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27081" w14:textId="77777777" w:rsidR="00E42B0E" w:rsidRDefault="00E42B0E" w:rsidP="007F6211">
      <w:pPr>
        <w:spacing w:line="240" w:lineRule="auto"/>
        <w:jc w:val="center"/>
        <w:rPr>
          <w:rFonts w:cs="B Titr"/>
          <w:b/>
          <w:bCs/>
          <w:sz w:val="40"/>
          <w:szCs w:val="40"/>
          <w:rtl/>
        </w:rPr>
      </w:pPr>
    </w:p>
    <w:p w14:paraId="2C5F3A4C" w14:textId="77777777" w:rsidR="00E42B0E" w:rsidRDefault="00E42B0E" w:rsidP="007F6211">
      <w:pPr>
        <w:spacing w:line="240" w:lineRule="auto"/>
        <w:jc w:val="center"/>
        <w:rPr>
          <w:rFonts w:cs="B Titr"/>
          <w:sz w:val="40"/>
          <w:szCs w:val="40"/>
          <w:rtl/>
        </w:rPr>
      </w:pPr>
    </w:p>
    <w:p w14:paraId="4BD4BBA6" w14:textId="77777777" w:rsidR="00E42B0E" w:rsidRPr="00660FD1" w:rsidRDefault="00E42B0E" w:rsidP="00E42B0E">
      <w:pPr>
        <w:bidi w:val="0"/>
        <w:spacing w:after="0" w:line="240" w:lineRule="auto"/>
        <w:jc w:val="center"/>
        <w:rPr>
          <w:rFonts w:ascii="Times New Roman" w:eastAsia="Times New Roman" w:hAnsi="Times New Roman" w:cs="B Titr"/>
          <w:b/>
          <w:bCs/>
          <w:color w:val="000000"/>
          <w:sz w:val="52"/>
          <w:szCs w:val="52"/>
          <w:lang w:bidi="ar-SA"/>
        </w:rPr>
      </w:pPr>
      <w:r w:rsidRPr="00660FD1">
        <w:rPr>
          <w:rFonts w:ascii="Times New Roman" w:eastAsia="Times New Roman" w:hAnsi="Times New Roman" w:cs="B Titr"/>
          <w:b/>
          <w:bCs/>
          <w:color w:val="000000"/>
          <w:sz w:val="52"/>
          <w:szCs w:val="52"/>
          <w:rtl/>
          <w:lang w:bidi="ar-SA"/>
        </w:rPr>
        <w:t>مدیریت بین المللی شرکت ها در کلاس جهانی</w:t>
      </w:r>
    </w:p>
    <w:p w14:paraId="3B0147BE" w14:textId="77777777" w:rsidR="00E42B0E" w:rsidRPr="006075B0" w:rsidRDefault="00E42B0E" w:rsidP="007F6211">
      <w:pPr>
        <w:spacing w:line="240" w:lineRule="auto"/>
        <w:jc w:val="center"/>
        <w:rPr>
          <w:rFonts w:cs="B Titr"/>
          <w:sz w:val="40"/>
          <w:szCs w:val="40"/>
        </w:rPr>
      </w:pPr>
    </w:p>
    <w:p w14:paraId="5519E382" w14:textId="77777777" w:rsidR="00ED0889" w:rsidRPr="00DA37A0" w:rsidRDefault="00ED0889" w:rsidP="007F6211">
      <w:pPr>
        <w:spacing w:line="240" w:lineRule="auto"/>
        <w:jc w:val="center"/>
        <w:rPr>
          <w:rFonts w:cs="B Titr"/>
          <w:sz w:val="36"/>
          <w:szCs w:val="36"/>
          <w:rtl/>
        </w:rPr>
      </w:pPr>
    </w:p>
    <w:p w14:paraId="5D39DF78" w14:textId="77777777" w:rsidR="0099667E" w:rsidRDefault="0099667E" w:rsidP="007F6211">
      <w:pPr>
        <w:spacing w:line="240" w:lineRule="auto"/>
        <w:jc w:val="center"/>
        <w:rPr>
          <w:rFonts w:cs="B Titr"/>
          <w:sz w:val="28"/>
          <w:szCs w:val="28"/>
          <w:rtl/>
        </w:rPr>
      </w:pPr>
    </w:p>
    <w:p w14:paraId="23F3A473" w14:textId="77777777" w:rsidR="0099667E" w:rsidRDefault="0099667E" w:rsidP="007F6211">
      <w:pPr>
        <w:spacing w:line="240" w:lineRule="auto"/>
        <w:jc w:val="center"/>
        <w:rPr>
          <w:rFonts w:cs="B Titr"/>
          <w:sz w:val="28"/>
          <w:szCs w:val="28"/>
          <w:rtl/>
        </w:rPr>
      </w:pPr>
    </w:p>
    <w:p w14:paraId="70EC573C" w14:textId="35DB9E18" w:rsidR="00F34DCD" w:rsidRDefault="00F34DCD" w:rsidP="007F6211">
      <w:pPr>
        <w:spacing w:line="240" w:lineRule="auto"/>
        <w:jc w:val="center"/>
        <w:rPr>
          <w:rFonts w:cs="B Titr"/>
          <w:sz w:val="28"/>
          <w:szCs w:val="28"/>
          <w:rtl/>
        </w:rPr>
      </w:pPr>
    </w:p>
    <w:p w14:paraId="454CDDF4" w14:textId="7E780C5E" w:rsidR="00F34DCD" w:rsidRDefault="00F34DCD" w:rsidP="007F6211">
      <w:pPr>
        <w:spacing w:line="240" w:lineRule="auto"/>
        <w:jc w:val="center"/>
        <w:rPr>
          <w:rFonts w:cs="B Titr"/>
          <w:sz w:val="28"/>
          <w:szCs w:val="28"/>
        </w:rPr>
      </w:pPr>
    </w:p>
    <w:p w14:paraId="5E7F7845" w14:textId="5B35CE4D" w:rsidR="00660FD1" w:rsidRDefault="00660FD1" w:rsidP="007F6211">
      <w:pPr>
        <w:spacing w:line="240" w:lineRule="auto"/>
        <w:jc w:val="center"/>
        <w:rPr>
          <w:rFonts w:cs="B Titr"/>
          <w:sz w:val="28"/>
          <w:szCs w:val="28"/>
        </w:rPr>
      </w:pPr>
    </w:p>
    <w:p w14:paraId="3A3834A4" w14:textId="19485B29" w:rsidR="00660FD1" w:rsidRDefault="00660FD1" w:rsidP="007F6211">
      <w:pPr>
        <w:spacing w:line="240" w:lineRule="auto"/>
        <w:jc w:val="center"/>
        <w:rPr>
          <w:rFonts w:cs="B Titr"/>
          <w:sz w:val="28"/>
          <w:szCs w:val="28"/>
        </w:rPr>
      </w:pPr>
    </w:p>
    <w:p w14:paraId="07DDF6BC" w14:textId="694F3EAB" w:rsidR="00660FD1" w:rsidRDefault="00660FD1" w:rsidP="007F6211">
      <w:pPr>
        <w:spacing w:line="240" w:lineRule="auto"/>
        <w:jc w:val="center"/>
        <w:rPr>
          <w:rFonts w:cs="B Titr"/>
          <w:sz w:val="28"/>
          <w:szCs w:val="28"/>
        </w:rPr>
      </w:pPr>
    </w:p>
    <w:p w14:paraId="2024250D" w14:textId="77777777" w:rsidR="00660FD1" w:rsidRDefault="00660FD1" w:rsidP="007F6211">
      <w:pPr>
        <w:spacing w:line="240" w:lineRule="auto"/>
        <w:jc w:val="center"/>
        <w:rPr>
          <w:rFonts w:cs="B Titr"/>
          <w:sz w:val="28"/>
          <w:szCs w:val="28"/>
          <w:rtl/>
        </w:rPr>
      </w:pPr>
    </w:p>
    <w:p w14:paraId="5C8AF047" w14:textId="5930BCFE" w:rsidR="00F34DCD" w:rsidRDefault="00F34DCD" w:rsidP="007F6211">
      <w:pPr>
        <w:spacing w:line="240" w:lineRule="auto"/>
        <w:jc w:val="center"/>
        <w:rPr>
          <w:rFonts w:cs="B Titr"/>
          <w:sz w:val="28"/>
          <w:szCs w:val="28"/>
          <w:rtl/>
        </w:rPr>
      </w:pPr>
    </w:p>
    <w:p w14:paraId="08031CE3" w14:textId="77777777" w:rsidR="0099667E" w:rsidRDefault="0099667E" w:rsidP="007F6211">
      <w:pPr>
        <w:spacing w:line="240" w:lineRule="auto"/>
        <w:jc w:val="center"/>
        <w:rPr>
          <w:rFonts w:cs="B Titr"/>
          <w:sz w:val="28"/>
          <w:szCs w:val="28"/>
          <w:rtl/>
        </w:rPr>
      </w:pPr>
      <w:r>
        <w:rPr>
          <w:rFonts w:cs="B Titr" w:hint="cs"/>
          <w:sz w:val="28"/>
          <w:szCs w:val="28"/>
          <w:rtl/>
        </w:rPr>
        <w:t>مولفین:</w:t>
      </w:r>
    </w:p>
    <w:p w14:paraId="70172D79" w14:textId="77777777" w:rsidR="0099667E" w:rsidRDefault="0099667E" w:rsidP="007F6211">
      <w:pPr>
        <w:spacing w:line="240" w:lineRule="auto"/>
        <w:jc w:val="center"/>
        <w:rPr>
          <w:rFonts w:cs="B Titr"/>
          <w:sz w:val="28"/>
          <w:szCs w:val="28"/>
          <w:rtl/>
        </w:rPr>
      </w:pPr>
      <w:r>
        <w:rPr>
          <w:rFonts w:cs="B Titr" w:hint="cs"/>
          <w:sz w:val="28"/>
          <w:szCs w:val="28"/>
          <w:rtl/>
        </w:rPr>
        <w:t>دکتر سهیل پیرفکر (دکتری تخصصی کارآفرینی بین الملل)</w:t>
      </w:r>
    </w:p>
    <w:p w14:paraId="443869DA" w14:textId="77777777" w:rsidR="00855393" w:rsidRDefault="00746099" w:rsidP="007F6211">
      <w:pPr>
        <w:spacing w:line="240" w:lineRule="auto"/>
        <w:jc w:val="center"/>
        <w:rPr>
          <w:rFonts w:cs="B Titr"/>
          <w:sz w:val="28"/>
          <w:szCs w:val="28"/>
        </w:rPr>
      </w:pPr>
      <w:r>
        <w:rPr>
          <w:rFonts w:cs="B Titr" w:hint="cs"/>
          <w:sz w:val="28"/>
          <w:szCs w:val="28"/>
          <w:rtl/>
        </w:rPr>
        <w:t xml:space="preserve">دکتر </w:t>
      </w:r>
      <w:r w:rsidR="0099667E">
        <w:rPr>
          <w:rFonts w:cs="B Titr" w:hint="cs"/>
          <w:sz w:val="28"/>
          <w:szCs w:val="28"/>
          <w:rtl/>
        </w:rPr>
        <w:t xml:space="preserve">حجت </w:t>
      </w:r>
      <w:bookmarkStart w:id="0" w:name="_Hlk189044958"/>
      <w:r w:rsidR="0099667E">
        <w:rPr>
          <w:rFonts w:cs="B Titr" w:hint="cs"/>
          <w:sz w:val="28"/>
          <w:szCs w:val="28"/>
          <w:rtl/>
        </w:rPr>
        <w:t>ذوقی (</w:t>
      </w:r>
      <w:r>
        <w:rPr>
          <w:rFonts w:cs="B Titr" w:hint="cs"/>
          <w:sz w:val="28"/>
          <w:szCs w:val="28"/>
          <w:rtl/>
        </w:rPr>
        <w:t>دکتری تخصصی کارآفرینی سازمانی</w:t>
      </w:r>
      <w:r w:rsidR="0099667E">
        <w:rPr>
          <w:rFonts w:cs="B Titr" w:hint="cs"/>
          <w:sz w:val="28"/>
          <w:szCs w:val="28"/>
          <w:rtl/>
        </w:rPr>
        <w:t>)</w:t>
      </w:r>
      <w:r w:rsidR="00855393">
        <w:rPr>
          <w:rFonts w:cs="B Titr"/>
          <w:sz w:val="28"/>
          <w:szCs w:val="28"/>
          <w:rtl/>
        </w:rPr>
        <w:br w:type="page"/>
      </w:r>
    </w:p>
    <w:p w14:paraId="489FF7EC" w14:textId="77777777" w:rsidR="00F34DCD" w:rsidRPr="00F34DCD" w:rsidRDefault="00F34DCD" w:rsidP="00F34DCD">
      <w:pPr>
        <w:bidi w:val="0"/>
        <w:spacing w:after="0" w:line="0" w:lineRule="atLeast"/>
        <w:jc w:val="center"/>
        <w:rPr>
          <w:rFonts w:ascii="Calibri" w:eastAsia="Times New Roman" w:hAnsi="Calibri" w:cs="B Titr"/>
          <w:sz w:val="24"/>
          <w:szCs w:val="24"/>
          <w:rtl/>
        </w:rPr>
      </w:pPr>
      <w:r w:rsidRPr="00F34DCD">
        <w:rPr>
          <w:rFonts w:ascii="Calibri" w:eastAsia="Times New Roman" w:hAnsi="Calibri" w:cs="B Titr" w:hint="cs"/>
          <w:sz w:val="24"/>
          <w:szCs w:val="24"/>
          <w:rtl/>
        </w:rPr>
        <w:lastRenderedPageBreak/>
        <w:t xml:space="preserve">فهرست مطالب </w:t>
      </w:r>
    </w:p>
    <w:p w14:paraId="0AFAB49A" w14:textId="6725E889" w:rsidR="00F34DCD" w:rsidRPr="00F34DCD" w:rsidRDefault="00F34DCD" w:rsidP="00F34DCD">
      <w:pPr>
        <w:spacing w:after="0" w:line="0" w:lineRule="atLeast"/>
        <w:rPr>
          <w:rFonts w:ascii="Calibri" w:eastAsia="Times New Roman" w:hAnsi="Calibri" w:cs="B Titr"/>
          <w:sz w:val="24"/>
          <w:szCs w:val="24"/>
        </w:rPr>
      </w:pPr>
      <w:r w:rsidRPr="00F34DCD">
        <w:rPr>
          <w:rFonts w:ascii="Calibri" w:eastAsia="Times New Roman" w:hAnsi="Calibri" w:cs="B Titr" w:hint="cs"/>
          <w:sz w:val="24"/>
          <w:szCs w:val="24"/>
          <w:rtl/>
        </w:rPr>
        <w:t xml:space="preserve">عنوان                                </w:t>
      </w:r>
      <w:r>
        <w:rPr>
          <w:rFonts w:ascii="Calibri" w:eastAsia="Times New Roman" w:hAnsi="Calibri" w:cs="B Titr" w:hint="cs"/>
          <w:sz w:val="24"/>
          <w:szCs w:val="24"/>
          <w:rtl/>
        </w:rPr>
        <w:t xml:space="preserve">          </w:t>
      </w:r>
      <w:r w:rsidRPr="00F34DCD">
        <w:rPr>
          <w:rFonts w:ascii="Calibri" w:eastAsia="Times New Roman" w:hAnsi="Calibri" w:cs="B Titr" w:hint="cs"/>
          <w:sz w:val="24"/>
          <w:szCs w:val="24"/>
          <w:rtl/>
        </w:rPr>
        <w:t xml:space="preserve"> </w:t>
      </w:r>
      <w:r>
        <w:rPr>
          <w:rFonts w:ascii="Calibri" w:eastAsia="Times New Roman" w:hAnsi="Calibri" w:cs="B Titr" w:hint="cs"/>
          <w:sz w:val="24"/>
          <w:szCs w:val="24"/>
          <w:rtl/>
        </w:rPr>
        <w:t xml:space="preserve">     </w:t>
      </w:r>
      <w:r w:rsidRPr="00F34DCD">
        <w:rPr>
          <w:rFonts w:ascii="Calibri" w:eastAsia="Times New Roman" w:hAnsi="Calibri" w:cs="B Titr" w:hint="cs"/>
          <w:sz w:val="24"/>
          <w:szCs w:val="24"/>
          <w:rtl/>
        </w:rPr>
        <w:t xml:space="preserve">                                                                </w:t>
      </w:r>
      <w:r>
        <w:rPr>
          <w:rFonts w:ascii="Calibri" w:eastAsia="Times New Roman" w:hAnsi="Calibri" w:cs="B Titr" w:hint="cs"/>
          <w:sz w:val="24"/>
          <w:szCs w:val="24"/>
          <w:rtl/>
        </w:rPr>
        <w:t xml:space="preserve">        </w:t>
      </w:r>
      <w:r w:rsidRPr="00F34DCD">
        <w:rPr>
          <w:rFonts w:ascii="Calibri" w:eastAsia="Times New Roman" w:hAnsi="Calibri" w:cs="B Titr" w:hint="cs"/>
          <w:sz w:val="24"/>
          <w:szCs w:val="24"/>
          <w:rtl/>
        </w:rPr>
        <w:t xml:space="preserve">                                        صفح</w:t>
      </w:r>
      <w:r>
        <w:rPr>
          <w:rFonts w:ascii="Calibri" w:eastAsia="Times New Roman" w:hAnsi="Calibri" w:cs="B Titr" w:hint="cs"/>
          <w:sz w:val="24"/>
          <w:szCs w:val="24"/>
          <w:rtl/>
        </w:rPr>
        <w:t>ه</w:t>
      </w:r>
    </w:p>
    <w:p w14:paraId="4EEF3FCD" w14:textId="411C746A" w:rsidR="00F34DCD" w:rsidRPr="007C0C7E" w:rsidRDefault="00F34DCD" w:rsidP="00F34DCD">
      <w:pPr>
        <w:bidi w:val="0"/>
        <w:spacing w:after="0" w:line="0" w:lineRule="atLeast"/>
        <w:jc w:val="right"/>
        <w:rPr>
          <w:rFonts w:ascii="Calibri" w:eastAsia="Times New Roman" w:hAnsi="Calibri" w:cs="B Zar"/>
          <w:b/>
          <w:bCs/>
          <w:sz w:val="24"/>
          <w:szCs w:val="24"/>
        </w:rPr>
      </w:pPr>
      <w:r w:rsidRPr="007C0C7E">
        <w:rPr>
          <w:rFonts w:ascii="Calibri" w:eastAsia="Times New Roman" w:hAnsi="Calibri" w:cs="B Zar" w:hint="cs"/>
          <w:b/>
          <w:bCs/>
          <w:sz w:val="24"/>
          <w:szCs w:val="24"/>
          <w:rtl/>
        </w:rPr>
        <w:t>فصل اول: اهمیت نهادها..................................................................................................................3</w:t>
      </w:r>
    </w:p>
    <w:p w14:paraId="4B6F7CBB" w14:textId="05ACB3D1"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بخش اول: نظریه پورتر و دیدگاه ساختار صنعتی...............................................................................................................5</w:t>
      </w:r>
    </w:p>
    <w:p w14:paraId="0F10E2EF" w14:textId="6C2535D4" w:rsidR="00F34DCD" w:rsidRPr="007C0C7E" w:rsidRDefault="00F34DCD" w:rsidP="00F34DCD">
      <w:pPr>
        <w:bidi w:val="0"/>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 xml:space="preserve">1- رقابت بین شرکت ها.................................................................................................................................................6 </w:t>
      </w:r>
    </w:p>
    <w:p w14:paraId="15DEABDD" w14:textId="5100D043"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 xml:space="preserve">2- </w:t>
      </w:r>
      <w:r w:rsidRPr="007C0C7E">
        <w:rPr>
          <w:rFonts w:ascii="Calibri" w:eastAsia="Times New Roman" w:hAnsi="Calibri" w:cs="B Zar" w:hint="cs"/>
          <w:sz w:val="24"/>
          <w:szCs w:val="24"/>
          <w:rtl/>
        </w:rPr>
        <w:t>تهدید</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ورود</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تازه</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واردها.............................................................................................................................................6</w:t>
      </w:r>
    </w:p>
    <w:p w14:paraId="1A740A3D" w14:textId="09F87AB0"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3- قدرت چانه زنی عرضه کنندگان.................................................................................................................................7</w:t>
      </w:r>
    </w:p>
    <w:p w14:paraId="70B98E8A" w14:textId="619696CD"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4- قدرت چانه زنی مشتریان..............................................................</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...........................................................................7</w:t>
      </w:r>
    </w:p>
    <w:p w14:paraId="199E2FCF" w14:textId="41B2F9ED"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5- تهدید کالاهای جایگزین......................................................</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.................................................................................7</w:t>
      </w:r>
    </w:p>
    <w:p w14:paraId="649CCC6C" w14:textId="7B545ACC"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hint="cs"/>
          <w:sz w:val="24"/>
          <w:szCs w:val="24"/>
          <w:rtl/>
        </w:rPr>
        <w:t>بخش</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دوم</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تئوری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مبتنی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بر</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منابع................................................................</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..............................................................10</w:t>
      </w:r>
    </w:p>
    <w:p w14:paraId="6E5B3C39" w14:textId="2D6AC08A"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تحلیل زنجیره ارزش.......................................................</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..............................................................................................11</w:t>
      </w:r>
    </w:p>
    <w:p w14:paraId="3D22539D" w14:textId="7740F9FE" w:rsidR="00F34DCD" w:rsidRPr="007C0C7E" w:rsidRDefault="00F34DCD" w:rsidP="00F34DCD">
      <w:pPr>
        <w:spacing w:after="0" w:line="0" w:lineRule="atLeast"/>
        <w:contextualSpacing/>
        <w:jc w:val="both"/>
        <w:rPr>
          <w:rFonts w:ascii="Calibri" w:eastAsia="Times New Roman" w:hAnsi="Calibri" w:cs="B Zar"/>
          <w:sz w:val="24"/>
          <w:szCs w:val="24"/>
          <w:rtl/>
        </w:rPr>
      </w:pPr>
      <w:r w:rsidRPr="007C0C7E">
        <w:rPr>
          <w:rFonts w:ascii="Calibri" w:eastAsia="Times New Roman" w:hAnsi="Calibri" w:cs="B Zar" w:hint="cs"/>
          <w:sz w:val="24"/>
          <w:szCs w:val="24"/>
          <w:rtl/>
        </w:rPr>
        <w:t>مباحث مربوط به دیدگاه مبتنی بر منابع...........................................................................................................................13</w:t>
      </w:r>
    </w:p>
    <w:p w14:paraId="68EE8014" w14:textId="62B4A1C8" w:rsidR="00F34DCD" w:rsidRPr="007C0C7E" w:rsidRDefault="00F34DCD" w:rsidP="00F34DCD">
      <w:pPr>
        <w:spacing w:after="0" w:line="0" w:lineRule="atLeast"/>
        <w:rPr>
          <w:rFonts w:ascii="Calibri" w:eastAsia="Times New Roman" w:hAnsi="Calibri" w:cs="B Zar"/>
          <w:b/>
          <w:bCs/>
          <w:sz w:val="24"/>
          <w:szCs w:val="24"/>
          <w:rtl/>
        </w:rPr>
      </w:pPr>
      <w:r w:rsidRPr="007C0C7E">
        <w:rPr>
          <w:rFonts w:ascii="Calibri" w:eastAsia="Times New Roman" w:hAnsi="Calibri" w:cs="B Zar" w:hint="cs"/>
          <w:b/>
          <w:bCs/>
          <w:sz w:val="24"/>
          <w:szCs w:val="24"/>
          <w:rtl/>
        </w:rPr>
        <w:t>فصل دوم: تئوری نهادی...............................................................................................................15</w:t>
      </w:r>
    </w:p>
    <w:p w14:paraId="20B47B80" w14:textId="0FF65426" w:rsidR="00F34DCD" w:rsidRPr="007C0C7E" w:rsidRDefault="00F34DCD" w:rsidP="00F34DCD">
      <w:pPr>
        <w:spacing w:after="0" w:line="0" w:lineRule="atLeast"/>
        <w:contextualSpacing/>
        <w:jc w:val="both"/>
        <w:rPr>
          <w:rFonts w:ascii="Calibri" w:eastAsia="Times New Roman" w:hAnsi="Calibri" w:cs="B Zar"/>
          <w:sz w:val="24"/>
          <w:szCs w:val="24"/>
          <w:rtl/>
        </w:rPr>
      </w:pPr>
      <w:r w:rsidRPr="007C0C7E">
        <w:rPr>
          <w:rFonts w:ascii="Calibri" w:eastAsia="Times New Roman" w:hAnsi="Calibri" w:cs="B Zar" w:hint="cs"/>
          <w:sz w:val="24"/>
          <w:szCs w:val="24"/>
          <w:rtl/>
        </w:rPr>
        <w:t>نقش استراتژیک فرهنگ ها.............................................</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..................................................................16</w:t>
      </w:r>
    </w:p>
    <w:p w14:paraId="46F2971F" w14:textId="7271B9EB" w:rsidR="00F34DCD" w:rsidRPr="007C0C7E" w:rsidRDefault="00F34DCD" w:rsidP="00F34DCD">
      <w:pPr>
        <w:spacing w:after="0" w:line="0" w:lineRule="atLeast"/>
        <w:contextualSpacing/>
        <w:jc w:val="both"/>
        <w:rPr>
          <w:rFonts w:ascii="Calibri" w:eastAsia="Times New Roman" w:hAnsi="Calibri" w:cs="B Zar"/>
          <w:sz w:val="24"/>
          <w:szCs w:val="24"/>
          <w:rtl/>
        </w:rPr>
      </w:pPr>
      <w:r w:rsidRPr="007C0C7E">
        <w:rPr>
          <w:rFonts w:ascii="Calibri" w:eastAsia="Times New Roman" w:hAnsi="Calibri" w:cs="B Zar" w:hint="cs"/>
          <w:sz w:val="24"/>
          <w:szCs w:val="24"/>
          <w:rtl/>
        </w:rPr>
        <w:t>نقش استراتژیک اخلاقیات یا اصول اخلاقی.......................................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.....................................................................17</w:t>
      </w:r>
    </w:p>
    <w:p w14:paraId="639C4DE3" w14:textId="032D5CF5" w:rsidR="00F34DCD" w:rsidRPr="007C0C7E" w:rsidRDefault="00F34DCD" w:rsidP="00F34DCD">
      <w:pPr>
        <w:spacing w:after="0" w:line="0" w:lineRule="atLeast"/>
        <w:contextualSpacing/>
        <w:jc w:val="both"/>
        <w:rPr>
          <w:rFonts w:ascii="Calibri" w:eastAsia="Times New Roman" w:hAnsi="Calibri" w:cs="B Zar"/>
          <w:sz w:val="24"/>
          <w:szCs w:val="24"/>
          <w:rtl/>
        </w:rPr>
      </w:pPr>
      <w:r w:rsidRPr="007C0C7E">
        <w:rPr>
          <w:rFonts w:ascii="Calibri" w:eastAsia="Times New Roman" w:hAnsi="Calibri" w:cs="B Zar" w:hint="cs"/>
          <w:sz w:val="24"/>
          <w:szCs w:val="24"/>
          <w:rtl/>
        </w:rPr>
        <w:t>مدیریت اخلاقیات در محیط بین المللی.............................................................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 xml:space="preserve">......................................................17 </w:t>
      </w:r>
    </w:p>
    <w:p w14:paraId="7E64DE32" w14:textId="53CEAEC3" w:rsidR="00F34DCD" w:rsidRPr="007C0C7E" w:rsidRDefault="00F34DCD" w:rsidP="00F34DCD">
      <w:pPr>
        <w:spacing w:after="0" w:line="0" w:lineRule="atLeast"/>
        <w:contextualSpacing/>
        <w:jc w:val="both"/>
        <w:rPr>
          <w:rFonts w:ascii="Calibri" w:eastAsia="Times New Roman" w:hAnsi="Calibri" w:cs="B Zar"/>
          <w:sz w:val="24"/>
          <w:szCs w:val="24"/>
          <w:rtl/>
        </w:rPr>
      </w:pPr>
      <w:r w:rsidRPr="007C0C7E">
        <w:rPr>
          <w:rFonts w:ascii="Calibri" w:eastAsia="Times New Roman" w:hAnsi="Calibri" w:cs="B Zar" w:hint="cs"/>
          <w:sz w:val="24"/>
          <w:szCs w:val="24"/>
          <w:rtl/>
        </w:rPr>
        <w:t>پاسخ های استراتژیک به چالش های اخلاقی.........................................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...................................................................18</w:t>
      </w:r>
    </w:p>
    <w:p w14:paraId="7EAD111B" w14:textId="265F2DE1" w:rsidR="00F34DCD" w:rsidRPr="007C0C7E" w:rsidRDefault="00F34DCD" w:rsidP="00F34DCD">
      <w:pPr>
        <w:spacing w:after="0" w:line="0" w:lineRule="atLeast"/>
        <w:contextualSpacing/>
        <w:jc w:val="both"/>
        <w:rPr>
          <w:rFonts w:ascii="Calibri" w:eastAsia="Times New Roman" w:hAnsi="Calibri" w:cs="B Zar"/>
          <w:sz w:val="24"/>
          <w:szCs w:val="24"/>
          <w:rtl/>
        </w:rPr>
      </w:pPr>
      <w:r w:rsidRPr="007C0C7E">
        <w:rPr>
          <w:rFonts w:ascii="Calibri" w:eastAsia="Times New Roman" w:hAnsi="Calibri" w:cs="B Zar" w:hint="cs"/>
          <w:sz w:val="24"/>
          <w:szCs w:val="24"/>
          <w:rtl/>
        </w:rPr>
        <w:t>مباحث پیرامون دیدگاه نهادی........................................................................................................................................18</w:t>
      </w:r>
    </w:p>
    <w:p w14:paraId="50763D35" w14:textId="459F8F33" w:rsidR="00F34DCD" w:rsidRPr="007C0C7E" w:rsidRDefault="00F34DCD" w:rsidP="00F34DCD">
      <w:pPr>
        <w:spacing w:after="0" w:line="0" w:lineRule="atLeast"/>
        <w:contextualSpacing/>
        <w:jc w:val="both"/>
        <w:rPr>
          <w:rFonts w:ascii="Calibri" w:eastAsia="Times New Roman" w:hAnsi="Calibri" w:cs="B Zar"/>
          <w:sz w:val="24"/>
          <w:szCs w:val="24"/>
          <w:rtl/>
        </w:rPr>
      </w:pPr>
      <w:r w:rsidRPr="007C0C7E">
        <w:rPr>
          <w:rFonts w:ascii="Calibri" w:eastAsia="Times New Roman" w:hAnsi="Calibri" w:cs="B Zar" w:hint="cs"/>
          <w:sz w:val="24"/>
          <w:szCs w:val="24"/>
          <w:rtl/>
        </w:rPr>
        <w:t>نتایج و کاربردها...........................</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...............................................................................................................................19</w:t>
      </w:r>
    </w:p>
    <w:p w14:paraId="6316F298" w14:textId="22F520C1"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hint="cs"/>
          <w:sz w:val="24"/>
          <w:szCs w:val="24"/>
          <w:rtl/>
        </w:rPr>
        <w:t>نظریه ی نهادی نوین تلفیقی و نقش آن بر ایجاد مزیت رقابتی............................................................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 xml:space="preserve">..........................19 </w:t>
      </w:r>
    </w:p>
    <w:p w14:paraId="026590FB" w14:textId="740BDD57"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تئوری نهادی نوین............................................................................</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...........................................................................20</w:t>
      </w:r>
    </w:p>
    <w:p w14:paraId="0D77A5E8" w14:textId="1D345059"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تئوری هزینه مبادله..........................................................</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..........................................................................................21</w:t>
      </w:r>
    </w:p>
    <w:p w14:paraId="42247C04" w14:textId="5AAC003E"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تئوری مبتنی بر منابع...........................................................</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...................................................................................21</w:t>
      </w:r>
    </w:p>
    <w:p w14:paraId="0CB681EB" w14:textId="226B78BA"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کارایی.........................................................................................................................................................................22</w:t>
      </w:r>
    </w:p>
    <w:p w14:paraId="50A2CD64" w14:textId="1018B15A"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نقش تئوری نهادی در ارتباط با تئوری مبتنی بر منابع و هزینه مبادله در ایجاد مزیت رقابتی...................................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..............22</w:t>
      </w:r>
    </w:p>
    <w:p w14:paraId="10AE57F0" w14:textId="1171161C"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سازگاری در مقابل تمایز........................................</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......................................................................................................22</w:t>
      </w:r>
    </w:p>
    <w:p w14:paraId="0B70472A" w14:textId="2B4B5149"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مشروعیت در مقابل کارایی...........................................................................................................................................23</w:t>
      </w:r>
    </w:p>
    <w:p w14:paraId="6D66D9D7" w14:textId="4CCDB622" w:rsidR="00F34DCD" w:rsidRPr="007C0C7E" w:rsidRDefault="00F34DCD" w:rsidP="00F34DCD">
      <w:pPr>
        <w:spacing w:after="0" w:line="0" w:lineRule="atLeast"/>
        <w:jc w:val="both"/>
        <w:rPr>
          <w:rFonts w:ascii="Calibri" w:eastAsia="Times New Roman" w:hAnsi="Calibri" w:cs="B Titr"/>
          <w:sz w:val="24"/>
          <w:szCs w:val="24"/>
          <w:rtl/>
          <w:lang w:val="en-AU"/>
        </w:rPr>
      </w:pPr>
      <w:r w:rsidRPr="007C0C7E">
        <w:rPr>
          <w:rFonts w:ascii="Calibri" w:eastAsia="Times New Roman" w:hAnsi="Calibri" w:cs="B Zar" w:hint="cs"/>
          <w:sz w:val="24"/>
          <w:szCs w:val="24"/>
          <w:rtl/>
        </w:rPr>
        <w:t>ورود به بازارهای بین المللی...........................................................................................................................................24</w:t>
      </w:r>
    </w:p>
    <w:p w14:paraId="1DC0072B" w14:textId="397389E2"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 xml:space="preserve">نظریه های بین المللی سازی...........................................................................................................................................26 </w:t>
      </w:r>
    </w:p>
    <w:p w14:paraId="6ADFAC0C" w14:textId="197169D3"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تحلیل عوامل و مدل های بین المللی سازی......................................................................................................................28</w:t>
      </w:r>
    </w:p>
    <w:p w14:paraId="21D847BD" w14:textId="1F31CC9D"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مدل کسب و کار جدید بین الملل..................................................................................................................................29</w:t>
      </w:r>
    </w:p>
    <w:p w14:paraId="0144EF69" w14:textId="4FAC4551" w:rsidR="00F34DCD" w:rsidRPr="007C0C7E" w:rsidRDefault="00F34DCD" w:rsidP="00F34DCD">
      <w:pPr>
        <w:bidi w:val="0"/>
        <w:spacing w:after="0" w:line="0" w:lineRule="atLeast"/>
        <w:jc w:val="right"/>
        <w:rPr>
          <w:rFonts w:ascii="Calibri" w:eastAsia="Times New Roman" w:hAnsi="Calibri" w:cs="B Zar"/>
          <w:sz w:val="24"/>
          <w:szCs w:val="24"/>
          <w:rtl/>
        </w:rPr>
      </w:pPr>
      <w:r w:rsidRPr="007C0C7E">
        <w:rPr>
          <w:rFonts w:ascii="Calibri" w:eastAsia="Times New Roman" w:hAnsi="Calibri" w:cs="B Zar" w:hint="cs"/>
          <w:sz w:val="24"/>
          <w:szCs w:val="24"/>
          <w:rtl/>
        </w:rPr>
        <w:t>کارآفرینی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بین</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المللی........................................................................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..........................................................................30</w:t>
      </w:r>
    </w:p>
    <w:p w14:paraId="4CA14923" w14:textId="7F653B09"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معنای کارآفرینی بین المللی در سازمان.........................................................................................................................31</w:t>
      </w:r>
    </w:p>
    <w:p w14:paraId="627FB42E" w14:textId="4BCEC3F3" w:rsidR="00F34DCD" w:rsidRPr="007C0C7E" w:rsidRDefault="00F34DCD" w:rsidP="00F34DCD">
      <w:pPr>
        <w:bidi w:val="0"/>
        <w:spacing w:after="0" w:line="0" w:lineRule="atLeast"/>
        <w:jc w:val="right"/>
        <w:rPr>
          <w:rFonts w:ascii="Calibri" w:eastAsia="Times New Roman" w:hAnsi="Calibri" w:cs="B Zar"/>
          <w:sz w:val="24"/>
          <w:szCs w:val="24"/>
          <w:rtl/>
        </w:rPr>
      </w:pPr>
      <w:r w:rsidRPr="007C0C7E">
        <w:rPr>
          <w:rFonts w:ascii="Calibri" w:eastAsia="Times New Roman" w:hAnsi="Calibri" w:cs="B Zar" w:hint="cs"/>
          <w:sz w:val="24"/>
          <w:szCs w:val="24"/>
          <w:rtl/>
        </w:rPr>
        <w:lastRenderedPageBreak/>
        <w:t>نمونه</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هایی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از</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کارآفرینی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بین</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المللی..............................................................................................................................32</w:t>
      </w:r>
    </w:p>
    <w:p w14:paraId="583046AA" w14:textId="75A2949B"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hint="cs"/>
          <w:sz w:val="24"/>
          <w:szCs w:val="24"/>
          <w:rtl/>
        </w:rPr>
        <w:t>پیشینه</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کارآفرینی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بین</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المللی................................................................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.........................................................................33</w:t>
      </w:r>
    </w:p>
    <w:p w14:paraId="4F13CE8F" w14:textId="7AF4C2E3"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مدلسازی سرعت بین المللی شدن.................................................................</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.................................................................34</w:t>
      </w:r>
    </w:p>
    <w:p w14:paraId="45E825E1" w14:textId="399D1881"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hint="cs"/>
          <w:sz w:val="24"/>
          <w:szCs w:val="24"/>
          <w:rtl/>
        </w:rPr>
        <w:t>تاثیرات</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شبکه...................................................</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.............................................................................................37</w:t>
      </w:r>
    </w:p>
    <w:p w14:paraId="76021216" w14:textId="6D307D6B"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hint="cs"/>
          <w:sz w:val="24"/>
          <w:szCs w:val="24"/>
          <w:rtl/>
        </w:rPr>
        <w:t>اثرات</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دانش.....................................................................</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............................................................................................39</w:t>
      </w:r>
    </w:p>
    <w:p w14:paraId="487CBEAB" w14:textId="17EF749D" w:rsidR="00F34DCD" w:rsidRPr="007C0C7E" w:rsidRDefault="00F34DCD" w:rsidP="00F34DCD">
      <w:pPr>
        <w:spacing w:after="0" w:line="0" w:lineRule="atLeast"/>
        <w:rPr>
          <w:rFonts w:ascii="Calibri" w:eastAsia="Times New Roman" w:hAnsi="Calibri" w:cs="B Zar"/>
          <w:b/>
          <w:bCs/>
          <w:sz w:val="24"/>
          <w:szCs w:val="24"/>
          <w:rtl/>
        </w:rPr>
      </w:pPr>
      <w:r w:rsidRPr="007C0C7E">
        <w:rPr>
          <w:rFonts w:ascii="Calibri" w:eastAsia="Times New Roman" w:hAnsi="Calibri" w:cs="B Zar" w:hint="cs"/>
          <w:b/>
          <w:bCs/>
          <w:sz w:val="24"/>
          <w:szCs w:val="24"/>
          <w:rtl/>
        </w:rPr>
        <w:t>فصل سوم: فرهنگ</w:t>
      </w:r>
      <w:r w:rsidRPr="007C0C7E">
        <w:rPr>
          <w:rFonts w:ascii="Calibri" w:eastAsia="Times New Roman" w:hAnsi="Calibri" w:cs="B Zar"/>
          <w:b/>
          <w:bCs/>
          <w:sz w:val="24"/>
          <w:szCs w:val="24"/>
          <w:rtl/>
        </w:rPr>
        <w:t xml:space="preserve"> </w:t>
      </w:r>
      <w:r w:rsidRPr="007C0C7E">
        <w:rPr>
          <w:rFonts w:ascii="Calibri" w:eastAsia="Times New Roman" w:hAnsi="Calibri" w:cs="B Zar" w:hint="cs"/>
          <w:b/>
          <w:bCs/>
          <w:sz w:val="24"/>
          <w:szCs w:val="24"/>
          <w:rtl/>
        </w:rPr>
        <w:t>و</w:t>
      </w:r>
      <w:r w:rsidRPr="007C0C7E">
        <w:rPr>
          <w:rFonts w:ascii="Calibri" w:eastAsia="Times New Roman" w:hAnsi="Calibri" w:cs="B Zar"/>
          <w:b/>
          <w:bCs/>
          <w:sz w:val="24"/>
          <w:szCs w:val="24"/>
          <w:rtl/>
        </w:rPr>
        <w:t xml:space="preserve"> </w:t>
      </w:r>
      <w:r w:rsidRPr="007C0C7E">
        <w:rPr>
          <w:rFonts w:ascii="Calibri" w:eastAsia="Times New Roman" w:hAnsi="Calibri" w:cs="B Zar" w:hint="cs"/>
          <w:b/>
          <w:bCs/>
          <w:sz w:val="24"/>
          <w:szCs w:val="24"/>
          <w:rtl/>
        </w:rPr>
        <w:t>کسب</w:t>
      </w:r>
      <w:r w:rsidRPr="007C0C7E">
        <w:rPr>
          <w:rFonts w:ascii="Calibri" w:eastAsia="Times New Roman" w:hAnsi="Calibri" w:cs="B Zar"/>
          <w:b/>
          <w:bCs/>
          <w:sz w:val="24"/>
          <w:szCs w:val="24"/>
          <w:rtl/>
        </w:rPr>
        <w:t xml:space="preserve"> </w:t>
      </w:r>
      <w:r w:rsidRPr="007C0C7E">
        <w:rPr>
          <w:rFonts w:ascii="Calibri" w:eastAsia="Times New Roman" w:hAnsi="Calibri" w:cs="B Zar" w:hint="cs"/>
          <w:b/>
          <w:bCs/>
          <w:sz w:val="24"/>
          <w:szCs w:val="24"/>
          <w:rtl/>
        </w:rPr>
        <w:t>و</w:t>
      </w:r>
      <w:r w:rsidRPr="007C0C7E">
        <w:rPr>
          <w:rFonts w:ascii="Calibri" w:eastAsia="Times New Roman" w:hAnsi="Calibri" w:cs="B Zar"/>
          <w:b/>
          <w:bCs/>
          <w:sz w:val="24"/>
          <w:szCs w:val="24"/>
          <w:rtl/>
        </w:rPr>
        <w:t xml:space="preserve"> </w:t>
      </w:r>
      <w:r w:rsidRPr="007C0C7E">
        <w:rPr>
          <w:rFonts w:ascii="Calibri" w:eastAsia="Times New Roman" w:hAnsi="Calibri" w:cs="B Zar" w:hint="cs"/>
          <w:b/>
          <w:bCs/>
          <w:sz w:val="24"/>
          <w:szCs w:val="24"/>
          <w:rtl/>
        </w:rPr>
        <w:t>کارهای</w:t>
      </w:r>
      <w:r w:rsidRPr="007C0C7E">
        <w:rPr>
          <w:rFonts w:ascii="Calibri" w:eastAsia="Times New Roman" w:hAnsi="Calibri" w:cs="B Zar"/>
          <w:b/>
          <w:bCs/>
          <w:sz w:val="24"/>
          <w:szCs w:val="24"/>
          <w:rtl/>
        </w:rPr>
        <w:t xml:space="preserve"> </w:t>
      </w:r>
      <w:r w:rsidRPr="007C0C7E">
        <w:rPr>
          <w:rFonts w:ascii="Calibri" w:eastAsia="Times New Roman" w:hAnsi="Calibri" w:cs="B Zar" w:hint="cs"/>
          <w:b/>
          <w:bCs/>
          <w:sz w:val="24"/>
          <w:szCs w:val="24"/>
          <w:rtl/>
        </w:rPr>
        <w:t>بین‌المللی...........................................................................41</w:t>
      </w:r>
    </w:p>
    <w:p w14:paraId="74AB7684" w14:textId="2DA08EC1"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hint="cs"/>
          <w:sz w:val="24"/>
          <w:szCs w:val="24"/>
          <w:rtl/>
        </w:rPr>
        <w:t>بخش اول: فرهنگ</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ملی................................................................................................................................................43</w:t>
      </w:r>
    </w:p>
    <w:p w14:paraId="70EEA255" w14:textId="10C4B16A"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hint="cs"/>
          <w:sz w:val="24"/>
          <w:szCs w:val="24"/>
          <w:rtl/>
        </w:rPr>
        <w:t>مؤلفه</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های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فرهنگ</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ملی............................................................................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....................................................................43</w:t>
      </w:r>
    </w:p>
    <w:p w14:paraId="0DD684CD" w14:textId="4AC42CB0"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hint="cs"/>
          <w:sz w:val="24"/>
          <w:szCs w:val="24"/>
          <w:rtl/>
        </w:rPr>
        <w:t>فرهنگ</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ملی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هافستد</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و</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مطالعات</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رهبری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و</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رفتار</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سازمانی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جهانی.....................................................................................45</w:t>
      </w:r>
    </w:p>
    <w:p w14:paraId="79B171EE" w14:textId="0593BBAD"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hint="cs"/>
          <w:sz w:val="24"/>
          <w:szCs w:val="24"/>
          <w:rtl/>
        </w:rPr>
        <w:t>مدل</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فرهنگ</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ملی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هافستد.................................................................</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............................................................................45</w:t>
      </w:r>
    </w:p>
    <w:p w14:paraId="276C9FEA" w14:textId="7BA20C67" w:rsidR="00F34DCD" w:rsidRPr="007C0C7E" w:rsidRDefault="00F34DCD" w:rsidP="00F34DCD">
      <w:pPr>
        <w:bidi w:val="0"/>
        <w:spacing w:after="0" w:line="0" w:lineRule="atLeast"/>
        <w:jc w:val="right"/>
        <w:rPr>
          <w:rFonts w:ascii="Calibri" w:eastAsia="Times New Roman" w:hAnsi="Calibri" w:cs="B Zar"/>
          <w:sz w:val="24"/>
          <w:szCs w:val="24"/>
          <w:rtl/>
        </w:rPr>
      </w:pPr>
      <w:r w:rsidRPr="007C0C7E">
        <w:rPr>
          <w:rFonts w:ascii="Calibri" w:eastAsia="Times New Roman" w:hAnsi="Calibri" w:cs="B Zar" w:hint="cs"/>
          <w:sz w:val="24"/>
          <w:szCs w:val="24"/>
          <w:rtl/>
        </w:rPr>
        <w:t>مدل</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رهبری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جهانی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و</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رفتار</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سازمانی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فرهنگ.............................................................</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....................................................51</w:t>
      </w:r>
    </w:p>
    <w:p w14:paraId="0D3F8F94" w14:textId="596FEC0C" w:rsidR="00F34DCD" w:rsidRPr="007C0C7E" w:rsidRDefault="00F34DCD" w:rsidP="00F34DCD">
      <w:pPr>
        <w:bidi w:val="0"/>
        <w:spacing w:after="0" w:line="0" w:lineRule="atLeast"/>
        <w:jc w:val="right"/>
        <w:rPr>
          <w:rFonts w:ascii="Calibri" w:eastAsia="Times New Roman" w:hAnsi="Calibri" w:cs="B Zar"/>
          <w:sz w:val="24"/>
          <w:szCs w:val="24"/>
          <w:rtl/>
        </w:rPr>
      </w:pPr>
      <w:r w:rsidRPr="007C0C7E">
        <w:rPr>
          <w:rFonts w:ascii="Calibri" w:eastAsia="Times New Roman" w:hAnsi="Calibri" w:cs="B Zar" w:hint="cs"/>
          <w:sz w:val="24"/>
          <w:szCs w:val="24"/>
          <w:rtl/>
        </w:rPr>
        <w:t>اهمیت</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خوشه</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های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کشورها...........................................................................................................................................57</w:t>
      </w:r>
    </w:p>
    <w:p w14:paraId="5A73E3C0" w14:textId="70A2C11D" w:rsidR="00F34DCD" w:rsidRPr="007C0C7E" w:rsidRDefault="00F34DCD" w:rsidP="00F34DCD">
      <w:pPr>
        <w:bidi w:val="0"/>
        <w:spacing w:after="0" w:line="0" w:lineRule="atLeast"/>
        <w:jc w:val="right"/>
        <w:rPr>
          <w:rFonts w:ascii="Calibri" w:eastAsia="Times New Roman" w:hAnsi="Calibri" w:cs="B Zar"/>
          <w:sz w:val="24"/>
          <w:szCs w:val="24"/>
          <w:rtl/>
        </w:rPr>
      </w:pPr>
      <w:r w:rsidRPr="007C0C7E">
        <w:rPr>
          <w:rFonts w:ascii="Calibri" w:eastAsia="Times New Roman" w:hAnsi="Calibri" w:cs="B Zar" w:hint="cs"/>
          <w:sz w:val="24"/>
          <w:szCs w:val="24"/>
          <w:rtl/>
        </w:rPr>
        <w:t>بخش</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دوم</w:t>
      </w:r>
      <w:r w:rsidRPr="007C0C7E">
        <w:rPr>
          <w:rFonts w:ascii="Calibri" w:eastAsia="Times New Roman" w:hAnsi="Calibri" w:cs="B Zar"/>
          <w:sz w:val="24"/>
          <w:szCs w:val="24"/>
          <w:rtl/>
        </w:rPr>
        <w:t>:</w:t>
      </w:r>
      <w:r w:rsidRPr="007C0C7E">
        <w:rPr>
          <w:rFonts w:ascii="Calibri" w:eastAsia="Times New Roman" w:hAnsi="Calibri" w:cs="B Zar" w:hint="cs"/>
          <w:sz w:val="24"/>
          <w:szCs w:val="24"/>
          <w:rtl/>
        </w:rPr>
        <w:t xml:space="preserve"> فرهنگ</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کسب</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و</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کار..........................................................</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..................................................................58</w:t>
      </w:r>
    </w:p>
    <w:p w14:paraId="2AF5256D" w14:textId="27ECCF38" w:rsidR="00F34DCD" w:rsidRPr="007C0C7E" w:rsidRDefault="00F34DCD" w:rsidP="00F34DCD">
      <w:pPr>
        <w:bidi w:val="0"/>
        <w:spacing w:after="0" w:line="0" w:lineRule="atLeast"/>
        <w:jc w:val="right"/>
        <w:rPr>
          <w:rFonts w:ascii="Calibri" w:eastAsia="Times New Roman" w:hAnsi="Calibri" w:cs="B Zar"/>
          <w:sz w:val="24"/>
          <w:szCs w:val="24"/>
          <w:rtl/>
        </w:rPr>
      </w:pPr>
      <w:r w:rsidRPr="007C0C7E">
        <w:rPr>
          <w:rFonts w:ascii="Calibri" w:eastAsia="Times New Roman" w:hAnsi="Calibri" w:cs="B Zar" w:hint="cs"/>
          <w:sz w:val="24"/>
          <w:szCs w:val="24"/>
          <w:rtl/>
        </w:rPr>
        <w:t>فرهنگ</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ملی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برخی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اخطارها</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و</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احتیاط</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ها.....................................................................</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.................................................60</w:t>
      </w:r>
    </w:p>
    <w:p w14:paraId="19A996EC" w14:textId="43CB32D7"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فرهنگ مل</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آموزش م</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ان</w:t>
      </w:r>
      <w:r w:rsidRPr="007C0C7E">
        <w:rPr>
          <w:rFonts w:ascii="Calibri" w:eastAsia="Times New Roman" w:hAnsi="Calibri" w:cs="B Zar"/>
          <w:sz w:val="24"/>
          <w:szCs w:val="24"/>
          <w:rtl/>
        </w:rPr>
        <w:t xml:space="preserve"> فرهنگ</w:t>
      </w:r>
      <w:r w:rsidRPr="007C0C7E">
        <w:rPr>
          <w:rFonts w:ascii="Calibri" w:eastAsia="Times New Roman" w:hAnsi="Calibri" w:cs="B Zar" w:hint="cs"/>
          <w:sz w:val="24"/>
          <w:szCs w:val="24"/>
          <w:rtl/>
        </w:rPr>
        <w:t>ی...............................................................................................................................62</w:t>
      </w:r>
    </w:p>
    <w:p w14:paraId="1A0FAAC9" w14:textId="33A0004F"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روش‌ها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آموزش فرهنگ</w:t>
      </w:r>
      <w:r w:rsidRPr="007C0C7E">
        <w:rPr>
          <w:rFonts w:ascii="Calibri" w:eastAsia="Times New Roman" w:hAnsi="Calibri" w:cs="B Zar" w:hint="cs"/>
          <w:sz w:val="24"/>
          <w:szCs w:val="24"/>
          <w:rtl/>
        </w:rPr>
        <w:t>...........................................................................................................................................62</w:t>
      </w:r>
    </w:p>
    <w:p w14:paraId="6617ACB2" w14:textId="58CCF7BB"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آموزش فرهنگ: بهتر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w:t>
      </w:r>
      <w:r w:rsidRPr="007C0C7E">
        <w:rPr>
          <w:rFonts w:ascii="Calibri" w:eastAsia="Times New Roman" w:hAnsi="Calibri" w:cs="B Zar"/>
          <w:sz w:val="24"/>
          <w:szCs w:val="24"/>
          <w:rtl/>
        </w:rPr>
        <w:t xml:space="preserve"> ش</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وه</w:t>
      </w:r>
      <w:r w:rsidRPr="007C0C7E">
        <w:rPr>
          <w:rFonts w:ascii="Calibri" w:eastAsia="Times New Roman" w:hAnsi="Calibri" w:cs="B Zar"/>
          <w:sz w:val="24"/>
          <w:szCs w:val="24"/>
          <w:rtl/>
        </w:rPr>
        <w:t xml:space="preserve"> ها</w:t>
      </w:r>
      <w:r w:rsidRPr="007C0C7E">
        <w:rPr>
          <w:rFonts w:ascii="Calibri" w:eastAsia="Times New Roman" w:hAnsi="Calibri" w:cs="B Zar" w:hint="cs"/>
          <w:sz w:val="24"/>
          <w:szCs w:val="24"/>
          <w:rtl/>
        </w:rPr>
        <w:t>...................................................................................................................................64</w:t>
      </w:r>
    </w:p>
    <w:p w14:paraId="3549140A" w14:textId="5BC3D269"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مرور فصل....................................................................................................................................................................65</w:t>
      </w:r>
    </w:p>
    <w:p w14:paraId="4F928246" w14:textId="26F50979" w:rsidR="00F34DCD" w:rsidRPr="007C0C7E" w:rsidRDefault="00F34DCD" w:rsidP="00F34DCD">
      <w:pPr>
        <w:spacing w:after="0" w:line="0" w:lineRule="atLeast"/>
        <w:rPr>
          <w:rFonts w:ascii="Calibri" w:eastAsia="Times New Roman" w:hAnsi="Calibri" w:cs="B Zar"/>
          <w:b/>
          <w:bCs/>
          <w:rtl/>
        </w:rPr>
      </w:pPr>
      <w:r w:rsidRPr="007C0C7E">
        <w:rPr>
          <w:rFonts w:ascii="Calibri" w:eastAsia="Times New Roman" w:hAnsi="Calibri" w:cs="B Zar"/>
          <w:b/>
          <w:bCs/>
          <w:rtl/>
        </w:rPr>
        <w:t>فصل چهارم: مفاه</w:t>
      </w:r>
      <w:r w:rsidRPr="007C0C7E">
        <w:rPr>
          <w:rFonts w:ascii="Calibri" w:eastAsia="Times New Roman" w:hAnsi="Calibri" w:cs="B Zar" w:hint="cs"/>
          <w:b/>
          <w:bCs/>
          <w:rtl/>
        </w:rPr>
        <w:t>ی</w:t>
      </w:r>
      <w:r w:rsidRPr="007C0C7E">
        <w:rPr>
          <w:rFonts w:ascii="Calibri" w:eastAsia="Times New Roman" w:hAnsi="Calibri" w:cs="B Zar" w:hint="eastAsia"/>
          <w:b/>
          <w:bCs/>
          <w:rtl/>
        </w:rPr>
        <w:t>م</w:t>
      </w:r>
      <w:r w:rsidRPr="007C0C7E">
        <w:rPr>
          <w:rFonts w:ascii="Calibri" w:eastAsia="Times New Roman" w:hAnsi="Calibri" w:cs="B Zar"/>
          <w:b/>
          <w:bCs/>
          <w:rtl/>
        </w:rPr>
        <w:t xml:space="preserve"> استراتژ</w:t>
      </w:r>
      <w:r w:rsidRPr="007C0C7E">
        <w:rPr>
          <w:rFonts w:ascii="Calibri" w:eastAsia="Times New Roman" w:hAnsi="Calibri" w:cs="B Zar" w:hint="cs"/>
          <w:b/>
          <w:bCs/>
          <w:rtl/>
        </w:rPr>
        <w:t>ی</w:t>
      </w:r>
      <w:r w:rsidRPr="007C0C7E">
        <w:rPr>
          <w:rFonts w:ascii="Calibri" w:eastAsia="Times New Roman" w:hAnsi="Calibri" w:cs="B Zar" w:hint="eastAsia"/>
          <w:b/>
          <w:bCs/>
          <w:rtl/>
        </w:rPr>
        <w:t>ک</w:t>
      </w:r>
      <w:r w:rsidRPr="007C0C7E">
        <w:rPr>
          <w:rFonts w:ascii="Calibri" w:eastAsia="Times New Roman" w:hAnsi="Calibri" w:cs="B Zar"/>
          <w:b/>
          <w:bCs/>
          <w:rtl/>
        </w:rPr>
        <w:t xml:space="preserve"> نهادها</w:t>
      </w:r>
      <w:r w:rsidRPr="007C0C7E">
        <w:rPr>
          <w:rFonts w:ascii="Calibri" w:eastAsia="Times New Roman" w:hAnsi="Calibri" w:cs="B Zar" w:hint="cs"/>
          <w:b/>
          <w:bCs/>
          <w:rtl/>
        </w:rPr>
        <w:t>ی</w:t>
      </w:r>
      <w:r w:rsidRPr="007C0C7E">
        <w:rPr>
          <w:rFonts w:ascii="Calibri" w:eastAsia="Times New Roman" w:hAnsi="Calibri" w:cs="B Zar"/>
          <w:b/>
          <w:bCs/>
          <w:rtl/>
        </w:rPr>
        <w:t xml:space="preserve"> اقتصاد</w:t>
      </w:r>
      <w:r w:rsidRPr="007C0C7E">
        <w:rPr>
          <w:rFonts w:ascii="Calibri" w:eastAsia="Times New Roman" w:hAnsi="Calibri" w:cs="B Zar" w:hint="cs"/>
          <w:b/>
          <w:bCs/>
          <w:rtl/>
        </w:rPr>
        <w:t>ی</w:t>
      </w:r>
      <w:r w:rsidRPr="007C0C7E">
        <w:rPr>
          <w:rFonts w:ascii="Calibri" w:eastAsia="Times New Roman" w:hAnsi="Calibri" w:cs="B Zar" w:hint="eastAsia"/>
          <w:b/>
          <w:bCs/>
          <w:rtl/>
        </w:rPr>
        <w:t>،</w:t>
      </w:r>
      <w:r w:rsidRPr="007C0C7E">
        <w:rPr>
          <w:rFonts w:ascii="Calibri" w:eastAsia="Times New Roman" w:hAnsi="Calibri" w:cs="B Zar"/>
          <w:b/>
          <w:bCs/>
          <w:rtl/>
        </w:rPr>
        <w:t xml:space="preserve"> حقوق</w:t>
      </w:r>
      <w:r w:rsidRPr="007C0C7E">
        <w:rPr>
          <w:rFonts w:ascii="Calibri" w:eastAsia="Times New Roman" w:hAnsi="Calibri" w:cs="B Zar" w:hint="cs"/>
          <w:b/>
          <w:bCs/>
          <w:rtl/>
        </w:rPr>
        <w:t>ی</w:t>
      </w:r>
      <w:r w:rsidRPr="007C0C7E">
        <w:rPr>
          <w:rFonts w:ascii="Calibri" w:eastAsia="Times New Roman" w:hAnsi="Calibri" w:cs="B Zar"/>
          <w:b/>
          <w:bCs/>
          <w:rtl/>
        </w:rPr>
        <w:t xml:space="preserve"> و مذهب</w:t>
      </w:r>
      <w:r w:rsidRPr="007C0C7E">
        <w:rPr>
          <w:rFonts w:ascii="Calibri" w:eastAsia="Times New Roman" w:hAnsi="Calibri" w:cs="B Zar" w:hint="cs"/>
          <w:b/>
          <w:bCs/>
          <w:rtl/>
        </w:rPr>
        <w:t>ی</w:t>
      </w:r>
      <w:r w:rsidRPr="007C0C7E">
        <w:rPr>
          <w:rFonts w:ascii="Calibri" w:eastAsia="Times New Roman" w:hAnsi="Calibri" w:cs="B Zar"/>
          <w:b/>
          <w:bCs/>
          <w:rtl/>
        </w:rPr>
        <w:t xml:space="preserve"> برا</w:t>
      </w:r>
      <w:r w:rsidRPr="007C0C7E">
        <w:rPr>
          <w:rFonts w:ascii="Calibri" w:eastAsia="Times New Roman" w:hAnsi="Calibri" w:cs="B Zar" w:hint="cs"/>
          <w:b/>
          <w:bCs/>
          <w:rtl/>
        </w:rPr>
        <w:t>ی</w:t>
      </w:r>
      <w:r w:rsidRPr="007C0C7E">
        <w:rPr>
          <w:rFonts w:ascii="Calibri" w:eastAsia="Times New Roman" w:hAnsi="Calibri" w:cs="B Zar"/>
          <w:b/>
          <w:bCs/>
          <w:rtl/>
        </w:rPr>
        <w:t xml:space="preserve"> کسب و کارها</w:t>
      </w:r>
      <w:r w:rsidRPr="007C0C7E">
        <w:rPr>
          <w:rFonts w:ascii="Calibri" w:eastAsia="Times New Roman" w:hAnsi="Calibri" w:cs="B Zar" w:hint="cs"/>
          <w:b/>
          <w:bCs/>
          <w:rtl/>
        </w:rPr>
        <w:t>ی</w:t>
      </w:r>
      <w:r w:rsidRPr="007C0C7E">
        <w:rPr>
          <w:rFonts w:ascii="Calibri" w:eastAsia="Times New Roman" w:hAnsi="Calibri" w:cs="B Zar"/>
          <w:b/>
          <w:bCs/>
          <w:rtl/>
        </w:rPr>
        <w:t xml:space="preserve"> ب</w:t>
      </w:r>
      <w:r w:rsidRPr="007C0C7E">
        <w:rPr>
          <w:rFonts w:ascii="Calibri" w:eastAsia="Times New Roman" w:hAnsi="Calibri" w:cs="B Zar" w:hint="cs"/>
          <w:b/>
          <w:bCs/>
          <w:rtl/>
        </w:rPr>
        <w:t>ی</w:t>
      </w:r>
      <w:r w:rsidRPr="007C0C7E">
        <w:rPr>
          <w:rFonts w:ascii="Calibri" w:eastAsia="Times New Roman" w:hAnsi="Calibri" w:cs="B Zar" w:hint="eastAsia"/>
          <w:b/>
          <w:bCs/>
          <w:rtl/>
        </w:rPr>
        <w:t>ن‌الملل</w:t>
      </w:r>
      <w:r w:rsidRPr="007C0C7E">
        <w:rPr>
          <w:rFonts w:ascii="Calibri" w:eastAsia="Times New Roman" w:hAnsi="Calibri" w:cs="B Zar" w:hint="cs"/>
          <w:b/>
          <w:bCs/>
          <w:rtl/>
        </w:rPr>
        <w:t>ی</w:t>
      </w:r>
      <w:r w:rsidR="007C0C7E">
        <w:rPr>
          <w:rFonts w:ascii="Calibri" w:eastAsia="Times New Roman" w:hAnsi="Calibri" w:cs="B Zar" w:hint="cs"/>
          <w:b/>
          <w:bCs/>
          <w:rtl/>
        </w:rPr>
        <w:t>..........</w:t>
      </w:r>
      <w:r w:rsidRPr="007C0C7E">
        <w:rPr>
          <w:rFonts w:ascii="Calibri" w:eastAsia="Times New Roman" w:hAnsi="Calibri" w:cs="B Zar" w:hint="cs"/>
          <w:b/>
          <w:bCs/>
          <w:rtl/>
        </w:rPr>
        <w:t>67</w:t>
      </w:r>
    </w:p>
    <w:p w14:paraId="429C8B93" w14:textId="25ED1C3F"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نهادها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اجتماع</w:t>
      </w:r>
      <w:r w:rsidRPr="007C0C7E">
        <w:rPr>
          <w:rFonts w:ascii="Calibri" w:eastAsia="Times New Roman" w:hAnsi="Calibri" w:cs="B Zar" w:hint="cs"/>
          <w:sz w:val="24"/>
          <w:szCs w:val="24"/>
          <w:rtl/>
        </w:rPr>
        <w:t>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...........................................................68</w:t>
      </w:r>
    </w:p>
    <w:p w14:paraId="0AA35F92" w14:textId="481B04CF"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سیستم های اقتصادی.....................................................................................................................................................68</w:t>
      </w:r>
    </w:p>
    <w:p w14:paraId="38961D5C" w14:textId="1287CBD3"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انواع س</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ستم‌ها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اقتصاد</w:t>
      </w:r>
      <w:r w:rsidRPr="007C0C7E">
        <w:rPr>
          <w:rFonts w:ascii="Calibri" w:eastAsia="Times New Roman" w:hAnsi="Calibri" w:cs="B Zar" w:hint="cs"/>
          <w:sz w:val="24"/>
          <w:szCs w:val="24"/>
          <w:rtl/>
        </w:rPr>
        <w:t>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..........................................................................69</w:t>
      </w:r>
    </w:p>
    <w:p w14:paraId="71F12A89" w14:textId="1D16BAA9" w:rsidR="00F34DCD" w:rsidRPr="007C0C7E" w:rsidRDefault="00F34DCD" w:rsidP="00F34DCD">
      <w:pPr>
        <w:spacing w:after="0" w:line="0" w:lineRule="atLeast"/>
        <w:jc w:val="both"/>
        <w:rPr>
          <w:rFonts w:ascii="Calibri" w:eastAsia="Times New Roman" w:hAnsi="Calibri" w:cs="B Zar"/>
          <w:sz w:val="24"/>
          <w:szCs w:val="24"/>
          <w:rtl/>
        </w:rPr>
      </w:pPr>
      <w:r w:rsidRPr="007C0C7E">
        <w:rPr>
          <w:rFonts w:ascii="Calibri" w:eastAsia="Times New Roman" w:hAnsi="Calibri" w:cs="B Zar" w:hint="cs"/>
          <w:sz w:val="24"/>
          <w:szCs w:val="24"/>
          <w:rtl/>
        </w:rPr>
        <w:t>مفاهیم کسب و کارهای بین المللی در سیستم‌های اقتصادی.............................................................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........................70</w:t>
      </w:r>
    </w:p>
    <w:p w14:paraId="4BF9BAFC" w14:textId="5EDB374F"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س</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ستم‌ها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حقوق</w:t>
      </w:r>
      <w:r w:rsidRPr="007C0C7E">
        <w:rPr>
          <w:rFonts w:ascii="Calibri" w:eastAsia="Times New Roman" w:hAnsi="Calibri" w:cs="B Zar" w:hint="cs"/>
          <w:sz w:val="24"/>
          <w:szCs w:val="24"/>
          <w:rtl/>
        </w:rPr>
        <w:t>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..............................................................................73</w:t>
      </w:r>
    </w:p>
    <w:p w14:paraId="46874112" w14:textId="41CE9E55"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انواع س</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ستم</w:t>
      </w:r>
      <w:r w:rsidRPr="007C0C7E">
        <w:rPr>
          <w:rFonts w:ascii="Calibri" w:eastAsia="Times New Roman" w:hAnsi="Calibri" w:cs="B Zar"/>
          <w:sz w:val="24"/>
          <w:szCs w:val="24"/>
          <w:rtl/>
        </w:rPr>
        <w:t xml:space="preserve"> ها حقوق</w:t>
      </w:r>
      <w:r w:rsidRPr="007C0C7E">
        <w:rPr>
          <w:rFonts w:ascii="Calibri" w:eastAsia="Times New Roman" w:hAnsi="Calibri" w:cs="B Zar" w:hint="cs"/>
          <w:sz w:val="24"/>
          <w:szCs w:val="24"/>
          <w:rtl/>
        </w:rPr>
        <w:t>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......................................................................73</w:t>
      </w:r>
    </w:p>
    <w:p w14:paraId="4DD81C1E" w14:textId="25E3B298"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جنبه‌ها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د</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گر</w:t>
      </w:r>
      <w:r w:rsidRPr="007C0C7E">
        <w:rPr>
          <w:rFonts w:ascii="Calibri" w:eastAsia="Times New Roman" w:hAnsi="Calibri" w:cs="B Zar"/>
          <w:sz w:val="24"/>
          <w:szCs w:val="24"/>
          <w:rtl/>
        </w:rPr>
        <w:t xml:space="preserve"> مح</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ط</w:t>
      </w:r>
      <w:r w:rsidRPr="007C0C7E">
        <w:rPr>
          <w:rFonts w:ascii="Calibri" w:eastAsia="Times New Roman" w:hAnsi="Calibri" w:cs="B Zar"/>
          <w:sz w:val="24"/>
          <w:szCs w:val="24"/>
          <w:rtl/>
        </w:rPr>
        <w:t xml:space="preserve"> حقوق</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پروژه </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انجام کسب و کار</w:t>
      </w:r>
      <w:r w:rsidRPr="007C0C7E">
        <w:rPr>
          <w:rFonts w:ascii="Calibri" w:eastAsia="Times New Roman" w:hAnsi="Calibri" w:cs="B Zar" w:hint="cs"/>
          <w:sz w:val="24"/>
          <w:szCs w:val="24"/>
          <w:rtl/>
        </w:rPr>
        <w:t>..............................................................</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.............................75</w:t>
      </w:r>
    </w:p>
    <w:p w14:paraId="76BB76CC" w14:textId="327E41D1"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سک</w:t>
      </w:r>
      <w:r w:rsidRPr="007C0C7E">
        <w:rPr>
          <w:rFonts w:ascii="Calibri" w:eastAsia="Times New Roman" w:hAnsi="Calibri" w:cs="B Zar"/>
          <w:sz w:val="24"/>
          <w:szCs w:val="24"/>
          <w:rtl/>
        </w:rPr>
        <w:t xml:space="preserve"> س</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اس</w:t>
      </w:r>
      <w:r w:rsidRPr="007C0C7E">
        <w:rPr>
          <w:rFonts w:ascii="Calibri" w:eastAsia="Times New Roman" w:hAnsi="Calibri" w:cs="B Zar" w:hint="cs"/>
          <w:sz w:val="24"/>
          <w:szCs w:val="24"/>
          <w:rtl/>
        </w:rPr>
        <w:t>ی..............................................................................................................................................................78</w:t>
      </w:r>
    </w:p>
    <w:p w14:paraId="10C97064" w14:textId="174190CD"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مذهب</w:t>
      </w:r>
      <w:r w:rsidRPr="007C0C7E">
        <w:rPr>
          <w:rFonts w:ascii="Calibri" w:eastAsia="Times New Roman" w:hAnsi="Calibri" w:cs="B Zar" w:hint="cs"/>
          <w:sz w:val="24"/>
          <w:szCs w:val="24"/>
          <w:rtl/>
        </w:rPr>
        <w:t>..........................................................................................................................................................................80</w:t>
      </w:r>
    </w:p>
    <w:p w14:paraId="1AE95E9C" w14:textId="569F48DB"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آ</w:t>
      </w:r>
      <w:r w:rsidRPr="007C0C7E">
        <w:rPr>
          <w:rFonts w:ascii="Calibri" w:eastAsia="Times New Roman" w:hAnsi="Calibri" w:cs="B Zar" w:hint="cs"/>
          <w:sz w:val="24"/>
          <w:szCs w:val="24"/>
          <w:rtl/>
        </w:rPr>
        <w:t>یی</w:t>
      </w:r>
      <w:r w:rsidRPr="007C0C7E">
        <w:rPr>
          <w:rFonts w:ascii="Calibri" w:eastAsia="Times New Roman" w:hAnsi="Calibri" w:cs="B Zar" w:hint="eastAsia"/>
          <w:sz w:val="24"/>
          <w:szCs w:val="24"/>
          <w:rtl/>
        </w:rPr>
        <w:t>ن</w:t>
      </w:r>
      <w:r w:rsidRPr="007C0C7E">
        <w:rPr>
          <w:rFonts w:ascii="Calibri" w:eastAsia="Times New Roman" w:hAnsi="Calibri" w:cs="B Zar"/>
          <w:sz w:val="24"/>
          <w:szCs w:val="24"/>
          <w:rtl/>
        </w:rPr>
        <w:t xml:space="preserve"> بودا</w:t>
      </w:r>
      <w:r w:rsidRPr="007C0C7E">
        <w:rPr>
          <w:rFonts w:ascii="Calibri" w:eastAsia="Times New Roman" w:hAnsi="Calibri" w:cs="B Zar" w:hint="cs"/>
          <w:sz w:val="24"/>
          <w:szCs w:val="24"/>
          <w:rtl/>
        </w:rPr>
        <w:t>......................................................................................................................................................................81</w:t>
      </w:r>
    </w:p>
    <w:p w14:paraId="05DF3595" w14:textId="7A368914"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مس</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ح</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hint="cs"/>
          <w:sz w:val="24"/>
          <w:szCs w:val="24"/>
          <w:rtl/>
        </w:rPr>
        <w:t>.......................................................................................................................................................................82</w:t>
      </w:r>
    </w:p>
    <w:p w14:paraId="5F173D5D" w14:textId="027AECD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آ</w:t>
      </w:r>
      <w:r w:rsidRPr="007C0C7E">
        <w:rPr>
          <w:rFonts w:ascii="Calibri" w:eastAsia="Times New Roman" w:hAnsi="Calibri" w:cs="B Zar" w:hint="cs"/>
          <w:sz w:val="24"/>
          <w:szCs w:val="24"/>
          <w:rtl/>
        </w:rPr>
        <w:t>یی</w:t>
      </w:r>
      <w:r w:rsidRPr="007C0C7E">
        <w:rPr>
          <w:rFonts w:ascii="Calibri" w:eastAsia="Times New Roman" w:hAnsi="Calibri" w:cs="B Zar" w:hint="eastAsia"/>
          <w:sz w:val="24"/>
          <w:szCs w:val="24"/>
          <w:rtl/>
        </w:rPr>
        <w:t>ن</w:t>
      </w:r>
      <w:r w:rsidRPr="007C0C7E">
        <w:rPr>
          <w:rFonts w:ascii="Calibri" w:eastAsia="Times New Roman" w:hAnsi="Calibri" w:cs="B Zar"/>
          <w:sz w:val="24"/>
          <w:szCs w:val="24"/>
          <w:rtl/>
        </w:rPr>
        <w:t xml:space="preserve"> هندو</w:t>
      </w:r>
      <w:r w:rsidRPr="007C0C7E">
        <w:rPr>
          <w:rFonts w:ascii="Calibri" w:eastAsia="Times New Roman" w:hAnsi="Calibri" w:cs="B Zar" w:hint="cs"/>
          <w:sz w:val="24"/>
          <w:szCs w:val="24"/>
          <w:rtl/>
        </w:rPr>
        <w:t>....................................................................................................................................................................82</w:t>
      </w:r>
    </w:p>
    <w:p w14:paraId="199A0762" w14:textId="280105A4"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اسلام</w:t>
      </w:r>
      <w:r w:rsidRPr="007C0C7E">
        <w:rPr>
          <w:rFonts w:ascii="Calibri" w:eastAsia="Times New Roman" w:hAnsi="Calibri" w:cs="B Zar" w:hint="cs"/>
          <w:sz w:val="24"/>
          <w:szCs w:val="24"/>
          <w:rtl/>
        </w:rPr>
        <w:t>............................................................................................................................................................................84</w:t>
      </w:r>
    </w:p>
    <w:p w14:paraId="4519F1F9" w14:textId="774FABBF"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هود</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hint="cs"/>
          <w:sz w:val="24"/>
          <w:szCs w:val="24"/>
          <w:rtl/>
        </w:rPr>
        <w:t>.......................................................................................................................................................................85</w:t>
      </w:r>
    </w:p>
    <w:p w14:paraId="0F64C037" w14:textId="326DAE11"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lastRenderedPageBreak/>
        <w:t>آ</w:t>
      </w:r>
      <w:r w:rsidRPr="007C0C7E">
        <w:rPr>
          <w:rFonts w:ascii="Calibri" w:eastAsia="Times New Roman" w:hAnsi="Calibri" w:cs="B Zar" w:hint="cs"/>
          <w:sz w:val="24"/>
          <w:szCs w:val="24"/>
          <w:rtl/>
        </w:rPr>
        <w:t>یی</w:t>
      </w:r>
      <w:r w:rsidRPr="007C0C7E">
        <w:rPr>
          <w:rFonts w:ascii="Calibri" w:eastAsia="Times New Roman" w:hAnsi="Calibri" w:cs="B Zar" w:hint="eastAsia"/>
          <w:sz w:val="24"/>
          <w:szCs w:val="24"/>
          <w:rtl/>
        </w:rPr>
        <w:t>ن</w:t>
      </w:r>
      <w:r w:rsidRPr="007C0C7E">
        <w:rPr>
          <w:rFonts w:ascii="Calibri" w:eastAsia="Times New Roman" w:hAnsi="Calibri" w:cs="B Zar"/>
          <w:sz w:val="24"/>
          <w:szCs w:val="24"/>
          <w:rtl/>
        </w:rPr>
        <w:t xml:space="preserve"> کنفوس</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وس</w:t>
      </w:r>
      <w:r w:rsidRPr="007C0C7E">
        <w:rPr>
          <w:rFonts w:ascii="Calibri" w:eastAsia="Times New Roman" w:hAnsi="Calibri" w:cs="B Zar" w:hint="cs"/>
          <w:sz w:val="24"/>
          <w:szCs w:val="24"/>
          <w:rtl/>
        </w:rPr>
        <w:t>...............................................</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..........................................................................................................85</w:t>
      </w:r>
    </w:p>
    <w:p w14:paraId="272EC0E5" w14:textId="6506F1FE"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مرور فصل</w:t>
      </w:r>
      <w:r w:rsidRPr="007C0C7E">
        <w:rPr>
          <w:rFonts w:ascii="Calibri" w:eastAsia="Times New Roman" w:hAnsi="Calibri" w:cs="B Zar" w:hint="cs"/>
          <w:sz w:val="24"/>
          <w:szCs w:val="24"/>
          <w:rtl/>
        </w:rPr>
        <w:t>...........................................................</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........................................................................................................86</w:t>
      </w:r>
    </w:p>
    <w:p w14:paraId="47AACC89" w14:textId="2E9753BA" w:rsidR="00F34DCD" w:rsidRPr="007C0C7E" w:rsidRDefault="00F34DCD" w:rsidP="00F34DCD">
      <w:pPr>
        <w:spacing w:after="0" w:line="0" w:lineRule="atLeast"/>
        <w:rPr>
          <w:rFonts w:ascii="Calibri" w:eastAsia="Times New Roman" w:hAnsi="Calibri" w:cs="B Zar"/>
          <w:b/>
          <w:bCs/>
          <w:sz w:val="24"/>
          <w:szCs w:val="24"/>
          <w:rtl/>
        </w:rPr>
      </w:pPr>
      <w:r w:rsidRPr="007C0C7E">
        <w:rPr>
          <w:rFonts w:ascii="Calibri" w:eastAsia="Times New Roman" w:hAnsi="Calibri" w:cs="B Zar" w:hint="cs"/>
          <w:b/>
          <w:bCs/>
          <w:sz w:val="24"/>
          <w:szCs w:val="24"/>
          <w:rtl/>
        </w:rPr>
        <w:t>فصل پنجم: تئوري‌هاي بين المللي شدن بر اساس سه محور نهادي، منابع و ساختار صنعتي....</w:t>
      </w:r>
      <w:r w:rsidR="00111EA8" w:rsidRPr="007C0C7E">
        <w:rPr>
          <w:rFonts w:ascii="Calibri" w:eastAsia="Times New Roman" w:hAnsi="Calibri" w:cs="B Zar" w:hint="cs"/>
          <w:b/>
          <w:bCs/>
          <w:sz w:val="24"/>
          <w:szCs w:val="24"/>
          <w:rtl/>
        </w:rPr>
        <w:t>.........</w:t>
      </w:r>
      <w:r w:rsidRPr="007C0C7E">
        <w:rPr>
          <w:rFonts w:ascii="Calibri" w:eastAsia="Times New Roman" w:hAnsi="Calibri" w:cs="B Zar" w:hint="cs"/>
          <w:b/>
          <w:bCs/>
          <w:sz w:val="24"/>
          <w:szCs w:val="24"/>
          <w:rtl/>
        </w:rPr>
        <w:t>...87</w:t>
      </w:r>
    </w:p>
    <w:p w14:paraId="7E757836" w14:textId="6B28A2F7" w:rsidR="00F34DCD" w:rsidRPr="007C0C7E" w:rsidRDefault="00F34DCD" w:rsidP="00F34DCD">
      <w:pPr>
        <w:bidi w:val="0"/>
        <w:spacing w:after="0" w:line="0" w:lineRule="atLeast"/>
        <w:jc w:val="right"/>
        <w:rPr>
          <w:rFonts w:ascii="Calibri" w:eastAsia="Times New Roman" w:hAnsi="Calibri" w:cs="B Zar"/>
          <w:sz w:val="24"/>
          <w:szCs w:val="24"/>
          <w:rtl/>
        </w:rPr>
      </w:pPr>
      <w:r w:rsidRPr="007C0C7E">
        <w:rPr>
          <w:rFonts w:ascii="Calibri" w:eastAsia="Times New Roman" w:hAnsi="Calibri" w:cs="B Zar"/>
          <w:sz w:val="24"/>
          <w:szCs w:val="24"/>
          <w:rtl/>
        </w:rPr>
        <w:t>کارکرد نهادها</w:t>
      </w:r>
      <w:r w:rsidRPr="007C0C7E">
        <w:rPr>
          <w:rFonts w:ascii="Calibri" w:eastAsia="Times New Roman" w:hAnsi="Calibri" w:cs="B Zar" w:hint="cs"/>
          <w:sz w:val="24"/>
          <w:szCs w:val="24"/>
          <w:rtl/>
        </w:rPr>
        <w:t>..............................................................................................................................................................88</w:t>
      </w:r>
    </w:p>
    <w:p w14:paraId="7B91A4A7" w14:textId="37CA0E3A"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چگونه نهادها، عدم اطم</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نان</w:t>
      </w:r>
      <w:r w:rsidRPr="007C0C7E">
        <w:rPr>
          <w:rFonts w:ascii="Calibri" w:eastAsia="Times New Roman" w:hAnsi="Calibri" w:cs="B Zar"/>
          <w:sz w:val="24"/>
          <w:szCs w:val="24"/>
          <w:rtl/>
        </w:rPr>
        <w:t xml:space="preserve"> را کاهش م</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دهند</w:t>
      </w:r>
      <w:r w:rsidRPr="007C0C7E">
        <w:rPr>
          <w:rFonts w:ascii="Calibri" w:eastAsia="Times New Roman" w:hAnsi="Calibri" w:cs="B Zar" w:hint="cs"/>
          <w:sz w:val="24"/>
          <w:szCs w:val="24"/>
          <w:rtl/>
        </w:rPr>
        <w:t>...........................................</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..................................................................89</w:t>
      </w:r>
    </w:p>
    <w:p w14:paraId="1D669062" w14:textId="21950491"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استراتژ</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کسب و کار از د</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دگاه</w:t>
      </w:r>
      <w:r w:rsidRPr="007C0C7E">
        <w:rPr>
          <w:rFonts w:ascii="Calibri" w:eastAsia="Times New Roman" w:hAnsi="Calibri" w:cs="B Zar"/>
          <w:sz w:val="24"/>
          <w:szCs w:val="24"/>
          <w:rtl/>
        </w:rPr>
        <w:t xml:space="preserve"> مبتن</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بر نهادها</w:t>
      </w:r>
      <w:r w:rsidRPr="007C0C7E">
        <w:rPr>
          <w:rFonts w:ascii="Calibri" w:eastAsia="Times New Roman" w:hAnsi="Calibri" w:cs="B Zar" w:hint="cs"/>
          <w:sz w:val="24"/>
          <w:szCs w:val="24"/>
          <w:rtl/>
        </w:rPr>
        <w:t>............................................................................................................91</w:t>
      </w:r>
    </w:p>
    <w:p w14:paraId="02BDC0DE" w14:textId="294BD77C"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دو قض</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w:t>
      </w:r>
      <w:r w:rsidRPr="007C0C7E">
        <w:rPr>
          <w:rFonts w:ascii="Calibri" w:eastAsia="Times New Roman" w:hAnsi="Calibri" w:cs="B Zar"/>
          <w:sz w:val="24"/>
          <w:szCs w:val="24"/>
          <w:rtl/>
        </w:rPr>
        <w:t xml:space="preserve"> اساس</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از منظر نهاد</w:t>
      </w:r>
      <w:r w:rsidRPr="007C0C7E">
        <w:rPr>
          <w:rFonts w:ascii="Calibri" w:eastAsia="Times New Roman" w:hAnsi="Calibri" w:cs="B Zar" w:hint="cs"/>
          <w:sz w:val="24"/>
          <w:szCs w:val="24"/>
          <w:rtl/>
        </w:rPr>
        <w:t>ی......................................................................................................................................94</w:t>
      </w:r>
    </w:p>
    <w:p w14:paraId="449CC024" w14:textId="32A23009"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استراتژ</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قوان</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w:t>
      </w:r>
      <w:r w:rsidRPr="007C0C7E">
        <w:rPr>
          <w:rFonts w:ascii="Calibri" w:eastAsia="Times New Roman" w:hAnsi="Calibri" w:cs="B Zar"/>
          <w:sz w:val="24"/>
          <w:szCs w:val="24"/>
          <w:rtl/>
        </w:rPr>
        <w:t xml:space="preserve"> فرهنگ</w:t>
      </w:r>
      <w:r w:rsidRPr="007C0C7E">
        <w:rPr>
          <w:rFonts w:ascii="Calibri" w:eastAsia="Times New Roman" w:hAnsi="Calibri" w:cs="B Zar" w:hint="cs"/>
          <w:sz w:val="24"/>
          <w:szCs w:val="24"/>
          <w:rtl/>
        </w:rPr>
        <w:t>ی...............................................................................................................................................95</w:t>
      </w:r>
    </w:p>
    <w:p w14:paraId="4C840776" w14:textId="4BF74065"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ابعاد فرهنگ از د</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دگاه</w:t>
      </w:r>
      <w:r w:rsidRPr="007C0C7E">
        <w:rPr>
          <w:rFonts w:ascii="Calibri" w:eastAsia="Times New Roman" w:hAnsi="Calibri" w:cs="B Zar"/>
          <w:sz w:val="24"/>
          <w:szCs w:val="24"/>
          <w:rtl/>
        </w:rPr>
        <w:t xml:space="preserve"> هافستد</w:t>
      </w:r>
      <w:r w:rsidRPr="007C0C7E">
        <w:rPr>
          <w:rFonts w:ascii="Calibri" w:eastAsia="Times New Roman" w:hAnsi="Calibri" w:cs="B Zar" w:hint="cs"/>
          <w:sz w:val="24"/>
          <w:szCs w:val="24"/>
          <w:rtl/>
        </w:rPr>
        <w:t>......................................................................................................................................96</w:t>
      </w:r>
    </w:p>
    <w:p w14:paraId="001F174F" w14:textId="2C855E1D"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فرهنگ و استراتژ</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انتخاب</w:t>
      </w:r>
      <w:r w:rsidRPr="007C0C7E">
        <w:rPr>
          <w:rFonts w:ascii="Calibri" w:eastAsia="Times New Roman" w:hAnsi="Calibri" w:cs="B Zar" w:hint="cs"/>
          <w:sz w:val="24"/>
          <w:szCs w:val="24"/>
          <w:rtl/>
        </w:rPr>
        <w:t>ی...........................................................................................................................................98</w:t>
      </w:r>
    </w:p>
    <w:p w14:paraId="43CDD238" w14:textId="4026DF95"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نقش استراتژ</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w:t>
      </w:r>
      <w:r w:rsidRPr="007C0C7E">
        <w:rPr>
          <w:rFonts w:ascii="Calibri" w:eastAsia="Times New Roman" w:hAnsi="Calibri" w:cs="B Zar"/>
          <w:sz w:val="24"/>
          <w:szCs w:val="24"/>
          <w:rtl/>
        </w:rPr>
        <w:t xml:space="preserve"> علم اخلاق</w:t>
      </w:r>
      <w:r w:rsidRPr="007C0C7E">
        <w:rPr>
          <w:rFonts w:ascii="Calibri" w:eastAsia="Times New Roman" w:hAnsi="Calibri" w:cs="B Zar" w:hint="cs"/>
          <w:sz w:val="24"/>
          <w:szCs w:val="24"/>
          <w:rtl/>
        </w:rPr>
        <w:t>...............................</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.......................................................................................................100</w:t>
      </w:r>
    </w:p>
    <w:p w14:paraId="4A0681BD" w14:textId="3FA73A04"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مد</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خارج از اخلاق</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ات</w:t>
      </w:r>
      <w:r w:rsidRPr="007C0C7E">
        <w:rPr>
          <w:rFonts w:ascii="Calibri" w:eastAsia="Times New Roman" w:hAnsi="Calibri" w:cs="B Zar" w:hint="cs"/>
          <w:sz w:val="24"/>
          <w:szCs w:val="24"/>
          <w:rtl/>
        </w:rPr>
        <w:t>..................................................................................................</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...............................100</w:t>
      </w:r>
    </w:p>
    <w:p w14:paraId="76AC1E40" w14:textId="2B867A37"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اصول اخلاق</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 فساد</w:t>
      </w:r>
      <w:r w:rsidRPr="007C0C7E">
        <w:rPr>
          <w:rFonts w:ascii="Calibri" w:eastAsia="Times New Roman" w:hAnsi="Calibri" w:cs="B Zar" w:hint="cs"/>
          <w:sz w:val="24"/>
          <w:szCs w:val="24"/>
          <w:rtl/>
        </w:rPr>
        <w:t>..........................................................................................</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.......................................................102</w:t>
      </w:r>
    </w:p>
    <w:p w14:paraId="44118159" w14:textId="55D49DE8"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چارچوب پاسخ استراتژ</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w:t>
      </w:r>
      <w:r w:rsidRPr="007C0C7E">
        <w:rPr>
          <w:rFonts w:ascii="Calibri" w:eastAsia="Times New Roman" w:hAnsi="Calibri" w:cs="B Zar"/>
          <w:sz w:val="24"/>
          <w:szCs w:val="24"/>
          <w:rtl/>
        </w:rPr>
        <w:t xml:space="preserve"> برا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رقابت 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اخلاق</w:t>
      </w:r>
      <w:r w:rsidRPr="007C0C7E">
        <w:rPr>
          <w:rFonts w:ascii="Calibri" w:eastAsia="Times New Roman" w:hAnsi="Calibri" w:cs="B Zar" w:hint="cs"/>
          <w:sz w:val="24"/>
          <w:szCs w:val="24"/>
          <w:rtl/>
        </w:rPr>
        <w:t>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.................................104</w:t>
      </w:r>
    </w:p>
    <w:p w14:paraId="6E9C1629" w14:textId="1A45F58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فرصت طلب</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در مقابل فرد گرا</w:t>
      </w:r>
      <w:r w:rsidRPr="007C0C7E">
        <w:rPr>
          <w:rFonts w:ascii="Calibri" w:eastAsia="Times New Roman" w:hAnsi="Calibri" w:cs="B Zar" w:hint="cs"/>
          <w:sz w:val="24"/>
          <w:szCs w:val="24"/>
          <w:rtl/>
        </w:rPr>
        <w:t>یی</w:t>
      </w:r>
      <w:r w:rsidRPr="007C0C7E">
        <w:rPr>
          <w:rFonts w:ascii="Calibri" w:eastAsia="Times New Roman" w:hAnsi="Calibri" w:cs="B Zar"/>
          <w:sz w:val="24"/>
          <w:szCs w:val="24"/>
          <w:rtl/>
        </w:rPr>
        <w:t xml:space="preserve"> و جمع گرا</w:t>
      </w:r>
      <w:r w:rsidRPr="007C0C7E">
        <w:rPr>
          <w:rFonts w:ascii="Calibri" w:eastAsia="Times New Roman" w:hAnsi="Calibri" w:cs="B Zar" w:hint="cs"/>
          <w:sz w:val="24"/>
          <w:szCs w:val="24"/>
          <w:rtl/>
        </w:rPr>
        <w:t>یی..........................................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..............................................................106</w:t>
      </w:r>
    </w:p>
    <w:p w14:paraId="750B1322" w14:textId="7AB91F40"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فاصله فرهنگ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در برابر فاصله نهادها</w:t>
      </w:r>
      <w:r w:rsidRPr="007C0C7E">
        <w:rPr>
          <w:rFonts w:ascii="Calibri" w:eastAsia="Times New Roman" w:hAnsi="Calibri" w:cs="B Zar" w:hint="cs"/>
          <w:sz w:val="24"/>
          <w:szCs w:val="24"/>
          <w:rtl/>
        </w:rPr>
        <w:t>...................................</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........................................................................................107</w:t>
      </w:r>
    </w:p>
    <w:p w14:paraId="44EA0373" w14:textId="04156579"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س</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ب</w:t>
      </w:r>
      <w:r w:rsidRPr="007C0C7E">
        <w:rPr>
          <w:rFonts w:ascii="Calibri" w:eastAsia="Times New Roman" w:hAnsi="Calibri" w:cs="B Zar"/>
          <w:sz w:val="24"/>
          <w:szCs w:val="24"/>
          <w:rtl/>
        </w:rPr>
        <w:t xml:space="preserve"> 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بد در مقا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سه</w:t>
      </w:r>
      <w:r w:rsidRPr="007C0C7E">
        <w:rPr>
          <w:rFonts w:ascii="Calibri" w:eastAsia="Times New Roman" w:hAnsi="Calibri" w:cs="B Zar"/>
          <w:sz w:val="24"/>
          <w:szCs w:val="24"/>
          <w:rtl/>
        </w:rPr>
        <w:t xml:space="preserve"> با بشکه 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بد</w:t>
      </w:r>
      <w:r w:rsidRPr="007C0C7E">
        <w:rPr>
          <w:rFonts w:ascii="Calibri" w:eastAsia="Times New Roman" w:hAnsi="Calibri" w:cs="B Zar" w:hint="cs"/>
          <w:sz w:val="24"/>
          <w:szCs w:val="24"/>
          <w:rtl/>
        </w:rPr>
        <w:t>.......................................................................................................................108</w:t>
      </w:r>
    </w:p>
    <w:p w14:paraId="6093359B" w14:textId="6BCD87FD"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استراتژ</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ادراک</w:t>
      </w:r>
      <w:r w:rsidRPr="007C0C7E">
        <w:rPr>
          <w:rFonts w:ascii="Calibri" w:eastAsia="Times New Roman" w:hAnsi="Calibri" w:cs="B Zar" w:hint="cs"/>
          <w:sz w:val="24"/>
          <w:szCs w:val="24"/>
          <w:rtl/>
        </w:rPr>
        <w:t>....................................</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...................................................................................................................109</w:t>
      </w:r>
    </w:p>
    <w:p w14:paraId="0A7C6B8E" w14:textId="2F85962C" w:rsidR="00F34DCD" w:rsidRPr="007C0C7E" w:rsidRDefault="00F34DCD" w:rsidP="00F34DCD">
      <w:pPr>
        <w:spacing w:after="0" w:line="0" w:lineRule="atLeast"/>
        <w:rPr>
          <w:rFonts w:ascii="Calibri" w:eastAsia="Times New Roman" w:hAnsi="Calibri" w:cs="B Zar"/>
          <w:b/>
          <w:bCs/>
          <w:sz w:val="24"/>
          <w:szCs w:val="24"/>
          <w:rtl/>
        </w:rPr>
      </w:pPr>
      <w:r w:rsidRPr="007C0C7E">
        <w:rPr>
          <w:rFonts w:ascii="Calibri" w:eastAsia="Times New Roman" w:hAnsi="Calibri" w:cs="B Zar" w:hint="cs"/>
          <w:b/>
          <w:bCs/>
          <w:sz w:val="24"/>
          <w:szCs w:val="24"/>
          <w:rtl/>
        </w:rPr>
        <w:t>فصل ششم: روش هاي ورود به بازارهاي بين الملل..................................</w:t>
      </w:r>
      <w:r w:rsidR="00111EA8" w:rsidRPr="007C0C7E">
        <w:rPr>
          <w:rFonts w:ascii="Calibri" w:eastAsia="Times New Roman" w:hAnsi="Calibri" w:cs="B Zar" w:hint="cs"/>
          <w:b/>
          <w:bCs/>
          <w:sz w:val="24"/>
          <w:szCs w:val="24"/>
          <w:rtl/>
        </w:rPr>
        <w:t>.</w:t>
      </w:r>
      <w:r w:rsidRPr="007C0C7E">
        <w:rPr>
          <w:rFonts w:ascii="Calibri" w:eastAsia="Times New Roman" w:hAnsi="Calibri" w:cs="B Zar" w:hint="cs"/>
          <w:b/>
          <w:bCs/>
          <w:sz w:val="24"/>
          <w:szCs w:val="24"/>
          <w:rtl/>
        </w:rPr>
        <w:t>....................................111</w:t>
      </w:r>
    </w:p>
    <w:p w14:paraId="6236DDCE" w14:textId="113BA190" w:rsidR="00F34DCD" w:rsidRPr="007C0C7E" w:rsidRDefault="00F34DCD" w:rsidP="00F34DCD">
      <w:pPr>
        <w:bidi w:val="0"/>
        <w:spacing w:after="0" w:line="0" w:lineRule="atLeast"/>
        <w:jc w:val="right"/>
        <w:rPr>
          <w:rFonts w:ascii="Calibri" w:eastAsia="Times New Roman" w:hAnsi="Calibri" w:cs="B Zar"/>
          <w:sz w:val="24"/>
          <w:szCs w:val="24"/>
          <w:rtl/>
        </w:rPr>
      </w:pPr>
      <w:r w:rsidRPr="007C0C7E">
        <w:rPr>
          <w:rFonts w:ascii="Calibri" w:eastAsia="Times New Roman" w:hAnsi="Calibri" w:cs="B Zar"/>
          <w:sz w:val="24"/>
          <w:szCs w:val="24"/>
          <w:rtl/>
        </w:rPr>
        <w:t>سوداگر</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تفکر اول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w:t>
      </w:r>
      <w:r w:rsidRPr="007C0C7E">
        <w:rPr>
          <w:rFonts w:ascii="Calibri" w:eastAsia="Times New Roman" w:hAnsi="Calibri" w:cs="B Zar" w:hint="cs"/>
          <w:sz w:val="24"/>
          <w:szCs w:val="24"/>
          <w:rtl/>
        </w:rPr>
        <w:t>...........................................</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.................................................................................................112</w:t>
      </w:r>
    </w:p>
    <w:p w14:paraId="6DE82304" w14:textId="6BBE8D8A"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شالوده 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نظر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تجارت مدرن</w:t>
      </w:r>
      <w:r w:rsidRPr="007C0C7E">
        <w:rPr>
          <w:rFonts w:ascii="Calibri" w:eastAsia="Times New Roman" w:hAnsi="Calibri" w:cs="B Zar" w:hint="cs"/>
          <w:sz w:val="24"/>
          <w:szCs w:val="24"/>
          <w:rtl/>
        </w:rPr>
        <w:t>.............................................................................................................................113</w:t>
      </w:r>
    </w:p>
    <w:p w14:paraId="7D9441F7" w14:textId="0B58F514" w:rsidR="00F34DCD" w:rsidRPr="007C0C7E" w:rsidRDefault="00F34DCD" w:rsidP="00F34DCD">
      <w:pPr>
        <w:bidi w:val="0"/>
        <w:spacing w:after="0" w:line="0" w:lineRule="atLeast"/>
        <w:jc w:val="right"/>
        <w:rPr>
          <w:rFonts w:ascii="Calibri" w:eastAsia="Times New Roman" w:hAnsi="Calibri" w:cs="B Zar"/>
          <w:sz w:val="24"/>
          <w:szCs w:val="24"/>
          <w:rtl/>
        </w:rPr>
      </w:pPr>
      <w:r w:rsidRPr="007C0C7E">
        <w:rPr>
          <w:rFonts w:ascii="Calibri" w:eastAsia="Times New Roman" w:hAnsi="Calibri" w:cs="B Zar"/>
          <w:sz w:val="24"/>
          <w:szCs w:val="24"/>
          <w:rtl/>
        </w:rPr>
        <w:t>مز</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مطلق آدام اسم</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hint="cs"/>
          <w:sz w:val="24"/>
          <w:szCs w:val="24"/>
          <w:rtl/>
        </w:rPr>
        <w:t>.............................................................................................................................................113</w:t>
      </w:r>
    </w:p>
    <w:p w14:paraId="3BB3A820" w14:textId="04BB7B21" w:rsidR="00F34DCD" w:rsidRPr="007C0C7E" w:rsidRDefault="00F34DCD" w:rsidP="00F34DCD">
      <w:pPr>
        <w:bidi w:val="0"/>
        <w:spacing w:after="0" w:line="0" w:lineRule="atLeast"/>
        <w:jc w:val="right"/>
        <w:rPr>
          <w:rFonts w:ascii="Calibri" w:eastAsia="Times New Roman" w:hAnsi="Calibri" w:cs="B Zar"/>
          <w:sz w:val="24"/>
          <w:szCs w:val="24"/>
          <w:rtl/>
        </w:rPr>
      </w:pPr>
      <w:r w:rsidRPr="007C0C7E">
        <w:rPr>
          <w:rFonts w:ascii="Calibri" w:eastAsia="Times New Roman" w:hAnsi="Calibri" w:cs="B Zar"/>
          <w:sz w:val="24"/>
          <w:szCs w:val="24"/>
          <w:rtl/>
        </w:rPr>
        <w:t>مز</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نسب</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کاردو</w:t>
      </w:r>
      <w:r w:rsidRPr="007C0C7E">
        <w:rPr>
          <w:rFonts w:ascii="Calibri" w:eastAsia="Times New Roman" w:hAnsi="Calibri" w:cs="B Zar" w:hint="cs"/>
          <w:sz w:val="24"/>
          <w:szCs w:val="24"/>
          <w:rtl/>
        </w:rPr>
        <w:t>..................................................................................................................................................115</w:t>
      </w:r>
    </w:p>
    <w:p w14:paraId="7645B627" w14:textId="60AFEA71"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مز</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نسب</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 منافع تول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د</w:t>
      </w:r>
      <w:r w:rsidRPr="007C0C7E">
        <w:rPr>
          <w:rFonts w:ascii="Calibri" w:eastAsia="Times New Roman" w:hAnsi="Calibri" w:cs="B Zar" w:hint="cs"/>
          <w:sz w:val="24"/>
          <w:szCs w:val="24"/>
          <w:rtl/>
        </w:rPr>
        <w:t>............................................................................................................................................117</w:t>
      </w:r>
    </w:p>
    <w:p w14:paraId="6B69F0E6" w14:textId="35EF4D1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مز</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نسب</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 منافع مصرف</w:t>
      </w:r>
      <w:r w:rsidRPr="007C0C7E">
        <w:rPr>
          <w:rFonts w:ascii="Calibri" w:eastAsia="Times New Roman" w:hAnsi="Calibri" w:cs="B Zar" w:hint="cs"/>
          <w:sz w:val="24"/>
          <w:szCs w:val="24"/>
          <w:rtl/>
        </w:rPr>
        <w:t>.........................................................................................................................................118</w:t>
      </w:r>
    </w:p>
    <w:p w14:paraId="5A4B95C6" w14:textId="7814CE35"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نظر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هکشر- اوهل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w:t>
      </w:r>
      <w:r w:rsidRPr="007C0C7E">
        <w:rPr>
          <w:rFonts w:ascii="Calibri" w:eastAsia="Times New Roman" w:hAnsi="Calibri" w:cs="B Zar"/>
          <w:sz w:val="24"/>
          <w:szCs w:val="24"/>
          <w:rtl/>
        </w:rPr>
        <w:t xml:space="preserve"> و نقش موهبت 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عوامل تول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د</w:t>
      </w:r>
      <w:r w:rsidRPr="007C0C7E">
        <w:rPr>
          <w:rFonts w:ascii="Calibri" w:eastAsia="Times New Roman" w:hAnsi="Calibri" w:cs="B Zar" w:hint="cs"/>
          <w:sz w:val="24"/>
          <w:szCs w:val="24"/>
          <w:rtl/>
        </w:rPr>
        <w:t>...........................................................................................119</w:t>
      </w:r>
    </w:p>
    <w:p w14:paraId="20BDAE44" w14:textId="20480FD3"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بروز کردن نطر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هکشر-اوهل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w:t>
      </w:r>
      <w:r w:rsidRPr="007C0C7E">
        <w:rPr>
          <w:rFonts w:ascii="Calibri" w:eastAsia="Times New Roman" w:hAnsi="Calibri" w:cs="B Zar" w:hint="cs"/>
          <w:sz w:val="24"/>
          <w:szCs w:val="24"/>
          <w:rtl/>
        </w:rPr>
        <w:t>.............................................................................................................................122</w:t>
      </w:r>
    </w:p>
    <w:p w14:paraId="27D3184F" w14:textId="1F35019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 xml:space="preserve">چرخه </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عمر محصول: </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w:t>
      </w:r>
      <w:r w:rsidRPr="007C0C7E">
        <w:rPr>
          <w:rFonts w:ascii="Calibri" w:eastAsia="Times New Roman" w:hAnsi="Calibri" w:cs="B Zar"/>
          <w:sz w:val="24"/>
          <w:szCs w:val="24"/>
          <w:rtl/>
        </w:rPr>
        <w:t xml:space="preserve"> د</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دگاه</w:t>
      </w:r>
      <w:r w:rsidRPr="007C0C7E">
        <w:rPr>
          <w:rFonts w:ascii="Calibri" w:eastAsia="Times New Roman" w:hAnsi="Calibri" w:cs="B Zar"/>
          <w:sz w:val="24"/>
          <w:szCs w:val="24"/>
          <w:rtl/>
        </w:rPr>
        <w:t xml:space="preserve"> نوآور</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فناور</w:t>
      </w:r>
      <w:r w:rsidRPr="007C0C7E">
        <w:rPr>
          <w:rFonts w:ascii="Calibri" w:eastAsia="Times New Roman" w:hAnsi="Calibri" w:cs="B Zar" w:hint="cs"/>
          <w:sz w:val="24"/>
          <w:szCs w:val="24"/>
          <w:rtl/>
        </w:rPr>
        <w:t>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........................................................124</w:t>
      </w:r>
    </w:p>
    <w:p w14:paraId="68584B9D" w14:textId="3B8B31F5"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نظر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تجارت جد</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د</w:t>
      </w:r>
      <w:r w:rsidRPr="007C0C7E">
        <w:rPr>
          <w:rFonts w:ascii="Calibri" w:eastAsia="Times New Roman" w:hAnsi="Calibri" w:cs="B Zar" w:hint="cs"/>
          <w:sz w:val="24"/>
          <w:szCs w:val="24"/>
          <w:rtl/>
        </w:rPr>
        <w:t>................................................................................................................................................128</w:t>
      </w:r>
    </w:p>
    <w:p w14:paraId="1E59B9BA" w14:textId="699A8198"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کل</w:t>
      </w:r>
      <w:r w:rsidRPr="007C0C7E">
        <w:rPr>
          <w:rFonts w:ascii="Calibri" w:eastAsia="Times New Roman" w:hAnsi="Calibri" w:cs="B Zar"/>
          <w:sz w:val="24"/>
          <w:szCs w:val="24"/>
          <w:rtl/>
        </w:rPr>
        <w:t xml:space="preserve"> پورتر و مز</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رقابت</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کشورها</w:t>
      </w:r>
      <w:r w:rsidRPr="007C0C7E">
        <w:rPr>
          <w:rFonts w:ascii="Calibri" w:eastAsia="Times New Roman" w:hAnsi="Calibri" w:cs="B Zar" w:hint="cs"/>
          <w:sz w:val="24"/>
          <w:szCs w:val="24"/>
          <w:rtl/>
        </w:rPr>
        <w:t>..........................................................................................................................129</w:t>
      </w:r>
    </w:p>
    <w:p w14:paraId="7336D96D" w14:textId="2954D6E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ارز</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اب</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نظر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w:t>
      </w:r>
      <w:r w:rsidRPr="007C0C7E">
        <w:rPr>
          <w:rFonts w:ascii="Calibri" w:eastAsia="Times New Roman" w:hAnsi="Calibri" w:cs="B Zar"/>
          <w:sz w:val="24"/>
          <w:szCs w:val="24"/>
          <w:rtl/>
        </w:rPr>
        <w:t xml:space="preserve"> 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تجارت</w:t>
      </w:r>
      <w:r w:rsidRPr="007C0C7E">
        <w:rPr>
          <w:rFonts w:ascii="Calibri" w:eastAsia="Times New Roman" w:hAnsi="Calibri" w:cs="B Zar" w:hint="cs"/>
          <w:sz w:val="24"/>
          <w:szCs w:val="24"/>
          <w:rtl/>
        </w:rPr>
        <w:t>..........................................................................................................................................132</w:t>
      </w:r>
    </w:p>
    <w:p w14:paraId="1A402808" w14:textId="09878A44"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دلا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ل</w:t>
      </w:r>
      <w:r w:rsidRPr="007C0C7E">
        <w:rPr>
          <w:rFonts w:ascii="Calibri" w:eastAsia="Times New Roman" w:hAnsi="Calibri" w:cs="B Zar"/>
          <w:sz w:val="24"/>
          <w:szCs w:val="24"/>
          <w:rtl/>
        </w:rPr>
        <w:t xml:space="preserve"> مخالفت با تجارت آزاد</w:t>
      </w:r>
      <w:r w:rsidRPr="007C0C7E">
        <w:rPr>
          <w:rFonts w:ascii="Calibri" w:eastAsia="Times New Roman" w:hAnsi="Calibri" w:cs="B Zar" w:hint="cs"/>
          <w:sz w:val="24"/>
          <w:szCs w:val="24"/>
          <w:rtl/>
        </w:rPr>
        <w:t>.....................................................................................................................................133</w:t>
      </w:r>
    </w:p>
    <w:p w14:paraId="2A4C7115" w14:textId="044F3DA5"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تجارت آزاد به عنوان تهد</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برا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حاکم</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مل</w:t>
      </w:r>
      <w:r w:rsidRPr="007C0C7E">
        <w:rPr>
          <w:rFonts w:ascii="Calibri" w:eastAsia="Times New Roman" w:hAnsi="Calibri" w:cs="B Zar" w:hint="cs"/>
          <w:sz w:val="24"/>
          <w:szCs w:val="24"/>
          <w:rtl/>
        </w:rPr>
        <w:t>ی.........................................</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............................................................134</w:t>
      </w:r>
    </w:p>
    <w:p w14:paraId="519AF29E" w14:textId="739A6E39"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lastRenderedPageBreak/>
        <w:t>حفاظت از صنا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ع</w:t>
      </w:r>
      <w:r w:rsidRPr="007C0C7E">
        <w:rPr>
          <w:rFonts w:ascii="Calibri" w:eastAsia="Times New Roman" w:hAnsi="Calibri" w:cs="B Zar"/>
          <w:sz w:val="24"/>
          <w:szCs w:val="24"/>
          <w:rtl/>
        </w:rPr>
        <w:t xml:space="preserve"> نوپا</w:t>
      </w:r>
      <w:r w:rsidRPr="007C0C7E">
        <w:rPr>
          <w:rFonts w:ascii="Calibri" w:eastAsia="Times New Roman" w:hAnsi="Calibri" w:cs="B Zar" w:hint="cs"/>
          <w:sz w:val="24"/>
          <w:szCs w:val="24"/>
          <w:rtl/>
        </w:rPr>
        <w:t>............................................</w:t>
      </w:r>
      <w:r w:rsidR="00111EA8"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.....................................................................................................134</w:t>
      </w:r>
    </w:p>
    <w:p w14:paraId="405A75E2" w14:textId="02894861"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تجارت منصفانه</w:t>
      </w:r>
      <w:r w:rsidRPr="007C0C7E">
        <w:rPr>
          <w:rFonts w:ascii="Calibri" w:eastAsia="Times New Roman" w:hAnsi="Calibri" w:cs="B Zar" w:hint="cs"/>
          <w:sz w:val="24"/>
          <w:szCs w:val="24"/>
          <w:rtl/>
        </w:rPr>
        <w:t>..........................................................................................................................................................135</w:t>
      </w:r>
    </w:p>
    <w:p w14:paraId="69693AD0" w14:textId="2CF571B5"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حفاظت از مح</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ط</w:t>
      </w:r>
      <w:r w:rsidRPr="007C0C7E">
        <w:rPr>
          <w:rFonts w:ascii="Calibri" w:eastAsia="Times New Roman" w:hAnsi="Calibri" w:cs="B Zar"/>
          <w:sz w:val="24"/>
          <w:szCs w:val="24"/>
          <w:rtl/>
        </w:rPr>
        <w:t xml:space="preserve"> ز</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ست</w:t>
      </w:r>
      <w:r w:rsidRPr="007C0C7E">
        <w:rPr>
          <w:rFonts w:ascii="Calibri" w:eastAsia="Times New Roman" w:hAnsi="Calibri" w:cs="B Zar" w:hint="cs"/>
          <w:sz w:val="24"/>
          <w:szCs w:val="24"/>
          <w:rtl/>
        </w:rPr>
        <w:t>.............................................................................................................................................135</w:t>
      </w:r>
    </w:p>
    <w:p w14:paraId="050223FE" w14:textId="7E2557BB"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از دست دادن شغل</w:t>
      </w:r>
      <w:r w:rsidRPr="007C0C7E">
        <w:rPr>
          <w:rFonts w:ascii="Calibri" w:eastAsia="Times New Roman" w:hAnsi="Calibri" w:cs="B Zar" w:hint="cs"/>
          <w:sz w:val="24"/>
          <w:szCs w:val="24"/>
          <w:rtl/>
        </w:rPr>
        <w:t>.....................................................................................................................................................135</w:t>
      </w:r>
    </w:p>
    <w:p w14:paraId="3E2B865D" w14:textId="3D9DC9D5"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سرما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ه‌گذار</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مستق</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م</w:t>
      </w:r>
      <w:r w:rsidRPr="007C0C7E">
        <w:rPr>
          <w:rFonts w:ascii="Calibri" w:eastAsia="Times New Roman" w:hAnsi="Calibri" w:cs="B Zar"/>
          <w:sz w:val="24"/>
          <w:szCs w:val="24"/>
          <w:rtl/>
        </w:rPr>
        <w:t xml:space="preserve"> خارج</w:t>
      </w:r>
      <w:r w:rsidRPr="007C0C7E">
        <w:rPr>
          <w:rFonts w:ascii="Calibri" w:eastAsia="Times New Roman" w:hAnsi="Calibri" w:cs="B Zar" w:hint="cs"/>
          <w:sz w:val="24"/>
          <w:szCs w:val="24"/>
          <w:rtl/>
        </w:rPr>
        <w:t>ی....................................................................................................................................136</w:t>
      </w:r>
    </w:p>
    <w:p w14:paraId="26CE7561" w14:textId="2B9E674C"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نظر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مز</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انحصار</w:t>
      </w:r>
      <w:r w:rsidRPr="007C0C7E">
        <w:rPr>
          <w:rFonts w:ascii="Calibri" w:eastAsia="Times New Roman" w:hAnsi="Calibri" w:cs="B Zar" w:hint="cs"/>
          <w:sz w:val="24"/>
          <w:szCs w:val="24"/>
          <w:rtl/>
        </w:rPr>
        <w:t>ی.............................................................................................................................................137</w:t>
      </w:r>
    </w:p>
    <w:p w14:paraId="5979CAAD" w14:textId="3858E3D6"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مرور فصل</w:t>
      </w:r>
      <w:r w:rsidRPr="007C0C7E">
        <w:rPr>
          <w:rFonts w:ascii="Calibri" w:eastAsia="Times New Roman" w:hAnsi="Calibri" w:cs="B Zar" w:hint="cs"/>
          <w:sz w:val="24"/>
          <w:szCs w:val="24"/>
          <w:rtl/>
        </w:rPr>
        <w:t>..................................................................................................................................................................139</w:t>
      </w:r>
    </w:p>
    <w:p w14:paraId="306130C8" w14:textId="2C7632F8" w:rsidR="00F34DCD" w:rsidRPr="007C0C7E" w:rsidRDefault="00F34DCD" w:rsidP="00F34DCD">
      <w:pPr>
        <w:spacing w:after="0" w:line="0" w:lineRule="atLeast"/>
        <w:rPr>
          <w:rFonts w:ascii="Calibri" w:eastAsia="Times New Roman" w:hAnsi="Calibri" w:cs="B Zar"/>
          <w:b/>
          <w:bCs/>
          <w:sz w:val="24"/>
          <w:szCs w:val="24"/>
          <w:rtl/>
        </w:rPr>
      </w:pPr>
      <w:r w:rsidRPr="007C0C7E">
        <w:rPr>
          <w:rFonts w:ascii="Calibri" w:eastAsia="Times New Roman" w:hAnsi="Calibri" w:cs="B Zar"/>
          <w:b/>
          <w:bCs/>
          <w:sz w:val="24"/>
          <w:szCs w:val="24"/>
          <w:rtl/>
        </w:rPr>
        <w:t>فصل هفتم: استراتژ</w:t>
      </w:r>
      <w:r w:rsidRPr="007C0C7E">
        <w:rPr>
          <w:rFonts w:ascii="Calibri" w:eastAsia="Times New Roman" w:hAnsi="Calibri" w:cs="B Zar" w:hint="cs"/>
          <w:b/>
          <w:bCs/>
          <w:sz w:val="24"/>
          <w:szCs w:val="24"/>
          <w:rtl/>
        </w:rPr>
        <w:t>ی‌</w:t>
      </w:r>
      <w:r w:rsidRPr="007C0C7E">
        <w:rPr>
          <w:rFonts w:ascii="Calibri" w:eastAsia="Times New Roman" w:hAnsi="Calibri" w:cs="B Zar" w:hint="eastAsia"/>
          <w:b/>
          <w:bCs/>
          <w:sz w:val="24"/>
          <w:szCs w:val="24"/>
          <w:rtl/>
        </w:rPr>
        <w:t>ها</w:t>
      </w:r>
      <w:r w:rsidRPr="007C0C7E">
        <w:rPr>
          <w:rFonts w:ascii="Calibri" w:eastAsia="Times New Roman" w:hAnsi="Calibri" w:cs="B Zar" w:hint="cs"/>
          <w:b/>
          <w:bCs/>
          <w:sz w:val="24"/>
          <w:szCs w:val="24"/>
          <w:rtl/>
        </w:rPr>
        <w:t>ی</w:t>
      </w:r>
      <w:r w:rsidRPr="007C0C7E">
        <w:rPr>
          <w:rFonts w:ascii="Calibri" w:eastAsia="Times New Roman" w:hAnsi="Calibri" w:cs="B Zar"/>
          <w:b/>
          <w:bCs/>
          <w:sz w:val="24"/>
          <w:szCs w:val="24"/>
          <w:rtl/>
        </w:rPr>
        <w:t xml:space="preserve"> ورود شرکت‌ها</w:t>
      </w:r>
      <w:r w:rsidRPr="007C0C7E">
        <w:rPr>
          <w:rFonts w:ascii="Calibri" w:eastAsia="Times New Roman" w:hAnsi="Calibri" w:cs="B Zar" w:hint="cs"/>
          <w:b/>
          <w:bCs/>
          <w:sz w:val="24"/>
          <w:szCs w:val="24"/>
          <w:rtl/>
        </w:rPr>
        <w:t>ی</w:t>
      </w:r>
      <w:r w:rsidRPr="007C0C7E">
        <w:rPr>
          <w:rFonts w:ascii="Calibri" w:eastAsia="Times New Roman" w:hAnsi="Calibri" w:cs="B Zar"/>
          <w:b/>
          <w:bCs/>
          <w:sz w:val="24"/>
          <w:szCs w:val="24"/>
          <w:rtl/>
        </w:rPr>
        <w:t xml:space="preserve"> چندمل</w:t>
      </w:r>
      <w:r w:rsidRPr="007C0C7E">
        <w:rPr>
          <w:rFonts w:ascii="Calibri" w:eastAsia="Times New Roman" w:hAnsi="Calibri" w:cs="B Zar" w:hint="cs"/>
          <w:b/>
          <w:bCs/>
          <w:sz w:val="24"/>
          <w:szCs w:val="24"/>
          <w:rtl/>
        </w:rPr>
        <w:t>ی</w:t>
      </w:r>
      <w:r w:rsidRPr="007C0C7E">
        <w:rPr>
          <w:rFonts w:ascii="Calibri" w:eastAsia="Times New Roman" w:hAnsi="Calibri" w:cs="B Zar" w:hint="eastAsia"/>
          <w:b/>
          <w:bCs/>
          <w:sz w:val="24"/>
          <w:szCs w:val="24"/>
          <w:rtl/>
        </w:rPr>
        <w:t>ت</w:t>
      </w:r>
      <w:r w:rsidRPr="007C0C7E">
        <w:rPr>
          <w:rFonts w:ascii="Calibri" w:eastAsia="Times New Roman" w:hAnsi="Calibri" w:cs="B Zar" w:hint="cs"/>
          <w:b/>
          <w:bCs/>
          <w:sz w:val="24"/>
          <w:szCs w:val="24"/>
          <w:rtl/>
        </w:rPr>
        <w:t>ی</w:t>
      </w:r>
      <w:r w:rsidRPr="007C0C7E">
        <w:rPr>
          <w:rFonts w:ascii="Calibri" w:eastAsia="Times New Roman" w:hAnsi="Calibri" w:cs="B Zar"/>
          <w:b/>
          <w:bCs/>
          <w:sz w:val="24"/>
          <w:szCs w:val="24"/>
          <w:rtl/>
        </w:rPr>
        <w:t xml:space="preserve"> به بازار</w:t>
      </w:r>
      <w:r w:rsidRPr="007C0C7E">
        <w:rPr>
          <w:rFonts w:ascii="Calibri" w:eastAsia="Times New Roman" w:hAnsi="Calibri" w:cs="B Zar" w:hint="cs"/>
          <w:b/>
          <w:bCs/>
          <w:sz w:val="24"/>
          <w:szCs w:val="24"/>
          <w:rtl/>
        </w:rPr>
        <w:t>......................................................142</w:t>
      </w:r>
    </w:p>
    <w:p w14:paraId="5E2C1B40" w14:textId="1FEF8B3A"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صادرات</w:t>
      </w:r>
      <w:r w:rsidRPr="007C0C7E">
        <w:rPr>
          <w:rFonts w:ascii="Calibri" w:eastAsia="Times New Roman" w:hAnsi="Calibri" w:cs="B Zar" w:hint="cs"/>
          <w:sz w:val="24"/>
          <w:szCs w:val="24"/>
          <w:rtl/>
        </w:rPr>
        <w:t>....................................................................................................................................................................143</w:t>
      </w:r>
    </w:p>
    <w:p w14:paraId="5D1E5CEF" w14:textId="5F42468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استراتژ</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صادرات فعال</w:t>
      </w:r>
      <w:r w:rsidRPr="007C0C7E">
        <w:rPr>
          <w:rFonts w:ascii="Calibri" w:eastAsia="Times New Roman" w:hAnsi="Calibri" w:cs="B Zar" w:hint="cs"/>
          <w:sz w:val="24"/>
          <w:szCs w:val="24"/>
          <w:rtl/>
        </w:rPr>
        <w:t>..............</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........................................................................................................................144</w:t>
      </w:r>
    </w:p>
    <w:p w14:paraId="70E0323C" w14:textId="5B2537E4"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صادرات مستق</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م</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ا</w:t>
      </w:r>
      <w:r w:rsidRPr="007C0C7E">
        <w:rPr>
          <w:rFonts w:ascii="Calibri" w:eastAsia="Times New Roman" w:hAnsi="Calibri" w:cs="B Zar"/>
          <w:sz w:val="24"/>
          <w:szCs w:val="24"/>
          <w:rtl/>
        </w:rPr>
        <w:t xml:space="preserve"> غ</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رمستق</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م</w:t>
      </w:r>
      <w:r w:rsidRPr="007C0C7E">
        <w:rPr>
          <w:rFonts w:ascii="Calibri" w:eastAsia="Times New Roman" w:hAnsi="Calibri" w:cs="B Zar" w:hint="cs"/>
          <w:sz w:val="24"/>
          <w:szCs w:val="24"/>
          <w:rtl/>
        </w:rPr>
        <w:t>....</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................................................................................................................................146</w:t>
      </w:r>
    </w:p>
    <w:p w14:paraId="63F419D6" w14:textId="43527E2E"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پروانه و نما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ندگ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دادن</w:t>
      </w:r>
      <w:r w:rsidRPr="007C0C7E">
        <w:rPr>
          <w:rFonts w:ascii="Calibri" w:eastAsia="Times New Roman" w:hAnsi="Calibri" w:cs="B Zar" w:hint="cs"/>
          <w:sz w:val="24"/>
          <w:szCs w:val="24"/>
          <w:rtl/>
        </w:rPr>
        <w:t>.............</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................................................................................................................................147</w:t>
      </w:r>
    </w:p>
    <w:p w14:paraId="26901244" w14:textId="5275EDCF"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نما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ندگ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دادن ب</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w:t>
      </w:r>
      <w:r w:rsidRPr="007C0C7E">
        <w:rPr>
          <w:rFonts w:ascii="Calibri" w:eastAsia="Times New Roman" w:hAnsi="Calibri" w:cs="B Zar"/>
          <w:sz w:val="24"/>
          <w:szCs w:val="24"/>
          <w:rtl/>
        </w:rPr>
        <w:t xml:space="preserve"> الملل</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w:t>
      </w:r>
      <w:r w:rsidRPr="007C0C7E">
        <w:rPr>
          <w:rFonts w:ascii="Calibri" w:eastAsia="Times New Roman" w:hAnsi="Calibri" w:cs="B Zar"/>
          <w:sz w:val="24"/>
          <w:szCs w:val="24"/>
          <w:rtl/>
        </w:rPr>
        <w:t xml:space="preserve"> توافق نامه پروانه دادن و</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ژه</w:t>
      </w:r>
      <w:r w:rsidRPr="007C0C7E">
        <w:rPr>
          <w:rFonts w:ascii="Calibri" w:eastAsia="Times New Roman" w:hAnsi="Calibri" w:cs="B Zar" w:hint="cs"/>
          <w:sz w:val="24"/>
          <w:szCs w:val="24"/>
          <w:rtl/>
        </w:rPr>
        <w:t>.........................................................................................149</w:t>
      </w:r>
    </w:p>
    <w:p w14:paraId="00198749" w14:textId="511A8814"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زمان انتخاب استراتژ</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نما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ندگ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دادن</w:t>
      </w:r>
      <w:r w:rsidRPr="007C0C7E">
        <w:rPr>
          <w:rFonts w:ascii="Calibri" w:eastAsia="Times New Roman" w:hAnsi="Calibri" w:cs="B Zar" w:hint="cs"/>
          <w:sz w:val="24"/>
          <w:szCs w:val="24"/>
          <w:rtl/>
        </w:rPr>
        <w:t>................................</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......................................................................................149</w:t>
      </w:r>
    </w:p>
    <w:p w14:paraId="6E67A10E" w14:textId="7B24624A"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زمان انتخاب دادن نما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ندگ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فروش</w:t>
      </w:r>
      <w:r w:rsidRPr="007C0C7E">
        <w:rPr>
          <w:rFonts w:ascii="Calibri" w:eastAsia="Times New Roman" w:hAnsi="Calibri" w:cs="B Zar" w:hint="cs"/>
          <w:sz w:val="24"/>
          <w:szCs w:val="24"/>
          <w:rtl/>
        </w:rPr>
        <w:t>............................................................................................................................151</w:t>
      </w:r>
    </w:p>
    <w:p w14:paraId="189A965E" w14:textId="48DED455"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برخ</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از ضررها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نما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ندگ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دادن</w:t>
      </w:r>
      <w:r w:rsidRPr="007C0C7E">
        <w:rPr>
          <w:rFonts w:ascii="Calibri" w:eastAsia="Times New Roman" w:hAnsi="Calibri" w:cs="B Zar" w:hint="cs"/>
          <w:sz w:val="24"/>
          <w:szCs w:val="24"/>
          <w:rtl/>
        </w:rPr>
        <w:t>...............................................................................................................................152</w:t>
      </w:r>
    </w:p>
    <w:p w14:paraId="7D875435" w14:textId="1A0420D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اتحادها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استراتژ</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w:t>
      </w:r>
      <w:r w:rsidRPr="007C0C7E">
        <w:rPr>
          <w:rFonts w:ascii="Calibri" w:eastAsia="Times New Roman" w:hAnsi="Calibri" w:cs="B Zar"/>
          <w:sz w:val="24"/>
          <w:szCs w:val="24"/>
          <w:rtl/>
        </w:rPr>
        <w:t xml:space="preserve"> ب</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w:t>
      </w:r>
      <w:r w:rsidRPr="007C0C7E">
        <w:rPr>
          <w:rFonts w:ascii="Calibri" w:eastAsia="Times New Roman" w:hAnsi="Calibri" w:cs="B Zar"/>
          <w:sz w:val="24"/>
          <w:szCs w:val="24"/>
          <w:rtl/>
        </w:rPr>
        <w:t xml:space="preserve"> الملل</w:t>
      </w:r>
      <w:r w:rsidRPr="007C0C7E">
        <w:rPr>
          <w:rFonts w:ascii="Calibri" w:eastAsia="Times New Roman" w:hAnsi="Calibri" w:cs="B Zar" w:hint="cs"/>
          <w:sz w:val="24"/>
          <w:szCs w:val="24"/>
          <w:rtl/>
        </w:rPr>
        <w:t>ی.................................................................................................................................154</w:t>
      </w:r>
    </w:p>
    <w:p w14:paraId="4BB68112" w14:textId="3A2FE6DC"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زمان استفاده از اتحادها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استراتژ</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w:t>
      </w:r>
      <w:r w:rsidRPr="007C0C7E">
        <w:rPr>
          <w:rFonts w:ascii="Calibri" w:eastAsia="Times New Roman" w:hAnsi="Calibri" w:cs="B Zar" w:hint="cs"/>
          <w:sz w:val="24"/>
          <w:szCs w:val="24"/>
          <w:rtl/>
        </w:rPr>
        <w:t>..........................................................................................................................154</w:t>
      </w:r>
    </w:p>
    <w:p w14:paraId="33826748" w14:textId="344C7A98"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سرما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گذار</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مستق</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م</w:t>
      </w:r>
      <w:r w:rsidRPr="007C0C7E">
        <w:rPr>
          <w:rFonts w:ascii="Calibri" w:eastAsia="Times New Roman" w:hAnsi="Calibri" w:cs="B Zar"/>
          <w:sz w:val="24"/>
          <w:szCs w:val="24"/>
          <w:rtl/>
        </w:rPr>
        <w:t xml:space="preserve"> خارج</w:t>
      </w:r>
      <w:r w:rsidRPr="007C0C7E">
        <w:rPr>
          <w:rFonts w:ascii="Calibri" w:eastAsia="Times New Roman" w:hAnsi="Calibri" w:cs="B Zar" w:hint="cs"/>
          <w:sz w:val="24"/>
          <w:szCs w:val="24"/>
          <w:rtl/>
        </w:rPr>
        <w:t>ی....................................................................................................................................157</w:t>
      </w:r>
    </w:p>
    <w:p w14:paraId="2CC10388" w14:textId="54FABC79"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فوا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د</w:t>
      </w:r>
      <w:r w:rsidRPr="007C0C7E">
        <w:rPr>
          <w:rFonts w:ascii="Calibri" w:eastAsia="Times New Roman" w:hAnsi="Calibri" w:cs="B Zar"/>
          <w:sz w:val="24"/>
          <w:szCs w:val="24"/>
          <w:rtl/>
        </w:rPr>
        <w:t xml:space="preserve"> و مضرات </w:t>
      </w:r>
      <w:r w:rsidRPr="007C0C7E">
        <w:rPr>
          <w:rFonts w:ascii="Calibri" w:eastAsia="Times New Roman" w:hAnsi="Calibri" w:cs="B Zar"/>
          <w:sz w:val="24"/>
          <w:szCs w:val="24"/>
        </w:rPr>
        <w:t>FDI</w:t>
      </w:r>
      <w:r w:rsidRPr="007C0C7E">
        <w:rPr>
          <w:rFonts w:ascii="Calibri" w:eastAsia="Times New Roman" w:hAnsi="Calibri" w:cs="B Zar" w:hint="cs"/>
          <w:sz w:val="24"/>
          <w:szCs w:val="24"/>
          <w:rtl/>
        </w:rPr>
        <w:t>..................................................................................................................................................161</w:t>
      </w:r>
    </w:p>
    <w:p w14:paraId="03B15219" w14:textId="33C3BDC5"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انتخاب استراتژ</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ورود: برخ</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ملاحظات استراتژ</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w:t>
      </w:r>
      <w:r w:rsidRPr="007C0C7E">
        <w:rPr>
          <w:rFonts w:ascii="Calibri" w:eastAsia="Times New Roman" w:hAnsi="Calibri" w:cs="B Zar"/>
          <w:sz w:val="24"/>
          <w:szCs w:val="24"/>
          <w:rtl/>
        </w:rPr>
        <w:t xml:space="preserve"> کل</w:t>
      </w:r>
      <w:r w:rsidRPr="007C0C7E">
        <w:rPr>
          <w:rFonts w:ascii="Calibri" w:eastAsia="Times New Roman" w:hAnsi="Calibri" w:cs="B Zar" w:hint="cs"/>
          <w:sz w:val="24"/>
          <w:szCs w:val="24"/>
          <w:rtl/>
        </w:rPr>
        <w:t>ی...........................................................</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...............................162</w:t>
      </w:r>
    </w:p>
    <w:p w14:paraId="44A74CD1" w14:textId="0F520BD8"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قصد استراتژ</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w:t>
      </w:r>
      <w:r w:rsidRPr="007C0C7E">
        <w:rPr>
          <w:rFonts w:ascii="Calibri" w:eastAsia="Times New Roman" w:hAnsi="Calibri" w:cs="B Zar" w:hint="cs"/>
          <w:sz w:val="24"/>
          <w:szCs w:val="24"/>
          <w:rtl/>
        </w:rPr>
        <w:t>..................................................................</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..................................................................................162</w:t>
      </w:r>
    </w:p>
    <w:p w14:paraId="613ACF8E" w14:textId="4DDE8CAA"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قابل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شرکت</w:t>
      </w:r>
      <w:r w:rsidRPr="007C0C7E">
        <w:rPr>
          <w:rFonts w:ascii="Calibri" w:eastAsia="Times New Roman" w:hAnsi="Calibri" w:cs="B Zar" w:hint="cs"/>
          <w:sz w:val="24"/>
          <w:szCs w:val="24"/>
          <w:rtl/>
        </w:rPr>
        <w:t>.........................................................................</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.........................................................................162</w:t>
      </w:r>
    </w:p>
    <w:p w14:paraId="28396E6D" w14:textId="5D13907E"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مقررات دولت محل</w:t>
      </w:r>
      <w:r w:rsidRPr="007C0C7E">
        <w:rPr>
          <w:rFonts w:ascii="Calibri" w:eastAsia="Times New Roman" w:hAnsi="Calibri" w:cs="B Zar" w:hint="cs"/>
          <w:sz w:val="24"/>
          <w:szCs w:val="24"/>
          <w:rtl/>
        </w:rPr>
        <w:t>ی.................................................................................</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................................................................163</w:t>
      </w:r>
    </w:p>
    <w:p w14:paraId="3E4E1E65" w14:textId="7A109120"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بازار هدف و و</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ژگ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محصول</w:t>
      </w:r>
      <w:r w:rsidRPr="007C0C7E">
        <w:rPr>
          <w:rFonts w:ascii="Calibri" w:eastAsia="Times New Roman" w:hAnsi="Calibri" w:cs="B Zar" w:hint="cs"/>
          <w:sz w:val="24"/>
          <w:szCs w:val="24"/>
          <w:rtl/>
        </w:rPr>
        <w:t>...................................................................</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.........................................................163</w:t>
      </w:r>
    </w:p>
    <w:p w14:paraId="55F0D784" w14:textId="0EB58C19"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فاصله</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فرهنگ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 جغراف</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ا</w:t>
      </w:r>
      <w:r w:rsidRPr="007C0C7E">
        <w:rPr>
          <w:rFonts w:ascii="Calibri" w:eastAsia="Times New Roman" w:hAnsi="Calibri" w:cs="B Zar" w:hint="cs"/>
          <w:sz w:val="24"/>
          <w:szCs w:val="24"/>
          <w:rtl/>
        </w:rPr>
        <w:t>یی..............................................................................</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......................................................164</w:t>
      </w:r>
    </w:p>
    <w:p w14:paraId="1388C018" w14:textId="4B47A021"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سک</w:t>
      </w:r>
      <w:r w:rsidRPr="007C0C7E">
        <w:rPr>
          <w:rFonts w:ascii="Calibri" w:eastAsia="Times New Roman" w:hAnsi="Calibri" w:cs="B Zar"/>
          <w:sz w:val="24"/>
          <w:szCs w:val="24"/>
          <w:rtl/>
        </w:rPr>
        <w:t xml:space="preserve"> 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س</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اس</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 مال</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سرما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گذار</w:t>
      </w:r>
      <w:r w:rsidRPr="007C0C7E">
        <w:rPr>
          <w:rFonts w:ascii="Calibri" w:eastAsia="Times New Roman" w:hAnsi="Calibri" w:cs="B Zar" w:hint="cs"/>
          <w:sz w:val="24"/>
          <w:szCs w:val="24"/>
          <w:rtl/>
        </w:rPr>
        <w:t>ی............................................................</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......................................................164</w:t>
      </w:r>
    </w:p>
    <w:p w14:paraId="003E03BB" w14:textId="719D754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ن</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از</w:t>
      </w:r>
      <w:r w:rsidRPr="007C0C7E">
        <w:rPr>
          <w:rFonts w:ascii="Calibri" w:eastAsia="Times New Roman" w:hAnsi="Calibri" w:cs="B Zar"/>
          <w:sz w:val="24"/>
          <w:szCs w:val="24"/>
          <w:rtl/>
        </w:rPr>
        <w:t xml:space="preserve"> به کنترل</w:t>
      </w:r>
      <w:r w:rsidRPr="007C0C7E">
        <w:rPr>
          <w:rFonts w:ascii="Calibri" w:eastAsia="Times New Roman" w:hAnsi="Calibri" w:cs="B Zar" w:hint="cs"/>
          <w:sz w:val="24"/>
          <w:szCs w:val="24"/>
          <w:rtl/>
        </w:rPr>
        <w:t>.........................................................</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................................................................................................165</w:t>
      </w:r>
    </w:p>
    <w:p w14:paraId="6621DA73" w14:textId="40810753"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استراتژ</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ورود شرکت 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چند مل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hint="cs"/>
          <w:sz w:val="24"/>
          <w:szCs w:val="24"/>
          <w:rtl/>
        </w:rPr>
        <w:t>ی.......................................................................................................................166</w:t>
      </w:r>
    </w:p>
    <w:p w14:paraId="3BC64C7D" w14:textId="5FA873AF"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مرور فصل</w:t>
      </w:r>
      <w:r w:rsidRPr="007C0C7E">
        <w:rPr>
          <w:rFonts w:ascii="Calibri" w:eastAsia="Times New Roman" w:hAnsi="Calibri" w:cs="B Zar" w:hint="cs"/>
          <w:sz w:val="24"/>
          <w:szCs w:val="24"/>
          <w:rtl/>
        </w:rPr>
        <w:t>..................................................................................................................................................................169</w:t>
      </w:r>
    </w:p>
    <w:p w14:paraId="4171300D" w14:textId="2115F7C7" w:rsidR="00F34DCD" w:rsidRPr="007C0C7E" w:rsidRDefault="00F34DCD" w:rsidP="00F34DCD">
      <w:pPr>
        <w:spacing w:after="0" w:line="0" w:lineRule="atLeast"/>
        <w:rPr>
          <w:rFonts w:ascii="Calibri" w:eastAsia="Times New Roman" w:hAnsi="Calibri" w:cs="B Zar"/>
          <w:b/>
          <w:bCs/>
          <w:sz w:val="24"/>
          <w:szCs w:val="24"/>
          <w:rtl/>
        </w:rPr>
      </w:pPr>
      <w:r w:rsidRPr="007C0C7E">
        <w:rPr>
          <w:rFonts w:ascii="Calibri" w:eastAsia="Times New Roman" w:hAnsi="Calibri" w:cs="B Zar" w:hint="cs"/>
          <w:b/>
          <w:bCs/>
          <w:sz w:val="24"/>
          <w:szCs w:val="24"/>
          <w:rtl/>
        </w:rPr>
        <w:t xml:space="preserve">فصل هشتم: </w:t>
      </w:r>
      <w:r w:rsidRPr="007C0C7E">
        <w:rPr>
          <w:rFonts w:ascii="Calibri" w:eastAsia="Times New Roman" w:hAnsi="Calibri" w:cs="B Zar"/>
          <w:b/>
          <w:bCs/>
          <w:sz w:val="24"/>
          <w:szCs w:val="24"/>
          <w:rtl/>
        </w:rPr>
        <w:t>استراتژي</w:t>
      </w:r>
      <w:r w:rsidRPr="007C0C7E">
        <w:rPr>
          <w:rFonts w:ascii="Calibri" w:eastAsia="Times New Roman" w:hAnsi="Calibri" w:cs="B Zar" w:hint="cs"/>
          <w:b/>
          <w:bCs/>
          <w:sz w:val="24"/>
          <w:szCs w:val="24"/>
          <w:rtl/>
        </w:rPr>
        <w:t>‌</w:t>
      </w:r>
      <w:r w:rsidRPr="007C0C7E">
        <w:rPr>
          <w:rFonts w:ascii="Calibri" w:eastAsia="Times New Roman" w:hAnsi="Calibri" w:cs="B Zar"/>
          <w:b/>
          <w:bCs/>
          <w:sz w:val="24"/>
          <w:szCs w:val="24"/>
          <w:rtl/>
        </w:rPr>
        <w:t>هاي بين</w:t>
      </w:r>
      <w:r w:rsidRPr="007C0C7E">
        <w:rPr>
          <w:rFonts w:ascii="Calibri" w:eastAsia="Times New Roman" w:hAnsi="Calibri" w:cs="B Zar" w:hint="cs"/>
          <w:b/>
          <w:bCs/>
          <w:sz w:val="24"/>
          <w:szCs w:val="24"/>
          <w:rtl/>
        </w:rPr>
        <w:t>‌</w:t>
      </w:r>
      <w:r w:rsidRPr="007C0C7E">
        <w:rPr>
          <w:rFonts w:ascii="Calibri" w:eastAsia="Times New Roman" w:hAnsi="Calibri" w:cs="B Zar"/>
          <w:b/>
          <w:bCs/>
          <w:sz w:val="24"/>
          <w:szCs w:val="24"/>
          <w:rtl/>
        </w:rPr>
        <w:t>المللي</w:t>
      </w:r>
      <w:r w:rsidRPr="007C0C7E">
        <w:rPr>
          <w:rFonts w:ascii="Calibri" w:eastAsia="Times New Roman" w:hAnsi="Calibri" w:cs="B Zar" w:hint="cs"/>
          <w:b/>
          <w:bCs/>
          <w:sz w:val="24"/>
          <w:szCs w:val="24"/>
          <w:rtl/>
        </w:rPr>
        <w:t>.................................</w:t>
      </w:r>
      <w:r w:rsidR="000B4AD9" w:rsidRPr="007C0C7E">
        <w:rPr>
          <w:rFonts w:ascii="Calibri" w:eastAsia="Times New Roman" w:hAnsi="Calibri" w:cs="B Zar" w:hint="cs"/>
          <w:b/>
          <w:bCs/>
          <w:sz w:val="24"/>
          <w:szCs w:val="24"/>
          <w:rtl/>
        </w:rPr>
        <w:t>.</w:t>
      </w:r>
      <w:r w:rsidRPr="007C0C7E">
        <w:rPr>
          <w:rFonts w:ascii="Calibri" w:eastAsia="Times New Roman" w:hAnsi="Calibri" w:cs="B Zar" w:hint="cs"/>
          <w:b/>
          <w:bCs/>
          <w:sz w:val="24"/>
          <w:szCs w:val="24"/>
          <w:rtl/>
        </w:rPr>
        <w:t>..........................................................170</w:t>
      </w:r>
    </w:p>
    <w:p w14:paraId="2E4D37FE" w14:textId="73B97190"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انتخاب استراتژ</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w:t>
      </w:r>
      <w:r w:rsidRPr="007C0C7E">
        <w:rPr>
          <w:rFonts w:ascii="Calibri" w:eastAsia="Times New Roman" w:hAnsi="Calibri" w:cs="B Zar"/>
          <w:sz w:val="24"/>
          <w:szCs w:val="24"/>
          <w:rtl/>
        </w:rPr>
        <w:t xml:space="preserve"> برا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w:t>
      </w:r>
      <w:r w:rsidRPr="007C0C7E">
        <w:rPr>
          <w:rFonts w:ascii="Calibri" w:eastAsia="Times New Roman" w:hAnsi="Calibri" w:cs="B Zar"/>
          <w:sz w:val="24"/>
          <w:szCs w:val="24"/>
        </w:rPr>
        <w:t>MNC</w:t>
      </w:r>
      <w:r w:rsidRPr="007C0C7E">
        <w:rPr>
          <w:rFonts w:ascii="Calibri" w:eastAsia="Times New Roman" w:hAnsi="Calibri" w:cs="B Zar"/>
          <w:sz w:val="24"/>
          <w:szCs w:val="24"/>
          <w:rtl/>
        </w:rPr>
        <w:t xml:space="preserve"> ها</w:t>
      </w:r>
      <w:r w:rsidRPr="007C0C7E">
        <w:rPr>
          <w:rFonts w:ascii="Calibri" w:eastAsia="Times New Roman" w:hAnsi="Calibri" w:cs="B Zar" w:hint="cs"/>
          <w:sz w:val="24"/>
          <w:szCs w:val="24"/>
          <w:rtl/>
        </w:rPr>
        <w:t>.............................................................................................................................171</w:t>
      </w:r>
    </w:p>
    <w:p w14:paraId="6369D9DF" w14:textId="7F95E3BD"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مز</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رقابت</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 زنج</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ره</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ارزش</w:t>
      </w:r>
      <w:r w:rsidRPr="007C0C7E">
        <w:rPr>
          <w:rFonts w:ascii="Calibri" w:eastAsia="Times New Roman" w:hAnsi="Calibri" w:cs="B Zar" w:hint="cs"/>
          <w:sz w:val="24"/>
          <w:szCs w:val="24"/>
          <w:rtl/>
        </w:rPr>
        <w:t>...................................................</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..............................................................................172</w:t>
      </w:r>
    </w:p>
    <w:p w14:paraId="6ED82E9A" w14:textId="7CD84429"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lastRenderedPageBreak/>
        <w:t>استراتژ</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فرامل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hint="cs"/>
          <w:sz w:val="24"/>
          <w:szCs w:val="24"/>
          <w:rtl/>
        </w:rPr>
        <w:t>ی.......................................................................................................................................................174</w:t>
      </w:r>
    </w:p>
    <w:p w14:paraId="7680CE0A" w14:textId="665ADB61"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استراتژ</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w:t>
      </w:r>
      <w:r w:rsidRPr="007C0C7E">
        <w:rPr>
          <w:rFonts w:ascii="Calibri" w:eastAsia="Times New Roman" w:hAnsi="Calibri" w:cs="B Zar"/>
          <w:sz w:val="24"/>
          <w:szCs w:val="24"/>
          <w:rtl/>
        </w:rPr>
        <w:t xml:space="preserve"> الملل</w:t>
      </w:r>
      <w:r w:rsidRPr="007C0C7E">
        <w:rPr>
          <w:rFonts w:ascii="Calibri" w:eastAsia="Times New Roman" w:hAnsi="Calibri" w:cs="B Zar" w:hint="cs"/>
          <w:sz w:val="24"/>
          <w:szCs w:val="24"/>
          <w:rtl/>
        </w:rPr>
        <w:t>ی....................................................................................................................................................177</w:t>
      </w:r>
    </w:p>
    <w:p w14:paraId="466D5ED4" w14:textId="7BBCCACF"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استراتژ</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پاسخگو</w:t>
      </w:r>
      <w:r w:rsidRPr="007C0C7E">
        <w:rPr>
          <w:rFonts w:ascii="Calibri" w:eastAsia="Times New Roman" w:hAnsi="Calibri" w:cs="B Zar" w:hint="cs"/>
          <w:sz w:val="24"/>
          <w:szCs w:val="24"/>
          <w:rtl/>
        </w:rPr>
        <w:t>یی</w:t>
      </w:r>
      <w:r w:rsidRPr="007C0C7E">
        <w:rPr>
          <w:rFonts w:ascii="Calibri" w:eastAsia="Times New Roman" w:hAnsi="Calibri" w:cs="B Zar"/>
          <w:sz w:val="24"/>
          <w:szCs w:val="24"/>
          <w:rtl/>
        </w:rPr>
        <w:t xml:space="preserve"> محل</w:t>
      </w:r>
      <w:r w:rsidRPr="007C0C7E">
        <w:rPr>
          <w:rFonts w:ascii="Calibri" w:eastAsia="Times New Roman" w:hAnsi="Calibri" w:cs="B Zar" w:hint="cs"/>
          <w:sz w:val="24"/>
          <w:szCs w:val="24"/>
          <w:rtl/>
        </w:rPr>
        <w:t>ی........................................................................................................................................177</w:t>
      </w:r>
    </w:p>
    <w:p w14:paraId="6CDBB4F8" w14:textId="718C34C0"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استراتژ</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چند محل</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 منطقه ا</w:t>
      </w:r>
      <w:r w:rsidRPr="007C0C7E">
        <w:rPr>
          <w:rFonts w:ascii="Calibri" w:eastAsia="Times New Roman" w:hAnsi="Calibri" w:cs="B Zar" w:hint="cs"/>
          <w:sz w:val="24"/>
          <w:szCs w:val="24"/>
          <w:rtl/>
        </w:rPr>
        <w:t>ی...........................................</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..........................................................................178</w:t>
      </w:r>
    </w:p>
    <w:p w14:paraId="43BA72A6" w14:textId="261D2AAF"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جمع بند</w:t>
      </w:r>
      <w:r w:rsidRPr="007C0C7E">
        <w:rPr>
          <w:rFonts w:ascii="Calibri" w:eastAsia="Times New Roman" w:hAnsi="Calibri" w:cs="B Zar" w:hint="cs"/>
          <w:sz w:val="24"/>
          <w:szCs w:val="24"/>
          <w:rtl/>
        </w:rPr>
        <w:t>ی............................</w:t>
      </w:r>
      <w:r w:rsidR="000B4AD9"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..............................................................................................................................179</w:t>
      </w:r>
    </w:p>
    <w:p w14:paraId="62CD1B27" w14:textId="5D94A2B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 xml:space="preserve">انتخاب </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w:t>
      </w:r>
      <w:r w:rsidRPr="007C0C7E">
        <w:rPr>
          <w:rFonts w:ascii="Calibri" w:eastAsia="Times New Roman" w:hAnsi="Calibri" w:cs="B Zar"/>
          <w:sz w:val="24"/>
          <w:szCs w:val="24"/>
          <w:rtl/>
        </w:rPr>
        <w:t xml:space="preserve"> استراتژ</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چندمل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چگونگ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حل کردن دوراه</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جهان</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_ محل</w:t>
      </w:r>
      <w:r w:rsidRPr="007C0C7E">
        <w:rPr>
          <w:rFonts w:ascii="Calibri" w:eastAsia="Times New Roman" w:hAnsi="Calibri" w:cs="B Zar" w:hint="cs"/>
          <w:sz w:val="24"/>
          <w:szCs w:val="24"/>
          <w:rtl/>
        </w:rPr>
        <w:t>ی...................................</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..................180</w:t>
      </w:r>
    </w:p>
    <w:p w14:paraId="719780A1" w14:textId="6FAA6228"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بازارها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جهان</w:t>
      </w:r>
      <w:r w:rsidRPr="007C0C7E">
        <w:rPr>
          <w:rFonts w:ascii="Calibri" w:eastAsia="Times New Roman" w:hAnsi="Calibri" w:cs="B Zar" w:hint="cs"/>
          <w:sz w:val="24"/>
          <w:szCs w:val="24"/>
          <w:rtl/>
        </w:rPr>
        <w:t>ی..................................................</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.......................................................................................................181</w:t>
      </w:r>
    </w:p>
    <w:p w14:paraId="5C2E9C0B" w14:textId="44FC5ED7"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محرک 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جهان</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شدن</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..................................................................183</w:t>
      </w:r>
    </w:p>
    <w:p w14:paraId="03254012" w14:textId="491ACB27"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دولت ها</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..........................................................................................................184</w:t>
      </w:r>
    </w:p>
    <w:p w14:paraId="47179F7F" w14:textId="06A6AEC5"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رقابت</w:t>
      </w:r>
      <w:r w:rsidRPr="007C0C7E">
        <w:rPr>
          <w:rFonts w:ascii="Calibri" w:eastAsia="Times New Roman" w:hAnsi="Calibri" w:cs="B Zar" w:hint="cs"/>
          <w:sz w:val="24"/>
          <w:szCs w:val="24"/>
          <w:rtl/>
        </w:rPr>
        <w:t>........................................................................................................................................................................185</w:t>
      </w:r>
    </w:p>
    <w:p w14:paraId="704EA460" w14:textId="5D79E1CE"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حجم واردات و صادرات در صنعت</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................................................................................................186</w:t>
      </w:r>
    </w:p>
    <w:p w14:paraId="1404F488" w14:textId="6520B00D"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چگونگ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انتخاب فرامل</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ا</w:t>
      </w:r>
      <w:r w:rsidRPr="007C0C7E">
        <w:rPr>
          <w:rFonts w:ascii="Calibri" w:eastAsia="Times New Roman" w:hAnsi="Calibri" w:cs="B Zar"/>
          <w:sz w:val="24"/>
          <w:szCs w:val="24"/>
          <w:rtl/>
        </w:rPr>
        <w:t xml:space="preserve"> ب</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w:t>
      </w:r>
      <w:r w:rsidRPr="007C0C7E">
        <w:rPr>
          <w:rFonts w:ascii="Calibri" w:eastAsia="Times New Roman" w:hAnsi="Calibri" w:cs="B Zar"/>
          <w:sz w:val="24"/>
          <w:szCs w:val="24"/>
          <w:rtl/>
        </w:rPr>
        <w:t xml:space="preserve"> الملل</w:t>
      </w:r>
      <w:r w:rsidRPr="007C0C7E">
        <w:rPr>
          <w:rFonts w:ascii="Calibri" w:eastAsia="Times New Roman" w:hAnsi="Calibri" w:cs="B Zar" w:hint="cs"/>
          <w:sz w:val="24"/>
          <w:szCs w:val="24"/>
          <w:rtl/>
        </w:rPr>
        <w:t>ی...................</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.....................................................................................................186</w:t>
      </w:r>
    </w:p>
    <w:p w14:paraId="1D25D069" w14:textId="338F13FB"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تحل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ل</w:t>
      </w:r>
      <w:r w:rsidRPr="007C0C7E">
        <w:rPr>
          <w:rFonts w:ascii="Calibri" w:eastAsia="Times New Roman" w:hAnsi="Calibri" w:cs="B Zar"/>
          <w:sz w:val="24"/>
          <w:szCs w:val="24"/>
          <w:rtl/>
        </w:rPr>
        <w:t xml:space="preserve"> وضع</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شرکت و انتخاب استراتژ</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چندمل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hint="cs"/>
          <w:sz w:val="24"/>
          <w:szCs w:val="24"/>
          <w:rtl/>
        </w:rPr>
        <w:t>ی..............................</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...............................................................187</w:t>
      </w:r>
    </w:p>
    <w:p w14:paraId="4EB91F2A" w14:textId="0A48D523"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مرور فص</w:t>
      </w:r>
      <w:r w:rsidRPr="007C0C7E">
        <w:rPr>
          <w:rFonts w:ascii="Calibri" w:eastAsia="Times New Roman" w:hAnsi="Calibri" w:cs="B Zar" w:hint="cs"/>
          <w:sz w:val="24"/>
          <w:szCs w:val="24"/>
          <w:rtl/>
        </w:rPr>
        <w:t>ل.................................................</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...........................................................................................................189</w:t>
      </w:r>
    </w:p>
    <w:p w14:paraId="2EED71FD" w14:textId="5262977E" w:rsidR="00F34DCD" w:rsidRPr="007C0C7E" w:rsidRDefault="00F34DCD" w:rsidP="00F34DCD">
      <w:pPr>
        <w:spacing w:after="0" w:line="0" w:lineRule="atLeast"/>
        <w:rPr>
          <w:rFonts w:ascii="Calibri" w:eastAsia="Times New Roman" w:hAnsi="Calibri" w:cs="B Zar"/>
          <w:b/>
          <w:bCs/>
          <w:sz w:val="24"/>
          <w:szCs w:val="24"/>
          <w:rtl/>
        </w:rPr>
      </w:pPr>
      <w:r w:rsidRPr="007C0C7E">
        <w:rPr>
          <w:rFonts w:ascii="Calibri" w:eastAsia="Times New Roman" w:hAnsi="Calibri" w:cs="B Zar"/>
          <w:b/>
          <w:bCs/>
          <w:sz w:val="24"/>
          <w:szCs w:val="24"/>
          <w:rtl/>
        </w:rPr>
        <w:t xml:space="preserve">فصل </w:t>
      </w:r>
      <w:r w:rsidRPr="007C0C7E">
        <w:rPr>
          <w:rFonts w:ascii="Calibri" w:eastAsia="Times New Roman" w:hAnsi="Calibri" w:cs="B Zar" w:hint="cs"/>
          <w:b/>
          <w:bCs/>
          <w:sz w:val="24"/>
          <w:szCs w:val="24"/>
          <w:rtl/>
        </w:rPr>
        <w:t>نهم</w:t>
      </w:r>
      <w:r w:rsidRPr="007C0C7E">
        <w:rPr>
          <w:rFonts w:ascii="Calibri" w:eastAsia="Times New Roman" w:hAnsi="Calibri" w:cs="B Zar"/>
          <w:b/>
          <w:bCs/>
          <w:sz w:val="24"/>
          <w:szCs w:val="24"/>
          <w:rtl/>
        </w:rPr>
        <w:t>: حاكميت شركتي در فضاي بين</w:t>
      </w:r>
      <w:r w:rsidRPr="007C0C7E">
        <w:rPr>
          <w:rFonts w:ascii="Calibri" w:eastAsia="Times New Roman" w:hAnsi="Calibri" w:cs="B Zar" w:hint="cs"/>
          <w:b/>
          <w:bCs/>
          <w:sz w:val="24"/>
          <w:szCs w:val="24"/>
          <w:rtl/>
        </w:rPr>
        <w:t>‌</w:t>
      </w:r>
      <w:r w:rsidRPr="007C0C7E">
        <w:rPr>
          <w:rFonts w:ascii="Calibri" w:eastAsia="Times New Roman" w:hAnsi="Calibri" w:cs="B Zar"/>
          <w:b/>
          <w:bCs/>
          <w:sz w:val="24"/>
          <w:szCs w:val="24"/>
          <w:rtl/>
        </w:rPr>
        <w:t>الملل......................</w:t>
      </w:r>
      <w:r w:rsidR="00F9057C" w:rsidRPr="007C0C7E">
        <w:rPr>
          <w:rFonts w:ascii="Calibri" w:eastAsia="Times New Roman" w:hAnsi="Calibri" w:cs="B Zar" w:hint="cs"/>
          <w:b/>
          <w:bCs/>
          <w:sz w:val="24"/>
          <w:szCs w:val="24"/>
          <w:rtl/>
        </w:rPr>
        <w:t>.......</w:t>
      </w:r>
      <w:r w:rsidRPr="007C0C7E">
        <w:rPr>
          <w:rFonts w:ascii="Calibri" w:eastAsia="Times New Roman" w:hAnsi="Calibri" w:cs="B Zar"/>
          <w:b/>
          <w:bCs/>
          <w:sz w:val="24"/>
          <w:szCs w:val="24"/>
          <w:rtl/>
        </w:rPr>
        <w:t>................................................</w:t>
      </w:r>
      <w:r w:rsidRPr="007C0C7E">
        <w:rPr>
          <w:rFonts w:ascii="Calibri" w:eastAsia="Times New Roman" w:hAnsi="Calibri" w:cs="B Zar" w:hint="cs"/>
          <w:b/>
          <w:bCs/>
          <w:sz w:val="24"/>
          <w:szCs w:val="24"/>
          <w:rtl/>
        </w:rPr>
        <w:t>191</w:t>
      </w:r>
    </w:p>
    <w:p w14:paraId="663AC7AE" w14:textId="4BE87DA3"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کارکردها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طرح سازمان</w:t>
      </w:r>
      <w:r w:rsidRPr="007C0C7E">
        <w:rPr>
          <w:rFonts w:ascii="Calibri" w:eastAsia="Times New Roman" w:hAnsi="Calibri" w:cs="B Zar" w:hint="cs"/>
          <w:sz w:val="24"/>
          <w:szCs w:val="24"/>
          <w:rtl/>
        </w:rPr>
        <w:t>ی...........................................</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...................................................................................193</w:t>
      </w:r>
    </w:p>
    <w:p w14:paraId="780B5711" w14:textId="300A14E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طرح‌ها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سازمان</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برا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چندمل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ها</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.................................................................................................193</w:t>
      </w:r>
    </w:p>
    <w:p w14:paraId="661826DA" w14:textId="717D266C"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بخش ب</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الملل</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.........................................................................................................195</w:t>
      </w:r>
    </w:p>
    <w:p w14:paraId="479766D1" w14:textId="18458837"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ساختار جغراف</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ا</w:t>
      </w:r>
      <w:r w:rsidRPr="007C0C7E">
        <w:rPr>
          <w:rFonts w:ascii="Calibri" w:eastAsia="Times New Roman" w:hAnsi="Calibri" w:cs="B Zar" w:hint="cs"/>
          <w:sz w:val="24"/>
          <w:szCs w:val="24"/>
          <w:rtl/>
        </w:rPr>
        <w:t>یی</w:t>
      </w:r>
      <w:r w:rsidRPr="007C0C7E">
        <w:rPr>
          <w:rFonts w:ascii="Calibri" w:eastAsia="Times New Roman" w:hAnsi="Calibri" w:cs="B Zar"/>
          <w:sz w:val="24"/>
          <w:szCs w:val="24"/>
          <w:rtl/>
        </w:rPr>
        <w:t xml:space="preserve"> جهان</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..................................................................................................197</w:t>
      </w:r>
    </w:p>
    <w:p w14:paraId="16502FCD" w14:textId="3E875B41"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ساختار محصول جهان</w:t>
      </w:r>
      <w:r w:rsidRPr="007C0C7E">
        <w:rPr>
          <w:rFonts w:ascii="Calibri" w:eastAsia="Times New Roman" w:hAnsi="Calibri" w:cs="B Zar" w:hint="cs"/>
          <w:sz w:val="24"/>
          <w:szCs w:val="24"/>
          <w:rtl/>
        </w:rPr>
        <w:t>ی...............................................................................................................................................198</w:t>
      </w:r>
    </w:p>
    <w:p w14:paraId="1D469714" w14:textId="409DD53C"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ساختار شبکه</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ماتر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س</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 فرامل</w:t>
      </w:r>
      <w:r w:rsidRPr="007C0C7E">
        <w:rPr>
          <w:rFonts w:ascii="Calibri" w:eastAsia="Times New Roman" w:hAnsi="Calibri" w:cs="B Zar" w:hint="cs"/>
          <w:sz w:val="24"/>
          <w:szCs w:val="24"/>
          <w:rtl/>
        </w:rPr>
        <w:t>ی...............................................................</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...............................................................200</w:t>
      </w:r>
    </w:p>
    <w:p w14:paraId="381E984F" w14:textId="7F74D860"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 xml:space="preserve">انتخاب </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w:t>
      </w:r>
      <w:r w:rsidRPr="007C0C7E">
        <w:rPr>
          <w:rFonts w:ascii="Calibri" w:eastAsia="Times New Roman" w:hAnsi="Calibri" w:cs="B Zar"/>
          <w:sz w:val="24"/>
          <w:szCs w:val="24"/>
          <w:rtl/>
        </w:rPr>
        <w:t xml:space="preserve"> ساختار مناسب: استراتژ</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 ساختار</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........................................................................204</w:t>
      </w:r>
    </w:p>
    <w:p w14:paraId="08C5D177" w14:textId="29708580"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مکان</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سم</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هماهنگ</w:t>
      </w:r>
      <w:r w:rsidRPr="007C0C7E">
        <w:rPr>
          <w:rFonts w:ascii="Calibri" w:eastAsia="Times New Roman" w:hAnsi="Calibri" w:cs="B Zar" w:hint="cs"/>
          <w:sz w:val="24"/>
          <w:szCs w:val="24"/>
          <w:rtl/>
        </w:rPr>
        <w:t>ی..........................................................</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........................................................................206</w:t>
      </w:r>
    </w:p>
    <w:p w14:paraId="28016FA4" w14:textId="62F81D9E"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هماهنگ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 </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کپارچگ</w:t>
      </w:r>
      <w:r w:rsidRPr="007C0C7E">
        <w:rPr>
          <w:rFonts w:ascii="Calibri" w:eastAsia="Times New Roman" w:hAnsi="Calibri" w:cs="B Zar" w:hint="cs"/>
          <w:sz w:val="24"/>
          <w:szCs w:val="24"/>
          <w:rtl/>
        </w:rPr>
        <w:t>ی.............................................................</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.............................................................................206</w:t>
      </w:r>
    </w:p>
    <w:p w14:paraId="5A249CE6" w14:textId="21F3F23C"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ت</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م‌ها</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..............................................................................................................208</w:t>
      </w:r>
    </w:p>
    <w:p w14:paraId="49A417D8" w14:textId="58FF7EAC"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ت</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م‌ها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مجاز</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جهان</w:t>
      </w:r>
      <w:r w:rsidRPr="007C0C7E">
        <w:rPr>
          <w:rFonts w:ascii="Calibri" w:eastAsia="Times New Roman" w:hAnsi="Calibri" w:cs="B Zar" w:hint="cs"/>
          <w:sz w:val="24"/>
          <w:szCs w:val="24"/>
          <w:rtl/>
        </w:rPr>
        <w:t>ی......................................</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.................................................................................................209</w:t>
      </w:r>
    </w:p>
    <w:p w14:paraId="37338FB6" w14:textId="22701BBB"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مد</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دانش</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.................................................................................211</w:t>
      </w:r>
    </w:p>
    <w:p w14:paraId="501D1594" w14:textId="0B74AD83"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مرور فصل</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.........................................................................................................213</w:t>
      </w:r>
    </w:p>
    <w:p w14:paraId="06D1AE27" w14:textId="2ABAAD59" w:rsidR="00F34DCD" w:rsidRPr="007C0C7E" w:rsidRDefault="00F34DCD" w:rsidP="00F34DCD">
      <w:pPr>
        <w:spacing w:after="0" w:line="0" w:lineRule="atLeast"/>
        <w:rPr>
          <w:rFonts w:ascii="Calibri" w:eastAsia="Times New Roman" w:hAnsi="Calibri" w:cs="B Zar"/>
          <w:b/>
          <w:bCs/>
          <w:sz w:val="24"/>
          <w:szCs w:val="24"/>
          <w:rtl/>
        </w:rPr>
      </w:pPr>
      <w:r w:rsidRPr="007C0C7E">
        <w:rPr>
          <w:rFonts w:ascii="Calibri" w:eastAsia="Times New Roman" w:hAnsi="Calibri" w:cs="B Zar"/>
          <w:b/>
          <w:bCs/>
          <w:sz w:val="24"/>
          <w:szCs w:val="24"/>
          <w:rtl/>
        </w:rPr>
        <w:t>فصل دهم: اتحاد استراتژيك در فضاي بين الملل</w:t>
      </w:r>
      <w:r w:rsidRPr="007C0C7E">
        <w:rPr>
          <w:rFonts w:ascii="Calibri" w:eastAsia="Times New Roman" w:hAnsi="Calibri" w:cs="B Zar" w:hint="cs"/>
          <w:b/>
          <w:bCs/>
          <w:sz w:val="24"/>
          <w:szCs w:val="24"/>
          <w:rtl/>
        </w:rPr>
        <w:t>.....................................................</w:t>
      </w:r>
      <w:r w:rsidR="00F9057C" w:rsidRPr="007C0C7E">
        <w:rPr>
          <w:rFonts w:ascii="Calibri" w:eastAsia="Times New Roman" w:hAnsi="Calibri" w:cs="B Zar" w:hint="cs"/>
          <w:b/>
          <w:bCs/>
          <w:sz w:val="24"/>
          <w:szCs w:val="24"/>
          <w:rtl/>
        </w:rPr>
        <w:t>....</w:t>
      </w:r>
      <w:r w:rsidRPr="007C0C7E">
        <w:rPr>
          <w:rFonts w:ascii="Calibri" w:eastAsia="Times New Roman" w:hAnsi="Calibri" w:cs="B Zar" w:hint="cs"/>
          <w:b/>
          <w:bCs/>
          <w:sz w:val="24"/>
          <w:szCs w:val="24"/>
          <w:rtl/>
        </w:rPr>
        <w:t>.................214</w:t>
      </w:r>
    </w:p>
    <w:p w14:paraId="3512CA69" w14:textId="5D22763D"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اتحادها و شبکه 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استراتژ</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.................................215</w:t>
      </w:r>
    </w:p>
    <w:p w14:paraId="2CEBF97C" w14:textId="05AF23A1"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مدل جامع اتحادها و شبکه</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استراتژ</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........................................................217</w:t>
      </w:r>
    </w:p>
    <w:p w14:paraId="73CECDA1" w14:textId="27DF9DC0"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ملاحظات مبتن</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بر صنعت</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...................................................................................217</w:t>
      </w:r>
    </w:p>
    <w:p w14:paraId="5FB3938B" w14:textId="7147824A"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ملاحظات مبتن</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بر منابع</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.................................................................................218</w:t>
      </w:r>
    </w:p>
    <w:p w14:paraId="073037A8" w14:textId="6CBAF455"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lastRenderedPageBreak/>
        <w:t>ارزش</w:t>
      </w:r>
      <w:r w:rsidRPr="007C0C7E">
        <w:rPr>
          <w:rFonts w:ascii="Calibri" w:eastAsia="Times New Roman" w:hAnsi="Calibri" w:cs="B Zar" w:hint="cs"/>
          <w:sz w:val="24"/>
          <w:szCs w:val="24"/>
          <w:rtl/>
        </w:rPr>
        <w:t>.........................................................................................................................................................................218</w:t>
      </w:r>
    </w:p>
    <w:p w14:paraId="5FD3DAAE" w14:textId="12A86F9F"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کم</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اب</w:t>
      </w:r>
      <w:r w:rsidRPr="007C0C7E">
        <w:rPr>
          <w:rFonts w:ascii="Calibri" w:eastAsia="Times New Roman" w:hAnsi="Calibri" w:cs="B Zar" w:hint="cs"/>
          <w:sz w:val="24"/>
          <w:szCs w:val="24"/>
          <w:rtl/>
        </w:rPr>
        <w:t>ی.......................................................................................................................................................................220</w:t>
      </w:r>
    </w:p>
    <w:p w14:paraId="5D793D52" w14:textId="17808F5A"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تقل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د</w:t>
      </w:r>
      <w:r w:rsidRPr="007C0C7E">
        <w:rPr>
          <w:rFonts w:ascii="Calibri" w:eastAsia="Times New Roman" w:hAnsi="Calibri" w:cs="B Zar"/>
          <w:sz w:val="24"/>
          <w:szCs w:val="24"/>
          <w:rtl/>
        </w:rPr>
        <w:t>پذ</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ر</w:t>
      </w:r>
      <w:r w:rsidRPr="007C0C7E">
        <w:rPr>
          <w:rFonts w:ascii="Calibri" w:eastAsia="Times New Roman" w:hAnsi="Calibri" w:cs="B Zar" w:hint="cs"/>
          <w:sz w:val="24"/>
          <w:szCs w:val="24"/>
          <w:rtl/>
        </w:rPr>
        <w:t>ی......................................................</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.......................................................................................................221</w:t>
      </w:r>
    </w:p>
    <w:p w14:paraId="0F325326" w14:textId="1AB6AB64"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سازمان ده</w:t>
      </w:r>
      <w:r w:rsidRPr="007C0C7E">
        <w:rPr>
          <w:rFonts w:ascii="Calibri" w:eastAsia="Times New Roman" w:hAnsi="Calibri" w:cs="B Zar" w:hint="cs"/>
          <w:sz w:val="24"/>
          <w:szCs w:val="24"/>
          <w:rtl/>
        </w:rPr>
        <w:t>ی.................................................</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.............................................................................................................222</w:t>
      </w:r>
    </w:p>
    <w:p w14:paraId="18ACA2E9" w14:textId="6A5E50EA"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ملاحظات مبتن</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بر نهاد</w:t>
      </w:r>
      <w:r w:rsidRPr="007C0C7E">
        <w:rPr>
          <w:rFonts w:ascii="Calibri" w:eastAsia="Times New Roman" w:hAnsi="Calibri" w:cs="B Zar" w:hint="cs"/>
          <w:sz w:val="24"/>
          <w:szCs w:val="24"/>
          <w:rtl/>
        </w:rPr>
        <w:t>...............................................................................................................................................222</w:t>
      </w:r>
    </w:p>
    <w:p w14:paraId="31F290C6" w14:textId="27147994"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نهادها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غ</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ر</w:t>
      </w:r>
      <w:r w:rsidRPr="007C0C7E">
        <w:rPr>
          <w:rFonts w:ascii="Calibri" w:eastAsia="Times New Roman" w:hAnsi="Calibri" w:cs="B Zar"/>
          <w:sz w:val="24"/>
          <w:szCs w:val="24"/>
          <w:rtl/>
        </w:rPr>
        <w:t>رسم</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تحت حما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ارکان هنجار</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 شناخت</w:t>
      </w:r>
      <w:r w:rsidRPr="007C0C7E">
        <w:rPr>
          <w:rFonts w:ascii="Calibri" w:eastAsia="Times New Roman" w:hAnsi="Calibri" w:cs="B Zar" w:hint="cs"/>
          <w:sz w:val="24"/>
          <w:szCs w:val="24"/>
          <w:rtl/>
        </w:rPr>
        <w:t>ی...............................................................</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.........................223</w:t>
      </w:r>
    </w:p>
    <w:p w14:paraId="41A8C463" w14:textId="457D9A5C"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تشک</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ل</w:t>
      </w:r>
      <w:r w:rsidRPr="007C0C7E">
        <w:rPr>
          <w:rFonts w:ascii="Calibri" w:eastAsia="Times New Roman" w:hAnsi="Calibri" w:cs="B Zar" w:hint="cs"/>
          <w:sz w:val="24"/>
          <w:szCs w:val="24"/>
          <w:rtl/>
        </w:rPr>
        <w:t>.......................................................................................................................................................................224</w:t>
      </w:r>
    </w:p>
    <w:p w14:paraId="0282D63F" w14:textId="052003AA"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تکامل</w:t>
      </w:r>
      <w:r w:rsidRPr="007C0C7E">
        <w:rPr>
          <w:rFonts w:ascii="Calibri" w:eastAsia="Times New Roman" w:hAnsi="Calibri" w:cs="B Zar" w:hint="cs"/>
          <w:sz w:val="24"/>
          <w:szCs w:val="24"/>
          <w:rtl/>
        </w:rPr>
        <w:t>........................................................................................................................................................................227</w:t>
      </w:r>
    </w:p>
    <w:p w14:paraId="7061DEEA" w14:textId="50DA96C3"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مبارزه با فرصت طلب</w:t>
      </w:r>
      <w:r w:rsidRPr="007C0C7E">
        <w:rPr>
          <w:rFonts w:ascii="Calibri" w:eastAsia="Times New Roman" w:hAnsi="Calibri" w:cs="B Zar" w:hint="cs"/>
          <w:sz w:val="24"/>
          <w:szCs w:val="24"/>
          <w:rtl/>
        </w:rPr>
        <w:t>ی...........................................................................</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.....................................................................228</w:t>
      </w:r>
    </w:p>
    <w:p w14:paraId="75B1A168" w14:textId="5BEA80D5"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تکامل از پ</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وندها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قو</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به ضع</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ف</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.........................................................229</w:t>
      </w:r>
    </w:p>
    <w:p w14:paraId="3A8A0100" w14:textId="2823C36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از ازدواج تا طلاق شرکت</w:t>
      </w:r>
      <w:r w:rsidRPr="007C0C7E">
        <w:rPr>
          <w:rFonts w:ascii="Calibri" w:eastAsia="Times New Roman" w:hAnsi="Calibri" w:cs="B Zar" w:hint="cs"/>
          <w:sz w:val="24"/>
          <w:szCs w:val="24"/>
          <w:rtl/>
        </w:rPr>
        <w:t>ی.......................................................................</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..................................................................230</w:t>
      </w:r>
    </w:p>
    <w:p w14:paraId="5B553E55" w14:textId="0DED0D7A"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عملکرد</w:t>
      </w:r>
      <w:r w:rsidRPr="007C0C7E">
        <w:rPr>
          <w:rFonts w:ascii="Calibri" w:eastAsia="Times New Roman" w:hAnsi="Calibri" w:cs="B Zar" w:hint="cs"/>
          <w:sz w:val="24"/>
          <w:szCs w:val="24"/>
          <w:rtl/>
        </w:rPr>
        <w:t>......................................................................................................................................................................232</w:t>
      </w:r>
    </w:p>
    <w:p w14:paraId="70451AD8" w14:textId="767A3987"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عملکرد اتحادها و شبکه 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استراتژ</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w:t>
      </w:r>
      <w:r w:rsidRPr="007C0C7E">
        <w:rPr>
          <w:rFonts w:ascii="Calibri" w:eastAsia="Times New Roman" w:hAnsi="Calibri" w:cs="B Zar" w:hint="cs"/>
          <w:sz w:val="24"/>
          <w:szCs w:val="24"/>
          <w:rtl/>
        </w:rPr>
        <w:t>......................................................</w:t>
      </w:r>
      <w:r w:rsidR="00F9057C"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.............................................................232</w:t>
      </w:r>
    </w:p>
    <w:p w14:paraId="2623B3C0" w14:textId="135534DB"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عملکرد شرکت‌ها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مادر</w:t>
      </w:r>
      <w:r w:rsidRPr="007C0C7E">
        <w:rPr>
          <w:rFonts w:ascii="Calibri" w:eastAsia="Times New Roman" w:hAnsi="Calibri" w:cs="B Zar" w:hint="cs"/>
          <w:sz w:val="24"/>
          <w:szCs w:val="24"/>
          <w:rtl/>
        </w:rPr>
        <w:t>............................................................................................................................................233</w:t>
      </w:r>
    </w:p>
    <w:p w14:paraId="42B39A27" w14:textId="7A9C2E33"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 xml:space="preserve">مسابقه </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ادگ</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ر</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در برابر تخصص</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کردن شرکت</w:t>
      </w:r>
      <w:r w:rsidRPr="007C0C7E">
        <w:rPr>
          <w:rFonts w:ascii="Calibri" w:eastAsia="Times New Roman" w:hAnsi="Calibri" w:cs="B Zar" w:hint="cs"/>
          <w:sz w:val="24"/>
          <w:szCs w:val="24"/>
          <w:rtl/>
        </w:rPr>
        <w:t>ی....................................................................................................234</w:t>
      </w:r>
    </w:p>
    <w:p w14:paraId="7F2D95FE" w14:textId="2039B37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سرما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ه‌گذار</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مشترک اکثر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در برابر اقل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........................................................235</w:t>
      </w:r>
    </w:p>
    <w:p w14:paraId="12E02A96" w14:textId="780FB86A"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اتحادها در برابر تملک‌ها</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...........................................................................................................236</w:t>
      </w:r>
    </w:p>
    <w:p w14:paraId="3CCE72F7" w14:textId="6639403D"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استراتژ</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ست</w:t>
      </w:r>
      <w:r w:rsidRPr="007C0C7E">
        <w:rPr>
          <w:rFonts w:ascii="Calibri" w:eastAsia="Times New Roman" w:hAnsi="Calibri" w:cs="B Zar"/>
          <w:sz w:val="24"/>
          <w:szCs w:val="24"/>
          <w:rtl/>
        </w:rPr>
        <w:t xml:space="preserve"> دانا</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.............................................................................................................................237</w:t>
      </w:r>
    </w:p>
    <w:p w14:paraId="571D4997" w14:textId="558BC038"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مرور فصل</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.......................................................................................................................................239</w:t>
      </w:r>
    </w:p>
    <w:p w14:paraId="199D1A39" w14:textId="40B5F001" w:rsidR="00F34DCD" w:rsidRPr="007C0C7E" w:rsidRDefault="00F34DCD" w:rsidP="00F34DCD">
      <w:pPr>
        <w:spacing w:after="0" w:line="0" w:lineRule="atLeast"/>
        <w:rPr>
          <w:rFonts w:ascii="Calibri" w:eastAsia="Times New Roman" w:hAnsi="Calibri" w:cs="B Zar"/>
          <w:b/>
          <w:bCs/>
          <w:sz w:val="24"/>
          <w:szCs w:val="24"/>
          <w:rtl/>
        </w:rPr>
      </w:pPr>
      <w:r w:rsidRPr="007C0C7E">
        <w:rPr>
          <w:rFonts w:ascii="Calibri" w:eastAsia="Times New Roman" w:hAnsi="Calibri" w:cs="B Zar"/>
          <w:b/>
          <w:bCs/>
          <w:sz w:val="24"/>
          <w:szCs w:val="24"/>
          <w:rtl/>
        </w:rPr>
        <w:t xml:space="preserve">فصل </w:t>
      </w:r>
      <w:r w:rsidRPr="007C0C7E">
        <w:rPr>
          <w:rFonts w:ascii="Calibri" w:eastAsia="Times New Roman" w:hAnsi="Calibri" w:cs="B Zar" w:hint="cs"/>
          <w:b/>
          <w:bCs/>
          <w:sz w:val="24"/>
          <w:szCs w:val="24"/>
          <w:rtl/>
        </w:rPr>
        <w:t>ی</w:t>
      </w:r>
      <w:r w:rsidRPr="007C0C7E">
        <w:rPr>
          <w:rFonts w:ascii="Calibri" w:eastAsia="Times New Roman" w:hAnsi="Calibri" w:cs="B Zar" w:hint="eastAsia"/>
          <w:b/>
          <w:bCs/>
          <w:sz w:val="24"/>
          <w:szCs w:val="24"/>
          <w:rtl/>
        </w:rPr>
        <w:t>ازدهم</w:t>
      </w:r>
      <w:r w:rsidRPr="007C0C7E">
        <w:rPr>
          <w:rFonts w:ascii="Calibri" w:eastAsia="Times New Roman" w:hAnsi="Calibri" w:cs="B Zar"/>
          <w:b/>
          <w:bCs/>
          <w:sz w:val="24"/>
          <w:szCs w:val="24"/>
          <w:rtl/>
        </w:rPr>
        <w:t>: مسئوليت اجتماعي و اخلاقيات در فضاي بين المللي شدن</w:t>
      </w:r>
      <w:r w:rsidRPr="007C0C7E">
        <w:rPr>
          <w:rFonts w:ascii="Calibri" w:eastAsia="Times New Roman" w:hAnsi="Calibri" w:cs="B Zar" w:hint="cs"/>
          <w:b/>
          <w:bCs/>
          <w:sz w:val="24"/>
          <w:szCs w:val="24"/>
          <w:rtl/>
        </w:rPr>
        <w:t>..........................</w:t>
      </w:r>
      <w:r w:rsidR="00A64C62" w:rsidRPr="007C0C7E">
        <w:rPr>
          <w:rFonts w:ascii="Calibri" w:eastAsia="Times New Roman" w:hAnsi="Calibri" w:cs="B Zar" w:hint="cs"/>
          <w:b/>
          <w:bCs/>
          <w:sz w:val="24"/>
          <w:szCs w:val="24"/>
          <w:rtl/>
        </w:rPr>
        <w:t>......</w:t>
      </w:r>
      <w:r w:rsidRPr="007C0C7E">
        <w:rPr>
          <w:rFonts w:ascii="Calibri" w:eastAsia="Times New Roman" w:hAnsi="Calibri" w:cs="B Zar" w:hint="cs"/>
          <w:b/>
          <w:bCs/>
          <w:sz w:val="24"/>
          <w:szCs w:val="24"/>
          <w:rtl/>
        </w:rPr>
        <w:t>........240</w:t>
      </w:r>
    </w:p>
    <w:p w14:paraId="6F2996C7" w14:textId="3D9B28EA" w:rsidR="00270CAA" w:rsidRPr="007C0C7E" w:rsidRDefault="00270CAA" w:rsidP="00F34DCD">
      <w:pPr>
        <w:spacing w:after="0" w:line="0" w:lineRule="atLeast"/>
        <w:rPr>
          <w:rFonts w:ascii="Calibri" w:eastAsia="Times New Roman" w:hAnsi="Calibri" w:cs="B Zar"/>
          <w:sz w:val="24"/>
          <w:szCs w:val="24"/>
          <w:rtl/>
        </w:rPr>
      </w:pPr>
      <w:r w:rsidRPr="007C0C7E">
        <w:rPr>
          <w:rFonts w:ascii="Calibri" w:eastAsia="Times New Roman" w:hAnsi="Calibri" w:cs="B Zar" w:hint="cs"/>
          <w:sz w:val="24"/>
          <w:szCs w:val="24"/>
          <w:rtl/>
        </w:rPr>
        <w:t>مقدمه.........................................................................................................................................................................241</w:t>
      </w:r>
    </w:p>
    <w:p w14:paraId="3B03B38E" w14:textId="126CB35C" w:rsidR="00F34DCD" w:rsidRPr="007C0C7E" w:rsidRDefault="00F34DCD" w:rsidP="00F34DCD">
      <w:pPr>
        <w:spacing w:after="0" w:line="0" w:lineRule="atLeast"/>
        <w:rPr>
          <w:rFonts w:ascii="Calibri" w:eastAsia="Times New Roman" w:hAnsi="Calibri" w:cs="B Zar"/>
          <w:sz w:val="24"/>
          <w:szCs w:val="24"/>
        </w:rPr>
      </w:pPr>
      <w:r w:rsidRPr="007C0C7E">
        <w:rPr>
          <w:rFonts w:ascii="Calibri" w:eastAsia="Times New Roman" w:hAnsi="Calibri" w:cs="B Zar"/>
          <w:sz w:val="24"/>
          <w:szCs w:val="24"/>
          <w:rtl/>
        </w:rPr>
        <w:t>د</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دگاه</w:t>
      </w:r>
      <w:r w:rsidRPr="007C0C7E">
        <w:rPr>
          <w:rFonts w:ascii="Calibri" w:eastAsia="Times New Roman" w:hAnsi="Calibri" w:cs="B Zar"/>
          <w:sz w:val="24"/>
          <w:szCs w:val="24"/>
          <w:rtl/>
        </w:rPr>
        <w:t xml:space="preserve"> ذ</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نفع</w:t>
      </w:r>
      <w:r w:rsidRPr="007C0C7E">
        <w:rPr>
          <w:rFonts w:ascii="Calibri" w:eastAsia="Times New Roman" w:hAnsi="Calibri" w:cs="B Zar"/>
          <w:sz w:val="24"/>
          <w:szCs w:val="24"/>
          <w:rtl/>
        </w:rPr>
        <w:t xml:space="preserve"> درباره‌</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شرکت</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............................................................................241</w:t>
      </w:r>
    </w:p>
    <w:p w14:paraId="180C26EE" w14:textId="4B975851"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گروه‌ها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ذ</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نفع</w:t>
      </w:r>
      <w:r w:rsidRPr="007C0C7E">
        <w:rPr>
          <w:rFonts w:ascii="Calibri" w:eastAsia="Times New Roman" w:hAnsi="Calibri" w:cs="B Zar"/>
          <w:sz w:val="24"/>
          <w:szCs w:val="24"/>
          <w:rtl/>
        </w:rPr>
        <w:t xml:space="preserve"> اول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w:t>
      </w:r>
      <w:r w:rsidRPr="007C0C7E">
        <w:rPr>
          <w:rFonts w:ascii="Calibri" w:eastAsia="Times New Roman" w:hAnsi="Calibri" w:cs="B Zar"/>
          <w:sz w:val="24"/>
          <w:szCs w:val="24"/>
          <w:rtl/>
        </w:rPr>
        <w:t xml:space="preserve"> و ثانو</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ه</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................................................................243</w:t>
      </w:r>
    </w:p>
    <w:p w14:paraId="253E31DC" w14:textId="0DF3D83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مسئول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اجتماع</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شرکت</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...................................................................................243</w:t>
      </w:r>
    </w:p>
    <w:p w14:paraId="5E0B7DA4" w14:textId="665033B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مدل جامع از مسئول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اجتماع</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شرکت</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................................................245</w:t>
      </w:r>
    </w:p>
    <w:p w14:paraId="79DFE9AC" w14:textId="6E499C2C"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ملاحظات مبتن</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بر صنعت</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...........................................................................246</w:t>
      </w:r>
    </w:p>
    <w:p w14:paraId="1E14574F" w14:textId="4848092E"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ملاحظات مبتن</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بر منابع</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..................................................................................250</w:t>
      </w:r>
    </w:p>
    <w:p w14:paraId="0D6633DD" w14:textId="75E45FD7"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ملاحظات مبتن</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بر نهاد</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.................................................................................252</w:t>
      </w:r>
    </w:p>
    <w:p w14:paraId="24E067AC" w14:textId="61955FB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مسئول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اجتماع</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داخل</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در برابر برون مرز</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........................................................256</w:t>
      </w:r>
    </w:p>
    <w:p w14:paraId="4FF608C6" w14:textId="5970AD18"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مسئولت اجتماع</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شرکت</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فعال در برابر غ</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ر</w:t>
      </w:r>
      <w:r w:rsidRPr="007C0C7E">
        <w:rPr>
          <w:rFonts w:ascii="Calibri" w:eastAsia="Times New Roman" w:hAnsi="Calibri" w:cs="B Zar"/>
          <w:sz w:val="24"/>
          <w:szCs w:val="24"/>
          <w:rtl/>
        </w:rPr>
        <w:t xml:space="preserve"> فعال برون مرز</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...............................258</w:t>
      </w:r>
    </w:p>
    <w:p w14:paraId="2CBB8539" w14:textId="1AF0BA93"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مسابقه برا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ز</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ر</w:t>
      </w:r>
      <w:r w:rsidRPr="007C0C7E">
        <w:rPr>
          <w:rFonts w:ascii="Calibri" w:eastAsia="Times New Roman" w:hAnsi="Calibri" w:cs="B Zar"/>
          <w:sz w:val="24"/>
          <w:szCs w:val="24"/>
          <w:rtl/>
        </w:rPr>
        <w:t xml:space="preserve"> در برابر فوق</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.........................................................................259</w:t>
      </w:r>
    </w:p>
    <w:p w14:paraId="30F2A7C3" w14:textId="6838424D"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استراتژ</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ست</w:t>
      </w:r>
      <w:r w:rsidRPr="007C0C7E">
        <w:rPr>
          <w:rFonts w:ascii="Calibri" w:eastAsia="Times New Roman" w:hAnsi="Calibri" w:cs="B Zar"/>
          <w:sz w:val="24"/>
          <w:szCs w:val="24"/>
          <w:rtl/>
        </w:rPr>
        <w:t xml:space="preserve"> زرنگ و دانا</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.................................................259</w:t>
      </w:r>
    </w:p>
    <w:p w14:paraId="681AA553" w14:textId="38F1F886"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مرور فصل</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......................................................................................261</w:t>
      </w:r>
    </w:p>
    <w:p w14:paraId="614557E9" w14:textId="6D53BFAE" w:rsidR="00F34DCD" w:rsidRPr="007C0C7E" w:rsidRDefault="00F34DCD" w:rsidP="00F34DCD">
      <w:pPr>
        <w:spacing w:after="0" w:line="0" w:lineRule="atLeast"/>
        <w:rPr>
          <w:rFonts w:ascii="Calibri" w:eastAsia="Times New Roman" w:hAnsi="Calibri" w:cs="B Zar"/>
          <w:b/>
          <w:bCs/>
          <w:sz w:val="24"/>
          <w:szCs w:val="24"/>
          <w:rtl/>
        </w:rPr>
      </w:pPr>
      <w:r w:rsidRPr="007C0C7E">
        <w:rPr>
          <w:rFonts w:ascii="Calibri" w:eastAsia="Times New Roman" w:hAnsi="Calibri" w:cs="B Zar"/>
          <w:b/>
          <w:bCs/>
          <w:sz w:val="24"/>
          <w:szCs w:val="24"/>
          <w:rtl/>
        </w:rPr>
        <w:lastRenderedPageBreak/>
        <w:t>فصل دوازدهم: مد</w:t>
      </w:r>
      <w:r w:rsidRPr="007C0C7E">
        <w:rPr>
          <w:rFonts w:ascii="Calibri" w:eastAsia="Times New Roman" w:hAnsi="Calibri" w:cs="B Zar" w:hint="cs"/>
          <w:b/>
          <w:bCs/>
          <w:sz w:val="24"/>
          <w:szCs w:val="24"/>
          <w:rtl/>
        </w:rPr>
        <w:t>ی</w:t>
      </w:r>
      <w:r w:rsidRPr="007C0C7E">
        <w:rPr>
          <w:rFonts w:ascii="Calibri" w:eastAsia="Times New Roman" w:hAnsi="Calibri" w:cs="B Zar" w:hint="eastAsia"/>
          <w:b/>
          <w:bCs/>
          <w:sz w:val="24"/>
          <w:szCs w:val="24"/>
          <w:rtl/>
        </w:rPr>
        <w:t>ر</w:t>
      </w:r>
      <w:r w:rsidRPr="007C0C7E">
        <w:rPr>
          <w:rFonts w:ascii="Calibri" w:eastAsia="Times New Roman" w:hAnsi="Calibri" w:cs="B Zar" w:hint="cs"/>
          <w:b/>
          <w:bCs/>
          <w:sz w:val="24"/>
          <w:szCs w:val="24"/>
          <w:rtl/>
        </w:rPr>
        <w:t>ی</w:t>
      </w:r>
      <w:r w:rsidRPr="007C0C7E">
        <w:rPr>
          <w:rFonts w:ascii="Calibri" w:eastAsia="Times New Roman" w:hAnsi="Calibri" w:cs="B Zar" w:hint="eastAsia"/>
          <w:b/>
          <w:bCs/>
          <w:sz w:val="24"/>
          <w:szCs w:val="24"/>
          <w:rtl/>
        </w:rPr>
        <w:t>ت</w:t>
      </w:r>
      <w:r w:rsidRPr="007C0C7E">
        <w:rPr>
          <w:rFonts w:ascii="Calibri" w:eastAsia="Times New Roman" w:hAnsi="Calibri" w:cs="B Zar"/>
          <w:b/>
          <w:bCs/>
          <w:sz w:val="24"/>
          <w:szCs w:val="24"/>
          <w:rtl/>
        </w:rPr>
        <w:t xml:space="preserve"> مسئول</w:t>
      </w:r>
      <w:r w:rsidRPr="007C0C7E">
        <w:rPr>
          <w:rFonts w:ascii="Calibri" w:eastAsia="Times New Roman" w:hAnsi="Calibri" w:cs="B Zar" w:hint="cs"/>
          <w:b/>
          <w:bCs/>
          <w:sz w:val="24"/>
          <w:szCs w:val="24"/>
          <w:rtl/>
        </w:rPr>
        <w:t>ی</w:t>
      </w:r>
      <w:r w:rsidRPr="007C0C7E">
        <w:rPr>
          <w:rFonts w:ascii="Calibri" w:eastAsia="Times New Roman" w:hAnsi="Calibri" w:cs="B Zar" w:hint="eastAsia"/>
          <w:b/>
          <w:bCs/>
          <w:sz w:val="24"/>
          <w:szCs w:val="24"/>
          <w:rtl/>
        </w:rPr>
        <w:t>ت</w:t>
      </w:r>
      <w:r w:rsidRPr="007C0C7E">
        <w:rPr>
          <w:rFonts w:ascii="Calibri" w:eastAsia="Times New Roman" w:hAnsi="Calibri" w:cs="B Zar"/>
          <w:b/>
          <w:bCs/>
          <w:sz w:val="24"/>
          <w:szCs w:val="24"/>
          <w:rtl/>
        </w:rPr>
        <w:t xml:space="preserve"> اخلاق</w:t>
      </w:r>
      <w:r w:rsidRPr="007C0C7E">
        <w:rPr>
          <w:rFonts w:ascii="Calibri" w:eastAsia="Times New Roman" w:hAnsi="Calibri" w:cs="B Zar" w:hint="cs"/>
          <w:b/>
          <w:bCs/>
          <w:sz w:val="24"/>
          <w:szCs w:val="24"/>
          <w:rtl/>
        </w:rPr>
        <w:t>ی</w:t>
      </w:r>
      <w:r w:rsidRPr="007C0C7E">
        <w:rPr>
          <w:rFonts w:ascii="Calibri" w:eastAsia="Times New Roman" w:hAnsi="Calibri" w:cs="B Zar"/>
          <w:b/>
          <w:bCs/>
          <w:sz w:val="24"/>
          <w:szCs w:val="24"/>
          <w:rtl/>
        </w:rPr>
        <w:t xml:space="preserve"> و اجتماع</w:t>
      </w:r>
      <w:r w:rsidRPr="007C0C7E">
        <w:rPr>
          <w:rFonts w:ascii="Calibri" w:eastAsia="Times New Roman" w:hAnsi="Calibri" w:cs="B Zar" w:hint="cs"/>
          <w:b/>
          <w:bCs/>
          <w:sz w:val="24"/>
          <w:szCs w:val="24"/>
          <w:rtl/>
        </w:rPr>
        <w:t>ی</w:t>
      </w:r>
      <w:r w:rsidRPr="007C0C7E">
        <w:rPr>
          <w:rFonts w:ascii="Calibri" w:eastAsia="Times New Roman" w:hAnsi="Calibri" w:cs="B Zar"/>
          <w:b/>
          <w:bCs/>
          <w:sz w:val="24"/>
          <w:szCs w:val="24"/>
          <w:rtl/>
        </w:rPr>
        <w:t xml:space="preserve"> در شرکت ها</w:t>
      </w:r>
      <w:r w:rsidRPr="007C0C7E">
        <w:rPr>
          <w:rFonts w:ascii="Calibri" w:eastAsia="Times New Roman" w:hAnsi="Calibri" w:cs="B Zar" w:hint="cs"/>
          <w:b/>
          <w:bCs/>
          <w:sz w:val="24"/>
          <w:szCs w:val="24"/>
          <w:rtl/>
        </w:rPr>
        <w:t>ی</w:t>
      </w:r>
      <w:r w:rsidRPr="007C0C7E">
        <w:rPr>
          <w:rFonts w:ascii="Calibri" w:eastAsia="Times New Roman" w:hAnsi="Calibri" w:cs="B Zar"/>
          <w:b/>
          <w:bCs/>
          <w:sz w:val="24"/>
          <w:szCs w:val="24"/>
          <w:rtl/>
        </w:rPr>
        <w:t xml:space="preserve"> چندمل</w:t>
      </w:r>
      <w:r w:rsidRPr="007C0C7E">
        <w:rPr>
          <w:rFonts w:ascii="Calibri" w:eastAsia="Times New Roman" w:hAnsi="Calibri" w:cs="B Zar" w:hint="cs"/>
          <w:b/>
          <w:bCs/>
          <w:sz w:val="24"/>
          <w:szCs w:val="24"/>
          <w:rtl/>
        </w:rPr>
        <w:t>ی</w:t>
      </w:r>
      <w:r w:rsidRPr="007C0C7E">
        <w:rPr>
          <w:rFonts w:ascii="Calibri" w:eastAsia="Times New Roman" w:hAnsi="Calibri" w:cs="B Zar" w:hint="eastAsia"/>
          <w:b/>
          <w:bCs/>
          <w:sz w:val="24"/>
          <w:szCs w:val="24"/>
          <w:rtl/>
        </w:rPr>
        <w:t>ت</w:t>
      </w:r>
      <w:r w:rsidRPr="007C0C7E">
        <w:rPr>
          <w:rFonts w:ascii="Calibri" w:eastAsia="Times New Roman" w:hAnsi="Calibri" w:cs="B Zar" w:hint="cs"/>
          <w:b/>
          <w:bCs/>
          <w:sz w:val="24"/>
          <w:szCs w:val="24"/>
          <w:rtl/>
        </w:rPr>
        <w:t>ی..........</w:t>
      </w:r>
      <w:r w:rsidR="00A64C62" w:rsidRPr="007C0C7E">
        <w:rPr>
          <w:rFonts w:ascii="Calibri" w:eastAsia="Times New Roman" w:hAnsi="Calibri" w:cs="B Zar" w:hint="cs"/>
          <w:b/>
          <w:bCs/>
          <w:sz w:val="24"/>
          <w:szCs w:val="24"/>
          <w:rtl/>
        </w:rPr>
        <w:t>........</w:t>
      </w:r>
      <w:r w:rsidRPr="007C0C7E">
        <w:rPr>
          <w:rFonts w:ascii="Calibri" w:eastAsia="Times New Roman" w:hAnsi="Calibri" w:cs="B Zar" w:hint="cs"/>
          <w:b/>
          <w:bCs/>
          <w:sz w:val="24"/>
          <w:szCs w:val="24"/>
          <w:rtl/>
        </w:rPr>
        <w:t>.........262</w:t>
      </w:r>
    </w:p>
    <w:p w14:paraId="3C4A8207" w14:textId="4502A534"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اصول اخلاق</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 مسئول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اجتماع</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الملل</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..............................................................263</w:t>
      </w:r>
    </w:p>
    <w:p w14:paraId="116B0E1A" w14:textId="42C8454E"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مسائل کل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اصول اخلاق جهان</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........................................265</w:t>
      </w:r>
    </w:p>
    <w:p w14:paraId="5308C0D4" w14:textId="3C6B20C0"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حقوق ن</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رو</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کار</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...................................................................266</w:t>
      </w:r>
    </w:p>
    <w:p w14:paraId="11DA6680" w14:textId="71C08B1D"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آلودگ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مح</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ط</w:t>
      </w:r>
      <w:r w:rsidRPr="007C0C7E">
        <w:rPr>
          <w:rFonts w:ascii="Calibri" w:eastAsia="Times New Roman" w:hAnsi="Calibri" w:cs="B Zar"/>
          <w:sz w:val="24"/>
          <w:szCs w:val="24"/>
          <w:rtl/>
        </w:rPr>
        <w:t xml:space="preserve"> ز</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ست</w:t>
      </w:r>
      <w:r w:rsidRPr="007C0C7E">
        <w:rPr>
          <w:rFonts w:ascii="Calibri" w:eastAsia="Times New Roman" w:hAnsi="Calibri" w:cs="B Zar" w:hint="cs"/>
          <w:sz w:val="24"/>
          <w:szCs w:val="24"/>
          <w:rtl/>
        </w:rPr>
        <w:t>................................................................................................................................................267</w:t>
      </w:r>
    </w:p>
    <w:p w14:paraId="029AFC0B" w14:textId="0676F4AF"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فساد و رشوه خوار</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...................................................................269</w:t>
      </w:r>
    </w:p>
    <w:p w14:paraId="0EC3E6AD" w14:textId="6D078CCB"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اصول اخلاق جهان</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..................................................................................273</w:t>
      </w:r>
    </w:p>
    <w:p w14:paraId="0C752291" w14:textId="663FCE39"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رو</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کرد</w:t>
      </w:r>
      <w:r w:rsidRPr="007C0C7E">
        <w:rPr>
          <w:rFonts w:ascii="Calibri" w:eastAsia="Times New Roman" w:hAnsi="Calibri" w:cs="B Zar"/>
          <w:sz w:val="24"/>
          <w:szCs w:val="24"/>
          <w:rtl/>
        </w:rPr>
        <w:t xml:space="preserve"> شرکت چندمل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به اصول اخلاق</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جهان</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نسب</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گرا</w:t>
      </w:r>
      <w:r w:rsidRPr="007C0C7E">
        <w:rPr>
          <w:rFonts w:ascii="Calibri" w:eastAsia="Times New Roman" w:hAnsi="Calibri" w:cs="B Zar" w:hint="cs"/>
          <w:sz w:val="24"/>
          <w:szCs w:val="24"/>
          <w:rtl/>
        </w:rPr>
        <w:t>یی</w:t>
      </w:r>
      <w:r w:rsidRPr="007C0C7E">
        <w:rPr>
          <w:rFonts w:ascii="Calibri" w:eastAsia="Times New Roman" w:hAnsi="Calibri" w:cs="B Zar"/>
          <w:sz w:val="24"/>
          <w:szCs w:val="24"/>
          <w:rtl/>
        </w:rPr>
        <w:t xml:space="preserve"> در برابر عام گرا</w:t>
      </w:r>
      <w:r w:rsidRPr="007C0C7E">
        <w:rPr>
          <w:rFonts w:ascii="Calibri" w:eastAsia="Times New Roman" w:hAnsi="Calibri" w:cs="B Zar" w:hint="cs"/>
          <w:sz w:val="24"/>
          <w:szCs w:val="24"/>
          <w:rtl/>
        </w:rPr>
        <w:t>یی...........................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......................273</w:t>
      </w:r>
    </w:p>
    <w:p w14:paraId="04BBC323" w14:textId="2A89BD5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فشارها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حما</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کننده از عام</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گرا</w:t>
      </w:r>
      <w:r w:rsidRPr="007C0C7E">
        <w:rPr>
          <w:rFonts w:ascii="Calibri" w:eastAsia="Times New Roman" w:hAnsi="Calibri" w:cs="B Zar" w:hint="cs"/>
          <w:sz w:val="24"/>
          <w:szCs w:val="24"/>
          <w:rtl/>
        </w:rPr>
        <w:t>یی</w:t>
      </w:r>
      <w:r w:rsidRPr="007C0C7E">
        <w:rPr>
          <w:rFonts w:ascii="Calibri" w:eastAsia="Times New Roman" w:hAnsi="Calibri" w:cs="B Zar"/>
          <w:sz w:val="24"/>
          <w:szCs w:val="24"/>
          <w:rtl/>
        </w:rPr>
        <w:t xml:space="preserve"> اخلاق</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...............................................................274</w:t>
      </w:r>
    </w:p>
    <w:p w14:paraId="3239BA81" w14:textId="6D29762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ساختن شرکت مسئول از منظر اجتماع</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.............................................................................275</w:t>
      </w:r>
    </w:p>
    <w:p w14:paraId="6BB4C7D1" w14:textId="06A45312"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تحل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ل</w:t>
      </w:r>
      <w:r w:rsidRPr="007C0C7E">
        <w:rPr>
          <w:rFonts w:ascii="Calibri" w:eastAsia="Times New Roman" w:hAnsi="Calibri" w:cs="B Zar"/>
          <w:sz w:val="24"/>
          <w:szCs w:val="24"/>
          <w:rtl/>
        </w:rPr>
        <w:t xml:space="preserve"> ذ</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نفعان</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.............................................................................................................275</w:t>
      </w:r>
    </w:p>
    <w:p w14:paraId="11629EC8" w14:textId="3E52AC06"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ضابطه</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رفتار</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............................................................................................................278</w:t>
      </w:r>
    </w:p>
    <w:p w14:paraId="0F7209E5" w14:textId="2CB54BBC"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اجرا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موفق</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آم</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ز</w:t>
      </w:r>
      <w:r w:rsidRPr="007C0C7E">
        <w:rPr>
          <w:rFonts w:ascii="Calibri" w:eastAsia="Times New Roman" w:hAnsi="Calibri" w:cs="B Zar"/>
          <w:sz w:val="24"/>
          <w:szCs w:val="24"/>
          <w:rtl/>
        </w:rPr>
        <w:t xml:space="preserve"> ضوابط رفتار</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..........................................................280</w:t>
      </w:r>
    </w:p>
    <w:p w14:paraId="24F24240" w14:textId="59E8FBD7"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نظارت و اجرا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اصول اخلاق</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.................................................................................281</w:t>
      </w:r>
    </w:p>
    <w:p w14:paraId="7CE46398" w14:textId="67053FB9"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عناصر کل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شرکت چندمل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مسئول از لحاظ اجتماع</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موفق</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......................................282</w:t>
      </w:r>
    </w:p>
    <w:p w14:paraId="60CDAFF5" w14:textId="721CB6E8"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مرور فصل</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.....................................................................................283</w:t>
      </w:r>
    </w:p>
    <w:p w14:paraId="4DE44004" w14:textId="77B50339" w:rsidR="00F34DCD" w:rsidRPr="007C0C7E" w:rsidRDefault="00F34DCD" w:rsidP="00F34DCD">
      <w:pPr>
        <w:spacing w:after="0" w:line="0" w:lineRule="atLeast"/>
        <w:rPr>
          <w:rFonts w:ascii="Calibri" w:eastAsia="Times New Roman" w:hAnsi="Calibri" w:cs="B Zar"/>
          <w:b/>
          <w:bCs/>
          <w:sz w:val="24"/>
          <w:szCs w:val="24"/>
          <w:rtl/>
        </w:rPr>
      </w:pPr>
      <w:r w:rsidRPr="007C0C7E">
        <w:rPr>
          <w:rFonts w:ascii="Calibri" w:eastAsia="Times New Roman" w:hAnsi="Calibri" w:cs="B Zar"/>
          <w:b/>
          <w:bCs/>
          <w:sz w:val="24"/>
          <w:szCs w:val="24"/>
          <w:rtl/>
        </w:rPr>
        <w:t>فصل س</w:t>
      </w:r>
      <w:r w:rsidRPr="007C0C7E">
        <w:rPr>
          <w:rFonts w:ascii="Calibri" w:eastAsia="Times New Roman" w:hAnsi="Calibri" w:cs="B Zar" w:hint="cs"/>
          <w:b/>
          <w:bCs/>
          <w:sz w:val="24"/>
          <w:szCs w:val="24"/>
          <w:rtl/>
        </w:rPr>
        <w:t>ی</w:t>
      </w:r>
      <w:r w:rsidRPr="007C0C7E">
        <w:rPr>
          <w:rFonts w:ascii="Calibri" w:eastAsia="Times New Roman" w:hAnsi="Calibri" w:cs="B Zar" w:hint="eastAsia"/>
          <w:b/>
          <w:bCs/>
          <w:sz w:val="24"/>
          <w:szCs w:val="24"/>
          <w:rtl/>
        </w:rPr>
        <w:t>زدهم</w:t>
      </w:r>
      <w:r w:rsidRPr="007C0C7E">
        <w:rPr>
          <w:rFonts w:ascii="Calibri" w:eastAsia="Times New Roman" w:hAnsi="Calibri" w:cs="B Zar"/>
          <w:b/>
          <w:bCs/>
          <w:sz w:val="24"/>
          <w:szCs w:val="24"/>
          <w:rtl/>
        </w:rPr>
        <w:t>: حسابداري بين الملل و انواع سيستم هاي بين المللي</w:t>
      </w:r>
      <w:r w:rsidRPr="007C0C7E">
        <w:rPr>
          <w:rFonts w:ascii="Calibri" w:eastAsia="Times New Roman" w:hAnsi="Calibri" w:cs="B Zar" w:hint="cs"/>
          <w:b/>
          <w:bCs/>
          <w:sz w:val="24"/>
          <w:szCs w:val="24"/>
          <w:rtl/>
        </w:rPr>
        <w:t>.............................</w:t>
      </w:r>
      <w:r w:rsidR="00A64C62" w:rsidRPr="007C0C7E">
        <w:rPr>
          <w:rFonts w:ascii="Calibri" w:eastAsia="Times New Roman" w:hAnsi="Calibri" w:cs="B Zar" w:hint="cs"/>
          <w:b/>
          <w:bCs/>
          <w:sz w:val="24"/>
          <w:szCs w:val="24"/>
          <w:rtl/>
        </w:rPr>
        <w:t>..........</w:t>
      </w:r>
      <w:r w:rsidRPr="007C0C7E">
        <w:rPr>
          <w:rFonts w:ascii="Calibri" w:eastAsia="Times New Roman" w:hAnsi="Calibri" w:cs="B Zar" w:hint="cs"/>
          <w:b/>
          <w:bCs/>
          <w:sz w:val="24"/>
          <w:szCs w:val="24"/>
          <w:rtl/>
        </w:rPr>
        <w:t>.......284</w:t>
      </w:r>
    </w:p>
    <w:p w14:paraId="4878B684" w14:textId="45D4DA67"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مقدمه</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.............................................................................................................................285</w:t>
      </w:r>
    </w:p>
    <w:p w14:paraId="59FEB05B" w14:textId="6D36E2C7"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فرهنگ مل</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.....................................................................................................................286</w:t>
      </w:r>
    </w:p>
    <w:p w14:paraId="1AC07B10" w14:textId="343C5F49"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نهادها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اجتماع</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.........................................................................................................287</w:t>
      </w:r>
    </w:p>
    <w:p w14:paraId="653DCCC8" w14:textId="6C45889E"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انواع س</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ستم</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حسابدار</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مل</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.................................................................................289</w:t>
      </w:r>
    </w:p>
    <w:p w14:paraId="0EE608CC" w14:textId="124B1170"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هماهنگ ساز</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...........................................................................................292</w:t>
      </w:r>
    </w:p>
    <w:p w14:paraId="29EC426B" w14:textId="05F53FA4"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حسابدار</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نرخ</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متفاوت ارز</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......................................................................297</w:t>
      </w:r>
    </w:p>
    <w:p w14:paraId="67BCC136" w14:textId="38A9EC0F"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معاملات ارزها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خارج</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...............................................................................................297</w:t>
      </w:r>
    </w:p>
    <w:p w14:paraId="4F4D1340" w14:textId="6E9A39AE"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تبد</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ل</w:t>
      </w:r>
      <w:r w:rsidRPr="007C0C7E">
        <w:rPr>
          <w:rFonts w:ascii="Calibri" w:eastAsia="Times New Roman" w:hAnsi="Calibri" w:cs="B Zar"/>
          <w:sz w:val="24"/>
          <w:szCs w:val="24"/>
          <w:rtl/>
        </w:rPr>
        <w:t xml:space="preserve"> ارز خارج</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......................................................................................................................298</w:t>
      </w:r>
    </w:p>
    <w:p w14:paraId="5AE867E6" w14:textId="7934F20F"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قوان</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w:t>
      </w:r>
      <w:r w:rsidRPr="007C0C7E">
        <w:rPr>
          <w:rFonts w:ascii="Calibri" w:eastAsia="Times New Roman" w:hAnsi="Calibri" w:cs="B Zar"/>
          <w:sz w:val="24"/>
          <w:szCs w:val="24"/>
          <w:rtl/>
        </w:rPr>
        <w:t xml:space="preserve"> تبد</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ل</w:t>
      </w:r>
      <w:r w:rsidRPr="007C0C7E">
        <w:rPr>
          <w:rFonts w:ascii="Calibri" w:eastAsia="Times New Roman" w:hAnsi="Calibri" w:cs="B Zar"/>
          <w:sz w:val="24"/>
          <w:szCs w:val="24"/>
          <w:rtl/>
        </w:rPr>
        <w:t xml:space="preserve"> ارز برا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شرکت 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آمر</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کا</w:t>
      </w:r>
      <w:r w:rsidRPr="007C0C7E">
        <w:rPr>
          <w:rFonts w:ascii="Calibri" w:eastAsia="Times New Roman" w:hAnsi="Calibri" w:cs="B Zar" w:hint="cs"/>
          <w:sz w:val="24"/>
          <w:szCs w:val="24"/>
          <w:rtl/>
        </w:rPr>
        <w:t>یی</w:t>
      </w:r>
      <w:r w:rsidRPr="007C0C7E">
        <w:rPr>
          <w:rFonts w:ascii="Calibri" w:eastAsia="Times New Roman" w:hAnsi="Calibri" w:cs="B Zar"/>
          <w:sz w:val="24"/>
          <w:szCs w:val="24"/>
          <w:rtl/>
        </w:rPr>
        <w:t xml:space="preserve"> در استانداردها</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w:t>
      </w:r>
      <w:r w:rsidRPr="007C0C7E">
        <w:rPr>
          <w:rFonts w:ascii="Calibri" w:eastAsia="Times New Roman" w:hAnsi="Calibri" w:cs="B Zar"/>
          <w:sz w:val="24"/>
          <w:szCs w:val="24"/>
          <w:rtl/>
        </w:rPr>
        <w:t xml:space="preserve"> الملل</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حسابدار</w:t>
      </w:r>
      <w:r w:rsidRPr="007C0C7E">
        <w:rPr>
          <w:rFonts w:ascii="Calibri" w:eastAsia="Times New Roman" w:hAnsi="Calibri" w:cs="B Zar" w:hint="cs"/>
          <w:sz w:val="24"/>
          <w:szCs w:val="24"/>
          <w:rtl/>
        </w:rPr>
        <w:t>ی..................................................300</w:t>
      </w:r>
    </w:p>
    <w:p w14:paraId="20E6C0BE" w14:textId="0404D2E7"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ق</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مت</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گذار</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انتقال</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 مال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ات</w:t>
      </w:r>
      <w:r w:rsidRPr="007C0C7E">
        <w:rPr>
          <w:rFonts w:ascii="Calibri" w:eastAsia="Times New Roman" w:hAnsi="Calibri" w:cs="B Zar"/>
          <w:sz w:val="24"/>
          <w:szCs w:val="24"/>
          <w:rtl/>
        </w:rPr>
        <w:t xml:space="preserve"> بند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الملل</w:t>
      </w:r>
      <w:r w:rsidRPr="007C0C7E">
        <w:rPr>
          <w:rFonts w:ascii="Calibri" w:eastAsia="Times New Roman" w:hAnsi="Calibri" w:cs="B Zar" w:hint="cs"/>
          <w:sz w:val="24"/>
          <w:szCs w:val="24"/>
          <w:rtl/>
        </w:rPr>
        <w:t>ی.............................................................................................................301</w:t>
      </w:r>
    </w:p>
    <w:p w14:paraId="4F7CF8DD" w14:textId="7B4C3E46"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ق</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مت</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گذار</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انتقال</w:t>
      </w:r>
      <w:r w:rsidRPr="007C0C7E">
        <w:rPr>
          <w:rFonts w:ascii="Calibri" w:eastAsia="Times New Roman" w:hAnsi="Calibri" w:cs="B Zar" w:hint="cs"/>
          <w:sz w:val="24"/>
          <w:szCs w:val="24"/>
          <w:rtl/>
        </w:rPr>
        <w:t>ی...................................................................................................................................................302</w:t>
      </w:r>
    </w:p>
    <w:p w14:paraId="086406D6" w14:textId="169A1A28"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مال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ات</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بند</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ب</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ن</w:t>
      </w:r>
      <w:r w:rsidRPr="007C0C7E">
        <w:rPr>
          <w:rFonts w:ascii="Calibri" w:eastAsia="Times New Roman" w:hAnsi="Calibri" w:cs="B Zar" w:hint="cs"/>
          <w:sz w:val="24"/>
          <w:szCs w:val="24"/>
          <w:rtl/>
        </w:rPr>
        <w:t>‌</w:t>
      </w:r>
      <w:r w:rsidRPr="007C0C7E">
        <w:rPr>
          <w:rFonts w:ascii="Calibri" w:eastAsia="Times New Roman" w:hAnsi="Calibri" w:cs="B Zar"/>
          <w:sz w:val="24"/>
          <w:szCs w:val="24"/>
          <w:rtl/>
        </w:rPr>
        <w:t>الملل</w:t>
      </w:r>
      <w:r w:rsidRPr="007C0C7E">
        <w:rPr>
          <w:rFonts w:ascii="Calibri" w:eastAsia="Times New Roman" w:hAnsi="Calibri" w:cs="B Zar" w:hint="cs"/>
          <w:sz w:val="24"/>
          <w:szCs w:val="24"/>
          <w:rtl/>
        </w:rPr>
        <w:t>ی......................................</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..........................................................................................................303</w:t>
      </w:r>
    </w:p>
    <w:p w14:paraId="0066FD56" w14:textId="1750770E"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گزارشگر</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و حسابدار</w:t>
      </w:r>
      <w:r w:rsidRPr="007C0C7E">
        <w:rPr>
          <w:rFonts w:ascii="Calibri" w:eastAsia="Times New Roman" w:hAnsi="Calibri" w:cs="B Zar" w:hint="cs"/>
          <w:sz w:val="24"/>
          <w:szCs w:val="24"/>
          <w:rtl/>
        </w:rPr>
        <w:t>ی</w:t>
      </w:r>
      <w:r w:rsidRPr="007C0C7E">
        <w:rPr>
          <w:rFonts w:ascii="Calibri" w:eastAsia="Times New Roman" w:hAnsi="Calibri" w:cs="B Zar"/>
          <w:sz w:val="24"/>
          <w:szCs w:val="24"/>
          <w:rtl/>
        </w:rPr>
        <w:t xml:space="preserve"> مسئول</w:t>
      </w:r>
      <w:r w:rsidRPr="007C0C7E">
        <w:rPr>
          <w:rFonts w:ascii="Calibri" w:eastAsia="Times New Roman" w:hAnsi="Calibri" w:cs="B Zar" w:hint="cs"/>
          <w:sz w:val="24"/>
          <w:szCs w:val="24"/>
          <w:rtl/>
        </w:rPr>
        <w:t>ی</w:t>
      </w:r>
      <w:r w:rsidRPr="007C0C7E">
        <w:rPr>
          <w:rFonts w:ascii="Calibri" w:eastAsia="Times New Roman" w:hAnsi="Calibri" w:cs="B Zar" w:hint="eastAsia"/>
          <w:sz w:val="24"/>
          <w:szCs w:val="24"/>
          <w:rtl/>
        </w:rPr>
        <w:t>ت</w:t>
      </w:r>
      <w:r w:rsidRPr="007C0C7E">
        <w:rPr>
          <w:rFonts w:ascii="Calibri" w:eastAsia="Times New Roman" w:hAnsi="Calibri" w:cs="B Zar"/>
          <w:sz w:val="24"/>
          <w:szCs w:val="24"/>
          <w:rtl/>
        </w:rPr>
        <w:t xml:space="preserve"> اجتماع</w:t>
      </w:r>
      <w:r w:rsidRPr="007C0C7E">
        <w:rPr>
          <w:rFonts w:ascii="Calibri" w:eastAsia="Times New Roman" w:hAnsi="Calibri" w:cs="B Zar" w:hint="cs"/>
          <w:sz w:val="24"/>
          <w:szCs w:val="24"/>
          <w:rtl/>
        </w:rPr>
        <w:t>ی...............................................................................................................306</w:t>
      </w:r>
    </w:p>
    <w:p w14:paraId="0A118B8F" w14:textId="51BA4209" w:rsidR="00F34DCD" w:rsidRPr="007C0C7E" w:rsidRDefault="00F34DCD" w:rsidP="00F34DCD">
      <w:pPr>
        <w:spacing w:after="0" w:line="0" w:lineRule="atLeast"/>
        <w:rPr>
          <w:rFonts w:ascii="Calibri" w:eastAsia="Times New Roman" w:hAnsi="Calibri" w:cs="B Zar"/>
          <w:sz w:val="24"/>
          <w:szCs w:val="24"/>
          <w:rtl/>
        </w:rPr>
      </w:pPr>
      <w:r w:rsidRPr="007C0C7E">
        <w:rPr>
          <w:rFonts w:ascii="Calibri" w:eastAsia="Times New Roman" w:hAnsi="Calibri" w:cs="B Zar"/>
          <w:sz w:val="24"/>
          <w:szCs w:val="24"/>
          <w:rtl/>
        </w:rPr>
        <w:t>مرور فصل</w:t>
      </w:r>
      <w:r w:rsidRPr="007C0C7E">
        <w:rPr>
          <w:rFonts w:ascii="Calibri" w:eastAsia="Times New Roman" w:hAnsi="Calibri" w:cs="B Zar" w:hint="cs"/>
          <w:sz w:val="24"/>
          <w:szCs w:val="24"/>
          <w:rtl/>
        </w:rPr>
        <w:t>..........................................</w:t>
      </w:r>
      <w:r w:rsidR="00A64C62" w:rsidRPr="007C0C7E">
        <w:rPr>
          <w:rFonts w:ascii="Calibri" w:eastAsia="Times New Roman" w:hAnsi="Calibri" w:cs="B Zar" w:hint="cs"/>
          <w:sz w:val="24"/>
          <w:szCs w:val="24"/>
          <w:rtl/>
        </w:rPr>
        <w:t>.......</w:t>
      </w:r>
      <w:r w:rsidRPr="007C0C7E">
        <w:rPr>
          <w:rFonts w:ascii="Calibri" w:eastAsia="Times New Roman" w:hAnsi="Calibri" w:cs="B Zar" w:hint="cs"/>
          <w:sz w:val="24"/>
          <w:szCs w:val="24"/>
          <w:rtl/>
        </w:rPr>
        <w:t>.................................................................................................................307</w:t>
      </w:r>
    </w:p>
    <w:p w14:paraId="61144D79" w14:textId="11888540" w:rsidR="00E13F57" w:rsidRDefault="00E13F57" w:rsidP="00F34DCD">
      <w:pPr>
        <w:bidi w:val="0"/>
        <w:spacing w:line="240" w:lineRule="auto"/>
        <w:jc w:val="center"/>
        <w:rPr>
          <w:rFonts w:cs="B Titr"/>
          <w:sz w:val="28"/>
          <w:szCs w:val="28"/>
        </w:rPr>
      </w:pPr>
    </w:p>
    <w:bookmarkEnd w:id="0"/>
    <w:p w14:paraId="02D6ACB1" w14:textId="77777777" w:rsidR="00E613CA" w:rsidRDefault="00E613CA" w:rsidP="00E42B0E">
      <w:pPr>
        <w:rPr>
          <w:rFonts w:cs="B Titr"/>
          <w:sz w:val="24"/>
          <w:szCs w:val="24"/>
          <w:rtl/>
        </w:rPr>
      </w:pPr>
    </w:p>
    <w:p w14:paraId="44A50214" w14:textId="517EA6ED" w:rsidR="00E42B0E" w:rsidRDefault="00E42B0E" w:rsidP="00E42B0E">
      <w:pPr>
        <w:rPr>
          <w:rFonts w:cs="B Titr"/>
          <w:sz w:val="24"/>
          <w:szCs w:val="24"/>
          <w:rtl/>
        </w:rPr>
      </w:pPr>
      <w:r>
        <w:rPr>
          <w:rFonts w:cs="B Titr" w:hint="cs"/>
          <w:sz w:val="24"/>
          <w:szCs w:val="24"/>
          <w:rtl/>
        </w:rPr>
        <w:lastRenderedPageBreak/>
        <w:t>سخن مولفین:</w:t>
      </w:r>
    </w:p>
    <w:p w14:paraId="5123E221" w14:textId="1D2F111F" w:rsidR="00E42B0E" w:rsidRPr="007C0C7E" w:rsidRDefault="00E42B0E" w:rsidP="00E42B0E">
      <w:pPr>
        <w:jc w:val="both"/>
        <w:rPr>
          <w:rFonts w:ascii="Arial" w:hAnsi="Arial" w:cs="B Nazanin"/>
          <w:sz w:val="24"/>
          <w:szCs w:val="24"/>
          <w:rtl/>
        </w:rPr>
      </w:pPr>
      <w:r w:rsidRPr="007C0C7E">
        <w:rPr>
          <w:rFonts w:ascii="Arial" w:hAnsi="Arial" w:cs="B Nazanin"/>
          <w:sz w:val="24"/>
          <w:szCs w:val="24"/>
          <w:rtl/>
        </w:rPr>
        <w:t>در دن</w:t>
      </w:r>
      <w:r w:rsidRPr="007C0C7E">
        <w:rPr>
          <w:rFonts w:ascii="Arial" w:hAnsi="Arial" w:cs="B Nazanin" w:hint="cs"/>
          <w:sz w:val="24"/>
          <w:szCs w:val="24"/>
          <w:rtl/>
        </w:rPr>
        <w:t>ی</w:t>
      </w:r>
      <w:r w:rsidRPr="007C0C7E">
        <w:rPr>
          <w:rFonts w:ascii="Arial" w:hAnsi="Arial" w:cs="B Nazanin" w:hint="eastAsia"/>
          <w:sz w:val="24"/>
          <w:szCs w:val="24"/>
          <w:rtl/>
        </w:rPr>
        <w:t>ا</w:t>
      </w:r>
      <w:r w:rsidRPr="007C0C7E">
        <w:rPr>
          <w:rFonts w:ascii="Arial" w:hAnsi="Arial" w:cs="B Nazanin" w:hint="cs"/>
          <w:sz w:val="24"/>
          <w:szCs w:val="24"/>
          <w:rtl/>
        </w:rPr>
        <w:t>ی</w:t>
      </w:r>
      <w:r w:rsidRPr="007C0C7E">
        <w:rPr>
          <w:rFonts w:ascii="Arial" w:hAnsi="Arial" w:cs="B Nazanin"/>
          <w:sz w:val="24"/>
          <w:szCs w:val="24"/>
          <w:rtl/>
        </w:rPr>
        <w:t xml:space="preserve"> امروز، فرآ</w:t>
      </w:r>
      <w:r w:rsidRPr="007C0C7E">
        <w:rPr>
          <w:rFonts w:ascii="Arial" w:hAnsi="Arial" w:cs="B Nazanin" w:hint="cs"/>
          <w:sz w:val="24"/>
          <w:szCs w:val="24"/>
          <w:rtl/>
        </w:rPr>
        <w:t>ی</w:t>
      </w:r>
      <w:r w:rsidRPr="007C0C7E">
        <w:rPr>
          <w:rFonts w:ascii="Arial" w:hAnsi="Arial" w:cs="B Nazanin" w:hint="eastAsia"/>
          <w:sz w:val="24"/>
          <w:szCs w:val="24"/>
          <w:rtl/>
        </w:rPr>
        <w:t>ند</w:t>
      </w:r>
      <w:r w:rsidRPr="007C0C7E">
        <w:rPr>
          <w:rFonts w:ascii="Arial" w:hAnsi="Arial" w:cs="B Nazanin"/>
          <w:sz w:val="24"/>
          <w:szCs w:val="24"/>
          <w:rtl/>
        </w:rPr>
        <w:t xml:space="preserve"> ب</w:t>
      </w:r>
      <w:r w:rsidRPr="007C0C7E">
        <w:rPr>
          <w:rFonts w:ascii="Arial" w:hAnsi="Arial" w:cs="B Nazanin" w:hint="cs"/>
          <w:sz w:val="24"/>
          <w:szCs w:val="24"/>
          <w:rtl/>
        </w:rPr>
        <w:t>ی</w:t>
      </w:r>
      <w:r w:rsidRPr="007C0C7E">
        <w:rPr>
          <w:rFonts w:ascii="Arial" w:hAnsi="Arial" w:cs="B Nazanin" w:hint="eastAsia"/>
          <w:sz w:val="24"/>
          <w:szCs w:val="24"/>
          <w:rtl/>
        </w:rPr>
        <w:t>ن‌الملل</w:t>
      </w:r>
      <w:r w:rsidRPr="007C0C7E">
        <w:rPr>
          <w:rFonts w:ascii="Arial" w:hAnsi="Arial" w:cs="B Nazanin" w:hint="cs"/>
          <w:sz w:val="24"/>
          <w:szCs w:val="24"/>
          <w:rtl/>
        </w:rPr>
        <w:t>ی</w:t>
      </w:r>
      <w:r w:rsidRPr="007C0C7E">
        <w:rPr>
          <w:rFonts w:ascii="Arial" w:hAnsi="Arial" w:cs="B Nazanin"/>
          <w:sz w:val="24"/>
          <w:szCs w:val="24"/>
          <w:rtl/>
        </w:rPr>
        <w:t xml:space="preserve"> شدن شرکت‌ها به </w:t>
      </w:r>
      <w:r w:rsidRPr="007C0C7E">
        <w:rPr>
          <w:rFonts w:ascii="Arial" w:hAnsi="Arial" w:cs="B Nazanin" w:hint="cs"/>
          <w:sz w:val="24"/>
          <w:szCs w:val="24"/>
          <w:rtl/>
        </w:rPr>
        <w:t>ی</w:t>
      </w:r>
      <w:r w:rsidRPr="007C0C7E">
        <w:rPr>
          <w:rFonts w:ascii="Arial" w:hAnsi="Arial" w:cs="B Nazanin" w:hint="eastAsia"/>
          <w:sz w:val="24"/>
          <w:szCs w:val="24"/>
          <w:rtl/>
        </w:rPr>
        <w:t>ک</w:t>
      </w:r>
      <w:r w:rsidRPr="007C0C7E">
        <w:rPr>
          <w:rFonts w:ascii="Arial" w:hAnsi="Arial" w:cs="B Nazanin" w:hint="cs"/>
          <w:sz w:val="24"/>
          <w:szCs w:val="24"/>
          <w:rtl/>
        </w:rPr>
        <w:t>ی</w:t>
      </w:r>
      <w:r w:rsidRPr="007C0C7E">
        <w:rPr>
          <w:rFonts w:ascii="Arial" w:hAnsi="Arial" w:cs="B Nazanin"/>
          <w:sz w:val="24"/>
          <w:szCs w:val="24"/>
          <w:rtl/>
        </w:rPr>
        <w:t xml:space="preserve"> از مهم‌تر</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مباحث در حوزه </w:t>
      </w:r>
      <w:r w:rsidRPr="007C0C7E">
        <w:rPr>
          <w:rFonts w:ascii="Arial" w:hAnsi="Arial" w:cs="B Nazanin" w:hint="cs"/>
          <w:sz w:val="24"/>
          <w:szCs w:val="24"/>
          <w:rtl/>
        </w:rPr>
        <w:t xml:space="preserve">مدیریت و کارآفرینی </w:t>
      </w:r>
      <w:r w:rsidRPr="007C0C7E">
        <w:rPr>
          <w:rFonts w:ascii="Arial" w:hAnsi="Arial" w:cs="B Nazanin"/>
          <w:sz w:val="24"/>
          <w:szCs w:val="24"/>
          <w:rtl/>
        </w:rPr>
        <w:t>تبد</w:t>
      </w:r>
      <w:r w:rsidRPr="007C0C7E">
        <w:rPr>
          <w:rFonts w:ascii="Arial" w:hAnsi="Arial" w:cs="B Nazanin" w:hint="cs"/>
          <w:sz w:val="24"/>
          <w:szCs w:val="24"/>
          <w:rtl/>
        </w:rPr>
        <w:t>ی</w:t>
      </w:r>
      <w:r w:rsidRPr="007C0C7E">
        <w:rPr>
          <w:rFonts w:ascii="Arial" w:hAnsi="Arial" w:cs="B Nazanin" w:hint="eastAsia"/>
          <w:sz w:val="24"/>
          <w:szCs w:val="24"/>
          <w:rtl/>
        </w:rPr>
        <w:t>ل</w:t>
      </w:r>
      <w:r w:rsidRPr="007C0C7E">
        <w:rPr>
          <w:rFonts w:ascii="Arial" w:hAnsi="Arial" w:cs="B Nazanin"/>
          <w:sz w:val="24"/>
          <w:szCs w:val="24"/>
          <w:rtl/>
        </w:rPr>
        <w:t xml:space="preserve"> شده است. با پ</w:t>
      </w:r>
      <w:r w:rsidRPr="007C0C7E">
        <w:rPr>
          <w:rFonts w:ascii="Arial" w:hAnsi="Arial" w:cs="B Nazanin" w:hint="cs"/>
          <w:sz w:val="24"/>
          <w:szCs w:val="24"/>
          <w:rtl/>
        </w:rPr>
        <w:t>ی</w:t>
      </w:r>
      <w:r w:rsidRPr="007C0C7E">
        <w:rPr>
          <w:rFonts w:ascii="Arial" w:hAnsi="Arial" w:cs="B Nazanin" w:hint="eastAsia"/>
          <w:sz w:val="24"/>
          <w:szCs w:val="24"/>
          <w:rtl/>
        </w:rPr>
        <w:t>شرفت</w:t>
      </w:r>
      <w:r w:rsidRPr="007C0C7E">
        <w:rPr>
          <w:rFonts w:ascii="Arial" w:hAnsi="Arial" w:cs="B Nazanin"/>
          <w:sz w:val="24"/>
          <w:szCs w:val="24"/>
          <w:rtl/>
        </w:rPr>
        <w:t xml:space="preserve"> فناور</w:t>
      </w:r>
      <w:r w:rsidRPr="007C0C7E">
        <w:rPr>
          <w:rFonts w:ascii="Arial" w:hAnsi="Arial" w:cs="B Nazanin" w:hint="cs"/>
          <w:sz w:val="24"/>
          <w:szCs w:val="24"/>
          <w:rtl/>
        </w:rPr>
        <w:t>ی</w:t>
      </w:r>
      <w:r w:rsidRPr="007C0C7E">
        <w:rPr>
          <w:rFonts w:ascii="Arial" w:hAnsi="Arial" w:cs="B Nazanin" w:hint="eastAsia"/>
          <w:sz w:val="24"/>
          <w:szCs w:val="24"/>
          <w:rtl/>
        </w:rPr>
        <w:t>،</w:t>
      </w:r>
      <w:r w:rsidRPr="007C0C7E">
        <w:rPr>
          <w:rFonts w:ascii="Arial" w:hAnsi="Arial" w:cs="B Nazanin"/>
          <w:sz w:val="24"/>
          <w:szCs w:val="24"/>
          <w:rtl/>
        </w:rPr>
        <w:t xml:space="preserve"> گسترش ارتباطات و تغ</w:t>
      </w:r>
      <w:r w:rsidRPr="007C0C7E">
        <w:rPr>
          <w:rFonts w:ascii="Arial" w:hAnsi="Arial" w:cs="B Nazanin" w:hint="cs"/>
          <w:sz w:val="24"/>
          <w:szCs w:val="24"/>
          <w:rtl/>
        </w:rPr>
        <w:t>یی</w:t>
      </w:r>
      <w:r w:rsidRPr="007C0C7E">
        <w:rPr>
          <w:rFonts w:ascii="Arial" w:hAnsi="Arial" w:cs="B Nazanin" w:hint="eastAsia"/>
          <w:sz w:val="24"/>
          <w:szCs w:val="24"/>
          <w:rtl/>
        </w:rPr>
        <w:t>رات</w:t>
      </w:r>
      <w:r w:rsidRPr="007C0C7E">
        <w:rPr>
          <w:rFonts w:ascii="Arial" w:hAnsi="Arial" w:cs="B Nazanin"/>
          <w:sz w:val="24"/>
          <w:szCs w:val="24"/>
          <w:rtl/>
        </w:rPr>
        <w:t xml:space="preserve"> سر</w:t>
      </w:r>
      <w:r w:rsidRPr="007C0C7E">
        <w:rPr>
          <w:rFonts w:ascii="Arial" w:hAnsi="Arial" w:cs="B Nazanin" w:hint="cs"/>
          <w:sz w:val="24"/>
          <w:szCs w:val="24"/>
          <w:rtl/>
        </w:rPr>
        <w:t>ی</w:t>
      </w:r>
      <w:r w:rsidRPr="007C0C7E">
        <w:rPr>
          <w:rFonts w:ascii="Arial" w:hAnsi="Arial" w:cs="B Nazanin" w:hint="eastAsia"/>
          <w:sz w:val="24"/>
          <w:szCs w:val="24"/>
          <w:rtl/>
        </w:rPr>
        <w:t>ع</w:t>
      </w:r>
      <w:r w:rsidRPr="007C0C7E">
        <w:rPr>
          <w:rFonts w:ascii="Arial" w:hAnsi="Arial" w:cs="B Nazanin"/>
          <w:sz w:val="24"/>
          <w:szCs w:val="24"/>
          <w:rtl/>
        </w:rPr>
        <w:t xml:space="preserve"> در بازارها</w:t>
      </w:r>
      <w:r w:rsidRPr="007C0C7E">
        <w:rPr>
          <w:rFonts w:ascii="Arial" w:hAnsi="Arial" w:cs="B Nazanin" w:hint="cs"/>
          <w:sz w:val="24"/>
          <w:szCs w:val="24"/>
          <w:rtl/>
        </w:rPr>
        <w:t>ی</w:t>
      </w:r>
      <w:r w:rsidRPr="007C0C7E">
        <w:rPr>
          <w:rFonts w:ascii="Arial" w:hAnsi="Arial" w:cs="B Nazanin"/>
          <w:sz w:val="24"/>
          <w:szCs w:val="24"/>
          <w:rtl/>
        </w:rPr>
        <w:t xml:space="preserve"> جهان</w:t>
      </w:r>
      <w:r w:rsidRPr="007C0C7E">
        <w:rPr>
          <w:rFonts w:ascii="Arial" w:hAnsi="Arial" w:cs="B Nazanin" w:hint="cs"/>
          <w:sz w:val="24"/>
          <w:szCs w:val="24"/>
          <w:rtl/>
        </w:rPr>
        <w:t>ی</w:t>
      </w:r>
      <w:r w:rsidRPr="007C0C7E">
        <w:rPr>
          <w:rFonts w:ascii="Arial" w:hAnsi="Arial" w:cs="B Nazanin" w:hint="eastAsia"/>
          <w:sz w:val="24"/>
          <w:szCs w:val="24"/>
          <w:rtl/>
        </w:rPr>
        <w:t>،</w:t>
      </w:r>
      <w:r w:rsidRPr="007C0C7E">
        <w:rPr>
          <w:rFonts w:ascii="Arial" w:hAnsi="Arial" w:cs="B Nazanin"/>
          <w:sz w:val="24"/>
          <w:szCs w:val="24"/>
          <w:rtl/>
        </w:rPr>
        <w:t xml:space="preserve"> شرکت‌ها د</w:t>
      </w:r>
      <w:r w:rsidRPr="007C0C7E">
        <w:rPr>
          <w:rFonts w:ascii="Arial" w:hAnsi="Arial" w:cs="B Nazanin" w:hint="cs"/>
          <w:sz w:val="24"/>
          <w:szCs w:val="24"/>
          <w:rtl/>
        </w:rPr>
        <w:t>ی</w:t>
      </w:r>
      <w:r w:rsidRPr="007C0C7E">
        <w:rPr>
          <w:rFonts w:ascii="Arial" w:hAnsi="Arial" w:cs="B Nazanin" w:hint="eastAsia"/>
          <w:sz w:val="24"/>
          <w:szCs w:val="24"/>
          <w:rtl/>
        </w:rPr>
        <w:t>گر</w:t>
      </w:r>
      <w:r w:rsidRPr="007C0C7E">
        <w:rPr>
          <w:rFonts w:ascii="Arial" w:hAnsi="Arial" w:cs="B Nazanin"/>
          <w:sz w:val="24"/>
          <w:szCs w:val="24"/>
          <w:rtl/>
        </w:rPr>
        <w:t xml:space="preserve"> نم</w:t>
      </w:r>
      <w:r w:rsidRPr="007C0C7E">
        <w:rPr>
          <w:rFonts w:ascii="Arial" w:hAnsi="Arial" w:cs="B Nazanin" w:hint="cs"/>
          <w:sz w:val="24"/>
          <w:szCs w:val="24"/>
          <w:rtl/>
        </w:rPr>
        <w:t>ی‌</w:t>
      </w:r>
      <w:r w:rsidRPr="007C0C7E">
        <w:rPr>
          <w:rFonts w:ascii="Arial" w:hAnsi="Arial" w:cs="B Nazanin" w:hint="eastAsia"/>
          <w:sz w:val="24"/>
          <w:szCs w:val="24"/>
          <w:rtl/>
        </w:rPr>
        <w:t>توانند</w:t>
      </w:r>
      <w:r w:rsidRPr="007C0C7E">
        <w:rPr>
          <w:rFonts w:ascii="Arial" w:hAnsi="Arial" w:cs="B Nazanin"/>
          <w:sz w:val="24"/>
          <w:szCs w:val="24"/>
          <w:rtl/>
        </w:rPr>
        <w:t xml:space="preserve"> تنها به بازارها</w:t>
      </w:r>
      <w:r w:rsidRPr="007C0C7E">
        <w:rPr>
          <w:rFonts w:ascii="Arial" w:hAnsi="Arial" w:cs="B Nazanin" w:hint="cs"/>
          <w:sz w:val="24"/>
          <w:szCs w:val="24"/>
          <w:rtl/>
        </w:rPr>
        <w:t>ی</w:t>
      </w:r>
      <w:r w:rsidRPr="007C0C7E">
        <w:rPr>
          <w:rFonts w:ascii="Arial" w:hAnsi="Arial" w:cs="B Nazanin"/>
          <w:sz w:val="24"/>
          <w:szCs w:val="24"/>
          <w:rtl/>
        </w:rPr>
        <w:t xml:space="preserve"> داخل</w:t>
      </w:r>
      <w:r w:rsidRPr="007C0C7E">
        <w:rPr>
          <w:rFonts w:ascii="Arial" w:hAnsi="Arial" w:cs="B Nazanin" w:hint="cs"/>
          <w:sz w:val="24"/>
          <w:szCs w:val="24"/>
          <w:rtl/>
        </w:rPr>
        <w:t>ی</w:t>
      </w:r>
      <w:r w:rsidRPr="007C0C7E">
        <w:rPr>
          <w:rFonts w:ascii="Arial" w:hAnsi="Arial" w:cs="B Nazanin"/>
          <w:sz w:val="24"/>
          <w:szCs w:val="24"/>
          <w:rtl/>
        </w:rPr>
        <w:t xml:space="preserve"> خود اکتفا کنند.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تغ</w:t>
      </w:r>
      <w:r w:rsidRPr="007C0C7E">
        <w:rPr>
          <w:rFonts w:ascii="Arial" w:hAnsi="Arial" w:cs="B Nazanin" w:hint="cs"/>
          <w:sz w:val="24"/>
          <w:szCs w:val="24"/>
          <w:rtl/>
        </w:rPr>
        <w:t>یی</w:t>
      </w:r>
      <w:r w:rsidRPr="007C0C7E">
        <w:rPr>
          <w:rFonts w:ascii="Arial" w:hAnsi="Arial" w:cs="B Nazanin" w:hint="eastAsia"/>
          <w:sz w:val="24"/>
          <w:szCs w:val="24"/>
          <w:rtl/>
        </w:rPr>
        <w:t>رات</w:t>
      </w:r>
      <w:r w:rsidRPr="007C0C7E">
        <w:rPr>
          <w:rFonts w:ascii="Arial" w:hAnsi="Arial" w:cs="B Nazanin"/>
          <w:sz w:val="24"/>
          <w:szCs w:val="24"/>
          <w:rtl/>
        </w:rPr>
        <w:t xml:space="preserve"> نه‌ت</w:t>
      </w:r>
      <w:r w:rsidRPr="007C0C7E">
        <w:rPr>
          <w:rFonts w:ascii="Arial" w:hAnsi="Arial" w:cs="B Nazanin" w:hint="eastAsia"/>
          <w:sz w:val="24"/>
          <w:szCs w:val="24"/>
          <w:rtl/>
        </w:rPr>
        <w:t>نها</w:t>
      </w:r>
      <w:r w:rsidRPr="007C0C7E">
        <w:rPr>
          <w:rFonts w:ascii="Arial" w:hAnsi="Arial" w:cs="B Nazanin"/>
          <w:sz w:val="24"/>
          <w:szCs w:val="24"/>
          <w:rtl/>
        </w:rPr>
        <w:t xml:space="preserve"> فرصت‌ها</w:t>
      </w:r>
      <w:r w:rsidRPr="007C0C7E">
        <w:rPr>
          <w:rFonts w:ascii="Arial" w:hAnsi="Arial" w:cs="B Nazanin" w:hint="cs"/>
          <w:sz w:val="24"/>
          <w:szCs w:val="24"/>
          <w:rtl/>
        </w:rPr>
        <w:t>ی</w:t>
      </w:r>
      <w:r w:rsidRPr="007C0C7E">
        <w:rPr>
          <w:rFonts w:ascii="Arial" w:hAnsi="Arial" w:cs="B Nazanin"/>
          <w:sz w:val="24"/>
          <w:szCs w:val="24"/>
          <w:rtl/>
        </w:rPr>
        <w:t xml:space="preserve"> جد</w:t>
      </w:r>
      <w:r w:rsidRPr="007C0C7E">
        <w:rPr>
          <w:rFonts w:ascii="Arial" w:hAnsi="Arial" w:cs="B Nazanin" w:hint="cs"/>
          <w:sz w:val="24"/>
          <w:szCs w:val="24"/>
          <w:rtl/>
        </w:rPr>
        <w:t>ی</w:t>
      </w:r>
      <w:r w:rsidRPr="007C0C7E">
        <w:rPr>
          <w:rFonts w:ascii="Arial" w:hAnsi="Arial" w:cs="B Nazanin" w:hint="eastAsia"/>
          <w:sz w:val="24"/>
          <w:szCs w:val="24"/>
          <w:rtl/>
        </w:rPr>
        <w:t>د</w:t>
      </w:r>
      <w:r w:rsidRPr="007C0C7E">
        <w:rPr>
          <w:rFonts w:ascii="Arial" w:hAnsi="Arial" w:cs="B Nazanin" w:hint="cs"/>
          <w:sz w:val="24"/>
          <w:szCs w:val="24"/>
          <w:rtl/>
        </w:rPr>
        <w:t>ی</w:t>
      </w:r>
      <w:r w:rsidRPr="007C0C7E">
        <w:rPr>
          <w:rFonts w:ascii="Arial" w:hAnsi="Arial" w:cs="B Nazanin"/>
          <w:sz w:val="24"/>
          <w:szCs w:val="24"/>
          <w:rtl/>
        </w:rPr>
        <w:t xml:space="preserve"> برا</w:t>
      </w:r>
      <w:r w:rsidRPr="007C0C7E">
        <w:rPr>
          <w:rFonts w:ascii="Arial" w:hAnsi="Arial" w:cs="B Nazanin" w:hint="cs"/>
          <w:sz w:val="24"/>
          <w:szCs w:val="24"/>
          <w:rtl/>
        </w:rPr>
        <w:t>ی</w:t>
      </w:r>
      <w:r w:rsidRPr="007C0C7E">
        <w:rPr>
          <w:rFonts w:ascii="Arial" w:hAnsi="Arial" w:cs="B Nazanin"/>
          <w:sz w:val="24"/>
          <w:szCs w:val="24"/>
          <w:rtl/>
        </w:rPr>
        <w:t xml:space="preserve"> رشد و توسعه فراهم م</w:t>
      </w:r>
      <w:r w:rsidRPr="007C0C7E">
        <w:rPr>
          <w:rFonts w:ascii="Arial" w:hAnsi="Arial" w:cs="B Nazanin" w:hint="cs"/>
          <w:sz w:val="24"/>
          <w:szCs w:val="24"/>
          <w:rtl/>
        </w:rPr>
        <w:t>ی‌</w:t>
      </w:r>
      <w:r w:rsidRPr="007C0C7E">
        <w:rPr>
          <w:rFonts w:ascii="Arial" w:hAnsi="Arial" w:cs="B Nazanin" w:hint="eastAsia"/>
          <w:sz w:val="24"/>
          <w:szCs w:val="24"/>
          <w:rtl/>
        </w:rPr>
        <w:t>آورد،</w:t>
      </w:r>
      <w:r w:rsidRPr="007C0C7E">
        <w:rPr>
          <w:rFonts w:ascii="Arial" w:hAnsi="Arial" w:cs="B Nazanin"/>
          <w:sz w:val="24"/>
          <w:szCs w:val="24"/>
          <w:rtl/>
        </w:rPr>
        <w:t xml:space="preserve"> بلکه چالش‌ها</w:t>
      </w:r>
      <w:r w:rsidRPr="007C0C7E">
        <w:rPr>
          <w:rFonts w:ascii="Arial" w:hAnsi="Arial" w:cs="B Nazanin" w:hint="cs"/>
          <w:sz w:val="24"/>
          <w:szCs w:val="24"/>
          <w:rtl/>
        </w:rPr>
        <w:t>ی</w:t>
      </w:r>
      <w:r w:rsidRPr="007C0C7E">
        <w:rPr>
          <w:rFonts w:ascii="Arial" w:hAnsi="Arial" w:cs="B Nazanin"/>
          <w:sz w:val="24"/>
          <w:szCs w:val="24"/>
          <w:rtl/>
        </w:rPr>
        <w:t xml:space="preserve"> متعدد</w:t>
      </w:r>
      <w:r w:rsidRPr="007C0C7E">
        <w:rPr>
          <w:rFonts w:ascii="Arial" w:hAnsi="Arial" w:cs="B Nazanin" w:hint="cs"/>
          <w:sz w:val="24"/>
          <w:szCs w:val="24"/>
          <w:rtl/>
        </w:rPr>
        <w:t>ی</w:t>
      </w:r>
      <w:r w:rsidRPr="007C0C7E">
        <w:rPr>
          <w:rFonts w:ascii="Arial" w:hAnsi="Arial" w:cs="B Nazanin"/>
          <w:sz w:val="24"/>
          <w:szCs w:val="24"/>
          <w:rtl/>
        </w:rPr>
        <w:t xml:space="preserve"> ن</w:t>
      </w:r>
      <w:r w:rsidRPr="007C0C7E">
        <w:rPr>
          <w:rFonts w:ascii="Arial" w:hAnsi="Arial" w:cs="B Nazanin" w:hint="cs"/>
          <w:sz w:val="24"/>
          <w:szCs w:val="24"/>
          <w:rtl/>
        </w:rPr>
        <w:t>ی</w:t>
      </w:r>
      <w:r w:rsidRPr="007C0C7E">
        <w:rPr>
          <w:rFonts w:ascii="Arial" w:hAnsi="Arial" w:cs="B Nazanin" w:hint="eastAsia"/>
          <w:sz w:val="24"/>
          <w:szCs w:val="24"/>
          <w:rtl/>
        </w:rPr>
        <w:t>ز</w:t>
      </w:r>
      <w:r w:rsidRPr="007C0C7E">
        <w:rPr>
          <w:rFonts w:ascii="Arial" w:hAnsi="Arial" w:cs="B Nazanin"/>
          <w:sz w:val="24"/>
          <w:szCs w:val="24"/>
          <w:rtl/>
        </w:rPr>
        <w:t xml:space="preserve"> به همراه دارد که ن</w:t>
      </w:r>
      <w:r w:rsidRPr="007C0C7E">
        <w:rPr>
          <w:rFonts w:ascii="Arial" w:hAnsi="Arial" w:cs="B Nazanin" w:hint="cs"/>
          <w:sz w:val="24"/>
          <w:szCs w:val="24"/>
          <w:rtl/>
        </w:rPr>
        <w:t>ی</w:t>
      </w:r>
      <w:r w:rsidRPr="007C0C7E">
        <w:rPr>
          <w:rFonts w:ascii="Arial" w:hAnsi="Arial" w:cs="B Nazanin" w:hint="eastAsia"/>
          <w:sz w:val="24"/>
          <w:szCs w:val="24"/>
          <w:rtl/>
        </w:rPr>
        <w:t>ازمند</w:t>
      </w:r>
      <w:r w:rsidRPr="007C0C7E">
        <w:rPr>
          <w:rFonts w:ascii="Arial" w:hAnsi="Arial" w:cs="B Nazanin"/>
          <w:sz w:val="24"/>
          <w:szCs w:val="24"/>
          <w:rtl/>
        </w:rPr>
        <w:t xml:space="preserve"> استراتژ</w:t>
      </w:r>
      <w:r w:rsidRPr="007C0C7E">
        <w:rPr>
          <w:rFonts w:ascii="Arial" w:hAnsi="Arial" w:cs="B Nazanin" w:hint="cs"/>
          <w:sz w:val="24"/>
          <w:szCs w:val="24"/>
          <w:rtl/>
        </w:rPr>
        <w:t>ی‌</w:t>
      </w:r>
      <w:r w:rsidRPr="007C0C7E">
        <w:rPr>
          <w:rFonts w:ascii="Arial" w:hAnsi="Arial" w:cs="B Nazanin" w:hint="eastAsia"/>
          <w:sz w:val="24"/>
          <w:szCs w:val="24"/>
          <w:rtl/>
        </w:rPr>
        <w:t>ها</w:t>
      </w:r>
      <w:r w:rsidRPr="007C0C7E">
        <w:rPr>
          <w:rFonts w:ascii="Arial" w:hAnsi="Arial" w:cs="B Nazanin" w:hint="cs"/>
          <w:sz w:val="24"/>
          <w:szCs w:val="24"/>
          <w:rtl/>
        </w:rPr>
        <w:t>ی</w:t>
      </w:r>
      <w:r w:rsidRPr="007C0C7E">
        <w:rPr>
          <w:rFonts w:ascii="Arial" w:hAnsi="Arial" w:cs="B Nazanin"/>
          <w:sz w:val="24"/>
          <w:szCs w:val="24"/>
          <w:rtl/>
        </w:rPr>
        <w:t xml:space="preserve"> نوآورانه و مد</w:t>
      </w:r>
      <w:r w:rsidRPr="007C0C7E">
        <w:rPr>
          <w:rFonts w:ascii="Arial" w:hAnsi="Arial" w:cs="B Nazanin" w:hint="cs"/>
          <w:sz w:val="24"/>
          <w:szCs w:val="24"/>
          <w:rtl/>
        </w:rPr>
        <w:t>ی</w:t>
      </w:r>
      <w:r w:rsidRPr="007C0C7E">
        <w:rPr>
          <w:rFonts w:ascii="Arial" w:hAnsi="Arial" w:cs="B Nazanin" w:hint="eastAsia"/>
          <w:sz w:val="24"/>
          <w:szCs w:val="24"/>
          <w:rtl/>
        </w:rPr>
        <w:t>ر</w:t>
      </w:r>
      <w:r w:rsidRPr="007C0C7E">
        <w:rPr>
          <w:rFonts w:ascii="Arial" w:hAnsi="Arial" w:cs="B Nazanin" w:hint="cs"/>
          <w:sz w:val="24"/>
          <w:szCs w:val="24"/>
          <w:rtl/>
        </w:rPr>
        <w:t>ی</w:t>
      </w:r>
      <w:r w:rsidRPr="007C0C7E">
        <w:rPr>
          <w:rFonts w:ascii="Arial" w:hAnsi="Arial" w:cs="B Nazanin" w:hint="eastAsia"/>
          <w:sz w:val="24"/>
          <w:szCs w:val="24"/>
          <w:rtl/>
        </w:rPr>
        <w:t>ت</w:t>
      </w:r>
      <w:r w:rsidRPr="007C0C7E">
        <w:rPr>
          <w:rFonts w:ascii="Arial" w:hAnsi="Arial" w:cs="B Nazanin" w:hint="cs"/>
          <w:sz w:val="24"/>
          <w:szCs w:val="24"/>
          <w:rtl/>
        </w:rPr>
        <w:t>ی</w:t>
      </w:r>
      <w:r w:rsidRPr="007C0C7E">
        <w:rPr>
          <w:rFonts w:ascii="Arial" w:hAnsi="Arial" w:cs="B Nazanin"/>
          <w:sz w:val="24"/>
          <w:szCs w:val="24"/>
          <w:rtl/>
        </w:rPr>
        <w:t xml:space="preserve"> کارآمد است.</w:t>
      </w:r>
    </w:p>
    <w:p w14:paraId="5C8AD5AE" w14:textId="77777777" w:rsidR="0050303A" w:rsidRPr="007C0C7E" w:rsidRDefault="0050303A" w:rsidP="0050303A">
      <w:pPr>
        <w:jc w:val="both"/>
        <w:rPr>
          <w:rFonts w:ascii="Arial" w:hAnsi="Arial" w:cs="B Nazanin"/>
          <w:sz w:val="24"/>
          <w:szCs w:val="24"/>
          <w:rtl/>
        </w:rPr>
      </w:pPr>
      <w:r w:rsidRPr="007C0C7E">
        <w:rPr>
          <w:rFonts w:ascii="Arial" w:hAnsi="Arial" w:cs="B Nazanin"/>
          <w:sz w:val="24"/>
          <w:szCs w:val="24"/>
          <w:rtl/>
        </w:rPr>
        <w:t xml:space="preserve">1. گسترش بازار: </w:t>
      </w:r>
      <w:r w:rsidRPr="007C0C7E">
        <w:rPr>
          <w:rFonts w:ascii="Arial" w:hAnsi="Arial" w:cs="B Nazanin" w:hint="cs"/>
          <w:sz w:val="24"/>
          <w:szCs w:val="24"/>
          <w:rtl/>
        </w:rPr>
        <w:t>ی</w:t>
      </w:r>
      <w:r w:rsidRPr="007C0C7E">
        <w:rPr>
          <w:rFonts w:ascii="Arial" w:hAnsi="Arial" w:cs="B Nazanin" w:hint="eastAsia"/>
          <w:sz w:val="24"/>
          <w:szCs w:val="24"/>
          <w:rtl/>
        </w:rPr>
        <w:t>ک</w:t>
      </w:r>
      <w:r w:rsidRPr="007C0C7E">
        <w:rPr>
          <w:rFonts w:ascii="Arial" w:hAnsi="Arial" w:cs="B Nazanin" w:hint="cs"/>
          <w:sz w:val="24"/>
          <w:szCs w:val="24"/>
          <w:rtl/>
        </w:rPr>
        <w:t>ی</w:t>
      </w:r>
      <w:r w:rsidRPr="007C0C7E">
        <w:rPr>
          <w:rFonts w:ascii="Arial" w:hAnsi="Arial" w:cs="B Nazanin"/>
          <w:sz w:val="24"/>
          <w:szCs w:val="24"/>
          <w:rtl/>
        </w:rPr>
        <w:t xml:space="preserve"> از اصل</w:t>
      </w:r>
      <w:r w:rsidRPr="007C0C7E">
        <w:rPr>
          <w:rFonts w:ascii="Arial" w:hAnsi="Arial" w:cs="B Nazanin" w:hint="cs"/>
          <w:sz w:val="24"/>
          <w:szCs w:val="24"/>
          <w:rtl/>
        </w:rPr>
        <w:t>ی‌</w:t>
      </w:r>
      <w:r w:rsidRPr="007C0C7E">
        <w:rPr>
          <w:rFonts w:ascii="Arial" w:hAnsi="Arial" w:cs="B Nazanin" w:hint="eastAsia"/>
          <w:sz w:val="24"/>
          <w:szCs w:val="24"/>
          <w:rtl/>
        </w:rPr>
        <w:t>تر</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دلا</w:t>
      </w:r>
      <w:r w:rsidRPr="007C0C7E">
        <w:rPr>
          <w:rFonts w:ascii="Arial" w:hAnsi="Arial" w:cs="B Nazanin" w:hint="cs"/>
          <w:sz w:val="24"/>
          <w:szCs w:val="24"/>
          <w:rtl/>
        </w:rPr>
        <w:t>ی</w:t>
      </w:r>
      <w:r w:rsidRPr="007C0C7E">
        <w:rPr>
          <w:rFonts w:ascii="Arial" w:hAnsi="Arial" w:cs="B Nazanin" w:hint="eastAsia"/>
          <w:sz w:val="24"/>
          <w:szCs w:val="24"/>
          <w:rtl/>
        </w:rPr>
        <w:t>ل</w:t>
      </w:r>
      <w:r w:rsidRPr="007C0C7E">
        <w:rPr>
          <w:rFonts w:ascii="Arial" w:hAnsi="Arial" w:cs="B Nazanin"/>
          <w:sz w:val="24"/>
          <w:szCs w:val="24"/>
          <w:rtl/>
        </w:rPr>
        <w:t xml:space="preserve"> ب</w:t>
      </w:r>
      <w:r w:rsidRPr="007C0C7E">
        <w:rPr>
          <w:rFonts w:ascii="Arial" w:hAnsi="Arial" w:cs="B Nazanin" w:hint="cs"/>
          <w:sz w:val="24"/>
          <w:szCs w:val="24"/>
          <w:rtl/>
        </w:rPr>
        <w:t>ی</w:t>
      </w:r>
      <w:r w:rsidRPr="007C0C7E">
        <w:rPr>
          <w:rFonts w:ascii="Arial" w:hAnsi="Arial" w:cs="B Nazanin" w:hint="eastAsia"/>
          <w:sz w:val="24"/>
          <w:szCs w:val="24"/>
          <w:rtl/>
        </w:rPr>
        <w:t>ن‌الملل</w:t>
      </w:r>
      <w:r w:rsidRPr="007C0C7E">
        <w:rPr>
          <w:rFonts w:ascii="Arial" w:hAnsi="Arial" w:cs="B Nazanin" w:hint="cs"/>
          <w:sz w:val="24"/>
          <w:szCs w:val="24"/>
          <w:rtl/>
        </w:rPr>
        <w:t>ی</w:t>
      </w:r>
      <w:r w:rsidRPr="007C0C7E">
        <w:rPr>
          <w:rFonts w:ascii="Arial" w:hAnsi="Arial" w:cs="B Nazanin"/>
          <w:sz w:val="24"/>
          <w:szCs w:val="24"/>
          <w:rtl/>
        </w:rPr>
        <w:t xml:space="preserve"> شدن، دست</w:t>
      </w:r>
      <w:r w:rsidRPr="007C0C7E">
        <w:rPr>
          <w:rFonts w:ascii="Arial" w:hAnsi="Arial" w:cs="B Nazanin" w:hint="cs"/>
          <w:sz w:val="24"/>
          <w:szCs w:val="24"/>
          <w:rtl/>
        </w:rPr>
        <w:t>ی</w:t>
      </w:r>
      <w:r w:rsidRPr="007C0C7E">
        <w:rPr>
          <w:rFonts w:ascii="Arial" w:hAnsi="Arial" w:cs="B Nazanin" w:hint="eastAsia"/>
          <w:sz w:val="24"/>
          <w:szCs w:val="24"/>
          <w:rtl/>
        </w:rPr>
        <w:t>اب</w:t>
      </w:r>
      <w:r w:rsidRPr="007C0C7E">
        <w:rPr>
          <w:rFonts w:ascii="Arial" w:hAnsi="Arial" w:cs="B Nazanin" w:hint="cs"/>
          <w:sz w:val="24"/>
          <w:szCs w:val="24"/>
          <w:rtl/>
        </w:rPr>
        <w:t>ی</w:t>
      </w:r>
      <w:r w:rsidRPr="007C0C7E">
        <w:rPr>
          <w:rFonts w:ascii="Arial" w:hAnsi="Arial" w:cs="B Nazanin"/>
          <w:sz w:val="24"/>
          <w:szCs w:val="24"/>
          <w:rtl/>
        </w:rPr>
        <w:t xml:space="preserve"> به بازارها</w:t>
      </w:r>
      <w:r w:rsidRPr="007C0C7E">
        <w:rPr>
          <w:rFonts w:ascii="Arial" w:hAnsi="Arial" w:cs="B Nazanin" w:hint="cs"/>
          <w:sz w:val="24"/>
          <w:szCs w:val="24"/>
          <w:rtl/>
        </w:rPr>
        <w:t>ی</w:t>
      </w:r>
      <w:r w:rsidRPr="007C0C7E">
        <w:rPr>
          <w:rFonts w:ascii="Arial" w:hAnsi="Arial" w:cs="B Nazanin"/>
          <w:sz w:val="24"/>
          <w:szCs w:val="24"/>
          <w:rtl/>
        </w:rPr>
        <w:t xml:space="preserve"> جد</w:t>
      </w:r>
      <w:r w:rsidRPr="007C0C7E">
        <w:rPr>
          <w:rFonts w:ascii="Arial" w:hAnsi="Arial" w:cs="B Nazanin" w:hint="cs"/>
          <w:sz w:val="24"/>
          <w:szCs w:val="24"/>
          <w:rtl/>
        </w:rPr>
        <w:t>ی</w:t>
      </w:r>
      <w:r w:rsidRPr="007C0C7E">
        <w:rPr>
          <w:rFonts w:ascii="Arial" w:hAnsi="Arial" w:cs="B Nazanin" w:hint="eastAsia"/>
          <w:sz w:val="24"/>
          <w:szCs w:val="24"/>
          <w:rtl/>
        </w:rPr>
        <w:t>د</w:t>
      </w:r>
      <w:r w:rsidRPr="007C0C7E">
        <w:rPr>
          <w:rFonts w:ascii="Arial" w:hAnsi="Arial" w:cs="B Nazanin"/>
          <w:sz w:val="24"/>
          <w:szCs w:val="24"/>
          <w:rtl/>
        </w:rPr>
        <w:t xml:space="preserve"> و افزا</w:t>
      </w:r>
      <w:r w:rsidRPr="007C0C7E">
        <w:rPr>
          <w:rFonts w:ascii="Arial" w:hAnsi="Arial" w:cs="B Nazanin" w:hint="cs"/>
          <w:sz w:val="24"/>
          <w:szCs w:val="24"/>
          <w:rtl/>
        </w:rPr>
        <w:t>ی</w:t>
      </w:r>
      <w:r w:rsidRPr="007C0C7E">
        <w:rPr>
          <w:rFonts w:ascii="Arial" w:hAnsi="Arial" w:cs="B Nazanin" w:hint="eastAsia"/>
          <w:sz w:val="24"/>
          <w:szCs w:val="24"/>
          <w:rtl/>
        </w:rPr>
        <w:t>ش</w:t>
      </w:r>
      <w:r w:rsidRPr="007C0C7E">
        <w:rPr>
          <w:rFonts w:ascii="Arial" w:hAnsi="Arial" w:cs="B Nazanin"/>
          <w:sz w:val="24"/>
          <w:szCs w:val="24"/>
          <w:rtl/>
        </w:rPr>
        <w:t xml:space="preserve"> پا</w:t>
      </w:r>
      <w:r w:rsidRPr="007C0C7E">
        <w:rPr>
          <w:rFonts w:ascii="Arial" w:hAnsi="Arial" w:cs="B Nazanin" w:hint="cs"/>
          <w:sz w:val="24"/>
          <w:szCs w:val="24"/>
          <w:rtl/>
        </w:rPr>
        <w:t>ی</w:t>
      </w:r>
      <w:r w:rsidRPr="007C0C7E">
        <w:rPr>
          <w:rFonts w:ascii="Arial" w:hAnsi="Arial" w:cs="B Nazanin" w:hint="eastAsia"/>
          <w:sz w:val="24"/>
          <w:szCs w:val="24"/>
          <w:rtl/>
        </w:rPr>
        <w:t>گاه</w:t>
      </w:r>
      <w:r w:rsidRPr="007C0C7E">
        <w:rPr>
          <w:rFonts w:ascii="Arial" w:hAnsi="Arial" w:cs="B Nazanin"/>
          <w:sz w:val="24"/>
          <w:szCs w:val="24"/>
          <w:rtl/>
        </w:rPr>
        <w:t xml:space="preserve"> مشتر</w:t>
      </w:r>
      <w:r w:rsidRPr="007C0C7E">
        <w:rPr>
          <w:rFonts w:ascii="Arial" w:hAnsi="Arial" w:cs="B Nazanin" w:hint="cs"/>
          <w:sz w:val="24"/>
          <w:szCs w:val="24"/>
          <w:rtl/>
        </w:rPr>
        <w:t>ی</w:t>
      </w:r>
      <w:r w:rsidRPr="007C0C7E">
        <w:rPr>
          <w:rFonts w:ascii="Arial" w:hAnsi="Arial" w:cs="B Nazanin" w:hint="eastAsia"/>
          <w:sz w:val="24"/>
          <w:szCs w:val="24"/>
          <w:rtl/>
        </w:rPr>
        <w:t>ان</w:t>
      </w:r>
      <w:r w:rsidRPr="007C0C7E">
        <w:rPr>
          <w:rFonts w:ascii="Arial" w:hAnsi="Arial" w:cs="B Nazanin"/>
          <w:sz w:val="24"/>
          <w:szCs w:val="24"/>
          <w:rtl/>
        </w:rPr>
        <w:t xml:space="preserve"> است. با ورود به بازارها</w:t>
      </w:r>
      <w:r w:rsidRPr="007C0C7E">
        <w:rPr>
          <w:rFonts w:ascii="Arial" w:hAnsi="Arial" w:cs="B Nazanin" w:hint="cs"/>
          <w:sz w:val="24"/>
          <w:szCs w:val="24"/>
          <w:rtl/>
        </w:rPr>
        <w:t>ی</w:t>
      </w:r>
      <w:r w:rsidRPr="007C0C7E">
        <w:rPr>
          <w:rFonts w:ascii="Arial" w:hAnsi="Arial" w:cs="B Nazanin"/>
          <w:sz w:val="24"/>
          <w:szCs w:val="24"/>
          <w:rtl/>
        </w:rPr>
        <w:t xml:space="preserve"> خارج</w:t>
      </w:r>
      <w:r w:rsidRPr="007C0C7E">
        <w:rPr>
          <w:rFonts w:ascii="Arial" w:hAnsi="Arial" w:cs="B Nazanin" w:hint="cs"/>
          <w:sz w:val="24"/>
          <w:szCs w:val="24"/>
          <w:rtl/>
        </w:rPr>
        <w:t>ی</w:t>
      </w:r>
      <w:r w:rsidRPr="007C0C7E">
        <w:rPr>
          <w:rFonts w:ascii="Arial" w:hAnsi="Arial" w:cs="B Nazanin" w:hint="eastAsia"/>
          <w:sz w:val="24"/>
          <w:szCs w:val="24"/>
          <w:rtl/>
        </w:rPr>
        <w:t>،</w:t>
      </w:r>
      <w:r w:rsidRPr="007C0C7E">
        <w:rPr>
          <w:rFonts w:ascii="Arial" w:hAnsi="Arial" w:cs="B Nazanin"/>
          <w:sz w:val="24"/>
          <w:szCs w:val="24"/>
          <w:rtl/>
        </w:rPr>
        <w:t xml:space="preserve"> شرکت‌ها م</w:t>
      </w:r>
      <w:r w:rsidRPr="007C0C7E">
        <w:rPr>
          <w:rFonts w:ascii="Arial" w:hAnsi="Arial" w:cs="B Nazanin" w:hint="cs"/>
          <w:sz w:val="24"/>
          <w:szCs w:val="24"/>
          <w:rtl/>
        </w:rPr>
        <w:t>ی‌</w:t>
      </w:r>
      <w:r w:rsidRPr="007C0C7E">
        <w:rPr>
          <w:rFonts w:ascii="Arial" w:hAnsi="Arial" w:cs="B Nazanin" w:hint="eastAsia"/>
          <w:sz w:val="24"/>
          <w:szCs w:val="24"/>
          <w:rtl/>
        </w:rPr>
        <w:t>توانند</w:t>
      </w:r>
      <w:r w:rsidRPr="007C0C7E">
        <w:rPr>
          <w:rFonts w:ascii="Arial" w:hAnsi="Arial" w:cs="B Nazanin"/>
          <w:sz w:val="24"/>
          <w:szCs w:val="24"/>
          <w:rtl/>
        </w:rPr>
        <w:t xml:space="preserve"> فروش و درآمد خود را افزا</w:t>
      </w:r>
      <w:r w:rsidRPr="007C0C7E">
        <w:rPr>
          <w:rFonts w:ascii="Arial" w:hAnsi="Arial" w:cs="B Nazanin" w:hint="cs"/>
          <w:sz w:val="24"/>
          <w:szCs w:val="24"/>
          <w:rtl/>
        </w:rPr>
        <w:t>ی</w:t>
      </w:r>
      <w:r w:rsidRPr="007C0C7E">
        <w:rPr>
          <w:rFonts w:ascii="Arial" w:hAnsi="Arial" w:cs="B Nazanin" w:hint="eastAsia"/>
          <w:sz w:val="24"/>
          <w:szCs w:val="24"/>
          <w:rtl/>
        </w:rPr>
        <w:t>ش</w:t>
      </w:r>
      <w:r w:rsidRPr="007C0C7E">
        <w:rPr>
          <w:rFonts w:ascii="Arial" w:hAnsi="Arial" w:cs="B Nazanin"/>
          <w:sz w:val="24"/>
          <w:szCs w:val="24"/>
          <w:rtl/>
        </w:rPr>
        <w:t xml:space="preserve"> دهند و از رکود در بازارها</w:t>
      </w:r>
      <w:r w:rsidRPr="007C0C7E">
        <w:rPr>
          <w:rFonts w:ascii="Arial" w:hAnsi="Arial" w:cs="B Nazanin" w:hint="cs"/>
          <w:sz w:val="24"/>
          <w:szCs w:val="24"/>
          <w:rtl/>
        </w:rPr>
        <w:t>ی</w:t>
      </w:r>
      <w:r w:rsidRPr="007C0C7E">
        <w:rPr>
          <w:rFonts w:ascii="Arial" w:hAnsi="Arial" w:cs="B Nazanin"/>
          <w:sz w:val="24"/>
          <w:szCs w:val="24"/>
          <w:rtl/>
        </w:rPr>
        <w:t xml:space="preserve"> داخل</w:t>
      </w:r>
      <w:r w:rsidRPr="007C0C7E">
        <w:rPr>
          <w:rFonts w:ascii="Arial" w:hAnsi="Arial" w:cs="B Nazanin" w:hint="cs"/>
          <w:sz w:val="24"/>
          <w:szCs w:val="24"/>
          <w:rtl/>
        </w:rPr>
        <w:t>ی</w:t>
      </w:r>
      <w:r w:rsidRPr="007C0C7E">
        <w:rPr>
          <w:rFonts w:ascii="Arial" w:hAnsi="Arial" w:cs="B Nazanin"/>
          <w:sz w:val="24"/>
          <w:szCs w:val="24"/>
          <w:rtl/>
        </w:rPr>
        <w:t xml:space="preserve"> جلوگ</w:t>
      </w:r>
      <w:r w:rsidRPr="007C0C7E">
        <w:rPr>
          <w:rFonts w:ascii="Arial" w:hAnsi="Arial" w:cs="B Nazanin" w:hint="cs"/>
          <w:sz w:val="24"/>
          <w:szCs w:val="24"/>
          <w:rtl/>
        </w:rPr>
        <w:t>ی</w:t>
      </w:r>
      <w:r w:rsidRPr="007C0C7E">
        <w:rPr>
          <w:rFonts w:ascii="Arial" w:hAnsi="Arial" w:cs="B Nazanin" w:hint="eastAsia"/>
          <w:sz w:val="24"/>
          <w:szCs w:val="24"/>
          <w:rtl/>
        </w:rPr>
        <w:t>ر</w:t>
      </w:r>
      <w:r w:rsidRPr="007C0C7E">
        <w:rPr>
          <w:rFonts w:ascii="Arial" w:hAnsi="Arial" w:cs="B Nazanin" w:hint="cs"/>
          <w:sz w:val="24"/>
          <w:szCs w:val="24"/>
          <w:rtl/>
        </w:rPr>
        <w:t>ی</w:t>
      </w:r>
      <w:r w:rsidRPr="007C0C7E">
        <w:rPr>
          <w:rFonts w:ascii="Arial" w:hAnsi="Arial" w:cs="B Nazanin"/>
          <w:sz w:val="24"/>
          <w:szCs w:val="24"/>
          <w:rtl/>
        </w:rPr>
        <w:t xml:space="preserve"> کنند.</w:t>
      </w:r>
    </w:p>
    <w:p w14:paraId="55345159" w14:textId="77777777" w:rsidR="0050303A" w:rsidRPr="007C0C7E" w:rsidRDefault="0050303A" w:rsidP="0050303A">
      <w:pPr>
        <w:rPr>
          <w:rFonts w:ascii="Arial" w:hAnsi="Arial" w:cs="B Nazanin"/>
          <w:sz w:val="24"/>
          <w:szCs w:val="24"/>
          <w:rtl/>
        </w:rPr>
      </w:pPr>
      <w:r w:rsidRPr="007C0C7E">
        <w:rPr>
          <w:rFonts w:ascii="Arial" w:hAnsi="Arial" w:cs="B Nazanin"/>
          <w:sz w:val="24"/>
          <w:szCs w:val="24"/>
          <w:rtl/>
        </w:rPr>
        <w:t>2.تنوع منابع درآمد: ب</w:t>
      </w:r>
      <w:r w:rsidRPr="007C0C7E">
        <w:rPr>
          <w:rFonts w:ascii="Arial" w:hAnsi="Arial" w:cs="B Nazanin" w:hint="cs"/>
          <w:sz w:val="24"/>
          <w:szCs w:val="24"/>
          <w:rtl/>
        </w:rPr>
        <w:t>ی</w:t>
      </w:r>
      <w:r w:rsidRPr="007C0C7E">
        <w:rPr>
          <w:rFonts w:ascii="Arial" w:hAnsi="Arial" w:cs="B Nazanin" w:hint="eastAsia"/>
          <w:sz w:val="24"/>
          <w:szCs w:val="24"/>
          <w:rtl/>
        </w:rPr>
        <w:t>ن‌الملل</w:t>
      </w:r>
      <w:r w:rsidRPr="007C0C7E">
        <w:rPr>
          <w:rFonts w:ascii="Arial" w:hAnsi="Arial" w:cs="B Nazanin" w:hint="cs"/>
          <w:sz w:val="24"/>
          <w:szCs w:val="24"/>
          <w:rtl/>
        </w:rPr>
        <w:t>ی</w:t>
      </w:r>
      <w:r w:rsidRPr="007C0C7E">
        <w:rPr>
          <w:rFonts w:ascii="Arial" w:hAnsi="Arial" w:cs="B Nazanin"/>
          <w:sz w:val="24"/>
          <w:szCs w:val="24"/>
          <w:rtl/>
        </w:rPr>
        <w:t xml:space="preserve"> شدن به شرکت‌ها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امکان را م</w:t>
      </w:r>
      <w:r w:rsidRPr="007C0C7E">
        <w:rPr>
          <w:rFonts w:ascii="Arial" w:hAnsi="Arial" w:cs="B Nazanin" w:hint="cs"/>
          <w:sz w:val="24"/>
          <w:szCs w:val="24"/>
          <w:rtl/>
        </w:rPr>
        <w:t>ی‌</w:t>
      </w:r>
      <w:r w:rsidRPr="007C0C7E">
        <w:rPr>
          <w:rFonts w:ascii="Arial" w:hAnsi="Arial" w:cs="B Nazanin" w:hint="eastAsia"/>
          <w:sz w:val="24"/>
          <w:szCs w:val="24"/>
          <w:rtl/>
        </w:rPr>
        <w:t>دهد</w:t>
      </w:r>
      <w:r w:rsidRPr="007C0C7E">
        <w:rPr>
          <w:rFonts w:ascii="Arial" w:hAnsi="Arial" w:cs="B Nazanin"/>
          <w:sz w:val="24"/>
          <w:szCs w:val="24"/>
          <w:rtl/>
        </w:rPr>
        <w:t xml:space="preserve"> که منابع درآمد خود را متنوع کنند. با فعال</w:t>
      </w:r>
      <w:r w:rsidRPr="007C0C7E">
        <w:rPr>
          <w:rFonts w:ascii="Arial" w:hAnsi="Arial" w:cs="B Nazanin" w:hint="cs"/>
          <w:sz w:val="24"/>
          <w:szCs w:val="24"/>
          <w:rtl/>
        </w:rPr>
        <w:t>ی</w:t>
      </w:r>
      <w:r w:rsidRPr="007C0C7E">
        <w:rPr>
          <w:rFonts w:ascii="Arial" w:hAnsi="Arial" w:cs="B Nazanin" w:hint="eastAsia"/>
          <w:sz w:val="24"/>
          <w:szCs w:val="24"/>
          <w:rtl/>
        </w:rPr>
        <w:t>ت</w:t>
      </w:r>
      <w:r w:rsidRPr="007C0C7E">
        <w:rPr>
          <w:rFonts w:ascii="Arial" w:hAnsi="Arial" w:cs="B Nazanin"/>
          <w:sz w:val="24"/>
          <w:szCs w:val="24"/>
          <w:rtl/>
        </w:rPr>
        <w:t xml:space="preserve"> در چند</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کشور و منطقه، شرکت‌ها م</w:t>
      </w:r>
      <w:r w:rsidRPr="007C0C7E">
        <w:rPr>
          <w:rFonts w:ascii="Arial" w:hAnsi="Arial" w:cs="B Nazanin" w:hint="cs"/>
          <w:sz w:val="24"/>
          <w:szCs w:val="24"/>
          <w:rtl/>
        </w:rPr>
        <w:t>ی‌</w:t>
      </w:r>
      <w:r w:rsidRPr="007C0C7E">
        <w:rPr>
          <w:rFonts w:ascii="Arial" w:hAnsi="Arial" w:cs="B Nazanin" w:hint="eastAsia"/>
          <w:sz w:val="24"/>
          <w:szCs w:val="24"/>
          <w:rtl/>
        </w:rPr>
        <w:t>توانند</w:t>
      </w:r>
      <w:r w:rsidRPr="007C0C7E">
        <w:rPr>
          <w:rFonts w:ascii="Arial" w:hAnsi="Arial" w:cs="B Nazanin"/>
          <w:sz w:val="24"/>
          <w:szCs w:val="24"/>
          <w:rtl/>
        </w:rPr>
        <w:t xml:space="preserve"> ر</w:t>
      </w:r>
      <w:r w:rsidRPr="007C0C7E">
        <w:rPr>
          <w:rFonts w:ascii="Arial" w:hAnsi="Arial" w:cs="B Nazanin" w:hint="cs"/>
          <w:sz w:val="24"/>
          <w:szCs w:val="24"/>
          <w:rtl/>
        </w:rPr>
        <w:t>ی</w:t>
      </w:r>
      <w:r w:rsidRPr="007C0C7E">
        <w:rPr>
          <w:rFonts w:ascii="Arial" w:hAnsi="Arial" w:cs="B Nazanin" w:hint="eastAsia"/>
          <w:sz w:val="24"/>
          <w:szCs w:val="24"/>
          <w:rtl/>
        </w:rPr>
        <w:t>سک‌ها</w:t>
      </w:r>
      <w:r w:rsidRPr="007C0C7E">
        <w:rPr>
          <w:rFonts w:ascii="Arial" w:hAnsi="Arial" w:cs="B Nazanin" w:hint="cs"/>
          <w:sz w:val="24"/>
          <w:szCs w:val="24"/>
          <w:rtl/>
        </w:rPr>
        <w:t>ی</w:t>
      </w:r>
      <w:r w:rsidRPr="007C0C7E">
        <w:rPr>
          <w:rFonts w:ascii="Arial" w:hAnsi="Arial" w:cs="B Nazanin"/>
          <w:sz w:val="24"/>
          <w:szCs w:val="24"/>
          <w:rtl/>
        </w:rPr>
        <w:t xml:space="preserve"> اقتصاد</w:t>
      </w:r>
      <w:r w:rsidRPr="007C0C7E">
        <w:rPr>
          <w:rFonts w:ascii="Arial" w:hAnsi="Arial" w:cs="B Nazanin" w:hint="cs"/>
          <w:sz w:val="24"/>
          <w:szCs w:val="24"/>
          <w:rtl/>
        </w:rPr>
        <w:t>ی</w:t>
      </w:r>
      <w:r w:rsidRPr="007C0C7E">
        <w:rPr>
          <w:rFonts w:ascii="Arial" w:hAnsi="Arial" w:cs="B Nazanin"/>
          <w:sz w:val="24"/>
          <w:szCs w:val="24"/>
          <w:rtl/>
        </w:rPr>
        <w:t xml:space="preserve"> را کاهش دهند و از نوسانات بازار داخل</w:t>
      </w:r>
      <w:r w:rsidRPr="007C0C7E">
        <w:rPr>
          <w:rFonts w:ascii="Arial" w:hAnsi="Arial" w:cs="B Nazanin" w:hint="cs"/>
          <w:sz w:val="24"/>
          <w:szCs w:val="24"/>
          <w:rtl/>
        </w:rPr>
        <w:t>ی</w:t>
      </w:r>
      <w:r w:rsidRPr="007C0C7E">
        <w:rPr>
          <w:rFonts w:ascii="Arial" w:hAnsi="Arial" w:cs="B Nazanin"/>
          <w:sz w:val="24"/>
          <w:szCs w:val="24"/>
          <w:rtl/>
        </w:rPr>
        <w:t xml:space="preserve"> مصون بمانند.</w:t>
      </w:r>
    </w:p>
    <w:p w14:paraId="4C0A6D7C" w14:textId="77777777" w:rsidR="0050303A" w:rsidRPr="007C0C7E" w:rsidRDefault="0050303A" w:rsidP="0050303A">
      <w:pPr>
        <w:jc w:val="both"/>
        <w:rPr>
          <w:rFonts w:ascii="Arial" w:hAnsi="Arial" w:cs="B Nazanin"/>
          <w:sz w:val="24"/>
          <w:szCs w:val="24"/>
          <w:rtl/>
        </w:rPr>
      </w:pPr>
      <w:r w:rsidRPr="007C0C7E">
        <w:rPr>
          <w:rFonts w:ascii="Arial" w:hAnsi="Arial" w:cs="B Nazanin"/>
          <w:sz w:val="24"/>
          <w:szCs w:val="24"/>
          <w:rtl/>
        </w:rPr>
        <w:t>3. دسترس</w:t>
      </w:r>
      <w:r w:rsidRPr="007C0C7E">
        <w:rPr>
          <w:rFonts w:ascii="Arial" w:hAnsi="Arial" w:cs="B Nazanin" w:hint="cs"/>
          <w:sz w:val="24"/>
          <w:szCs w:val="24"/>
          <w:rtl/>
        </w:rPr>
        <w:t>ی</w:t>
      </w:r>
      <w:r w:rsidRPr="007C0C7E">
        <w:rPr>
          <w:rFonts w:ascii="Arial" w:hAnsi="Arial" w:cs="B Nazanin"/>
          <w:sz w:val="24"/>
          <w:szCs w:val="24"/>
          <w:rtl/>
        </w:rPr>
        <w:t xml:space="preserve"> به منابع و فناور</w:t>
      </w:r>
      <w:r w:rsidRPr="007C0C7E">
        <w:rPr>
          <w:rFonts w:ascii="Arial" w:hAnsi="Arial" w:cs="B Nazanin" w:hint="cs"/>
          <w:sz w:val="24"/>
          <w:szCs w:val="24"/>
          <w:rtl/>
        </w:rPr>
        <w:t>ی‌</w:t>
      </w:r>
      <w:r w:rsidRPr="007C0C7E">
        <w:rPr>
          <w:rFonts w:ascii="Arial" w:hAnsi="Arial" w:cs="B Nazanin" w:hint="eastAsia"/>
          <w:sz w:val="24"/>
          <w:szCs w:val="24"/>
          <w:rtl/>
        </w:rPr>
        <w:t>ها</w:t>
      </w:r>
      <w:r w:rsidRPr="007C0C7E">
        <w:rPr>
          <w:rFonts w:ascii="Arial" w:hAnsi="Arial" w:cs="B Nazanin" w:hint="cs"/>
          <w:sz w:val="24"/>
          <w:szCs w:val="24"/>
          <w:rtl/>
        </w:rPr>
        <w:t>ی</w:t>
      </w:r>
      <w:r w:rsidRPr="007C0C7E">
        <w:rPr>
          <w:rFonts w:ascii="Arial" w:hAnsi="Arial" w:cs="B Nazanin"/>
          <w:sz w:val="24"/>
          <w:szCs w:val="24"/>
          <w:rtl/>
        </w:rPr>
        <w:t xml:space="preserve"> جد</w:t>
      </w:r>
      <w:r w:rsidRPr="007C0C7E">
        <w:rPr>
          <w:rFonts w:ascii="Arial" w:hAnsi="Arial" w:cs="B Nazanin" w:hint="cs"/>
          <w:sz w:val="24"/>
          <w:szCs w:val="24"/>
          <w:rtl/>
        </w:rPr>
        <w:t>ی</w:t>
      </w:r>
      <w:r w:rsidRPr="007C0C7E">
        <w:rPr>
          <w:rFonts w:ascii="Arial" w:hAnsi="Arial" w:cs="B Nazanin" w:hint="eastAsia"/>
          <w:sz w:val="24"/>
          <w:szCs w:val="24"/>
          <w:rtl/>
        </w:rPr>
        <w:t>د</w:t>
      </w:r>
      <w:r w:rsidRPr="007C0C7E">
        <w:rPr>
          <w:rFonts w:ascii="Arial" w:hAnsi="Arial" w:cs="B Nazanin"/>
          <w:sz w:val="24"/>
          <w:szCs w:val="24"/>
          <w:rtl/>
        </w:rPr>
        <w:t>: ورود به بازارها</w:t>
      </w:r>
      <w:r w:rsidRPr="007C0C7E">
        <w:rPr>
          <w:rFonts w:ascii="Arial" w:hAnsi="Arial" w:cs="B Nazanin" w:hint="cs"/>
          <w:sz w:val="24"/>
          <w:szCs w:val="24"/>
          <w:rtl/>
        </w:rPr>
        <w:t>ی</w:t>
      </w:r>
      <w:r w:rsidRPr="007C0C7E">
        <w:rPr>
          <w:rFonts w:ascii="Arial" w:hAnsi="Arial" w:cs="B Nazanin"/>
          <w:sz w:val="24"/>
          <w:szCs w:val="24"/>
          <w:rtl/>
        </w:rPr>
        <w:t xml:space="preserve"> ب</w:t>
      </w:r>
      <w:r w:rsidRPr="007C0C7E">
        <w:rPr>
          <w:rFonts w:ascii="Arial" w:hAnsi="Arial" w:cs="B Nazanin" w:hint="cs"/>
          <w:sz w:val="24"/>
          <w:szCs w:val="24"/>
          <w:rtl/>
        </w:rPr>
        <w:t>ی</w:t>
      </w:r>
      <w:r w:rsidRPr="007C0C7E">
        <w:rPr>
          <w:rFonts w:ascii="Arial" w:hAnsi="Arial" w:cs="B Nazanin" w:hint="eastAsia"/>
          <w:sz w:val="24"/>
          <w:szCs w:val="24"/>
          <w:rtl/>
        </w:rPr>
        <w:t>ن‌الملل</w:t>
      </w:r>
      <w:r w:rsidRPr="007C0C7E">
        <w:rPr>
          <w:rFonts w:ascii="Arial" w:hAnsi="Arial" w:cs="B Nazanin" w:hint="cs"/>
          <w:sz w:val="24"/>
          <w:szCs w:val="24"/>
          <w:rtl/>
        </w:rPr>
        <w:t>ی</w:t>
      </w:r>
      <w:r w:rsidRPr="007C0C7E">
        <w:rPr>
          <w:rFonts w:ascii="Arial" w:hAnsi="Arial" w:cs="B Nazanin"/>
          <w:sz w:val="24"/>
          <w:szCs w:val="24"/>
          <w:rtl/>
        </w:rPr>
        <w:t xml:space="preserve"> به شرکت‌ها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امکان را م</w:t>
      </w:r>
      <w:r w:rsidRPr="007C0C7E">
        <w:rPr>
          <w:rFonts w:ascii="Arial" w:hAnsi="Arial" w:cs="B Nazanin" w:hint="cs"/>
          <w:sz w:val="24"/>
          <w:szCs w:val="24"/>
          <w:rtl/>
        </w:rPr>
        <w:t>ی‌</w:t>
      </w:r>
      <w:r w:rsidRPr="007C0C7E">
        <w:rPr>
          <w:rFonts w:ascii="Arial" w:hAnsi="Arial" w:cs="B Nazanin" w:hint="eastAsia"/>
          <w:sz w:val="24"/>
          <w:szCs w:val="24"/>
          <w:rtl/>
        </w:rPr>
        <w:t>دهد</w:t>
      </w:r>
      <w:r w:rsidRPr="007C0C7E">
        <w:rPr>
          <w:rFonts w:ascii="Arial" w:hAnsi="Arial" w:cs="B Nazanin"/>
          <w:sz w:val="24"/>
          <w:szCs w:val="24"/>
          <w:rtl/>
        </w:rPr>
        <w:t xml:space="preserve"> که به منابع انسان</w:t>
      </w:r>
      <w:r w:rsidRPr="007C0C7E">
        <w:rPr>
          <w:rFonts w:ascii="Arial" w:hAnsi="Arial" w:cs="B Nazanin" w:hint="cs"/>
          <w:sz w:val="24"/>
          <w:szCs w:val="24"/>
          <w:rtl/>
        </w:rPr>
        <w:t>ی</w:t>
      </w:r>
      <w:r w:rsidRPr="007C0C7E">
        <w:rPr>
          <w:rFonts w:ascii="Arial" w:hAnsi="Arial" w:cs="B Nazanin" w:hint="eastAsia"/>
          <w:sz w:val="24"/>
          <w:szCs w:val="24"/>
          <w:rtl/>
        </w:rPr>
        <w:t>،</w:t>
      </w:r>
      <w:r w:rsidRPr="007C0C7E">
        <w:rPr>
          <w:rFonts w:ascii="Arial" w:hAnsi="Arial" w:cs="B Nazanin"/>
          <w:sz w:val="24"/>
          <w:szCs w:val="24"/>
          <w:rtl/>
        </w:rPr>
        <w:t xml:space="preserve"> مواد اول</w:t>
      </w:r>
      <w:r w:rsidRPr="007C0C7E">
        <w:rPr>
          <w:rFonts w:ascii="Arial" w:hAnsi="Arial" w:cs="B Nazanin" w:hint="cs"/>
          <w:sz w:val="24"/>
          <w:szCs w:val="24"/>
          <w:rtl/>
        </w:rPr>
        <w:t>ی</w:t>
      </w:r>
      <w:r w:rsidRPr="007C0C7E">
        <w:rPr>
          <w:rFonts w:ascii="Arial" w:hAnsi="Arial" w:cs="B Nazanin" w:hint="eastAsia"/>
          <w:sz w:val="24"/>
          <w:szCs w:val="24"/>
          <w:rtl/>
        </w:rPr>
        <w:t>ه</w:t>
      </w:r>
      <w:r w:rsidRPr="007C0C7E">
        <w:rPr>
          <w:rFonts w:ascii="Arial" w:hAnsi="Arial" w:cs="B Nazanin"/>
          <w:sz w:val="24"/>
          <w:szCs w:val="24"/>
          <w:rtl/>
        </w:rPr>
        <w:t xml:space="preserve"> و فناور</w:t>
      </w:r>
      <w:r w:rsidRPr="007C0C7E">
        <w:rPr>
          <w:rFonts w:ascii="Arial" w:hAnsi="Arial" w:cs="B Nazanin" w:hint="cs"/>
          <w:sz w:val="24"/>
          <w:szCs w:val="24"/>
          <w:rtl/>
        </w:rPr>
        <w:t>ی‌</w:t>
      </w:r>
      <w:r w:rsidRPr="007C0C7E">
        <w:rPr>
          <w:rFonts w:ascii="Arial" w:hAnsi="Arial" w:cs="B Nazanin" w:hint="eastAsia"/>
          <w:sz w:val="24"/>
          <w:szCs w:val="24"/>
          <w:rtl/>
        </w:rPr>
        <w:t>ها</w:t>
      </w:r>
      <w:r w:rsidRPr="007C0C7E">
        <w:rPr>
          <w:rFonts w:ascii="Arial" w:hAnsi="Arial" w:cs="B Nazanin" w:hint="cs"/>
          <w:sz w:val="24"/>
          <w:szCs w:val="24"/>
          <w:rtl/>
        </w:rPr>
        <w:t>ی</w:t>
      </w:r>
      <w:r w:rsidRPr="007C0C7E">
        <w:rPr>
          <w:rFonts w:ascii="Arial" w:hAnsi="Arial" w:cs="B Nazanin"/>
          <w:sz w:val="24"/>
          <w:szCs w:val="24"/>
          <w:rtl/>
        </w:rPr>
        <w:t xml:space="preserve"> نو</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دسترس</w:t>
      </w:r>
      <w:r w:rsidRPr="007C0C7E">
        <w:rPr>
          <w:rFonts w:ascii="Arial" w:hAnsi="Arial" w:cs="B Nazanin" w:hint="cs"/>
          <w:sz w:val="24"/>
          <w:szCs w:val="24"/>
          <w:rtl/>
        </w:rPr>
        <w:t>ی</w:t>
      </w:r>
      <w:r w:rsidRPr="007C0C7E">
        <w:rPr>
          <w:rFonts w:ascii="Arial" w:hAnsi="Arial" w:cs="B Nazanin"/>
          <w:sz w:val="24"/>
          <w:szCs w:val="24"/>
          <w:rtl/>
        </w:rPr>
        <w:t xml:space="preserve"> پ</w:t>
      </w:r>
      <w:r w:rsidRPr="007C0C7E">
        <w:rPr>
          <w:rFonts w:ascii="Arial" w:hAnsi="Arial" w:cs="B Nazanin" w:hint="cs"/>
          <w:sz w:val="24"/>
          <w:szCs w:val="24"/>
          <w:rtl/>
        </w:rPr>
        <w:t>ی</w:t>
      </w:r>
      <w:r w:rsidRPr="007C0C7E">
        <w:rPr>
          <w:rFonts w:ascii="Arial" w:hAnsi="Arial" w:cs="B Nazanin" w:hint="eastAsia"/>
          <w:sz w:val="24"/>
          <w:szCs w:val="24"/>
          <w:rtl/>
        </w:rPr>
        <w:t>دا</w:t>
      </w:r>
      <w:r w:rsidRPr="007C0C7E">
        <w:rPr>
          <w:rFonts w:ascii="Arial" w:hAnsi="Arial" w:cs="B Nazanin"/>
          <w:sz w:val="24"/>
          <w:szCs w:val="24"/>
          <w:rtl/>
        </w:rPr>
        <w:t xml:space="preserve"> کنند.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دسترس</w:t>
      </w:r>
      <w:r w:rsidRPr="007C0C7E">
        <w:rPr>
          <w:rFonts w:ascii="Arial" w:hAnsi="Arial" w:cs="B Nazanin" w:hint="cs"/>
          <w:sz w:val="24"/>
          <w:szCs w:val="24"/>
          <w:rtl/>
        </w:rPr>
        <w:t>ی</w:t>
      </w:r>
      <w:r w:rsidRPr="007C0C7E">
        <w:rPr>
          <w:rFonts w:ascii="Arial" w:hAnsi="Arial" w:cs="B Nazanin"/>
          <w:sz w:val="24"/>
          <w:szCs w:val="24"/>
          <w:rtl/>
        </w:rPr>
        <w:t xml:space="preserve"> م</w:t>
      </w:r>
      <w:r w:rsidRPr="007C0C7E">
        <w:rPr>
          <w:rFonts w:ascii="Arial" w:hAnsi="Arial" w:cs="B Nazanin" w:hint="cs"/>
          <w:sz w:val="24"/>
          <w:szCs w:val="24"/>
          <w:rtl/>
        </w:rPr>
        <w:t>ی‌</w:t>
      </w:r>
      <w:r w:rsidRPr="007C0C7E">
        <w:rPr>
          <w:rFonts w:ascii="Arial" w:hAnsi="Arial" w:cs="B Nazanin" w:hint="eastAsia"/>
          <w:sz w:val="24"/>
          <w:szCs w:val="24"/>
          <w:rtl/>
        </w:rPr>
        <w:t>تواند</w:t>
      </w:r>
      <w:r w:rsidRPr="007C0C7E">
        <w:rPr>
          <w:rFonts w:ascii="Arial" w:hAnsi="Arial" w:cs="B Nazanin"/>
          <w:sz w:val="24"/>
          <w:szCs w:val="24"/>
          <w:rtl/>
        </w:rPr>
        <w:t xml:space="preserve"> به افزا</w:t>
      </w:r>
      <w:r w:rsidRPr="007C0C7E">
        <w:rPr>
          <w:rFonts w:ascii="Arial" w:hAnsi="Arial" w:cs="B Nazanin" w:hint="cs"/>
          <w:sz w:val="24"/>
          <w:szCs w:val="24"/>
          <w:rtl/>
        </w:rPr>
        <w:t>ی</w:t>
      </w:r>
      <w:r w:rsidRPr="007C0C7E">
        <w:rPr>
          <w:rFonts w:ascii="Arial" w:hAnsi="Arial" w:cs="B Nazanin" w:hint="eastAsia"/>
          <w:sz w:val="24"/>
          <w:szCs w:val="24"/>
          <w:rtl/>
        </w:rPr>
        <w:t>ش</w:t>
      </w:r>
      <w:r w:rsidRPr="007C0C7E">
        <w:rPr>
          <w:rFonts w:ascii="Arial" w:hAnsi="Arial" w:cs="B Nazanin"/>
          <w:sz w:val="24"/>
          <w:szCs w:val="24"/>
          <w:rtl/>
        </w:rPr>
        <w:t xml:space="preserve"> بهره‌ور</w:t>
      </w:r>
      <w:r w:rsidRPr="007C0C7E">
        <w:rPr>
          <w:rFonts w:ascii="Arial" w:hAnsi="Arial" w:cs="B Nazanin" w:hint="cs"/>
          <w:sz w:val="24"/>
          <w:szCs w:val="24"/>
          <w:rtl/>
        </w:rPr>
        <w:t>ی</w:t>
      </w:r>
      <w:r w:rsidRPr="007C0C7E">
        <w:rPr>
          <w:rFonts w:ascii="Arial" w:hAnsi="Arial" w:cs="B Nazanin"/>
          <w:sz w:val="24"/>
          <w:szCs w:val="24"/>
          <w:rtl/>
        </w:rPr>
        <w:t xml:space="preserve"> و نوآور</w:t>
      </w:r>
      <w:r w:rsidRPr="007C0C7E">
        <w:rPr>
          <w:rFonts w:ascii="Arial" w:hAnsi="Arial" w:cs="B Nazanin" w:hint="cs"/>
          <w:sz w:val="24"/>
          <w:szCs w:val="24"/>
          <w:rtl/>
        </w:rPr>
        <w:t>ی</w:t>
      </w:r>
      <w:r w:rsidRPr="007C0C7E">
        <w:rPr>
          <w:rFonts w:ascii="Arial" w:hAnsi="Arial" w:cs="B Nazanin"/>
          <w:sz w:val="24"/>
          <w:szCs w:val="24"/>
          <w:rtl/>
        </w:rPr>
        <w:t xml:space="preserve"> کمک کند.</w:t>
      </w:r>
    </w:p>
    <w:p w14:paraId="57D03592" w14:textId="77777777" w:rsidR="0050303A" w:rsidRPr="007C0C7E" w:rsidRDefault="0050303A" w:rsidP="0050303A">
      <w:pPr>
        <w:jc w:val="both"/>
        <w:rPr>
          <w:rFonts w:ascii="Arial" w:hAnsi="Arial" w:cs="B Nazanin"/>
          <w:sz w:val="24"/>
          <w:szCs w:val="24"/>
          <w:rtl/>
        </w:rPr>
      </w:pPr>
      <w:r w:rsidRPr="007C0C7E">
        <w:rPr>
          <w:rFonts w:ascii="Arial" w:hAnsi="Arial" w:cs="B Nazanin"/>
          <w:sz w:val="24"/>
          <w:szCs w:val="24"/>
          <w:rtl/>
        </w:rPr>
        <w:t>4. رقابت‌پذ</w:t>
      </w:r>
      <w:r w:rsidRPr="007C0C7E">
        <w:rPr>
          <w:rFonts w:ascii="Arial" w:hAnsi="Arial" w:cs="B Nazanin" w:hint="cs"/>
          <w:sz w:val="24"/>
          <w:szCs w:val="24"/>
          <w:rtl/>
        </w:rPr>
        <w:t>ی</w:t>
      </w:r>
      <w:r w:rsidRPr="007C0C7E">
        <w:rPr>
          <w:rFonts w:ascii="Arial" w:hAnsi="Arial" w:cs="B Nazanin" w:hint="eastAsia"/>
          <w:sz w:val="24"/>
          <w:szCs w:val="24"/>
          <w:rtl/>
        </w:rPr>
        <w:t>ر</w:t>
      </w:r>
      <w:r w:rsidRPr="007C0C7E">
        <w:rPr>
          <w:rFonts w:ascii="Arial" w:hAnsi="Arial" w:cs="B Nazanin" w:hint="cs"/>
          <w:sz w:val="24"/>
          <w:szCs w:val="24"/>
          <w:rtl/>
        </w:rPr>
        <w:t>ی</w:t>
      </w:r>
      <w:r w:rsidRPr="007C0C7E">
        <w:rPr>
          <w:rFonts w:ascii="Arial" w:hAnsi="Arial" w:cs="B Nazanin"/>
          <w:sz w:val="24"/>
          <w:szCs w:val="24"/>
          <w:rtl/>
        </w:rPr>
        <w:t xml:space="preserve"> و مز</w:t>
      </w:r>
      <w:r w:rsidRPr="007C0C7E">
        <w:rPr>
          <w:rFonts w:ascii="Arial" w:hAnsi="Arial" w:cs="B Nazanin" w:hint="cs"/>
          <w:sz w:val="24"/>
          <w:szCs w:val="24"/>
          <w:rtl/>
        </w:rPr>
        <w:t>ی</w:t>
      </w:r>
      <w:r w:rsidRPr="007C0C7E">
        <w:rPr>
          <w:rFonts w:ascii="Arial" w:hAnsi="Arial" w:cs="B Nazanin" w:hint="eastAsia"/>
          <w:sz w:val="24"/>
          <w:szCs w:val="24"/>
          <w:rtl/>
        </w:rPr>
        <w:t>ت‌ها</w:t>
      </w:r>
      <w:r w:rsidRPr="007C0C7E">
        <w:rPr>
          <w:rFonts w:ascii="Arial" w:hAnsi="Arial" w:cs="B Nazanin" w:hint="cs"/>
          <w:sz w:val="24"/>
          <w:szCs w:val="24"/>
          <w:rtl/>
        </w:rPr>
        <w:t>ی</w:t>
      </w:r>
      <w:r w:rsidRPr="007C0C7E">
        <w:rPr>
          <w:rFonts w:ascii="Arial" w:hAnsi="Arial" w:cs="B Nazanin"/>
          <w:sz w:val="24"/>
          <w:szCs w:val="24"/>
          <w:rtl/>
        </w:rPr>
        <w:t xml:space="preserve"> مق</w:t>
      </w:r>
      <w:r w:rsidRPr="007C0C7E">
        <w:rPr>
          <w:rFonts w:ascii="Arial" w:hAnsi="Arial" w:cs="B Nazanin" w:hint="cs"/>
          <w:sz w:val="24"/>
          <w:szCs w:val="24"/>
          <w:rtl/>
        </w:rPr>
        <w:t>ی</w:t>
      </w:r>
      <w:r w:rsidRPr="007C0C7E">
        <w:rPr>
          <w:rFonts w:ascii="Arial" w:hAnsi="Arial" w:cs="B Nazanin" w:hint="eastAsia"/>
          <w:sz w:val="24"/>
          <w:szCs w:val="24"/>
          <w:rtl/>
        </w:rPr>
        <w:t>اس</w:t>
      </w:r>
      <w:r w:rsidRPr="007C0C7E">
        <w:rPr>
          <w:rFonts w:ascii="Arial" w:hAnsi="Arial" w:cs="B Nazanin"/>
          <w:sz w:val="24"/>
          <w:szCs w:val="24"/>
          <w:rtl/>
        </w:rPr>
        <w:t>: شرکت‌ها</w:t>
      </w:r>
      <w:r w:rsidRPr="007C0C7E">
        <w:rPr>
          <w:rFonts w:ascii="Arial" w:hAnsi="Arial" w:cs="B Nazanin" w:hint="cs"/>
          <w:sz w:val="24"/>
          <w:szCs w:val="24"/>
          <w:rtl/>
        </w:rPr>
        <w:t>یی</w:t>
      </w:r>
      <w:r w:rsidRPr="007C0C7E">
        <w:rPr>
          <w:rFonts w:ascii="Arial" w:hAnsi="Arial" w:cs="B Nazanin"/>
          <w:sz w:val="24"/>
          <w:szCs w:val="24"/>
          <w:rtl/>
        </w:rPr>
        <w:t xml:space="preserve"> که به بازارها</w:t>
      </w:r>
      <w:r w:rsidRPr="007C0C7E">
        <w:rPr>
          <w:rFonts w:ascii="Arial" w:hAnsi="Arial" w:cs="B Nazanin" w:hint="cs"/>
          <w:sz w:val="24"/>
          <w:szCs w:val="24"/>
          <w:rtl/>
        </w:rPr>
        <w:t>ی</w:t>
      </w:r>
      <w:r w:rsidRPr="007C0C7E">
        <w:rPr>
          <w:rFonts w:ascii="Arial" w:hAnsi="Arial" w:cs="B Nazanin"/>
          <w:sz w:val="24"/>
          <w:szCs w:val="24"/>
          <w:rtl/>
        </w:rPr>
        <w:t xml:space="preserve"> ب</w:t>
      </w:r>
      <w:r w:rsidRPr="007C0C7E">
        <w:rPr>
          <w:rFonts w:ascii="Arial" w:hAnsi="Arial" w:cs="B Nazanin" w:hint="cs"/>
          <w:sz w:val="24"/>
          <w:szCs w:val="24"/>
          <w:rtl/>
        </w:rPr>
        <w:t>ی</w:t>
      </w:r>
      <w:r w:rsidRPr="007C0C7E">
        <w:rPr>
          <w:rFonts w:ascii="Arial" w:hAnsi="Arial" w:cs="B Nazanin" w:hint="eastAsia"/>
          <w:sz w:val="24"/>
          <w:szCs w:val="24"/>
          <w:rtl/>
        </w:rPr>
        <w:t>ن‌الملل</w:t>
      </w:r>
      <w:r w:rsidRPr="007C0C7E">
        <w:rPr>
          <w:rFonts w:ascii="Arial" w:hAnsi="Arial" w:cs="B Nazanin" w:hint="cs"/>
          <w:sz w:val="24"/>
          <w:szCs w:val="24"/>
          <w:rtl/>
        </w:rPr>
        <w:t>ی</w:t>
      </w:r>
      <w:r w:rsidRPr="007C0C7E">
        <w:rPr>
          <w:rFonts w:ascii="Arial" w:hAnsi="Arial" w:cs="B Nazanin"/>
          <w:sz w:val="24"/>
          <w:szCs w:val="24"/>
          <w:rtl/>
        </w:rPr>
        <w:t xml:space="preserve"> وارد م</w:t>
      </w:r>
      <w:r w:rsidRPr="007C0C7E">
        <w:rPr>
          <w:rFonts w:ascii="Arial" w:hAnsi="Arial" w:cs="B Nazanin" w:hint="cs"/>
          <w:sz w:val="24"/>
          <w:szCs w:val="24"/>
          <w:rtl/>
        </w:rPr>
        <w:t>ی‌</w:t>
      </w:r>
      <w:r w:rsidRPr="007C0C7E">
        <w:rPr>
          <w:rFonts w:ascii="Arial" w:hAnsi="Arial" w:cs="B Nazanin" w:hint="eastAsia"/>
          <w:sz w:val="24"/>
          <w:szCs w:val="24"/>
          <w:rtl/>
        </w:rPr>
        <w:t>شوند،</w:t>
      </w:r>
      <w:r w:rsidRPr="007C0C7E">
        <w:rPr>
          <w:rFonts w:ascii="Arial" w:hAnsi="Arial" w:cs="B Nazanin"/>
          <w:sz w:val="24"/>
          <w:szCs w:val="24"/>
          <w:rtl/>
        </w:rPr>
        <w:t xml:space="preserve"> م</w:t>
      </w:r>
      <w:r w:rsidRPr="007C0C7E">
        <w:rPr>
          <w:rFonts w:ascii="Arial" w:hAnsi="Arial" w:cs="B Nazanin" w:hint="cs"/>
          <w:sz w:val="24"/>
          <w:szCs w:val="24"/>
          <w:rtl/>
        </w:rPr>
        <w:t>ی‌</w:t>
      </w:r>
      <w:r w:rsidRPr="007C0C7E">
        <w:rPr>
          <w:rFonts w:ascii="Arial" w:hAnsi="Arial" w:cs="B Nazanin" w:hint="eastAsia"/>
          <w:sz w:val="24"/>
          <w:szCs w:val="24"/>
          <w:rtl/>
        </w:rPr>
        <w:t>توانند</w:t>
      </w:r>
      <w:r w:rsidRPr="007C0C7E">
        <w:rPr>
          <w:rFonts w:ascii="Arial" w:hAnsi="Arial" w:cs="B Nazanin"/>
          <w:sz w:val="24"/>
          <w:szCs w:val="24"/>
          <w:rtl/>
        </w:rPr>
        <w:t xml:space="preserve"> از مزا</w:t>
      </w:r>
      <w:r w:rsidRPr="007C0C7E">
        <w:rPr>
          <w:rFonts w:ascii="Arial" w:hAnsi="Arial" w:cs="B Nazanin" w:hint="cs"/>
          <w:sz w:val="24"/>
          <w:szCs w:val="24"/>
          <w:rtl/>
        </w:rPr>
        <w:t>ی</w:t>
      </w:r>
      <w:r w:rsidRPr="007C0C7E">
        <w:rPr>
          <w:rFonts w:ascii="Arial" w:hAnsi="Arial" w:cs="B Nazanin" w:hint="eastAsia"/>
          <w:sz w:val="24"/>
          <w:szCs w:val="24"/>
          <w:rtl/>
        </w:rPr>
        <w:t>ا</w:t>
      </w:r>
      <w:r w:rsidRPr="007C0C7E">
        <w:rPr>
          <w:rFonts w:ascii="Arial" w:hAnsi="Arial" w:cs="B Nazanin" w:hint="cs"/>
          <w:sz w:val="24"/>
          <w:szCs w:val="24"/>
          <w:rtl/>
        </w:rPr>
        <w:t>ی</w:t>
      </w:r>
      <w:r w:rsidRPr="007C0C7E">
        <w:rPr>
          <w:rFonts w:ascii="Arial" w:hAnsi="Arial" w:cs="B Nazanin"/>
          <w:sz w:val="24"/>
          <w:szCs w:val="24"/>
          <w:rtl/>
        </w:rPr>
        <w:t xml:space="preserve"> مق</w:t>
      </w:r>
      <w:r w:rsidRPr="007C0C7E">
        <w:rPr>
          <w:rFonts w:ascii="Arial" w:hAnsi="Arial" w:cs="B Nazanin" w:hint="cs"/>
          <w:sz w:val="24"/>
          <w:szCs w:val="24"/>
          <w:rtl/>
        </w:rPr>
        <w:t>ی</w:t>
      </w:r>
      <w:r w:rsidRPr="007C0C7E">
        <w:rPr>
          <w:rFonts w:ascii="Arial" w:hAnsi="Arial" w:cs="B Nazanin" w:hint="eastAsia"/>
          <w:sz w:val="24"/>
          <w:szCs w:val="24"/>
          <w:rtl/>
        </w:rPr>
        <w:t>اس</w:t>
      </w:r>
      <w:r w:rsidRPr="007C0C7E">
        <w:rPr>
          <w:rFonts w:ascii="Arial" w:hAnsi="Arial" w:cs="B Nazanin"/>
          <w:sz w:val="24"/>
          <w:szCs w:val="24"/>
          <w:rtl/>
        </w:rPr>
        <w:t xml:space="preserve"> برخوردار شوند و هز</w:t>
      </w:r>
      <w:r w:rsidRPr="007C0C7E">
        <w:rPr>
          <w:rFonts w:ascii="Arial" w:hAnsi="Arial" w:cs="B Nazanin" w:hint="cs"/>
          <w:sz w:val="24"/>
          <w:szCs w:val="24"/>
          <w:rtl/>
        </w:rPr>
        <w:t>ی</w:t>
      </w:r>
      <w:r w:rsidRPr="007C0C7E">
        <w:rPr>
          <w:rFonts w:ascii="Arial" w:hAnsi="Arial" w:cs="B Nazanin" w:hint="eastAsia"/>
          <w:sz w:val="24"/>
          <w:szCs w:val="24"/>
          <w:rtl/>
        </w:rPr>
        <w:t>نه‌ها</w:t>
      </w:r>
      <w:r w:rsidRPr="007C0C7E">
        <w:rPr>
          <w:rFonts w:ascii="Arial" w:hAnsi="Arial" w:cs="B Nazanin" w:hint="cs"/>
          <w:sz w:val="24"/>
          <w:szCs w:val="24"/>
          <w:rtl/>
        </w:rPr>
        <w:t>ی</w:t>
      </w:r>
      <w:r w:rsidRPr="007C0C7E">
        <w:rPr>
          <w:rFonts w:ascii="Arial" w:hAnsi="Arial" w:cs="B Nazanin"/>
          <w:sz w:val="24"/>
          <w:szCs w:val="24"/>
          <w:rtl/>
        </w:rPr>
        <w:t xml:space="preserve"> تول</w:t>
      </w:r>
      <w:r w:rsidRPr="007C0C7E">
        <w:rPr>
          <w:rFonts w:ascii="Arial" w:hAnsi="Arial" w:cs="B Nazanin" w:hint="cs"/>
          <w:sz w:val="24"/>
          <w:szCs w:val="24"/>
          <w:rtl/>
        </w:rPr>
        <w:t>ی</w:t>
      </w:r>
      <w:r w:rsidRPr="007C0C7E">
        <w:rPr>
          <w:rFonts w:ascii="Arial" w:hAnsi="Arial" w:cs="B Nazanin" w:hint="eastAsia"/>
          <w:sz w:val="24"/>
          <w:szCs w:val="24"/>
          <w:rtl/>
        </w:rPr>
        <w:t>د</w:t>
      </w:r>
      <w:r w:rsidRPr="007C0C7E">
        <w:rPr>
          <w:rFonts w:ascii="Arial" w:hAnsi="Arial" w:cs="B Nazanin"/>
          <w:sz w:val="24"/>
          <w:szCs w:val="24"/>
          <w:rtl/>
        </w:rPr>
        <w:t xml:space="preserve"> را کاهش دهند.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امر به آن‌ها کمک م</w:t>
      </w:r>
      <w:r w:rsidRPr="007C0C7E">
        <w:rPr>
          <w:rFonts w:ascii="Arial" w:hAnsi="Arial" w:cs="B Nazanin" w:hint="cs"/>
          <w:sz w:val="24"/>
          <w:szCs w:val="24"/>
          <w:rtl/>
        </w:rPr>
        <w:t>ی‌</w:t>
      </w:r>
      <w:r w:rsidRPr="007C0C7E">
        <w:rPr>
          <w:rFonts w:ascii="Arial" w:hAnsi="Arial" w:cs="B Nazanin" w:hint="eastAsia"/>
          <w:sz w:val="24"/>
          <w:szCs w:val="24"/>
          <w:rtl/>
        </w:rPr>
        <w:t>کند</w:t>
      </w:r>
      <w:r w:rsidRPr="007C0C7E">
        <w:rPr>
          <w:rFonts w:ascii="Arial" w:hAnsi="Arial" w:cs="B Nazanin"/>
          <w:sz w:val="24"/>
          <w:szCs w:val="24"/>
          <w:rtl/>
        </w:rPr>
        <w:t xml:space="preserve"> تا در برابر رقبا</w:t>
      </w:r>
      <w:r w:rsidRPr="007C0C7E">
        <w:rPr>
          <w:rFonts w:ascii="Arial" w:hAnsi="Arial" w:cs="B Nazanin" w:hint="cs"/>
          <w:sz w:val="24"/>
          <w:szCs w:val="24"/>
          <w:rtl/>
        </w:rPr>
        <w:t>ی</w:t>
      </w:r>
      <w:r w:rsidRPr="007C0C7E">
        <w:rPr>
          <w:rFonts w:ascii="Arial" w:hAnsi="Arial" w:cs="B Nazanin"/>
          <w:sz w:val="24"/>
          <w:szCs w:val="24"/>
          <w:rtl/>
        </w:rPr>
        <w:t xml:space="preserve"> داخل</w:t>
      </w:r>
      <w:r w:rsidRPr="007C0C7E">
        <w:rPr>
          <w:rFonts w:ascii="Arial" w:hAnsi="Arial" w:cs="B Nazanin" w:hint="cs"/>
          <w:sz w:val="24"/>
          <w:szCs w:val="24"/>
          <w:rtl/>
        </w:rPr>
        <w:t>ی</w:t>
      </w:r>
      <w:r w:rsidRPr="007C0C7E">
        <w:rPr>
          <w:rFonts w:ascii="Arial" w:hAnsi="Arial" w:cs="B Nazanin"/>
          <w:sz w:val="24"/>
          <w:szCs w:val="24"/>
          <w:rtl/>
        </w:rPr>
        <w:t xml:space="preserve"> و خارج</w:t>
      </w:r>
      <w:r w:rsidRPr="007C0C7E">
        <w:rPr>
          <w:rFonts w:ascii="Arial" w:hAnsi="Arial" w:cs="B Nazanin" w:hint="cs"/>
          <w:sz w:val="24"/>
          <w:szCs w:val="24"/>
          <w:rtl/>
        </w:rPr>
        <w:t>ی</w:t>
      </w:r>
      <w:r w:rsidRPr="007C0C7E">
        <w:rPr>
          <w:rFonts w:ascii="Arial" w:hAnsi="Arial" w:cs="B Nazanin"/>
          <w:sz w:val="24"/>
          <w:szCs w:val="24"/>
          <w:rtl/>
        </w:rPr>
        <w:t xml:space="preserve"> رقابت</w:t>
      </w:r>
      <w:r w:rsidRPr="007C0C7E">
        <w:rPr>
          <w:rFonts w:ascii="Arial" w:hAnsi="Arial" w:cs="B Nazanin" w:hint="cs"/>
          <w:sz w:val="24"/>
          <w:szCs w:val="24"/>
          <w:rtl/>
        </w:rPr>
        <w:t>ی‌</w:t>
      </w:r>
      <w:r w:rsidRPr="007C0C7E">
        <w:rPr>
          <w:rFonts w:ascii="Arial" w:hAnsi="Arial" w:cs="B Nazanin" w:hint="eastAsia"/>
          <w:sz w:val="24"/>
          <w:szCs w:val="24"/>
          <w:rtl/>
        </w:rPr>
        <w:t>تر</w:t>
      </w:r>
      <w:r w:rsidRPr="007C0C7E">
        <w:rPr>
          <w:rFonts w:ascii="Arial" w:hAnsi="Arial" w:cs="B Nazanin"/>
          <w:sz w:val="24"/>
          <w:szCs w:val="24"/>
          <w:rtl/>
        </w:rPr>
        <w:t xml:space="preserve"> باشند.</w:t>
      </w:r>
    </w:p>
    <w:p w14:paraId="52C93AFF" w14:textId="77777777" w:rsidR="0050303A" w:rsidRPr="007C0C7E" w:rsidRDefault="0050303A" w:rsidP="0050303A">
      <w:pPr>
        <w:jc w:val="both"/>
        <w:rPr>
          <w:rFonts w:ascii="Arial" w:hAnsi="Arial" w:cs="B Nazanin"/>
          <w:sz w:val="24"/>
          <w:szCs w:val="24"/>
          <w:rtl/>
        </w:rPr>
      </w:pPr>
      <w:r w:rsidRPr="007C0C7E">
        <w:rPr>
          <w:rFonts w:ascii="Arial" w:hAnsi="Arial" w:cs="B Nazanin"/>
          <w:sz w:val="24"/>
          <w:szCs w:val="24"/>
          <w:rtl/>
        </w:rPr>
        <w:t>5. توسعه برند و شهرت جهان</w:t>
      </w:r>
      <w:r w:rsidRPr="007C0C7E">
        <w:rPr>
          <w:rFonts w:ascii="Arial" w:hAnsi="Arial" w:cs="B Nazanin" w:hint="cs"/>
          <w:sz w:val="24"/>
          <w:szCs w:val="24"/>
          <w:rtl/>
        </w:rPr>
        <w:t>ی</w:t>
      </w:r>
      <w:r w:rsidRPr="007C0C7E">
        <w:rPr>
          <w:rFonts w:ascii="Arial" w:hAnsi="Arial" w:cs="B Nazanin"/>
          <w:sz w:val="24"/>
          <w:szCs w:val="24"/>
          <w:rtl/>
        </w:rPr>
        <w:t>: ب</w:t>
      </w:r>
      <w:r w:rsidRPr="007C0C7E">
        <w:rPr>
          <w:rFonts w:ascii="Arial" w:hAnsi="Arial" w:cs="B Nazanin" w:hint="cs"/>
          <w:sz w:val="24"/>
          <w:szCs w:val="24"/>
          <w:rtl/>
        </w:rPr>
        <w:t>ی</w:t>
      </w:r>
      <w:r w:rsidRPr="007C0C7E">
        <w:rPr>
          <w:rFonts w:ascii="Arial" w:hAnsi="Arial" w:cs="B Nazanin" w:hint="eastAsia"/>
          <w:sz w:val="24"/>
          <w:szCs w:val="24"/>
          <w:rtl/>
        </w:rPr>
        <w:t>ن‌الملل</w:t>
      </w:r>
      <w:r w:rsidRPr="007C0C7E">
        <w:rPr>
          <w:rFonts w:ascii="Arial" w:hAnsi="Arial" w:cs="B Nazanin" w:hint="cs"/>
          <w:sz w:val="24"/>
          <w:szCs w:val="24"/>
          <w:rtl/>
        </w:rPr>
        <w:t>ی</w:t>
      </w:r>
      <w:r w:rsidRPr="007C0C7E">
        <w:rPr>
          <w:rFonts w:ascii="Arial" w:hAnsi="Arial" w:cs="B Nazanin"/>
          <w:sz w:val="24"/>
          <w:szCs w:val="24"/>
          <w:rtl/>
        </w:rPr>
        <w:t xml:space="preserve"> شدن م</w:t>
      </w:r>
      <w:r w:rsidRPr="007C0C7E">
        <w:rPr>
          <w:rFonts w:ascii="Arial" w:hAnsi="Arial" w:cs="B Nazanin" w:hint="cs"/>
          <w:sz w:val="24"/>
          <w:szCs w:val="24"/>
          <w:rtl/>
        </w:rPr>
        <w:t>ی‌</w:t>
      </w:r>
      <w:r w:rsidRPr="007C0C7E">
        <w:rPr>
          <w:rFonts w:ascii="Arial" w:hAnsi="Arial" w:cs="B Nazanin" w:hint="eastAsia"/>
          <w:sz w:val="24"/>
          <w:szCs w:val="24"/>
          <w:rtl/>
        </w:rPr>
        <w:t>تواند</w:t>
      </w:r>
      <w:r w:rsidRPr="007C0C7E">
        <w:rPr>
          <w:rFonts w:ascii="Arial" w:hAnsi="Arial" w:cs="B Nazanin"/>
          <w:sz w:val="24"/>
          <w:szCs w:val="24"/>
          <w:rtl/>
        </w:rPr>
        <w:t xml:space="preserve"> به تقو</w:t>
      </w:r>
      <w:r w:rsidRPr="007C0C7E">
        <w:rPr>
          <w:rFonts w:ascii="Arial" w:hAnsi="Arial" w:cs="B Nazanin" w:hint="cs"/>
          <w:sz w:val="24"/>
          <w:szCs w:val="24"/>
          <w:rtl/>
        </w:rPr>
        <w:t>ی</w:t>
      </w:r>
      <w:r w:rsidRPr="007C0C7E">
        <w:rPr>
          <w:rFonts w:ascii="Arial" w:hAnsi="Arial" w:cs="B Nazanin" w:hint="eastAsia"/>
          <w:sz w:val="24"/>
          <w:szCs w:val="24"/>
          <w:rtl/>
        </w:rPr>
        <w:t>ت</w:t>
      </w:r>
      <w:r w:rsidRPr="007C0C7E">
        <w:rPr>
          <w:rFonts w:ascii="Arial" w:hAnsi="Arial" w:cs="B Nazanin"/>
          <w:sz w:val="24"/>
          <w:szCs w:val="24"/>
          <w:rtl/>
        </w:rPr>
        <w:t xml:space="preserve"> برند و شهرت جهان</w:t>
      </w:r>
      <w:r w:rsidRPr="007C0C7E">
        <w:rPr>
          <w:rFonts w:ascii="Arial" w:hAnsi="Arial" w:cs="B Nazanin" w:hint="cs"/>
          <w:sz w:val="24"/>
          <w:szCs w:val="24"/>
          <w:rtl/>
        </w:rPr>
        <w:t>ی</w:t>
      </w:r>
      <w:r w:rsidRPr="007C0C7E">
        <w:rPr>
          <w:rFonts w:ascii="Arial" w:hAnsi="Arial" w:cs="B Nazanin"/>
          <w:sz w:val="24"/>
          <w:szCs w:val="24"/>
          <w:rtl/>
        </w:rPr>
        <w:t xml:space="preserve"> </w:t>
      </w:r>
      <w:r w:rsidRPr="007C0C7E">
        <w:rPr>
          <w:rFonts w:ascii="Arial" w:hAnsi="Arial" w:cs="B Nazanin" w:hint="cs"/>
          <w:sz w:val="24"/>
          <w:szCs w:val="24"/>
          <w:rtl/>
        </w:rPr>
        <w:t>ی</w:t>
      </w:r>
      <w:r w:rsidRPr="007C0C7E">
        <w:rPr>
          <w:rFonts w:ascii="Arial" w:hAnsi="Arial" w:cs="B Nazanin" w:hint="eastAsia"/>
          <w:sz w:val="24"/>
          <w:szCs w:val="24"/>
          <w:rtl/>
        </w:rPr>
        <w:t>ک</w:t>
      </w:r>
      <w:r w:rsidRPr="007C0C7E">
        <w:rPr>
          <w:rFonts w:ascii="Arial" w:hAnsi="Arial" w:cs="B Nazanin"/>
          <w:sz w:val="24"/>
          <w:szCs w:val="24"/>
          <w:rtl/>
        </w:rPr>
        <w:t xml:space="preserve"> شرکت کمک کند. شرکت‌ها</w:t>
      </w:r>
      <w:r w:rsidRPr="007C0C7E">
        <w:rPr>
          <w:rFonts w:ascii="Arial" w:hAnsi="Arial" w:cs="B Nazanin" w:hint="cs"/>
          <w:sz w:val="24"/>
          <w:szCs w:val="24"/>
          <w:rtl/>
        </w:rPr>
        <w:t>یی</w:t>
      </w:r>
      <w:r w:rsidRPr="007C0C7E">
        <w:rPr>
          <w:rFonts w:ascii="Arial" w:hAnsi="Arial" w:cs="B Nazanin"/>
          <w:sz w:val="24"/>
          <w:szCs w:val="24"/>
          <w:rtl/>
        </w:rPr>
        <w:t xml:space="preserve"> که در سطح جهان</w:t>
      </w:r>
      <w:r w:rsidRPr="007C0C7E">
        <w:rPr>
          <w:rFonts w:ascii="Arial" w:hAnsi="Arial" w:cs="B Nazanin" w:hint="cs"/>
          <w:sz w:val="24"/>
          <w:szCs w:val="24"/>
          <w:rtl/>
        </w:rPr>
        <w:t>ی</w:t>
      </w:r>
      <w:r w:rsidRPr="007C0C7E">
        <w:rPr>
          <w:rFonts w:ascii="Arial" w:hAnsi="Arial" w:cs="B Nazanin"/>
          <w:sz w:val="24"/>
          <w:szCs w:val="24"/>
          <w:rtl/>
        </w:rPr>
        <w:t xml:space="preserve"> شناخته شده‌اند، معمولاً اعتبار ب</w:t>
      </w:r>
      <w:r w:rsidRPr="007C0C7E">
        <w:rPr>
          <w:rFonts w:ascii="Arial" w:hAnsi="Arial" w:cs="B Nazanin" w:hint="cs"/>
          <w:sz w:val="24"/>
          <w:szCs w:val="24"/>
          <w:rtl/>
        </w:rPr>
        <w:t>ی</w:t>
      </w:r>
      <w:r w:rsidRPr="007C0C7E">
        <w:rPr>
          <w:rFonts w:ascii="Arial" w:hAnsi="Arial" w:cs="B Nazanin" w:hint="eastAsia"/>
          <w:sz w:val="24"/>
          <w:szCs w:val="24"/>
          <w:rtl/>
        </w:rPr>
        <w:t>شتر</w:t>
      </w:r>
      <w:r w:rsidRPr="007C0C7E">
        <w:rPr>
          <w:rFonts w:ascii="Arial" w:hAnsi="Arial" w:cs="B Nazanin" w:hint="cs"/>
          <w:sz w:val="24"/>
          <w:szCs w:val="24"/>
          <w:rtl/>
        </w:rPr>
        <w:t>ی</w:t>
      </w:r>
      <w:r w:rsidRPr="007C0C7E">
        <w:rPr>
          <w:rFonts w:ascii="Arial" w:hAnsi="Arial" w:cs="B Nazanin"/>
          <w:sz w:val="24"/>
          <w:szCs w:val="24"/>
          <w:rtl/>
        </w:rPr>
        <w:t xml:space="preserve"> دارند و م</w:t>
      </w:r>
      <w:r w:rsidRPr="007C0C7E">
        <w:rPr>
          <w:rFonts w:ascii="Arial" w:hAnsi="Arial" w:cs="B Nazanin" w:hint="cs"/>
          <w:sz w:val="24"/>
          <w:szCs w:val="24"/>
          <w:rtl/>
        </w:rPr>
        <w:t>ی‌</w:t>
      </w:r>
      <w:r w:rsidRPr="007C0C7E">
        <w:rPr>
          <w:rFonts w:ascii="Arial" w:hAnsi="Arial" w:cs="B Nazanin" w:hint="eastAsia"/>
          <w:sz w:val="24"/>
          <w:szCs w:val="24"/>
          <w:rtl/>
        </w:rPr>
        <w:t>توانند</w:t>
      </w:r>
      <w:r w:rsidRPr="007C0C7E">
        <w:rPr>
          <w:rFonts w:ascii="Arial" w:hAnsi="Arial" w:cs="B Nazanin"/>
          <w:sz w:val="24"/>
          <w:szCs w:val="24"/>
          <w:rtl/>
        </w:rPr>
        <w:t xml:space="preserve"> اعتماد مشتر</w:t>
      </w:r>
      <w:r w:rsidRPr="007C0C7E">
        <w:rPr>
          <w:rFonts w:ascii="Arial" w:hAnsi="Arial" w:cs="B Nazanin" w:hint="cs"/>
          <w:sz w:val="24"/>
          <w:szCs w:val="24"/>
          <w:rtl/>
        </w:rPr>
        <w:t>ی</w:t>
      </w:r>
      <w:r w:rsidRPr="007C0C7E">
        <w:rPr>
          <w:rFonts w:ascii="Arial" w:hAnsi="Arial" w:cs="B Nazanin" w:hint="eastAsia"/>
          <w:sz w:val="24"/>
          <w:szCs w:val="24"/>
          <w:rtl/>
        </w:rPr>
        <w:t>ان</w:t>
      </w:r>
      <w:r w:rsidRPr="007C0C7E">
        <w:rPr>
          <w:rFonts w:ascii="Arial" w:hAnsi="Arial" w:cs="B Nazanin"/>
          <w:sz w:val="24"/>
          <w:szCs w:val="24"/>
          <w:rtl/>
        </w:rPr>
        <w:t xml:space="preserve"> ب</w:t>
      </w:r>
      <w:r w:rsidRPr="007C0C7E">
        <w:rPr>
          <w:rFonts w:ascii="Arial" w:hAnsi="Arial" w:cs="B Nazanin" w:hint="cs"/>
          <w:sz w:val="24"/>
          <w:szCs w:val="24"/>
          <w:rtl/>
        </w:rPr>
        <w:t>ی</w:t>
      </w:r>
      <w:r w:rsidRPr="007C0C7E">
        <w:rPr>
          <w:rFonts w:ascii="Arial" w:hAnsi="Arial" w:cs="B Nazanin" w:hint="eastAsia"/>
          <w:sz w:val="24"/>
          <w:szCs w:val="24"/>
          <w:rtl/>
        </w:rPr>
        <w:t>شتر</w:t>
      </w:r>
      <w:r w:rsidRPr="007C0C7E">
        <w:rPr>
          <w:rFonts w:ascii="Arial" w:hAnsi="Arial" w:cs="B Nazanin" w:hint="cs"/>
          <w:sz w:val="24"/>
          <w:szCs w:val="24"/>
          <w:rtl/>
        </w:rPr>
        <w:t>ی</w:t>
      </w:r>
      <w:r w:rsidRPr="007C0C7E">
        <w:rPr>
          <w:rFonts w:ascii="Arial" w:hAnsi="Arial" w:cs="B Nazanin"/>
          <w:sz w:val="24"/>
          <w:szCs w:val="24"/>
          <w:rtl/>
        </w:rPr>
        <w:t xml:space="preserve"> را جلب کنند.</w:t>
      </w:r>
    </w:p>
    <w:p w14:paraId="67A5AAF0" w14:textId="77777777" w:rsidR="0050303A" w:rsidRPr="007C0C7E" w:rsidRDefault="0050303A" w:rsidP="0050303A">
      <w:pPr>
        <w:jc w:val="both"/>
        <w:rPr>
          <w:rFonts w:ascii="Arial" w:hAnsi="Arial" w:cs="B Nazanin"/>
          <w:sz w:val="24"/>
          <w:szCs w:val="24"/>
          <w:rtl/>
        </w:rPr>
      </w:pPr>
      <w:r w:rsidRPr="007C0C7E">
        <w:rPr>
          <w:rFonts w:ascii="Arial" w:hAnsi="Arial" w:cs="B Nazanin"/>
          <w:sz w:val="24"/>
          <w:szCs w:val="24"/>
          <w:rtl/>
        </w:rPr>
        <w:t xml:space="preserve">6. </w:t>
      </w:r>
      <w:r w:rsidRPr="007C0C7E">
        <w:rPr>
          <w:rFonts w:ascii="Arial" w:hAnsi="Arial" w:cs="B Nazanin" w:hint="cs"/>
          <w:sz w:val="24"/>
          <w:szCs w:val="24"/>
          <w:rtl/>
        </w:rPr>
        <w:t>ی</w:t>
      </w:r>
      <w:r w:rsidRPr="007C0C7E">
        <w:rPr>
          <w:rFonts w:ascii="Arial" w:hAnsi="Arial" w:cs="B Nazanin" w:hint="eastAsia"/>
          <w:sz w:val="24"/>
          <w:szCs w:val="24"/>
          <w:rtl/>
        </w:rPr>
        <w:t>ادگ</w:t>
      </w:r>
      <w:r w:rsidRPr="007C0C7E">
        <w:rPr>
          <w:rFonts w:ascii="Arial" w:hAnsi="Arial" w:cs="B Nazanin" w:hint="cs"/>
          <w:sz w:val="24"/>
          <w:szCs w:val="24"/>
          <w:rtl/>
        </w:rPr>
        <w:t>ی</w:t>
      </w:r>
      <w:r w:rsidRPr="007C0C7E">
        <w:rPr>
          <w:rFonts w:ascii="Arial" w:hAnsi="Arial" w:cs="B Nazanin" w:hint="eastAsia"/>
          <w:sz w:val="24"/>
          <w:szCs w:val="24"/>
          <w:rtl/>
        </w:rPr>
        <w:t>ر</w:t>
      </w:r>
      <w:r w:rsidRPr="007C0C7E">
        <w:rPr>
          <w:rFonts w:ascii="Arial" w:hAnsi="Arial" w:cs="B Nazanin" w:hint="cs"/>
          <w:sz w:val="24"/>
          <w:szCs w:val="24"/>
          <w:rtl/>
        </w:rPr>
        <w:t>ی</w:t>
      </w:r>
      <w:r w:rsidRPr="007C0C7E">
        <w:rPr>
          <w:rFonts w:ascii="Arial" w:hAnsi="Arial" w:cs="B Nazanin"/>
          <w:sz w:val="24"/>
          <w:szCs w:val="24"/>
          <w:rtl/>
        </w:rPr>
        <w:t xml:space="preserve"> و نوآور</w:t>
      </w:r>
      <w:r w:rsidRPr="007C0C7E">
        <w:rPr>
          <w:rFonts w:ascii="Arial" w:hAnsi="Arial" w:cs="B Nazanin" w:hint="cs"/>
          <w:sz w:val="24"/>
          <w:szCs w:val="24"/>
          <w:rtl/>
        </w:rPr>
        <w:t>ی</w:t>
      </w:r>
      <w:r w:rsidRPr="007C0C7E">
        <w:rPr>
          <w:rFonts w:ascii="Arial" w:hAnsi="Arial" w:cs="B Nazanin"/>
          <w:sz w:val="24"/>
          <w:szCs w:val="24"/>
          <w:rtl/>
        </w:rPr>
        <w:t>: فعال</w:t>
      </w:r>
      <w:r w:rsidRPr="007C0C7E">
        <w:rPr>
          <w:rFonts w:ascii="Arial" w:hAnsi="Arial" w:cs="B Nazanin" w:hint="cs"/>
          <w:sz w:val="24"/>
          <w:szCs w:val="24"/>
          <w:rtl/>
        </w:rPr>
        <w:t>ی</w:t>
      </w:r>
      <w:r w:rsidRPr="007C0C7E">
        <w:rPr>
          <w:rFonts w:ascii="Arial" w:hAnsi="Arial" w:cs="B Nazanin" w:hint="eastAsia"/>
          <w:sz w:val="24"/>
          <w:szCs w:val="24"/>
          <w:rtl/>
        </w:rPr>
        <w:t>ت</w:t>
      </w:r>
      <w:r w:rsidRPr="007C0C7E">
        <w:rPr>
          <w:rFonts w:ascii="Arial" w:hAnsi="Arial" w:cs="B Nazanin"/>
          <w:sz w:val="24"/>
          <w:szCs w:val="24"/>
          <w:rtl/>
        </w:rPr>
        <w:t xml:space="preserve"> در بازارها</w:t>
      </w:r>
      <w:r w:rsidRPr="007C0C7E">
        <w:rPr>
          <w:rFonts w:ascii="Arial" w:hAnsi="Arial" w:cs="B Nazanin" w:hint="cs"/>
          <w:sz w:val="24"/>
          <w:szCs w:val="24"/>
          <w:rtl/>
        </w:rPr>
        <w:t>ی</w:t>
      </w:r>
      <w:r w:rsidRPr="007C0C7E">
        <w:rPr>
          <w:rFonts w:ascii="Arial" w:hAnsi="Arial" w:cs="B Nazanin"/>
          <w:sz w:val="24"/>
          <w:szCs w:val="24"/>
          <w:rtl/>
        </w:rPr>
        <w:t xml:space="preserve"> ب</w:t>
      </w:r>
      <w:r w:rsidRPr="007C0C7E">
        <w:rPr>
          <w:rFonts w:ascii="Arial" w:hAnsi="Arial" w:cs="B Nazanin" w:hint="cs"/>
          <w:sz w:val="24"/>
          <w:szCs w:val="24"/>
          <w:rtl/>
        </w:rPr>
        <w:t>ی</w:t>
      </w:r>
      <w:r w:rsidRPr="007C0C7E">
        <w:rPr>
          <w:rFonts w:ascii="Arial" w:hAnsi="Arial" w:cs="B Nazanin" w:hint="eastAsia"/>
          <w:sz w:val="24"/>
          <w:szCs w:val="24"/>
          <w:rtl/>
        </w:rPr>
        <w:t>ن‌الملل</w:t>
      </w:r>
      <w:r w:rsidRPr="007C0C7E">
        <w:rPr>
          <w:rFonts w:ascii="Arial" w:hAnsi="Arial" w:cs="B Nazanin" w:hint="cs"/>
          <w:sz w:val="24"/>
          <w:szCs w:val="24"/>
          <w:rtl/>
        </w:rPr>
        <w:t>ی</w:t>
      </w:r>
      <w:r w:rsidRPr="007C0C7E">
        <w:rPr>
          <w:rFonts w:ascii="Arial" w:hAnsi="Arial" w:cs="B Nazanin"/>
          <w:sz w:val="24"/>
          <w:szCs w:val="24"/>
          <w:rtl/>
        </w:rPr>
        <w:t xml:space="preserve"> به شرکت‌ها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فرصت را م</w:t>
      </w:r>
      <w:r w:rsidRPr="007C0C7E">
        <w:rPr>
          <w:rFonts w:ascii="Arial" w:hAnsi="Arial" w:cs="B Nazanin" w:hint="cs"/>
          <w:sz w:val="24"/>
          <w:szCs w:val="24"/>
          <w:rtl/>
        </w:rPr>
        <w:t>ی‌</w:t>
      </w:r>
      <w:r w:rsidRPr="007C0C7E">
        <w:rPr>
          <w:rFonts w:ascii="Arial" w:hAnsi="Arial" w:cs="B Nazanin" w:hint="eastAsia"/>
          <w:sz w:val="24"/>
          <w:szCs w:val="24"/>
          <w:rtl/>
        </w:rPr>
        <w:t>دهد</w:t>
      </w:r>
      <w:r w:rsidRPr="007C0C7E">
        <w:rPr>
          <w:rFonts w:ascii="Arial" w:hAnsi="Arial" w:cs="B Nazanin"/>
          <w:sz w:val="24"/>
          <w:szCs w:val="24"/>
          <w:rtl/>
        </w:rPr>
        <w:t xml:space="preserve"> که با فرهنگ‌ها، ش</w:t>
      </w:r>
      <w:r w:rsidRPr="007C0C7E">
        <w:rPr>
          <w:rFonts w:ascii="Arial" w:hAnsi="Arial" w:cs="B Nazanin" w:hint="cs"/>
          <w:sz w:val="24"/>
          <w:szCs w:val="24"/>
          <w:rtl/>
        </w:rPr>
        <w:t>ی</w:t>
      </w:r>
      <w:r w:rsidRPr="007C0C7E">
        <w:rPr>
          <w:rFonts w:ascii="Arial" w:hAnsi="Arial" w:cs="B Nazanin" w:hint="eastAsia"/>
          <w:sz w:val="24"/>
          <w:szCs w:val="24"/>
          <w:rtl/>
        </w:rPr>
        <w:t>وه‌ها</w:t>
      </w:r>
      <w:r w:rsidRPr="007C0C7E">
        <w:rPr>
          <w:rFonts w:ascii="Arial" w:hAnsi="Arial" w:cs="B Nazanin" w:hint="cs"/>
          <w:sz w:val="24"/>
          <w:szCs w:val="24"/>
          <w:rtl/>
        </w:rPr>
        <w:t>ی</w:t>
      </w:r>
      <w:r w:rsidRPr="007C0C7E">
        <w:rPr>
          <w:rFonts w:ascii="Arial" w:hAnsi="Arial" w:cs="B Nazanin"/>
          <w:sz w:val="24"/>
          <w:szCs w:val="24"/>
          <w:rtl/>
        </w:rPr>
        <w:t xml:space="preserve"> کسب‌وکار و ن</w:t>
      </w:r>
      <w:r w:rsidRPr="007C0C7E">
        <w:rPr>
          <w:rFonts w:ascii="Arial" w:hAnsi="Arial" w:cs="B Nazanin" w:hint="cs"/>
          <w:sz w:val="24"/>
          <w:szCs w:val="24"/>
          <w:rtl/>
        </w:rPr>
        <w:t>ی</w:t>
      </w:r>
      <w:r w:rsidRPr="007C0C7E">
        <w:rPr>
          <w:rFonts w:ascii="Arial" w:hAnsi="Arial" w:cs="B Nazanin" w:hint="eastAsia"/>
          <w:sz w:val="24"/>
          <w:szCs w:val="24"/>
          <w:rtl/>
        </w:rPr>
        <w:t>ازها</w:t>
      </w:r>
      <w:r w:rsidRPr="007C0C7E">
        <w:rPr>
          <w:rFonts w:ascii="Arial" w:hAnsi="Arial" w:cs="B Nazanin" w:hint="cs"/>
          <w:sz w:val="24"/>
          <w:szCs w:val="24"/>
          <w:rtl/>
        </w:rPr>
        <w:t>ی</w:t>
      </w:r>
      <w:r w:rsidRPr="007C0C7E">
        <w:rPr>
          <w:rFonts w:ascii="Arial" w:hAnsi="Arial" w:cs="B Nazanin"/>
          <w:sz w:val="24"/>
          <w:szCs w:val="24"/>
          <w:rtl/>
        </w:rPr>
        <w:t xml:space="preserve"> مختلف آشنا شوند.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تبادل فرهنگ</w:t>
      </w:r>
      <w:r w:rsidRPr="007C0C7E">
        <w:rPr>
          <w:rFonts w:ascii="Arial" w:hAnsi="Arial" w:cs="B Nazanin" w:hint="cs"/>
          <w:sz w:val="24"/>
          <w:szCs w:val="24"/>
          <w:rtl/>
        </w:rPr>
        <w:t>ی</w:t>
      </w:r>
      <w:r w:rsidRPr="007C0C7E">
        <w:rPr>
          <w:rFonts w:ascii="Arial" w:hAnsi="Arial" w:cs="B Nazanin"/>
          <w:sz w:val="24"/>
          <w:szCs w:val="24"/>
          <w:rtl/>
        </w:rPr>
        <w:t xml:space="preserve"> و تجار</w:t>
      </w:r>
      <w:r w:rsidRPr="007C0C7E">
        <w:rPr>
          <w:rFonts w:ascii="Arial" w:hAnsi="Arial" w:cs="B Nazanin" w:hint="cs"/>
          <w:sz w:val="24"/>
          <w:szCs w:val="24"/>
          <w:rtl/>
        </w:rPr>
        <w:t>ی</w:t>
      </w:r>
      <w:r w:rsidRPr="007C0C7E">
        <w:rPr>
          <w:rFonts w:ascii="Arial" w:hAnsi="Arial" w:cs="B Nazanin"/>
          <w:sz w:val="24"/>
          <w:szCs w:val="24"/>
          <w:rtl/>
        </w:rPr>
        <w:t xml:space="preserve"> م</w:t>
      </w:r>
      <w:r w:rsidRPr="007C0C7E">
        <w:rPr>
          <w:rFonts w:ascii="Arial" w:hAnsi="Arial" w:cs="B Nazanin" w:hint="cs"/>
          <w:sz w:val="24"/>
          <w:szCs w:val="24"/>
          <w:rtl/>
        </w:rPr>
        <w:t>ی‌</w:t>
      </w:r>
      <w:r w:rsidRPr="007C0C7E">
        <w:rPr>
          <w:rFonts w:ascii="Arial" w:hAnsi="Arial" w:cs="B Nazanin" w:hint="eastAsia"/>
          <w:sz w:val="24"/>
          <w:szCs w:val="24"/>
          <w:rtl/>
        </w:rPr>
        <w:t>تواند</w:t>
      </w:r>
      <w:r w:rsidRPr="007C0C7E">
        <w:rPr>
          <w:rFonts w:ascii="Arial" w:hAnsi="Arial" w:cs="B Nazanin"/>
          <w:sz w:val="24"/>
          <w:szCs w:val="24"/>
          <w:rtl/>
        </w:rPr>
        <w:t xml:space="preserve"> به </w:t>
      </w:r>
      <w:r w:rsidRPr="007C0C7E">
        <w:rPr>
          <w:rFonts w:ascii="Arial" w:hAnsi="Arial" w:cs="B Nazanin" w:hint="cs"/>
          <w:sz w:val="24"/>
          <w:szCs w:val="24"/>
          <w:rtl/>
        </w:rPr>
        <w:t>ی</w:t>
      </w:r>
      <w:r w:rsidRPr="007C0C7E">
        <w:rPr>
          <w:rFonts w:ascii="Arial" w:hAnsi="Arial" w:cs="B Nazanin" w:hint="eastAsia"/>
          <w:sz w:val="24"/>
          <w:szCs w:val="24"/>
          <w:rtl/>
        </w:rPr>
        <w:t>ادگ</w:t>
      </w:r>
      <w:r w:rsidRPr="007C0C7E">
        <w:rPr>
          <w:rFonts w:ascii="Arial" w:hAnsi="Arial" w:cs="B Nazanin" w:hint="cs"/>
          <w:sz w:val="24"/>
          <w:szCs w:val="24"/>
          <w:rtl/>
        </w:rPr>
        <w:t>ی</w:t>
      </w:r>
      <w:r w:rsidRPr="007C0C7E">
        <w:rPr>
          <w:rFonts w:ascii="Arial" w:hAnsi="Arial" w:cs="B Nazanin" w:hint="eastAsia"/>
          <w:sz w:val="24"/>
          <w:szCs w:val="24"/>
          <w:rtl/>
        </w:rPr>
        <w:t>ر</w:t>
      </w:r>
      <w:r w:rsidRPr="007C0C7E">
        <w:rPr>
          <w:rFonts w:ascii="Arial" w:hAnsi="Arial" w:cs="B Nazanin" w:hint="cs"/>
          <w:sz w:val="24"/>
          <w:szCs w:val="24"/>
          <w:rtl/>
        </w:rPr>
        <w:t>ی</w:t>
      </w:r>
      <w:r w:rsidRPr="007C0C7E">
        <w:rPr>
          <w:rFonts w:ascii="Arial" w:hAnsi="Arial" w:cs="B Nazanin"/>
          <w:sz w:val="24"/>
          <w:szCs w:val="24"/>
          <w:rtl/>
        </w:rPr>
        <w:t xml:space="preserve"> و نوآور</w:t>
      </w:r>
      <w:r w:rsidRPr="007C0C7E">
        <w:rPr>
          <w:rFonts w:ascii="Arial" w:hAnsi="Arial" w:cs="B Nazanin" w:hint="cs"/>
          <w:sz w:val="24"/>
          <w:szCs w:val="24"/>
          <w:rtl/>
        </w:rPr>
        <w:t>ی</w:t>
      </w:r>
      <w:r w:rsidRPr="007C0C7E">
        <w:rPr>
          <w:rFonts w:ascii="Arial" w:hAnsi="Arial" w:cs="B Nazanin"/>
          <w:sz w:val="24"/>
          <w:szCs w:val="24"/>
          <w:rtl/>
        </w:rPr>
        <w:t xml:space="preserve"> در محصولات و خدمات منجر شود.</w:t>
      </w:r>
    </w:p>
    <w:p w14:paraId="4316262D" w14:textId="77777777" w:rsidR="0050303A" w:rsidRPr="007C0C7E" w:rsidRDefault="0050303A" w:rsidP="0050303A">
      <w:pPr>
        <w:jc w:val="both"/>
        <w:rPr>
          <w:rFonts w:ascii="Arial" w:hAnsi="Arial" w:cs="B Nazanin"/>
          <w:sz w:val="24"/>
          <w:szCs w:val="24"/>
          <w:rtl/>
        </w:rPr>
      </w:pPr>
      <w:r w:rsidRPr="007C0C7E">
        <w:rPr>
          <w:rFonts w:ascii="Arial" w:hAnsi="Arial" w:cs="B Nazanin"/>
          <w:sz w:val="24"/>
          <w:szCs w:val="24"/>
          <w:rtl/>
        </w:rPr>
        <w:t>7. تأث</w:t>
      </w:r>
      <w:r w:rsidRPr="007C0C7E">
        <w:rPr>
          <w:rFonts w:ascii="Arial" w:hAnsi="Arial" w:cs="B Nazanin" w:hint="cs"/>
          <w:sz w:val="24"/>
          <w:szCs w:val="24"/>
          <w:rtl/>
        </w:rPr>
        <w:t>ی</w:t>
      </w:r>
      <w:r w:rsidRPr="007C0C7E">
        <w:rPr>
          <w:rFonts w:ascii="Arial" w:hAnsi="Arial" w:cs="B Nazanin" w:hint="eastAsia"/>
          <w:sz w:val="24"/>
          <w:szCs w:val="24"/>
          <w:rtl/>
        </w:rPr>
        <w:t>ر</w:t>
      </w:r>
      <w:r w:rsidRPr="007C0C7E">
        <w:rPr>
          <w:rFonts w:ascii="Arial" w:hAnsi="Arial" w:cs="B Nazanin"/>
          <w:sz w:val="24"/>
          <w:szCs w:val="24"/>
          <w:rtl/>
        </w:rPr>
        <w:t xml:space="preserve"> بر اقتصاد محل</w:t>
      </w:r>
      <w:r w:rsidRPr="007C0C7E">
        <w:rPr>
          <w:rFonts w:ascii="Arial" w:hAnsi="Arial" w:cs="B Nazanin" w:hint="cs"/>
          <w:sz w:val="24"/>
          <w:szCs w:val="24"/>
          <w:rtl/>
        </w:rPr>
        <w:t>ی</w:t>
      </w:r>
      <w:r w:rsidRPr="007C0C7E">
        <w:rPr>
          <w:rFonts w:ascii="Arial" w:hAnsi="Arial" w:cs="B Nazanin"/>
          <w:sz w:val="24"/>
          <w:szCs w:val="24"/>
          <w:rtl/>
        </w:rPr>
        <w:t>: ب</w:t>
      </w:r>
      <w:r w:rsidRPr="007C0C7E">
        <w:rPr>
          <w:rFonts w:ascii="Arial" w:hAnsi="Arial" w:cs="B Nazanin" w:hint="cs"/>
          <w:sz w:val="24"/>
          <w:szCs w:val="24"/>
          <w:rtl/>
        </w:rPr>
        <w:t>ی</w:t>
      </w:r>
      <w:r w:rsidRPr="007C0C7E">
        <w:rPr>
          <w:rFonts w:ascii="Arial" w:hAnsi="Arial" w:cs="B Nazanin" w:hint="eastAsia"/>
          <w:sz w:val="24"/>
          <w:szCs w:val="24"/>
          <w:rtl/>
        </w:rPr>
        <w:t>ن‌الملل</w:t>
      </w:r>
      <w:r w:rsidRPr="007C0C7E">
        <w:rPr>
          <w:rFonts w:ascii="Arial" w:hAnsi="Arial" w:cs="B Nazanin" w:hint="cs"/>
          <w:sz w:val="24"/>
          <w:szCs w:val="24"/>
          <w:rtl/>
        </w:rPr>
        <w:t>ی</w:t>
      </w:r>
      <w:r w:rsidRPr="007C0C7E">
        <w:rPr>
          <w:rFonts w:ascii="Arial" w:hAnsi="Arial" w:cs="B Nazanin"/>
          <w:sz w:val="24"/>
          <w:szCs w:val="24"/>
          <w:rtl/>
        </w:rPr>
        <w:t xml:space="preserve"> شدن نه تنها برا</w:t>
      </w:r>
      <w:r w:rsidRPr="007C0C7E">
        <w:rPr>
          <w:rFonts w:ascii="Arial" w:hAnsi="Arial" w:cs="B Nazanin" w:hint="cs"/>
          <w:sz w:val="24"/>
          <w:szCs w:val="24"/>
          <w:rtl/>
        </w:rPr>
        <w:t>ی</w:t>
      </w:r>
      <w:r w:rsidRPr="007C0C7E">
        <w:rPr>
          <w:rFonts w:ascii="Arial" w:hAnsi="Arial" w:cs="B Nazanin"/>
          <w:sz w:val="24"/>
          <w:szCs w:val="24"/>
          <w:rtl/>
        </w:rPr>
        <w:t xml:space="preserve"> شرکت‌ها مف</w:t>
      </w:r>
      <w:r w:rsidRPr="007C0C7E">
        <w:rPr>
          <w:rFonts w:ascii="Arial" w:hAnsi="Arial" w:cs="B Nazanin" w:hint="cs"/>
          <w:sz w:val="24"/>
          <w:szCs w:val="24"/>
          <w:rtl/>
        </w:rPr>
        <w:t>ی</w:t>
      </w:r>
      <w:r w:rsidRPr="007C0C7E">
        <w:rPr>
          <w:rFonts w:ascii="Arial" w:hAnsi="Arial" w:cs="B Nazanin" w:hint="eastAsia"/>
          <w:sz w:val="24"/>
          <w:szCs w:val="24"/>
          <w:rtl/>
        </w:rPr>
        <w:t>د</w:t>
      </w:r>
      <w:r w:rsidRPr="007C0C7E">
        <w:rPr>
          <w:rFonts w:ascii="Arial" w:hAnsi="Arial" w:cs="B Nazanin"/>
          <w:sz w:val="24"/>
          <w:szCs w:val="24"/>
          <w:rtl/>
        </w:rPr>
        <w:t xml:space="preserve"> است، بلکه م</w:t>
      </w:r>
      <w:r w:rsidRPr="007C0C7E">
        <w:rPr>
          <w:rFonts w:ascii="Arial" w:hAnsi="Arial" w:cs="B Nazanin" w:hint="cs"/>
          <w:sz w:val="24"/>
          <w:szCs w:val="24"/>
          <w:rtl/>
        </w:rPr>
        <w:t>ی‌</w:t>
      </w:r>
      <w:r w:rsidRPr="007C0C7E">
        <w:rPr>
          <w:rFonts w:ascii="Arial" w:hAnsi="Arial" w:cs="B Nazanin" w:hint="eastAsia"/>
          <w:sz w:val="24"/>
          <w:szCs w:val="24"/>
          <w:rtl/>
        </w:rPr>
        <w:t>تواند</w:t>
      </w:r>
      <w:r w:rsidRPr="007C0C7E">
        <w:rPr>
          <w:rFonts w:ascii="Arial" w:hAnsi="Arial" w:cs="B Nazanin"/>
          <w:sz w:val="24"/>
          <w:szCs w:val="24"/>
          <w:rtl/>
        </w:rPr>
        <w:t xml:space="preserve"> تأث</w:t>
      </w:r>
      <w:r w:rsidRPr="007C0C7E">
        <w:rPr>
          <w:rFonts w:ascii="Arial" w:hAnsi="Arial" w:cs="B Nazanin" w:hint="cs"/>
          <w:sz w:val="24"/>
          <w:szCs w:val="24"/>
          <w:rtl/>
        </w:rPr>
        <w:t>ی</w:t>
      </w:r>
      <w:r w:rsidRPr="007C0C7E">
        <w:rPr>
          <w:rFonts w:ascii="Arial" w:hAnsi="Arial" w:cs="B Nazanin" w:hint="eastAsia"/>
          <w:sz w:val="24"/>
          <w:szCs w:val="24"/>
          <w:rtl/>
        </w:rPr>
        <w:t>ر</w:t>
      </w:r>
      <w:r w:rsidRPr="007C0C7E">
        <w:rPr>
          <w:rFonts w:ascii="Arial" w:hAnsi="Arial" w:cs="B Nazanin"/>
          <w:sz w:val="24"/>
          <w:szCs w:val="24"/>
          <w:rtl/>
        </w:rPr>
        <w:t xml:space="preserve"> مثبت</w:t>
      </w:r>
      <w:r w:rsidRPr="007C0C7E">
        <w:rPr>
          <w:rFonts w:ascii="Arial" w:hAnsi="Arial" w:cs="B Nazanin" w:hint="cs"/>
          <w:sz w:val="24"/>
          <w:szCs w:val="24"/>
          <w:rtl/>
        </w:rPr>
        <w:t>ی</w:t>
      </w:r>
      <w:r w:rsidRPr="007C0C7E">
        <w:rPr>
          <w:rFonts w:ascii="Arial" w:hAnsi="Arial" w:cs="B Nazanin"/>
          <w:sz w:val="24"/>
          <w:szCs w:val="24"/>
          <w:rtl/>
        </w:rPr>
        <w:t xml:space="preserve"> بر اقتصاد محل</w:t>
      </w:r>
      <w:r w:rsidRPr="007C0C7E">
        <w:rPr>
          <w:rFonts w:ascii="Arial" w:hAnsi="Arial" w:cs="B Nazanin" w:hint="cs"/>
          <w:sz w:val="24"/>
          <w:szCs w:val="24"/>
          <w:rtl/>
        </w:rPr>
        <w:t>ی</w:t>
      </w:r>
      <w:r w:rsidRPr="007C0C7E">
        <w:rPr>
          <w:rFonts w:ascii="Arial" w:hAnsi="Arial" w:cs="B Nazanin"/>
          <w:sz w:val="24"/>
          <w:szCs w:val="24"/>
          <w:rtl/>
        </w:rPr>
        <w:t xml:space="preserve"> ن</w:t>
      </w:r>
      <w:r w:rsidRPr="007C0C7E">
        <w:rPr>
          <w:rFonts w:ascii="Arial" w:hAnsi="Arial" w:cs="B Nazanin" w:hint="cs"/>
          <w:sz w:val="24"/>
          <w:szCs w:val="24"/>
          <w:rtl/>
        </w:rPr>
        <w:t>ی</w:t>
      </w:r>
      <w:r w:rsidRPr="007C0C7E">
        <w:rPr>
          <w:rFonts w:ascii="Arial" w:hAnsi="Arial" w:cs="B Nazanin" w:hint="eastAsia"/>
          <w:sz w:val="24"/>
          <w:szCs w:val="24"/>
          <w:rtl/>
        </w:rPr>
        <w:t>ز</w:t>
      </w:r>
      <w:r w:rsidRPr="007C0C7E">
        <w:rPr>
          <w:rFonts w:ascii="Arial" w:hAnsi="Arial" w:cs="B Nazanin"/>
          <w:sz w:val="24"/>
          <w:szCs w:val="24"/>
          <w:rtl/>
        </w:rPr>
        <w:t xml:space="preserve"> داشته باشد. ا</w:t>
      </w:r>
      <w:r w:rsidRPr="007C0C7E">
        <w:rPr>
          <w:rFonts w:ascii="Arial" w:hAnsi="Arial" w:cs="B Nazanin" w:hint="cs"/>
          <w:sz w:val="24"/>
          <w:szCs w:val="24"/>
          <w:rtl/>
        </w:rPr>
        <w:t>ی</w:t>
      </w:r>
      <w:r w:rsidRPr="007C0C7E">
        <w:rPr>
          <w:rFonts w:ascii="Arial" w:hAnsi="Arial" w:cs="B Nazanin" w:hint="eastAsia"/>
          <w:sz w:val="24"/>
          <w:szCs w:val="24"/>
          <w:rtl/>
        </w:rPr>
        <w:t>جاد</w:t>
      </w:r>
      <w:r w:rsidRPr="007C0C7E">
        <w:rPr>
          <w:rFonts w:ascii="Arial" w:hAnsi="Arial" w:cs="B Nazanin"/>
          <w:sz w:val="24"/>
          <w:szCs w:val="24"/>
          <w:rtl/>
        </w:rPr>
        <w:t xml:space="preserve"> شغل‌ها</w:t>
      </w:r>
      <w:r w:rsidRPr="007C0C7E">
        <w:rPr>
          <w:rFonts w:ascii="Arial" w:hAnsi="Arial" w:cs="B Nazanin" w:hint="cs"/>
          <w:sz w:val="24"/>
          <w:szCs w:val="24"/>
          <w:rtl/>
        </w:rPr>
        <w:t>ی</w:t>
      </w:r>
      <w:r w:rsidRPr="007C0C7E">
        <w:rPr>
          <w:rFonts w:ascii="Arial" w:hAnsi="Arial" w:cs="B Nazanin"/>
          <w:sz w:val="24"/>
          <w:szCs w:val="24"/>
          <w:rtl/>
        </w:rPr>
        <w:t xml:space="preserve"> جد</w:t>
      </w:r>
      <w:r w:rsidRPr="007C0C7E">
        <w:rPr>
          <w:rFonts w:ascii="Arial" w:hAnsi="Arial" w:cs="B Nazanin" w:hint="cs"/>
          <w:sz w:val="24"/>
          <w:szCs w:val="24"/>
          <w:rtl/>
        </w:rPr>
        <w:t>ی</w:t>
      </w:r>
      <w:r w:rsidRPr="007C0C7E">
        <w:rPr>
          <w:rFonts w:ascii="Arial" w:hAnsi="Arial" w:cs="B Nazanin" w:hint="eastAsia"/>
          <w:sz w:val="24"/>
          <w:szCs w:val="24"/>
          <w:rtl/>
        </w:rPr>
        <w:t>د،</w:t>
      </w:r>
      <w:r w:rsidRPr="007C0C7E">
        <w:rPr>
          <w:rFonts w:ascii="Arial" w:hAnsi="Arial" w:cs="B Nazanin"/>
          <w:sz w:val="24"/>
          <w:szCs w:val="24"/>
          <w:rtl/>
        </w:rPr>
        <w:t xml:space="preserve"> انتقال فناور</w:t>
      </w:r>
      <w:r w:rsidRPr="007C0C7E">
        <w:rPr>
          <w:rFonts w:ascii="Arial" w:hAnsi="Arial" w:cs="B Nazanin" w:hint="cs"/>
          <w:sz w:val="24"/>
          <w:szCs w:val="24"/>
          <w:rtl/>
        </w:rPr>
        <w:t>ی</w:t>
      </w:r>
      <w:r w:rsidRPr="007C0C7E">
        <w:rPr>
          <w:rFonts w:ascii="Arial" w:hAnsi="Arial" w:cs="B Nazanin"/>
          <w:sz w:val="24"/>
          <w:szCs w:val="24"/>
          <w:rtl/>
        </w:rPr>
        <w:t xml:space="preserve"> و افزا</w:t>
      </w:r>
      <w:r w:rsidRPr="007C0C7E">
        <w:rPr>
          <w:rFonts w:ascii="Arial" w:hAnsi="Arial" w:cs="B Nazanin" w:hint="cs"/>
          <w:sz w:val="24"/>
          <w:szCs w:val="24"/>
          <w:rtl/>
        </w:rPr>
        <w:t>ی</w:t>
      </w:r>
      <w:r w:rsidRPr="007C0C7E">
        <w:rPr>
          <w:rFonts w:ascii="Arial" w:hAnsi="Arial" w:cs="B Nazanin" w:hint="eastAsia"/>
          <w:sz w:val="24"/>
          <w:szCs w:val="24"/>
          <w:rtl/>
        </w:rPr>
        <w:t>ش</w:t>
      </w:r>
      <w:r w:rsidRPr="007C0C7E">
        <w:rPr>
          <w:rFonts w:ascii="Arial" w:hAnsi="Arial" w:cs="B Nazanin"/>
          <w:sz w:val="24"/>
          <w:szCs w:val="24"/>
          <w:rtl/>
        </w:rPr>
        <w:t xml:space="preserve"> سرما</w:t>
      </w:r>
      <w:r w:rsidRPr="007C0C7E">
        <w:rPr>
          <w:rFonts w:ascii="Arial" w:hAnsi="Arial" w:cs="B Nazanin" w:hint="cs"/>
          <w:sz w:val="24"/>
          <w:szCs w:val="24"/>
          <w:rtl/>
        </w:rPr>
        <w:t>ی</w:t>
      </w:r>
      <w:r w:rsidRPr="007C0C7E">
        <w:rPr>
          <w:rFonts w:ascii="Arial" w:hAnsi="Arial" w:cs="B Nazanin" w:hint="eastAsia"/>
          <w:sz w:val="24"/>
          <w:szCs w:val="24"/>
          <w:rtl/>
        </w:rPr>
        <w:t>ه‌گذار</w:t>
      </w:r>
      <w:r w:rsidRPr="007C0C7E">
        <w:rPr>
          <w:rFonts w:ascii="Arial" w:hAnsi="Arial" w:cs="B Nazanin" w:hint="cs"/>
          <w:sz w:val="24"/>
          <w:szCs w:val="24"/>
          <w:rtl/>
        </w:rPr>
        <w:t>ی</w:t>
      </w:r>
      <w:r w:rsidRPr="007C0C7E">
        <w:rPr>
          <w:rFonts w:ascii="Arial" w:hAnsi="Arial" w:cs="B Nazanin"/>
          <w:sz w:val="24"/>
          <w:szCs w:val="24"/>
          <w:rtl/>
        </w:rPr>
        <w:t xml:space="preserve"> از جمله نتا</w:t>
      </w:r>
      <w:r w:rsidRPr="007C0C7E">
        <w:rPr>
          <w:rFonts w:ascii="Arial" w:hAnsi="Arial" w:cs="B Nazanin" w:hint="cs"/>
          <w:sz w:val="24"/>
          <w:szCs w:val="24"/>
          <w:rtl/>
        </w:rPr>
        <w:t>ی</w:t>
      </w:r>
      <w:r w:rsidRPr="007C0C7E">
        <w:rPr>
          <w:rFonts w:ascii="Arial" w:hAnsi="Arial" w:cs="B Nazanin" w:hint="eastAsia"/>
          <w:sz w:val="24"/>
          <w:szCs w:val="24"/>
          <w:rtl/>
        </w:rPr>
        <w:t>ج</w:t>
      </w:r>
      <w:r w:rsidRPr="007C0C7E">
        <w:rPr>
          <w:rFonts w:ascii="Arial" w:hAnsi="Arial" w:cs="B Nazanin"/>
          <w:sz w:val="24"/>
          <w:szCs w:val="24"/>
          <w:rtl/>
        </w:rPr>
        <w:t xml:space="preserve"> مثبت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فرآ</w:t>
      </w:r>
      <w:r w:rsidRPr="007C0C7E">
        <w:rPr>
          <w:rFonts w:ascii="Arial" w:hAnsi="Arial" w:cs="B Nazanin" w:hint="cs"/>
          <w:sz w:val="24"/>
          <w:szCs w:val="24"/>
          <w:rtl/>
        </w:rPr>
        <w:t>ی</w:t>
      </w:r>
      <w:r w:rsidRPr="007C0C7E">
        <w:rPr>
          <w:rFonts w:ascii="Arial" w:hAnsi="Arial" w:cs="B Nazanin" w:hint="eastAsia"/>
          <w:sz w:val="24"/>
          <w:szCs w:val="24"/>
          <w:rtl/>
        </w:rPr>
        <w:t>ند</w:t>
      </w:r>
      <w:r w:rsidRPr="007C0C7E">
        <w:rPr>
          <w:rFonts w:ascii="Arial" w:hAnsi="Arial" w:cs="B Nazanin"/>
          <w:sz w:val="24"/>
          <w:szCs w:val="24"/>
          <w:rtl/>
        </w:rPr>
        <w:t xml:space="preserve"> هستند.</w:t>
      </w:r>
    </w:p>
    <w:p w14:paraId="31B08823" w14:textId="3B64C367" w:rsidR="0050303A" w:rsidRPr="007C0C7E" w:rsidRDefault="0050303A" w:rsidP="0050303A">
      <w:pPr>
        <w:jc w:val="both"/>
        <w:rPr>
          <w:rFonts w:ascii="Arial" w:hAnsi="Arial" w:cs="B Nazanin"/>
          <w:sz w:val="24"/>
          <w:szCs w:val="24"/>
          <w:rtl/>
        </w:rPr>
      </w:pPr>
      <w:r w:rsidRPr="007C0C7E">
        <w:rPr>
          <w:rFonts w:ascii="Arial" w:hAnsi="Arial" w:cs="B Nazanin" w:hint="eastAsia"/>
          <w:sz w:val="24"/>
          <w:szCs w:val="24"/>
          <w:rtl/>
        </w:rPr>
        <w:t>در</w:t>
      </w:r>
      <w:r w:rsidRPr="007C0C7E">
        <w:rPr>
          <w:rFonts w:ascii="Arial" w:hAnsi="Arial" w:cs="B Nazanin"/>
          <w:sz w:val="24"/>
          <w:szCs w:val="24"/>
          <w:rtl/>
        </w:rPr>
        <w:t xml:space="preserve"> نها</w:t>
      </w:r>
      <w:r w:rsidRPr="007C0C7E">
        <w:rPr>
          <w:rFonts w:ascii="Arial" w:hAnsi="Arial" w:cs="B Nazanin" w:hint="cs"/>
          <w:sz w:val="24"/>
          <w:szCs w:val="24"/>
          <w:rtl/>
        </w:rPr>
        <w:t>ی</w:t>
      </w:r>
      <w:r w:rsidRPr="007C0C7E">
        <w:rPr>
          <w:rFonts w:ascii="Arial" w:hAnsi="Arial" w:cs="B Nazanin" w:hint="eastAsia"/>
          <w:sz w:val="24"/>
          <w:szCs w:val="24"/>
          <w:rtl/>
        </w:rPr>
        <w:t>ت،</w:t>
      </w:r>
      <w:r w:rsidRPr="007C0C7E">
        <w:rPr>
          <w:rFonts w:ascii="Arial" w:hAnsi="Arial" w:cs="B Nazanin"/>
          <w:sz w:val="24"/>
          <w:szCs w:val="24"/>
          <w:rtl/>
        </w:rPr>
        <w:t xml:space="preserve"> فرآ</w:t>
      </w:r>
      <w:r w:rsidRPr="007C0C7E">
        <w:rPr>
          <w:rFonts w:ascii="Arial" w:hAnsi="Arial" w:cs="B Nazanin" w:hint="cs"/>
          <w:sz w:val="24"/>
          <w:szCs w:val="24"/>
          <w:rtl/>
        </w:rPr>
        <w:t>ی</w:t>
      </w:r>
      <w:r w:rsidRPr="007C0C7E">
        <w:rPr>
          <w:rFonts w:ascii="Arial" w:hAnsi="Arial" w:cs="B Nazanin" w:hint="eastAsia"/>
          <w:sz w:val="24"/>
          <w:szCs w:val="24"/>
          <w:rtl/>
        </w:rPr>
        <w:t>ند</w:t>
      </w:r>
      <w:r w:rsidRPr="007C0C7E">
        <w:rPr>
          <w:rFonts w:ascii="Arial" w:hAnsi="Arial" w:cs="B Nazanin"/>
          <w:sz w:val="24"/>
          <w:szCs w:val="24"/>
          <w:rtl/>
        </w:rPr>
        <w:t xml:space="preserve"> ب</w:t>
      </w:r>
      <w:r w:rsidRPr="007C0C7E">
        <w:rPr>
          <w:rFonts w:ascii="Arial" w:hAnsi="Arial" w:cs="B Nazanin" w:hint="cs"/>
          <w:sz w:val="24"/>
          <w:szCs w:val="24"/>
          <w:rtl/>
        </w:rPr>
        <w:t>ی</w:t>
      </w:r>
      <w:r w:rsidRPr="007C0C7E">
        <w:rPr>
          <w:rFonts w:ascii="Arial" w:hAnsi="Arial" w:cs="B Nazanin" w:hint="eastAsia"/>
          <w:sz w:val="24"/>
          <w:szCs w:val="24"/>
          <w:rtl/>
        </w:rPr>
        <w:t>ن‌الملل</w:t>
      </w:r>
      <w:r w:rsidRPr="007C0C7E">
        <w:rPr>
          <w:rFonts w:ascii="Arial" w:hAnsi="Arial" w:cs="B Nazanin" w:hint="cs"/>
          <w:sz w:val="24"/>
          <w:szCs w:val="24"/>
          <w:rtl/>
        </w:rPr>
        <w:t>ی</w:t>
      </w:r>
      <w:r w:rsidRPr="007C0C7E">
        <w:rPr>
          <w:rFonts w:ascii="Arial" w:hAnsi="Arial" w:cs="B Nazanin"/>
          <w:sz w:val="24"/>
          <w:szCs w:val="24"/>
          <w:rtl/>
        </w:rPr>
        <w:t xml:space="preserve"> شدن نه تنها </w:t>
      </w:r>
      <w:r w:rsidRPr="007C0C7E">
        <w:rPr>
          <w:rFonts w:ascii="Arial" w:hAnsi="Arial" w:cs="B Nazanin" w:hint="cs"/>
          <w:sz w:val="24"/>
          <w:szCs w:val="24"/>
          <w:rtl/>
        </w:rPr>
        <w:t>ی</w:t>
      </w:r>
      <w:r w:rsidRPr="007C0C7E">
        <w:rPr>
          <w:rFonts w:ascii="Arial" w:hAnsi="Arial" w:cs="B Nazanin" w:hint="eastAsia"/>
          <w:sz w:val="24"/>
          <w:szCs w:val="24"/>
          <w:rtl/>
        </w:rPr>
        <w:t>ک</w:t>
      </w:r>
      <w:r w:rsidRPr="007C0C7E">
        <w:rPr>
          <w:rFonts w:ascii="Arial" w:hAnsi="Arial" w:cs="B Nazanin"/>
          <w:sz w:val="24"/>
          <w:szCs w:val="24"/>
          <w:rtl/>
        </w:rPr>
        <w:t xml:space="preserve"> استراتژ</w:t>
      </w:r>
      <w:r w:rsidRPr="007C0C7E">
        <w:rPr>
          <w:rFonts w:ascii="Arial" w:hAnsi="Arial" w:cs="B Nazanin" w:hint="cs"/>
          <w:sz w:val="24"/>
          <w:szCs w:val="24"/>
          <w:rtl/>
        </w:rPr>
        <w:t>ی</w:t>
      </w:r>
      <w:r w:rsidRPr="007C0C7E">
        <w:rPr>
          <w:rFonts w:ascii="Arial" w:hAnsi="Arial" w:cs="B Nazanin"/>
          <w:sz w:val="24"/>
          <w:szCs w:val="24"/>
          <w:rtl/>
        </w:rPr>
        <w:t xml:space="preserve"> تجار</w:t>
      </w:r>
      <w:r w:rsidRPr="007C0C7E">
        <w:rPr>
          <w:rFonts w:ascii="Arial" w:hAnsi="Arial" w:cs="B Nazanin" w:hint="cs"/>
          <w:sz w:val="24"/>
          <w:szCs w:val="24"/>
          <w:rtl/>
        </w:rPr>
        <w:t>ی</w:t>
      </w:r>
      <w:r w:rsidRPr="007C0C7E">
        <w:rPr>
          <w:rFonts w:ascii="Arial" w:hAnsi="Arial" w:cs="B Nazanin"/>
          <w:sz w:val="24"/>
          <w:szCs w:val="24"/>
          <w:rtl/>
        </w:rPr>
        <w:t xml:space="preserve"> بلکه </w:t>
      </w:r>
      <w:r w:rsidRPr="007C0C7E">
        <w:rPr>
          <w:rFonts w:ascii="Arial" w:hAnsi="Arial" w:cs="B Nazanin" w:hint="cs"/>
          <w:sz w:val="24"/>
          <w:szCs w:val="24"/>
          <w:rtl/>
        </w:rPr>
        <w:t>ی</w:t>
      </w:r>
      <w:r w:rsidRPr="007C0C7E">
        <w:rPr>
          <w:rFonts w:ascii="Arial" w:hAnsi="Arial" w:cs="B Nazanin" w:hint="eastAsia"/>
          <w:sz w:val="24"/>
          <w:szCs w:val="24"/>
          <w:rtl/>
        </w:rPr>
        <w:t>ک</w:t>
      </w:r>
      <w:r w:rsidRPr="007C0C7E">
        <w:rPr>
          <w:rFonts w:ascii="Arial" w:hAnsi="Arial" w:cs="B Nazanin"/>
          <w:sz w:val="24"/>
          <w:szCs w:val="24"/>
          <w:rtl/>
        </w:rPr>
        <w:t xml:space="preserve"> ضرورت برا</w:t>
      </w:r>
      <w:r w:rsidRPr="007C0C7E">
        <w:rPr>
          <w:rFonts w:ascii="Arial" w:hAnsi="Arial" w:cs="B Nazanin" w:hint="cs"/>
          <w:sz w:val="24"/>
          <w:szCs w:val="24"/>
          <w:rtl/>
        </w:rPr>
        <w:t>ی</w:t>
      </w:r>
      <w:r w:rsidRPr="007C0C7E">
        <w:rPr>
          <w:rFonts w:ascii="Arial" w:hAnsi="Arial" w:cs="B Nazanin"/>
          <w:sz w:val="24"/>
          <w:szCs w:val="24"/>
          <w:rtl/>
        </w:rPr>
        <w:t xml:space="preserve"> بقا و رشد شرکت‌ها در دن</w:t>
      </w:r>
      <w:r w:rsidRPr="007C0C7E">
        <w:rPr>
          <w:rFonts w:ascii="Arial" w:hAnsi="Arial" w:cs="B Nazanin" w:hint="cs"/>
          <w:sz w:val="24"/>
          <w:szCs w:val="24"/>
          <w:rtl/>
        </w:rPr>
        <w:t>ی</w:t>
      </w:r>
      <w:r w:rsidRPr="007C0C7E">
        <w:rPr>
          <w:rFonts w:ascii="Arial" w:hAnsi="Arial" w:cs="B Nazanin" w:hint="eastAsia"/>
          <w:sz w:val="24"/>
          <w:szCs w:val="24"/>
          <w:rtl/>
        </w:rPr>
        <w:t>ا</w:t>
      </w:r>
      <w:r w:rsidRPr="007C0C7E">
        <w:rPr>
          <w:rFonts w:ascii="Arial" w:hAnsi="Arial" w:cs="B Nazanin" w:hint="cs"/>
          <w:sz w:val="24"/>
          <w:szCs w:val="24"/>
          <w:rtl/>
        </w:rPr>
        <w:t>ی</w:t>
      </w:r>
      <w:r w:rsidRPr="007C0C7E">
        <w:rPr>
          <w:rFonts w:ascii="Arial" w:hAnsi="Arial" w:cs="B Nazanin"/>
          <w:sz w:val="24"/>
          <w:szCs w:val="24"/>
          <w:rtl/>
        </w:rPr>
        <w:t xml:space="preserve"> پ</w:t>
      </w:r>
      <w:r w:rsidRPr="007C0C7E">
        <w:rPr>
          <w:rFonts w:ascii="Arial" w:hAnsi="Arial" w:cs="B Nazanin" w:hint="cs"/>
          <w:sz w:val="24"/>
          <w:szCs w:val="24"/>
          <w:rtl/>
        </w:rPr>
        <w:t>ی</w:t>
      </w:r>
      <w:r w:rsidRPr="007C0C7E">
        <w:rPr>
          <w:rFonts w:ascii="Arial" w:hAnsi="Arial" w:cs="B Nazanin" w:hint="eastAsia"/>
          <w:sz w:val="24"/>
          <w:szCs w:val="24"/>
          <w:rtl/>
        </w:rPr>
        <w:t>چ</w:t>
      </w:r>
      <w:r w:rsidRPr="007C0C7E">
        <w:rPr>
          <w:rFonts w:ascii="Arial" w:hAnsi="Arial" w:cs="B Nazanin" w:hint="cs"/>
          <w:sz w:val="24"/>
          <w:szCs w:val="24"/>
          <w:rtl/>
        </w:rPr>
        <w:t>ی</w:t>
      </w:r>
      <w:r w:rsidRPr="007C0C7E">
        <w:rPr>
          <w:rFonts w:ascii="Arial" w:hAnsi="Arial" w:cs="B Nazanin" w:hint="eastAsia"/>
          <w:sz w:val="24"/>
          <w:szCs w:val="24"/>
          <w:rtl/>
        </w:rPr>
        <w:t>ده</w:t>
      </w:r>
      <w:r w:rsidRPr="007C0C7E">
        <w:rPr>
          <w:rFonts w:ascii="Arial" w:hAnsi="Arial" w:cs="B Nazanin"/>
          <w:sz w:val="24"/>
          <w:szCs w:val="24"/>
          <w:rtl/>
        </w:rPr>
        <w:t xml:space="preserve"> و متغ</w:t>
      </w:r>
      <w:r w:rsidRPr="007C0C7E">
        <w:rPr>
          <w:rFonts w:ascii="Arial" w:hAnsi="Arial" w:cs="B Nazanin" w:hint="cs"/>
          <w:sz w:val="24"/>
          <w:szCs w:val="24"/>
          <w:rtl/>
        </w:rPr>
        <w:t>ی</w:t>
      </w:r>
      <w:r w:rsidRPr="007C0C7E">
        <w:rPr>
          <w:rFonts w:ascii="Arial" w:hAnsi="Arial" w:cs="B Nazanin" w:hint="eastAsia"/>
          <w:sz w:val="24"/>
          <w:szCs w:val="24"/>
          <w:rtl/>
        </w:rPr>
        <w:t>ر</w:t>
      </w:r>
      <w:r w:rsidRPr="007C0C7E">
        <w:rPr>
          <w:rFonts w:ascii="Arial" w:hAnsi="Arial" w:cs="B Nazanin"/>
          <w:sz w:val="24"/>
          <w:szCs w:val="24"/>
          <w:rtl/>
        </w:rPr>
        <w:t xml:space="preserve"> امروز است. با توجه به چالش‌ها و فرصت‌ها</w:t>
      </w:r>
      <w:r w:rsidRPr="007C0C7E">
        <w:rPr>
          <w:rFonts w:ascii="Arial" w:hAnsi="Arial" w:cs="B Nazanin" w:hint="cs"/>
          <w:sz w:val="24"/>
          <w:szCs w:val="24"/>
          <w:rtl/>
        </w:rPr>
        <w:t>ی</w:t>
      </w:r>
      <w:r w:rsidRPr="007C0C7E">
        <w:rPr>
          <w:rFonts w:ascii="Arial" w:hAnsi="Arial" w:cs="B Nazanin"/>
          <w:sz w:val="24"/>
          <w:szCs w:val="24"/>
          <w:rtl/>
        </w:rPr>
        <w:t xml:space="preserve"> موجود، درک عم</w:t>
      </w:r>
      <w:r w:rsidRPr="007C0C7E">
        <w:rPr>
          <w:rFonts w:ascii="Arial" w:hAnsi="Arial" w:cs="B Nazanin" w:hint="cs"/>
          <w:sz w:val="24"/>
          <w:szCs w:val="24"/>
          <w:rtl/>
        </w:rPr>
        <w:t>ی</w:t>
      </w:r>
      <w:r w:rsidRPr="007C0C7E">
        <w:rPr>
          <w:rFonts w:ascii="Arial" w:hAnsi="Arial" w:cs="B Nazanin" w:hint="eastAsia"/>
          <w:sz w:val="24"/>
          <w:szCs w:val="24"/>
          <w:rtl/>
        </w:rPr>
        <w:t>ق‌تر</w:t>
      </w:r>
      <w:r w:rsidRPr="007C0C7E">
        <w:rPr>
          <w:rFonts w:ascii="Arial" w:hAnsi="Arial" w:cs="B Nazanin"/>
          <w:sz w:val="24"/>
          <w:szCs w:val="24"/>
          <w:rtl/>
        </w:rPr>
        <w:t xml:space="preserve"> از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فرآ</w:t>
      </w:r>
      <w:r w:rsidRPr="007C0C7E">
        <w:rPr>
          <w:rFonts w:ascii="Arial" w:hAnsi="Arial" w:cs="B Nazanin" w:hint="cs"/>
          <w:sz w:val="24"/>
          <w:szCs w:val="24"/>
          <w:rtl/>
        </w:rPr>
        <w:t>ی</w:t>
      </w:r>
      <w:r w:rsidRPr="007C0C7E">
        <w:rPr>
          <w:rFonts w:ascii="Arial" w:hAnsi="Arial" w:cs="B Nazanin" w:hint="eastAsia"/>
          <w:sz w:val="24"/>
          <w:szCs w:val="24"/>
          <w:rtl/>
        </w:rPr>
        <w:t>ند</w:t>
      </w:r>
      <w:r w:rsidRPr="007C0C7E">
        <w:rPr>
          <w:rFonts w:ascii="Arial" w:hAnsi="Arial" w:cs="B Nazanin"/>
          <w:sz w:val="24"/>
          <w:szCs w:val="24"/>
          <w:rtl/>
        </w:rPr>
        <w:t xml:space="preserve"> و اتخاذ تصم</w:t>
      </w:r>
      <w:r w:rsidRPr="007C0C7E">
        <w:rPr>
          <w:rFonts w:ascii="Arial" w:hAnsi="Arial" w:cs="B Nazanin" w:hint="cs"/>
          <w:sz w:val="24"/>
          <w:szCs w:val="24"/>
          <w:rtl/>
        </w:rPr>
        <w:t>ی</w:t>
      </w:r>
      <w:r w:rsidRPr="007C0C7E">
        <w:rPr>
          <w:rFonts w:ascii="Arial" w:hAnsi="Arial" w:cs="B Nazanin" w:hint="eastAsia"/>
          <w:sz w:val="24"/>
          <w:szCs w:val="24"/>
          <w:rtl/>
        </w:rPr>
        <w:t>مات</w:t>
      </w:r>
      <w:r w:rsidRPr="007C0C7E">
        <w:rPr>
          <w:rFonts w:ascii="Arial" w:hAnsi="Arial" w:cs="B Nazanin"/>
          <w:sz w:val="24"/>
          <w:szCs w:val="24"/>
          <w:rtl/>
        </w:rPr>
        <w:t xml:space="preserve"> هوشمندانه م</w:t>
      </w:r>
      <w:r w:rsidRPr="007C0C7E">
        <w:rPr>
          <w:rFonts w:ascii="Arial" w:hAnsi="Arial" w:cs="B Nazanin" w:hint="cs"/>
          <w:sz w:val="24"/>
          <w:szCs w:val="24"/>
          <w:rtl/>
        </w:rPr>
        <w:t>ی‌</w:t>
      </w:r>
      <w:r w:rsidRPr="007C0C7E">
        <w:rPr>
          <w:rFonts w:ascii="Arial" w:hAnsi="Arial" w:cs="B Nazanin" w:hint="eastAsia"/>
          <w:sz w:val="24"/>
          <w:szCs w:val="24"/>
          <w:rtl/>
        </w:rPr>
        <w:t>تواند</w:t>
      </w:r>
      <w:r w:rsidRPr="007C0C7E">
        <w:rPr>
          <w:rFonts w:ascii="Arial" w:hAnsi="Arial" w:cs="B Nazanin"/>
          <w:sz w:val="24"/>
          <w:szCs w:val="24"/>
          <w:rtl/>
        </w:rPr>
        <w:t xml:space="preserve"> به موفق</w:t>
      </w:r>
      <w:r w:rsidRPr="007C0C7E">
        <w:rPr>
          <w:rFonts w:ascii="Arial" w:hAnsi="Arial" w:cs="B Nazanin" w:hint="cs"/>
          <w:sz w:val="24"/>
          <w:szCs w:val="24"/>
          <w:rtl/>
        </w:rPr>
        <w:t>ی</w:t>
      </w:r>
      <w:r w:rsidRPr="007C0C7E">
        <w:rPr>
          <w:rFonts w:ascii="Arial" w:hAnsi="Arial" w:cs="B Nazanin" w:hint="eastAsia"/>
          <w:sz w:val="24"/>
          <w:szCs w:val="24"/>
          <w:rtl/>
        </w:rPr>
        <w:t>ت‌ها</w:t>
      </w:r>
      <w:r w:rsidRPr="007C0C7E">
        <w:rPr>
          <w:rFonts w:ascii="Arial" w:hAnsi="Arial" w:cs="B Nazanin" w:hint="cs"/>
          <w:sz w:val="24"/>
          <w:szCs w:val="24"/>
          <w:rtl/>
        </w:rPr>
        <w:t>ی</w:t>
      </w:r>
      <w:r w:rsidRPr="007C0C7E">
        <w:rPr>
          <w:rFonts w:ascii="Arial" w:hAnsi="Arial" w:cs="B Nazanin"/>
          <w:sz w:val="24"/>
          <w:szCs w:val="24"/>
          <w:rtl/>
        </w:rPr>
        <w:t xml:space="preserve"> بلندمدت کمک کن</w:t>
      </w:r>
      <w:r w:rsidRPr="007C0C7E">
        <w:rPr>
          <w:rFonts w:ascii="Arial" w:hAnsi="Arial" w:cs="B Nazanin" w:hint="eastAsia"/>
          <w:sz w:val="24"/>
          <w:szCs w:val="24"/>
          <w:rtl/>
        </w:rPr>
        <w:t>د</w:t>
      </w:r>
      <w:r w:rsidRPr="007C0C7E">
        <w:rPr>
          <w:rFonts w:ascii="Arial" w:hAnsi="Arial" w:cs="B Nazanin"/>
          <w:sz w:val="24"/>
          <w:szCs w:val="24"/>
          <w:rtl/>
        </w:rPr>
        <w:t>.</w:t>
      </w:r>
    </w:p>
    <w:p w14:paraId="660824F8" w14:textId="77777777" w:rsidR="00E42B0E" w:rsidRPr="007C0C7E" w:rsidRDefault="00E42B0E" w:rsidP="00E42B0E">
      <w:pPr>
        <w:jc w:val="both"/>
        <w:rPr>
          <w:rFonts w:ascii="Arial" w:hAnsi="Arial" w:cs="B Nazanin"/>
          <w:sz w:val="24"/>
          <w:szCs w:val="24"/>
          <w:rtl/>
        </w:rPr>
      </w:pPr>
      <w:r w:rsidRPr="007C0C7E">
        <w:rPr>
          <w:rFonts w:ascii="Arial" w:hAnsi="Arial" w:cs="B Nazanin" w:hint="eastAsia"/>
          <w:sz w:val="24"/>
          <w:szCs w:val="24"/>
          <w:rtl/>
        </w:rPr>
        <w:lastRenderedPageBreak/>
        <w:t>ما</w:t>
      </w:r>
      <w:r w:rsidRPr="007C0C7E">
        <w:rPr>
          <w:rFonts w:ascii="Arial" w:hAnsi="Arial" w:cs="B Nazanin"/>
          <w:sz w:val="24"/>
          <w:szCs w:val="24"/>
          <w:rtl/>
        </w:rPr>
        <w:t xml:space="preserve"> در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کتاب تلاش کرده‌ا</w:t>
      </w:r>
      <w:r w:rsidRPr="007C0C7E">
        <w:rPr>
          <w:rFonts w:ascii="Arial" w:hAnsi="Arial" w:cs="B Nazanin" w:hint="cs"/>
          <w:sz w:val="24"/>
          <w:szCs w:val="24"/>
          <w:rtl/>
        </w:rPr>
        <w:t>ی</w:t>
      </w:r>
      <w:r w:rsidRPr="007C0C7E">
        <w:rPr>
          <w:rFonts w:ascii="Arial" w:hAnsi="Arial" w:cs="B Nazanin" w:hint="eastAsia"/>
          <w:sz w:val="24"/>
          <w:szCs w:val="24"/>
          <w:rtl/>
        </w:rPr>
        <w:t>م</w:t>
      </w:r>
      <w:r w:rsidRPr="007C0C7E">
        <w:rPr>
          <w:rFonts w:ascii="Arial" w:hAnsi="Arial" w:cs="B Nazanin"/>
          <w:sz w:val="24"/>
          <w:szCs w:val="24"/>
          <w:rtl/>
        </w:rPr>
        <w:t xml:space="preserve"> تا با بررس</w:t>
      </w:r>
      <w:r w:rsidRPr="007C0C7E">
        <w:rPr>
          <w:rFonts w:ascii="Arial" w:hAnsi="Arial" w:cs="B Nazanin" w:hint="cs"/>
          <w:sz w:val="24"/>
          <w:szCs w:val="24"/>
          <w:rtl/>
        </w:rPr>
        <w:t>ی</w:t>
      </w:r>
      <w:r w:rsidRPr="007C0C7E">
        <w:rPr>
          <w:rFonts w:ascii="Arial" w:hAnsi="Arial" w:cs="B Nazanin"/>
          <w:sz w:val="24"/>
          <w:szCs w:val="24"/>
          <w:rtl/>
        </w:rPr>
        <w:t xml:space="preserve"> دق</w:t>
      </w:r>
      <w:r w:rsidRPr="007C0C7E">
        <w:rPr>
          <w:rFonts w:ascii="Arial" w:hAnsi="Arial" w:cs="B Nazanin" w:hint="cs"/>
          <w:sz w:val="24"/>
          <w:szCs w:val="24"/>
          <w:rtl/>
        </w:rPr>
        <w:t>ی</w:t>
      </w:r>
      <w:r w:rsidRPr="007C0C7E">
        <w:rPr>
          <w:rFonts w:ascii="Arial" w:hAnsi="Arial" w:cs="B Nazanin" w:hint="eastAsia"/>
          <w:sz w:val="24"/>
          <w:szCs w:val="24"/>
          <w:rtl/>
        </w:rPr>
        <w:t>ق</w:t>
      </w:r>
      <w:r w:rsidRPr="007C0C7E">
        <w:rPr>
          <w:rFonts w:ascii="Arial" w:hAnsi="Arial" w:cs="B Nazanin"/>
          <w:sz w:val="24"/>
          <w:szCs w:val="24"/>
          <w:rtl/>
        </w:rPr>
        <w:t xml:space="preserve"> و جامع فرآ</w:t>
      </w:r>
      <w:r w:rsidRPr="007C0C7E">
        <w:rPr>
          <w:rFonts w:ascii="Arial" w:hAnsi="Arial" w:cs="B Nazanin" w:hint="cs"/>
          <w:sz w:val="24"/>
          <w:szCs w:val="24"/>
          <w:rtl/>
        </w:rPr>
        <w:t>ی</w:t>
      </w:r>
      <w:r w:rsidRPr="007C0C7E">
        <w:rPr>
          <w:rFonts w:ascii="Arial" w:hAnsi="Arial" w:cs="B Nazanin" w:hint="eastAsia"/>
          <w:sz w:val="24"/>
          <w:szCs w:val="24"/>
          <w:rtl/>
        </w:rPr>
        <w:t>ند</w:t>
      </w:r>
      <w:r w:rsidRPr="007C0C7E">
        <w:rPr>
          <w:rFonts w:ascii="Arial" w:hAnsi="Arial" w:cs="B Nazanin"/>
          <w:sz w:val="24"/>
          <w:szCs w:val="24"/>
          <w:rtl/>
        </w:rPr>
        <w:t xml:space="preserve"> ب</w:t>
      </w:r>
      <w:r w:rsidRPr="007C0C7E">
        <w:rPr>
          <w:rFonts w:ascii="Arial" w:hAnsi="Arial" w:cs="B Nazanin" w:hint="cs"/>
          <w:sz w:val="24"/>
          <w:szCs w:val="24"/>
          <w:rtl/>
        </w:rPr>
        <w:t>ی</w:t>
      </w:r>
      <w:r w:rsidRPr="007C0C7E">
        <w:rPr>
          <w:rFonts w:ascii="Arial" w:hAnsi="Arial" w:cs="B Nazanin" w:hint="eastAsia"/>
          <w:sz w:val="24"/>
          <w:szCs w:val="24"/>
          <w:rtl/>
        </w:rPr>
        <w:t>ن‌الملل</w:t>
      </w:r>
      <w:r w:rsidRPr="007C0C7E">
        <w:rPr>
          <w:rFonts w:ascii="Arial" w:hAnsi="Arial" w:cs="B Nazanin" w:hint="cs"/>
          <w:sz w:val="24"/>
          <w:szCs w:val="24"/>
          <w:rtl/>
        </w:rPr>
        <w:t>ی</w:t>
      </w:r>
      <w:r w:rsidRPr="007C0C7E">
        <w:rPr>
          <w:rFonts w:ascii="Arial" w:hAnsi="Arial" w:cs="B Nazanin"/>
          <w:sz w:val="24"/>
          <w:szCs w:val="24"/>
          <w:rtl/>
        </w:rPr>
        <w:t xml:space="preserve"> شدن شرکت‌ها، به تحل</w:t>
      </w:r>
      <w:r w:rsidRPr="007C0C7E">
        <w:rPr>
          <w:rFonts w:ascii="Arial" w:hAnsi="Arial" w:cs="B Nazanin" w:hint="cs"/>
          <w:sz w:val="24"/>
          <w:szCs w:val="24"/>
          <w:rtl/>
        </w:rPr>
        <w:t>ی</w:t>
      </w:r>
      <w:r w:rsidRPr="007C0C7E">
        <w:rPr>
          <w:rFonts w:ascii="Arial" w:hAnsi="Arial" w:cs="B Nazanin" w:hint="eastAsia"/>
          <w:sz w:val="24"/>
          <w:szCs w:val="24"/>
          <w:rtl/>
        </w:rPr>
        <w:t>ل</w:t>
      </w:r>
      <w:r w:rsidRPr="007C0C7E">
        <w:rPr>
          <w:rFonts w:ascii="Arial" w:hAnsi="Arial" w:cs="B Nazanin"/>
          <w:sz w:val="24"/>
          <w:szCs w:val="24"/>
          <w:rtl/>
        </w:rPr>
        <w:t xml:space="preserve"> ابعاد مختلف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پد</w:t>
      </w:r>
      <w:r w:rsidRPr="007C0C7E">
        <w:rPr>
          <w:rFonts w:ascii="Arial" w:hAnsi="Arial" w:cs="B Nazanin" w:hint="cs"/>
          <w:sz w:val="24"/>
          <w:szCs w:val="24"/>
          <w:rtl/>
        </w:rPr>
        <w:t>ی</w:t>
      </w:r>
      <w:r w:rsidRPr="007C0C7E">
        <w:rPr>
          <w:rFonts w:ascii="Arial" w:hAnsi="Arial" w:cs="B Nazanin" w:hint="eastAsia"/>
          <w:sz w:val="24"/>
          <w:szCs w:val="24"/>
          <w:rtl/>
        </w:rPr>
        <w:t>ده</w:t>
      </w:r>
      <w:r w:rsidRPr="007C0C7E">
        <w:rPr>
          <w:rFonts w:ascii="Arial" w:hAnsi="Arial" w:cs="B Nazanin"/>
          <w:sz w:val="24"/>
          <w:szCs w:val="24"/>
          <w:rtl/>
        </w:rPr>
        <w:t xml:space="preserve"> بپرداز</w:t>
      </w:r>
      <w:r w:rsidRPr="007C0C7E">
        <w:rPr>
          <w:rFonts w:ascii="Arial" w:hAnsi="Arial" w:cs="B Nazanin" w:hint="cs"/>
          <w:sz w:val="24"/>
          <w:szCs w:val="24"/>
          <w:rtl/>
        </w:rPr>
        <w:t>ی</w:t>
      </w:r>
      <w:r w:rsidRPr="007C0C7E">
        <w:rPr>
          <w:rFonts w:ascii="Arial" w:hAnsi="Arial" w:cs="B Nazanin" w:hint="eastAsia"/>
          <w:sz w:val="24"/>
          <w:szCs w:val="24"/>
          <w:rtl/>
        </w:rPr>
        <w:t>م</w:t>
      </w:r>
      <w:r w:rsidRPr="007C0C7E">
        <w:rPr>
          <w:rFonts w:ascii="Arial" w:hAnsi="Arial" w:cs="B Nazanin"/>
          <w:sz w:val="24"/>
          <w:szCs w:val="24"/>
          <w:rtl/>
        </w:rPr>
        <w:t>. از جمله مسائل</w:t>
      </w:r>
      <w:r w:rsidRPr="007C0C7E">
        <w:rPr>
          <w:rFonts w:ascii="Arial" w:hAnsi="Arial" w:cs="B Nazanin" w:hint="cs"/>
          <w:sz w:val="24"/>
          <w:szCs w:val="24"/>
          <w:rtl/>
        </w:rPr>
        <w:t>ی</w:t>
      </w:r>
      <w:r w:rsidRPr="007C0C7E">
        <w:rPr>
          <w:rFonts w:ascii="Arial" w:hAnsi="Arial" w:cs="B Nazanin"/>
          <w:sz w:val="24"/>
          <w:szCs w:val="24"/>
          <w:rtl/>
        </w:rPr>
        <w:t xml:space="preserve"> که در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کتاب مورد بررس</w:t>
      </w:r>
      <w:r w:rsidRPr="007C0C7E">
        <w:rPr>
          <w:rFonts w:ascii="Arial" w:hAnsi="Arial" w:cs="B Nazanin" w:hint="cs"/>
          <w:sz w:val="24"/>
          <w:szCs w:val="24"/>
          <w:rtl/>
        </w:rPr>
        <w:t>ی</w:t>
      </w:r>
      <w:r w:rsidRPr="007C0C7E">
        <w:rPr>
          <w:rFonts w:ascii="Arial" w:hAnsi="Arial" w:cs="B Nazanin"/>
          <w:sz w:val="24"/>
          <w:szCs w:val="24"/>
          <w:rtl/>
        </w:rPr>
        <w:t xml:space="preserve"> قرار گرفته‌اند، م</w:t>
      </w:r>
      <w:r w:rsidRPr="007C0C7E">
        <w:rPr>
          <w:rFonts w:ascii="Arial" w:hAnsi="Arial" w:cs="B Nazanin" w:hint="cs"/>
          <w:sz w:val="24"/>
          <w:szCs w:val="24"/>
          <w:rtl/>
        </w:rPr>
        <w:t>ی‌</w:t>
      </w:r>
      <w:r w:rsidRPr="007C0C7E">
        <w:rPr>
          <w:rFonts w:ascii="Arial" w:hAnsi="Arial" w:cs="B Nazanin" w:hint="eastAsia"/>
          <w:sz w:val="24"/>
          <w:szCs w:val="24"/>
          <w:rtl/>
        </w:rPr>
        <w:t>توان</w:t>
      </w:r>
      <w:r w:rsidRPr="007C0C7E">
        <w:rPr>
          <w:rFonts w:ascii="Arial" w:hAnsi="Arial" w:cs="B Nazanin"/>
          <w:sz w:val="24"/>
          <w:szCs w:val="24"/>
          <w:rtl/>
        </w:rPr>
        <w:t xml:space="preserve"> به استراتژ</w:t>
      </w:r>
      <w:r w:rsidRPr="007C0C7E">
        <w:rPr>
          <w:rFonts w:ascii="Arial" w:hAnsi="Arial" w:cs="B Nazanin" w:hint="cs"/>
          <w:sz w:val="24"/>
          <w:szCs w:val="24"/>
          <w:rtl/>
        </w:rPr>
        <w:t>ی‌</w:t>
      </w:r>
      <w:r w:rsidRPr="007C0C7E">
        <w:rPr>
          <w:rFonts w:ascii="Arial" w:hAnsi="Arial" w:cs="B Nazanin" w:hint="eastAsia"/>
          <w:sz w:val="24"/>
          <w:szCs w:val="24"/>
          <w:rtl/>
        </w:rPr>
        <w:t>ها</w:t>
      </w:r>
      <w:r w:rsidRPr="007C0C7E">
        <w:rPr>
          <w:rFonts w:ascii="Arial" w:hAnsi="Arial" w:cs="B Nazanin" w:hint="cs"/>
          <w:sz w:val="24"/>
          <w:szCs w:val="24"/>
          <w:rtl/>
        </w:rPr>
        <w:t>ی</w:t>
      </w:r>
      <w:r w:rsidRPr="007C0C7E">
        <w:rPr>
          <w:rFonts w:ascii="Arial" w:hAnsi="Arial" w:cs="B Nazanin"/>
          <w:sz w:val="24"/>
          <w:szCs w:val="24"/>
          <w:rtl/>
        </w:rPr>
        <w:t xml:space="preserve"> ورود به بازارها</w:t>
      </w:r>
      <w:r w:rsidRPr="007C0C7E">
        <w:rPr>
          <w:rFonts w:ascii="Arial" w:hAnsi="Arial" w:cs="B Nazanin" w:hint="cs"/>
          <w:sz w:val="24"/>
          <w:szCs w:val="24"/>
          <w:rtl/>
        </w:rPr>
        <w:t>ی</w:t>
      </w:r>
      <w:r w:rsidRPr="007C0C7E">
        <w:rPr>
          <w:rFonts w:ascii="Arial" w:hAnsi="Arial" w:cs="B Nazanin"/>
          <w:sz w:val="24"/>
          <w:szCs w:val="24"/>
          <w:rtl/>
        </w:rPr>
        <w:t xml:space="preserve"> خارج</w:t>
      </w:r>
      <w:r w:rsidRPr="007C0C7E">
        <w:rPr>
          <w:rFonts w:ascii="Arial" w:hAnsi="Arial" w:cs="B Nazanin" w:hint="cs"/>
          <w:sz w:val="24"/>
          <w:szCs w:val="24"/>
          <w:rtl/>
        </w:rPr>
        <w:t>ی</w:t>
      </w:r>
      <w:r w:rsidRPr="007C0C7E">
        <w:rPr>
          <w:rFonts w:ascii="Arial" w:hAnsi="Arial" w:cs="B Nazanin" w:hint="eastAsia"/>
          <w:sz w:val="24"/>
          <w:szCs w:val="24"/>
          <w:rtl/>
        </w:rPr>
        <w:t>،</w:t>
      </w:r>
      <w:r w:rsidRPr="007C0C7E">
        <w:rPr>
          <w:rFonts w:ascii="Arial" w:hAnsi="Arial" w:cs="B Nazanin"/>
          <w:sz w:val="24"/>
          <w:szCs w:val="24"/>
          <w:rtl/>
        </w:rPr>
        <w:t xml:space="preserve"> مد</w:t>
      </w:r>
      <w:r w:rsidRPr="007C0C7E">
        <w:rPr>
          <w:rFonts w:ascii="Arial" w:hAnsi="Arial" w:cs="B Nazanin" w:hint="cs"/>
          <w:sz w:val="24"/>
          <w:szCs w:val="24"/>
          <w:rtl/>
        </w:rPr>
        <w:t>ی</w:t>
      </w:r>
      <w:r w:rsidRPr="007C0C7E">
        <w:rPr>
          <w:rFonts w:ascii="Arial" w:hAnsi="Arial" w:cs="B Nazanin" w:hint="eastAsia"/>
          <w:sz w:val="24"/>
          <w:szCs w:val="24"/>
          <w:rtl/>
        </w:rPr>
        <w:t>ر</w:t>
      </w:r>
      <w:r w:rsidRPr="007C0C7E">
        <w:rPr>
          <w:rFonts w:ascii="Arial" w:hAnsi="Arial" w:cs="B Nazanin" w:hint="cs"/>
          <w:sz w:val="24"/>
          <w:szCs w:val="24"/>
          <w:rtl/>
        </w:rPr>
        <w:t>ی</w:t>
      </w:r>
      <w:r w:rsidRPr="007C0C7E">
        <w:rPr>
          <w:rFonts w:ascii="Arial" w:hAnsi="Arial" w:cs="B Nazanin" w:hint="eastAsia"/>
          <w:sz w:val="24"/>
          <w:szCs w:val="24"/>
          <w:rtl/>
        </w:rPr>
        <w:t>ت</w:t>
      </w:r>
      <w:r w:rsidRPr="007C0C7E">
        <w:rPr>
          <w:rFonts w:ascii="Arial" w:hAnsi="Arial" w:cs="B Nazanin"/>
          <w:sz w:val="24"/>
          <w:szCs w:val="24"/>
          <w:rtl/>
        </w:rPr>
        <w:t xml:space="preserve"> ر</w:t>
      </w:r>
      <w:r w:rsidRPr="007C0C7E">
        <w:rPr>
          <w:rFonts w:ascii="Arial" w:hAnsi="Arial" w:cs="B Nazanin" w:hint="cs"/>
          <w:sz w:val="24"/>
          <w:szCs w:val="24"/>
          <w:rtl/>
        </w:rPr>
        <w:t>ی</w:t>
      </w:r>
      <w:r w:rsidRPr="007C0C7E">
        <w:rPr>
          <w:rFonts w:ascii="Arial" w:hAnsi="Arial" w:cs="B Nazanin" w:hint="eastAsia"/>
          <w:sz w:val="24"/>
          <w:szCs w:val="24"/>
          <w:rtl/>
        </w:rPr>
        <w:t>سک‌ها</w:t>
      </w:r>
      <w:r w:rsidRPr="007C0C7E">
        <w:rPr>
          <w:rFonts w:ascii="Arial" w:hAnsi="Arial" w:cs="B Nazanin" w:hint="cs"/>
          <w:sz w:val="24"/>
          <w:szCs w:val="24"/>
          <w:rtl/>
        </w:rPr>
        <w:t>ی</w:t>
      </w:r>
      <w:r w:rsidRPr="007C0C7E">
        <w:rPr>
          <w:rFonts w:ascii="Arial" w:hAnsi="Arial" w:cs="B Nazanin"/>
          <w:sz w:val="24"/>
          <w:szCs w:val="24"/>
          <w:rtl/>
        </w:rPr>
        <w:t xml:space="preserve"> ب</w:t>
      </w:r>
      <w:r w:rsidRPr="007C0C7E">
        <w:rPr>
          <w:rFonts w:ascii="Arial" w:hAnsi="Arial" w:cs="B Nazanin" w:hint="cs"/>
          <w:sz w:val="24"/>
          <w:szCs w:val="24"/>
          <w:rtl/>
        </w:rPr>
        <w:t>ی</w:t>
      </w:r>
      <w:r w:rsidRPr="007C0C7E">
        <w:rPr>
          <w:rFonts w:ascii="Arial" w:hAnsi="Arial" w:cs="B Nazanin" w:hint="eastAsia"/>
          <w:sz w:val="24"/>
          <w:szCs w:val="24"/>
          <w:rtl/>
        </w:rPr>
        <w:t>ن‌الملل</w:t>
      </w:r>
      <w:r w:rsidRPr="007C0C7E">
        <w:rPr>
          <w:rFonts w:ascii="Arial" w:hAnsi="Arial" w:cs="B Nazanin" w:hint="cs"/>
          <w:sz w:val="24"/>
          <w:szCs w:val="24"/>
          <w:rtl/>
        </w:rPr>
        <w:t>ی</w:t>
      </w:r>
      <w:r w:rsidRPr="007C0C7E">
        <w:rPr>
          <w:rFonts w:ascii="Arial" w:hAnsi="Arial" w:cs="B Nazanin" w:hint="eastAsia"/>
          <w:sz w:val="24"/>
          <w:szCs w:val="24"/>
          <w:rtl/>
        </w:rPr>
        <w:t>،</w:t>
      </w:r>
      <w:r w:rsidRPr="007C0C7E">
        <w:rPr>
          <w:rFonts w:ascii="Arial" w:hAnsi="Arial" w:cs="B Nazanin"/>
          <w:sz w:val="24"/>
          <w:szCs w:val="24"/>
          <w:rtl/>
        </w:rPr>
        <w:t xml:space="preserve"> و نقش فرهنگ و تفاوت‌ها</w:t>
      </w:r>
      <w:r w:rsidRPr="007C0C7E">
        <w:rPr>
          <w:rFonts w:ascii="Arial" w:hAnsi="Arial" w:cs="B Nazanin" w:hint="cs"/>
          <w:sz w:val="24"/>
          <w:szCs w:val="24"/>
          <w:rtl/>
        </w:rPr>
        <w:t>ی</w:t>
      </w:r>
      <w:r w:rsidRPr="007C0C7E">
        <w:rPr>
          <w:rFonts w:ascii="Arial" w:hAnsi="Arial" w:cs="B Nazanin"/>
          <w:sz w:val="24"/>
          <w:szCs w:val="24"/>
          <w:rtl/>
        </w:rPr>
        <w:t xml:space="preserve"> فرهنگ</w:t>
      </w:r>
      <w:r w:rsidRPr="007C0C7E">
        <w:rPr>
          <w:rFonts w:ascii="Arial" w:hAnsi="Arial" w:cs="B Nazanin" w:hint="cs"/>
          <w:sz w:val="24"/>
          <w:szCs w:val="24"/>
          <w:rtl/>
        </w:rPr>
        <w:t>ی</w:t>
      </w:r>
      <w:r w:rsidRPr="007C0C7E">
        <w:rPr>
          <w:rFonts w:ascii="Arial" w:hAnsi="Arial" w:cs="B Nazanin"/>
          <w:sz w:val="24"/>
          <w:szCs w:val="24"/>
          <w:rtl/>
        </w:rPr>
        <w:t xml:space="preserve"> در موفق</w:t>
      </w:r>
      <w:r w:rsidRPr="007C0C7E">
        <w:rPr>
          <w:rFonts w:ascii="Arial" w:hAnsi="Arial" w:cs="B Nazanin" w:hint="cs"/>
          <w:sz w:val="24"/>
          <w:szCs w:val="24"/>
          <w:rtl/>
        </w:rPr>
        <w:t>ی</w:t>
      </w:r>
      <w:r w:rsidRPr="007C0C7E">
        <w:rPr>
          <w:rFonts w:ascii="Arial" w:hAnsi="Arial" w:cs="B Nazanin" w:hint="eastAsia"/>
          <w:sz w:val="24"/>
          <w:szCs w:val="24"/>
          <w:rtl/>
        </w:rPr>
        <w:t>ت</w:t>
      </w:r>
      <w:r w:rsidRPr="007C0C7E">
        <w:rPr>
          <w:rFonts w:ascii="Arial" w:hAnsi="Arial" w:cs="B Nazanin"/>
          <w:sz w:val="24"/>
          <w:szCs w:val="24"/>
          <w:rtl/>
        </w:rPr>
        <w:t xml:space="preserve"> </w:t>
      </w:r>
      <w:r w:rsidRPr="007C0C7E">
        <w:rPr>
          <w:rFonts w:ascii="Arial" w:hAnsi="Arial" w:cs="B Nazanin" w:hint="cs"/>
          <w:sz w:val="24"/>
          <w:szCs w:val="24"/>
          <w:rtl/>
        </w:rPr>
        <w:t>ی</w:t>
      </w:r>
      <w:r w:rsidRPr="007C0C7E">
        <w:rPr>
          <w:rFonts w:ascii="Arial" w:hAnsi="Arial" w:cs="B Nazanin" w:hint="eastAsia"/>
          <w:sz w:val="24"/>
          <w:szCs w:val="24"/>
          <w:rtl/>
        </w:rPr>
        <w:t>ا</w:t>
      </w:r>
      <w:r w:rsidRPr="007C0C7E">
        <w:rPr>
          <w:rFonts w:ascii="Arial" w:hAnsi="Arial" w:cs="B Nazanin"/>
          <w:sz w:val="24"/>
          <w:szCs w:val="24"/>
          <w:rtl/>
        </w:rPr>
        <w:t xml:space="preserve"> شکست شرکت‌ها در بازارها</w:t>
      </w:r>
      <w:r w:rsidRPr="007C0C7E">
        <w:rPr>
          <w:rFonts w:ascii="Arial" w:hAnsi="Arial" w:cs="B Nazanin" w:hint="cs"/>
          <w:sz w:val="24"/>
          <w:szCs w:val="24"/>
          <w:rtl/>
        </w:rPr>
        <w:t>ی</w:t>
      </w:r>
      <w:r w:rsidRPr="007C0C7E">
        <w:rPr>
          <w:rFonts w:ascii="Arial" w:hAnsi="Arial" w:cs="B Nazanin"/>
          <w:sz w:val="24"/>
          <w:szCs w:val="24"/>
          <w:rtl/>
        </w:rPr>
        <w:t xml:space="preserve"> جد</w:t>
      </w:r>
      <w:r w:rsidRPr="007C0C7E">
        <w:rPr>
          <w:rFonts w:ascii="Arial" w:hAnsi="Arial" w:cs="B Nazanin" w:hint="cs"/>
          <w:sz w:val="24"/>
          <w:szCs w:val="24"/>
          <w:rtl/>
        </w:rPr>
        <w:t>ی</w:t>
      </w:r>
      <w:r w:rsidRPr="007C0C7E">
        <w:rPr>
          <w:rFonts w:ascii="Arial" w:hAnsi="Arial" w:cs="B Nazanin" w:hint="eastAsia"/>
          <w:sz w:val="24"/>
          <w:szCs w:val="24"/>
          <w:rtl/>
        </w:rPr>
        <w:t>د</w:t>
      </w:r>
      <w:r w:rsidRPr="007C0C7E">
        <w:rPr>
          <w:rFonts w:ascii="Arial" w:hAnsi="Arial" w:cs="B Nazanin"/>
          <w:sz w:val="24"/>
          <w:szCs w:val="24"/>
          <w:rtl/>
        </w:rPr>
        <w:t xml:space="preserve"> اشاره کرد. </w:t>
      </w:r>
    </w:p>
    <w:p w14:paraId="67FBECFF" w14:textId="77777777" w:rsidR="00E42B0E" w:rsidRPr="007C0C7E" w:rsidRDefault="00E42B0E" w:rsidP="00E42B0E">
      <w:pPr>
        <w:jc w:val="both"/>
        <w:rPr>
          <w:rFonts w:ascii="Arial" w:hAnsi="Arial" w:cs="B Nazanin"/>
          <w:sz w:val="24"/>
          <w:szCs w:val="24"/>
          <w:rtl/>
        </w:rPr>
      </w:pPr>
      <w:r w:rsidRPr="007C0C7E">
        <w:rPr>
          <w:rFonts w:ascii="Arial" w:hAnsi="Arial" w:cs="B Nazanin" w:hint="eastAsia"/>
          <w:sz w:val="24"/>
          <w:szCs w:val="24"/>
          <w:rtl/>
        </w:rPr>
        <w:t>هدف</w:t>
      </w:r>
      <w:r w:rsidRPr="007C0C7E">
        <w:rPr>
          <w:rFonts w:ascii="Arial" w:hAnsi="Arial" w:cs="B Nazanin"/>
          <w:sz w:val="24"/>
          <w:szCs w:val="24"/>
          <w:rtl/>
        </w:rPr>
        <w:t xml:space="preserve"> ما از نگارش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کتاب، ارائه </w:t>
      </w:r>
      <w:r w:rsidRPr="007C0C7E">
        <w:rPr>
          <w:rFonts w:ascii="Arial" w:hAnsi="Arial" w:cs="B Nazanin" w:hint="cs"/>
          <w:sz w:val="24"/>
          <w:szCs w:val="24"/>
          <w:rtl/>
        </w:rPr>
        <w:t>ی</w:t>
      </w:r>
      <w:r w:rsidRPr="007C0C7E">
        <w:rPr>
          <w:rFonts w:ascii="Arial" w:hAnsi="Arial" w:cs="B Nazanin" w:hint="eastAsia"/>
          <w:sz w:val="24"/>
          <w:szCs w:val="24"/>
          <w:rtl/>
        </w:rPr>
        <w:t>ک</w:t>
      </w:r>
      <w:r w:rsidRPr="007C0C7E">
        <w:rPr>
          <w:rFonts w:ascii="Arial" w:hAnsi="Arial" w:cs="B Nazanin"/>
          <w:sz w:val="24"/>
          <w:szCs w:val="24"/>
          <w:rtl/>
        </w:rPr>
        <w:t xml:space="preserve"> منبع مف</w:t>
      </w:r>
      <w:r w:rsidRPr="007C0C7E">
        <w:rPr>
          <w:rFonts w:ascii="Arial" w:hAnsi="Arial" w:cs="B Nazanin" w:hint="cs"/>
          <w:sz w:val="24"/>
          <w:szCs w:val="24"/>
          <w:rtl/>
        </w:rPr>
        <w:t>ی</w:t>
      </w:r>
      <w:r w:rsidRPr="007C0C7E">
        <w:rPr>
          <w:rFonts w:ascii="Arial" w:hAnsi="Arial" w:cs="B Nazanin" w:hint="eastAsia"/>
          <w:sz w:val="24"/>
          <w:szCs w:val="24"/>
          <w:rtl/>
        </w:rPr>
        <w:t>د</w:t>
      </w:r>
      <w:r w:rsidRPr="007C0C7E">
        <w:rPr>
          <w:rFonts w:ascii="Arial" w:hAnsi="Arial" w:cs="B Nazanin"/>
          <w:sz w:val="24"/>
          <w:szCs w:val="24"/>
          <w:rtl/>
        </w:rPr>
        <w:t xml:space="preserve"> و کاربرد</w:t>
      </w:r>
      <w:r w:rsidRPr="007C0C7E">
        <w:rPr>
          <w:rFonts w:ascii="Arial" w:hAnsi="Arial" w:cs="B Nazanin" w:hint="cs"/>
          <w:sz w:val="24"/>
          <w:szCs w:val="24"/>
          <w:rtl/>
        </w:rPr>
        <w:t>ی</w:t>
      </w:r>
      <w:r w:rsidRPr="007C0C7E">
        <w:rPr>
          <w:rFonts w:ascii="Arial" w:hAnsi="Arial" w:cs="B Nazanin"/>
          <w:sz w:val="24"/>
          <w:szCs w:val="24"/>
          <w:rtl/>
        </w:rPr>
        <w:t xml:space="preserve"> برا</w:t>
      </w:r>
      <w:r w:rsidRPr="007C0C7E">
        <w:rPr>
          <w:rFonts w:ascii="Arial" w:hAnsi="Arial" w:cs="B Nazanin" w:hint="cs"/>
          <w:sz w:val="24"/>
          <w:szCs w:val="24"/>
          <w:rtl/>
        </w:rPr>
        <w:t>ی</w:t>
      </w:r>
      <w:r w:rsidRPr="007C0C7E">
        <w:rPr>
          <w:rFonts w:ascii="Arial" w:hAnsi="Arial" w:cs="B Nazanin"/>
          <w:sz w:val="24"/>
          <w:szCs w:val="24"/>
          <w:rtl/>
        </w:rPr>
        <w:t xml:space="preserve"> دانشجو</w:t>
      </w:r>
      <w:r w:rsidRPr="007C0C7E">
        <w:rPr>
          <w:rFonts w:ascii="Arial" w:hAnsi="Arial" w:cs="B Nazanin" w:hint="cs"/>
          <w:sz w:val="24"/>
          <w:szCs w:val="24"/>
          <w:rtl/>
        </w:rPr>
        <w:t>ی</w:t>
      </w:r>
      <w:r w:rsidRPr="007C0C7E">
        <w:rPr>
          <w:rFonts w:ascii="Arial" w:hAnsi="Arial" w:cs="B Nazanin" w:hint="eastAsia"/>
          <w:sz w:val="24"/>
          <w:szCs w:val="24"/>
          <w:rtl/>
        </w:rPr>
        <w:t>ان،</w:t>
      </w:r>
      <w:r w:rsidRPr="007C0C7E">
        <w:rPr>
          <w:rFonts w:ascii="Arial" w:hAnsi="Arial" w:cs="B Nazanin"/>
          <w:sz w:val="24"/>
          <w:szCs w:val="24"/>
          <w:rtl/>
        </w:rPr>
        <w:t xml:space="preserve"> پژوهشگران و مد</w:t>
      </w:r>
      <w:r w:rsidRPr="007C0C7E">
        <w:rPr>
          <w:rFonts w:ascii="Arial" w:hAnsi="Arial" w:cs="B Nazanin" w:hint="cs"/>
          <w:sz w:val="24"/>
          <w:szCs w:val="24"/>
          <w:rtl/>
        </w:rPr>
        <w:t>ی</w:t>
      </w:r>
      <w:r w:rsidRPr="007C0C7E">
        <w:rPr>
          <w:rFonts w:ascii="Arial" w:hAnsi="Arial" w:cs="B Nazanin" w:hint="eastAsia"/>
          <w:sz w:val="24"/>
          <w:szCs w:val="24"/>
          <w:rtl/>
        </w:rPr>
        <w:t>ران</w:t>
      </w:r>
      <w:r w:rsidRPr="007C0C7E">
        <w:rPr>
          <w:rFonts w:ascii="Arial" w:hAnsi="Arial" w:cs="B Nazanin"/>
          <w:sz w:val="24"/>
          <w:szCs w:val="24"/>
          <w:rtl/>
        </w:rPr>
        <w:t xml:space="preserve"> شرکت‌هاست تا بتوانند با بهره‌گ</w:t>
      </w:r>
      <w:r w:rsidRPr="007C0C7E">
        <w:rPr>
          <w:rFonts w:ascii="Arial" w:hAnsi="Arial" w:cs="B Nazanin" w:hint="cs"/>
          <w:sz w:val="24"/>
          <w:szCs w:val="24"/>
          <w:rtl/>
        </w:rPr>
        <w:t>ی</w:t>
      </w:r>
      <w:r w:rsidRPr="007C0C7E">
        <w:rPr>
          <w:rFonts w:ascii="Arial" w:hAnsi="Arial" w:cs="B Nazanin" w:hint="eastAsia"/>
          <w:sz w:val="24"/>
          <w:szCs w:val="24"/>
          <w:rtl/>
        </w:rPr>
        <w:t>ر</w:t>
      </w:r>
      <w:r w:rsidRPr="007C0C7E">
        <w:rPr>
          <w:rFonts w:ascii="Arial" w:hAnsi="Arial" w:cs="B Nazanin" w:hint="cs"/>
          <w:sz w:val="24"/>
          <w:szCs w:val="24"/>
          <w:rtl/>
        </w:rPr>
        <w:t>ی</w:t>
      </w:r>
      <w:r w:rsidRPr="007C0C7E">
        <w:rPr>
          <w:rFonts w:ascii="Arial" w:hAnsi="Arial" w:cs="B Nazanin"/>
          <w:sz w:val="24"/>
          <w:szCs w:val="24"/>
          <w:rtl/>
        </w:rPr>
        <w:t xml:space="preserve"> از مفاه</w:t>
      </w:r>
      <w:r w:rsidRPr="007C0C7E">
        <w:rPr>
          <w:rFonts w:ascii="Arial" w:hAnsi="Arial" w:cs="B Nazanin" w:hint="cs"/>
          <w:sz w:val="24"/>
          <w:szCs w:val="24"/>
          <w:rtl/>
        </w:rPr>
        <w:t>ی</w:t>
      </w:r>
      <w:r w:rsidRPr="007C0C7E">
        <w:rPr>
          <w:rFonts w:ascii="Arial" w:hAnsi="Arial" w:cs="B Nazanin" w:hint="eastAsia"/>
          <w:sz w:val="24"/>
          <w:szCs w:val="24"/>
          <w:rtl/>
        </w:rPr>
        <w:t>م</w:t>
      </w:r>
      <w:r w:rsidRPr="007C0C7E">
        <w:rPr>
          <w:rFonts w:ascii="Arial" w:hAnsi="Arial" w:cs="B Nazanin"/>
          <w:sz w:val="24"/>
          <w:szCs w:val="24"/>
          <w:rtl/>
        </w:rPr>
        <w:t xml:space="preserve"> و تجرب</w:t>
      </w:r>
      <w:r w:rsidRPr="007C0C7E">
        <w:rPr>
          <w:rFonts w:ascii="Arial" w:hAnsi="Arial" w:cs="B Nazanin" w:hint="cs"/>
          <w:sz w:val="24"/>
          <w:szCs w:val="24"/>
          <w:rtl/>
        </w:rPr>
        <w:t>ی</w:t>
      </w:r>
      <w:r w:rsidRPr="007C0C7E">
        <w:rPr>
          <w:rFonts w:ascii="Arial" w:hAnsi="Arial" w:cs="B Nazanin" w:hint="eastAsia"/>
          <w:sz w:val="24"/>
          <w:szCs w:val="24"/>
          <w:rtl/>
        </w:rPr>
        <w:t>ات</w:t>
      </w:r>
      <w:r w:rsidRPr="007C0C7E">
        <w:rPr>
          <w:rFonts w:ascii="Arial" w:hAnsi="Arial" w:cs="B Nazanin"/>
          <w:sz w:val="24"/>
          <w:szCs w:val="24"/>
          <w:rtl/>
        </w:rPr>
        <w:t xml:space="preserve"> مطرح‌شده، تصم</w:t>
      </w:r>
      <w:r w:rsidRPr="007C0C7E">
        <w:rPr>
          <w:rFonts w:ascii="Arial" w:hAnsi="Arial" w:cs="B Nazanin" w:hint="cs"/>
          <w:sz w:val="24"/>
          <w:szCs w:val="24"/>
          <w:rtl/>
        </w:rPr>
        <w:t>ی</w:t>
      </w:r>
      <w:r w:rsidRPr="007C0C7E">
        <w:rPr>
          <w:rFonts w:ascii="Arial" w:hAnsi="Arial" w:cs="B Nazanin" w:hint="eastAsia"/>
          <w:sz w:val="24"/>
          <w:szCs w:val="24"/>
          <w:rtl/>
        </w:rPr>
        <w:t>مات</w:t>
      </w:r>
      <w:r w:rsidRPr="007C0C7E">
        <w:rPr>
          <w:rFonts w:ascii="Arial" w:hAnsi="Arial" w:cs="B Nazanin"/>
          <w:sz w:val="24"/>
          <w:szCs w:val="24"/>
          <w:rtl/>
        </w:rPr>
        <w:t xml:space="preserve"> بهتر</w:t>
      </w:r>
      <w:r w:rsidRPr="007C0C7E">
        <w:rPr>
          <w:rFonts w:ascii="Arial" w:hAnsi="Arial" w:cs="B Nazanin" w:hint="cs"/>
          <w:sz w:val="24"/>
          <w:szCs w:val="24"/>
          <w:rtl/>
        </w:rPr>
        <w:t>ی</w:t>
      </w:r>
      <w:r w:rsidRPr="007C0C7E">
        <w:rPr>
          <w:rFonts w:ascii="Arial" w:hAnsi="Arial" w:cs="B Nazanin"/>
          <w:sz w:val="24"/>
          <w:szCs w:val="24"/>
          <w:rtl/>
        </w:rPr>
        <w:t xml:space="preserve"> در راستا</w:t>
      </w:r>
      <w:r w:rsidRPr="007C0C7E">
        <w:rPr>
          <w:rFonts w:ascii="Arial" w:hAnsi="Arial" w:cs="B Nazanin" w:hint="cs"/>
          <w:sz w:val="24"/>
          <w:szCs w:val="24"/>
          <w:rtl/>
        </w:rPr>
        <w:t>ی</w:t>
      </w:r>
      <w:r w:rsidRPr="007C0C7E">
        <w:rPr>
          <w:rFonts w:ascii="Arial" w:hAnsi="Arial" w:cs="B Nazanin"/>
          <w:sz w:val="24"/>
          <w:szCs w:val="24"/>
          <w:rtl/>
        </w:rPr>
        <w:t xml:space="preserve"> گسترش فعال</w:t>
      </w:r>
      <w:r w:rsidRPr="007C0C7E">
        <w:rPr>
          <w:rFonts w:ascii="Arial" w:hAnsi="Arial" w:cs="B Nazanin" w:hint="cs"/>
          <w:sz w:val="24"/>
          <w:szCs w:val="24"/>
          <w:rtl/>
        </w:rPr>
        <w:t>ی</w:t>
      </w:r>
      <w:r w:rsidRPr="007C0C7E">
        <w:rPr>
          <w:rFonts w:ascii="Arial" w:hAnsi="Arial" w:cs="B Nazanin" w:hint="eastAsia"/>
          <w:sz w:val="24"/>
          <w:szCs w:val="24"/>
          <w:rtl/>
        </w:rPr>
        <w:t>ت‌ها</w:t>
      </w:r>
      <w:r w:rsidRPr="007C0C7E">
        <w:rPr>
          <w:rFonts w:ascii="Arial" w:hAnsi="Arial" w:cs="B Nazanin" w:hint="cs"/>
          <w:sz w:val="24"/>
          <w:szCs w:val="24"/>
          <w:rtl/>
        </w:rPr>
        <w:t>ی</w:t>
      </w:r>
      <w:r w:rsidRPr="007C0C7E">
        <w:rPr>
          <w:rFonts w:ascii="Arial" w:hAnsi="Arial" w:cs="B Nazanin"/>
          <w:sz w:val="24"/>
          <w:szCs w:val="24"/>
          <w:rtl/>
        </w:rPr>
        <w:t xml:space="preserve"> ب</w:t>
      </w:r>
      <w:r w:rsidRPr="007C0C7E">
        <w:rPr>
          <w:rFonts w:ascii="Arial" w:hAnsi="Arial" w:cs="B Nazanin" w:hint="cs"/>
          <w:sz w:val="24"/>
          <w:szCs w:val="24"/>
          <w:rtl/>
        </w:rPr>
        <w:t>ی</w:t>
      </w:r>
      <w:r w:rsidRPr="007C0C7E">
        <w:rPr>
          <w:rFonts w:ascii="Arial" w:hAnsi="Arial" w:cs="B Nazanin" w:hint="eastAsia"/>
          <w:sz w:val="24"/>
          <w:szCs w:val="24"/>
          <w:rtl/>
        </w:rPr>
        <w:t>ن‌الملل</w:t>
      </w:r>
      <w:r w:rsidRPr="007C0C7E">
        <w:rPr>
          <w:rFonts w:ascii="Arial" w:hAnsi="Arial" w:cs="B Nazanin" w:hint="cs"/>
          <w:sz w:val="24"/>
          <w:szCs w:val="24"/>
          <w:rtl/>
        </w:rPr>
        <w:t>ی</w:t>
      </w:r>
      <w:r w:rsidRPr="007C0C7E">
        <w:rPr>
          <w:rFonts w:ascii="Arial" w:hAnsi="Arial" w:cs="B Nazanin"/>
          <w:sz w:val="24"/>
          <w:szCs w:val="24"/>
          <w:rtl/>
        </w:rPr>
        <w:t xml:space="preserve"> خود اتخاذ کنند. همچن</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ما بر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باور</w:t>
      </w:r>
      <w:r w:rsidRPr="007C0C7E">
        <w:rPr>
          <w:rFonts w:ascii="Arial" w:hAnsi="Arial" w:cs="B Nazanin" w:hint="cs"/>
          <w:sz w:val="24"/>
          <w:szCs w:val="24"/>
          <w:rtl/>
        </w:rPr>
        <w:t>ی</w:t>
      </w:r>
      <w:r w:rsidRPr="007C0C7E">
        <w:rPr>
          <w:rFonts w:ascii="Arial" w:hAnsi="Arial" w:cs="B Nazanin" w:hint="eastAsia"/>
          <w:sz w:val="24"/>
          <w:szCs w:val="24"/>
          <w:rtl/>
        </w:rPr>
        <w:t>م</w:t>
      </w:r>
      <w:r w:rsidRPr="007C0C7E">
        <w:rPr>
          <w:rFonts w:ascii="Arial" w:hAnsi="Arial" w:cs="B Nazanin"/>
          <w:sz w:val="24"/>
          <w:szCs w:val="24"/>
          <w:rtl/>
        </w:rPr>
        <w:t xml:space="preserve"> که شناخت </w:t>
      </w:r>
      <w:r w:rsidRPr="007C0C7E">
        <w:rPr>
          <w:rFonts w:ascii="Arial" w:hAnsi="Arial" w:cs="B Nazanin" w:hint="eastAsia"/>
          <w:sz w:val="24"/>
          <w:szCs w:val="24"/>
          <w:rtl/>
        </w:rPr>
        <w:t>عم</w:t>
      </w:r>
      <w:r w:rsidRPr="007C0C7E">
        <w:rPr>
          <w:rFonts w:ascii="Arial" w:hAnsi="Arial" w:cs="B Nazanin" w:hint="cs"/>
          <w:sz w:val="24"/>
          <w:szCs w:val="24"/>
          <w:rtl/>
        </w:rPr>
        <w:t>ی</w:t>
      </w:r>
      <w:r w:rsidRPr="007C0C7E">
        <w:rPr>
          <w:rFonts w:ascii="Arial" w:hAnsi="Arial" w:cs="B Nazanin" w:hint="eastAsia"/>
          <w:sz w:val="24"/>
          <w:szCs w:val="24"/>
          <w:rtl/>
        </w:rPr>
        <w:t>ق‌تر</w:t>
      </w:r>
      <w:r w:rsidRPr="007C0C7E">
        <w:rPr>
          <w:rFonts w:ascii="Arial" w:hAnsi="Arial" w:cs="B Nazanin"/>
          <w:sz w:val="24"/>
          <w:szCs w:val="24"/>
          <w:rtl/>
        </w:rPr>
        <w:t xml:space="preserve"> از چالش‌ها و فرصت‌ها</w:t>
      </w:r>
      <w:r w:rsidRPr="007C0C7E">
        <w:rPr>
          <w:rFonts w:ascii="Arial" w:hAnsi="Arial" w:cs="B Nazanin" w:hint="cs"/>
          <w:sz w:val="24"/>
          <w:szCs w:val="24"/>
          <w:rtl/>
        </w:rPr>
        <w:t>ی</w:t>
      </w:r>
      <w:r w:rsidRPr="007C0C7E">
        <w:rPr>
          <w:rFonts w:ascii="Arial" w:hAnsi="Arial" w:cs="B Nazanin"/>
          <w:sz w:val="24"/>
          <w:szCs w:val="24"/>
          <w:rtl/>
        </w:rPr>
        <w:t xml:space="preserve"> ب</w:t>
      </w:r>
      <w:r w:rsidRPr="007C0C7E">
        <w:rPr>
          <w:rFonts w:ascii="Arial" w:hAnsi="Arial" w:cs="B Nazanin" w:hint="cs"/>
          <w:sz w:val="24"/>
          <w:szCs w:val="24"/>
          <w:rtl/>
        </w:rPr>
        <w:t>ی</w:t>
      </w:r>
      <w:r w:rsidRPr="007C0C7E">
        <w:rPr>
          <w:rFonts w:ascii="Arial" w:hAnsi="Arial" w:cs="B Nazanin" w:hint="eastAsia"/>
          <w:sz w:val="24"/>
          <w:szCs w:val="24"/>
          <w:rtl/>
        </w:rPr>
        <w:t>ن‌الملل</w:t>
      </w:r>
      <w:r w:rsidRPr="007C0C7E">
        <w:rPr>
          <w:rFonts w:ascii="Arial" w:hAnsi="Arial" w:cs="B Nazanin" w:hint="cs"/>
          <w:sz w:val="24"/>
          <w:szCs w:val="24"/>
          <w:rtl/>
        </w:rPr>
        <w:t>ی</w:t>
      </w:r>
      <w:r w:rsidRPr="007C0C7E">
        <w:rPr>
          <w:rFonts w:ascii="Arial" w:hAnsi="Arial" w:cs="B Nazanin"/>
          <w:sz w:val="24"/>
          <w:szCs w:val="24"/>
          <w:rtl/>
        </w:rPr>
        <w:t xml:space="preserve"> شدن م</w:t>
      </w:r>
      <w:r w:rsidRPr="007C0C7E">
        <w:rPr>
          <w:rFonts w:ascii="Arial" w:hAnsi="Arial" w:cs="B Nazanin" w:hint="cs"/>
          <w:sz w:val="24"/>
          <w:szCs w:val="24"/>
          <w:rtl/>
        </w:rPr>
        <w:t>ی‌</w:t>
      </w:r>
      <w:r w:rsidRPr="007C0C7E">
        <w:rPr>
          <w:rFonts w:ascii="Arial" w:hAnsi="Arial" w:cs="B Nazanin" w:hint="eastAsia"/>
          <w:sz w:val="24"/>
          <w:szCs w:val="24"/>
          <w:rtl/>
        </w:rPr>
        <w:t>تواند</w:t>
      </w:r>
      <w:r w:rsidRPr="007C0C7E">
        <w:rPr>
          <w:rFonts w:ascii="Arial" w:hAnsi="Arial" w:cs="B Nazanin"/>
          <w:sz w:val="24"/>
          <w:szCs w:val="24"/>
          <w:rtl/>
        </w:rPr>
        <w:t xml:space="preserve"> به توسعه پا</w:t>
      </w:r>
      <w:r w:rsidRPr="007C0C7E">
        <w:rPr>
          <w:rFonts w:ascii="Arial" w:hAnsi="Arial" w:cs="B Nazanin" w:hint="cs"/>
          <w:sz w:val="24"/>
          <w:szCs w:val="24"/>
          <w:rtl/>
        </w:rPr>
        <w:t>ی</w:t>
      </w:r>
      <w:r w:rsidRPr="007C0C7E">
        <w:rPr>
          <w:rFonts w:ascii="Arial" w:hAnsi="Arial" w:cs="B Nazanin" w:hint="eastAsia"/>
          <w:sz w:val="24"/>
          <w:szCs w:val="24"/>
          <w:rtl/>
        </w:rPr>
        <w:t>دار</w:t>
      </w:r>
      <w:r w:rsidRPr="007C0C7E">
        <w:rPr>
          <w:rFonts w:ascii="Arial" w:hAnsi="Arial" w:cs="B Nazanin"/>
          <w:sz w:val="24"/>
          <w:szCs w:val="24"/>
          <w:rtl/>
        </w:rPr>
        <w:t xml:space="preserve"> و موفق</w:t>
      </w:r>
      <w:r w:rsidRPr="007C0C7E">
        <w:rPr>
          <w:rFonts w:ascii="Arial" w:hAnsi="Arial" w:cs="B Nazanin" w:hint="cs"/>
          <w:sz w:val="24"/>
          <w:szCs w:val="24"/>
          <w:rtl/>
        </w:rPr>
        <w:t>ی</w:t>
      </w:r>
      <w:r w:rsidRPr="007C0C7E">
        <w:rPr>
          <w:rFonts w:ascii="Arial" w:hAnsi="Arial" w:cs="B Nazanin" w:hint="eastAsia"/>
          <w:sz w:val="24"/>
          <w:szCs w:val="24"/>
          <w:rtl/>
        </w:rPr>
        <w:t>ت‌ها</w:t>
      </w:r>
      <w:r w:rsidRPr="007C0C7E">
        <w:rPr>
          <w:rFonts w:ascii="Arial" w:hAnsi="Arial" w:cs="B Nazanin" w:hint="cs"/>
          <w:sz w:val="24"/>
          <w:szCs w:val="24"/>
          <w:rtl/>
        </w:rPr>
        <w:t>ی</w:t>
      </w:r>
      <w:r w:rsidRPr="007C0C7E">
        <w:rPr>
          <w:rFonts w:ascii="Arial" w:hAnsi="Arial" w:cs="B Nazanin"/>
          <w:sz w:val="24"/>
          <w:szCs w:val="24"/>
          <w:rtl/>
        </w:rPr>
        <w:t xml:space="preserve"> بلندمدت کمک کند.</w:t>
      </w:r>
    </w:p>
    <w:p w14:paraId="4B21E74E" w14:textId="25861A19" w:rsidR="00E42B0E" w:rsidRDefault="00E42B0E" w:rsidP="00E42B0E">
      <w:pPr>
        <w:jc w:val="both"/>
        <w:rPr>
          <w:rFonts w:ascii="Arial" w:hAnsi="Arial" w:cs="B Nazanin"/>
          <w:sz w:val="24"/>
          <w:szCs w:val="24"/>
          <w:rtl/>
        </w:rPr>
      </w:pPr>
      <w:r w:rsidRPr="007C0C7E">
        <w:rPr>
          <w:rFonts w:ascii="Arial" w:hAnsi="Arial" w:cs="B Nazanin" w:hint="eastAsia"/>
          <w:sz w:val="24"/>
          <w:szCs w:val="24"/>
          <w:rtl/>
        </w:rPr>
        <w:t>در</w:t>
      </w:r>
      <w:r w:rsidRPr="007C0C7E">
        <w:rPr>
          <w:rFonts w:ascii="Arial" w:hAnsi="Arial" w:cs="B Nazanin"/>
          <w:sz w:val="24"/>
          <w:szCs w:val="24"/>
          <w:rtl/>
        </w:rPr>
        <w:t xml:space="preserve"> پا</w:t>
      </w:r>
      <w:r w:rsidRPr="007C0C7E">
        <w:rPr>
          <w:rFonts w:ascii="Arial" w:hAnsi="Arial" w:cs="B Nazanin" w:hint="cs"/>
          <w:sz w:val="24"/>
          <w:szCs w:val="24"/>
          <w:rtl/>
        </w:rPr>
        <w:t>ی</w:t>
      </w:r>
      <w:r w:rsidRPr="007C0C7E">
        <w:rPr>
          <w:rFonts w:ascii="Arial" w:hAnsi="Arial" w:cs="B Nazanin" w:hint="eastAsia"/>
          <w:sz w:val="24"/>
          <w:szCs w:val="24"/>
          <w:rtl/>
        </w:rPr>
        <w:t>ان،</w:t>
      </w:r>
      <w:r w:rsidRPr="007C0C7E">
        <w:rPr>
          <w:rFonts w:ascii="Arial" w:hAnsi="Arial" w:cs="B Nazanin"/>
          <w:sz w:val="24"/>
          <w:szCs w:val="24"/>
          <w:rtl/>
        </w:rPr>
        <w:t xml:space="preserve"> از تمام</w:t>
      </w:r>
      <w:r w:rsidRPr="007C0C7E">
        <w:rPr>
          <w:rFonts w:ascii="Arial" w:hAnsi="Arial" w:cs="B Nazanin" w:hint="cs"/>
          <w:sz w:val="24"/>
          <w:szCs w:val="24"/>
          <w:rtl/>
        </w:rPr>
        <w:t>ی</w:t>
      </w:r>
      <w:r w:rsidRPr="007C0C7E">
        <w:rPr>
          <w:rFonts w:ascii="Arial" w:hAnsi="Arial" w:cs="B Nazanin"/>
          <w:sz w:val="24"/>
          <w:szCs w:val="24"/>
          <w:rtl/>
        </w:rPr>
        <w:t xml:space="preserve"> افراد</w:t>
      </w:r>
      <w:r w:rsidRPr="007C0C7E">
        <w:rPr>
          <w:rFonts w:ascii="Arial" w:hAnsi="Arial" w:cs="B Nazanin" w:hint="cs"/>
          <w:sz w:val="24"/>
          <w:szCs w:val="24"/>
          <w:rtl/>
        </w:rPr>
        <w:t>ی</w:t>
      </w:r>
      <w:r w:rsidRPr="007C0C7E">
        <w:rPr>
          <w:rFonts w:ascii="Arial" w:hAnsi="Arial" w:cs="B Nazanin"/>
          <w:sz w:val="24"/>
          <w:szCs w:val="24"/>
          <w:rtl/>
        </w:rPr>
        <w:t xml:space="preserve"> که در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مس</w:t>
      </w:r>
      <w:r w:rsidRPr="007C0C7E">
        <w:rPr>
          <w:rFonts w:ascii="Arial" w:hAnsi="Arial" w:cs="B Nazanin" w:hint="cs"/>
          <w:sz w:val="24"/>
          <w:szCs w:val="24"/>
          <w:rtl/>
        </w:rPr>
        <w:t>ی</w:t>
      </w:r>
      <w:r w:rsidRPr="007C0C7E">
        <w:rPr>
          <w:rFonts w:ascii="Arial" w:hAnsi="Arial" w:cs="B Nazanin" w:hint="eastAsia"/>
          <w:sz w:val="24"/>
          <w:szCs w:val="24"/>
          <w:rtl/>
        </w:rPr>
        <w:t>ر</w:t>
      </w:r>
      <w:r w:rsidRPr="007C0C7E">
        <w:rPr>
          <w:rFonts w:ascii="Arial" w:hAnsi="Arial" w:cs="B Nazanin"/>
          <w:sz w:val="24"/>
          <w:szCs w:val="24"/>
          <w:rtl/>
        </w:rPr>
        <w:t xml:space="preserve"> ما را </w:t>
      </w:r>
      <w:r w:rsidRPr="007C0C7E">
        <w:rPr>
          <w:rFonts w:ascii="Arial" w:hAnsi="Arial" w:cs="B Nazanin" w:hint="cs"/>
          <w:sz w:val="24"/>
          <w:szCs w:val="24"/>
          <w:rtl/>
        </w:rPr>
        <w:t>ی</w:t>
      </w:r>
      <w:r w:rsidRPr="007C0C7E">
        <w:rPr>
          <w:rFonts w:ascii="Arial" w:hAnsi="Arial" w:cs="B Nazanin" w:hint="eastAsia"/>
          <w:sz w:val="24"/>
          <w:szCs w:val="24"/>
          <w:rtl/>
        </w:rPr>
        <w:t>ار</w:t>
      </w:r>
      <w:r w:rsidRPr="007C0C7E">
        <w:rPr>
          <w:rFonts w:ascii="Arial" w:hAnsi="Arial" w:cs="B Nazanin" w:hint="cs"/>
          <w:sz w:val="24"/>
          <w:szCs w:val="24"/>
          <w:rtl/>
        </w:rPr>
        <w:t>ی</w:t>
      </w:r>
      <w:r w:rsidRPr="007C0C7E">
        <w:rPr>
          <w:rFonts w:ascii="Arial" w:hAnsi="Arial" w:cs="B Nazanin"/>
          <w:sz w:val="24"/>
          <w:szCs w:val="24"/>
          <w:rtl/>
        </w:rPr>
        <w:t xml:space="preserve"> کرده‌اند، به و</w:t>
      </w:r>
      <w:r w:rsidRPr="007C0C7E">
        <w:rPr>
          <w:rFonts w:ascii="Arial" w:hAnsi="Arial" w:cs="B Nazanin" w:hint="cs"/>
          <w:sz w:val="24"/>
          <w:szCs w:val="24"/>
          <w:rtl/>
        </w:rPr>
        <w:t>ی</w:t>
      </w:r>
      <w:r w:rsidRPr="007C0C7E">
        <w:rPr>
          <w:rFonts w:ascii="Arial" w:hAnsi="Arial" w:cs="B Nazanin" w:hint="eastAsia"/>
          <w:sz w:val="24"/>
          <w:szCs w:val="24"/>
          <w:rtl/>
        </w:rPr>
        <w:t>ژه</w:t>
      </w:r>
      <w:r w:rsidRPr="007C0C7E">
        <w:rPr>
          <w:rFonts w:ascii="Arial" w:hAnsi="Arial" w:cs="B Nazanin"/>
          <w:sz w:val="24"/>
          <w:szCs w:val="24"/>
          <w:rtl/>
        </w:rPr>
        <w:t xml:space="preserve"> همکاران و اسات</w:t>
      </w:r>
      <w:r w:rsidRPr="007C0C7E">
        <w:rPr>
          <w:rFonts w:ascii="Arial" w:hAnsi="Arial" w:cs="B Nazanin" w:hint="cs"/>
          <w:sz w:val="24"/>
          <w:szCs w:val="24"/>
          <w:rtl/>
        </w:rPr>
        <w:t>ی</w:t>
      </w:r>
      <w:r w:rsidRPr="007C0C7E">
        <w:rPr>
          <w:rFonts w:ascii="Arial" w:hAnsi="Arial" w:cs="B Nazanin" w:hint="eastAsia"/>
          <w:sz w:val="24"/>
          <w:szCs w:val="24"/>
          <w:rtl/>
        </w:rPr>
        <w:t>د</w:t>
      </w:r>
      <w:r w:rsidRPr="007C0C7E">
        <w:rPr>
          <w:rFonts w:ascii="Arial" w:hAnsi="Arial" w:cs="B Nazanin"/>
          <w:sz w:val="24"/>
          <w:szCs w:val="24"/>
          <w:rtl/>
        </w:rPr>
        <w:t xml:space="preserve"> گرام</w:t>
      </w:r>
      <w:r w:rsidRPr="007C0C7E">
        <w:rPr>
          <w:rFonts w:ascii="Arial" w:hAnsi="Arial" w:cs="B Nazanin" w:hint="cs"/>
          <w:sz w:val="24"/>
          <w:szCs w:val="24"/>
          <w:rtl/>
        </w:rPr>
        <w:t>ی</w:t>
      </w:r>
      <w:r w:rsidRPr="007C0C7E">
        <w:rPr>
          <w:rFonts w:ascii="Arial" w:hAnsi="Arial" w:cs="B Nazanin" w:hint="eastAsia"/>
          <w:sz w:val="24"/>
          <w:szCs w:val="24"/>
          <w:rtl/>
        </w:rPr>
        <w:t>،</w:t>
      </w:r>
      <w:r w:rsidRPr="007C0C7E">
        <w:rPr>
          <w:rFonts w:ascii="Arial" w:hAnsi="Arial" w:cs="B Nazanin"/>
          <w:sz w:val="24"/>
          <w:szCs w:val="24"/>
          <w:rtl/>
        </w:rPr>
        <w:t xml:space="preserve"> سپاسگزار</w:t>
      </w:r>
      <w:r w:rsidRPr="007C0C7E">
        <w:rPr>
          <w:rFonts w:ascii="Arial" w:hAnsi="Arial" w:cs="B Nazanin" w:hint="cs"/>
          <w:sz w:val="24"/>
          <w:szCs w:val="24"/>
          <w:rtl/>
        </w:rPr>
        <w:t>ی</w:t>
      </w:r>
      <w:r w:rsidRPr="007C0C7E">
        <w:rPr>
          <w:rFonts w:ascii="Arial" w:hAnsi="Arial" w:cs="B Nazanin"/>
          <w:sz w:val="24"/>
          <w:szCs w:val="24"/>
          <w:rtl/>
        </w:rPr>
        <w:t xml:space="preserve"> م</w:t>
      </w:r>
      <w:r w:rsidRPr="007C0C7E">
        <w:rPr>
          <w:rFonts w:ascii="Arial" w:hAnsi="Arial" w:cs="B Nazanin" w:hint="cs"/>
          <w:sz w:val="24"/>
          <w:szCs w:val="24"/>
          <w:rtl/>
        </w:rPr>
        <w:t>ی‌</w:t>
      </w:r>
      <w:r w:rsidRPr="007C0C7E">
        <w:rPr>
          <w:rFonts w:ascii="Arial" w:hAnsi="Arial" w:cs="B Nazanin" w:hint="eastAsia"/>
          <w:sz w:val="24"/>
          <w:szCs w:val="24"/>
          <w:rtl/>
        </w:rPr>
        <w:t>کن</w:t>
      </w:r>
      <w:r w:rsidRPr="007C0C7E">
        <w:rPr>
          <w:rFonts w:ascii="Arial" w:hAnsi="Arial" w:cs="B Nazanin" w:hint="cs"/>
          <w:sz w:val="24"/>
          <w:szCs w:val="24"/>
          <w:rtl/>
        </w:rPr>
        <w:t>ی</w:t>
      </w:r>
      <w:r w:rsidRPr="007C0C7E">
        <w:rPr>
          <w:rFonts w:ascii="Arial" w:hAnsi="Arial" w:cs="B Nazanin" w:hint="eastAsia"/>
          <w:sz w:val="24"/>
          <w:szCs w:val="24"/>
          <w:rtl/>
        </w:rPr>
        <w:t>م</w:t>
      </w:r>
      <w:r w:rsidRPr="007C0C7E">
        <w:rPr>
          <w:rFonts w:ascii="Arial" w:hAnsi="Arial" w:cs="B Nazanin"/>
          <w:sz w:val="24"/>
          <w:szCs w:val="24"/>
          <w:rtl/>
        </w:rPr>
        <w:t>. ام</w:t>
      </w:r>
      <w:r w:rsidRPr="007C0C7E">
        <w:rPr>
          <w:rFonts w:ascii="Arial" w:hAnsi="Arial" w:cs="B Nazanin" w:hint="cs"/>
          <w:sz w:val="24"/>
          <w:szCs w:val="24"/>
          <w:rtl/>
        </w:rPr>
        <w:t>ی</w:t>
      </w:r>
      <w:r w:rsidRPr="007C0C7E">
        <w:rPr>
          <w:rFonts w:ascii="Arial" w:hAnsi="Arial" w:cs="B Nazanin" w:hint="eastAsia"/>
          <w:sz w:val="24"/>
          <w:szCs w:val="24"/>
          <w:rtl/>
        </w:rPr>
        <w:t>د</w:t>
      </w:r>
      <w:r w:rsidRPr="007C0C7E">
        <w:rPr>
          <w:rFonts w:ascii="Arial" w:hAnsi="Arial" w:cs="B Nazanin"/>
          <w:sz w:val="24"/>
          <w:szCs w:val="24"/>
          <w:rtl/>
        </w:rPr>
        <w:t xml:space="preserve"> دار</w:t>
      </w:r>
      <w:r w:rsidRPr="007C0C7E">
        <w:rPr>
          <w:rFonts w:ascii="Arial" w:hAnsi="Arial" w:cs="B Nazanin" w:hint="cs"/>
          <w:sz w:val="24"/>
          <w:szCs w:val="24"/>
          <w:rtl/>
        </w:rPr>
        <w:t>ی</w:t>
      </w:r>
      <w:r w:rsidRPr="007C0C7E">
        <w:rPr>
          <w:rFonts w:ascii="Arial" w:hAnsi="Arial" w:cs="B Nazanin" w:hint="eastAsia"/>
          <w:sz w:val="24"/>
          <w:szCs w:val="24"/>
          <w:rtl/>
        </w:rPr>
        <w:t>م</w:t>
      </w:r>
      <w:r w:rsidRPr="007C0C7E">
        <w:rPr>
          <w:rFonts w:ascii="Arial" w:hAnsi="Arial" w:cs="B Nazanin"/>
          <w:sz w:val="24"/>
          <w:szCs w:val="24"/>
          <w:rtl/>
        </w:rPr>
        <w:t xml:space="preserve"> که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اثر بتواند گام</w:t>
      </w:r>
      <w:r w:rsidRPr="007C0C7E">
        <w:rPr>
          <w:rFonts w:ascii="Arial" w:hAnsi="Arial" w:cs="B Nazanin" w:hint="cs"/>
          <w:sz w:val="24"/>
          <w:szCs w:val="24"/>
          <w:rtl/>
        </w:rPr>
        <w:t>ی</w:t>
      </w:r>
      <w:r w:rsidRPr="007C0C7E">
        <w:rPr>
          <w:rFonts w:ascii="Arial" w:hAnsi="Arial" w:cs="B Nazanin"/>
          <w:sz w:val="24"/>
          <w:szCs w:val="24"/>
          <w:rtl/>
        </w:rPr>
        <w:t xml:space="preserve"> مؤثر در زم</w:t>
      </w:r>
      <w:r w:rsidRPr="007C0C7E">
        <w:rPr>
          <w:rFonts w:ascii="Arial" w:hAnsi="Arial" w:cs="B Nazanin" w:hint="cs"/>
          <w:sz w:val="24"/>
          <w:szCs w:val="24"/>
          <w:rtl/>
        </w:rPr>
        <w:t>ی</w:t>
      </w:r>
      <w:r w:rsidRPr="007C0C7E">
        <w:rPr>
          <w:rFonts w:ascii="Arial" w:hAnsi="Arial" w:cs="B Nazanin" w:hint="eastAsia"/>
          <w:sz w:val="24"/>
          <w:szCs w:val="24"/>
          <w:rtl/>
        </w:rPr>
        <w:t>نه</w:t>
      </w:r>
      <w:r w:rsidRPr="007C0C7E">
        <w:rPr>
          <w:rFonts w:ascii="Arial" w:hAnsi="Arial" w:cs="B Nazanin"/>
          <w:sz w:val="24"/>
          <w:szCs w:val="24"/>
          <w:rtl/>
        </w:rPr>
        <w:t xml:space="preserve"> درک بهتر فرآ</w:t>
      </w:r>
      <w:r w:rsidRPr="007C0C7E">
        <w:rPr>
          <w:rFonts w:ascii="Arial" w:hAnsi="Arial" w:cs="B Nazanin" w:hint="cs"/>
          <w:sz w:val="24"/>
          <w:szCs w:val="24"/>
          <w:rtl/>
        </w:rPr>
        <w:t>ی</w:t>
      </w:r>
      <w:r w:rsidRPr="007C0C7E">
        <w:rPr>
          <w:rFonts w:ascii="Arial" w:hAnsi="Arial" w:cs="B Nazanin" w:hint="eastAsia"/>
          <w:sz w:val="24"/>
          <w:szCs w:val="24"/>
          <w:rtl/>
        </w:rPr>
        <w:t>ندها</w:t>
      </w:r>
      <w:r w:rsidRPr="007C0C7E">
        <w:rPr>
          <w:rFonts w:ascii="Arial" w:hAnsi="Arial" w:cs="B Nazanin" w:hint="cs"/>
          <w:sz w:val="24"/>
          <w:szCs w:val="24"/>
          <w:rtl/>
        </w:rPr>
        <w:t>ی</w:t>
      </w:r>
      <w:r w:rsidRPr="007C0C7E">
        <w:rPr>
          <w:rFonts w:ascii="Arial" w:hAnsi="Arial" w:cs="B Nazanin"/>
          <w:sz w:val="24"/>
          <w:szCs w:val="24"/>
          <w:rtl/>
        </w:rPr>
        <w:t xml:space="preserve"> ب</w:t>
      </w:r>
      <w:r w:rsidRPr="007C0C7E">
        <w:rPr>
          <w:rFonts w:ascii="Arial" w:hAnsi="Arial" w:cs="B Nazanin" w:hint="cs"/>
          <w:sz w:val="24"/>
          <w:szCs w:val="24"/>
          <w:rtl/>
        </w:rPr>
        <w:t>ی</w:t>
      </w:r>
      <w:r w:rsidRPr="007C0C7E">
        <w:rPr>
          <w:rFonts w:ascii="Arial" w:hAnsi="Arial" w:cs="B Nazanin" w:hint="eastAsia"/>
          <w:sz w:val="24"/>
          <w:szCs w:val="24"/>
          <w:rtl/>
        </w:rPr>
        <w:t>ن‌الملل</w:t>
      </w:r>
      <w:r w:rsidRPr="007C0C7E">
        <w:rPr>
          <w:rFonts w:ascii="Arial" w:hAnsi="Arial" w:cs="B Nazanin" w:hint="cs"/>
          <w:sz w:val="24"/>
          <w:szCs w:val="24"/>
          <w:rtl/>
        </w:rPr>
        <w:t>ی</w:t>
      </w:r>
      <w:r w:rsidRPr="007C0C7E">
        <w:rPr>
          <w:rFonts w:ascii="Arial" w:hAnsi="Arial" w:cs="B Nazanin"/>
          <w:sz w:val="24"/>
          <w:szCs w:val="24"/>
          <w:rtl/>
        </w:rPr>
        <w:t xml:space="preserve"> شدن شرکت‌ها باشد و الهام‌بخش پژوهش‌ها</w:t>
      </w:r>
      <w:r w:rsidRPr="007C0C7E">
        <w:rPr>
          <w:rFonts w:ascii="Arial" w:hAnsi="Arial" w:cs="B Nazanin" w:hint="cs"/>
          <w:sz w:val="24"/>
          <w:szCs w:val="24"/>
          <w:rtl/>
        </w:rPr>
        <w:t>ی</w:t>
      </w:r>
      <w:r w:rsidRPr="007C0C7E">
        <w:rPr>
          <w:rFonts w:ascii="Arial" w:hAnsi="Arial" w:cs="B Nazanin"/>
          <w:sz w:val="24"/>
          <w:szCs w:val="24"/>
          <w:rtl/>
        </w:rPr>
        <w:t xml:space="preserve"> ب</w:t>
      </w:r>
      <w:r w:rsidRPr="007C0C7E">
        <w:rPr>
          <w:rFonts w:ascii="Arial" w:hAnsi="Arial" w:cs="B Nazanin" w:hint="cs"/>
          <w:sz w:val="24"/>
          <w:szCs w:val="24"/>
          <w:rtl/>
        </w:rPr>
        <w:t>ی</w:t>
      </w:r>
      <w:r w:rsidRPr="007C0C7E">
        <w:rPr>
          <w:rFonts w:ascii="Arial" w:hAnsi="Arial" w:cs="B Nazanin" w:hint="eastAsia"/>
          <w:sz w:val="24"/>
          <w:szCs w:val="24"/>
          <w:rtl/>
        </w:rPr>
        <w:t>شتر</w:t>
      </w:r>
      <w:r w:rsidRPr="007C0C7E">
        <w:rPr>
          <w:rFonts w:ascii="Arial" w:hAnsi="Arial" w:cs="B Nazanin"/>
          <w:sz w:val="24"/>
          <w:szCs w:val="24"/>
          <w:rtl/>
        </w:rPr>
        <w:t xml:space="preserve"> در ا</w:t>
      </w:r>
      <w:r w:rsidRPr="007C0C7E">
        <w:rPr>
          <w:rFonts w:ascii="Arial" w:hAnsi="Arial" w:cs="B Nazanin" w:hint="cs"/>
          <w:sz w:val="24"/>
          <w:szCs w:val="24"/>
          <w:rtl/>
        </w:rPr>
        <w:t>ی</w:t>
      </w:r>
      <w:r w:rsidRPr="007C0C7E">
        <w:rPr>
          <w:rFonts w:ascii="Arial" w:hAnsi="Arial" w:cs="B Nazanin" w:hint="eastAsia"/>
          <w:sz w:val="24"/>
          <w:szCs w:val="24"/>
          <w:rtl/>
        </w:rPr>
        <w:t>ن</w:t>
      </w:r>
      <w:r w:rsidRPr="007C0C7E">
        <w:rPr>
          <w:rFonts w:ascii="Arial" w:hAnsi="Arial" w:cs="B Nazanin"/>
          <w:sz w:val="24"/>
          <w:szCs w:val="24"/>
          <w:rtl/>
        </w:rPr>
        <w:t xml:space="preserve"> حوزه گردد.</w:t>
      </w:r>
    </w:p>
    <w:p w14:paraId="24A3F4BF" w14:textId="205DE895" w:rsidR="00C31C49" w:rsidRPr="007C0C7E" w:rsidRDefault="00EF4A94" w:rsidP="00E42B0E">
      <w:pPr>
        <w:jc w:val="both"/>
        <w:rPr>
          <w:rFonts w:ascii="Arial" w:hAnsi="Arial" w:cs="B Nazanin"/>
          <w:sz w:val="24"/>
          <w:szCs w:val="24"/>
          <w:rtl/>
        </w:rPr>
      </w:pPr>
      <w:r>
        <w:rPr>
          <w:rFonts w:ascii="Arial" w:hAnsi="Arial" w:cs="B Nazanin" w:hint="cs"/>
          <w:sz w:val="24"/>
          <w:szCs w:val="24"/>
          <w:rtl/>
        </w:rPr>
        <w:t>قطعا هیچ اثری بدون اشکال نخواهد بود لذا از تمامی اساتید، دانشجویان و علاقه مندان به حوزه کارآفرینی و کسب و کارهای بین‌الملل خواهشمندیم تا درصورت وجود هرگونه</w:t>
      </w:r>
      <w:r w:rsidR="00C31C49" w:rsidRPr="00C31C49">
        <w:rPr>
          <w:rFonts w:ascii="Arial" w:hAnsi="Arial" w:cs="B Nazanin"/>
          <w:sz w:val="24"/>
          <w:szCs w:val="24"/>
          <w:rtl/>
        </w:rPr>
        <w:t xml:space="preserve"> انتقاد </w:t>
      </w:r>
      <w:r>
        <w:rPr>
          <w:rFonts w:ascii="Arial" w:hAnsi="Arial" w:cs="B Nazanin" w:hint="cs"/>
          <w:sz w:val="24"/>
          <w:szCs w:val="24"/>
          <w:rtl/>
        </w:rPr>
        <w:t xml:space="preserve">و </w:t>
      </w:r>
      <w:r w:rsidR="00C31C49" w:rsidRPr="00C31C49">
        <w:rPr>
          <w:rFonts w:ascii="Arial" w:hAnsi="Arial" w:cs="B Nazanin" w:hint="cs"/>
          <w:sz w:val="24"/>
          <w:szCs w:val="24"/>
          <w:rtl/>
        </w:rPr>
        <w:t>ی</w:t>
      </w:r>
      <w:r w:rsidR="00C31C49" w:rsidRPr="00C31C49">
        <w:rPr>
          <w:rFonts w:ascii="Arial" w:hAnsi="Arial" w:cs="B Nazanin" w:hint="eastAsia"/>
          <w:sz w:val="24"/>
          <w:szCs w:val="24"/>
          <w:rtl/>
        </w:rPr>
        <w:t>ا</w:t>
      </w:r>
      <w:r w:rsidR="00C31C49">
        <w:rPr>
          <w:rFonts w:ascii="Arial" w:hAnsi="Arial" w:cs="B Nazanin" w:hint="cs"/>
          <w:sz w:val="24"/>
          <w:szCs w:val="24"/>
          <w:rtl/>
        </w:rPr>
        <w:t xml:space="preserve"> </w:t>
      </w:r>
      <w:r w:rsidR="00C31C49" w:rsidRPr="00C31C49">
        <w:rPr>
          <w:rFonts w:ascii="Arial" w:hAnsi="Arial" w:cs="B Nazanin"/>
          <w:sz w:val="24"/>
          <w:szCs w:val="24"/>
          <w:rtl/>
        </w:rPr>
        <w:t>نظر پ</w:t>
      </w:r>
      <w:r w:rsidR="00C31C49" w:rsidRPr="00C31C49">
        <w:rPr>
          <w:rFonts w:ascii="Arial" w:hAnsi="Arial" w:cs="B Nazanin" w:hint="cs"/>
          <w:sz w:val="24"/>
          <w:szCs w:val="24"/>
          <w:rtl/>
        </w:rPr>
        <w:t>ی</w:t>
      </w:r>
      <w:r w:rsidR="00C31C49" w:rsidRPr="00C31C49">
        <w:rPr>
          <w:rFonts w:ascii="Arial" w:hAnsi="Arial" w:cs="B Nazanin" w:hint="eastAsia"/>
          <w:sz w:val="24"/>
          <w:szCs w:val="24"/>
          <w:rtl/>
        </w:rPr>
        <w:t>شنهاد</w:t>
      </w:r>
      <w:r w:rsidR="00C31C49" w:rsidRPr="00C31C49">
        <w:rPr>
          <w:rFonts w:ascii="Arial" w:hAnsi="Arial" w:cs="B Nazanin" w:hint="cs"/>
          <w:sz w:val="24"/>
          <w:szCs w:val="24"/>
          <w:rtl/>
        </w:rPr>
        <w:t>ی</w:t>
      </w:r>
      <w:r w:rsidR="00C31C49" w:rsidRPr="00C31C49">
        <w:rPr>
          <w:rFonts w:ascii="Arial" w:hAnsi="Arial" w:cs="B Nazanin"/>
          <w:sz w:val="24"/>
          <w:szCs w:val="24"/>
          <w:rtl/>
        </w:rPr>
        <w:t xml:space="preserve"> در راستا</w:t>
      </w:r>
      <w:r w:rsidR="00C31C49" w:rsidRPr="00C31C49">
        <w:rPr>
          <w:rFonts w:ascii="Arial" w:hAnsi="Arial" w:cs="B Nazanin" w:hint="cs"/>
          <w:sz w:val="24"/>
          <w:szCs w:val="24"/>
          <w:rtl/>
        </w:rPr>
        <w:t>ی</w:t>
      </w:r>
      <w:r w:rsidR="00C31C49" w:rsidRPr="00C31C49">
        <w:rPr>
          <w:rFonts w:ascii="Arial" w:hAnsi="Arial" w:cs="B Nazanin"/>
          <w:sz w:val="24"/>
          <w:szCs w:val="24"/>
          <w:rtl/>
        </w:rPr>
        <w:t xml:space="preserve"> بهبود اثر</w:t>
      </w:r>
      <w:r>
        <w:rPr>
          <w:rFonts w:ascii="Arial" w:hAnsi="Arial" w:cs="B Nazanin" w:hint="cs"/>
          <w:sz w:val="24"/>
          <w:szCs w:val="24"/>
          <w:rtl/>
        </w:rPr>
        <w:t xml:space="preserve">، </w:t>
      </w:r>
      <w:r w:rsidR="00C31C49" w:rsidRPr="00C31C49">
        <w:rPr>
          <w:rFonts w:ascii="Arial" w:hAnsi="Arial" w:cs="B Nazanin"/>
          <w:sz w:val="24"/>
          <w:szCs w:val="24"/>
          <w:rtl/>
        </w:rPr>
        <w:t>آن را به ا</w:t>
      </w:r>
      <w:r w:rsidR="00C31C49" w:rsidRPr="00C31C49">
        <w:rPr>
          <w:rFonts w:ascii="Arial" w:hAnsi="Arial" w:cs="B Nazanin" w:hint="cs"/>
          <w:sz w:val="24"/>
          <w:szCs w:val="24"/>
          <w:rtl/>
        </w:rPr>
        <w:t>ی</w:t>
      </w:r>
      <w:r w:rsidR="00C31C49" w:rsidRPr="00C31C49">
        <w:rPr>
          <w:rFonts w:ascii="Arial" w:hAnsi="Arial" w:cs="B Nazanin" w:hint="eastAsia"/>
          <w:sz w:val="24"/>
          <w:szCs w:val="24"/>
          <w:rtl/>
        </w:rPr>
        <w:t>م</w:t>
      </w:r>
      <w:r w:rsidR="00C31C49" w:rsidRPr="00C31C49">
        <w:rPr>
          <w:rFonts w:ascii="Arial" w:hAnsi="Arial" w:cs="B Nazanin" w:hint="cs"/>
          <w:sz w:val="24"/>
          <w:szCs w:val="24"/>
          <w:rtl/>
        </w:rPr>
        <w:t>ی</w:t>
      </w:r>
      <w:r w:rsidR="00C31C49" w:rsidRPr="00C31C49">
        <w:rPr>
          <w:rFonts w:ascii="Arial" w:hAnsi="Arial" w:cs="B Nazanin" w:hint="eastAsia"/>
          <w:sz w:val="24"/>
          <w:szCs w:val="24"/>
          <w:rtl/>
        </w:rPr>
        <w:t>ل</w:t>
      </w:r>
      <w:r w:rsidR="00C31C49">
        <w:rPr>
          <w:rFonts w:ascii="Arial" w:hAnsi="Arial" w:cs="B Nazanin" w:hint="cs"/>
          <w:sz w:val="24"/>
          <w:szCs w:val="24"/>
          <w:rtl/>
        </w:rPr>
        <w:t xml:space="preserve"> </w:t>
      </w:r>
      <w:r w:rsidR="00C31C49" w:rsidRPr="00C31C49">
        <w:rPr>
          <w:rFonts w:ascii="Arial" w:hAnsi="Arial" w:cs="B Nazanin" w:hint="cs"/>
          <w:sz w:val="20"/>
          <w:szCs w:val="20"/>
          <w:rtl/>
        </w:rPr>
        <w:t>(</w:t>
      </w:r>
      <w:r w:rsidR="00C31C49" w:rsidRPr="00C31C49">
        <w:rPr>
          <w:rFonts w:ascii="Arial" w:hAnsi="Arial" w:cs="B Nazanin"/>
          <w:sz w:val="20"/>
          <w:szCs w:val="20"/>
        </w:rPr>
        <w:t>pirfekr@yahoo.com</w:t>
      </w:r>
      <w:r w:rsidR="00C31C49" w:rsidRPr="00C31C49">
        <w:rPr>
          <w:rFonts w:ascii="Arial" w:hAnsi="Arial" w:cs="B Nazanin" w:hint="cs"/>
          <w:sz w:val="20"/>
          <w:szCs w:val="20"/>
          <w:rtl/>
        </w:rPr>
        <w:t>)</w:t>
      </w:r>
      <w:r w:rsidR="00C31C49" w:rsidRPr="00C31C49">
        <w:rPr>
          <w:rFonts w:ascii="Arial" w:hAnsi="Arial" w:cs="B Nazanin"/>
          <w:sz w:val="24"/>
          <w:szCs w:val="24"/>
          <w:rtl/>
        </w:rPr>
        <w:t xml:space="preserve"> ارسال </w:t>
      </w:r>
      <w:r>
        <w:rPr>
          <w:rFonts w:ascii="Arial" w:hAnsi="Arial" w:cs="B Nazanin" w:hint="cs"/>
          <w:sz w:val="24"/>
          <w:szCs w:val="24"/>
          <w:rtl/>
        </w:rPr>
        <w:t>نمایند</w:t>
      </w:r>
      <w:r w:rsidR="00C31C49" w:rsidRPr="00C31C49">
        <w:rPr>
          <w:rFonts w:ascii="Arial" w:hAnsi="Arial" w:cs="B Nazanin"/>
          <w:sz w:val="24"/>
          <w:szCs w:val="24"/>
          <w:rtl/>
        </w:rPr>
        <w:t>.</w:t>
      </w:r>
    </w:p>
    <w:p w14:paraId="1A7A485A" w14:textId="77777777" w:rsidR="00E95163" w:rsidRPr="00E42B0E" w:rsidRDefault="00E95163" w:rsidP="00E42B0E">
      <w:pPr>
        <w:jc w:val="both"/>
        <w:rPr>
          <w:rFonts w:ascii="Arial" w:hAnsi="Arial" w:cs="B Nazanin"/>
          <w:sz w:val="26"/>
          <w:szCs w:val="26"/>
          <w:rtl/>
        </w:rPr>
      </w:pPr>
    </w:p>
    <w:p w14:paraId="76D6A32E" w14:textId="36AB4FA0" w:rsidR="00E42B0E" w:rsidRPr="0050303A" w:rsidRDefault="0050303A" w:rsidP="0050303A">
      <w:pPr>
        <w:jc w:val="center"/>
        <w:rPr>
          <w:rFonts w:cs="B Titr"/>
          <w:sz w:val="20"/>
          <w:szCs w:val="20"/>
          <w:rtl/>
        </w:rPr>
      </w:pPr>
      <w:r>
        <w:rPr>
          <w:rFonts w:cs="B Titr" w:hint="cs"/>
          <w:sz w:val="20"/>
          <w:szCs w:val="20"/>
          <w:rtl/>
        </w:rPr>
        <w:t xml:space="preserve">                                                                                                                                                                          </w:t>
      </w:r>
      <w:r w:rsidR="00E42B0E" w:rsidRPr="0050303A">
        <w:rPr>
          <w:rFonts w:cs="B Titr" w:hint="eastAsia"/>
          <w:sz w:val="20"/>
          <w:szCs w:val="20"/>
          <w:rtl/>
        </w:rPr>
        <w:t>با</w:t>
      </w:r>
      <w:r w:rsidR="00E42B0E" w:rsidRPr="0050303A">
        <w:rPr>
          <w:rFonts w:cs="B Titr"/>
          <w:sz w:val="20"/>
          <w:szCs w:val="20"/>
          <w:rtl/>
        </w:rPr>
        <w:t xml:space="preserve"> احترام</w:t>
      </w:r>
    </w:p>
    <w:p w14:paraId="3BE2CD36" w14:textId="49F4FC18" w:rsidR="00E42B0E" w:rsidRPr="0050303A" w:rsidRDefault="0050303A" w:rsidP="0050303A">
      <w:pPr>
        <w:jc w:val="right"/>
        <w:rPr>
          <w:rFonts w:cs="B Titr"/>
          <w:sz w:val="20"/>
          <w:szCs w:val="20"/>
          <w:rtl/>
        </w:rPr>
      </w:pPr>
      <w:r w:rsidRPr="0050303A">
        <w:rPr>
          <w:rFonts w:cs="B Titr" w:hint="cs"/>
          <w:sz w:val="20"/>
          <w:szCs w:val="20"/>
          <w:rtl/>
        </w:rPr>
        <w:t xml:space="preserve">سهیل پیرفکر </w:t>
      </w:r>
      <w:r w:rsidRPr="0050303A">
        <w:rPr>
          <w:rFonts w:ascii="Arial" w:hAnsi="Arial" w:cs="Arial" w:hint="cs"/>
          <w:sz w:val="20"/>
          <w:szCs w:val="20"/>
          <w:rtl/>
        </w:rPr>
        <w:t>–</w:t>
      </w:r>
      <w:r w:rsidRPr="0050303A">
        <w:rPr>
          <w:rFonts w:cs="B Titr" w:hint="cs"/>
          <w:sz w:val="20"/>
          <w:szCs w:val="20"/>
          <w:rtl/>
        </w:rPr>
        <w:t xml:space="preserve"> حجت ذوقی</w:t>
      </w:r>
    </w:p>
    <w:p w14:paraId="5677F185" w14:textId="59A9DF59" w:rsidR="0050303A" w:rsidRPr="0050303A" w:rsidRDefault="0050303A" w:rsidP="0050303A">
      <w:pPr>
        <w:ind w:left="6480"/>
        <w:jc w:val="center"/>
        <w:rPr>
          <w:rFonts w:cs="B Titr"/>
          <w:sz w:val="20"/>
          <w:szCs w:val="20"/>
          <w:rtl/>
        </w:rPr>
      </w:pPr>
      <w:r>
        <w:rPr>
          <w:rFonts w:cs="B Titr" w:hint="cs"/>
          <w:sz w:val="20"/>
          <w:szCs w:val="20"/>
          <w:rtl/>
        </w:rPr>
        <w:t xml:space="preserve">     </w:t>
      </w:r>
      <w:r w:rsidRPr="0050303A">
        <w:rPr>
          <w:rFonts w:cs="B Titr" w:hint="cs"/>
          <w:sz w:val="20"/>
          <w:szCs w:val="20"/>
          <w:rtl/>
        </w:rPr>
        <w:t>اسفند ماه 1403</w:t>
      </w:r>
    </w:p>
    <w:p w14:paraId="0B65E65F" w14:textId="77777777" w:rsidR="0050303A" w:rsidRDefault="0050303A" w:rsidP="007F6211">
      <w:pPr>
        <w:tabs>
          <w:tab w:val="left" w:pos="284"/>
        </w:tabs>
        <w:spacing w:line="240" w:lineRule="auto"/>
        <w:rPr>
          <w:rFonts w:cs="B Titr"/>
          <w:sz w:val="24"/>
          <w:szCs w:val="24"/>
          <w:rtl/>
        </w:rPr>
      </w:pPr>
    </w:p>
    <w:p w14:paraId="3A790DC4" w14:textId="77777777" w:rsidR="0050303A" w:rsidRDefault="0050303A" w:rsidP="007F6211">
      <w:pPr>
        <w:tabs>
          <w:tab w:val="left" w:pos="284"/>
        </w:tabs>
        <w:spacing w:line="240" w:lineRule="auto"/>
        <w:rPr>
          <w:rFonts w:cs="B Titr"/>
          <w:sz w:val="24"/>
          <w:szCs w:val="24"/>
          <w:rtl/>
        </w:rPr>
      </w:pPr>
    </w:p>
    <w:p w14:paraId="36491B25" w14:textId="71284972" w:rsidR="0050303A" w:rsidRDefault="0050303A" w:rsidP="007F6211">
      <w:pPr>
        <w:tabs>
          <w:tab w:val="left" w:pos="284"/>
        </w:tabs>
        <w:spacing w:line="240" w:lineRule="auto"/>
        <w:rPr>
          <w:rFonts w:cs="B Titr"/>
          <w:sz w:val="24"/>
          <w:szCs w:val="24"/>
          <w:rtl/>
        </w:rPr>
      </w:pPr>
    </w:p>
    <w:p w14:paraId="31969440" w14:textId="78C21C36" w:rsidR="003D0FA5" w:rsidRDefault="003D0FA5" w:rsidP="007F6211">
      <w:pPr>
        <w:tabs>
          <w:tab w:val="left" w:pos="284"/>
        </w:tabs>
        <w:spacing w:line="240" w:lineRule="auto"/>
        <w:rPr>
          <w:rFonts w:cs="B Titr"/>
          <w:sz w:val="24"/>
          <w:szCs w:val="24"/>
          <w:rtl/>
        </w:rPr>
      </w:pPr>
    </w:p>
    <w:p w14:paraId="49C12FF7" w14:textId="1359E363" w:rsidR="003D0FA5" w:rsidRDefault="003D0FA5" w:rsidP="007F6211">
      <w:pPr>
        <w:tabs>
          <w:tab w:val="left" w:pos="284"/>
        </w:tabs>
        <w:spacing w:line="240" w:lineRule="auto"/>
        <w:rPr>
          <w:rFonts w:cs="B Titr"/>
          <w:sz w:val="24"/>
          <w:szCs w:val="24"/>
          <w:rtl/>
        </w:rPr>
      </w:pPr>
    </w:p>
    <w:p w14:paraId="7A74F978" w14:textId="74936CBF" w:rsidR="003D0FA5" w:rsidRDefault="003D0FA5" w:rsidP="007F6211">
      <w:pPr>
        <w:tabs>
          <w:tab w:val="left" w:pos="284"/>
        </w:tabs>
        <w:spacing w:line="240" w:lineRule="auto"/>
        <w:rPr>
          <w:rFonts w:cs="B Titr"/>
          <w:sz w:val="24"/>
          <w:szCs w:val="24"/>
          <w:rtl/>
        </w:rPr>
      </w:pPr>
    </w:p>
    <w:p w14:paraId="56BFDAD7" w14:textId="193B42E6" w:rsidR="003D0FA5" w:rsidRDefault="003D0FA5" w:rsidP="007F6211">
      <w:pPr>
        <w:tabs>
          <w:tab w:val="left" w:pos="284"/>
        </w:tabs>
        <w:spacing w:line="240" w:lineRule="auto"/>
        <w:rPr>
          <w:rFonts w:cs="B Titr"/>
          <w:sz w:val="24"/>
          <w:szCs w:val="24"/>
          <w:rtl/>
        </w:rPr>
      </w:pPr>
    </w:p>
    <w:p w14:paraId="3A105165" w14:textId="744A0804" w:rsidR="004C10C4" w:rsidRPr="003A0088" w:rsidRDefault="004C10C4" w:rsidP="007F6211">
      <w:pPr>
        <w:tabs>
          <w:tab w:val="left" w:pos="284"/>
        </w:tabs>
        <w:spacing w:line="240" w:lineRule="auto"/>
        <w:rPr>
          <w:rFonts w:cs="B Titr"/>
          <w:sz w:val="24"/>
          <w:szCs w:val="24"/>
          <w:rtl/>
        </w:rPr>
      </w:pPr>
      <w:r w:rsidRPr="003A0088">
        <w:rPr>
          <w:rFonts w:cs="B Titr" w:hint="cs"/>
          <w:sz w:val="24"/>
          <w:szCs w:val="24"/>
          <w:rtl/>
        </w:rPr>
        <w:lastRenderedPageBreak/>
        <w:t>فصل اول: اهمیت نهادها</w:t>
      </w:r>
    </w:p>
    <w:tbl>
      <w:tblPr>
        <w:tblStyle w:val="TableGrid"/>
        <w:bidiVisual/>
        <w:tblW w:w="8793" w:type="dxa"/>
        <w:tblInd w:w="-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3"/>
      </w:tblGrid>
      <w:tr w:rsidR="004C10C4" w:rsidRPr="007D37A8" w14:paraId="54F105E2" w14:textId="77777777" w:rsidTr="009108FE">
        <w:trPr>
          <w:trHeight w:val="6358"/>
        </w:trPr>
        <w:tc>
          <w:tcPr>
            <w:tcW w:w="8793" w:type="dxa"/>
          </w:tcPr>
          <w:p w14:paraId="27E66EA7" w14:textId="77777777" w:rsidR="007D37A8" w:rsidRDefault="004C10C4" w:rsidP="003D0FA5">
            <w:pPr>
              <w:spacing w:line="360" w:lineRule="auto"/>
              <w:jc w:val="both"/>
              <w:rPr>
                <w:rFonts w:ascii="Arial" w:hAnsi="Arial" w:cs="B Nazanin"/>
                <w:sz w:val="26"/>
                <w:szCs w:val="26"/>
                <w:rtl/>
              </w:rPr>
            </w:pPr>
            <w:r w:rsidRPr="007D37A8">
              <w:rPr>
                <w:rFonts w:ascii="Arial" w:hAnsi="Arial" w:cs="B Nazanin"/>
                <w:sz w:val="26"/>
                <w:szCs w:val="26"/>
                <w:rtl/>
              </w:rPr>
              <w:t>بسیاری از شرکت</w:t>
            </w:r>
            <w:r w:rsidR="00E97E7C" w:rsidRPr="007D37A8">
              <w:rPr>
                <w:rFonts w:ascii="Arial" w:hAnsi="Arial" w:cs="B Nazanin" w:hint="cs"/>
                <w:sz w:val="26"/>
                <w:szCs w:val="26"/>
                <w:rtl/>
              </w:rPr>
              <w:t>‌</w:t>
            </w:r>
            <w:r w:rsidRPr="007D37A8">
              <w:rPr>
                <w:rFonts w:ascii="Arial" w:hAnsi="Arial" w:cs="B Nazanin"/>
                <w:sz w:val="26"/>
                <w:szCs w:val="26"/>
                <w:rtl/>
              </w:rPr>
              <w:t>ها توسعه حوزه جغرافیایی،</w:t>
            </w:r>
            <w:r w:rsidR="00FF2F41" w:rsidRPr="007D37A8">
              <w:rPr>
                <w:rFonts w:ascii="Arial" w:hAnsi="Arial" w:cs="B Nazanin" w:hint="cs"/>
                <w:sz w:val="26"/>
                <w:szCs w:val="26"/>
                <w:rtl/>
              </w:rPr>
              <w:t xml:space="preserve"> </w:t>
            </w:r>
            <w:r w:rsidRPr="007D37A8">
              <w:rPr>
                <w:rFonts w:ascii="Arial" w:hAnsi="Arial" w:cs="B Nazanin"/>
                <w:sz w:val="26"/>
                <w:szCs w:val="26"/>
                <w:rtl/>
              </w:rPr>
              <w:t>یعنی حرکت از بازارهای محلی به بازارهای خارجی را به عنوان بخشی از استراتژی رشد انتخاب می کنند</w:t>
            </w:r>
            <w:r w:rsidR="00D36ABA" w:rsidRPr="007D37A8">
              <w:rPr>
                <w:rFonts w:ascii="Arial" w:hAnsi="Arial" w:cs="B Nazanin" w:hint="cs"/>
                <w:sz w:val="26"/>
                <w:szCs w:val="26"/>
                <w:rtl/>
              </w:rPr>
              <w:t>(</w:t>
            </w:r>
            <w:r w:rsidR="00D36ABA" w:rsidRPr="007D37A8">
              <w:rPr>
                <w:rFonts w:ascii="Arial" w:hAnsi="Arial" w:cs="B Nazanin"/>
                <w:sz w:val="26"/>
                <w:szCs w:val="26"/>
                <w:rtl/>
              </w:rPr>
              <w:t>صادق</w:t>
            </w:r>
            <w:r w:rsidR="00D36ABA" w:rsidRPr="007D37A8">
              <w:rPr>
                <w:rFonts w:ascii="Arial" w:hAnsi="Arial" w:cs="B Nazanin" w:hint="cs"/>
                <w:sz w:val="26"/>
                <w:szCs w:val="26"/>
                <w:rtl/>
              </w:rPr>
              <w:t>ی</w:t>
            </w:r>
            <w:r w:rsidR="00D36ABA" w:rsidRPr="007D37A8">
              <w:rPr>
                <w:rFonts w:ascii="Arial" w:hAnsi="Arial" w:cs="B Nazanin"/>
                <w:sz w:val="26"/>
                <w:szCs w:val="26"/>
                <w:rtl/>
              </w:rPr>
              <w:t xml:space="preserve"> و همکاران، 1395</w:t>
            </w:r>
            <w:r w:rsidR="00D36ABA" w:rsidRPr="007D37A8">
              <w:rPr>
                <w:rFonts w:ascii="Arial" w:hAnsi="Arial" w:cs="B Nazanin" w:hint="cs"/>
                <w:sz w:val="26"/>
                <w:szCs w:val="26"/>
                <w:rtl/>
              </w:rPr>
              <w:t>)</w:t>
            </w:r>
            <w:r w:rsidRPr="007D37A8">
              <w:rPr>
                <w:rFonts w:ascii="Arial" w:hAnsi="Arial" w:cs="B Nazanin"/>
                <w:sz w:val="26"/>
                <w:szCs w:val="26"/>
                <w:rtl/>
              </w:rPr>
              <w:t>. به اين نوع كسب و كارها كه در محيط بين</w:t>
            </w:r>
            <w:r w:rsidR="00FF2F41" w:rsidRPr="007D37A8">
              <w:rPr>
                <w:rFonts w:ascii="Arial" w:hAnsi="Arial" w:cs="B Nazanin" w:hint="cs"/>
                <w:sz w:val="26"/>
                <w:szCs w:val="26"/>
                <w:rtl/>
              </w:rPr>
              <w:t>‌</w:t>
            </w:r>
            <w:r w:rsidRPr="007D37A8">
              <w:rPr>
                <w:rFonts w:ascii="Arial" w:hAnsi="Arial" w:cs="B Nazanin"/>
                <w:sz w:val="26"/>
                <w:szCs w:val="26"/>
                <w:rtl/>
              </w:rPr>
              <w:t>المللي مشغول فعاليت هستند، كسب و كارهاي بين</w:t>
            </w:r>
            <w:r w:rsidR="00FF2F41" w:rsidRPr="007D37A8">
              <w:rPr>
                <w:rFonts w:ascii="Arial" w:hAnsi="Arial" w:cs="B Nazanin" w:hint="cs"/>
                <w:sz w:val="26"/>
                <w:szCs w:val="26"/>
                <w:rtl/>
              </w:rPr>
              <w:t>‌</w:t>
            </w:r>
            <w:r w:rsidRPr="007D37A8">
              <w:rPr>
                <w:rFonts w:ascii="Arial" w:hAnsi="Arial" w:cs="B Nazanin"/>
                <w:sz w:val="26"/>
                <w:szCs w:val="26"/>
                <w:rtl/>
              </w:rPr>
              <w:t>المللي مي</w:t>
            </w:r>
            <w:r w:rsidR="00FF2F41" w:rsidRPr="007D37A8">
              <w:rPr>
                <w:rFonts w:ascii="Arial" w:hAnsi="Arial" w:cs="B Nazanin" w:hint="cs"/>
                <w:sz w:val="26"/>
                <w:szCs w:val="26"/>
                <w:rtl/>
              </w:rPr>
              <w:t>‌</w:t>
            </w:r>
            <w:r w:rsidRPr="007D37A8">
              <w:rPr>
                <w:rFonts w:ascii="Arial" w:hAnsi="Arial" w:cs="B Nazanin"/>
                <w:sz w:val="26"/>
                <w:szCs w:val="26"/>
                <w:rtl/>
              </w:rPr>
              <w:t>گويند</w:t>
            </w:r>
            <w:r w:rsidRPr="007D37A8">
              <w:rPr>
                <w:rFonts w:ascii="Arial" w:hAnsi="Arial" w:cs="B Nazanin" w:hint="cs"/>
                <w:sz w:val="26"/>
                <w:szCs w:val="26"/>
                <w:rtl/>
              </w:rPr>
              <w:t xml:space="preserve"> و بين</w:t>
            </w:r>
            <w:r w:rsidR="00FF2F41" w:rsidRPr="007D37A8">
              <w:rPr>
                <w:rFonts w:ascii="Arial" w:hAnsi="Arial" w:cs="B Nazanin" w:hint="cs"/>
                <w:sz w:val="26"/>
                <w:szCs w:val="26"/>
                <w:rtl/>
              </w:rPr>
              <w:t>‌</w:t>
            </w:r>
            <w:r w:rsidRPr="007D37A8">
              <w:rPr>
                <w:rFonts w:ascii="Arial" w:hAnsi="Arial" w:cs="B Nazanin" w:hint="cs"/>
                <w:sz w:val="26"/>
                <w:szCs w:val="26"/>
                <w:rtl/>
              </w:rPr>
              <w:t>المللي</w:t>
            </w:r>
            <w:r w:rsidR="00FF2F41" w:rsidRPr="007D37A8">
              <w:rPr>
                <w:rFonts w:ascii="Arial" w:hAnsi="Arial" w:cs="B Nazanin" w:hint="cs"/>
                <w:sz w:val="26"/>
                <w:szCs w:val="26"/>
                <w:rtl/>
              </w:rPr>
              <w:t>‌</w:t>
            </w:r>
            <w:r w:rsidRPr="007D37A8">
              <w:rPr>
                <w:rFonts w:ascii="Arial" w:hAnsi="Arial" w:cs="B Nazanin" w:hint="cs"/>
                <w:sz w:val="26"/>
                <w:szCs w:val="26"/>
                <w:rtl/>
              </w:rPr>
              <w:t>شدن به مفهوم همه فعاليت</w:t>
            </w:r>
            <w:r w:rsidR="00FF2F41" w:rsidRPr="007D37A8">
              <w:rPr>
                <w:rFonts w:ascii="Arial" w:hAnsi="Arial" w:cs="B Nazanin" w:hint="cs"/>
                <w:sz w:val="26"/>
                <w:szCs w:val="26"/>
                <w:rtl/>
              </w:rPr>
              <w:t>‌</w:t>
            </w:r>
            <w:r w:rsidRPr="007D37A8">
              <w:rPr>
                <w:rFonts w:ascii="Arial" w:hAnsi="Arial" w:cs="B Nazanin" w:hint="cs"/>
                <w:sz w:val="26"/>
                <w:szCs w:val="26"/>
                <w:rtl/>
              </w:rPr>
              <w:t>ها و عملياتي است كه شركت در محيط بين</w:t>
            </w:r>
            <w:r w:rsidR="00FF2F41" w:rsidRPr="007D37A8">
              <w:rPr>
                <w:rFonts w:ascii="Arial" w:hAnsi="Arial" w:cs="B Nazanin" w:hint="cs"/>
                <w:sz w:val="26"/>
                <w:szCs w:val="26"/>
                <w:rtl/>
              </w:rPr>
              <w:t>‌</w:t>
            </w:r>
            <w:r w:rsidRPr="007D37A8">
              <w:rPr>
                <w:rFonts w:ascii="Arial" w:hAnsi="Arial" w:cs="B Nazanin" w:hint="cs"/>
                <w:sz w:val="26"/>
                <w:szCs w:val="26"/>
                <w:rtl/>
              </w:rPr>
              <w:t>المللي و با شركاء انجام مي</w:t>
            </w:r>
            <w:r w:rsidR="00FF2F41" w:rsidRPr="007D37A8">
              <w:rPr>
                <w:rFonts w:ascii="Arial" w:hAnsi="Arial" w:cs="B Nazanin" w:hint="cs"/>
                <w:sz w:val="26"/>
                <w:szCs w:val="26"/>
                <w:rtl/>
              </w:rPr>
              <w:t>‌</w:t>
            </w:r>
            <w:r w:rsidRPr="007D37A8">
              <w:rPr>
                <w:rFonts w:ascii="Arial" w:hAnsi="Arial" w:cs="B Nazanin" w:hint="cs"/>
                <w:sz w:val="26"/>
                <w:szCs w:val="26"/>
                <w:rtl/>
              </w:rPr>
              <w:t xml:space="preserve">دهد. </w:t>
            </w:r>
            <w:r w:rsidRPr="007D37A8">
              <w:rPr>
                <w:rFonts w:ascii="Arial" w:hAnsi="Arial" w:cs="B Nazanin"/>
                <w:sz w:val="26"/>
                <w:szCs w:val="26"/>
                <w:rtl/>
              </w:rPr>
              <w:t>بسیاری از کارآفرینان فرصت</w:t>
            </w:r>
            <w:r w:rsidR="00FF2F41" w:rsidRPr="007D37A8">
              <w:rPr>
                <w:rFonts w:ascii="Arial" w:hAnsi="Arial" w:cs="B Nazanin" w:hint="cs"/>
                <w:sz w:val="26"/>
                <w:szCs w:val="26"/>
                <w:rtl/>
              </w:rPr>
              <w:t>‌</w:t>
            </w:r>
            <w:r w:rsidRPr="007D37A8">
              <w:rPr>
                <w:rFonts w:ascii="Arial" w:hAnsi="Arial" w:cs="B Nazanin"/>
                <w:sz w:val="26"/>
                <w:szCs w:val="26"/>
                <w:rtl/>
              </w:rPr>
              <w:t>های موجود در بازارهاي بین</w:t>
            </w:r>
            <w:r w:rsidR="00FF2F41" w:rsidRPr="007D37A8">
              <w:rPr>
                <w:rFonts w:ascii="Arial" w:hAnsi="Arial" w:cs="B Nazanin" w:hint="cs"/>
                <w:sz w:val="26"/>
                <w:szCs w:val="26"/>
                <w:rtl/>
              </w:rPr>
              <w:t>‌</w:t>
            </w:r>
            <w:r w:rsidRPr="007D37A8">
              <w:rPr>
                <w:rFonts w:ascii="Arial" w:hAnsi="Arial" w:cs="B Nazanin"/>
                <w:sz w:val="26"/>
                <w:szCs w:val="26"/>
                <w:rtl/>
              </w:rPr>
              <w:t>المللی را تشخیص می</w:t>
            </w:r>
            <w:r w:rsidR="00FF2F41" w:rsidRPr="007D37A8">
              <w:rPr>
                <w:rFonts w:ascii="Arial" w:hAnsi="Arial" w:cs="B Nazanin" w:hint="cs"/>
                <w:sz w:val="26"/>
                <w:szCs w:val="26"/>
                <w:rtl/>
              </w:rPr>
              <w:t>‌</w:t>
            </w:r>
            <w:r w:rsidRPr="007D37A8">
              <w:rPr>
                <w:rFonts w:ascii="Arial" w:hAnsi="Arial" w:cs="B Nazanin"/>
                <w:sz w:val="26"/>
                <w:szCs w:val="26"/>
                <w:rtl/>
              </w:rPr>
              <w:t>دهند و دسترسی به بازارهای جهانی یک ابزار استراتژیک برای رقابت</w:t>
            </w:r>
            <w:r w:rsidR="00FF2F41" w:rsidRPr="007D37A8">
              <w:rPr>
                <w:rFonts w:ascii="Arial" w:hAnsi="Arial" w:cs="B Nazanin" w:hint="cs"/>
                <w:sz w:val="26"/>
                <w:szCs w:val="26"/>
                <w:rtl/>
              </w:rPr>
              <w:t>‌</w:t>
            </w:r>
            <w:r w:rsidRPr="007D37A8">
              <w:rPr>
                <w:rFonts w:ascii="Arial" w:hAnsi="Arial" w:cs="B Nazanin"/>
                <w:sz w:val="26"/>
                <w:szCs w:val="26"/>
                <w:rtl/>
              </w:rPr>
              <w:t>پذیری و توسعه بیشتر کسب و کار آن</w:t>
            </w:r>
            <w:r w:rsidR="00FF2F41" w:rsidRPr="007D37A8">
              <w:rPr>
                <w:rFonts w:ascii="Arial" w:hAnsi="Arial" w:cs="B Nazanin" w:hint="cs"/>
                <w:sz w:val="26"/>
                <w:szCs w:val="26"/>
                <w:rtl/>
              </w:rPr>
              <w:t>‌</w:t>
            </w:r>
            <w:r w:rsidRPr="007D37A8">
              <w:rPr>
                <w:rFonts w:ascii="Arial" w:hAnsi="Arial" w:cs="B Nazanin"/>
                <w:sz w:val="26"/>
                <w:szCs w:val="26"/>
                <w:rtl/>
              </w:rPr>
              <w:t>ها شده است</w:t>
            </w:r>
            <w:r w:rsidR="00792D03" w:rsidRPr="007D37A8">
              <w:rPr>
                <w:rFonts w:ascii="Arial" w:hAnsi="Arial" w:cs="B Nazanin" w:hint="cs"/>
                <w:sz w:val="26"/>
                <w:szCs w:val="26"/>
                <w:rtl/>
              </w:rPr>
              <w:t>(</w:t>
            </w:r>
            <w:r w:rsidR="00792D03" w:rsidRPr="007D37A8">
              <w:rPr>
                <w:rFonts w:ascii="Arial" w:hAnsi="Arial" w:cs="B Nazanin"/>
                <w:sz w:val="26"/>
                <w:szCs w:val="26"/>
                <w:rtl/>
              </w:rPr>
              <w:t>رح</w:t>
            </w:r>
            <w:r w:rsidR="00792D03" w:rsidRPr="007D37A8">
              <w:rPr>
                <w:rFonts w:ascii="Arial" w:hAnsi="Arial" w:cs="B Nazanin" w:hint="cs"/>
                <w:sz w:val="26"/>
                <w:szCs w:val="26"/>
                <w:rtl/>
              </w:rPr>
              <w:t>ی</w:t>
            </w:r>
            <w:r w:rsidR="00792D03" w:rsidRPr="007D37A8">
              <w:rPr>
                <w:rFonts w:ascii="Arial" w:hAnsi="Arial" w:cs="B Nazanin" w:hint="eastAsia"/>
                <w:sz w:val="26"/>
                <w:szCs w:val="26"/>
                <w:rtl/>
              </w:rPr>
              <w:t>م‌ن</w:t>
            </w:r>
            <w:r w:rsidR="00792D03" w:rsidRPr="007D37A8">
              <w:rPr>
                <w:rFonts w:ascii="Arial" w:hAnsi="Arial" w:cs="B Nazanin" w:hint="cs"/>
                <w:sz w:val="26"/>
                <w:szCs w:val="26"/>
                <w:rtl/>
              </w:rPr>
              <w:t>ی</w:t>
            </w:r>
            <w:r w:rsidR="00792D03" w:rsidRPr="007D37A8">
              <w:rPr>
                <w:rFonts w:ascii="Arial" w:hAnsi="Arial" w:cs="B Nazanin" w:hint="eastAsia"/>
                <w:sz w:val="26"/>
                <w:szCs w:val="26"/>
                <w:rtl/>
              </w:rPr>
              <w:t>ا</w:t>
            </w:r>
            <w:r w:rsidR="00792D03" w:rsidRPr="007D37A8">
              <w:rPr>
                <w:rFonts w:ascii="Arial" w:hAnsi="Arial" w:cs="B Nazanin"/>
                <w:sz w:val="26"/>
                <w:szCs w:val="26"/>
                <w:rtl/>
              </w:rPr>
              <w:t xml:space="preserve"> و همکاران، 1395</w:t>
            </w:r>
            <w:r w:rsidR="00792D03" w:rsidRPr="007D37A8">
              <w:rPr>
                <w:rFonts w:ascii="Arial" w:hAnsi="Arial" w:cs="B Nazanin" w:hint="cs"/>
                <w:sz w:val="26"/>
                <w:szCs w:val="26"/>
                <w:rtl/>
              </w:rPr>
              <w:t>)</w:t>
            </w:r>
            <w:r w:rsidRPr="007D37A8">
              <w:rPr>
                <w:rFonts w:ascii="Arial" w:hAnsi="Arial" w:cs="B Nazanin"/>
                <w:sz w:val="26"/>
                <w:szCs w:val="26"/>
                <w:rtl/>
              </w:rPr>
              <w:t>.</w:t>
            </w:r>
            <w:r w:rsidRPr="007D37A8">
              <w:rPr>
                <w:rFonts w:ascii="Arial" w:hAnsi="Arial" w:cs="B Nazanin" w:hint="cs"/>
                <w:sz w:val="26"/>
                <w:szCs w:val="26"/>
                <w:rtl/>
              </w:rPr>
              <w:t xml:space="preserve"> </w:t>
            </w:r>
            <w:r w:rsidRPr="007D37A8">
              <w:rPr>
                <w:rFonts w:ascii="Arial" w:hAnsi="Arial" w:cs="B Nazanin"/>
                <w:sz w:val="26"/>
                <w:szCs w:val="26"/>
                <w:rtl/>
              </w:rPr>
              <w:t xml:space="preserve">دسترسی به بازارهای </w:t>
            </w:r>
            <w:r w:rsidRPr="007D37A8">
              <w:rPr>
                <w:rFonts w:ascii="Arial" w:hAnsi="Arial" w:cs="B Nazanin" w:hint="cs"/>
                <w:sz w:val="26"/>
                <w:szCs w:val="26"/>
                <w:rtl/>
              </w:rPr>
              <w:t>ج</w:t>
            </w:r>
            <w:r w:rsidRPr="007D37A8">
              <w:rPr>
                <w:rFonts w:ascii="Arial" w:hAnsi="Arial" w:cs="B Nazanin"/>
                <w:sz w:val="26"/>
                <w:szCs w:val="26"/>
                <w:rtl/>
              </w:rPr>
              <w:t>هانی برای کسب و کارها مجموعه</w:t>
            </w:r>
            <w:r w:rsidR="00FF2F41" w:rsidRPr="007D37A8">
              <w:rPr>
                <w:rFonts w:ascii="Arial" w:hAnsi="Arial" w:cs="B Nazanin" w:hint="cs"/>
                <w:sz w:val="26"/>
                <w:szCs w:val="26"/>
                <w:rtl/>
              </w:rPr>
              <w:t>‌</w:t>
            </w:r>
            <w:r w:rsidRPr="007D37A8">
              <w:rPr>
                <w:rFonts w:ascii="Arial" w:hAnsi="Arial" w:cs="B Nazanin"/>
                <w:sz w:val="26"/>
                <w:szCs w:val="26"/>
                <w:rtl/>
              </w:rPr>
              <w:t>ای از فرصت</w:t>
            </w:r>
            <w:r w:rsidR="00FF2F41" w:rsidRPr="007D37A8">
              <w:rPr>
                <w:rFonts w:ascii="Arial" w:hAnsi="Arial" w:cs="B Nazanin" w:hint="cs"/>
                <w:sz w:val="26"/>
                <w:szCs w:val="26"/>
                <w:rtl/>
              </w:rPr>
              <w:t>‌</w:t>
            </w:r>
            <w:r w:rsidRPr="007D37A8">
              <w:rPr>
                <w:rFonts w:ascii="Arial" w:hAnsi="Arial" w:cs="B Nazanin"/>
                <w:sz w:val="26"/>
                <w:szCs w:val="26"/>
                <w:rtl/>
              </w:rPr>
              <w:t>های کسب و کار از قبیل بازارهای بزرگتر و جایگاه های جدید در بازار،</w:t>
            </w:r>
            <w:r w:rsidRPr="007D37A8">
              <w:rPr>
                <w:rFonts w:ascii="Arial" w:hAnsi="Arial" w:cs="B Nazanin" w:hint="cs"/>
                <w:sz w:val="26"/>
                <w:szCs w:val="26"/>
                <w:rtl/>
              </w:rPr>
              <w:t xml:space="preserve"> </w:t>
            </w:r>
            <w:r w:rsidRPr="007D37A8">
              <w:rPr>
                <w:rFonts w:ascii="Arial" w:hAnsi="Arial" w:cs="B Nazanin"/>
                <w:sz w:val="26"/>
                <w:szCs w:val="26"/>
                <w:rtl/>
              </w:rPr>
              <w:t>امکان دسترسی به صرفه</w:t>
            </w:r>
            <w:r w:rsidR="001C753E" w:rsidRPr="007D37A8">
              <w:rPr>
                <w:rFonts w:ascii="Arial" w:hAnsi="Arial" w:cs="B Nazanin" w:hint="cs"/>
                <w:sz w:val="26"/>
                <w:szCs w:val="26"/>
                <w:rtl/>
              </w:rPr>
              <w:t>‌</w:t>
            </w:r>
            <w:r w:rsidRPr="007D37A8">
              <w:rPr>
                <w:rFonts w:ascii="Arial" w:hAnsi="Arial" w:cs="B Nazanin"/>
                <w:sz w:val="26"/>
                <w:szCs w:val="26"/>
                <w:rtl/>
              </w:rPr>
              <w:t>جویی</w:t>
            </w:r>
            <w:r w:rsidR="001C753E" w:rsidRPr="007D37A8">
              <w:rPr>
                <w:rFonts w:ascii="Arial" w:hAnsi="Arial" w:cs="B Nazanin" w:hint="cs"/>
                <w:sz w:val="26"/>
                <w:szCs w:val="26"/>
                <w:rtl/>
              </w:rPr>
              <w:t>‌</w:t>
            </w:r>
            <w:r w:rsidRPr="007D37A8">
              <w:rPr>
                <w:rFonts w:ascii="Arial" w:hAnsi="Arial" w:cs="B Nazanin"/>
                <w:sz w:val="26"/>
                <w:szCs w:val="26"/>
                <w:rtl/>
              </w:rPr>
              <w:t>های ناشی از مقیاس و</w:t>
            </w:r>
            <w:r w:rsidRPr="007D37A8">
              <w:rPr>
                <w:rFonts w:ascii="Arial" w:hAnsi="Arial" w:cs="B Nazanin" w:hint="cs"/>
                <w:sz w:val="26"/>
                <w:szCs w:val="26"/>
                <w:rtl/>
              </w:rPr>
              <w:t xml:space="preserve"> </w:t>
            </w:r>
            <w:r w:rsidRPr="007D37A8">
              <w:rPr>
                <w:rFonts w:ascii="Arial" w:hAnsi="Arial" w:cs="B Nazanin"/>
                <w:sz w:val="26"/>
                <w:szCs w:val="26"/>
                <w:rtl/>
              </w:rPr>
              <w:t>مزیت</w:t>
            </w:r>
            <w:r w:rsidR="00FF2F41" w:rsidRPr="007D37A8">
              <w:rPr>
                <w:rFonts w:ascii="Arial" w:hAnsi="Arial" w:cs="B Nazanin" w:hint="cs"/>
                <w:sz w:val="26"/>
                <w:szCs w:val="26"/>
                <w:rtl/>
              </w:rPr>
              <w:t>‌</w:t>
            </w:r>
            <w:r w:rsidRPr="007D37A8">
              <w:rPr>
                <w:rFonts w:ascii="Arial" w:hAnsi="Arial" w:cs="B Nazanin"/>
                <w:sz w:val="26"/>
                <w:szCs w:val="26"/>
                <w:rtl/>
              </w:rPr>
              <w:t>های تکنولوژیک،</w:t>
            </w:r>
            <w:r w:rsidRPr="007D37A8">
              <w:rPr>
                <w:rFonts w:ascii="Arial" w:hAnsi="Arial" w:cs="B Nazanin" w:hint="cs"/>
                <w:sz w:val="26"/>
                <w:szCs w:val="26"/>
                <w:rtl/>
              </w:rPr>
              <w:t xml:space="preserve"> </w:t>
            </w:r>
            <w:r w:rsidRPr="007D37A8">
              <w:rPr>
                <w:rFonts w:ascii="Arial" w:hAnsi="Arial" w:cs="B Nazanin"/>
                <w:sz w:val="26"/>
                <w:szCs w:val="26"/>
                <w:rtl/>
              </w:rPr>
              <w:t>ارتقاء شایستگی فنی،</w:t>
            </w:r>
            <w:r w:rsidRPr="007D37A8">
              <w:rPr>
                <w:rFonts w:ascii="Arial" w:hAnsi="Arial" w:cs="B Nazanin" w:hint="cs"/>
                <w:sz w:val="26"/>
                <w:szCs w:val="26"/>
                <w:rtl/>
              </w:rPr>
              <w:t xml:space="preserve"> </w:t>
            </w:r>
            <w:r w:rsidRPr="007D37A8">
              <w:rPr>
                <w:rFonts w:ascii="Arial" w:hAnsi="Arial" w:cs="B Nazanin"/>
                <w:sz w:val="26"/>
                <w:szCs w:val="26"/>
                <w:rtl/>
              </w:rPr>
              <w:t>روشی برای پخش ریسک</w:t>
            </w:r>
            <w:r w:rsidRPr="007D37A8">
              <w:rPr>
                <w:rFonts w:ascii="Arial" w:hAnsi="Arial" w:cs="B Nazanin"/>
                <w:sz w:val="26"/>
                <w:szCs w:val="26"/>
                <w:vertAlign w:val="superscript"/>
                <w:rtl/>
              </w:rPr>
              <w:footnoteReference w:id="1"/>
            </w:r>
            <w:r w:rsidRPr="007D37A8">
              <w:rPr>
                <w:rFonts w:ascii="Arial" w:hAnsi="Arial" w:cs="B Nazanin"/>
                <w:sz w:val="26"/>
                <w:szCs w:val="26"/>
                <w:rtl/>
              </w:rPr>
              <w:t>،</w:t>
            </w:r>
            <w:r w:rsidR="00C63DF4" w:rsidRPr="007D37A8">
              <w:rPr>
                <w:rFonts w:ascii="Arial" w:hAnsi="Arial" w:cs="B Nazanin" w:hint="cs"/>
                <w:sz w:val="26"/>
                <w:szCs w:val="26"/>
                <w:rtl/>
              </w:rPr>
              <w:t xml:space="preserve"> </w:t>
            </w:r>
            <w:r w:rsidRPr="007D37A8">
              <w:rPr>
                <w:rFonts w:ascii="Arial" w:hAnsi="Arial" w:cs="B Nazanin"/>
                <w:sz w:val="26"/>
                <w:szCs w:val="26"/>
                <w:rtl/>
              </w:rPr>
              <w:t>کاهش و تقسیم هزینه</w:t>
            </w:r>
            <w:r w:rsidR="00AC5251" w:rsidRPr="007D37A8">
              <w:rPr>
                <w:rFonts w:ascii="Arial" w:hAnsi="Arial" w:cs="B Nazanin" w:hint="cs"/>
                <w:sz w:val="26"/>
                <w:szCs w:val="26"/>
                <w:rtl/>
              </w:rPr>
              <w:t>‌</w:t>
            </w:r>
            <w:r w:rsidRPr="007D37A8">
              <w:rPr>
                <w:rFonts w:ascii="Arial" w:hAnsi="Arial" w:cs="B Nazanin"/>
                <w:sz w:val="26"/>
                <w:szCs w:val="26"/>
                <w:rtl/>
              </w:rPr>
              <w:t>ها شامل هزینه های تحقیق و توسعه و در بیشتر موارد دسترسی بیشتر به منابع تامین مالی را میسر</w:t>
            </w:r>
            <w:r w:rsidRPr="007D37A8">
              <w:rPr>
                <w:rFonts w:ascii="Arial" w:hAnsi="Arial" w:cs="B Nazanin" w:hint="cs"/>
                <w:sz w:val="26"/>
                <w:szCs w:val="26"/>
                <w:rtl/>
              </w:rPr>
              <w:t xml:space="preserve"> </w:t>
            </w:r>
            <w:r w:rsidRPr="007D37A8">
              <w:rPr>
                <w:rFonts w:ascii="Arial" w:hAnsi="Arial" w:cs="B Nazanin"/>
                <w:sz w:val="26"/>
                <w:szCs w:val="26"/>
                <w:rtl/>
              </w:rPr>
              <w:t>می</w:t>
            </w:r>
            <w:r w:rsidR="00C63DF4" w:rsidRPr="007D37A8">
              <w:rPr>
                <w:rFonts w:ascii="Arial" w:hAnsi="Arial" w:cs="B Nazanin" w:hint="cs"/>
                <w:sz w:val="26"/>
                <w:szCs w:val="26"/>
                <w:rtl/>
              </w:rPr>
              <w:t>‌</w:t>
            </w:r>
            <w:r w:rsidRPr="007D37A8">
              <w:rPr>
                <w:rFonts w:ascii="Arial" w:hAnsi="Arial" w:cs="B Nazanin"/>
                <w:sz w:val="26"/>
                <w:szCs w:val="26"/>
                <w:rtl/>
              </w:rPr>
              <w:t>سازد</w:t>
            </w:r>
            <w:r w:rsidR="00CC6B29" w:rsidRPr="007D37A8">
              <w:rPr>
                <w:rFonts w:ascii="Arial" w:hAnsi="Arial" w:cs="B Nazanin" w:hint="cs"/>
                <w:sz w:val="26"/>
                <w:szCs w:val="26"/>
                <w:rtl/>
              </w:rPr>
              <w:t>(هاشای</w:t>
            </w:r>
            <w:r w:rsidR="00CC6B29" w:rsidRPr="00C31C49">
              <w:rPr>
                <w:rFonts w:cs="B Nazanin"/>
                <w:sz w:val="26"/>
                <w:szCs w:val="26"/>
                <w:vertAlign w:val="superscript"/>
                <w:rtl/>
              </w:rPr>
              <w:footnoteReference w:id="2"/>
            </w:r>
            <w:r w:rsidR="00CC6B29" w:rsidRPr="007D37A8">
              <w:rPr>
                <w:rFonts w:ascii="Arial" w:hAnsi="Arial" w:cs="B Nazanin" w:hint="cs"/>
                <w:sz w:val="26"/>
                <w:szCs w:val="26"/>
                <w:rtl/>
              </w:rPr>
              <w:t>، 2011)</w:t>
            </w:r>
            <w:r w:rsidRPr="007D37A8">
              <w:rPr>
                <w:rFonts w:ascii="Arial" w:hAnsi="Arial" w:cs="B Nazanin"/>
                <w:sz w:val="26"/>
                <w:szCs w:val="26"/>
                <w:rtl/>
              </w:rPr>
              <w:t>.</w:t>
            </w:r>
          </w:p>
          <w:p w14:paraId="29C12113" w14:textId="11D80938" w:rsidR="003A0088" w:rsidRPr="007D37A8" w:rsidRDefault="004C10C4" w:rsidP="003D0FA5">
            <w:pPr>
              <w:spacing w:line="360" w:lineRule="auto"/>
              <w:jc w:val="both"/>
              <w:rPr>
                <w:rFonts w:ascii="Arial" w:hAnsi="Arial" w:cs="B Nazanin"/>
                <w:sz w:val="26"/>
                <w:szCs w:val="26"/>
                <w:rtl/>
              </w:rPr>
            </w:pPr>
            <w:r w:rsidRPr="007D37A8">
              <w:rPr>
                <w:rFonts w:ascii="Arial" w:hAnsi="Arial" w:cs="B Nazanin" w:hint="cs"/>
                <w:sz w:val="26"/>
                <w:szCs w:val="26"/>
                <w:rtl/>
              </w:rPr>
              <w:t>مدیریت کسب و کارها در فضای بین</w:t>
            </w:r>
            <w:r w:rsidR="003A0088" w:rsidRPr="007D37A8">
              <w:rPr>
                <w:rFonts w:ascii="Arial" w:hAnsi="Arial" w:cs="B Nazanin" w:hint="cs"/>
                <w:sz w:val="26"/>
                <w:szCs w:val="26"/>
                <w:rtl/>
              </w:rPr>
              <w:t>‌</w:t>
            </w:r>
            <w:r w:rsidRPr="007D37A8">
              <w:rPr>
                <w:rFonts w:ascii="Arial" w:hAnsi="Arial" w:cs="B Nazanin" w:hint="cs"/>
                <w:sz w:val="26"/>
                <w:szCs w:val="26"/>
                <w:rtl/>
              </w:rPr>
              <w:t xml:space="preserve">المللی </w:t>
            </w:r>
            <w:r w:rsidRPr="007D37A8">
              <w:rPr>
                <w:rFonts w:ascii="Arial" w:hAnsi="Arial" w:cs="B Nazanin"/>
                <w:sz w:val="26"/>
                <w:szCs w:val="26"/>
                <w:rtl/>
              </w:rPr>
              <w:t>موضوعي است كه در چند دهه اخير توسط محققين مختلف مورد بررسي قرار گرفته است.</w:t>
            </w:r>
            <w:r w:rsidRPr="007D37A8">
              <w:rPr>
                <w:rFonts w:ascii="Arial" w:hAnsi="Arial" w:cs="B Nazanin" w:hint="cs"/>
                <w:sz w:val="26"/>
                <w:szCs w:val="26"/>
                <w:rtl/>
              </w:rPr>
              <w:t xml:space="preserve"> </w:t>
            </w:r>
            <w:r w:rsidRPr="007D37A8">
              <w:rPr>
                <w:rFonts w:ascii="Arial" w:hAnsi="Arial" w:cs="B Nazanin"/>
                <w:sz w:val="26"/>
                <w:szCs w:val="26"/>
                <w:rtl/>
              </w:rPr>
              <w:t>محققين</w:t>
            </w:r>
            <w:r w:rsidRPr="007D37A8">
              <w:rPr>
                <w:rFonts w:ascii="Arial" w:hAnsi="Arial" w:cs="B Nazanin" w:hint="cs"/>
                <w:sz w:val="26"/>
                <w:szCs w:val="26"/>
                <w:rtl/>
              </w:rPr>
              <w:t xml:space="preserve"> در پی ارائه</w:t>
            </w:r>
            <w:r w:rsidRPr="007D37A8">
              <w:rPr>
                <w:rFonts w:ascii="Arial" w:hAnsi="Arial" w:cs="B Nazanin"/>
                <w:sz w:val="26"/>
                <w:szCs w:val="26"/>
                <w:rtl/>
              </w:rPr>
              <w:t xml:space="preserve"> </w:t>
            </w:r>
            <w:r w:rsidRPr="007D37A8">
              <w:rPr>
                <w:rFonts w:ascii="Arial" w:hAnsi="Arial" w:cs="B Nazanin" w:hint="cs"/>
                <w:sz w:val="26"/>
                <w:szCs w:val="26"/>
                <w:rtl/>
              </w:rPr>
              <w:t>مدل ها و تئوری</w:t>
            </w:r>
            <w:r w:rsidR="00FF2F41" w:rsidRPr="007D37A8">
              <w:rPr>
                <w:rFonts w:ascii="Arial" w:hAnsi="Arial" w:cs="B Nazanin" w:hint="cs"/>
                <w:sz w:val="26"/>
                <w:szCs w:val="26"/>
                <w:rtl/>
              </w:rPr>
              <w:t>‌</w:t>
            </w:r>
            <w:r w:rsidRPr="007D37A8">
              <w:rPr>
                <w:rFonts w:ascii="Arial" w:hAnsi="Arial" w:cs="B Nazanin" w:hint="cs"/>
                <w:sz w:val="26"/>
                <w:szCs w:val="26"/>
                <w:rtl/>
              </w:rPr>
              <w:t>هایی برای تبیین رفتار شرکت</w:t>
            </w:r>
            <w:r w:rsidR="00FF2F41" w:rsidRPr="007D37A8">
              <w:rPr>
                <w:rFonts w:ascii="Arial" w:hAnsi="Arial" w:cs="B Nazanin" w:hint="cs"/>
                <w:sz w:val="26"/>
                <w:szCs w:val="26"/>
                <w:rtl/>
              </w:rPr>
              <w:t>‌</w:t>
            </w:r>
            <w:r w:rsidRPr="007D37A8">
              <w:rPr>
                <w:rFonts w:ascii="Arial" w:hAnsi="Arial" w:cs="B Nazanin" w:hint="cs"/>
                <w:sz w:val="26"/>
                <w:szCs w:val="26"/>
                <w:rtl/>
              </w:rPr>
              <w:t>ها در محیط</w:t>
            </w:r>
            <w:r w:rsidR="00FF2F41" w:rsidRPr="007D37A8">
              <w:rPr>
                <w:rFonts w:ascii="Arial" w:hAnsi="Arial" w:cs="B Nazanin" w:hint="cs"/>
                <w:sz w:val="26"/>
                <w:szCs w:val="26"/>
                <w:rtl/>
              </w:rPr>
              <w:t>‌</w:t>
            </w:r>
            <w:r w:rsidRPr="007D37A8">
              <w:rPr>
                <w:rFonts w:ascii="Arial" w:hAnsi="Arial" w:cs="B Nazanin" w:hint="cs"/>
                <w:sz w:val="26"/>
                <w:szCs w:val="26"/>
                <w:rtl/>
              </w:rPr>
              <w:t>های فراملی با نیروهای رقابتی، فرهنگی و نهادی بوده اند</w:t>
            </w:r>
            <w:r w:rsidR="009B7E3C" w:rsidRPr="007D37A8">
              <w:rPr>
                <w:rFonts w:ascii="Arial" w:hAnsi="Arial" w:cs="B Nazanin" w:hint="cs"/>
                <w:sz w:val="26"/>
                <w:szCs w:val="26"/>
                <w:rtl/>
              </w:rPr>
              <w:t>(</w:t>
            </w:r>
            <w:r w:rsidR="009B7E3C" w:rsidRPr="007D37A8">
              <w:rPr>
                <w:rFonts w:ascii="Arial" w:hAnsi="Arial" w:cs="B Nazanin"/>
                <w:sz w:val="26"/>
                <w:szCs w:val="26"/>
                <w:rtl/>
              </w:rPr>
              <w:t>خرم</w:t>
            </w:r>
            <w:r w:rsidR="009B7E3C" w:rsidRPr="007D37A8">
              <w:rPr>
                <w:rFonts w:ascii="Arial" w:hAnsi="Arial" w:cs="B Nazanin" w:hint="cs"/>
                <w:sz w:val="26"/>
                <w:szCs w:val="26"/>
                <w:rtl/>
              </w:rPr>
              <w:t>ی</w:t>
            </w:r>
            <w:r w:rsidR="009B7E3C" w:rsidRPr="007D37A8">
              <w:rPr>
                <w:rFonts w:ascii="Arial" w:hAnsi="Arial" w:cs="B Nazanin"/>
                <w:sz w:val="26"/>
                <w:szCs w:val="26"/>
                <w:rtl/>
              </w:rPr>
              <w:t xml:space="preserve"> و همکاران، 1390</w:t>
            </w:r>
            <w:r w:rsidR="009B7E3C" w:rsidRPr="007D37A8">
              <w:rPr>
                <w:rFonts w:ascii="Arial" w:hAnsi="Arial" w:cs="B Nazanin" w:hint="cs"/>
                <w:sz w:val="26"/>
                <w:szCs w:val="26"/>
                <w:rtl/>
              </w:rPr>
              <w:t>)</w:t>
            </w:r>
            <w:r w:rsidRPr="007D37A8">
              <w:rPr>
                <w:rFonts w:ascii="Arial" w:hAnsi="Arial" w:cs="B Nazanin" w:hint="cs"/>
                <w:sz w:val="26"/>
                <w:szCs w:val="26"/>
                <w:rtl/>
              </w:rPr>
              <w:t>. این مدل ها زما</w:t>
            </w:r>
            <w:r w:rsidR="00FF2F41" w:rsidRPr="007D37A8">
              <w:rPr>
                <w:rFonts w:ascii="Arial" w:hAnsi="Arial" w:cs="B Nazanin" w:hint="cs"/>
                <w:sz w:val="26"/>
                <w:szCs w:val="26"/>
                <w:rtl/>
              </w:rPr>
              <w:t>ن، مکان و استراتژی های حضور در ب</w:t>
            </w:r>
            <w:r w:rsidRPr="007D37A8">
              <w:rPr>
                <w:rFonts w:ascii="Arial" w:hAnsi="Arial" w:cs="B Nazanin" w:hint="cs"/>
                <w:sz w:val="26"/>
                <w:szCs w:val="26"/>
                <w:rtl/>
              </w:rPr>
              <w:t>ازارهای بین</w:t>
            </w:r>
            <w:r w:rsidR="00FF2F41" w:rsidRPr="007D37A8">
              <w:rPr>
                <w:rFonts w:ascii="Arial" w:hAnsi="Arial" w:cs="B Nazanin" w:hint="cs"/>
                <w:sz w:val="26"/>
                <w:szCs w:val="26"/>
                <w:rtl/>
              </w:rPr>
              <w:t>‌المللی و نیز</w:t>
            </w:r>
            <w:r w:rsidRPr="007D37A8">
              <w:rPr>
                <w:rFonts w:ascii="Arial" w:hAnsi="Arial" w:cs="B Nazanin" w:hint="cs"/>
                <w:sz w:val="26"/>
                <w:szCs w:val="26"/>
                <w:rtl/>
              </w:rPr>
              <w:t xml:space="preserve"> نحوه سازماندهی و مدیریت رشد کسب و کارها را در این بازارها مورد بررسی قرار داده اند. </w:t>
            </w:r>
          </w:p>
          <w:p w14:paraId="711EB150" w14:textId="6E3F6EA3" w:rsidR="003A0088" w:rsidRPr="007D37A8" w:rsidRDefault="004C10C4" w:rsidP="003D0FA5">
            <w:pPr>
              <w:spacing w:line="360" w:lineRule="auto"/>
              <w:jc w:val="both"/>
              <w:rPr>
                <w:rFonts w:ascii="Arial" w:hAnsi="Arial" w:cs="B Nazanin"/>
                <w:sz w:val="26"/>
                <w:szCs w:val="26"/>
                <w:rtl/>
              </w:rPr>
            </w:pPr>
            <w:r w:rsidRPr="007D37A8">
              <w:rPr>
                <w:rFonts w:ascii="Arial" w:hAnsi="Arial" w:cs="B Nazanin" w:hint="cs"/>
                <w:sz w:val="26"/>
                <w:szCs w:val="26"/>
                <w:rtl/>
              </w:rPr>
              <w:t>تئوری های و مدل های ارائه شده را می توان در سه طبقه کلی شامل دیدگاه ساختار صنعتی، تئوری مبتنی بر منابع و تئوری نهادی قرار داد. تئوری های سنتی مدیریت از قبیل ساختار صنعتی (پورتر، 1980) و نظریه مبتنی بر منابع (بارنی، 1991) استراتژی و نحوه مدیریت کسب و کار را انعکاسی از  نوع و ساختار یک صنعت و نیز منابع و قابلیت</w:t>
            </w:r>
            <w:r w:rsidR="00FF2F41" w:rsidRPr="007D37A8">
              <w:rPr>
                <w:rFonts w:ascii="Arial" w:hAnsi="Arial" w:cs="B Nazanin" w:hint="cs"/>
                <w:sz w:val="26"/>
                <w:szCs w:val="26"/>
                <w:rtl/>
              </w:rPr>
              <w:t>‌</w:t>
            </w:r>
            <w:r w:rsidRPr="007D37A8">
              <w:rPr>
                <w:rFonts w:ascii="Arial" w:hAnsi="Arial" w:cs="B Nazanin" w:hint="cs"/>
                <w:sz w:val="26"/>
                <w:szCs w:val="26"/>
                <w:rtl/>
              </w:rPr>
              <w:t>های سازمانی توصیف می</w:t>
            </w:r>
            <w:r w:rsidR="00FF2F41" w:rsidRPr="007D37A8">
              <w:rPr>
                <w:rFonts w:ascii="Arial" w:hAnsi="Arial" w:cs="B Nazanin" w:hint="cs"/>
                <w:sz w:val="26"/>
                <w:szCs w:val="26"/>
                <w:rtl/>
              </w:rPr>
              <w:t>‌</w:t>
            </w:r>
            <w:r w:rsidRPr="007D37A8">
              <w:rPr>
                <w:rFonts w:ascii="Arial" w:hAnsi="Arial" w:cs="B Nazanin" w:hint="cs"/>
                <w:sz w:val="26"/>
                <w:szCs w:val="26"/>
                <w:rtl/>
              </w:rPr>
              <w:t>کنند</w:t>
            </w:r>
            <w:r w:rsidR="00CC6B29" w:rsidRPr="007D37A8">
              <w:rPr>
                <w:rFonts w:ascii="Arial" w:hAnsi="Arial" w:cs="B Nazanin" w:hint="cs"/>
                <w:sz w:val="26"/>
                <w:szCs w:val="26"/>
                <w:rtl/>
              </w:rPr>
              <w:t>(هسلز و همکاران</w:t>
            </w:r>
            <w:r w:rsidR="00CC6B29" w:rsidRPr="00C31C49">
              <w:rPr>
                <w:rFonts w:cs="B Nazanin"/>
                <w:sz w:val="26"/>
                <w:szCs w:val="26"/>
                <w:vertAlign w:val="superscript"/>
                <w:rtl/>
              </w:rPr>
              <w:footnoteReference w:id="3"/>
            </w:r>
            <w:r w:rsidR="00CC6B29" w:rsidRPr="007D37A8">
              <w:rPr>
                <w:rFonts w:ascii="Arial" w:hAnsi="Arial" w:cs="B Nazanin" w:hint="cs"/>
                <w:sz w:val="26"/>
                <w:szCs w:val="26"/>
                <w:rtl/>
              </w:rPr>
              <w:t>، 2013)</w:t>
            </w:r>
            <w:r w:rsidRPr="007D37A8">
              <w:rPr>
                <w:rFonts w:ascii="Arial" w:hAnsi="Arial" w:cs="B Nazanin" w:hint="cs"/>
                <w:sz w:val="26"/>
                <w:szCs w:val="26"/>
                <w:rtl/>
              </w:rPr>
              <w:t>. این تئوری</w:t>
            </w:r>
            <w:r w:rsidR="00FF2F41" w:rsidRPr="007D37A8">
              <w:rPr>
                <w:rFonts w:ascii="Arial" w:hAnsi="Arial" w:cs="B Nazanin" w:hint="cs"/>
                <w:sz w:val="26"/>
                <w:szCs w:val="26"/>
                <w:rtl/>
              </w:rPr>
              <w:t>‌</w:t>
            </w:r>
            <w:r w:rsidRPr="007D37A8">
              <w:rPr>
                <w:rFonts w:ascii="Arial" w:hAnsi="Arial" w:cs="B Nazanin" w:hint="cs"/>
                <w:sz w:val="26"/>
                <w:szCs w:val="26"/>
                <w:rtl/>
              </w:rPr>
              <w:t>ها به جهت نادیده گرفتن یا کم اهمیت شمردن نقش محیط یا چهارچوب نهادی که یک شرکت در آن فعالیت می</w:t>
            </w:r>
            <w:r w:rsidR="00FF2F41" w:rsidRPr="007D37A8">
              <w:rPr>
                <w:rFonts w:ascii="Arial" w:hAnsi="Arial" w:cs="B Nazanin" w:hint="cs"/>
                <w:sz w:val="26"/>
                <w:szCs w:val="26"/>
                <w:rtl/>
              </w:rPr>
              <w:t>‌</w:t>
            </w:r>
            <w:r w:rsidRPr="007D37A8">
              <w:rPr>
                <w:rFonts w:ascii="Arial" w:hAnsi="Arial" w:cs="B Nazanin" w:hint="cs"/>
                <w:sz w:val="26"/>
                <w:szCs w:val="26"/>
                <w:rtl/>
              </w:rPr>
              <w:t xml:space="preserve">نماید، شامل عوامل رسمی </w:t>
            </w:r>
            <w:r w:rsidRPr="007D37A8">
              <w:rPr>
                <w:rFonts w:ascii="Arial" w:hAnsi="Arial" w:cs="B Nazanin" w:hint="cs"/>
                <w:sz w:val="26"/>
                <w:szCs w:val="26"/>
                <w:rtl/>
              </w:rPr>
              <w:lastRenderedPageBreak/>
              <w:t>مانند قوانین و مقررات و نیز عوامل غیر رسمی مانند فرهنگ، هنجارها و ارزش های اخلاقی در محیط</w:t>
            </w:r>
            <w:r w:rsidR="00FF2F41" w:rsidRPr="007D37A8">
              <w:rPr>
                <w:rFonts w:ascii="Arial" w:hAnsi="Arial" w:cs="B Nazanin" w:hint="cs"/>
                <w:sz w:val="26"/>
                <w:szCs w:val="26"/>
                <w:rtl/>
              </w:rPr>
              <w:t>‌</w:t>
            </w:r>
            <w:r w:rsidRPr="007D37A8">
              <w:rPr>
                <w:rFonts w:ascii="Arial" w:hAnsi="Arial" w:cs="B Nazanin" w:hint="cs"/>
                <w:sz w:val="26"/>
                <w:szCs w:val="26"/>
                <w:rtl/>
              </w:rPr>
              <w:t>های متفاوت، مورد انتقاد قرار گرفته اند. در واقع، مجموعه اقداماتی که شرکت ها در یک محیط خاص مانند ژاپن انجام می</w:t>
            </w:r>
            <w:r w:rsidR="00FF2F41" w:rsidRPr="007D37A8">
              <w:rPr>
                <w:rFonts w:ascii="Arial" w:hAnsi="Arial" w:cs="B Nazanin" w:hint="cs"/>
                <w:sz w:val="26"/>
                <w:szCs w:val="26"/>
                <w:rtl/>
              </w:rPr>
              <w:t>‌</w:t>
            </w:r>
            <w:r w:rsidRPr="007D37A8">
              <w:rPr>
                <w:rFonts w:ascii="Arial" w:hAnsi="Arial" w:cs="B Nazanin" w:hint="cs"/>
                <w:sz w:val="26"/>
                <w:szCs w:val="26"/>
                <w:rtl/>
              </w:rPr>
              <w:t>دهند ممکن است در کشوری دیگر با محیط نهادی متفاوت مانند عربستان سعودی غیر اثربخش، غیرقانونی و یا حتی غیر اخلاقی باشد. لذا، اخیراً محققین تئوری نهادی را نیز به عنوان سومین پایه که رفتار و اقدامات سازمان ها را تحت تأثیر قرار می دهد مورد توجه قرار دهد</w:t>
            </w:r>
            <w:r w:rsidR="0041391B" w:rsidRPr="007D37A8">
              <w:rPr>
                <w:rFonts w:ascii="Arial" w:hAnsi="Arial" w:cs="B Nazanin" w:hint="cs"/>
                <w:sz w:val="26"/>
                <w:szCs w:val="26"/>
                <w:rtl/>
              </w:rPr>
              <w:t>(</w:t>
            </w:r>
            <w:r w:rsidR="0041391B" w:rsidRPr="007D37A8">
              <w:rPr>
                <w:rFonts w:ascii="Arial" w:hAnsi="Arial" w:cs="B Nazanin"/>
                <w:sz w:val="26"/>
                <w:szCs w:val="26"/>
                <w:rtl/>
              </w:rPr>
              <w:t>مراد</w:t>
            </w:r>
            <w:r w:rsidR="0041391B" w:rsidRPr="007D37A8">
              <w:rPr>
                <w:rFonts w:ascii="Arial" w:hAnsi="Arial" w:cs="B Nazanin" w:hint="cs"/>
                <w:sz w:val="26"/>
                <w:szCs w:val="26"/>
                <w:rtl/>
              </w:rPr>
              <w:t>ی</w:t>
            </w:r>
            <w:r w:rsidR="0041391B" w:rsidRPr="007D37A8">
              <w:rPr>
                <w:rFonts w:ascii="Arial" w:hAnsi="Arial" w:cs="B Nazanin"/>
                <w:sz w:val="26"/>
                <w:szCs w:val="26"/>
                <w:rtl/>
              </w:rPr>
              <w:t xml:space="preserve"> و همکاران، 1396</w:t>
            </w:r>
            <w:r w:rsidR="0041391B" w:rsidRPr="007D37A8">
              <w:rPr>
                <w:rFonts w:ascii="Arial" w:hAnsi="Arial" w:cs="B Nazanin" w:hint="cs"/>
                <w:sz w:val="26"/>
                <w:szCs w:val="26"/>
                <w:rtl/>
              </w:rPr>
              <w:t>)</w:t>
            </w:r>
            <w:r w:rsidRPr="007D37A8">
              <w:rPr>
                <w:rFonts w:ascii="Arial" w:hAnsi="Arial" w:cs="B Nazanin" w:hint="cs"/>
                <w:sz w:val="26"/>
                <w:szCs w:val="26"/>
                <w:rtl/>
              </w:rPr>
              <w:t xml:space="preserve">. </w:t>
            </w:r>
          </w:p>
          <w:p w14:paraId="67062302" w14:textId="3C1C535F" w:rsidR="003D0FA5" w:rsidRPr="007D37A8" w:rsidRDefault="004C10C4" w:rsidP="00247229">
            <w:pPr>
              <w:spacing w:line="360" w:lineRule="auto"/>
              <w:jc w:val="both"/>
              <w:rPr>
                <w:rFonts w:ascii="Arial" w:hAnsi="Arial" w:cs="B Nazanin"/>
                <w:sz w:val="26"/>
                <w:szCs w:val="26"/>
                <w:rtl/>
              </w:rPr>
            </w:pPr>
            <w:r w:rsidRPr="007D37A8">
              <w:rPr>
                <w:rFonts w:ascii="Arial" w:hAnsi="Arial" w:cs="B Nazanin" w:hint="cs"/>
                <w:sz w:val="26"/>
                <w:szCs w:val="26"/>
                <w:rtl/>
              </w:rPr>
              <w:t>در نظر گرفتن عوامل فرهنگی هم برای شرکت</w:t>
            </w:r>
            <w:r w:rsidR="007D37A8">
              <w:rPr>
                <w:rFonts w:ascii="Arial" w:hAnsi="Arial" w:cs="B Nazanin" w:hint="cs"/>
                <w:sz w:val="26"/>
                <w:szCs w:val="26"/>
                <w:rtl/>
              </w:rPr>
              <w:t>‌</w:t>
            </w:r>
            <w:r w:rsidRPr="007D37A8">
              <w:rPr>
                <w:rFonts w:ascii="Arial" w:hAnsi="Arial" w:cs="B Nazanin" w:hint="cs"/>
                <w:sz w:val="26"/>
                <w:szCs w:val="26"/>
                <w:rtl/>
              </w:rPr>
              <w:t>های چندملیتی که در محیط</w:t>
            </w:r>
            <w:r w:rsidR="007D37A8">
              <w:rPr>
                <w:rFonts w:ascii="Arial" w:hAnsi="Arial" w:cs="B Nazanin" w:hint="cs"/>
                <w:sz w:val="26"/>
                <w:szCs w:val="26"/>
                <w:rtl/>
              </w:rPr>
              <w:t>‌</w:t>
            </w:r>
            <w:r w:rsidRPr="007D37A8">
              <w:rPr>
                <w:rFonts w:ascii="Arial" w:hAnsi="Arial" w:cs="B Nazanin" w:hint="cs"/>
                <w:sz w:val="26"/>
                <w:szCs w:val="26"/>
                <w:rtl/>
              </w:rPr>
              <w:t>های مختلف بین</w:t>
            </w:r>
            <w:r w:rsidR="007D37A8">
              <w:rPr>
                <w:rFonts w:ascii="Arial" w:hAnsi="Arial" w:cs="B Nazanin" w:hint="cs"/>
                <w:sz w:val="26"/>
                <w:szCs w:val="26"/>
                <w:rtl/>
              </w:rPr>
              <w:t>‌</w:t>
            </w:r>
            <w:r w:rsidRPr="007D37A8">
              <w:rPr>
                <w:rFonts w:ascii="Arial" w:hAnsi="Arial" w:cs="B Nazanin" w:hint="cs"/>
                <w:sz w:val="26"/>
                <w:szCs w:val="26"/>
                <w:rtl/>
              </w:rPr>
              <w:t>المللی فعالیت می</w:t>
            </w:r>
            <w:r w:rsidR="007D37A8">
              <w:rPr>
                <w:rFonts w:ascii="Arial" w:hAnsi="Arial" w:cs="B Nazanin" w:hint="cs"/>
                <w:sz w:val="26"/>
                <w:szCs w:val="26"/>
                <w:rtl/>
              </w:rPr>
              <w:t>‌</w:t>
            </w:r>
            <w:r w:rsidRPr="007D37A8">
              <w:rPr>
                <w:rFonts w:ascii="Arial" w:hAnsi="Arial" w:cs="B Nazanin" w:hint="cs"/>
                <w:sz w:val="26"/>
                <w:szCs w:val="26"/>
                <w:rtl/>
              </w:rPr>
              <w:t>کنند و نیز برای شرکت</w:t>
            </w:r>
            <w:r w:rsidR="00E97E7C" w:rsidRPr="007D37A8">
              <w:rPr>
                <w:rFonts w:ascii="Arial" w:hAnsi="Arial" w:cs="B Nazanin" w:hint="cs"/>
                <w:sz w:val="26"/>
                <w:szCs w:val="26"/>
                <w:rtl/>
              </w:rPr>
              <w:t>‌</w:t>
            </w:r>
            <w:r w:rsidRPr="007D37A8">
              <w:rPr>
                <w:rFonts w:ascii="Arial" w:hAnsi="Arial" w:cs="B Nazanin" w:hint="cs"/>
                <w:sz w:val="26"/>
                <w:szCs w:val="26"/>
                <w:rtl/>
              </w:rPr>
              <w:t xml:space="preserve">های کوچک که بازارهای فراملی را مورد هدف قرار داده اند، حائز اهمیت است. در این </w:t>
            </w:r>
            <w:r w:rsidR="00FF2F41" w:rsidRPr="007D37A8">
              <w:rPr>
                <w:rFonts w:ascii="Arial" w:hAnsi="Arial" w:cs="B Nazanin" w:hint="cs"/>
                <w:sz w:val="26"/>
                <w:szCs w:val="26"/>
                <w:rtl/>
              </w:rPr>
              <w:t>کتاب</w:t>
            </w:r>
            <w:r w:rsidRPr="007D37A8">
              <w:rPr>
                <w:rFonts w:ascii="Arial" w:hAnsi="Arial" w:cs="B Nazanin" w:hint="cs"/>
                <w:sz w:val="26"/>
                <w:szCs w:val="26"/>
                <w:rtl/>
              </w:rPr>
              <w:t>، رفتار شرکت</w:t>
            </w:r>
            <w:r w:rsidR="007D353A" w:rsidRPr="007D37A8">
              <w:rPr>
                <w:rFonts w:ascii="Arial" w:hAnsi="Arial" w:cs="B Nazanin" w:hint="cs"/>
                <w:sz w:val="26"/>
                <w:szCs w:val="26"/>
                <w:rtl/>
              </w:rPr>
              <w:t>‌</w:t>
            </w:r>
            <w:r w:rsidRPr="007D37A8">
              <w:rPr>
                <w:rFonts w:ascii="Arial" w:hAnsi="Arial" w:cs="B Nazanin" w:hint="cs"/>
                <w:sz w:val="26"/>
                <w:szCs w:val="26"/>
                <w:rtl/>
              </w:rPr>
              <w:t>ها در محیط های متفاوت نهادی با تاکید بر سه تئوری اصلی(دیدگاه مبتنی بر صنعت، تئوری مبتنی بر منابع و تئوری نهادی یا مب</w:t>
            </w:r>
            <w:r w:rsidR="00FF2F41" w:rsidRPr="007D37A8">
              <w:rPr>
                <w:rFonts w:ascii="Arial" w:hAnsi="Arial" w:cs="B Nazanin" w:hint="cs"/>
                <w:sz w:val="26"/>
                <w:szCs w:val="26"/>
                <w:rtl/>
              </w:rPr>
              <w:t>ت</w:t>
            </w:r>
            <w:r w:rsidRPr="007D37A8">
              <w:rPr>
                <w:rFonts w:ascii="Arial" w:hAnsi="Arial" w:cs="B Nazanin" w:hint="cs"/>
                <w:sz w:val="26"/>
                <w:szCs w:val="26"/>
                <w:rtl/>
              </w:rPr>
              <w:t>نی بر نهاد) مورد بررسی و تحلیل قرار می</w:t>
            </w:r>
            <w:r w:rsidR="00FF2F41" w:rsidRPr="007D37A8">
              <w:rPr>
                <w:rFonts w:ascii="Arial" w:hAnsi="Arial" w:cs="B Nazanin" w:hint="cs"/>
                <w:sz w:val="26"/>
                <w:szCs w:val="26"/>
                <w:rtl/>
              </w:rPr>
              <w:t>‌</w:t>
            </w:r>
            <w:r w:rsidRPr="007D37A8">
              <w:rPr>
                <w:rFonts w:ascii="Arial" w:hAnsi="Arial" w:cs="B Nazanin" w:hint="cs"/>
                <w:sz w:val="26"/>
                <w:szCs w:val="26"/>
                <w:rtl/>
              </w:rPr>
              <w:t xml:space="preserve">گیرد(شکل 1). </w:t>
            </w:r>
          </w:p>
          <w:p w14:paraId="0BF28E71" w14:textId="77777777" w:rsidR="004C10C4" w:rsidRPr="007D37A8" w:rsidRDefault="003A0088" w:rsidP="003D0FA5">
            <w:pPr>
              <w:spacing w:line="360" w:lineRule="auto"/>
              <w:jc w:val="both"/>
              <w:rPr>
                <w:rFonts w:ascii="Arial" w:hAnsi="Arial" w:cs="B Nazanin"/>
                <w:sz w:val="26"/>
                <w:szCs w:val="26"/>
                <w:rtl/>
              </w:rPr>
            </w:pPr>
            <w:r w:rsidRPr="007D37A8">
              <w:rPr>
                <w:rFonts w:ascii="Arial" w:hAnsi="Arial" w:cs="B Nazanin"/>
                <w:noProof/>
                <w:sz w:val="26"/>
                <w:szCs w:val="26"/>
                <w:rtl/>
              </w:rPr>
              <mc:AlternateContent>
                <mc:Choice Requires="wps">
                  <w:drawing>
                    <wp:anchor distT="0" distB="0" distL="114300" distR="114300" simplePos="0" relativeHeight="252401664" behindDoc="0" locked="0" layoutInCell="1" allowOverlap="1" wp14:anchorId="71F67BF8" wp14:editId="46DFCBCD">
                      <wp:simplePos x="0" y="0"/>
                      <wp:positionH relativeFrom="column">
                        <wp:posOffset>1423888</wp:posOffset>
                      </wp:positionH>
                      <wp:positionV relativeFrom="paragraph">
                        <wp:posOffset>212621</wp:posOffset>
                      </wp:positionV>
                      <wp:extent cx="804545" cy="552734"/>
                      <wp:effectExtent l="0" t="0" r="71755" b="57150"/>
                      <wp:wrapNone/>
                      <wp:docPr id="1024" name="Straight Arrow Connector 1024"/>
                      <wp:cNvGraphicFramePr/>
                      <a:graphic xmlns:a="http://schemas.openxmlformats.org/drawingml/2006/main">
                        <a:graphicData uri="http://schemas.microsoft.com/office/word/2010/wordprocessingShape">
                          <wps:wsp>
                            <wps:cNvCnPr/>
                            <wps:spPr>
                              <a:xfrm>
                                <a:off x="0" y="0"/>
                                <a:ext cx="804545" cy="5527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73C5C6" id="_x0000_t32" coordsize="21600,21600" o:spt="32" o:oned="t" path="m,l21600,21600e" filled="f">
                      <v:path arrowok="t" fillok="f" o:connecttype="none"/>
                      <o:lock v:ext="edit" shapetype="t"/>
                    </v:shapetype>
                    <v:shape id="Straight Arrow Connector 1024" o:spid="_x0000_s1026" type="#_x0000_t32" style="position:absolute;margin-left:112.1pt;margin-top:16.75pt;width:63.35pt;height:43.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" strokecolor="black [3040]">
                      <v:stroke endarrow="block"/>
                    </v:shape>
                  </w:pict>
                </mc:Fallback>
              </mc:AlternateContent>
            </w:r>
            <w:r w:rsidRPr="007D37A8">
              <w:rPr>
                <w:rFonts w:ascii="Arial" w:hAnsi="Arial" w:cs="B Nazanin"/>
                <w:noProof/>
                <w:sz w:val="26"/>
                <w:szCs w:val="26"/>
                <w:rtl/>
              </w:rPr>
              <mc:AlternateContent>
                <mc:Choice Requires="wps">
                  <w:drawing>
                    <wp:anchor distT="0" distB="0" distL="114300" distR="114300" simplePos="0" relativeHeight="252266496" behindDoc="0" locked="0" layoutInCell="1" allowOverlap="1" wp14:anchorId="26C36BB5" wp14:editId="3207B8C0">
                      <wp:simplePos x="0" y="0"/>
                      <wp:positionH relativeFrom="column">
                        <wp:posOffset>43663</wp:posOffset>
                      </wp:positionH>
                      <wp:positionV relativeFrom="paragraph">
                        <wp:posOffset>22455</wp:posOffset>
                      </wp:positionV>
                      <wp:extent cx="1381760" cy="431596"/>
                      <wp:effectExtent l="0" t="0" r="27940" b="26035"/>
                      <wp:wrapNone/>
                      <wp:docPr id="10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43159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98A765" w14:textId="77777777" w:rsidR="00AC5251" w:rsidRPr="003A0088" w:rsidRDefault="00AC5251" w:rsidP="004C10C4">
                                  <w:pPr>
                                    <w:jc w:val="center"/>
                                    <w:rPr>
                                      <w:rFonts w:cs="B Zar"/>
                                      <w:b/>
                                      <w:bCs/>
                                      <w:color w:val="000000" w:themeColor="text1"/>
                                      <w:sz w:val="20"/>
                                      <w:szCs w:val="20"/>
                                    </w:rPr>
                                  </w:pPr>
                                  <w:r w:rsidRPr="003A0088">
                                    <w:rPr>
                                      <w:rFonts w:cs="B Zar" w:hint="cs"/>
                                      <w:b/>
                                      <w:bCs/>
                                      <w:color w:val="000000" w:themeColor="text1"/>
                                      <w:sz w:val="20"/>
                                      <w:szCs w:val="20"/>
                                      <w:rtl/>
                                    </w:rPr>
                                    <w:t>ساختار صنعت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6C36BB5" id="Rectangle 16" o:spid="_x0000_s1026" style="position:absolute;left:0;text-align:left;margin-left:3.45pt;margin-top:1.75pt;width:108.8pt;height:34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" fillcolor="white [3212]" strokecolor="#243f60 [1604]" strokeweight="2pt">
                      <v:path arrowok="t"/>
                      <v:textbox>
                        <w:txbxContent>
                          <w:p w14:paraId="7598A765" w14:textId="77777777" w:rsidR="00AC5251" w:rsidRPr="003A0088" w:rsidRDefault="00AC5251" w:rsidP="004C10C4">
                            <w:pPr>
                              <w:jc w:val="center"/>
                              <w:rPr>
                                <w:rFonts w:cs="B Zar"/>
                                <w:b/>
                                <w:bCs/>
                                <w:color w:val="000000" w:themeColor="text1"/>
                                <w:sz w:val="20"/>
                                <w:szCs w:val="20"/>
                              </w:rPr>
                            </w:pPr>
                            <w:r w:rsidRPr="003A0088">
                              <w:rPr>
                                <w:rFonts w:cs="B Zar" w:hint="cs"/>
                                <w:b/>
                                <w:bCs/>
                                <w:color w:val="000000" w:themeColor="text1"/>
                                <w:sz w:val="20"/>
                                <w:szCs w:val="20"/>
                                <w:rtl/>
                              </w:rPr>
                              <w:t>ساختار صنعت</w:t>
                            </w:r>
                          </w:p>
                        </w:txbxContent>
                      </v:textbox>
                    </v:rect>
                  </w:pict>
                </mc:Fallback>
              </mc:AlternateContent>
            </w:r>
          </w:p>
          <w:p w14:paraId="734F4F74" w14:textId="77777777" w:rsidR="004C10C4" w:rsidRPr="007D37A8" w:rsidRDefault="003A0088" w:rsidP="003D0FA5">
            <w:pPr>
              <w:spacing w:line="360" w:lineRule="auto"/>
              <w:jc w:val="both"/>
              <w:rPr>
                <w:rFonts w:ascii="Arial" w:hAnsi="Arial" w:cs="B Nazanin"/>
                <w:sz w:val="26"/>
                <w:szCs w:val="26"/>
                <w:rtl/>
              </w:rPr>
            </w:pPr>
            <w:r w:rsidRPr="007D37A8">
              <w:rPr>
                <w:rFonts w:ascii="Arial" w:hAnsi="Arial" w:cs="B Nazanin"/>
                <w:noProof/>
                <w:sz w:val="26"/>
                <w:szCs w:val="26"/>
                <w:rtl/>
              </w:rPr>
              <mc:AlternateContent>
                <mc:Choice Requires="wps">
                  <w:drawing>
                    <wp:anchor distT="0" distB="0" distL="114300" distR="114300" simplePos="0" relativeHeight="252269568" behindDoc="0" locked="0" layoutInCell="1" allowOverlap="1" wp14:anchorId="6D4767DA" wp14:editId="676808AF">
                      <wp:simplePos x="0" y="0"/>
                      <wp:positionH relativeFrom="column">
                        <wp:posOffset>2245538</wp:posOffset>
                      </wp:positionH>
                      <wp:positionV relativeFrom="paragraph">
                        <wp:posOffset>37084</wp:posOffset>
                      </wp:positionV>
                      <wp:extent cx="1381760" cy="687629"/>
                      <wp:effectExtent l="0" t="0" r="27940" b="17780"/>
                      <wp:wrapNone/>
                      <wp:docPr id="10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68762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88B3BC" w14:textId="77777777" w:rsidR="00AC5251" w:rsidRPr="003A0088" w:rsidRDefault="00AC5251" w:rsidP="004C10C4">
                                  <w:pPr>
                                    <w:jc w:val="center"/>
                                    <w:rPr>
                                      <w:rFonts w:cs="B Zar"/>
                                      <w:b/>
                                      <w:bCs/>
                                      <w:color w:val="000000" w:themeColor="text1"/>
                                      <w:sz w:val="20"/>
                                      <w:szCs w:val="20"/>
                                    </w:rPr>
                                  </w:pPr>
                                  <w:r w:rsidRPr="003A0088">
                                    <w:rPr>
                                      <w:rFonts w:cs="B Zar" w:hint="cs"/>
                                      <w:b/>
                                      <w:bCs/>
                                      <w:color w:val="000000" w:themeColor="text1"/>
                                      <w:sz w:val="20"/>
                                      <w:szCs w:val="20"/>
                                      <w:rtl/>
                                    </w:rPr>
                                    <w:t>انتخاب ها و اقدامات مدیریتی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D4767DA" id="Rectangle 21" o:spid="_x0000_s1027" style="position:absolute;left:0;text-align:left;margin-left:176.8pt;margin-top:2.9pt;width:108.8pt;height:54.1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" fillcolor="white [3212]" strokecolor="#243f60 [1604]" strokeweight="2pt">
                      <v:path arrowok="t"/>
                      <v:textbox>
                        <w:txbxContent>
                          <w:p w14:paraId="4088B3BC" w14:textId="77777777" w:rsidR="00AC5251" w:rsidRPr="003A0088" w:rsidRDefault="00AC5251" w:rsidP="004C10C4">
                            <w:pPr>
                              <w:jc w:val="center"/>
                              <w:rPr>
                                <w:rFonts w:cs="B Zar"/>
                                <w:b/>
                                <w:bCs/>
                                <w:color w:val="000000" w:themeColor="text1"/>
                                <w:sz w:val="20"/>
                                <w:szCs w:val="20"/>
                              </w:rPr>
                            </w:pPr>
                            <w:r w:rsidRPr="003A0088">
                              <w:rPr>
                                <w:rFonts w:cs="B Zar" w:hint="cs"/>
                                <w:b/>
                                <w:bCs/>
                                <w:color w:val="000000" w:themeColor="text1"/>
                                <w:sz w:val="20"/>
                                <w:szCs w:val="20"/>
                                <w:rtl/>
                              </w:rPr>
                              <w:t>انتخاب ها و اقدامات مدیریتی</w:t>
                            </w:r>
                          </w:p>
                        </w:txbxContent>
                      </v:textbox>
                    </v:rect>
                  </w:pict>
                </mc:Fallback>
              </mc:AlternateContent>
            </w:r>
            <w:r w:rsidRPr="007D37A8">
              <w:rPr>
                <w:rFonts w:ascii="Arial" w:hAnsi="Arial" w:cs="B Nazanin"/>
                <w:noProof/>
                <w:sz w:val="26"/>
                <w:szCs w:val="26"/>
                <w:rtl/>
              </w:rPr>
              <mc:AlternateContent>
                <mc:Choice Requires="wps">
                  <w:drawing>
                    <wp:anchor distT="0" distB="0" distL="114300" distR="114300" simplePos="0" relativeHeight="252268544" behindDoc="0" locked="0" layoutInCell="1" allowOverlap="1" wp14:anchorId="1D221065" wp14:editId="3EDBBEF8">
                      <wp:simplePos x="0" y="0"/>
                      <wp:positionH relativeFrom="column">
                        <wp:posOffset>4425519</wp:posOffset>
                      </wp:positionH>
                      <wp:positionV relativeFrom="paragraph">
                        <wp:posOffset>197435</wp:posOffset>
                      </wp:positionV>
                      <wp:extent cx="855879" cy="384785"/>
                      <wp:effectExtent l="0" t="0" r="20955" b="15875"/>
                      <wp:wrapNone/>
                      <wp:docPr id="10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879" cy="3847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FCCD87" w14:textId="77777777" w:rsidR="00AC5251" w:rsidRPr="003A0088" w:rsidRDefault="00AC5251" w:rsidP="004C10C4">
                                  <w:pPr>
                                    <w:jc w:val="center"/>
                                    <w:rPr>
                                      <w:rFonts w:cs="B Zar"/>
                                      <w:b/>
                                      <w:bCs/>
                                      <w:color w:val="000000" w:themeColor="text1"/>
                                      <w:sz w:val="20"/>
                                      <w:szCs w:val="20"/>
                                    </w:rPr>
                                  </w:pPr>
                                  <w:r w:rsidRPr="003A0088">
                                    <w:rPr>
                                      <w:rFonts w:cs="B Zar" w:hint="cs"/>
                                      <w:b/>
                                      <w:bCs/>
                                      <w:color w:val="000000" w:themeColor="text1"/>
                                      <w:sz w:val="20"/>
                                      <w:szCs w:val="20"/>
                                      <w:rtl/>
                                    </w:rPr>
                                    <w:t>عملکرد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221065" id="Rectangle 14" o:spid="_x0000_s1028" style="position:absolute;left:0;text-align:left;margin-left:348.45pt;margin-top:15.55pt;width:67.4pt;height:30.3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" fillcolor="white [3212]" strokecolor="#243f60 [1604]" strokeweight="2pt">
                      <v:path arrowok="t"/>
                      <v:textbox>
                        <w:txbxContent>
                          <w:p w14:paraId="33FCCD87" w14:textId="77777777" w:rsidR="00AC5251" w:rsidRPr="003A0088" w:rsidRDefault="00AC5251" w:rsidP="004C10C4">
                            <w:pPr>
                              <w:jc w:val="center"/>
                              <w:rPr>
                                <w:rFonts w:cs="B Zar"/>
                                <w:b/>
                                <w:bCs/>
                                <w:color w:val="000000" w:themeColor="text1"/>
                                <w:sz w:val="20"/>
                                <w:szCs w:val="20"/>
                              </w:rPr>
                            </w:pPr>
                            <w:r w:rsidRPr="003A0088">
                              <w:rPr>
                                <w:rFonts w:cs="B Zar" w:hint="cs"/>
                                <w:b/>
                                <w:bCs/>
                                <w:color w:val="000000" w:themeColor="text1"/>
                                <w:sz w:val="20"/>
                                <w:szCs w:val="20"/>
                                <w:rtl/>
                              </w:rPr>
                              <w:t>عملکرد</w:t>
                            </w:r>
                          </w:p>
                        </w:txbxContent>
                      </v:textbox>
                    </v:rect>
                  </w:pict>
                </mc:Fallback>
              </mc:AlternateContent>
            </w:r>
            <w:r w:rsidRPr="007D37A8">
              <w:rPr>
                <w:rFonts w:ascii="Arial" w:hAnsi="Arial" w:cs="B Nazanin"/>
                <w:noProof/>
                <w:sz w:val="26"/>
                <w:szCs w:val="26"/>
                <w:rtl/>
              </w:rPr>
              <mc:AlternateContent>
                <mc:Choice Requires="wps">
                  <w:drawing>
                    <wp:anchor distT="0" distB="0" distL="114300" distR="114300" simplePos="0" relativeHeight="252265472" behindDoc="0" locked="0" layoutInCell="1" allowOverlap="1" wp14:anchorId="0F3A067D" wp14:editId="4017AD72">
                      <wp:simplePos x="0" y="0"/>
                      <wp:positionH relativeFrom="column">
                        <wp:posOffset>44323</wp:posOffset>
                      </wp:positionH>
                      <wp:positionV relativeFrom="paragraph">
                        <wp:posOffset>206553</wp:posOffset>
                      </wp:positionV>
                      <wp:extent cx="1381760" cy="434239"/>
                      <wp:effectExtent l="0" t="0" r="27940" b="23495"/>
                      <wp:wrapNone/>
                      <wp:docPr id="10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43423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B3CECC" w14:textId="77777777" w:rsidR="00AC5251" w:rsidRPr="003A0088" w:rsidRDefault="00AC5251" w:rsidP="004C10C4">
                                  <w:pPr>
                                    <w:jc w:val="center"/>
                                    <w:rPr>
                                      <w:rFonts w:cs="B Zar"/>
                                      <w:b/>
                                      <w:bCs/>
                                      <w:color w:val="000000" w:themeColor="text1"/>
                                      <w:sz w:val="20"/>
                                      <w:szCs w:val="20"/>
                                    </w:rPr>
                                  </w:pPr>
                                  <w:r w:rsidRPr="003A0088">
                                    <w:rPr>
                                      <w:rFonts w:cs="B Zar" w:hint="cs"/>
                                      <w:b/>
                                      <w:bCs/>
                                      <w:color w:val="000000" w:themeColor="text1"/>
                                      <w:sz w:val="20"/>
                                      <w:szCs w:val="20"/>
                                      <w:rtl/>
                                    </w:rPr>
                                    <w:t>منابع وقابلیت های 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3A067D" id="Rectangle 12" o:spid="_x0000_s1029" style="position:absolute;left:0;text-align:left;margin-left:3.5pt;margin-top:16.25pt;width:108.8pt;height:34.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" fillcolor="white [3212]" strokecolor="#243f60 [1604]" strokeweight="2pt">
                      <v:path arrowok="t"/>
                      <v:textbox>
                        <w:txbxContent>
                          <w:p w14:paraId="43B3CECC" w14:textId="77777777" w:rsidR="00AC5251" w:rsidRPr="003A0088" w:rsidRDefault="00AC5251" w:rsidP="004C10C4">
                            <w:pPr>
                              <w:jc w:val="center"/>
                              <w:rPr>
                                <w:rFonts w:cs="B Zar"/>
                                <w:b/>
                                <w:bCs/>
                                <w:color w:val="000000" w:themeColor="text1"/>
                                <w:sz w:val="20"/>
                                <w:szCs w:val="20"/>
                              </w:rPr>
                            </w:pPr>
                            <w:r w:rsidRPr="003A0088">
                              <w:rPr>
                                <w:rFonts w:cs="B Zar" w:hint="cs"/>
                                <w:b/>
                                <w:bCs/>
                                <w:color w:val="000000" w:themeColor="text1"/>
                                <w:sz w:val="20"/>
                                <w:szCs w:val="20"/>
                                <w:rtl/>
                              </w:rPr>
                              <w:t>منابع وقابلیت های شرکت</w:t>
                            </w:r>
                          </w:p>
                        </w:txbxContent>
                      </v:textbox>
                    </v:rect>
                  </w:pict>
                </mc:Fallback>
              </mc:AlternateContent>
            </w:r>
          </w:p>
          <w:p w14:paraId="44A7FD24" w14:textId="45DA094A" w:rsidR="004C10C4" w:rsidRPr="007D37A8" w:rsidRDefault="007D37A8" w:rsidP="003D0FA5">
            <w:pPr>
              <w:spacing w:line="360" w:lineRule="auto"/>
              <w:jc w:val="both"/>
              <w:rPr>
                <w:rFonts w:ascii="Arial" w:hAnsi="Arial" w:cs="B Nazanin"/>
                <w:sz w:val="26"/>
                <w:szCs w:val="26"/>
                <w:rtl/>
              </w:rPr>
            </w:pPr>
            <w:r w:rsidRPr="007D37A8">
              <w:rPr>
                <w:rFonts w:ascii="Arial" w:hAnsi="Arial" w:cs="B Nazanin"/>
                <w:noProof/>
                <w:sz w:val="26"/>
                <w:szCs w:val="26"/>
                <w:rtl/>
              </w:rPr>
              <mc:AlternateContent>
                <mc:Choice Requires="wps">
                  <w:drawing>
                    <wp:anchor distT="0" distB="0" distL="114300" distR="114300" simplePos="0" relativeHeight="252403712" behindDoc="0" locked="0" layoutInCell="1" allowOverlap="1" wp14:anchorId="6765C58E" wp14:editId="11D23AFB">
                      <wp:simplePos x="0" y="0"/>
                      <wp:positionH relativeFrom="column">
                        <wp:posOffset>3613160</wp:posOffset>
                      </wp:positionH>
                      <wp:positionV relativeFrom="paragraph">
                        <wp:posOffset>19410</wp:posOffset>
                      </wp:positionV>
                      <wp:extent cx="798169" cy="7315"/>
                      <wp:effectExtent l="0" t="76200" r="21590" b="88265"/>
                      <wp:wrapNone/>
                      <wp:docPr id="1027" name="Straight Arrow Connector 1027"/>
                      <wp:cNvGraphicFramePr/>
                      <a:graphic xmlns:a="http://schemas.openxmlformats.org/drawingml/2006/main">
                        <a:graphicData uri="http://schemas.microsoft.com/office/word/2010/wordprocessingShape">
                          <wps:wsp>
                            <wps:cNvCnPr/>
                            <wps:spPr>
                              <a:xfrm flipV="1">
                                <a:off x="0" y="0"/>
                                <a:ext cx="798169" cy="7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CE5864" id="Straight Arrow Connector 1027" o:spid="_x0000_s1026" type="#_x0000_t32" style="position:absolute;margin-left:284.5pt;margin-top:1.55pt;width:62.85pt;height:.6pt;flip:y;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" strokecolor="black [3040]">
                      <v:stroke endarrow="block"/>
                    </v:shape>
                  </w:pict>
                </mc:Fallback>
              </mc:AlternateContent>
            </w:r>
            <w:r w:rsidR="007D353A" w:rsidRPr="007D37A8">
              <w:rPr>
                <w:rFonts w:ascii="Arial" w:hAnsi="Arial" w:cs="B Nazanin"/>
                <w:noProof/>
                <w:sz w:val="26"/>
                <w:szCs w:val="26"/>
                <w:rtl/>
              </w:rPr>
              <mc:AlternateContent>
                <mc:Choice Requires="wps">
                  <w:drawing>
                    <wp:anchor distT="0" distB="0" distL="114300" distR="114300" simplePos="0" relativeHeight="252402688" behindDoc="0" locked="0" layoutInCell="1" allowOverlap="1" wp14:anchorId="552EE0D8" wp14:editId="51350FC4">
                      <wp:simplePos x="0" y="0"/>
                      <wp:positionH relativeFrom="column">
                        <wp:posOffset>1426235</wp:posOffset>
                      </wp:positionH>
                      <wp:positionV relativeFrom="paragraph">
                        <wp:posOffset>102032</wp:posOffset>
                      </wp:positionV>
                      <wp:extent cx="804672" cy="480492"/>
                      <wp:effectExtent l="0" t="38100" r="52705" b="34290"/>
                      <wp:wrapNone/>
                      <wp:docPr id="1025" name="Straight Arrow Connector 1025"/>
                      <wp:cNvGraphicFramePr/>
                      <a:graphic xmlns:a="http://schemas.openxmlformats.org/drawingml/2006/main">
                        <a:graphicData uri="http://schemas.microsoft.com/office/word/2010/wordprocessingShape">
                          <wps:wsp>
                            <wps:cNvCnPr/>
                            <wps:spPr>
                              <a:xfrm flipV="1">
                                <a:off x="0" y="0"/>
                                <a:ext cx="804672" cy="4804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5C7F5" id="Straight Arrow Connector 1025" o:spid="_x0000_s1026" type="#_x0000_t32" style="position:absolute;margin-left:112.3pt;margin-top:8.05pt;width:63.35pt;height:37.85pt;flip:y;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" strokecolor="black [3040]">
                      <v:stroke endarrow="block"/>
                    </v:shape>
                  </w:pict>
                </mc:Fallback>
              </mc:AlternateContent>
            </w:r>
            <w:r w:rsidR="003A0088" w:rsidRPr="007D37A8">
              <w:rPr>
                <w:rFonts w:ascii="Arial" w:hAnsi="Arial" w:cs="B Nazanin"/>
                <w:noProof/>
                <w:sz w:val="26"/>
                <w:szCs w:val="26"/>
                <w:rtl/>
              </w:rPr>
              <mc:AlternateContent>
                <mc:Choice Requires="wps">
                  <w:drawing>
                    <wp:anchor distT="0" distB="0" distL="114300" distR="114300" simplePos="0" relativeHeight="252400640" behindDoc="0" locked="0" layoutInCell="1" allowOverlap="1" wp14:anchorId="5000A97B" wp14:editId="4472AC8D">
                      <wp:simplePos x="0" y="0"/>
                      <wp:positionH relativeFrom="column">
                        <wp:posOffset>1426235</wp:posOffset>
                      </wp:positionH>
                      <wp:positionV relativeFrom="paragraph">
                        <wp:posOffset>75209</wp:posOffset>
                      </wp:positionV>
                      <wp:extent cx="817880" cy="0"/>
                      <wp:effectExtent l="0" t="76200" r="20320" b="95250"/>
                      <wp:wrapNone/>
                      <wp:docPr id="1023" name="Straight Arrow Connector 1023"/>
                      <wp:cNvGraphicFramePr/>
                      <a:graphic xmlns:a="http://schemas.openxmlformats.org/drawingml/2006/main">
                        <a:graphicData uri="http://schemas.microsoft.com/office/word/2010/wordprocessingShape">
                          <wps:wsp>
                            <wps:cNvCnPr/>
                            <wps:spPr>
                              <a:xfrm>
                                <a:off x="0" y="0"/>
                                <a:ext cx="817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5FEA9D" id="Straight Arrow Connector 1023" o:spid="_x0000_s1026" type="#_x0000_t32" style="position:absolute;left:0;text-align:left;margin-left:112.3pt;margin-top:5.9pt;width:64.4pt;height:0;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" strokecolor="black [3040]">
                      <v:stroke endarrow="block"/>
                    </v:shape>
                  </w:pict>
                </mc:Fallback>
              </mc:AlternateContent>
            </w:r>
          </w:p>
          <w:p w14:paraId="7BA72C69" w14:textId="77777777" w:rsidR="004C10C4" w:rsidRPr="007D37A8" w:rsidRDefault="003A0088" w:rsidP="003D0FA5">
            <w:pPr>
              <w:spacing w:line="360" w:lineRule="auto"/>
              <w:jc w:val="both"/>
              <w:rPr>
                <w:rFonts w:ascii="Arial" w:hAnsi="Arial" w:cs="B Nazanin"/>
                <w:sz w:val="26"/>
                <w:szCs w:val="26"/>
                <w:rtl/>
              </w:rPr>
            </w:pPr>
            <w:r w:rsidRPr="007D37A8">
              <w:rPr>
                <w:rFonts w:ascii="Arial" w:hAnsi="Arial" w:cs="B Nazanin"/>
                <w:noProof/>
                <w:sz w:val="26"/>
                <w:szCs w:val="26"/>
                <w:rtl/>
              </w:rPr>
              <mc:AlternateContent>
                <mc:Choice Requires="wps">
                  <w:drawing>
                    <wp:anchor distT="0" distB="0" distL="114300" distR="114300" simplePos="0" relativeHeight="252267520" behindDoc="0" locked="0" layoutInCell="1" allowOverlap="1" wp14:anchorId="7E527808" wp14:editId="3CD3D0CE">
                      <wp:simplePos x="0" y="0"/>
                      <wp:positionH relativeFrom="column">
                        <wp:posOffset>43180</wp:posOffset>
                      </wp:positionH>
                      <wp:positionV relativeFrom="paragraph">
                        <wp:posOffset>84123</wp:posOffset>
                      </wp:positionV>
                      <wp:extent cx="1381760" cy="424282"/>
                      <wp:effectExtent l="0" t="0" r="27940" b="13970"/>
                      <wp:wrapNone/>
                      <wp:docPr id="10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42428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A37568" w14:textId="77777777" w:rsidR="00AC5251" w:rsidRPr="003A0088" w:rsidRDefault="00AC5251" w:rsidP="004C10C4">
                                  <w:pPr>
                                    <w:jc w:val="center"/>
                                    <w:rPr>
                                      <w:rFonts w:cs="B Zar"/>
                                      <w:b/>
                                      <w:bCs/>
                                      <w:color w:val="000000" w:themeColor="text1"/>
                                      <w:sz w:val="20"/>
                                      <w:szCs w:val="20"/>
                                    </w:rPr>
                                  </w:pPr>
                                  <w:r w:rsidRPr="003A0088">
                                    <w:rPr>
                                      <w:rFonts w:cs="B Zar" w:hint="cs"/>
                                      <w:b/>
                                      <w:bCs/>
                                      <w:color w:val="000000" w:themeColor="text1"/>
                                      <w:sz w:val="20"/>
                                      <w:szCs w:val="20"/>
                                      <w:rtl/>
                                    </w:rPr>
                                    <w:t>شرایط وعوامل نهادی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E527808" id="Rectangle 20" o:spid="_x0000_s1030" style="position:absolute;left:0;text-align:left;margin-left:3.4pt;margin-top:6.6pt;width:108.8pt;height:33.4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" fillcolor="white [3212]" strokecolor="#243f60 [1604]" strokeweight="2pt">
                      <v:path arrowok="t"/>
                      <v:textbox>
                        <w:txbxContent>
                          <w:p w14:paraId="02A37568" w14:textId="77777777" w:rsidR="00AC5251" w:rsidRPr="003A0088" w:rsidRDefault="00AC5251" w:rsidP="004C10C4">
                            <w:pPr>
                              <w:jc w:val="center"/>
                              <w:rPr>
                                <w:rFonts w:cs="B Zar"/>
                                <w:b/>
                                <w:bCs/>
                                <w:color w:val="000000" w:themeColor="text1"/>
                                <w:sz w:val="20"/>
                                <w:szCs w:val="20"/>
                              </w:rPr>
                            </w:pPr>
                            <w:r w:rsidRPr="003A0088">
                              <w:rPr>
                                <w:rFonts w:cs="B Zar" w:hint="cs"/>
                                <w:b/>
                                <w:bCs/>
                                <w:color w:val="000000" w:themeColor="text1"/>
                                <w:sz w:val="20"/>
                                <w:szCs w:val="20"/>
                                <w:rtl/>
                              </w:rPr>
                              <w:t>شرایط وعوامل نهادی</w:t>
                            </w:r>
                          </w:p>
                        </w:txbxContent>
                      </v:textbox>
                    </v:rect>
                  </w:pict>
                </mc:Fallback>
              </mc:AlternateContent>
            </w:r>
          </w:p>
          <w:p w14:paraId="575FAC48" w14:textId="77777777" w:rsidR="003A0088" w:rsidRPr="007D37A8" w:rsidRDefault="003A0088" w:rsidP="003D0FA5">
            <w:pPr>
              <w:spacing w:line="360" w:lineRule="auto"/>
              <w:jc w:val="both"/>
              <w:rPr>
                <w:rFonts w:ascii="Arial" w:hAnsi="Arial" w:cs="B Nazanin"/>
                <w:sz w:val="26"/>
                <w:szCs w:val="26"/>
                <w:rtl/>
              </w:rPr>
            </w:pPr>
          </w:p>
          <w:p w14:paraId="0C6134FB" w14:textId="3F8EF3F7" w:rsidR="006B2A38" w:rsidRPr="007D37A8" w:rsidRDefault="003A0088" w:rsidP="003D0FA5">
            <w:pPr>
              <w:spacing w:line="360" w:lineRule="auto"/>
              <w:jc w:val="center"/>
              <w:rPr>
                <w:rFonts w:ascii="Arial" w:hAnsi="Arial" w:cs="B Nazanin"/>
                <w:b/>
                <w:bCs/>
                <w:sz w:val="20"/>
                <w:szCs w:val="20"/>
                <w:rtl/>
              </w:rPr>
            </w:pPr>
            <w:r w:rsidRPr="007D37A8">
              <w:rPr>
                <w:rFonts w:ascii="Arial" w:hAnsi="Arial" w:cs="B Nazanin" w:hint="eastAsia"/>
                <w:b/>
                <w:bCs/>
                <w:sz w:val="20"/>
                <w:szCs w:val="20"/>
                <w:rtl/>
              </w:rPr>
              <w:t>شکل</w:t>
            </w:r>
            <w:r w:rsidRPr="007D37A8">
              <w:rPr>
                <w:rFonts w:ascii="Arial" w:hAnsi="Arial" w:cs="B Nazanin"/>
                <w:b/>
                <w:bCs/>
                <w:sz w:val="20"/>
                <w:szCs w:val="20"/>
                <w:rtl/>
              </w:rPr>
              <w:t xml:space="preserve"> </w:t>
            </w:r>
            <w:r w:rsidRPr="007D37A8">
              <w:rPr>
                <w:rFonts w:ascii="Arial" w:hAnsi="Arial" w:cs="B Nazanin" w:hint="cs"/>
                <w:b/>
                <w:bCs/>
                <w:sz w:val="20"/>
                <w:szCs w:val="20"/>
                <w:rtl/>
              </w:rPr>
              <w:t>(1)</w:t>
            </w:r>
            <w:r w:rsidRPr="007D37A8">
              <w:rPr>
                <w:rFonts w:ascii="Arial" w:hAnsi="Arial" w:cs="B Nazanin"/>
                <w:b/>
                <w:bCs/>
                <w:sz w:val="20"/>
                <w:szCs w:val="20"/>
                <w:rtl/>
              </w:rPr>
              <w:t xml:space="preserve">: </w:t>
            </w:r>
            <w:r w:rsidRPr="007D37A8">
              <w:rPr>
                <w:rFonts w:ascii="Arial" w:hAnsi="Arial" w:cs="B Nazanin" w:hint="eastAsia"/>
                <w:b/>
                <w:bCs/>
                <w:sz w:val="20"/>
                <w:szCs w:val="20"/>
                <w:rtl/>
              </w:rPr>
              <w:t>عوامل</w:t>
            </w:r>
            <w:r w:rsidRPr="007D37A8">
              <w:rPr>
                <w:rFonts w:ascii="Arial" w:hAnsi="Arial" w:cs="B Nazanin"/>
                <w:b/>
                <w:bCs/>
                <w:sz w:val="20"/>
                <w:szCs w:val="20"/>
                <w:rtl/>
              </w:rPr>
              <w:t xml:space="preserve"> </w:t>
            </w:r>
            <w:r w:rsidRPr="007D37A8">
              <w:rPr>
                <w:rFonts w:ascii="Arial" w:hAnsi="Arial" w:cs="B Nazanin" w:hint="eastAsia"/>
                <w:b/>
                <w:bCs/>
                <w:sz w:val="20"/>
                <w:szCs w:val="20"/>
                <w:rtl/>
              </w:rPr>
              <w:t>نهاد</w:t>
            </w:r>
            <w:r w:rsidRPr="007D37A8">
              <w:rPr>
                <w:rFonts w:ascii="Arial" w:hAnsi="Arial" w:cs="B Nazanin" w:hint="cs"/>
                <w:b/>
                <w:bCs/>
                <w:sz w:val="20"/>
                <w:szCs w:val="20"/>
                <w:rtl/>
              </w:rPr>
              <w:t>ی</w:t>
            </w:r>
            <w:r w:rsidRPr="007D37A8">
              <w:rPr>
                <w:rFonts w:ascii="Arial" w:hAnsi="Arial" w:cs="B Nazanin"/>
                <w:b/>
                <w:bCs/>
                <w:sz w:val="20"/>
                <w:szCs w:val="20"/>
                <w:rtl/>
              </w:rPr>
              <w:t xml:space="preserve"> (</w:t>
            </w:r>
            <w:r w:rsidRPr="007D37A8">
              <w:rPr>
                <w:rFonts w:ascii="Arial" w:hAnsi="Arial" w:cs="B Nazanin" w:hint="eastAsia"/>
                <w:b/>
                <w:bCs/>
                <w:sz w:val="20"/>
                <w:szCs w:val="20"/>
                <w:rtl/>
              </w:rPr>
              <w:t>رسم</w:t>
            </w:r>
            <w:r w:rsidRPr="007D37A8">
              <w:rPr>
                <w:rFonts w:ascii="Arial" w:hAnsi="Arial" w:cs="B Nazanin" w:hint="cs"/>
                <w:b/>
                <w:bCs/>
                <w:sz w:val="20"/>
                <w:szCs w:val="20"/>
                <w:rtl/>
              </w:rPr>
              <w:t>ی</w:t>
            </w:r>
            <w:r w:rsidRPr="007D37A8">
              <w:rPr>
                <w:rFonts w:ascii="Arial" w:hAnsi="Arial" w:cs="B Nazanin"/>
                <w:b/>
                <w:bCs/>
                <w:sz w:val="20"/>
                <w:szCs w:val="20"/>
                <w:rtl/>
              </w:rPr>
              <w:t xml:space="preserve"> </w:t>
            </w:r>
            <w:r w:rsidRPr="007D37A8">
              <w:rPr>
                <w:rFonts w:ascii="Arial" w:hAnsi="Arial" w:cs="B Nazanin" w:hint="eastAsia"/>
                <w:b/>
                <w:bCs/>
                <w:sz w:val="20"/>
                <w:szCs w:val="20"/>
                <w:rtl/>
              </w:rPr>
              <w:t>وغ</w:t>
            </w:r>
            <w:r w:rsidRPr="007D37A8">
              <w:rPr>
                <w:rFonts w:ascii="Arial" w:hAnsi="Arial" w:cs="B Nazanin" w:hint="cs"/>
                <w:b/>
                <w:bCs/>
                <w:sz w:val="20"/>
                <w:szCs w:val="20"/>
                <w:rtl/>
              </w:rPr>
              <w:t>ی</w:t>
            </w:r>
            <w:r w:rsidRPr="007D37A8">
              <w:rPr>
                <w:rFonts w:ascii="Arial" w:hAnsi="Arial" w:cs="B Nazanin" w:hint="eastAsia"/>
                <w:b/>
                <w:bCs/>
                <w:sz w:val="20"/>
                <w:szCs w:val="20"/>
                <w:rtl/>
              </w:rPr>
              <w:t>ر</w:t>
            </w:r>
            <w:r w:rsidRPr="007D37A8">
              <w:rPr>
                <w:rFonts w:ascii="Arial" w:hAnsi="Arial" w:cs="B Nazanin"/>
                <w:b/>
                <w:bCs/>
                <w:sz w:val="20"/>
                <w:szCs w:val="20"/>
                <w:rtl/>
              </w:rPr>
              <w:t xml:space="preserve"> </w:t>
            </w:r>
            <w:r w:rsidRPr="007D37A8">
              <w:rPr>
                <w:rFonts w:ascii="Arial" w:hAnsi="Arial" w:cs="B Nazanin" w:hint="eastAsia"/>
                <w:b/>
                <w:bCs/>
                <w:sz w:val="20"/>
                <w:szCs w:val="20"/>
                <w:rtl/>
              </w:rPr>
              <w:t>رسم</w:t>
            </w:r>
            <w:r w:rsidRPr="007D37A8">
              <w:rPr>
                <w:rFonts w:ascii="Arial" w:hAnsi="Arial" w:cs="B Nazanin" w:hint="cs"/>
                <w:b/>
                <w:bCs/>
                <w:sz w:val="20"/>
                <w:szCs w:val="20"/>
                <w:rtl/>
              </w:rPr>
              <w:t>ی</w:t>
            </w:r>
            <w:r w:rsidRPr="007D37A8">
              <w:rPr>
                <w:rFonts w:ascii="Arial" w:hAnsi="Arial" w:cs="B Nazanin"/>
                <w:b/>
                <w:bCs/>
                <w:sz w:val="20"/>
                <w:szCs w:val="20"/>
                <w:rtl/>
              </w:rPr>
              <w:t xml:space="preserve">) </w:t>
            </w:r>
            <w:r w:rsidR="006B2A38" w:rsidRPr="007D37A8">
              <w:rPr>
                <w:rFonts w:ascii="Arial" w:hAnsi="Arial" w:cs="B Nazanin" w:hint="cs"/>
                <w:b/>
                <w:bCs/>
                <w:sz w:val="20"/>
                <w:szCs w:val="20"/>
                <w:rtl/>
              </w:rPr>
              <w:t xml:space="preserve">به </w:t>
            </w:r>
            <w:r w:rsidRPr="007D37A8">
              <w:rPr>
                <w:rFonts w:ascii="Arial" w:hAnsi="Arial" w:cs="B Nazanin" w:hint="eastAsia"/>
                <w:b/>
                <w:bCs/>
                <w:sz w:val="20"/>
                <w:szCs w:val="20"/>
                <w:rtl/>
              </w:rPr>
              <w:t>عنوان</w:t>
            </w:r>
            <w:r w:rsidRPr="007D37A8">
              <w:rPr>
                <w:rFonts w:ascii="Arial" w:hAnsi="Arial" w:cs="B Nazanin"/>
                <w:b/>
                <w:bCs/>
                <w:sz w:val="20"/>
                <w:szCs w:val="20"/>
                <w:rtl/>
              </w:rPr>
              <w:t xml:space="preserve"> </w:t>
            </w:r>
            <w:r w:rsidRPr="007D37A8">
              <w:rPr>
                <w:rFonts w:ascii="Arial" w:hAnsi="Arial" w:cs="B Nazanin" w:hint="eastAsia"/>
                <w:b/>
                <w:bCs/>
                <w:sz w:val="20"/>
                <w:szCs w:val="20"/>
                <w:rtl/>
              </w:rPr>
              <w:t>پا</w:t>
            </w:r>
            <w:r w:rsidRPr="007D37A8">
              <w:rPr>
                <w:rFonts w:ascii="Arial" w:hAnsi="Arial" w:cs="B Nazanin" w:hint="cs"/>
                <w:b/>
                <w:bCs/>
                <w:sz w:val="20"/>
                <w:szCs w:val="20"/>
                <w:rtl/>
              </w:rPr>
              <w:t>ی</w:t>
            </w:r>
            <w:r w:rsidRPr="007D37A8">
              <w:rPr>
                <w:rFonts w:ascii="Arial" w:hAnsi="Arial" w:cs="B Nazanin" w:hint="eastAsia"/>
                <w:b/>
                <w:bCs/>
                <w:sz w:val="20"/>
                <w:szCs w:val="20"/>
                <w:rtl/>
              </w:rPr>
              <w:t>ه</w:t>
            </w:r>
            <w:r w:rsidRPr="007D37A8">
              <w:rPr>
                <w:rFonts w:ascii="Arial" w:hAnsi="Arial" w:cs="B Nazanin"/>
                <w:b/>
                <w:bCs/>
                <w:sz w:val="20"/>
                <w:szCs w:val="20"/>
                <w:rtl/>
              </w:rPr>
              <w:t xml:space="preserve"> </w:t>
            </w:r>
            <w:r w:rsidRPr="007D37A8">
              <w:rPr>
                <w:rFonts w:ascii="Arial" w:hAnsi="Arial" w:cs="B Nazanin" w:hint="eastAsia"/>
                <w:b/>
                <w:bCs/>
                <w:sz w:val="20"/>
                <w:szCs w:val="20"/>
                <w:rtl/>
              </w:rPr>
              <w:t>سوم</w:t>
            </w:r>
            <w:r w:rsidRPr="007D37A8">
              <w:rPr>
                <w:rFonts w:ascii="Arial" w:hAnsi="Arial" w:cs="B Nazanin"/>
                <w:b/>
                <w:bCs/>
                <w:sz w:val="20"/>
                <w:szCs w:val="20"/>
                <w:rtl/>
              </w:rPr>
              <w:t xml:space="preserve"> </w:t>
            </w:r>
            <w:r w:rsidRPr="007D37A8">
              <w:rPr>
                <w:rFonts w:ascii="Arial" w:hAnsi="Arial" w:cs="B Nazanin" w:hint="eastAsia"/>
                <w:b/>
                <w:bCs/>
                <w:sz w:val="20"/>
                <w:szCs w:val="20"/>
                <w:rtl/>
              </w:rPr>
              <w:t>انتخاب</w:t>
            </w:r>
            <w:r w:rsidRPr="007D37A8">
              <w:rPr>
                <w:rFonts w:ascii="Arial" w:hAnsi="Arial" w:cs="B Nazanin"/>
                <w:b/>
                <w:bCs/>
                <w:sz w:val="20"/>
                <w:szCs w:val="20"/>
                <w:rtl/>
              </w:rPr>
              <w:t xml:space="preserve"> </w:t>
            </w:r>
            <w:r w:rsidRPr="007D37A8">
              <w:rPr>
                <w:rFonts w:ascii="Arial" w:hAnsi="Arial" w:cs="B Nazanin" w:hint="eastAsia"/>
                <w:b/>
                <w:bCs/>
                <w:sz w:val="20"/>
                <w:szCs w:val="20"/>
                <w:rtl/>
              </w:rPr>
              <w:t>ها</w:t>
            </w:r>
            <w:r w:rsidRPr="007D37A8">
              <w:rPr>
                <w:rFonts w:ascii="Arial" w:hAnsi="Arial" w:cs="B Nazanin"/>
                <w:b/>
                <w:bCs/>
                <w:sz w:val="20"/>
                <w:szCs w:val="20"/>
                <w:rtl/>
              </w:rPr>
              <w:t xml:space="preserve"> </w:t>
            </w:r>
            <w:r w:rsidRPr="007D37A8">
              <w:rPr>
                <w:rFonts w:ascii="Arial" w:hAnsi="Arial" w:cs="B Nazanin" w:hint="eastAsia"/>
                <w:b/>
                <w:bCs/>
                <w:sz w:val="20"/>
                <w:szCs w:val="20"/>
                <w:rtl/>
              </w:rPr>
              <w:t>و</w:t>
            </w:r>
            <w:r w:rsidRPr="007D37A8">
              <w:rPr>
                <w:rFonts w:ascii="Arial" w:hAnsi="Arial" w:cs="B Nazanin"/>
                <w:b/>
                <w:bCs/>
                <w:sz w:val="20"/>
                <w:szCs w:val="20"/>
                <w:rtl/>
              </w:rPr>
              <w:t xml:space="preserve"> </w:t>
            </w:r>
            <w:r w:rsidRPr="007D37A8">
              <w:rPr>
                <w:rFonts w:ascii="Arial" w:hAnsi="Arial" w:cs="B Nazanin" w:hint="eastAsia"/>
                <w:b/>
                <w:bCs/>
                <w:sz w:val="20"/>
                <w:szCs w:val="20"/>
                <w:rtl/>
              </w:rPr>
              <w:t>اقدامات</w:t>
            </w:r>
            <w:r w:rsidRPr="007D37A8">
              <w:rPr>
                <w:rFonts w:ascii="Arial" w:hAnsi="Arial" w:cs="B Nazanin"/>
                <w:b/>
                <w:bCs/>
                <w:sz w:val="20"/>
                <w:szCs w:val="20"/>
                <w:rtl/>
              </w:rPr>
              <w:t xml:space="preserve"> </w:t>
            </w:r>
            <w:r w:rsidRPr="007D37A8">
              <w:rPr>
                <w:rFonts w:ascii="Arial" w:hAnsi="Arial" w:cs="B Nazanin" w:hint="eastAsia"/>
                <w:b/>
                <w:bCs/>
                <w:sz w:val="20"/>
                <w:szCs w:val="20"/>
                <w:rtl/>
              </w:rPr>
              <w:t>مد</w:t>
            </w:r>
            <w:r w:rsidRPr="007D37A8">
              <w:rPr>
                <w:rFonts w:ascii="Arial" w:hAnsi="Arial" w:cs="B Nazanin" w:hint="cs"/>
                <w:b/>
                <w:bCs/>
                <w:sz w:val="20"/>
                <w:szCs w:val="20"/>
                <w:rtl/>
              </w:rPr>
              <w:t>ی</w:t>
            </w:r>
            <w:r w:rsidRPr="007D37A8">
              <w:rPr>
                <w:rFonts w:ascii="Arial" w:hAnsi="Arial" w:cs="B Nazanin" w:hint="eastAsia"/>
                <w:b/>
                <w:bCs/>
                <w:sz w:val="20"/>
                <w:szCs w:val="20"/>
                <w:rtl/>
              </w:rPr>
              <w:t>ر</w:t>
            </w:r>
            <w:r w:rsidRPr="007D37A8">
              <w:rPr>
                <w:rFonts w:ascii="Arial" w:hAnsi="Arial" w:cs="B Nazanin" w:hint="cs"/>
                <w:b/>
                <w:bCs/>
                <w:sz w:val="20"/>
                <w:szCs w:val="20"/>
                <w:rtl/>
              </w:rPr>
              <w:t>ی</w:t>
            </w:r>
            <w:r w:rsidRPr="007D37A8">
              <w:rPr>
                <w:rFonts w:ascii="Arial" w:hAnsi="Arial" w:cs="B Nazanin" w:hint="eastAsia"/>
                <w:b/>
                <w:bCs/>
                <w:sz w:val="20"/>
                <w:szCs w:val="20"/>
                <w:rtl/>
              </w:rPr>
              <w:t>ت</w:t>
            </w:r>
            <w:r w:rsidRPr="007D37A8">
              <w:rPr>
                <w:rFonts w:ascii="Arial" w:hAnsi="Arial" w:cs="B Nazanin" w:hint="cs"/>
                <w:b/>
                <w:bCs/>
                <w:sz w:val="20"/>
                <w:szCs w:val="20"/>
                <w:rtl/>
              </w:rPr>
              <w:t>ی</w:t>
            </w:r>
          </w:p>
          <w:p w14:paraId="63B6CC5A" w14:textId="57F94558" w:rsidR="00AC5251" w:rsidRPr="007D37A8" w:rsidRDefault="00FF2F41" w:rsidP="003D0FA5">
            <w:pPr>
              <w:spacing w:line="360" w:lineRule="auto"/>
              <w:jc w:val="both"/>
              <w:rPr>
                <w:rFonts w:ascii="Arial" w:hAnsi="Arial" w:cs="B Nazanin"/>
                <w:sz w:val="26"/>
                <w:szCs w:val="26"/>
                <w:rtl/>
              </w:rPr>
            </w:pPr>
            <w:r w:rsidRPr="007D37A8">
              <w:rPr>
                <w:rFonts w:ascii="Arial" w:hAnsi="Arial" w:cs="B Nazanin" w:hint="cs"/>
                <w:sz w:val="26"/>
                <w:szCs w:val="26"/>
                <w:rtl/>
              </w:rPr>
              <w:t>همانطور که در شکل (2) نیز نشان داده شده است این عوامل بر یکدیگر تأثیر دارند و از یکدیگر تأثر می پذیرند. ابتدا هر یک از این دیدگاه ها مورد بررسی قرار می گیرند، سپس نح</w:t>
            </w:r>
            <w:r w:rsidR="0050369E" w:rsidRPr="007D37A8">
              <w:rPr>
                <w:rFonts w:ascii="Arial" w:hAnsi="Arial" w:cs="B Nazanin" w:hint="cs"/>
                <w:sz w:val="26"/>
                <w:szCs w:val="26"/>
                <w:rtl/>
              </w:rPr>
              <w:t>وه تأثیرگذاری آنها برای مدیریت ف</w:t>
            </w:r>
            <w:r w:rsidRPr="007D37A8">
              <w:rPr>
                <w:rFonts w:ascii="Arial" w:hAnsi="Arial" w:cs="B Nazanin" w:hint="cs"/>
                <w:sz w:val="26"/>
                <w:szCs w:val="26"/>
                <w:rtl/>
              </w:rPr>
              <w:t>عالیت های کسب و کارها در محیط های بین المللی بحث می شود.</w:t>
            </w:r>
          </w:p>
          <w:p w14:paraId="0869CE8B" w14:textId="59013A7F" w:rsidR="004C10C4" w:rsidRPr="007D37A8" w:rsidRDefault="007D37A8" w:rsidP="003D0FA5">
            <w:pPr>
              <w:spacing w:line="360" w:lineRule="auto"/>
              <w:jc w:val="both"/>
              <w:rPr>
                <w:rFonts w:ascii="Arial" w:hAnsi="Arial" w:cs="B Nazanin"/>
                <w:sz w:val="26"/>
                <w:szCs w:val="26"/>
                <w:rtl/>
              </w:rPr>
            </w:pPr>
            <w:r w:rsidRPr="007D37A8">
              <w:rPr>
                <w:rFonts w:ascii="Arial" w:hAnsi="Arial" w:cs="B Nazanin"/>
                <w:noProof/>
                <w:sz w:val="26"/>
                <w:szCs w:val="26"/>
                <w:rtl/>
              </w:rPr>
              <mc:AlternateContent>
                <mc:Choice Requires="wps">
                  <w:drawing>
                    <wp:anchor distT="0" distB="0" distL="114300" distR="114300" simplePos="0" relativeHeight="252284928" behindDoc="0" locked="0" layoutInCell="1" allowOverlap="1" wp14:anchorId="1E004C73" wp14:editId="3F36A859">
                      <wp:simplePos x="0" y="0"/>
                      <wp:positionH relativeFrom="column">
                        <wp:posOffset>4003040</wp:posOffset>
                      </wp:positionH>
                      <wp:positionV relativeFrom="paragraph">
                        <wp:posOffset>111646</wp:posOffset>
                      </wp:positionV>
                      <wp:extent cx="1381760" cy="511791"/>
                      <wp:effectExtent l="0" t="0" r="27940" b="22225"/>
                      <wp:wrapNone/>
                      <wp:docPr id="101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51179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BD70BE"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منابع و قابلیت های سطح 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E004C73" id="Rectangle 48" o:spid="_x0000_s1031" style="position:absolute;left:0;text-align:left;margin-left:315.2pt;margin-top:8.8pt;width:108.8pt;height:40.3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" fillcolor="white [3212]" strokecolor="#243f60 [1604]" strokeweight="2pt">
                      <v:path arrowok="t"/>
                      <v:textbox>
                        <w:txbxContent>
                          <w:p w14:paraId="2FBD70BE"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منابع و قابلیت های سطح شرکت</w:t>
                            </w:r>
                          </w:p>
                        </w:txbxContent>
                      </v:textbox>
                    </v:rect>
                  </w:pict>
                </mc:Fallback>
              </mc:AlternateContent>
            </w:r>
            <w:r w:rsidRPr="007D37A8">
              <w:rPr>
                <w:rFonts w:ascii="Arial" w:hAnsi="Arial" w:cs="B Nazanin"/>
                <w:noProof/>
                <w:sz w:val="26"/>
                <w:szCs w:val="26"/>
                <w:rtl/>
              </w:rPr>
              <mc:AlternateContent>
                <mc:Choice Requires="wps">
                  <w:drawing>
                    <wp:anchor distT="0" distB="0" distL="114300" distR="114300" simplePos="0" relativeHeight="252285952" behindDoc="0" locked="0" layoutInCell="1" allowOverlap="1" wp14:anchorId="649C422F" wp14:editId="695F9B64">
                      <wp:simplePos x="0" y="0"/>
                      <wp:positionH relativeFrom="column">
                        <wp:posOffset>52288</wp:posOffset>
                      </wp:positionH>
                      <wp:positionV relativeFrom="paragraph">
                        <wp:posOffset>241300</wp:posOffset>
                      </wp:positionV>
                      <wp:extent cx="1381760" cy="355354"/>
                      <wp:effectExtent l="0" t="0" r="27940" b="26035"/>
                      <wp:wrapNone/>
                      <wp:docPr id="101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35535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7F6FD9"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ساختار صنعت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9C422F" id="Rectangle 44" o:spid="_x0000_s1032" style="position:absolute;left:0;text-align:left;margin-left:4.1pt;margin-top:19pt;width:108.8pt;height:28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" fillcolor="white [3212]" strokecolor="#243f60 [1604]" strokeweight="2pt">
                      <v:path arrowok="t"/>
                      <v:textbox>
                        <w:txbxContent>
                          <w:p w14:paraId="7F7F6FD9"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ساختار صنعت</w:t>
                            </w:r>
                          </w:p>
                        </w:txbxContent>
                      </v:textbox>
                    </v:rect>
                  </w:pict>
                </mc:Fallback>
              </mc:AlternateContent>
            </w:r>
          </w:p>
          <w:p w14:paraId="5AE9273F" w14:textId="1F2E07AF" w:rsidR="007C0C7E" w:rsidRPr="007D37A8" w:rsidRDefault="007D37A8" w:rsidP="003D0FA5">
            <w:pPr>
              <w:spacing w:line="360" w:lineRule="auto"/>
              <w:rPr>
                <w:rFonts w:ascii="Arial" w:hAnsi="Arial" w:cs="B Nazanin"/>
                <w:sz w:val="26"/>
                <w:szCs w:val="26"/>
                <w:rtl/>
              </w:rPr>
            </w:pPr>
            <w:r w:rsidRPr="007D37A8">
              <w:rPr>
                <w:rFonts w:ascii="Arial" w:hAnsi="Arial" w:cs="B Nazanin"/>
                <w:noProof/>
                <w:sz w:val="26"/>
                <w:szCs w:val="26"/>
                <w:rtl/>
              </w:rPr>
              <mc:AlternateContent>
                <mc:Choice Requires="wps">
                  <w:drawing>
                    <wp:anchor distT="0" distB="0" distL="114300" distR="114300" simplePos="0" relativeHeight="252404736" behindDoc="0" locked="0" layoutInCell="1" allowOverlap="1" wp14:anchorId="2AF2BB48" wp14:editId="5442261B">
                      <wp:simplePos x="0" y="0"/>
                      <wp:positionH relativeFrom="column">
                        <wp:posOffset>718185</wp:posOffset>
                      </wp:positionH>
                      <wp:positionV relativeFrom="paragraph">
                        <wp:posOffset>226269</wp:posOffset>
                      </wp:positionV>
                      <wp:extent cx="1176551" cy="705702"/>
                      <wp:effectExtent l="38100" t="38100" r="62230" b="56515"/>
                      <wp:wrapNone/>
                      <wp:docPr id="1028" name="Straight Arrow Connector 1028"/>
                      <wp:cNvGraphicFramePr/>
                      <a:graphic xmlns:a="http://schemas.openxmlformats.org/drawingml/2006/main">
                        <a:graphicData uri="http://schemas.microsoft.com/office/word/2010/wordprocessingShape">
                          <wps:wsp>
                            <wps:cNvCnPr/>
                            <wps:spPr>
                              <a:xfrm>
                                <a:off x="0" y="0"/>
                                <a:ext cx="1176551" cy="70570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744E7" id="Straight Arrow Connector 1028" o:spid="_x0000_s1026" type="#_x0000_t32" style="position:absolute;margin-left:56.55pt;margin-top:17.8pt;width:92.65pt;height:55.5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" strokecolor="black [3040]">
                      <v:stroke startarrow="block" endarrow="block"/>
                    </v:shape>
                  </w:pict>
                </mc:Fallback>
              </mc:AlternateContent>
            </w:r>
            <w:r w:rsidRPr="007D37A8">
              <w:rPr>
                <w:rFonts w:cs="B Lotus"/>
                <w:b/>
                <w:bCs/>
                <w:noProof/>
                <w:sz w:val="26"/>
                <w:szCs w:val="26"/>
                <w:rtl/>
                <w:lang w:bidi="ar-SA"/>
              </w:rPr>
              <mc:AlternateContent>
                <mc:Choice Requires="wps">
                  <w:drawing>
                    <wp:anchor distT="0" distB="0" distL="114300" distR="114300" simplePos="0" relativeHeight="252405760" behindDoc="0" locked="0" layoutInCell="1" allowOverlap="1" wp14:anchorId="00B99104" wp14:editId="2F4C9A16">
                      <wp:simplePos x="0" y="0"/>
                      <wp:positionH relativeFrom="column">
                        <wp:posOffset>3451206</wp:posOffset>
                      </wp:positionH>
                      <wp:positionV relativeFrom="paragraph">
                        <wp:posOffset>264293</wp:posOffset>
                      </wp:positionV>
                      <wp:extent cx="1226622" cy="640905"/>
                      <wp:effectExtent l="38100" t="38100" r="50165" b="64135"/>
                      <wp:wrapNone/>
                      <wp:docPr id="1029" name="Straight Arrow Connector 1029"/>
                      <wp:cNvGraphicFramePr/>
                      <a:graphic xmlns:a="http://schemas.openxmlformats.org/drawingml/2006/main">
                        <a:graphicData uri="http://schemas.microsoft.com/office/word/2010/wordprocessingShape">
                          <wps:wsp>
                            <wps:cNvCnPr/>
                            <wps:spPr>
                              <a:xfrm flipV="1">
                                <a:off x="0" y="0"/>
                                <a:ext cx="1226622" cy="64090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D7256" id="Straight Arrow Connector 1029" o:spid="_x0000_s1026" type="#_x0000_t32" style="position:absolute;margin-left:271.75pt;margin-top:20.8pt;width:96.6pt;height:50.45pt;flip:y;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" strokecolor="black [3040]">
                      <v:stroke startarrow="block" endarrow="block"/>
                    </v:shape>
                  </w:pict>
                </mc:Fallback>
              </mc:AlternateContent>
            </w:r>
            <w:r w:rsidRPr="007D37A8">
              <w:rPr>
                <w:rFonts w:ascii="Arial" w:hAnsi="Arial" w:cs="B Nazanin"/>
                <w:noProof/>
                <w:sz w:val="26"/>
                <w:szCs w:val="26"/>
                <w:rtl/>
              </w:rPr>
              <mc:AlternateContent>
                <mc:Choice Requires="wps">
                  <w:drawing>
                    <wp:anchor distT="0" distB="0" distL="114300" distR="114300" simplePos="0" relativeHeight="252406784" behindDoc="0" locked="0" layoutInCell="1" allowOverlap="1" wp14:anchorId="24FE3918" wp14:editId="0E7DC0A1">
                      <wp:simplePos x="0" y="0"/>
                      <wp:positionH relativeFrom="column">
                        <wp:posOffset>1426674</wp:posOffset>
                      </wp:positionH>
                      <wp:positionV relativeFrom="paragraph">
                        <wp:posOffset>7847</wp:posOffset>
                      </wp:positionV>
                      <wp:extent cx="2565779" cy="27295"/>
                      <wp:effectExtent l="38100" t="76200" r="6350" b="87630"/>
                      <wp:wrapNone/>
                      <wp:docPr id="1030" name="Straight Arrow Connector 1030"/>
                      <wp:cNvGraphicFramePr/>
                      <a:graphic xmlns:a="http://schemas.openxmlformats.org/drawingml/2006/main">
                        <a:graphicData uri="http://schemas.microsoft.com/office/word/2010/wordprocessingShape">
                          <wps:wsp>
                            <wps:cNvCnPr/>
                            <wps:spPr>
                              <a:xfrm flipV="1">
                                <a:off x="0" y="0"/>
                                <a:ext cx="2565779" cy="2729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EF0C02" id="Straight Arrow Connector 1030" o:spid="_x0000_s1026" type="#_x0000_t32" style="position:absolute;margin-left:112.35pt;margin-top:.6pt;width:202.05pt;height:2.15pt;flip:y;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" strokecolor="black [3040]">
                      <v:stroke startarrow="block" endarrow="block"/>
                    </v:shape>
                  </w:pict>
                </mc:Fallback>
              </mc:AlternateContent>
            </w:r>
          </w:p>
          <w:p w14:paraId="617EFF8B" w14:textId="5CDA4DB6" w:rsidR="007C0C7E" w:rsidRPr="007D37A8" w:rsidRDefault="007D37A8" w:rsidP="003D0FA5">
            <w:pPr>
              <w:spacing w:line="360" w:lineRule="auto"/>
              <w:rPr>
                <w:rFonts w:ascii="Arial" w:hAnsi="Arial" w:cs="B Nazanin"/>
                <w:sz w:val="26"/>
                <w:szCs w:val="26"/>
                <w:rtl/>
              </w:rPr>
            </w:pPr>
            <w:r w:rsidRPr="007D37A8">
              <w:rPr>
                <w:rFonts w:cs="B Lotus"/>
                <w:noProof/>
                <w:sz w:val="26"/>
                <w:szCs w:val="26"/>
                <w:rtl/>
                <w:lang w:bidi="ar-SA"/>
              </w:rPr>
              <mc:AlternateContent>
                <mc:Choice Requires="wps">
                  <w:drawing>
                    <wp:anchor distT="0" distB="0" distL="114300" distR="114300" simplePos="0" relativeHeight="252286976" behindDoc="0" locked="0" layoutInCell="1" allowOverlap="1" wp14:anchorId="61A2CBBA" wp14:editId="5F996717">
                      <wp:simplePos x="0" y="0"/>
                      <wp:positionH relativeFrom="column">
                        <wp:posOffset>1901351</wp:posOffset>
                      </wp:positionH>
                      <wp:positionV relativeFrom="paragraph">
                        <wp:posOffset>366992</wp:posOffset>
                      </wp:positionV>
                      <wp:extent cx="1528453" cy="327546"/>
                      <wp:effectExtent l="0" t="0" r="14605" b="15875"/>
                      <wp:wrapNone/>
                      <wp:docPr id="100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8453" cy="32754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402682"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شرایط و</w:t>
                                  </w:r>
                                  <w:r>
                                    <w:rPr>
                                      <w:rFonts w:cs="B Zar" w:hint="cs"/>
                                      <w:b/>
                                      <w:bCs/>
                                      <w:color w:val="000000" w:themeColor="text1"/>
                                      <w:sz w:val="20"/>
                                      <w:szCs w:val="20"/>
                                      <w:rtl/>
                                    </w:rPr>
                                    <w:t xml:space="preserve"> </w:t>
                                  </w:r>
                                  <w:r w:rsidRPr="006B2A38">
                                    <w:rPr>
                                      <w:rFonts w:cs="B Zar" w:hint="cs"/>
                                      <w:b/>
                                      <w:bCs/>
                                      <w:color w:val="000000" w:themeColor="text1"/>
                                      <w:sz w:val="20"/>
                                      <w:szCs w:val="20"/>
                                      <w:rtl/>
                                    </w:rPr>
                                    <w:t>عوامل نهادی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2CBBA" id="Rectangle 52" o:spid="_x0000_s1033" style="position:absolute;left:0;text-align:left;margin-left:149.7pt;margin-top:28.9pt;width:120.35pt;height:25.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" fillcolor="white [3212]" strokecolor="#243f60 [1604]" strokeweight="2pt">
                      <v:path arrowok="t"/>
                      <v:textbox>
                        <w:txbxContent>
                          <w:p w14:paraId="3A402682"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شرایط و</w:t>
                            </w:r>
                            <w:r>
                              <w:rPr>
                                <w:rFonts w:cs="B Zar" w:hint="cs"/>
                                <w:b/>
                                <w:bCs/>
                                <w:color w:val="000000" w:themeColor="text1"/>
                                <w:sz w:val="20"/>
                                <w:szCs w:val="20"/>
                                <w:rtl/>
                              </w:rPr>
                              <w:t xml:space="preserve"> </w:t>
                            </w:r>
                            <w:r w:rsidRPr="006B2A38">
                              <w:rPr>
                                <w:rFonts w:cs="B Zar" w:hint="cs"/>
                                <w:b/>
                                <w:bCs/>
                                <w:color w:val="000000" w:themeColor="text1"/>
                                <w:sz w:val="20"/>
                                <w:szCs w:val="20"/>
                                <w:rtl/>
                              </w:rPr>
                              <w:t>عوامل نهادی</w:t>
                            </w:r>
                          </w:p>
                        </w:txbxContent>
                      </v:textbox>
                    </v:rect>
                  </w:pict>
                </mc:Fallback>
              </mc:AlternateContent>
            </w:r>
          </w:p>
          <w:p w14:paraId="0B30A7B9" w14:textId="6B88D3D0" w:rsidR="007C0C7E" w:rsidRPr="007D37A8" w:rsidRDefault="007D37A8" w:rsidP="003D0FA5">
            <w:pPr>
              <w:spacing w:line="360" w:lineRule="auto"/>
              <w:rPr>
                <w:rFonts w:ascii="Arial" w:hAnsi="Arial" w:cs="B Nazanin"/>
                <w:sz w:val="26"/>
                <w:szCs w:val="26"/>
                <w:rtl/>
              </w:rPr>
            </w:pPr>
            <w:r w:rsidRPr="007D37A8">
              <w:rPr>
                <w:rFonts w:ascii="Arial" w:hAnsi="Arial" w:cs="B Nazanin"/>
                <w:noProof/>
                <w:sz w:val="26"/>
                <w:szCs w:val="26"/>
                <w:rtl/>
                <w:lang w:val="fa-IR"/>
              </w:rPr>
              <mc:AlternateContent>
                <mc:Choice Requires="wps">
                  <w:drawing>
                    <wp:anchor distT="0" distB="0" distL="114300" distR="114300" simplePos="0" relativeHeight="252550144" behindDoc="0" locked="0" layoutInCell="1" allowOverlap="1" wp14:anchorId="5C815E1A" wp14:editId="26F72057">
                      <wp:simplePos x="0" y="0"/>
                      <wp:positionH relativeFrom="column">
                        <wp:posOffset>1132489</wp:posOffset>
                      </wp:positionH>
                      <wp:positionV relativeFrom="paragraph">
                        <wp:posOffset>394088</wp:posOffset>
                      </wp:positionV>
                      <wp:extent cx="3180522" cy="357809"/>
                      <wp:effectExtent l="0" t="0" r="1270" b="4445"/>
                      <wp:wrapNone/>
                      <wp:docPr id="904" name="Rectangle 904"/>
                      <wp:cNvGraphicFramePr/>
                      <a:graphic xmlns:a="http://schemas.openxmlformats.org/drawingml/2006/main">
                        <a:graphicData uri="http://schemas.microsoft.com/office/word/2010/wordprocessingShape">
                          <wps:wsp>
                            <wps:cNvSpPr/>
                            <wps:spPr>
                              <a:xfrm>
                                <a:off x="0" y="0"/>
                                <a:ext cx="3180522" cy="3578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1CD15" w14:textId="77777777" w:rsidR="003D0FA5" w:rsidRPr="007462A2" w:rsidRDefault="003D0FA5" w:rsidP="003D0FA5">
                                  <w:pPr>
                                    <w:jc w:val="center"/>
                                    <w:rPr>
                                      <w:rFonts w:cs="B Lotus"/>
                                      <w:b/>
                                      <w:bCs/>
                                      <w:color w:val="000000" w:themeColor="text1"/>
                                      <w:sz w:val="18"/>
                                      <w:szCs w:val="18"/>
                                      <w:rtl/>
                                    </w:rPr>
                                  </w:pPr>
                                  <w:r w:rsidRPr="007462A2">
                                    <w:rPr>
                                      <w:rFonts w:cs="B Lotus" w:hint="cs"/>
                                      <w:b/>
                                      <w:bCs/>
                                      <w:color w:val="000000" w:themeColor="text1"/>
                                      <w:sz w:val="20"/>
                                      <w:szCs w:val="20"/>
                                      <w:rtl/>
                                    </w:rPr>
                                    <w:t>شکل (2): تعامل عوامل سطح شرکت، صنعت و نهاد</w:t>
                                  </w:r>
                                </w:p>
                                <w:p w14:paraId="25CF7040" w14:textId="77777777" w:rsidR="003D0FA5" w:rsidRDefault="003D0FA5" w:rsidP="003D0F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15E1A" id="Rectangle 904" o:spid="_x0000_s1034" style="position:absolute;left:0;text-align:left;margin-left:89.15pt;margin-top:31.05pt;width:250.45pt;height:28.15pt;z-index:2525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" fillcolor="white [3212]" stroked="f" strokeweight="2pt">
                      <v:textbox>
                        <w:txbxContent>
                          <w:p w14:paraId="7841CD15" w14:textId="77777777" w:rsidR="003D0FA5" w:rsidRPr="007462A2" w:rsidRDefault="003D0FA5" w:rsidP="003D0FA5">
                            <w:pPr>
                              <w:jc w:val="center"/>
                              <w:rPr>
                                <w:rFonts w:cs="B Lotus"/>
                                <w:b/>
                                <w:bCs/>
                                <w:color w:val="000000" w:themeColor="text1"/>
                                <w:sz w:val="18"/>
                                <w:szCs w:val="18"/>
                                <w:rtl/>
                              </w:rPr>
                            </w:pPr>
                            <w:r w:rsidRPr="007462A2">
                              <w:rPr>
                                <w:rFonts w:cs="B Lotus" w:hint="cs"/>
                                <w:b/>
                                <w:bCs/>
                                <w:color w:val="000000" w:themeColor="text1"/>
                                <w:sz w:val="20"/>
                                <w:szCs w:val="20"/>
                                <w:rtl/>
                              </w:rPr>
                              <w:t>شکل (2): تعامل عوامل سطح شرکت، صنعت و نهاد</w:t>
                            </w:r>
                          </w:p>
                          <w:p w14:paraId="25CF7040" w14:textId="77777777" w:rsidR="003D0FA5" w:rsidRDefault="003D0FA5" w:rsidP="003D0FA5">
                            <w:pPr>
                              <w:jc w:val="center"/>
                            </w:pPr>
                          </w:p>
                        </w:txbxContent>
                      </v:textbox>
                    </v:rect>
                  </w:pict>
                </mc:Fallback>
              </mc:AlternateContent>
            </w:r>
          </w:p>
          <w:p w14:paraId="3F88B2B4" w14:textId="77777777" w:rsidR="007D37A8" w:rsidRDefault="007D37A8" w:rsidP="007D37A8">
            <w:pPr>
              <w:rPr>
                <w:rFonts w:ascii="Arial" w:hAnsi="Arial" w:cs="B Nazanin"/>
                <w:sz w:val="26"/>
                <w:szCs w:val="26"/>
                <w:rtl/>
              </w:rPr>
            </w:pPr>
          </w:p>
          <w:p w14:paraId="76CA9632" w14:textId="419B004E" w:rsidR="00247229" w:rsidRPr="007D37A8" w:rsidRDefault="00247229" w:rsidP="007D37A8">
            <w:pPr>
              <w:rPr>
                <w:rFonts w:ascii="Arial" w:hAnsi="Arial" w:cs="B Nazanin"/>
                <w:sz w:val="26"/>
                <w:szCs w:val="26"/>
                <w:rtl/>
              </w:rPr>
            </w:pPr>
          </w:p>
        </w:tc>
      </w:tr>
    </w:tbl>
    <w:p w14:paraId="5079D5EF" w14:textId="06839CD7" w:rsidR="004C10C4" w:rsidRPr="00497B2F" w:rsidRDefault="004C10C4" w:rsidP="007F6211">
      <w:pPr>
        <w:spacing w:after="0" w:line="240" w:lineRule="auto"/>
        <w:jc w:val="both"/>
        <w:rPr>
          <w:rFonts w:cs="B Titr"/>
          <w:sz w:val="24"/>
          <w:szCs w:val="24"/>
          <w:rtl/>
        </w:rPr>
      </w:pPr>
      <w:bookmarkStart w:id="1" w:name="_Hlk189044920"/>
      <w:r w:rsidRPr="00497B2F">
        <w:rPr>
          <w:rFonts w:cs="B Titr" w:hint="cs"/>
          <w:sz w:val="24"/>
          <w:szCs w:val="24"/>
          <w:rtl/>
        </w:rPr>
        <w:lastRenderedPageBreak/>
        <w:t>بخش اول: نظریه پورتر و دیدگاه ساختار صنعتی</w:t>
      </w:r>
    </w:p>
    <w:bookmarkEnd w:id="1"/>
    <w:p w14:paraId="6D11249D" w14:textId="0CE0525C" w:rsidR="004C10C4" w:rsidRDefault="004C10C4" w:rsidP="009B4C3D">
      <w:pPr>
        <w:spacing w:after="0" w:line="360" w:lineRule="auto"/>
        <w:jc w:val="both"/>
        <w:rPr>
          <w:rFonts w:cs="B Lotus"/>
          <w:sz w:val="26"/>
          <w:szCs w:val="26"/>
          <w:rtl/>
        </w:rPr>
      </w:pPr>
      <w:r w:rsidRPr="00AC5251">
        <w:rPr>
          <w:rFonts w:cs="B Lotus" w:hint="cs"/>
          <w:sz w:val="26"/>
          <w:szCs w:val="26"/>
          <w:rtl/>
        </w:rPr>
        <w:t xml:space="preserve">پورتر(1980) معتقد است که استراتژی و عملکرد یک شرکت بستگی به درجه رقابت پذیری بین پنج نیرو دارد: 1) رقابت پذیری بین رقبا 2) تهدید ورود تازه وارد ها 3) قدرت چانه زنی عرضه کنندگان (مواد اولیه، </w:t>
      </w:r>
      <w:r w:rsidR="00FB4707">
        <w:rPr>
          <w:rFonts w:cs="B Lotus" w:hint="cs"/>
          <w:sz w:val="26"/>
          <w:szCs w:val="26"/>
          <w:rtl/>
        </w:rPr>
        <w:t xml:space="preserve">و </w:t>
      </w:r>
      <w:r w:rsidRPr="00AC5251">
        <w:rPr>
          <w:rFonts w:cs="B Lotus" w:hint="cs"/>
          <w:sz w:val="26"/>
          <w:szCs w:val="26"/>
          <w:rtl/>
        </w:rPr>
        <w:t>تجهیزات) 4) قدرت چانه زنی مشتریان 5) تهدید کالاهای جایگزین (شکل3). این نیروها به طور مستقیم هزینه و قیمت ها و در نتیجه سودآوری شرکت ها را تحت تأثیر قرار می دهند</w:t>
      </w:r>
      <w:r w:rsidR="00FB4707">
        <w:rPr>
          <w:rFonts w:cs="B Lotus" w:hint="cs"/>
          <w:sz w:val="26"/>
          <w:szCs w:val="26"/>
          <w:rtl/>
        </w:rPr>
        <w:t>(سراتو و همکاران</w:t>
      </w:r>
      <w:r w:rsidR="00FB4707">
        <w:rPr>
          <w:rStyle w:val="FootnoteReference"/>
          <w:rFonts w:cs="B Lotus"/>
          <w:sz w:val="26"/>
          <w:szCs w:val="26"/>
          <w:rtl/>
        </w:rPr>
        <w:footnoteReference w:id="4"/>
      </w:r>
      <w:r w:rsidR="00FB4707">
        <w:rPr>
          <w:rFonts w:cs="B Lotus" w:hint="cs"/>
          <w:sz w:val="26"/>
          <w:szCs w:val="26"/>
          <w:rtl/>
        </w:rPr>
        <w:t>، 2015)</w:t>
      </w:r>
      <w:r w:rsidRPr="00AC5251">
        <w:rPr>
          <w:rFonts w:cs="B Lotus" w:hint="cs"/>
          <w:sz w:val="26"/>
          <w:szCs w:val="26"/>
          <w:rtl/>
        </w:rPr>
        <w:t>. هر چه این نیروها قویتر باشند، فشار آنها بر قیمت ها و هزینه بیشتر خواهد بود و در نتیجه صنعت مورد نظر جذابیت کمتری خواهد داشت.</w:t>
      </w:r>
    </w:p>
    <w:p w14:paraId="4DCE83E0" w14:textId="24207D8D" w:rsidR="00B658D7" w:rsidRDefault="00B658D7" w:rsidP="00FB4707">
      <w:pPr>
        <w:spacing w:after="0" w:line="240" w:lineRule="auto"/>
        <w:jc w:val="both"/>
        <w:rPr>
          <w:rFonts w:cs="B Lotus"/>
          <w:sz w:val="26"/>
          <w:szCs w:val="26"/>
          <w:rtl/>
        </w:rPr>
      </w:pPr>
      <w:r>
        <w:rPr>
          <w:rFonts w:cs="B Lotus"/>
          <w:noProof/>
          <w:sz w:val="28"/>
          <w:szCs w:val="28"/>
          <w:rtl/>
          <w:lang w:bidi="ar-SA"/>
        </w:rPr>
        <mc:AlternateContent>
          <mc:Choice Requires="wpg">
            <w:drawing>
              <wp:anchor distT="0" distB="0" distL="114300" distR="114300" simplePos="0" relativeHeight="252264448" behindDoc="0" locked="0" layoutInCell="1" allowOverlap="1" wp14:anchorId="55FC388D" wp14:editId="08114AE0">
                <wp:simplePos x="0" y="0"/>
                <wp:positionH relativeFrom="margin">
                  <wp:posOffset>582295</wp:posOffset>
                </wp:positionH>
                <wp:positionV relativeFrom="paragraph">
                  <wp:posOffset>91085</wp:posOffset>
                </wp:positionV>
                <wp:extent cx="4506595" cy="2552700"/>
                <wp:effectExtent l="0" t="0" r="27305" b="19050"/>
                <wp:wrapNone/>
                <wp:docPr id="99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6595" cy="2552700"/>
                          <a:chOff x="148983" y="638027"/>
                          <a:chExt cx="5639569" cy="2553158"/>
                        </a:xfrm>
                      </wpg:grpSpPr>
                      <wps:wsp>
                        <wps:cNvPr id="999" name="Oval 1"/>
                        <wps:cNvSpPr/>
                        <wps:spPr>
                          <a:xfrm>
                            <a:off x="1896253" y="1400936"/>
                            <a:ext cx="2125980" cy="86994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35404"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رقابت میان شرکت های موجود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Rectangle 2"/>
                        <wps:cNvSpPr/>
                        <wps:spPr>
                          <a:xfrm>
                            <a:off x="2297952" y="638027"/>
                            <a:ext cx="1381759" cy="29158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18B212"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 xml:space="preserve">تهدید تازه واردها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Rectangle 5"/>
                        <wps:cNvSpPr/>
                        <wps:spPr>
                          <a:xfrm>
                            <a:off x="148983" y="1509151"/>
                            <a:ext cx="1381759" cy="5835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2FEB4A"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قدرت چانه زنی عرضه کنندگان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Rectangle 6"/>
                        <wps:cNvSpPr/>
                        <wps:spPr>
                          <a:xfrm>
                            <a:off x="2257214" y="2646152"/>
                            <a:ext cx="1381759" cy="54503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FD8256"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 xml:space="preserve">تهدید کالاها یا خدمات جایگزین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Rectangle 7"/>
                        <wps:cNvSpPr/>
                        <wps:spPr>
                          <a:xfrm>
                            <a:off x="4406792" y="1541966"/>
                            <a:ext cx="1381760" cy="57451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5B0D66"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 xml:space="preserve">قدرت چانه زنی خریداران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55FC388D" id="Group 57" o:spid="_x0000_s1035" style="position:absolute;left:0;text-align:left;margin-left:45.85pt;margin-top:7.15pt;width:354.85pt;height:201pt;z-index:252264448;mso-position-horizontal-relative:margin;mso-height-relative:margin" coordorigin="1489,6380" coordsize="56395,2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">
                <v:oval id="Oval 1" o:spid="_x0000_s1036" style="position:absolute;left:18962;top:14009;width:21260;height:8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" fillcolor="white [3212]" strokecolor="#243f60 [1604]" strokeweight="2pt">
                  <v:textbox>
                    <w:txbxContent>
                      <w:p w14:paraId="32235404"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رقابت میان شرکت های موجود</w:t>
                        </w:r>
                      </w:p>
                    </w:txbxContent>
                  </v:textbox>
                </v:oval>
                <v:rect id="_x0000_s1037" style="position:absolute;left:22979;top:6380;width:13818;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" fillcolor="white [3212]" strokecolor="#243f60 [1604]" strokeweight="2pt">
                  <v:textbox>
                    <w:txbxContent>
                      <w:p w14:paraId="0C18B212"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 xml:space="preserve">تهدید تازه واردها </w:t>
                        </w:r>
                      </w:p>
                    </w:txbxContent>
                  </v:textbox>
                </v:rect>
                <v:rect id="_x0000_s1038" style="position:absolute;left:1489;top:15091;width:13818;height: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" fillcolor="white [3212]" strokecolor="#243f60 [1604]" strokeweight="2pt">
                  <v:textbox>
                    <w:txbxContent>
                      <w:p w14:paraId="402FEB4A"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قدرت چانه زنی عرضه کنندگان</w:t>
                        </w:r>
                      </w:p>
                    </w:txbxContent>
                  </v:textbox>
                </v:rect>
                <v:rect id="Rectangle 6" o:spid="_x0000_s1039" style="position:absolute;left:22572;top:26461;width:13817;height:5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" fillcolor="white [3212]" strokecolor="#243f60 [1604]" strokeweight="2pt">
                  <v:textbox>
                    <w:txbxContent>
                      <w:p w14:paraId="1DFD8256"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 xml:space="preserve">تهدید کالاها یا خدمات جایگزین </w:t>
                        </w:r>
                      </w:p>
                    </w:txbxContent>
                  </v:textbox>
                </v:rect>
                <v:rect id="_x0000_s1040" style="position:absolute;left:44067;top:15419;width:13818;height:5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" fillcolor="white [3212]" strokecolor="#243f60 [1604]" strokeweight="2pt">
                  <v:textbox>
                    <w:txbxContent>
                      <w:p w14:paraId="735B0D66" w14:textId="77777777" w:rsidR="00AC5251" w:rsidRPr="006B2A38" w:rsidRDefault="00AC5251" w:rsidP="004C10C4">
                        <w:pPr>
                          <w:jc w:val="center"/>
                          <w:rPr>
                            <w:rFonts w:cs="B Zar"/>
                            <w:b/>
                            <w:bCs/>
                            <w:color w:val="000000" w:themeColor="text1"/>
                            <w:sz w:val="20"/>
                            <w:szCs w:val="20"/>
                          </w:rPr>
                        </w:pPr>
                        <w:r w:rsidRPr="006B2A38">
                          <w:rPr>
                            <w:rFonts w:cs="B Zar" w:hint="cs"/>
                            <w:b/>
                            <w:bCs/>
                            <w:color w:val="000000" w:themeColor="text1"/>
                            <w:sz w:val="20"/>
                            <w:szCs w:val="20"/>
                            <w:rtl/>
                          </w:rPr>
                          <w:t xml:space="preserve">قدرت چانه زنی خریداران </w:t>
                        </w:r>
                      </w:p>
                    </w:txbxContent>
                  </v:textbox>
                </v:rect>
                <w10:wrap anchorx="margin"/>
              </v:group>
            </w:pict>
          </mc:Fallback>
        </mc:AlternateContent>
      </w:r>
    </w:p>
    <w:p w14:paraId="2F3EBA1E" w14:textId="1D8BB5F6" w:rsidR="00AE4F9B" w:rsidRPr="00AC5251" w:rsidRDefault="00B658D7" w:rsidP="00FB4707">
      <w:pPr>
        <w:spacing w:after="0" w:line="240" w:lineRule="auto"/>
        <w:jc w:val="both"/>
        <w:rPr>
          <w:rFonts w:cs="B Lotus"/>
          <w:sz w:val="26"/>
          <w:szCs w:val="26"/>
          <w:rtl/>
        </w:rPr>
      </w:pPr>
      <w:r>
        <w:rPr>
          <w:rFonts w:cs="B Lotus"/>
          <w:noProof/>
          <w:sz w:val="26"/>
          <w:szCs w:val="26"/>
          <w:rtl/>
          <w:lang w:val="fa-IR"/>
        </w:rPr>
        <mc:AlternateContent>
          <mc:Choice Requires="wps">
            <w:drawing>
              <wp:anchor distT="0" distB="0" distL="114300" distR="114300" simplePos="0" relativeHeight="252545024" behindDoc="0" locked="0" layoutInCell="1" allowOverlap="1" wp14:anchorId="13D06C4C" wp14:editId="4F6B4001">
                <wp:simplePos x="0" y="0"/>
                <wp:positionH relativeFrom="column">
                  <wp:posOffset>2820909</wp:posOffset>
                </wp:positionH>
                <wp:positionV relativeFrom="paragraph">
                  <wp:posOffset>106777</wp:posOffset>
                </wp:positionV>
                <wp:extent cx="0" cy="462546"/>
                <wp:effectExtent l="76200" t="0" r="57150" b="52070"/>
                <wp:wrapNone/>
                <wp:docPr id="288" name="Straight Arrow Connector 288"/>
                <wp:cNvGraphicFramePr/>
                <a:graphic xmlns:a="http://schemas.openxmlformats.org/drawingml/2006/main">
                  <a:graphicData uri="http://schemas.microsoft.com/office/word/2010/wordprocessingShape">
                    <wps:wsp>
                      <wps:cNvCnPr/>
                      <wps:spPr>
                        <a:xfrm>
                          <a:off x="0" y="0"/>
                          <a:ext cx="0" cy="462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F0A3C2" id="Straight Arrow Connector 288" o:spid="_x0000_s1026" type="#_x0000_t32" style="position:absolute;margin-left:222.1pt;margin-top:8.4pt;width:0;height:36.4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" strokecolor="#4579b8 [3044]">
                <v:stroke endarrow="block"/>
              </v:shape>
            </w:pict>
          </mc:Fallback>
        </mc:AlternateContent>
      </w:r>
    </w:p>
    <w:p w14:paraId="2F95F0F0" w14:textId="50172CDA" w:rsidR="00B658D7" w:rsidRDefault="00B658D7" w:rsidP="007F6211">
      <w:pPr>
        <w:spacing w:line="240" w:lineRule="auto"/>
        <w:jc w:val="both"/>
        <w:rPr>
          <w:rFonts w:cs="B Lotus"/>
          <w:sz w:val="26"/>
          <w:szCs w:val="26"/>
          <w:rtl/>
        </w:rPr>
      </w:pPr>
    </w:p>
    <w:p w14:paraId="55890B74" w14:textId="4173EA1F" w:rsidR="00B658D7" w:rsidRDefault="00B658D7" w:rsidP="007F6211">
      <w:pPr>
        <w:spacing w:line="240" w:lineRule="auto"/>
        <w:jc w:val="both"/>
        <w:rPr>
          <w:rFonts w:cs="B Lotus"/>
          <w:sz w:val="26"/>
          <w:szCs w:val="26"/>
          <w:rtl/>
        </w:rPr>
      </w:pPr>
      <w:r>
        <w:rPr>
          <w:rFonts w:cs="B Lotus"/>
          <w:noProof/>
          <w:sz w:val="26"/>
          <w:szCs w:val="26"/>
          <w:rtl/>
          <w:lang w:val="fa-IR"/>
        </w:rPr>
        <mc:AlternateContent>
          <mc:Choice Requires="wps">
            <w:drawing>
              <wp:anchor distT="0" distB="0" distL="114300" distR="114300" simplePos="0" relativeHeight="252548096" behindDoc="0" locked="0" layoutInCell="1" allowOverlap="1" wp14:anchorId="16E9762A" wp14:editId="1DB169D0">
                <wp:simplePos x="0" y="0"/>
                <wp:positionH relativeFrom="column">
                  <wp:posOffset>3669995</wp:posOffset>
                </wp:positionH>
                <wp:positionV relativeFrom="paragraph">
                  <wp:posOffset>292364</wp:posOffset>
                </wp:positionV>
                <wp:extent cx="296883" cy="11875"/>
                <wp:effectExtent l="38100" t="57150" r="0" b="83820"/>
                <wp:wrapNone/>
                <wp:docPr id="895" name="Straight Arrow Connector 895"/>
                <wp:cNvGraphicFramePr/>
                <a:graphic xmlns:a="http://schemas.openxmlformats.org/drawingml/2006/main">
                  <a:graphicData uri="http://schemas.microsoft.com/office/word/2010/wordprocessingShape">
                    <wps:wsp>
                      <wps:cNvCnPr/>
                      <wps:spPr>
                        <a:xfrm flipH="1">
                          <a:off x="0" y="0"/>
                          <a:ext cx="296883" cy="11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4F4BC5" id="Straight Arrow Connector 895" o:spid="_x0000_s1026" type="#_x0000_t32" style="position:absolute;margin-left:289pt;margin-top:23pt;width:23.4pt;height:.95pt;flip:x;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" strokecolor="#4579b8 [3044]">
                <v:stroke endarrow="block"/>
              </v:shape>
            </w:pict>
          </mc:Fallback>
        </mc:AlternateContent>
      </w:r>
      <w:r>
        <w:rPr>
          <w:rFonts w:cs="B Lotus"/>
          <w:noProof/>
          <w:sz w:val="26"/>
          <w:szCs w:val="26"/>
          <w:rtl/>
          <w:lang w:val="fa-IR"/>
        </w:rPr>
        <mc:AlternateContent>
          <mc:Choice Requires="wps">
            <w:drawing>
              <wp:anchor distT="0" distB="0" distL="114300" distR="114300" simplePos="0" relativeHeight="252547072" behindDoc="0" locked="0" layoutInCell="1" allowOverlap="1" wp14:anchorId="0C917259" wp14:editId="152F1FF0">
                <wp:simplePos x="0" y="0"/>
                <wp:positionH relativeFrom="column">
                  <wp:posOffset>1698691</wp:posOffset>
                </wp:positionH>
                <wp:positionV relativeFrom="paragraph">
                  <wp:posOffset>327990</wp:posOffset>
                </wp:positionV>
                <wp:extent cx="273132" cy="5938"/>
                <wp:effectExtent l="0" t="76200" r="31750" b="89535"/>
                <wp:wrapNone/>
                <wp:docPr id="814" name="Straight Arrow Connector 814"/>
                <wp:cNvGraphicFramePr/>
                <a:graphic xmlns:a="http://schemas.openxmlformats.org/drawingml/2006/main">
                  <a:graphicData uri="http://schemas.microsoft.com/office/word/2010/wordprocessingShape">
                    <wps:wsp>
                      <wps:cNvCnPr/>
                      <wps:spPr>
                        <a:xfrm flipV="1">
                          <a:off x="0" y="0"/>
                          <a:ext cx="273132" cy="59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E2F5F6" id="Straight Arrow Connector 814" o:spid="_x0000_s1026" type="#_x0000_t32" style="position:absolute;margin-left:133.75pt;margin-top:25.85pt;width:21.5pt;height:.45pt;flip:y;z-index:25254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" strokecolor="#4579b8 [3044]">
                <v:stroke endarrow="block"/>
              </v:shape>
            </w:pict>
          </mc:Fallback>
        </mc:AlternateContent>
      </w:r>
    </w:p>
    <w:p w14:paraId="7CFBDD1A" w14:textId="47E5FE21" w:rsidR="00B658D7" w:rsidRDefault="00B658D7" w:rsidP="007F6211">
      <w:pPr>
        <w:spacing w:line="240" w:lineRule="auto"/>
        <w:jc w:val="both"/>
        <w:rPr>
          <w:rFonts w:cs="B Lotus"/>
          <w:sz w:val="26"/>
          <w:szCs w:val="26"/>
          <w:rtl/>
        </w:rPr>
      </w:pPr>
      <w:r>
        <w:rPr>
          <w:rFonts w:cs="B Lotus"/>
          <w:noProof/>
          <w:sz w:val="26"/>
          <w:szCs w:val="26"/>
          <w:rtl/>
          <w:lang w:val="fa-IR"/>
        </w:rPr>
        <mc:AlternateContent>
          <mc:Choice Requires="wps">
            <w:drawing>
              <wp:anchor distT="0" distB="0" distL="114300" distR="114300" simplePos="0" relativeHeight="252546048" behindDoc="0" locked="0" layoutInCell="1" allowOverlap="1" wp14:anchorId="5D531BA4" wp14:editId="42C76304">
                <wp:simplePos x="0" y="0"/>
                <wp:positionH relativeFrom="column">
                  <wp:posOffset>2850597</wp:posOffset>
                </wp:positionH>
                <wp:positionV relativeFrom="paragraph">
                  <wp:posOffset>363856</wp:posOffset>
                </wp:positionV>
                <wp:extent cx="5938" cy="368431"/>
                <wp:effectExtent l="76200" t="38100" r="70485" b="12700"/>
                <wp:wrapNone/>
                <wp:docPr id="813" name="Straight Arrow Connector 813"/>
                <wp:cNvGraphicFramePr/>
                <a:graphic xmlns:a="http://schemas.openxmlformats.org/drawingml/2006/main">
                  <a:graphicData uri="http://schemas.microsoft.com/office/word/2010/wordprocessingShape">
                    <wps:wsp>
                      <wps:cNvCnPr/>
                      <wps:spPr>
                        <a:xfrm flipV="1">
                          <a:off x="0" y="0"/>
                          <a:ext cx="5938" cy="3684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F8D260" id="Straight Arrow Connector 813" o:spid="_x0000_s1026" type="#_x0000_t32" style="position:absolute;margin-left:224.45pt;margin-top:28.65pt;width:.45pt;height:29pt;flip:y;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" strokecolor="#4579b8 [3044]">
                <v:stroke endarrow="block"/>
              </v:shape>
            </w:pict>
          </mc:Fallback>
        </mc:AlternateContent>
      </w:r>
    </w:p>
    <w:p w14:paraId="68759088" w14:textId="77777777" w:rsidR="00B658D7" w:rsidRDefault="00B658D7" w:rsidP="007F6211">
      <w:pPr>
        <w:spacing w:line="240" w:lineRule="auto"/>
        <w:jc w:val="both"/>
        <w:rPr>
          <w:rFonts w:cs="B Lotus"/>
          <w:sz w:val="26"/>
          <w:szCs w:val="26"/>
          <w:rtl/>
        </w:rPr>
      </w:pPr>
    </w:p>
    <w:p w14:paraId="26744B72" w14:textId="77777777" w:rsidR="00B658D7" w:rsidRDefault="00B658D7" w:rsidP="007F6211">
      <w:pPr>
        <w:spacing w:line="240" w:lineRule="auto"/>
        <w:jc w:val="both"/>
        <w:rPr>
          <w:rFonts w:cs="B Lotus"/>
          <w:sz w:val="26"/>
          <w:szCs w:val="26"/>
          <w:rtl/>
        </w:rPr>
      </w:pPr>
    </w:p>
    <w:p w14:paraId="4C4CFD2A" w14:textId="77777777" w:rsidR="008F1480" w:rsidRDefault="008F1480" w:rsidP="008F1480">
      <w:pPr>
        <w:spacing w:line="240" w:lineRule="auto"/>
        <w:jc w:val="center"/>
        <w:rPr>
          <w:rFonts w:cs="B Lotus"/>
          <w:b/>
          <w:bCs/>
          <w:sz w:val="20"/>
          <w:szCs w:val="20"/>
          <w:rtl/>
        </w:rPr>
      </w:pPr>
    </w:p>
    <w:p w14:paraId="65EDCA01" w14:textId="5B11934E" w:rsidR="00B658D7" w:rsidRPr="008F1480" w:rsidRDefault="008F1480" w:rsidP="008F1480">
      <w:pPr>
        <w:spacing w:line="240" w:lineRule="auto"/>
        <w:jc w:val="center"/>
        <w:rPr>
          <w:rFonts w:cs="B Lotus"/>
          <w:b/>
          <w:bCs/>
          <w:sz w:val="20"/>
          <w:szCs w:val="20"/>
          <w:rtl/>
        </w:rPr>
      </w:pPr>
      <w:r w:rsidRPr="008F1480">
        <w:rPr>
          <w:rFonts w:cs="B Lotus" w:hint="cs"/>
          <w:b/>
          <w:bCs/>
          <w:sz w:val="20"/>
          <w:szCs w:val="20"/>
          <w:rtl/>
        </w:rPr>
        <w:t>شکل 3: استراتژی و عملکرد یک شرکت</w:t>
      </w:r>
    </w:p>
    <w:p w14:paraId="70602031" w14:textId="77777777" w:rsidR="00EF6129" w:rsidRDefault="004C10C4" w:rsidP="009B4C3D">
      <w:pPr>
        <w:spacing w:after="0" w:line="360" w:lineRule="auto"/>
        <w:jc w:val="both"/>
        <w:rPr>
          <w:rFonts w:cs="B Lotus"/>
          <w:sz w:val="26"/>
          <w:szCs w:val="26"/>
          <w:rtl/>
        </w:rPr>
      </w:pPr>
      <w:r w:rsidRPr="00EF6129">
        <w:rPr>
          <w:rFonts w:cs="B Lotus" w:hint="cs"/>
          <w:sz w:val="26"/>
          <w:szCs w:val="26"/>
          <w:rtl/>
        </w:rPr>
        <w:t>شرکت ها هنگام ورود به بازارهای بین</w:t>
      </w:r>
      <w:r w:rsidR="002C586F" w:rsidRPr="00EF6129">
        <w:rPr>
          <w:rFonts w:cs="B Lotus" w:hint="cs"/>
          <w:sz w:val="26"/>
          <w:szCs w:val="26"/>
          <w:rtl/>
        </w:rPr>
        <w:t>‌</w:t>
      </w:r>
      <w:r w:rsidRPr="00EF6129">
        <w:rPr>
          <w:rFonts w:cs="B Lotus" w:hint="cs"/>
          <w:sz w:val="26"/>
          <w:szCs w:val="26"/>
          <w:rtl/>
        </w:rPr>
        <w:t>المللی می بایست ساختار صنعت مورد نظر را در نظر قرار بگیرد و اولاً صنایعی را انتخاب کنند که نیروهای پنج گانه در آن ضعیف</w:t>
      </w:r>
      <w:r w:rsidR="00B64894" w:rsidRPr="00EF6129">
        <w:rPr>
          <w:rFonts w:cs="B Lotus" w:hint="cs"/>
          <w:sz w:val="26"/>
          <w:szCs w:val="26"/>
          <w:rtl/>
        </w:rPr>
        <w:t>‌</w:t>
      </w:r>
      <w:r w:rsidRPr="00EF6129">
        <w:rPr>
          <w:rFonts w:cs="B Lotus" w:hint="cs"/>
          <w:sz w:val="26"/>
          <w:szCs w:val="26"/>
          <w:rtl/>
        </w:rPr>
        <w:t>تر است و ثانیاً مجموعه انتخاب ها و اقداماتی را انجام دهند که به موضع سازی مناسبتری در آن صنعت ختم شود</w:t>
      </w:r>
      <w:r w:rsidR="002C586F" w:rsidRPr="00EF6129">
        <w:rPr>
          <w:rFonts w:cs="B Lotus" w:hint="cs"/>
          <w:sz w:val="26"/>
          <w:szCs w:val="26"/>
          <w:rtl/>
        </w:rPr>
        <w:t>(</w:t>
      </w:r>
      <w:r w:rsidR="002C586F" w:rsidRPr="00EF6129">
        <w:rPr>
          <w:rFonts w:cs="B Lotus"/>
          <w:sz w:val="26"/>
          <w:szCs w:val="26"/>
          <w:rtl/>
        </w:rPr>
        <w:t>حم</w:t>
      </w:r>
      <w:r w:rsidR="002C586F" w:rsidRPr="00EF6129">
        <w:rPr>
          <w:rFonts w:cs="B Lotus" w:hint="cs"/>
          <w:sz w:val="26"/>
          <w:szCs w:val="26"/>
          <w:rtl/>
        </w:rPr>
        <w:t>ی</w:t>
      </w:r>
      <w:r w:rsidR="002C586F" w:rsidRPr="00EF6129">
        <w:rPr>
          <w:rFonts w:cs="B Lotus" w:hint="eastAsia"/>
          <w:sz w:val="26"/>
          <w:szCs w:val="26"/>
          <w:rtl/>
        </w:rPr>
        <w:t>د</w:t>
      </w:r>
      <w:r w:rsidR="002C586F" w:rsidRPr="00EF6129">
        <w:rPr>
          <w:rFonts w:cs="B Lotus" w:hint="cs"/>
          <w:sz w:val="26"/>
          <w:szCs w:val="26"/>
          <w:rtl/>
        </w:rPr>
        <w:t>ی‌</w:t>
      </w:r>
      <w:r w:rsidR="002C586F" w:rsidRPr="00EF6129">
        <w:rPr>
          <w:rFonts w:cs="B Lotus" w:hint="eastAsia"/>
          <w:sz w:val="26"/>
          <w:szCs w:val="26"/>
          <w:rtl/>
        </w:rPr>
        <w:t>زاده</w:t>
      </w:r>
      <w:r w:rsidR="002C586F" w:rsidRPr="00EF6129">
        <w:rPr>
          <w:rFonts w:cs="B Lotus"/>
          <w:sz w:val="26"/>
          <w:szCs w:val="26"/>
          <w:rtl/>
        </w:rPr>
        <w:t xml:space="preserve"> و همکاران، 1392</w:t>
      </w:r>
      <w:r w:rsidR="002C586F" w:rsidRPr="00EF6129">
        <w:rPr>
          <w:rFonts w:cs="B Lotus" w:hint="cs"/>
          <w:sz w:val="26"/>
          <w:szCs w:val="26"/>
          <w:rtl/>
        </w:rPr>
        <w:t>)</w:t>
      </w:r>
      <w:r w:rsidRPr="00EF6129">
        <w:rPr>
          <w:rFonts w:cs="B Lotus" w:hint="cs"/>
          <w:sz w:val="26"/>
          <w:szCs w:val="26"/>
          <w:rtl/>
        </w:rPr>
        <w:t>.</w:t>
      </w:r>
      <w:r w:rsidR="000B2651" w:rsidRPr="00EF6129">
        <w:rPr>
          <w:rFonts w:cs="B Lotus" w:hint="cs"/>
          <w:sz w:val="26"/>
          <w:szCs w:val="26"/>
          <w:rtl/>
        </w:rPr>
        <w:t xml:space="preserve"> </w:t>
      </w:r>
      <w:r w:rsidRPr="00EF6129">
        <w:rPr>
          <w:rFonts w:cs="B Lotus" w:hint="cs"/>
          <w:sz w:val="26"/>
          <w:szCs w:val="26"/>
          <w:rtl/>
        </w:rPr>
        <w:t>در ادامه این نیروها به تفصیل مورد بررسی قرار می</w:t>
      </w:r>
      <w:r w:rsidR="002C586F" w:rsidRPr="00EF6129">
        <w:rPr>
          <w:rFonts w:cs="B Lotus" w:hint="cs"/>
          <w:sz w:val="26"/>
          <w:szCs w:val="26"/>
          <w:rtl/>
        </w:rPr>
        <w:t>‌</w:t>
      </w:r>
      <w:r w:rsidRPr="00EF6129">
        <w:rPr>
          <w:rFonts w:cs="B Lotus" w:hint="cs"/>
          <w:sz w:val="26"/>
          <w:szCs w:val="26"/>
          <w:rtl/>
        </w:rPr>
        <w:t>گیرند.</w:t>
      </w:r>
      <w:r w:rsidR="00AE4F9B" w:rsidRPr="00EF6129">
        <w:rPr>
          <w:rFonts w:cs="B Lotus" w:hint="cs"/>
          <w:sz w:val="26"/>
          <w:szCs w:val="26"/>
          <w:rtl/>
        </w:rPr>
        <w:t xml:space="preserve">     </w:t>
      </w:r>
    </w:p>
    <w:p w14:paraId="6961C308" w14:textId="22995BB6" w:rsidR="004C10C4" w:rsidRPr="00EF6129" w:rsidRDefault="00AE4F9B" w:rsidP="009B4C3D">
      <w:pPr>
        <w:spacing w:after="0" w:line="360" w:lineRule="auto"/>
        <w:jc w:val="both"/>
        <w:rPr>
          <w:rFonts w:cs="B Lotus"/>
          <w:sz w:val="26"/>
          <w:szCs w:val="26"/>
          <w:rtl/>
        </w:rPr>
      </w:pPr>
      <w:r w:rsidRPr="00EF6129">
        <w:rPr>
          <w:rFonts w:cs="B Lotus" w:hint="cs"/>
          <w:sz w:val="26"/>
          <w:szCs w:val="26"/>
          <w:rtl/>
        </w:rPr>
        <w:t xml:space="preserve">                                                                                                     </w:t>
      </w:r>
    </w:p>
    <w:p w14:paraId="723FA8F2" w14:textId="3941865E" w:rsidR="004C10C4" w:rsidRPr="00FF4589" w:rsidRDefault="004C10C4" w:rsidP="007F6211">
      <w:pPr>
        <w:spacing w:after="0" w:line="240" w:lineRule="auto"/>
        <w:jc w:val="both"/>
        <w:rPr>
          <w:rFonts w:cs="B Titr"/>
          <w:sz w:val="24"/>
          <w:szCs w:val="24"/>
          <w:rtl/>
        </w:rPr>
      </w:pPr>
      <w:bookmarkStart w:id="2" w:name="_Hlk189045212"/>
      <w:r w:rsidRPr="00FF4589">
        <w:rPr>
          <w:rFonts w:cs="B Titr" w:hint="cs"/>
          <w:sz w:val="24"/>
          <w:szCs w:val="24"/>
          <w:rtl/>
        </w:rPr>
        <w:lastRenderedPageBreak/>
        <w:t xml:space="preserve">1- رقابت بین شرکت ها </w:t>
      </w:r>
    </w:p>
    <w:bookmarkEnd w:id="2"/>
    <w:p w14:paraId="0F413B7C" w14:textId="77777777" w:rsidR="004C10C4" w:rsidRPr="00EF6129" w:rsidRDefault="004C10C4" w:rsidP="00EF6129">
      <w:pPr>
        <w:spacing w:after="0" w:line="0" w:lineRule="atLeast"/>
        <w:jc w:val="both"/>
        <w:rPr>
          <w:rFonts w:cs="B Lotus"/>
          <w:sz w:val="26"/>
          <w:szCs w:val="26"/>
          <w:rtl/>
        </w:rPr>
      </w:pPr>
      <w:r w:rsidRPr="00EF6129">
        <w:rPr>
          <w:rFonts w:cs="B Lotus" w:hint="cs"/>
          <w:sz w:val="26"/>
          <w:szCs w:val="26"/>
          <w:rtl/>
        </w:rPr>
        <w:t>عواملی که نشان دهنده درجه رقابت در یک صنعت است عبارتند از:</w:t>
      </w:r>
    </w:p>
    <w:p w14:paraId="5493C95B" w14:textId="77777777" w:rsidR="004C10C4" w:rsidRPr="00EF6129" w:rsidRDefault="004C10C4" w:rsidP="00EF6129">
      <w:pPr>
        <w:pStyle w:val="ListParagraph"/>
        <w:numPr>
          <w:ilvl w:val="0"/>
          <w:numId w:val="60"/>
        </w:numPr>
        <w:spacing w:after="0" w:line="0" w:lineRule="atLeast"/>
        <w:jc w:val="both"/>
        <w:rPr>
          <w:rFonts w:cs="B Lotus"/>
          <w:sz w:val="26"/>
          <w:szCs w:val="26"/>
        </w:rPr>
      </w:pPr>
      <w:r w:rsidRPr="00EF6129">
        <w:rPr>
          <w:rFonts w:cs="B Lotus" w:hint="cs"/>
          <w:sz w:val="26"/>
          <w:szCs w:val="26"/>
          <w:rtl/>
        </w:rPr>
        <w:t>جنگ های رقابتی مکرر</w:t>
      </w:r>
    </w:p>
    <w:p w14:paraId="44A08292" w14:textId="77777777" w:rsidR="004C10C4" w:rsidRPr="00EF6129" w:rsidRDefault="004C10C4" w:rsidP="00EF6129">
      <w:pPr>
        <w:pStyle w:val="ListParagraph"/>
        <w:numPr>
          <w:ilvl w:val="0"/>
          <w:numId w:val="60"/>
        </w:numPr>
        <w:spacing w:after="0" w:line="0" w:lineRule="atLeast"/>
        <w:jc w:val="both"/>
        <w:rPr>
          <w:rFonts w:cs="B Lotus"/>
          <w:sz w:val="26"/>
          <w:szCs w:val="26"/>
        </w:rPr>
      </w:pPr>
      <w:r w:rsidRPr="00EF6129">
        <w:rPr>
          <w:rFonts w:cs="B Lotus" w:hint="cs"/>
          <w:sz w:val="26"/>
          <w:szCs w:val="26"/>
          <w:rtl/>
        </w:rPr>
        <w:t>تکثرگرایی محصولات و خدمات جدید</w:t>
      </w:r>
    </w:p>
    <w:p w14:paraId="5CBE0510" w14:textId="77777777" w:rsidR="004C10C4" w:rsidRPr="00EF6129" w:rsidRDefault="004C10C4" w:rsidP="00EF6129">
      <w:pPr>
        <w:pStyle w:val="ListParagraph"/>
        <w:numPr>
          <w:ilvl w:val="0"/>
          <w:numId w:val="60"/>
        </w:numPr>
        <w:spacing w:after="0" w:line="0" w:lineRule="atLeast"/>
        <w:jc w:val="both"/>
        <w:rPr>
          <w:rFonts w:cs="B Lotus"/>
          <w:sz w:val="26"/>
          <w:szCs w:val="26"/>
        </w:rPr>
      </w:pPr>
      <w:r w:rsidRPr="00EF6129">
        <w:rPr>
          <w:rFonts w:cs="B Lotus" w:hint="cs"/>
          <w:sz w:val="26"/>
          <w:szCs w:val="26"/>
          <w:rtl/>
        </w:rPr>
        <w:t>کمپین های رقابتی مکرر</w:t>
      </w:r>
    </w:p>
    <w:p w14:paraId="00D5117B" w14:textId="77777777" w:rsidR="004C10C4" w:rsidRPr="00EF6129" w:rsidRDefault="004C10C4" w:rsidP="00EF6129">
      <w:pPr>
        <w:pStyle w:val="ListParagraph"/>
        <w:numPr>
          <w:ilvl w:val="0"/>
          <w:numId w:val="60"/>
        </w:numPr>
        <w:spacing w:after="0" w:line="0" w:lineRule="atLeast"/>
        <w:jc w:val="both"/>
        <w:rPr>
          <w:rFonts w:cs="B Lotus"/>
          <w:sz w:val="26"/>
          <w:szCs w:val="26"/>
        </w:rPr>
      </w:pPr>
      <w:r w:rsidRPr="00EF6129">
        <w:rPr>
          <w:rFonts w:cs="B Lotus" w:hint="cs"/>
          <w:sz w:val="26"/>
          <w:szCs w:val="26"/>
          <w:rtl/>
        </w:rPr>
        <w:t>اقدامات و عکس العمل های رقابتی هزینه زا</w:t>
      </w:r>
    </w:p>
    <w:p w14:paraId="090C46EC" w14:textId="77777777" w:rsidR="004C10C4" w:rsidRPr="00EF6129" w:rsidRDefault="004C10C4" w:rsidP="00EF6129">
      <w:pPr>
        <w:spacing w:after="0" w:line="0" w:lineRule="atLeast"/>
        <w:jc w:val="both"/>
        <w:rPr>
          <w:rFonts w:cs="B Lotus"/>
          <w:sz w:val="26"/>
          <w:szCs w:val="26"/>
          <w:rtl/>
        </w:rPr>
      </w:pPr>
      <w:r w:rsidRPr="00EF6129">
        <w:rPr>
          <w:rFonts w:cs="B Lotus" w:hint="cs"/>
          <w:sz w:val="26"/>
          <w:szCs w:val="26"/>
          <w:rtl/>
        </w:rPr>
        <w:t>عواملی که باعث ایجاد شرایط رقابتی بالا در یک صنعت می شوند عبارتند از:</w:t>
      </w:r>
    </w:p>
    <w:p w14:paraId="370977CB" w14:textId="77777777" w:rsidR="004C10C4" w:rsidRPr="00EF6129" w:rsidRDefault="004C10C4" w:rsidP="00EF6129">
      <w:pPr>
        <w:pStyle w:val="ListParagraph"/>
        <w:numPr>
          <w:ilvl w:val="0"/>
          <w:numId w:val="60"/>
        </w:numPr>
        <w:spacing w:after="0" w:line="0" w:lineRule="atLeast"/>
        <w:jc w:val="both"/>
        <w:rPr>
          <w:rFonts w:cs="B Lotus"/>
          <w:sz w:val="26"/>
          <w:szCs w:val="26"/>
        </w:rPr>
      </w:pPr>
      <w:r w:rsidRPr="00EF6129">
        <w:rPr>
          <w:rFonts w:cs="B Lotus" w:hint="cs"/>
          <w:sz w:val="26"/>
          <w:szCs w:val="26"/>
          <w:rtl/>
        </w:rPr>
        <w:t xml:space="preserve">تعداد رقبا </w:t>
      </w:r>
    </w:p>
    <w:p w14:paraId="01458499" w14:textId="77777777" w:rsidR="004C10C4" w:rsidRPr="00EF6129" w:rsidRDefault="004C10C4" w:rsidP="00EF6129">
      <w:pPr>
        <w:pStyle w:val="ListParagraph"/>
        <w:numPr>
          <w:ilvl w:val="0"/>
          <w:numId w:val="60"/>
        </w:numPr>
        <w:spacing w:after="0" w:line="0" w:lineRule="atLeast"/>
        <w:jc w:val="both"/>
        <w:rPr>
          <w:rFonts w:cs="B Lotus"/>
          <w:sz w:val="26"/>
          <w:szCs w:val="26"/>
        </w:rPr>
      </w:pPr>
      <w:r w:rsidRPr="00EF6129">
        <w:rPr>
          <w:rFonts w:cs="B Lotus" w:hint="cs"/>
          <w:sz w:val="26"/>
          <w:szCs w:val="26"/>
          <w:rtl/>
        </w:rPr>
        <w:t>درجه تمایز محصولات</w:t>
      </w:r>
    </w:p>
    <w:p w14:paraId="62FC9548" w14:textId="77777777" w:rsidR="004C10C4" w:rsidRPr="00EF6129" w:rsidRDefault="004C10C4" w:rsidP="00EF6129">
      <w:pPr>
        <w:pStyle w:val="ListParagraph"/>
        <w:numPr>
          <w:ilvl w:val="0"/>
          <w:numId w:val="60"/>
        </w:numPr>
        <w:spacing w:after="0" w:line="0" w:lineRule="atLeast"/>
        <w:jc w:val="both"/>
        <w:rPr>
          <w:rFonts w:cs="B Lotus"/>
          <w:sz w:val="26"/>
          <w:szCs w:val="26"/>
        </w:rPr>
      </w:pPr>
      <w:r w:rsidRPr="00EF6129">
        <w:rPr>
          <w:rFonts w:cs="B Lotus" w:hint="cs"/>
          <w:sz w:val="26"/>
          <w:szCs w:val="26"/>
          <w:rtl/>
        </w:rPr>
        <w:t>وقتی محصولات دارای قیمت بالا</w:t>
      </w:r>
      <w:r w:rsidR="006B2A38" w:rsidRPr="00C31C49">
        <w:rPr>
          <w:rFonts w:cs="B Nazanin"/>
          <w:sz w:val="26"/>
          <w:szCs w:val="26"/>
          <w:vertAlign w:val="superscript"/>
          <w:rtl/>
        </w:rPr>
        <w:footnoteReference w:id="5"/>
      </w:r>
      <w:r w:rsidRPr="00EF6129">
        <w:rPr>
          <w:rFonts w:cs="B Lotus" w:hint="cs"/>
          <w:sz w:val="26"/>
          <w:szCs w:val="26"/>
          <w:rtl/>
        </w:rPr>
        <w:t xml:space="preserve"> و به صورت غیر مکرر خریداری می شوند.</w:t>
      </w:r>
    </w:p>
    <w:p w14:paraId="0EF7D1BD" w14:textId="77777777" w:rsidR="004C10C4" w:rsidRPr="00EF6129" w:rsidRDefault="004C10C4" w:rsidP="00EF6129">
      <w:pPr>
        <w:pStyle w:val="ListParagraph"/>
        <w:numPr>
          <w:ilvl w:val="0"/>
          <w:numId w:val="60"/>
        </w:numPr>
        <w:spacing w:after="0" w:line="0" w:lineRule="atLeast"/>
        <w:jc w:val="both"/>
        <w:rPr>
          <w:rFonts w:cs="B Lotus"/>
          <w:sz w:val="26"/>
          <w:szCs w:val="26"/>
        </w:rPr>
      </w:pPr>
      <w:r w:rsidRPr="00EF6129">
        <w:rPr>
          <w:rFonts w:cs="B Lotus" w:hint="cs"/>
          <w:sz w:val="26"/>
          <w:szCs w:val="26"/>
          <w:rtl/>
        </w:rPr>
        <w:t>محصولات و خدمات از بین رفتنی</w:t>
      </w:r>
    </w:p>
    <w:p w14:paraId="5435F1C9" w14:textId="77777777" w:rsidR="004C10C4" w:rsidRPr="00EF6129" w:rsidRDefault="004C10C4" w:rsidP="00EF6129">
      <w:pPr>
        <w:pStyle w:val="ListParagraph"/>
        <w:numPr>
          <w:ilvl w:val="0"/>
          <w:numId w:val="60"/>
        </w:numPr>
        <w:spacing w:after="0" w:line="0" w:lineRule="atLeast"/>
        <w:jc w:val="both"/>
        <w:rPr>
          <w:rFonts w:cs="B Lotus"/>
          <w:sz w:val="26"/>
          <w:szCs w:val="26"/>
        </w:rPr>
      </w:pPr>
      <w:r w:rsidRPr="00EF6129">
        <w:rPr>
          <w:rFonts w:cs="B Lotus" w:hint="cs"/>
          <w:sz w:val="26"/>
          <w:szCs w:val="26"/>
          <w:rtl/>
        </w:rPr>
        <w:t xml:space="preserve">صنایع در حال افول </w:t>
      </w:r>
    </w:p>
    <w:p w14:paraId="348999B7" w14:textId="77777777" w:rsidR="004C10C4" w:rsidRPr="00EF6129" w:rsidRDefault="004C10C4" w:rsidP="00EF6129">
      <w:pPr>
        <w:pStyle w:val="ListParagraph"/>
        <w:numPr>
          <w:ilvl w:val="0"/>
          <w:numId w:val="60"/>
        </w:numPr>
        <w:spacing w:after="0" w:line="0" w:lineRule="atLeast"/>
        <w:jc w:val="both"/>
        <w:rPr>
          <w:rFonts w:cs="B Lotus"/>
          <w:sz w:val="26"/>
          <w:szCs w:val="26"/>
        </w:rPr>
      </w:pPr>
      <w:r w:rsidRPr="00EF6129">
        <w:rPr>
          <w:rFonts w:cs="B Lotus" w:hint="cs"/>
          <w:sz w:val="26"/>
          <w:szCs w:val="26"/>
          <w:rtl/>
        </w:rPr>
        <w:t>صنایع با هزینه های خروج بالا</w:t>
      </w:r>
    </w:p>
    <w:p w14:paraId="1DDAD853" w14:textId="77777777" w:rsidR="004C10C4" w:rsidRPr="00EF6129" w:rsidRDefault="004C10C4" w:rsidP="00EF6129">
      <w:pPr>
        <w:pStyle w:val="ListParagraph"/>
        <w:numPr>
          <w:ilvl w:val="0"/>
          <w:numId w:val="60"/>
        </w:numPr>
        <w:spacing w:after="0" w:line="0" w:lineRule="atLeast"/>
        <w:jc w:val="both"/>
        <w:rPr>
          <w:rFonts w:cs="B Lotus"/>
          <w:sz w:val="26"/>
          <w:szCs w:val="26"/>
        </w:rPr>
      </w:pPr>
      <w:r w:rsidRPr="00EF6129">
        <w:rPr>
          <w:rFonts w:cs="B Lotus" w:hint="cs"/>
          <w:sz w:val="26"/>
          <w:szCs w:val="26"/>
          <w:rtl/>
        </w:rPr>
        <w:t>وقتی مشتریان هزینه انتقال یا جابجایی کمی دارند.</w:t>
      </w:r>
    </w:p>
    <w:p w14:paraId="6FA9AFA2" w14:textId="4E4D2D10" w:rsidR="004C10C4" w:rsidRDefault="004C10C4" w:rsidP="00EF6129">
      <w:pPr>
        <w:pStyle w:val="ListParagraph"/>
        <w:numPr>
          <w:ilvl w:val="0"/>
          <w:numId w:val="60"/>
        </w:numPr>
        <w:spacing w:after="0" w:line="0" w:lineRule="atLeast"/>
        <w:jc w:val="both"/>
        <w:rPr>
          <w:rFonts w:cs="B Lotus"/>
          <w:sz w:val="26"/>
          <w:szCs w:val="26"/>
        </w:rPr>
      </w:pPr>
      <w:r w:rsidRPr="00EF6129">
        <w:rPr>
          <w:rFonts w:cs="B Lotus" w:hint="cs"/>
          <w:sz w:val="26"/>
          <w:szCs w:val="26"/>
          <w:rtl/>
        </w:rPr>
        <w:t>تعهد غیر منطقی شرکت ها به کسب و کار خود</w:t>
      </w:r>
    </w:p>
    <w:p w14:paraId="01C6A7B7" w14:textId="77777777" w:rsidR="00EF6129" w:rsidRPr="00EF6129" w:rsidRDefault="00EF6129" w:rsidP="00EF6129">
      <w:pPr>
        <w:pStyle w:val="ListParagraph"/>
        <w:spacing w:after="0" w:line="0" w:lineRule="atLeast"/>
        <w:jc w:val="both"/>
        <w:rPr>
          <w:rFonts w:cs="B Lotus"/>
          <w:sz w:val="26"/>
          <w:szCs w:val="26"/>
        </w:rPr>
      </w:pPr>
    </w:p>
    <w:p w14:paraId="5BC3BEA1" w14:textId="77777777" w:rsidR="004C10C4" w:rsidRPr="00FF4589" w:rsidRDefault="004C10C4" w:rsidP="007F6211">
      <w:pPr>
        <w:spacing w:after="0" w:line="240" w:lineRule="auto"/>
        <w:jc w:val="both"/>
        <w:rPr>
          <w:rFonts w:cs="B Titr"/>
          <w:sz w:val="24"/>
          <w:szCs w:val="24"/>
          <w:rtl/>
        </w:rPr>
      </w:pPr>
      <w:bookmarkStart w:id="3" w:name="_Hlk189045475"/>
      <w:r w:rsidRPr="00FF4589">
        <w:rPr>
          <w:rFonts w:cs="B Titr" w:hint="cs"/>
          <w:sz w:val="24"/>
          <w:szCs w:val="24"/>
          <w:rtl/>
        </w:rPr>
        <w:t>2- تهدید ورود تازه وارد ها</w:t>
      </w:r>
    </w:p>
    <w:bookmarkEnd w:id="3"/>
    <w:p w14:paraId="7F750C2A" w14:textId="0A62C9BB" w:rsidR="004C10C4" w:rsidRPr="00EF6129" w:rsidRDefault="004C10C4" w:rsidP="007F6211">
      <w:pPr>
        <w:spacing w:after="0" w:line="240" w:lineRule="auto"/>
        <w:jc w:val="both"/>
        <w:rPr>
          <w:rFonts w:cs="B Lotus"/>
          <w:sz w:val="26"/>
          <w:szCs w:val="26"/>
          <w:rtl/>
        </w:rPr>
      </w:pPr>
      <w:r w:rsidRPr="00EF6129">
        <w:rPr>
          <w:rFonts w:cs="B Lotus" w:hint="cs"/>
          <w:sz w:val="26"/>
          <w:szCs w:val="26"/>
          <w:rtl/>
        </w:rPr>
        <w:t>تازه واردها معمولاً وارد صنایع جذاب با سود بالای نرمال می</w:t>
      </w:r>
      <w:r w:rsidR="00B64894" w:rsidRPr="00EF6129">
        <w:rPr>
          <w:rFonts w:cs="B Lotus" w:hint="cs"/>
          <w:sz w:val="26"/>
          <w:szCs w:val="26"/>
          <w:rtl/>
        </w:rPr>
        <w:t>‌</w:t>
      </w:r>
      <w:r w:rsidRPr="00EF6129">
        <w:rPr>
          <w:rFonts w:cs="B Lotus" w:hint="cs"/>
          <w:sz w:val="26"/>
          <w:szCs w:val="26"/>
          <w:rtl/>
        </w:rPr>
        <w:t>شوند. موانع ورود به صنعت در بازارها به خصوص بازارهای بین المللی نیز تأثیر عمده ای در تصمیمات شرکت</w:t>
      </w:r>
      <w:r w:rsidR="00B64894" w:rsidRPr="00EF6129">
        <w:rPr>
          <w:rFonts w:cs="B Lotus" w:hint="cs"/>
          <w:sz w:val="26"/>
          <w:szCs w:val="26"/>
          <w:rtl/>
        </w:rPr>
        <w:t>‌</w:t>
      </w:r>
      <w:r w:rsidRPr="00EF6129">
        <w:rPr>
          <w:rFonts w:cs="B Lotus" w:hint="cs"/>
          <w:sz w:val="26"/>
          <w:szCs w:val="26"/>
          <w:rtl/>
        </w:rPr>
        <w:t>ها برای ورود به بازارهای بین</w:t>
      </w:r>
      <w:r w:rsidR="00B64894" w:rsidRPr="00EF6129">
        <w:rPr>
          <w:rFonts w:cs="B Lotus" w:hint="cs"/>
          <w:sz w:val="26"/>
          <w:szCs w:val="26"/>
          <w:rtl/>
        </w:rPr>
        <w:t>‌</w:t>
      </w:r>
      <w:r w:rsidRPr="00EF6129">
        <w:rPr>
          <w:rFonts w:cs="B Lotus" w:hint="cs"/>
          <w:sz w:val="26"/>
          <w:szCs w:val="26"/>
          <w:rtl/>
        </w:rPr>
        <w:t>المللی دارد</w:t>
      </w:r>
      <w:r w:rsidR="00BE44CD" w:rsidRPr="00EF6129">
        <w:rPr>
          <w:rFonts w:cs="B Lotus" w:hint="cs"/>
          <w:sz w:val="26"/>
          <w:szCs w:val="26"/>
          <w:rtl/>
        </w:rPr>
        <w:t>(دنیلز و همکاران</w:t>
      </w:r>
      <w:r w:rsidR="00BE44CD" w:rsidRPr="00C31C49">
        <w:rPr>
          <w:rFonts w:cs="B Nazanin"/>
          <w:sz w:val="26"/>
          <w:szCs w:val="26"/>
          <w:vertAlign w:val="superscript"/>
          <w:rtl/>
        </w:rPr>
        <w:footnoteReference w:id="6"/>
      </w:r>
      <w:r w:rsidR="00BE44CD" w:rsidRPr="00EF6129">
        <w:rPr>
          <w:rFonts w:cs="B Lotus" w:hint="cs"/>
          <w:sz w:val="26"/>
          <w:szCs w:val="26"/>
          <w:rtl/>
        </w:rPr>
        <w:t>، 2009)</w:t>
      </w:r>
      <w:r w:rsidRPr="00EF6129">
        <w:rPr>
          <w:rFonts w:cs="B Lotus" w:hint="cs"/>
          <w:sz w:val="26"/>
          <w:szCs w:val="26"/>
          <w:rtl/>
        </w:rPr>
        <w:t>. این اقدامات ممکن است توسط شرکت های موجود برای ایجاد مانع ورود برای تازه وارد ها اتخاذ شود. عوامل زیر مانع ورود برای تازه وارد ها ایجاد می</w:t>
      </w:r>
      <w:r w:rsidR="00B64894" w:rsidRPr="00EF6129">
        <w:rPr>
          <w:rFonts w:cs="B Lotus" w:hint="cs"/>
          <w:sz w:val="26"/>
          <w:szCs w:val="26"/>
          <w:rtl/>
        </w:rPr>
        <w:t>‌</w:t>
      </w:r>
      <w:r w:rsidRPr="00EF6129">
        <w:rPr>
          <w:rFonts w:cs="B Lotus" w:hint="cs"/>
          <w:sz w:val="26"/>
          <w:szCs w:val="26"/>
          <w:rtl/>
        </w:rPr>
        <w:t>نماید:</w:t>
      </w:r>
    </w:p>
    <w:p w14:paraId="486093C1" w14:textId="77777777" w:rsidR="004C10C4" w:rsidRPr="00EF6129" w:rsidRDefault="004C10C4" w:rsidP="00EF6129">
      <w:pPr>
        <w:spacing w:after="0" w:line="240" w:lineRule="auto"/>
        <w:jc w:val="both"/>
        <w:rPr>
          <w:rFonts w:cs="B Lotus"/>
          <w:sz w:val="26"/>
          <w:szCs w:val="26"/>
        </w:rPr>
      </w:pPr>
      <w:r w:rsidRPr="00EF6129">
        <w:rPr>
          <w:rFonts w:cs="B Lotus" w:hint="cs"/>
          <w:sz w:val="26"/>
          <w:szCs w:val="26"/>
          <w:rtl/>
        </w:rPr>
        <w:t>مزایای مربوط به صرفه جویی های ناشی از مقیاس</w:t>
      </w:r>
    </w:p>
    <w:p w14:paraId="3C112D8D" w14:textId="34FF94DF" w:rsidR="004C10C4" w:rsidRPr="00EF6129" w:rsidRDefault="004C10C4" w:rsidP="00EF6129">
      <w:pPr>
        <w:spacing w:after="0" w:line="240" w:lineRule="auto"/>
        <w:jc w:val="both"/>
        <w:rPr>
          <w:rFonts w:cs="B Lotus"/>
          <w:sz w:val="26"/>
          <w:szCs w:val="26"/>
        </w:rPr>
      </w:pPr>
      <w:r w:rsidRPr="00EF6129">
        <w:rPr>
          <w:rFonts w:cs="B Lotus" w:hint="cs"/>
          <w:sz w:val="26"/>
          <w:szCs w:val="26"/>
          <w:rtl/>
        </w:rPr>
        <w:t>مزایای خاص سازمان (تکنولوژی، برند، موقعیت، سیستم توزیع)</w:t>
      </w:r>
    </w:p>
    <w:p w14:paraId="7A0D5D46" w14:textId="77777777" w:rsidR="004C10C4" w:rsidRPr="00EF6129" w:rsidRDefault="004C10C4" w:rsidP="00EF6129">
      <w:pPr>
        <w:spacing w:after="0" w:line="240" w:lineRule="auto"/>
        <w:jc w:val="both"/>
        <w:rPr>
          <w:rFonts w:cs="B Lotus"/>
          <w:sz w:val="26"/>
          <w:szCs w:val="26"/>
        </w:rPr>
      </w:pPr>
      <w:r w:rsidRPr="00EF6129">
        <w:rPr>
          <w:rFonts w:cs="B Lotus" w:hint="cs"/>
          <w:sz w:val="26"/>
          <w:szCs w:val="26"/>
          <w:rtl/>
        </w:rPr>
        <w:t>هزینه انتقال یا جابجایی مشتریان</w:t>
      </w:r>
      <w:r w:rsidR="007F6623" w:rsidRPr="00C31C49">
        <w:rPr>
          <w:rFonts w:cs="B Nazanin"/>
          <w:sz w:val="26"/>
          <w:szCs w:val="26"/>
          <w:vertAlign w:val="superscript"/>
          <w:rtl/>
        </w:rPr>
        <w:footnoteReference w:id="7"/>
      </w:r>
      <w:r w:rsidRPr="00C31C49">
        <w:rPr>
          <w:rFonts w:cs="B Nazanin" w:hint="cs"/>
          <w:sz w:val="26"/>
          <w:szCs w:val="26"/>
          <w:vertAlign w:val="superscript"/>
          <w:rtl/>
        </w:rPr>
        <w:t xml:space="preserve"> </w:t>
      </w:r>
    </w:p>
    <w:p w14:paraId="6DC04B93" w14:textId="77777777" w:rsidR="004C10C4" w:rsidRPr="00EF6129" w:rsidRDefault="004C10C4" w:rsidP="00EF6129">
      <w:pPr>
        <w:spacing w:after="0" w:line="240" w:lineRule="auto"/>
        <w:jc w:val="both"/>
        <w:rPr>
          <w:rFonts w:cs="B Lotus"/>
          <w:sz w:val="26"/>
          <w:szCs w:val="26"/>
        </w:rPr>
      </w:pPr>
      <w:r w:rsidRPr="00EF6129">
        <w:rPr>
          <w:rFonts w:cs="B Lotus" w:hint="cs"/>
          <w:sz w:val="26"/>
          <w:szCs w:val="26"/>
          <w:rtl/>
        </w:rPr>
        <w:t>ترس از تلافی رقبا</w:t>
      </w:r>
    </w:p>
    <w:p w14:paraId="05203E11" w14:textId="1015E783" w:rsidR="004C10C4" w:rsidRDefault="004C10C4" w:rsidP="00EF6129">
      <w:pPr>
        <w:spacing w:after="0" w:line="240" w:lineRule="auto"/>
        <w:jc w:val="both"/>
        <w:rPr>
          <w:rFonts w:cs="B Lotus"/>
          <w:sz w:val="26"/>
          <w:szCs w:val="26"/>
          <w:rtl/>
        </w:rPr>
      </w:pPr>
      <w:r w:rsidRPr="00EF6129">
        <w:rPr>
          <w:rFonts w:cs="B Lotus" w:hint="cs"/>
          <w:sz w:val="26"/>
          <w:szCs w:val="26"/>
          <w:rtl/>
        </w:rPr>
        <w:t>تکثرگرایی محصول</w:t>
      </w:r>
    </w:p>
    <w:p w14:paraId="335F489C" w14:textId="69714F1A" w:rsidR="00EF6129" w:rsidRDefault="00EF6129" w:rsidP="00EF6129">
      <w:pPr>
        <w:spacing w:after="0" w:line="240" w:lineRule="auto"/>
        <w:jc w:val="both"/>
        <w:rPr>
          <w:rFonts w:cs="B Lotus"/>
          <w:sz w:val="26"/>
          <w:szCs w:val="26"/>
          <w:rtl/>
        </w:rPr>
      </w:pPr>
    </w:p>
    <w:p w14:paraId="3AF48EC2" w14:textId="79AE8C13" w:rsidR="00EF6129" w:rsidRDefault="00EF6129" w:rsidP="00EF6129">
      <w:pPr>
        <w:spacing w:after="0" w:line="240" w:lineRule="auto"/>
        <w:jc w:val="both"/>
        <w:rPr>
          <w:rFonts w:cs="B Lotus"/>
          <w:sz w:val="26"/>
          <w:szCs w:val="26"/>
          <w:rtl/>
        </w:rPr>
      </w:pPr>
    </w:p>
    <w:p w14:paraId="3840AB84" w14:textId="77777777" w:rsidR="00EF6129" w:rsidRPr="00EF6129" w:rsidRDefault="00EF6129" w:rsidP="00EF6129">
      <w:pPr>
        <w:spacing w:after="0" w:line="240" w:lineRule="auto"/>
        <w:jc w:val="both"/>
        <w:rPr>
          <w:rFonts w:cs="B Lotus"/>
          <w:sz w:val="26"/>
          <w:szCs w:val="26"/>
        </w:rPr>
      </w:pPr>
    </w:p>
    <w:p w14:paraId="499923E8" w14:textId="77777777" w:rsidR="000B2651" w:rsidRDefault="004C10C4" w:rsidP="007F6211">
      <w:pPr>
        <w:spacing w:after="0" w:line="240" w:lineRule="auto"/>
        <w:jc w:val="both"/>
        <w:rPr>
          <w:rFonts w:cs="B Lotus"/>
          <w:sz w:val="28"/>
          <w:szCs w:val="28"/>
          <w:rtl/>
        </w:rPr>
      </w:pPr>
      <w:bookmarkStart w:id="4" w:name="_Hlk189045552"/>
      <w:r w:rsidRPr="00FF4589">
        <w:rPr>
          <w:rFonts w:cs="B Titr" w:hint="cs"/>
          <w:sz w:val="24"/>
          <w:szCs w:val="24"/>
          <w:rtl/>
        </w:rPr>
        <w:lastRenderedPageBreak/>
        <w:t>3- قدرت چانه زنی عرضه کنندگان</w:t>
      </w:r>
    </w:p>
    <w:bookmarkEnd w:id="4"/>
    <w:p w14:paraId="13036768" w14:textId="197A5B92" w:rsidR="004C10C4" w:rsidRPr="00EF6129" w:rsidRDefault="004C10C4" w:rsidP="007F6211">
      <w:pPr>
        <w:spacing w:after="0" w:line="240" w:lineRule="auto"/>
        <w:jc w:val="both"/>
        <w:rPr>
          <w:rFonts w:cs="B Lotus"/>
          <w:sz w:val="26"/>
          <w:szCs w:val="26"/>
          <w:rtl/>
        </w:rPr>
      </w:pPr>
      <w:r w:rsidRPr="00EF6129">
        <w:rPr>
          <w:rFonts w:cs="B Lotus" w:hint="cs"/>
          <w:sz w:val="26"/>
          <w:szCs w:val="26"/>
          <w:rtl/>
        </w:rPr>
        <w:t>عوامل زیر قدرت چانه زنی شرکت را در مقابل عرضه کنندگان تحت تأثیر قرار می</w:t>
      </w:r>
      <w:r w:rsidR="00B64894" w:rsidRPr="00EF6129">
        <w:rPr>
          <w:rFonts w:cs="B Lotus" w:hint="cs"/>
          <w:sz w:val="26"/>
          <w:szCs w:val="26"/>
          <w:rtl/>
        </w:rPr>
        <w:t>‌</w:t>
      </w:r>
      <w:r w:rsidRPr="00EF6129">
        <w:rPr>
          <w:rFonts w:cs="B Lotus" w:hint="cs"/>
          <w:sz w:val="26"/>
          <w:szCs w:val="26"/>
          <w:rtl/>
        </w:rPr>
        <w:t>دهد و تصمیمات شرکت</w:t>
      </w:r>
      <w:r w:rsidR="00FE1198" w:rsidRPr="00EF6129">
        <w:rPr>
          <w:rFonts w:cs="B Lotus" w:hint="cs"/>
          <w:sz w:val="26"/>
          <w:szCs w:val="26"/>
          <w:rtl/>
        </w:rPr>
        <w:t>‌</w:t>
      </w:r>
      <w:r w:rsidRPr="00EF6129">
        <w:rPr>
          <w:rFonts w:cs="B Lotus" w:hint="cs"/>
          <w:sz w:val="26"/>
          <w:szCs w:val="26"/>
          <w:rtl/>
        </w:rPr>
        <w:t>ها هنگام ورود به بازارهای بین</w:t>
      </w:r>
      <w:r w:rsidR="00B64894" w:rsidRPr="00EF6129">
        <w:rPr>
          <w:rFonts w:cs="B Lotus" w:hint="cs"/>
          <w:sz w:val="26"/>
          <w:szCs w:val="26"/>
          <w:rtl/>
        </w:rPr>
        <w:t>‌</w:t>
      </w:r>
      <w:r w:rsidRPr="00EF6129">
        <w:rPr>
          <w:rFonts w:cs="B Lotus" w:hint="cs"/>
          <w:sz w:val="26"/>
          <w:szCs w:val="26"/>
          <w:rtl/>
        </w:rPr>
        <w:t>المللی یا فعالیت و رقابت در این بازارها به وضعیت عرضه کنندگان در صنعت خاص بستگی دارد:</w:t>
      </w:r>
    </w:p>
    <w:p w14:paraId="04A2B862" w14:textId="77777777" w:rsidR="004C10C4" w:rsidRPr="00EF6129" w:rsidRDefault="004C10C4" w:rsidP="007F6211">
      <w:pPr>
        <w:pStyle w:val="ListParagraph"/>
        <w:numPr>
          <w:ilvl w:val="0"/>
          <w:numId w:val="60"/>
        </w:numPr>
        <w:spacing w:line="240" w:lineRule="auto"/>
        <w:jc w:val="both"/>
        <w:rPr>
          <w:rFonts w:cs="B Lotus"/>
          <w:sz w:val="26"/>
          <w:szCs w:val="26"/>
        </w:rPr>
      </w:pPr>
      <w:r w:rsidRPr="00EF6129">
        <w:rPr>
          <w:rFonts w:cs="B Lotus" w:hint="cs"/>
          <w:sz w:val="26"/>
          <w:szCs w:val="26"/>
          <w:rtl/>
        </w:rPr>
        <w:t>تعداد عرضه کنندگان</w:t>
      </w:r>
    </w:p>
    <w:p w14:paraId="71883288" w14:textId="77777777" w:rsidR="004C10C4" w:rsidRPr="00EF6129" w:rsidRDefault="004C10C4" w:rsidP="007F6211">
      <w:pPr>
        <w:pStyle w:val="ListParagraph"/>
        <w:numPr>
          <w:ilvl w:val="0"/>
          <w:numId w:val="60"/>
        </w:numPr>
        <w:spacing w:line="240" w:lineRule="auto"/>
        <w:jc w:val="both"/>
        <w:rPr>
          <w:rFonts w:cs="B Lotus"/>
          <w:sz w:val="26"/>
          <w:szCs w:val="26"/>
        </w:rPr>
      </w:pPr>
      <w:r w:rsidRPr="00EF6129">
        <w:rPr>
          <w:rFonts w:cs="B Lotus" w:hint="cs"/>
          <w:sz w:val="26"/>
          <w:szCs w:val="26"/>
          <w:rtl/>
        </w:rPr>
        <w:t>وقتی محصولات یا مواد اولیه متمایز یا کمیاب ارائه می شود.</w:t>
      </w:r>
    </w:p>
    <w:p w14:paraId="11078EAF" w14:textId="77777777" w:rsidR="004C10C4" w:rsidRPr="00EF6129" w:rsidRDefault="004C10C4" w:rsidP="007F6211">
      <w:pPr>
        <w:pStyle w:val="ListParagraph"/>
        <w:numPr>
          <w:ilvl w:val="0"/>
          <w:numId w:val="60"/>
        </w:numPr>
        <w:spacing w:line="240" w:lineRule="auto"/>
        <w:jc w:val="both"/>
        <w:rPr>
          <w:rFonts w:cs="B Lotus"/>
          <w:sz w:val="26"/>
          <w:szCs w:val="26"/>
        </w:rPr>
      </w:pPr>
      <w:r w:rsidRPr="00EF6129">
        <w:rPr>
          <w:rFonts w:cs="B Lotus" w:hint="cs"/>
          <w:sz w:val="26"/>
          <w:szCs w:val="26"/>
          <w:rtl/>
        </w:rPr>
        <w:t>وقتی امکان ادغام عمودی وجود دارد.</w:t>
      </w:r>
    </w:p>
    <w:p w14:paraId="69F98C0A" w14:textId="77777777" w:rsidR="004C10C4" w:rsidRPr="00EF6129" w:rsidRDefault="004C10C4" w:rsidP="007F6211">
      <w:pPr>
        <w:pStyle w:val="ListParagraph"/>
        <w:numPr>
          <w:ilvl w:val="0"/>
          <w:numId w:val="60"/>
        </w:numPr>
        <w:spacing w:line="240" w:lineRule="auto"/>
        <w:jc w:val="both"/>
        <w:rPr>
          <w:rFonts w:cs="B Lotus"/>
          <w:sz w:val="26"/>
          <w:szCs w:val="26"/>
        </w:rPr>
      </w:pPr>
      <w:r w:rsidRPr="00EF6129">
        <w:rPr>
          <w:rFonts w:cs="B Lotus" w:hint="cs"/>
          <w:sz w:val="26"/>
          <w:szCs w:val="26"/>
          <w:rtl/>
        </w:rPr>
        <w:t>حجم خرید شرکت</w:t>
      </w:r>
    </w:p>
    <w:p w14:paraId="257E4BE1" w14:textId="77777777" w:rsidR="004C10C4" w:rsidRPr="008F1480" w:rsidRDefault="004C10C4" w:rsidP="007F6211">
      <w:pPr>
        <w:pStyle w:val="ListParagraph"/>
        <w:numPr>
          <w:ilvl w:val="0"/>
          <w:numId w:val="60"/>
        </w:numPr>
        <w:spacing w:line="240" w:lineRule="auto"/>
        <w:jc w:val="both"/>
        <w:rPr>
          <w:rFonts w:cs="B Lotus"/>
          <w:sz w:val="24"/>
          <w:szCs w:val="24"/>
          <w:rtl/>
        </w:rPr>
      </w:pPr>
      <w:r w:rsidRPr="00EF6129">
        <w:rPr>
          <w:rFonts w:cs="B Lotus" w:hint="cs"/>
          <w:sz w:val="26"/>
          <w:szCs w:val="26"/>
          <w:rtl/>
        </w:rPr>
        <w:t>هزینه های جابجایی</w:t>
      </w:r>
      <w:r w:rsidRPr="008F1480">
        <w:rPr>
          <w:rFonts w:cs="B Lotus" w:hint="cs"/>
          <w:sz w:val="24"/>
          <w:szCs w:val="24"/>
          <w:rtl/>
        </w:rPr>
        <w:t xml:space="preserve"> </w:t>
      </w:r>
    </w:p>
    <w:p w14:paraId="7931ADF5" w14:textId="77777777" w:rsidR="004C10C4" w:rsidRPr="00FF4589" w:rsidRDefault="004C10C4" w:rsidP="007F6211">
      <w:pPr>
        <w:spacing w:after="0" w:line="240" w:lineRule="auto"/>
        <w:jc w:val="both"/>
        <w:rPr>
          <w:rFonts w:cs="B Titr"/>
          <w:sz w:val="24"/>
          <w:szCs w:val="24"/>
          <w:rtl/>
        </w:rPr>
      </w:pPr>
      <w:bookmarkStart w:id="5" w:name="_Hlk189045606"/>
      <w:r w:rsidRPr="00FF4589">
        <w:rPr>
          <w:rFonts w:cs="B Titr" w:hint="cs"/>
          <w:sz w:val="24"/>
          <w:szCs w:val="24"/>
          <w:rtl/>
        </w:rPr>
        <w:t>4- قدرت چانه زنی مشتریان</w:t>
      </w:r>
    </w:p>
    <w:bookmarkEnd w:id="5"/>
    <w:p w14:paraId="01EB8B31" w14:textId="42E0BE9F" w:rsidR="004C10C4" w:rsidRDefault="004C10C4" w:rsidP="007F6211">
      <w:pPr>
        <w:spacing w:after="0" w:line="240" w:lineRule="auto"/>
        <w:jc w:val="both"/>
        <w:rPr>
          <w:rFonts w:cs="B Lotus"/>
          <w:sz w:val="26"/>
          <w:szCs w:val="26"/>
          <w:rtl/>
        </w:rPr>
      </w:pPr>
      <w:r w:rsidRPr="00EF6129">
        <w:rPr>
          <w:rFonts w:cs="B Lotus" w:hint="cs"/>
          <w:sz w:val="26"/>
          <w:szCs w:val="26"/>
          <w:rtl/>
        </w:rPr>
        <w:t xml:space="preserve">کلیه عواملی که در مورد عرضه کنندگان ذکر شد در مورد مشتریان نیز صدق می کند. </w:t>
      </w:r>
    </w:p>
    <w:p w14:paraId="42FDB181" w14:textId="77777777" w:rsidR="00EF6129" w:rsidRPr="00EF6129" w:rsidRDefault="00EF6129" w:rsidP="007F6211">
      <w:pPr>
        <w:spacing w:after="0" w:line="240" w:lineRule="auto"/>
        <w:jc w:val="both"/>
        <w:rPr>
          <w:rFonts w:cs="B Lotus"/>
          <w:sz w:val="26"/>
          <w:szCs w:val="26"/>
          <w:rtl/>
        </w:rPr>
      </w:pPr>
    </w:p>
    <w:p w14:paraId="44477B97" w14:textId="77777777" w:rsidR="004C10C4" w:rsidRPr="00FF4589" w:rsidRDefault="004C10C4" w:rsidP="007F6211">
      <w:pPr>
        <w:spacing w:after="0" w:line="240" w:lineRule="auto"/>
        <w:jc w:val="both"/>
        <w:rPr>
          <w:rFonts w:cs="B Titr"/>
          <w:sz w:val="24"/>
          <w:szCs w:val="24"/>
          <w:rtl/>
        </w:rPr>
      </w:pPr>
      <w:bookmarkStart w:id="6" w:name="_Hlk189045651"/>
      <w:r w:rsidRPr="00FF4589">
        <w:rPr>
          <w:rFonts w:cs="B Titr" w:hint="cs"/>
          <w:sz w:val="24"/>
          <w:szCs w:val="24"/>
          <w:rtl/>
        </w:rPr>
        <w:t>5- تهدید کالاهای جایگزین</w:t>
      </w:r>
    </w:p>
    <w:bookmarkEnd w:id="6"/>
    <w:p w14:paraId="055D30D2" w14:textId="77777777" w:rsidR="004C10C4" w:rsidRPr="00EF6129" w:rsidRDefault="004C10C4" w:rsidP="00EF6129">
      <w:pPr>
        <w:spacing w:after="0" w:line="240" w:lineRule="auto"/>
        <w:jc w:val="both"/>
        <w:rPr>
          <w:rFonts w:cs="B Lotus"/>
          <w:sz w:val="26"/>
          <w:szCs w:val="26"/>
          <w:rtl/>
        </w:rPr>
      </w:pPr>
      <w:r w:rsidRPr="00EF6129">
        <w:rPr>
          <w:rFonts w:cs="B Lotus" w:hint="cs"/>
          <w:sz w:val="26"/>
          <w:szCs w:val="26"/>
          <w:rtl/>
        </w:rPr>
        <w:t>محصولات صنایع دیگر هم می</w:t>
      </w:r>
      <w:r w:rsidR="00E53CAF" w:rsidRPr="00EF6129">
        <w:rPr>
          <w:rFonts w:cs="B Lotus" w:hint="cs"/>
          <w:sz w:val="26"/>
          <w:szCs w:val="26"/>
          <w:rtl/>
        </w:rPr>
        <w:t>‌</w:t>
      </w:r>
      <w:r w:rsidRPr="00EF6129">
        <w:rPr>
          <w:rFonts w:cs="B Lotus" w:hint="cs"/>
          <w:sz w:val="26"/>
          <w:szCs w:val="26"/>
          <w:rtl/>
        </w:rPr>
        <w:t>تواند جایگزینی برای محصولات یک شرکت باشد و لذا شرکت</w:t>
      </w:r>
      <w:r w:rsidR="00E53CAF" w:rsidRPr="00EF6129">
        <w:rPr>
          <w:rFonts w:cs="B Lotus" w:hint="cs"/>
          <w:sz w:val="26"/>
          <w:szCs w:val="26"/>
          <w:rtl/>
        </w:rPr>
        <w:t>‌</w:t>
      </w:r>
      <w:r w:rsidRPr="00EF6129">
        <w:rPr>
          <w:rFonts w:cs="B Lotus" w:hint="cs"/>
          <w:sz w:val="26"/>
          <w:szCs w:val="26"/>
          <w:rtl/>
        </w:rPr>
        <w:t>ها می بایست تمرکز خود را برای تمام شرکت هایی کنند که نیاز مشترکی بر طرف می</w:t>
      </w:r>
      <w:r w:rsidR="00E53CAF" w:rsidRPr="00EF6129">
        <w:rPr>
          <w:rFonts w:cs="B Lotus" w:hint="cs"/>
          <w:sz w:val="26"/>
          <w:szCs w:val="26"/>
          <w:rtl/>
        </w:rPr>
        <w:t>‌</w:t>
      </w:r>
      <w:r w:rsidRPr="00EF6129">
        <w:rPr>
          <w:rFonts w:cs="B Lotus" w:hint="cs"/>
          <w:sz w:val="26"/>
          <w:szCs w:val="26"/>
          <w:rtl/>
        </w:rPr>
        <w:t>نمایند. این تهدید در موارد ذیل پررنگ</w:t>
      </w:r>
      <w:r w:rsidR="00E53CAF" w:rsidRPr="00EF6129">
        <w:rPr>
          <w:rFonts w:cs="B Lotus" w:hint="cs"/>
          <w:sz w:val="26"/>
          <w:szCs w:val="26"/>
          <w:rtl/>
        </w:rPr>
        <w:t>‌</w:t>
      </w:r>
      <w:r w:rsidRPr="00EF6129">
        <w:rPr>
          <w:rFonts w:cs="B Lotus" w:hint="cs"/>
          <w:sz w:val="26"/>
          <w:szCs w:val="26"/>
          <w:rtl/>
        </w:rPr>
        <w:t>تر است:</w:t>
      </w:r>
    </w:p>
    <w:p w14:paraId="63268E0D" w14:textId="77777777" w:rsidR="004C10C4" w:rsidRPr="00EF6129" w:rsidRDefault="004C10C4" w:rsidP="00EF6129">
      <w:pPr>
        <w:spacing w:after="0" w:line="240" w:lineRule="auto"/>
        <w:jc w:val="both"/>
        <w:rPr>
          <w:rFonts w:cs="B Lotus"/>
          <w:sz w:val="26"/>
          <w:szCs w:val="26"/>
        </w:rPr>
      </w:pPr>
      <w:r w:rsidRPr="00EF6129">
        <w:rPr>
          <w:rFonts w:cs="B Lotus" w:hint="cs"/>
          <w:sz w:val="26"/>
          <w:szCs w:val="26"/>
          <w:rtl/>
        </w:rPr>
        <w:t>وقتی محصولات جایگزین کیفیت و عملکرد بهتری دارند.</w:t>
      </w:r>
    </w:p>
    <w:p w14:paraId="5924778A" w14:textId="77777777" w:rsidR="004C10C4" w:rsidRPr="00EF6129" w:rsidRDefault="004C10C4" w:rsidP="00EF6129">
      <w:pPr>
        <w:spacing w:after="0" w:line="240" w:lineRule="auto"/>
        <w:jc w:val="both"/>
        <w:rPr>
          <w:rFonts w:cs="B Lotus"/>
          <w:sz w:val="26"/>
          <w:szCs w:val="26"/>
        </w:rPr>
      </w:pPr>
      <w:r w:rsidRPr="00EF6129">
        <w:rPr>
          <w:rFonts w:cs="B Lotus" w:hint="cs"/>
          <w:sz w:val="26"/>
          <w:szCs w:val="26"/>
          <w:rtl/>
        </w:rPr>
        <w:t>وقتی محصولات جایگزین هزینه های کمتری دارند.</w:t>
      </w:r>
    </w:p>
    <w:tbl>
      <w:tblPr>
        <w:tblStyle w:val="TableGrid"/>
        <w:bidiVisual/>
        <w:tblW w:w="8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7"/>
      </w:tblGrid>
      <w:tr w:rsidR="004C10C4" w14:paraId="2147D0BD" w14:textId="77777777" w:rsidTr="007462A2">
        <w:trPr>
          <w:trHeight w:val="7266"/>
        </w:trPr>
        <w:tc>
          <w:tcPr>
            <w:tcW w:w="8667" w:type="dxa"/>
          </w:tcPr>
          <w:p w14:paraId="269E1153" w14:textId="684A93D3" w:rsidR="004C10C4" w:rsidRPr="00EF6129" w:rsidRDefault="004C10C4" w:rsidP="007F6211">
            <w:pPr>
              <w:jc w:val="both"/>
              <w:rPr>
                <w:rFonts w:cs="B Lotus"/>
                <w:sz w:val="26"/>
                <w:szCs w:val="26"/>
                <w:rtl/>
              </w:rPr>
            </w:pPr>
            <w:r w:rsidRPr="00EF6129">
              <w:rPr>
                <w:rFonts w:cs="B Lotus" w:hint="cs"/>
                <w:sz w:val="26"/>
                <w:szCs w:val="26"/>
                <w:rtl/>
              </w:rPr>
              <w:lastRenderedPageBreak/>
              <w:t>دسترسی بهتر به محصولات جایگزینهزینه های جابجایی کمباید دقت نمود که تمایز بین رقیب و جایگزی</w:t>
            </w:r>
            <w:r w:rsidR="00BB7100" w:rsidRPr="00EF6129">
              <w:rPr>
                <w:rFonts w:cs="B Lotus" w:hint="cs"/>
                <w:sz w:val="26"/>
                <w:szCs w:val="26"/>
                <w:rtl/>
              </w:rPr>
              <w:t xml:space="preserve">ن بستگی به تعریف نوع صنعت دارد. </w:t>
            </w:r>
            <w:r w:rsidRPr="00EF6129">
              <w:rPr>
                <w:rFonts w:cs="B Lotus" w:hint="cs"/>
                <w:sz w:val="26"/>
                <w:szCs w:val="26"/>
                <w:rtl/>
              </w:rPr>
              <w:t>بعداً پورتر</w:t>
            </w:r>
            <w:r w:rsidR="00C3163E" w:rsidRPr="00EF6129">
              <w:rPr>
                <w:rFonts w:cs="B Lotus" w:hint="cs"/>
                <w:sz w:val="26"/>
                <w:szCs w:val="26"/>
                <w:rtl/>
              </w:rPr>
              <w:t xml:space="preserve"> </w:t>
            </w:r>
            <w:r w:rsidRPr="00EF6129">
              <w:rPr>
                <w:rFonts w:cs="B Lotus" w:hint="cs"/>
                <w:sz w:val="26"/>
                <w:szCs w:val="26"/>
                <w:rtl/>
              </w:rPr>
              <w:t>کالاهای مکمل را نیز اضافه نموده است که به محصولاتی اتلاق می</w:t>
            </w:r>
            <w:r w:rsidR="00C3163E" w:rsidRPr="00EF6129">
              <w:rPr>
                <w:rFonts w:cs="B Lotus" w:hint="cs"/>
                <w:sz w:val="26"/>
                <w:szCs w:val="26"/>
                <w:rtl/>
              </w:rPr>
              <w:t>‌</w:t>
            </w:r>
            <w:r w:rsidRPr="00EF6129">
              <w:rPr>
                <w:rFonts w:cs="B Lotus" w:hint="cs"/>
                <w:sz w:val="26"/>
                <w:szCs w:val="26"/>
                <w:rtl/>
              </w:rPr>
              <w:t>شود که مطلوبیت محصول دیگر را افزایش می</w:t>
            </w:r>
            <w:r w:rsidR="00C3163E" w:rsidRPr="00EF6129">
              <w:rPr>
                <w:rFonts w:cs="B Lotus" w:hint="cs"/>
                <w:sz w:val="26"/>
                <w:szCs w:val="26"/>
                <w:rtl/>
              </w:rPr>
              <w:t>‌</w:t>
            </w:r>
            <w:r w:rsidRPr="00EF6129">
              <w:rPr>
                <w:rFonts w:cs="B Lotus" w:hint="cs"/>
                <w:sz w:val="26"/>
                <w:szCs w:val="26"/>
                <w:rtl/>
              </w:rPr>
              <w:t>دهد. مثلاً نرم افزار کالای مکمل برای کامپیوتر است که به عنوان تهدید و یا فرصت در یک صنعت خاص تلقی شود.</w:t>
            </w:r>
            <w:r w:rsidR="00BB7100" w:rsidRPr="00EF6129">
              <w:rPr>
                <w:rFonts w:cs="B Lotus" w:hint="cs"/>
                <w:sz w:val="26"/>
                <w:szCs w:val="26"/>
                <w:rtl/>
              </w:rPr>
              <w:t xml:space="preserve"> </w:t>
            </w:r>
            <w:r w:rsidRPr="00EF6129">
              <w:rPr>
                <w:rFonts w:cs="B Lotus" w:hint="cs"/>
                <w:sz w:val="26"/>
                <w:szCs w:val="26"/>
                <w:rtl/>
              </w:rPr>
              <w:t>برررسی مدل پورتر</w:t>
            </w:r>
            <w:r w:rsidR="00C3163E" w:rsidRPr="00EF6129">
              <w:rPr>
                <w:rFonts w:cs="B Lotus" w:hint="cs"/>
                <w:sz w:val="26"/>
                <w:szCs w:val="26"/>
                <w:rtl/>
              </w:rPr>
              <w:t xml:space="preserve"> </w:t>
            </w:r>
            <w:r w:rsidRPr="00EF6129">
              <w:rPr>
                <w:rFonts w:cs="B Lotus" w:hint="cs"/>
                <w:sz w:val="26"/>
                <w:szCs w:val="26"/>
                <w:rtl/>
              </w:rPr>
              <w:t>نشان می</w:t>
            </w:r>
            <w:r w:rsidR="00C3163E" w:rsidRPr="00EF6129">
              <w:rPr>
                <w:rFonts w:cs="B Lotus" w:hint="cs"/>
                <w:sz w:val="26"/>
                <w:szCs w:val="26"/>
                <w:rtl/>
              </w:rPr>
              <w:t>‌</w:t>
            </w:r>
            <w:r w:rsidRPr="00EF6129">
              <w:rPr>
                <w:rFonts w:cs="B Lotus" w:hint="cs"/>
                <w:sz w:val="26"/>
                <w:szCs w:val="26"/>
                <w:rtl/>
              </w:rPr>
              <w:t xml:space="preserve">دهد که همه صنایع دارای ساختار و ویژگی های مشابه نیستند و پتانسیل سودآوری در صنایع مختلف متفاوت است و شرکت ها باید به گونه ای عمل کنند که موضع سازی مناسبی در </w:t>
            </w:r>
            <w:r w:rsidR="00BB7100" w:rsidRPr="00EF6129">
              <w:rPr>
                <w:rFonts w:cs="B Lotus" w:hint="cs"/>
                <w:sz w:val="26"/>
                <w:szCs w:val="26"/>
                <w:rtl/>
              </w:rPr>
              <w:t>صنایع داشته باشند. در سطح بین</w:t>
            </w:r>
            <w:r w:rsidR="00C3163E" w:rsidRPr="00EF6129">
              <w:rPr>
                <w:rFonts w:cs="B Lotus" w:hint="cs"/>
                <w:sz w:val="26"/>
                <w:szCs w:val="26"/>
                <w:rtl/>
              </w:rPr>
              <w:t>‌</w:t>
            </w:r>
            <w:r w:rsidR="00BB7100" w:rsidRPr="00EF6129">
              <w:rPr>
                <w:rFonts w:cs="B Lotus" w:hint="cs"/>
                <w:sz w:val="26"/>
                <w:szCs w:val="26"/>
                <w:rtl/>
              </w:rPr>
              <w:t>الملل نیز، صنایع دارای ویژگی</w:t>
            </w:r>
            <w:r w:rsidR="00C3163E" w:rsidRPr="00EF6129">
              <w:rPr>
                <w:rFonts w:cs="B Lotus" w:hint="cs"/>
                <w:sz w:val="26"/>
                <w:szCs w:val="26"/>
                <w:rtl/>
              </w:rPr>
              <w:t>‌</w:t>
            </w:r>
            <w:r w:rsidR="00BB7100" w:rsidRPr="00EF6129">
              <w:rPr>
                <w:rFonts w:cs="B Lotus" w:hint="cs"/>
                <w:sz w:val="26"/>
                <w:szCs w:val="26"/>
                <w:rtl/>
              </w:rPr>
              <w:t>های متفاوتی هستند. پورتر در سال 1990 مدل الماس خود را ارائه می</w:t>
            </w:r>
            <w:r w:rsidR="008F1480" w:rsidRPr="00EF6129">
              <w:rPr>
                <w:rFonts w:cs="B Lotus" w:hint="cs"/>
                <w:sz w:val="26"/>
                <w:szCs w:val="26"/>
                <w:rtl/>
              </w:rPr>
              <w:t>‌</w:t>
            </w:r>
            <w:r w:rsidR="00BB7100" w:rsidRPr="00EF6129">
              <w:rPr>
                <w:rFonts w:cs="B Lotus" w:hint="cs"/>
                <w:sz w:val="26"/>
                <w:szCs w:val="26"/>
                <w:rtl/>
              </w:rPr>
              <w:t xml:space="preserve">دهد که به بررسی عوامل موثر بر مزیت رقابتی صنایع در کشورهای مختلف می پردازد(شکل 4). </w:t>
            </w:r>
          </w:p>
          <w:p w14:paraId="383E10C7" w14:textId="77777777" w:rsidR="008F1480" w:rsidRPr="008F1480" w:rsidRDefault="008F1480" w:rsidP="007F6211">
            <w:pPr>
              <w:jc w:val="both"/>
              <w:rPr>
                <w:rFonts w:cs="B Lotus"/>
                <w:sz w:val="24"/>
                <w:szCs w:val="24"/>
                <w:rtl/>
              </w:rPr>
            </w:pPr>
          </w:p>
          <w:p w14:paraId="649C4594" w14:textId="77777777" w:rsidR="004C10C4" w:rsidRDefault="00AA2FA3" w:rsidP="007F6211">
            <w:pPr>
              <w:jc w:val="both"/>
              <w:rPr>
                <w:rFonts w:cs="B Lotus"/>
                <w:sz w:val="28"/>
                <w:szCs w:val="28"/>
                <w:rtl/>
              </w:rPr>
            </w:pPr>
            <w:r>
              <w:rPr>
                <w:rFonts w:cs="B Lotus"/>
                <w:noProof/>
                <w:sz w:val="28"/>
                <w:szCs w:val="28"/>
                <w:rtl/>
                <w:lang w:bidi="ar-SA"/>
              </w:rPr>
              <mc:AlternateContent>
                <mc:Choice Requires="wps">
                  <w:drawing>
                    <wp:anchor distT="0" distB="0" distL="114300" distR="114300" simplePos="0" relativeHeight="252274688" behindDoc="0" locked="0" layoutInCell="1" allowOverlap="1" wp14:anchorId="3862C2FA" wp14:editId="1AE69D8E">
                      <wp:simplePos x="0" y="0"/>
                      <wp:positionH relativeFrom="column">
                        <wp:posOffset>2146688</wp:posOffset>
                      </wp:positionH>
                      <wp:positionV relativeFrom="paragraph">
                        <wp:posOffset>36517</wp:posOffset>
                      </wp:positionV>
                      <wp:extent cx="1584325" cy="587828"/>
                      <wp:effectExtent l="0" t="0" r="15875" b="22225"/>
                      <wp:wrapNone/>
                      <wp:docPr id="99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58782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BF4A59" w14:textId="77777777" w:rsidR="00AC5251" w:rsidRPr="007F6623" w:rsidRDefault="00AC5251" w:rsidP="004C10C4">
                                  <w:pPr>
                                    <w:jc w:val="center"/>
                                    <w:rPr>
                                      <w:rFonts w:cs="B Zar"/>
                                      <w:b/>
                                      <w:bCs/>
                                      <w:color w:val="000000" w:themeColor="text1"/>
                                      <w:sz w:val="20"/>
                                      <w:szCs w:val="20"/>
                                    </w:rPr>
                                  </w:pPr>
                                  <w:r w:rsidRPr="007F6623">
                                    <w:rPr>
                                      <w:rFonts w:cs="B Zar" w:hint="cs"/>
                                      <w:b/>
                                      <w:bCs/>
                                      <w:color w:val="000000" w:themeColor="text1"/>
                                      <w:sz w:val="20"/>
                                      <w:szCs w:val="20"/>
                                      <w:rtl/>
                                    </w:rPr>
                                    <w:t>استراتژی شرکت، ساختار صنعت و رقابت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2C2FA" id="Rectangle 34" o:spid="_x0000_s1041" style="position:absolute;left:0;text-align:left;margin-left:169.05pt;margin-top:2.9pt;width:124.75pt;height:46.3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" fillcolor="white [3212]" strokecolor="#243f60 [1604]" strokeweight="2pt">
                      <v:path arrowok="t"/>
                      <v:textbox>
                        <w:txbxContent>
                          <w:p w14:paraId="25BF4A59" w14:textId="77777777" w:rsidR="00AC5251" w:rsidRPr="007F6623" w:rsidRDefault="00AC5251" w:rsidP="004C10C4">
                            <w:pPr>
                              <w:jc w:val="center"/>
                              <w:rPr>
                                <w:rFonts w:cs="B Zar"/>
                                <w:b/>
                                <w:bCs/>
                                <w:color w:val="000000" w:themeColor="text1"/>
                                <w:sz w:val="20"/>
                                <w:szCs w:val="20"/>
                              </w:rPr>
                            </w:pPr>
                            <w:r w:rsidRPr="007F6623">
                              <w:rPr>
                                <w:rFonts w:cs="B Zar" w:hint="cs"/>
                                <w:b/>
                                <w:bCs/>
                                <w:color w:val="000000" w:themeColor="text1"/>
                                <w:sz w:val="20"/>
                                <w:szCs w:val="20"/>
                                <w:rtl/>
                              </w:rPr>
                              <w:t>استراتژی شرکت، ساختار صنعت و رقابت</w:t>
                            </w:r>
                          </w:p>
                        </w:txbxContent>
                      </v:textbox>
                    </v:rect>
                  </w:pict>
                </mc:Fallback>
              </mc:AlternateContent>
            </w:r>
          </w:p>
          <w:p w14:paraId="5A26221F" w14:textId="0895F667" w:rsidR="004C10C4" w:rsidRDefault="008F1480" w:rsidP="007F6211">
            <w:pPr>
              <w:jc w:val="both"/>
              <w:rPr>
                <w:rFonts w:cs="B Lotus"/>
                <w:sz w:val="28"/>
                <w:szCs w:val="28"/>
                <w:rtl/>
              </w:rPr>
            </w:pPr>
            <w:r>
              <w:rPr>
                <w:rFonts w:cs="B Lotus"/>
                <w:noProof/>
                <w:sz w:val="28"/>
                <w:szCs w:val="28"/>
                <w:rtl/>
                <w:lang w:bidi="ar-SA"/>
              </w:rPr>
              <mc:AlternateContent>
                <mc:Choice Requires="wps">
                  <w:drawing>
                    <wp:anchor distT="0" distB="0" distL="114300" distR="114300" simplePos="0" relativeHeight="252412928" behindDoc="0" locked="0" layoutInCell="1" allowOverlap="1" wp14:anchorId="041BE7DF" wp14:editId="4C747E8D">
                      <wp:simplePos x="0" y="0"/>
                      <wp:positionH relativeFrom="column">
                        <wp:posOffset>3734518</wp:posOffset>
                      </wp:positionH>
                      <wp:positionV relativeFrom="paragraph">
                        <wp:posOffset>43592</wp:posOffset>
                      </wp:positionV>
                      <wp:extent cx="1202872" cy="941615"/>
                      <wp:effectExtent l="38100" t="38100" r="73660" b="49530"/>
                      <wp:wrapNone/>
                      <wp:docPr id="1036" name="Straight Arrow Connector 1036"/>
                      <wp:cNvGraphicFramePr/>
                      <a:graphic xmlns:a="http://schemas.openxmlformats.org/drawingml/2006/main">
                        <a:graphicData uri="http://schemas.microsoft.com/office/word/2010/wordprocessingShape">
                          <wps:wsp>
                            <wps:cNvCnPr/>
                            <wps:spPr>
                              <a:xfrm>
                                <a:off x="0" y="0"/>
                                <a:ext cx="1202872" cy="94161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3316D" id="Straight Arrow Connector 1036" o:spid="_x0000_s1026" type="#_x0000_t32" style="position:absolute;margin-left:294.05pt;margin-top:3.45pt;width:94.7pt;height:74.1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" strokecolor="black [3040]">
                      <v:stroke startarrow="block" endarrow="block"/>
                    </v:shape>
                  </w:pict>
                </mc:Fallback>
              </mc:AlternateContent>
            </w:r>
            <w:r w:rsidR="00AA2FA3">
              <w:rPr>
                <w:rFonts w:cs="B Lotus"/>
                <w:noProof/>
                <w:sz w:val="28"/>
                <w:szCs w:val="28"/>
                <w:rtl/>
                <w:lang w:bidi="ar-SA"/>
              </w:rPr>
              <mc:AlternateContent>
                <mc:Choice Requires="wps">
                  <w:drawing>
                    <wp:anchor distT="0" distB="0" distL="114300" distR="114300" simplePos="0" relativeHeight="252411904" behindDoc="0" locked="0" layoutInCell="1" allowOverlap="1" wp14:anchorId="602011EE" wp14:editId="5ADC3BC3">
                      <wp:simplePos x="0" y="0"/>
                      <wp:positionH relativeFrom="column">
                        <wp:posOffset>674146</wp:posOffset>
                      </wp:positionH>
                      <wp:positionV relativeFrom="paragraph">
                        <wp:posOffset>85559</wp:posOffset>
                      </wp:positionV>
                      <wp:extent cx="1463799" cy="995053"/>
                      <wp:effectExtent l="38100" t="38100" r="60325" b="52705"/>
                      <wp:wrapNone/>
                      <wp:docPr id="1035" name="Straight Arrow Connector 1035"/>
                      <wp:cNvGraphicFramePr/>
                      <a:graphic xmlns:a="http://schemas.openxmlformats.org/drawingml/2006/main">
                        <a:graphicData uri="http://schemas.microsoft.com/office/word/2010/wordprocessingShape">
                          <wps:wsp>
                            <wps:cNvCnPr/>
                            <wps:spPr>
                              <a:xfrm flipH="1">
                                <a:off x="0" y="0"/>
                                <a:ext cx="1463799" cy="99505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72394" id="Straight Arrow Connector 1035" o:spid="_x0000_s1026" type="#_x0000_t32" style="position:absolute;margin-left:53.1pt;margin-top:6.75pt;width:115.25pt;height:78.35pt;flip:x;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" strokecolor="black [3040]">
                      <v:stroke startarrow="block" endarrow="block"/>
                    </v:shape>
                  </w:pict>
                </mc:Fallback>
              </mc:AlternateContent>
            </w:r>
          </w:p>
          <w:p w14:paraId="03F7D38F" w14:textId="77777777" w:rsidR="004C10C4" w:rsidRDefault="00AA2FA3" w:rsidP="007F6211">
            <w:pPr>
              <w:jc w:val="both"/>
              <w:rPr>
                <w:rFonts w:cs="B Lotus"/>
                <w:sz w:val="28"/>
                <w:szCs w:val="28"/>
                <w:rtl/>
              </w:rPr>
            </w:pPr>
            <w:r>
              <w:rPr>
                <w:rFonts w:cs="B Lotus"/>
                <w:noProof/>
                <w:sz w:val="28"/>
                <w:szCs w:val="28"/>
                <w:rtl/>
                <w:lang w:bidi="ar-SA"/>
              </w:rPr>
              <mc:AlternateContent>
                <mc:Choice Requires="wps">
                  <w:drawing>
                    <wp:anchor distT="0" distB="0" distL="114300" distR="114300" simplePos="0" relativeHeight="252413952" behindDoc="0" locked="0" layoutInCell="1" allowOverlap="1" wp14:anchorId="01C1BB53" wp14:editId="648C39B4">
                      <wp:simplePos x="0" y="0"/>
                      <wp:positionH relativeFrom="column">
                        <wp:posOffset>2898775</wp:posOffset>
                      </wp:positionH>
                      <wp:positionV relativeFrom="paragraph">
                        <wp:posOffset>45167</wp:posOffset>
                      </wp:positionV>
                      <wp:extent cx="45719" cy="1460310"/>
                      <wp:effectExtent l="76200" t="38100" r="50165" b="64135"/>
                      <wp:wrapNone/>
                      <wp:docPr id="1037" name="Straight Arrow Connector 1037"/>
                      <wp:cNvGraphicFramePr/>
                      <a:graphic xmlns:a="http://schemas.openxmlformats.org/drawingml/2006/main">
                        <a:graphicData uri="http://schemas.microsoft.com/office/word/2010/wordprocessingShape">
                          <wps:wsp>
                            <wps:cNvCnPr/>
                            <wps:spPr>
                              <a:xfrm flipH="1">
                                <a:off x="0" y="0"/>
                                <a:ext cx="45719" cy="14603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48917" id="Straight Arrow Connector 1037" o:spid="_x0000_s1026" type="#_x0000_t32" style="position:absolute;margin-left:228.25pt;margin-top:3.55pt;width:3.6pt;height:115pt;flip:x;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" strokecolor="black [3040]">
                      <v:stroke startarrow="block" endarrow="block"/>
                    </v:shape>
                  </w:pict>
                </mc:Fallback>
              </mc:AlternateContent>
            </w:r>
          </w:p>
          <w:p w14:paraId="557BD5B0" w14:textId="72E50F04" w:rsidR="004C10C4" w:rsidRDefault="004C10C4" w:rsidP="007F6211">
            <w:pPr>
              <w:jc w:val="both"/>
              <w:rPr>
                <w:rFonts w:cs="B Lotus"/>
                <w:sz w:val="28"/>
                <w:szCs w:val="28"/>
                <w:rtl/>
              </w:rPr>
            </w:pPr>
          </w:p>
          <w:p w14:paraId="0AC19862" w14:textId="0E480299" w:rsidR="004C10C4" w:rsidRDefault="008F1480" w:rsidP="007F6211">
            <w:pPr>
              <w:jc w:val="both"/>
              <w:rPr>
                <w:rFonts w:cs="B Lotus"/>
                <w:sz w:val="28"/>
                <w:szCs w:val="28"/>
                <w:rtl/>
              </w:rPr>
            </w:pPr>
            <w:r>
              <w:rPr>
                <w:rFonts w:cs="B Lotus"/>
                <w:noProof/>
                <w:sz w:val="28"/>
                <w:szCs w:val="28"/>
                <w:rtl/>
                <w:lang w:bidi="ar-SA"/>
              </w:rPr>
              <mc:AlternateContent>
                <mc:Choice Requires="wps">
                  <w:drawing>
                    <wp:anchor distT="0" distB="0" distL="114300" distR="114300" simplePos="0" relativeHeight="252277760" behindDoc="0" locked="0" layoutInCell="1" allowOverlap="1" wp14:anchorId="1C1C36BC" wp14:editId="4A0B1766">
                      <wp:simplePos x="0" y="0"/>
                      <wp:positionH relativeFrom="column">
                        <wp:posOffset>4367373</wp:posOffset>
                      </wp:positionH>
                      <wp:positionV relativeFrom="paragraph">
                        <wp:posOffset>91762</wp:posOffset>
                      </wp:positionV>
                      <wp:extent cx="1086593" cy="557530"/>
                      <wp:effectExtent l="0" t="0" r="18415" b="13970"/>
                      <wp:wrapNone/>
                      <wp:docPr id="99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6593" cy="5575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25AF33" w14:textId="77777777" w:rsidR="00AC5251" w:rsidRPr="007F6623" w:rsidRDefault="00AC5251" w:rsidP="004C10C4">
                                  <w:pPr>
                                    <w:jc w:val="center"/>
                                    <w:rPr>
                                      <w:rFonts w:cs="B Zar"/>
                                      <w:b/>
                                      <w:bCs/>
                                      <w:color w:val="000000" w:themeColor="text1"/>
                                      <w:sz w:val="20"/>
                                      <w:szCs w:val="20"/>
                                    </w:rPr>
                                  </w:pPr>
                                  <w:r w:rsidRPr="007F6623">
                                    <w:rPr>
                                      <w:rFonts w:cs="B Zar" w:hint="cs"/>
                                      <w:b/>
                                      <w:bCs/>
                                      <w:color w:val="000000" w:themeColor="text1"/>
                                      <w:sz w:val="20"/>
                                      <w:szCs w:val="20"/>
                                      <w:rtl/>
                                    </w:rPr>
                                    <w:t>شرایط تقاضای بازار داخلی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1C36BC" id="Rectangle 39" o:spid="_x0000_s1042" style="position:absolute;left:0;text-align:left;margin-left:343.9pt;margin-top:7.25pt;width:85.55pt;height:43.9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" fillcolor="white [3212]" strokecolor="#243f60 [1604]" strokeweight="2pt">
                      <v:path arrowok="t"/>
                      <v:textbox>
                        <w:txbxContent>
                          <w:p w14:paraId="6725AF33" w14:textId="77777777" w:rsidR="00AC5251" w:rsidRPr="007F6623" w:rsidRDefault="00AC5251" w:rsidP="004C10C4">
                            <w:pPr>
                              <w:jc w:val="center"/>
                              <w:rPr>
                                <w:rFonts w:cs="B Zar"/>
                                <w:b/>
                                <w:bCs/>
                                <w:color w:val="000000" w:themeColor="text1"/>
                                <w:sz w:val="20"/>
                                <w:szCs w:val="20"/>
                              </w:rPr>
                            </w:pPr>
                            <w:r w:rsidRPr="007F6623">
                              <w:rPr>
                                <w:rFonts w:cs="B Zar" w:hint="cs"/>
                                <w:b/>
                                <w:bCs/>
                                <w:color w:val="000000" w:themeColor="text1"/>
                                <w:sz w:val="20"/>
                                <w:szCs w:val="20"/>
                                <w:rtl/>
                              </w:rPr>
                              <w:t>شرایط تقاضای بازار داخلی</w:t>
                            </w:r>
                          </w:p>
                        </w:txbxContent>
                      </v:textbox>
                    </v:rect>
                  </w:pict>
                </mc:Fallback>
              </mc:AlternateContent>
            </w:r>
            <w:r w:rsidR="006B745E">
              <w:rPr>
                <w:rFonts w:cs="B Lotus"/>
                <w:noProof/>
                <w:sz w:val="28"/>
                <w:szCs w:val="28"/>
                <w:rtl/>
                <w:lang w:bidi="ar-SA"/>
              </w:rPr>
              <mc:AlternateContent>
                <mc:Choice Requires="wps">
                  <w:drawing>
                    <wp:anchor distT="0" distB="0" distL="114300" distR="114300" simplePos="0" relativeHeight="252275712" behindDoc="0" locked="0" layoutInCell="1" allowOverlap="1" wp14:anchorId="3A91CAF0" wp14:editId="63BA4003">
                      <wp:simplePos x="0" y="0"/>
                      <wp:positionH relativeFrom="column">
                        <wp:posOffset>-97567</wp:posOffset>
                      </wp:positionH>
                      <wp:positionV relativeFrom="paragraph">
                        <wp:posOffset>198153</wp:posOffset>
                      </wp:positionV>
                      <wp:extent cx="1583690" cy="451262"/>
                      <wp:effectExtent l="0" t="0" r="16510" b="25400"/>
                      <wp:wrapNone/>
                      <wp:docPr id="99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690" cy="45126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093B45" w14:textId="77777777" w:rsidR="00AC5251" w:rsidRPr="007F6623" w:rsidRDefault="00AC5251" w:rsidP="004C10C4">
                                  <w:pPr>
                                    <w:jc w:val="center"/>
                                    <w:rPr>
                                      <w:rFonts w:cs="B Zar"/>
                                      <w:b/>
                                      <w:bCs/>
                                      <w:color w:val="000000" w:themeColor="text1"/>
                                      <w:sz w:val="20"/>
                                      <w:szCs w:val="20"/>
                                    </w:rPr>
                                  </w:pPr>
                                  <w:r w:rsidRPr="007F6623">
                                    <w:rPr>
                                      <w:rFonts w:cs="B Zar" w:hint="cs"/>
                                      <w:b/>
                                      <w:bCs/>
                                      <w:color w:val="000000" w:themeColor="text1"/>
                                      <w:sz w:val="20"/>
                                      <w:szCs w:val="20"/>
                                      <w:rtl/>
                                    </w:rPr>
                                    <w:t>موهبت های عوامل تولید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1CAF0" id="Rectangle 38" o:spid="_x0000_s1043" style="position:absolute;left:0;text-align:left;margin-left:-7.7pt;margin-top:15.6pt;width:124.7pt;height:35.5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" fillcolor="white [3212]" strokecolor="#243f60 [1604]" strokeweight="2pt">
                      <v:path arrowok="t"/>
                      <v:textbox>
                        <w:txbxContent>
                          <w:p w14:paraId="61093B45" w14:textId="77777777" w:rsidR="00AC5251" w:rsidRPr="007F6623" w:rsidRDefault="00AC5251" w:rsidP="004C10C4">
                            <w:pPr>
                              <w:jc w:val="center"/>
                              <w:rPr>
                                <w:rFonts w:cs="B Zar"/>
                                <w:b/>
                                <w:bCs/>
                                <w:color w:val="000000" w:themeColor="text1"/>
                                <w:sz w:val="20"/>
                                <w:szCs w:val="20"/>
                              </w:rPr>
                            </w:pPr>
                            <w:r w:rsidRPr="007F6623">
                              <w:rPr>
                                <w:rFonts w:cs="B Zar" w:hint="cs"/>
                                <w:b/>
                                <w:bCs/>
                                <w:color w:val="000000" w:themeColor="text1"/>
                                <w:sz w:val="20"/>
                                <w:szCs w:val="20"/>
                                <w:rtl/>
                              </w:rPr>
                              <w:t>موهبت های عوامل تولید</w:t>
                            </w:r>
                          </w:p>
                        </w:txbxContent>
                      </v:textbox>
                    </v:rect>
                  </w:pict>
                </mc:Fallback>
              </mc:AlternateContent>
            </w:r>
          </w:p>
          <w:p w14:paraId="3FFF9A1B" w14:textId="77777777" w:rsidR="004C10C4" w:rsidRDefault="00AA2FA3" w:rsidP="007F6211">
            <w:pPr>
              <w:jc w:val="both"/>
              <w:rPr>
                <w:rFonts w:cs="B Lotus"/>
                <w:sz w:val="28"/>
                <w:szCs w:val="28"/>
                <w:rtl/>
              </w:rPr>
            </w:pPr>
            <w:r>
              <w:rPr>
                <w:rFonts w:cs="B Lotus"/>
                <w:noProof/>
                <w:sz w:val="28"/>
                <w:szCs w:val="28"/>
                <w:rtl/>
                <w:lang w:bidi="ar-SA"/>
              </w:rPr>
              <mc:AlternateContent>
                <mc:Choice Requires="wps">
                  <w:drawing>
                    <wp:anchor distT="0" distB="0" distL="114300" distR="114300" simplePos="0" relativeHeight="252414976" behindDoc="0" locked="0" layoutInCell="1" allowOverlap="1" wp14:anchorId="0BDD198D" wp14:editId="1548750E">
                      <wp:simplePos x="0" y="0"/>
                      <wp:positionH relativeFrom="column">
                        <wp:posOffset>1505585</wp:posOffset>
                      </wp:positionH>
                      <wp:positionV relativeFrom="paragraph">
                        <wp:posOffset>4280</wp:posOffset>
                      </wp:positionV>
                      <wp:extent cx="2851690" cy="45719"/>
                      <wp:effectExtent l="38100" t="76200" r="6350" b="88265"/>
                      <wp:wrapNone/>
                      <wp:docPr id="1038" name="Straight Arrow Connector 1038"/>
                      <wp:cNvGraphicFramePr/>
                      <a:graphic xmlns:a="http://schemas.openxmlformats.org/drawingml/2006/main">
                        <a:graphicData uri="http://schemas.microsoft.com/office/word/2010/wordprocessingShape">
                          <wps:wsp>
                            <wps:cNvCnPr/>
                            <wps:spPr>
                              <a:xfrm flipV="1">
                                <a:off x="0" y="0"/>
                                <a:ext cx="2851690" cy="4571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79C8D" id="Straight Arrow Connector 1038" o:spid="_x0000_s1026" type="#_x0000_t32" style="position:absolute;margin-left:118.55pt;margin-top:.35pt;width:224.55pt;height:3.6pt;flip:y;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" strokecolor="black [3040]">
                      <v:stroke startarrow="block" endarrow="block"/>
                    </v:shape>
                  </w:pict>
                </mc:Fallback>
              </mc:AlternateContent>
            </w:r>
          </w:p>
          <w:p w14:paraId="4BC7C19E" w14:textId="07D13B9C" w:rsidR="004C10C4" w:rsidRDefault="006B745E" w:rsidP="007F6211">
            <w:pPr>
              <w:jc w:val="both"/>
              <w:rPr>
                <w:rFonts w:cs="B Lotus"/>
                <w:sz w:val="28"/>
                <w:szCs w:val="28"/>
                <w:rtl/>
              </w:rPr>
            </w:pPr>
            <w:r>
              <w:rPr>
                <w:rFonts w:cs="B Lotus"/>
                <w:noProof/>
                <w:sz w:val="28"/>
                <w:szCs w:val="28"/>
                <w:rtl/>
                <w:lang w:bidi="ar-SA"/>
              </w:rPr>
              <mc:AlternateContent>
                <mc:Choice Requires="wps">
                  <w:drawing>
                    <wp:anchor distT="0" distB="0" distL="114300" distR="114300" simplePos="0" relativeHeight="252417024" behindDoc="0" locked="0" layoutInCell="1" allowOverlap="1" wp14:anchorId="2D61FBF0" wp14:editId="2A183D9F">
                      <wp:simplePos x="0" y="0"/>
                      <wp:positionH relativeFrom="column">
                        <wp:posOffset>745399</wp:posOffset>
                      </wp:positionH>
                      <wp:positionV relativeFrom="paragraph">
                        <wp:posOffset>54065</wp:posOffset>
                      </wp:positionV>
                      <wp:extent cx="1436750" cy="595457"/>
                      <wp:effectExtent l="38100" t="38100" r="30480" b="71755"/>
                      <wp:wrapNone/>
                      <wp:docPr id="1040" name="Straight Arrow Connector 1040"/>
                      <wp:cNvGraphicFramePr/>
                      <a:graphic xmlns:a="http://schemas.openxmlformats.org/drawingml/2006/main">
                        <a:graphicData uri="http://schemas.microsoft.com/office/word/2010/wordprocessingShape">
                          <wps:wsp>
                            <wps:cNvCnPr/>
                            <wps:spPr>
                              <a:xfrm flipH="1" flipV="1">
                                <a:off x="0" y="0"/>
                                <a:ext cx="1436750" cy="59545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E6C90" id="Straight Arrow Connector 1040" o:spid="_x0000_s1026" type="#_x0000_t32" style="position:absolute;margin-left:58.7pt;margin-top:4.25pt;width:113.15pt;height:46.9pt;flip:x y;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" strokecolor="black [3040]">
                      <v:stroke startarrow="block" endarrow="block"/>
                    </v:shape>
                  </w:pict>
                </mc:Fallback>
              </mc:AlternateContent>
            </w:r>
            <w:r>
              <w:rPr>
                <w:rFonts w:cs="B Lotus"/>
                <w:noProof/>
                <w:sz w:val="28"/>
                <w:szCs w:val="28"/>
                <w:rtl/>
                <w:lang w:bidi="ar-SA"/>
              </w:rPr>
              <mc:AlternateContent>
                <mc:Choice Requires="wps">
                  <w:drawing>
                    <wp:anchor distT="0" distB="0" distL="114300" distR="114300" simplePos="0" relativeHeight="252416000" behindDoc="0" locked="0" layoutInCell="1" allowOverlap="1" wp14:anchorId="73137781" wp14:editId="2E90FBC6">
                      <wp:simplePos x="0" y="0"/>
                      <wp:positionH relativeFrom="column">
                        <wp:posOffset>3574201</wp:posOffset>
                      </wp:positionH>
                      <wp:positionV relativeFrom="paragraph">
                        <wp:posOffset>84364</wp:posOffset>
                      </wp:positionV>
                      <wp:extent cx="1398814" cy="600941"/>
                      <wp:effectExtent l="38100" t="38100" r="49530" b="66040"/>
                      <wp:wrapNone/>
                      <wp:docPr id="1039" name="Straight Arrow Connector 1039"/>
                      <wp:cNvGraphicFramePr/>
                      <a:graphic xmlns:a="http://schemas.openxmlformats.org/drawingml/2006/main">
                        <a:graphicData uri="http://schemas.microsoft.com/office/word/2010/wordprocessingShape">
                          <wps:wsp>
                            <wps:cNvCnPr/>
                            <wps:spPr>
                              <a:xfrm flipH="1">
                                <a:off x="0" y="0"/>
                                <a:ext cx="1398814" cy="60094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7346E" id="Straight Arrow Connector 1039" o:spid="_x0000_s1026" type="#_x0000_t32" style="position:absolute;margin-left:281.45pt;margin-top:6.65pt;width:110.15pt;height:47.3pt;flip:x;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" strokecolor="black [3040]">
                      <v:stroke startarrow="block" endarrow="block"/>
                    </v:shape>
                  </w:pict>
                </mc:Fallback>
              </mc:AlternateContent>
            </w:r>
          </w:p>
          <w:p w14:paraId="495BB300" w14:textId="77777777" w:rsidR="004C10C4" w:rsidRDefault="00AA2FA3" w:rsidP="007F6211">
            <w:pPr>
              <w:jc w:val="both"/>
              <w:rPr>
                <w:rFonts w:cs="B Lotus"/>
                <w:sz w:val="28"/>
                <w:szCs w:val="28"/>
                <w:rtl/>
              </w:rPr>
            </w:pPr>
            <w:r>
              <w:rPr>
                <w:rFonts w:cs="B Lotus"/>
                <w:noProof/>
                <w:sz w:val="28"/>
                <w:szCs w:val="28"/>
                <w:rtl/>
                <w:lang w:bidi="ar-SA"/>
              </w:rPr>
              <mc:AlternateContent>
                <mc:Choice Requires="wps">
                  <w:drawing>
                    <wp:anchor distT="0" distB="0" distL="114300" distR="114300" simplePos="0" relativeHeight="252276736" behindDoc="0" locked="0" layoutInCell="1" allowOverlap="1" wp14:anchorId="421FEA10" wp14:editId="2C49A673">
                      <wp:simplePos x="0" y="0"/>
                      <wp:positionH relativeFrom="column">
                        <wp:posOffset>2194189</wp:posOffset>
                      </wp:positionH>
                      <wp:positionV relativeFrom="paragraph">
                        <wp:posOffset>29994</wp:posOffset>
                      </wp:positionV>
                      <wp:extent cx="1381760" cy="540328"/>
                      <wp:effectExtent l="0" t="0" r="27940" b="12700"/>
                      <wp:wrapNone/>
                      <wp:docPr id="98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54032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9B6CAA" w14:textId="77777777" w:rsidR="00AC5251" w:rsidRPr="007F6623" w:rsidRDefault="00AC5251" w:rsidP="004C10C4">
                                  <w:pPr>
                                    <w:jc w:val="center"/>
                                    <w:rPr>
                                      <w:rFonts w:cs="B Zar"/>
                                      <w:b/>
                                      <w:bCs/>
                                      <w:color w:val="000000" w:themeColor="text1"/>
                                      <w:sz w:val="20"/>
                                      <w:szCs w:val="20"/>
                                    </w:rPr>
                                  </w:pPr>
                                  <w:r w:rsidRPr="007F6623">
                                    <w:rPr>
                                      <w:rFonts w:cs="B Zar" w:hint="cs"/>
                                      <w:b/>
                                      <w:bCs/>
                                      <w:color w:val="000000" w:themeColor="text1"/>
                                      <w:sz w:val="20"/>
                                      <w:szCs w:val="20"/>
                                      <w:rtl/>
                                    </w:rPr>
                                    <w:t>صنایع مرتبط و حمایت کننده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1FEA10" id="Rectangle 43" o:spid="_x0000_s1044" style="position:absolute;left:0;text-align:left;margin-left:172.75pt;margin-top:2.35pt;width:108.8pt;height:42.5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" fillcolor="white [3212]" strokecolor="#243f60 [1604]" strokeweight="2pt">
                      <v:path arrowok="t"/>
                      <v:textbox>
                        <w:txbxContent>
                          <w:p w14:paraId="6A9B6CAA" w14:textId="77777777" w:rsidR="00AC5251" w:rsidRPr="007F6623" w:rsidRDefault="00AC5251" w:rsidP="004C10C4">
                            <w:pPr>
                              <w:jc w:val="center"/>
                              <w:rPr>
                                <w:rFonts w:cs="B Zar"/>
                                <w:b/>
                                <w:bCs/>
                                <w:color w:val="000000" w:themeColor="text1"/>
                                <w:sz w:val="20"/>
                                <w:szCs w:val="20"/>
                              </w:rPr>
                            </w:pPr>
                            <w:r w:rsidRPr="007F6623">
                              <w:rPr>
                                <w:rFonts w:cs="B Zar" w:hint="cs"/>
                                <w:b/>
                                <w:bCs/>
                                <w:color w:val="000000" w:themeColor="text1"/>
                                <w:sz w:val="20"/>
                                <w:szCs w:val="20"/>
                                <w:rtl/>
                              </w:rPr>
                              <w:t>صنایع مرتبط و حمایت کننده</w:t>
                            </w:r>
                          </w:p>
                        </w:txbxContent>
                      </v:textbox>
                    </v:rect>
                  </w:pict>
                </mc:Fallback>
              </mc:AlternateContent>
            </w:r>
          </w:p>
          <w:p w14:paraId="5DEED05A" w14:textId="77777777" w:rsidR="004C10C4" w:rsidRDefault="004C10C4" w:rsidP="007F6211">
            <w:pPr>
              <w:jc w:val="both"/>
              <w:rPr>
                <w:rFonts w:cs="B Lotus"/>
                <w:sz w:val="28"/>
                <w:szCs w:val="28"/>
                <w:rtl/>
              </w:rPr>
            </w:pPr>
          </w:p>
          <w:p w14:paraId="2DBC063B" w14:textId="78B5EE8D" w:rsidR="004C10C4" w:rsidRDefault="007462A2" w:rsidP="007F6211">
            <w:pPr>
              <w:jc w:val="both"/>
              <w:rPr>
                <w:rFonts w:cs="B Lotus"/>
                <w:sz w:val="28"/>
                <w:szCs w:val="28"/>
                <w:rtl/>
              </w:rPr>
            </w:pPr>
            <w:r>
              <w:rPr>
                <w:rFonts w:cs="B Lotus"/>
                <w:noProof/>
                <w:sz w:val="28"/>
                <w:szCs w:val="28"/>
                <w:rtl/>
                <w:lang w:val="fa-IR"/>
              </w:rPr>
              <mc:AlternateContent>
                <mc:Choice Requires="wps">
                  <w:drawing>
                    <wp:anchor distT="0" distB="0" distL="114300" distR="114300" simplePos="0" relativeHeight="252551168" behindDoc="0" locked="0" layoutInCell="1" allowOverlap="1" wp14:anchorId="768D7E65" wp14:editId="622B9A31">
                      <wp:simplePos x="0" y="0"/>
                      <wp:positionH relativeFrom="column">
                        <wp:posOffset>1483167</wp:posOffset>
                      </wp:positionH>
                      <wp:positionV relativeFrom="paragraph">
                        <wp:posOffset>37631</wp:posOffset>
                      </wp:positionV>
                      <wp:extent cx="2757529" cy="532737"/>
                      <wp:effectExtent l="0" t="0" r="5080" b="1270"/>
                      <wp:wrapNone/>
                      <wp:docPr id="906" name="Rectangle 906"/>
                      <wp:cNvGraphicFramePr/>
                      <a:graphic xmlns:a="http://schemas.openxmlformats.org/drawingml/2006/main">
                        <a:graphicData uri="http://schemas.microsoft.com/office/word/2010/wordprocessingShape">
                          <wps:wsp>
                            <wps:cNvSpPr/>
                            <wps:spPr>
                              <a:xfrm>
                                <a:off x="0" y="0"/>
                                <a:ext cx="2757529" cy="5327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881724" w14:textId="77777777" w:rsidR="007462A2" w:rsidRPr="007462A2" w:rsidRDefault="007462A2" w:rsidP="007462A2">
                                  <w:pPr>
                                    <w:jc w:val="center"/>
                                    <w:rPr>
                                      <w:rFonts w:cs="B Lotus"/>
                                      <w:color w:val="000000" w:themeColor="text1"/>
                                      <w:sz w:val="20"/>
                                      <w:szCs w:val="20"/>
                                      <w:rtl/>
                                    </w:rPr>
                                  </w:pPr>
                                  <w:r w:rsidRPr="007462A2">
                                    <w:rPr>
                                      <w:rFonts w:cs="B Lotus" w:hint="cs"/>
                                      <w:b/>
                                      <w:bCs/>
                                      <w:color w:val="000000" w:themeColor="text1"/>
                                      <w:sz w:val="20"/>
                                      <w:szCs w:val="20"/>
                                      <w:rtl/>
                                    </w:rPr>
                                    <w:t>شکل(4): مزیت رقابتی صنایع در کشورهای مختلف</w:t>
                                  </w:r>
                                </w:p>
                                <w:p w14:paraId="5A70E186" w14:textId="77777777" w:rsidR="007462A2" w:rsidRDefault="007462A2" w:rsidP="007462A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D7E65" id="Rectangle 906" o:spid="_x0000_s1045" style="position:absolute;left:0;text-align:left;margin-left:116.8pt;margin-top:2.95pt;width:217.15pt;height:41.9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" fillcolor="white [3212]" stroked="f" strokeweight="2pt">
                      <v:textbox>
                        <w:txbxContent>
                          <w:p w14:paraId="3F881724" w14:textId="77777777" w:rsidR="007462A2" w:rsidRPr="007462A2" w:rsidRDefault="007462A2" w:rsidP="007462A2">
                            <w:pPr>
                              <w:jc w:val="center"/>
                              <w:rPr>
                                <w:rFonts w:cs="B Lotus"/>
                                <w:color w:val="000000" w:themeColor="text1"/>
                                <w:sz w:val="20"/>
                                <w:szCs w:val="20"/>
                                <w:rtl/>
                              </w:rPr>
                            </w:pPr>
                            <w:r w:rsidRPr="007462A2">
                              <w:rPr>
                                <w:rFonts w:cs="B Lotus" w:hint="cs"/>
                                <w:b/>
                                <w:bCs/>
                                <w:color w:val="000000" w:themeColor="text1"/>
                                <w:sz w:val="20"/>
                                <w:szCs w:val="20"/>
                                <w:rtl/>
                              </w:rPr>
                              <w:t>شکل(4): مزیت رقابتی صنایع در کشورهای مختلف</w:t>
                            </w:r>
                          </w:p>
                          <w:p w14:paraId="5A70E186" w14:textId="77777777" w:rsidR="007462A2" w:rsidRDefault="007462A2" w:rsidP="007462A2">
                            <w:pPr>
                              <w:jc w:val="center"/>
                            </w:pPr>
                          </w:p>
                        </w:txbxContent>
                      </v:textbox>
                    </v:rect>
                  </w:pict>
                </mc:Fallback>
              </mc:AlternateContent>
            </w:r>
          </w:p>
        </w:tc>
      </w:tr>
      <w:tr w:rsidR="004C10C4" w14:paraId="68F74A0B" w14:textId="77777777" w:rsidTr="007462A2">
        <w:trPr>
          <w:trHeight w:val="530"/>
        </w:trPr>
        <w:tc>
          <w:tcPr>
            <w:tcW w:w="8667" w:type="dxa"/>
          </w:tcPr>
          <w:p w14:paraId="5B1FAB30" w14:textId="5A0EC860" w:rsidR="004C10C4" w:rsidRPr="00C3163E" w:rsidRDefault="004C10C4" w:rsidP="007462A2">
            <w:pPr>
              <w:spacing w:after="200"/>
              <w:rPr>
                <w:rFonts w:cs="B Lotus"/>
                <w:sz w:val="20"/>
                <w:szCs w:val="20"/>
                <w:rtl/>
              </w:rPr>
            </w:pPr>
          </w:p>
        </w:tc>
      </w:tr>
    </w:tbl>
    <w:p w14:paraId="71E080A1" w14:textId="77777777" w:rsidR="007F6623" w:rsidRPr="00EF6129" w:rsidRDefault="004C10C4" w:rsidP="00EF6129">
      <w:pPr>
        <w:spacing w:after="0" w:line="240" w:lineRule="auto"/>
        <w:jc w:val="both"/>
        <w:rPr>
          <w:rFonts w:cs="B Lotus"/>
          <w:sz w:val="26"/>
          <w:szCs w:val="26"/>
          <w:rtl/>
        </w:rPr>
      </w:pPr>
      <w:r w:rsidRPr="00EF6129">
        <w:rPr>
          <w:rFonts w:cs="B Lotus" w:hint="cs"/>
          <w:sz w:val="26"/>
          <w:szCs w:val="26"/>
          <w:rtl/>
        </w:rPr>
        <w:t>پورتر سه استراتژی کلی برای موضع سازی مناسب در صنایع با ساختارهای متفاوت ارائه می نماید:</w:t>
      </w:r>
      <w:r w:rsidR="007F6623" w:rsidRPr="00EF6129">
        <w:rPr>
          <w:rFonts w:cs="B Lotus" w:hint="cs"/>
          <w:sz w:val="26"/>
          <w:szCs w:val="26"/>
          <w:rtl/>
        </w:rPr>
        <w:t xml:space="preserve"> </w:t>
      </w:r>
      <w:r w:rsidRPr="00EF6129">
        <w:rPr>
          <w:rFonts w:cs="B Lotus" w:hint="cs"/>
          <w:sz w:val="26"/>
          <w:szCs w:val="26"/>
          <w:rtl/>
        </w:rPr>
        <w:t>رهبری هزینه</w:t>
      </w:r>
      <w:r w:rsidR="007F6623" w:rsidRPr="00EF6129">
        <w:rPr>
          <w:rFonts w:cs="B Lotus" w:hint="cs"/>
          <w:sz w:val="26"/>
          <w:szCs w:val="26"/>
          <w:rtl/>
        </w:rPr>
        <w:t xml:space="preserve">، </w:t>
      </w:r>
      <w:r w:rsidRPr="00EF6129">
        <w:rPr>
          <w:rFonts w:cs="B Lotus" w:hint="cs"/>
          <w:sz w:val="26"/>
          <w:szCs w:val="26"/>
          <w:rtl/>
        </w:rPr>
        <w:t>تمایز سازی</w:t>
      </w:r>
      <w:r w:rsidR="007F6623" w:rsidRPr="00EF6129">
        <w:rPr>
          <w:rFonts w:cs="B Lotus" w:hint="cs"/>
          <w:sz w:val="26"/>
          <w:szCs w:val="26"/>
          <w:rtl/>
        </w:rPr>
        <w:t xml:space="preserve">، و </w:t>
      </w:r>
      <w:r w:rsidRPr="00EF6129">
        <w:rPr>
          <w:rFonts w:cs="B Lotus" w:hint="cs"/>
          <w:sz w:val="26"/>
          <w:szCs w:val="26"/>
          <w:rtl/>
        </w:rPr>
        <w:t>تمرکز</w:t>
      </w:r>
      <w:r w:rsidR="007F6623" w:rsidRPr="00EF6129">
        <w:rPr>
          <w:rFonts w:cs="B Lotus" w:hint="cs"/>
          <w:sz w:val="26"/>
          <w:szCs w:val="26"/>
          <w:rtl/>
        </w:rPr>
        <w:t xml:space="preserve">. </w:t>
      </w:r>
      <w:r w:rsidRPr="00EF6129">
        <w:rPr>
          <w:rFonts w:cs="B Lotus" w:hint="cs"/>
          <w:sz w:val="26"/>
          <w:szCs w:val="26"/>
          <w:rtl/>
        </w:rPr>
        <w:t xml:space="preserve">این سه استراتژی به همراه حوزه های وظیفه ای کلیدی مورد نیاز برای هر یک از این استراتژی ها در جدول </w:t>
      </w:r>
      <w:r w:rsidR="00BB7100" w:rsidRPr="00EF6129">
        <w:rPr>
          <w:rFonts w:cs="B Lotus" w:hint="cs"/>
          <w:sz w:val="26"/>
          <w:szCs w:val="26"/>
          <w:rtl/>
        </w:rPr>
        <w:t>(1)</w:t>
      </w:r>
      <w:r w:rsidRPr="00EF6129">
        <w:rPr>
          <w:rFonts w:cs="B Lotus" w:hint="cs"/>
          <w:sz w:val="26"/>
          <w:szCs w:val="26"/>
          <w:rtl/>
        </w:rPr>
        <w:t xml:space="preserve"> خلاصه شده اند.</w:t>
      </w:r>
    </w:p>
    <w:p w14:paraId="4CB38B43" w14:textId="77777777" w:rsidR="007F6623" w:rsidRPr="007F6623" w:rsidRDefault="007F6623" w:rsidP="007F6211">
      <w:pPr>
        <w:spacing w:line="240" w:lineRule="auto"/>
        <w:jc w:val="center"/>
        <w:rPr>
          <w:rFonts w:cs="B Lotus"/>
          <w:sz w:val="24"/>
          <w:szCs w:val="24"/>
          <w:rtl/>
        </w:rPr>
      </w:pPr>
      <w:r w:rsidRPr="007F6623">
        <w:rPr>
          <w:rFonts w:cs="B Titr" w:hint="cs"/>
          <w:sz w:val="20"/>
          <w:szCs w:val="20"/>
          <w:rtl/>
        </w:rPr>
        <w:t>جدول (1): مقایسه استراتژی های رقابتی پورتر</w:t>
      </w:r>
    </w:p>
    <w:tbl>
      <w:tblPr>
        <w:tblStyle w:val="TableGrid"/>
        <w:bidiVisual/>
        <w:tblW w:w="5000" w:type="pct"/>
        <w:tblLook w:val="04A0" w:firstRow="1" w:lastRow="0" w:firstColumn="1" w:lastColumn="0" w:noHBand="0" w:noVBand="1"/>
      </w:tblPr>
      <w:tblGrid>
        <w:gridCol w:w="1541"/>
        <w:gridCol w:w="2710"/>
        <w:gridCol w:w="1807"/>
        <w:gridCol w:w="2400"/>
      </w:tblGrid>
      <w:tr w:rsidR="007F6623" w14:paraId="1759CCFF" w14:textId="77777777" w:rsidTr="007F6623">
        <w:trPr>
          <w:trHeight w:val="352"/>
        </w:trPr>
        <w:tc>
          <w:tcPr>
            <w:tcW w:w="911" w:type="pct"/>
            <w:tcBorders>
              <w:top w:val="single" w:sz="18" w:space="0" w:color="auto"/>
              <w:left w:val="single" w:sz="18" w:space="0" w:color="auto"/>
              <w:bottom w:val="single" w:sz="18" w:space="0" w:color="auto"/>
            </w:tcBorders>
          </w:tcPr>
          <w:p w14:paraId="1EF25D09" w14:textId="77777777" w:rsidR="004C10C4" w:rsidRPr="007F6623" w:rsidRDefault="007F6623" w:rsidP="007F6211">
            <w:pPr>
              <w:jc w:val="center"/>
              <w:rPr>
                <w:rFonts w:cs="B Titr"/>
                <w:sz w:val="20"/>
                <w:szCs w:val="20"/>
              </w:rPr>
            </w:pPr>
            <w:r w:rsidRPr="007F6623">
              <w:rPr>
                <w:rFonts w:cs="B Titr" w:hint="cs"/>
                <w:sz w:val="20"/>
                <w:szCs w:val="20"/>
                <w:rtl/>
              </w:rPr>
              <w:t>استراتژی</w:t>
            </w:r>
          </w:p>
        </w:tc>
        <w:tc>
          <w:tcPr>
            <w:tcW w:w="1602" w:type="pct"/>
            <w:tcBorders>
              <w:top w:val="single" w:sz="18" w:space="0" w:color="auto"/>
              <w:bottom w:val="single" w:sz="18" w:space="0" w:color="auto"/>
            </w:tcBorders>
          </w:tcPr>
          <w:p w14:paraId="52E7F7FD" w14:textId="77777777" w:rsidR="004C10C4" w:rsidRPr="007F6623" w:rsidRDefault="004C10C4" w:rsidP="007F6211">
            <w:pPr>
              <w:jc w:val="center"/>
              <w:rPr>
                <w:rFonts w:cs="B Titr"/>
                <w:sz w:val="20"/>
                <w:szCs w:val="20"/>
                <w:rtl/>
              </w:rPr>
            </w:pPr>
            <w:r w:rsidRPr="007F6623">
              <w:rPr>
                <w:rFonts w:cs="B Titr" w:hint="cs"/>
                <w:sz w:val="20"/>
                <w:szCs w:val="20"/>
                <w:rtl/>
              </w:rPr>
              <w:t>تمایز سازی محصول</w:t>
            </w:r>
          </w:p>
        </w:tc>
        <w:tc>
          <w:tcPr>
            <w:tcW w:w="1068" w:type="pct"/>
            <w:tcBorders>
              <w:top w:val="single" w:sz="18" w:space="0" w:color="auto"/>
              <w:bottom w:val="single" w:sz="18" w:space="0" w:color="auto"/>
            </w:tcBorders>
          </w:tcPr>
          <w:p w14:paraId="282176F5" w14:textId="77777777" w:rsidR="004C10C4" w:rsidRPr="007F6623" w:rsidRDefault="004C10C4" w:rsidP="007F6211">
            <w:pPr>
              <w:jc w:val="center"/>
              <w:rPr>
                <w:rFonts w:cs="B Titr"/>
                <w:sz w:val="20"/>
                <w:szCs w:val="20"/>
                <w:rtl/>
              </w:rPr>
            </w:pPr>
            <w:r w:rsidRPr="007F6623">
              <w:rPr>
                <w:rFonts w:cs="B Titr" w:hint="cs"/>
                <w:sz w:val="20"/>
                <w:szCs w:val="20"/>
                <w:rtl/>
              </w:rPr>
              <w:t>بخش بندی بازار</w:t>
            </w:r>
          </w:p>
        </w:tc>
        <w:tc>
          <w:tcPr>
            <w:tcW w:w="1419" w:type="pct"/>
            <w:tcBorders>
              <w:top w:val="single" w:sz="18" w:space="0" w:color="auto"/>
              <w:bottom w:val="single" w:sz="18" w:space="0" w:color="auto"/>
              <w:right w:val="single" w:sz="18" w:space="0" w:color="auto"/>
            </w:tcBorders>
          </w:tcPr>
          <w:p w14:paraId="26DD6AE0" w14:textId="77777777" w:rsidR="004C10C4" w:rsidRPr="007F6623" w:rsidRDefault="004C10C4" w:rsidP="007F6211">
            <w:pPr>
              <w:jc w:val="center"/>
              <w:rPr>
                <w:rFonts w:cs="B Titr"/>
                <w:sz w:val="20"/>
                <w:szCs w:val="20"/>
                <w:rtl/>
              </w:rPr>
            </w:pPr>
            <w:r w:rsidRPr="007F6623">
              <w:rPr>
                <w:rFonts w:cs="B Titr" w:hint="cs"/>
                <w:sz w:val="20"/>
                <w:szCs w:val="20"/>
                <w:rtl/>
              </w:rPr>
              <w:t>حوزه های وظیفه ای مهم</w:t>
            </w:r>
          </w:p>
        </w:tc>
      </w:tr>
      <w:tr w:rsidR="004C10C4" w14:paraId="0AB4FD0C" w14:textId="77777777" w:rsidTr="007F6623">
        <w:tc>
          <w:tcPr>
            <w:tcW w:w="911" w:type="pct"/>
            <w:tcBorders>
              <w:top w:val="single" w:sz="18" w:space="0" w:color="auto"/>
            </w:tcBorders>
          </w:tcPr>
          <w:p w14:paraId="6B1A2043" w14:textId="77777777" w:rsidR="004C10C4" w:rsidRPr="007F6623" w:rsidRDefault="004C10C4" w:rsidP="007F6211">
            <w:pPr>
              <w:jc w:val="center"/>
              <w:rPr>
                <w:rFonts w:cs="B Lotus"/>
                <w:sz w:val="20"/>
                <w:szCs w:val="20"/>
              </w:rPr>
            </w:pPr>
            <w:r w:rsidRPr="007F6623">
              <w:rPr>
                <w:rFonts w:cs="B Lotus" w:hint="cs"/>
                <w:sz w:val="20"/>
                <w:szCs w:val="20"/>
                <w:rtl/>
              </w:rPr>
              <w:t>رهبری هزینه</w:t>
            </w:r>
          </w:p>
        </w:tc>
        <w:tc>
          <w:tcPr>
            <w:tcW w:w="1602" w:type="pct"/>
            <w:tcBorders>
              <w:top w:val="single" w:sz="18" w:space="0" w:color="auto"/>
            </w:tcBorders>
          </w:tcPr>
          <w:p w14:paraId="64548B12" w14:textId="77777777" w:rsidR="004C10C4" w:rsidRPr="007F6623" w:rsidRDefault="004C10C4" w:rsidP="007F6211">
            <w:pPr>
              <w:jc w:val="center"/>
              <w:rPr>
                <w:rFonts w:cs="B Lotus"/>
                <w:sz w:val="20"/>
                <w:szCs w:val="20"/>
                <w:rtl/>
              </w:rPr>
            </w:pPr>
            <w:r w:rsidRPr="007F6623">
              <w:rPr>
                <w:rFonts w:cs="B Lotus" w:hint="cs"/>
                <w:sz w:val="20"/>
                <w:szCs w:val="20"/>
                <w:rtl/>
              </w:rPr>
              <w:t>کم (بر اساس قیمت)</w:t>
            </w:r>
          </w:p>
        </w:tc>
        <w:tc>
          <w:tcPr>
            <w:tcW w:w="1068" w:type="pct"/>
            <w:tcBorders>
              <w:top w:val="single" w:sz="18" w:space="0" w:color="auto"/>
            </w:tcBorders>
          </w:tcPr>
          <w:p w14:paraId="1A681E90" w14:textId="77777777" w:rsidR="004C10C4" w:rsidRPr="007F6623" w:rsidRDefault="004C10C4" w:rsidP="007F6211">
            <w:pPr>
              <w:jc w:val="center"/>
              <w:rPr>
                <w:rFonts w:cs="B Lotus"/>
                <w:sz w:val="20"/>
                <w:szCs w:val="20"/>
                <w:rtl/>
              </w:rPr>
            </w:pPr>
            <w:r w:rsidRPr="007F6623">
              <w:rPr>
                <w:rFonts w:cs="B Lotus" w:hint="cs"/>
                <w:sz w:val="20"/>
                <w:szCs w:val="20"/>
                <w:rtl/>
              </w:rPr>
              <w:t>کم (بازار انبوه)</w:t>
            </w:r>
          </w:p>
        </w:tc>
        <w:tc>
          <w:tcPr>
            <w:tcW w:w="1419" w:type="pct"/>
            <w:tcBorders>
              <w:top w:val="single" w:sz="18" w:space="0" w:color="auto"/>
            </w:tcBorders>
          </w:tcPr>
          <w:p w14:paraId="276938CE" w14:textId="77777777" w:rsidR="004C10C4" w:rsidRPr="007F6623" w:rsidRDefault="004C10C4" w:rsidP="007F6211">
            <w:pPr>
              <w:jc w:val="center"/>
              <w:rPr>
                <w:rFonts w:cs="B Lotus"/>
                <w:sz w:val="20"/>
                <w:szCs w:val="20"/>
                <w:rtl/>
              </w:rPr>
            </w:pPr>
            <w:r w:rsidRPr="007F6623">
              <w:rPr>
                <w:rFonts w:cs="B Lotus" w:hint="cs"/>
                <w:sz w:val="20"/>
                <w:szCs w:val="20"/>
                <w:rtl/>
              </w:rPr>
              <w:t>تولید و مدیریت لجستیک و مواد</w:t>
            </w:r>
          </w:p>
        </w:tc>
      </w:tr>
      <w:tr w:rsidR="004C10C4" w14:paraId="6928F7C0" w14:textId="77777777" w:rsidTr="007F6623">
        <w:tc>
          <w:tcPr>
            <w:tcW w:w="911" w:type="pct"/>
          </w:tcPr>
          <w:p w14:paraId="5C5C7067" w14:textId="77777777" w:rsidR="004C10C4" w:rsidRPr="007F6623" w:rsidRDefault="004C10C4" w:rsidP="007F6211">
            <w:pPr>
              <w:jc w:val="center"/>
              <w:rPr>
                <w:rFonts w:cs="B Lotus"/>
                <w:sz w:val="20"/>
                <w:szCs w:val="20"/>
                <w:rtl/>
              </w:rPr>
            </w:pPr>
            <w:r w:rsidRPr="007F6623">
              <w:rPr>
                <w:rFonts w:cs="B Lotus" w:hint="cs"/>
                <w:sz w:val="20"/>
                <w:szCs w:val="20"/>
                <w:rtl/>
              </w:rPr>
              <w:t>تمایز سازی</w:t>
            </w:r>
          </w:p>
        </w:tc>
        <w:tc>
          <w:tcPr>
            <w:tcW w:w="1602" w:type="pct"/>
          </w:tcPr>
          <w:p w14:paraId="6150FE5A" w14:textId="77777777" w:rsidR="004C10C4" w:rsidRPr="007F6623" w:rsidRDefault="004C10C4" w:rsidP="007F6211">
            <w:pPr>
              <w:jc w:val="center"/>
              <w:rPr>
                <w:rFonts w:cs="B Lotus"/>
                <w:sz w:val="20"/>
                <w:szCs w:val="20"/>
                <w:rtl/>
              </w:rPr>
            </w:pPr>
            <w:r w:rsidRPr="007F6623">
              <w:rPr>
                <w:rFonts w:cs="B Lotus" w:hint="cs"/>
                <w:sz w:val="20"/>
                <w:szCs w:val="20"/>
                <w:rtl/>
              </w:rPr>
              <w:t>بالا (بر اساس ویژگی خاص)</w:t>
            </w:r>
          </w:p>
        </w:tc>
        <w:tc>
          <w:tcPr>
            <w:tcW w:w="1068" w:type="pct"/>
          </w:tcPr>
          <w:p w14:paraId="7B3AA1DA" w14:textId="77777777" w:rsidR="004C10C4" w:rsidRPr="007F6623" w:rsidRDefault="004C10C4" w:rsidP="007F6211">
            <w:pPr>
              <w:jc w:val="center"/>
              <w:rPr>
                <w:rFonts w:cs="B Lotus"/>
                <w:sz w:val="20"/>
                <w:szCs w:val="20"/>
                <w:rtl/>
              </w:rPr>
            </w:pPr>
            <w:r w:rsidRPr="007F6623">
              <w:rPr>
                <w:rFonts w:cs="B Lotus" w:hint="cs"/>
                <w:sz w:val="20"/>
                <w:szCs w:val="20"/>
                <w:rtl/>
              </w:rPr>
              <w:t>بالا (بخش بندی بازار)</w:t>
            </w:r>
          </w:p>
        </w:tc>
        <w:tc>
          <w:tcPr>
            <w:tcW w:w="1419" w:type="pct"/>
          </w:tcPr>
          <w:p w14:paraId="13601C43" w14:textId="77777777" w:rsidR="004C10C4" w:rsidRPr="007F6623" w:rsidRDefault="004C10C4" w:rsidP="007F6211">
            <w:pPr>
              <w:jc w:val="center"/>
              <w:rPr>
                <w:rFonts w:cs="B Lotus"/>
                <w:sz w:val="20"/>
                <w:szCs w:val="20"/>
                <w:rtl/>
              </w:rPr>
            </w:pPr>
            <w:r w:rsidRPr="007F6623">
              <w:rPr>
                <w:rFonts w:cs="B Lotus" w:hint="cs"/>
                <w:sz w:val="20"/>
                <w:szCs w:val="20"/>
                <w:rtl/>
              </w:rPr>
              <w:t>تحقیق و توسعه، بازاریابی و فروش</w:t>
            </w:r>
          </w:p>
        </w:tc>
      </w:tr>
      <w:tr w:rsidR="004C10C4" w14:paraId="5B4C8417" w14:textId="77777777" w:rsidTr="007F6623">
        <w:tc>
          <w:tcPr>
            <w:tcW w:w="911" w:type="pct"/>
          </w:tcPr>
          <w:p w14:paraId="63B5708B" w14:textId="77777777" w:rsidR="004C10C4" w:rsidRPr="007F6623" w:rsidRDefault="004C10C4" w:rsidP="007F6211">
            <w:pPr>
              <w:jc w:val="center"/>
              <w:rPr>
                <w:rFonts w:cs="B Lotus"/>
                <w:sz w:val="20"/>
                <w:szCs w:val="20"/>
                <w:rtl/>
              </w:rPr>
            </w:pPr>
            <w:r w:rsidRPr="007F6623">
              <w:rPr>
                <w:rFonts w:cs="B Lotus" w:hint="cs"/>
                <w:sz w:val="20"/>
                <w:szCs w:val="20"/>
                <w:rtl/>
              </w:rPr>
              <w:t>تمرکز</w:t>
            </w:r>
          </w:p>
        </w:tc>
        <w:tc>
          <w:tcPr>
            <w:tcW w:w="1602" w:type="pct"/>
          </w:tcPr>
          <w:p w14:paraId="42AB5EA3" w14:textId="77777777" w:rsidR="004C10C4" w:rsidRPr="007F6623" w:rsidRDefault="004C10C4" w:rsidP="007F6211">
            <w:pPr>
              <w:jc w:val="center"/>
              <w:rPr>
                <w:rFonts w:cs="B Lotus"/>
                <w:sz w:val="20"/>
                <w:szCs w:val="20"/>
                <w:rtl/>
              </w:rPr>
            </w:pPr>
            <w:r w:rsidRPr="007F6623">
              <w:rPr>
                <w:rFonts w:cs="B Lotus" w:hint="cs"/>
                <w:sz w:val="20"/>
                <w:szCs w:val="20"/>
                <w:rtl/>
              </w:rPr>
              <w:t>پایین (بر اساس قیمت) یا بالا (بر اساس ویژگی های منحصر بفرد)</w:t>
            </w:r>
          </w:p>
        </w:tc>
        <w:tc>
          <w:tcPr>
            <w:tcW w:w="1068" w:type="pct"/>
          </w:tcPr>
          <w:p w14:paraId="435A5A66" w14:textId="77777777" w:rsidR="004C10C4" w:rsidRPr="007F6623" w:rsidRDefault="004C10C4" w:rsidP="007F6211">
            <w:pPr>
              <w:jc w:val="center"/>
              <w:rPr>
                <w:rFonts w:cs="B Lotus"/>
                <w:sz w:val="20"/>
                <w:szCs w:val="20"/>
                <w:rtl/>
              </w:rPr>
            </w:pPr>
            <w:r w:rsidRPr="007F6623">
              <w:rPr>
                <w:rFonts w:cs="B Lotus" w:hint="cs"/>
                <w:sz w:val="20"/>
                <w:szCs w:val="20"/>
                <w:rtl/>
              </w:rPr>
              <w:t>پایین ( یک یا چند بخش)</w:t>
            </w:r>
          </w:p>
        </w:tc>
        <w:tc>
          <w:tcPr>
            <w:tcW w:w="1419" w:type="pct"/>
          </w:tcPr>
          <w:p w14:paraId="7C4AC3F5" w14:textId="77777777" w:rsidR="004C10C4" w:rsidRPr="007F6623" w:rsidRDefault="004C10C4" w:rsidP="007F6211">
            <w:pPr>
              <w:jc w:val="center"/>
              <w:rPr>
                <w:rFonts w:cs="B Lotus"/>
                <w:sz w:val="20"/>
                <w:szCs w:val="20"/>
                <w:rtl/>
              </w:rPr>
            </w:pPr>
            <w:r w:rsidRPr="007F6623">
              <w:rPr>
                <w:rFonts w:cs="B Lotus" w:hint="cs"/>
                <w:sz w:val="20"/>
                <w:szCs w:val="20"/>
                <w:rtl/>
              </w:rPr>
              <w:t>هر یک از حوزه ای وظیفه ای</w:t>
            </w:r>
          </w:p>
        </w:tc>
      </w:tr>
    </w:tbl>
    <w:p w14:paraId="21744A63" w14:textId="77777777" w:rsidR="004C10C4" w:rsidRPr="00EF6129" w:rsidRDefault="004C10C4" w:rsidP="007F6211">
      <w:pPr>
        <w:spacing w:after="0" w:line="240" w:lineRule="auto"/>
        <w:jc w:val="both"/>
        <w:rPr>
          <w:rFonts w:cs="B Lotus"/>
          <w:sz w:val="26"/>
          <w:szCs w:val="26"/>
          <w:rtl/>
        </w:rPr>
      </w:pPr>
      <w:r w:rsidRPr="00B41D07">
        <w:rPr>
          <w:rFonts w:cs="B Lotus" w:hint="cs"/>
          <w:sz w:val="24"/>
          <w:szCs w:val="24"/>
          <w:rtl/>
        </w:rPr>
        <w:lastRenderedPageBreak/>
        <w:t>1</w:t>
      </w:r>
      <w:r w:rsidRPr="00EF6129">
        <w:rPr>
          <w:rFonts w:cs="B Lotus" w:hint="cs"/>
          <w:sz w:val="26"/>
          <w:szCs w:val="26"/>
          <w:rtl/>
        </w:rPr>
        <w:t xml:space="preserve">- </w:t>
      </w:r>
      <w:r w:rsidRPr="00EF6129">
        <w:rPr>
          <w:rFonts w:cs="B Lotus" w:hint="cs"/>
          <w:b/>
          <w:bCs/>
          <w:sz w:val="26"/>
          <w:szCs w:val="26"/>
          <w:rtl/>
        </w:rPr>
        <w:t>رهبری هزینه:</w:t>
      </w:r>
      <w:r w:rsidRPr="00EF6129">
        <w:rPr>
          <w:rFonts w:cs="B Lotus" w:hint="cs"/>
          <w:sz w:val="26"/>
          <w:szCs w:val="26"/>
          <w:rtl/>
        </w:rPr>
        <w:t xml:space="preserve">  این استراتژی</w:t>
      </w:r>
      <w:r w:rsidR="00C3163E" w:rsidRPr="00EF6129">
        <w:rPr>
          <w:rFonts w:cs="B Lotus" w:hint="cs"/>
          <w:sz w:val="26"/>
          <w:szCs w:val="26"/>
          <w:rtl/>
        </w:rPr>
        <w:t xml:space="preserve"> که</w:t>
      </w:r>
      <w:r w:rsidRPr="00EF6129">
        <w:rPr>
          <w:rFonts w:cs="B Lotus" w:hint="cs"/>
          <w:sz w:val="26"/>
          <w:szCs w:val="26"/>
          <w:rtl/>
        </w:rPr>
        <w:t xml:space="preserve"> بر ارائه محصولات و خدمات مشابه یا ب</w:t>
      </w:r>
      <w:r w:rsidR="00C3163E" w:rsidRPr="00EF6129">
        <w:rPr>
          <w:rFonts w:cs="B Lotus" w:hint="cs"/>
          <w:sz w:val="26"/>
          <w:szCs w:val="26"/>
          <w:rtl/>
        </w:rPr>
        <w:t xml:space="preserve">ا کیفیت با هزینه های پایین دارد، </w:t>
      </w:r>
      <w:r w:rsidRPr="00EF6129">
        <w:rPr>
          <w:rFonts w:cs="B Lotus" w:hint="cs"/>
          <w:sz w:val="26"/>
          <w:szCs w:val="26"/>
          <w:rtl/>
        </w:rPr>
        <w:t>باعث تعدیل نیروهای پنج گانه رقابتی می شود.</w:t>
      </w:r>
      <w:r w:rsidR="00C3163E" w:rsidRPr="00EF6129">
        <w:rPr>
          <w:rFonts w:cs="B Lotus" w:hint="cs"/>
          <w:sz w:val="26"/>
          <w:szCs w:val="26"/>
          <w:rtl/>
        </w:rPr>
        <w:t xml:space="preserve"> </w:t>
      </w:r>
      <w:r w:rsidRPr="00EF6129">
        <w:rPr>
          <w:rFonts w:cs="B Lotus" w:hint="cs"/>
          <w:sz w:val="26"/>
          <w:szCs w:val="26"/>
          <w:rtl/>
        </w:rPr>
        <w:t>دو نقیصه دارد:</w:t>
      </w:r>
    </w:p>
    <w:p w14:paraId="05567E40" w14:textId="77777777" w:rsidR="004C10C4" w:rsidRPr="00EF6129" w:rsidRDefault="004C10C4" w:rsidP="00EF6129">
      <w:pPr>
        <w:spacing w:after="0" w:line="240" w:lineRule="auto"/>
        <w:jc w:val="both"/>
        <w:rPr>
          <w:rFonts w:cs="B Lotus"/>
          <w:sz w:val="26"/>
          <w:szCs w:val="26"/>
        </w:rPr>
      </w:pPr>
      <w:r w:rsidRPr="00EF6129">
        <w:rPr>
          <w:rFonts w:cs="B Lotus" w:hint="cs"/>
          <w:sz w:val="26"/>
          <w:szCs w:val="26"/>
          <w:rtl/>
        </w:rPr>
        <w:t>شرکت باید دائماً به فکر کاهش هزینه باشد.</w:t>
      </w:r>
    </w:p>
    <w:p w14:paraId="62361F43" w14:textId="77777777" w:rsidR="004C10C4" w:rsidRPr="00EF6129" w:rsidRDefault="004C10C4" w:rsidP="00EF6129">
      <w:pPr>
        <w:spacing w:after="0" w:line="240" w:lineRule="auto"/>
        <w:jc w:val="both"/>
        <w:rPr>
          <w:rFonts w:cs="B Lotus"/>
          <w:sz w:val="26"/>
          <w:szCs w:val="26"/>
        </w:rPr>
      </w:pPr>
      <w:r w:rsidRPr="00EF6129">
        <w:rPr>
          <w:rFonts w:cs="B Lotus" w:hint="cs"/>
          <w:sz w:val="26"/>
          <w:szCs w:val="26"/>
          <w:rtl/>
        </w:rPr>
        <w:t>ممکن است باعث نارضایتی مشتریان شود.</w:t>
      </w:r>
    </w:p>
    <w:p w14:paraId="515A2827" w14:textId="77777777" w:rsidR="004C10C4" w:rsidRPr="00EF6129" w:rsidRDefault="004C10C4" w:rsidP="007F6211">
      <w:pPr>
        <w:spacing w:after="0" w:line="240" w:lineRule="auto"/>
        <w:jc w:val="both"/>
        <w:rPr>
          <w:rFonts w:cs="B Lotus"/>
          <w:sz w:val="26"/>
          <w:szCs w:val="26"/>
          <w:rtl/>
        </w:rPr>
      </w:pPr>
      <w:r w:rsidRPr="00EF6129">
        <w:rPr>
          <w:rFonts w:cs="B Lotus" w:hint="cs"/>
          <w:sz w:val="26"/>
          <w:szCs w:val="26"/>
          <w:rtl/>
        </w:rPr>
        <w:t xml:space="preserve">2- </w:t>
      </w:r>
      <w:r w:rsidRPr="00EF6129">
        <w:rPr>
          <w:rFonts w:cs="B Lotus" w:hint="cs"/>
          <w:b/>
          <w:bCs/>
          <w:sz w:val="26"/>
          <w:szCs w:val="26"/>
          <w:rtl/>
        </w:rPr>
        <w:t>تمایز سازی:</w:t>
      </w:r>
      <w:r w:rsidRPr="00EF6129">
        <w:rPr>
          <w:rFonts w:cs="B Lotus" w:hint="cs"/>
          <w:sz w:val="26"/>
          <w:szCs w:val="26"/>
          <w:rtl/>
        </w:rPr>
        <w:t xml:space="preserve">  این استراتژی بر ارائه محصولات و خدمات متمایز برای گروه یا بخش های مختلف بازار دارد. نیازمند واحد های تحقیق وتوسعه و بازاریابی قوی است.</w:t>
      </w:r>
      <w:r w:rsidR="00C3163E" w:rsidRPr="00EF6129">
        <w:rPr>
          <w:rFonts w:cs="B Lotus" w:hint="cs"/>
          <w:sz w:val="26"/>
          <w:szCs w:val="26"/>
          <w:rtl/>
        </w:rPr>
        <w:t xml:space="preserve"> </w:t>
      </w:r>
      <w:r w:rsidRPr="00EF6129">
        <w:rPr>
          <w:rFonts w:cs="B Lotus" w:hint="cs"/>
          <w:sz w:val="26"/>
          <w:szCs w:val="26"/>
          <w:rtl/>
        </w:rPr>
        <w:t>باعث تعدیل نیروهای پنج گانه رقابتی می شود.</w:t>
      </w:r>
      <w:r w:rsidR="00C3163E" w:rsidRPr="00EF6129">
        <w:rPr>
          <w:rFonts w:cs="B Lotus" w:hint="cs"/>
          <w:sz w:val="26"/>
          <w:szCs w:val="26"/>
          <w:rtl/>
        </w:rPr>
        <w:t xml:space="preserve"> </w:t>
      </w:r>
      <w:r w:rsidRPr="00EF6129">
        <w:rPr>
          <w:rFonts w:cs="B Lotus" w:hint="cs"/>
          <w:sz w:val="26"/>
          <w:szCs w:val="26"/>
          <w:rtl/>
        </w:rPr>
        <w:t>دو نقیصه دارد:</w:t>
      </w:r>
    </w:p>
    <w:p w14:paraId="0AC33FB5" w14:textId="77777777" w:rsidR="004C10C4" w:rsidRPr="00EF6129" w:rsidRDefault="00C3163E" w:rsidP="00EF6129">
      <w:pPr>
        <w:spacing w:after="0" w:line="240" w:lineRule="auto"/>
        <w:jc w:val="both"/>
        <w:rPr>
          <w:rFonts w:cs="B Lotus"/>
          <w:sz w:val="26"/>
          <w:szCs w:val="26"/>
        </w:rPr>
      </w:pPr>
      <w:r w:rsidRPr="00EF6129">
        <w:rPr>
          <w:rFonts w:cs="B Lotus" w:hint="cs"/>
          <w:sz w:val="26"/>
          <w:szCs w:val="26"/>
          <w:rtl/>
        </w:rPr>
        <w:t>ممکن است در ایجاد تمایز بلند</w:t>
      </w:r>
      <w:r w:rsidR="004C10C4" w:rsidRPr="00EF6129">
        <w:rPr>
          <w:rFonts w:cs="B Lotus" w:hint="cs"/>
          <w:sz w:val="26"/>
          <w:szCs w:val="26"/>
          <w:rtl/>
        </w:rPr>
        <w:t>مدت مشکل داشته باشند. مخصوصاً با هزینه های بالای تحقیق و توسعه همراه است.</w:t>
      </w:r>
    </w:p>
    <w:p w14:paraId="7F6FA691" w14:textId="77777777" w:rsidR="004C10C4" w:rsidRPr="00EF6129" w:rsidRDefault="004C10C4" w:rsidP="00EF6129">
      <w:pPr>
        <w:spacing w:after="0" w:line="240" w:lineRule="auto"/>
        <w:jc w:val="both"/>
        <w:rPr>
          <w:rFonts w:cs="B Lotus"/>
          <w:sz w:val="26"/>
          <w:szCs w:val="26"/>
        </w:rPr>
      </w:pPr>
      <w:r w:rsidRPr="00EF6129">
        <w:rPr>
          <w:rFonts w:cs="B Lotus" w:hint="cs"/>
          <w:sz w:val="26"/>
          <w:szCs w:val="26"/>
          <w:rtl/>
        </w:rPr>
        <w:t>محصولات آنها در خطر کپی برداری است.</w:t>
      </w:r>
    </w:p>
    <w:p w14:paraId="79560222" w14:textId="77777777" w:rsidR="004C10C4" w:rsidRPr="00EF6129" w:rsidRDefault="004C10C4" w:rsidP="007F6211">
      <w:pPr>
        <w:spacing w:after="0" w:line="240" w:lineRule="auto"/>
        <w:jc w:val="both"/>
        <w:rPr>
          <w:rFonts w:cs="B Lotus"/>
          <w:sz w:val="26"/>
          <w:szCs w:val="26"/>
          <w:rtl/>
        </w:rPr>
      </w:pPr>
      <w:r w:rsidRPr="00EF6129">
        <w:rPr>
          <w:rFonts w:cs="B Lotus" w:hint="cs"/>
          <w:sz w:val="26"/>
          <w:szCs w:val="26"/>
          <w:rtl/>
        </w:rPr>
        <w:t xml:space="preserve">3- </w:t>
      </w:r>
      <w:r w:rsidRPr="00EF6129">
        <w:rPr>
          <w:rFonts w:cs="B Lotus" w:hint="cs"/>
          <w:b/>
          <w:bCs/>
          <w:sz w:val="26"/>
          <w:szCs w:val="26"/>
          <w:rtl/>
        </w:rPr>
        <w:t>تمرکز:</w:t>
      </w:r>
      <w:r w:rsidRPr="00EF6129">
        <w:rPr>
          <w:rFonts w:cs="B Lotus" w:hint="cs"/>
          <w:sz w:val="26"/>
          <w:szCs w:val="26"/>
          <w:rtl/>
        </w:rPr>
        <w:t xml:space="preserve"> این استراتژی بر نیازهای یک بخش یا گوشه دست نخورده بازار تمرکز دارد. این بخش می تواند یک حوزه جغرافیایی، یک نوع مشتری یا یک خط محصول باشد.</w:t>
      </w:r>
    </w:p>
    <w:p w14:paraId="739CBD1F" w14:textId="77777777" w:rsidR="004C10C4" w:rsidRPr="00EF6129" w:rsidRDefault="004C10C4" w:rsidP="007F6211">
      <w:pPr>
        <w:spacing w:after="0" w:line="240" w:lineRule="auto"/>
        <w:jc w:val="both"/>
        <w:rPr>
          <w:rFonts w:cs="B Lotus"/>
          <w:sz w:val="26"/>
          <w:szCs w:val="26"/>
          <w:rtl/>
        </w:rPr>
      </w:pPr>
      <w:r w:rsidRPr="00EF6129">
        <w:rPr>
          <w:rFonts w:cs="B Lotus" w:hint="cs"/>
          <w:sz w:val="26"/>
          <w:szCs w:val="26"/>
          <w:rtl/>
        </w:rPr>
        <w:t>این استراتژی یک نوع خاص از تمایز سازی یا رهبری هزینه است. باعث تعدیل نیروهای پنج گانه رقابتی می</w:t>
      </w:r>
      <w:r w:rsidR="00C3163E" w:rsidRPr="00EF6129">
        <w:rPr>
          <w:rFonts w:cs="B Lotus" w:hint="cs"/>
          <w:sz w:val="26"/>
          <w:szCs w:val="26"/>
          <w:rtl/>
        </w:rPr>
        <w:t>‌شود. بسته به اینکه بر تمایز</w:t>
      </w:r>
      <w:r w:rsidRPr="00EF6129">
        <w:rPr>
          <w:rFonts w:cs="B Lotus" w:hint="cs"/>
          <w:sz w:val="26"/>
          <w:szCs w:val="26"/>
          <w:rtl/>
        </w:rPr>
        <w:t>سازی یا هزینه</w:t>
      </w:r>
      <w:r w:rsidR="00C3163E" w:rsidRPr="00EF6129">
        <w:rPr>
          <w:rFonts w:cs="B Lotus" w:hint="cs"/>
          <w:sz w:val="26"/>
          <w:szCs w:val="26"/>
          <w:rtl/>
        </w:rPr>
        <w:t>‌</w:t>
      </w:r>
      <w:r w:rsidRPr="00EF6129">
        <w:rPr>
          <w:rFonts w:cs="B Lotus" w:hint="cs"/>
          <w:sz w:val="26"/>
          <w:szCs w:val="26"/>
          <w:rtl/>
        </w:rPr>
        <w:t>ها تکیه تأید کند، می تواند دارای نقایص هر یک از این  استراتژی</w:t>
      </w:r>
      <w:r w:rsidR="00C3163E" w:rsidRPr="00EF6129">
        <w:rPr>
          <w:rFonts w:cs="B Lotus" w:hint="cs"/>
          <w:sz w:val="26"/>
          <w:szCs w:val="26"/>
          <w:rtl/>
        </w:rPr>
        <w:t>‌</w:t>
      </w:r>
      <w:r w:rsidRPr="00EF6129">
        <w:rPr>
          <w:rFonts w:cs="B Lotus" w:hint="cs"/>
          <w:sz w:val="26"/>
          <w:szCs w:val="26"/>
          <w:rtl/>
        </w:rPr>
        <w:t>ها باشد. تمایز و رهبری هزینه دو استراتژی اصلی هستند و پورتر معتقد است شرکت</w:t>
      </w:r>
      <w:r w:rsidR="00C3163E" w:rsidRPr="00EF6129">
        <w:rPr>
          <w:rFonts w:cs="B Lotus" w:hint="cs"/>
          <w:sz w:val="26"/>
          <w:szCs w:val="26"/>
          <w:rtl/>
        </w:rPr>
        <w:t>‌</w:t>
      </w:r>
      <w:r w:rsidRPr="00EF6129">
        <w:rPr>
          <w:rFonts w:cs="B Lotus" w:hint="cs"/>
          <w:sz w:val="26"/>
          <w:szCs w:val="26"/>
          <w:rtl/>
        </w:rPr>
        <w:t>ها باید بر یکی از این دو تکیه تکیه کنند. شرکت</w:t>
      </w:r>
      <w:r w:rsidR="00C3163E" w:rsidRPr="00EF6129">
        <w:rPr>
          <w:rFonts w:cs="B Lotus" w:hint="cs"/>
          <w:sz w:val="26"/>
          <w:szCs w:val="26"/>
          <w:rtl/>
        </w:rPr>
        <w:t>‌</w:t>
      </w:r>
      <w:r w:rsidRPr="00EF6129">
        <w:rPr>
          <w:rFonts w:cs="B Lotus" w:hint="cs"/>
          <w:sz w:val="26"/>
          <w:szCs w:val="26"/>
          <w:rtl/>
        </w:rPr>
        <w:t>هایی که در میانه راه هستند ممکن است عملکرد خوبی نداشته باشند.</w:t>
      </w:r>
    </w:p>
    <w:p w14:paraId="5F104851" w14:textId="77777777" w:rsidR="004C10C4" w:rsidRPr="00EF6129" w:rsidRDefault="004C10C4" w:rsidP="007F6211">
      <w:pPr>
        <w:spacing w:after="0" w:line="240" w:lineRule="auto"/>
        <w:jc w:val="both"/>
        <w:rPr>
          <w:rFonts w:cs="B Lotus"/>
          <w:sz w:val="26"/>
          <w:szCs w:val="26"/>
          <w:rtl/>
        </w:rPr>
      </w:pPr>
      <w:r w:rsidRPr="00EF6129">
        <w:rPr>
          <w:rFonts w:cs="B Lotus" w:hint="cs"/>
          <w:sz w:val="26"/>
          <w:szCs w:val="26"/>
          <w:rtl/>
        </w:rPr>
        <w:t>مدل پورتر گرچه بخش مهمی از رفتار و عملکرد سازمانی را تبیین می نماید، اما همراه با چالش ها و انتقاداتی نیز بوده است که عبارتند از:</w:t>
      </w:r>
    </w:p>
    <w:p w14:paraId="0EB34796" w14:textId="77777777" w:rsidR="004C10C4" w:rsidRPr="00EF6129" w:rsidRDefault="004C10C4" w:rsidP="00EF6129">
      <w:pPr>
        <w:spacing w:after="0" w:line="240" w:lineRule="auto"/>
        <w:jc w:val="both"/>
        <w:rPr>
          <w:rFonts w:cs="B Lotus"/>
          <w:sz w:val="26"/>
          <w:szCs w:val="26"/>
        </w:rPr>
      </w:pPr>
      <w:r w:rsidRPr="00EF6129">
        <w:rPr>
          <w:rFonts w:cs="B Lotus" w:hint="cs"/>
          <w:sz w:val="26"/>
          <w:szCs w:val="26"/>
          <w:rtl/>
        </w:rPr>
        <w:t>گاهی اوقات تعریف مرزهای یک صنعت دشوار است.</w:t>
      </w:r>
    </w:p>
    <w:p w14:paraId="0ECDF826" w14:textId="77777777" w:rsidR="004C10C4" w:rsidRPr="00EF6129" w:rsidRDefault="004C10C4" w:rsidP="00EF6129">
      <w:pPr>
        <w:spacing w:after="0" w:line="240" w:lineRule="auto"/>
        <w:jc w:val="both"/>
        <w:rPr>
          <w:rFonts w:cs="B Lotus"/>
          <w:sz w:val="26"/>
          <w:szCs w:val="26"/>
        </w:rPr>
      </w:pPr>
      <w:r w:rsidRPr="00EF6129">
        <w:rPr>
          <w:rFonts w:cs="B Lotus" w:hint="cs"/>
          <w:sz w:val="26"/>
          <w:szCs w:val="26"/>
          <w:rtl/>
        </w:rPr>
        <w:t>شرکت ها عوض رقابت ممکن است با هم همکاری نمایند یا رقابت را ممکن است اقدامی مثبت تلقی نمایند.</w:t>
      </w:r>
    </w:p>
    <w:p w14:paraId="0EB57531" w14:textId="77777777" w:rsidR="004C10C4" w:rsidRPr="00EF6129" w:rsidRDefault="004C10C4" w:rsidP="00EF6129">
      <w:pPr>
        <w:spacing w:after="0" w:line="240" w:lineRule="auto"/>
        <w:jc w:val="both"/>
        <w:rPr>
          <w:rFonts w:cs="B Lotus"/>
          <w:sz w:val="26"/>
          <w:szCs w:val="26"/>
        </w:rPr>
      </w:pPr>
      <w:r w:rsidRPr="00EF6129">
        <w:rPr>
          <w:rFonts w:cs="B Lotus" w:hint="cs"/>
          <w:sz w:val="26"/>
          <w:szCs w:val="26"/>
          <w:rtl/>
        </w:rPr>
        <w:t>شرکت ممکن است در میانه دو استراتژی اصلی باشد اما سودآورانه فعالیت نماید.</w:t>
      </w:r>
    </w:p>
    <w:p w14:paraId="625D92CB" w14:textId="77777777" w:rsidR="004C10C4" w:rsidRPr="00EF6129" w:rsidRDefault="004C10C4" w:rsidP="00EF6129">
      <w:pPr>
        <w:spacing w:after="0" w:line="240" w:lineRule="auto"/>
        <w:jc w:val="both"/>
        <w:rPr>
          <w:rFonts w:cs="B Lotus"/>
          <w:sz w:val="26"/>
          <w:szCs w:val="26"/>
        </w:rPr>
      </w:pPr>
      <w:r w:rsidRPr="00EF6129">
        <w:rPr>
          <w:rFonts w:cs="B Lotus" w:hint="cs"/>
          <w:sz w:val="26"/>
          <w:szCs w:val="26"/>
          <w:rtl/>
        </w:rPr>
        <w:t>در برخی از صنایع رقابت از سطح شرکت ها به گروه ها کشیده شده است.</w:t>
      </w:r>
    </w:p>
    <w:p w14:paraId="3AD56637" w14:textId="56ECDA57" w:rsidR="004C10C4" w:rsidRPr="00EF6129" w:rsidRDefault="004C10C4" w:rsidP="00EF6129">
      <w:pPr>
        <w:spacing w:after="0" w:line="240" w:lineRule="auto"/>
        <w:jc w:val="both"/>
        <w:rPr>
          <w:rFonts w:cs="B Lotus"/>
          <w:sz w:val="26"/>
          <w:szCs w:val="26"/>
        </w:rPr>
      </w:pPr>
      <w:r w:rsidRPr="00EF6129">
        <w:rPr>
          <w:rFonts w:cs="B Lotus" w:hint="cs"/>
          <w:sz w:val="26"/>
          <w:szCs w:val="26"/>
          <w:rtl/>
        </w:rPr>
        <w:t>برخی این دیدگاه را که عملکرد شرکت تنها توسط ویژگی های سطح صنعت تعیین می شود  به چالش کشیده</w:t>
      </w:r>
      <w:r w:rsidR="00C3163E" w:rsidRPr="00EF6129">
        <w:rPr>
          <w:rFonts w:cs="B Lotus" w:hint="cs"/>
          <w:sz w:val="26"/>
          <w:szCs w:val="26"/>
          <w:rtl/>
        </w:rPr>
        <w:t>‌</w:t>
      </w:r>
      <w:r w:rsidRPr="00EF6129">
        <w:rPr>
          <w:rFonts w:cs="B Lotus" w:hint="cs"/>
          <w:sz w:val="26"/>
          <w:szCs w:val="26"/>
          <w:rtl/>
        </w:rPr>
        <w:t>اند</w:t>
      </w:r>
      <w:r w:rsidR="00C74D1F" w:rsidRPr="00EF6129">
        <w:rPr>
          <w:rFonts w:cs="B Lotus" w:hint="cs"/>
          <w:sz w:val="26"/>
          <w:szCs w:val="26"/>
          <w:rtl/>
        </w:rPr>
        <w:t>(بیانچی و همکاران</w:t>
      </w:r>
      <w:r w:rsidR="00C74D1F" w:rsidRPr="00EF6129">
        <w:rPr>
          <w:rFonts w:cs="B Lotus"/>
          <w:sz w:val="26"/>
          <w:szCs w:val="26"/>
          <w:vertAlign w:val="superscript"/>
          <w:rtl/>
        </w:rPr>
        <w:footnoteReference w:id="8"/>
      </w:r>
      <w:r w:rsidR="00C74D1F" w:rsidRPr="00EF6129">
        <w:rPr>
          <w:rFonts w:cs="B Lotus" w:hint="cs"/>
          <w:sz w:val="26"/>
          <w:szCs w:val="26"/>
          <w:rtl/>
        </w:rPr>
        <w:t>، 2017)</w:t>
      </w:r>
      <w:r w:rsidRPr="00EF6129">
        <w:rPr>
          <w:rFonts w:cs="B Lotus" w:hint="cs"/>
          <w:sz w:val="26"/>
          <w:szCs w:val="26"/>
          <w:rtl/>
        </w:rPr>
        <w:t>. وِیژگی ها و قابلیت های سازمانی ممکن است باعث موفقیت شرکت</w:t>
      </w:r>
      <w:r w:rsidR="004437A6" w:rsidRPr="00EF6129">
        <w:rPr>
          <w:rFonts w:cs="B Lotus" w:hint="cs"/>
          <w:sz w:val="26"/>
          <w:szCs w:val="26"/>
          <w:rtl/>
        </w:rPr>
        <w:t>‌</w:t>
      </w:r>
      <w:r w:rsidRPr="00EF6129">
        <w:rPr>
          <w:rFonts w:cs="B Lotus" w:hint="cs"/>
          <w:sz w:val="26"/>
          <w:szCs w:val="26"/>
          <w:rtl/>
        </w:rPr>
        <w:t>ها در صنایعی شود که خیلی جذاب نیستند. یا عوامل نهادی شامل قوانین و مقررات و عوامل فرهنگی، هنجاری و ارزشی در یک جامعه ممکن است اقدامات سازمانی را تحت تأثیر قرا</w:t>
      </w:r>
      <w:r w:rsidR="00C3163E" w:rsidRPr="00EF6129">
        <w:rPr>
          <w:rFonts w:cs="B Lotus" w:hint="cs"/>
          <w:sz w:val="26"/>
          <w:szCs w:val="26"/>
          <w:rtl/>
        </w:rPr>
        <w:t>ر دهد و آن</w:t>
      </w:r>
      <w:r w:rsidR="004437A6" w:rsidRPr="00EF6129">
        <w:rPr>
          <w:rFonts w:cs="B Lotus" w:hint="cs"/>
          <w:sz w:val="26"/>
          <w:szCs w:val="26"/>
          <w:rtl/>
        </w:rPr>
        <w:t>‌</w:t>
      </w:r>
      <w:r w:rsidR="00C3163E" w:rsidRPr="00EF6129">
        <w:rPr>
          <w:rFonts w:cs="B Lotus" w:hint="cs"/>
          <w:sz w:val="26"/>
          <w:szCs w:val="26"/>
          <w:rtl/>
        </w:rPr>
        <w:t>ها را غیر اثربخش، غیرقانونی و یا غیر</w:t>
      </w:r>
      <w:r w:rsidRPr="00EF6129">
        <w:rPr>
          <w:rFonts w:cs="B Lotus" w:hint="cs"/>
          <w:sz w:val="26"/>
          <w:szCs w:val="26"/>
          <w:rtl/>
        </w:rPr>
        <w:t>اخلاقی نماید. لذا ویژگی</w:t>
      </w:r>
      <w:r w:rsidR="00C3163E" w:rsidRPr="00EF6129">
        <w:rPr>
          <w:rFonts w:cs="B Lotus" w:hint="cs"/>
          <w:sz w:val="26"/>
          <w:szCs w:val="26"/>
          <w:rtl/>
        </w:rPr>
        <w:t>‌</w:t>
      </w:r>
      <w:r w:rsidRPr="00EF6129">
        <w:rPr>
          <w:rFonts w:cs="B Lotus" w:hint="cs"/>
          <w:sz w:val="26"/>
          <w:szCs w:val="26"/>
          <w:rtl/>
        </w:rPr>
        <w:t>ها و قابلیت</w:t>
      </w:r>
      <w:r w:rsidR="00C3163E" w:rsidRPr="00EF6129">
        <w:rPr>
          <w:rFonts w:cs="B Lotus" w:hint="cs"/>
          <w:sz w:val="26"/>
          <w:szCs w:val="26"/>
          <w:rtl/>
        </w:rPr>
        <w:t>‌‌</w:t>
      </w:r>
      <w:r w:rsidRPr="00EF6129">
        <w:rPr>
          <w:rFonts w:cs="B Lotus" w:hint="cs"/>
          <w:sz w:val="26"/>
          <w:szCs w:val="26"/>
          <w:rtl/>
        </w:rPr>
        <w:t>های سازمانی و عوامل نهادی نیز بخشی از رفتار و انتخاب</w:t>
      </w:r>
      <w:r w:rsidR="00C3163E" w:rsidRPr="00EF6129">
        <w:rPr>
          <w:rFonts w:cs="B Lotus" w:hint="cs"/>
          <w:sz w:val="26"/>
          <w:szCs w:val="26"/>
          <w:rtl/>
        </w:rPr>
        <w:t>‌</w:t>
      </w:r>
      <w:r w:rsidRPr="00EF6129">
        <w:rPr>
          <w:rFonts w:cs="B Lotus" w:hint="cs"/>
          <w:sz w:val="26"/>
          <w:szCs w:val="26"/>
          <w:rtl/>
        </w:rPr>
        <w:t>ها و اقدامات مدیریتی سازمان را تبیین می</w:t>
      </w:r>
      <w:r w:rsidR="00C3163E" w:rsidRPr="00EF6129">
        <w:rPr>
          <w:rFonts w:cs="B Lotus" w:hint="cs"/>
          <w:sz w:val="26"/>
          <w:szCs w:val="26"/>
          <w:rtl/>
        </w:rPr>
        <w:t>‌</w:t>
      </w:r>
      <w:r w:rsidRPr="00EF6129">
        <w:rPr>
          <w:rFonts w:cs="B Lotus" w:hint="cs"/>
          <w:sz w:val="26"/>
          <w:szCs w:val="26"/>
          <w:rtl/>
        </w:rPr>
        <w:t>نماید</w:t>
      </w:r>
      <w:r w:rsidR="00307477" w:rsidRPr="00EF6129">
        <w:rPr>
          <w:rFonts w:cs="B Lotus" w:hint="cs"/>
          <w:sz w:val="26"/>
          <w:szCs w:val="26"/>
          <w:rtl/>
        </w:rPr>
        <w:t>(مالهوترا و همکاران</w:t>
      </w:r>
      <w:r w:rsidR="00307477" w:rsidRPr="00EF6129">
        <w:rPr>
          <w:rFonts w:cs="B Lotus"/>
          <w:sz w:val="26"/>
          <w:szCs w:val="26"/>
          <w:vertAlign w:val="superscript"/>
          <w:rtl/>
        </w:rPr>
        <w:footnoteReference w:id="9"/>
      </w:r>
      <w:r w:rsidR="00307477" w:rsidRPr="00EF6129">
        <w:rPr>
          <w:rFonts w:cs="B Lotus" w:hint="cs"/>
          <w:sz w:val="26"/>
          <w:szCs w:val="26"/>
          <w:rtl/>
        </w:rPr>
        <w:t>، 2010)</w:t>
      </w:r>
      <w:r w:rsidRPr="00EF6129">
        <w:rPr>
          <w:rFonts w:cs="B Lotus" w:hint="cs"/>
          <w:sz w:val="26"/>
          <w:szCs w:val="26"/>
          <w:rtl/>
        </w:rPr>
        <w:t xml:space="preserve">. </w:t>
      </w:r>
    </w:p>
    <w:p w14:paraId="690CB2A0" w14:textId="77777777" w:rsidR="004C10C4" w:rsidRPr="00EF6129" w:rsidRDefault="004C10C4" w:rsidP="00EF6129">
      <w:pPr>
        <w:spacing w:after="0" w:line="240" w:lineRule="auto"/>
        <w:jc w:val="both"/>
        <w:rPr>
          <w:rFonts w:cs="B Lotus"/>
          <w:b/>
          <w:bCs/>
          <w:sz w:val="26"/>
          <w:szCs w:val="26"/>
          <w:rtl/>
        </w:rPr>
      </w:pPr>
      <w:r w:rsidRPr="00EF6129">
        <w:rPr>
          <w:rFonts w:cs="B Lotus" w:hint="cs"/>
          <w:b/>
          <w:bCs/>
          <w:sz w:val="26"/>
          <w:szCs w:val="26"/>
          <w:rtl/>
        </w:rPr>
        <w:lastRenderedPageBreak/>
        <w:t>نتایج و کاربردها:</w:t>
      </w:r>
    </w:p>
    <w:p w14:paraId="272D96C4" w14:textId="77777777" w:rsidR="004C10C4" w:rsidRPr="00EF6129" w:rsidRDefault="004C10C4" w:rsidP="00EF6129">
      <w:pPr>
        <w:spacing w:after="0" w:line="240" w:lineRule="auto"/>
        <w:jc w:val="both"/>
        <w:rPr>
          <w:rFonts w:cs="B Lotus"/>
          <w:sz w:val="26"/>
          <w:szCs w:val="26"/>
          <w:rtl/>
        </w:rPr>
      </w:pPr>
      <w:r w:rsidRPr="00EF6129">
        <w:rPr>
          <w:rFonts w:cs="B Lotus" w:hint="cs"/>
          <w:sz w:val="26"/>
          <w:szCs w:val="26"/>
          <w:rtl/>
        </w:rPr>
        <w:t>1- همه صنایع از لحاظ پتانسیل سودآوری یکسان نیستند و شرکت ها باید صنعتی را انتخاب کنند که این نیروها ضعیف تر هستند.</w:t>
      </w:r>
    </w:p>
    <w:p w14:paraId="1AFDB399" w14:textId="77777777" w:rsidR="004C10C4" w:rsidRPr="00EF6129" w:rsidRDefault="004C10C4" w:rsidP="00EF6129">
      <w:pPr>
        <w:spacing w:after="0" w:line="240" w:lineRule="auto"/>
        <w:jc w:val="both"/>
        <w:rPr>
          <w:rFonts w:cs="B Lotus"/>
          <w:sz w:val="26"/>
          <w:szCs w:val="26"/>
          <w:rtl/>
        </w:rPr>
      </w:pPr>
      <w:r w:rsidRPr="00EF6129">
        <w:rPr>
          <w:rFonts w:cs="B Lotus" w:hint="cs"/>
          <w:sz w:val="26"/>
          <w:szCs w:val="26"/>
          <w:rtl/>
        </w:rPr>
        <w:t>2- صنایع مشابه در کشورهای مختلف دارای ساختار متفاوت است، و شرکت ها باید به تحلیل ساختار صنعت در کشورهای مختلف بپردازند.</w:t>
      </w:r>
    </w:p>
    <w:p w14:paraId="11DFB89F" w14:textId="77777777" w:rsidR="004C10C4" w:rsidRPr="00EF6129" w:rsidRDefault="004C10C4" w:rsidP="00EF6129">
      <w:pPr>
        <w:spacing w:after="0" w:line="240" w:lineRule="auto"/>
        <w:jc w:val="both"/>
        <w:rPr>
          <w:rFonts w:cs="B Lotus"/>
          <w:sz w:val="26"/>
          <w:szCs w:val="26"/>
          <w:rtl/>
        </w:rPr>
      </w:pPr>
      <w:r w:rsidRPr="00EF6129">
        <w:rPr>
          <w:rFonts w:cs="B Lotus" w:hint="cs"/>
          <w:sz w:val="26"/>
          <w:szCs w:val="26"/>
          <w:rtl/>
        </w:rPr>
        <w:t>3- تمایز و رهبری دو استراتژی اصلی هستند. یک بعد را باید انتخاب کرد و پیوسته بر آن تمرکز کرد.</w:t>
      </w:r>
    </w:p>
    <w:p w14:paraId="4EBA5C8A" w14:textId="77777777" w:rsidR="007A4EAF" w:rsidRPr="00EF6129" w:rsidRDefault="004C10C4" w:rsidP="00EF6129">
      <w:pPr>
        <w:spacing w:after="0" w:line="240" w:lineRule="auto"/>
        <w:jc w:val="both"/>
        <w:rPr>
          <w:rFonts w:cs="B Lotus"/>
          <w:sz w:val="26"/>
          <w:szCs w:val="26"/>
          <w:rtl/>
        </w:rPr>
      </w:pPr>
      <w:r w:rsidRPr="00EF6129">
        <w:rPr>
          <w:rFonts w:cs="B Lotus" w:hint="cs"/>
          <w:sz w:val="26"/>
          <w:szCs w:val="26"/>
          <w:rtl/>
        </w:rPr>
        <w:t xml:space="preserve">4- شرکت هایی که در میانه راه هستند، ممکن است عملکرد خوبی نداشته باشند. </w:t>
      </w:r>
    </w:p>
    <w:p w14:paraId="5E7CFD7C" w14:textId="77777777" w:rsidR="004C10C4" w:rsidRPr="007A4EAF" w:rsidRDefault="004C10C4" w:rsidP="007A4EAF">
      <w:pPr>
        <w:spacing w:line="240" w:lineRule="auto"/>
        <w:jc w:val="both"/>
        <w:rPr>
          <w:rFonts w:cs="B Titr"/>
          <w:sz w:val="24"/>
          <w:szCs w:val="24"/>
          <w:rtl/>
          <w:lang w:val="en-AU"/>
        </w:rPr>
      </w:pPr>
      <w:bookmarkStart w:id="7" w:name="_Hlk189045717"/>
      <w:r w:rsidRPr="007A4EAF">
        <w:rPr>
          <w:rFonts w:cs="B Titr" w:hint="cs"/>
          <w:sz w:val="24"/>
          <w:szCs w:val="24"/>
          <w:rtl/>
          <w:lang w:val="en-AU"/>
        </w:rPr>
        <w:t>بخش دوم: تئوری مبتنی بر منابع</w:t>
      </w:r>
    </w:p>
    <w:bookmarkEnd w:id="7"/>
    <w:p w14:paraId="7C1578B3" w14:textId="65DC750D" w:rsidR="004C10C4" w:rsidRPr="00EF6129" w:rsidRDefault="004C10C4" w:rsidP="007F6211">
      <w:pPr>
        <w:pStyle w:val="ListParagraph"/>
        <w:spacing w:line="240" w:lineRule="auto"/>
        <w:ind w:left="0"/>
        <w:jc w:val="both"/>
        <w:rPr>
          <w:rFonts w:cs="B Lotus"/>
          <w:sz w:val="26"/>
          <w:szCs w:val="26"/>
          <w:rtl/>
        </w:rPr>
      </w:pPr>
      <w:r w:rsidRPr="00EF6129">
        <w:rPr>
          <w:rFonts w:cs="B Lotus" w:hint="cs"/>
          <w:sz w:val="26"/>
          <w:szCs w:val="26"/>
          <w:rtl/>
        </w:rPr>
        <w:t>دیدگاه مبتنی بر صنعت معتقد است که ویژگی های صنعت استراتژی و انتخاب</w:t>
      </w:r>
      <w:r w:rsidR="004D1073" w:rsidRPr="00EF6129">
        <w:rPr>
          <w:rFonts w:cs="B Lotus" w:hint="cs"/>
          <w:sz w:val="26"/>
          <w:szCs w:val="26"/>
          <w:rtl/>
        </w:rPr>
        <w:t>‌</w:t>
      </w:r>
      <w:r w:rsidRPr="00EF6129">
        <w:rPr>
          <w:rFonts w:cs="B Lotus" w:hint="cs"/>
          <w:sz w:val="26"/>
          <w:szCs w:val="26"/>
          <w:rtl/>
        </w:rPr>
        <w:t>های سازمانی را شکل می دهد در حالی</w:t>
      </w:r>
      <w:r w:rsidR="004D1073" w:rsidRPr="00EF6129">
        <w:rPr>
          <w:rFonts w:cs="B Lotus" w:hint="cs"/>
          <w:sz w:val="26"/>
          <w:szCs w:val="26"/>
          <w:rtl/>
        </w:rPr>
        <w:t>‌</w:t>
      </w:r>
      <w:r w:rsidRPr="00EF6129">
        <w:rPr>
          <w:rFonts w:cs="B Lotus" w:hint="cs"/>
          <w:sz w:val="26"/>
          <w:szCs w:val="26"/>
          <w:rtl/>
        </w:rPr>
        <w:t>که دیدگاه مبتنی بر منابع بر قابلیت ها و ویژگی</w:t>
      </w:r>
      <w:r w:rsidR="004D1073" w:rsidRPr="00EF6129">
        <w:rPr>
          <w:rFonts w:cs="B Lotus" w:hint="cs"/>
          <w:sz w:val="26"/>
          <w:szCs w:val="26"/>
          <w:rtl/>
        </w:rPr>
        <w:t>‌های خاص سازمان تأکید دارد.</w:t>
      </w:r>
      <w:r w:rsidRPr="00EF6129">
        <w:rPr>
          <w:rFonts w:cs="B Lotus" w:hint="cs"/>
          <w:sz w:val="26"/>
          <w:szCs w:val="26"/>
          <w:rtl/>
        </w:rPr>
        <w:t xml:space="preserve"> این تئوری معتقد است که منابع و قابلیت</w:t>
      </w:r>
      <w:r w:rsidR="004D1073" w:rsidRPr="00EF6129">
        <w:rPr>
          <w:rFonts w:cs="B Lotus" w:hint="cs"/>
          <w:sz w:val="26"/>
          <w:szCs w:val="26"/>
          <w:rtl/>
        </w:rPr>
        <w:t>‌</w:t>
      </w:r>
      <w:r w:rsidRPr="00EF6129">
        <w:rPr>
          <w:rFonts w:cs="B Lotus" w:hint="cs"/>
          <w:sz w:val="26"/>
          <w:szCs w:val="26"/>
          <w:rtl/>
        </w:rPr>
        <w:t>های سازمانی بر رفتار و استراتژی سازمان تأثیر دارد و استراتژی و انتخاب های مدیریتی عملکرد سازمانی را در بازاره</w:t>
      </w:r>
      <w:r w:rsidR="004D1073" w:rsidRPr="00EF6129">
        <w:rPr>
          <w:rFonts w:cs="B Lotus" w:hint="cs"/>
          <w:sz w:val="26"/>
          <w:szCs w:val="26"/>
          <w:rtl/>
        </w:rPr>
        <w:t>ای محلی و بین المللی</w:t>
      </w:r>
      <w:r w:rsidRPr="00EF6129">
        <w:rPr>
          <w:rFonts w:cs="B Lotus" w:hint="cs"/>
          <w:sz w:val="26"/>
          <w:szCs w:val="26"/>
          <w:rtl/>
        </w:rPr>
        <w:t xml:space="preserve"> تعیین می</w:t>
      </w:r>
      <w:r w:rsidR="004D1073" w:rsidRPr="00EF6129">
        <w:rPr>
          <w:rFonts w:cs="B Lotus" w:hint="cs"/>
          <w:sz w:val="26"/>
          <w:szCs w:val="26"/>
          <w:rtl/>
        </w:rPr>
        <w:t>‌</w:t>
      </w:r>
      <w:r w:rsidRPr="00EF6129">
        <w:rPr>
          <w:rFonts w:cs="B Lotus" w:hint="cs"/>
          <w:sz w:val="26"/>
          <w:szCs w:val="26"/>
          <w:rtl/>
        </w:rPr>
        <w:t>کند</w:t>
      </w:r>
      <w:r w:rsidR="0002249F" w:rsidRPr="00EF6129">
        <w:rPr>
          <w:rFonts w:cs="B Lotus" w:hint="cs"/>
          <w:sz w:val="26"/>
          <w:szCs w:val="26"/>
          <w:rtl/>
        </w:rPr>
        <w:t>(ریباو و همکاران</w:t>
      </w:r>
      <w:r w:rsidR="0002249F" w:rsidRPr="00EF6129">
        <w:rPr>
          <w:sz w:val="26"/>
          <w:szCs w:val="26"/>
          <w:vertAlign w:val="superscript"/>
          <w:rtl/>
        </w:rPr>
        <w:footnoteReference w:id="10"/>
      </w:r>
      <w:r w:rsidR="0002249F" w:rsidRPr="00EF6129">
        <w:rPr>
          <w:rFonts w:cs="B Lotus" w:hint="cs"/>
          <w:sz w:val="26"/>
          <w:szCs w:val="26"/>
          <w:rtl/>
        </w:rPr>
        <w:t>، 2015)</w:t>
      </w:r>
      <w:r w:rsidRPr="00EF6129">
        <w:rPr>
          <w:rFonts w:cs="B Lotus" w:hint="cs"/>
          <w:sz w:val="26"/>
          <w:szCs w:val="26"/>
          <w:rtl/>
        </w:rPr>
        <w:t>.</w:t>
      </w:r>
    </w:p>
    <w:p w14:paraId="55837353" w14:textId="77777777" w:rsidR="00B41D07" w:rsidRPr="00B41D07" w:rsidRDefault="00B41D07" w:rsidP="007F6211">
      <w:pPr>
        <w:pStyle w:val="ListParagraph"/>
        <w:spacing w:line="240" w:lineRule="auto"/>
        <w:ind w:left="0"/>
        <w:jc w:val="both"/>
        <w:rPr>
          <w:rFonts w:cs="B Lotus"/>
          <w:sz w:val="24"/>
          <w:szCs w:val="24"/>
          <w:rtl/>
        </w:rPr>
      </w:pPr>
    </w:p>
    <w:tbl>
      <w:tblPr>
        <w:tblStyle w:val="TableGrid"/>
        <w:bidiVisual/>
        <w:tblW w:w="0" w:type="auto"/>
        <w:tblInd w:w="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7"/>
      </w:tblGrid>
      <w:tr w:rsidR="004C10C4" w14:paraId="112DDFA5" w14:textId="77777777" w:rsidTr="0058409F">
        <w:trPr>
          <w:trHeight w:val="2056"/>
        </w:trPr>
        <w:tc>
          <w:tcPr>
            <w:tcW w:w="9039" w:type="dxa"/>
          </w:tcPr>
          <w:p w14:paraId="324F5137" w14:textId="79D4DC61" w:rsidR="004C10C4" w:rsidRDefault="00B41D07" w:rsidP="007F6211">
            <w:pPr>
              <w:jc w:val="both"/>
              <w:rPr>
                <w:rFonts w:cs="B Lotus"/>
                <w:sz w:val="28"/>
                <w:szCs w:val="28"/>
                <w:rtl/>
              </w:rPr>
            </w:pPr>
            <w:r>
              <w:rPr>
                <w:rFonts w:cs="B Lotus"/>
                <w:noProof/>
                <w:sz w:val="28"/>
                <w:szCs w:val="28"/>
                <w:rtl/>
                <w:lang w:bidi="ar-SA"/>
              </w:rPr>
              <mc:AlternateContent>
                <mc:Choice Requires="wps">
                  <w:drawing>
                    <wp:anchor distT="0" distB="0" distL="114300" distR="114300" simplePos="0" relativeHeight="252293120" behindDoc="0" locked="0" layoutInCell="1" allowOverlap="1" wp14:anchorId="6A7AC8C8" wp14:editId="23693076">
                      <wp:simplePos x="0" y="0"/>
                      <wp:positionH relativeFrom="column">
                        <wp:posOffset>2010121</wp:posOffset>
                      </wp:positionH>
                      <wp:positionV relativeFrom="paragraph">
                        <wp:posOffset>81940</wp:posOffset>
                      </wp:positionV>
                      <wp:extent cx="1381760" cy="593535"/>
                      <wp:effectExtent l="0" t="0" r="27940" b="16510"/>
                      <wp:wrapNone/>
                      <wp:docPr id="98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59353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3832E6" w14:textId="77777777" w:rsidR="00AC5251" w:rsidRPr="002D5AE4" w:rsidRDefault="00AC5251" w:rsidP="004C10C4">
                                  <w:pPr>
                                    <w:jc w:val="center"/>
                                    <w:rPr>
                                      <w:rFonts w:cs="B Zar"/>
                                      <w:b/>
                                      <w:bCs/>
                                      <w:color w:val="000000" w:themeColor="text1"/>
                                      <w:sz w:val="20"/>
                                      <w:szCs w:val="20"/>
                                    </w:rPr>
                                  </w:pPr>
                                  <w:r w:rsidRPr="002D5AE4">
                                    <w:rPr>
                                      <w:rFonts w:cs="B Zar" w:hint="cs"/>
                                      <w:b/>
                                      <w:bCs/>
                                      <w:color w:val="000000" w:themeColor="text1"/>
                                      <w:sz w:val="20"/>
                                      <w:szCs w:val="20"/>
                                      <w:rtl/>
                                    </w:rPr>
                                    <w:t>انتخاب ها و اقدامات مدیریتی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7AC8C8" id="_x0000_s1046" style="position:absolute;left:0;text-align:left;margin-left:158.3pt;margin-top:6.45pt;width:108.8pt;height:46.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" fillcolor="white [3212]" strokecolor="#243f60 [1604]" strokeweight="2pt">
                      <v:path arrowok="t"/>
                      <v:textbox>
                        <w:txbxContent>
                          <w:p w14:paraId="1E3832E6" w14:textId="77777777" w:rsidR="00AC5251" w:rsidRPr="002D5AE4" w:rsidRDefault="00AC5251" w:rsidP="004C10C4">
                            <w:pPr>
                              <w:jc w:val="center"/>
                              <w:rPr>
                                <w:rFonts w:cs="B Zar"/>
                                <w:b/>
                                <w:bCs/>
                                <w:color w:val="000000" w:themeColor="text1"/>
                                <w:sz w:val="20"/>
                                <w:szCs w:val="20"/>
                              </w:rPr>
                            </w:pPr>
                            <w:r w:rsidRPr="002D5AE4">
                              <w:rPr>
                                <w:rFonts w:cs="B Zar" w:hint="cs"/>
                                <w:b/>
                                <w:bCs/>
                                <w:color w:val="000000" w:themeColor="text1"/>
                                <w:sz w:val="20"/>
                                <w:szCs w:val="20"/>
                                <w:rtl/>
                              </w:rPr>
                              <w:t>انتخاب ها و اقدامات مدیریتی</w:t>
                            </w:r>
                          </w:p>
                        </w:txbxContent>
                      </v:textbox>
                    </v:rect>
                  </w:pict>
                </mc:Fallback>
              </mc:AlternateContent>
            </w:r>
            <w:r>
              <w:rPr>
                <w:rFonts w:cs="B Lotus"/>
                <w:noProof/>
                <w:sz w:val="28"/>
                <w:szCs w:val="28"/>
                <w:rtl/>
                <w:lang w:bidi="ar-SA"/>
              </w:rPr>
              <mc:AlternateContent>
                <mc:Choice Requires="wps">
                  <w:drawing>
                    <wp:anchor distT="0" distB="0" distL="114300" distR="114300" simplePos="0" relativeHeight="252291072" behindDoc="0" locked="0" layoutInCell="1" allowOverlap="1" wp14:anchorId="4FDD29CC" wp14:editId="036AB65E">
                      <wp:simplePos x="0" y="0"/>
                      <wp:positionH relativeFrom="column">
                        <wp:posOffset>26942</wp:posOffset>
                      </wp:positionH>
                      <wp:positionV relativeFrom="paragraph">
                        <wp:posOffset>93815</wp:posOffset>
                      </wp:positionV>
                      <wp:extent cx="1381760" cy="581891"/>
                      <wp:effectExtent l="0" t="0" r="27940" b="27940"/>
                      <wp:wrapNone/>
                      <wp:docPr id="98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58189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560F23" w14:textId="77777777" w:rsidR="00AC5251" w:rsidRPr="002D5AE4" w:rsidRDefault="00AC5251" w:rsidP="004C10C4">
                                  <w:pPr>
                                    <w:jc w:val="center"/>
                                    <w:rPr>
                                      <w:rFonts w:cs="B Zar"/>
                                      <w:b/>
                                      <w:bCs/>
                                      <w:color w:val="000000" w:themeColor="text1"/>
                                      <w:sz w:val="20"/>
                                      <w:szCs w:val="20"/>
                                    </w:rPr>
                                  </w:pPr>
                                  <w:r w:rsidRPr="002D5AE4">
                                    <w:rPr>
                                      <w:rFonts w:cs="B Zar" w:hint="cs"/>
                                      <w:b/>
                                      <w:bCs/>
                                      <w:color w:val="000000" w:themeColor="text1"/>
                                      <w:sz w:val="20"/>
                                      <w:szCs w:val="20"/>
                                      <w:rtl/>
                                    </w:rPr>
                                    <w:t>منابع و قابلیت های 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DD29CC" id="_x0000_s1047" style="position:absolute;left:0;text-align:left;margin-left:2.1pt;margin-top:7.4pt;width:108.8pt;height:45.8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" fillcolor="white [3212]" strokecolor="#243f60 [1604]" strokeweight="2pt">
                      <v:path arrowok="t"/>
                      <v:textbox>
                        <w:txbxContent>
                          <w:p w14:paraId="05560F23" w14:textId="77777777" w:rsidR="00AC5251" w:rsidRPr="002D5AE4" w:rsidRDefault="00AC5251" w:rsidP="004C10C4">
                            <w:pPr>
                              <w:jc w:val="center"/>
                              <w:rPr>
                                <w:rFonts w:cs="B Zar"/>
                                <w:b/>
                                <w:bCs/>
                                <w:color w:val="000000" w:themeColor="text1"/>
                                <w:sz w:val="20"/>
                                <w:szCs w:val="20"/>
                              </w:rPr>
                            </w:pPr>
                            <w:r w:rsidRPr="002D5AE4">
                              <w:rPr>
                                <w:rFonts w:cs="B Zar" w:hint="cs"/>
                                <w:b/>
                                <w:bCs/>
                                <w:color w:val="000000" w:themeColor="text1"/>
                                <w:sz w:val="20"/>
                                <w:szCs w:val="20"/>
                                <w:rtl/>
                              </w:rPr>
                              <w:t>منابع و قابلیت های شرکت</w:t>
                            </w:r>
                          </w:p>
                        </w:txbxContent>
                      </v:textbox>
                    </v:rect>
                  </w:pict>
                </mc:Fallback>
              </mc:AlternateContent>
            </w:r>
            <w:r>
              <w:rPr>
                <w:rFonts w:cs="B Lotus"/>
                <w:noProof/>
                <w:sz w:val="28"/>
                <w:szCs w:val="28"/>
                <w:rtl/>
                <w:lang w:bidi="ar-SA"/>
              </w:rPr>
              <mc:AlternateContent>
                <mc:Choice Requires="wps">
                  <w:drawing>
                    <wp:anchor distT="0" distB="0" distL="114300" distR="114300" simplePos="0" relativeHeight="252292096" behindDoc="0" locked="0" layoutInCell="1" allowOverlap="1" wp14:anchorId="41E92BB7" wp14:editId="4985765C">
                      <wp:simplePos x="0" y="0"/>
                      <wp:positionH relativeFrom="column">
                        <wp:posOffset>3999230</wp:posOffset>
                      </wp:positionH>
                      <wp:positionV relativeFrom="paragraph">
                        <wp:posOffset>188199</wp:posOffset>
                      </wp:positionV>
                      <wp:extent cx="1381760" cy="343601"/>
                      <wp:effectExtent l="0" t="0" r="27940" b="18415"/>
                      <wp:wrapNone/>
                      <wp:docPr id="98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34360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A65E65" w14:textId="77777777" w:rsidR="00AC5251" w:rsidRPr="002D5AE4" w:rsidRDefault="00AC5251" w:rsidP="004C10C4">
                                  <w:pPr>
                                    <w:jc w:val="center"/>
                                    <w:rPr>
                                      <w:rFonts w:cs="B Zar"/>
                                      <w:b/>
                                      <w:bCs/>
                                      <w:color w:val="000000" w:themeColor="text1"/>
                                      <w:sz w:val="20"/>
                                      <w:szCs w:val="20"/>
                                    </w:rPr>
                                  </w:pPr>
                                  <w:r w:rsidRPr="002D5AE4">
                                    <w:rPr>
                                      <w:rFonts w:cs="B Zar" w:hint="cs"/>
                                      <w:b/>
                                      <w:bCs/>
                                      <w:color w:val="000000" w:themeColor="text1"/>
                                      <w:sz w:val="20"/>
                                      <w:szCs w:val="20"/>
                                      <w:rtl/>
                                    </w:rPr>
                                    <w:t>عملکرد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E92BB7" id="_x0000_s1048" style="position:absolute;left:0;text-align:left;margin-left:314.9pt;margin-top:14.8pt;width:108.8pt;height:27.0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" fillcolor="white [3212]" strokecolor="#243f60 [1604]" strokeweight="2pt">
                      <v:path arrowok="t"/>
                      <v:textbox>
                        <w:txbxContent>
                          <w:p w14:paraId="33A65E65" w14:textId="77777777" w:rsidR="00AC5251" w:rsidRPr="002D5AE4" w:rsidRDefault="00AC5251" w:rsidP="004C10C4">
                            <w:pPr>
                              <w:jc w:val="center"/>
                              <w:rPr>
                                <w:rFonts w:cs="B Zar"/>
                                <w:b/>
                                <w:bCs/>
                                <w:color w:val="000000" w:themeColor="text1"/>
                                <w:sz w:val="20"/>
                                <w:szCs w:val="20"/>
                              </w:rPr>
                            </w:pPr>
                            <w:r w:rsidRPr="002D5AE4">
                              <w:rPr>
                                <w:rFonts w:cs="B Zar" w:hint="cs"/>
                                <w:b/>
                                <w:bCs/>
                                <w:color w:val="000000" w:themeColor="text1"/>
                                <w:sz w:val="20"/>
                                <w:szCs w:val="20"/>
                                <w:rtl/>
                              </w:rPr>
                              <w:t>عملکرد</w:t>
                            </w:r>
                          </w:p>
                        </w:txbxContent>
                      </v:textbox>
                    </v:rect>
                  </w:pict>
                </mc:Fallback>
              </mc:AlternateContent>
            </w:r>
          </w:p>
          <w:p w14:paraId="27EB83D9" w14:textId="4BB1AA08" w:rsidR="00B41D07" w:rsidRPr="00B41D07" w:rsidRDefault="00B41D07" w:rsidP="00B41D07">
            <w:pPr>
              <w:jc w:val="both"/>
              <w:rPr>
                <w:rFonts w:cs="B Lotus"/>
                <w:sz w:val="28"/>
                <w:szCs w:val="28"/>
                <w:rtl/>
              </w:rPr>
            </w:pPr>
            <w:r>
              <w:rPr>
                <w:rFonts w:cs="B Lotus"/>
                <w:noProof/>
                <w:sz w:val="28"/>
                <w:szCs w:val="28"/>
                <w:rtl/>
                <w:lang w:val="ar-SA" w:bidi="ar-SA"/>
              </w:rPr>
              <mc:AlternateContent>
                <mc:Choice Requires="wps">
                  <w:drawing>
                    <wp:anchor distT="0" distB="0" distL="114300" distR="114300" simplePos="0" relativeHeight="252549120" behindDoc="1" locked="0" layoutInCell="1" allowOverlap="1" wp14:anchorId="36C5CF25" wp14:editId="6A76E565">
                      <wp:simplePos x="0" y="0"/>
                      <wp:positionH relativeFrom="column">
                        <wp:posOffset>1107127</wp:posOffset>
                      </wp:positionH>
                      <wp:positionV relativeFrom="paragraph">
                        <wp:posOffset>597700</wp:posOffset>
                      </wp:positionV>
                      <wp:extent cx="2879766" cy="385948"/>
                      <wp:effectExtent l="0" t="0" r="0" b="0"/>
                      <wp:wrapNone/>
                      <wp:docPr id="896" name="Rectangle 896"/>
                      <wp:cNvGraphicFramePr/>
                      <a:graphic xmlns:a="http://schemas.openxmlformats.org/drawingml/2006/main">
                        <a:graphicData uri="http://schemas.microsoft.com/office/word/2010/wordprocessingShape">
                          <wps:wsp>
                            <wps:cNvSpPr/>
                            <wps:spPr>
                              <a:xfrm>
                                <a:off x="0" y="0"/>
                                <a:ext cx="2879766" cy="3859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0841A" w14:textId="77777777" w:rsidR="00B41D07" w:rsidRPr="00B41D07" w:rsidRDefault="00B41D07" w:rsidP="00B41D07">
                                  <w:pPr>
                                    <w:jc w:val="center"/>
                                    <w:rPr>
                                      <w:rFonts w:cs="B Lotus"/>
                                      <w:color w:val="000000" w:themeColor="text1"/>
                                      <w:sz w:val="20"/>
                                      <w:szCs w:val="20"/>
                                    </w:rPr>
                                  </w:pPr>
                                  <w:r w:rsidRPr="00B41D07">
                                    <w:rPr>
                                      <w:rFonts w:cs="B Lotus" w:hint="cs"/>
                                      <w:b/>
                                      <w:bCs/>
                                      <w:color w:val="000000" w:themeColor="text1"/>
                                      <w:sz w:val="20"/>
                                      <w:szCs w:val="20"/>
                                      <w:rtl/>
                                    </w:rPr>
                                    <w:t>شکل(5): تأثیر منابع و قابلیت ها بر انتخاب ها و اقدامات مدیریتی</w:t>
                                  </w:r>
                                </w:p>
                                <w:p w14:paraId="218D0E07" w14:textId="77777777" w:rsidR="00B41D07" w:rsidRDefault="00B41D07" w:rsidP="00B41D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5CF25" id="Rectangle 896" o:spid="_x0000_s1049" style="position:absolute;left:0;text-align:left;margin-left:87.2pt;margin-top:47.05pt;width:226.75pt;height:30.4pt;z-index:-25076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" fillcolor="white [3212]" stroked="f" strokeweight="2pt">
                      <v:textbox>
                        <w:txbxContent>
                          <w:p w14:paraId="1DC0841A" w14:textId="77777777" w:rsidR="00B41D07" w:rsidRPr="00B41D07" w:rsidRDefault="00B41D07" w:rsidP="00B41D07">
                            <w:pPr>
                              <w:jc w:val="center"/>
                              <w:rPr>
                                <w:rFonts w:cs="B Lotus"/>
                                <w:color w:val="000000" w:themeColor="text1"/>
                                <w:sz w:val="20"/>
                                <w:szCs w:val="20"/>
                              </w:rPr>
                            </w:pPr>
                            <w:r w:rsidRPr="00B41D07">
                              <w:rPr>
                                <w:rFonts w:cs="B Lotus" w:hint="cs"/>
                                <w:b/>
                                <w:bCs/>
                                <w:color w:val="000000" w:themeColor="text1"/>
                                <w:sz w:val="20"/>
                                <w:szCs w:val="20"/>
                                <w:rtl/>
                              </w:rPr>
                              <w:t>شکل(5): تأثیر منابع و قابلیت ها بر انتخاب ها و اقدامات مدیریتی</w:t>
                            </w:r>
                          </w:p>
                          <w:p w14:paraId="218D0E07" w14:textId="77777777" w:rsidR="00B41D07" w:rsidRDefault="00B41D07" w:rsidP="00B41D07">
                            <w:pPr>
                              <w:jc w:val="center"/>
                            </w:pPr>
                          </w:p>
                        </w:txbxContent>
                      </v:textbox>
                    </v:rect>
                  </w:pict>
                </mc:Fallback>
              </mc:AlternateContent>
            </w:r>
            <w:r w:rsidR="007A4EAF">
              <w:rPr>
                <w:rFonts w:cs="B Lotus"/>
                <w:noProof/>
                <w:sz w:val="28"/>
                <w:szCs w:val="28"/>
                <w:rtl/>
                <w:lang w:bidi="ar-SA"/>
              </w:rPr>
              <mc:AlternateContent>
                <mc:Choice Requires="wps">
                  <w:drawing>
                    <wp:anchor distT="0" distB="0" distL="114300" distR="114300" simplePos="0" relativeHeight="252419072" behindDoc="0" locked="0" layoutInCell="1" allowOverlap="1" wp14:anchorId="7D3F3D68" wp14:editId="7E23AB80">
                      <wp:simplePos x="0" y="0"/>
                      <wp:positionH relativeFrom="column">
                        <wp:posOffset>3391706</wp:posOffset>
                      </wp:positionH>
                      <wp:positionV relativeFrom="paragraph">
                        <wp:posOffset>52705</wp:posOffset>
                      </wp:positionV>
                      <wp:extent cx="608965" cy="0"/>
                      <wp:effectExtent l="0" t="76200" r="19685" b="95250"/>
                      <wp:wrapNone/>
                      <wp:docPr id="1043" name="Straight Arrow Connector 1043"/>
                      <wp:cNvGraphicFramePr/>
                      <a:graphic xmlns:a="http://schemas.openxmlformats.org/drawingml/2006/main">
                        <a:graphicData uri="http://schemas.microsoft.com/office/word/2010/wordprocessingShape">
                          <wps:wsp>
                            <wps:cNvCnPr/>
                            <wps:spPr>
                              <a:xfrm>
                                <a:off x="0" y="0"/>
                                <a:ext cx="6089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97434A" id="Straight Arrow Connector 1043" o:spid="_x0000_s1026" type="#_x0000_t32" style="position:absolute;margin-left:267.05pt;margin-top:4.15pt;width:47.95pt;height:0;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" strokecolor="black [3040]">
                      <v:stroke endarrow="block"/>
                    </v:shape>
                  </w:pict>
                </mc:Fallback>
              </mc:AlternateContent>
            </w:r>
            <w:r w:rsidR="007A4EAF">
              <w:rPr>
                <w:rFonts w:cs="B Lotus"/>
                <w:noProof/>
                <w:sz w:val="28"/>
                <w:szCs w:val="28"/>
                <w:rtl/>
                <w:lang w:bidi="ar-SA"/>
              </w:rPr>
              <mc:AlternateContent>
                <mc:Choice Requires="wps">
                  <w:drawing>
                    <wp:anchor distT="0" distB="0" distL="114300" distR="114300" simplePos="0" relativeHeight="252418048" behindDoc="0" locked="0" layoutInCell="1" allowOverlap="1" wp14:anchorId="39773CEB" wp14:editId="2E68E11C">
                      <wp:simplePos x="0" y="0"/>
                      <wp:positionH relativeFrom="column">
                        <wp:posOffset>1423670</wp:posOffset>
                      </wp:positionH>
                      <wp:positionV relativeFrom="paragraph">
                        <wp:posOffset>52658</wp:posOffset>
                      </wp:positionV>
                      <wp:extent cx="589915" cy="0"/>
                      <wp:effectExtent l="0" t="76200" r="19685" b="95250"/>
                      <wp:wrapNone/>
                      <wp:docPr id="1042" name="Straight Arrow Connector 1042"/>
                      <wp:cNvGraphicFramePr/>
                      <a:graphic xmlns:a="http://schemas.openxmlformats.org/drawingml/2006/main">
                        <a:graphicData uri="http://schemas.microsoft.com/office/word/2010/wordprocessingShape">
                          <wps:wsp>
                            <wps:cNvCnPr/>
                            <wps:spPr>
                              <a:xfrm>
                                <a:off x="0" y="0"/>
                                <a:ext cx="5899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6C6E1B" id="Straight Arrow Connector 1042" o:spid="_x0000_s1026" type="#_x0000_t32" style="position:absolute;margin-left:112.1pt;margin-top:4.15pt;width:46.45pt;height:0;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" strokecolor="black [3040]">
                      <v:stroke endarrow="block"/>
                    </v:shape>
                  </w:pict>
                </mc:Fallback>
              </mc:AlternateContent>
            </w:r>
          </w:p>
        </w:tc>
      </w:tr>
      <w:tr w:rsidR="004C10C4" w14:paraId="43C0D111" w14:textId="77777777" w:rsidTr="0058409F">
        <w:tc>
          <w:tcPr>
            <w:tcW w:w="9039" w:type="dxa"/>
          </w:tcPr>
          <w:p w14:paraId="27E97F2E" w14:textId="073AF1C0" w:rsidR="004C10C4" w:rsidRPr="004D1073" w:rsidRDefault="004C10C4" w:rsidP="00B41D07">
            <w:pPr>
              <w:rPr>
                <w:rFonts w:cs="B Lotus"/>
                <w:sz w:val="20"/>
                <w:szCs w:val="20"/>
              </w:rPr>
            </w:pPr>
          </w:p>
        </w:tc>
      </w:tr>
    </w:tbl>
    <w:p w14:paraId="57214C58" w14:textId="70990A23" w:rsidR="004C10C4" w:rsidRPr="00EF6129" w:rsidRDefault="004C10C4" w:rsidP="007F6211">
      <w:pPr>
        <w:pStyle w:val="ListParagraph"/>
        <w:spacing w:line="240" w:lineRule="auto"/>
        <w:ind w:left="0"/>
        <w:jc w:val="both"/>
        <w:rPr>
          <w:rFonts w:cs="B Lotus"/>
          <w:sz w:val="26"/>
          <w:szCs w:val="26"/>
          <w:rtl/>
        </w:rPr>
      </w:pPr>
      <w:r w:rsidRPr="00EF6129">
        <w:rPr>
          <w:rFonts w:cs="B Lotus" w:hint="cs"/>
          <w:sz w:val="26"/>
          <w:szCs w:val="26"/>
          <w:rtl/>
        </w:rPr>
        <w:t>منابع شامل دارایی</w:t>
      </w:r>
      <w:r w:rsidR="004D1073" w:rsidRPr="00EF6129">
        <w:rPr>
          <w:rFonts w:cs="B Lotus" w:hint="cs"/>
          <w:sz w:val="26"/>
          <w:szCs w:val="26"/>
          <w:rtl/>
        </w:rPr>
        <w:t>‌</w:t>
      </w:r>
      <w:r w:rsidRPr="00EF6129">
        <w:rPr>
          <w:rFonts w:cs="B Lotus" w:hint="cs"/>
          <w:sz w:val="26"/>
          <w:szCs w:val="26"/>
          <w:rtl/>
        </w:rPr>
        <w:t>های می شود که در فرآیند تولید و ارائه خدمت مورد استفاده قرار می</w:t>
      </w:r>
      <w:r w:rsidR="004D1073" w:rsidRPr="00EF6129">
        <w:rPr>
          <w:rFonts w:cs="B Lotus" w:hint="cs"/>
          <w:sz w:val="26"/>
          <w:szCs w:val="26"/>
          <w:rtl/>
        </w:rPr>
        <w:t>‌</w:t>
      </w:r>
      <w:r w:rsidRPr="00EF6129">
        <w:rPr>
          <w:rFonts w:cs="B Lotus" w:hint="cs"/>
          <w:sz w:val="26"/>
          <w:szCs w:val="26"/>
          <w:rtl/>
        </w:rPr>
        <w:t>گیرند و تحت مالکیت و کنترل شرکت می باشد. منابع شامل دارایی های مل</w:t>
      </w:r>
      <w:r w:rsidR="005601C7" w:rsidRPr="00EF6129">
        <w:rPr>
          <w:rFonts w:cs="B Lotus" w:hint="cs"/>
          <w:sz w:val="26"/>
          <w:szCs w:val="26"/>
          <w:rtl/>
        </w:rPr>
        <w:t>موس مانند دارایی های فیزیکی،</w:t>
      </w:r>
      <w:r w:rsidRPr="00EF6129">
        <w:rPr>
          <w:rFonts w:cs="B Lotus" w:hint="cs"/>
          <w:sz w:val="26"/>
          <w:szCs w:val="26"/>
          <w:rtl/>
        </w:rPr>
        <w:t xml:space="preserve"> مالی و ناملموس مانند دانش ضمنی، استعداد مدیران، </w:t>
      </w:r>
      <w:r w:rsidR="00AE5E95" w:rsidRPr="00EF6129">
        <w:rPr>
          <w:rFonts w:cs="B Lotus" w:hint="cs"/>
          <w:sz w:val="26"/>
          <w:szCs w:val="26"/>
          <w:rtl/>
        </w:rPr>
        <w:t xml:space="preserve">و </w:t>
      </w:r>
      <w:r w:rsidRPr="00EF6129">
        <w:rPr>
          <w:rFonts w:cs="B Lotus" w:hint="cs"/>
          <w:sz w:val="26"/>
          <w:szCs w:val="26"/>
          <w:rtl/>
        </w:rPr>
        <w:t xml:space="preserve">شهرت می شود. </w:t>
      </w:r>
    </w:p>
    <w:p w14:paraId="337ABDA3" w14:textId="2BA5512A" w:rsidR="004C10C4" w:rsidRPr="00EF6129" w:rsidRDefault="004C10C4" w:rsidP="007F6211">
      <w:pPr>
        <w:pStyle w:val="ListParagraph"/>
        <w:spacing w:line="240" w:lineRule="auto"/>
        <w:ind w:left="0"/>
        <w:jc w:val="both"/>
        <w:rPr>
          <w:rFonts w:cs="B Lotus"/>
          <w:sz w:val="26"/>
          <w:szCs w:val="26"/>
          <w:rtl/>
        </w:rPr>
      </w:pPr>
      <w:r w:rsidRPr="00EF6129">
        <w:rPr>
          <w:rFonts w:cs="B Lotus" w:hint="cs"/>
          <w:sz w:val="26"/>
          <w:szCs w:val="26"/>
          <w:rtl/>
        </w:rPr>
        <w:t>قابلیت سازمانی به توانایی سازمان برای ترکیب و هماهنگی منابع برای انجام وظایف و رسیدن به اهداف سازمانی اطلاق می شود. در واقع، منابع سازمانی به خودی خود ارزش زا نیستند و می بایست توسط قابلیت های سازمانی مورد استفاده قرار گیرند. قابلیت های سازمانی ترکیبی پیچیده از مهارت ها و دانش سازمانی هستند که در قالب روتین</w:t>
      </w:r>
      <w:r w:rsidR="005601C7" w:rsidRPr="00EF6129">
        <w:rPr>
          <w:rFonts w:cs="B Lotus" w:hint="cs"/>
          <w:sz w:val="26"/>
          <w:szCs w:val="26"/>
          <w:rtl/>
        </w:rPr>
        <w:t>‌</w:t>
      </w:r>
      <w:r w:rsidRPr="00EF6129">
        <w:rPr>
          <w:rFonts w:cs="B Lotus" w:hint="cs"/>
          <w:sz w:val="26"/>
          <w:szCs w:val="26"/>
          <w:rtl/>
        </w:rPr>
        <w:t>ها و فرآیند</w:t>
      </w:r>
      <w:r w:rsidR="005601C7" w:rsidRPr="00EF6129">
        <w:rPr>
          <w:rFonts w:cs="B Lotus" w:hint="cs"/>
          <w:sz w:val="26"/>
          <w:szCs w:val="26"/>
          <w:rtl/>
        </w:rPr>
        <w:t>‌</w:t>
      </w:r>
      <w:r w:rsidRPr="00EF6129">
        <w:rPr>
          <w:rFonts w:cs="B Lotus" w:hint="cs"/>
          <w:sz w:val="26"/>
          <w:szCs w:val="26"/>
          <w:rtl/>
        </w:rPr>
        <w:t>های سازمانی منابع سازمان را در جهت انجام فعالیت</w:t>
      </w:r>
      <w:r w:rsidR="005601C7" w:rsidRPr="00EF6129">
        <w:rPr>
          <w:rFonts w:cs="B Lotus" w:hint="cs"/>
          <w:sz w:val="26"/>
          <w:szCs w:val="26"/>
          <w:rtl/>
        </w:rPr>
        <w:t>‌</w:t>
      </w:r>
      <w:r w:rsidRPr="00EF6129">
        <w:rPr>
          <w:rFonts w:cs="B Lotus" w:hint="cs"/>
          <w:sz w:val="26"/>
          <w:szCs w:val="26"/>
          <w:rtl/>
        </w:rPr>
        <w:t>ها و وظایف خاص ترکیب می</w:t>
      </w:r>
      <w:r w:rsidR="005601C7" w:rsidRPr="00EF6129">
        <w:rPr>
          <w:rFonts w:cs="B Lotus" w:hint="cs"/>
          <w:sz w:val="26"/>
          <w:szCs w:val="26"/>
          <w:rtl/>
        </w:rPr>
        <w:t>‌</w:t>
      </w:r>
      <w:r w:rsidRPr="00EF6129">
        <w:rPr>
          <w:rFonts w:cs="B Lotus" w:hint="cs"/>
          <w:sz w:val="26"/>
          <w:szCs w:val="26"/>
          <w:rtl/>
        </w:rPr>
        <w:t>کنند</w:t>
      </w:r>
      <w:r w:rsidR="00A12B86" w:rsidRPr="00EF6129">
        <w:rPr>
          <w:rFonts w:cs="B Lotus" w:hint="cs"/>
          <w:sz w:val="26"/>
          <w:szCs w:val="26"/>
          <w:rtl/>
        </w:rPr>
        <w:t>(کلرک و همکاران</w:t>
      </w:r>
      <w:r w:rsidR="00A12B86" w:rsidRPr="00EF6129">
        <w:rPr>
          <w:sz w:val="26"/>
          <w:szCs w:val="26"/>
          <w:vertAlign w:val="superscript"/>
          <w:rtl/>
        </w:rPr>
        <w:footnoteReference w:id="11"/>
      </w:r>
      <w:r w:rsidR="00A12B86" w:rsidRPr="00EF6129">
        <w:rPr>
          <w:rFonts w:cs="B Lotus" w:hint="cs"/>
          <w:sz w:val="26"/>
          <w:szCs w:val="26"/>
          <w:rtl/>
        </w:rPr>
        <w:t>، 2012)</w:t>
      </w:r>
      <w:r w:rsidRPr="00EF6129">
        <w:rPr>
          <w:rFonts w:cs="B Lotus" w:hint="cs"/>
          <w:sz w:val="26"/>
          <w:szCs w:val="26"/>
          <w:rtl/>
        </w:rPr>
        <w:t>.</w:t>
      </w:r>
    </w:p>
    <w:p w14:paraId="06C9DEC0" w14:textId="77777777" w:rsidR="004C10C4" w:rsidRPr="00EF6129" w:rsidRDefault="004C10C4" w:rsidP="007F6211">
      <w:pPr>
        <w:pStyle w:val="ListParagraph"/>
        <w:spacing w:line="240" w:lineRule="auto"/>
        <w:ind w:left="0"/>
        <w:jc w:val="both"/>
        <w:rPr>
          <w:rFonts w:cs="B Lotus"/>
          <w:sz w:val="26"/>
          <w:szCs w:val="26"/>
          <w:rtl/>
        </w:rPr>
      </w:pPr>
      <w:r w:rsidRPr="00EF6129">
        <w:rPr>
          <w:rFonts w:cs="B Lotus" w:hint="cs"/>
          <w:sz w:val="26"/>
          <w:szCs w:val="26"/>
          <w:rtl/>
        </w:rPr>
        <w:t>بارنی (1991) معتقد است که چهار ویژگی منابع باعث مزیت رقابتی پایدار می شود:</w:t>
      </w:r>
    </w:p>
    <w:p w14:paraId="097318A3" w14:textId="77777777" w:rsidR="004C10C4" w:rsidRPr="00EF6129" w:rsidRDefault="00497B2F" w:rsidP="007F6211">
      <w:pPr>
        <w:pStyle w:val="ListParagraph"/>
        <w:spacing w:line="240" w:lineRule="auto"/>
        <w:ind w:left="0"/>
        <w:jc w:val="both"/>
        <w:rPr>
          <w:rFonts w:cs="B Lotus"/>
          <w:sz w:val="26"/>
          <w:szCs w:val="26"/>
          <w:rtl/>
        </w:rPr>
      </w:pPr>
      <w:r w:rsidRPr="00EF6129">
        <w:rPr>
          <w:rFonts w:cs="B Lotus" w:hint="cs"/>
          <w:sz w:val="26"/>
          <w:szCs w:val="26"/>
          <w:rtl/>
        </w:rPr>
        <w:lastRenderedPageBreak/>
        <w:t>- ارزشمند</w:t>
      </w:r>
      <w:r w:rsidRPr="00EF6129">
        <w:rPr>
          <w:rFonts w:cs="B Lotus"/>
          <w:sz w:val="26"/>
          <w:szCs w:val="26"/>
          <w:vertAlign w:val="superscript"/>
          <w:rtl/>
        </w:rPr>
        <w:footnoteReference w:id="12"/>
      </w:r>
      <w:r w:rsidRPr="00EF6129">
        <w:rPr>
          <w:rFonts w:cs="B Lotus" w:hint="cs"/>
          <w:sz w:val="26"/>
          <w:szCs w:val="26"/>
          <w:rtl/>
        </w:rPr>
        <w:t xml:space="preserve"> </w:t>
      </w:r>
      <w:r w:rsidR="004C10C4" w:rsidRPr="00EF6129">
        <w:rPr>
          <w:rFonts w:cs="B Lotus" w:hint="cs"/>
          <w:sz w:val="26"/>
          <w:szCs w:val="26"/>
          <w:rtl/>
        </w:rPr>
        <w:t>باشند.</w:t>
      </w:r>
    </w:p>
    <w:p w14:paraId="1F84D120" w14:textId="77777777" w:rsidR="004C10C4" w:rsidRPr="00EF6129" w:rsidRDefault="00497B2F" w:rsidP="007F6211">
      <w:pPr>
        <w:pStyle w:val="ListParagraph"/>
        <w:spacing w:line="240" w:lineRule="auto"/>
        <w:ind w:left="0"/>
        <w:jc w:val="both"/>
        <w:rPr>
          <w:rFonts w:cs="B Lotus"/>
          <w:sz w:val="26"/>
          <w:szCs w:val="26"/>
          <w:rtl/>
        </w:rPr>
      </w:pPr>
      <w:r w:rsidRPr="00EF6129">
        <w:rPr>
          <w:rFonts w:cs="B Lotus" w:hint="cs"/>
          <w:sz w:val="26"/>
          <w:szCs w:val="26"/>
          <w:rtl/>
        </w:rPr>
        <w:t>- کمیاب</w:t>
      </w:r>
      <w:r w:rsidRPr="00EF6129">
        <w:rPr>
          <w:rFonts w:cs="B Lotus"/>
          <w:sz w:val="26"/>
          <w:szCs w:val="26"/>
          <w:vertAlign w:val="superscript"/>
          <w:rtl/>
        </w:rPr>
        <w:footnoteReference w:id="13"/>
      </w:r>
      <w:r w:rsidR="004C10C4" w:rsidRPr="00EF6129">
        <w:rPr>
          <w:rFonts w:cs="B Lotus" w:hint="cs"/>
          <w:sz w:val="26"/>
          <w:szCs w:val="26"/>
          <w:rtl/>
        </w:rPr>
        <w:t xml:space="preserve"> باشند.</w:t>
      </w:r>
    </w:p>
    <w:p w14:paraId="45577D09" w14:textId="77777777" w:rsidR="004C10C4" w:rsidRPr="00EF6129" w:rsidRDefault="004C10C4" w:rsidP="007F6211">
      <w:pPr>
        <w:pStyle w:val="ListParagraph"/>
        <w:spacing w:line="240" w:lineRule="auto"/>
        <w:ind w:left="0"/>
        <w:jc w:val="both"/>
        <w:rPr>
          <w:rFonts w:cs="B Lotus"/>
          <w:sz w:val="26"/>
          <w:szCs w:val="26"/>
          <w:rtl/>
        </w:rPr>
      </w:pPr>
      <w:r w:rsidRPr="00EF6129">
        <w:rPr>
          <w:rFonts w:cs="B Lotus" w:hint="cs"/>
          <w:sz w:val="26"/>
          <w:szCs w:val="26"/>
          <w:rtl/>
        </w:rPr>
        <w:t>- به</w:t>
      </w:r>
      <w:r w:rsidR="00497B2F" w:rsidRPr="00EF6129">
        <w:rPr>
          <w:rFonts w:cs="B Lotus" w:hint="cs"/>
          <w:sz w:val="26"/>
          <w:szCs w:val="26"/>
          <w:rtl/>
        </w:rPr>
        <w:t xml:space="preserve"> سختی و با هزینه بالا قابل کپی</w:t>
      </w:r>
      <w:r w:rsidR="00497B2F" w:rsidRPr="00EF6129">
        <w:rPr>
          <w:rFonts w:cs="B Lotus"/>
          <w:sz w:val="26"/>
          <w:szCs w:val="26"/>
          <w:vertAlign w:val="superscript"/>
          <w:rtl/>
        </w:rPr>
        <w:footnoteReference w:id="14"/>
      </w:r>
      <w:r w:rsidR="00497B2F" w:rsidRPr="00EF6129">
        <w:rPr>
          <w:rFonts w:cs="B Lotus" w:hint="cs"/>
          <w:sz w:val="26"/>
          <w:szCs w:val="26"/>
          <w:rtl/>
        </w:rPr>
        <w:t xml:space="preserve"> باشند و قابل جایگزینی</w:t>
      </w:r>
      <w:r w:rsidR="00497B2F" w:rsidRPr="00EF6129">
        <w:rPr>
          <w:rFonts w:cs="B Lotus"/>
          <w:sz w:val="26"/>
          <w:szCs w:val="26"/>
          <w:vertAlign w:val="superscript"/>
          <w:rtl/>
        </w:rPr>
        <w:footnoteReference w:id="15"/>
      </w:r>
      <w:r w:rsidR="00497B2F" w:rsidRPr="00EF6129">
        <w:rPr>
          <w:rFonts w:cs="B Lotus" w:hint="cs"/>
          <w:sz w:val="26"/>
          <w:szCs w:val="26"/>
          <w:rtl/>
        </w:rPr>
        <w:t xml:space="preserve"> نباشد</w:t>
      </w:r>
      <w:r w:rsidRPr="00EF6129">
        <w:rPr>
          <w:rFonts w:cs="B Lotus" w:hint="cs"/>
          <w:sz w:val="26"/>
          <w:szCs w:val="26"/>
          <w:rtl/>
        </w:rPr>
        <w:t>.</w:t>
      </w:r>
    </w:p>
    <w:p w14:paraId="486495E4" w14:textId="77777777" w:rsidR="004C10C4" w:rsidRPr="00EF6129" w:rsidRDefault="004C10C4" w:rsidP="007F6211">
      <w:pPr>
        <w:pStyle w:val="ListParagraph"/>
        <w:spacing w:line="240" w:lineRule="auto"/>
        <w:ind w:left="0"/>
        <w:jc w:val="both"/>
        <w:rPr>
          <w:rFonts w:cs="B Lotus"/>
          <w:sz w:val="26"/>
          <w:szCs w:val="26"/>
          <w:rtl/>
        </w:rPr>
      </w:pPr>
      <w:r w:rsidRPr="00EF6129">
        <w:rPr>
          <w:rFonts w:cs="B Lotus" w:hint="cs"/>
          <w:sz w:val="26"/>
          <w:szCs w:val="26"/>
          <w:rtl/>
        </w:rPr>
        <w:t>- منابع ب</w:t>
      </w:r>
      <w:r w:rsidR="002D4F73" w:rsidRPr="00EF6129">
        <w:rPr>
          <w:rFonts w:cs="B Lotus" w:hint="cs"/>
          <w:sz w:val="26"/>
          <w:szCs w:val="26"/>
          <w:rtl/>
        </w:rPr>
        <w:t>ه نحو موثری ترکیب و هماهنگ شده</w:t>
      </w:r>
      <w:r w:rsidR="002D4F73" w:rsidRPr="00EF6129">
        <w:rPr>
          <w:rFonts w:cs="B Lotus"/>
          <w:sz w:val="26"/>
          <w:szCs w:val="26"/>
          <w:vertAlign w:val="superscript"/>
          <w:rtl/>
        </w:rPr>
        <w:footnoteReference w:id="16"/>
      </w:r>
      <w:r w:rsidRPr="00EF6129">
        <w:rPr>
          <w:rFonts w:cs="B Lotus" w:hint="cs"/>
          <w:sz w:val="26"/>
          <w:szCs w:val="26"/>
          <w:rtl/>
        </w:rPr>
        <w:t xml:space="preserve"> یاشند. </w:t>
      </w:r>
    </w:p>
    <w:p w14:paraId="55D71A94" w14:textId="77777777" w:rsidR="004C10C4" w:rsidRPr="00EF6129" w:rsidRDefault="004C10C4" w:rsidP="007F6211">
      <w:pPr>
        <w:pStyle w:val="ListParagraph"/>
        <w:spacing w:line="240" w:lineRule="auto"/>
        <w:ind w:left="0"/>
        <w:jc w:val="both"/>
        <w:rPr>
          <w:rFonts w:cs="B Lotus"/>
          <w:sz w:val="26"/>
          <w:szCs w:val="26"/>
          <w:rtl/>
        </w:rPr>
      </w:pPr>
      <w:r w:rsidRPr="00EF6129">
        <w:rPr>
          <w:rFonts w:cs="B Lotus" w:hint="cs"/>
          <w:sz w:val="26"/>
          <w:szCs w:val="26"/>
          <w:rtl/>
        </w:rPr>
        <w:t xml:space="preserve">در واقع منابع سازمانی باید درای </w:t>
      </w:r>
      <w:r w:rsidR="002D4F73" w:rsidRPr="00EF6129">
        <w:rPr>
          <w:rFonts w:cs="B Lotus" w:hint="cs"/>
          <w:sz w:val="26"/>
          <w:szCs w:val="26"/>
          <w:rtl/>
        </w:rPr>
        <w:t xml:space="preserve">این ویژگی ها </w:t>
      </w:r>
      <w:r w:rsidRPr="00EF6129">
        <w:rPr>
          <w:rFonts w:cs="B Lotus" w:hint="cs"/>
          <w:sz w:val="26"/>
          <w:szCs w:val="26"/>
          <w:rtl/>
        </w:rPr>
        <w:t>باشد تا باعث عملکرد برتر</w:t>
      </w:r>
      <w:r w:rsidR="005601C7" w:rsidRPr="00EF6129">
        <w:rPr>
          <w:rFonts w:cs="B Lotus" w:hint="cs"/>
          <w:sz w:val="26"/>
          <w:szCs w:val="26"/>
          <w:rtl/>
        </w:rPr>
        <w:t xml:space="preserve"> و کسب سود بالای نرمال در بازار</w:t>
      </w:r>
      <w:r w:rsidRPr="00EF6129">
        <w:rPr>
          <w:rFonts w:cs="B Lotus" w:hint="cs"/>
          <w:sz w:val="26"/>
          <w:szCs w:val="26"/>
          <w:rtl/>
        </w:rPr>
        <w:t xml:space="preserve">هایی که شرکت در آن فعال است، شود. </w:t>
      </w:r>
    </w:p>
    <w:p w14:paraId="382375EF" w14:textId="77777777" w:rsidR="004C10C4" w:rsidRPr="00EF6129" w:rsidRDefault="004C10C4" w:rsidP="007A4EAF">
      <w:pPr>
        <w:pStyle w:val="ListParagraph"/>
        <w:spacing w:line="240" w:lineRule="auto"/>
        <w:ind w:left="0"/>
        <w:rPr>
          <w:rFonts w:cs="B Lotus"/>
          <w:sz w:val="26"/>
          <w:szCs w:val="26"/>
          <w:rtl/>
        </w:rPr>
      </w:pPr>
      <w:r w:rsidRPr="00EF6129">
        <w:rPr>
          <w:rFonts w:cs="B Lotus" w:hint="cs"/>
          <w:sz w:val="26"/>
          <w:szCs w:val="26"/>
          <w:rtl/>
        </w:rPr>
        <w:t xml:space="preserve">جدول </w:t>
      </w:r>
      <w:r w:rsidR="00E376F0" w:rsidRPr="00EF6129">
        <w:rPr>
          <w:rFonts w:cs="B Lotus" w:hint="cs"/>
          <w:sz w:val="26"/>
          <w:szCs w:val="26"/>
          <w:rtl/>
        </w:rPr>
        <w:t>(2)،</w:t>
      </w:r>
      <w:r w:rsidRPr="00EF6129">
        <w:rPr>
          <w:rFonts w:cs="B Lotus" w:hint="cs"/>
          <w:sz w:val="26"/>
          <w:szCs w:val="26"/>
          <w:rtl/>
        </w:rPr>
        <w:t xml:space="preserve"> نشان می دهد که فقدان هر یک از این عوامل چگونه عملکرد سازمان را تحت تأثیر قرار می</w:t>
      </w:r>
      <w:r w:rsidR="007A4EAF" w:rsidRPr="00EF6129">
        <w:rPr>
          <w:rFonts w:cs="B Lotus" w:hint="cs"/>
          <w:sz w:val="26"/>
          <w:szCs w:val="26"/>
          <w:rtl/>
        </w:rPr>
        <w:t>‌</w:t>
      </w:r>
      <w:r w:rsidRPr="00EF6129">
        <w:rPr>
          <w:rFonts w:cs="B Lotus" w:hint="cs"/>
          <w:sz w:val="26"/>
          <w:szCs w:val="26"/>
          <w:rtl/>
        </w:rPr>
        <w:t>دهد.</w:t>
      </w:r>
    </w:p>
    <w:tbl>
      <w:tblPr>
        <w:tblStyle w:val="TableGrid"/>
        <w:bidiVisual/>
        <w:tblW w:w="0" w:type="auto"/>
        <w:jc w:val="center"/>
        <w:tblLook w:val="04A0" w:firstRow="1" w:lastRow="0" w:firstColumn="1" w:lastColumn="0" w:noHBand="0" w:noVBand="1"/>
      </w:tblPr>
      <w:tblGrid>
        <w:gridCol w:w="1071"/>
        <w:gridCol w:w="1097"/>
        <w:gridCol w:w="1751"/>
        <w:gridCol w:w="1627"/>
        <w:gridCol w:w="1232"/>
        <w:gridCol w:w="1726"/>
      </w:tblGrid>
      <w:tr w:rsidR="004C10C4" w:rsidRPr="00B7532E" w14:paraId="030559B2" w14:textId="77777777" w:rsidTr="007A4EAF">
        <w:trPr>
          <w:jc w:val="center"/>
        </w:trPr>
        <w:tc>
          <w:tcPr>
            <w:tcW w:w="8504" w:type="dxa"/>
            <w:gridSpan w:val="6"/>
            <w:tcBorders>
              <w:top w:val="nil"/>
              <w:left w:val="nil"/>
              <w:bottom w:val="single" w:sz="12" w:space="0" w:color="auto"/>
              <w:right w:val="nil"/>
            </w:tcBorders>
          </w:tcPr>
          <w:p w14:paraId="43702751" w14:textId="77777777" w:rsidR="005601C7" w:rsidRPr="005601C7" w:rsidRDefault="005601C7" w:rsidP="007F6211">
            <w:pPr>
              <w:pStyle w:val="ListParagraph"/>
              <w:ind w:left="0"/>
              <w:jc w:val="center"/>
              <w:rPr>
                <w:rFonts w:cs="B Titr"/>
                <w:sz w:val="12"/>
                <w:szCs w:val="12"/>
                <w:rtl/>
              </w:rPr>
            </w:pPr>
          </w:p>
          <w:p w14:paraId="40A131EE" w14:textId="77777777" w:rsidR="004C10C4" w:rsidRPr="00B7532E" w:rsidRDefault="004C10C4" w:rsidP="007F6211">
            <w:pPr>
              <w:pStyle w:val="ListParagraph"/>
              <w:ind w:left="0"/>
              <w:jc w:val="center"/>
              <w:rPr>
                <w:rFonts w:ascii="Times New Roman" w:hAnsi="Times New Roman" w:cs="B Titr"/>
                <w:rtl/>
                <w:lang w:val="en-AU"/>
              </w:rPr>
            </w:pPr>
            <w:r w:rsidRPr="00E376F0">
              <w:rPr>
                <w:rFonts w:cs="B Titr" w:hint="cs"/>
                <w:sz w:val="20"/>
                <w:szCs w:val="20"/>
                <w:rtl/>
              </w:rPr>
              <w:t xml:space="preserve">جدول </w:t>
            </w:r>
            <w:r w:rsidR="00E376F0">
              <w:rPr>
                <w:rFonts w:cs="B Titr" w:hint="cs"/>
                <w:sz w:val="20"/>
                <w:szCs w:val="20"/>
                <w:rtl/>
              </w:rPr>
              <w:t>(</w:t>
            </w:r>
            <w:r w:rsidR="00E376F0" w:rsidRPr="00E376F0">
              <w:rPr>
                <w:rFonts w:cs="B Titr" w:hint="cs"/>
                <w:sz w:val="20"/>
                <w:szCs w:val="20"/>
                <w:rtl/>
              </w:rPr>
              <w:t>2</w:t>
            </w:r>
            <w:r w:rsidR="00E376F0">
              <w:rPr>
                <w:rFonts w:cs="B Titr" w:hint="cs"/>
                <w:sz w:val="20"/>
                <w:szCs w:val="20"/>
                <w:rtl/>
              </w:rPr>
              <w:t>)</w:t>
            </w:r>
            <w:r w:rsidRPr="00E376F0">
              <w:rPr>
                <w:rFonts w:cs="B Titr" w:hint="cs"/>
                <w:sz w:val="20"/>
                <w:szCs w:val="20"/>
                <w:rtl/>
              </w:rPr>
              <w:t>: کسب و حفظ مزیت رقابتی (بارنی، 1992)</w:t>
            </w:r>
          </w:p>
        </w:tc>
      </w:tr>
      <w:tr w:rsidR="004C10C4" w:rsidRPr="00B7532E" w14:paraId="02B48965" w14:textId="77777777" w:rsidTr="007A4EAF">
        <w:trPr>
          <w:jc w:val="center"/>
        </w:trPr>
        <w:tc>
          <w:tcPr>
            <w:tcW w:w="1071" w:type="dxa"/>
            <w:tcBorders>
              <w:top w:val="single" w:sz="12" w:space="0" w:color="auto"/>
              <w:left w:val="single" w:sz="12" w:space="0" w:color="auto"/>
              <w:bottom w:val="single" w:sz="12" w:space="0" w:color="auto"/>
            </w:tcBorders>
          </w:tcPr>
          <w:p w14:paraId="7F4EBA28" w14:textId="77777777" w:rsidR="004C10C4" w:rsidRPr="00E376F0" w:rsidRDefault="004C10C4" w:rsidP="007F6211">
            <w:pPr>
              <w:pStyle w:val="ListParagraph"/>
              <w:ind w:left="0"/>
              <w:jc w:val="center"/>
              <w:rPr>
                <w:rFonts w:cs="B Titr"/>
                <w:sz w:val="20"/>
                <w:szCs w:val="20"/>
                <w:rtl/>
              </w:rPr>
            </w:pPr>
            <w:r w:rsidRPr="00E376F0">
              <w:rPr>
                <w:rFonts w:cs="B Titr" w:hint="cs"/>
                <w:sz w:val="20"/>
                <w:szCs w:val="20"/>
                <w:rtl/>
              </w:rPr>
              <w:t>ارزشمند</w:t>
            </w:r>
          </w:p>
        </w:tc>
        <w:tc>
          <w:tcPr>
            <w:tcW w:w="1097" w:type="dxa"/>
            <w:tcBorders>
              <w:top w:val="single" w:sz="12" w:space="0" w:color="auto"/>
              <w:bottom w:val="single" w:sz="12" w:space="0" w:color="auto"/>
            </w:tcBorders>
          </w:tcPr>
          <w:p w14:paraId="0A488F17" w14:textId="77777777" w:rsidR="004C10C4" w:rsidRPr="00E376F0" w:rsidRDefault="004C10C4" w:rsidP="007F6211">
            <w:pPr>
              <w:pStyle w:val="ListParagraph"/>
              <w:ind w:left="0"/>
              <w:jc w:val="center"/>
              <w:rPr>
                <w:rFonts w:cs="B Titr"/>
                <w:sz w:val="20"/>
                <w:szCs w:val="20"/>
                <w:rtl/>
              </w:rPr>
            </w:pPr>
            <w:r w:rsidRPr="00E376F0">
              <w:rPr>
                <w:rFonts w:cs="B Titr" w:hint="cs"/>
                <w:sz w:val="20"/>
                <w:szCs w:val="20"/>
                <w:rtl/>
              </w:rPr>
              <w:t>کمیاب</w:t>
            </w:r>
          </w:p>
        </w:tc>
        <w:tc>
          <w:tcPr>
            <w:tcW w:w="1751" w:type="dxa"/>
            <w:tcBorders>
              <w:top w:val="single" w:sz="12" w:space="0" w:color="auto"/>
              <w:bottom w:val="single" w:sz="12" w:space="0" w:color="auto"/>
            </w:tcBorders>
          </w:tcPr>
          <w:p w14:paraId="1CA627D2" w14:textId="77777777" w:rsidR="004C10C4" w:rsidRPr="00E376F0" w:rsidRDefault="004C10C4" w:rsidP="007F6211">
            <w:pPr>
              <w:pStyle w:val="ListParagraph"/>
              <w:ind w:left="0"/>
              <w:jc w:val="center"/>
              <w:rPr>
                <w:rFonts w:cs="B Titr"/>
                <w:sz w:val="20"/>
                <w:szCs w:val="20"/>
                <w:rtl/>
              </w:rPr>
            </w:pPr>
            <w:r w:rsidRPr="00E376F0">
              <w:rPr>
                <w:rFonts w:cs="B Titr" w:hint="cs"/>
                <w:sz w:val="20"/>
                <w:szCs w:val="20"/>
                <w:rtl/>
              </w:rPr>
              <w:t>به سختی قابل کپی</w:t>
            </w:r>
          </w:p>
        </w:tc>
        <w:tc>
          <w:tcPr>
            <w:tcW w:w="1627" w:type="dxa"/>
            <w:tcBorders>
              <w:top w:val="single" w:sz="12" w:space="0" w:color="auto"/>
              <w:bottom w:val="single" w:sz="12" w:space="0" w:color="auto"/>
            </w:tcBorders>
          </w:tcPr>
          <w:p w14:paraId="2D525B30" w14:textId="77777777" w:rsidR="004C10C4" w:rsidRPr="00E376F0" w:rsidRDefault="004C10C4" w:rsidP="007F6211">
            <w:pPr>
              <w:pStyle w:val="ListParagraph"/>
              <w:ind w:left="0"/>
              <w:jc w:val="center"/>
              <w:rPr>
                <w:rFonts w:cs="B Titr"/>
                <w:sz w:val="20"/>
                <w:szCs w:val="20"/>
                <w:rtl/>
              </w:rPr>
            </w:pPr>
            <w:r w:rsidRPr="00E376F0">
              <w:rPr>
                <w:rFonts w:cs="B Titr" w:hint="cs"/>
                <w:sz w:val="20"/>
                <w:szCs w:val="20"/>
                <w:rtl/>
              </w:rPr>
              <w:t>بهره برداری شده</w:t>
            </w:r>
          </w:p>
        </w:tc>
        <w:tc>
          <w:tcPr>
            <w:tcW w:w="1232" w:type="dxa"/>
            <w:tcBorders>
              <w:top w:val="single" w:sz="12" w:space="0" w:color="auto"/>
              <w:bottom w:val="single" w:sz="12" w:space="0" w:color="auto"/>
            </w:tcBorders>
          </w:tcPr>
          <w:p w14:paraId="4B81073F" w14:textId="77777777" w:rsidR="004C10C4" w:rsidRPr="00E376F0" w:rsidRDefault="004C10C4" w:rsidP="007F6211">
            <w:pPr>
              <w:pStyle w:val="ListParagraph"/>
              <w:ind w:left="0"/>
              <w:jc w:val="center"/>
              <w:rPr>
                <w:rFonts w:cs="B Titr"/>
                <w:sz w:val="20"/>
                <w:szCs w:val="20"/>
                <w:rtl/>
              </w:rPr>
            </w:pPr>
            <w:r w:rsidRPr="00E376F0">
              <w:rPr>
                <w:rFonts w:cs="B Titr" w:hint="cs"/>
                <w:sz w:val="20"/>
                <w:szCs w:val="20"/>
                <w:rtl/>
              </w:rPr>
              <w:t>نتایج رقابتی</w:t>
            </w:r>
          </w:p>
        </w:tc>
        <w:tc>
          <w:tcPr>
            <w:tcW w:w="1726" w:type="dxa"/>
            <w:tcBorders>
              <w:top w:val="single" w:sz="12" w:space="0" w:color="auto"/>
              <w:bottom w:val="single" w:sz="12" w:space="0" w:color="auto"/>
              <w:right w:val="single" w:sz="12" w:space="0" w:color="auto"/>
            </w:tcBorders>
          </w:tcPr>
          <w:p w14:paraId="2FFFC851" w14:textId="77777777" w:rsidR="004C10C4" w:rsidRPr="00E376F0" w:rsidRDefault="004C10C4" w:rsidP="007F6211">
            <w:pPr>
              <w:pStyle w:val="ListParagraph"/>
              <w:ind w:left="0"/>
              <w:jc w:val="center"/>
              <w:rPr>
                <w:rFonts w:cs="B Titr"/>
                <w:sz w:val="20"/>
                <w:szCs w:val="20"/>
                <w:rtl/>
              </w:rPr>
            </w:pPr>
            <w:r w:rsidRPr="00E376F0">
              <w:rPr>
                <w:rFonts w:cs="B Titr" w:hint="cs"/>
                <w:sz w:val="20"/>
                <w:szCs w:val="20"/>
                <w:rtl/>
              </w:rPr>
              <w:t>عملکرد شرکتی</w:t>
            </w:r>
          </w:p>
        </w:tc>
      </w:tr>
      <w:tr w:rsidR="004C10C4" w:rsidRPr="00B7532E" w14:paraId="37DCB6DF" w14:textId="77777777" w:rsidTr="007A4EAF">
        <w:trPr>
          <w:jc w:val="center"/>
        </w:trPr>
        <w:tc>
          <w:tcPr>
            <w:tcW w:w="1071" w:type="dxa"/>
            <w:tcBorders>
              <w:top w:val="single" w:sz="12" w:space="0" w:color="auto"/>
            </w:tcBorders>
          </w:tcPr>
          <w:p w14:paraId="6307A37B"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خیر</w:t>
            </w:r>
          </w:p>
        </w:tc>
        <w:tc>
          <w:tcPr>
            <w:tcW w:w="1097" w:type="dxa"/>
            <w:tcBorders>
              <w:top w:val="single" w:sz="12" w:space="0" w:color="auto"/>
            </w:tcBorders>
          </w:tcPr>
          <w:p w14:paraId="3717A3F1"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w:t>
            </w:r>
          </w:p>
        </w:tc>
        <w:tc>
          <w:tcPr>
            <w:tcW w:w="1751" w:type="dxa"/>
            <w:tcBorders>
              <w:top w:val="single" w:sz="12" w:space="0" w:color="auto"/>
            </w:tcBorders>
          </w:tcPr>
          <w:p w14:paraId="20F92181"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w:t>
            </w:r>
          </w:p>
        </w:tc>
        <w:tc>
          <w:tcPr>
            <w:tcW w:w="1627" w:type="dxa"/>
            <w:tcBorders>
              <w:top w:val="single" w:sz="12" w:space="0" w:color="auto"/>
            </w:tcBorders>
          </w:tcPr>
          <w:p w14:paraId="10871A3F"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خیر</w:t>
            </w:r>
          </w:p>
        </w:tc>
        <w:tc>
          <w:tcPr>
            <w:tcW w:w="1232" w:type="dxa"/>
            <w:tcBorders>
              <w:top w:val="single" w:sz="12" w:space="0" w:color="auto"/>
            </w:tcBorders>
          </w:tcPr>
          <w:p w14:paraId="2A06A832"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فقدان</w:t>
            </w:r>
          </w:p>
        </w:tc>
        <w:tc>
          <w:tcPr>
            <w:tcW w:w="1726" w:type="dxa"/>
            <w:tcBorders>
              <w:top w:val="single" w:sz="12" w:space="0" w:color="auto"/>
            </w:tcBorders>
          </w:tcPr>
          <w:p w14:paraId="5C6F60AD"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ضعیف</w:t>
            </w:r>
          </w:p>
        </w:tc>
      </w:tr>
      <w:tr w:rsidR="004C10C4" w:rsidRPr="00B7532E" w14:paraId="63B4113B" w14:textId="77777777" w:rsidTr="007A4EAF">
        <w:trPr>
          <w:jc w:val="center"/>
        </w:trPr>
        <w:tc>
          <w:tcPr>
            <w:tcW w:w="1071" w:type="dxa"/>
          </w:tcPr>
          <w:p w14:paraId="296063AD"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بلی</w:t>
            </w:r>
          </w:p>
        </w:tc>
        <w:tc>
          <w:tcPr>
            <w:tcW w:w="1097" w:type="dxa"/>
          </w:tcPr>
          <w:p w14:paraId="71DCB571"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خیر</w:t>
            </w:r>
          </w:p>
        </w:tc>
        <w:tc>
          <w:tcPr>
            <w:tcW w:w="1751" w:type="dxa"/>
          </w:tcPr>
          <w:p w14:paraId="3B29A8D6"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w:t>
            </w:r>
          </w:p>
        </w:tc>
        <w:tc>
          <w:tcPr>
            <w:tcW w:w="1627" w:type="dxa"/>
          </w:tcPr>
          <w:p w14:paraId="483EEC17"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بلی</w:t>
            </w:r>
          </w:p>
        </w:tc>
        <w:tc>
          <w:tcPr>
            <w:tcW w:w="1232" w:type="dxa"/>
          </w:tcPr>
          <w:p w14:paraId="30F3F9BC"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مشابهت</w:t>
            </w:r>
          </w:p>
        </w:tc>
        <w:tc>
          <w:tcPr>
            <w:tcW w:w="1726" w:type="dxa"/>
          </w:tcPr>
          <w:p w14:paraId="1AC070CC"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متوسط</w:t>
            </w:r>
          </w:p>
        </w:tc>
      </w:tr>
      <w:tr w:rsidR="004C10C4" w:rsidRPr="00B7532E" w14:paraId="1314DD57" w14:textId="77777777" w:rsidTr="007A4EAF">
        <w:trPr>
          <w:jc w:val="center"/>
        </w:trPr>
        <w:tc>
          <w:tcPr>
            <w:tcW w:w="1071" w:type="dxa"/>
          </w:tcPr>
          <w:p w14:paraId="0E05FD72"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بلی</w:t>
            </w:r>
          </w:p>
        </w:tc>
        <w:tc>
          <w:tcPr>
            <w:tcW w:w="1097" w:type="dxa"/>
          </w:tcPr>
          <w:p w14:paraId="16D8BF4E"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بلی</w:t>
            </w:r>
          </w:p>
        </w:tc>
        <w:tc>
          <w:tcPr>
            <w:tcW w:w="1751" w:type="dxa"/>
          </w:tcPr>
          <w:p w14:paraId="142FD25B"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خیر</w:t>
            </w:r>
          </w:p>
        </w:tc>
        <w:tc>
          <w:tcPr>
            <w:tcW w:w="1627" w:type="dxa"/>
          </w:tcPr>
          <w:p w14:paraId="09A59752"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بلی</w:t>
            </w:r>
          </w:p>
        </w:tc>
        <w:tc>
          <w:tcPr>
            <w:tcW w:w="1232" w:type="dxa"/>
          </w:tcPr>
          <w:p w14:paraId="30AAE95A"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موقت</w:t>
            </w:r>
          </w:p>
        </w:tc>
        <w:tc>
          <w:tcPr>
            <w:tcW w:w="1726" w:type="dxa"/>
          </w:tcPr>
          <w:p w14:paraId="27C6DCE4"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بالای متوسط</w:t>
            </w:r>
          </w:p>
        </w:tc>
      </w:tr>
      <w:tr w:rsidR="004C10C4" w:rsidRPr="00B7532E" w14:paraId="73A06A58" w14:textId="77777777" w:rsidTr="007A4EAF">
        <w:trPr>
          <w:jc w:val="center"/>
        </w:trPr>
        <w:tc>
          <w:tcPr>
            <w:tcW w:w="1071" w:type="dxa"/>
          </w:tcPr>
          <w:p w14:paraId="227C0329" w14:textId="77777777" w:rsidR="004C10C4" w:rsidRPr="00E376F0" w:rsidRDefault="004C10C4" w:rsidP="007F6211">
            <w:pPr>
              <w:pStyle w:val="ListParagraph"/>
              <w:spacing w:after="120"/>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بلی</w:t>
            </w:r>
          </w:p>
        </w:tc>
        <w:tc>
          <w:tcPr>
            <w:tcW w:w="1097" w:type="dxa"/>
          </w:tcPr>
          <w:p w14:paraId="0A920A59"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بلی</w:t>
            </w:r>
          </w:p>
        </w:tc>
        <w:tc>
          <w:tcPr>
            <w:tcW w:w="1751" w:type="dxa"/>
          </w:tcPr>
          <w:p w14:paraId="1FA3B2A1"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بلی</w:t>
            </w:r>
          </w:p>
        </w:tc>
        <w:tc>
          <w:tcPr>
            <w:tcW w:w="1627" w:type="dxa"/>
          </w:tcPr>
          <w:p w14:paraId="66088A1A"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بلی</w:t>
            </w:r>
          </w:p>
        </w:tc>
        <w:tc>
          <w:tcPr>
            <w:tcW w:w="1232" w:type="dxa"/>
          </w:tcPr>
          <w:p w14:paraId="70A6E973"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پایدار</w:t>
            </w:r>
          </w:p>
        </w:tc>
        <w:tc>
          <w:tcPr>
            <w:tcW w:w="1726" w:type="dxa"/>
          </w:tcPr>
          <w:p w14:paraId="4E56D118" w14:textId="77777777" w:rsidR="004C10C4" w:rsidRPr="00E376F0" w:rsidRDefault="004C10C4" w:rsidP="007F6211">
            <w:pPr>
              <w:pStyle w:val="ListParagraph"/>
              <w:ind w:left="0"/>
              <w:jc w:val="center"/>
              <w:rPr>
                <w:rFonts w:ascii="Times New Roman" w:hAnsi="Times New Roman" w:cs="B Lotus"/>
                <w:sz w:val="20"/>
                <w:szCs w:val="20"/>
                <w:rtl/>
                <w:lang w:val="en-AU"/>
              </w:rPr>
            </w:pPr>
            <w:r w:rsidRPr="00E376F0">
              <w:rPr>
                <w:rFonts w:ascii="Times New Roman" w:hAnsi="Times New Roman" w:cs="B Lotus" w:hint="cs"/>
                <w:sz w:val="20"/>
                <w:szCs w:val="20"/>
                <w:rtl/>
                <w:lang w:val="en-AU"/>
              </w:rPr>
              <w:t>پیوسته بالای متوسط</w:t>
            </w:r>
          </w:p>
        </w:tc>
      </w:tr>
    </w:tbl>
    <w:p w14:paraId="2398B78F" w14:textId="6E4B40DC" w:rsidR="005601C7" w:rsidRDefault="004C10C4" w:rsidP="007F6211">
      <w:pPr>
        <w:spacing w:line="240" w:lineRule="auto"/>
        <w:jc w:val="both"/>
        <w:rPr>
          <w:rFonts w:cs="B Titr"/>
          <w:b/>
          <w:bCs/>
          <w:sz w:val="24"/>
          <w:szCs w:val="24"/>
          <w:rtl/>
          <w:lang w:val="en-AU"/>
        </w:rPr>
      </w:pPr>
      <w:bookmarkStart w:id="8" w:name="_Hlk189045882"/>
      <w:r w:rsidRPr="00E376F0">
        <w:rPr>
          <w:rFonts w:cs="B Titr" w:hint="cs"/>
          <w:b/>
          <w:bCs/>
          <w:sz w:val="24"/>
          <w:szCs w:val="24"/>
          <w:rtl/>
          <w:lang w:val="en-AU"/>
        </w:rPr>
        <w:t>تحلیل زنجیره ارزش</w:t>
      </w:r>
    </w:p>
    <w:bookmarkEnd w:id="8"/>
    <w:p w14:paraId="56B6FBEA" w14:textId="73383391" w:rsidR="00CD2199" w:rsidRPr="00EF6129" w:rsidRDefault="004C10C4" w:rsidP="007A6DFE">
      <w:pPr>
        <w:spacing w:line="240" w:lineRule="auto"/>
        <w:jc w:val="both"/>
        <w:rPr>
          <w:rFonts w:cs="B Lotus"/>
          <w:sz w:val="26"/>
          <w:szCs w:val="26"/>
          <w:rtl/>
        </w:rPr>
      </w:pPr>
      <w:r w:rsidRPr="00EF6129">
        <w:rPr>
          <w:rFonts w:cs="B Lotus" w:hint="cs"/>
          <w:sz w:val="26"/>
          <w:szCs w:val="26"/>
          <w:rtl/>
        </w:rPr>
        <w:t>اگر شرکت ها مجموعه ای از منابع و شایستگی ها هستند، چگونه این منابع با هم جمع می شوند تا خلق ارزش کنند؟ تحلیل زنجیره ارزش امکان پاسخ به این سوال را می دهد. کالا</w:t>
      </w:r>
      <w:r w:rsidR="00E376F0" w:rsidRPr="00EF6129">
        <w:rPr>
          <w:rFonts w:cs="B Lotus" w:hint="cs"/>
          <w:sz w:val="26"/>
          <w:szCs w:val="26"/>
          <w:rtl/>
        </w:rPr>
        <w:t>‌</w:t>
      </w:r>
      <w:r w:rsidRPr="00EF6129">
        <w:rPr>
          <w:rFonts w:cs="B Lotus" w:hint="cs"/>
          <w:sz w:val="26"/>
          <w:szCs w:val="26"/>
          <w:rtl/>
        </w:rPr>
        <w:t>ها و خدمات از طریق زنجیره</w:t>
      </w:r>
      <w:r w:rsidR="00E376F0" w:rsidRPr="00EF6129">
        <w:rPr>
          <w:rFonts w:cs="B Lotus" w:hint="cs"/>
          <w:sz w:val="26"/>
          <w:szCs w:val="26"/>
          <w:rtl/>
        </w:rPr>
        <w:t>‌</w:t>
      </w:r>
      <w:r w:rsidRPr="00EF6129">
        <w:rPr>
          <w:rFonts w:cs="B Lotus" w:hint="cs"/>
          <w:sz w:val="26"/>
          <w:szCs w:val="26"/>
          <w:rtl/>
        </w:rPr>
        <w:t>ای از فعالیت ها (از بالا دستی به پایین دستی) ایجاد می شوند که نهایتاً ارزش نهایی را برای مشتری ایجاد می</w:t>
      </w:r>
      <w:r w:rsidR="007A4EAF" w:rsidRPr="00EF6129">
        <w:rPr>
          <w:rFonts w:cs="B Lotus" w:hint="cs"/>
          <w:sz w:val="26"/>
          <w:szCs w:val="26"/>
          <w:rtl/>
        </w:rPr>
        <w:t>‌</w:t>
      </w:r>
      <w:r w:rsidRPr="00EF6129">
        <w:rPr>
          <w:rFonts w:cs="B Lotus" w:hint="cs"/>
          <w:sz w:val="26"/>
          <w:szCs w:val="26"/>
          <w:rtl/>
        </w:rPr>
        <w:t>کنند. این فعالیت ها شامل فعالیت های اصلی و حمایتی می باشند (شکل 6).</w:t>
      </w:r>
    </w:p>
    <w:p w14:paraId="451DB43B" w14:textId="77777777" w:rsidR="004C10C4" w:rsidRDefault="00680795" w:rsidP="007F6211">
      <w:pPr>
        <w:spacing w:line="240" w:lineRule="auto"/>
        <w:jc w:val="both"/>
        <w:rPr>
          <w:rFonts w:cs="B Lotus"/>
          <w:sz w:val="28"/>
          <w:szCs w:val="28"/>
          <w:rtl/>
          <w:lang w:val="en-AU"/>
        </w:rPr>
      </w:pPr>
      <w:r>
        <w:rPr>
          <w:rFonts w:cs="B Lotus"/>
          <w:noProof/>
          <w:sz w:val="28"/>
          <w:szCs w:val="28"/>
          <w:rtl/>
          <w:lang w:bidi="ar-SA"/>
        </w:rPr>
        <mc:AlternateContent>
          <mc:Choice Requires="wps">
            <w:drawing>
              <wp:anchor distT="0" distB="0" distL="114300" distR="114300" simplePos="0" relativeHeight="252320768" behindDoc="0" locked="0" layoutInCell="1" allowOverlap="1" wp14:anchorId="0890AB91" wp14:editId="31129C97">
                <wp:simplePos x="0" y="0"/>
                <wp:positionH relativeFrom="column">
                  <wp:posOffset>3953036</wp:posOffset>
                </wp:positionH>
                <wp:positionV relativeFrom="paragraph">
                  <wp:posOffset>760502</wp:posOffset>
                </wp:positionV>
                <wp:extent cx="2402840" cy="947420"/>
                <wp:effectExtent l="5080" t="23495" r="19050" b="21590"/>
                <wp:wrapNone/>
                <wp:docPr id="982" name="AutoShap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02840" cy="947420"/>
                        </a:xfrm>
                        <a:prstGeom prst="triangle">
                          <a:avLst>
                            <a:gd name="adj" fmla="val 50000"/>
                          </a:avLst>
                        </a:prstGeom>
                        <a:solidFill>
                          <a:srgbClr val="FFFFFF"/>
                        </a:solidFill>
                        <a:ln w="9525">
                          <a:solidFill>
                            <a:srgbClr val="000000"/>
                          </a:solidFill>
                          <a:miter lim="800000"/>
                          <a:headEnd/>
                          <a:tailEnd/>
                        </a:ln>
                      </wps:spPr>
                      <wps:txbx>
                        <w:txbxContent>
                          <w:p w14:paraId="03D0E9FF" w14:textId="77777777" w:rsidR="00AC5251" w:rsidRPr="00EF6129" w:rsidRDefault="00AC5251" w:rsidP="005601C7">
                            <w:pPr>
                              <w:jc w:val="center"/>
                              <w:rPr>
                                <w:rFonts w:cs="B Lotus"/>
                                <w:b/>
                                <w:bCs/>
                                <w:sz w:val="20"/>
                                <w:szCs w:val="20"/>
                                <w:lang w:val="en-AU"/>
                              </w:rPr>
                            </w:pPr>
                            <w:r w:rsidRPr="00EF6129">
                              <w:rPr>
                                <w:rFonts w:cs="B Lotus" w:hint="cs"/>
                                <w:b/>
                                <w:bCs/>
                                <w:sz w:val="20"/>
                                <w:szCs w:val="20"/>
                                <w:rtl/>
                                <w:lang w:val="en-AU"/>
                              </w:rPr>
                              <w:t>خلق ارزش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0AB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50" o:spid="_x0000_s1050" type="#_x0000_t5" style="position:absolute;left:0;text-align:left;margin-left:311.25pt;margin-top:59.9pt;width:189.2pt;height:74.6pt;rotation:90;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">
                <v:textbox>
                  <w:txbxContent>
                    <w:p w14:paraId="03D0E9FF" w14:textId="77777777" w:rsidR="00AC5251" w:rsidRPr="00EF6129" w:rsidRDefault="00AC5251" w:rsidP="005601C7">
                      <w:pPr>
                        <w:jc w:val="center"/>
                        <w:rPr>
                          <w:rFonts w:cs="B Lotus"/>
                          <w:b/>
                          <w:bCs/>
                          <w:sz w:val="20"/>
                          <w:szCs w:val="20"/>
                          <w:lang w:val="en-AU"/>
                        </w:rPr>
                      </w:pPr>
                      <w:r w:rsidRPr="00EF6129">
                        <w:rPr>
                          <w:rFonts w:cs="B Lotus" w:hint="cs"/>
                          <w:b/>
                          <w:bCs/>
                          <w:sz w:val="20"/>
                          <w:szCs w:val="20"/>
                          <w:rtl/>
                          <w:lang w:val="en-AU"/>
                        </w:rPr>
                        <w:t>خلق ارزش</w:t>
                      </w:r>
                    </w:p>
                  </w:txbxContent>
                </v:textbox>
              </v:shape>
            </w:pict>
          </mc:Fallback>
        </mc:AlternateContent>
      </w:r>
    </w:p>
    <w:tbl>
      <w:tblPr>
        <w:tblStyle w:val="TableGrid"/>
        <w:bidiVisual/>
        <w:tblW w:w="7513" w:type="dxa"/>
        <w:tblInd w:w="2097" w:type="dxa"/>
        <w:tblLook w:val="04A0" w:firstRow="1" w:lastRow="0" w:firstColumn="1" w:lastColumn="0" w:noHBand="0" w:noVBand="1"/>
      </w:tblPr>
      <w:tblGrid>
        <w:gridCol w:w="870"/>
        <w:gridCol w:w="1371"/>
        <w:gridCol w:w="1378"/>
        <w:gridCol w:w="1350"/>
        <w:gridCol w:w="1268"/>
        <w:gridCol w:w="1268"/>
        <w:gridCol w:w="8"/>
      </w:tblGrid>
      <w:tr w:rsidR="004C10C4" w:rsidRPr="005601C7" w14:paraId="5253C73F" w14:textId="77777777" w:rsidTr="005601C7">
        <w:trPr>
          <w:gridAfter w:val="1"/>
          <w:wAfter w:w="8" w:type="dxa"/>
        </w:trPr>
        <w:tc>
          <w:tcPr>
            <w:tcW w:w="6237" w:type="dxa"/>
            <w:gridSpan w:val="5"/>
            <w:vAlign w:val="center"/>
          </w:tcPr>
          <w:p w14:paraId="1F981D38" w14:textId="77777777" w:rsidR="004C10C4" w:rsidRPr="005601C7" w:rsidRDefault="004C10C4" w:rsidP="007F6211">
            <w:pPr>
              <w:pStyle w:val="ListParagraph"/>
              <w:ind w:left="0"/>
              <w:jc w:val="center"/>
              <w:rPr>
                <w:rFonts w:cs="B Lotus"/>
                <w:sz w:val="20"/>
                <w:szCs w:val="20"/>
                <w:rtl/>
                <w:lang w:val="en-AU"/>
              </w:rPr>
            </w:pPr>
            <w:r w:rsidRPr="005601C7">
              <w:rPr>
                <w:rFonts w:cs="B Lotus" w:hint="cs"/>
                <w:sz w:val="20"/>
                <w:szCs w:val="20"/>
                <w:rtl/>
                <w:lang w:val="en-AU"/>
              </w:rPr>
              <w:t>زیربنایی</w:t>
            </w:r>
          </w:p>
        </w:tc>
        <w:tc>
          <w:tcPr>
            <w:tcW w:w="1268" w:type="dxa"/>
            <w:vMerge w:val="restart"/>
            <w:vAlign w:val="center"/>
          </w:tcPr>
          <w:p w14:paraId="29A5A265" w14:textId="77777777" w:rsidR="004C10C4" w:rsidRPr="005601C7" w:rsidRDefault="004C10C4" w:rsidP="007F6211">
            <w:pPr>
              <w:pStyle w:val="ListParagraph"/>
              <w:ind w:left="0"/>
              <w:jc w:val="center"/>
              <w:rPr>
                <w:rFonts w:cs="B Lotus"/>
                <w:b/>
                <w:bCs/>
                <w:sz w:val="20"/>
                <w:szCs w:val="20"/>
                <w:rtl/>
                <w:lang w:val="en-AU"/>
              </w:rPr>
            </w:pPr>
            <w:r w:rsidRPr="005601C7">
              <w:rPr>
                <w:rFonts w:cs="B Lotus" w:hint="cs"/>
                <w:b/>
                <w:bCs/>
                <w:sz w:val="20"/>
                <w:szCs w:val="20"/>
                <w:rtl/>
                <w:lang w:val="en-AU"/>
              </w:rPr>
              <w:t>فعالیت های حمایتی</w:t>
            </w:r>
          </w:p>
        </w:tc>
      </w:tr>
      <w:tr w:rsidR="004C10C4" w:rsidRPr="005601C7" w14:paraId="02B2C2F9" w14:textId="77777777" w:rsidTr="005601C7">
        <w:trPr>
          <w:gridAfter w:val="1"/>
          <w:wAfter w:w="8" w:type="dxa"/>
        </w:trPr>
        <w:tc>
          <w:tcPr>
            <w:tcW w:w="6237" w:type="dxa"/>
            <w:gridSpan w:val="5"/>
            <w:vAlign w:val="center"/>
          </w:tcPr>
          <w:p w14:paraId="730F8B75" w14:textId="77777777" w:rsidR="004C10C4" w:rsidRPr="005601C7" w:rsidRDefault="004C10C4" w:rsidP="007F6211">
            <w:pPr>
              <w:pStyle w:val="ListParagraph"/>
              <w:ind w:left="0"/>
              <w:jc w:val="center"/>
              <w:rPr>
                <w:rFonts w:cs="B Lotus"/>
                <w:sz w:val="20"/>
                <w:szCs w:val="20"/>
                <w:rtl/>
                <w:lang w:val="en-AU"/>
              </w:rPr>
            </w:pPr>
            <w:r w:rsidRPr="005601C7">
              <w:rPr>
                <w:rFonts w:cs="B Lotus" w:hint="cs"/>
                <w:sz w:val="20"/>
                <w:szCs w:val="20"/>
                <w:rtl/>
                <w:lang w:val="en-AU"/>
              </w:rPr>
              <w:t>مدیریت منابع انسانی</w:t>
            </w:r>
          </w:p>
        </w:tc>
        <w:tc>
          <w:tcPr>
            <w:tcW w:w="1268" w:type="dxa"/>
            <w:vMerge/>
            <w:vAlign w:val="center"/>
          </w:tcPr>
          <w:p w14:paraId="366603F6" w14:textId="77777777" w:rsidR="004C10C4" w:rsidRPr="005601C7" w:rsidRDefault="004C10C4" w:rsidP="007F6211">
            <w:pPr>
              <w:pStyle w:val="ListParagraph"/>
              <w:ind w:left="0"/>
              <w:jc w:val="center"/>
              <w:rPr>
                <w:rFonts w:cs="B Lotus"/>
                <w:b/>
                <w:bCs/>
                <w:sz w:val="20"/>
                <w:szCs w:val="20"/>
                <w:rtl/>
                <w:lang w:val="en-AU"/>
              </w:rPr>
            </w:pPr>
          </w:p>
        </w:tc>
      </w:tr>
      <w:tr w:rsidR="004C10C4" w:rsidRPr="005601C7" w14:paraId="17BCC33A" w14:textId="77777777" w:rsidTr="005601C7">
        <w:trPr>
          <w:gridAfter w:val="1"/>
          <w:wAfter w:w="8" w:type="dxa"/>
        </w:trPr>
        <w:tc>
          <w:tcPr>
            <w:tcW w:w="6237" w:type="dxa"/>
            <w:gridSpan w:val="5"/>
            <w:vAlign w:val="center"/>
          </w:tcPr>
          <w:p w14:paraId="1EEE6C54" w14:textId="77777777" w:rsidR="004C10C4" w:rsidRPr="005601C7" w:rsidRDefault="004C10C4" w:rsidP="007F6211">
            <w:pPr>
              <w:pStyle w:val="ListParagraph"/>
              <w:ind w:left="0"/>
              <w:jc w:val="center"/>
              <w:rPr>
                <w:rFonts w:cs="B Lotus"/>
                <w:sz w:val="20"/>
                <w:szCs w:val="20"/>
                <w:rtl/>
                <w:lang w:val="en-AU"/>
              </w:rPr>
            </w:pPr>
            <w:r w:rsidRPr="005601C7">
              <w:rPr>
                <w:rFonts w:cs="B Lotus" w:hint="cs"/>
                <w:sz w:val="20"/>
                <w:szCs w:val="20"/>
                <w:rtl/>
                <w:lang w:val="en-AU"/>
              </w:rPr>
              <w:t>تحقیق و توسعه</w:t>
            </w:r>
          </w:p>
        </w:tc>
        <w:tc>
          <w:tcPr>
            <w:tcW w:w="1268" w:type="dxa"/>
            <w:vMerge/>
            <w:vAlign w:val="center"/>
          </w:tcPr>
          <w:p w14:paraId="3BBE89E4" w14:textId="77777777" w:rsidR="004C10C4" w:rsidRPr="005601C7" w:rsidRDefault="004C10C4" w:rsidP="007F6211">
            <w:pPr>
              <w:pStyle w:val="ListParagraph"/>
              <w:ind w:left="0"/>
              <w:jc w:val="center"/>
              <w:rPr>
                <w:rFonts w:cs="B Lotus"/>
                <w:b/>
                <w:bCs/>
                <w:sz w:val="20"/>
                <w:szCs w:val="20"/>
                <w:rtl/>
                <w:lang w:val="en-AU"/>
              </w:rPr>
            </w:pPr>
          </w:p>
        </w:tc>
      </w:tr>
      <w:tr w:rsidR="004C10C4" w:rsidRPr="005601C7" w14:paraId="6AB8D280" w14:textId="77777777" w:rsidTr="005601C7">
        <w:trPr>
          <w:gridAfter w:val="1"/>
          <w:wAfter w:w="8" w:type="dxa"/>
        </w:trPr>
        <w:tc>
          <w:tcPr>
            <w:tcW w:w="6237" w:type="dxa"/>
            <w:gridSpan w:val="5"/>
            <w:vAlign w:val="center"/>
          </w:tcPr>
          <w:p w14:paraId="3F9A41EA" w14:textId="77777777" w:rsidR="004C10C4" w:rsidRPr="005601C7" w:rsidRDefault="004C10C4" w:rsidP="007F6211">
            <w:pPr>
              <w:pStyle w:val="ListParagraph"/>
              <w:ind w:left="0"/>
              <w:jc w:val="center"/>
              <w:rPr>
                <w:rFonts w:cs="B Lotus"/>
                <w:sz w:val="20"/>
                <w:szCs w:val="20"/>
                <w:rtl/>
                <w:lang w:val="en-AU"/>
              </w:rPr>
            </w:pPr>
            <w:r w:rsidRPr="005601C7">
              <w:rPr>
                <w:rFonts w:cs="B Lotus" w:hint="cs"/>
                <w:sz w:val="20"/>
                <w:szCs w:val="20"/>
                <w:rtl/>
                <w:lang w:val="en-AU"/>
              </w:rPr>
              <w:t>پشتیبانی</w:t>
            </w:r>
          </w:p>
        </w:tc>
        <w:tc>
          <w:tcPr>
            <w:tcW w:w="1268" w:type="dxa"/>
            <w:vMerge/>
            <w:vAlign w:val="center"/>
          </w:tcPr>
          <w:p w14:paraId="1BDF908B" w14:textId="77777777" w:rsidR="004C10C4" w:rsidRPr="005601C7" w:rsidRDefault="004C10C4" w:rsidP="007F6211">
            <w:pPr>
              <w:pStyle w:val="ListParagraph"/>
              <w:ind w:left="0"/>
              <w:jc w:val="center"/>
              <w:rPr>
                <w:rFonts w:cs="B Lotus"/>
                <w:b/>
                <w:bCs/>
                <w:sz w:val="20"/>
                <w:szCs w:val="20"/>
                <w:rtl/>
                <w:lang w:val="en-AU"/>
              </w:rPr>
            </w:pPr>
          </w:p>
        </w:tc>
      </w:tr>
      <w:tr w:rsidR="004C10C4" w:rsidRPr="005601C7" w14:paraId="1BC76C73" w14:textId="77777777" w:rsidTr="005601C7">
        <w:tc>
          <w:tcPr>
            <w:tcW w:w="870" w:type="dxa"/>
            <w:tcBorders>
              <w:bottom w:val="single" w:sz="4" w:space="0" w:color="auto"/>
            </w:tcBorders>
            <w:vAlign w:val="center"/>
          </w:tcPr>
          <w:p w14:paraId="4F706692" w14:textId="77777777" w:rsidR="004C10C4" w:rsidRPr="005601C7" w:rsidRDefault="004C10C4" w:rsidP="007F6211">
            <w:pPr>
              <w:pStyle w:val="ListParagraph"/>
              <w:ind w:left="0"/>
              <w:jc w:val="center"/>
              <w:rPr>
                <w:rFonts w:cs="B Lotus"/>
                <w:sz w:val="20"/>
                <w:szCs w:val="20"/>
                <w:rtl/>
                <w:lang w:val="en-AU"/>
              </w:rPr>
            </w:pPr>
            <w:r w:rsidRPr="005601C7">
              <w:rPr>
                <w:rFonts w:cs="B Lotus" w:hint="cs"/>
                <w:sz w:val="20"/>
                <w:szCs w:val="20"/>
                <w:rtl/>
                <w:lang w:val="en-AU"/>
              </w:rPr>
              <w:t>خدمات</w:t>
            </w:r>
          </w:p>
        </w:tc>
        <w:tc>
          <w:tcPr>
            <w:tcW w:w="1371" w:type="dxa"/>
            <w:tcBorders>
              <w:bottom w:val="single" w:sz="4" w:space="0" w:color="auto"/>
            </w:tcBorders>
            <w:vAlign w:val="center"/>
          </w:tcPr>
          <w:p w14:paraId="261BC25C" w14:textId="77777777" w:rsidR="004C10C4" w:rsidRPr="005601C7" w:rsidRDefault="004C10C4" w:rsidP="007F6211">
            <w:pPr>
              <w:pStyle w:val="ListParagraph"/>
              <w:ind w:left="0"/>
              <w:jc w:val="center"/>
              <w:rPr>
                <w:rFonts w:cs="B Lotus"/>
                <w:sz w:val="20"/>
                <w:szCs w:val="20"/>
                <w:rtl/>
                <w:lang w:val="en-AU"/>
              </w:rPr>
            </w:pPr>
            <w:r w:rsidRPr="005601C7">
              <w:rPr>
                <w:rFonts w:cs="B Lotus" w:hint="cs"/>
                <w:sz w:val="20"/>
                <w:szCs w:val="20"/>
                <w:rtl/>
                <w:lang w:val="en-AU"/>
              </w:rPr>
              <w:t>بازاریابی</w:t>
            </w:r>
          </w:p>
        </w:tc>
        <w:tc>
          <w:tcPr>
            <w:tcW w:w="1378" w:type="dxa"/>
            <w:tcBorders>
              <w:bottom w:val="single" w:sz="4" w:space="0" w:color="auto"/>
            </w:tcBorders>
            <w:vAlign w:val="center"/>
          </w:tcPr>
          <w:p w14:paraId="11FC1CAA" w14:textId="77777777" w:rsidR="004C10C4" w:rsidRPr="005601C7" w:rsidRDefault="004C10C4" w:rsidP="007F6211">
            <w:pPr>
              <w:pStyle w:val="ListParagraph"/>
              <w:ind w:left="0"/>
              <w:jc w:val="center"/>
              <w:rPr>
                <w:rFonts w:cs="B Lotus"/>
                <w:sz w:val="20"/>
                <w:szCs w:val="20"/>
                <w:rtl/>
                <w:lang w:val="en-AU"/>
              </w:rPr>
            </w:pPr>
            <w:r w:rsidRPr="005601C7">
              <w:rPr>
                <w:rFonts w:cs="B Lotus" w:hint="cs"/>
                <w:sz w:val="20"/>
                <w:szCs w:val="20"/>
                <w:rtl/>
                <w:lang w:val="en-AU"/>
              </w:rPr>
              <w:t>لجستیک به خارج</w:t>
            </w:r>
          </w:p>
        </w:tc>
        <w:tc>
          <w:tcPr>
            <w:tcW w:w="1350" w:type="dxa"/>
            <w:tcBorders>
              <w:bottom w:val="single" w:sz="4" w:space="0" w:color="auto"/>
            </w:tcBorders>
            <w:vAlign w:val="center"/>
          </w:tcPr>
          <w:p w14:paraId="0FE4660D" w14:textId="77777777" w:rsidR="004C10C4" w:rsidRPr="005601C7" w:rsidRDefault="004C10C4" w:rsidP="007F6211">
            <w:pPr>
              <w:pStyle w:val="ListParagraph"/>
              <w:ind w:left="0"/>
              <w:jc w:val="center"/>
              <w:rPr>
                <w:rFonts w:cs="B Lotus"/>
                <w:sz w:val="20"/>
                <w:szCs w:val="20"/>
                <w:rtl/>
                <w:lang w:val="en-AU"/>
              </w:rPr>
            </w:pPr>
            <w:r w:rsidRPr="005601C7">
              <w:rPr>
                <w:rFonts w:cs="B Lotus" w:hint="cs"/>
                <w:sz w:val="20"/>
                <w:szCs w:val="20"/>
                <w:rtl/>
                <w:lang w:val="en-AU"/>
              </w:rPr>
              <w:t>عملیات</w:t>
            </w:r>
          </w:p>
        </w:tc>
        <w:tc>
          <w:tcPr>
            <w:tcW w:w="1268" w:type="dxa"/>
            <w:tcBorders>
              <w:bottom w:val="single" w:sz="4" w:space="0" w:color="auto"/>
            </w:tcBorders>
            <w:vAlign w:val="center"/>
          </w:tcPr>
          <w:p w14:paraId="482BAE5B" w14:textId="77777777" w:rsidR="004C10C4" w:rsidRPr="005601C7" w:rsidRDefault="004C10C4" w:rsidP="007F6211">
            <w:pPr>
              <w:pStyle w:val="ListParagraph"/>
              <w:ind w:left="0"/>
              <w:jc w:val="center"/>
              <w:rPr>
                <w:rFonts w:cs="B Lotus"/>
                <w:sz w:val="20"/>
                <w:szCs w:val="20"/>
                <w:rtl/>
                <w:lang w:val="en-AU"/>
              </w:rPr>
            </w:pPr>
            <w:r w:rsidRPr="005601C7">
              <w:rPr>
                <w:rFonts w:cs="B Lotus" w:hint="cs"/>
                <w:sz w:val="20"/>
                <w:szCs w:val="20"/>
                <w:rtl/>
                <w:lang w:val="en-AU"/>
              </w:rPr>
              <w:t>لجستیک به داخل</w:t>
            </w:r>
          </w:p>
        </w:tc>
        <w:tc>
          <w:tcPr>
            <w:tcW w:w="1276" w:type="dxa"/>
            <w:gridSpan w:val="2"/>
            <w:tcBorders>
              <w:bottom w:val="single" w:sz="4" w:space="0" w:color="auto"/>
            </w:tcBorders>
            <w:vAlign w:val="center"/>
          </w:tcPr>
          <w:p w14:paraId="4ECCA449" w14:textId="77777777" w:rsidR="004C10C4" w:rsidRPr="005601C7" w:rsidRDefault="004C10C4" w:rsidP="007F6211">
            <w:pPr>
              <w:pStyle w:val="ListParagraph"/>
              <w:ind w:left="0"/>
              <w:jc w:val="center"/>
              <w:rPr>
                <w:rFonts w:cs="B Lotus"/>
                <w:b/>
                <w:bCs/>
                <w:sz w:val="20"/>
                <w:szCs w:val="20"/>
                <w:rtl/>
                <w:lang w:val="en-AU"/>
              </w:rPr>
            </w:pPr>
            <w:r w:rsidRPr="005601C7">
              <w:rPr>
                <w:rFonts w:cs="B Lotus" w:hint="cs"/>
                <w:b/>
                <w:bCs/>
                <w:sz w:val="20"/>
                <w:szCs w:val="20"/>
                <w:rtl/>
                <w:lang w:val="en-AU"/>
              </w:rPr>
              <w:t>فعالیت های اصلی</w:t>
            </w:r>
          </w:p>
        </w:tc>
      </w:tr>
      <w:tr w:rsidR="004C10C4" w:rsidRPr="005601C7" w14:paraId="0461528F" w14:textId="77777777" w:rsidTr="005601C7">
        <w:trPr>
          <w:trHeight w:val="794"/>
        </w:trPr>
        <w:tc>
          <w:tcPr>
            <w:tcW w:w="7513" w:type="dxa"/>
            <w:gridSpan w:val="7"/>
            <w:tcBorders>
              <w:left w:val="nil"/>
              <w:bottom w:val="nil"/>
              <w:right w:val="nil"/>
            </w:tcBorders>
            <w:vAlign w:val="center"/>
          </w:tcPr>
          <w:p w14:paraId="4C9828C8" w14:textId="77777777" w:rsidR="004C10C4" w:rsidRPr="005601C7" w:rsidRDefault="004C10C4" w:rsidP="007F6211">
            <w:pPr>
              <w:pStyle w:val="ListParagraph"/>
              <w:ind w:left="0"/>
              <w:jc w:val="center"/>
              <w:rPr>
                <w:rFonts w:cs="B Lotus"/>
                <w:b/>
                <w:bCs/>
                <w:sz w:val="20"/>
                <w:szCs w:val="20"/>
                <w:rtl/>
                <w:lang w:val="en-AU"/>
              </w:rPr>
            </w:pPr>
            <w:r w:rsidRPr="005601C7">
              <w:rPr>
                <w:rFonts w:cs="B Lotus" w:hint="cs"/>
                <w:b/>
                <w:bCs/>
                <w:sz w:val="20"/>
                <w:szCs w:val="20"/>
                <w:rtl/>
                <w:lang w:val="en-AU"/>
              </w:rPr>
              <w:t>شکل 6: تحلیل زنجیره ارزش</w:t>
            </w:r>
          </w:p>
        </w:tc>
      </w:tr>
    </w:tbl>
    <w:p w14:paraId="24A8D985" w14:textId="77777777" w:rsidR="00AA2FA3" w:rsidRDefault="00AA2FA3" w:rsidP="007F6211">
      <w:pPr>
        <w:pStyle w:val="ListParagraph"/>
        <w:spacing w:after="0" w:line="240" w:lineRule="auto"/>
        <w:ind w:left="0"/>
        <w:jc w:val="both"/>
        <w:rPr>
          <w:rFonts w:cs="B Lotus"/>
          <w:sz w:val="24"/>
          <w:szCs w:val="24"/>
          <w:rtl/>
          <w:lang w:val="en-AU"/>
        </w:rPr>
      </w:pPr>
    </w:p>
    <w:p w14:paraId="7CAD852D" w14:textId="58CE5077" w:rsidR="004C10C4" w:rsidRPr="00EF6129" w:rsidRDefault="004C10C4" w:rsidP="007F6211">
      <w:pPr>
        <w:pStyle w:val="ListParagraph"/>
        <w:spacing w:after="0" w:line="240" w:lineRule="auto"/>
        <w:ind w:left="0"/>
        <w:jc w:val="both"/>
        <w:rPr>
          <w:rFonts w:cs="B Lotus"/>
          <w:sz w:val="26"/>
          <w:szCs w:val="26"/>
          <w:rtl/>
        </w:rPr>
      </w:pPr>
      <w:r w:rsidRPr="00EF6129">
        <w:rPr>
          <w:rFonts w:cs="B Lotus" w:hint="cs"/>
          <w:sz w:val="26"/>
          <w:szCs w:val="26"/>
          <w:rtl/>
        </w:rPr>
        <w:lastRenderedPageBreak/>
        <w:t>این مدل با توجه به نوع کسب و کار می تواند تغییر کند و جای برخی از فعالیت های اصلی و حمایتی عوض شوند. در این تحلیل شرکت به بررسی نقاط ضعف و قوت خود در مقایسه با رقبا می</w:t>
      </w:r>
      <w:r w:rsidR="00E12FF9" w:rsidRPr="00EF6129">
        <w:rPr>
          <w:rFonts w:cs="B Lotus" w:hint="cs"/>
          <w:sz w:val="26"/>
          <w:szCs w:val="26"/>
          <w:rtl/>
        </w:rPr>
        <w:t>‌</w:t>
      </w:r>
      <w:r w:rsidRPr="00EF6129">
        <w:rPr>
          <w:rFonts w:cs="B Lotus" w:hint="cs"/>
          <w:sz w:val="26"/>
          <w:szCs w:val="26"/>
          <w:rtl/>
        </w:rPr>
        <w:t>پردازد.</w:t>
      </w:r>
      <w:r w:rsidR="00E12FF9" w:rsidRPr="00EF6129">
        <w:rPr>
          <w:rFonts w:cs="B Lotus" w:hint="cs"/>
          <w:sz w:val="26"/>
          <w:szCs w:val="26"/>
          <w:rtl/>
        </w:rPr>
        <w:t xml:space="preserve"> </w:t>
      </w:r>
      <w:r w:rsidRPr="00EF6129">
        <w:rPr>
          <w:rFonts w:cs="B Lotus" w:hint="cs"/>
          <w:sz w:val="26"/>
          <w:szCs w:val="26"/>
          <w:rtl/>
        </w:rPr>
        <w:t xml:space="preserve"> شرکت</w:t>
      </w:r>
      <w:r w:rsidR="00E12FF9" w:rsidRPr="00EF6129">
        <w:rPr>
          <w:rFonts w:cs="B Lotus" w:hint="cs"/>
          <w:sz w:val="26"/>
          <w:szCs w:val="26"/>
          <w:rtl/>
        </w:rPr>
        <w:t xml:space="preserve"> </w:t>
      </w:r>
      <w:r w:rsidRPr="00EF6129">
        <w:rPr>
          <w:rFonts w:cs="B Lotus" w:hint="cs"/>
          <w:sz w:val="26"/>
          <w:szCs w:val="26"/>
          <w:rtl/>
        </w:rPr>
        <w:t>می</w:t>
      </w:r>
      <w:r w:rsidR="00E12FF9" w:rsidRPr="00EF6129">
        <w:rPr>
          <w:rFonts w:cs="B Lotus" w:hint="cs"/>
          <w:sz w:val="26"/>
          <w:szCs w:val="26"/>
          <w:rtl/>
        </w:rPr>
        <w:t>‌</w:t>
      </w:r>
      <w:r w:rsidRPr="00EF6129">
        <w:rPr>
          <w:rFonts w:cs="B Lotus" w:hint="cs"/>
          <w:sz w:val="26"/>
          <w:szCs w:val="26"/>
          <w:rtl/>
        </w:rPr>
        <w:t xml:space="preserve">تواند ارزیابی کنند که کدام </w:t>
      </w:r>
      <w:r w:rsidR="00E12FF9" w:rsidRPr="00EF6129">
        <w:rPr>
          <w:rFonts w:cs="B Lotus" w:hint="cs"/>
          <w:sz w:val="26"/>
          <w:szCs w:val="26"/>
          <w:rtl/>
        </w:rPr>
        <w:t xml:space="preserve">نقاط </w:t>
      </w:r>
      <w:r w:rsidRPr="00EF6129">
        <w:rPr>
          <w:rFonts w:cs="B Lotus" w:hint="cs"/>
          <w:sz w:val="26"/>
          <w:szCs w:val="26"/>
          <w:rtl/>
        </w:rPr>
        <w:t>قوت توانایی تبدیل به مزیت رقابتی را دارند. منابعی که کمیاب و ارزشمند باشند و به سختی جایگزین و کپی برداری شوند توانایی ایجاد مزیت رقابتی پایدار را برای شرکت ها دارند</w:t>
      </w:r>
      <w:r w:rsidR="00CC6B29" w:rsidRPr="00EF6129">
        <w:rPr>
          <w:rFonts w:cs="B Lotus" w:hint="cs"/>
          <w:sz w:val="26"/>
          <w:szCs w:val="26"/>
          <w:rtl/>
        </w:rPr>
        <w:t>(ایل</w:t>
      </w:r>
      <w:r w:rsidR="00CC6B29" w:rsidRPr="00EF6129">
        <w:rPr>
          <w:rStyle w:val="FootnoteReference"/>
          <w:rFonts w:cs="B Lotus"/>
          <w:sz w:val="26"/>
          <w:szCs w:val="26"/>
          <w:rtl/>
        </w:rPr>
        <w:footnoteReference w:id="17"/>
      </w:r>
      <w:r w:rsidR="00CC6B29" w:rsidRPr="00EF6129">
        <w:rPr>
          <w:rFonts w:cs="B Lotus" w:hint="cs"/>
          <w:sz w:val="26"/>
          <w:szCs w:val="26"/>
          <w:rtl/>
        </w:rPr>
        <w:t>، 2011)</w:t>
      </w:r>
      <w:r w:rsidRPr="00EF6129">
        <w:rPr>
          <w:rFonts w:cs="B Lotus" w:hint="cs"/>
          <w:sz w:val="26"/>
          <w:szCs w:val="26"/>
          <w:rtl/>
        </w:rPr>
        <w:t>. هنگام تحلیل زنجیره ارزش شرکت</w:t>
      </w:r>
      <w:r w:rsidR="00E12FF9" w:rsidRPr="00EF6129">
        <w:rPr>
          <w:rFonts w:cs="B Lotus" w:hint="cs"/>
          <w:sz w:val="26"/>
          <w:szCs w:val="26"/>
          <w:rtl/>
        </w:rPr>
        <w:t>‌</w:t>
      </w:r>
      <w:r w:rsidRPr="00EF6129">
        <w:rPr>
          <w:rFonts w:cs="B Lotus" w:hint="cs"/>
          <w:sz w:val="26"/>
          <w:szCs w:val="26"/>
          <w:rtl/>
        </w:rPr>
        <w:t>ها بر فعالیت</w:t>
      </w:r>
      <w:r w:rsidR="00E12FF9" w:rsidRPr="00EF6129">
        <w:rPr>
          <w:rFonts w:cs="B Lotus" w:hint="cs"/>
          <w:sz w:val="26"/>
          <w:szCs w:val="26"/>
          <w:rtl/>
        </w:rPr>
        <w:t>‌</w:t>
      </w:r>
      <w:r w:rsidRPr="00EF6129">
        <w:rPr>
          <w:rFonts w:cs="B Lotus" w:hint="cs"/>
          <w:sz w:val="26"/>
          <w:szCs w:val="26"/>
          <w:rtl/>
        </w:rPr>
        <w:t>هایی تمرکز می کنند که باعث متمایز سازی شرکت از رقبا می</w:t>
      </w:r>
      <w:r w:rsidR="00E12FF9" w:rsidRPr="00EF6129">
        <w:rPr>
          <w:rFonts w:cs="B Lotus" w:hint="cs"/>
          <w:sz w:val="26"/>
          <w:szCs w:val="26"/>
          <w:rtl/>
        </w:rPr>
        <w:t>‌</w:t>
      </w:r>
      <w:r w:rsidRPr="00EF6129">
        <w:rPr>
          <w:rFonts w:cs="B Lotus" w:hint="cs"/>
          <w:sz w:val="26"/>
          <w:szCs w:val="26"/>
          <w:rtl/>
        </w:rPr>
        <w:t>شود. آن</w:t>
      </w:r>
      <w:r w:rsidR="00E12FF9" w:rsidRPr="00EF6129">
        <w:rPr>
          <w:rFonts w:cs="B Lotus" w:hint="cs"/>
          <w:sz w:val="26"/>
          <w:szCs w:val="26"/>
          <w:rtl/>
        </w:rPr>
        <w:t>‌</w:t>
      </w:r>
      <w:r w:rsidRPr="00EF6129">
        <w:rPr>
          <w:rFonts w:cs="B Lotus" w:hint="cs"/>
          <w:sz w:val="26"/>
          <w:szCs w:val="26"/>
          <w:rtl/>
        </w:rPr>
        <w:t>ها همچنین فعالیت</w:t>
      </w:r>
      <w:r w:rsidR="00E12FF9" w:rsidRPr="00EF6129">
        <w:rPr>
          <w:rFonts w:cs="B Lotus" w:hint="cs"/>
          <w:sz w:val="26"/>
          <w:szCs w:val="26"/>
          <w:rtl/>
        </w:rPr>
        <w:t>‌</w:t>
      </w:r>
      <w:r w:rsidRPr="00EF6129">
        <w:rPr>
          <w:rFonts w:cs="B Lotus" w:hint="cs"/>
          <w:sz w:val="26"/>
          <w:szCs w:val="26"/>
          <w:rtl/>
        </w:rPr>
        <w:t>هایی هزینه زایی را عملاً ارزشی برای مشتریان هدف ایجاد نمی</w:t>
      </w:r>
      <w:r w:rsidR="00E12FF9" w:rsidRPr="00EF6129">
        <w:rPr>
          <w:rFonts w:cs="B Lotus" w:hint="cs"/>
          <w:sz w:val="26"/>
          <w:szCs w:val="26"/>
          <w:rtl/>
        </w:rPr>
        <w:t>‌</w:t>
      </w:r>
      <w:r w:rsidRPr="00EF6129">
        <w:rPr>
          <w:rFonts w:cs="B Lotus" w:hint="cs"/>
          <w:sz w:val="26"/>
          <w:szCs w:val="26"/>
          <w:rtl/>
        </w:rPr>
        <w:t>کند را ممکن است</w:t>
      </w:r>
      <w:r w:rsidR="00E12FF9" w:rsidRPr="00EF6129">
        <w:rPr>
          <w:rFonts w:cs="B Lotus" w:hint="cs"/>
          <w:sz w:val="26"/>
          <w:szCs w:val="26"/>
          <w:rtl/>
        </w:rPr>
        <w:t>،</w:t>
      </w:r>
      <w:r w:rsidRPr="00EF6129">
        <w:rPr>
          <w:rFonts w:cs="B Lotus" w:hint="cs"/>
          <w:sz w:val="26"/>
          <w:szCs w:val="26"/>
          <w:rtl/>
        </w:rPr>
        <w:t xml:space="preserve"> حذف نمایند</w:t>
      </w:r>
      <w:r w:rsidR="00F92079" w:rsidRPr="00EF6129">
        <w:rPr>
          <w:rFonts w:cs="B Lotus" w:hint="cs"/>
          <w:sz w:val="26"/>
          <w:szCs w:val="26"/>
          <w:rtl/>
        </w:rPr>
        <w:t>(زانگ و همکاران</w:t>
      </w:r>
      <w:r w:rsidR="00F92079" w:rsidRPr="00EF6129">
        <w:rPr>
          <w:rStyle w:val="FootnoteReference"/>
          <w:rFonts w:cs="B Lotus"/>
          <w:sz w:val="26"/>
          <w:szCs w:val="26"/>
          <w:rtl/>
        </w:rPr>
        <w:footnoteReference w:id="18"/>
      </w:r>
      <w:r w:rsidR="00F92079" w:rsidRPr="00EF6129">
        <w:rPr>
          <w:rFonts w:cs="B Lotus" w:hint="cs"/>
          <w:sz w:val="26"/>
          <w:szCs w:val="26"/>
          <w:rtl/>
        </w:rPr>
        <w:t>، 2017)</w:t>
      </w:r>
      <w:r w:rsidRPr="00EF6129">
        <w:rPr>
          <w:rFonts w:cs="B Lotus" w:hint="cs"/>
          <w:sz w:val="26"/>
          <w:szCs w:val="26"/>
          <w:rtl/>
        </w:rPr>
        <w:t xml:space="preserve">. </w:t>
      </w:r>
    </w:p>
    <w:p w14:paraId="27DB0297" w14:textId="77777777" w:rsidR="004C10C4" w:rsidRPr="00EF6129" w:rsidRDefault="004C10C4" w:rsidP="007F6211">
      <w:pPr>
        <w:pStyle w:val="ListParagraph"/>
        <w:spacing w:after="0" w:line="240" w:lineRule="auto"/>
        <w:ind w:left="0"/>
        <w:jc w:val="both"/>
        <w:rPr>
          <w:rFonts w:cs="B Lotus"/>
          <w:sz w:val="26"/>
          <w:szCs w:val="26"/>
          <w:rtl/>
        </w:rPr>
      </w:pPr>
      <w:r w:rsidRPr="00EF6129">
        <w:rPr>
          <w:rFonts w:cs="B Lotus" w:hint="cs"/>
          <w:sz w:val="26"/>
          <w:szCs w:val="26"/>
          <w:rtl/>
        </w:rPr>
        <w:t>زنجیره ارزش یک شرکت بخشی از یک زنجیره ارزش کلی تر است و شرکت ها می بایست جایگاه خود را در این زنجیره تعیین کنند. شرکت ها می بایست تعیین کنند که چه فعالیت</w:t>
      </w:r>
      <w:r w:rsidR="007A12CD" w:rsidRPr="00EF6129">
        <w:rPr>
          <w:rFonts w:cs="B Lotus" w:hint="cs"/>
          <w:sz w:val="26"/>
          <w:szCs w:val="26"/>
          <w:rtl/>
        </w:rPr>
        <w:t>‌</w:t>
      </w:r>
      <w:r w:rsidRPr="00EF6129">
        <w:rPr>
          <w:rFonts w:cs="B Lotus" w:hint="cs"/>
          <w:sz w:val="26"/>
          <w:szCs w:val="26"/>
          <w:rtl/>
        </w:rPr>
        <w:t>هایی را خود انجام دهند و چه فعالیت هایی را برون سپاری کنند (شکل 7).</w:t>
      </w:r>
    </w:p>
    <w:tbl>
      <w:tblPr>
        <w:tblStyle w:val="TableGrid"/>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784"/>
      </w:tblGrid>
      <w:tr w:rsidR="004C10C4" w:rsidRPr="00B7532E" w14:paraId="6E4B92EB" w14:textId="77777777" w:rsidTr="00E12FF9">
        <w:trPr>
          <w:trHeight w:val="5258"/>
        </w:trPr>
        <w:tc>
          <w:tcPr>
            <w:tcW w:w="8856" w:type="dxa"/>
            <w:shd w:val="clear" w:color="auto" w:fill="auto"/>
          </w:tcPr>
          <w:p w14:paraId="17FF1C6C" w14:textId="77777777" w:rsidR="004C10C4" w:rsidRPr="00B7532E" w:rsidRDefault="007A12CD" w:rsidP="007F6211">
            <w:pPr>
              <w:pStyle w:val="ListParagraph"/>
              <w:ind w:left="0"/>
              <w:jc w:val="both"/>
              <w:rPr>
                <w:rFonts w:cs="B Lotus"/>
                <w:color w:val="FF0000"/>
                <w:sz w:val="28"/>
                <w:szCs w:val="28"/>
                <w:highlight w:val="yellow"/>
                <w:rtl/>
                <w:lang w:val="en-AU"/>
              </w:rPr>
            </w:pPr>
            <w:r>
              <w:rPr>
                <w:rFonts w:cs="B Lotus"/>
                <w:noProof/>
                <w:color w:val="FF0000"/>
                <w:sz w:val="28"/>
                <w:szCs w:val="28"/>
                <w:rtl/>
                <w:lang w:bidi="ar-SA"/>
              </w:rPr>
              <mc:AlternateContent>
                <mc:Choice Requires="wpg">
                  <w:drawing>
                    <wp:anchor distT="0" distB="0" distL="114300" distR="114300" simplePos="0" relativeHeight="252341248" behindDoc="0" locked="0" layoutInCell="1" allowOverlap="1" wp14:anchorId="320E0833" wp14:editId="5F5D60F8">
                      <wp:simplePos x="0" y="0"/>
                      <wp:positionH relativeFrom="column">
                        <wp:posOffset>-133376</wp:posOffset>
                      </wp:positionH>
                      <wp:positionV relativeFrom="paragraph">
                        <wp:posOffset>82426</wp:posOffset>
                      </wp:positionV>
                      <wp:extent cx="5066641" cy="2879767"/>
                      <wp:effectExtent l="0" t="0" r="20320" b="15875"/>
                      <wp:wrapNone/>
                      <wp:docPr id="989" name="Group 989"/>
                      <wp:cNvGraphicFramePr/>
                      <a:graphic xmlns:a="http://schemas.openxmlformats.org/drawingml/2006/main">
                        <a:graphicData uri="http://schemas.microsoft.com/office/word/2010/wordprocessingGroup">
                          <wpg:wgp>
                            <wpg:cNvGrpSpPr/>
                            <wpg:grpSpPr>
                              <a:xfrm>
                                <a:off x="0" y="0"/>
                                <a:ext cx="5066641" cy="2879767"/>
                                <a:chOff x="0" y="0"/>
                                <a:chExt cx="5422900" cy="2879767"/>
                              </a:xfrm>
                            </wpg:grpSpPr>
                            <wps:wsp>
                              <wps:cNvPr id="976" name="Rectangle 951"/>
                              <wps:cNvSpPr>
                                <a:spLocks noChangeArrowheads="1"/>
                              </wps:cNvSpPr>
                              <wps:spPr bwMode="auto">
                                <a:xfrm>
                                  <a:off x="0" y="540328"/>
                                  <a:ext cx="1701165" cy="564078"/>
                                </a:xfrm>
                                <a:prstGeom prst="rect">
                                  <a:avLst/>
                                </a:prstGeom>
                                <a:solidFill>
                                  <a:srgbClr val="FFFFFF"/>
                                </a:solidFill>
                                <a:ln w="9525">
                                  <a:solidFill>
                                    <a:schemeClr val="tx1"/>
                                  </a:solidFill>
                                  <a:miter lim="800000"/>
                                  <a:headEnd/>
                                  <a:tailEnd/>
                                </a:ln>
                              </wps:spPr>
                              <wps:txbx>
                                <w:txbxContent>
                                  <w:p w14:paraId="1CA5E53A" w14:textId="77777777" w:rsidR="00AC5251" w:rsidRPr="00E12FF9" w:rsidRDefault="00AC5251" w:rsidP="00E12FF9">
                                    <w:pPr>
                                      <w:jc w:val="center"/>
                                      <w:rPr>
                                        <w:rFonts w:cs="B Lotus"/>
                                        <w:sz w:val="20"/>
                                        <w:szCs w:val="20"/>
                                        <w:rtl/>
                                      </w:rPr>
                                    </w:pPr>
                                    <w:r w:rsidRPr="00E12FF9">
                                      <w:rPr>
                                        <w:rFonts w:cs="B Lotus" w:hint="cs"/>
                                        <w:sz w:val="20"/>
                                        <w:szCs w:val="20"/>
                                        <w:rtl/>
                                      </w:rPr>
                                      <w:t>آیا واقعاً این فعالیت را خودمان باید انجام دهیم؟</w:t>
                                    </w:r>
                                  </w:p>
                                </w:txbxContent>
                              </wps:txbx>
                              <wps:bodyPr rot="0" vert="horz" wrap="square" lIns="91440" tIns="45720" rIns="91440" bIns="45720" anchor="t" anchorCtr="0" upright="1">
                                <a:noAutofit/>
                              </wps:bodyPr>
                            </wps:wsp>
                            <wps:wsp>
                              <wps:cNvPr id="977" name="AutoShape 952"/>
                              <wps:cNvCnPr>
                                <a:cxnSpLocks noChangeShapeType="1"/>
                              </wps:cNvCnPr>
                              <wps:spPr bwMode="auto">
                                <a:xfrm flipV="1">
                                  <a:off x="1710047" y="380011"/>
                                  <a:ext cx="587828" cy="3732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1" name="Rectangle 953"/>
                              <wps:cNvSpPr>
                                <a:spLocks noChangeArrowheads="1"/>
                              </wps:cNvSpPr>
                              <wps:spPr bwMode="auto">
                                <a:xfrm>
                                  <a:off x="2303813" y="0"/>
                                  <a:ext cx="829310" cy="627380"/>
                                </a:xfrm>
                                <a:prstGeom prst="rect">
                                  <a:avLst/>
                                </a:prstGeom>
                                <a:solidFill>
                                  <a:srgbClr val="FFFFFF"/>
                                </a:solidFill>
                                <a:ln w="9525">
                                  <a:solidFill>
                                    <a:schemeClr val="tx1"/>
                                  </a:solidFill>
                                  <a:miter lim="800000"/>
                                  <a:headEnd/>
                                  <a:tailEnd/>
                                </a:ln>
                              </wps:spPr>
                              <wps:txbx>
                                <w:txbxContent>
                                  <w:p w14:paraId="75CB4E18" w14:textId="77777777" w:rsidR="00AC5251" w:rsidRPr="00E12FF9" w:rsidRDefault="00AC5251" w:rsidP="004C10C4">
                                    <w:pPr>
                                      <w:jc w:val="center"/>
                                      <w:rPr>
                                        <w:rFonts w:cs="B Lotus"/>
                                        <w:sz w:val="20"/>
                                        <w:szCs w:val="20"/>
                                        <w:rtl/>
                                      </w:rPr>
                                    </w:pPr>
                                    <w:r w:rsidRPr="00E12FF9">
                                      <w:rPr>
                                        <w:rFonts w:cs="B Lotus" w:hint="cs"/>
                                        <w:sz w:val="20"/>
                                        <w:szCs w:val="20"/>
                                        <w:rtl/>
                                      </w:rPr>
                                      <w:t>برون سپاری، فروش، اجاره</w:t>
                                    </w:r>
                                  </w:p>
                                </w:txbxContent>
                              </wps:txbx>
                              <wps:bodyPr rot="0" vert="horz" wrap="square" lIns="91440" tIns="45720" rIns="91440" bIns="45720" anchor="t" anchorCtr="0" upright="1">
                                <a:noAutofit/>
                              </wps:bodyPr>
                            </wps:wsp>
                            <wps:wsp>
                              <wps:cNvPr id="974" name="Rectangle 954"/>
                              <wps:cNvSpPr>
                                <a:spLocks noChangeArrowheads="1"/>
                              </wps:cNvSpPr>
                              <wps:spPr bwMode="auto">
                                <a:xfrm>
                                  <a:off x="2303813" y="884712"/>
                                  <a:ext cx="1361440" cy="760021"/>
                                </a:xfrm>
                                <a:prstGeom prst="rect">
                                  <a:avLst/>
                                </a:prstGeom>
                                <a:solidFill>
                                  <a:srgbClr val="FFFFFF"/>
                                </a:solidFill>
                                <a:ln w="9525">
                                  <a:solidFill>
                                    <a:schemeClr val="tx1"/>
                                  </a:solidFill>
                                  <a:miter lim="800000"/>
                                  <a:headEnd/>
                                  <a:tailEnd/>
                                </a:ln>
                              </wps:spPr>
                              <wps:txbx>
                                <w:txbxContent>
                                  <w:p w14:paraId="2C4D08FC" w14:textId="77777777" w:rsidR="00AC5251" w:rsidRPr="00E12FF9" w:rsidRDefault="00AC5251" w:rsidP="004C10C4">
                                    <w:pPr>
                                      <w:jc w:val="center"/>
                                      <w:rPr>
                                        <w:rFonts w:cs="B Lotus"/>
                                        <w:sz w:val="20"/>
                                        <w:szCs w:val="20"/>
                                        <w:rtl/>
                                      </w:rPr>
                                    </w:pPr>
                                    <w:r w:rsidRPr="00E12FF9">
                                      <w:rPr>
                                        <w:rFonts w:cs="B Lotus" w:hint="cs"/>
                                        <w:sz w:val="20"/>
                                        <w:szCs w:val="20"/>
                                        <w:rtl/>
                                      </w:rPr>
                                      <w:t>آیا دارای منابع و قابلیت ها برای ایجاد ارزش بهتر از رقبا هستیم.</w:t>
                                    </w:r>
                                  </w:p>
                                </w:txbxContent>
                              </wps:txbx>
                              <wps:bodyPr rot="0" vert="horz" wrap="square" lIns="91440" tIns="45720" rIns="91440" bIns="45720" anchor="t" anchorCtr="0" upright="1">
                                <a:noAutofit/>
                              </wps:bodyPr>
                            </wps:wsp>
                            <wps:wsp>
                              <wps:cNvPr id="979" name="Rectangle 955"/>
                              <wps:cNvSpPr>
                                <a:spLocks noChangeArrowheads="1"/>
                              </wps:cNvSpPr>
                              <wps:spPr bwMode="auto">
                                <a:xfrm>
                                  <a:off x="4215740" y="486889"/>
                                  <a:ext cx="829310" cy="627380"/>
                                </a:xfrm>
                                <a:prstGeom prst="rect">
                                  <a:avLst/>
                                </a:prstGeom>
                                <a:solidFill>
                                  <a:srgbClr val="FFFFFF"/>
                                </a:solidFill>
                                <a:ln w="9525">
                                  <a:solidFill>
                                    <a:schemeClr val="tx1"/>
                                  </a:solidFill>
                                  <a:miter lim="800000"/>
                                  <a:headEnd/>
                                  <a:tailEnd/>
                                </a:ln>
                              </wps:spPr>
                              <wps:txbx>
                                <w:txbxContent>
                                  <w:p w14:paraId="1BE5BE88" w14:textId="77777777" w:rsidR="00AC5251" w:rsidRPr="007A12CD" w:rsidRDefault="00AC5251" w:rsidP="004C10C4">
                                    <w:pPr>
                                      <w:jc w:val="center"/>
                                      <w:rPr>
                                        <w:rFonts w:cs="B Lotus"/>
                                        <w:sz w:val="20"/>
                                        <w:szCs w:val="20"/>
                                        <w:rtl/>
                                      </w:rPr>
                                    </w:pPr>
                                    <w:r w:rsidRPr="007A12CD">
                                      <w:rPr>
                                        <w:rFonts w:cs="B Lotus" w:hint="cs"/>
                                        <w:sz w:val="20"/>
                                        <w:szCs w:val="20"/>
                                        <w:rtl/>
                                      </w:rPr>
                                      <w:t>حفظ و بهبود فعالیت</w:t>
                                    </w:r>
                                  </w:p>
                                </w:txbxContent>
                              </wps:txbx>
                              <wps:bodyPr rot="0" vert="horz" wrap="square" lIns="91440" tIns="45720" rIns="91440" bIns="45720" anchor="t" anchorCtr="0" upright="1">
                                <a:noAutofit/>
                              </wps:bodyPr>
                            </wps:wsp>
                            <wps:wsp>
                              <wps:cNvPr id="970" name="Rectangle 956"/>
                              <wps:cNvSpPr>
                                <a:spLocks noChangeArrowheads="1"/>
                              </wps:cNvSpPr>
                              <wps:spPr bwMode="auto">
                                <a:xfrm>
                                  <a:off x="4726379" y="1264723"/>
                                  <a:ext cx="431231" cy="361315"/>
                                </a:xfrm>
                                <a:prstGeom prst="rect">
                                  <a:avLst/>
                                </a:prstGeom>
                                <a:solidFill>
                                  <a:srgbClr val="FFFFFF"/>
                                </a:solidFill>
                                <a:ln w="9525">
                                  <a:solidFill>
                                    <a:schemeClr val="tx1"/>
                                  </a:solidFill>
                                  <a:miter lim="800000"/>
                                  <a:headEnd/>
                                  <a:tailEnd/>
                                </a:ln>
                              </wps:spPr>
                              <wps:txbx>
                                <w:txbxContent>
                                  <w:p w14:paraId="287C6320" w14:textId="77777777" w:rsidR="00AC5251" w:rsidRPr="007A12CD" w:rsidRDefault="00AC5251" w:rsidP="004C10C4">
                                    <w:pPr>
                                      <w:rPr>
                                        <w:rFonts w:cs="B Lotus"/>
                                        <w:sz w:val="20"/>
                                        <w:szCs w:val="20"/>
                                        <w:rtl/>
                                      </w:rPr>
                                    </w:pPr>
                                    <w:r w:rsidRPr="007A12CD">
                                      <w:rPr>
                                        <w:rFonts w:cs="B Lotus" w:hint="cs"/>
                                        <w:sz w:val="20"/>
                                        <w:szCs w:val="20"/>
                                        <w:rtl/>
                                      </w:rPr>
                                      <w:t>خرید</w:t>
                                    </w:r>
                                  </w:p>
                                </w:txbxContent>
                              </wps:txbx>
                              <wps:bodyPr rot="0" vert="horz" wrap="square" lIns="91440" tIns="45720" rIns="91440" bIns="45720" anchor="t" anchorCtr="0" upright="1">
                                <a:noAutofit/>
                              </wps:bodyPr>
                            </wps:wsp>
                            <wps:wsp>
                              <wps:cNvPr id="980" name="Rectangle 957"/>
                              <wps:cNvSpPr>
                                <a:spLocks noChangeArrowheads="1"/>
                              </wps:cNvSpPr>
                              <wps:spPr bwMode="auto">
                                <a:xfrm>
                                  <a:off x="1680358" y="118754"/>
                                  <a:ext cx="439387" cy="322580"/>
                                </a:xfrm>
                                <a:prstGeom prst="rect">
                                  <a:avLst/>
                                </a:prstGeom>
                                <a:solidFill>
                                  <a:srgbClr val="FFFFFF"/>
                                </a:solidFill>
                                <a:ln w="9525">
                                  <a:noFill/>
                                  <a:miter lim="800000"/>
                                  <a:headEnd/>
                                  <a:tailEnd/>
                                </a:ln>
                              </wps:spPr>
                              <wps:txbx>
                                <w:txbxContent>
                                  <w:p w14:paraId="08119213" w14:textId="77777777" w:rsidR="00AC5251" w:rsidRPr="00E12FF9" w:rsidRDefault="00AC5251" w:rsidP="00E12FF9">
                                    <w:pPr>
                                      <w:jc w:val="center"/>
                                      <w:rPr>
                                        <w:rFonts w:cs="B Lotus"/>
                                        <w:sz w:val="20"/>
                                        <w:szCs w:val="20"/>
                                        <w:rtl/>
                                      </w:rPr>
                                    </w:pPr>
                                    <w:r>
                                      <w:rPr>
                                        <w:rFonts w:cs="B Lotus" w:hint="cs"/>
                                        <w:sz w:val="20"/>
                                        <w:szCs w:val="20"/>
                                        <w:rtl/>
                                      </w:rPr>
                                      <w:t>نه</w:t>
                                    </w:r>
                                  </w:p>
                                </w:txbxContent>
                              </wps:txbx>
                              <wps:bodyPr rot="0" vert="horz" wrap="square" lIns="91440" tIns="45720" rIns="91440" bIns="45720" anchor="t" anchorCtr="0" upright="1">
                                <a:noAutofit/>
                              </wps:bodyPr>
                            </wps:wsp>
                            <wps:wsp>
                              <wps:cNvPr id="973" name="AutoShape 958"/>
                              <wps:cNvCnPr>
                                <a:cxnSpLocks noChangeShapeType="1"/>
                              </wps:cNvCnPr>
                              <wps:spPr bwMode="auto">
                                <a:xfrm>
                                  <a:off x="1710047" y="783772"/>
                                  <a:ext cx="58737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5" name="AutoShape 959"/>
                              <wps:cNvCnPr>
                                <a:cxnSpLocks noChangeShapeType="1"/>
                              </wps:cNvCnPr>
                              <wps:spPr bwMode="auto">
                                <a:xfrm flipV="1">
                                  <a:off x="3663538" y="819398"/>
                                  <a:ext cx="558140" cy="349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8" name="Rectangle 960"/>
                              <wps:cNvSpPr>
                                <a:spLocks noChangeArrowheads="1"/>
                              </wps:cNvSpPr>
                              <wps:spPr bwMode="auto">
                                <a:xfrm>
                                  <a:off x="3663538" y="486889"/>
                                  <a:ext cx="368300" cy="322580"/>
                                </a:xfrm>
                                <a:prstGeom prst="rect">
                                  <a:avLst/>
                                </a:prstGeom>
                                <a:solidFill>
                                  <a:srgbClr val="FFFFFF"/>
                                </a:solidFill>
                                <a:ln w="9525">
                                  <a:solidFill>
                                    <a:schemeClr val="bg1">
                                      <a:lumMod val="100000"/>
                                      <a:lumOff val="0"/>
                                    </a:schemeClr>
                                  </a:solidFill>
                                  <a:miter lim="800000"/>
                                  <a:headEnd/>
                                  <a:tailEnd/>
                                </a:ln>
                              </wps:spPr>
                              <wps:txbx>
                                <w:txbxContent>
                                  <w:p w14:paraId="7A69C10E" w14:textId="77777777" w:rsidR="00AC5251" w:rsidRPr="00394E55" w:rsidRDefault="00AC5251" w:rsidP="004C10C4">
                                    <w:pPr>
                                      <w:rPr>
                                        <w:rFonts w:cs="B Lotus"/>
                                        <w:rtl/>
                                      </w:rPr>
                                    </w:pPr>
                                    <w:r>
                                      <w:rPr>
                                        <w:rFonts w:cs="B Lotus" w:hint="cs"/>
                                        <w:rtl/>
                                      </w:rPr>
                                      <w:t>بله</w:t>
                                    </w:r>
                                  </w:p>
                                </w:txbxContent>
                              </wps:txbx>
                              <wps:bodyPr rot="0" vert="horz" wrap="square" lIns="91440" tIns="45720" rIns="91440" bIns="45720" anchor="t" anchorCtr="0" upright="1">
                                <a:noAutofit/>
                              </wps:bodyPr>
                            </wps:wsp>
                            <wps:wsp>
                              <wps:cNvPr id="965" name="Rectangle 961"/>
                              <wps:cNvSpPr>
                                <a:spLocks noChangeArrowheads="1"/>
                              </wps:cNvSpPr>
                              <wps:spPr bwMode="auto">
                                <a:xfrm>
                                  <a:off x="3663538" y="1751611"/>
                                  <a:ext cx="304800" cy="322580"/>
                                </a:xfrm>
                                <a:prstGeom prst="rect">
                                  <a:avLst/>
                                </a:prstGeom>
                                <a:solidFill>
                                  <a:srgbClr val="FFFFFF"/>
                                </a:solidFill>
                                <a:ln w="9525">
                                  <a:solidFill>
                                    <a:schemeClr val="bg1">
                                      <a:lumMod val="100000"/>
                                      <a:lumOff val="0"/>
                                    </a:schemeClr>
                                  </a:solidFill>
                                  <a:miter lim="800000"/>
                                  <a:headEnd/>
                                  <a:tailEnd/>
                                </a:ln>
                              </wps:spPr>
                              <wps:txbx>
                                <w:txbxContent>
                                  <w:p w14:paraId="5B6836DE" w14:textId="77777777" w:rsidR="00AC5251" w:rsidRPr="00394E55" w:rsidRDefault="00AC5251" w:rsidP="004C10C4">
                                    <w:pPr>
                                      <w:rPr>
                                        <w:rFonts w:cs="B Lotus"/>
                                        <w:rtl/>
                                      </w:rPr>
                                    </w:pPr>
                                    <w:r>
                                      <w:rPr>
                                        <w:rFonts w:cs="B Lotus" w:hint="cs"/>
                                        <w:rtl/>
                                      </w:rPr>
                                      <w:t>نه</w:t>
                                    </w:r>
                                  </w:p>
                                </w:txbxContent>
                              </wps:txbx>
                              <wps:bodyPr rot="0" vert="horz" wrap="square" lIns="91440" tIns="45720" rIns="91440" bIns="45720" anchor="t" anchorCtr="0" upright="1">
                                <a:noAutofit/>
                              </wps:bodyPr>
                            </wps:wsp>
                            <wps:wsp>
                              <wps:cNvPr id="971" name="AutoShape 962"/>
                              <wps:cNvCnPr>
                                <a:cxnSpLocks noChangeShapeType="1"/>
                              </wps:cNvCnPr>
                              <wps:spPr bwMode="auto">
                                <a:xfrm>
                                  <a:off x="3663538" y="1436915"/>
                                  <a:ext cx="412939" cy="3697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 name="AutoShape 963"/>
                              <wps:cNvCnPr>
                                <a:cxnSpLocks noChangeShapeType="1"/>
                              </wps:cNvCnPr>
                              <wps:spPr bwMode="auto">
                                <a:xfrm flipV="1">
                                  <a:off x="4079174" y="1430977"/>
                                  <a:ext cx="647205" cy="3754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8" name="AutoShape 964"/>
                              <wps:cNvCnPr>
                                <a:cxnSpLocks noChangeShapeType="1"/>
                              </wps:cNvCnPr>
                              <wps:spPr bwMode="auto">
                                <a:xfrm>
                                  <a:off x="4079174" y="1810988"/>
                                  <a:ext cx="314696" cy="2850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 name="Rectangle 965"/>
                              <wps:cNvSpPr>
                                <a:spLocks noChangeArrowheads="1"/>
                              </wps:cNvSpPr>
                              <wps:spPr bwMode="auto">
                                <a:xfrm>
                                  <a:off x="4411683" y="2078182"/>
                                  <a:ext cx="1011217" cy="801585"/>
                                </a:xfrm>
                                <a:prstGeom prst="rect">
                                  <a:avLst/>
                                </a:prstGeom>
                                <a:solidFill>
                                  <a:srgbClr val="FFFFFF"/>
                                </a:solidFill>
                                <a:ln w="9525">
                                  <a:solidFill>
                                    <a:schemeClr val="tx1"/>
                                  </a:solidFill>
                                  <a:miter lim="800000"/>
                                  <a:headEnd/>
                                  <a:tailEnd/>
                                </a:ln>
                              </wps:spPr>
                              <wps:txbx>
                                <w:txbxContent>
                                  <w:p w14:paraId="567FC57B" w14:textId="77777777" w:rsidR="00AC5251" w:rsidRPr="007A12CD" w:rsidRDefault="00AC5251" w:rsidP="004C10C4">
                                    <w:pPr>
                                      <w:jc w:val="center"/>
                                      <w:rPr>
                                        <w:rFonts w:cs="B Lotus"/>
                                        <w:sz w:val="20"/>
                                        <w:szCs w:val="20"/>
                                        <w:rtl/>
                                      </w:rPr>
                                    </w:pPr>
                                    <w:r w:rsidRPr="007A12CD">
                                      <w:rPr>
                                        <w:rFonts w:cs="B Lotus" w:hint="cs"/>
                                        <w:sz w:val="20"/>
                                        <w:szCs w:val="20"/>
                                        <w:rtl/>
                                      </w:rPr>
                                      <w:t>دسترسی و یا ایجاد از طریق اتحاد های استراتژیک</w:t>
                                    </w:r>
                                  </w:p>
                                </w:txbxContent>
                              </wps:txbx>
                              <wps:bodyPr rot="0" vert="horz" wrap="square" lIns="91440" tIns="45720" rIns="91440" bIns="45720" anchor="t" anchorCtr="0" upright="1">
                                <a:noAutofit/>
                              </wps:bodyPr>
                            </wps:wsp>
                            <wps:wsp>
                              <wps:cNvPr id="967" name="Rectangle 966"/>
                              <wps:cNvSpPr>
                                <a:spLocks noChangeArrowheads="1"/>
                              </wps:cNvSpPr>
                              <wps:spPr bwMode="auto">
                                <a:xfrm>
                                  <a:off x="4566062" y="1674421"/>
                                  <a:ext cx="774832" cy="361315"/>
                                </a:xfrm>
                                <a:prstGeom prst="rect">
                                  <a:avLst/>
                                </a:prstGeom>
                                <a:solidFill>
                                  <a:srgbClr val="FFFFFF"/>
                                </a:solidFill>
                                <a:ln w="9525">
                                  <a:solidFill>
                                    <a:schemeClr val="tx1"/>
                                  </a:solidFill>
                                  <a:miter lim="800000"/>
                                  <a:headEnd/>
                                  <a:tailEnd/>
                                </a:ln>
                              </wps:spPr>
                              <wps:txbx>
                                <w:txbxContent>
                                  <w:p w14:paraId="54AB92F2" w14:textId="77777777" w:rsidR="00AC5251" w:rsidRPr="007A12CD" w:rsidRDefault="00AC5251" w:rsidP="004C10C4">
                                    <w:pPr>
                                      <w:rPr>
                                        <w:rFonts w:cs="B Lotus"/>
                                        <w:sz w:val="20"/>
                                        <w:szCs w:val="20"/>
                                        <w:rtl/>
                                      </w:rPr>
                                    </w:pPr>
                                    <w:r w:rsidRPr="007A12CD">
                                      <w:rPr>
                                        <w:rFonts w:cs="B Lotus" w:hint="cs"/>
                                        <w:sz w:val="20"/>
                                        <w:szCs w:val="20"/>
                                        <w:rtl/>
                                      </w:rPr>
                                      <w:t>توسعه درونی</w:t>
                                    </w:r>
                                  </w:p>
                                </w:txbxContent>
                              </wps:txbx>
                              <wps:bodyPr rot="0" vert="horz" wrap="square" lIns="91440" tIns="45720" rIns="91440" bIns="45720" anchor="t" anchorCtr="0" upright="1">
                                <a:noAutofit/>
                              </wps:bodyPr>
                            </wps:wsp>
                            <wps:wsp>
                              <wps:cNvPr id="972" name="Rectangle 981"/>
                              <wps:cNvSpPr>
                                <a:spLocks noChangeArrowheads="1"/>
                              </wps:cNvSpPr>
                              <wps:spPr bwMode="auto">
                                <a:xfrm>
                                  <a:off x="1739735" y="1140032"/>
                                  <a:ext cx="368300" cy="322580"/>
                                </a:xfrm>
                                <a:prstGeom prst="rect">
                                  <a:avLst/>
                                </a:prstGeom>
                                <a:solidFill>
                                  <a:srgbClr val="FFFFFF"/>
                                </a:solidFill>
                                <a:ln w="9525">
                                  <a:solidFill>
                                    <a:schemeClr val="bg1">
                                      <a:lumMod val="100000"/>
                                      <a:lumOff val="0"/>
                                    </a:schemeClr>
                                  </a:solidFill>
                                  <a:miter lim="800000"/>
                                  <a:headEnd/>
                                  <a:tailEnd/>
                                </a:ln>
                              </wps:spPr>
                              <wps:txbx>
                                <w:txbxContent>
                                  <w:p w14:paraId="59DA6844" w14:textId="77777777" w:rsidR="00AC5251" w:rsidRPr="00394E55" w:rsidRDefault="00AC5251" w:rsidP="004C10C4">
                                    <w:pPr>
                                      <w:rPr>
                                        <w:rFonts w:cs="B Lotus"/>
                                        <w:rtl/>
                                      </w:rPr>
                                    </w:pPr>
                                    <w:r>
                                      <w:rPr>
                                        <w:rFonts w:cs="B Lotus" w:hint="cs"/>
                                        <w:rtl/>
                                      </w:rPr>
                                      <w:t>بله</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20E0833" id="Group 989" o:spid="_x0000_s1051" style="position:absolute;left:0;text-align:left;margin-left:-10.5pt;margin-top:6.5pt;width:398.95pt;height:226.75pt;z-index:252341248;mso-width-relative:margin" coordsize="54229,2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">
                      <v:rect id="Rectangle 951" o:spid="_x0000_s1052" style="position:absolute;top:5403;width:17011;height: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" strokecolor="black [3213]">
                        <v:textbox>
                          <w:txbxContent>
                            <w:p w14:paraId="1CA5E53A" w14:textId="77777777" w:rsidR="00AC5251" w:rsidRPr="00E12FF9" w:rsidRDefault="00AC5251" w:rsidP="00E12FF9">
                              <w:pPr>
                                <w:jc w:val="center"/>
                                <w:rPr>
                                  <w:rFonts w:cs="B Lotus"/>
                                  <w:sz w:val="20"/>
                                  <w:szCs w:val="20"/>
                                  <w:rtl/>
                                </w:rPr>
                              </w:pPr>
                              <w:r w:rsidRPr="00E12FF9">
                                <w:rPr>
                                  <w:rFonts w:cs="B Lotus" w:hint="cs"/>
                                  <w:sz w:val="20"/>
                                  <w:szCs w:val="20"/>
                                  <w:rtl/>
                                </w:rPr>
                                <w:t>آیا واقعاً این فعالیت را خودمان باید انجام دهیم؟</w:t>
                              </w:r>
                            </w:p>
                          </w:txbxContent>
                        </v:textbox>
                      </v:rect>
                      <v:shapetype id="_x0000_t32" coordsize="21600,21600" o:spt="32" o:oned="t" path="m,l21600,21600e" filled="f">
                        <v:path arrowok="t" fillok="f" o:connecttype="none"/>
                        <o:lock v:ext="edit" shapetype="t"/>
                      </v:shapetype>
                      <v:shape id="AutoShape 952" o:spid="_x0000_s1053" type="#_x0000_t32" style="position:absolute;left:17100;top:3800;width:5878;height:37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">
                        <v:stroke endarrow="block"/>
                      </v:shape>
                      <v:rect id="Rectangle 953" o:spid="_x0000_s1054" style="position:absolute;left:23038;width:8293;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" strokecolor="black [3213]">
                        <v:textbox>
                          <w:txbxContent>
                            <w:p w14:paraId="75CB4E18" w14:textId="77777777" w:rsidR="00AC5251" w:rsidRPr="00E12FF9" w:rsidRDefault="00AC5251" w:rsidP="004C10C4">
                              <w:pPr>
                                <w:jc w:val="center"/>
                                <w:rPr>
                                  <w:rFonts w:cs="B Lotus"/>
                                  <w:sz w:val="20"/>
                                  <w:szCs w:val="20"/>
                                  <w:rtl/>
                                </w:rPr>
                              </w:pPr>
                              <w:r w:rsidRPr="00E12FF9">
                                <w:rPr>
                                  <w:rFonts w:cs="B Lotus" w:hint="cs"/>
                                  <w:sz w:val="20"/>
                                  <w:szCs w:val="20"/>
                                  <w:rtl/>
                                </w:rPr>
                                <w:t>برون سپاری، فروش، اجاره</w:t>
                              </w:r>
                            </w:p>
                          </w:txbxContent>
                        </v:textbox>
                      </v:rect>
                      <v:rect id="Rectangle 954" o:spid="_x0000_s1055" style="position:absolute;left:23038;top:8847;width:13614;height:7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" strokecolor="black [3213]">
                        <v:textbox>
                          <w:txbxContent>
                            <w:p w14:paraId="2C4D08FC" w14:textId="77777777" w:rsidR="00AC5251" w:rsidRPr="00E12FF9" w:rsidRDefault="00AC5251" w:rsidP="004C10C4">
                              <w:pPr>
                                <w:jc w:val="center"/>
                                <w:rPr>
                                  <w:rFonts w:cs="B Lotus"/>
                                  <w:sz w:val="20"/>
                                  <w:szCs w:val="20"/>
                                  <w:rtl/>
                                </w:rPr>
                              </w:pPr>
                              <w:r w:rsidRPr="00E12FF9">
                                <w:rPr>
                                  <w:rFonts w:cs="B Lotus" w:hint="cs"/>
                                  <w:sz w:val="20"/>
                                  <w:szCs w:val="20"/>
                                  <w:rtl/>
                                </w:rPr>
                                <w:t>آیا دارای منابع و قابلیت ها برای ایجاد ارزش بهتر از رقبا هستیم.</w:t>
                              </w:r>
                            </w:p>
                          </w:txbxContent>
                        </v:textbox>
                      </v:rect>
                      <v:rect id="Rectangle 955" o:spid="_x0000_s1056" style="position:absolute;left:42157;top:4868;width:8293;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" strokecolor="black [3213]">
                        <v:textbox>
                          <w:txbxContent>
                            <w:p w14:paraId="1BE5BE88" w14:textId="77777777" w:rsidR="00AC5251" w:rsidRPr="007A12CD" w:rsidRDefault="00AC5251" w:rsidP="004C10C4">
                              <w:pPr>
                                <w:jc w:val="center"/>
                                <w:rPr>
                                  <w:rFonts w:cs="B Lotus"/>
                                  <w:sz w:val="20"/>
                                  <w:szCs w:val="20"/>
                                  <w:rtl/>
                                </w:rPr>
                              </w:pPr>
                              <w:r w:rsidRPr="007A12CD">
                                <w:rPr>
                                  <w:rFonts w:cs="B Lotus" w:hint="cs"/>
                                  <w:sz w:val="20"/>
                                  <w:szCs w:val="20"/>
                                  <w:rtl/>
                                </w:rPr>
                                <w:t>حفظ و بهبود فعالیت</w:t>
                              </w:r>
                            </w:p>
                          </w:txbxContent>
                        </v:textbox>
                      </v:rect>
                      <v:rect id="Rectangle 956" o:spid="_x0000_s1057" style="position:absolute;left:47263;top:12647;width:431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" strokecolor="black [3213]">
                        <v:textbox>
                          <w:txbxContent>
                            <w:p w14:paraId="287C6320" w14:textId="77777777" w:rsidR="00AC5251" w:rsidRPr="007A12CD" w:rsidRDefault="00AC5251" w:rsidP="004C10C4">
                              <w:pPr>
                                <w:rPr>
                                  <w:rFonts w:cs="B Lotus"/>
                                  <w:sz w:val="20"/>
                                  <w:szCs w:val="20"/>
                                  <w:rtl/>
                                </w:rPr>
                              </w:pPr>
                              <w:r w:rsidRPr="007A12CD">
                                <w:rPr>
                                  <w:rFonts w:cs="B Lotus" w:hint="cs"/>
                                  <w:sz w:val="20"/>
                                  <w:szCs w:val="20"/>
                                  <w:rtl/>
                                </w:rPr>
                                <w:t>خرید</w:t>
                              </w:r>
                            </w:p>
                          </w:txbxContent>
                        </v:textbox>
                      </v:rect>
                      <v:rect id="Rectangle 957" o:spid="_x0000_s1058" style="position:absolute;left:16803;top:1187;width:4394;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" stroked="f">
                        <v:textbox>
                          <w:txbxContent>
                            <w:p w14:paraId="08119213" w14:textId="77777777" w:rsidR="00AC5251" w:rsidRPr="00E12FF9" w:rsidRDefault="00AC5251" w:rsidP="00E12FF9">
                              <w:pPr>
                                <w:jc w:val="center"/>
                                <w:rPr>
                                  <w:rFonts w:cs="B Lotus"/>
                                  <w:sz w:val="20"/>
                                  <w:szCs w:val="20"/>
                                  <w:rtl/>
                                </w:rPr>
                              </w:pPr>
                              <w:r>
                                <w:rPr>
                                  <w:rFonts w:cs="B Lotus" w:hint="cs"/>
                                  <w:sz w:val="20"/>
                                  <w:szCs w:val="20"/>
                                  <w:rtl/>
                                </w:rPr>
                                <w:t>نه</w:t>
                              </w:r>
                            </w:p>
                          </w:txbxContent>
                        </v:textbox>
                      </v:rect>
                      <v:shape id="AutoShape 958" o:spid="_x0000_s1059" type="#_x0000_t32" style="position:absolute;left:17100;top:7837;width:5874;height:2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">
                        <v:stroke endarrow="block"/>
                      </v:shape>
                      <v:shape id="AutoShape 959" o:spid="_x0000_s1060" type="#_x0000_t32" style="position:absolute;left:36635;top:8193;width:5581;height:34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">
                        <v:stroke endarrow="block"/>
                      </v:shape>
                      <v:rect id="Rectangle 960" o:spid="_x0000_s1061" style="position:absolute;left:36635;top:4868;width:3683;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" strokecolor="white [3212]">
                        <v:textbox>
                          <w:txbxContent>
                            <w:p w14:paraId="7A69C10E" w14:textId="77777777" w:rsidR="00AC5251" w:rsidRPr="00394E55" w:rsidRDefault="00AC5251" w:rsidP="004C10C4">
                              <w:pPr>
                                <w:rPr>
                                  <w:rFonts w:cs="B Lotus"/>
                                  <w:rtl/>
                                </w:rPr>
                              </w:pPr>
                              <w:r>
                                <w:rPr>
                                  <w:rFonts w:cs="B Lotus" w:hint="cs"/>
                                  <w:rtl/>
                                </w:rPr>
                                <w:t>بله</w:t>
                              </w:r>
                            </w:p>
                          </w:txbxContent>
                        </v:textbox>
                      </v:rect>
                      <v:rect id="Rectangle 961" o:spid="_x0000_s1062" style="position:absolute;left:36635;top:17516;width:3048;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" strokecolor="white [3212]">
                        <v:textbox>
                          <w:txbxContent>
                            <w:p w14:paraId="5B6836DE" w14:textId="77777777" w:rsidR="00AC5251" w:rsidRPr="00394E55" w:rsidRDefault="00AC5251" w:rsidP="004C10C4">
                              <w:pPr>
                                <w:rPr>
                                  <w:rFonts w:cs="B Lotus"/>
                                  <w:rtl/>
                                </w:rPr>
                              </w:pPr>
                              <w:r>
                                <w:rPr>
                                  <w:rFonts w:cs="B Lotus" w:hint="cs"/>
                                  <w:rtl/>
                                </w:rPr>
                                <w:t>نه</w:t>
                              </w:r>
                            </w:p>
                          </w:txbxContent>
                        </v:textbox>
                      </v:rect>
                      <v:shape id="AutoShape 962" o:spid="_x0000_s1063" type="#_x0000_t32" style="position:absolute;left:36635;top:14369;width:4129;height:36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"/>
                      <v:shape id="AutoShape 963" o:spid="_x0000_s1064" type="#_x0000_t32" style="position:absolute;left:40791;top:14309;width:6472;height:37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">
                        <v:stroke endarrow="block"/>
                      </v:shape>
                      <v:shape id="AutoShape 964" o:spid="_x0000_s1065" type="#_x0000_t32" style="position:absolute;left:40791;top:18109;width:3147;height:2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">
                        <v:stroke endarrow="block"/>
                      </v:shape>
                      <v:rect id="Rectangle 965" o:spid="_x0000_s1066" style="position:absolute;left:44116;top:20781;width:10113;height:8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" strokecolor="black [3213]">
                        <v:textbox>
                          <w:txbxContent>
                            <w:p w14:paraId="567FC57B" w14:textId="77777777" w:rsidR="00AC5251" w:rsidRPr="007A12CD" w:rsidRDefault="00AC5251" w:rsidP="004C10C4">
                              <w:pPr>
                                <w:jc w:val="center"/>
                                <w:rPr>
                                  <w:rFonts w:cs="B Lotus"/>
                                  <w:sz w:val="20"/>
                                  <w:szCs w:val="20"/>
                                  <w:rtl/>
                                </w:rPr>
                              </w:pPr>
                              <w:r w:rsidRPr="007A12CD">
                                <w:rPr>
                                  <w:rFonts w:cs="B Lotus" w:hint="cs"/>
                                  <w:sz w:val="20"/>
                                  <w:szCs w:val="20"/>
                                  <w:rtl/>
                                </w:rPr>
                                <w:t>دسترسی و یا ایجاد از طریق اتحاد های استراتژیک</w:t>
                              </w:r>
                            </w:p>
                          </w:txbxContent>
                        </v:textbox>
                      </v:rect>
                      <v:rect id="Rectangle 966" o:spid="_x0000_s1067" style="position:absolute;left:45660;top:16744;width:7748;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" strokecolor="black [3213]">
                        <v:textbox>
                          <w:txbxContent>
                            <w:p w14:paraId="54AB92F2" w14:textId="77777777" w:rsidR="00AC5251" w:rsidRPr="007A12CD" w:rsidRDefault="00AC5251" w:rsidP="004C10C4">
                              <w:pPr>
                                <w:rPr>
                                  <w:rFonts w:cs="B Lotus"/>
                                  <w:sz w:val="20"/>
                                  <w:szCs w:val="20"/>
                                  <w:rtl/>
                                </w:rPr>
                              </w:pPr>
                              <w:r w:rsidRPr="007A12CD">
                                <w:rPr>
                                  <w:rFonts w:cs="B Lotus" w:hint="cs"/>
                                  <w:sz w:val="20"/>
                                  <w:szCs w:val="20"/>
                                  <w:rtl/>
                                </w:rPr>
                                <w:t>توسعه درونی</w:t>
                              </w:r>
                            </w:p>
                          </w:txbxContent>
                        </v:textbox>
                      </v:rect>
                      <v:rect id="Rectangle 981" o:spid="_x0000_s1068" style="position:absolute;left:17397;top:11400;width:3683;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" strokecolor="white [3212]">
                        <v:textbox>
                          <w:txbxContent>
                            <w:p w14:paraId="59DA6844" w14:textId="77777777" w:rsidR="00AC5251" w:rsidRPr="00394E55" w:rsidRDefault="00AC5251" w:rsidP="004C10C4">
                              <w:pPr>
                                <w:rPr>
                                  <w:rFonts w:cs="B Lotus"/>
                                  <w:rtl/>
                                </w:rPr>
                              </w:pPr>
                              <w:r>
                                <w:rPr>
                                  <w:rFonts w:cs="B Lotus" w:hint="cs"/>
                                  <w:rtl/>
                                </w:rPr>
                                <w:t>بله</w:t>
                              </w:r>
                            </w:p>
                          </w:txbxContent>
                        </v:textbox>
                      </v:rect>
                    </v:group>
                  </w:pict>
                </mc:Fallback>
              </mc:AlternateContent>
            </w:r>
          </w:p>
          <w:p w14:paraId="30F20C3D" w14:textId="77777777" w:rsidR="004C10C4" w:rsidRPr="00B7532E" w:rsidRDefault="004C10C4" w:rsidP="007F6211">
            <w:pPr>
              <w:pStyle w:val="ListParagraph"/>
              <w:ind w:left="0"/>
              <w:jc w:val="both"/>
              <w:rPr>
                <w:rFonts w:cs="B Lotus"/>
                <w:color w:val="FF0000"/>
                <w:sz w:val="28"/>
                <w:szCs w:val="28"/>
                <w:highlight w:val="yellow"/>
                <w:rtl/>
                <w:lang w:val="en-AU"/>
              </w:rPr>
            </w:pPr>
          </w:p>
          <w:p w14:paraId="50CC520E" w14:textId="77777777" w:rsidR="004C10C4" w:rsidRPr="00B7532E" w:rsidRDefault="004C10C4" w:rsidP="007F6211">
            <w:pPr>
              <w:pStyle w:val="ListParagraph"/>
              <w:ind w:left="0"/>
              <w:jc w:val="both"/>
              <w:rPr>
                <w:rFonts w:cs="B Lotus"/>
                <w:color w:val="FF0000"/>
                <w:sz w:val="28"/>
                <w:szCs w:val="28"/>
                <w:highlight w:val="yellow"/>
                <w:rtl/>
                <w:lang w:val="en-AU"/>
              </w:rPr>
            </w:pPr>
          </w:p>
          <w:p w14:paraId="4974D161" w14:textId="77777777" w:rsidR="004C10C4" w:rsidRPr="00B7532E" w:rsidRDefault="004C10C4" w:rsidP="007F6211">
            <w:pPr>
              <w:pStyle w:val="ListParagraph"/>
              <w:ind w:left="0"/>
              <w:jc w:val="both"/>
              <w:rPr>
                <w:rFonts w:cs="B Lotus"/>
                <w:color w:val="FF0000"/>
                <w:sz w:val="28"/>
                <w:szCs w:val="28"/>
                <w:highlight w:val="yellow"/>
                <w:rtl/>
                <w:lang w:val="en-AU"/>
              </w:rPr>
            </w:pPr>
          </w:p>
          <w:p w14:paraId="21915E77" w14:textId="77777777" w:rsidR="004C10C4" w:rsidRPr="00B7532E" w:rsidRDefault="004C10C4" w:rsidP="007F6211">
            <w:pPr>
              <w:pStyle w:val="ListParagraph"/>
              <w:ind w:left="0"/>
              <w:jc w:val="both"/>
              <w:rPr>
                <w:rFonts w:cs="B Lotus"/>
                <w:color w:val="FF0000"/>
                <w:sz w:val="28"/>
                <w:szCs w:val="28"/>
                <w:highlight w:val="yellow"/>
                <w:rtl/>
                <w:lang w:val="en-AU"/>
              </w:rPr>
            </w:pPr>
          </w:p>
          <w:p w14:paraId="60E1C81B" w14:textId="77777777" w:rsidR="004C10C4" w:rsidRPr="00B7532E" w:rsidRDefault="004C10C4" w:rsidP="007F6211">
            <w:pPr>
              <w:pStyle w:val="ListParagraph"/>
              <w:ind w:left="0"/>
              <w:jc w:val="both"/>
              <w:rPr>
                <w:rFonts w:cs="B Lotus"/>
                <w:color w:val="FF0000"/>
                <w:sz w:val="28"/>
                <w:szCs w:val="28"/>
                <w:highlight w:val="yellow"/>
                <w:rtl/>
                <w:lang w:val="en-AU"/>
              </w:rPr>
            </w:pPr>
          </w:p>
          <w:p w14:paraId="50C69B95" w14:textId="77777777" w:rsidR="004C10C4" w:rsidRPr="00B7532E" w:rsidRDefault="00AA2FA3" w:rsidP="007F6211">
            <w:pPr>
              <w:pStyle w:val="ListParagraph"/>
              <w:ind w:left="0"/>
              <w:jc w:val="both"/>
              <w:rPr>
                <w:rFonts w:cs="B Lotus"/>
                <w:color w:val="FF0000"/>
                <w:sz w:val="28"/>
                <w:szCs w:val="28"/>
                <w:highlight w:val="yellow"/>
                <w:rtl/>
                <w:lang w:val="en-AU"/>
              </w:rPr>
            </w:pPr>
            <w:r>
              <w:rPr>
                <w:rFonts w:cs="B Lotus"/>
                <w:noProof/>
                <w:color w:val="FF0000"/>
                <w:sz w:val="28"/>
                <w:szCs w:val="28"/>
                <w:rtl/>
                <w:lang w:bidi="ar-SA"/>
              </w:rPr>
              <mc:AlternateContent>
                <mc:Choice Requires="wps">
                  <w:drawing>
                    <wp:anchor distT="0" distB="0" distL="114300" distR="114300" simplePos="0" relativeHeight="252420096" behindDoc="0" locked="0" layoutInCell="1" allowOverlap="1" wp14:anchorId="1C5DFF22" wp14:editId="5D118A8D">
                      <wp:simplePos x="0" y="0"/>
                      <wp:positionH relativeFrom="column">
                        <wp:posOffset>3695387</wp:posOffset>
                      </wp:positionH>
                      <wp:positionV relativeFrom="paragraph">
                        <wp:posOffset>93079</wp:posOffset>
                      </wp:positionV>
                      <wp:extent cx="427004" cy="0"/>
                      <wp:effectExtent l="0" t="76200" r="11430" b="95250"/>
                      <wp:wrapNone/>
                      <wp:docPr id="990" name="Straight Arrow Connector 990"/>
                      <wp:cNvGraphicFramePr/>
                      <a:graphic xmlns:a="http://schemas.openxmlformats.org/drawingml/2006/main">
                        <a:graphicData uri="http://schemas.microsoft.com/office/word/2010/wordprocessingShape">
                          <wps:wsp>
                            <wps:cNvCnPr/>
                            <wps:spPr>
                              <a:xfrm>
                                <a:off x="0" y="0"/>
                                <a:ext cx="42700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1F2D91" id="Straight Arrow Connector 990" o:spid="_x0000_s1026" type="#_x0000_t32" style="position:absolute;margin-left:291pt;margin-top:7.35pt;width:33.6pt;height:0;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" strokecolor="black [3213]">
                      <v:stroke endarrow="block"/>
                    </v:shape>
                  </w:pict>
                </mc:Fallback>
              </mc:AlternateContent>
            </w:r>
          </w:p>
        </w:tc>
      </w:tr>
      <w:tr w:rsidR="004C10C4" w:rsidRPr="00B7532E" w14:paraId="75FBF5A1" w14:textId="77777777" w:rsidTr="007A12CD">
        <w:trPr>
          <w:trHeight w:val="557"/>
        </w:trPr>
        <w:tc>
          <w:tcPr>
            <w:tcW w:w="8856" w:type="dxa"/>
            <w:shd w:val="clear" w:color="auto" w:fill="auto"/>
          </w:tcPr>
          <w:p w14:paraId="645041DF" w14:textId="77777777" w:rsidR="004C10C4" w:rsidRPr="00DE1D6F" w:rsidRDefault="004C10C4" w:rsidP="007F6211">
            <w:pPr>
              <w:pStyle w:val="ListParagraph"/>
              <w:ind w:left="0"/>
              <w:jc w:val="center"/>
              <w:rPr>
                <w:rFonts w:cs="B Lotus"/>
                <w:b/>
                <w:bCs/>
                <w:noProof/>
                <w:sz w:val="20"/>
                <w:szCs w:val="20"/>
                <w:rtl/>
              </w:rPr>
            </w:pPr>
            <w:r w:rsidRPr="00DE1D6F">
              <w:rPr>
                <w:rFonts w:cs="B Lotus" w:hint="cs"/>
                <w:b/>
                <w:bCs/>
                <w:noProof/>
                <w:sz w:val="20"/>
                <w:szCs w:val="20"/>
                <w:rtl/>
              </w:rPr>
              <w:t>شکل 7: مدل تصمیم گیری در مورد زنجیره ارزش</w:t>
            </w:r>
          </w:p>
        </w:tc>
      </w:tr>
    </w:tbl>
    <w:p w14:paraId="5E0B17B9"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معمولاً هنگام تصمیم</w:t>
      </w:r>
      <w:r w:rsidR="00DE1D6F" w:rsidRPr="00EF6129">
        <w:rPr>
          <w:rFonts w:cs="B Lotus" w:hint="cs"/>
          <w:sz w:val="26"/>
          <w:szCs w:val="26"/>
          <w:rtl/>
          <w:lang w:val="en-AU"/>
        </w:rPr>
        <w:t>‌</w:t>
      </w:r>
      <w:r w:rsidRPr="00EF6129">
        <w:rPr>
          <w:rFonts w:cs="B Lotus" w:hint="cs"/>
          <w:sz w:val="26"/>
          <w:szCs w:val="26"/>
          <w:rtl/>
          <w:lang w:val="en-AU"/>
        </w:rPr>
        <w:t>گیری در مورد فعالیت های برون سپاری شرکت ها دو آیتم را در نظر می</w:t>
      </w:r>
      <w:r w:rsidR="00DE1D6F" w:rsidRPr="00EF6129">
        <w:rPr>
          <w:rFonts w:cs="B Lotus" w:hint="cs"/>
          <w:sz w:val="26"/>
          <w:szCs w:val="26"/>
          <w:rtl/>
          <w:lang w:val="en-AU"/>
        </w:rPr>
        <w:t>‌</w:t>
      </w:r>
      <w:r w:rsidRPr="00EF6129">
        <w:rPr>
          <w:rFonts w:cs="B Lotus" w:hint="cs"/>
          <w:sz w:val="26"/>
          <w:szCs w:val="26"/>
          <w:rtl/>
          <w:lang w:val="en-AU"/>
        </w:rPr>
        <w:t>گیرند:</w:t>
      </w:r>
    </w:p>
    <w:p w14:paraId="6A9A0652"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1- آیا فعالیت مورد نظر خاص آن صنعت می باشد یا بین صنایع دیگر مشترک می باشد؟</w:t>
      </w:r>
    </w:p>
    <w:p w14:paraId="31F16A21"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2- آیا قابلیت محوری خاص این شرکت می باشد یا پتانسیل کسب سود خود را از دست داده است؟</w:t>
      </w:r>
    </w:p>
    <w:p w14:paraId="158154E0"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برای شناسایی قابلیت های کلیدی سه سوال را باید پرسید:</w:t>
      </w:r>
    </w:p>
    <w:p w14:paraId="1DA1C389"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lastRenderedPageBreak/>
        <w:t>- آیا یک منبع مهم متمایز سازی محصول/خدمت است و کمک زیادی به ارزشی که مشتری در محصول نهایی درک می</w:t>
      </w:r>
      <w:r w:rsidR="00DE1D6F" w:rsidRPr="00EF6129">
        <w:rPr>
          <w:rFonts w:cs="B Lotus" w:hint="cs"/>
          <w:sz w:val="26"/>
          <w:szCs w:val="26"/>
          <w:rtl/>
          <w:lang w:val="en-AU"/>
        </w:rPr>
        <w:t>‌</w:t>
      </w:r>
      <w:r w:rsidRPr="00EF6129">
        <w:rPr>
          <w:rFonts w:cs="B Lotus" w:hint="cs"/>
          <w:sz w:val="26"/>
          <w:szCs w:val="26"/>
          <w:rtl/>
          <w:lang w:val="en-AU"/>
        </w:rPr>
        <w:t>کند، ایجاد می</w:t>
      </w:r>
      <w:r w:rsidR="00DE1D6F" w:rsidRPr="00EF6129">
        <w:rPr>
          <w:rFonts w:cs="B Lotus" w:hint="cs"/>
          <w:sz w:val="26"/>
          <w:szCs w:val="26"/>
          <w:rtl/>
          <w:lang w:val="en-AU"/>
        </w:rPr>
        <w:t>‌</w:t>
      </w:r>
      <w:r w:rsidRPr="00EF6129">
        <w:rPr>
          <w:rFonts w:cs="B Lotus" w:hint="cs"/>
          <w:sz w:val="26"/>
          <w:szCs w:val="26"/>
          <w:rtl/>
          <w:lang w:val="en-AU"/>
        </w:rPr>
        <w:t>کند؟</w:t>
      </w:r>
    </w:p>
    <w:p w14:paraId="61D70E0C"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آیا مربوط به یک واحد است یا مجموعه ای از واحدها از آن استفاده می</w:t>
      </w:r>
      <w:r w:rsidR="00DE1D6F" w:rsidRPr="00EF6129">
        <w:rPr>
          <w:rFonts w:cs="B Lotus" w:hint="cs"/>
          <w:sz w:val="26"/>
          <w:szCs w:val="26"/>
          <w:rtl/>
          <w:lang w:val="en-AU"/>
        </w:rPr>
        <w:t>‌</w:t>
      </w:r>
      <w:r w:rsidRPr="00EF6129">
        <w:rPr>
          <w:rFonts w:cs="B Lotus" w:hint="cs"/>
          <w:sz w:val="26"/>
          <w:szCs w:val="26"/>
          <w:rtl/>
          <w:lang w:val="en-AU"/>
        </w:rPr>
        <w:t>نمایند؟</w:t>
      </w:r>
    </w:p>
    <w:p w14:paraId="1242D3CE"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آیا تقلید آن مشکل است؟</w:t>
      </w:r>
    </w:p>
    <w:p w14:paraId="18055AF1" w14:textId="1846E44B" w:rsidR="00CD2199" w:rsidRPr="00EF6129" w:rsidRDefault="004C10C4" w:rsidP="007A6DFE">
      <w:pPr>
        <w:pStyle w:val="ListParagraph"/>
        <w:spacing w:after="0" w:line="240" w:lineRule="auto"/>
        <w:ind w:left="0"/>
        <w:rPr>
          <w:rFonts w:cs="B Lotus"/>
          <w:sz w:val="26"/>
          <w:szCs w:val="26"/>
          <w:rtl/>
          <w:lang w:val="en-AU"/>
        </w:rPr>
      </w:pPr>
      <w:r w:rsidRPr="00EF6129">
        <w:rPr>
          <w:rFonts w:cs="B Lotus" w:hint="cs"/>
          <w:sz w:val="26"/>
          <w:szCs w:val="26"/>
          <w:rtl/>
          <w:lang w:val="en-AU"/>
        </w:rPr>
        <w:t>شرکت ها بعد جغرافیایی را هم مد نظر قرار می گیرند. یعنی ممکن است فعالیت خود را به  شرکت های داخلی یا خارجی برون سپاری نمایند (شکل 8).</w:t>
      </w:r>
    </w:p>
    <w:tbl>
      <w:tblPr>
        <w:tblStyle w:val="TableGrid"/>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4"/>
      </w:tblGrid>
      <w:tr w:rsidR="004C10C4" w14:paraId="124A013E" w14:textId="77777777" w:rsidTr="00FD4691">
        <w:tc>
          <w:tcPr>
            <w:tcW w:w="7784" w:type="dxa"/>
            <w:shd w:val="clear" w:color="auto" w:fill="auto"/>
          </w:tcPr>
          <w:p w14:paraId="0ADD437B" w14:textId="77777777" w:rsidR="004C10C4" w:rsidRDefault="00174B67" w:rsidP="007F6211">
            <w:pPr>
              <w:pStyle w:val="ListParagraph"/>
              <w:ind w:left="0"/>
              <w:jc w:val="center"/>
              <w:rPr>
                <w:rFonts w:cs="B Lotus"/>
                <w:sz w:val="28"/>
                <w:szCs w:val="28"/>
                <w:rtl/>
                <w:lang w:val="en-AU"/>
              </w:rPr>
            </w:pPr>
            <w:r>
              <w:rPr>
                <w:rFonts w:cs="B Lotus"/>
                <w:noProof/>
                <w:sz w:val="28"/>
                <w:szCs w:val="28"/>
                <w:rtl/>
                <w:lang w:bidi="ar-SA"/>
              </w:rPr>
              <mc:AlternateContent>
                <mc:Choice Requires="wpg">
                  <w:drawing>
                    <wp:anchor distT="0" distB="0" distL="114300" distR="114300" simplePos="0" relativeHeight="252339200" behindDoc="0" locked="0" layoutInCell="1" allowOverlap="1" wp14:anchorId="04FD1CD7" wp14:editId="7D4820DE">
                      <wp:simplePos x="0" y="0"/>
                      <wp:positionH relativeFrom="column">
                        <wp:posOffset>463332</wp:posOffset>
                      </wp:positionH>
                      <wp:positionV relativeFrom="paragraph">
                        <wp:posOffset>258114</wp:posOffset>
                      </wp:positionV>
                      <wp:extent cx="4214191" cy="2530475"/>
                      <wp:effectExtent l="0" t="38100" r="72390" b="22225"/>
                      <wp:wrapNone/>
                      <wp:docPr id="951"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4191" cy="2530475"/>
                                <a:chOff x="1829" y="3433"/>
                                <a:chExt cx="6452" cy="3985"/>
                              </a:xfrm>
                            </wpg:grpSpPr>
                            <wps:wsp>
                              <wps:cNvPr id="952" name="AutoShape 969"/>
                              <wps:cNvCnPr>
                                <a:cxnSpLocks noChangeShapeType="1"/>
                              </wps:cNvCnPr>
                              <wps:spPr bwMode="auto">
                                <a:xfrm flipV="1">
                                  <a:off x="3961" y="3433"/>
                                  <a:ext cx="17" cy="28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3" name="Rectangle 970"/>
                              <wps:cNvSpPr>
                                <a:spLocks noChangeArrowheads="1"/>
                              </wps:cNvSpPr>
                              <wps:spPr bwMode="auto">
                                <a:xfrm>
                                  <a:off x="4196" y="5425"/>
                                  <a:ext cx="1758" cy="553"/>
                                </a:xfrm>
                                <a:prstGeom prst="rect">
                                  <a:avLst/>
                                </a:prstGeom>
                                <a:solidFill>
                                  <a:srgbClr val="FFFFFF"/>
                                </a:solidFill>
                                <a:ln w="9525">
                                  <a:solidFill>
                                    <a:schemeClr val="tx1"/>
                                  </a:solidFill>
                                  <a:miter lim="800000"/>
                                  <a:headEnd/>
                                  <a:tailEnd/>
                                </a:ln>
                              </wps:spPr>
                              <wps:txbx>
                                <w:txbxContent>
                                  <w:p w14:paraId="44760B2E" w14:textId="77777777" w:rsidR="00AC5251" w:rsidRPr="00717D01" w:rsidRDefault="00AC5251" w:rsidP="004C10C4">
                                    <w:pPr>
                                      <w:jc w:val="center"/>
                                      <w:rPr>
                                        <w:rFonts w:cs="B Lotus"/>
                                        <w:rtl/>
                                      </w:rPr>
                                    </w:pPr>
                                    <w:r>
                                      <w:rPr>
                                        <w:rFonts w:cs="B Lotus" w:hint="cs"/>
                                        <w:rtl/>
                                      </w:rPr>
                                      <w:t>درون سازمان</w:t>
                                    </w:r>
                                  </w:p>
                                </w:txbxContent>
                              </wps:txbx>
                              <wps:bodyPr rot="0" vert="horz" wrap="square" lIns="91440" tIns="45720" rIns="91440" bIns="45720" anchor="t" anchorCtr="0" upright="1">
                                <a:noAutofit/>
                              </wps:bodyPr>
                            </wps:wsp>
                            <wps:wsp>
                              <wps:cNvPr id="954" name="Rectangle 971"/>
                              <wps:cNvSpPr>
                                <a:spLocks noChangeArrowheads="1"/>
                              </wps:cNvSpPr>
                              <wps:spPr bwMode="auto">
                                <a:xfrm>
                                  <a:off x="6260" y="5420"/>
                                  <a:ext cx="1758" cy="553"/>
                                </a:xfrm>
                                <a:prstGeom prst="rect">
                                  <a:avLst/>
                                </a:prstGeom>
                                <a:solidFill>
                                  <a:srgbClr val="FFFFFF"/>
                                </a:solidFill>
                                <a:ln w="9525">
                                  <a:solidFill>
                                    <a:schemeClr val="tx1"/>
                                  </a:solidFill>
                                  <a:miter lim="800000"/>
                                  <a:headEnd/>
                                  <a:tailEnd/>
                                </a:ln>
                              </wps:spPr>
                              <wps:txbx>
                                <w:txbxContent>
                                  <w:p w14:paraId="7CD68A4E" w14:textId="77777777" w:rsidR="00AC5251" w:rsidRPr="00717D01" w:rsidRDefault="00AC5251" w:rsidP="004C10C4">
                                    <w:pPr>
                                      <w:jc w:val="center"/>
                                      <w:rPr>
                                        <w:rFonts w:cs="B Lotus"/>
                                        <w:rtl/>
                                      </w:rPr>
                                    </w:pPr>
                                    <w:r>
                                      <w:rPr>
                                        <w:rFonts w:cs="B Lotus" w:hint="cs"/>
                                        <w:rtl/>
                                      </w:rPr>
                                      <w:t>برون سپاری داخلی</w:t>
                                    </w:r>
                                  </w:p>
                                </w:txbxContent>
                              </wps:txbx>
                              <wps:bodyPr rot="0" vert="horz" wrap="square" lIns="91440" tIns="45720" rIns="91440" bIns="45720" anchor="t" anchorCtr="0" upright="1">
                                <a:noAutofit/>
                              </wps:bodyPr>
                            </wps:wsp>
                            <wps:wsp>
                              <wps:cNvPr id="955" name="Rectangle 972"/>
                              <wps:cNvSpPr>
                                <a:spLocks noChangeArrowheads="1"/>
                              </wps:cNvSpPr>
                              <wps:spPr bwMode="auto">
                                <a:xfrm>
                                  <a:off x="4106" y="3946"/>
                                  <a:ext cx="1848" cy="553"/>
                                </a:xfrm>
                                <a:prstGeom prst="rect">
                                  <a:avLst/>
                                </a:prstGeom>
                                <a:solidFill>
                                  <a:srgbClr val="FFFFFF"/>
                                </a:solidFill>
                                <a:ln w="9525">
                                  <a:solidFill>
                                    <a:schemeClr val="tx1"/>
                                  </a:solidFill>
                                  <a:miter lim="800000"/>
                                  <a:headEnd/>
                                  <a:tailEnd/>
                                </a:ln>
                              </wps:spPr>
                              <wps:txbx>
                                <w:txbxContent>
                                  <w:p w14:paraId="780172BE" w14:textId="77777777" w:rsidR="00AC5251" w:rsidRPr="00717D01" w:rsidRDefault="00AC5251" w:rsidP="004C10C4">
                                    <w:pPr>
                                      <w:jc w:val="center"/>
                                      <w:rPr>
                                        <w:rFonts w:cs="B Lotus"/>
                                        <w:rtl/>
                                      </w:rPr>
                                    </w:pPr>
                                    <w:r>
                                      <w:rPr>
                                        <w:rFonts w:cs="B Lotus" w:hint="cs"/>
                                        <w:rtl/>
                                      </w:rPr>
                                      <w:t>شرکت تابعه در خارج</w:t>
                                    </w:r>
                                  </w:p>
                                </w:txbxContent>
                              </wps:txbx>
                              <wps:bodyPr rot="0" vert="horz" wrap="square" lIns="91440" tIns="45720" rIns="91440" bIns="45720" anchor="t" anchorCtr="0" upright="1">
                                <a:noAutofit/>
                              </wps:bodyPr>
                            </wps:wsp>
                            <wps:wsp>
                              <wps:cNvPr id="956" name="Rectangle 973"/>
                              <wps:cNvSpPr>
                                <a:spLocks noChangeArrowheads="1"/>
                              </wps:cNvSpPr>
                              <wps:spPr bwMode="auto">
                                <a:xfrm>
                                  <a:off x="6158" y="3954"/>
                                  <a:ext cx="1758" cy="553"/>
                                </a:xfrm>
                                <a:prstGeom prst="rect">
                                  <a:avLst/>
                                </a:prstGeom>
                                <a:solidFill>
                                  <a:srgbClr val="FFFFFF"/>
                                </a:solidFill>
                                <a:ln w="9525">
                                  <a:solidFill>
                                    <a:schemeClr val="tx1"/>
                                  </a:solidFill>
                                  <a:miter lim="800000"/>
                                  <a:headEnd/>
                                  <a:tailEnd/>
                                </a:ln>
                              </wps:spPr>
                              <wps:txbx>
                                <w:txbxContent>
                                  <w:p w14:paraId="7A129242" w14:textId="77777777" w:rsidR="00AC5251" w:rsidRPr="00717D01" w:rsidRDefault="00AC5251" w:rsidP="004C10C4">
                                    <w:pPr>
                                      <w:jc w:val="center"/>
                                      <w:rPr>
                                        <w:rFonts w:cs="B Lotus"/>
                                        <w:rtl/>
                                      </w:rPr>
                                    </w:pPr>
                                    <w:r>
                                      <w:rPr>
                                        <w:rFonts w:cs="B Lotus" w:hint="cs"/>
                                        <w:rtl/>
                                      </w:rPr>
                                      <w:t>برون سپاری خارجی</w:t>
                                    </w:r>
                                  </w:p>
                                </w:txbxContent>
                              </wps:txbx>
                              <wps:bodyPr rot="0" vert="horz" wrap="square" lIns="91440" tIns="45720" rIns="91440" bIns="45720" anchor="t" anchorCtr="0" upright="1">
                                <a:noAutofit/>
                              </wps:bodyPr>
                            </wps:wsp>
                            <wps:wsp>
                              <wps:cNvPr id="957" name="AutoShape 974"/>
                              <wps:cNvCnPr>
                                <a:cxnSpLocks noChangeShapeType="1"/>
                              </wps:cNvCnPr>
                              <wps:spPr bwMode="auto">
                                <a:xfrm>
                                  <a:off x="3961" y="6281"/>
                                  <a:ext cx="4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8" name="Rectangle 975"/>
                              <wps:cNvSpPr>
                                <a:spLocks noChangeArrowheads="1"/>
                              </wps:cNvSpPr>
                              <wps:spPr bwMode="auto">
                                <a:xfrm>
                                  <a:off x="2977" y="5509"/>
                                  <a:ext cx="887" cy="553"/>
                                </a:xfrm>
                                <a:prstGeom prst="rect">
                                  <a:avLst/>
                                </a:prstGeom>
                                <a:solidFill>
                                  <a:srgbClr val="FFFFFF"/>
                                </a:solidFill>
                                <a:ln w="9525">
                                  <a:solidFill>
                                    <a:schemeClr val="bg1">
                                      <a:lumMod val="100000"/>
                                      <a:lumOff val="0"/>
                                    </a:schemeClr>
                                  </a:solidFill>
                                  <a:miter lim="800000"/>
                                  <a:headEnd/>
                                  <a:tailEnd/>
                                </a:ln>
                              </wps:spPr>
                              <wps:txbx>
                                <w:txbxContent>
                                  <w:p w14:paraId="54AF4BA0" w14:textId="77777777" w:rsidR="00AC5251" w:rsidRPr="009A40CB" w:rsidRDefault="00AC5251" w:rsidP="004C10C4">
                                    <w:pPr>
                                      <w:jc w:val="center"/>
                                      <w:rPr>
                                        <w:rFonts w:cs="B Lotus"/>
                                        <w:b/>
                                        <w:bCs/>
                                        <w:rtl/>
                                      </w:rPr>
                                    </w:pPr>
                                    <w:r>
                                      <w:rPr>
                                        <w:rFonts w:cs="B Lotus" w:hint="cs"/>
                                        <w:rtl/>
                                      </w:rPr>
                                      <w:t xml:space="preserve"> </w:t>
                                    </w:r>
                                    <w:r w:rsidRPr="009A40CB">
                                      <w:rPr>
                                        <w:rFonts w:cs="B Lotus" w:hint="cs"/>
                                        <w:b/>
                                        <w:bCs/>
                                        <w:rtl/>
                                      </w:rPr>
                                      <w:t>داخلی</w:t>
                                    </w:r>
                                  </w:p>
                                </w:txbxContent>
                              </wps:txbx>
                              <wps:bodyPr rot="0" vert="horz" wrap="square" lIns="91440" tIns="45720" rIns="91440" bIns="45720" anchor="t" anchorCtr="0" upright="1">
                                <a:noAutofit/>
                              </wps:bodyPr>
                            </wps:wsp>
                            <wps:wsp>
                              <wps:cNvPr id="959" name="Rectangle 976"/>
                              <wps:cNvSpPr>
                                <a:spLocks noChangeArrowheads="1"/>
                              </wps:cNvSpPr>
                              <wps:spPr bwMode="auto">
                                <a:xfrm>
                                  <a:off x="2977" y="3851"/>
                                  <a:ext cx="887" cy="553"/>
                                </a:xfrm>
                                <a:prstGeom prst="rect">
                                  <a:avLst/>
                                </a:prstGeom>
                                <a:solidFill>
                                  <a:srgbClr val="FFFFFF"/>
                                </a:solidFill>
                                <a:ln w="9525">
                                  <a:solidFill>
                                    <a:schemeClr val="bg1">
                                      <a:lumMod val="100000"/>
                                      <a:lumOff val="0"/>
                                    </a:schemeClr>
                                  </a:solidFill>
                                  <a:miter lim="800000"/>
                                  <a:headEnd/>
                                  <a:tailEnd/>
                                </a:ln>
                              </wps:spPr>
                              <wps:txbx>
                                <w:txbxContent>
                                  <w:p w14:paraId="4F57D7B3" w14:textId="77777777" w:rsidR="00AC5251" w:rsidRPr="009A40CB" w:rsidRDefault="00AC5251" w:rsidP="004C10C4">
                                    <w:pPr>
                                      <w:jc w:val="center"/>
                                      <w:rPr>
                                        <w:rFonts w:cs="B Lotus"/>
                                        <w:b/>
                                        <w:bCs/>
                                        <w:rtl/>
                                      </w:rPr>
                                    </w:pPr>
                                    <w:r w:rsidRPr="009A40CB">
                                      <w:rPr>
                                        <w:rFonts w:cs="B Lotus" w:hint="cs"/>
                                        <w:b/>
                                        <w:bCs/>
                                        <w:rtl/>
                                      </w:rPr>
                                      <w:t>خارجی</w:t>
                                    </w:r>
                                  </w:p>
                                </w:txbxContent>
                              </wps:txbx>
                              <wps:bodyPr rot="0" vert="horz" wrap="square" lIns="91440" tIns="45720" rIns="91440" bIns="45720" anchor="t" anchorCtr="0" upright="1">
                                <a:noAutofit/>
                              </wps:bodyPr>
                            </wps:wsp>
                            <wps:wsp>
                              <wps:cNvPr id="960" name="Rectangle 977"/>
                              <wps:cNvSpPr>
                                <a:spLocks noChangeArrowheads="1"/>
                              </wps:cNvSpPr>
                              <wps:spPr bwMode="auto">
                                <a:xfrm>
                                  <a:off x="5181" y="6865"/>
                                  <a:ext cx="1758" cy="553"/>
                                </a:xfrm>
                                <a:prstGeom prst="rect">
                                  <a:avLst/>
                                </a:prstGeom>
                                <a:solidFill>
                                  <a:srgbClr val="FFFFFF"/>
                                </a:solidFill>
                                <a:ln w="9525">
                                  <a:solidFill>
                                    <a:schemeClr val="bg1">
                                      <a:lumMod val="100000"/>
                                      <a:lumOff val="0"/>
                                    </a:schemeClr>
                                  </a:solidFill>
                                  <a:miter lim="800000"/>
                                  <a:headEnd/>
                                  <a:tailEnd/>
                                </a:ln>
                              </wps:spPr>
                              <wps:txbx>
                                <w:txbxContent>
                                  <w:p w14:paraId="6AE0C0AC" w14:textId="77777777" w:rsidR="00AC5251" w:rsidRPr="009A40CB" w:rsidRDefault="00AC5251" w:rsidP="004C10C4">
                                    <w:pPr>
                                      <w:jc w:val="center"/>
                                      <w:rPr>
                                        <w:rFonts w:cs="B Lotus"/>
                                        <w:b/>
                                        <w:bCs/>
                                        <w:rtl/>
                                      </w:rPr>
                                    </w:pPr>
                                    <w:r w:rsidRPr="009A40CB">
                                      <w:rPr>
                                        <w:rFonts w:cs="B Lotus" w:hint="cs"/>
                                        <w:b/>
                                        <w:bCs/>
                                        <w:rtl/>
                                      </w:rPr>
                                      <w:t>روش فعالیت</w:t>
                                    </w:r>
                                  </w:p>
                                </w:txbxContent>
                              </wps:txbx>
                              <wps:bodyPr rot="0" vert="horz" wrap="square" lIns="91440" tIns="45720" rIns="91440" bIns="45720" anchor="t" anchorCtr="0" upright="1">
                                <a:noAutofit/>
                              </wps:bodyPr>
                            </wps:wsp>
                            <wps:wsp>
                              <wps:cNvPr id="961" name="Rectangle 978"/>
                              <wps:cNvSpPr>
                                <a:spLocks noChangeArrowheads="1"/>
                              </wps:cNvSpPr>
                              <wps:spPr bwMode="auto">
                                <a:xfrm>
                                  <a:off x="4196" y="6458"/>
                                  <a:ext cx="1466" cy="553"/>
                                </a:xfrm>
                                <a:prstGeom prst="rect">
                                  <a:avLst/>
                                </a:prstGeom>
                                <a:solidFill>
                                  <a:srgbClr val="FFFFFF"/>
                                </a:solidFill>
                                <a:ln w="9525">
                                  <a:solidFill>
                                    <a:schemeClr val="bg1">
                                      <a:lumMod val="100000"/>
                                      <a:lumOff val="0"/>
                                    </a:schemeClr>
                                  </a:solidFill>
                                  <a:miter lim="800000"/>
                                  <a:headEnd/>
                                  <a:tailEnd/>
                                </a:ln>
                              </wps:spPr>
                              <wps:txbx>
                                <w:txbxContent>
                                  <w:p w14:paraId="4EB303E5" w14:textId="77777777" w:rsidR="00AC5251" w:rsidRPr="009A40CB" w:rsidRDefault="00AC5251" w:rsidP="004C10C4">
                                    <w:pPr>
                                      <w:jc w:val="center"/>
                                      <w:rPr>
                                        <w:rFonts w:cs="B Lotus"/>
                                        <w:b/>
                                        <w:bCs/>
                                        <w:rtl/>
                                      </w:rPr>
                                    </w:pPr>
                                    <w:r w:rsidRPr="009A40CB">
                                      <w:rPr>
                                        <w:rFonts w:cs="B Lotus" w:hint="cs"/>
                                        <w:b/>
                                        <w:bCs/>
                                        <w:rtl/>
                                      </w:rPr>
                                      <w:t>درون سازمان</w:t>
                                    </w:r>
                                  </w:p>
                                </w:txbxContent>
                              </wps:txbx>
                              <wps:bodyPr rot="0" vert="horz" wrap="square" lIns="91440" tIns="45720" rIns="91440" bIns="45720" anchor="t" anchorCtr="0" upright="1">
                                <a:noAutofit/>
                              </wps:bodyPr>
                            </wps:wsp>
                            <wps:wsp>
                              <wps:cNvPr id="962" name="Rectangle 979"/>
                              <wps:cNvSpPr>
                                <a:spLocks noChangeArrowheads="1"/>
                              </wps:cNvSpPr>
                              <wps:spPr bwMode="auto">
                                <a:xfrm>
                                  <a:off x="6373" y="6458"/>
                                  <a:ext cx="1758" cy="553"/>
                                </a:xfrm>
                                <a:prstGeom prst="rect">
                                  <a:avLst/>
                                </a:prstGeom>
                                <a:solidFill>
                                  <a:srgbClr val="FFFFFF"/>
                                </a:solidFill>
                                <a:ln w="9525">
                                  <a:solidFill>
                                    <a:schemeClr val="bg1">
                                      <a:lumMod val="100000"/>
                                      <a:lumOff val="0"/>
                                    </a:schemeClr>
                                  </a:solidFill>
                                  <a:miter lim="800000"/>
                                  <a:headEnd/>
                                  <a:tailEnd/>
                                </a:ln>
                              </wps:spPr>
                              <wps:txbx>
                                <w:txbxContent>
                                  <w:p w14:paraId="2DC40E28" w14:textId="77777777" w:rsidR="00AC5251" w:rsidRPr="009A40CB" w:rsidRDefault="00AC5251" w:rsidP="004C10C4">
                                    <w:pPr>
                                      <w:jc w:val="center"/>
                                      <w:rPr>
                                        <w:rFonts w:cs="B Lotus"/>
                                        <w:b/>
                                        <w:bCs/>
                                        <w:rtl/>
                                      </w:rPr>
                                    </w:pPr>
                                    <w:r w:rsidRPr="009A40CB">
                                      <w:rPr>
                                        <w:rFonts w:cs="B Lotus" w:hint="cs"/>
                                        <w:b/>
                                        <w:bCs/>
                                        <w:rtl/>
                                      </w:rPr>
                                      <w:t>برون سپاری</w:t>
                                    </w:r>
                                  </w:p>
                                </w:txbxContent>
                              </wps:txbx>
                              <wps:bodyPr rot="0" vert="horz" wrap="square" lIns="91440" tIns="45720" rIns="91440" bIns="45720" anchor="t" anchorCtr="0" upright="1">
                                <a:noAutofit/>
                              </wps:bodyPr>
                            </wps:wsp>
                            <wps:wsp>
                              <wps:cNvPr id="963" name="Rectangle 980"/>
                              <wps:cNvSpPr>
                                <a:spLocks noChangeArrowheads="1"/>
                              </wps:cNvSpPr>
                              <wps:spPr bwMode="auto">
                                <a:xfrm>
                                  <a:off x="1829" y="4688"/>
                                  <a:ext cx="1758" cy="553"/>
                                </a:xfrm>
                                <a:prstGeom prst="rect">
                                  <a:avLst/>
                                </a:prstGeom>
                                <a:solidFill>
                                  <a:srgbClr val="FFFFFF"/>
                                </a:solidFill>
                                <a:ln w="9525">
                                  <a:solidFill>
                                    <a:schemeClr val="bg1">
                                      <a:lumMod val="100000"/>
                                      <a:lumOff val="0"/>
                                    </a:schemeClr>
                                  </a:solidFill>
                                  <a:miter lim="800000"/>
                                  <a:headEnd/>
                                  <a:tailEnd/>
                                </a:ln>
                              </wps:spPr>
                              <wps:txbx>
                                <w:txbxContent>
                                  <w:p w14:paraId="58858F82" w14:textId="77777777" w:rsidR="00AC5251" w:rsidRPr="009A40CB" w:rsidRDefault="00AC5251" w:rsidP="004C10C4">
                                    <w:pPr>
                                      <w:jc w:val="center"/>
                                      <w:rPr>
                                        <w:rFonts w:cs="B Lotus"/>
                                        <w:b/>
                                        <w:bCs/>
                                      </w:rPr>
                                    </w:pPr>
                                    <w:r w:rsidRPr="009A40CB">
                                      <w:rPr>
                                        <w:rFonts w:cs="B Lotus" w:hint="cs"/>
                                        <w:b/>
                                        <w:bCs/>
                                        <w:rtl/>
                                      </w:rPr>
                                      <w:t>مکان فعالیت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D1CD7" id="Group 968" o:spid="_x0000_s1069" style="position:absolute;left:0;text-align:left;margin-left:36.5pt;margin-top:20.3pt;width:331.85pt;height:199.25pt;z-index:252339200" coordorigin="1829,3433" coordsize="6452,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">
                      <v:shape id="AutoShape 969" o:spid="_x0000_s1070" type="#_x0000_t32" style="position:absolute;left:3961;top:3433;width:17;height:28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">
                        <v:stroke endarrow="block"/>
                      </v:shape>
                      <v:rect id="Rectangle 970" o:spid="_x0000_s1071" style="position:absolute;left:4196;top:5425;width:175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" strokecolor="black [3213]">
                        <v:textbox>
                          <w:txbxContent>
                            <w:p w14:paraId="44760B2E" w14:textId="77777777" w:rsidR="00AC5251" w:rsidRPr="00717D01" w:rsidRDefault="00AC5251" w:rsidP="004C10C4">
                              <w:pPr>
                                <w:jc w:val="center"/>
                                <w:rPr>
                                  <w:rFonts w:cs="B Lotus"/>
                                  <w:rtl/>
                                </w:rPr>
                              </w:pPr>
                              <w:r>
                                <w:rPr>
                                  <w:rFonts w:cs="B Lotus" w:hint="cs"/>
                                  <w:rtl/>
                                </w:rPr>
                                <w:t>درون سازمان</w:t>
                              </w:r>
                            </w:p>
                          </w:txbxContent>
                        </v:textbox>
                      </v:rect>
                      <v:rect id="Rectangle 971" o:spid="_x0000_s1072" style="position:absolute;left:6260;top:5420;width:175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" strokecolor="black [3213]">
                        <v:textbox>
                          <w:txbxContent>
                            <w:p w14:paraId="7CD68A4E" w14:textId="77777777" w:rsidR="00AC5251" w:rsidRPr="00717D01" w:rsidRDefault="00AC5251" w:rsidP="004C10C4">
                              <w:pPr>
                                <w:jc w:val="center"/>
                                <w:rPr>
                                  <w:rFonts w:cs="B Lotus"/>
                                  <w:rtl/>
                                </w:rPr>
                              </w:pPr>
                              <w:r>
                                <w:rPr>
                                  <w:rFonts w:cs="B Lotus" w:hint="cs"/>
                                  <w:rtl/>
                                </w:rPr>
                                <w:t>برون سپاری داخلی</w:t>
                              </w:r>
                            </w:p>
                          </w:txbxContent>
                        </v:textbox>
                      </v:rect>
                      <v:rect id="Rectangle 972" o:spid="_x0000_s1073" style="position:absolute;left:4106;top:3946;width:184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" strokecolor="black [3213]">
                        <v:textbox>
                          <w:txbxContent>
                            <w:p w14:paraId="780172BE" w14:textId="77777777" w:rsidR="00AC5251" w:rsidRPr="00717D01" w:rsidRDefault="00AC5251" w:rsidP="004C10C4">
                              <w:pPr>
                                <w:jc w:val="center"/>
                                <w:rPr>
                                  <w:rFonts w:cs="B Lotus"/>
                                  <w:rtl/>
                                </w:rPr>
                              </w:pPr>
                              <w:r>
                                <w:rPr>
                                  <w:rFonts w:cs="B Lotus" w:hint="cs"/>
                                  <w:rtl/>
                                </w:rPr>
                                <w:t>شرکت تابعه در خارج</w:t>
                              </w:r>
                            </w:p>
                          </w:txbxContent>
                        </v:textbox>
                      </v:rect>
                      <v:rect id="Rectangle 973" o:spid="_x0000_s1074" style="position:absolute;left:6158;top:3954;width:175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" strokecolor="black [3213]">
                        <v:textbox>
                          <w:txbxContent>
                            <w:p w14:paraId="7A129242" w14:textId="77777777" w:rsidR="00AC5251" w:rsidRPr="00717D01" w:rsidRDefault="00AC5251" w:rsidP="004C10C4">
                              <w:pPr>
                                <w:jc w:val="center"/>
                                <w:rPr>
                                  <w:rFonts w:cs="B Lotus"/>
                                  <w:rtl/>
                                </w:rPr>
                              </w:pPr>
                              <w:r>
                                <w:rPr>
                                  <w:rFonts w:cs="B Lotus" w:hint="cs"/>
                                  <w:rtl/>
                                </w:rPr>
                                <w:t>برون سپاری خارجی</w:t>
                              </w:r>
                            </w:p>
                          </w:txbxContent>
                        </v:textbox>
                      </v:rect>
                      <v:shape id="AutoShape 974" o:spid="_x0000_s1075" type="#_x0000_t32" style="position:absolute;left:3961;top:6281;width:4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">
                        <v:stroke endarrow="block"/>
                      </v:shape>
                      <v:rect id="Rectangle 975" o:spid="_x0000_s1076" style="position:absolute;left:2977;top:5509;width:887;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" strokecolor="white [3212]">
                        <v:textbox>
                          <w:txbxContent>
                            <w:p w14:paraId="54AF4BA0" w14:textId="77777777" w:rsidR="00AC5251" w:rsidRPr="009A40CB" w:rsidRDefault="00AC5251" w:rsidP="004C10C4">
                              <w:pPr>
                                <w:jc w:val="center"/>
                                <w:rPr>
                                  <w:rFonts w:cs="B Lotus"/>
                                  <w:b/>
                                  <w:bCs/>
                                  <w:rtl/>
                                </w:rPr>
                              </w:pPr>
                              <w:r>
                                <w:rPr>
                                  <w:rFonts w:cs="B Lotus" w:hint="cs"/>
                                  <w:rtl/>
                                </w:rPr>
                                <w:t xml:space="preserve"> </w:t>
                              </w:r>
                              <w:r w:rsidRPr="009A40CB">
                                <w:rPr>
                                  <w:rFonts w:cs="B Lotus" w:hint="cs"/>
                                  <w:b/>
                                  <w:bCs/>
                                  <w:rtl/>
                                </w:rPr>
                                <w:t>داخلی</w:t>
                              </w:r>
                            </w:p>
                          </w:txbxContent>
                        </v:textbox>
                      </v:rect>
                      <v:rect id="Rectangle 976" o:spid="_x0000_s1077" style="position:absolute;left:2977;top:3851;width:887;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" strokecolor="white [3212]">
                        <v:textbox>
                          <w:txbxContent>
                            <w:p w14:paraId="4F57D7B3" w14:textId="77777777" w:rsidR="00AC5251" w:rsidRPr="009A40CB" w:rsidRDefault="00AC5251" w:rsidP="004C10C4">
                              <w:pPr>
                                <w:jc w:val="center"/>
                                <w:rPr>
                                  <w:rFonts w:cs="B Lotus"/>
                                  <w:b/>
                                  <w:bCs/>
                                  <w:rtl/>
                                </w:rPr>
                              </w:pPr>
                              <w:r w:rsidRPr="009A40CB">
                                <w:rPr>
                                  <w:rFonts w:cs="B Lotus" w:hint="cs"/>
                                  <w:b/>
                                  <w:bCs/>
                                  <w:rtl/>
                                </w:rPr>
                                <w:t>خارجی</w:t>
                              </w:r>
                            </w:p>
                          </w:txbxContent>
                        </v:textbox>
                      </v:rect>
                      <v:rect id="Rectangle 977" o:spid="_x0000_s1078" style="position:absolute;left:5181;top:6865;width:175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" strokecolor="white [3212]">
                        <v:textbox>
                          <w:txbxContent>
                            <w:p w14:paraId="6AE0C0AC" w14:textId="77777777" w:rsidR="00AC5251" w:rsidRPr="009A40CB" w:rsidRDefault="00AC5251" w:rsidP="004C10C4">
                              <w:pPr>
                                <w:jc w:val="center"/>
                                <w:rPr>
                                  <w:rFonts w:cs="B Lotus"/>
                                  <w:b/>
                                  <w:bCs/>
                                  <w:rtl/>
                                </w:rPr>
                              </w:pPr>
                              <w:r w:rsidRPr="009A40CB">
                                <w:rPr>
                                  <w:rFonts w:cs="B Lotus" w:hint="cs"/>
                                  <w:b/>
                                  <w:bCs/>
                                  <w:rtl/>
                                </w:rPr>
                                <w:t>روش فعالیت</w:t>
                              </w:r>
                            </w:p>
                          </w:txbxContent>
                        </v:textbox>
                      </v:rect>
                      <v:rect id="Rectangle 978" o:spid="_x0000_s1079" style="position:absolute;left:4196;top:6458;width:146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" strokecolor="white [3212]">
                        <v:textbox>
                          <w:txbxContent>
                            <w:p w14:paraId="4EB303E5" w14:textId="77777777" w:rsidR="00AC5251" w:rsidRPr="009A40CB" w:rsidRDefault="00AC5251" w:rsidP="004C10C4">
                              <w:pPr>
                                <w:jc w:val="center"/>
                                <w:rPr>
                                  <w:rFonts w:cs="B Lotus"/>
                                  <w:b/>
                                  <w:bCs/>
                                  <w:rtl/>
                                </w:rPr>
                              </w:pPr>
                              <w:r w:rsidRPr="009A40CB">
                                <w:rPr>
                                  <w:rFonts w:cs="B Lotus" w:hint="cs"/>
                                  <w:b/>
                                  <w:bCs/>
                                  <w:rtl/>
                                </w:rPr>
                                <w:t>درون سازمان</w:t>
                              </w:r>
                            </w:p>
                          </w:txbxContent>
                        </v:textbox>
                      </v:rect>
                      <v:rect id="Rectangle 979" o:spid="_x0000_s1080" style="position:absolute;left:6373;top:6458;width:175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" strokecolor="white [3212]">
                        <v:textbox>
                          <w:txbxContent>
                            <w:p w14:paraId="2DC40E28" w14:textId="77777777" w:rsidR="00AC5251" w:rsidRPr="009A40CB" w:rsidRDefault="00AC5251" w:rsidP="004C10C4">
                              <w:pPr>
                                <w:jc w:val="center"/>
                                <w:rPr>
                                  <w:rFonts w:cs="B Lotus"/>
                                  <w:b/>
                                  <w:bCs/>
                                  <w:rtl/>
                                </w:rPr>
                              </w:pPr>
                              <w:r w:rsidRPr="009A40CB">
                                <w:rPr>
                                  <w:rFonts w:cs="B Lotus" w:hint="cs"/>
                                  <w:b/>
                                  <w:bCs/>
                                  <w:rtl/>
                                </w:rPr>
                                <w:t>برون سپاری</w:t>
                              </w:r>
                            </w:p>
                          </w:txbxContent>
                        </v:textbox>
                      </v:rect>
                      <v:rect id="Rectangle 980" o:spid="_x0000_s1081" style="position:absolute;left:1829;top:4688;width:175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" strokecolor="white [3212]">
                        <v:textbox>
                          <w:txbxContent>
                            <w:p w14:paraId="58858F82" w14:textId="77777777" w:rsidR="00AC5251" w:rsidRPr="009A40CB" w:rsidRDefault="00AC5251" w:rsidP="004C10C4">
                              <w:pPr>
                                <w:jc w:val="center"/>
                                <w:rPr>
                                  <w:rFonts w:cs="B Lotus"/>
                                  <w:b/>
                                  <w:bCs/>
                                </w:rPr>
                              </w:pPr>
                              <w:r w:rsidRPr="009A40CB">
                                <w:rPr>
                                  <w:rFonts w:cs="B Lotus" w:hint="cs"/>
                                  <w:b/>
                                  <w:bCs/>
                                  <w:rtl/>
                                </w:rPr>
                                <w:t>مکان فعالیت</w:t>
                              </w:r>
                            </w:p>
                          </w:txbxContent>
                        </v:textbox>
                      </v:rect>
                    </v:group>
                  </w:pict>
                </mc:Fallback>
              </mc:AlternateContent>
            </w:r>
          </w:p>
          <w:p w14:paraId="65727077" w14:textId="77777777" w:rsidR="004C10C4" w:rsidRDefault="004C10C4" w:rsidP="007F6211">
            <w:pPr>
              <w:pStyle w:val="ListParagraph"/>
              <w:ind w:left="0"/>
              <w:jc w:val="center"/>
              <w:rPr>
                <w:rFonts w:cs="B Lotus"/>
                <w:sz w:val="28"/>
                <w:szCs w:val="28"/>
                <w:rtl/>
                <w:lang w:val="en-AU"/>
              </w:rPr>
            </w:pPr>
          </w:p>
          <w:p w14:paraId="72517A91" w14:textId="77777777" w:rsidR="004C10C4" w:rsidRDefault="004C10C4" w:rsidP="007F6211">
            <w:pPr>
              <w:pStyle w:val="ListParagraph"/>
              <w:ind w:left="0"/>
              <w:jc w:val="center"/>
              <w:rPr>
                <w:rFonts w:cs="B Lotus"/>
                <w:sz w:val="28"/>
                <w:szCs w:val="28"/>
                <w:rtl/>
                <w:lang w:val="en-AU"/>
              </w:rPr>
            </w:pPr>
          </w:p>
          <w:p w14:paraId="3AD7F7C0" w14:textId="77777777" w:rsidR="004C10C4" w:rsidRDefault="004C10C4" w:rsidP="007F6211">
            <w:pPr>
              <w:pStyle w:val="ListParagraph"/>
              <w:ind w:left="0"/>
              <w:jc w:val="center"/>
              <w:rPr>
                <w:rFonts w:cs="B Lotus"/>
                <w:sz w:val="28"/>
                <w:szCs w:val="28"/>
                <w:rtl/>
                <w:lang w:val="en-AU"/>
              </w:rPr>
            </w:pPr>
          </w:p>
          <w:p w14:paraId="0A4849F5" w14:textId="77777777" w:rsidR="004C10C4" w:rsidRDefault="004C10C4" w:rsidP="007F6211">
            <w:pPr>
              <w:pStyle w:val="ListParagraph"/>
              <w:ind w:left="0"/>
              <w:jc w:val="center"/>
              <w:rPr>
                <w:rFonts w:cs="B Lotus"/>
                <w:sz w:val="28"/>
                <w:szCs w:val="28"/>
                <w:rtl/>
                <w:lang w:val="en-AU"/>
              </w:rPr>
            </w:pPr>
          </w:p>
        </w:tc>
      </w:tr>
      <w:tr w:rsidR="004C10C4" w14:paraId="72A46B88" w14:textId="77777777" w:rsidTr="00FD4691">
        <w:tc>
          <w:tcPr>
            <w:tcW w:w="7784" w:type="dxa"/>
            <w:shd w:val="clear" w:color="auto" w:fill="auto"/>
          </w:tcPr>
          <w:p w14:paraId="3C1E54B5" w14:textId="77777777" w:rsidR="004C10C4" w:rsidRPr="00DE1D6F" w:rsidRDefault="004C10C4" w:rsidP="007F6211">
            <w:pPr>
              <w:pStyle w:val="ListParagraph"/>
              <w:ind w:left="0"/>
              <w:jc w:val="center"/>
              <w:rPr>
                <w:rFonts w:cs="B Lotus"/>
                <w:b/>
                <w:bCs/>
                <w:sz w:val="20"/>
                <w:szCs w:val="20"/>
                <w:rtl/>
                <w:lang w:val="en-AU"/>
              </w:rPr>
            </w:pPr>
          </w:p>
        </w:tc>
      </w:tr>
    </w:tbl>
    <w:p w14:paraId="28BE410F" w14:textId="77777777" w:rsidR="00FD4691" w:rsidRDefault="00FD4691" w:rsidP="007F6211">
      <w:pPr>
        <w:pStyle w:val="ListParagraph"/>
        <w:spacing w:after="0" w:line="240" w:lineRule="auto"/>
        <w:jc w:val="both"/>
        <w:rPr>
          <w:rFonts w:cs="B Lotus"/>
          <w:sz w:val="28"/>
          <w:szCs w:val="28"/>
          <w:rtl/>
          <w:lang w:val="en-AU"/>
        </w:rPr>
      </w:pPr>
    </w:p>
    <w:p w14:paraId="25D2B1A5" w14:textId="77777777" w:rsidR="00AA2FA3" w:rsidRDefault="00AA2FA3" w:rsidP="007F6211">
      <w:pPr>
        <w:pStyle w:val="ListParagraph"/>
        <w:spacing w:after="0" w:line="240" w:lineRule="auto"/>
        <w:ind w:left="0"/>
        <w:jc w:val="both"/>
        <w:rPr>
          <w:rFonts w:cs="B Lotus"/>
          <w:sz w:val="24"/>
          <w:szCs w:val="24"/>
          <w:rtl/>
          <w:lang w:val="en-AU"/>
        </w:rPr>
      </w:pPr>
    </w:p>
    <w:p w14:paraId="1EF5CE93" w14:textId="77777777" w:rsidR="00174B67" w:rsidRDefault="00174B67" w:rsidP="00AA2FA3">
      <w:pPr>
        <w:pStyle w:val="ListParagraph"/>
        <w:spacing w:after="0" w:line="240" w:lineRule="auto"/>
        <w:jc w:val="center"/>
        <w:rPr>
          <w:rFonts w:cs="B Lotus"/>
          <w:sz w:val="20"/>
          <w:szCs w:val="20"/>
          <w:rtl/>
          <w:lang w:val="en-AU"/>
        </w:rPr>
      </w:pPr>
    </w:p>
    <w:p w14:paraId="5702A9C1" w14:textId="77777777" w:rsidR="00174B67" w:rsidRDefault="00174B67" w:rsidP="00AA2FA3">
      <w:pPr>
        <w:pStyle w:val="ListParagraph"/>
        <w:spacing w:after="0" w:line="240" w:lineRule="auto"/>
        <w:jc w:val="center"/>
        <w:rPr>
          <w:rFonts w:cs="B Lotus"/>
          <w:sz w:val="20"/>
          <w:szCs w:val="20"/>
          <w:rtl/>
          <w:lang w:val="en-AU"/>
        </w:rPr>
      </w:pPr>
    </w:p>
    <w:p w14:paraId="1C372E7A" w14:textId="77777777" w:rsidR="00174B67" w:rsidRDefault="00174B67" w:rsidP="00AA2FA3">
      <w:pPr>
        <w:pStyle w:val="ListParagraph"/>
        <w:spacing w:after="0" w:line="240" w:lineRule="auto"/>
        <w:jc w:val="center"/>
        <w:rPr>
          <w:rFonts w:cs="B Lotus"/>
          <w:sz w:val="20"/>
          <w:szCs w:val="20"/>
          <w:rtl/>
          <w:lang w:val="en-AU"/>
        </w:rPr>
      </w:pPr>
    </w:p>
    <w:p w14:paraId="0BFEBE3D" w14:textId="77777777" w:rsidR="00AA2FA3" w:rsidRPr="00FD4691" w:rsidRDefault="00AA2FA3" w:rsidP="00AA2FA3">
      <w:pPr>
        <w:pStyle w:val="ListParagraph"/>
        <w:spacing w:after="0" w:line="240" w:lineRule="auto"/>
        <w:jc w:val="center"/>
        <w:rPr>
          <w:rFonts w:cs="B Lotus"/>
          <w:sz w:val="20"/>
          <w:szCs w:val="20"/>
          <w:rtl/>
          <w:lang w:val="en-AU"/>
        </w:rPr>
      </w:pPr>
      <w:r w:rsidRPr="00FD4691">
        <w:rPr>
          <w:rFonts w:cs="B Lotus" w:hint="eastAsia"/>
          <w:sz w:val="20"/>
          <w:szCs w:val="20"/>
          <w:rtl/>
          <w:lang w:val="en-AU"/>
        </w:rPr>
        <w:t>شکل</w:t>
      </w:r>
      <w:r w:rsidRPr="00FD4691">
        <w:rPr>
          <w:rFonts w:cs="B Lotus"/>
          <w:sz w:val="20"/>
          <w:szCs w:val="20"/>
          <w:rtl/>
          <w:lang w:val="en-AU"/>
        </w:rPr>
        <w:t xml:space="preserve"> 8: </w:t>
      </w:r>
      <w:r w:rsidRPr="00FD4691">
        <w:rPr>
          <w:rFonts w:cs="B Lotus" w:hint="eastAsia"/>
          <w:sz w:val="20"/>
          <w:szCs w:val="20"/>
          <w:rtl/>
          <w:lang w:val="en-AU"/>
        </w:rPr>
        <w:t>فعال</w:t>
      </w:r>
      <w:r w:rsidRPr="00FD4691">
        <w:rPr>
          <w:rFonts w:cs="B Lotus" w:hint="cs"/>
          <w:sz w:val="20"/>
          <w:szCs w:val="20"/>
          <w:rtl/>
          <w:lang w:val="en-AU"/>
        </w:rPr>
        <w:t>ی</w:t>
      </w:r>
      <w:r w:rsidRPr="00FD4691">
        <w:rPr>
          <w:rFonts w:cs="B Lotus" w:hint="eastAsia"/>
          <w:sz w:val="20"/>
          <w:szCs w:val="20"/>
          <w:rtl/>
          <w:lang w:val="en-AU"/>
        </w:rPr>
        <w:t>ت</w:t>
      </w:r>
      <w:r w:rsidRPr="00FD4691">
        <w:rPr>
          <w:rFonts w:cs="B Lotus"/>
          <w:sz w:val="20"/>
          <w:szCs w:val="20"/>
          <w:rtl/>
          <w:lang w:val="en-AU"/>
        </w:rPr>
        <w:t xml:space="preserve"> </w:t>
      </w:r>
      <w:r w:rsidRPr="00FD4691">
        <w:rPr>
          <w:rFonts w:cs="B Lotus" w:hint="eastAsia"/>
          <w:sz w:val="20"/>
          <w:szCs w:val="20"/>
          <w:rtl/>
          <w:lang w:val="en-AU"/>
        </w:rPr>
        <w:t>ها</w:t>
      </w:r>
      <w:r w:rsidRPr="00FD4691">
        <w:rPr>
          <w:rFonts w:cs="B Lotus" w:hint="cs"/>
          <w:sz w:val="20"/>
          <w:szCs w:val="20"/>
          <w:rtl/>
          <w:lang w:val="en-AU"/>
        </w:rPr>
        <w:t>ی</w:t>
      </w:r>
      <w:r w:rsidRPr="00FD4691">
        <w:rPr>
          <w:rFonts w:cs="B Lotus"/>
          <w:sz w:val="20"/>
          <w:szCs w:val="20"/>
          <w:rtl/>
          <w:lang w:val="en-AU"/>
        </w:rPr>
        <w:t xml:space="preserve"> </w:t>
      </w:r>
      <w:r w:rsidRPr="00FD4691">
        <w:rPr>
          <w:rFonts w:cs="B Lotus" w:hint="eastAsia"/>
          <w:sz w:val="20"/>
          <w:szCs w:val="20"/>
          <w:rtl/>
          <w:lang w:val="en-AU"/>
        </w:rPr>
        <w:t>برون</w:t>
      </w:r>
      <w:r w:rsidRPr="00FD4691">
        <w:rPr>
          <w:rFonts w:cs="B Lotus"/>
          <w:sz w:val="20"/>
          <w:szCs w:val="20"/>
          <w:rtl/>
          <w:lang w:val="en-AU"/>
        </w:rPr>
        <w:t xml:space="preserve"> </w:t>
      </w:r>
      <w:r w:rsidRPr="00FD4691">
        <w:rPr>
          <w:rFonts w:cs="B Lotus" w:hint="eastAsia"/>
          <w:sz w:val="20"/>
          <w:szCs w:val="20"/>
          <w:rtl/>
          <w:lang w:val="en-AU"/>
        </w:rPr>
        <w:t>سپار</w:t>
      </w:r>
      <w:r w:rsidRPr="00FD4691">
        <w:rPr>
          <w:rFonts w:cs="B Lotus" w:hint="cs"/>
          <w:sz w:val="20"/>
          <w:szCs w:val="20"/>
          <w:rtl/>
          <w:lang w:val="en-AU"/>
        </w:rPr>
        <w:t>ی</w:t>
      </w:r>
      <w:r w:rsidRPr="00FD4691">
        <w:rPr>
          <w:rFonts w:cs="B Lotus"/>
          <w:sz w:val="20"/>
          <w:szCs w:val="20"/>
          <w:rtl/>
          <w:lang w:val="en-AU"/>
        </w:rPr>
        <w:t xml:space="preserve"> </w:t>
      </w:r>
      <w:r w:rsidRPr="00FD4691">
        <w:rPr>
          <w:rFonts w:cs="B Lotus" w:hint="eastAsia"/>
          <w:sz w:val="20"/>
          <w:szCs w:val="20"/>
          <w:rtl/>
          <w:lang w:val="en-AU"/>
        </w:rPr>
        <w:t>داخل</w:t>
      </w:r>
      <w:r w:rsidRPr="00FD4691">
        <w:rPr>
          <w:rFonts w:cs="B Lotus" w:hint="cs"/>
          <w:sz w:val="20"/>
          <w:szCs w:val="20"/>
          <w:rtl/>
          <w:lang w:val="en-AU"/>
        </w:rPr>
        <w:t>ی</w:t>
      </w:r>
      <w:r w:rsidRPr="00FD4691">
        <w:rPr>
          <w:rFonts w:cs="B Lotus"/>
          <w:sz w:val="20"/>
          <w:szCs w:val="20"/>
          <w:rtl/>
          <w:lang w:val="en-AU"/>
        </w:rPr>
        <w:t xml:space="preserve"> </w:t>
      </w:r>
      <w:r w:rsidRPr="00FD4691">
        <w:rPr>
          <w:rFonts w:cs="B Lotus" w:hint="eastAsia"/>
          <w:sz w:val="20"/>
          <w:szCs w:val="20"/>
          <w:rtl/>
          <w:lang w:val="en-AU"/>
        </w:rPr>
        <w:t>و</w:t>
      </w:r>
      <w:r w:rsidRPr="00FD4691">
        <w:rPr>
          <w:rFonts w:cs="B Lotus"/>
          <w:sz w:val="20"/>
          <w:szCs w:val="20"/>
          <w:rtl/>
          <w:lang w:val="en-AU"/>
        </w:rPr>
        <w:t xml:space="preserve"> </w:t>
      </w:r>
      <w:r w:rsidRPr="00FD4691">
        <w:rPr>
          <w:rFonts w:cs="B Lotus" w:hint="eastAsia"/>
          <w:sz w:val="20"/>
          <w:szCs w:val="20"/>
          <w:rtl/>
          <w:lang w:val="en-AU"/>
        </w:rPr>
        <w:t>خارج</w:t>
      </w:r>
      <w:r w:rsidRPr="00FD4691">
        <w:rPr>
          <w:rFonts w:cs="B Lotus" w:hint="cs"/>
          <w:sz w:val="20"/>
          <w:szCs w:val="20"/>
          <w:rtl/>
          <w:lang w:val="en-AU"/>
        </w:rPr>
        <w:t>ی</w:t>
      </w:r>
    </w:p>
    <w:p w14:paraId="46D4DB50" w14:textId="77777777" w:rsidR="00AA2FA3" w:rsidRDefault="00AA2FA3" w:rsidP="007F6211">
      <w:pPr>
        <w:pStyle w:val="ListParagraph"/>
        <w:spacing w:after="0" w:line="240" w:lineRule="auto"/>
        <w:ind w:left="0"/>
        <w:jc w:val="both"/>
        <w:rPr>
          <w:rFonts w:cs="B Lotus"/>
          <w:sz w:val="24"/>
          <w:szCs w:val="24"/>
          <w:rtl/>
          <w:lang w:val="en-AU"/>
        </w:rPr>
      </w:pPr>
    </w:p>
    <w:p w14:paraId="6EEE6BE5"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یک شرکت ممکن است که فعالیت خود را در جهان پخش کرده باشد و از روش ها و فعالیت</w:t>
      </w:r>
      <w:r w:rsidR="00DE1D6F" w:rsidRPr="00EF6129">
        <w:rPr>
          <w:rFonts w:cs="B Lotus" w:hint="cs"/>
          <w:sz w:val="26"/>
          <w:szCs w:val="26"/>
          <w:rtl/>
          <w:lang w:val="en-AU"/>
        </w:rPr>
        <w:t>‌</w:t>
      </w:r>
      <w:r w:rsidRPr="00EF6129">
        <w:rPr>
          <w:rFonts w:cs="B Lotus" w:hint="cs"/>
          <w:sz w:val="26"/>
          <w:szCs w:val="26"/>
          <w:rtl/>
          <w:lang w:val="en-AU"/>
        </w:rPr>
        <w:t xml:space="preserve">های متنوع برای خلق ارزش استفاده نماید. </w:t>
      </w:r>
    </w:p>
    <w:p w14:paraId="4BAE163E"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شرکت ها معمولاً زمانی برون سپاری می کنند که:</w:t>
      </w:r>
    </w:p>
    <w:p w14:paraId="709831A5"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انعطاف پذیری استراتژیک لازم است.</w:t>
      </w:r>
    </w:p>
    <w:p w14:paraId="19B58114"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عرضه کنندگان با هزینه پایین محصولات خود را ارائه می نماید.</w:t>
      </w:r>
    </w:p>
    <w:p w14:paraId="632592BD"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رقابت بین عرضه کنندگان بالاست.</w:t>
      </w:r>
    </w:p>
    <w:p w14:paraId="337B3886"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اما در موارد ذیل شرکت ها فعالیت ها را درونی انجام می دهند:</w:t>
      </w:r>
    </w:p>
    <w:p w14:paraId="19343AAF"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زمانیکه سازمان دارای تکنولوژی اختصاصی است.</w:t>
      </w:r>
    </w:p>
    <w:p w14:paraId="03BC026D"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نیاز به هماهنگی بالا بین فعالیت ها وجود دارد.</w:t>
      </w:r>
    </w:p>
    <w:p w14:paraId="5EB5C193" w14:textId="37182E4B" w:rsidR="004C10C4"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عرضه کنندگان از توانایی بالا برخوردار نیستند.</w:t>
      </w:r>
    </w:p>
    <w:p w14:paraId="35B4D04F" w14:textId="74A8311A" w:rsidR="00EF6129" w:rsidRDefault="00EF6129" w:rsidP="007F6211">
      <w:pPr>
        <w:pStyle w:val="ListParagraph"/>
        <w:spacing w:after="0" w:line="240" w:lineRule="auto"/>
        <w:ind w:left="0"/>
        <w:jc w:val="both"/>
        <w:rPr>
          <w:rFonts w:cs="B Lotus"/>
          <w:sz w:val="26"/>
          <w:szCs w:val="26"/>
          <w:rtl/>
          <w:lang w:val="en-AU"/>
        </w:rPr>
      </w:pPr>
    </w:p>
    <w:p w14:paraId="73709A71" w14:textId="77777777" w:rsidR="00EF6129" w:rsidRPr="00EF6129" w:rsidRDefault="00EF6129" w:rsidP="007F6211">
      <w:pPr>
        <w:pStyle w:val="ListParagraph"/>
        <w:spacing w:after="0" w:line="240" w:lineRule="auto"/>
        <w:ind w:left="0"/>
        <w:jc w:val="both"/>
        <w:rPr>
          <w:rFonts w:cs="B Lotus"/>
          <w:sz w:val="26"/>
          <w:szCs w:val="26"/>
          <w:rtl/>
          <w:lang w:val="en-AU"/>
        </w:rPr>
      </w:pPr>
    </w:p>
    <w:p w14:paraId="7DD00428" w14:textId="77777777" w:rsidR="004C10C4" w:rsidRPr="00FF61A7" w:rsidRDefault="004C10C4" w:rsidP="007F6211">
      <w:pPr>
        <w:pStyle w:val="ListParagraph"/>
        <w:spacing w:after="0" w:line="240" w:lineRule="auto"/>
        <w:ind w:left="0"/>
        <w:jc w:val="both"/>
        <w:rPr>
          <w:rFonts w:cs="B Titr"/>
          <w:b/>
          <w:bCs/>
          <w:rtl/>
          <w:lang w:val="en-AU"/>
        </w:rPr>
      </w:pPr>
      <w:bookmarkStart w:id="9" w:name="_Hlk189045958"/>
      <w:r w:rsidRPr="00FF4589">
        <w:rPr>
          <w:rFonts w:cs="B Titr" w:hint="cs"/>
          <w:b/>
          <w:bCs/>
          <w:sz w:val="24"/>
          <w:szCs w:val="24"/>
          <w:rtl/>
          <w:lang w:val="en-AU"/>
        </w:rPr>
        <w:lastRenderedPageBreak/>
        <w:t>مباحث مربوط به دیدگاه مبتنی بر منابع</w:t>
      </w:r>
    </w:p>
    <w:bookmarkEnd w:id="9"/>
    <w:p w14:paraId="303C77FB" w14:textId="77777777" w:rsidR="004C10C4" w:rsidRPr="00EF6129" w:rsidRDefault="004C10C4" w:rsidP="007F6211">
      <w:pPr>
        <w:pStyle w:val="ListParagraph"/>
        <w:spacing w:after="0" w:line="240" w:lineRule="auto"/>
        <w:ind w:left="0"/>
        <w:jc w:val="both"/>
        <w:rPr>
          <w:rFonts w:cs="B Lotus"/>
          <w:sz w:val="26"/>
          <w:szCs w:val="26"/>
          <w:rtl/>
          <w:lang w:val="en-AU"/>
        </w:rPr>
      </w:pPr>
      <w:r w:rsidRPr="007A6DFE">
        <w:rPr>
          <w:rFonts w:cs="B Lotus" w:hint="cs"/>
          <w:sz w:val="24"/>
          <w:szCs w:val="24"/>
          <w:rtl/>
          <w:lang w:val="en-AU"/>
        </w:rPr>
        <w:t>1</w:t>
      </w:r>
      <w:r w:rsidRPr="00EF6129">
        <w:rPr>
          <w:rFonts w:cs="B Lotus" w:hint="cs"/>
          <w:sz w:val="26"/>
          <w:szCs w:val="26"/>
          <w:rtl/>
          <w:lang w:val="en-AU"/>
        </w:rPr>
        <w:t>- آیا قابلیت های سازمانی یا ویژگی ها و ساختار صنعت انتخاب ها و عملکرد سازمان را تعیین می</w:t>
      </w:r>
      <w:r w:rsidR="00FF61A7" w:rsidRPr="00EF6129">
        <w:rPr>
          <w:rFonts w:cs="B Lotus" w:hint="cs"/>
          <w:sz w:val="26"/>
          <w:szCs w:val="26"/>
          <w:rtl/>
          <w:lang w:val="en-AU"/>
        </w:rPr>
        <w:t>‌</w:t>
      </w:r>
      <w:r w:rsidRPr="00EF6129">
        <w:rPr>
          <w:rFonts w:cs="B Lotus" w:hint="cs"/>
          <w:sz w:val="26"/>
          <w:szCs w:val="26"/>
          <w:rtl/>
          <w:lang w:val="en-AU"/>
        </w:rPr>
        <w:t>کند؟</w:t>
      </w:r>
    </w:p>
    <w:p w14:paraId="1AD39EFE" w14:textId="77777777" w:rsidR="004C10C4" w:rsidRPr="00EF6129" w:rsidRDefault="004C10C4" w:rsidP="00174B67">
      <w:pPr>
        <w:pStyle w:val="ListParagraph"/>
        <w:spacing w:after="0" w:line="240" w:lineRule="auto"/>
        <w:ind w:left="0"/>
        <w:jc w:val="both"/>
        <w:rPr>
          <w:rFonts w:cs="B Lotus"/>
          <w:sz w:val="26"/>
          <w:szCs w:val="26"/>
          <w:rtl/>
          <w:lang w:val="en-AU"/>
        </w:rPr>
      </w:pPr>
      <w:r w:rsidRPr="00EF6129">
        <w:rPr>
          <w:rFonts w:cs="B Lotus" w:hint="cs"/>
          <w:sz w:val="26"/>
          <w:szCs w:val="26"/>
          <w:rtl/>
          <w:lang w:val="en-AU"/>
        </w:rPr>
        <w:t>2- دیدگاه مبتنی بر منابع دیدگاهی ایستا از سازمان ارائه می نماید. شرکت های همچنین باید دارای قابلیت پویا برای ایجاد و بروز رسانی قابلیت ها و منابع خود یاشند. این قابلیت</w:t>
      </w:r>
      <w:r w:rsidR="00DE1D6F" w:rsidRPr="00EF6129">
        <w:rPr>
          <w:rFonts w:cs="B Lotus" w:hint="cs"/>
          <w:sz w:val="26"/>
          <w:szCs w:val="26"/>
          <w:rtl/>
          <w:lang w:val="en-AU"/>
        </w:rPr>
        <w:t>‌</w:t>
      </w:r>
      <w:r w:rsidRPr="00EF6129">
        <w:rPr>
          <w:rFonts w:cs="B Lotus" w:hint="cs"/>
          <w:sz w:val="26"/>
          <w:szCs w:val="26"/>
          <w:rtl/>
          <w:lang w:val="en-AU"/>
        </w:rPr>
        <w:t>ها مجموعه روتین</w:t>
      </w:r>
      <w:r w:rsidR="00DE1D6F" w:rsidRPr="00EF6129">
        <w:rPr>
          <w:rFonts w:cs="B Lotus" w:hint="cs"/>
          <w:sz w:val="26"/>
          <w:szCs w:val="26"/>
          <w:rtl/>
          <w:lang w:val="en-AU"/>
        </w:rPr>
        <w:t>‌</w:t>
      </w:r>
      <w:r w:rsidRPr="00EF6129">
        <w:rPr>
          <w:rFonts w:cs="B Lotus" w:hint="cs"/>
          <w:sz w:val="26"/>
          <w:szCs w:val="26"/>
          <w:rtl/>
          <w:lang w:val="en-AU"/>
        </w:rPr>
        <w:t>ها و فرآیند</w:t>
      </w:r>
      <w:r w:rsidR="00DE1D6F" w:rsidRPr="00EF6129">
        <w:rPr>
          <w:rFonts w:cs="B Lotus" w:hint="cs"/>
          <w:sz w:val="26"/>
          <w:szCs w:val="26"/>
          <w:rtl/>
          <w:lang w:val="en-AU"/>
        </w:rPr>
        <w:t>های سازمانی برای ایجاد</w:t>
      </w:r>
      <w:r w:rsidRPr="00EF6129">
        <w:rPr>
          <w:rFonts w:cs="B Lotus" w:hint="cs"/>
          <w:sz w:val="26"/>
          <w:szCs w:val="26"/>
          <w:rtl/>
          <w:lang w:val="en-AU"/>
        </w:rPr>
        <w:t xml:space="preserve"> تغییر و توسعه منابع و قابلیت های سازمانی است. این قابلیت ها به خصوص در محیط</w:t>
      </w:r>
      <w:r w:rsidR="00174B67" w:rsidRPr="00EF6129">
        <w:rPr>
          <w:rFonts w:cs="B Lotus" w:hint="cs"/>
          <w:sz w:val="26"/>
          <w:szCs w:val="26"/>
          <w:rtl/>
          <w:lang w:val="en-AU"/>
        </w:rPr>
        <w:t>‌</w:t>
      </w:r>
      <w:r w:rsidRPr="00EF6129">
        <w:rPr>
          <w:rFonts w:cs="B Lotus" w:hint="cs"/>
          <w:sz w:val="26"/>
          <w:szCs w:val="26"/>
          <w:rtl/>
          <w:lang w:val="en-AU"/>
        </w:rPr>
        <w:t xml:space="preserve">های کسب و کار پویا مورد نیاز خواهند بود. </w:t>
      </w:r>
    </w:p>
    <w:p w14:paraId="438742B3"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3- آیا برون سپاری به کشورهای داخلی یا خارجی باید صورت بگیرد؟</w:t>
      </w:r>
    </w:p>
    <w:p w14:paraId="3716B15B"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4- آیا شرکت های موفق داخلی دارای منابع و قابلیت های لازم برای موفقیت در عرصه بین</w:t>
      </w:r>
      <w:r w:rsidR="00DE1D6F" w:rsidRPr="00EF6129">
        <w:rPr>
          <w:rFonts w:cs="B Lotus" w:hint="cs"/>
          <w:sz w:val="26"/>
          <w:szCs w:val="26"/>
          <w:rtl/>
          <w:lang w:val="en-AU"/>
        </w:rPr>
        <w:t>‌</w:t>
      </w:r>
      <w:r w:rsidRPr="00EF6129">
        <w:rPr>
          <w:rFonts w:cs="B Lotus" w:hint="cs"/>
          <w:sz w:val="26"/>
          <w:szCs w:val="26"/>
          <w:rtl/>
          <w:lang w:val="en-AU"/>
        </w:rPr>
        <w:t>المللی هستند؟</w:t>
      </w:r>
    </w:p>
    <w:p w14:paraId="7C9ED236" w14:textId="77777777" w:rsidR="004C10C4" w:rsidRPr="00EF6129" w:rsidRDefault="004C10C4" w:rsidP="007F6211">
      <w:pPr>
        <w:pStyle w:val="ListParagraph"/>
        <w:spacing w:line="240" w:lineRule="auto"/>
        <w:ind w:left="0"/>
        <w:jc w:val="both"/>
        <w:rPr>
          <w:rFonts w:cs="B Lotus"/>
          <w:b/>
          <w:bCs/>
          <w:sz w:val="26"/>
          <w:szCs w:val="26"/>
          <w:u w:val="single"/>
          <w:rtl/>
        </w:rPr>
      </w:pPr>
      <w:r w:rsidRPr="00EF6129">
        <w:rPr>
          <w:rFonts w:cs="B Lotus" w:hint="cs"/>
          <w:b/>
          <w:bCs/>
          <w:sz w:val="26"/>
          <w:szCs w:val="26"/>
          <w:u w:val="single"/>
          <w:rtl/>
        </w:rPr>
        <w:t>نتایج و کاربردها:</w:t>
      </w:r>
    </w:p>
    <w:p w14:paraId="73F35FDE"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xml:space="preserve">1- مدیران باید بر اساس </w:t>
      </w:r>
      <w:r w:rsidR="002C297D" w:rsidRPr="00EF6129">
        <w:rPr>
          <w:rFonts w:cs="B Lotus" w:hint="cs"/>
          <w:sz w:val="26"/>
          <w:szCs w:val="26"/>
          <w:rtl/>
          <w:lang w:val="en-AU"/>
        </w:rPr>
        <w:t>تئوری مبتنی بر منابع</w:t>
      </w:r>
      <w:r w:rsidRPr="00EF6129">
        <w:rPr>
          <w:rFonts w:cs="B Lotus" w:hint="cs"/>
          <w:sz w:val="26"/>
          <w:szCs w:val="26"/>
          <w:rtl/>
          <w:lang w:val="en-AU"/>
        </w:rPr>
        <w:t xml:space="preserve"> قابلیت های خود را بسازند و آن قابلیت هایی که مهم نیستند را برون سپاری کنند. </w:t>
      </w:r>
    </w:p>
    <w:p w14:paraId="5AB1CA66"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2- شرکت ها می بایست باید قابلیت های ویژه خود را ایجاد کنند و روش های جدید خلق ارزش را ایجاد نمایند.</w:t>
      </w:r>
    </w:p>
    <w:p w14:paraId="4EF95931" w14:textId="099DD032" w:rsidR="0058409F" w:rsidRDefault="004C10C4" w:rsidP="007A6DFE">
      <w:pPr>
        <w:pStyle w:val="ListParagraph"/>
        <w:spacing w:after="0" w:line="240" w:lineRule="auto"/>
        <w:ind w:left="0"/>
        <w:jc w:val="both"/>
        <w:rPr>
          <w:rFonts w:cs="B Titr"/>
          <w:sz w:val="28"/>
          <w:szCs w:val="28"/>
          <w:rtl/>
          <w:lang w:val="en-AU"/>
        </w:rPr>
      </w:pPr>
      <w:r w:rsidRPr="00EF6129">
        <w:rPr>
          <w:rFonts w:cs="B Lotus" w:hint="cs"/>
          <w:sz w:val="26"/>
          <w:szCs w:val="26"/>
          <w:rtl/>
          <w:lang w:val="en-AU"/>
        </w:rPr>
        <w:t>3- شرکت ها باید قابلیت ها و منابع را برای رقابت آینده ایجاد کنند.</w:t>
      </w:r>
      <w:r w:rsidR="0058409F">
        <w:rPr>
          <w:rFonts w:cs="B Titr"/>
          <w:sz w:val="28"/>
          <w:szCs w:val="28"/>
          <w:rtl/>
          <w:lang w:val="en-AU"/>
        </w:rPr>
        <w:br w:type="page"/>
      </w:r>
    </w:p>
    <w:p w14:paraId="4EDF83A4" w14:textId="77777777" w:rsidR="004C10C4" w:rsidRDefault="004C10C4" w:rsidP="007F6211">
      <w:pPr>
        <w:pStyle w:val="ListParagraph"/>
        <w:spacing w:after="0" w:line="240" w:lineRule="auto"/>
        <w:ind w:left="0"/>
        <w:jc w:val="both"/>
        <w:rPr>
          <w:rFonts w:cs="B Titr"/>
          <w:sz w:val="28"/>
          <w:szCs w:val="28"/>
          <w:rtl/>
          <w:lang w:val="en-AU"/>
        </w:rPr>
      </w:pPr>
      <w:r>
        <w:rPr>
          <w:rFonts w:cs="B Titr" w:hint="cs"/>
          <w:sz w:val="28"/>
          <w:szCs w:val="28"/>
          <w:rtl/>
          <w:lang w:val="en-AU"/>
        </w:rPr>
        <w:lastRenderedPageBreak/>
        <w:t>فصل</w:t>
      </w:r>
      <w:r w:rsidRPr="00BE6543">
        <w:rPr>
          <w:rFonts w:cs="B Titr" w:hint="cs"/>
          <w:sz w:val="28"/>
          <w:szCs w:val="28"/>
          <w:rtl/>
          <w:lang w:val="en-AU"/>
        </w:rPr>
        <w:t xml:space="preserve"> </w:t>
      </w:r>
      <w:r>
        <w:rPr>
          <w:rFonts w:cs="B Titr" w:hint="cs"/>
          <w:sz w:val="28"/>
          <w:szCs w:val="28"/>
          <w:rtl/>
          <w:lang w:val="en-AU"/>
        </w:rPr>
        <w:t>دوم</w:t>
      </w:r>
      <w:r w:rsidRPr="00BE6543">
        <w:rPr>
          <w:rFonts w:cs="B Titr" w:hint="cs"/>
          <w:sz w:val="28"/>
          <w:szCs w:val="28"/>
          <w:rtl/>
          <w:lang w:val="en-AU"/>
        </w:rPr>
        <w:t>: تئوری نهادی</w:t>
      </w:r>
    </w:p>
    <w:p w14:paraId="6FCA186C" w14:textId="4E843635"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به اعتقاد نورث (1990) نهادها محدویت</w:t>
      </w:r>
      <w:r w:rsidR="00EA6304" w:rsidRPr="00EF6129">
        <w:rPr>
          <w:rFonts w:cs="B Lotus" w:hint="cs"/>
          <w:sz w:val="26"/>
          <w:szCs w:val="26"/>
          <w:rtl/>
          <w:lang w:val="en-AU"/>
        </w:rPr>
        <w:t>‌</w:t>
      </w:r>
      <w:r w:rsidRPr="00EF6129">
        <w:rPr>
          <w:rFonts w:cs="B Lotus" w:hint="cs"/>
          <w:sz w:val="26"/>
          <w:szCs w:val="26"/>
          <w:rtl/>
          <w:lang w:val="en-AU"/>
        </w:rPr>
        <w:t>های وضع شده بوسیله انسان</w:t>
      </w:r>
      <w:r w:rsidR="00EA6304" w:rsidRPr="00EF6129">
        <w:rPr>
          <w:rFonts w:cs="B Lotus" w:hint="cs"/>
          <w:sz w:val="26"/>
          <w:szCs w:val="26"/>
          <w:rtl/>
          <w:lang w:val="en-AU"/>
        </w:rPr>
        <w:t>‌</w:t>
      </w:r>
      <w:r w:rsidRPr="00EF6129">
        <w:rPr>
          <w:rFonts w:cs="B Lotus" w:hint="cs"/>
          <w:sz w:val="26"/>
          <w:szCs w:val="26"/>
          <w:rtl/>
          <w:lang w:val="en-AU"/>
        </w:rPr>
        <w:t>ها می</w:t>
      </w:r>
      <w:r w:rsidR="00EA6304" w:rsidRPr="00EF6129">
        <w:rPr>
          <w:rFonts w:cs="B Lotus" w:hint="cs"/>
          <w:sz w:val="26"/>
          <w:szCs w:val="26"/>
          <w:rtl/>
          <w:lang w:val="en-AU"/>
        </w:rPr>
        <w:t>‌</w:t>
      </w:r>
      <w:r w:rsidRPr="00EF6129">
        <w:rPr>
          <w:rFonts w:cs="B Lotus" w:hint="cs"/>
          <w:sz w:val="26"/>
          <w:szCs w:val="26"/>
          <w:rtl/>
          <w:lang w:val="en-AU"/>
        </w:rPr>
        <w:t xml:space="preserve">باشند که رفتار انسان ها را هدایت می کنند. دیدگاه نهادی </w:t>
      </w:r>
      <w:r w:rsidR="00EA6304" w:rsidRPr="00EF6129">
        <w:rPr>
          <w:rFonts w:cs="B Lotus" w:hint="cs"/>
          <w:sz w:val="26"/>
          <w:szCs w:val="26"/>
          <w:rtl/>
          <w:lang w:val="en-AU"/>
        </w:rPr>
        <w:t>بر این باور استوار است که</w:t>
      </w:r>
      <w:r w:rsidRPr="00EF6129">
        <w:rPr>
          <w:rFonts w:cs="B Lotus" w:hint="cs"/>
          <w:sz w:val="26"/>
          <w:szCs w:val="26"/>
          <w:rtl/>
          <w:lang w:val="en-AU"/>
        </w:rPr>
        <w:t xml:space="preserve"> علاوه بر شرایط و ویژگی</w:t>
      </w:r>
      <w:r w:rsidR="00EA6304" w:rsidRPr="00EF6129">
        <w:rPr>
          <w:rFonts w:cs="B Lotus" w:hint="cs"/>
          <w:sz w:val="26"/>
          <w:szCs w:val="26"/>
          <w:rtl/>
          <w:lang w:val="en-AU"/>
        </w:rPr>
        <w:t>‌</w:t>
      </w:r>
      <w:r w:rsidRPr="00EF6129">
        <w:rPr>
          <w:rFonts w:cs="B Lotus" w:hint="cs"/>
          <w:sz w:val="26"/>
          <w:szCs w:val="26"/>
          <w:rtl/>
          <w:lang w:val="en-AU"/>
        </w:rPr>
        <w:t>های شرکت</w:t>
      </w:r>
      <w:r w:rsidR="00EA6304" w:rsidRPr="00EF6129">
        <w:rPr>
          <w:rFonts w:cs="B Lotus" w:hint="cs"/>
          <w:sz w:val="26"/>
          <w:szCs w:val="26"/>
          <w:rtl/>
          <w:lang w:val="en-AU"/>
        </w:rPr>
        <w:t>‌</w:t>
      </w:r>
      <w:r w:rsidRPr="00EF6129">
        <w:rPr>
          <w:rFonts w:cs="B Lotus" w:hint="cs"/>
          <w:sz w:val="26"/>
          <w:szCs w:val="26"/>
          <w:rtl/>
          <w:lang w:val="en-AU"/>
        </w:rPr>
        <w:t>ها و ساختار صنعت، شرکت</w:t>
      </w:r>
      <w:r w:rsidR="00EA6304" w:rsidRPr="00EF6129">
        <w:rPr>
          <w:rFonts w:cs="B Lotus" w:hint="cs"/>
          <w:sz w:val="26"/>
          <w:szCs w:val="26"/>
          <w:rtl/>
          <w:lang w:val="en-AU"/>
        </w:rPr>
        <w:t>‌</w:t>
      </w:r>
      <w:r w:rsidRPr="00EF6129">
        <w:rPr>
          <w:rFonts w:cs="B Lotus" w:hint="cs"/>
          <w:sz w:val="26"/>
          <w:szCs w:val="26"/>
          <w:rtl/>
          <w:lang w:val="en-AU"/>
        </w:rPr>
        <w:t>ها لازم</w:t>
      </w:r>
      <w:r w:rsidR="00EA6304" w:rsidRPr="00EF6129">
        <w:rPr>
          <w:rFonts w:cs="B Lotus" w:hint="cs"/>
          <w:sz w:val="26"/>
          <w:szCs w:val="26"/>
          <w:rtl/>
          <w:lang w:val="en-AU"/>
        </w:rPr>
        <w:t xml:space="preserve"> است</w:t>
      </w:r>
      <w:r w:rsidRPr="00EF6129">
        <w:rPr>
          <w:rFonts w:cs="B Lotus" w:hint="cs"/>
          <w:sz w:val="26"/>
          <w:szCs w:val="26"/>
          <w:rtl/>
          <w:lang w:val="en-AU"/>
        </w:rPr>
        <w:t xml:space="preserve"> که تأثیرات دیگر عوامل از قبیل کشورها، قوانین و مقررات و فرهنگ جوامع را در انتخاب</w:t>
      </w:r>
      <w:r w:rsidR="00EA6304" w:rsidRPr="00EF6129">
        <w:rPr>
          <w:rFonts w:cs="B Lotus" w:hint="cs"/>
          <w:sz w:val="26"/>
          <w:szCs w:val="26"/>
          <w:rtl/>
          <w:lang w:val="en-AU"/>
        </w:rPr>
        <w:t>‌</w:t>
      </w:r>
      <w:r w:rsidRPr="00EF6129">
        <w:rPr>
          <w:rFonts w:cs="B Lotus" w:hint="cs"/>
          <w:sz w:val="26"/>
          <w:szCs w:val="26"/>
          <w:rtl/>
          <w:lang w:val="en-AU"/>
        </w:rPr>
        <w:t>های مدیریتی و فعالیت های خود در نظر بگیرند</w:t>
      </w:r>
      <w:r w:rsidR="00782BA9" w:rsidRPr="00EF6129">
        <w:rPr>
          <w:rFonts w:cs="B Lotus" w:hint="cs"/>
          <w:sz w:val="26"/>
          <w:szCs w:val="26"/>
          <w:rtl/>
          <w:lang w:val="en-AU"/>
        </w:rPr>
        <w:t>(ردینگ و همکاران</w:t>
      </w:r>
      <w:r w:rsidR="00782BA9" w:rsidRPr="00EF6129">
        <w:rPr>
          <w:rStyle w:val="FootnoteReference"/>
          <w:rFonts w:cs="B Lotus"/>
          <w:sz w:val="26"/>
          <w:szCs w:val="26"/>
          <w:rtl/>
          <w:lang w:val="en-AU"/>
        </w:rPr>
        <w:footnoteReference w:id="19"/>
      </w:r>
      <w:r w:rsidR="00782BA9" w:rsidRPr="00EF6129">
        <w:rPr>
          <w:rFonts w:cs="B Lotus" w:hint="cs"/>
          <w:sz w:val="26"/>
          <w:szCs w:val="26"/>
          <w:rtl/>
          <w:lang w:val="en-AU"/>
        </w:rPr>
        <w:t>، 2018)</w:t>
      </w:r>
      <w:r w:rsidRPr="00EF6129">
        <w:rPr>
          <w:rFonts w:cs="B Lotus" w:hint="cs"/>
          <w:sz w:val="26"/>
          <w:szCs w:val="26"/>
          <w:rtl/>
          <w:lang w:val="en-AU"/>
        </w:rPr>
        <w:t xml:space="preserve">. </w:t>
      </w:r>
    </w:p>
    <w:p w14:paraId="3717CC04"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xml:space="preserve">چارچوب نهادی متشکل </w:t>
      </w:r>
      <w:r w:rsidR="00EA6304" w:rsidRPr="00EF6129">
        <w:rPr>
          <w:rFonts w:cs="B Lotus" w:hint="cs"/>
          <w:sz w:val="26"/>
          <w:szCs w:val="26"/>
          <w:rtl/>
          <w:lang w:val="en-AU"/>
        </w:rPr>
        <w:t>از نهادهای رسمی و غیر</w:t>
      </w:r>
      <w:r w:rsidRPr="00EF6129">
        <w:rPr>
          <w:rFonts w:cs="B Lotus" w:hint="cs"/>
          <w:sz w:val="26"/>
          <w:szCs w:val="26"/>
          <w:rtl/>
          <w:lang w:val="en-AU"/>
        </w:rPr>
        <w:t>رسمی هستند که رفتار شرکتی و فردی را هدایت می</w:t>
      </w:r>
      <w:r w:rsidR="00EA6304" w:rsidRPr="00EF6129">
        <w:rPr>
          <w:rFonts w:cs="B Lotus" w:hint="cs"/>
          <w:sz w:val="26"/>
          <w:szCs w:val="26"/>
          <w:rtl/>
          <w:lang w:val="en-AU"/>
        </w:rPr>
        <w:t>‌</w:t>
      </w:r>
      <w:r w:rsidRPr="00EF6129">
        <w:rPr>
          <w:rFonts w:cs="B Lotus" w:hint="cs"/>
          <w:sz w:val="26"/>
          <w:szCs w:val="26"/>
          <w:rtl/>
          <w:lang w:val="en-AU"/>
        </w:rPr>
        <w:t>ک</w:t>
      </w:r>
      <w:r w:rsidR="00EA6304" w:rsidRPr="00EF6129">
        <w:rPr>
          <w:rFonts w:cs="B Lotus" w:hint="cs"/>
          <w:sz w:val="26"/>
          <w:szCs w:val="26"/>
          <w:rtl/>
          <w:lang w:val="en-AU"/>
        </w:rPr>
        <w:t>ند. نهادی های رسمی شامل قوانین،</w:t>
      </w:r>
      <w:r w:rsidRPr="00EF6129">
        <w:rPr>
          <w:rFonts w:cs="B Lotus" w:hint="cs"/>
          <w:sz w:val="26"/>
          <w:szCs w:val="26"/>
          <w:rtl/>
          <w:lang w:val="en-AU"/>
        </w:rPr>
        <w:t xml:space="preserve"> مقررات و نهادهای غیر رسمی شامل فرهنگ، هنجارها و اخلاقیات می شود.</w:t>
      </w:r>
    </w:p>
    <w:p w14:paraId="26FA74C5"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xml:space="preserve"> اسکات (1995) نهادهای رسمی و غیر رسمی</w:t>
      </w:r>
      <w:r w:rsidR="00EA6304" w:rsidRPr="00EF6129">
        <w:rPr>
          <w:rFonts w:cs="B Lotus" w:hint="cs"/>
          <w:sz w:val="26"/>
          <w:szCs w:val="26"/>
          <w:rtl/>
          <w:lang w:val="en-AU"/>
        </w:rPr>
        <w:t xml:space="preserve"> را</w:t>
      </w:r>
      <w:r w:rsidRPr="00EF6129">
        <w:rPr>
          <w:rFonts w:cs="B Lotus" w:hint="cs"/>
          <w:sz w:val="26"/>
          <w:szCs w:val="26"/>
          <w:rtl/>
          <w:lang w:val="en-AU"/>
        </w:rPr>
        <w:t xml:space="preserve"> بر سه پایه اصلی طبقه بندی می</w:t>
      </w:r>
      <w:r w:rsidR="00EA6304" w:rsidRPr="00EF6129">
        <w:rPr>
          <w:rFonts w:cs="B Lotus" w:hint="cs"/>
          <w:sz w:val="26"/>
          <w:szCs w:val="26"/>
          <w:rtl/>
          <w:lang w:val="en-AU"/>
        </w:rPr>
        <w:t>‌</w:t>
      </w:r>
      <w:r w:rsidRPr="00EF6129">
        <w:rPr>
          <w:rFonts w:cs="B Lotus" w:hint="cs"/>
          <w:sz w:val="26"/>
          <w:szCs w:val="26"/>
          <w:rtl/>
          <w:lang w:val="en-AU"/>
        </w:rPr>
        <w:t>کند: پایه قانونی</w:t>
      </w:r>
      <w:r w:rsidR="00EA6304" w:rsidRPr="00EE645A">
        <w:rPr>
          <w:rFonts w:cs="B Nazanin"/>
          <w:sz w:val="26"/>
          <w:szCs w:val="26"/>
          <w:vertAlign w:val="superscript"/>
          <w:rtl/>
        </w:rPr>
        <w:footnoteReference w:id="20"/>
      </w:r>
      <w:r w:rsidRPr="00EF6129">
        <w:rPr>
          <w:rFonts w:cs="B Lotus" w:hint="cs"/>
          <w:sz w:val="26"/>
          <w:szCs w:val="26"/>
          <w:rtl/>
          <w:lang w:val="en-AU"/>
        </w:rPr>
        <w:t xml:space="preserve"> که شامل قوانین و مقررات می شود.</w:t>
      </w:r>
    </w:p>
    <w:p w14:paraId="715E6FB2"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xml:space="preserve"> پایه هنجاری</w:t>
      </w:r>
      <w:r w:rsidR="00EA6304" w:rsidRPr="00EE645A">
        <w:rPr>
          <w:rFonts w:cs="B Nazanin"/>
          <w:sz w:val="26"/>
          <w:szCs w:val="26"/>
          <w:vertAlign w:val="superscript"/>
          <w:rtl/>
        </w:rPr>
        <w:footnoteReference w:id="21"/>
      </w:r>
      <w:r w:rsidRPr="00EF6129">
        <w:rPr>
          <w:rFonts w:cs="B Lotus" w:hint="cs"/>
          <w:sz w:val="26"/>
          <w:szCs w:val="26"/>
          <w:rtl/>
          <w:lang w:val="en-AU"/>
        </w:rPr>
        <w:t xml:space="preserve"> که شامل هنجارها می شود.</w:t>
      </w:r>
    </w:p>
    <w:p w14:paraId="4EF00077" w14:textId="50B89376" w:rsidR="004C10C4" w:rsidRPr="00EF6129" w:rsidRDefault="004C10C4" w:rsidP="007F6211">
      <w:pPr>
        <w:pStyle w:val="ListParagraph"/>
        <w:spacing w:after="0" w:line="240" w:lineRule="auto"/>
        <w:ind w:left="0"/>
        <w:jc w:val="both"/>
        <w:rPr>
          <w:rFonts w:cs="B Lotus"/>
          <w:sz w:val="26"/>
          <w:szCs w:val="26"/>
          <w:lang w:val="en-AU"/>
        </w:rPr>
      </w:pPr>
      <w:r w:rsidRPr="00EF6129">
        <w:rPr>
          <w:rFonts w:cs="B Lotus" w:hint="cs"/>
          <w:sz w:val="26"/>
          <w:szCs w:val="26"/>
          <w:rtl/>
          <w:lang w:val="en-AU"/>
        </w:rPr>
        <w:t xml:space="preserve"> پایه شناختی</w:t>
      </w:r>
      <w:r w:rsidR="00EA6304" w:rsidRPr="00EE645A">
        <w:rPr>
          <w:rFonts w:cs="B Nazanin"/>
          <w:sz w:val="26"/>
          <w:szCs w:val="26"/>
          <w:vertAlign w:val="superscript"/>
          <w:rtl/>
        </w:rPr>
        <w:footnoteReference w:id="22"/>
      </w:r>
      <w:r w:rsidRPr="00EF6129">
        <w:rPr>
          <w:rFonts w:hint="cs"/>
          <w:sz w:val="26"/>
          <w:szCs w:val="26"/>
          <w:vertAlign w:val="superscript"/>
          <w:rtl/>
        </w:rPr>
        <w:t xml:space="preserve"> </w:t>
      </w:r>
      <w:r w:rsidRPr="00EF6129">
        <w:rPr>
          <w:rFonts w:cs="B Lotus" w:hint="cs"/>
          <w:sz w:val="26"/>
          <w:szCs w:val="26"/>
          <w:rtl/>
          <w:lang w:val="en-AU"/>
        </w:rPr>
        <w:t xml:space="preserve">که شامل فرهنگ و اخلاقیات می شود (جدول </w:t>
      </w:r>
      <w:r w:rsidR="00894330" w:rsidRPr="00EF6129">
        <w:rPr>
          <w:rFonts w:cs="B Lotus" w:hint="cs"/>
          <w:sz w:val="26"/>
          <w:szCs w:val="26"/>
          <w:rtl/>
          <w:lang w:val="en-AU"/>
        </w:rPr>
        <w:t>3</w:t>
      </w:r>
      <w:r w:rsidRPr="00EF6129">
        <w:rPr>
          <w:rFonts w:cs="B Lotus" w:hint="cs"/>
          <w:sz w:val="26"/>
          <w:szCs w:val="26"/>
          <w:rtl/>
          <w:lang w:val="en-AU"/>
        </w:rPr>
        <w:t xml:space="preserve">). </w:t>
      </w:r>
    </w:p>
    <w:tbl>
      <w:tblPr>
        <w:tblStyle w:val="TableGrid"/>
        <w:bidiVisual/>
        <w:tblW w:w="5000" w:type="pct"/>
        <w:tblLook w:val="04A0" w:firstRow="1" w:lastRow="0" w:firstColumn="1" w:lastColumn="0" w:noHBand="0" w:noVBand="1"/>
      </w:tblPr>
      <w:tblGrid>
        <w:gridCol w:w="3199"/>
        <w:gridCol w:w="3265"/>
        <w:gridCol w:w="2030"/>
      </w:tblGrid>
      <w:tr w:rsidR="004C10C4" w:rsidRPr="00B7532E" w14:paraId="2F03872D" w14:textId="77777777" w:rsidTr="007A6DFE">
        <w:tc>
          <w:tcPr>
            <w:tcW w:w="5000" w:type="pct"/>
            <w:gridSpan w:val="3"/>
          </w:tcPr>
          <w:p w14:paraId="684EB85C" w14:textId="500CE27C" w:rsidR="004C10C4" w:rsidRPr="00EA6304" w:rsidRDefault="004C10C4" w:rsidP="007F6211">
            <w:pPr>
              <w:pStyle w:val="ListParagraph"/>
              <w:ind w:left="0"/>
              <w:jc w:val="center"/>
              <w:rPr>
                <w:rFonts w:cs="B Titr"/>
                <w:sz w:val="20"/>
                <w:szCs w:val="20"/>
                <w:rtl/>
                <w:lang w:val="en-AU"/>
              </w:rPr>
            </w:pPr>
            <w:r w:rsidRPr="00EA6304">
              <w:rPr>
                <w:rFonts w:cs="B Titr" w:hint="cs"/>
                <w:sz w:val="20"/>
                <w:szCs w:val="20"/>
                <w:rtl/>
                <w:lang w:val="en-AU"/>
              </w:rPr>
              <w:t xml:space="preserve">جدول </w:t>
            </w:r>
            <w:r w:rsidR="00894330">
              <w:rPr>
                <w:rFonts w:cs="B Titr" w:hint="cs"/>
                <w:sz w:val="20"/>
                <w:szCs w:val="20"/>
                <w:rtl/>
                <w:lang w:val="en-AU"/>
              </w:rPr>
              <w:t>3</w:t>
            </w:r>
            <w:r w:rsidRPr="00EA6304">
              <w:rPr>
                <w:rFonts w:cs="B Titr" w:hint="cs"/>
                <w:sz w:val="20"/>
                <w:szCs w:val="20"/>
                <w:rtl/>
                <w:lang w:val="en-AU"/>
              </w:rPr>
              <w:t>: طبقه بندی نهادها</w:t>
            </w:r>
          </w:p>
        </w:tc>
      </w:tr>
      <w:tr w:rsidR="004C10C4" w:rsidRPr="00B7532E" w14:paraId="5889A911" w14:textId="77777777" w:rsidTr="007A6DFE">
        <w:tc>
          <w:tcPr>
            <w:tcW w:w="1883" w:type="pct"/>
          </w:tcPr>
          <w:p w14:paraId="35659673" w14:textId="77777777" w:rsidR="004C10C4" w:rsidRPr="00EA6304" w:rsidRDefault="004C10C4" w:rsidP="007F6211">
            <w:pPr>
              <w:pStyle w:val="ListParagraph"/>
              <w:ind w:left="0"/>
              <w:jc w:val="center"/>
              <w:rPr>
                <w:rFonts w:cs="B Zar"/>
                <w:b/>
                <w:bCs/>
                <w:sz w:val="20"/>
                <w:szCs w:val="20"/>
                <w:rtl/>
                <w:lang w:val="en-AU"/>
              </w:rPr>
            </w:pPr>
            <w:r w:rsidRPr="00EA6304">
              <w:rPr>
                <w:rFonts w:cs="B Zar" w:hint="cs"/>
                <w:b/>
                <w:bCs/>
                <w:sz w:val="20"/>
                <w:szCs w:val="20"/>
                <w:rtl/>
                <w:lang w:val="en-AU"/>
              </w:rPr>
              <w:t>درجه رسمیت</w:t>
            </w:r>
          </w:p>
        </w:tc>
        <w:tc>
          <w:tcPr>
            <w:tcW w:w="1922" w:type="pct"/>
          </w:tcPr>
          <w:p w14:paraId="15499019" w14:textId="77777777" w:rsidR="004C10C4" w:rsidRPr="00EA6304" w:rsidRDefault="004C10C4" w:rsidP="007F6211">
            <w:pPr>
              <w:pStyle w:val="ListParagraph"/>
              <w:ind w:left="0"/>
              <w:jc w:val="center"/>
              <w:rPr>
                <w:rFonts w:cs="B Zar"/>
                <w:b/>
                <w:bCs/>
                <w:sz w:val="20"/>
                <w:szCs w:val="20"/>
                <w:rtl/>
                <w:lang w:val="en-AU"/>
              </w:rPr>
            </w:pPr>
            <w:r w:rsidRPr="00EA6304">
              <w:rPr>
                <w:rFonts w:cs="B Zar" w:hint="cs"/>
                <w:b/>
                <w:bCs/>
                <w:sz w:val="20"/>
                <w:szCs w:val="20"/>
                <w:rtl/>
                <w:lang w:val="en-AU"/>
              </w:rPr>
              <w:t>مثال</w:t>
            </w:r>
          </w:p>
        </w:tc>
        <w:tc>
          <w:tcPr>
            <w:tcW w:w="1195" w:type="pct"/>
          </w:tcPr>
          <w:p w14:paraId="4229CC26" w14:textId="77777777" w:rsidR="004C10C4" w:rsidRPr="00EA6304" w:rsidRDefault="004C10C4" w:rsidP="007F6211">
            <w:pPr>
              <w:pStyle w:val="ListParagraph"/>
              <w:ind w:left="0"/>
              <w:jc w:val="center"/>
              <w:rPr>
                <w:rFonts w:cs="B Zar"/>
                <w:b/>
                <w:bCs/>
                <w:sz w:val="20"/>
                <w:szCs w:val="20"/>
                <w:rtl/>
                <w:lang w:val="en-AU"/>
              </w:rPr>
            </w:pPr>
            <w:r w:rsidRPr="00EA6304">
              <w:rPr>
                <w:rFonts w:cs="B Zar" w:hint="cs"/>
                <w:b/>
                <w:bCs/>
                <w:sz w:val="20"/>
                <w:szCs w:val="20"/>
                <w:rtl/>
                <w:lang w:val="en-AU"/>
              </w:rPr>
              <w:t>پایه/طبقه</w:t>
            </w:r>
          </w:p>
        </w:tc>
      </w:tr>
      <w:tr w:rsidR="004C10C4" w:rsidRPr="00B7532E" w14:paraId="08398B7F" w14:textId="77777777" w:rsidTr="007A6DFE">
        <w:tc>
          <w:tcPr>
            <w:tcW w:w="1883" w:type="pct"/>
          </w:tcPr>
          <w:p w14:paraId="3427D428" w14:textId="77777777" w:rsidR="004C10C4" w:rsidRPr="00EA6304" w:rsidRDefault="004C10C4" w:rsidP="007F6211">
            <w:pPr>
              <w:pStyle w:val="ListParagraph"/>
              <w:ind w:left="0"/>
              <w:jc w:val="center"/>
              <w:rPr>
                <w:rFonts w:cs="B Zar"/>
                <w:sz w:val="20"/>
                <w:szCs w:val="20"/>
                <w:rtl/>
                <w:lang w:val="en-AU"/>
              </w:rPr>
            </w:pPr>
            <w:r w:rsidRPr="00EA6304">
              <w:rPr>
                <w:rFonts w:cs="B Zar" w:hint="cs"/>
                <w:sz w:val="20"/>
                <w:szCs w:val="20"/>
                <w:rtl/>
                <w:lang w:val="en-AU"/>
              </w:rPr>
              <w:t>نهادهای رسمی</w:t>
            </w:r>
          </w:p>
        </w:tc>
        <w:tc>
          <w:tcPr>
            <w:tcW w:w="1922" w:type="pct"/>
          </w:tcPr>
          <w:p w14:paraId="7702DA58" w14:textId="77777777" w:rsidR="004C10C4" w:rsidRPr="00EA6304" w:rsidRDefault="004C10C4" w:rsidP="007F6211">
            <w:pPr>
              <w:pStyle w:val="ListParagraph"/>
              <w:ind w:left="0"/>
              <w:jc w:val="center"/>
              <w:rPr>
                <w:rFonts w:cs="B Zar"/>
                <w:sz w:val="20"/>
                <w:szCs w:val="20"/>
                <w:rtl/>
                <w:lang w:val="en-AU"/>
              </w:rPr>
            </w:pPr>
            <w:r w:rsidRPr="00EA6304">
              <w:rPr>
                <w:rFonts w:cs="B Zar" w:hint="cs"/>
                <w:sz w:val="20"/>
                <w:szCs w:val="20"/>
                <w:rtl/>
                <w:lang w:val="en-AU"/>
              </w:rPr>
              <w:t>قوانین و مقررات</w:t>
            </w:r>
          </w:p>
        </w:tc>
        <w:tc>
          <w:tcPr>
            <w:tcW w:w="1195" w:type="pct"/>
          </w:tcPr>
          <w:p w14:paraId="437F5DAD" w14:textId="77777777" w:rsidR="004C10C4" w:rsidRPr="00EA6304" w:rsidRDefault="004C10C4" w:rsidP="007F6211">
            <w:pPr>
              <w:pStyle w:val="ListParagraph"/>
              <w:ind w:left="0"/>
              <w:jc w:val="center"/>
              <w:rPr>
                <w:rFonts w:cs="B Zar"/>
                <w:sz w:val="20"/>
                <w:szCs w:val="20"/>
                <w:rtl/>
                <w:lang w:val="en-AU"/>
              </w:rPr>
            </w:pPr>
            <w:r w:rsidRPr="00EA6304">
              <w:rPr>
                <w:rFonts w:cs="B Zar" w:hint="cs"/>
                <w:sz w:val="20"/>
                <w:szCs w:val="20"/>
                <w:rtl/>
                <w:lang w:val="en-AU"/>
              </w:rPr>
              <w:t>قانونی</w:t>
            </w:r>
          </w:p>
        </w:tc>
      </w:tr>
      <w:tr w:rsidR="004C10C4" w:rsidRPr="00B7532E" w14:paraId="5AF350B8" w14:textId="77777777" w:rsidTr="007A6DFE">
        <w:tc>
          <w:tcPr>
            <w:tcW w:w="1883" w:type="pct"/>
            <w:vMerge w:val="restart"/>
          </w:tcPr>
          <w:p w14:paraId="5834BCE0" w14:textId="77777777" w:rsidR="007A6DFE" w:rsidRDefault="007A6DFE" w:rsidP="007F6211">
            <w:pPr>
              <w:pStyle w:val="ListParagraph"/>
              <w:ind w:left="0"/>
              <w:jc w:val="center"/>
              <w:rPr>
                <w:rFonts w:cs="B Zar"/>
                <w:sz w:val="20"/>
                <w:szCs w:val="20"/>
                <w:rtl/>
                <w:lang w:val="en-AU"/>
              </w:rPr>
            </w:pPr>
          </w:p>
          <w:p w14:paraId="22A92BDB" w14:textId="541F84C1" w:rsidR="004C10C4" w:rsidRPr="00EA6304" w:rsidRDefault="004C10C4" w:rsidP="007F6211">
            <w:pPr>
              <w:pStyle w:val="ListParagraph"/>
              <w:ind w:left="0"/>
              <w:jc w:val="center"/>
              <w:rPr>
                <w:rFonts w:cs="B Zar"/>
                <w:sz w:val="20"/>
                <w:szCs w:val="20"/>
                <w:rtl/>
                <w:lang w:val="en-AU"/>
              </w:rPr>
            </w:pPr>
            <w:r w:rsidRPr="00EA6304">
              <w:rPr>
                <w:rFonts w:cs="B Zar" w:hint="cs"/>
                <w:sz w:val="20"/>
                <w:szCs w:val="20"/>
                <w:rtl/>
                <w:lang w:val="en-AU"/>
              </w:rPr>
              <w:t>نهادهای غیر رسمی</w:t>
            </w:r>
          </w:p>
        </w:tc>
        <w:tc>
          <w:tcPr>
            <w:tcW w:w="1922" w:type="pct"/>
          </w:tcPr>
          <w:p w14:paraId="4F04242F" w14:textId="77777777" w:rsidR="004C10C4" w:rsidRPr="00EA6304" w:rsidRDefault="004C10C4" w:rsidP="007F6211">
            <w:pPr>
              <w:pStyle w:val="ListParagraph"/>
              <w:ind w:left="0"/>
              <w:jc w:val="center"/>
              <w:rPr>
                <w:rFonts w:cs="B Zar"/>
                <w:sz w:val="20"/>
                <w:szCs w:val="20"/>
                <w:rtl/>
                <w:lang w:val="en-AU"/>
              </w:rPr>
            </w:pPr>
            <w:r w:rsidRPr="00EA6304">
              <w:rPr>
                <w:rFonts w:cs="B Zar" w:hint="cs"/>
                <w:sz w:val="20"/>
                <w:szCs w:val="20"/>
                <w:rtl/>
                <w:lang w:val="en-AU"/>
              </w:rPr>
              <w:t>هنجارها</w:t>
            </w:r>
          </w:p>
        </w:tc>
        <w:tc>
          <w:tcPr>
            <w:tcW w:w="1195" w:type="pct"/>
          </w:tcPr>
          <w:p w14:paraId="6CECFEAE" w14:textId="77777777" w:rsidR="004C10C4" w:rsidRPr="00EA6304" w:rsidRDefault="004C10C4" w:rsidP="007F6211">
            <w:pPr>
              <w:pStyle w:val="ListParagraph"/>
              <w:ind w:left="0"/>
              <w:jc w:val="center"/>
              <w:rPr>
                <w:rFonts w:cs="B Zar"/>
                <w:sz w:val="20"/>
                <w:szCs w:val="20"/>
                <w:rtl/>
                <w:lang w:val="en-AU"/>
              </w:rPr>
            </w:pPr>
            <w:r w:rsidRPr="00EA6304">
              <w:rPr>
                <w:rFonts w:cs="B Zar" w:hint="cs"/>
                <w:sz w:val="20"/>
                <w:szCs w:val="20"/>
                <w:rtl/>
                <w:lang w:val="en-AU"/>
              </w:rPr>
              <w:t>هنجاری</w:t>
            </w:r>
          </w:p>
        </w:tc>
      </w:tr>
      <w:tr w:rsidR="004C10C4" w:rsidRPr="00B7532E" w14:paraId="1EA4ADA3" w14:textId="77777777" w:rsidTr="007A6DFE">
        <w:tc>
          <w:tcPr>
            <w:tcW w:w="1883" w:type="pct"/>
            <w:vMerge/>
          </w:tcPr>
          <w:p w14:paraId="436C9842" w14:textId="77777777" w:rsidR="004C10C4" w:rsidRPr="00EA6304" w:rsidRDefault="004C10C4" w:rsidP="007F6211">
            <w:pPr>
              <w:pStyle w:val="ListParagraph"/>
              <w:ind w:left="0"/>
              <w:rPr>
                <w:rFonts w:cs="B Zar"/>
                <w:sz w:val="20"/>
                <w:szCs w:val="20"/>
                <w:rtl/>
                <w:lang w:val="en-AU"/>
              </w:rPr>
            </w:pPr>
          </w:p>
        </w:tc>
        <w:tc>
          <w:tcPr>
            <w:tcW w:w="1922" w:type="pct"/>
          </w:tcPr>
          <w:p w14:paraId="3819E7A8" w14:textId="77777777" w:rsidR="004C10C4" w:rsidRPr="00EA6304" w:rsidRDefault="004C10C4" w:rsidP="007F6211">
            <w:pPr>
              <w:pStyle w:val="ListParagraph"/>
              <w:ind w:left="0"/>
              <w:jc w:val="center"/>
              <w:rPr>
                <w:rFonts w:cs="B Zar"/>
                <w:sz w:val="20"/>
                <w:szCs w:val="20"/>
                <w:rtl/>
                <w:lang w:val="en-AU"/>
              </w:rPr>
            </w:pPr>
            <w:r w:rsidRPr="00EA6304">
              <w:rPr>
                <w:rFonts w:cs="B Zar" w:hint="cs"/>
                <w:sz w:val="20"/>
                <w:szCs w:val="20"/>
                <w:rtl/>
                <w:lang w:val="en-AU"/>
              </w:rPr>
              <w:t>فرهنگ و اخلاقیات</w:t>
            </w:r>
          </w:p>
        </w:tc>
        <w:tc>
          <w:tcPr>
            <w:tcW w:w="1195" w:type="pct"/>
          </w:tcPr>
          <w:p w14:paraId="54D8DD0A" w14:textId="77777777" w:rsidR="004C10C4" w:rsidRPr="00EA6304" w:rsidRDefault="004C10C4" w:rsidP="007F6211">
            <w:pPr>
              <w:pStyle w:val="ListParagraph"/>
              <w:ind w:left="0"/>
              <w:jc w:val="center"/>
              <w:rPr>
                <w:rFonts w:cs="B Zar"/>
                <w:sz w:val="20"/>
                <w:szCs w:val="20"/>
                <w:rtl/>
                <w:lang w:val="en-AU"/>
              </w:rPr>
            </w:pPr>
            <w:r w:rsidRPr="00EA6304">
              <w:rPr>
                <w:rFonts w:cs="B Zar" w:hint="cs"/>
                <w:sz w:val="20"/>
                <w:szCs w:val="20"/>
                <w:rtl/>
                <w:lang w:val="en-AU"/>
              </w:rPr>
              <w:t>شناختی</w:t>
            </w:r>
          </w:p>
        </w:tc>
      </w:tr>
    </w:tbl>
    <w:p w14:paraId="2EA61A5C" w14:textId="77777777" w:rsidR="004C10C4" w:rsidRPr="007A6DFE" w:rsidRDefault="004C10C4" w:rsidP="007F6211">
      <w:pPr>
        <w:pStyle w:val="ListParagraph"/>
        <w:spacing w:after="0" w:line="240" w:lineRule="auto"/>
        <w:ind w:left="713"/>
        <w:jc w:val="both"/>
        <w:rPr>
          <w:rFonts w:cs="B Lotus"/>
          <w:sz w:val="20"/>
          <w:szCs w:val="20"/>
          <w:rtl/>
          <w:lang w:val="en-AU"/>
        </w:rPr>
      </w:pPr>
    </w:p>
    <w:p w14:paraId="354E1496" w14:textId="16283C14"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عملکرد اصلی نهادها کاهش عدم اطمینان در مبادلات است. هزینه</w:t>
      </w:r>
      <w:r w:rsidR="00292C05" w:rsidRPr="00EF6129">
        <w:rPr>
          <w:rFonts w:cs="B Lotus" w:hint="cs"/>
          <w:sz w:val="26"/>
          <w:szCs w:val="26"/>
          <w:rtl/>
          <w:lang w:val="en-AU"/>
        </w:rPr>
        <w:t>‌</w:t>
      </w:r>
      <w:r w:rsidRPr="00EF6129">
        <w:rPr>
          <w:rFonts w:cs="B Lotus" w:hint="cs"/>
          <w:sz w:val="26"/>
          <w:szCs w:val="26"/>
          <w:rtl/>
          <w:lang w:val="en-AU"/>
        </w:rPr>
        <w:t>های مبادلات مانند عوامل ایجادکننده اصطکاک در سیستم</w:t>
      </w:r>
      <w:r w:rsidR="00292C05" w:rsidRPr="00EF6129">
        <w:rPr>
          <w:rFonts w:cs="B Lotus" w:hint="cs"/>
          <w:sz w:val="26"/>
          <w:szCs w:val="26"/>
          <w:rtl/>
          <w:lang w:val="en-AU"/>
        </w:rPr>
        <w:t>‌</w:t>
      </w:r>
      <w:r w:rsidRPr="00EF6129">
        <w:rPr>
          <w:rFonts w:cs="B Lotus" w:hint="cs"/>
          <w:sz w:val="26"/>
          <w:szCs w:val="26"/>
          <w:rtl/>
          <w:lang w:val="en-AU"/>
        </w:rPr>
        <w:t>های مکانیکی است. بدون وجود نهادهای حمایتی و باثبات هزینه مبادلات افزایش پیدا خواهد به صورتیکه برخی مبادلات تجاری اتفاق نخواهد افتاد.</w:t>
      </w:r>
    </w:p>
    <w:p w14:paraId="0F789E2E"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دو روش برای مدیریت روابط وجود دارد:</w:t>
      </w:r>
    </w:p>
    <w:p w14:paraId="2158FC77"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روش مبتنی بر روابط و نهادهای غیر رسمی</w:t>
      </w:r>
    </w:p>
    <w:p w14:paraId="6DDA2C15"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روش مبتنی بر قوانین و نهادهای رسمی</w:t>
      </w:r>
    </w:p>
    <w:p w14:paraId="65DA0D13" w14:textId="77777777" w:rsidR="004C10C4" w:rsidRPr="00EF6129" w:rsidRDefault="004C10C4" w:rsidP="00174B67">
      <w:pPr>
        <w:pStyle w:val="ListParagraph"/>
        <w:spacing w:after="0" w:line="240" w:lineRule="auto"/>
        <w:ind w:left="0"/>
        <w:jc w:val="both"/>
        <w:rPr>
          <w:rFonts w:cs="B Lotus"/>
          <w:sz w:val="26"/>
          <w:szCs w:val="26"/>
          <w:rtl/>
          <w:lang w:val="en-AU"/>
        </w:rPr>
      </w:pPr>
      <w:r w:rsidRPr="00EF6129">
        <w:rPr>
          <w:rFonts w:cs="B Lotus" w:hint="cs"/>
          <w:sz w:val="26"/>
          <w:szCs w:val="26"/>
          <w:rtl/>
          <w:lang w:val="en-AU"/>
        </w:rPr>
        <w:t xml:space="preserve">همانطور که در شکل </w:t>
      </w:r>
      <w:r w:rsidR="00FF61A7" w:rsidRPr="00EF6129">
        <w:rPr>
          <w:rFonts w:cs="B Lotus" w:hint="cs"/>
          <w:sz w:val="26"/>
          <w:szCs w:val="26"/>
          <w:rtl/>
          <w:lang w:val="en-AU"/>
        </w:rPr>
        <w:t>9</w:t>
      </w:r>
      <w:r w:rsidRPr="00EF6129">
        <w:rPr>
          <w:rFonts w:cs="B Lotus" w:hint="cs"/>
          <w:sz w:val="26"/>
          <w:szCs w:val="26"/>
          <w:rtl/>
          <w:lang w:val="en-AU"/>
        </w:rPr>
        <w:t xml:space="preserve"> مشاهده می شود این</w:t>
      </w:r>
      <w:r w:rsidR="00FF61A7" w:rsidRPr="00EF6129">
        <w:rPr>
          <w:rFonts w:cs="B Lotus" w:hint="cs"/>
          <w:sz w:val="26"/>
          <w:szCs w:val="26"/>
          <w:rtl/>
          <w:lang w:val="en-AU"/>
        </w:rPr>
        <w:t xml:space="preserve"> </w:t>
      </w:r>
      <w:r w:rsidRPr="00EF6129">
        <w:rPr>
          <w:rFonts w:cs="B Lotus" w:hint="cs"/>
          <w:sz w:val="26"/>
          <w:szCs w:val="26"/>
          <w:rtl/>
          <w:lang w:val="en-AU"/>
        </w:rPr>
        <w:t>دو روش مکمل همدیگر هستند. از یک نقطه ای به بعد افراد و شرکت ها نمی</w:t>
      </w:r>
      <w:r w:rsidR="00FF61A7" w:rsidRPr="00EF6129">
        <w:rPr>
          <w:rFonts w:cs="B Lotus" w:hint="cs"/>
          <w:sz w:val="26"/>
          <w:szCs w:val="26"/>
          <w:rtl/>
          <w:lang w:val="en-AU"/>
        </w:rPr>
        <w:t>‌</w:t>
      </w:r>
      <w:r w:rsidRPr="00EF6129">
        <w:rPr>
          <w:rFonts w:cs="B Lotus" w:hint="cs"/>
          <w:sz w:val="26"/>
          <w:szCs w:val="26"/>
          <w:rtl/>
          <w:lang w:val="en-AU"/>
        </w:rPr>
        <w:t>توانند از روش مبتنی بر روابط برای کاهش هزینه</w:t>
      </w:r>
      <w:r w:rsidR="00FF61A7" w:rsidRPr="00EF6129">
        <w:rPr>
          <w:rFonts w:cs="B Lotus" w:hint="cs"/>
          <w:sz w:val="26"/>
          <w:szCs w:val="26"/>
          <w:rtl/>
          <w:lang w:val="en-AU"/>
        </w:rPr>
        <w:t>‌</w:t>
      </w:r>
      <w:r w:rsidRPr="00EF6129">
        <w:rPr>
          <w:rFonts w:cs="B Lotus" w:hint="cs"/>
          <w:sz w:val="26"/>
          <w:szCs w:val="26"/>
          <w:rtl/>
          <w:lang w:val="en-AU"/>
        </w:rPr>
        <w:t>های مبادلات استفاده نمایند(</w:t>
      </w:r>
      <w:r w:rsidR="00174B67" w:rsidRPr="00EF6129">
        <w:rPr>
          <w:rFonts w:cs="B Lotus" w:hint="cs"/>
          <w:sz w:val="26"/>
          <w:szCs w:val="26"/>
          <w:rtl/>
          <w:lang w:val="en-AU"/>
        </w:rPr>
        <w:t>‌</w:t>
      </w:r>
      <w:r w:rsidRPr="00EF6129">
        <w:rPr>
          <w:rFonts w:cs="B Lotus" w:hint="cs"/>
          <w:sz w:val="26"/>
          <w:szCs w:val="26"/>
          <w:rtl/>
          <w:lang w:val="en-AU"/>
        </w:rPr>
        <w:t xml:space="preserve">نقطه </w:t>
      </w:r>
      <w:r w:rsidR="00174B67" w:rsidRPr="00EF6129">
        <w:rPr>
          <w:rFonts w:cs="B Lotus"/>
          <w:sz w:val="26"/>
          <w:szCs w:val="26"/>
          <w:lang w:val="en-AU"/>
        </w:rPr>
        <w:t>T3</w:t>
      </w:r>
      <w:r w:rsidR="00174B67" w:rsidRPr="00EF6129">
        <w:rPr>
          <w:rFonts w:cs="B Lotus" w:hint="cs"/>
          <w:sz w:val="26"/>
          <w:szCs w:val="26"/>
          <w:rtl/>
          <w:lang w:val="en-AU"/>
        </w:rPr>
        <w:t>)</w:t>
      </w:r>
      <w:r w:rsidRPr="00EF6129">
        <w:rPr>
          <w:rFonts w:cs="B Lotus" w:hint="cs"/>
          <w:sz w:val="26"/>
          <w:szCs w:val="26"/>
          <w:rtl/>
          <w:lang w:val="en-AU"/>
        </w:rPr>
        <w:t xml:space="preserve"> و نیاز به روش های مکمل و استفاده از نهادهای رسمی مانند قوانین و مقررات دارند. </w:t>
      </w:r>
    </w:p>
    <w:tbl>
      <w:tblPr>
        <w:tblStyle w:val="TableGrid"/>
        <w:bidiVisual/>
        <w:tblW w:w="0" w:type="auto"/>
        <w:tblInd w:w="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tblGrid>
      <w:tr w:rsidR="004C10C4" w14:paraId="476E4A48" w14:textId="77777777" w:rsidTr="0058409F">
        <w:trPr>
          <w:trHeight w:val="3483"/>
        </w:trPr>
        <w:tc>
          <w:tcPr>
            <w:tcW w:w="8863" w:type="dxa"/>
          </w:tcPr>
          <w:p w14:paraId="79347E05" w14:textId="77777777" w:rsidR="004C10C4" w:rsidRDefault="00680795" w:rsidP="007F6211">
            <w:pPr>
              <w:pStyle w:val="ListParagraph"/>
              <w:ind w:left="0"/>
              <w:jc w:val="both"/>
              <w:rPr>
                <w:rFonts w:cs="B Lotus"/>
                <w:sz w:val="28"/>
                <w:szCs w:val="28"/>
                <w:rtl/>
                <w:lang w:val="en-AU"/>
              </w:rPr>
            </w:pPr>
            <w:r>
              <w:rPr>
                <w:rFonts w:cs="B Lotus"/>
                <w:noProof/>
                <w:sz w:val="28"/>
                <w:szCs w:val="28"/>
                <w:rtl/>
                <w:lang w:bidi="ar-SA"/>
              </w:rPr>
              <w:lastRenderedPageBreak/>
              <mc:AlternateContent>
                <mc:Choice Requires="wps">
                  <w:drawing>
                    <wp:anchor distT="0" distB="0" distL="114300" distR="114300" simplePos="0" relativeHeight="252298240" behindDoc="0" locked="0" layoutInCell="1" allowOverlap="1" wp14:anchorId="5321F0C3" wp14:editId="581E5C74">
                      <wp:simplePos x="0" y="0"/>
                      <wp:positionH relativeFrom="column">
                        <wp:posOffset>1010285</wp:posOffset>
                      </wp:positionH>
                      <wp:positionV relativeFrom="paragraph">
                        <wp:posOffset>340995</wp:posOffset>
                      </wp:positionV>
                      <wp:extent cx="10795" cy="2732405"/>
                      <wp:effectExtent l="42545" t="21590" r="60960" b="8255"/>
                      <wp:wrapNone/>
                      <wp:docPr id="950" name="Auto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273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173D1" id="AutoShape 928" o:spid="_x0000_s1026" type="#_x0000_t32" style="position:absolute;left:0;text-align:left;margin-left:79.55pt;margin-top:26.85pt;width:.85pt;height:215.15pt;flip:y;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">
                      <v:stroke endarrow="block"/>
                    </v:shape>
                  </w:pict>
                </mc:Fallback>
              </mc:AlternateContent>
            </w:r>
            <w:r>
              <w:rPr>
                <w:rFonts w:cs="B Lotus"/>
                <w:noProof/>
                <w:sz w:val="28"/>
                <w:szCs w:val="28"/>
                <w:rtl/>
                <w:lang w:bidi="ar-SA"/>
              </w:rPr>
              <mc:AlternateContent>
                <mc:Choice Requires="wps">
                  <w:drawing>
                    <wp:anchor distT="0" distB="0" distL="114300" distR="114300" simplePos="0" relativeHeight="252318720" behindDoc="0" locked="0" layoutInCell="1" allowOverlap="1" wp14:anchorId="1FCDB266" wp14:editId="3141A7E1">
                      <wp:simplePos x="0" y="0"/>
                      <wp:positionH relativeFrom="column">
                        <wp:posOffset>2720975</wp:posOffset>
                      </wp:positionH>
                      <wp:positionV relativeFrom="paragraph">
                        <wp:posOffset>287655</wp:posOffset>
                      </wp:positionV>
                      <wp:extent cx="577850" cy="297180"/>
                      <wp:effectExtent l="10160" t="6350" r="12065" b="10795"/>
                      <wp:wrapNone/>
                      <wp:docPr id="949"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97180"/>
                              </a:xfrm>
                              <a:prstGeom prst="rect">
                                <a:avLst/>
                              </a:prstGeom>
                              <a:solidFill>
                                <a:srgbClr val="FFFFFF"/>
                              </a:solidFill>
                              <a:ln w="9525">
                                <a:solidFill>
                                  <a:schemeClr val="bg1">
                                    <a:lumMod val="100000"/>
                                    <a:lumOff val="0"/>
                                  </a:schemeClr>
                                </a:solidFill>
                                <a:miter lim="800000"/>
                                <a:headEnd/>
                                <a:tailEnd/>
                              </a:ln>
                            </wps:spPr>
                            <wps:txbx>
                              <w:txbxContent>
                                <w:p w14:paraId="0EB72788" w14:textId="77777777" w:rsidR="00AC5251" w:rsidRPr="00474EC6" w:rsidRDefault="00AC5251" w:rsidP="004C10C4">
                                  <w:pPr>
                                    <w:jc w:val="right"/>
                                    <w:rPr>
                                      <w:rFonts w:cs="B Lotus"/>
                                      <w:b/>
                                      <w:bCs/>
                                      <w:rtl/>
                                    </w:rPr>
                                  </w:pPr>
                                  <w:r w:rsidRPr="00474EC6">
                                    <w:rPr>
                                      <w:rFonts w:cs="B Lotus" w:hint="cs"/>
                                      <w:b/>
                                      <w:bCs/>
                                      <w:rtl/>
                                    </w:rPr>
                                    <w:t>هزینه 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DB266" id="Rectangle 948" o:spid="_x0000_s1082" style="position:absolute;left:0;text-align:left;margin-left:214.25pt;margin-top:22.65pt;width:45.5pt;height:23.4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" strokecolor="white [3212]">
                      <v:textbox>
                        <w:txbxContent>
                          <w:p w14:paraId="0EB72788" w14:textId="77777777" w:rsidR="00AC5251" w:rsidRPr="00474EC6" w:rsidRDefault="00AC5251" w:rsidP="004C10C4">
                            <w:pPr>
                              <w:jc w:val="right"/>
                              <w:rPr>
                                <w:rFonts w:cs="B Lotus"/>
                                <w:b/>
                                <w:bCs/>
                                <w:rtl/>
                              </w:rPr>
                            </w:pPr>
                            <w:r w:rsidRPr="00474EC6">
                              <w:rPr>
                                <w:rFonts w:cs="B Lotus" w:hint="cs"/>
                                <w:b/>
                                <w:bCs/>
                                <w:rtl/>
                              </w:rPr>
                              <w:t>هزینه ها</w:t>
                            </w:r>
                          </w:p>
                        </w:txbxContent>
                      </v:textbox>
                    </v:rect>
                  </w:pict>
                </mc:Fallback>
              </mc:AlternateContent>
            </w:r>
            <w:r>
              <w:rPr>
                <w:rFonts w:cs="B Lotus"/>
                <w:noProof/>
                <w:sz w:val="28"/>
                <w:szCs w:val="28"/>
                <w:rtl/>
                <w:lang w:bidi="ar-SA"/>
              </w:rPr>
              <mc:AlternateContent>
                <mc:Choice Requires="wps">
                  <w:drawing>
                    <wp:anchor distT="0" distB="0" distL="114300" distR="114300" simplePos="0" relativeHeight="252316672" behindDoc="0" locked="0" layoutInCell="1" allowOverlap="1" wp14:anchorId="3ED23EC0" wp14:editId="22BE27B0">
                      <wp:simplePos x="0" y="0"/>
                      <wp:positionH relativeFrom="column">
                        <wp:posOffset>3351530</wp:posOffset>
                      </wp:positionH>
                      <wp:positionV relativeFrom="paragraph">
                        <wp:posOffset>376555</wp:posOffset>
                      </wp:positionV>
                      <wp:extent cx="956945" cy="329565"/>
                      <wp:effectExtent l="12065" t="9525" r="12065" b="13335"/>
                      <wp:wrapNone/>
                      <wp:docPr id="948"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329565"/>
                              </a:xfrm>
                              <a:prstGeom prst="rect">
                                <a:avLst/>
                              </a:prstGeom>
                              <a:solidFill>
                                <a:srgbClr val="FFFFFF"/>
                              </a:solidFill>
                              <a:ln w="9525">
                                <a:solidFill>
                                  <a:schemeClr val="bg1">
                                    <a:lumMod val="100000"/>
                                    <a:lumOff val="0"/>
                                  </a:schemeClr>
                                </a:solidFill>
                                <a:miter lim="800000"/>
                                <a:headEnd/>
                                <a:tailEnd/>
                              </a:ln>
                            </wps:spPr>
                            <wps:txbx>
                              <w:txbxContent>
                                <w:p w14:paraId="3FF9D94C" w14:textId="77777777" w:rsidR="00AC5251" w:rsidRPr="00474EC6" w:rsidRDefault="00AC5251" w:rsidP="004C10C4">
                                  <w:pPr>
                                    <w:jc w:val="right"/>
                                    <w:rPr>
                                      <w:rFonts w:cs="B Lotus"/>
                                      <w:b/>
                                      <w:bCs/>
                                      <w:rtl/>
                                    </w:rPr>
                                  </w:pPr>
                                  <w:r>
                                    <w:rPr>
                                      <w:rFonts w:cs="B Lotus" w:hint="cs"/>
                                      <w:b/>
                                      <w:bCs/>
                                      <w:rtl/>
                                    </w:rPr>
                                    <w:t>مبتنی بر قوانین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23EC0" id="Rectangle 946" o:spid="_x0000_s1083" style="position:absolute;left:0;text-align:left;margin-left:263.9pt;margin-top:29.65pt;width:75.35pt;height:25.9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" strokecolor="white [3212]">
                      <v:textbox>
                        <w:txbxContent>
                          <w:p w14:paraId="3FF9D94C" w14:textId="77777777" w:rsidR="00AC5251" w:rsidRPr="00474EC6" w:rsidRDefault="00AC5251" w:rsidP="004C10C4">
                            <w:pPr>
                              <w:jc w:val="right"/>
                              <w:rPr>
                                <w:rFonts w:cs="B Lotus"/>
                                <w:b/>
                                <w:bCs/>
                                <w:rtl/>
                              </w:rPr>
                            </w:pPr>
                            <w:r>
                              <w:rPr>
                                <w:rFonts w:cs="B Lotus" w:hint="cs"/>
                                <w:b/>
                                <w:bCs/>
                                <w:rtl/>
                              </w:rPr>
                              <w:t>مبتنی بر قوانین</w:t>
                            </w:r>
                          </w:p>
                        </w:txbxContent>
                      </v:textbox>
                    </v:rect>
                  </w:pict>
                </mc:Fallback>
              </mc:AlternateContent>
            </w:r>
          </w:p>
          <w:p w14:paraId="6DD38A23" w14:textId="77777777" w:rsidR="004C10C4" w:rsidRDefault="00680795" w:rsidP="007F6211">
            <w:pPr>
              <w:pStyle w:val="ListParagraph"/>
              <w:ind w:left="0"/>
              <w:jc w:val="both"/>
              <w:rPr>
                <w:rFonts w:cs="B Lotus"/>
                <w:sz w:val="28"/>
                <w:szCs w:val="28"/>
                <w:rtl/>
                <w:lang w:val="en-AU"/>
              </w:rPr>
            </w:pPr>
            <w:r>
              <w:rPr>
                <w:rFonts w:cs="Times New Roman"/>
                <w:noProof/>
                <w:sz w:val="28"/>
                <w:szCs w:val="28"/>
                <w:rtl/>
                <w:lang w:bidi="ar-SA"/>
              </w:rPr>
              <mc:AlternateContent>
                <mc:Choice Requires="wps">
                  <w:drawing>
                    <wp:anchor distT="0" distB="0" distL="114300" distR="114300" simplePos="0" relativeHeight="252308480" behindDoc="0" locked="0" layoutInCell="1" allowOverlap="1" wp14:anchorId="74055FE7" wp14:editId="0D3D2060">
                      <wp:simplePos x="0" y="0"/>
                      <wp:positionH relativeFrom="column">
                        <wp:posOffset>2720975</wp:posOffset>
                      </wp:positionH>
                      <wp:positionV relativeFrom="paragraph">
                        <wp:posOffset>368300</wp:posOffset>
                      </wp:positionV>
                      <wp:extent cx="1704975" cy="2037080"/>
                      <wp:effectExtent l="0" t="0" r="0" b="19685"/>
                      <wp:wrapNone/>
                      <wp:docPr id="947" name="Ar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549071" flipV="1">
                                <a:off x="0" y="0"/>
                                <a:ext cx="1704975" cy="2037080"/>
                              </a:xfrm>
                              <a:custGeom>
                                <a:avLst/>
                                <a:gdLst>
                                  <a:gd name="G0" fmla="+- 0 0 0"/>
                                  <a:gd name="G1" fmla="+- 21564 0 0"/>
                                  <a:gd name="G2" fmla="+- 21600 0 0"/>
                                  <a:gd name="T0" fmla="*/ 1240 w 20993"/>
                                  <a:gd name="T1" fmla="*/ 0 h 21564"/>
                                  <a:gd name="T2" fmla="*/ 20993 w 20993"/>
                                  <a:gd name="T3" fmla="*/ 16481 h 21564"/>
                                  <a:gd name="T4" fmla="*/ 0 w 20993"/>
                                  <a:gd name="T5" fmla="*/ 21564 h 21564"/>
                                </a:gdLst>
                                <a:ahLst/>
                                <a:cxnLst>
                                  <a:cxn ang="0">
                                    <a:pos x="T0" y="T1"/>
                                  </a:cxn>
                                  <a:cxn ang="0">
                                    <a:pos x="T2" y="T3"/>
                                  </a:cxn>
                                  <a:cxn ang="0">
                                    <a:pos x="T4" y="T5"/>
                                  </a:cxn>
                                </a:cxnLst>
                                <a:rect l="0" t="0" r="r" b="b"/>
                                <a:pathLst>
                                  <a:path w="20993" h="21564" fill="none" extrusionOk="0">
                                    <a:moveTo>
                                      <a:pt x="1240" y="-1"/>
                                    </a:moveTo>
                                    <a:cubicBezTo>
                                      <a:pt x="10734" y="545"/>
                                      <a:pt x="18755" y="7237"/>
                                      <a:pt x="20993" y="16480"/>
                                    </a:cubicBezTo>
                                  </a:path>
                                  <a:path w="20993" h="21564" stroke="0" extrusionOk="0">
                                    <a:moveTo>
                                      <a:pt x="1240" y="-1"/>
                                    </a:moveTo>
                                    <a:cubicBezTo>
                                      <a:pt x="10734" y="545"/>
                                      <a:pt x="18755" y="7237"/>
                                      <a:pt x="20993" y="16480"/>
                                    </a:cubicBezTo>
                                    <a:lnTo>
                                      <a:pt x="0" y="21564"/>
                                    </a:lnTo>
                                    <a:close/>
                                  </a:path>
                                </a:pathLst>
                              </a:custGeom>
                              <a:noFill/>
                              <a:ln w="9525">
                                <a:solidFill>
                                  <a:schemeClr val="accent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0613D" id="Arc 938" o:spid="_x0000_s1026" style="position:absolute;left:0;text-align:left;margin-left:214.25pt;margin-top:29pt;width:134.25pt;height:160.4pt;rotation:55628fd;flip:y;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93,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" path="m1240,-1nfc10734,545,18755,7237,20993,16480em1240,-1nsc10734,545,18755,7237,20993,16480l,21564,1240,-1xe" filled="f" strokecolor="#4f81bd [3204]">
                      <v:stroke dashstyle="dash"/>
                      <v:path arrowok="t" o:extrusionok="f" o:connecttype="custom" o:connectlocs="100708,0;1704975,1556906;0,2037080" o:connectangles="0,0,0"/>
                    </v:shape>
                  </w:pict>
                </mc:Fallback>
              </mc:AlternateContent>
            </w:r>
            <w:r>
              <w:rPr>
                <w:rFonts w:cs="B Lotus"/>
                <w:noProof/>
                <w:sz w:val="28"/>
                <w:szCs w:val="28"/>
                <w:rtl/>
                <w:lang w:bidi="ar-SA"/>
              </w:rPr>
              <mc:AlternateContent>
                <mc:Choice Requires="wps">
                  <w:drawing>
                    <wp:anchor distT="0" distB="0" distL="114300" distR="114300" simplePos="0" relativeHeight="252317696" behindDoc="0" locked="0" layoutInCell="1" allowOverlap="1" wp14:anchorId="7D0FB54C" wp14:editId="5EAB2E2D">
                      <wp:simplePos x="0" y="0"/>
                      <wp:positionH relativeFrom="column">
                        <wp:posOffset>1389380</wp:posOffset>
                      </wp:positionH>
                      <wp:positionV relativeFrom="paragraph">
                        <wp:posOffset>259080</wp:posOffset>
                      </wp:positionV>
                      <wp:extent cx="956945" cy="329565"/>
                      <wp:effectExtent l="12065" t="5715" r="12065" b="7620"/>
                      <wp:wrapNone/>
                      <wp:docPr id="946"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329565"/>
                              </a:xfrm>
                              <a:prstGeom prst="rect">
                                <a:avLst/>
                              </a:prstGeom>
                              <a:solidFill>
                                <a:srgbClr val="FFFFFF"/>
                              </a:solidFill>
                              <a:ln w="9525">
                                <a:solidFill>
                                  <a:schemeClr val="bg1">
                                    <a:lumMod val="100000"/>
                                    <a:lumOff val="0"/>
                                  </a:schemeClr>
                                </a:solidFill>
                                <a:miter lim="800000"/>
                                <a:headEnd/>
                                <a:tailEnd/>
                              </a:ln>
                            </wps:spPr>
                            <wps:txbx>
                              <w:txbxContent>
                                <w:p w14:paraId="225AC2F6" w14:textId="77777777" w:rsidR="00AC5251" w:rsidRPr="00474EC6" w:rsidRDefault="00AC5251" w:rsidP="004C10C4">
                                  <w:pPr>
                                    <w:jc w:val="right"/>
                                    <w:rPr>
                                      <w:rFonts w:cs="B Lotus"/>
                                      <w:b/>
                                      <w:bCs/>
                                      <w:rtl/>
                                    </w:rPr>
                                  </w:pPr>
                                  <w:r>
                                    <w:rPr>
                                      <w:rFonts w:cs="B Lotus" w:hint="cs"/>
                                      <w:b/>
                                      <w:bCs/>
                                      <w:rtl/>
                                    </w:rPr>
                                    <w:t>مبتنی بر روابط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FB54C" id="Rectangle 947" o:spid="_x0000_s1084" style="position:absolute;left:0;text-align:left;margin-left:109.4pt;margin-top:20.4pt;width:75.35pt;height:25.9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" strokecolor="white [3212]">
                      <v:textbox>
                        <w:txbxContent>
                          <w:p w14:paraId="225AC2F6" w14:textId="77777777" w:rsidR="00AC5251" w:rsidRPr="00474EC6" w:rsidRDefault="00AC5251" w:rsidP="004C10C4">
                            <w:pPr>
                              <w:jc w:val="right"/>
                              <w:rPr>
                                <w:rFonts w:cs="B Lotus"/>
                                <w:b/>
                                <w:bCs/>
                                <w:rtl/>
                              </w:rPr>
                            </w:pPr>
                            <w:r>
                              <w:rPr>
                                <w:rFonts w:cs="B Lotus" w:hint="cs"/>
                                <w:b/>
                                <w:bCs/>
                                <w:rtl/>
                              </w:rPr>
                              <w:t>مبتنی بر روابط</w:t>
                            </w:r>
                          </w:p>
                        </w:txbxContent>
                      </v:textbox>
                    </v:rect>
                  </w:pict>
                </mc:Fallback>
              </mc:AlternateContent>
            </w:r>
            <w:r>
              <w:rPr>
                <w:rFonts w:cs="B Lotus"/>
                <w:noProof/>
                <w:sz w:val="28"/>
                <w:szCs w:val="28"/>
                <w:rtl/>
                <w:lang w:bidi="ar-SA"/>
              </w:rPr>
              <mc:AlternateContent>
                <mc:Choice Requires="wps">
                  <w:drawing>
                    <wp:anchor distT="0" distB="0" distL="114300" distR="114300" simplePos="0" relativeHeight="252310528" behindDoc="0" locked="0" layoutInCell="1" allowOverlap="1" wp14:anchorId="68176111" wp14:editId="63F3B884">
                      <wp:simplePos x="0" y="0"/>
                      <wp:positionH relativeFrom="column">
                        <wp:posOffset>2806700</wp:posOffset>
                      </wp:positionH>
                      <wp:positionV relativeFrom="paragraph">
                        <wp:posOffset>411480</wp:posOffset>
                      </wp:positionV>
                      <wp:extent cx="0" cy="2200910"/>
                      <wp:effectExtent l="10160" t="5715" r="8890" b="12700"/>
                      <wp:wrapNone/>
                      <wp:docPr id="945"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091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04266" id="AutoShape 940" o:spid="_x0000_s1026" type="#_x0000_t32" style="position:absolute;left:0;text-align:left;margin-left:221pt;margin-top:32.4pt;width:0;height:173.3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">
                      <v:stroke dashstyle="1 1" endcap="round"/>
                    </v:shape>
                  </w:pict>
                </mc:Fallback>
              </mc:AlternateContent>
            </w:r>
            <w:r>
              <w:rPr>
                <w:rFonts w:cs="Times New Roman"/>
                <w:noProof/>
                <w:sz w:val="28"/>
                <w:szCs w:val="28"/>
                <w:rtl/>
                <w:lang w:bidi="ar-SA"/>
              </w:rPr>
              <mc:AlternateContent>
                <mc:Choice Requires="wps">
                  <w:drawing>
                    <wp:anchor distT="0" distB="0" distL="114300" distR="114300" simplePos="0" relativeHeight="252307456" behindDoc="0" locked="0" layoutInCell="1" allowOverlap="1" wp14:anchorId="17FA9D03" wp14:editId="046635A4">
                      <wp:simplePos x="0" y="0"/>
                      <wp:positionH relativeFrom="column">
                        <wp:posOffset>2573655</wp:posOffset>
                      </wp:positionH>
                      <wp:positionV relativeFrom="paragraph">
                        <wp:posOffset>73025</wp:posOffset>
                      </wp:positionV>
                      <wp:extent cx="1651000" cy="2385695"/>
                      <wp:effectExtent l="0" t="0" r="286385" b="0"/>
                      <wp:wrapNone/>
                      <wp:docPr id="944" name="Ar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1826">
                                <a:off x="0" y="0"/>
                                <a:ext cx="1651000" cy="2385695"/>
                              </a:xfrm>
                              <a:custGeom>
                                <a:avLst/>
                                <a:gdLst>
                                  <a:gd name="G0" fmla="+- 0 0 0"/>
                                  <a:gd name="G1" fmla="+- 20298 0 0"/>
                                  <a:gd name="G2" fmla="+- 21600 0 0"/>
                                  <a:gd name="T0" fmla="*/ 7385 w 21600"/>
                                  <a:gd name="T1" fmla="*/ 0 h 24725"/>
                                  <a:gd name="T2" fmla="*/ 21141 w 21600"/>
                                  <a:gd name="T3" fmla="*/ 24725 h 24725"/>
                                  <a:gd name="T4" fmla="*/ 0 w 21600"/>
                                  <a:gd name="T5" fmla="*/ 20298 h 24725"/>
                                </a:gdLst>
                                <a:ahLst/>
                                <a:cxnLst>
                                  <a:cxn ang="0">
                                    <a:pos x="T0" y="T1"/>
                                  </a:cxn>
                                  <a:cxn ang="0">
                                    <a:pos x="T2" y="T3"/>
                                  </a:cxn>
                                  <a:cxn ang="0">
                                    <a:pos x="T4" y="T5"/>
                                  </a:cxn>
                                </a:cxnLst>
                                <a:rect l="0" t="0" r="r" b="b"/>
                                <a:pathLst>
                                  <a:path w="21600" h="24725" fill="none" extrusionOk="0">
                                    <a:moveTo>
                                      <a:pt x="7385" y="-1"/>
                                    </a:moveTo>
                                    <a:cubicBezTo>
                                      <a:pt x="15919" y="3104"/>
                                      <a:pt x="21600" y="11216"/>
                                      <a:pt x="21600" y="20298"/>
                                    </a:cubicBezTo>
                                    <a:cubicBezTo>
                                      <a:pt x="21600" y="21785"/>
                                      <a:pt x="21446" y="23269"/>
                                      <a:pt x="21141" y="24725"/>
                                    </a:cubicBezTo>
                                  </a:path>
                                  <a:path w="21600" h="24725" stroke="0" extrusionOk="0">
                                    <a:moveTo>
                                      <a:pt x="7385" y="-1"/>
                                    </a:moveTo>
                                    <a:cubicBezTo>
                                      <a:pt x="15919" y="3104"/>
                                      <a:pt x="21600" y="11216"/>
                                      <a:pt x="21600" y="20298"/>
                                    </a:cubicBezTo>
                                    <a:cubicBezTo>
                                      <a:pt x="21600" y="21785"/>
                                      <a:pt x="21446" y="23269"/>
                                      <a:pt x="21141" y="24725"/>
                                    </a:cubicBezTo>
                                    <a:lnTo>
                                      <a:pt x="0" y="20298"/>
                                    </a:lnTo>
                                    <a:close/>
                                  </a:path>
                                </a:pathLst>
                              </a:custGeom>
                              <a:noFill/>
                              <a:ln w="9525">
                                <a:solidFill>
                                  <a:schemeClr val="tx2">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FBAEE" id="Arc 937" o:spid="_x0000_s1026" style="position:absolute;left:0;text-align:left;margin-left:202.65pt;margin-top:5.75pt;width:130pt;height:187.85pt;rotation:-1116106fd;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" path="m7385,-1nfc15919,3104,21600,11216,21600,20298v,1487,-154,2971,-459,4427em7385,-1nsc15919,3104,21600,11216,21600,20298v,1487,-154,2971,-459,4427l,20298,7385,-1xe" filled="f" strokecolor="#1f497d [3215]">
                      <v:stroke dashstyle="dash"/>
                      <v:path arrowok="t" o:extrusionok="f" o:connecttype="custom" o:connectlocs="564474,0;1615916,2385695;0,1958537" o:connectangles="0,0,0"/>
                    </v:shape>
                  </w:pict>
                </mc:Fallback>
              </mc:AlternateContent>
            </w:r>
          </w:p>
          <w:p w14:paraId="67675886" w14:textId="77777777" w:rsidR="004C10C4" w:rsidRDefault="00680795" w:rsidP="007F6211">
            <w:pPr>
              <w:pStyle w:val="ListParagraph"/>
              <w:ind w:left="0"/>
              <w:jc w:val="both"/>
              <w:rPr>
                <w:rFonts w:cs="B Lotus"/>
                <w:sz w:val="28"/>
                <w:szCs w:val="28"/>
                <w:rtl/>
                <w:lang w:val="en-AU"/>
              </w:rPr>
            </w:pPr>
            <w:r>
              <w:rPr>
                <w:rFonts w:cs="Times New Roman"/>
                <w:noProof/>
                <w:sz w:val="28"/>
                <w:szCs w:val="28"/>
                <w:rtl/>
                <w:lang w:bidi="ar-SA"/>
              </w:rPr>
              <mc:AlternateContent>
                <mc:Choice Requires="wps">
                  <w:drawing>
                    <wp:anchor distT="0" distB="0" distL="114300" distR="114300" simplePos="0" relativeHeight="252297216" behindDoc="0" locked="0" layoutInCell="1" allowOverlap="1" wp14:anchorId="602474DF" wp14:editId="71A473DD">
                      <wp:simplePos x="0" y="0"/>
                      <wp:positionH relativeFrom="column">
                        <wp:posOffset>1748790</wp:posOffset>
                      </wp:positionH>
                      <wp:positionV relativeFrom="paragraph">
                        <wp:posOffset>-2540</wp:posOffset>
                      </wp:positionV>
                      <wp:extent cx="2559685" cy="2661285"/>
                      <wp:effectExtent l="438150" t="95250" r="0" b="0"/>
                      <wp:wrapNone/>
                      <wp:docPr id="943" name="Freeform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69571">
                                <a:off x="0" y="0"/>
                                <a:ext cx="2559685" cy="2661285"/>
                              </a:xfrm>
                              <a:custGeom>
                                <a:avLst/>
                                <a:gdLst>
                                  <a:gd name="T0" fmla="*/ 131 w 3731"/>
                                  <a:gd name="T1" fmla="*/ 2694 h 2694"/>
                                  <a:gd name="T2" fmla="*/ 600 w 3731"/>
                                  <a:gd name="T3" fmla="*/ 227 h 2694"/>
                                  <a:gd name="T4" fmla="*/ 3731 w 3731"/>
                                  <a:gd name="T5" fmla="*/ 1332 h 2694"/>
                                </a:gdLst>
                                <a:ahLst/>
                                <a:cxnLst>
                                  <a:cxn ang="0">
                                    <a:pos x="T0" y="T1"/>
                                  </a:cxn>
                                  <a:cxn ang="0">
                                    <a:pos x="T2" y="T3"/>
                                  </a:cxn>
                                  <a:cxn ang="0">
                                    <a:pos x="T4" y="T5"/>
                                  </a:cxn>
                                </a:cxnLst>
                                <a:rect l="0" t="0" r="r" b="b"/>
                                <a:pathLst>
                                  <a:path w="3731" h="2694">
                                    <a:moveTo>
                                      <a:pt x="131" y="2694"/>
                                    </a:moveTo>
                                    <a:cubicBezTo>
                                      <a:pt x="65" y="1574"/>
                                      <a:pt x="0" y="454"/>
                                      <a:pt x="600" y="227"/>
                                    </a:cubicBezTo>
                                    <a:cubicBezTo>
                                      <a:pt x="1200" y="0"/>
                                      <a:pt x="3218" y="1154"/>
                                      <a:pt x="3731" y="13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B50C8" id="Freeform 927" o:spid="_x0000_s1026" style="position:absolute;left:0;text-align:left;margin-left:137.7pt;margin-top:-.2pt;width:201.55pt;height:209.55pt;rotation:2042070fd;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1,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" path="m131,2694c65,1574,,454,600,227,1200,,3218,1154,3731,1332e" filled="f">
                      <v:path arrowok="t" o:connecttype="custom" o:connectlocs="89874,2661285;411635,224243;2559685,1315825" o:connectangles="0,0,0"/>
                    </v:shape>
                  </w:pict>
                </mc:Fallback>
              </mc:AlternateContent>
            </w:r>
            <w:r>
              <w:rPr>
                <w:rFonts w:cs="B Lotus"/>
                <w:noProof/>
                <w:sz w:val="28"/>
                <w:szCs w:val="28"/>
                <w:rtl/>
                <w:lang w:bidi="ar-SA"/>
              </w:rPr>
              <mc:AlternateContent>
                <mc:Choice Requires="wps">
                  <w:drawing>
                    <wp:anchor distT="0" distB="0" distL="114300" distR="114300" simplePos="0" relativeHeight="252302336" behindDoc="0" locked="0" layoutInCell="1" allowOverlap="1" wp14:anchorId="4CFDD1DB" wp14:editId="4068A00A">
                      <wp:simplePos x="0" y="0"/>
                      <wp:positionH relativeFrom="column">
                        <wp:posOffset>1116330</wp:posOffset>
                      </wp:positionH>
                      <wp:positionV relativeFrom="paragraph">
                        <wp:posOffset>210185</wp:posOffset>
                      </wp:positionV>
                      <wp:extent cx="577850" cy="297180"/>
                      <wp:effectExtent l="5715" t="12700" r="6985" b="13970"/>
                      <wp:wrapNone/>
                      <wp:docPr id="942"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97180"/>
                              </a:xfrm>
                              <a:prstGeom prst="rect">
                                <a:avLst/>
                              </a:prstGeom>
                              <a:solidFill>
                                <a:srgbClr val="FFFFFF"/>
                              </a:solidFill>
                              <a:ln w="9525">
                                <a:solidFill>
                                  <a:schemeClr val="bg1">
                                    <a:lumMod val="100000"/>
                                    <a:lumOff val="0"/>
                                  </a:schemeClr>
                                </a:solidFill>
                                <a:miter lim="800000"/>
                                <a:headEnd/>
                                <a:tailEnd/>
                              </a:ln>
                            </wps:spPr>
                            <wps:txbx>
                              <w:txbxContent>
                                <w:p w14:paraId="13356DAC" w14:textId="77777777" w:rsidR="00AC5251" w:rsidRPr="00474EC6" w:rsidRDefault="00AC5251" w:rsidP="004C10C4">
                                  <w:pPr>
                                    <w:jc w:val="right"/>
                                    <w:rPr>
                                      <w:rFonts w:cs="B Lotus"/>
                                      <w:b/>
                                      <w:bCs/>
                                      <w:rtl/>
                                    </w:rPr>
                                  </w:pPr>
                                  <w:r w:rsidRPr="00474EC6">
                                    <w:rPr>
                                      <w:rFonts w:cs="B Lotus" w:hint="cs"/>
                                      <w:b/>
                                      <w:bCs/>
                                      <w:rtl/>
                                    </w:rPr>
                                    <w:t>هزینه 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DD1DB" id="Rectangle 932" o:spid="_x0000_s1085" style="position:absolute;left:0;text-align:left;margin-left:87.9pt;margin-top:16.55pt;width:45.5pt;height:23.4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" strokecolor="white [3212]">
                      <v:textbox>
                        <w:txbxContent>
                          <w:p w14:paraId="13356DAC" w14:textId="77777777" w:rsidR="00AC5251" w:rsidRPr="00474EC6" w:rsidRDefault="00AC5251" w:rsidP="004C10C4">
                            <w:pPr>
                              <w:jc w:val="right"/>
                              <w:rPr>
                                <w:rFonts w:cs="B Lotus"/>
                                <w:b/>
                                <w:bCs/>
                                <w:rtl/>
                              </w:rPr>
                            </w:pPr>
                            <w:r w:rsidRPr="00474EC6">
                              <w:rPr>
                                <w:rFonts w:cs="B Lotus" w:hint="cs"/>
                                <w:b/>
                                <w:bCs/>
                                <w:rtl/>
                              </w:rPr>
                              <w:t>هزینه ها</w:t>
                            </w:r>
                          </w:p>
                        </w:txbxContent>
                      </v:textbox>
                    </v:rect>
                  </w:pict>
                </mc:Fallback>
              </mc:AlternateContent>
            </w:r>
            <w:r>
              <w:rPr>
                <w:rFonts w:cs="Times New Roman"/>
                <w:noProof/>
                <w:sz w:val="28"/>
                <w:szCs w:val="28"/>
                <w:rtl/>
                <w:lang w:bidi="ar-SA"/>
              </w:rPr>
              <mc:AlternateContent>
                <mc:Choice Requires="wps">
                  <w:drawing>
                    <wp:anchor distT="0" distB="0" distL="114300" distR="114300" simplePos="0" relativeHeight="252296192" behindDoc="0" locked="0" layoutInCell="1" allowOverlap="1" wp14:anchorId="08D0858A" wp14:editId="429FB3CF">
                      <wp:simplePos x="0" y="0"/>
                      <wp:positionH relativeFrom="column">
                        <wp:posOffset>1297305</wp:posOffset>
                      </wp:positionH>
                      <wp:positionV relativeFrom="paragraph">
                        <wp:posOffset>294005</wp:posOffset>
                      </wp:positionV>
                      <wp:extent cx="2838450" cy="1662430"/>
                      <wp:effectExtent l="5715" t="10795" r="13335" b="12700"/>
                      <wp:wrapNone/>
                      <wp:docPr id="941" name="Freeform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8450" cy="1662430"/>
                              </a:xfrm>
                              <a:custGeom>
                                <a:avLst/>
                                <a:gdLst>
                                  <a:gd name="T0" fmla="*/ 0 w 4470"/>
                                  <a:gd name="T1" fmla="*/ 335 h 2618"/>
                                  <a:gd name="T2" fmla="*/ 2310 w 4470"/>
                                  <a:gd name="T3" fmla="*/ 2562 h 2618"/>
                                  <a:gd name="T4" fmla="*/ 4470 w 4470"/>
                                  <a:gd name="T5" fmla="*/ 0 h 2618"/>
                                </a:gdLst>
                                <a:ahLst/>
                                <a:cxnLst>
                                  <a:cxn ang="0">
                                    <a:pos x="T0" y="T1"/>
                                  </a:cxn>
                                  <a:cxn ang="0">
                                    <a:pos x="T2" y="T3"/>
                                  </a:cxn>
                                  <a:cxn ang="0">
                                    <a:pos x="T4" y="T5"/>
                                  </a:cxn>
                                </a:cxnLst>
                                <a:rect l="0" t="0" r="r" b="b"/>
                                <a:pathLst>
                                  <a:path w="4470" h="2618">
                                    <a:moveTo>
                                      <a:pt x="0" y="335"/>
                                    </a:moveTo>
                                    <a:cubicBezTo>
                                      <a:pt x="782" y="1476"/>
                                      <a:pt x="1565" y="2618"/>
                                      <a:pt x="2310" y="2562"/>
                                    </a:cubicBezTo>
                                    <a:cubicBezTo>
                                      <a:pt x="3055" y="2506"/>
                                      <a:pt x="3762" y="1253"/>
                                      <a:pt x="447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E9017" id="Freeform 926" o:spid="_x0000_s1026" style="position:absolute;left:0;text-align:left;margin-left:102.15pt;margin-top:23.15pt;width:223.5pt;height:130.9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70,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" path="m,335c782,1476,1565,2618,2310,2562,3055,2506,3762,1253,4470,e" filled="f">
                      <v:path arrowok="t" o:connecttype="custom" o:connectlocs="0,212725;1466850,1626870;2838450,0" o:connectangles="0,0,0"/>
                    </v:shape>
                  </w:pict>
                </mc:Fallback>
              </mc:AlternateContent>
            </w:r>
          </w:p>
          <w:p w14:paraId="02BBF79B" w14:textId="77777777" w:rsidR="004C10C4" w:rsidRDefault="00680795" w:rsidP="007F6211">
            <w:pPr>
              <w:pStyle w:val="ListParagraph"/>
              <w:ind w:left="0"/>
              <w:jc w:val="both"/>
              <w:rPr>
                <w:rFonts w:cs="B Lotus"/>
                <w:sz w:val="28"/>
                <w:szCs w:val="28"/>
                <w:rtl/>
                <w:lang w:val="en-AU"/>
              </w:rPr>
            </w:pPr>
            <w:r>
              <w:rPr>
                <w:rFonts w:cs="B Lotus"/>
                <w:noProof/>
                <w:sz w:val="28"/>
                <w:szCs w:val="28"/>
                <w:rtl/>
                <w:lang w:bidi="ar-SA"/>
              </w:rPr>
              <mc:AlternateContent>
                <mc:Choice Requires="wps">
                  <w:drawing>
                    <wp:anchor distT="0" distB="0" distL="114300" distR="114300" simplePos="0" relativeHeight="252300288" behindDoc="0" locked="0" layoutInCell="1" allowOverlap="1" wp14:anchorId="03C1DA47" wp14:editId="3EDF939C">
                      <wp:simplePos x="0" y="0"/>
                      <wp:positionH relativeFrom="column">
                        <wp:posOffset>-42545</wp:posOffset>
                      </wp:positionH>
                      <wp:positionV relativeFrom="paragraph">
                        <wp:posOffset>60960</wp:posOffset>
                      </wp:positionV>
                      <wp:extent cx="956945" cy="329565"/>
                      <wp:effectExtent l="8890" t="5715" r="5715" b="7620"/>
                      <wp:wrapNone/>
                      <wp:docPr id="940"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329565"/>
                              </a:xfrm>
                              <a:prstGeom prst="rect">
                                <a:avLst/>
                              </a:prstGeom>
                              <a:solidFill>
                                <a:srgbClr val="FFFFFF"/>
                              </a:solidFill>
                              <a:ln w="9525">
                                <a:solidFill>
                                  <a:schemeClr val="bg1">
                                    <a:lumMod val="100000"/>
                                    <a:lumOff val="0"/>
                                  </a:schemeClr>
                                </a:solidFill>
                                <a:miter lim="800000"/>
                                <a:headEnd/>
                                <a:tailEnd/>
                              </a:ln>
                            </wps:spPr>
                            <wps:txbx>
                              <w:txbxContent>
                                <w:p w14:paraId="0B8C8B01" w14:textId="77777777" w:rsidR="00AC5251" w:rsidRPr="00474EC6" w:rsidRDefault="00AC5251" w:rsidP="004C10C4">
                                  <w:pPr>
                                    <w:jc w:val="right"/>
                                    <w:rPr>
                                      <w:rFonts w:cs="B Lotus"/>
                                      <w:b/>
                                      <w:bCs/>
                                      <w:rtl/>
                                    </w:rPr>
                                  </w:pPr>
                                  <w:r w:rsidRPr="00474EC6">
                                    <w:rPr>
                                      <w:rFonts w:cs="B Lotus" w:hint="cs"/>
                                      <w:b/>
                                      <w:bCs/>
                                      <w:rtl/>
                                    </w:rPr>
                                    <w:t>هزینه ها/مزایا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1DA47" id="Rectangle 930" o:spid="_x0000_s1086" style="position:absolute;left:0;text-align:left;margin-left:-3.35pt;margin-top:4.8pt;width:75.35pt;height:25.9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" strokecolor="white [3212]">
                      <v:textbox>
                        <w:txbxContent>
                          <w:p w14:paraId="0B8C8B01" w14:textId="77777777" w:rsidR="00AC5251" w:rsidRPr="00474EC6" w:rsidRDefault="00AC5251" w:rsidP="004C10C4">
                            <w:pPr>
                              <w:jc w:val="right"/>
                              <w:rPr>
                                <w:rFonts w:cs="B Lotus"/>
                                <w:b/>
                                <w:bCs/>
                                <w:rtl/>
                              </w:rPr>
                            </w:pPr>
                            <w:r w:rsidRPr="00474EC6">
                              <w:rPr>
                                <w:rFonts w:cs="B Lotus" w:hint="cs"/>
                                <w:b/>
                                <w:bCs/>
                                <w:rtl/>
                              </w:rPr>
                              <w:t>هزینه ها/مزایا</w:t>
                            </w:r>
                          </w:p>
                        </w:txbxContent>
                      </v:textbox>
                    </v:rect>
                  </w:pict>
                </mc:Fallback>
              </mc:AlternateContent>
            </w:r>
            <w:r>
              <w:rPr>
                <w:rFonts w:cs="B Lotus"/>
                <w:noProof/>
                <w:sz w:val="28"/>
                <w:szCs w:val="28"/>
                <w:rtl/>
                <w:lang w:bidi="ar-SA"/>
              </w:rPr>
              <mc:AlternateContent>
                <mc:Choice Requires="wps">
                  <w:drawing>
                    <wp:anchor distT="0" distB="0" distL="114300" distR="114300" simplePos="0" relativeHeight="252304384" behindDoc="0" locked="0" layoutInCell="1" allowOverlap="1" wp14:anchorId="222E9BE5" wp14:editId="711F59F5">
                      <wp:simplePos x="0" y="0"/>
                      <wp:positionH relativeFrom="column">
                        <wp:posOffset>1297305</wp:posOffset>
                      </wp:positionH>
                      <wp:positionV relativeFrom="paragraph">
                        <wp:posOffset>123825</wp:posOffset>
                      </wp:positionV>
                      <wp:extent cx="0" cy="1595120"/>
                      <wp:effectExtent l="5715" t="11430" r="13335" b="12700"/>
                      <wp:wrapNone/>
                      <wp:docPr id="939"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512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858CF" id="AutoShape 934" o:spid="_x0000_s1026" type="#_x0000_t32" style="position:absolute;left:0;text-align:left;margin-left:102.15pt;margin-top:9.75pt;width:0;height:125.6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">
                      <v:stroke dashstyle="1 1"/>
                    </v:shape>
                  </w:pict>
                </mc:Fallback>
              </mc:AlternateContent>
            </w:r>
          </w:p>
          <w:p w14:paraId="0016B082" w14:textId="77777777" w:rsidR="004C10C4" w:rsidRDefault="00680795" w:rsidP="007F6211">
            <w:pPr>
              <w:pStyle w:val="ListParagraph"/>
              <w:ind w:left="0"/>
              <w:jc w:val="both"/>
              <w:rPr>
                <w:rFonts w:cs="B Lotus"/>
                <w:sz w:val="28"/>
                <w:szCs w:val="28"/>
                <w:rtl/>
                <w:lang w:val="en-AU"/>
              </w:rPr>
            </w:pPr>
            <w:r>
              <w:rPr>
                <w:rFonts w:cs="B Lotus"/>
                <w:noProof/>
                <w:sz w:val="28"/>
                <w:szCs w:val="28"/>
                <w:rtl/>
                <w:lang w:bidi="ar-SA"/>
              </w:rPr>
              <mc:AlternateContent>
                <mc:Choice Requires="wps">
                  <w:drawing>
                    <wp:anchor distT="0" distB="0" distL="114300" distR="114300" simplePos="0" relativeHeight="252309504" behindDoc="0" locked="0" layoutInCell="1" allowOverlap="1" wp14:anchorId="5ACB0DEE" wp14:editId="3AE23C1A">
                      <wp:simplePos x="0" y="0"/>
                      <wp:positionH relativeFrom="column">
                        <wp:posOffset>4257040</wp:posOffset>
                      </wp:positionH>
                      <wp:positionV relativeFrom="paragraph">
                        <wp:posOffset>39370</wp:posOffset>
                      </wp:positionV>
                      <wp:extent cx="0" cy="1226185"/>
                      <wp:effectExtent l="12700" t="12065" r="6350" b="9525"/>
                      <wp:wrapNone/>
                      <wp:docPr id="938"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618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1EF56" id="AutoShape 939" o:spid="_x0000_s1026" type="#_x0000_t32" style="position:absolute;left:0;text-align:left;margin-left:335.2pt;margin-top:3.1pt;width:0;height:96.5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">
                      <v:stroke dashstyle="1 1" endcap="round"/>
                    </v:shape>
                  </w:pict>
                </mc:Fallback>
              </mc:AlternateContent>
            </w:r>
            <w:r>
              <w:rPr>
                <w:rFonts w:cs="B Lotus"/>
                <w:noProof/>
                <w:sz w:val="28"/>
                <w:szCs w:val="28"/>
                <w:rtl/>
                <w:lang w:bidi="ar-SA"/>
              </w:rPr>
              <mc:AlternateContent>
                <mc:Choice Requires="wps">
                  <w:drawing>
                    <wp:anchor distT="0" distB="0" distL="114300" distR="114300" simplePos="0" relativeHeight="252306432" behindDoc="0" locked="0" layoutInCell="1" allowOverlap="1" wp14:anchorId="142886B7" wp14:editId="71C4E914">
                      <wp:simplePos x="0" y="0"/>
                      <wp:positionH relativeFrom="column">
                        <wp:posOffset>3689985</wp:posOffset>
                      </wp:positionH>
                      <wp:positionV relativeFrom="paragraph">
                        <wp:posOffset>194310</wp:posOffset>
                      </wp:positionV>
                      <wp:extent cx="10795" cy="1070610"/>
                      <wp:effectExtent l="7620" t="5080" r="10160" b="10160"/>
                      <wp:wrapNone/>
                      <wp:docPr id="937" name="AutoShap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7061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640F3" id="AutoShape 936" o:spid="_x0000_s1026" type="#_x0000_t32" style="position:absolute;left:0;text-align:left;margin-left:290.55pt;margin-top:15.3pt;width:.85pt;height:84.3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">
                      <v:stroke dashstyle="1 1" endcap="round"/>
                    </v:shape>
                  </w:pict>
                </mc:Fallback>
              </mc:AlternateContent>
            </w:r>
            <w:r>
              <w:rPr>
                <w:rFonts w:cs="B Lotus"/>
                <w:noProof/>
                <w:sz w:val="28"/>
                <w:szCs w:val="28"/>
                <w:rtl/>
                <w:lang w:bidi="ar-SA"/>
              </w:rPr>
              <mc:AlternateContent>
                <mc:Choice Requires="wps">
                  <w:drawing>
                    <wp:anchor distT="0" distB="0" distL="114300" distR="114300" simplePos="0" relativeHeight="252305408" behindDoc="0" locked="0" layoutInCell="1" allowOverlap="1" wp14:anchorId="2A2E92DD" wp14:editId="57C4DFA8">
                      <wp:simplePos x="0" y="0"/>
                      <wp:positionH relativeFrom="column">
                        <wp:posOffset>1719580</wp:posOffset>
                      </wp:positionH>
                      <wp:positionV relativeFrom="paragraph">
                        <wp:posOffset>201295</wp:posOffset>
                      </wp:positionV>
                      <wp:extent cx="0" cy="1084580"/>
                      <wp:effectExtent l="8890" t="12065" r="10160" b="8255"/>
                      <wp:wrapNone/>
                      <wp:docPr id="936" name="AutoShap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458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0F123" id="AutoShape 935" o:spid="_x0000_s1026" type="#_x0000_t32" style="position:absolute;left:0;text-align:left;margin-left:135.4pt;margin-top:15.85pt;width:0;height:85.4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">
                      <v:stroke dashstyle="1 1" endcap="round"/>
                    </v:shape>
                  </w:pict>
                </mc:Fallback>
              </mc:AlternateContent>
            </w:r>
          </w:p>
          <w:p w14:paraId="017E0B61" w14:textId="77777777" w:rsidR="004C10C4" w:rsidRDefault="004C10C4" w:rsidP="007F6211">
            <w:pPr>
              <w:pStyle w:val="ListParagraph"/>
              <w:ind w:left="0"/>
              <w:jc w:val="both"/>
              <w:rPr>
                <w:rFonts w:cs="B Lotus"/>
                <w:sz w:val="28"/>
                <w:szCs w:val="28"/>
                <w:rtl/>
                <w:lang w:val="en-AU"/>
              </w:rPr>
            </w:pPr>
          </w:p>
          <w:p w14:paraId="5B87296D" w14:textId="77777777" w:rsidR="004C10C4" w:rsidRDefault="00680795" w:rsidP="007F6211">
            <w:pPr>
              <w:pStyle w:val="ListParagraph"/>
              <w:ind w:left="0"/>
              <w:jc w:val="both"/>
              <w:rPr>
                <w:rFonts w:cs="B Lotus"/>
                <w:sz w:val="28"/>
                <w:szCs w:val="28"/>
                <w:rtl/>
                <w:lang w:val="en-AU"/>
              </w:rPr>
            </w:pPr>
            <w:r>
              <w:rPr>
                <w:rFonts w:cs="B Lotus"/>
                <w:noProof/>
                <w:sz w:val="28"/>
                <w:szCs w:val="28"/>
                <w:rtl/>
                <w:lang w:bidi="ar-SA"/>
              </w:rPr>
              <mc:AlternateContent>
                <mc:Choice Requires="wps">
                  <w:drawing>
                    <wp:anchor distT="0" distB="0" distL="114300" distR="114300" simplePos="0" relativeHeight="252319744" behindDoc="0" locked="0" layoutInCell="1" allowOverlap="1" wp14:anchorId="36C512CA" wp14:editId="416E924B">
                      <wp:simplePos x="0" y="0"/>
                      <wp:positionH relativeFrom="column">
                        <wp:posOffset>3169285</wp:posOffset>
                      </wp:positionH>
                      <wp:positionV relativeFrom="paragraph">
                        <wp:posOffset>102870</wp:posOffset>
                      </wp:positionV>
                      <wp:extent cx="488315" cy="275590"/>
                      <wp:effectExtent l="10795" t="6985" r="5715" b="12700"/>
                      <wp:wrapNone/>
                      <wp:docPr id="935"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275590"/>
                              </a:xfrm>
                              <a:prstGeom prst="rect">
                                <a:avLst/>
                              </a:prstGeom>
                              <a:solidFill>
                                <a:srgbClr val="FFFFFF"/>
                              </a:solidFill>
                              <a:ln w="9525">
                                <a:solidFill>
                                  <a:schemeClr val="bg1">
                                    <a:lumMod val="100000"/>
                                    <a:lumOff val="0"/>
                                  </a:schemeClr>
                                </a:solidFill>
                                <a:miter lim="800000"/>
                                <a:headEnd/>
                                <a:tailEnd/>
                              </a:ln>
                            </wps:spPr>
                            <wps:txbx>
                              <w:txbxContent>
                                <w:p w14:paraId="5E905297" w14:textId="77777777" w:rsidR="00AC5251" w:rsidRPr="00474EC6" w:rsidRDefault="00AC5251" w:rsidP="004C10C4">
                                  <w:pPr>
                                    <w:jc w:val="right"/>
                                    <w:rPr>
                                      <w:rFonts w:cs="B Lotus"/>
                                      <w:b/>
                                      <w:bCs/>
                                    </w:rPr>
                                  </w:pPr>
                                  <w:r w:rsidRPr="00474EC6">
                                    <w:rPr>
                                      <w:rFonts w:cs="B Lotus" w:hint="cs"/>
                                      <w:b/>
                                      <w:bCs/>
                                      <w:rtl/>
                                    </w:rPr>
                                    <w:t>مزایا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512CA" id="Rectangle 949" o:spid="_x0000_s1087" style="position:absolute;left:0;text-align:left;margin-left:249.55pt;margin-top:8.1pt;width:38.45pt;height:21.7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" strokecolor="white [3212]">
                      <v:textbox>
                        <w:txbxContent>
                          <w:p w14:paraId="5E905297" w14:textId="77777777" w:rsidR="00AC5251" w:rsidRPr="00474EC6" w:rsidRDefault="00AC5251" w:rsidP="004C10C4">
                            <w:pPr>
                              <w:jc w:val="right"/>
                              <w:rPr>
                                <w:rFonts w:cs="B Lotus"/>
                                <w:b/>
                                <w:bCs/>
                              </w:rPr>
                            </w:pPr>
                            <w:r w:rsidRPr="00474EC6">
                              <w:rPr>
                                <w:rFonts w:cs="B Lotus" w:hint="cs"/>
                                <w:b/>
                                <w:bCs/>
                                <w:rtl/>
                              </w:rPr>
                              <w:t>مزایا</w:t>
                            </w:r>
                          </w:p>
                        </w:txbxContent>
                      </v:textbox>
                    </v:rect>
                  </w:pict>
                </mc:Fallback>
              </mc:AlternateContent>
            </w:r>
            <w:r>
              <w:rPr>
                <w:rFonts w:cs="B Lotus"/>
                <w:noProof/>
                <w:sz w:val="28"/>
                <w:szCs w:val="28"/>
                <w:rtl/>
                <w:lang w:bidi="ar-SA"/>
              </w:rPr>
              <mc:AlternateContent>
                <mc:Choice Requires="wps">
                  <w:drawing>
                    <wp:anchor distT="0" distB="0" distL="114300" distR="114300" simplePos="0" relativeHeight="252303360" behindDoc="0" locked="0" layoutInCell="1" allowOverlap="1" wp14:anchorId="49EF28F4" wp14:editId="7702ED15">
                      <wp:simplePos x="0" y="0"/>
                      <wp:positionH relativeFrom="column">
                        <wp:posOffset>1258570</wp:posOffset>
                      </wp:positionH>
                      <wp:positionV relativeFrom="paragraph">
                        <wp:posOffset>48895</wp:posOffset>
                      </wp:positionV>
                      <wp:extent cx="461010" cy="329565"/>
                      <wp:effectExtent l="5080" t="10160" r="10160" b="12700"/>
                      <wp:wrapNone/>
                      <wp:docPr id="934"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329565"/>
                              </a:xfrm>
                              <a:prstGeom prst="rect">
                                <a:avLst/>
                              </a:prstGeom>
                              <a:solidFill>
                                <a:srgbClr val="FFFFFF"/>
                              </a:solidFill>
                              <a:ln w="9525">
                                <a:solidFill>
                                  <a:schemeClr val="bg1">
                                    <a:lumMod val="100000"/>
                                    <a:lumOff val="0"/>
                                  </a:schemeClr>
                                </a:solidFill>
                                <a:miter lim="800000"/>
                                <a:headEnd/>
                                <a:tailEnd/>
                              </a:ln>
                            </wps:spPr>
                            <wps:txbx>
                              <w:txbxContent>
                                <w:p w14:paraId="34BC3571" w14:textId="77777777" w:rsidR="00AC5251" w:rsidRPr="00474EC6" w:rsidRDefault="00AC5251" w:rsidP="004C10C4">
                                  <w:pPr>
                                    <w:jc w:val="right"/>
                                    <w:rPr>
                                      <w:rFonts w:cs="B Lotus"/>
                                      <w:b/>
                                      <w:bCs/>
                                      <w:rtl/>
                                    </w:rPr>
                                  </w:pPr>
                                  <w:r w:rsidRPr="00474EC6">
                                    <w:rPr>
                                      <w:rFonts w:cs="B Lotus" w:hint="cs"/>
                                      <w:b/>
                                      <w:bCs/>
                                      <w:rtl/>
                                    </w:rPr>
                                    <w:t>مزایا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F28F4" id="Rectangle 933" o:spid="_x0000_s1088" style="position:absolute;left:0;text-align:left;margin-left:99.1pt;margin-top:3.85pt;width:36.3pt;height:25.9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" strokecolor="white [3212]">
                      <v:textbox>
                        <w:txbxContent>
                          <w:p w14:paraId="34BC3571" w14:textId="77777777" w:rsidR="00AC5251" w:rsidRPr="00474EC6" w:rsidRDefault="00AC5251" w:rsidP="004C10C4">
                            <w:pPr>
                              <w:jc w:val="right"/>
                              <w:rPr>
                                <w:rFonts w:cs="B Lotus"/>
                                <w:b/>
                                <w:bCs/>
                                <w:rtl/>
                              </w:rPr>
                            </w:pPr>
                            <w:r w:rsidRPr="00474EC6">
                              <w:rPr>
                                <w:rFonts w:cs="B Lotus" w:hint="cs"/>
                                <w:b/>
                                <w:bCs/>
                                <w:rtl/>
                              </w:rPr>
                              <w:t>مزایا</w:t>
                            </w:r>
                          </w:p>
                        </w:txbxContent>
                      </v:textbox>
                    </v:rect>
                  </w:pict>
                </mc:Fallback>
              </mc:AlternateContent>
            </w:r>
          </w:p>
          <w:p w14:paraId="6B4D155F" w14:textId="77777777" w:rsidR="004C10C4" w:rsidRDefault="00FF61A7" w:rsidP="007F6211">
            <w:pPr>
              <w:rPr>
                <w:rtl/>
                <w:lang w:val="en-AU"/>
              </w:rPr>
            </w:pPr>
            <w:r>
              <w:rPr>
                <w:rFonts w:cs="B Lotus"/>
                <w:noProof/>
                <w:sz w:val="28"/>
                <w:szCs w:val="28"/>
                <w:rtl/>
                <w:lang w:bidi="ar-SA"/>
              </w:rPr>
              <mc:AlternateContent>
                <mc:Choice Requires="wps">
                  <w:drawing>
                    <wp:anchor distT="0" distB="0" distL="114300" distR="114300" simplePos="0" relativeHeight="252312576" behindDoc="0" locked="0" layoutInCell="1" allowOverlap="1" wp14:anchorId="464E33AB" wp14:editId="4120F678">
                      <wp:simplePos x="0" y="0"/>
                      <wp:positionH relativeFrom="column">
                        <wp:posOffset>1556849</wp:posOffset>
                      </wp:positionH>
                      <wp:positionV relativeFrom="paragraph">
                        <wp:posOffset>13345</wp:posOffset>
                      </wp:positionV>
                      <wp:extent cx="393065" cy="287020"/>
                      <wp:effectExtent l="12065" t="10795" r="13970" b="6985"/>
                      <wp:wrapNone/>
                      <wp:docPr id="929"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287020"/>
                              </a:xfrm>
                              <a:prstGeom prst="rect">
                                <a:avLst/>
                              </a:prstGeom>
                              <a:solidFill>
                                <a:srgbClr val="FFFFFF"/>
                              </a:solidFill>
                              <a:ln w="9525">
                                <a:solidFill>
                                  <a:schemeClr val="bg1">
                                    <a:lumMod val="100000"/>
                                    <a:lumOff val="0"/>
                                  </a:schemeClr>
                                </a:solidFill>
                                <a:miter lim="800000"/>
                                <a:headEnd/>
                                <a:tailEnd/>
                              </a:ln>
                            </wps:spPr>
                            <wps:txbx>
                              <w:txbxContent>
                                <w:p w14:paraId="44191E36" w14:textId="77777777" w:rsidR="00AC5251" w:rsidRPr="00474EC6" w:rsidRDefault="00AC5251" w:rsidP="004C10C4">
                                  <w:pPr>
                                    <w:rPr>
                                      <w:rFonts w:asciiTheme="majorBidi" w:hAnsiTheme="majorBidi" w:cstheme="majorBidi"/>
                                    </w:rPr>
                                  </w:pPr>
                                  <w:r w:rsidRPr="00474EC6">
                                    <w:rPr>
                                      <w:rFonts w:asciiTheme="majorBidi" w:hAnsiTheme="majorBidi" w:cstheme="majorBidi"/>
                                    </w:rPr>
                                    <w:t>T</w:t>
                                  </w:r>
                                  <w:r w:rsidRPr="00FF61A7">
                                    <w:rPr>
                                      <w:rFonts w:asciiTheme="majorBidi" w:hAnsiTheme="majorBidi" w:cstheme="majorBidi"/>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E33AB" id="Rectangle 942" o:spid="_x0000_s1089" style="position:absolute;left:0;text-align:left;margin-left:122.6pt;margin-top:1.05pt;width:30.95pt;height:22.6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" strokecolor="white [3212]">
                      <v:textbox>
                        <w:txbxContent>
                          <w:p w14:paraId="44191E36" w14:textId="77777777" w:rsidR="00AC5251" w:rsidRPr="00474EC6" w:rsidRDefault="00AC5251" w:rsidP="004C10C4">
                            <w:pPr>
                              <w:rPr>
                                <w:rFonts w:asciiTheme="majorBidi" w:hAnsiTheme="majorBidi" w:cstheme="majorBidi"/>
                              </w:rPr>
                            </w:pPr>
                            <w:r w:rsidRPr="00474EC6">
                              <w:rPr>
                                <w:rFonts w:asciiTheme="majorBidi" w:hAnsiTheme="majorBidi" w:cstheme="majorBidi"/>
                              </w:rPr>
                              <w:t>T</w:t>
                            </w:r>
                            <w:r w:rsidRPr="00FF61A7">
                              <w:rPr>
                                <w:rFonts w:asciiTheme="majorBidi" w:hAnsiTheme="majorBidi" w:cstheme="majorBidi"/>
                                <w:vertAlign w:val="subscript"/>
                              </w:rPr>
                              <w:t>2</w:t>
                            </w:r>
                          </w:p>
                        </w:txbxContent>
                      </v:textbox>
                    </v:rect>
                  </w:pict>
                </mc:Fallback>
              </mc:AlternateContent>
            </w:r>
            <w:r w:rsidR="00680795">
              <w:rPr>
                <w:rFonts w:cs="B Lotus"/>
                <w:noProof/>
                <w:sz w:val="28"/>
                <w:szCs w:val="28"/>
                <w:rtl/>
                <w:lang w:bidi="ar-SA"/>
              </w:rPr>
              <mc:AlternateContent>
                <mc:Choice Requires="wps">
                  <w:drawing>
                    <wp:anchor distT="0" distB="0" distL="114300" distR="114300" simplePos="0" relativeHeight="252301312" behindDoc="0" locked="0" layoutInCell="1" allowOverlap="1" wp14:anchorId="289C4125" wp14:editId="0D7C0355">
                      <wp:simplePos x="0" y="0"/>
                      <wp:positionH relativeFrom="column">
                        <wp:posOffset>2959100</wp:posOffset>
                      </wp:positionH>
                      <wp:positionV relativeFrom="paragraph">
                        <wp:posOffset>139065</wp:posOffset>
                      </wp:positionV>
                      <wp:extent cx="556895" cy="286385"/>
                      <wp:effectExtent l="10160" t="13970" r="13970" b="13970"/>
                      <wp:wrapNone/>
                      <wp:docPr id="932"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86385"/>
                              </a:xfrm>
                              <a:prstGeom prst="rect">
                                <a:avLst/>
                              </a:prstGeom>
                              <a:solidFill>
                                <a:srgbClr val="FFFFFF"/>
                              </a:solidFill>
                              <a:ln w="9525">
                                <a:solidFill>
                                  <a:schemeClr val="bg1">
                                    <a:lumMod val="100000"/>
                                    <a:lumOff val="0"/>
                                  </a:schemeClr>
                                </a:solidFill>
                                <a:miter lim="800000"/>
                                <a:headEnd/>
                                <a:tailEnd/>
                              </a:ln>
                            </wps:spPr>
                            <wps:txbx>
                              <w:txbxContent>
                                <w:p w14:paraId="716D0009" w14:textId="77777777" w:rsidR="00AC5251" w:rsidRPr="00474EC6" w:rsidRDefault="00AC5251" w:rsidP="004C10C4">
                                  <w:pPr>
                                    <w:jc w:val="right"/>
                                    <w:rPr>
                                      <w:rFonts w:cs="B Lotus"/>
                                      <w:b/>
                                      <w:bCs/>
                                      <w:rtl/>
                                    </w:rPr>
                                  </w:pPr>
                                  <w:r>
                                    <w:rPr>
                                      <w:rFonts w:cs="B Lotus" w:hint="cs"/>
                                      <w:b/>
                                      <w:bCs/>
                                      <w:rtl/>
                                    </w:rPr>
                                    <w:t>زمان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C4125" id="Rectangle 931" o:spid="_x0000_s1090" style="position:absolute;left:0;text-align:left;margin-left:233pt;margin-top:10.95pt;width:43.85pt;height:22.5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" strokecolor="white [3212]">
                      <v:textbox>
                        <w:txbxContent>
                          <w:p w14:paraId="716D0009" w14:textId="77777777" w:rsidR="00AC5251" w:rsidRPr="00474EC6" w:rsidRDefault="00AC5251" w:rsidP="004C10C4">
                            <w:pPr>
                              <w:jc w:val="right"/>
                              <w:rPr>
                                <w:rFonts w:cs="B Lotus"/>
                                <w:b/>
                                <w:bCs/>
                                <w:rtl/>
                              </w:rPr>
                            </w:pPr>
                            <w:r>
                              <w:rPr>
                                <w:rFonts w:cs="B Lotus" w:hint="cs"/>
                                <w:b/>
                                <w:bCs/>
                                <w:rtl/>
                              </w:rPr>
                              <w:t>زمان</w:t>
                            </w:r>
                          </w:p>
                        </w:txbxContent>
                      </v:textbox>
                    </v:rect>
                  </w:pict>
                </mc:Fallback>
              </mc:AlternateContent>
            </w:r>
            <w:r w:rsidR="00680795">
              <w:rPr>
                <w:rFonts w:cs="B Lotus"/>
                <w:noProof/>
                <w:sz w:val="28"/>
                <w:szCs w:val="28"/>
                <w:rtl/>
                <w:lang w:bidi="ar-SA"/>
              </w:rPr>
              <mc:AlternateContent>
                <mc:Choice Requires="wps">
                  <w:drawing>
                    <wp:anchor distT="0" distB="0" distL="114300" distR="114300" simplePos="0" relativeHeight="252315648" behindDoc="0" locked="0" layoutInCell="1" allowOverlap="1" wp14:anchorId="69989404" wp14:editId="1D7349E0">
                      <wp:simplePos x="0" y="0"/>
                      <wp:positionH relativeFrom="column">
                        <wp:posOffset>4060190</wp:posOffset>
                      </wp:positionH>
                      <wp:positionV relativeFrom="paragraph">
                        <wp:posOffset>21590</wp:posOffset>
                      </wp:positionV>
                      <wp:extent cx="393065" cy="287020"/>
                      <wp:effectExtent l="6350" t="10795" r="10160" b="6985"/>
                      <wp:wrapNone/>
                      <wp:docPr id="931"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287020"/>
                              </a:xfrm>
                              <a:prstGeom prst="rect">
                                <a:avLst/>
                              </a:prstGeom>
                              <a:solidFill>
                                <a:srgbClr val="FFFFFF"/>
                              </a:solidFill>
                              <a:ln w="9525">
                                <a:solidFill>
                                  <a:schemeClr val="bg1">
                                    <a:lumMod val="100000"/>
                                    <a:lumOff val="0"/>
                                  </a:schemeClr>
                                </a:solidFill>
                                <a:miter lim="800000"/>
                                <a:headEnd/>
                                <a:tailEnd/>
                              </a:ln>
                            </wps:spPr>
                            <wps:txbx>
                              <w:txbxContent>
                                <w:p w14:paraId="183187EE" w14:textId="77777777" w:rsidR="00AC5251" w:rsidRPr="00474EC6" w:rsidRDefault="00AC5251" w:rsidP="004C10C4">
                                  <w:pPr>
                                    <w:rPr>
                                      <w:rFonts w:asciiTheme="majorBidi" w:hAnsiTheme="majorBidi" w:cstheme="majorBidi"/>
                                    </w:rPr>
                                  </w:pPr>
                                  <w:r w:rsidRPr="00474EC6">
                                    <w:rPr>
                                      <w:rFonts w:asciiTheme="majorBidi" w:hAnsiTheme="majorBidi" w:cstheme="majorBidi"/>
                                    </w:rPr>
                                    <w:t>T</w:t>
                                  </w:r>
                                  <w:r w:rsidRPr="00FF61A7">
                                    <w:rPr>
                                      <w:rFonts w:asciiTheme="majorBidi" w:hAnsiTheme="majorBidi" w:cstheme="majorBidi"/>
                                      <w:vertAlign w:val="subscript"/>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89404" id="Rectangle 945" o:spid="_x0000_s1091" style="position:absolute;left:0;text-align:left;margin-left:319.7pt;margin-top:1.7pt;width:30.95pt;height:22.6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" strokecolor="white [3212]">
                      <v:textbox>
                        <w:txbxContent>
                          <w:p w14:paraId="183187EE" w14:textId="77777777" w:rsidR="00AC5251" w:rsidRPr="00474EC6" w:rsidRDefault="00AC5251" w:rsidP="004C10C4">
                            <w:pPr>
                              <w:rPr>
                                <w:rFonts w:asciiTheme="majorBidi" w:hAnsiTheme="majorBidi" w:cstheme="majorBidi"/>
                              </w:rPr>
                            </w:pPr>
                            <w:r w:rsidRPr="00474EC6">
                              <w:rPr>
                                <w:rFonts w:asciiTheme="majorBidi" w:hAnsiTheme="majorBidi" w:cstheme="majorBidi"/>
                              </w:rPr>
                              <w:t>T</w:t>
                            </w:r>
                            <w:r w:rsidRPr="00FF61A7">
                              <w:rPr>
                                <w:rFonts w:asciiTheme="majorBidi" w:hAnsiTheme="majorBidi" w:cstheme="majorBidi"/>
                                <w:vertAlign w:val="subscript"/>
                              </w:rPr>
                              <w:t>5</w:t>
                            </w:r>
                          </w:p>
                        </w:txbxContent>
                      </v:textbox>
                    </v:rect>
                  </w:pict>
                </mc:Fallback>
              </mc:AlternateContent>
            </w:r>
            <w:r w:rsidR="00680795">
              <w:rPr>
                <w:rFonts w:cs="B Lotus"/>
                <w:noProof/>
                <w:sz w:val="28"/>
                <w:szCs w:val="28"/>
                <w:rtl/>
                <w:lang w:bidi="ar-SA"/>
              </w:rPr>
              <mc:AlternateContent>
                <mc:Choice Requires="wps">
                  <w:drawing>
                    <wp:anchor distT="0" distB="0" distL="114300" distR="114300" simplePos="0" relativeHeight="252313600" behindDoc="0" locked="0" layoutInCell="1" allowOverlap="1" wp14:anchorId="6AE5E9D8" wp14:editId="1148EAA6">
                      <wp:simplePos x="0" y="0"/>
                      <wp:positionH relativeFrom="column">
                        <wp:posOffset>2600960</wp:posOffset>
                      </wp:positionH>
                      <wp:positionV relativeFrom="paragraph">
                        <wp:posOffset>19685</wp:posOffset>
                      </wp:positionV>
                      <wp:extent cx="393065" cy="287020"/>
                      <wp:effectExtent l="13970" t="8890" r="12065" b="8890"/>
                      <wp:wrapNone/>
                      <wp:docPr id="930"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287020"/>
                              </a:xfrm>
                              <a:prstGeom prst="rect">
                                <a:avLst/>
                              </a:prstGeom>
                              <a:solidFill>
                                <a:srgbClr val="FFFFFF"/>
                              </a:solidFill>
                              <a:ln w="9525">
                                <a:solidFill>
                                  <a:schemeClr val="bg1">
                                    <a:lumMod val="100000"/>
                                    <a:lumOff val="0"/>
                                  </a:schemeClr>
                                </a:solidFill>
                                <a:miter lim="800000"/>
                                <a:headEnd/>
                                <a:tailEnd/>
                              </a:ln>
                            </wps:spPr>
                            <wps:txbx>
                              <w:txbxContent>
                                <w:p w14:paraId="7526ADF0" w14:textId="77777777" w:rsidR="00AC5251" w:rsidRPr="00474EC6" w:rsidRDefault="00AC5251" w:rsidP="004C10C4">
                                  <w:pPr>
                                    <w:rPr>
                                      <w:rFonts w:asciiTheme="majorBidi" w:hAnsiTheme="majorBidi" w:cstheme="majorBidi"/>
                                    </w:rPr>
                                  </w:pPr>
                                  <w:r w:rsidRPr="00474EC6">
                                    <w:rPr>
                                      <w:rFonts w:asciiTheme="majorBidi" w:hAnsiTheme="majorBidi" w:cstheme="majorBidi"/>
                                    </w:rPr>
                                    <w:t>T</w:t>
                                  </w:r>
                                  <w:r w:rsidRPr="00FF61A7">
                                    <w:rPr>
                                      <w:rFonts w:asciiTheme="majorBidi" w:hAnsiTheme="majorBidi" w:cstheme="majorBidi"/>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5E9D8" id="Rectangle 943" o:spid="_x0000_s1092" style="position:absolute;left:0;text-align:left;margin-left:204.8pt;margin-top:1.55pt;width:30.95pt;height:22.6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" strokecolor="white [3212]">
                      <v:textbox>
                        <w:txbxContent>
                          <w:p w14:paraId="7526ADF0" w14:textId="77777777" w:rsidR="00AC5251" w:rsidRPr="00474EC6" w:rsidRDefault="00AC5251" w:rsidP="004C10C4">
                            <w:pPr>
                              <w:rPr>
                                <w:rFonts w:asciiTheme="majorBidi" w:hAnsiTheme="majorBidi" w:cstheme="majorBidi"/>
                              </w:rPr>
                            </w:pPr>
                            <w:r w:rsidRPr="00474EC6">
                              <w:rPr>
                                <w:rFonts w:asciiTheme="majorBidi" w:hAnsiTheme="majorBidi" w:cstheme="majorBidi"/>
                              </w:rPr>
                              <w:t>T</w:t>
                            </w:r>
                            <w:r w:rsidRPr="00FF61A7">
                              <w:rPr>
                                <w:rFonts w:asciiTheme="majorBidi" w:hAnsiTheme="majorBidi" w:cstheme="majorBidi"/>
                                <w:vertAlign w:val="subscript"/>
                              </w:rPr>
                              <w:t>3</w:t>
                            </w:r>
                          </w:p>
                        </w:txbxContent>
                      </v:textbox>
                    </v:rect>
                  </w:pict>
                </mc:Fallback>
              </mc:AlternateContent>
            </w:r>
            <w:r w:rsidR="00680795">
              <w:rPr>
                <w:rFonts w:cs="B Lotus"/>
                <w:noProof/>
                <w:sz w:val="28"/>
                <w:szCs w:val="28"/>
                <w:rtl/>
                <w:lang w:bidi="ar-SA"/>
              </w:rPr>
              <mc:AlternateContent>
                <mc:Choice Requires="wps">
                  <w:drawing>
                    <wp:anchor distT="0" distB="0" distL="114300" distR="114300" simplePos="0" relativeHeight="252311552" behindDoc="0" locked="0" layoutInCell="1" allowOverlap="1" wp14:anchorId="355E9A6D" wp14:editId="09572350">
                      <wp:simplePos x="0" y="0"/>
                      <wp:positionH relativeFrom="column">
                        <wp:posOffset>1116330</wp:posOffset>
                      </wp:positionH>
                      <wp:positionV relativeFrom="paragraph">
                        <wp:posOffset>17145</wp:posOffset>
                      </wp:positionV>
                      <wp:extent cx="393065" cy="287020"/>
                      <wp:effectExtent l="5715" t="6350" r="10795" b="11430"/>
                      <wp:wrapNone/>
                      <wp:docPr id="928"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287020"/>
                              </a:xfrm>
                              <a:prstGeom prst="rect">
                                <a:avLst/>
                              </a:prstGeom>
                              <a:solidFill>
                                <a:srgbClr val="FFFFFF"/>
                              </a:solidFill>
                              <a:ln w="9525">
                                <a:solidFill>
                                  <a:schemeClr val="bg1">
                                    <a:lumMod val="100000"/>
                                    <a:lumOff val="0"/>
                                  </a:schemeClr>
                                </a:solidFill>
                                <a:miter lim="800000"/>
                                <a:headEnd/>
                                <a:tailEnd/>
                              </a:ln>
                            </wps:spPr>
                            <wps:txbx>
                              <w:txbxContent>
                                <w:p w14:paraId="5C8F5F1C" w14:textId="77777777" w:rsidR="00AC5251" w:rsidRPr="00474EC6" w:rsidRDefault="00AC5251" w:rsidP="004C10C4">
                                  <w:pPr>
                                    <w:rPr>
                                      <w:rFonts w:asciiTheme="majorBidi" w:hAnsiTheme="majorBidi" w:cstheme="majorBidi"/>
                                    </w:rPr>
                                  </w:pPr>
                                  <w:r w:rsidRPr="00474EC6">
                                    <w:rPr>
                                      <w:rFonts w:asciiTheme="majorBidi" w:hAnsiTheme="majorBidi" w:cstheme="majorBidi"/>
                                    </w:rPr>
                                    <w:t>T</w:t>
                                  </w:r>
                                  <w:r w:rsidRPr="00FF61A7">
                                    <w:rPr>
                                      <w:rFonts w:asciiTheme="majorBidi" w:hAnsiTheme="majorBidi" w:cstheme="majorBidi"/>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E9A6D" id="Rectangle 941" o:spid="_x0000_s1093" style="position:absolute;left:0;text-align:left;margin-left:87.9pt;margin-top:1.35pt;width:30.95pt;height:22.6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" strokecolor="white [3212]">
                      <v:textbox>
                        <w:txbxContent>
                          <w:p w14:paraId="5C8F5F1C" w14:textId="77777777" w:rsidR="00AC5251" w:rsidRPr="00474EC6" w:rsidRDefault="00AC5251" w:rsidP="004C10C4">
                            <w:pPr>
                              <w:rPr>
                                <w:rFonts w:asciiTheme="majorBidi" w:hAnsiTheme="majorBidi" w:cstheme="majorBidi"/>
                              </w:rPr>
                            </w:pPr>
                            <w:r w:rsidRPr="00474EC6">
                              <w:rPr>
                                <w:rFonts w:asciiTheme="majorBidi" w:hAnsiTheme="majorBidi" w:cstheme="majorBidi"/>
                              </w:rPr>
                              <w:t>T</w:t>
                            </w:r>
                            <w:r w:rsidRPr="00FF61A7">
                              <w:rPr>
                                <w:rFonts w:asciiTheme="majorBidi" w:hAnsiTheme="majorBidi" w:cstheme="majorBidi"/>
                                <w:vertAlign w:val="subscript"/>
                              </w:rPr>
                              <w:t>1</w:t>
                            </w:r>
                          </w:p>
                        </w:txbxContent>
                      </v:textbox>
                    </v:rect>
                  </w:pict>
                </mc:Fallback>
              </mc:AlternateContent>
            </w:r>
            <w:r w:rsidR="00680795">
              <w:rPr>
                <w:rFonts w:cs="B Lotus"/>
                <w:noProof/>
                <w:sz w:val="28"/>
                <w:szCs w:val="28"/>
                <w:rtl/>
                <w:lang w:bidi="ar-SA"/>
              </w:rPr>
              <mc:AlternateContent>
                <mc:Choice Requires="wps">
                  <w:drawing>
                    <wp:anchor distT="0" distB="0" distL="114300" distR="114300" simplePos="0" relativeHeight="252314624" behindDoc="0" locked="0" layoutInCell="1" allowOverlap="1" wp14:anchorId="6EF27420" wp14:editId="665DD513">
                      <wp:simplePos x="0" y="0"/>
                      <wp:positionH relativeFrom="column">
                        <wp:posOffset>3515995</wp:posOffset>
                      </wp:positionH>
                      <wp:positionV relativeFrom="paragraph">
                        <wp:posOffset>17145</wp:posOffset>
                      </wp:positionV>
                      <wp:extent cx="393065" cy="287020"/>
                      <wp:effectExtent l="5080" t="6350" r="11430" b="11430"/>
                      <wp:wrapNone/>
                      <wp:docPr id="927"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287020"/>
                              </a:xfrm>
                              <a:prstGeom prst="rect">
                                <a:avLst/>
                              </a:prstGeom>
                              <a:solidFill>
                                <a:srgbClr val="FFFFFF"/>
                              </a:solidFill>
                              <a:ln w="9525">
                                <a:solidFill>
                                  <a:schemeClr val="bg1">
                                    <a:lumMod val="100000"/>
                                    <a:lumOff val="0"/>
                                  </a:schemeClr>
                                </a:solidFill>
                                <a:miter lim="800000"/>
                                <a:headEnd/>
                                <a:tailEnd/>
                              </a:ln>
                            </wps:spPr>
                            <wps:txbx>
                              <w:txbxContent>
                                <w:p w14:paraId="5EE655D2" w14:textId="77777777" w:rsidR="00AC5251" w:rsidRPr="00474EC6" w:rsidRDefault="00AC5251" w:rsidP="004C10C4">
                                  <w:pPr>
                                    <w:rPr>
                                      <w:rFonts w:asciiTheme="majorBidi" w:hAnsiTheme="majorBidi" w:cstheme="majorBidi"/>
                                    </w:rPr>
                                  </w:pPr>
                                  <w:r w:rsidRPr="00474EC6">
                                    <w:rPr>
                                      <w:rFonts w:asciiTheme="majorBidi" w:hAnsiTheme="majorBidi" w:cstheme="majorBidi"/>
                                    </w:rPr>
                                    <w:t>T</w:t>
                                  </w:r>
                                  <w:r w:rsidRPr="00FF61A7">
                                    <w:rPr>
                                      <w:rFonts w:asciiTheme="majorBidi" w:hAnsiTheme="majorBidi" w:cstheme="majorBidi"/>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27420" id="Rectangle 944" o:spid="_x0000_s1094" style="position:absolute;left:0;text-align:left;margin-left:276.85pt;margin-top:1.35pt;width:30.95pt;height:22.6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" strokecolor="white [3212]">
                      <v:textbox>
                        <w:txbxContent>
                          <w:p w14:paraId="5EE655D2" w14:textId="77777777" w:rsidR="00AC5251" w:rsidRPr="00474EC6" w:rsidRDefault="00AC5251" w:rsidP="004C10C4">
                            <w:pPr>
                              <w:rPr>
                                <w:rFonts w:asciiTheme="majorBidi" w:hAnsiTheme="majorBidi" w:cstheme="majorBidi"/>
                              </w:rPr>
                            </w:pPr>
                            <w:r w:rsidRPr="00474EC6">
                              <w:rPr>
                                <w:rFonts w:asciiTheme="majorBidi" w:hAnsiTheme="majorBidi" w:cstheme="majorBidi"/>
                              </w:rPr>
                              <w:t>T</w:t>
                            </w:r>
                            <w:r w:rsidRPr="00FF61A7">
                              <w:rPr>
                                <w:rFonts w:asciiTheme="majorBidi" w:hAnsiTheme="majorBidi" w:cstheme="majorBidi"/>
                                <w:vertAlign w:val="subscript"/>
                              </w:rPr>
                              <w:t>4</w:t>
                            </w:r>
                          </w:p>
                        </w:txbxContent>
                      </v:textbox>
                    </v:rect>
                  </w:pict>
                </mc:Fallback>
              </mc:AlternateContent>
            </w:r>
          </w:p>
          <w:p w14:paraId="0739D840" w14:textId="77777777" w:rsidR="004C10C4" w:rsidRPr="0020776B" w:rsidRDefault="004C10C4" w:rsidP="007F6211">
            <w:pPr>
              <w:rPr>
                <w:rtl/>
              </w:rPr>
            </w:pPr>
          </w:p>
          <w:p w14:paraId="5129B0BE" w14:textId="77777777" w:rsidR="004C10C4" w:rsidRPr="00585202" w:rsidRDefault="004C10C4" w:rsidP="007F6211">
            <w:pPr>
              <w:tabs>
                <w:tab w:val="left" w:pos="2713"/>
              </w:tabs>
            </w:pPr>
          </w:p>
        </w:tc>
      </w:tr>
      <w:tr w:rsidR="004C10C4" w14:paraId="064C0758" w14:textId="77777777" w:rsidTr="0058409F">
        <w:trPr>
          <w:trHeight w:val="664"/>
        </w:trPr>
        <w:tc>
          <w:tcPr>
            <w:tcW w:w="8863" w:type="dxa"/>
          </w:tcPr>
          <w:p w14:paraId="6D247D27" w14:textId="77777777" w:rsidR="00CF21BB" w:rsidRDefault="00CF21BB" w:rsidP="007F6211">
            <w:pPr>
              <w:pStyle w:val="ListParagraph"/>
              <w:ind w:left="0"/>
              <w:jc w:val="center"/>
              <w:rPr>
                <w:rFonts w:cs="B Lotus"/>
                <w:b/>
                <w:bCs/>
                <w:noProof/>
                <w:sz w:val="20"/>
                <w:szCs w:val="20"/>
                <w:rtl/>
              </w:rPr>
            </w:pPr>
          </w:p>
          <w:p w14:paraId="2BE22892" w14:textId="77777777" w:rsidR="00CF21BB" w:rsidRDefault="00CF21BB" w:rsidP="007F6211">
            <w:pPr>
              <w:pStyle w:val="ListParagraph"/>
              <w:ind w:left="0"/>
              <w:jc w:val="center"/>
              <w:rPr>
                <w:rFonts w:cs="B Lotus"/>
                <w:b/>
                <w:bCs/>
                <w:noProof/>
                <w:sz w:val="20"/>
                <w:szCs w:val="20"/>
                <w:rtl/>
              </w:rPr>
            </w:pPr>
          </w:p>
          <w:p w14:paraId="1E3B35FE" w14:textId="77777777" w:rsidR="00CF21BB" w:rsidRDefault="00CF21BB" w:rsidP="007F6211">
            <w:pPr>
              <w:pStyle w:val="ListParagraph"/>
              <w:ind w:left="0"/>
              <w:jc w:val="center"/>
              <w:rPr>
                <w:rFonts w:cs="B Lotus"/>
                <w:b/>
                <w:bCs/>
                <w:noProof/>
                <w:sz w:val="20"/>
                <w:szCs w:val="20"/>
                <w:rtl/>
              </w:rPr>
            </w:pPr>
            <w:r>
              <w:rPr>
                <w:rFonts w:cs="B Lotus"/>
                <w:noProof/>
                <w:sz w:val="28"/>
                <w:szCs w:val="28"/>
                <w:rtl/>
                <w:lang w:bidi="ar-SA"/>
              </w:rPr>
              <mc:AlternateContent>
                <mc:Choice Requires="wps">
                  <w:drawing>
                    <wp:anchor distT="0" distB="0" distL="114300" distR="114300" simplePos="0" relativeHeight="252299264" behindDoc="0" locked="0" layoutInCell="1" allowOverlap="1" wp14:anchorId="38C43802" wp14:editId="5AA5731A">
                      <wp:simplePos x="0" y="0"/>
                      <wp:positionH relativeFrom="column">
                        <wp:posOffset>999490</wp:posOffset>
                      </wp:positionH>
                      <wp:positionV relativeFrom="paragraph">
                        <wp:posOffset>28746</wp:posOffset>
                      </wp:positionV>
                      <wp:extent cx="4072255" cy="0"/>
                      <wp:effectExtent l="12700" t="55245" r="20320" b="59055"/>
                      <wp:wrapNone/>
                      <wp:docPr id="933" name="AutoShap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2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796E7" id="AutoShape 929" o:spid="_x0000_s1026" type="#_x0000_t32" style="position:absolute;margin-left:78.7pt;margin-top:2.25pt;width:320.65pt;height:0;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">
                      <v:stroke endarrow="block"/>
                    </v:shape>
                  </w:pict>
                </mc:Fallback>
              </mc:AlternateContent>
            </w:r>
          </w:p>
          <w:p w14:paraId="609319A7" w14:textId="77777777" w:rsidR="004C10C4" w:rsidRPr="00FF61A7" w:rsidRDefault="004C10C4" w:rsidP="007F6211">
            <w:pPr>
              <w:pStyle w:val="ListParagraph"/>
              <w:ind w:left="0"/>
              <w:jc w:val="center"/>
              <w:rPr>
                <w:rFonts w:cs="B Lotus"/>
                <w:b/>
                <w:bCs/>
                <w:noProof/>
                <w:sz w:val="20"/>
                <w:szCs w:val="20"/>
                <w:rtl/>
              </w:rPr>
            </w:pPr>
            <w:r w:rsidRPr="00FF61A7">
              <w:rPr>
                <w:rFonts w:cs="B Lotus" w:hint="cs"/>
                <w:b/>
                <w:bCs/>
                <w:noProof/>
                <w:sz w:val="20"/>
                <w:szCs w:val="20"/>
                <w:rtl/>
              </w:rPr>
              <w:t xml:space="preserve">شکل </w:t>
            </w:r>
            <w:r w:rsidR="00FF61A7" w:rsidRPr="00FF61A7">
              <w:rPr>
                <w:rFonts w:cs="B Lotus" w:hint="cs"/>
                <w:b/>
                <w:bCs/>
                <w:noProof/>
                <w:sz w:val="20"/>
                <w:szCs w:val="20"/>
                <w:rtl/>
              </w:rPr>
              <w:t>9</w:t>
            </w:r>
            <w:r w:rsidRPr="00FF61A7">
              <w:rPr>
                <w:rFonts w:cs="B Lotus" w:hint="cs"/>
                <w:b/>
                <w:bCs/>
                <w:noProof/>
                <w:sz w:val="20"/>
                <w:szCs w:val="20"/>
                <w:rtl/>
              </w:rPr>
              <w:t>: مکمل بودن روش های مبتنی بر روابط و قوانین</w:t>
            </w:r>
          </w:p>
        </w:tc>
      </w:tr>
    </w:tbl>
    <w:p w14:paraId="2DC26F1F" w14:textId="77777777" w:rsidR="00CF21BB" w:rsidRDefault="00CF21BB" w:rsidP="007F6211">
      <w:pPr>
        <w:pStyle w:val="ListParagraph"/>
        <w:spacing w:after="0" w:line="240" w:lineRule="auto"/>
        <w:ind w:left="0"/>
        <w:jc w:val="both"/>
        <w:rPr>
          <w:rFonts w:cs="B Lotus"/>
          <w:sz w:val="24"/>
          <w:szCs w:val="24"/>
          <w:rtl/>
          <w:lang w:val="en-AU"/>
        </w:rPr>
      </w:pPr>
    </w:p>
    <w:p w14:paraId="172DBBED"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دلیلی برای برتری نهادهای رسمی بر غیر رسمی وجود ندارند و این</w:t>
      </w:r>
      <w:r w:rsidR="00036C1C" w:rsidRPr="00EF6129">
        <w:rPr>
          <w:rFonts w:cs="B Lotus" w:hint="cs"/>
          <w:sz w:val="26"/>
          <w:szCs w:val="26"/>
          <w:rtl/>
          <w:lang w:val="en-AU"/>
        </w:rPr>
        <w:t xml:space="preserve"> </w:t>
      </w:r>
      <w:r w:rsidRPr="00EF6129">
        <w:rPr>
          <w:rFonts w:cs="B Lotus" w:hint="cs"/>
          <w:sz w:val="26"/>
          <w:szCs w:val="26"/>
          <w:rtl/>
          <w:lang w:val="en-AU"/>
        </w:rPr>
        <w:t xml:space="preserve">دو مکمل یکدیگر هستند و معمولاً هرچه اندازه اقتصاد افزایش یاید نیاز به نهادهای رسمی افزایش می یابد. </w:t>
      </w:r>
    </w:p>
    <w:p w14:paraId="508F2766"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نهادها خود پویا هستند و در طول زمان تغییر می کنند. شرکت ها و افراد به عنوان بازیگران اصلی انتخاب های خود را در چارچوب نهادی که فعالیت می کنند اتخاذ می نمایند.</w:t>
      </w:r>
    </w:p>
    <w:p w14:paraId="1EE745A7"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پنگ و همکاران (2009) دو پیشنهاد اصلی تئوری نهادی را ارائه می نمایند:</w:t>
      </w:r>
    </w:p>
    <w:p w14:paraId="2967EA17"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مدیران و شرکت ها به طور عقلایی علایق و انتخاب های خود را در چارچوب محدویت های نهادهای رسمی و غیر رسمی انجام می دهند.</w:t>
      </w:r>
    </w:p>
    <w:p w14:paraId="128C46B4" w14:textId="3CD2DF48" w:rsidR="004C10C4" w:rsidRPr="00EF6129" w:rsidRDefault="004C10C4" w:rsidP="00174B67">
      <w:pPr>
        <w:pStyle w:val="ListParagraph"/>
        <w:spacing w:after="0" w:line="240" w:lineRule="auto"/>
        <w:ind w:left="0"/>
        <w:jc w:val="both"/>
        <w:rPr>
          <w:rFonts w:cs="B Lotus"/>
          <w:sz w:val="26"/>
          <w:szCs w:val="26"/>
          <w:rtl/>
          <w:lang w:val="en-AU"/>
        </w:rPr>
      </w:pPr>
      <w:r w:rsidRPr="00EF6129">
        <w:rPr>
          <w:rFonts w:cs="B Lotus" w:hint="cs"/>
          <w:sz w:val="26"/>
          <w:szCs w:val="26"/>
          <w:rtl/>
          <w:lang w:val="en-AU"/>
        </w:rPr>
        <w:t xml:space="preserve">- </w:t>
      </w:r>
      <w:r w:rsidR="00174B67" w:rsidRPr="00EF6129">
        <w:rPr>
          <w:rFonts w:cs="B Lotus" w:hint="cs"/>
          <w:sz w:val="26"/>
          <w:szCs w:val="26"/>
          <w:rtl/>
          <w:lang w:val="en-AU"/>
        </w:rPr>
        <w:t>نهادهای رسمی و غیر</w:t>
      </w:r>
      <w:r w:rsidRPr="00EF6129">
        <w:rPr>
          <w:rFonts w:cs="B Lotus" w:hint="cs"/>
          <w:sz w:val="26"/>
          <w:szCs w:val="26"/>
          <w:rtl/>
          <w:lang w:val="en-AU"/>
        </w:rPr>
        <w:t>رسمی به صورت ترکیبی (با هم) رفتار شرکت</w:t>
      </w:r>
      <w:r w:rsidR="00174B67" w:rsidRPr="00EF6129">
        <w:rPr>
          <w:rFonts w:cs="B Lotus" w:hint="cs"/>
          <w:sz w:val="26"/>
          <w:szCs w:val="26"/>
          <w:rtl/>
          <w:lang w:val="en-AU"/>
        </w:rPr>
        <w:t>‌</w:t>
      </w:r>
      <w:r w:rsidRPr="00EF6129">
        <w:rPr>
          <w:rFonts w:cs="B Lotus" w:hint="cs"/>
          <w:sz w:val="26"/>
          <w:szCs w:val="26"/>
          <w:rtl/>
          <w:lang w:val="en-AU"/>
        </w:rPr>
        <w:t xml:space="preserve">ها و مدیران را هدایت </w:t>
      </w:r>
      <w:r w:rsidRPr="00EF6129">
        <w:rPr>
          <w:rFonts w:cs="B Lotus"/>
          <w:sz w:val="26"/>
          <w:szCs w:val="26"/>
          <w:rtl/>
          <w:lang w:val="en-AU"/>
        </w:rPr>
        <w:br/>
      </w:r>
      <w:r w:rsidRPr="00EF6129">
        <w:rPr>
          <w:rFonts w:cs="B Lotus" w:hint="cs"/>
          <w:sz w:val="26"/>
          <w:szCs w:val="26"/>
          <w:rtl/>
          <w:lang w:val="en-AU"/>
        </w:rPr>
        <w:t>می</w:t>
      </w:r>
      <w:r w:rsidR="00307477" w:rsidRPr="00EF6129">
        <w:rPr>
          <w:rFonts w:cs="B Lotus" w:hint="cs"/>
          <w:sz w:val="26"/>
          <w:szCs w:val="26"/>
          <w:rtl/>
          <w:lang w:val="en-AU"/>
        </w:rPr>
        <w:t>‌</w:t>
      </w:r>
      <w:r w:rsidRPr="00EF6129">
        <w:rPr>
          <w:rFonts w:cs="B Lotus" w:hint="cs"/>
          <w:sz w:val="26"/>
          <w:szCs w:val="26"/>
          <w:rtl/>
          <w:lang w:val="en-AU"/>
        </w:rPr>
        <w:t>کنند، اما جائیکه نهادهای رسمی قوی و حمایتی وجود ندارد، نهادهای غیررسمی نقش پررنگ</w:t>
      </w:r>
      <w:r w:rsidR="00307477" w:rsidRPr="00EF6129">
        <w:rPr>
          <w:rFonts w:cs="B Lotus" w:hint="cs"/>
          <w:sz w:val="26"/>
          <w:szCs w:val="26"/>
          <w:rtl/>
          <w:lang w:val="en-AU"/>
        </w:rPr>
        <w:t>‌</w:t>
      </w:r>
      <w:r w:rsidRPr="00EF6129">
        <w:rPr>
          <w:rFonts w:cs="B Lotus" w:hint="cs"/>
          <w:sz w:val="26"/>
          <w:szCs w:val="26"/>
          <w:rtl/>
          <w:lang w:val="en-AU"/>
        </w:rPr>
        <w:t>تری در هدایت رفتار افراد و شرکت</w:t>
      </w:r>
      <w:r w:rsidR="00307477" w:rsidRPr="00EF6129">
        <w:rPr>
          <w:rFonts w:cs="B Lotus" w:hint="cs"/>
          <w:sz w:val="26"/>
          <w:szCs w:val="26"/>
          <w:rtl/>
          <w:lang w:val="en-AU"/>
        </w:rPr>
        <w:t>‌</w:t>
      </w:r>
      <w:r w:rsidRPr="00EF6129">
        <w:rPr>
          <w:rFonts w:cs="B Lotus" w:hint="cs"/>
          <w:sz w:val="26"/>
          <w:szCs w:val="26"/>
          <w:rtl/>
          <w:lang w:val="en-AU"/>
        </w:rPr>
        <w:t>ها دارند.</w:t>
      </w:r>
    </w:p>
    <w:p w14:paraId="39857F11" w14:textId="77777777" w:rsidR="004C10C4" w:rsidRPr="00FF4589" w:rsidRDefault="004C10C4" w:rsidP="007F6211">
      <w:pPr>
        <w:pStyle w:val="ListParagraph"/>
        <w:spacing w:after="0" w:line="240" w:lineRule="auto"/>
        <w:ind w:left="0"/>
        <w:jc w:val="both"/>
        <w:rPr>
          <w:rFonts w:cs="B Titr"/>
          <w:b/>
          <w:bCs/>
          <w:sz w:val="24"/>
          <w:szCs w:val="24"/>
          <w:rtl/>
          <w:lang w:val="en-AU"/>
        </w:rPr>
      </w:pPr>
      <w:bookmarkStart w:id="10" w:name="_Hlk189049814"/>
      <w:r w:rsidRPr="00FF4589">
        <w:rPr>
          <w:rFonts w:cs="B Titr" w:hint="cs"/>
          <w:b/>
          <w:bCs/>
          <w:sz w:val="24"/>
          <w:szCs w:val="24"/>
          <w:rtl/>
          <w:lang w:val="en-AU"/>
        </w:rPr>
        <w:t>نقش استراتژیک فرهنگ ها</w:t>
      </w:r>
    </w:p>
    <w:bookmarkEnd w:id="10"/>
    <w:p w14:paraId="51687E4D" w14:textId="5B3E29E5"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فرهنگ به مجموعه گفتار، پندار و رفتار متعلق به یک گروه یا طبقه ای از مردم گفته می شود که آنها را از دیگران متمایز می</w:t>
      </w:r>
      <w:r w:rsidR="00307477" w:rsidRPr="00EF6129">
        <w:rPr>
          <w:rFonts w:cs="B Lotus" w:hint="cs"/>
          <w:sz w:val="26"/>
          <w:szCs w:val="26"/>
          <w:rtl/>
          <w:lang w:val="en-AU"/>
        </w:rPr>
        <w:t>‌</w:t>
      </w:r>
      <w:r w:rsidRPr="00EF6129">
        <w:rPr>
          <w:rFonts w:cs="B Lotus" w:hint="cs"/>
          <w:sz w:val="26"/>
          <w:szCs w:val="26"/>
          <w:rtl/>
          <w:lang w:val="en-AU"/>
        </w:rPr>
        <w:t>کنند. در تحلیل عوامل فرهنگی باید توجه داشت که نمی توان کشورها را بر اساس یک شاخص فرهنگی عمومی برجسته مقایسه نمود زیرا خرده فرهنگ ها و لایه های فرهنگی گوناگون مانند فرهنگ</w:t>
      </w:r>
      <w:r w:rsidR="00EE645A">
        <w:rPr>
          <w:rFonts w:cs="B Lotus" w:hint="cs"/>
          <w:sz w:val="26"/>
          <w:szCs w:val="26"/>
          <w:rtl/>
          <w:lang w:val="en-AU"/>
        </w:rPr>
        <w:t>‌</w:t>
      </w:r>
      <w:r w:rsidRPr="00EF6129">
        <w:rPr>
          <w:rFonts w:cs="B Lotus" w:hint="cs"/>
          <w:sz w:val="26"/>
          <w:szCs w:val="26"/>
          <w:rtl/>
          <w:lang w:val="en-AU"/>
        </w:rPr>
        <w:t xml:space="preserve">های قومی، اخلاقی و مذهبی و حتی سازمانی در درون هر کشور وجود دارد.  </w:t>
      </w:r>
    </w:p>
    <w:p w14:paraId="30C2229F"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xml:space="preserve">پنج بعد اصلی از منظر هافستد عبارتند از: </w:t>
      </w:r>
    </w:p>
    <w:p w14:paraId="22B6EEA7" w14:textId="77777777" w:rsidR="004C10C4" w:rsidRPr="00EF6129" w:rsidRDefault="004C10C4" w:rsidP="00174B67">
      <w:pPr>
        <w:pStyle w:val="ListParagraph"/>
        <w:spacing w:after="0" w:line="240" w:lineRule="auto"/>
        <w:ind w:left="0"/>
        <w:jc w:val="both"/>
        <w:rPr>
          <w:rFonts w:cs="B Lotus"/>
          <w:sz w:val="26"/>
          <w:szCs w:val="26"/>
          <w:rtl/>
          <w:lang w:val="en-AU"/>
        </w:rPr>
      </w:pPr>
      <w:r w:rsidRPr="00EF6129">
        <w:rPr>
          <w:rFonts w:cs="B Lotus" w:hint="cs"/>
          <w:sz w:val="26"/>
          <w:szCs w:val="26"/>
          <w:rtl/>
          <w:lang w:val="en-AU"/>
        </w:rPr>
        <w:lastRenderedPageBreak/>
        <w:t>- فاصله قدرت (پایین یا بالا): فاصله قدرت به درجه عدم برابری اجتماعی و میزانی که افراد ضعیف</w:t>
      </w:r>
      <w:r w:rsidR="00174B67" w:rsidRPr="00EF6129">
        <w:rPr>
          <w:rFonts w:cs="B Lotus" w:hint="cs"/>
          <w:sz w:val="26"/>
          <w:szCs w:val="26"/>
          <w:rtl/>
          <w:lang w:val="en-AU"/>
        </w:rPr>
        <w:t>‌</w:t>
      </w:r>
      <w:r w:rsidRPr="00EF6129">
        <w:rPr>
          <w:rFonts w:cs="B Lotus" w:hint="cs"/>
          <w:sz w:val="26"/>
          <w:szCs w:val="26"/>
          <w:rtl/>
          <w:lang w:val="en-AU"/>
        </w:rPr>
        <w:t>تر این عدم برابری را می پذیرند.</w:t>
      </w:r>
    </w:p>
    <w:p w14:paraId="5EEE3BAE" w14:textId="787FD049"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فردگرایی در مقابل جمع گرایی: فردگرایی اشاره به این دیدگاه دارد که هویت یک فرد اساساٌ بر اساس هویت خودش است در حالیکه در فرهنگ های جمع گرا افراد هویت خود را بر اساس فرهنگ جمعی گروهی (مانند خانواده، روستا و یا شرکت) که به آن تعلق دارد تعیین می کند.</w:t>
      </w:r>
    </w:p>
    <w:p w14:paraId="74747932"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مردگرایی در مقابل زن گرایی: به میزان تبعیض جنسیتی اشاره دارد.</w:t>
      </w:r>
    </w:p>
    <w:p w14:paraId="335A5E16"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xml:space="preserve">-پرهیز از عدم اطمینان (پایین یا بالا): اشاره به میزانی  که اعضای یک فرهنگ تحمل وضعیت های مبهم و عدم اطمینان را دارند، دارد. </w:t>
      </w:r>
    </w:p>
    <w:p w14:paraId="2CD853A0"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xml:space="preserve">- گرایش بلند مدت در مقابل کوتاه مدت: جوامع با گرایش زمانی کوتاه مدت به دنبال نتایج سریع هستند ولی در جوامع با گرایش زمانی بلند مدت افراد به دنبال نتایج بلند مدت هستند. </w:t>
      </w:r>
    </w:p>
    <w:p w14:paraId="020CEE9B" w14:textId="17A84BCD" w:rsidR="0058409F"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این تقسیم بندی با انتقاداتی همراه بوده است وی نقطه شروع خوبی برای بحث در مورد بررسی تأثیر عوامل فرهنگ بر رفتار شرکت ها و انتخاب های مدیریتی آنهاست. مثلاً مدیریت مشارکتی در جوامع با فاصله قدرت بالا ممکن است به عنوان ضعف مدیریت تلقی شود. یا مدیریت قاطع، تهاجمی و پرادعا ممکن است تنها در جوامع مردگرا بار مثبت داشته باشد. لذا آگاهی از فرهنگ های مختلف باعث می شود که با نهادهای غیر رسمی که هدایت کننده رفتار در این جوامع است آشنا شویم.</w:t>
      </w:r>
    </w:p>
    <w:p w14:paraId="2E70AF39" w14:textId="77777777" w:rsidR="00EF6129" w:rsidRPr="00EF6129" w:rsidRDefault="00EF6129" w:rsidP="007F6211">
      <w:pPr>
        <w:pStyle w:val="ListParagraph"/>
        <w:spacing w:after="0" w:line="240" w:lineRule="auto"/>
        <w:ind w:left="0"/>
        <w:jc w:val="both"/>
        <w:rPr>
          <w:rFonts w:cs="B Lotus"/>
          <w:sz w:val="26"/>
          <w:szCs w:val="26"/>
          <w:rtl/>
          <w:lang w:val="en-AU"/>
        </w:rPr>
      </w:pPr>
    </w:p>
    <w:p w14:paraId="0534B3DB" w14:textId="77777777" w:rsidR="004C10C4" w:rsidRPr="00FF4589" w:rsidRDefault="004C10C4" w:rsidP="007F6211">
      <w:pPr>
        <w:pStyle w:val="ListParagraph"/>
        <w:spacing w:after="0" w:line="240" w:lineRule="auto"/>
        <w:ind w:left="0"/>
        <w:jc w:val="both"/>
        <w:rPr>
          <w:rFonts w:cs="B Titr"/>
          <w:b/>
          <w:bCs/>
          <w:sz w:val="24"/>
          <w:szCs w:val="24"/>
          <w:rtl/>
          <w:lang w:val="en-AU"/>
        </w:rPr>
      </w:pPr>
      <w:bookmarkStart w:id="11" w:name="_Hlk189049950"/>
      <w:r w:rsidRPr="00FF4589">
        <w:rPr>
          <w:rFonts w:cs="B Titr" w:hint="cs"/>
          <w:b/>
          <w:bCs/>
          <w:sz w:val="24"/>
          <w:szCs w:val="24"/>
          <w:rtl/>
          <w:lang w:val="en-AU"/>
        </w:rPr>
        <w:t>نقش استراتژیک اخلاقیات</w:t>
      </w:r>
      <w:r>
        <w:rPr>
          <w:rFonts w:cs="B Titr" w:hint="cs"/>
          <w:b/>
          <w:bCs/>
          <w:sz w:val="24"/>
          <w:szCs w:val="24"/>
          <w:rtl/>
          <w:lang w:val="en-AU"/>
        </w:rPr>
        <w:t xml:space="preserve"> یا اصول اخلاقی</w:t>
      </w:r>
    </w:p>
    <w:bookmarkEnd w:id="11"/>
    <w:p w14:paraId="51E47FF8"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اخلاقیات به هنجارها، اصول و استانداردهای اخلاقی که رفتار افراد و سازمان ها را هدایت می کند اشاره دارد. اخلاقیات نه تنها بخشی از نهادهای غیر رسمی هستند، بلکه به میزان زیادی در قوانین و مقررات هر کشور گنجانیده شده اند.</w:t>
      </w:r>
    </w:p>
    <w:p w14:paraId="460E3BC3"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سه دیدگاه در مورد انگیزه سازمان ها برای رفتار اخلاقی دارد:</w:t>
      </w:r>
    </w:p>
    <w:p w14:paraId="2B178C8C"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دیدگاه منفی که معتقد است سازمان ها تحت فشارهای اجتماعی برای رفتار مشروع تظاهر به رفتار اخلاقی می کنند بدون اینکه واقعاً اخلاق گرا باشند.</w:t>
      </w:r>
    </w:p>
    <w:p w14:paraId="41778F21"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دیدگاه مثبت که معتقد است شرکت ها به صورت خود جوش و صرفه نظر از فشارهای اجتماعی درست عمل می</w:t>
      </w:r>
      <w:r w:rsidR="003C3C7E" w:rsidRPr="00EF6129">
        <w:rPr>
          <w:rFonts w:cs="B Lotus" w:hint="cs"/>
          <w:sz w:val="26"/>
          <w:szCs w:val="26"/>
          <w:rtl/>
          <w:lang w:val="en-AU"/>
        </w:rPr>
        <w:t>‌</w:t>
      </w:r>
      <w:r w:rsidRPr="00EF6129">
        <w:rPr>
          <w:rFonts w:cs="B Lotus" w:hint="cs"/>
          <w:sz w:val="26"/>
          <w:szCs w:val="26"/>
          <w:rtl/>
          <w:lang w:val="en-AU"/>
        </w:rPr>
        <w:t>کنند.</w:t>
      </w:r>
    </w:p>
    <w:p w14:paraId="22BACEA4" w14:textId="10CBC3C6"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دیدگاه نهادی که معتقد است سازمان ها رعایت اخلاقیات را می کنند زیرا ابزاری برای کسب سود است</w:t>
      </w:r>
      <w:r w:rsidR="0027357D" w:rsidRPr="00EF6129">
        <w:rPr>
          <w:rFonts w:cs="B Lotus" w:hint="cs"/>
          <w:sz w:val="26"/>
          <w:szCs w:val="26"/>
          <w:rtl/>
          <w:lang w:val="en-AU"/>
        </w:rPr>
        <w:t>(مخمدشو و همکاران</w:t>
      </w:r>
      <w:r w:rsidR="0027357D" w:rsidRPr="00EF6129">
        <w:rPr>
          <w:rStyle w:val="FootnoteReference"/>
          <w:rFonts w:cs="B Lotus"/>
          <w:sz w:val="26"/>
          <w:szCs w:val="26"/>
          <w:rtl/>
          <w:lang w:val="en-AU"/>
        </w:rPr>
        <w:footnoteReference w:id="23"/>
      </w:r>
      <w:r w:rsidR="0027357D" w:rsidRPr="00EF6129">
        <w:rPr>
          <w:rFonts w:cs="B Lotus" w:hint="cs"/>
          <w:sz w:val="26"/>
          <w:szCs w:val="26"/>
          <w:rtl/>
          <w:lang w:val="en-AU"/>
        </w:rPr>
        <w:t>، 2015)</w:t>
      </w:r>
      <w:r w:rsidRPr="00EF6129">
        <w:rPr>
          <w:rFonts w:cs="B Lotus" w:hint="cs"/>
          <w:sz w:val="26"/>
          <w:szCs w:val="26"/>
          <w:rtl/>
          <w:lang w:val="en-AU"/>
        </w:rPr>
        <w:t>.</w:t>
      </w:r>
    </w:p>
    <w:p w14:paraId="73962166" w14:textId="007E1739" w:rsidR="00C06336" w:rsidRDefault="004C10C4" w:rsidP="00174B67">
      <w:pPr>
        <w:pStyle w:val="ListParagraph"/>
        <w:spacing w:after="0" w:line="240" w:lineRule="auto"/>
        <w:ind w:left="0"/>
        <w:jc w:val="both"/>
        <w:rPr>
          <w:rFonts w:cs="B Lotus"/>
          <w:sz w:val="26"/>
          <w:szCs w:val="26"/>
          <w:rtl/>
          <w:lang w:val="en-AU"/>
        </w:rPr>
      </w:pPr>
      <w:r w:rsidRPr="00EF6129">
        <w:rPr>
          <w:rFonts w:cs="B Lotus" w:hint="cs"/>
          <w:sz w:val="26"/>
          <w:szCs w:val="26"/>
          <w:rtl/>
          <w:lang w:val="en-AU"/>
        </w:rPr>
        <w:t>مطالعات نشان می دهد که شرکت هایی که در رعایت اصول اخلاقی شهرت داشته اند زودتر از بحران ها خارج شده</w:t>
      </w:r>
      <w:r w:rsidR="003C3C7E" w:rsidRPr="00EF6129">
        <w:rPr>
          <w:rFonts w:cs="B Lotus" w:hint="cs"/>
          <w:sz w:val="26"/>
          <w:szCs w:val="26"/>
          <w:rtl/>
          <w:lang w:val="en-AU"/>
        </w:rPr>
        <w:t>‌</w:t>
      </w:r>
      <w:r w:rsidRPr="00EF6129">
        <w:rPr>
          <w:rFonts w:cs="B Lotus" w:hint="cs"/>
          <w:sz w:val="26"/>
          <w:szCs w:val="26"/>
          <w:rtl/>
          <w:lang w:val="en-AU"/>
        </w:rPr>
        <w:t>اند.</w:t>
      </w:r>
    </w:p>
    <w:p w14:paraId="618C2C41" w14:textId="77777777" w:rsidR="004C10C4" w:rsidRPr="00FF4589" w:rsidRDefault="004C10C4" w:rsidP="007F6211">
      <w:pPr>
        <w:pStyle w:val="ListParagraph"/>
        <w:spacing w:after="0" w:line="240" w:lineRule="auto"/>
        <w:ind w:left="0"/>
        <w:jc w:val="both"/>
        <w:rPr>
          <w:rFonts w:cs="B Titr"/>
          <w:sz w:val="24"/>
          <w:szCs w:val="24"/>
          <w:rtl/>
          <w:lang w:val="en-AU"/>
        </w:rPr>
      </w:pPr>
      <w:bookmarkStart w:id="12" w:name="_Hlk189049964"/>
      <w:r w:rsidRPr="00FF4589">
        <w:rPr>
          <w:rFonts w:cs="B Titr" w:hint="cs"/>
          <w:b/>
          <w:bCs/>
          <w:sz w:val="24"/>
          <w:szCs w:val="24"/>
          <w:rtl/>
          <w:lang w:val="en-AU"/>
        </w:rPr>
        <w:lastRenderedPageBreak/>
        <w:t xml:space="preserve">مدیریت اخلاقیات در محیط بین المللی </w:t>
      </w:r>
    </w:p>
    <w:bookmarkEnd w:id="12"/>
    <w:p w14:paraId="598AB086"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مدیریت اخلاقیات در فضای بین المللی و خارج از مرزهای ملی یک شرکت چالشی است زیرا آنچه در یک محل اخلاقی است ممکن است در جای دیگر غیر اخلاقی باشد.</w:t>
      </w:r>
    </w:p>
    <w:p w14:paraId="38A2E8A3"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دو مکتب فکری در این زمینه وجود دارد:</w:t>
      </w:r>
    </w:p>
    <w:p w14:paraId="5CC37487"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دیدگاه نسبی گرایی که معتقد است اخلاقیات در جاهای متفاوت دنیا تفاوت دارد.</w:t>
      </w:r>
    </w:p>
    <w:p w14:paraId="515A4B8A"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دیدگاه امپریالیسم که معتقد است استانداردهای اخلاقی جهانشول است.</w:t>
      </w:r>
    </w:p>
    <w:p w14:paraId="1010C793"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به اعتقاد تماس دونادلسون شرکت ها می بایست سه اصل را رعایت کنند:</w:t>
      </w:r>
    </w:p>
    <w:p w14:paraId="6EC50F17"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به حقوق اساسی/اولیه و انسانیت احترام بگذارید.</w:t>
      </w:r>
    </w:p>
    <w:p w14:paraId="18E0EA81"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به سنت های محلی احترام بگذارید.</w:t>
      </w:r>
    </w:p>
    <w:p w14:paraId="0791282A"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به محیط نهادی و نهادهای محلی احترام بگذارید.</w:t>
      </w:r>
    </w:p>
    <w:p w14:paraId="66BE89CE"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اصول اخلاقی به مبارزه با فساد کمک می کند. فساد یا استفاده از قدرت عمومی یا سازمانی برای منافع شخصی رقابت را در یک جامعه کاهش داده و باعث عدم تخصیص بهینه منابع می شود.</w:t>
      </w:r>
    </w:p>
    <w:p w14:paraId="06701801" w14:textId="77777777" w:rsidR="004C10C4" w:rsidRPr="00FF4589" w:rsidRDefault="004C10C4" w:rsidP="007F6211">
      <w:pPr>
        <w:pStyle w:val="ListParagraph"/>
        <w:spacing w:after="0" w:line="240" w:lineRule="auto"/>
        <w:ind w:left="0"/>
        <w:jc w:val="both"/>
        <w:rPr>
          <w:rFonts w:cs="B Titr"/>
          <w:sz w:val="24"/>
          <w:szCs w:val="24"/>
          <w:rtl/>
          <w:lang w:val="en-AU"/>
        </w:rPr>
      </w:pPr>
      <w:bookmarkStart w:id="13" w:name="_Hlk189050055"/>
      <w:r w:rsidRPr="00FF4589">
        <w:rPr>
          <w:rFonts w:cs="B Titr" w:hint="cs"/>
          <w:b/>
          <w:bCs/>
          <w:sz w:val="24"/>
          <w:szCs w:val="24"/>
          <w:rtl/>
          <w:lang w:val="en-AU"/>
        </w:rPr>
        <w:t>پاسخ های استراتژیک به چالش های اخلاقی</w:t>
      </w:r>
    </w:p>
    <w:bookmarkEnd w:id="13"/>
    <w:p w14:paraId="15559597"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شرکت ها در برابر چالش های استراتژیک چهار پاسخ استراتژیک را انتخاب می کنند:</w:t>
      </w:r>
    </w:p>
    <w:p w14:paraId="0F587050"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رویکرد منفعلانه: شرکت از مسئولیت خود طفره می رود و کمتر از حد لازم انجام می دهد.</w:t>
      </w:r>
    </w:p>
    <w:p w14:paraId="4ED97837"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رویکرد دفاعی: شرکت مسئولیت را قبول می کند ولی در سطح حداقل پاسخ می دهد.</w:t>
      </w:r>
    </w:p>
    <w:p w14:paraId="07E5B6F1"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-رویکرد سازگارانه: شرکت مسئولیت را می پذیرد و در تمام آنچه لازم است انجام می دهد.</w:t>
      </w:r>
    </w:p>
    <w:p w14:paraId="12A7F0AE"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رویکرد پیش فعال: شرکت مسئولیت را پیش بینی می کند و بیش از آنچه لازم است را انجام می دهد.</w:t>
      </w:r>
    </w:p>
    <w:p w14:paraId="4FC8EE5E" w14:textId="60777E70"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شرکت ها ممکن است پاسخ های استراتژیک متفاوتی را نسبت به چالش های مختلف اتخاذ نمایند</w:t>
      </w:r>
      <w:r w:rsidR="00400A75" w:rsidRPr="00EF6129">
        <w:rPr>
          <w:rFonts w:cs="B Lotus" w:hint="cs"/>
          <w:sz w:val="26"/>
          <w:szCs w:val="26"/>
          <w:rtl/>
          <w:lang w:val="en-AU"/>
        </w:rPr>
        <w:t>(پنگ</w:t>
      </w:r>
      <w:r w:rsidR="007E1727" w:rsidRPr="00EE645A">
        <w:rPr>
          <w:rFonts w:cs="B Nazanin"/>
          <w:sz w:val="26"/>
          <w:szCs w:val="26"/>
          <w:vertAlign w:val="superscript"/>
          <w:rtl/>
        </w:rPr>
        <w:footnoteReference w:id="24"/>
      </w:r>
      <w:r w:rsidR="00400A75" w:rsidRPr="00EF6129">
        <w:rPr>
          <w:rFonts w:cs="B Lotus" w:hint="cs"/>
          <w:sz w:val="26"/>
          <w:szCs w:val="26"/>
          <w:rtl/>
          <w:lang w:val="en-AU"/>
        </w:rPr>
        <w:t>، 2017)</w:t>
      </w:r>
      <w:r w:rsidRPr="00EF6129">
        <w:rPr>
          <w:rFonts w:cs="B Lotus" w:hint="cs"/>
          <w:sz w:val="26"/>
          <w:szCs w:val="26"/>
          <w:rtl/>
          <w:lang w:val="en-AU"/>
        </w:rPr>
        <w:t>.</w:t>
      </w:r>
    </w:p>
    <w:p w14:paraId="05864334" w14:textId="77777777" w:rsidR="004C10C4" w:rsidRPr="00FF4589" w:rsidRDefault="004C10C4" w:rsidP="007F6211">
      <w:pPr>
        <w:pStyle w:val="ListParagraph"/>
        <w:spacing w:after="0" w:line="240" w:lineRule="auto"/>
        <w:ind w:left="0"/>
        <w:jc w:val="both"/>
        <w:rPr>
          <w:rFonts w:cs="B Titr"/>
          <w:sz w:val="24"/>
          <w:szCs w:val="24"/>
          <w:rtl/>
          <w:lang w:val="en-AU"/>
        </w:rPr>
      </w:pPr>
      <w:bookmarkStart w:id="14" w:name="_Hlk189050067"/>
      <w:r w:rsidRPr="00FF4589">
        <w:rPr>
          <w:rFonts w:cs="B Titr" w:hint="cs"/>
          <w:b/>
          <w:bCs/>
          <w:sz w:val="24"/>
          <w:szCs w:val="24"/>
          <w:rtl/>
          <w:lang w:val="en-AU"/>
        </w:rPr>
        <w:t>مباحث پیرامون دیدگاه نهادی</w:t>
      </w:r>
    </w:p>
    <w:bookmarkEnd w:id="14"/>
    <w:p w14:paraId="0ACCC689"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از آنجائیکه دیدگاه نهادی دیدگاه جدیدی است، عجیب نیست که بحث هایی در آن مطرح شود.</w:t>
      </w:r>
    </w:p>
    <w:p w14:paraId="6CE9226D"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آیا نهادها فرصت گرایی را از بین می برند؟ یک منبع عدم اطمینان، رفتار فرصت طلبانه است که محققین معتقدند از طریق نهادها می تواند کاهش یابد. اما گروهی معتقدند که تأکید زیاد بر نهادهای رسمی ممکن است اثر معکوس داشته باشد.</w:t>
      </w:r>
    </w:p>
    <w:p w14:paraId="46DA9354"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آیا رفتار فرصت طلبانه در جوامع فردگرا بیشتر است؟ عده ای معتقدند از آنجائیکه جوامع فردگرا رقابتی و فرصت گرا هستند، رفتار فرصت طلبانه در بین آنها بیشتر است که همیشه درست نیست.</w:t>
      </w:r>
    </w:p>
    <w:p w14:paraId="4A52CE5D"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lastRenderedPageBreak/>
        <w:t>- آیا فاصله فرهنگی (تفاوت فرهنگی بر اساس ابعاد هافستد) یا قاصله نهادی (تفاوت یا مشابهت دو کشور در ابعاد قانونی، هنجاری و شناختی)  در انتخاب های استراتژیک و مدیریتی سازمان ها تأثیر دارد.؟ برخی معتقدند مراوده سازمان ها با فاصله فرهنگی کمتر موفق تر است اما این ایده توسط دیگران به چالش کشیده شده است.</w:t>
      </w:r>
    </w:p>
    <w:p w14:paraId="65C39F3F" w14:textId="46765E68"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آیا انسان ها / شرکت ها رفتار فرصت طلبانه انجام می دهند به خاطر اینکه ذاتاً بد هستند یا در محیط بد قرار گرفته اند؟ بسیاری از مردم رفتار غیراخلاقی انجام می دهند به این خاطر که محیط کسب و کار آن</w:t>
      </w:r>
      <w:r w:rsidR="00FE1198" w:rsidRPr="00EF6129">
        <w:rPr>
          <w:rFonts w:cs="B Lotus" w:hint="cs"/>
          <w:sz w:val="26"/>
          <w:szCs w:val="26"/>
          <w:rtl/>
          <w:lang w:val="en-AU"/>
        </w:rPr>
        <w:t>‌</w:t>
      </w:r>
      <w:r w:rsidRPr="00EF6129">
        <w:rPr>
          <w:rFonts w:cs="B Lotus" w:hint="cs"/>
          <w:sz w:val="26"/>
          <w:szCs w:val="26"/>
          <w:rtl/>
          <w:lang w:val="en-AU"/>
        </w:rPr>
        <w:t>ها را به این سمت سوق دهد.</w:t>
      </w:r>
    </w:p>
    <w:p w14:paraId="1CC12F72" w14:textId="77777777" w:rsidR="004C10C4" w:rsidRPr="00A91F7E" w:rsidRDefault="004C10C4" w:rsidP="007F6211">
      <w:pPr>
        <w:pStyle w:val="ListParagraph"/>
        <w:spacing w:after="0" w:line="240" w:lineRule="auto"/>
        <w:ind w:left="0"/>
        <w:jc w:val="both"/>
        <w:rPr>
          <w:rFonts w:cs="B Titr"/>
          <w:b/>
          <w:bCs/>
          <w:sz w:val="24"/>
          <w:szCs w:val="24"/>
          <w:rtl/>
          <w:lang w:val="en-AU"/>
        </w:rPr>
      </w:pPr>
      <w:bookmarkStart w:id="15" w:name="_Hlk189050176"/>
      <w:r w:rsidRPr="00A91F7E">
        <w:rPr>
          <w:rFonts w:cs="B Titr" w:hint="cs"/>
          <w:b/>
          <w:bCs/>
          <w:sz w:val="24"/>
          <w:szCs w:val="24"/>
          <w:rtl/>
          <w:lang w:val="en-AU"/>
        </w:rPr>
        <w:t>نتایج و کاربردها</w:t>
      </w:r>
    </w:p>
    <w:bookmarkEnd w:id="15"/>
    <w:p w14:paraId="3A45F00C"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هنگام ورود به سایر کشورها، شرکت ها می بایست درک شایسته ای از نهادهای رسمی و غیر رسمی که رفتار افراد و سازمان ها را در آن محیط هدایت می کند داشته باشند.</w:t>
      </w:r>
    </w:p>
    <w:p w14:paraId="2816C8B7" w14:textId="77777777"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شرکت نیاز نیست که از اعتقادات و باورهای فرهنگی کشورها تبعیت کند یا یا آنها مخالفت کند، فقط نقشه راهی از نهادهای غیر رسمی در کشور میزبان داشته باشد.</w:t>
      </w:r>
    </w:p>
    <w:p w14:paraId="0D1ECB7B" w14:textId="3750A404" w:rsidR="004C10C4" w:rsidRPr="00EF6129" w:rsidRDefault="004C10C4" w:rsidP="007F6211">
      <w:pPr>
        <w:pStyle w:val="ListParagraph"/>
        <w:spacing w:after="0" w:line="240" w:lineRule="auto"/>
        <w:ind w:left="0"/>
        <w:jc w:val="both"/>
        <w:rPr>
          <w:rFonts w:cs="B Lotus"/>
          <w:sz w:val="26"/>
          <w:szCs w:val="26"/>
          <w:rtl/>
          <w:lang w:val="en-AU"/>
        </w:rPr>
      </w:pPr>
      <w:r w:rsidRPr="00EF6129">
        <w:rPr>
          <w:rFonts w:cs="B Lotus" w:hint="cs"/>
          <w:sz w:val="26"/>
          <w:szCs w:val="26"/>
          <w:rtl/>
          <w:lang w:val="en-AU"/>
        </w:rPr>
        <w:t>- شرکت ها می بایست تصمیم گیری اخلاقی را به عنوان شاخصی مهم در تصمیمات خود لحاظ کنند</w:t>
      </w:r>
      <w:r w:rsidR="00CC6B29" w:rsidRPr="00EF6129">
        <w:rPr>
          <w:rFonts w:cs="B Lotus" w:hint="cs"/>
          <w:sz w:val="26"/>
          <w:szCs w:val="26"/>
          <w:rtl/>
          <w:lang w:val="en-AU"/>
        </w:rPr>
        <w:t>(هالنسن</w:t>
      </w:r>
      <w:r w:rsidR="00CC6B29" w:rsidRPr="00EE645A">
        <w:rPr>
          <w:rFonts w:cs="B Nazanin"/>
          <w:sz w:val="26"/>
          <w:szCs w:val="26"/>
          <w:vertAlign w:val="superscript"/>
          <w:rtl/>
        </w:rPr>
        <w:footnoteReference w:id="25"/>
      </w:r>
      <w:r w:rsidR="00CC6B29" w:rsidRPr="00EF6129">
        <w:rPr>
          <w:rFonts w:cs="B Lotus" w:hint="cs"/>
          <w:sz w:val="26"/>
          <w:szCs w:val="26"/>
          <w:rtl/>
          <w:lang w:val="en-AU"/>
        </w:rPr>
        <w:t>، 2007)</w:t>
      </w:r>
      <w:r w:rsidRPr="00EF6129">
        <w:rPr>
          <w:rFonts w:cs="B Lotus" w:hint="cs"/>
          <w:sz w:val="26"/>
          <w:szCs w:val="26"/>
          <w:rtl/>
          <w:lang w:val="en-AU"/>
        </w:rPr>
        <w:t>.</w:t>
      </w:r>
    </w:p>
    <w:p w14:paraId="1457DE1A" w14:textId="3A0323F3" w:rsidR="004C10C4" w:rsidRPr="00727899" w:rsidRDefault="004C10C4" w:rsidP="007F6211">
      <w:pPr>
        <w:spacing w:after="0" w:line="240" w:lineRule="auto"/>
        <w:rPr>
          <w:rFonts w:asciiTheme="minorBidi" w:hAnsiTheme="minorBidi" w:cs="B Titr"/>
          <w:sz w:val="24"/>
          <w:szCs w:val="24"/>
          <w:rtl/>
        </w:rPr>
      </w:pPr>
      <w:bookmarkStart w:id="16" w:name="_Hlk189050190"/>
      <w:r w:rsidRPr="00727899">
        <w:rPr>
          <w:rFonts w:asciiTheme="minorBidi" w:hAnsiTheme="minorBidi" w:cs="B Titr" w:hint="cs"/>
          <w:sz w:val="24"/>
          <w:szCs w:val="24"/>
          <w:rtl/>
        </w:rPr>
        <w:t xml:space="preserve">نظریه ی نهادی نوین تلفیقی و نقش آن بر ایجاد مزیت رقابتی </w:t>
      </w:r>
    </w:p>
    <w:bookmarkEnd w:id="16"/>
    <w:p w14:paraId="09F044EB" w14:textId="79E9F4AF" w:rsidR="004C10C4" w:rsidRPr="00EF6129" w:rsidRDefault="004C10C4" w:rsidP="00174B67">
      <w:pPr>
        <w:pStyle w:val="ListParagraph"/>
        <w:spacing w:after="0" w:line="240" w:lineRule="auto"/>
        <w:ind w:left="0"/>
        <w:jc w:val="both"/>
        <w:rPr>
          <w:rFonts w:cs="B Lotus"/>
          <w:sz w:val="26"/>
          <w:szCs w:val="26"/>
          <w:rtl/>
          <w:lang w:val="en-AU"/>
        </w:rPr>
      </w:pPr>
      <w:r w:rsidRPr="00EF6129">
        <w:rPr>
          <w:rFonts w:cs="B Lotus" w:hint="cs"/>
          <w:sz w:val="26"/>
          <w:szCs w:val="26"/>
          <w:rtl/>
          <w:lang w:val="en-AU"/>
        </w:rPr>
        <w:t>تئوری نهادی نوین بیان می</w:t>
      </w:r>
      <w:r w:rsidRPr="00EF6129">
        <w:rPr>
          <w:rFonts w:cs="B Lotus"/>
          <w:sz w:val="26"/>
          <w:szCs w:val="26"/>
          <w:lang w:val="en-AU"/>
        </w:rPr>
        <w:t xml:space="preserve"> </w:t>
      </w:r>
      <w:r w:rsidRPr="00EF6129">
        <w:rPr>
          <w:rFonts w:cs="B Lotus" w:hint="cs"/>
          <w:sz w:val="26"/>
          <w:szCs w:val="26"/>
          <w:rtl/>
          <w:lang w:val="en-AU"/>
        </w:rPr>
        <w:t>دارد که سازمان</w:t>
      </w:r>
      <w:r w:rsidR="00174B67" w:rsidRPr="00EF6129">
        <w:rPr>
          <w:rFonts w:cs="B Lotus" w:hint="cs"/>
          <w:sz w:val="26"/>
          <w:szCs w:val="26"/>
          <w:rtl/>
          <w:lang w:val="en-AU"/>
        </w:rPr>
        <w:t>‌</w:t>
      </w:r>
      <w:r w:rsidRPr="00EF6129">
        <w:rPr>
          <w:rFonts w:cs="B Lotus" w:hint="cs"/>
          <w:sz w:val="26"/>
          <w:szCs w:val="26"/>
          <w:rtl/>
          <w:lang w:val="en-AU"/>
        </w:rPr>
        <w:t>ها بر اساس پذیرش فشارهای نهادی به طور اجتماعی مشروعیت،</w:t>
      </w:r>
      <w:r w:rsidR="00174B67" w:rsidRPr="00EF6129">
        <w:rPr>
          <w:rFonts w:cs="B Lotus" w:hint="cs"/>
          <w:sz w:val="26"/>
          <w:szCs w:val="26"/>
          <w:rtl/>
          <w:lang w:val="en-AU"/>
        </w:rPr>
        <w:t xml:space="preserve"> </w:t>
      </w:r>
      <w:r w:rsidRPr="00EF6129">
        <w:rPr>
          <w:rFonts w:cs="B Lotus" w:hint="cs"/>
          <w:sz w:val="26"/>
          <w:szCs w:val="26"/>
          <w:rtl/>
          <w:lang w:val="en-AU"/>
        </w:rPr>
        <w:t>منابع و بقا کسب می کنند.</w:t>
      </w:r>
      <w:r w:rsidR="00174B67" w:rsidRPr="00EF6129">
        <w:rPr>
          <w:rFonts w:cs="B Lotus" w:hint="cs"/>
          <w:sz w:val="26"/>
          <w:szCs w:val="26"/>
          <w:rtl/>
          <w:lang w:val="en-AU"/>
        </w:rPr>
        <w:t xml:space="preserve"> </w:t>
      </w:r>
      <w:r w:rsidRPr="00EF6129">
        <w:rPr>
          <w:rFonts w:cs="B Lotus" w:hint="cs"/>
          <w:sz w:val="26"/>
          <w:szCs w:val="26"/>
          <w:rtl/>
          <w:lang w:val="en-AU"/>
        </w:rPr>
        <w:t>این تئوری عملیات سازمان را در بعد استراتژی و نهادی به عنوان پاسخ به فشارهای رقابتی و نهادی تشریح می کنند.</w:t>
      </w:r>
      <w:r w:rsidR="00174B67" w:rsidRPr="00EF6129">
        <w:rPr>
          <w:rFonts w:cs="B Lotus" w:hint="cs"/>
          <w:sz w:val="26"/>
          <w:szCs w:val="26"/>
          <w:rtl/>
          <w:lang w:val="en-AU"/>
        </w:rPr>
        <w:t xml:space="preserve"> </w:t>
      </w:r>
      <w:r w:rsidRPr="00EF6129">
        <w:rPr>
          <w:rFonts w:cs="B Lotus" w:hint="cs"/>
          <w:sz w:val="26"/>
          <w:szCs w:val="26"/>
          <w:rtl/>
          <w:lang w:val="en-AU"/>
        </w:rPr>
        <w:t>در تحقیقات مربوط به تئوری ها بیان شده است که تئوری نهادی نوین در تناقص با تئوری های دیگر نظیر تئوری هزینه مبادله، مبتنی بر منبع و مزیت رقابتی پورتر است و</w:t>
      </w:r>
      <w:r w:rsidR="00174B67" w:rsidRPr="00EF6129">
        <w:rPr>
          <w:rFonts w:cs="B Lotus" w:hint="cs"/>
          <w:sz w:val="26"/>
          <w:szCs w:val="26"/>
          <w:rtl/>
          <w:lang w:val="en-AU"/>
        </w:rPr>
        <w:t xml:space="preserve"> </w:t>
      </w:r>
      <w:r w:rsidRPr="00EF6129">
        <w:rPr>
          <w:rFonts w:cs="B Lotus" w:hint="cs"/>
          <w:sz w:val="26"/>
          <w:szCs w:val="26"/>
          <w:rtl/>
          <w:lang w:val="en-AU"/>
        </w:rPr>
        <w:t>در تصمیمات مدیریتی نمی توان از این تئوری استفاده کرد. در پاسخ گویی به این مساله، و از تئوری نهادی نوین در جهت آگاه سازی رفتارهای مدیریتی به منظور خلق مزیت رقابتی از طریق ترکیب تئوری نهادی نوین با تئوری های هزینه ی مبادله، مبتنی بر منابع و مزیت رقابتی پورتر سعی شده است که نقش تئوری نهادی نوین در خلق مزیت رقابتی تشریح شود. نتایج نشان می</w:t>
      </w:r>
      <w:r w:rsidR="00FE1198" w:rsidRPr="00EF6129">
        <w:rPr>
          <w:rFonts w:cs="B Lotus" w:hint="cs"/>
          <w:sz w:val="26"/>
          <w:szCs w:val="26"/>
          <w:rtl/>
          <w:lang w:val="en-AU"/>
        </w:rPr>
        <w:t>‌</w:t>
      </w:r>
      <w:r w:rsidRPr="00EF6129">
        <w:rPr>
          <w:rFonts w:cs="B Lotus" w:hint="cs"/>
          <w:sz w:val="26"/>
          <w:szCs w:val="26"/>
          <w:rtl/>
          <w:lang w:val="en-AU"/>
        </w:rPr>
        <w:t>دهد که این تئوری می تواند به عنوان رویکردی که ایجاد مزیت رقابتی را تشریح می کند ارائه شود. یعنی مزیت رقابتی نه تنها از طریق تمایز، منابع نامتجانس و کارایی بلکه همچنین از طریق سازگاری فشارهای نهادی نیز به دست می آید.</w:t>
      </w:r>
    </w:p>
    <w:p w14:paraId="6190AB0F" w14:textId="73395CD7" w:rsidR="004C10C4" w:rsidRPr="00EF6129" w:rsidRDefault="004C10C4" w:rsidP="00174B67">
      <w:pPr>
        <w:pStyle w:val="ListParagraph"/>
        <w:spacing w:after="0" w:line="240" w:lineRule="auto"/>
        <w:ind w:left="0"/>
        <w:jc w:val="both"/>
        <w:rPr>
          <w:rFonts w:cs="B Lotus"/>
          <w:sz w:val="26"/>
          <w:szCs w:val="26"/>
          <w:rtl/>
          <w:lang w:val="en-AU"/>
        </w:rPr>
      </w:pPr>
      <w:r w:rsidRPr="00EF6129">
        <w:rPr>
          <w:rFonts w:cs="B Lotus" w:hint="cs"/>
          <w:sz w:val="26"/>
          <w:szCs w:val="26"/>
          <w:rtl/>
          <w:lang w:val="en-AU"/>
        </w:rPr>
        <w:t>با توجه به انتقاداتی که به تئوری نهادی نوین در ارتباط با تئوری های دیگر سازمان در پژوهش ها بیان شده است،</w:t>
      </w:r>
      <w:r w:rsidR="00174B67" w:rsidRPr="00EF6129">
        <w:rPr>
          <w:rFonts w:cs="B Lotus" w:hint="cs"/>
          <w:sz w:val="26"/>
          <w:szCs w:val="26"/>
          <w:rtl/>
          <w:lang w:val="en-AU"/>
        </w:rPr>
        <w:t xml:space="preserve"> </w:t>
      </w:r>
      <w:r w:rsidRPr="00EF6129">
        <w:rPr>
          <w:rFonts w:cs="B Lotus" w:hint="cs"/>
          <w:sz w:val="26"/>
          <w:szCs w:val="26"/>
          <w:rtl/>
          <w:lang w:val="en-AU"/>
        </w:rPr>
        <w:t xml:space="preserve">نظیر این که این تئوری در تناقص با تئوری های هزینه مبادله، مبتنی برمنابع و مزیت رقابتی است و یا اینکه این تئوری بیشتر جنبه اجتماعی دارد و در تصمیمات مدیریتی نمی توان از آن استفاده کرد و بیان شده است که این تئوری نمی تواند به خلق مزیت رقابتی، کارایی و بهره وری منجر شود. در پاسخ به انتقادات مذکور و با توجه به تحقیقات صورت پذیرفته، از طریق ترکیب تئوری نهادی نوین با تئوری های هزینه مبادله، </w:t>
      </w:r>
      <w:r w:rsidRPr="00EF6129">
        <w:rPr>
          <w:rFonts w:cs="B Lotus" w:hint="cs"/>
          <w:sz w:val="26"/>
          <w:szCs w:val="26"/>
          <w:rtl/>
          <w:lang w:val="en-AU"/>
        </w:rPr>
        <w:lastRenderedPageBreak/>
        <w:t>مبتنی بر منابع و مزیت رقابتی پورتر سعی شده است که در نقش تئوری نهادی نوین در خلق مزیت رقابتی تشریح شود. در این فصل بدنبال این هستیم که نشان دهیم که نه تنها تئوری نهادی نوین با دیگر تئوری ها در تناقص نیست بلکه در کنار این تئوری ها می تواند به مزیت رقابتی تبدیل شود. در این فصل ما نشان خواهیم داد که اگرچه تئوری نهادی، تئوری سرشناسی برای تشریح پدیده سازمانی نیست، پویائی هایی که برخی تئوری</w:t>
      </w:r>
      <w:r w:rsidR="00EE645A">
        <w:rPr>
          <w:rFonts w:cs="B Lotus" w:hint="cs"/>
          <w:sz w:val="26"/>
          <w:szCs w:val="26"/>
          <w:rtl/>
          <w:lang w:val="en-AU"/>
        </w:rPr>
        <w:t>‌</w:t>
      </w:r>
      <w:r w:rsidRPr="00EF6129">
        <w:rPr>
          <w:rFonts w:cs="B Lotus" w:hint="cs"/>
          <w:sz w:val="26"/>
          <w:szCs w:val="26"/>
          <w:rtl/>
          <w:lang w:val="en-AU"/>
        </w:rPr>
        <w:t>ها و نویسندگان برای نهادگرایی ارائه کرده</w:t>
      </w:r>
      <w:r w:rsidR="00EE645A">
        <w:rPr>
          <w:rFonts w:cs="B Lotus" w:hint="cs"/>
          <w:sz w:val="26"/>
          <w:szCs w:val="26"/>
          <w:rtl/>
          <w:lang w:val="en-AU"/>
        </w:rPr>
        <w:t>‌</w:t>
      </w:r>
      <w:r w:rsidRPr="00EF6129">
        <w:rPr>
          <w:rFonts w:cs="B Lotus" w:hint="cs"/>
          <w:sz w:val="26"/>
          <w:szCs w:val="26"/>
          <w:rtl/>
          <w:lang w:val="en-AU"/>
        </w:rPr>
        <w:t>اند به دیدگاه های جدید و کمک هایی در زمینه مدیریت منجر شده است.</w:t>
      </w:r>
    </w:p>
    <w:p w14:paraId="05FF476D" w14:textId="2D713882" w:rsidR="004C10C4" w:rsidRPr="00EF6129" w:rsidRDefault="004C10C4" w:rsidP="00174B67">
      <w:pPr>
        <w:pStyle w:val="ListParagraph"/>
        <w:spacing w:after="0" w:line="240" w:lineRule="auto"/>
        <w:ind w:left="0"/>
        <w:jc w:val="both"/>
        <w:rPr>
          <w:rFonts w:cs="B Lotus"/>
          <w:sz w:val="26"/>
          <w:szCs w:val="26"/>
          <w:rtl/>
          <w:lang w:val="en-AU"/>
        </w:rPr>
      </w:pPr>
      <w:r w:rsidRPr="00EF6129">
        <w:rPr>
          <w:rFonts w:cs="B Lotus" w:hint="cs"/>
          <w:sz w:val="26"/>
          <w:szCs w:val="26"/>
          <w:rtl/>
          <w:lang w:val="en-AU"/>
        </w:rPr>
        <w:t>با توجه به بررسی</w:t>
      </w:r>
      <w:r w:rsidR="00EE645A">
        <w:rPr>
          <w:rFonts w:cs="B Lotus" w:hint="cs"/>
          <w:sz w:val="26"/>
          <w:szCs w:val="26"/>
          <w:rtl/>
          <w:lang w:val="en-AU"/>
        </w:rPr>
        <w:t>‌</w:t>
      </w:r>
      <w:r w:rsidRPr="00EF6129">
        <w:rPr>
          <w:rFonts w:cs="B Lotus" w:hint="cs"/>
          <w:sz w:val="26"/>
          <w:szCs w:val="26"/>
          <w:rtl/>
          <w:lang w:val="en-AU"/>
        </w:rPr>
        <w:t>های اخیر می توان گفت ارتباط میان مفاهیم نهادی نوین و قدیمی در نتایج آنها دیده می شود که به برخی نتایج مفید منجر و می توانند برای عملیات مدیریتی به کار گرفته شود. این نتایج عبارتند از اینکه، مزیت رقابتی نه تنها می تواند از طریق تمایز، عدم تجانس و تغییر، کسب شود بلکه همچنین می تواند از طریق انطباق فشارهای نهادی که مشروعیت، منابع، جلب حمایت ذی نفعان فراهم می آورد نیز کسب شود. تئوری نهادی نوین عملیات سازمان را در بعد استراتژیکی و نهادی و به عنوان پاسخ به فشارهای رقابتی و نهادی تشریح می</w:t>
      </w:r>
      <w:r w:rsidR="00EE645A">
        <w:rPr>
          <w:rFonts w:cs="B Lotus" w:hint="cs"/>
          <w:sz w:val="26"/>
          <w:szCs w:val="26"/>
          <w:rtl/>
          <w:lang w:val="en-AU"/>
        </w:rPr>
        <w:t>‌</w:t>
      </w:r>
      <w:r w:rsidRPr="00EF6129">
        <w:rPr>
          <w:rFonts w:cs="B Lotus" w:hint="cs"/>
          <w:sz w:val="26"/>
          <w:szCs w:val="26"/>
          <w:rtl/>
          <w:lang w:val="en-AU"/>
        </w:rPr>
        <w:t>کند. تئوری نهادی نوین طریقی</w:t>
      </w:r>
      <w:r w:rsidRPr="00EF6129">
        <w:rPr>
          <w:rFonts w:asciiTheme="minorBidi" w:hAnsiTheme="minorBidi" w:cs="B Lotus" w:hint="cs"/>
          <w:sz w:val="26"/>
          <w:szCs w:val="26"/>
          <w:rtl/>
        </w:rPr>
        <w:t xml:space="preserve"> را که اعمال فشارها، رفتار سازمانی را </w:t>
      </w:r>
      <w:r w:rsidRPr="00EF6129">
        <w:rPr>
          <w:rFonts w:cs="B Lotus" w:hint="cs"/>
          <w:sz w:val="26"/>
          <w:szCs w:val="26"/>
          <w:rtl/>
          <w:lang w:val="en-AU"/>
        </w:rPr>
        <w:t>شکل می</w:t>
      </w:r>
      <w:r w:rsidR="00F1168B">
        <w:rPr>
          <w:rFonts w:cs="B Lotus" w:hint="cs"/>
          <w:sz w:val="26"/>
          <w:szCs w:val="26"/>
          <w:rtl/>
          <w:lang w:val="en-AU"/>
        </w:rPr>
        <w:t>‌</w:t>
      </w:r>
      <w:r w:rsidRPr="00EF6129">
        <w:rPr>
          <w:rFonts w:cs="B Lotus" w:hint="cs"/>
          <w:sz w:val="26"/>
          <w:szCs w:val="26"/>
          <w:rtl/>
          <w:lang w:val="en-AU"/>
        </w:rPr>
        <w:t>دهند و همچنین تغییرات مربوط به ارتباطات، حمایت و مشروعیت فراهم شده بدست ذی نفعان را شرح می دهد. مشروعیت و کارایی اهداف متناقص در فرآیند مدیریتی نیستند. در ارتباط با ذی نفعان، کارایی بدنبال مشروعیت بعلت دستیابی بیشتر به منابع می آید. مشروعت، نه فقط کارایی، به عنوان منبعی که رفتار سازمانی را شرح می دهد مورد تاکید قرار گرفته است. این نتایج ضرورت مدیریت فشارهای بافتی، رقابتی و نهادی بمنظور کسب حمایت ذی نفعان را نشان می دهند.</w:t>
      </w:r>
    </w:p>
    <w:p w14:paraId="2D63E66F" w14:textId="77777777"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جدا از تجزیه و تحلیل مدیریتی در تئوری های قدیمی، با توجه به تئوری های نهادی نوین شرکت ها بایستی زمینه سازمانی و ذی نفعانی که قدرت را فراهم می آورند، شناسایی و بایستی توجهاتش را به منظور حل تعارض های بالقوه به طور مساوی تقسیم کند. اخیرا جریان های جدید نهاد گرایی با ترکیب تئوری های استراتژیکی و منطقی باعث تغییر خطوط تحقیقی جدید شده اند  که تعریف مجدد تئوری نوین به سمت رویکرد واقع گرایانه تر با الزامات محیطی جدید سازگار است. تئوری نهادی نوین به عنوان رویکردی که ایجاد مزیت رقابتی را تشریح می کند، ارائه شده است. طبیعت استراتژیکی آن نتیجه ریشه های نهادی شرکت است که فرض می کند موقعیت غالب نه تنها از طریق تمایز نا متجانس (ناهمگون) بدست می آید، بلکه همچنین از طریق مدیدیت فشارهای نهادی مربوط با همگنی (تشابه) نیز به دست می</w:t>
      </w:r>
      <w:r w:rsidR="003C3C7E" w:rsidRPr="00EF6129">
        <w:rPr>
          <w:rFonts w:cs="B Lotus" w:hint="cs"/>
          <w:sz w:val="26"/>
          <w:szCs w:val="26"/>
          <w:rtl/>
          <w:lang w:val="en-AU"/>
        </w:rPr>
        <w:t>‌</w:t>
      </w:r>
      <w:r w:rsidRPr="00EF6129">
        <w:rPr>
          <w:rFonts w:cs="B Lotus" w:hint="cs"/>
          <w:sz w:val="26"/>
          <w:szCs w:val="26"/>
          <w:rtl/>
          <w:lang w:val="en-AU"/>
        </w:rPr>
        <w:t>آید.</w:t>
      </w:r>
    </w:p>
    <w:p w14:paraId="6C8BEEE3" w14:textId="77777777" w:rsidR="004C10C4" w:rsidRPr="00FB2E7F" w:rsidRDefault="004C10C4" w:rsidP="007F6211">
      <w:pPr>
        <w:spacing w:after="0" w:line="240" w:lineRule="auto"/>
        <w:jc w:val="both"/>
        <w:rPr>
          <w:rFonts w:asciiTheme="minorBidi" w:hAnsiTheme="minorBidi" w:cs="B Titr"/>
          <w:sz w:val="24"/>
          <w:szCs w:val="24"/>
          <w:rtl/>
        </w:rPr>
      </w:pPr>
      <w:bookmarkStart w:id="17" w:name="_Hlk189050257"/>
      <w:r w:rsidRPr="00FB2E7F">
        <w:rPr>
          <w:rFonts w:asciiTheme="minorBidi" w:hAnsiTheme="minorBidi" w:cs="B Titr" w:hint="cs"/>
          <w:sz w:val="24"/>
          <w:szCs w:val="24"/>
          <w:rtl/>
        </w:rPr>
        <w:t>تئوری نهادی نوین</w:t>
      </w:r>
    </w:p>
    <w:bookmarkEnd w:id="17"/>
    <w:p w14:paraId="4F586E01" w14:textId="08AFE23E" w:rsidR="004C10C4" w:rsidRPr="00EF6129" w:rsidRDefault="004C10C4" w:rsidP="00174B67">
      <w:pPr>
        <w:pStyle w:val="ListParagraph"/>
        <w:spacing w:after="0" w:line="240" w:lineRule="auto"/>
        <w:ind w:left="0"/>
        <w:jc w:val="both"/>
        <w:rPr>
          <w:rFonts w:cs="B Lotus"/>
          <w:sz w:val="26"/>
          <w:szCs w:val="26"/>
          <w:rtl/>
          <w:lang w:val="en-AU"/>
        </w:rPr>
      </w:pPr>
      <w:r w:rsidRPr="00EF6129">
        <w:rPr>
          <w:rFonts w:cs="B Lotus" w:hint="cs"/>
          <w:sz w:val="26"/>
          <w:szCs w:val="26"/>
          <w:rtl/>
          <w:lang w:val="en-AU"/>
        </w:rPr>
        <w:t xml:space="preserve">در مقایسه با دیدگاه عمل گرا سنتی که سازمان ها را ماهیت منطقی با ساختارها، قوانین و رویه های طراحی شده برای اجرای وظایف مشخص به طور کارا در نظرمی گرفتند، تئوری نهادی، مبتنی بر این است که سازمان ها ساختارهای اجتماعی می باشند که در آن ساختارهای سازمانی، ابزارهای انطباق پذیر (به شکل واکنش به تعهدات و ویژگی های شرکت و همچنین اثرات و محدودیت های محیطخارجی) هستند، بنابراین نهادها از </w:t>
      </w:r>
      <w:r w:rsidRPr="00EF6129">
        <w:rPr>
          <w:rFonts w:cs="B Lotus" w:hint="cs"/>
          <w:sz w:val="26"/>
          <w:szCs w:val="26"/>
          <w:rtl/>
          <w:lang w:val="en-AU"/>
        </w:rPr>
        <w:lastRenderedPageBreak/>
        <w:t>نظر مکانیسم</w:t>
      </w:r>
      <w:r w:rsidR="00EE645A">
        <w:rPr>
          <w:rFonts w:cs="B Lotus" w:hint="cs"/>
          <w:sz w:val="26"/>
          <w:szCs w:val="26"/>
          <w:rtl/>
          <w:lang w:val="en-AU"/>
        </w:rPr>
        <w:t>‌</w:t>
      </w:r>
      <w:r w:rsidRPr="00EF6129">
        <w:rPr>
          <w:rFonts w:cs="B Lotus" w:hint="cs"/>
          <w:sz w:val="26"/>
          <w:szCs w:val="26"/>
          <w:rtl/>
          <w:lang w:val="en-AU"/>
        </w:rPr>
        <w:t>ها و نتایج تعامل میان سازمان</w:t>
      </w:r>
      <w:r w:rsidR="00EE645A">
        <w:rPr>
          <w:rFonts w:cs="B Lotus" w:hint="cs"/>
          <w:sz w:val="26"/>
          <w:szCs w:val="26"/>
          <w:rtl/>
          <w:lang w:val="en-AU"/>
        </w:rPr>
        <w:t>‌</w:t>
      </w:r>
      <w:r w:rsidRPr="00EF6129">
        <w:rPr>
          <w:rFonts w:cs="B Lotus" w:hint="cs"/>
          <w:sz w:val="26"/>
          <w:szCs w:val="26"/>
          <w:rtl/>
          <w:lang w:val="en-AU"/>
        </w:rPr>
        <w:t>ها و محیط خارجی شان متنوع هستند. کارهای سلزنیک شروع شاخه نهادگرایی در تجزیه و تحلیل سازمانی است که عموما به تئوری نهادی نوین که توسط مایر و راون(1991) ودیماجیو و پاول(ب1991) بیان شده است، قرار دارد. تئوری نعدی نوین بدین دلیل ایجاد شده است که مفاهیم سلزنیک عمدتا توصیفی بودند تا تشریحی(توضیحی). سلزنیک فرایند را تعریف    می کند ولی صراحتا به آن نمی پردازد. رفتار او از نهاد گرایی ما را به این مساله آگاه می کند که ارزش ها تلقین شده اند نه به اینکه چطوری رخ داده اند.(وان گتل و تیل کن) در نتیجه مکتب تئوری نهادی نوین در زمینه مطالعات سازمانی بوجود آمد. این مکتب نتیجه کار موثر مایر و راون است. تئوری نهادی نوین که دارای مبدا جامعه شناختی قوی است، بحث های خودش را بر روی این تصور که سازمان ها بر اساس پذیرش فشارهای نهادی-اجباری، هنجاری و اجباری شوند، حمایت اجتماعی ذی نفعان را کسب می کنند. چنین رویکرد جبر گرایانه به تئوری نهادی به چالش کشیده است در واقع تئوری نهادی نوین به دنبال هم شکلی صرف نیست بلکه بیش از آن به دنبال انتقال ارزش های ذی نفعان است و این تئوری بیان می دارد که در صورت انتقال ارزش های ذی نفعان است که حمایت آنها جلب می شود نه در سایه ی هم شکلی ظاهری</w:t>
      </w:r>
      <w:r w:rsidR="00ED1477" w:rsidRPr="00EF6129">
        <w:rPr>
          <w:rFonts w:cs="B Lotus" w:hint="cs"/>
          <w:sz w:val="26"/>
          <w:szCs w:val="26"/>
          <w:rtl/>
          <w:lang w:val="en-AU"/>
        </w:rPr>
        <w:t>.</w:t>
      </w:r>
    </w:p>
    <w:p w14:paraId="04FBF45C" w14:textId="77777777" w:rsidR="004C10C4" w:rsidRPr="00BA0D1F" w:rsidRDefault="004C10C4" w:rsidP="007F6211">
      <w:pPr>
        <w:spacing w:after="0" w:line="240" w:lineRule="auto"/>
        <w:jc w:val="both"/>
        <w:rPr>
          <w:rFonts w:asciiTheme="minorBidi" w:hAnsiTheme="minorBidi" w:cs="B Titr"/>
          <w:b/>
          <w:bCs/>
          <w:sz w:val="24"/>
          <w:szCs w:val="24"/>
          <w:rtl/>
        </w:rPr>
      </w:pPr>
      <w:bookmarkStart w:id="18" w:name="_Hlk189050302"/>
      <w:r w:rsidRPr="00BA0D1F">
        <w:rPr>
          <w:rFonts w:asciiTheme="minorBidi" w:hAnsiTheme="minorBidi" w:cs="B Titr" w:hint="cs"/>
          <w:b/>
          <w:bCs/>
          <w:sz w:val="24"/>
          <w:szCs w:val="24"/>
          <w:rtl/>
        </w:rPr>
        <w:t xml:space="preserve">تئوری هزینه مبادله </w:t>
      </w:r>
    </w:p>
    <w:bookmarkEnd w:id="18"/>
    <w:p w14:paraId="50DA1A74" w14:textId="02AD2746" w:rsidR="004C10C4" w:rsidRPr="00EF6129" w:rsidRDefault="004C10C4" w:rsidP="00174B67">
      <w:pPr>
        <w:pStyle w:val="ListParagraph"/>
        <w:spacing w:after="0" w:line="240" w:lineRule="auto"/>
        <w:ind w:left="0"/>
        <w:jc w:val="both"/>
        <w:rPr>
          <w:rFonts w:cs="B Lotus"/>
          <w:sz w:val="26"/>
          <w:szCs w:val="26"/>
          <w:rtl/>
          <w:lang w:val="en-AU"/>
        </w:rPr>
      </w:pPr>
      <w:r w:rsidRPr="00EF6129">
        <w:rPr>
          <w:rFonts w:cs="B Lotus" w:hint="cs"/>
          <w:sz w:val="26"/>
          <w:szCs w:val="26"/>
          <w:rtl/>
          <w:lang w:val="en-AU"/>
        </w:rPr>
        <w:t>در زمینه مبادله تجاری، تئوری هزینه مبادله سه تا از مفروضات رفتار انسانی را که عبارتند از: عقلانیت محدود، فرصت طلبی و ریسک پذیری و هم چنین سه بعد مبادله یعنی تشریح و تعریف مالکیت و دارایی، عدم اطمینان و فراوانی مذاکرات را ذکر می</w:t>
      </w:r>
      <w:r w:rsidR="00EE645A">
        <w:rPr>
          <w:rFonts w:cs="B Lotus" w:hint="cs"/>
          <w:sz w:val="26"/>
          <w:szCs w:val="26"/>
          <w:rtl/>
          <w:lang w:val="en-AU"/>
        </w:rPr>
        <w:t>‌</w:t>
      </w:r>
      <w:r w:rsidRPr="00EF6129">
        <w:rPr>
          <w:rFonts w:cs="B Lotus" w:hint="cs"/>
          <w:sz w:val="26"/>
          <w:szCs w:val="26"/>
          <w:rtl/>
          <w:lang w:val="en-AU"/>
        </w:rPr>
        <w:t>کند</w:t>
      </w:r>
      <w:r w:rsidR="0074428B" w:rsidRPr="00EF6129">
        <w:rPr>
          <w:rFonts w:cs="B Lotus" w:hint="cs"/>
          <w:sz w:val="26"/>
          <w:szCs w:val="26"/>
          <w:rtl/>
          <w:lang w:val="en-AU"/>
        </w:rPr>
        <w:t xml:space="preserve">. </w:t>
      </w:r>
      <w:r w:rsidRPr="00EF6129">
        <w:rPr>
          <w:rFonts w:cs="B Lotus" w:hint="cs"/>
          <w:sz w:val="26"/>
          <w:szCs w:val="26"/>
          <w:rtl/>
          <w:lang w:val="en-AU"/>
        </w:rPr>
        <w:t>منطبق بر تعریف ویلیامسون فرصت طلبی چنین تعریف می شود"خودخواهی همراه با نیرنگ" که شامل دروغ گویی، تقلب و رفتار فریب کارانه است.برخی اضافه می کنند که فرصت طلبی می تواند به صورت روشی که مدیران یا ذی نفعان با ریا کاری و بدنبال انجام علایق خودشان زمانی که منفعتی را بدست می دهد تعریف شود. چنین رفتاری به آسانی شناخته و پیگیری نمی شود. در نتیجه عدم اطمینان رفتاری در بررسی شرکای تجاری نمایان می شود که بدین ترتیب ارزیابی و نظارت رفتار ممکن است شامل هزینه های مبادله قابل توجهی باشند.</w:t>
      </w:r>
    </w:p>
    <w:p w14:paraId="5A35B459" w14:textId="77777777" w:rsidR="004C10C4" w:rsidRPr="00BA0D1F" w:rsidRDefault="004C10C4" w:rsidP="007F6211">
      <w:pPr>
        <w:spacing w:after="0" w:line="240" w:lineRule="auto"/>
        <w:jc w:val="both"/>
        <w:rPr>
          <w:rFonts w:asciiTheme="minorBidi" w:hAnsiTheme="minorBidi" w:cs="B Titr"/>
          <w:b/>
          <w:bCs/>
          <w:sz w:val="24"/>
          <w:szCs w:val="24"/>
          <w:rtl/>
        </w:rPr>
      </w:pPr>
      <w:bookmarkStart w:id="19" w:name="_Hlk189050311"/>
      <w:r w:rsidRPr="00BA0D1F">
        <w:rPr>
          <w:rFonts w:asciiTheme="minorBidi" w:hAnsiTheme="minorBidi" w:cs="B Titr" w:hint="cs"/>
          <w:b/>
          <w:bCs/>
          <w:sz w:val="24"/>
          <w:szCs w:val="24"/>
          <w:rtl/>
        </w:rPr>
        <w:t>تئوری مبتنی بر منابع</w:t>
      </w:r>
    </w:p>
    <w:bookmarkEnd w:id="19"/>
    <w:p w14:paraId="59549CDD" w14:textId="448505C4" w:rsidR="004C10C4" w:rsidRPr="00EF6129" w:rsidRDefault="004C10C4" w:rsidP="00174B67">
      <w:pPr>
        <w:pStyle w:val="ListParagraph"/>
        <w:spacing w:after="0" w:line="240" w:lineRule="auto"/>
        <w:ind w:left="0"/>
        <w:jc w:val="both"/>
        <w:rPr>
          <w:rFonts w:cs="B Lotus"/>
          <w:sz w:val="26"/>
          <w:szCs w:val="26"/>
          <w:rtl/>
          <w:lang w:val="en-AU"/>
        </w:rPr>
      </w:pPr>
      <w:r w:rsidRPr="00EF6129">
        <w:rPr>
          <w:rFonts w:cs="B Lotus" w:hint="cs"/>
          <w:sz w:val="26"/>
          <w:szCs w:val="26"/>
          <w:rtl/>
          <w:lang w:val="en-AU"/>
        </w:rPr>
        <w:t>بر طبق تئوری مبتنی بر منبع سازمان،</w:t>
      </w:r>
      <w:r w:rsidR="00ED1477" w:rsidRPr="00EF6129">
        <w:rPr>
          <w:rFonts w:cs="B Lotus" w:hint="cs"/>
          <w:sz w:val="26"/>
          <w:szCs w:val="26"/>
          <w:rtl/>
          <w:lang w:val="en-AU"/>
        </w:rPr>
        <w:t xml:space="preserve"> </w:t>
      </w:r>
      <w:r w:rsidRPr="00EF6129">
        <w:rPr>
          <w:rFonts w:cs="B Lotus" w:hint="cs"/>
          <w:sz w:val="26"/>
          <w:szCs w:val="26"/>
          <w:rtl/>
          <w:lang w:val="en-AU"/>
        </w:rPr>
        <w:t>سازمان متشکل از مجموعه ای از منابع تولیدی تعریف می شود. بر اساس این تعریف منابع داخلی سازمان می توانند به عنوان مزیت رقابتی برشمرده شوند. به عقیده برنی تئوری مبتنی بر منبع می تواند جایگزین آنالیز منابع سازمان از دیدگاه مزیت رقابتی شود. تئوری مبتنی بر منابع بحث می کند که یک شرکت مجموعه ی منابع است. برنی این منابع را به سه دسته طبقه بندی می</w:t>
      </w:r>
      <w:r w:rsidR="00EE645A">
        <w:rPr>
          <w:rFonts w:cs="B Lotus" w:hint="cs"/>
          <w:sz w:val="26"/>
          <w:szCs w:val="26"/>
          <w:rtl/>
          <w:lang w:val="en-AU"/>
        </w:rPr>
        <w:t>‌</w:t>
      </w:r>
      <w:r w:rsidRPr="00EF6129">
        <w:rPr>
          <w:rFonts w:cs="B Lotus" w:hint="cs"/>
          <w:sz w:val="26"/>
          <w:szCs w:val="26"/>
          <w:rtl/>
          <w:lang w:val="en-AU"/>
        </w:rPr>
        <w:t>کند:</w:t>
      </w:r>
      <w:r w:rsidR="00EE645A">
        <w:rPr>
          <w:rFonts w:cs="B Lotus" w:hint="cs"/>
          <w:sz w:val="26"/>
          <w:szCs w:val="26"/>
          <w:rtl/>
          <w:lang w:val="en-AU"/>
        </w:rPr>
        <w:t xml:space="preserve"> </w:t>
      </w:r>
      <w:r w:rsidRPr="00EF6129">
        <w:rPr>
          <w:rFonts w:cs="B Lotus" w:hint="cs"/>
          <w:sz w:val="26"/>
          <w:szCs w:val="26"/>
          <w:rtl/>
          <w:lang w:val="en-AU"/>
        </w:rPr>
        <w:t>سرمایه فیزیکی، انسانی و سازمانی.</w:t>
      </w:r>
    </w:p>
    <w:p w14:paraId="1E129EA8" w14:textId="78A9E8ED" w:rsidR="004C10C4" w:rsidRPr="00EF6129" w:rsidRDefault="004C10C4" w:rsidP="00174B67">
      <w:pPr>
        <w:pStyle w:val="ListParagraph"/>
        <w:spacing w:after="0" w:line="240" w:lineRule="auto"/>
        <w:ind w:left="0"/>
        <w:jc w:val="both"/>
        <w:rPr>
          <w:rFonts w:cs="B Lotus"/>
          <w:sz w:val="26"/>
          <w:szCs w:val="26"/>
          <w:rtl/>
          <w:lang w:val="en-AU"/>
        </w:rPr>
      </w:pPr>
      <w:r w:rsidRPr="00EF6129">
        <w:rPr>
          <w:rFonts w:cs="B Lotus" w:hint="cs"/>
          <w:sz w:val="26"/>
          <w:szCs w:val="26"/>
          <w:rtl/>
          <w:lang w:val="en-AU"/>
        </w:rPr>
        <w:t>او همچنین بحث می</w:t>
      </w:r>
      <w:r w:rsidR="00EE645A">
        <w:rPr>
          <w:rFonts w:cs="B Lotus" w:hint="cs"/>
          <w:sz w:val="26"/>
          <w:szCs w:val="26"/>
          <w:rtl/>
          <w:lang w:val="en-AU"/>
        </w:rPr>
        <w:t>‌</w:t>
      </w:r>
      <w:r w:rsidRPr="00EF6129">
        <w:rPr>
          <w:rFonts w:cs="B Lotus" w:hint="cs"/>
          <w:sz w:val="26"/>
          <w:szCs w:val="26"/>
          <w:rtl/>
          <w:lang w:val="en-AU"/>
        </w:rPr>
        <w:t xml:space="preserve">کند که ناهمگنی و تغییر ناپذیری منابع از عوامل موثر ایجاد مزیت رقابتی هستند. با چنین مفروضاتی تئوری مبتنی بر منابع دید جامع تری نسبت به آرایش منابع ایجاد می کند. هدف اصلی تئوری مبتنی بر منابع بکارگیری و شناسایی منابع بوجود آمده سازمان در جهت افزایش کارایی است. بر این اساس یک منبع </w:t>
      </w:r>
      <w:r w:rsidRPr="00EF6129">
        <w:rPr>
          <w:rFonts w:cs="B Lotus" w:hint="cs"/>
          <w:sz w:val="26"/>
          <w:szCs w:val="26"/>
          <w:rtl/>
          <w:lang w:val="en-AU"/>
        </w:rPr>
        <w:lastRenderedPageBreak/>
        <w:t>داخلی زمانی مزیت رقابتی بحساب می آید که بصورت کارا در سازمان مورد استفاده قرار گیرد.(برنی و جی) استراتژی های موفق تمایز از اقدامات هماهنگ تمام قسمت های سازمان ناشی می شود، بگونه ای که پتانسیل تمایز را بایستی در کلیه فعالیت های سازمان جستجو کرد. یعنی علاوه بر فراهم آمدن منابع متمایز، مدیریت آن منابع در ایجاد مزیت رقابتی موثر است که مدیریت از طریق سیاست های سازمان، روابط با فعالیت های دیگر زنجیره ارزش و عرضه کنندگان، کانال ها، زمان، موقعیت فعالیت، روابط بین بخشی و بین فعالیتی، ادغام يا یادگیری، مقیاس و عوامل نهادی انجام می پذیرد</w:t>
      </w:r>
      <w:r w:rsidR="002239BE" w:rsidRPr="00EF6129">
        <w:rPr>
          <w:rFonts w:cs="B Lotus" w:hint="cs"/>
          <w:sz w:val="26"/>
          <w:szCs w:val="26"/>
          <w:rtl/>
          <w:lang w:val="en-AU"/>
        </w:rPr>
        <w:t>(میسون و همکاران</w:t>
      </w:r>
      <w:r w:rsidR="00E63B50" w:rsidRPr="00EF6129">
        <w:rPr>
          <w:rStyle w:val="FootnoteReference"/>
          <w:rFonts w:cs="B Lotus"/>
          <w:sz w:val="26"/>
          <w:szCs w:val="26"/>
          <w:rtl/>
          <w:lang w:val="en-AU"/>
        </w:rPr>
        <w:footnoteReference w:id="26"/>
      </w:r>
      <w:r w:rsidR="002239BE" w:rsidRPr="00EF6129">
        <w:rPr>
          <w:rFonts w:cs="B Lotus" w:hint="cs"/>
          <w:sz w:val="26"/>
          <w:szCs w:val="26"/>
          <w:rtl/>
          <w:lang w:val="en-AU"/>
        </w:rPr>
        <w:t>، 2015)</w:t>
      </w:r>
      <w:r w:rsidRPr="00EF6129">
        <w:rPr>
          <w:rFonts w:cs="B Lotus" w:hint="cs"/>
          <w:sz w:val="26"/>
          <w:szCs w:val="26"/>
          <w:rtl/>
          <w:lang w:val="en-AU"/>
        </w:rPr>
        <w:t>. نکته ای که در این زمینه باید مورد توجه قرار گیرد نحوه تاثیر گذاری این عوامل بر منابع متمایز فراهم شده توسط ذی نفعان است</w:t>
      </w:r>
      <w:r w:rsidR="00E63B50" w:rsidRPr="00EF6129">
        <w:rPr>
          <w:rFonts w:cs="B Lotus" w:hint="cs"/>
          <w:sz w:val="26"/>
          <w:szCs w:val="26"/>
          <w:rtl/>
          <w:lang w:val="en-AU"/>
        </w:rPr>
        <w:t>.</w:t>
      </w:r>
    </w:p>
    <w:p w14:paraId="4B5D5ABD" w14:textId="77777777" w:rsidR="004C10C4" w:rsidRPr="0016131F" w:rsidRDefault="004C10C4" w:rsidP="007F6211">
      <w:pPr>
        <w:spacing w:after="0" w:line="240" w:lineRule="auto"/>
        <w:jc w:val="both"/>
        <w:rPr>
          <w:rFonts w:asciiTheme="minorBidi" w:hAnsiTheme="minorBidi" w:cs="B Titr"/>
          <w:b/>
          <w:bCs/>
          <w:sz w:val="24"/>
          <w:szCs w:val="24"/>
          <w:rtl/>
        </w:rPr>
      </w:pPr>
      <w:bookmarkStart w:id="20" w:name="_Hlk189050405"/>
      <w:r w:rsidRPr="0016131F">
        <w:rPr>
          <w:rFonts w:asciiTheme="minorBidi" w:hAnsiTheme="minorBidi" w:cs="B Titr" w:hint="cs"/>
          <w:b/>
          <w:bCs/>
          <w:sz w:val="24"/>
          <w:szCs w:val="24"/>
          <w:rtl/>
        </w:rPr>
        <w:t>کارایی</w:t>
      </w:r>
    </w:p>
    <w:bookmarkEnd w:id="20"/>
    <w:p w14:paraId="576ED7FB" w14:textId="77777777" w:rsidR="004C10C4" w:rsidRPr="00EF6129" w:rsidRDefault="004C10C4" w:rsidP="00174B67">
      <w:pPr>
        <w:pStyle w:val="ListParagraph"/>
        <w:spacing w:after="0" w:line="240" w:lineRule="auto"/>
        <w:ind w:left="0"/>
        <w:jc w:val="both"/>
        <w:rPr>
          <w:rFonts w:cs="B Lotus"/>
          <w:sz w:val="26"/>
          <w:szCs w:val="26"/>
          <w:rtl/>
          <w:lang w:val="en-AU"/>
        </w:rPr>
      </w:pPr>
      <w:r w:rsidRPr="00EF6129">
        <w:rPr>
          <w:rFonts w:cs="B Lotus" w:hint="cs"/>
          <w:sz w:val="26"/>
          <w:szCs w:val="26"/>
          <w:rtl/>
          <w:lang w:val="en-AU"/>
        </w:rPr>
        <w:t>وقتی که درباره ی کارایی بنگاهی صحبت می شود منظور موفقیت آن بنگاه یا موسسه در تولید حداکثر ممکن ستانده از مجموعه عوامل معین با تکنولوژی ثابت است، بطوری که تمام نهاد ها و ستانده ها به دقت اندازه گرفته شده باشند. کارایی مفهومی است که هزینه منابع صرف شده در فرآیند کسب هدف را ارزیابی می کند. بدین صورت که مقایسه خروجی های بدست آمده با ورودی های مصرف شده میزان کارایی را مشخص می کند. فارل پیشنهاد کرد که کارایی یک بنکاه شامل سه جز است: کارایی تکنیکی (فنی)، کارایی تخصصی(قیمت) و کارایی اقتصادی(کلی). بر اساس تعریف فارل کارایی فنی توانایی یک بنگاه برای بدست آوردن حداکثر ستانده از یک مجموعه نهادهای معین با حداقل کردن مجموعه نهاده ها. کارایی تخصصی کارایی توانایی یک بنگاه را برای استفاده از نهاده ها در ترکیب بهینه با توجه به قیمت های متناظر نهاده ها نشان می دهد. اگر بنگاهی هم از لحاظ فنی و هم از لحاظ تخصصی کاملا کارا باشد دارای کارایی اقتصادی است. (فارل)مطابق بر تئوری مزیت رقابتی پورتر کارایی یکی از عوامل ایجاد مزیت رقابتی است.</w:t>
      </w:r>
    </w:p>
    <w:p w14:paraId="5DB7C2E2" w14:textId="77777777" w:rsidR="004C10C4" w:rsidRDefault="004C10C4" w:rsidP="007F6211">
      <w:pPr>
        <w:spacing w:after="0" w:line="240" w:lineRule="auto"/>
        <w:jc w:val="both"/>
        <w:rPr>
          <w:rFonts w:asciiTheme="minorBidi" w:hAnsiTheme="minorBidi" w:cs="B Titr"/>
          <w:b/>
          <w:bCs/>
          <w:sz w:val="24"/>
          <w:szCs w:val="24"/>
          <w:rtl/>
        </w:rPr>
      </w:pPr>
      <w:bookmarkStart w:id="21" w:name="_Hlk189050420"/>
      <w:r w:rsidRPr="0016131F">
        <w:rPr>
          <w:rFonts w:asciiTheme="minorBidi" w:hAnsiTheme="minorBidi" w:cs="B Titr" w:hint="cs"/>
          <w:b/>
          <w:bCs/>
          <w:sz w:val="24"/>
          <w:szCs w:val="24"/>
          <w:rtl/>
        </w:rPr>
        <w:t>نقش تئوری نهادی در ارتباط با تئوری مبتنی بر منابع و هزینه مبادله در ایجاد مزیت رقابتی</w:t>
      </w:r>
    </w:p>
    <w:bookmarkEnd w:id="21"/>
    <w:p w14:paraId="6DBC5275" w14:textId="390B2E4C" w:rsidR="004C10C4" w:rsidRPr="00EF6129" w:rsidRDefault="004C10C4" w:rsidP="007A6DFE">
      <w:pPr>
        <w:pStyle w:val="ListParagraph"/>
        <w:spacing w:after="0" w:line="240" w:lineRule="auto"/>
        <w:ind w:left="0"/>
        <w:jc w:val="both"/>
        <w:rPr>
          <w:rFonts w:cs="B Lotus"/>
          <w:sz w:val="26"/>
          <w:szCs w:val="26"/>
          <w:rtl/>
          <w:lang w:val="en-AU"/>
        </w:rPr>
      </w:pPr>
      <w:r w:rsidRPr="00EF6129">
        <w:rPr>
          <w:rFonts w:cs="B Lotus" w:hint="cs"/>
          <w:sz w:val="26"/>
          <w:szCs w:val="26"/>
          <w:rtl/>
          <w:lang w:val="en-AU"/>
        </w:rPr>
        <w:t>در مقالات مختلف پارادوکس های مختلفی از ادغام تئوری نهادی نوین و دیگر تئوری ها ایجاد شده است. کمک های الویر با تاکید بر ادغام میان دیدگاه مبتنی بر منابع شرکت و تئوری نهادی نوین پارادوکس اول را حمایت می کند. ادغام میان تئوری هزینه مبادله تئوری نهادی ارائه شده توسط الویر،پودار،رابرتزو گرین وود و مارتینر اساس پارادوکس دوم را که اختصاص به ذی نفعان و ریشه های نهادی دارد، بیان می کند. این دو تئوری مربوط به خلق مزیت رقابتی است</w:t>
      </w:r>
      <w:r w:rsidR="00EF6129">
        <w:rPr>
          <w:rFonts w:cs="B Lotus" w:hint="cs"/>
          <w:sz w:val="26"/>
          <w:szCs w:val="26"/>
          <w:rtl/>
          <w:lang w:val="en-AU"/>
        </w:rPr>
        <w:t>.</w:t>
      </w:r>
    </w:p>
    <w:p w14:paraId="5AA534A5" w14:textId="77777777" w:rsidR="004C10C4" w:rsidRPr="00D105EF" w:rsidRDefault="004C10C4" w:rsidP="007F6211">
      <w:pPr>
        <w:spacing w:after="0" w:line="240" w:lineRule="auto"/>
        <w:jc w:val="both"/>
        <w:rPr>
          <w:rFonts w:asciiTheme="minorBidi" w:hAnsiTheme="minorBidi" w:cs="B Titr"/>
          <w:sz w:val="24"/>
          <w:szCs w:val="24"/>
          <w:rtl/>
        </w:rPr>
      </w:pPr>
      <w:bookmarkStart w:id="22" w:name="_Hlk189050431"/>
      <w:r w:rsidRPr="00D105EF">
        <w:rPr>
          <w:rFonts w:asciiTheme="minorBidi" w:hAnsiTheme="minorBidi" w:cs="B Titr" w:hint="cs"/>
          <w:sz w:val="24"/>
          <w:szCs w:val="24"/>
          <w:rtl/>
        </w:rPr>
        <w:t>سازگاری در مقابل تمایز</w:t>
      </w:r>
    </w:p>
    <w:bookmarkEnd w:id="22"/>
    <w:p w14:paraId="0EE17563" w14:textId="3E74440E" w:rsidR="004C10C4" w:rsidRPr="00EF6129" w:rsidRDefault="004C10C4" w:rsidP="007A6DFE">
      <w:pPr>
        <w:pStyle w:val="ListParagraph"/>
        <w:spacing w:after="0" w:line="240" w:lineRule="auto"/>
        <w:ind w:left="0"/>
        <w:jc w:val="both"/>
        <w:rPr>
          <w:rFonts w:cs="B Lotus"/>
          <w:sz w:val="26"/>
          <w:szCs w:val="26"/>
          <w:rtl/>
          <w:lang w:val="en-AU"/>
        </w:rPr>
      </w:pPr>
      <w:r w:rsidRPr="00EF6129">
        <w:rPr>
          <w:rFonts w:cs="B Lotus" w:hint="cs"/>
          <w:sz w:val="26"/>
          <w:szCs w:val="26"/>
          <w:rtl/>
          <w:lang w:val="en-AU"/>
        </w:rPr>
        <w:t>پارادوکس اول:</w:t>
      </w:r>
      <w:r w:rsidR="0074428B" w:rsidRPr="00EF6129">
        <w:rPr>
          <w:rFonts w:cs="B Lotus" w:hint="cs"/>
          <w:sz w:val="26"/>
          <w:szCs w:val="26"/>
          <w:rtl/>
          <w:lang w:val="en-AU"/>
        </w:rPr>
        <w:t xml:space="preserve"> </w:t>
      </w:r>
      <w:r w:rsidRPr="00EF6129">
        <w:rPr>
          <w:rFonts w:cs="B Lotus" w:hint="cs"/>
          <w:sz w:val="26"/>
          <w:szCs w:val="26"/>
          <w:rtl/>
          <w:lang w:val="en-AU"/>
        </w:rPr>
        <w:t>حمایت های متمایز،مزیت رقابتی را حفظ می کند،</w:t>
      </w:r>
      <w:r w:rsidR="0074428B" w:rsidRPr="00EF6129">
        <w:rPr>
          <w:rFonts w:cs="B Lotus" w:hint="cs"/>
          <w:sz w:val="26"/>
          <w:szCs w:val="26"/>
          <w:rtl/>
          <w:lang w:val="en-AU"/>
        </w:rPr>
        <w:t xml:space="preserve"> </w:t>
      </w:r>
      <w:r w:rsidRPr="00EF6129">
        <w:rPr>
          <w:rFonts w:cs="B Lotus" w:hint="cs"/>
          <w:sz w:val="26"/>
          <w:szCs w:val="26"/>
          <w:rtl/>
          <w:lang w:val="en-AU"/>
        </w:rPr>
        <w:t xml:space="preserve">اما سازگاری با فشارهای نهادی، مشروعیت، منابع و مزیت رقابتی فراهم می آورد. در متونی که فشارهای رقابتی و نهادی تاثیرات قوی را اعمال می کنند، تصمیم های استراتژیکی مدیران منتج به سازگاری با فشارهای نهادی می شود که به هم شکلی و مشروعیت منجر می شود. در تمایز که دنباله رو دیدگاه مبتنی بر منابع شرکت است، سازگاری می تواند امکان خلق مزیت </w:t>
      </w:r>
      <w:r w:rsidRPr="00EF6129">
        <w:rPr>
          <w:rFonts w:cs="B Lotus" w:hint="cs"/>
          <w:sz w:val="26"/>
          <w:szCs w:val="26"/>
          <w:rtl/>
          <w:lang w:val="en-AU"/>
        </w:rPr>
        <w:lastRenderedPageBreak/>
        <w:t>رقابتی را از طریق عدم تجانس (ناهمگنی) در منابع و قابلیت ها افزایش دهد. با وجودی که هر دو گزینه تاثیراتی بر عملکرد، ایجاد و حفظ قلمرو موقعیت بازار دارند، توجه کمی به تجزیه و تحلیل اثرات سازگاری بر عملکرد شرکت و مزیت رقابتی شده است</w:t>
      </w:r>
      <w:r w:rsidR="009941A5" w:rsidRPr="00EF6129">
        <w:rPr>
          <w:rFonts w:cs="B Lotus" w:hint="cs"/>
          <w:sz w:val="26"/>
          <w:szCs w:val="26"/>
          <w:rtl/>
          <w:lang w:val="en-AU"/>
        </w:rPr>
        <w:t>(زو و همکاران</w:t>
      </w:r>
      <w:r w:rsidR="00EE645A">
        <w:rPr>
          <w:rStyle w:val="FootnoteReference"/>
          <w:rFonts w:cs="B Lotus"/>
          <w:sz w:val="26"/>
          <w:szCs w:val="26"/>
          <w:rtl/>
          <w:lang w:val="en-AU"/>
        </w:rPr>
        <w:footnoteReference w:id="27"/>
      </w:r>
      <w:r w:rsidR="009941A5" w:rsidRPr="00EF6129">
        <w:rPr>
          <w:rFonts w:cs="B Lotus" w:hint="cs"/>
          <w:sz w:val="26"/>
          <w:szCs w:val="26"/>
          <w:rtl/>
          <w:lang w:val="en-AU"/>
        </w:rPr>
        <w:t>، 2011)</w:t>
      </w:r>
      <w:r w:rsidRPr="00EF6129">
        <w:rPr>
          <w:rFonts w:cs="B Lotus" w:hint="cs"/>
          <w:sz w:val="26"/>
          <w:szCs w:val="26"/>
          <w:rtl/>
          <w:lang w:val="en-AU"/>
        </w:rPr>
        <w:t>. تمایز، گرایش به کاهش رقابتی دارد بر عکس سازگاری، حمایت اجتماعی ذینفعان را بهبود می بخشد و بنابراین مشروعیت شرکت را در پی دارد. تمایز و رقابت، جنگ بر سر منابع کمیاب را کاهش می دهد و در نتیجه عملکرد بهبود می یابد، اما از طرف دیگر سازگاری همه سازمان ها را شبیه هم می سازد و فشارهای رقابتی قوی تر هستند. دیدگاه مبتنی بر منابع شرکت، بیان می دارد که مزیت رقابتی می تواند با منابع استراتژیکی متمایز، حمایت شود. تمایز، مزیت ها و موقعیت های غالب را خلق می کند که در نهایت رقبا از منابع کلیدی شرکت تقلید می کنند. بنابراین بایستی به واسطه ی خلق فرصت های جدیدی که به مزیت های رقابتی جدید و موانع ورودی جدید منتج می شود، دوباره به حال اول بازگشت</w:t>
      </w:r>
      <w:r w:rsidR="007E1727" w:rsidRPr="00EF6129">
        <w:rPr>
          <w:rFonts w:cs="B Lotus" w:hint="cs"/>
          <w:sz w:val="26"/>
          <w:szCs w:val="26"/>
          <w:rtl/>
          <w:lang w:val="en-AU"/>
        </w:rPr>
        <w:t>(پنگ</w:t>
      </w:r>
      <w:r w:rsidR="007E1727" w:rsidRPr="00EE645A">
        <w:rPr>
          <w:rFonts w:cs="B Nazanin"/>
          <w:sz w:val="26"/>
          <w:szCs w:val="26"/>
          <w:vertAlign w:val="superscript"/>
          <w:rtl/>
        </w:rPr>
        <w:footnoteReference w:id="28"/>
      </w:r>
      <w:r w:rsidR="007E1727" w:rsidRPr="00EF6129">
        <w:rPr>
          <w:rFonts w:cs="B Lotus" w:hint="cs"/>
          <w:sz w:val="26"/>
          <w:szCs w:val="26"/>
          <w:rtl/>
          <w:lang w:val="en-AU"/>
        </w:rPr>
        <w:t>، 2017)</w:t>
      </w:r>
    </w:p>
    <w:p w14:paraId="7A610977" w14:textId="77777777" w:rsidR="004C10C4" w:rsidRPr="00EF6129" w:rsidRDefault="004C10C4" w:rsidP="007A6DFE">
      <w:pPr>
        <w:pStyle w:val="ListParagraph"/>
        <w:spacing w:after="0" w:line="240" w:lineRule="auto"/>
        <w:ind w:left="0"/>
        <w:jc w:val="both"/>
        <w:rPr>
          <w:rFonts w:cs="B Lotus"/>
          <w:sz w:val="26"/>
          <w:szCs w:val="26"/>
          <w:rtl/>
          <w:lang w:val="en-AU"/>
        </w:rPr>
      </w:pPr>
      <w:r w:rsidRPr="00EF6129">
        <w:rPr>
          <w:rFonts w:cs="B Lotus" w:hint="cs"/>
          <w:sz w:val="26"/>
          <w:szCs w:val="26"/>
          <w:rtl/>
          <w:lang w:val="en-AU"/>
        </w:rPr>
        <w:t>در اینجا یک سوال کلیدی مطرح می</w:t>
      </w:r>
      <w:r w:rsidR="0074428B" w:rsidRPr="00EF6129">
        <w:rPr>
          <w:rFonts w:cs="B Lotus" w:hint="cs"/>
          <w:sz w:val="26"/>
          <w:szCs w:val="26"/>
          <w:rtl/>
          <w:lang w:val="en-AU"/>
        </w:rPr>
        <w:t>‌</w:t>
      </w:r>
      <w:r w:rsidRPr="00EF6129">
        <w:rPr>
          <w:rFonts w:cs="B Lotus" w:hint="cs"/>
          <w:sz w:val="26"/>
          <w:szCs w:val="26"/>
          <w:rtl/>
          <w:lang w:val="en-AU"/>
        </w:rPr>
        <w:t>شود: چگونه سازمان ها می توانند با فشارهای نهادی مواجه شوند و ادعاهای ذی نفعان را بپذیرند و مزیت رقابتی را حفظ کنند. خطوط جدید تفکر نهادی به این سوال پاسخ می دهد و نقطه اتصال با دیدگاه مبتنی بر منابع ایجاد می کنند. سازگاری، تمایز را کاهش می دهد ولی در موقعیت مشابه ریسک های اختصاص یافته به کاهش مشروعیت را کم و به کسب منابع کمک می کند. حقیقت این است که دو</w:t>
      </w:r>
      <w:r w:rsidR="0074428B" w:rsidRPr="00EF6129">
        <w:rPr>
          <w:rFonts w:cs="B Lotus" w:hint="cs"/>
          <w:sz w:val="26"/>
          <w:szCs w:val="26"/>
          <w:rtl/>
          <w:lang w:val="en-AU"/>
        </w:rPr>
        <w:t xml:space="preserve"> </w:t>
      </w:r>
      <w:r w:rsidRPr="00EF6129">
        <w:rPr>
          <w:rFonts w:cs="B Lotus" w:hint="cs"/>
          <w:sz w:val="26"/>
          <w:szCs w:val="26"/>
          <w:rtl/>
          <w:lang w:val="en-AU"/>
        </w:rPr>
        <w:t>دیدگاه(تمایزوسازگاری) به درک بهتر فرایندهای خلق مزیت رقابتی کمک می</w:t>
      </w:r>
      <w:r w:rsidR="0074428B" w:rsidRPr="00EF6129">
        <w:rPr>
          <w:rFonts w:cs="B Lotus" w:hint="cs"/>
          <w:sz w:val="26"/>
          <w:szCs w:val="26"/>
          <w:rtl/>
          <w:lang w:val="en-AU"/>
        </w:rPr>
        <w:t>‌</w:t>
      </w:r>
      <w:r w:rsidRPr="00EF6129">
        <w:rPr>
          <w:rFonts w:cs="B Lotus" w:hint="cs"/>
          <w:sz w:val="26"/>
          <w:szCs w:val="26"/>
          <w:rtl/>
          <w:lang w:val="en-AU"/>
        </w:rPr>
        <w:t>کنند. بنابراین ادغام دیدگاه های نهادی و استراتژیکی، تناقض چشمگیری را منعکس می</w:t>
      </w:r>
      <w:r w:rsidR="0074428B" w:rsidRPr="00EF6129">
        <w:rPr>
          <w:rFonts w:cs="B Lotus" w:hint="cs"/>
          <w:sz w:val="26"/>
          <w:szCs w:val="26"/>
          <w:rtl/>
          <w:lang w:val="en-AU"/>
        </w:rPr>
        <w:t>‌</w:t>
      </w:r>
      <w:r w:rsidRPr="00EF6129">
        <w:rPr>
          <w:rFonts w:cs="B Lotus" w:hint="cs"/>
          <w:sz w:val="26"/>
          <w:szCs w:val="26"/>
          <w:rtl/>
          <w:lang w:val="en-AU"/>
        </w:rPr>
        <w:t>کند(در بازارها با فشارهای رقابتی و نهادی بالا هر دو موضوع سازگاری و تمایز بایستی اهمیت داده شوند). بر اساس این تناقض برخی نویسندگان نظیر</w:t>
      </w:r>
      <w:r w:rsidR="0074428B" w:rsidRPr="00EF6129">
        <w:rPr>
          <w:rFonts w:cs="B Lotus" w:hint="cs"/>
          <w:sz w:val="26"/>
          <w:szCs w:val="26"/>
          <w:rtl/>
          <w:lang w:val="en-AU"/>
        </w:rPr>
        <w:t xml:space="preserve"> </w:t>
      </w:r>
      <w:r w:rsidRPr="00EF6129">
        <w:rPr>
          <w:rFonts w:cs="B Lotus" w:hint="cs"/>
          <w:sz w:val="26"/>
          <w:szCs w:val="26"/>
          <w:rtl/>
          <w:lang w:val="en-AU"/>
        </w:rPr>
        <w:t>استاو واپستین نشان دادند که پذیرش الزامات نهادی می</w:t>
      </w:r>
      <w:r w:rsidR="0074428B" w:rsidRPr="00EF6129">
        <w:rPr>
          <w:rFonts w:cs="B Lotus" w:hint="cs"/>
          <w:sz w:val="26"/>
          <w:szCs w:val="26"/>
          <w:rtl/>
          <w:lang w:val="en-AU"/>
        </w:rPr>
        <w:t>‌</w:t>
      </w:r>
      <w:r w:rsidRPr="00EF6129">
        <w:rPr>
          <w:rFonts w:cs="B Lotus" w:hint="cs"/>
          <w:sz w:val="26"/>
          <w:szCs w:val="26"/>
          <w:rtl/>
          <w:lang w:val="en-AU"/>
        </w:rPr>
        <w:t>تواند به عنوان ابزاری برای رقابتی شدن باشد. الویر برآورد می کند که تئوری نهادی نوین ناهمگنی و انحرافات را تشریح می</w:t>
      </w:r>
      <w:r w:rsidR="0074428B" w:rsidRPr="00EF6129">
        <w:rPr>
          <w:rFonts w:cs="B Lotus" w:hint="cs"/>
          <w:sz w:val="26"/>
          <w:szCs w:val="26"/>
          <w:rtl/>
          <w:lang w:val="en-AU"/>
        </w:rPr>
        <w:t>‌</w:t>
      </w:r>
      <w:r w:rsidRPr="00EF6129">
        <w:rPr>
          <w:rFonts w:cs="B Lotus" w:hint="cs"/>
          <w:sz w:val="26"/>
          <w:szCs w:val="26"/>
          <w:rtl/>
          <w:lang w:val="en-AU"/>
        </w:rPr>
        <w:t>کند زیرا ریشه های نهادی دارای اثری بر رفتار سازمانی است که به تناسب اقتصادی و اجتماعی منجر می</w:t>
      </w:r>
      <w:r w:rsidR="0074428B" w:rsidRPr="00EF6129">
        <w:rPr>
          <w:rFonts w:cs="B Lotus" w:hint="cs"/>
          <w:sz w:val="26"/>
          <w:szCs w:val="26"/>
          <w:rtl/>
          <w:lang w:val="en-AU"/>
        </w:rPr>
        <w:t>‌</w:t>
      </w:r>
      <w:r w:rsidRPr="00EF6129">
        <w:rPr>
          <w:rFonts w:cs="B Lotus" w:hint="cs"/>
          <w:sz w:val="26"/>
          <w:szCs w:val="26"/>
          <w:rtl/>
          <w:lang w:val="en-AU"/>
        </w:rPr>
        <w:t>شود. بنابراین سازگاری به مزیت رقابتی که نتیجه ارتباطات با ذی نفعانی است که مشروعیت را افزایش می</w:t>
      </w:r>
      <w:r w:rsidR="0074428B" w:rsidRPr="00EF6129">
        <w:rPr>
          <w:rFonts w:cs="B Lotus" w:hint="cs"/>
          <w:sz w:val="26"/>
          <w:szCs w:val="26"/>
          <w:rtl/>
          <w:lang w:val="en-AU"/>
        </w:rPr>
        <w:t>‌</w:t>
      </w:r>
      <w:r w:rsidRPr="00EF6129">
        <w:rPr>
          <w:rFonts w:cs="B Lotus" w:hint="cs"/>
          <w:sz w:val="26"/>
          <w:szCs w:val="26"/>
          <w:rtl/>
          <w:lang w:val="en-AU"/>
        </w:rPr>
        <w:t>دهد (پارادوکس دوم)</w:t>
      </w:r>
      <w:r w:rsidR="0074428B" w:rsidRPr="00EF6129">
        <w:rPr>
          <w:rFonts w:cs="B Lotus" w:hint="cs"/>
          <w:sz w:val="26"/>
          <w:szCs w:val="26"/>
          <w:rtl/>
          <w:lang w:val="en-AU"/>
        </w:rPr>
        <w:t xml:space="preserve"> </w:t>
      </w:r>
      <w:r w:rsidRPr="00EF6129">
        <w:rPr>
          <w:rFonts w:cs="B Lotus" w:hint="cs"/>
          <w:sz w:val="26"/>
          <w:szCs w:val="26"/>
          <w:rtl/>
          <w:lang w:val="en-AU"/>
        </w:rPr>
        <w:t>منجر می</w:t>
      </w:r>
      <w:r w:rsidR="0074428B" w:rsidRPr="00EF6129">
        <w:rPr>
          <w:rFonts w:cs="B Lotus" w:hint="cs"/>
          <w:sz w:val="26"/>
          <w:szCs w:val="26"/>
          <w:rtl/>
          <w:lang w:val="en-AU"/>
        </w:rPr>
        <w:t>‌</w:t>
      </w:r>
      <w:r w:rsidRPr="00EF6129">
        <w:rPr>
          <w:rFonts w:cs="B Lotus" w:hint="cs"/>
          <w:sz w:val="26"/>
          <w:szCs w:val="26"/>
          <w:rtl/>
          <w:lang w:val="en-AU"/>
        </w:rPr>
        <w:t>شود و پذیرش خواست های متفاوت ذی نفعان از بافت نهادی می تواند به تمایز منجر شود.</w:t>
      </w:r>
    </w:p>
    <w:p w14:paraId="77B50467" w14:textId="77777777" w:rsidR="004C10C4" w:rsidRPr="007173BC" w:rsidRDefault="004C10C4" w:rsidP="007F6211">
      <w:pPr>
        <w:spacing w:after="0" w:line="240" w:lineRule="auto"/>
        <w:jc w:val="both"/>
        <w:rPr>
          <w:rFonts w:asciiTheme="minorBidi" w:hAnsiTheme="minorBidi" w:cs="B Titr"/>
          <w:sz w:val="24"/>
          <w:szCs w:val="24"/>
          <w:rtl/>
        </w:rPr>
      </w:pPr>
      <w:bookmarkStart w:id="23" w:name="_Hlk189050505"/>
      <w:r w:rsidRPr="007173BC">
        <w:rPr>
          <w:rFonts w:asciiTheme="minorBidi" w:hAnsiTheme="minorBidi" w:cs="B Titr" w:hint="cs"/>
          <w:sz w:val="24"/>
          <w:szCs w:val="24"/>
          <w:rtl/>
        </w:rPr>
        <w:t>مشروعیت در مقابل کارایی</w:t>
      </w:r>
    </w:p>
    <w:bookmarkEnd w:id="23"/>
    <w:p w14:paraId="7676CC17" w14:textId="3FDD8F83"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 xml:space="preserve">پارادوکس دوم: بدنبال کارایی، برخی علایق ذی نفعان مورد توجه قرار نمی گیرند بنابراین مشروعیت کاهش می یابد با وجود این در فرایند انتشار کارایی مشروعیت را به عنوان نتیجه ارتباطات ذی نفعان دنبال می کنند. مشروعیت به عنوان (توافق عمومی است که اقدامات یک موجود را درون برخی از سیستم های ساختار یافته، مطلوب و قابل قبول می کنند. با کسب مشروعیت، شرکت ها می توانند به منابع، شهرت  و مزیت بیشتری در </w:t>
      </w:r>
      <w:r w:rsidRPr="00EF6129">
        <w:rPr>
          <w:rFonts w:cs="B Lotus" w:hint="cs"/>
          <w:sz w:val="26"/>
          <w:szCs w:val="26"/>
          <w:rtl/>
          <w:lang w:val="en-AU"/>
        </w:rPr>
        <w:lastRenderedPageBreak/>
        <w:t>موقعیت های رقابتی دست یابند. حال سوال این است که آیا فرایندهای استراتژیکی و مدیریت سازمانی می</w:t>
      </w:r>
      <w:r w:rsidR="00EE645A">
        <w:rPr>
          <w:rFonts w:cs="B Lotus" w:hint="cs"/>
          <w:sz w:val="26"/>
          <w:szCs w:val="26"/>
          <w:rtl/>
          <w:lang w:val="en-AU"/>
        </w:rPr>
        <w:t>‌</w:t>
      </w:r>
      <w:r w:rsidRPr="00EF6129">
        <w:rPr>
          <w:rFonts w:cs="B Lotus" w:hint="cs"/>
          <w:sz w:val="26"/>
          <w:szCs w:val="26"/>
          <w:rtl/>
          <w:lang w:val="en-AU"/>
        </w:rPr>
        <w:t>توانند محرکی برای مشروعیت و کارایی باشند؟</w:t>
      </w:r>
    </w:p>
    <w:p w14:paraId="68E4F826" w14:textId="30A8C427" w:rsidR="00A91F7E" w:rsidRPr="00EF6129" w:rsidRDefault="004C10C4" w:rsidP="00A91F7E">
      <w:pPr>
        <w:spacing w:line="240" w:lineRule="auto"/>
        <w:jc w:val="both"/>
        <w:rPr>
          <w:rFonts w:cs="B Lotus"/>
          <w:sz w:val="26"/>
          <w:szCs w:val="26"/>
          <w:rtl/>
          <w:lang w:val="en-AU"/>
        </w:rPr>
      </w:pPr>
      <w:r w:rsidRPr="00EF6129">
        <w:rPr>
          <w:rFonts w:cs="B Lotus" w:hint="cs"/>
          <w:sz w:val="26"/>
          <w:szCs w:val="26"/>
          <w:rtl/>
          <w:lang w:val="en-AU"/>
        </w:rPr>
        <w:t>بدون شک کارایی یک مقیاس حیاتی عملکرد است با این وجود در سالهای اخیر توجه بیشتری به ابعاد اجتماعی عملکرد می شود. ارتباط ذی نفعان و ضرورت ترکیب مدیریت نهادی وجود دارد. شرکت ها نه تنها کارایی و بلکه همچنین مشروعیت را دنبال می کنند و بایستی نیازمندی های ذی نفعانشان را مشخص و ارضا کنند. هر دو هدف بایستی در فرایندهای مدیریتی گنجانده شود اما پارادوکسی که از این حقیقت ناشی شود این است که از طریق مشروعیت سازمان ها می توانند به کارایی دست یابند. با وجود اینکه آنها اهداف متناقضی را دنبال می کنند این مساله به عنوان یکی از نتایج ریشه ای نهادی رخ می دهد که تحقیق بر محتوای استراتژیکی را تشویق می کنند زیرا نقش بافت اجتماعی در تشریح عدم تجانس را نشان می دهد و اهداف کارایی و مشروعیت را محقق می سازد. گرانووتر ریشه ها را به عنوان فعالیت اقتصادی درون ساختارها و ارتباطات اجتماعی تعریف می</w:t>
      </w:r>
      <w:r w:rsidR="00EE645A">
        <w:rPr>
          <w:rFonts w:cs="B Lotus" w:hint="cs"/>
          <w:sz w:val="26"/>
          <w:szCs w:val="26"/>
          <w:rtl/>
          <w:lang w:val="en-AU"/>
        </w:rPr>
        <w:t>‌</w:t>
      </w:r>
      <w:r w:rsidRPr="00EF6129">
        <w:rPr>
          <w:rFonts w:cs="B Lotus" w:hint="cs"/>
          <w:sz w:val="26"/>
          <w:szCs w:val="26"/>
          <w:rtl/>
          <w:lang w:val="en-AU"/>
        </w:rPr>
        <w:t>کنند.</w:t>
      </w:r>
    </w:p>
    <w:p w14:paraId="4B7FA5FE" w14:textId="6A34065C" w:rsidR="004C10C4" w:rsidRPr="00EF6129" w:rsidRDefault="004C10C4" w:rsidP="00A91F7E">
      <w:pPr>
        <w:spacing w:line="240" w:lineRule="auto"/>
        <w:jc w:val="both"/>
        <w:rPr>
          <w:rFonts w:cs="B Lotus"/>
          <w:sz w:val="26"/>
          <w:szCs w:val="26"/>
          <w:rtl/>
          <w:lang w:val="en-AU"/>
        </w:rPr>
      </w:pPr>
      <w:r w:rsidRPr="00EF6129">
        <w:rPr>
          <w:rFonts w:cs="B Lotus" w:hint="cs"/>
          <w:sz w:val="26"/>
          <w:szCs w:val="26"/>
          <w:rtl/>
          <w:lang w:val="en-AU"/>
        </w:rPr>
        <w:t>الویر بیان می کند که ریشه نهادی فرایندی است که از طریق آن فعالیت اقتصادی و استراتژیکی در یک  بافت نهادی توسعه می یابد و از طریق دولت،گروه های ذی نفع و عقیده ی عمومی و انجمن های حرفه ای و تجاری شکل می</w:t>
      </w:r>
      <w:r w:rsidR="002B6F9C" w:rsidRPr="00EF6129">
        <w:rPr>
          <w:rFonts w:cs="B Lotus" w:hint="cs"/>
          <w:sz w:val="26"/>
          <w:szCs w:val="26"/>
          <w:rtl/>
          <w:lang w:val="en-AU"/>
        </w:rPr>
        <w:t>‌</w:t>
      </w:r>
      <w:r w:rsidRPr="00EF6129">
        <w:rPr>
          <w:rFonts w:cs="B Lotus" w:hint="cs"/>
          <w:sz w:val="26"/>
          <w:szCs w:val="26"/>
          <w:rtl/>
          <w:lang w:val="en-AU"/>
        </w:rPr>
        <w:t>یابد.</w:t>
      </w:r>
      <w:r w:rsidR="00174B67" w:rsidRPr="00EF6129">
        <w:rPr>
          <w:rFonts w:cs="B Lotus" w:hint="cs"/>
          <w:sz w:val="26"/>
          <w:szCs w:val="26"/>
          <w:rtl/>
          <w:lang w:val="en-AU"/>
        </w:rPr>
        <w:t xml:space="preserve"> </w:t>
      </w:r>
      <w:r w:rsidRPr="00EF6129">
        <w:rPr>
          <w:rFonts w:cs="B Lotus" w:hint="cs"/>
          <w:sz w:val="26"/>
          <w:szCs w:val="26"/>
          <w:rtl/>
          <w:lang w:val="en-AU"/>
        </w:rPr>
        <w:t>ریشه های نهادی تعریف مجدد رقابت را مجاز می سازد.</w:t>
      </w:r>
      <w:r w:rsidR="00174B67" w:rsidRPr="00EF6129">
        <w:rPr>
          <w:rFonts w:cs="B Lotus" w:hint="cs"/>
          <w:sz w:val="26"/>
          <w:szCs w:val="26"/>
          <w:rtl/>
          <w:lang w:val="en-AU"/>
        </w:rPr>
        <w:t xml:space="preserve"> </w:t>
      </w:r>
      <w:r w:rsidRPr="00EF6129">
        <w:rPr>
          <w:rFonts w:cs="B Lotus" w:hint="cs"/>
          <w:sz w:val="26"/>
          <w:szCs w:val="26"/>
          <w:rtl/>
          <w:lang w:val="en-AU"/>
        </w:rPr>
        <w:t>(پاول) و برآورد می کند که ریشه ها بر دوگانگی کلاسیکی میان نهادی و استراتژیکی، بنیادی و نمادی، اقتصادی و اجتماعی غلبه می کنند.</w:t>
      </w:r>
    </w:p>
    <w:p w14:paraId="7B0FCFCC" w14:textId="43A4854B" w:rsidR="00174B67" w:rsidRPr="00EF6129" w:rsidRDefault="004C10C4" w:rsidP="00174B67">
      <w:pPr>
        <w:spacing w:line="240" w:lineRule="auto"/>
        <w:jc w:val="both"/>
        <w:rPr>
          <w:rFonts w:cs="B Lotus"/>
          <w:sz w:val="26"/>
          <w:szCs w:val="26"/>
          <w:rtl/>
          <w:lang w:val="en-AU"/>
        </w:rPr>
      </w:pPr>
      <w:r w:rsidRPr="00EF6129">
        <w:rPr>
          <w:rFonts w:cs="B Lotus" w:hint="cs"/>
          <w:sz w:val="26"/>
          <w:szCs w:val="26"/>
          <w:rtl/>
          <w:lang w:val="en-AU"/>
        </w:rPr>
        <w:t>پذیرش فشارهای نهادی می تواند یک مزیت متمایز خلق کند و تسلیم مطیع کور بودن محتوای نهادی به رخوت سازمانی منجر می شود. در نتیجه ریشه های نهادی منجر به تشریح عیب های بازار و فرایند کسب و حفظ مزیت رقابتی در شرکت</w:t>
      </w:r>
      <w:r w:rsidR="002B16A3" w:rsidRPr="00EF6129">
        <w:rPr>
          <w:rFonts w:cs="B Lotus" w:hint="cs"/>
          <w:sz w:val="26"/>
          <w:szCs w:val="26"/>
          <w:rtl/>
          <w:lang w:val="en-AU"/>
        </w:rPr>
        <w:t>‌</w:t>
      </w:r>
      <w:r w:rsidRPr="00EF6129">
        <w:rPr>
          <w:rFonts w:cs="B Lotus" w:hint="cs"/>
          <w:sz w:val="26"/>
          <w:szCs w:val="26"/>
          <w:rtl/>
          <w:lang w:val="en-AU"/>
        </w:rPr>
        <w:t>ها است</w:t>
      </w:r>
      <w:r w:rsidR="002B16A3" w:rsidRPr="00EF6129">
        <w:rPr>
          <w:rFonts w:cs="B Lotus" w:hint="cs"/>
          <w:sz w:val="26"/>
          <w:szCs w:val="26"/>
          <w:rtl/>
          <w:lang w:val="en-AU"/>
        </w:rPr>
        <w:t>(</w:t>
      </w:r>
      <w:r w:rsidR="002B16A3" w:rsidRPr="00EF6129">
        <w:rPr>
          <w:rFonts w:cs="B Lotus"/>
          <w:sz w:val="26"/>
          <w:szCs w:val="26"/>
          <w:rtl/>
          <w:lang w:val="en-AU"/>
        </w:rPr>
        <w:t>سرا</w:t>
      </w:r>
      <w:r w:rsidR="002B16A3" w:rsidRPr="00EF6129">
        <w:rPr>
          <w:rFonts w:cs="B Lotus" w:hint="cs"/>
          <w:sz w:val="26"/>
          <w:szCs w:val="26"/>
          <w:rtl/>
          <w:lang w:val="en-AU"/>
        </w:rPr>
        <w:t>یی</w:t>
      </w:r>
      <w:r w:rsidR="002B16A3" w:rsidRPr="00EF6129">
        <w:rPr>
          <w:rFonts w:cs="B Lotus"/>
          <w:sz w:val="26"/>
          <w:szCs w:val="26"/>
          <w:rtl/>
          <w:lang w:val="en-AU"/>
        </w:rPr>
        <w:t xml:space="preserve"> زاده، 1395</w:t>
      </w:r>
      <w:r w:rsidR="002B16A3" w:rsidRPr="00EF6129">
        <w:rPr>
          <w:rFonts w:cs="B Lotus" w:hint="cs"/>
          <w:sz w:val="26"/>
          <w:szCs w:val="26"/>
          <w:rtl/>
          <w:lang w:val="en-AU"/>
        </w:rPr>
        <w:t>)</w:t>
      </w:r>
      <w:r w:rsidRPr="00EF6129">
        <w:rPr>
          <w:rFonts w:cs="B Lotus" w:hint="cs"/>
          <w:sz w:val="26"/>
          <w:szCs w:val="26"/>
          <w:rtl/>
          <w:lang w:val="en-AU"/>
        </w:rPr>
        <w:t>. ریشه های نهادی و اثر آن بر خلق مزیت رقابتی یکی از موضوعات بحث انگیز و جدید است. زیرا نه تنها زمانی را که منابع ناهمگن و متغیر بر اساس معیار ریشه های اجتماعی مشخص شوند بلکه چگونگی این مساله که موقعیت های رقابتی اصلاح شوند را متمایز میکند. این مساله را می توان از تلفیق دو تئوری نهادی نوین و هزینه مبادله تشریح کرد. سازگاری با فشارهای نهادی مشروعیت را بدنبال دارد که این مشروعیت منطبق بر تئوری هزینه مبادله بیان شد و از آنجایی که این فصل متمرکز بر یک بعد معامله از تئوری هزینه مبادله یعنی عدم اطمینان (خصوصا عدم اطمینان رفتاری)</w:t>
      </w:r>
      <w:r w:rsidR="002B6F9C" w:rsidRPr="00EF6129">
        <w:rPr>
          <w:rFonts w:cs="B Lotus" w:hint="cs"/>
          <w:sz w:val="26"/>
          <w:szCs w:val="26"/>
          <w:rtl/>
          <w:lang w:val="en-AU"/>
        </w:rPr>
        <w:t xml:space="preserve"> </w:t>
      </w:r>
      <w:r w:rsidRPr="00EF6129">
        <w:rPr>
          <w:rFonts w:cs="B Lotus" w:hint="cs"/>
          <w:sz w:val="26"/>
          <w:szCs w:val="26"/>
          <w:rtl/>
          <w:lang w:val="en-AU"/>
        </w:rPr>
        <w:t>است. نوع هزینه</w:t>
      </w:r>
      <w:r w:rsidR="00174B67" w:rsidRPr="00EF6129">
        <w:rPr>
          <w:rFonts w:cs="B Lotus" w:hint="cs"/>
          <w:sz w:val="26"/>
          <w:szCs w:val="26"/>
          <w:rtl/>
          <w:lang w:val="en-AU"/>
        </w:rPr>
        <w:t>‌</w:t>
      </w:r>
      <w:r w:rsidRPr="00EF6129">
        <w:rPr>
          <w:rFonts w:cs="B Lotus" w:hint="cs"/>
          <w:sz w:val="26"/>
          <w:szCs w:val="26"/>
          <w:rtl/>
          <w:lang w:val="en-AU"/>
        </w:rPr>
        <w:t>ی مبادله</w:t>
      </w:r>
      <w:r w:rsidR="00174B67" w:rsidRPr="00EF6129">
        <w:rPr>
          <w:rFonts w:cs="B Lotus" w:hint="cs"/>
          <w:sz w:val="26"/>
          <w:szCs w:val="26"/>
          <w:rtl/>
          <w:lang w:val="en-AU"/>
        </w:rPr>
        <w:t>‌</w:t>
      </w:r>
      <w:r w:rsidRPr="00EF6129">
        <w:rPr>
          <w:rFonts w:cs="B Lotus" w:hint="cs"/>
          <w:sz w:val="26"/>
          <w:szCs w:val="26"/>
          <w:rtl/>
          <w:lang w:val="en-AU"/>
        </w:rPr>
        <w:t>ای که مورد توجه قرار می</w:t>
      </w:r>
      <w:r w:rsidR="00174B67" w:rsidRPr="00EF6129">
        <w:rPr>
          <w:rFonts w:cs="B Lotus" w:hint="cs"/>
          <w:sz w:val="26"/>
          <w:szCs w:val="26"/>
          <w:rtl/>
          <w:lang w:val="en-AU"/>
        </w:rPr>
        <w:t>‌</w:t>
      </w:r>
      <w:r w:rsidRPr="00EF6129">
        <w:rPr>
          <w:rFonts w:cs="B Lotus" w:hint="cs"/>
          <w:sz w:val="26"/>
          <w:szCs w:val="26"/>
          <w:rtl/>
          <w:lang w:val="en-AU"/>
        </w:rPr>
        <w:t>گیرد هزینه ای است که در نتیجه عدم اطمینان رفتاری بوجود می</w:t>
      </w:r>
      <w:r w:rsidR="0074428B" w:rsidRPr="00EF6129">
        <w:rPr>
          <w:rFonts w:cs="B Lotus" w:hint="cs"/>
          <w:sz w:val="26"/>
          <w:szCs w:val="26"/>
          <w:rtl/>
          <w:lang w:val="en-AU"/>
        </w:rPr>
        <w:t>‌</w:t>
      </w:r>
      <w:r w:rsidRPr="00EF6129">
        <w:rPr>
          <w:rFonts w:cs="B Lotus" w:hint="cs"/>
          <w:sz w:val="26"/>
          <w:szCs w:val="26"/>
          <w:rtl/>
          <w:lang w:val="en-AU"/>
        </w:rPr>
        <w:t>آید .</w:t>
      </w:r>
    </w:p>
    <w:p w14:paraId="28A3ACBD" w14:textId="77777777" w:rsidR="004C10C4" w:rsidRPr="006F2E96" w:rsidRDefault="004C10C4" w:rsidP="00174B67">
      <w:pPr>
        <w:spacing w:line="240" w:lineRule="auto"/>
        <w:jc w:val="both"/>
        <w:rPr>
          <w:rFonts w:cs="B Titr"/>
          <w:sz w:val="24"/>
          <w:szCs w:val="24"/>
          <w:rtl/>
          <w:lang w:val="en-AU"/>
        </w:rPr>
      </w:pPr>
      <w:bookmarkStart w:id="24" w:name="_Hlk189050549"/>
      <w:r w:rsidRPr="006F2E96">
        <w:rPr>
          <w:rFonts w:cs="B Titr" w:hint="cs"/>
          <w:sz w:val="24"/>
          <w:szCs w:val="24"/>
          <w:rtl/>
          <w:lang w:val="en-AU"/>
        </w:rPr>
        <w:t>ورود به بازار</w:t>
      </w:r>
      <w:r w:rsidR="0074428B">
        <w:rPr>
          <w:rFonts w:cs="B Titr" w:hint="cs"/>
          <w:sz w:val="24"/>
          <w:szCs w:val="24"/>
          <w:rtl/>
          <w:lang w:val="en-AU"/>
        </w:rPr>
        <w:t>های</w:t>
      </w:r>
      <w:r w:rsidRPr="006F2E96">
        <w:rPr>
          <w:rFonts w:cs="B Titr" w:hint="cs"/>
          <w:sz w:val="24"/>
          <w:szCs w:val="24"/>
          <w:rtl/>
          <w:lang w:val="en-AU"/>
        </w:rPr>
        <w:t xml:space="preserve"> بین المللی</w:t>
      </w:r>
    </w:p>
    <w:bookmarkEnd w:id="24"/>
    <w:p w14:paraId="2A268A3B" w14:textId="3D2112F0"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در</w:t>
      </w:r>
      <w:r w:rsidR="00EE645A">
        <w:rPr>
          <w:rFonts w:cs="B Lotus" w:hint="cs"/>
          <w:sz w:val="26"/>
          <w:szCs w:val="26"/>
          <w:rtl/>
          <w:lang w:val="en-AU"/>
        </w:rPr>
        <w:t xml:space="preserve"> </w:t>
      </w:r>
      <w:r w:rsidRPr="00EF6129">
        <w:rPr>
          <w:rFonts w:cs="B Lotus" w:hint="cs"/>
          <w:sz w:val="26"/>
          <w:szCs w:val="26"/>
          <w:rtl/>
          <w:lang w:val="en-AU"/>
        </w:rPr>
        <w:t>پی اهمیت روزافزون فعالیت شرکت ها در بازار بین الملل و ابقای آنها در بازار رقابتی و استفاده از مزایای بازار</w:t>
      </w:r>
      <w:r w:rsidR="0074428B" w:rsidRPr="00EF6129">
        <w:rPr>
          <w:rFonts w:cs="B Lotus" w:hint="cs"/>
          <w:sz w:val="26"/>
          <w:szCs w:val="26"/>
          <w:rtl/>
          <w:lang w:val="en-AU"/>
        </w:rPr>
        <w:t xml:space="preserve"> </w:t>
      </w:r>
      <w:r w:rsidRPr="00EF6129">
        <w:rPr>
          <w:rFonts w:cs="B Lotus" w:hint="cs"/>
          <w:sz w:val="26"/>
          <w:szCs w:val="26"/>
          <w:rtl/>
          <w:lang w:val="en-AU"/>
        </w:rPr>
        <w:t>بین الملل باید بدنبال فرآیندی بود تا از آن طریق شرکت ها بتوانند به سوی بین</w:t>
      </w:r>
      <w:r w:rsidR="00B46796" w:rsidRPr="00EF6129">
        <w:rPr>
          <w:rFonts w:cs="B Lotus" w:hint="cs"/>
          <w:sz w:val="26"/>
          <w:szCs w:val="26"/>
          <w:rtl/>
          <w:lang w:val="en-AU"/>
        </w:rPr>
        <w:t>‌</w:t>
      </w:r>
      <w:r w:rsidRPr="00EF6129">
        <w:rPr>
          <w:rFonts w:cs="B Lotus" w:hint="cs"/>
          <w:sz w:val="26"/>
          <w:szCs w:val="26"/>
          <w:rtl/>
          <w:lang w:val="en-AU"/>
        </w:rPr>
        <w:t>المللی</w:t>
      </w:r>
      <w:r w:rsidR="00B46796" w:rsidRPr="00EF6129">
        <w:rPr>
          <w:rFonts w:cs="B Lotus" w:hint="cs"/>
          <w:sz w:val="26"/>
          <w:szCs w:val="26"/>
          <w:rtl/>
          <w:lang w:val="en-AU"/>
        </w:rPr>
        <w:t>‌</w:t>
      </w:r>
      <w:r w:rsidRPr="00EF6129">
        <w:rPr>
          <w:rFonts w:cs="B Lotus" w:hint="cs"/>
          <w:sz w:val="26"/>
          <w:szCs w:val="26"/>
          <w:rtl/>
          <w:lang w:val="en-AU"/>
        </w:rPr>
        <w:t>سازی پیش روند</w:t>
      </w:r>
      <w:r w:rsidR="00B46796" w:rsidRPr="00EF6129">
        <w:rPr>
          <w:rFonts w:cs="B Lotus" w:hint="cs"/>
          <w:sz w:val="26"/>
          <w:szCs w:val="26"/>
          <w:rtl/>
          <w:lang w:val="en-AU"/>
        </w:rPr>
        <w:t xml:space="preserve">(سو </w:t>
      </w:r>
      <w:r w:rsidR="00B46796" w:rsidRPr="00EF6129">
        <w:rPr>
          <w:rFonts w:cs="B Lotus" w:hint="cs"/>
          <w:sz w:val="26"/>
          <w:szCs w:val="26"/>
          <w:rtl/>
          <w:lang w:val="en-AU"/>
        </w:rPr>
        <w:lastRenderedPageBreak/>
        <w:t>و همکاران</w:t>
      </w:r>
      <w:r w:rsidR="00B46796" w:rsidRPr="00EE645A">
        <w:rPr>
          <w:rFonts w:cs="B Nazanin"/>
          <w:sz w:val="26"/>
          <w:szCs w:val="26"/>
          <w:vertAlign w:val="superscript"/>
          <w:rtl/>
        </w:rPr>
        <w:footnoteReference w:id="29"/>
      </w:r>
      <w:r w:rsidR="00B46796" w:rsidRPr="00EF6129">
        <w:rPr>
          <w:rFonts w:cs="B Lotus" w:hint="cs"/>
          <w:sz w:val="26"/>
          <w:szCs w:val="26"/>
          <w:rtl/>
          <w:lang w:val="en-AU"/>
        </w:rPr>
        <w:t>، 2014)</w:t>
      </w:r>
      <w:r w:rsidRPr="00EF6129">
        <w:rPr>
          <w:rFonts w:cs="B Lotus" w:hint="cs"/>
          <w:sz w:val="26"/>
          <w:szCs w:val="26"/>
          <w:rtl/>
          <w:lang w:val="en-AU"/>
        </w:rPr>
        <w:t>. بین</w:t>
      </w:r>
      <w:r w:rsidR="00B46796" w:rsidRPr="00EF6129">
        <w:rPr>
          <w:rFonts w:cs="B Lotus" w:hint="cs"/>
          <w:sz w:val="26"/>
          <w:szCs w:val="26"/>
          <w:rtl/>
          <w:lang w:val="en-AU"/>
        </w:rPr>
        <w:t>‌</w:t>
      </w:r>
      <w:r w:rsidRPr="00EF6129">
        <w:rPr>
          <w:rFonts w:cs="B Lotus" w:hint="cs"/>
          <w:sz w:val="26"/>
          <w:szCs w:val="26"/>
          <w:rtl/>
          <w:lang w:val="en-AU"/>
        </w:rPr>
        <w:t>المللی سازی یکی از روش هایی است که از آن طریق شرکت ها می توانند با فعالیت در بازار بین</w:t>
      </w:r>
      <w:r w:rsidR="00264338" w:rsidRPr="00EF6129">
        <w:rPr>
          <w:rFonts w:cs="B Lotus" w:hint="cs"/>
          <w:sz w:val="26"/>
          <w:szCs w:val="26"/>
          <w:rtl/>
          <w:lang w:val="en-AU"/>
        </w:rPr>
        <w:t>‌</w:t>
      </w:r>
      <w:r w:rsidRPr="00EF6129">
        <w:rPr>
          <w:rFonts w:cs="B Lotus" w:hint="cs"/>
          <w:sz w:val="26"/>
          <w:szCs w:val="26"/>
          <w:rtl/>
          <w:lang w:val="en-AU"/>
        </w:rPr>
        <w:t>المللی از مزایای آن برخوردار شوند</w:t>
      </w:r>
      <w:r w:rsidR="007A56E4" w:rsidRPr="00EF6129">
        <w:rPr>
          <w:rFonts w:cs="B Lotus" w:hint="cs"/>
          <w:sz w:val="26"/>
          <w:szCs w:val="26"/>
          <w:rtl/>
          <w:lang w:val="en-AU"/>
        </w:rPr>
        <w:t>(</w:t>
      </w:r>
      <w:r w:rsidR="007A56E4" w:rsidRPr="00EF6129">
        <w:rPr>
          <w:rFonts w:cs="B Lotus"/>
          <w:sz w:val="26"/>
          <w:szCs w:val="26"/>
          <w:rtl/>
          <w:lang w:val="en-AU"/>
        </w:rPr>
        <w:t>احمد</w:t>
      </w:r>
      <w:r w:rsidR="007A56E4" w:rsidRPr="00EF6129">
        <w:rPr>
          <w:rFonts w:cs="B Lotus" w:hint="cs"/>
          <w:sz w:val="26"/>
          <w:szCs w:val="26"/>
          <w:rtl/>
          <w:lang w:val="en-AU"/>
        </w:rPr>
        <w:t>ی</w:t>
      </w:r>
      <w:r w:rsidR="007A56E4" w:rsidRPr="00EF6129">
        <w:rPr>
          <w:rFonts w:cs="B Lotus" w:hint="eastAsia"/>
          <w:sz w:val="26"/>
          <w:szCs w:val="26"/>
          <w:rtl/>
          <w:lang w:val="en-AU"/>
        </w:rPr>
        <w:t>ان</w:t>
      </w:r>
      <w:r w:rsidR="007A56E4" w:rsidRPr="00EF6129">
        <w:rPr>
          <w:rFonts w:cs="B Lotus"/>
          <w:sz w:val="26"/>
          <w:szCs w:val="26"/>
          <w:rtl/>
          <w:lang w:val="en-AU"/>
        </w:rPr>
        <w:t>، 1394</w:t>
      </w:r>
      <w:r w:rsidR="007A56E4" w:rsidRPr="00EF6129">
        <w:rPr>
          <w:rFonts w:cs="B Lotus" w:hint="cs"/>
          <w:sz w:val="26"/>
          <w:szCs w:val="26"/>
          <w:rtl/>
          <w:lang w:val="en-AU"/>
        </w:rPr>
        <w:t>)</w:t>
      </w:r>
      <w:r w:rsidRPr="00EF6129">
        <w:rPr>
          <w:rFonts w:cs="B Lotus" w:hint="cs"/>
          <w:sz w:val="26"/>
          <w:szCs w:val="26"/>
          <w:rtl/>
          <w:lang w:val="en-AU"/>
        </w:rPr>
        <w:t>. کمترین منفعتی که بین</w:t>
      </w:r>
      <w:r w:rsidR="00264338" w:rsidRPr="00EF6129">
        <w:rPr>
          <w:rFonts w:cs="B Lotus" w:hint="cs"/>
          <w:sz w:val="26"/>
          <w:szCs w:val="26"/>
          <w:rtl/>
          <w:lang w:val="en-AU"/>
        </w:rPr>
        <w:t>‌</w:t>
      </w:r>
      <w:r w:rsidRPr="00EF6129">
        <w:rPr>
          <w:rFonts w:cs="B Lotus" w:hint="cs"/>
          <w:sz w:val="26"/>
          <w:szCs w:val="26"/>
          <w:rtl/>
          <w:lang w:val="en-AU"/>
        </w:rPr>
        <w:t>المللی</w:t>
      </w:r>
      <w:r w:rsidR="00264338" w:rsidRPr="00EF6129">
        <w:rPr>
          <w:rFonts w:cs="B Lotus" w:hint="cs"/>
          <w:sz w:val="26"/>
          <w:szCs w:val="26"/>
          <w:rtl/>
          <w:lang w:val="en-AU"/>
        </w:rPr>
        <w:t>‌</w:t>
      </w:r>
      <w:r w:rsidRPr="00EF6129">
        <w:rPr>
          <w:rFonts w:cs="B Lotus" w:hint="cs"/>
          <w:sz w:val="26"/>
          <w:szCs w:val="26"/>
          <w:rtl/>
          <w:lang w:val="en-AU"/>
        </w:rPr>
        <w:t>سازی برای شرکت</w:t>
      </w:r>
      <w:r w:rsidR="00264338" w:rsidRPr="00EF6129">
        <w:rPr>
          <w:rFonts w:cs="B Lotus" w:hint="cs"/>
          <w:sz w:val="26"/>
          <w:szCs w:val="26"/>
          <w:rtl/>
          <w:lang w:val="en-AU"/>
        </w:rPr>
        <w:t>‌</w:t>
      </w:r>
      <w:r w:rsidRPr="00EF6129">
        <w:rPr>
          <w:rFonts w:cs="B Lotus" w:hint="cs"/>
          <w:sz w:val="26"/>
          <w:szCs w:val="26"/>
          <w:rtl/>
          <w:lang w:val="en-AU"/>
        </w:rPr>
        <w:t>ها و کشورها دارد، انتقال فن</w:t>
      </w:r>
      <w:r w:rsidR="00576B03" w:rsidRPr="00EF6129">
        <w:rPr>
          <w:rFonts w:cs="B Lotus" w:hint="cs"/>
          <w:sz w:val="26"/>
          <w:szCs w:val="26"/>
          <w:rtl/>
          <w:lang w:val="en-AU"/>
        </w:rPr>
        <w:t>‌</w:t>
      </w:r>
      <w:r w:rsidRPr="00EF6129">
        <w:rPr>
          <w:rFonts w:cs="B Lotus" w:hint="cs"/>
          <w:sz w:val="26"/>
          <w:szCs w:val="26"/>
          <w:rtl/>
          <w:lang w:val="en-AU"/>
        </w:rPr>
        <w:t>آوری بین مرزهاست</w:t>
      </w:r>
      <w:r w:rsidR="007A56E4" w:rsidRPr="00EF6129">
        <w:rPr>
          <w:rFonts w:cs="B Lotus" w:hint="cs"/>
          <w:sz w:val="26"/>
          <w:szCs w:val="26"/>
          <w:rtl/>
          <w:lang w:val="en-AU"/>
        </w:rPr>
        <w:t>(</w:t>
      </w:r>
      <w:r w:rsidR="007A56E4" w:rsidRPr="00EF6129">
        <w:rPr>
          <w:rFonts w:cs="B Lotus"/>
          <w:sz w:val="26"/>
          <w:szCs w:val="26"/>
          <w:rtl/>
          <w:lang w:val="en-AU"/>
        </w:rPr>
        <w:t>احمد</w:t>
      </w:r>
      <w:r w:rsidR="007A56E4" w:rsidRPr="00EF6129">
        <w:rPr>
          <w:rFonts w:cs="B Lotus" w:hint="cs"/>
          <w:sz w:val="26"/>
          <w:szCs w:val="26"/>
          <w:rtl/>
          <w:lang w:val="en-AU"/>
        </w:rPr>
        <w:t>ی</w:t>
      </w:r>
      <w:r w:rsidR="007A56E4" w:rsidRPr="00EF6129">
        <w:rPr>
          <w:rFonts w:cs="B Lotus" w:hint="eastAsia"/>
          <w:sz w:val="26"/>
          <w:szCs w:val="26"/>
          <w:rtl/>
          <w:lang w:val="en-AU"/>
        </w:rPr>
        <w:t>ان</w:t>
      </w:r>
      <w:r w:rsidR="007A56E4" w:rsidRPr="00EF6129">
        <w:rPr>
          <w:rFonts w:cs="B Lotus"/>
          <w:sz w:val="26"/>
          <w:szCs w:val="26"/>
          <w:rtl/>
          <w:lang w:val="en-AU"/>
        </w:rPr>
        <w:t xml:space="preserve"> و همکاران، </w:t>
      </w:r>
      <w:r w:rsidR="00576B03" w:rsidRPr="00EF6129">
        <w:rPr>
          <w:rFonts w:cs="B Lotus" w:hint="cs"/>
          <w:sz w:val="26"/>
          <w:szCs w:val="26"/>
          <w:rtl/>
          <w:lang w:val="en-AU"/>
        </w:rPr>
        <w:t>1395</w:t>
      </w:r>
      <w:r w:rsidR="007A56E4" w:rsidRPr="00EF6129">
        <w:rPr>
          <w:rFonts w:cs="B Lotus" w:hint="cs"/>
          <w:sz w:val="26"/>
          <w:szCs w:val="26"/>
          <w:rtl/>
          <w:lang w:val="en-AU"/>
        </w:rPr>
        <w:t>)</w:t>
      </w:r>
      <w:r w:rsidRPr="00EF6129">
        <w:rPr>
          <w:rFonts w:cs="B Lotus" w:hint="cs"/>
          <w:sz w:val="26"/>
          <w:szCs w:val="26"/>
          <w:rtl/>
          <w:lang w:val="en-AU"/>
        </w:rPr>
        <w:t xml:space="preserve">. </w:t>
      </w:r>
    </w:p>
    <w:p w14:paraId="2391BC6C" w14:textId="5AD1E488"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بین</w:t>
      </w:r>
      <w:r w:rsidR="00A91F7E" w:rsidRPr="00EF6129">
        <w:rPr>
          <w:rFonts w:cs="B Lotus" w:hint="cs"/>
          <w:sz w:val="26"/>
          <w:szCs w:val="26"/>
          <w:rtl/>
          <w:lang w:val="en-AU"/>
        </w:rPr>
        <w:t>‌</w:t>
      </w:r>
      <w:r w:rsidRPr="00EF6129">
        <w:rPr>
          <w:rFonts w:cs="B Lotus" w:hint="cs"/>
          <w:sz w:val="26"/>
          <w:szCs w:val="26"/>
          <w:rtl/>
          <w:lang w:val="en-AU"/>
        </w:rPr>
        <w:t>المللی</w:t>
      </w:r>
      <w:r w:rsidR="00A91F7E" w:rsidRPr="00EF6129">
        <w:rPr>
          <w:rFonts w:cs="B Lotus" w:hint="cs"/>
          <w:sz w:val="26"/>
          <w:szCs w:val="26"/>
          <w:rtl/>
          <w:lang w:val="en-AU"/>
        </w:rPr>
        <w:t>‌</w:t>
      </w:r>
      <w:r w:rsidRPr="00EF6129">
        <w:rPr>
          <w:rFonts w:cs="B Lotus" w:hint="cs"/>
          <w:sz w:val="26"/>
          <w:szCs w:val="26"/>
          <w:rtl/>
          <w:lang w:val="en-AU"/>
        </w:rPr>
        <w:t>سازی</w:t>
      </w:r>
      <w:r w:rsidRPr="00EF6129">
        <w:rPr>
          <w:rFonts w:cs="B Lotus"/>
          <w:sz w:val="26"/>
          <w:szCs w:val="26"/>
          <w:vertAlign w:val="superscript"/>
          <w:rtl/>
          <w:lang w:val="en-AU"/>
        </w:rPr>
        <w:footnoteReference w:id="30"/>
      </w:r>
      <w:r w:rsidRPr="00EF6129">
        <w:rPr>
          <w:rFonts w:cs="B Lotus" w:hint="cs"/>
          <w:sz w:val="26"/>
          <w:szCs w:val="26"/>
          <w:rtl/>
          <w:lang w:val="en-AU"/>
        </w:rPr>
        <w:t xml:space="preserve"> اولین بار در سال 1996 در نظریه طول عمر محصول ورنن</w:t>
      </w:r>
      <w:r w:rsidRPr="00EF6129">
        <w:rPr>
          <w:rFonts w:cs="B Lotus"/>
          <w:sz w:val="26"/>
          <w:szCs w:val="26"/>
          <w:vertAlign w:val="superscript"/>
          <w:rtl/>
          <w:lang w:val="en-AU"/>
        </w:rPr>
        <w:footnoteReference w:id="31"/>
      </w:r>
      <w:r w:rsidRPr="00EF6129">
        <w:rPr>
          <w:rFonts w:cs="B Lotus" w:hint="cs"/>
          <w:sz w:val="26"/>
          <w:szCs w:val="26"/>
          <w:rtl/>
          <w:lang w:val="en-AU"/>
        </w:rPr>
        <w:t xml:space="preserve"> مطرح شد. بحث در مورد نظریه بین</w:t>
      </w:r>
      <w:r w:rsidR="00A91F7E" w:rsidRPr="00EF6129">
        <w:rPr>
          <w:rFonts w:cs="B Lotus" w:hint="cs"/>
          <w:sz w:val="26"/>
          <w:szCs w:val="26"/>
          <w:rtl/>
          <w:lang w:val="en-AU"/>
        </w:rPr>
        <w:t>‌</w:t>
      </w:r>
      <w:r w:rsidRPr="00EF6129">
        <w:rPr>
          <w:rFonts w:cs="B Lotus" w:hint="cs"/>
          <w:sz w:val="26"/>
          <w:szCs w:val="26"/>
          <w:rtl/>
          <w:lang w:val="en-AU"/>
        </w:rPr>
        <w:t>المللی</w:t>
      </w:r>
      <w:r w:rsidR="00A91F7E" w:rsidRPr="00EF6129">
        <w:rPr>
          <w:rFonts w:cs="B Lotus" w:hint="cs"/>
          <w:sz w:val="26"/>
          <w:szCs w:val="26"/>
          <w:rtl/>
          <w:lang w:val="en-AU"/>
        </w:rPr>
        <w:t>‌</w:t>
      </w:r>
      <w:r w:rsidRPr="00EF6129">
        <w:rPr>
          <w:rFonts w:cs="B Lotus" w:hint="cs"/>
          <w:sz w:val="26"/>
          <w:szCs w:val="26"/>
          <w:rtl/>
          <w:lang w:val="en-AU"/>
        </w:rPr>
        <w:t>سازی بسیار مشکل می</w:t>
      </w:r>
      <w:r w:rsidR="00A91F7E" w:rsidRPr="00EF6129">
        <w:rPr>
          <w:rFonts w:cs="B Lotus" w:hint="cs"/>
          <w:sz w:val="26"/>
          <w:szCs w:val="26"/>
          <w:rtl/>
          <w:lang w:val="en-AU"/>
        </w:rPr>
        <w:t>‌</w:t>
      </w:r>
      <w:r w:rsidRPr="00EF6129">
        <w:rPr>
          <w:rFonts w:cs="B Lotus" w:hint="cs"/>
          <w:sz w:val="26"/>
          <w:szCs w:val="26"/>
          <w:rtl/>
          <w:lang w:val="en-AU"/>
        </w:rPr>
        <w:t>باشد زیرا خود این اصطلاح هنوز کاملا شفاف تعریف نشده است با این وجود تعاریف گسترده</w:t>
      </w:r>
      <w:r w:rsidR="00A91F7E" w:rsidRPr="00EF6129">
        <w:rPr>
          <w:rFonts w:cs="B Lotus" w:hint="cs"/>
          <w:sz w:val="26"/>
          <w:szCs w:val="26"/>
          <w:rtl/>
          <w:lang w:val="en-AU"/>
        </w:rPr>
        <w:t>‌</w:t>
      </w:r>
      <w:r w:rsidRPr="00EF6129">
        <w:rPr>
          <w:rFonts w:cs="B Lotus" w:hint="cs"/>
          <w:sz w:val="26"/>
          <w:szCs w:val="26"/>
          <w:rtl/>
          <w:lang w:val="en-AU"/>
        </w:rPr>
        <w:t>ای از بین</w:t>
      </w:r>
      <w:r w:rsidR="00A91F7E" w:rsidRPr="00EF6129">
        <w:rPr>
          <w:rFonts w:cs="B Lotus" w:hint="cs"/>
          <w:sz w:val="26"/>
          <w:szCs w:val="26"/>
          <w:rtl/>
          <w:lang w:val="en-AU"/>
        </w:rPr>
        <w:t>‌</w:t>
      </w:r>
      <w:r w:rsidRPr="00EF6129">
        <w:rPr>
          <w:rFonts w:cs="B Lotus" w:hint="cs"/>
          <w:sz w:val="26"/>
          <w:szCs w:val="26"/>
          <w:rtl/>
          <w:lang w:val="en-AU"/>
        </w:rPr>
        <w:t>المللی سازی شده است، به عنوان نمونه بین المللی سازی را فرآیندی جهت افزایش درگیری در عملیات بین</w:t>
      </w:r>
      <w:r w:rsidR="00A91F7E" w:rsidRPr="00EF6129">
        <w:rPr>
          <w:rFonts w:cs="B Lotus" w:hint="cs"/>
          <w:sz w:val="26"/>
          <w:szCs w:val="26"/>
          <w:rtl/>
          <w:lang w:val="en-AU"/>
        </w:rPr>
        <w:t>‌</w:t>
      </w:r>
      <w:r w:rsidRPr="00EF6129">
        <w:rPr>
          <w:rFonts w:cs="B Lotus" w:hint="cs"/>
          <w:sz w:val="26"/>
          <w:szCs w:val="26"/>
          <w:rtl/>
          <w:lang w:val="en-AU"/>
        </w:rPr>
        <w:t>الملل شناخته اند و کسب و کار بین</w:t>
      </w:r>
      <w:r w:rsidR="00A91F7E" w:rsidRPr="00EF6129">
        <w:rPr>
          <w:rFonts w:cs="B Lotus" w:hint="cs"/>
          <w:sz w:val="26"/>
          <w:szCs w:val="26"/>
          <w:rtl/>
          <w:lang w:val="en-AU"/>
        </w:rPr>
        <w:t>‌</w:t>
      </w:r>
      <w:r w:rsidRPr="00EF6129">
        <w:rPr>
          <w:rFonts w:cs="B Lotus" w:hint="cs"/>
          <w:sz w:val="26"/>
          <w:szCs w:val="26"/>
          <w:rtl/>
          <w:lang w:val="en-AU"/>
        </w:rPr>
        <w:t>المللی را کسب و کاری تعریف کرده</w:t>
      </w:r>
      <w:r w:rsidR="00A91F7E" w:rsidRPr="00EF6129">
        <w:rPr>
          <w:rFonts w:cs="B Lotus" w:hint="cs"/>
          <w:sz w:val="26"/>
          <w:szCs w:val="26"/>
          <w:rtl/>
          <w:lang w:val="en-AU"/>
        </w:rPr>
        <w:t>‌</w:t>
      </w:r>
      <w:r w:rsidRPr="00EF6129">
        <w:rPr>
          <w:rFonts w:cs="B Lotus" w:hint="cs"/>
          <w:sz w:val="26"/>
          <w:szCs w:val="26"/>
          <w:rtl/>
          <w:lang w:val="en-AU"/>
        </w:rPr>
        <w:t>اند که مبادلات تجاری دو و یا چند کشور را شامل شود. محققان بین</w:t>
      </w:r>
      <w:r w:rsidR="00A91F7E" w:rsidRPr="00EF6129">
        <w:rPr>
          <w:rFonts w:cs="B Lotus" w:hint="cs"/>
          <w:sz w:val="26"/>
          <w:szCs w:val="26"/>
          <w:rtl/>
          <w:lang w:val="en-AU"/>
        </w:rPr>
        <w:t>‌</w:t>
      </w:r>
      <w:r w:rsidRPr="00EF6129">
        <w:rPr>
          <w:rFonts w:cs="B Lotus" w:hint="cs"/>
          <w:sz w:val="26"/>
          <w:szCs w:val="26"/>
          <w:rtl/>
          <w:lang w:val="en-AU"/>
        </w:rPr>
        <w:t>المللی</w:t>
      </w:r>
      <w:r w:rsidR="00A91F7E" w:rsidRPr="00EF6129">
        <w:rPr>
          <w:rFonts w:cs="B Lotus" w:hint="cs"/>
          <w:sz w:val="26"/>
          <w:szCs w:val="26"/>
          <w:rtl/>
          <w:lang w:val="en-AU"/>
        </w:rPr>
        <w:t>‌</w:t>
      </w:r>
      <w:r w:rsidRPr="00EF6129">
        <w:rPr>
          <w:rFonts w:cs="B Lotus" w:hint="cs"/>
          <w:sz w:val="26"/>
          <w:szCs w:val="26"/>
          <w:rtl/>
          <w:lang w:val="en-AU"/>
        </w:rPr>
        <w:t>سازی را به عنوان حرکتی رو به بیرون برای عملیات بین</w:t>
      </w:r>
      <w:r w:rsidR="00A91F7E" w:rsidRPr="00EF6129">
        <w:rPr>
          <w:rFonts w:cs="B Lotus" w:hint="cs"/>
          <w:sz w:val="26"/>
          <w:szCs w:val="26"/>
          <w:rtl/>
          <w:lang w:val="en-AU"/>
        </w:rPr>
        <w:t>‌</w:t>
      </w:r>
      <w:r w:rsidRPr="00EF6129">
        <w:rPr>
          <w:rFonts w:cs="B Lotus" w:hint="cs"/>
          <w:sz w:val="26"/>
          <w:szCs w:val="26"/>
          <w:rtl/>
          <w:lang w:val="en-AU"/>
        </w:rPr>
        <w:t>الملل شرکت می دانند</w:t>
      </w:r>
      <w:r w:rsidR="00FE1198" w:rsidRPr="00EF6129">
        <w:rPr>
          <w:rFonts w:cs="B Lotus" w:hint="cs"/>
          <w:sz w:val="26"/>
          <w:szCs w:val="26"/>
          <w:rtl/>
          <w:lang w:val="en-AU"/>
        </w:rPr>
        <w:t>(دانیالز و همکاران</w:t>
      </w:r>
      <w:r w:rsidR="00FE1198" w:rsidRPr="00EE645A">
        <w:rPr>
          <w:rFonts w:cs="B Nazanin"/>
          <w:sz w:val="26"/>
          <w:szCs w:val="26"/>
          <w:vertAlign w:val="superscript"/>
          <w:rtl/>
        </w:rPr>
        <w:footnoteReference w:id="32"/>
      </w:r>
      <w:r w:rsidR="00FE1198" w:rsidRPr="00EF6129">
        <w:rPr>
          <w:rFonts w:cs="B Lotus" w:hint="cs"/>
          <w:sz w:val="26"/>
          <w:szCs w:val="26"/>
          <w:rtl/>
          <w:lang w:val="en-AU"/>
        </w:rPr>
        <w:t>، 2009)</w:t>
      </w:r>
      <w:r w:rsidRPr="00EF6129">
        <w:rPr>
          <w:rFonts w:cs="B Lotus" w:hint="cs"/>
          <w:sz w:val="26"/>
          <w:szCs w:val="26"/>
          <w:rtl/>
          <w:lang w:val="en-AU"/>
        </w:rPr>
        <w:t>. بین المللی سازی را همچنین به عنوان بازتاب منافع کشور مبدا و اشتیاق تصمیم گیرندگان (کارآفرینان) برای فعالیت بر مبنای فرصت های موجود در بازارهای خارجی(خارج از مرز کشور مبدا) تعریف کرده اند.</w:t>
      </w:r>
    </w:p>
    <w:p w14:paraId="28F63D8C" w14:textId="0182C0E7"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درسال 2001 بیمیش</w:t>
      </w:r>
      <w:r w:rsidRPr="00EF6129">
        <w:rPr>
          <w:rFonts w:cs="B Lotus"/>
          <w:sz w:val="26"/>
          <w:szCs w:val="26"/>
          <w:vertAlign w:val="superscript"/>
          <w:rtl/>
          <w:lang w:val="en-AU"/>
        </w:rPr>
        <w:footnoteReference w:id="33"/>
      </w:r>
      <w:r w:rsidRPr="00EF6129">
        <w:rPr>
          <w:rFonts w:cs="B Lotus" w:hint="cs"/>
          <w:sz w:val="26"/>
          <w:szCs w:val="26"/>
          <w:rtl/>
          <w:lang w:val="en-AU"/>
        </w:rPr>
        <w:t xml:space="preserve"> تعریفی ارائه کرده که در آن، تعاریف و یافته های قبلی گنجانده شده بود و بین</w:t>
      </w:r>
      <w:r w:rsidR="008B6B92" w:rsidRPr="00EF6129">
        <w:rPr>
          <w:rFonts w:cs="B Lotus" w:hint="cs"/>
          <w:sz w:val="26"/>
          <w:szCs w:val="26"/>
          <w:rtl/>
          <w:lang w:val="en-AU"/>
        </w:rPr>
        <w:t>‌</w:t>
      </w:r>
      <w:r w:rsidRPr="00EF6129">
        <w:rPr>
          <w:rFonts w:cs="B Lotus" w:hint="cs"/>
          <w:sz w:val="26"/>
          <w:szCs w:val="26"/>
          <w:rtl/>
          <w:lang w:val="en-AU"/>
        </w:rPr>
        <w:t>المللی</w:t>
      </w:r>
      <w:r w:rsidR="008B6B92" w:rsidRPr="00EF6129">
        <w:rPr>
          <w:rFonts w:cs="B Lotus" w:hint="cs"/>
          <w:sz w:val="26"/>
          <w:szCs w:val="26"/>
          <w:rtl/>
          <w:lang w:val="en-AU"/>
        </w:rPr>
        <w:t>‌</w:t>
      </w:r>
      <w:r w:rsidRPr="00EF6129">
        <w:rPr>
          <w:rFonts w:cs="B Lotus" w:hint="cs"/>
          <w:sz w:val="26"/>
          <w:szCs w:val="26"/>
          <w:rtl/>
          <w:lang w:val="en-AU"/>
        </w:rPr>
        <w:t>سازی را به عنوان فرآیندی در نظر گرفت که در آن شرکت ها از تاثیرات مستقیم و غیر مستقیم مبادلات بین</w:t>
      </w:r>
      <w:r w:rsidR="008B6B92" w:rsidRPr="00EF6129">
        <w:rPr>
          <w:rFonts w:cs="B Lotus" w:hint="cs"/>
          <w:sz w:val="26"/>
          <w:szCs w:val="26"/>
          <w:rtl/>
          <w:lang w:val="en-AU"/>
        </w:rPr>
        <w:t>‌</w:t>
      </w:r>
      <w:r w:rsidRPr="00EF6129">
        <w:rPr>
          <w:rFonts w:cs="B Lotus" w:hint="cs"/>
          <w:sz w:val="26"/>
          <w:szCs w:val="26"/>
          <w:rtl/>
          <w:lang w:val="en-AU"/>
        </w:rPr>
        <w:t>المللی بر آینده شان آگاهی دارند و به همین علت با کشورهای دیگر مبادلاتی را انجام می دهند. در سال 1989 بیمیش و کالف</w:t>
      </w:r>
      <w:r w:rsidRPr="00EF6129">
        <w:rPr>
          <w:rFonts w:cs="B Lotus"/>
          <w:sz w:val="26"/>
          <w:szCs w:val="26"/>
          <w:vertAlign w:val="superscript"/>
          <w:rtl/>
          <w:lang w:val="en-AU"/>
        </w:rPr>
        <w:footnoteReference w:id="34"/>
      </w:r>
      <w:r w:rsidRPr="00EF6129">
        <w:rPr>
          <w:rFonts w:cs="B Lotus" w:hint="cs"/>
          <w:sz w:val="26"/>
          <w:szCs w:val="26"/>
          <w:rtl/>
          <w:lang w:val="en-AU"/>
        </w:rPr>
        <w:t xml:space="preserve"> بین</w:t>
      </w:r>
      <w:r w:rsidR="008B6B92" w:rsidRPr="00EF6129">
        <w:rPr>
          <w:rFonts w:cs="B Lotus" w:hint="cs"/>
          <w:sz w:val="26"/>
          <w:szCs w:val="26"/>
          <w:rtl/>
          <w:lang w:val="en-AU"/>
        </w:rPr>
        <w:t>‌</w:t>
      </w:r>
      <w:r w:rsidRPr="00EF6129">
        <w:rPr>
          <w:rFonts w:cs="B Lotus" w:hint="cs"/>
          <w:sz w:val="26"/>
          <w:szCs w:val="26"/>
          <w:rtl/>
          <w:lang w:val="en-AU"/>
        </w:rPr>
        <w:t>المللی سازی را فرآیند تطبیق عملیات شرکت (راهبرد،ساختار،منابع و نظایر آن) با محیط بین الملل معرفی کردند</w:t>
      </w:r>
      <w:r w:rsidR="002B5433" w:rsidRPr="00EF6129">
        <w:rPr>
          <w:rFonts w:cs="B Lotus" w:hint="cs"/>
          <w:sz w:val="26"/>
          <w:szCs w:val="26"/>
          <w:rtl/>
          <w:lang w:val="en-AU"/>
        </w:rPr>
        <w:t>(سامر</w:t>
      </w:r>
      <w:r w:rsidR="002B5433" w:rsidRPr="00EE645A">
        <w:rPr>
          <w:rFonts w:cs="B Nazanin"/>
          <w:sz w:val="26"/>
          <w:szCs w:val="26"/>
          <w:vertAlign w:val="superscript"/>
          <w:rtl/>
        </w:rPr>
        <w:footnoteReference w:id="35"/>
      </w:r>
      <w:r w:rsidR="002B5433" w:rsidRPr="00EF6129">
        <w:rPr>
          <w:rFonts w:cs="B Lotus" w:hint="cs"/>
          <w:sz w:val="26"/>
          <w:szCs w:val="26"/>
          <w:rtl/>
          <w:lang w:val="en-AU"/>
        </w:rPr>
        <w:t>، 2010)</w:t>
      </w:r>
      <w:r w:rsidRPr="00EF6129">
        <w:rPr>
          <w:rFonts w:cs="B Lotus" w:hint="cs"/>
          <w:sz w:val="26"/>
          <w:szCs w:val="26"/>
          <w:rtl/>
          <w:lang w:val="en-AU"/>
        </w:rPr>
        <w:t>.</w:t>
      </w:r>
    </w:p>
    <w:p w14:paraId="09A3F430" w14:textId="79900874"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بین</w:t>
      </w:r>
      <w:r w:rsidR="006C45D4" w:rsidRPr="00EF6129">
        <w:rPr>
          <w:rFonts w:cs="B Lotus" w:hint="cs"/>
          <w:sz w:val="26"/>
          <w:szCs w:val="26"/>
          <w:rtl/>
          <w:lang w:val="en-AU"/>
        </w:rPr>
        <w:t>‌</w:t>
      </w:r>
      <w:r w:rsidRPr="00EF6129">
        <w:rPr>
          <w:rFonts w:cs="B Lotus" w:hint="cs"/>
          <w:sz w:val="26"/>
          <w:szCs w:val="26"/>
          <w:rtl/>
          <w:lang w:val="en-AU"/>
        </w:rPr>
        <w:t>المللی</w:t>
      </w:r>
      <w:r w:rsidR="006C45D4" w:rsidRPr="00EF6129">
        <w:rPr>
          <w:rFonts w:cs="B Lotus" w:hint="cs"/>
          <w:sz w:val="26"/>
          <w:szCs w:val="26"/>
          <w:rtl/>
          <w:lang w:val="en-AU"/>
        </w:rPr>
        <w:t>‌</w:t>
      </w:r>
      <w:r w:rsidRPr="00EF6129">
        <w:rPr>
          <w:rFonts w:cs="B Lotus" w:hint="cs"/>
          <w:sz w:val="26"/>
          <w:szCs w:val="26"/>
          <w:rtl/>
          <w:lang w:val="en-AU"/>
        </w:rPr>
        <w:t>سازی یک شرکت، مفهومی تک بعدی نیست و نمی</w:t>
      </w:r>
      <w:r w:rsidR="006C45D4" w:rsidRPr="00EF6129">
        <w:rPr>
          <w:rFonts w:cs="B Lotus" w:hint="cs"/>
          <w:sz w:val="26"/>
          <w:szCs w:val="26"/>
          <w:rtl/>
          <w:lang w:val="en-AU"/>
        </w:rPr>
        <w:t>‌</w:t>
      </w:r>
      <w:r w:rsidRPr="00EF6129">
        <w:rPr>
          <w:rFonts w:cs="B Lotus" w:hint="cs"/>
          <w:sz w:val="26"/>
          <w:szCs w:val="26"/>
          <w:rtl/>
          <w:lang w:val="en-AU"/>
        </w:rPr>
        <w:t>تواند فقط در بعد عملیاتی مورد بررسی قرار گیرد. بنابراین طبق رویکرد تحقیق باید ابعاد کامل آن شناسایی شود. مفهوم بین</w:t>
      </w:r>
      <w:r w:rsidR="006C45D4" w:rsidRPr="00EF6129">
        <w:rPr>
          <w:rFonts w:cs="B Lotus" w:hint="cs"/>
          <w:sz w:val="26"/>
          <w:szCs w:val="26"/>
          <w:rtl/>
          <w:lang w:val="en-AU"/>
        </w:rPr>
        <w:t>‌</w:t>
      </w:r>
      <w:r w:rsidRPr="00EF6129">
        <w:rPr>
          <w:rFonts w:cs="B Lotus" w:hint="cs"/>
          <w:sz w:val="26"/>
          <w:szCs w:val="26"/>
          <w:rtl/>
          <w:lang w:val="en-AU"/>
        </w:rPr>
        <w:t>المللی</w:t>
      </w:r>
      <w:r w:rsidR="006C45D4" w:rsidRPr="00EF6129">
        <w:rPr>
          <w:rFonts w:cs="B Lotus" w:hint="cs"/>
          <w:sz w:val="26"/>
          <w:szCs w:val="26"/>
          <w:rtl/>
          <w:lang w:val="en-AU"/>
        </w:rPr>
        <w:t>‌</w:t>
      </w:r>
      <w:r w:rsidRPr="00EF6129">
        <w:rPr>
          <w:rFonts w:cs="B Lotus" w:hint="cs"/>
          <w:sz w:val="26"/>
          <w:szCs w:val="26"/>
          <w:rtl/>
          <w:lang w:val="en-AU"/>
        </w:rPr>
        <w:t>سازی در 6 بعد توسعه یافته است: روش</w:t>
      </w:r>
      <w:r w:rsidR="006C45D4" w:rsidRPr="00EF6129">
        <w:rPr>
          <w:rFonts w:cs="B Lotus" w:hint="cs"/>
          <w:sz w:val="26"/>
          <w:szCs w:val="26"/>
          <w:rtl/>
          <w:lang w:val="en-AU"/>
        </w:rPr>
        <w:t>‌</w:t>
      </w:r>
      <w:r w:rsidRPr="00EF6129">
        <w:rPr>
          <w:rFonts w:cs="B Lotus" w:hint="cs"/>
          <w:sz w:val="26"/>
          <w:szCs w:val="26"/>
          <w:rtl/>
          <w:lang w:val="en-AU"/>
        </w:rPr>
        <w:t>های عملیات خارجی (طریقه ورود، راهبرد ورود)(چطور؟)، بازار(کجا؟)، محصول(چه چیزی؟)، نیروی کار، ساختار سازمان و امور مالی</w:t>
      </w:r>
      <w:r w:rsidR="00541CBA" w:rsidRPr="00EF6129">
        <w:rPr>
          <w:rFonts w:cs="B Lotus" w:hint="cs"/>
          <w:sz w:val="26"/>
          <w:szCs w:val="26"/>
          <w:rtl/>
          <w:lang w:val="en-AU"/>
        </w:rPr>
        <w:t>(</w:t>
      </w:r>
      <w:r w:rsidR="00541CBA" w:rsidRPr="00EF6129">
        <w:rPr>
          <w:rFonts w:cs="B Lotus"/>
          <w:sz w:val="26"/>
          <w:szCs w:val="26"/>
          <w:rtl/>
          <w:lang w:val="en-AU"/>
        </w:rPr>
        <w:t>مراد</w:t>
      </w:r>
      <w:r w:rsidR="00541CBA" w:rsidRPr="00EF6129">
        <w:rPr>
          <w:rFonts w:cs="B Lotus" w:hint="cs"/>
          <w:sz w:val="26"/>
          <w:szCs w:val="26"/>
          <w:rtl/>
          <w:lang w:val="en-AU"/>
        </w:rPr>
        <w:t>ی</w:t>
      </w:r>
      <w:r w:rsidR="00541CBA" w:rsidRPr="00EF6129">
        <w:rPr>
          <w:rFonts w:cs="B Lotus"/>
          <w:sz w:val="26"/>
          <w:szCs w:val="26"/>
          <w:rtl/>
          <w:lang w:val="en-AU"/>
        </w:rPr>
        <w:t xml:space="preserve"> و همکاران، 1394</w:t>
      </w:r>
      <w:r w:rsidR="00541CBA" w:rsidRPr="00EF6129">
        <w:rPr>
          <w:rFonts w:cs="B Lotus" w:hint="cs"/>
          <w:sz w:val="26"/>
          <w:szCs w:val="26"/>
          <w:rtl/>
          <w:lang w:val="en-AU"/>
        </w:rPr>
        <w:t>)</w:t>
      </w:r>
      <w:r w:rsidRPr="00EF6129">
        <w:rPr>
          <w:rFonts w:cs="B Lotus" w:hint="cs"/>
          <w:sz w:val="26"/>
          <w:szCs w:val="26"/>
          <w:rtl/>
          <w:lang w:val="en-AU"/>
        </w:rPr>
        <w:t>.</w:t>
      </w:r>
    </w:p>
    <w:p w14:paraId="71DB7E1F" w14:textId="0450782B" w:rsidR="004C10C4" w:rsidRPr="00EF6129" w:rsidRDefault="004C10C4" w:rsidP="004108F0">
      <w:pPr>
        <w:spacing w:line="240" w:lineRule="auto"/>
        <w:jc w:val="both"/>
        <w:rPr>
          <w:rFonts w:cs="B Lotus"/>
          <w:sz w:val="26"/>
          <w:szCs w:val="26"/>
          <w:rtl/>
          <w:lang w:val="en-AU"/>
        </w:rPr>
      </w:pPr>
      <w:r w:rsidRPr="00EF6129">
        <w:rPr>
          <w:rFonts w:cs="B Lotus" w:hint="cs"/>
          <w:sz w:val="26"/>
          <w:szCs w:val="26"/>
          <w:rtl/>
          <w:lang w:val="en-AU"/>
        </w:rPr>
        <w:t>درمقایسه ابعاد مذکور، محصول، نیروی  انسانی، ساختار سازمانی و امور مالی برای رشد هر شرکت لازم می</w:t>
      </w:r>
      <w:r w:rsidR="006C45D4" w:rsidRPr="00EF6129">
        <w:rPr>
          <w:rFonts w:cs="B Lotus" w:hint="cs"/>
          <w:sz w:val="26"/>
          <w:szCs w:val="26"/>
          <w:rtl/>
          <w:lang w:val="en-AU"/>
        </w:rPr>
        <w:t>‌</w:t>
      </w:r>
      <w:r w:rsidRPr="00EF6129">
        <w:rPr>
          <w:rFonts w:cs="B Lotus" w:hint="cs"/>
          <w:sz w:val="26"/>
          <w:szCs w:val="26"/>
          <w:rtl/>
          <w:lang w:val="en-AU"/>
        </w:rPr>
        <w:t>باشد، در صورتیکه نحوه ورود به بازار و گزینش بازار از ویژگیهای مختص فرآیند بین المللی سازی می باشند، چگونگی ورود به بازار بین المللی را می توان از طیق ترتیبات نهادی</w:t>
      </w:r>
      <w:r w:rsidRPr="00EF6129">
        <w:rPr>
          <w:rFonts w:cs="B Lotus"/>
          <w:sz w:val="26"/>
          <w:szCs w:val="26"/>
          <w:vertAlign w:val="superscript"/>
          <w:rtl/>
          <w:lang w:val="en-AU"/>
        </w:rPr>
        <w:footnoteReference w:id="36"/>
      </w:r>
      <w:r w:rsidRPr="00EF6129">
        <w:rPr>
          <w:rFonts w:cs="B Lotus" w:hint="cs"/>
          <w:sz w:val="26"/>
          <w:szCs w:val="26"/>
          <w:rtl/>
          <w:lang w:val="en-AU"/>
        </w:rPr>
        <w:t xml:space="preserve"> مانند اعطای حق امتیاز، صادرات، </w:t>
      </w:r>
      <w:r w:rsidRPr="00EF6129">
        <w:rPr>
          <w:rFonts w:cs="B Lotus" w:hint="cs"/>
          <w:sz w:val="26"/>
          <w:szCs w:val="26"/>
          <w:rtl/>
          <w:lang w:val="en-AU"/>
        </w:rPr>
        <w:lastRenderedPageBreak/>
        <w:t>سرمایه</w:t>
      </w:r>
      <w:r w:rsidR="004108F0" w:rsidRPr="00EF6129">
        <w:rPr>
          <w:rFonts w:cs="B Lotus" w:hint="cs"/>
          <w:sz w:val="26"/>
          <w:szCs w:val="26"/>
          <w:rtl/>
          <w:lang w:val="en-AU"/>
        </w:rPr>
        <w:t>‌</w:t>
      </w:r>
      <w:r w:rsidRPr="00EF6129">
        <w:rPr>
          <w:rFonts w:cs="B Lotus" w:hint="cs"/>
          <w:sz w:val="26"/>
          <w:szCs w:val="26"/>
          <w:rtl/>
          <w:lang w:val="en-AU"/>
        </w:rPr>
        <w:t>گذاری خارجی و نظایر آن انتخاب کرد. گزینش بازار نیز مکانی را که عملیات شرکت در آن مستقر می</w:t>
      </w:r>
      <w:r w:rsidR="004108F0" w:rsidRPr="00EF6129">
        <w:rPr>
          <w:rFonts w:cs="B Lotus" w:hint="cs"/>
          <w:sz w:val="26"/>
          <w:szCs w:val="26"/>
          <w:rtl/>
          <w:lang w:val="en-AU"/>
        </w:rPr>
        <w:t>‌</w:t>
      </w:r>
      <w:r w:rsidRPr="00EF6129">
        <w:rPr>
          <w:rFonts w:cs="B Lotus" w:hint="cs"/>
          <w:sz w:val="26"/>
          <w:szCs w:val="26"/>
          <w:rtl/>
          <w:lang w:val="en-AU"/>
        </w:rPr>
        <w:t>شود، نشان می دهد</w:t>
      </w:r>
      <w:r w:rsidR="006C45D4" w:rsidRPr="00EF6129">
        <w:rPr>
          <w:rFonts w:cs="B Lotus" w:hint="cs"/>
          <w:sz w:val="26"/>
          <w:szCs w:val="26"/>
          <w:rtl/>
          <w:lang w:val="en-AU"/>
        </w:rPr>
        <w:t>(</w:t>
      </w:r>
      <w:r w:rsidR="006C45D4" w:rsidRPr="00EF6129">
        <w:rPr>
          <w:rFonts w:cs="B Lotus"/>
          <w:sz w:val="26"/>
          <w:szCs w:val="26"/>
          <w:rtl/>
          <w:lang w:val="en-AU"/>
        </w:rPr>
        <w:t>غلام زاده و همکاران، 1390</w:t>
      </w:r>
      <w:r w:rsidR="006C45D4" w:rsidRPr="00EF6129">
        <w:rPr>
          <w:rFonts w:cs="B Lotus" w:hint="cs"/>
          <w:sz w:val="26"/>
          <w:szCs w:val="26"/>
          <w:rtl/>
          <w:lang w:val="en-AU"/>
        </w:rPr>
        <w:t>)</w:t>
      </w:r>
      <w:r w:rsidRPr="00EF6129">
        <w:rPr>
          <w:rFonts w:cs="B Lotus" w:hint="cs"/>
          <w:sz w:val="26"/>
          <w:szCs w:val="26"/>
          <w:rtl/>
          <w:lang w:val="en-AU"/>
        </w:rPr>
        <w:t>.</w:t>
      </w:r>
    </w:p>
    <w:p w14:paraId="0C825D4E" w14:textId="798F05C0" w:rsidR="004C10C4" w:rsidRPr="00EF6129" w:rsidRDefault="004C10C4" w:rsidP="004108F0">
      <w:pPr>
        <w:spacing w:line="240" w:lineRule="auto"/>
        <w:jc w:val="both"/>
        <w:rPr>
          <w:rFonts w:cs="B Lotus"/>
          <w:sz w:val="26"/>
          <w:szCs w:val="26"/>
          <w:rtl/>
          <w:lang w:val="en-AU"/>
        </w:rPr>
      </w:pPr>
      <w:r w:rsidRPr="00EF6129">
        <w:rPr>
          <w:rFonts w:cs="B Lotus" w:hint="cs"/>
          <w:sz w:val="26"/>
          <w:szCs w:val="26"/>
          <w:rtl/>
          <w:lang w:val="en-AU"/>
        </w:rPr>
        <w:t>در بسیاری از کتب</w:t>
      </w:r>
      <w:r w:rsidR="00EE645A">
        <w:rPr>
          <w:rFonts w:cs="B Lotus" w:hint="cs"/>
          <w:sz w:val="26"/>
          <w:szCs w:val="26"/>
          <w:rtl/>
          <w:lang w:val="en-AU"/>
        </w:rPr>
        <w:t xml:space="preserve"> </w:t>
      </w:r>
      <w:r w:rsidRPr="00EF6129">
        <w:rPr>
          <w:rFonts w:cs="B Lotus" w:hint="cs"/>
          <w:sz w:val="26"/>
          <w:szCs w:val="26"/>
          <w:rtl/>
          <w:lang w:val="en-AU"/>
        </w:rPr>
        <w:t>و</w:t>
      </w:r>
      <w:r w:rsidR="00EE645A">
        <w:rPr>
          <w:rFonts w:cs="B Lotus" w:hint="cs"/>
          <w:sz w:val="26"/>
          <w:szCs w:val="26"/>
          <w:rtl/>
          <w:lang w:val="en-AU"/>
        </w:rPr>
        <w:t xml:space="preserve"> </w:t>
      </w:r>
      <w:r w:rsidRPr="00EF6129">
        <w:rPr>
          <w:rFonts w:cs="B Lotus" w:hint="cs"/>
          <w:sz w:val="26"/>
          <w:szCs w:val="26"/>
          <w:rtl/>
          <w:lang w:val="en-AU"/>
        </w:rPr>
        <w:t>مقالات جهانی</w:t>
      </w:r>
      <w:r w:rsidR="008B6B92" w:rsidRPr="00EF6129">
        <w:rPr>
          <w:rFonts w:cs="B Lotus" w:hint="cs"/>
          <w:sz w:val="26"/>
          <w:szCs w:val="26"/>
          <w:rtl/>
          <w:lang w:val="en-AU"/>
        </w:rPr>
        <w:t>‌</w:t>
      </w:r>
      <w:r w:rsidRPr="00EF6129">
        <w:rPr>
          <w:rFonts w:cs="B Lotus" w:hint="cs"/>
          <w:sz w:val="26"/>
          <w:szCs w:val="26"/>
          <w:rtl/>
          <w:lang w:val="en-AU"/>
        </w:rPr>
        <w:t>سازی با بین</w:t>
      </w:r>
      <w:r w:rsidR="008B6B92" w:rsidRPr="00EF6129">
        <w:rPr>
          <w:rFonts w:cs="B Lotus" w:hint="cs"/>
          <w:sz w:val="26"/>
          <w:szCs w:val="26"/>
          <w:rtl/>
          <w:lang w:val="en-AU"/>
        </w:rPr>
        <w:t>‌</w:t>
      </w:r>
      <w:r w:rsidRPr="00EF6129">
        <w:rPr>
          <w:rFonts w:cs="B Lotus" w:hint="cs"/>
          <w:sz w:val="26"/>
          <w:szCs w:val="26"/>
          <w:rtl/>
          <w:lang w:val="en-AU"/>
        </w:rPr>
        <w:t>المللی</w:t>
      </w:r>
      <w:r w:rsidR="008B6B92" w:rsidRPr="00EF6129">
        <w:rPr>
          <w:rFonts w:cs="B Lotus" w:hint="cs"/>
          <w:sz w:val="26"/>
          <w:szCs w:val="26"/>
          <w:rtl/>
          <w:lang w:val="en-AU"/>
        </w:rPr>
        <w:t>‌</w:t>
      </w:r>
      <w:r w:rsidRPr="00EF6129">
        <w:rPr>
          <w:rFonts w:cs="B Lotus" w:hint="cs"/>
          <w:sz w:val="26"/>
          <w:szCs w:val="26"/>
          <w:rtl/>
          <w:lang w:val="en-AU"/>
        </w:rPr>
        <w:t>سازی اشتباه گرفته می</w:t>
      </w:r>
      <w:r w:rsidR="008B6B92" w:rsidRPr="00EF6129">
        <w:rPr>
          <w:rFonts w:cs="B Lotus" w:hint="cs"/>
          <w:sz w:val="26"/>
          <w:szCs w:val="26"/>
          <w:rtl/>
          <w:lang w:val="en-AU"/>
        </w:rPr>
        <w:t>‌</w:t>
      </w:r>
      <w:r w:rsidRPr="00EF6129">
        <w:rPr>
          <w:rFonts w:cs="B Lotus" w:hint="cs"/>
          <w:sz w:val="26"/>
          <w:szCs w:val="26"/>
          <w:rtl/>
          <w:lang w:val="en-AU"/>
        </w:rPr>
        <w:t>شود. جهانی</w:t>
      </w:r>
      <w:r w:rsidR="008B6B92" w:rsidRPr="00EF6129">
        <w:rPr>
          <w:rFonts w:cs="B Lotus" w:hint="cs"/>
          <w:sz w:val="26"/>
          <w:szCs w:val="26"/>
          <w:rtl/>
          <w:lang w:val="en-AU"/>
        </w:rPr>
        <w:t>‌</w:t>
      </w:r>
      <w:r w:rsidRPr="00EF6129">
        <w:rPr>
          <w:rFonts w:cs="B Lotus" w:hint="cs"/>
          <w:sz w:val="26"/>
          <w:szCs w:val="26"/>
          <w:rtl/>
          <w:lang w:val="en-AU"/>
        </w:rPr>
        <w:t>سازی و بین</w:t>
      </w:r>
      <w:r w:rsidR="004108F0" w:rsidRPr="00EF6129">
        <w:rPr>
          <w:rFonts w:cs="B Lotus" w:hint="cs"/>
          <w:sz w:val="26"/>
          <w:szCs w:val="26"/>
          <w:rtl/>
          <w:lang w:val="en-AU"/>
        </w:rPr>
        <w:t>‌</w:t>
      </w:r>
      <w:r w:rsidRPr="00EF6129">
        <w:rPr>
          <w:rFonts w:cs="B Lotus" w:hint="cs"/>
          <w:sz w:val="26"/>
          <w:szCs w:val="26"/>
          <w:rtl/>
          <w:lang w:val="en-AU"/>
        </w:rPr>
        <w:t>المللی</w:t>
      </w:r>
      <w:r w:rsidR="004108F0" w:rsidRPr="00EF6129">
        <w:rPr>
          <w:rFonts w:cs="B Lotus" w:hint="cs"/>
          <w:sz w:val="26"/>
          <w:szCs w:val="26"/>
          <w:rtl/>
          <w:lang w:val="en-AU"/>
        </w:rPr>
        <w:t>‌</w:t>
      </w:r>
      <w:r w:rsidRPr="00EF6129">
        <w:rPr>
          <w:rFonts w:cs="B Lotus" w:hint="cs"/>
          <w:sz w:val="26"/>
          <w:szCs w:val="26"/>
          <w:rtl/>
          <w:lang w:val="en-AU"/>
        </w:rPr>
        <w:t>سازی به طور کامل با یکدیگر تفاوت دارند. از جهانی</w:t>
      </w:r>
      <w:r w:rsidR="008B6B92" w:rsidRPr="00EF6129">
        <w:rPr>
          <w:rFonts w:cs="B Lotus" w:hint="cs"/>
          <w:sz w:val="26"/>
          <w:szCs w:val="26"/>
          <w:rtl/>
          <w:lang w:val="en-AU"/>
        </w:rPr>
        <w:t>‌</w:t>
      </w:r>
      <w:r w:rsidRPr="00EF6129">
        <w:rPr>
          <w:rFonts w:cs="B Lotus" w:hint="cs"/>
          <w:sz w:val="26"/>
          <w:szCs w:val="26"/>
          <w:rtl/>
          <w:lang w:val="en-AU"/>
        </w:rPr>
        <w:t>سازی به عنوان موجی اجتناب</w:t>
      </w:r>
      <w:r w:rsidR="008B6B92" w:rsidRPr="00EF6129">
        <w:rPr>
          <w:rFonts w:cs="B Lotus" w:hint="cs"/>
          <w:sz w:val="26"/>
          <w:szCs w:val="26"/>
          <w:rtl/>
          <w:lang w:val="en-AU"/>
        </w:rPr>
        <w:t>‌</w:t>
      </w:r>
      <w:r w:rsidRPr="00EF6129">
        <w:rPr>
          <w:rFonts w:cs="B Lotus" w:hint="cs"/>
          <w:sz w:val="26"/>
          <w:szCs w:val="26"/>
          <w:rtl/>
          <w:lang w:val="en-AU"/>
        </w:rPr>
        <w:t>ناپذیر یاد می</w:t>
      </w:r>
      <w:r w:rsidR="008B6B92" w:rsidRPr="00EF6129">
        <w:rPr>
          <w:rFonts w:cs="B Lotus" w:hint="cs"/>
          <w:sz w:val="26"/>
          <w:szCs w:val="26"/>
          <w:rtl/>
          <w:lang w:val="en-AU"/>
        </w:rPr>
        <w:t>‌</w:t>
      </w:r>
      <w:r w:rsidRPr="00EF6129">
        <w:rPr>
          <w:rFonts w:cs="B Lotus" w:hint="cs"/>
          <w:sz w:val="26"/>
          <w:szCs w:val="26"/>
          <w:rtl/>
          <w:lang w:val="en-AU"/>
        </w:rPr>
        <w:t>کنند که در آینده رخ می</w:t>
      </w:r>
      <w:r w:rsidR="008B6B92" w:rsidRPr="00EF6129">
        <w:rPr>
          <w:rFonts w:cs="B Lotus" w:hint="cs"/>
          <w:sz w:val="26"/>
          <w:szCs w:val="26"/>
          <w:rtl/>
          <w:lang w:val="en-AU"/>
        </w:rPr>
        <w:t>‌</w:t>
      </w:r>
      <w:r w:rsidRPr="00EF6129">
        <w:rPr>
          <w:rFonts w:cs="B Lotus" w:hint="cs"/>
          <w:sz w:val="26"/>
          <w:szCs w:val="26"/>
          <w:rtl/>
          <w:lang w:val="en-AU"/>
        </w:rPr>
        <w:t>دهد</w:t>
      </w:r>
      <w:r w:rsidR="00F92D17" w:rsidRPr="00EF6129">
        <w:rPr>
          <w:rFonts w:cs="B Lotus" w:hint="cs"/>
          <w:sz w:val="26"/>
          <w:szCs w:val="26"/>
          <w:rtl/>
          <w:lang w:val="en-AU"/>
        </w:rPr>
        <w:t>(اسلیج</w:t>
      </w:r>
      <w:r w:rsidR="00F92D17" w:rsidRPr="00EF6129">
        <w:rPr>
          <w:rStyle w:val="FootnoteReference"/>
          <w:rFonts w:cs="B Lotus"/>
          <w:sz w:val="26"/>
          <w:szCs w:val="26"/>
          <w:rtl/>
          <w:lang w:val="en-AU"/>
        </w:rPr>
        <w:footnoteReference w:id="37"/>
      </w:r>
      <w:r w:rsidR="00F92D17" w:rsidRPr="00EF6129">
        <w:rPr>
          <w:rFonts w:cs="B Lotus" w:hint="cs"/>
          <w:sz w:val="26"/>
          <w:szCs w:val="26"/>
          <w:rtl/>
          <w:lang w:val="en-AU"/>
        </w:rPr>
        <w:t>، 2011)</w:t>
      </w:r>
      <w:r w:rsidRPr="00EF6129">
        <w:rPr>
          <w:rFonts w:cs="B Lotus" w:hint="cs"/>
          <w:sz w:val="26"/>
          <w:szCs w:val="26"/>
          <w:rtl/>
          <w:lang w:val="en-AU"/>
        </w:rPr>
        <w:t>. بین</w:t>
      </w:r>
      <w:r w:rsidR="008B6B92" w:rsidRPr="00EF6129">
        <w:rPr>
          <w:rFonts w:cs="B Lotus" w:hint="cs"/>
          <w:sz w:val="26"/>
          <w:szCs w:val="26"/>
          <w:rtl/>
          <w:lang w:val="en-AU"/>
        </w:rPr>
        <w:t>‌</w:t>
      </w:r>
      <w:r w:rsidRPr="00EF6129">
        <w:rPr>
          <w:rFonts w:cs="B Lotus" w:hint="cs"/>
          <w:sz w:val="26"/>
          <w:szCs w:val="26"/>
          <w:rtl/>
          <w:lang w:val="en-AU"/>
        </w:rPr>
        <w:t>المللی</w:t>
      </w:r>
      <w:r w:rsidR="008B6B92" w:rsidRPr="00EF6129">
        <w:rPr>
          <w:rFonts w:cs="B Lotus" w:hint="cs"/>
          <w:sz w:val="26"/>
          <w:szCs w:val="26"/>
          <w:rtl/>
          <w:lang w:val="en-AU"/>
        </w:rPr>
        <w:t>‌</w:t>
      </w:r>
      <w:r w:rsidRPr="00EF6129">
        <w:rPr>
          <w:rFonts w:cs="B Lotus" w:hint="cs"/>
          <w:sz w:val="26"/>
          <w:szCs w:val="26"/>
          <w:rtl/>
          <w:lang w:val="en-AU"/>
        </w:rPr>
        <w:t>سازی به اهمیت فرآیند تجارت بین</w:t>
      </w:r>
      <w:r w:rsidR="008B6B92" w:rsidRPr="00EF6129">
        <w:rPr>
          <w:rFonts w:cs="B Lotus" w:hint="cs"/>
          <w:sz w:val="26"/>
          <w:szCs w:val="26"/>
          <w:rtl/>
          <w:lang w:val="en-AU"/>
        </w:rPr>
        <w:t>‌</w:t>
      </w:r>
      <w:r w:rsidRPr="00EF6129">
        <w:rPr>
          <w:rFonts w:cs="B Lotus" w:hint="cs"/>
          <w:sz w:val="26"/>
          <w:szCs w:val="26"/>
          <w:rtl/>
          <w:lang w:val="en-AU"/>
        </w:rPr>
        <w:t>الملل، روابط بین</w:t>
      </w:r>
      <w:r w:rsidR="008B6B92" w:rsidRPr="00EF6129">
        <w:rPr>
          <w:rFonts w:cs="B Lotus" w:hint="cs"/>
          <w:sz w:val="26"/>
          <w:szCs w:val="26"/>
          <w:rtl/>
          <w:lang w:val="en-AU"/>
        </w:rPr>
        <w:t>‌</w:t>
      </w:r>
      <w:r w:rsidRPr="00EF6129">
        <w:rPr>
          <w:rFonts w:cs="B Lotus" w:hint="cs"/>
          <w:sz w:val="26"/>
          <w:szCs w:val="26"/>
          <w:rtl/>
          <w:lang w:val="en-AU"/>
        </w:rPr>
        <w:t>الملل، پیمان</w:t>
      </w:r>
      <w:r w:rsidR="008B6B92" w:rsidRPr="00EF6129">
        <w:rPr>
          <w:rFonts w:cs="B Lotus" w:hint="cs"/>
          <w:sz w:val="26"/>
          <w:szCs w:val="26"/>
          <w:rtl/>
          <w:lang w:val="en-AU"/>
        </w:rPr>
        <w:t>‌</w:t>
      </w:r>
      <w:r w:rsidRPr="00EF6129">
        <w:rPr>
          <w:rFonts w:cs="B Lotus" w:hint="cs"/>
          <w:sz w:val="26"/>
          <w:szCs w:val="26"/>
          <w:rtl/>
          <w:lang w:val="en-AU"/>
        </w:rPr>
        <w:t>های راهبردی و غیره اشاره می</w:t>
      </w:r>
      <w:r w:rsidR="008B6B92" w:rsidRPr="00EF6129">
        <w:rPr>
          <w:rFonts w:cs="B Lotus" w:hint="cs"/>
          <w:sz w:val="26"/>
          <w:szCs w:val="26"/>
          <w:rtl/>
          <w:lang w:val="en-AU"/>
        </w:rPr>
        <w:t>‌</w:t>
      </w:r>
      <w:r w:rsidRPr="00EF6129">
        <w:rPr>
          <w:rFonts w:cs="B Lotus" w:hint="cs"/>
          <w:sz w:val="26"/>
          <w:szCs w:val="26"/>
          <w:rtl/>
          <w:lang w:val="en-AU"/>
        </w:rPr>
        <w:t>کند</w:t>
      </w:r>
      <w:r w:rsidR="00541CBA" w:rsidRPr="00EF6129">
        <w:rPr>
          <w:rFonts w:cs="B Lotus" w:hint="cs"/>
          <w:sz w:val="26"/>
          <w:szCs w:val="26"/>
          <w:rtl/>
          <w:lang w:val="en-AU"/>
        </w:rPr>
        <w:t>(</w:t>
      </w:r>
      <w:r w:rsidR="00541CBA" w:rsidRPr="00EF6129">
        <w:rPr>
          <w:rFonts w:cs="B Lotus"/>
          <w:sz w:val="26"/>
          <w:szCs w:val="26"/>
          <w:rtl/>
          <w:lang w:val="en-AU"/>
        </w:rPr>
        <w:t>محمد جواد</w:t>
      </w:r>
      <w:r w:rsidR="00541CBA" w:rsidRPr="00EF6129">
        <w:rPr>
          <w:rFonts w:cs="B Lotus" w:hint="cs"/>
          <w:sz w:val="26"/>
          <w:szCs w:val="26"/>
          <w:rtl/>
          <w:lang w:val="en-AU"/>
        </w:rPr>
        <w:t>ی</w:t>
      </w:r>
      <w:r w:rsidR="00541CBA" w:rsidRPr="00EF6129">
        <w:rPr>
          <w:rFonts w:cs="B Lotus" w:hint="eastAsia"/>
          <w:sz w:val="26"/>
          <w:szCs w:val="26"/>
          <w:rtl/>
          <w:lang w:val="en-AU"/>
        </w:rPr>
        <w:t>،</w:t>
      </w:r>
      <w:r w:rsidR="00541CBA" w:rsidRPr="00EF6129">
        <w:rPr>
          <w:rFonts w:cs="B Lotus"/>
          <w:sz w:val="26"/>
          <w:szCs w:val="26"/>
          <w:rtl/>
          <w:lang w:val="en-AU"/>
        </w:rPr>
        <w:t xml:space="preserve"> 1390</w:t>
      </w:r>
      <w:r w:rsidR="00541CBA" w:rsidRPr="00EF6129">
        <w:rPr>
          <w:rFonts w:cs="B Lotus" w:hint="cs"/>
          <w:sz w:val="26"/>
          <w:szCs w:val="26"/>
          <w:rtl/>
          <w:lang w:val="en-AU"/>
        </w:rPr>
        <w:t>)</w:t>
      </w:r>
      <w:r w:rsidRPr="00EF6129">
        <w:rPr>
          <w:rFonts w:cs="B Lotus" w:hint="cs"/>
          <w:sz w:val="26"/>
          <w:szCs w:val="26"/>
          <w:rtl/>
          <w:lang w:val="en-AU"/>
        </w:rPr>
        <w:t>. بین</w:t>
      </w:r>
      <w:r w:rsidR="008B6B92" w:rsidRPr="00EF6129">
        <w:rPr>
          <w:rFonts w:cs="B Lotus" w:hint="cs"/>
          <w:sz w:val="26"/>
          <w:szCs w:val="26"/>
          <w:rtl/>
          <w:lang w:val="en-AU"/>
        </w:rPr>
        <w:t>‌</w:t>
      </w:r>
      <w:r w:rsidRPr="00EF6129">
        <w:rPr>
          <w:rFonts w:cs="B Lotus" w:hint="cs"/>
          <w:sz w:val="26"/>
          <w:szCs w:val="26"/>
          <w:rtl/>
          <w:lang w:val="en-AU"/>
        </w:rPr>
        <w:t>الملل به معنای بین ملت</w:t>
      </w:r>
      <w:r w:rsidR="008B6B92" w:rsidRPr="00EF6129">
        <w:rPr>
          <w:rFonts w:cs="B Lotus" w:hint="cs"/>
          <w:sz w:val="26"/>
          <w:szCs w:val="26"/>
          <w:rtl/>
          <w:lang w:val="en-AU"/>
        </w:rPr>
        <w:t>‌</w:t>
      </w:r>
      <w:r w:rsidRPr="00EF6129">
        <w:rPr>
          <w:rFonts w:cs="B Lotus" w:hint="cs"/>
          <w:sz w:val="26"/>
          <w:szCs w:val="26"/>
          <w:rtl/>
          <w:lang w:val="en-AU"/>
        </w:rPr>
        <w:t>ها می باشد. واحد اساسی در بین</w:t>
      </w:r>
      <w:r w:rsidR="00D57EDC" w:rsidRPr="00EF6129">
        <w:rPr>
          <w:rFonts w:cs="B Lotus" w:hint="cs"/>
          <w:sz w:val="26"/>
          <w:szCs w:val="26"/>
          <w:rtl/>
          <w:lang w:val="en-AU"/>
        </w:rPr>
        <w:t>‌</w:t>
      </w:r>
      <w:r w:rsidRPr="00EF6129">
        <w:rPr>
          <w:rFonts w:cs="B Lotus" w:hint="cs"/>
          <w:sz w:val="26"/>
          <w:szCs w:val="26"/>
          <w:rtl/>
          <w:lang w:val="en-AU"/>
        </w:rPr>
        <w:t>الم</w:t>
      </w:r>
      <w:r w:rsidR="00D57EDC" w:rsidRPr="00EF6129">
        <w:rPr>
          <w:rFonts w:cs="B Lotus" w:hint="cs"/>
          <w:sz w:val="26"/>
          <w:szCs w:val="26"/>
          <w:rtl/>
          <w:lang w:val="en-AU"/>
        </w:rPr>
        <w:t>ل</w:t>
      </w:r>
      <w:r w:rsidRPr="00EF6129">
        <w:rPr>
          <w:rFonts w:cs="B Lotus" w:hint="cs"/>
          <w:sz w:val="26"/>
          <w:szCs w:val="26"/>
          <w:rtl/>
          <w:lang w:val="en-AU"/>
        </w:rPr>
        <w:t>ل، ملت</w:t>
      </w:r>
      <w:r w:rsidR="004108F0" w:rsidRPr="00EF6129">
        <w:rPr>
          <w:rFonts w:cs="B Lotus" w:hint="cs"/>
          <w:sz w:val="26"/>
          <w:szCs w:val="26"/>
          <w:rtl/>
          <w:lang w:val="en-AU"/>
        </w:rPr>
        <w:t>‌</w:t>
      </w:r>
      <w:r w:rsidRPr="00EF6129">
        <w:rPr>
          <w:rFonts w:cs="B Lotus" w:hint="cs"/>
          <w:sz w:val="26"/>
          <w:szCs w:val="26"/>
          <w:rtl/>
          <w:lang w:val="en-AU"/>
        </w:rPr>
        <w:t>ها هستند و روابط بین آنها بسیار مهم و ضروری است. در حالی که جهانی سازی به انسجام و یکپارچگی اقتصادی ملل می پردازد و می</w:t>
      </w:r>
      <w:r w:rsidR="004108F0" w:rsidRPr="00EF6129">
        <w:rPr>
          <w:rFonts w:cs="B Lotus" w:hint="cs"/>
          <w:sz w:val="26"/>
          <w:szCs w:val="26"/>
          <w:rtl/>
          <w:lang w:val="en-AU"/>
        </w:rPr>
        <w:t>‌</w:t>
      </w:r>
      <w:r w:rsidRPr="00EF6129">
        <w:rPr>
          <w:rFonts w:cs="B Lotus" w:hint="cs"/>
          <w:sz w:val="26"/>
          <w:szCs w:val="26"/>
          <w:rtl/>
          <w:lang w:val="en-AU"/>
        </w:rPr>
        <w:t>خواهد آن</w:t>
      </w:r>
      <w:r w:rsidR="00D57EDC" w:rsidRPr="00EF6129">
        <w:rPr>
          <w:rFonts w:cs="B Lotus" w:hint="cs"/>
          <w:sz w:val="26"/>
          <w:szCs w:val="26"/>
          <w:rtl/>
          <w:lang w:val="en-AU"/>
        </w:rPr>
        <w:t>‌</w:t>
      </w:r>
      <w:r w:rsidRPr="00EF6129">
        <w:rPr>
          <w:rFonts w:cs="B Lotus" w:hint="cs"/>
          <w:sz w:val="26"/>
          <w:szCs w:val="26"/>
          <w:rtl/>
          <w:lang w:val="en-AU"/>
        </w:rPr>
        <w:t>ها را به یک اقتصاد جهانی از طریق تجارت آزاد، جابه جایی آزاد سرمایه و حتی مهاجرت آزاد و بدون کنترل تبدیل کند. در جهانی</w:t>
      </w:r>
      <w:r w:rsidR="008B6B92" w:rsidRPr="00EF6129">
        <w:rPr>
          <w:rFonts w:cs="B Lotus" w:hint="cs"/>
          <w:sz w:val="26"/>
          <w:szCs w:val="26"/>
          <w:rtl/>
          <w:lang w:val="en-AU"/>
        </w:rPr>
        <w:t>‌</w:t>
      </w:r>
      <w:r w:rsidRPr="00EF6129">
        <w:rPr>
          <w:rFonts w:cs="B Lotus" w:hint="cs"/>
          <w:sz w:val="26"/>
          <w:szCs w:val="26"/>
          <w:rtl/>
          <w:lang w:val="en-AU"/>
        </w:rPr>
        <w:t>سازی مرزها به منظور اهداف اقتصادی حذف می</w:t>
      </w:r>
      <w:r w:rsidR="004108F0" w:rsidRPr="00EF6129">
        <w:rPr>
          <w:rFonts w:cs="B Lotus" w:hint="cs"/>
          <w:sz w:val="26"/>
          <w:szCs w:val="26"/>
          <w:rtl/>
          <w:lang w:val="en-AU"/>
        </w:rPr>
        <w:t>‌</w:t>
      </w:r>
      <w:r w:rsidRPr="00EF6129">
        <w:rPr>
          <w:rFonts w:cs="B Lotus" w:hint="cs"/>
          <w:sz w:val="26"/>
          <w:szCs w:val="26"/>
          <w:rtl/>
          <w:lang w:val="en-AU"/>
        </w:rPr>
        <w:t>شوند</w:t>
      </w:r>
      <w:r w:rsidR="001C753E" w:rsidRPr="00EF6129">
        <w:rPr>
          <w:rFonts w:cs="B Lotus" w:hint="cs"/>
          <w:sz w:val="26"/>
          <w:szCs w:val="26"/>
          <w:rtl/>
          <w:lang w:val="en-AU"/>
        </w:rPr>
        <w:t>(کنن و همکاران</w:t>
      </w:r>
      <w:r w:rsidR="001C753E" w:rsidRPr="00EF6129">
        <w:rPr>
          <w:rStyle w:val="FootnoteReference"/>
          <w:rFonts w:cs="B Lotus"/>
          <w:sz w:val="26"/>
          <w:szCs w:val="26"/>
          <w:rtl/>
          <w:lang w:val="en-AU"/>
        </w:rPr>
        <w:footnoteReference w:id="38"/>
      </w:r>
      <w:r w:rsidR="001C753E" w:rsidRPr="00EF6129">
        <w:rPr>
          <w:rFonts w:cs="B Lotus" w:hint="cs"/>
          <w:sz w:val="26"/>
          <w:szCs w:val="26"/>
          <w:rtl/>
          <w:lang w:val="en-AU"/>
        </w:rPr>
        <w:t>، 2014)</w:t>
      </w:r>
      <w:r w:rsidRPr="00EF6129">
        <w:rPr>
          <w:rFonts w:cs="B Lotus" w:hint="cs"/>
          <w:sz w:val="26"/>
          <w:szCs w:val="26"/>
          <w:rtl/>
          <w:lang w:val="en-AU"/>
        </w:rPr>
        <w:t>. تعریف بیمیش(1990) به عنوان تعریف بین</w:t>
      </w:r>
      <w:r w:rsidR="0074428B" w:rsidRPr="00EF6129">
        <w:rPr>
          <w:rFonts w:cs="B Lotus" w:hint="cs"/>
          <w:sz w:val="26"/>
          <w:szCs w:val="26"/>
          <w:rtl/>
          <w:lang w:val="en-AU"/>
        </w:rPr>
        <w:t>‌</w:t>
      </w:r>
      <w:r w:rsidRPr="00EF6129">
        <w:rPr>
          <w:rFonts w:cs="B Lotus" w:hint="cs"/>
          <w:sz w:val="26"/>
          <w:szCs w:val="26"/>
          <w:rtl/>
          <w:lang w:val="en-AU"/>
        </w:rPr>
        <w:t>المللی سازی طبیعت تکاملی</w:t>
      </w:r>
      <w:r w:rsidR="0074428B" w:rsidRPr="00EF6129">
        <w:rPr>
          <w:rFonts w:cs="B Lotus" w:hint="cs"/>
          <w:sz w:val="26"/>
          <w:szCs w:val="26"/>
          <w:rtl/>
          <w:lang w:val="en-AU"/>
        </w:rPr>
        <w:t xml:space="preserve"> </w:t>
      </w:r>
      <w:r w:rsidRPr="00EF6129">
        <w:rPr>
          <w:rFonts w:cs="B Lotus" w:hint="cs"/>
          <w:sz w:val="26"/>
          <w:szCs w:val="26"/>
          <w:rtl/>
          <w:lang w:val="en-AU"/>
        </w:rPr>
        <w:t>بین</w:t>
      </w:r>
      <w:r w:rsidR="008B6B92" w:rsidRPr="00EF6129">
        <w:rPr>
          <w:rFonts w:cs="B Lotus" w:hint="cs"/>
          <w:sz w:val="26"/>
          <w:szCs w:val="26"/>
          <w:rtl/>
          <w:lang w:val="en-AU"/>
        </w:rPr>
        <w:t>‌</w:t>
      </w:r>
      <w:r w:rsidRPr="00EF6129">
        <w:rPr>
          <w:rFonts w:cs="B Lotus" w:hint="cs"/>
          <w:sz w:val="26"/>
          <w:szCs w:val="26"/>
          <w:rtl/>
          <w:lang w:val="en-AU"/>
        </w:rPr>
        <w:t>المللی سازی و روابط به وجود آمده از طریق مبادله های بین المللی را نشان می</w:t>
      </w:r>
      <w:r w:rsidR="008B6B92" w:rsidRPr="00EF6129">
        <w:rPr>
          <w:rFonts w:cs="B Lotus" w:hint="cs"/>
          <w:sz w:val="26"/>
          <w:szCs w:val="26"/>
          <w:rtl/>
          <w:lang w:val="en-AU"/>
        </w:rPr>
        <w:t>‌</w:t>
      </w:r>
      <w:r w:rsidRPr="00EF6129">
        <w:rPr>
          <w:rFonts w:cs="B Lotus" w:hint="cs"/>
          <w:sz w:val="26"/>
          <w:szCs w:val="26"/>
          <w:rtl/>
          <w:lang w:val="en-AU"/>
        </w:rPr>
        <w:t>دهد و</w:t>
      </w:r>
      <w:r w:rsidR="0074428B" w:rsidRPr="00EF6129">
        <w:rPr>
          <w:rFonts w:cs="B Lotus" w:hint="cs"/>
          <w:sz w:val="26"/>
          <w:szCs w:val="26"/>
          <w:rtl/>
          <w:lang w:val="en-AU"/>
        </w:rPr>
        <w:t xml:space="preserve"> </w:t>
      </w:r>
      <w:r w:rsidRPr="00EF6129">
        <w:rPr>
          <w:rFonts w:cs="B Lotus" w:hint="cs"/>
          <w:sz w:val="26"/>
          <w:szCs w:val="26"/>
          <w:rtl/>
          <w:lang w:val="en-AU"/>
        </w:rPr>
        <w:t>همچنین تاثیر آنها بروی رشد شرکت و گسترش آنها به بازارهای دیگر را نمایان می</w:t>
      </w:r>
      <w:r w:rsidR="0074428B" w:rsidRPr="00EF6129">
        <w:rPr>
          <w:rFonts w:cs="B Lotus" w:hint="cs"/>
          <w:sz w:val="26"/>
          <w:szCs w:val="26"/>
          <w:rtl/>
          <w:lang w:val="en-AU"/>
        </w:rPr>
        <w:t>‌</w:t>
      </w:r>
      <w:r w:rsidRPr="00EF6129">
        <w:rPr>
          <w:rFonts w:cs="B Lotus" w:hint="cs"/>
          <w:sz w:val="26"/>
          <w:szCs w:val="26"/>
          <w:rtl/>
          <w:lang w:val="en-AU"/>
        </w:rPr>
        <w:t>سازد</w:t>
      </w:r>
      <w:r w:rsidR="0048534F" w:rsidRPr="00EF6129">
        <w:rPr>
          <w:rFonts w:cs="B Lotus" w:hint="cs"/>
          <w:sz w:val="26"/>
          <w:szCs w:val="26"/>
          <w:rtl/>
          <w:lang w:val="en-AU"/>
        </w:rPr>
        <w:t>(سپالودا و همکاران</w:t>
      </w:r>
      <w:r w:rsidR="0048534F" w:rsidRPr="00EF6129">
        <w:rPr>
          <w:rStyle w:val="FootnoteReference"/>
          <w:rFonts w:cs="B Lotus"/>
          <w:sz w:val="26"/>
          <w:szCs w:val="26"/>
          <w:rtl/>
          <w:lang w:val="en-AU"/>
        </w:rPr>
        <w:footnoteReference w:id="39"/>
      </w:r>
      <w:r w:rsidR="0048534F" w:rsidRPr="00EF6129">
        <w:rPr>
          <w:rFonts w:cs="B Lotus" w:hint="cs"/>
          <w:sz w:val="26"/>
          <w:szCs w:val="26"/>
          <w:rtl/>
          <w:lang w:val="en-AU"/>
        </w:rPr>
        <w:t>، 2013)</w:t>
      </w:r>
      <w:r w:rsidRPr="00EF6129">
        <w:rPr>
          <w:rFonts w:cs="B Lotus" w:hint="cs"/>
          <w:sz w:val="26"/>
          <w:szCs w:val="26"/>
          <w:rtl/>
          <w:lang w:val="en-AU"/>
        </w:rPr>
        <w:t>.</w:t>
      </w:r>
    </w:p>
    <w:p w14:paraId="00423E80" w14:textId="77777777" w:rsidR="004C10C4" w:rsidRPr="003C6D3F" w:rsidRDefault="004C10C4" w:rsidP="007F6211">
      <w:pPr>
        <w:spacing w:after="0" w:line="240" w:lineRule="auto"/>
        <w:jc w:val="both"/>
        <w:rPr>
          <w:rFonts w:cs="B Titr"/>
          <w:b/>
          <w:bCs/>
          <w:sz w:val="24"/>
          <w:szCs w:val="24"/>
          <w:rtl/>
          <w:lang w:val="en-AU"/>
        </w:rPr>
      </w:pPr>
      <w:bookmarkStart w:id="25" w:name="_Hlk189050799"/>
      <w:r w:rsidRPr="003C6D3F">
        <w:rPr>
          <w:rFonts w:cs="B Titr" w:hint="cs"/>
          <w:b/>
          <w:bCs/>
          <w:sz w:val="24"/>
          <w:szCs w:val="24"/>
          <w:rtl/>
          <w:lang w:val="en-AU"/>
        </w:rPr>
        <w:t xml:space="preserve">نظریه های بین المللی سازی </w:t>
      </w:r>
    </w:p>
    <w:bookmarkEnd w:id="25"/>
    <w:p w14:paraId="08645AB8" w14:textId="5828D419" w:rsidR="004C10C4" w:rsidRPr="00EF6129" w:rsidRDefault="004C10C4" w:rsidP="007F6211">
      <w:pPr>
        <w:spacing w:line="240" w:lineRule="auto"/>
        <w:jc w:val="both"/>
        <w:rPr>
          <w:rFonts w:cs="B Lotus"/>
          <w:sz w:val="26"/>
          <w:szCs w:val="26"/>
          <w:lang w:val="en-AU"/>
        </w:rPr>
      </w:pPr>
      <w:r w:rsidRPr="00EF6129">
        <w:rPr>
          <w:rFonts w:cs="B Lotus" w:hint="cs"/>
          <w:sz w:val="26"/>
          <w:szCs w:val="26"/>
          <w:rtl/>
          <w:lang w:val="en-AU"/>
        </w:rPr>
        <w:t>این نظریه ها به دو دسته کلی تقسیم می شوند: نظریه های اقتصادی و نظریه های رفتاری. نتایج مطالعه برروی نظریه</w:t>
      </w:r>
      <w:r w:rsidR="0074428B" w:rsidRPr="00EF6129">
        <w:rPr>
          <w:rFonts w:cs="B Lotus" w:hint="cs"/>
          <w:sz w:val="26"/>
          <w:szCs w:val="26"/>
          <w:rtl/>
          <w:lang w:val="en-AU"/>
        </w:rPr>
        <w:t>‌</w:t>
      </w:r>
      <w:r w:rsidRPr="00EF6129">
        <w:rPr>
          <w:rFonts w:cs="B Lotus" w:hint="cs"/>
          <w:sz w:val="26"/>
          <w:szCs w:val="26"/>
          <w:rtl/>
          <w:lang w:val="en-AU"/>
        </w:rPr>
        <w:t>های بین المللی سازی و عوامل موثر در هرکدام به شرح جدول</w:t>
      </w:r>
      <w:r w:rsidR="0074428B" w:rsidRPr="00EF6129">
        <w:rPr>
          <w:rFonts w:cs="B Lotus" w:hint="cs"/>
          <w:sz w:val="26"/>
          <w:szCs w:val="26"/>
          <w:rtl/>
          <w:lang w:val="en-AU"/>
        </w:rPr>
        <w:t xml:space="preserve"> (</w:t>
      </w:r>
      <w:r w:rsidR="00A33B7F" w:rsidRPr="00EF6129">
        <w:rPr>
          <w:rFonts w:cs="B Lotus" w:hint="cs"/>
          <w:sz w:val="26"/>
          <w:szCs w:val="26"/>
          <w:rtl/>
          <w:lang w:val="en-AU"/>
        </w:rPr>
        <w:t>4</w:t>
      </w:r>
      <w:r w:rsidR="0074428B" w:rsidRPr="00EF6129">
        <w:rPr>
          <w:rFonts w:cs="B Lotus" w:hint="cs"/>
          <w:sz w:val="26"/>
          <w:szCs w:val="26"/>
          <w:rtl/>
          <w:lang w:val="en-AU"/>
        </w:rPr>
        <w:t>)</w:t>
      </w:r>
      <w:r w:rsidRPr="00EF6129">
        <w:rPr>
          <w:rFonts w:cs="B Lotus" w:hint="cs"/>
          <w:sz w:val="26"/>
          <w:szCs w:val="26"/>
          <w:rtl/>
          <w:lang w:val="en-AU"/>
        </w:rPr>
        <w:t xml:space="preserve"> می باشد.</w:t>
      </w:r>
    </w:p>
    <w:p w14:paraId="0CF8EA63" w14:textId="72D7D32F" w:rsidR="004C10C4" w:rsidRPr="0074428B" w:rsidRDefault="004C10C4" w:rsidP="007F6211">
      <w:pPr>
        <w:spacing w:line="240" w:lineRule="auto"/>
        <w:jc w:val="center"/>
        <w:rPr>
          <w:rFonts w:cs="B Titr"/>
          <w:b/>
          <w:bCs/>
          <w:sz w:val="20"/>
          <w:szCs w:val="20"/>
          <w:rtl/>
          <w:lang w:val="en-AU"/>
        </w:rPr>
      </w:pPr>
      <w:r w:rsidRPr="0074428B">
        <w:rPr>
          <w:rFonts w:cs="B Titr" w:hint="cs"/>
          <w:b/>
          <w:bCs/>
          <w:sz w:val="20"/>
          <w:szCs w:val="20"/>
          <w:rtl/>
          <w:lang w:val="en-AU"/>
        </w:rPr>
        <w:t xml:space="preserve">جدول </w:t>
      </w:r>
      <w:r w:rsidR="00A33B7F">
        <w:rPr>
          <w:rFonts w:cs="B Titr" w:hint="cs"/>
          <w:b/>
          <w:bCs/>
          <w:sz w:val="20"/>
          <w:szCs w:val="20"/>
          <w:rtl/>
          <w:lang w:val="en-AU"/>
        </w:rPr>
        <w:t>4</w:t>
      </w:r>
      <w:r w:rsidR="0074428B">
        <w:rPr>
          <w:rFonts w:cs="B Titr" w:hint="cs"/>
          <w:b/>
          <w:bCs/>
          <w:sz w:val="20"/>
          <w:szCs w:val="20"/>
          <w:rtl/>
          <w:lang w:val="en-AU"/>
        </w:rPr>
        <w:t>:</w:t>
      </w:r>
      <w:r w:rsidRPr="0074428B">
        <w:rPr>
          <w:rFonts w:cs="B Titr" w:hint="cs"/>
          <w:b/>
          <w:bCs/>
          <w:sz w:val="20"/>
          <w:szCs w:val="20"/>
          <w:rtl/>
          <w:lang w:val="en-AU"/>
        </w:rPr>
        <w:t xml:space="preserve"> نظریه های بین المللی سازی</w:t>
      </w:r>
    </w:p>
    <w:tbl>
      <w:tblPr>
        <w:tblStyle w:val="TableGrid"/>
        <w:bidiVisual/>
        <w:tblW w:w="0" w:type="auto"/>
        <w:jc w:val="center"/>
        <w:tblLook w:val="04A0" w:firstRow="1" w:lastRow="0" w:firstColumn="1" w:lastColumn="0" w:noHBand="0" w:noVBand="1"/>
      </w:tblPr>
      <w:tblGrid>
        <w:gridCol w:w="590"/>
        <w:gridCol w:w="725"/>
        <w:gridCol w:w="897"/>
        <w:gridCol w:w="4805"/>
        <w:gridCol w:w="1477"/>
      </w:tblGrid>
      <w:tr w:rsidR="004C10C4" w:rsidRPr="0074428B" w14:paraId="1B7B3B3A" w14:textId="77777777" w:rsidTr="0058409F">
        <w:trPr>
          <w:jc w:val="center"/>
        </w:trPr>
        <w:tc>
          <w:tcPr>
            <w:tcW w:w="581" w:type="dxa"/>
          </w:tcPr>
          <w:p w14:paraId="444499E4"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ردیف</w:t>
            </w:r>
          </w:p>
        </w:tc>
        <w:tc>
          <w:tcPr>
            <w:tcW w:w="1672" w:type="dxa"/>
            <w:gridSpan w:val="2"/>
          </w:tcPr>
          <w:p w14:paraId="16D0AAC8"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 xml:space="preserve">نظریه های </w:t>
            </w:r>
          </w:p>
          <w:p w14:paraId="5E347D44"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بین المللی سازی</w:t>
            </w:r>
          </w:p>
        </w:tc>
        <w:tc>
          <w:tcPr>
            <w:tcW w:w="6166" w:type="dxa"/>
          </w:tcPr>
          <w:p w14:paraId="1EB685E7"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توضیح</w:t>
            </w:r>
          </w:p>
        </w:tc>
        <w:tc>
          <w:tcPr>
            <w:tcW w:w="1729" w:type="dxa"/>
          </w:tcPr>
          <w:p w14:paraId="5B3BAD7B"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عوامل تاثیرگذار</w:t>
            </w:r>
          </w:p>
        </w:tc>
      </w:tr>
      <w:tr w:rsidR="004C10C4" w:rsidRPr="0074428B" w14:paraId="0181A364" w14:textId="77777777" w:rsidTr="0058409F">
        <w:trPr>
          <w:jc w:val="center"/>
        </w:trPr>
        <w:tc>
          <w:tcPr>
            <w:tcW w:w="581" w:type="dxa"/>
          </w:tcPr>
          <w:p w14:paraId="619BD6FE"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1</w:t>
            </w:r>
          </w:p>
        </w:tc>
        <w:tc>
          <w:tcPr>
            <w:tcW w:w="728" w:type="dxa"/>
            <w:vMerge w:val="restart"/>
          </w:tcPr>
          <w:p w14:paraId="3293AD95"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نگرش اقتصادی</w:t>
            </w:r>
          </w:p>
        </w:tc>
        <w:tc>
          <w:tcPr>
            <w:tcW w:w="944" w:type="dxa"/>
          </w:tcPr>
          <w:p w14:paraId="667708C4"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نظریه رشد</w:t>
            </w:r>
            <w:r w:rsidRPr="0074428B">
              <w:rPr>
                <w:rStyle w:val="FootnoteReference"/>
                <w:rFonts w:cs="B Zar"/>
                <w:sz w:val="20"/>
                <w:szCs w:val="20"/>
                <w:rtl/>
                <w:lang w:val="en-AU"/>
              </w:rPr>
              <w:footnoteReference w:id="40"/>
            </w:r>
          </w:p>
        </w:tc>
        <w:tc>
          <w:tcPr>
            <w:tcW w:w="6166" w:type="dxa"/>
          </w:tcPr>
          <w:p w14:paraId="7F9826A9"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از اقتصاد صنعتی و اقتصاد بین الملل نشات می گیرد</w:t>
            </w:r>
          </w:p>
        </w:tc>
        <w:tc>
          <w:tcPr>
            <w:tcW w:w="1729" w:type="dxa"/>
          </w:tcPr>
          <w:p w14:paraId="0B100AF9"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اندازه شرکت</w:t>
            </w:r>
          </w:p>
        </w:tc>
      </w:tr>
      <w:tr w:rsidR="004C10C4" w:rsidRPr="0074428B" w14:paraId="38534B15" w14:textId="77777777" w:rsidTr="0058409F">
        <w:trPr>
          <w:jc w:val="center"/>
        </w:trPr>
        <w:tc>
          <w:tcPr>
            <w:tcW w:w="581" w:type="dxa"/>
          </w:tcPr>
          <w:p w14:paraId="6565D7E4"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2</w:t>
            </w:r>
          </w:p>
        </w:tc>
        <w:tc>
          <w:tcPr>
            <w:tcW w:w="728" w:type="dxa"/>
            <w:vMerge/>
          </w:tcPr>
          <w:p w14:paraId="0F183840" w14:textId="77777777" w:rsidR="004C10C4" w:rsidRPr="0074428B" w:rsidRDefault="004C10C4" w:rsidP="007F6211">
            <w:pPr>
              <w:jc w:val="center"/>
              <w:rPr>
                <w:rFonts w:cs="B Zar"/>
                <w:sz w:val="20"/>
                <w:szCs w:val="20"/>
                <w:rtl/>
                <w:lang w:val="en-AU"/>
              </w:rPr>
            </w:pPr>
          </w:p>
        </w:tc>
        <w:tc>
          <w:tcPr>
            <w:tcW w:w="944" w:type="dxa"/>
          </w:tcPr>
          <w:p w14:paraId="2F3295D7"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چرخه عمر</w:t>
            </w:r>
          </w:p>
          <w:p w14:paraId="42AB217D"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محصول</w:t>
            </w:r>
            <w:r w:rsidRPr="0074428B">
              <w:rPr>
                <w:rStyle w:val="FootnoteReference"/>
                <w:rFonts w:cs="B Zar"/>
                <w:sz w:val="20"/>
                <w:szCs w:val="20"/>
                <w:rtl/>
                <w:lang w:val="en-AU"/>
              </w:rPr>
              <w:footnoteReference w:id="41"/>
            </w:r>
          </w:p>
        </w:tc>
        <w:tc>
          <w:tcPr>
            <w:tcW w:w="6166" w:type="dxa"/>
          </w:tcPr>
          <w:p w14:paraId="3A307DB8"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توسط ورنن (1997) توسعه یافته است. مقصد کالاهای جدید تولیدی را کشورهای توسعه یافته  می داند زیرا تقاضا برای آنها وجود دارد و بعد از آن برای استفاده از نیروی کار ارزان تر        کشور های در حال توسعه را پیشنهاد می دهد.</w:t>
            </w:r>
          </w:p>
        </w:tc>
        <w:tc>
          <w:tcPr>
            <w:tcW w:w="1729" w:type="dxa"/>
          </w:tcPr>
          <w:p w14:paraId="7153D65B"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کالا یا خدمات و استاندارد آنها</w:t>
            </w:r>
          </w:p>
        </w:tc>
      </w:tr>
      <w:tr w:rsidR="004C10C4" w:rsidRPr="0074428B" w14:paraId="159137AC" w14:textId="77777777" w:rsidTr="0058409F">
        <w:trPr>
          <w:jc w:val="center"/>
        </w:trPr>
        <w:tc>
          <w:tcPr>
            <w:tcW w:w="581" w:type="dxa"/>
          </w:tcPr>
          <w:p w14:paraId="6E743F5D"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3</w:t>
            </w:r>
          </w:p>
        </w:tc>
        <w:tc>
          <w:tcPr>
            <w:tcW w:w="728" w:type="dxa"/>
            <w:vMerge/>
          </w:tcPr>
          <w:p w14:paraId="7CAFD1B6" w14:textId="77777777" w:rsidR="004C10C4" w:rsidRPr="0074428B" w:rsidRDefault="004C10C4" w:rsidP="007F6211">
            <w:pPr>
              <w:jc w:val="center"/>
              <w:rPr>
                <w:rFonts w:cs="B Zar"/>
                <w:sz w:val="20"/>
                <w:szCs w:val="20"/>
                <w:rtl/>
                <w:lang w:val="en-AU"/>
              </w:rPr>
            </w:pPr>
          </w:p>
        </w:tc>
        <w:tc>
          <w:tcPr>
            <w:tcW w:w="944" w:type="dxa"/>
          </w:tcPr>
          <w:p w14:paraId="000D27EF"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تحلیل هزینه</w:t>
            </w:r>
          </w:p>
          <w:p w14:paraId="13C1B632"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تبادل</w:t>
            </w:r>
            <w:r w:rsidRPr="0074428B">
              <w:rPr>
                <w:rStyle w:val="FootnoteReference"/>
                <w:rFonts w:cs="B Zar"/>
                <w:sz w:val="20"/>
                <w:szCs w:val="20"/>
                <w:rtl/>
                <w:lang w:val="en-AU"/>
              </w:rPr>
              <w:footnoteReference w:id="42"/>
            </w:r>
          </w:p>
        </w:tc>
        <w:tc>
          <w:tcPr>
            <w:tcW w:w="6166" w:type="dxa"/>
          </w:tcPr>
          <w:p w14:paraId="097762C0"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این نظریه فرض را بر این می گذارد که شرکت ها به منظور پایین آوردن هزینه معاملات از دو طریق اقدام می کنند. اول اثر مکانی دوم اثر مالکیت.</w:t>
            </w:r>
          </w:p>
        </w:tc>
        <w:tc>
          <w:tcPr>
            <w:tcW w:w="1729" w:type="dxa"/>
          </w:tcPr>
          <w:p w14:paraId="441424ED"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مزایای مکانی</w:t>
            </w:r>
          </w:p>
          <w:p w14:paraId="53D98330"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مزایای مالکیت</w:t>
            </w:r>
          </w:p>
          <w:p w14:paraId="5A8AB010"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مزایای درون سازی</w:t>
            </w:r>
          </w:p>
        </w:tc>
      </w:tr>
      <w:tr w:rsidR="004C10C4" w:rsidRPr="0074428B" w14:paraId="61524644" w14:textId="77777777" w:rsidTr="0058409F">
        <w:trPr>
          <w:jc w:val="center"/>
        </w:trPr>
        <w:tc>
          <w:tcPr>
            <w:tcW w:w="581" w:type="dxa"/>
          </w:tcPr>
          <w:p w14:paraId="7F117D80"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lastRenderedPageBreak/>
              <w:t>4</w:t>
            </w:r>
          </w:p>
        </w:tc>
        <w:tc>
          <w:tcPr>
            <w:tcW w:w="728" w:type="dxa"/>
            <w:vMerge w:val="restart"/>
          </w:tcPr>
          <w:p w14:paraId="5D08844B"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نگرش رفتاری</w:t>
            </w:r>
          </w:p>
        </w:tc>
        <w:tc>
          <w:tcPr>
            <w:tcW w:w="944" w:type="dxa"/>
          </w:tcPr>
          <w:p w14:paraId="2AC8278F"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مکتب آپسالا</w:t>
            </w:r>
            <w:r w:rsidRPr="0074428B">
              <w:rPr>
                <w:rStyle w:val="FootnoteReference"/>
                <w:rFonts w:cs="B Zar"/>
                <w:sz w:val="20"/>
                <w:szCs w:val="20"/>
                <w:rtl/>
                <w:lang w:val="en-AU"/>
              </w:rPr>
              <w:footnoteReference w:id="43"/>
            </w:r>
          </w:p>
        </w:tc>
        <w:tc>
          <w:tcPr>
            <w:tcW w:w="6166" w:type="dxa"/>
          </w:tcPr>
          <w:p w14:paraId="5BA26B85"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بین المللی سازی را به عنوان فرایندی می داند که از طریق یادگیری (دانش تجربی) و گام های متوالی حاصل می شود.</w:t>
            </w:r>
          </w:p>
        </w:tc>
        <w:tc>
          <w:tcPr>
            <w:tcW w:w="1729" w:type="dxa"/>
          </w:tcPr>
          <w:p w14:paraId="0103AD9A"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تعهد به بازار</w:t>
            </w:r>
          </w:p>
          <w:p w14:paraId="0527B016"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فاصله روانی</w:t>
            </w:r>
            <w:r w:rsidRPr="0074428B">
              <w:rPr>
                <w:rStyle w:val="FootnoteReference"/>
                <w:rFonts w:cs="B Zar"/>
                <w:sz w:val="20"/>
                <w:szCs w:val="20"/>
                <w:rtl/>
                <w:lang w:val="en-AU"/>
              </w:rPr>
              <w:footnoteReference w:id="44"/>
            </w:r>
          </w:p>
          <w:p w14:paraId="5E9AE5E0"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روابط در شبکه</w:t>
            </w:r>
          </w:p>
          <w:p w14:paraId="7771BC50"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فعالت های فعلی شرکت دانش بازار</w:t>
            </w:r>
          </w:p>
        </w:tc>
      </w:tr>
      <w:tr w:rsidR="004C10C4" w:rsidRPr="0074428B" w14:paraId="00EDE738" w14:textId="77777777" w:rsidTr="0058409F">
        <w:trPr>
          <w:jc w:val="center"/>
        </w:trPr>
        <w:tc>
          <w:tcPr>
            <w:tcW w:w="581" w:type="dxa"/>
          </w:tcPr>
          <w:p w14:paraId="2C5E8CA0"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5</w:t>
            </w:r>
          </w:p>
        </w:tc>
        <w:tc>
          <w:tcPr>
            <w:tcW w:w="728" w:type="dxa"/>
            <w:vMerge/>
          </w:tcPr>
          <w:p w14:paraId="42459B82" w14:textId="77777777" w:rsidR="004C10C4" w:rsidRPr="0074428B" w:rsidRDefault="004C10C4" w:rsidP="007F6211">
            <w:pPr>
              <w:jc w:val="center"/>
              <w:rPr>
                <w:rFonts w:cs="B Zar"/>
                <w:sz w:val="20"/>
                <w:szCs w:val="20"/>
                <w:rtl/>
                <w:lang w:val="en-AU"/>
              </w:rPr>
            </w:pPr>
          </w:p>
        </w:tc>
        <w:tc>
          <w:tcPr>
            <w:tcW w:w="944" w:type="dxa"/>
          </w:tcPr>
          <w:p w14:paraId="036BABB6"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مدل های نو آورانه</w:t>
            </w:r>
            <w:r w:rsidRPr="0074428B">
              <w:rPr>
                <w:rStyle w:val="FootnoteReference"/>
                <w:rFonts w:cs="B Zar"/>
                <w:sz w:val="20"/>
                <w:szCs w:val="20"/>
                <w:rtl/>
                <w:lang w:val="en-AU"/>
              </w:rPr>
              <w:footnoteReference w:id="45"/>
            </w:r>
          </w:p>
        </w:tc>
        <w:tc>
          <w:tcPr>
            <w:tcW w:w="6166" w:type="dxa"/>
          </w:tcPr>
          <w:p w14:paraId="54A724A8"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این مدل بر پایه منحنی توسعه صادرات می باشد و از فاصله روانی برای افزایش تعهد در بین المللی سازی استفاده می کند</w:t>
            </w:r>
          </w:p>
        </w:tc>
        <w:tc>
          <w:tcPr>
            <w:tcW w:w="1729" w:type="dxa"/>
          </w:tcPr>
          <w:p w14:paraId="2B361C12"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فاصله روانی</w:t>
            </w:r>
          </w:p>
          <w:p w14:paraId="55DFAC9D"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تجربیات گذشته از صادرات</w:t>
            </w:r>
          </w:p>
        </w:tc>
      </w:tr>
      <w:tr w:rsidR="004C10C4" w:rsidRPr="0074428B" w14:paraId="3CCA1D13" w14:textId="77777777" w:rsidTr="0058409F">
        <w:trPr>
          <w:jc w:val="center"/>
        </w:trPr>
        <w:tc>
          <w:tcPr>
            <w:tcW w:w="581" w:type="dxa"/>
          </w:tcPr>
          <w:p w14:paraId="41CBFD33"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6</w:t>
            </w:r>
          </w:p>
        </w:tc>
        <w:tc>
          <w:tcPr>
            <w:tcW w:w="728" w:type="dxa"/>
          </w:tcPr>
          <w:p w14:paraId="49BD6DA9" w14:textId="77777777" w:rsidR="004C10C4" w:rsidRPr="0074428B" w:rsidRDefault="004C10C4" w:rsidP="007F6211">
            <w:pPr>
              <w:jc w:val="center"/>
              <w:rPr>
                <w:rFonts w:cs="B Zar"/>
                <w:sz w:val="20"/>
                <w:szCs w:val="20"/>
                <w:rtl/>
                <w:lang w:val="en-AU"/>
              </w:rPr>
            </w:pPr>
          </w:p>
        </w:tc>
        <w:tc>
          <w:tcPr>
            <w:tcW w:w="944" w:type="dxa"/>
          </w:tcPr>
          <w:p w14:paraId="0324D36D"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مدل انتخابی</w:t>
            </w:r>
            <w:r w:rsidRPr="0074428B">
              <w:rPr>
                <w:rStyle w:val="FootnoteReference"/>
                <w:rFonts w:cs="B Zar"/>
                <w:sz w:val="20"/>
                <w:szCs w:val="20"/>
                <w:rtl/>
                <w:lang w:val="en-AU"/>
              </w:rPr>
              <w:footnoteReference w:id="46"/>
            </w:r>
          </w:p>
        </w:tc>
        <w:tc>
          <w:tcPr>
            <w:tcW w:w="6166" w:type="dxa"/>
          </w:tcPr>
          <w:p w14:paraId="36CFA6B5"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این مدل بر پایه نظری سازمان های صنعتی،نظریه درونی سازی و نظریه مکانی بدون در نظر گرفتن رابطه آنها توسعه پیدا کرده است.</w:t>
            </w:r>
          </w:p>
          <w:p w14:paraId="573B4ABE"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1.در هر کشوری تقاضایی برای کالاهای خاص وجود داردحال چرا این تقاضا توسط تولید کنندگان و یا واردات از کشورهای دیگر برطرف نمی شود.</w:t>
            </w:r>
          </w:p>
          <w:p w14:paraId="18AF3577"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2.شرکتی (فراملی) میخواهد مقیاس تولید خود را در عرصه جهانی گسترش دهد چرا برای این کار به سرمایه گذاری مستقیم خارجی روی می آورد و دیگر کانال ها (مانند فرش،مجوز صادرات و سرمایه گذاری غیر مستقیم خارجی را رها می کند.</w:t>
            </w:r>
          </w:p>
        </w:tc>
        <w:tc>
          <w:tcPr>
            <w:tcW w:w="1729" w:type="dxa"/>
          </w:tcPr>
          <w:p w14:paraId="14A2D2ED"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مزایای مکانی</w:t>
            </w:r>
          </w:p>
          <w:p w14:paraId="45828685"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مزایای مالکیت</w:t>
            </w:r>
          </w:p>
          <w:p w14:paraId="3B6F6D8A"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مزایای درون سازی</w:t>
            </w:r>
          </w:p>
        </w:tc>
      </w:tr>
      <w:tr w:rsidR="004C10C4" w:rsidRPr="0074428B" w14:paraId="63808887" w14:textId="77777777" w:rsidTr="0058409F">
        <w:trPr>
          <w:jc w:val="center"/>
        </w:trPr>
        <w:tc>
          <w:tcPr>
            <w:tcW w:w="581" w:type="dxa"/>
          </w:tcPr>
          <w:p w14:paraId="30CA48DB"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7</w:t>
            </w:r>
          </w:p>
        </w:tc>
        <w:tc>
          <w:tcPr>
            <w:tcW w:w="728" w:type="dxa"/>
          </w:tcPr>
          <w:p w14:paraId="5B59C310" w14:textId="77777777" w:rsidR="004C10C4" w:rsidRPr="0074428B" w:rsidRDefault="004C10C4" w:rsidP="007F6211">
            <w:pPr>
              <w:jc w:val="center"/>
              <w:rPr>
                <w:rFonts w:cs="B Zar"/>
                <w:sz w:val="20"/>
                <w:szCs w:val="20"/>
                <w:rtl/>
                <w:lang w:val="en-AU"/>
              </w:rPr>
            </w:pPr>
          </w:p>
        </w:tc>
        <w:tc>
          <w:tcPr>
            <w:tcW w:w="944" w:type="dxa"/>
          </w:tcPr>
          <w:p w14:paraId="1D9D1DEC"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مدل صادرات اولیه</w:t>
            </w:r>
            <w:r w:rsidRPr="0074428B">
              <w:rPr>
                <w:rStyle w:val="FootnoteReference"/>
                <w:rFonts w:cs="B Zar"/>
                <w:sz w:val="20"/>
                <w:szCs w:val="20"/>
                <w:rtl/>
                <w:lang w:val="en-AU"/>
              </w:rPr>
              <w:footnoteReference w:id="47"/>
            </w:r>
          </w:p>
        </w:tc>
        <w:tc>
          <w:tcPr>
            <w:tcW w:w="6166" w:type="dxa"/>
          </w:tcPr>
          <w:p w14:paraId="2F91A9CC"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برای تشریح رفتار صادراتی شرکت های کوچک توسعه داده شده است.</w:t>
            </w:r>
          </w:p>
        </w:tc>
        <w:tc>
          <w:tcPr>
            <w:tcW w:w="1729" w:type="dxa"/>
          </w:tcPr>
          <w:p w14:paraId="022BC065"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تصمیم گیرنده و نظام ارزشی وی محیط شرکت و نوع تعاملات آن با شرکت</w:t>
            </w:r>
          </w:p>
        </w:tc>
      </w:tr>
      <w:tr w:rsidR="004C10C4" w:rsidRPr="0074428B" w14:paraId="49B3308A" w14:textId="77777777" w:rsidTr="0058409F">
        <w:trPr>
          <w:jc w:val="center"/>
        </w:trPr>
        <w:tc>
          <w:tcPr>
            <w:tcW w:w="581" w:type="dxa"/>
          </w:tcPr>
          <w:p w14:paraId="550298D5"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8</w:t>
            </w:r>
          </w:p>
        </w:tc>
        <w:tc>
          <w:tcPr>
            <w:tcW w:w="728" w:type="dxa"/>
          </w:tcPr>
          <w:p w14:paraId="5FAE0289" w14:textId="77777777" w:rsidR="004C10C4" w:rsidRPr="0074428B" w:rsidRDefault="004C10C4" w:rsidP="007F6211">
            <w:pPr>
              <w:jc w:val="center"/>
              <w:rPr>
                <w:rFonts w:cs="B Zar"/>
                <w:sz w:val="20"/>
                <w:szCs w:val="20"/>
                <w:rtl/>
                <w:lang w:val="en-AU"/>
              </w:rPr>
            </w:pPr>
          </w:p>
        </w:tc>
        <w:tc>
          <w:tcPr>
            <w:tcW w:w="944" w:type="dxa"/>
          </w:tcPr>
          <w:p w14:paraId="31A435D6"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نگرش مبتنی بر منابع</w:t>
            </w:r>
            <w:r w:rsidRPr="0074428B">
              <w:rPr>
                <w:rStyle w:val="FootnoteReference"/>
                <w:rFonts w:cs="B Zar"/>
                <w:sz w:val="20"/>
                <w:szCs w:val="20"/>
                <w:rtl/>
                <w:lang w:val="en-AU"/>
              </w:rPr>
              <w:footnoteReference w:id="48"/>
            </w:r>
          </w:p>
        </w:tc>
        <w:tc>
          <w:tcPr>
            <w:tcW w:w="6166" w:type="dxa"/>
          </w:tcPr>
          <w:p w14:paraId="03B21415"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بر پایه مزایای مالکیت می باشد.</w:t>
            </w:r>
          </w:p>
        </w:tc>
        <w:tc>
          <w:tcPr>
            <w:tcW w:w="1729" w:type="dxa"/>
          </w:tcPr>
          <w:p w14:paraId="61B92C17" w14:textId="77777777" w:rsidR="004C10C4" w:rsidRPr="0074428B" w:rsidRDefault="004C10C4" w:rsidP="007F6211">
            <w:pPr>
              <w:jc w:val="center"/>
              <w:rPr>
                <w:rFonts w:cs="B Zar"/>
                <w:sz w:val="20"/>
                <w:szCs w:val="20"/>
                <w:lang w:val="en-AU"/>
              </w:rPr>
            </w:pPr>
            <w:r w:rsidRPr="0074428B">
              <w:rPr>
                <w:rFonts w:cs="B Zar" w:hint="cs"/>
                <w:sz w:val="20"/>
                <w:szCs w:val="20"/>
                <w:rtl/>
                <w:lang w:val="en-AU"/>
              </w:rPr>
              <w:t>مالکیت</w:t>
            </w:r>
          </w:p>
          <w:p w14:paraId="17DD4C9E" w14:textId="77777777" w:rsidR="004C10C4" w:rsidRPr="0074428B" w:rsidRDefault="004C10C4" w:rsidP="007F6211">
            <w:pPr>
              <w:jc w:val="center"/>
              <w:rPr>
                <w:rFonts w:cs="B Zar"/>
                <w:sz w:val="20"/>
                <w:szCs w:val="20"/>
                <w:lang w:val="en-AU"/>
              </w:rPr>
            </w:pPr>
          </w:p>
          <w:p w14:paraId="1FD11035" w14:textId="77777777" w:rsidR="004C10C4" w:rsidRPr="0074428B" w:rsidRDefault="004C10C4" w:rsidP="007F6211">
            <w:pPr>
              <w:jc w:val="center"/>
              <w:rPr>
                <w:rFonts w:cs="B Zar"/>
                <w:sz w:val="20"/>
                <w:szCs w:val="20"/>
                <w:lang w:val="en-AU"/>
              </w:rPr>
            </w:pPr>
          </w:p>
          <w:p w14:paraId="32678DAF" w14:textId="77777777" w:rsidR="004C10C4" w:rsidRPr="0074428B" w:rsidRDefault="004C10C4" w:rsidP="007F6211">
            <w:pPr>
              <w:rPr>
                <w:rFonts w:cs="B Zar"/>
                <w:sz w:val="20"/>
                <w:szCs w:val="20"/>
                <w:rtl/>
                <w:lang w:val="en-AU"/>
              </w:rPr>
            </w:pPr>
          </w:p>
        </w:tc>
      </w:tr>
      <w:tr w:rsidR="004C10C4" w:rsidRPr="0074428B" w14:paraId="60A2CC58" w14:textId="77777777" w:rsidTr="0058409F">
        <w:trPr>
          <w:jc w:val="center"/>
        </w:trPr>
        <w:tc>
          <w:tcPr>
            <w:tcW w:w="581" w:type="dxa"/>
          </w:tcPr>
          <w:p w14:paraId="7A5A0049"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9</w:t>
            </w:r>
          </w:p>
        </w:tc>
        <w:tc>
          <w:tcPr>
            <w:tcW w:w="728" w:type="dxa"/>
          </w:tcPr>
          <w:p w14:paraId="69C9EEC5" w14:textId="77777777" w:rsidR="004C10C4" w:rsidRPr="0074428B" w:rsidRDefault="004C10C4" w:rsidP="007F6211">
            <w:pPr>
              <w:jc w:val="center"/>
              <w:rPr>
                <w:rFonts w:cs="B Zar"/>
                <w:sz w:val="20"/>
                <w:szCs w:val="20"/>
                <w:rtl/>
                <w:lang w:val="en-AU"/>
              </w:rPr>
            </w:pPr>
          </w:p>
        </w:tc>
        <w:tc>
          <w:tcPr>
            <w:tcW w:w="944" w:type="dxa"/>
          </w:tcPr>
          <w:p w14:paraId="02D9FE52"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زاییده جهانی</w:t>
            </w:r>
            <w:r w:rsidRPr="0074428B">
              <w:rPr>
                <w:rStyle w:val="FootnoteReference"/>
                <w:rFonts w:cs="B Zar"/>
                <w:sz w:val="20"/>
                <w:szCs w:val="20"/>
                <w:rtl/>
                <w:lang w:val="en-AU"/>
              </w:rPr>
              <w:footnoteReference w:id="49"/>
            </w:r>
          </w:p>
        </w:tc>
        <w:tc>
          <w:tcPr>
            <w:tcW w:w="6166" w:type="dxa"/>
          </w:tcPr>
          <w:p w14:paraId="7FFE41D6"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در انتقاد به مدل هایی به وجود امد که اعتقاد داشتند شرکت ها در ابتدا در بازار بومی توسعه پیدا می کنند، این نوع شرکت ها از همان ابتدا با مقاصد بازار های جهانی به وجود می آیند</w:t>
            </w:r>
          </w:p>
        </w:tc>
        <w:tc>
          <w:tcPr>
            <w:tcW w:w="1729" w:type="dxa"/>
          </w:tcPr>
          <w:p w14:paraId="5830BBD5"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نوع کالا و خدمات تصمیم گیرنده</w:t>
            </w:r>
          </w:p>
        </w:tc>
      </w:tr>
      <w:tr w:rsidR="004C10C4" w:rsidRPr="0074428B" w14:paraId="7A9DBF3C" w14:textId="77777777" w:rsidTr="0058409F">
        <w:trPr>
          <w:jc w:val="center"/>
        </w:trPr>
        <w:tc>
          <w:tcPr>
            <w:tcW w:w="581" w:type="dxa"/>
          </w:tcPr>
          <w:p w14:paraId="6086305F" w14:textId="77777777" w:rsidR="004C10C4" w:rsidRPr="0074428B" w:rsidRDefault="009309FA" w:rsidP="007F6211">
            <w:pPr>
              <w:jc w:val="center"/>
              <w:rPr>
                <w:rFonts w:cs="B Zar"/>
                <w:sz w:val="20"/>
                <w:szCs w:val="20"/>
                <w:rtl/>
                <w:lang w:val="en-AU"/>
              </w:rPr>
            </w:pPr>
            <w:r>
              <w:rPr>
                <w:rFonts w:cs="B Zar" w:hint="cs"/>
                <w:sz w:val="20"/>
                <w:szCs w:val="20"/>
                <w:rtl/>
                <w:lang w:val="en-AU"/>
              </w:rPr>
              <w:t>10</w:t>
            </w:r>
          </w:p>
        </w:tc>
        <w:tc>
          <w:tcPr>
            <w:tcW w:w="728" w:type="dxa"/>
          </w:tcPr>
          <w:p w14:paraId="16FA95A4" w14:textId="77777777" w:rsidR="004C10C4" w:rsidRPr="0074428B" w:rsidRDefault="004C10C4" w:rsidP="007F6211">
            <w:pPr>
              <w:jc w:val="center"/>
              <w:rPr>
                <w:rFonts w:cs="B Zar"/>
                <w:sz w:val="20"/>
                <w:szCs w:val="20"/>
                <w:rtl/>
                <w:lang w:val="en-AU"/>
              </w:rPr>
            </w:pPr>
          </w:p>
        </w:tc>
        <w:tc>
          <w:tcPr>
            <w:tcW w:w="944" w:type="dxa"/>
          </w:tcPr>
          <w:p w14:paraId="264B61FD"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مدل شبکه</w:t>
            </w:r>
            <w:r w:rsidRPr="0074428B">
              <w:rPr>
                <w:rStyle w:val="FootnoteReference"/>
                <w:rFonts w:cs="B Zar"/>
                <w:sz w:val="20"/>
                <w:szCs w:val="20"/>
                <w:rtl/>
                <w:lang w:val="en-AU"/>
              </w:rPr>
              <w:footnoteReference w:id="50"/>
            </w:r>
          </w:p>
        </w:tc>
        <w:tc>
          <w:tcPr>
            <w:tcW w:w="6166" w:type="dxa"/>
          </w:tcPr>
          <w:p w14:paraId="34FADD3C"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بر این عقیده است که بین المللی سازی از طریق شبکه ایجاد میشود.در این مدل شرکت از شرکت های دیگر موجود در شبکه یاد میگیرد.</w:t>
            </w:r>
          </w:p>
        </w:tc>
        <w:tc>
          <w:tcPr>
            <w:tcW w:w="1729" w:type="dxa"/>
          </w:tcPr>
          <w:p w14:paraId="170614BA"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 xml:space="preserve">سرمایه اجتماعی و متغیر های انسانی </w:t>
            </w:r>
          </w:p>
          <w:p w14:paraId="5F55D373"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درجه بین المللی سازی شرکت و بازار</w:t>
            </w:r>
          </w:p>
        </w:tc>
      </w:tr>
      <w:tr w:rsidR="004C10C4" w:rsidRPr="0074428B" w14:paraId="3EA04FA8" w14:textId="77777777" w:rsidTr="0058409F">
        <w:trPr>
          <w:jc w:val="center"/>
        </w:trPr>
        <w:tc>
          <w:tcPr>
            <w:tcW w:w="581" w:type="dxa"/>
          </w:tcPr>
          <w:p w14:paraId="10BE668C" w14:textId="77777777" w:rsidR="004C10C4" w:rsidRPr="0074428B" w:rsidRDefault="009309FA" w:rsidP="007F6211">
            <w:pPr>
              <w:jc w:val="center"/>
              <w:rPr>
                <w:rFonts w:cs="B Zar"/>
                <w:sz w:val="20"/>
                <w:szCs w:val="20"/>
                <w:rtl/>
                <w:lang w:val="en-AU"/>
              </w:rPr>
            </w:pPr>
            <w:r>
              <w:rPr>
                <w:rFonts w:cs="B Zar" w:hint="cs"/>
                <w:sz w:val="20"/>
                <w:szCs w:val="20"/>
                <w:rtl/>
                <w:lang w:val="en-AU"/>
              </w:rPr>
              <w:lastRenderedPageBreak/>
              <w:t>11</w:t>
            </w:r>
          </w:p>
        </w:tc>
        <w:tc>
          <w:tcPr>
            <w:tcW w:w="728" w:type="dxa"/>
          </w:tcPr>
          <w:p w14:paraId="7370C52D" w14:textId="77777777" w:rsidR="004C10C4" w:rsidRPr="0074428B" w:rsidRDefault="004C10C4" w:rsidP="007F6211">
            <w:pPr>
              <w:jc w:val="center"/>
              <w:rPr>
                <w:rFonts w:cs="B Zar"/>
                <w:sz w:val="20"/>
                <w:szCs w:val="20"/>
                <w:rtl/>
                <w:lang w:val="en-AU"/>
              </w:rPr>
            </w:pPr>
          </w:p>
        </w:tc>
        <w:tc>
          <w:tcPr>
            <w:tcW w:w="944" w:type="dxa"/>
          </w:tcPr>
          <w:p w14:paraId="484931A7" w14:textId="60007C87" w:rsidR="004C10C4" w:rsidRPr="0074428B" w:rsidRDefault="004C10C4" w:rsidP="007F6211">
            <w:pPr>
              <w:jc w:val="center"/>
              <w:rPr>
                <w:rFonts w:cs="B Zar"/>
                <w:sz w:val="20"/>
                <w:szCs w:val="20"/>
                <w:rtl/>
                <w:lang w:val="en-AU"/>
              </w:rPr>
            </w:pPr>
            <w:r w:rsidRPr="0074428B">
              <w:rPr>
                <w:rFonts w:cs="B Zar" w:hint="cs"/>
                <w:sz w:val="20"/>
                <w:szCs w:val="20"/>
                <w:rtl/>
                <w:lang w:val="en-AU"/>
              </w:rPr>
              <w:t>مدل کسب و کار جدید بین</w:t>
            </w:r>
            <w:r w:rsidR="008B6B92">
              <w:rPr>
                <w:rFonts w:cs="B Zar" w:hint="cs"/>
                <w:sz w:val="20"/>
                <w:szCs w:val="20"/>
                <w:rtl/>
                <w:lang w:val="en-AU"/>
              </w:rPr>
              <w:t>‌</w:t>
            </w:r>
            <w:r w:rsidRPr="0074428B">
              <w:rPr>
                <w:rFonts w:cs="B Zar" w:hint="cs"/>
                <w:sz w:val="20"/>
                <w:szCs w:val="20"/>
                <w:rtl/>
                <w:lang w:val="en-AU"/>
              </w:rPr>
              <w:t>الملل</w:t>
            </w:r>
            <w:r w:rsidR="009309FA">
              <w:rPr>
                <w:rStyle w:val="FootnoteReference"/>
                <w:rFonts w:cs="B Zar"/>
                <w:sz w:val="20"/>
                <w:szCs w:val="20"/>
                <w:rtl/>
                <w:lang w:val="en-AU"/>
              </w:rPr>
              <w:footnoteReference w:id="51"/>
            </w:r>
          </w:p>
        </w:tc>
        <w:tc>
          <w:tcPr>
            <w:tcW w:w="6166" w:type="dxa"/>
          </w:tcPr>
          <w:p w14:paraId="3B02B97F"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این مدل بر پایه تحلیل هزینه مبادله، نقص بازار و نظریه بین المللی سازی است. با در نظر گرفتن مزیت بزرگ بودن شرکت های چند ملیتی، اویات و مک دوگال عقیده دارند که با وجود اینکه بزرگ بودن شرکت مزیت اصلی آن برای فعالیت در چند کشور است ولی مزیت رقابتی که شرکت را در فعالیت های بین المللی ابقا می کند وابسته به دارایی های منحصر به فرد شرکت می باشد و اندازه تاثیر زیادی ندارد.</w:t>
            </w:r>
          </w:p>
        </w:tc>
        <w:tc>
          <w:tcPr>
            <w:tcW w:w="1729" w:type="dxa"/>
          </w:tcPr>
          <w:p w14:paraId="72931134"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اندازه شرکت</w:t>
            </w:r>
          </w:p>
          <w:p w14:paraId="0F07F074" w14:textId="77777777" w:rsidR="004C10C4" w:rsidRPr="0074428B" w:rsidRDefault="004C10C4" w:rsidP="007F6211">
            <w:pPr>
              <w:jc w:val="center"/>
              <w:rPr>
                <w:rFonts w:cs="B Zar"/>
                <w:sz w:val="20"/>
                <w:szCs w:val="20"/>
                <w:rtl/>
                <w:lang w:val="en-AU"/>
              </w:rPr>
            </w:pPr>
            <w:r w:rsidRPr="0074428B">
              <w:rPr>
                <w:rFonts w:cs="B Zar" w:hint="cs"/>
                <w:sz w:val="20"/>
                <w:szCs w:val="20"/>
                <w:rtl/>
                <w:lang w:val="en-AU"/>
              </w:rPr>
              <w:t>عدم تمرکز فالیت های شرکت در یک مکان ارزش افزوده</w:t>
            </w:r>
          </w:p>
        </w:tc>
      </w:tr>
    </w:tbl>
    <w:p w14:paraId="271CBEBE" w14:textId="77777777" w:rsidR="009309FA" w:rsidRPr="009309FA" w:rsidRDefault="009309FA" w:rsidP="00AB45C2">
      <w:pPr>
        <w:spacing w:line="240" w:lineRule="auto"/>
        <w:jc w:val="both"/>
        <w:rPr>
          <w:rFonts w:cs="B Lotus"/>
          <w:sz w:val="16"/>
          <w:szCs w:val="16"/>
          <w:rtl/>
          <w:lang w:val="en-AU"/>
        </w:rPr>
      </w:pPr>
    </w:p>
    <w:p w14:paraId="14CE4948" w14:textId="6BEE4F3A" w:rsidR="004C10C4" w:rsidRPr="00EF6129" w:rsidRDefault="004C10C4" w:rsidP="00AB45C2">
      <w:pPr>
        <w:spacing w:line="240" w:lineRule="auto"/>
        <w:jc w:val="both"/>
        <w:rPr>
          <w:rFonts w:cs="B Lotus"/>
          <w:sz w:val="26"/>
          <w:szCs w:val="26"/>
          <w:rtl/>
          <w:lang w:val="en-AU"/>
        </w:rPr>
      </w:pPr>
      <w:r w:rsidRPr="00EF6129">
        <w:rPr>
          <w:rFonts w:cs="B Lotus" w:hint="cs"/>
          <w:sz w:val="26"/>
          <w:szCs w:val="26"/>
          <w:rtl/>
          <w:lang w:val="en-AU"/>
        </w:rPr>
        <w:t>در گام بعدی با مطالعه بر روی مدل های بین</w:t>
      </w:r>
      <w:r w:rsidR="00AE5E95" w:rsidRPr="00EF6129">
        <w:rPr>
          <w:rFonts w:cs="B Lotus" w:hint="cs"/>
          <w:sz w:val="26"/>
          <w:szCs w:val="26"/>
          <w:rtl/>
          <w:lang w:val="en-AU"/>
        </w:rPr>
        <w:t>‌</w:t>
      </w:r>
      <w:r w:rsidRPr="00EF6129">
        <w:rPr>
          <w:rFonts w:cs="B Lotus" w:hint="cs"/>
          <w:sz w:val="26"/>
          <w:szCs w:val="26"/>
          <w:rtl/>
          <w:lang w:val="en-AU"/>
        </w:rPr>
        <w:t>المللی</w:t>
      </w:r>
      <w:r w:rsidR="00AE5E95" w:rsidRPr="00EF6129">
        <w:rPr>
          <w:rFonts w:cs="B Lotus" w:hint="cs"/>
          <w:sz w:val="26"/>
          <w:szCs w:val="26"/>
          <w:rtl/>
          <w:lang w:val="en-AU"/>
        </w:rPr>
        <w:t>‌</w:t>
      </w:r>
      <w:r w:rsidRPr="00EF6129">
        <w:rPr>
          <w:rFonts w:cs="B Lotus" w:hint="cs"/>
          <w:sz w:val="26"/>
          <w:szCs w:val="26"/>
          <w:rtl/>
          <w:lang w:val="en-AU"/>
        </w:rPr>
        <w:t>سازی، 12 عامل موثر مشترک استخراج گردید. این عوامل با درجه</w:t>
      </w:r>
      <w:r w:rsidR="00AE5E95" w:rsidRPr="00EF6129">
        <w:rPr>
          <w:rFonts w:cs="B Lotus" w:hint="cs"/>
          <w:sz w:val="26"/>
          <w:szCs w:val="26"/>
          <w:rtl/>
          <w:lang w:val="en-AU"/>
        </w:rPr>
        <w:t>‌</w:t>
      </w:r>
      <w:r w:rsidRPr="00EF6129">
        <w:rPr>
          <w:rFonts w:cs="B Lotus" w:hint="cs"/>
          <w:sz w:val="26"/>
          <w:szCs w:val="26"/>
          <w:rtl/>
          <w:lang w:val="en-AU"/>
        </w:rPr>
        <w:t>های اهمیت متفاوت در تمام مدل های فوق مشترک می باشند</w:t>
      </w:r>
      <w:r w:rsidR="00AE5E95" w:rsidRPr="00EF6129">
        <w:rPr>
          <w:rFonts w:cs="B Lotus" w:hint="cs"/>
          <w:sz w:val="26"/>
          <w:szCs w:val="26"/>
          <w:rtl/>
          <w:lang w:val="en-AU"/>
        </w:rPr>
        <w:t>(</w:t>
      </w:r>
      <w:r w:rsidRPr="00EF6129">
        <w:rPr>
          <w:rFonts w:cs="B Lotus" w:hint="cs"/>
          <w:sz w:val="26"/>
          <w:szCs w:val="26"/>
          <w:rtl/>
          <w:lang w:val="en-AU"/>
        </w:rPr>
        <w:t xml:space="preserve">جدول </w:t>
      </w:r>
      <w:r w:rsidR="00A33B7F" w:rsidRPr="00EF6129">
        <w:rPr>
          <w:rFonts w:cs="B Lotus" w:hint="cs"/>
          <w:sz w:val="26"/>
          <w:szCs w:val="26"/>
          <w:rtl/>
          <w:lang w:val="en-AU"/>
        </w:rPr>
        <w:t>5</w:t>
      </w:r>
      <w:r w:rsidR="00AE5E95" w:rsidRPr="00EF6129">
        <w:rPr>
          <w:rFonts w:cs="B Lotus" w:hint="cs"/>
          <w:sz w:val="26"/>
          <w:szCs w:val="26"/>
          <w:rtl/>
          <w:lang w:val="en-AU"/>
        </w:rPr>
        <w:t>).</w:t>
      </w:r>
    </w:p>
    <w:p w14:paraId="48DE02DB" w14:textId="5C430EB6" w:rsidR="004C10C4" w:rsidRPr="008B6B92" w:rsidRDefault="004C10C4" w:rsidP="007F6211">
      <w:pPr>
        <w:spacing w:line="240" w:lineRule="auto"/>
        <w:jc w:val="center"/>
        <w:rPr>
          <w:rFonts w:cs="B Titr"/>
          <w:b/>
          <w:bCs/>
          <w:sz w:val="20"/>
          <w:szCs w:val="20"/>
          <w:rtl/>
          <w:lang w:val="en-AU"/>
        </w:rPr>
      </w:pPr>
      <w:r w:rsidRPr="008B6B92">
        <w:rPr>
          <w:rFonts w:cs="B Titr" w:hint="cs"/>
          <w:b/>
          <w:bCs/>
          <w:sz w:val="20"/>
          <w:szCs w:val="20"/>
          <w:rtl/>
          <w:lang w:val="en-AU"/>
        </w:rPr>
        <w:t>جد</w:t>
      </w:r>
      <w:r w:rsidR="00A33B7F">
        <w:rPr>
          <w:rFonts w:cs="B Titr" w:hint="cs"/>
          <w:b/>
          <w:bCs/>
          <w:sz w:val="20"/>
          <w:szCs w:val="20"/>
          <w:rtl/>
          <w:lang w:val="en-AU"/>
        </w:rPr>
        <w:t>ول 5</w:t>
      </w:r>
      <w:r w:rsidRPr="008B6B92">
        <w:rPr>
          <w:rFonts w:cs="B Titr" w:hint="cs"/>
          <w:b/>
          <w:bCs/>
          <w:sz w:val="20"/>
          <w:szCs w:val="20"/>
          <w:rtl/>
          <w:lang w:val="en-AU"/>
        </w:rPr>
        <w:t>. عوامل موثر در فرآیند بین المللی سازی</w:t>
      </w:r>
    </w:p>
    <w:tbl>
      <w:tblPr>
        <w:tblStyle w:val="TableGrid"/>
        <w:bidiVisual/>
        <w:tblW w:w="0" w:type="auto"/>
        <w:jc w:val="center"/>
        <w:tblLook w:val="04A0" w:firstRow="1" w:lastRow="0" w:firstColumn="1" w:lastColumn="0" w:noHBand="0" w:noVBand="1"/>
      </w:tblPr>
      <w:tblGrid>
        <w:gridCol w:w="614"/>
        <w:gridCol w:w="3071"/>
        <w:gridCol w:w="614"/>
        <w:gridCol w:w="3260"/>
      </w:tblGrid>
      <w:tr w:rsidR="004C10C4" w:rsidRPr="009309FA" w14:paraId="222225B4" w14:textId="77777777" w:rsidTr="0058409F">
        <w:trPr>
          <w:jc w:val="center"/>
        </w:trPr>
        <w:tc>
          <w:tcPr>
            <w:tcW w:w="614" w:type="dxa"/>
          </w:tcPr>
          <w:p w14:paraId="08207224"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ردیف</w:t>
            </w:r>
          </w:p>
        </w:tc>
        <w:tc>
          <w:tcPr>
            <w:tcW w:w="3071" w:type="dxa"/>
          </w:tcPr>
          <w:p w14:paraId="5FC775BD"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عوامل</w:t>
            </w:r>
          </w:p>
        </w:tc>
        <w:tc>
          <w:tcPr>
            <w:tcW w:w="567" w:type="dxa"/>
          </w:tcPr>
          <w:p w14:paraId="01FCC960"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ردیف</w:t>
            </w:r>
          </w:p>
        </w:tc>
        <w:tc>
          <w:tcPr>
            <w:tcW w:w="3260" w:type="dxa"/>
          </w:tcPr>
          <w:p w14:paraId="59C62910"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عوامل</w:t>
            </w:r>
          </w:p>
        </w:tc>
      </w:tr>
      <w:tr w:rsidR="004C10C4" w:rsidRPr="009309FA" w14:paraId="42E15674" w14:textId="77777777" w:rsidTr="0058409F">
        <w:trPr>
          <w:jc w:val="center"/>
        </w:trPr>
        <w:tc>
          <w:tcPr>
            <w:tcW w:w="614" w:type="dxa"/>
          </w:tcPr>
          <w:p w14:paraId="130D4189"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1</w:t>
            </w:r>
          </w:p>
        </w:tc>
        <w:tc>
          <w:tcPr>
            <w:tcW w:w="3071" w:type="dxa"/>
          </w:tcPr>
          <w:p w14:paraId="7E97E1C2" w14:textId="77777777" w:rsidR="004C10C4" w:rsidRPr="009309FA" w:rsidRDefault="004C10C4" w:rsidP="007F6211">
            <w:pPr>
              <w:jc w:val="center"/>
              <w:rPr>
                <w:rFonts w:cs="B Lotus"/>
                <w:sz w:val="20"/>
                <w:szCs w:val="20"/>
                <w:rtl/>
                <w:lang w:val="en-AU"/>
              </w:rPr>
            </w:pPr>
            <w:r w:rsidRPr="009309FA">
              <w:rPr>
                <w:rFonts w:cs="B Lotus" w:hint="cs"/>
                <w:sz w:val="20"/>
                <w:szCs w:val="20"/>
                <w:rtl/>
                <w:lang w:val="en-AU"/>
              </w:rPr>
              <w:t>دسترسی به بازار و اطلاعات بازار</w:t>
            </w:r>
          </w:p>
        </w:tc>
        <w:tc>
          <w:tcPr>
            <w:tcW w:w="567" w:type="dxa"/>
          </w:tcPr>
          <w:p w14:paraId="23BCCA23"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7</w:t>
            </w:r>
          </w:p>
        </w:tc>
        <w:tc>
          <w:tcPr>
            <w:tcW w:w="3260" w:type="dxa"/>
          </w:tcPr>
          <w:p w14:paraId="1CA36188" w14:textId="77777777" w:rsidR="004C10C4" w:rsidRPr="009309FA" w:rsidRDefault="004C10C4" w:rsidP="007F6211">
            <w:pPr>
              <w:jc w:val="center"/>
              <w:rPr>
                <w:rFonts w:cs="B Lotus"/>
                <w:sz w:val="20"/>
                <w:szCs w:val="20"/>
                <w:rtl/>
                <w:lang w:val="en-AU"/>
              </w:rPr>
            </w:pPr>
            <w:r w:rsidRPr="009309FA">
              <w:rPr>
                <w:rFonts w:cs="B Lotus" w:hint="cs"/>
                <w:sz w:val="20"/>
                <w:szCs w:val="20"/>
                <w:rtl/>
                <w:lang w:val="en-AU"/>
              </w:rPr>
              <w:t>حمایت و پشتیبانی دولت</w:t>
            </w:r>
          </w:p>
        </w:tc>
      </w:tr>
      <w:tr w:rsidR="004C10C4" w:rsidRPr="009309FA" w14:paraId="0A138C66" w14:textId="77777777" w:rsidTr="0058409F">
        <w:trPr>
          <w:jc w:val="center"/>
        </w:trPr>
        <w:tc>
          <w:tcPr>
            <w:tcW w:w="614" w:type="dxa"/>
          </w:tcPr>
          <w:p w14:paraId="59BE74E2"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2</w:t>
            </w:r>
          </w:p>
        </w:tc>
        <w:tc>
          <w:tcPr>
            <w:tcW w:w="3071" w:type="dxa"/>
          </w:tcPr>
          <w:p w14:paraId="7A96ECA5" w14:textId="77777777" w:rsidR="004C10C4" w:rsidRPr="009309FA" w:rsidRDefault="004C10C4" w:rsidP="007F6211">
            <w:pPr>
              <w:jc w:val="center"/>
              <w:rPr>
                <w:rFonts w:cs="B Lotus"/>
                <w:sz w:val="20"/>
                <w:szCs w:val="20"/>
                <w:rtl/>
                <w:lang w:val="en-AU"/>
              </w:rPr>
            </w:pPr>
            <w:r w:rsidRPr="009309FA">
              <w:rPr>
                <w:rFonts w:cs="B Lotus" w:hint="cs"/>
                <w:sz w:val="20"/>
                <w:szCs w:val="20"/>
                <w:rtl/>
                <w:lang w:val="en-AU"/>
              </w:rPr>
              <w:t>سطح ریسک سیاسی</w:t>
            </w:r>
          </w:p>
        </w:tc>
        <w:tc>
          <w:tcPr>
            <w:tcW w:w="567" w:type="dxa"/>
          </w:tcPr>
          <w:p w14:paraId="0B018163"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8</w:t>
            </w:r>
          </w:p>
        </w:tc>
        <w:tc>
          <w:tcPr>
            <w:tcW w:w="3260" w:type="dxa"/>
          </w:tcPr>
          <w:p w14:paraId="53CD67CA" w14:textId="77777777" w:rsidR="004C10C4" w:rsidRPr="009309FA" w:rsidRDefault="004C10C4" w:rsidP="007F6211">
            <w:pPr>
              <w:jc w:val="center"/>
              <w:rPr>
                <w:rFonts w:cs="B Lotus"/>
                <w:sz w:val="20"/>
                <w:szCs w:val="20"/>
                <w:rtl/>
                <w:lang w:val="en-AU"/>
              </w:rPr>
            </w:pPr>
            <w:r w:rsidRPr="009309FA">
              <w:rPr>
                <w:rFonts w:cs="B Lotus" w:hint="cs"/>
                <w:sz w:val="20"/>
                <w:szCs w:val="20"/>
                <w:rtl/>
                <w:lang w:val="en-AU"/>
              </w:rPr>
              <w:t>کنترل مدیریتی</w:t>
            </w:r>
          </w:p>
        </w:tc>
      </w:tr>
      <w:tr w:rsidR="004C10C4" w:rsidRPr="009309FA" w14:paraId="2A485C10" w14:textId="77777777" w:rsidTr="0058409F">
        <w:trPr>
          <w:jc w:val="center"/>
        </w:trPr>
        <w:tc>
          <w:tcPr>
            <w:tcW w:w="614" w:type="dxa"/>
          </w:tcPr>
          <w:p w14:paraId="2AFDDAA1"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3</w:t>
            </w:r>
          </w:p>
        </w:tc>
        <w:tc>
          <w:tcPr>
            <w:tcW w:w="3071" w:type="dxa"/>
          </w:tcPr>
          <w:p w14:paraId="67B92774" w14:textId="77777777" w:rsidR="004C10C4" w:rsidRPr="009309FA" w:rsidRDefault="004C10C4" w:rsidP="007F6211">
            <w:pPr>
              <w:jc w:val="center"/>
              <w:rPr>
                <w:rFonts w:cs="B Lotus"/>
                <w:sz w:val="20"/>
                <w:szCs w:val="20"/>
                <w:rtl/>
                <w:lang w:val="en-AU"/>
              </w:rPr>
            </w:pPr>
            <w:r w:rsidRPr="009309FA">
              <w:rPr>
                <w:rFonts w:cs="B Lotus" w:hint="cs"/>
                <w:sz w:val="20"/>
                <w:szCs w:val="20"/>
                <w:rtl/>
                <w:lang w:val="en-AU"/>
              </w:rPr>
              <w:t>انتقال دانش فنی و فناوری</w:t>
            </w:r>
          </w:p>
        </w:tc>
        <w:tc>
          <w:tcPr>
            <w:tcW w:w="567" w:type="dxa"/>
          </w:tcPr>
          <w:p w14:paraId="452B8C98"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9</w:t>
            </w:r>
          </w:p>
        </w:tc>
        <w:tc>
          <w:tcPr>
            <w:tcW w:w="3260" w:type="dxa"/>
          </w:tcPr>
          <w:p w14:paraId="32BD7BEF" w14:textId="77777777" w:rsidR="004C10C4" w:rsidRPr="009309FA" w:rsidRDefault="004C10C4" w:rsidP="007F6211">
            <w:pPr>
              <w:jc w:val="center"/>
              <w:rPr>
                <w:rFonts w:cs="B Lotus"/>
                <w:sz w:val="20"/>
                <w:szCs w:val="20"/>
                <w:rtl/>
                <w:lang w:val="en-AU"/>
              </w:rPr>
            </w:pPr>
            <w:r w:rsidRPr="009309FA">
              <w:rPr>
                <w:rFonts w:cs="B Lotus" w:hint="cs"/>
                <w:sz w:val="20"/>
                <w:szCs w:val="20"/>
                <w:rtl/>
                <w:lang w:val="en-AU"/>
              </w:rPr>
              <w:t>آموزش نیروی انسانی</w:t>
            </w:r>
          </w:p>
        </w:tc>
      </w:tr>
      <w:tr w:rsidR="004C10C4" w:rsidRPr="009309FA" w14:paraId="4C842C78" w14:textId="77777777" w:rsidTr="0058409F">
        <w:trPr>
          <w:jc w:val="center"/>
        </w:trPr>
        <w:tc>
          <w:tcPr>
            <w:tcW w:w="614" w:type="dxa"/>
          </w:tcPr>
          <w:p w14:paraId="35009C4B"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4</w:t>
            </w:r>
          </w:p>
        </w:tc>
        <w:tc>
          <w:tcPr>
            <w:tcW w:w="3071" w:type="dxa"/>
          </w:tcPr>
          <w:p w14:paraId="7378B1D9" w14:textId="77777777" w:rsidR="004C10C4" w:rsidRPr="009309FA" w:rsidRDefault="004C10C4" w:rsidP="007F6211">
            <w:pPr>
              <w:jc w:val="center"/>
              <w:rPr>
                <w:rFonts w:cs="B Lotus"/>
                <w:sz w:val="20"/>
                <w:szCs w:val="20"/>
                <w:rtl/>
                <w:lang w:val="en-AU"/>
              </w:rPr>
            </w:pPr>
            <w:r w:rsidRPr="009309FA">
              <w:rPr>
                <w:rFonts w:cs="B Lotus" w:hint="cs"/>
                <w:sz w:val="20"/>
                <w:szCs w:val="20"/>
                <w:rtl/>
                <w:lang w:val="en-AU"/>
              </w:rPr>
              <w:t>دانش تجربی</w:t>
            </w:r>
          </w:p>
        </w:tc>
        <w:tc>
          <w:tcPr>
            <w:tcW w:w="567" w:type="dxa"/>
          </w:tcPr>
          <w:p w14:paraId="784BD268"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10</w:t>
            </w:r>
          </w:p>
        </w:tc>
        <w:tc>
          <w:tcPr>
            <w:tcW w:w="3260" w:type="dxa"/>
          </w:tcPr>
          <w:p w14:paraId="0FD3D44C" w14:textId="77777777" w:rsidR="004C10C4" w:rsidRPr="009309FA" w:rsidRDefault="004C10C4" w:rsidP="007F6211">
            <w:pPr>
              <w:jc w:val="center"/>
              <w:rPr>
                <w:rFonts w:cs="B Lotus"/>
                <w:sz w:val="20"/>
                <w:szCs w:val="20"/>
                <w:rtl/>
                <w:lang w:val="en-AU"/>
              </w:rPr>
            </w:pPr>
            <w:r w:rsidRPr="009309FA">
              <w:rPr>
                <w:rFonts w:cs="B Lotus" w:hint="cs"/>
                <w:sz w:val="20"/>
                <w:szCs w:val="20"/>
                <w:rtl/>
                <w:lang w:val="en-AU"/>
              </w:rPr>
              <w:t>بازاریابی خدمات</w:t>
            </w:r>
          </w:p>
        </w:tc>
      </w:tr>
      <w:tr w:rsidR="004C10C4" w:rsidRPr="009309FA" w14:paraId="532DD2AA" w14:textId="77777777" w:rsidTr="0058409F">
        <w:trPr>
          <w:jc w:val="center"/>
        </w:trPr>
        <w:tc>
          <w:tcPr>
            <w:tcW w:w="614" w:type="dxa"/>
          </w:tcPr>
          <w:p w14:paraId="05AACEAA"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5</w:t>
            </w:r>
          </w:p>
        </w:tc>
        <w:tc>
          <w:tcPr>
            <w:tcW w:w="3071" w:type="dxa"/>
          </w:tcPr>
          <w:p w14:paraId="04C705C9" w14:textId="77777777" w:rsidR="004C10C4" w:rsidRPr="009309FA" w:rsidRDefault="004C10C4" w:rsidP="007F6211">
            <w:pPr>
              <w:jc w:val="center"/>
              <w:rPr>
                <w:rFonts w:cs="B Lotus"/>
                <w:sz w:val="20"/>
                <w:szCs w:val="20"/>
                <w:rtl/>
                <w:lang w:val="en-AU"/>
              </w:rPr>
            </w:pPr>
            <w:r w:rsidRPr="009309FA">
              <w:rPr>
                <w:rFonts w:cs="B Lotus" w:hint="cs"/>
                <w:sz w:val="20"/>
                <w:szCs w:val="20"/>
                <w:rtl/>
                <w:lang w:val="en-AU"/>
              </w:rPr>
              <w:t>سرمایه لازم</w:t>
            </w:r>
          </w:p>
        </w:tc>
        <w:tc>
          <w:tcPr>
            <w:tcW w:w="567" w:type="dxa"/>
          </w:tcPr>
          <w:p w14:paraId="6235A212"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11</w:t>
            </w:r>
          </w:p>
        </w:tc>
        <w:tc>
          <w:tcPr>
            <w:tcW w:w="3260" w:type="dxa"/>
          </w:tcPr>
          <w:p w14:paraId="3E977344" w14:textId="77777777" w:rsidR="004C10C4" w:rsidRPr="009309FA" w:rsidRDefault="004C10C4" w:rsidP="007F6211">
            <w:pPr>
              <w:jc w:val="center"/>
              <w:rPr>
                <w:rFonts w:cs="B Lotus"/>
                <w:sz w:val="20"/>
                <w:szCs w:val="20"/>
                <w:rtl/>
                <w:lang w:val="en-AU"/>
              </w:rPr>
            </w:pPr>
            <w:r w:rsidRPr="009309FA">
              <w:rPr>
                <w:rFonts w:cs="B Lotus" w:hint="cs"/>
                <w:sz w:val="20"/>
                <w:szCs w:val="20"/>
                <w:rtl/>
                <w:lang w:val="en-AU"/>
              </w:rPr>
              <w:t>کنترل مدیریتی</w:t>
            </w:r>
          </w:p>
        </w:tc>
      </w:tr>
      <w:tr w:rsidR="004C10C4" w:rsidRPr="009309FA" w14:paraId="7A23D227" w14:textId="77777777" w:rsidTr="0058409F">
        <w:trPr>
          <w:jc w:val="center"/>
        </w:trPr>
        <w:tc>
          <w:tcPr>
            <w:tcW w:w="614" w:type="dxa"/>
          </w:tcPr>
          <w:p w14:paraId="1FF7B13B"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6</w:t>
            </w:r>
          </w:p>
        </w:tc>
        <w:tc>
          <w:tcPr>
            <w:tcW w:w="3071" w:type="dxa"/>
          </w:tcPr>
          <w:p w14:paraId="7C56E65E" w14:textId="77777777" w:rsidR="004C10C4" w:rsidRPr="009309FA" w:rsidRDefault="004C10C4" w:rsidP="007F6211">
            <w:pPr>
              <w:jc w:val="center"/>
              <w:rPr>
                <w:rFonts w:cs="B Lotus"/>
                <w:sz w:val="20"/>
                <w:szCs w:val="20"/>
                <w:rtl/>
                <w:lang w:val="en-AU"/>
              </w:rPr>
            </w:pPr>
            <w:r w:rsidRPr="009309FA">
              <w:rPr>
                <w:rFonts w:cs="B Lotus" w:hint="cs"/>
                <w:sz w:val="20"/>
                <w:szCs w:val="20"/>
                <w:rtl/>
                <w:lang w:val="en-AU"/>
              </w:rPr>
              <w:t>مالکیت</w:t>
            </w:r>
          </w:p>
        </w:tc>
        <w:tc>
          <w:tcPr>
            <w:tcW w:w="567" w:type="dxa"/>
          </w:tcPr>
          <w:p w14:paraId="2CD09E5C" w14:textId="77777777" w:rsidR="004C10C4" w:rsidRPr="009309FA" w:rsidRDefault="004C10C4" w:rsidP="007F6211">
            <w:pPr>
              <w:jc w:val="center"/>
              <w:rPr>
                <w:rFonts w:cs="B Titr"/>
                <w:sz w:val="20"/>
                <w:szCs w:val="20"/>
                <w:rtl/>
                <w:lang w:val="en-AU"/>
              </w:rPr>
            </w:pPr>
            <w:r w:rsidRPr="009309FA">
              <w:rPr>
                <w:rFonts w:cs="B Titr" w:hint="cs"/>
                <w:sz w:val="20"/>
                <w:szCs w:val="20"/>
                <w:rtl/>
                <w:lang w:val="en-AU"/>
              </w:rPr>
              <w:t>12</w:t>
            </w:r>
          </w:p>
        </w:tc>
        <w:tc>
          <w:tcPr>
            <w:tcW w:w="3260" w:type="dxa"/>
          </w:tcPr>
          <w:p w14:paraId="5A57ECC9" w14:textId="77777777" w:rsidR="004C10C4" w:rsidRPr="009309FA" w:rsidRDefault="004C10C4" w:rsidP="007F6211">
            <w:pPr>
              <w:jc w:val="center"/>
              <w:rPr>
                <w:rFonts w:cs="B Lotus"/>
                <w:sz w:val="20"/>
                <w:szCs w:val="20"/>
                <w:rtl/>
                <w:lang w:val="en-AU"/>
              </w:rPr>
            </w:pPr>
            <w:r w:rsidRPr="009309FA">
              <w:rPr>
                <w:rFonts w:cs="B Lotus" w:hint="cs"/>
                <w:sz w:val="20"/>
                <w:szCs w:val="20"/>
                <w:rtl/>
                <w:lang w:val="en-AU"/>
              </w:rPr>
              <w:t>اختلاف فرهنگی با کشور میزبان</w:t>
            </w:r>
          </w:p>
        </w:tc>
      </w:tr>
    </w:tbl>
    <w:p w14:paraId="4B421B07" w14:textId="77777777" w:rsidR="004C10C4" w:rsidRPr="002B6F9C" w:rsidRDefault="004C10C4" w:rsidP="007F6211">
      <w:pPr>
        <w:spacing w:line="240" w:lineRule="auto"/>
        <w:jc w:val="both"/>
        <w:rPr>
          <w:rFonts w:cs="B Lotus"/>
          <w:sz w:val="16"/>
          <w:szCs w:val="16"/>
          <w:rtl/>
          <w:lang w:val="en-AU"/>
        </w:rPr>
      </w:pPr>
    </w:p>
    <w:p w14:paraId="4213B4EF" w14:textId="3578E529"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عامل دسترسی به بازار و اطلاعات بازار در مدل تحلیل هزینه، مبادلات بازار ذکر شده است. همچنین در مکتب آپسالا و مدل صادرات اولیه به عنوان فرضیه های مدل به کار برده شده است</w:t>
      </w:r>
      <w:r w:rsidR="00443B7F" w:rsidRPr="00EF6129">
        <w:rPr>
          <w:rFonts w:cs="B Lotus" w:hint="cs"/>
          <w:sz w:val="26"/>
          <w:szCs w:val="26"/>
          <w:rtl/>
          <w:lang w:val="en-AU"/>
        </w:rPr>
        <w:t>(یامین و همکاران</w:t>
      </w:r>
      <w:r w:rsidR="00443B7F" w:rsidRPr="00EF6129">
        <w:rPr>
          <w:rStyle w:val="FootnoteReference"/>
          <w:rFonts w:cs="B Lotus"/>
          <w:sz w:val="26"/>
          <w:szCs w:val="26"/>
          <w:rtl/>
          <w:lang w:val="en-AU"/>
        </w:rPr>
        <w:footnoteReference w:id="52"/>
      </w:r>
      <w:r w:rsidR="00443B7F" w:rsidRPr="00EF6129">
        <w:rPr>
          <w:rFonts w:cs="B Lotus" w:hint="cs"/>
          <w:sz w:val="26"/>
          <w:szCs w:val="26"/>
          <w:rtl/>
          <w:lang w:val="en-AU"/>
        </w:rPr>
        <w:t>، 2017)</w:t>
      </w:r>
      <w:r w:rsidRPr="00EF6129">
        <w:rPr>
          <w:rFonts w:cs="B Lotus" w:hint="cs"/>
          <w:sz w:val="26"/>
          <w:szCs w:val="26"/>
          <w:rtl/>
          <w:lang w:val="en-AU"/>
        </w:rPr>
        <w:t>. ریسک سیاسی کشورها به عنوان یکی از عوامل مهم تاثیر گزار بر انتخاب روش بین</w:t>
      </w:r>
      <w:r w:rsidR="00936E77" w:rsidRPr="00EF6129">
        <w:rPr>
          <w:rFonts w:cs="B Lotus" w:hint="cs"/>
          <w:sz w:val="26"/>
          <w:szCs w:val="26"/>
          <w:rtl/>
          <w:lang w:val="en-AU"/>
        </w:rPr>
        <w:t>‌</w:t>
      </w:r>
      <w:r w:rsidRPr="00EF6129">
        <w:rPr>
          <w:rFonts w:cs="B Lotus" w:hint="cs"/>
          <w:sz w:val="26"/>
          <w:szCs w:val="26"/>
          <w:rtl/>
          <w:lang w:val="en-AU"/>
        </w:rPr>
        <w:t>المللی</w:t>
      </w:r>
      <w:r w:rsidR="00936E77" w:rsidRPr="00EF6129">
        <w:rPr>
          <w:rFonts w:cs="B Lotus" w:hint="cs"/>
          <w:sz w:val="26"/>
          <w:szCs w:val="26"/>
          <w:rtl/>
          <w:lang w:val="en-AU"/>
        </w:rPr>
        <w:t>‌</w:t>
      </w:r>
      <w:r w:rsidRPr="00EF6129">
        <w:rPr>
          <w:rFonts w:cs="B Lotus" w:hint="cs"/>
          <w:sz w:val="26"/>
          <w:szCs w:val="26"/>
          <w:rtl/>
          <w:lang w:val="en-AU"/>
        </w:rPr>
        <w:t>سازی شرکت</w:t>
      </w:r>
      <w:r w:rsidR="00936E77" w:rsidRPr="00EF6129">
        <w:rPr>
          <w:rFonts w:cs="B Lotus" w:hint="cs"/>
          <w:sz w:val="26"/>
          <w:szCs w:val="26"/>
          <w:rtl/>
          <w:lang w:val="en-AU"/>
        </w:rPr>
        <w:t>‌</w:t>
      </w:r>
      <w:r w:rsidRPr="00EF6129">
        <w:rPr>
          <w:rFonts w:cs="B Lotus" w:hint="cs"/>
          <w:sz w:val="26"/>
          <w:szCs w:val="26"/>
          <w:rtl/>
          <w:lang w:val="en-AU"/>
        </w:rPr>
        <w:t>ها می باشد</w:t>
      </w:r>
      <w:r w:rsidR="00066943" w:rsidRPr="00EF6129">
        <w:rPr>
          <w:rFonts w:cs="B Lotus" w:hint="cs"/>
          <w:sz w:val="26"/>
          <w:szCs w:val="26"/>
          <w:rtl/>
          <w:lang w:val="en-AU"/>
        </w:rPr>
        <w:t>(فریمن و همکاران</w:t>
      </w:r>
      <w:r w:rsidR="00066943" w:rsidRPr="00EF6129">
        <w:rPr>
          <w:rStyle w:val="FootnoteReference"/>
          <w:rFonts w:cs="B Lotus"/>
          <w:sz w:val="26"/>
          <w:szCs w:val="26"/>
          <w:rtl/>
          <w:lang w:val="en-AU"/>
        </w:rPr>
        <w:footnoteReference w:id="53"/>
      </w:r>
      <w:r w:rsidR="00066943" w:rsidRPr="00EF6129">
        <w:rPr>
          <w:rFonts w:cs="B Lotus" w:hint="cs"/>
          <w:sz w:val="26"/>
          <w:szCs w:val="26"/>
          <w:rtl/>
          <w:lang w:val="en-AU"/>
        </w:rPr>
        <w:t>، 2012)</w:t>
      </w:r>
      <w:r w:rsidRPr="00EF6129">
        <w:rPr>
          <w:rFonts w:cs="B Lotus" w:hint="cs"/>
          <w:sz w:val="26"/>
          <w:szCs w:val="26"/>
          <w:rtl/>
          <w:lang w:val="en-AU"/>
        </w:rPr>
        <w:t xml:space="preserve">. محیط سیاسی به نهادهای عمومی </w:t>
      </w:r>
      <w:r w:rsidR="00037369" w:rsidRPr="00EF6129">
        <w:rPr>
          <w:rFonts w:cs="B Lotus" w:hint="cs"/>
          <w:sz w:val="26"/>
          <w:szCs w:val="26"/>
          <w:rtl/>
          <w:lang w:val="en-AU"/>
        </w:rPr>
        <w:t>(</w:t>
      </w:r>
      <w:r w:rsidRPr="00EF6129">
        <w:rPr>
          <w:rFonts w:cs="B Lotus" w:hint="cs"/>
          <w:sz w:val="26"/>
          <w:szCs w:val="26"/>
          <w:rtl/>
          <w:lang w:val="en-AU"/>
        </w:rPr>
        <w:t>دولت،</w:t>
      </w:r>
      <w:r w:rsidR="00037369" w:rsidRPr="00EF6129">
        <w:rPr>
          <w:rFonts w:cs="B Lotus" w:hint="cs"/>
          <w:sz w:val="26"/>
          <w:szCs w:val="26"/>
          <w:rtl/>
          <w:lang w:val="en-AU"/>
        </w:rPr>
        <w:t xml:space="preserve"> </w:t>
      </w:r>
      <w:r w:rsidRPr="00EF6129">
        <w:rPr>
          <w:rFonts w:cs="B Lotus" w:hint="cs"/>
          <w:sz w:val="26"/>
          <w:szCs w:val="26"/>
          <w:rtl/>
          <w:lang w:val="en-AU"/>
        </w:rPr>
        <w:t>آژانس های دولتی و کسب و کارهای تحت تملک دولت) و نهادهای غیرعمومی مانند: گروه</w:t>
      </w:r>
      <w:r w:rsidR="00037369" w:rsidRPr="00EF6129">
        <w:rPr>
          <w:rFonts w:cs="B Lotus" w:hint="cs"/>
          <w:sz w:val="26"/>
          <w:szCs w:val="26"/>
          <w:rtl/>
          <w:lang w:val="en-AU"/>
        </w:rPr>
        <w:t>‌</w:t>
      </w:r>
      <w:r w:rsidRPr="00EF6129">
        <w:rPr>
          <w:rFonts w:cs="B Lotus" w:hint="cs"/>
          <w:sz w:val="26"/>
          <w:szCs w:val="26"/>
          <w:rtl/>
          <w:lang w:val="en-AU"/>
        </w:rPr>
        <w:t>های مدافع محیط زیست و یا هر گروه با تمایلات خاص بر می</w:t>
      </w:r>
      <w:r w:rsidR="00037369" w:rsidRPr="00EF6129">
        <w:rPr>
          <w:rFonts w:cs="B Lotus" w:hint="cs"/>
          <w:sz w:val="26"/>
          <w:szCs w:val="26"/>
          <w:rtl/>
          <w:lang w:val="en-AU"/>
        </w:rPr>
        <w:t>‌</w:t>
      </w:r>
      <w:r w:rsidRPr="00EF6129">
        <w:rPr>
          <w:rFonts w:cs="B Lotus" w:hint="cs"/>
          <w:sz w:val="26"/>
          <w:szCs w:val="26"/>
          <w:rtl/>
          <w:lang w:val="en-AU"/>
        </w:rPr>
        <w:t>گردد.</w:t>
      </w:r>
    </w:p>
    <w:p w14:paraId="0911030E" w14:textId="40A4BDEC"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دانش فنی و فن</w:t>
      </w:r>
      <w:r w:rsidR="0027724B" w:rsidRPr="00EF6129">
        <w:rPr>
          <w:rFonts w:cs="B Lotus" w:hint="cs"/>
          <w:sz w:val="26"/>
          <w:szCs w:val="26"/>
          <w:rtl/>
          <w:lang w:val="en-AU"/>
        </w:rPr>
        <w:t>‌</w:t>
      </w:r>
      <w:r w:rsidRPr="00EF6129">
        <w:rPr>
          <w:rFonts w:cs="B Lotus" w:hint="cs"/>
          <w:sz w:val="26"/>
          <w:szCs w:val="26"/>
          <w:rtl/>
          <w:lang w:val="en-AU"/>
        </w:rPr>
        <w:t>آوری می تواند تمام فرآیندها، مکانیزم</w:t>
      </w:r>
      <w:r w:rsidR="00443B7F" w:rsidRPr="00EF6129">
        <w:rPr>
          <w:rFonts w:cs="B Lotus" w:hint="cs"/>
          <w:sz w:val="26"/>
          <w:szCs w:val="26"/>
          <w:rtl/>
          <w:lang w:val="en-AU"/>
        </w:rPr>
        <w:t>‌</w:t>
      </w:r>
      <w:r w:rsidRPr="00EF6129">
        <w:rPr>
          <w:rFonts w:cs="B Lotus" w:hint="cs"/>
          <w:sz w:val="26"/>
          <w:szCs w:val="26"/>
          <w:rtl/>
          <w:lang w:val="en-AU"/>
        </w:rPr>
        <w:t>ها، تجهیزات سخت افزاری و روش های انجام کار باشد که در صنعت مورد استفاده قرار می</w:t>
      </w:r>
      <w:r w:rsidR="0027724B" w:rsidRPr="00EF6129">
        <w:rPr>
          <w:rFonts w:cs="B Lotus" w:hint="cs"/>
          <w:sz w:val="26"/>
          <w:szCs w:val="26"/>
          <w:rtl/>
          <w:lang w:val="en-AU"/>
        </w:rPr>
        <w:t>‌</w:t>
      </w:r>
      <w:r w:rsidRPr="00EF6129">
        <w:rPr>
          <w:rFonts w:cs="B Lotus" w:hint="cs"/>
          <w:sz w:val="26"/>
          <w:szCs w:val="26"/>
          <w:rtl/>
          <w:lang w:val="en-AU"/>
        </w:rPr>
        <w:t>گیرد. همچنین دانش تجربی به دانشی اطلاق می</w:t>
      </w:r>
      <w:r w:rsidR="002C4C06" w:rsidRPr="00EF6129">
        <w:rPr>
          <w:rFonts w:cs="B Lotus" w:hint="cs"/>
          <w:sz w:val="26"/>
          <w:szCs w:val="26"/>
          <w:rtl/>
          <w:lang w:val="en-AU"/>
        </w:rPr>
        <w:t>‌</w:t>
      </w:r>
      <w:r w:rsidRPr="00EF6129">
        <w:rPr>
          <w:rFonts w:cs="B Lotus" w:hint="cs"/>
          <w:sz w:val="26"/>
          <w:szCs w:val="26"/>
          <w:rtl/>
          <w:lang w:val="en-AU"/>
        </w:rPr>
        <w:t>شود که از طریق فعالیت</w:t>
      </w:r>
      <w:r w:rsidR="00443B7F" w:rsidRPr="00EF6129">
        <w:rPr>
          <w:rFonts w:cs="B Lotus" w:hint="cs"/>
          <w:sz w:val="26"/>
          <w:szCs w:val="26"/>
          <w:rtl/>
          <w:lang w:val="en-AU"/>
        </w:rPr>
        <w:t>‌</w:t>
      </w:r>
      <w:r w:rsidRPr="00EF6129">
        <w:rPr>
          <w:rFonts w:cs="B Lotus" w:hint="cs"/>
          <w:sz w:val="26"/>
          <w:szCs w:val="26"/>
          <w:rtl/>
          <w:lang w:val="en-AU"/>
        </w:rPr>
        <w:t>های پیشین شرکت حاصل شده باشد</w:t>
      </w:r>
      <w:r w:rsidR="00B53ABF" w:rsidRPr="00EF6129">
        <w:rPr>
          <w:rFonts w:cs="B Lotus" w:hint="cs"/>
          <w:sz w:val="26"/>
          <w:szCs w:val="26"/>
          <w:rtl/>
          <w:lang w:val="en-AU"/>
        </w:rPr>
        <w:t>(سانگ و همکاران</w:t>
      </w:r>
      <w:r w:rsidR="00B53ABF" w:rsidRPr="00EF6129">
        <w:rPr>
          <w:rStyle w:val="FootnoteReference"/>
          <w:rFonts w:cs="B Lotus"/>
          <w:sz w:val="26"/>
          <w:szCs w:val="26"/>
          <w:rtl/>
          <w:lang w:val="en-AU"/>
        </w:rPr>
        <w:footnoteReference w:id="54"/>
      </w:r>
      <w:r w:rsidR="00B53ABF" w:rsidRPr="00EF6129">
        <w:rPr>
          <w:rFonts w:cs="B Lotus" w:hint="cs"/>
          <w:sz w:val="26"/>
          <w:szCs w:val="26"/>
          <w:rtl/>
          <w:lang w:val="en-AU"/>
        </w:rPr>
        <w:t>، 2018)</w:t>
      </w:r>
      <w:r w:rsidRPr="00EF6129">
        <w:rPr>
          <w:rFonts w:cs="B Lotus" w:hint="cs"/>
          <w:sz w:val="26"/>
          <w:szCs w:val="26"/>
          <w:rtl/>
          <w:lang w:val="en-AU"/>
        </w:rPr>
        <w:t xml:space="preserve">. تاثیر این دانش بر انتخاب فرآیند مناسب جهت بین المللی سازی به عنوان نمونه فرآیند کسب وکار جدید بین الملل، دانش تجربی به عنوان یک دارایی منحصر </w:t>
      </w:r>
      <w:r w:rsidRPr="00EF6129">
        <w:rPr>
          <w:rFonts w:cs="B Lotus" w:hint="cs"/>
          <w:sz w:val="26"/>
          <w:szCs w:val="26"/>
          <w:rtl/>
          <w:lang w:val="en-AU"/>
        </w:rPr>
        <w:lastRenderedPageBreak/>
        <w:t>به فرد که مزیت رقابتی ایجاد می کند در نظر گرفته شده است</w:t>
      </w:r>
      <w:r w:rsidR="002C4C06" w:rsidRPr="00EF6129">
        <w:rPr>
          <w:rFonts w:cs="B Lotus" w:hint="cs"/>
          <w:sz w:val="26"/>
          <w:szCs w:val="26"/>
          <w:rtl/>
          <w:lang w:val="en-AU"/>
        </w:rPr>
        <w:t>(کووالینین و همکاران</w:t>
      </w:r>
      <w:r w:rsidR="002C4C06" w:rsidRPr="00EF6129">
        <w:rPr>
          <w:rStyle w:val="FootnoteReference"/>
          <w:rFonts w:cs="B Lotus"/>
          <w:sz w:val="26"/>
          <w:szCs w:val="26"/>
          <w:rtl/>
          <w:lang w:val="en-AU"/>
        </w:rPr>
        <w:footnoteReference w:id="55"/>
      </w:r>
      <w:r w:rsidR="002C4C06" w:rsidRPr="00EF6129">
        <w:rPr>
          <w:rFonts w:cs="B Lotus" w:hint="cs"/>
          <w:sz w:val="26"/>
          <w:szCs w:val="26"/>
          <w:rtl/>
          <w:lang w:val="en-AU"/>
        </w:rPr>
        <w:t>، 2012)</w:t>
      </w:r>
      <w:r w:rsidRPr="00EF6129">
        <w:rPr>
          <w:rFonts w:cs="B Lotus" w:hint="cs"/>
          <w:sz w:val="26"/>
          <w:szCs w:val="26"/>
          <w:rtl/>
          <w:lang w:val="en-AU"/>
        </w:rPr>
        <w:t>. سرمایه لازم به مقدار اعتباری اطلاق می شود که جهت ورود به بازار باید هزینه شود. در مدل های مختلف بین</w:t>
      </w:r>
      <w:r w:rsidR="008B6B92" w:rsidRPr="00EF6129">
        <w:rPr>
          <w:rFonts w:cs="B Lotus" w:hint="cs"/>
          <w:sz w:val="26"/>
          <w:szCs w:val="26"/>
          <w:rtl/>
          <w:lang w:val="en-AU"/>
        </w:rPr>
        <w:t>‌</w:t>
      </w:r>
      <w:r w:rsidRPr="00EF6129">
        <w:rPr>
          <w:rFonts w:cs="B Lotus" w:hint="cs"/>
          <w:sz w:val="26"/>
          <w:szCs w:val="26"/>
          <w:rtl/>
          <w:lang w:val="en-AU"/>
        </w:rPr>
        <w:t>المللی</w:t>
      </w:r>
      <w:r w:rsidR="008B6B92" w:rsidRPr="00EF6129">
        <w:rPr>
          <w:rFonts w:cs="B Lotus" w:hint="cs"/>
          <w:sz w:val="26"/>
          <w:szCs w:val="26"/>
          <w:rtl/>
          <w:lang w:val="en-AU"/>
        </w:rPr>
        <w:t>‌</w:t>
      </w:r>
      <w:r w:rsidRPr="00EF6129">
        <w:rPr>
          <w:rFonts w:cs="B Lotus" w:hint="cs"/>
          <w:sz w:val="26"/>
          <w:szCs w:val="26"/>
          <w:rtl/>
          <w:lang w:val="en-AU"/>
        </w:rPr>
        <w:t>سازی و مکانیزم های انتقال فناوری، میزان سرمایه لازم متفاوت می باشد</w:t>
      </w:r>
      <w:r w:rsidR="00DF7CDD" w:rsidRPr="00EF6129">
        <w:rPr>
          <w:rFonts w:cs="B Lotus" w:hint="cs"/>
          <w:sz w:val="26"/>
          <w:szCs w:val="26"/>
          <w:rtl/>
          <w:lang w:val="en-AU"/>
        </w:rPr>
        <w:t>(</w:t>
      </w:r>
      <w:r w:rsidR="00DF7CDD" w:rsidRPr="00EF6129">
        <w:rPr>
          <w:rFonts w:cs="B Lotus"/>
          <w:sz w:val="26"/>
          <w:szCs w:val="26"/>
          <w:rtl/>
          <w:lang w:val="en-AU"/>
        </w:rPr>
        <w:t>رهبر و همکاران، 1392</w:t>
      </w:r>
      <w:r w:rsidR="00DF7CDD" w:rsidRPr="00EF6129">
        <w:rPr>
          <w:rFonts w:cs="B Lotus" w:hint="cs"/>
          <w:sz w:val="26"/>
          <w:szCs w:val="26"/>
          <w:rtl/>
          <w:lang w:val="en-AU"/>
        </w:rPr>
        <w:t>)</w:t>
      </w:r>
      <w:r w:rsidRPr="00EF6129">
        <w:rPr>
          <w:rFonts w:cs="B Lotus" w:hint="cs"/>
          <w:sz w:val="26"/>
          <w:szCs w:val="26"/>
          <w:rtl/>
          <w:lang w:val="en-AU"/>
        </w:rPr>
        <w:t>. منظور از مالکیت، میزان کنترلی است که شرکت بر دارایی های خود دارد. عامل حمایت و پشتیبانی دولت نیز بسیار اهمیت دارد. دولت می تواند با وضع قوانین و ایجاد زیر ساخت های لازم بر فعالیت شرکت ها تاثیر داشته باشد. کنترل مدیریتی نیز به عوامل مدیریتی مانند کنترل هزینه ها، نظارت و ارزیابی فعالیت</w:t>
      </w:r>
      <w:r w:rsidR="00C31977" w:rsidRPr="00EF6129">
        <w:rPr>
          <w:rFonts w:cs="B Lotus" w:hint="cs"/>
          <w:sz w:val="26"/>
          <w:szCs w:val="26"/>
          <w:rtl/>
          <w:lang w:val="en-AU"/>
        </w:rPr>
        <w:t>‌</w:t>
      </w:r>
      <w:r w:rsidRPr="00EF6129">
        <w:rPr>
          <w:rFonts w:cs="B Lotus" w:hint="cs"/>
          <w:sz w:val="26"/>
          <w:szCs w:val="26"/>
          <w:rtl/>
          <w:lang w:val="en-AU"/>
        </w:rPr>
        <w:t>ها اشاره دارد. شدت کنترل مدیریتی در انتخاب نحوه ورود شرکت</w:t>
      </w:r>
      <w:r w:rsidR="00C31977" w:rsidRPr="00EF6129">
        <w:rPr>
          <w:rFonts w:cs="B Lotus" w:hint="cs"/>
          <w:sz w:val="26"/>
          <w:szCs w:val="26"/>
          <w:rtl/>
          <w:lang w:val="en-AU"/>
        </w:rPr>
        <w:t>‌</w:t>
      </w:r>
      <w:r w:rsidRPr="00EF6129">
        <w:rPr>
          <w:rFonts w:cs="B Lotus" w:hint="cs"/>
          <w:sz w:val="26"/>
          <w:szCs w:val="26"/>
          <w:rtl/>
          <w:lang w:val="en-AU"/>
        </w:rPr>
        <w:t>ها به عرضه بین</w:t>
      </w:r>
      <w:r w:rsidR="00C31977" w:rsidRPr="00EF6129">
        <w:rPr>
          <w:rFonts w:cs="B Lotus" w:hint="cs"/>
          <w:sz w:val="26"/>
          <w:szCs w:val="26"/>
          <w:rtl/>
          <w:lang w:val="en-AU"/>
        </w:rPr>
        <w:t>‌</w:t>
      </w:r>
      <w:r w:rsidRPr="00EF6129">
        <w:rPr>
          <w:rFonts w:cs="B Lotus" w:hint="cs"/>
          <w:sz w:val="26"/>
          <w:szCs w:val="26"/>
          <w:rtl/>
          <w:lang w:val="en-AU"/>
        </w:rPr>
        <w:t>الملل بسیار موثر می</w:t>
      </w:r>
      <w:r w:rsidR="00C31977" w:rsidRPr="00EF6129">
        <w:rPr>
          <w:rFonts w:cs="B Lotus" w:hint="cs"/>
          <w:sz w:val="26"/>
          <w:szCs w:val="26"/>
          <w:rtl/>
          <w:lang w:val="en-AU"/>
        </w:rPr>
        <w:t>‌</w:t>
      </w:r>
      <w:r w:rsidRPr="00EF6129">
        <w:rPr>
          <w:rFonts w:cs="B Lotus" w:hint="cs"/>
          <w:sz w:val="26"/>
          <w:szCs w:val="26"/>
          <w:rtl/>
          <w:lang w:val="en-AU"/>
        </w:rPr>
        <w:t>باشد</w:t>
      </w:r>
      <w:r w:rsidR="0091592C" w:rsidRPr="00EF6129">
        <w:rPr>
          <w:rFonts w:cs="B Lotus" w:hint="cs"/>
          <w:sz w:val="26"/>
          <w:szCs w:val="26"/>
          <w:rtl/>
          <w:lang w:val="en-AU"/>
        </w:rPr>
        <w:t>(فایوس و همکاران</w:t>
      </w:r>
      <w:r w:rsidR="0091592C" w:rsidRPr="00EF6129">
        <w:rPr>
          <w:rStyle w:val="FootnoteReference"/>
          <w:rFonts w:cs="B Lotus"/>
          <w:sz w:val="26"/>
          <w:szCs w:val="26"/>
          <w:rtl/>
          <w:lang w:val="en-AU"/>
        </w:rPr>
        <w:footnoteReference w:id="56"/>
      </w:r>
      <w:r w:rsidR="0091592C" w:rsidRPr="00EF6129">
        <w:rPr>
          <w:rFonts w:cs="B Lotus" w:hint="cs"/>
          <w:sz w:val="26"/>
          <w:szCs w:val="26"/>
          <w:rtl/>
          <w:lang w:val="en-AU"/>
        </w:rPr>
        <w:t>، 2015)</w:t>
      </w:r>
      <w:r w:rsidRPr="00EF6129">
        <w:rPr>
          <w:rFonts w:cs="B Lotus" w:hint="cs"/>
          <w:sz w:val="26"/>
          <w:szCs w:val="26"/>
          <w:rtl/>
          <w:lang w:val="en-AU"/>
        </w:rPr>
        <w:t>. نیروی انسانی نیز به عنوان یکی از مهم</w:t>
      </w:r>
      <w:r w:rsidR="00C31977" w:rsidRPr="00EF6129">
        <w:rPr>
          <w:rFonts w:cs="B Lotus" w:hint="cs"/>
          <w:sz w:val="26"/>
          <w:szCs w:val="26"/>
          <w:rtl/>
          <w:lang w:val="en-AU"/>
        </w:rPr>
        <w:t>‌</w:t>
      </w:r>
      <w:r w:rsidRPr="00EF6129">
        <w:rPr>
          <w:rFonts w:cs="B Lotus" w:hint="cs"/>
          <w:sz w:val="26"/>
          <w:szCs w:val="26"/>
          <w:rtl/>
          <w:lang w:val="en-AU"/>
        </w:rPr>
        <w:t>ترین منابع شرکت به حساب می</w:t>
      </w:r>
      <w:r w:rsidR="009309FA" w:rsidRPr="00EF6129">
        <w:rPr>
          <w:rFonts w:cs="B Lotus" w:hint="cs"/>
          <w:sz w:val="26"/>
          <w:szCs w:val="26"/>
          <w:rtl/>
          <w:lang w:val="en-AU"/>
        </w:rPr>
        <w:t>‌</w:t>
      </w:r>
      <w:r w:rsidRPr="00EF6129">
        <w:rPr>
          <w:rFonts w:cs="B Lotus" w:hint="cs"/>
          <w:sz w:val="26"/>
          <w:szCs w:val="26"/>
          <w:rtl/>
          <w:lang w:val="en-AU"/>
        </w:rPr>
        <w:t>آید.</w:t>
      </w:r>
    </w:p>
    <w:p w14:paraId="6CAED579" w14:textId="6F1F5193"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با توجه به اهمیت دانش تجربی در انتخاب فرآیند بین</w:t>
      </w:r>
      <w:r w:rsidR="00C31977" w:rsidRPr="00EF6129">
        <w:rPr>
          <w:rFonts w:cs="B Lotus" w:hint="cs"/>
          <w:sz w:val="26"/>
          <w:szCs w:val="26"/>
          <w:rtl/>
          <w:lang w:val="en-AU"/>
        </w:rPr>
        <w:t>‌</w:t>
      </w:r>
      <w:r w:rsidRPr="00EF6129">
        <w:rPr>
          <w:rFonts w:cs="B Lotus" w:hint="cs"/>
          <w:sz w:val="26"/>
          <w:szCs w:val="26"/>
          <w:rtl/>
          <w:lang w:val="en-AU"/>
        </w:rPr>
        <w:t>المللی</w:t>
      </w:r>
      <w:r w:rsidR="00C31977" w:rsidRPr="00EF6129">
        <w:rPr>
          <w:rFonts w:cs="B Lotus" w:hint="cs"/>
          <w:sz w:val="26"/>
          <w:szCs w:val="26"/>
          <w:rtl/>
          <w:lang w:val="en-AU"/>
        </w:rPr>
        <w:t>‌</w:t>
      </w:r>
      <w:r w:rsidRPr="00EF6129">
        <w:rPr>
          <w:rFonts w:cs="B Lotus" w:hint="cs"/>
          <w:sz w:val="26"/>
          <w:szCs w:val="26"/>
          <w:rtl/>
          <w:lang w:val="en-AU"/>
        </w:rPr>
        <w:t>سازی و اجزای دانش به عنوان دانش کدگذاری</w:t>
      </w:r>
      <w:r w:rsidR="00C31977" w:rsidRPr="00EF6129">
        <w:rPr>
          <w:rFonts w:cs="B Lotus" w:hint="cs"/>
          <w:sz w:val="26"/>
          <w:szCs w:val="26"/>
          <w:rtl/>
          <w:lang w:val="en-AU"/>
        </w:rPr>
        <w:t>‌</w:t>
      </w:r>
      <w:r w:rsidRPr="00EF6129">
        <w:rPr>
          <w:rFonts w:cs="B Lotus" w:hint="cs"/>
          <w:sz w:val="26"/>
          <w:szCs w:val="26"/>
          <w:rtl/>
          <w:lang w:val="en-AU"/>
        </w:rPr>
        <w:t>شده و دانش ضمنی، نیروی انسانی می تواند دربردارنده و یادگیرنده دانش ضمنی در سازمان ها باشد. محیط فرهنگی داخلی  و اختلافات آن با کشور میزبان به عنوان عوامل موثر در بین المللی سازی و بر اساس اهمیت فاصله روانی در مدل</w:t>
      </w:r>
      <w:r w:rsidR="00C31977" w:rsidRPr="00EF6129">
        <w:rPr>
          <w:rFonts w:cs="B Lotus" w:hint="cs"/>
          <w:sz w:val="26"/>
          <w:szCs w:val="26"/>
          <w:rtl/>
          <w:lang w:val="en-AU"/>
        </w:rPr>
        <w:t>‌</w:t>
      </w:r>
      <w:r w:rsidRPr="00EF6129">
        <w:rPr>
          <w:rFonts w:cs="B Lotus" w:hint="cs"/>
          <w:sz w:val="26"/>
          <w:szCs w:val="26"/>
          <w:rtl/>
          <w:lang w:val="en-AU"/>
        </w:rPr>
        <w:t>های بین</w:t>
      </w:r>
      <w:r w:rsidR="00CA1F5B" w:rsidRPr="00EF6129">
        <w:rPr>
          <w:rFonts w:cs="B Lotus" w:hint="cs"/>
          <w:sz w:val="26"/>
          <w:szCs w:val="26"/>
          <w:rtl/>
          <w:lang w:val="en-AU"/>
        </w:rPr>
        <w:t>‌</w:t>
      </w:r>
      <w:r w:rsidRPr="00EF6129">
        <w:rPr>
          <w:rFonts w:cs="B Lotus" w:hint="cs"/>
          <w:sz w:val="26"/>
          <w:szCs w:val="26"/>
          <w:rtl/>
          <w:lang w:val="en-AU"/>
        </w:rPr>
        <w:t>المللی سازی انتخاب شده است.</w:t>
      </w:r>
    </w:p>
    <w:p w14:paraId="0A40754D" w14:textId="77777777" w:rsidR="004C10C4" w:rsidRPr="00A618D9" w:rsidRDefault="004C10C4" w:rsidP="007F6211">
      <w:pPr>
        <w:spacing w:after="0" w:line="240" w:lineRule="auto"/>
        <w:jc w:val="both"/>
        <w:rPr>
          <w:rFonts w:cs="B Titr"/>
          <w:sz w:val="24"/>
          <w:szCs w:val="24"/>
          <w:rtl/>
          <w:lang w:val="en-AU"/>
        </w:rPr>
      </w:pPr>
      <w:bookmarkStart w:id="26" w:name="_Hlk189050907"/>
      <w:r w:rsidRPr="00A618D9">
        <w:rPr>
          <w:rFonts w:cs="B Titr" w:hint="cs"/>
          <w:sz w:val="24"/>
          <w:szCs w:val="24"/>
          <w:rtl/>
          <w:lang w:val="en-AU"/>
        </w:rPr>
        <w:t>تحلیل عوامل و مدل های بین المللی سازی</w:t>
      </w:r>
    </w:p>
    <w:bookmarkEnd w:id="26"/>
    <w:p w14:paraId="65E0C5A4" w14:textId="5E497287"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در مدل چرخه عمر فرض بر این است که شرکت از کشور های توسعه یافته و از بازار بومی توسعه پیدا می کند. در مکتب آپسالا، مدل های نوآورانه و مدل صادرات اولیه، فرض بر این است که شرکت فعالیت خود را از بازار بومی آغاز می کند همچنین در این مدل ها فاصله روحی، اختلافات فرهنگی با کشور میزبان و محیط فرهنگی داخلی مهم به شمار می رود.</w:t>
      </w:r>
      <w:r w:rsidR="009309FA" w:rsidRPr="00EF6129">
        <w:rPr>
          <w:rFonts w:cs="B Lotus" w:hint="cs"/>
          <w:sz w:val="26"/>
          <w:szCs w:val="26"/>
          <w:rtl/>
          <w:lang w:val="en-AU"/>
        </w:rPr>
        <w:t xml:space="preserve"> </w:t>
      </w:r>
      <w:r w:rsidRPr="00EF6129">
        <w:rPr>
          <w:rFonts w:cs="B Lotus" w:hint="cs"/>
          <w:sz w:val="26"/>
          <w:szCs w:val="26"/>
          <w:rtl/>
          <w:lang w:val="en-AU"/>
        </w:rPr>
        <w:t>مدل (زائیده جهانی)</w:t>
      </w:r>
      <w:r w:rsidR="009309FA" w:rsidRPr="00EF6129">
        <w:rPr>
          <w:rFonts w:cs="B Lotus" w:hint="cs"/>
          <w:sz w:val="26"/>
          <w:szCs w:val="26"/>
          <w:rtl/>
          <w:lang w:val="en-AU"/>
        </w:rPr>
        <w:t xml:space="preserve"> </w:t>
      </w:r>
      <w:r w:rsidRPr="00EF6129">
        <w:rPr>
          <w:rFonts w:cs="B Lotus" w:hint="cs"/>
          <w:sz w:val="26"/>
          <w:szCs w:val="26"/>
          <w:rtl/>
          <w:lang w:val="en-AU"/>
        </w:rPr>
        <w:t>نیز مفروضات خود را بر پایه فعالیت های شرکت</w:t>
      </w:r>
      <w:r w:rsidR="00C31977" w:rsidRPr="00EF6129">
        <w:rPr>
          <w:rFonts w:cs="B Lotus" w:hint="cs"/>
          <w:sz w:val="26"/>
          <w:szCs w:val="26"/>
          <w:rtl/>
          <w:lang w:val="en-AU"/>
        </w:rPr>
        <w:t>‌</w:t>
      </w:r>
      <w:r w:rsidRPr="00EF6129">
        <w:rPr>
          <w:rFonts w:cs="B Lotus" w:hint="cs"/>
          <w:sz w:val="26"/>
          <w:szCs w:val="26"/>
          <w:rtl/>
          <w:lang w:val="en-AU"/>
        </w:rPr>
        <w:t>های کوچک و متوسط بنا نهاده است</w:t>
      </w:r>
      <w:r w:rsidR="000B7F29" w:rsidRPr="00EF6129">
        <w:rPr>
          <w:rFonts w:cs="B Lotus" w:hint="cs"/>
          <w:sz w:val="26"/>
          <w:szCs w:val="26"/>
          <w:rtl/>
          <w:lang w:val="en-AU"/>
        </w:rPr>
        <w:t>(فایوس و همکاران</w:t>
      </w:r>
      <w:r w:rsidR="000B7F29" w:rsidRPr="00EF6129">
        <w:rPr>
          <w:rStyle w:val="FootnoteReference"/>
          <w:rFonts w:cs="B Lotus"/>
          <w:sz w:val="26"/>
          <w:szCs w:val="26"/>
          <w:rtl/>
          <w:lang w:val="en-AU"/>
        </w:rPr>
        <w:footnoteReference w:id="57"/>
      </w:r>
      <w:r w:rsidR="000B7F29" w:rsidRPr="00EF6129">
        <w:rPr>
          <w:rFonts w:cs="B Lotus" w:hint="cs"/>
          <w:sz w:val="26"/>
          <w:szCs w:val="26"/>
          <w:rtl/>
          <w:lang w:val="en-AU"/>
        </w:rPr>
        <w:t>، 2015)</w:t>
      </w:r>
      <w:r w:rsidRPr="00EF6129">
        <w:rPr>
          <w:rFonts w:cs="B Lotus" w:hint="cs"/>
          <w:sz w:val="26"/>
          <w:szCs w:val="26"/>
          <w:rtl/>
          <w:lang w:val="en-AU"/>
        </w:rPr>
        <w:t>.</w:t>
      </w:r>
    </w:p>
    <w:p w14:paraId="36F4164F" w14:textId="3588657C" w:rsidR="00EF6129" w:rsidRPr="00A618D9" w:rsidRDefault="004C10C4" w:rsidP="00EF6129">
      <w:pPr>
        <w:spacing w:after="0" w:line="240" w:lineRule="auto"/>
        <w:jc w:val="both"/>
        <w:rPr>
          <w:rFonts w:cs="B Titr"/>
          <w:b/>
          <w:bCs/>
          <w:sz w:val="24"/>
          <w:szCs w:val="24"/>
          <w:rtl/>
          <w:lang w:val="en-AU"/>
        </w:rPr>
      </w:pPr>
      <w:bookmarkStart w:id="27" w:name="_Hlk189050940"/>
      <w:r w:rsidRPr="00A618D9">
        <w:rPr>
          <w:rFonts w:cs="B Titr" w:hint="cs"/>
          <w:b/>
          <w:bCs/>
          <w:sz w:val="24"/>
          <w:szCs w:val="24"/>
          <w:rtl/>
          <w:lang w:val="en-AU"/>
        </w:rPr>
        <w:t>مدل کسب و کار جدید بین الملل</w:t>
      </w:r>
    </w:p>
    <w:bookmarkEnd w:id="27"/>
    <w:p w14:paraId="7119B1AB" w14:textId="0C1D255B" w:rsidR="00203F41" w:rsidRDefault="004C10C4" w:rsidP="007F6211">
      <w:pPr>
        <w:spacing w:line="240" w:lineRule="auto"/>
        <w:jc w:val="both"/>
        <w:rPr>
          <w:rFonts w:cs="B Lotus"/>
          <w:sz w:val="26"/>
          <w:szCs w:val="26"/>
          <w:rtl/>
          <w:lang w:val="en-AU"/>
        </w:rPr>
      </w:pPr>
      <w:r w:rsidRPr="00EF6129">
        <w:rPr>
          <w:rFonts w:cs="B Lotus" w:hint="cs"/>
          <w:sz w:val="26"/>
          <w:szCs w:val="26"/>
          <w:rtl/>
          <w:lang w:val="en-AU"/>
        </w:rPr>
        <w:t>این مدل بر پایه تحلیل هزینه مبادله، نقص بازار و نظریه بین المللی سازی است. با در نظر گرفتن مزیت بزرگ بودن شرکت های چند ملیتی، اویات و مک دوگال(1994) عقیده دارند که با وجود این که بزرگ بودن شرکت مزیت اصلی آن بر فعالیت در چند کشور است ولی مزیت رقابتی که شرکت را در فعالیت های بین المللی ابقا می کند وابسته به دارایی های منحصر به فرد</w:t>
      </w:r>
      <w:r w:rsidRPr="00EF6129">
        <w:rPr>
          <w:rStyle w:val="FootnoteReference"/>
          <w:rFonts w:cs="B Lotus"/>
          <w:sz w:val="26"/>
          <w:szCs w:val="26"/>
          <w:rtl/>
          <w:lang w:val="en-AU"/>
        </w:rPr>
        <w:footnoteReference w:id="58"/>
      </w:r>
      <w:r w:rsidRPr="00EF6129">
        <w:rPr>
          <w:rFonts w:cs="B Lotus" w:hint="cs"/>
          <w:sz w:val="26"/>
          <w:szCs w:val="26"/>
          <w:rtl/>
          <w:lang w:val="en-AU"/>
        </w:rPr>
        <w:t xml:space="preserve"> شرکت می باشد و اندازه، تاثیر زیاد ندارد. بنابراین دارایی ویژه شرکت به همراه کاهش هزینه های مبادلات بین</w:t>
      </w:r>
      <w:r w:rsidR="009309FA" w:rsidRPr="00EF6129">
        <w:rPr>
          <w:rFonts w:cs="B Lotus" w:hint="cs"/>
          <w:sz w:val="26"/>
          <w:szCs w:val="26"/>
          <w:rtl/>
          <w:lang w:val="en-AU"/>
        </w:rPr>
        <w:t>‌</w:t>
      </w:r>
      <w:r w:rsidRPr="00EF6129">
        <w:rPr>
          <w:rFonts w:cs="B Lotus" w:hint="cs"/>
          <w:sz w:val="26"/>
          <w:szCs w:val="26"/>
          <w:rtl/>
          <w:lang w:val="en-AU"/>
        </w:rPr>
        <w:t>الملل می</w:t>
      </w:r>
      <w:r w:rsidR="009309FA" w:rsidRPr="00EF6129">
        <w:rPr>
          <w:rFonts w:cs="B Lotus" w:hint="cs"/>
          <w:sz w:val="26"/>
          <w:szCs w:val="26"/>
          <w:rtl/>
          <w:lang w:val="en-AU"/>
        </w:rPr>
        <w:t>‌</w:t>
      </w:r>
      <w:r w:rsidRPr="00EF6129">
        <w:rPr>
          <w:rFonts w:cs="B Lotus" w:hint="cs"/>
          <w:sz w:val="26"/>
          <w:szCs w:val="26"/>
          <w:rtl/>
          <w:lang w:val="en-AU"/>
        </w:rPr>
        <w:t>تواند فرآیند بین</w:t>
      </w:r>
      <w:r w:rsidR="00C31977" w:rsidRPr="00EF6129">
        <w:rPr>
          <w:rFonts w:cs="B Lotus" w:hint="cs"/>
          <w:sz w:val="26"/>
          <w:szCs w:val="26"/>
          <w:rtl/>
          <w:lang w:val="en-AU"/>
        </w:rPr>
        <w:t>‌</w:t>
      </w:r>
      <w:r w:rsidRPr="00EF6129">
        <w:rPr>
          <w:rFonts w:cs="B Lotus" w:hint="cs"/>
          <w:sz w:val="26"/>
          <w:szCs w:val="26"/>
          <w:rtl/>
          <w:lang w:val="en-AU"/>
        </w:rPr>
        <w:t>المللی</w:t>
      </w:r>
      <w:r w:rsidR="009309FA" w:rsidRPr="00EF6129">
        <w:rPr>
          <w:rFonts w:cs="B Lotus" w:hint="cs"/>
          <w:sz w:val="26"/>
          <w:szCs w:val="26"/>
          <w:rtl/>
          <w:lang w:val="en-AU"/>
        </w:rPr>
        <w:t>‌</w:t>
      </w:r>
      <w:r w:rsidRPr="00EF6129">
        <w:rPr>
          <w:rFonts w:cs="B Lotus" w:hint="cs"/>
          <w:sz w:val="26"/>
          <w:szCs w:val="26"/>
          <w:rtl/>
          <w:lang w:val="en-AU"/>
        </w:rPr>
        <w:t xml:space="preserve">سازی </w:t>
      </w:r>
      <w:r w:rsidRPr="00EF6129">
        <w:rPr>
          <w:sz w:val="26"/>
          <w:szCs w:val="26"/>
        </w:rPr>
        <w:t>INV</w:t>
      </w:r>
      <w:r w:rsidRPr="00EF6129">
        <w:rPr>
          <w:rFonts w:cs="B Lotus" w:hint="cs"/>
          <w:sz w:val="26"/>
          <w:szCs w:val="26"/>
          <w:rtl/>
          <w:lang w:val="en-AU"/>
        </w:rPr>
        <w:t xml:space="preserve"> ها را کوتاه کند.</w:t>
      </w:r>
      <w:r w:rsidRPr="00EF6129">
        <w:rPr>
          <w:rFonts w:cs="B Lotus"/>
          <w:sz w:val="26"/>
          <w:szCs w:val="26"/>
          <w:lang w:val="en-AU"/>
        </w:rPr>
        <w:t xml:space="preserve"> </w:t>
      </w:r>
      <w:r w:rsidRPr="00EF6129">
        <w:rPr>
          <w:rFonts w:cs="B Lotus" w:hint="cs"/>
          <w:sz w:val="26"/>
          <w:szCs w:val="26"/>
          <w:rtl/>
          <w:lang w:val="en-AU"/>
        </w:rPr>
        <w:t>آن</w:t>
      </w:r>
      <w:r w:rsidR="00C31977" w:rsidRPr="00EF6129">
        <w:rPr>
          <w:rFonts w:cs="B Lotus" w:hint="cs"/>
          <w:sz w:val="26"/>
          <w:szCs w:val="26"/>
          <w:rtl/>
          <w:lang w:val="en-AU"/>
        </w:rPr>
        <w:t>‌</w:t>
      </w:r>
      <w:r w:rsidRPr="00EF6129">
        <w:rPr>
          <w:rFonts w:cs="B Lotus" w:hint="cs"/>
          <w:sz w:val="26"/>
          <w:szCs w:val="26"/>
          <w:rtl/>
          <w:lang w:val="en-AU"/>
        </w:rPr>
        <w:t xml:space="preserve">ها کسب و کار جدید بین الملل را </w:t>
      </w:r>
      <w:r w:rsidRPr="00EF6129">
        <w:rPr>
          <w:rFonts w:cs="Times New Roman" w:hint="cs"/>
          <w:sz w:val="26"/>
          <w:szCs w:val="26"/>
          <w:rtl/>
          <w:lang w:val="en-AU"/>
        </w:rPr>
        <w:t>"</w:t>
      </w:r>
      <w:r w:rsidRPr="00EF6129">
        <w:rPr>
          <w:rFonts w:cs="B Lotus" w:hint="cs"/>
          <w:sz w:val="26"/>
          <w:szCs w:val="26"/>
          <w:rtl/>
          <w:lang w:val="en-AU"/>
        </w:rPr>
        <w:t>سازمانی که از همان ابتدا به دنبال اکتساب منابع رقابتی حاصل از استفاده منابع و فروش محصولات خود به چند شرکت باشد</w:t>
      </w:r>
      <w:r w:rsidRPr="00EF6129">
        <w:rPr>
          <w:rFonts w:cs="Times New Roman" w:hint="cs"/>
          <w:sz w:val="26"/>
          <w:szCs w:val="26"/>
          <w:rtl/>
          <w:lang w:val="en-AU"/>
        </w:rPr>
        <w:t>"</w:t>
      </w:r>
      <w:r w:rsidRPr="00EF6129">
        <w:rPr>
          <w:rFonts w:cs="B Lotus"/>
          <w:sz w:val="26"/>
          <w:szCs w:val="26"/>
          <w:lang w:val="en-AU"/>
        </w:rPr>
        <w:t xml:space="preserve"> </w:t>
      </w:r>
      <w:r w:rsidRPr="00EF6129">
        <w:rPr>
          <w:rFonts w:cs="B Lotus" w:hint="cs"/>
          <w:sz w:val="26"/>
          <w:szCs w:val="26"/>
          <w:rtl/>
          <w:lang w:val="en-AU"/>
        </w:rPr>
        <w:t>تعریف کرده</w:t>
      </w:r>
      <w:r w:rsidR="00C31977" w:rsidRPr="00EF6129">
        <w:rPr>
          <w:rFonts w:cs="B Lotus" w:hint="cs"/>
          <w:sz w:val="26"/>
          <w:szCs w:val="26"/>
          <w:rtl/>
          <w:lang w:val="en-AU"/>
        </w:rPr>
        <w:t>‌</w:t>
      </w:r>
      <w:r w:rsidRPr="00EF6129">
        <w:rPr>
          <w:rFonts w:cs="B Lotus" w:hint="cs"/>
          <w:sz w:val="26"/>
          <w:szCs w:val="26"/>
          <w:rtl/>
          <w:lang w:val="en-AU"/>
        </w:rPr>
        <w:t xml:space="preserve">اند. چارچوب نظری که توسط اویات و </w:t>
      </w:r>
      <w:r w:rsidRPr="00EF6129">
        <w:rPr>
          <w:rFonts w:cs="B Lotus" w:hint="cs"/>
          <w:sz w:val="26"/>
          <w:szCs w:val="26"/>
          <w:rtl/>
          <w:lang w:val="en-AU"/>
        </w:rPr>
        <w:lastRenderedPageBreak/>
        <w:t>مک دوگال در سال 1994 پیشنهاد شد در بردارنده یک سری مربع و فلش  می باشد. مربع</w:t>
      </w:r>
      <w:r w:rsidR="00DC31EB" w:rsidRPr="00EF6129">
        <w:rPr>
          <w:rFonts w:cs="B Lotus" w:hint="cs"/>
          <w:sz w:val="26"/>
          <w:szCs w:val="26"/>
          <w:rtl/>
          <w:lang w:val="en-AU"/>
        </w:rPr>
        <w:t>‌</w:t>
      </w:r>
      <w:r w:rsidRPr="00EF6129">
        <w:rPr>
          <w:rFonts w:cs="B Lotus" w:hint="cs"/>
          <w:sz w:val="26"/>
          <w:szCs w:val="26"/>
          <w:rtl/>
          <w:lang w:val="en-AU"/>
        </w:rPr>
        <w:t xml:space="preserve">ها نشان دهنده مبادلات اقتصادی می باشند که تمایل خاصی به آنها می رود و فلش ها عناصری را نشان  می دهند که یک زیر مجموعه را از مبادلات بزرگتر جدا کرده است.(شکل </w:t>
      </w:r>
      <w:r w:rsidR="00F1168B">
        <w:rPr>
          <w:rFonts w:cs="B Lotus" w:hint="cs"/>
          <w:sz w:val="26"/>
          <w:szCs w:val="26"/>
          <w:rtl/>
          <w:lang w:val="en-AU"/>
        </w:rPr>
        <w:t>10</w:t>
      </w:r>
      <w:r w:rsidRPr="00EF6129">
        <w:rPr>
          <w:rFonts w:cs="B Lotus" w:hint="cs"/>
          <w:sz w:val="26"/>
          <w:szCs w:val="26"/>
          <w:rtl/>
          <w:lang w:val="en-AU"/>
        </w:rPr>
        <w:t>)</w:t>
      </w:r>
    </w:p>
    <w:p w14:paraId="1AA4D9EE" w14:textId="77777777" w:rsidR="00EF6129" w:rsidRPr="00EF6129" w:rsidRDefault="00EF6129" w:rsidP="007F6211">
      <w:pPr>
        <w:spacing w:line="240" w:lineRule="auto"/>
        <w:jc w:val="both"/>
        <w:rPr>
          <w:rFonts w:cs="B Lotus"/>
          <w:sz w:val="26"/>
          <w:szCs w:val="26"/>
          <w:rtl/>
          <w:lang w:val="en-AU"/>
        </w:rPr>
      </w:pPr>
    </w:p>
    <w:p w14:paraId="01C1DF64" w14:textId="77777777" w:rsidR="004C10C4" w:rsidRPr="009309FA" w:rsidRDefault="009A2678" w:rsidP="007F6211">
      <w:pPr>
        <w:spacing w:line="240" w:lineRule="auto"/>
        <w:jc w:val="both"/>
        <w:rPr>
          <w:rFonts w:cs="B Titr"/>
          <w:sz w:val="24"/>
          <w:szCs w:val="24"/>
          <w:rtl/>
          <w:lang w:val="en-AU"/>
        </w:rPr>
      </w:pPr>
      <w:r>
        <w:rPr>
          <w:rFonts w:cs="B Titr"/>
          <w:noProof/>
          <w:sz w:val="24"/>
          <w:szCs w:val="24"/>
          <w:rtl/>
          <w:lang w:bidi="ar-SA"/>
        </w:rPr>
        <mc:AlternateContent>
          <mc:Choice Requires="wpg">
            <w:drawing>
              <wp:anchor distT="0" distB="0" distL="114300" distR="114300" simplePos="0" relativeHeight="252386304" behindDoc="0" locked="0" layoutInCell="1" allowOverlap="1" wp14:anchorId="183D8623" wp14:editId="0B4FB074">
                <wp:simplePos x="0" y="0"/>
                <wp:positionH relativeFrom="column">
                  <wp:posOffset>-780590</wp:posOffset>
                </wp:positionH>
                <wp:positionV relativeFrom="paragraph">
                  <wp:posOffset>40728</wp:posOffset>
                </wp:positionV>
                <wp:extent cx="6854190" cy="3411220"/>
                <wp:effectExtent l="0" t="0" r="22860" b="17780"/>
                <wp:wrapNone/>
                <wp:docPr id="983" name="Group 983"/>
                <wp:cNvGraphicFramePr/>
                <a:graphic xmlns:a="http://schemas.openxmlformats.org/drawingml/2006/main">
                  <a:graphicData uri="http://schemas.microsoft.com/office/word/2010/wordprocessingGroup">
                    <wpg:wgp>
                      <wpg:cNvGrpSpPr/>
                      <wpg:grpSpPr>
                        <a:xfrm>
                          <a:off x="0" y="0"/>
                          <a:ext cx="6854190" cy="3411220"/>
                          <a:chOff x="0" y="0"/>
                          <a:chExt cx="6854190" cy="3411220"/>
                        </a:xfrm>
                      </wpg:grpSpPr>
                      <wps:wsp>
                        <wps:cNvPr id="925" name="Rectangle 982"/>
                        <wps:cNvSpPr>
                          <a:spLocks noChangeArrowheads="1"/>
                        </wps:cNvSpPr>
                        <wps:spPr bwMode="auto">
                          <a:xfrm>
                            <a:off x="0" y="0"/>
                            <a:ext cx="6854190" cy="3411220"/>
                          </a:xfrm>
                          <a:prstGeom prst="rect">
                            <a:avLst/>
                          </a:prstGeom>
                          <a:solidFill>
                            <a:srgbClr val="FFFFFF"/>
                          </a:solidFill>
                          <a:ln w="9525">
                            <a:solidFill>
                              <a:srgbClr val="000000"/>
                            </a:solidFill>
                            <a:miter lim="800000"/>
                            <a:headEnd/>
                            <a:tailEnd/>
                          </a:ln>
                        </wps:spPr>
                        <wps:txbx>
                          <w:txbxContent>
                            <w:p w14:paraId="0B1C28B5" w14:textId="77777777" w:rsidR="00AC5251" w:rsidRDefault="00AC5251" w:rsidP="009A2678">
                              <w:pPr>
                                <w:bidi w:val="0"/>
                                <w:jc w:val="right"/>
                              </w:pPr>
                            </w:p>
                          </w:txbxContent>
                        </wps:txbx>
                        <wps:bodyPr rot="0" vert="horz" wrap="square" lIns="91440" tIns="45720" rIns="91440" bIns="45720" anchor="t" anchorCtr="0" upright="1">
                          <a:noAutofit/>
                        </wps:bodyPr>
                      </wps:wsp>
                      <wps:wsp>
                        <wps:cNvPr id="907" name="Rectangle 983"/>
                        <wps:cNvSpPr>
                          <a:spLocks noChangeArrowheads="1"/>
                        </wps:cNvSpPr>
                        <wps:spPr bwMode="auto">
                          <a:xfrm>
                            <a:off x="110358" y="220717"/>
                            <a:ext cx="1176655" cy="953770"/>
                          </a:xfrm>
                          <a:prstGeom prst="rect">
                            <a:avLst/>
                          </a:prstGeom>
                          <a:solidFill>
                            <a:srgbClr val="FFFFFF"/>
                          </a:solidFill>
                          <a:ln w="9525">
                            <a:solidFill>
                              <a:srgbClr val="000000"/>
                            </a:solidFill>
                            <a:miter lim="800000"/>
                            <a:headEnd/>
                            <a:tailEnd/>
                          </a:ln>
                        </wps:spPr>
                        <wps:txbx>
                          <w:txbxContent>
                            <w:p w14:paraId="3C9F76D0" w14:textId="77777777" w:rsidR="00AC5251" w:rsidRPr="00487A47" w:rsidRDefault="00AC5251" w:rsidP="004C10C4">
                              <w:pPr>
                                <w:rPr>
                                  <w:rFonts w:cs="B Titr"/>
                                  <w:sz w:val="20"/>
                                  <w:szCs w:val="20"/>
                                </w:rPr>
                              </w:pPr>
                              <w:r w:rsidRPr="00487A47">
                                <w:rPr>
                                  <w:rFonts w:cs="B Titr" w:hint="cs"/>
                                  <w:sz w:val="20"/>
                                  <w:szCs w:val="20"/>
                                  <w:rtl/>
                                </w:rPr>
                                <w:t>مبادلات اقتصادی</w:t>
                              </w:r>
                            </w:p>
                          </w:txbxContent>
                        </wps:txbx>
                        <wps:bodyPr rot="0" vert="horz" wrap="square" lIns="91440" tIns="45720" rIns="91440" bIns="45720" anchor="t" anchorCtr="0" upright="1">
                          <a:noAutofit/>
                        </wps:bodyPr>
                      </wps:wsp>
                      <wps:wsp>
                        <wps:cNvPr id="908" name="Rectangle 984"/>
                        <wps:cNvSpPr>
                          <a:spLocks noChangeArrowheads="1"/>
                        </wps:cNvSpPr>
                        <wps:spPr bwMode="auto">
                          <a:xfrm>
                            <a:off x="2664372" y="157655"/>
                            <a:ext cx="1494790" cy="1017270"/>
                          </a:xfrm>
                          <a:prstGeom prst="rect">
                            <a:avLst/>
                          </a:prstGeom>
                          <a:solidFill>
                            <a:srgbClr val="FFFFFF"/>
                          </a:solidFill>
                          <a:ln w="9525">
                            <a:solidFill>
                              <a:srgbClr val="000000"/>
                            </a:solidFill>
                            <a:miter lim="800000"/>
                            <a:headEnd/>
                            <a:tailEnd/>
                          </a:ln>
                        </wps:spPr>
                        <wps:txbx>
                          <w:txbxContent>
                            <w:p w14:paraId="5FAB3DC7" w14:textId="77777777" w:rsidR="00AC5251" w:rsidRPr="00487A47" w:rsidRDefault="00AC5251" w:rsidP="004C10C4">
                              <w:pPr>
                                <w:rPr>
                                  <w:rFonts w:cs="B Titr"/>
                                  <w:sz w:val="16"/>
                                  <w:szCs w:val="16"/>
                                  <w:rtl/>
                                </w:rPr>
                              </w:pPr>
                              <w:r w:rsidRPr="00487A47">
                                <w:rPr>
                                  <w:rFonts w:cs="B Titr" w:hint="cs"/>
                                  <w:sz w:val="16"/>
                                  <w:szCs w:val="16"/>
                                  <w:rtl/>
                                </w:rPr>
                                <w:t>مبادلات اقتصادی</w:t>
                              </w:r>
                            </w:p>
                            <w:p w14:paraId="476DF08E" w14:textId="77777777" w:rsidR="00AC5251" w:rsidRDefault="00AC5251" w:rsidP="004C10C4">
                              <w:r>
                                <w:rPr>
                                  <w:rFonts w:hint="cs"/>
                                  <w:rtl/>
                                </w:rPr>
                                <w:t xml:space="preserve"> </w:t>
                              </w:r>
                            </w:p>
                          </w:txbxContent>
                        </wps:txbx>
                        <wps:bodyPr rot="0" vert="horz" wrap="square" lIns="91440" tIns="45720" rIns="91440" bIns="45720" anchor="t" anchorCtr="0" upright="1">
                          <a:noAutofit/>
                        </wps:bodyPr>
                      </wps:wsp>
                      <wps:wsp>
                        <wps:cNvPr id="909" name="Rectangle 986"/>
                        <wps:cNvSpPr>
                          <a:spLocks noChangeArrowheads="1"/>
                        </wps:cNvSpPr>
                        <wps:spPr bwMode="auto">
                          <a:xfrm>
                            <a:off x="2932386" y="409903"/>
                            <a:ext cx="1120775" cy="612140"/>
                          </a:xfrm>
                          <a:prstGeom prst="rect">
                            <a:avLst/>
                          </a:prstGeom>
                          <a:solidFill>
                            <a:srgbClr val="FFFFFF"/>
                          </a:solidFill>
                          <a:ln w="9525">
                            <a:solidFill>
                              <a:srgbClr val="000000"/>
                            </a:solidFill>
                            <a:miter lim="800000"/>
                            <a:headEnd/>
                            <a:tailEnd/>
                          </a:ln>
                        </wps:spPr>
                        <wps:txbx>
                          <w:txbxContent>
                            <w:p w14:paraId="5874628D" w14:textId="77777777" w:rsidR="00AC5251" w:rsidRPr="00487A47" w:rsidRDefault="00AC5251" w:rsidP="004C10C4">
                              <w:pPr>
                                <w:rPr>
                                  <w:rFonts w:cs="B Titr"/>
                                  <w:sz w:val="20"/>
                                  <w:szCs w:val="20"/>
                                </w:rPr>
                              </w:pPr>
                              <w:r w:rsidRPr="00487A47">
                                <w:rPr>
                                  <w:rFonts w:cs="B Titr" w:hint="cs"/>
                                  <w:sz w:val="20"/>
                                  <w:szCs w:val="20"/>
                                  <w:rtl/>
                                </w:rPr>
                                <w:t>سازمان</w:t>
                              </w:r>
                            </w:p>
                          </w:txbxContent>
                        </wps:txbx>
                        <wps:bodyPr rot="0" vert="horz" wrap="square" lIns="91440" tIns="45720" rIns="91440" bIns="45720" anchor="t" anchorCtr="0" upright="1">
                          <a:noAutofit/>
                        </wps:bodyPr>
                      </wps:wsp>
                      <wps:wsp>
                        <wps:cNvPr id="924" name="Rectangle 987"/>
                        <wps:cNvSpPr>
                          <a:spLocks noChangeArrowheads="1"/>
                        </wps:cNvSpPr>
                        <wps:spPr bwMode="auto">
                          <a:xfrm>
                            <a:off x="5376041" y="141889"/>
                            <a:ext cx="1398905" cy="1176655"/>
                          </a:xfrm>
                          <a:prstGeom prst="rect">
                            <a:avLst/>
                          </a:prstGeom>
                          <a:solidFill>
                            <a:srgbClr val="FFFFFF"/>
                          </a:solidFill>
                          <a:ln w="9525">
                            <a:solidFill>
                              <a:srgbClr val="000000"/>
                            </a:solidFill>
                            <a:miter lim="800000"/>
                            <a:headEnd/>
                            <a:tailEnd/>
                          </a:ln>
                        </wps:spPr>
                        <wps:txbx>
                          <w:txbxContent>
                            <w:p w14:paraId="00F3E683" w14:textId="77777777" w:rsidR="00AC5251" w:rsidRPr="00487A47" w:rsidRDefault="00AC5251" w:rsidP="004C10C4">
                              <w:pPr>
                                <w:rPr>
                                  <w:rFonts w:cs="B Titr"/>
                                  <w:sz w:val="18"/>
                                  <w:szCs w:val="18"/>
                                  <w:rtl/>
                                </w:rPr>
                              </w:pPr>
                              <w:r w:rsidRPr="00487A47">
                                <w:rPr>
                                  <w:rFonts w:cs="B Titr" w:hint="cs"/>
                                  <w:sz w:val="18"/>
                                  <w:szCs w:val="18"/>
                                  <w:rtl/>
                                </w:rPr>
                                <w:t>مبادلات اقتصادی</w:t>
                              </w:r>
                            </w:p>
                            <w:p w14:paraId="27DEE53E" w14:textId="77777777" w:rsidR="00AC5251" w:rsidRDefault="00AC5251" w:rsidP="004C10C4">
                              <w:r>
                                <w:rPr>
                                  <w:rFonts w:hint="cs"/>
                                  <w:rtl/>
                                </w:rPr>
                                <w:t xml:space="preserve"> </w:t>
                              </w:r>
                            </w:p>
                          </w:txbxContent>
                        </wps:txbx>
                        <wps:bodyPr rot="0" vert="horz" wrap="square" lIns="91440" tIns="45720" rIns="91440" bIns="45720" anchor="t" anchorCtr="0" upright="1">
                          <a:noAutofit/>
                        </wps:bodyPr>
                      </wps:wsp>
                      <wps:wsp>
                        <wps:cNvPr id="914" name="Rectangle 988"/>
                        <wps:cNvSpPr>
                          <a:spLocks noChangeArrowheads="1"/>
                        </wps:cNvSpPr>
                        <wps:spPr bwMode="auto">
                          <a:xfrm>
                            <a:off x="5439103" y="362606"/>
                            <a:ext cx="1247140" cy="810895"/>
                          </a:xfrm>
                          <a:prstGeom prst="rect">
                            <a:avLst/>
                          </a:prstGeom>
                          <a:solidFill>
                            <a:srgbClr val="FFFFFF"/>
                          </a:solidFill>
                          <a:ln w="9525">
                            <a:solidFill>
                              <a:srgbClr val="000000"/>
                            </a:solidFill>
                            <a:miter lim="800000"/>
                            <a:headEnd/>
                            <a:tailEnd/>
                          </a:ln>
                        </wps:spPr>
                        <wps:txbx>
                          <w:txbxContent>
                            <w:p w14:paraId="6E216C8D" w14:textId="77777777" w:rsidR="00AC5251" w:rsidRPr="00487A47" w:rsidRDefault="00AC5251" w:rsidP="004C10C4">
                              <w:pPr>
                                <w:rPr>
                                  <w:rFonts w:cs="B Titr"/>
                                  <w:sz w:val="18"/>
                                  <w:szCs w:val="18"/>
                                </w:rPr>
                              </w:pPr>
                              <w:r w:rsidRPr="00487A47">
                                <w:rPr>
                                  <w:rFonts w:cs="B Titr" w:hint="cs"/>
                                  <w:sz w:val="18"/>
                                  <w:szCs w:val="18"/>
                                  <w:rtl/>
                                </w:rPr>
                                <w:t>سازمان</w:t>
                              </w:r>
                            </w:p>
                          </w:txbxContent>
                        </wps:txbx>
                        <wps:bodyPr rot="0" vert="horz" wrap="square" lIns="91440" tIns="45720" rIns="91440" bIns="45720" anchor="t" anchorCtr="0" upright="1">
                          <a:noAutofit/>
                        </wps:bodyPr>
                      </wps:wsp>
                      <wps:wsp>
                        <wps:cNvPr id="916" name="Rectangle 989"/>
                        <wps:cNvSpPr>
                          <a:spLocks noChangeArrowheads="1"/>
                        </wps:cNvSpPr>
                        <wps:spPr bwMode="auto">
                          <a:xfrm>
                            <a:off x="5533696" y="630620"/>
                            <a:ext cx="1081405" cy="413385"/>
                          </a:xfrm>
                          <a:prstGeom prst="rect">
                            <a:avLst/>
                          </a:prstGeom>
                          <a:solidFill>
                            <a:srgbClr val="FFFFFF"/>
                          </a:solidFill>
                          <a:ln w="9525">
                            <a:solidFill>
                              <a:srgbClr val="000000"/>
                            </a:solidFill>
                            <a:miter lim="800000"/>
                            <a:headEnd/>
                            <a:tailEnd/>
                          </a:ln>
                        </wps:spPr>
                        <wps:txbx>
                          <w:txbxContent>
                            <w:p w14:paraId="3CB86A9B" w14:textId="77777777" w:rsidR="00AC5251" w:rsidRPr="00487A47" w:rsidRDefault="00AC5251" w:rsidP="004C10C4">
                              <w:pPr>
                                <w:rPr>
                                  <w:rFonts w:cs="B Titr"/>
                                  <w:sz w:val="18"/>
                                  <w:szCs w:val="18"/>
                                </w:rPr>
                              </w:pPr>
                              <w:r w:rsidRPr="00487A47">
                                <w:rPr>
                                  <w:rFonts w:cs="B Titr" w:hint="cs"/>
                                  <w:sz w:val="18"/>
                                  <w:szCs w:val="18"/>
                                  <w:rtl/>
                                </w:rPr>
                                <w:t>کسب و کار جدید</w:t>
                              </w:r>
                            </w:p>
                          </w:txbxContent>
                        </wps:txbx>
                        <wps:bodyPr rot="0" vert="horz" wrap="square" lIns="91440" tIns="45720" rIns="91440" bIns="45720" anchor="t" anchorCtr="0" upright="1">
                          <a:noAutofit/>
                        </wps:bodyPr>
                      </wps:wsp>
                      <wps:wsp>
                        <wps:cNvPr id="910" name="Rectangle 990"/>
                        <wps:cNvSpPr>
                          <a:spLocks noChangeArrowheads="1"/>
                        </wps:cNvSpPr>
                        <wps:spPr bwMode="auto">
                          <a:xfrm>
                            <a:off x="1623848" y="1387365"/>
                            <a:ext cx="2138045" cy="1781175"/>
                          </a:xfrm>
                          <a:prstGeom prst="rect">
                            <a:avLst/>
                          </a:prstGeom>
                          <a:solidFill>
                            <a:srgbClr val="FFFFFF"/>
                          </a:solidFill>
                          <a:ln w="9525">
                            <a:solidFill>
                              <a:srgbClr val="000000"/>
                            </a:solidFill>
                            <a:miter lim="800000"/>
                            <a:headEnd/>
                            <a:tailEnd/>
                          </a:ln>
                        </wps:spPr>
                        <wps:txbx>
                          <w:txbxContent>
                            <w:p w14:paraId="3D1E8B5D" w14:textId="77777777" w:rsidR="00AC5251" w:rsidRPr="00487A47" w:rsidRDefault="00AC5251" w:rsidP="004C10C4">
                              <w:pPr>
                                <w:rPr>
                                  <w:rFonts w:cs="B Titr"/>
                                  <w:sz w:val="18"/>
                                  <w:szCs w:val="18"/>
                                  <w:rtl/>
                                </w:rPr>
                              </w:pPr>
                              <w:r w:rsidRPr="00487A47">
                                <w:rPr>
                                  <w:rFonts w:cs="B Titr" w:hint="cs"/>
                                  <w:sz w:val="18"/>
                                  <w:szCs w:val="18"/>
                                  <w:rtl/>
                                </w:rPr>
                                <w:t>مبادلات اقتصادی</w:t>
                              </w:r>
                            </w:p>
                            <w:p w14:paraId="57D53A03" w14:textId="77777777" w:rsidR="00AC5251" w:rsidRDefault="00AC5251" w:rsidP="004C10C4">
                              <w:r>
                                <w:rPr>
                                  <w:rFonts w:hint="cs"/>
                                  <w:rtl/>
                                </w:rPr>
                                <w:t xml:space="preserve"> </w:t>
                              </w:r>
                            </w:p>
                          </w:txbxContent>
                        </wps:txbx>
                        <wps:bodyPr rot="0" vert="horz" wrap="square" lIns="91440" tIns="45720" rIns="91440" bIns="45720" anchor="t" anchorCtr="0" upright="1">
                          <a:noAutofit/>
                        </wps:bodyPr>
                      </wps:wsp>
                      <wps:wsp>
                        <wps:cNvPr id="911" name="Rectangle 991"/>
                        <wps:cNvSpPr>
                          <a:spLocks noChangeArrowheads="1"/>
                        </wps:cNvSpPr>
                        <wps:spPr bwMode="auto">
                          <a:xfrm>
                            <a:off x="1844565" y="1655379"/>
                            <a:ext cx="1772920" cy="1343660"/>
                          </a:xfrm>
                          <a:prstGeom prst="rect">
                            <a:avLst/>
                          </a:prstGeom>
                          <a:solidFill>
                            <a:srgbClr val="FFFFFF"/>
                          </a:solidFill>
                          <a:ln w="9525">
                            <a:solidFill>
                              <a:srgbClr val="000000"/>
                            </a:solidFill>
                            <a:miter lim="800000"/>
                            <a:headEnd/>
                            <a:tailEnd/>
                          </a:ln>
                        </wps:spPr>
                        <wps:txbx>
                          <w:txbxContent>
                            <w:p w14:paraId="12A609D3" w14:textId="77777777" w:rsidR="00AC5251" w:rsidRPr="00487A47" w:rsidRDefault="00AC5251" w:rsidP="004C10C4">
                              <w:pPr>
                                <w:rPr>
                                  <w:rFonts w:cs="B Titr"/>
                                  <w:sz w:val="18"/>
                                  <w:szCs w:val="18"/>
                                </w:rPr>
                              </w:pPr>
                              <w:r w:rsidRPr="00487A47">
                                <w:rPr>
                                  <w:rFonts w:cs="B Titr" w:hint="cs"/>
                                  <w:sz w:val="18"/>
                                  <w:szCs w:val="18"/>
                                  <w:rtl/>
                                </w:rPr>
                                <w:t>سازمان</w:t>
                              </w:r>
                            </w:p>
                          </w:txbxContent>
                        </wps:txbx>
                        <wps:bodyPr rot="0" vert="horz" wrap="square" lIns="91440" tIns="45720" rIns="91440" bIns="45720" anchor="t" anchorCtr="0" upright="1">
                          <a:noAutofit/>
                        </wps:bodyPr>
                      </wps:wsp>
                      <wps:wsp>
                        <wps:cNvPr id="926" name="AutoShape 994"/>
                        <wps:cNvSpPr>
                          <a:spLocks noChangeArrowheads="1"/>
                        </wps:cNvSpPr>
                        <wps:spPr bwMode="auto">
                          <a:xfrm>
                            <a:off x="1024758" y="204951"/>
                            <a:ext cx="1638300" cy="1145540"/>
                          </a:xfrm>
                          <a:prstGeom prst="rightArrow">
                            <a:avLst>
                              <a:gd name="adj1" fmla="val 50000"/>
                              <a:gd name="adj2" fmla="val 35754"/>
                            </a:avLst>
                          </a:prstGeom>
                          <a:solidFill>
                            <a:srgbClr val="FFFFFF"/>
                          </a:solidFill>
                          <a:ln w="9525">
                            <a:solidFill>
                              <a:srgbClr val="000000"/>
                            </a:solidFill>
                            <a:miter lim="800000"/>
                            <a:headEnd/>
                            <a:tailEnd/>
                          </a:ln>
                        </wps:spPr>
                        <wps:txbx>
                          <w:txbxContent>
                            <w:p w14:paraId="7D28EC5E" w14:textId="77777777" w:rsidR="00AC5251" w:rsidRPr="00487A47" w:rsidRDefault="00AC5251" w:rsidP="004C10C4">
                              <w:pPr>
                                <w:rPr>
                                  <w:rFonts w:cs="B Titr"/>
                                  <w:sz w:val="20"/>
                                  <w:szCs w:val="20"/>
                                </w:rPr>
                              </w:pPr>
                              <w:r w:rsidRPr="00487A47">
                                <w:rPr>
                                  <w:rFonts w:cs="B Titr" w:hint="cs"/>
                                  <w:sz w:val="20"/>
                                  <w:szCs w:val="20"/>
                                  <w:rtl/>
                                </w:rPr>
                                <w:t>عنصر اول: درونی سازی یک سری از مبادلات</w:t>
                              </w:r>
                            </w:p>
                          </w:txbxContent>
                        </wps:txbx>
                        <wps:bodyPr rot="0" vert="horz" wrap="square" lIns="91440" tIns="45720" rIns="91440" bIns="45720" anchor="t" anchorCtr="0" upright="1">
                          <a:noAutofit/>
                        </wps:bodyPr>
                      </wps:wsp>
                      <wps:wsp>
                        <wps:cNvPr id="915" name="AutoShape 995"/>
                        <wps:cNvSpPr>
                          <a:spLocks noChangeArrowheads="1"/>
                        </wps:cNvSpPr>
                        <wps:spPr bwMode="auto">
                          <a:xfrm>
                            <a:off x="4162096" y="141889"/>
                            <a:ext cx="1360170" cy="1145540"/>
                          </a:xfrm>
                          <a:prstGeom prst="rightArrow">
                            <a:avLst>
                              <a:gd name="adj1" fmla="val 50000"/>
                              <a:gd name="adj2" fmla="val 29684"/>
                            </a:avLst>
                          </a:prstGeom>
                          <a:solidFill>
                            <a:srgbClr val="FFFFFF"/>
                          </a:solidFill>
                          <a:ln w="9525">
                            <a:solidFill>
                              <a:srgbClr val="000000"/>
                            </a:solidFill>
                            <a:miter lim="800000"/>
                            <a:headEnd/>
                            <a:tailEnd/>
                          </a:ln>
                        </wps:spPr>
                        <wps:txbx>
                          <w:txbxContent>
                            <w:p w14:paraId="04FAC1D5" w14:textId="77777777" w:rsidR="00AC5251" w:rsidRPr="00487A47" w:rsidRDefault="00AC5251" w:rsidP="004C10C4">
                              <w:pPr>
                                <w:rPr>
                                  <w:rFonts w:cs="B Titr"/>
                                  <w:sz w:val="18"/>
                                  <w:szCs w:val="18"/>
                                </w:rPr>
                              </w:pPr>
                              <w:r w:rsidRPr="00487A47">
                                <w:rPr>
                                  <w:rFonts w:cs="B Titr" w:hint="cs"/>
                                  <w:sz w:val="18"/>
                                  <w:szCs w:val="18"/>
                                  <w:rtl/>
                                </w:rPr>
                                <w:t>عنصر دوم: ساختار حاکمیتی مناسب</w:t>
                              </w:r>
                            </w:p>
                          </w:txbxContent>
                        </wps:txbx>
                        <wps:bodyPr rot="0" vert="horz" wrap="square" lIns="91440" tIns="45720" rIns="91440" bIns="45720" anchor="t" anchorCtr="0" upright="1">
                          <a:noAutofit/>
                        </wps:bodyPr>
                      </wps:wsp>
                      <wps:wsp>
                        <wps:cNvPr id="912" name="Rectangle 992"/>
                        <wps:cNvSpPr>
                          <a:spLocks noChangeArrowheads="1"/>
                        </wps:cNvSpPr>
                        <wps:spPr bwMode="auto">
                          <a:xfrm>
                            <a:off x="2112579" y="1907627"/>
                            <a:ext cx="1320165" cy="970280"/>
                          </a:xfrm>
                          <a:prstGeom prst="rect">
                            <a:avLst/>
                          </a:prstGeom>
                          <a:solidFill>
                            <a:srgbClr val="FFFFFF"/>
                          </a:solidFill>
                          <a:ln w="9525">
                            <a:solidFill>
                              <a:srgbClr val="000000"/>
                            </a:solidFill>
                            <a:miter lim="800000"/>
                            <a:headEnd/>
                            <a:tailEnd/>
                          </a:ln>
                        </wps:spPr>
                        <wps:txbx>
                          <w:txbxContent>
                            <w:p w14:paraId="1F97D05E" w14:textId="77777777" w:rsidR="00AC5251" w:rsidRPr="00487A47" w:rsidRDefault="00AC5251" w:rsidP="004C10C4">
                              <w:pPr>
                                <w:rPr>
                                  <w:rFonts w:cs="B Titr"/>
                                  <w:sz w:val="18"/>
                                  <w:szCs w:val="18"/>
                                </w:rPr>
                              </w:pPr>
                              <w:r w:rsidRPr="00487A47">
                                <w:rPr>
                                  <w:rFonts w:cs="B Titr" w:hint="cs"/>
                                  <w:sz w:val="18"/>
                                  <w:szCs w:val="18"/>
                                  <w:rtl/>
                                </w:rPr>
                                <w:t>کسب و کار جدید</w:t>
                              </w:r>
                            </w:p>
                          </w:txbxContent>
                        </wps:txbx>
                        <wps:bodyPr rot="0" vert="horz" wrap="square" lIns="91440" tIns="45720" rIns="91440" bIns="45720" anchor="t" anchorCtr="0" upright="1">
                          <a:noAutofit/>
                        </wps:bodyPr>
                      </wps:wsp>
                      <wps:wsp>
                        <wps:cNvPr id="913" name="Rectangle 993"/>
                        <wps:cNvSpPr>
                          <a:spLocks noChangeArrowheads="1"/>
                        </wps:cNvSpPr>
                        <wps:spPr bwMode="auto">
                          <a:xfrm>
                            <a:off x="2207172" y="2191406"/>
                            <a:ext cx="1081405" cy="492760"/>
                          </a:xfrm>
                          <a:prstGeom prst="rect">
                            <a:avLst/>
                          </a:prstGeom>
                          <a:solidFill>
                            <a:srgbClr val="FFFFFF"/>
                          </a:solidFill>
                          <a:ln w="9525">
                            <a:solidFill>
                              <a:srgbClr val="000000"/>
                            </a:solidFill>
                            <a:miter lim="800000"/>
                            <a:headEnd/>
                            <a:tailEnd/>
                          </a:ln>
                        </wps:spPr>
                        <wps:txbx>
                          <w:txbxContent>
                            <w:p w14:paraId="0091FFA3" w14:textId="77777777" w:rsidR="00AC5251" w:rsidRPr="00487A47" w:rsidRDefault="00AC5251" w:rsidP="004C10C4">
                              <w:pPr>
                                <w:rPr>
                                  <w:rFonts w:cs="B Titr"/>
                                  <w:sz w:val="14"/>
                                  <w:szCs w:val="14"/>
                                </w:rPr>
                              </w:pPr>
                              <w:r w:rsidRPr="00487A47">
                                <w:rPr>
                                  <w:rFonts w:cs="B Titr" w:hint="cs"/>
                                  <w:sz w:val="14"/>
                                  <w:szCs w:val="14"/>
                                  <w:rtl/>
                                </w:rPr>
                                <w:t>کسب و کار جدید بین الملل</w:t>
                              </w:r>
                            </w:p>
                          </w:txbxContent>
                        </wps:txbx>
                        <wps:bodyPr rot="0" vert="horz" wrap="square" lIns="91440" tIns="45720" rIns="91440" bIns="45720" anchor="t" anchorCtr="0" upright="1">
                          <a:noAutofit/>
                        </wps:bodyPr>
                      </wps:wsp>
                      <wps:wsp>
                        <wps:cNvPr id="917" name="AutoShape 996"/>
                        <wps:cNvSpPr>
                          <a:spLocks noChangeArrowheads="1"/>
                        </wps:cNvSpPr>
                        <wps:spPr bwMode="auto">
                          <a:xfrm>
                            <a:off x="252248" y="1813034"/>
                            <a:ext cx="1954530" cy="1145540"/>
                          </a:xfrm>
                          <a:prstGeom prst="rightArrow">
                            <a:avLst>
                              <a:gd name="adj1" fmla="val 50000"/>
                              <a:gd name="adj2" fmla="val 42655"/>
                            </a:avLst>
                          </a:prstGeom>
                          <a:solidFill>
                            <a:srgbClr val="FFFFFF"/>
                          </a:solidFill>
                          <a:ln w="9525">
                            <a:solidFill>
                              <a:srgbClr val="000000"/>
                            </a:solidFill>
                            <a:miter lim="800000"/>
                            <a:headEnd/>
                            <a:tailEnd/>
                          </a:ln>
                        </wps:spPr>
                        <wps:txbx>
                          <w:txbxContent>
                            <w:p w14:paraId="7767CD8C" w14:textId="77777777" w:rsidR="00AC5251" w:rsidRPr="00487A47" w:rsidRDefault="00AC5251" w:rsidP="009A2678">
                              <w:pPr>
                                <w:spacing w:line="240" w:lineRule="auto"/>
                                <w:rPr>
                                  <w:rFonts w:cs="B Titr"/>
                                  <w:sz w:val="16"/>
                                  <w:szCs w:val="16"/>
                                  <w:rtl/>
                                </w:rPr>
                              </w:pPr>
                              <w:r w:rsidRPr="00487A47">
                                <w:rPr>
                                  <w:rFonts w:cs="B Titr" w:hint="cs"/>
                                  <w:sz w:val="16"/>
                                  <w:szCs w:val="16"/>
                                  <w:rtl/>
                                </w:rPr>
                                <w:t>عنصر سوم :مزایای</w:t>
                              </w:r>
                            </w:p>
                            <w:p w14:paraId="64457841" w14:textId="77777777" w:rsidR="00AC5251" w:rsidRPr="00487A47" w:rsidRDefault="00AC5251" w:rsidP="009A2678">
                              <w:pPr>
                                <w:spacing w:line="240" w:lineRule="auto"/>
                                <w:rPr>
                                  <w:rFonts w:cs="B Titr"/>
                                  <w:sz w:val="16"/>
                                  <w:szCs w:val="16"/>
                                </w:rPr>
                              </w:pPr>
                              <w:r w:rsidRPr="00487A47">
                                <w:rPr>
                                  <w:rFonts w:cs="B Titr" w:hint="cs"/>
                                  <w:sz w:val="16"/>
                                  <w:szCs w:val="16"/>
                                  <w:rtl/>
                                </w:rPr>
                                <w:t xml:space="preserve">مکان خارجی </w:t>
                              </w:r>
                            </w:p>
                          </w:txbxContent>
                        </wps:txbx>
                        <wps:bodyPr rot="0" vert="horz" wrap="square" lIns="91440" tIns="45720" rIns="91440" bIns="45720" anchor="t" anchorCtr="0" upright="1">
                          <a:noAutofit/>
                        </wps:bodyPr>
                      </wps:wsp>
                      <wps:wsp>
                        <wps:cNvPr id="918" name="Rectangle 997"/>
                        <wps:cNvSpPr>
                          <a:spLocks noChangeArrowheads="1"/>
                        </wps:cNvSpPr>
                        <wps:spPr bwMode="auto">
                          <a:xfrm>
                            <a:off x="5139558" y="1466193"/>
                            <a:ext cx="1621790" cy="1837055"/>
                          </a:xfrm>
                          <a:prstGeom prst="rect">
                            <a:avLst/>
                          </a:prstGeom>
                          <a:solidFill>
                            <a:srgbClr val="FFFFFF"/>
                          </a:solidFill>
                          <a:ln w="9525">
                            <a:solidFill>
                              <a:srgbClr val="000000"/>
                            </a:solidFill>
                            <a:miter lim="800000"/>
                            <a:headEnd/>
                            <a:tailEnd/>
                          </a:ln>
                        </wps:spPr>
                        <wps:txbx>
                          <w:txbxContent>
                            <w:p w14:paraId="5E66872F" w14:textId="77777777" w:rsidR="00AC5251" w:rsidRPr="00487A47" w:rsidRDefault="00AC5251" w:rsidP="004C10C4">
                              <w:pPr>
                                <w:rPr>
                                  <w:rFonts w:cs="B Titr"/>
                                  <w:sz w:val="14"/>
                                  <w:szCs w:val="14"/>
                                </w:rPr>
                              </w:pPr>
                              <w:r w:rsidRPr="00487A47">
                                <w:rPr>
                                  <w:rFonts w:cs="B Titr" w:hint="cs"/>
                                  <w:sz w:val="14"/>
                                  <w:szCs w:val="14"/>
                                  <w:rtl/>
                                </w:rPr>
                                <w:t>مبادلات اقتصادی</w:t>
                              </w:r>
                            </w:p>
                          </w:txbxContent>
                        </wps:txbx>
                        <wps:bodyPr rot="0" vert="horz" wrap="square" lIns="91440" tIns="45720" rIns="91440" bIns="45720" anchor="t" anchorCtr="0" upright="1">
                          <a:noAutofit/>
                        </wps:bodyPr>
                      </wps:wsp>
                      <wps:wsp>
                        <wps:cNvPr id="919" name="Rectangle 998"/>
                        <wps:cNvSpPr>
                          <a:spLocks noChangeArrowheads="1"/>
                        </wps:cNvSpPr>
                        <wps:spPr bwMode="auto">
                          <a:xfrm>
                            <a:off x="5249917" y="1718441"/>
                            <a:ext cx="1423670" cy="1463040"/>
                          </a:xfrm>
                          <a:prstGeom prst="rect">
                            <a:avLst/>
                          </a:prstGeom>
                          <a:solidFill>
                            <a:srgbClr val="FFFFFF"/>
                          </a:solidFill>
                          <a:ln w="9525">
                            <a:solidFill>
                              <a:srgbClr val="000000"/>
                            </a:solidFill>
                            <a:miter lim="800000"/>
                            <a:headEnd/>
                            <a:tailEnd/>
                          </a:ln>
                        </wps:spPr>
                        <wps:txbx>
                          <w:txbxContent>
                            <w:p w14:paraId="6F35ECA0" w14:textId="77777777" w:rsidR="00AC5251" w:rsidRPr="00487A47" w:rsidRDefault="00AC5251" w:rsidP="004C10C4">
                              <w:pPr>
                                <w:rPr>
                                  <w:rFonts w:cs="B Titr"/>
                                  <w:sz w:val="16"/>
                                  <w:szCs w:val="16"/>
                                </w:rPr>
                              </w:pPr>
                              <w:r w:rsidRPr="00487A47">
                                <w:rPr>
                                  <w:rFonts w:cs="B Titr" w:hint="cs"/>
                                  <w:sz w:val="16"/>
                                  <w:szCs w:val="16"/>
                                  <w:rtl/>
                                </w:rPr>
                                <w:t>سازمان</w:t>
                              </w:r>
                            </w:p>
                          </w:txbxContent>
                        </wps:txbx>
                        <wps:bodyPr rot="0" vert="horz" wrap="square" lIns="91440" tIns="45720" rIns="91440" bIns="45720" anchor="t" anchorCtr="0" upright="1">
                          <a:noAutofit/>
                        </wps:bodyPr>
                      </wps:wsp>
                      <wps:wsp>
                        <wps:cNvPr id="920" name="Rectangle 999"/>
                        <wps:cNvSpPr>
                          <a:spLocks noChangeArrowheads="1"/>
                        </wps:cNvSpPr>
                        <wps:spPr bwMode="auto">
                          <a:xfrm>
                            <a:off x="5360276" y="2002220"/>
                            <a:ext cx="1240155" cy="993775"/>
                          </a:xfrm>
                          <a:prstGeom prst="rect">
                            <a:avLst/>
                          </a:prstGeom>
                          <a:solidFill>
                            <a:srgbClr val="FFFFFF"/>
                          </a:solidFill>
                          <a:ln w="9525">
                            <a:solidFill>
                              <a:srgbClr val="000000"/>
                            </a:solidFill>
                            <a:miter lim="800000"/>
                            <a:headEnd/>
                            <a:tailEnd/>
                          </a:ln>
                        </wps:spPr>
                        <wps:txbx>
                          <w:txbxContent>
                            <w:p w14:paraId="2628A971" w14:textId="77777777" w:rsidR="00AC5251" w:rsidRPr="00487A47" w:rsidRDefault="00AC5251" w:rsidP="004C10C4">
                              <w:pPr>
                                <w:rPr>
                                  <w:rFonts w:cs="B Titr"/>
                                  <w:sz w:val="16"/>
                                  <w:szCs w:val="16"/>
                                </w:rPr>
                              </w:pPr>
                              <w:r w:rsidRPr="00487A47">
                                <w:rPr>
                                  <w:rFonts w:cs="B Titr" w:hint="cs"/>
                                  <w:sz w:val="16"/>
                                  <w:szCs w:val="16"/>
                                  <w:rtl/>
                                </w:rPr>
                                <w:t>کسب و کار جدید</w:t>
                              </w:r>
                            </w:p>
                          </w:txbxContent>
                        </wps:txbx>
                        <wps:bodyPr rot="0" vert="horz" wrap="square" lIns="91440" tIns="45720" rIns="91440" bIns="45720" anchor="t" anchorCtr="0" upright="1">
                          <a:noAutofit/>
                        </wps:bodyPr>
                      </wps:wsp>
                      <wps:wsp>
                        <wps:cNvPr id="921" name="Rectangle 1000"/>
                        <wps:cNvSpPr>
                          <a:spLocks noChangeArrowheads="1"/>
                        </wps:cNvSpPr>
                        <wps:spPr bwMode="auto">
                          <a:xfrm>
                            <a:off x="5439103" y="2286000"/>
                            <a:ext cx="1135380" cy="596265"/>
                          </a:xfrm>
                          <a:prstGeom prst="rect">
                            <a:avLst/>
                          </a:prstGeom>
                          <a:solidFill>
                            <a:srgbClr val="FFFFFF"/>
                          </a:solidFill>
                          <a:ln w="9525">
                            <a:solidFill>
                              <a:srgbClr val="000000"/>
                            </a:solidFill>
                            <a:miter lim="800000"/>
                            <a:headEnd/>
                            <a:tailEnd/>
                          </a:ln>
                        </wps:spPr>
                        <wps:txbx>
                          <w:txbxContent>
                            <w:p w14:paraId="6EDEB4FB" w14:textId="77777777" w:rsidR="00AC5251" w:rsidRPr="00487A47" w:rsidRDefault="00AC5251" w:rsidP="004C10C4">
                              <w:pPr>
                                <w:rPr>
                                  <w:rFonts w:cs="B Titr"/>
                                  <w:sz w:val="14"/>
                                  <w:szCs w:val="14"/>
                                </w:rPr>
                              </w:pPr>
                              <w:r w:rsidRPr="00487A47">
                                <w:rPr>
                                  <w:rFonts w:cs="B Titr" w:hint="cs"/>
                                  <w:sz w:val="14"/>
                                  <w:szCs w:val="14"/>
                                  <w:rtl/>
                                </w:rPr>
                                <w:t>کسب و کار جدید بین الملل</w:t>
                              </w:r>
                            </w:p>
                          </w:txbxContent>
                        </wps:txbx>
                        <wps:bodyPr rot="0" vert="horz" wrap="square" lIns="91440" tIns="45720" rIns="91440" bIns="45720" anchor="t" anchorCtr="0" upright="1">
                          <a:noAutofit/>
                        </wps:bodyPr>
                      </wps:wsp>
                      <wps:wsp>
                        <wps:cNvPr id="922" name="Rectangle 1001"/>
                        <wps:cNvSpPr>
                          <a:spLocks noChangeArrowheads="1"/>
                        </wps:cNvSpPr>
                        <wps:spPr bwMode="auto">
                          <a:xfrm>
                            <a:off x="5533696" y="2554013"/>
                            <a:ext cx="986155" cy="270510"/>
                          </a:xfrm>
                          <a:prstGeom prst="rect">
                            <a:avLst/>
                          </a:prstGeom>
                          <a:solidFill>
                            <a:srgbClr val="FFFFFF"/>
                          </a:solidFill>
                          <a:ln w="9525">
                            <a:solidFill>
                              <a:srgbClr val="000000"/>
                            </a:solidFill>
                            <a:miter lim="800000"/>
                            <a:headEnd/>
                            <a:tailEnd/>
                          </a:ln>
                        </wps:spPr>
                        <wps:txbx>
                          <w:txbxContent>
                            <w:p w14:paraId="3FF439A3" w14:textId="77777777" w:rsidR="00AC5251" w:rsidRPr="00487A47" w:rsidRDefault="00AC5251" w:rsidP="004C10C4">
                              <w:pPr>
                                <w:rPr>
                                  <w:rFonts w:cs="B Titr"/>
                                  <w:b/>
                                  <w:bCs/>
                                  <w:sz w:val="10"/>
                                  <w:szCs w:val="10"/>
                                </w:rPr>
                              </w:pPr>
                              <w:r w:rsidRPr="00487A47">
                                <w:rPr>
                                  <w:rFonts w:cs="B Titr" w:hint="cs"/>
                                  <w:b/>
                                  <w:bCs/>
                                  <w:sz w:val="10"/>
                                  <w:szCs w:val="10"/>
                                  <w:rtl/>
                                </w:rPr>
                                <w:t xml:space="preserve">کسب و کار جدید بین المل پایدار </w:t>
                              </w:r>
                            </w:p>
                            <w:p w14:paraId="1753E9A0" w14:textId="77777777" w:rsidR="00AC5251" w:rsidRDefault="00AC5251" w:rsidP="004C10C4"/>
                          </w:txbxContent>
                        </wps:txbx>
                        <wps:bodyPr rot="0" vert="horz" wrap="square" lIns="91440" tIns="45720" rIns="91440" bIns="45720" anchor="t" anchorCtr="0" upright="1">
                          <a:noAutofit/>
                        </wps:bodyPr>
                      </wps:wsp>
                      <wps:wsp>
                        <wps:cNvPr id="923" name="AutoShape 1002"/>
                        <wps:cNvSpPr>
                          <a:spLocks noChangeArrowheads="1"/>
                        </wps:cNvSpPr>
                        <wps:spPr bwMode="auto">
                          <a:xfrm>
                            <a:off x="3767958" y="2112579"/>
                            <a:ext cx="1757045" cy="1145540"/>
                          </a:xfrm>
                          <a:prstGeom prst="rightArrow">
                            <a:avLst>
                              <a:gd name="adj1" fmla="val 50000"/>
                              <a:gd name="adj2" fmla="val 38345"/>
                            </a:avLst>
                          </a:prstGeom>
                          <a:solidFill>
                            <a:srgbClr val="FFFFFF"/>
                          </a:solidFill>
                          <a:ln w="9525">
                            <a:solidFill>
                              <a:srgbClr val="000000"/>
                            </a:solidFill>
                            <a:miter lim="800000"/>
                            <a:headEnd/>
                            <a:tailEnd/>
                          </a:ln>
                        </wps:spPr>
                        <wps:txbx>
                          <w:txbxContent>
                            <w:p w14:paraId="04A408C4" w14:textId="77777777" w:rsidR="00AC5251" w:rsidRPr="00487A47" w:rsidRDefault="00AC5251" w:rsidP="004C10C4">
                              <w:pPr>
                                <w:rPr>
                                  <w:rFonts w:cs="B Titr"/>
                                  <w:sz w:val="18"/>
                                  <w:szCs w:val="18"/>
                                </w:rPr>
                              </w:pPr>
                              <w:r w:rsidRPr="00487A47">
                                <w:rPr>
                                  <w:rFonts w:cs="B Titr" w:hint="cs"/>
                                  <w:sz w:val="18"/>
                                  <w:szCs w:val="18"/>
                                  <w:rtl/>
                                </w:rPr>
                                <w:t>عنصر چهارم :منابع یکتا</w:t>
                              </w:r>
                            </w:p>
                            <w:p w14:paraId="23F105FF" w14:textId="77777777" w:rsidR="00AC5251" w:rsidRDefault="00AC5251" w:rsidP="004C10C4">
                              <w:r>
                                <w:rPr>
                                  <w:rFonts w:hint="cs"/>
                                  <w:rtl/>
                                </w:rPr>
                                <w:t xml:space="preserve"> </w:t>
                              </w:r>
                            </w:p>
                          </w:txbxContent>
                        </wps:txbx>
                        <wps:bodyPr rot="0" vert="horz" wrap="square" lIns="91440" tIns="45720" rIns="91440" bIns="45720" anchor="t" anchorCtr="0" upright="1">
                          <a:noAutofit/>
                        </wps:bodyPr>
                      </wps:wsp>
                    </wpg:wgp>
                  </a:graphicData>
                </a:graphic>
              </wp:anchor>
            </w:drawing>
          </mc:Choice>
          <mc:Fallback>
            <w:pict>
              <v:group w14:anchorId="183D8623" id="Group 983" o:spid="_x0000_s1095" style="position:absolute;left:0;text-align:left;margin-left:-61.45pt;margin-top:3.2pt;width:539.7pt;height:268.6pt;z-index:252386304" coordsize="68541,3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">
                <v:rect id="Rectangle 982" o:spid="_x0000_s1096" style="position:absolute;width:68541;height:34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">
                  <v:textbox>
                    <w:txbxContent>
                      <w:p w14:paraId="0B1C28B5" w14:textId="77777777" w:rsidR="00AC5251" w:rsidRDefault="00AC5251" w:rsidP="009A2678">
                        <w:pPr>
                          <w:bidi w:val="0"/>
                          <w:jc w:val="right"/>
                        </w:pPr>
                      </w:p>
                    </w:txbxContent>
                  </v:textbox>
                </v:rect>
                <v:rect id="Rectangle 983" o:spid="_x0000_s1097" style="position:absolute;left:1103;top:2207;width:11767;height:9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">
                  <v:textbox>
                    <w:txbxContent>
                      <w:p w14:paraId="3C9F76D0" w14:textId="77777777" w:rsidR="00AC5251" w:rsidRPr="00487A47" w:rsidRDefault="00AC5251" w:rsidP="004C10C4">
                        <w:pPr>
                          <w:rPr>
                            <w:rFonts w:cs="B Titr"/>
                            <w:sz w:val="20"/>
                            <w:szCs w:val="20"/>
                          </w:rPr>
                        </w:pPr>
                        <w:r w:rsidRPr="00487A47">
                          <w:rPr>
                            <w:rFonts w:cs="B Titr" w:hint="cs"/>
                            <w:sz w:val="20"/>
                            <w:szCs w:val="20"/>
                            <w:rtl/>
                          </w:rPr>
                          <w:t>مبادلات اقتصادی</w:t>
                        </w:r>
                      </w:p>
                    </w:txbxContent>
                  </v:textbox>
                </v:rect>
                <v:rect id="_x0000_s1098" style="position:absolute;left:26643;top:1576;width:14948;height:10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">
                  <v:textbox>
                    <w:txbxContent>
                      <w:p w14:paraId="5FAB3DC7" w14:textId="77777777" w:rsidR="00AC5251" w:rsidRPr="00487A47" w:rsidRDefault="00AC5251" w:rsidP="004C10C4">
                        <w:pPr>
                          <w:rPr>
                            <w:rFonts w:cs="B Titr"/>
                            <w:sz w:val="16"/>
                            <w:szCs w:val="16"/>
                            <w:rtl/>
                          </w:rPr>
                        </w:pPr>
                        <w:r w:rsidRPr="00487A47">
                          <w:rPr>
                            <w:rFonts w:cs="B Titr" w:hint="cs"/>
                            <w:sz w:val="16"/>
                            <w:szCs w:val="16"/>
                            <w:rtl/>
                          </w:rPr>
                          <w:t>مبادلات اقتصادی</w:t>
                        </w:r>
                      </w:p>
                      <w:p w14:paraId="476DF08E" w14:textId="77777777" w:rsidR="00AC5251" w:rsidRDefault="00AC5251" w:rsidP="004C10C4">
                        <w:r>
                          <w:rPr>
                            <w:rFonts w:hint="cs"/>
                            <w:rtl/>
                          </w:rPr>
                          <w:t xml:space="preserve"> </w:t>
                        </w:r>
                      </w:p>
                    </w:txbxContent>
                  </v:textbox>
                </v:rect>
                <v:rect id="Rectangle 986" o:spid="_x0000_s1099" style="position:absolute;left:29323;top:4099;width:11208;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">
                  <v:textbox>
                    <w:txbxContent>
                      <w:p w14:paraId="5874628D" w14:textId="77777777" w:rsidR="00AC5251" w:rsidRPr="00487A47" w:rsidRDefault="00AC5251" w:rsidP="004C10C4">
                        <w:pPr>
                          <w:rPr>
                            <w:rFonts w:cs="B Titr"/>
                            <w:sz w:val="20"/>
                            <w:szCs w:val="20"/>
                          </w:rPr>
                        </w:pPr>
                        <w:r w:rsidRPr="00487A47">
                          <w:rPr>
                            <w:rFonts w:cs="B Titr" w:hint="cs"/>
                            <w:sz w:val="20"/>
                            <w:szCs w:val="20"/>
                            <w:rtl/>
                          </w:rPr>
                          <w:t>سازمان</w:t>
                        </w:r>
                      </w:p>
                    </w:txbxContent>
                  </v:textbox>
                </v:rect>
                <v:rect id="Rectangle 987" o:spid="_x0000_s1100" style="position:absolute;left:53760;top:1418;width:13989;height:1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">
                  <v:textbox>
                    <w:txbxContent>
                      <w:p w14:paraId="00F3E683" w14:textId="77777777" w:rsidR="00AC5251" w:rsidRPr="00487A47" w:rsidRDefault="00AC5251" w:rsidP="004C10C4">
                        <w:pPr>
                          <w:rPr>
                            <w:rFonts w:cs="B Titr"/>
                            <w:sz w:val="18"/>
                            <w:szCs w:val="18"/>
                            <w:rtl/>
                          </w:rPr>
                        </w:pPr>
                        <w:r w:rsidRPr="00487A47">
                          <w:rPr>
                            <w:rFonts w:cs="B Titr" w:hint="cs"/>
                            <w:sz w:val="18"/>
                            <w:szCs w:val="18"/>
                            <w:rtl/>
                          </w:rPr>
                          <w:t>مبادلات اقتصادی</w:t>
                        </w:r>
                      </w:p>
                      <w:p w14:paraId="27DEE53E" w14:textId="77777777" w:rsidR="00AC5251" w:rsidRDefault="00AC5251" w:rsidP="004C10C4">
                        <w:r>
                          <w:rPr>
                            <w:rFonts w:hint="cs"/>
                            <w:rtl/>
                          </w:rPr>
                          <w:t xml:space="preserve"> </w:t>
                        </w:r>
                      </w:p>
                    </w:txbxContent>
                  </v:textbox>
                </v:rect>
                <v:rect id="Rectangle 988" o:spid="_x0000_s1101" style="position:absolute;left:54391;top:3626;width:12471;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">
                  <v:textbox>
                    <w:txbxContent>
                      <w:p w14:paraId="6E216C8D" w14:textId="77777777" w:rsidR="00AC5251" w:rsidRPr="00487A47" w:rsidRDefault="00AC5251" w:rsidP="004C10C4">
                        <w:pPr>
                          <w:rPr>
                            <w:rFonts w:cs="B Titr"/>
                            <w:sz w:val="18"/>
                            <w:szCs w:val="18"/>
                          </w:rPr>
                        </w:pPr>
                        <w:r w:rsidRPr="00487A47">
                          <w:rPr>
                            <w:rFonts w:cs="B Titr" w:hint="cs"/>
                            <w:sz w:val="18"/>
                            <w:szCs w:val="18"/>
                            <w:rtl/>
                          </w:rPr>
                          <w:t>سازمان</w:t>
                        </w:r>
                      </w:p>
                    </w:txbxContent>
                  </v:textbox>
                </v:rect>
                <v:rect id="Rectangle 989" o:spid="_x0000_s1102" style="position:absolute;left:55336;top:6306;width:10815;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">
                  <v:textbox>
                    <w:txbxContent>
                      <w:p w14:paraId="3CB86A9B" w14:textId="77777777" w:rsidR="00AC5251" w:rsidRPr="00487A47" w:rsidRDefault="00AC5251" w:rsidP="004C10C4">
                        <w:pPr>
                          <w:rPr>
                            <w:rFonts w:cs="B Titr"/>
                            <w:sz w:val="18"/>
                            <w:szCs w:val="18"/>
                          </w:rPr>
                        </w:pPr>
                        <w:r w:rsidRPr="00487A47">
                          <w:rPr>
                            <w:rFonts w:cs="B Titr" w:hint="cs"/>
                            <w:sz w:val="18"/>
                            <w:szCs w:val="18"/>
                            <w:rtl/>
                          </w:rPr>
                          <w:t>کسب و کار جدید</w:t>
                        </w:r>
                      </w:p>
                    </w:txbxContent>
                  </v:textbox>
                </v:rect>
                <v:rect id="Rectangle 990" o:spid="_x0000_s1103" style="position:absolute;left:16238;top:13873;width:21380;height:17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">
                  <v:textbox>
                    <w:txbxContent>
                      <w:p w14:paraId="3D1E8B5D" w14:textId="77777777" w:rsidR="00AC5251" w:rsidRPr="00487A47" w:rsidRDefault="00AC5251" w:rsidP="004C10C4">
                        <w:pPr>
                          <w:rPr>
                            <w:rFonts w:cs="B Titr"/>
                            <w:sz w:val="18"/>
                            <w:szCs w:val="18"/>
                            <w:rtl/>
                          </w:rPr>
                        </w:pPr>
                        <w:r w:rsidRPr="00487A47">
                          <w:rPr>
                            <w:rFonts w:cs="B Titr" w:hint="cs"/>
                            <w:sz w:val="18"/>
                            <w:szCs w:val="18"/>
                            <w:rtl/>
                          </w:rPr>
                          <w:t>مبادلات اقتصادی</w:t>
                        </w:r>
                      </w:p>
                      <w:p w14:paraId="57D53A03" w14:textId="77777777" w:rsidR="00AC5251" w:rsidRDefault="00AC5251" w:rsidP="004C10C4">
                        <w:r>
                          <w:rPr>
                            <w:rFonts w:hint="cs"/>
                            <w:rtl/>
                          </w:rPr>
                          <w:t xml:space="preserve"> </w:t>
                        </w:r>
                      </w:p>
                    </w:txbxContent>
                  </v:textbox>
                </v:rect>
                <v:rect id="Rectangle 991" o:spid="_x0000_s1104" style="position:absolute;left:18445;top:16553;width:17729;height:1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">
                  <v:textbox>
                    <w:txbxContent>
                      <w:p w14:paraId="12A609D3" w14:textId="77777777" w:rsidR="00AC5251" w:rsidRPr="00487A47" w:rsidRDefault="00AC5251" w:rsidP="004C10C4">
                        <w:pPr>
                          <w:rPr>
                            <w:rFonts w:cs="B Titr"/>
                            <w:sz w:val="18"/>
                            <w:szCs w:val="18"/>
                          </w:rPr>
                        </w:pPr>
                        <w:r w:rsidRPr="00487A47">
                          <w:rPr>
                            <w:rFonts w:cs="B Titr" w:hint="cs"/>
                            <w:sz w:val="18"/>
                            <w:szCs w:val="18"/>
                            <w:rtl/>
                          </w:rPr>
                          <w:t>سازمان</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4" o:spid="_x0000_s1105" type="#_x0000_t13" style="position:absolute;left:10247;top:2049;width:16383;height:1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">
                  <v:textbox>
                    <w:txbxContent>
                      <w:p w14:paraId="7D28EC5E" w14:textId="77777777" w:rsidR="00AC5251" w:rsidRPr="00487A47" w:rsidRDefault="00AC5251" w:rsidP="004C10C4">
                        <w:pPr>
                          <w:rPr>
                            <w:rFonts w:cs="B Titr"/>
                            <w:sz w:val="20"/>
                            <w:szCs w:val="20"/>
                          </w:rPr>
                        </w:pPr>
                        <w:r w:rsidRPr="00487A47">
                          <w:rPr>
                            <w:rFonts w:cs="B Titr" w:hint="cs"/>
                            <w:sz w:val="20"/>
                            <w:szCs w:val="20"/>
                            <w:rtl/>
                          </w:rPr>
                          <w:t>عنصر اول: درونی سازی یک سری از مبادلات</w:t>
                        </w:r>
                      </w:p>
                    </w:txbxContent>
                  </v:textbox>
                </v:shape>
                <v:shape id="AutoShape 995" o:spid="_x0000_s1106" type="#_x0000_t13" style="position:absolute;left:41620;top:1418;width:13602;height:1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">
                  <v:textbox>
                    <w:txbxContent>
                      <w:p w14:paraId="04FAC1D5" w14:textId="77777777" w:rsidR="00AC5251" w:rsidRPr="00487A47" w:rsidRDefault="00AC5251" w:rsidP="004C10C4">
                        <w:pPr>
                          <w:rPr>
                            <w:rFonts w:cs="B Titr"/>
                            <w:sz w:val="18"/>
                            <w:szCs w:val="18"/>
                          </w:rPr>
                        </w:pPr>
                        <w:r w:rsidRPr="00487A47">
                          <w:rPr>
                            <w:rFonts w:cs="B Titr" w:hint="cs"/>
                            <w:sz w:val="18"/>
                            <w:szCs w:val="18"/>
                            <w:rtl/>
                          </w:rPr>
                          <w:t>عنصر دوم: ساختار حاکمیتی مناسب</w:t>
                        </w:r>
                      </w:p>
                    </w:txbxContent>
                  </v:textbox>
                </v:shape>
                <v:rect id="Rectangle 992" o:spid="_x0000_s1107" style="position:absolute;left:21125;top:19076;width:13202;height:9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">
                  <v:textbox>
                    <w:txbxContent>
                      <w:p w14:paraId="1F97D05E" w14:textId="77777777" w:rsidR="00AC5251" w:rsidRPr="00487A47" w:rsidRDefault="00AC5251" w:rsidP="004C10C4">
                        <w:pPr>
                          <w:rPr>
                            <w:rFonts w:cs="B Titr"/>
                            <w:sz w:val="18"/>
                            <w:szCs w:val="18"/>
                          </w:rPr>
                        </w:pPr>
                        <w:r w:rsidRPr="00487A47">
                          <w:rPr>
                            <w:rFonts w:cs="B Titr" w:hint="cs"/>
                            <w:sz w:val="18"/>
                            <w:szCs w:val="18"/>
                            <w:rtl/>
                          </w:rPr>
                          <w:t>کسب و کار جدید</w:t>
                        </w:r>
                      </w:p>
                    </w:txbxContent>
                  </v:textbox>
                </v:rect>
                <v:rect id="Rectangle 993" o:spid="_x0000_s1108" style="position:absolute;left:22071;top:21914;width:10814;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">
                  <v:textbox>
                    <w:txbxContent>
                      <w:p w14:paraId="0091FFA3" w14:textId="77777777" w:rsidR="00AC5251" w:rsidRPr="00487A47" w:rsidRDefault="00AC5251" w:rsidP="004C10C4">
                        <w:pPr>
                          <w:rPr>
                            <w:rFonts w:cs="B Titr"/>
                            <w:sz w:val="14"/>
                            <w:szCs w:val="14"/>
                          </w:rPr>
                        </w:pPr>
                        <w:r w:rsidRPr="00487A47">
                          <w:rPr>
                            <w:rFonts w:cs="B Titr" w:hint="cs"/>
                            <w:sz w:val="14"/>
                            <w:szCs w:val="14"/>
                            <w:rtl/>
                          </w:rPr>
                          <w:t>کسب و کار جدید بین الملل</w:t>
                        </w:r>
                      </w:p>
                    </w:txbxContent>
                  </v:textbox>
                </v:rect>
                <v:shape id="AutoShape 996" o:spid="_x0000_s1109" type="#_x0000_t13" style="position:absolute;left:2522;top:18130;width:19545;height:1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">
                  <v:textbox>
                    <w:txbxContent>
                      <w:p w14:paraId="7767CD8C" w14:textId="77777777" w:rsidR="00AC5251" w:rsidRPr="00487A47" w:rsidRDefault="00AC5251" w:rsidP="009A2678">
                        <w:pPr>
                          <w:spacing w:line="240" w:lineRule="auto"/>
                          <w:rPr>
                            <w:rFonts w:cs="B Titr"/>
                            <w:sz w:val="16"/>
                            <w:szCs w:val="16"/>
                            <w:rtl/>
                          </w:rPr>
                        </w:pPr>
                        <w:r w:rsidRPr="00487A47">
                          <w:rPr>
                            <w:rFonts w:cs="B Titr" w:hint="cs"/>
                            <w:sz w:val="16"/>
                            <w:szCs w:val="16"/>
                            <w:rtl/>
                          </w:rPr>
                          <w:t>عنصر سوم :مزایای</w:t>
                        </w:r>
                      </w:p>
                      <w:p w14:paraId="64457841" w14:textId="77777777" w:rsidR="00AC5251" w:rsidRPr="00487A47" w:rsidRDefault="00AC5251" w:rsidP="009A2678">
                        <w:pPr>
                          <w:spacing w:line="240" w:lineRule="auto"/>
                          <w:rPr>
                            <w:rFonts w:cs="B Titr"/>
                            <w:sz w:val="16"/>
                            <w:szCs w:val="16"/>
                          </w:rPr>
                        </w:pPr>
                        <w:r w:rsidRPr="00487A47">
                          <w:rPr>
                            <w:rFonts w:cs="B Titr" w:hint="cs"/>
                            <w:sz w:val="16"/>
                            <w:szCs w:val="16"/>
                            <w:rtl/>
                          </w:rPr>
                          <w:t xml:space="preserve">مکان خارجی </w:t>
                        </w:r>
                      </w:p>
                    </w:txbxContent>
                  </v:textbox>
                </v:shape>
                <v:rect id="Rectangle 997" o:spid="_x0000_s1110" style="position:absolute;left:51395;top:14661;width:16218;height:18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">
                  <v:textbox>
                    <w:txbxContent>
                      <w:p w14:paraId="5E66872F" w14:textId="77777777" w:rsidR="00AC5251" w:rsidRPr="00487A47" w:rsidRDefault="00AC5251" w:rsidP="004C10C4">
                        <w:pPr>
                          <w:rPr>
                            <w:rFonts w:cs="B Titr"/>
                            <w:sz w:val="14"/>
                            <w:szCs w:val="14"/>
                          </w:rPr>
                        </w:pPr>
                        <w:r w:rsidRPr="00487A47">
                          <w:rPr>
                            <w:rFonts w:cs="B Titr" w:hint="cs"/>
                            <w:sz w:val="14"/>
                            <w:szCs w:val="14"/>
                            <w:rtl/>
                          </w:rPr>
                          <w:t>مبادلات اقتصادی</w:t>
                        </w:r>
                      </w:p>
                    </w:txbxContent>
                  </v:textbox>
                </v:rect>
                <v:rect id="Rectangle 998" o:spid="_x0000_s1111" style="position:absolute;left:52499;top:17184;width:14236;height:1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">
                  <v:textbox>
                    <w:txbxContent>
                      <w:p w14:paraId="6F35ECA0" w14:textId="77777777" w:rsidR="00AC5251" w:rsidRPr="00487A47" w:rsidRDefault="00AC5251" w:rsidP="004C10C4">
                        <w:pPr>
                          <w:rPr>
                            <w:rFonts w:cs="B Titr"/>
                            <w:sz w:val="16"/>
                            <w:szCs w:val="16"/>
                          </w:rPr>
                        </w:pPr>
                        <w:r w:rsidRPr="00487A47">
                          <w:rPr>
                            <w:rFonts w:cs="B Titr" w:hint="cs"/>
                            <w:sz w:val="16"/>
                            <w:szCs w:val="16"/>
                            <w:rtl/>
                          </w:rPr>
                          <w:t>سازمان</w:t>
                        </w:r>
                      </w:p>
                    </w:txbxContent>
                  </v:textbox>
                </v:rect>
                <v:rect id="Rectangle 999" o:spid="_x0000_s1112" style="position:absolute;left:53602;top:20022;width:12402;height: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">
                  <v:textbox>
                    <w:txbxContent>
                      <w:p w14:paraId="2628A971" w14:textId="77777777" w:rsidR="00AC5251" w:rsidRPr="00487A47" w:rsidRDefault="00AC5251" w:rsidP="004C10C4">
                        <w:pPr>
                          <w:rPr>
                            <w:rFonts w:cs="B Titr"/>
                            <w:sz w:val="16"/>
                            <w:szCs w:val="16"/>
                          </w:rPr>
                        </w:pPr>
                        <w:r w:rsidRPr="00487A47">
                          <w:rPr>
                            <w:rFonts w:cs="B Titr" w:hint="cs"/>
                            <w:sz w:val="16"/>
                            <w:szCs w:val="16"/>
                            <w:rtl/>
                          </w:rPr>
                          <w:t>کسب و کار جدید</w:t>
                        </w:r>
                      </w:p>
                    </w:txbxContent>
                  </v:textbox>
                </v:rect>
                <v:rect id="Rectangle 1000" o:spid="_x0000_s1113" style="position:absolute;left:54391;top:22860;width:11353;height:5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">
                  <v:textbox>
                    <w:txbxContent>
                      <w:p w14:paraId="6EDEB4FB" w14:textId="77777777" w:rsidR="00AC5251" w:rsidRPr="00487A47" w:rsidRDefault="00AC5251" w:rsidP="004C10C4">
                        <w:pPr>
                          <w:rPr>
                            <w:rFonts w:cs="B Titr"/>
                            <w:sz w:val="14"/>
                            <w:szCs w:val="14"/>
                          </w:rPr>
                        </w:pPr>
                        <w:r w:rsidRPr="00487A47">
                          <w:rPr>
                            <w:rFonts w:cs="B Titr" w:hint="cs"/>
                            <w:sz w:val="14"/>
                            <w:szCs w:val="14"/>
                            <w:rtl/>
                          </w:rPr>
                          <w:t>کسب و کار جدید بین الملل</w:t>
                        </w:r>
                      </w:p>
                    </w:txbxContent>
                  </v:textbox>
                </v:rect>
                <v:rect id="Rectangle 1001" o:spid="_x0000_s1114" style="position:absolute;left:55336;top:25540;width:9862;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">
                  <v:textbox>
                    <w:txbxContent>
                      <w:p w14:paraId="3FF439A3" w14:textId="77777777" w:rsidR="00AC5251" w:rsidRPr="00487A47" w:rsidRDefault="00AC5251" w:rsidP="004C10C4">
                        <w:pPr>
                          <w:rPr>
                            <w:rFonts w:cs="B Titr"/>
                            <w:b/>
                            <w:bCs/>
                            <w:sz w:val="10"/>
                            <w:szCs w:val="10"/>
                          </w:rPr>
                        </w:pPr>
                        <w:r w:rsidRPr="00487A47">
                          <w:rPr>
                            <w:rFonts w:cs="B Titr" w:hint="cs"/>
                            <w:b/>
                            <w:bCs/>
                            <w:sz w:val="10"/>
                            <w:szCs w:val="10"/>
                            <w:rtl/>
                          </w:rPr>
                          <w:t xml:space="preserve">کسب و کار جدید بین المل پایدار </w:t>
                        </w:r>
                      </w:p>
                      <w:p w14:paraId="1753E9A0" w14:textId="77777777" w:rsidR="00AC5251" w:rsidRDefault="00AC5251" w:rsidP="004C10C4"/>
                    </w:txbxContent>
                  </v:textbox>
                </v:rect>
                <v:shape id="AutoShape 1002" o:spid="_x0000_s1115" type="#_x0000_t13" style="position:absolute;left:37679;top:21125;width:17571;height:1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">
                  <v:textbox>
                    <w:txbxContent>
                      <w:p w14:paraId="04A408C4" w14:textId="77777777" w:rsidR="00AC5251" w:rsidRPr="00487A47" w:rsidRDefault="00AC5251" w:rsidP="004C10C4">
                        <w:pPr>
                          <w:rPr>
                            <w:rFonts w:cs="B Titr"/>
                            <w:sz w:val="18"/>
                            <w:szCs w:val="18"/>
                          </w:rPr>
                        </w:pPr>
                        <w:r w:rsidRPr="00487A47">
                          <w:rPr>
                            <w:rFonts w:cs="B Titr" w:hint="cs"/>
                            <w:sz w:val="18"/>
                            <w:szCs w:val="18"/>
                            <w:rtl/>
                          </w:rPr>
                          <w:t>عنصر چهارم :منابع یکتا</w:t>
                        </w:r>
                      </w:p>
                      <w:p w14:paraId="23F105FF" w14:textId="77777777" w:rsidR="00AC5251" w:rsidRDefault="00AC5251" w:rsidP="004C10C4">
                        <w:r>
                          <w:rPr>
                            <w:rFonts w:hint="cs"/>
                            <w:rtl/>
                          </w:rPr>
                          <w:t xml:space="preserve"> </w:t>
                        </w:r>
                      </w:p>
                    </w:txbxContent>
                  </v:textbox>
                </v:shape>
              </v:group>
            </w:pict>
          </mc:Fallback>
        </mc:AlternateContent>
      </w:r>
    </w:p>
    <w:p w14:paraId="05A3B2F5" w14:textId="77777777" w:rsidR="004C10C4" w:rsidRPr="00203F41" w:rsidRDefault="009A2678" w:rsidP="007F6211">
      <w:pPr>
        <w:bidi w:val="0"/>
        <w:spacing w:line="240" w:lineRule="auto"/>
        <w:rPr>
          <w:rFonts w:cs="B Titr"/>
          <w:sz w:val="28"/>
          <w:szCs w:val="28"/>
          <w:rtl/>
          <w:lang w:val="en-AU"/>
        </w:rPr>
      </w:pPr>
      <w:r>
        <w:rPr>
          <w:rFonts w:cs="B Titr"/>
          <w:noProof/>
          <w:sz w:val="28"/>
          <w:szCs w:val="28"/>
          <w:rtl/>
          <w:lang w:bidi="ar-SA"/>
        </w:rPr>
        <mc:AlternateContent>
          <mc:Choice Requires="wps">
            <w:drawing>
              <wp:anchor distT="0" distB="0" distL="114300" distR="114300" simplePos="0" relativeHeight="252421120" behindDoc="0" locked="0" layoutInCell="1" allowOverlap="1" wp14:anchorId="0B310D6A" wp14:editId="73DC429E">
                <wp:simplePos x="0" y="0"/>
                <wp:positionH relativeFrom="column">
                  <wp:posOffset>1320165</wp:posOffset>
                </wp:positionH>
                <wp:positionV relativeFrom="paragraph">
                  <wp:posOffset>3148330</wp:posOffset>
                </wp:positionV>
                <wp:extent cx="2668971" cy="304800"/>
                <wp:effectExtent l="0" t="0" r="0" b="0"/>
                <wp:wrapNone/>
                <wp:docPr id="984" name="Rectangle 984"/>
                <wp:cNvGraphicFramePr/>
                <a:graphic xmlns:a="http://schemas.openxmlformats.org/drawingml/2006/main">
                  <a:graphicData uri="http://schemas.microsoft.com/office/word/2010/wordprocessingShape">
                    <wps:wsp>
                      <wps:cNvSpPr/>
                      <wps:spPr>
                        <a:xfrm>
                          <a:off x="0" y="0"/>
                          <a:ext cx="2668971"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0764AFB" w14:textId="26E04D8B" w:rsidR="00AC5251" w:rsidRPr="00435FBA" w:rsidRDefault="00AC5251" w:rsidP="009A2678">
                            <w:pPr>
                              <w:jc w:val="center"/>
                              <w:rPr>
                                <w:rFonts w:cs="B Zar"/>
                                <w:b/>
                                <w:bCs/>
                                <w:sz w:val="20"/>
                                <w:szCs w:val="20"/>
                                <w:rtl/>
                                <w:lang w:val="en-AU"/>
                              </w:rPr>
                            </w:pPr>
                            <w:r w:rsidRPr="00435FBA">
                              <w:rPr>
                                <w:rFonts w:cs="B Zar" w:hint="cs"/>
                                <w:b/>
                                <w:bCs/>
                                <w:sz w:val="20"/>
                                <w:szCs w:val="20"/>
                                <w:rtl/>
                              </w:rPr>
                              <w:t>شکل (</w:t>
                            </w:r>
                            <w:r w:rsidR="00F1168B">
                              <w:rPr>
                                <w:rFonts w:cs="B Zar" w:hint="cs"/>
                                <w:b/>
                                <w:bCs/>
                                <w:sz w:val="20"/>
                                <w:szCs w:val="20"/>
                                <w:rtl/>
                              </w:rPr>
                              <w:t>10</w:t>
                            </w:r>
                            <w:r w:rsidRPr="00435FBA">
                              <w:rPr>
                                <w:rFonts w:cs="B Zar" w:hint="cs"/>
                                <w:b/>
                                <w:bCs/>
                                <w:sz w:val="20"/>
                                <w:szCs w:val="20"/>
                                <w:rtl/>
                              </w:rPr>
                              <w:t xml:space="preserve">): </w:t>
                            </w:r>
                            <w:r w:rsidRPr="00435FBA">
                              <w:rPr>
                                <w:rFonts w:cs="B Zar" w:hint="cs"/>
                                <w:b/>
                                <w:bCs/>
                                <w:sz w:val="20"/>
                                <w:szCs w:val="20"/>
                                <w:rtl/>
                                <w:lang w:val="en-AU"/>
                              </w:rPr>
                              <w:t>مدل کسب و کار جدید بین الملل</w:t>
                            </w:r>
                          </w:p>
                          <w:p w14:paraId="05275F9F" w14:textId="77777777" w:rsidR="00AC5251" w:rsidRPr="009A2678" w:rsidRDefault="00AC5251" w:rsidP="009A2678">
                            <w:pPr>
                              <w:jc w:val="center"/>
                              <w:rPr>
                                <w:rFonts w:cs="B Zar"/>
                                <w:sz w:val="18"/>
                                <w:szCs w:val="18"/>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310D6A" id="Rectangle 984" o:spid="_x0000_s1116" style="position:absolute;margin-left:103.95pt;margin-top:247.9pt;width:210.15pt;height:24pt;z-index:25242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" fillcolor="white [3201]" stroked="f" strokeweight="2pt">
                <v:textbox>
                  <w:txbxContent>
                    <w:p w14:paraId="70764AFB" w14:textId="26E04D8B" w:rsidR="00AC5251" w:rsidRPr="00435FBA" w:rsidRDefault="00AC5251" w:rsidP="009A2678">
                      <w:pPr>
                        <w:jc w:val="center"/>
                        <w:rPr>
                          <w:rFonts w:cs="B Zar"/>
                          <w:b/>
                          <w:bCs/>
                          <w:sz w:val="20"/>
                          <w:szCs w:val="20"/>
                          <w:rtl/>
                          <w:lang w:val="en-AU"/>
                        </w:rPr>
                      </w:pPr>
                      <w:r w:rsidRPr="00435FBA">
                        <w:rPr>
                          <w:rFonts w:cs="B Zar" w:hint="cs"/>
                          <w:b/>
                          <w:bCs/>
                          <w:sz w:val="20"/>
                          <w:szCs w:val="20"/>
                          <w:rtl/>
                        </w:rPr>
                        <w:t>شکل (</w:t>
                      </w:r>
                      <w:r w:rsidR="00F1168B">
                        <w:rPr>
                          <w:rFonts w:cs="B Zar" w:hint="cs"/>
                          <w:b/>
                          <w:bCs/>
                          <w:sz w:val="20"/>
                          <w:szCs w:val="20"/>
                          <w:rtl/>
                        </w:rPr>
                        <w:t>10</w:t>
                      </w:r>
                      <w:r w:rsidRPr="00435FBA">
                        <w:rPr>
                          <w:rFonts w:cs="B Zar" w:hint="cs"/>
                          <w:b/>
                          <w:bCs/>
                          <w:sz w:val="20"/>
                          <w:szCs w:val="20"/>
                          <w:rtl/>
                        </w:rPr>
                        <w:t xml:space="preserve">): </w:t>
                      </w:r>
                      <w:r w:rsidRPr="00435FBA">
                        <w:rPr>
                          <w:rFonts w:cs="B Zar" w:hint="cs"/>
                          <w:b/>
                          <w:bCs/>
                          <w:sz w:val="20"/>
                          <w:szCs w:val="20"/>
                          <w:rtl/>
                          <w:lang w:val="en-AU"/>
                        </w:rPr>
                        <w:t>مدل کسب و کار جدید بین الملل</w:t>
                      </w:r>
                    </w:p>
                    <w:p w14:paraId="05275F9F" w14:textId="77777777" w:rsidR="00AC5251" w:rsidRPr="009A2678" w:rsidRDefault="00AC5251" w:rsidP="009A2678">
                      <w:pPr>
                        <w:jc w:val="center"/>
                        <w:rPr>
                          <w:rFonts w:cs="B Zar"/>
                          <w:sz w:val="18"/>
                          <w:szCs w:val="18"/>
                        </w:rPr>
                      </w:pPr>
                    </w:p>
                  </w:txbxContent>
                </v:textbox>
              </v:rect>
            </w:pict>
          </mc:Fallback>
        </mc:AlternateContent>
      </w:r>
      <w:r w:rsidR="004C10C4" w:rsidRPr="00203F41">
        <w:rPr>
          <w:rFonts w:cs="B Titr"/>
          <w:sz w:val="28"/>
          <w:szCs w:val="28"/>
          <w:rtl/>
          <w:lang w:val="en-AU"/>
        </w:rPr>
        <w:br w:type="page"/>
      </w:r>
    </w:p>
    <w:p w14:paraId="74151A40" w14:textId="4375FF55"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lastRenderedPageBreak/>
        <w:t>چارچوب با مبادلات اقتصادی آغاز می</w:t>
      </w:r>
      <w:r w:rsidR="00336B1C" w:rsidRPr="00EF6129">
        <w:rPr>
          <w:rFonts w:cs="B Lotus" w:hint="cs"/>
          <w:sz w:val="26"/>
          <w:szCs w:val="26"/>
          <w:rtl/>
          <w:lang w:val="en-AU"/>
        </w:rPr>
        <w:t>‌</w:t>
      </w:r>
      <w:r w:rsidRPr="00EF6129">
        <w:rPr>
          <w:rFonts w:cs="B Lotus" w:hint="cs"/>
          <w:sz w:val="26"/>
          <w:szCs w:val="26"/>
          <w:rtl/>
          <w:lang w:val="en-AU"/>
        </w:rPr>
        <w:t>شود.</w:t>
      </w:r>
      <w:r w:rsidR="00336B1C" w:rsidRPr="00EF6129">
        <w:rPr>
          <w:rFonts w:cs="B Lotus" w:hint="cs"/>
          <w:sz w:val="26"/>
          <w:szCs w:val="26"/>
          <w:rtl/>
          <w:lang w:val="en-AU"/>
        </w:rPr>
        <w:t xml:space="preserve"> </w:t>
      </w:r>
      <w:r w:rsidRPr="00EF6129">
        <w:rPr>
          <w:rFonts w:cs="B Lotus" w:hint="cs"/>
          <w:sz w:val="26"/>
          <w:szCs w:val="26"/>
          <w:rtl/>
          <w:lang w:val="en-AU"/>
        </w:rPr>
        <w:t>عنصر اول: بین المللی سازی یک سری از مبادلات، مبادلاتی که در سازمان صورت می گیرد را از آنهایی که توسط بازار کنترل می شود جدا می کند. اولین فلش نشان می دهد که چه طور کمبود منابع به بین المللی سازی درصد کمتری از منابع منتج می شود. عنصردوم: ساختار نظارت بر گزینه ها، این عنصر مبادلاتی را که با کسب و</w:t>
      </w:r>
      <w:r w:rsidR="00336B1C" w:rsidRPr="00EF6129">
        <w:rPr>
          <w:rFonts w:cs="B Lotus" w:hint="cs"/>
          <w:sz w:val="26"/>
          <w:szCs w:val="26"/>
          <w:rtl/>
          <w:lang w:val="en-AU"/>
        </w:rPr>
        <w:t xml:space="preserve"> </w:t>
      </w:r>
      <w:r w:rsidRPr="00EF6129">
        <w:rPr>
          <w:rFonts w:cs="B Lotus" w:hint="cs"/>
          <w:sz w:val="26"/>
          <w:szCs w:val="26"/>
          <w:rtl/>
          <w:lang w:val="en-AU"/>
        </w:rPr>
        <w:t>کارهای جدید مرتبط است، از آنهایی که با تاسیس خود شرکت مرتبط است، جدا می کند.این عنصر نشان می دهد که کسب و کارهای جدید  به جای بین</w:t>
      </w:r>
      <w:r w:rsidR="00336B1C" w:rsidRPr="00EF6129">
        <w:rPr>
          <w:rFonts w:cs="B Lotus" w:hint="cs"/>
          <w:sz w:val="26"/>
          <w:szCs w:val="26"/>
          <w:rtl/>
          <w:lang w:val="en-AU"/>
        </w:rPr>
        <w:t>‌</w:t>
      </w:r>
      <w:r w:rsidRPr="00EF6129">
        <w:rPr>
          <w:rFonts w:cs="B Lotus" w:hint="cs"/>
          <w:sz w:val="26"/>
          <w:szCs w:val="26"/>
          <w:rtl/>
          <w:lang w:val="en-AU"/>
        </w:rPr>
        <w:t>المللی</w:t>
      </w:r>
      <w:r w:rsidR="00336B1C" w:rsidRPr="00EF6129">
        <w:rPr>
          <w:rFonts w:cs="B Lotus" w:hint="cs"/>
          <w:sz w:val="26"/>
          <w:szCs w:val="26"/>
          <w:rtl/>
          <w:lang w:val="en-AU"/>
        </w:rPr>
        <w:t>‌</w:t>
      </w:r>
      <w:r w:rsidRPr="00EF6129">
        <w:rPr>
          <w:rFonts w:cs="B Lotus" w:hint="cs"/>
          <w:sz w:val="26"/>
          <w:szCs w:val="26"/>
          <w:rtl/>
          <w:lang w:val="en-AU"/>
        </w:rPr>
        <w:t>سازی می</w:t>
      </w:r>
      <w:r w:rsidR="00336B1C" w:rsidRPr="00EF6129">
        <w:rPr>
          <w:rFonts w:cs="B Lotus" w:hint="cs"/>
          <w:sz w:val="26"/>
          <w:szCs w:val="26"/>
          <w:rtl/>
          <w:lang w:val="en-AU"/>
        </w:rPr>
        <w:t>‌</w:t>
      </w:r>
      <w:r w:rsidRPr="00EF6129">
        <w:rPr>
          <w:rFonts w:cs="B Lotus" w:hint="cs"/>
          <w:sz w:val="26"/>
          <w:szCs w:val="26"/>
          <w:rtl/>
          <w:lang w:val="en-AU"/>
        </w:rPr>
        <w:t>توانند از ساختارهای پیوندی مانند اعطای حق امتیاز، حق امتیاز ویژه و یا شبکه به عنوان گزینه بسیار قوی</w:t>
      </w:r>
      <w:r w:rsidR="003A1B00" w:rsidRPr="00EF6129">
        <w:rPr>
          <w:rFonts w:cs="B Lotus" w:hint="cs"/>
          <w:sz w:val="26"/>
          <w:szCs w:val="26"/>
          <w:rtl/>
          <w:lang w:val="en-AU"/>
        </w:rPr>
        <w:t>‌</w:t>
      </w:r>
      <w:r w:rsidRPr="00EF6129">
        <w:rPr>
          <w:rFonts w:cs="B Lotus" w:hint="cs"/>
          <w:sz w:val="26"/>
          <w:szCs w:val="26"/>
          <w:rtl/>
          <w:lang w:val="en-AU"/>
        </w:rPr>
        <w:t>تر جهت تسهیم منابع برای کنترل درونی و کنترل بازار مبادلات منابع استفاده کنند</w:t>
      </w:r>
      <w:r w:rsidR="003A1B00" w:rsidRPr="00EF6129">
        <w:rPr>
          <w:rFonts w:cs="B Lotus" w:hint="cs"/>
          <w:sz w:val="26"/>
          <w:szCs w:val="26"/>
          <w:rtl/>
          <w:lang w:val="en-AU"/>
        </w:rPr>
        <w:t>(کریستینا و همکاران</w:t>
      </w:r>
      <w:r w:rsidR="003A1B00" w:rsidRPr="00EF6129">
        <w:rPr>
          <w:rStyle w:val="FootnoteReference"/>
          <w:rFonts w:cs="B Lotus"/>
          <w:sz w:val="26"/>
          <w:szCs w:val="26"/>
          <w:rtl/>
          <w:lang w:val="en-AU"/>
        </w:rPr>
        <w:footnoteReference w:id="59"/>
      </w:r>
      <w:r w:rsidR="003A1B00" w:rsidRPr="00EF6129">
        <w:rPr>
          <w:rFonts w:cs="B Lotus" w:hint="cs"/>
          <w:sz w:val="26"/>
          <w:szCs w:val="26"/>
          <w:rtl/>
          <w:lang w:val="en-AU"/>
        </w:rPr>
        <w:t>، 2016)</w:t>
      </w:r>
      <w:r w:rsidRPr="00EF6129">
        <w:rPr>
          <w:rFonts w:cs="B Lotus" w:hint="cs"/>
          <w:sz w:val="26"/>
          <w:szCs w:val="26"/>
          <w:rtl/>
          <w:lang w:val="en-AU"/>
        </w:rPr>
        <w:t>. عنصرسوم: مزیت مکان خارجی، این عنصر مبادلات کسب و کارهای جدید بین الملل  را از آنهایی که به خود کسب و کار جدید مرتبط است جدا می کند. انتقال بسیار آسان دانش، مزیت مکانی را فراهم می</w:t>
      </w:r>
      <w:r w:rsidR="00336B1C" w:rsidRPr="00EF6129">
        <w:rPr>
          <w:rFonts w:cs="B Lotus" w:hint="cs"/>
          <w:sz w:val="26"/>
          <w:szCs w:val="26"/>
          <w:rtl/>
          <w:lang w:val="en-AU"/>
        </w:rPr>
        <w:t>‌</w:t>
      </w:r>
      <w:r w:rsidRPr="00EF6129">
        <w:rPr>
          <w:rFonts w:cs="B Lotus" w:hint="cs"/>
          <w:sz w:val="26"/>
          <w:szCs w:val="26"/>
          <w:rtl/>
          <w:lang w:val="en-AU"/>
        </w:rPr>
        <w:t>کند که از طریق آن مزایای هزینه</w:t>
      </w:r>
      <w:r w:rsidR="00336B1C" w:rsidRPr="00EF6129">
        <w:rPr>
          <w:rFonts w:cs="B Lotus" w:hint="cs"/>
          <w:sz w:val="26"/>
          <w:szCs w:val="26"/>
          <w:rtl/>
          <w:lang w:val="en-AU"/>
        </w:rPr>
        <w:t>‌</w:t>
      </w:r>
      <w:r w:rsidRPr="00EF6129">
        <w:rPr>
          <w:rFonts w:cs="B Lotus" w:hint="cs"/>
          <w:sz w:val="26"/>
          <w:szCs w:val="26"/>
          <w:rtl/>
          <w:lang w:val="en-AU"/>
        </w:rPr>
        <w:t xml:space="preserve">ای و تفکیک برای شرکت های چندملیتی و </w:t>
      </w:r>
      <w:r w:rsidRPr="00EF6129">
        <w:rPr>
          <w:rFonts w:cs="B Lotus"/>
          <w:sz w:val="26"/>
          <w:szCs w:val="26"/>
          <w:lang w:val="en-AU"/>
        </w:rPr>
        <w:t>INV</w:t>
      </w:r>
      <w:r w:rsidRPr="00EF6129">
        <w:rPr>
          <w:rFonts w:cs="B Lotus" w:hint="cs"/>
          <w:sz w:val="26"/>
          <w:szCs w:val="26"/>
          <w:rtl/>
          <w:lang w:val="en-AU"/>
        </w:rPr>
        <w:t xml:space="preserve"> ها حاصل کشورهای دیگر پیروز شوند</w:t>
      </w:r>
      <w:r w:rsidR="00695986" w:rsidRPr="00EF6129">
        <w:rPr>
          <w:rFonts w:cs="B Lotus" w:hint="cs"/>
          <w:sz w:val="26"/>
          <w:szCs w:val="26"/>
          <w:rtl/>
          <w:lang w:val="en-AU"/>
        </w:rPr>
        <w:t>.</w:t>
      </w:r>
      <w:r w:rsidRPr="00EF6129">
        <w:rPr>
          <w:rFonts w:cs="B Lotus" w:hint="cs"/>
          <w:sz w:val="26"/>
          <w:szCs w:val="26"/>
          <w:rtl/>
          <w:lang w:val="en-AU"/>
        </w:rPr>
        <w:t xml:space="preserve"> و بالاخره عنصرچهارم</w:t>
      </w:r>
      <w:r w:rsidR="00336B1C" w:rsidRPr="00EF6129">
        <w:rPr>
          <w:rFonts w:cs="B Lotus" w:hint="cs"/>
          <w:sz w:val="26"/>
          <w:szCs w:val="26"/>
          <w:rtl/>
          <w:lang w:val="en-AU"/>
        </w:rPr>
        <w:t>،</w:t>
      </w:r>
      <w:r w:rsidRPr="00EF6129">
        <w:rPr>
          <w:rFonts w:cs="B Lotus" w:hint="cs"/>
          <w:sz w:val="26"/>
          <w:szCs w:val="26"/>
          <w:rtl/>
          <w:lang w:val="en-AU"/>
        </w:rPr>
        <w:t xml:space="preserve"> منابع منحصر به فرد: این عنصر کسب و کارهای جدیدی را که در محیط بین</w:t>
      </w:r>
      <w:r w:rsidR="00336B1C" w:rsidRPr="00EF6129">
        <w:rPr>
          <w:rFonts w:cs="B Lotus" w:hint="cs"/>
          <w:sz w:val="26"/>
          <w:szCs w:val="26"/>
          <w:rtl/>
          <w:lang w:val="en-AU"/>
        </w:rPr>
        <w:t>‌</w:t>
      </w:r>
      <w:r w:rsidRPr="00EF6129">
        <w:rPr>
          <w:rFonts w:cs="B Lotus" w:hint="cs"/>
          <w:sz w:val="26"/>
          <w:szCs w:val="26"/>
          <w:rtl/>
          <w:lang w:val="en-AU"/>
        </w:rPr>
        <w:t>الملل باقی می</w:t>
      </w:r>
      <w:r w:rsidR="00336B1C" w:rsidRPr="00EF6129">
        <w:rPr>
          <w:rFonts w:cs="B Lotus" w:hint="cs"/>
          <w:sz w:val="26"/>
          <w:szCs w:val="26"/>
          <w:rtl/>
          <w:lang w:val="en-AU"/>
        </w:rPr>
        <w:t>‌</w:t>
      </w:r>
      <w:r w:rsidRPr="00EF6129">
        <w:rPr>
          <w:rFonts w:cs="B Lotus" w:hint="cs"/>
          <w:sz w:val="26"/>
          <w:szCs w:val="26"/>
          <w:rtl/>
          <w:lang w:val="en-AU"/>
        </w:rPr>
        <w:t>مانند را از آن</w:t>
      </w:r>
      <w:r w:rsidR="00336B1C" w:rsidRPr="00EF6129">
        <w:rPr>
          <w:rFonts w:cs="B Lotus" w:hint="cs"/>
          <w:sz w:val="26"/>
          <w:szCs w:val="26"/>
          <w:rtl/>
          <w:lang w:val="en-AU"/>
        </w:rPr>
        <w:t>‌</w:t>
      </w:r>
      <w:r w:rsidRPr="00EF6129">
        <w:rPr>
          <w:rFonts w:cs="B Lotus" w:hint="cs"/>
          <w:sz w:val="26"/>
          <w:szCs w:val="26"/>
          <w:rtl/>
          <w:lang w:val="en-AU"/>
        </w:rPr>
        <w:t>هایی که عمر کوتاهی دارند جدا می</w:t>
      </w:r>
      <w:r w:rsidR="00336B1C" w:rsidRPr="00EF6129">
        <w:rPr>
          <w:rFonts w:cs="B Lotus" w:hint="cs"/>
          <w:sz w:val="26"/>
          <w:szCs w:val="26"/>
          <w:rtl/>
          <w:lang w:val="en-AU"/>
        </w:rPr>
        <w:t>‌</w:t>
      </w:r>
      <w:r w:rsidRPr="00EF6129">
        <w:rPr>
          <w:rFonts w:cs="B Lotus" w:hint="cs"/>
          <w:sz w:val="26"/>
          <w:szCs w:val="26"/>
          <w:rtl/>
          <w:lang w:val="en-AU"/>
        </w:rPr>
        <w:t>کند. فلش آخر به منابع منحصر به فرد مانند دانشی که مزیت</w:t>
      </w:r>
      <w:r w:rsidR="00336B1C" w:rsidRPr="00EF6129">
        <w:rPr>
          <w:rFonts w:cs="B Lotus" w:hint="cs"/>
          <w:sz w:val="26"/>
          <w:szCs w:val="26"/>
          <w:rtl/>
          <w:lang w:val="en-AU"/>
        </w:rPr>
        <w:t>‌</w:t>
      </w:r>
      <w:r w:rsidRPr="00EF6129">
        <w:rPr>
          <w:rFonts w:cs="B Lotus" w:hint="cs"/>
          <w:sz w:val="26"/>
          <w:szCs w:val="26"/>
          <w:rtl/>
          <w:lang w:val="en-AU"/>
        </w:rPr>
        <w:t>های رقابتی پایدار خلق می</w:t>
      </w:r>
      <w:r w:rsidR="00336B1C" w:rsidRPr="00EF6129">
        <w:rPr>
          <w:rFonts w:cs="B Lotus" w:hint="cs"/>
          <w:sz w:val="26"/>
          <w:szCs w:val="26"/>
          <w:rtl/>
          <w:lang w:val="en-AU"/>
        </w:rPr>
        <w:t>‌</w:t>
      </w:r>
      <w:r w:rsidRPr="00EF6129">
        <w:rPr>
          <w:rFonts w:cs="B Lotus" w:hint="cs"/>
          <w:sz w:val="26"/>
          <w:szCs w:val="26"/>
          <w:rtl/>
          <w:lang w:val="en-AU"/>
        </w:rPr>
        <w:t>کند برمی</w:t>
      </w:r>
      <w:r w:rsidR="00336B1C" w:rsidRPr="00EF6129">
        <w:rPr>
          <w:rFonts w:cs="B Lotus" w:hint="cs"/>
          <w:sz w:val="26"/>
          <w:szCs w:val="26"/>
          <w:rtl/>
          <w:lang w:val="en-AU"/>
        </w:rPr>
        <w:t>‌</w:t>
      </w:r>
      <w:r w:rsidRPr="00EF6129">
        <w:rPr>
          <w:rFonts w:cs="B Lotus" w:hint="cs"/>
          <w:sz w:val="26"/>
          <w:szCs w:val="26"/>
          <w:rtl/>
          <w:lang w:val="en-AU"/>
        </w:rPr>
        <w:t>گردد</w:t>
      </w:r>
      <w:r w:rsidR="00695986" w:rsidRPr="00EF6129">
        <w:rPr>
          <w:rFonts w:cs="B Lotus" w:hint="cs"/>
          <w:sz w:val="26"/>
          <w:szCs w:val="26"/>
          <w:rtl/>
          <w:lang w:val="en-AU"/>
        </w:rPr>
        <w:t>(نوردمن و همکاران</w:t>
      </w:r>
      <w:r w:rsidR="00695986" w:rsidRPr="00EF6129">
        <w:rPr>
          <w:rStyle w:val="FootnoteReference"/>
          <w:rFonts w:cs="B Lotus"/>
          <w:sz w:val="26"/>
          <w:szCs w:val="26"/>
          <w:rtl/>
          <w:lang w:val="en-AU"/>
        </w:rPr>
        <w:footnoteReference w:id="60"/>
      </w:r>
      <w:r w:rsidR="00695986" w:rsidRPr="00EF6129">
        <w:rPr>
          <w:rFonts w:cs="B Lotus" w:hint="cs"/>
          <w:sz w:val="26"/>
          <w:szCs w:val="26"/>
          <w:rtl/>
          <w:lang w:val="en-AU"/>
        </w:rPr>
        <w:t>، 2008)</w:t>
      </w:r>
      <w:r w:rsidRPr="00EF6129">
        <w:rPr>
          <w:rFonts w:cs="B Lotus" w:hint="cs"/>
          <w:sz w:val="26"/>
          <w:szCs w:val="26"/>
          <w:rtl/>
          <w:lang w:val="en-AU"/>
        </w:rPr>
        <w:t>. بنابراین مدل پیشنهاد می</w:t>
      </w:r>
      <w:r w:rsidR="00336B1C" w:rsidRPr="00EF6129">
        <w:rPr>
          <w:rFonts w:cs="B Lotus" w:hint="cs"/>
          <w:sz w:val="26"/>
          <w:szCs w:val="26"/>
          <w:rtl/>
          <w:lang w:val="en-AU"/>
        </w:rPr>
        <w:t>‌</w:t>
      </w:r>
      <w:r w:rsidRPr="00EF6129">
        <w:rPr>
          <w:rFonts w:cs="B Lotus" w:hint="cs"/>
          <w:sz w:val="26"/>
          <w:szCs w:val="26"/>
          <w:rtl/>
          <w:lang w:val="en-AU"/>
        </w:rPr>
        <w:t>کند که شرکت باید استفاده از دانش را به منظور اکتساب مزایای رقابتی پایدار محدود سازد.</w:t>
      </w:r>
    </w:p>
    <w:p w14:paraId="689CF164" w14:textId="77777777" w:rsidR="00435FBA" w:rsidRDefault="004C10C4" w:rsidP="007F6211">
      <w:pPr>
        <w:pStyle w:val="ListParagraph"/>
        <w:tabs>
          <w:tab w:val="left" w:pos="2553"/>
        </w:tabs>
        <w:spacing w:line="240" w:lineRule="auto"/>
        <w:ind w:left="0"/>
        <w:jc w:val="both"/>
        <w:rPr>
          <w:rFonts w:cs="B Lotus"/>
          <w:sz w:val="24"/>
          <w:szCs w:val="24"/>
          <w:rtl/>
          <w:lang w:val="en-AU"/>
        </w:rPr>
      </w:pPr>
      <w:bookmarkStart w:id="28" w:name="_Hlk189057217"/>
      <w:r w:rsidRPr="00C775CB">
        <w:rPr>
          <w:rFonts w:cs="B Titr" w:hint="cs"/>
          <w:sz w:val="24"/>
          <w:szCs w:val="24"/>
          <w:rtl/>
          <w:lang w:val="en-AU"/>
        </w:rPr>
        <w:t>کارآفرینی بین المللی</w:t>
      </w:r>
    </w:p>
    <w:bookmarkEnd w:id="28"/>
    <w:p w14:paraId="67E56676" w14:textId="50D14B53" w:rsidR="004C10C4" w:rsidRPr="00EF6129" w:rsidRDefault="004C10C4" w:rsidP="004108F0">
      <w:pPr>
        <w:spacing w:line="240" w:lineRule="auto"/>
        <w:jc w:val="both"/>
        <w:rPr>
          <w:rFonts w:cs="B Lotus"/>
          <w:sz w:val="26"/>
          <w:szCs w:val="26"/>
          <w:rtl/>
          <w:lang w:val="en-AU"/>
        </w:rPr>
      </w:pPr>
      <w:r w:rsidRPr="00EF6129">
        <w:rPr>
          <w:rFonts w:cs="B Lotus" w:hint="cs"/>
          <w:sz w:val="26"/>
          <w:szCs w:val="26"/>
          <w:rtl/>
          <w:lang w:val="en-AU"/>
        </w:rPr>
        <w:t>مک دوگال و اویات(2000) کارآفرینی بین المللی را به عنوان اکتشاف، تایید، ارزیابی و بهره برداری از فرصت</w:t>
      </w:r>
      <w:r w:rsidR="00EE645A">
        <w:rPr>
          <w:rFonts w:cs="B Lotus" w:hint="cs"/>
          <w:sz w:val="26"/>
          <w:szCs w:val="26"/>
          <w:rtl/>
          <w:lang w:val="en-AU"/>
        </w:rPr>
        <w:t>‌</w:t>
      </w:r>
      <w:r w:rsidRPr="00EF6129">
        <w:rPr>
          <w:rFonts w:cs="B Lotus" w:hint="cs"/>
          <w:sz w:val="26"/>
          <w:szCs w:val="26"/>
          <w:rtl/>
          <w:lang w:val="en-AU"/>
        </w:rPr>
        <w:t>ها  در فراسوی مرزهای ملی  برای ایجاد محصولات و خدمات آتی تعریف می کنند. تحقیق تخصصی کارآفرینی بین المللی تلاش می کند تا به پرسش هایی درباره ی تاثیرگذاری این فرصت ها پاسخ دهد. این امر شامل دو شاخه است: (1) مطالعه ی فعالیت کارآفرینی که مرزهای ملی را درمی</w:t>
      </w:r>
      <w:r w:rsidR="003A1B00" w:rsidRPr="00EF6129">
        <w:rPr>
          <w:rFonts w:cs="B Lotus" w:hint="cs"/>
          <w:sz w:val="26"/>
          <w:szCs w:val="26"/>
          <w:rtl/>
          <w:lang w:val="en-AU"/>
        </w:rPr>
        <w:t>‌</w:t>
      </w:r>
      <w:r w:rsidRPr="00EF6129">
        <w:rPr>
          <w:rFonts w:cs="B Lotus" w:hint="cs"/>
          <w:sz w:val="26"/>
          <w:szCs w:val="26"/>
          <w:rtl/>
          <w:lang w:val="en-AU"/>
        </w:rPr>
        <w:t>نوردد و (2) مقایسه فعالیت</w:t>
      </w:r>
      <w:r w:rsidR="003A1B00" w:rsidRPr="00EF6129">
        <w:rPr>
          <w:rFonts w:cs="B Lotus" w:hint="cs"/>
          <w:sz w:val="26"/>
          <w:szCs w:val="26"/>
          <w:rtl/>
          <w:lang w:val="en-AU"/>
        </w:rPr>
        <w:t>‌</w:t>
      </w:r>
      <w:r w:rsidRPr="00EF6129">
        <w:rPr>
          <w:rFonts w:cs="B Lotus" w:hint="cs"/>
          <w:sz w:val="26"/>
          <w:szCs w:val="26"/>
          <w:rtl/>
          <w:lang w:val="en-AU"/>
        </w:rPr>
        <w:t>های کارآفرینی داخلی در کشورهای مختلف.</w:t>
      </w:r>
    </w:p>
    <w:p w14:paraId="6698B49A" w14:textId="77777777"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این تعریف، تلاشی آگاهانه برای نشان دادن عرصه های کارآفرینی و کسب و کار بین المللی است و ما بر این باور هستیم که درک کامل این تعریف نیازمند ارزیابی تکامل آن است. به علاوه، ما معتقدیم به کمک نمونه هایی که برگرفته از تحقیقات مدون در هر دو شاخه ی مطالعه کارآفرینی بین المللی هستند، بهتر می توان این مفهوم را درک کرد.</w:t>
      </w:r>
    </w:p>
    <w:p w14:paraId="0B555BD4" w14:textId="71DAECC0"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زهرا و جرج (2002) در ارزیابی جامع خود پیرامون کارآفرینی بین المللی، اظهار داشتند " کارآفرینی بین</w:t>
      </w:r>
      <w:r w:rsidR="0027063D" w:rsidRPr="00EF6129">
        <w:rPr>
          <w:rFonts w:cs="B Lotus" w:hint="cs"/>
          <w:sz w:val="26"/>
          <w:szCs w:val="26"/>
          <w:rtl/>
          <w:lang w:val="en-AU"/>
        </w:rPr>
        <w:t>‌</w:t>
      </w:r>
      <w:r w:rsidRPr="00EF6129">
        <w:rPr>
          <w:rFonts w:cs="B Lotus" w:hint="cs"/>
          <w:sz w:val="26"/>
          <w:szCs w:val="26"/>
          <w:rtl/>
          <w:lang w:val="en-AU"/>
        </w:rPr>
        <w:t>المللی" برای اولین مرتبه در مقاله ای سه مرحله ای توسط مارو</w:t>
      </w:r>
      <w:r w:rsidRPr="00EE645A">
        <w:rPr>
          <w:rFonts w:cs="B Lotus"/>
          <w:sz w:val="26"/>
          <w:szCs w:val="26"/>
          <w:vertAlign w:val="superscript"/>
          <w:rtl/>
          <w:lang w:val="en-AU"/>
        </w:rPr>
        <w:footnoteReference w:id="61"/>
      </w:r>
      <w:r w:rsidRPr="00EF6129">
        <w:rPr>
          <w:rFonts w:cs="B Lotus" w:hint="cs"/>
          <w:sz w:val="26"/>
          <w:szCs w:val="26"/>
          <w:rtl/>
          <w:lang w:val="en-AU"/>
        </w:rPr>
        <w:t xml:space="preserve"> ذکر شده که در این مقاله، نویسنده تحت تاثیر </w:t>
      </w:r>
      <w:r w:rsidRPr="00EF6129">
        <w:rPr>
          <w:rFonts w:cs="B Lotus" w:hint="cs"/>
          <w:sz w:val="26"/>
          <w:szCs w:val="26"/>
          <w:rtl/>
          <w:lang w:val="en-AU"/>
        </w:rPr>
        <w:lastRenderedPageBreak/>
        <w:t>پیشرفت</w:t>
      </w:r>
      <w:r w:rsidR="003A1B00" w:rsidRPr="00EF6129">
        <w:rPr>
          <w:rFonts w:cs="B Lotus" w:hint="cs"/>
          <w:sz w:val="26"/>
          <w:szCs w:val="26"/>
          <w:rtl/>
          <w:lang w:val="en-AU"/>
        </w:rPr>
        <w:t>‌</w:t>
      </w:r>
      <w:r w:rsidRPr="00EF6129">
        <w:rPr>
          <w:rFonts w:cs="B Lotus" w:hint="cs"/>
          <w:sz w:val="26"/>
          <w:szCs w:val="26"/>
          <w:rtl/>
          <w:lang w:val="en-AU"/>
        </w:rPr>
        <w:t xml:space="preserve">های تکنولوژیکی و افزایش آگاهی فرهنگی را بر دسترسی شرکت های معتبر و کسب و کارهای جدید به بازارهای دوردست نشان داده است. در سال بعد، مک دوگال (1989) کسب و کارهای جدید داخلی و بین المللی را در چارچوب یک تحقیق دانشگاهی مورد مقایسه قرار داد که یکی از بارزترین تحقیقات انجام شده پیرامون کارآفرینی بین المللی است. او کارآفرینی بین المللی را چنین تعریف کرد: </w:t>
      </w:r>
      <w:r w:rsidRPr="00EF6129">
        <w:rPr>
          <w:rFonts w:cs="B Lotus"/>
          <w:sz w:val="26"/>
          <w:szCs w:val="26"/>
          <w:rtl/>
          <w:lang w:val="en-AU"/>
        </w:rPr>
        <w:t>«</w:t>
      </w:r>
      <w:r w:rsidRPr="00EF6129">
        <w:rPr>
          <w:rFonts w:cs="B Lotus" w:hint="cs"/>
          <w:sz w:val="26"/>
          <w:szCs w:val="26"/>
          <w:rtl/>
          <w:lang w:val="en-AU"/>
        </w:rPr>
        <w:t>توسعه کسب و کارهای جدید یا نوپای بین المللی که از ابتدا در قالب یک کسب و کار بین المللی فعالیت می نمایند.</w:t>
      </w:r>
      <w:r w:rsidRPr="00EF6129">
        <w:rPr>
          <w:rFonts w:cs="B Lotus"/>
          <w:sz w:val="26"/>
          <w:szCs w:val="26"/>
          <w:rtl/>
          <w:lang w:val="en-AU"/>
        </w:rPr>
        <w:t>»</w:t>
      </w:r>
    </w:p>
    <w:p w14:paraId="64B08C5C" w14:textId="77777777" w:rsidR="004C10C4" w:rsidRPr="00336B1C" w:rsidRDefault="004C10C4" w:rsidP="007F6211">
      <w:pPr>
        <w:spacing w:line="240" w:lineRule="auto"/>
        <w:jc w:val="both"/>
        <w:rPr>
          <w:rFonts w:cs="B Titr"/>
          <w:sz w:val="24"/>
          <w:szCs w:val="24"/>
          <w:rtl/>
        </w:rPr>
      </w:pPr>
      <w:bookmarkStart w:id="29" w:name="_Hlk189057263"/>
      <w:r w:rsidRPr="00336B1C">
        <w:rPr>
          <w:rFonts w:cs="B Titr" w:hint="cs"/>
          <w:sz w:val="24"/>
          <w:szCs w:val="24"/>
          <w:rtl/>
        </w:rPr>
        <w:t>معنای کارآفرینی بین المللی در سازمان</w:t>
      </w:r>
    </w:p>
    <w:bookmarkEnd w:id="29"/>
    <w:p w14:paraId="6405960A" w14:textId="77777777"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 xml:space="preserve">در سال 1992، جلسات آکادمی مدیریت یک تیم ویژه را مسئول بررسی این موضوع کرد که </w:t>
      </w:r>
      <w:r w:rsidRPr="00EF6129">
        <w:rPr>
          <w:rFonts w:cs="B Lotus"/>
          <w:sz w:val="26"/>
          <w:szCs w:val="26"/>
          <w:rtl/>
          <w:lang w:val="en-AU"/>
        </w:rPr>
        <w:t>«</w:t>
      </w:r>
      <w:r w:rsidRPr="00EF6129">
        <w:rPr>
          <w:rFonts w:cs="B Lotus" w:hint="cs"/>
          <w:sz w:val="26"/>
          <w:szCs w:val="26"/>
          <w:rtl/>
          <w:lang w:val="en-AU"/>
        </w:rPr>
        <w:t xml:space="preserve"> کارآفرینی بین المللی چه معنایی برای بخش های سازمانی دارد؟</w:t>
      </w:r>
      <w:r w:rsidRPr="00EF6129">
        <w:rPr>
          <w:rFonts w:cs="B Lotus"/>
          <w:sz w:val="26"/>
          <w:szCs w:val="26"/>
          <w:rtl/>
          <w:lang w:val="en-AU"/>
        </w:rPr>
        <w:t>»</w:t>
      </w:r>
      <w:r w:rsidRPr="00EF6129">
        <w:rPr>
          <w:rFonts w:cs="B Lotus" w:hint="cs"/>
          <w:sz w:val="26"/>
          <w:szCs w:val="26"/>
          <w:rtl/>
          <w:lang w:val="en-AU"/>
        </w:rPr>
        <w:t xml:space="preserve"> اجماع نظر گسترده ای در خصوص این موضوع وجود داشت که کارآفرینی بین المللی باید دارای مفهومی گسترده و مفهومی باشد (جیامارتینو</w:t>
      </w:r>
      <w:r w:rsidRPr="00EF6129">
        <w:rPr>
          <w:rFonts w:cs="B Lotus"/>
          <w:sz w:val="26"/>
          <w:szCs w:val="26"/>
          <w:vertAlign w:val="superscript"/>
          <w:rtl/>
          <w:lang w:val="en-AU"/>
        </w:rPr>
        <w:footnoteReference w:id="62"/>
      </w:r>
      <w:r w:rsidRPr="00EF6129">
        <w:rPr>
          <w:rFonts w:cs="B Lotus" w:hint="cs"/>
          <w:sz w:val="26"/>
          <w:szCs w:val="26"/>
          <w:rtl/>
          <w:lang w:val="en-AU"/>
        </w:rPr>
        <w:t>، مک دوگال و برد</w:t>
      </w:r>
      <w:r w:rsidRPr="00EF6129">
        <w:rPr>
          <w:rFonts w:cs="B Lotus"/>
          <w:sz w:val="26"/>
          <w:szCs w:val="26"/>
          <w:vertAlign w:val="superscript"/>
          <w:rtl/>
          <w:lang w:val="en-AU"/>
        </w:rPr>
        <w:footnoteReference w:id="63"/>
      </w:r>
      <w:r w:rsidRPr="00EF6129">
        <w:rPr>
          <w:rFonts w:cs="B Lotus" w:hint="cs"/>
          <w:sz w:val="26"/>
          <w:szCs w:val="26"/>
          <w:rtl/>
          <w:lang w:val="en-AU"/>
        </w:rPr>
        <w:t>، 1993).</w:t>
      </w:r>
    </w:p>
    <w:p w14:paraId="4559D7B2" w14:textId="77777777"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در حالی که بخش اعظم کارهای اولیه در مورد کارآفرینی بین المللی برگرفته از آثار متخصصان کارآفرینی بودند، رایت و ریکس</w:t>
      </w:r>
      <w:r w:rsidRPr="00EF6129">
        <w:rPr>
          <w:rFonts w:cs="B Lotus"/>
          <w:sz w:val="26"/>
          <w:szCs w:val="26"/>
          <w:vertAlign w:val="superscript"/>
          <w:rtl/>
          <w:lang w:val="en-AU"/>
        </w:rPr>
        <w:footnoteReference w:id="64"/>
      </w:r>
      <w:r w:rsidRPr="00EF6129">
        <w:rPr>
          <w:rFonts w:cs="B Lotus" w:hint="cs"/>
          <w:sz w:val="26"/>
          <w:szCs w:val="26"/>
          <w:rtl/>
          <w:lang w:val="en-AU"/>
        </w:rPr>
        <w:t xml:space="preserve"> (1994) آن را به عنوان یک مسیر تحقیقاتی جدید برای متخصصان کسب و کارهای بین المللی مطرح کردند و از آن زمان بود که محققان کسب و کارهای بین المللی منحصراً بر شرکت های معتبر تمرکز نمودند. تعریف آنها نمایانگر توجه به نوعی تمرکز تطبیقی</w:t>
      </w:r>
      <w:r w:rsidRPr="00EF6129">
        <w:rPr>
          <w:rFonts w:cs="B Lotus"/>
          <w:sz w:val="26"/>
          <w:szCs w:val="26"/>
          <w:vertAlign w:val="superscript"/>
          <w:rtl/>
          <w:lang w:val="en-AU"/>
        </w:rPr>
        <w:footnoteReference w:id="65"/>
      </w:r>
      <w:r w:rsidRPr="00EF6129">
        <w:rPr>
          <w:rFonts w:cs="B Lotus" w:hint="cs"/>
          <w:sz w:val="26"/>
          <w:szCs w:val="26"/>
          <w:rtl/>
          <w:lang w:val="en-AU"/>
        </w:rPr>
        <w:t xml:space="preserve"> بود.</w:t>
      </w:r>
    </w:p>
    <w:p w14:paraId="22B4AE3E" w14:textId="74318C1F"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 xml:space="preserve">به تازگی، مک دوگال و اویات تعریف جدیدی از کارآفرینی بین المللی را در ستون تحقیقاتی نشریه ی آکادمی مدیریت ارایه کرده اند که اندازه یا سن سازمان، ویژگیهایی تعیین کننده نیستند: </w:t>
      </w:r>
      <w:r w:rsidRPr="00EF6129">
        <w:rPr>
          <w:rFonts w:cs="B Lotus"/>
          <w:sz w:val="26"/>
          <w:szCs w:val="26"/>
          <w:rtl/>
          <w:lang w:val="en-AU"/>
        </w:rPr>
        <w:t>«</w:t>
      </w:r>
      <w:r w:rsidRPr="00EF6129">
        <w:rPr>
          <w:rFonts w:cs="B Lotus" w:hint="cs"/>
          <w:sz w:val="26"/>
          <w:szCs w:val="26"/>
          <w:rtl/>
          <w:lang w:val="en-AU"/>
        </w:rPr>
        <w:t>کارآفرینی بین المللی ترکیبی از رفتارهای نوآورانه پیش نگرانه و ریسک جویانه است که مرزهای ملی را در می نوردد و هدفش ایجاد ارزش در سازمان هاست</w:t>
      </w:r>
      <w:r w:rsidRPr="00EF6129">
        <w:rPr>
          <w:rFonts w:cs="B Lotus"/>
          <w:sz w:val="26"/>
          <w:szCs w:val="26"/>
          <w:rtl/>
          <w:lang w:val="en-AU"/>
        </w:rPr>
        <w:t>»</w:t>
      </w:r>
      <w:r w:rsidRPr="00EF6129">
        <w:rPr>
          <w:rFonts w:cs="B Lotus" w:hint="cs"/>
          <w:sz w:val="26"/>
          <w:szCs w:val="26"/>
          <w:rtl/>
          <w:lang w:val="en-AU"/>
        </w:rPr>
        <w:t xml:space="preserve"> </w:t>
      </w:r>
      <w:r w:rsidR="003F4855" w:rsidRPr="00EF6129">
        <w:rPr>
          <w:rFonts w:cs="B Lotus" w:hint="cs"/>
          <w:sz w:val="26"/>
          <w:szCs w:val="26"/>
          <w:rtl/>
          <w:lang w:val="en-AU"/>
        </w:rPr>
        <w:t>(یاربرو و همکاران</w:t>
      </w:r>
      <w:r w:rsidR="003F4855" w:rsidRPr="00EF6129">
        <w:rPr>
          <w:rStyle w:val="FootnoteReference"/>
          <w:rFonts w:cs="B Lotus"/>
          <w:sz w:val="26"/>
          <w:szCs w:val="26"/>
          <w:rtl/>
          <w:lang w:val="en-AU"/>
        </w:rPr>
        <w:footnoteReference w:id="66"/>
      </w:r>
      <w:r w:rsidR="003F4855" w:rsidRPr="00EF6129">
        <w:rPr>
          <w:rFonts w:cs="B Lotus" w:hint="cs"/>
          <w:sz w:val="26"/>
          <w:szCs w:val="26"/>
          <w:rtl/>
          <w:lang w:val="en-AU"/>
        </w:rPr>
        <w:t>، 2017)</w:t>
      </w:r>
    </w:p>
    <w:p w14:paraId="088D4D8E" w14:textId="7E6823DF"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زهرا و جرج (2002) با تاکید بر این حقیقت که حجم اعظم تحقیقات کارآفرینی بین</w:t>
      </w:r>
      <w:r w:rsidR="00D55C18" w:rsidRPr="00EF6129">
        <w:rPr>
          <w:rFonts w:cs="B Lotus" w:hint="cs"/>
          <w:sz w:val="26"/>
          <w:szCs w:val="26"/>
          <w:rtl/>
          <w:lang w:val="en-AU"/>
        </w:rPr>
        <w:t>‌</w:t>
      </w:r>
      <w:r w:rsidRPr="00EF6129">
        <w:rPr>
          <w:rFonts w:cs="B Lotus" w:hint="cs"/>
          <w:sz w:val="26"/>
          <w:szCs w:val="26"/>
          <w:rtl/>
          <w:lang w:val="en-AU"/>
        </w:rPr>
        <w:t>المللی بر بین المللی</w:t>
      </w:r>
      <w:r w:rsidR="00D55C18" w:rsidRPr="00EF6129">
        <w:rPr>
          <w:rFonts w:cs="B Lotus" w:hint="cs"/>
          <w:sz w:val="26"/>
          <w:szCs w:val="26"/>
          <w:rtl/>
          <w:lang w:val="en-AU"/>
        </w:rPr>
        <w:t>‌</w:t>
      </w:r>
      <w:r w:rsidRPr="00EF6129">
        <w:rPr>
          <w:rFonts w:cs="B Lotus" w:hint="cs"/>
          <w:sz w:val="26"/>
          <w:szCs w:val="26"/>
          <w:rtl/>
          <w:lang w:val="en-AU"/>
        </w:rPr>
        <w:t>سازی کسب و کارهای جدید متمرکز بوده اند، بر نقش بنگاه های معتبر در کارآفرینی بین</w:t>
      </w:r>
      <w:r w:rsidR="00D55C18" w:rsidRPr="00EF6129">
        <w:rPr>
          <w:rFonts w:cs="B Lotus" w:hint="cs"/>
          <w:sz w:val="26"/>
          <w:szCs w:val="26"/>
          <w:rtl/>
          <w:lang w:val="en-AU"/>
        </w:rPr>
        <w:t>‌</w:t>
      </w:r>
      <w:r w:rsidRPr="00EF6129">
        <w:rPr>
          <w:rFonts w:cs="B Lotus" w:hint="cs"/>
          <w:sz w:val="26"/>
          <w:szCs w:val="26"/>
          <w:rtl/>
          <w:lang w:val="en-AU"/>
        </w:rPr>
        <w:t>المللی تاکید نمودند</w:t>
      </w:r>
      <w:r w:rsidR="00D55C18" w:rsidRPr="00EF6129">
        <w:rPr>
          <w:rFonts w:cs="B Lotus" w:hint="cs"/>
          <w:sz w:val="26"/>
          <w:szCs w:val="26"/>
          <w:rtl/>
          <w:lang w:val="en-AU"/>
        </w:rPr>
        <w:t>(مینیلا و همکاران</w:t>
      </w:r>
      <w:r w:rsidR="00D55C18" w:rsidRPr="00EF6129">
        <w:rPr>
          <w:rStyle w:val="FootnoteReference"/>
          <w:rFonts w:cs="B Lotus"/>
          <w:sz w:val="26"/>
          <w:szCs w:val="26"/>
          <w:rtl/>
          <w:lang w:val="en-AU"/>
        </w:rPr>
        <w:footnoteReference w:id="67"/>
      </w:r>
      <w:r w:rsidR="00D55C18" w:rsidRPr="00EF6129">
        <w:rPr>
          <w:rFonts w:cs="B Lotus" w:hint="cs"/>
          <w:sz w:val="26"/>
          <w:szCs w:val="26"/>
          <w:rtl/>
          <w:lang w:val="en-AU"/>
        </w:rPr>
        <w:t>، 2018)</w:t>
      </w:r>
      <w:r w:rsidRPr="00EF6129">
        <w:rPr>
          <w:rFonts w:cs="B Lotus" w:hint="cs"/>
          <w:sz w:val="26"/>
          <w:szCs w:val="26"/>
          <w:rtl/>
          <w:lang w:val="en-AU"/>
        </w:rPr>
        <w:t>. آنها کارآفرینی بین</w:t>
      </w:r>
      <w:r w:rsidR="003F4855" w:rsidRPr="00EF6129">
        <w:rPr>
          <w:rFonts w:cs="B Lotus" w:hint="cs"/>
          <w:sz w:val="26"/>
          <w:szCs w:val="26"/>
          <w:rtl/>
          <w:lang w:val="en-AU"/>
        </w:rPr>
        <w:t>‌</w:t>
      </w:r>
      <w:r w:rsidRPr="00EF6129">
        <w:rPr>
          <w:rFonts w:cs="B Lotus" w:hint="cs"/>
          <w:sz w:val="26"/>
          <w:szCs w:val="26"/>
          <w:rtl/>
          <w:lang w:val="en-AU"/>
        </w:rPr>
        <w:t>المللی را به عنوان فرآیندی از اکتشاف و بهره برداری خلاقانه تعریف کردند که خارج از بازارهای داخلی و در راستای تحقق یک مزیت رقابتی صورت می</w:t>
      </w:r>
      <w:r w:rsidR="003F4855" w:rsidRPr="00EF6129">
        <w:rPr>
          <w:rFonts w:cs="B Lotus" w:hint="cs"/>
          <w:sz w:val="26"/>
          <w:szCs w:val="26"/>
          <w:rtl/>
          <w:lang w:val="en-AU"/>
        </w:rPr>
        <w:t>‌</w:t>
      </w:r>
      <w:r w:rsidRPr="00EF6129">
        <w:rPr>
          <w:rFonts w:cs="B Lotus" w:hint="cs"/>
          <w:sz w:val="26"/>
          <w:szCs w:val="26"/>
          <w:rtl/>
          <w:lang w:val="en-AU"/>
        </w:rPr>
        <w:t>گیرد. بنابراین، زهرا و جرج، صراحتاً کارآفرینی بین</w:t>
      </w:r>
      <w:r w:rsidR="00336B1C" w:rsidRPr="00EF6129">
        <w:rPr>
          <w:rFonts w:cs="B Lotus" w:hint="cs"/>
          <w:sz w:val="26"/>
          <w:szCs w:val="26"/>
          <w:rtl/>
          <w:lang w:val="en-AU"/>
        </w:rPr>
        <w:t>‌</w:t>
      </w:r>
      <w:r w:rsidRPr="00EF6129">
        <w:rPr>
          <w:rFonts w:cs="B Lotus" w:hint="cs"/>
          <w:sz w:val="26"/>
          <w:szCs w:val="26"/>
          <w:rtl/>
          <w:lang w:val="en-AU"/>
        </w:rPr>
        <w:t>المللی را نیز در تعریف خود گنجاندند</w:t>
      </w:r>
      <w:r w:rsidR="00FC3C4B" w:rsidRPr="00EF6129">
        <w:rPr>
          <w:rFonts w:cs="B Lotus" w:hint="cs"/>
          <w:sz w:val="26"/>
          <w:szCs w:val="26"/>
          <w:rtl/>
          <w:lang w:val="en-AU"/>
        </w:rPr>
        <w:t>(سیاسیا و همکاران</w:t>
      </w:r>
      <w:r w:rsidR="00FC3C4B" w:rsidRPr="00EF6129">
        <w:rPr>
          <w:rStyle w:val="FootnoteReference"/>
          <w:rFonts w:cs="B Lotus"/>
          <w:sz w:val="26"/>
          <w:szCs w:val="26"/>
          <w:rtl/>
          <w:lang w:val="en-AU"/>
        </w:rPr>
        <w:footnoteReference w:id="68"/>
      </w:r>
      <w:r w:rsidR="00FC3C4B" w:rsidRPr="00EF6129">
        <w:rPr>
          <w:rFonts w:cs="B Lotus" w:hint="cs"/>
          <w:sz w:val="26"/>
          <w:szCs w:val="26"/>
          <w:rtl/>
          <w:lang w:val="en-AU"/>
        </w:rPr>
        <w:t>، 2015)</w:t>
      </w:r>
      <w:r w:rsidRPr="00EF6129">
        <w:rPr>
          <w:rFonts w:cs="B Lotus" w:hint="cs"/>
          <w:sz w:val="26"/>
          <w:szCs w:val="26"/>
          <w:rtl/>
          <w:lang w:val="en-AU"/>
        </w:rPr>
        <w:t>.</w:t>
      </w:r>
    </w:p>
    <w:p w14:paraId="2FE4E993" w14:textId="5BE7EF31"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lastRenderedPageBreak/>
        <w:t>همان گونه که توسط یانگ، دمیتراتوس و دانا</w:t>
      </w:r>
      <w:r w:rsidRPr="00EF6129">
        <w:rPr>
          <w:rFonts w:cs="B Lotus"/>
          <w:sz w:val="26"/>
          <w:szCs w:val="26"/>
          <w:vertAlign w:val="superscript"/>
          <w:rtl/>
          <w:lang w:val="en-AU"/>
        </w:rPr>
        <w:footnoteReference w:id="69"/>
      </w:r>
      <w:r w:rsidRPr="00EF6129">
        <w:rPr>
          <w:rFonts w:cs="B Lotus" w:hint="cs"/>
          <w:sz w:val="26"/>
          <w:szCs w:val="26"/>
          <w:rtl/>
          <w:lang w:val="en-AU"/>
        </w:rPr>
        <w:t xml:space="preserve"> (2003) در شماره افتتاحیه نشریه کارآفرینی بین المللی شده که منحصراً به تحقیق درباره این حوزه در حال رشد می پردازد، تلاش برای رفتن به فراسوی مرزهای کارآفرینی    بین المللی دیگر یک موضوع خاص و منحصر یه فرد نیست. آنها اظهار داشتند که در طول دهه گذشته، مباحث مهمی در خصوص کسب و کار بین المللی انجام شده و تعاریف مختلفی ارایه شده اند که از </w:t>
      </w:r>
      <w:r w:rsidRPr="00EF6129">
        <w:rPr>
          <w:rFonts w:cs="B Lotus"/>
          <w:sz w:val="26"/>
          <w:szCs w:val="26"/>
          <w:rtl/>
          <w:lang w:val="en-AU"/>
        </w:rPr>
        <w:t>«</w:t>
      </w:r>
      <w:r w:rsidRPr="00EF6129">
        <w:rPr>
          <w:rFonts w:cs="B Lotus" w:hint="cs"/>
          <w:sz w:val="26"/>
          <w:szCs w:val="26"/>
          <w:rtl/>
          <w:lang w:val="en-AU"/>
        </w:rPr>
        <w:t>معاملاتی که در فراسوی مرزهای ملی انجام می شوند</w:t>
      </w:r>
      <w:r w:rsidRPr="00EF6129">
        <w:rPr>
          <w:rFonts w:cs="B Lotus"/>
          <w:sz w:val="26"/>
          <w:szCs w:val="26"/>
          <w:rtl/>
          <w:lang w:val="en-AU"/>
        </w:rPr>
        <w:t>»</w:t>
      </w:r>
      <w:r w:rsidRPr="00EF6129">
        <w:rPr>
          <w:rFonts w:cs="B Lotus" w:hint="cs"/>
          <w:sz w:val="26"/>
          <w:szCs w:val="26"/>
          <w:rtl/>
          <w:lang w:val="en-AU"/>
        </w:rPr>
        <w:t xml:space="preserve"> (روگمن و هادجتس</w:t>
      </w:r>
      <w:r w:rsidRPr="00EF6129">
        <w:rPr>
          <w:rFonts w:cs="B Lotus"/>
          <w:sz w:val="26"/>
          <w:szCs w:val="26"/>
          <w:vertAlign w:val="superscript"/>
          <w:rtl/>
          <w:lang w:val="en-AU"/>
        </w:rPr>
        <w:footnoteReference w:id="70"/>
      </w:r>
      <w:r w:rsidRPr="00EF6129">
        <w:rPr>
          <w:rFonts w:cs="B Lotus" w:hint="cs"/>
          <w:sz w:val="26"/>
          <w:szCs w:val="26"/>
          <w:rtl/>
          <w:lang w:val="en-AU"/>
        </w:rPr>
        <w:t xml:space="preserve">، 1995) تا </w:t>
      </w:r>
      <w:r w:rsidRPr="00EF6129">
        <w:rPr>
          <w:rFonts w:cs="B Lotus"/>
          <w:sz w:val="26"/>
          <w:szCs w:val="26"/>
          <w:rtl/>
          <w:lang w:val="en-AU"/>
        </w:rPr>
        <w:t>«</w:t>
      </w:r>
      <w:r w:rsidRPr="00EF6129">
        <w:rPr>
          <w:rFonts w:cs="B Lotus" w:hint="cs"/>
          <w:sz w:val="26"/>
          <w:szCs w:val="26"/>
          <w:rtl/>
          <w:lang w:val="en-AU"/>
        </w:rPr>
        <w:t>فرآیند چندسطحی مبادلات اقتصادی</w:t>
      </w:r>
      <w:r w:rsidRPr="00EF6129">
        <w:rPr>
          <w:rFonts w:cs="B Lotus"/>
          <w:sz w:val="26"/>
          <w:szCs w:val="26"/>
          <w:rtl/>
          <w:lang w:val="en-AU"/>
        </w:rPr>
        <w:t>»</w:t>
      </w:r>
      <w:r w:rsidRPr="00EF6129">
        <w:rPr>
          <w:rFonts w:cs="B Lotus" w:hint="cs"/>
          <w:sz w:val="26"/>
          <w:szCs w:val="26"/>
          <w:rtl/>
          <w:lang w:val="en-AU"/>
        </w:rPr>
        <w:t xml:space="preserve"> (توین</w:t>
      </w:r>
      <w:r w:rsidRPr="00EF6129">
        <w:rPr>
          <w:rFonts w:cs="B Lotus"/>
          <w:sz w:val="26"/>
          <w:szCs w:val="26"/>
          <w:vertAlign w:val="superscript"/>
          <w:rtl/>
          <w:lang w:val="en-AU"/>
        </w:rPr>
        <w:footnoteReference w:id="71"/>
      </w:r>
      <w:r w:rsidRPr="00EF6129">
        <w:rPr>
          <w:rFonts w:cs="B Lotus" w:hint="cs"/>
          <w:sz w:val="26"/>
          <w:szCs w:val="26"/>
          <w:rtl/>
          <w:lang w:val="en-AU"/>
        </w:rPr>
        <w:t>، 1997) را شامل می شود. در کارآفرینی، تفاوت در تعریف از همان دوران تکوین آغاز می شود (گارتنر، 1988، ونکاترامان، 1997، شین و ونکاترامان، 2000). با استفاده از تعریفی که اخیراً توسط شین و ونکاترامان (2000) ارایه شده، ما تعریف خود از کارآفرینی بین</w:t>
      </w:r>
      <w:r w:rsidR="00435FBA" w:rsidRPr="00EF6129">
        <w:rPr>
          <w:rFonts w:cs="B Lotus" w:hint="cs"/>
          <w:sz w:val="26"/>
          <w:szCs w:val="26"/>
          <w:rtl/>
          <w:lang w:val="en-AU"/>
        </w:rPr>
        <w:t>‌</w:t>
      </w:r>
      <w:r w:rsidRPr="00EF6129">
        <w:rPr>
          <w:rFonts w:cs="B Lotus" w:hint="cs"/>
          <w:sz w:val="26"/>
          <w:szCs w:val="26"/>
          <w:rtl/>
          <w:lang w:val="en-AU"/>
        </w:rPr>
        <w:t>المللی را بر اساس تعریفی که آنها در ابتدای مقاله خود ارایه کرده اند، اصلاح نموده ایم. از آنجا که حوزه</w:t>
      </w:r>
      <w:r w:rsidR="00AB45C2" w:rsidRPr="00EF6129">
        <w:rPr>
          <w:rFonts w:cs="B Lotus" w:hint="cs"/>
          <w:sz w:val="26"/>
          <w:szCs w:val="26"/>
          <w:rtl/>
          <w:lang w:val="en-AU"/>
        </w:rPr>
        <w:t>‌</w:t>
      </w:r>
      <w:r w:rsidRPr="00EF6129">
        <w:rPr>
          <w:rFonts w:cs="B Lotus" w:hint="cs"/>
          <w:sz w:val="26"/>
          <w:szCs w:val="26"/>
          <w:rtl/>
          <w:lang w:val="en-AU"/>
        </w:rPr>
        <w:t>های کارآفرینی و کسب و کار بین المللی همچنان در حال تکامل هستند، ما انتظار داریم تعریف کارآفرینی بین المللی نیز همچنان تکامل یابد.</w:t>
      </w:r>
    </w:p>
    <w:p w14:paraId="7BE16D96" w14:textId="77777777" w:rsidR="004C10C4" w:rsidRPr="00012670" w:rsidRDefault="004C10C4" w:rsidP="007F6211">
      <w:pPr>
        <w:spacing w:line="240" w:lineRule="auto"/>
        <w:jc w:val="both"/>
        <w:rPr>
          <w:rFonts w:ascii="Calibri" w:hAnsi="Calibri" w:cs="B Titr"/>
          <w:sz w:val="24"/>
          <w:szCs w:val="24"/>
          <w:rtl/>
        </w:rPr>
      </w:pPr>
      <w:bookmarkStart w:id="30" w:name="_Hlk189057392"/>
      <w:r w:rsidRPr="00012670">
        <w:rPr>
          <w:rFonts w:ascii="Calibri" w:hAnsi="Calibri" w:cs="B Titr" w:hint="cs"/>
          <w:sz w:val="24"/>
          <w:szCs w:val="24"/>
          <w:rtl/>
        </w:rPr>
        <w:t>نمونه هایی از کارآفرینی بین المللی</w:t>
      </w:r>
    </w:p>
    <w:bookmarkEnd w:id="30"/>
    <w:p w14:paraId="123614BF" w14:textId="77777777"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دو نمونه از کارآفرینی بین المللی را می توان برای افزایش درک خوانندگان و حتی ترغیب به تحقیقات بیشتر ارایه کرد. یک نمونه از مطالعه رفتار کارآفرینی فرامرزی، برگرفته از تحقیق تجربی زهرا، ایرلند و هیت درباره روابط میان توسعه بین المللی، یادگیری تکنولوژیکی و عملکرد کسب و کارهای جدید است. این تحقیق با استفاده از نمونه ای متشکل از 321 کسب و کار سازمانی و مستقل انجام شده که عبارت بودند از (1) شرکت هایی با عمر شش سال و کمتر، (2) شرکت هایی که مقر آنها در ایالات متحده بود، (3) شرکت های رقیب در صنایع پیشرفته تکنولوژیکی و (4) شرکت هایی که به طور میانگین، 17 درصد درآمد فروش خود را از طریق منابع خارجی کسب می کردند. بنابراین، این نمونه، متمرکز بر بنگاه هایی بود که از فرصت های نسبتاً جدید و احتمالاً نوآورانه در فراسوی مرزها استفاده می کردند و بدینوسیله با تعریف ما پیرامون کارآفرینی بین المللی منطبق بودند.</w:t>
      </w:r>
    </w:p>
    <w:p w14:paraId="3FC6A39A" w14:textId="3BC55598"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 xml:space="preserve">در این </w:t>
      </w:r>
      <w:r w:rsidR="00E43C54" w:rsidRPr="00EF6129">
        <w:rPr>
          <w:rFonts w:cs="B Lotus" w:hint="cs"/>
          <w:sz w:val="26"/>
          <w:szCs w:val="26"/>
          <w:rtl/>
          <w:lang w:val="en-AU"/>
        </w:rPr>
        <w:t>کتاب</w:t>
      </w:r>
      <w:r w:rsidRPr="00EF6129">
        <w:rPr>
          <w:rFonts w:cs="B Lotus" w:hint="cs"/>
          <w:sz w:val="26"/>
          <w:szCs w:val="26"/>
          <w:rtl/>
          <w:lang w:val="en-AU"/>
        </w:rPr>
        <w:t xml:space="preserve"> متغیرهای گوناگونی با استفاده از منابع غنی اطلاعاتی از جمله پیمایش های پستی، اطلاعات بایگانی شده، تماس های تلفنی و پاسخ های ایمیلی به کار گرفته شدند. نتایج حاصله پیچیده بودند اما به این نتیجه رسیدیم آن دسته از کسب و کارهای کوچک که به سراغ بین</w:t>
      </w:r>
      <w:r w:rsidR="00E43C54" w:rsidRPr="00EF6129">
        <w:rPr>
          <w:rFonts w:cs="B Lotus" w:hint="cs"/>
          <w:sz w:val="26"/>
          <w:szCs w:val="26"/>
          <w:rtl/>
          <w:lang w:val="en-AU"/>
        </w:rPr>
        <w:t>‌</w:t>
      </w:r>
      <w:r w:rsidRPr="00EF6129">
        <w:rPr>
          <w:rFonts w:cs="B Lotus" w:hint="cs"/>
          <w:sz w:val="26"/>
          <w:szCs w:val="26"/>
          <w:rtl/>
          <w:lang w:val="en-AU"/>
        </w:rPr>
        <w:t>المللی</w:t>
      </w:r>
      <w:r w:rsidR="00E43C54" w:rsidRPr="00EF6129">
        <w:rPr>
          <w:rFonts w:cs="B Lotus" w:hint="cs"/>
          <w:sz w:val="26"/>
          <w:szCs w:val="26"/>
          <w:rtl/>
          <w:lang w:val="en-AU"/>
        </w:rPr>
        <w:t>‌</w:t>
      </w:r>
      <w:r w:rsidRPr="00EF6129">
        <w:rPr>
          <w:rFonts w:cs="B Lotus" w:hint="cs"/>
          <w:sz w:val="26"/>
          <w:szCs w:val="26"/>
          <w:rtl/>
          <w:lang w:val="en-AU"/>
        </w:rPr>
        <w:t>شدن می</w:t>
      </w:r>
      <w:r w:rsidR="00E43C54" w:rsidRPr="00EF6129">
        <w:rPr>
          <w:rFonts w:cs="B Lotus" w:hint="cs"/>
          <w:sz w:val="26"/>
          <w:szCs w:val="26"/>
          <w:rtl/>
          <w:lang w:val="en-AU"/>
        </w:rPr>
        <w:t>‌</w:t>
      </w:r>
      <w:r w:rsidRPr="00EF6129">
        <w:rPr>
          <w:rFonts w:cs="B Lotus" w:hint="cs"/>
          <w:sz w:val="26"/>
          <w:szCs w:val="26"/>
          <w:rtl/>
          <w:lang w:val="en-AU"/>
        </w:rPr>
        <w:t xml:space="preserve">روند، یادگیری عمیق تکنولوژیکی با استفاده از روش های کنترل شدید ورود، همچون اکتساب و ایجاد کسب و کارهای جدید در ارتباط است. تلاش های پیش نگرانه تلفیق دانش همچون تجزیه و تحلیل اطلاعات جدید از طریق مشاوران و تیم های چند منظوره با عمق بیشتر یادگیری تکنولوژیکی در کسب و کارهای جدید بین المللی در ارتباط هستند. همچنین اثبات شده که یادگیری تکنولوژیکی دارای رابطه ی مثبت با عملکرد کسب و کار جدید است. </w:t>
      </w:r>
      <w:r w:rsidRPr="00EF6129">
        <w:rPr>
          <w:rFonts w:cs="B Lotus" w:hint="cs"/>
          <w:sz w:val="26"/>
          <w:szCs w:val="26"/>
          <w:rtl/>
          <w:lang w:val="en-AU"/>
        </w:rPr>
        <w:lastRenderedPageBreak/>
        <w:t xml:space="preserve">تلاش های پیش نگرانه تلفیق دانش همچون تجزیه و تحلیل اطلاعات جدید از طریق مشاوران و تیم های چند منظوره با عمق بیشتر یادگیری تکنولوژیکی در کسب و کارهای جدید بین المللی در ارتباط هستند. همچنین اثبات شده که یادگیری تکنولوژیکی دارای رابطه ی مثبت با عملکرد کسب وکار جدید است. </w:t>
      </w:r>
    </w:p>
    <w:p w14:paraId="427F17F9" w14:textId="77777777"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تحقیق نظارت بر کارآفرینی جهانی (تیم رینولدز، 2000) یک نمونه غنی از شاخه تطبیقی کارآفرینی بین المللی است. این تحقیق هر ساله در فصل پاییز منتشر می شود و در سال چهارم، فعالیت های کارآفرینی در 37 کشور جهان را از ابعاد گوناگونی مورد مقایسه قرار می دهد. تیم های محققان در این کشورها، اطلاعات اقتصادی و اجتماعی را گردآوری می کنند، با بسیاری از کارشناسان مصاحبه می نمایند و در مورد نمونه های مختلف جمعیت کشورها دست به پیمایش می زنند. بنابراین، اطلاعات و تیم هایی که آنها را گردآوری می کنند همگی بین المللی بوده و هدفشان مقایسه فعالیت های کارآفرینی در بسیاری از کشورها است. بنابراین، این تحقیق مشخصاً موید مطالعه بین المللی کارآفرینی است.</w:t>
      </w:r>
    </w:p>
    <w:p w14:paraId="20C77ACF" w14:textId="77777777"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هر ساله، تحقیق نظارت بر کارآفرینی جهانی تفاوت های گسترده ای را در سطح فعالیت های کارآفرینی کشورهای مختلف می یابد و نشان می دهد که تفاوت در نرخ رشد اقتصادی با این تفاوت ها در ارتباط است و عوامل و علل این تفاوت ها را نیز می یابد. از آنجا که تحقیق نظارت بر کارآفرینی جهانی این موضوعات را به صورت سالانه بررسی می کند، می تواند نشانگر پویایی های خطی در رفتارهای کارآفرینی در سراسر جهان باشد.</w:t>
      </w:r>
    </w:p>
    <w:p w14:paraId="1FBF1864" w14:textId="78B69BB3"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حوزه کارآفرینی بین</w:t>
      </w:r>
      <w:r w:rsidR="00435FBA" w:rsidRPr="00EF6129">
        <w:rPr>
          <w:rFonts w:cs="B Lotus" w:hint="cs"/>
          <w:sz w:val="26"/>
          <w:szCs w:val="26"/>
          <w:rtl/>
          <w:lang w:val="en-AU"/>
        </w:rPr>
        <w:t>‌</w:t>
      </w:r>
      <w:r w:rsidRPr="00EF6129">
        <w:rPr>
          <w:rFonts w:cs="B Lotus" w:hint="cs"/>
          <w:sz w:val="26"/>
          <w:szCs w:val="26"/>
          <w:rtl/>
          <w:lang w:val="en-AU"/>
        </w:rPr>
        <w:t>المللی نمایانگر انبوهی از فرصت ها برای تحقیقات کارشناسی آتی است. ما دو پرسش مهم تحقیقاتی را برای متخصصانی که بر فعالیت های کارآفرینی خارج از مرزهای ملی تمرکز می کنند، بیان می کنیم: نوسانات شرایط اقتصادی بین</w:t>
      </w:r>
      <w:r w:rsidR="00254E6F" w:rsidRPr="00EF6129">
        <w:rPr>
          <w:rFonts w:cs="B Lotus" w:hint="cs"/>
          <w:sz w:val="26"/>
          <w:szCs w:val="26"/>
          <w:rtl/>
          <w:lang w:val="en-AU"/>
        </w:rPr>
        <w:t>‌</w:t>
      </w:r>
      <w:r w:rsidRPr="00EF6129">
        <w:rPr>
          <w:rFonts w:cs="B Lotus" w:hint="cs"/>
          <w:sz w:val="26"/>
          <w:szCs w:val="26"/>
          <w:rtl/>
          <w:lang w:val="en-AU"/>
        </w:rPr>
        <w:t>المللی چه اثراتی بر میزان، سرعت، مسیر و نحوه ی انجام معاملات بین</w:t>
      </w:r>
      <w:r w:rsidR="00254E6F" w:rsidRPr="00EF6129">
        <w:rPr>
          <w:rFonts w:cs="B Lotus" w:hint="cs"/>
          <w:sz w:val="26"/>
          <w:szCs w:val="26"/>
          <w:rtl/>
          <w:lang w:val="en-AU"/>
        </w:rPr>
        <w:t>‌</w:t>
      </w:r>
      <w:r w:rsidRPr="00EF6129">
        <w:rPr>
          <w:rFonts w:cs="B Lotus" w:hint="cs"/>
          <w:sz w:val="26"/>
          <w:szCs w:val="26"/>
          <w:rtl/>
          <w:lang w:val="en-AU"/>
        </w:rPr>
        <w:t>المللی توسط بنگاه های کارآفرین دارند؟ چه عواملی باعث می شوند که بنگاههای کارآفرین از فعالیت</w:t>
      </w:r>
      <w:r w:rsidR="00254E6F" w:rsidRPr="00EF6129">
        <w:rPr>
          <w:rFonts w:cs="B Lotus" w:hint="cs"/>
          <w:sz w:val="26"/>
          <w:szCs w:val="26"/>
          <w:rtl/>
          <w:lang w:val="en-AU"/>
        </w:rPr>
        <w:t>‌</w:t>
      </w:r>
      <w:r w:rsidRPr="00EF6129">
        <w:rPr>
          <w:rFonts w:cs="B Lotus" w:hint="cs"/>
          <w:sz w:val="26"/>
          <w:szCs w:val="26"/>
          <w:rtl/>
          <w:lang w:val="en-AU"/>
        </w:rPr>
        <w:t>های کارآفرینی بین</w:t>
      </w:r>
      <w:r w:rsidR="00254E6F" w:rsidRPr="00EF6129">
        <w:rPr>
          <w:rFonts w:cs="B Lotus" w:hint="cs"/>
          <w:sz w:val="26"/>
          <w:szCs w:val="26"/>
          <w:rtl/>
          <w:lang w:val="en-AU"/>
        </w:rPr>
        <w:t>‌</w:t>
      </w:r>
      <w:r w:rsidRPr="00EF6129">
        <w:rPr>
          <w:rFonts w:cs="B Lotus" w:hint="cs"/>
          <w:sz w:val="26"/>
          <w:szCs w:val="26"/>
          <w:rtl/>
          <w:lang w:val="en-AU"/>
        </w:rPr>
        <w:t>المللی عقب</w:t>
      </w:r>
      <w:r w:rsidR="00254E6F" w:rsidRPr="00EF6129">
        <w:rPr>
          <w:rFonts w:cs="B Lotus" w:hint="cs"/>
          <w:sz w:val="26"/>
          <w:szCs w:val="26"/>
          <w:rtl/>
          <w:lang w:val="en-AU"/>
        </w:rPr>
        <w:t>‌</w:t>
      </w:r>
      <w:r w:rsidRPr="00EF6129">
        <w:rPr>
          <w:rFonts w:cs="B Lotus" w:hint="cs"/>
          <w:sz w:val="26"/>
          <w:szCs w:val="26"/>
          <w:rtl/>
          <w:lang w:val="en-AU"/>
        </w:rPr>
        <w:t>نشینی کنند و وقتی این رخ دهد، چه چیزی در بنگاه های کارآفرین ایجاد انگیزه می</w:t>
      </w:r>
      <w:r w:rsidR="00254E6F" w:rsidRPr="00EF6129">
        <w:rPr>
          <w:rFonts w:cs="B Lotus" w:hint="cs"/>
          <w:sz w:val="26"/>
          <w:szCs w:val="26"/>
          <w:rtl/>
          <w:lang w:val="en-AU"/>
        </w:rPr>
        <w:t>‌</w:t>
      </w:r>
      <w:r w:rsidRPr="00EF6129">
        <w:rPr>
          <w:rFonts w:cs="B Lotus" w:hint="cs"/>
          <w:sz w:val="26"/>
          <w:szCs w:val="26"/>
          <w:rtl/>
          <w:lang w:val="en-AU"/>
        </w:rPr>
        <w:t>کند تا سطح بین المللی شدن خود را افزایش دهند؟ در چارچوب تطبیقی کارآفرینی بین المللی، ما مشخصاً به دنبال شواهدی در خصوص ارتباط مثبت میان فعالیت</w:t>
      </w:r>
      <w:r w:rsidR="00254E6F" w:rsidRPr="00EF6129">
        <w:rPr>
          <w:rFonts w:cs="B Lotus" w:hint="cs"/>
          <w:sz w:val="26"/>
          <w:szCs w:val="26"/>
          <w:rtl/>
          <w:lang w:val="en-AU"/>
        </w:rPr>
        <w:t>‌</w:t>
      </w:r>
      <w:r w:rsidRPr="00EF6129">
        <w:rPr>
          <w:rFonts w:cs="B Lotus" w:hint="cs"/>
          <w:sz w:val="26"/>
          <w:szCs w:val="26"/>
          <w:rtl/>
          <w:lang w:val="en-AU"/>
        </w:rPr>
        <w:t>های کارآفرینی و ارتقای استاندارهای زندگی ملی هستیم. بنابراین، مهم است که کارآمدترین و اثربخش ترین روش ترغیب کارآفرینی در کشورهایی که فعالیت</w:t>
      </w:r>
      <w:r w:rsidR="00254E6F" w:rsidRPr="00EF6129">
        <w:rPr>
          <w:rFonts w:cs="B Lotus" w:hint="cs"/>
          <w:sz w:val="26"/>
          <w:szCs w:val="26"/>
          <w:rtl/>
          <w:lang w:val="en-AU"/>
        </w:rPr>
        <w:t>‌</w:t>
      </w:r>
      <w:r w:rsidRPr="00EF6129">
        <w:rPr>
          <w:rFonts w:cs="B Lotus" w:hint="cs"/>
          <w:sz w:val="26"/>
          <w:szCs w:val="26"/>
          <w:rtl/>
          <w:lang w:val="en-AU"/>
        </w:rPr>
        <w:t>های کارآفرینی آنها ضعیف می باشد را تعیین کنیم.</w:t>
      </w:r>
    </w:p>
    <w:p w14:paraId="011768DB" w14:textId="77777777" w:rsidR="004C10C4" w:rsidRPr="001E484E" w:rsidRDefault="004C10C4" w:rsidP="007F6211">
      <w:pPr>
        <w:spacing w:line="240" w:lineRule="auto"/>
        <w:jc w:val="both"/>
        <w:rPr>
          <w:rFonts w:cs="B Titr"/>
          <w:b/>
          <w:bCs/>
          <w:sz w:val="24"/>
          <w:szCs w:val="24"/>
          <w:rtl/>
        </w:rPr>
      </w:pPr>
      <w:bookmarkStart w:id="31" w:name="_Hlk189057459"/>
      <w:r w:rsidRPr="001E484E">
        <w:rPr>
          <w:rFonts w:ascii="Calibri" w:hAnsi="Calibri" w:cs="B Titr" w:hint="cs"/>
          <w:b/>
          <w:bCs/>
          <w:sz w:val="24"/>
          <w:szCs w:val="24"/>
          <w:rtl/>
        </w:rPr>
        <w:t xml:space="preserve">پیشینه </w:t>
      </w:r>
      <w:r w:rsidRPr="001E484E">
        <w:rPr>
          <w:rFonts w:cs="B Titr" w:hint="cs"/>
          <w:b/>
          <w:bCs/>
          <w:sz w:val="24"/>
          <w:szCs w:val="24"/>
          <w:rtl/>
        </w:rPr>
        <w:t xml:space="preserve">کارآفرینی بین المللی </w:t>
      </w:r>
    </w:p>
    <w:bookmarkEnd w:id="31"/>
    <w:p w14:paraId="7A1E59B2" w14:textId="309ACCCD"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پس از 15 سال تحقیق، کارآفرینی بین</w:t>
      </w:r>
      <w:r w:rsidR="00254E6F" w:rsidRPr="00EF6129">
        <w:rPr>
          <w:rFonts w:cs="B Lotus" w:hint="cs"/>
          <w:sz w:val="26"/>
          <w:szCs w:val="26"/>
          <w:rtl/>
          <w:lang w:val="en-AU"/>
        </w:rPr>
        <w:t>‌</w:t>
      </w:r>
      <w:r w:rsidRPr="00EF6129">
        <w:rPr>
          <w:rFonts w:cs="B Lotus" w:hint="cs"/>
          <w:sz w:val="26"/>
          <w:szCs w:val="26"/>
          <w:rtl/>
          <w:lang w:val="en-AU"/>
        </w:rPr>
        <w:t xml:space="preserve">المللی به سن جوانی رسیده است. به عنوان یک رشته جوان، انتظار داریم محققان به یافتن دیگر مرزهای این رشته ادامه دهند و مشخص نمایند که چرا کارآفرینی بین المللی باید یک رشته مجزای تحقیقاتی منظور شود. این حوزه ای غنی با احتمالات و فرصت های زیاد است (آکس، دانا و </w:t>
      </w:r>
      <w:r w:rsidRPr="00EF6129">
        <w:rPr>
          <w:rFonts w:cs="B Lotus" w:hint="cs"/>
          <w:sz w:val="26"/>
          <w:szCs w:val="26"/>
          <w:rtl/>
          <w:lang w:val="en-AU"/>
        </w:rPr>
        <w:lastRenderedPageBreak/>
        <w:t>جونز، 2003) و نمایانگر چالش هایی مهم است که می</w:t>
      </w:r>
      <w:r w:rsidR="00254E6F" w:rsidRPr="00EF6129">
        <w:rPr>
          <w:rFonts w:cs="B Lotus" w:hint="cs"/>
          <w:sz w:val="26"/>
          <w:szCs w:val="26"/>
          <w:rtl/>
          <w:lang w:val="en-AU"/>
        </w:rPr>
        <w:t>‌</w:t>
      </w:r>
      <w:r w:rsidRPr="00EF6129">
        <w:rPr>
          <w:rFonts w:cs="B Lotus" w:hint="cs"/>
          <w:sz w:val="26"/>
          <w:szCs w:val="26"/>
          <w:rtl/>
          <w:lang w:val="en-AU"/>
        </w:rPr>
        <w:t>توانند به نفع کار متخصصان در کشورهای مختلف و تخصص</w:t>
      </w:r>
      <w:r w:rsidR="00136787" w:rsidRPr="00EF6129">
        <w:rPr>
          <w:rFonts w:cs="B Lotus" w:hint="cs"/>
          <w:sz w:val="26"/>
          <w:szCs w:val="26"/>
          <w:rtl/>
          <w:lang w:val="en-AU"/>
        </w:rPr>
        <w:t>‌</w:t>
      </w:r>
      <w:r w:rsidRPr="00EF6129">
        <w:rPr>
          <w:rFonts w:cs="B Lotus" w:hint="cs"/>
          <w:sz w:val="26"/>
          <w:szCs w:val="26"/>
          <w:rtl/>
          <w:lang w:val="en-AU"/>
        </w:rPr>
        <w:t>های گوناگون باشند.</w:t>
      </w:r>
    </w:p>
    <w:p w14:paraId="7963EE15" w14:textId="4D01522A"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آقایان رایت و ریکس</w:t>
      </w:r>
      <w:r w:rsidRPr="00EF6129">
        <w:rPr>
          <w:rFonts w:cs="B Lotus"/>
          <w:sz w:val="26"/>
          <w:szCs w:val="26"/>
          <w:vertAlign w:val="superscript"/>
          <w:rtl/>
          <w:lang w:val="en-AU"/>
        </w:rPr>
        <w:footnoteReference w:id="72"/>
      </w:r>
      <w:r w:rsidRPr="00EF6129">
        <w:rPr>
          <w:rFonts w:cs="B Lotus" w:hint="cs"/>
          <w:sz w:val="26"/>
          <w:szCs w:val="26"/>
          <w:vertAlign w:val="superscript"/>
          <w:rtl/>
          <w:lang w:val="en-AU"/>
        </w:rPr>
        <w:t xml:space="preserve"> </w:t>
      </w:r>
      <w:r w:rsidRPr="00EF6129">
        <w:rPr>
          <w:rFonts w:cs="B Lotus" w:hint="cs"/>
          <w:sz w:val="26"/>
          <w:szCs w:val="26"/>
          <w:rtl/>
          <w:lang w:val="en-AU"/>
        </w:rPr>
        <w:t>(1994)</w:t>
      </w:r>
      <w:r w:rsidR="00336B1C" w:rsidRPr="00EF6129">
        <w:rPr>
          <w:rFonts w:cs="B Lotus" w:hint="cs"/>
          <w:sz w:val="26"/>
          <w:szCs w:val="26"/>
          <w:rtl/>
          <w:lang w:val="en-AU"/>
        </w:rPr>
        <w:t xml:space="preserve"> </w:t>
      </w:r>
      <w:r w:rsidRPr="00EF6129">
        <w:rPr>
          <w:rFonts w:cs="B Lotus" w:hint="cs"/>
          <w:sz w:val="26"/>
          <w:szCs w:val="26"/>
          <w:rtl/>
          <w:lang w:val="en-AU"/>
        </w:rPr>
        <w:t>کارافرینی بین</w:t>
      </w:r>
      <w:r w:rsidR="00336B1C" w:rsidRPr="00EF6129">
        <w:rPr>
          <w:rFonts w:cs="B Lotus" w:hint="cs"/>
          <w:sz w:val="26"/>
          <w:szCs w:val="26"/>
          <w:rtl/>
          <w:lang w:val="en-AU"/>
        </w:rPr>
        <w:t>‌</w:t>
      </w:r>
      <w:r w:rsidRPr="00EF6129">
        <w:rPr>
          <w:rFonts w:cs="B Lotus" w:hint="cs"/>
          <w:sz w:val="26"/>
          <w:szCs w:val="26"/>
          <w:rtl/>
          <w:lang w:val="en-AU"/>
        </w:rPr>
        <w:t>المللی را بعنوان یک سطح تحقیقی نوظهور جدید مطرح کردند که شامل دو بخش مهم می</w:t>
      </w:r>
      <w:r w:rsidRPr="00EF6129">
        <w:rPr>
          <w:rFonts w:cs="B Lotus"/>
          <w:sz w:val="26"/>
          <w:szCs w:val="26"/>
          <w:lang w:val="en-AU"/>
        </w:rPr>
        <w:t xml:space="preserve"> </w:t>
      </w:r>
      <w:r w:rsidRPr="00EF6129">
        <w:rPr>
          <w:rFonts w:cs="B Lotus" w:hint="cs"/>
          <w:sz w:val="26"/>
          <w:szCs w:val="26"/>
          <w:rtl/>
          <w:lang w:val="en-AU"/>
        </w:rPr>
        <w:t>باشد</w:t>
      </w:r>
      <w:r w:rsidRPr="00EF6129">
        <w:rPr>
          <w:rFonts w:cs="B Lotus"/>
          <w:sz w:val="26"/>
          <w:szCs w:val="26"/>
          <w:lang w:val="en-AU"/>
        </w:rPr>
        <w:t>:</w:t>
      </w:r>
      <w:r w:rsidRPr="00EF6129">
        <w:rPr>
          <w:rFonts w:cs="B Lotus" w:hint="cs"/>
          <w:sz w:val="26"/>
          <w:szCs w:val="26"/>
          <w:rtl/>
          <w:lang w:val="en-AU"/>
        </w:rPr>
        <w:t xml:space="preserve"> 1.مقایسه رفتار کارآفرینانه در کشورها و فرهنگهای مختلف 2.رفتارکارآفرینانه سازمان</w:t>
      </w:r>
      <w:r w:rsidR="00336B1C" w:rsidRPr="00EF6129">
        <w:rPr>
          <w:rFonts w:cs="B Lotus" w:hint="cs"/>
          <w:sz w:val="26"/>
          <w:szCs w:val="26"/>
          <w:rtl/>
          <w:lang w:val="en-AU"/>
        </w:rPr>
        <w:t>‌</w:t>
      </w:r>
      <w:r w:rsidRPr="00EF6129">
        <w:rPr>
          <w:rFonts w:cs="B Lotus" w:hint="cs"/>
          <w:sz w:val="26"/>
          <w:szCs w:val="26"/>
          <w:rtl/>
          <w:lang w:val="en-AU"/>
        </w:rPr>
        <w:t>هایی که مرزهای داخلی را در می نوردند</w:t>
      </w:r>
      <w:r w:rsidR="007E25AD" w:rsidRPr="00EF6129">
        <w:rPr>
          <w:rFonts w:cs="B Lotus" w:hint="cs"/>
          <w:sz w:val="26"/>
          <w:szCs w:val="26"/>
          <w:rtl/>
          <w:lang w:val="en-AU"/>
        </w:rPr>
        <w:t>(گیامارتینو و همکاران</w:t>
      </w:r>
      <w:r w:rsidR="003E3A32" w:rsidRPr="00EF6129">
        <w:rPr>
          <w:rFonts w:cs="B Lotus"/>
          <w:sz w:val="26"/>
          <w:szCs w:val="26"/>
          <w:vertAlign w:val="superscript"/>
          <w:rtl/>
          <w:lang w:val="en-AU"/>
        </w:rPr>
        <w:footnoteReference w:id="73"/>
      </w:r>
      <w:r w:rsidR="007E25AD" w:rsidRPr="00EF6129">
        <w:rPr>
          <w:rFonts w:cs="B Lotus" w:hint="cs"/>
          <w:sz w:val="26"/>
          <w:szCs w:val="26"/>
          <w:rtl/>
          <w:lang w:val="en-AU"/>
        </w:rPr>
        <w:t>، 1993).</w:t>
      </w:r>
    </w:p>
    <w:p w14:paraId="09B1A114" w14:textId="13CE6757" w:rsidR="004C10C4" w:rsidRPr="00EF6129" w:rsidRDefault="004C10C4" w:rsidP="004108F0">
      <w:pPr>
        <w:spacing w:line="240" w:lineRule="auto"/>
        <w:jc w:val="both"/>
        <w:rPr>
          <w:rFonts w:cs="B Lotus"/>
          <w:sz w:val="26"/>
          <w:szCs w:val="26"/>
          <w:rtl/>
          <w:lang w:val="en-AU"/>
        </w:rPr>
      </w:pPr>
      <w:r w:rsidRPr="00EF6129">
        <w:rPr>
          <w:rFonts w:cs="B Lotus" w:hint="cs"/>
          <w:sz w:val="26"/>
          <w:szCs w:val="26"/>
          <w:rtl/>
          <w:lang w:val="en-AU"/>
        </w:rPr>
        <w:t>آنان تاکید می کنند که کارآفرینی دارای دو بخش است :1.فرصت</w:t>
      </w:r>
      <w:r w:rsidR="00336B1C" w:rsidRPr="00EF6129">
        <w:rPr>
          <w:rFonts w:cs="B Lotus" w:hint="cs"/>
          <w:sz w:val="26"/>
          <w:szCs w:val="26"/>
          <w:rtl/>
          <w:lang w:val="en-AU"/>
        </w:rPr>
        <w:t>‌</w:t>
      </w:r>
      <w:r w:rsidRPr="00EF6129">
        <w:rPr>
          <w:rFonts w:cs="B Lotus" w:hint="cs"/>
          <w:sz w:val="26"/>
          <w:szCs w:val="26"/>
          <w:rtl/>
          <w:lang w:val="en-AU"/>
        </w:rPr>
        <w:t>ها 2.افرادی که در تلاش برای کسب منفعت از این فرصت</w:t>
      </w:r>
      <w:r w:rsidR="00336B1C" w:rsidRPr="00EF6129">
        <w:rPr>
          <w:rFonts w:cs="B Lotus" w:hint="cs"/>
          <w:sz w:val="26"/>
          <w:szCs w:val="26"/>
          <w:rtl/>
          <w:lang w:val="en-AU"/>
        </w:rPr>
        <w:t>‌</w:t>
      </w:r>
      <w:r w:rsidRPr="00EF6129">
        <w:rPr>
          <w:rFonts w:cs="B Lotus" w:hint="cs"/>
          <w:sz w:val="26"/>
          <w:szCs w:val="26"/>
          <w:rtl/>
          <w:lang w:val="en-AU"/>
        </w:rPr>
        <w:t>ها هستند.</w:t>
      </w:r>
      <w:r w:rsidR="00336B1C" w:rsidRPr="00EF6129">
        <w:rPr>
          <w:rFonts w:cs="B Lotus" w:hint="cs"/>
          <w:sz w:val="26"/>
          <w:szCs w:val="26"/>
          <w:rtl/>
          <w:lang w:val="en-AU"/>
        </w:rPr>
        <w:t xml:space="preserve"> </w:t>
      </w:r>
      <w:r w:rsidRPr="00EF6129">
        <w:rPr>
          <w:rFonts w:cs="B Lotus" w:hint="cs"/>
          <w:sz w:val="26"/>
          <w:szCs w:val="26"/>
          <w:rtl/>
          <w:lang w:val="en-AU"/>
        </w:rPr>
        <w:t>اما غالبا کارآفرینی به عنوان تمرکز بر این فرصت</w:t>
      </w:r>
      <w:r w:rsidR="00336B1C" w:rsidRPr="00EF6129">
        <w:rPr>
          <w:rFonts w:cs="B Lotus" w:hint="cs"/>
          <w:sz w:val="26"/>
          <w:szCs w:val="26"/>
          <w:rtl/>
          <w:lang w:val="en-AU"/>
        </w:rPr>
        <w:t>‌</w:t>
      </w:r>
      <w:r w:rsidRPr="00EF6129">
        <w:rPr>
          <w:rFonts w:cs="B Lotus" w:hint="cs"/>
          <w:sz w:val="26"/>
          <w:szCs w:val="26"/>
          <w:rtl/>
          <w:lang w:val="en-AU"/>
        </w:rPr>
        <w:t>ها دیده می</w:t>
      </w:r>
      <w:r w:rsidR="00336B1C" w:rsidRPr="00EF6129">
        <w:rPr>
          <w:rFonts w:cs="B Lotus" w:hint="cs"/>
          <w:sz w:val="26"/>
          <w:szCs w:val="26"/>
          <w:rtl/>
          <w:lang w:val="en-AU"/>
        </w:rPr>
        <w:t>‌</w:t>
      </w:r>
      <w:r w:rsidRPr="00EF6129">
        <w:rPr>
          <w:rFonts w:cs="B Lotus" w:hint="cs"/>
          <w:sz w:val="26"/>
          <w:szCs w:val="26"/>
          <w:rtl/>
          <w:lang w:val="en-AU"/>
        </w:rPr>
        <w:t>شود که ممکن است خریداری یا فروخته شود و یا منجر به تشکیل یک سازمان(کسب و کار)</w:t>
      </w:r>
      <w:r w:rsidR="007E25AD" w:rsidRPr="00EF6129">
        <w:rPr>
          <w:rFonts w:cs="B Lotus" w:hint="cs"/>
          <w:sz w:val="26"/>
          <w:szCs w:val="26"/>
          <w:rtl/>
          <w:lang w:val="en-AU"/>
        </w:rPr>
        <w:t xml:space="preserve"> </w:t>
      </w:r>
      <w:r w:rsidRPr="00EF6129">
        <w:rPr>
          <w:rFonts w:cs="B Lotus" w:hint="cs"/>
          <w:sz w:val="26"/>
          <w:szCs w:val="26"/>
          <w:rtl/>
          <w:lang w:val="en-AU"/>
        </w:rPr>
        <w:t>جدید بشود. اما این تاکیدات بر واژه</w:t>
      </w:r>
      <w:r w:rsidR="004108F0" w:rsidRPr="00EF6129">
        <w:rPr>
          <w:rFonts w:cs="B Lotus" w:hint="cs"/>
          <w:sz w:val="26"/>
          <w:szCs w:val="26"/>
          <w:rtl/>
          <w:lang w:val="en-AU"/>
        </w:rPr>
        <w:t xml:space="preserve"> </w:t>
      </w:r>
      <w:r w:rsidRPr="00EF6129">
        <w:rPr>
          <w:rFonts w:cs="B Lotus" w:hint="cs"/>
          <w:sz w:val="26"/>
          <w:szCs w:val="26"/>
          <w:rtl/>
          <w:lang w:val="en-AU"/>
        </w:rPr>
        <w:t>"کارآفرینی"</w:t>
      </w:r>
      <w:r w:rsidR="004108F0" w:rsidRPr="00EF6129">
        <w:rPr>
          <w:rFonts w:cs="B Lotus" w:hint="cs"/>
          <w:sz w:val="26"/>
          <w:szCs w:val="26"/>
          <w:rtl/>
          <w:lang w:val="en-AU"/>
        </w:rPr>
        <w:t xml:space="preserve"> </w:t>
      </w:r>
      <w:r w:rsidRPr="00EF6129">
        <w:rPr>
          <w:rFonts w:cs="B Lotus" w:hint="cs"/>
          <w:sz w:val="26"/>
          <w:szCs w:val="26"/>
          <w:rtl/>
          <w:lang w:val="en-AU"/>
        </w:rPr>
        <w:t>می</w:t>
      </w:r>
      <w:r w:rsidR="00291A82" w:rsidRPr="00EF6129">
        <w:rPr>
          <w:rFonts w:cs="B Lotus" w:hint="cs"/>
          <w:sz w:val="26"/>
          <w:szCs w:val="26"/>
          <w:rtl/>
          <w:lang w:val="en-AU"/>
        </w:rPr>
        <w:t>‌</w:t>
      </w:r>
      <w:r w:rsidRPr="00EF6129">
        <w:rPr>
          <w:rFonts w:cs="B Lotus" w:hint="cs"/>
          <w:sz w:val="26"/>
          <w:szCs w:val="26"/>
          <w:rtl/>
          <w:lang w:val="en-AU"/>
        </w:rPr>
        <w:t xml:space="preserve">تواند ما را از گرایشات کارآفرینانه دور کند. </w:t>
      </w:r>
    </w:p>
    <w:p w14:paraId="3B8A6D52" w14:textId="77777777" w:rsidR="00361CD6" w:rsidRDefault="004C10C4" w:rsidP="007F6211">
      <w:pPr>
        <w:spacing w:line="240" w:lineRule="auto"/>
        <w:jc w:val="both"/>
        <w:rPr>
          <w:rFonts w:cs="B Lotus"/>
          <w:sz w:val="26"/>
          <w:szCs w:val="26"/>
          <w:rtl/>
          <w:lang w:val="en-AU"/>
        </w:rPr>
      </w:pPr>
      <w:r w:rsidRPr="00EF6129">
        <w:rPr>
          <w:rFonts w:cs="B Lotus" w:hint="cs"/>
          <w:sz w:val="26"/>
          <w:szCs w:val="26"/>
          <w:rtl/>
          <w:lang w:val="en-AU"/>
        </w:rPr>
        <w:t>بنابراین یک تعریف جامع و مانع از کارآفرینی بین المللی که منطبق یک چارچوب اساسی از تعریف کارآفرینی منطبق بر نظرات شین و ونکاترامن باشد 5 ویژگی بارز دارد:</w:t>
      </w:r>
    </w:p>
    <w:p w14:paraId="4252E37F" w14:textId="4890BFED" w:rsidR="00EE645A" w:rsidRDefault="004C10C4" w:rsidP="007F6211">
      <w:pPr>
        <w:spacing w:line="240" w:lineRule="auto"/>
        <w:jc w:val="both"/>
        <w:rPr>
          <w:rFonts w:cs="B Lotus"/>
          <w:sz w:val="26"/>
          <w:szCs w:val="26"/>
          <w:rtl/>
          <w:lang w:val="en-AU"/>
        </w:rPr>
      </w:pPr>
      <w:r w:rsidRPr="00EF6129">
        <w:rPr>
          <w:rFonts w:cs="B Lotus" w:hint="cs"/>
          <w:sz w:val="26"/>
          <w:szCs w:val="26"/>
          <w:rtl/>
          <w:lang w:val="en-AU"/>
        </w:rPr>
        <w:t>1.تمرکز بر فرصت</w:t>
      </w:r>
      <w:r w:rsidR="00435FBA" w:rsidRPr="00EF6129">
        <w:rPr>
          <w:rFonts w:cs="B Lotus" w:hint="cs"/>
          <w:sz w:val="26"/>
          <w:szCs w:val="26"/>
          <w:rtl/>
          <w:lang w:val="en-AU"/>
        </w:rPr>
        <w:t>‌</w:t>
      </w:r>
      <w:r w:rsidRPr="00EF6129">
        <w:rPr>
          <w:rFonts w:cs="B Lotus" w:hint="cs"/>
          <w:sz w:val="26"/>
          <w:szCs w:val="26"/>
          <w:rtl/>
          <w:lang w:val="en-AU"/>
        </w:rPr>
        <w:t>ها</w:t>
      </w:r>
      <w:r w:rsidR="00EE645A">
        <w:rPr>
          <w:rFonts w:cs="B Lotus" w:hint="cs"/>
          <w:sz w:val="26"/>
          <w:szCs w:val="26"/>
          <w:rtl/>
          <w:lang w:val="en-AU"/>
        </w:rPr>
        <w:t>.</w:t>
      </w:r>
    </w:p>
    <w:p w14:paraId="1C4B9EED" w14:textId="507C9BA6" w:rsidR="00EE645A" w:rsidRDefault="00EE645A" w:rsidP="007F6211">
      <w:pPr>
        <w:spacing w:line="240" w:lineRule="auto"/>
        <w:jc w:val="both"/>
        <w:rPr>
          <w:rFonts w:cs="B Lotus"/>
          <w:sz w:val="26"/>
          <w:szCs w:val="26"/>
          <w:rtl/>
          <w:lang w:val="en-AU"/>
        </w:rPr>
      </w:pPr>
      <w:r>
        <w:rPr>
          <w:rFonts w:cs="B Lotus" w:hint="cs"/>
          <w:sz w:val="26"/>
          <w:szCs w:val="26"/>
          <w:rtl/>
          <w:lang w:val="en-AU"/>
        </w:rPr>
        <w:t>2</w:t>
      </w:r>
      <w:r w:rsidR="004C10C4" w:rsidRPr="00EF6129">
        <w:rPr>
          <w:rFonts w:cs="B Lotus" w:hint="cs"/>
          <w:sz w:val="26"/>
          <w:szCs w:val="26"/>
          <w:rtl/>
          <w:lang w:val="en-AU"/>
        </w:rPr>
        <w:t>.</w:t>
      </w:r>
      <w:r>
        <w:rPr>
          <w:rFonts w:cs="B Lotus" w:hint="cs"/>
          <w:sz w:val="26"/>
          <w:szCs w:val="26"/>
          <w:rtl/>
          <w:lang w:val="en-AU"/>
        </w:rPr>
        <w:t xml:space="preserve"> </w:t>
      </w:r>
      <w:r w:rsidR="004C10C4" w:rsidRPr="00EF6129">
        <w:rPr>
          <w:rFonts w:cs="B Lotus" w:hint="cs"/>
          <w:sz w:val="26"/>
          <w:szCs w:val="26"/>
          <w:rtl/>
          <w:lang w:val="en-AU"/>
        </w:rPr>
        <w:t>مستلزم مجوز است اما نیاز به تشکیل سازمان جدید نباشد</w:t>
      </w:r>
      <w:r>
        <w:rPr>
          <w:rFonts w:cs="B Lotus" w:hint="cs"/>
          <w:sz w:val="26"/>
          <w:szCs w:val="26"/>
          <w:rtl/>
          <w:lang w:val="en-AU"/>
        </w:rPr>
        <w:t xml:space="preserve">. </w:t>
      </w:r>
    </w:p>
    <w:p w14:paraId="3AAAF952" w14:textId="77777777" w:rsidR="00361CD6" w:rsidRDefault="00EE645A" w:rsidP="007F6211">
      <w:pPr>
        <w:spacing w:line="240" w:lineRule="auto"/>
        <w:jc w:val="both"/>
        <w:rPr>
          <w:rFonts w:cs="B Lotus"/>
          <w:sz w:val="26"/>
          <w:szCs w:val="26"/>
          <w:vertAlign w:val="superscript"/>
          <w:rtl/>
          <w:lang w:val="en-AU"/>
        </w:rPr>
      </w:pPr>
      <w:r>
        <w:rPr>
          <w:rFonts w:cs="B Lotus" w:hint="cs"/>
          <w:sz w:val="26"/>
          <w:szCs w:val="26"/>
          <w:rtl/>
          <w:lang w:val="en-AU"/>
        </w:rPr>
        <w:t xml:space="preserve">3. </w:t>
      </w:r>
      <w:r w:rsidR="004C10C4" w:rsidRPr="00EF6129">
        <w:rPr>
          <w:rFonts w:cs="B Lotus" w:hint="cs"/>
          <w:sz w:val="26"/>
          <w:szCs w:val="26"/>
          <w:rtl/>
          <w:lang w:val="en-AU"/>
        </w:rPr>
        <w:t xml:space="preserve">در قالب کارآفرینی شرکتی </w:t>
      </w:r>
    </w:p>
    <w:p w14:paraId="487AAF22" w14:textId="77777777" w:rsidR="00361CD6" w:rsidRDefault="00361CD6" w:rsidP="007F6211">
      <w:pPr>
        <w:spacing w:line="240" w:lineRule="auto"/>
        <w:jc w:val="both"/>
        <w:rPr>
          <w:rFonts w:cs="B Lotus"/>
          <w:sz w:val="26"/>
          <w:szCs w:val="26"/>
          <w:rtl/>
          <w:lang w:val="en-AU"/>
        </w:rPr>
      </w:pPr>
      <w:r w:rsidRPr="00361CD6">
        <w:rPr>
          <w:rFonts w:cs="B Lotus" w:hint="cs"/>
          <w:sz w:val="26"/>
          <w:szCs w:val="26"/>
          <w:rtl/>
          <w:lang w:val="en-AU"/>
        </w:rPr>
        <w:t xml:space="preserve">4. </w:t>
      </w:r>
      <w:r w:rsidR="004C10C4" w:rsidRPr="00EF6129">
        <w:rPr>
          <w:rFonts w:cs="B Lotus" w:hint="cs"/>
          <w:sz w:val="26"/>
          <w:szCs w:val="26"/>
          <w:rtl/>
          <w:lang w:val="en-AU"/>
        </w:rPr>
        <w:t>مشمول ابعاد گرایش کارآفرینانه</w:t>
      </w:r>
    </w:p>
    <w:p w14:paraId="7E7D4312" w14:textId="0D52EA8E" w:rsidR="004C10C4" w:rsidRPr="00EF6129" w:rsidRDefault="00361CD6" w:rsidP="007F6211">
      <w:pPr>
        <w:spacing w:line="240" w:lineRule="auto"/>
        <w:jc w:val="both"/>
        <w:rPr>
          <w:rFonts w:cs="B Lotus"/>
          <w:sz w:val="26"/>
          <w:szCs w:val="26"/>
          <w:rtl/>
          <w:lang w:val="en-AU"/>
        </w:rPr>
      </w:pPr>
      <w:r>
        <w:rPr>
          <w:rFonts w:cs="B Lotus" w:hint="cs"/>
          <w:sz w:val="26"/>
          <w:szCs w:val="26"/>
          <w:rtl/>
          <w:lang w:val="en-AU"/>
        </w:rPr>
        <w:t>5</w:t>
      </w:r>
      <w:r w:rsidR="004C10C4" w:rsidRPr="00EF6129">
        <w:rPr>
          <w:rFonts w:cs="B Lotus" w:hint="cs"/>
          <w:sz w:val="26"/>
          <w:szCs w:val="26"/>
          <w:rtl/>
          <w:lang w:val="en-AU"/>
        </w:rPr>
        <w:t>.</w:t>
      </w:r>
      <w:r>
        <w:rPr>
          <w:rFonts w:cs="B Lotus" w:hint="cs"/>
          <w:sz w:val="26"/>
          <w:szCs w:val="26"/>
          <w:rtl/>
          <w:lang w:val="en-AU"/>
        </w:rPr>
        <w:t xml:space="preserve"> </w:t>
      </w:r>
      <w:r w:rsidR="004C10C4" w:rsidRPr="00EF6129">
        <w:rPr>
          <w:rFonts w:cs="B Lotus" w:hint="cs"/>
          <w:sz w:val="26"/>
          <w:szCs w:val="26"/>
          <w:rtl/>
          <w:lang w:val="en-AU"/>
        </w:rPr>
        <w:t>تاکید بر فعالیتهای کارآفرینانه در ماورای مرزهای ملی</w:t>
      </w:r>
      <w:r w:rsidR="0027063D" w:rsidRPr="00EF6129">
        <w:rPr>
          <w:rFonts w:cs="B Lotus" w:hint="cs"/>
          <w:sz w:val="26"/>
          <w:szCs w:val="26"/>
          <w:rtl/>
          <w:lang w:val="en-AU"/>
        </w:rPr>
        <w:t>(کوربر و همکاران</w:t>
      </w:r>
      <w:r w:rsidR="0027063D" w:rsidRPr="00EF6129">
        <w:rPr>
          <w:rStyle w:val="FootnoteReference"/>
          <w:rFonts w:cs="B Lotus"/>
          <w:sz w:val="26"/>
          <w:szCs w:val="26"/>
          <w:rtl/>
          <w:lang w:val="en-AU"/>
        </w:rPr>
        <w:footnoteReference w:id="74"/>
      </w:r>
      <w:r w:rsidR="0027063D" w:rsidRPr="00EF6129">
        <w:rPr>
          <w:rFonts w:cs="B Lotus" w:hint="cs"/>
          <w:sz w:val="26"/>
          <w:szCs w:val="26"/>
          <w:rtl/>
          <w:lang w:val="en-AU"/>
        </w:rPr>
        <w:t>، 2017)</w:t>
      </w:r>
      <w:r w:rsidR="004C10C4" w:rsidRPr="00EF6129">
        <w:rPr>
          <w:rFonts w:cs="B Lotus" w:hint="cs"/>
          <w:sz w:val="26"/>
          <w:szCs w:val="26"/>
          <w:rtl/>
          <w:lang w:val="en-AU"/>
        </w:rPr>
        <w:t>.</w:t>
      </w:r>
    </w:p>
    <w:p w14:paraId="2682FC55" w14:textId="2E07235B" w:rsidR="004C10C4" w:rsidRPr="00136787" w:rsidRDefault="004C10C4" w:rsidP="007F6211">
      <w:pPr>
        <w:spacing w:line="240" w:lineRule="auto"/>
        <w:jc w:val="both"/>
        <w:rPr>
          <w:rFonts w:cs="B Titr"/>
          <w:b/>
          <w:bCs/>
          <w:sz w:val="24"/>
          <w:szCs w:val="24"/>
          <w:rtl/>
        </w:rPr>
      </w:pPr>
      <w:bookmarkStart w:id="32" w:name="_Hlk189058372"/>
      <w:r w:rsidRPr="00136787">
        <w:rPr>
          <w:rFonts w:cs="B Titr" w:hint="cs"/>
          <w:b/>
          <w:bCs/>
          <w:sz w:val="24"/>
          <w:szCs w:val="24"/>
          <w:rtl/>
        </w:rPr>
        <w:t>مدل</w:t>
      </w:r>
      <w:r w:rsidR="00E43C54">
        <w:rPr>
          <w:rFonts w:cs="B Titr" w:hint="cs"/>
          <w:b/>
          <w:bCs/>
          <w:sz w:val="24"/>
          <w:szCs w:val="24"/>
          <w:rtl/>
        </w:rPr>
        <w:t>‌</w:t>
      </w:r>
      <w:r w:rsidRPr="00136787">
        <w:rPr>
          <w:rFonts w:cs="B Titr" w:hint="cs"/>
          <w:b/>
          <w:bCs/>
          <w:sz w:val="24"/>
          <w:szCs w:val="24"/>
          <w:rtl/>
        </w:rPr>
        <w:t>سازی سرعت بین المللی شدن</w:t>
      </w:r>
    </w:p>
    <w:bookmarkEnd w:id="32"/>
    <w:p w14:paraId="0A1706D9" w14:textId="448E9C18"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این مدل چگونگی سرعت بین</w:t>
      </w:r>
      <w:r w:rsidR="00E43C54" w:rsidRPr="00EF6129">
        <w:rPr>
          <w:rFonts w:cs="B Lotus" w:hint="cs"/>
          <w:sz w:val="26"/>
          <w:szCs w:val="26"/>
          <w:rtl/>
          <w:lang w:val="en-AU"/>
        </w:rPr>
        <w:t>‌</w:t>
      </w:r>
      <w:r w:rsidRPr="00EF6129">
        <w:rPr>
          <w:rFonts w:cs="B Lotus" w:hint="cs"/>
          <w:sz w:val="26"/>
          <w:szCs w:val="26"/>
          <w:rtl/>
          <w:lang w:val="en-AU"/>
        </w:rPr>
        <w:t>المللی</w:t>
      </w:r>
      <w:r w:rsidR="00E43C54" w:rsidRPr="00EF6129">
        <w:rPr>
          <w:rFonts w:cs="B Lotus" w:hint="cs"/>
          <w:sz w:val="26"/>
          <w:szCs w:val="26"/>
          <w:rtl/>
          <w:lang w:val="en-AU"/>
        </w:rPr>
        <w:t>‌</w:t>
      </w:r>
      <w:r w:rsidRPr="00EF6129">
        <w:rPr>
          <w:rFonts w:cs="B Lotus" w:hint="cs"/>
          <w:sz w:val="26"/>
          <w:szCs w:val="26"/>
          <w:rtl/>
          <w:lang w:val="en-AU"/>
        </w:rPr>
        <w:t>شدن کارآفرینانه را نشان می دهد که تحت تاثیر عوامل متنوعی می باشد. مدل با یک فرصت کارآفرینانه شروع می شود و عوامل تکنولوژی، عوامل انگیزشی رقابتی، درک کارآفرینان، عوامل تعدیل کننده دانش و شبکه ها، که در مجموع سرعت بین المللی شدن را مشخص می کنند.</w:t>
      </w:r>
    </w:p>
    <w:p w14:paraId="306E6EA0" w14:textId="215E4E0A"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به زعم زهرا و جرج (2002) عنوان " کارآفرینی بین</w:t>
      </w:r>
      <w:r w:rsidR="00254E6F" w:rsidRPr="00EF6129">
        <w:rPr>
          <w:rFonts w:cs="B Lotus" w:hint="cs"/>
          <w:sz w:val="26"/>
          <w:szCs w:val="26"/>
          <w:rtl/>
          <w:lang w:val="en-AU"/>
        </w:rPr>
        <w:t>‌</w:t>
      </w:r>
      <w:r w:rsidRPr="00EF6129">
        <w:rPr>
          <w:rFonts w:cs="B Lotus" w:hint="cs"/>
          <w:sz w:val="26"/>
          <w:szCs w:val="26"/>
          <w:rtl/>
          <w:lang w:val="en-AU"/>
        </w:rPr>
        <w:t xml:space="preserve">الملل" اولین بار در مقاله کوتاهی بوسیله مارو (1988) استفاده شد. تاکید او بر پیشرفت های تکنولوژی و آگاهی فرهنگی بود که منجر به باز شدن بازارهای خارجی بالقوه (که تا کنون مورد استفاده قرار نگرفته اند) به کسب و کارهای مخاطره آمیز جدید می شود. بلافاصله بعد </w:t>
      </w:r>
      <w:r w:rsidRPr="00EF6129">
        <w:rPr>
          <w:rFonts w:cs="B Lotus" w:hint="cs"/>
          <w:sz w:val="26"/>
          <w:szCs w:val="26"/>
          <w:rtl/>
          <w:lang w:val="en-AU"/>
        </w:rPr>
        <w:lastRenderedPageBreak/>
        <w:t>از آن مطالعات تجربی آقای مک دوگال (1989) در مقایسه کسب و کارهای جدید داخلی و بین المللی مسیر مطالعات دانشگاهی را در حوزه ی کارآفرینی بین الملل هموار کرد. بر همین اساس اویت و مک دوگال (1994) یک مبنای نظری برای مطالعه کسب و کارهای جدید بین</w:t>
      </w:r>
      <w:r w:rsidR="00254E6F" w:rsidRPr="00EF6129">
        <w:rPr>
          <w:rFonts w:cs="B Lotus" w:hint="cs"/>
          <w:sz w:val="26"/>
          <w:szCs w:val="26"/>
          <w:rtl/>
          <w:lang w:val="en-AU"/>
        </w:rPr>
        <w:t>‌</w:t>
      </w:r>
      <w:r w:rsidRPr="00EF6129">
        <w:rPr>
          <w:rFonts w:cs="B Lotus" w:hint="cs"/>
          <w:sz w:val="26"/>
          <w:szCs w:val="26"/>
          <w:rtl/>
          <w:lang w:val="en-AU"/>
        </w:rPr>
        <w:t>المللی و سرعت رشد بین</w:t>
      </w:r>
      <w:r w:rsidR="00E43C54" w:rsidRPr="00EF6129">
        <w:rPr>
          <w:rFonts w:cs="B Lotus" w:hint="cs"/>
          <w:sz w:val="26"/>
          <w:szCs w:val="26"/>
          <w:rtl/>
          <w:lang w:val="en-AU"/>
        </w:rPr>
        <w:t>‌</w:t>
      </w:r>
      <w:r w:rsidRPr="00EF6129">
        <w:rPr>
          <w:rFonts w:cs="B Lotus" w:hint="cs"/>
          <w:sz w:val="26"/>
          <w:szCs w:val="26"/>
          <w:rtl/>
          <w:lang w:val="en-AU"/>
        </w:rPr>
        <w:t>المللی</w:t>
      </w:r>
      <w:r w:rsidR="00E43C54" w:rsidRPr="00EF6129">
        <w:rPr>
          <w:rFonts w:cs="B Lotus" w:hint="cs"/>
          <w:sz w:val="26"/>
          <w:szCs w:val="26"/>
          <w:rtl/>
          <w:lang w:val="en-AU"/>
        </w:rPr>
        <w:t>‌</w:t>
      </w:r>
      <w:r w:rsidRPr="00EF6129">
        <w:rPr>
          <w:rFonts w:cs="B Lotus" w:hint="cs"/>
          <w:sz w:val="26"/>
          <w:szCs w:val="26"/>
          <w:rtl/>
          <w:lang w:val="en-AU"/>
        </w:rPr>
        <w:t>شدن آنها بنا نهادند که آنها سازمان</w:t>
      </w:r>
      <w:r w:rsidR="006E6B5F" w:rsidRPr="00EF6129">
        <w:rPr>
          <w:rFonts w:cs="B Lotus" w:hint="cs"/>
          <w:sz w:val="26"/>
          <w:szCs w:val="26"/>
          <w:rtl/>
          <w:lang w:val="en-AU"/>
        </w:rPr>
        <w:t>‌</w:t>
      </w:r>
      <w:r w:rsidRPr="00EF6129">
        <w:rPr>
          <w:rFonts w:cs="B Lotus" w:hint="cs"/>
          <w:sz w:val="26"/>
          <w:szCs w:val="26"/>
          <w:rtl/>
          <w:lang w:val="en-AU"/>
        </w:rPr>
        <w:t>های تجاری را از ابتدا تعریف و سپس مزایای رقابتی مهمی را از استفاده منابع تا فروش محصولات در سایر کشورها نتیجه گرفتند و در نتیجه موضوع کارآفرینی بین</w:t>
      </w:r>
      <w:r w:rsidR="00B4692E" w:rsidRPr="00EF6129">
        <w:rPr>
          <w:rFonts w:cs="B Lotus" w:hint="cs"/>
          <w:sz w:val="26"/>
          <w:szCs w:val="26"/>
          <w:rtl/>
          <w:lang w:val="en-AU"/>
        </w:rPr>
        <w:t>‌</w:t>
      </w:r>
      <w:r w:rsidRPr="00EF6129">
        <w:rPr>
          <w:rFonts w:cs="B Lotus" w:hint="cs"/>
          <w:sz w:val="26"/>
          <w:szCs w:val="26"/>
          <w:rtl/>
          <w:lang w:val="en-AU"/>
        </w:rPr>
        <w:t>الملل با یک علاقه مندی در کسب و کارهای جدید شکل گرفت</w:t>
      </w:r>
      <w:r w:rsidR="006E6B5F" w:rsidRPr="00EF6129">
        <w:rPr>
          <w:rFonts w:cs="B Lotus" w:hint="cs"/>
          <w:sz w:val="26"/>
          <w:szCs w:val="26"/>
          <w:rtl/>
          <w:lang w:val="en-AU"/>
        </w:rPr>
        <w:t>(لنگسیس و همکاران</w:t>
      </w:r>
      <w:r w:rsidR="006E6B5F" w:rsidRPr="00EF6129">
        <w:rPr>
          <w:rStyle w:val="FootnoteReference"/>
          <w:rFonts w:cs="B Lotus"/>
          <w:sz w:val="26"/>
          <w:szCs w:val="26"/>
          <w:rtl/>
          <w:lang w:val="en-AU"/>
        </w:rPr>
        <w:footnoteReference w:id="75"/>
      </w:r>
      <w:r w:rsidR="006E6B5F" w:rsidRPr="00EF6129">
        <w:rPr>
          <w:rFonts w:cs="B Lotus" w:hint="cs"/>
          <w:sz w:val="26"/>
          <w:szCs w:val="26"/>
          <w:rtl/>
          <w:lang w:val="en-AU"/>
        </w:rPr>
        <w:t xml:space="preserve">، </w:t>
      </w:r>
      <w:r w:rsidR="00016B79" w:rsidRPr="00EF6129">
        <w:rPr>
          <w:rFonts w:cs="B Lotus" w:hint="cs"/>
          <w:sz w:val="26"/>
          <w:szCs w:val="26"/>
          <w:rtl/>
          <w:lang w:val="en-AU"/>
        </w:rPr>
        <w:t>2015</w:t>
      </w:r>
      <w:r w:rsidR="006E6B5F" w:rsidRPr="00EF6129">
        <w:rPr>
          <w:rFonts w:cs="B Lotus" w:hint="cs"/>
          <w:sz w:val="26"/>
          <w:szCs w:val="26"/>
          <w:rtl/>
          <w:lang w:val="en-AU"/>
        </w:rPr>
        <w:t>)</w:t>
      </w:r>
      <w:r w:rsidR="00BA2642" w:rsidRPr="00EF6129">
        <w:rPr>
          <w:rFonts w:cs="B Lotus" w:hint="cs"/>
          <w:sz w:val="26"/>
          <w:szCs w:val="26"/>
          <w:rtl/>
          <w:lang w:val="en-AU"/>
        </w:rPr>
        <w:t>.</w:t>
      </w:r>
    </w:p>
    <w:p w14:paraId="1796C805" w14:textId="4CB68830" w:rsidR="004C10C4" w:rsidRPr="00EF6129" w:rsidRDefault="004C10C4" w:rsidP="007F6211">
      <w:pPr>
        <w:spacing w:line="240" w:lineRule="auto"/>
        <w:jc w:val="both"/>
        <w:rPr>
          <w:rFonts w:cs="B Lotus"/>
          <w:sz w:val="26"/>
          <w:szCs w:val="26"/>
          <w:rtl/>
          <w:lang w:val="en-AU"/>
        </w:rPr>
      </w:pPr>
      <w:r w:rsidRPr="00EF6129">
        <w:rPr>
          <w:rFonts w:cs="B Lotus" w:hint="cs"/>
          <w:sz w:val="26"/>
          <w:szCs w:val="26"/>
          <w:rtl/>
          <w:lang w:val="en-AU"/>
        </w:rPr>
        <w:t>در ارتباط با ماهیت چندوجهی کارآفرینی و کسب و کارهای بین المللی محققان نظریه ها و چارچوب هایی را از کسب و کارهای بین الملل، کارآفرینی، مردم شناسی، اقتصاد، روان شناسی، مالی، بازاریابی، و جامعه شناسی اقتباس کرده اند. آن واضح است که دامنه ی کارآفرینی بین</w:t>
      </w:r>
      <w:r w:rsidR="00254E6F" w:rsidRPr="00EF6129">
        <w:rPr>
          <w:rFonts w:cs="B Lotus" w:hint="cs"/>
          <w:sz w:val="26"/>
          <w:szCs w:val="26"/>
          <w:rtl/>
          <w:lang w:val="en-AU"/>
        </w:rPr>
        <w:t>‌</w:t>
      </w:r>
      <w:r w:rsidRPr="00EF6129">
        <w:rPr>
          <w:rFonts w:cs="B Lotus" w:hint="cs"/>
          <w:sz w:val="26"/>
          <w:szCs w:val="26"/>
          <w:rtl/>
          <w:lang w:val="en-AU"/>
        </w:rPr>
        <w:t>الملل در فرصت بدلیل گستردگی زمینه ی کار بسیار غنی است، سوالات تحقیق جالبی جهت اکتشاف وجود دارد، و بسیاری از نظریه های موجود بصورت منفعت طلبانه بکار رفته</w:t>
      </w:r>
      <w:r w:rsidR="00BA2642" w:rsidRPr="00EF6129">
        <w:rPr>
          <w:rFonts w:cs="B Lotus" w:hint="cs"/>
          <w:sz w:val="26"/>
          <w:szCs w:val="26"/>
          <w:rtl/>
          <w:lang w:val="en-AU"/>
        </w:rPr>
        <w:t>‌</w:t>
      </w:r>
      <w:r w:rsidRPr="00EF6129">
        <w:rPr>
          <w:rFonts w:cs="B Lotus" w:hint="cs"/>
          <w:sz w:val="26"/>
          <w:szCs w:val="26"/>
          <w:rtl/>
          <w:lang w:val="en-AU"/>
        </w:rPr>
        <w:t>اند.</w:t>
      </w:r>
    </w:p>
    <w:p w14:paraId="0E841DC5" w14:textId="77777777" w:rsidR="004C10C4" w:rsidRDefault="00BA2642"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426240" behindDoc="0" locked="0" layoutInCell="1" allowOverlap="1" wp14:anchorId="63F4A08E" wp14:editId="3AC05CD9">
                <wp:simplePos x="0" y="0"/>
                <wp:positionH relativeFrom="column">
                  <wp:posOffset>557596</wp:posOffset>
                </wp:positionH>
                <wp:positionV relativeFrom="paragraph">
                  <wp:posOffset>2973601</wp:posOffset>
                </wp:positionV>
                <wp:extent cx="3643896" cy="382137"/>
                <wp:effectExtent l="0" t="0" r="0" b="0"/>
                <wp:wrapNone/>
                <wp:docPr id="1004" name="Rectangle 1004"/>
                <wp:cNvGraphicFramePr/>
                <a:graphic xmlns:a="http://schemas.openxmlformats.org/drawingml/2006/main">
                  <a:graphicData uri="http://schemas.microsoft.com/office/word/2010/wordprocessingShape">
                    <wps:wsp>
                      <wps:cNvSpPr/>
                      <wps:spPr>
                        <a:xfrm>
                          <a:off x="0" y="0"/>
                          <a:ext cx="3643896" cy="38213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02426D5" w14:textId="77777777" w:rsidR="00AC5251" w:rsidRPr="00254E6F" w:rsidRDefault="00AC5251" w:rsidP="00BA2642">
                            <w:pPr>
                              <w:jc w:val="center"/>
                              <w:rPr>
                                <w:rFonts w:cs="B Nazanin"/>
                                <w:b/>
                                <w:bCs/>
                                <w:sz w:val="20"/>
                                <w:szCs w:val="20"/>
                                <w:rtl/>
                              </w:rPr>
                            </w:pPr>
                            <w:r w:rsidRPr="00254E6F">
                              <w:rPr>
                                <w:rFonts w:cs="B Nazanin" w:hint="cs"/>
                                <w:b/>
                                <w:bCs/>
                                <w:sz w:val="20"/>
                                <w:szCs w:val="20"/>
                                <w:rtl/>
                              </w:rPr>
                              <w:t>شکل 11: مدل کارآفرینی بین المللی مک دوگال و اویات (1994)</w:t>
                            </w:r>
                          </w:p>
                          <w:p w14:paraId="65F2A473" w14:textId="77777777" w:rsidR="00AC5251" w:rsidRDefault="00AC5251" w:rsidP="00BA2642">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4A08E" id="Rectangle 1004" o:spid="_x0000_s1117" style="position:absolute;left:0;text-align:left;margin-left:43.9pt;margin-top:234.15pt;width:286.9pt;height:30.1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" fillcolor="white [3201]" stroked="f" strokeweight="2pt">
                <v:textbox>
                  <w:txbxContent>
                    <w:p w14:paraId="602426D5" w14:textId="77777777" w:rsidR="00AC5251" w:rsidRPr="00254E6F" w:rsidRDefault="00AC5251" w:rsidP="00BA2642">
                      <w:pPr>
                        <w:jc w:val="center"/>
                        <w:rPr>
                          <w:rFonts w:cs="B Nazanin"/>
                          <w:b/>
                          <w:bCs/>
                          <w:sz w:val="20"/>
                          <w:szCs w:val="20"/>
                          <w:rtl/>
                        </w:rPr>
                      </w:pPr>
                      <w:r w:rsidRPr="00254E6F">
                        <w:rPr>
                          <w:rFonts w:cs="B Nazanin" w:hint="cs"/>
                          <w:b/>
                          <w:bCs/>
                          <w:sz w:val="20"/>
                          <w:szCs w:val="20"/>
                          <w:rtl/>
                        </w:rPr>
                        <w:t>شکل 11: مدل کارآفرینی بین المللی مک دوگال و اویات (1994)</w:t>
                      </w:r>
                    </w:p>
                    <w:p w14:paraId="65F2A473" w14:textId="77777777" w:rsidR="00AC5251" w:rsidRDefault="00AC5251" w:rsidP="00BA2642">
                      <w:pPr>
                        <w:jc w:val="center"/>
                      </w:pPr>
                    </w:p>
                  </w:txbxContent>
                </v:textbox>
              </v:rect>
            </w:pict>
          </mc:Fallback>
        </mc:AlternateContent>
      </w:r>
      <w:r>
        <w:rPr>
          <w:rFonts w:cs="B Nazanin"/>
          <w:noProof/>
          <w:sz w:val="28"/>
          <w:szCs w:val="28"/>
          <w:rtl/>
          <w:lang w:bidi="ar-SA"/>
        </w:rPr>
        <mc:AlternateContent>
          <mc:Choice Requires="wpg">
            <w:drawing>
              <wp:anchor distT="0" distB="0" distL="114300" distR="114300" simplePos="0" relativeHeight="252424192" behindDoc="0" locked="0" layoutInCell="1" allowOverlap="1" wp14:anchorId="00B6D4F1" wp14:editId="0113C871">
                <wp:simplePos x="0" y="0"/>
                <wp:positionH relativeFrom="column">
                  <wp:posOffset>-465986</wp:posOffset>
                </wp:positionH>
                <wp:positionV relativeFrom="paragraph">
                  <wp:posOffset>120745</wp:posOffset>
                </wp:positionV>
                <wp:extent cx="6530454" cy="2692021"/>
                <wp:effectExtent l="0" t="0" r="22860" b="13335"/>
                <wp:wrapNone/>
                <wp:docPr id="996" name="Group 996"/>
                <wp:cNvGraphicFramePr/>
                <a:graphic xmlns:a="http://schemas.openxmlformats.org/drawingml/2006/main">
                  <a:graphicData uri="http://schemas.microsoft.com/office/word/2010/wordprocessingGroup">
                    <wpg:wgp>
                      <wpg:cNvGrpSpPr/>
                      <wpg:grpSpPr>
                        <a:xfrm>
                          <a:off x="0" y="0"/>
                          <a:ext cx="6530454" cy="2692021"/>
                          <a:chOff x="0" y="0"/>
                          <a:chExt cx="6530454" cy="2692021"/>
                        </a:xfrm>
                      </wpg:grpSpPr>
                      <wps:wsp>
                        <wps:cNvPr id="900" name="Rectangle 1003"/>
                        <wps:cNvSpPr>
                          <a:spLocks noChangeArrowheads="1"/>
                        </wps:cNvSpPr>
                        <wps:spPr bwMode="auto">
                          <a:xfrm>
                            <a:off x="846161" y="163773"/>
                            <a:ext cx="1457325" cy="714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059EB1" w14:textId="77777777" w:rsidR="00AC5251" w:rsidRPr="00BA2642" w:rsidRDefault="00AC5251" w:rsidP="004C10C4">
                              <w:pPr>
                                <w:jc w:val="center"/>
                                <w:rPr>
                                  <w:rFonts w:cs="B Zar"/>
                                  <w:b/>
                                  <w:bCs/>
                                  <w:sz w:val="2"/>
                                  <w:szCs w:val="2"/>
                                  <w:rtl/>
                                </w:rPr>
                              </w:pPr>
                            </w:p>
                            <w:p w14:paraId="44A5EA55" w14:textId="77777777" w:rsidR="00AC5251" w:rsidRPr="00BA2642" w:rsidRDefault="00AC5251" w:rsidP="004C10C4">
                              <w:pPr>
                                <w:jc w:val="center"/>
                                <w:rPr>
                                  <w:rFonts w:cs="B Zar"/>
                                  <w:b/>
                                  <w:bCs/>
                                  <w:sz w:val="20"/>
                                  <w:szCs w:val="20"/>
                                </w:rPr>
                              </w:pPr>
                              <w:r w:rsidRPr="00BA2642">
                                <w:rPr>
                                  <w:rFonts w:cs="B Zar" w:hint="cs"/>
                                  <w:b/>
                                  <w:bCs/>
                                  <w:sz w:val="24"/>
                                  <w:szCs w:val="24"/>
                                  <w:rtl/>
                                </w:rPr>
                                <w:t>عوامل تکنولوژی</w:t>
                              </w:r>
                            </w:p>
                          </w:txbxContent>
                        </wps:txbx>
                        <wps:bodyPr rot="0" vert="horz" wrap="square" lIns="91440" tIns="45720" rIns="91440" bIns="45720" anchor="t" anchorCtr="0" upright="1">
                          <a:noAutofit/>
                        </wps:bodyPr>
                      </wps:wsp>
                      <wps:wsp>
                        <wps:cNvPr id="901" name="Rectangle 1004"/>
                        <wps:cNvSpPr>
                          <a:spLocks noChangeArrowheads="1"/>
                        </wps:cNvSpPr>
                        <wps:spPr bwMode="auto">
                          <a:xfrm>
                            <a:off x="846161" y="1869743"/>
                            <a:ext cx="1457325" cy="7048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013C12" w14:textId="77777777" w:rsidR="00AC5251" w:rsidRPr="00BA2642" w:rsidRDefault="00AC5251" w:rsidP="004C10C4">
                              <w:pPr>
                                <w:jc w:val="center"/>
                                <w:rPr>
                                  <w:rFonts w:cs="B Zar"/>
                                  <w:b/>
                                  <w:bCs/>
                                  <w:sz w:val="2"/>
                                  <w:szCs w:val="2"/>
                                  <w:rtl/>
                                </w:rPr>
                              </w:pPr>
                            </w:p>
                            <w:p w14:paraId="456A6005" w14:textId="77777777" w:rsidR="00AC5251" w:rsidRPr="00BA2642" w:rsidRDefault="00AC5251" w:rsidP="004C10C4">
                              <w:pPr>
                                <w:jc w:val="center"/>
                                <w:rPr>
                                  <w:rFonts w:cs="B Zar"/>
                                  <w:b/>
                                  <w:bCs/>
                                  <w:sz w:val="24"/>
                                  <w:szCs w:val="24"/>
                                </w:rPr>
                              </w:pPr>
                              <w:r w:rsidRPr="00BA2642">
                                <w:rPr>
                                  <w:rFonts w:cs="B Zar" w:hint="cs"/>
                                  <w:b/>
                                  <w:bCs/>
                                  <w:sz w:val="24"/>
                                  <w:szCs w:val="24"/>
                                  <w:rtl/>
                                </w:rPr>
                                <w:t>عوامل انگیزشی رقابتی</w:t>
                              </w:r>
                            </w:p>
                          </w:txbxContent>
                        </wps:txbx>
                        <wps:bodyPr rot="0" vert="horz" wrap="square" lIns="91440" tIns="45720" rIns="91440" bIns="45720" anchor="t" anchorCtr="0" upright="1">
                          <a:noAutofit/>
                        </wps:bodyPr>
                      </wps:wsp>
                      <wps:wsp>
                        <wps:cNvPr id="905" name="Rectangle 1005"/>
                        <wps:cNvSpPr>
                          <a:spLocks noChangeArrowheads="1"/>
                        </wps:cNvSpPr>
                        <wps:spPr bwMode="auto">
                          <a:xfrm>
                            <a:off x="0" y="982639"/>
                            <a:ext cx="1306830" cy="7715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F00BEE2" w14:textId="77777777" w:rsidR="00AC5251" w:rsidRPr="00BA2642" w:rsidRDefault="00AC5251" w:rsidP="004C10C4">
                              <w:pPr>
                                <w:jc w:val="center"/>
                                <w:rPr>
                                  <w:rFonts w:cs="B Zar"/>
                                  <w:b/>
                                  <w:bCs/>
                                  <w:sz w:val="4"/>
                                  <w:szCs w:val="4"/>
                                  <w:rtl/>
                                </w:rPr>
                              </w:pPr>
                            </w:p>
                            <w:p w14:paraId="7AA7B22C" w14:textId="77777777" w:rsidR="00AC5251" w:rsidRPr="00BA2642" w:rsidRDefault="00AC5251" w:rsidP="004C10C4">
                              <w:pPr>
                                <w:jc w:val="center"/>
                                <w:rPr>
                                  <w:rFonts w:cs="B Zar"/>
                                  <w:b/>
                                  <w:bCs/>
                                  <w:sz w:val="24"/>
                                  <w:szCs w:val="24"/>
                                </w:rPr>
                              </w:pPr>
                              <w:r w:rsidRPr="00BA2642">
                                <w:rPr>
                                  <w:rFonts w:cs="B Zar" w:hint="cs"/>
                                  <w:b/>
                                  <w:bCs/>
                                  <w:sz w:val="24"/>
                                  <w:szCs w:val="24"/>
                                  <w:rtl/>
                                </w:rPr>
                                <w:t>فرصت کارآفرینانه</w:t>
                              </w:r>
                            </w:p>
                          </w:txbxContent>
                        </wps:txbx>
                        <wps:bodyPr rot="0" vert="horz" wrap="square" lIns="91440" tIns="45720" rIns="91440" bIns="45720" anchor="t" anchorCtr="0" upright="1">
                          <a:noAutofit/>
                        </wps:bodyPr>
                      </wps:wsp>
                      <wps:wsp>
                        <wps:cNvPr id="897" name="Rectangle 1006"/>
                        <wps:cNvSpPr>
                          <a:spLocks noChangeArrowheads="1"/>
                        </wps:cNvSpPr>
                        <wps:spPr bwMode="auto">
                          <a:xfrm>
                            <a:off x="2702257" y="900752"/>
                            <a:ext cx="1457325" cy="8572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563AB56" w14:textId="77777777" w:rsidR="00AC5251" w:rsidRPr="00BA2642" w:rsidRDefault="00AC5251" w:rsidP="004C10C4">
                              <w:pPr>
                                <w:jc w:val="center"/>
                                <w:rPr>
                                  <w:rFonts w:cs="B Zar"/>
                                  <w:b/>
                                  <w:bCs/>
                                  <w:sz w:val="8"/>
                                  <w:szCs w:val="8"/>
                                  <w:rtl/>
                                </w:rPr>
                              </w:pPr>
                            </w:p>
                            <w:p w14:paraId="1BB0E959" w14:textId="77777777" w:rsidR="00AC5251" w:rsidRPr="00BA2642" w:rsidRDefault="00AC5251" w:rsidP="004C10C4">
                              <w:pPr>
                                <w:jc w:val="center"/>
                                <w:rPr>
                                  <w:rFonts w:cs="B Zar"/>
                                  <w:b/>
                                  <w:bCs/>
                                  <w:sz w:val="24"/>
                                  <w:szCs w:val="24"/>
                                  <w:rtl/>
                                </w:rPr>
                              </w:pPr>
                              <w:r w:rsidRPr="00BA2642">
                                <w:rPr>
                                  <w:rFonts w:cs="B Zar" w:hint="cs"/>
                                  <w:b/>
                                  <w:bCs/>
                                  <w:sz w:val="24"/>
                                  <w:szCs w:val="24"/>
                                  <w:rtl/>
                                </w:rPr>
                                <w:t>درک کارآفرینان</w:t>
                              </w:r>
                            </w:p>
                            <w:p w14:paraId="6CF4AC68" w14:textId="77777777" w:rsidR="00AC5251" w:rsidRDefault="00AC5251" w:rsidP="004C10C4">
                              <w:pPr>
                                <w:jc w:val="center"/>
                              </w:pPr>
                            </w:p>
                          </w:txbxContent>
                        </wps:txbx>
                        <wps:bodyPr rot="0" vert="horz" wrap="square" lIns="91440" tIns="45720" rIns="91440" bIns="45720" anchor="t" anchorCtr="0" upright="1">
                          <a:noAutofit/>
                        </wps:bodyPr>
                      </wps:wsp>
                      <wps:wsp>
                        <wps:cNvPr id="903" name="Rectangle 1007"/>
                        <wps:cNvSpPr>
                          <a:spLocks noChangeArrowheads="1"/>
                        </wps:cNvSpPr>
                        <wps:spPr bwMode="auto">
                          <a:xfrm>
                            <a:off x="5158854" y="914400"/>
                            <a:ext cx="1371600" cy="7620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5A4640D" w14:textId="77777777" w:rsidR="00AC5251" w:rsidRPr="00BA2642" w:rsidRDefault="00AC5251" w:rsidP="004C10C4">
                              <w:pPr>
                                <w:jc w:val="center"/>
                                <w:rPr>
                                  <w:rFonts w:cs="B Zar"/>
                                  <w:b/>
                                  <w:bCs/>
                                  <w:sz w:val="24"/>
                                  <w:szCs w:val="24"/>
                                </w:rPr>
                              </w:pPr>
                              <w:r w:rsidRPr="00BA2642">
                                <w:rPr>
                                  <w:rFonts w:cs="B Zar" w:hint="cs"/>
                                  <w:b/>
                                  <w:bCs/>
                                  <w:sz w:val="24"/>
                                  <w:szCs w:val="24"/>
                                  <w:rtl/>
                                </w:rPr>
                                <w:t>سرعت بین المللی شدن</w:t>
                              </w:r>
                            </w:p>
                          </w:txbxContent>
                        </wps:txbx>
                        <wps:bodyPr rot="0" vert="horz" wrap="square" lIns="91440" tIns="45720" rIns="91440" bIns="45720" anchor="t" anchorCtr="0" upright="1">
                          <a:noAutofit/>
                        </wps:bodyPr>
                      </wps:wsp>
                      <wps:wsp>
                        <wps:cNvPr id="899" name="Rectangle 1008"/>
                        <wps:cNvSpPr>
                          <a:spLocks noChangeArrowheads="1"/>
                        </wps:cNvSpPr>
                        <wps:spPr bwMode="auto">
                          <a:xfrm>
                            <a:off x="4039738" y="0"/>
                            <a:ext cx="1457325" cy="714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83E4222" w14:textId="77777777" w:rsidR="00AC5251" w:rsidRPr="00BA2642" w:rsidRDefault="00AC5251" w:rsidP="004C10C4">
                              <w:pPr>
                                <w:jc w:val="center"/>
                                <w:rPr>
                                  <w:rFonts w:cs="B Zar"/>
                                  <w:b/>
                                  <w:bCs/>
                                  <w:sz w:val="24"/>
                                  <w:szCs w:val="24"/>
                                </w:rPr>
                              </w:pPr>
                              <w:r w:rsidRPr="00BA2642">
                                <w:rPr>
                                  <w:rFonts w:cs="B Zar" w:hint="cs"/>
                                  <w:b/>
                                  <w:bCs/>
                                  <w:sz w:val="24"/>
                                  <w:szCs w:val="24"/>
                                  <w:rtl/>
                                </w:rPr>
                                <w:t>عوامل تعدیل کننده دانش</w:t>
                              </w:r>
                            </w:p>
                          </w:txbxContent>
                        </wps:txbx>
                        <wps:bodyPr rot="0" vert="horz" wrap="square" lIns="91440" tIns="45720" rIns="91440" bIns="45720" anchor="t" anchorCtr="0" upright="1">
                          <a:noAutofit/>
                        </wps:bodyPr>
                      </wps:wsp>
                      <wps:wsp>
                        <wps:cNvPr id="902" name="Rectangle 1009"/>
                        <wps:cNvSpPr>
                          <a:spLocks noChangeArrowheads="1"/>
                        </wps:cNvSpPr>
                        <wps:spPr bwMode="auto">
                          <a:xfrm>
                            <a:off x="4039738" y="2006221"/>
                            <a:ext cx="1457325" cy="685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60FFD44" w14:textId="77777777" w:rsidR="00AC5251" w:rsidRPr="00BA2642" w:rsidRDefault="00AC5251" w:rsidP="004C10C4">
                              <w:pPr>
                                <w:jc w:val="center"/>
                                <w:rPr>
                                  <w:rFonts w:cs="B Zar"/>
                                  <w:b/>
                                  <w:bCs/>
                                  <w:sz w:val="24"/>
                                  <w:szCs w:val="24"/>
                                </w:rPr>
                              </w:pPr>
                              <w:r w:rsidRPr="00BA2642">
                                <w:rPr>
                                  <w:rFonts w:cs="B Zar" w:hint="cs"/>
                                  <w:b/>
                                  <w:bCs/>
                                  <w:sz w:val="24"/>
                                  <w:szCs w:val="24"/>
                                  <w:rtl/>
                                </w:rPr>
                                <w:t>عوامل تعدیل کننده شبکه ها</w:t>
                              </w:r>
                            </w:p>
                          </w:txbxContent>
                        </wps:txbx>
                        <wps:bodyPr rot="0" vert="horz" wrap="square" lIns="91440" tIns="45720" rIns="91440" bIns="45720" anchor="t" anchorCtr="0" upright="1">
                          <a:noAutofit/>
                        </wps:bodyPr>
                      </wps:wsp>
                      <wps:wsp>
                        <wps:cNvPr id="893" name="AutoShape 1010"/>
                        <wps:cNvCnPr>
                          <a:cxnSpLocks noChangeShapeType="1"/>
                        </wps:cNvCnPr>
                        <wps:spPr bwMode="auto">
                          <a:xfrm>
                            <a:off x="2320120" y="723331"/>
                            <a:ext cx="39052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8" name="AutoShape 1012"/>
                        <wps:cNvCnPr>
                          <a:cxnSpLocks noChangeShapeType="1"/>
                        </wps:cNvCnPr>
                        <wps:spPr bwMode="auto">
                          <a:xfrm flipV="1">
                            <a:off x="2320120" y="1746913"/>
                            <a:ext cx="3905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4" name="Straight Arrow Connector 994"/>
                        <wps:cNvCnPr/>
                        <wps:spPr>
                          <a:xfrm flipH="1">
                            <a:off x="4653887" y="709683"/>
                            <a:ext cx="13648" cy="5821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0B6D4F1" id="Group 996" o:spid="_x0000_s1118" style="position:absolute;left:0;text-align:left;margin-left:-36.7pt;margin-top:9.5pt;width:514.2pt;height:211.95pt;z-index:252424192" coordsize="65304,2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">
                <v:rect id="Rectangle 1003" o:spid="_x0000_s1119" style="position:absolute;left:8461;top:1637;width:14573;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" fillcolor="white [3201]" strokecolor="black [3200]" strokeweight="2pt">
                  <v:textbox>
                    <w:txbxContent>
                      <w:p w14:paraId="7A059EB1" w14:textId="77777777" w:rsidR="00AC5251" w:rsidRPr="00BA2642" w:rsidRDefault="00AC5251" w:rsidP="004C10C4">
                        <w:pPr>
                          <w:jc w:val="center"/>
                          <w:rPr>
                            <w:rFonts w:cs="B Zar"/>
                            <w:b/>
                            <w:bCs/>
                            <w:sz w:val="2"/>
                            <w:szCs w:val="2"/>
                            <w:rtl/>
                          </w:rPr>
                        </w:pPr>
                      </w:p>
                      <w:p w14:paraId="44A5EA55" w14:textId="77777777" w:rsidR="00AC5251" w:rsidRPr="00BA2642" w:rsidRDefault="00AC5251" w:rsidP="004C10C4">
                        <w:pPr>
                          <w:jc w:val="center"/>
                          <w:rPr>
                            <w:rFonts w:cs="B Zar"/>
                            <w:b/>
                            <w:bCs/>
                            <w:sz w:val="20"/>
                            <w:szCs w:val="20"/>
                          </w:rPr>
                        </w:pPr>
                        <w:r w:rsidRPr="00BA2642">
                          <w:rPr>
                            <w:rFonts w:cs="B Zar" w:hint="cs"/>
                            <w:b/>
                            <w:bCs/>
                            <w:sz w:val="24"/>
                            <w:szCs w:val="24"/>
                            <w:rtl/>
                          </w:rPr>
                          <w:t>عوامل تکنولوژی</w:t>
                        </w:r>
                      </w:p>
                    </w:txbxContent>
                  </v:textbox>
                </v:rect>
                <v:rect id="_x0000_s1120" style="position:absolute;left:8461;top:18697;width:1457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" fillcolor="white [3201]" strokecolor="black [3200]" strokeweight="2pt">
                  <v:textbox>
                    <w:txbxContent>
                      <w:p w14:paraId="37013C12" w14:textId="77777777" w:rsidR="00AC5251" w:rsidRPr="00BA2642" w:rsidRDefault="00AC5251" w:rsidP="004C10C4">
                        <w:pPr>
                          <w:jc w:val="center"/>
                          <w:rPr>
                            <w:rFonts w:cs="B Zar"/>
                            <w:b/>
                            <w:bCs/>
                            <w:sz w:val="2"/>
                            <w:szCs w:val="2"/>
                            <w:rtl/>
                          </w:rPr>
                        </w:pPr>
                      </w:p>
                      <w:p w14:paraId="456A6005" w14:textId="77777777" w:rsidR="00AC5251" w:rsidRPr="00BA2642" w:rsidRDefault="00AC5251" w:rsidP="004C10C4">
                        <w:pPr>
                          <w:jc w:val="center"/>
                          <w:rPr>
                            <w:rFonts w:cs="B Zar"/>
                            <w:b/>
                            <w:bCs/>
                            <w:sz w:val="24"/>
                            <w:szCs w:val="24"/>
                          </w:rPr>
                        </w:pPr>
                        <w:r w:rsidRPr="00BA2642">
                          <w:rPr>
                            <w:rFonts w:cs="B Zar" w:hint="cs"/>
                            <w:b/>
                            <w:bCs/>
                            <w:sz w:val="24"/>
                            <w:szCs w:val="24"/>
                            <w:rtl/>
                          </w:rPr>
                          <w:t>عوامل انگیزشی رقابتی</w:t>
                        </w:r>
                      </w:p>
                    </w:txbxContent>
                  </v:textbox>
                </v:rect>
                <v:rect id="Rectangle 1005" o:spid="_x0000_s1121" style="position:absolute;top:9826;width:13068;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" fillcolor="white [3201]" strokecolor="black [3200]" strokeweight="2pt">
                  <v:textbox>
                    <w:txbxContent>
                      <w:p w14:paraId="1F00BEE2" w14:textId="77777777" w:rsidR="00AC5251" w:rsidRPr="00BA2642" w:rsidRDefault="00AC5251" w:rsidP="004C10C4">
                        <w:pPr>
                          <w:jc w:val="center"/>
                          <w:rPr>
                            <w:rFonts w:cs="B Zar"/>
                            <w:b/>
                            <w:bCs/>
                            <w:sz w:val="4"/>
                            <w:szCs w:val="4"/>
                            <w:rtl/>
                          </w:rPr>
                        </w:pPr>
                      </w:p>
                      <w:p w14:paraId="7AA7B22C" w14:textId="77777777" w:rsidR="00AC5251" w:rsidRPr="00BA2642" w:rsidRDefault="00AC5251" w:rsidP="004C10C4">
                        <w:pPr>
                          <w:jc w:val="center"/>
                          <w:rPr>
                            <w:rFonts w:cs="B Zar"/>
                            <w:b/>
                            <w:bCs/>
                            <w:sz w:val="24"/>
                            <w:szCs w:val="24"/>
                          </w:rPr>
                        </w:pPr>
                        <w:r w:rsidRPr="00BA2642">
                          <w:rPr>
                            <w:rFonts w:cs="B Zar" w:hint="cs"/>
                            <w:b/>
                            <w:bCs/>
                            <w:sz w:val="24"/>
                            <w:szCs w:val="24"/>
                            <w:rtl/>
                          </w:rPr>
                          <w:t>فرصت کارآفرینانه</w:t>
                        </w:r>
                      </w:p>
                    </w:txbxContent>
                  </v:textbox>
                </v:rect>
                <v:rect id="Rectangle 1006" o:spid="_x0000_s1122" style="position:absolute;left:27022;top:9007;width:14573;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" fillcolor="white [3201]" strokecolor="black [3200]" strokeweight="2pt">
                  <v:textbox>
                    <w:txbxContent>
                      <w:p w14:paraId="4563AB56" w14:textId="77777777" w:rsidR="00AC5251" w:rsidRPr="00BA2642" w:rsidRDefault="00AC5251" w:rsidP="004C10C4">
                        <w:pPr>
                          <w:jc w:val="center"/>
                          <w:rPr>
                            <w:rFonts w:cs="B Zar"/>
                            <w:b/>
                            <w:bCs/>
                            <w:sz w:val="8"/>
                            <w:szCs w:val="8"/>
                            <w:rtl/>
                          </w:rPr>
                        </w:pPr>
                      </w:p>
                      <w:p w14:paraId="1BB0E959" w14:textId="77777777" w:rsidR="00AC5251" w:rsidRPr="00BA2642" w:rsidRDefault="00AC5251" w:rsidP="004C10C4">
                        <w:pPr>
                          <w:jc w:val="center"/>
                          <w:rPr>
                            <w:rFonts w:cs="B Zar"/>
                            <w:b/>
                            <w:bCs/>
                            <w:sz w:val="24"/>
                            <w:szCs w:val="24"/>
                            <w:rtl/>
                          </w:rPr>
                        </w:pPr>
                        <w:r w:rsidRPr="00BA2642">
                          <w:rPr>
                            <w:rFonts w:cs="B Zar" w:hint="cs"/>
                            <w:b/>
                            <w:bCs/>
                            <w:sz w:val="24"/>
                            <w:szCs w:val="24"/>
                            <w:rtl/>
                          </w:rPr>
                          <w:t>درک کارآفرینان</w:t>
                        </w:r>
                      </w:p>
                      <w:p w14:paraId="6CF4AC68" w14:textId="77777777" w:rsidR="00AC5251" w:rsidRDefault="00AC5251" w:rsidP="004C10C4">
                        <w:pPr>
                          <w:jc w:val="center"/>
                        </w:pPr>
                      </w:p>
                    </w:txbxContent>
                  </v:textbox>
                </v:rect>
                <v:rect id="Rectangle 1007" o:spid="_x0000_s1123" style="position:absolute;left:51588;top:9144;width:1371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" fillcolor="white [3201]" strokecolor="black [3200]" strokeweight="2pt">
                  <v:textbox>
                    <w:txbxContent>
                      <w:p w14:paraId="35A4640D" w14:textId="77777777" w:rsidR="00AC5251" w:rsidRPr="00BA2642" w:rsidRDefault="00AC5251" w:rsidP="004C10C4">
                        <w:pPr>
                          <w:jc w:val="center"/>
                          <w:rPr>
                            <w:rFonts w:cs="B Zar"/>
                            <w:b/>
                            <w:bCs/>
                            <w:sz w:val="24"/>
                            <w:szCs w:val="24"/>
                          </w:rPr>
                        </w:pPr>
                        <w:r w:rsidRPr="00BA2642">
                          <w:rPr>
                            <w:rFonts w:cs="B Zar" w:hint="cs"/>
                            <w:b/>
                            <w:bCs/>
                            <w:sz w:val="24"/>
                            <w:szCs w:val="24"/>
                            <w:rtl/>
                          </w:rPr>
                          <w:t>سرعت بین المللی شدن</w:t>
                        </w:r>
                      </w:p>
                    </w:txbxContent>
                  </v:textbox>
                </v:rect>
                <v:rect id="Rectangle 1008" o:spid="_x0000_s1124" style="position:absolute;left:40397;width:1457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" fillcolor="white [3201]" strokecolor="black [3200]" strokeweight="2pt">
                  <v:textbox>
                    <w:txbxContent>
                      <w:p w14:paraId="383E4222" w14:textId="77777777" w:rsidR="00AC5251" w:rsidRPr="00BA2642" w:rsidRDefault="00AC5251" w:rsidP="004C10C4">
                        <w:pPr>
                          <w:jc w:val="center"/>
                          <w:rPr>
                            <w:rFonts w:cs="B Zar"/>
                            <w:b/>
                            <w:bCs/>
                            <w:sz w:val="24"/>
                            <w:szCs w:val="24"/>
                          </w:rPr>
                        </w:pPr>
                        <w:r w:rsidRPr="00BA2642">
                          <w:rPr>
                            <w:rFonts w:cs="B Zar" w:hint="cs"/>
                            <w:b/>
                            <w:bCs/>
                            <w:sz w:val="24"/>
                            <w:szCs w:val="24"/>
                            <w:rtl/>
                          </w:rPr>
                          <w:t>عوامل تعدیل کننده دانش</w:t>
                        </w:r>
                      </w:p>
                    </w:txbxContent>
                  </v:textbox>
                </v:rect>
                <v:rect id="Rectangle 1009" o:spid="_x0000_s1125" style="position:absolute;left:40397;top:20062;width:1457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" fillcolor="white [3201]" strokecolor="black [3200]" strokeweight="2pt">
                  <v:textbox>
                    <w:txbxContent>
                      <w:p w14:paraId="760FFD44" w14:textId="77777777" w:rsidR="00AC5251" w:rsidRPr="00BA2642" w:rsidRDefault="00AC5251" w:rsidP="004C10C4">
                        <w:pPr>
                          <w:jc w:val="center"/>
                          <w:rPr>
                            <w:rFonts w:cs="B Zar"/>
                            <w:b/>
                            <w:bCs/>
                            <w:sz w:val="24"/>
                            <w:szCs w:val="24"/>
                          </w:rPr>
                        </w:pPr>
                        <w:r w:rsidRPr="00BA2642">
                          <w:rPr>
                            <w:rFonts w:cs="B Zar" w:hint="cs"/>
                            <w:b/>
                            <w:bCs/>
                            <w:sz w:val="24"/>
                            <w:szCs w:val="24"/>
                            <w:rtl/>
                          </w:rPr>
                          <w:t>عوامل تعدیل کننده شبکه ها</w:t>
                        </w:r>
                      </w:p>
                    </w:txbxContent>
                  </v:textbox>
                </v:rect>
                <v:shape id="AutoShape 1010" o:spid="_x0000_s1126" type="#_x0000_t32" style="position:absolute;left:23201;top:7233;width:3905;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">
                  <v:stroke endarrow="block"/>
                </v:shape>
                <v:shape id="AutoShape 1012" o:spid="_x0000_s1127" type="#_x0000_t32" style="position:absolute;left:23201;top:17469;width:3905;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">
                  <v:stroke endarrow="block"/>
                </v:shape>
                <v:shape id="Straight Arrow Connector 994" o:spid="_x0000_s1128" type="#_x0000_t32" style="position:absolute;left:46538;top:7096;width:137;height:58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" strokecolor="black [3040]">
                  <v:stroke endarrow="block"/>
                </v:shape>
              </v:group>
            </w:pict>
          </mc:Fallback>
        </mc:AlternateContent>
      </w:r>
      <w:r>
        <w:rPr>
          <w:rFonts w:cs="B Nazanin"/>
          <w:noProof/>
          <w:sz w:val="28"/>
          <w:szCs w:val="28"/>
          <w:rtl/>
          <w:lang w:bidi="ar-SA"/>
        </w:rPr>
        <mc:AlternateContent>
          <mc:Choice Requires="wps">
            <w:drawing>
              <wp:anchor distT="0" distB="0" distL="114300" distR="114300" simplePos="0" relativeHeight="252425216" behindDoc="0" locked="0" layoutInCell="1" allowOverlap="1" wp14:anchorId="6EFD54F1" wp14:editId="07B0883E">
                <wp:simplePos x="0" y="0"/>
                <wp:positionH relativeFrom="column">
                  <wp:posOffset>4201236</wp:posOffset>
                </wp:positionH>
                <wp:positionV relativeFrom="paragraph">
                  <wp:posOffset>1417282</wp:posOffset>
                </wp:positionV>
                <wp:extent cx="0" cy="709684"/>
                <wp:effectExtent l="76200" t="38100" r="57150" b="14605"/>
                <wp:wrapNone/>
                <wp:docPr id="995" name="Straight Arrow Connector 995"/>
                <wp:cNvGraphicFramePr/>
                <a:graphic xmlns:a="http://schemas.openxmlformats.org/drawingml/2006/main">
                  <a:graphicData uri="http://schemas.microsoft.com/office/word/2010/wordprocessingShape">
                    <wps:wsp>
                      <wps:cNvCnPr/>
                      <wps:spPr>
                        <a:xfrm flipV="1">
                          <a:off x="0" y="0"/>
                          <a:ext cx="0" cy="7096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DC5BA5" id="Straight Arrow Connector 995" o:spid="_x0000_s1026" type="#_x0000_t32" style="position:absolute;left:0;text-align:left;margin-left:330.8pt;margin-top:111.6pt;width:0;height:55.9pt;flip:y;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" strokecolor="black [3040]">
                <v:stroke endarrow="block"/>
              </v:shape>
            </w:pict>
          </mc:Fallback>
        </mc:AlternateContent>
      </w:r>
      <w:r>
        <w:rPr>
          <w:rFonts w:cs="B Nazanin"/>
          <w:noProof/>
          <w:sz w:val="28"/>
          <w:szCs w:val="28"/>
          <w:rtl/>
          <w:lang w:bidi="ar-SA"/>
        </w:rPr>
        <mc:AlternateContent>
          <mc:Choice Requires="wps">
            <w:drawing>
              <wp:anchor distT="0" distB="0" distL="114300" distR="114300" simplePos="0" relativeHeight="252397568" behindDoc="0" locked="0" layoutInCell="1" allowOverlap="1" wp14:anchorId="1A675FDC" wp14:editId="0AD52A48">
                <wp:simplePos x="0" y="0"/>
                <wp:positionH relativeFrom="column">
                  <wp:posOffset>3687455</wp:posOffset>
                </wp:positionH>
                <wp:positionV relativeFrom="paragraph">
                  <wp:posOffset>1421481</wp:posOffset>
                </wp:positionV>
                <wp:extent cx="1009650" cy="0"/>
                <wp:effectExtent l="9525" t="59690" r="19050" b="54610"/>
                <wp:wrapNone/>
                <wp:docPr id="894" name="Auto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B17E0" id="AutoShape 1013" o:spid="_x0000_s1026" type="#_x0000_t32" style="position:absolute;left:0;text-align:left;margin-left:290.35pt;margin-top:111.95pt;width:79.5pt;height:0;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JhOAIAAGIEAAAOAAAAZHJzL2Uyb0RvYy54bWysVM2O2yAQvlfqOyDuie2sky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">
                <v:stroke endarrow="block"/>
              </v:shape>
            </w:pict>
          </mc:Fallback>
        </mc:AlternateContent>
      </w:r>
      <w:r>
        <w:rPr>
          <w:rFonts w:cs="B Nazanin"/>
          <w:noProof/>
          <w:sz w:val="28"/>
          <w:szCs w:val="28"/>
          <w:rtl/>
          <w:lang w:bidi="ar-SA"/>
        </w:rPr>
        <mc:AlternateContent>
          <mc:Choice Requires="wps">
            <w:drawing>
              <wp:anchor distT="0" distB="0" distL="114300" distR="114300" simplePos="0" relativeHeight="252422144" behindDoc="0" locked="0" layoutInCell="1" allowOverlap="1" wp14:anchorId="2EC3B7D7" wp14:editId="257088FA">
                <wp:simplePos x="0" y="0"/>
                <wp:positionH relativeFrom="column">
                  <wp:posOffset>840843</wp:posOffset>
                </wp:positionH>
                <wp:positionV relativeFrom="paragraph">
                  <wp:posOffset>1417282</wp:posOffset>
                </wp:positionV>
                <wp:extent cx="1403815" cy="0"/>
                <wp:effectExtent l="0" t="76200" r="25400" b="95250"/>
                <wp:wrapNone/>
                <wp:docPr id="991" name="Straight Arrow Connector 991"/>
                <wp:cNvGraphicFramePr/>
                <a:graphic xmlns:a="http://schemas.openxmlformats.org/drawingml/2006/main">
                  <a:graphicData uri="http://schemas.microsoft.com/office/word/2010/wordprocessingShape">
                    <wps:wsp>
                      <wps:cNvCnPr/>
                      <wps:spPr>
                        <a:xfrm>
                          <a:off x="0" y="0"/>
                          <a:ext cx="14038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F56226" id="Straight Arrow Connector 991" o:spid="_x0000_s1026" type="#_x0000_t32" style="position:absolute;left:0;text-align:left;margin-left:66.2pt;margin-top:111.6pt;width:110.55pt;height:0;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" strokecolor="black [3040]">
                <v:stroke endarrow="block"/>
              </v:shape>
            </w:pict>
          </mc:Fallback>
        </mc:AlternateContent>
      </w:r>
      <w:r w:rsidR="004C10C4">
        <w:rPr>
          <w:rFonts w:cs="B Nazanin"/>
          <w:sz w:val="28"/>
          <w:szCs w:val="28"/>
          <w:rtl/>
        </w:rPr>
        <w:br w:type="page"/>
      </w:r>
    </w:p>
    <w:p w14:paraId="7D76B9A6" w14:textId="7EE5C1D8"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lastRenderedPageBreak/>
        <w:t>در</w:t>
      </w:r>
      <w:r w:rsidR="000A6378" w:rsidRPr="00A62BAC">
        <w:rPr>
          <w:rFonts w:cs="B Lotus" w:hint="cs"/>
          <w:sz w:val="26"/>
          <w:szCs w:val="26"/>
          <w:rtl/>
          <w:lang w:val="en-AU"/>
        </w:rPr>
        <w:t xml:space="preserve"> </w:t>
      </w:r>
      <w:r w:rsidRPr="00A62BAC">
        <w:rPr>
          <w:rFonts w:cs="B Lotus" w:hint="cs"/>
          <w:sz w:val="26"/>
          <w:szCs w:val="26"/>
          <w:rtl/>
          <w:lang w:val="en-AU"/>
        </w:rPr>
        <w:t>مجموع مهم است که چارچوب این روابط را مشخص کنیم تا بتوانیم یک فهم درستی از فرصت</w:t>
      </w:r>
      <w:r w:rsidR="00E56356" w:rsidRPr="00A62BAC">
        <w:rPr>
          <w:rFonts w:cs="B Lotus" w:hint="cs"/>
          <w:sz w:val="26"/>
          <w:szCs w:val="26"/>
          <w:rtl/>
          <w:lang w:val="en-AU"/>
        </w:rPr>
        <w:t>‌</w:t>
      </w:r>
      <w:r w:rsidRPr="00A62BAC">
        <w:rPr>
          <w:rFonts w:cs="B Lotus" w:hint="cs"/>
          <w:sz w:val="26"/>
          <w:szCs w:val="26"/>
          <w:rtl/>
          <w:lang w:val="en-AU"/>
        </w:rPr>
        <w:t>های کارآفرینی بین</w:t>
      </w:r>
      <w:r w:rsidR="00254E6F" w:rsidRPr="00A62BAC">
        <w:rPr>
          <w:rFonts w:cs="B Lotus" w:hint="cs"/>
          <w:sz w:val="26"/>
          <w:szCs w:val="26"/>
          <w:rtl/>
          <w:lang w:val="en-AU"/>
        </w:rPr>
        <w:t>‌</w:t>
      </w:r>
      <w:r w:rsidRPr="00A62BAC">
        <w:rPr>
          <w:rFonts w:cs="B Lotus" w:hint="cs"/>
          <w:sz w:val="26"/>
          <w:szCs w:val="26"/>
          <w:rtl/>
          <w:lang w:val="en-AU"/>
        </w:rPr>
        <w:t>المللی داشته باشیم و اینکه چطور آنها را کشف، قانونمند و ارزیابی کنیم و در یک رفتار پرشتاب ممکن است یک مزیت عملکردی در بین</w:t>
      </w:r>
      <w:r w:rsidR="00E56356" w:rsidRPr="00A62BAC">
        <w:rPr>
          <w:rFonts w:cs="B Lotus" w:hint="cs"/>
          <w:sz w:val="26"/>
          <w:szCs w:val="26"/>
          <w:rtl/>
          <w:lang w:val="en-AU"/>
        </w:rPr>
        <w:t>‌</w:t>
      </w:r>
      <w:r w:rsidRPr="00A62BAC">
        <w:rPr>
          <w:rFonts w:cs="B Lotus" w:hint="cs"/>
          <w:sz w:val="26"/>
          <w:szCs w:val="26"/>
          <w:rtl/>
          <w:lang w:val="en-AU"/>
        </w:rPr>
        <w:t>المللی</w:t>
      </w:r>
      <w:r w:rsidR="00E56356" w:rsidRPr="00A62BAC">
        <w:rPr>
          <w:rFonts w:cs="B Lotus" w:hint="cs"/>
          <w:sz w:val="26"/>
          <w:szCs w:val="26"/>
          <w:rtl/>
          <w:lang w:val="en-AU"/>
        </w:rPr>
        <w:t>‌</w:t>
      </w:r>
      <w:r w:rsidRPr="00A62BAC">
        <w:rPr>
          <w:rFonts w:cs="B Lotus" w:hint="cs"/>
          <w:sz w:val="26"/>
          <w:szCs w:val="26"/>
          <w:rtl/>
          <w:lang w:val="en-AU"/>
        </w:rPr>
        <w:t>شدن سریع وجود داشته باشد</w:t>
      </w:r>
      <w:r w:rsidR="005F38BE" w:rsidRPr="00A62BAC">
        <w:rPr>
          <w:rFonts w:cs="B Lotus" w:hint="cs"/>
          <w:sz w:val="26"/>
          <w:szCs w:val="26"/>
          <w:rtl/>
          <w:lang w:val="en-AU"/>
        </w:rPr>
        <w:t>(آتیو و همکاران</w:t>
      </w:r>
      <w:r w:rsidR="005F38BE" w:rsidRPr="00A62BAC">
        <w:rPr>
          <w:rFonts w:cs="B Lotus"/>
          <w:sz w:val="26"/>
          <w:szCs w:val="26"/>
          <w:vertAlign w:val="superscript"/>
          <w:rtl/>
          <w:lang w:val="en-AU"/>
        </w:rPr>
        <w:footnoteReference w:id="76"/>
      </w:r>
      <w:r w:rsidR="005F38BE" w:rsidRPr="00A62BAC">
        <w:rPr>
          <w:rFonts w:cs="B Lotus" w:hint="cs"/>
          <w:sz w:val="26"/>
          <w:szCs w:val="26"/>
          <w:rtl/>
          <w:lang w:val="en-AU"/>
        </w:rPr>
        <w:t>، 2000).</w:t>
      </w:r>
    </w:p>
    <w:p w14:paraId="4EBD0027" w14:textId="77777777"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t>همانطور که در مدل نشان داده می</w:t>
      </w:r>
      <w:r w:rsidR="005F38BE" w:rsidRPr="00A62BAC">
        <w:rPr>
          <w:rFonts w:cs="B Lotus" w:hint="cs"/>
          <w:sz w:val="26"/>
          <w:szCs w:val="26"/>
          <w:rtl/>
          <w:lang w:val="en-AU"/>
        </w:rPr>
        <w:t>‌</w:t>
      </w:r>
      <w:r w:rsidRPr="00A62BAC">
        <w:rPr>
          <w:rFonts w:cs="B Lotus" w:hint="cs"/>
          <w:sz w:val="26"/>
          <w:szCs w:val="26"/>
          <w:rtl/>
          <w:lang w:val="en-AU"/>
        </w:rPr>
        <w:t>شود سه جنبه حیاتی در سرعت کارآفرینی بین المللی وجود دارد:</w:t>
      </w:r>
    </w:p>
    <w:p w14:paraId="43BBB2E8" w14:textId="77777777"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t xml:space="preserve">1)زمان بین کشف و تصویب یک فرصت تا اولین ورود به بازارهای خارجی </w:t>
      </w:r>
    </w:p>
    <w:p w14:paraId="12CB46D9" w14:textId="77777777"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t>2)سرعت ورود کسب و کار به بازارهای خارجی بالاخص کشورهایی که از کشور فرد کارآفرین دور باشد</w:t>
      </w:r>
    </w:p>
    <w:p w14:paraId="1B69C122" w14:textId="77777777"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t>3)سرعت تعهدات بین المللی یعنی با چه سرعتی درصد درآمد خارجی افزایش می یابد.</w:t>
      </w:r>
    </w:p>
    <w:p w14:paraId="43230813" w14:textId="5CB9E95B" w:rsidR="004C10C4" w:rsidRPr="00A62BAC" w:rsidRDefault="004C10C4" w:rsidP="007F6211">
      <w:pPr>
        <w:spacing w:line="240" w:lineRule="auto"/>
        <w:jc w:val="both"/>
        <w:rPr>
          <w:rFonts w:cs="B Lotus"/>
          <w:sz w:val="26"/>
          <w:szCs w:val="26"/>
          <w:rtl/>
        </w:rPr>
      </w:pPr>
      <w:r w:rsidRPr="00A62BAC">
        <w:rPr>
          <w:rFonts w:cs="B Lotus" w:hint="cs"/>
          <w:sz w:val="26"/>
          <w:szCs w:val="26"/>
          <w:rtl/>
          <w:lang w:val="en-AU"/>
        </w:rPr>
        <w:t xml:space="preserve">همانطور که در شکل </w:t>
      </w:r>
      <w:r w:rsidR="0081363A" w:rsidRPr="00A62BAC">
        <w:rPr>
          <w:rFonts w:cs="B Lotus" w:hint="cs"/>
          <w:sz w:val="26"/>
          <w:szCs w:val="26"/>
          <w:u w:val="single"/>
          <w:rtl/>
          <w:lang w:val="en-AU"/>
        </w:rPr>
        <w:t>11</w:t>
      </w:r>
      <w:r w:rsidRPr="00A62BAC">
        <w:rPr>
          <w:rFonts w:cs="B Lotus" w:hint="cs"/>
          <w:sz w:val="26"/>
          <w:szCs w:val="26"/>
          <w:rtl/>
          <w:lang w:val="en-AU"/>
        </w:rPr>
        <w:t xml:space="preserve"> مشاهده می</w:t>
      </w:r>
      <w:r w:rsidR="00165DAD" w:rsidRPr="00A62BAC">
        <w:rPr>
          <w:rFonts w:cs="B Lotus" w:hint="cs"/>
          <w:sz w:val="26"/>
          <w:szCs w:val="26"/>
          <w:rtl/>
          <w:lang w:val="en-AU"/>
        </w:rPr>
        <w:t>‌</w:t>
      </w:r>
      <w:r w:rsidRPr="00A62BAC">
        <w:rPr>
          <w:rFonts w:cs="B Lotus" w:hint="cs"/>
          <w:sz w:val="26"/>
          <w:szCs w:val="26"/>
          <w:rtl/>
          <w:lang w:val="en-AU"/>
        </w:rPr>
        <w:t>کنید تمرکز اصلی نمودار بر روی فرصت</w:t>
      </w:r>
      <w:r w:rsidR="00165DAD" w:rsidRPr="00A62BAC">
        <w:rPr>
          <w:rFonts w:cs="B Lotus" w:hint="cs"/>
          <w:sz w:val="26"/>
          <w:szCs w:val="26"/>
          <w:rtl/>
          <w:lang w:val="en-AU"/>
        </w:rPr>
        <w:t>‌</w:t>
      </w:r>
      <w:r w:rsidRPr="00A62BAC">
        <w:rPr>
          <w:rFonts w:cs="B Lotus" w:hint="cs"/>
          <w:sz w:val="26"/>
          <w:szCs w:val="26"/>
          <w:rtl/>
          <w:lang w:val="en-AU"/>
        </w:rPr>
        <w:t>های کارآفرینانه</w:t>
      </w:r>
      <w:r w:rsidR="00165DAD" w:rsidRPr="00A62BAC">
        <w:rPr>
          <w:rFonts w:cs="B Lotus" w:hint="cs"/>
          <w:sz w:val="26"/>
          <w:szCs w:val="26"/>
          <w:rtl/>
          <w:lang w:val="en-AU"/>
        </w:rPr>
        <w:t>‌</w:t>
      </w:r>
      <w:r w:rsidRPr="00A62BAC">
        <w:rPr>
          <w:rFonts w:cs="B Lotus" w:hint="cs"/>
          <w:sz w:val="26"/>
          <w:szCs w:val="26"/>
          <w:rtl/>
          <w:lang w:val="en-AU"/>
        </w:rPr>
        <w:t>ای است که منجر به افزایش سرعت بین المللی شدن می شود</w:t>
      </w:r>
      <w:r w:rsidR="00165DAD" w:rsidRPr="00A62BAC">
        <w:rPr>
          <w:rFonts w:cs="B Lotus" w:hint="cs"/>
          <w:sz w:val="26"/>
          <w:szCs w:val="26"/>
          <w:rtl/>
          <w:lang w:val="en-AU"/>
        </w:rPr>
        <w:t>(</w:t>
      </w:r>
      <w:r w:rsidR="00165DAD" w:rsidRPr="00A62BAC">
        <w:rPr>
          <w:rFonts w:cs="B Lotus"/>
          <w:sz w:val="26"/>
          <w:szCs w:val="26"/>
          <w:rtl/>
          <w:lang w:val="en-AU"/>
        </w:rPr>
        <w:t>قمر</w:t>
      </w:r>
      <w:r w:rsidR="00165DAD" w:rsidRPr="00A62BAC">
        <w:rPr>
          <w:rFonts w:cs="B Lotus" w:hint="cs"/>
          <w:sz w:val="26"/>
          <w:szCs w:val="26"/>
          <w:rtl/>
          <w:lang w:val="en-AU"/>
        </w:rPr>
        <w:t>ی</w:t>
      </w:r>
      <w:r w:rsidR="00165DAD" w:rsidRPr="00A62BAC">
        <w:rPr>
          <w:rFonts w:cs="B Lotus"/>
          <w:sz w:val="26"/>
          <w:szCs w:val="26"/>
          <w:rtl/>
          <w:lang w:val="en-AU"/>
        </w:rPr>
        <w:t xml:space="preserve"> و همکاران، 1390</w:t>
      </w:r>
      <w:r w:rsidR="00165DAD" w:rsidRPr="00A62BAC">
        <w:rPr>
          <w:rFonts w:cs="B Lotus" w:hint="cs"/>
          <w:sz w:val="26"/>
          <w:szCs w:val="26"/>
          <w:rtl/>
          <w:lang w:val="en-AU"/>
        </w:rPr>
        <w:t>)</w:t>
      </w:r>
      <w:r w:rsidRPr="00A62BAC">
        <w:rPr>
          <w:rFonts w:cs="B Lotus" w:hint="cs"/>
          <w:sz w:val="26"/>
          <w:szCs w:val="26"/>
          <w:rtl/>
          <w:lang w:val="en-AU"/>
        </w:rPr>
        <w:t>. اولین عامل یعنی توانمند کردن سیستم حمل و نقل سریع و کارآمد در میان کشورها (تکنولوژی)، هزینه های بازرگانی و سرمایه گذاری موجب افزایش سرعت بین المللی شدن می</w:t>
      </w:r>
      <w:r w:rsidR="0091592C" w:rsidRPr="00A62BAC">
        <w:rPr>
          <w:rFonts w:cs="B Lotus" w:hint="cs"/>
          <w:sz w:val="26"/>
          <w:szCs w:val="26"/>
          <w:rtl/>
          <w:lang w:val="en-AU"/>
        </w:rPr>
        <w:t>‌</w:t>
      </w:r>
      <w:r w:rsidRPr="00A62BAC">
        <w:rPr>
          <w:rFonts w:cs="B Lotus" w:hint="cs"/>
          <w:sz w:val="26"/>
          <w:szCs w:val="26"/>
          <w:rtl/>
          <w:lang w:val="en-AU"/>
        </w:rPr>
        <w:t>شود</w:t>
      </w:r>
      <w:r w:rsidR="0091592C" w:rsidRPr="00A62BAC">
        <w:rPr>
          <w:rFonts w:cs="B Lotus" w:hint="cs"/>
          <w:sz w:val="26"/>
          <w:szCs w:val="26"/>
          <w:rtl/>
          <w:lang w:val="en-AU"/>
        </w:rPr>
        <w:t>(اورس</w:t>
      </w:r>
      <w:r w:rsidR="0091592C" w:rsidRPr="00A62BAC">
        <w:rPr>
          <w:rStyle w:val="FootnoteReference"/>
          <w:rFonts w:cs="B Lotus"/>
          <w:sz w:val="26"/>
          <w:szCs w:val="26"/>
          <w:rtl/>
          <w:lang w:val="en-AU"/>
        </w:rPr>
        <w:footnoteReference w:id="77"/>
      </w:r>
      <w:r w:rsidR="0091592C" w:rsidRPr="00A62BAC">
        <w:rPr>
          <w:rFonts w:cs="B Lotus" w:hint="cs"/>
          <w:sz w:val="26"/>
          <w:szCs w:val="26"/>
          <w:rtl/>
          <w:lang w:val="en-AU"/>
        </w:rPr>
        <w:t>، 2011)</w:t>
      </w:r>
      <w:r w:rsidRPr="00A62BAC">
        <w:rPr>
          <w:rFonts w:cs="B Lotus" w:hint="cs"/>
          <w:sz w:val="26"/>
          <w:szCs w:val="26"/>
          <w:rtl/>
          <w:lang w:val="en-AU"/>
        </w:rPr>
        <w:t>. در طول زمان هزینه های حمل و نقل هوایی کاهش یافته است و مردم قادرند با هزینه های کمتری به نقاط دورتری در دنیا سفر کنند.</w:t>
      </w:r>
      <w:r w:rsidR="00896CC3" w:rsidRPr="00A62BAC">
        <w:rPr>
          <w:rFonts w:cs="B Lotus" w:hint="cs"/>
          <w:sz w:val="26"/>
          <w:szCs w:val="26"/>
          <w:rtl/>
          <w:lang w:val="en-AU"/>
        </w:rPr>
        <w:t xml:space="preserve"> </w:t>
      </w:r>
      <w:r w:rsidRPr="00A62BAC">
        <w:rPr>
          <w:rFonts w:cs="B Lotus" w:hint="cs"/>
          <w:sz w:val="26"/>
          <w:szCs w:val="26"/>
          <w:rtl/>
          <w:lang w:val="en-AU"/>
        </w:rPr>
        <w:t>هزینه باربری کاهش یافته است و سرعت جابجایی کالاها افزایش یافته است</w:t>
      </w:r>
      <w:r w:rsidR="005F38BE" w:rsidRPr="00A62BAC">
        <w:rPr>
          <w:rFonts w:cs="B Lotus" w:hint="cs"/>
          <w:sz w:val="26"/>
          <w:szCs w:val="26"/>
          <w:rtl/>
          <w:lang w:val="en-AU"/>
        </w:rPr>
        <w:t>(کومرلی</w:t>
      </w:r>
      <w:r w:rsidR="005F38BE" w:rsidRPr="00A62BAC">
        <w:rPr>
          <w:rStyle w:val="FootnoteReference"/>
          <w:rFonts w:cs="B Lotus"/>
          <w:sz w:val="26"/>
          <w:szCs w:val="26"/>
          <w:rtl/>
          <w:lang w:val="en-AU"/>
        </w:rPr>
        <w:footnoteReference w:id="78"/>
      </w:r>
      <w:r w:rsidR="005F38BE" w:rsidRPr="00A62BAC">
        <w:rPr>
          <w:rFonts w:cs="B Lotus" w:hint="cs"/>
          <w:sz w:val="26"/>
          <w:szCs w:val="26"/>
          <w:rtl/>
          <w:lang w:val="en-AU"/>
        </w:rPr>
        <w:t>، 2005).</w:t>
      </w:r>
    </w:p>
    <w:p w14:paraId="31F988C2" w14:textId="356969A6"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t>بهبود و کاهش هزینه ها در فن آوری دیجیتال بسیار چشم گیر بوده است .کامپیوتر، فکس و فن آوری بیسیم</w:t>
      </w:r>
      <w:r w:rsidRPr="00A62BAC">
        <w:rPr>
          <w:rFonts w:cs="B Lotus"/>
          <w:sz w:val="26"/>
          <w:szCs w:val="26"/>
          <w:vertAlign w:val="superscript"/>
          <w:rtl/>
          <w:lang w:val="en-AU"/>
        </w:rPr>
        <w:footnoteReference w:id="79"/>
      </w:r>
      <w:r w:rsidRPr="00A62BAC">
        <w:rPr>
          <w:rFonts w:cs="B Lotus" w:hint="cs"/>
          <w:sz w:val="26"/>
          <w:szCs w:val="26"/>
          <w:rtl/>
          <w:lang w:val="en-AU"/>
        </w:rPr>
        <w:t xml:space="preserve"> موجب ارتقا کیفیت و ارتباطات  در بسیاری از کشورهای جهان سریع شده است. بنابراین حمل و نقل، ارتباطات و فن آوری دیجیتال بعنوان اساس توانمندسازی سرعت بین المللی شدن یک فرصت کارآفرینانه به شمار می</w:t>
      </w:r>
      <w:r w:rsidR="005C12D4" w:rsidRPr="00A62BAC">
        <w:rPr>
          <w:rFonts w:cs="B Lotus" w:hint="cs"/>
          <w:sz w:val="26"/>
          <w:szCs w:val="26"/>
          <w:rtl/>
          <w:lang w:val="en-AU"/>
        </w:rPr>
        <w:t>‌</w:t>
      </w:r>
      <w:r w:rsidRPr="00A62BAC">
        <w:rPr>
          <w:rFonts w:cs="B Lotus" w:hint="cs"/>
          <w:sz w:val="26"/>
          <w:szCs w:val="26"/>
          <w:rtl/>
          <w:lang w:val="en-AU"/>
        </w:rPr>
        <w:t>رود</w:t>
      </w:r>
      <w:r w:rsidR="005C12D4" w:rsidRPr="00A62BAC">
        <w:rPr>
          <w:rFonts w:cs="B Lotus" w:hint="cs"/>
          <w:sz w:val="26"/>
          <w:szCs w:val="26"/>
          <w:rtl/>
          <w:lang w:val="en-AU"/>
        </w:rPr>
        <w:t>(اورس</w:t>
      </w:r>
      <w:r w:rsidR="005C12D4" w:rsidRPr="00A62BAC">
        <w:rPr>
          <w:rStyle w:val="FootnoteReference"/>
          <w:rFonts w:cs="B Lotus"/>
          <w:sz w:val="26"/>
          <w:szCs w:val="26"/>
          <w:rtl/>
          <w:lang w:val="en-AU"/>
        </w:rPr>
        <w:footnoteReference w:id="80"/>
      </w:r>
      <w:r w:rsidR="005C12D4" w:rsidRPr="00A62BAC">
        <w:rPr>
          <w:rFonts w:cs="B Lotus" w:hint="cs"/>
          <w:sz w:val="26"/>
          <w:szCs w:val="26"/>
          <w:rtl/>
          <w:lang w:val="en-AU"/>
        </w:rPr>
        <w:t>، 2010)</w:t>
      </w:r>
      <w:r w:rsidRPr="00A62BAC">
        <w:rPr>
          <w:rFonts w:cs="B Lotus" w:hint="cs"/>
          <w:sz w:val="26"/>
          <w:szCs w:val="26"/>
          <w:rtl/>
          <w:lang w:val="en-AU"/>
        </w:rPr>
        <w:t>.</w:t>
      </w:r>
    </w:p>
    <w:p w14:paraId="4D005BBC" w14:textId="6659D756"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t>دومین نیروی تاثیرگذار در سرعت بین</w:t>
      </w:r>
      <w:r w:rsidR="00C02FAD" w:rsidRPr="00A62BAC">
        <w:rPr>
          <w:rFonts w:cs="B Lotus" w:hint="cs"/>
          <w:sz w:val="26"/>
          <w:szCs w:val="26"/>
          <w:rtl/>
          <w:lang w:val="en-AU"/>
        </w:rPr>
        <w:t>‌</w:t>
      </w:r>
      <w:r w:rsidRPr="00A62BAC">
        <w:rPr>
          <w:rFonts w:cs="B Lotus" w:hint="cs"/>
          <w:sz w:val="26"/>
          <w:szCs w:val="26"/>
          <w:rtl/>
          <w:lang w:val="en-AU"/>
        </w:rPr>
        <w:t>المللی</w:t>
      </w:r>
      <w:r w:rsidR="00C02FAD" w:rsidRPr="00A62BAC">
        <w:rPr>
          <w:rFonts w:cs="B Lotus" w:hint="cs"/>
          <w:sz w:val="26"/>
          <w:szCs w:val="26"/>
          <w:rtl/>
          <w:lang w:val="en-AU"/>
        </w:rPr>
        <w:t>‌</w:t>
      </w:r>
      <w:r w:rsidRPr="00A62BAC">
        <w:rPr>
          <w:rFonts w:cs="B Lotus" w:hint="cs"/>
          <w:sz w:val="26"/>
          <w:szCs w:val="26"/>
          <w:rtl/>
          <w:lang w:val="en-AU"/>
        </w:rPr>
        <w:t>شدن عوامل انگیزش رقابتی است.</w:t>
      </w:r>
      <w:r w:rsidR="005F38BE" w:rsidRPr="00A62BAC">
        <w:rPr>
          <w:rFonts w:cs="B Lotus" w:hint="cs"/>
          <w:sz w:val="26"/>
          <w:szCs w:val="26"/>
          <w:rtl/>
          <w:lang w:val="en-AU"/>
        </w:rPr>
        <w:t xml:space="preserve"> </w:t>
      </w:r>
      <w:r w:rsidRPr="00A62BAC">
        <w:rPr>
          <w:rFonts w:cs="B Lotus" w:hint="cs"/>
          <w:sz w:val="26"/>
          <w:szCs w:val="26"/>
          <w:rtl/>
          <w:lang w:val="en-AU"/>
        </w:rPr>
        <w:t>جایی که فن آوری عامل افزایش سرعت بین</w:t>
      </w:r>
      <w:r w:rsidR="00E43C54" w:rsidRPr="00A62BAC">
        <w:rPr>
          <w:rFonts w:cs="B Lotus" w:hint="cs"/>
          <w:sz w:val="26"/>
          <w:szCs w:val="26"/>
          <w:rtl/>
          <w:lang w:val="en-AU"/>
        </w:rPr>
        <w:t>‌</w:t>
      </w:r>
      <w:r w:rsidRPr="00A62BAC">
        <w:rPr>
          <w:rFonts w:cs="B Lotus" w:hint="cs"/>
          <w:sz w:val="26"/>
          <w:szCs w:val="26"/>
          <w:rtl/>
          <w:lang w:val="en-AU"/>
        </w:rPr>
        <w:t>المللی</w:t>
      </w:r>
      <w:r w:rsidR="00E43C54" w:rsidRPr="00A62BAC">
        <w:rPr>
          <w:rFonts w:cs="B Lotus" w:hint="cs"/>
          <w:sz w:val="26"/>
          <w:szCs w:val="26"/>
          <w:rtl/>
          <w:lang w:val="en-AU"/>
        </w:rPr>
        <w:t>‌</w:t>
      </w:r>
      <w:r w:rsidRPr="00A62BAC">
        <w:rPr>
          <w:rFonts w:cs="B Lotus" w:hint="cs"/>
          <w:sz w:val="26"/>
          <w:szCs w:val="26"/>
          <w:rtl/>
          <w:lang w:val="en-AU"/>
        </w:rPr>
        <w:t>شدن است</w:t>
      </w:r>
      <w:r w:rsidR="007C49EA" w:rsidRPr="00A62BAC">
        <w:rPr>
          <w:rFonts w:cs="B Lotus" w:hint="cs"/>
          <w:sz w:val="26"/>
          <w:szCs w:val="26"/>
          <w:rtl/>
          <w:lang w:val="en-AU"/>
        </w:rPr>
        <w:t>(راموس و همکاران</w:t>
      </w:r>
      <w:r w:rsidR="007C49EA" w:rsidRPr="00A62BAC">
        <w:rPr>
          <w:rStyle w:val="FootnoteReference"/>
          <w:rFonts w:cs="B Lotus"/>
          <w:sz w:val="26"/>
          <w:szCs w:val="26"/>
          <w:rtl/>
          <w:lang w:val="en-AU"/>
        </w:rPr>
        <w:footnoteReference w:id="81"/>
      </w:r>
      <w:r w:rsidR="007C49EA" w:rsidRPr="00A62BAC">
        <w:rPr>
          <w:rFonts w:cs="B Lotus" w:hint="cs"/>
          <w:sz w:val="26"/>
          <w:szCs w:val="26"/>
          <w:rtl/>
          <w:lang w:val="en-AU"/>
        </w:rPr>
        <w:t>، 2011)</w:t>
      </w:r>
      <w:r w:rsidRPr="00A62BAC">
        <w:rPr>
          <w:rFonts w:cs="B Lotus" w:hint="cs"/>
          <w:sz w:val="26"/>
          <w:szCs w:val="26"/>
          <w:rtl/>
          <w:lang w:val="en-AU"/>
        </w:rPr>
        <w:t>.</w:t>
      </w:r>
      <w:r w:rsidR="00E43C54" w:rsidRPr="00A62BAC">
        <w:rPr>
          <w:rFonts w:cs="B Lotus" w:hint="cs"/>
          <w:sz w:val="26"/>
          <w:szCs w:val="26"/>
          <w:rtl/>
          <w:lang w:val="en-AU"/>
        </w:rPr>
        <w:t xml:space="preserve"> </w:t>
      </w:r>
      <w:r w:rsidRPr="00A62BAC">
        <w:rPr>
          <w:rFonts w:cs="B Lotus" w:hint="cs"/>
          <w:sz w:val="26"/>
          <w:szCs w:val="26"/>
          <w:rtl/>
          <w:lang w:val="en-AU"/>
        </w:rPr>
        <w:t>حضور رقبا می</w:t>
      </w:r>
      <w:r w:rsidR="00C02FAD" w:rsidRPr="00A62BAC">
        <w:rPr>
          <w:rFonts w:cs="B Lotus" w:hint="cs"/>
          <w:sz w:val="26"/>
          <w:szCs w:val="26"/>
          <w:rtl/>
          <w:lang w:val="en-AU"/>
        </w:rPr>
        <w:t>‌</w:t>
      </w:r>
      <w:r w:rsidRPr="00A62BAC">
        <w:rPr>
          <w:rFonts w:cs="B Lotus" w:hint="cs"/>
          <w:sz w:val="26"/>
          <w:szCs w:val="26"/>
          <w:rtl/>
          <w:lang w:val="en-AU"/>
        </w:rPr>
        <w:t>تواند بعنوان یک عامل انگیزشی برای کارآفرینان در ترس از دست دادن مزیت فرصت</w:t>
      </w:r>
      <w:r w:rsidR="00254E6F" w:rsidRPr="00A62BAC">
        <w:rPr>
          <w:rFonts w:cs="B Lotus" w:hint="cs"/>
          <w:sz w:val="26"/>
          <w:szCs w:val="26"/>
          <w:rtl/>
          <w:lang w:val="en-AU"/>
        </w:rPr>
        <w:t>‌</w:t>
      </w:r>
      <w:r w:rsidRPr="00A62BAC">
        <w:rPr>
          <w:rFonts w:cs="B Lotus" w:hint="cs"/>
          <w:sz w:val="26"/>
          <w:szCs w:val="26"/>
          <w:rtl/>
          <w:lang w:val="en-AU"/>
        </w:rPr>
        <w:t>های فن</w:t>
      </w:r>
      <w:r w:rsidR="00254E6F" w:rsidRPr="00A62BAC">
        <w:rPr>
          <w:rFonts w:cs="B Lotus" w:hint="cs"/>
          <w:sz w:val="26"/>
          <w:szCs w:val="26"/>
          <w:rtl/>
          <w:lang w:val="en-AU"/>
        </w:rPr>
        <w:t>‌</w:t>
      </w:r>
      <w:r w:rsidRPr="00A62BAC">
        <w:rPr>
          <w:rFonts w:cs="B Lotus" w:hint="cs"/>
          <w:sz w:val="26"/>
          <w:szCs w:val="26"/>
          <w:rtl/>
          <w:lang w:val="en-AU"/>
        </w:rPr>
        <w:t>آورانه در کشورهای خارجی باشد.</w:t>
      </w:r>
      <w:r w:rsidR="00254E6F" w:rsidRPr="00A62BAC">
        <w:rPr>
          <w:rFonts w:cs="B Lotus" w:hint="cs"/>
          <w:sz w:val="26"/>
          <w:szCs w:val="26"/>
          <w:rtl/>
          <w:lang w:val="en-AU"/>
        </w:rPr>
        <w:t xml:space="preserve"> </w:t>
      </w:r>
      <w:r w:rsidRPr="00A62BAC">
        <w:rPr>
          <w:rFonts w:cs="B Lotus" w:hint="cs"/>
          <w:sz w:val="26"/>
          <w:szCs w:val="26"/>
          <w:rtl/>
          <w:lang w:val="en-AU"/>
        </w:rPr>
        <w:t>زیرا امکان دارد رقبا در رویارویی با محصول جدید پیش قدم شوند و از بین</w:t>
      </w:r>
      <w:r w:rsidR="007C49EA" w:rsidRPr="00A62BAC">
        <w:rPr>
          <w:rFonts w:cs="B Lotus" w:hint="cs"/>
          <w:sz w:val="26"/>
          <w:szCs w:val="26"/>
          <w:rtl/>
          <w:lang w:val="en-AU"/>
        </w:rPr>
        <w:t>‌</w:t>
      </w:r>
      <w:r w:rsidRPr="00A62BAC">
        <w:rPr>
          <w:rFonts w:cs="B Lotus" w:hint="cs"/>
          <w:sz w:val="26"/>
          <w:szCs w:val="26"/>
          <w:rtl/>
          <w:lang w:val="en-AU"/>
        </w:rPr>
        <w:t>المللی</w:t>
      </w:r>
      <w:r w:rsidR="007C49EA" w:rsidRPr="00A62BAC">
        <w:rPr>
          <w:rFonts w:cs="B Lotus" w:hint="cs"/>
          <w:sz w:val="26"/>
          <w:szCs w:val="26"/>
          <w:rtl/>
          <w:lang w:val="en-AU"/>
        </w:rPr>
        <w:t>‌</w:t>
      </w:r>
      <w:r w:rsidRPr="00A62BAC">
        <w:rPr>
          <w:rFonts w:cs="B Lotus" w:hint="cs"/>
          <w:sz w:val="26"/>
          <w:szCs w:val="26"/>
          <w:rtl/>
          <w:lang w:val="en-AU"/>
        </w:rPr>
        <w:t>شدن محصول جلوگیری کنند</w:t>
      </w:r>
      <w:r w:rsidR="005F38BE" w:rsidRPr="00A62BAC">
        <w:rPr>
          <w:rFonts w:cs="B Lotus" w:hint="cs"/>
          <w:sz w:val="26"/>
          <w:szCs w:val="26"/>
          <w:rtl/>
          <w:lang w:val="en-AU"/>
        </w:rPr>
        <w:t>(اویت و مکدوگال</w:t>
      </w:r>
      <w:r w:rsidR="005F38BE" w:rsidRPr="00A62BAC">
        <w:rPr>
          <w:rStyle w:val="FootnoteReference"/>
          <w:rFonts w:cs="B Lotus"/>
          <w:sz w:val="26"/>
          <w:szCs w:val="26"/>
          <w:rtl/>
          <w:lang w:val="en-AU"/>
        </w:rPr>
        <w:footnoteReference w:id="82"/>
      </w:r>
      <w:r w:rsidR="005F38BE" w:rsidRPr="00A62BAC">
        <w:rPr>
          <w:rFonts w:cs="B Lotus" w:hint="cs"/>
          <w:sz w:val="26"/>
          <w:szCs w:val="26"/>
          <w:rtl/>
          <w:lang w:val="en-AU"/>
        </w:rPr>
        <w:t>، 1995)</w:t>
      </w:r>
      <w:r w:rsidRPr="00A62BAC">
        <w:rPr>
          <w:rFonts w:cs="B Lotus" w:hint="cs"/>
          <w:sz w:val="26"/>
          <w:szCs w:val="26"/>
          <w:rtl/>
          <w:lang w:val="en-AU"/>
        </w:rPr>
        <w:t>.</w:t>
      </w:r>
    </w:p>
    <w:p w14:paraId="21CC0C4C" w14:textId="4F10F6B8" w:rsidR="004C10C4" w:rsidRPr="00A62BAC" w:rsidRDefault="004C10C4" w:rsidP="00CF21BB">
      <w:pPr>
        <w:spacing w:line="240" w:lineRule="auto"/>
        <w:jc w:val="both"/>
        <w:rPr>
          <w:rFonts w:cs="B Lotus"/>
          <w:sz w:val="26"/>
          <w:szCs w:val="26"/>
          <w:rtl/>
          <w:lang w:val="en-AU"/>
        </w:rPr>
      </w:pPr>
      <w:r w:rsidRPr="00A62BAC">
        <w:rPr>
          <w:rFonts w:cs="B Lotus" w:hint="cs"/>
          <w:sz w:val="26"/>
          <w:szCs w:val="26"/>
          <w:rtl/>
          <w:lang w:val="en-AU"/>
        </w:rPr>
        <w:lastRenderedPageBreak/>
        <w:t>عامل سوم عامل کارآفرینانه است.</w:t>
      </w:r>
      <w:r w:rsidR="00E43C54" w:rsidRPr="00A62BAC">
        <w:rPr>
          <w:rFonts w:cs="B Lotus" w:hint="cs"/>
          <w:sz w:val="26"/>
          <w:szCs w:val="26"/>
          <w:rtl/>
          <w:lang w:val="en-AU"/>
        </w:rPr>
        <w:t xml:space="preserve"> </w:t>
      </w:r>
      <w:r w:rsidRPr="00A62BAC">
        <w:rPr>
          <w:rFonts w:cs="B Lotus" w:hint="cs"/>
          <w:sz w:val="26"/>
          <w:szCs w:val="26"/>
          <w:rtl/>
          <w:lang w:val="en-AU"/>
        </w:rPr>
        <w:t>شخص یا گروهی که فرصت را کشف می کند و مبنای پویایی بهره برداری</w:t>
      </w:r>
      <w:r w:rsidR="005F38BE" w:rsidRPr="00A62BAC">
        <w:rPr>
          <w:rFonts w:cs="B Lotus" w:hint="cs"/>
          <w:sz w:val="26"/>
          <w:szCs w:val="26"/>
          <w:rtl/>
          <w:lang w:val="en-AU"/>
        </w:rPr>
        <w:t xml:space="preserve"> </w:t>
      </w:r>
      <w:r w:rsidRPr="00A62BAC">
        <w:rPr>
          <w:rFonts w:cs="B Lotus" w:hint="cs"/>
          <w:sz w:val="26"/>
          <w:szCs w:val="26"/>
          <w:rtl/>
          <w:lang w:val="en-AU"/>
        </w:rPr>
        <w:t>بین</w:t>
      </w:r>
      <w:r w:rsidR="00254E6F" w:rsidRPr="00A62BAC">
        <w:rPr>
          <w:rFonts w:cs="B Lotus" w:hint="cs"/>
          <w:sz w:val="26"/>
          <w:szCs w:val="26"/>
          <w:rtl/>
          <w:lang w:val="en-AU"/>
        </w:rPr>
        <w:t>‌</w:t>
      </w:r>
      <w:r w:rsidRPr="00A62BAC">
        <w:rPr>
          <w:rFonts w:cs="B Lotus" w:hint="cs"/>
          <w:sz w:val="26"/>
          <w:szCs w:val="26"/>
          <w:rtl/>
          <w:lang w:val="en-AU"/>
        </w:rPr>
        <w:t>المللی است</w:t>
      </w:r>
      <w:r w:rsidR="00254E6F" w:rsidRPr="00A62BAC">
        <w:rPr>
          <w:rFonts w:cs="B Lotus" w:hint="cs"/>
          <w:sz w:val="26"/>
          <w:szCs w:val="26"/>
          <w:rtl/>
          <w:lang w:val="en-AU"/>
        </w:rPr>
        <w:t>(</w:t>
      </w:r>
      <w:r w:rsidR="00254E6F" w:rsidRPr="00A62BAC">
        <w:rPr>
          <w:rFonts w:cs="B Lotus"/>
          <w:sz w:val="26"/>
          <w:szCs w:val="26"/>
          <w:rtl/>
          <w:lang w:val="en-AU"/>
        </w:rPr>
        <w:t>آقاجان</w:t>
      </w:r>
      <w:r w:rsidR="00254E6F" w:rsidRPr="00A62BAC">
        <w:rPr>
          <w:rFonts w:cs="B Lotus" w:hint="cs"/>
          <w:sz w:val="26"/>
          <w:szCs w:val="26"/>
          <w:rtl/>
          <w:lang w:val="en-AU"/>
        </w:rPr>
        <w:t>ی</w:t>
      </w:r>
      <w:r w:rsidR="00254E6F" w:rsidRPr="00A62BAC">
        <w:rPr>
          <w:rFonts w:cs="B Lotus"/>
          <w:sz w:val="26"/>
          <w:szCs w:val="26"/>
          <w:rtl/>
          <w:lang w:val="en-AU"/>
        </w:rPr>
        <w:t xml:space="preserve"> و همکاران، 1393</w:t>
      </w:r>
      <w:r w:rsidR="00254E6F" w:rsidRPr="00A62BAC">
        <w:rPr>
          <w:rFonts w:cs="B Lotus" w:hint="cs"/>
          <w:sz w:val="26"/>
          <w:szCs w:val="26"/>
          <w:rtl/>
          <w:lang w:val="en-AU"/>
        </w:rPr>
        <w:t>)</w:t>
      </w:r>
      <w:r w:rsidRPr="00A62BAC">
        <w:rPr>
          <w:rFonts w:cs="B Lotus" w:hint="cs"/>
          <w:sz w:val="26"/>
          <w:szCs w:val="26"/>
          <w:rtl/>
          <w:lang w:val="en-AU"/>
        </w:rPr>
        <w:t>. این عامل ویژگی های شخصیتی و روانشناسی را مورد تاکید قرار می</w:t>
      </w:r>
      <w:r w:rsidR="005F38BE" w:rsidRPr="00A62BAC">
        <w:rPr>
          <w:rFonts w:cs="B Lotus" w:hint="cs"/>
          <w:sz w:val="26"/>
          <w:szCs w:val="26"/>
          <w:rtl/>
          <w:lang w:val="en-AU"/>
        </w:rPr>
        <w:t>‌</w:t>
      </w:r>
      <w:r w:rsidRPr="00A62BAC">
        <w:rPr>
          <w:rFonts w:cs="B Lotus" w:hint="cs"/>
          <w:sz w:val="26"/>
          <w:szCs w:val="26"/>
          <w:rtl/>
          <w:lang w:val="en-AU"/>
        </w:rPr>
        <w:t>دهد مثل گرایش به ریسک پذیری. نکته مهم این است که شتاب یا عدم پیشرفت رفتار کارآفرینانه بین</w:t>
      </w:r>
      <w:r w:rsidR="00E43C54" w:rsidRPr="00A62BAC">
        <w:rPr>
          <w:rFonts w:cs="B Lotus" w:hint="cs"/>
          <w:sz w:val="26"/>
          <w:szCs w:val="26"/>
          <w:rtl/>
          <w:lang w:val="en-AU"/>
        </w:rPr>
        <w:t>‌</w:t>
      </w:r>
      <w:r w:rsidRPr="00A62BAC">
        <w:rPr>
          <w:rFonts w:cs="B Lotus" w:hint="cs"/>
          <w:sz w:val="26"/>
          <w:szCs w:val="26"/>
          <w:rtl/>
          <w:lang w:val="en-AU"/>
        </w:rPr>
        <w:t>المللی صرفاً با میزان فن آوری یا رقابت قابل توصیف نیست بلکه با فهم اینکه چطور فرصت نیروهای توانمندساز و بوسیله بازیگر کارآفرینانه تفسیر شود قابل شناسایی است</w:t>
      </w:r>
      <w:r w:rsidR="000D3435" w:rsidRPr="00A62BAC">
        <w:rPr>
          <w:rFonts w:cs="B Lotus" w:hint="cs"/>
          <w:sz w:val="26"/>
          <w:szCs w:val="26"/>
          <w:rtl/>
          <w:lang w:val="en-AU"/>
        </w:rPr>
        <w:t>(جاوالگی و همکاران</w:t>
      </w:r>
      <w:r w:rsidR="000D3435" w:rsidRPr="00A62BAC">
        <w:rPr>
          <w:rStyle w:val="FootnoteReference"/>
          <w:rFonts w:cs="B Lotus"/>
          <w:sz w:val="26"/>
          <w:szCs w:val="26"/>
          <w:rtl/>
          <w:lang w:val="en-AU"/>
        </w:rPr>
        <w:footnoteReference w:id="83"/>
      </w:r>
      <w:r w:rsidR="000D3435" w:rsidRPr="00A62BAC">
        <w:rPr>
          <w:rFonts w:cs="B Lotus" w:hint="cs"/>
          <w:sz w:val="26"/>
          <w:szCs w:val="26"/>
          <w:rtl/>
          <w:lang w:val="en-AU"/>
        </w:rPr>
        <w:t>، 2011)</w:t>
      </w:r>
      <w:r w:rsidRPr="00A62BAC">
        <w:rPr>
          <w:rFonts w:cs="B Lotus" w:hint="cs"/>
          <w:sz w:val="26"/>
          <w:szCs w:val="26"/>
          <w:rtl/>
          <w:lang w:val="en-AU"/>
        </w:rPr>
        <w:t>. میزان دانش استفاده شده در شرکت بر سرعت بین المللی شدن تاثیرگذار است</w:t>
      </w:r>
      <w:r w:rsidR="00BE44CD" w:rsidRPr="00A62BAC">
        <w:rPr>
          <w:rFonts w:cs="B Lotus" w:hint="cs"/>
          <w:sz w:val="26"/>
          <w:szCs w:val="26"/>
          <w:rtl/>
          <w:lang w:val="en-AU"/>
        </w:rPr>
        <w:t>(کریستینا و همکاران</w:t>
      </w:r>
      <w:r w:rsidR="00BE44CD" w:rsidRPr="00A62BAC">
        <w:rPr>
          <w:rStyle w:val="FootnoteReference"/>
          <w:rFonts w:cs="B Lotus"/>
          <w:sz w:val="26"/>
          <w:szCs w:val="26"/>
          <w:rtl/>
          <w:lang w:val="en-AU"/>
        </w:rPr>
        <w:footnoteReference w:id="84"/>
      </w:r>
      <w:r w:rsidR="00BE44CD" w:rsidRPr="00A62BAC">
        <w:rPr>
          <w:rFonts w:cs="B Lotus" w:hint="cs"/>
          <w:sz w:val="26"/>
          <w:szCs w:val="26"/>
          <w:rtl/>
          <w:lang w:val="en-AU"/>
        </w:rPr>
        <w:t>، 2016)</w:t>
      </w:r>
      <w:r w:rsidRPr="00A62BAC">
        <w:rPr>
          <w:rFonts w:cs="B Lotus" w:hint="cs"/>
          <w:sz w:val="26"/>
          <w:szCs w:val="26"/>
          <w:rtl/>
          <w:lang w:val="en-AU"/>
        </w:rPr>
        <w:t>. سه نوع شرکت در اتکا به دانش و سرعت بین</w:t>
      </w:r>
      <w:r w:rsidR="00CF21BB" w:rsidRPr="00A62BAC">
        <w:rPr>
          <w:rFonts w:cs="B Lotus" w:hint="cs"/>
          <w:sz w:val="26"/>
          <w:szCs w:val="26"/>
          <w:rtl/>
          <w:lang w:val="en-AU"/>
        </w:rPr>
        <w:t>‌</w:t>
      </w:r>
      <w:r w:rsidRPr="00A62BAC">
        <w:rPr>
          <w:rFonts w:cs="B Lotus" w:hint="cs"/>
          <w:sz w:val="26"/>
          <w:szCs w:val="26"/>
          <w:rtl/>
          <w:lang w:val="en-AU"/>
        </w:rPr>
        <w:t>المللی شدن طبقه بندی می شوند، نوع اول:</w:t>
      </w:r>
      <w:r w:rsidR="00CF21BB" w:rsidRPr="00A62BAC">
        <w:rPr>
          <w:rFonts w:cs="B Lotus" w:hint="cs"/>
          <w:sz w:val="26"/>
          <w:szCs w:val="26"/>
          <w:rtl/>
          <w:lang w:val="en-AU"/>
        </w:rPr>
        <w:t xml:space="preserve"> </w:t>
      </w:r>
      <w:r w:rsidRPr="00A62BAC">
        <w:rPr>
          <w:rFonts w:cs="B Lotus" w:hint="cs"/>
          <w:sz w:val="26"/>
          <w:szCs w:val="26"/>
          <w:rtl/>
          <w:lang w:val="en-AU"/>
        </w:rPr>
        <w:t>شرکت</w:t>
      </w:r>
      <w:r w:rsidR="00CF21BB" w:rsidRPr="00A62BAC">
        <w:rPr>
          <w:rFonts w:cs="B Lotus" w:hint="cs"/>
          <w:sz w:val="26"/>
          <w:szCs w:val="26"/>
          <w:rtl/>
          <w:lang w:val="en-AU"/>
        </w:rPr>
        <w:t>‌</w:t>
      </w:r>
      <w:r w:rsidRPr="00A62BAC">
        <w:rPr>
          <w:rFonts w:cs="B Lotus" w:hint="cs"/>
          <w:sz w:val="26"/>
          <w:szCs w:val="26"/>
          <w:rtl/>
          <w:lang w:val="en-AU"/>
        </w:rPr>
        <w:t>های سنتی</w:t>
      </w:r>
      <w:r w:rsidRPr="00A62BAC">
        <w:rPr>
          <w:rFonts w:cs="B Lotus"/>
          <w:sz w:val="26"/>
          <w:szCs w:val="26"/>
          <w:vertAlign w:val="superscript"/>
          <w:rtl/>
          <w:lang w:val="en-AU"/>
        </w:rPr>
        <w:footnoteReference w:id="85"/>
      </w:r>
      <w:r w:rsidRPr="00A62BAC">
        <w:rPr>
          <w:rFonts w:cs="B Lotus" w:hint="cs"/>
          <w:sz w:val="26"/>
          <w:szCs w:val="26"/>
          <w:rtl/>
          <w:lang w:val="en-AU"/>
        </w:rPr>
        <w:t xml:space="preserve"> هستند که در تطبیق خود با بازارهای بین المللی به تدریج عمل می</w:t>
      </w:r>
      <w:r w:rsidRPr="00A62BAC">
        <w:rPr>
          <w:rFonts w:cs="B Lotus"/>
          <w:sz w:val="26"/>
          <w:szCs w:val="26"/>
          <w:lang w:val="en-AU"/>
        </w:rPr>
        <w:t xml:space="preserve"> </w:t>
      </w:r>
      <w:r w:rsidRPr="00A62BAC">
        <w:rPr>
          <w:rFonts w:cs="B Lotus" w:hint="cs"/>
          <w:sz w:val="26"/>
          <w:szCs w:val="26"/>
          <w:rtl/>
          <w:lang w:val="en-AU"/>
        </w:rPr>
        <w:t>کنند و سرعت رشد کمتری دارند. مبنای عمل کارآفرینانه بهره</w:t>
      </w:r>
      <w:r w:rsidR="0027063D" w:rsidRPr="00A62BAC">
        <w:rPr>
          <w:rFonts w:cs="B Lotus" w:hint="cs"/>
          <w:sz w:val="26"/>
          <w:szCs w:val="26"/>
          <w:rtl/>
          <w:lang w:val="en-AU"/>
        </w:rPr>
        <w:t>‌</w:t>
      </w:r>
      <w:r w:rsidRPr="00A62BAC">
        <w:rPr>
          <w:rFonts w:cs="B Lotus" w:hint="cs"/>
          <w:sz w:val="26"/>
          <w:szCs w:val="26"/>
          <w:rtl/>
          <w:lang w:val="en-AU"/>
        </w:rPr>
        <w:t>برداری از یک فهم قدیمی در یک موقعیت جدید است که در واقع مدل آپ سالا</w:t>
      </w:r>
      <w:r w:rsidRPr="00A62BAC">
        <w:rPr>
          <w:rFonts w:cs="B Lotus"/>
          <w:sz w:val="26"/>
          <w:szCs w:val="26"/>
          <w:vertAlign w:val="superscript"/>
          <w:rtl/>
          <w:lang w:val="en-AU"/>
        </w:rPr>
        <w:footnoteReference w:id="86"/>
      </w:r>
      <w:r w:rsidRPr="00A62BAC">
        <w:rPr>
          <w:rFonts w:cs="B Lotus" w:hint="cs"/>
          <w:sz w:val="26"/>
          <w:szCs w:val="26"/>
          <w:rtl/>
          <w:lang w:val="en-AU"/>
        </w:rPr>
        <w:t xml:space="preserve"> در این نوع شرکت</w:t>
      </w:r>
      <w:r w:rsidR="009A2DA0" w:rsidRPr="00A62BAC">
        <w:rPr>
          <w:rFonts w:cs="B Lotus" w:hint="cs"/>
          <w:sz w:val="26"/>
          <w:szCs w:val="26"/>
          <w:rtl/>
          <w:lang w:val="en-AU"/>
        </w:rPr>
        <w:t>‌</w:t>
      </w:r>
      <w:r w:rsidRPr="00A62BAC">
        <w:rPr>
          <w:rFonts w:cs="B Lotus" w:hint="cs"/>
          <w:sz w:val="26"/>
          <w:szCs w:val="26"/>
          <w:rtl/>
          <w:lang w:val="en-AU"/>
        </w:rPr>
        <w:t>ها به کار می</w:t>
      </w:r>
      <w:r w:rsidRPr="00A62BAC">
        <w:rPr>
          <w:rFonts w:cs="B Lotus"/>
          <w:sz w:val="26"/>
          <w:szCs w:val="26"/>
          <w:lang w:val="en-AU"/>
        </w:rPr>
        <w:t xml:space="preserve"> </w:t>
      </w:r>
      <w:r w:rsidRPr="00A62BAC">
        <w:rPr>
          <w:rFonts w:cs="B Lotus" w:hint="cs"/>
          <w:sz w:val="26"/>
          <w:szCs w:val="26"/>
          <w:rtl/>
          <w:lang w:val="en-AU"/>
        </w:rPr>
        <w:t>رود</w:t>
      </w:r>
      <w:r w:rsidR="00F802B5" w:rsidRPr="00A62BAC">
        <w:rPr>
          <w:rFonts w:cs="B Lotus" w:hint="cs"/>
          <w:sz w:val="26"/>
          <w:szCs w:val="26"/>
          <w:rtl/>
          <w:lang w:val="en-AU"/>
        </w:rPr>
        <w:t>(هاگن و همکاران</w:t>
      </w:r>
      <w:r w:rsidR="00F802B5" w:rsidRPr="00A62BAC">
        <w:rPr>
          <w:rStyle w:val="FootnoteReference"/>
          <w:rFonts w:cs="B Lotus"/>
          <w:sz w:val="26"/>
          <w:szCs w:val="26"/>
          <w:rtl/>
          <w:lang w:val="en-AU"/>
        </w:rPr>
        <w:footnoteReference w:id="87"/>
      </w:r>
      <w:r w:rsidR="00F802B5" w:rsidRPr="00A62BAC">
        <w:rPr>
          <w:rFonts w:cs="B Lotus" w:hint="cs"/>
          <w:sz w:val="26"/>
          <w:szCs w:val="26"/>
          <w:rtl/>
          <w:lang w:val="en-AU"/>
        </w:rPr>
        <w:t>، 2018)</w:t>
      </w:r>
      <w:r w:rsidRPr="00A62BAC">
        <w:rPr>
          <w:rFonts w:cs="B Lotus" w:hint="cs"/>
          <w:sz w:val="26"/>
          <w:szCs w:val="26"/>
          <w:rtl/>
          <w:lang w:val="en-AU"/>
        </w:rPr>
        <w:t>. نوع دوم: شرکتهایی که میزان دانش</w:t>
      </w:r>
      <w:r w:rsidRPr="00A62BAC">
        <w:rPr>
          <w:rFonts w:cs="B Lotus"/>
          <w:sz w:val="26"/>
          <w:szCs w:val="26"/>
          <w:vertAlign w:val="superscript"/>
          <w:rtl/>
          <w:lang w:val="en-AU"/>
        </w:rPr>
        <w:footnoteReference w:id="88"/>
      </w:r>
      <w:r w:rsidRPr="00A62BAC">
        <w:rPr>
          <w:rFonts w:cs="B Lotus" w:hint="cs"/>
          <w:sz w:val="26"/>
          <w:szCs w:val="26"/>
          <w:rtl/>
          <w:lang w:val="en-AU"/>
        </w:rPr>
        <w:t xml:space="preserve"> استفاده شده در آنها بالا است که دانش پیچیده ای را برای طراحی یک محصول جدید، یک روش تولید اصلاح شده یا تحویل کارآمد خدمات استفاده می کنند. نوع سوم شرکتهای دانش بنیان</w:t>
      </w:r>
      <w:r w:rsidRPr="00A62BAC">
        <w:rPr>
          <w:rFonts w:cs="B Lotus"/>
          <w:sz w:val="26"/>
          <w:szCs w:val="26"/>
          <w:vertAlign w:val="superscript"/>
          <w:rtl/>
          <w:lang w:val="en-AU"/>
        </w:rPr>
        <w:footnoteReference w:id="89"/>
      </w:r>
      <w:r w:rsidRPr="00A62BAC">
        <w:rPr>
          <w:rFonts w:cs="B Lotus" w:hint="cs"/>
          <w:sz w:val="26"/>
          <w:szCs w:val="26"/>
          <w:rtl/>
          <w:lang w:val="en-AU"/>
        </w:rPr>
        <w:t xml:space="preserve"> هستند که فلسفه وجودی آنها بر مبنای دانش پیچیده جدید است. این شرکتها قابلیت بین المللی شدن سریع را دارند چون دارای مزیت پایدار منحصر به فردی هستند که در بعضی از کشورها تقاضا برای آن</w:t>
      </w:r>
      <w:r w:rsidR="005F38BE" w:rsidRPr="00A62BAC">
        <w:rPr>
          <w:rFonts w:cs="B Lotus" w:hint="cs"/>
          <w:sz w:val="26"/>
          <w:szCs w:val="26"/>
          <w:rtl/>
          <w:lang w:val="en-AU"/>
        </w:rPr>
        <w:t>‌</w:t>
      </w:r>
      <w:r w:rsidRPr="00A62BAC">
        <w:rPr>
          <w:rFonts w:cs="B Lotus" w:hint="cs"/>
          <w:sz w:val="26"/>
          <w:szCs w:val="26"/>
          <w:rtl/>
          <w:lang w:val="en-AU"/>
        </w:rPr>
        <w:t>ها وجود دارد</w:t>
      </w:r>
      <w:r w:rsidR="007A56E4" w:rsidRPr="00A62BAC">
        <w:rPr>
          <w:rFonts w:cs="B Lotus" w:hint="cs"/>
          <w:sz w:val="26"/>
          <w:szCs w:val="26"/>
          <w:rtl/>
          <w:lang w:val="en-AU"/>
        </w:rPr>
        <w:t>(</w:t>
      </w:r>
      <w:r w:rsidR="007A56E4" w:rsidRPr="00A62BAC">
        <w:rPr>
          <w:rFonts w:cs="B Lotus"/>
          <w:sz w:val="26"/>
          <w:szCs w:val="26"/>
          <w:rtl/>
          <w:lang w:val="en-AU"/>
        </w:rPr>
        <w:t>اثن</w:t>
      </w:r>
      <w:r w:rsidR="007A56E4" w:rsidRPr="00A62BAC">
        <w:rPr>
          <w:rFonts w:cs="B Lotus" w:hint="cs"/>
          <w:sz w:val="26"/>
          <w:szCs w:val="26"/>
          <w:rtl/>
          <w:lang w:val="en-AU"/>
        </w:rPr>
        <w:t>ی‌</w:t>
      </w:r>
      <w:r w:rsidR="007A56E4" w:rsidRPr="00A62BAC">
        <w:rPr>
          <w:rFonts w:cs="B Lotus" w:hint="eastAsia"/>
          <w:sz w:val="26"/>
          <w:szCs w:val="26"/>
          <w:rtl/>
          <w:lang w:val="en-AU"/>
        </w:rPr>
        <w:t>عشر</w:t>
      </w:r>
      <w:r w:rsidR="007A56E4" w:rsidRPr="00A62BAC">
        <w:rPr>
          <w:rFonts w:cs="B Lotus" w:hint="cs"/>
          <w:sz w:val="26"/>
          <w:szCs w:val="26"/>
          <w:rtl/>
          <w:lang w:val="en-AU"/>
        </w:rPr>
        <w:t>ی</w:t>
      </w:r>
      <w:r w:rsidR="007A56E4" w:rsidRPr="00A62BAC">
        <w:rPr>
          <w:rFonts w:cs="B Lotus"/>
          <w:sz w:val="26"/>
          <w:szCs w:val="26"/>
          <w:rtl/>
          <w:lang w:val="en-AU"/>
        </w:rPr>
        <w:t xml:space="preserve"> و همکاران، 1392</w:t>
      </w:r>
      <w:r w:rsidR="007A56E4" w:rsidRPr="00A62BAC">
        <w:rPr>
          <w:rFonts w:cs="B Lotus" w:hint="cs"/>
          <w:sz w:val="26"/>
          <w:szCs w:val="26"/>
          <w:rtl/>
          <w:lang w:val="en-AU"/>
        </w:rPr>
        <w:t>)</w:t>
      </w:r>
      <w:r w:rsidRPr="00A62BAC">
        <w:rPr>
          <w:rFonts w:cs="B Lotus" w:hint="cs"/>
          <w:sz w:val="26"/>
          <w:szCs w:val="26"/>
          <w:rtl/>
          <w:lang w:val="en-AU"/>
        </w:rPr>
        <w:t>. ما در شرایطی هستیم که مدل</w:t>
      </w:r>
      <w:r w:rsidR="00CC6EEC" w:rsidRPr="00A62BAC">
        <w:rPr>
          <w:rFonts w:cs="B Lotus" w:hint="cs"/>
          <w:sz w:val="26"/>
          <w:szCs w:val="26"/>
          <w:rtl/>
          <w:lang w:val="en-AU"/>
        </w:rPr>
        <w:t>‌</w:t>
      </w:r>
      <w:r w:rsidRPr="00A62BAC">
        <w:rPr>
          <w:rFonts w:cs="B Lotus" w:hint="cs"/>
          <w:sz w:val="26"/>
          <w:szCs w:val="26"/>
          <w:rtl/>
          <w:lang w:val="en-AU"/>
        </w:rPr>
        <w:t>های قدیمی فرآیند بین</w:t>
      </w:r>
      <w:r w:rsidR="00CC6EEC" w:rsidRPr="00A62BAC">
        <w:rPr>
          <w:rFonts w:cs="B Lotus" w:hint="cs"/>
          <w:sz w:val="26"/>
          <w:szCs w:val="26"/>
          <w:rtl/>
          <w:lang w:val="en-AU"/>
        </w:rPr>
        <w:t>‌</w:t>
      </w:r>
      <w:r w:rsidRPr="00A62BAC">
        <w:rPr>
          <w:rFonts w:cs="B Lotus" w:hint="cs"/>
          <w:sz w:val="26"/>
          <w:szCs w:val="26"/>
          <w:rtl/>
          <w:lang w:val="en-AU"/>
        </w:rPr>
        <w:t>المللی شدن هنوز کاربرد دارند اما نیاز به مدل</w:t>
      </w:r>
      <w:r w:rsidR="00CC6EEC" w:rsidRPr="00A62BAC">
        <w:rPr>
          <w:rFonts w:cs="B Lotus" w:hint="cs"/>
          <w:sz w:val="26"/>
          <w:szCs w:val="26"/>
          <w:rtl/>
          <w:lang w:val="en-AU"/>
        </w:rPr>
        <w:t>‌</w:t>
      </w:r>
      <w:r w:rsidRPr="00A62BAC">
        <w:rPr>
          <w:rFonts w:cs="B Lotus" w:hint="cs"/>
          <w:sz w:val="26"/>
          <w:szCs w:val="26"/>
          <w:rtl/>
          <w:lang w:val="en-AU"/>
        </w:rPr>
        <w:t>های جدید و شبکه</w:t>
      </w:r>
      <w:r w:rsidR="00CC6EEC" w:rsidRPr="00A62BAC">
        <w:rPr>
          <w:rFonts w:cs="B Lotus" w:hint="cs"/>
          <w:sz w:val="26"/>
          <w:szCs w:val="26"/>
          <w:rtl/>
          <w:lang w:val="en-AU"/>
        </w:rPr>
        <w:t>‌</w:t>
      </w:r>
      <w:r w:rsidRPr="00A62BAC">
        <w:rPr>
          <w:rFonts w:cs="B Lotus" w:hint="cs"/>
          <w:sz w:val="26"/>
          <w:szCs w:val="26"/>
          <w:rtl/>
          <w:lang w:val="en-AU"/>
        </w:rPr>
        <w:t>محور بین</w:t>
      </w:r>
      <w:r w:rsidR="00F802B5" w:rsidRPr="00A62BAC">
        <w:rPr>
          <w:rFonts w:cs="B Lotus" w:hint="cs"/>
          <w:sz w:val="26"/>
          <w:szCs w:val="26"/>
          <w:rtl/>
          <w:lang w:val="en-AU"/>
        </w:rPr>
        <w:t>‌</w:t>
      </w:r>
      <w:r w:rsidRPr="00A62BAC">
        <w:rPr>
          <w:rFonts w:cs="B Lotus" w:hint="cs"/>
          <w:sz w:val="26"/>
          <w:szCs w:val="26"/>
          <w:rtl/>
          <w:lang w:val="en-AU"/>
        </w:rPr>
        <w:t>المللی</w:t>
      </w:r>
      <w:r w:rsidR="00F802B5" w:rsidRPr="00A62BAC">
        <w:rPr>
          <w:rFonts w:cs="B Lotus" w:hint="cs"/>
          <w:sz w:val="26"/>
          <w:szCs w:val="26"/>
          <w:rtl/>
          <w:lang w:val="en-AU"/>
        </w:rPr>
        <w:t>‌</w:t>
      </w:r>
      <w:r w:rsidRPr="00A62BAC">
        <w:rPr>
          <w:rFonts w:cs="B Lotus" w:hint="cs"/>
          <w:sz w:val="26"/>
          <w:szCs w:val="26"/>
          <w:rtl/>
          <w:lang w:val="en-AU"/>
        </w:rPr>
        <w:t>شدن داریم.</w:t>
      </w:r>
      <w:r w:rsidRPr="00A62BAC">
        <w:rPr>
          <w:rFonts w:cs="B Lotus"/>
          <w:sz w:val="26"/>
          <w:szCs w:val="26"/>
          <w:lang w:val="en-AU"/>
        </w:rPr>
        <w:t xml:space="preserve"> </w:t>
      </w:r>
      <w:r w:rsidRPr="00A62BAC">
        <w:rPr>
          <w:rFonts w:cs="B Lotus" w:hint="cs"/>
          <w:sz w:val="26"/>
          <w:szCs w:val="26"/>
          <w:rtl/>
          <w:lang w:val="en-AU"/>
        </w:rPr>
        <w:t>ما فکر می</w:t>
      </w:r>
      <w:r w:rsidR="00CC6EEC" w:rsidRPr="00A62BAC">
        <w:rPr>
          <w:rFonts w:cs="B Lotus" w:hint="cs"/>
          <w:sz w:val="26"/>
          <w:szCs w:val="26"/>
          <w:rtl/>
          <w:lang w:val="en-AU"/>
        </w:rPr>
        <w:t>‌</w:t>
      </w:r>
      <w:r w:rsidRPr="00A62BAC">
        <w:rPr>
          <w:rFonts w:cs="B Lotus" w:hint="cs"/>
          <w:sz w:val="26"/>
          <w:szCs w:val="26"/>
          <w:rtl/>
          <w:lang w:val="en-AU"/>
        </w:rPr>
        <w:t>کنیم زمان آن رسیده است که این دو رویکرد با هم تلفیق و منسجم گردد تا به مدلهای ارزشمندی ناِیل گردیم</w:t>
      </w:r>
      <w:r w:rsidR="005F38BE" w:rsidRPr="00A62BAC">
        <w:rPr>
          <w:rFonts w:cs="B Lotus" w:hint="cs"/>
          <w:sz w:val="26"/>
          <w:szCs w:val="26"/>
          <w:rtl/>
          <w:lang w:val="en-AU"/>
        </w:rPr>
        <w:t>(جوهانسن و واهلن</w:t>
      </w:r>
      <w:r w:rsidR="005F38BE" w:rsidRPr="00A62BAC">
        <w:rPr>
          <w:rStyle w:val="FootnoteReference"/>
          <w:rFonts w:cs="B Lotus"/>
          <w:sz w:val="26"/>
          <w:szCs w:val="26"/>
          <w:rtl/>
          <w:lang w:val="en-AU"/>
        </w:rPr>
        <w:footnoteReference w:id="90"/>
      </w:r>
      <w:r w:rsidR="005F38BE" w:rsidRPr="00A62BAC">
        <w:rPr>
          <w:rFonts w:cs="B Lotus" w:hint="cs"/>
          <w:sz w:val="26"/>
          <w:szCs w:val="26"/>
          <w:rtl/>
          <w:lang w:val="en-AU"/>
        </w:rPr>
        <w:t>، 2003).</w:t>
      </w:r>
    </w:p>
    <w:p w14:paraId="2C0080A6" w14:textId="77777777" w:rsidR="004C10C4" w:rsidRPr="00136787" w:rsidRDefault="004C10C4" w:rsidP="007F6211">
      <w:pPr>
        <w:spacing w:line="240" w:lineRule="auto"/>
        <w:jc w:val="both"/>
        <w:rPr>
          <w:rFonts w:cs="B Titr"/>
          <w:sz w:val="24"/>
          <w:szCs w:val="24"/>
          <w:rtl/>
        </w:rPr>
      </w:pPr>
      <w:bookmarkStart w:id="33" w:name="_Hlk189058486"/>
      <w:r w:rsidRPr="00136787">
        <w:rPr>
          <w:rFonts w:cs="B Titr" w:hint="cs"/>
          <w:sz w:val="24"/>
          <w:szCs w:val="24"/>
          <w:rtl/>
        </w:rPr>
        <w:t>تاثیرات شبکه</w:t>
      </w:r>
      <w:bookmarkEnd w:id="33"/>
      <w:r w:rsidRPr="00136787">
        <w:rPr>
          <w:rStyle w:val="FootnoteReference"/>
          <w:rFonts w:cs="B Titr"/>
          <w:sz w:val="24"/>
          <w:szCs w:val="24"/>
          <w:rtl/>
        </w:rPr>
        <w:footnoteReference w:id="91"/>
      </w:r>
    </w:p>
    <w:p w14:paraId="2A542D42" w14:textId="3C0EA318" w:rsidR="004C10C4" w:rsidRPr="00A62BAC" w:rsidRDefault="004C10C4" w:rsidP="004108F0">
      <w:pPr>
        <w:spacing w:line="240" w:lineRule="auto"/>
        <w:jc w:val="both"/>
        <w:rPr>
          <w:rFonts w:cs="B Lotus"/>
          <w:sz w:val="26"/>
          <w:szCs w:val="26"/>
          <w:rtl/>
          <w:lang w:val="en-AU"/>
        </w:rPr>
      </w:pPr>
      <w:r w:rsidRPr="00A62BAC">
        <w:rPr>
          <w:rFonts w:cs="B Lotus" w:hint="cs"/>
          <w:sz w:val="26"/>
          <w:szCs w:val="26"/>
          <w:rtl/>
          <w:lang w:val="en-AU"/>
        </w:rPr>
        <w:t>به زعم کویلو و مانرو (1995) فرآیند بین</w:t>
      </w:r>
      <w:r w:rsidR="00CC6EEC" w:rsidRPr="00A62BAC">
        <w:rPr>
          <w:rFonts w:cs="B Lotus" w:hint="cs"/>
          <w:sz w:val="26"/>
          <w:szCs w:val="26"/>
          <w:rtl/>
          <w:lang w:val="en-AU"/>
        </w:rPr>
        <w:t>‌</w:t>
      </w:r>
      <w:r w:rsidRPr="00A62BAC">
        <w:rPr>
          <w:rFonts w:cs="B Lotus" w:hint="cs"/>
          <w:sz w:val="26"/>
          <w:szCs w:val="26"/>
          <w:rtl/>
          <w:lang w:val="en-AU"/>
        </w:rPr>
        <w:t>المللی شدن شرکت</w:t>
      </w:r>
      <w:r w:rsidR="009A2DA0" w:rsidRPr="00A62BAC">
        <w:rPr>
          <w:rFonts w:cs="B Lotus" w:hint="cs"/>
          <w:sz w:val="26"/>
          <w:szCs w:val="26"/>
          <w:rtl/>
          <w:lang w:val="en-AU"/>
        </w:rPr>
        <w:t>‌</w:t>
      </w:r>
      <w:r w:rsidRPr="00A62BAC">
        <w:rPr>
          <w:rFonts w:cs="B Lotus" w:hint="cs"/>
          <w:sz w:val="26"/>
          <w:szCs w:val="26"/>
          <w:rtl/>
          <w:lang w:val="en-AU"/>
        </w:rPr>
        <w:t>های کارآفرینانه نشآت گرفته از فرصت</w:t>
      </w:r>
      <w:r w:rsidR="00037369" w:rsidRPr="00A62BAC">
        <w:rPr>
          <w:rFonts w:cs="B Lotus" w:hint="cs"/>
          <w:sz w:val="26"/>
          <w:szCs w:val="26"/>
          <w:rtl/>
          <w:lang w:val="en-AU"/>
        </w:rPr>
        <w:t>‌</w:t>
      </w:r>
      <w:r w:rsidRPr="00A62BAC">
        <w:rPr>
          <w:rFonts w:cs="B Lotus" w:hint="cs"/>
          <w:sz w:val="26"/>
          <w:szCs w:val="26"/>
          <w:rtl/>
          <w:lang w:val="en-AU"/>
        </w:rPr>
        <w:t>هایی است که بوسیله تماس</w:t>
      </w:r>
      <w:r w:rsidR="00CC6EEC" w:rsidRPr="00A62BAC">
        <w:rPr>
          <w:rFonts w:cs="B Lotus" w:hint="cs"/>
          <w:sz w:val="26"/>
          <w:szCs w:val="26"/>
          <w:rtl/>
          <w:lang w:val="en-AU"/>
        </w:rPr>
        <w:t>‌</w:t>
      </w:r>
      <w:r w:rsidRPr="00A62BAC">
        <w:rPr>
          <w:rFonts w:cs="B Lotus" w:hint="cs"/>
          <w:sz w:val="26"/>
          <w:szCs w:val="26"/>
          <w:rtl/>
          <w:lang w:val="en-AU"/>
        </w:rPr>
        <w:t>های شبکه</w:t>
      </w:r>
      <w:r w:rsidR="00CC6EEC" w:rsidRPr="00A62BAC">
        <w:rPr>
          <w:rFonts w:cs="B Lotus" w:hint="cs"/>
          <w:sz w:val="26"/>
          <w:szCs w:val="26"/>
          <w:rtl/>
          <w:lang w:val="en-AU"/>
        </w:rPr>
        <w:t>‌</w:t>
      </w:r>
      <w:r w:rsidRPr="00A62BAC">
        <w:rPr>
          <w:rFonts w:cs="B Lotus" w:hint="cs"/>
          <w:sz w:val="26"/>
          <w:szCs w:val="26"/>
          <w:rtl/>
          <w:lang w:val="en-AU"/>
        </w:rPr>
        <w:t>ای خلق می</w:t>
      </w:r>
      <w:r w:rsidR="00CC6EEC" w:rsidRPr="00A62BAC">
        <w:rPr>
          <w:rFonts w:cs="B Lotus" w:hint="cs"/>
          <w:sz w:val="26"/>
          <w:szCs w:val="26"/>
          <w:rtl/>
          <w:lang w:val="en-AU"/>
        </w:rPr>
        <w:t>‌</w:t>
      </w:r>
      <w:r w:rsidRPr="00A62BAC">
        <w:rPr>
          <w:rFonts w:cs="B Lotus" w:hint="cs"/>
          <w:sz w:val="26"/>
          <w:szCs w:val="26"/>
          <w:rtl/>
          <w:lang w:val="en-AU"/>
        </w:rPr>
        <w:t>شوند نه بر اساس تصمیمات استراتژیک مدیران شرکت</w:t>
      </w:r>
      <w:r w:rsidR="00037369" w:rsidRPr="00A62BAC">
        <w:rPr>
          <w:rFonts w:cs="B Lotus" w:hint="cs"/>
          <w:sz w:val="26"/>
          <w:szCs w:val="26"/>
          <w:rtl/>
          <w:lang w:val="en-AU"/>
        </w:rPr>
        <w:t>‌</w:t>
      </w:r>
      <w:r w:rsidRPr="00A62BAC">
        <w:rPr>
          <w:rFonts w:cs="B Lotus" w:hint="cs"/>
          <w:sz w:val="26"/>
          <w:szCs w:val="26"/>
          <w:rtl/>
          <w:lang w:val="en-AU"/>
        </w:rPr>
        <w:t>ها مشارکت</w:t>
      </w:r>
      <w:r w:rsidR="00037369" w:rsidRPr="00A62BAC">
        <w:rPr>
          <w:rFonts w:cs="B Lotus" w:hint="cs"/>
          <w:sz w:val="26"/>
          <w:szCs w:val="26"/>
          <w:rtl/>
          <w:lang w:val="en-AU"/>
        </w:rPr>
        <w:t>‌</w:t>
      </w:r>
      <w:r w:rsidRPr="00A62BAC">
        <w:rPr>
          <w:rFonts w:cs="B Lotus" w:hint="cs"/>
          <w:sz w:val="26"/>
          <w:szCs w:val="26"/>
          <w:rtl/>
          <w:lang w:val="en-AU"/>
        </w:rPr>
        <w:t>ها</w:t>
      </w:r>
      <w:r w:rsidR="00037369" w:rsidRPr="00A62BAC">
        <w:rPr>
          <w:rFonts w:cs="B Lotus" w:hint="cs"/>
          <w:sz w:val="26"/>
          <w:szCs w:val="26"/>
          <w:rtl/>
          <w:lang w:val="en-AU"/>
        </w:rPr>
        <w:t>(آمدام</w:t>
      </w:r>
      <w:r w:rsidR="00037369" w:rsidRPr="00A62BAC">
        <w:rPr>
          <w:rStyle w:val="FootnoteReference"/>
          <w:rFonts w:cs="B Lotus"/>
          <w:sz w:val="26"/>
          <w:szCs w:val="26"/>
          <w:rtl/>
          <w:lang w:val="en-AU"/>
        </w:rPr>
        <w:footnoteReference w:id="92"/>
      </w:r>
      <w:r w:rsidR="00037369" w:rsidRPr="00A62BAC">
        <w:rPr>
          <w:rFonts w:cs="B Lotus" w:hint="cs"/>
          <w:sz w:val="26"/>
          <w:szCs w:val="26"/>
          <w:rtl/>
          <w:lang w:val="en-AU"/>
        </w:rPr>
        <w:t>، 2009)</w:t>
      </w:r>
      <w:r w:rsidRPr="00A62BAC">
        <w:rPr>
          <w:rFonts w:cs="B Lotus" w:hint="cs"/>
          <w:sz w:val="26"/>
          <w:szCs w:val="26"/>
          <w:rtl/>
          <w:lang w:val="en-AU"/>
        </w:rPr>
        <w:t>.</w:t>
      </w:r>
      <w:r w:rsidR="00037369" w:rsidRPr="00A62BAC">
        <w:rPr>
          <w:rFonts w:cs="B Lotus" w:hint="cs"/>
          <w:sz w:val="26"/>
          <w:szCs w:val="26"/>
          <w:rtl/>
          <w:lang w:val="en-AU"/>
        </w:rPr>
        <w:t xml:space="preserve"> </w:t>
      </w:r>
      <w:r w:rsidRPr="00A62BAC">
        <w:rPr>
          <w:rFonts w:cs="B Lotus" w:hint="cs"/>
          <w:sz w:val="26"/>
          <w:szCs w:val="26"/>
          <w:rtl/>
          <w:lang w:val="en-AU"/>
        </w:rPr>
        <w:t>مشارکت نسبی سریع و پراکنده آنها (شبکه</w:t>
      </w:r>
      <w:r w:rsidR="00CC6EEC" w:rsidRPr="00A62BAC">
        <w:rPr>
          <w:rFonts w:cs="B Lotus" w:hint="cs"/>
          <w:sz w:val="26"/>
          <w:szCs w:val="26"/>
          <w:rtl/>
          <w:lang w:val="en-AU"/>
        </w:rPr>
        <w:t>‌</w:t>
      </w:r>
      <w:r w:rsidRPr="00A62BAC">
        <w:rPr>
          <w:rFonts w:cs="B Lotus" w:hint="cs"/>
          <w:sz w:val="26"/>
          <w:szCs w:val="26"/>
          <w:rtl/>
          <w:lang w:val="en-AU"/>
        </w:rPr>
        <w:t>ها) در بازارهای خارجی می تواند منجر به کشف فرصت هایی شود که از شبکه روابط پدیدار می</w:t>
      </w:r>
      <w:r w:rsidR="00CC6EEC" w:rsidRPr="00A62BAC">
        <w:rPr>
          <w:rFonts w:cs="B Lotus" w:hint="cs"/>
          <w:sz w:val="26"/>
          <w:szCs w:val="26"/>
          <w:rtl/>
          <w:lang w:val="en-AU"/>
        </w:rPr>
        <w:t>‌</w:t>
      </w:r>
      <w:r w:rsidRPr="00A62BAC">
        <w:rPr>
          <w:rFonts w:cs="B Lotus" w:hint="cs"/>
          <w:sz w:val="26"/>
          <w:szCs w:val="26"/>
          <w:rtl/>
          <w:lang w:val="en-AU"/>
        </w:rPr>
        <w:t xml:space="preserve">شوند. </w:t>
      </w:r>
      <w:r w:rsidR="009A2DA0" w:rsidRPr="00A62BAC">
        <w:rPr>
          <w:rFonts w:cs="B Lotus" w:hint="cs"/>
          <w:sz w:val="26"/>
          <w:szCs w:val="26"/>
          <w:rtl/>
          <w:lang w:val="en-AU"/>
        </w:rPr>
        <w:t>به طور خلاصه شبکه</w:t>
      </w:r>
      <w:r w:rsidR="00CC6EEC" w:rsidRPr="00A62BAC">
        <w:rPr>
          <w:rFonts w:cs="B Lotus" w:hint="cs"/>
          <w:sz w:val="26"/>
          <w:szCs w:val="26"/>
          <w:rtl/>
          <w:lang w:val="en-AU"/>
        </w:rPr>
        <w:t>‌</w:t>
      </w:r>
      <w:r w:rsidR="009A2DA0" w:rsidRPr="00A62BAC">
        <w:rPr>
          <w:rFonts w:cs="B Lotus" w:hint="cs"/>
          <w:sz w:val="26"/>
          <w:szCs w:val="26"/>
          <w:rtl/>
          <w:lang w:val="en-AU"/>
        </w:rPr>
        <w:t>ها به کار</w:t>
      </w:r>
      <w:r w:rsidRPr="00A62BAC">
        <w:rPr>
          <w:rFonts w:cs="B Lotus" w:hint="cs"/>
          <w:sz w:val="26"/>
          <w:szCs w:val="26"/>
          <w:rtl/>
          <w:lang w:val="en-AU"/>
        </w:rPr>
        <w:t>آفرینان در تشخیص فرصت</w:t>
      </w:r>
      <w:r w:rsidR="009A2DA0" w:rsidRPr="00A62BAC">
        <w:rPr>
          <w:rFonts w:cs="B Lotus" w:hint="cs"/>
          <w:sz w:val="26"/>
          <w:szCs w:val="26"/>
          <w:rtl/>
          <w:lang w:val="en-AU"/>
        </w:rPr>
        <w:t>‌</w:t>
      </w:r>
      <w:r w:rsidRPr="00A62BAC">
        <w:rPr>
          <w:rFonts w:cs="B Lotus" w:hint="cs"/>
          <w:sz w:val="26"/>
          <w:szCs w:val="26"/>
          <w:rtl/>
          <w:lang w:val="en-AU"/>
        </w:rPr>
        <w:t>های کارآفرینانه</w:t>
      </w:r>
      <w:r w:rsidR="005F38BE" w:rsidRPr="00A62BAC">
        <w:rPr>
          <w:rFonts w:cs="B Lotus" w:hint="cs"/>
          <w:sz w:val="26"/>
          <w:szCs w:val="26"/>
          <w:rtl/>
          <w:lang w:val="en-AU"/>
        </w:rPr>
        <w:t xml:space="preserve"> </w:t>
      </w:r>
      <w:r w:rsidRPr="00A62BAC">
        <w:rPr>
          <w:rFonts w:cs="B Lotus" w:hint="cs"/>
          <w:sz w:val="26"/>
          <w:szCs w:val="26"/>
          <w:rtl/>
          <w:lang w:val="en-AU"/>
        </w:rPr>
        <w:t>(باورپذیری و اغلب در پیمان</w:t>
      </w:r>
      <w:r w:rsidR="005F38BE" w:rsidRPr="00A62BAC">
        <w:rPr>
          <w:rFonts w:cs="B Lotus" w:hint="cs"/>
          <w:sz w:val="26"/>
          <w:szCs w:val="26"/>
          <w:rtl/>
          <w:lang w:val="en-AU"/>
        </w:rPr>
        <w:t>‌</w:t>
      </w:r>
      <w:r w:rsidRPr="00A62BAC">
        <w:rPr>
          <w:rFonts w:cs="B Lotus" w:hint="cs"/>
          <w:sz w:val="26"/>
          <w:szCs w:val="26"/>
          <w:rtl/>
          <w:lang w:val="en-AU"/>
        </w:rPr>
        <w:t xml:space="preserve">های استراتژیک و استراتژی های مشارکتی) </w:t>
      </w:r>
      <w:r w:rsidRPr="00A62BAC">
        <w:rPr>
          <w:rFonts w:cs="B Lotus" w:hint="cs"/>
          <w:sz w:val="26"/>
          <w:szCs w:val="26"/>
          <w:rtl/>
          <w:lang w:val="en-AU"/>
        </w:rPr>
        <w:lastRenderedPageBreak/>
        <w:t>کمک می</w:t>
      </w:r>
      <w:r w:rsidR="00CC6EEC" w:rsidRPr="00A62BAC">
        <w:rPr>
          <w:rFonts w:cs="B Lotus" w:hint="cs"/>
          <w:sz w:val="26"/>
          <w:szCs w:val="26"/>
          <w:rtl/>
          <w:lang w:val="en-AU"/>
        </w:rPr>
        <w:t>‌</w:t>
      </w:r>
      <w:r w:rsidRPr="00A62BAC">
        <w:rPr>
          <w:rFonts w:cs="B Lotus" w:hint="cs"/>
          <w:sz w:val="26"/>
          <w:szCs w:val="26"/>
          <w:rtl/>
          <w:lang w:val="en-AU"/>
        </w:rPr>
        <w:t>کنند</w:t>
      </w:r>
      <w:r w:rsidR="0027063D" w:rsidRPr="00A62BAC">
        <w:rPr>
          <w:rFonts w:cs="B Lotus" w:hint="cs"/>
          <w:sz w:val="26"/>
          <w:szCs w:val="26"/>
          <w:rtl/>
          <w:lang w:val="en-AU"/>
        </w:rPr>
        <w:t>(که و همکاران</w:t>
      </w:r>
      <w:r w:rsidR="0027063D" w:rsidRPr="00A62BAC">
        <w:rPr>
          <w:rStyle w:val="FootnoteReference"/>
          <w:rFonts w:cs="B Lotus"/>
          <w:sz w:val="26"/>
          <w:szCs w:val="26"/>
          <w:rtl/>
          <w:lang w:val="en-AU"/>
        </w:rPr>
        <w:footnoteReference w:id="93"/>
      </w:r>
      <w:r w:rsidR="0027063D" w:rsidRPr="00A62BAC">
        <w:rPr>
          <w:rFonts w:cs="B Lotus" w:hint="cs"/>
          <w:sz w:val="26"/>
          <w:szCs w:val="26"/>
          <w:rtl/>
          <w:lang w:val="en-AU"/>
        </w:rPr>
        <w:t>، 2007)</w:t>
      </w:r>
      <w:r w:rsidRPr="00A62BAC">
        <w:rPr>
          <w:rFonts w:cs="B Lotus" w:hint="cs"/>
          <w:sz w:val="26"/>
          <w:szCs w:val="26"/>
          <w:rtl/>
          <w:lang w:val="en-AU"/>
        </w:rPr>
        <w:t>. همانطور که در نمودار یک نشان داده شد، شبکه ها به عنوان یک متغیر تعدیل گر</w:t>
      </w:r>
      <w:r w:rsidRPr="00A62BAC">
        <w:rPr>
          <w:rFonts w:cs="B Lotus"/>
          <w:sz w:val="26"/>
          <w:szCs w:val="26"/>
          <w:vertAlign w:val="superscript"/>
          <w:rtl/>
          <w:lang w:val="en-AU"/>
        </w:rPr>
        <w:footnoteReference w:id="94"/>
      </w:r>
      <w:r w:rsidRPr="00A62BAC">
        <w:rPr>
          <w:rFonts w:cs="B Lotus" w:hint="cs"/>
          <w:sz w:val="26"/>
          <w:szCs w:val="26"/>
          <w:rtl/>
          <w:lang w:val="en-AU"/>
        </w:rPr>
        <w:t xml:space="preserve"> روی سرعت بین المللی شدن عمل می</w:t>
      </w:r>
      <w:r w:rsidR="009A2DA0" w:rsidRPr="00A62BAC">
        <w:rPr>
          <w:rFonts w:cs="B Lotus" w:hint="cs"/>
          <w:sz w:val="26"/>
          <w:szCs w:val="26"/>
          <w:rtl/>
          <w:lang w:val="en-AU"/>
        </w:rPr>
        <w:t>‌</w:t>
      </w:r>
      <w:r w:rsidRPr="00A62BAC">
        <w:rPr>
          <w:rFonts w:cs="B Lotus" w:hint="cs"/>
          <w:sz w:val="26"/>
          <w:szCs w:val="26"/>
          <w:rtl/>
          <w:lang w:val="en-AU"/>
        </w:rPr>
        <w:t>کنند</w:t>
      </w:r>
      <w:r w:rsidR="000D3435" w:rsidRPr="00A62BAC">
        <w:rPr>
          <w:rFonts w:cs="B Lotus" w:hint="cs"/>
          <w:sz w:val="26"/>
          <w:szCs w:val="26"/>
          <w:rtl/>
          <w:lang w:val="en-AU"/>
        </w:rPr>
        <w:t>(جنگ</w:t>
      </w:r>
      <w:r w:rsidR="000D3435" w:rsidRPr="00A62BAC">
        <w:rPr>
          <w:rStyle w:val="FootnoteReference"/>
          <w:rFonts w:cs="B Lotus"/>
          <w:sz w:val="26"/>
          <w:szCs w:val="26"/>
          <w:rtl/>
          <w:lang w:val="en-AU"/>
        </w:rPr>
        <w:footnoteReference w:id="95"/>
      </w:r>
      <w:r w:rsidR="000D3435" w:rsidRPr="00A62BAC">
        <w:rPr>
          <w:rFonts w:cs="B Lotus" w:hint="cs"/>
          <w:sz w:val="26"/>
          <w:szCs w:val="26"/>
          <w:rtl/>
          <w:lang w:val="en-AU"/>
        </w:rPr>
        <w:t>، 2016)</w:t>
      </w:r>
      <w:r w:rsidRPr="00A62BAC">
        <w:rPr>
          <w:rFonts w:cs="B Lotus" w:hint="cs"/>
          <w:sz w:val="26"/>
          <w:szCs w:val="26"/>
          <w:rtl/>
          <w:lang w:val="en-AU"/>
        </w:rPr>
        <w:t>.</w:t>
      </w:r>
      <w:r w:rsidRPr="00A62BAC">
        <w:rPr>
          <w:rFonts w:cs="B Lotus"/>
          <w:sz w:val="26"/>
          <w:szCs w:val="26"/>
          <w:lang w:val="en-AU"/>
        </w:rPr>
        <w:t xml:space="preserve"> </w:t>
      </w:r>
      <w:r w:rsidRPr="00A62BAC">
        <w:rPr>
          <w:rFonts w:cs="B Lotus" w:hint="cs"/>
          <w:sz w:val="26"/>
          <w:szCs w:val="26"/>
          <w:rtl/>
          <w:lang w:val="en-AU"/>
        </w:rPr>
        <w:t>بعد از اینکه عامل کارآفرینانه،</w:t>
      </w:r>
      <w:r w:rsidRPr="00A62BAC">
        <w:rPr>
          <w:rFonts w:cs="B Lotus"/>
          <w:sz w:val="26"/>
          <w:szCs w:val="26"/>
          <w:lang w:val="en-AU"/>
        </w:rPr>
        <w:t xml:space="preserve"> </w:t>
      </w:r>
      <w:r w:rsidRPr="00A62BAC">
        <w:rPr>
          <w:rFonts w:cs="B Lotus" w:hint="cs"/>
          <w:sz w:val="26"/>
          <w:szCs w:val="26"/>
          <w:rtl/>
          <w:lang w:val="en-AU"/>
        </w:rPr>
        <w:t>فرصت را کشف می</w:t>
      </w:r>
      <w:r w:rsidR="0027063D" w:rsidRPr="00A62BAC">
        <w:rPr>
          <w:rFonts w:cs="B Lotus" w:hint="cs"/>
          <w:sz w:val="26"/>
          <w:szCs w:val="26"/>
          <w:rtl/>
          <w:lang w:val="en-AU"/>
        </w:rPr>
        <w:t>‌</w:t>
      </w:r>
      <w:r w:rsidRPr="00A62BAC">
        <w:rPr>
          <w:rFonts w:cs="B Lotus" w:hint="cs"/>
          <w:sz w:val="26"/>
          <w:szCs w:val="26"/>
          <w:rtl/>
          <w:lang w:val="en-AU"/>
        </w:rPr>
        <w:t>کند و همچنین فن</w:t>
      </w:r>
      <w:r w:rsidR="0027063D" w:rsidRPr="00A62BAC">
        <w:rPr>
          <w:rFonts w:cs="B Lotus" w:hint="cs"/>
          <w:sz w:val="26"/>
          <w:szCs w:val="26"/>
          <w:rtl/>
          <w:lang w:val="en-AU"/>
        </w:rPr>
        <w:t>‌</w:t>
      </w:r>
      <w:r w:rsidRPr="00A62BAC">
        <w:rPr>
          <w:rFonts w:cs="B Lotus" w:hint="cs"/>
          <w:sz w:val="26"/>
          <w:szCs w:val="26"/>
          <w:rtl/>
          <w:lang w:val="en-AU"/>
        </w:rPr>
        <w:t>آوری</w:t>
      </w:r>
      <w:r w:rsidR="00936E77" w:rsidRPr="00A62BAC">
        <w:rPr>
          <w:rFonts w:cs="B Lotus" w:hint="cs"/>
          <w:sz w:val="26"/>
          <w:szCs w:val="26"/>
          <w:rtl/>
          <w:lang w:val="en-AU"/>
        </w:rPr>
        <w:t>‌</w:t>
      </w:r>
      <w:r w:rsidRPr="00A62BAC">
        <w:rPr>
          <w:rFonts w:cs="B Lotus" w:hint="cs"/>
          <w:sz w:val="26"/>
          <w:szCs w:val="26"/>
          <w:rtl/>
          <w:lang w:val="en-AU"/>
        </w:rPr>
        <w:t>هایی که بین</w:t>
      </w:r>
      <w:r w:rsidR="0027063D" w:rsidRPr="00A62BAC">
        <w:rPr>
          <w:rFonts w:cs="B Lotus" w:hint="cs"/>
          <w:sz w:val="26"/>
          <w:szCs w:val="26"/>
          <w:rtl/>
          <w:lang w:val="en-AU"/>
        </w:rPr>
        <w:t>‌</w:t>
      </w:r>
      <w:r w:rsidRPr="00A62BAC">
        <w:rPr>
          <w:rFonts w:cs="B Lotus" w:hint="cs"/>
          <w:sz w:val="26"/>
          <w:szCs w:val="26"/>
          <w:rtl/>
          <w:lang w:val="en-AU"/>
        </w:rPr>
        <w:t>المللی شدن را قادر می</w:t>
      </w:r>
      <w:r w:rsidR="004748B2" w:rsidRPr="00A62BAC">
        <w:rPr>
          <w:rFonts w:cs="B Lotus" w:hint="cs"/>
          <w:sz w:val="26"/>
          <w:szCs w:val="26"/>
          <w:rtl/>
          <w:lang w:val="en-AU"/>
        </w:rPr>
        <w:t>‌</w:t>
      </w:r>
      <w:r w:rsidRPr="00A62BAC">
        <w:rPr>
          <w:rFonts w:cs="B Lotus" w:hint="cs"/>
          <w:sz w:val="26"/>
          <w:szCs w:val="26"/>
          <w:rtl/>
          <w:lang w:val="en-AU"/>
        </w:rPr>
        <w:t>سازد و رقبایی که عامل انگیزشی هستند کارآفرینان شبکه</w:t>
      </w:r>
      <w:r w:rsidR="004748B2" w:rsidRPr="00A62BAC">
        <w:rPr>
          <w:rFonts w:cs="B Lotus" w:hint="cs"/>
          <w:sz w:val="26"/>
          <w:szCs w:val="26"/>
          <w:rtl/>
          <w:lang w:val="en-AU"/>
        </w:rPr>
        <w:t>‌</w:t>
      </w:r>
      <w:r w:rsidRPr="00A62BAC">
        <w:rPr>
          <w:rFonts w:cs="B Lotus" w:hint="cs"/>
          <w:sz w:val="26"/>
          <w:szCs w:val="26"/>
          <w:rtl/>
          <w:lang w:val="en-AU"/>
        </w:rPr>
        <w:t>ای را پایه</w:t>
      </w:r>
      <w:r w:rsidR="004748B2" w:rsidRPr="00A62BAC">
        <w:rPr>
          <w:rFonts w:cs="B Lotus" w:hint="cs"/>
          <w:sz w:val="26"/>
          <w:szCs w:val="26"/>
          <w:rtl/>
          <w:lang w:val="en-AU"/>
        </w:rPr>
        <w:t>‌</w:t>
      </w:r>
      <w:r w:rsidRPr="00A62BAC">
        <w:rPr>
          <w:rFonts w:cs="B Lotus" w:hint="cs"/>
          <w:sz w:val="26"/>
          <w:szCs w:val="26"/>
          <w:rtl/>
          <w:lang w:val="en-AU"/>
        </w:rPr>
        <w:t>ریزی می</w:t>
      </w:r>
      <w:r w:rsidR="004748B2" w:rsidRPr="00A62BAC">
        <w:rPr>
          <w:rFonts w:cs="B Lotus" w:hint="cs"/>
          <w:sz w:val="26"/>
          <w:szCs w:val="26"/>
          <w:rtl/>
          <w:lang w:val="en-AU"/>
        </w:rPr>
        <w:t>‌</w:t>
      </w:r>
      <w:r w:rsidRPr="00A62BAC">
        <w:rPr>
          <w:rFonts w:cs="B Lotus" w:hint="cs"/>
          <w:sz w:val="26"/>
          <w:szCs w:val="26"/>
          <w:rtl/>
          <w:lang w:val="en-AU"/>
        </w:rPr>
        <w:t>کنند تا به سرعت فرصت هایی را که قابلیت بهره برداری در مکان</w:t>
      </w:r>
      <w:r w:rsidR="004748B2" w:rsidRPr="00A62BAC">
        <w:rPr>
          <w:rFonts w:cs="B Lotus" w:hint="cs"/>
          <w:sz w:val="26"/>
          <w:szCs w:val="26"/>
          <w:rtl/>
          <w:lang w:val="en-AU"/>
        </w:rPr>
        <w:t>‌</w:t>
      </w:r>
      <w:r w:rsidRPr="00A62BAC">
        <w:rPr>
          <w:rFonts w:cs="B Lotus" w:hint="cs"/>
          <w:sz w:val="26"/>
          <w:szCs w:val="26"/>
          <w:rtl/>
          <w:lang w:val="en-AU"/>
        </w:rPr>
        <w:t>های خارجی را دارند کشف کنند</w:t>
      </w:r>
      <w:r w:rsidR="004748B2" w:rsidRPr="00A62BAC">
        <w:rPr>
          <w:rFonts w:cs="B Lotus" w:hint="cs"/>
          <w:sz w:val="26"/>
          <w:szCs w:val="26"/>
          <w:rtl/>
          <w:lang w:val="en-AU"/>
        </w:rPr>
        <w:t>(بوکلی</w:t>
      </w:r>
      <w:r w:rsidR="004748B2" w:rsidRPr="00A62BAC">
        <w:rPr>
          <w:rStyle w:val="FootnoteReference"/>
          <w:rFonts w:cs="B Lotus"/>
          <w:sz w:val="26"/>
          <w:szCs w:val="26"/>
          <w:rtl/>
          <w:lang w:val="en-AU"/>
        </w:rPr>
        <w:footnoteReference w:id="96"/>
      </w:r>
      <w:r w:rsidR="004748B2" w:rsidRPr="00A62BAC">
        <w:rPr>
          <w:rFonts w:cs="B Lotus" w:hint="cs"/>
          <w:sz w:val="26"/>
          <w:szCs w:val="26"/>
          <w:rtl/>
          <w:lang w:val="en-AU"/>
        </w:rPr>
        <w:t>، 2016)</w:t>
      </w:r>
      <w:r w:rsidRPr="00A62BAC">
        <w:rPr>
          <w:rFonts w:cs="B Lotus" w:hint="cs"/>
          <w:sz w:val="26"/>
          <w:szCs w:val="26"/>
          <w:rtl/>
          <w:lang w:val="en-AU"/>
        </w:rPr>
        <w:t>. سه جنبه</w:t>
      </w:r>
      <w:r w:rsidR="004748B2" w:rsidRPr="00A62BAC">
        <w:rPr>
          <w:rFonts w:cs="B Lotus" w:hint="cs"/>
          <w:sz w:val="26"/>
          <w:szCs w:val="26"/>
          <w:rtl/>
          <w:lang w:val="en-AU"/>
        </w:rPr>
        <w:t>‌</w:t>
      </w:r>
      <w:r w:rsidRPr="00A62BAC">
        <w:rPr>
          <w:rFonts w:cs="B Lotus" w:hint="cs"/>
          <w:sz w:val="26"/>
          <w:szCs w:val="26"/>
          <w:rtl/>
          <w:lang w:val="en-AU"/>
        </w:rPr>
        <w:t>ی کلیدی از این شبکه</w:t>
      </w:r>
      <w:r w:rsidR="004748B2" w:rsidRPr="00A62BAC">
        <w:rPr>
          <w:rFonts w:cs="B Lotus" w:hint="cs"/>
          <w:sz w:val="26"/>
          <w:szCs w:val="26"/>
          <w:rtl/>
          <w:lang w:val="en-AU"/>
        </w:rPr>
        <w:t>‌</w:t>
      </w:r>
      <w:r w:rsidRPr="00A62BAC">
        <w:rPr>
          <w:rFonts w:cs="B Lotus" w:hint="cs"/>
          <w:sz w:val="26"/>
          <w:szCs w:val="26"/>
          <w:rtl/>
          <w:lang w:val="en-AU"/>
        </w:rPr>
        <w:t>ها سرعت بین</w:t>
      </w:r>
      <w:r w:rsidR="004748B2" w:rsidRPr="00A62BAC">
        <w:rPr>
          <w:rFonts w:cs="B Lotus" w:hint="cs"/>
          <w:sz w:val="26"/>
          <w:szCs w:val="26"/>
          <w:rtl/>
          <w:lang w:val="en-AU"/>
        </w:rPr>
        <w:t>‌</w:t>
      </w:r>
      <w:r w:rsidRPr="00A62BAC">
        <w:rPr>
          <w:rFonts w:cs="B Lotus" w:hint="cs"/>
          <w:sz w:val="26"/>
          <w:szCs w:val="26"/>
          <w:rtl/>
          <w:lang w:val="en-AU"/>
        </w:rPr>
        <w:t>المللی شدن را تعدیل می کنند:</w:t>
      </w:r>
      <w:r w:rsidR="004748B2" w:rsidRPr="00A62BAC">
        <w:rPr>
          <w:rFonts w:cs="B Lotus" w:hint="cs"/>
          <w:sz w:val="26"/>
          <w:szCs w:val="26"/>
          <w:rtl/>
          <w:lang w:val="en-AU"/>
        </w:rPr>
        <w:t xml:space="preserve"> </w:t>
      </w:r>
      <w:r w:rsidRPr="00A62BAC">
        <w:rPr>
          <w:rFonts w:cs="B Lotus" w:hint="cs"/>
          <w:sz w:val="26"/>
          <w:szCs w:val="26"/>
          <w:rtl/>
          <w:lang w:val="en-AU"/>
        </w:rPr>
        <w:t>1)قدرت اتحاد شبکه</w:t>
      </w:r>
      <w:r w:rsidRPr="00A62BAC">
        <w:rPr>
          <w:rFonts w:cs="B Lotus"/>
          <w:sz w:val="26"/>
          <w:szCs w:val="26"/>
          <w:vertAlign w:val="superscript"/>
          <w:rtl/>
          <w:lang w:val="en-AU"/>
        </w:rPr>
        <w:footnoteReference w:id="97"/>
      </w:r>
      <w:r w:rsidRPr="00A62BAC">
        <w:rPr>
          <w:rFonts w:cs="B Lotus" w:hint="cs"/>
          <w:sz w:val="26"/>
          <w:szCs w:val="26"/>
          <w:rtl/>
          <w:lang w:val="en-AU"/>
        </w:rPr>
        <w:t xml:space="preserve"> 2)اندازه شبکه</w:t>
      </w:r>
      <w:r w:rsidRPr="00A62BAC">
        <w:rPr>
          <w:rFonts w:cs="B Lotus"/>
          <w:sz w:val="26"/>
          <w:szCs w:val="26"/>
          <w:vertAlign w:val="superscript"/>
          <w:rtl/>
          <w:lang w:val="en-AU"/>
        </w:rPr>
        <w:footnoteReference w:id="98"/>
      </w:r>
      <w:r w:rsidRPr="00A62BAC">
        <w:rPr>
          <w:rFonts w:cs="B Lotus" w:hint="cs"/>
          <w:sz w:val="26"/>
          <w:szCs w:val="26"/>
          <w:vertAlign w:val="superscript"/>
          <w:rtl/>
          <w:lang w:val="en-AU"/>
        </w:rPr>
        <w:t xml:space="preserve"> </w:t>
      </w:r>
      <w:r w:rsidRPr="00A62BAC">
        <w:rPr>
          <w:rFonts w:cs="B Lotus" w:hint="cs"/>
          <w:sz w:val="26"/>
          <w:szCs w:val="26"/>
          <w:rtl/>
          <w:lang w:val="en-AU"/>
        </w:rPr>
        <w:t>3)مجموع فراوانی شبکه</w:t>
      </w:r>
      <w:r w:rsidRPr="00A62BAC">
        <w:rPr>
          <w:rFonts w:cs="B Lotus"/>
          <w:sz w:val="26"/>
          <w:szCs w:val="26"/>
          <w:vertAlign w:val="superscript"/>
          <w:rtl/>
          <w:lang w:val="en-AU"/>
        </w:rPr>
        <w:footnoteReference w:id="99"/>
      </w:r>
      <w:r w:rsidR="009A2DA0" w:rsidRPr="00A62BAC">
        <w:rPr>
          <w:rFonts w:cs="B Lotus" w:hint="cs"/>
          <w:sz w:val="26"/>
          <w:szCs w:val="26"/>
          <w:rtl/>
          <w:lang w:val="en-AU"/>
        </w:rPr>
        <w:t>.</w:t>
      </w:r>
    </w:p>
    <w:p w14:paraId="7A59055B" w14:textId="35FD35E1"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t>در شبکه رسمی، بازیگران "گره" و ارتباط بین آنها "اتحاد" نامیده می</w:t>
      </w:r>
      <w:r w:rsidR="00136787" w:rsidRPr="00A62BAC">
        <w:rPr>
          <w:rFonts w:cs="B Lotus" w:hint="cs"/>
          <w:sz w:val="26"/>
          <w:szCs w:val="26"/>
          <w:rtl/>
          <w:lang w:val="en-AU"/>
        </w:rPr>
        <w:t>‌</w:t>
      </w:r>
      <w:r w:rsidRPr="00A62BAC">
        <w:rPr>
          <w:rFonts w:cs="B Lotus" w:hint="cs"/>
          <w:sz w:val="26"/>
          <w:szCs w:val="26"/>
          <w:rtl/>
          <w:lang w:val="en-AU"/>
        </w:rPr>
        <w:t>شود. اتحادهای قوی بین گره ها یا عاملان بادوام هستند و شامل سرمایه</w:t>
      </w:r>
      <w:r w:rsidR="00136787" w:rsidRPr="00A62BAC">
        <w:rPr>
          <w:rFonts w:cs="B Lotus" w:hint="cs"/>
          <w:sz w:val="26"/>
          <w:szCs w:val="26"/>
          <w:rtl/>
          <w:lang w:val="en-AU"/>
        </w:rPr>
        <w:t>‌</w:t>
      </w:r>
      <w:r w:rsidRPr="00A62BAC">
        <w:rPr>
          <w:rFonts w:cs="B Lotus" w:hint="cs"/>
          <w:sz w:val="26"/>
          <w:szCs w:val="26"/>
          <w:rtl/>
          <w:lang w:val="en-AU"/>
        </w:rPr>
        <w:t>گذاری عاطفی، اعتماد، اعتبار و تمایل به مذاکره درباره تفاوت</w:t>
      </w:r>
      <w:r w:rsidR="00CC6EEC" w:rsidRPr="00A62BAC">
        <w:rPr>
          <w:rFonts w:cs="B Lotus" w:hint="cs"/>
          <w:sz w:val="26"/>
          <w:szCs w:val="26"/>
          <w:rtl/>
          <w:lang w:val="en-AU"/>
        </w:rPr>
        <w:t>‌</w:t>
      </w:r>
      <w:r w:rsidRPr="00A62BAC">
        <w:rPr>
          <w:rFonts w:cs="B Lotus" w:hint="cs"/>
          <w:sz w:val="26"/>
          <w:szCs w:val="26"/>
          <w:rtl/>
          <w:lang w:val="en-AU"/>
        </w:rPr>
        <w:t>ها جهت حفظ اتحاد را دارند</w:t>
      </w:r>
      <w:r w:rsidR="00CC6EEC" w:rsidRPr="00A62BAC">
        <w:rPr>
          <w:rFonts w:cs="B Lotus" w:hint="cs"/>
          <w:sz w:val="26"/>
          <w:szCs w:val="26"/>
          <w:rtl/>
          <w:lang w:val="en-AU"/>
        </w:rPr>
        <w:t>(مورت و همکاران</w:t>
      </w:r>
      <w:r w:rsidR="00CC6EEC" w:rsidRPr="00A62BAC">
        <w:rPr>
          <w:rStyle w:val="FootnoteReference"/>
          <w:rFonts w:cs="B Lotus"/>
          <w:sz w:val="26"/>
          <w:szCs w:val="26"/>
          <w:rtl/>
          <w:lang w:val="en-AU"/>
        </w:rPr>
        <w:footnoteReference w:id="100"/>
      </w:r>
      <w:r w:rsidR="00CC6EEC" w:rsidRPr="00A62BAC">
        <w:rPr>
          <w:rFonts w:cs="B Lotus" w:hint="cs"/>
          <w:sz w:val="26"/>
          <w:szCs w:val="26"/>
          <w:rtl/>
          <w:lang w:val="en-AU"/>
        </w:rPr>
        <w:t>، 2006)</w:t>
      </w:r>
      <w:r w:rsidRPr="00A62BAC">
        <w:rPr>
          <w:rFonts w:cs="B Lotus" w:hint="cs"/>
          <w:sz w:val="26"/>
          <w:szCs w:val="26"/>
          <w:rtl/>
          <w:lang w:val="en-AU"/>
        </w:rPr>
        <w:t>. کارآفرینان وابسته به اتحادهای قوی در شرکت</w:t>
      </w:r>
      <w:r w:rsidR="00136787" w:rsidRPr="00A62BAC">
        <w:rPr>
          <w:rFonts w:cs="B Lotus" w:hint="cs"/>
          <w:sz w:val="26"/>
          <w:szCs w:val="26"/>
          <w:rtl/>
          <w:lang w:val="en-AU"/>
        </w:rPr>
        <w:t>‌</w:t>
      </w:r>
      <w:r w:rsidRPr="00A62BAC">
        <w:rPr>
          <w:rFonts w:cs="B Lotus" w:hint="cs"/>
          <w:sz w:val="26"/>
          <w:szCs w:val="26"/>
          <w:rtl/>
          <w:lang w:val="en-AU"/>
        </w:rPr>
        <w:t>های نوپا</w:t>
      </w:r>
      <w:r w:rsidRPr="00A62BAC">
        <w:rPr>
          <w:rFonts w:cs="B Lotus"/>
          <w:sz w:val="26"/>
          <w:szCs w:val="26"/>
          <w:vertAlign w:val="superscript"/>
          <w:rtl/>
          <w:lang w:val="en-AU"/>
        </w:rPr>
        <w:footnoteReference w:id="101"/>
      </w:r>
      <w:r w:rsidRPr="00A62BAC">
        <w:rPr>
          <w:rFonts w:cs="B Lotus" w:hint="cs"/>
          <w:sz w:val="26"/>
          <w:szCs w:val="26"/>
          <w:rtl/>
          <w:lang w:val="en-AU"/>
        </w:rPr>
        <w:t xml:space="preserve"> و نیازمند سرمایه</w:t>
      </w:r>
      <w:r w:rsidR="00136787" w:rsidRPr="00A62BAC">
        <w:rPr>
          <w:rFonts w:cs="B Lotus" w:hint="cs"/>
          <w:sz w:val="26"/>
          <w:szCs w:val="26"/>
          <w:rtl/>
          <w:lang w:val="en-AU"/>
        </w:rPr>
        <w:t>‌</w:t>
      </w:r>
      <w:r w:rsidRPr="00A62BAC">
        <w:rPr>
          <w:rFonts w:cs="B Lotus" w:hint="cs"/>
          <w:sz w:val="26"/>
          <w:szCs w:val="26"/>
          <w:rtl/>
          <w:lang w:val="en-AU"/>
        </w:rPr>
        <w:t>گذاری قابل توجه بوده در آن</w:t>
      </w:r>
      <w:r w:rsidR="000D3435" w:rsidRPr="00A62BAC">
        <w:rPr>
          <w:rFonts w:cs="B Lotus" w:hint="cs"/>
          <w:sz w:val="26"/>
          <w:szCs w:val="26"/>
          <w:rtl/>
          <w:lang w:val="en-AU"/>
        </w:rPr>
        <w:t>‌</w:t>
      </w:r>
      <w:r w:rsidRPr="00A62BAC">
        <w:rPr>
          <w:rFonts w:cs="B Lotus" w:hint="cs"/>
          <w:sz w:val="26"/>
          <w:szCs w:val="26"/>
          <w:rtl/>
          <w:lang w:val="en-AU"/>
        </w:rPr>
        <w:t>ها هستند و تعداد آن</w:t>
      </w:r>
      <w:r w:rsidR="000D3435" w:rsidRPr="00A62BAC">
        <w:rPr>
          <w:rFonts w:cs="B Lotus" w:hint="cs"/>
          <w:sz w:val="26"/>
          <w:szCs w:val="26"/>
          <w:rtl/>
          <w:lang w:val="en-AU"/>
        </w:rPr>
        <w:t>‌</w:t>
      </w:r>
      <w:r w:rsidRPr="00A62BAC">
        <w:rPr>
          <w:rFonts w:cs="B Lotus" w:hint="cs"/>
          <w:sz w:val="26"/>
          <w:szCs w:val="26"/>
          <w:rtl/>
          <w:lang w:val="en-AU"/>
        </w:rPr>
        <w:t>ها برای هر کار آفرین فردی به ندرت از بیست نفر تجاوز می کند و غالبا بین 5 تا 10 نفر هستند</w:t>
      </w:r>
      <w:r w:rsidR="00BE10DE" w:rsidRPr="00A62BAC">
        <w:rPr>
          <w:rFonts w:cs="B Lotus" w:hint="cs"/>
          <w:sz w:val="26"/>
          <w:szCs w:val="26"/>
          <w:rtl/>
          <w:lang w:val="en-AU"/>
        </w:rPr>
        <w:t>(لیانزی و همکاران</w:t>
      </w:r>
      <w:r w:rsidR="00BE10DE" w:rsidRPr="00A62BAC">
        <w:rPr>
          <w:rStyle w:val="FootnoteReference"/>
          <w:rFonts w:cs="B Lotus"/>
          <w:sz w:val="26"/>
          <w:szCs w:val="26"/>
          <w:rtl/>
          <w:lang w:val="en-AU"/>
        </w:rPr>
        <w:footnoteReference w:id="102"/>
      </w:r>
      <w:r w:rsidR="00BE10DE" w:rsidRPr="00A62BAC">
        <w:rPr>
          <w:rFonts w:cs="B Lotus" w:hint="cs"/>
          <w:sz w:val="26"/>
          <w:szCs w:val="26"/>
          <w:rtl/>
          <w:lang w:val="en-AU"/>
        </w:rPr>
        <w:t>، 2007)</w:t>
      </w:r>
      <w:r w:rsidRPr="00A62BAC">
        <w:rPr>
          <w:rFonts w:cs="B Lotus" w:hint="cs"/>
          <w:sz w:val="26"/>
          <w:szCs w:val="26"/>
          <w:rtl/>
          <w:lang w:val="en-AU"/>
        </w:rPr>
        <w:t xml:space="preserve">. </w:t>
      </w:r>
    </w:p>
    <w:p w14:paraId="442F5FBB" w14:textId="55CA6D01"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t>گره</w:t>
      </w:r>
      <w:r w:rsidR="00136787" w:rsidRPr="00A62BAC">
        <w:rPr>
          <w:rFonts w:cs="B Lotus" w:hint="cs"/>
          <w:sz w:val="26"/>
          <w:szCs w:val="26"/>
          <w:rtl/>
          <w:lang w:val="en-AU"/>
        </w:rPr>
        <w:t>‌</w:t>
      </w:r>
      <w:r w:rsidRPr="00A62BAC">
        <w:rPr>
          <w:rFonts w:cs="B Lotus" w:hint="cs"/>
          <w:sz w:val="26"/>
          <w:szCs w:val="26"/>
          <w:rtl/>
          <w:lang w:val="en-AU"/>
        </w:rPr>
        <w:t>های ضعیف ارتباط بین مشتریان، عرضه کنندگان و دیگران هستند و تعداد آنها از گره قوی بیشتر است زیرا آنها مستلزم سرمایه</w:t>
      </w:r>
      <w:r w:rsidR="004748B2" w:rsidRPr="00A62BAC">
        <w:rPr>
          <w:rFonts w:cs="B Lotus" w:hint="cs"/>
          <w:sz w:val="26"/>
          <w:szCs w:val="26"/>
          <w:rtl/>
          <w:lang w:val="en-AU"/>
        </w:rPr>
        <w:t>‌</w:t>
      </w:r>
      <w:r w:rsidRPr="00A62BAC">
        <w:rPr>
          <w:rFonts w:cs="B Lotus" w:hint="cs"/>
          <w:sz w:val="26"/>
          <w:szCs w:val="26"/>
          <w:rtl/>
          <w:lang w:val="en-AU"/>
        </w:rPr>
        <w:t>گذاری کمتری هستند. تعداد آنها می</w:t>
      </w:r>
      <w:r w:rsidR="004748B2" w:rsidRPr="00A62BAC">
        <w:rPr>
          <w:rFonts w:cs="B Lotus" w:hint="cs"/>
          <w:sz w:val="26"/>
          <w:szCs w:val="26"/>
          <w:rtl/>
          <w:lang w:val="en-AU"/>
        </w:rPr>
        <w:t>‌</w:t>
      </w:r>
      <w:r w:rsidRPr="00A62BAC">
        <w:rPr>
          <w:rFonts w:cs="B Lotus" w:hint="cs"/>
          <w:sz w:val="26"/>
          <w:szCs w:val="26"/>
          <w:rtl/>
          <w:lang w:val="en-AU"/>
        </w:rPr>
        <w:t>تواند به سرعت افزایش یابد، آنها حایز اهمیت بوده زیرا منبع حیاتی برای اطلاعات به حساب می آیند اما دلیل اصلی آن وجود کارگزاران</w:t>
      </w:r>
      <w:r w:rsidRPr="00A62BAC">
        <w:rPr>
          <w:rFonts w:cs="B Lotus"/>
          <w:sz w:val="26"/>
          <w:szCs w:val="26"/>
          <w:vertAlign w:val="superscript"/>
          <w:rtl/>
          <w:lang w:val="en-AU"/>
        </w:rPr>
        <w:footnoteReference w:id="103"/>
      </w:r>
      <w:r w:rsidRPr="00A62BAC">
        <w:rPr>
          <w:rFonts w:cs="B Lotus" w:hint="cs"/>
          <w:sz w:val="26"/>
          <w:szCs w:val="26"/>
          <w:rtl/>
          <w:lang w:val="en-AU"/>
        </w:rPr>
        <w:t xml:space="preserve"> می باشد. کارگزاران در یک شبکه همان عاملان یا گره ها هستند که اتحاد ایجاد می</w:t>
      </w:r>
      <w:r w:rsidR="002239BE" w:rsidRPr="00A62BAC">
        <w:rPr>
          <w:rFonts w:cs="B Lotus" w:hint="cs"/>
          <w:sz w:val="26"/>
          <w:szCs w:val="26"/>
          <w:rtl/>
          <w:lang w:val="en-AU"/>
        </w:rPr>
        <w:t>‌</w:t>
      </w:r>
      <w:r w:rsidRPr="00A62BAC">
        <w:rPr>
          <w:rFonts w:cs="B Lotus" w:hint="cs"/>
          <w:sz w:val="26"/>
          <w:szCs w:val="26"/>
          <w:rtl/>
          <w:lang w:val="en-AU"/>
        </w:rPr>
        <w:t>کنند. در کسب و کارهای بین</w:t>
      </w:r>
      <w:r w:rsidR="002239BE" w:rsidRPr="00A62BAC">
        <w:rPr>
          <w:rFonts w:cs="B Lotus" w:hint="cs"/>
          <w:sz w:val="26"/>
          <w:szCs w:val="26"/>
          <w:rtl/>
          <w:lang w:val="en-AU"/>
        </w:rPr>
        <w:t>‌</w:t>
      </w:r>
      <w:r w:rsidRPr="00A62BAC">
        <w:rPr>
          <w:rFonts w:cs="B Lotus" w:hint="cs"/>
          <w:sz w:val="26"/>
          <w:szCs w:val="26"/>
          <w:rtl/>
          <w:lang w:val="en-AU"/>
        </w:rPr>
        <w:t>الملل کارگزاران ارتباط بین مرزهای داخلی با عاملانی که می خواهند با یکدیگر وارد کسب و کار های بین المللی شوند را برقرار می</w:t>
      </w:r>
      <w:r w:rsidR="009A2DA0" w:rsidRPr="00A62BAC">
        <w:rPr>
          <w:rFonts w:cs="B Lotus" w:hint="cs"/>
          <w:sz w:val="26"/>
          <w:szCs w:val="26"/>
          <w:rtl/>
          <w:lang w:val="en-AU"/>
        </w:rPr>
        <w:t>‌</w:t>
      </w:r>
      <w:r w:rsidRPr="00A62BAC">
        <w:rPr>
          <w:rFonts w:cs="B Lotus" w:hint="cs"/>
          <w:sz w:val="26"/>
          <w:szCs w:val="26"/>
          <w:rtl/>
          <w:lang w:val="en-AU"/>
        </w:rPr>
        <w:t>سازند. برای مثال یک مشاور سوئیسی را در نظر بگیرید که واسطه خریدار تجهیزات فرانسوی می</w:t>
      </w:r>
      <w:r w:rsidR="002239BE" w:rsidRPr="00A62BAC">
        <w:rPr>
          <w:rFonts w:cs="B Lotus" w:hint="cs"/>
          <w:sz w:val="26"/>
          <w:szCs w:val="26"/>
          <w:rtl/>
          <w:lang w:val="en-AU"/>
        </w:rPr>
        <w:t>‌</w:t>
      </w:r>
      <w:r w:rsidRPr="00A62BAC">
        <w:rPr>
          <w:rFonts w:cs="B Lotus" w:hint="cs"/>
          <w:sz w:val="26"/>
          <w:szCs w:val="26"/>
          <w:rtl/>
          <w:lang w:val="en-AU"/>
        </w:rPr>
        <w:t>شود که تولید کننده ایتالیایی آن را تولید کرده است. این مشاور نقش کارگزار را در پایه</w:t>
      </w:r>
      <w:r w:rsidR="002239BE" w:rsidRPr="00A62BAC">
        <w:rPr>
          <w:rFonts w:cs="B Lotus" w:hint="cs"/>
          <w:sz w:val="26"/>
          <w:szCs w:val="26"/>
          <w:rtl/>
          <w:lang w:val="en-AU"/>
        </w:rPr>
        <w:t>‌</w:t>
      </w:r>
      <w:r w:rsidRPr="00A62BAC">
        <w:rPr>
          <w:rFonts w:cs="B Lotus" w:hint="cs"/>
          <w:sz w:val="26"/>
          <w:szCs w:val="26"/>
          <w:rtl/>
          <w:lang w:val="en-AU"/>
        </w:rPr>
        <w:t>ریزی و ارتباط بین این دو نفر بازی می</w:t>
      </w:r>
      <w:r w:rsidR="002239BE" w:rsidRPr="00A62BAC">
        <w:rPr>
          <w:rFonts w:cs="B Lotus" w:hint="cs"/>
          <w:sz w:val="26"/>
          <w:szCs w:val="26"/>
          <w:rtl/>
          <w:lang w:val="en-AU"/>
        </w:rPr>
        <w:t>‌</w:t>
      </w:r>
      <w:r w:rsidRPr="00A62BAC">
        <w:rPr>
          <w:rFonts w:cs="B Lotus" w:hint="cs"/>
          <w:sz w:val="26"/>
          <w:szCs w:val="26"/>
          <w:rtl/>
          <w:lang w:val="en-AU"/>
        </w:rPr>
        <w:t>کند.</w:t>
      </w:r>
    </w:p>
    <w:p w14:paraId="68786385" w14:textId="32CF3047"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t>اندازه شبکه عامل کارآفرینانه دومین جنبه کلیدی است که سرعت بین</w:t>
      </w:r>
      <w:r w:rsidR="002239BE" w:rsidRPr="00A62BAC">
        <w:rPr>
          <w:rFonts w:cs="B Lotus" w:hint="cs"/>
          <w:sz w:val="26"/>
          <w:szCs w:val="26"/>
          <w:rtl/>
          <w:lang w:val="en-AU"/>
        </w:rPr>
        <w:t>‌</w:t>
      </w:r>
      <w:r w:rsidRPr="00A62BAC">
        <w:rPr>
          <w:rFonts w:cs="B Lotus" w:hint="cs"/>
          <w:sz w:val="26"/>
          <w:szCs w:val="26"/>
          <w:rtl/>
          <w:lang w:val="en-AU"/>
        </w:rPr>
        <w:t>المللی</w:t>
      </w:r>
      <w:r w:rsidR="002239BE" w:rsidRPr="00A62BAC">
        <w:rPr>
          <w:rFonts w:cs="B Lotus" w:hint="cs"/>
          <w:sz w:val="26"/>
          <w:szCs w:val="26"/>
          <w:rtl/>
          <w:lang w:val="en-AU"/>
        </w:rPr>
        <w:t>‌</w:t>
      </w:r>
      <w:r w:rsidRPr="00A62BAC">
        <w:rPr>
          <w:rFonts w:cs="B Lotus" w:hint="cs"/>
          <w:sz w:val="26"/>
          <w:szCs w:val="26"/>
          <w:rtl/>
          <w:lang w:val="en-AU"/>
        </w:rPr>
        <w:t>شدن را تعدیل می</w:t>
      </w:r>
      <w:r w:rsidR="002239BE" w:rsidRPr="00A62BAC">
        <w:rPr>
          <w:rFonts w:cs="B Lotus" w:hint="cs"/>
          <w:sz w:val="26"/>
          <w:szCs w:val="26"/>
          <w:rtl/>
          <w:lang w:val="en-AU"/>
        </w:rPr>
        <w:t>‌</w:t>
      </w:r>
      <w:r w:rsidRPr="00A62BAC">
        <w:rPr>
          <w:rFonts w:cs="B Lotus" w:hint="cs"/>
          <w:sz w:val="26"/>
          <w:szCs w:val="26"/>
          <w:rtl/>
          <w:lang w:val="en-AU"/>
        </w:rPr>
        <w:t xml:space="preserve">کند. همان طور که در شکل </w:t>
      </w:r>
      <w:r w:rsidR="0081363A" w:rsidRPr="00A62BAC">
        <w:rPr>
          <w:rFonts w:cs="B Lotus" w:hint="cs"/>
          <w:sz w:val="26"/>
          <w:szCs w:val="26"/>
          <w:rtl/>
          <w:lang w:val="en-AU"/>
        </w:rPr>
        <w:t>11</w:t>
      </w:r>
      <w:r w:rsidRPr="00A62BAC">
        <w:rPr>
          <w:rFonts w:cs="B Lotus" w:hint="cs"/>
          <w:sz w:val="26"/>
          <w:szCs w:val="26"/>
          <w:rtl/>
          <w:lang w:val="en-AU"/>
        </w:rPr>
        <w:t xml:space="preserve"> نشان داده شده شبکه کارآفرینانه بزرگتر ارتباط مستقیم با ایجاد سریعتر کسب و کارهای بین</w:t>
      </w:r>
      <w:r w:rsidR="004748B2" w:rsidRPr="00A62BAC">
        <w:rPr>
          <w:rFonts w:cs="B Lotus" w:hint="cs"/>
          <w:sz w:val="26"/>
          <w:szCs w:val="26"/>
          <w:rtl/>
          <w:lang w:val="en-AU"/>
        </w:rPr>
        <w:t>‌</w:t>
      </w:r>
      <w:r w:rsidRPr="00A62BAC">
        <w:rPr>
          <w:rFonts w:cs="B Lotus" w:hint="cs"/>
          <w:sz w:val="26"/>
          <w:szCs w:val="26"/>
          <w:rtl/>
          <w:lang w:val="en-AU"/>
        </w:rPr>
        <w:t xml:space="preserve">المللی و سرعت بیشتر در قلمرو کشور دارد. همچنین شبکه بزرگتر سهم بیشتری از منابع و درآمدهای </w:t>
      </w:r>
      <w:r w:rsidRPr="00A62BAC">
        <w:rPr>
          <w:rFonts w:cs="B Lotus" w:hint="cs"/>
          <w:sz w:val="26"/>
          <w:szCs w:val="26"/>
          <w:rtl/>
          <w:lang w:val="en-AU"/>
        </w:rPr>
        <w:lastRenderedPageBreak/>
        <w:t>خارجی در پی خواهد داشت و در نتیجه کسب و کارها تعهد سریعتری به بین</w:t>
      </w:r>
      <w:r w:rsidR="00E43C54" w:rsidRPr="00A62BAC">
        <w:rPr>
          <w:rFonts w:cs="B Lotus" w:hint="cs"/>
          <w:sz w:val="26"/>
          <w:szCs w:val="26"/>
          <w:rtl/>
          <w:lang w:val="en-AU"/>
        </w:rPr>
        <w:t>‌</w:t>
      </w:r>
      <w:r w:rsidRPr="00A62BAC">
        <w:rPr>
          <w:rFonts w:cs="B Lotus" w:hint="cs"/>
          <w:sz w:val="26"/>
          <w:szCs w:val="26"/>
          <w:rtl/>
          <w:lang w:val="en-AU"/>
        </w:rPr>
        <w:t>المللی</w:t>
      </w:r>
      <w:r w:rsidR="00E43C54" w:rsidRPr="00A62BAC">
        <w:rPr>
          <w:rFonts w:cs="B Lotus" w:hint="cs"/>
          <w:sz w:val="26"/>
          <w:szCs w:val="26"/>
          <w:rtl/>
          <w:lang w:val="en-AU"/>
        </w:rPr>
        <w:t>‌</w:t>
      </w:r>
      <w:r w:rsidRPr="00A62BAC">
        <w:rPr>
          <w:rFonts w:cs="B Lotus" w:hint="cs"/>
          <w:sz w:val="26"/>
          <w:szCs w:val="26"/>
          <w:rtl/>
          <w:lang w:val="en-AU"/>
        </w:rPr>
        <w:t>شدن دارند</w:t>
      </w:r>
      <w:r w:rsidR="00E56356" w:rsidRPr="00A62BAC">
        <w:rPr>
          <w:rFonts w:cs="B Lotus" w:hint="cs"/>
          <w:sz w:val="26"/>
          <w:szCs w:val="26"/>
          <w:rtl/>
          <w:lang w:val="en-AU"/>
        </w:rPr>
        <w:t>(تان و همکاران</w:t>
      </w:r>
      <w:r w:rsidR="00E56356" w:rsidRPr="00A62BAC">
        <w:rPr>
          <w:rStyle w:val="FootnoteReference"/>
          <w:rFonts w:cs="B Lotus"/>
          <w:sz w:val="26"/>
          <w:szCs w:val="26"/>
          <w:rtl/>
          <w:lang w:val="en-AU"/>
        </w:rPr>
        <w:footnoteReference w:id="104"/>
      </w:r>
      <w:r w:rsidR="00E56356" w:rsidRPr="00A62BAC">
        <w:rPr>
          <w:rFonts w:cs="B Lotus" w:hint="cs"/>
          <w:sz w:val="26"/>
          <w:szCs w:val="26"/>
          <w:rtl/>
          <w:lang w:val="en-AU"/>
        </w:rPr>
        <w:t>، 2014)</w:t>
      </w:r>
      <w:r w:rsidRPr="00A62BAC">
        <w:rPr>
          <w:rFonts w:cs="B Lotus" w:hint="cs"/>
          <w:sz w:val="26"/>
          <w:szCs w:val="26"/>
          <w:rtl/>
          <w:lang w:val="en-AU"/>
        </w:rPr>
        <w:t>.</w:t>
      </w:r>
    </w:p>
    <w:p w14:paraId="6D8ED64E" w14:textId="77777777"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t>سومین عامل کلیدی در شبکه کارآفرینانه تراکم</w:t>
      </w:r>
      <w:r w:rsidRPr="00A62BAC">
        <w:rPr>
          <w:rFonts w:cs="B Lotus"/>
          <w:sz w:val="26"/>
          <w:szCs w:val="26"/>
          <w:vertAlign w:val="superscript"/>
          <w:rtl/>
          <w:lang w:val="en-AU"/>
        </w:rPr>
        <w:footnoteReference w:id="105"/>
      </w:r>
      <w:r w:rsidRPr="00A62BAC">
        <w:rPr>
          <w:rFonts w:cs="B Lotus" w:hint="cs"/>
          <w:sz w:val="26"/>
          <w:szCs w:val="26"/>
          <w:rtl/>
          <w:lang w:val="en-AU"/>
        </w:rPr>
        <w:t xml:space="preserve"> است. شبکه های متراکم هنگامی که رابطه متقابل حیاتی هستند مفید می باشند. به عنوان نمونه اگر یک کسب و کار جدید آلمانی با دو کسب و کار در آمریکا ارتباط داشته باشند ولی آن دو شرکت آمریکایی هیچ ارتباطی با هم نداشته باشند در واقع شبکه تجارت شرکت آلمانی کمتر متراکم</w:t>
      </w:r>
      <w:r w:rsidRPr="00A62BAC">
        <w:rPr>
          <w:rFonts w:cs="B Lotus"/>
          <w:sz w:val="26"/>
          <w:szCs w:val="26"/>
          <w:vertAlign w:val="superscript"/>
          <w:rtl/>
          <w:lang w:val="en-AU"/>
        </w:rPr>
        <w:footnoteReference w:id="106"/>
      </w:r>
      <w:r w:rsidRPr="00A62BAC">
        <w:rPr>
          <w:rFonts w:cs="B Lotus" w:hint="cs"/>
          <w:sz w:val="26"/>
          <w:szCs w:val="26"/>
          <w:rtl/>
          <w:lang w:val="en-AU"/>
        </w:rPr>
        <w:t xml:space="preserve"> به حساب می</w:t>
      </w:r>
      <w:r w:rsidR="009A2DA0" w:rsidRPr="00A62BAC">
        <w:rPr>
          <w:rFonts w:cs="B Lotus" w:hint="cs"/>
          <w:sz w:val="26"/>
          <w:szCs w:val="26"/>
          <w:rtl/>
          <w:lang w:val="en-AU"/>
        </w:rPr>
        <w:t>‌</w:t>
      </w:r>
      <w:r w:rsidRPr="00A62BAC">
        <w:rPr>
          <w:rFonts w:cs="B Lotus" w:hint="cs"/>
          <w:sz w:val="26"/>
          <w:szCs w:val="26"/>
          <w:rtl/>
          <w:lang w:val="en-AU"/>
        </w:rPr>
        <w:t>آید.</w:t>
      </w:r>
      <w:r w:rsidRPr="00A62BAC">
        <w:rPr>
          <w:rFonts w:cs="B Lotus"/>
          <w:sz w:val="26"/>
          <w:szCs w:val="26"/>
          <w:lang w:val="en-AU"/>
        </w:rPr>
        <w:t xml:space="preserve"> </w:t>
      </w:r>
      <w:r w:rsidRPr="00A62BAC">
        <w:rPr>
          <w:rFonts w:cs="B Lotus" w:hint="cs"/>
          <w:sz w:val="26"/>
          <w:szCs w:val="26"/>
          <w:rtl/>
          <w:lang w:val="en-AU"/>
        </w:rPr>
        <w:t>در این حالت شبکه های پراکنده</w:t>
      </w:r>
      <w:r w:rsidRPr="00A62BAC">
        <w:rPr>
          <w:rFonts w:cs="B Lotus"/>
          <w:sz w:val="26"/>
          <w:szCs w:val="26"/>
          <w:vertAlign w:val="superscript"/>
          <w:rtl/>
          <w:lang w:val="en-AU"/>
        </w:rPr>
        <w:footnoteReference w:id="107"/>
      </w:r>
      <w:r w:rsidRPr="00A62BAC">
        <w:rPr>
          <w:rFonts w:cs="B Lotus" w:hint="cs"/>
          <w:sz w:val="26"/>
          <w:szCs w:val="26"/>
          <w:vertAlign w:val="superscript"/>
          <w:rtl/>
          <w:lang w:val="en-AU"/>
        </w:rPr>
        <w:t xml:space="preserve"> </w:t>
      </w:r>
      <w:r w:rsidR="009A2DA0" w:rsidRPr="00A62BAC">
        <w:rPr>
          <w:rFonts w:cs="B Lotus" w:hint="cs"/>
          <w:sz w:val="26"/>
          <w:szCs w:val="26"/>
          <w:rtl/>
          <w:lang w:val="en-AU"/>
        </w:rPr>
        <w:t xml:space="preserve"> </w:t>
      </w:r>
      <w:r w:rsidRPr="00A62BAC">
        <w:rPr>
          <w:rFonts w:cs="B Lotus" w:hint="cs"/>
          <w:sz w:val="26"/>
          <w:szCs w:val="26"/>
          <w:rtl/>
          <w:lang w:val="en-AU"/>
        </w:rPr>
        <w:t>قادر خواهند بود اطلاعات جدیدتری را تولید کنند زیرا این فرصت برای شرکت آلمانی وجود دارد که از هر دو بازار آمریکایی اطلاعات به دست آورد.</w:t>
      </w:r>
    </w:p>
    <w:p w14:paraId="1BC06B3E" w14:textId="3F85A7C3"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t>در شبکه های متراکم به نسبت شبکه های پراکنده، اطمینان قوی تری وج</w:t>
      </w:r>
      <w:r w:rsidR="009A2DA0" w:rsidRPr="00A62BAC">
        <w:rPr>
          <w:rFonts w:cs="B Lotus" w:hint="cs"/>
          <w:sz w:val="26"/>
          <w:szCs w:val="26"/>
          <w:rtl/>
          <w:lang w:val="en-AU"/>
        </w:rPr>
        <w:t>ود دارد در واقع شبکه های متراکم</w:t>
      </w:r>
      <w:r w:rsidRPr="00A62BAC">
        <w:rPr>
          <w:rFonts w:cs="B Lotus" w:hint="cs"/>
          <w:sz w:val="26"/>
          <w:szCs w:val="26"/>
          <w:rtl/>
          <w:lang w:val="en-AU"/>
        </w:rPr>
        <w:t xml:space="preserve"> می</w:t>
      </w:r>
      <w:r w:rsidR="009A2DA0" w:rsidRPr="00A62BAC">
        <w:rPr>
          <w:rFonts w:cs="B Lotus" w:hint="cs"/>
          <w:sz w:val="26"/>
          <w:szCs w:val="26"/>
          <w:rtl/>
          <w:lang w:val="en-AU"/>
        </w:rPr>
        <w:t>‌</w:t>
      </w:r>
      <w:r w:rsidRPr="00A62BAC">
        <w:rPr>
          <w:rFonts w:cs="B Lotus" w:hint="cs"/>
          <w:sz w:val="26"/>
          <w:szCs w:val="26"/>
          <w:rtl/>
          <w:lang w:val="en-AU"/>
        </w:rPr>
        <w:t>تواند به عنوان جایگزین اتحادهای قدرتمند برون مرزی دیده شود.</w:t>
      </w:r>
      <w:r w:rsidR="009A2DA0" w:rsidRPr="00A62BAC">
        <w:rPr>
          <w:rFonts w:cs="B Lotus" w:hint="cs"/>
          <w:sz w:val="26"/>
          <w:szCs w:val="26"/>
          <w:rtl/>
          <w:lang w:val="en-AU"/>
        </w:rPr>
        <w:t xml:space="preserve"> </w:t>
      </w:r>
      <w:r w:rsidRPr="00A62BAC">
        <w:rPr>
          <w:rFonts w:cs="B Lotus" w:hint="cs"/>
          <w:sz w:val="26"/>
          <w:szCs w:val="26"/>
          <w:rtl/>
          <w:lang w:val="en-AU"/>
        </w:rPr>
        <w:t>بازیگران کارآفرینی که این قبیل شبکه</w:t>
      </w:r>
      <w:r w:rsidR="00BE10DE" w:rsidRPr="00A62BAC">
        <w:rPr>
          <w:rFonts w:cs="B Lotus" w:hint="cs"/>
          <w:sz w:val="26"/>
          <w:szCs w:val="26"/>
          <w:rtl/>
          <w:lang w:val="en-AU"/>
        </w:rPr>
        <w:t>‌</w:t>
      </w:r>
      <w:r w:rsidRPr="00A62BAC">
        <w:rPr>
          <w:rFonts w:cs="B Lotus" w:hint="cs"/>
          <w:sz w:val="26"/>
          <w:szCs w:val="26"/>
          <w:rtl/>
          <w:lang w:val="en-AU"/>
        </w:rPr>
        <w:t>ها را پایه ریزی کرده</w:t>
      </w:r>
      <w:r w:rsidR="009A2DA0" w:rsidRPr="00A62BAC">
        <w:rPr>
          <w:rFonts w:cs="B Lotus" w:hint="cs"/>
          <w:sz w:val="26"/>
          <w:szCs w:val="26"/>
          <w:rtl/>
          <w:lang w:val="en-AU"/>
        </w:rPr>
        <w:t>‌</w:t>
      </w:r>
      <w:r w:rsidRPr="00A62BAC">
        <w:rPr>
          <w:rFonts w:cs="B Lotus" w:hint="cs"/>
          <w:sz w:val="26"/>
          <w:szCs w:val="26"/>
          <w:rtl/>
          <w:lang w:val="en-AU"/>
        </w:rPr>
        <w:t>اند می توانند به سرعت فرآیند بین</w:t>
      </w:r>
      <w:r w:rsidR="00BE10DE" w:rsidRPr="00A62BAC">
        <w:rPr>
          <w:rFonts w:cs="B Lotus" w:hint="cs"/>
          <w:sz w:val="26"/>
          <w:szCs w:val="26"/>
          <w:rtl/>
          <w:lang w:val="en-AU"/>
        </w:rPr>
        <w:t>‌</w:t>
      </w:r>
      <w:r w:rsidRPr="00A62BAC">
        <w:rPr>
          <w:rFonts w:cs="B Lotus" w:hint="cs"/>
          <w:sz w:val="26"/>
          <w:szCs w:val="26"/>
          <w:rtl/>
          <w:lang w:val="en-AU"/>
        </w:rPr>
        <w:t>المللی شدن را طی کنند.</w:t>
      </w:r>
    </w:p>
    <w:p w14:paraId="3FDEFB92" w14:textId="77777777" w:rsidR="004C10C4" w:rsidRPr="00136787" w:rsidRDefault="004C10C4" w:rsidP="007F6211">
      <w:pPr>
        <w:spacing w:line="240" w:lineRule="auto"/>
        <w:jc w:val="both"/>
        <w:rPr>
          <w:rFonts w:cs="B Titr"/>
          <w:sz w:val="24"/>
          <w:szCs w:val="24"/>
          <w:rtl/>
        </w:rPr>
      </w:pPr>
      <w:bookmarkStart w:id="34" w:name="_Hlk189058561"/>
      <w:r w:rsidRPr="00136787">
        <w:rPr>
          <w:rFonts w:cs="B Titr" w:hint="cs"/>
          <w:sz w:val="24"/>
          <w:szCs w:val="24"/>
          <w:rtl/>
        </w:rPr>
        <w:t>اثرات دانش</w:t>
      </w:r>
    </w:p>
    <w:bookmarkEnd w:id="34"/>
    <w:p w14:paraId="6865E5E8" w14:textId="783C5464"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t>دانش ارایه شده در مدل به دانش بازار و میزان دانش در پیشنهاد یک محصول یا خدمت جدید باز می گردد. در مدل جوهانسون و واهلند</w:t>
      </w:r>
      <w:r w:rsidRPr="00A62BAC">
        <w:rPr>
          <w:rFonts w:cs="B Lotus"/>
          <w:sz w:val="26"/>
          <w:szCs w:val="26"/>
          <w:vertAlign w:val="superscript"/>
          <w:rtl/>
          <w:lang w:val="en-AU"/>
        </w:rPr>
        <w:footnoteReference w:id="108"/>
      </w:r>
      <w:r w:rsidRPr="00A62BAC">
        <w:rPr>
          <w:rFonts w:cs="B Lotus" w:hint="cs"/>
          <w:sz w:val="26"/>
          <w:szCs w:val="26"/>
          <w:rtl/>
          <w:lang w:val="en-AU"/>
        </w:rPr>
        <w:t>(1977) دانش هسته فرآیند بین</w:t>
      </w:r>
      <w:r w:rsidR="00960436" w:rsidRPr="00A62BAC">
        <w:rPr>
          <w:rFonts w:cs="B Lotus" w:hint="cs"/>
          <w:sz w:val="26"/>
          <w:szCs w:val="26"/>
          <w:rtl/>
          <w:lang w:val="en-AU"/>
        </w:rPr>
        <w:t>‌</w:t>
      </w:r>
      <w:r w:rsidRPr="00A62BAC">
        <w:rPr>
          <w:rFonts w:cs="B Lotus" w:hint="cs"/>
          <w:sz w:val="26"/>
          <w:szCs w:val="26"/>
          <w:rtl/>
          <w:lang w:val="en-AU"/>
        </w:rPr>
        <w:t>المللی شدن محسوب می</w:t>
      </w:r>
      <w:r w:rsidR="00960436" w:rsidRPr="00A62BAC">
        <w:rPr>
          <w:rFonts w:cs="B Lotus" w:hint="cs"/>
          <w:sz w:val="26"/>
          <w:szCs w:val="26"/>
          <w:rtl/>
          <w:lang w:val="en-AU"/>
        </w:rPr>
        <w:t>‌</w:t>
      </w:r>
      <w:r w:rsidRPr="00A62BAC">
        <w:rPr>
          <w:rFonts w:cs="B Lotus" w:hint="cs"/>
          <w:sz w:val="26"/>
          <w:szCs w:val="26"/>
          <w:rtl/>
          <w:lang w:val="en-AU"/>
        </w:rPr>
        <w:t>گردد</w:t>
      </w:r>
      <w:r w:rsidR="00960436" w:rsidRPr="00A62BAC">
        <w:rPr>
          <w:rFonts w:cs="B Lotus" w:hint="cs"/>
          <w:sz w:val="26"/>
          <w:szCs w:val="26"/>
          <w:rtl/>
          <w:lang w:val="en-AU"/>
        </w:rPr>
        <w:t>(پائونوویک و همکاران</w:t>
      </w:r>
      <w:r w:rsidR="00960436" w:rsidRPr="00A62BAC">
        <w:rPr>
          <w:rStyle w:val="FootnoteReference"/>
          <w:rFonts w:cs="B Lotus"/>
          <w:sz w:val="26"/>
          <w:szCs w:val="26"/>
          <w:rtl/>
          <w:lang w:val="en-AU"/>
        </w:rPr>
        <w:footnoteReference w:id="109"/>
      </w:r>
      <w:r w:rsidR="00960436" w:rsidRPr="00A62BAC">
        <w:rPr>
          <w:rFonts w:cs="B Lotus" w:hint="cs"/>
          <w:sz w:val="26"/>
          <w:szCs w:val="26"/>
          <w:rtl/>
          <w:lang w:val="en-AU"/>
        </w:rPr>
        <w:t>، 2010)</w:t>
      </w:r>
      <w:r w:rsidRPr="00A62BAC">
        <w:rPr>
          <w:rFonts w:cs="B Lotus" w:hint="cs"/>
          <w:sz w:val="26"/>
          <w:szCs w:val="26"/>
          <w:rtl/>
          <w:lang w:val="en-AU"/>
        </w:rPr>
        <w:t>. بر پایه نگاه رفتاری شرکت، آنها کمبود دانش در بازارهای خارجی را بعنوان مانعی در گسترش بین</w:t>
      </w:r>
      <w:r w:rsidR="00CA0C0A" w:rsidRPr="00A62BAC">
        <w:rPr>
          <w:rFonts w:cs="B Lotus" w:hint="cs"/>
          <w:sz w:val="26"/>
          <w:szCs w:val="26"/>
          <w:rtl/>
          <w:lang w:val="en-AU"/>
        </w:rPr>
        <w:t>‌</w:t>
      </w:r>
      <w:r w:rsidRPr="00A62BAC">
        <w:rPr>
          <w:rFonts w:cs="B Lotus" w:hint="cs"/>
          <w:sz w:val="26"/>
          <w:szCs w:val="26"/>
          <w:rtl/>
          <w:lang w:val="en-AU"/>
        </w:rPr>
        <w:t>المللی</w:t>
      </w:r>
      <w:r w:rsidR="00CA0C0A" w:rsidRPr="00A62BAC">
        <w:rPr>
          <w:rFonts w:cs="B Lotus" w:hint="cs"/>
          <w:sz w:val="26"/>
          <w:szCs w:val="26"/>
          <w:rtl/>
          <w:lang w:val="en-AU"/>
        </w:rPr>
        <w:t>‌</w:t>
      </w:r>
      <w:r w:rsidRPr="00A62BAC">
        <w:rPr>
          <w:rFonts w:cs="B Lotus" w:hint="cs"/>
          <w:sz w:val="26"/>
          <w:szCs w:val="26"/>
          <w:rtl/>
          <w:lang w:val="en-AU"/>
        </w:rPr>
        <w:t>شدن شرکت مشاهده کردند</w:t>
      </w:r>
      <w:r w:rsidR="00263C4B" w:rsidRPr="00A62BAC">
        <w:rPr>
          <w:rFonts w:cs="B Lotus" w:hint="cs"/>
          <w:sz w:val="26"/>
          <w:szCs w:val="26"/>
          <w:rtl/>
          <w:lang w:val="en-AU"/>
        </w:rPr>
        <w:t>(لاو و همکاران</w:t>
      </w:r>
      <w:r w:rsidR="00263C4B" w:rsidRPr="00A62BAC">
        <w:rPr>
          <w:rStyle w:val="FootnoteReference"/>
          <w:rFonts w:cs="B Lotus"/>
          <w:sz w:val="26"/>
          <w:szCs w:val="26"/>
          <w:rtl/>
          <w:lang w:val="en-AU"/>
        </w:rPr>
        <w:footnoteReference w:id="110"/>
      </w:r>
      <w:r w:rsidR="00263C4B" w:rsidRPr="00A62BAC">
        <w:rPr>
          <w:rFonts w:cs="B Lotus" w:hint="cs"/>
          <w:sz w:val="26"/>
          <w:szCs w:val="26"/>
          <w:rtl/>
          <w:lang w:val="en-AU"/>
        </w:rPr>
        <w:t>، 2016)</w:t>
      </w:r>
      <w:r w:rsidRPr="00A62BAC">
        <w:rPr>
          <w:rFonts w:cs="B Lotus" w:hint="cs"/>
          <w:sz w:val="26"/>
          <w:szCs w:val="26"/>
          <w:rtl/>
          <w:lang w:val="en-AU"/>
        </w:rPr>
        <w:t>. بنابراین شرکت</w:t>
      </w:r>
      <w:r w:rsidR="00CA0C0A" w:rsidRPr="00A62BAC">
        <w:rPr>
          <w:rFonts w:cs="B Lotus" w:hint="cs"/>
          <w:sz w:val="26"/>
          <w:szCs w:val="26"/>
          <w:rtl/>
          <w:lang w:val="en-AU"/>
        </w:rPr>
        <w:t>‌</w:t>
      </w:r>
      <w:r w:rsidRPr="00A62BAC">
        <w:rPr>
          <w:rFonts w:cs="B Lotus" w:hint="cs"/>
          <w:sz w:val="26"/>
          <w:szCs w:val="26"/>
          <w:rtl/>
          <w:lang w:val="en-AU"/>
        </w:rPr>
        <w:t>ها تا وقتی با یک سفارش صادراتی ناخواسته روبرو نشوند بصورت محلی باقی می مانند. حتی بعد از ورود به بازارهای خارجی در صورت عدم کسب دانش بازار و محصول سرعت رشد بین</w:t>
      </w:r>
      <w:r w:rsidR="00CA0C0A" w:rsidRPr="00A62BAC">
        <w:rPr>
          <w:rFonts w:cs="B Lotus" w:hint="cs"/>
          <w:sz w:val="26"/>
          <w:szCs w:val="26"/>
          <w:rtl/>
          <w:lang w:val="en-AU"/>
        </w:rPr>
        <w:t>‌</w:t>
      </w:r>
      <w:r w:rsidRPr="00A62BAC">
        <w:rPr>
          <w:rFonts w:cs="B Lotus" w:hint="cs"/>
          <w:sz w:val="26"/>
          <w:szCs w:val="26"/>
          <w:rtl/>
          <w:lang w:val="en-AU"/>
        </w:rPr>
        <w:t>المللی شدن آنها به کندی صورت خواهد گرفت</w:t>
      </w:r>
      <w:r w:rsidR="00CA0C0A" w:rsidRPr="00A62BAC">
        <w:rPr>
          <w:rFonts w:cs="B Lotus" w:hint="cs"/>
          <w:sz w:val="26"/>
          <w:szCs w:val="26"/>
          <w:rtl/>
          <w:lang w:val="en-AU"/>
        </w:rPr>
        <w:t>(</w:t>
      </w:r>
      <w:r w:rsidR="00CA0C0A" w:rsidRPr="00A62BAC">
        <w:rPr>
          <w:rFonts w:cs="B Lotus"/>
          <w:sz w:val="26"/>
          <w:szCs w:val="26"/>
          <w:rtl/>
          <w:lang w:val="en-AU"/>
        </w:rPr>
        <w:t>سعادت، 1389</w:t>
      </w:r>
      <w:r w:rsidR="00CA0C0A" w:rsidRPr="00A62BAC">
        <w:rPr>
          <w:rFonts w:cs="B Lotus" w:hint="cs"/>
          <w:sz w:val="26"/>
          <w:szCs w:val="26"/>
          <w:rtl/>
          <w:lang w:val="en-AU"/>
        </w:rPr>
        <w:t>)</w:t>
      </w:r>
      <w:r w:rsidRPr="00A62BAC">
        <w:rPr>
          <w:rFonts w:cs="B Lotus" w:hint="cs"/>
          <w:sz w:val="26"/>
          <w:szCs w:val="26"/>
          <w:rtl/>
          <w:lang w:val="en-AU"/>
        </w:rPr>
        <w:t>.</w:t>
      </w:r>
    </w:p>
    <w:p w14:paraId="2831D544" w14:textId="5C92B139"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t>به زعم آتیو و همکارانش</w:t>
      </w:r>
      <w:r w:rsidRPr="00A62BAC">
        <w:rPr>
          <w:rFonts w:cs="B Lotus"/>
          <w:sz w:val="26"/>
          <w:szCs w:val="26"/>
          <w:vertAlign w:val="superscript"/>
          <w:rtl/>
          <w:lang w:val="en-AU"/>
        </w:rPr>
        <w:footnoteReference w:id="111"/>
      </w:r>
      <w:r w:rsidRPr="00A62BAC">
        <w:rPr>
          <w:rFonts w:cs="B Lotus" w:hint="cs"/>
          <w:sz w:val="26"/>
          <w:szCs w:val="26"/>
          <w:rtl/>
          <w:lang w:val="en-AU"/>
        </w:rPr>
        <w:t>(2000) دانش، نقش مهمی در تئوری بین</w:t>
      </w:r>
      <w:r w:rsidR="00ED1477" w:rsidRPr="00A62BAC">
        <w:rPr>
          <w:rFonts w:cs="B Lotus" w:hint="cs"/>
          <w:sz w:val="26"/>
          <w:szCs w:val="26"/>
          <w:rtl/>
          <w:lang w:val="en-AU"/>
        </w:rPr>
        <w:t>‌</w:t>
      </w:r>
      <w:r w:rsidRPr="00A62BAC">
        <w:rPr>
          <w:rFonts w:cs="B Lotus" w:hint="cs"/>
          <w:sz w:val="26"/>
          <w:szCs w:val="26"/>
          <w:rtl/>
          <w:lang w:val="en-AU"/>
        </w:rPr>
        <w:t>المللی</w:t>
      </w:r>
      <w:r w:rsidR="00ED1477" w:rsidRPr="00A62BAC">
        <w:rPr>
          <w:rFonts w:cs="B Lotus" w:hint="cs"/>
          <w:sz w:val="26"/>
          <w:szCs w:val="26"/>
          <w:rtl/>
          <w:lang w:val="en-AU"/>
        </w:rPr>
        <w:t>‌</w:t>
      </w:r>
      <w:r w:rsidRPr="00A62BAC">
        <w:rPr>
          <w:rFonts w:cs="B Lotus" w:hint="cs"/>
          <w:sz w:val="26"/>
          <w:szCs w:val="26"/>
          <w:rtl/>
          <w:lang w:val="en-AU"/>
        </w:rPr>
        <w:t>شدن کسب و کارهای جدید بازی  می</w:t>
      </w:r>
      <w:r w:rsidR="00F44DDD" w:rsidRPr="00A62BAC">
        <w:rPr>
          <w:rFonts w:cs="B Lotus" w:hint="cs"/>
          <w:sz w:val="26"/>
          <w:szCs w:val="26"/>
          <w:rtl/>
          <w:lang w:val="en-AU"/>
        </w:rPr>
        <w:t>‌</w:t>
      </w:r>
      <w:r w:rsidRPr="00A62BAC">
        <w:rPr>
          <w:rFonts w:cs="B Lotus" w:hint="cs"/>
          <w:sz w:val="26"/>
          <w:szCs w:val="26"/>
          <w:rtl/>
          <w:lang w:val="en-AU"/>
        </w:rPr>
        <w:t>کند. در مقایسه با شرکت</w:t>
      </w:r>
      <w:r w:rsidR="00F44DDD" w:rsidRPr="00A62BAC">
        <w:rPr>
          <w:rFonts w:cs="B Lotus" w:hint="cs"/>
          <w:sz w:val="26"/>
          <w:szCs w:val="26"/>
          <w:rtl/>
          <w:lang w:val="en-AU"/>
        </w:rPr>
        <w:t>‌</w:t>
      </w:r>
      <w:r w:rsidRPr="00A62BAC">
        <w:rPr>
          <w:rFonts w:cs="B Lotus" w:hint="cs"/>
          <w:sz w:val="26"/>
          <w:szCs w:val="26"/>
          <w:rtl/>
          <w:lang w:val="en-AU"/>
        </w:rPr>
        <w:t>های چندملیتی، دانش در شرکت</w:t>
      </w:r>
      <w:r w:rsidR="00F44DDD" w:rsidRPr="00A62BAC">
        <w:rPr>
          <w:rFonts w:cs="B Lotus" w:hint="cs"/>
          <w:sz w:val="26"/>
          <w:szCs w:val="26"/>
          <w:rtl/>
          <w:lang w:val="en-AU"/>
        </w:rPr>
        <w:t>‌</w:t>
      </w:r>
      <w:r w:rsidRPr="00A62BAC">
        <w:rPr>
          <w:rFonts w:cs="B Lotus" w:hint="cs"/>
          <w:sz w:val="26"/>
          <w:szCs w:val="26"/>
          <w:rtl/>
          <w:lang w:val="en-AU"/>
        </w:rPr>
        <w:t>های کارآفرینانه متمایل به فرد یعنی فردگرایی یعنی فرد موسس یا تیم کارآفرینی است</w:t>
      </w:r>
      <w:r w:rsidR="00896CC3" w:rsidRPr="00A62BAC">
        <w:rPr>
          <w:rFonts w:cs="B Lotus" w:hint="cs"/>
          <w:sz w:val="26"/>
          <w:szCs w:val="26"/>
          <w:rtl/>
          <w:lang w:val="en-AU"/>
        </w:rPr>
        <w:t>(کراس</w:t>
      </w:r>
      <w:r w:rsidR="00896CC3" w:rsidRPr="00A62BAC">
        <w:rPr>
          <w:rStyle w:val="FootnoteReference"/>
          <w:rFonts w:cs="B Lotus"/>
          <w:sz w:val="26"/>
          <w:szCs w:val="26"/>
          <w:rtl/>
          <w:lang w:val="en-AU"/>
        </w:rPr>
        <w:footnoteReference w:id="112"/>
      </w:r>
      <w:r w:rsidR="00896CC3" w:rsidRPr="00A62BAC">
        <w:rPr>
          <w:rFonts w:cs="B Lotus" w:hint="cs"/>
          <w:sz w:val="26"/>
          <w:szCs w:val="26"/>
          <w:rtl/>
          <w:lang w:val="en-AU"/>
        </w:rPr>
        <w:t>، 2009)</w:t>
      </w:r>
      <w:r w:rsidRPr="00A62BAC">
        <w:rPr>
          <w:rFonts w:cs="B Lotus" w:hint="cs"/>
          <w:sz w:val="26"/>
          <w:szCs w:val="26"/>
          <w:rtl/>
          <w:lang w:val="en-AU"/>
        </w:rPr>
        <w:t>. شرکت</w:t>
      </w:r>
      <w:r w:rsidR="00F44DDD" w:rsidRPr="00A62BAC">
        <w:rPr>
          <w:rFonts w:cs="B Lotus" w:hint="cs"/>
          <w:sz w:val="26"/>
          <w:szCs w:val="26"/>
          <w:rtl/>
          <w:lang w:val="en-AU"/>
        </w:rPr>
        <w:t>‌</w:t>
      </w:r>
      <w:r w:rsidRPr="00A62BAC">
        <w:rPr>
          <w:rFonts w:cs="B Lotus" w:hint="cs"/>
          <w:sz w:val="26"/>
          <w:szCs w:val="26"/>
          <w:rtl/>
          <w:lang w:val="en-AU"/>
        </w:rPr>
        <w:t>هایی که در آن</w:t>
      </w:r>
      <w:r w:rsidR="00F44DDD" w:rsidRPr="00A62BAC">
        <w:rPr>
          <w:rFonts w:cs="B Lotus" w:hint="cs"/>
          <w:sz w:val="26"/>
          <w:szCs w:val="26"/>
          <w:rtl/>
          <w:lang w:val="en-AU"/>
        </w:rPr>
        <w:t>‌</w:t>
      </w:r>
      <w:r w:rsidRPr="00A62BAC">
        <w:rPr>
          <w:rFonts w:cs="B Lotus" w:hint="cs"/>
          <w:sz w:val="26"/>
          <w:szCs w:val="26"/>
          <w:rtl/>
          <w:lang w:val="en-AU"/>
        </w:rPr>
        <w:t xml:space="preserve">ها موسس یا تیم کارآفرینی در </w:t>
      </w:r>
      <w:r w:rsidRPr="00A62BAC">
        <w:rPr>
          <w:rFonts w:cs="B Lotus" w:hint="cs"/>
          <w:sz w:val="26"/>
          <w:szCs w:val="26"/>
          <w:rtl/>
          <w:lang w:val="en-AU"/>
        </w:rPr>
        <w:lastRenderedPageBreak/>
        <w:t>خارج زندگی کرده</w:t>
      </w:r>
      <w:r w:rsidR="00F44DDD" w:rsidRPr="00A62BAC">
        <w:rPr>
          <w:rFonts w:cs="B Lotus" w:hint="cs"/>
          <w:sz w:val="26"/>
          <w:szCs w:val="26"/>
          <w:rtl/>
          <w:lang w:val="en-AU"/>
        </w:rPr>
        <w:t>‌</w:t>
      </w:r>
      <w:r w:rsidRPr="00A62BAC">
        <w:rPr>
          <w:rFonts w:cs="B Lotus" w:hint="cs"/>
          <w:sz w:val="26"/>
          <w:szCs w:val="26"/>
          <w:rtl/>
          <w:lang w:val="en-AU"/>
        </w:rPr>
        <w:t>اند یا تجربه کاری در بازارهای بین المللی را دارند، سرعت و تعهد بیشتری به بین المللی شدن از خود نشان می دهند</w:t>
      </w:r>
      <w:r w:rsidR="00FC79B0" w:rsidRPr="00A62BAC">
        <w:rPr>
          <w:rFonts w:cs="B Lotus" w:hint="cs"/>
          <w:sz w:val="26"/>
          <w:szCs w:val="26"/>
          <w:rtl/>
          <w:lang w:val="en-AU"/>
        </w:rPr>
        <w:t>(اورس</w:t>
      </w:r>
      <w:r w:rsidR="00FC79B0" w:rsidRPr="00A62BAC">
        <w:rPr>
          <w:rStyle w:val="FootnoteReference"/>
          <w:rFonts w:cs="B Lotus"/>
          <w:sz w:val="26"/>
          <w:szCs w:val="26"/>
          <w:rtl/>
          <w:lang w:val="en-AU"/>
        </w:rPr>
        <w:footnoteReference w:id="113"/>
      </w:r>
      <w:r w:rsidR="00FC79B0" w:rsidRPr="00A62BAC">
        <w:rPr>
          <w:rFonts w:cs="B Lotus" w:hint="cs"/>
          <w:sz w:val="26"/>
          <w:szCs w:val="26"/>
          <w:rtl/>
          <w:lang w:val="en-AU"/>
        </w:rPr>
        <w:t>، 2011)</w:t>
      </w:r>
      <w:r w:rsidR="00B226FE" w:rsidRPr="00A62BAC">
        <w:rPr>
          <w:rFonts w:cs="B Lotus" w:hint="cs"/>
          <w:sz w:val="26"/>
          <w:szCs w:val="26"/>
          <w:rtl/>
          <w:lang w:val="en-AU"/>
        </w:rPr>
        <w:t>.</w:t>
      </w:r>
    </w:p>
    <w:p w14:paraId="1ACF5F55" w14:textId="4FD7715B" w:rsidR="00B226FE" w:rsidRPr="00A62BAC" w:rsidRDefault="004C10C4" w:rsidP="007F6211">
      <w:pPr>
        <w:spacing w:line="240" w:lineRule="auto"/>
        <w:jc w:val="both"/>
        <w:rPr>
          <w:rFonts w:cs="B Lotus"/>
          <w:sz w:val="26"/>
          <w:szCs w:val="26"/>
          <w:rtl/>
        </w:rPr>
      </w:pPr>
      <w:r w:rsidRPr="00A62BAC">
        <w:rPr>
          <w:rFonts w:cs="B Lotus" w:hint="cs"/>
          <w:sz w:val="26"/>
          <w:szCs w:val="26"/>
          <w:rtl/>
          <w:lang w:val="en-AU"/>
        </w:rPr>
        <w:t>بنابراین شرکت</w:t>
      </w:r>
      <w:r w:rsidR="00ED1477" w:rsidRPr="00A62BAC">
        <w:rPr>
          <w:rFonts w:cs="B Lotus" w:hint="cs"/>
          <w:sz w:val="26"/>
          <w:szCs w:val="26"/>
          <w:rtl/>
          <w:lang w:val="en-AU"/>
        </w:rPr>
        <w:t>‌</w:t>
      </w:r>
      <w:r w:rsidRPr="00A62BAC">
        <w:rPr>
          <w:rFonts w:cs="B Lotus" w:hint="cs"/>
          <w:sz w:val="26"/>
          <w:szCs w:val="26"/>
          <w:rtl/>
          <w:lang w:val="en-AU"/>
        </w:rPr>
        <w:t>های کارآفرینانه</w:t>
      </w:r>
      <w:r w:rsidR="00ED1477" w:rsidRPr="00A62BAC">
        <w:rPr>
          <w:rFonts w:cs="B Lotus" w:hint="cs"/>
          <w:sz w:val="26"/>
          <w:szCs w:val="26"/>
          <w:rtl/>
          <w:lang w:val="en-AU"/>
        </w:rPr>
        <w:t>‌</w:t>
      </w:r>
      <w:r w:rsidRPr="00A62BAC">
        <w:rPr>
          <w:rFonts w:cs="B Lotus" w:hint="cs"/>
          <w:sz w:val="26"/>
          <w:szCs w:val="26"/>
          <w:rtl/>
          <w:lang w:val="en-AU"/>
        </w:rPr>
        <w:t>ای که بوسیله موسسان یا تیم</w:t>
      </w:r>
      <w:r w:rsidR="00ED1477" w:rsidRPr="00A62BAC">
        <w:rPr>
          <w:rFonts w:cs="B Lotus" w:hint="cs"/>
          <w:sz w:val="26"/>
          <w:szCs w:val="26"/>
          <w:rtl/>
          <w:lang w:val="en-AU"/>
        </w:rPr>
        <w:t>‌</w:t>
      </w:r>
      <w:r w:rsidRPr="00A62BAC">
        <w:rPr>
          <w:rFonts w:cs="B Lotus" w:hint="cs"/>
          <w:sz w:val="26"/>
          <w:szCs w:val="26"/>
          <w:rtl/>
          <w:lang w:val="en-AU"/>
        </w:rPr>
        <w:t>های مدیریتی با دانش غنی بین</w:t>
      </w:r>
      <w:r w:rsidR="00ED1477" w:rsidRPr="00A62BAC">
        <w:rPr>
          <w:rFonts w:cs="B Lotus" w:hint="cs"/>
          <w:sz w:val="26"/>
          <w:szCs w:val="26"/>
          <w:rtl/>
          <w:lang w:val="en-AU"/>
        </w:rPr>
        <w:t>‌</w:t>
      </w:r>
      <w:r w:rsidRPr="00A62BAC">
        <w:rPr>
          <w:rFonts w:cs="B Lotus" w:hint="cs"/>
          <w:sz w:val="26"/>
          <w:szCs w:val="26"/>
          <w:rtl/>
          <w:lang w:val="en-AU"/>
        </w:rPr>
        <w:t>المللی هدایت می</w:t>
      </w:r>
      <w:r w:rsidR="00896CC3" w:rsidRPr="00A62BAC">
        <w:rPr>
          <w:rFonts w:cs="B Lotus" w:hint="cs"/>
          <w:sz w:val="26"/>
          <w:szCs w:val="26"/>
          <w:rtl/>
          <w:lang w:val="en-AU"/>
        </w:rPr>
        <w:t>‌</w:t>
      </w:r>
      <w:r w:rsidRPr="00A62BAC">
        <w:rPr>
          <w:rFonts w:cs="B Lotus" w:hint="cs"/>
          <w:sz w:val="26"/>
          <w:szCs w:val="26"/>
          <w:rtl/>
          <w:lang w:val="en-AU"/>
        </w:rPr>
        <w:t>شوند</w:t>
      </w:r>
      <w:r w:rsidR="00B226FE" w:rsidRPr="00A62BAC">
        <w:rPr>
          <w:rFonts w:cs="B Lotus" w:hint="cs"/>
          <w:sz w:val="26"/>
          <w:szCs w:val="26"/>
          <w:rtl/>
          <w:lang w:val="en-AU"/>
        </w:rPr>
        <w:t>،</w:t>
      </w:r>
      <w:r w:rsidRPr="00A62BAC">
        <w:rPr>
          <w:rFonts w:cs="B Lotus" w:hint="cs"/>
          <w:sz w:val="26"/>
          <w:szCs w:val="26"/>
          <w:rtl/>
          <w:lang w:val="en-AU"/>
        </w:rPr>
        <w:t xml:space="preserve"> احتمال بالاتری وجود دارد تا به بهره برداری زودتر در فرصت</w:t>
      </w:r>
      <w:r w:rsidR="00B226FE" w:rsidRPr="00A62BAC">
        <w:rPr>
          <w:rFonts w:cs="B Lotus" w:hint="cs"/>
          <w:sz w:val="26"/>
          <w:szCs w:val="26"/>
          <w:rtl/>
          <w:lang w:val="en-AU"/>
        </w:rPr>
        <w:t>‌</w:t>
      </w:r>
      <w:r w:rsidRPr="00A62BAC">
        <w:rPr>
          <w:rFonts w:cs="B Lotus" w:hint="cs"/>
          <w:sz w:val="26"/>
          <w:szCs w:val="26"/>
          <w:rtl/>
          <w:lang w:val="en-AU"/>
        </w:rPr>
        <w:t>های کارآفرینانه نائل آیند</w:t>
      </w:r>
      <w:r w:rsidR="00896CC3" w:rsidRPr="00A62BAC">
        <w:rPr>
          <w:rFonts w:cs="B Lotus" w:hint="cs"/>
          <w:sz w:val="26"/>
          <w:szCs w:val="26"/>
          <w:rtl/>
          <w:lang w:val="en-AU"/>
        </w:rPr>
        <w:t>(کووالیک و همکاران</w:t>
      </w:r>
      <w:r w:rsidR="00896CC3" w:rsidRPr="00A62BAC">
        <w:rPr>
          <w:rStyle w:val="FootnoteReference"/>
          <w:rFonts w:cs="B Lotus"/>
          <w:sz w:val="26"/>
          <w:szCs w:val="26"/>
          <w:rtl/>
          <w:lang w:val="en-AU"/>
        </w:rPr>
        <w:footnoteReference w:id="114"/>
      </w:r>
      <w:r w:rsidR="00896CC3" w:rsidRPr="00A62BAC">
        <w:rPr>
          <w:rFonts w:cs="B Lotus" w:hint="cs"/>
          <w:sz w:val="26"/>
          <w:szCs w:val="26"/>
          <w:rtl/>
          <w:lang w:val="en-AU"/>
        </w:rPr>
        <w:t>، 2017)</w:t>
      </w:r>
      <w:r w:rsidRPr="00A62BAC">
        <w:rPr>
          <w:rFonts w:cs="B Lotus" w:hint="cs"/>
          <w:sz w:val="26"/>
          <w:szCs w:val="26"/>
          <w:rtl/>
          <w:lang w:val="en-AU"/>
        </w:rPr>
        <w:t>. ظرفیت بالای جذب در این شرکت</w:t>
      </w:r>
      <w:r w:rsidR="00B226FE" w:rsidRPr="00A62BAC">
        <w:rPr>
          <w:rFonts w:cs="B Lotus" w:hint="cs"/>
          <w:sz w:val="26"/>
          <w:szCs w:val="26"/>
          <w:rtl/>
          <w:lang w:val="en-AU"/>
        </w:rPr>
        <w:t>‌</w:t>
      </w:r>
      <w:r w:rsidRPr="00A62BAC">
        <w:rPr>
          <w:rFonts w:cs="B Lotus" w:hint="cs"/>
          <w:sz w:val="26"/>
          <w:szCs w:val="26"/>
          <w:rtl/>
          <w:lang w:val="en-AU"/>
        </w:rPr>
        <w:t>ها آنها را قادر می</w:t>
      </w:r>
      <w:r w:rsidR="00B226FE" w:rsidRPr="00A62BAC">
        <w:rPr>
          <w:rFonts w:cs="B Lotus" w:hint="cs"/>
          <w:sz w:val="26"/>
          <w:szCs w:val="26"/>
          <w:rtl/>
          <w:lang w:val="en-AU"/>
        </w:rPr>
        <w:t>‌</w:t>
      </w:r>
      <w:r w:rsidRPr="00A62BAC">
        <w:rPr>
          <w:rFonts w:cs="B Lotus" w:hint="cs"/>
          <w:sz w:val="26"/>
          <w:szCs w:val="26"/>
          <w:rtl/>
          <w:lang w:val="en-AU"/>
        </w:rPr>
        <w:t>سازد تا دانش مضاعف خارجی را گردآوری نمایند که این مسئله خود موجب کاهش عدم قطعیت و افزایش تعهد جهت بین</w:t>
      </w:r>
      <w:r w:rsidR="00675550" w:rsidRPr="00A62BAC">
        <w:rPr>
          <w:rFonts w:cs="B Lotus" w:hint="cs"/>
          <w:sz w:val="26"/>
          <w:szCs w:val="26"/>
          <w:rtl/>
          <w:lang w:val="en-AU"/>
        </w:rPr>
        <w:t>‌</w:t>
      </w:r>
      <w:r w:rsidRPr="00A62BAC">
        <w:rPr>
          <w:rFonts w:cs="B Lotus" w:hint="cs"/>
          <w:sz w:val="26"/>
          <w:szCs w:val="26"/>
          <w:rtl/>
          <w:lang w:val="en-AU"/>
        </w:rPr>
        <w:t>المللی</w:t>
      </w:r>
      <w:r w:rsidR="00675550" w:rsidRPr="00A62BAC">
        <w:rPr>
          <w:rFonts w:cs="B Lotus" w:hint="cs"/>
          <w:sz w:val="26"/>
          <w:szCs w:val="26"/>
          <w:rtl/>
          <w:lang w:val="en-AU"/>
        </w:rPr>
        <w:t>‌</w:t>
      </w:r>
      <w:r w:rsidRPr="00A62BAC">
        <w:rPr>
          <w:rFonts w:cs="B Lotus" w:hint="cs"/>
          <w:sz w:val="26"/>
          <w:szCs w:val="26"/>
          <w:rtl/>
          <w:lang w:val="en-AU"/>
        </w:rPr>
        <w:t>شدن شرکت را بدنبال خواهد داشت</w:t>
      </w:r>
      <w:r w:rsidR="00B226FE" w:rsidRPr="00A62BAC">
        <w:rPr>
          <w:rFonts w:cs="B Lotus" w:hint="cs"/>
          <w:sz w:val="26"/>
          <w:szCs w:val="26"/>
          <w:rtl/>
          <w:lang w:val="en-AU"/>
        </w:rPr>
        <w:t>(آتیو و همکاران</w:t>
      </w:r>
      <w:r w:rsidR="003A1B00" w:rsidRPr="00A62BAC">
        <w:rPr>
          <w:rStyle w:val="FootnoteReference"/>
          <w:rFonts w:cs="B Lotus"/>
          <w:sz w:val="26"/>
          <w:szCs w:val="26"/>
          <w:rtl/>
          <w:lang w:val="en-AU"/>
        </w:rPr>
        <w:footnoteReference w:id="115"/>
      </w:r>
      <w:r w:rsidR="00B226FE" w:rsidRPr="00A62BAC">
        <w:rPr>
          <w:rFonts w:cs="B Lotus" w:hint="cs"/>
          <w:sz w:val="26"/>
          <w:szCs w:val="26"/>
          <w:rtl/>
          <w:lang w:val="en-AU"/>
        </w:rPr>
        <w:t>، 2000).</w:t>
      </w:r>
    </w:p>
    <w:p w14:paraId="2088FA40" w14:textId="73C8A4A8" w:rsidR="004C10C4" w:rsidRPr="00A62BAC" w:rsidRDefault="004C10C4" w:rsidP="007F6211">
      <w:pPr>
        <w:spacing w:line="240" w:lineRule="auto"/>
        <w:jc w:val="both"/>
        <w:rPr>
          <w:rFonts w:cs="B Lotus"/>
          <w:sz w:val="26"/>
          <w:szCs w:val="26"/>
          <w:rtl/>
          <w:lang w:val="en-AU"/>
        </w:rPr>
      </w:pPr>
      <w:r w:rsidRPr="00A62BAC">
        <w:rPr>
          <w:rFonts w:cs="B Lotus" w:hint="cs"/>
          <w:sz w:val="26"/>
          <w:szCs w:val="26"/>
          <w:rtl/>
          <w:lang w:val="en-AU"/>
        </w:rPr>
        <w:t>به زعم آتیو(2000) هنگامی که شرکت</w:t>
      </w:r>
      <w:r w:rsidR="00B226FE" w:rsidRPr="00A62BAC">
        <w:rPr>
          <w:rFonts w:cs="B Lotus" w:hint="cs"/>
          <w:sz w:val="26"/>
          <w:szCs w:val="26"/>
          <w:rtl/>
          <w:lang w:val="en-AU"/>
        </w:rPr>
        <w:t>‌</w:t>
      </w:r>
      <w:r w:rsidRPr="00A62BAC">
        <w:rPr>
          <w:rFonts w:cs="B Lotus" w:hint="cs"/>
          <w:sz w:val="26"/>
          <w:szCs w:val="26"/>
          <w:rtl/>
          <w:lang w:val="en-AU"/>
        </w:rPr>
        <w:t>ها پیرتر می</w:t>
      </w:r>
      <w:r w:rsidR="00675550" w:rsidRPr="00A62BAC">
        <w:rPr>
          <w:rFonts w:cs="B Lotus" w:hint="cs"/>
          <w:sz w:val="26"/>
          <w:szCs w:val="26"/>
          <w:rtl/>
          <w:lang w:val="en-AU"/>
        </w:rPr>
        <w:t>‌</w:t>
      </w:r>
      <w:r w:rsidRPr="00A62BAC">
        <w:rPr>
          <w:rFonts w:cs="B Lotus" w:hint="cs"/>
          <w:sz w:val="26"/>
          <w:szCs w:val="26"/>
          <w:rtl/>
          <w:lang w:val="en-AU"/>
        </w:rPr>
        <w:t>شوند سرعت یادگیری آن</w:t>
      </w:r>
      <w:r w:rsidR="00675550" w:rsidRPr="00A62BAC">
        <w:rPr>
          <w:rFonts w:cs="B Lotus" w:hint="cs"/>
          <w:sz w:val="26"/>
          <w:szCs w:val="26"/>
          <w:rtl/>
          <w:lang w:val="en-AU"/>
        </w:rPr>
        <w:t>‌</w:t>
      </w:r>
      <w:r w:rsidRPr="00A62BAC">
        <w:rPr>
          <w:rFonts w:cs="B Lotus" w:hint="cs"/>
          <w:sz w:val="26"/>
          <w:szCs w:val="26"/>
          <w:rtl/>
          <w:lang w:val="en-AU"/>
        </w:rPr>
        <w:t>ها کاهش و در نتیجه مانع رشد آن</w:t>
      </w:r>
      <w:r w:rsidR="00675550" w:rsidRPr="00A62BAC">
        <w:rPr>
          <w:rFonts w:cs="B Lotus" w:hint="cs"/>
          <w:sz w:val="26"/>
          <w:szCs w:val="26"/>
          <w:rtl/>
          <w:lang w:val="en-AU"/>
        </w:rPr>
        <w:t>‌</w:t>
      </w:r>
      <w:r w:rsidRPr="00A62BAC">
        <w:rPr>
          <w:rFonts w:cs="B Lotus" w:hint="cs"/>
          <w:sz w:val="26"/>
          <w:szCs w:val="26"/>
          <w:rtl/>
          <w:lang w:val="en-AU"/>
        </w:rPr>
        <w:t>ها در محیط</w:t>
      </w:r>
      <w:r w:rsidR="00675550" w:rsidRPr="00A62BAC">
        <w:rPr>
          <w:rFonts w:cs="B Lotus" w:hint="cs"/>
          <w:sz w:val="26"/>
          <w:szCs w:val="26"/>
          <w:rtl/>
          <w:lang w:val="en-AU"/>
        </w:rPr>
        <w:t>‌</w:t>
      </w:r>
      <w:r w:rsidRPr="00A62BAC">
        <w:rPr>
          <w:rFonts w:cs="B Lotus" w:hint="cs"/>
          <w:sz w:val="26"/>
          <w:szCs w:val="26"/>
          <w:rtl/>
          <w:lang w:val="en-AU"/>
        </w:rPr>
        <w:t>های جدید می</w:t>
      </w:r>
      <w:r w:rsidR="00675550" w:rsidRPr="00A62BAC">
        <w:rPr>
          <w:rFonts w:cs="B Lotus" w:hint="cs"/>
          <w:sz w:val="26"/>
          <w:szCs w:val="26"/>
          <w:rtl/>
          <w:lang w:val="en-AU"/>
        </w:rPr>
        <w:t>‌</w:t>
      </w:r>
      <w:r w:rsidRPr="00A62BAC">
        <w:rPr>
          <w:rFonts w:cs="B Lotus" w:hint="cs"/>
          <w:sz w:val="26"/>
          <w:szCs w:val="26"/>
          <w:rtl/>
          <w:lang w:val="en-AU"/>
        </w:rPr>
        <w:t>شود اما انعطاف</w:t>
      </w:r>
      <w:r w:rsidR="00675550" w:rsidRPr="00A62BAC">
        <w:rPr>
          <w:rFonts w:cs="B Lotus" w:hint="cs"/>
          <w:sz w:val="26"/>
          <w:szCs w:val="26"/>
          <w:rtl/>
          <w:lang w:val="en-AU"/>
        </w:rPr>
        <w:t>‌</w:t>
      </w:r>
      <w:r w:rsidRPr="00A62BAC">
        <w:rPr>
          <w:rFonts w:cs="B Lotus" w:hint="cs"/>
          <w:sz w:val="26"/>
          <w:szCs w:val="26"/>
          <w:rtl/>
          <w:lang w:val="en-AU"/>
        </w:rPr>
        <w:t>پذیری در شرکت</w:t>
      </w:r>
      <w:r w:rsidR="00675550" w:rsidRPr="00A62BAC">
        <w:rPr>
          <w:rFonts w:cs="B Lotus" w:hint="cs"/>
          <w:sz w:val="26"/>
          <w:szCs w:val="26"/>
          <w:rtl/>
          <w:lang w:val="en-AU"/>
        </w:rPr>
        <w:t>‌</w:t>
      </w:r>
      <w:r w:rsidRPr="00A62BAC">
        <w:rPr>
          <w:rFonts w:cs="B Lotus" w:hint="cs"/>
          <w:sz w:val="26"/>
          <w:szCs w:val="26"/>
          <w:rtl/>
          <w:lang w:val="en-AU"/>
        </w:rPr>
        <w:t>های نوپا موجب افزایش در سرعت یادگیری آن</w:t>
      </w:r>
      <w:r w:rsidR="00675550" w:rsidRPr="00A62BAC">
        <w:rPr>
          <w:rFonts w:cs="B Lotus" w:hint="cs"/>
          <w:sz w:val="26"/>
          <w:szCs w:val="26"/>
          <w:rtl/>
          <w:lang w:val="en-AU"/>
        </w:rPr>
        <w:t>‌</w:t>
      </w:r>
      <w:r w:rsidRPr="00A62BAC">
        <w:rPr>
          <w:rFonts w:cs="B Lotus" w:hint="cs"/>
          <w:sz w:val="26"/>
          <w:szCs w:val="26"/>
          <w:rtl/>
          <w:lang w:val="en-AU"/>
        </w:rPr>
        <w:t>ها شده و در نتیجه رشد در بازارهای خارجی می</w:t>
      </w:r>
      <w:r w:rsidR="00675550" w:rsidRPr="00A62BAC">
        <w:rPr>
          <w:rFonts w:cs="B Lotus" w:hint="cs"/>
          <w:sz w:val="26"/>
          <w:szCs w:val="26"/>
          <w:rtl/>
          <w:lang w:val="en-AU"/>
        </w:rPr>
        <w:t>‌</w:t>
      </w:r>
      <w:r w:rsidRPr="00A62BAC">
        <w:rPr>
          <w:rFonts w:cs="B Lotus" w:hint="cs"/>
          <w:sz w:val="26"/>
          <w:szCs w:val="26"/>
          <w:rtl/>
          <w:lang w:val="en-AU"/>
        </w:rPr>
        <w:t>شود. مفهوم "مزیت</w:t>
      </w:r>
      <w:r w:rsidR="00675550" w:rsidRPr="00A62BAC">
        <w:rPr>
          <w:rFonts w:cs="B Lotus" w:hint="cs"/>
          <w:sz w:val="26"/>
          <w:szCs w:val="26"/>
          <w:rtl/>
          <w:lang w:val="en-AU"/>
        </w:rPr>
        <w:t>‌</w:t>
      </w:r>
      <w:r w:rsidRPr="00A62BAC">
        <w:rPr>
          <w:rFonts w:cs="B Lotus" w:hint="cs"/>
          <w:sz w:val="26"/>
          <w:szCs w:val="26"/>
          <w:rtl/>
          <w:lang w:val="en-AU"/>
        </w:rPr>
        <w:t>های جدید بودن یادگیری" می</w:t>
      </w:r>
      <w:r w:rsidR="00675550" w:rsidRPr="00A62BAC">
        <w:rPr>
          <w:rFonts w:cs="B Lotus" w:hint="cs"/>
          <w:sz w:val="26"/>
          <w:szCs w:val="26"/>
          <w:rtl/>
          <w:lang w:val="en-AU"/>
        </w:rPr>
        <w:t>‌</w:t>
      </w:r>
      <w:r w:rsidRPr="00A62BAC">
        <w:rPr>
          <w:rFonts w:cs="B Lotus" w:hint="cs"/>
          <w:sz w:val="26"/>
          <w:szCs w:val="26"/>
          <w:rtl/>
          <w:lang w:val="en-AU"/>
        </w:rPr>
        <w:t>تواند برای تمام شرکت</w:t>
      </w:r>
      <w:r w:rsidR="00136787" w:rsidRPr="00A62BAC">
        <w:rPr>
          <w:rFonts w:cs="B Lotus" w:hint="cs"/>
          <w:sz w:val="26"/>
          <w:szCs w:val="26"/>
          <w:rtl/>
          <w:lang w:val="en-AU"/>
        </w:rPr>
        <w:t>‌</w:t>
      </w:r>
      <w:r w:rsidRPr="00A62BAC">
        <w:rPr>
          <w:rFonts w:cs="B Lotus" w:hint="cs"/>
          <w:sz w:val="26"/>
          <w:szCs w:val="26"/>
          <w:rtl/>
          <w:lang w:val="en-AU"/>
        </w:rPr>
        <w:t>های کارآفرین بکارگرفته شود</w:t>
      </w:r>
      <w:r w:rsidR="00B4692E" w:rsidRPr="00A62BAC">
        <w:rPr>
          <w:rFonts w:cs="B Lotus" w:hint="cs"/>
          <w:sz w:val="26"/>
          <w:szCs w:val="26"/>
          <w:rtl/>
          <w:lang w:val="en-AU"/>
        </w:rPr>
        <w:t>(ییپنگ و همکاران، 2017)</w:t>
      </w:r>
      <w:r w:rsidRPr="00A62BAC">
        <w:rPr>
          <w:rFonts w:cs="B Lotus" w:hint="cs"/>
          <w:sz w:val="26"/>
          <w:szCs w:val="26"/>
          <w:rtl/>
          <w:lang w:val="en-AU"/>
        </w:rPr>
        <w:t>. بخصوص برای آن دسته از شرکت</w:t>
      </w:r>
      <w:r w:rsidR="00675550" w:rsidRPr="00A62BAC">
        <w:rPr>
          <w:rFonts w:cs="B Lotus" w:hint="cs"/>
          <w:sz w:val="26"/>
          <w:szCs w:val="26"/>
          <w:rtl/>
          <w:lang w:val="en-AU"/>
        </w:rPr>
        <w:t>‌</w:t>
      </w:r>
      <w:r w:rsidRPr="00A62BAC">
        <w:rPr>
          <w:rFonts w:cs="B Lotus" w:hint="cs"/>
          <w:sz w:val="26"/>
          <w:szCs w:val="26"/>
          <w:rtl/>
          <w:lang w:val="en-AU"/>
        </w:rPr>
        <w:t>های کارآفرینی که بدنبال تسریع در</w:t>
      </w:r>
      <w:r w:rsidR="00B226FE" w:rsidRPr="00A62BAC">
        <w:rPr>
          <w:rFonts w:cs="B Lotus" w:hint="cs"/>
          <w:sz w:val="26"/>
          <w:szCs w:val="26"/>
          <w:rtl/>
          <w:lang w:val="en-AU"/>
        </w:rPr>
        <w:t xml:space="preserve"> </w:t>
      </w:r>
      <w:r w:rsidRPr="00A62BAC">
        <w:rPr>
          <w:rFonts w:cs="B Lotus" w:hint="cs"/>
          <w:sz w:val="26"/>
          <w:szCs w:val="26"/>
          <w:rtl/>
          <w:lang w:val="en-AU"/>
        </w:rPr>
        <w:t>بین</w:t>
      </w:r>
      <w:r w:rsidR="00675550" w:rsidRPr="00A62BAC">
        <w:rPr>
          <w:rFonts w:cs="B Lotus" w:hint="cs"/>
          <w:sz w:val="26"/>
          <w:szCs w:val="26"/>
          <w:rtl/>
          <w:lang w:val="en-AU"/>
        </w:rPr>
        <w:t>‌</w:t>
      </w:r>
      <w:r w:rsidRPr="00A62BAC">
        <w:rPr>
          <w:rFonts w:cs="B Lotus" w:hint="cs"/>
          <w:sz w:val="26"/>
          <w:szCs w:val="26"/>
          <w:rtl/>
          <w:lang w:val="en-AU"/>
        </w:rPr>
        <w:t>المللی شدن خود هستند</w:t>
      </w:r>
      <w:r w:rsidR="00B934B7" w:rsidRPr="00A62BAC">
        <w:rPr>
          <w:rFonts w:cs="B Lotus" w:hint="cs"/>
          <w:sz w:val="26"/>
          <w:szCs w:val="26"/>
          <w:rtl/>
          <w:lang w:val="en-AU"/>
        </w:rPr>
        <w:t>(کریک و همکاران</w:t>
      </w:r>
      <w:r w:rsidR="00B934B7" w:rsidRPr="00A62BAC">
        <w:rPr>
          <w:rStyle w:val="FootnoteReference"/>
          <w:rFonts w:cs="B Lotus"/>
          <w:sz w:val="26"/>
          <w:szCs w:val="26"/>
          <w:rtl/>
          <w:lang w:val="en-AU"/>
        </w:rPr>
        <w:footnoteReference w:id="116"/>
      </w:r>
      <w:r w:rsidR="00B934B7" w:rsidRPr="00A62BAC">
        <w:rPr>
          <w:rFonts w:cs="B Lotus" w:hint="cs"/>
          <w:sz w:val="26"/>
          <w:szCs w:val="26"/>
          <w:rtl/>
          <w:lang w:val="en-AU"/>
        </w:rPr>
        <w:t>، 2014)</w:t>
      </w:r>
      <w:r w:rsidRPr="00A62BAC">
        <w:rPr>
          <w:rFonts w:cs="B Lotus" w:hint="cs"/>
          <w:sz w:val="26"/>
          <w:szCs w:val="26"/>
          <w:rtl/>
          <w:lang w:val="en-AU"/>
        </w:rPr>
        <w:t>.</w:t>
      </w:r>
    </w:p>
    <w:p w14:paraId="41F52FD5" w14:textId="4DC8C090" w:rsidR="00B71096" w:rsidRPr="00A62BAC" w:rsidRDefault="004C10C4" w:rsidP="004108F0">
      <w:pPr>
        <w:spacing w:line="240" w:lineRule="auto"/>
        <w:jc w:val="both"/>
        <w:rPr>
          <w:rFonts w:cs="B Lotus"/>
          <w:sz w:val="26"/>
          <w:szCs w:val="26"/>
          <w:rtl/>
          <w:lang w:val="en-AU"/>
        </w:rPr>
      </w:pPr>
      <w:r w:rsidRPr="00A62BAC">
        <w:rPr>
          <w:rFonts w:cs="B Lotus" w:hint="cs"/>
          <w:sz w:val="26"/>
          <w:szCs w:val="26"/>
          <w:rtl/>
          <w:lang w:val="en-AU"/>
        </w:rPr>
        <w:t>در مطالعات آتیو(2000) دو دلیل عمده در استفاده از دانشی که منجر به بین المللی شدن شرکت</w:t>
      </w:r>
      <w:r w:rsidR="00675550" w:rsidRPr="00A62BAC">
        <w:rPr>
          <w:rFonts w:cs="B Lotus" w:hint="cs"/>
          <w:sz w:val="26"/>
          <w:szCs w:val="26"/>
          <w:rtl/>
          <w:lang w:val="en-AU"/>
        </w:rPr>
        <w:t>‌</w:t>
      </w:r>
      <w:r w:rsidRPr="00A62BAC">
        <w:rPr>
          <w:rFonts w:cs="B Lotus" w:hint="cs"/>
          <w:sz w:val="26"/>
          <w:szCs w:val="26"/>
          <w:rtl/>
          <w:lang w:val="en-AU"/>
        </w:rPr>
        <w:t>ها می</w:t>
      </w:r>
      <w:r w:rsidR="00675550" w:rsidRPr="00A62BAC">
        <w:rPr>
          <w:rFonts w:cs="B Lotus" w:hint="cs"/>
          <w:sz w:val="26"/>
          <w:szCs w:val="26"/>
          <w:rtl/>
          <w:lang w:val="en-AU"/>
        </w:rPr>
        <w:t>‌</w:t>
      </w:r>
      <w:r w:rsidRPr="00A62BAC">
        <w:rPr>
          <w:rFonts w:cs="B Lotus" w:hint="cs"/>
          <w:sz w:val="26"/>
          <w:szCs w:val="26"/>
          <w:rtl/>
          <w:lang w:val="en-AU"/>
        </w:rPr>
        <w:t>شود تاکید شده است: 1)تمرکز شرکت</w:t>
      </w:r>
      <w:r w:rsidR="00BE44CD" w:rsidRPr="00A62BAC">
        <w:rPr>
          <w:rFonts w:cs="B Lotus" w:hint="cs"/>
          <w:sz w:val="26"/>
          <w:szCs w:val="26"/>
          <w:rtl/>
          <w:lang w:val="en-AU"/>
        </w:rPr>
        <w:t>‌</w:t>
      </w:r>
      <w:r w:rsidRPr="00A62BAC">
        <w:rPr>
          <w:rFonts w:cs="B Lotus" w:hint="cs"/>
          <w:sz w:val="26"/>
          <w:szCs w:val="26"/>
          <w:rtl/>
          <w:lang w:val="en-AU"/>
        </w:rPr>
        <w:t>ها بر خلق و بهره</w:t>
      </w:r>
      <w:r w:rsidR="00675550" w:rsidRPr="00A62BAC">
        <w:rPr>
          <w:rFonts w:cs="B Lotus" w:hint="cs"/>
          <w:sz w:val="26"/>
          <w:szCs w:val="26"/>
          <w:rtl/>
          <w:lang w:val="en-AU"/>
        </w:rPr>
        <w:t>‌</w:t>
      </w:r>
      <w:r w:rsidRPr="00A62BAC">
        <w:rPr>
          <w:rFonts w:cs="B Lotus" w:hint="cs"/>
          <w:sz w:val="26"/>
          <w:szCs w:val="26"/>
          <w:rtl/>
          <w:lang w:val="en-AU"/>
        </w:rPr>
        <w:t>برداری از دانش بعنوان یک منبع رقابتی، مهارت</w:t>
      </w:r>
      <w:r w:rsidR="00BE44CD" w:rsidRPr="00A62BAC">
        <w:rPr>
          <w:rFonts w:cs="B Lotus" w:hint="cs"/>
          <w:sz w:val="26"/>
          <w:szCs w:val="26"/>
          <w:rtl/>
          <w:lang w:val="en-AU"/>
        </w:rPr>
        <w:t>‌</w:t>
      </w:r>
      <w:r w:rsidRPr="00A62BAC">
        <w:rPr>
          <w:rFonts w:cs="B Lotus" w:hint="cs"/>
          <w:sz w:val="26"/>
          <w:szCs w:val="26"/>
          <w:rtl/>
          <w:lang w:val="en-AU"/>
        </w:rPr>
        <w:t>های یادگیری آن</w:t>
      </w:r>
      <w:r w:rsidR="00BE44CD" w:rsidRPr="00A62BAC">
        <w:rPr>
          <w:rFonts w:cs="B Lotus" w:hint="cs"/>
          <w:sz w:val="26"/>
          <w:szCs w:val="26"/>
          <w:rtl/>
          <w:lang w:val="en-AU"/>
        </w:rPr>
        <w:t>‌</w:t>
      </w:r>
      <w:r w:rsidRPr="00A62BAC">
        <w:rPr>
          <w:rFonts w:cs="B Lotus" w:hint="cs"/>
          <w:sz w:val="26"/>
          <w:szCs w:val="26"/>
          <w:rtl/>
          <w:lang w:val="en-AU"/>
        </w:rPr>
        <w:t>ها را توسعه می</w:t>
      </w:r>
      <w:r w:rsidR="00B226FE" w:rsidRPr="00A62BAC">
        <w:rPr>
          <w:rFonts w:cs="B Lotus" w:hint="cs"/>
          <w:sz w:val="26"/>
          <w:szCs w:val="26"/>
          <w:rtl/>
          <w:lang w:val="en-AU"/>
        </w:rPr>
        <w:t>‌</w:t>
      </w:r>
      <w:r w:rsidRPr="00A62BAC">
        <w:rPr>
          <w:rFonts w:cs="B Lotus" w:hint="cs"/>
          <w:sz w:val="26"/>
          <w:szCs w:val="26"/>
          <w:rtl/>
          <w:lang w:val="en-AU"/>
        </w:rPr>
        <w:t>بخشد به نسبت شرکت</w:t>
      </w:r>
      <w:r w:rsidR="00F44DDD" w:rsidRPr="00A62BAC">
        <w:rPr>
          <w:rFonts w:cs="B Lotus" w:hint="cs"/>
          <w:sz w:val="26"/>
          <w:szCs w:val="26"/>
          <w:rtl/>
          <w:lang w:val="en-AU"/>
        </w:rPr>
        <w:t>‌</w:t>
      </w:r>
      <w:r w:rsidRPr="00A62BAC">
        <w:rPr>
          <w:rFonts w:cs="B Lotus" w:hint="cs"/>
          <w:sz w:val="26"/>
          <w:szCs w:val="26"/>
          <w:rtl/>
          <w:lang w:val="en-AU"/>
        </w:rPr>
        <w:t>هایی که صرفا بر منابع ملموس</w:t>
      </w:r>
      <w:r w:rsidRPr="00A62BAC">
        <w:rPr>
          <w:rFonts w:cs="B Lotus"/>
          <w:sz w:val="26"/>
          <w:szCs w:val="26"/>
          <w:vertAlign w:val="superscript"/>
          <w:rtl/>
          <w:lang w:val="en-AU"/>
        </w:rPr>
        <w:footnoteReference w:id="117"/>
      </w:r>
      <w:r w:rsidRPr="00A62BAC">
        <w:rPr>
          <w:rFonts w:cs="B Lotus" w:hint="cs"/>
          <w:sz w:val="26"/>
          <w:szCs w:val="26"/>
          <w:rtl/>
          <w:lang w:val="en-AU"/>
        </w:rPr>
        <w:t xml:space="preserve"> خود وابسته هستند. 2)دانش به عنوان یک  عامل نهادی متحرک قابلیت ترکیب با منابع ثابت شرکت را دارد مانند کانال</w:t>
      </w:r>
      <w:r w:rsidR="00B226FE" w:rsidRPr="00A62BAC">
        <w:rPr>
          <w:rFonts w:cs="B Lotus" w:hint="cs"/>
          <w:sz w:val="26"/>
          <w:szCs w:val="26"/>
          <w:rtl/>
          <w:lang w:val="en-AU"/>
        </w:rPr>
        <w:t>‌</w:t>
      </w:r>
      <w:r w:rsidRPr="00A62BAC">
        <w:rPr>
          <w:rFonts w:cs="B Lotus" w:hint="cs"/>
          <w:sz w:val="26"/>
          <w:szCs w:val="26"/>
          <w:rtl/>
          <w:lang w:val="en-AU"/>
        </w:rPr>
        <w:t>های توزیع یا منابع تولید با هزینه کمتر در بازارهای خارجی</w:t>
      </w:r>
      <w:r w:rsidR="0044599E" w:rsidRPr="00A62BAC">
        <w:rPr>
          <w:rFonts w:cs="B Lotus" w:hint="cs"/>
          <w:sz w:val="26"/>
          <w:szCs w:val="26"/>
          <w:rtl/>
          <w:lang w:val="en-AU"/>
        </w:rPr>
        <w:t>(سنیک و همکاران</w:t>
      </w:r>
      <w:r w:rsidR="0044599E" w:rsidRPr="00A62BAC">
        <w:rPr>
          <w:rStyle w:val="FootnoteReference"/>
          <w:rFonts w:cs="B Lotus"/>
          <w:sz w:val="26"/>
          <w:szCs w:val="26"/>
          <w:rtl/>
          <w:lang w:val="en-AU"/>
        </w:rPr>
        <w:footnoteReference w:id="118"/>
      </w:r>
      <w:r w:rsidR="0044599E" w:rsidRPr="00A62BAC">
        <w:rPr>
          <w:rFonts w:cs="B Lotus" w:hint="cs"/>
          <w:sz w:val="26"/>
          <w:szCs w:val="26"/>
          <w:rtl/>
          <w:lang w:val="en-AU"/>
        </w:rPr>
        <w:t>، 2010)</w:t>
      </w:r>
      <w:r w:rsidR="00B226FE" w:rsidRPr="00A62BAC">
        <w:rPr>
          <w:rFonts w:cs="B Lotus" w:hint="cs"/>
          <w:sz w:val="26"/>
          <w:szCs w:val="26"/>
          <w:rtl/>
          <w:lang w:val="en-AU"/>
        </w:rPr>
        <w:t>.</w:t>
      </w:r>
    </w:p>
    <w:p w14:paraId="7638DC43" w14:textId="119366C4" w:rsidR="004108F0" w:rsidRDefault="004108F0" w:rsidP="004108F0">
      <w:pPr>
        <w:spacing w:line="240" w:lineRule="auto"/>
        <w:jc w:val="both"/>
        <w:rPr>
          <w:rFonts w:cs="B Lotus"/>
          <w:sz w:val="26"/>
          <w:szCs w:val="26"/>
          <w:rtl/>
          <w:lang w:val="en-AU"/>
        </w:rPr>
      </w:pPr>
    </w:p>
    <w:p w14:paraId="5EDA3210" w14:textId="73BF66E0" w:rsidR="00AB45C2" w:rsidRDefault="00AB45C2" w:rsidP="004108F0">
      <w:pPr>
        <w:spacing w:line="240" w:lineRule="auto"/>
        <w:jc w:val="both"/>
        <w:rPr>
          <w:rFonts w:cs="B Lotus"/>
          <w:sz w:val="26"/>
          <w:szCs w:val="26"/>
          <w:rtl/>
          <w:lang w:val="en-AU"/>
        </w:rPr>
      </w:pPr>
    </w:p>
    <w:p w14:paraId="10DAA221" w14:textId="2E8A7E1E" w:rsidR="00AB45C2" w:rsidRDefault="00AB45C2" w:rsidP="004108F0">
      <w:pPr>
        <w:spacing w:line="240" w:lineRule="auto"/>
        <w:jc w:val="both"/>
        <w:rPr>
          <w:rFonts w:cs="B Lotus"/>
          <w:sz w:val="26"/>
          <w:szCs w:val="26"/>
          <w:rtl/>
          <w:lang w:val="en-AU"/>
        </w:rPr>
      </w:pPr>
    </w:p>
    <w:p w14:paraId="12150C3C" w14:textId="4C830A46" w:rsidR="00AB45C2" w:rsidRDefault="00AB45C2" w:rsidP="004108F0">
      <w:pPr>
        <w:spacing w:line="240" w:lineRule="auto"/>
        <w:jc w:val="both"/>
        <w:rPr>
          <w:rFonts w:cs="B Lotus"/>
          <w:sz w:val="26"/>
          <w:szCs w:val="26"/>
          <w:rtl/>
          <w:lang w:val="en-AU"/>
        </w:rPr>
      </w:pPr>
    </w:p>
    <w:p w14:paraId="5A2E0D46" w14:textId="33C01B36" w:rsidR="00AB45C2" w:rsidRDefault="00AB45C2" w:rsidP="004108F0">
      <w:pPr>
        <w:spacing w:line="240" w:lineRule="auto"/>
        <w:jc w:val="both"/>
        <w:rPr>
          <w:rFonts w:cs="B Lotus"/>
          <w:sz w:val="26"/>
          <w:szCs w:val="26"/>
          <w:rtl/>
          <w:lang w:val="en-AU"/>
        </w:rPr>
      </w:pPr>
    </w:p>
    <w:p w14:paraId="7DD9D47B" w14:textId="77777777" w:rsidR="00D4745E" w:rsidRPr="004B4DBB" w:rsidRDefault="00782693" w:rsidP="007F6211">
      <w:pPr>
        <w:spacing w:line="240" w:lineRule="auto"/>
        <w:jc w:val="both"/>
        <w:rPr>
          <w:rFonts w:cs="B Nazanin"/>
          <w:sz w:val="24"/>
          <w:szCs w:val="24"/>
          <w:rtl/>
        </w:rPr>
      </w:pPr>
      <w:bookmarkStart w:id="35" w:name="_Hlk189060039"/>
      <w:r w:rsidRPr="004B4DBB">
        <w:rPr>
          <w:rFonts w:cs="B Titr" w:hint="cs"/>
          <w:sz w:val="24"/>
          <w:szCs w:val="24"/>
          <w:rtl/>
        </w:rPr>
        <w:lastRenderedPageBreak/>
        <w:t xml:space="preserve">فصل </w:t>
      </w:r>
      <w:r w:rsidR="00D20A25" w:rsidRPr="004B4DBB">
        <w:rPr>
          <w:rFonts w:cs="B Titr" w:hint="cs"/>
          <w:sz w:val="24"/>
          <w:szCs w:val="24"/>
          <w:rtl/>
        </w:rPr>
        <w:t>سوم</w:t>
      </w:r>
      <w:r w:rsidRPr="004B4DBB">
        <w:rPr>
          <w:rFonts w:cs="B Titr" w:hint="cs"/>
          <w:sz w:val="24"/>
          <w:szCs w:val="24"/>
          <w:rtl/>
        </w:rPr>
        <w:t>:</w:t>
      </w:r>
      <w:r w:rsidR="00B226FE" w:rsidRPr="004B4DBB">
        <w:rPr>
          <w:rFonts w:cs="B Titr" w:hint="cs"/>
          <w:sz w:val="24"/>
          <w:szCs w:val="24"/>
          <w:rtl/>
        </w:rPr>
        <w:t xml:space="preserve"> </w:t>
      </w:r>
      <w:r w:rsidR="002D7D03" w:rsidRPr="004B4DBB">
        <w:rPr>
          <w:rFonts w:cs="B Titr" w:hint="cs"/>
          <w:sz w:val="24"/>
          <w:szCs w:val="24"/>
          <w:rtl/>
        </w:rPr>
        <w:t>فرهنگ و کسب و کار</w:t>
      </w:r>
      <w:r w:rsidR="00F44DDD" w:rsidRPr="004B4DBB">
        <w:rPr>
          <w:rFonts w:cs="B Titr" w:hint="cs"/>
          <w:sz w:val="24"/>
          <w:szCs w:val="24"/>
          <w:rtl/>
        </w:rPr>
        <w:t>های</w:t>
      </w:r>
      <w:r w:rsidR="002D7D03" w:rsidRPr="004B4DBB">
        <w:rPr>
          <w:rFonts w:cs="B Titr" w:hint="cs"/>
          <w:sz w:val="24"/>
          <w:szCs w:val="24"/>
          <w:rtl/>
        </w:rPr>
        <w:t xml:space="preserve"> بین المللی</w:t>
      </w:r>
      <w:r w:rsidR="00D4745E" w:rsidRPr="004B4DBB">
        <w:rPr>
          <w:rFonts w:cs="B Titr" w:hint="cs"/>
          <w:sz w:val="24"/>
          <w:szCs w:val="24"/>
          <w:rtl/>
        </w:rPr>
        <w:t xml:space="preserve"> </w:t>
      </w:r>
    </w:p>
    <w:bookmarkEnd w:id="35"/>
    <w:p w14:paraId="28B965ED" w14:textId="77777777" w:rsidR="002D7D03" w:rsidRPr="00A62BAC" w:rsidRDefault="002D7D03" w:rsidP="007F6211">
      <w:pPr>
        <w:pBdr>
          <w:bottom w:val="single" w:sz="4" w:space="1" w:color="auto"/>
        </w:pBdr>
        <w:spacing w:line="240" w:lineRule="auto"/>
        <w:jc w:val="both"/>
        <w:rPr>
          <w:rFonts w:cs="B Lotus"/>
          <w:sz w:val="26"/>
          <w:szCs w:val="26"/>
          <w:rtl/>
          <w:lang w:val="en-AU"/>
        </w:rPr>
      </w:pPr>
      <w:r w:rsidRPr="00A62BAC">
        <w:rPr>
          <w:rFonts w:cs="B Lotus" w:hint="cs"/>
          <w:sz w:val="26"/>
          <w:szCs w:val="26"/>
          <w:rtl/>
          <w:lang w:val="en-AU"/>
        </w:rPr>
        <w:t>شما بعد از خواندن این فصل باید قادر باشید:</w:t>
      </w:r>
    </w:p>
    <w:p w14:paraId="6B880D96" w14:textId="77777777" w:rsidR="002D7D03" w:rsidRPr="00A62BAC" w:rsidRDefault="002D7D03" w:rsidP="007F6211">
      <w:pPr>
        <w:pStyle w:val="ListParagraph"/>
        <w:numPr>
          <w:ilvl w:val="0"/>
          <w:numId w:val="1"/>
        </w:numPr>
        <w:pBdr>
          <w:bottom w:val="single" w:sz="4" w:space="1" w:color="auto"/>
        </w:pBdr>
        <w:spacing w:line="240" w:lineRule="auto"/>
        <w:jc w:val="both"/>
        <w:rPr>
          <w:rFonts w:cs="B Lotus"/>
          <w:sz w:val="26"/>
          <w:szCs w:val="26"/>
          <w:lang w:val="en-AU"/>
        </w:rPr>
      </w:pPr>
      <w:r w:rsidRPr="00A62BAC">
        <w:rPr>
          <w:rFonts w:cs="B Lotus" w:hint="cs"/>
          <w:sz w:val="26"/>
          <w:szCs w:val="26"/>
          <w:rtl/>
          <w:lang w:val="en-AU"/>
        </w:rPr>
        <w:t>اهمیت فرهنگ و نیاز به درک تفاوتهای فرهنگی را درک کنید.</w:t>
      </w:r>
    </w:p>
    <w:p w14:paraId="5D7E2130" w14:textId="77777777" w:rsidR="002D7D03" w:rsidRPr="00A62BAC" w:rsidRDefault="00806099" w:rsidP="007F6211">
      <w:pPr>
        <w:pStyle w:val="ListParagraph"/>
        <w:numPr>
          <w:ilvl w:val="0"/>
          <w:numId w:val="1"/>
        </w:numPr>
        <w:pBdr>
          <w:bottom w:val="single" w:sz="4" w:space="1" w:color="auto"/>
        </w:pBdr>
        <w:spacing w:line="240" w:lineRule="auto"/>
        <w:jc w:val="both"/>
        <w:rPr>
          <w:rFonts w:cs="B Lotus"/>
          <w:sz w:val="26"/>
          <w:szCs w:val="26"/>
          <w:lang w:val="en-AU"/>
        </w:rPr>
      </w:pPr>
      <w:r w:rsidRPr="00A62BAC">
        <w:rPr>
          <w:rFonts w:cs="B Lotus" w:hint="cs"/>
          <w:sz w:val="26"/>
          <w:szCs w:val="26"/>
          <w:rtl/>
          <w:lang w:val="en-AU"/>
        </w:rPr>
        <w:t xml:space="preserve">دو </w:t>
      </w:r>
      <w:r w:rsidR="00F44DDD" w:rsidRPr="00A62BAC">
        <w:rPr>
          <w:rFonts w:cs="B Lotus" w:hint="cs"/>
          <w:sz w:val="26"/>
          <w:szCs w:val="26"/>
          <w:rtl/>
          <w:lang w:val="en-AU"/>
        </w:rPr>
        <w:t>مورد</w:t>
      </w:r>
      <w:r w:rsidRPr="00A62BAC">
        <w:rPr>
          <w:rFonts w:cs="B Lotus" w:hint="cs"/>
          <w:sz w:val="26"/>
          <w:szCs w:val="26"/>
          <w:rtl/>
          <w:lang w:val="en-AU"/>
        </w:rPr>
        <w:t xml:space="preserve"> از رایجترین چارچوب</w:t>
      </w:r>
      <w:r w:rsidR="00F44DDD" w:rsidRPr="00A62BAC">
        <w:rPr>
          <w:rFonts w:cs="B Lotus" w:hint="cs"/>
          <w:sz w:val="26"/>
          <w:szCs w:val="26"/>
          <w:rtl/>
          <w:lang w:val="en-AU"/>
        </w:rPr>
        <w:t>‌</w:t>
      </w:r>
      <w:r w:rsidRPr="00A62BAC">
        <w:rPr>
          <w:rFonts w:cs="B Lotus" w:hint="cs"/>
          <w:sz w:val="26"/>
          <w:szCs w:val="26"/>
          <w:rtl/>
          <w:lang w:val="en-AU"/>
        </w:rPr>
        <w:t xml:space="preserve">های فرهنگی (هافستد و </w:t>
      </w:r>
      <w:r w:rsidRPr="00A62BAC">
        <w:rPr>
          <w:rFonts w:cs="B Lotus"/>
          <w:sz w:val="26"/>
          <w:szCs w:val="26"/>
          <w:lang w:val="en-AU"/>
        </w:rPr>
        <w:t>GLOBE</w:t>
      </w:r>
      <w:r w:rsidRPr="00A62BAC">
        <w:rPr>
          <w:rFonts w:cs="B Lotus" w:hint="cs"/>
          <w:sz w:val="26"/>
          <w:szCs w:val="26"/>
          <w:rtl/>
          <w:lang w:val="en-AU"/>
        </w:rPr>
        <w:t xml:space="preserve">) </w:t>
      </w:r>
      <w:r w:rsidR="00451D1A" w:rsidRPr="00A62BAC">
        <w:rPr>
          <w:rFonts w:cs="B Lotus" w:hint="cs"/>
          <w:sz w:val="26"/>
          <w:szCs w:val="26"/>
          <w:rtl/>
          <w:lang w:val="en-AU"/>
        </w:rPr>
        <w:t>و اینکه آن</w:t>
      </w:r>
      <w:r w:rsidR="00F44DDD" w:rsidRPr="00A62BAC">
        <w:rPr>
          <w:rFonts w:cs="B Lotus" w:hint="cs"/>
          <w:sz w:val="26"/>
          <w:szCs w:val="26"/>
          <w:rtl/>
          <w:lang w:val="en-AU"/>
        </w:rPr>
        <w:t>‌</w:t>
      </w:r>
      <w:r w:rsidR="00451D1A" w:rsidRPr="00A62BAC">
        <w:rPr>
          <w:rFonts w:cs="B Lotus" w:hint="cs"/>
          <w:sz w:val="26"/>
          <w:szCs w:val="26"/>
          <w:rtl/>
          <w:lang w:val="en-AU"/>
        </w:rPr>
        <w:t>ها چگونه تفاوت</w:t>
      </w:r>
      <w:r w:rsidR="00F44DDD" w:rsidRPr="00A62BAC">
        <w:rPr>
          <w:rFonts w:cs="B Lotus" w:hint="cs"/>
          <w:sz w:val="26"/>
          <w:szCs w:val="26"/>
          <w:rtl/>
          <w:lang w:val="en-AU"/>
        </w:rPr>
        <w:t>‌</w:t>
      </w:r>
      <w:r w:rsidR="00451D1A" w:rsidRPr="00A62BAC">
        <w:rPr>
          <w:rFonts w:cs="B Lotus" w:hint="cs"/>
          <w:sz w:val="26"/>
          <w:szCs w:val="26"/>
          <w:rtl/>
          <w:lang w:val="en-AU"/>
        </w:rPr>
        <w:t>های بین کشورها را توضیح می دهند ب</w:t>
      </w:r>
      <w:r w:rsidR="00603B77" w:rsidRPr="00A62BAC">
        <w:rPr>
          <w:rFonts w:cs="B Lotus" w:hint="cs"/>
          <w:sz w:val="26"/>
          <w:szCs w:val="26"/>
          <w:rtl/>
          <w:lang w:val="en-AU"/>
        </w:rPr>
        <w:t>شناسید</w:t>
      </w:r>
      <w:r w:rsidR="00451D1A" w:rsidRPr="00A62BAC">
        <w:rPr>
          <w:rFonts w:cs="B Lotus" w:hint="cs"/>
          <w:sz w:val="26"/>
          <w:szCs w:val="26"/>
          <w:rtl/>
          <w:lang w:val="en-AU"/>
        </w:rPr>
        <w:t>.</w:t>
      </w:r>
    </w:p>
    <w:p w14:paraId="4ACC0547" w14:textId="77777777" w:rsidR="00451D1A" w:rsidRPr="00A62BAC" w:rsidRDefault="00451D1A" w:rsidP="007F6211">
      <w:pPr>
        <w:pStyle w:val="ListParagraph"/>
        <w:numPr>
          <w:ilvl w:val="0"/>
          <w:numId w:val="1"/>
        </w:numPr>
        <w:pBdr>
          <w:bottom w:val="single" w:sz="4" w:space="1" w:color="auto"/>
        </w:pBdr>
        <w:spacing w:line="240" w:lineRule="auto"/>
        <w:jc w:val="both"/>
        <w:rPr>
          <w:rFonts w:cs="B Lotus"/>
          <w:sz w:val="26"/>
          <w:szCs w:val="26"/>
          <w:lang w:val="en-AU"/>
        </w:rPr>
      </w:pPr>
      <w:r w:rsidRPr="00A62BAC">
        <w:rPr>
          <w:rFonts w:cs="B Lotus" w:hint="cs"/>
          <w:sz w:val="26"/>
          <w:szCs w:val="26"/>
          <w:rtl/>
          <w:lang w:val="en-AU"/>
        </w:rPr>
        <w:t>این تفاوت</w:t>
      </w:r>
      <w:r w:rsidR="00F44DDD" w:rsidRPr="00A62BAC">
        <w:rPr>
          <w:rFonts w:cs="B Lotus" w:hint="cs"/>
          <w:sz w:val="26"/>
          <w:szCs w:val="26"/>
          <w:rtl/>
          <w:lang w:val="en-AU"/>
        </w:rPr>
        <w:t>‌</w:t>
      </w:r>
      <w:r w:rsidRPr="00A62BAC">
        <w:rPr>
          <w:rFonts w:cs="B Lotus" w:hint="cs"/>
          <w:sz w:val="26"/>
          <w:szCs w:val="26"/>
          <w:rtl/>
          <w:lang w:val="en-AU"/>
        </w:rPr>
        <w:t>ها و مفاهیم فرهنگی برای کسب و کار بین المللی و بطور ویژ</w:t>
      </w:r>
      <w:r w:rsidR="00F44DDD" w:rsidRPr="00A62BAC">
        <w:rPr>
          <w:rFonts w:cs="B Lotus" w:hint="cs"/>
          <w:sz w:val="26"/>
          <w:szCs w:val="26"/>
          <w:rtl/>
          <w:lang w:val="en-AU"/>
        </w:rPr>
        <w:t>ه‌</w:t>
      </w:r>
      <w:r w:rsidRPr="00A62BAC">
        <w:rPr>
          <w:rFonts w:cs="B Lotus" w:hint="cs"/>
          <w:sz w:val="26"/>
          <w:szCs w:val="26"/>
          <w:rtl/>
          <w:lang w:val="en-AU"/>
        </w:rPr>
        <w:t>ای فرهنگ کسب و کار را درک کنید.</w:t>
      </w:r>
    </w:p>
    <w:p w14:paraId="0FF362A4" w14:textId="77777777" w:rsidR="00451D1A" w:rsidRPr="00A62BAC" w:rsidRDefault="00451D1A" w:rsidP="007F6211">
      <w:pPr>
        <w:pStyle w:val="ListParagraph"/>
        <w:numPr>
          <w:ilvl w:val="0"/>
          <w:numId w:val="1"/>
        </w:numPr>
        <w:pBdr>
          <w:bottom w:val="single" w:sz="4" w:space="1" w:color="auto"/>
        </w:pBdr>
        <w:spacing w:line="240" w:lineRule="auto"/>
        <w:jc w:val="both"/>
        <w:rPr>
          <w:rFonts w:cs="B Lotus"/>
          <w:sz w:val="26"/>
          <w:szCs w:val="26"/>
          <w:lang w:val="en-AU"/>
        </w:rPr>
      </w:pPr>
      <w:r w:rsidRPr="00A62BAC">
        <w:rPr>
          <w:rFonts w:cs="B Lotus" w:hint="cs"/>
          <w:sz w:val="26"/>
          <w:szCs w:val="26"/>
          <w:rtl/>
          <w:lang w:val="en-AU"/>
        </w:rPr>
        <w:t>از پارادوکس های فرهنگی و برخی از خطرات ایجاد تعمیم</w:t>
      </w:r>
      <w:r w:rsidR="00F44DDD" w:rsidRPr="00A62BAC">
        <w:rPr>
          <w:rFonts w:cs="B Lotus" w:hint="cs"/>
          <w:sz w:val="26"/>
          <w:szCs w:val="26"/>
          <w:rtl/>
          <w:lang w:val="en-AU"/>
        </w:rPr>
        <w:t>‌</w:t>
      </w:r>
      <w:r w:rsidRPr="00A62BAC">
        <w:rPr>
          <w:rFonts w:cs="B Lotus" w:hint="cs"/>
          <w:sz w:val="26"/>
          <w:szCs w:val="26"/>
          <w:rtl/>
          <w:lang w:val="en-AU"/>
        </w:rPr>
        <w:t>های گسترده بر اساس فرهنگ آگاه باشید.</w:t>
      </w:r>
    </w:p>
    <w:p w14:paraId="071BEBFF" w14:textId="77777777" w:rsidR="00F44DDD" w:rsidRPr="00A62BAC" w:rsidRDefault="00451D1A" w:rsidP="006E0E15">
      <w:pPr>
        <w:pStyle w:val="ListParagraph"/>
        <w:numPr>
          <w:ilvl w:val="0"/>
          <w:numId w:val="1"/>
        </w:numPr>
        <w:pBdr>
          <w:bottom w:val="single" w:sz="4" w:space="1" w:color="auto"/>
        </w:pBdr>
        <w:spacing w:line="240" w:lineRule="auto"/>
        <w:jc w:val="both"/>
        <w:rPr>
          <w:rFonts w:cs="B Lotus"/>
          <w:sz w:val="26"/>
          <w:szCs w:val="26"/>
          <w:rtl/>
          <w:lang w:val="en-AU"/>
        </w:rPr>
      </w:pPr>
      <w:r w:rsidRPr="00A62BAC">
        <w:rPr>
          <w:rFonts w:cs="B Lotus" w:hint="cs"/>
          <w:sz w:val="26"/>
          <w:szCs w:val="26"/>
          <w:rtl/>
          <w:lang w:val="en-AU"/>
        </w:rPr>
        <w:t>درباره ی اینکه چگونه مدیران بین</w:t>
      </w:r>
      <w:r w:rsidR="00F44DDD" w:rsidRPr="00A62BAC">
        <w:rPr>
          <w:rFonts w:cs="B Lotus" w:hint="cs"/>
          <w:sz w:val="26"/>
          <w:szCs w:val="26"/>
          <w:rtl/>
          <w:lang w:val="en-AU"/>
        </w:rPr>
        <w:t>‌</w:t>
      </w:r>
      <w:r w:rsidRPr="00A62BAC">
        <w:rPr>
          <w:rFonts w:cs="B Lotus" w:hint="cs"/>
          <w:sz w:val="26"/>
          <w:szCs w:val="26"/>
          <w:rtl/>
          <w:lang w:val="en-AU"/>
        </w:rPr>
        <w:t>المللی می</w:t>
      </w:r>
      <w:r w:rsidR="00F44DDD" w:rsidRPr="00A62BAC">
        <w:rPr>
          <w:rFonts w:cs="B Lotus" w:hint="cs"/>
          <w:sz w:val="26"/>
          <w:szCs w:val="26"/>
          <w:rtl/>
          <w:lang w:val="en-AU"/>
        </w:rPr>
        <w:t>‌</w:t>
      </w:r>
      <w:r w:rsidRPr="00A62BAC">
        <w:rPr>
          <w:rFonts w:cs="B Lotus" w:hint="cs"/>
          <w:sz w:val="26"/>
          <w:szCs w:val="26"/>
          <w:rtl/>
          <w:lang w:val="en-AU"/>
        </w:rPr>
        <w:t>توانند برای تفاوت</w:t>
      </w:r>
      <w:r w:rsidR="00F44DDD" w:rsidRPr="00A62BAC">
        <w:rPr>
          <w:rFonts w:cs="B Lotus" w:hint="cs"/>
          <w:sz w:val="26"/>
          <w:szCs w:val="26"/>
          <w:rtl/>
          <w:lang w:val="en-AU"/>
        </w:rPr>
        <w:t>‌</w:t>
      </w:r>
      <w:r w:rsidRPr="00A62BAC">
        <w:rPr>
          <w:rFonts w:cs="B Lotus" w:hint="cs"/>
          <w:sz w:val="26"/>
          <w:szCs w:val="26"/>
          <w:rtl/>
          <w:lang w:val="en-AU"/>
        </w:rPr>
        <w:t xml:space="preserve">های فرهنگی آماده شوند </w:t>
      </w:r>
      <w:r w:rsidR="00A34FBD" w:rsidRPr="00A62BAC">
        <w:rPr>
          <w:rFonts w:cs="B Lotus" w:hint="cs"/>
          <w:sz w:val="26"/>
          <w:szCs w:val="26"/>
          <w:rtl/>
          <w:lang w:val="en-AU"/>
        </w:rPr>
        <w:t>یاد بگیرید.</w:t>
      </w:r>
    </w:p>
    <w:p w14:paraId="553954E0" w14:textId="7425FAFB" w:rsidR="00086BBF" w:rsidRPr="00A62BAC" w:rsidRDefault="00086BBF" w:rsidP="007F6211">
      <w:pPr>
        <w:pBdr>
          <w:bottom w:val="single" w:sz="4" w:space="1" w:color="auto"/>
        </w:pBdr>
        <w:spacing w:line="240" w:lineRule="auto"/>
        <w:jc w:val="both"/>
        <w:rPr>
          <w:rFonts w:cs="B Lotus"/>
          <w:sz w:val="26"/>
          <w:szCs w:val="26"/>
          <w:rtl/>
          <w:lang w:val="en-AU"/>
        </w:rPr>
      </w:pPr>
      <w:r w:rsidRPr="00A62BAC">
        <w:rPr>
          <w:rFonts w:cs="B Lotus" w:hint="cs"/>
          <w:sz w:val="26"/>
          <w:szCs w:val="26"/>
          <w:rtl/>
          <w:lang w:val="en-AU"/>
        </w:rPr>
        <w:t xml:space="preserve">بینش استراتژیک </w:t>
      </w:r>
      <w:r w:rsidR="00F44DDD" w:rsidRPr="00A62BAC">
        <w:rPr>
          <w:rFonts w:cs="B Lotus" w:hint="cs"/>
          <w:sz w:val="26"/>
          <w:szCs w:val="26"/>
          <w:rtl/>
          <w:lang w:val="en-AU"/>
        </w:rPr>
        <w:t>هوش کسب و کار</w:t>
      </w:r>
      <w:r w:rsidR="00F44DDD" w:rsidRPr="00A62BAC">
        <w:rPr>
          <w:rStyle w:val="FootnoteReference"/>
          <w:rFonts w:cs="B Lotus"/>
          <w:sz w:val="26"/>
          <w:szCs w:val="26"/>
          <w:rtl/>
          <w:lang w:val="en-AU"/>
        </w:rPr>
        <w:footnoteReference w:id="119"/>
      </w:r>
      <w:r w:rsidR="00F44DDD" w:rsidRPr="00A62BAC">
        <w:rPr>
          <w:rFonts w:cs="B Lotus" w:hint="cs"/>
          <w:sz w:val="26"/>
          <w:szCs w:val="26"/>
          <w:rtl/>
          <w:lang w:val="en-AU"/>
        </w:rPr>
        <w:t>،</w:t>
      </w:r>
      <w:r w:rsidRPr="00A62BAC">
        <w:rPr>
          <w:rFonts w:cs="B Lotus" w:hint="cs"/>
          <w:sz w:val="26"/>
          <w:szCs w:val="26"/>
          <w:rtl/>
          <w:lang w:val="en-AU"/>
        </w:rPr>
        <w:t xml:space="preserve"> پیش نمایش سه موقعیت را توصیف می</w:t>
      </w:r>
      <w:r w:rsidR="004B4DBB" w:rsidRPr="00A62BAC">
        <w:rPr>
          <w:rFonts w:cs="B Lotus" w:hint="cs"/>
          <w:sz w:val="26"/>
          <w:szCs w:val="26"/>
          <w:rtl/>
          <w:lang w:val="en-AU"/>
        </w:rPr>
        <w:t>‌</w:t>
      </w:r>
      <w:r w:rsidRPr="00A62BAC">
        <w:rPr>
          <w:rFonts w:cs="B Lotus" w:hint="cs"/>
          <w:sz w:val="26"/>
          <w:szCs w:val="26"/>
          <w:rtl/>
          <w:lang w:val="en-AU"/>
        </w:rPr>
        <w:t xml:space="preserve">کند که در آن </w:t>
      </w:r>
      <w:r w:rsidR="009C707D" w:rsidRPr="00A62BAC">
        <w:rPr>
          <w:rFonts w:cs="B Lotus" w:hint="cs"/>
          <w:sz w:val="26"/>
          <w:szCs w:val="26"/>
          <w:rtl/>
          <w:lang w:val="en-AU"/>
        </w:rPr>
        <w:t>حوادث بد فرهنگی</w:t>
      </w:r>
      <w:r w:rsidR="00970429" w:rsidRPr="00A62BAC">
        <w:rPr>
          <w:rFonts w:cs="B Lotus" w:hint="cs"/>
          <w:sz w:val="26"/>
          <w:szCs w:val="26"/>
          <w:rtl/>
          <w:lang w:val="en-AU"/>
        </w:rPr>
        <w:t xml:space="preserve"> رخ دادند. چنین اشتباهاتی می توانند برای </w:t>
      </w:r>
      <w:r w:rsidR="00F44DDD" w:rsidRPr="00A62BAC">
        <w:rPr>
          <w:rFonts w:cs="B Lotus" w:hint="cs"/>
          <w:sz w:val="26"/>
          <w:szCs w:val="26"/>
          <w:rtl/>
          <w:lang w:val="en-AU"/>
        </w:rPr>
        <w:t>شرکت های چندملیتی</w:t>
      </w:r>
      <w:r w:rsidR="00F44DDD" w:rsidRPr="00A62BAC">
        <w:rPr>
          <w:rStyle w:val="FootnoteReference"/>
          <w:rFonts w:cs="B Lotus"/>
          <w:sz w:val="26"/>
          <w:szCs w:val="26"/>
          <w:rtl/>
          <w:lang w:val="en-AU"/>
        </w:rPr>
        <w:footnoteReference w:id="120"/>
      </w:r>
      <w:r w:rsidR="00970429" w:rsidRPr="00A62BAC">
        <w:rPr>
          <w:rFonts w:cs="B Lotus" w:hint="cs"/>
          <w:sz w:val="26"/>
          <w:szCs w:val="26"/>
          <w:rtl/>
          <w:lang w:val="en-AU"/>
        </w:rPr>
        <w:t xml:space="preserve"> پرهزینه باشند، زیرا قراداد های مهمی از دست می روند. اما، مهمترین نکته درباره ی این وضعیت</w:t>
      </w:r>
      <w:r w:rsidR="00F44DDD" w:rsidRPr="00A62BAC">
        <w:rPr>
          <w:rFonts w:cs="B Lotus" w:hint="cs"/>
          <w:sz w:val="26"/>
          <w:szCs w:val="26"/>
          <w:rtl/>
          <w:lang w:val="en-AU"/>
        </w:rPr>
        <w:t>‌</w:t>
      </w:r>
      <w:r w:rsidR="00970429" w:rsidRPr="00A62BAC">
        <w:rPr>
          <w:rFonts w:cs="B Lotus" w:hint="cs"/>
          <w:sz w:val="26"/>
          <w:szCs w:val="26"/>
          <w:rtl/>
          <w:lang w:val="en-AU"/>
        </w:rPr>
        <w:t>ها این است که شما می</w:t>
      </w:r>
      <w:r w:rsidR="00F44DDD" w:rsidRPr="00A62BAC">
        <w:rPr>
          <w:rFonts w:cs="B Lotus" w:hint="cs"/>
          <w:sz w:val="26"/>
          <w:szCs w:val="26"/>
          <w:rtl/>
          <w:lang w:val="en-AU"/>
        </w:rPr>
        <w:t>‌</w:t>
      </w:r>
      <w:r w:rsidR="00970429" w:rsidRPr="00A62BAC">
        <w:rPr>
          <w:rFonts w:cs="B Lotus" w:hint="cs"/>
          <w:sz w:val="26"/>
          <w:szCs w:val="26"/>
          <w:rtl/>
          <w:lang w:val="en-AU"/>
        </w:rPr>
        <w:t>توانید به آسانی از آن</w:t>
      </w:r>
      <w:r w:rsidR="00F44DDD" w:rsidRPr="00A62BAC">
        <w:rPr>
          <w:rFonts w:cs="B Lotus" w:hint="cs"/>
          <w:sz w:val="26"/>
          <w:szCs w:val="26"/>
          <w:rtl/>
          <w:lang w:val="en-AU"/>
        </w:rPr>
        <w:t xml:space="preserve">‌ها دوری کنید. </w:t>
      </w:r>
      <w:r w:rsidR="00970429" w:rsidRPr="00A62BAC">
        <w:rPr>
          <w:rFonts w:cs="B Lotus" w:hint="cs"/>
          <w:sz w:val="26"/>
          <w:szCs w:val="26"/>
          <w:rtl/>
          <w:lang w:val="en-AU"/>
        </w:rPr>
        <w:t>این فصل یک درک اساسی از فرهنگ</w:t>
      </w:r>
      <w:r w:rsidR="00F44DDD" w:rsidRPr="00A62BAC">
        <w:rPr>
          <w:rFonts w:cs="B Lotus" w:hint="cs"/>
          <w:sz w:val="26"/>
          <w:szCs w:val="26"/>
          <w:rtl/>
          <w:lang w:val="en-AU"/>
        </w:rPr>
        <w:t>‌</w:t>
      </w:r>
      <w:r w:rsidR="00970429" w:rsidRPr="00A62BAC">
        <w:rPr>
          <w:rFonts w:cs="B Lotus" w:hint="cs"/>
          <w:sz w:val="26"/>
          <w:szCs w:val="26"/>
          <w:rtl/>
          <w:lang w:val="en-AU"/>
        </w:rPr>
        <w:t xml:space="preserve">های ملی و </w:t>
      </w:r>
      <w:r w:rsidR="00922F95" w:rsidRPr="00A62BAC">
        <w:rPr>
          <w:rFonts w:cs="B Lotus" w:hint="cs"/>
          <w:sz w:val="26"/>
          <w:szCs w:val="26"/>
          <w:rtl/>
          <w:lang w:val="en-AU"/>
        </w:rPr>
        <w:t>چگونگی آماده شدن برای تفاوت</w:t>
      </w:r>
      <w:r w:rsidR="00F44DDD" w:rsidRPr="00A62BAC">
        <w:rPr>
          <w:rFonts w:cs="B Lotus" w:hint="cs"/>
          <w:sz w:val="26"/>
          <w:szCs w:val="26"/>
          <w:rtl/>
          <w:lang w:val="en-AU"/>
        </w:rPr>
        <w:t>‌</w:t>
      </w:r>
      <w:r w:rsidR="00922F95" w:rsidRPr="00A62BAC">
        <w:rPr>
          <w:rFonts w:cs="B Lotus" w:hint="cs"/>
          <w:sz w:val="26"/>
          <w:szCs w:val="26"/>
          <w:rtl/>
          <w:lang w:val="en-AU"/>
        </w:rPr>
        <w:t xml:space="preserve">های فرهنگی </w:t>
      </w:r>
      <w:r w:rsidR="0050555C" w:rsidRPr="00A62BAC">
        <w:rPr>
          <w:rFonts w:cs="B Lotus" w:hint="cs"/>
          <w:sz w:val="26"/>
          <w:szCs w:val="26"/>
          <w:rtl/>
          <w:lang w:val="en-AU"/>
        </w:rPr>
        <w:t>در فعالیت</w:t>
      </w:r>
      <w:r w:rsidR="00F44DDD" w:rsidRPr="00A62BAC">
        <w:rPr>
          <w:rFonts w:cs="B Lotus" w:hint="cs"/>
          <w:sz w:val="26"/>
          <w:szCs w:val="26"/>
          <w:rtl/>
          <w:lang w:val="en-AU"/>
        </w:rPr>
        <w:t>‌</w:t>
      </w:r>
      <w:r w:rsidR="0050555C" w:rsidRPr="00A62BAC">
        <w:rPr>
          <w:rFonts w:cs="B Lotus" w:hint="cs"/>
          <w:sz w:val="26"/>
          <w:szCs w:val="26"/>
          <w:rtl/>
          <w:lang w:val="en-AU"/>
        </w:rPr>
        <w:t>های کسب و کار بین المللی را فراهم می</w:t>
      </w:r>
      <w:r w:rsidR="00F44DDD" w:rsidRPr="00A62BAC">
        <w:rPr>
          <w:rFonts w:cs="B Lotus" w:hint="cs"/>
          <w:sz w:val="26"/>
          <w:szCs w:val="26"/>
          <w:rtl/>
          <w:lang w:val="en-AU"/>
        </w:rPr>
        <w:t>‌</w:t>
      </w:r>
      <w:r w:rsidR="0050555C" w:rsidRPr="00A62BAC">
        <w:rPr>
          <w:rFonts w:cs="B Lotus" w:hint="cs"/>
          <w:sz w:val="26"/>
          <w:szCs w:val="26"/>
          <w:rtl/>
          <w:lang w:val="en-AU"/>
        </w:rPr>
        <w:t>سازد</w:t>
      </w:r>
      <w:r w:rsidR="00CC0CFC" w:rsidRPr="00A62BAC">
        <w:rPr>
          <w:rFonts w:cs="B Lotus" w:hint="cs"/>
          <w:sz w:val="26"/>
          <w:szCs w:val="26"/>
          <w:rtl/>
          <w:lang w:val="en-AU"/>
        </w:rPr>
        <w:t>(چارلز</w:t>
      </w:r>
      <w:r w:rsidR="00CC0CFC" w:rsidRPr="00A62BAC">
        <w:rPr>
          <w:rStyle w:val="FootnoteReference"/>
          <w:rFonts w:cs="B Lotus"/>
          <w:sz w:val="26"/>
          <w:szCs w:val="26"/>
          <w:rtl/>
          <w:lang w:val="en-AU"/>
        </w:rPr>
        <w:footnoteReference w:id="121"/>
      </w:r>
      <w:r w:rsidR="00CC0CFC" w:rsidRPr="00A62BAC">
        <w:rPr>
          <w:rFonts w:cs="B Lotus" w:hint="cs"/>
          <w:sz w:val="26"/>
          <w:szCs w:val="26"/>
          <w:rtl/>
          <w:lang w:val="en-AU"/>
        </w:rPr>
        <w:t>، 2021)</w:t>
      </w:r>
      <w:r w:rsidR="0050555C" w:rsidRPr="00A62BAC">
        <w:rPr>
          <w:rFonts w:cs="B Lotus" w:hint="cs"/>
          <w:sz w:val="26"/>
          <w:szCs w:val="26"/>
          <w:rtl/>
          <w:lang w:val="en-AU"/>
        </w:rPr>
        <w:t>. یک مدیر بین المللی دارای آمادگی مناسب برای تفاوت</w:t>
      </w:r>
      <w:r w:rsidR="00F44DDD" w:rsidRPr="00A62BAC">
        <w:rPr>
          <w:rFonts w:cs="B Lotus" w:hint="cs"/>
          <w:sz w:val="26"/>
          <w:szCs w:val="26"/>
          <w:rtl/>
          <w:lang w:val="en-AU"/>
        </w:rPr>
        <w:t>‌</w:t>
      </w:r>
      <w:r w:rsidR="0050555C" w:rsidRPr="00A62BAC">
        <w:rPr>
          <w:rFonts w:cs="B Lotus" w:hint="cs"/>
          <w:sz w:val="26"/>
          <w:szCs w:val="26"/>
          <w:rtl/>
          <w:lang w:val="en-AU"/>
        </w:rPr>
        <w:t>های فرهنگی می</w:t>
      </w:r>
      <w:r w:rsidR="00F44DDD" w:rsidRPr="00A62BAC">
        <w:rPr>
          <w:rFonts w:cs="B Lotus" w:hint="cs"/>
          <w:sz w:val="26"/>
          <w:szCs w:val="26"/>
          <w:rtl/>
          <w:lang w:val="en-AU"/>
        </w:rPr>
        <w:t>‌</w:t>
      </w:r>
      <w:r w:rsidR="0050555C" w:rsidRPr="00A62BAC">
        <w:rPr>
          <w:rFonts w:cs="B Lotus" w:hint="cs"/>
          <w:sz w:val="26"/>
          <w:szCs w:val="26"/>
          <w:rtl/>
          <w:lang w:val="en-AU"/>
        </w:rPr>
        <w:t>تواند با رفتار کردن ب</w:t>
      </w:r>
      <w:r w:rsidR="00F44DDD" w:rsidRPr="00A62BAC">
        <w:rPr>
          <w:rFonts w:cs="B Lotus" w:hint="cs"/>
          <w:sz w:val="26"/>
          <w:szCs w:val="26"/>
          <w:rtl/>
          <w:lang w:val="en-AU"/>
        </w:rPr>
        <w:t xml:space="preserve">ه </w:t>
      </w:r>
      <w:r w:rsidR="0050555C" w:rsidRPr="00A62BAC">
        <w:rPr>
          <w:rFonts w:cs="B Lotus" w:hint="cs"/>
          <w:sz w:val="26"/>
          <w:szCs w:val="26"/>
          <w:rtl/>
          <w:lang w:val="en-AU"/>
        </w:rPr>
        <w:t>روش</w:t>
      </w:r>
      <w:r w:rsidR="00F44DDD" w:rsidRPr="00A62BAC">
        <w:rPr>
          <w:rFonts w:cs="B Lotus" w:hint="cs"/>
          <w:sz w:val="26"/>
          <w:szCs w:val="26"/>
          <w:rtl/>
          <w:lang w:val="en-AU"/>
        </w:rPr>
        <w:t>‌</w:t>
      </w:r>
      <w:r w:rsidR="0050555C" w:rsidRPr="00A62BAC">
        <w:rPr>
          <w:rFonts w:cs="B Lotus" w:hint="cs"/>
          <w:sz w:val="26"/>
          <w:szCs w:val="26"/>
          <w:rtl/>
          <w:lang w:val="en-AU"/>
        </w:rPr>
        <w:t>های مطابق با انتظارات فرهنگی موفق</w:t>
      </w:r>
      <w:r w:rsidR="00F44DDD" w:rsidRPr="00A62BAC">
        <w:rPr>
          <w:rFonts w:cs="B Lotus" w:hint="cs"/>
          <w:sz w:val="26"/>
          <w:szCs w:val="26"/>
          <w:rtl/>
          <w:lang w:val="en-AU"/>
        </w:rPr>
        <w:t>‌</w:t>
      </w:r>
      <w:r w:rsidR="0050555C" w:rsidRPr="00A62BAC">
        <w:rPr>
          <w:rFonts w:cs="B Lotus" w:hint="cs"/>
          <w:sz w:val="26"/>
          <w:szCs w:val="26"/>
          <w:rtl/>
          <w:lang w:val="en-AU"/>
        </w:rPr>
        <w:t>تر باشد.</w:t>
      </w:r>
    </w:p>
    <w:p w14:paraId="1379FAE8" w14:textId="77777777" w:rsidR="0050555C" w:rsidRPr="00A62BAC" w:rsidRDefault="00B164E5" w:rsidP="007F6211">
      <w:pPr>
        <w:pBdr>
          <w:bottom w:val="single" w:sz="4" w:space="1" w:color="auto"/>
        </w:pBdr>
        <w:spacing w:line="240" w:lineRule="auto"/>
        <w:jc w:val="both"/>
        <w:rPr>
          <w:rFonts w:cs="B Lotus"/>
          <w:sz w:val="26"/>
          <w:szCs w:val="26"/>
          <w:rtl/>
          <w:lang w:val="en-AU"/>
        </w:rPr>
      </w:pPr>
      <w:r w:rsidRPr="00A62BAC">
        <w:rPr>
          <w:rFonts w:cs="B Lotus" w:hint="cs"/>
          <w:sz w:val="26"/>
          <w:szCs w:val="26"/>
          <w:rtl/>
          <w:lang w:val="en-AU"/>
        </w:rPr>
        <w:t xml:space="preserve">         این فصل شامل دو قسمت مهم است. شما در قسمت اول با برخی از دلایل عمده</w:t>
      </w:r>
      <w:r w:rsidR="00F44DDD" w:rsidRPr="00A62BAC">
        <w:rPr>
          <w:rFonts w:cs="B Lotus" w:hint="cs"/>
          <w:sz w:val="26"/>
          <w:szCs w:val="26"/>
          <w:rtl/>
          <w:lang w:val="en-AU"/>
        </w:rPr>
        <w:t>‌</w:t>
      </w:r>
      <w:r w:rsidRPr="00A62BAC">
        <w:rPr>
          <w:rFonts w:cs="B Lotus" w:hint="cs"/>
          <w:sz w:val="26"/>
          <w:szCs w:val="26"/>
          <w:rtl/>
          <w:lang w:val="en-AU"/>
        </w:rPr>
        <w:t>ی نیاز به درک تفاوت</w:t>
      </w:r>
      <w:r w:rsidR="00F44DDD" w:rsidRPr="00A62BAC">
        <w:rPr>
          <w:rFonts w:cs="B Lotus" w:hint="cs"/>
          <w:sz w:val="26"/>
          <w:szCs w:val="26"/>
          <w:rtl/>
          <w:lang w:val="en-AU"/>
        </w:rPr>
        <w:t>‌</w:t>
      </w:r>
      <w:r w:rsidRPr="00A62BAC">
        <w:rPr>
          <w:rFonts w:cs="B Lotus" w:hint="cs"/>
          <w:sz w:val="26"/>
          <w:szCs w:val="26"/>
          <w:rtl/>
          <w:lang w:val="en-AU"/>
        </w:rPr>
        <w:t xml:space="preserve">های فرهنگی آشنا می شوید. در قسمت دوم، شما در معرض </w:t>
      </w:r>
      <w:r w:rsidR="002C2051" w:rsidRPr="00A62BAC">
        <w:rPr>
          <w:rFonts w:cs="B Lotus" w:hint="cs"/>
          <w:sz w:val="26"/>
          <w:szCs w:val="26"/>
          <w:rtl/>
          <w:lang w:val="en-AU"/>
        </w:rPr>
        <w:t>دو تا از مهمترین چارچوب</w:t>
      </w:r>
      <w:r w:rsidR="00CB5365" w:rsidRPr="00A62BAC">
        <w:rPr>
          <w:rFonts w:cs="B Lotus" w:hint="cs"/>
          <w:sz w:val="26"/>
          <w:szCs w:val="26"/>
          <w:rtl/>
          <w:lang w:val="en-AU"/>
        </w:rPr>
        <w:t xml:space="preserve"> </w:t>
      </w:r>
      <w:r w:rsidR="002C2051" w:rsidRPr="00A62BAC">
        <w:rPr>
          <w:rFonts w:cs="B Lotus" w:hint="cs"/>
          <w:sz w:val="26"/>
          <w:szCs w:val="26"/>
          <w:rtl/>
          <w:lang w:val="en-AU"/>
        </w:rPr>
        <w:t xml:space="preserve">ها </w:t>
      </w:r>
      <w:r w:rsidR="00D567FB" w:rsidRPr="00A62BAC">
        <w:rPr>
          <w:rFonts w:cs="B Lotus" w:hint="cs"/>
          <w:sz w:val="26"/>
          <w:szCs w:val="26"/>
          <w:rtl/>
          <w:lang w:val="en-AU"/>
        </w:rPr>
        <w:t>هستید که برای درک فرهنگ توسعه داده شده اند. در قسمت سوم، شما برخی از روش</w:t>
      </w:r>
      <w:r w:rsidR="00F44DDD" w:rsidRPr="00A62BAC">
        <w:rPr>
          <w:rFonts w:cs="B Lotus" w:hint="cs"/>
          <w:sz w:val="26"/>
          <w:szCs w:val="26"/>
          <w:rtl/>
          <w:lang w:val="en-AU"/>
        </w:rPr>
        <w:t>‌</w:t>
      </w:r>
      <w:r w:rsidR="00D567FB" w:rsidRPr="00A62BAC">
        <w:rPr>
          <w:rFonts w:cs="B Lotus" w:hint="cs"/>
          <w:sz w:val="26"/>
          <w:szCs w:val="26"/>
          <w:rtl/>
          <w:lang w:val="en-AU"/>
        </w:rPr>
        <w:t xml:space="preserve">هایی را </w:t>
      </w:r>
      <w:r w:rsidR="00815739" w:rsidRPr="00A62BAC">
        <w:rPr>
          <w:rFonts w:cs="B Lotus" w:hint="cs"/>
          <w:sz w:val="26"/>
          <w:szCs w:val="26"/>
          <w:rtl/>
          <w:lang w:val="en-AU"/>
        </w:rPr>
        <w:t>که فرهنگ</w:t>
      </w:r>
      <w:r w:rsidR="00F44DDD" w:rsidRPr="00A62BAC">
        <w:rPr>
          <w:rFonts w:cs="B Lotus" w:hint="cs"/>
          <w:sz w:val="26"/>
          <w:szCs w:val="26"/>
          <w:rtl/>
          <w:lang w:val="en-AU"/>
        </w:rPr>
        <w:t>‌</w:t>
      </w:r>
      <w:r w:rsidR="00815739" w:rsidRPr="00A62BAC">
        <w:rPr>
          <w:rFonts w:cs="B Lotus" w:hint="cs"/>
          <w:sz w:val="26"/>
          <w:szCs w:val="26"/>
          <w:rtl/>
          <w:lang w:val="en-AU"/>
        </w:rPr>
        <w:t xml:space="preserve">های ملی کسب و کار را از طریق یک تأکید ویژه بر </w:t>
      </w:r>
      <w:r w:rsidR="008C2593" w:rsidRPr="00A62BAC">
        <w:rPr>
          <w:rFonts w:cs="B Lotus" w:hint="cs"/>
          <w:sz w:val="26"/>
          <w:szCs w:val="26"/>
          <w:rtl/>
          <w:lang w:val="en-AU"/>
        </w:rPr>
        <w:t>آن</w:t>
      </w:r>
      <w:r w:rsidR="00815739" w:rsidRPr="00A62BAC">
        <w:rPr>
          <w:rFonts w:cs="B Lotus" w:hint="cs"/>
          <w:sz w:val="26"/>
          <w:szCs w:val="26"/>
          <w:rtl/>
          <w:lang w:val="en-AU"/>
        </w:rPr>
        <w:t xml:space="preserve"> تحت تأثیر قرار می</w:t>
      </w:r>
      <w:r w:rsidR="008C2593" w:rsidRPr="00A62BAC">
        <w:rPr>
          <w:rFonts w:cs="B Lotus" w:hint="cs"/>
          <w:sz w:val="26"/>
          <w:szCs w:val="26"/>
          <w:rtl/>
          <w:lang w:val="en-AU"/>
        </w:rPr>
        <w:t>‌</w:t>
      </w:r>
      <w:r w:rsidR="00815739" w:rsidRPr="00A62BAC">
        <w:rPr>
          <w:rFonts w:cs="B Lotus" w:hint="cs"/>
          <w:sz w:val="26"/>
          <w:szCs w:val="26"/>
          <w:rtl/>
          <w:lang w:val="en-AU"/>
        </w:rPr>
        <w:t>دهند</w:t>
      </w:r>
      <w:r w:rsidR="008C2593" w:rsidRPr="00A62BAC">
        <w:rPr>
          <w:rFonts w:cs="B Lotus" w:hint="cs"/>
          <w:sz w:val="26"/>
          <w:szCs w:val="26"/>
          <w:rtl/>
          <w:lang w:val="en-AU"/>
        </w:rPr>
        <w:t>،</w:t>
      </w:r>
      <w:r w:rsidR="00815739" w:rsidRPr="00A62BAC">
        <w:rPr>
          <w:rFonts w:cs="B Lotus" w:hint="cs"/>
          <w:sz w:val="26"/>
          <w:szCs w:val="26"/>
          <w:rtl/>
          <w:lang w:val="en-AU"/>
        </w:rPr>
        <w:t xml:space="preserve"> مورد بررسی قرار می</w:t>
      </w:r>
      <w:r w:rsidR="008C2593" w:rsidRPr="00A62BAC">
        <w:rPr>
          <w:rFonts w:cs="B Lotus" w:hint="cs"/>
          <w:sz w:val="26"/>
          <w:szCs w:val="26"/>
          <w:rtl/>
          <w:lang w:val="en-AU"/>
        </w:rPr>
        <w:t>‌</w:t>
      </w:r>
      <w:r w:rsidR="00815739" w:rsidRPr="00A62BAC">
        <w:rPr>
          <w:rFonts w:cs="B Lotus" w:hint="cs"/>
          <w:sz w:val="26"/>
          <w:szCs w:val="26"/>
          <w:rtl/>
          <w:lang w:val="en-AU"/>
        </w:rPr>
        <w:t xml:space="preserve">دهید. در پایان، شما برخی روشهایی را که </w:t>
      </w:r>
      <w:r w:rsidR="008C2593" w:rsidRPr="00A62BAC">
        <w:rPr>
          <w:rFonts w:cs="B Lotus" w:hint="cs"/>
          <w:sz w:val="26"/>
          <w:szCs w:val="26"/>
          <w:rtl/>
          <w:lang w:val="en-AU"/>
        </w:rPr>
        <w:t>شرکت‌های چندملیتی</w:t>
      </w:r>
      <w:r w:rsidR="00815739" w:rsidRPr="00A62BAC">
        <w:rPr>
          <w:rFonts w:cs="B Lotus" w:hint="cs"/>
          <w:sz w:val="26"/>
          <w:szCs w:val="26"/>
          <w:rtl/>
          <w:lang w:val="en-AU"/>
        </w:rPr>
        <w:t xml:space="preserve"> و کارمندانشان</w:t>
      </w:r>
      <w:r w:rsidR="008C2593" w:rsidRPr="00A62BAC">
        <w:rPr>
          <w:rFonts w:cs="B Lotus" w:hint="cs"/>
          <w:sz w:val="26"/>
          <w:szCs w:val="26"/>
          <w:rtl/>
          <w:lang w:val="en-AU"/>
        </w:rPr>
        <w:t>،</w:t>
      </w:r>
      <w:r w:rsidR="00815739" w:rsidRPr="00A62BAC">
        <w:rPr>
          <w:rFonts w:cs="B Lotus" w:hint="cs"/>
          <w:sz w:val="26"/>
          <w:szCs w:val="26"/>
          <w:rtl/>
          <w:lang w:val="en-AU"/>
        </w:rPr>
        <w:t xml:space="preserve"> می</w:t>
      </w:r>
      <w:r w:rsidR="008C2593" w:rsidRPr="00A62BAC">
        <w:rPr>
          <w:rFonts w:cs="B Lotus" w:hint="cs"/>
          <w:sz w:val="26"/>
          <w:szCs w:val="26"/>
          <w:rtl/>
          <w:lang w:val="en-AU"/>
        </w:rPr>
        <w:t>‌</w:t>
      </w:r>
      <w:r w:rsidR="00815739" w:rsidRPr="00A62BAC">
        <w:rPr>
          <w:rFonts w:cs="B Lotus" w:hint="cs"/>
          <w:sz w:val="26"/>
          <w:szCs w:val="26"/>
          <w:rtl/>
          <w:lang w:val="en-AU"/>
        </w:rPr>
        <w:t>توانند برای تفاوت</w:t>
      </w:r>
      <w:r w:rsidR="008C2593" w:rsidRPr="00A62BAC">
        <w:rPr>
          <w:rFonts w:cs="B Lotus" w:hint="cs"/>
          <w:sz w:val="26"/>
          <w:szCs w:val="26"/>
          <w:rtl/>
          <w:lang w:val="en-AU"/>
        </w:rPr>
        <w:t>‌</w:t>
      </w:r>
      <w:r w:rsidR="00815739" w:rsidRPr="00A62BAC">
        <w:rPr>
          <w:rFonts w:cs="B Lotus" w:hint="cs"/>
          <w:sz w:val="26"/>
          <w:szCs w:val="26"/>
          <w:rtl/>
          <w:lang w:val="en-AU"/>
        </w:rPr>
        <w:t>های فرهنگی آماده کنند</w:t>
      </w:r>
      <w:r w:rsidR="008C2593" w:rsidRPr="00A62BAC">
        <w:rPr>
          <w:rFonts w:cs="B Lotus" w:hint="cs"/>
          <w:sz w:val="26"/>
          <w:szCs w:val="26"/>
          <w:rtl/>
          <w:lang w:val="en-AU"/>
        </w:rPr>
        <w:t>،</w:t>
      </w:r>
      <w:r w:rsidR="00815739" w:rsidRPr="00A62BAC">
        <w:rPr>
          <w:rFonts w:cs="B Lotus" w:hint="cs"/>
          <w:sz w:val="26"/>
          <w:szCs w:val="26"/>
          <w:rtl/>
          <w:lang w:val="en-AU"/>
        </w:rPr>
        <w:t xml:space="preserve"> </w:t>
      </w:r>
      <w:r w:rsidR="007330FC" w:rsidRPr="00A62BAC">
        <w:rPr>
          <w:rFonts w:cs="B Lotus" w:hint="cs"/>
          <w:sz w:val="26"/>
          <w:szCs w:val="26"/>
          <w:rtl/>
          <w:lang w:val="en-AU"/>
        </w:rPr>
        <w:t>مورد بررسی قرار خواهید داد.</w:t>
      </w:r>
    </w:p>
    <w:p w14:paraId="5E53176F" w14:textId="2820DE43" w:rsidR="00A62BAC" w:rsidRDefault="000A41C8" w:rsidP="00A62BAC">
      <w:pPr>
        <w:pBdr>
          <w:bottom w:val="single" w:sz="4" w:space="1" w:color="auto"/>
        </w:pBdr>
        <w:spacing w:line="240" w:lineRule="auto"/>
        <w:jc w:val="both"/>
        <w:rPr>
          <w:rFonts w:cs="B Titr"/>
          <w:sz w:val="24"/>
          <w:szCs w:val="24"/>
          <w:rtl/>
        </w:rPr>
      </w:pPr>
      <w:r w:rsidRPr="00A62BAC">
        <w:rPr>
          <w:rFonts w:cs="B Lotus" w:hint="cs"/>
          <w:sz w:val="26"/>
          <w:szCs w:val="26"/>
          <w:rtl/>
          <w:lang w:val="en-AU"/>
        </w:rPr>
        <w:t xml:space="preserve">      شما بعد از خواندن این فصل درک </w:t>
      </w:r>
      <w:r w:rsidR="008C2593" w:rsidRPr="00A62BAC">
        <w:rPr>
          <w:rFonts w:cs="B Lotus" w:hint="cs"/>
          <w:sz w:val="26"/>
          <w:szCs w:val="26"/>
          <w:rtl/>
          <w:lang w:val="en-AU"/>
        </w:rPr>
        <w:t>خواهید کرد</w:t>
      </w:r>
      <w:r w:rsidRPr="00A62BAC">
        <w:rPr>
          <w:rFonts w:cs="B Lotus" w:hint="cs"/>
          <w:sz w:val="26"/>
          <w:szCs w:val="26"/>
          <w:rtl/>
          <w:lang w:val="en-AU"/>
        </w:rPr>
        <w:t xml:space="preserve"> که چگونه تفاوت</w:t>
      </w:r>
      <w:r w:rsidR="008C2593" w:rsidRPr="00A62BAC">
        <w:rPr>
          <w:rFonts w:cs="B Lotus" w:hint="cs"/>
          <w:sz w:val="26"/>
          <w:szCs w:val="26"/>
          <w:rtl/>
          <w:lang w:val="en-AU"/>
        </w:rPr>
        <w:t>‌</w:t>
      </w:r>
      <w:r w:rsidRPr="00A62BAC">
        <w:rPr>
          <w:rFonts w:cs="B Lotus" w:hint="cs"/>
          <w:sz w:val="26"/>
          <w:szCs w:val="26"/>
          <w:rtl/>
          <w:lang w:val="en-AU"/>
        </w:rPr>
        <w:t>های فرهنگی رفتارها و نگرش</w:t>
      </w:r>
      <w:r w:rsidR="008C2593" w:rsidRPr="00A62BAC">
        <w:rPr>
          <w:rFonts w:cs="B Lotus" w:hint="cs"/>
          <w:sz w:val="26"/>
          <w:szCs w:val="26"/>
          <w:rtl/>
          <w:lang w:val="en-AU"/>
        </w:rPr>
        <w:t>‌</w:t>
      </w:r>
      <w:r w:rsidRPr="00A62BAC">
        <w:rPr>
          <w:rFonts w:cs="B Lotus" w:hint="cs"/>
          <w:sz w:val="26"/>
          <w:szCs w:val="26"/>
          <w:rtl/>
          <w:lang w:val="en-AU"/>
        </w:rPr>
        <w:t>های مردم یک کشور را تحت تأثیر قرار می</w:t>
      </w:r>
      <w:r w:rsidR="008C2593" w:rsidRPr="00A62BAC">
        <w:rPr>
          <w:rFonts w:cs="B Lotus" w:hint="cs"/>
          <w:sz w:val="26"/>
          <w:szCs w:val="26"/>
          <w:rtl/>
          <w:lang w:val="en-AU"/>
        </w:rPr>
        <w:t>‌</w:t>
      </w:r>
      <w:r w:rsidRPr="00A62BAC">
        <w:rPr>
          <w:rFonts w:cs="B Lotus" w:hint="cs"/>
          <w:sz w:val="26"/>
          <w:szCs w:val="26"/>
          <w:rtl/>
          <w:lang w:val="en-AU"/>
        </w:rPr>
        <w:t xml:space="preserve">دهند. شما بررسی خواهید کرد که </w:t>
      </w:r>
      <w:r w:rsidR="0011284D" w:rsidRPr="00A62BAC">
        <w:rPr>
          <w:rFonts w:cs="B Lotus" w:hint="cs"/>
          <w:sz w:val="26"/>
          <w:szCs w:val="26"/>
          <w:rtl/>
          <w:lang w:val="en-AU"/>
        </w:rPr>
        <w:t xml:space="preserve">چگونه فرهنگ ملی با محیط کسب و کار و فرهنگ کسب و کار </w:t>
      </w:r>
      <w:r w:rsidR="008C2593" w:rsidRPr="00A62BAC">
        <w:rPr>
          <w:rFonts w:cs="B Lotus" w:hint="cs"/>
          <w:sz w:val="26"/>
          <w:szCs w:val="26"/>
          <w:rtl/>
          <w:lang w:val="en-AU"/>
        </w:rPr>
        <w:t>با</w:t>
      </w:r>
      <w:r w:rsidR="0011284D" w:rsidRPr="00A62BAC">
        <w:rPr>
          <w:rFonts w:cs="B Lotus" w:hint="cs"/>
          <w:sz w:val="26"/>
          <w:szCs w:val="26"/>
          <w:rtl/>
          <w:lang w:val="en-AU"/>
        </w:rPr>
        <w:t xml:space="preserve"> </w:t>
      </w:r>
      <w:r w:rsidR="008C2593" w:rsidRPr="00A62BAC">
        <w:rPr>
          <w:rFonts w:cs="B Lotus" w:hint="cs"/>
          <w:sz w:val="26"/>
          <w:szCs w:val="26"/>
          <w:rtl/>
          <w:lang w:val="en-AU"/>
        </w:rPr>
        <w:t xml:space="preserve">شرکت های چندملیتی </w:t>
      </w:r>
      <w:r w:rsidR="0011284D" w:rsidRPr="00A62BAC">
        <w:rPr>
          <w:rFonts w:cs="B Lotus" w:hint="cs"/>
          <w:sz w:val="26"/>
          <w:szCs w:val="26"/>
          <w:rtl/>
          <w:lang w:val="en-AU"/>
        </w:rPr>
        <w:t>ارتباط دارد و آنها را تحت تأثیر قرار می دهد. شما همچنین از برخی از خطرات تعمیم سازی های گسترده بر اساس تفاوت</w:t>
      </w:r>
      <w:r w:rsidR="008C2593" w:rsidRPr="00A62BAC">
        <w:rPr>
          <w:rFonts w:cs="B Lotus" w:hint="cs"/>
          <w:sz w:val="26"/>
          <w:szCs w:val="26"/>
          <w:rtl/>
          <w:lang w:val="en-AU"/>
        </w:rPr>
        <w:t>‌</w:t>
      </w:r>
      <w:r w:rsidR="0011284D" w:rsidRPr="00A62BAC">
        <w:rPr>
          <w:rFonts w:cs="B Lotus" w:hint="cs"/>
          <w:sz w:val="26"/>
          <w:szCs w:val="26"/>
          <w:rtl/>
          <w:lang w:val="en-AU"/>
        </w:rPr>
        <w:t>های فرهنگی که ما مورد بحث قرار می</w:t>
      </w:r>
      <w:r w:rsidR="008C2593" w:rsidRPr="00A62BAC">
        <w:rPr>
          <w:rFonts w:cs="B Lotus" w:hint="cs"/>
          <w:sz w:val="26"/>
          <w:szCs w:val="26"/>
          <w:rtl/>
          <w:lang w:val="en-AU"/>
        </w:rPr>
        <w:t>‌</w:t>
      </w:r>
      <w:r w:rsidR="0011284D" w:rsidRPr="00A62BAC">
        <w:rPr>
          <w:rFonts w:cs="B Lotus" w:hint="cs"/>
          <w:sz w:val="26"/>
          <w:szCs w:val="26"/>
          <w:rtl/>
          <w:lang w:val="en-AU"/>
        </w:rPr>
        <w:t>دهیم</w:t>
      </w:r>
      <w:r w:rsidR="008C2593" w:rsidRPr="00A62BAC">
        <w:rPr>
          <w:rFonts w:cs="B Lotus" w:hint="cs"/>
          <w:sz w:val="26"/>
          <w:szCs w:val="26"/>
          <w:rtl/>
          <w:lang w:val="en-AU"/>
        </w:rPr>
        <w:t>،</w:t>
      </w:r>
      <w:r w:rsidR="0011284D" w:rsidRPr="00A62BAC">
        <w:rPr>
          <w:rFonts w:cs="B Lotus" w:hint="cs"/>
          <w:sz w:val="26"/>
          <w:szCs w:val="26"/>
          <w:rtl/>
          <w:lang w:val="en-AU"/>
        </w:rPr>
        <w:t xml:space="preserve"> </w:t>
      </w:r>
      <w:r w:rsidR="0011284D" w:rsidRPr="00A62BAC">
        <w:rPr>
          <w:rFonts w:cs="B Lotus" w:hint="cs"/>
          <w:sz w:val="26"/>
          <w:szCs w:val="26"/>
          <w:rtl/>
          <w:lang w:val="en-AU"/>
        </w:rPr>
        <w:lastRenderedPageBreak/>
        <w:t>آگاه خواهید شد. در نهایت، شما باید قادر به تشخیص چیزی باشید که می توان بمنظورآماده شدن برای چنین چالش هایی انجام داد.</w:t>
      </w:r>
      <w:bookmarkStart w:id="36" w:name="_Hlk189060907"/>
    </w:p>
    <w:p w14:paraId="3ACF337C" w14:textId="77777777" w:rsidR="00A62BAC" w:rsidRDefault="00A62BAC">
      <w:pPr>
        <w:bidi w:val="0"/>
        <w:rPr>
          <w:rFonts w:cs="B Titr"/>
          <w:sz w:val="24"/>
          <w:szCs w:val="24"/>
          <w:rtl/>
        </w:rPr>
      </w:pPr>
      <w:r>
        <w:rPr>
          <w:rFonts w:cs="B Titr"/>
          <w:sz w:val="24"/>
          <w:szCs w:val="24"/>
          <w:rtl/>
        </w:rPr>
        <w:br w:type="page"/>
      </w:r>
    </w:p>
    <w:p w14:paraId="3B47BF4E" w14:textId="0FFB67F1" w:rsidR="000A41C8" w:rsidRPr="004B4DBB" w:rsidRDefault="00AB464F" w:rsidP="007F6211">
      <w:pPr>
        <w:spacing w:line="240" w:lineRule="auto"/>
        <w:jc w:val="both"/>
        <w:rPr>
          <w:rFonts w:cs="B Titr"/>
          <w:sz w:val="24"/>
          <w:szCs w:val="24"/>
          <w:rtl/>
        </w:rPr>
      </w:pPr>
      <w:r>
        <w:rPr>
          <w:rFonts w:cs="B Titr" w:hint="cs"/>
          <w:sz w:val="24"/>
          <w:szCs w:val="24"/>
          <w:rtl/>
        </w:rPr>
        <w:lastRenderedPageBreak/>
        <w:t xml:space="preserve">بخش اول: </w:t>
      </w:r>
      <w:r w:rsidR="0011284D" w:rsidRPr="004B4DBB">
        <w:rPr>
          <w:rFonts w:cs="B Titr" w:hint="cs"/>
          <w:sz w:val="24"/>
          <w:szCs w:val="24"/>
          <w:rtl/>
        </w:rPr>
        <w:t xml:space="preserve">فرهنگ ملی </w:t>
      </w:r>
    </w:p>
    <w:bookmarkEnd w:id="36"/>
    <w:p w14:paraId="4A82F92A" w14:textId="39F6F8F5" w:rsidR="0011284D" w:rsidRPr="00A62BAC" w:rsidRDefault="0011284D" w:rsidP="007F6211">
      <w:pPr>
        <w:spacing w:line="240" w:lineRule="auto"/>
        <w:jc w:val="both"/>
        <w:rPr>
          <w:rFonts w:cs="B Lotus"/>
          <w:sz w:val="26"/>
          <w:szCs w:val="26"/>
          <w:rtl/>
          <w:lang w:val="en-AU"/>
        </w:rPr>
      </w:pPr>
      <w:r w:rsidRPr="00A62BAC">
        <w:rPr>
          <w:rFonts w:cs="B Lotus" w:hint="cs"/>
          <w:sz w:val="26"/>
          <w:szCs w:val="26"/>
          <w:rtl/>
          <w:lang w:val="en-AU"/>
        </w:rPr>
        <w:t xml:space="preserve">فرهنگ ملی </w:t>
      </w:r>
      <w:r w:rsidR="001D268C" w:rsidRPr="00A62BAC">
        <w:rPr>
          <w:rFonts w:cs="B Lotus" w:hint="cs"/>
          <w:sz w:val="26"/>
          <w:szCs w:val="26"/>
          <w:rtl/>
          <w:lang w:val="en-AU"/>
        </w:rPr>
        <w:t>ارزش</w:t>
      </w:r>
      <w:r w:rsidR="008E1048" w:rsidRPr="00A62BAC">
        <w:rPr>
          <w:rFonts w:cs="B Lotus" w:hint="cs"/>
          <w:sz w:val="26"/>
          <w:szCs w:val="26"/>
          <w:rtl/>
          <w:lang w:val="en-AU"/>
        </w:rPr>
        <w:t>‌</w:t>
      </w:r>
      <w:r w:rsidR="001D268C" w:rsidRPr="00A62BAC">
        <w:rPr>
          <w:rFonts w:cs="B Lotus" w:hint="cs"/>
          <w:sz w:val="26"/>
          <w:szCs w:val="26"/>
          <w:rtl/>
          <w:lang w:val="en-AU"/>
        </w:rPr>
        <w:t xml:space="preserve">ها، عقاید و هنجارهای فراگیر و مشترک است که زندگی را در هر جامعه ای هدایت می کنند. آن در هر جامعه ای به مردم می گوید که آنها کیستند، چه رفتارهایی مناسبند و چه رفتارهایی غیر قابل قبولند. </w:t>
      </w:r>
      <w:r w:rsidR="003C5A36" w:rsidRPr="00A62BAC">
        <w:rPr>
          <w:rFonts w:cs="B Lotus" w:hint="cs"/>
          <w:sz w:val="26"/>
          <w:szCs w:val="26"/>
          <w:rtl/>
          <w:lang w:val="en-AU"/>
        </w:rPr>
        <w:t xml:space="preserve">آن قابلیت پیش بینی </w:t>
      </w:r>
      <w:r w:rsidR="000E23AB" w:rsidRPr="00A62BAC">
        <w:rPr>
          <w:rFonts w:cs="B Lotus" w:hint="cs"/>
          <w:sz w:val="26"/>
          <w:szCs w:val="26"/>
          <w:rtl/>
          <w:lang w:val="en-AU"/>
        </w:rPr>
        <w:t>ر</w:t>
      </w:r>
      <w:r w:rsidR="00662D5D" w:rsidRPr="00A62BAC">
        <w:rPr>
          <w:rFonts w:cs="B Lotus" w:hint="cs"/>
          <w:sz w:val="26"/>
          <w:szCs w:val="26"/>
          <w:rtl/>
          <w:lang w:val="en-AU"/>
        </w:rPr>
        <w:t>ا افزایش می دهد و تضمین می کند که رفتارهای افراد تصادفی نیستند. بعنوان مثال، شما بطور منظم د</w:t>
      </w:r>
      <w:r w:rsidR="003461C4" w:rsidRPr="00A62BAC">
        <w:rPr>
          <w:rFonts w:cs="B Lotus" w:hint="cs"/>
          <w:sz w:val="26"/>
          <w:szCs w:val="26"/>
          <w:rtl/>
          <w:lang w:val="en-AU"/>
        </w:rPr>
        <w:t>ر</w:t>
      </w:r>
      <w:r w:rsidR="00662D5D" w:rsidRPr="00A62BAC">
        <w:rPr>
          <w:rFonts w:cs="B Lotus" w:hint="cs"/>
          <w:sz w:val="26"/>
          <w:szCs w:val="26"/>
          <w:rtl/>
          <w:lang w:val="en-AU"/>
        </w:rPr>
        <w:t>باره ی رویای آمریکا</w:t>
      </w:r>
      <w:r w:rsidR="00F857D8" w:rsidRPr="00A62BAC">
        <w:rPr>
          <w:rFonts w:cs="B Lotus" w:hint="cs"/>
          <w:sz w:val="26"/>
          <w:szCs w:val="26"/>
          <w:rtl/>
          <w:lang w:val="en-AU"/>
        </w:rPr>
        <w:t>یی</w:t>
      </w:r>
      <w:r w:rsidR="00662D5D" w:rsidRPr="00A62BAC">
        <w:rPr>
          <w:rFonts w:cs="B Lotus" w:hint="cs"/>
          <w:sz w:val="26"/>
          <w:szCs w:val="26"/>
          <w:rtl/>
          <w:lang w:val="en-AU"/>
        </w:rPr>
        <w:t xml:space="preserve"> یا درباره ی داستان</w:t>
      </w:r>
      <w:r w:rsidR="009C5881" w:rsidRPr="00A62BAC">
        <w:rPr>
          <w:rFonts w:cs="B Lotus" w:hint="cs"/>
          <w:sz w:val="26"/>
          <w:szCs w:val="26"/>
          <w:rtl/>
          <w:lang w:val="en-AU"/>
        </w:rPr>
        <w:t>‌</w:t>
      </w:r>
      <w:r w:rsidR="00662D5D" w:rsidRPr="00A62BAC">
        <w:rPr>
          <w:rFonts w:cs="B Lotus" w:hint="cs"/>
          <w:sz w:val="26"/>
          <w:szCs w:val="26"/>
          <w:rtl/>
          <w:lang w:val="en-AU"/>
        </w:rPr>
        <w:t xml:space="preserve">های </w:t>
      </w:r>
      <w:r w:rsidR="00F857D8" w:rsidRPr="00A62BAC">
        <w:rPr>
          <w:rFonts w:cs="B Lotus" w:hint="cs"/>
          <w:sz w:val="26"/>
          <w:szCs w:val="26"/>
          <w:rtl/>
          <w:lang w:val="en-AU"/>
        </w:rPr>
        <w:t>از فرش به عرش رسیدن می شنوید. آنها این باور فرهنگی را نشان می دهند</w:t>
      </w:r>
      <w:r w:rsidR="009C5881" w:rsidRPr="00A62BAC">
        <w:rPr>
          <w:rFonts w:cs="B Lotus" w:hint="cs"/>
          <w:sz w:val="26"/>
          <w:szCs w:val="26"/>
          <w:rtl/>
          <w:lang w:val="en-AU"/>
        </w:rPr>
        <w:t xml:space="preserve"> </w:t>
      </w:r>
      <w:r w:rsidR="00F857D8" w:rsidRPr="00A62BAC">
        <w:rPr>
          <w:rFonts w:cs="B Lotus" w:hint="cs"/>
          <w:sz w:val="26"/>
          <w:szCs w:val="26"/>
          <w:rtl/>
          <w:lang w:val="en-AU"/>
        </w:rPr>
        <w:t>که هر کسی اگر در آمریکا خیلی سخت کار کند توان خیلی موفق شدن را دارد. این یک جنبه ی</w:t>
      </w:r>
      <w:r w:rsidR="000E23AB" w:rsidRPr="00A62BAC">
        <w:rPr>
          <w:rFonts w:cs="B Lotus" w:hint="cs"/>
          <w:sz w:val="26"/>
          <w:szCs w:val="26"/>
          <w:rtl/>
          <w:lang w:val="en-AU"/>
        </w:rPr>
        <w:t xml:space="preserve"> </w:t>
      </w:r>
      <w:r w:rsidR="00D36310" w:rsidRPr="00A62BAC">
        <w:rPr>
          <w:rFonts w:cs="B Lotus" w:hint="cs"/>
          <w:sz w:val="26"/>
          <w:szCs w:val="26"/>
          <w:rtl/>
          <w:lang w:val="en-AU"/>
        </w:rPr>
        <w:t>فرهنگی جامعه ی آمریکا را نشان می دهد</w:t>
      </w:r>
      <w:r w:rsidR="009C5881" w:rsidRPr="00A62BAC">
        <w:rPr>
          <w:rFonts w:cs="B Lotus" w:hint="cs"/>
          <w:sz w:val="26"/>
          <w:szCs w:val="26"/>
          <w:rtl/>
          <w:lang w:val="en-AU"/>
        </w:rPr>
        <w:t>.</w:t>
      </w:r>
    </w:p>
    <w:p w14:paraId="1D9D9454" w14:textId="77777777" w:rsidR="00D36310" w:rsidRPr="00842665" w:rsidRDefault="00D36310" w:rsidP="007F6211">
      <w:pPr>
        <w:spacing w:line="240" w:lineRule="auto"/>
        <w:jc w:val="both"/>
        <w:rPr>
          <w:rFonts w:cs="B Titr"/>
          <w:sz w:val="24"/>
          <w:szCs w:val="24"/>
          <w:rtl/>
        </w:rPr>
      </w:pPr>
      <w:bookmarkStart w:id="37" w:name="_Hlk189060933"/>
      <w:r w:rsidRPr="00842665">
        <w:rPr>
          <w:rFonts w:cs="B Titr" w:hint="cs"/>
          <w:sz w:val="24"/>
          <w:szCs w:val="24"/>
          <w:rtl/>
        </w:rPr>
        <w:t>مؤلفه های فرهنگ ملی</w:t>
      </w:r>
    </w:p>
    <w:bookmarkEnd w:id="37"/>
    <w:p w14:paraId="41502CB6" w14:textId="77777777" w:rsidR="008C3E15" w:rsidRPr="00A62BAC" w:rsidRDefault="00D36310" w:rsidP="007F6211">
      <w:pPr>
        <w:spacing w:line="240" w:lineRule="auto"/>
        <w:jc w:val="both"/>
        <w:rPr>
          <w:rFonts w:ascii="Arial" w:hAnsi="Arial" w:cs="B Lotus"/>
          <w:sz w:val="26"/>
          <w:szCs w:val="26"/>
          <w:rtl/>
        </w:rPr>
      </w:pPr>
      <w:r w:rsidRPr="00A62BAC">
        <w:rPr>
          <w:rFonts w:ascii="Arial" w:hAnsi="Arial" w:cs="B Lotus" w:hint="cs"/>
          <w:sz w:val="26"/>
          <w:szCs w:val="26"/>
          <w:rtl/>
        </w:rPr>
        <w:t>فرهنگ ملی یک کشور به روش</w:t>
      </w:r>
      <w:r w:rsidR="009C5881" w:rsidRPr="00A62BAC">
        <w:rPr>
          <w:rFonts w:ascii="Arial" w:hAnsi="Arial" w:cs="B Lotus" w:hint="cs"/>
          <w:sz w:val="26"/>
          <w:szCs w:val="26"/>
          <w:rtl/>
        </w:rPr>
        <w:t>‌</w:t>
      </w:r>
      <w:r w:rsidRPr="00A62BAC">
        <w:rPr>
          <w:rFonts w:ascii="Arial" w:hAnsi="Arial" w:cs="B Lotus" w:hint="cs"/>
          <w:sz w:val="26"/>
          <w:szCs w:val="26"/>
          <w:rtl/>
        </w:rPr>
        <w:t xml:space="preserve">های بسیاری </w:t>
      </w:r>
      <w:r w:rsidR="000E23AB" w:rsidRPr="00A62BAC">
        <w:rPr>
          <w:rFonts w:ascii="Arial" w:hAnsi="Arial" w:cs="B Lotus" w:hint="cs"/>
          <w:sz w:val="26"/>
          <w:szCs w:val="26"/>
          <w:rtl/>
        </w:rPr>
        <w:t>نشان داده</w:t>
      </w:r>
      <w:r w:rsidRPr="00A62BAC">
        <w:rPr>
          <w:rFonts w:ascii="Arial" w:hAnsi="Arial" w:cs="B Lotus" w:hint="cs"/>
          <w:sz w:val="26"/>
          <w:szCs w:val="26"/>
          <w:rtl/>
        </w:rPr>
        <w:t xml:space="preserve"> می</w:t>
      </w:r>
      <w:r w:rsidR="009C5881" w:rsidRPr="00A62BAC">
        <w:rPr>
          <w:rFonts w:ascii="Arial" w:hAnsi="Arial" w:cs="B Lotus" w:hint="cs"/>
          <w:sz w:val="26"/>
          <w:szCs w:val="26"/>
          <w:rtl/>
        </w:rPr>
        <w:t>‌</w:t>
      </w:r>
      <w:r w:rsidRPr="00A62BAC">
        <w:rPr>
          <w:rFonts w:ascii="Arial" w:hAnsi="Arial" w:cs="B Lotus" w:hint="cs"/>
          <w:sz w:val="26"/>
          <w:szCs w:val="26"/>
          <w:rtl/>
        </w:rPr>
        <w:t>شود. ب</w:t>
      </w:r>
      <w:r w:rsidR="00CB5365" w:rsidRPr="00A62BAC">
        <w:rPr>
          <w:rFonts w:ascii="Arial" w:hAnsi="Arial" w:cs="B Lotus" w:hint="cs"/>
          <w:sz w:val="26"/>
          <w:szCs w:val="26"/>
          <w:rtl/>
        </w:rPr>
        <w:t xml:space="preserve">ه </w:t>
      </w:r>
      <w:r w:rsidRPr="00A62BAC">
        <w:rPr>
          <w:rFonts w:ascii="Arial" w:hAnsi="Arial" w:cs="B Lotus" w:hint="cs"/>
          <w:sz w:val="26"/>
          <w:szCs w:val="26"/>
          <w:rtl/>
        </w:rPr>
        <w:t>عنوان مثال، همانطوری</w:t>
      </w:r>
      <w:r w:rsidR="00CB5365" w:rsidRPr="00A62BAC">
        <w:rPr>
          <w:rFonts w:ascii="Arial" w:hAnsi="Arial" w:cs="B Lotus" w:hint="cs"/>
          <w:sz w:val="26"/>
          <w:szCs w:val="26"/>
          <w:rtl/>
        </w:rPr>
        <w:t xml:space="preserve"> </w:t>
      </w:r>
      <w:r w:rsidRPr="00A62BAC">
        <w:rPr>
          <w:rFonts w:ascii="Arial" w:hAnsi="Arial" w:cs="B Lotus" w:hint="cs"/>
          <w:sz w:val="26"/>
          <w:szCs w:val="26"/>
          <w:rtl/>
        </w:rPr>
        <w:t>که اندکی قبل مورد بحث قرار گرفت، فرهنگ می تواند در عقاید فرهنگی بروز داده شود که ادراک مردم از چیز درست را نشان می</w:t>
      </w:r>
      <w:r w:rsidR="009C5881" w:rsidRPr="00A62BAC">
        <w:rPr>
          <w:rFonts w:ascii="Arial" w:hAnsi="Arial" w:cs="B Lotus" w:hint="cs"/>
          <w:sz w:val="26"/>
          <w:szCs w:val="26"/>
          <w:rtl/>
        </w:rPr>
        <w:t>‌</w:t>
      </w:r>
      <w:r w:rsidRPr="00A62BAC">
        <w:rPr>
          <w:rFonts w:ascii="Arial" w:hAnsi="Arial" w:cs="B Lotus" w:hint="cs"/>
          <w:sz w:val="26"/>
          <w:szCs w:val="26"/>
          <w:rtl/>
        </w:rPr>
        <w:t>دهند. فرهنگ را می توان در ارتباط با هنجارهای فرهنگی نشان داد. ب</w:t>
      </w:r>
      <w:r w:rsidR="00CB5365" w:rsidRPr="00A62BAC">
        <w:rPr>
          <w:rFonts w:ascii="Arial" w:hAnsi="Arial" w:cs="B Lotus" w:hint="cs"/>
          <w:sz w:val="26"/>
          <w:szCs w:val="26"/>
          <w:rtl/>
        </w:rPr>
        <w:t xml:space="preserve">ه </w:t>
      </w:r>
      <w:r w:rsidRPr="00A62BAC">
        <w:rPr>
          <w:rFonts w:ascii="Arial" w:hAnsi="Arial" w:cs="B Lotus" w:hint="cs"/>
          <w:sz w:val="26"/>
          <w:szCs w:val="26"/>
          <w:rtl/>
        </w:rPr>
        <w:t>عنوان مثال، در حالی</w:t>
      </w:r>
      <w:r w:rsidR="009C5881" w:rsidRPr="00A62BAC">
        <w:rPr>
          <w:rFonts w:ascii="Arial" w:hAnsi="Arial" w:cs="B Lotus" w:hint="cs"/>
          <w:sz w:val="26"/>
          <w:szCs w:val="26"/>
          <w:rtl/>
        </w:rPr>
        <w:t>‌</w:t>
      </w:r>
      <w:r w:rsidRPr="00A62BAC">
        <w:rPr>
          <w:rFonts w:ascii="Arial" w:hAnsi="Arial" w:cs="B Lotus" w:hint="cs"/>
          <w:sz w:val="26"/>
          <w:szCs w:val="26"/>
          <w:rtl/>
        </w:rPr>
        <w:t>که</w:t>
      </w:r>
      <w:r w:rsidR="00DC035B" w:rsidRPr="00A62BAC">
        <w:rPr>
          <w:rFonts w:ascii="Arial" w:hAnsi="Arial" w:cs="B Lotus" w:hint="cs"/>
          <w:sz w:val="26"/>
          <w:szCs w:val="26"/>
          <w:rtl/>
        </w:rPr>
        <w:t xml:space="preserve"> رعایت نکردن صف در کشورهایی نظیر هند یا چین قابل قبول است، در کشورهای دیگر </w:t>
      </w:r>
      <w:r w:rsidR="009C5881" w:rsidRPr="00A62BAC">
        <w:rPr>
          <w:rFonts w:ascii="Arial" w:hAnsi="Arial" w:cs="B Lotus" w:hint="cs"/>
          <w:sz w:val="26"/>
          <w:szCs w:val="26"/>
          <w:rtl/>
        </w:rPr>
        <w:t>نظیر آلمان از مردم انتظار می‌ر</w:t>
      </w:r>
      <w:r w:rsidR="00DC035B" w:rsidRPr="00A62BAC">
        <w:rPr>
          <w:rFonts w:ascii="Arial" w:hAnsi="Arial" w:cs="B Lotus" w:hint="cs"/>
          <w:sz w:val="26"/>
          <w:szCs w:val="26"/>
          <w:rtl/>
        </w:rPr>
        <w:t>ود که به صفوف احترام بگذارند. این مثالی از یک هنجار فرهنگی، یک درک مشترک از چیزهایی</w:t>
      </w:r>
      <w:r w:rsidR="009C5881" w:rsidRPr="00A62BAC">
        <w:rPr>
          <w:rFonts w:ascii="Arial" w:hAnsi="Arial" w:cs="B Lotus" w:hint="cs"/>
          <w:sz w:val="26"/>
          <w:szCs w:val="26"/>
          <w:rtl/>
        </w:rPr>
        <w:t xml:space="preserve"> </w:t>
      </w:r>
      <w:r w:rsidR="00DC035B" w:rsidRPr="00A62BAC">
        <w:rPr>
          <w:rFonts w:ascii="Arial" w:hAnsi="Arial" w:cs="B Lotus" w:hint="cs"/>
          <w:sz w:val="26"/>
          <w:szCs w:val="26"/>
          <w:rtl/>
        </w:rPr>
        <w:t>که مردم می توانند و نمی توانند انجام دهند</w:t>
      </w:r>
      <w:r w:rsidR="009C5881" w:rsidRPr="00A62BAC">
        <w:rPr>
          <w:rFonts w:ascii="Arial" w:hAnsi="Arial" w:cs="B Lotus" w:hint="cs"/>
          <w:sz w:val="26"/>
          <w:szCs w:val="26"/>
          <w:rtl/>
        </w:rPr>
        <w:t>،</w:t>
      </w:r>
      <w:r w:rsidR="00DC035B" w:rsidRPr="00A62BAC">
        <w:rPr>
          <w:rFonts w:ascii="Arial" w:hAnsi="Arial" w:cs="B Lotus" w:hint="cs"/>
          <w:sz w:val="26"/>
          <w:szCs w:val="26"/>
          <w:rtl/>
        </w:rPr>
        <w:t xml:space="preserve"> است. فرهنگ </w:t>
      </w:r>
      <w:r w:rsidR="00401169" w:rsidRPr="00A62BAC">
        <w:rPr>
          <w:rFonts w:ascii="Arial" w:hAnsi="Arial" w:cs="B Lotus" w:hint="cs"/>
          <w:sz w:val="26"/>
          <w:szCs w:val="26"/>
          <w:rtl/>
        </w:rPr>
        <w:t>همچنین</w:t>
      </w:r>
      <w:r w:rsidR="00DC035B" w:rsidRPr="00A62BAC">
        <w:rPr>
          <w:rFonts w:ascii="Arial" w:hAnsi="Arial" w:cs="B Lotus" w:hint="cs"/>
          <w:sz w:val="26"/>
          <w:szCs w:val="26"/>
          <w:rtl/>
        </w:rPr>
        <w:t xml:space="preserve"> می تواند خودش را در نمادها، داستانها و آدا</w:t>
      </w:r>
      <w:r w:rsidR="00FC60D5" w:rsidRPr="00A62BAC">
        <w:rPr>
          <w:rFonts w:ascii="Arial" w:hAnsi="Arial" w:cs="B Lotus" w:hint="cs"/>
          <w:sz w:val="26"/>
          <w:szCs w:val="26"/>
          <w:rtl/>
        </w:rPr>
        <w:t>ب و رسوم</w:t>
      </w:r>
      <w:r w:rsidR="00DC035B" w:rsidRPr="00A62BAC">
        <w:rPr>
          <w:rFonts w:ascii="Arial" w:hAnsi="Arial" w:cs="B Lotus" w:hint="cs"/>
          <w:sz w:val="26"/>
          <w:szCs w:val="26"/>
          <w:rtl/>
        </w:rPr>
        <w:t xml:space="preserve"> فرهنگی</w:t>
      </w:r>
      <w:r w:rsidR="00424463" w:rsidRPr="00A62BAC">
        <w:rPr>
          <w:rFonts w:ascii="Arial" w:hAnsi="Arial" w:cs="B Lotus" w:hint="cs"/>
          <w:sz w:val="26"/>
          <w:szCs w:val="26"/>
          <w:rtl/>
        </w:rPr>
        <w:t xml:space="preserve"> که مظاهر فیزیکی فرهنگ را نشان می</w:t>
      </w:r>
      <w:r w:rsidR="009C5881" w:rsidRPr="00A62BAC">
        <w:rPr>
          <w:rFonts w:ascii="Arial" w:hAnsi="Arial" w:cs="B Lotus" w:hint="cs"/>
          <w:sz w:val="26"/>
          <w:szCs w:val="26"/>
          <w:rtl/>
        </w:rPr>
        <w:t>‌</w:t>
      </w:r>
      <w:r w:rsidR="00424463" w:rsidRPr="00A62BAC">
        <w:rPr>
          <w:rFonts w:ascii="Arial" w:hAnsi="Arial" w:cs="B Lotus" w:hint="cs"/>
          <w:sz w:val="26"/>
          <w:szCs w:val="26"/>
          <w:rtl/>
        </w:rPr>
        <w:t>دهند،</w:t>
      </w:r>
      <w:r w:rsidRPr="00A62BAC">
        <w:rPr>
          <w:rFonts w:ascii="Arial" w:hAnsi="Arial" w:cs="B Lotus" w:hint="cs"/>
          <w:sz w:val="26"/>
          <w:szCs w:val="26"/>
          <w:rtl/>
        </w:rPr>
        <w:t xml:space="preserve"> </w:t>
      </w:r>
      <w:r w:rsidR="00401169" w:rsidRPr="00A62BAC">
        <w:rPr>
          <w:rFonts w:ascii="Arial" w:hAnsi="Arial" w:cs="B Lotus" w:hint="cs"/>
          <w:sz w:val="26"/>
          <w:szCs w:val="26"/>
          <w:rtl/>
        </w:rPr>
        <w:t>نشان دهد</w:t>
      </w:r>
      <w:r w:rsidR="009C5881" w:rsidRPr="00A62BAC">
        <w:rPr>
          <w:rFonts w:ascii="Arial" w:hAnsi="Arial" w:cs="B Lotus" w:hint="cs"/>
          <w:sz w:val="26"/>
          <w:szCs w:val="26"/>
          <w:rtl/>
        </w:rPr>
        <w:t>. نماد</w:t>
      </w:r>
      <w:r w:rsidR="00424463" w:rsidRPr="00A62BAC">
        <w:rPr>
          <w:rFonts w:ascii="Arial" w:hAnsi="Arial" w:cs="B Lotus" w:hint="cs"/>
          <w:sz w:val="26"/>
          <w:szCs w:val="26"/>
          <w:rtl/>
        </w:rPr>
        <w:t>ها می</w:t>
      </w:r>
      <w:r w:rsidR="009C5881" w:rsidRPr="00A62BAC">
        <w:rPr>
          <w:rFonts w:ascii="Arial" w:hAnsi="Arial" w:cs="B Lotus" w:hint="cs"/>
          <w:sz w:val="26"/>
          <w:szCs w:val="26"/>
          <w:rtl/>
        </w:rPr>
        <w:t>‌</w:t>
      </w:r>
      <w:r w:rsidR="00424463" w:rsidRPr="00A62BAC">
        <w:rPr>
          <w:rFonts w:ascii="Arial" w:hAnsi="Arial" w:cs="B Lotus" w:hint="cs"/>
          <w:sz w:val="26"/>
          <w:szCs w:val="26"/>
          <w:rtl/>
        </w:rPr>
        <w:t>توانند شکل بناهای تاریخی یا ساختمان</w:t>
      </w:r>
      <w:r w:rsidR="009C5881" w:rsidRPr="00A62BAC">
        <w:rPr>
          <w:rFonts w:ascii="Arial" w:hAnsi="Arial" w:cs="B Lotus" w:hint="cs"/>
          <w:sz w:val="26"/>
          <w:szCs w:val="26"/>
          <w:rtl/>
        </w:rPr>
        <w:t>‌</w:t>
      </w:r>
      <w:r w:rsidR="00424463" w:rsidRPr="00A62BAC">
        <w:rPr>
          <w:rFonts w:ascii="Arial" w:hAnsi="Arial" w:cs="B Lotus" w:hint="cs"/>
          <w:sz w:val="26"/>
          <w:szCs w:val="26"/>
          <w:rtl/>
        </w:rPr>
        <w:t>ها، نظیر دیوار</w:t>
      </w:r>
      <w:r w:rsidR="009C5881" w:rsidRPr="00A62BAC">
        <w:rPr>
          <w:rFonts w:ascii="Arial" w:hAnsi="Arial" w:cs="B Lotus" w:hint="cs"/>
          <w:sz w:val="26"/>
          <w:szCs w:val="26"/>
          <w:rtl/>
        </w:rPr>
        <w:t xml:space="preserve"> </w:t>
      </w:r>
      <w:r w:rsidR="00424463" w:rsidRPr="00A62BAC">
        <w:rPr>
          <w:rFonts w:ascii="Arial" w:hAnsi="Arial" w:cs="B Lotus" w:hint="cs"/>
          <w:sz w:val="26"/>
          <w:szCs w:val="26"/>
          <w:rtl/>
        </w:rPr>
        <w:t>بزرگ چین ب</w:t>
      </w:r>
      <w:r w:rsidR="009C5881" w:rsidRPr="00A62BAC">
        <w:rPr>
          <w:rFonts w:ascii="Arial" w:hAnsi="Arial" w:cs="B Lotus" w:hint="cs"/>
          <w:sz w:val="26"/>
          <w:szCs w:val="26"/>
          <w:rtl/>
        </w:rPr>
        <w:t xml:space="preserve">ه </w:t>
      </w:r>
      <w:r w:rsidR="00424463" w:rsidRPr="00A62BAC">
        <w:rPr>
          <w:rFonts w:ascii="Arial" w:hAnsi="Arial" w:cs="B Lotus" w:hint="cs"/>
          <w:sz w:val="26"/>
          <w:szCs w:val="26"/>
          <w:rtl/>
        </w:rPr>
        <w:t>عنوان بازتابی</w:t>
      </w:r>
      <w:r w:rsidR="000E23AB" w:rsidRPr="00A62BAC">
        <w:rPr>
          <w:rFonts w:ascii="Arial" w:hAnsi="Arial" w:cs="B Lotus" w:hint="cs"/>
          <w:sz w:val="26"/>
          <w:szCs w:val="26"/>
          <w:rtl/>
        </w:rPr>
        <w:t xml:space="preserve"> </w:t>
      </w:r>
      <w:r w:rsidR="00424463" w:rsidRPr="00A62BAC">
        <w:rPr>
          <w:rFonts w:ascii="Arial" w:hAnsi="Arial" w:cs="B Lotus" w:hint="cs"/>
          <w:sz w:val="26"/>
          <w:szCs w:val="26"/>
          <w:rtl/>
        </w:rPr>
        <w:t>از گذشته</w:t>
      </w:r>
      <w:r w:rsidR="009C5881" w:rsidRPr="00A62BAC">
        <w:rPr>
          <w:rFonts w:ascii="Arial" w:hAnsi="Arial" w:cs="B Lotus" w:hint="cs"/>
          <w:sz w:val="26"/>
          <w:szCs w:val="26"/>
          <w:rtl/>
        </w:rPr>
        <w:t>‌</w:t>
      </w:r>
      <w:r w:rsidR="00424463" w:rsidRPr="00A62BAC">
        <w:rPr>
          <w:rFonts w:ascii="Arial" w:hAnsi="Arial" w:cs="B Lotus" w:hint="cs"/>
          <w:sz w:val="26"/>
          <w:szCs w:val="26"/>
          <w:rtl/>
        </w:rPr>
        <w:t>ی چین، را بگیرند. داستان</w:t>
      </w:r>
      <w:r w:rsidR="009C5881" w:rsidRPr="00A62BAC">
        <w:rPr>
          <w:rFonts w:ascii="Arial" w:hAnsi="Arial" w:cs="B Lotus" w:hint="cs"/>
          <w:sz w:val="26"/>
          <w:szCs w:val="26"/>
          <w:rtl/>
        </w:rPr>
        <w:t>‌</w:t>
      </w:r>
      <w:r w:rsidR="00424463" w:rsidRPr="00A62BAC">
        <w:rPr>
          <w:rFonts w:ascii="Arial" w:hAnsi="Arial" w:cs="B Lotus" w:hint="cs"/>
          <w:sz w:val="26"/>
          <w:szCs w:val="26"/>
          <w:rtl/>
        </w:rPr>
        <w:t>ها</w:t>
      </w:r>
      <w:r w:rsidR="009D768D" w:rsidRPr="00A62BAC">
        <w:rPr>
          <w:rFonts w:ascii="Arial" w:hAnsi="Arial" w:cs="B Lotus" w:hint="cs"/>
          <w:sz w:val="26"/>
          <w:szCs w:val="26"/>
          <w:rtl/>
        </w:rPr>
        <w:t xml:space="preserve"> برای تقویت فرهنگ</w:t>
      </w:r>
      <w:r w:rsidR="00424463" w:rsidRPr="00A62BAC">
        <w:rPr>
          <w:rFonts w:ascii="Arial" w:hAnsi="Arial" w:cs="B Lotus" w:hint="cs"/>
          <w:sz w:val="26"/>
          <w:szCs w:val="26"/>
          <w:rtl/>
        </w:rPr>
        <w:t xml:space="preserve"> از نسلی به نسل دیگر منتقل می</w:t>
      </w:r>
      <w:r w:rsidR="009C5881" w:rsidRPr="00A62BAC">
        <w:rPr>
          <w:rFonts w:ascii="Arial" w:hAnsi="Arial" w:cs="B Lotus" w:hint="cs"/>
          <w:sz w:val="26"/>
          <w:szCs w:val="26"/>
          <w:rtl/>
        </w:rPr>
        <w:t>‌</w:t>
      </w:r>
      <w:r w:rsidR="00424463" w:rsidRPr="00A62BAC">
        <w:rPr>
          <w:rFonts w:ascii="Arial" w:hAnsi="Arial" w:cs="B Lotus" w:hint="cs"/>
          <w:sz w:val="26"/>
          <w:szCs w:val="26"/>
          <w:rtl/>
        </w:rPr>
        <w:t>شوند</w:t>
      </w:r>
      <w:r w:rsidR="009D768D" w:rsidRPr="00A62BAC">
        <w:rPr>
          <w:rFonts w:ascii="Arial" w:hAnsi="Arial" w:cs="B Lotus" w:hint="cs"/>
          <w:sz w:val="26"/>
          <w:szCs w:val="26"/>
          <w:rtl/>
        </w:rPr>
        <w:t>. در</w:t>
      </w:r>
      <w:r w:rsidR="009C5881" w:rsidRPr="00A62BAC">
        <w:rPr>
          <w:rFonts w:ascii="Arial" w:hAnsi="Arial" w:cs="B Lotus" w:hint="cs"/>
          <w:sz w:val="26"/>
          <w:szCs w:val="26"/>
          <w:rtl/>
        </w:rPr>
        <w:t xml:space="preserve"> </w:t>
      </w:r>
      <w:r w:rsidR="009D768D" w:rsidRPr="00A62BAC">
        <w:rPr>
          <w:rFonts w:ascii="Arial" w:hAnsi="Arial" w:cs="B Lotus" w:hint="cs"/>
          <w:sz w:val="26"/>
          <w:szCs w:val="26"/>
          <w:rtl/>
        </w:rPr>
        <w:t xml:space="preserve">نهایت، </w:t>
      </w:r>
      <w:r w:rsidR="00F11D04" w:rsidRPr="00A62BAC">
        <w:rPr>
          <w:rFonts w:ascii="Arial" w:hAnsi="Arial" w:cs="B Lotus" w:hint="cs"/>
          <w:sz w:val="26"/>
          <w:szCs w:val="26"/>
          <w:rtl/>
        </w:rPr>
        <w:t>تشریفات مذهبی</w:t>
      </w:r>
      <w:r w:rsidR="009D768D" w:rsidRPr="00A62BAC">
        <w:rPr>
          <w:rFonts w:ascii="Arial" w:hAnsi="Arial" w:cs="B Lotus" w:hint="cs"/>
          <w:sz w:val="26"/>
          <w:szCs w:val="26"/>
          <w:rtl/>
        </w:rPr>
        <w:t xml:space="preserve"> فعالیت</w:t>
      </w:r>
      <w:r w:rsidR="009C5881" w:rsidRPr="00A62BAC">
        <w:rPr>
          <w:rFonts w:ascii="Arial" w:hAnsi="Arial" w:cs="B Lotus" w:hint="cs"/>
          <w:sz w:val="26"/>
          <w:szCs w:val="26"/>
          <w:rtl/>
        </w:rPr>
        <w:t>‌</w:t>
      </w:r>
      <w:r w:rsidR="009D768D" w:rsidRPr="00A62BAC">
        <w:rPr>
          <w:rFonts w:ascii="Arial" w:hAnsi="Arial" w:cs="B Lotus" w:hint="cs"/>
          <w:sz w:val="26"/>
          <w:szCs w:val="26"/>
          <w:rtl/>
        </w:rPr>
        <w:t>هایی نظیر غسل</w:t>
      </w:r>
      <w:r w:rsidR="009C5881" w:rsidRPr="00A62BAC">
        <w:rPr>
          <w:rFonts w:ascii="Arial" w:hAnsi="Arial" w:cs="B Lotus" w:hint="cs"/>
          <w:sz w:val="26"/>
          <w:szCs w:val="26"/>
          <w:rtl/>
        </w:rPr>
        <w:t>‌</w:t>
      </w:r>
      <w:r w:rsidR="00F11D04" w:rsidRPr="00A62BAC">
        <w:rPr>
          <w:rFonts w:ascii="Arial" w:hAnsi="Arial" w:cs="B Lotus" w:hint="cs"/>
          <w:sz w:val="26"/>
          <w:szCs w:val="26"/>
          <w:rtl/>
        </w:rPr>
        <w:t>های</w:t>
      </w:r>
      <w:r w:rsidR="009D768D" w:rsidRPr="00A62BAC">
        <w:rPr>
          <w:rFonts w:ascii="Arial" w:hAnsi="Arial" w:cs="B Lotus" w:hint="cs"/>
          <w:sz w:val="26"/>
          <w:szCs w:val="26"/>
          <w:rtl/>
        </w:rPr>
        <w:t xml:space="preserve"> تعمید هستند که</w:t>
      </w:r>
      <w:r w:rsidR="00F11D04" w:rsidRPr="00A62BAC">
        <w:rPr>
          <w:rFonts w:ascii="Arial" w:hAnsi="Arial" w:cs="B Lotus" w:hint="cs"/>
          <w:sz w:val="26"/>
          <w:szCs w:val="26"/>
          <w:rtl/>
        </w:rPr>
        <w:t xml:space="preserve"> برای تقویت پیامهای فرهنگی مورد استفاده قرارمی گیرند. فرهنگ همچنین می تواند</w:t>
      </w:r>
      <w:r w:rsidR="00C74507" w:rsidRPr="00A62BAC">
        <w:rPr>
          <w:rFonts w:ascii="Arial" w:hAnsi="Arial" w:cs="B Lotus" w:hint="cs"/>
          <w:sz w:val="26"/>
          <w:szCs w:val="26"/>
          <w:rtl/>
        </w:rPr>
        <w:t xml:space="preserve"> خودش را از طریق رسوم نشان دهد. رسوم رفتارها یا عاداتی هستند که از نسلی به نسل دیکر منتقل می</w:t>
      </w:r>
      <w:r w:rsidR="009C5881" w:rsidRPr="00A62BAC">
        <w:rPr>
          <w:rFonts w:ascii="Arial" w:hAnsi="Arial" w:cs="B Lotus" w:hint="cs"/>
          <w:sz w:val="26"/>
          <w:szCs w:val="26"/>
          <w:rtl/>
        </w:rPr>
        <w:t>‌</w:t>
      </w:r>
      <w:r w:rsidR="00C74507" w:rsidRPr="00A62BAC">
        <w:rPr>
          <w:rFonts w:ascii="Arial" w:hAnsi="Arial" w:cs="B Lotus" w:hint="cs"/>
          <w:sz w:val="26"/>
          <w:szCs w:val="26"/>
          <w:rtl/>
        </w:rPr>
        <w:t xml:space="preserve">شوند و </w:t>
      </w:r>
      <w:r w:rsidR="006D117D" w:rsidRPr="00A62BAC">
        <w:rPr>
          <w:rFonts w:ascii="Arial" w:hAnsi="Arial" w:cs="B Lotus" w:hint="cs"/>
          <w:sz w:val="26"/>
          <w:szCs w:val="26"/>
          <w:rtl/>
        </w:rPr>
        <w:t>در موقعیت های مختلف مناسبند. بعنوان م</w:t>
      </w:r>
      <w:r w:rsidR="000E23AB" w:rsidRPr="00A62BAC">
        <w:rPr>
          <w:rFonts w:ascii="Arial" w:hAnsi="Arial" w:cs="B Lotus" w:hint="cs"/>
          <w:sz w:val="26"/>
          <w:szCs w:val="26"/>
          <w:rtl/>
        </w:rPr>
        <w:t>ث</w:t>
      </w:r>
      <w:r w:rsidR="006D117D" w:rsidRPr="00A62BAC">
        <w:rPr>
          <w:rFonts w:ascii="Arial" w:hAnsi="Arial" w:cs="B Lotus" w:hint="cs"/>
          <w:sz w:val="26"/>
          <w:szCs w:val="26"/>
          <w:rtl/>
        </w:rPr>
        <w:t>ال، در بسیاری از کشورهای اسلامی</w:t>
      </w:r>
      <w:r w:rsidR="008C3E15" w:rsidRPr="00A62BAC">
        <w:rPr>
          <w:rFonts w:ascii="Arial" w:hAnsi="Arial" w:cs="B Lotus" w:hint="cs"/>
          <w:sz w:val="26"/>
          <w:szCs w:val="26"/>
          <w:rtl/>
        </w:rPr>
        <w:t xml:space="preserve"> از زنان انتظار می</w:t>
      </w:r>
      <w:r w:rsidR="009C5881" w:rsidRPr="00A62BAC">
        <w:rPr>
          <w:rFonts w:ascii="Arial" w:hAnsi="Arial" w:cs="B Lotus" w:hint="cs"/>
          <w:sz w:val="26"/>
          <w:szCs w:val="26"/>
          <w:rtl/>
        </w:rPr>
        <w:t>‌</w:t>
      </w:r>
      <w:r w:rsidR="008C3E15" w:rsidRPr="00A62BAC">
        <w:rPr>
          <w:rFonts w:ascii="Arial" w:hAnsi="Arial" w:cs="B Lotus" w:hint="cs"/>
          <w:sz w:val="26"/>
          <w:szCs w:val="26"/>
          <w:rtl/>
        </w:rPr>
        <w:t xml:space="preserve">رود که برقع یا حجاب را بعنوان </w:t>
      </w:r>
      <w:r w:rsidR="000E23AB" w:rsidRPr="00A62BAC">
        <w:rPr>
          <w:rFonts w:ascii="Arial" w:hAnsi="Arial" w:cs="B Lotus" w:hint="cs"/>
          <w:sz w:val="26"/>
          <w:szCs w:val="26"/>
          <w:rtl/>
        </w:rPr>
        <w:t>بازتابی</w:t>
      </w:r>
      <w:r w:rsidR="008C3E15" w:rsidRPr="00A62BAC">
        <w:rPr>
          <w:rFonts w:ascii="Arial" w:hAnsi="Arial" w:cs="B Lotus" w:hint="cs"/>
          <w:sz w:val="26"/>
          <w:szCs w:val="26"/>
          <w:rtl/>
        </w:rPr>
        <w:t xml:space="preserve"> از رسم بپوشند. علاوه بر این، برخی ازکشورهای اسلامی همچنین رسومی دارند که زنان را از بودن در یک اتاق با مردان باز می دارند. </w:t>
      </w:r>
    </w:p>
    <w:p w14:paraId="3BD025EC" w14:textId="79FCAD1B" w:rsidR="00D36310" w:rsidRPr="00A62BAC" w:rsidRDefault="008C3E15" w:rsidP="007F6211">
      <w:pPr>
        <w:spacing w:line="240" w:lineRule="auto"/>
        <w:jc w:val="both"/>
        <w:rPr>
          <w:rFonts w:ascii="Arial" w:hAnsi="Arial" w:cs="B Lotus"/>
          <w:sz w:val="26"/>
          <w:szCs w:val="26"/>
          <w:rtl/>
        </w:rPr>
      </w:pPr>
      <w:r w:rsidRPr="00A62BAC">
        <w:rPr>
          <w:rFonts w:ascii="Arial" w:hAnsi="Arial" w:cs="B Lotus" w:hint="cs"/>
          <w:sz w:val="26"/>
          <w:szCs w:val="26"/>
          <w:rtl/>
        </w:rPr>
        <w:t xml:space="preserve">       بنابراین، فرهنگ می</w:t>
      </w:r>
      <w:r w:rsidR="00842665" w:rsidRPr="00A62BAC">
        <w:rPr>
          <w:rFonts w:ascii="Arial" w:hAnsi="Arial" w:cs="B Lotus" w:hint="cs"/>
          <w:sz w:val="26"/>
          <w:szCs w:val="26"/>
          <w:rtl/>
        </w:rPr>
        <w:t>‌</w:t>
      </w:r>
      <w:r w:rsidRPr="00A62BAC">
        <w:rPr>
          <w:rFonts w:ascii="Arial" w:hAnsi="Arial" w:cs="B Lotus" w:hint="cs"/>
          <w:sz w:val="26"/>
          <w:szCs w:val="26"/>
          <w:rtl/>
        </w:rPr>
        <w:t>تواند خودش را ب</w:t>
      </w:r>
      <w:r w:rsidR="00847007" w:rsidRPr="00A62BAC">
        <w:rPr>
          <w:rFonts w:ascii="Arial" w:hAnsi="Arial" w:cs="B Lotus" w:hint="cs"/>
          <w:sz w:val="26"/>
          <w:szCs w:val="26"/>
          <w:rtl/>
        </w:rPr>
        <w:t xml:space="preserve">ه </w:t>
      </w:r>
      <w:r w:rsidRPr="00A62BAC">
        <w:rPr>
          <w:rFonts w:ascii="Arial" w:hAnsi="Arial" w:cs="B Lotus" w:hint="cs"/>
          <w:sz w:val="26"/>
          <w:szCs w:val="26"/>
          <w:rtl/>
        </w:rPr>
        <w:t>روش</w:t>
      </w:r>
      <w:r w:rsidR="009C5881" w:rsidRPr="00A62BAC">
        <w:rPr>
          <w:rFonts w:ascii="Arial" w:hAnsi="Arial" w:cs="B Lotus" w:hint="cs"/>
          <w:sz w:val="26"/>
          <w:szCs w:val="26"/>
          <w:rtl/>
        </w:rPr>
        <w:t>‌</w:t>
      </w:r>
      <w:r w:rsidRPr="00A62BAC">
        <w:rPr>
          <w:rFonts w:ascii="Arial" w:hAnsi="Arial" w:cs="B Lotus" w:hint="cs"/>
          <w:sz w:val="26"/>
          <w:szCs w:val="26"/>
          <w:rtl/>
        </w:rPr>
        <w:t>های مختلفی نشان دهد. اما چرا ما باید دغدغه ی فرهنگ را داشته باشی</w:t>
      </w:r>
      <w:r w:rsidR="0046239A" w:rsidRPr="00A62BAC">
        <w:rPr>
          <w:rFonts w:ascii="Arial" w:hAnsi="Arial" w:cs="B Lotus" w:hint="cs"/>
          <w:sz w:val="26"/>
          <w:szCs w:val="26"/>
          <w:rtl/>
        </w:rPr>
        <w:t>م</w:t>
      </w:r>
      <w:r w:rsidR="009C5881" w:rsidRPr="00A62BAC">
        <w:rPr>
          <w:rFonts w:ascii="Arial" w:hAnsi="Arial" w:cs="B Lotus" w:hint="cs"/>
          <w:sz w:val="26"/>
          <w:szCs w:val="26"/>
          <w:rtl/>
        </w:rPr>
        <w:t>؟ هیچ کس</w:t>
      </w:r>
      <w:r w:rsidR="00B56E88" w:rsidRPr="00A62BAC">
        <w:rPr>
          <w:rFonts w:ascii="Arial" w:hAnsi="Arial" w:cs="B Lotus" w:hint="cs"/>
          <w:sz w:val="26"/>
          <w:szCs w:val="26"/>
          <w:rtl/>
        </w:rPr>
        <w:t xml:space="preserve"> در بر</w:t>
      </w:r>
      <w:r w:rsidR="009C5881" w:rsidRPr="00A62BAC">
        <w:rPr>
          <w:rFonts w:ascii="Arial" w:hAnsi="Arial" w:cs="B Lotus" w:hint="cs"/>
          <w:sz w:val="26"/>
          <w:szCs w:val="26"/>
          <w:rtl/>
        </w:rPr>
        <w:t>ا</w:t>
      </w:r>
      <w:r w:rsidR="00B56E88" w:rsidRPr="00A62BAC">
        <w:rPr>
          <w:rFonts w:ascii="Arial" w:hAnsi="Arial" w:cs="B Lotus" w:hint="cs"/>
          <w:sz w:val="26"/>
          <w:szCs w:val="26"/>
          <w:rtl/>
        </w:rPr>
        <w:t xml:space="preserve">بر نیروهای جهانی شدن ایمن نیست. یک درک خوب از فرهنگ برای هر کسی بمنظور هدایت محل کار ضروری است. </w:t>
      </w:r>
      <w:r w:rsidR="00C42915" w:rsidRPr="00A62BAC">
        <w:rPr>
          <w:rFonts w:ascii="Arial" w:hAnsi="Arial" w:cs="B Lotus" w:hint="cs"/>
          <w:sz w:val="26"/>
          <w:szCs w:val="26"/>
          <w:rtl/>
        </w:rPr>
        <w:t>اغلب کشورها شاهد جریانی از کارگران از کشورهای دیگر هستند و درک فرهنگ می</w:t>
      </w:r>
      <w:r w:rsidR="009C5881" w:rsidRPr="00A62BAC">
        <w:rPr>
          <w:rFonts w:ascii="Arial" w:hAnsi="Arial" w:cs="B Lotus" w:hint="cs"/>
          <w:sz w:val="26"/>
          <w:szCs w:val="26"/>
          <w:rtl/>
        </w:rPr>
        <w:t>‌</w:t>
      </w:r>
      <w:r w:rsidR="00C42915" w:rsidRPr="00A62BAC">
        <w:rPr>
          <w:rFonts w:ascii="Arial" w:hAnsi="Arial" w:cs="B Lotus" w:hint="cs"/>
          <w:sz w:val="26"/>
          <w:szCs w:val="26"/>
          <w:rtl/>
        </w:rPr>
        <w:t>تواند در فهمیدن تنوع در محل کار مفید باشد. یک درک اساسی از فرهنگ می تواند در هدایت محیط محل کار محلی خیلی متنوع مفید باشد.</w:t>
      </w:r>
      <w:r w:rsidR="00272068" w:rsidRPr="00A62BAC">
        <w:rPr>
          <w:rFonts w:ascii="Arial" w:hAnsi="Arial" w:cs="B Lotus" w:hint="cs"/>
          <w:sz w:val="26"/>
          <w:szCs w:val="26"/>
          <w:rtl/>
        </w:rPr>
        <w:t xml:space="preserve"> </w:t>
      </w:r>
    </w:p>
    <w:p w14:paraId="3B4BA67A" w14:textId="77777777" w:rsidR="00C451EF" w:rsidRPr="00A62BAC" w:rsidRDefault="00272068" w:rsidP="007F6211">
      <w:pPr>
        <w:spacing w:line="240" w:lineRule="auto"/>
        <w:jc w:val="both"/>
        <w:rPr>
          <w:rFonts w:cs="B Nazanin"/>
          <w:sz w:val="26"/>
          <w:szCs w:val="26"/>
          <w:rtl/>
        </w:rPr>
      </w:pPr>
      <w:r w:rsidRPr="00A62BAC">
        <w:rPr>
          <w:rFonts w:ascii="Arial" w:hAnsi="Arial" w:cs="B Lotus" w:hint="cs"/>
          <w:sz w:val="26"/>
          <w:szCs w:val="26"/>
          <w:rtl/>
        </w:rPr>
        <w:lastRenderedPageBreak/>
        <w:t xml:space="preserve">         حتی </w:t>
      </w:r>
      <w:r w:rsidR="00B26069" w:rsidRPr="00A62BAC">
        <w:rPr>
          <w:rFonts w:ascii="Arial" w:hAnsi="Arial" w:cs="B Lotus" w:hint="cs"/>
          <w:sz w:val="26"/>
          <w:szCs w:val="26"/>
          <w:rtl/>
        </w:rPr>
        <w:t>د</w:t>
      </w:r>
      <w:r w:rsidRPr="00A62BAC">
        <w:rPr>
          <w:rFonts w:ascii="Arial" w:hAnsi="Arial" w:cs="B Lotus" w:hint="cs"/>
          <w:sz w:val="26"/>
          <w:szCs w:val="26"/>
          <w:rtl/>
        </w:rPr>
        <w:t>ر مورد آمری</w:t>
      </w:r>
      <w:r w:rsidR="000E23AB" w:rsidRPr="00A62BAC">
        <w:rPr>
          <w:rFonts w:ascii="Arial" w:hAnsi="Arial" w:cs="B Lotus" w:hint="cs"/>
          <w:sz w:val="26"/>
          <w:szCs w:val="26"/>
          <w:rtl/>
        </w:rPr>
        <w:t>کا در نظر بگیرید که رشد جمعیت براورد</w:t>
      </w:r>
      <w:r w:rsidRPr="00A62BAC">
        <w:rPr>
          <w:rFonts w:ascii="Arial" w:hAnsi="Arial" w:cs="B Lotus" w:hint="cs"/>
          <w:sz w:val="26"/>
          <w:szCs w:val="26"/>
          <w:rtl/>
        </w:rPr>
        <w:t xml:space="preserve"> شده در </w:t>
      </w:r>
      <w:r w:rsidR="004E42C8" w:rsidRPr="00A62BAC">
        <w:rPr>
          <w:rFonts w:ascii="Arial" w:hAnsi="Arial" w:cs="B Lotus" w:hint="cs"/>
          <w:sz w:val="26"/>
          <w:szCs w:val="26"/>
          <w:rtl/>
        </w:rPr>
        <w:t>آمریکا پیش بینی می شود که متعلق به اسپانیایی ها، آمریکایی</w:t>
      </w:r>
      <w:r w:rsidR="009C5881" w:rsidRPr="00A62BAC">
        <w:rPr>
          <w:rFonts w:ascii="Arial" w:hAnsi="Arial" w:cs="B Lotus" w:hint="cs"/>
          <w:sz w:val="26"/>
          <w:szCs w:val="26"/>
          <w:rtl/>
        </w:rPr>
        <w:t>‌</w:t>
      </w:r>
      <w:r w:rsidR="004E42C8" w:rsidRPr="00A62BAC">
        <w:rPr>
          <w:rFonts w:ascii="Arial" w:hAnsi="Arial" w:cs="B Lotus" w:hint="cs"/>
          <w:sz w:val="26"/>
          <w:szCs w:val="26"/>
          <w:rtl/>
        </w:rPr>
        <w:t>های آفریقایی و آسیایی</w:t>
      </w:r>
      <w:r w:rsidR="009C5881" w:rsidRPr="00A62BAC">
        <w:rPr>
          <w:rFonts w:ascii="Arial" w:hAnsi="Arial" w:cs="B Lotus" w:hint="cs"/>
          <w:sz w:val="26"/>
          <w:szCs w:val="26"/>
          <w:rtl/>
        </w:rPr>
        <w:t>‌</w:t>
      </w:r>
      <w:r w:rsidR="004E42C8" w:rsidRPr="00A62BAC">
        <w:rPr>
          <w:rFonts w:ascii="Arial" w:hAnsi="Arial" w:cs="B Lotus" w:hint="cs"/>
          <w:sz w:val="26"/>
          <w:szCs w:val="26"/>
          <w:rtl/>
        </w:rPr>
        <w:t xml:space="preserve">ها باشد. اگر یک </w:t>
      </w:r>
      <w:r w:rsidR="009C5881" w:rsidRPr="00A62BAC">
        <w:rPr>
          <w:rFonts w:ascii="Arial" w:hAnsi="Arial" w:cs="B Lotus" w:hint="cs"/>
          <w:sz w:val="26"/>
          <w:szCs w:val="26"/>
          <w:rtl/>
        </w:rPr>
        <w:t>شرکت چند ملیتی</w:t>
      </w:r>
      <w:r w:rsidR="004E42C8" w:rsidRPr="00A62BAC">
        <w:rPr>
          <w:rFonts w:ascii="Arial" w:hAnsi="Arial" w:cs="B Lotus" w:hint="cs"/>
          <w:sz w:val="26"/>
          <w:szCs w:val="26"/>
          <w:rtl/>
        </w:rPr>
        <w:t xml:space="preserve"> بخواهد قادر به فروش موفق به این گروه</w:t>
      </w:r>
      <w:r w:rsidR="009C5881" w:rsidRPr="00A62BAC">
        <w:rPr>
          <w:rFonts w:ascii="Arial" w:hAnsi="Arial" w:cs="B Lotus" w:hint="cs"/>
          <w:sz w:val="26"/>
          <w:szCs w:val="26"/>
          <w:rtl/>
        </w:rPr>
        <w:t>‌</w:t>
      </w:r>
      <w:r w:rsidR="004E42C8" w:rsidRPr="00A62BAC">
        <w:rPr>
          <w:rFonts w:ascii="Arial" w:hAnsi="Arial" w:cs="B Lotus" w:hint="cs"/>
          <w:sz w:val="26"/>
          <w:szCs w:val="26"/>
          <w:rtl/>
        </w:rPr>
        <w:t>های مختلف باشد، بازاریابان چند ملیتی باید ظرافت های فرهنگی هر گروه را درک کن</w:t>
      </w:r>
      <w:r w:rsidR="000E23AB" w:rsidRPr="00A62BAC">
        <w:rPr>
          <w:rFonts w:ascii="Arial" w:hAnsi="Arial" w:cs="B Lotus" w:hint="cs"/>
          <w:sz w:val="26"/>
          <w:szCs w:val="26"/>
          <w:rtl/>
        </w:rPr>
        <w:t>ن</w:t>
      </w:r>
      <w:r w:rsidR="004E42C8" w:rsidRPr="00A62BAC">
        <w:rPr>
          <w:rFonts w:ascii="Arial" w:hAnsi="Arial" w:cs="B Lotus" w:hint="cs"/>
          <w:sz w:val="26"/>
          <w:szCs w:val="26"/>
          <w:rtl/>
        </w:rPr>
        <w:t>د و فعالیتهای بازاریابی مناسبی را طراحی کند. ب</w:t>
      </w:r>
      <w:r w:rsidR="009C5881" w:rsidRPr="00A62BAC">
        <w:rPr>
          <w:rFonts w:ascii="Arial" w:hAnsi="Arial" w:cs="B Lotus" w:hint="cs"/>
          <w:sz w:val="26"/>
          <w:szCs w:val="26"/>
          <w:rtl/>
        </w:rPr>
        <w:t xml:space="preserve">ه </w:t>
      </w:r>
      <w:r w:rsidR="004E42C8" w:rsidRPr="00A62BAC">
        <w:rPr>
          <w:rFonts w:ascii="Arial" w:hAnsi="Arial" w:cs="B Lotus" w:hint="cs"/>
          <w:sz w:val="26"/>
          <w:szCs w:val="26"/>
          <w:rtl/>
        </w:rPr>
        <w:t>عنوان مثال، این یافته را در نظر بگیرید که اکثریت مصرف کنندگان اسپانیولی آگهی</w:t>
      </w:r>
      <w:r w:rsidR="009C5881" w:rsidRPr="00A62BAC">
        <w:rPr>
          <w:rFonts w:ascii="Arial" w:hAnsi="Arial" w:cs="B Lotus" w:hint="cs"/>
          <w:sz w:val="26"/>
          <w:szCs w:val="26"/>
          <w:rtl/>
        </w:rPr>
        <w:t>‌</w:t>
      </w:r>
      <w:r w:rsidR="004E42C8" w:rsidRPr="00A62BAC">
        <w:rPr>
          <w:rFonts w:ascii="Arial" w:hAnsi="Arial" w:cs="B Lotus" w:hint="cs"/>
          <w:sz w:val="26"/>
          <w:szCs w:val="26"/>
          <w:rtl/>
        </w:rPr>
        <w:t>های ب</w:t>
      </w:r>
      <w:r w:rsidR="009C5881" w:rsidRPr="00A62BAC">
        <w:rPr>
          <w:rFonts w:ascii="Arial" w:hAnsi="Arial" w:cs="B Lotus" w:hint="cs"/>
          <w:sz w:val="26"/>
          <w:szCs w:val="26"/>
          <w:rtl/>
        </w:rPr>
        <w:t xml:space="preserve">ه </w:t>
      </w:r>
      <w:r w:rsidR="004E42C8" w:rsidRPr="00A62BAC">
        <w:rPr>
          <w:rFonts w:ascii="Arial" w:hAnsi="Arial" w:cs="B Lotus" w:hint="cs"/>
          <w:sz w:val="26"/>
          <w:szCs w:val="26"/>
          <w:rtl/>
        </w:rPr>
        <w:t xml:space="preserve">زبان اسپانیایی یا شامل انگلیسی و هم اسپانیایی </w:t>
      </w:r>
      <w:r w:rsidR="008D5B2C" w:rsidRPr="00A62BAC">
        <w:rPr>
          <w:rFonts w:ascii="Arial" w:hAnsi="Arial" w:cs="B Lotus" w:hint="cs"/>
          <w:sz w:val="26"/>
          <w:szCs w:val="26"/>
          <w:rtl/>
        </w:rPr>
        <w:t xml:space="preserve">را </w:t>
      </w:r>
      <w:r w:rsidR="005129CF" w:rsidRPr="00A62BAC">
        <w:rPr>
          <w:rFonts w:ascii="Arial" w:hAnsi="Arial" w:cs="B Lotus" w:hint="cs"/>
          <w:sz w:val="26"/>
          <w:szCs w:val="26"/>
          <w:rtl/>
        </w:rPr>
        <w:t>تر</w:t>
      </w:r>
      <w:r w:rsidR="008D5B2C" w:rsidRPr="00A62BAC">
        <w:rPr>
          <w:rFonts w:ascii="Arial" w:hAnsi="Arial" w:cs="B Lotus" w:hint="cs"/>
          <w:sz w:val="26"/>
          <w:szCs w:val="26"/>
          <w:rtl/>
        </w:rPr>
        <w:t xml:space="preserve">جیح می دهند. چنین یافته هایی بدون درک فرهنگی مناسب </w:t>
      </w:r>
      <w:r w:rsidR="005129CF" w:rsidRPr="00A62BAC">
        <w:rPr>
          <w:rFonts w:ascii="Arial" w:hAnsi="Arial" w:cs="B Lotus" w:hint="cs"/>
          <w:sz w:val="26"/>
          <w:szCs w:val="26"/>
          <w:rtl/>
        </w:rPr>
        <w:t>ممکن نیستند. اغلب شرکت</w:t>
      </w:r>
      <w:r w:rsidR="009C5881" w:rsidRPr="00A62BAC">
        <w:rPr>
          <w:rFonts w:ascii="Arial" w:hAnsi="Arial" w:cs="B Lotus" w:hint="cs"/>
          <w:sz w:val="26"/>
          <w:szCs w:val="26"/>
          <w:rtl/>
        </w:rPr>
        <w:t>‌</w:t>
      </w:r>
      <w:r w:rsidR="005129CF" w:rsidRPr="00A62BAC">
        <w:rPr>
          <w:rFonts w:ascii="Arial" w:hAnsi="Arial" w:cs="B Lotus" w:hint="cs"/>
          <w:sz w:val="26"/>
          <w:szCs w:val="26"/>
          <w:rtl/>
        </w:rPr>
        <w:t xml:space="preserve">ها درخواهند یافت که اگر آنها یک درک خوبی از فرهنگ داشته باشند </w:t>
      </w:r>
      <w:r w:rsidR="00EF04E1" w:rsidRPr="00A62BAC">
        <w:rPr>
          <w:rFonts w:ascii="Arial" w:hAnsi="Arial" w:cs="B Lotus" w:hint="cs"/>
          <w:sz w:val="26"/>
          <w:szCs w:val="26"/>
          <w:rtl/>
        </w:rPr>
        <w:t>بهتر قادر به هدفگیری گروه</w:t>
      </w:r>
      <w:r w:rsidR="009C5881" w:rsidRPr="00A62BAC">
        <w:rPr>
          <w:rFonts w:ascii="Arial" w:hAnsi="Arial" w:cs="B Lotus" w:hint="cs"/>
          <w:sz w:val="26"/>
          <w:szCs w:val="26"/>
          <w:rtl/>
        </w:rPr>
        <w:t>‌</w:t>
      </w:r>
      <w:r w:rsidR="00EF04E1" w:rsidRPr="00A62BAC">
        <w:rPr>
          <w:rFonts w:ascii="Arial" w:hAnsi="Arial" w:cs="B Lotus" w:hint="cs"/>
          <w:sz w:val="26"/>
          <w:szCs w:val="26"/>
          <w:rtl/>
        </w:rPr>
        <w:t>های قومی مختلف هستند</w:t>
      </w:r>
      <w:r w:rsidR="00EF04E1" w:rsidRPr="00A62BAC">
        <w:rPr>
          <w:rFonts w:cs="B Nazanin" w:hint="cs"/>
          <w:sz w:val="26"/>
          <w:szCs w:val="26"/>
          <w:rtl/>
        </w:rPr>
        <w:t>.</w:t>
      </w:r>
      <w:r w:rsidR="00C451EF" w:rsidRPr="00A62BAC">
        <w:rPr>
          <w:rFonts w:cs="B Nazanin" w:hint="cs"/>
          <w:sz w:val="26"/>
          <w:szCs w:val="26"/>
          <w:rtl/>
        </w:rPr>
        <w:t xml:space="preserve"> </w:t>
      </w:r>
    </w:p>
    <w:p w14:paraId="603E64B2" w14:textId="195ECCE9" w:rsidR="00272068" w:rsidRPr="00A62BAC" w:rsidRDefault="00C451EF" w:rsidP="007F6211">
      <w:pPr>
        <w:spacing w:line="240" w:lineRule="auto"/>
        <w:jc w:val="both"/>
        <w:rPr>
          <w:rFonts w:ascii="Arial" w:hAnsi="Arial" w:cs="B Lotus"/>
          <w:sz w:val="26"/>
          <w:szCs w:val="26"/>
          <w:rtl/>
        </w:rPr>
      </w:pPr>
      <w:r w:rsidRPr="00A62BAC">
        <w:rPr>
          <w:rFonts w:cs="B Nazanin" w:hint="cs"/>
          <w:sz w:val="26"/>
          <w:szCs w:val="26"/>
          <w:rtl/>
        </w:rPr>
        <w:t xml:space="preserve">        </w:t>
      </w:r>
      <w:r w:rsidRPr="00A62BAC">
        <w:rPr>
          <w:rFonts w:ascii="Arial" w:hAnsi="Arial" w:cs="B Lotus" w:hint="cs"/>
          <w:sz w:val="26"/>
          <w:szCs w:val="26"/>
          <w:rtl/>
        </w:rPr>
        <w:t xml:space="preserve">بسیاری از </w:t>
      </w:r>
      <w:r w:rsidR="009C5881" w:rsidRPr="00A62BAC">
        <w:rPr>
          <w:rFonts w:ascii="Arial" w:hAnsi="Arial" w:cs="B Lotus" w:hint="cs"/>
          <w:sz w:val="26"/>
          <w:szCs w:val="26"/>
          <w:rtl/>
        </w:rPr>
        <w:t>شرکت‌های چندملیتی</w:t>
      </w:r>
      <w:r w:rsidRPr="00A62BAC">
        <w:rPr>
          <w:rFonts w:ascii="Arial" w:hAnsi="Arial" w:cs="B Lotus" w:hint="cs"/>
          <w:sz w:val="26"/>
          <w:szCs w:val="26"/>
          <w:rtl/>
        </w:rPr>
        <w:t xml:space="preserve"> اکنون درک می</w:t>
      </w:r>
      <w:r w:rsidR="0045539E" w:rsidRPr="00A62BAC">
        <w:rPr>
          <w:rFonts w:ascii="Arial" w:hAnsi="Arial" w:cs="B Lotus" w:hint="cs"/>
          <w:sz w:val="26"/>
          <w:szCs w:val="26"/>
          <w:rtl/>
        </w:rPr>
        <w:t>‌</w:t>
      </w:r>
      <w:r w:rsidRPr="00A62BAC">
        <w:rPr>
          <w:rFonts w:ascii="Arial" w:hAnsi="Arial" w:cs="B Lotus" w:hint="cs"/>
          <w:sz w:val="26"/>
          <w:szCs w:val="26"/>
          <w:rtl/>
        </w:rPr>
        <w:t>کنند که کلید موفقیت توانایی استخدام بهترین افراد ص</w:t>
      </w:r>
      <w:r w:rsidR="006E6340" w:rsidRPr="00A62BAC">
        <w:rPr>
          <w:rFonts w:ascii="Arial" w:hAnsi="Arial" w:cs="B Lotus" w:hint="cs"/>
          <w:sz w:val="26"/>
          <w:szCs w:val="26"/>
          <w:rtl/>
        </w:rPr>
        <w:t>ر</w:t>
      </w:r>
      <w:r w:rsidRPr="00A62BAC">
        <w:rPr>
          <w:rFonts w:ascii="Arial" w:hAnsi="Arial" w:cs="B Lotus" w:hint="cs"/>
          <w:sz w:val="26"/>
          <w:szCs w:val="26"/>
          <w:rtl/>
        </w:rPr>
        <w:t>ف نظر از فرهنگ است. در نظر بگیرید که بسیاری از بهترین ایده ها برای نوآوری</w:t>
      </w:r>
      <w:r w:rsidR="0045539E" w:rsidRPr="00A62BAC">
        <w:rPr>
          <w:rFonts w:ascii="Arial" w:hAnsi="Arial" w:cs="B Lotus" w:hint="cs"/>
          <w:sz w:val="26"/>
          <w:szCs w:val="26"/>
          <w:rtl/>
        </w:rPr>
        <w:t>‌</w:t>
      </w:r>
      <w:r w:rsidRPr="00A62BAC">
        <w:rPr>
          <w:rFonts w:ascii="Arial" w:hAnsi="Arial" w:cs="B Lotus" w:hint="cs"/>
          <w:sz w:val="26"/>
          <w:szCs w:val="26"/>
          <w:rtl/>
        </w:rPr>
        <w:t>های</w:t>
      </w:r>
      <w:r w:rsidR="006D0208" w:rsidRPr="00A62BAC">
        <w:rPr>
          <w:rFonts w:ascii="Arial" w:hAnsi="Arial" w:cs="B Lotus" w:hint="cs"/>
          <w:sz w:val="26"/>
          <w:szCs w:val="26"/>
          <w:rtl/>
        </w:rPr>
        <w:t xml:space="preserve"> محصول جدید اکنون متعلق به کار</w:t>
      </w:r>
      <w:r w:rsidR="0045539E" w:rsidRPr="00A62BAC">
        <w:rPr>
          <w:rFonts w:ascii="Arial" w:hAnsi="Arial" w:cs="B Lotus" w:hint="cs"/>
          <w:sz w:val="26"/>
          <w:szCs w:val="26"/>
          <w:rtl/>
        </w:rPr>
        <w:t>م</w:t>
      </w:r>
      <w:r w:rsidR="006D0208" w:rsidRPr="00A62BAC">
        <w:rPr>
          <w:rFonts w:ascii="Arial" w:hAnsi="Arial" w:cs="B Lotus" w:hint="cs"/>
          <w:sz w:val="26"/>
          <w:szCs w:val="26"/>
          <w:rtl/>
        </w:rPr>
        <w:t>ندان مستقر در بخشهای مختلف جهان است. اما، همکاری کارمندان دارای فرهنگ</w:t>
      </w:r>
      <w:r w:rsidR="0045539E" w:rsidRPr="00A62BAC">
        <w:rPr>
          <w:rFonts w:ascii="Arial" w:hAnsi="Arial" w:cs="B Lotus" w:hint="cs"/>
          <w:sz w:val="26"/>
          <w:szCs w:val="26"/>
          <w:rtl/>
        </w:rPr>
        <w:t>‌</w:t>
      </w:r>
      <w:r w:rsidR="006D0208" w:rsidRPr="00A62BAC">
        <w:rPr>
          <w:rFonts w:ascii="Arial" w:hAnsi="Arial" w:cs="B Lotus" w:hint="cs"/>
          <w:sz w:val="26"/>
          <w:szCs w:val="26"/>
          <w:rtl/>
        </w:rPr>
        <w:t>های مختلف می تواند</w:t>
      </w:r>
      <w:r w:rsidR="0045539E" w:rsidRPr="00A62BAC">
        <w:rPr>
          <w:rFonts w:ascii="Arial" w:hAnsi="Arial" w:cs="B Lotus" w:hint="cs"/>
          <w:sz w:val="26"/>
          <w:szCs w:val="26"/>
          <w:rtl/>
        </w:rPr>
        <w:t xml:space="preserve"> گاهی اوقات به تعارض و سوء تفاه</w:t>
      </w:r>
      <w:r w:rsidR="006D0208" w:rsidRPr="00A62BAC">
        <w:rPr>
          <w:rFonts w:ascii="Arial" w:hAnsi="Arial" w:cs="B Lotus" w:hint="cs"/>
          <w:sz w:val="26"/>
          <w:szCs w:val="26"/>
          <w:rtl/>
        </w:rPr>
        <w:t xml:space="preserve">م فرهنگی منجر گردد. </w:t>
      </w:r>
      <w:r w:rsidR="00751A65" w:rsidRPr="00A62BAC">
        <w:rPr>
          <w:rFonts w:ascii="Arial" w:hAnsi="Arial" w:cs="B Lotus" w:hint="cs"/>
          <w:sz w:val="26"/>
          <w:szCs w:val="26"/>
          <w:rtl/>
        </w:rPr>
        <w:t xml:space="preserve">درک فرهنگ می تواند به </w:t>
      </w:r>
      <w:r w:rsidR="0045539E" w:rsidRPr="00A62BAC">
        <w:rPr>
          <w:rFonts w:ascii="Arial" w:hAnsi="Arial" w:cs="B Lotus" w:hint="cs"/>
          <w:sz w:val="26"/>
          <w:szCs w:val="26"/>
          <w:rtl/>
        </w:rPr>
        <w:t xml:space="preserve">شرکت چند ملیتی </w:t>
      </w:r>
      <w:r w:rsidR="00751A65" w:rsidRPr="00A62BAC">
        <w:rPr>
          <w:rFonts w:ascii="Arial" w:hAnsi="Arial" w:cs="B Lotus" w:hint="cs"/>
          <w:sz w:val="26"/>
          <w:szCs w:val="26"/>
          <w:rtl/>
        </w:rPr>
        <w:t>در ساخت یک محیط کار که در آن به تفاوت</w:t>
      </w:r>
      <w:r w:rsidR="0045539E" w:rsidRPr="00A62BAC">
        <w:rPr>
          <w:rFonts w:ascii="Arial" w:hAnsi="Arial" w:cs="B Lotus" w:hint="cs"/>
          <w:sz w:val="26"/>
          <w:szCs w:val="26"/>
          <w:rtl/>
        </w:rPr>
        <w:t>‌</w:t>
      </w:r>
      <w:r w:rsidR="00751A65" w:rsidRPr="00A62BAC">
        <w:rPr>
          <w:rFonts w:ascii="Arial" w:hAnsi="Arial" w:cs="B Lotus" w:hint="cs"/>
          <w:sz w:val="26"/>
          <w:szCs w:val="26"/>
          <w:rtl/>
        </w:rPr>
        <w:t>های فرهنگی احترام گذاشته می شود و تنو</w:t>
      </w:r>
      <w:r w:rsidR="0045539E" w:rsidRPr="00A62BAC">
        <w:rPr>
          <w:rFonts w:ascii="Arial" w:hAnsi="Arial" w:cs="B Lotus" w:hint="cs"/>
          <w:sz w:val="26"/>
          <w:szCs w:val="26"/>
          <w:rtl/>
        </w:rPr>
        <w:t>ع بعنوان ابزاری برای کمک به سودآ</w:t>
      </w:r>
      <w:r w:rsidR="00751A65" w:rsidRPr="00A62BAC">
        <w:rPr>
          <w:rFonts w:ascii="Arial" w:hAnsi="Arial" w:cs="B Lotus" w:hint="cs"/>
          <w:sz w:val="26"/>
          <w:szCs w:val="26"/>
          <w:rtl/>
        </w:rPr>
        <w:t>وری مورد استفاده قرار می</w:t>
      </w:r>
      <w:r w:rsidR="0045539E" w:rsidRPr="00A62BAC">
        <w:rPr>
          <w:rFonts w:ascii="Arial" w:hAnsi="Arial" w:cs="B Lotus" w:hint="cs"/>
          <w:sz w:val="26"/>
          <w:szCs w:val="26"/>
          <w:rtl/>
        </w:rPr>
        <w:t>‌</w:t>
      </w:r>
      <w:r w:rsidR="00751A65" w:rsidRPr="00A62BAC">
        <w:rPr>
          <w:rFonts w:ascii="Arial" w:hAnsi="Arial" w:cs="B Lotus" w:hint="cs"/>
          <w:sz w:val="26"/>
          <w:szCs w:val="26"/>
          <w:rtl/>
        </w:rPr>
        <w:t>گیرد</w:t>
      </w:r>
      <w:r w:rsidR="0045539E" w:rsidRPr="00A62BAC">
        <w:rPr>
          <w:rFonts w:ascii="Arial" w:hAnsi="Arial" w:cs="B Lotus" w:hint="cs"/>
          <w:sz w:val="26"/>
          <w:szCs w:val="26"/>
          <w:rtl/>
        </w:rPr>
        <w:t>،</w:t>
      </w:r>
      <w:r w:rsidR="00751A65" w:rsidRPr="00A62BAC">
        <w:rPr>
          <w:rFonts w:ascii="Arial" w:hAnsi="Arial" w:cs="B Lotus" w:hint="cs"/>
          <w:sz w:val="26"/>
          <w:szCs w:val="26"/>
          <w:rtl/>
        </w:rPr>
        <w:t xml:space="preserve"> کمک کند.</w:t>
      </w:r>
    </w:p>
    <w:p w14:paraId="54A9DA5A" w14:textId="3E3D659D" w:rsidR="00751A65" w:rsidRPr="00A62BAC" w:rsidRDefault="00751A65" w:rsidP="007F6211">
      <w:pPr>
        <w:spacing w:line="240" w:lineRule="auto"/>
        <w:jc w:val="both"/>
        <w:rPr>
          <w:rFonts w:ascii="Arial" w:hAnsi="Arial" w:cs="B Lotus"/>
          <w:sz w:val="26"/>
          <w:szCs w:val="26"/>
          <w:rtl/>
        </w:rPr>
      </w:pPr>
      <w:r w:rsidRPr="00A62BAC">
        <w:rPr>
          <w:rFonts w:ascii="Arial" w:hAnsi="Arial" w:cs="B Lotus" w:hint="cs"/>
          <w:sz w:val="26"/>
          <w:szCs w:val="26"/>
          <w:rtl/>
        </w:rPr>
        <w:t xml:space="preserve">           بسیاری از کارشناسان مدیریت منابع انسانی نیز موافقند که داشتن تجربه</w:t>
      </w:r>
      <w:r w:rsidR="0045539E" w:rsidRPr="00A62BAC">
        <w:rPr>
          <w:rFonts w:ascii="Arial" w:hAnsi="Arial" w:cs="B Lotus" w:hint="cs"/>
          <w:sz w:val="26"/>
          <w:szCs w:val="26"/>
          <w:rtl/>
        </w:rPr>
        <w:t>‌</w:t>
      </w:r>
      <w:r w:rsidRPr="00A62BAC">
        <w:rPr>
          <w:rFonts w:ascii="Arial" w:hAnsi="Arial" w:cs="B Lotus" w:hint="cs"/>
          <w:sz w:val="26"/>
          <w:szCs w:val="26"/>
          <w:rtl/>
        </w:rPr>
        <w:t>ی فرهنگی و بین</w:t>
      </w:r>
      <w:r w:rsidR="0045539E" w:rsidRPr="00A62BAC">
        <w:rPr>
          <w:rFonts w:ascii="Arial" w:hAnsi="Arial" w:cs="B Lotus" w:hint="cs"/>
          <w:sz w:val="26"/>
          <w:szCs w:val="26"/>
          <w:rtl/>
        </w:rPr>
        <w:t>‌</w:t>
      </w:r>
      <w:r w:rsidRPr="00A62BAC">
        <w:rPr>
          <w:rFonts w:ascii="Arial" w:hAnsi="Arial" w:cs="B Lotus" w:hint="cs"/>
          <w:sz w:val="26"/>
          <w:szCs w:val="26"/>
          <w:rtl/>
        </w:rPr>
        <w:t>المل</w:t>
      </w:r>
      <w:r w:rsidR="0045539E" w:rsidRPr="00A62BAC">
        <w:rPr>
          <w:rFonts w:ascii="Arial" w:hAnsi="Arial" w:cs="B Lotus" w:hint="cs"/>
          <w:sz w:val="26"/>
          <w:szCs w:val="26"/>
          <w:rtl/>
        </w:rPr>
        <w:t>لی یک دارایی مهم</w:t>
      </w:r>
      <w:r w:rsidRPr="00A62BAC">
        <w:rPr>
          <w:rFonts w:ascii="Arial" w:hAnsi="Arial" w:cs="B Lotus" w:hint="cs"/>
          <w:sz w:val="26"/>
          <w:szCs w:val="26"/>
          <w:rtl/>
        </w:rPr>
        <w:t xml:space="preserve"> در آینده است. ب</w:t>
      </w:r>
      <w:r w:rsidR="0045539E" w:rsidRPr="00A62BAC">
        <w:rPr>
          <w:rFonts w:ascii="Arial" w:hAnsi="Arial" w:cs="B Lotus" w:hint="cs"/>
          <w:sz w:val="26"/>
          <w:szCs w:val="26"/>
          <w:rtl/>
        </w:rPr>
        <w:t xml:space="preserve">ه </w:t>
      </w:r>
      <w:r w:rsidRPr="00A62BAC">
        <w:rPr>
          <w:rFonts w:ascii="Arial" w:hAnsi="Arial" w:cs="B Lotus" w:hint="cs"/>
          <w:sz w:val="26"/>
          <w:szCs w:val="26"/>
          <w:rtl/>
        </w:rPr>
        <w:t>خاطر بسط جهانی، بسیاری از کارشناسان بدنبال کارمندان دارای تجربه</w:t>
      </w:r>
      <w:r w:rsidR="0045539E" w:rsidRPr="00A62BAC">
        <w:rPr>
          <w:rFonts w:ascii="Arial" w:hAnsi="Arial" w:cs="B Lotus" w:hint="cs"/>
          <w:sz w:val="26"/>
          <w:szCs w:val="26"/>
          <w:rtl/>
        </w:rPr>
        <w:t>‌</w:t>
      </w:r>
      <w:r w:rsidRPr="00A62BAC">
        <w:rPr>
          <w:rFonts w:ascii="Arial" w:hAnsi="Arial" w:cs="B Lotus" w:hint="cs"/>
          <w:sz w:val="26"/>
          <w:szCs w:val="26"/>
          <w:rtl/>
        </w:rPr>
        <w:t xml:space="preserve">ی بین المللی برای </w:t>
      </w:r>
      <w:r w:rsidR="00965AAF" w:rsidRPr="00A62BAC">
        <w:rPr>
          <w:rFonts w:ascii="Arial" w:hAnsi="Arial" w:cs="B Lotus" w:hint="cs"/>
          <w:sz w:val="26"/>
          <w:szCs w:val="26"/>
          <w:rtl/>
        </w:rPr>
        <w:t xml:space="preserve">رسیدگی به </w:t>
      </w:r>
      <w:r w:rsidR="00465002" w:rsidRPr="00A62BAC">
        <w:rPr>
          <w:rFonts w:ascii="Arial" w:hAnsi="Arial" w:cs="B Lotus" w:hint="cs"/>
          <w:sz w:val="26"/>
          <w:szCs w:val="26"/>
          <w:rtl/>
        </w:rPr>
        <w:t>زمینه های فرهنگی مختلف هستند</w:t>
      </w:r>
      <w:r w:rsidR="00CC6EEC" w:rsidRPr="00A62BAC">
        <w:rPr>
          <w:rFonts w:ascii="Arial" w:hAnsi="Arial" w:cs="B Lotus" w:hint="cs"/>
          <w:sz w:val="26"/>
          <w:szCs w:val="26"/>
          <w:rtl/>
        </w:rPr>
        <w:t>(مهر و همکاران</w:t>
      </w:r>
      <w:r w:rsidR="00CC6EEC" w:rsidRPr="00A62BAC">
        <w:rPr>
          <w:rStyle w:val="FootnoteReference"/>
          <w:rFonts w:ascii="Arial" w:hAnsi="Arial" w:cs="B Lotus"/>
          <w:sz w:val="26"/>
          <w:szCs w:val="26"/>
          <w:rtl/>
        </w:rPr>
        <w:footnoteReference w:id="122"/>
      </w:r>
      <w:r w:rsidR="00CC6EEC" w:rsidRPr="00A62BAC">
        <w:rPr>
          <w:rFonts w:ascii="Arial" w:hAnsi="Arial" w:cs="B Lotus" w:hint="cs"/>
          <w:sz w:val="26"/>
          <w:szCs w:val="26"/>
          <w:rtl/>
        </w:rPr>
        <w:t>، 2014)</w:t>
      </w:r>
      <w:r w:rsidR="00465002" w:rsidRPr="00A62BAC">
        <w:rPr>
          <w:rFonts w:ascii="Arial" w:hAnsi="Arial" w:cs="B Lotus" w:hint="cs"/>
          <w:sz w:val="26"/>
          <w:szCs w:val="26"/>
          <w:rtl/>
        </w:rPr>
        <w:t xml:space="preserve">. بعنوان مثال، در نظر بگیرید که </w:t>
      </w:r>
      <w:r w:rsidR="00465002" w:rsidRPr="00361CD6">
        <w:rPr>
          <w:rFonts w:ascii="Arial" w:hAnsi="Arial" w:cs="B Lotus"/>
          <w:sz w:val="24"/>
          <w:szCs w:val="24"/>
        </w:rPr>
        <w:t>IBM</w:t>
      </w:r>
      <w:r w:rsidR="006E6340" w:rsidRPr="00361CD6">
        <w:rPr>
          <w:rFonts w:ascii="Arial" w:hAnsi="Arial" w:cs="B Lotus" w:hint="cs"/>
          <w:sz w:val="24"/>
          <w:szCs w:val="24"/>
          <w:rtl/>
        </w:rPr>
        <w:t xml:space="preserve"> </w:t>
      </w:r>
      <w:r w:rsidR="006E6340" w:rsidRPr="00A62BAC">
        <w:rPr>
          <w:rFonts w:ascii="Arial" w:hAnsi="Arial" w:cs="B Lotus" w:hint="cs"/>
          <w:sz w:val="26"/>
          <w:szCs w:val="26"/>
          <w:rtl/>
        </w:rPr>
        <w:t xml:space="preserve">یک نیروی کار بیش </w:t>
      </w:r>
      <w:r w:rsidR="0045539E" w:rsidRPr="00A62BAC">
        <w:rPr>
          <w:rFonts w:ascii="Arial" w:hAnsi="Arial" w:cs="B Lotus" w:hint="cs"/>
          <w:sz w:val="26"/>
          <w:szCs w:val="26"/>
          <w:rtl/>
        </w:rPr>
        <w:t>ا</w:t>
      </w:r>
      <w:r w:rsidR="006E6340" w:rsidRPr="00A62BAC">
        <w:rPr>
          <w:rFonts w:ascii="Arial" w:hAnsi="Arial" w:cs="B Lotus" w:hint="cs"/>
          <w:sz w:val="26"/>
          <w:szCs w:val="26"/>
          <w:rtl/>
        </w:rPr>
        <w:t xml:space="preserve">ز </w:t>
      </w:r>
      <w:r w:rsidR="00842665" w:rsidRPr="00A62BAC">
        <w:rPr>
          <w:rFonts w:ascii="Arial" w:hAnsi="Arial" w:cs="B Lotus" w:hint="cs"/>
          <w:sz w:val="26"/>
          <w:szCs w:val="26"/>
          <w:rtl/>
        </w:rPr>
        <w:t>375 هزار</w:t>
      </w:r>
      <w:r w:rsidR="0045539E" w:rsidRPr="00A62BAC">
        <w:rPr>
          <w:rFonts w:ascii="Arial" w:hAnsi="Arial" w:cs="B Lotus" w:hint="cs"/>
          <w:sz w:val="26"/>
          <w:szCs w:val="26"/>
          <w:rtl/>
        </w:rPr>
        <w:t xml:space="preserve"> </w:t>
      </w:r>
      <w:r w:rsidR="00465002" w:rsidRPr="00A62BAC">
        <w:rPr>
          <w:rFonts w:ascii="Arial" w:hAnsi="Arial" w:cs="B Lotus" w:hint="cs"/>
          <w:sz w:val="26"/>
          <w:szCs w:val="26"/>
          <w:rtl/>
        </w:rPr>
        <w:t xml:space="preserve">در شش قاره دارد و بیش از </w:t>
      </w:r>
      <w:r w:rsidR="00842665" w:rsidRPr="00A62BAC">
        <w:rPr>
          <w:rFonts w:ascii="Arial" w:hAnsi="Arial" w:cs="B Lotus" w:hint="cs"/>
          <w:sz w:val="26"/>
          <w:szCs w:val="26"/>
          <w:rtl/>
        </w:rPr>
        <w:t>90 هزار</w:t>
      </w:r>
      <w:r w:rsidR="00465002" w:rsidRPr="00A62BAC">
        <w:rPr>
          <w:rFonts w:ascii="Arial" w:hAnsi="Arial" w:cs="B Lotus" w:hint="cs"/>
          <w:sz w:val="26"/>
          <w:szCs w:val="26"/>
          <w:rtl/>
        </w:rPr>
        <w:t xml:space="preserve"> کارگر را از کشورهای کم هزینه نظیر هند، چین و برزیل فقط در طول سه سال گذشته استخدام کرده است. </w:t>
      </w:r>
      <w:r w:rsidR="0045539E" w:rsidRPr="00A62BAC">
        <w:rPr>
          <w:rFonts w:ascii="Arial" w:hAnsi="Arial" w:cs="B Lotus" w:hint="cs"/>
          <w:sz w:val="26"/>
          <w:szCs w:val="26"/>
          <w:rtl/>
        </w:rPr>
        <w:t>این شرکت</w:t>
      </w:r>
      <w:r w:rsidR="00465002" w:rsidRPr="00A62BAC">
        <w:rPr>
          <w:rFonts w:ascii="Arial" w:hAnsi="Arial" w:cs="B Lotus" w:hint="cs"/>
          <w:sz w:val="26"/>
          <w:szCs w:val="26"/>
          <w:rtl/>
        </w:rPr>
        <w:t xml:space="preserve"> برای موفق شدن به مدیرانی نیاز دارد که یک درک مناسبی از فرهنگ</w:t>
      </w:r>
      <w:r w:rsidR="0045539E" w:rsidRPr="00A62BAC">
        <w:rPr>
          <w:rFonts w:ascii="Arial" w:hAnsi="Arial" w:cs="B Lotus" w:hint="cs"/>
          <w:sz w:val="26"/>
          <w:szCs w:val="26"/>
          <w:rtl/>
        </w:rPr>
        <w:t>‌های مختلف</w:t>
      </w:r>
      <w:r w:rsidR="00465002" w:rsidRPr="00A62BAC">
        <w:rPr>
          <w:rFonts w:ascii="Arial" w:hAnsi="Arial" w:cs="B Lotus" w:hint="cs"/>
          <w:sz w:val="26"/>
          <w:szCs w:val="26"/>
          <w:rtl/>
        </w:rPr>
        <w:t xml:space="preserve"> دارند که در آن</w:t>
      </w:r>
      <w:r w:rsidR="0045539E" w:rsidRPr="00A62BAC">
        <w:rPr>
          <w:rFonts w:ascii="Arial" w:hAnsi="Arial" w:cs="B Lotus" w:hint="cs"/>
          <w:sz w:val="26"/>
          <w:szCs w:val="26"/>
          <w:rtl/>
        </w:rPr>
        <w:t>‌</w:t>
      </w:r>
      <w:r w:rsidR="00465002" w:rsidRPr="00A62BAC">
        <w:rPr>
          <w:rFonts w:ascii="Arial" w:hAnsi="Arial" w:cs="B Lotus" w:hint="cs"/>
          <w:sz w:val="26"/>
          <w:szCs w:val="26"/>
          <w:rtl/>
        </w:rPr>
        <w:t>ها کار می</w:t>
      </w:r>
      <w:r w:rsidR="0045539E" w:rsidRPr="00A62BAC">
        <w:rPr>
          <w:rFonts w:ascii="Arial" w:hAnsi="Arial" w:cs="B Lotus" w:hint="cs"/>
          <w:sz w:val="26"/>
          <w:szCs w:val="26"/>
          <w:rtl/>
        </w:rPr>
        <w:t>‌</w:t>
      </w:r>
      <w:r w:rsidR="00465002" w:rsidRPr="00A62BAC">
        <w:rPr>
          <w:rFonts w:ascii="Arial" w:hAnsi="Arial" w:cs="B Lotus" w:hint="cs"/>
          <w:sz w:val="26"/>
          <w:szCs w:val="26"/>
          <w:rtl/>
        </w:rPr>
        <w:t>کند. بنابراین،</w:t>
      </w:r>
      <w:r w:rsidR="0045539E" w:rsidRPr="00A62BAC">
        <w:rPr>
          <w:rFonts w:ascii="Arial" w:hAnsi="Arial" w:cs="B Lotus" w:hint="cs"/>
          <w:sz w:val="26"/>
          <w:szCs w:val="26"/>
          <w:rtl/>
        </w:rPr>
        <w:t xml:space="preserve"> </w:t>
      </w:r>
      <w:r w:rsidR="00465002" w:rsidRPr="00A62BAC">
        <w:rPr>
          <w:rFonts w:ascii="Arial" w:hAnsi="Arial" w:cs="B Lotus" w:hint="cs"/>
          <w:sz w:val="26"/>
          <w:szCs w:val="26"/>
          <w:rtl/>
        </w:rPr>
        <w:t>درک فرهنگ محلی می تواند یک منبع مزیت رقابتی برای افزایش فرصت ها در آینده باشد.</w:t>
      </w:r>
    </w:p>
    <w:p w14:paraId="132A98CC" w14:textId="25021FAD" w:rsidR="00465002" w:rsidRPr="00A62BAC" w:rsidRDefault="00465002" w:rsidP="007F6211">
      <w:pPr>
        <w:spacing w:line="240" w:lineRule="auto"/>
        <w:jc w:val="both"/>
        <w:rPr>
          <w:rFonts w:ascii="Arial" w:hAnsi="Arial" w:cs="B Lotus"/>
          <w:sz w:val="26"/>
          <w:szCs w:val="26"/>
          <w:rtl/>
        </w:rPr>
      </w:pPr>
      <w:r w:rsidRPr="00A62BAC">
        <w:rPr>
          <w:rFonts w:ascii="Arial" w:hAnsi="Arial" w:cs="B Lotus" w:hint="cs"/>
          <w:sz w:val="26"/>
          <w:szCs w:val="26"/>
          <w:rtl/>
        </w:rPr>
        <w:t xml:space="preserve">        کارشناسان همچنین موافقند که چشم</w:t>
      </w:r>
      <w:r w:rsidR="00842665" w:rsidRPr="00A62BAC">
        <w:rPr>
          <w:rFonts w:ascii="Arial" w:hAnsi="Arial" w:cs="B Lotus" w:hint="cs"/>
          <w:sz w:val="26"/>
          <w:szCs w:val="26"/>
          <w:rtl/>
        </w:rPr>
        <w:t>‌</w:t>
      </w:r>
      <w:r w:rsidRPr="00A62BAC">
        <w:rPr>
          <w:rFonts w:ascii="Arial" w:hAnsi="Arial" w:cs="B Lotus" w:hint="cs"/>
          <w:sz w:val="26"/>
          <w:szCs w:val="26"/>
          <w:rtl/>
        </w:rPr>
        <w:t>انداز رقابتی بطور چشم</w:t>
      </w:r>
      <w:r w:rsidR="00842665" w:rsidRPr="00A62BAC">
        <w:rPr>
          <w:rFonts w:ascii="Arial" w:hAnsi="Arial" w:cs="B Lotus" w:hint="cs"/>
          <w:sz w:val="26"/>
          <w:szCs w:val="26"/>
          <w:rtl/>
        </w:rPr>
        <w:t>‌</w:t>
      </w:r>
      <w:r w:rsidRPr="00A62BAC">
        <w:rPr>
          <w:rFonts w:ascii="Arial" w:hAnsi="Arial" w:cs="B Lotus" w:hint="cs"/>
          <w:sz w:val="26"/>
          <w:szCs w:val="26"/>
          <w:rtl/>
        </w:rPr>
        <w:t>گیری در حال تغییر است و اینکه آینده شاهد شرکت</w:t>
      </w:r>
      <w:r w:rsidR="00842665" w:rsidRPr="00A62BAC">
        <w:rPr>
          <w:rFonts w:ascii="Arial" w:hAnsi="Arial" w:cs="B Lotus" w:hint="cs"/>
          <w:sz w:val="26"/>
          <w:szCs w:val="26"/>
          <w:rtl/>
        </w:rPr>
        <w:t>‌</w:t>
      </w:r>
      <w:r w:rsidRPr="00A62BAC">
        <w:rPr>
          <w:rFonts w:ascii="Arial" w:hAnsi="Arial" w:cs="B Lotus" w:hint="cs"/>
          <w:sz w:val="26"/>
          <w:szCs w:val="26"/>
          <w:rtl/>
        </w:rPr>
        <w:t>هایی خواهد بود که دفاتر مرکزی</w:t>
      </w:r>
      <w:r w:rsidR="00CC6EEC" w:rsidRPr="00A62BAC">
        <w:rPr>
          <w:rFonts w:ascii="Arial" w:hAnsi="Arial" w:cs="B Lotus" w:hint="cs"/>
          <w:sz w:val="26"/>
          <w:szCs w:val="26"/>
          <w:rtl/>
        </w:rPr>
        <w:t>‌</w:t>
      </w:r>
      <w:r w:rsidRPr="00A62BAC">
        <w:rPr>
          <w:rFonts w:ascii="Arial" w:hAnsi="Arial" w:cs="B Lotus" w:hint="cs"/>
          <w:sz w:val="26"/>
          <w:szCs w:val="26"/>
          <w:rtl/>
        </w:rPr>
        <w:t>شان در بازارهای نوظهور قرار دارند</w:t>
      </w:r>
      <w:r w:rsidR="0044599E" w:rsidRPr="00A62BAC">
        <w:rPr>
          <w:rFonts w:ascii="Arial" w:hAnsi="Arial" w:cs="B Lotus" w:hint="cs"/>
          <w:sz w:val="26"/>
          <w:szCs w:val="26"/>
          <w:rtl/>
        </w:rPr>
        <w:t>(سنیک و همکاران</w:t>
      </w:r>
      <w:r w:rsidR="0044599E" w:rsidRPr="00A62BAC">
        <w:rPr>
          <w:rStyle w:val="FootnoteReference"/>
          <w:rFonts w:ascii="Arial" w:hAnsi="Arial" w:cs="B Lotus"/>
          <w:sz w:val="26"/>
          <w:szCs w:val="26"/>
          <w:rtl/>
        </w:rPr>
        <w:footnoteReference w:id="123"/>
      </w:r>
      <w:r w:rsidR="0044599E" w:rsidRPr="00A62BAC">
        <w:rPr>
          <w:rFonts w:ascii="Arial" w:hAnsi="Arial" w:cs="B Lotus" w:hint="cs"/>
          <w:sz w:val="26"/>
          <w:szCs w:val="26"/>
          <w:rtl/>
        </w:rPr>
        <w:t>، 2014)</w:t>
      </w:r>
      <w:r w:rsidRPr="00A62BAC">
        <w:rPr>
          <w:rFonts w:ascii="Arial" w:hAnsi="Arial" w:cs="B Lotus" w:hint="cs"/>
          <w:sz w:val="26"/>
          <w:szCs w:val="26"/>
          <w:rtl/>
        </w:rPr>
        <w:t>. تا</w:t>
      </w:r>
      <w:r w:rsidR="0045539E" w:rsidRPr="00A62BAC">
        <w:rPr>
          <w:rFonts w:ascii="Arial" w:hAnsi="Arial" w:cs="B Lotus" w:hint="cs"/>
          <w:sz w:val="26"/>
          <w:szCs w:val="26"/>
          <w:rtl/>
        </w:rPr>
        <w:t>تا</w:t>
      </w:r>
      <w:r w:rsidRPr="00A62BAC">
        <w:rPr>
          <w:rFonts w:ascii="Arial" w:hAnsi="Arial" w:cs="B Lotus" w:hint="cs"/>
          <w:sz w:val="26"/>
          <w:szCs w:val="26"/>
          <w:rtl/>
        </w:rPr>
        <w:t>موتورز هند، امبرائر برزیل یا کو</w:t>
      </w:r>
      <w:r w:rsidR="006E6340" w:rsidRPr="00A62BAC">
        <w:rPr>
          <w:rFonts w:ascii="Arial" w:hAnsi="Arial" w:cs="B Lotus" w:hint="cs"/>
          <w:sz w:val="26"/>
          <w:szCs w:val="26"/>
          <w:rtl/>
        </w:rPr>
        <w:t>مکس مکزیک را در نظر بگیرید که هم</w:t>
      </w:r>
      <w:r w:rsidRPr="00A62BAC">
        <w:rPr>
          <w:rFonts w:ascii="Arial" w:hAnsi="Arial" w:cs="B Lotus" w:hint="cs"/>
          <w:sz w:val="26"/>
          <w:szCs w:val="26"/>
          <w:rtl/>
        </w:rPr>
        <w:t xml:space="preserve">گی </w:t>
      </w:r>
      <w:r w:rsidR="00F51801" w:rsidRPr="00A62BAC">
        <w:rPr>
          <w:rFonts w:ascii="Arial" w:hAnsi="Arial" w:cs="B Lotus" w:hint="cs"/>
          <w:sz w:val="26"/>
          <w:szCs w:val="26"/>
          <w:rtl/>
        </w:rPr>
        <w:t>شرکت های چند ملیتی جهانی مهمی هستند که با شرکت</w:t>
      </w:r>
      <w:r w:rsidR="0045539E" w:rsidRPr="00A62BAC">
        <w:rPr>
          <w:rFonts w:ascii="Arial" w:hAnsi="Arial" w:cs="B Lotus" w:hint="cs"/>
          <w:sz w:val="26"/>
          <w:szCs w:val="26"/>
          <w:rtl/>
        </w:rPr>
        <w:t>‌</w:t>
      </w:r>
      <w:r w:rsidR="00F51801" w:rsidRPr="00A62BAC">
        <w:rPr>
          <w:rFonts w:ascii="Arial" w:hAnsi="Arial" w:cs="B Lotus" w:hint="cs"/>
          <w:sz w:val="26"/>
          <w:szCs w:val="26"/>
          <w:rtl/>
        </w:rPr>
        <w:t xml:space="preserve">های چندملیتی قدیمی از کشورهای غربی در حال رقابت هستند. برای قادر بودن به رقابت بطور موفقیت آمیز با این </w:t>
      </w:r>
      <w:r w:rsidR="008C6217" w:rsidRPr="00A62BAC">
        <w:rPr>
          <w:rFonts w:ascii="Arial" w:hAnsi="Arial" w:cs="B Lotus" w:hint="cs"/>
          <w:sz w:val="26"/>
          <w:szCs w:val="26"/>
          <w:rtl/>
        </w:rPr>
        <w:t>حریفان جدید، یک درک فرهنگی قوی از مصرف</w:t>
      </w:r>
      <w:r w:rsidR="00842665" w:rsidRPr="00A62BAC">
        <w:rPr>
          <w:rFonts w:ascii="Arial" w:hAnsi="Arial" w:cs="B Lotus" w:hint="cs"/>
          <w:sz w:val="26"/>
          <w:szCs w:val="26"/>
          <w:rtl/>
        </w:rPr>
        <w:t>‌</w:t>
      </w:r>
      <w:r w:rsidR="008C6217" w:rsidRPr="00A62BAC">
        <w:rPr>
          <w:rFonts w:ascii="Arial" w:hAnsi="Arial" w:cs="B Lotus" w:hint="cs"/>
          <w:sz w:val="26"/>
          <w:szCs w:val="26"/>
          <w:rtl/>
        </w:rPr>
        <w:t>کنندگان مختلف سراسر جهان مورد نیاز است</w:t>
      </w:r>
      <w:r w:rsidR="00400A75" w:rsidRPr="00A62BAC">
        <w:rPr>
          <w:rFonts w:ascii="Arial" w:hAnsi="Arial" w:cs="B Lotus" w:hint="cs"/>
          <w:sz w:val="26"/>
          <w:szCs w:val="26"/>
          <w:rtl/>
        </w:rPr>
        <w:t>(پنگ</w:t>
      </w:r>
      <w:r w:rsidR="00400A75" w:rsidRPr="00A62BAC">
        <w:rPr>
          <w:rStyle w:val="FootnoteReference"/>
          <w:rFonts w:ascii="Arial" w:hAnsi="Arial" w:cs="B Lotus"/>
          <w:sz w:val="26"/>
          <w:szCs w:val="26"/>
          <w:rtl/>
        </w:rPr>
        <w:footnoteReference w:id="124"/>
      </w:r>
      <w:r w:rsidR="00400A75" w:rsidRPr="00A62BAC">
        <w:rPr>
          <w:rFonts w:ascii="Arial" w:hAnsi="Arial" w:cs="B Lotus" w:hint="cs"/>
          <w:sz w:val="26"/>
          <w:szCs w:val="26"/>
          <w:rtl/>
        </w:rPr>
        <w:t>، 2014)</w:t>
      </w:r>
      <w:r w:rsidR="008C6217" w:rsidRPr="00A62BAC">
        <w:rPr>
          <w:rFonts w:ascii="Arial" w:hAnsi="Arial" w:cs="B Lotus" w:hint="cs"/>
          <w:sz w:val="26"/>
          <w:szCs w:val="26"/>
          <w:rtl/>
        </w:rPr>
        <w:t>.</w:t>
      </w:r>
    </w:p>
    <w:p w14:paraId="64348560" w14:textId="50F5F14D" w:rsidR="008C6217" w:rsidRPr="00A62BAC" w:rsidRDefault="008C6217" w:rsidP="007F6211">
      <w:pPr>
        <w:spacing w:line="240" w:lineRule="auto"/>
        <w:jc w:val="both"/>
        <w:rPr>
          <w:rFonts w:ascii="Arial" w:hAnsi="Arial" w:cs="B Lotus"/>
          <w:sz w:val="26"/>
          <w:szCs w:val="26"/>
          <w:rtl/>
        </w:rPr>
      </w:pPr>
      <w:r w:rsidRPr="00A62BAC">
        <w:rPr>
          <w:rFonts w:ascii="Arial" w:hAnsi="Arial" w:cs="B Lotus" w:hint="cs"/>
          <w:sz w:val="26"/>
          <w:szCs w:val="26"/>
          <w:rtl/>
        </w:rPr>
        <w:lastRenderedPageBreak/>
        <w:t xml:space="preserve">       علاوه براین، شما درخواهید یافت که اغلب شرکت</w:t>
      </w:r>
      <w:r w:rsidR="0045539E" w:rsidRPr="00A62BAC">
        <w:rPr>
          <w:rFonts w:ascii="Arial" w:hAnsi="Arial" w:cs="B Lotus" w:hint="cs"/>
          <w:sz w:val="26"/>
          <w:szCs w:val="26"/>
          <w:rtl/>
        </w:rPr>
        <w:t>‌</w:t>
      </w:r>
      <w:r w:rsidRPr="00A62BAC">
        <w:rPr>
          <w:rFonts w:ascii="Arial" w:hAnsi="Arial" w:cs="B Lotus" w:hint="cs"/>
          <w:sz w:val="26"/>
          <w:szCs w:val="26"/>
          <w:rtl/>
        </w:rPr>
        <w:t>هایی</w:t>
      </w:r>
      <w:r w:rsidR="0045539E" w:rsidRPr="00A62BAC">
        <w:rPr>
          <w:rFonts w:ascii="Arial" w:hAnsi="Arial" w:cs="B Lotus" w:hint="cs"/>
          <w:sz w:val="26"/>
          <w:szCs w:val="26"/>
          <w:rtl/>
        </w:rPr>
        <w:t xml:space="preserve"> </w:t>
      </w:r>
      <w:r w:rsidRPr="00A62BAC">
        <w:rPr>
          <w:rFonts w:ascii="Arial" w:hAnsi="Arial" w:cs="B Lotus" w:hint="cs"/>
          <w:sz w:val="26"/>
          <w:szCs w:val="26"/>
          <w:rtl/>
        </w:rPr>
        <w:t xml:space="preserve">که شما برای کار کردن انتخاب می کنید شکل معینی از عملیات بین المللی خواهند داشت. حتی اگر شرکت شما در بازارهای بین المللی درگیر نیست، هنوز مجبور خواهد بود با </w:t>
      </w:r>
      <w:r w:rsidR="0045539E" w:rsidRPr="00A62BAC">
        <w:rPr>
          <w:rFonts w:ascii="Arial" w:hAnsi="Arial" w:cs="B Lotus" w:hint="cs"/>
          <w:sz w:val="26"/>
          <w:szCs w:val="26"/>
          <w:rtl/>
        </w:rPr>
        <w:t xml:space="preserve">شرکت‌های چند ملیتی </w:t>
      </w:r>
      <w:r w:rsidRPr="00A62BAC">
        <w:rPr>
          <w:rFonts w:ascii="Arial" w:hAnsi="Arial" w:cs="B Lotus" w:hint="cs"/>
          <w:sz w:val="26"/>
          <w:szCs w:val="26"/>
          <w:rtl/>
        </w:rPr>
        <w:t>فعال در کشور محلی شما رقابت کن</w:t>
      </w:r>
      <w:r w:rsidR="006E6340" w:rsidRPr="00A62BAC">
        <w:rPr>
          <w:rFonts w:ascii="Arial" w:hAnsi="Arial" w:cs="B Lotus" w:hint="cs"/>
          <w:sz w:val="26"/>
          <w:szCs w:val="26"/>
          <w:rtl/>
        </w:rPr>
        <w:t>د</w:t>
      </w:r>
      <w:r w:rsidRPr="00A62BAC">
        <w:rPr>
          <w:rFonts w:ascii="Arial" w:hAnsi="Arial" w:cs="B Lotus" w:hint="cs"/>
          <w:sz w:val="26"/>
          <w:szCs w:val="26"/>
          <w:rtl/>
        </w:rPr>
        <w:t xml:space="preserve">. </w:t>
      </w:r>
      <w:r w:rsidR="007B2579" w:rsidRPr="00A62BAC">
        <w:rPr>
          <w:rFonts w:ascii="Arial" w:hAnsi="Arial" w:cs="B Lotus" w:hint="cs"/>
          <w:sz w:val="26"/>
          <w:szCs w:val="26"/>
          <w:rtl/>
        </w:rPr>
        <w:t>به همین منظور</w:t>
      </w:r>
      <w:r w:rsidRPr="00A62BAC">
        <w:rPr>
          <w:rFonts w:ascii="Arial" w:hAnsi="Arial" w:cs="B Lotus" w:hint="cs"/>
          <w:sz w:val="26"/>
          <w:szCs w:val="26"/>
          <w:rtl/>
        </w:rPr>
        <w:t xml:space="preserve">، درک فرهنگ کشور </w:t>
      </w:r>
      <w:r w:rsidR="007B2579" w:rsidRPr="00A62BAC">
        <w:rPr>
          <w:rFonts w:ascii="Arial" w:hAnsi="Arial" w:cs="B Lotus" w:hint="cs"/>
          <w:sz w:val="26"/>
          <w:szCs w:val="26"/>
          <w:rtl/>
        </w:rPr>
        <w:t xml:space="preserve">مقصد </w:t>
      </w:r>
      <w:r w:rsidRPr="00A62BAC">
        <w:rPr>
          <w:rFonts w:ascii="Arial" w:hAnsi="Arial" w:cs="B Lotus" w:hint="cs"/>
          <w:sz w:val="26"/>
          <w:szCs w:val="26"/>
          <w:rtl/>
        </w:rPr>
        <w:t xml:space="preserve">مهم است، زیرا آن به شما درک بهتری از چیزهایی می دهد که مردم در کشورهای مختلف با ارزش می شمرند. این درک </w:t>
      </w:r>
      <w:r w:rsidR="009840AE" w:rsidRPr="00A62BAC">
        <w:rPr>
          <w:rFonts w:ascii="Arial" w:hAnsi="Arial" w:cs="B Lotus" w:hint="cs"/>
          <w:sz w:val="26"/>
          <w:szCs w:val="26"/>
          <w:rtl/>
        </w:rPr>
        <w:t>می تواند خیلی مفید باشد، زیرا به شما اجازه می</w:t>
      </w:r>
      <w:r w:rsidR="007B2579" w:rsidRPr="00A62BAC">
        <w:rPr>
          <w:rFonts w:ascii="Arial" w:hAnsi="Arial" w:cs="B Lotus" w:hint="cs"/>
          <w:sz w:val="26"/>
          <w:szCs w:val="26"/>
          <w:rtl/>
        </w:rPr>
        <w:t>‌</w:t>
      </w:r>
      <w:r w:rsidR="009840AE" w:rsidRPr="00A62BAC">
        <w:rPr>
          <w:rFonts w:ascii="Arial" w:hAnsi="Arial" w:cs="B Lotus" w:hint="cs"/>
          <w:sz w:val="26"/>
          <w:szCs w:val="26"/>
          <w:rtl/>
        </w:rPr>
        <w:t xml:space="preserve">دهد از برخی از </w:t>
      </w:r>
      <w:r w:rsidR="00F24B53" w:rsidRPr="00A62BAC">
        <w:rPr>
          <w:rFonts w:ascii="Arial" w:hAnsi="Arial" w:cs="B Lotus" w:hint="cs"/>
          <w:sz w:val="26"/>
          <w:szCs w:val="26"/>
          <w:rtl/>
        </w:rPr>
        <w:t>اشتباهات فرهنگی که ما در ابتدا مورد بحث قرار دادیم دوری کنید. علاوه بر</w:t>
      </w:r>
      <w:r w:rsidR="007B2579" w:rsidRPr="00A62BAC">
        <w:rPr>
          <w:rFonts w:ascii="Arial" w:hAnsi="Arial" w:cs="B Lotus" w:hint="cs"/>
          <w:sz w:val="26"/>
          <w:szCs w:val="26"/>
          <w:rtl/>
        </w:rPr>
        <w:t xml:space="preserve"> </w:t>
      </w:r>
      <w:r w:rsidR="00F24B53" w:rsidRPr="00A62BAC">
        <w:rPr>
          <w:rFonts w:ascii="Arial" w:hAnsi="Arial" w:cs="B Lotus" w:hint="cs"/>
          <w:sz w:val="26"/>
          <w:szCs w:val="26"/>
          <w:rtl/>
        </w:rPr>
        <w:t>این، یک درک مناسب از فرهنگ می</w:t>
      </w:r>
      <w:r w:rsidR="007B2579" w:rsidRPr="00A62BAC">
        <w:rPr>
          <w:rFonts w:ascii="Arial" w:hAnsi="Arial" w:cs="B Lotus" w:hint="cs"/>
          <w:sz w:val="26"/>
          <w:szCs w:val="26"/>
          <w:rtl/>
        </w:rPr>
        <w:t>‌</w:t>
      </w:r>
      <w:r w:rsidR="00F24B53" w:rsidRPr="00A62BAC">
        <w:rPr>
          <w:rFonts w:ascii="Arial" w:hAnsi="Arial" w:cs="B Lotus" w:hint="cs"/>
          <w:sz w:val="26"/>
          <w:szCs w:val="26"/>
          <w:rtl/>
        </w:rPr>
        <w:t xml:space="preserve">تواند به شما در دوری از تعارض با کارگران کشورهای دیگر کمک کند و همچنین شما را در موضع بهتری برای درک بازار محلی قرار دهد. </w:t>
      </w:r>
    </w:p>
    <w:p w14:paraId="4DEDA7B7" w14:textId="06370A24" w:rsidR="00C505F3" w:rsidRPr="00A62BAC" w:rsidRDefault="00F24B53" w:rsidP="007F6211">
      <w:pPr>
        <w:spacing w:line="240" w:lineRule="auto"/>
        <w:jc w:val="both"/>
        <w:rPr>
          <w:rFonts w:ascii="Arial" w:hAnsi="Arial" w:cs="B Lotus"/>
          <w:sz w:val="26"/>
          <w:szCs w:val="26"/>
          <w:rtl/>
        </w:rPr>
      </w:pPr>
      <w:r w:rsidRPr="00A62BAC">
        <w:rPr>
          <w:rFonts w:ascii="Arial" w:hAnsi="Arial" w:cs="B Lotus" w:hint="cs"/>
          <w:sz w:val="26"/>
          <w:szCs w:val="26"/>
          <w:rtl/>
        </w:rPr>
        <w:t xml:space="preserve">        بینش استراتژیک چگونه مک دونالدز برای درک فرهنگ محلی هند و سازگاری عملیاتش برا</w:t>
      </w:r>
      <w:r w:rsidR="006E6340" w:rsidRPr="00A62BAC">
        <w:rPr>
          <w:rFonts w:ascii="Arial" w:hAnsi="Arial" w:cs="B Lotus" w:hint="cs"/>
          <w:sz w:val="26"/>
          <w:szCs w:val="26"/>
          <w:rtl/>
        </w:rPr>
        <w:t>ی متناسب شدن با گرایشات فرهنگی رنج</w:t>
      </w:r>
      <w:r w:rsidR="007B2579" w:rsidRPr="00A62BAC">
        <w:rPr>
          <w:rFonts w:ascii="Arial" w:hAnsi="Arial" w:cs="B Lotus" w:hint="cs"/>
          <w:sz w:val="26"/>
          <w:szCs w:val="26"/>
          <w:rtl/>
        </w:rPr>
        <w:t>‌</w:t>
      </w:r>
      <w:r w:rsidRPr="00A62BAC">
        <w:rPr>
          <w:rFonts w:ascii="Arial" w:hAnsi="Arial" w:cs="B Lotus" w:hint="cs"/>
          <w:sz w:val="26"/>
          <w:szCs w:val="26"/>
          <w:rtl/>
        </w:rPr>
        <w:t xml:space="preserve">های زیادی کشید. </w:t>
      </w:r>
      <w:r w:rsidR="00C505F3" w:rsidRPr="00A62BAC">
        <w:rPr>
          <w:rFonts w:ascii="Arial" w:hAnsi="Arial" w:cs="B Lotus" w:hint="cs"/>
          <w:sz w:val="26"/>
          <w:szCs w:val="26"/>
          <w:rtl/>
        </w:rPr>
        <w:t xml:space="preserve">چه بسا </w:t>
      </w:r>
      <w:r w:rsidRPr="00A62BAC">
        <w:rPr>
          <w:rFonts w:ascii="Arial" w:hAnsi="Arial" w:cs="B Lotus" w:hint="cs"/>
          <w:sz w:val="26"/>
          <w:szCs w:val="26"/>
          <w:rtl/>
        </w:rPr>
        <w:t xml:space="preserve">چنین اعمالی مطمئناً </w:t>
      </w:r>
      <w:r w:rsidR="00C505F3" w:rsidRPr="00A62BAC">
        <w:rPr>
          <w:rFonts w:ascii="Arial" w:hAnsi="Arial" w:cs="B Lotus" w:hint="cs"/>
          <w:sz w:val="26"/>
          <w:szCs w:val="26"/>
          <w:rtl/>
        </w:rPr>
        <w:t xml:space="preserve"> به افزایش احتمال موفقیت منجر خواهد شد. ب</w:t>
      </w:r>
      <w:r w:rsidR="007B2579" w:rsidRPr="00A62BAC">
        <w:rPr>
          <w:rFonts w:ascii="Arial" w:hAnsi="Arial" w:cs="B Lotus" w:hint="cs"/>
          <w:sz w:val="26"/>
          <w:szCs w:val="26"/>
          <w:rtl/>
        </w:rPr>
        <w:t xml:space="preserve">ه </w:t>
      </w:r>
      <w:r w:rsidR="00C505F3" w:rsidRPr="00A62BAC">
        <w:rPr>
          <w:rFonts w:ascii="Arial" w:hAnsi="Arial" w:cs="B Lotus" w:hint="cs"/>
          <w:sz w:val="26"/>
          <w:szCs w:val="26"/>
          <w:rtl/>
        </w:rPr>
        <w:t>هر حال، شما چگونه می</w:t>
      </w:r>
      <w:r w:rsidR="007B2579" w:rsidRPr="00A62BAC">
        <w:rPr>
          <w:rFonts w:ascii="Arial" w:hAnsi="Arial" w:cs="B Lotus" w:hint="cs"/>
          <w:sz w:val="26"/>
          <w:szCs w:val="26"/>
          <w:rtl/>
        </w:rPr>
        <w:t>‌</w:t>
      </w:r>
      <w:r w:rsidR="00C505F3" w:rsidRPr="00A62BAC">
        <w:rPr>
          <w:rFonts w:ascii="Arial" w:hAnsi="Arial" w:cs="B Lotus" w:hint="cs"/>
          <w:sz w:val="26"/>
          <w:szCs w:val="26"/>
          <w:rtl/>
        </w:rPr>
        <w:t>توانید درک کنید که به کدام جنبه های فرهنگ توجه کنید؟ ما در قسمت بعد برخی از مهمترین روش</w:t>
      </w:r>
      <w:r w:rsidR="007B2579" w:rsidRPr="00A62BAC">
        <w:rPr>
          <w:rFonts w:ascii="Arial" w:hAnsi="Arial" w:cs="B Lotus" w:hint="cs"/>
          <w:sz w:val="26"/>
          <w:szCs w:val="26"/>
          <w:rtl/>
        </w:rPr>
        <w:t>‌</w:t>
      </w:r>
      <w:r w:rsidR="00C505F3" w:rsidRPr="00A62BAC">
        <w:rPr>
          <w:rFonts w:ascii="Arial" w:hAnsi="Arial" w:cs="B Lotus" w:hint="cs"/>
          <w:sz w:val="26"/>
          <w:szCs w:val="26"/>
          <w:rtl/>
        </w:rPr>
        <w:t>ها را که جوامع در ارتباط با فرهنگ متفاوت هستند را مورد بررسی قرار خواهیم داد. اما، یکی از مهمتری</w:t>
      </w:r>
      <w:r w:rsidR="007B2579" w:rsidRPr="00A62BAC">
        <w:rPr>
          <w:rFonts w:ascii="Arial" w:hAnsi="Arial" w:cs="B Lotus" w:hint="cs"/>
          <w:sz w:val="26"/>
          <w:szCs w:val="26"/>
          <w:rtl/>
        </w:rPr>
        <w:t>ن</w:t>
      </w:r>
      <w:r w:rsidR="00C505F3" w:rsidRPr="00A62BAC">
        <w:rPr>
          <w:rFonts w:ascii="Arial" w:hAnsi="Arial" w:cs="B Lotus" w:hint="cs"/>
          <w:sz w:val="26"/>
          <w:szCs w:val="26"/>
          <w:rtl/>
        </w:rPr>
        <w:t xml:space="preserve"> تأثیرات فرهنگ بر رفتار انسان است. شما متوجه خواهید شد که بسیاری از مثال</w:t>
      </w:r>
      <w:r w:rsidR="007B2579" w:rsidRPr="00A62BAC">
        <w:rPr>
          <w:rFonts w:ascii="Arial" w:hAnsi="Arial" w:cs="B Lotus" w:hint="cs"/>
          <w:sz w:val="26"/>
          <w:szCs w:val="26"/>
          <w:rtl/>
        </w:rPr>
        <w:t>‌</w:t>
      </w:r>
      <w:r w:rsidR="00C505F3" w:rsidRPr="00A62BAC">
        <w:rPr>
          <w:rFonts w:ascii="Arial" w:hAnsi="Arial" w:cs="B Lotus" w:hint="cs"/>
          <w:sz w:val="26"/>
          <w:szCs w:val="26"/>
          <w:rtl/>
        </w:rPr>
        <w:t>های مورد بحث قرار گرفته به بحث تأثیر فرهنگ بر رفتارهای فردی مربوط می شوند.</w:t>
      </w:r>
    </w:p>
    <w:p w14:paraId="3147EA47" w14:textId="77777777" w:rsidR="00F24B53" w:rsidRPr="00842665" w:rsidRDefault="00C505F3" w:rsidP="007F6211">
      <w:pPr>
        <w:spacing w:line="240" w:lineRule="auto"/>
        <w:jc w:val="both"/>
        <w:rPr>
          <w:rFonts w:cs="B Titr"/>
          <w:sz w:val="24"/>
          <w:szCs w:val="24"/>
          <w:rtl/>
        </w:rPr>
      </w:pPr>
      <w:bookmarkStart w:id="38" w:name="_Hlk189060851"/>
      <w:r w:rsidRPr="00842665">
        <w:rPr>
          <w:rFonts w:cs="B Titr" w:hint="cs"/>
          <w:sz w:val="24"/>
          <w:szCs w:val="24"/>
          <w:rtl/>
        </w:rPr>
        <w:t>فرهنگ ملی: هافستد و مطالعات رهبری و رفتار سا</w:t>
      </w:r>
      <w:r w:rsidR="006E6340" w:rsidRPr="00842665">
        <w:rPr>
          <w:rFonts w:cs="B Titr" w:hint="cs"/>
          <w:sz w:val="24"/>
          <w:szCs w:val="24"/>
          <w:rtl/>
        </w:rPr>
        <w:t>ز</w:t>
      </w:r>
      <w:r w:rsidRPr="00842665">
        <w:rPr>
          <w:rFonts w:cs="B Titr" w:hint="cs"/>
          <w:sz w:val="24"/>
          <w:szCs w:val="24"/>
          <w:rtl/>
        </w:rPr>
        <w:t xml:space="preserve">مانی جهانی </w:t>
      </w:r>
    </w:p>
    <w:bookmarkEnd w:id="38"/>
    <w:p w14:paraId="2EF3749E" w14:textId="5A99FE7F" w:rsidR="00C505F3" w:rsidRPr="00A62BAC" w:rsidRDefault="00C505F3" w:rsidP="007F6211">
      <w:pPr>
        <w:spacing w:line="240" w:lineRule="auto"/>
        <w:jc w:val="both"/>
        <w:rPr>
          <w:rFonts w:ascii="Arial" w:hAnsi="Arial" w:cs="B Lotus"/>
          <w:sz w:val="26"/>
          <w:szCs w:val="26"/>
          <w:rtl/>
        </w:rPr>
      </w:pPr>
      <w:r w:rsidRPr="00A62BAC">
        <w:rPr>
          <w:rFonts w:ascii="Arial" w:hAnsi="Arial" w:cs="B Lotus" w:hint="cs"/>
          <w:sz w:val="26"/>
          <w:szCs w:val="26"/>
          <w:rtl/>
        </w:rPr>
        <w:t xml:space="preserve">ما برای درک اینکه چگونه کشورها در فرهنگ تفاوت دارند، دو تا از </w:t>
      </w:r>
      <w:r w:rsidR="00FE2031" w:rsidRPr="00A62BAC">
        <w:rPr>
          <w:rFonts w:ascii="Arial" w:hAnsi="Arial" w:cs="B Lotus" w:hint="cs"/>
          <w:sz w:val="26"/>
          <w:szCs w:val="26"/>
          <w:rtl/>
        </w:rPr>
        <w:t>معروفترین چارچوب</w:t>
      </w:r>
      <w:r w:rsidR="006C34F8" w:rsidRPr="00A62BAC">
        <w:rPr>
          <w:rFonts w:ascii="Arial" w:hAnsi="Arial" w:cs="B Lotus" w:hint="cs"/>
          <w:sz w:val="26"/>
          <w:szCs w:val="26"/>
          <w:rtl/>
        </w:rPr>
        <w:t>‌</w:t>
      </w:r>
      <w:r w:rsidR="00FE2031" w:rsidRPr="00A62BAC">
        <w:rPr>
          <w:rFonts w:ascii="Arial" w:hAnsi="Arial" w:cs="B Lotus" w:hint="cs"/>
          <w:sz w:val="26"/>
          <w:szCs w:val="26"/>
          <w:rtl/>
        </w:rPr>
        <w:t>های فرهنگی را مورد بحث قرار می دهیم. مدل</w:t>
      </w:r>
      <w:r w:rsidR="006C34F8" w:rsidRPr="00A62BAC">
        <w:rPr>
          <w:rFonts w:ascii="Arial" w:hAnsi="Arial" w:cs="B Lotus" w:hint="cs"/>
          <w:sz w:val="26"/>
          <w:szCs w:val="26"/>
          <w:rtl/>
        </w:rPr>
        <w:t>‌</w:t>
      </w:r>
      <w:r w:rsidR="00FE2031" w:rsidRPr="00A62BAC">
        <w:rPr>
          <w:rFonts w:ascii="Arial" w:hAnsi="Arial" w:cs="B Lotus" w:hint="cs"/>
          <w:sz w:val="26"/>
          <w:szCs w:val="26"/>
          <w:rtl/>
        </w:rPr>
        <w:t>های فرهنگی بسیاری وجود دارند که در طول زمان پیشنهاد شده اند (ب</w:t>
      </w:r>
      <w:r w:rsidR="006C34F8" w:rsidRPr="00A62BAC">
        <w:rPr>
          <w:rFonts w:ascii="Arial" w:hAnsi="Arial" w:cs="B Lotus" w:hint="cs"/>
          <w:sz w:val="26"/>
          <w:szCs w:val="26"/>
          <w:rtl/>
        </w:rPr>
        <w:t xml:space="preserve">ه </w:t>
      </w:r>
      <w:r w:rsidR="00FE2031" w:rsidRPr="00A62BAC">
        <w:rPr>
          <w:rFonts w:ascii="Arial" w:hAnsi="Arial" w:cs="B Lotus" w:hint="cs"/>
          <w:sz w:val="26"/>
          <w:szCs w:val="26"/>
          <w:rtl/>
        </w:rPr>
        <w:t>ع</w:t>
      </w:r>
      <w:r w:rsidR="006C34F8" w:rsidRPr="00A62BAC">
        <w:rPr>
          <w:rFonts w:ascii="Arial" w:hAnsi="Arial" w:cs="B Lotus" w:hint="cs"/>
          <w:sz w:val="26"/>
          <w:szCs w:val="26"/>
          <w:rtl/>
        </w:rPr>
        <w:t>ن</w:t>
      </w:r>
      <w:r w:rsidR="00FE2031" w:rsidRPr="00A62BAC">
        <w:rPr>
          <w:rFonts w:ascii="Arial" w:hAnsi="Arial" w:cs="B Lotus" w:hint="cs"/>
          <w:sz w:val="26"/>
          <w:szCs w:val="26"/>
          <w:rtl/>
        </w:rPr>
        <w:t xml:space="preserve">وان مثال، چارچوب فرهنگی ترومپنارز یا چارچوب رونن و شنکار). اما، ما بر چارچوب هافستد و چارچوب </w:t>
      </w:r>
      <w:r w:rsidR="00FE2031" w:rsidRPr="00361CD6">
        <w:rPr>
          <w:rFonts w:ascii="Arial" w:hAnsi="Arial" w:cs="B Lotus"/>
          <w:sz w:val="24"/>
          <w:szCs w:val="24"/>
        </w:rPr>
        <w:t>GLOBE</w:t>
      </w:r>
      <w:r w:rsidR="00FE2031" w:rsidRPr="00361CD6">
        <w:rPr>
          <w:rFonts w:ascii="Arial" w:hAnsi="Arial" w:cs="B Lotus" w:hint="cs"/>
          <w:sz w:val="24"/>
          <w:szCs w:val="24"/>
          <w:rtl/>
        </w:rPr>
        <w:t xml:space="preserve"> </w:t>
      </w:r>
      <w:r w:rsidR="00FE2031" w:rsidRPr="00A62BAC">
        <w:rPr>
          <w:rFonts w:ascii="Arial" w:hAnsi="Arial" w:cs="B Lotus" w:hint="cs"/>
          <w:sz w:val="26"/>
          <w:szCs w:val="26"/>
          <w:rtl/>
        </w:rPr>
        <w:t>متمرکز می شویم.</w:t>
      </w:r>
      <w:r w:rsidR="004B5B45" w:rsidRPr="00A62BAC">
        <w:rPr>
          <w:rFonts w:ascii="Arial" w:hAnsi="Arial" w:cs="B Lotus" w:hint="cs"/>
          <w:sz w:val="26"/>
          <w:szCs w:val="26"/>
          <w:rtl/>
        </w:rPr>
        <w:t xml:space="preserve"> ما به این خاطر مدل هافستد را در نظر می</w:t>
      </w:r>
      <w:r w:rsidR="006C34F8" w:rsidRPr="00A62BAC">
        <w:rPr>
          <w:rFonts w:ascii="Arial" w:hAnsi="Arial" w:cs="B Lotus" w:hint="cs"/>
          <w:sz w:val="26"/>
          <w:szCs w:val="26"/>
          <w:rtl/>
        </w:rPr>
        <w:t>‌</w:t>
      </w:r>
      <w:r w:rsidR="004B5B45" w:rsidRPr="00A62BAC">
        <w:rPr>
          <w:rFonts w:ascii="Arial" w:hAnsi="Arial" w:cs="B Lotus" w:hint="cs"/>
          <w:sz w:val="26"/>
          <w:szCs w:val="26"/>
          <w:rtl/>
        </w:rPr>
        <w:t xml:space="preserve">گیریم که آن تاکنون محبوبترین مدل میان فرهنگی بوده است و درک مهمی از مدیریت میان فرهنگی را بوجود آورده است. اما، چارچوب فرهنگی هافستد در دهه ی 1970 انجام شد و گاهی اوقات بعنوان قدیمی دیده می شود. بنابراین، ما همچنین مطالعات </w:t>
      </w:r>
      <w:r w:rsidR="004B5B45" w:rsidRPr="00361CD6">
        <w:rPr>
          <w:rFonts w:ascii="Arial" w:hAnsi="Arial" w:cs="B Lotus"/>
          <w:sz w:val="24"/>
          <w:szCs w:val="24"/>
        </w:rPr>
        <w:t>GLOBE</w:t>
      </w:r>
      <w:r w:rsidR="004B5B45" w:rsidRPr="00A62BAC">
        <w:rPr>
          <w:rFonts w:ascii="Arial" w:hAnsi="Arial" w:cs="B Lotus" w:hint="cs"/>
          <w:sz w:val="26"/>
          <w:szCs w:val="26"/>
          <w:rtl/>
        </w:rPr>
        <w:t xml:space="preserve"> را ب</w:t>
      </w:r>
      <w:r w:rsidR="006C34F8" w:rsidRPr="00A62BAC">
        <w:rPr>
          <w:rFonts w:ascii="Arial" w:hAnsi="Arial" w:cs="B Lotus" w:hint="cs"/>
          <w:sz w:val="26"/>
          <w:szCs w:val="26"/>
          <w:rtl/>
        </w:rPr>
        <w:t xml:space="preserve">ه </w:t>
      </w:r>
      <w:r w:rsidR="004B5B45" w:rsidRPr="00A62BAC">
        <w:rPr>
          <w:rFonts w:ascii="Arial" w:hAnsi="Arial" w:cs="B Lotus" w:hint="cs"/>
          <w:sz w:val="26"/>
          <w:szCs w:val="26"/>
          <w:rtl/>
        </w:rPr>
        <w:t>عنوان یکی از بروزترین چارچوب</w:t>
      </w:r>
      <w:r w:rsidR="006C34F8" w:rsidRPr="00A62BAC">
        <w:rPr>
          <w:rFonts w:ascii="Arial" w:hAnsi="Arial" w:cs="B Lotus" w:hint="cs"/>
          <w:sz w:val="26"/>
          <w:szCs w:val="26"/>
          <w:rtl/>
        </w:rPr>
        <w:t>‌</w:t>
      </w:r>
      <w:r w:rsidR="004B5B45" w:rsidRPr="00A62BAC">
        <w:rPr>
          <w:rFonts w:ascii="Arial" w:hAnsi="Arial" w:cs="B Lotus" w:hint="cs"/>
          <w:sz w:val="26"/>
          <w:szCs w:val="26"/>
          <w:rtl/>
        </w:rPr>
        <w:t>های فرهنگی در نظر می</w:t>
      </w:r>
      <w:r w:rsidR="006C34F8" w:rsidRPr="00A62BAC">
        <w:rPr>
          <w:rFonts w:ascii="Arial" w:hAnsi="Arial" w:cs="B Lotus" w:hint="cs"/>
          <w:sz w:val="26"/>
          <w:szCs w:val="26"/>
          <w:rtl/>
        </w:rPr>
        <w:t>‌</w:t>
      </w:r>
      <w:r w:rsidR="004B5B45" w:rsidRPr="00A62BAC">
        <w:rPr>
          <w:rFonts w:ascii="Arial" w:hAnsi="Arial" w:cs="B Lotus" w:hint="cs"/>
          <w:sz w:val="26"/>
          <w:szCs w:val="26"/>
          <w:rtl/>
        </w:rPr>
        <w:t xml:space="preserve">گیریم. مطالعات </w:t>
      </w:r>
      <w:r w:rsidR="004B5B45" w:rsidRPr="00361CD6">
        <w:rPr>
          <w:rFonts w:ascii="Arial" w:hAnsi="Arial" w:cs="B Lotus"/>
          <w:sz w:val="24"/>
          <w:szCs w:val="24"/>
        </w:rPr>
        <w:t>GLOBE</w:t>
      </w:r>
      <w:r w:rsidR="004B5B45" w:rsidRPr="00A62BAC">
        <w:rPr>
          <w:rFonts w:ascii="Arial" w:hAnsi="Arial" w:cs="B Lotus" w:hint="cs"/>
          <w:sz w:val="26"/>
          <w:szCs w:val="26"/>
          <w:rtl/>
        </w:rPr>
        <w:t xml:space="preserve"> مطالعه</w:t>
      </w:r>
      <w:r w:rsidR="006C34F8" w:rsidRPr="00A62BAC">
        <w:rPr>
          <w:rFonts w:ascii="Arial" w:hAnsi="Arial" w:cs="B Lotus" w:hint="cs"/>
          <w:sz w:val="26"/>
          <w:szCs w:val="26"/>
          <w:rtl/>
        </w:rPr>
        <w:t>‌</w:t>
      </w:r>
      <w:r w:rsidR="004B5B45" w:rsidRPr="00A62BAC">
        <w:rPr>
          <w:rFonts w:ascii="Arial" w:hAnsi="Arial" w:cs="B Lotus" w:hint="cs"/>
          <w:sz w:val="26"/>
          <w:szCs w:val="26"/>
          <w:rtl/>
        </w:rPr>
        <w:t>ی هافستد را در نظر می</w:t>
      </w:r>
      <w:r w:rsidR="00842665" w:rsidRPr="00A62BAC">
        <w:rPr>
          <w:rFonts w:ascii="Arial" w:hAnsi="Arial" w:cs="B Lotus" w:hint="cs"/>
          <w:sz w:val="26"/>
          <w:szCs w:val="26"/>
          <w:rtl/>
        </w:rPr>
        <w:t>‌</w:t>
      </w:r>
      <w:r w:rsidR="004B5B45" w:rsidRPr="00A62BAC">
        <w:rPr>
          <w:rFonts w:ascii="Arial" w:hAnsi="Arial" w:cs="B Lotus" w:hint="cs"/>
          <w:sz w:val="26"/>
          <w:szCs w:val="26"/>
          <w:rtl/>
        </w:rPr>
        <w:t>گیرد  پیشنهاد می کند که چ</w:t>
      </w:r>
      <w:r w:rsidR="006E6340" w:rsidRPr="00A62BAC">
        <w:rPr>
          <w:rFonts w:ascii="Arial" w:hAnsi="Arial" w:cs="B Lotus" w:hint="cs"/>
          <w:sz w:val="26"/>
          <w:szCs w:val="26"/>
          <w:rtl/>
        </w:rPr>
        <w:t>ند بع</w:t>
      </w:r>
      <w:r w:rsidR="004B5B45" w:rsidRPr="00A62BAC">
        <w:rPr>
          <w:rFonts w:ascii="Arial" w:hAnsi="Arial" w:cs="B Lotus" w:hint="cs"/>
          <w:sz w:val="26"/>
          <w:szCs w:val="26"/>
          <w:rtl/>
        </w:rPr>
        <w:t>د فرهنگی دیگر وجود دارند که توضیح می دهند جوامع چه تفاوت</w:t>
      </w:r>
      <w:r w:rsidR="006C34F8" w:rsidRPr="00A62BAC">
        <w:rPr>
          <w:rFonts w:ascii="Arial" w:hAnsi="Arial" w:cs="B Lotus" w:hint="cs"/>
          <w:sz w:val="26"/>
          <w:szCs w:val="26"/>
          <w:rtl/>
        </w:rPr>
        <w:t>‌</w:t>
      </w:r>
      <w:r w:rsidR="004B5B45" w:rsidRPr="00A62BAC">
        <w:rPr>
          <w:rFonts w:ascii="Arial" w:hAnsi="Arial" w:cs="B Lotus" w:hint="cs"/>
          <w:sz w:val="26"/>
          <w:szCs w:val="26"/>
          <w:rtl/>
        </w:rPr>
        <w:t>هایی دارند. ما در قسمت بعد این ابعاد و مفاهیم فرهنگی را برای جنبه های مختلف کسب و کار بین المللی بکار می بریم.</w:t>
      </w:r>
    </w:p>
    <w:p w14:paraId="4CCDAE89" w14:textId="77777777" w:rsidR="00237F85" w:rsidRPr="006C34F8" w:rsidRDefault="00237F85" w:rsidP="007F6211">
      <w:pPr>
        <w:spacing w:line="240" w:lineRule="auto"/>
        <w:jc w:val="both"/>
        <w:rPr>
          <w:rFonts w:cs="B Titr"/>
          <w:sz w:val="24"/>
          <w:szCs w:val="24"/>
          <w:rtl/>
        </w:rPr>
      </w:pPr>
      <w:bookmarkStart w:id="39" w:name="_Hlk189061013"/>
      <w:r w:rsidRPr="006C34F8">
        <w:rPr>
          <w:rFonts w:cs="B Titr" w:hint="cs"/>
          <w:sz w:val="24"/>
          <w:szCs w:val="24"/>
          <w:rtl/>
        </w:rPr>
        <w:t>مدل فرهنگ ملی هافستد</w:t>
      </w:r>
    </w:p>
    <w:bookmarkEnd w:id="39"/>
    <w:p w14:paraId="09AD8F25" w14:textId="6017BE96" w:rsidR="00237F85" w:rsidRPr="00A62BAC" w:rsidRDefault="00237F85" w:rsidP="007F6211">
      <w:pPr>
        <w:spacing w:line="240" w:lineRule="auto"/>
        <w:jc w:val="both"/>
        <w:rPr>
          <w:rFonts w:ascii="Arial" w:hAnsi="Arial" w:cs="B Lotus"/>
          <w:sz w:val="26"/>
          <w:szCs w:val="26"/>
          <w:rtl/>
        </w:rPr>
      </w:pPr>
      <w:r w:rsidRPr="00A62BAC">
        <w:rPr>
          <w:rFonts w:ascii="Arial" w:hAnsi="Arial" w:cs="B Lotus" w:hint="cs"/>
          <w:sz w:val="26"/>
          <w:szCs w:val="26"/>
          <w:rtl/>
        </w:rPr>
        <w:t xml:space="preserve">هافستد که یک دانشمند اجتماعی هلندی بود با نظرسنجی بیش از </w:t>
      </w:r>
      <w:r w:rsidR="00D87F5A">
        <w:rPr>
          <w:rFonts w:ascii="Arial" w:hAnsi="Arial" w:cs="B Lotus" w:hint="cs"/>
          <w:sz w:val="26"/>
          <w:szCs w:val="26"/>
          <w:rtl/>
        </w:rPr>
        <w:t>88 هزار</w:t>
      </w:r>
      <w:r w:rsidRPr="00A62BAC">
        <w:rPr>
          <w:rFonts w:ascii="Arial" w:hAnsi="Arial" w:cs="B Lotus" w:hint="cs"/>
          <w:sz w:val="26"/>
          <w:szCs w:val="26"/>
          <w:rtl/>
        </w:rPr>
        <w:t xml:space="preserve"> کارمند در شرکتهای تابعه ی </w:t>
      </w:r>
      <w:r w:rsidRPr="00361CD6">
        <w:rPr>
          <w:rFonts w:ascii="Arial" w:hAnsi="Arial" w:cs="B Lotus"/>
          <w:sz w:val="24"/>
          <w:szCs w:val="24"/>
        </w:rPr>
        <w:t>IBM</w:t>
      </w:r>
      <w:r w:rsidRPr="00A62BAC">
        <w:rPr>
          <w:rFonts w:ascii="Arial" w:hAnsi="Arial" w:cs="B Lotus" w:hint="cs"/>
          <w:sz w:val="26"/>
          <w:szCs w:val="26"/>
          <w:rtl/>
        </w:rPr>
        <w:t xml:space="preserve"> از 72 کشور </w:t>
      </w:r>
      <w:r w:rsidR="002A2337" w:rsidRPr="00A62BAC">
        <w:rPr>
          <w:rFonts w:ascii="Arial" w:hAnsi="Arial" w:cs="B Lotus" w:hint="cs"/>
          <w:sz w:val="26"/>
          <w:szCs w:val="26"/>
          <w:rtl/>
        </w:rPr>
        <w:t xml:space="preserve"> «مدل فرهنگ ملی هافستد» </w:t>
      </w:r>
      <w:r w:rsidR="00194856" w:rsidRPr="00A62BAC">
        <w:rPr>
          <w:rFonts w:ascii="Arial" w:hAnsi="Arial" w:cs="B Lotus" w:hint="cs"/>
          <w:sz w:val="26"/>
          <w:szCs w:val="26"/>
          <w:rtl/>
        </w:rPr>
        <w:t xml:space="preserve">را توسعه داد. اما، او بر اساس پاسخ ها تعداد کشورها را به 40 کاهش </w:t>
      </w:r>
      <w:r w:rsidR="00194856" w:rsidRPr="00A62BAC">
        <w:rPr>
          <w:rFonts w:ascii="Arial" w:hAnsi="Arial" w:cs="B Lotus" w:hint="cs"/>
          <w:sz w:val="26"/>
          <w:szCs w:val="26"/>
          <w:rtl/>
        </w:rPr>
        <w:lastRenderedPageBreak/>
        <w:t xml:space="preserve">داد و بعداً ده کشور دیگر و سه منطقه ی دیگر را به </w:t>
      </w:r>
      <w:r w:rsidR="006C34F8" w:rsidRPr="00A62BAC">
        <w:rPr>
          <w:rFonts w:ascii="Arial" w:hAnsi="Arial" w:cs="B Lotus" w:hint="cs"/>
          <w:sz w:val="26"/>
          <w:szCs w:val="26"/>
          <w:rtl/>
        </w:rPr>
        <w:t>یافته هایش افزود. او مدل فرهنگی</w:t>
      </w:r>
      <w:r w:rsidR="00194856" w:rsidRPr="00A62BAC">
        <w:rPr>
          <w:rFonts w:ascii="Arial" w:hAnsi="Arial" w:cs="B Lotus" w:hint="cs"/>
          <w:sz w:val="26"/>
          <w:szCs w:val="26"/>
          <w:rtl/>
        </w:rPr>
        <w:t xml:space="preserve"> را عمدتاً بر اساس تفاوت</w:t>
      </w:r>
      <w:r w:rsidR="006C34F8" w:rsidRPr="00A62BAC">
        <w:rPr>
          <w:rFonts w:ascii="Arial" w:hAnsi="Arial" w:cs="B Lotus" w:hint="cs"/>
          <w:sz w:val="26"/>
          <w:szCs w:val="26"/>
          <w:rtl/>
        </w:rPr>
        <w:t>‌</w:t>
      </w:r>
      <w:r w:rsidR="00194856" w:rsidRPr="00A62BAC">
        <w:rPr>
          <w:rFonts w:ascii="Arial" w:hAnsi="Arial" w:cs="B Lotus" w:hint="cs"/>
          <w:sz w:val="26"/>
          <w:szCs w:val="26"/>
          <w:rtl/>
        </w:rPr>
        <w:t>ها در ارزش</w:t>
      </w:r>
      <w:r w:rsidR="006C34F8" w:rsidRPr="00A62BAC">
        <w:rPr>
          <w:rFonts w:ascii="Arial" w:hAnsi="Arial" w:cs="B Lotus" w:hint="cs"/>
          <w:sz w:val="26"/>
          <w:szCs w:val="26"/>
          <w:rtl/>
        </w:rPr>
        <w:t>‌</w:t>
      </w:r>
      <w:r w:rsidR="00194856" w:rsidRPr="00A62BAC">
        <w:rPr>
          <w:rFonts w:ascii="Arial" w:hAnsi="Arial" w:cs="B Lotus" w:hint="cs"/>
          <w:sz w:val="26"/>
          <w:szCs w:val="26"/>
          <w:rtl/>
        </w:rPr>
        <w:t xml:space="preserve">ها و عقاید در خصوص اهداف </w:t>
      </w:r>
      <w:r w:rsidR="006E6340" w:rsidRPr="00A62BAC">
        <w:rPr>
          <w:rFonts w:ascii="Arial" w:hAnsi="Arial" w:cs="B Lotus" w:hint="cs"/>
          <w:sz w:val="26"/>
          <w:szCs w:val="26"/>
          <w:rtl/>
        </w:rPr>
        <w:t>ک</w:t>
      </w:r>
      <w:r w:rsidR="00194856" w:rsidRPr="00A62BAC">
        <w:rPr>
          <w:rFonts w:ascii="Arial" w:hAnsi="Arial" w:cs="B Lotus" w:hint="cs"/>
          <w:sz w:val="26"/>
          <w:szCs w:val="26"/>
          <w:rtl/>
        </w:rPr>
        <w:t>ار توسعه داد. از اینرو، با فراهم ساختن یک پیوند مشخص بین فرهنگ</w:t>
      </w:r>
      <w:r w:rsidR="006C34F8" w:rsidRPr="00A62BAC">
        <w:rPr>
          <w:rFonts w:ascii="Arial" w:hAnsi="Arial" w:cs="B Lotus" w:hint="cs"/>
          <w:sz w:val="26"/>
          <w:szCs w:val="26"/>
          <w:rtl/>
        </w:rPr>
        <w:t>‌</w:t>
      </w:r>
      <w:r w:rsidR="00194856" w:rsidRPr="00A62BAC">
        <w:rPr>
          <w:rFonts w:ascii="Arial" w:hAnsi="Arial" w:cs="B Lotus" w:hint="cs"/>
          <w:sz w:val="26"/>
          <w:szCs w:val="26"/>
          <w:rtl/>
        </w:rPr>
        <w:t>های ملی و کسب و کار مفاهیم به آسانی قابل شناسایی برای کسب و کار بین المللی دارد. شما بعداً در کتاب مثال</w:t>
      </w:r>
      <w:r w:rsidR="006C34F8" w:rsidRPr="00A62BAC">
        <w:rPr>
          <w:rFonts w:ascii="Arial" w:hAnsi="Arial" w:cs="B Lotus" w:hint="cs"/>
          <w:sz w:val="26"/>
          <w:szCs w:val="26"/>
          <w:rtl/>
        </w:rPr>
        <w:t>‌</w:t>
      </w:r>
      <w:r w:rsidR="00194856" w:rsidRPr="00A62BAC">
        <w:rPr>
          <w:rFonts w:ascii="Arial" w:hAnsi="Arial" w:cs="B Lotus" w:hint="cs"/>
          <w:sz w:val="26"/>
          <w:szCs w:val="26"/>
          <w:rtl/>
        </w:rPr>
        <w:t>های فراوانی از ایده های هافستد</w:t>
      </w:r>
      <w:r w:rsidR="00632AF3" w:rsidRPr="00A62BAC">
        <w:rPr>
          <w:rFonts w:ascii="Arial" w:hAnsi="Arial" w:cs="B Lotus" w:hint="cs"/>
          <w:sz w:val="26"/>
          <w:szCs w:val="26"/>
          <w:rtl/>
        </w:rPr>
        <w:t xml:space="preserve"> خواهید دید که زمینه را برای درک تفاوت</w:t>
      </w:r>
      <w:r w:rsidR="006C34F8" w:rsidRPr="00A62BAC">
        <w:rPr>
          <w:rFonts w:ascii="Arial" w:hAnsi="Arial" w:cs="B Lotus" w:hint="cs"/>
          <w:sz w:val="26"/>
          <w:szCs w:val="26"/>
          <w:rtl/>
        </w:rPr>
        <w:t>‌</w:t>
      </w:r>
      <w:r w:rsidR="00632AF3" w:rsidRPr="00A62BAC">
        <w:rPr>
          <w:rFonts w:ascii="Arial" w:hAnsi="Arial" w:cs="B Lotus" w:hint="cs"/>
          <w:sz w:val="26"/>
          <w:szCs w:val="26"/>
          <w:rtl/>
        </w:rPr>
        <w:t xml:space="preserve">ها در </w:t>
      </w:r>
      <w:r w:rsidR="009C034C" w:rsidRPr="00A62BAC">
        <w:rPr>
          <w:rFonts w:ascii="Arial" w:hAnsi="Arial" w:cs="B Lotus" w:hint="cs"/>
          <w:sz w:val="26"/>
          <w:szCs w:val="26"/>
          <w:rtl/>
        </w:rPr>
        <w:t>شیوه های کسب و کار بین</w:t>
      </w:r>
      <w:r w:rsidR="00632AF3" w:rsidRPr="00A62BAC">
        <w:rPr>
          <w:rFonts w:ascii="Arial" w:hAnsi="Arial" w:cs="B Lotus" w:hint="cs"/>
          <w:sz w:val="26"/>
          <w:szCs w:val="26"/>
          <w:rtl/>
        </w:rPr>
        <w:t xml:space="preserve"> المللی فراهم می سازند.</w:t>
      </w:r>
    </w:p>
    <w:p w14:paraId="62593BF5" w14:textId="3684ED17" w:rsidR="00632AF3" w:rsidRPr="00A62BAC" w:rsidRDefault="00632AF3" w:rsidP="007F6211">
      <w:pPr>
        <w:spacing w:line="240" w:lineRule="auto"/>
        <w:jc w:val="both"/>
        <w:rPr>
          <w:rFonts w:ascii="Arial" w:hAnsi="Arial" w:cs="B Lotus"/>
          <w:sz w:val="26"/>
          <w:szCs w:val="26"/>
          <w:rtl/>
        </w:rPr>
      </w:pPr>
      <w:r w:rsidRPr="00A62BAC">
        <w:rPr>
          <w:rFonts w:ascii="Arial" w:hAnsi="Arial" w:cs="B Lotus" w:hint="cs"/>
          <w:sz w:val="26"/>
          <w:szCs w:val="26"/>
          <w:rtl/>
        </w:rPr>
        <w:t xml:space="preserve">         اولین بعد فرهنگی پیشنهاد شده توسط هافستد فاصله ی قدرت است. فاصله ی قدرت به درجه</w:t>
      </w:r>
      <w:r w:rsidR="006C34F8" w:rsidRPr="00A62BAC">
        <w:rPr>
          <w:rFonts w:ascii="Arial" w:hAnsi="Arial" w:cs="B Lotus" w:hint="cs"/>
          <w:sz w:val="26"/>
          <w:szCs w:val="26"/>
          <w:rtl/>
        </w:rPr>
        <w:t>‌</w:t>
      </w:r>
      <w:r w:rsidRPr="00A62BAC">
        <w:rPr>
          <w:rFonts w:ascii="Arial" w:hAnsi="Arial" w:cs="B Lotus" w:hint="cs"/>
          <w:sz w:val="26"/>
          <w:szCs w:val="26"/>
          <w:rtl/>
        </w:rPr>
        <w:t>ای اشاره دارد که تا آن جوامع تفاوت</w:t>
      </w:r>
      <w:r w:rsidR="006C34F8" w:rsidRPr="00A62BAC">
        <w:rPr>
          <w:rFonts w:ascii="Arial" w:hAnsi="Arial" w:cs="B Lotus" w:hint="cs"/>
          <w:sz w:val="26"/>
          <w:szCs w:val="26"/>
          <w:rtl/>
        </w:rPr>
        <w:t>‌</w:t>
      </w:r>
      <w:r w:rsidRPr="00A62BAC">
        <w:rPr>
          <w:rFonts w:ascii="Arial" w:hAnsi="Arial" w:cs="B Lotus" w:hint="cs"/>
          <w:sz w:val="26"/>
          <w:szCs w:val="26"/>
          <w:rtl/>
        </w:rPr>
        <w:t xml:space="preserve">های قدرت و اقتدار را در جامعه می پذیرند. در جوامع دارای فاصله ی قدرت بالا، افراد به احتمال بیشتری می پذیرند که نابرابری خوب و قابل قبول است. در چنین جوامعی، افراد همچنین به احتمال بیشتری می پذیرند که برخی افراد وجود دارند که مسئولند و این افراد قدرتمند مستحق </w:t>
      </w:r>
      <w:r w:rsidR="00F86E22" w:rsidRPr="00A62BAC">
        <w:rPr>
          <w:rFonts w:ascii="Arial" w:hAnsi="Arial" w:cs="B Lotus" w:hint="cs"/>
          <w:sz w:val="26"/>
          <w:szCs w:val="26"/>
          <w:rtl/>
        </w:rPr>
        <w:t xml:space="preserve">امتیازات هستند. شکل </w:t>
      </w:r>
      <w:r w:rsidR="0081363A" w:rsidRPr="00A62BAC">
        <w:rPr>
          <w:rFonts w:ascii="Arial" w:hAnsi="Arial" w:cs="B Lotus" w:hint="cs"/>
          <w:sz w:val="26"/>
          <w:szCs w:val="26"/>
          <w:rtl/>
        </w:rPr>
        <w:t>12</w:t>
      </w:r>
      <w:r w:rsidR="00F86E22" w:rsidRPr="00A62BAC">
        <w:rPr>
          <w:rFonts w:ascii="Arial" w:hAnsi="Arial" w:cs="B Lotus" w:hint="cs"/>
          <w:sz w:val="26"/>
          <w:szCs w:val="26"/>
          <w:rtl/>
        </w:rPr>
        <w:t xml:space="preserve"> کشورهای منتخب و درجه بندی آنها بر تابع فاصله ی قدرت هافستد را نشان می دهد. باید ذکر شود که نمرات هافستد از 100 (بالا) تا 0 (پایین) متغیر هستند.</w:t>
      </w:r>
    </w:p>
    <w:p w14:paraId="4F971336" w14:textId="7815A857" w:rsidR="006E0E15" w:rsidRPr="00A62BAC" w:rsidRDefault="00F86E22" w:rsidP="00842665">
      <w:pPr>
        <w:spacing w:line="240" w:lineRule="auto"/>
        <w:jc w:val="both"/>
        <w:rPr>
          <w:rFonts w:ascii="Arial" w:hAnsi="Arial" w:cs="B Lotus"/>
          <w:sz w:val="26"/>
          <w:szCs w:val="26"/>
          <w:rtl/>
        </w:rPr>
      </w:pPr>
      <w:r w:rsidRPr="00A62BAC">
        <w:rPr>
          <w:rFonts w:ascii="Arial" w:hAnsi="Arial" w:cs="B Lotus" w:hint="cs"/>
          <w:sz w:val="26"/>
          <w:szCs w:val="26"/>
          <w:rtl/>
        </w:rPr>
        <w:t xml:space="preserve">       همانطوریکه شکل </w:t>
      </w:r>
      <w:r w:rsidR="0081363A" w:rsidRPr="00A62BAC">
        <w:rPr>
          <w:rFonts w:ascii="Arial" w:hAnsi="Arial" w:cs="B Lotus" w:hint="cs"/>
          <w:sz w:val="26"/>
          <w:szCs w:val="26"/>
          <w:rtl/>
        </w:rPr>
        <w:t xml:space="preserve">12 </w:t>
      </w:r>
      <w:r w:rsidRPr="00A62BAC">
        <w:rPr>
          <w:rFonts w:ascii="Arial" w:hAnsi="Arial" w:cs="B Lotus" w:hint="cs"/>
          <w:sz w:val="26"/>
          <w:szCs w:val="26"/>
          <w:rtl/>
        </w:rPr>
        <w:t>نشان می دهد، بسیاری از کشورهای آمریکای لاتین، اروپای لاتین و آسیایی فاصله ی قدرت بالا دارند. در این کشورها، نگرانی برای سلسله مراتب و نابرابری در سازمانها در اجتماعی شدن اولیه در خانواده و مدرسه ریشه دارد. در فرهنگ</w:t>
      </w:r>
      <w:r w:rsidR="006C34F8" w:rsidRPr="00A62BAC">
        <w:rPr>
          <w:rFonts w:ascii="Arial" w:hAnsi="Arial" w:cs="B Lotus" w:hint="cs"/>
          <w:sz w:val="26"/>
          <w:szCs w:val="26"/>
          <w:rtl/>
        </w:rPr>
        <w:t>‌</w:t>
      </w:r>
      <w:r w:rsidRPr="00A62BAC">
        <w:rPr>
          <w:rFonts w:ascii="Arial" w:hAnsi="Arial" w:cs="B Lotus" w:hint="cs"/>
          <w:sz w:val="26"/>
          <w:szCs w:val="26"/>
          <w:rtl/>
        </w:rPr>
        <w:t>های دارای فاصله ی قدرت بالا، از کودکان انتظار می</w:t>
      </w:r>
      <w:r w:rsidR="006C34F8" w:rsidRPr="00A62BAC">
        <w:rPr>
          <w:rFonts w:ascii="Arial" w:hAnsi="Arial" w:cs="B Lotus" w:hint="cs"/>
          <w:sz w:val="26"/>
          <w:szCs w:val="26"/>
          <w:rtl/>
        </w:rPr>
        <w:t>‌</w:t>
      </w:r>
      <w:r w:rsidRPr="00A62BAC">
        <w:rPr>
          <w:rFonts w:ascii="Arial" w:hAnsi="Arial" w:cs="B Lotus" w:hint="cs"/>
          <w:sz w:val="26"/>
          <w:szCs w:val="26"/>
          <w:rtl/>
        </w:rPr>
        <w:t>رود که از والدین و بزرگترها اطاعت کنند. در مدارس،</w:t>
      </w:r>
      <w:r w:rsidR="005566F2" w:rsidRPr="00A62BAC">
        <w:rPr>
          <w:rFonts w:ascii="Arial" w:hAnsi="Arial" w:cs="B Lotus" w:hint="cs"/>
          <w:sz w:val="26"/>
          <w:szCs w:val="26"/>
          <w:rtl/>
        </w:rPr>
        <w:t xml:space="preserve"> معلمان نقش سلطه گری را ب</w:t>
      </w:r>
      <w:r w:rsidR="006C34F8" w:rsidRPr="00A62BAC">
        <w:rPr>
          <w:rFonts w:ascii="Arial" w:hAnsi="Arial" w:cs="B Lotus" w:hint="cs"/>
          <w:sz w:val="26"/>
          <w:szCs w:val="26"/>
          <w:rtl/>
        </w:rPr>
        <w:t xml:space="preserve">ه </w:t>
      </w:r>
      <w:r w:rsidR="005566F2" w:rsidRPr="00A62BAC">
        <w:rPr>
          <w:rFonts w:ascii="Arial" w:hAnsi="Arial" w:cs="B Lotus" w:hint="cs"/>
          <w:sz w:val="26"/>
          <w:szCs w:val="26"/>
          <w:rtl/>
        </w:rPr>
        <w:t xml:space="preserve">عهده می گیرند و اغلب بعنوان پدر نماد دیده می شوند. کودکان نباید اقتدار یک معلم را بچالش بکشند. بعداً در زندگی، سازمانها </w:t>
      </w:r>
      <w:r w:rsidR="002976A1" w:rsidRPr="00A62BAC">
        <w:rPr>
          <w:rFonts w:ascii="Arial" w:hAnsi="Arial" w:cs="B Lotus" w:hint="cs"/>
          <w:sz w:val="26"/>
          <w:szCs w:val="26"/>
          <w:rtl/>
        </w:rPr>
        <w:t>بسیاری از نقش</w:t>
      </w:r>
      <w:r w:rsidR="006C34F8" w:rsidRPr="00A62BAC">
        <w:rPr>
          <w:rFonts w:ascii="Arial" w:hAnsi="Arial" w:cs="B Lotus" w:hint="cs"/>
          <w:sz w:val="26"/>
          <w:szCs w:val="26"/>
          <w:rtl/>
        </w:rPr>
        <w:t>‌</w:t>
      </w:r>
      <w:r w:rsidR="002976A1" w:rsidRPr="00A62BAC">
        <w:rPr>
          <w:rFonts w:ascii="Arial" w:hAnsi="Arial" w:cs="B Lotus" w:hint="cs"/>
          <w:sz w:val="26"/>
          <w:szCs w:val="26"/>
          <w:rtl/>
        </w:rPr>
        <w:t>های والدین و معلمان را ب</w:t>
      </w:r>
      <w:r w:rsidR="006C34F8" w:rsidRPr="00A62BAC">
        <w:rPr>
          <w:rFonts w:ascii="Arial" w:hAnsi="Arial" w:cs="B Lotus" w:hint="cs"/>
          <w:sz w:val="26"/>
          <w:szCs w:val="26"/>
          <w:rtl/>
        </w:rPr>
        <w:t xml:space="preserve">ه </w:t>
      </w:r>
      <w:r w:rsidR="002976A1" w:rsidRPr="00A62BAC">
        <w:rPr>
          <w:rFonts w:ascii="Arial" w:hAnsi="Arial" w:cs="B Lotus" w:hint="cs"/>
          <w:sz w:val="26"/>
          <w:szCs w:val="26"/>
          <w:rtl/>
        </w:rPr>
        <w:t>عهده می</w:t>
      </w:r>
      <w:r w:rsidR="006C34F8" w:rsidRPr="00A62BAC">
        <w:rPr>
          <w:rFonts w:ascii="Arial" w:hAnsi="Arial" w:cs="B Lotus" w:hint="cs"/>
          <w:sz w:val="26"/>
          <w:szCs w:val="26"/>
          <w:rtl/>
        </w:rPr>
        <w:t>‌</w:t>
      </w:r>
      <w:r w:rsidR="002976A1" w:rsidRPr="00A62BAC">
        <w:rPr>
          <w:rFonts w:ascii="Arial" w:hAnsi="Arial" w:cs="B Lotus" w:hint="cs"/>
          <w:sz w:val="26"/>
          <w:szCs w:val="26"/>
          <w:rtl/>
        </w:rPr>
        <w:t>گیرند. در مقابل، کشورهایی مانند آمریکا، انگلستان و آلمان فاصله</w:t>
      </w:r>
      <w:r w:rsidR="006C34F8" w:rsidRPr="00A62BAC">
        <w:rPr>
          <w:rFonts w:ascii="Arial" w:hAnsi="Arial" w:cs="B Lotus" w:hint="cs"/>
          <w:sz w:val="26"/>
          <w:szCs w:val="26"/>
          <w:rtl/>
        </w:rPr>
        <w:t>‌</w:t>
      </w:r>
      <w:r w:rsidR="002976A1" w:rsidRPr="00A62BAC">
        <w:rPr>
          <w:rFonts w:ascii="Arial" w:hAnsi="Arial" w:cs="B Lotus" w:hint="cs"/>
          <w:sz w:val="26"/>
          <w:szCs w:val="26"/>
          <w:rtl/>
        </w:rPr>
        <w:t>ی قدرت کمتری دارند. هیچ انتظاراتی وجود ندارد که سلسله مراتب و تفاوت</w:t>
      </w:r>
      <w:r w:rsidR="006C34F8" w:rsidRPr="00A62BAC">
        <w:rPr>
          <w:rFonts w:ascii="Arial" w:hAnsi="Arial" w:cs="B Lotus" w:hint="cs"/>
          <w:sz w:val="26"/>
          <w:szCs w:val="26"/>
          <w:rtl/>
        </w:rPr>
        <w:t>‌</w:t>
      </w:r>
      <w:r w:rsidR="002976A1" w:rsidRPr="00A62BAC">
        <w:rPr>
          <w:rFonts w:ascii="Arial" w:hAnsi="Arial" w:cs="B Lotus" w:hint="cs"/>
          <w:sz w:val="26"/>
          <w:szCs w:val="26"/>
          <w:rtl/>
        </w:rPr>
        <w:t>های قدرت مناسب هستند.</w:t>
      </w:r>
    </w:p>
    <w:p w14:paraId="71C8DB60" w14:textId="47DFBB6E" w:rsidR="002976A1" w:rsidRPr="00842665" w:rsidRDefault="002976A1" w:rsidP="007F6211">
      <w:pPr>
        <w:spacing w:line="240" w:lineRule="auto"/>
        <w:jc w:val="center"/>
        <w:rPr>
          <w:rFonts w:ascii="Arial" w:hAnsi="Arial" w:cs="B Lotus"/>
          <w:b/>
          <w:bCs/>
          <w:sz w:val="20"/>
          <w:szCs w:val="20"/>
          <w:rtl/>
        </w:rPr>
      </w:pPr>
      <w:r w:rsidRPr="00842665">
        <w:rPr>
          <w:rFonts w:ascii="Arial" w:hAnsi="Arial" w:cs="B Lotus" w:hint="cs"/>
          <w:b/>
          <w:bCs/>
          <w:sz w:val="20"/>
          <w:szCs w:val="20"/>
          <w:rtl/>
        </w:rPr>
        <w:t xml:space="preserve">شکل </w:t>
      </w:r>
      <w:r w:rsidR="0081363A">
        <w:rPr>
          <w:rFonts w:ascii="Arial" w:hAnsi="Arial" w:cs="B Lotus" w:hint="cs"/>
          <w:b/>
          <w:bCs/>
          <w:sz w:val="20"/>
          <w:szCs w:val="20"/>
          <w:rtl/>
        </w:rPr>
        <w:t>12</w:t>
      </w:r>
      <w:r w:rsidRPr="00842665">
        <w:rPr>
          <w:rFonts w:ascii="Arial" w:hAnsi="Arial" w:cs="B Lotus" w:hint="cs"/>
          <w:b/>
          <w:bCs/>
          <w:sz w:val="20"/>
          <w:szCs w:val="20"/>
          <w:rtl/>
        </w:rPr>
        <w:t xml:space="preserve"> </w:t>
      </w:r>
      <w:r w:rsidR="006C34F8" w:rsidRPr="00842665">
        <w:rPr>
          <w:rFonts w:ascii="Arial" w:hAnsi="Arial" w:cs="B Lotus" w:hint="cs"/>
          <w:b/>
          <w:bCs/>
          <w:sz w:val="20"/>
          <w:szCs w:val="20"/>
          <w:rtl/>
        </w:rPr>
        <w:t xml:space="preserve">- </w:t>
      </w:r>
      <w:r w:rsidRPr="00842665">
        <w:rPr>
          <w:rFonts w:ascii="Arial" w:hAnsi="Arial" w:cs="B Lotus" w:hint="cs"/>
          <w:b/>
          <w:bCs/>
          <w:sz w:val="20"/>
          <w:szCs w:val="20"/>
          <w:rtl/>
        </w:rPr>
        <w:t>فاصله ی قدرت برای کشورهای منتخب</w:t>
      </w:r>
    </w:p>
    <w:p w14:paraId="095A038D" w14:textId="77777777" w:rsidR="002976A1" w:rsidRPr="00C505F3" w:rsidRDefault="002976A1" w:rsidP="007F6211">
      <w:pPr>
        <w:spacing w:line="240" w:lineRule="auto"/>
        <w:jc w:val="both"/>
        <w:rPr>
          <w:rFonts w:cs="B Nazanin"/>
          <w:sz w:val="24"/>
          <w:szCs w:val="24"/>
          <w:rtl/>
        </w:rPr>
      </w:pPr>
      <w:r>
        <w:rPr>
          <w:rFonts w:cs="B Nazanin" w:hint="cs"/>
          <w:noProof/>
          <w:sz w:val="24"/>
          <w:szCs w:val="24"/>
          <w:rtl/>
          <w:lang w:bidi="ar-SA"/>
        </w:rPr>
        <w:drawing>
          <wp:inline distT="0" distB="0" distL="0" distR="0" wp14:anchorId="69439870" wp14:editId="12AED971">
            <wp:extent cx="5385435" cy="2584634"/>
            <wp:effectExtent l="0" t="0" r="571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46F5AA" w14:textId="77777777" w:rsidR="006C34F8" w:rsidRDefault="004F27A1" w:rsidP="007F6211">
      <w:pPr>
        <w:spacing w:line="240" w:lineRule="auto"/>
        <w:jc w:val="center"/>
        <w:rPr>
          <w:rFonts w:cs="B Nazanin"/>
          <w:b/>
          <w:bCs/>
          <w:sz w:val="20"/>
          <w:szCs w:val="20"/>
          <w:rtl/>
        </w:rPr>
      </w:pPr>
      <w:r w:rsidRPr="006C34F8">
        <w:rPr>
          <w:rFonts w:cs="B Nazanin" w:hint="cs"/>
          <w:b/>
          <w:bCs/>
          <w:sz w:val="20"/>
          <w:szCs w:val="20"/>
          <w:rtl/>
        </w:rPr>
        <w:lastRenderedPageBreak/>
        <w:t>منبع: بر اساس جی. هافستد، 2001، پیامدهای فرهنگ: ارزشهای فرهنگی، رفتارها، نهادها و سازمانها در بین کشورها</w:t>
      </w:r>
    </w:p>
    <w:p w14:paraId="12A8C6E1" w14:textId="7395E66D" w:rsidR="00EA2B35" w:rsidRPr="00A62BAC" w:rsidRDefault="005F1775" w:rsidP="007F6211">
      <w:pPr>
        <w:spacing w:line="240" w:lineRule="auto"/>
        <w:jc w:val="both"/>
        <w:rPr>
          <w:rFonts w:ascii="Arial" w:hAnsi="Arial" w:cs="B Lotus"/>
          <w:sz w:val="26"/>
          <w:szCs w:val="26"/>
          <w:rtl/>
        </w:rPr>
      </w:pPr>
      <w:r w:rsidRPr="00A62BAC">
        <w:rPr>
          <w:rFonts w:ascii="Arial" w:hAnsi="Arial" w:cs="B Lotus" w:hint="cs"/>
          <w:sz w:val="26"/>
          <w:szCs w:val="26"/>
          <w:rtl/>
        </w:rPr>
        <w:t>فاصله</w:t>
      </w:r>
      <w:r w:rsidR="00D87F5A">
        <w:rPr>
          <w:rFonts w:ascii="Arial" w:hAnsi="Arial" w:cs="B Lotus" w:hint="cs"/>
          <w:sz w:val="26"/>
          <w:szCs w:val="26"/>
          <w:rtl/>
        </w:rPr>
        <w:t>‌</w:t>
      </w:r>
      <w:r w:rsidRPr="00A62BAC">
        <w:rPr>
          <w:rFonts w:ascii="Arial" w:hAnsi="Arial" w:cs="B Lotus" w:hint="cs"/>
          <w:sz w:val="26"/>
          <w:szCs w:val="26"/>
          <w:rtl/>
        </w:rPr>
        <w:t>ی قدرت مفاهیم مهمی برای بسیاری از جنبه های کسب و کار بین المللی دارد. ب</w:t>
      </w:r>
      <w:r w:rsidR="006C34F8" w:rsidRPr="00A62BAC">
        <w:rPr>
          <w:rFonts w:ascii="Arial" w:hAnsi="Arial" w:cs="B Lotus" w:hint="cs"/>
          <w:sz w:val="26"/>
          <w:szCs w:val="26"/>
          <w:rtl/>
        </w:rPr>
        <w:t xml:space="preserve">ه </w:t>
      </w:r>
      <w:r w:rsidRPr="00A62BAC">
        <w:rPr>
          <w:rFonts w:ascii="Arial" w:hAnsi="Arial" w:cs="B Lotus" w:hint="cs"/>
          <w:sz w:val="26"/>
          <w:szCs w:val="26"/>
          <w:rtl/>
        </w:rPr>
        <w:t xml:space="preserve">عنوان مثال، </w:t>
      </w:r>
      <w:r w:rsidR="006C34F8" w:rsidRPr="00A62BAC">
        <w:rPr>
          <w:rFonts w:ascii="Arial" w:hAnsi="Arial" w:cs="B Lotus" w:hint="cs"/>
          <w:sz w:val="26"/>
          <w:szCs w:val="26"/>
          <w:rtl/>
        </w:rPr>
        <w:t xml:space="preserve">شرکت‌های چند ملیتی </w:t>
      </w:r>
      <w:r w:rsidRPr="00A62BAC">
        <w:rPr>
          <w:rFonts w:ascii="Arial" w:hAnsi="Arial" w:cs="B Lotus" w:hint="cs"/>
          <w:sz w:val="26"/>
          <w:szCs w:val="26"/>
          <w:rtl/>
        </w:rPr>
        <w:t>فعال در جوامع دارای قدرت بالا اغلب مجبور</w:t>
      </w:r>
      <w:r w:rsidR="00D33AA1" w:rsidRPr="00A62BAC">
        <w:rPr>
          <w:rFonts w:ascii="Arial" w:hAnsi="Arial" w:cs="B Lotus" w:hint="cs"/>
          <w:sz w:val="26"/>
          <w:szCs w:val="26"/>
          <w:rtl/>
        </w:rPr>
        <w:t xml:space="preserve"> </w:t>
      </w:r>
      <w:r w:rsidRPr="00A62BAC">
        <w:rPr>
          <w:rFonts w:ascii="Arial" w:hAnsi="Arial" w:cs="B Lotus" w:hint="cs"/>
          <w:sz w:val="26"/>
          <w:szCs w:val="26"/>
          <w:rtl/>
        </w:rPr>
        <w:t>به استخدام مدیرانی هستند که می</w:t>
      </w:r>
      <w:r w:rsidR="006C34F8" w:rsidRPr="00A62BAC">
        <w:rPr>
          <w:rFonts w:ascii="Arial" w:hAnsi="Arial" w:cs="B Lotus" w:hint="cs"/>
          <w:sz w:val="26"/>
          <w:szCs w:val="26"/>
          <w:rtl/>
        </w:rPr>
        <w:t>‌</w:t>
      </w:r>
      <w:r w:rsidRPr="00A62BAC">
        <w:rPr>
          <w:rFonts w:ascii="Arial" w:hAnsi="Arial" w:cs="B Lotus" w:hint="cs"/>
          <w:sz w:val="26"/>
          <w:szCs w:val="26"/>
          <w:rtl/>
        </w:rPr>
        <w:t>توانند قابلیت های رهبری</w:t>
      </w:r>
      <w:r w:rsidR="006C34F8" w:rsidRPr="00A62BAC">
        <w:rPr>
          <w:rFonts w:ascii="Arial" w:hAnsi="Arial" w:cs="B Lotus" w:hint="cs"/>
          <w:sz w:val="26"/>
          <w:szCs w:val="26"/>
          <w:rtl/>
        </w:rPr>
        <w:t>‌</w:t>
      </w:r>
      <w:r w:rsidRPr="00A62BAC">
        <w:rPr>
          <w:rFonts w:ascii="Arial" w:hAnsi="Arial" w:cs="B Lotus" w:hint="cs"/>
          <w:sz w:val="26"/>
          <w:szCs w:val="26"/>
          <w:rtl/>
        </w:rPr>
        <w:t>شان را نشان دهند</w:t>
      </w:r>
      <w:r w:rsidR="00CC0CFC" w:rsidRPr="00A62BAC">
        <w:rPr>
          <w:rFonts w:ascii="Arial" w:hAnsi="Arial" w:cs="B Lotus" w:hint="cs"/>
          <w:sz w:val="26"/>
          <w:szCs w:val="26"/>
          <w:rtl/>
        </w:rPr>
        <w:t>(چارلز</w:t>
      </w:r>
      <w:r w:rsidR="00CC0CFC" w:rsidRPr="00A62BAC">
        <w:rPr>
          <w:rStyle w:val="FootnoteReference"/>
          <w:rFonts w:ascii="Arial" w:hAnsi="Arial" w:cs="B Lotus"/>
          <w:sz w:val="26"/>
          <w:szCs w:val="26"/>
          <w:rtl/>
        </w:rPr>
        <w:footnoteReference w:id="125"/>
      </w:r>
      <w:r w:rsidR="00CC0CFC" w:rsidRPr="00A62BAC">
        <w:rPr>
          <w:rFonts w:ascii="Arial" w:hAnsi="Arial" w:cs="B Lotus" w:hint="cs"/>
          <w:sz w:val="26"/>
          <w:szCs w:val="26"/>
          <w:rtl/>
        </w:rPr>
        <w:t>، 2021)</w:t>
      </w:r>
      <w:r w:rsidRPr="00A62BAC">
        <w:rPr>
          <w:rFonts w:ascii="Arial" w:hAnsi="Arial" w:cs="B Lotus" w:hint="cs"/>
          <w:sz w:val="26"/>
          <w:szCs w:val="26"/>
          <w:rtl/>
        </w:rPr>
        <w:t>.</w:t>
      </w:r>
      <w:r w:rsidR="00D33AA1" w:rsidRPr="00A62BAC">
        <w:rPr>
          <w:rFonts w:ascii="Arial" w:hAnsi="Arial" w:cs="B Lotus" w:hint="cs"/>
          <w:sz w:val="26"/>
          <w:szCs w:val="26"/>
          <w:rtl/>
        </w:rPr>
        <w:t xml:space="preserve"> کارمندان تسلیم ناظرانشان هستند</w:t>
      </w:r>
      <w:r w:rsidR="009C034C" w:rsidRPr="00A62BAC">
        <w:rPr>
          <w:rFonts w:ascii="Arial" w:hAnsi="Arial" w:cs="B Lotus" w:hint="cs"/>
          <w:sz w:val="26"/>
          <w:szCs w:val="26"/>
          <w:rtl/>
        </w:rPr>
        <w:t xml:space="preserve"> </w:t>
      </w:r>
      <w:r w:rsidR="00D33AA1" w:rsidRPr="00A62BAC">
        <w:rPr>
          <w:rFonts w:ascii="Arial" w:hAnsi="Arial" w:cs="B Lotus" w:hint="cs"/>
          <w:sz w:val="26"/>
          <w:szCs w:val="26"/>
          <w:rtl/>
        </w:rPr>
        <w:t xml:space="preserve">و درباره ی </w:t>
      </w:r>
      <w:r w:rsidR="006C34F8" w:rsidRPr="00A62BAC">
        <w:rPr>
          <w:rFonts w:ascii="Arial" w:hAnsi="Arial" w:cs="B Lotus" w:hint="cs"/>
          <w:sz w:val="26"/>
          <w:szCs w:val="26"/>
          <w:rtl/>
        </w:rPr>
        <w:t>کارهایی</w:t>
      </w:r>
      <w:r w:rsidR="00D33AA1" w:rsidRPr="00A62BAC">
        <w:rPr>
          <w:rFonts w:ascii="Arial" w:hAnsi="Arial" w:cs="B Lotus" w:hint="cs"/>
          <w:sz w:val="26"/>
          <w:szCs w:val="26"/>
          <w:rtl/>
        </w:rPr>
        <w:t xml:space="preserve"> باید انجام شود به دستورات صریح تری را انتظار خواهند داشت. بنابراین، از مدیران انتظار می رود که </w:t>
      </w:r>
      <w:r w:rsidR="00B57084" w:rsidRPr="00A62BAC">
        <w:rPr>
          <w:rFonts w:ascii="Arial" w:hAnsi="Arial" w:cs="B Lotus" w:hint="cs"/>
          <w:sz w:val="26"/>
          <w:szCs w:val="26"/>
          <w:rtl/>
        </w:rPr>
        <w:t>جایگاهشان در شرکت را نشان دهند. تجربه ی یک نائب رئیس آمریکایی را در نظر بگیرید، که با نائب رئیس های یک شرکت وابسته</w:t>
      </w:r>
      <w:r w:rsidR="006C34F8" w:rsidRPr="00A62BAC">
        <w:rPr>
          <w:rFonts w:ascii="Arial" w:hAnsi="Arial" w:cs="B Lotus" w:hint="cs"/>
          <w:sz w:val="26"/>
          <w:szCs w:val="26"/>
          <w:rtl/>
        </w:rPr>
        <w:t>‌</w:t>
      </w:r>
      <w:r w:rsidR="00B57084" w:rsidRPr="00A62BAC">
        <w:rPr>
          <w:rFonts w:ascii="Arial" w:hAnsi="Arial" w:cs="B Lotus" w:hint="cs"/>
          <w:sz w:val="26"/>
          <w:szCs w:val="26"/>
          <w:rtl/>
        </w:rPr>
        <w:t>ی هندی شرکت جلسه داشت. هنگامی</w:t>
      </w:r>
      <w:r w:rsidR="006C34F8" w:rsidRPr="00A62BAC">
        <w:rPr>
          <w:rFonts w:ascii="Arial" w:hAnsi="Arial" w:cs="B Lotus" w:hint="cs"/>
          <w:sz w:val="26"/>
          <w:szCs w:val="26"/>
          <w:rtl/>
        </w:rPr>
        <w:t>‌</w:t>
      </w:r>
      <w:r w:rsidR="00B57084" w:rsidRPr="00A62BAC">
        <w:rPr>
          <w:rFonts w:ascii="Arial" w:hAnsi="Arial" w:cs="B Lotus" w:hint="cs"/>
          <w:sz w:val="26"/>
          <w:szCs w:val="26"/>
          <w:rtl/>
        </w:rPr>
        <w:t>که نائب رئیس آمریکایی وارد اتاق شد، او اتاق را بی</w:t>
      </w:r>
      <w:r w:rsidR="006C34F8" w:rsidRPr="00A62BAC">
        <w:rPr>
          <w:rFonts w:ascii="Arial" w:hAnsi="Arial" w:cs="B Lotus" w:hint="cs"/>
          <w:sz w:val="26"/>
          <w:szCs w:val="26"/>
          <w:rtl/>
        </w:rPr>
        <w:t>‌</w:t>
      </w:r>
      <w:r w:rsidR="00B57084" w:rsidRPr="00A62BAC">
        <w:rPr>
          <w:rFonts w:ascii="Arial" w:hAnsi="Arial" w:cs="B Lotus" w:hint="cs"/>
          <w:sz w:val="26"/>
          <w:szCs w:val="26"/>
          <w:rtl/>
        </w:rPr>
        <w:t>نظم مشاهده کرد. او از یکی از مدیران هندی برای مرتب کردن صندلی</w:t>
      </w:r>
      <w:r w:rsidR="006C34F8" w:rsidRPr="00A62BAC">
        <w:rPr>
          <w:rFonts w:ascii="Arial" w:hAnsi="Arial" w:cs="B Lotus" w:hint="cs"/>
          <w:sz w:val="26"/>
          <w:szCs w:val="26"/>
          <w:rtl/>
        </w:rPr>
        <w:t>‌</w:t>
      </w:r>
      <w:r w:rsidR="00B57084" w:rsidRPr="00A62BAC">
        <w:rPr>
          <w:rFonts w:ascii="Arial" w:hAnsi="Arial" w:cs="B Lotus" w:hint="cs"/>
          <w:sz w:val="26"/>
          <w:szCs w:val="26"/>
          <w:rtl/>
        </w:rPr>
        <w:t>ها درخواست کمک کرد اما درخواستش رد شد. بعداً مدیر هندی به او گفت که او باور نمی</w:t>
      </w:r>
      <w:r w:rsidR="006C34F8" w:rsidRPr="00A62BAC">
        <w:rPr>
          <w:rFonts w:ascii="Arial" w:hAnsi="Arial" w:cs="B Lotus" w:hint="cs"/>
          <w:sz w:val="26"/>
          <w:szCs w:val="26"/>
          <w:rtl/>
        </w:rPr>
        <w:t>‌</w:t>
      </w:r>
      <w:r w:rsidR="00B57084" w:rsidRPr="00A62BAC">
        <w:rPr>
          <w:rFonts w:ascii="Arial" w:hAnsi="Arial" w:cs="B Lotus" w:hint="cs"/>
          <w:sz w:val="26"/>
          <w:szCs w:val="26"/>
          <w:rtl/>
        </w:rPr>
        <w:t>کرد که او هنگامی</w:t>
      </w:r>
      <w:r w:rsidR="006C34F8" w:rsidRPr="00A62BAC">
        <w:rPr>
          <w:rFonts w:ascii="Arial" w:hAnsi="Arial" w:cs="B Lotus" w:hint="cs"/>
          <w:sz w:val="26"/>
          <w:szCs w:val="26"/>
          <w:rtl/>
        </w:rPr>
        <w:t>‌</w:t>
      </w:r>
      <w:r w:rsidR="00B57084" w:rsidRPr="00A62BAC">
        <w:rPr>
          <w:rFonts w:ascii="Arial" w:hAnsi="Arial" w:cs="B Lotus" w:hint="cs"/>
          <w:sz w:val="26"/>
          <w:szCs w:val="26"/>
          <w:rtl/>
        </w:rPr>
        <w:t xml:space="preserve">که می توانست کار جابجایی صندلی ها را </w:t>
      </w:r>
      <w:r w:rsidR="00A27D85" w:rsidRPr="00A62BAC">
        <w:rPr>
          <w:rFonts w:ascii="Arial" w:hAnsi="Arial" w:cs="B Lotus" w:hint="cs"/>
          <w:sz w:val="26"/>
          <w:szCs w:val="26"/>
          <w:rtl/>
        </w:rPr>
        <w:t>به پرسنل اداری بسپارد خودش این کار را انجام داد. مدیر هندی نمی توانست باور کند که او کاری را انجام داد که کمتر از مهارتهایش درک شد. بخاطر فاصله ی قدرت بالای فرهنگ هند</w:t>
      </w:r>
      <w:r w:rsidR="00406ECE" w:rsidRPr="00A62BAC">
        <w:rPr>
          <w:rFonts w:ascii="Arial" w:hAnsi="Arial" w:cs="B Lotus" w:hint="cs"/>
          <w:sz w:val="26"/>
          <w:szCs w:val="26"/>
          <w:rtl/>
        </w:rPr>
        <w:t>، از افراد در سطح مدیر سازمان انتظار می رود که برطبق آن رفتار کنند.</w:t>
      </w:r>
    </w:p>
    <w:p w14:paraId="6FE25910" w14:textId="58D88BAE" w:rsidR="00406ECE" w:rsidRPr="00A62BAC" w:rsidRDefault="00406ECE" w:rsidP="007F6211">
      <w:pPr>
        <w:spacing w:line="240" w:lineRule="auto"/>
        <w:jc w:val="both"/>
        <w:rPr>
          <w:rFonts w:ascii="Arial" w:hAnsi="Arial" w:cs="B Lotus"/>
          <w:sz w:val="26"/>
          <w:szCs w:val="26"/>
          <w:rtl/>
        </w:rPr>
      </w:pPr>
      <w:r w:rsidRPr="00A62BAC">
        <w:rPr>
          <w:rFonts w:ascii="Arial" w:hAnsi="Arial" w:cs="B Lotus" w:hint="cs"/>
          <w:sz w:val="26"/>
          <w:szCs w:val="26"/>
          <w:rtl/>
        </w:rPr>
        <w:t xml:space="preserve">  </w:t>
      </w:r>
      <w:r w:rsidR="004E300D" w:rsidRPr="00A62BAC">
        <w:rPr>
          <w:rFonts w:ascii="Arial" w:hAnsi="Arial" w:cs="B Lotus" w:hint="cs"/>
          <w:sz w:val="26"/>
          <w:szCs w:val="26"/>
          <w:rtl/>
        </w:rPr>
        <w:t xml:space="preserve">      </w:t>
      </w:r>
      <w:r w:rsidRPr="00A62BAC">
        <w:rPr>
          <w:rFonts w:ascii="Arial" w:hAnsi="Arial" w:cs="B Lotus" w:hint="cs"/>
          <w:sz w:val="26"/>
          <w:szCs w:val="26"/>
          <w:rtl/>
        </w:rPr>
        <w:t xml:space="preserve">  شرکت</w:t>
      </w:r>
      <w:r w:rsidR="00025630" w:rsidRPr="00A62BAC">
        <w:rPr>
          <w:rFonts w:ascii="Arial" w:hAnsi="Arial" w:cs="B Lotus" w:hint="cs"/>
          <w:sz w:val="26"/>
          <w:szCs w:val="26"/>
          <w:rtl/>
        </w:rPr>
        <w:t>‌</w:t>
      </w:r>
      <w:r w:rsidRPr="00A62BAC">
        <w:rPr>
          <w:rFonts w:ascii="Arial" w:hAnsi="Arial" w:cs="B Lotus" w:hint="cs"/>
          <w:sz w:val="26"/>
          <w:szCs w:val="26"/>
          <w:rtl/>
        </w:rPr>
        <w:t>های چندملیتی نیز اغلب درمی</w:t>
      </w:r>
      <w:r w:rsidR="00025630" w:rsidRPr="00A62BAC">
        <w:rPr>
          <w:rFonts w:ascii="Arial" w:hAnsi="Arial" w:cs="B Lotus" w:hint="cs"/>
          <w:sz w:val="26"/>
          <w:szCs w:val="26"/>
          <w:rtl/>
        </w:rPr>
        <w:t>‌</w:t>
      </w:r>
      <w:r w:rsidRPr="00A62BAC">
        <w:rPr>
          <w:rFonts w:ascii="Arial" w:hAnsi="Arial" w:cs="B Lotus" w:hint="cs"/>
          <w:sz w:val="26"/>
          <w:szCs w:val="26"/>
          <w:rtl/>
        </w:rPr>
        <w:t>یابند که آنها باید کارمندان قدیمی</w:t>
      </w:r>
      <w:r w:rsidR="00025630" w:rsidRPr="00A62BAC">
        <w:rPr>
          <w:rFonts w:ascii="Arial" w:hAnsi="Arial" w:cs="B Lotus" w:hint="cs"/>
          <w:sz w:val="26"/>
          <w:szCs w:val="26"/>
          <w:rtl/>
        </w:rPr>
        <w:t>‌</w:t>
      </w:r>
      <w:r w:rsidRPr="00A62BAC">
        <w:rPr>
          <w:rFonts w:ascii="Arial" w:hAnsi="Arial" w:cs="B Lotus" w:hint="cs"/>
          <w:sz w:val="26"/>
          <w:szCs w:val="26"/>
          <w:rtl/>
        </w:rPr>
        <w:t xml:space="preserve">تر را هنگام معامله با همتاهایشان در جوامع دارای فاصله ی قدرت بالا بفرستند. </w:t>
      </w:r>
      <w:r w:rsidR="008A7568" w:rsidRPr="00A62BAC">
        <w:rPr>
          <w:rFonts w:ascii="Arial" w:hAnsi="Arial" w:cs="B Lotus" w:hint="cs"/>
          <w:sz w:val="26"/>
          <w:szCs w:val="26"/>
          <w:rtl/>
        </w:rPr>
        <w:t>سن اغلب با دانایی و تجربه یکسان فرض می</w:t>
      </w:r>
      <w:r w:rsidR="00025630" w:rsidRPr="00A62BAC">
        <w:rPr>
          <w:rFonts w:ascii="Arial" w:hAnsi="Arial" w:cs="B Lotus" w:hint="cs"/>
          <w:sz w:val="26"/>
          <w:szCs w:val="26"/>
          <w:rtl/>
        </w:rPr>
        <w:t>‌</w:t>
      </w:r>
      <w:r w:rsidR="008A7568" w:rsidRPr="00A62BAC">
        <w:rPr>
          <w:rFonts w:ascii="Arial" w:hAnsi="Arial" w:cs="B Lotus" w:hint="cs"/>
          <w:sz w:val="26"/>
          <w:szCs w:val="26"/>
          <w:rtl/>
        </w:rPr>
        <w:t>شود. تجربه ی اکسون</w:t>
      </w:r>
      <w:r w:rsidR="0085759B" w:rsidRPr="00A62BAC">
        <w:rPr>
          <w:rFonts w:ascii="Arial" w:hAnsi="Arial" w:cs="B Lotus" w:hint="cs"/>
          <w:sz w:val="26"/>
          <w:szCs w:val="26"/>
          <w:rtl/>
        </w:rPr>
        <w:t xml:space="preserve"> موبایل</w:t>
      </w:r>
      <w:r w:rsidR="008A7568" w:rsidRPr="00A62BAC">
        <w:rPr>
          <w:rFonts w:ascii="Arial" w:hAnsi="Arial" w:cs="B Lotus" w:hint="cs"/>
          <w:sz w:val="26"/>
          <w:szCs w:val="26"/>
          <w:rtl/>
        </w:rPr>
        <w:t xml:space="preserve"> را در نظر بگیرید</w:t>
      </w:r>
      <w:r w:rsidR="0085759B" w:rsidRPr="00A62BAC">
        <w:rPr>
          <w:rFonts w:ascii="Arial" w:hAnsi="Arial" w:cs="B Lotus" w:hint="cs"/>
          <w:sz w:val="26"/>
          <w:szCs w:val="26"/>
          <w:rtl/>
        </w:rPr>
        <w:t xml:space="preserve"> هنگامی</w:t>
      </w:r>
      <w:r w:rsidR="00025630" w:rsidRPr="00A62BAC">
        <w:rPr>
          <w:rFonts w:ascii="Arial" w:hAnsi="Arial" w:cs="B Lotus" w:hint="cs"/>
          <w:sz w:val="26"/>
          <w:szCs w:val="26"/>
          <w:rtl/>
        </w:rPr>
        <w:t>‌</w:t>
      </w:r>
      <w:r w:rsidR="0085759B" w:rsidRPr="00A62BAC">
        <w:rPr>
          <w:rFonts w:ascii="Arial" w:hAnsi="Arial" w:cs="B Lotus" w:hint="cs"/>
          <w:sz w:val="26"/>
          <w:szCs w:val="26"/>
          <w:rtl/>
        </w:rPr>
        <w:t>که آنها برخی از کارمندانشان را از آنگولا و روسیه برای آموزش میان فرهنگی در کانادا فرستادند. هم آنگولایی</w:t>
      </w:r>
      <w:r w:rsidR="00025630" w:rsidRPr="00A62BAC">
        <w:rPr>
          <w:rFonts w:ascii="Arial" w:hAnsi="Arial" w:cs="B Lotus" w:hint="cs"/>
          <w:sz w:val="26"/>
          <w:szCs w:val="26"/>
          <w:rtl/>
        </w:rPr>
        <w:t>‌</w:t>
      </w:r>
      <w:r w:rsidR="0085759B" w:rsidRPr="00A62BAC">
        <w:rPr>
          <w:rFonts w:ascii="Arial" w:hAnsi="Arial" w:cs="B Lotus" w:hint="cs"/>
          <w:sz w:val="26"/>
          <w:szCs w:val="26"/>
          <w:rtl/>
        </w:rPr>
        <w:t>ها و هم روسی</w:t>
      </w:r>
      <w:r w:rsidR="00025630" w:rsidRPr="00A62BAC">
        <w:rPr>
          <w:rFonts w:ascii="Arial" w:hAnsi="Arial" w:cs="B Lotus" w:hint="cs"/>
          <w:sz w:val="26"/>
          <w:szCs w:val="26"/>
          <w:rtl/>
        </w:rPr>
        <w:t>‌</w:t>
      </w:r>
      <w:r w:rsidR="0085759B" w:rsidRPr="00A62BAC">
        <w:rPr>
          <w:rFonts w:ascii="Arial" w:hAnsi="Arial" w:cs="B Lotus" w:hint="cs"/>
          <w:sz w:val="26"/>
          <w:szCs w:val="26"/>
          <w:rtl/>
        </w:rPr>
        <w:t>ها سن را برابر با اقتدار، یک ویژگی جوامع دارای فاصله ی قدرت بالا، می</w:t>
      </w:r>
      <w:r w:rsidR="00025630" w:rsidRPr="00A62BAC">
        <w:rPr>
          <w:rFonts w:ascii="Arial" w:hAnsi="Arial" w:cs="B Lotus" w:hint="cs"/>
          <w:sz w:val="26"/>
          <w:szCs w:val="26"/>
          <w:rtl/>
        </w:rPr>
        <w:t>‌</w:t>
      </w:r>
      <w:r w:rsidR="0085759B" w:rsidRPr="00A62BAC">
        <w:rPr>
          <w:rFonts w:ascii="Arial" w:hAnsi="Arial" w:cs="B Lotus" w:hint="cs"/>
          <w:sz w:val="26"/>
          <w:szCs w:val="26"/>
          <w:rtl/>
        </w:rPr>
        <w:t>دانستند. اکسون موبایل مجبور به آموزش این کارگران بود تا بپذیرند که کارمندان جوانتر گاهی اوقات می توانند اقتدار داشته باشند.</w:t>
      </w:r>
    </w:p>
    <w:p w14:paraId="597FA4E9" w14:textId="77777777" w:rsidR="0085759B" w:rsidRPr="00A62BAC" w:rsidRDefault="0085759B" w:rsidP="007F6211">
      <w:pPr>
        <w:spacing w:line="240" w:lineRule="auto"/>
        <w:jc w:val="both"/>
        <w:rPr>
          <w:rFonts w:ascii="Arial" w:hAnsi="Arial" w:cs="B Lotus"/>
          <w:sz w:val="26"/>
          <w:szCs w:val="26"/>
          <w:rtl/>
        </w:rPr>
      </w:pPr>
      <w:r w:rsidRPr="00A62BAC">
        <w:rPr>
          <w:rFonts w:ascii="Arial" w:hAnsi="Arial" w:cs="B Lotus" w:hint="cs"/>
          <w:sz w:val="26"/>
          <w:szCs w:val="26"/>
          <w:rtl/>
        </w:rPr>
        <w:t xml:space="preserve">    </w:t>
      </w:r>
      <w:r w:rsidR="004E300D" w:rsidRPr="00A62BAC">
        <w:rPr>
          <w:rFonts w:ascii="Arial" w:hAnsi="Arial" w:cs="B Lotus" w:hint="cs"/>
          <w:sz w:val="26"/>
          <w:szCs w:val="26"/>
          <w:rtl/>
        </w:rPr>
        <w:t xml:space="preserve">  </w:t>
      </w:r>
      <w:r w:rsidRPr="00A62BAC">
        <w:rPr>
          <w:rFonts w:ascii="Arial" w:hAnsi="Arial" w:cs="B Lotus" w:hint="cs"/>
          <w:sz w:val="26"/>
          <w:szCs w:val="26"/>
          <w:rtl/>
        </w:rPr>
        <w:t>فاصله</w:t>
      </w:r>
      <w:r w:rsidR="00025630" w:rsidRPr="00A62BAC">
        <w:rPr>
          <w:rFonts w:ascii="Arial" w:hAnsi="Arial" w:cs="B Lotus" w:hint="cs"/>
          <w:sz w:val="26"/>
          <w:szCs w:val="26"/>
          <w:rtl/>
        </w:rPr>
        <w:t>‌</w:t>
      </w:r>
      <w:r w:rsidRPr="00A62BAC">
        <w:rPr>
          <w:rFonts w:ascii="Arial" w:hAnsi="Arial" w:cs="B Lotus" w:hint="cs"/>
          <w:sz w:val="26"/>
          <w:szCs w:val="26"/>
          <w:rtl/>
        </w:rPr>
        <w:t>ی قدرت همچنین مفاهیم</w:t>
      </w:r>
      <w:r w:rsidR="00867EAA" w:rsidRPr="00A62BAC">
        <w:rPr>
          <w:rFonts w:ascii="Arial" w:hAnsi="Arial" w:cs="B Lotus" w:hint="cs"/>
          <w:sz w:val="26"/>
          <w:szCs w:val="26"/>
          <w:rtl/>
        </w:rPr>
        <w:t xml:space="preserve"> مهمی برای تصمیم</w:t>
      </w:r>
      <w:r w:rsidR="00025630" w:rsidRPr="00A62BAC">
        <w:rPr>
          <w:rFonts w:ascii="Arial" w:hAnsi="Arial" w:cs="B Lotus" w:hint="cs"/>
          <w:sz w:val="26"/>
          <w:szCs w:val="26"/>
          <w:rtl/>
        </w:rPr>
        <w:t>‌</w:t>
      </w:r>
      <w:r w:rsidR="00867EAA" w:rsidRPr="00A62BAC">
        <w:rPr>
          <w:rFonts w:ascii="Arial" w:hAnsi="Arial" w:cs="B Lotus" w:hint="cs"/>
          <w:sz w:val="26"/>
          <w:szCs w:val="26"/>
          <w:rtl/>
        </w:rPr>
        <w:t>گیری در معاملات بین</w:t>
      </w:r>
      <w:r w:rsidR="00025630" w:rsidRPr="00A62BAC">
        <w:rPr>
          <w:rFonts w:ascii="Arial" w:hAnsi="Arial" w:cs="B Lotus" w:hint="cs"/>
          <w:sz w:val="26"/>
          <w:szCs w:val="26"/>
          <w:rtl/>
        </w:rPr>
        <w:t>‌</w:t>
      </w:r>
      <w:r w:rsidR="00867EAA" w:rsidRPr="00A62BAC">
        <w:rPr>
          <w:rFonts w:ascii="Arial" w:hAnsi="Arial" w:cs="B Lotus" w:hint="cs"/>
          <w:sz w:val="26"/>
          <w:szCs w:val="26"/>
          <w:rtl/>
        </w:rPr>
        <w:t>المللی دارد. هورن استدلال می</w:t>
      </w:r>
      <w:r w:rsidR="00025630" w:rsidRPr="00A62BAC">
        <w:rPr>
          <w:rFonts w:ascii="Arial" w:hAnsi="Arial" w:cs="B Lotus" w:hint="cs"/>
          <w:sz w:val="26"/>
          <w:szCs w:val="26"/>
          <w:rtl/>
        </w:rPr>
        <w:t>‌</w:t>
      </w:r>
      <w:r w:rsidR="00867EAA" w:rsidRPr="00A62BAC">
        <w:rPr>
          <w:rFonts w:ascii="Arial" w:hAnsi="Arial" w:cs="B Lotus" w:hint="cs"/>
          <w:sz w:val="26"/>
          <w:szCs w:val="26"/>
          <w:rtl/>
        </w:rPr>
        <w:t>کند که قدرت تصمیم</w:t>
      </w:r>
      <w:r w:rsidR="00025630" w:rsidRPr="00A62BAC">
        <w:rPr>
          <w:rFonts w:ascii="Arial" w:hAnsi="Arial" w:cs="B Lotus" w:hint="cs"/>
          <w:sz w:val="26"/>
          <w:szCs w:val="26"/>
          <w:rtl/>
        </w:rPr>
        <w:t>‌</w:t>
      </w:r>
      <w:r w:rsidR="00867EAA" w:rsidRPr="00A62BAC">
        <w:rPr>
          <w:rFonts w:ascii="Arial" w:hAnsi="Arial" w:cs="B Lotus" w:hint="cs"/>
          <w:sz w:val="26"/>
          <w:szCs w:val="26"/>
          <w:rtl/>
        </w:rPr>
        <w:t>گیری اغلب در کسانی وجود دارد که اقتدار و ارشدیت در معامله دارند. معامله</w:t>
      </w:r>
      <w:r w:rsidR="00EA2B35" w:rsidRPr="00A62BAC">
        <w:rPr>
          <w:rFonts w:ascii="Arial" w:hAnsi="Arial" w:cs="B Lotus" w:hint="cs"/>
          <w:sz w:val="26"/>
          <w:szCs w:val="26"/>
          <w:rtl/>
        </w:rPr>
        <w:t>‌</w:t>
      </w:r>
      <w:r w:rsidR="00867EAA" w:rsidRPr="00A62BAC">
        <w:rPr>
          <w:rFonts w:ascii="Arial" w:hAnsi="Arial" w:cs="B Lotus" w:hint="cs"/>
          <w:sz w:val="26"/>
          <w:szCs w:val="26"/>
          <w:rtl/>
        </w:rPr>
        <w:t>گران ژاپنی اغلب مجبور</w:t>
      </w:r>
      <w:r w:rsidR="00EA2B35" w:rsidRPr="00A62BAC">
        <w:rPr>
          <w:rFonts w:ascii="Arial" w:hAnsi="Arial" w:cs="B Lotus" w:hint="cs"/>
          <w:sz w:val="26"/>
          <w:szCs w:val="26"/>
          <w:rtl/>
        </w:rPr>
        <w:t xml:space="preserve"> </w:t>
      </w:r>
      <w:r w:rsidR="00867EAA" w:rsidRPr="00A62BAC">
        <w:rPr>
          <w:rFonts w:ascii="Arial" w:hAnsi="Arial" w:cs="B Lotus" w:hint="cs"/>
          <w:sz w:val="26"/>
          <w:szCs w:val="26"/>
          <w:rtl/>
        </w:rPr>
        <w:t>خواهند بود برای بدست آوردن موافقت برای اجازه</w:t>
      </w:r>
      <w:r w:rsidR="00EA2B35" w:rsidRPr="00A62BAC">
        <w:rPr>
          <w:rFonts w:ascii="Arial" w:hAnsi="Arial" w:cs="B Lotus" w:hint="cs"/>
          <w:sz w:val="26"/>
          <w:szCs w:val="26"/>
          <w:rtl/>
        </w:rPr>
        <w:t>‌</w:t>
      </w:r>
      <w:r w:rsidR="00867EAA" w:rsidRPr="00A62BAC">
        <w:rPr>
          <w:rFonts w:ascii="Arial" w:hAnsi="Arial" w:cs="B Lotus" w:hint="cs"/>
          <w:sz w:val="26"/>
          <w:szCs w:val="26"/>
          <w:rtl/>
        </w:rPr>
        <w:t>ی یک تصمیم به افراد ارشد بیشتری (مدیران ارشد یا شخصیت های دولتی بیشتر) گزارش کنند.</w:t>
      </w:r>
      <w:r w:rsidR="009D38AF" w:rsidRPr="00A62BAC">
        <w:rPr>
          <w:rFonts w:ascii="Arial" w:hAnsi="Arial" w:cs="B Lotus" w:hint="cs"/>
          <w:sz w:val="26"/>
          <w:szCs w:val="26"/>
          <w:rtl/>
        </w:rPr>
        <w:t xml:space="preserve"> </w:t>
      </w:r>
      <w:r w:rsidR="00C12C55" w:rsidRPr="00A62BAC">
        <w:rPr>
          <w:rFonts w:ascii="Arial" w:hAnsi="Arial" w:cs="B Lotus" w:hint="cs"/>
          <w:sz w:val="26"/>
          <w:szCs w:val="26"/>
          <w:rtl/>
        </w:rPr>
        <w:t>این می</w:t>
      </w:r>
      <w:r w:rsidR="00EA2B35" w:rsidRPr="00A62BAC">
        <w:rPr>
          <w:rFonts w:ascii="Arial" w:hAnsi="Arial" w:cs="B Lotus" w:hint="cs"/>
          <w:sz w:val="26"/>
          <w:szCs w:val="26"/>
          <w:rtl/>
        </w:rPr>
        <w:t>‌</w:t>
      </w:r>
      <w:r w:rsidR="00C12C55" w:rsidRPr="00A62BAC">
        <w:rPr>
          <w:rFonts w:ascii="Arial" w:hAnsi="Arial" w:cs="B Lotus" w:hint="cs"/>
          <w:sz w:val="26"/>
          <w:szCs w:val="26"/>
          <w:rtl/>
        </w:rPr>
        <w:t>تواند برای افراد بیشتر فرهنگ</w:t>
      </w:r>
      <w:r w:rsidR="00EA2B35" w:rsidRPr="00A62BAC">
        <w:rPr>
          <w:rFonts w:ascii="Arial" w:hAnsi="Arial" w:cs="B Lotus" w:hint="cs"/>
          <w:sz w:val="26"/>
          <w:szCs w:val="26"/>
          <w:rtl/>
        </w:rPr>
        <w:t>‌</w:t>
      </w:r>
      <w:r w:rsidR="00C12C55" w:rsidRPr="00A62BAC">
        <w:rPr>
          <w:rFonts w:ascii="Arial" w:hAnsi="Arial" w:cs="B Lotus" w:hint="cs"/>
          <w:sz w:val="26"/>
          <w:szCs w:val="26"/>
          <w:rtl/>
        </w:rPr>
        <w:t>های آنگلو که ممکن است برای گرفتن تصمیمات بطور خود مختار آماده باشند دلسرد کننده باشد.</w:t>
      </w:r>
    </w:p>
    <w:p w14:paraId="10E66047" w14:textId="58B5C886" w:rsidR="00C12C55" w:rsidRPr="00A62BAC" w:rsidRDefault="00C12C55" w:rsidP="007F6211">
      <w:pPr>
        <w:spacing w:line="240" w:lineRule="auto"/>
        <w:jc w:val="both"/>
        <w:rPr>
          <w:rFonts w:ascii="Arial" w:hAnsi="Arial" w:cs="B Lotus"/>
          <w:sz w:val="26"/>
          <w:szCs w:val="26"/>
          <w:rtl/>
        </w:rPr>
      </w:pPr>
      <w:r w:rsidRPr="00A62BAC">
        <w:rPr>
          <w:rFonts w:ascii="Arial" w:hAnsi="Arial" w:cs="B Lotus" w:hint="cs"/>
          <w:sz w:val="26"/>
          <w:szCs w:val="26"/>
          <w:rtl/>
        </w:rPr>
        <w:t xml:space="preserve">      بعد فرهنگی دوم پیشنهاد شده توسط هافستد </w:t>
      </w:r>
      <w:r w:rsidR="00387C44" w:rsidRPr="00A62BAC">
        <w:rPr>
          <w:rFonts w:ascii="Arial" w:hAnsi="Arial" w:cs="B Lotus" w:hint="cs"/>
          <w:sz w:val="26"/>
          <w:szCs w:val="26"/>
          <w:rtl/>
        </w:rPr>
        <w:t>ابهام</w:t>
      </w:r>
      <w:r w:rsidR="00EA2B35" w:rsidRPr="00A62BAC">
        <w:rPr>
          <w:rFonts w:ascii="Arial" w:hAnsi="Arial" w:cs="B Lotus" w:hint="cs"/>
          <w:sz w:val="26"/>
          <w:szCs w:val="26"/>
          <w:rtl/>
        </w:rPr>
        <w:t>‌</w:t>
      </w:r>
      <w:r w:rsidR="00387C44" w:rsidRPr="00A62BAC">
        <w:rPr>
          <w:rFonts w:ascii="Arial" w:hAnsi="Arial" w:cs="B Lotus" w:hint="cs"/>
          <w:sz w:val="26"/>
          <w:szCs w:val="26"/>
          <w:rtl/>
        </w:rPr>
        <w:t>گریزی است. ابهام</w:t>
      </w:r>
      <w:r w:rsidR="00EA2B35" w:rsidRPr="00A62BAC">
        <w:rPr>
          <w:rFonts w:ascii="Arial" w:hAnsi="Arial" w:cs="B Lotus" w:hint="cs"/>
          <w:sz w:val="26"/>
          <w:szCs w:val="26"/>
          <w:rtl/>
        </w:rPr>
        <w:t>‌</w:t>
      </w:r>
      <w:r w:rsidR="00387C44" w:rsidRPr="00A62BAC">
        <w:rPr>
          <w:rFonts w:ascii="Arial" w:hAnsi="Arial" w:cs="B Lotus" w:hint="cs"/>
          <w:sz w:val="26"/>
          <w:szCs w:val="26"/>
          <w:rtl/>
        </w:rPr>
        <w:t>گریزی به درجه</w:t>
      </w:r>
      <w:r w:rsidR="00EA2B35" w:rsidRPr="00A62BAC">
        <w:rPr>
          <w:rFonts w:ascii="Arial" w:hAnsi="Arial" w:cs="B Lotus" w:hint="cs"/>
          <w:sz w:val="26"/>
          <w:szCs w:val="26"/>
          <w:rtl/>
        </w:rPr>
        <w:t>‌</w:t>
      </w:r>
      <w:r w:rsidR="00387C44" w:rsidRPr="00A62BAC">
        <w:rPr>
          <w:rFonts w:ascii="Arial" w:hAnsi="Arial" w:cs="B Lotus" w:hint="cs"/>
          <w:sz w:val="26"/>
          <w:szCs w:val="26"/>
          <w:rtl/>
        </w:rPr>
        <w:t>ای اشاره دارد که تا آن افراد در یک جامعه با ابهام و موقعیت</w:t>
      </w:r>
      <w:r w:rsidR="00EA2B35" w:rsidRPr="00A62BAC">
        <w:rPr>
          <w:rFonts w:ascii="Arial" w:hAnsi="Arial" w:cs="B Lotus" w:hint="cs"/>
          <w:sz w:val="26"/>
          <w:szCs w:val="26"/>
          <w:rtl/>
        </w:rPr>
        <w:t>‌</w:t>
      </w:r>
      <w:r w:rsidR="00387C44" w:rsidRPr="00A62BAC">
        <w:rPr>
          <w:rFonts w:ascii="Arial" w:hAnsi="Arial" w:cs="B Lotus" w:hint="cs"/>
          <w:sz w:val="26"/>
          <w:szCs w:val="26"/>
          <w:rtl/>
        </w:rPr>
        <w:t>های غیر قابل پیش</w:t>
      </w:r>
      <w:r w:rsidR="00EA2B35" w:rsidRPr="00A62BAC">
        <w:rPr>
          <w:rFonts w:ascii="Arial" w:hAnsi="Arial" w:cs="B Lotus" w:hint="cs"/>
          <w:sz w:val="26"/>
          <w:szCs w:val="26"/>
          <w:rtl/>
        </w:rPr>
        <w:t>‌</w:t>
      </w:r>
      <w:r w:rsidR="00387C44" w:rsidRPr="00A62BAC">
        <w:rPr>
          <w:rFonts w:ascii="Arial" w:hAnsi="Arial" w:cs="B Lotus" w:hint="cs"/>
          <w:sz w:val="26"/>
          <w:szCs w:val="26"/>
          <w:rtl/>
        </w:rPr>
        <w:t>بینی راحت هستند. یک فرهنگ دارای ابهام گریزی بیشتر در جستجوی پی ریزی سیستم های اجتماعی (سیاست، آموزش و پرورش و کسب و کار) است</w:t>
      </w:r>
      <w:r w:rsidR="003665F6" w:rsidRPr="00A62BAC">
        <w:rPr>
          <w:rFonts w:ascii="Arial" w:hAnsi="Arial" w:cs="B Lotus" w:hint="cs"/>
          <w:sz w:val="26"/>
          <w:szCs w:val="26"/>
          <w:rtl/>
        </w:rPr>
        <w:t xml:space="preserve"> که در </w:t>
      </w:r>
      <w:r w:rsidR="003665F6" w:rsidRPr="00A62BAC">
        <w:rPr>
          <w:rFonts w:ascii="Arial" w:hAnsi="Arial" w:cs="B Lotus" w:hint="cs"/>
          <w:sz w:val="26"/>
          <w:szCs w:val="26"/>
          <w:rtl/>
        </w:rPr>
        <w:lastRenderedPageBreak/>
        <w:t>آن</w:t>
      </w:r>
      <w:r w:rsidR="00D87F5A">
        <w:rPr>
          <w:rFonts w:ascii="Arial" w:hAnsi="Arial" w:cs="B Lotus" w:hint="cs"/>
          <w:sz w:val="26"/>
          <w:szCs w:val="26"/>
          <w:rtl/>
        </w:rPr>
        <w:t>‌</w:t>
      </w:r>
      <w:r w:rsidR="003665F6" w:rsidRPr="00A62BAC">
        <w:rPr>
          <w:rFonts w:ascii="Arial" w:hAnsi="Arial" w:cs="B Lotus" w:hint="cs"/>
          <w:sz w:val="26"/>
          <w:szCs w:val="26"/>
          <w:rtl/>
        </w:rPr>
        <w:t>ها نظم و قابلیت پیش بینی تعیین کننده هستند. در چنین کشورهایی، قوانین و مقررات غالبند. در جوامع دارای ابهام گریزی بالا، موقعیت های ریسک دار استرس و افراد آشفته را بوجود می</w:t>
      </w:r>
      <w:r w:rsidR="00EA2B35" w:rsidRPr="00A62BAC">
        <w:rPr>
          <w:rFonts w:ascii="Arial" w:hAnsi="Arial" w:cs="B Lotus" w:hint="cs"/>
          <w:sz w:val="26"/>
          <w:szCs w:val="26"/>
          <w:rtl/>
        </w:rPr>
        <w:t>‌</w:t>
      </w:r>
      <w:r w:rsidR="003665F6" w:rsidRPr="00A62BAC">
        <w:rPr>
          <w:rFonts w:ascii="Arial" w:hAnsi="Arial" w:cs="B Lotus" w:hint="cs"/>
          <w:sz w:val="26"/>
          <w:szCs w:val="26"/>
          <w:rtl/>
        </w:rPr>
        <w:t>آورند.</w:t>
      </w:r>
    </w:p>
    <w:p w14:paraId="15BB2BFF" w14:textId="231617E0" w:rsidR="00AB45C2" w:rsidRDefault="003665F6" w:rsidP="00A62BAC">
      <w:pPr>
        <w:spacing w:line="240" w:lineRule="auto"/>
        <w:jc w:val="both"/>
        <w:rPr>
          <w:rFonts w:ascii="Arial" w:hAnsi="Arial" w:cs="B Lotus"/>
          <w:b/>
          <w:bCs/>
          <w:sz w:val="20"/>
          <w:szCs w:val="20"/>
          <w:rtl/>
        </w:rPr>
      </w:pPr>
      <w:r w:rsidRPr="00A62BAC">
        <w:rPr>
          <w:rFonts w:ascii="Arial" w:hAnsi="Arial" w:cs="B Lotus" w:hint="cs"/>
          <w:sz w:val="26"/>
          <w:szCs w:val="26"/>
          <w:rtl/>
        </w:rPr>
        <w:t xml:space="preserve">      </w:t>
      </w:r>
      <w:r w:rsidR="004E300D" w:rsidRPr="00A62BAC">
        <w:rPr>
          <w:rFonts w:ascii="Arial" w:hAnsi="Arial" w:cs="B Lotus" w:hint="cs"/>
          <w:sz w:val="26"/>
          <w:szCs w:val="26"/>
          <w:rtl/>
        </w:rPr>
        <w:t xml:space="preserve">   </w:t>
      </w:r>
      <w:r w:rsidRPr="00A62BAC">
        <w:rPr>
          <w:rFonts w:ascii="Arial" w:hAnsi="Arial" w:cs="B Lotus" w:hint="cs"/>
          <w:sz w:val="26"/>
          <w:szCs w:val="26"/>
          <w:rtl/>
        </w:rPr>
        <w:t xml:space="preserve"> همانطوری</w:t>
      </w:r>
      <w:r w:rsidR="00EA2B35" w:rsidRPr="00A62BAC">
        <w:rPr>
          <w:rFonts w:ascii="Arial" w:hAnsi="Arial" w:cs="B Lotus" w:hint="cs"/>
          <w:sz w:val="26"/>
          <w:szCs w:val="26"/>
          <w:rtl/>
        </w:rPr>
        <w:t xml:space="preserve">‌ </w:t>
      </w:r>
      <w:r w:rsidRPr="00A62BAC">
        <w:rPr>
          <w:rFonts w:ascii="Arial" w:hAnsi="Arial" w:cs="B Lotus" w:hint="cs"/>
          <w:sz w:val="26"/>
          <w:szCs w:val="26"/>
          <w:rtl/>
        </w:rPr>
        <w:t>که شما می</w:t>
      </w:r>
      <w:r w:rsidR="00EA2B35" w:rsidRPr="00A62BAC">
        <w:rPr>
          <w:rFonts w:ascii="Arial" w:hAnsi="Arial" w:cs="B Lotus" w:hint="cs"/>
          <w:sz w:val="26"/>
          <w:szCs w:val="26"/>
          <w:rtl/>
        </w:rPr>
        <w:t>‌</w:t>
      </w:r>
      <w:r w:rsidRPr="00A62BAC">
        <w:rPr>
          <w:rFonts w:ascii="Arial" w:hAnsi="Arial" w:cs="B Lotus" w:hint="cs"/>
          <w:sz w:val="26"/>
          <w:szCs w:val="26"/>
          <w:rtl/>
        </w:rPr>
        <w:t xml:space="preserve">توانید ببینید، بسیاری از کشورهای </w:t>
      </w:r>
      <w:r w:rsidR="00CF3EA8" w:rsidRPr="00A62BAC">
        <w:rPr>
          <w:rFonts w:ascii="Arial" w:hAnsi="Arial" w:cs="B Lotus" w:hint="cs"/>
          <w:sz w:val="26"/>
          <w:szCs w:val="26"/>
          <w:rtl/>
        </w:rPr>
        <w:t>نوردیک</w:t>
      </w:r>
      <w:r w:rsidRPr="00A62BAC">
        <w:rPr>
          <w:rFonts w:ascii="Arial" w:hAnsi="Arial" w:cs="B Lotus" w:hint="cs"/>
          <w:sz w:val="26"/>
          <w:szCs w:val="26"/>
          <w:rtl/>
        </w:rPr>
        <w:t xml:space="preserve"> (بعنوان مثال، سوئد و دانمارک) و ا</w:t>
      </w:r>
      <w:r w:rsidR="00CF3EA8" w:rsidRPr="00A62BAC">
        <w:rPr>
          <w:rFonts w:ascii="Arial" w:hAnsi="Arial" w:cs="B Lotus" w:hint="cs"/>
          <w:sz w:val="26"/>
          <w:szCs w:val="26"/>
          <w:rtl/>
        </w:rPr>
        <w:t>نگلو (بعنوان مثال،</w:t>
      </w:r>
      <w:r w:rsidR="00EA2B35" w:rsidRPr="00A62BAC">
        <w:rPr>
          <w:rFonts w:ascii="Arial" w:hAnsi="Arial" w:cs="B Lotus" w:hint="cs"/>
          <w:sz w:val="26"/>
          <w:szCs w:val="26"/>
          <w:rtl/>
        </w:rPr>
        <w:t xml:space="preserve"> </w:t>
      </w:r>
      <w:r w:rsidR="00CF3EA8" w:rsidRPr="00A62BAC">
        <w:rPr>
          <w:rFonts w:ascii="Arial" w:hAnsi="Arial" w:cs="B Lotus" w:hint="cs"/>
          <w:sz w:val="26"/>
          <w:szCs w:val="26"/>
          <w:rtl/>
        </w:rPr>
        <w:t>آمریکا، استرالیا)</w:t>
      </w:r>
      <w:r w:rsidR="004E300D" w:rsidRPr="00A62BAC">
        <w:rPr>
          <w:rFonts w:ascii="Arial" w:hAnsi="Arial" w:cs="B Lotus" w:hint="cs"/>
          <w:sz w:val="26"/>
          <w:szCs w:val="26"/>
          <w:rtl/>
        </w:rPr>
        <w:t xml:space="preserve"> ابهام</w:t>
      </w:r>
      <w:r w:rsidR="00EA2B35" w:rsidRPr="00A62BAC">
        <w:rPr>
          <w:rFonts w:ascii="Arial" w:hAnsi="Arial" w:cs="B Lotus" w:hint="cs"/>
          <w:sz w:val="26"/>
          <w:szCs w:val="26"/>
          <w:rtl/>
        </w:rPr>
        <w:t>‌</w:t>
      </w:r>
      <w:r w:rsidR="004E300D" w:rsidRPr="00A62BAC">
        <w:rPr>
          <w:rFonts w:ascii="Arial" w:hAnsi="Arial" w:cs="B Lotus" w:hint="cs"/>
          <w:sz w:val="26"/>
          <w:szCs w:val="26"/>
          <w:rtl/>
        </w:rPr>
        <w:t xml:space="preserve">گریزی پایینی دارند. در چنین جوامعی، افراد با تغییر و ابهام راحتند. در مقابل، جوامع دارای ابهام گریزی بالا را می توان در آمریکای لاتین یافت </w:t>
      </w:r>
      <w:r w:rsidR="009C034C" w:rsidRPr="00A62BAC">
        <w:rPr>
          <w:rFonts w:ascii="Arial" w:hAnsi="Arial" w:cs="B Lotus" w:hint="cs"/>
          <w:sz w:val="26"/>
          <w:szCs w:val="26"/>
          <w:rtl/>
        </w:rPr>
        <w:t>و</w:t>
      </w:r>
      <w:r w:rsidR="004E300D" w:rsidRPr="00A62BAC">
        <w:rPr>
          <w:rFonts w:ascii="Arial" w:hAnsi="Arial" w:cs="B Lotus" w:hint="cs"/>
          <w:sz w:val="26"/>
          <w:szCs w:val="26"/>
          <w:rtl/>
        </w:rPr>
        <w:t xml:space="preserve"> همچنین شامل</w:t>
      </w:r>
      <w:r w:rsidR="009C034C" w:rsidRPr="00A62BAC">
        <w:rPr>
          <w:rFonts w:ascii="Arial" w:hAnsi="Arial" w:cs="B Lotus" w:hint="cs"/>
          <w:sz w:val="26"/>
          <w:szCs w:val="26"/>
          <w:rtl/>
        </w:rPr>
        <w:t xml:space="preserve"> </w:t>
      </w:r>
      <w:r w:rsidR="004E300D" w:rsidRPr="00A62BAC">
        <w:rPr>
          <w:rFonts w:ascii="Arial" w:hAnsi="Arial" w:cs="B Lotus" w:hint="cs"/>
          <w:sz w:val="26"/>
          <w:szCs w:val="26"/>
          <w:rtl/>
        </w:rPr>
        <w:t>بسیاری از جوامع اروپای</w:t>
      </w:r>
      <w:r w:rsidR="009C034C" w:rsidRPr="00A62BAC">
        <w:rPr>
          <w:rFonts w:ascii="Arial" w:hAnsi="Arial" w:cs="B Lotus" w:hint="cs"/>
          <w:sz w:val="26"/>
          <w:szCs w:val="26"/>
          <w:rtl/>
        </w:rPr>
        <w:t xml:space="preserve"> ل</w:t>
      </w:r>
      <w:r w:rsidR="004E300D" w:rsidRPr="00A62BAC">
        <w:rPr>
          <w:rFonts w:ascii="Arial" w:hAnsi="Arial" w:cs="B Lotus" w:hint="cs"/>
          <w:sz w:val="26"/>
          <w:szCs w:val="26"/>
          <w:rtl/>
        </w:rPr>
        <w:t>اتین (مانند فرانسه، آلمان) هستند. در این کشور</w:t>
      </w:r>
      <w:r w:rsidR="009C034C" w:rsidRPr="00A62BAC">
        <w:rPr>
          <w:rFonts w:ascii="Arial" w:hAnsi="Arial" w:cs="B Lotus" w:hint="cs"/>
          <w:sz w:val="26"/>
          <w:szCs w:val="26"/>
          <w:rtl/>
        </w:rPr>
        <w:t>ها، افراد بطور کلی هنگامی</w:t>
      </w:r>
      <w:r w:rsidR="00EA2B35" w:rsidRPr="00A62BAC">
        <w:rPr>
          <w:rFonts w:ascii="Arial" w:hAnsi="Arial" w:cs="B Lotus" w:hint="cs"/>
          <w:sz w:val="26"/>
          <w:szCs w:val="26"/>
          <w:rtl/>
        </w:rPr>
        <w:t>‌</w:t>
      </w:r>
      <w:r w:rsidR="009C034C" w:rsidRPr="00A62BAC">
        <w:rPr>
          <w:rFonts w:ascii="Arial" w:hAnsi="Arial" w:cs="B Lotus" w:hint="cs"/>
          <w:sz w:val="26"/>
          <w:szCs w:val="26"/>
          <w:rtl/>
        </w:rPr>
        <w:t>که قوا</w:t>
      </w:r>
      <w:r w:rsidR="004E300D" w:rsidRPr="00A62BAC">
        <w:rPr>
          <w:rFonts w:ascii="Arial" w:hAnsi="Arial" w:cs="B Lotus" w:hint="cs"/>
          <w:sz w:val="26"/>
          <w:szCs w:val="26"/>
          <w:rtl/>
        </w:rPr>
        <w:t>نین رفتار مشخص نیستند با استرس و اضطراب واکنش نشان می دهند. آنها نظم و ساختارها را برای تحت پوشش قرار دادن موقعیت</w:t>
      </w:r>
      <w:r w:rsidR="00EA2B35" w:rsidRPr="00A62BAC">
        <w:rPr>
          <w:rFonts w:ascii="Arial" w:hAnsi="Arial" w:cs="B Lotus" w:hint="cs"/>
          <w:sz w:val="26"/>
          <w:szCs w:val="26"/>
          <w:rtl/>
        </w:rPr>
        <w:t>‌</w:t>
      </w:r>
      <w:r w:rsidR="004E300D" w:rsidRPr="00A62BAC">
        <w:rPr>
          <w:rFonts w:ascii="Arial" w:hAnsi="Arial" w:cs="B Lotus" w:hint="cs"/>
          <w:sz w:val="26"/>
          <w:szCs w:val="26"/>
          <w:rtl/>
        </w:rPr>
        <w:t xml:space="preserve">ها در زدگی روزانه ترجیح </w:t>
      </w:r>
      <w:r w:rsidR="00EA2B35" w:rsidRPr="00A62BAC">
        <w:rPr>
          <w:rFonts w:ascii="Arial" w:hAnsi="Arial" w:cs="B Lotus" w:hint="cs"/>
          <w:sz w:val="26"/>
          <w:szCs w:val="26"/>
          <w:rtl/>
        </w:rPr>
        <w:t>می‌</w:t>
      </w:r>
      <w:r w:rsidR="004E300D" w:rsidRPr="00A62BAC">
        <w:rPr>
          <w:rFonts w:ascii="Arial" w:hAnsi="Arial" w:cs="B Lotus" w:hint="cs"/>
          <w:sz w:val="26"/>
          <w:szCs w:val="26"/>
          <w:rtl/>
        </w:rPr>
        <w:t>دهند.</w:t>
      </w:r>
    </w:p>
    <w:p w14:paraId="38D6CE2E" w14:textId="7444FD6D" w:rsidR="00F61A7A" w:rsidRPr="00842665" w:rsidRDefault="00F61A7A" w:rsidP="007F6211">
      <w:pPr>
        <w:spacing w:line="240" w:lineRule="auto"/>
        <w:jc w:val="center"/>
        <w:rPr>
          <w:rFonts w:ascii="Arial" w:hAnsi="Arial" w:cs="B Lotus"/>
          <w:b/>
          <w:bCs/>
          <w:sz w:val="20"/>
          <w:szCs w:val="20"/>
          <w:rtl/>
        </w:rPr>
      </w:pPr>
      <w:r w:rsidRPr="00842665">
        <w:rPr>
          <w:rFonts w:ascii="Arial" w:hAnsi="Arial" w:cs="B Lotus" w:hint="cs"/>
          <w:b/>
          <w:bCs/>
          <w:sz w:val="20"/>
          <w:szCs w:val="20"/>
          <w:rtl/>
        </w:rPr>
        <w:t xml:space="preserve">شکل </w:t>
      </w:r>
      <w:r w:rsidR="0081363A">
        <w:rPr>
          <w:rFonts w:ascii="Arial" w:hAnsi="Arial" w:cs="B Lotus" w:hint="cs"/>
          <w:b/>
          <w:bCs/>
          <w:sz w:val="20"/>
          <w:szCs w:val="20"/>
          <w:rtl/>
        </w:rPr>
        <w:t>13</w:t>
      </w:r>
      <w:r w:rsidRPr="00842665">
        <w:rPr>
          <w:rFonts w:ascii="Arial" w:hAnsi="Arial" w:cs="B Lotus" w:hint="cs"/>
          <w:b/>
          <w:bCs/>
          <w:sz w:val="20"/>
          <w:szCs w:val="20"/>
          <w:rtl/>
        </w:rPr>
        <w:t xml:space="preserve"> ابهام گریزی برای کشورهای منتخب</w:t>
      </w:r>
    </w:p>
    <w:p w14:paraId="465CCC9F" w14:textId="77777777" w:rsidR="00D70FA6" w:rsidRDefault="00D70FA6" w:rsidP="007F6211">
      <w:pPr>
        <w:spacing w:line="240" w:lineRule="auto"/>
        <w:jc w:val="both"/>
        <w:rPr>
          <w:rFonts w:cs="B Nazanin"/>
          <w:sz w:val="24"/>
          <w:szCs w:val="24"/>
          <w:rtl/>
        </w:rPr>
      </w:pPr>
      <w:r>
        <w:rPr>
          <w:rFonts w:cs="B Nazanin" w:hint="cs"/>
          <w:noProof/>
          <w:sz w:val="24"/>
          <w:szCs w:val="24"/>
          <w:rtl/>
          <w:lang w:bidi="ar-SA"/>
        </w:rPr>
        <w:drawing>
          <wp:inline distT="0" distB="0" distL="0" distR="0" wp14:anchorId="54267194" wp14:editId="61E027B6">
            <wp:extent cx="5386070" cy="3933825"/>
            <wp:effectExtent l="19050" t="0" r="2413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122CAF2" w14:textId="77777777" w:rsidR="00EA2B35" w:rsidRDefault="004F27A1" w:rsidP="007F6211">
      <w:pPr>
        <w:spacing w:line="240" w:lineRule="auto"/>
        <w:jc w:val="center"/>
        <w:rPr>
          <w:rFonts w:cs="B Nazanin"/>
          <w:b/>
          <w:bCs/>
          <w:sz w:val="20"/>
          <w:szCs w:val="20"/>
          <w:rtl/>
        </w:rPr>
      </w:pPr>
      <w:r w:rsidRPr="00EA2B35">
        <w:rPr>
          <w:rFonts w:cs="B Nazanin" w:hint="cs"/>
          <w:b/>
          <w:bCs/>
          <w:sz w:val="20"/>
          <w:szCs w:val="20"/>
          <w:rtl/>
        </w:rPr>
        <w:t>منبع: بر اساس جی. هافستد، 2001، پیامدهای فرهنگ: ارزشهای فرهنگی، رفتارها، نهادها و سازمانها در بین کشورها</w:t>
      </w:r>
    </w:p>
    <w:p w14:paraId="5ED0A84A" w14:textId="77777777" w:rsidR="004F27A1" w:rsidRPr="00EA2B35" w:rsidRDefault="004F27A1" w:rsidP="007F6211">
      <w:pPr>
        <w:spacing w:line="240" w:lineRule="auto"/>
        <w:jc w:val="center"/>
        <w:rPr>
          <w:rFonts w:cs="B Nazanin"/>
          <w:b/>
          <w:bCs/>
          <w:sz w:val="20"/>
          <w:szCs w:val="20"/>
          <w:rtl/>
        </w:rPr>
      </w:pPr>
      <w:r w:rsidRPr="00EA2B35">
        <w:rPr>
          <w:rFonts w:cs="B Nazanin" w:hint="cs"/>
          <w:b/>
          <w:bCs/>
          <w:sz w:val="20"/>
          <w:szCs w:val="20"/>
          <w:rtl/>
        </w:rPr>
        <w:t xml:space="preserve"> (چاپ دوم)، تازند اوکز: سیج.</w:t>
      </w:r>
    </w:p>
    <w:p w14:paraId="05D4FAD3" w14:textId="6D4D021A" w:rsidR="004E300D" w:rsidRPr="00A62BAC" w:rsidRDefault="005B4171" w:rsidP="007F6211">
      <w:pPr>
        <w:spacing w:line="240" w:lineRule="auto"/>
        <w:jc w:val="both"/>
        <w:rPr>
          <w:rFonts w:ascii="Arial" w:hAnsi="Arial" w:cs="B Lotus"/>
          <w:sz w:val="26"/>
          <w:szCs w:val="26"/>
          <w:rtl/>
        </w:rPr>
      </w:pPr>
      <w:r w:rsidRPr="00A62BAC">
        <w:rPr>
          <w:rFonts w:cs="B Nazanin" w:hint="cs"/>
          <w:sz w:val="26"/>
          <w:szCs w:val="26"/>
          <w:rtl/>
        </w:rPr>
        <w:t xml:space="preserve">  </w:t>
      </w:r>
      <w:r w:rsidR="004E300D" w:rsidRPr="00A62BAC">
        <w:rPr>
          <w:rFonts w:cs="B Nazanin" w:hint="cs"/>
          <w:sz w:val="26"/>
          <w:szCs w:val="26"/>
          <w:rtl/>
        </w:rPr>
        <w:t xml:space="preserve"> </w:t>
      </w:r>
      <w:r w:rsidR="004E300D" w:rsidRPr="00A62BAC">
        <w:rPr>
          <w:rFonts w:ascii="Arial" w:hAnsi="Arial" w:cs="B Lotus" w:hint="cs"/>
          <w:sz w:val="26"/>
          <w:szCs w:val="26"/>
          <w:rtl/>
        </w:rPr>
        <w:t>برای کسب و کار بین</w:t>
      </w:r>
      <w:r w:rsidR="00842665" w:rsidRPr="00A62BAC">
        <w:rPr>
          <w:rFonts w:ascii="Arial" w:hAnsi="Arial" w:cs="B Lotus" w:hint="cs"/>
          <w:sz w:val="26"/>
          <w:szCs w:val="26"/>
          <w:rtl/>
        </w:rPr>
        <w:t>‌</w:t>
      </w:r>
      <w:r w:rsidR="004E300D" w:rsidRPr="00A62BAC">
        <w:rPr>
          <w:rFonts w:ascii="Arial" w:hAnsi="Arial" w:cs="B Lotus" w:hint="cs"/>
          <w:sz w:val="26"/>
          <w:szCs w:val="26"/>
          <w:rtl/>
        </w:rPr>
        <w:t>المللی، ابهام</w:t>
      </w:r>
      <w:r w:rsidR="00842665" w:rsidRPr="00A62BAC">
        <w:rPr>
          <w:rFonts w:ascii="Arial" w:hAnsi="Arial" w:cs="B Lotus" w:hint="cs"/>
          <w:sz w:val="26"/>
          <w:szCs w:val="26"/>
          <w:rtl/>
        </w:rPr>
        <w:t>‌</w:t>
      </w:r>
      <w:r w:rsidR="004E300D" w:rsidRPr="00A62BAC">
        <w:rPr>
          <w:rFonts w:ascii="Arial" w:hAnsi="Arial" w:cs="B Lotus" w:hint="cs"/>
          <w:sz w:val="26"/>
          <w:szCs w:val="26"/>
          <w:rtl/>
        </w:rPr>
        <w:t>گریزی پیشنهاد می</w:t>
      </w:r>
      <w:r w:rsidR="00842665" w:rsidRPr="00A62BAC">
        <w:rPr>
          <w:rFonts w:ascii="Arial" w:hAnsi="Arial" w:cs="B Lotus" w:hint="cs"/>
          <w:sz w:val="26"/>
          <w:szCs w:val="26"/>
          <w:rtl/>
        </w:rPr>
        <w:t>‌</w:t>
      </w:r>
      <w:r w:rsidR="004E300D" w:rsidRPr="00A62BAC">
        <w:rPr>
          <w:rFonts w:ascii="Arial" w:hAnsi="Arial" w:cs="B Lotus" w:hint="cs"/>
          <w:sz w:val="26"/>
          <w:szCs w:val="26"/>
          <w:rtl/>
        </w:rPr>
        <w:t>کند که</w:t>
      </w:r>
      <w:r w:rsidR="00E07E7C" w:rsidRPr="00A62BAC">
        <w:rPr>
          <w:rFonts w:ascii="Arial" w:hAnsi="Arial" w:cs="B Lotus" w:hint="cs"/>
          <w:sz w:val="26"/>
          <w:szCs w:val="26"/>
          <w:rtl/>
        </w:rPr>
        <w:t xml:space="preserve"> اگر</w:t>
      </w:r>
      <w:r w:rsidR="004E300D" w:rsidRPr="00A62BAC">
        <w:rPr>
          <w:rFonts w:ascii="Arial" w:hAnsi="Arial" w:cs="B Lotus" w:hint="cs"/>
          <w:sz w:val="26"/>
          <w:szCs w:val="26"/>
          <w:rtl/>
        </w:rPr>
        <w:t xml:space="preserve"> </w:t>
      </w:r>
      <w:r w:rsidR="00EA2B35" w:rsidRPr="00A62BAC">
        <w:rPr>
          <w:rFonts w:ascii="Arial" w:hAnsi="Arial" w:cs="B Lotus" w:hint="cs"/>
          <w:sz w:val="26"/>
          <w:szCs w:val="26"/>
          <w:rtl/>
        </w:rPr>
        <w:t>شرکت‌های چندملیتی‌</w:t>
      </w:r>
      <w:r w:rsidR="00E07E7C" w:rsidRPr="00A62BAC">
        <w:rPr>
          <w:rFonts w:ascii="Arial" w:hAnsi="Arial" w:cs="B Lotus" w:hint="cs"/>
          <w:sz w:val="26"/>
          <w:szCs w:val="26"/>
          <w:rtl/>
        </w:rPr>
        <w:t xml:space="preserve"> </w:t>
      </w:r>
      <w:r w:rsidR="004E300D" w:rsidRPr="00A62BAC">
        <w:rPr>
          <w:rFonts w:ascii="Arial" w:hAnsi="Arial" w:cs="B Lotus" w:hint="cs"/>
          <w:sz w:val="26"/>
          <w:szCs w:val="26"/>
          <w:rtl/>
        </w:rPr>
        <w:t>در</w:t>
      </w:r>
      <w:r w:rsidR="00E07E7C" w:rsidRPr="00A62BAC">
        <w:rPr>
          <w:rFonts w:ascii="Arial" w:hAnsi="Arial" w:cs="B Lotus" w:hint="cs"/>
          <w:sz w:val="26"/>
          <w:szCs w:val="26"/>
          <w:rtl/>
        </w:rPr>
        <w:t xml:space="preserve"> جوامع دارای ابهام گریزی بالا فعالیت می</w:t>
      </w:r>
      <w:r w:rsidR="00EA2B35" w:rsidRPr="00A62BAC">
        <w:rPr>
          <w:rFonts w:ascii="Arial" w:hAnsi="Arial" w:cs="B Lotus" w:hint="cs"/>
          <w:sz w:val="26"/>
          <w:szCs w:val="26"/>
          <w:rtl/>
        </w:rPr>
        <w:t>‌</w:t>
      </w:r>
      <w:r w:rsidR="00E07E7C" w:rsidRPr="00A62BAC">
        <w:rPr>
          <w:rFonts w:ascii="Arial" w:hAnsi="Arial" w:cs="B Lotus" w:hint="cs"/>
          <w:sz w:val="26"/>
          <w:szCs w:val="26"/>
          <w:rtl/>
        </w:rPr>
        <w:t xml:space="preserve">کنند عاقلانه است که ساختار و نظم را فراهم سازند. مدیران باید به </w:t>
      </w:r>
      <w:r w:rsidR="00EA2B35" w:rsidRPr="00A62BAC">
        <w:rPr>
          <w:rFonts w:ascii="Arial" w:hAnsi="Arial" w:cs="B Lotus" w:hint="cs"/>
          <w:sz w:val="26"/>
          <w:szCs w:val="26"/>
          <w:rtl/>
        </w:rPr>
        <w:t>زیر</w:t>
      </w:r>
      <w:r w:rsidR="00E07E7C" w:rsidRPr="00A62BAC">
        <w:rPr>
          <w:rFonts w:ascii="Arial" w:hAnsi="Arial" w:cs="B Lotus" w:hint="cs"/>
          <w:sz w:val="26"/>
          <w:szCs w:val="26"/>
          <w:rtl/>
        </w:rPr>
        <w:t>دستان دستورات شفاف و صریحی دهند. این دستورات شفاف</w:t>
      </w:r>
      <w:r w:rsidR="004E300D" w:rsidRPr="00A62BAC">
        <w:rPr>
          <w:rFonts w:ascii="Arial" w:hAnsi="Arial" w:cs="B Lotus" w:hint="cs"/>
          <w:sz w:val="26"/>
          <w:szCs w:val="26"/>
          <w:rtl/>
        </w:rPr>
        <w:t xml:space="preserve"> </w:t>
      </w:r>
      <w:r w:rsidR="00E07E7C" w:rsidRPr="00A62BAC">
        <w:rPr>
          <w:rFonts w:ascii="Arial" w:hAnsi="Arial" w:cs="B Lotus" w:hint="cs"/>
          <w:sz w:val="26"/>
          <w:szCs w:val="26"/>
          <w:rtl/>
        </w:rPr>
        <w:t>زیر دستان را کمتر مضطرب می</w:t>
      </w:r>
      <w:r w:rsidR="00EA2B35" w:rsidRPr="00A62BAC">
        <w:rPr>
          <w:rFonts w:ascii="Arial" w:hAnsi="Arial" w:cs="B Lotus" w:hint="cs"/>
          <w:sz w:val="26"/>
          <w:szCs w:val="26"/>
          <w:rtl/>
        </w:rPr>
        <w:t>‌</w:t>
      </w:r>
      <w:r w:rsidR="00E07E7C" w:rsidRPr="00A62BAC">
        <w:rPr>
          <w:rFonts w:ascii="Arial" w:hAnsi="Arial" w:cs="B Lotus" w:hint="cs"/>
          <w:sz w:val="26"/>
          <w:szCs w:val="26"/>
          <w:rtl/>
        </w:rPr>
        <w:t xml:space="preserve">سازند، چون زیردستان دقیقاً </w:t>
      </w:r>
      <w:r w:rsidR="00E07E7C" w:rsidRPr="00A62BAC">
        <w:rPr>
          <w:rFonts w:ascii="Arial" w:hAnsi="Arial" w:cs="B Lotus" w:hint="cs"/>
          <w:sz w:val="26"/>
          <w:szCs w:val="26"/>
          <w:rtl/>
        </w:rPr>
        <w:lastRenderedPageBreak/>
        <w:t>چیزی را که از آنها انتظار می</w:t>
      </w:r>
      <w:r w:rsidR="00EA2B35" w:rsidRPr="00A62BAC">
        <w:rPr>
          <w:rFonts w:ascii="Arial" w:hAnsi="Arial" w:cs="B Lotus" w:hint="cs"/>
          <w:sz w:val="26"/>
          <w:szCs w:val="26"/>
          <w:rtl/>
        </w:rPr>
        <w:t>‌</w:t>
      </w:r>
      <w:r w:rsidR="00E07E7C" w:rsidRPr="00A62BAC">
        <w:rPr>
          <w:rFonts w:ascii="Arial" w:hAnsi="Arial" w:cs="B Lotus" w:hint="cs"/>
          <w:sz w:val="26"/>
          <w:szCs w:val="26"/>
          <w:rtl/>
        </w:rPr>
        <w:t>رود را می</w:t>
      </w:r>
      <w:r w:rsidR="00EA2B35" w:rsidRPr="00A62BAC">
        <w:rPr>
          <w:rFonts w:ascii="Arial" w:hAnsi="Arial" w:cs="B Lotus" w:hint="cs"/>
          <w:sz w:val="26"/>
          <w:szCs w:val="26"/>
          <w:rtl/>
        </w:rPr>
        <w:t>‌</w:t>
      </w:r>
      <w:r w:rsidR="00E07E7C" w:rsidRPr="00A62BAC">
        <w:rPr>
          <w:rFonts w:ascii="Arial" w:hAnsi="Arial" w:cs="B Lotus" w:hint="cs"/>
          <w:sz w:val="26"/>
          <w:szCs w:val="26"/>
          <w:rtl/>
        </w:rPr>
        <w:t xml:space="preserve">دانند. این ابهام در خصوص </w:t>
      </w:r>
      <w:r w:rsidR="005A167A" w:rsidRPr="00A62BAC">
        <w:rPr>
          <w:rFonts w:ascii="Arial" w:hAnsi="Arial" w:cs="B Lotus" w:hint="cs"/>
          <w:sz w:val="26"/>
          <w:szCs w:val="26"/>
          <w:rtl/>
        </w:rPr>
        <w:t>انتظارات شغلی راکاهش می دهد. رئیس به کارگران دقیقاً چیزی را که باید انجام شود</w:t>
      </w:r>
      <w:r w:rsidR="009C034C" w:rsidRPr="00A62BAC">
        <w:rPr>
          <w:rFonts w:ascii="Arial" w:hAnsi="Arial" w:cs="B Lotus" w:hint="cs"/>
          <w:sz w:val="26"/>
          <w:szCs w:val="26"/>
          <w:rtl/>
        </w:rPr>
        <w:t xml:space="preserve"> </w:t>
      </w:r>
      <w:r w:rsidR="005A167A" w:rsidRPr="00A62BAC">
        <w:rPr>
          <w:rFonts w:ascii="Arial" w:hAnsi="Arial" w:cs="B Lotus" w:hint="cs"/>
          <w:sz w:val="26"/>
          <w:szCs w:val="26"/>
          <w:rtl/>
        </w:rPr>
        <w:t xml:space="preserve"> می</w:t>
      </w:r>
      <w:r w:rsidR="00EA2B35" w:rsidRPr="00A62BAC">
        <w:rPr>
          <w:rFonts w:ascii="Arial" w:hAnsi="Arial" w:cs="B Lotus" w:hint="cs"/>
          <w:sz w:val="26"/>
          <w:szCs w:val="26"/>
          <w:rtl/>
        </w:rPr>
        <w:t>‌</w:t>
      </w:r>
      <w:r w:rsidR="005A167A" w:rsidRPr="00A62BAC">
        <w:rPr>
          <w:rFonts w:ascii="Arial" w:hAnsi="Arial" w:cs="B Lotus" w:hint="cs"/>
          <w:sz w:val="26"/>
          <w:szCs w:val="26"/>
          <w:rtl/>
        </w:rPr>
        <w:t>گوید. بطور مشابهی، سازمان</w:t>
      </w:r>
      <w:r w:rsidR="00EA2B35" w:rsidRPr="00A62BAC">
        <w:rPr>
          <w:rFonts w:ascii="Arial" w:hAnsi="Arial" w:cs="B Lotus" w:hint="cs"/>
          <w:sz w:val="26"/>
          <w:szCs w:val="26"/>
          <w:rtl/>
        </w:rPr>
        <w:t>‌</w:t>
      </w:r>
      <w:r w:rsidR="005A167A" w:rsidRPr="00A62BAC">
        <w:rPr>
          <w:rFonts w:ascii="Arial" w:hAnsi="Arial" w:cs="B Lotus" w:hint="cs"/>
          <w:sz w:val="26"/>
          <w:szCs w:val="26"/>
          <w:rtl/>
        </w:rPr>
        <w:t>ها در این فرهنگ</w:t>
      </w:r>
      <w:r w:rsidR="00EA2B35" w:rsidRPr="00A62BAC">
        <w:rPr>
          <w:rFonts w:ascii="Arial" w:hAnsi="Arial" w:cs="B Lotus" w:hint="cs"/>
          <w:sz w:val="26"/>
          <w:szCs w:val="26"/>
          <w:rtl/>
        </w:rPr>
        <w:t>‌</w:t>
      </w:r>
      <w:r w:rsidR="005A167A" w:rsidRPr="00A62BAC">
        <w:rPr>
          <w:rFonts w:ascii="Arial" w:hAnsi="Arial" w:cs="B Lotus" w:hint="cs"/>
          <w:sz w:val="26"/>
          <w:szCs w:val="26"/>
          <w:rtl/>
        </w:rPr>
        <w:t>ها</w:t>
      </w:r>
      <w:r w:rsidR="00F61A7A" w:rsidRPr="00A62BAC">
        <w:rPr>
          <w:rFonts w:ascii="Arial" w:hAnsi="Arial" w:cs="B Lotus" w:hint="cs"/>
          <w:sz w:val="26"/>
          <w:szCs w:val="26"/>
          <w:rtl/>
        </w:rPr>
        <w:t xml:space="preserve"> قوانین و رویه</w:t>
      </w:r>
      <w:r w:rsidR="00842665" w:rsidRPr="00A62BAC">
        <w:rPr>
          <w:rFonts w:ascii="Arial" w:hAnsi="Arial" w:cs="B Lotus" w:hint="cs"/>
          <w:sz w:val="26"/>
          <w:szCs w:val="26"/>
          <w:rtl/>
        </w:rPr>
        <w:t>‌</w:t>
      </w:r>
      <w:r w:rsidR="00F61A7A" w:rsidRPr="00A62BAC">
        <w:rPr>
          <w:rFonts w:ascii="Arial" w:hAnsi="Arial" w:cs="B Lotus" w:hint="cs"/>
          <w:sz w:val="26"/>
          <w:szCs w:val="26"/>
          <w:rtl/>
        </w:rPr>
        <w:t>های بسیاری دارند</w:t>
      </w:r>
      <w:r w:rsidR="00123718" w:rsidRPr="00A62BAC">
        <w:rPr>
          <w:rFonts w:ascii="Arial" w:hAnsi="Arial" w:cs="B Lotus" w:hint="cs"/>
          <w:sz w:val="26"/>
          <w:szCs w:val="26"/>
          <w:rtl/>
        </w:rPr>
        <w:t>. مانند موقعیت ایجاد</w:t>
      </w:r>
      <w:r w:rsidR="00F61A7A" w:rsidRPr="00A62BAC">
        <w:rPr>
          <w:rFonts w:ascii="Arial" w:hAnsi="Arial" w:cs="B Lotus" w:hint="cs"/>
          <w:sz w:val="26"/>
          <w:szCs w:val="26"/>
          <w:rtl/>
        </w:rPr>
        <w:t xml:space="preserve"> شده توسط رئیس </w:t>
      </w:r>
      <w:r w:rsidR="00123718" w:rsidRPr="00A62BAC">
        <w:rPr>
          <w:rFonts w:ascii="Arial" w:hAnsi="Arial" w:cs="B Lotus" w:hint="cs"/>
          <w:sz w:val="26"/>
          <w:szCs w:val="26"/>
          <w:rtl/>
        </w:rPr>
        <w:t>وظیفه</w:t>
      </w:r>
      <w:r w:rsidR="00842665" w:rsidRPr="00A62BAC">
        <w:rPr>
          <w:rFonts w:ascii="Arial" w:hAnsi="Arial" w:cs="B Lotus" w:hint="cs"/>
          <w:sz w:val="26"/>
          <w:szCs w:val="26"/>
          <w:rtl/>
        </w:rPr>
        <w:t>‌</w:t>
      </w:r>
      <w:r w:rsidR="00123718" w:rsidRPr="00A62BAC">
        <w:rPr>
          <w:rFonts w:ascii="Arial" w:hAnsi="Arial" w:cs="B Lotus" w:hint="cs"/>
          <w:sz w:val="26"/>
          <w:szCs w:val="26"/>
          <w:rtl/>
        </w:rPr>
        <w:t>گرا</w:t>
      </w:r>
      <w:r w:rsidR="00F61A7A" w:rsidRPr="00A62BAC">
        <w:rPr>
          <w:rFonts w:ascii="Arial" w:hAnsi="Arial" w:cs="B Lotus" w:hint="cs"/>
          <w:sz w:val="26"/>
          <w:szCs w:val="26"/>
          <w:rtl/>
        </w:rPr>
        <w:t>، قوانین و رویه</w:t>
      </w:r>
      <w:r w:rsidR="00842665" w:rsidRPr="00A62BAC">
        <w:rPr>
          <w:rFonts w:ascii="Arial" w:hAnsi="Arial" w:cs="B Lotus" w:hint="cs"/>
          <w:sz w:val="26"/>
          <w:szCs w:val="26"/>
          <w:rtl/>
        </w:rPr>
        <w:t>‌</w:t>
      </w:r>
      <w:r w:rsidR="00F61A7A" w:rsidRPr="00A62BAC">
        <w:rPr>
          <w:rFonts w:ascii="Arial" w:hAnsi="Arial" w:cs="B Lotus" w:hint="cs"/>
          <w:sz w:val="26"/>
          <w:szCs w:val="26"/>
          <w:rtl/>
        </w:rPr>
        <w:t>های گسترده به کارمندان دقیقاً چیزی را می</w:t>
      </w:r>
      <w:r w:rsidR="00EA2B35" w:rsidRPr="00A62BAC">
        <w:rPr>
          <w:rFonts w:ascii="Arial" w:hAnsi="Arial" w:cs="B Lotus" w:hint="cs"/>
          <w:sz w:val="26"/>
          <w:szCs w:val="26"/>
          <w:rtl/>
        </w:rPr>
        <w:t>‌</w:t>
      </w:r>
      <w:r w:rsidR="00F61A7A" w:rsidRPr="00A62BAC">
        <w:rPr>
          <w:rFonts w:ascii="Arial" w:hAnsi="Arial" w:cs="B Lotus" w:hint="cs"/>
          <w:sz w:val="26"/>
          <w:szCs w:val="26"/>
          <w:rtl/>
        </w:rPr>
        <w:t>گویند که سازمان از آنها انتظار دارد. در نتیجه، کارمندان معتقدند که این قوانین نباید شکسته شوند.</w:t>
      </w:r>
    </w:p>
    <w:p w14:paraId="56A71F42" w14:textId="153AC24C" w:rsidR="00E2447F" w:rsidRPr="00A62BAC" w:rsidRDefault="007B75E9" w:rsidP="007F6211">
      <w:pPr>
        <w:spacing w:line="240" w:lineRule="auto"/>
        <w:jc w:val="both"/>
        <w:rPr>
          <w:rFonts w:cs="B Nazanin"/>
          <w:sz w:val="26"/>
          <w:szCs w:val="26"/>
          <w:rtl/>
        </w:rPr>
      </w:pPr>
      <w:r w:rsidRPr="00A62BAC">
        <w:rPr>
          <w:rFonts w:cs="B Nazanin" w:hint="cs"/>
          <w:sz w:val="26"/>
          <w:szCs w:val="26"/>
          <w:rtl/>
        </w:rPr>
        <w:t xml:space="preserve">   </w:t>
      </w:r>
      <w:r w:rsidRPr="00A62BAC">
        <w:rPr>
          <w:rFonts w:ascii="Arial" w:hAnsi="Arial" w:cs="B Lotus" w:hint="cs"/>
          <w:sz w:val="26"/>
          <w:szCs w:val="26"/>
          <w:rtl/>
        </w:rPr>
        <w:t xml:space="preserve">یک بعد فرهنگی مهم سوم </w:t>
      </w:r>
      <w:r w:rsidR="00EA2B35" w:rsidRPr="00A62BAC">
        <w:rPr>
          <w:rFonts w:ascii="Arial" w:hAnsi="Arial" w:cs="B Lotus" w:hint="cs"/>
          <w:sz w:val="26"/>
          <w:szCs w:val="26"/>
          <w:rtl/>
        </w:rPr>
        <w:t>پیشنهاد شده توسط هافستد بعد فردگرایی است. فرد</w:t>
      </w:r>
      <w:r w:rsidRPr="00A62BAC">
        <w:rPr>
          <w:rFonts w:ascii="Arial" w:hAnsi="Arial" w:cs="B Lotus" w:hint="cs"/>
          <w:sz w:val="26"/>
          <w:szCs w:val="26"/>
          <w:rtl/>
        </w:rPr>
        <w:t>گرایی به درجه</w:t>
      </w:r>
      <w:r w:rsidR="00EA2B35" w:rsidRPr="00A62BAC">
        <w:rPr>
          <w:rFonts w:ascii="Arial" w:hAnsi="Arial" w:cs="B Lotus" w:hint="cs"/>
          <w:sz w:val="26"/>
          <w:szCs w:val="26"/>
          <w:rtl/>
        </w:rPr>
        <w:t>‌</w:t>
      </w:r>
      <w:r w:rsidRPr="00A62BAC">
        <w:rPr>
          <w:rFonts w:ascii="Arial" w:hAnsi="Arial" w:cs="B Lotus" w:hint="cs"/>
          <w:sz w:val="26"/>
          <w:szCs w:val="26"/>
          <w:rtl/>
        </w:rPr>
        <w:t xml:space="preserve">ای اشاره دارد که تا آن جامعه بر رابطه فرد </w:t>
      </w:r>
      <w:r w:rsidR="0088237F" w:rsidRPr="00A62BAC">
        <w:rPr>
          <w:rFonts w:ascii="Arial" w:hAnsi="Arial" w:cs="B Lotus" w:hint="cs"/>
          <w:sz w:val="26"/>
          <w:szCs w:val="26"/>
          <w:rtl/>
        </w:rPr>
        <w:t>باگروه متمرکز می</w:t>
      </w:r>
      <w:r w:rsidR="00EA2B35" w:rsidRPr="00A62BAC">
        <w:rPr>
          <w:rFonts w:ascii="Arial" w:hAnsi="Arial" w:cs="B Lotus" w:hint="cs"/>
          <w:sz w:val="26"/>
          <w:szCs w:val="26"/>
          <w:rtl/>
        </w:rPr>
        <w:t>‌</w:t>
      </w:r>
      <w:r w:rsidR="0088237F" w:rsidRPr="00A62BAC">
        <w:rPr>
          <w:rFonts w:ascii="Arial" w:hAnsi="Arial" w:cs="B Lotus" w:hint="cs"/>
          <w:sz w:val="26"/>
          <w:szCs w:val="26"/>
          <w:rtl/>
        </w:rPr>
        <w:t>شود. در جوامع فرد گراتر، افراد بخاطر موفقیت</w:t>
      </w:r>
      <w:r w:rsidR="00EA2B35" w:rsidRPr="00A62BAC">
        <w:rPr>
          <w:rFonts w:ascii="Arial" w:hAnsi="Arial" w:cs="B Lotus" w:hint="cs"/>
          <w:sz w:val="26"/>
          <w:szCs w:val="26"/>
          <w:rtl/>
        </w:rPr>
        <w:t>‌</w:t>
      </w:r>
      <w:r w:rsidR="0088237F" w:rsidRPr="00A62BAC">
        <w:rPr>
          <w:rFonts w:ascii="Arial" w:hAnsi="Arial" w:cs="B Lotus" w:hint="cs"/>
          <w:sz w:val="26"/>
          <w:szCs w:val="26"/>
          <w:rtl/>
        </w:rPr>
        <w:t>های</w:t>
      </w:r>
      <w:r w:rsidR="00EA2B35" w:rsidRPr="00A62BAC">
        <w:rPr>
          <w:rFonts w:ascii="Arial" w:hAnsi="Arial" w:cs="B Lotus" w:hint="cs"/>
          <w:sz w:val="26"/>
          <w:szCs w:val="26"/>
          <w:rtl/>
        </w:rPr>
        <w:t>‌</w:t>
      </w:r>
      <w:r w:rsidR="0088237F" w:rsidRPr="00A62BAC">
        <w:rPr>
          <w:rFonts w:ascii="Arial" w:hAnsi="Arial" w:cs="B Lotus" w:hint="cs"/>
          <w:sz w:val="26"/>
          <w:szCs w:val="26"/>
          <w:rtl/>
        </w:rPr>
        <w:t>شان بعنوان منحصر بفرد و با ارزش دیده می شوند. در مقابل، در</w:t>
      </w:r>
      <w:r w:rsidR="0033683E" w:rsidRPr="00A62BAC">
        <w:rPr>
          <w:rFonts w:ascii="Arial" w:hAnsi="Arial" w:cs="B Lotus" w:hint="cs"/>
          <w:sz w:val="26"/>
          <w:szCs w:val="26"/>
          <w:rtl/>
        </w:rPr>
        <w:t xml:space="preserve"> جوامعی</w:t>
      </w:r>
      <w:r w:rsidR="00EA2B35" w:rsidRPr="00A62BAC">
        <w:rPr>
          <w:rFonts w:ascii="Arial" w:hAnsi="Arial" w:cs="B Lotus" w:hint="cs"/>
          <w:sz w:val="26"/>
          <w:szCs w:val="26"/>
          <w:rtl/>
        </w:rPr>
        <w:t xml:space="preserve">‌ </w:t>
      </w:r>
      <w:r w:rsidR="0033683E" w:rsidRPr="00A62BAC">
        <w:rPr>
          <w:rFonts w:ascii="Arial" w:hAnsi="Arial" w:cs="B Lotus" w:hint="cs"/>
          <w:sz w:val="26"/>
          <w:szCs w:val="26"/>
          <w:rtl/>
        </w:rPr>
        <w:t>که فردگرایی در آن</w:t>
      </w:r>
      <w:r w:rsidR="00EA2B35" w:rsidRPr="00A62BAC">
        <w:rPr>
          <w:rFonts w:ascii="Arial" w:hAnsi="Arial" w:cs="B Lotus" w:hint="cs"/>
          <w:sz w:val="26"/>
          <w:szCs w:val="26"/>
          <w:rtl/>
        </w:rPr>
        <w:t>‌</w:t>
      </w:r>
      <w:r w:rsidR="0033683E" w:rsidRPr="00A62BAC">
        <w:rPr>
          <w:rFonts w:ascii="Arial" w:hAnsi="Arial" w:cs="B Lotus" w:hint="cs"/>
          <w:sz w:val="26"/>
          <w:szCs w:val="26"/>
          <w:rtl/>
        </w:rPr>
        <w:t>ها پایی</w:t>
      </w:r>
      <w:r w:rsidR="0088237F" w:rsidRPr="00A62BAC">
        <w:rPr>
          <w:rFonts w:ascii="Arial" w:hAnsi="Arial" w:cs="B Lotus" w:hint="cs"/>
          <w:sz w:val="26"/>
          <w:szCs w:val="26"/>
          <w:rtl/>
        </w:rPr>
        <w:t>ن است، افراد بعنوان بخشی از یک گروه وسیع</w:t>
      </w:r>
      <w:r w:rsidR="00EA2B35" w:rsidRPr="00A62BAC">
        <w:rPr>
          <w:rFonts w:ascii="Arial" w:hAnsi="Arial" w:cs="B Lotus" w:hint="cs"/>
          <w:sz w:val="26"/>
          <w:szCs w:val="26"/>
          <w:rtl/>
        </w:rPr>
        <w:t>‌</w:t>
      </w:r>
      <w:r w:rsidR="0088237F" w:rsidRPr="00A62BAC">
        <w:rPr>
          <w:rFonts w:ascii="Arial" w:hAnsi="Arial" w:cs="B Lotus" w:hint="cs"/>
          <w:sz w:val="26"/>
          <w:szCs w:val="26"/>
          <w:rtl/>
        </w:rPr>
        <w:t>تر نظیر خانواده، طبقه</w:t>
      </w:r>
      <w:r w:rsidR="00EA2B35" w:rsidRPr="00A62BAC">
        <w:rPr>
          <w:rFonts w:ascii="Arial" w:hAnsi="Arial" w:cs="B Lotus" w:hint="cs"/>
          <w:sz w:val="26"/>
          <w:szCs w:val="26"/>
          <w:rtl/>
        </w:rPr>
        <w:t>‌</w:t>
      </w:r>
      <w:r w:rsidR="0088237F" w:rsidRPr="00A62BAC">
        <w:rPr>
          <w:rFonts w:ascii="Arial" w:hAnsi="Arial" w:cs="B Lotus" w:hint="cs"/>
          <w:sz w:val="26"/>
          <w:szCs w:val="26"/>
          <w:rtl/>
        </w:rPr>
        <w:t>ی اجتماعی یا حتی تیم</w:t>
      </w:r>
      <w:r w:rsidR="00EA2B35" w:rsidRPr="00A62BAC">
        <w:rPr>
          <w:rFonts w:ascii="Arial" w:hAnsi="Arial" w:cs="B Lotus" w:hint="cs"/>
          <w:sz w:val="26"/>
          <w:szCs w:val="26"/>
          <w:rtl/>
        </w:rPr>
        <w:t xml:space="preserve"> دیده می شوند. در جوامع جمع‌گرا</w:t>
      </w:r>
      <w:r w:rsidR="0088237F" w:rsidRPr="00A62BAC">
        <w:rPr>
          <w:rFonts w:ascii="Arial" w:hAnsi="Arial" w:cs="B Lotus" w:hint="cs"/>
          <w:sz w:val="26"/>
          <w:szCs w:val="26"/>
          <w:rtl/>
        </w:rPr>
        <w:t>تر، پاداش</w:t>
      </w:r>
      <w:r w:rsidR="00EA2B35" w:rsidRPr="00A62BAC">
        <w:rPr>
          <w:rFonts w:ascii="Arial" w:hAnsi="Arial" w:cs="B Lotus" w:hint="cs"/>
          <w:sz w:val="26"/>
          <w:szCs w:val="26"/>
          <w:rtl/>
        </w:rPr>
        <w:t>‌</w:t>
      </w:r>
      <w:r w:rsidR="0088237F" w:rsidRPr="00A62BAC">
        <w:rPr>
          <w:rFonts w:ascii="Arial" w:hAnsi="Arial" w:cs="B Lotus" w:hint="cs"/>
          <w:sz w:val="26"/>
          <w:szCs w:val="26"/>
          <w:rtl/>
        </w:rPr>
        <w:t>ها و تصدیق</w:t>
      </w:r>
      <w:r w:rsidR="00EA2B35" w:rsidRPr="00A62BAC">
        <w:rPr>
          <w:rFonts w:ascii="Arial" w:hAnsi="Arial" w:cs="B Lotus" w:hint="cs"/>
          <w:sz w:val="26"/>
          <w:szCs w:val="26"/>
          <w:rtl/>
        </w:rPr>
        <w:t>‌</w:t>
      </w:r>
      <w:r w:rsidR="0088237F" w:rsidRPr="00A62BAC">
        <w:rPr>
          <w:rFonts w:ascii="Arial" w:hAnsi="Arial" w:cs="B Lotus" w:hint="cs"/>
          <w:sz w:val="26"/>
          <w:szCs w:val="26"/>
          <w:rtl/>
        </w:rPr>
        <w:t>ها بجای یک فرد تک به سمت گروه</w:t>
      </w:r>
      <w:r w:rsidR="00EA2B35" w:rsidRPr="00A62BAC">
        <w:rPr>
          <w:rFonts w:ascii="Arial" w:hAnsi="Arial" w:cs="B Lotus" w:hint="cs"/>
          <w:sz w:val="26"/>
          <w:szCs w:val="26"/>
          <w:rtl/>
        </w:rPr>
        <w:t>‌</w:t>
      </w:r>
      <w:r w:rsidR="0088237F" w:rsidRPr="00A62BAC">
        <w:rPr>
          <w:rFonts w:ascii="Arial" w:hAnsi="Arial" w:cs="B Lotus" w:hint="cs"/>
          <w:sz w:val="26"/>
          <w:szCs w:val="26"/>
          <w:rtl/>
        </w:rPr>
        <w:t>ها می</w:t>
      </w:r>
      <w:r w:rsidR="00EA2B35" w:rsidRPr="00A62BAC">
        <w:rPr>
          <w:rFonts w:ascii="Arial" w:hAnsi="Arial" w:cs="B Lotus" w:hint="cs"/>
          <w:sz w:val="26"/>
          <w:szCs w:val="26"/>
          <w:rtl/>
        </w:rPr>
        <w:t>‌</w:t>
      </w:r>
      <w:r w:rsidR="0088237F" w:rsidRPr="00A62BAC">
        <w:rPr>
          <w:rFonts w:ascii="Arial" w:hAnsi="Arial" w:cs="B Lotus" w:hint="cs"/>
          <w:sz w:val="26"/>
          <w:szCs w:val="26"/>
          <w:rtl/>
        </w:rPr>
        <w:t>روند. شکل</w:t>
      </w:r>
      <w:r w:rsidR="0081363A" w:rsidRPr="00A62BAC">
        <w:rPr>
          <w:rFonts w:ascii="Arial" w:hAnsi="Arial" w:cs="B Lotus" w:hint="cs"/>
          <w:sz w:val="26"/>
          <w:szCs w:val="26"/>
          <w:rtl/>
        </w:rPr>
        <w:t>14</w:t>
      </w:r>
      <w:r w:rsidR="00E76C03">
        <w:rPr>
          <w:rFonts w:ascii="Arial" w:hAnsi="Arial" w:cs="B Lotus" w:hint="cs"/>
          <w:sz w:val="26"/>
          <w:szCs w:val="26"/>
          <w:rtl/>
        </w:rPr>
        <w:t xml:space="preserve"> </w:t>
      </w:r>
      <w:r w:rsidR="0088237F" w:rsidRPr="00A62BAC">
        <w:rPr>
          <w:rFonts w:ascii="Arial" w:hAnsi="Arial" w:cs="B Lotus" w:hint="cs"/>
          <w:sz w:val="26"/>
          <w:szCs w:val="26"/>
          <w:rtl/>
        </w:rPr>
        <w:t>کشورهای منتخب و رتبه</w:t>
      </w:r>
      <w:r w:rsidR="0081363A" w:rsidRPr="00A62BAC">
        <w:rPr>
          <w:rFonts w:ascii="Arial" w:hAnsi="Arial" w:cs="B Lotus" w:hint="cs"/>
          <w:sz w:val="26"/>
          <w:szCs w:val="26"/>
          <w:rtl/>
        </w:rPr>
        <w:t>‌</w:t>
      </w:r>
      <w:r w:rsidR="0088237F" w:rsidRPr="00A62BAC">
        <w:rPr>
          <w:rFonts w:ascii="Arial" w:hAnsi="Arial" w:cs="B Lotus" w:hint="cs"/>
          <w:sz w:val="26"/>
          <w:szCs w:val="26"/>
          <w:rtl/>
        </w:rPr>
        <w:t>بندی</w:t>
      </w:r>
      <w:r w:rsidR="0081363A" w:rsidRPr="00A62BAC">
        <w:rPr>
          <w:rFonts w:ascii="Arial" w:hAnsi="Arial" w:cs="B Lotus" w:hint="cs"/>
          <w:sz w:val="26"/>
          <w:szCs w:val="26"/>
          <w:rtl/>
        </w:rPr>
        <w:t>‌</w:t>
      </w:r>
      <w:r w:rsidR="0088237F" w:rsidRPr="00A62BAC">
        <w:rPr>
          <w:rFonts w:ascii="Arial" w:hAnsi="Arial" w:cs="B Lotus" w:hint="cs"/>
          <w:sz w:val="26"/>
          <w:szCs w:val="26"/>
          <w:rtl/>
        </w:rPr>
        <w:t>هایشان بر بعد فرد گرایی را نشان می دهد</w:t>
      </w:r>
      <w:r w:rsidR="0088237F" w:rsidRPr="00A62BAC">
        <w:rPr>
          <w:rFonts w:cs="B Nazanin" w:hint="cs"/>
          <w:sz w:val="26"/>
          <w:szCs w:val="26"/>
          <w:rtl/>
        </w:rPr>
        <w:t>.</w:t>
      </w:r>
    </w:p>
    <w:p w14:paraId="64670010" w14:textId="476E36B0" w:rsidR="00E2447F" w:rsidRPr="00842665" w:rsidRDefault="00E2447F" w:rsidP="007F6211">
      <w:pPr>
        <w:spacing w:line="240" w:lineRule="auto"/>
        <w:jc w:val="center"/>
        <w:rPr>
          <w:rFonts w:ascii="Arial" w:hAnsi="Arial" w:cs="B Lotus"/>
          <w:b/>
          <w:bCs/>
          <w:sz w:val="20"/>
          <w:szCs w:val="20"/>
          <w:rtl/>
        </w:rPr>
      </w:pPr>
      <w:r w:rsidRPr="00842665">
        <w:rPr>
          <w:rFonts w:ascii="Arial" w:hAnsi="Arial" w:cs="B Lotus" w:hint="cs"/>
          <w:b/>
          <w:bCs/>
          <w:sz w:val="20"/>
          <w:szCs w:val="20"/>
          <w:rtl/>
        </w:rPr>
        <w:t xml:space="preserve">شکل </w:t>
      </w:r>
      <w:r w:rsidR="0081363A">
        <w:rPr>
          <w:rFonts w:ascii="Arial" w:hAnsi="Arial" w:cs="B Lotus" w:hint="cs"/>
          <w:b/>
          <w:bCs/>
          <w:sz w:val="20"/>
          <w:szCs w:val="20"/>
          <w:rtl/>
        </w:rPr>
        <w:t>14</w:t>
      </w:r>
      <w:r w:rsidR="00D87F5A">
        <w:rPr>
          <w:rFonts w:ascii="Arial" w:hAnsi="Arial" w:cs="B Lotus" w:hint="cs"/>
          <w:b/>
          <w:bCs/>
          <w:sz w:val="20"/>
          <w:szCs w:val="20"/>
          <w:rtl/>
        </w:rPr>
        <w:t>:</w:t>
      </w:r>
      <w:r w:rsidRPr="00842665">
        <w:rPr>
          <w:rFonts w:ascii="Arial" w:hAnsi="Arial" w:cs="B Lotus" w:hint="cs"/>
          <w:b/>
          <w:bCs/>
          <w:sz w:val="20"/>
          <w:szCs w:val="20"/>
          <w:rtl/>
        </w:rPr>
        <w:t xml:space="preserve"> فرد گرایی برای کشور</w:t>
      </w:r>
      <w:r w:rsidR="00CB5365" w:rsidRPr="00842665">
        <w:rPr>
          <w:rFonts w:ascii="Arial" w:hAnsi="Arial" w:cs="B Lotus" w:hint="cs"/>
          <w:b/>
          <w:bCs/>
          <w:sz w:val="20"/>
          <w:szCs w:val="20"/>
          <w:rtl/>
        </w:rPr>
        <w:t>ه</w:t>
      </w:r>
      <w:r w:rsidRPr="00842665">
        <w:rPr>
          <w:rFonts w:ascii="Arial" w:hAnsi="Arial" w:cs="B Lotus" w:hint="cs"/>
          <w:b/>
          <w:bCs/>
          <w:sz w:val="20"/>
          <w:szCs w:val="20"/>
          <w:rtl/>
        </w:rPr>
        <w:t>ای انتخاب شده</w:t>
      </w:r>
    </w:p>
    <w:p w14:paraId="187D5B11" w14:textId="77777777" w:rsidR="009A5309" w:rsidRDefault="009A5309" w:rsidP="007F6211">
      <w:pPr>
        <w:spacing w:line="240" w:lineRule="auto"/>
        <w:jc w:val="both"/>
        <w:rPr>
          <w:rFonts w:cs="B Nazanin"/>
          <w:sz w:val="24"/>
          <w:szCs w:val="24"/>
          <w:rtl/>
        </w:rPr>
      </w:pPr>
      <w:r>
        <w:rPr>
          <w:rFonts w:cs="B Nazanin"/>
          <w:noProof/>
          <w:sz w:val="24"/>
          <w:szCs w:val="24"/>
          <w:rtl/>
          <w:lang w:bidi="ar-SA"/>
        </w:rPr>
        <w:drawing>
          <wp:inline distT="0" distB="0" distL="0" distR="0" wp14:anchorId="6F604F00" wp14:editId="5CC3A3B1">
            <wp:extent cx="5394325" cy="1828800"/>
            <wp:effectExtent l="19050" t="0" r="1587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1B65A8" w14:textId="77777777" w:rsidR="00EA2B35" w:rsidRDefault="004F27A1" w:rsidP="007F6211">
      <w:pPr>
        <w:spacing w:line="240" w:lineRule="auto"/>
        <w:jc w:val="center"/>
        <w:rPr>
          <w:rFonts w:cs="B Nazanin"/>
          <w:b/>
          <w:bCs/>
          <w:sz w:val="20"/>
          <w:szCs w:val="20"/>
          <w:rtl/>
        </w:rPr>
      </w:pPr>
      <w:r w:rsidRPr="00EA2B35">
        <w:rPr>
          <w:rFonts w:cs="B Nazanin" w:hint="cs"/>
          <w:b/>
          <w:bCs/>
          <w:sz w:val="20"/>
          <w:szCs w:val="20"/>
          <w:rtl/>
        </w:rPr>
        <w:t>منبع:  بر اساس جی. هافستد، 2001، پیامدهای فرهنگ: ارزشهای فرهنگی، رفتارها، نهادها و سازمانها در بین کشورها</w:t>
      </w:r>
    </w:p>
    <w:p w14:paraId="4060956E" w14:textId="7D0A0188" w:rsidR="00840EE5" w:rsidRPr="00A62BAC" w:rsidRDefault="00CE4B47" w:rsidP="007F6211">
      <w:pPr>
        <w:spacing w:line="240" w:lineRule="auto"/>
        <w:jc w:val="both"/>
        <w:rPr>
          <w:rFonts w:ascii="Arial" w:hAnsi="Arial" w:cs="B Lotus"/>
          <w:sz w:val="26"/>
          <w:szCs w:val="26"/>
          <w:rtl/>
        </w:rPr>
      </w:pPr>
      <w:r w:rsidRPr="00A62BAC">
        <w:rPr>
          <w:rFonts w:ascii="Arial" w:hAnsi="Arial" w:cs="B Lotus" w:hint="cs"/>
          <w:sz w:val="26"/>
          <w:szCs w:val="26"/>
          <w:rtl/>
        </w:rPr>
        <w:t>آمریکا بالاترین نمرات فردگرایی را دارد. در حقیقت،</w:t>
      </w:r>
      <w:r w:rsidR="0033683E" w:rsidRPr="00A62BAC">
        <w:rPr>
          <w:rFonts w:ascii="Arial" w:hAnsi="Arial" w:cs="B Lotus" w:hint="cs"/>
          <w:sz w:val="26"/>
          <w:szCs w:val="26"/>
          <w:rtl/>
        </w:rPr>
        <w:t xml:space="preserve"> </w:t>
      </w:r>
      <w:r w:rsidRPr="00A62BAC">
        <w:rPr>
          <w:rFonts w:ascii="Arial" w:hAnsi="Arial" w:cs="B Lotus" w:hint="cs"/>
          <w:sz w:val="26"/>
          <w:szCs w:val="26"/>
          <w:rtl/>
        </w:rPr>
        <w:t>بسیاری از فرهنگ</w:t>
      </w:r>
      <w:r w:rsidR="00C67881" w:rsidRPr="00A62BAC">
        <w:rPr>
          <w:rFonts w:ascii="Arial" w:hAnsi="Arial" w:cs="B Lotus" w:hint="cs"/>
          <w:sz w:val="26"/>
          <w:szCs w:val="26"/>
          <w:rtl/>
        </w:rPr>
        <w:t>‌</w:t>
      </w:r>
      <w:r w:rsidRPr="00A62BAC">
        <w:rPr>
          <w:rFonts w:ascii="Arial" w:hAnsi="Arial" w:cs="B Lotus" w:hint="cs"/>
          <w:sz w:val="26"/>
          <w:szCs w:val="26"/>
          <w:rtl/>
        </w:rPr>
        <w:t>های آنگلو نظیر انگلستان و استرالیا نیز نمرات فرد گرایی بالایی دارند. در این کشورها، به افراد بخاطر موفقیت</w:t>
      </w:r>
      <w:r w:rsidR="00C67881" w:rsidRPr="00A62BAC">
        <w:rPr>
          <w:rFonts w:ascii="Arial" w:hAnsi="Arial" w:cs="B Lotus" w:hint="cs"/>
          <w:sz w:val="26"/>
          <w:szCs w:val="26"/>
          <w:rtl/>
        </w:rPr>
        <w:t>‌</w:t>
      </w:r>
      <w:r w:rsidRPr="00A62BAC">
        <w:rPr>
          <w:rFonts w:ascii="Arial" w:hAnsi="Arial" w:cs="B Lotus" w:hint="cs"/>
          <w:sz w:val="26"/>
          <w:szCs w:val="26"/>
          <w:rtl/>
        </w:rPr>
        <w:t>های</w:t>
      </w:r>
      <w:r w:rsidR="00C67881" w:rsidRPr="00A62BAC">
        <w:rPr>
          <w:rFonts w:ascii="Arial" w:hAnsi="Arial" w:cs="B Lotus" w:hint="cs"/>
          <w:sz w:val="26"/>
          <w:szCs w:val="26"/>
          <w:rtl/>
        </w:rPr>
        <w:t>‌</w:t>
      </w:r>
      <w:r w:rsidRPr="00A62BAC">
        <w:rPr>
          <w:rFonts w:ascii="Arial" w:hAnsi="Arial" w:cs="B Lotus" w:hint="cs"/>
          <w:sz w:val="26"/>
          <w:szCs w:val="26"/>
          <w:rtl/>
        </w:rPr>
        <w:t>شان جایزه داده می</w:t>
      </w:r>
      <w:r w:rsidR="00C67881" w:rsidRPr="00A62BAC">
        <w:rPr>
          <w:rFonts w:ascii="Arial" w:hAnsi="Arial" w:cs="B Lotus" w:hint="cs"/>
          <w:sz w:val="26"/>
          <w:szCs w:val="26"/>
          <w:rtl/>
        </w:rPr>
        <w:t>‌</w:t>
      </w:r>
      <w:r w:rsidRPr="00A62BAC">
        <w:rPr>
          <w:rFonts w:ascii="Arial" w:hAnsi="Arial" w:cs="B Lotus" w:hint="cs"/>
          <w:sz w:val="26"/>
          <w:szCs w:val="26"/>
          <w:rtl/>
        </w:rPr>
        <w:t>شود. در مقابل، بسیاری از جوامع</w:t>
      </w:r>
      <w:r w:rsidR="00C050CB" w:rsidRPr="00A62BAC">
        <w:rPr>
          <w:rFonts w:ascii="Arial" w:hAnsi="Arial" w:cs="B Lotus" w:hint="cs"/>
          <w:sz w:val="26"/>
          <w:szCs w:val="26"/>
          <w:rtl/>
        </w:rPr>
        <w:t xml:space="preserve"> آسیایی و آمریکای لاتین نمرات فردگرایی پایینی دارند. در این کشورها، گروه</w:t>
      </w:r>
      <w:r w:rsidR="00C67881" w:rsidRPr="00A62BAC">
        <w:rPr>
          <w:rFonts w:ascii="Arial" w:hAnsi="Arial" w:cs="B Lotus" w:hint="cs"/>
          <w:sz w:val="26"/>
          <w:szCs w:val="26"/>
          <w:rtl/>
        </w:rPr>
        <w:t>‌</w:t>
      </w:r>
      <w:r w:rsidR="00C050CB" w:rsidRPr="00A62BAC">
        <w:rPr>
          <w:rFonts w:ascii="Arial" w:hAnsi="Arial" w:cs="B Lotus" w:hint="cs"/>
          <w:sz w:val="26"/>
          <w:szCs w:val="26"/>
          <w:rtl/>
        </w:rPr>
        <w:t>های اجتماعی نظیر خانواده و سازمان بیش از هر فرد مورد تأکید قرار می</w:t>
      </w:r>
      <w:r w:rsidR="00A62BAC">
        <w:rPr>
          <w:rFonts w:ascii="Arial" w:hAnsi="Arial" w:cs="B Lotus" w:hint="cs"/>
          <w:sz w:val="26"/>
          <w:szCs w:val="26"/>
          <w:rtl/>
        </w:rPr>
        <w:t>‌</w:t>
      </w:r>
      <w:r w:rsidR="00C050CB" w:rsidRPr="00A62BAC">
        <w:rPr>
          <w:rFonts w:ascii="Arial" w:hAnsi="Arial" w:cs="B Lotus" w:hint="cs"/>
          <w:sz w:val="26"/>
          <w:szCs w:val="26"/>
          <w:rtl/>
        </w:rPr>
        <w:t>گیرند</w:t>
      </w:r>
      <w:r w:rsidR="00A62BAC">
        <w:rPr>
          <w:rFonts w:ascii="Arial" w:hAnsi="Arial" w:cs="B Lotus" w:hint="cs"/>
          <w:sz w:val="26"/>
          <w:szCs w:val="26"/>
          <w:rtl/>
        </w:rPr>
        <w:t>(شکل 14)</w:t>
      </w:r>
      <w:r w:rsidR="00C050CB" w:rsidRPr="00A62BAC">
        <w:rPr>
          <w:rFonts w:ascii="Arial" w:hAnsi="Arial" w:cs="B Lotus" w:hint="cs"/>
          <w:sz w:val="26"/>
          <w:szCs w:val="26"/>
          <w:rtl/>
        </w:rPr>
        <w:t>.</w:t>
      </w:r>
    </w:p>
    <w:p w14:paraId="54516B1C" w14:textId="77777777" w:rsidR="007B75E9" w:rsidRPr="00A62BAC" w:rsidRDefault="00840EE5" w:rsidP="007F6211">
      <w:pPr>
        <w:spacing w:line="240" w:lineRule="auto"/>
        <w:jc w:val="both"/>
        <w:rPr>
          <w:rFonts w:ascii="Arial" w:hAnsi="Arial" w:cs="B Lotus"/>
          <w:sz w:val="26"/>
          <w:szCs w:val="26"/>
          <w:rtl/>
        </w:rPr>
      </w:pPr>
      <w:r w:rsidRPr="00A62BAC">
        <w:rPr>
          <w:rFonts w:cs="B Nazanin" w:hint="cs"/>
          <w:sz w:val="26"/>
          <w:szCs w:val="26"/>
          <w:rtl/>
        </w:rPr>
        <w:t xml:space="preserve">     </w:t>
      </w:r>
      <w:r w:rsidRPr="00A62BAC">
        <w:rPr>
          <w:rFonts w:ascii="Arial" w:hAnsi="Arial" w:cs="B Lotus" w:hint="cs"/>
          <w:sz w:val="26"/>
          <w:szCs w:val="26"/>
          <w:rtl/>
        </w:rPr>
        <w:t xml:space="preserve">فردگرایی مفاهیم مهمی برای کسب و کار بین المللی دارد. در کشورهای دارای فردگرایی پایین، </w:t>
      </w:r>
      <w:r w:rsidR="00C67881" w:rsidRPr="00A62BAC">
        <w:rPr>
          <w:rFonts w:ascii="Arial" w:hAnsi="Arial" w:cs="B Lotus" w:hint="cs"/>
          <w:sz w:val="26"/>
          <w:szCs w:val="26"/>
          <w:rtl/>
        </w:rPr>
        <w:t xml:space="preserve">شرکت‌های چند ملیتی </w:t>
      </w:r>
      <w:r w:rsidRPr="00A62BAC">
        <w:rPr>
          <w:rFonts w:ascii="Arial" w:hAnsi="Arial" w:cs="B Lotus" w:hint="cs"/>
          <w:sz w:val="26"/>
          <w:szCs w:val="26"/>
          <w:rtl/>
        </w:rPr>
        <w:t>در خواهند یافت که کارمندان اغلب بر اساس ارتباط با یک گروه بزرگتر نظیر یک دانشگاه یا دبیرستان استخدام می شوند یا ارتقاء می یابند. در این جوا</w:t>
      </w:r>
      <w:r w:rsidR="0033683E" w:rsidRPr="00A62BAC">
        <w:rPr>
          <w:rFonts w:ascii="Arial" w:hAnsi="Arial" w:cs="B Lotus" w:hint="cs"/>
          <w:sz w:val="26"/>
          <w:szCs w:val="26"/>
          <w:rtl/>
        </w:rPr>
        <w:t>مع، وفاداری، ارشدیت و سن مورد تأ</w:t>
      </w:r>
      <w:r w:rsidRPr="00A62BAC">
        <w:rPr>
          <w:rFonts w:ascii="Arial" w:hAnsi="Arial" w:cs="B Lotus" w:hint="cs"/>
          <w:sz w:val="26"/>
          <w:szCs w:val="26"/>
          <w:rtl/>
        </w:rPr>
        <w:t>کید قرار داده می</w:t>
      </w:r>
      <w:r w:rsidR="00C67881" w:rsidRPr="00A62BAC">
        <w:rPr>
          <w:rFonts w:ascii="Arial" w:hAnsi="Arial" w:cs="B Lotus" w:hint="cs"/>
          <w:sz w:val="26"/>
          <w:szCs w:val="26"/>
          <w:rtl/>
        </w:rPr>
        <w:t>‌</w:t>
      </w:r>
      <w:r w:rsidRPr="00A62BAC">
        <w:rPr>
          <w:rFonts w:ascii="Arial" w:hAnsi="Arial" w:cs="B Lotus" w:hint="cs"/>
          <w:sz w:val="26"/>
          <w:szCs w:val="26"/>
          <w:rtl/>
        </w:rPr>
        <w:t xml:space="preserve">شوند. همانطوریکه قبلاً گفته شد، </w:t>
      </w:r>
      <w:r w:rsidR="00C67881" w:rsidRPr="00A62BAC">
        <w:rPr>
          <w:rFonts w:ascii="Arial" w:hAnsi="Arial" w:cs="B Lotus" w:hint="cs"/>
          <w:sz w:val="26"/>
          <w:szCs w:val="26"/>
          <w:rtl/>
        </w:rPr>
        <w:t xml:space="preserve">شرکت‌های چند ملیتی </w:t>
      </w:r>
      <w:r w:rsidRPr="00A62BAC">
        <w:rPr>
          <w:rFonts w:ascii="Arial" w:hAnsi="Arial" w:cs="B Lotus" w:hint="cs"/>
          <w:sz w:val="26"/>
          <w:szCs w:val="26"/>
          <w:rtl/>
        </w:rPr>
        <w:t xml:space="preserve">فعال در جوامع جمع گراتر باید اهمیت گروه </w:t>
      </w:r>
      <w:r w:rsidRPr="00A62BAC">
        <w:rPr>
          <w:rFonts w:ascii="Arial" w:hAnsi="Arial" w:cs="B Lotus" w:hint="cs"/>
          <w:sz w:val="26"/>
          <w:szCs w:val="26"/>
          <w:rtl/>
        </w:rPr>
        <w:lastRenderedPageBreak/>
        <w:t>اجتماعی بزرگتر را درک کنند. شرکت تابعه</w:t>
      </w:r>
      <w:r w:rsidR="00C67881" w:rsidRPr="00A62BAC">
        <w:rPr>
          <w:rFonts w:ascii="Arial" w:hAnsi="Arial" w:cs="B Lotus" w:hint="cs"/>
          <w:sz w:val="26"/>
          <w:szCs w:val="26"/>
          <w:rtl/>
        </w:rPr>
        <w:t xml:space="preserve"> کانادایی پروکتر</w:t>
      </w:r>
      <w:r w:rsidR="00D1717C" w:rsidRPr="00A62BAC">
        <w:rPr>
          <w:rFonts w:ascii="Arial" w:hAnsi="Arial" w:cs="B Lotus" w:hint="cs"/>
          <w:sz w:val="26"/>
          <w:szCs w:val="26"/>
          <w:rtl/>
        </w:rPr>
        <w:t>اند گمبل و تلاش</w:t>
      </w:r>
      <w:r w:rsidR="00C67881" w:rsidRPr="00A62BAC">
        <w:rPr>
          <w:rFonts w:ascii="Arial" w:hAnsi="Arial" w:cs="B Lotus" w:hint="cs"/>
          <w:sz w:val="26"/>
          <w:szCs w:val="26"/>
          <w:rtl/>
        </w:rPr>
        <w:t>‌</w:t>
      </w:r>
      <w:r w:rsidR="00D1717C" w:rsidRPr="00A62BAC">
        <w:rPr>
          <w:rFonts w:ascii="Arial" w:hAnsi="Arial" w:cs="B Lotus" w:hint="cs"/>
          <w:sz w:val="26"/>
          <w:szCs w:val="26"/>
          <w:rtl/>
        </w:rPr>
        <w:t xml:space="preserve">شان </w:t>
      </w:r>
      <w:r w:rsidR="005E1FF4" w:rsidRPr="00A62BAC">
        <w:rPr>
          <w:rFonts w:ascii="Arial" w:hAnsi="Arial" w:cs="B Lotus" w:hint="cs"/>
          <w:sz w:val="26"/>
          <w:szCs w:val="26"/>
          <w:rtl/>
        </w:rPr>
        <w:t>برای درک تنوع در نیروی کارشان را در نظر بگیرید. آن</w:t>
      </w:r>
      <w:r w:rsidR="00C67881" w:rsidRPr="00A62BAC">
        <w:rPr>
          <w:rFonts w:ascii="Arial" w:hAnsi="Arial" w:cs="B Lotus" w:hint="cs"/>
          <w:sz w:val="26"/>
          <w:szCs w:val="26"/>
          <w:rtl/>
        </w:rPr>
        <w:t>‌</w:t>
      </w:r>
      <w:r w:rsidR="005E1FF4" w:rsidRPr="00A62BAC">
        <w:rPr>
          <w:rFonts w:ascii="Arial" w:hAnsi="Arial" w:cs="B Lotus" w:hint="cs"/>
          <w:sz w:val="26"/>
          <w:szCs w:val="26"/>
          <w:rtl/>
        </w:rPr>
        <w:t>ها بخاطر تأکید بر گروه</w:t>
      </w:r>
      <w:r w:rsidR="00CE4B47" w:rsidRPr="00A62BAC">
        <w:rPr>
          <w:rFonts w:ascii="Arial" w:hAnsi="Arial" w:cs="B Lotus" w:hint="cs"/>
          <w:sz w:val="26"/>
          <w:szCs w:val="26"/>
          <w:rtl/>
        </w:rPr>
        <w:t xml:space="preserve"> </w:t>
      </w:r>
      <w:r w:rsidR="005E1FF4" w:rsidRPr="00A62BAC">
        <w:rPr>
          <w:rFonts w:ascii="Arial" w:hAnsi="Arial" w:cs="B Lotus" w:hint="cs"/>
          <w:sz w:val="26"/>
          <w:szCs w:val="26"/>
          <w:rtl/>
        </w:rPr>
        <w:t>و هماهنگی گروهی درک کردند که در فرهنگ</w:t>
      </w:r>
      <w:r w:rsidR="00C67881" w:rsidRPr="00A62BAC">
        <w:rPr>
          <w:rFonts w:ascii="Arial" w:hAnsi="Arial" w:cs="B Lotus" w:hint="cs"/>
          <w:sz w:val="26"/>
          <w:szCs w:val="26"/>
          <w:rtl/>
        </w:rPr>
        <w:t>‌</w:t>
      </w:r>
      <w:r w:rsidR="005E1FF4" w:rsidRPr="00A62BAC">
        <w:rPr>
          <w:rFonts w:ascii="Arial" w:hAnsi="Arial" w:cs="B Lotus" w:hint="cs"/>
          <w:sz w:val="26"/>
          <w:szCs w:val="26"/>
          <w:rtl/>
        </w:rPr>
        <w:t>های جمع گراتر پاداش دادن به گروه</w:t>
      </w:r>
      <w:r w:rsidR="00C67881" w:rsidRPr="00A62BAC">
        <w:rPr>
          <w:rFonts w:ascii="Arial" w:hAnsi="Arial" w:cs="B Lotus" w:hint="cs"/>
          <w:sz w:val="26"/>
          <w:szCs w:val="26"/>
          <w:rtl/>
        </w:rPr>
        <w:t>‌</w:t>
      </w:r>
      <w:r w:rsidR="005E1FF4" w:rsidRPr="00A62BAC">
        <w:rPr>
          <w:rFonts w:ascii="Arial" w:hAnsi="Arial" w:cs="B Lotus" w:hint="cs"/>
          <w:sz w:val="26"/>
          <w:szCs w:val="26"/>
          <w:rtl/>
        </w:rPr>
        <w:t xml:space="preserve">ها بجای افراد در برخی موارد ضروریست. اگر </w:t>
      </w:r>
      <w:r w:rsidR="00BF58D2" w:rsidRPr="00A62BAC">
        <w:rPr>
          <w:rFonts w:ascii="Arial" w:hAnsi="Arial" w:cs="B Lotus" w:hint="cs"/>
          <w:sz w:val="26"/>
          <w:szCs w:val="26"/>
          <w:rtl/>
        </w:rPr>
        <w:t>آنها به افراد درون یک تیم پاداش می دادند، آن</w:t>
      </w:r>
      <w:r w:rsidR="00C67881" w:rsidRPr="00A62BAC">
        <w:rPr>
          <w:rFonts w:ascii="Arial" w:hAnsi="Arial" w:cs="B Lotus" w:hint="cs"/>
          <w:sz w:val="26"/>
          <w:szCs w:val="26"/>
          <w:rtl/>
        </w:rPr>
        <w:t>‌</w:t>
      </w:r>
      <w:r w:rsidR="00BF58D2" w:rsidRPr="00A62BAC">
        <w:rPr>
          <w:rFonts w:ascii="Arial" w:hAnsi="Arial" w:cs="B Lotus" w:hint="cs"/>
          <w:sz w:val="26"/>
          <w:szCs w:val="26"/>
          <w:rtl/>
        </w:rPr>
        <w:t>ها بطور بالقوه</w:t>
      </w:r>
      <w:r w:rsidR="00C67881" w:rsidRPr="00A62BAC">
        <w:rPr>
          <w:rFonts w:ascii="Arial" w:hAnsi="Arial" w:cs="B Lotus" w:hint="cs"/>
          <w:sz w:val="26"/>
          <w:szCs w:val="26"/>
          <w:rtl/>
        </w:rPr>
        <w:t>‌</w:t>
      </w:r>
      <w:r w:rsidR="00BF58D2" w:rsidRPr="00A62BAC">
        <w:rPr>
          <w:rFonts w:ascii="Arial" w:hAnsi="Arial" w:cs="B Lotus" w:hint="cs"/>
          <w:sz w:val="26"/>
          <w:szCs w:val="26"/>
          <w:rtl/>
        </w:rPr>
        <w:t>ای تعارض را میان اعضای تیم بوجود می</w:t>
      </w:r>
      <w:r w:rsidR="00C67881" w:rsidRPr="00A62BAC">
        <w:rPr>
          <w:rFonts w:ascii="Arial" w:hAnsi="Arial" w:cs="B Lotus" w:hint="cs"/>
          <w:sz w:val="26"/>
          <w:szCs w:val="26"/>
          <w:rtl/>
        </w:rPr>
        <w:t>‌</w:t>
      </w:r>
      <w:r w:rsidR="00BF58D2" w:rsidRPr="00A62BAC">
        <w:rPr>
          <w:rFonts w:ascii="Arial" w:hAnsi="Arial" w:cs="B Lotus" w:hint="cs"/>
          <w:sz w:val="26"/>
          <w:szCs w:val="26"/>
          <w:rtl/>
        </w:rPr>
        <w:t>آوردند. بینش استر</w:t>
      </w:r>
      <w:r w:rsidR="00C67881" w:rsidRPr="00A62BAC">
        <w:rPr>
          <w:rFonts w:ascii="Arial" w:hAnsi="Arial" w:cs="B Lotus" w:hint="cs"/>
          <w:sz w:val="26"/>
          <w:szCs w:val="26"/>
          <w:rtl/>
        </w:rPr>
        <w:t>ا</w:t>
      </w:r>
      <w:r w:rsidR="00BF58D2" w:rsidRPr="00A62BAC">
        <w:rPr>
          <w:rFonts w:ascii="Arial" w:hAnsi="Arial" w:cs="B Lotus" w:hint="cs"/>
          <w:sz w:val="26"/>
          <w:szCs w:val="26"/>
          <w:rtl/>
        </w:rPr>
        <w:t>تژیک کسب و کار کوچک زیر درکی از مفاهیم فردگرایی را برای مدیریت گسترده فراهم می سازد.</w:t>
      </w:r>
    </w:p>
    <w:p w14:paraId="1F8AA5E4" w14:textId="56507617" w:rsidR="006B79C8" w:rsidRPr="00A62BAC" w:rsidRDefault="00BF58D2" w:rsidP="007F6211">
      <w:pPr>
        <w:spacing w:line="240" w:lineRule="auto"/>
        <w:jc w:val="both"/>
        <w:rPr>
          <w:rFonts w:ascii="Arial" w:hAnsi="Arial" w:cs="B Lotus"/>
          <w:sz w:val="26"/>
          <w:szCs w:val="26"/>
          <w:rtl/>
        </w:rPr>
      </w:pPr>
      <w:r w:rsidRPr="00A62BAC">
        <w:rPr>
          <w:rFonts w:ascii="Arial" w:hAnsi="Arial" w:cs="B Lotus" w:hint="cs"/>
          <w:sz w:val="26"/>
          <w:szCs w:val="26"/>
          <w:rtl/>
        </w:rPr>
        <w:t xml:space="preserve">        چ</w:t>
      </w:r>
      <w:r w:rsidR="00CB5365" w:rsidRPr="00A62BAC">
        <w:rPr>
          <w:rFonts w:ascii="Arial" w:hAnsi="Arial" w:cs="B Lotus" w:hint="cs"/>
          <w:sz w:val="26"/>
          <w:szCs w:val="26"/>
          <w:rtl/>
        </w:rPr>
        <w:t>ه</w:t>
      </w:r>
      <w:r w:rsidRPr="00A62BAC">
        <w:rPr>
          <w:rFonts w:ascii="Arial" w:hAnsi="Arial" w:cs="B Lotus" w:hint="cs"/>
          <w:sz w:val="26"/>
          <w:szCs w:val="26"/>
          <w:rtl/>
        </w:rPr>
        <w:t>ارمین بعد پیشنهاد شده توسط هافستد مردانگ</w:t>
      </w:r>
      <w:r w:rsidR="006B79C8" w:rsidRPr="00A62BAC">
        <w:rPr>
          <w:rFonts w:ascii="Arial" w:hAnsi="Arial" w:cs="B Lotus" w:hint="cs"/>
          <w:sz w:val="26"/>
          <w:szCs w:val="26"/>
          <w:rtl/>
        </w:rPr>
        <w:t>ی است. مردانگی به درجه ای اشاره دارد که تا آن یک جامعه ویژگی</w:t>
      </w:r>
      <w:r w:rsidR="00C67881" w:rsidRPr="00A62BAC">
        <w:rPr>
          <w:rFonts w:ascii="Arial" w:hAnsi="Arial" w:cs="B Lotus" w:hint="cs"/>
          <w:sz w:val="26"/>
          <w:szCs w:val="26"/>
          <w:rtl/>
        </w:rPr>
        <w:t>‌</w:t>
      </w:r>
      <w:r w:rsidR="006B79C8" w:rsidRPr="00A62BAC">
        <w:rPr>
          <w:rFonts w:ascii="Arial" w:hAnsi="Arial" w:cs="B Lotus" w:hint="cs"/>
          <w:sz w:val="26"/>
          <w:szCs w:val="26"/>
          <w:rtl/>
        </w:rPr>
        <w:t xml:space="preserve">های فرهنگی مردانه نظیر تأکید بر پیشرفت و درامدها را مورد تأکید قرار می دهد. در جوامع دارای یک درجه ی بالایی از مردانگی، کار اغلب در زندگی های مردم خیلی مهم و با اهمیت است. علاوه بر این، این جوامع اغلب مشاغل را بطور شفافی طبقه بندی شده توسط جنسیت می بینند. در مقابل، جوامع دارای مردانگی کمتر اغلب کیفیت زندگی را بیش از یک شغل و درامدها با ارزش می شمرند. کار در زندگی های مردم اغلب کمتر مهم و با اهمیت است. شکل </w:t>
      </w:r>
      <w:r w:rsidR="0081363A" w:rsidRPr="00A62BAC">
        <w:rPr>
          <w:rFonts w:ascii="Arial" w:hAnsi="Arial" w:cs="B Lotus" w:hint="cs"/>
          <w:sz w:val="26"/>
          <w:szCs w:val="26"/>
          <w:rtl/>
        </w:rPr>
        <w:t>15</w:t>
      </w:r>
      <w:r w:rsidR="006B79C8" w:rsidRPr="00A62BAC">
        <w:rPr>
          <w:rFonts w:ascii="Arial" w:hAnsi="Arial" w:cs="B Lotus" w:hint="cs"/>
          <w:sz w:val="26"/>
          <w:szCs w:val="26"/>
          <w:rtl/>
        </w:rPr>
        <w:t xml:space="preserve"> کشورهای منتخب و نمرات مربوطه ی شان بر مردانگی را نشان ی دهد.</w:t>
      </w:r>
    </w:p>
    <w:p w14:paraId="1955DF32" w14:textId="77777777" w:rsidR="00A62BAC" w:rsidRDefault="006B79C8" w:rsidP="00A62BAC">
      <w:pPr>
        <w:spacing w:line="240" w:lineRule="auto"/>
        <w:jc w:val="both"/>
        <w:rPr>
          <w:rFonts w:cs="B Nazanin"/>
          <w:sz w:val="26"/>
          <w:szCs w:val="26"/>
          <w:rtl/>
        </w:rPr>
      </w:pPr>
      <w:r w:rsidRPr="00A62BAC">
        <w:rPr>
          <w:rFonts w:ascii="Arial" w:hAnsi="Arial" w:cs="B Lotus" w:hint="cs"/>
          <w:sz w:val="26"/>
          <w:szCs w:val="26"/>
          <w:rtl/>
        </w:rPr>
        <w:t xml:space="preserve">       شکل </w:t>
      </w:r>
      <w:r w:rsidR="0081363A" w:rsidRPr="00A62BAC">
        <w:rPr>
          <w:rFonts w:ascii="Arial" w:hAnsi="Arial" w:cs="B Lotus" w:hint="cs"/>
          <w:sz w:val="26"/>
          <w:szCs w:val="26"/>
          <w:rtl/>
        </w:rPr>
        <w:t>15</w:t>
      </w:r>
      <w:r w:rsidRPr="00A62BAC">
        <w:rPr>
          <w:rFonts w:ascii="Arial" w:hAnsi="Arial" w:cs="B Lotus" w:hint="cs"/>
          <w:sz w:val="26"/>
          <w:szCs w:val="26"/>
          <w:rtl/>
        </w:rPr>
        <w:t xml:space="preserve"> نشان می دهد که بسیاری از کشورهای آنگلو نظیر آمریکا و انگلستان سطوح بالایی از مردانگی دارند. این نشان می دهد که </w:t>
      </w:r>
      <w:r w:rsidR="002205A5" w:rsidRPr="00A62BAC">
        <w:rPr>
          <w:rFonts w:ascii="Arial" w:hAnsi="Arial" w:cs="B Lotus" w:hint="cs"/>
          <w:sz w:val="26"/>
          <w:szCs w:val="26"/>
          <w:rtl/>
        </w:rPr>
        <w:t xml:space="preserve">شرکت‌های کوچک و متوسط </w:t>
      </w:r>
      <w:r w:rsidRPr="00A62BAC">
        <w:rPr>
          <w:rFonts w:ascii="Arial" w:hAnsi="Arial" w:cs="B Lotus" w:hint="cs"/>
          <w:sz w:val="26"/>
          <w:szCs w:val="26"/>
          <w:rtl/>
        </w:rPr>
        <w:t xml:space="preserve">فعال در </w:t>
      </w:r>
      <w:r w:rsidR="00473AA8" w:rsidRPr="00A62BAC">
        <w:rPr>
          <w:rFonts w:ascii="Arial" w:hAnsi="Arial" w:cs="B Lotus" w:hint="cs"/>
          <w:sz w:val="26"/>
          <w:szCs w:val="26"/>
          <w:rtl/>
        </w:rPr>
        <w:t>این کشورها با کارمندانی مواجه خواهند شد که کار را بعنوان خیلی مهم در زندگیشان می بینند. در این جوامع، افراد به ساعات طولانی کار کردن و این درک که کار بعنوان یک انگیزه دهنده</w:t>
      </w:r>
      <w:r w:rsidR="002205A5" w:rsidRPr="00A62BAC">
        <w:rPr>
          <w:rFonts w:cs="B Nazanin" w:hint="cs"/>
          <w:sz w:val="26"/>
          <w:szCs w:val="26"/>
          <w:rtl/>
        </w:rPr>
        <w:t>‌</w:t>
      </w:r>
      <w:r w:rsidR="00473AA8" w:rsidRPr="00A62BAC">
        <w:rPr>
          <w:rFonts w:ascii="Arial" w:hAnsi="Arial" w:cs="B Lotus" w:hint="cs"/>
          <w:sz w:val="26"/>
          <w:szCs w:val="26"/>
          <w:rtl/>
        </w:rPr>
        <w:t>ی مهم دیده می</w:t>
      </w:r>
      <w:r w:rsidR="002205A5" w:rsidRPr="00A62BAC">
        <w:rPr>
          <w:rFonts w:ascii="Arial" w:hAnsi="Arial" w:cs="B Lotus" w:hint="cs"/>
          <w:sz w:val="26"/>
          <w:szCs w:val="26"/>
          <w:rtl/>
        </w:rPr>
        <w:t>‌</w:t>
      </w:r>
      <w:r w:rsidR="00473AA8" w:rsidRPr="00A62BAC">
        <w:rPr>
          <w:rFonts w:ascii="Arial" w:hAnsi="Arial" w:cs="B Lotus" w:hint="cs"/>
          <w:sz w:val="26"/>
          <w:szCs w:val="26"/>
          <w:rtl/>
        </w:rPr>
        <w:t>شود</w:t>
      </w:r>
      <w:r w:rsidR="002205A5" w:rsidRPr="00A62BAC">
        <w:rPr>
          <w:rFonts w:ascii="Arial" w:hAnsi="Arial" w:cs="B Lotus" w:hint="cs"/>
          <w:sz w:val="26"/>
          <w:szCs w:val="26"/>
          <w:rtl/>
        </w:rPr>
        <w:t>،</w:t>
      </w:r>
      <w:r w:rsidR="00473AA8" w:rsidRPr="00A62BAC">
        <w:rPr>
          <w:rFonts w:ascii="Arial" w:hAnsi="Arial" w:cs="B Lotus" w:hint="cs"/>
          <w:sz w:val="26"/>
          <w:szCs w:val="26"/>
          <w:rtl/>
        </w:rPr>
        <w:t xml:space="preserve"> گرایش دارند. این شکل همچنین نشان می</w:t>
      </w:r>
      <w:r w:rsidR="002205A5" w:rsidRPr="00A62BAC">
        <w:rPr>
          <w:rFonts w:ascii="Arial" w:hAnsi="Arial" w:cs="B Lotus" w:hint="cs"/>
          <w:sz w:val="26"/>
          <w:szCs w:val="26"/>
          <w:rtl/>
        </w:rPr>
        <w:t>‌</w:t>
      </w:r>
      <w:r w:rsidR="00473AA8" w:rsidRPr="00A62BAC">
        <w:rPr>
          <w:rFonts w:ascii="Arial" w:hAnsi="Arial" w:cs="B Lotus" w:hint="cs"/>
          <w:sz w:val="26"/>
          <w:szCs w:val="26"/>
          <w:rtl/>
        </w:rPr>
        <w:t xml:space="preserve">دهد که </w:t>
      </w:r>
      <w:r w:rsidR="003B216F" w:rsidRPr="00A62BAC">
        <w:rPr>
          <w:rFonts w:ascii="Arial" w:hAnsi="Arial" w:cs="B Lotus" w:hint="cs"/>
          <w:sz w:val="26"/>
          <w:szCs w:val="26"/>
          <w:rtl/>
        </w:rPr>
        <w:t>بسیاری از جوامع نوردیک نظیز سوئد، دانمارک و نروژ سطوح مردانگی پایینی دارند. در این جوامع، افراد اغلب کمتر کار می کنند و تعطیلات طولانی</w:t>
      </w:r>
      <w:r w:rsidR="00C67881" w:rsidRPr="00A62BAC">
        <w:rPr>
          <w:rFonts w:ascii="Arial" w:hAnsi="Arial" w:cs="B Lotus" w:hint="cs"/>
          <w:sz w:val="26"/>
          <w:szCs w:val="26"/>
          <w:rtl/>
        </w:rPr>
        <w:t>‌</w:t>
      </w:r>
      <w:r w:rsidR="003B216F" w:rsidRPr="00A62BAC">
        <w:rPr>
          <w:rFonts w:ascii="Arial" w:hAnsi="Arial" w:cs="B Lotus" w:hint="cs"/>
          <w:sz w:val="26"/>
          <w:szCs w:val="26"/>
          <w:rtl/>
        </w:rPr>
        <w:t>تری را می</w:t>
      </w:r>
      <w:r w:rsidR="00C67881" w:rsidRPr="00A62BAC">
        <w:rPr>
          <w:rFonts w:ascii="Arial" w:hAnsi="Arial" w:cs="B Lotus" w:hint="cs"/>
          <w:sz w:val="26"/>
          <w:szCs w:val="26"/>
          <w:rtl/>
        </w:rPr>
        <w:t>‌</w:t>
      </w:r>
      <w:r w:rsidR="003B216F" w:rsidRPr="00A62BAC">
        <w:rPr>
          <w:rFonts w:ascii="Arial" w:hAnsi="Arial" w:cs="B Lotus" w:hint="cs"/>
          <w:sz w:val="26"/>
          <w:szCs w:val="26"/>
          <w:rtl/>
        </w:rPr>
        <w:t>گذرانند. شرکت های چند ملیتی فعال در این کشوره</w:t>
      </w:r>
      <w:r w:rsidR="0033683E" w:rsidRPr="00A62BAC">
        <w:rPr>
          <w:rFonts w:ascii="Arial" w:hAnsi="Arial" w:cs="B Lotus" w:hint="cs"/>
          <w:sz w:val="26"/>
          <w:szCs w:val="26"/>
          <w:rtl/>
        </w:rPr>
        <w:t>ا</w:t>
      </w:r>
      <w:r w:rsidR="003B216F" w:rsidRPr="00A62BAC">
        <w:rPr>
          <w:rFonts w:ascii="Arial" w:hAnsi="Arial" w:cs="B Lotus" w:hint="cs"/>
          <w:sz w:val="26"/>
          <w:szCs w:val="26"/>
          <w:rtl/>
        </w:rPr>
        <w:t xml:space="preserve"> باید نیروی کاری را انتظار داشته باشند که کمتر خود را وقف کار می کنند و بیشتر بر کیفیت زندگی تمرکز می کنند. ب</w:t>
      </w:r>
      <w:r w:rsidR="00C67881" w:rsidRPr="00A62BAC">
        <w:rPr>
          <w:rFonts w:ascii="Arial" w:hAnsi="Arial" w:cs="B Lotus" w:hint="cs"/>
          <w:sz w:val="26"/>
          <w:szCs w:val="26"/>
          <w:rtl/>
        </w:rPr>
        <w:t xml:space="preserve">ه </w:t>
      </w:r>
      <w:r w:rsidR="003B216F" w:rsidRPr="00A62BAC">
        <w:rPr>
          <w:rFonts w:ascii="Arial" w:hAnsi="Arial" w:cs="B Lotus" w:hint="cs"/>
          <w:sz w:val="26"/>
          <w:szCs w:val="26"/>
          <w:rtl/>
        </w:rPr>
        <w:t xml:space="preserve">عنوان مثال، فرانسه را در </w:t>
      </w:r>
      <w:r w:rsidR="00965510" w:rsidRPr="00A62BAC">
        <w:rPr>
          <w:rFonts w:ascii="Arial" w:hAnsi="Arial" w:cs="B Lotus" w:hint="cs"/>
          <w:sz w:val="26"/>
          <w:szCs w:val="26"/>
          <w:rtl/>
        </w:rPr>
        <w:t>ن</w:t>
      </w:r>
      <w:r w:rsidR="003B216F" w:rsidRPr="00A62BAC">
        <w:rPr>
          <w:rFonts w:ascii="Arial" w:hAnsi="Arial" w:cs="B Lotus" w:hint="cs"/>
          <w:sz w:val="26"/>
          <w:szCs w:val="26"/>
          <w:rtl/>
        </w:rPr>
        <w:t xml:space="preserve">ظر بگیرید </w:t>
      </w:r>
      <w:r w:rsidR="00AD5753" w:rsidRPr="00A62BAC">
        <w:rPr>
          <w:rFonts w:ascii="Arial" w:hAnsi="Arial" w:cs="B Lotus" w:hint="cs"/>
          <w:sz w:val="26"/>
          <w:szCs w:val="26"/>
          <w:rtl/>
        </w:rPr>
        <w:t>که در آن کارمندان معمولاً</w:t>
      </w:r>
      <w:r w:rsidR="00C67881" w:rsidRPr="00A62BAC">
        <w:rPr>
          <w:rFonts w:ascii="Arial" w:hAnsi="Arial" w:cs="B Lotus" w:hint="cs"/>
          <w:sz w:val="26"/>
          <w:szCs w:val="26"/>
          <w:rtl/>
        </w:rPr>
        <w:t xml:space="preserve"> </w:t>
      </w:r>
      <w:r w:rsidR="00AD5753" w:rsidRPr="00A62BAC">
        <w:rPr>
          <w:rFonts w:ascii="Arial" w:hAnsi="Arial" w:cs="B Lotus" w:hint="cs"/>
          <w:sz w:val="26"/>
          <w:szCs w:val="26"/>
          <w:rtl/>
        </w:rPr>
        <w:t xml:space="preserve">در مقایسه با 15 روز در آمریکا 40 روز </w:t>
      </w:r>
      <w:r w:rsidR="002D449D" w:rsidRPr="00A62BAC">
        <w:rPr>
          <w:rFonts w:ascii="Arial" w:hAnsi="Arial" w:cs="B Lotus" w:hint="cs"/>
          <w:sz w:val="26"/>
          <w:szCs w:val="26"/>
          <w:rtl/>
        </w:rPr>
        <w:t xml:space="preserve">در مرخصی هستند. بسیاری از کارفرمایان فرانسوی </w:t>
      </w:r>
      <w:r w:rsidR="0033683E" w:rsidRPr="00A62BAC">
        <w:rPr>
          <w:rFonts w:ascii="Arial" w:hAnsi="Arial" w:cs="B Lotus" w:hint="cs"/>
          <w:sz w:val="26"/>
          <w:szCs w:val="26"/>
          <w:rtl/>
        </w:rPr>
        <w:t>در حقیقت</w:t>
      </w:r>
      <w:r w:rsidR="002D449D" w:rsidRPr="00A62BAC">
        <w:rPr>
          <w:rFonts w:ascii="Arial" w:hAnsi="Arial" w:cs="B Lotus" w:hint="cs"/>
          <w:sz w:val="26"/>
          <w:szCs w:val="26"/>
          <w:rtl/>
        </w:rPr>
        <w:t xml:space="preserve"> کابین های اسکی</w:t>
      </w:r>
      <w:r w:rsidR="005F67DE" w:rsidRPr="00A62BAC">
        <w:rPr>
          <w:rFonts w:ascii="Arial" w:hAnsi="Arial" w:cs="B Lotus" w:hint="cs"/>
          <w:sz w:val="26"/>
          <w:szCs w:val="26"/>
          <w:rtl/>
        </w:rPr>
        <w:t xml:space="preserve"> </w:t>
      </w:r>
      <w:r w:rsidR="002D449D" w:rsidRPr="00A62BAC">
        <w:rPr>
          <w:rFonts w:ascii="Arial" w:hAnsi="Arial" w:cs="B Lotus" w:hint="cs"/>
          <w:sz w:val="26"/>
          <w:szCs w:val="26"/>
          <w:rtl/>
        </w:rPr>
        <w:t>متعلق به شرکت یا خانه های ساحلی را بعنوان مزایا برای با انگیزه کردن کارمندان ارائه می کنند. چنین شیوه هایی مطابق با تأکید بر کیفیت زندگی در فرانسه بخاطر سطوح پایین مردانگی است</w:t>
      </w:r>
      <w:r w:rsidR="002D449D" w:rsidRPr="00A62BAC">
        <w:rPr>
          <w:rFonts w:cs="B Nazanin" w:hint="cs"/>
          <w:sz w:val="26"/>
          <w:szCs w:val="26"/>
          <w:rtl/>
        </w:rPr>
        <w:t>.</w:t>
      </w:r>
    </w:p>
    <w:p w14:paraId="7A8BAF3C" w14:textId="1A1654CE" w:rsidR="00B02557" w:rsidRDefault="002D449D" w:rsidP="00A62BAC">
      <w:pPr>
        <w:spacing w:line="240" w:lineRule="auto"/>
        <w:jc w:val="center"/>
        <w:rPr>
          <w:rFonts w:cs="B Nazanin"/>
          <w:sz w:val="24"/>
          <w:szCs w:val="24"/>
          <w:rtl/>
        </w:rPr>
      </w:pPr>
      <w:r w:rsidRPr="00C67881">
        <w:rPr>
          <w:rFonts w:cs="B Nazanin" w:hint="cs"/>
          <w:b/>
          <w:bCs/>
          <w:sz w:val="20"/>
          <w:szCs w:val="20"/>
          <w:rtl/>
        </w:rPr>
        <w:t xml:space="preserve">شکل </w:t>
      </w:r>
      <w:r w:rsidR="0081363A">
        <w:rPr>
          <w:rFonts w:cs="B Nazanin" w:hint="cs"/>
          <w:b/>
          <w:bCs/>
          <w:sz w:val="20"/>
          <w:szCs w:val="20"/>
          <w:rtl/>
        </w:rPr>
        <w:t>15</w:t>
      </w:r>
      <w:r w:rsidR="00E76C03">
        <w:rPr>
          <w:rFonts w:cs="B Nazanin" w:hint="cs"/>
          <w:b/>
          <w:bCs/>
          <w:sz w:val="20"/>
          <w:szCs w:val="20"/>
          <w:rtl/>
        </w:rPr>
        <w:t>:</w:t>
      </w:r>
      <w:r w:rsidRPr="00C67881">
        <w:rPr>
          <w:rFonts w:cs="B Nazanin" w:hint="cs"/>
          <w:b/>
          <w:bCs/>
          <w:sz w:val="20"/>
          <w:szCs w:val="20"/>
          <w:rtl/>
        </w:rPr>
        <w:t xml:space="preserve"> مردانگی برای کشورهای منتخب</w:t>
      </w:r>
      <w:r w:rsidR="008E0B21">
        <w:rPr>
          <w:rFonts w:cs="B Nazanin" w:hint="cs"/>
          <w:noProof/>
          <w:sz w:val="24"/>
          <w:szCs w:val="24"/>
          <w:rtl/>
          <w:lang w:bidi="ar-SA"/>
        </w:rPr>
        <w:drawing>
          <wp:inline distT="0" distB="0" distL="0" distR="0" wp14:anchorId="586B9E55" wp14:editId="27E8D21A">
            <wp:extent cx="5277315" cy="1474470"/>
            <wp:effectExtent l="0" t="0" r="0" b="1143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CE8FB9" w14:textId="7513D05B" w:rsidR="00C67881" w:rsidRDefault="00B639EA" w:rsidP="007F6211">
      <w:pPr>
        <w:spacing w:line="240" w:lineRule="auto"/>
        <w:jc w:val="center"/>
        <w:rPr>
          <w:rFonts w:cs="B Nazanin"/>
          <w:b/>
          <w:bCs/>
          <w:sz w:val="20"/>
          <w:szCs w:val="20"/>
          <w:rtl/>
        </w:rPr>
      </w:pPr>
      <w:r w:rsidRPr="00C67881">
        <w:rPr>
          <w:rFonts w:cs="B Nazanin" w:hint="cs"/>
          <w:b/>
          <w:bCs/>
          <w:sz w:val="20"/>
          <w:szCs w:val="20"/>
          <w:rtl/>
        </w:rPr>
        <w:lastRenderedPageBreak/>
        <w:t xml:space="preserve">منبع: بر اساس جی. هافستد، 2001، پیامدهای فرهنگ: ارزشهای فرهنگی، رفتارها، نهادها و سازمانها در بین کشورها </w:t>
      </w:r>
    </w:p>
    <w:p w14:paraId="486A1D79" w14:textId="77777777" w:rsidR="005E4E54" w:rsidRPr="005B3DA4" w:rsidRDefault="00B02557" w:rsidP="007F6211">
      <w:pPr>
        <w:spacing w:line="240" w:lineRule="auto"/>
        <w:jc w:val="both"/>
        <w:rPr>
          <w:rFonts w:ascii="Arial" w:hAnsi="Arial" w:cs="B Lotus"/>
          <w:sz w:val="26"/>
          <w:szCs w:val="26"/>
          <w:rtl/>
        </w:rPr>
      </w:pPr>
      <w:r w:rsidRPr="005B3DA4">
        <w:rPr>
          <w:rFonts w:ascii="Arial" w:hAnsi="Arial" w:cs="B Lotus" w:hint="cs"/>
          <w:sz w:val="26"/>
          <w:szCs w:val="26"/>
          <w:rtl/>
        </w:rPr>
        <w:t>سطوح پایین مردانگی همچنین ب</w:t>
      </w:r>
      <w:r w:rsidR="00EC096B" w:rsidRPr="005B3DA4">
        <w:rPr>
          <w:rFonts w:ascii="Arial" w:hAnsi="Arial" w:cs="B Lotus" w:hint="cs"/>
          <w:sz w:val="26"/>
          <w:szCs w:val="26"/>
          <w:rtl/>
        </w:rPr>
        <w:t xml:space="preserve">ه </w:t>
      </w:r>
      <w:r w:rsidRPr="005B3DA4">
        <w:rPr>
          <w:rFonts w:ascii="Arial" w:hAnsi="Arial" w:cs="B Lotus" w:hint="cs"/>
          <w:sz w:val="26"/>
          <w:szCs w:val="26"/>
          <w:rtl/>
        </w:rPr>
        <w:t>معنای نابرابری کمتر بین جنسیت</w:t>
      </w:r>
      <w:r w:rsidR="00EC096B" w:rsidRPr="005B3DA4">
        <w:rPr>
          <w:rFonts w:ascii="Arial" w:hAnsi="Arial" w:cs="B Lotus" w:hint="cs"/>
          <w:sz w:val="26"/>
          <w:szCs w:val="26"/>
          <w:rtl/>
        </w:rPr>
        <w:t xml:space="preserve"> </w:t>
      </w:r>
      <w:r w:rsidRPr="005B3DA4">
        <w:rPr>
          <w:rFonts w:ascii="Arial" w:hAnsi="Arial" w:cs="B Lotus" w:hint="cs"/>
          <w:sz w:val="26"/>
          <w:szCs w:val="26"/>
          <w:rtl/>
        </w:rPr>
        <w:t xml:space="preserve">ها در خصوص مشاغل بوده اند. در جوامع دارای مردانگی بیشتر </w:t>
      </w:r>
      <w:r w:rsidR="004C629E" w:rsidRPr="005B3DA4">
        <w:rPr>
          <w:rFonts w:ascii="Arial" w:hAnsi="Arial" w:cs="B Lotus" w:hint="cs"/>
          <w:sz w:val="26"/>
          <w:szCs w:val="26"/>
          <w:rtl/>
        </w:rPr>
        <w:t>مشاغل بطور مشخصی توسط جنسیت تعریف می</w:t>
      </w:r>
      <w:r w:rsidR="00C67881" w:rsidRPr="005B3DA4">
        <w:rPr>
          <w:rFonts w:ascii="Arial" w:hAnsi="Arial" w:cs="B Lotus" w:hint="cs"/>
          <w:sz w:val="26"/>
          <w:szCs w:val="26"/>
          <w:rtl/>
        </w:rPr>
        <w:t>‌</w:t>
      </w:r>
      <w:r w:rsidR="004C629E" w:rsidRPr="005B3DA4">
        <w:rPr>
          <w:rFonts w:ascii="Arial" w:hAnsi="Arial" w:cs="B Lotus" w:hint="cs"/>
          <w:sz w:val="26"/>
          <w:szCs w:val="26"/>
          <w:rtl/>
        </w:rPr>
        <w:t>شوند و برخی مشاغل بطور اتوماتیک مختص مردان هستند. اما، در جوامع</w:t>
      </w:r>
      <w:r w:rsidR="005E4E54" w:rsidRPr="005B3DA4">
        <w:rPr>
          <w:rFonts w:ascii="Arial" w:hAnsi="Arial" w:cs="B Lotus" w:hint="cs"/>
          <w:sz w:val="26"/>
          <w:szCs w:val="26"/>
          <w:rtl/>
        </w:rPr>
        <w:t xml:space="preserve"> دارای مردانگی کمتر، مشاغل اغلب </w:t>
      </w:r>
      <w:r w:rsidR="00BF4FAC" w:rsidRPr="005B3DA4">
        <w:rPr>
          <w:rFonts w:ascii="Arial" w:hAnsi="Arial" w:cs="B Lotus" w:hint="cs"/>
          <w:sz w:val="26"/>
          <w:szCs w:val="26"/>
          <w:rtl/>
        </w:rPr>
        <w:t>ک</w:t>
      </w:r>
      <w:r w:rsidR="005E4E54" w:rsidRPr="005B3DA4">
        <w:rPr>
          <w:rFonts w:ascii="Arial" w:hAnsi="Arial" w:cs="B Lotus" w:hint="cs"/>
          <w:sz w:val="26"/>
          <w:szCs w:val="26"/>
          <w:rtl/>
        </w:rPr>
        <w:t>متر مبتنی بر جنسیت هستند. سطوح پایین مردانگی</w:t>
      </w:r>
      <w:r w:rsidR="00502892" w:rsidRPr="005B3DA4">
        <w:rPr>
          <w:rFonts w:ascii="Arial" w:hAnsi="Arial" w:cs="B Lotus" w:hint="cs"/>
          <w:sz w:val="26"/>
          <w:szCs w:val="26"/>
          <w:rtl/>
        </w:rPr>
        <w:t xml:space="preserve"> </w:t>
      </w:r>
      <w:r w:rsidR="005E4E54" w:rsidRPr="005B3DA4">
        <w:rPr>
          <w:rFonts w:ascii="Arial" w:hAnsi="Arial" w:cs="B Lotus" w:hint="cs"/>
          <w:sz w:val="26"/>
          <w:szCs w:val="26"/>
          <w:rtl/>
        </w:rPr>
        <w:t xml:space="preserve">همچنین مرتبط با یک محیط کار بهتر برای زنان درک می شود. آیا این صحیح است؟ تمرکز منطقه ای/کشوری پشت صفحه را </w:t>
      </w:r>
      <w:r w:rsidR="00BF4FAC" w:rsidRPr="005B3DA4">
        <w:rPr>
          <w:rFonts w:ascii="Arial" w:hAnsi="Arial" w:cs="B Lotus" w:hint="cs"/>
          <w:sz w:val="26"/>
          <w:szCs w:val="26"/>
          <w:rtl/>
        </w:rPr>
        <w:t>مورد ملاحظه ق</w:t>
      </w:r>
      <w:r w:rsidR="00C67881" w:rsidRPr="005B3DA4">
        <w:rPr>
          <w:rFonts w:ascii="Arial" w:hAnsi="Arial" w:cs="B Lotus" w:hint="cs"/>
          <w:sz w:val="26"/>
          <w:szCs w:val="26"/>
          <w:rtl/>
        </w:rPr>
        <w:t>ر</w:t>
      </w:r>
      <w:r w:rsidR="00BF4FAC" w:rsidRPr="005B3DA4">
        <w:rPr>
          <w:rFonts w:ascii="Arial" w:hAnsi="Arial" w:cs="B Lotus" w:hint="cs"/>
          <w:sz w:val="26"/>
          <w:szCs w:val="26"/>
          <w:rtl/>
        </w:rPr>
        <w:t>ار دهید.</w:t>
      </w:r>
    </w:p>
    <w:p w14:paraId="29F990F0" w14:textId="2DBE2F60" w:rsidR="005E4E54" w:rsidRPr="005B3DA4" w:rsidRDefault="005E4E54" w:rsidP="007F6211">
      <w:pPr>
        <w:spacing w:line="240" w:lineRule="auto"/>
        <w:jc w:val="both"/>
        <w:rPr>
          <w:rFonts w:ascii="Arial" w:hAnsi="Arial" w:cs="B Lotus"/>
          <w:sz w:val="26"/>
          <w:szCs w:val="26"/>
          <w:rtl/>
        </w:rPr>
      </w:pPr>
      <w:r w:rsidRPr="005B3DA4">
        <w:rPr>
          <w:rFonts w:ascii="Arial" w:hAnsi="Arial" w:cs="B Lotus" w:hint="cs"/>
          <w:sz w:val="26"/>
          <w:szCs w:val="26"/>
          <w:rtl/>
        </w:rPr>
        <w:t xml:space="preserve">        اما، </w:t>
      </w:r>
      <w:r w:rsidR="00842665" w:rsidRPr="005B3DA4">
        <w:rPr>
          <w:rFonts w:ascii="Arial" w:hAnsi="Arial" w:cs="B Lotus" w:hint="cs"/>
          <w:sz w:val="26"/>
          <w:szCs w:val="26"/>
          <w:rtl/>
        </w:rPr>
        <w:t>باوجود</w:t>
      </w:r>
      <w:r w:rsidRPr="005B3DA4">
        <w:rPr>
          <w:rFonts w:ascii="Arial" w:hAnsi="Arial" w:cs="B Lotus" w:hint="cs"/>
          <w:sz w:val="26"/>
          <w:szCs w:val="26"/>
          <w:rtl/>
        </w:rPr>
        <w:t xml:space="preserve"> درک مهمی که مدل هافستد بوجود آورده است، آن </w:t>
      </w:r>
      <w:r w:rsidR="00FE10B5" w:rsidRPr="005B3DA4">
        <w:rPr>
          <w:rFonts w:ascii="Arial" w:hAnsi="Arial" w:cs="B Lotus" w:hint="cs"/>
          <w:sz w:val="26"/>
          <w:szCs w:val="26"/>
          <w:rtl/>
        </w:rPr>
        <w:t>انتقاداتی را نیز در یافت نموده است. اولاً، برخی استدلال کرده اند که مدل هافستد خیلی ساده انگارانه است و فرهنگ</w:t>
      </w:r>
      <w:r w:rsidR="00C67881" w:rsidRPr="005B3DA4">
        <w:rPr>
          <w:rFonts w:ascii="Arial" w:hAnsi="Arial" w:cs="B Lotus" w:hint="cs"/>
          <w:sz w:val="26"/>
          <w:szCs w:val="26"/>
          <w:rtl/>
        </w:rPr>
        <w:t>‌</w:t>
      </w:r>
      <w:r w:rsidR="00FE10B5" w:rsidRPr="005B3DA4">
        <w:rPr>
          <w:rFonts w:ascii="Arial" w:hAnsi="Arial" w:cs="B Lotus" w:hint="cs"/>
          <w:sz w:val="26"/>
          <w:szCs w:val="26"/>
          <w:rtl/>
        </w:rPr>
        <w:t>ها را نمی</w:t>
      </w:r>
      <w:r w:rsidR="00C67881" w:rsidRPr="005B3DA4">
        <w:rPr>
          <w:rFonts w:ascii="Arial" w:hAnsi="Arial" w:cs="B Lotus" w:hint="cs"/>
          <w:sz w:val="26"/>
          <w:szCs w:val="26"/>
          <w:rtl/>
        </w:rPr>
        <w:t>‌</w:t>
      </w:r>
      <w:r w:rsidR="00FE10B5" w:rsidRPr="005B3DA4">
        <w:rPr>
          <w:rFonts w:ascii="Arial" w:hAnsi="Arial" w:cs="B Lotus" w:hint="cs"/>
          <w:sz w:val="26"/>
          <w:szCs w:val="26"/>
          <w:rtl/>
        </w:rPr>
        <w:t xml:space="preserve">توان در چند </w:t>
      </w:r>
      <w:r w:rsidR="00BF4FAC" w:rsidRPr="005B3DA4">
        <w:rPr>
          <w:rFonts w:ascii="Arial" w:hAnsi="Arial" w:cs="B Lotus" w:hint="cs"/>
          <w:sz w:val="26"/>
          <w:szCs w:val="26"/>
          <w:rtl/>
        </w:rPr>
        <w:t>بعد خلاصه کرد. همانطوری</w:t>
      </w:r>
      <w:r w:rsidR="00C67881" w:rsidRPr="005B3DA4">
        <w:rPr>
          <w:rFonts w:ascii="Arial" w:hAnsi="Arial" w:cs="B Lotus" w:hint="cs"/>
          <w:sz w:val="26"/>
          <w:szCs w:val="26"/>
          <w:rtl/>
        </w:rPr>
        <w:t>‌</w:t>
      </w:r>
      <w:r w:rsidR="00BF4FAC" w:rsidRPr="005B3DA4">
        <w:rPr>
          <w:rFonts w:ascii="Arial" w:hAnsi="Arial" w:cs="B Lotus" w:hint="cs"/>
          <w:sz w:val="26"/>
          <w:szCs w:val="26"/>
          <w:rtl/>
        </w:rPr>
        <w:t>که شما ب</w:t>
      </w:r>
      <w:r w:rsidR="00FE10B5" w:rsidRPr="005B3DA4">
        <w:rPr>
          <w:rFonts w:ascii="Arial" w:hAnsi="Arial" w:cs="B Lotus" w:hint="cs"/>
          <w:sz w:val="26"/>
          <w:szCs w:val="26"/>
          <w:rtl/>
        </w:rPr>
        <w:t>عداً خواهید دید، درک فرهنگ یک کشور واقعاً خیلی مشکل است و به دوره های طولانی آموزش نیاز دارد. ثانیاً، داده</w:t>
      </w:r>
      <w:r w:rsidR="00BF4FAC" w:rsidRPr="005B3DA4">
        <w:rPr>
          <w:rFonts w:ascii="Arial" w:hAnsi="Arial" w:cs="B Lotus" w:hint="cs"/>
          <w:sz w:val="26"/>
          <w:szCs w:val="26"/>
          <w:rtl/>
        </w:rPr>
        <w:t xml:space="preserve"> ها</w:t>
      </w:r>
      <w:r w:rsidR="00FE10B5" w:rsidRPr="005B3DA4">
        <w:rPr>
          <w:rFonts w:ascii="Arial" w:hAnsi="Arial" w:cs="B Lotus" w:hint="cs"/>
          <w:sz w:val="26"/>
          <w:szCs w:val="26"/>
          <w:rtl/>
        </w:rPr>
        <w:t xml:space="preserve">ی هافستد متعلق به مدیران </w:t>
      </w:r>
      <w:r w:rsidR="00FE10B5" w:rsidRPr="00D87F5A">
        <w:rPr>
          <w:rFonts w:ascii="Arial" w:hAnsi="Arial" w:cs="B Lotus"/>
          <w:sz w:val="24"/>
          <w:szCs w:val="24"/>
        </w:rPr>
        <w:t>IBM</w:t>
      </w:r>
      <w:r w:rsidR="00FE10B5" w:rsidRPr="00D87F5A">
        <w:rPr>
          <w:rFonts w:ascii="Arial" w:hAnsi="Arial" w:cs="B Lotus" w:hint="cs"/>
          <w:sz w:val="24"/>
          <w:szCs w:val="24"/>
          <w:rtl/>
        </w:rPr>
        <w:t xml:space="preserve"> </w:t>
      </w:r>
      <w:r w:rsidR="00FE10B5" w:rsidRPr="005B3DA4">
        <w:rPr>
          <w:rFonts w:ascii="Arial" w:hAnsi="Arial" w:cs="B Lotus" w:hint="cs"/>
          <w:sz w:val="26"/>
          <w:szCs w:val="26"/>
          <w:rtl/>
        </w:rPr>
        <w:t>بود</w:t>
      </w:r>
      <w:r w:rsidR="00BF4FAC" w:rsidRPr="005B3DA4">
        <w:rPr>
          <w:rFonts w:ascii="Arial" w:hAnsi="Arial" w:cs="B Lotus" w:hint="cs"/>
          <w:sz w:val="26"/>
          <w:szCs w:val="26"/>
          <w:rtl/>
        </w:rPr>
        <w:t>ند</w:t>
      </w:r>
      <w:r w:rsidR="00FE10B5" w:rsidRPr="005B3DA4">
        <w:rPr>
          <w:rFonts w:ascii="Arial" w:hAnsi="Arial" w:cs="B Lotus" w:hint="cs"/>
          <w:sz w:val="26"/>
          <w:szCs w:val="26"/>
          <w:rtl/>
        </w:rPr>
        <w:t xml:space="preserve">. درباره ی اینکه آیا مدیران </w:t>
      </w:r>
      <w:r w:rsidR="00FE10B5" w:rsidRPr="00D87F5A">
        <w:rPr>
          <w:rFonts w:ascii="Arial" w:hAnsi="Arial" w:cs="B Lotus"/>
          <w:sz w:val="24"/>
          <w:szCs w:val="24"/>
        </w:rPr>
        <w:t>IBM</w:t>
      </w:r>
      <w:r w:rsidR="00FE10B5" w:rsidRPr="005B3DA4">
        <w:rPr>
          <w:rFonts w:ascii="Arial" w:hAnsi="Arial" w:cs="B Lotus" w:hint="cs"/>
          <w:sz w:val="26"/>
          <w:szCs w:val="26"/>
          <w:rtl/>
        </w:rPr>
        <w:t xml:space="preserve"> در یک کشور به اندازه ی کافی مشابه یک فرد متوسط در آن کشور برای گرفتن نتیجه گیری</w:t>
      </w:r>
      <w:r w:rsidR="00C67881" w:rsidRPr="005B3DA4">
        <w:rPr>
          <w:rFonts w:ascii="Arial" w:hAnsi="Arial" w:cs="B Lotus" w:hint="cs"/>
          <w:sz w:val="26"/>
          <w:szCs w:val="26"/>
          <w:rtl/>
        </w:rPr>
        <w:t>‌</w:t>
      </w:r>
      <w:r w:rsidR="00FE10B5" w:rsidRPr="005B3DA4">
        <w:rPr>
          <w:rFonts w:ascii="Arial" w:hAnsi="Arial" w:cs="B Lotus" w:hint="cs"/>
          <w:sz w:val="26"/>
          <w:szCs w:val="26"/>
          <w:rtl/>
        </w:rPr>
        <w:t>ها درباره</w:t>
      </w:r>
      <w:r w:rsidR="00842665" w:rsidRPr="005B3DA4">
        <w:rPr>
          <w:rFonts w:ascii="Arial" w:hAnsi="Arial" w:cs="B Lotus" w:hint="cs"/>
          <w:sz w:val="26"/>
          <w:szCs w:val="26"/>
          <w:rtl/>
        </w:rPr>
        <w:t>‌</w:t>
      </w:r>
      <w:r w:rsidR="00FE10B5" w:rsidRPr="005B3DA4">
        <w:rPr>
          <w:rFonts w:ascii="Arial" w:hAnsi="Arial" w:cs="B Lotus" w:hint="cs"/>
          <w:sz w:val="26"/>
          <w:szCs w:val="26"/>
          <w:rtl/>
        </w:rPr>
        <w:t xml:space="preserve">ی فرهنگ آن کشور هستند یک نگرانی وجود دارد. ثالثاً، مدل هافستد همچنین </w:t>
      </w:r>
      <w:r w:rsidR="0003041C" w:rsidRPr="005B3DA4">
        <w:rPr>
          <w:rFonts w:ascii="Arial" w:hAnsi="Arial" w:cs="B Lotus" w:hint="cs"/>
          <w:sz w:val="26"/>
          <w:szCs w:val="26"/>
          <w:rtl/>
        </w:rPr>
        <w:t>آنقدر ایستا است که نمی تواند ردیابی کند که فرهنگ چگونه با گذشت زمان تغییر می کند. ب</w:t>
      </w:r>
      <w:r w:rsidR="00C67881" w:rsidRPr="005B3DA4">
        <w:rPr>
          <w:rFonts w:ascii="Arial" w:hAnsi="Arial" w:cs="B Lotus" w:hint="cs"/>
          <w:sz w:val="26"/>
          <w:szCs w:val="26"/>
          <w:rtl/>
        </w:rPr>
        <w:t xml:space="preserve">ه </w:t>
      </w:r>
      <w:r w:rsidR="0003041C" w:rsidRPr="005B3DA4">
        <w:rPr>
          <w:rFonts w:ascii="Arial" w:hAnsi="Arial" w:cs="B Lotus" w:hint="cs"/>
          <w:sz w:val="26"/>
          <w:szCs w:val="26"/>
          <w:rtl/>
        </w:rPr>
        <w:t>عنوان</w:t>
      </w:r>
      <w:r w:rsidR="00BF4FAC" w:rsidRPr="005B3DA4">
        <w:rPr>
          <w:rFonts w:ascii="Arial" w:hAnsi="Arial" w:cs="B Lotus" w:hint="cs"/>
          <w:sz w:val="26"/>
          <w:szCs w:val="26"/>
          <w:rtl/>
        </w:rPr>
        <w:t xml:space="preserve"> </w:t>
      </w:r>
      <w:r w:rsidR="0003041C" w:rsidRPr="005B3DA4">
        <w:rPr>
          <w:rFonts w:ascii="Arial" w:hAnsi="Arial" w:cs="B Lotus" w:hint="cs"/>
          <w:sz w:val="26"/>
          <w:szCs w:val="26"/>
          <w:rtl/>
        </w:rPr>
        <w:t xml:space="preserve">مثال، </w:t>
      </w:r>
      <w:r w:rsidR="00BF4FAC" w:rsidRPr="005B3DA4">
        <w:rPr>
          <w:rFonts w:ascii="Arial" w:hAnsi="Arial" w:cs="B Lotus" w:hint="cs"/>
          <w:sz w:val="26"/>
          <w:szCs w:val="26"/>
          <w:rtl/>
        </w:rPr>
        <w:t>کشورهای بسیاری در اروپای شرقی</w:t>
      </w:r>
      <w:r w:rsidR="00A52D25" w:rsidRPr="005B3DA4">
        <w:rPr>
          <w:rFonts w:ascii="Arial" w:hAnsi="Arial" w:cs="B Lotus" w:hint="cs"/>
          <w:sz w:val="26"/>
          <w:szCs w:val="26"/>
          <w:rtl/>
        </w:rPr>
        <w:t xml:space="preserve"> تغییرات چشمگیری را در دهه های گذشته تجربه کرده اند. ابعاد فرهنگی هافستد ممکن است لزوماً قادر به نشان دادن چنین تغییراتی نباشند. جنبه  انتقادی پایانی مدل هافستد این است که داده</w:t>
      </w:r>
      <w:r w:rsidR="00BF4FAC" w:rsidRPr="005B3DA4">
        <w:rPr>
          <w:rFonts w:ascii="Arial" w:hAnsi="Arial" w:cs="B Lotus" w:hint="cs"/>
          <w:sz w:val="26"/>
          <w:szCs w:val="26"/>
          <w:rtl/>
        </w:rPr>
        <w:t xml:space="preserve"> ها</w:t>
      </w:r>
      <w:r w:rsidR="00A52D25" w:rsidRPr="005B3DA4">
        <w:rPr>
          <w:rFonts w:ascii="Arial" w:hAnsi="Arial" w:cs="B Lotus" w:hint="cs"/>
          <w:sz w:val="26"/>
          <w:szCs w:val="26"/>
          <w:rtl/>
        </w:rPr>
        <w:t xml:space="preserve"> در دهه ی 1970 جمع آوری شد</w:t>
      </w:r>
      <w:r w:rsidR="00BF4FAC" w:rsidRPr="005B3DA4">
        <w:rPr>
          <w:rFonts w:ascii="Arial" w:hAnsi="Arial" w:cs="B Lotus" w:hint="cs"/>
          <w:sz w:val="26"/>
          <w:szCs w:val="26"/>
          <w:rtl/>
        </w:rPr>
        <w:t>ند</w:t>
      </w:r>
      <w:r w:rsidR="00A52D25" w:rsidRPr="005B3DA4">
        <w:rPr>
          <w:rFonts w:ascii="Arial" w:hAnsi="Arial" w:cs="B Lotus" w:hint="cs"/>
          <w:sz w:val="26"/>
          <w:szCs w:val="26"/>
          <w:rtl/>
        </w:rPr>
        <w:t xml:space="preserve"> و اینکه مدل منسوخ است. </w:t>
      </w:r>
    </w:p>
    <w:p w14:paraId="663A02D4" w14:textId="0CE6B53A" w:rsidR="00D16613" w:rsidRPr="005B3DA4" w:rsidRDefault="00A52D25" w:rsidP="006E0E15">
      <w:pPr>
        <w:spacing w:line="240" w:lineRule="auto"/>
        <w:jc w:val="both"/>
        <w:rPr>
          <w:rFonts w:ascii="Arial" w:hAnsi="Arial" w:cs="B Lotus"/>
          <w:sz w:val="26"/>
          <w:szCs w:val="26"/>
          <w:rtl/>
        </w:rPr>
      </w:pPr>
      <w:r w:rsidRPr="005B3DA4">
        <w:rPr>
          <w:rFonts w:ascii="Arial" w:hAnsi="Arial" w:cs="B Lotus" w:hint="cs"/>
          <w:sz w:val="26"/>
          <w:szCs w:val="26"/>
          <w:rtl/>
        </w:rPr>
        <w:t xml:space="preserve">       مطالعه</w:t>
      </w:r>
      <w:r w:rsidR="00AB464F" w:rsidRPr="005B3DA4">
        <w:rPr>
          <w:rFonts w:ascii="Arial" w:hAnsi="Arial" w:cs="B Lotus" w:hint="cs"/>
          <w:sz w:val="26"/>
          <w:szCs w:val="26"/>
          <w:rtl/>
        </w:rPr>
        <w:t>‌</w:t>
      </w:r>
      <w:r w:rsidRPr="005B3DA4">
        <w:rPr>
          <w:rFonts w:ascii="Arial" w:hAnsi="Arial" w:cs="B Lotus" w:hint="cs"/>
          <w:sz w:val="26"/>
          <w:szCs w:val="26"/>
          <w:rtl/>
        </w:rPr>
        <w:t xml:space="preserve">ی هافستد، </w:t>
      </w:r>
      <w:r w:rsidR="00AB464F" w:rsidRPr="005B3DA4">
        <w:rPr>
          <w:rFonts w:ascii="Arial" w:hAnsi="Arial" w:cs="B Lotus" w:hint="cs"/>
          <w:sz w:val="26"/>
          <w:szCs w:val="26"/>
          <w:rtl/>
        </w:rPr>
        <w:t>باوجود</w:t>
      </w:r>
      <w:r w:rsidRPr="005B3DA4">
        <w:rPr>
          <w:rFonts w:ascii="Arial" w:hAnsi="Arial" w:cs="B Lotus" w:hint="cs"/>
          <w:sz w:val="26"/>
          <w:szCs w:val="26"/>
          <w:rtl/>
        </w:rPr>
        <w:t xml:space="preserve"> انتقادات بالا، در کمک به مدیران چند ملیتی در هدایت تفاوتهای فرهنگی خیلی مفید بوده است. نشان داده شده است که ابعاد هافستد بسیاری از جنبه های کلیدی مدیریت استراتژیک چند ملیتی را تحت تأثیر قرار می دهند. همچین نشان داده شده است که این ابعاد به درک تفاوتها در مدیریت محیط زیست کمک می کنند. </w:t>
      </w:r>
      <w:r w:rsidR="00D16613" w:rsidRPr="005B3DA4">
        <w:rPr>
          <w:rFonts w:ascii="Arial" w:hAnsi="Arial" w:cs="B Lotus" w:hint="cs"/>
          <w:sz w:val="26"/>
          <w:szCs w:val="26"/>
          <w:rtl/>
        </w:rPr>
        <w:t xml:space="preserve">بخاطر بسیاری از انتقادات علیه مدل هافستد، تیم بزرگی از محققان مطالعات </w:t>
      </w:r>
      <w:r w:rsidR="00D16613" w:rsidRPr="00D87F5A">
        <w:rPr>
          <w:rFonts w:ascii="Arial" w:hAnsi="Arial" w:cs="B Lotus"/>
          <w:sz w:val="24"/>
          <w:szCs w:val="24"/>
        </w:rPr>
        <w:t>GLOBE</w:t>
      </w:r>
      <w:r w:rsidR="00D16613" w:rsidRPr="00D87F5A">
        <w:rPr>
          <w:rFonts w:ascii="Arial" w:hAnsi="Arial" w:cs="B Lotus" w:hint="cs"/>
          <w:sz w:val="24"/>
          <w:szCs w:val="24"/>
          <w:rtl/>
        </w:rPr>
        <w:t xml:space="preserve"> </w:t>
      </w:r>
      <w:r w:rsidR="00D16613" w:rsidRPr="005B3DA4">
        <w:rPr>
          <w:rFonts w:ascii="Arial" w:hAnsi="Arial" w:cs="B Lotus" w:hint="cs"/>
          <w:sz w:val="26"/>
          <w:szCs w:val="26"/>
          <w:rtl/>
        </w:rPr>
        <w:t>را انجام دادند. ما سپس آن مدل را مورد ملاحظه قرار خواهیم داد.</w:t>
      </w:r>
    </w:p>
    <w:p w14:paraId="5A8B6F55" w14:textId="77777777" w:rsidR="00D16613" w:rsidRPr="00AB464F" w:rsidRDefault="00D16613" w:rsidP="007F6211">
      <w:pPr>
        <w:spacing w:line="240" w:lineRule="auto"/>
        <w:jc w:val="both"/>
        <w:rPr>
          <w:rFonts w:cs="B Titr"/>
          <w:sz w:val="24"/>
          <w:szCs w:val="24"/>
          <w:rtl/>
        </w:rPr>
      </w:pPr>
      <w:bookmarkStart w:id="40" w:name="_Hlk189061247"/>
      <w:r w:rsidRPr="00AB464F">
        <w:rPr>
          <w:rFonts w:cs="B Titr" w:hint="cs"/>
          <w:sz w:val="24"/>
          <w:szCs w:val="24"/>
          <w:rtl/>
        </w:rPr>
        <w:t>مدل رهبری جهانی و رفتار سازمانی فرهنگ</w:t>
      </w:r>
    </w:p>
    <w:bookmarkEnd w:id="40"/>
    <w:p w14:paraId="1AC01706" w14:textId="0798CF2F" w:rsidR="00584F88" w:rsidRPr="005B3DA4" w:rsidRDefault="00D16613" w:rsidP="00AB464F">
      <w:pPr>
        <w:spacing w:line="240" w:lineRule="auto"/>
        <w:jc w:val="both"/>
        <w:rPr>
          <w:rFonts w:ascii="Arial" w:hAnsi="Arial" w:cs="B Lotus"/>
          <w:sz w:val="26"/>
          <w:szCs w:val="26"/>
          <w:rtl/>
        </w:rPr>
      </w:pPr>
      <w:r w:rsidRPr="005B3DA4">
        <w:rPr>
          <w:rFonts w:ascii="Arial" w:hAnsi="Arial" w:cs="B Lotus" w:hint="cs"/>
          <w:sz w:val="26"/>
          <w:szCs w:val="26"/>
          <w:rtl/>
        </w:rPr>
        <w:t>مدل هافستد که قبلاً مورد بحث قرار گرفت درک خوبی از بسیاری از جنبه</w:t>
      </w:r>
      <w:r w:rsidR="008B404F" w:rsidRPr="005B3DA4">
        <w:rPr>
          <w:rFonts w:ascii="Arial" w:hAnsi="Arial" w:cs="B Lotus" w:hint="cs"/>
          <w:sz w:val="26"/>
          <w:szCs w:val="26"/>
          <w:rtl/>
        </w:rPr>
        <w:t>‌</w:t>
      </w:r>
      <w:r w:rsidRPr="005B3DA4">
        <w:rPr>
          <w:rFonts w:ascii="Arial" w:hAnsi="Arial" w:cs="B Lotus" w:hint="cs"/>
          <w:sz w:val="26"/>
          <w:szCs w:val="26"/>
          <w:rtl/>
        </w:rPr>
        <w:t>های  مهم را  که کشورها در فرهنگ با هم تفاوت دارند</w:t>
      </w:r>
      <w:r w:rsidR="008B404F" w:rsidRPr="005B3DA4">
        <w:rPr>
          <w:rFonts w:ascii="Arial" w:hAnsi="Arial" w:cs="B Lotus" w:hint="cs"/>
          <w:sz w:val="26"/>
          <w:szCs w:val="26"/>
          <w:rtl/>
        </w:rPr>
        <w:t>،</w:t>
      </w:r>
      <w:r w:rsidRPr="005B3DA4">
        <w:rPr>
          <w:rFonts w:ascii="Arial" w:hAnsi="Arial" w:cs="B Lotus" w:hint="cs"/>
          <w:sz w:val="26"/>
          <w:szCs w:val="26"/>
          <w:rtl/>
        </w:rPr>
        <w:t xml:space="preserve"> فراهم می سازد. اما، درحالیکه</w:t>
      </w:r>
      <w:r w:rsidR="00C67FDB" w:rsidRPr="005B3DA4">
        <w:rPr>
          <w:rFonts w:ascii="Arial" w:hAnsi="Arial" w:cs="B Lotus" w:hint="cs"/>
          <w:sz w:val="26"/>
          <w:szCs w:val="26"/>
          <w:rtl/>
        </w:rPr>
        <w:t xml:space="preserve"> </w:t>
      </w:r>
      <w:r w:rsidRPr="005B3DA4">
        <w:rPr>
          <w:rFonts w:ascii="Arial" w:hAnsi="Arial" w:cs="B Lotus" w:hint="cs"/>
          <w:sz w:val="26"/>
          <w:szCs w:val="26"/>
          <w:rtl/>
        </w:rPr>
        <w:t>داده های هافستد در پیش از سه دهه</w:t>
      </w:r>
      <w:r w:rsidR="008B404F" w:rsidRPr="005B3DA4">
        <w:rPr>
          <w:rFonts w:ascii="Arial" w:hAnsi="Arial" w:cs="B Lotus" w:hint="cs"/>
          <w:sz w:val="26"/>
          <w:szCs w:val="26"/>
          <w:rtl/>
        </w:rPr>
        <w:t>‌</w:t>
      </w:r>
      <w:r w:rsidRPr="005B3DA4">
        <w:rPr>
          <w:rFonts w:ascii="Arial" w:hAnsi="Arial" w:cs="B Lotus" w:hint="cs"/>
          <w:sz w:val="26"/>
          <w:szCs w:val="26"/>
          <w:rtl/>
        </w:rPr>
        <w:t>ی قبل جمع آوری شد</w:t>
      </w:r>
      <w:r w:rsidR="00C67FDB" w:rsidRPr="005B3DA4">
        <w:rPr>
          <w:rFonts w:ascii="Arial" w:hAnsi="Arial" w:cs="B Lotus" w:hint="cs"/>
          <w:sz w:val="26"/>
          <w:szCs w:val="26"/>
          <w:rtl/>
        </w:rPr>
        <w:t>ند</w:t>
      </w:r>
      <w:r w:rsidRPr="005B3DA4">
        <w:rPr>
          <w:rFonts w:ascii="Arial" w:hAnsi="Arial" w:cs="B Lotus" w:hint="cs"/>
          <w:sz w:val="26"/>
          <w:szCs w:val="26"/>
          <w:rtl/>
        </w:rPr>
        <w:t xml:space="preserve">، یک مطالعه ی </w:t>
      </w:r>
      <w:r w:rsidR="00245D0C" w:rsidRPr="005B3DA4">
        <w:rPr>
          <w:rFonts w:ascii="Arial" w:hAnsi="Arial" w:cs="B Lotus" w:hint="cs"/>
          <w:sz w:val="26"/>
          <w:szCs w:val="26"/>
          <w:rtl/>
        </w:rPr>
        <w:t xml:space="preserve">جدیدتر توسط محققان مطالعات رفتار سازمانی و رهبری جهانی بینش بیشتری به درک فرهنگ را فراهم می سازد. پروژه  </w:t>
      </w:r>
      <w:r w:rsidR="00245D0C" w:rsidRPr="00D87F5A">
        <w:rPr>
          <w:rFonts w:ascii="Arial" w:hAnsi="Arial" w:cs="B Lotus"/>
          <w:sz w:val="24"/>
          <w:szCs w:val="24"/>
        </w:rPr>
        <w:t>GLOBE</w:t>
      </w:r>
      <w:r w:rsidR="00245D0C" w:rsidRPr="00D87F5A">
        <w:rPr>
          <w:rFonts w:ascii="Arial" w:hAnsi="Arial" w:cs="B Lotus" w:hint="cs"/>
          <w:sz w:val="24"/>
          <w:szCs w:val="24"/>
          <w:rtl/>
        </w:rPr>
        <w:t xml:space="preserve"> </w:t>
      </w:r>
      <w:r w:rsidR="00245D0C" w:rsidRPr="005B3DA4">
        <w:rPr>
          <w:rFonts w:ascii="Arial" w:hAnsi="Arial" w:cs="B Lotus" w:hint="cs"/>
          <w:sz w:val="26"/>
          <w:szCs w:val="26"/>
          <w:rtl/>
        </w:rPr>
        <w:t>شامل 170 محقق است</w:t>
      </w:r>
      <w:r w:rsidR="008B404F" w:rsidRPr="005B3DA4">
        <w:rPr>
          <w:rFonts w:ascii="Arial" w:hAnsi="Arial" w:cs="B Lotus" w:hint="cs"/>
          <w:sz w:val="26"/>
          <w:szCs w:val="26"/>
          <w:rtl/>
        </w:rPr>
        <w:t>،</w:t>
      </w:r>
      <w:r w:rsidR="00245D0C" w:rsidRPr="005B3DA4">
        <w:rPr>
          <w:rFonts w:ascii="Arial" w:hAnsi="Arial" w:cs="B Lotus" w:hint="cs"/>
          <w:sz w:val="26"/>
          <w:szCs w:val="26"/>
          <w:rtl/>
        </w:rPr>
        <w:t xml:space="preserve"> که داده ها را از </w:t>
      </w:r>
      <w:r w:rsidR="00D87F5A">
        <w:rPr>
          <w:rFonts w:ascii="Arial" w:hAnsi="Arial" w:cs="B Lotus" w:hint="cs"/>
          <w:sz w:val="26"/>
          <w:szCs w:val="26"/>
          <w:rtl/>
        </w:rPr>
        <w:t>17 هزار</w:t>
      </w:r>
      <w:r w:rsidR="00245D0C" w:rsidRPr="005B3DA4">
        <w:rPr>
          <w:rFonts w:ascii="Arial" w:hAnsi="Arial" w:cs="B Lotus" w:hint="cs"/>
          <w:sz w:val="26"/>
          <w:szCs w:val="26"/>
          <w:rtl/>
        </w:rPr>
        <w:t xml:space="preserve"> مدیر از 62 کشور در سراسر جهان</w:t>
      </w:r>
      <w:r w:rsidR="007959C9" w:rsidRPr="005B3DA4">
        <w:rPr>
          <w:rFonts w:ascii="Arial" w:hAnsi="Arial" w:cs="B Lotus" w:hint="cs"/>
          <w:sz w:val="26"/>
          <w:szCs w:val="26"/>
          <w:rtl/>
        </w:rPr>
        <w:t xml:space="preserve"> </w:t>
      </w:r>
      <w:r w:rsidR="00245D0C" w:rsidRPr="005B3DA4">
        <w:rPr>
          <w:rFonts w:ascii="Arial" w:hAnsi="Arial" w:cs="B Lotus" w:hint="cs"/>
          <w:sz w:val="26"/>
          <w:szCs w:val="26"/>
          <w:rtl/>
        </w:rPr>
        <w:t xml:space="preserve">جمع آوری کردند. بسیاری از ابعاد فرهنگی مورد مطالعه توسط محققان </w:t>
      </w:r>
      <w:r w:rsidR="00245D0C" w:rsidRPr="00D87F5A">
        <w:rPr>
          <w:rFonts w:ascii="Arial" w:hAnsi="Arial" w:cs="B Lotus"/>
          <w:sz w:val="24"/>
          <w:szCs w:val="24"/>
        </w:rPr>
        <w:t>GLOBE</w:t>
      </w:r>
      <w:r w:rsidR="00245D0C" w:rsidRPr="00D87F5A">
        <w:rPr>
          <w:rFonts w:ascii="Arial" w:hAnsi="Arial" w:cs="B Lotus" w:hint="cs"/>
          <w:sz w:val="24"/>
          <w:szCs w:val="24"/>
          <w:rtl/>
        </w:rPr>
        <w:t xml:space="preserve"> </w:t>
      </w:r>
      <w:r w:rsidR="007959C9" w:rsidRPr="005B3DA4">
        <w:rPr>
          <w:rFonts w:ascii="Arial" w:hAnsi="Arial" w:cs="B Lotus" w:hint="cs"/>
          <w:sz w:val="26"/>
          <w:szCs w:val="26"/>
          <w:rtl/>
        </w:rPr>
        <w:t xml:space="preserve">مشابه ابعاد فرهنگی مورد مطالعه توسط هافستد هستند. بویژه اینکه، محققان </w:t>
      </w:r>
      <w:r w:rsidR="007959C9" w:rsidRPr="00D87F5A">
        <w:rPr>
          <w:rFonts w:ascii="Arial" w:hAnsi="Arial" w:cs="B Lotus"/>
          <w:sz w:val="24"/>
          <w:szCs w:val="24"/>
        </w:rPr>
        <w:t>GLOBE</w:t>
      </w:r>
      <w:r w:rsidR="007959C9" w:rsidRPr="00D87F5A">
        <w:rPr>
          <w:rFonts w:ascii="Arial" w:hAnsi="Arial" w:cs="B Lotus" w:hint="cs"/>
          <w:sz w:val="24"/>
          <w:szCs w:val="24"/>
          <w:rtl/>
        </w:rPr>
        <w:t xml:space="preserve"> </w:t>
      </w:r>
      <w:r w:rsidR="007959C9" w:rsidRPr="005B3DA4">
        <w:rPr>
          <w:rFonts w:ascii="Arial" w:hAnsi="Arial" w:cs="B Lotus" w:hint="cs"/>
          <w:sz w:val="26"/>
          <w:szCs w:val="26"/>
          <w:rtl/>
        </w:rPr>
        <w:t xml:space="preserve">شواهد نه بعد فرهنگی </w:t>
      </w:r>
      <w:r w:rsidR="007959C9" w:rsidRPr="005B3DA4">
        <w:rPr>
          <w:rFonts w:ascii="Arial" w:hAnsi="Arial" w:cs="B Lotus" w:hint="cs"/>
          <w:sz w:val="26"/>
          <w:szCs w:val="26"/>
          <w:rtl/>
        </w:rPr>
        <w:lastRenderedPageBreak/>
        <w:t xml:space="preserve">نظیر فاصله ی قدرت، ابهام گریزی، جمع گرایی اجتماعی و نهادی (مشابه ابعاد فردگرایی و جمع گرایی هافستد)، جرأت (مشابه مردانگی هافستد) و تساوی طلبی جنسیتی (مشابه زنانگی هافستد) را یافتند. با توجه به شباهت با ابعاد هافستد، بسیاری از مفاهیم قبلاً مطرح شده </w:t>
      </w:r>
      <w:r w:rsidR="00584F88" w:rsidRPr="005B3DA4">
        <w:rPr>
          <w:rFonts w:ascii="Arial" w:hAnsi="Arial" w:cs="B Lotus" w:hint="cs"/>
          <w:sz w:val="26"/>
          <w:szCs w:val="26"/>
          <w:rtl/>
        </w:rPr>
        <w:t xml:space="preserve">برای ابعاد فرهنگی هافستد برای ابعاد </w:t>
      </w:r>
      <w:r w:rsidR="00584F88" w:rsidRPr="00D87F5A">
        <w:rPr>
          <w:rFonts w:ascii="Arial" w:hAnsi="Arial" w:cs="B Lotus"/>
          <w:sz w:val="24"/>
          <w:szCs w:val="24"/>
        </w:rPr>
        <w:t>GLOBE</w:t>
      </w:r>
      <w:r w:rsidR="00584F88" w:rsidRPr="00D87F5A">
        <w:rPr>
          <w:rFonts w:ascii="Arial" w:hAnsi="Arial" w:cs="B Lotus" w:hint="cs"/>
          <w:sz w:val="24"/>
          <w:szCs w:val="24"/>
          <w:rtl/>
        </w:rPr>
        <w:t xml:space="preserve"> </w:t>
      </w:r>
      <w:r w:rsidR="00584F88" w:rsidRPr="005B3DA4">
        <w:rPr>
          <w:rFonts w:ascii="Arial" w:hAnsi="Arial" w:cs="B Lotus" w:hint="cs"/>
          <w:sz w:val="26"/>
          <w:szCs w:val="26"/>
          <w:rtl/>
        </w:rPr>
        <w:t>مشابه</w:t>
      </w:r>
      <w:r w:rsidR="00C67FDB" w:rsidRPr="005B3DA4">
        <w:rPr>
          <w:rFonts w:ascii="Arial" w:hAnsi="Arial" w:cs="B Lotus" w:hint="cs"/>
          <w:sz w:val="26"/>
          <w:szCs w:val="26"/>
          <w:rtl/>
        </w:rPr>
        <w:t xml:space="preserve"> نیز</w:t>
      </w:r>
      <w:r w:rsidR="00584F88" w:rsidRPr="005B3DA4">
        <w:rPr>
          <w:rFonts w:ascii="Arial" w:hAnsi="Arial" w:cs="B Lotus" w:hint="cs"/>
          <w:sz w:val="26"/>
          <w:szCs w:val="26"/>
          <w:rtl/>
        </w:rPr>
        <w:t xml:space="preserve"> بکار خواهند رفت. اما، سه بعد از اب</w:t>
      </w:r>
      <w:r w:rsidR="00242080" w:rsidRPr="005B3DA4">
        <w:rPr>
          <w:rFonts w:ascii="Arial" w:hAnsi="Arial" w:cs="B Lotus" w:hint="cs"/>
          <w:sz w:val="26"/>
          <w:szCs w:val="26"/>
          <w:rtl/>
        </w:rPr>
        <w:t>ع</w:t>
      </w:r>
      <w:r w:rsidR="00584F88" w:rsidRPr="005B3DA4">
        <w:rPr>
          <w:rFonts w:ascii="Arial" w:hAnsi="Arial" w:cs="B Lotus" w:hint="cs"/>
          <w:sz w:val="26"/>
          <w:szCs w:val="26"/>
          <w:rtl/>
        </w:rPr>
        <w:t>اد مورد مطالعه</w:t>
      </w:r>
      <w:r w:rsidR="008B404F" w:rsidRPr="005B3DA4">
        <w:rPr>
          <w:rFonts w:ascii="Arial" w:hAnsi="Arial" w:cs="B Lotus" w:hint="cs"/>
          <w:sz w:val="26"/>
          <w:szCs w:val="26"/>
          <w:rtl/>
        </w:rPr>
        <w:t>‌</w:t>
      </w:r>
      <w:r w:rsidR="00584F88" w:rsidRPr="005B3DA4">
        <w:rPr>
          <w:rFonts w:ascii="Arial" w:hAnsi="Arial" w:cs="B Lotus" w:hint="cs"/>
          <w:sz w:val="26"/>
          <w:szCs w:val="26"/>
          <w:rtl/>
        </w:rPr>
        <w:t xml:space="preserve">ی محققان </w:t>
      </w:r>
      <w:r w:rsidR="00584F88" w:rsidRPr="00D87F5A">
        <w:rPr>
          <w:rFonts w:ascii="Arial" w:hAnsi="Arial" w:cs="B Lotus"/>
          <w:sz w:val="24"/>
          <w:szCs w:val="24"/>
        </w:rPr>
        <w:t>GLOBE</w:t>
      </w:r>
      <w:r w:rsidR="00584F88" w:rsidRPr="00D87F5A">
        <w:rPr>
          <w:rFonts w:ascii="Arial" w:hAnsi="Arial" w:cs="B Lotus" w:hint="cs"/>
          <w:sz w:val="24"/>
          <w:szCs w:val="24"/>
          <w:rtl/>
        </w:rPr>
        <w:t xml:space="preserve"> </w:t>
      </w:r>
      <w:r w:rsidR="00584F88" w:rsidRPr="005B3DA4">
        <w:rPr>
          <w:rFonts w:ascii="Arial" w:hAnsi="Arial" w:cs="B Lotus" w:hint="cs"/>
          <w:sz w:val="26"/>
          <w:szCs w:val="26"/>
          <w:rtl/>
        </w:rPr>
        <w:t>نسبتاً منحصر بفرد هستند.</w:t>
      </w:r>
      <w:r w:rsidR="00242080" w:rsidRPr="005B3DA4">
        <w:rPr>
          <w:rFonts w:ascii="Arial" w:hAnsi="Arial" w:cs="B Lotus" w:hint="cs"/>
          <w:sz w:val="26"/>
          <w:szCs w:val="26"/>
          <w:rtl/>
        </w:rPr>
        <w:t xml:space="preserve"> ما در زیر این سه بعد یعنی، جهت گیری آینده، جهت</w:t>
      </w:r>
      <w:r w:rsidR="008B404F" w:rsidRPr="005B3DA4">
        <w:rPr>
          <w:rFonts w:ascii="Arial" w:hAnsi="Arial" w:cs="B Lotus" w:hint="cs"/>
          <w:sz w:val="26"/>
          <w:szCs w:val="26"/>
          <w:rtl/>
        </w:rPr>
        <w:t>‌</w:t>
      </w:r>
      <w:r w:rsidR="00242080" w:rsidRPr="005B3DA4">
        <w:rPr>
          <w:rFonts w:ascii="Arial" w:hAnsi="Arial" w:cs="B Lotus" w:hint="cs"/>
          <w:sz w:val="26"/>
          <w:szCs w:val="26"/>
          <w:rtl/>
        </w:rPr>
        <w:t>گیری انسانی و جهت</w:t>
      </w:r>
      <w:r w:rsidR="008B404F" w:rsidRPr="005B3DA4">
        <w:rPr>
          <w:rFonts w:ascii="Arial" w:hAnsi="Arial" w:cs="B Lotus" w:hint="cs"/>
          <w:sz w:val="26"/>
          <w:szCs w:val="26"/>
          <w:rtl/>
        </w:rPr>
        <w:t>‌</w:t>
      </w:r>
      <w:r w:rsidR="00242080" w:rsidRPr="005B3DA4">
        <w:rPr>
          <w:rFonts w:ascii="Arial" w:hAnsi="Arial" w:cs="B Lotus" w:hint="cs"/>
          <w:sz w:val="26"/>
          <w:szCs w:val="26"/>
          <w:rtl/>
        </w:rPr>
        <w:t>گیری عملکرد، را مورد ملاحظه قرار می</w:t>
      </w:r>
      <w:r w:rsidR="008B404F" w:rsidRPr="005B3DA4">
        <w:rPr>
          <w:rFonts w:ascii="Arial" w:hAnsi="Arial" w:cs="B Lotus" w:hint="cs"/>
          <w:sz w:val="26"/>
          <w:szCs w:val="26"/>
          <w:rtl/>
        </w:rPr>
        <w:t>‌</w:t>
      </w:r>
      <w:r w:rsidR="00242080" w:rsidRPr="005B3DA4">
        <w:rPr>
          <w:rFonts w:ascii="Arial" w:hAnsi="Arial" w:cs="B Lotus" w:hint="cs"/>
          <w:sz w:val="26"/>
          <w:szCs w:val="26"/>
          <w:rtl/>
        </w:rPr>
        <w:t>دهیم.</w:t>
      </w:r>
    </w:p>
    <w:p w14:paraId="554DF7DC" w14:textId="452047B3" w:rsidR="0081363A" w:rsidRDefault="00242080" w:rsidP="005B3DA4">
      <w:pPr>
        <w:spacing w:line="240" w:lineRule="auto"/>
        <w:jc w:val="both"/>
        <w:rPr>
          <w:rFonts w:ascii="Arial" w:hAnsi="Arial" w:cs="B Lotus"/>
          <w:sz w:val="26"/>
          <w:szCs w:val="26"/>
          <w:rtl/>
        </w:rPr>
      </w:pPr>
      <w:r w:rsidRPr="005B3DA4">
        <w:rPr>
          <w:rFonts w:ascii="Arial" w:hAnsi="Arial" w:cs="B Lotus" w:hint="cs"/>
          <w:sz w:val="26"/>
          <w:szCs w:val="26"/>
          <w:rtl/>
        </w:rPr>
        <w:t xml:space="preserve">    </w:t>
      </w:r>
      <w:r w:rsidR="00381DEC" w:rsidRPr="005B3DA4">
        <w:rPr>
          <w:rFonts w:ascii="Arial" w:hAnsi="Arial" w:cs="B Lotus" w:hint="cs"/>
          <w:sz w:val="26"/>
          <w:szCs w:val="26"/>
          <w:rtl/>
        </w:rPr>
        <w:t xml:space="preserve">    </w:t>
      </w:r>
      <w:r w:rsidRPr="005B3DA4">
        <w:rPr>
          <w:rFonts w:ascii="Arial" w:hAnsi="Arial" w:cs="B Lotus" w:hint="cs"/>
          <w:sz w:val="26"/>
          <w:szCs w:val="26"/>
          <w:rtl/>
        </w:rPr>
        <w:t xml:space="preserve"> آینده</w:t>
      </w:r>
      <w:r w:rsidR="008B404F" w:rsidRPr="005B3DA4">
        <w:rPr>
          <w:rFonts w:ascii="Arial" w:hAnsi="Arial" w:cs="B Lotus" w:hint="cs"/>
          <w:sz w:val="26"/>
          <w:szCs w:val="26"/>
          <w:rtl/>
        </w:rPr>
        <w:t>‌</w:t>
      </w:r>
      <w:r w:rsidR="00D75ECA" w:rsidRPr="005B3DA4">
        <w:rPr>
          <w:rFonts w:ascii="Arial" w:hAnsi="Arial" w:cs="B Lotus" w:hint="cs"/>
          <w:sz w:val="26"/>
          <w:szCs w:val="26"/>
          <w:rtl/>
        </w:rPr>
        <w:t>گرایی</w:t>
      </w:r>
      <w:r w:rsidRPr="005B3DA4">
        <w:rPr>
          <w:rFonts w:ascii="Arial" w:hAnsi="Arial" w:cs="B Lotus" w:hint="cs"/>
          <w:sz w:val="26"/>
          <w:szCs w:val="26"/>
          <w:rtl/>
        </w:rPr>
        <w:t xml:space="preserve"> به میزانی می</w:t>
      </w:r>
      <w:r w:rsidR="008B404F" w:rsidRPr="005B3DA4">
        <w:rPr>
          <w:rFonts w:ascii="Arial" w:hAnsi="Arial" w:cs="B Lotus" w:hint="cs"/>
          <w:sz w:val="26"/>
          <w:szCs w:val="26"/>
          <w:rtl/>
        </w:rPr>
        <w:t>‌</w:t>
      </w:r>
      <w:r w:rsidRPr="005B3DA4">
        <w:rPr>
          <w:rFonts w:ascii="Arial" w:hAnsi="Arial" w:cs="B Lotus" w:hint="cs"/>
          <w:sz w:val="26"/>
          <w:szCs w:val="26"/>
          <w:rtl/>
        </w:rPr>
        <w:t>پردازد که تا آن افراد معتقدند که رفتار فعلی</w:t>
      </w:r>
      <w:r w:rsidR="008B404F" w:rsidRPr="005B3DA4">
        <w:rPr>
          <w:rFonts w:ascii="Arial" w:hAnsi="Arial" w:cs="B Lotus" w:hint="cs"/>
          <w:sz w:val="26"/>
          <w:szCs w:val="26"/>
          <w:rtl/>
        </w:rPr>
        <w:t>‌</w:t>
      </w:r>
      <w:r w:rsidRPr="005B3DA4">
        <w:rPr>
          <w:rFonts w:ascii="Arial" w:hAnsi="Arial" w:cs="B Lotus" w:hint="cs"/>
          <w:sz w:val="26"/>
          <w:szCs w:val="26"/>
          <w:rtl/>
        </w:rPr>
        <w:t>شان آیند</w:t>
      </w:r>
      <w:r w:rsidR="00C67FDB" w:rsidRPr="005B3DA4">
        <w:rPr>
          <w:rFonts w:ascii="Arial" w:hAnsi="Arial" w:cs="B Lotus" w:hint="cs"/>
          <w:sz w:val="26"/>
          <w:szCs w:val="26"/>
          <w:rtl/>
        </w:rPr>
        <w:t>ه</w:t>
      </w:r>
      <w:r w:rsidR="008B404F" w:rsidRPr="005B3DA4">
        <w:rPr>
          <w:rFonts w:ascii="Arial" w:hAnsi="Arial" w:cs="B Lotus" w:hint="cs"/>
          <w:sz w:val="26"/>
          <w:szCs w:val="26"/>
          <w:rtl/>
        </w:rPr>
        <w:t>‌</w:t>
      </w:r>
      <w:r w:rsidRPr="005B3DA4">
        <w:rPr>
          <w:rFonts w:ascii="Arial" w:hAnsi="Arial" w:cs="B Lotus" w:hint="cs"/>
          <w:sz w:val="26"/>
          <w:szCs w:val="26"/>
          <w:rtl/>
        </w:rPr>
        <w:t>شان را تحت تأثیر قرار خواهد داد. این بعد برای نشان دادن اینکه چگونه افراد از زمان برای سازماندهی تجربیاتشان و رویدادها است</w:t>
      </w:r>
      <w:r w:rsidR="005D54DC" w:rsidRPr="005B3DA4">
        <w:rPr>
          <w:rFonts w:ascii="Arial" w:hAnsi="Arial" w:cs="B Lotus" w:hint="cs"/>
          <w:sz w:val="26"/>
          <w:szCs w:val="26"/>
          <w:rtl/>
        </w:rPr>
        <w:t>فاده می</w:t>
      </w:r>
      <w:r w:rsidR="008B404F" w:rsidRPr="005B3DA4">
        <w:rPr>
          <w:rFonts w:ascii="Arial" w:hAnsi="Arial" w:cs="B Lotus" w:hint="cs"/>
          <w:sz w:val="26"/>
          <w:szCs w:val="26"/>
          <w:rtl/>
        </w:rPr>
        <w:t>‌</w:t>
      </w:r>
      <w:r w:rsidR="005D54DC" w:rsidRPr="005B3DA4">
        <w:rPr>
          <w:rFonts w:ascii="Arial" w:hAnsi="Arial" w:cs="B Lotus" w:hint="cs"/>
          <w:sz w:val="26"/>
          <w:szCs w:val="26"/>
          <w:rtl/>
        </w:rPr>
        <w:t>کنند</w:t>
      </w:r>
      <w:r w:rsidR="008B404F" w:rsidRPr="005B3DA4">
        <w:rPr>
          <w:rFonts w:ascii="Arial" w:hAnsi="Arial" w:cs="B Lotus" w:hint="cs"/>
          <w:sz w:val="26"/>
          <w:szCs w:val="26"/>
          <w:rtl/>
        </w:rPr>
        <w:t>،</w:t>
      </w:r>
      <w:r w:rsidR="005D54DC" w:rsidRPr="005B3DA4">
        <w:rPr>
          <w:rFonts w:ascii="Arial" w:hAnsi="Arial" w:cs="B Lotus" w:hint="cs"/>
          <w:sz w:val="26"/>
          <w:szCs w:val="26"/>
          <w:rtl/>
        </w:rPr>
        <w:t xml:space="preserve"> توسعه داده شد. آن در حقیقت</w:t>
      </w:r>
      <w:r w:rsidRPr="005B3DA4">
        <w:rPr>
          <w:rFonts w:ascii="Arial" w:hAnsi="Arial" w:cs="B Lotus" w:hint="cs"/>
          <w:sz w:val="26"/>
          <w:szCs w:val="26"/>
          <w:rtl/>
        </w:rPr>
        <w:t xml:space="preserve"> مشابه </w:t>
      </w:r>
      <w:r w:rsidR="00990002" w:rsidRPr="005B3DA4">
        <w:rPr>
          <w:rFonts w:ascii="Arial" w:hAnsi="Arial" w:cs="B Lotus" w:hint="cs"/>
          <w:sz w:val="26"/>
          <w:szCs w:val="26"/>
          <w:rtl/>
        </w:rPr>
        <w:t>ابعاد</w:t>
      </w:r>
      <w:r w:rsidR="005D54DC" w:rsidRPr="005B3DA4">
        <w:rPr>
          <w:rFonts w:ascii="Arial" w:hAnsi="Arial" w:cs="B Lotus" w:hint="cs"/>
          <w:sz w:val="26"/>
          <w:szCs w:val="26"/>
          <w:rtl/>
        </w:rPr>
        <w:t xml:space="preserve"> هافستد دیگر بنام </w:t>
      </w:r>
      <w:r w:rsidR="008B404F" w:rsidRPr="005B3DA4">
        <w:rPr>
          <w:rFonts w:ascii="Arial" w:hAnsi="Arial" w:cs="B Lotus" w:hint="cs"/>
          <w:sz w:val="26"/>
          <w:szCs w:val="26"/>
          <w:rtl/>
        </w:rPr>
        <w:t>پویایی کنف</w:t>
      </w:r>
      <w:r w:rsidR="00AD2EE2" w:rsidRPr="005B3DA4">
        <w:rPr>
          <w:rFonts w:ascii="Arial" w:hAnsi="Arial" w:cs="B Lotus" w:hint="cs"/>
          <w:sz w:val="26"/>
          <w:szCs w:val="26"/>
          <w:rtl/>
        </w:rPr>
        <w:t>سیوس یا جهت</w:t>
      </w:r>
      <w:r w:rsidR="008B404F" w:rsidRPr="005B3DA4">
        <w:rPr>
          <w:rFonts w:ascii="Arial" w:hAnsi="Arial" w:cs="B Lotus" w:hint="cs"/>
          <w:sz w:val="26"/>
          <w:szCs w:val="26"/>
          <w:rtl/>
        </w:rPr>
        <w:t>‌</w:t>
      </w:r>
      <w:r w:rsidR="00AD2EE2" w:rsidRPr="005B3DA4">
        <w:rPr>
          <w:rFonts w:ascii="Arial" w:hAnsi="Arial" w:cs="B Lotus" w:hint="cs"/>
          <w:sz w:val="26"/>
          <w:szCs w:val="26"/>
          <w:rtl/>
        </w:rPr>
        <w:t>گیری بلند مدت</w:t>
      </w:r>
      <w:r w:rsidR="008B404F" w:rsidRPr="005B3DA4">
        <w:rPr>
          <w:rFonts w:ascii="Arial" w:hAnsi="Arial" w:cs="B Lotus" w:hint="cs"/>
          <w:sz w:val="26"/>
          <w:szCs w:val="26"/>
          <w:rtl/>
        </w:rPr>
        <w:t>‌</w:t>
      </w:r>
      <w:r w:rsidR="00AD2EE2" w:rsidRPr="005B3DA4">
        <w:rPr>
          <w:rFonts w:ascii="Arial" w:hAnsi="Arial" w:cs="B Lotus" w:hint="cs"/>
          <w:sz w:val="26"/>
          <w:szCs w:val="26"/>
          <w:rtl/>
        </w:rPr>
        <w:t>تر است. اما، ما بر اندازه</w:t>
      </w:r>
      <w:r w:rsidR="008B404F" w:rsidRPr="005B3DA4">
        <w:rPr>
          <w:rFonts w:ascii="Arial" w:hAnsi="Arial" w:cs="B Lotus" w:hint="cs"/>
          <w:sz w:val="26"/>
          <w:szCs w:val="26"/>
          <w:rtl/>
        </w:rPr>
        <w:t>‌</w:t>
      </w:r>
      <w:r w:rsidR="00AD2EE2" w:rsidRPr="005B3DA4">
        <w:rPr>
          <w:rFonts w:ascii="Arial" w:hAnsi="Arial" w:cs="B Lotus" w:hint="cs"/>
          <w:sz w:val="26"/>
          <w:szCs w:val="26"/>
          <w:rtl/>
        </w:rPr>
        <w:t xml:space="preserve">گیری آینده </w:t>
      </w:r>
      <w:r w:rsidR="00D75ECA" w:rsidRPr="005B3DA4">
        <w:rPr>
          <w:rFonts w:ascii="Arial" w:hAnsi="Arial" w:cs="B Lotus" w:hint="cs"/>
          <w:sz w:val="26"/>
          <w:szCs w:val="26"/>
          <w:rtl/>
        </w:rPr>
        <w:t>گرایی</w:t>
      </w:r>
      <w:r w:rsidR="00AD2EE2" w:rsidRPr="005B3DA4">
        <w:rPr>
          <w:rFonts w:ascii="Arial" w:hAnsi="Arial" w:cs="B Lotus" w:hint="cs"/>
          <w:sz w:val="26"/>
          <w:szCs w:val="26"/>
          <w:rtl/>
        </w:rPr>
        <w:t xml:space="preserve"> </w:t>
      </w:r>
      <w:r w:rsidR="00AD2EE2" w:rsidRPr="00D87F5A">
        <w:rPr>
          <w:rFonts w:ascii="Arial" w:hAnsi="Arial" w:cs="B Lotus"/>
          <w:sz w:val="24"/>
          <w:szCs w:val="24"/>
        </w:rPr>
        <w:t>GLOBE</w:t>
      </w:r>
      <w:r w:rsidR="00AD2EE2" w:rsidRPr="00D87F5A">
        <w:rPr>
          <w:rFonts w:ascii="Arial" w:hAnsi="Arial" w:cs="B Lotus" w:hint="cs"/>
          <w:sz w:val="24"/>
          <w:szCs w:val="24"/>
          <w:rtl/>
        </w:rPr>
        <w:t xml:space="preserve"> </w:t>
      </w:r>
      <w:r w:rsidR="00AD2EE2" w:rsidRPr="005B3DA4">
        <w:rPr>
          <w:rFonts w:ascii="Arial" w:hAnsi="Arial" w:cs="B Lotus" w:hint="cs"/>
          <w:sz w:val="26"/>
          <w:szCs w:val="26"/>
          <w:rtl/>
        </w:rPr>
        <w:t>متمرکز می</w:t>
      </w:r>
      <w:r w:rsidR="008B404F" w:rsidRPr="005B3DA4">
        <w:rPr>
          <w:rFonts w:ascii="Arial" w:hAnsi="Arial" w:cs="B Lotus" w:hint="cs"/>
          <w:sz w:val="26"/>
          <w:szCs w:val="26"/>
          <w:rtl/>
        </w:rPr>
        <w:t>‌</w:t>
      </w:r>
      <w:r w:rsidR="00AD2EE2" w:rsidRPr="005B3DA4">
        <w:rPr>
          <w:rFonts w:ascii="Arial" w:hAnsi="Arial" w:cs="B Lotus" w:hint="cs"/>
          <w:sz w:val="26"/>
          <w:szCs w:val="26"/>
          <w:rtl/>
        </w:rPr>
        <w:t>شویم، زیرا آن جدیدترین است و یک محدوده ی وسیع</w:t>
      </w:r>
      <w:r w:rsidR="008B404F" w:rsidRPr="005B3DA4">
        <w:rPr>
          <w:rFonts w:ascii="Arial" w:hAnsi="Arial" w:cs="B Lotus" w:hint="cs"/>
          <w:sz w:val="26"/>
          <w:szCs w:val="26"/>
          <w:rtl/>
        </w:rPr>
        <w:t>‌</w:t>
      </w:r>
      <w:r w:rsidR="00AD2EE2" w:rsidRPr="005B3DA4">
        <w:rPr>
          <w:rFonts w:ascii="Arial" w:hAnsi="Arial" w:cs="B Lotus" w:hint="cs"/>
          <w:sz w:val="26"/>
          <w:szCs w:val="26"/>
          <w:rtl/>
        </w:rPr>
        <w:t>تری از جوامع را نسبت به هافستد تحت پوشش قرار می</w:t>
      </w:r>
      <w:r w:rsidR="008B404F" w:rsidRPr="005B3DA4">
        <w:rPr>
          <w:rFonts w:ascii="Arial" w:hAnsi="Arial" w:cs="B Lotus" w:hint="cs"/>
          <w:sz w:val="26"/>
          <w:szCs w:val="26"/>
          <w:rtl/>
        </w:rPr>
        <w:t>‌</w:t>
      </w:r>
      <w:r w:rsidR="00AD2EE2" w:rsidRPr="005B3DA4">
        <w:rPr>
          <w:rFonts w:ascii="Arial" w:hAnsi="Arial" w:cs="B Lotus" w:hint="cs"/>
          <w:sz w:val="26"/>
          <w:szCs w:val="26"/>
          <w:rtl/>
        </w:rPr>
        <w:t>دهد.</w:t>
      </w:r>
    </w:p>
    <w:p w14:paraId="65BFFEA3" w14:textId="726A2F1F" w:rsidR="00E92D04" w:rsidRPr="00AB45C2" w:rsidRDefault="00502892" w:rsidP="00AB464F">
      <w:pPr>
        <w:spacing w:line="240" w:lineRule="auto"/>
        <w:jc w:val="center"/>
        <w:rPr>
          <w:rFonts w:cs="B Nazanin"/>
          <w:b/>
          <w:bCs/>
          <w:sz w:val="20"/>
          <w:szCs w:val="20"/>
          <w:rtl/>
        </w:rPr>
      </w:pPr>
      <w:r w:rsidRPr="00AB45C2">
        <w:rPr>
          <w:rFonts w:ascii="Arial" w:hAnsi="Arial" w:cs="B Lotus" w:hint="cs"/>
          <w:b/>
          <w:bCs/>
          <w:sz w:val="20"/>
          <w:szCs w:val="20"/>
          <w:rtl/>
        </w:rPr>
        <w:t xml:space="preserve">شکل </w:t>
      </w:r>
      <w:r w:rsidR="0081363A" w:rsidRPr="00AB45C2">
        <w:rPr>
          <w:rFonts w:ascii="Arial" w:hAnsi="Arial" w:cs="B Lotus" w:hint="cs"/>
          <w:b/>
          <w:bCs/>
          <w:sz w:val="20"/>
          <w:szCs w:val="20"/>
          <w:rtl/>
        </w:rPr>
        <w:t>16:</w:t>
      </w:r>
      <w:r w:rsidRPr="00AB45C2">
        <w:rPr>
          <w:rFonts w:ascii="Arial" w:hAnsi="Arial" w:cs="B Lotus" w:hint="cs"/>
          <w:b/>
          <w:bCs/>
          <w:sz w:val="20"/>
          <w:szCs w:val="20"/>
          <w:rtl/>
        </w:rPr>
        <w:t xml:space="preserve"> آینده گرایی برای کشورهای منتخب</w:t>
      </w:r>
      <w:r w:rsidR="00AB464F" w:rsidRPr="00AB45C2">
        <w:rPr>
          <w:rFonts w:ascii="Arial" w:hAnsi="Arial" w:cs="B Lotus" w:hint="cs"/>
          <w:b/>
          <w:bCs/>
          <w:sz w:val="20"/>
          <w:szCs w:val="20"/>
          <w:rtl/>
        </w:rPr>
        <w:t xml:space="preserve"> </w:t>
      </w:r>
    </w:p>
    <w:p w14:paraId="11989A3F" w14:textId="77777777" w:rsidR="00502892" w:rsidRDefault="00502892" w:rsidP="007F6211">
      <w:pPr>
        <w:spacing w:line="240" w:lineRule="auto"/>
        <w:jc w:val="both"/>
        <w:rPr>
          <w:rFonts w:cs="B Nazanin"/>
          <w:sz w:val="24"/>
          <w:szCs w:val="24"/>
          <w:rtl/>
        </w:rPr>
      </w:pPr>
      <w:r>
        <w:rPr>
          <w:rFonts w:cs="B Nazanin" w:hint="cs"/>
          <w:noProof/>
          <w:sz w:val="24"/>
          <w:szCs w:val="24"/>
          <w:rtl/>
          <w:lang w:bidi="ar-SA"/>
        </w:rPr>
        <w:drawing>
          <wp:inline distT="0" distB="0" distL="0" distR="0" wp14:anchorId="032781A6" wp14:editId="542DA309">
            <wp:extent cx="5380355" cy="3562597"/>
            <wp:effectExtent l="0" t="0" r="1079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620D00" w14:textId="77777777" w:rsidR="00E03E71" w:rsidRPr="008B404F" w:rsidRDefault="00E03E71" w:rsidP="007F6211">
      <w:pPr>
        <w:spacing w:line="240" w:lineRule="auto"/>
        <w:jc w:val="center"/>
        <w:rPr>
          <w:rFonts w:cs="B Nazanin"/>
          <w:b/>
          <w:bCs/>
          <w:sz w:val="20"/>
          <w:szCs w:val="20"/>
          <w:rtl/>
        </w:rPr>
      </w:pPr>
      <w:r w:rsidRPr="008B404F">
        <w:rPr>
          <w:rFonts w:cs="B Nazanin" w:hint="cs"/>
          <w:b/>
          <w:bCs/>
          <w:sz w:val="20"/>
          <w:szCs w:val="20"/>
          <w:rtl/>
        </w:rPr>
        <w:t xml:space="preserve">منبع: بر اساس آر. جی هوس، پی.جی. هنگس، ام. جاویدان، پی.دابیلیو. دورفمن و وی. گوپتا (ویرایشگران) 2004، فرهنگ، رهبری و سازمانها: مطالعه ی </w:t>
      </w:r>
      <w:r w:rsidRPr="008B404F">
        <w:rPr>
          <w:rFonts w:cs="B Nazanin"/>
          <w:b/>
          <w:bCs/>
          <w:sz w:val="20"/>
          <w:szCs w:val="20"/>
        </w:rPr>
        <w:t>GLOBE</w:t>
      </w:r>
      <w:r w:rsidRPr="008B404F">
        <w:rPr>
          <w:rFonts w:cs="B Nazanin" w:hint="cs"/>
          <w:b/>
          <w:bCs/>
          <w:sz w:val="20"/>
          <w:szCs w:val="20"/>
          <w:rtl/>
        </w:rPr>
        <w:t xml:space="preserve"> 62 جامعه، تازند اوکز: سیج.</w:t>
      </w:r>
    </w:p>
    <w:p w14:paraId="1A996FA0" w14:textId="5E3D13C0" w:rsidR="00191BB8" w:rsidRPr="005B3DA4" w:rsidRDefault="00191BB8" w:rsidP="007F6211">
      <w:pPr>
        <w:spacing w:line="240" w:lineRule="auto"/>
        <w:jc w:val="both"/>
        <w:rPr>
          <w:rFonts w:ascii="Arial" w:hAnsi="Arial" w:cs="B Lotus"/>
          <w:sz w:val="26"/>
          <w:szCs w:val="26"/>
          <w:rtl/>
        </w:rPr>
      </w:pPr>
      <w:r w:rsidRPr="005B3DA4">
        <w:rPr>
          <w:rFonts w:cs="B Nazanin" w:hint="cs"/>
          <w:sz w:val="26"/>
          <w:szCs w:val="26"/>
          <w:rtl/>
        </w:rPr>
        <w:t xml:space="preserve">        </w:t>
      </w:r>
      <w:r w:rsidRPr="005B3DA4">
        <w:rPr>
          <w:rFonts w:ascii="Arial" w:hAnsi="Arial" w:cs="B Lotus" w:hint="cs"/>
          <w:sz w:val="26"/>
          <w:szCs w:val="26"/>
          <w:rtl/>
        </w:rPr>
        <w:t>فرهنگ</w:t>
      </w:r>
      <w:r w:rsidR="008B404F" w:rsidRPr="005B3DA4">
        <w:rPr>
          <w:rFonts w:ascii="Arial" w:hAnsi="Arial" w:cs="B Lotus" w:hint="cs"/>
          <w:sz w:val="26"/>
          <w:szCs w:val="26"/>
          <w:rtl/>
        </w:rPr>
        <w:t>‌</w:t>
      </w:r>
      <w:r w:rsidRPr="005B3DA4">
        <w:rPr>
          <w:rFonts w:ascii="Arial" w:hAnsi="Arial" w:cs="B Lotus" w:hint="cs"/>
          <w:sz w:val="26"/>
          <w:szCs w:val="26"/>
          <w:rtl/>
        </w:rPr>
        <w:t>هایی</w:t>
      </w:r>
      <w:r w:rsidR="00E03E71" w:rsidRPr="005B3DA4">
        <w:rPr>
          <w:rFonts w:ascii="Arial" w:hAnsi="Arial" w:cs="B Lotus" w:hint="cs"/>
          <w:sz w:val="26"/>
          <w:szCs w:val="26"/>
          <w:rtl/>
        </w:rPr>
        <w:t xml:space="preserve"> </w:t>
      </w:r>
      <w:r w:rsidRPr="005B3DA4">
        <w:rPr>
          <w:rFonts w:ascii="Arial" w:hAnsi="Arial" w:cs="B Lotus" w:hint="cs"/>
          <w:sz w:val="26"/>
          <w:szCs w:val="26"/>
          <w:rtl/>
        </w:rPr>
        <w:t>که آینده</w:t>
      </w:r>
      <w:r w:rsidR="008B404F" w:rsidRPr="005B3DA4">
        <w:rPr>
          <w:rFonts w:ascii="Arial" w:hAnsi="Arial" w:cs="B Lotus" w:hint="cs"/>
          <w:sz w:val="26"/>
          <w:szCs w:val="26"/>
          <w:rtl/>
        </w:rPr>
        <w:t>‌</w:t>
      </w:r>
      <w:r w:rsidRPr="005B3DA4">
        <w:rPr>
          <w:rFonts w:ascii="Arial" w:hAnsi="Arial" w:cs="B Lotus" w:hint="cs"/>
          <w:sz w:val="26"/>
          <w:szCs w:val="26"/>
          <w:rtl/>
        </w:rPr>
        <w:t>گرایی اندکی دارند (حال گرا) اغلب خود انگیخته هستند و لذت بردن از زمان حال را ترجیح می دهند. در مقابل، جوامعی</w:t>
      </w:r>
      <w:r w:rsidR="008B404F" w:rsidRPr="005B3DA4">
        <w:rPr>
          <w:rFonts w:ascii="Arial" w:hAnsi="Arial" w:cs="B Lotus" w:hint="cs"/>
          <w:sz w:val="26"/>
          <w:szCs w:val="26"/>
          <w:rtl/>
        </w:rPr>
        <w:t xml:space="preserve">‌ </w:t>
      </w:r>
      <w:r w:rsidRPr="005B3DA4">
        <w:rPr>
          <w:rFonts w:ascii="Arial" w:hAnsi="Arial" w:cs="B Lotus" w:hint="cs"/>
          <w:sz w:val="26"/>
          <w:szCs w:val="26"/>
          <w:rtl/>
        </w:rPr>
        <w:t>که آینده گرایی بالایی دارند</w:t>
      </w:r>
      <w:r w:rsidR="008B404F" w:rsidRPr="005B3DA4">
        <w:rPr>
          <w:rFonts w:ascii="Arial" w:hAnsi="Arial" w:cs="B Lotus" w:hint="cs"/>
          <w:sz w:val="26"/>
          <w:szCs w:val="26"/>
          <w:rtl/>
        </w:rPr>
        <w:t>،</w:t>
      </w:r>
      <w:r w:rsidRPr="005B3DA4">
        <w:rPr>
          <w:rFonts w:ascii="Arial" w:hAnsi="Arial" w:cs="B Lotus" w:hint="cs"/>
          <w:sz w:val="26"/>
          <w:szCs w:val="26"/>
          <w:rtl/>
        </w:rPr>
        <w:t xml:space="preserve"> اغلب به آینده بیشتر فکر می</w:t>
      </w:r>
      <w:r w:rsidR="008B404F" w:rsidRPr="005B3DA4">
        <w:rPr>
          <w:rFonts w:ascii="Arial" w:hAnsi="Arial" w:cs="B Lotus" w:hint="cs"/>
          <w:sz w:val="26"/>
          <w:szCs w:val="26"/>
          <w:rtl/>
        </w:rPr>
        <w:t>‌</w:t>
      </w:r>
      <w:r w:rsidRPr="005B3DA4">
        <w:rPr>
          <w:rFonts w:ascii="Arial" w:hAnsi="Arial" w:cs="B Lotus" w:hint="cs"/>
          <w:sz w:val="26"/>
          <w:szCs w:val="26"/>
          <w:rtl/>
        </w:rPr>
        <w:t xml:space="preserve">کنند و در </w:t>
      </w:r>
      <w:r w:rsidRPr="005B3DA4">
        <w:rPr>
          <w:rFonts w:ascii="Arial" w:hAnsi="Arial" w:cs="B Lotus" w:hint="cs"/>
          <w:sz w:val="26"/>
          <w:szCs w:val="26"/>
          <w:rtl/>
        </w:rPr>
        <w:lastRenderedPageBreak/>
        <w:t>برنامه ریزی و استراتژی</w:t>
      </w:r>
      <w:r w:rsidR="008B404F" w:rsidRPr="005B3DA4">
        <w:rPr>
          <w:rFonts w:ascii="Arial" w:hAnsi="Arial" w:cs="B Lotus" w:hint="cs"/>
          <w:sz w:val="26"/>
          <w:szCs w:val="26"/>
          <w:rtl/>
        </w:rPr>
        <w:t>‌</w:t>
      </w:r>
      <w:r w:rsidRPr="005B3DA4">
        <w:rPr>
          <w:rFonts w:ascii="Arial" w:hAnsi="Arial" w:cs="B Lotus" w:hint="cs"/>
          <w:sz w:val="26"/>
          <w:szCs w:val="26"/>
          <w:rtl/>
        </w:rPr>
        <w:t>ها برای رسیدن به اهداف آینده درگیر می</w:t>
      </w:r>
      <w:r w:rsidR="008B404F" w:rsidRPr="005B3DA4">
        <w:rPr>
          <w:rFonts w:ascii="Arial" w:hAnsi="Arial" w:cs="B Lotus" w:hint="cs"/>
          <w:sz w:val="26"/>
          <w:szCs w:val="26"/>
          <w:rtl/>
        </w:rPr>
        <w:t>‌</w:t>
      </w:r>
      <w:r w:rsidRPr="005B3DA4">
        <w:rPr>
          <w:rFonts w:ascii="Arial" w:hAnsi="Arial" w:cs="B Lotus" w:hint="cs"/>
          <w:sz w:val="26"/>
          <w:szCs w:val="26"/>
          <w:rtl/>
        </w:rPr>
        <w:t xml:space="preserve">شوند. شکل </w:t>
      </w:r>
      <w:r w:rsidR="0081363A" w:rsidRPr="005B3DA4">
        <w:rPr>
          <w:rFonts w:ascii="Arial" w:hAnsi="Arial" w:cs="B Lotus" w:hint="cs"/>
          <w:sz w:val="26"/>
          <w:szCs w:val="26"/>
          <w:rtl/>
        </w:rPr>
        <w:t>16</w:t>
      </w:r>
      <w:r w:rsidR="008B404F" w:rsidRPr="005B3DA4">
        <w:rPr>
          <w:rFonts w:ascii="Arial" w:hAnsi="Arial" w:cs="B Lotus" w:hint="cs"/>
          <w:sz w:val="26"/>
          <w:szCs w:val="26"/>
          <w:rtl/>
        </w:rPr>
        <w:t xml:space="preserve"> کشورهای منتخب و نمراتشان در آی</w:t>
      </w:r>
      <w:r w:rsidRPr="005B3DA4">
        <w:rPr>
          <w:rFonts w:ascii="Arial" w:hAnsi="Arial" w:cs="B Lotus" w:hint="cs"/>
          <w:sz w:val="26"/>
          <w:szCs w:val="26"/>
          <w:rtl/>
        </w:rPr>
        <w:t xml:space="preserve">نده نگری را نشان می دهد. مقیاس </w:t>
      </w:r>
      <w:r w:rsidRPr="00D87F5A">
        <w:rPr>
          <w:rFonts w:ascii="Arial" w:hAnsi="Arial" w:cs="B Lotus"/>
          <w:sz w:val="24"/>
          <w:szCs w:val="24"/>
        </w:rPr>
        <w:t>GLOBE</w:t>
      </w:r>
      <w:r w:rsidRPr="00D87F5A">
        <w:rPr>
          <w:rFonts w:ascii="Arial" w:hAnsi="Arial" w:cs="B Lotus" w:hint="cs"/>
          <w:sz w:val="24"/>
          <w:szCs w:val="24"/>
          <w:rtl/>
        </w:rPr>
        <w:t xml:space="preserve"> </w:t>
      </w:r>
      <w:r w:rsidRPr="005B3DA4">
        <w:rPr>
          <w:rFonts w:ascii="Arial" w:hAnsi="Arial" w:cs="B Lotus" w:hint="cs"/>
          <w:sz w:val="26"/>
          <w:szCs w:val="26"/>
          <w:rtl/>
        </w:rPr>
        <w:t>از 1 (کم) تا 7 (بالا) متغیر است.</w:t>
      </w:r>
    </w:p>
    <w:p w14:paraId="0B5C1090" w14:textId="77777777" w:rsidR="00E92D04" w:rsidRPr="005B3DA4" w:rsidRDefault="00E92D04" w:rsidP="007F6211">
      <w:pPr>
        <w:spacing w:line="240" w:lineRule="auto"/>
        <w:jc w:val="both"/>
        <w:rPr>
          <w:rFonts w:ascii="Arial" w:hAnsi="Arial" w:cs="B Lotus"/>
          <w:sz w:val="26"/>
          <w:szCs w:val="26"/>
          <w:rtl/>
        </w:rPr>
      </w:pPr>
      <w:r w:rsidRPr="005B3DA4">
        <w:rPr>
          <w:rFonts w:ascii="Arial" w:hAnsi="Arial" w:cs="B Lotus" w:hint="cs"/>
          <w:sz w:val="26"/>
          <w:szCs w:val="26"/>
          <w:rtl/>
        </w:rPr>
        <w:t xml:space="preserve">     همانطوری</w:t>
      </w:r>
      <w:r w:rsidR="008B404F" w:rsidRPr="005B3DA4">
        <w:rPr>
          <w:rFonts w:ascii="Arial" w:hAnsi="Arial" w:cs="B Lotus" w:hint="cs"/>
          <w:sz w:val="26"/>
          <w:szCs w:val="26"/>
          <w:rtl/>
        </w:rPr>
        <w:t xml:space="preserve">‌ </w:t>
      </w:r>
      <w:r w:rsidRPr="005B3DA4">
        <w:rPr>
          <w:rFonts w:ascii="Arial" w:hAnsi="Arial" w:cs="B Lotus" w:hint="cs"/>
          <w:sz w:val="26"/>
          <w:szCs w:val="26"/>
          <w:rtl/>
        </w:rPr>
        <w:t>که شما از نمودار می</w:t>
      </w:r>
      <w:r w:rsidR="008B404F" w:rsidRPr="005B3DA4">
        <w:rPr>
          <w:rFonts w:ascii="Arial" w:hAnsi="Arial" w:cs="B Lotus" w:hint="cs"/>
          <w:sz w:val="26"/>
          <w:szCs w:val="26"/>
          <w:rtl/>
        </w:rPr>
        <w:t>‌</w:t>
      </w:r>
      <w:r w:rsidRPr="005B3DA4">
        <w:rPr>
          <w:rFonts w:ascii="Arial" w:hAnsi="Arial" w:cs="B Lotus" w:hint="cs"/>
          <w:sz w:val="26"/>
          <w:szCs w:val="26"/>
          <w:rtl/>
        </w:rPr>
        <w:t>توانید ببینید، بسیاری از جوامع کمونیستی سابق نظیر لهستان، روسیه و مجارستان نمرات آینده گرایی نسبتاً پایینی دارند. امکان دارد که دهها سال کمونیسم باعث شده که افراد لذت آنی را بر برنامه ریزی از پیش ترجیح دهند. با توجه به محرومیتی که مردم بسیاری از این کشورها مجبور به تحملش بودند، آن</w:t>
      </w:r>
      <w:r w:rsidR="008B404F" w:rsidRPr="005B3DA4">
        <w:rPr>
          <w:rFonts w:ascii="Arial" w:hAnsi="Arial" w:cs="B Lotus" w:hint="cs"/>
          <w:sz w:val="26"/>
          <w:szCs w:val="26"/>
          <w:rtl/>
        </w:rPr>
        <w:t>‌</w:t>
      </w:r>
      <w:r w:rsidRPr="005B3DA4">
        <w:rPr>
          <w:rFonts w:ascii="Arial" w:hAnsi="Arial" w:cs="B Lotus" w:hint="cs"/>
          <w:sz w:val="26"/>
          <w:szCs w:val="26"/>
          <w:rtl/>
        </w:rPr>
        <w:t xml:space="preserve">ها احتمالاً </w:t>
      </w:r>
      <w:r w:rsidR="007A1CFB" w:rsidRPr="005B3DA4">
        <w:rPr>
          <w:rFonts w:ascii="Arial" w:hAnsi="Arial" w:cs="B Lotus" w:hint="cs"/>
          <w:sz w:val="26"/>
          <w:szCs w:val="26"/>
          <w:rtl/>
        </w:rPr>
        <w:t>حال را بجای برنامه</w:t>
      </w:r>
      <w:r w:rsidR="008B404F" w:rsidRPr="005B3DA4">
        <w:rPr>
          <w:rFonts w:ascii="Arial" w:hAnsi="Arial" w:cs="B Lotus" w:hint="cs"/>
          <w:sz w:val="26"/>
          <w:szCs w:val="26"/>
          <w:rtl/>
        </w:rPr>
        <w:t>‌</w:t>
      </w:r>
      <w:r w:rsidR="007A1CFB" w:rsidRPr="005B3DA4">
        <w:rPr>
          <w:rFonts w:ascii="Arial" w:hAnsi="Arial" w:cs="B Lotus" w:hint="cs"/>
          <w:sz w:val="26"/>
          <w:szCs w:val="26"/>
          <w:rtl/>
        </w:rPr>
        <w:t>ریزی برای یک آینده</w:t>
      </w:r>
      <w:r w:rsidR="008B404F" w:rsidRPr="005B3DA4">
        <w:rPr>
          <w:rFonts w:ascii="Arial" w:hAnsi="Arial" w:cs="B Lotus" w:hint="cs"/>
          <w:sz w:val="26"/>
          <w:szCs w:val="26"/>
          <w:rtl/>
        </w:rPr>
        <w:t>‌</w:t>
      </w:r>
      <w:r w:rsidR="007A1CFB" w:rsidRPr="005B3DA4">
        <w:rPr>
          <w:rFonts w:ascii="Arial" w:hAnsi="Arial" w:cs="B Lotus" w:hint="cs"/>
          <w:sz w:val="26"/>
          <w:szCs w:val="26"/>
          <w:rtl/>
        </w:rPr>
        <w:t>ی نامطمئن ترجیح می</w:t>
      </w:r>
      <w:r w:rsidR="008B404F" w:rsidRPr="005B3DA4">
        <w:rPr>
          <w:rFonts w:ascii="Arial" w:hAnsi="Arial" w:cs="B Lotus" w:hint="cs"/>
          <w:sz w:val="26"/>
          <w:szCs w:val="26"/>
          <w:rtl/>
        </w:rPr>
        <w:t>‌</w:t>
      </w:r>
      <w:r w:rsidR="007A1CFB" w:rsidRPr="005B3DA4">
        <w:rPr>
          <w:rFonts w:ascii="Arial" w:hAnsi="Arial" w:cs="B Lotus" w:hint="cs"/>
          <w:sz w:val="26"/>
          <w:szCs w:val="26"/>
          <w:rtl/>
        </w:rPr>
        <w:t>دهند. همچنین جالب است ذکر شود که بسیاری از جوامع نوردیک در این بعد نمرات نسبتاً بالایی دارند. امکان دارد که دوره های نسبی ثروت که آنها</w:t>
      </w:r>
      <w:r w:rsidR="00216876" w:rsidRPr="005B3DA4">
        <w:rPr>
          <w:rFonts w:ascii="Arial" w:hAnsi="Arial" w:cs="B Lotus" w:hint="cs"/>
          <w:sz w:val="26"/>
          <w:szCs w:val="26"/>
          <w:rtl/>
        </w:rPr>
        <w:t xml:space="preserve"> برخوردار بوده اند برنامه</w:t>
      </w:r>
      <w:r w:rsidR="00F67FA2" w:rsidRPr="005B3DA4">
        <w:rPr>
          <w:rFonts w:ascii="Arial" w:hAnsi="Arial" w:cs="B Lotus" w:hint="cs"/>
          <w:sz w:val="26"/>
          <w:szCs w:val="26"/>
          <w:rtl/>
        </w:rPr>
        <w:t>‌</w:t>
      </w:r>
      <w:r w:rsidR="00216876" w:rsidRPr="005B3DA4">
        <w:rPr>
          <w:rFonts w:ascii="Arial" w:hAnsi="Arial" w:cs="B Lotus" w:hint="cs"/>
          <w:sz w:val="26"/>
          <w:szCs w:val="26"/>
          <w:rtl/>
        </w:rPr>
        <w:t>ریزی برای آینده را امکان پذیر می</w:t>
      </w:r>
      <w:r w:rsidR="00F67FA2" w:rsidRPr="005B3DA4">
        <w:rPr>
          <w:rFonts w:ascii="Arial" w:hAnsi="Arial" w:cs="B Lotus" w:hint="cs"/>
          <w:sz w:val="26"/>
          <w:szCs w:val="26"/>
          <w:rtl/>
        </w:rPr>
        <w:t>‌</w:t>
      </w:r>
      <w:r w:rsidR="00216876" w:rsidRPr="005B3DA4">
        <w:rPr>
          <w:rFonts w:ascii="Arial" w:hAnsi="Arial" w:cs="B Lotus" w:hint="cs"/>
          <w:sz w:val="26"/>
          <w:szCs w:val="26"/>
          <w:rtl/>
        </w:rPr>
        <w:t>سازد.</w:t>
      </w:r>
    </w:p>
    <w:p w14:paraId="65F42A12" w14:textId="77777777" w:rsidR="00216876" w:rsidRPr="005B3DA4" w:rsidRDefault="00216876" w:rsidP="007F6211">
      <w:pPr>
        <w:spacing w:line="240" w:lineRule="auto"/>
        <w:jc w:val="both"/>
        <w:rPr>
          <w:rFonts w:ascii="Arial" w:hAnsi="Arial" w:cs="B Lotus"/>
          <w:sz w:val="26"/>
          <w:szCs w:val="26"/>
          <w:rtl/>
        </w:rPr>
      </w:pPr>
      <w:r w:rsidRPr="005B3DA4">
        <w:rPr>
          <w:rFonts w:ascii="Arial" w:hAnsi="Arial" w:cs="B Lotus" w:hint="cs"/>
          <w:sz w:val="26"/>
          <w:szCs w:val="26"/>
          <w:rtl/>
        </w:rPr>
        <w:t xml:space="preserve">       آینده</w:t>
      </w:r>
      <w:r w:rsidR="00F67FA2" w:rsidRPr="005B3DA4">
        <w:rPr>
          <w:rFonts w:ascii="Arial" w:hAnsi="Arial" w:cs="B Lotus" w:hint="cs"/>
          <w:sz w:val="26"/>
          <w:szCs w:val="26"/>
          <w:rtl/>
        </w:rPr>
        <w:t>‌</w:t>
      </w:r>
      <w:r w:rsidRPr="005B3DA4">
        <w:rPr>
          <w:rFonts w:ascii="Arial" w:hAnsi="Arial" w:cs="B Lotus" w:hint="cs"/>
          <w:sz w:val="26"/>
          <w:szCs w:val="26"/>
          <w:rtl/>
        </w:rPr>
        <w:t>نگری مفاهیم مهمی برای کسب وکار</w:t>
      </w:r>
      <w:r w:rsidR="00F67FA2" w:rsidRPr="005B3DA4">
        <w:rPr>
          <w:rFonts w:ascii="Arial" w:hAnsi="Arial" w:cs="B Lotus" w:hint="cs"/>
          <w:sz w:val="26"/>
          <w:szCs w:val="26"/>
          <w:rtl/>
        </w:rPr>
        <w:t>های</w:t>
      </w:r>
      <w:r w:rsidRPr="005B3DA4">
        <w:rPr>
          <w:rFonts w:ascii="Arial" w:hAnsi="Arial" w:cs="B Lotus" w:hint="cs"/>
          <w:sz w:val="26"/>
          <w:szCs w:val="26"/>
          <w:rtl/>
        </w:rPr>
        <w:t xml:space="preserve"> بین المللی دارد. شرکت</w:t>
      </w:r>
      <w:r w:rsidR="00F67FA2" w:rsidRPr="005B3DA4">
        <w:rPr>
          <w:rFonts w:ascii="Arial" w:hAnsi="Arial" w:cs="B Lotus" w:hint="cs"/>
          <w:sz w:val="26"/>
          <w:szCs w:val="26"/>
          <w:rtl/>
        </w:rPr>
        <w:t>‌</w:t>
      </w:r>
      <w:r w:rsidRPr="005B3DA4">
        <w:rPr>
          <w:rFonts w:ascii="Arial" w:hAnsi="Arial" w:cs="B Lotus" w:hint="cs"/>
          <w:sz w:val="26"/>
          <w:szCs w:val="26"/>
          <w:rtl/>
        </w:rPr>
        <w:t xml:space="preserve">های چند ملیتی باید </w:t>
      </w:r>
      <w:r w:rsidR="00DA5D63" w:rsidRPr="005B3DA4">
        <w:rPr>
          <w:rFonts w:ascii="Arial" w:hAnsi="Arial" w:cs="B Lotus" w:hint="cs"/>
          <w:sz w:val="26"/>
          <w:szCs w:val="26"/>
          <w:rtl/>
        </w:rPr>
        <w:t>در جوامع دارای آینده نگری کمتر</w:t>
      </w:r>
      <w:r w:rsidR="00F67FA2" w:rsidRPr="005B3DA4">
        <w:rPr>
          <w:rFonts w:ascii="Arial" w:hAnsi="Arial" w:cs="B Lotus" w:hint="cs"/>
          <w:sz w:val="26"/>
          <w:szCs w:val="26"/>
          <w:rtl/>
        </w:rPr>
        <w:t>،</w:t>
      </w:r>
      <w:r w:rsidR="00DA5D63" w:rsidRPr="005B3DA4">
        <w:rPr>
          <w:rFonts w:ascii="Arial" w:hAnsi="Arial" w:cs="B Lotus" w:hint="cs"/>
          <w:sz w:val="26"/>
          <w:szCs w:val="26"/>
          <w:rtl/>
        </w:rPr>
        <w:t xml:space="preserve"> انتظار ترجیح کمتر</w:t>
      </w:r>
      <w:r w:rsidR="00F67FA2" w:rsidRPr="005B3DA4">
        <w:rPr>
          <w:rFonts w:ascii="Arial" w:hAnsi="Arial" w:cs="B Lotus" w:hint="cs"/>
          <w:sz w:val="26"/>
          <w:szCs w:val="26"/>
          <w:rtl/>
        </w:rPr>
        <w:t>ی</w:t>
      </w:r>
      <w:r w:rsidR="00DA5D63" w:rsidRPr="005B3DA4">
        <w:rPr>
          <w:rFonts w:ascii="Arial" w:hAnsi="Arial" w:cs="B Lotus" w:hint="cs"/>
          <w:sz w:val="26"/>
          <w:szCs w:val="26"/>
          <w:rtl/>
        </w:rPr>
        <w:t xml:space="preserve"> برای برنامه</w:t>
      </w:r>
      <w:r w:rsidR="00F67FA2" w:rsidRPr="005B3DA4">
        <w:rPr>
          <w:rFonts w:ascii="Arial" w:hAnsi="Arial" w:cs="B Lotus" w:hint="cs"/>
          <w:sz w:val="26"/>
          <w:szCs w:val="26"/>
          <w:rtl/>
        </w:rPr>
        <w:t>‌</w:t>
      </w:r>
      <w:r w:rsidR="00DA5D63" w:rsidRPr="005B3DA4">
        <w:rPr>
          <w:rFonts w:ascii="Arial" w:hAnsi="Arial" w:cs="B Lotus" w:hint="cs"/>
          <w:sz w:val="26"/>
          <w:szCs w:val="26"/>
          <w:rtl/>
        </w:rPr>
        <w:t>ریزی استراتژیک و سیستم</w:t>
      </w:r>
      <w:r w:rsidR="00F67FA2" w:rsidRPr="005B3DA4">
        <w:rPr>
          <w:rFonts w:ascii="Arial" w:hAnsi="Arial" w:cs="B Lotus" w:hint="cs"/>
          <w:sz w:val="26"/>
          <w:szCs w:val="26"/>
          <w:rtl/>
        </w:rPr>
        <w:t>‌</w:t>
      </w:r>
      <w:r w:rsidR="00DA5D63" w:rsidRPr="005B3DA4">
        <w:rPr>
          <w:rFonts w:ascii="Arial" w:hAnsi="Arial" w:cs="B Lotus" w:hint="cs"/>
          <w:sz w:val="26"/>
          <w:szCs w:val="26"/>
          <w:rtl/>
        </w:rPr>
        <w:t>های مدیریت انعطاف</w:t>
      </w:r>
      <w:r w:rsidR="00F67FA2" w:rsidRPr="005B3DA4">
        <w:rPr>
          <w:rFonts w:ascii="Arial" w:hAnsi="Arial" w:cs="B Lotus" w:hint="cs"/>
          <w:sz w:val="26"/>
          <w:szCs w:val="26"/>
          <w:rtl/>
        </w:rPr>
        <w:t>‌</w:t>
      </w:r>
      <w:r w:rsidR="00DA5D63" w:rsidRPr="005B3DA4">
        <w:rPr>
          <w:rFonts w:ascii="Arial" w:hAnsi="Arial" w:cs="B Lotus" w:hint="cs"/>
          <w:sz w:val="26"/>
          <w:szCs w:val="26"/>
          <w:rtl/>
        </w:rPr>
        <w:t>پذیرتر را داش</w:t>
      </w:r>
      <w:r w:rsidR="00F67FA2" w:rsidRPr="005B3DA4">
        <w:rPr>
          <w:rFonts w:ascii="Arial" w:hAnsi="Arial" w:cs="B Lotus" w:hint="cs"/>
          <w:sz w:val="26"/>
          <w:szCs w:val="26"/>
          <w:rtl/>
        </w:rPr>
        <w:t>ت</w:t>
      </w:r>
      <w:r w:rsidR="00DA5D63" w:rsidRPr="005B3DA4">
        <w:rPr>
          <w:rFonts w:ascii="Arial" w:hAnsi="Arial" w:cs="B Lotus" w:hint="cs"/>
          <w:sz w:val="26"/>
          <w:szCs w:val="26"/>
          <w:rtl/>
        </w:rPr>
        <w:t xml:space="preserve">ه باشند. علاوه براین، افراد </w:t>
      </w:r>
      <w:r w:rsidR="00CA4935" w:rsidRPr="005B3DA4">
        <w:rPr>
          <w:rFonts w:ascii="Arial" w:hAnsi="Arial" w:cs="B Lotus" w:hint="cs"/>
          <w:sz w:val="26"/>
          <w:szCs w:val="26"/>
          <w:rtl/>
        </w:rPr>
        <w:t xml:space="preserve">همچنین ممکن است به چیزیکه </w:t>
      </w:r>
      <w:r w:rsidR="00F67FA2" w:rsidRPr="005B3DA4">
        <w:rPr>
          <w:rFonts w:ascii="Arial" w:hAnsi="Arial" w:cs="B Lotus" w:hint="cs"/>
          <w:sz w:val="26"/>
          <w:szCs w:val="26"/>
          <w:rtl/>
        </w:rPr>
        <w:t>شرکت های چند ملیتی</w:t>
      </w:r>
      <w:r w:rsidR="00CA4935" w:rsidRPr="005B3DA4">
        <w:rPr>
          <w:rFonts w:ascii="Arial" w:hAnsi="Arial" w:cs="B Lotus" w:hint="cs"/>
          <w:sz w:val="26"/>
          <w:szCs w:val="26"/>
          <w:rtl/>
        </w:rPr>
        <w:t xml:space="preserve"> باید در فوریت (امنیت شغلی) بجای چشم اندازهای آینده عرضه کند علاقه مند</w:t>
      </w:r>
      <w:r w:rsidR="00F67FA2" w:rsidRPr="005B3DA4">
        <w:rPr>
          <w:rFonts w:ascii="Arial" w:hAnsi="Arial" w:cs="B Lotus" w:hint="cs"/>
          <w:sz w:val="26"/>
          <w:szCs w:val="26"/>
          <w:rtl/>
        </w:rPr>
        <w:t>‌</w:t>
      </w:r>
      <w:r w:rsidR="00CA4935" w:rsidRPr="005B3DA4">
        <w:rPr>
          <w:rFonts w:ascii="Arial" w:hAnsi="Arial" w:cs="B Lotus" w:hint="cs"/>
          <w:sz w:val="26"/>
          <w:szCs w:val="26"/>
          <w:rtl/>
        </w:rPr>
        <w:t>تر باشند. اما، در جوامع دارای آینده گرایی بیشتر، اغلب یک دیدگاه آینده نگری بیشتر وجود دارد</w:t>
      </w:r>
      <w:r w:rsidR="009E380D" w:rsidRPr="005B3DA4">
        <w:rPr>
          <w:rFonts w:ascii="Arial" w:hAnsi="Arial" w:cs="B Lotus" w:hint="cs"/>
          <w:sz w:val="26"/>
          <w:szCs w:val="26"/>
          <w:rtl/>
        </w:rPr>
        <w:t>.</w:t>
      </w:r>
    </w:p>
    <w:p w14:paraId="62FED27F" w14:textId="77777777" w:rsidR="009E380D" w:rsidRPr="005B3DA4" w:rsidRDefault="00F67FA2" w:rsidP="007F6211">
      <w:pPr>
        <w:spacing w:line="240" w:lineRule="auto"/>
        <w:jc w:val="both"/>
        <w:rPr>
          <w:rFonts w:ascii="Arial" w:hAnsi="Arial" w:cs="B Lotus"/>
          <w:sz w:val="26"/>
          <w:szCs w:val="26"/>
          <w:rtl/>
        </w:rPr>
      </w:pPr>
      <w:r w:rsidRPr="005B3DA4">
        <w:rPr>
          <w:rFonts w:ascii="Arial" w:hAnsi="Arial" w:cs="B Lotus" w:hint="cs"/>
          <w:sz w:val="26"/>
          <w:szCs w:val="26"/>
          <w:rtl/>
        </w:rPr>
        <w:t xml:space="preserve">       عملکرد</w:t>
      </w:r>
      <w:r w:rsidR="009E380D" w:rsidRPr="005B3DA4">
        <w:rPr>
          <w:rFonts w:ascii="Arial" w:hAnsi="Arial" w:cs="B Lotus" w:hint="cs"/>
          <w:sz w:val="26"/>
          <w:szCs w:val="26"/>
          <w:rtl/>
        </w:rPr>
        <w:t>گرایی به میزانی اشاره دارد که تا آن جامعه اعضای جامعه را تشویق به نوآوری، بهبود عملکردشان و تلاش برای برتری می</w:t>
      </w:r>
      <w:r w:rsidRPr="005B3DA4">
        <w:rPr>
          <w:rFonts w:ascii="Arial" w:hAnsi="Arial" w:cs="B Lotus" w:hint="cs"/>
          <w:sz w:val="26"/>
          <w:szCs w:val="26"/>
          <w:rtl/>
        </w:rPr>
        <w:t>‌</w:t>
      </w:r>
      <w:r w:rsidR="009E380D" w:rsidRPr="005B3DA4">
        <w:rPr>
          <w:rFonts w:ascii="Arial" w:hAnsi="Arial" w:cs="B Lotus" w:hint="cs"/>
          <w:sz w:val="26"/>
          <w:szCs w:val="26"/>
          <w:rtl/>
        </w:rPr>
        <w:t>کند. این بعد مشابه اخلاق کاری پروتستان وبر است و تمایل به موفقیت را در یک جامعه نشان می</w:t>
      </w:r>
      <w:r w:rsidRPr="005B3DA4">
        <w:rPr>
          <w:rFonts w:ascii="Arial" w:hAnsi="Arial" w:cs="B Lotus" w:hint="cs"/>
          <w:sz w:val="26"/>
          <w:szCs w:val="26"/>
          <w:rtl/>
        </w:rPr>
        <w:t>‌</w:t>
      </w:r>
      <w:r w:rsidR="009E380D" w:rsidRPr="005B3DA4">
        <w:rPr>
          <w:rFonts w:ascii="Arial" w:hAnsi="Arial" w:cs="B Lotus" w:hint="cs"/>
          <w:sz w:val="26"/>
          <w:szCs w:val="26"/>
          <w:rtl/>
        </w:rPr>
        <w:t>دهد. کشورهایی نظیر آمریکا و سنگاپور نمرات بالایی در عملکرد گرایی دارند، در حالی</w:t>
      </w:r>
      <w:r w:rsidRPr="005B3DA4">
        <w:rPr>
          <w:rFonts w:ascii="Arial" w:hAnsi="Arial" w:cs="B Lotus" w:hint="cs"/>
          <w:sz w:val="26"/>
          <w:szCs w:val="26"/>
          <w:rtl/>
        </w:rPr>
        <w:t>‌</w:t>
      </w:r>
      <w:r w:rsidR="009E380D" w:rsidRPr="005B3DA4">
        <w:rPr>
          <w:rFonts w:ascii="Arial" w:hAnsi="Arial" w:cs="B Lotus" w:hint="cs"/>
          <w:sz w:val="26"/>
          <w:szCs w:val="26"/>
          <w:rtl/>
        </w:rPr>
        <w:t>که کشورهایی نظیر روسیه و یونان نمرات پایینی در این بعد دارند.</w:t>
      </w:r>
    </w:p>
    <w:p w14:paraId="64DE49CC" w14:textId="3717517F" w:rsidR="009E380D" w:rsidRPr="005B3DA4" w:rsidRDefault="009E380D" w:rsidP="007F6211">
      <w:pPr>
        <w:spacing w:line="240" w:lineRule="auto"/>
        <w:jc w:val="both"/>
        <w:rPr>
          <w:rFonts w:ascii="Arial" w:hAnsi="Arial" w:cs="B Lotus"/>
          <w:sz w:val="26"/>
          <w:szCs w:val="26"/>
          <w:rtl/>
        </w:rPr>
      </w:pPr>
      <w:r w:rsidRPr="005B3DA4">
        <w:rPr>
          <w:rFonts w:ascii="Arial" w:hAnsi="Arial" w:cs="B Lotus" w:hint="cs"/>
          <w:sz w:val="26"/>
          <w:szCs w:val="26"/>
          <w:rtl/>
        </w:rPr>
        <w:t xml:space="preserve">      </w:t>
      </w:r>
      <w:r w:rsidR="00F67FA2" w:rsidRPr="005B3DA4">
        <w:rPr>
          <w:rFonts w:ascii="Arial" w:hAnsi="Arial" w:cs="B Lotus" w:hint="cs"/>
          <w:sz w:val="26"/>
          <w:szCs w:val="26"/>
          <w:rtl/>
        </w:rPr>
        <w:t>یک بازتاب مهم بعد فرهنگی عملکرد</w:t>
      </w:r>
      <w:r w:rsidRPr="005B3DA4">
        <w:rPr>
          <w:rFonts w:ascii="Arial" w:hAnsi="Arial" w:cs="B Lotus" w:hint="cs"/>
          <w:sz w:val="26"/>
          <w:szCs w:val="26"/>
          <w:rtl/>
        </w:rPr>
        <w:t>گرایی این است که چگونه در یک جامعه مقام اعطاء می</w:t>
      </w:r>
      <w:r w:rsidR="00F67FA2" w:rsidRPr="005B3DA4">
        <w:rPr>
          <w:rFonts w:ascii="Arial" w:hAnsi="Arial" w:cs="B Lotus" w:hint="cs"/>
          <w:sz w:val="26"/>
          <w:szCs w:val="26"/>
          <w:rtl/>
        </w:rPr>
        <w:t>‌</w:t>
      </w:r>
      <w:r w:rsidRPr="005B3DA4">
        <w:rPr>
          <w:rFonts w:ascii="Arial" w:hAnsi="Arial" w:cs="B Lotus" w:hint="cs"/>
          <w:sz w:val="26"/>
          <w:szCs w:val="26"/>
          <w:rtl/>
        </w:rPr>
        <w:t>گردد</w:t>
      </w:r>
      <w:r w:rsidR="00F67FA2" w:rsidRPr="005B3DA4">
        <w:rPr>
          <w:rFonts w:ascii="Arial" w:hAnsi="Arial" w:cs="B Lotus" w:hint="cs"/>
          <w:sz w:val="26"/>
          <w:szCs w:val="26"/>
          <w:rtl/>
        </w:rPr>
        <w:t>.</w:t>
      </w:r>
      <w:r w:rsidRPr="005B3DA4">
        <w:rPr>
          <w:rFonts w:ascii="Arial" w:hAnsi="Arial" w:cs="B Lotus" w:hint="cs"/>
          <w:sz w:val="26"/>
          <w:szCs w:val="26"/>
          <w:rtl/>
        </w:rPr>
        <w:t xml:space="preserve"> جوامع دارای عملکرد بالا اغلب به جوامع موفقیت</w:t>
      </w:r>
      <w:r w:rsidR="00F67FA2" w:rsidRPr="005B3DA4">
        <w:rPr>
          <w:rFonts w:ascii="Arial" w:hAnsi="Arial" w:cs="B Lotus" w:hint="cs"/>
          <w:sz w:val="26"/>
          <w:szCs w:val="26"/>
          <w:rtl/>
        </w:rPr>
        <w:t>‌</w:t>
      </w:r>
      <w:r w:rsidRPr="005B3DA4">
        <w:rPr>
          <w:rFonts w:ascii="Arial" w:hAnsi="Arial" w:cs="B Lotus" w:hint="cs"/>
          <w:sz w:val="26"/>
          <w:szCs w:val="26"/>
          <w:rtl/>
        </w:rPr>
        <w:t>گرا که در آن افراد بر اساسی اجراهایشان ارزیابی می</w:t>
      </w:r>
      <w:r w:rsidR="00F67FA2" w:rsidRPr="005B3DA4">
        <w:rPr>
          <w:rFonts w:ascii="Arial" w:hAnsi="Arial" w:cs="B Lotus" w:hint="cs"/>
          <w:sz w:val="26"/>
          <w:szCs w:val="26"/>
          <w:rtl/>
        </w:rPr>
        <w:t>‌</w:t>
      </w:r>
      <w:r w:rsidRPr="005B3DA4">
        <w:rPr>
          <w:rFonts w:ascii="Arial" w:hAnsi="Arial" w:cs="B Lotus" w:hint="cs"/>
          <w:sz w:val="26"/>
          <w:szCs w:val="26"/>
          <w:rtl/>
        </w:rPr>
        <w:t>شوند</w:t>
      </w:r>
      <w:r w:rsidR="00F67FA2" w:rsidRPr="005B3DA4">
        <w:rPr>
          <w:rFonts w:ascii="Arial" w:hAnsi="Arial" w:cs="B Lotus" w:hint="cs"/>
          <w:sz w:val="26"/>
          <w:szCs w:val="26"/>
          <w:rtl/>
        </w:rPr>
        <w:t>،</w:t>
      </w:r>
      <w:r w:rsidRPr="005B3DA4">
        <w:rPr>
          <w:rFonts w:ascii="Arial" w:hAnsi="Arial" w:cs="B Lotus" w:hint="cs"/>
          <w:sz w:val="26"/>
          <w:szCs w:val="26"/>
          <w:rtl/>
        </w:rPr>
        <w:t xml:space="preserve"> شبیه ترند. در مقابل، جوامع دارای عملکرد پایین</w:t>
      </w:r>
      <w:r w:rsidR="00F67FA2" w:rsidRPr="005B3DA4">
        <w:rPr>
          <w:rFonts w:ascii="Arial" w:hAnsi="Arial" w:cs="B Lotus" w:hint="cs"/>
          <w:sz w:val="26"/>
          <w:szCs w:val="26"/>
          <w:rtl/>
        </w:rPr>
        <w:t>،</w:t>
      </w:r>
      <w:r w:rsidRPr="005B3DA4">
        <w:rPr>
          <w:rFonts w:ascii="Arial" w:hAnsi="Arial" w:cs="B Lotus" w:hint="cs"/>
          <w:sz w:val="26"/>
          <w:szCs w:val="26"/>
          <w:rtl/>
        </w:rPr>
        <w:t xml:space="preserve"> جوامع تبارگرا هستند که در آن مقام به افراد بر اساس ویژگی</w:t>
      </w:r>
      <w:r w:rsidR="00F67FA2" w:rsidRPr="005B3DA4">
        <w:rPr>
          <w:rFonts w:ascii="Arial" w:hAnsi="Arial" w:cs="B Lotus" w:hint="cs"/>
          <w:sz w:val="26"/>
          <w:szCs w:val="26"/>
          <w:rtl/>
        </w:rPr>
        <w:t>‌</w:t>
      </w:r>
      <w:r w:rsidRPr="005B3DA4">
        <w:rPr>
          <w:rFonts w:ascii="Arial" w:hAnsi="Arial" w:cs="B Lotus" w:hint="cs"/>
          <w:sz w:val="26"/>
          <w:szCs w:val="26"/>
          <w:rtl/>
        </w:rPr>
        <w:t>هایی نظیر سن، روابط خانوادگی، جنسیت و تحصیلات داده می شود.</w:t>
      </w:r>
      <w:r w:rsidR="00F67FA2" w:rsidRPr="005B3DA4">
        <w:rPr>
          <w:rFonts w:ascii="Arial" w:hAnsi="Arial" w:cs="B Lotus" w:hint="cs"/>
          <w:sz w:val="26"/>
          <w:szCs w:val="26"/>
          <w:rtl/>
        </w:rPr>
        <w:t xml:space="preserve"> </w:t>
      </w:r>
      <w:r w:rsidRPr="005B3DA4">
        <w:rPr>
          <w:rFonts w:ascii="Arial" w:hAnsi="Arial" w:cs="B Lotus" w:hint="cs"/>
          <w:sz w:val="26"/>
          <w:szCs w:val="26"/>
          <w:rtl/>
        </w:rPr>
        <w:t xml:space="preserve">شکل </w:t>
      </w:r>
      <w:r w:rsidR="0081363A" w:rsidRPr="005B3DA4">
        <w:rPr>
          <w:rFonts w:ascii="Arial" w:hAnsi="Arial" w:cs="B Lotus" w:hint="cs"/>
          <w:sz w:val="26"/>
          <w:szCs w:val="26"/>
          <w:rtl/>
        </w:rPr>
        <w:t>17</w:t>
      </w:r>
      <w:r w:rsidRPr="005B3DA4">
        <w:rPr>
          <w:rFonts w:ascii="Arial" w:hAnsi="Arial" w:cs="B Lotus" w:hint="cs"/>
          <w:sz w:val="26"/>
          <w:szCs w:val="26"/>
          <w:rtl/>
        </w:rPr>
        <w:t xml:space="preserve"> کشورهای منتخب و نمراتشان بر اساس عملکرد را نشان می دهد. </w:t>
      </w:r>
    </w:p>
    <w:p w14:paraId="0BF9411C" w14:textId="6E9EB04B" w:rsidR="0081363A" w:rsidRDefault="009E380D" w:rsidP="00AB45C2">
      <w:pPr>
        <w:spacing w:line="240" w:lineRule="auto"/>
        <w:jc w:val="both"/>
        <w:rPr>
          <w:rFonts w:ascii="Arial" w:hAnsi="Arial" w:cs="B Lotus"/>
          <w:sz w:val="26"/>
          <w:szCs w:val="26"/>
          <w:rtl/>
        </w:rPr>
      </w:pPr>
      <w:r w:rsidRPr="005B3DA4">
        <w:rPr>
          <w:rFonts w:ascii="Arial" w:hAnsi="Arial" w:cs="B Lotus" w:hint="cs"/>
          <w:sz w:val="26"/>
          <w:szCs w:val="26"/>
          <w:rtl/>
        </w:rPr>
        <w:t xml:space="preserve">        کشورهایی</w:t>
      </w:r>
      <w:r w:rsidR="00E03E71" w:rsidRPr="005B3DA4">
        <w:rPr>
          <w:rFonts w:ascii="Arial" w:hAnsi="Arial" w:cs="B Lotus" w:hint="cs"/>
          <w:sz w:val="26"/>
          <w:szCs w:val="26"/>
          <w:rtl/>
        </w:rPr>
        <w:t xml:space="preserve"> </w:t>
      </w:r>
      <w:r w:rsidRPr="005B3DA4">
        <w:rPr>
          <w:rFonts w:ascii="Arial" w:hAnsi="Arial" w:cs="B Lotus" w:hint="cs"/>
          <w:sz w:val="26"/>
          <w:szCs w:val="26"/>
          <w:rtl/>
        </w:rPr>
        <w:t>که نمرات عملکرد گرایی بالایی دارند اغلب از آموزش و توسعه حمایت می کنند، در حالی</w:t>
      </w:r>
      <w:r w:rsidR="00F67FA2" w:rsidRPr="005B3DA4">
        <w:rPr>
          <w:rFonts w:ascii="Arial" w:hAnsi="Arial" w:cs="B Lotus" w:hint="cs"/>
          <w:sz w:val="26"/>
          <w:szCs w:val="26"/>
          <w:rtl/>
        </w:rPr>
        <w:t>‌</w:t>
      </w:r>
      <w:r w:rsidRPr="005B3DA4">
        <w:rPr>
          <w:rFonts w:ascii="Arial" w:hAnsi="Arial" w:cs="B Lotus" w:hint="cs"/>
          <w:sz w:val="26"/>
          <w:szCs w:val="26"/>
          <w:rtl/>
        </w:rPr>
        <w:t>که در کشورهای دارای عملکرد گرایی پایین، خانواده و فرهنگ مهمتر هستند. در جوامع دارای عملکرد گرایی بالا، افراد تشویق می</w:t>
      </w:r>
      <w:r w:rsidR="00F67FA2" w:rsidRPr="005B3DA4">
        <w:rPr>
          <w:rFonts w:ascii="Arial" w:hAnsi="Arial" w:cs="B Lotus" w:hint="cs"/>
          <w:sz w:val="26"/>
          <w:szCs w:val="26"/>
          <w:rtl/>
        </w:rPr>
        <w:t>‌شوند ابتکارعمل داشته باشند، و برای عملکرد</w:t>
      </w:r>
      <w:r w:rsidRPr="005B3DA4">
        <w:rPr>
          <w:rFonts w:ascii="Arial" w:hAnsi="Arial" w:cs="B Lotus" w:hint="cs"/>
          <w:sz w:val="26"/>
          <w:szCs w:val="26"/>
          <w:rtl/>
        </w:rPr>
        <w:t xml:space="preserve"> با این اعتقاد که یک نفر می تواند با سخت تلاش کردن موفق شود</w:t>
      </w:r>
      <w:r w:rsidR="00F67FA2" w:rsidRPr="005B3DA4">
        <w:rPr>
          <w:rFonts w:ascii="Arial" w:hAnsi="Arial" w:cs="B Lotus" w:hint="cs"/>
          <w:sz w:val="26"/>
          <w:szCs w:val="26"/>
          <w:rtl/>
        </w:rPr>
        <w:t>،</w:t>
      </w:r>
      <w:r w:rsidRPr="005B3DA4">
        <w:rPr>
          <w:rFonts w:ascii="Arial" w:hAnsi="Arial" w:cs="B Lotus" w:hint="cs"/>
          <w:sz w:val="26"/>
          <w:szCs w:val="26"/>
          <w:rtl/>
        </w:rPr>
        <w:t xml:space="preserve"> پاداش می گیرند. در مقابل، جوامع دارای عملکرد گرایی پایین به هماهنگی با محیط پاداش می دهند و وفاداری و یکپارچگی را در حین غیر قابل قبول دانستن جرأت مورد تأکید قرار می دهند.</w:t>
      </w:r>
    </w:p>
    <w:p w14:paraId="58DE2D26" w14:textId="77777777" w:rsidR="005B3DA4" w:rsidRPr="005B3DA4" w:rsidRDefault="005B3DA4" w:rsidP="00AB45C2">
      <w:pPr>
        <w:spacing w:line="240" w:lineRule="auto"/>
        <w:jc w:val="both"/>
        <w:rPr>
          <w:rFonts w:ascii="Arial" w:hAnsi="Arial" w:cs="B Lotus"/>
          <w:sz w:val="26"/>
          <w:szCs w:val="26"/>
          <w:rtl/>
        </w:rPr>
      </w:pPr>
    </w:p>
    <w:p w14:paraId="57613033" w14:textId="0EA21CC8" w:rsidR="00CE4CDC" w:rsidRPr="00F67FA2" w:rsidRDefault="007D4C1A" w:rsidP="00AB464F">
      <w:pPr>
        <w:spacing w:line="240" w:lineRule="auto"/>
        <w:jc w:val="center"/>
        <w:rPr>
          <w:rFonts w:cs="B Nazanin"/>
          <w:b/>
          <w:bCs/>
          <w:rtl/>
        </w:rPr>
      </w:pPr>
      <w:r w:rsidRPr="00F67FA2">
        <w:rPr>
          <w:rFonts w:cs="B Nazanin" w:hint="cs"/>
          <w:b/>
          <w:bCs/>
          <w:sz w:val="20"/>
          <w:szCs w:val="20"/>
          <w:rtl/>
        </w:rPr>
        <w:lastRenderedPageBreak/>
        <w:t xml:space="preserve">شکل </w:t>
      </w:r>
      <w:r w:rsidR="0081363A">
        <w:rPr>
          <w:rFonts w:cs="B Nazanin" w:hint="cs"/>
          <w:b/>
          <w:bCs/>
          <w:sz w:val="20"/>
          <w:szCs w:val="20"/>
          <w:rtl/>
        </w:rPr>
        <w:t>17</w:t>
      </w:r>
      <w:r w:rsidR="00E76C03">
        <w:rPr>
          <w:rFonts w:cs="B Nazanin" w:hint="cs"/>
          <w:b/>
          <w:bCs/>
          <w:sz w:val="20"/>
          <w:szCs w:val="20"/>
          <w:rtl/>
        </w:rPr>
        <w:t xml:space="preserve">: </w:t>
      </w:r>
      <w:r w:rsidRPr="00F67FA2">
        <w:rPr>
          <w:rFonts w:cs="B Nazanin" w:hint="cs"/>
          <w:b/>
          <w:bCs/>
          <w:sz w:val="20"/>
          <w:szCs w:val="20"/>
          <w:rtl/>
        </w:rPr>
        <w:t>عملکرد گرایی برای کشورهای منتخب</w:t>
      </w:r>
    </w:p>
    <w:p w14:paraId="4682F077" w14:textId="77777777" w:rsidR="007D4C1A" w:rsidRDefault="007D4C1A" w:rsidP="007F6211">
      <w:pPr>
        <w:spacing w:line="240" w:lineRule="auto"/>
        <w:jc w:val="both"/>
        <w:rPr>
          <w:rFonts w:cs="B Nazanin"/>
          <w:sz w:val="24"/>
          <w:szCs w:val="24"/>
          <w:rtl/>
        </w:rPr>
      </w:pPr>
      <w:r>
        <w:rPr>
          <w:rFonts w:cs="B Nazanin" w:hint="cs"/>
          <w:noProof/>
          <w:sz w:val="24"/>
          <w:szCs w:val="24"/>
          <w:rtl/>
          <w:lang w:bidi="ar-SA"/>
        </w:rPr>
        <w:drawing>
          <wp:inline distT="0" distB="0" distL="0" distR="0" wp14:anchorId="6CCAF283" wp14:editId="2F2075B9">
            <wp:extent cx="5392420" cy="3524498"/>
            <wp:effectExtent l="0" t="0" r="1778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4FDA33" w14:textId="77777777" w:rsidR="00CB5365" w:rsidRPr="00F67FA2" w:rsidRDefault="00CB5365" w:rsidP="007F6211">
      <w:pPr>
        <w:spacing w:line="240" w:lineRule="auto"/>
        <w:jc w:val="center"/>
        <w:rPr>
          <w:rFonts w:cs="B Nazanin"/>
          <w:b/>
          <w:bCs/>
          <w:sz w:val="20"/>
          <w:szCs w:val="20"/>
          <w:rtl/>
        </w:rPr>
      </w:pPr>
      <w:r w:rsidRPr="00F67FA2">
        <w:rPr>
          <w:rFonts w:cs="B Nazanin" w:hint="cs"/>
          <w:b/>
          <w:bCs/>
          <w:sz w:val="20"/>
          <w:szCs w:val="20"/>
          <w:rtl/>
        </w:rPr>
        <w:t xml:space="preserve">منبع: بر اساس آر. جی هوس، پی.جی. هنگس، ام. جاویدان، پی.دابیلیو. دورفمن و وی. گوپتا (ویرایشگران) 2004، فرهنگ، رهبری و سازمانها: مطالعه ی </w:t>
      </w:r>
      <w:r w:rsidRPr="00F67FA2">
        <w:rPr>
          <w:rFonts w:cs="B Nazanin"/>
          <w:b/>
          <w:bCs/>
          <w:sz w:val="20"/>
          <w:szCs w:val="20"/>
        </w:rPr>
        <w:t>GLOBE</w:t>
      </w:r>
      <w:r w:rsidRPr="00F67FA2">
        <w:rPr>
          <w:rFonts w:cs="B Nazanin" w:hint="cs"/>
          <w:b/>
          <w:bCs/>
          <w:sz w:val="20"/>
          <w:szCs w:val="20"/>
          <w:rtl/>
        </w:rPr>
        <w:t xml:space="preserve"> 62 جامعه، تازند اوکز: سیج.</w:t>
      </w:r>
    </w:p>
    <w:p w14:paraId="40A9D54B" w14:textId="5E76E70A" w:rsidR="0081363A" w:rsidRDefault="009B7731" w:rsidP="00AB45C2">
      <w:pPr>
        <w:spacing w:line="240" w:lineRule="auto"/>
        <w:jc w:val="both"/>
        <w:rPr>
          <w:rFonts w:cs="B Nazanin"/>
          <w:sz w:val="26"/>
          <w:szCs w:val="26"/>
          <w:rtl/>
        </w:rPr>
      </w:pPr>
      <w:r w:rsidRPr="005B3DA4">
        <w:rPr>
          <w:rFonts w:cs="B Nazanin" w:hint="cs"/>
          <w:sz w:val="26"/>
          <w:szCs w:val="26"/>
          <w:rtl/>
        </w:rPr>
        <w:t xml:space="preserve">         </w:t>
      </w:r>
      <w:r w:rsidR="00494370" w:rsidRPr="005B3DA4">
        <w:rPr>
          <w:rFonts w:cs="B Nazanin" w:hint="cs"/>
          <w:sz w:val="26"/>
          <w:szCs w:val="26"/>
          <w:rtl/>
        </w:rPr>
        <w:t xml:space="preserve"> </w:t>
      </w:r>
      <w:r w:rsidR="00494370" w:rsidRPr="005B3DA4">
        <w:rPr>
          <w:rFonts w:ascii="Arial" w:hAnsi="Arial" w:cs="B Lotus" w:hint="cs"/>
          <w:sz w:val="26"/>
          <w:szCs w:val="26"/>
          <w:rtl/>
        </w:rPr>
        <w:t>بعد فرهنگی نهایی که ما مورد بحث قرار می</w:t>
      </w:r>
      <w:r w:rsidR="00F67FA2" w:rsidRPr="005B3DA4">
        <w:rPr>
          <w:rFonts w:ascii="Arial" w:hAnsi="Arial" w:cs="B Lotus" w:hint="cs"/>
          <w:sz w:val="26"/>
          <w:szCs w:val="26"/>
          <w:rtl/>
        </w:rPr>
        <w:t>‌</w:t>
      </w:r>
      <w:r w:rsidR="00494370" w:rsidRPr="005B3DA4">
        <w:rPr>
          <w:rFonts w:ascii="Arial" w:hAnsi="Arial" w:cs="B Lotus" w:hint="cs"/>
          <w:sz w:val="26"/>
          <w:szCs w:val="26"/>
          <w:rtl/>
        </w:rPr>
        <w:t>دهیم</w:t>
      </w:r>
      <w:r w:rsidR="00F67FA2" w:rsidRPr="005B3DA4">
        <w:rPr>
          <w:rFonts w:ascii="Arial" w:hAnsi="Arial" w:cs="B Lotus" w:hint="cs"/>
          <w:sz w:val="26"/>
          <w:szCs w:val="26"/>
          <w:rtl/>
        </w:rPr>
        <w:t>،</w:t>
      </w:r>
      <w:r w:rsidR="00494370" w:rsidRPr="005B3DA4">
        <w:rPr>
          <w:rFonts w:ascii="Arial" w:hAnsi="Arial" w:cs="B Lotus" w:hint="cs"/>
          <w:sz w:val="26"/>
          <w:szCs w:val="26"/>
          <w:rtl/>
        </w:rPr>
        <w:t xml:space="preserve"> انسان گرایی است. انسان گرایی به درجه</w:t>
      </w:r>
      <w:r w:rsidR="00F67FA2" w:rsidRPr="005B3DA4">
        <w:rPr>
          <w:rFonts w:ascii="Arial" w:hAnsi="Arial" w:cs="B Lotus" w:hint="cs"/>
          <w:sz w:val="26"/>
          <w:szCs w:val="26"/>
          <w:rtl/>
        </w:rPr>
        <w:t>‌</w:t>
      </w:r>
      <w:r w:rsidR="00494370" w:rsidRPr="005B3DA4">
        <w:rPr>
          <w:rFonts w:ascii="Arial" w:hAnsi="Arial" w:cs="B Lotus" w:hint="cs"/>
          <w:sz w:val="26"/>
          <w:szCs w:val="26"/>
          <w:rtl/>
        </w:rPr>
        <w:t xml:space="preserve">ای اشاره دارد که </w:t>
      </w:r>
      <w:r w:rsidR="00F67FA2" w:rsidRPr="005B3DA4">
        <w:rPr>
          <w:rFonts w:ascii="Arial" w:hAnsi="Arial" w:cs="B Lotus" w:hint="cs"/>
          <w:sz w:val="26"/>
          <w:szCs w:val="26"/>
          <w:rtl/>
        </w:rPr>
        <w:t>در</w:t>
      </w:r>
      <w:r w:rsidR="00494370" w:rsidRPr="005B3DA4">
        <w:rPr>
          <w:rFonts w:ascii="Arial" w:hAnsi="Arial" w:cs="B Lotus" w:hint="cs"/>
          <w:sz w:val="26"/>
          <w:szCs w:val="26"/>
          <w:rtl/>
        </w:rPr>
        <w:t xml:space="preserve"> آن از افراد درون یک جامعه انتظار می</w:t>
      </w:r>
      <w:r w:rsidR="00F67FA2" w:rsidRPr="005B3DA4">
        <w:rPr>
          <w:rFonts w:ascii="Arial" w:hAnsi="Arial" w:cs="B Lotus" w:hint="cs"/>
          <w:sz w:val="26"/>
          <w:szCs w:val="26"/>
          <w:rtl/>
        </w:rPr>
        <w:t>‌</w:t>
      </w:r>
      <w:r w:rsidR="00494370" w:rsidRPr="005B3DA4">
        <w:rPr>
          <w:rFonts w:ascii="Arial" w:hAnsi="Arial" w:cs="B Lotus" w:hint="cs"/>
          <w:sz w:val="26"/>
          <w:szCs w:val="26"/>
          <w:rtl/>
        </w:rPr>
        <w:t>رود که مهربان، سخاوتنمند و دلسوز باشند. در جوامع دارای انسان گرایی بالا، افراد دیگران را بعنوان خیلی مهم می</w:t>
      </w:r>
      <w:r w:rsidR="00F67FA2" w:rsidRPr="005B3DA4">
        <w:rPr>
          <w:rFonts w:ascii="Arial" w:hAnsi="Arial" w:cs="B Lotus" w:hint="cs"/>
          <w:sz w:val="26"/>
          <w:szCs w:val="26"/>
          <w:rtl/>
        </w:rPr>
        <w:t>‌</w:t>
      </w:r>
      <w:r w:rsidR="00494370" w:rsidRPr="005B3DA4">
        <w:rPr>
          <w:rFonts w:ascii="Arial" w:hAnsi="Arial" w:cs="B Lotus" w:hint="cs"/>
          <w:sz w:val="26"/>
          <w:szCs w:val="26"/>
          <w:rtl/>
        </w:rPr>
        <w:t>بینند و مهربانی، خیر</w:t>
      </w:r>
      <w:r w:rsidR="00F67FA2" w:rsidRPr="005B3DA4">
        <w:rPr>
          <w:rFonts w:ascii="Arial" w:hAnsi="Arial" w:cs="B Lotus" w:hint="cs"/>
          <w:sz w:val="26"/>
          <w:szCs w:val="26"/>
          <w:rtl/>
        </w:rPr>
        <w:t>خواهی،</w:t>
      </w:r>
      <w:r w:rsidR="00494370" w:rsidRPr="005B3DA4">
        <w:rPr>
          <w:rFonts w:ascii="Arial" w:hAnsi="Arial" w:cs="B Lotus" w:hint="cs"/>
          <w:sz w:val="26"/>
          <w:szCs w:val="26"/>
          <w:rtl/>
        </w:rPr>
        <w:t xml:space="preserve"> سخاوتمندی و عشق را</w:t>
      </w:r>
      <w:r w:rsidR="007E13C1" w:rsidRPr="005B3DA4">
        <w:rPr>
          <w:rFonts w:ascii="Arial" w:hAnsi="Arial" w:cs="B Lotus" w:hint="cs"/>
          <w:sz w:val="26"/>
          <w:szCs w:val="26"/>
          <w:rtl/>
        </w:rPr>
        <w:t xml:space="preserve"> با ارزش می شمرند. در مقابل، جوامع دارای انسان گرایی پایین اغلب منافع شخصی را مورد تأکید قرار می</w:t>
      </w:r>
      <w:r w:rsidR="00F67FA2" w:rsidRPr="005B3DA4">
        <w:rPr>
          <w:rFonts w:ascii="Arial" w:hAnsi="Arial" w:cs="B Lotus" w:hint="cs"/>
          <w:sz w:val="26"/>
          <w:szCs w:val="26"/>
          <w:rtl/>
        </w:rPr>
        <w:t>‌</w:t>
      </w:r>
      <w:r w:rsidR="007E13C1" w:rsidRPr="005B3DA4">
        <w:rPr>
          <w:rFonts w:ascii="Arial" w:hAnsi="Arial" w:cs="B Lotus" w:hint="cs"/>
          <w:sz w:val="26"/>
          <w:szCs w:val="26"/>
          <w:rtl/>
        </w:rPr>
        <w:t>دهند و مالکیت</w:t>
      </w:r>
      <w:r w:rsidR="00F67FA2" w:rsidRPr="005B3DA4">
        <w:rPr>
          <w:rFonts w:ascii="Arial" w:hAnsi="Arial" w:cs="B Lotus" w:hint="cs"/>
          <w:sz w:val="26"/>
          <w:szCs w:val="26"/>
          <w:rtl/>
        </w:rPr>
        <w:t>‌</w:t>
      </w:r>
      <w:r w:rsidR="007E13C1" w:rsidRPr="005B3DA4">
        <w:rPr>
          <w:rFonts w:ascii="Arial" w:hAnsi="Arial" w:cs="B Lotus" w:hint="cs"/>
          <w:sz w:val="26"/>
          <w:szCs w:val="26"/>
          <w:rtl/>
        </w:rPr>
        <w:t>های</w:t>
      </w:r>
      <w:r w:rsidR="003F1753" w:rsidRPr="005B3DA4">
        <w:rPr>
          <w:rFonts w:ascii="Arial" w:hAnsi="Arial" w:cs="B Lotus" w:hint="cs"/>
          <w:sz w:val="26"/>
          <w:szCs w:val="26"/>
          <w:rtl/>
        </w:rPr>
        <w:t xml:space="preserve"> </w:t>
      </w:r>
      <w:r w:rsidR="007E13C1" w:rsidRPr="005B3DA4">
        <w:rPr>
          <w:rFonts w:ascii="Arial" w:hAnsi="Arial" w:cs="B Lotus" w:hint="cs"/>
          <w:sz w:val="26"/>
          <w:szCs w:val="26"/>
          <w:rtl/>
        </w:rPr>
        <w:t xml:space="preserve">مادی را مورد تأکید قرار می دهند. شکل </w:t>
      </w:r>
      <w:r w:rsidR="0081363A" w:rsidRPr="005B3DA4">
        <w:rPr>
          <w:rFonts w:ascii="Arial" w:hAnsi="Arial" w:cs="B Lotus" w:hint="cs"/>
          <w:sz w:val="26"/>
          <w:szCs w:val="26"/>
          <w:rtl/>
        </w:rPr>
        <w:t>18</w:t>
      </w:r>
      <w:r w:rsidR="007E13C1" w:rsidRPr="005B3DA4">
        <w:rPr>
          <w:rFonts w:ascii="Arial" w:hAnsi="Arial" w:cs="B Lotus" w:hint="cs"/>
          <w:sz w:val="26"/>
          <w:szCs w:val="26"/>
          <w:rtl/>
        </w:rPr>
        <w:t xml:space="preserve"> کشورهای منتخب و نمراتشان در بعد انسان گرایی را نشان می دهد.</w:t>
      </w:r>
      <w:r w:rsidR="00494370" w:rsidRPr="005B3DA4">
        <w:rPr>
          <w:rFonts w:cs="B Nazanin" w:hint="cs"/>
          <w:sz w:val="26"/>
          <w:szCs w:val="26"/>
          <w:rtl/>
        </w:rPr>
        <w:t xml:space="preserve"> </w:t>
      </w:r>
      <w:r w:rsidR="006D4158" w:rsidRPr="005B3DA4">
        <w:rPr>
          <w:rFonts w:cs="B Nazanin" w:hint="cs"/>
          <w:sz w:val="26"/>
          <w:szCs w:val="26"/>
          <w:rtl/>
        </w:rPr>
        <w:t xml:space="preserve">  </w:t>
      </w:r>
    </w:p>
    <w:p w14:paraId="128A5B7A" w14:textId="60E41FED" w:rsidR="005B3DA4" w:rsidRDefault="005B3DA4" w:rsidP="00AB45C2">
      <w:pPr>
        <w:spacing w:line="240" w:lineRule="auto"/>
        <w:jc w:val="both"/>
        <w:rPr>
          <w:rFonts w:cs="B Nazanin"/>
          <w:sz w:val="26"/>
          <w:szCs w:val="26"/>
          <w:rtl/>
        </w:rPr>
      </w:pPr>
    </w:p>
    <w:p w14:paraId="2AA9A150" w14:textId="489E4836" w:rsidR="005B3DA4" w:rsidRDefault="005B3DA4" w:rsidP="00AB45C2">
      <w:pPr>
        <w:spacing w:line="240" w:lineRule="auto"/>
        <w:jc w:val="both"/>
        <w:rPr>
          <w:rFonts w:cs="B Nazanin"/>
          <w:sz w:val="26"/>
          <w:szCs w:val="26"/>
          <w:rtl/>
        </w:rPr>
      </w:pPr>
    </w:p>
    <w:p w14:paraId="7B452AC3" w14:textId="2786714E" w:rsidR="005B3DA4" w:rsidRDefault="005B3DA4" w:rsidP="00AB45C2">
      <w:pPr>
        <w:spacing w:line="240" w:lineRule="auto"/>
        <w:jc w:val="both"/>
        <w:rPr>
          <w:rFonts w:cs="B Nazanin"/>
          <w:sz w:val="26"/>
          <w:szCs w:val="26"/>
          <w:rtl/>
        </w:rPr>
      </w:pPr>
    </w:p>
    <w:p w14:paraId="6BB5778E" w14:textId="2BB86199" w:rsidR="005B3DA4" w:rsidRDefault="005B3DA4" w:rsidP="00AB45C2">
      <w:pPr>
        <w:spacing w:line="240" w:lineRule="auto"/>
        <w:jc w:val="both"/>
        <w:rPr>
          <w:rFonts w:cs="B Nazanin"/>
          <w:sz w:val="26"/>
          <w:szCs w:val="26"/>
          <w:rtl/>
        </w:rPr>
      </w:pPr>
    </w:p>
    <w:p w14:paraId="5B84EA58" w14:textId="151F21EA" w:rsidR="005B3DA4" w:rsidRDefault="005B3DA4" w:rsidP="00AB45C2">
      <w:pPr>
        <w:spacing w:line="240" w:lineRule="auto"/>
        <w:jc w:val="both"/>
        <w:rPr>
          <w:rFonts w:cs="B Nazanin"/>
          <w:sz w:val="26"/>
          <w:szCs w:val="26"/>
          <w:rtl/>
        </w:rPr>
      </w:pPr>
    </w:p>
    <w:p w14:paraId="6664CFB8" w14:textId="4481AB26" w:rsidR="005B3DA4" w:rsidRDefault="005B3DA4" w:rsidP="00AB45C2">
      <w:pPr>
        <w:spacing w:line="240" w:lineRule="auto"/>
        <w:jc w:val="both"/>
        <w:rPr>
          <w:rFonts w:cs="B Nazanin"/>
          <w:sz w:val="26"/>
          <w:szCs w:val="26"/>
          <w:rtl/>
        </w:rPr>
      </w:pPr>
    </w:p>
    <w:p w14:paraId="3828E5F6" w14:textId="39F2B77E" w:rsidR="00D45073" w:rsidRPr="00AB45C2" w:rsidRDefault="00D45073" w:rsidP="00AB464F">
      <w:pPr>
        <w:spacing w:line="240" w:lineRule="auto"/>
        <w:jc w:val="center"/>
        <w:rPr>
          <w:rFonts w:cs="B Nazanin"/>
          <w:b/>
          <w:bCs/>
          <w:sz w:val="20"/>
          <w:szCs w:val="20"/>
          <w:rtl/>
        </w:rPr>
      </w:pPr>
      <w:r w:rsidRPr="00AB45C2">
        <w:rPr>
          <w:rFonts w:cs="B Nazanin" w:hint="cs"/>
          <w:b/>
          <w:bCs/>
          <w:sz w:val="20"/>
          <w:szCs w:val="20"/>
          <w:rtl/>
        </w:rPr>
        <w:lastRenderedPageBreak/>
        <w:t xml:space="preserve">شکل </w:t>
      </w:r>
      <w:r w:rsidR="0081363A" w:rsidRPr="00AB45C2">
        <w:rPr>
          <w:rFonts w:cs="B Nazanin" w:hint="cs"/>
          <w:b/>
          <w:bCs/>
          <w:sz w:val="20"/>
          <w:szCs w:val="20"/>
          <w:rtl/>
        </w:rPr>
        <w:t>18</w:t>
      </w:r>
      <w:r w:rsidR="00E76C03">
        <w:rPr>
          <w:rFonts w:cs="B Nazanin" w:hint="cs"/>
          <w:b/>
          <w:bCs/>
          <w:sz w:val="20"/>
          <w:szCs w:val="20"/>
          <w:rtl/>
        </w:rPr>
        <w:t>:</w:t>
      </w:r>
      <w:r w:rsidRPr="00AB45C2">
        <w:rPr>
          <w:rFonts w:cs="B Nazanin" w:hint="cs"/>
          <w:b/>
          <w:bCs/>
          <w:sz w:val="20"/>
          <w:szCs w:val="20"/>
          <w:rtl/>
        </w:rPr>
        <w:t xml:space="preserve"> انسان گرایی و کشورهای منتخب</w:t>
      </w:r>
    </w:p>
    <w:p w14:paraId="140AE570" w14:textId="77777777" w:rsidR="00D45073" w:rsidRPr="00D16613" w:rsidRDefault="00D45073" w:rsidP="007F6211">
      <w:pPr>
        <w:spacing w:line="240" w:lineRule="auto"/>
        <w:jc w:val="both"/>
        <w:rPr>
          <w:rFonts w:cs="B Nazanin"/>
          <w:sz w:val="24"/>
          <w:szCs w:val="24"/>
          <w:rtl/>
        </w:rPr>
      </w:pPr>
      <w:r>
        <w:rPr>
          <w:rFonts w:cs="B Nazanin" w:hint="cs"/>
          <w:noProof/>
          <w:sz w:val="24"/>
          <w:szCs w:val="24"/>
          <w:rtl/>
          <w:lang w:bidi="ar-SA"/>
        </w:rPr>
        <w:drawing>
          <wp:inline distT="0" distB="0" distL="0" distR="0" wp14:anchorId="1A1091F7" wp14:editId="08BC6449">
            <wp:extent cx="5392420" cy="3886200"/>
            <wp:effectExtent l="19050" t="0" r="1778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10AFB7" w14:textId="77777777" w:rsidR="00656D61" w:rsidRDefault="00321859" w:rsidP="007F6211">
      <w:pPr>
        <w:spacing w:line="240" w:lineRule="auto"/>
        <w:jc w:val="center"/>
        <w:rPr>
          <w:rFonts w:cs="B Nazanin"/>
          <w:sz w:val="24"/>
          <w:szCs w:val="24"/>
          <w:rtl/>
        </w:rPr>
      </w:pPr>
      <w:r w:rsidRPr="004E6A1B">
        <w:rPr>
          <w:rFonts w:cs="B Nazanin" w:hint="cs"/>
          <w:b/>
          <w:bCs/>
          <w:sz w:val="20"/>
          <w:szCs w:val="20"/>
          <w:rtl/>
        </w:rPr>
        <w:t xml:space="preserve">منبع: بر اساس آر. جی هوس، پی.جی. هنگس، ام. جاویدان، پی.دابیلیو. دورفمن و وی. گوپتا (ویرایشگران) 2004، فرهنگ، رهبری و سازمانها: مطالعه ی </w:t>
      </w:r>
      <w:r w:rsidRPr="004E6A1B">
        <w:rPr>
          <w:rFonts w:cs="B Nazanin"/>
          <w:b/>
          <w:bCs/>
          <w:sz w:val="20"/>
          <w:szCs w:val="20"/>
        </w:rPr>
        <w:t>GLOBE</w:t>
      </w:r>
      <w:r w:rsidRPr="004E6A1B">
        <w:rPr>
          <w:rFonts w:cs="B Nazanin" w:hint="cs"/>
          <w:b/>
          <w:bCs/>
          <w:sz w:val="20"/>
          <w:szCs w:val="20"/>
          <w:rtl/>
        </w:rPr>
        <w:t xml:space="preserve"> 62 جامعه، تازند اوکز: سیج.</w:t>
      </w:r>
    </w:p>
    <w:p w14:paraId="7831B188" w14:textId="77777777" w:rsidR="00656D61" w:rsidRPr="005B3DA4" w:rsidRDefault="00656D61" w:rsidP="007F6211">
      <w:pPr>
        <w:spacing w:line="240" w:lineRule="auto"/>
        <w:jc w:val="both"/>
        <w:rPr>
          <w:rFonts w:ascii="Arial" w:hAnsi="Arial" w:cs="B Lotus"/>
          <w:sz w:val="26"/>
          <w:szCs w:val="26"/>
          <w:rtl/>
        </w:rPr>
      </w:pPr>
      <w:r w:rsidRPr="005A28D2">
        <w:rPr>
          <w:rFonts w:cs="B Nazanin" w:hint="cs"/>
          <w:rtl/>
        </w:rPr>
        <w:t xml:space="preserve">          </w:t>
      </w:r>
      <w:r w:rsidRPr="005B3DA4">
        <w:rPr>
          <w:rFonts w:ascii="Arial" w:hAnsi="Arial" w:cs="B Lotus" w:hint="cs"/>
          <w:sz w:val="26"/>
          <w:szCs w:val="26"/>
          <w:rtl/>
        </w:rPr>
        <w:t>همانطوری</w:t>
      </w:r>
      <w:r w:rsidR="003A6094" w:rsidRPr="005B3DA4">
        <w:rPr>
          <w:rFonts w:ascii="Arial" w:hAnsi="Arial" w:cs="B Lotus" w:hint="cs"/>
          <w:sz w:val="26"/>
          <w:szCs w:val="26"/>
          <w:rtl/>
        </w:rPr>
        <w:t xml:space="preserve"> </w:t>
      </w:r>
      <w:r w:rsidRPr="005B3DA4">
        <w:rPr>
          <w:rFonts w:ascii="Arial" w:hAnsi="Arial" w:cs="B Lotus" w:hint="cs"/>
          <w:sz w:val="26"/>
          <w:szCs w:val="26"/>
          <w:rtl/>
        </w:rPr>
        <w:t>که نمودار نشان می</w:t>
      </w:r>
      <w:r w:rsidR="004E6A1B" w:rsidRPr="005B3DA4">
        <w:rPr>
          <w:rFonts w:ascii="Arial" w:hAnsi="Arial" w:cs="B Lotus" w:hint="cs"/>
          <w:sz w:val="26"/>
          <w:szCs w:val="26"/>
          <w:rtl/>
        </w:rPr>
        <w:t>‌</w:t>
      </w:r>
      <w:r w:rsidRPr="005B3DA4">
        <w:rPr>
          <w:rFonts w:ascii="Arial" w:hAnsi="Arial" w:cs="B Lotus" w:hint="cs"/>
          <w:sz w:val="26"/>
          <w:szCs w:val="26"/>
          <w:rtl/>
        </w:rPr>
        <w:t>دهد، بسیاری از جوامع آسیایی در انسان</w:t>
      </w:r>
      <w:r w:rsidR="004E6A1B" w:rsidRPr="005B3DA4">
        <w:rPr>
          <w:rFonts w:ascii="Arial" w:hAnsi="Arial" w:cs="B Lotus" w:hint="cs"/>
          <w:sz w:val="26"/>
          <w:szCs w:val="26"/>
          <w:rtl/>
        </w:rPr>
        <w:t>‌</w:t>
      </w:r>
      <w:r w:rsidRPr="005B3DA4">
        <w:rPr>
          <w:rFonts w:ascii="Arial" w:hAnsi="Arial" w:cs="B Lotus" w:hint="cs"/>
          <w:sz w:val="26"/>
          <w:szCs w:val="26"/>
          <w:rtl/>
        </w:rPr>
        <w:t>گرایی نمرات بالایی دارند. دیدن ا</w:t>
      </w:r>
      <w:r w:rsidR="004E6A1B" w:rsidRPr="005B3DA4">
        <w:rPr>
          <w:rFonts w:ascii="Arial" w:hAnsi="Arial" w:cs="B Lotus" w:hint="cs"/>
          <w:sz w:val="26"/>
          <w:szCs w:val="26"/>
          <w:rtl/>
        </w:rPr>
        <w:t>ینکه زامبیا بالاترین نمره را در</w:t>
      </w:r>
      <w:r w:rsidRPr="005B3DA4">
        <w:rPr>
          <w:rFonts w:ascii="Arial" w:hAnsi="Arial" w:cs="B Lotus" w:hint="cs"/>
          <w:sz w:val="26"/>
          <w:szCs w:val="26"/>
          <w:rtl/>
        </w:rPr>
        <w:t xml:space="preserve"> این بعد دارد تعجب آور است. اما، </w:t>
      </w:r>
      <w:r w:rsidR="004E6A1B" w:rsidRPr="005B3DA4">
        <w:rPr>
          <w:rFonts w:ascii="Arial" w:hAnsi="Arial" w:cs="B Lotus" w:hint="cs"/>
          <w:sz w:val="26"/>
          <w:szCs w:val="26"/>
          <w:rtl/>
        </w:rPr>
        <w:t xml:space="preserve">در </w:t>
      </w:r>
      <w:r w:rsidRPr="005B3DA4">
        <w:rPr>
          <w:rFonts w:ascii="Arial" w:hAnsi="Arial" w:cs="B Lotus" w:hint="cs"/>
          <w:sz w:val="26"/>
          <w:szCs w:val="26"/>
          <w:rtl/>
        </w:rPr>
        <w:t>جوامع دارای انسان</w:t>
      </w:r>
      <w:r w:rsidR="004E6A1B" w:rsidRPr="005B3DA4">
        <w:rPr>
          <w:rFonts w:ascii="Arial" w:hAnsi="Arial" w:cs="B Lotus" w:hint="cs"/>
          <w:sz w:val="26"/>
          <w:szCs w:val="26"/>
          <w:rtl/>
        </w:rPr>
        <w:t>‌</w:t>
      </w:r>
      <w:r w:rsidRPr="005B3DA4">
        <w:rPr>
          <w:rFonts w:ascii="Arial" w:hAnsi="Arial" w:cs="B Lotus" w:hint="cs"/>
          <w:sz w:val="26"/>
          <w:szCs w:val="26"/>
          <w:rtl/>
        </w:rPr>
        <w:t xml:space="preserve">گرایی بالا </w:t>
      </w:r>
      <w:r w:rsidR="004E6A1B" w:rsidRPr="005B3DA4">
        <w:rPr>
          <w:rFonts w:ascii="Arial" w:hAnsi="Arial" w:cs="B Lotus" w:hint="cs"/>
          <w:sz w:val="26"/>
          <w:szCs w:val="26"/>
          <w:rtl/>
        </w:rPr>
        <w:t>انتظار می‌رود،</w:t>
      </w:r>
      <w:r w:rsidRPr="005B3DA4">
        <w:rPr>
          <w:rFonts w:ascii="Arial" w:hAnsi="Arial" w:cs="B Lotus" w:hint="cs"/>
          <w:sz w:val="26"/>
          <w:szCs w:val="26"/>
          <w:rtl/>
        </w:rPr>
        <w:t xml:space="preserve"> که به یکدیگر کمک کنند و کمک مادی و مالی را فراهم سازند. این نمونه</w:t>
      </w:r>
      <w:r w:rsidR="004E6A1B" w:rsidRPr="005B3DA4">
        <w:rPr>
          <w:rFonts w:ascii="Arial" w:hAnsi="Arial" w:cs="B Lotus" w:hint="cs"/>
          <w:sz w:val="26"/>
          <w:szCs w:val="26"/>
          <w:rtl/>
        </w:rPr>
        <w:t>‌</w:t>
      </w:r>
      <w:r w:rsidRPr="005B3DA4">
        <w:rPr>
          <w:rFonts w:ascii="Arial" w:hAnsi="Arial" w:cs="B Lotus" w:hint="cs"/>
          <w:sz w:val="26"/>
          <w:szCs w:val="26"/>
          <w:rtl/>
        </w:rPr>
        <w:t>ای از بسیاری از جوامع آسیایی و آفریقایی است که در آن افراد می</w:t>
      </w:r>
      <w:r w:rsidR="004E6A1B" w:rsidRPr="005B3DA4">
        <w:rPr>
          <w:rFonts w:ascii="Arial" w:hAnsi="Arial" w:cs="B Lotus" w:hint="cs"/>
          <w:sz w:val="26"/>
          <w:szCs w:val="26"/>
          <w:rtl/>
        </w:rPr>
        <w:t>‌</w:t>
      </w:r>
      <w:r w:rsidRPr="005B3DA4">
        <w:rPr>
          <w:rFonts w:ascii="Arial" w:hAnsi="Arial" w:cs="B Lotus" w:hint="cs"/>
          <w:sz w:val="26"/>
          <w:szCs w:val="26"/>
          <w:rtl/>
        </w:rPr>
        <w:t>توانند به خانواده</w:t>
      </w:r>
      <w:r w:rsidR="004E6A1B" w:rsidRPr="005B3DA4">
        <w:rPr>
          <w:rFonts w:ascii="Arial" w:hAnsi="Arial" w:cs="B Lotus" w:hint="cs"/>
          <w:sz w:val="26"/>
          <w:szCs w:val="26"/>
          <w:rtl/>
        </w:rPr>
        <w:t>‌</w:t>
      </w:r>
      <w:r w:rsidRPr="005B3DA4">
        <w:rPr>
          <w:rFonts w:ascii="Arial" w:hAnsi="Arial" w:cs="B Lotus" w:hint="cs"/>
          <w:sz w:val="26"/>
          <w:szCs w:val="26"/>
          <w:rtl/>
        </w:rPr>
        <w:t>ی گسترده برای کمک تکیه کنند. آمریکا یک سطح نسبتاً متوسطی از انسان گرایی دارد، در حالیکه بسیاری از کشورها اروپای لاتین و آلمان سطوح کمتری از انسان گرایی دارند.</w:t>
      </w:r>
    </w:p>
    <w:p w14:paraId="25749523" w14:textId="451A8666" w:rsidR="00656D61" w:rsidRPr="005B3DA4" w:rsidRDefault="00656D61" w:rsidP="007F6211">
      <w:pPr>
        <w:spacing w:line="240" w:lineRule="auto"/>
        <w:jc w:val="both"/>
        <w:rPr>
          <w:rFonts w:ascii="Arial" w:hAnsi="Arial" w:cs="B Lotus"/>
          <w:sz w:val="26"/>
          <w:szCs w:val="26"/>
          <w:rtl/>
        </w:rPr>
      </w:pPr>
      <w:r w:rsidRPr="005B3DA4">
        <w:rPr>
          <w:rFonts w:ascii="Arial" w:hAnsi="Arial" w:cs="B Lotus" w:hint="cs"/>
          <w:sz w:val="26"/>
          <w:szCs w:val="26"/>
          <w:rtl/>
        </w:rPr>
        <w:t xml:space="preserve">      انسان</w:t>
      </w:r>
      <w:r w:rsidR="004E6A1B" w:rsidRPr="005B3DA4">
        <w:rPr>
          <w:rFonts w:ascii="Arial" w:hAnsi="Arial" w:cs="B Lotus" w:hint="cs"/>
          <w:sz w:val="26"/>
          <w:szCs w:val="26"/>
          <w:rtl/>
        </w:rPr>
        <w:t>‌</w:t>
      </w:r>
      <w:r w:rsidRPr="005B3DA4">
        <w:rPr>
          <w:rFonts w:ascii="Arial" w:hAnsi="Arial" w:cs="B Lotus" w:hint="cs"/>
          <w:sz w:val="26"/>
          <w:szCs w:val="26"/>
          <w:rtl/>
        </w:rPr>
        <w:t>گرایی</w:t>
      </w:r>
      <w:r w:rsidR="004E6A1B" w:rsidRPr="005B3DA4">
        <w:rPr>
          <w:rFonts w:ascii="Arial" w:hAnsi="Arial" w:cs="B Lotus" w:hint="cs"/>
          <w:sz w:val="26"/>
          <w:szCs w:val="26"/>
          <w:rtl/>
        </w:rPr>
        <w:t>،</w:t>
      </w:r>
      <w:r w:rsidRPr="005B3DA4">
        <w:rPr>
          <w:rFonts w:ascii="Arial" w:hAnsi="Arial" w:cs="B Lotus" w:hint="cs"/>
          <w:sz w:val="26"/>
          <w:szCs w:val="26"/>
          <w:rtl/>
        </w:rPr>
        <w:t xml:space="preserve"> کسب و کار</w:t>
      </w:r>
      <w:r w:rsidR="004E6A1B" w:rsidRPr="005B3DA4">
        <w:rPr>
          <w:rFonts w:ascii="Arial" w:hAnsi="Arial" w:cs="B Lotus" w:hint="cs"/>
          <w:sz w:val="26"/>
          <w:szCs w:val="26"/>
          <w:rtl/>
        </w:rPr>
        <w:t>های</w:t>
      </w:r>
      <w:r w:rsidRPr="005B3DA4">
        <w:rPr>
          <w:rFonts w:ascii="Arial" w:hAnsi="Arial" w:cs="B Lotus" w:hint="cs"/>
          <w:sz w:val="26"/>
          <w:szCs w:val="26"/>
          <w:rtl/>
        </w:rPr>
        <w:t xml:space="preserve"> بین المللی را تحت تأثیر قرار می</w:t>
      </w:r>
      <w:r w:rsidR="002205A5" w:rsidRPr="005B3DA4">
        <w:rPr>
          <w:rFonts w:ascii="Arial" w:hAnsi="Arial" w:cs="B Lotus" w:hint="cs"/>
          <w:sz w:val="26"/>
          <w:szCs w:val="26"/>
          <w:rtl/>
        </w:rPr>
        <w:t>‌</w:t>
      </w:r>
      <w:r w:rsidRPr="005B3DA4">
        <w:rPr>
          <w:rFonts w:ascii="Arial" w:hAnsi="Arial" w:cs="B Lotus" w:hint="cs"/>
          <w:sz w:val="26"/>
          <w:szCs w:val="26"/>
          <w:rtl/>
        </w:rPr>
        <w:t>دهد</w:t>
      </w:r>
      <w:r w:rsidR="004E6A1B" w:rsidRPr="005B3DA4">
        <w:rPr>
          <w:rFonts w:ascii="Arial" w:hAnsi="Arial" w:cs="B Lotus" w:hint="cs"/>
          <w:sz w:val="26"/>
          <w:szCs w:val="26"/>
          <w:rtl/>
        </w:rPr>
        <w:t>.</w:t>
      </w:r>
      <w:r w:rsidRPr="005B3DA4">
        <w:rPr>
          <w:rFonts w:ascii="Arial" w:hAnsi="Arial" w:cs="B Lotus" w:hint="cs"/>
          <w:sz w:val="26"/>
          <w:szCs w:val="26"/>
          <w:rtl/>
        </w:rPr>
        <w:t xml:space="preserve"> از این حیث که </w:t>
      </w:r>
      <w:r w:rsidR="004E6A1B" w:rsidRPr="005B3DA4">
        <w:rPr>
          <w:rFonts w:ascii="Arial" w:hAnsi="Arial" w:cs="B Lotus" w:hint="cs"/>
          <w:sz w:val="26"/>
          <w:szCs w:val="26"/>
          <w:rtl/>
        </w:rPr>
        <w:t>شرکت</w:t>
      </w:r>
      <w:r w:rsidR="002205A5" w:rsidRPr="005B3DA4">
        <w:rPr>
          <w:rFonts w:ascii="Arial" w:hAnsi="Arial" w:cs="B Lotus" w:hint="cs"/>
          <w:sz w:val="26"/>
          <w:szCs w:val="26"/>
          <w:rtl/>
        </w:rPr>
        <w:t>‌های چند</w:t>
      </w:r>
      <w:r w:rsidR="004E6A1B" w:rsidRPr="005B3DA4">
        <w:rPr>
          <w:rFonts w:ascii="Arial" w:hAnsi="Arial" w:cs="B Lotus" w:hint="cs"/>
          <w:sz w:val="26"/>
          <w:szCs w:val="26"/>
          <w:rtl/>
        </w:rPr>
        <w:t>ملیتی باید،</w:t>
      </w:r>
      <w:r w:rsidRPr="005B3DA4">
        <w:rPr>
          <w:rFonts w:ascii="Arial" w:hAnsi="Arial" w:cs="B Lotus" w:hint="cs"/>
          <w:sz w:val="26"/>
          <w:szCs w:val="26"/>
          <w:rtl/>
        </w:rPr>
        <w:t xml:space="preserve"> انتظار داشته باشند محیطی را فراهم سازند که بر اساس روابط در جوامع انسان گراتر است. چنین جوامعی اغلب توسط روابط غیررسمی</w:t>
      </w:r>
      <w:r w:rsidR="004E6A1B" w:rsidRPr="005B3DA4">
        <w:rPr>
          <w:rFonts w:ascii="Arial" w:hAnsi="Arial" w:cs="B Lotus" w:hint="cs"/>
          <w:sz w:val="26"/>
          <w:szCs w:val="26"/>
          <w:rtl/>
        </w:rPr>
        <w:t>‌</w:t>
      </w:r>
      <w:r w:rsidRPr="005B3DA4">
        <w:rPr>
          <w:rFonts w:ascii="Arial" w:hAnsi="Arial" w:cs="B Lotus" w:hint="cs"/>
          <w:sz w:val="26"/>
          <w:szCs w:val="26"/>
          <w:rtl/>
        </w:rPr>
        <w:t>تر میان افراد توصیف می</w:t>
      </w:r>
      <w:r w:rsidR="004E6A1B" w:rsidRPr="005B3DA4">
        <w:rPr>
          <w:rFonts w:ascii="Arial" w:hAnsi="Arial" w:cs="B Lotus" w:hint="cs"/>
          <w:sz w:val="26"/>
          <w:szCs w:val="26"/>
          <w:rtl/>
        </w:rPr>
        <w:t>‌</w:t>
      </w:r>
      <w:r w:rsidRPr="005B3DA4">
        <w:rPr>
          <w:rFonts w:ascii="Arial" w:hAnsi="Arial" w:cs="B Lotus" w:hint="cs"/>
          <w:sz w:val="26"/>
          <w:szCs w:val="26"/>
          <w:rtl/>
        </w:rPr>
        <w:t xml:space="preserve">شوند. از یک دیدگاه منابع انسانی، </w:t>
      </w:r>
      <w:r w:rsidR="004E6A1B" w:rsidRPr="005B3DA4">
        <w:rPr>
          <w:rFonts w:ascii="Arial" w:hAnsi="Arial" w:cs="B Lotus" w:hint="cs"/>
          <w:sz w:val="26"/>
          <w:szCs w:val="26"/>
          <w:rtl/>
        </w:rPr>
        <w:t xml:space="preserve">شرکت‌های چند ملیتی </w:t>
      </w:r>
      <w:r w:rsidRPr="005B3DA4">
        <w:rPr>
          <w:rFonts w:ascii="Arial" w:hAnsi="Arial" w:cs="B Lotus" w:hint="cs"/>
          <w:sz w:val="26"/>
          <w:szCs w:val="26"/>
          <w:rtl/>
        </w:rPr>
        <w:t>در چنین جوامعی اغلب بیشتر مورد اعتماد قرار می</w:t>
      </w:r>
      <w:r w:rsidR="004E6A1B" w:rsidRPr="005B3DA4">
        <w:rPr>
          <w:rFonts w:ascii="Arial" w:hAnsi="Arial" w:cs="B Lotus" w:hint="cs"/>
          <w:sz w:val="26"/>
          <w:szCs w:val="26"/>
          <w:rtl/>
        </w:rPr>
        <w:t>‌</w:t>
      </w:r>
      <w:r w:rsidRPr="005B3DA4">
        <w:rPr>
          <w:rFonts w:ascii="Arial" w:hAnsi="Arial" w:cs="B Lotus" w:hint="cs"/>
          <w:sz w:val="26"/>
          <w:szCs w:val="26"/>
          <w:rtl/>
        </w:rPr>
        <w:t>گیرند. در مقابل، جوامع دارای انسان</w:t>
      </w:r>
      <w:r w:rsidR="004E6A1B" w:rsidRPr="005B3DA4">
        <w:rPr>
          <w:rFonts w:ascii="Arial" w:hAnsi="Arial" w:cs="B Lotus" w:hint="cs"/>
          <w:sz w:val="26"/>
          <w:szCs w:val="26"/>
          <w:rtl/>
        </w:rPr>
        <w:t>‌</w:t>
      </w:r>
      <w:r w:rsidRPr="005B3DA4">
        <w:rPr>
          <w:rFonts w:ascii="Arial" w:hAnsi="Arial" w:cs="B Lotus" w:hint="cs"/>
          <w:sz w:val="26"/>
          <w:szCs w:val="26"/>
          <w:rtl/>
        </w:rPr>
        <w:t>گرایی پایین اغلب رسمی</w:t>
      </w:r>
      <w:r w:rsidR="004E6A1B" w:rsidRPr="005B3DA4">
        <w:rPr>
          <w:rFonts w:ascii="Arial" w:hAnsi="Arial" w:cs="B Lotus" w:hint="cs"/>
          <w:sz w:val="26"/>
          <w:szCs w:val="26"/>
          <w:rtl/>
        </w:rPr>
        <w:t>‌</w:t>
      </w:r>
      <w:r w:rsidRPr="005B3DA4">
        <w:rPr>
          <w:rFonts w:ascii="Arial" w:hAnsi="Arial" w:cs="B Lotus" w:hint="cs"/>
          <w:sz w:val="26"/>
          <w:szCs w:val="26"/>
          <w:rtl/>
        </w:rPr>
        <w:t xml:space="preserve">تر هستند و </w:t>
      </w:r>
      <w:r w:rsidR="004E6A1B" w:rsidRPr="005B3DA4">
        <w:rPr>
          <w:rFonts w:ascii="Arial" w:hAnsi="Arial" w:cs="B Lotus" w:hint="cs"/>
          <w:sz w:val="26"/>
          <w:szCs w:val="26"/>
          <w:rtl/>
        </w:rPr>
        <w:t xml:space="preserve">شرکت‌های چندملیتی </w:t>
      </w:r>
      <w:r w:rsidRPr="005B3DA4">
        <w:rPr>
          <w:rFonts w:ascii="Arial" w:hAnsi="Arial" w:cs="B Lotus" w:hint="cs"/>
          <w:sz w:val="26"/>
          <w:szCs w:val="26"/>
          <w:rtl/>
        </w:rPr>
        <w:t>باید انتظار کنترل بیشتری از حکومت و اتحادیه</w:t>
      </w:r>
      <w:r w:rsidR="004E6A1B" w:rsidRPr="005B3DA4">
        <w:rPr>
          <w:rFonts w:ascii="Arial" w:hAnsi="Arial" w:cs="B Lotus" w:hint="cs"/>
          <w:sz w:val="26"/>
          <w:szCs w:val="26"/>
          <w:rtl/>
        </w:rPr>
        <w:t>‌</w:t>
      </w:r>
      <w:r w:rsidRPr="005B3DA4">
        <w:rPr>
          <w:rFonts w:ascii="Arial" w:hAnsi="Arial" w:cs="B Lotus" w:hint="cs"/>
          <w:sz w:val="26"/>
          <w:szCs w:val="26"/>
          <w:rtl/>
        </w:rPr>
        <w:t>های کارگری داشته باشند.</w:t>
      </w:r>
    </w:p>
    <w:p w14:paraId="048A1FEF" w14:textId="584181B8" w:rsidR="00321859" w:rsidRPr="005B3DA4" w:rsidRDefault="00656D61" w:rsidP="007F6211">
      <w:pPr>
        <w:spacing w:line="240" w:lineRule="auto"/>
        <w:jc w:val="both"/>
        <w:rPr>
          <w:rFonts w:ascii="Arial" w:hAnsi="Arial" w:cs="B Lotus"/>
          <w:sz w:val="26"/>
          <w:szCs w:val="26"/>
          <w:rtl/>
        </w:rPr>
      </w:pPr>
      <w:r w:rsidRPr="005B3DA4">
        <w:rPr>
          <w:rFonts w:ascii="Arial" w:hAnsi="Arial" w:cs="B Lotus" w:hint="cs"/>
          <w:sz w:val="26"/>
          <w:szCs w:val="26"/>
          <w:rtl/>
        </w:rPr>
        <w:lastRenderedPageBreak/>
        <w:t xml:space="preserve">     </w:t>
      </w:r>
      <w:r w:rsidR="006372F5" w:rsidRPr="005B3DA4">
        <w:rPr>
          <w:rFonts w:ascii="Arial" w:hAnsi="Arial" w:cs="B Lotus" w:hint="cs"/>
          <w:sz w:val="26"/>
          <w:szCs w:val="26"/>
          <w:rtl/>
        </w:rPr>
        <w:t xml:space="preserve">  اگرچه داده های </w:t>
      </w:r>
      <w:r w:rsidR="006372F5" w:rsidRPr="00D87F5A">
        <w:rPr>
          <w:rFonts w:ascii="Arial" w:hAnsi="Arial" w:cs="B Lotus"/>
          <w:sz w:val="24"/>
          <w:szCs w:val="24"/>
        </w:rPr>
        <w:t>GLOBE</w:t>
      </w:r>
      <w:r w:rsidR="006372F5" w:rsidRPr="00D87F5A">
        <w:rPr>
          <w:rFonts w:ascii="Arial" w:hAnsi="Arial" w:cs="B Lotus" w:hint="cs"/>
          <w:sz w:val="24"/>
          <w:szCs w:val="24"/>
          <w:rtl/>
        </w:rPr>
        <w:t xml:space="preserve"> </w:t>
      </w:r>
      <w:r w:rsidR="006372F5" w:rsidRPr="005B3DA4">
        <w:rPr>
          <w:rFonts w:ascii="Arial" w:hAnsi="Arial" w:cs="B Lotus" w:hint="cs"/>
          <w:sz w:val="26"/>
          <w:szCs w:val="26"/>
          <w:rtl/>
        </w:rPr>
        <w:t>بینش</w:t>
      </w:r>
      <w:r w:rsidR="004E6A1B" w:rsidRPr="005B3DA4">
        <w:rPr>
          <w:rFonts w:ascii="Arial" w:hAnsi="Arial" w:cs="B Lotus" w:hint="cs"/>
          <w:sz w:val="26"/>
          <w:szCs w:val="26"/>
          <w:rtl/>
        </w:rPr>
        <w:t>‌</w:t>
      </w:r>
      <w:r w:rsidR="006372F5" w:rsidRPr="005B3DA4">
        <w:rPr>
          <w:rFonts w:ascii="Arial" w:hAnsi="Arial" w:cs="B Lotus" w:hint="cs"/>
          <w:sz w:val="26"/>
          <w:szCs w:val="26"/>
          <w:rtl/>
        </w:rPr>
        <w:t>های بسیاری را به یک تعداد زیادی از کشورها فراهم می</w:t>
      </w:r>
      <w:r w:rsidR="004E6A1B" w:rsidRPr="005B3DA4">
        <w:rPr>
          <w:rFonts w:ascii="Arial" w:hAnsi="Arial" w:cs="B Lotus" w:hint="cs"/>
          <w:sz w:val="26"/>
          <w:szCs w:val="26"/>
          <w:rtl/>
        </w:rPr>
        <w:t>‌</w:t>
      </w:r>
      <w:r w:rsidR="006372F5" w:rsidRPr="005B3DA4">
        <w:rPr>
          <w:rFonts w:ascii="Arial" w:hAnsi="Arial" w:cs="B Lotus" w:hint="cs"/>
          <w:sz w:val="26"/>
          <w:szCs w:val="26"/>
          <w:rtl/>
        </w:rPr>
        <w:t>سازد، اما تحلیل بیشتر نشان داده است که مفاهیم ابعاد فرهنگی را می</w:t>
      </w:r>
      <w:r w:rsidR="004E6A1B" w:rsidRPr="005B3DA4">
        <w:rPr>
          <w:rFonts w:ascii="Arial" w:hAnsi="Arial" w:cs="B Lotus" w:hint="cs"/>
          <w:sz w:val="26"/>
          <w:szCs w:val="26"/>
          <w:rtl/>
        </w:rPr>
        <w:t>‌</w:t>
      </w:r>
      <w:r w:rsidR="006372F5" w:rsidRPr="005B3DA4">
        <w:rPr>
          <w:rFonts w:ascii="Arial" w:hAnsi="Arial" w:cs="B Lotus" w:hint="cs"/>
          <w:sz w:val="26"/>
          <w:szCs w:val="26"/>
          <w:rtl/>
        </w:rPr>
        <w:t>توان هنگام کاربرد در خوشه</w:t>
      </w:r>
      <w:r w:rsidR="004E6A1B" w:rsidRPr="005B3DA4">
        <w:rPr>
          <w:rFonts w:ascii="Arial" w:hAnsi="Arial" w:cs="B Lotus" w:hint="cs"/>
          <w:sz w:val="26"/>
          <w:szCs w:val="26"/>
          <w:rtl/>
        </w:rPr>
        <w:t>‌</w:t>
      </w:r>
      <w:r w:rsidR="006372F5" w:rsidRPr="005B3DA4">
        <w:rPr>
          <w:rFonts w:ascii="Arial" w:hAnsi="Arial" w:cs="B Lotus" w:hint="cs"/>
          <w:sz w:val="26"/>
          <w:szCs w:val="26"/>
          <w:rtl/>
        </w:rPr>
        <w:t>های کشورها ساده کرد. خوشه های کشورها گروه</w:t>
      </w:r>
      <w:r w:rsidR="004E6A1B" w:rsidRPr="005B3DA4">
        <w:rPr>
          <w:rFonts w:ascii="Arial" w:hAnsi="Arial" w:cs="B Lotus" w:hint="cs"/>
          <w:sz w:val="26"/>
          <w:szCs w:val="26"/>
          <w:rtl/>
        </w:rPr>
        <w:t>‌</w:t>
      </w:r>
      <w:r w:rsidR="006372F5" w:rsidRPr="005B3DA4">
        <w:rPr>
          <w:rFonts w:ascii="Arial" w:hAnsi="Arial" w:cs="B Lotus" w:hint="cs"/>
          <w:sz w:val="26"/>
          <w:szCs w:val="26"/>
          <w:rtl/>
        </w:rPr>
        <w:t>هایی از کشورها، نظیر آنگلو، آمریکای لاتین و اروپای لاتین</w:t>
      </w:r>
      <w:r w:rsidR="00F118E0" w:rsidRPr="005B3DA4">
        <w:rPr>
          <w:rFonts w:ascii="Arial" w:hAnsi="Arial" w:cs="B Lotus" w:hint="cs"/>
          <w:sz w:val="26"/>
          <w:szCs w:val="26"/>
          <w:rtl/>
        </w:rPr>
        <w:t xml:space="preserve"> هستند که</w:t>
      </w:r>
      <w:r w:rsidR="006372F5" w:rsidRPr="005B3DA4">
        <w:rPr>
          <w:rFonts w:ascii="Arial" w:hAnsi="Arial" w:cs="B Lotus" w:hint="cs"/>
          <w:sz w:val="26"/>
          <w:szCs w:val="26"/>
          <w:rtl/>
        </w:rPr>
        <w:t xml:space="preserve"> الگوهای فرهنگی تقریباً مشابه</w:t>
      </w:r>
      <w:r w:rsidR="00F118E0" w:rsidRPr="005B3DA4">
        <w:rPr>
          <w:rFonts w:ascii="Arial" w:hAnsi="Arial" w:cs="B Lotus" w:hint="cs"/>
          <w:sz w:val="26"/>
          <w:szCs w:val="26"/>
          <w:rtl/>
        </w:rPr>
        <w:t>ی دارند</w:t>
      </w:r>
      <w:r w:rsidR="006372F5" w:rsidRPr="005B3DA4">
        <w:rPr>
          <w:rFonts w:ascii="Arial" w:hAnsi="Arial" w:cs="B Lotus" w:hint="cs"/>
          <w:sz w:val="26"/>
          <w:szCs w:val="26"/>
          <w:rtl/>
        </w:rPr>
        <w:t xml:space="preserve">. </w:t>
      </w:r>
      <w:r w:rsidR="006606BD" w:rsidRPr="005B3DA4">
        <w:rPr>
          <w:rFonts w:ascii="Arial" w:hAnsi="Arial" w:cs="B Lotus" w:hint="cs"/>
          <w:sz w:val="26"/>
          <w:szCs w:val="26"/>
          <w:rtl/>
        </w:rPr>
        <w:t>در پروژه</w:t>
      </w:r>
      <w:r w:rsidR="002205A5" w:rsidRPr="005B3DA4">
        <w:rPr>
          <w:rFonts w:ascii="Arial" w:hAnsi="Arial" w:cs="B Lotus" w:hint="cs"/>
          <w:sz w:val="26"/>
          <w:szCs w:val="26"/>
          <w:rtl/>
        </w:rPr>
        <w:t>‌</w:t>
      </w:r>
      <w:r w:rsidR="006606BD" w:rsidRPr="005B3DA4">
        <w:rPr>
          <w:rFonts w:ascii="Arial" w:hAnsi="Arial" w:cs="B Lotus" w:hint="cs"/>
          <w:sz w:val="26"/>
          <w:szCs w:val="26"/>
          <w:rtl/>
        </w:rPr>
        <w:t xml:space="preserve">ی </w:t>
      </w:r>
      <w:r w:rsidR="006606BD" w:rsidRPr="00D87F5A">
        <w:rPr>
          <w:rFonts w:ascii="Arial" w:hAnsi="Arial" w:cs="B Lotus"/>
          <w:sz w:val="24"/>
          <w:szCs w:val="24"/>
        </w:rPr>
        <w:t>GLOBE</w:t>
      </w:r>
      <w:r w:rsidR="006606BD" w:rsidRPr="00D87F5A">
        <w:rPr>
          <w:rFonts w:ascii="Arial" w:hAnsi="Arial" w:cs="B Lotus" w:hint="cs"/>
          <w:sz w:val="24"/>
          <w:szCs w:val="24"/>
          <w:rtl/>
        </w:rPr>
        <w:t xml:space="preserve"> </w:t>
      </w:r>
      <w:r w:rsidR="006372F5" w:rsidRPr="005B3DA4">
        <w:rPr>
          <w:rFonts w:ascii="Arial" w:hAnsi="Arial" w:cs="B Lotus" w:hint="cs"/>
          <w:sz w:val="26"/>
          <w:szCs w:val="26"/>
          <w:rtl/>
        </w:rPr>
        <w:t>ده خوشه</w:t>
      </w:r>
      <w:r w:rsidR="006606BD" w:rsidRPr="005B3DA4">
        <w:rPr>
          <w:rFonts w:ascii="Arial" w:hAnsi="Arial" w:cs="B Lotus" w:hint="cs"/>
          <w:sz w:val="26"/>
          <w:szCs w:val="26"/>
          <w:rtl/>
        </w:rPr>
        <w:t xml:space="preserve"> یافت شدند </w:t>
      </w:r>
      <w:r w:rsidR="004E6A1B" w:rsidRPr="005B3DA4">
        <w:rPr>
          <w:rFonts w:ascii="Arial" w:hAnsi="Arial" w:cs="B Lotus" w:hint="cs"/>
          <w:sz w:val="26"/>
          <w:szCs w:val="26"/>
          <w:rtl/>
        </w:rPr>
        <w:t>که</w:t>
      </w:r>
      <w:r w:rsidR="006606BD" w:rsidRPr="005B3DA4">
        <w:rPr>
          <w:rFonts w:ascii="Arial" w:hAnsi="Arial" w:cs="B Lotus" w:hint="cs"/>
          <w:sz w:val="26"/>
          <w:szCs w:val="26"/>
          <w:rtl/>
        </w:rPr>
        <w:t xml:space="preserve"> شامل خوشه</w:t>
      </w:r>
      <w:r w:rsidR="004E6A1B" w:rsidRPr="005B3DA4">
        <w:rPr>
          <w:rFonts w:ascii="Arial" w:hAnsi="Arial" w:cs="B Lotus" w:hint="cs"/>
          <w:sz w:val="26"/>
          <w:szCs w:val="26"/>
          <w:rtl/>
        </w:rPr>
        <w:t>‌</w:t>
      </w:r>
      <w:r w:rsidR="006606BD" w:rsidRPr="005B3DA4">
        <w:rPr>
          <w:rFonts w:ascii="Arial" w:hAnsi="Arial" w:cs="B Lotus" w:hint="cs"/>
          <w:sz w:val="26"/>
          <w:szCs w:val="26"/>
          <w:rtl/>
        </w:rPr>
        <w:t xml:space="preserve">ی آنگلو، آسیای کنفسیوسی، اروپای شرقی، اروپای آلمانی، آمریکای لاتین، اروپای لاتین، خاورمیانه، اروپای نوردیک، جنوب آسیا و </w:t>
      </w:r>
      <w:r w:rsidR="0023575C" w:rsidRPr="005B3DA4">
        <w:rPr>
          <w:rFonts w:ascii="Arial" w:hAnsi="Arial" w:cs="B Lotus" w:hint="cs"/>
          <w:sz w:val="26"/>
          <w:szCs w:val="26"/>
          <w:rtl/>
        </w:rPr>
        <w:t xml:space="preserve">زیر خط صحرا هستند. </w:t>
      </w:r>
      <w:r w:rsidR="00EE2C15">
        <w:rPr>
          <w:rFonts w:ascii="Arial" w:hAnsi="Arial" w:cs="B Lotus" w:hint="cs"/>
          <w:sz w:val="26"/>
          <w:szCs w:val="26"/>
          <w:rtl/>
        </w:rPr>
        <w:t xml:space="preserve">جدول </w:t>
      </w:r>
      <w:r w:rsidR="00B07F17">
        <w:rPr>
          <w:rFonts w:ascii="Arial" w:hAnsi="Arial" w:cs="B Lotus" w:hint="cs"/>
          <w:sz w:val="26"/>
          <w:szCs w:val="26"/>
          <w:rtl/>
        </w:rPr>
        <w:t>6</w:t>
      </w:r>
      <w:r w:rsidR="0023575C" w:rsidRPr="005B3DA4">
        <w:rPr>
          <w:rFonts w:ascii="Arial" w:hAnsi="Arial" w:cs="B Lotus" w:hint="cs"/>
          <w:sz w:val="26"/>
          <w:szCs w:val="26"/>
          <w:rtl/>
        </w:rPr>
        <w:t xml:space="preserve"> خوشه</w:t>
      </w:r>
      <w:r w:rsidR="004E6A1B" w:rsidRPr="005B3DA4">
        <w:rPr>
          <w:rFonts w:ascii="Arial" w:hAnsi="Arial" w:cs="B Lotus" w:hint="cs"/>
          <w:sz w:val="26"/>
          <w:szCs w:val="26"/>
          <w:rtl/>
        </w:rPr>
        <w:t>‌</w:t>
      </w:r>
      <w:r w:rsidR="0023575C" w:rsidRPr="005B3DA4">
        <w:rPr>
          <w:rFonts w:ascii="Arial" w:hAnsi="Arial" w:cs="B Lotus" w:hint="cs"/>
          <w:sz w:val="26"/>
          <w:szCs w:val="26"/>
          <w:rtl/>
        </w:rPr>
        <w:t>های مختلف و کشورهای مربوطه را در خوشه نشان می</w:t>
      </w:r>
      <w:r w:rsidR="002205A5" w:rsidRPr="005B3DA4">
        <w:rPr>
          <w:rFonts w:ascii="Arial" w:hAnsi="Arial" w:cs="B Lotus" w:hint="cs"/>
          <w:sz w:val="26"/>
          <w:szCs w:val="26"/>
          <w:rtl/>
        </w:rPr>
        <w:t>‌</w:t>
      </w:r>
      <w:r w:rsidR="0023575C" w:rsidRPr="005B3DA4">
        <w:rPr>
          <w:rFonts w:ascii="Arial" w:hAnsi="Arial" w:cs="B Lotus" w:hint="cs"/>
          <w:sz w:val="26"/>
          <w:szCs w:val="26"/>
          <w:rtl/>
        </w:rPr>
        <w:t>دهد.</w:t>
      </w:r>
    </w:p>
    <w:p w14:paraId="41F7BA7D" w14:textId="649772AF" w:rsidR="0023575C" w:rsidRPr="004E6A1B" w:rsidRDefault="00EE2C15" w:rsidP="007F6211">
      <w:pPr>
        <w:spacing w:line="240" w:lineRule="auto"/>
        <w:jc w:val="center"/>
        <w:rPr>
          <w:rFonts w:cs="B Nazanin"/>
          <w:b/>
          <w:bCs/>
          <w:sz w:val="20"/>
          <w:szCs w:val="20"/>
        </w:rPr>
      </w:pPr>
      <w:r>
        <w:rPr>
          <w:rFonts w:cs="B Nazanin" w:hint="cs"/>
          <w:b/>
          <w:bCs/>
          <w:sz w:val="20"/>
          <w:szCs w:val="20"/>
          <w:rtl/>
        </w:rPr>
        <w:t xml:space="preserve">جدول </w:t>
      </w:r>
      <w:r w:rsidR="00B07F17">
        <w:rPr>
          <w:rFonts w:cs="B Nazanin" w:hint="cs"/>
          <w:b/>
          <w:bCs/>
          <w:sz w:val="20"/>
          <w:szCs w:val="20"/>
          <w:rtl/>
        </w:rPr>
        <w:t>6:</w:t>
      </w:r>
      <w:r w:rsidR="00E76C03">
        <w:rPr>
          <w:rFonts w:cs="B Nazanin" w:hint="cs"/>
          <w:b/>
          <w:bCs/>
          <w:sz w:val="20"/>
          <w:szCs w:val="20"/>
          <w:rtl/>
        </w:rPr>
        <w:t xml:space="preserve"> </w:t>
      </w:r>
      <w:r w:rsidR="0023575C" w:rsidRPr="004E6A1B">
        <w:rPr>
          <w:rFonts w:cs="B Nazanin" w:hint="cs"/>
          <w:b/>
          <w:bCs/>
          <w:sz w:val="20"/>
          <w:szCs w:val="20"/>
          <w:rtl/>
        </w:rPr>
        <w:t xml:space="preserve">خوشه های کشورهای </w:t>
      </w:r>
      <w:r w:rsidR="0023575C" w:rsidRPr="004E6A1B">
        <w:rPr>
          <w:rFonts w:cs="B Nazanin"/>
          <w:b/>
          <w:bCs/>
          <w:sz w:val="20"/>
          <w:szCs w:val="20"/>
        </w:rPr>
        <w:t>GLOBE</w:t>
      </w:r>
    </w:p>
    <w:tbl>
      <w:tblPr>
        <w:tblStyle w:val="MediumShading1-Accent1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699"/>
        <w:gridCol w:w="1699"/>
        <w:gridCol w:w="1698"/>
        <w:gridCol w:w="1696"/>
        <w:gridCol w:w="1702"/>
      </w:tblGrid>
      <w:tr w:rsidR="0023575C" w:rsidRPr="00AB464F" w14:paraId="1F18B45B" w14:textId="77777777" w:rsidTr="00775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57BA1CC2" w14:textId="77777777" w:rsidR="0023575C" w:rsidRPr="00AB464F" w:rsidRDefault="0023575C" w:rsidP="007F6211">
            <w:pPr>
              <w:jc w:val="both"/>
              <w:rPr>
                <w:rFonts w:cs="B Nazanin"/>
                <w:sz w:val="20"/>
                <w:szCs w:val="20"/>
                <w:rtl/>
              </w:rPr>
            </w:pPr>
            <w:r w:rsidRPr="00AB464F">
              <w:rPr>
                <w:rFonts w:cs="B Nazanin" w:hint="cs"/>
                <w:sz w:val="20"/>
                <w:szCs w:val="20"/>
                <w:rtl/>
              </w:rPr>
              <w:t>آنگلو</w:t>
            </w:r>
          </w:p>
        </w:tc>
        <w:tc>
          <w:tcPr>
            <w:tcW w:w="1744" w:type="dxa"/>
            <w:tcBorders>
              <w:left w:val="none" w:sz="0" w:space="0" w:color="auto"/>
              <w:right w:val="none" w:sz="0" w:space="0" w:color="auto"/>
            </w:tcBorders>
          </w:tcPr>
          <w:p w14:paraId="19EE2608" w14:textId="77777777" w:rsidR="0023575C" w:rsidRPr="00AB464F" w:rsidRDefault="0023575C"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اروپای لاتین</w:t>
            </w:r>
          </w:p>
        </w:tc>
        <w:tc>
          <w:tcPr>
            <w:tcW w:w="1744" w:type="dxa"/>
            <w:tcBorders>
              <w:left w:val="none" w:sz="0" w:space="0" w:color="auto"/>
              <w:right w:val="none" w:sz="0" w:space="0" w:color="auto"/>
            </w:tcBorders>
          </w:tcPr>
          <w:p w14:paraId="6035B56E" w14:textId="77777777" w:rsidR="0023575C" w:rsidRPr="00AB464F" w:rsidRDefault="0023575C"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اروپای شرقی</w:t>
            </w:r>
          </w:p>
        </w:tc>
        <w:tc>
          <w:tcPr>
            <w:tcW w:w="1744" w:type="dxa"/>
            <w:tcBorders>
              <w:left w:val="none" w:sz="0" w:space="0" w:color="auto"/>
              <w:right w:val="none" w:sz="0" w:space="0" w:color="auto"/>
            </w:tcBorders>
          </w:tcPr>
          <w:p w14:paraId="077E2377" w14:textId="77777777" w:rsidR="0023575C" w:rsidRPr="00AB464F" w:rsidRDefault="0023575C"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آمریکای لاتین</w:t>
            </w:r>
          </w:p>
        </w:tc>
        <w:tc>
          <w:tcPr>
            <w:tcW w:w="1744" w:type="dxa"/>
            <w:tcBorders>
              <w:left w:val="none" w:sz="0" w:space="0" w:color="auto"/>
            </w:tcBorders>
          </w:tcPr>
          <w:p w14:paraId="0D23524B" w14:textId="77777777" w:rsidR="0023575C" w:rsidRPr="00AB464F" w:rsidRDefault="0023575C"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آسیای کنفسیوسی</w:t>
            </w:r>
          </w:p>
        </w:tc>
      </w:tr>
      <w:tr w:rsidR="0023575C" w:rsidRPr="00AB464F" w14:paraId="2B0DA108" w14:textId="77777777" w:rsidTr="00775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11CBC7E0" w14:textId="77777777" w:rsidR="0023575C" w:rsidRPr="00AB464F" w:rsidRDefault="00232D7E" w:rsidP="007F6211">
            <w:pPr>
              <w:rPr>
                <w:rFonts w:cs="B Nazanin"/>
                <w:sz w:val="20"/>
                <w:szCs w:val="20"/>
                <w:rtl/>
              </w:rPr>
            </w:pPr>
            <w:r w:rsidRPr="00AB464F">
              <w:rPr>
                <w:rFonts w:cs="B Nazanin" w:hint="cs"/>
                <w:sz w:val="20"/>
                <w:szCs w:val="20"/>
                <w:rtl/>
              </w:rPr>
              <w:t>استرالیا</w:t>
            </w:r>
          </w:p>
          <w:p w14:paraId="51BF946C" w14:textId="77777777" w:rsidR="00232D7E" w:rsidRPr="00AB464F" w:rsidRDefault="00232D7E" w:rsidP="007F6211">
            <w:pPr>
              <w:rPr>
                <w:rFonts w:cs="B Nazanin"/>
                <w:sz w:val="20"/>
                <w:szCs w:val="20"/>
                <w:rtl/>
              </w:rPr>
            </w:pPr>
            <w:r w:rsidRPr="00AB464F">
              <w:rPr>
                <w:rFonts w:cs="B Nazanin" w:hint="cs"/>
                <w:sz w:val="20"/>
                <w:szCs w:val="20"/>
                <w:rtl/>
              </w:rPr>
              <w:t>کانادا</w:t>
            </w:r>
          </w:p>
          <w:p w14:paraId="3DADC7FB" w14:textId="77777777" w:rsidR="00232D7E" w:rsidRPr="00AB464F" w:rsidRDefault="00232D7E" w:rsidP="007F6211">
            <w:pPr>
              <w:rPr>
                <w:rFonts w:cs="B Nazanin"/>
                <w:sz w:val="20"/>
                <w:szCs w:val="20"/>
                <w:rtl/>
              </w:rPr>
            </w:pPr>
            <w:r w:rsidRPr="00AB464F">
              <w:rPr>
                <w:rFonts w:cs="B Nazanin" w:hint="cs"/>
                <w:sz w:val="20"/>
                <w:szCs w:val="20"/>
                <w:rtl/>
              </w:rPr>
              <w:t>ایرلند</w:t>
            </w:r>
          </w:p>
          <w:p w14:paraId="4EDDAC5E" w14:textId="77777777" w:rsidR="00232D7E" w:rsidRPr="00AB464F" w:rsidRDefault="00232D7E" w:rsidP="007F6211">
            <w:pPr>
              <w:rPr>
                <w:rFonts w:cs="B Nazanin"/>
                <w:sz w:val="20"/>
                <w:szCs w:val="20"/>
                <w:rtl/>
              </w:rPr>
            </w:pPr>
            <w:r w:rsidRPr="00AB464F">
              <w:rPr>
                <w:rFonts w:cs="B Nazanin" w:hint="cs"/>
                <w:sz w:val="20"/>
                <w:szCs w:val="20"/>
                <w:rtl/>
              </w:rPr>
              <w:t>نیوزیلند</w:t>
            </w:r>
          </w:p>
          <w:p w14:paraId="292A773A" w14:textId="77777777" w:rsidR="00232D7E" w:rsidRPr="00AB464F" w:rsidRDefault="00232D7E" w:rsidP="007F6211">
            <w:pPr>
              <w:rPr>
                <w:rFonts w:cs="B Nazanin"/>
                <w:sz w:val="20"/>
                <w:szCs w:val="20"/>
                <w:rtl/>
              </w:rPr>
            </w:pPr>
            <w:r w:rsidRPr="00AB464F">
              <w:rPr>
                <w:rFonts w:cs="B Nazanin" w:hint="cs"/>
                <w:sz w:val="20"/>
                <w:szCs w:val="20"/>
                <w:rtl/>
              </w:rPr>
              <w:t>آفریقای جنوبی (سفید)</w:t>
            </w:r>
          </w:p>
          <w:p w14:paraId="5D2CC72F" w14:textId="77777777" w:rsidR="00232D7E" w:rsidRPr="00AB464F" w:rsidRDefault="00232D7E" w:rsidP="007F6211">
            <w:pPr>
              <w:rPr>
                <w:rFonts w:cs="B Nazanin"/>
                <w:sz w:val="20"/>
                <w:szCs w:val="20"/>
                <w:rtl/>
              </w:rPr>
            </w:pPr>
            <w:r w:rsidRPr="00AB464F">
              <w:rPr>
                <w:rFonts w:cs="B Nazanin" w:hint="cs"/>
                <w:sz w:val="20"/>
                <w:szCs w:val="20"/>
                <w:rtl/>
              </w:rPr>
              <w:t>انگلستان</w:t>
            </w:r>
          </w:p>
          <w:p w14:paraId="19E22B1F" w14:textId="77777777" w:rsidR="00232D7E" w:rsidRPr="00AB464F" w:rsidRDefault="00232D7E" w:rsidP="007F6211">
            <w:pPr>
              <w:rPr>
                <w:rFonts w:cs="B Nazanin"/>
                <w:sz w:val="20"/>
                <w:szCs w:val="20"/>
                <w:rtl/>
              </w:rPr>
            </w:pPr>
            <w:r w:rsidRPr="00AB464F">
              <w:rPr>
                <w:rFonts w:cs="B Nazanin" w:hint="cs"/>
                <w:sz w:val="20"/>
                <w:szCs w:val="20"/>
                <w:rtl/>
              </w:rPr>
              <w:t>آمریکا</w:t>
            </w:r>
          </w:p>
        </w:tc>
        <w:tc>
          <w:tcPr>
            <w:tcW w:w="1744" w:type="dxa"/>
            <w:tcBorders>
              <w:left w:val="none" w:sz="0" w:space="0" w:color="auto"/>
              <w:right w:val="none" w:sz="0" w:space="0" w:color="auto"/>
            </w:tcBorders>
          </w:tcPr>
          <w:p w14:paraId="149CFDF6" w14:textId="77777777" w:rsidR="0023575C"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اسرائیل</w:t>
            </w:r>
          </w:p>
          <w:p w14:paraId="65C77499"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ایتالیا</w:t>
            </w:r>
          </w:p>
          <w:p w14:paraId="2FD0EE32"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پرتغال</w:t>
            </w:r>
          </w:p>
          <w:p w14:paraId="7D4EBB1E"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اسپانیا</w:t>
            </w:r>
          </w:p>
          <w:p w14:paraId="506D6EA0"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فرانسه</w:t>
            </w:r>
          </w:p>
          <w:p w14:paraId="1139CC5D"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سوئیس (فرانسوی)</w:t>
            </w:r>
          </w:p>
        </w:tc>
        <w:tc>
          <w:tcPr>
            <w:tcW w:w="1744" w:type="dxa"/>
            <w:tcBorders>
              <w:left w:val="none" w:sz="0" w:space="0" w:color="auto"/>
              <w:right w:val="none" w:sz="0" w:space="0" w:color="auto"/>
            </w:tcBorders>
          </w:tcPr>
          <w:p w14:paraId="7161D643" w14:textId="77777777" w:rsidR="0023575C"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آلبانی</w:t>
            </w:r>
          </w:p>
          <w:p w14:paraId="5165B74F"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گرجستان</w:t>
            </w:r>
          </w:p>
          <w:p w14:paraId="46362BFD"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یونان</w:t>
            </w:r>
          </w:p>
          <w:p w14:paraId="27425E08"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مجارستان</w:t>
            </w:r>
          </w:p>
          <w:p w14:paraId="381E1992"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قزاقستان</w:t>
            </w:r>
          </w:p>
          <w:p w14:paraId="75C7C682"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لهستان</w:t>
            </w:r>
          </w:p>
          <w:p w14:paraId="0C176C94"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روسیه</w:t>
            </w:r>
          </w:p>
          <w:p w14:paraId="79AD2D46"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اسلوونی</w:t>
            </w:r>
          </w:p>
        </w:tc>
        <w:tc>
          <w:tcPr>
            <w:tcW w:w="1744" w:type="dxa"/>
            <w:tcBorders>
              <w:left w:val="none" w:sz="0" w:space="0" w:color="auto"/>
              <w:right w:val="none" w:sz="0" w:space="0" w:color="auto"/>
            </w:tcBorders>
          </w:tcPr>
          <w:p w14:paraId="03AEC986" w14:textId="77777777" w:rsidR="0023575C"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آرژانتین</w:t>
            </w:r>
          </w:p>
          <w:p w14:paraId="6375CD27"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بولیوی</w:t>
            </w:r>
          </w:p>
          <w:p w14:paraId="394C4934"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برزیل</w:t>
            </w:r>
          </w:p>
          <w:p w14:paraId="3EA12948"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کلمبیا</w:t>
            </w:r>
          </w:p>
          <w:p w14:paraId="47B97D62"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ک</w:t>
            </w:r>
            <w:r w:rsidR="003F1753" w:rsidRPr="00AB464F">
              <w:rPr>
                <w:rFonts w:cs="B Nazanin" w:hint="cs"/>
                <w:sz w:val="20"/>
                <w:szCs w:val="20"/>
                <w:rtl/>
              </w:rPr>
              <w:t>ا</w:t>
            </w:r>
            <w:r w:rsidRPr="00AB464F">
              <w:rPr>
                <w:rFonts w:cs="B Nazanin" w:hint="cs"/>
                <w:sz w:val="20"/>
                <w:szCs w:val="20"/>
                <w:rtl/>
              </w:rPr>
              <w:t>ستاریکا</w:t>
            </w:r>
          </w:p>
          <w:p w14:paraId="320BE45B" w14:textId="77777777" w:rsidR="00232D7E" w:rsidRPr="00AB464F" w:rsidRDefault="00232D7E"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السالوادور</w:t>
            </w:r>
          </w:p>
          <w:p w14:paraId="0D44430A" w14:textId="77777777" w:rsidR="00232D7E"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گوآتمالا</w:t>
            </w:r>
          </w:p>
          <w:p w14:paraId="0ECC9128"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مکزیک</w:t>
            </w:r>
          </w:p>
          <w:p w14:paraId="58E959B0"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ونزوئلا</w:t>
            </w:r>
          </w:p>
        </w:tc>
        <w:tc>
          <w:tcPr>
            <w:tcW w:w="1744" w:type="dxa"/>
            <w:tcBorders>
              <w:left w:val="none" w:sz="0" w:space="0" w:color="auto"/>
            </w:tcBorders>
          </w:tcPr>
          <w:p w14:paraId="0B228A96" w14:textId="77777777" w:rsidR="0023575C"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چین</w:t>
            </w:r>
          </w:p>
          <w:p w14:paraId="472B4135"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هنگ کنگ</w:t>
            </w:r>
          </w:p>
          <w:p w14:paraId="6171683E"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ژاپن</w:t>
            </w:r>
          </w:p>
          <w:p w14:paraId="56B8F222"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سنگاپور</w:t>
            </w:r>
          </w:p>
          <w:p w14:paraId="102DD381"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کره ی جنوبی</w:t>
            </w:r>
          </w:p>
          <w:p w14:paraId="4917A479"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تایوان</w:t>
            </w:r>
          </w:p>
        </w:tc>
      </w:tr>
      <w:tr w:rsidR="0023575C" w:rsidRPr="00AB464F" w14:paraId="1B294A7A" w14:textId="77777777" w:rsidTr="007753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44E77909" w14:textId="77777777" w:rsidR="0023575C" w:rsidRPr="00AB464F" w:rsidRDefault="00232D7E" w:rsidP="007F6211">
            <w:pPr>
              <w:jc w:val="both"/>
              <w:rPr>
                <w:rFonts w:cs="B Nazanin"/>
                <w:sz w:val="20"/>
                <w:szCs w:val="20"/>
                <w:rtl/>
              </w:rPr>
            </w:pPr>
            <w:r w:rsidRPr="00AB464F">
              <w:rPr>
                <w:rFonts w:cs="B Nazanin" w:hint="cs"/>
                <w:sz w:val="20"/>
                <w:szCs w:val="20"/>
                <w:rtl/>
              </w:rPr>
              <w:t>اروپای نوردیک</w:t>
            </w:r>
          </w:p>
        </w:tc>
        <w:tc>
          <w:tcPr>
            <w:tcW w:w="1744" w:type="dxa"/>
            <w:tcBorders>
              <w:left w:val="none" w:sz="0" w:space="0" w:color="auto"/>
              <w:right w:val="none" w:sz="0" w:space="0" w:color="auto"/>
            </w:tcBorders>
          </w:tcPr>
          <w:p w14:paraId="7F1B32E5" w14:textId="77777777" w:rsidR="0023575C" w:rsidRPr="00AB464F" w:rsidRDefault="00232D7E"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اروپای آلمانی</w:t>
            </w:r>
          </w:p>
        </w:tc>
        <w:tc>
          <w:tcPr>
            <w:tcW w:w="1744" w:type="dxa"/>
            <w:tcBorders>
              <w:left w:val="none" w:sz="0" w:space="0" w:color="auto"/>
              <w:right w:val="none" w:sz="0" w:space="0" w:color="auto"/>
            </w:tcBorders>
          </w:tcPr>
          <w:p w14:paraId="517C7938" w14:textId="77777777" w:rsidR="0023575C" w:rsidRPr="00AB464F" w:rsidRDefault="00232D7E"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آفریقای زیر خط صحرا</w:t>
            </w:r>
          </w:p>
        </w:tc>
        <w:tc>
          <w:tcPr>
            <w:tcW w:w="1744" w:type="dxa"/>
            <w:tcBorders>
              <w:left w:val="none" w:sz="0" w:space="0" w:color="auto"/>
              <w:right w:val="none" w:sz="0" w:space="0" w:color="auto"/>
            </w:tcBorders>
          </w:tcPr>
          <w:p w14:paraId="2F434744" w14:textId="77777777" w:rsidR="0023575C" w:rsidRPr="00AB464F" w:rsidRDefault="00232D7E"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خاور میانه</w:t>
            </w:r>
          </w:p>
        </w:tc>
        <w:tc>
          <w:tcPr>
            <w:tcW w:w="1744" w:type="dxa"/>
            <w:tcBorders>
              <w:left w:val="none" w:sz="0" w:space="0" w:color="auto"/>
            </w:tcBorders>
          </w:tcPr>
          <w:p w14:paraId="4311C116" w14:textId="77777777" w:rsidR="0023575C" w:rsidRPr="00AB464F" w:rsidRDefault="00232D7E"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جنوب آسیا</w:t>
            </w:r>
          </w:p>
        </w:tc>
      </w:tr>
      <w:tr w:rsidR="0023575C" w:rsidRPr="00AB464F" w14:paraId="5C130555" w14:textId="77777777" w:rsidTr="00775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1A1AE9DD" w14:textId="77777777" w:rsidR="0023575C" w:rsidRPr="00AB464F" w:rsidRDefault="00DE4C59" w:rsidP="007F6211">
            <w:pPr>
              <w:jc w:val="both"/>
              <w:rPr>
                <w:rFonts w:cs="B Nazanin"/>
                <w:sz w:val="20"/>
                <w:szCs w:val="20"/>
                <w:rtl/>
              </w:rPr>
            </w:pPr>
            <w:r w:rsidRPr="00AB464F">
              <w:rPr>
                <w:rFonts w:cs="B Nazanin" w:hint="cs"/>
                <w:sz w:val="20"/>
                <w:szCs w:val="20"/>
                <w:rtl/>
              </w:rPr>
              <w:t>دانمارک</w:t>
            </w:r>
          </w:p>
          <w:p w14:paraId="158A77F6" w14:textId="77777777" w:rsidR="00DE4C59" w:rsidRPr="00AB464F" w:rsidRDefault="00DE4C59" w:rsidP="007F6211">
            <w:pPr>
              <w:jc w:val="both"/>
              <w:rPr>
                <w:rFonts w:cs="B Nazanin"/>
                <w:sz w:val="20"/>
                <w:szCs w:val="20"/>
                <w:rtl/>
              </w:rPr>
            </w:pPr>
            <w:r w:rsidRPr="00AB464F">
              <w:rPr>
                <w:rFonts w:cs="B Nazanin" w:hint="cs"/>
                <w:sz w:val="20"/>
                <w:szCs w:val="20"/>
                <w:rtl/>
              </w:rPr>
              <w:t>فنلاند</w:t>
            </w:r>
          </w:p>
          <w:p w14:paraId="7C28E670" w14:textId="77777777" w:rsidR="00DE4C59" w:rsidRPr="00AB464F" w:rsidRDefault="00DE4C59" w:rsidP="007F6211">
            <w:pPr>
              <w:jc w:val="both"/>
              <w:rPr>
                <w:rFonts w:cs="B Nazanin"/>
                <w:sz w:val="20"/>
                <w:szCs w:val="20"/>
                <w:rtl/>
              </w:rPr>
            </w:pPr>
            <w:r w:rsidRPr="00AB464F">
              <w:rPr>
                <w:rFonts w:cs="B Nazanin" w:hint="cs"/>
                <w:sz w:val="20"/>
                <w:szCs w:val="20"/>
                <w:rtl/>
              </w:rPr>
              <w:t>سوئد</w:t>
            </w:r>
          </w:p>
        </w:tc>
        <w:tc>
          <w:tcPr>
            <w:tcW w:w="1744" w:type="dxa"/>
            <w:tcBorders>
              <w:left w:val="none" w:sz="0" w:space="0" w:color="auto"/>
              <w:right w:val="none" w:sz="0" w:space="0" w:color="auto"/>
            </w:tcBorders>
          </w:tcPr>
          <w:p w14:paraId="481D613B" w14:textId="77777777" w:rsidR="0023575C" w:rsidRPr="00AB464F" w:rsidRDefault="00DE4C59"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استرالیا</w:t>
            </w:r>
          </w:p>
          <w:p w14:paraId="2A27E8BB" w14:textId="77777777" w:rsidR="00DE4C59" w:rsidRPr="00AB464F" w:rsidRDefault="00DE4C59"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سوئیس</w:t>
            </w:r>
          </w:p>
          <w:p w14:paraId="58180EAC" w14:textId="77777777" w:rsidR="00DE4C59" w:rsidRPr="00AB464F" w:rsidRDefault="00DE4C59"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هلند</w:t>
            </w:r>
          </w:p>
          <w:p w14:paraId="2DF7B3ED" w14:textId="77777777" w:rsidR="00DE4C59" w:rsidRPr="00AB464F" w:rsidRDefault="00DE4C59"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آلمان (شرقی سابق)</w:t>
            </w:r>
          </w:p>
          <w:p w14:paraId="12BE63F7" w14:textId="77777777" w:rsidR="00DE4C59" w:rsidRPr="00AB464F" w:rsidRDefault="00DE4C59"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ـلمان (غربی سابق)</w:t>
            </w:r>
          </w:p>
        </w:tc>
        <w:tc>
          <w:tcPr>
            <w:tcW w:w="1744" w:type="dxa"/>
            <w:tcBorders>
              <w:left w:val="none" w:sz="0" w:space="0" w:color="auto"/>
              <w:right w:val="none" w:sz="0" w:space="0" w:color="auto"/>
            </w:tcBorders>
          </w:tcPr>
          <w:p w14:paraId="2D0DBE8B" w14:textId="77777777" w:rsidR="0023575C" w:rsidRPr="00AB464F" w:rsidRDefault="00DE4C59"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نامیبیا</w:t>
            </w:r>
          </w:p>
          <w:p w14:paraId="03539CBD" w14:textId="77777777" w:rsidR="00DE4C59" w:rsidRPr="00AB464F" w:rsidRDefault="00DE4C59"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نیجریه</w:t>
            </w:r>
          </w:p>
          <w:p w14:paraId="39B0A1A7" w14:textId="77777777" w:rsidR="00DE4C59" w:rsidRPr="00AB464F" w:rsidRDefault="00DE4C59"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آفریقای جنوبی (سیاه)</w:t>
            </w:r>
          </w:p>
          <w:p w14:paraId="483656D7" w14:textId="77777777" w:rsidR="00DE4C59" w:rsidRPr="00AB464F" w:rsidRDefault="00DE4C59"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زامبیا</w:t>
            </w:r>
          </w:p>
          <w:p w14:paraId="67AE5869" w14:textId="77777777" w:rsidR="00DE4C59" w:rsidRPr="00AB464F" w:rsidRDefault="00DE4C59"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زیمباوه</w:t>
            </w:r>
          </w:p>
        </w:tc>
        <w:tc>
          <w:tcPr>
            <w:tcW w:w="1744" w:type="dxa"/>
            <w:tcBorders>
              <w:left w:val="none" w:sz="0" w:space="0" w:color="auto"/>
              <w:right w:val="none" w:sz="0" w:space="0" w:color="auto"/>
            </w:tcBorders>
          </w:tcPr>
          <w:p w14:paraId="268299F9" w14:textId="77777777" w:rsidR="0023575C"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قطر</w:t>
            </w:r>
          </w:p>
          <w:p w14:paraId="7B59B986"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مراکش</w:t>
            </w:r>
          </w:p>
          <w:p w14:paraId="3C2F423D"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ترکیه</w:t>
            </w:r>
          </w:p>
          <w:p w14:paraId="7C0D0209"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مصر</w:t>
            </w:r>
          </w:p>
          <w:p w14:paraId="1A141858"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کویت</w:t>
            </w:r>
          </w:p>
        </w:tc>
        <w:tc>
          <w:tcPr>
            <w:tcW w:w="1744" w:type="dxa"/>
            <w:tcBorders>
              <w:left w:val="none" w:sz="0" w:space="0" w:color="auto"/>
            </w:tcBorders>
          </w:tcPr>
          <w:p w14:paraId="0FF6B23A" w14:textId="77777777" w:rsidR="0023575C"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هند</w:t>
            </w:r>
          </w:p>
          <w:p w14:paraId="06200EC6"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اندونزی</w:t>
            </w:r>
          </w:p>
          <w:p w14:paraId="16E38225"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فیلیپین</w:t>
            </w:r>
          </w:p>
          <w:p w14:paraId="31049278"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مالزی</w:t>
            </w:r>
          </w:p>
          <w:p w14:paraId="1773D4F2"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تایلند</w:t>
            </w:r>
          </w:p>
          <w:p w14:paraId="51BD091A" w14:textId="77777777" w:rsidR="00DE4C59" w:rsidRPr="00AB464F" w:rsidRDefault="00DE4C59"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ایران</w:t>
            </w:r>
          </w:p>
        </w:tc>
      </w:tr>
    </w:tbl>
    <w:p w14:paraId="60C07461" w14:textId="77777777" w:rsidR="00E92D04" w:rsidRPr="004E6A1B" w:rsidRDefault="0023575C" w:rsidP="007F6211">
      <w:pPr>
        <w:spacing w:line="240" w:lineRule="auto"/>
        <w:jc w:val="center"/>
        <w:rPr>
          <w:rFonts w:cs="B Nazanin"/>
          <w:b/>
          <w:bCs/>
          <w:sz w:val="20"/>
          <w:szCs w:val="20"/>
          <w:rtl/>
        </w:rPr>
      </w:pPr>
      <w:r w:rsidRPr="004E6A1B">
        <w:rPr>
          <w:rFonts w:cs="B Nazanin" w:hint="cs"/>
          <w:b/>
          <w:bCs/>
          <w:sz w:val="20"/>
          <w:szCs w:val="20"/>
          <w:rtl/>
        </w:rPr>
        <w:t>منبع: بر اساس ویپین گوپا، چل جی. هانگس و پیتر دورفمن، 2002، «خوشه های کشورها: روش شناسی و یافته ها»، مجله ی کسب و کار جهانی، 37، صفحات 15-11.</w:t>
      </w:r>
    </w:p>
    <w:p w14:paraId="523D99A9" w14:textId="21690CAF" w:rsidR="002D1A74" w:rsidRPr="005B3DA4" w:rsidRDefault="00D30064" w:rsidP="007F6211">
      <w:pPr>
        <w:spacing w:line="240" w:lineRule="auto"/>
        <w:jc w:val="both"/>
        <w:rPr>
          <w:rFonts w:cs="B Nazanin"/>
          <w:sz w:val="26"/>
          <w:szCs w:val="26"/>
          <w:rtl/>
        </w:rPr>
      </w:pPr>
      <w:r w:rsidRPr="005B3DA4">
        <w:rPr>
          <w:rFonts w:cs="B Nazanin" w:hint="cs"/>
          <w:sz w:val="26"/>
          <w:szCs w:val="26"/>
          <w:rtl/>
        </w:rPr>
        <w:t xml:space="preserve">          </w:t>
      </w:r>
      <w:r w:rsidRPr="005B3DA4">
        <w:rPr>
          <w:rFonts w:ascii="Arial" w:hAnsi="Arial" w:cs="B Lotus" w:hint="cs"/>
          <w:sz w:val="26"/>
          <w:szCs w:val="26"/>
          <w:rtl/>
        </w:rPr>
        <w:t>خوشه</w:t>
      </w:r>
      <w:r w:rsidR="00BB3EDA" w:rsidRPr="005B3DA4">
        <w:rPr>
          <w:rFonts w:ascii="Arial" w:hAnsi="Arial" w:cs="B Lotus" w:hint="cs"/>
          <w:sz w:val="26"/>
          <w:szCs w:val="26"/>
          <w:rtl/>
        </w:rPr>
        <w:t>‌</w:t>
      </w:r>
      <w:r w:rsidRPr="005B3DA4">
        <w:rPr>
          <w:rFonts w:ascii="Arial" w:hAnsi="Arial" w:cs="B Lotus" w:hint="cs"/>
          <w:sz w:val="26"/>
          <w:szCs w:val="26"/>
          <w:rtl/>
        </w:rPr>
        <w:t>های کشورها شباهت</w:t>
      </w:r>
      <w:r w:rsidR="00BB3EDA" w:rsidRPr="005B3DA4">
        <w:rPr>
          <w:rFonts w:ascii="Arial" w:hAnsi="Arial" w:cs="B Lotus" w:hint="cs"/>
          <w:sz w:val="26"/>
          <w:szCs w:val="26"/>
          <w:rtl/>
        </w:rPr>
        <w:t>‌</w:t>
      </w:r>
      <w:r w:rsidRPr="005B3DA4">
        <w:rPr>
          <w:rFonts w:ascii="Arial" w:hAnsi="Arial" w:cs="B Lotus" w:hint="cs"/>
          <w:sz w:val="26"/>
          <w:szCs w:val="26"/>
          <w:rtl/>
        </w:rPr>
        <w:t xml:space="preserve">های زیادی درخصوص الگوهای فرهنگی دارند. </w:t>
      </w:r>
      <w:r w:rsidR="00EE2C15">
        <w:rPr>
          <w:rFonts w:ascii="Arial" w:hAnsi="Arial" w:cs="B Lotus" w:hint="cs"/>
          <w:sz w:val="26"/>
          <w:szCs w:val="26"/>
          <w:rtl/>
        </w:rPr>
        <w:t xml:space="preserve">جدول </w:t>
      </w:r>
      <w:r w:rsidR="00B07F17">
        <w:rPr>
          <w:rFonts w:ascii="Arial" w:hAnsi="Arial" w:cs="B Lotus" w:hint="cs"/>
          <w:sz w:val="26"/>
          <w:szCs w:val="26"/>
          <w:rtl/>
        </w:rPr>
        <w:t>7</w:t>
      </w:r>
      <w:r w:rsidRPr="005B3DA4">
        <w:rPr>
          <w:rFonts w:ascii="Arial" w:hAnsi="Arial" w:cs="B Lotus" w:hint="cs"/>
          <w:sz w:val="26"/>
          <w:szCs w:val="26"/>
          <w:rtl/>
        </w:rPr>
        <w:t xml:space="preserve"> خوشه</w:t>
      </w:r>
      <w:r w:rsidR="00BB3EDA" w:rsidRPr="005B3DA4">
        <w:rPr>
          <w:rFonts w:ascii="Arial" w:hAnsi="Arial" w:cs="B Lotus" w:hint="cs"/>
          <w:sz w:val="26"/>
          <w:szCs w:val="26"/>
          <w:rtl/>
        </w:rPr>
        <w:t>‌</w:t>
      </w:r>
      <w:r w:rsidRPr="005B3DA4">
        <w:rPr>
          <w:rFonts w:ascii="Arial" w:hAnsi="Arial" w:cs="B Lotus" w:hint="cs"/>
          <w:sz w:val="26"/>
          <w:szCs w:val="26"/>
          <w:rtl/>
        </w:rPr>
        <w:t>های مختلف و جایی</w:t>
      </w:r>
      <w:r w:rsidR="00BB3EDA" w:rsidRPr="005B3DA4">
        <w:rPr>
          <w:rFonts w:ascii="Arial" w:hAnsi="Arial" w:cs="B Lotus" w:hint="cs"/>
          <w:sz w:val="26"/>
          <w:szCs w:val="26"/>
          <w:rtl/>
        </w:rPr>
        <w:t>‌</w:t>
      </w:r>
      <w:r w:rsidRPr="005B3DA4">
        <w:rPr>
          <w:rFonts w:ascii="Arial" w:hAnsi="Arial" w:cs="B Lotus" w:hint="cs"/>
          <w:sz w:val="26"/>
          <w:szCs w:val="26"/>
          <w:rtl/>
        </w:rPr>
        <w:t>که این خوشه ها</w:t>
      </w:r>
      <w:r w:rsidR="002D1A74" w:rsidRPr="005B3DA4">
        <w:rPr>
          <w:rFonts w:ascii="Arial" w:hAnsi="Arial" w:cs="B Lotus" w:hint="cs"/>
          <w:sz w:val="26"/>
          <w:szCs w:val="26"/>
          <w:rtl/>
        </w:rPr>
        <w:t xml:space="preserve"> بر ابعاد فرهنگی </w:t>
      </w:r>
      <w:r w:rsidR="002D1A74" w:rsidRPr="00D87F5A">
        <w:rPr>
          <w:rFonts w:ascii="Arial" w:hAnsi="Arial" w:cs="B Lotus"/>
          <w:sz w:val="24"/>
          <w:szCs w:val="24"/>
        </w:rPr>
        <w:t>GLOBE</w:t>
      </w:r>
      <w:r w:rsidR="002D1A74" w:rsidRPr="00D87F5A">
        <w:rPr>
          <w:rFonts w:ascii="Arial" w:hAnsi="Arial" w:cs="B Lotus" w:hint="cs"/>
          <w:sz w:val="24"/>
          <w:szCs w:val="24"/>
          <w:rtl/>
        </w:rPr>
        <w:t xml:space="preserve"> </w:t>
      </w:r>
      <w:r w:rsidR="002D1A74" w:rsidRPr="005B3DA4">
        <w:rPr>
          <w:rFonts w:ascii="Arial" w:hAnsi="Arial" w:cs="B Lotus" w:hint="cs"/>
          <w:sz w:val="26"/>
          <w:szCs w:val="26"/>
          <w:rtl/>
        </w:rPr>
        <w:t>منتخب قرار دارند را نشان می</w:t>
      </w:r>
      <w:r w:rsidR="00BB3EDA" w:rsidRPr="005B3DA4">
        <w:rPr>
          <w:rFonts w:ascii="Arial" w:hAnsi="Arial" w:cs="B Lotus" w:hint="cs"/>
          <w:sz w:val="26"/>
          <w:szCs w:val="26"/>
          <w:rtl/>
        </w:rPr>
        <w:t>‌</w:t>
      </w:r>
      <w:r w:rsidR="002D1A74" w:rsidRPr="005B3DA4">
        <w:rPr>
          <w:rFonts w:ascii="Arial" w:hAnsi="Arial" w:cs="B Lotus" w:hint="cs"/>
          <w:sz w:val="26"/>
          <w:szCs w:val="26"/>
          <w:rtl/>
        </w:rPr>
        <w:t>دهد.</w:t>
      </w:r>
      <w:r w:rsidR="00BB3EDA" w:rsidRPr="005B3DA4">
        <w:rPr>
          <w:rFonts w:ascii="Arial" w:hAnsi="Arial" w:cs="B Lotus" w:hint="cs"/>
          <w:sz w:val="26"/>
          <w:szCs w:val="26"/>
          <w:rtl/>
        </w:rPr>
        <w:t xml:space="preserve"> </w:t>
      </w:r>
      <w:r w:rsidR="002D1A74" w:rsidRPr="005B3DA4">
        <w:rPr>
          <w:rFonts w:ascii="Arial" w:hAnsi="Arial" w:cs="B Lotus" w:hint="cs"/>
          <w:sz w:val="26"/>
          <w:szCs w:val="26"/>
          <w:rtl/>
        </w:rPr>
        <w:t>چرا شما باید دغدغه ی خوشه های کشورها را داشته باشید؟ اگرچه فرهنگ</w:t>
      </w:r>
      <w:r w:rsidR="00BB3EDA" w:rsidRPr="005B3DA4">
        <w:rPr>
          <w:rFonts w:ascii="Arial" w:hAnsi="Arial" w:cs="B Lotus" w:hint="cs"/>
          <w:sz w:val="26"/>
          <w:szCs w:val="26"/>
          <w:rtl/>
        </w:rPr>
        <w:t>‌</w:t>
      </w:r>
      <w:r w:rsidR="002D1A74" w:rsidRPr="005B3DA4">
        <w:rPr>
          <w:rFonts w:ascii="Arial" w:hAnsi="Arial" w:cs="B Lotus" w:hint="cs"/>
          <w:sz w:val="26"/>
          <w:szCs w:val="26"/>
          <w:rtl/>
        </w:rPr>
        <w:t>ها در این طبقه</w:t>
      </w:r>
      <w:r w:rsidR="00BB3EDA" w:rsidRPr="005B3DA4">
        <w:rPr>
          <w:rFonts w:ascii="Arial" w:hAnsi="Arial" w:cs="B Lotus" w:hint="cs"/>
          <w:sz w:val="26"/>
          <w:szCs w:val="26"/>
          <w:rtl/>
        </w:rPr>
        <w:t>‌</w:t>
      </w:r>
      <w:r w:rsidR="002D1A74" w:rsidRPr="005B3DA4">
        <w:rPr>
          <w:rFonts w:ascii="Arial" w:hAnsi="Arial" w:cs="B Lotus" w:hint="cs"/>
          <w:sz w:val="26"/>
          <w:szCs w:val="26"/>
          <w:rtl/>
        </w:rPr>
        <w:t>بندی</w:t>
      </w:r>
      <w:r w:rsidR="00BB3EDA" w:rsidRPr="005B3DA4">
        <w:rPr>
          <w:rFonts w:ascii="Arial" w:hAnsi="Arial" w:cs="B Lotus" w:hint="cs"/>
          <w:sz w:val="26"/>
          <w:szCs w:val="26"/>
          <w:rtl/>
        </w:rPr>
        <w:t>‌</w:t>
      </w:r>
      <w:r w:rsidR="002D1A74" w:rsidRPr="005B3DA4">
        <w:rPr>
          <w:rFonts w:ascii="Arial" w:hAnsi="Arial" w:cs="B Lotus" w:hint="cs"/>
          <w:sz w:val="26"/>
          <w:szCs w:val="26"/>
          <w:rtl/>
        </w:rPr>
        <w:t xml:space="preserve">های گسترده با هم تفاوت دارند، این </w:t>
      </w:r>
      <w:r w:rsidR="00BB3EDA" w:rsidRPr="005B3DA4">
        <w:rPr>
          <w:rFonts w:ascii="Arial" w:hAnsi="Arial" w:cs="B Lotus" w:hint="cs"/>
          <w:sz w:val="26"/>
          <w:szCs w:val="26"/>
          <w:rtl/>
        </w:rPr>
        <w:t>نکات</w:t>
      </w:r>
      <w:r w:rsidR="002D1A74" w:rsidRPr="005B3DA4">
        <w:rPr>
          <w:rFonts w:ascii="Arial" w:hAnsi="Arial" w:cs="B Lotus" w:hint="cs"/>
          <w:sz w:val="26"/>
          <w:szCs w:val="26"/>
          <w:rtl/>
        </w:rPr>
        <w:t xml:space="preserve"> برای </w:t>
      </w:r>
      <w:r w:rsidR="00EF320A" w:rsidRPr="005B3DA4">
        <w:rPr>
          <w:rFonts w:ascii="Arial" w:hAnsi="Arial" w:cs="B Lotus" w:hint="cs"/>
          <w:sz w:val="26"/>
          <w:szCs w:val="26"/>
          <w:rtl/>
        </w:rPr>
        <w:t>خلاصه کردن اطلاعات فرهنگی مفید هس</w:t>
      </w:r>
      <w:r w:rsidR="006D791D" w:rsidRPr="005B3DA4">
        <w:rPr>
          <w:rFonts w:ascii="Arial" w:hAnsi="Arial" w:cs="B Lotus" w:hint="cs"/>
          <w:sz w:val="26"/>
          <w:szCs w:val="26"/>
          <w:rtl/>
        </w:rPr>
        <w:t>ت</w:t>
      </w:r>
      <w:r w:rsidR="00EF320A" w:rsidRPr="005B3DA4">
        <w:rPr>
          <w:rFonts w:ascii="Arial" w:hAnsi="Arial" w:cs="B Lotus" w:hint="cs"/>
          <w:sz w:val="26"/>
          <w:szCs w:val="26"/>
          <w:rtl/>
        </w:rPr>
        <w:t>ند. آن</w:t>
      </w:r>
      <w:r w:rsidR="00BB3EDA" w:rsidRPr="005B3DA4">
        <w:rPr>
          <w:rFonts w:ascii="Arial" w:hAnsi="Arial" w:cs="B Lotus" w:hint="cs"/>
          <w:sz w:val="26"/>
          <w:szCs w:val="26"/>
          <w:rtl/>
        </w:rPr>
        <w:t>‌</w:t>
      </w:r>
      <w:r w:rsidR="00EF320A" w:rsidRPr="005B3DA4">
        <w:rPr>
          <w:rFonts w:ascii="Arial" w:hAnsi="Arial" w:cs="B Lotus" w:hint="cs"/>
          <w:sz w:val="26"/>
          <w:szCs w:val="26"/>
          <w:rtl/>
        </w:rPr>
        <w:t>ها برای پیش بینی</w:t>
      </w:r>
      <w:r w:rsidR="006D791D" w:rsidRPr="005B3DA4">
        <w:rPr>
          <w:rFonts w:ascii="Arial" w:hAnsi="Arial" w:cs="B Lotus" w:hint="cs"/>
          <w:sz w:val="26"/>
          <w:szCs w:val="26"/>
          <w:rtl/>
        </w:rPr>
        <w:t xml:space="preserve"> </w:t>
      </w:r>
      <w:r w:rsidR="00F62DC7" w:rsidRPr="005B3DA4">
        <w:rPr>
          <w:rFonts w:ascii="Arial" w:hAnsi="Arial" w:cs="B Lotus" w:hint="cs"/>
          <w:sz w:val="26"/>
          <w:szCs w:val="26"/>
          <w:rtl/>
        </w:rPr>
        <w:t xml:space="preserve">صفات فرهنگی </w:t>
      </w:r>
      <w:r w:rsidR="003F1753" w:rsidRPr="005B3DA4">
        <w:rPr>
          <w:rFonts w:ascii="Arial" w:hAnsi="Arial" w:cs="B Lotus" w:hint="cs"/>
          <w:sz w:val="26"/>
          <w:szCs w:val="26"/>
          <w:rtl/>
        </w:rPr>
        <w:t>احتمالی</w:t>
      </w:r>
      <w:r w:rsidR="00F62DC7" w:rsidRPr="005B3DA4">
        <w:rPr>
          <w:rFonts w:ascii="Arial" w:hAnsi="Arial" w:cs="B Lotus" w:hint="cs"/>
          <w:sz w:val="26"/>
          <w:szCs w:val="26"/>
          <w:rtl/>
        </w:rPr>
        <w:t xml:space="preserve"> هنگامی</w:t>
      </w:r>
      <w:r w:rsidR="00BB3EDA" w:rsidRPr="005B3DA4">
        <w:rPr>
          <w:rFonts w:ascii="Arial" w:hAnsi="Arial" w:cs="B Lotus" w:hint="cs"/>
          <w:sz w:val="26"/>
          <w:szCs w:val="26"/>
          <w:rtl/>
        </w:rPr>
        <w:t>‌</w:t>
      </w:r>
      <w:r w:rsidR="00F62DC7" w:rsidRPr="005B3DA4">
        <w:rPr>
          <w:rFonts w:ascii="Arial" w:hAnsi="Arial" w:cs="B Lotus" w:hint="cs"/>
          <w:sz w:val="26"/>
          <w:szCs w:val="26"/>
          <w:rtl/>
        </w:rPr>
        <w:t>که اطلاعات خاص در یک فرهنگ ملی در دسترس نیست</w:t>
      </w:r>
      <w:r w:rsidR="00BB3EDA" w:rsidRPr="005B3DA4">
        <w:rPr>
          <w:rFonts w:ascii="Arial" w:hAnsi="Arial" w:cs="B Lotus" w:hint="cs"/>
          <w:sz w:val="26"/>
          <w:szCs w:val="26"/>
          <w:rtl/>
        </w:rPr>
        <w:t>،</w:t>
      </w:r>
      <w:r w:rsidR="00F62DC7" w:rsidRPr="005B3DA4">
        <w:rPr>
          <w:rFonts w:ascii="Arial" w:hAnsi="Arial" w:cs="B Lotus" w:hint="cs"/>
          <w:sz w:val="26"/>
          <w:szCs w:val="26"/>
          <w:rtl/>
        </w:rPr>
        <w:t xml:space="preserve"> مفیدند. خوشه</w:t>
      </w:r>
      <w:r w:rsidR="00BB3EDA" w:rsidRPr="005B3DA4">
        <w:rPr>
          <w:rFonts w:ascii="Arial" w:hAnsi="Arial" w:cs="B Lotus" w:hint="cs"/>
          <w:sz w:val="26"/>
          <w:szCs w:val="26"/>
          <w:rtl/>
        </w:rPr>
        <w:t>‌</w:t>
      </w:r>
      <w:r w:rsidR="00F62DC7" w:rsidRPr="005B3DA4">
        <w:rPr>
          <w:rFonts w:ascii="Arial" w:hAnsi="Arial" w:cs="B Lotus" w:hint="cs"/>
          <w:sz w:val="26"/>
          <w:szCs w:val="26"/>
          <w:rtl/>
        </w:rPr>
        <w:t>ها مهم هستند، زیرا آن</w:t>
      </w:r>
      <w:r w:rsidR="00BB3EDA" w:rsidRPr="005B3DA4">
        <w:rPr>
          <w:rFonts w:ascii="Arial" w:hAnsi="Arial" w:cs="B Lotus" w:hint="cs"/>
          <w:sz w:val="26"/>
          <w:szCs w:val="26"/>
          <w:rtl/>
        </w:rPr>
        <w:t>‌</w:t>
      </w:r>
      <w:r w:rsidR="00F62DC7" w:rsidRPr="005B3DA4">
        <w:rPr>
          <w:rFonts w:ascii="Arial" w:hAnsi="Arial" w:cs="B Lotus" w:hint="cs"/>
          <w:sz w:val="26"/>
          <w:szCs w:val="26"/>
          <w:rtl/>
        </w:rPr>
        <w:t>ها اطلاعات مهم مربوط به شباهت فرهنگ</w:t>
      </w:r>
      <w:r w:rsidR="00BB3EDA" w:rsidRPr="005B3DA4">
        <w:rPr>
          <w:rFonts w:ascii="Arial" w:hAnsi="Arial" w:cs="B Lotus" w:hint="cs"/>
          <w:sz w:val="26"/>
          <w:szCs w:val="26"/>
          <w:rtl/>
        </w:rPr>
        <w:t>‌</w:t>
      </w:r>
      <w:r w:rsidR="00F62DC7" w:rsidRPr="005B3DA4">
        <w:rPr>
          <w:rFonts w:ascii="Arial" w:hAnsi="Arial" w:cs="B Lotus" w:hint="cs"/>
          <w:sz w:val="26"/>
          <w:szCs w:val="26"/>
          <w:rtl/>
        </w:rPr>
        <w:t>ها را برای شرکت</w:t>
      </w:r>
      <w:r w:rsidR="00BB3EDA" w:rsidRPr="005B3DA4">
        <w:rPr>
          <w:rFonts w:ascii="Arial" w:hAnsi="Arial" w:cs="B Lotus" w:hint="cs"/>
          <w:sz w:val="26"/>
          <w:szCs w:val="26"/>
          <w:rtl/>
        </w:rPr>
        <w:t>‌</w:t>
      </w:r>
      <w:r w:rsidR="00F62DC7" w:rsidRPr="005B3DA4">
        <w:rPr>
          <w:rFonts w:ascii="Arial" w:hAnsi="Arial" w:cs="B Lotus" w:hint="cs"/>
          <w:sz w:val="26"/>
          <w:szCs w:val="26"/>
          <w:rtl/>
        </w:rPr>
        <w:t>های چندملیتی فراهم می</w:t>
      </w:r>
      <w:r w:rsidR="00BB3EDA" w:rsidRPr="005B3DA4">
        <w:rPr>
          <w:rFonts w:ascii="Arial" w:hAnsi="Arial" w:cs="B Lotus" w:hint="cs"/>
          <w:sz w:val="26"/>
          <w:szCs w:val="26"/>
          <w:rtl/>
        </w:rPr>
        <w:t>‌</w:t>
      </w:r>
      <w:r w:rsidR="00F62DC7" w:rsidRPr="005B3DA4">
        <w:rPr>
          <w:rFonts w:ascii="Arial" w:hAnsi="Arial" w:cs="B Lotus" w:hint="cs"/>
          <w:sz w:val="26"/>
          <w:szCs w:val="26"/>
          <w:rtl/>
        </w:rPr>
        <w:t>سازند</w:t>
      </w:r>
      <w:r w:rsidR="00D214CB" w:rsidRPr="005B3DA4">
        <w:rPr>
          <w:rFonts w:ascii="Arial" w:hAnsi="Arial" w:cs="B Lotus" w:hint="cs"/>
          <w:sz w:val="26"/>
          <w:szCs w:val="26"/>
          <w:rtl/>
        </w:rPr>
        <w:t>(چانگ</w:t>
      </w:r>
      <w:r w:rsidR="00D214CB" w:rsidRPr="005B3DA4">
        <w:rPr>
          <w:rStyle w:val="FootnoteReference"/>
          <w:rFonts w:ascii="Arial" w:hAnsi="Arial" w:cs="B Lotus"/>
          <w:sz w:val="26"/>
          <w:szCs w:val="26"/>
          <w:rtl/>
        </w:rPr>
        <w:footnoteReference w:id="126"/>
      </w:r>
      <w:r w:rsidR="00D214CB" w:rsidRPr="005B3DA4">
        <w:rPr>
          <w:rFonts w:ascii="Arial" w:hAnsi="Arial" w:cs="B Lotus" w:hint="cs"/>
          <w:sz w:val="26"/>
          <w:szCs w:val="26"/>
          <w:rtl/>
        </w:rPr>
        <w:t>، 2011)</w:t>
      </w:r>
      <w:r w:rsidR="00F62DC7" w:rsidRPr="005B3DA4">
        <w:rPr>
          <w:rFonts w:ascii="Arial" w:hAnsi="Arial" w:cs="B Lotus" w:hint="cs"/>
          <w:sz w:val="26"/>
          <w:szCs w:val="26"/>
          <w:rtl/>
        </w:rPr>
        <w:t xml:space="preserve">. </w:t>
      </w:r>
      <w:r w:rsidR="00F62DC7" w:rsidRPr="005B3DA4">
        <w:rPr>
          <w:rFonts w:ascii="Arial" w:hAnsi="Arial" w:cs="B Lotus" w:hint="cs"/>
          <w:sz w:val="26"/>
          <w:szCs w:val="26"/>
          <w:rtl/>
        </w:rPr>
        <w:lastRenderedPageBreak/>
        <w:t>شرکت</w:t>
      </w:r>
      <w:r w:rsidR="00BB3EDA" w:rsidRPr="005B3DA4">
        <w:rPr>
          <w:rFonts w:ascii="Arial" w:hAnsi="Arial" w:cs="B Lotus" w:hint="cs"/>
          <w:sz w:val="26"/>
          <w:szCs w:val="26"/>
          <w:rtl/>
        </w:rPr>
        <w:t>‌</w:t>
      </w:r>
      <w:r w:rsidR="00F62DC7" w:rsidRPr="005B3DA4">
        <w:rPr>
          <w:rFonts w:ascii="Arial" w:hAnsi="Arial" w:cs="B Lotus" w:hint="cs"/>
          <w:sz w:val="26"/>
          <w:szCs w:val="26"/>
          <w:rtl/>
        </w:rPr>
        <w:t>های چندملیتی ممکن ا</w:t>
      </w:r>
      <w:r w:rsidR="00EC5C36" w:rsidRPr="005B3DA4">
        <w:rPr>
          <w:rFonts w:ascii="Arial" w:hAnsi="Arial" w:cs="B Lotus" w:hint="cs"/>
          <w:sz w:val="26"/>
          <w:szCs w:val="26"/>
          <w:rtl/>
        </w:rPr>
        <w:t>ست وارد شدن به کشورهای دیگر دار</w:t>
      </w:r>
      <w:r w:rsidR="00F62DC7" w:rsidRPr="005B3DA4">
        <w:rPr>
          <w:rFonts w:ascii="Arial" w:hAnsi="Arial" w:cs="B Lotus" w:hint="cs"/>
          <w:sz w:val="26"/>
          <w:szCs w:val="26"/>
          <w:rtl/>
        </w:rPr>
        <w:t>ای فرهنگ</w:t>
      </w:r>
      <w:r w:rsidR="0056357F" w:rsidRPr="005B3DA4">
        <w:rPr>
          <w:rFonts w:ascii="Arial" w:hAnsi="Arial" w:cs="B Lotus" w:hint="cs"/>
          <w:sz w:val="26"/>
          <w:szCs w:val="26"/>
          <w:rtl/>
        </w:rPr>
        <w:t>‌</w:t>
      </w:r>
      <w:r w:rsidR="00F62DC7" w:rsidRPr="005B3DA4">
        <w:rPr>
          <w:rFonts w:ascii="Arial" w:hAnsi="Arial" w:cs="B Lotus" w:hint="cs"/>
          <w:sz w:val="26"/>
          <w:szCs w:val="26"/>
          <w:rtl/>
        </w:rPr>
        <w:t>هایی</w:t>
      </w:r>
      <w:r w:rsidR="00BB3EDA" w:rsidRPr="005B3DA4">
        <w:rPr>
          <w:rFonts w:ascii="Arial" w:hAnsi="Arial" w:cs="B Lotus" w:hint="cs"/>
          <w:sz w:val="26"/>
          <w:szCs w:val="26"/>
          <w:rtl/>
        </w:rPr>
        <w:t xml:space="preserve">‌ </w:t>
      </w:r>
      <w:r w:rsidR="00F62DC7" w:rsidRPr="005B3DA4">
        <w:rPr>
          <w:rFonts w:ascii="Arial" w:hAnsi="Arial" w:cs="B Lotus" w:hint="cs"/>
          <w:sz w:val="26"/>
          <w:szCs w:val="26"/>
          <w:rtl/>
        </w:rPr>
        <w:t>که مشابه خودشان است را دارای ریسک کمتر بیابند و خوشه ها</w:t>
      </w:r>
      <w:r w:rsidR="00BB3EDA" w:rsidRPr="005B3DA4">
        <w:rPr>
          <w:rFonts w:ascii="Arial" w:hAnsi="Arial" w:cs="B Lotus" w:hint="cs"/>
          <w:sz w:val="26"/>
          <w:szCs w:val="26"/>
          <w:rtl/>
        </w:rPr>
        <w:t xml:space="preserve"> به سرعت</w:t>
      </w:r>
      <w:r w:rsidR="00F62DC7" w:rsidRPr="005B3DA4">
        <w:rPr>
          <w:rFonts w:ascii="Arial" w:hAnsi="Arial" w:cs="B Lotus" w:hint="cs"/>
          <w:sz w:val="26"/>
          <w:szCs w:val="26"/>
          <w:rtl/>
        </w:rPr>
        <w:t xml:space="preserve"> اطلاعات را فراهم می</w:t>
      </w:r>
      <w:r w:rsidR="00BB3EDA" w:rsidRPr="005B3DA4">
        <w:rPr>
          <w:rFonts w:ascii="Arial" w:hAnsi="Arial" w:cs="B Lotus" w:hint="cs"/>
          <w:sz w:val="26"/>
          <w:szCs w:val="26"/>
          <w:rtl/>
        </w:rPr>
        <w:t>‌</w:t>
      </w:r>
      <w:r w:rsidR="00F62DC7" w:rsidRPr="005B3DA4">
        <w:rPr>
          <w:rFonts w:ascii="Arial" w:hAnsi="Arial" w:cs="B Lotus" w:hint="cs"/>
          <w:sz w:val="26"/>
          <w:szCs w:val="26"/>
          <w:rtl/>
        </w:rPr>
        <w:t>سازند</w:t>
      </w:r>
      <w:r w:rsidR="0056357F" w:rsidRPr="005B3DA4">
        <w:rPr>
          <w:rFonts w:ascii="Arial" w:hAnsi="Arial" w:cs="B Lotus" w:hint="cs"/>
          <w:sz w:val="26"/>
          <w:szCs w:val="26"/>
          <w:rtl/>
        </w:rPr>
        <w:t>(سزاری</w:t>
      </w:r>
      <w:r w:rsidR="0056357F" w:rsidRPr="005B3DA4">
        <w:rPr>
          <w:rStyle w:val="FootnoteReference"/>
          <w:rFonts w:ascii="Arial" w:hAnsi="Arial" w:cs="B Lotus"/>
          <w:sz w:val="26"/>
          <w:szCs w:val="26"/>
          <w:rtl/>
        </w:rPr>
        <w:footnoteReference w:id="127"/>
      </w:r>
      <w:r w:rsidR="0056357F" w:rsidRPr="005B3DA4">
        <w:rPr>
          <w:rFonts w:ascii="Arial" w:hAnsi="Arial" w:cs="B Lotus" w:hint="cs"/>
          <w:sz w:val="26"/>
          <w:szCs w:val="26"/>
          <w:rtl/>
        </w:rPr>
        <w:t>، 2016)</w:t>
      </w:r>
      <w:r w:rsidR="00F62DC7" w:rsidRPr="005B3DA4">
        <w:rPr>
          <w:rFonts w:cs="B Nazanin" w:hint="cs"/>
          <w:sz w:val="26"/>
          <w:szCs w:val="26"/>
          <w:rtl/>
        </w:rPr>
        <w:t>.</w:t>
      </w:r>
    </w:p>
    <w:p w14:paraId="203CBBDE" w14:textId="1FD2D39D" w:rsidR="00F62DC7" w:rsidRPr="00BB3EDA" w:rsidRDefault="00EE2C15" w:rsidP="007F6211">
      <w:pPr>
        <w:spacing w:line="240" w:lineRule="auto"/>
        <w:jc w:val="center"/>
        <w:rPr>
          <w:rFonts w:cs="B Nazanin"/>
          <w:b/>
          <w:bCs/>
          <w:sz w:val="20"/>
          <w:szCs w:val="20"/>
        </w:rPr>
      </w:pPr>
      <w:r>
        <w:rPr>
          <w:rFonts w:cs="B Nazanin" w:hint="cs"/>
          <w:b/>
          <w:bCs/>
          <w:sz w:val="20"/>
          <w:szCs w:val="20"/>
          <w:rtl/>
        </w:rPr>
        <w:t xml:space="preserve">جدول </w:t>
      </w:r>
      <w:r w:rsidR="00B07F17">
        <w:rPr>
          <w:rFonts w:cs="B Nazanin" w:hint="cs"/>
          <w:b/>
          <w:bCs/>
          <w:sz w:val="20"/>
          <w:szCs w:val="20"/>
          <w:rtl/>
        </w:rPr>
        <w:t>7:</w:t>
      </w:r>
      <w:r w:rsidR="00E76C03">
        <w:rPr>
          <w:rFonts w:cs="B Nazanin" w:hint="cs"/>
          <w:b/>
          <w:bCs/>
          <w:sz w:val="20"/>
          <w:szCs w:val="20"/>
          <w:rtl/>
        </w:rPr>
        <w:t xml:space="preserve"> </w:t>
      </w:r>
      <w:r w:rsidR="00F62DC7" w:rsidRPr="00BB3EDA">
        <w:rPr>
          <w:rFonts w:cs="B Nazanin" w:hint="cs"/>
          <w:b/>
          <w:bCs/>
          <w:sz w:val="20"/>
          <w:szCs w:val="20"/>
          <w:rtl/>
        </w:rPr>
        <w:t xml:space="preserve">خوشه های کشورها و ابعاد فرهنگی </w:t>
      </w:r>
      <w:r w:rsidR="00F62DC7" w:rsidRPr="00BB3EDA">
        <w:rPr>
          <w:rFonts w:cs="B Nazanin"/>
          <w:b/>
          <w:bCs/>
          <w:sz w:val="20"/>
          <w:szCs w:val="20"/>
        </w:rPr>
        <w:t>GLOBE</w:t>
      </w:r>
    </w:p>
    <w:tbl>
      <w:tblPr>
        <w:tblStyle w:val="MediumShading1-Accent11"/>
        <w:bidiVisual/>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151"/>
        <w:gridCol w:w="846"/>
        <w:gridCol w:w="824"/>
        <w:gridCol w:w="792"/>
        <w:gridCol w:w="792"/>
        <w:gridCol w:w="792"/>
        <w:gridCol w:w="813"/>
        <w:gridCol w:w="886"/>
        <w:gridCol w:w="792"/>
        <w:gridCol w:w="796"/>
      </w:tblGrid>
      <w:tr w:rsidR="00EC5C36" w:rsidRPr="00AB464F" w14:paraId="49C006FA" w14:textId="77777777" w:rsidTr="00BB3EDA">
        <w:trPr>
          <w:cnfStyle w:val="100000000000" w:firstRow="1" w:lastRow="0" w:firstColumn="0" w:lastColumn="0" w:oddVBand="0" w:evenVBand="0" w:oddHBand="0" w:evenHBand="0" w:firstRowFirstColumn="0" w:firstRowLastColumn="0" w:lastRowFirstColumn="0" w:lastRowLastColumn="0"/>
          <w:trHeight w:val="1397"/>
          <w:jc w:val="center"/>
        </w:trPr>
        <w:tc>
          <w:tcPr>
            <w:cnfStyle w:val="001000000000" w:firstRow="0" w:lastRow="0" w:firstColumn="1" w:lastColumn="0" w:oddVBand="0" w:evenVBand="0" w:oddHBand="0" w:evenHBand="0" w:firstRowFirstColumn="0" w:firstRowLastColumn="0" w:lastRowFirstColumn="0" w:lastRowLastColumn="0"/>
            <w:tcW w:w="678" w:type="pct"/>
            <w:tcBorders>
              <w:top w:val="none" w:sz="0" w:space="0" w:color="auto"/>
              <w:left w:val="none" w:sz="0" w:space="0" w:color="auto"/>
              <w:bottom w:val="none" w:sz="0" w:space="0" w:color="auto"/>
              <w:right w:val="none" w:sz="0" w:space="0" w:color="auto"/>
            </w:tcBorders>
          </w:tcPr>
          <w:p w14:paraId="54FFF476" w14:textId="77777777" w:rsidR="00F62DC7" w:rsidRPr="00AB464F" w:rsidRDefault="00F62DC7" w:rsidP="007F6211">
            <w:pPr>
              <w:jc w:val="both"/>
              <w:rPr>
                <w:rFonts w:cs="B Nazanin"/>
                <w:sz w:val="20"/>
                <w:szCs w:val="20"/>
                <w:rtl/>
              </w:rPr>
            </w:pPr>
            <w:r w:rsidRPr="00AB464F">
              <w:rPr>
                <w:rFonts w:cs="B Nazanin" w:hint="cs"/>
                <w:sz w:val="20"/>
                <w:szCs w:val="20"/>
                <w:rtl/>
              </w:rPr>
              <w:t>خوشه</w:t>
            </w:r>
          </w:p>
        </w:tc>
        <w:tc>
          <w:tcPr>
            <w:tcW w:w="498" w:type="pct"/>
            <w:tcBorders>
              <w:top w:val="none" w:sz="0" w:space="0" w:color="auto"/>
              <w:left w:val="none" w:sz="0" w:space="0" w:color="auto"/>
              <w:bottom w:val="none" w:sz="0" w:space="0" w:color="auto"/>
              <w:right w:val="none" w:sz="0" w:space="0" w:color="auto"/>
            </w:tcBorders>
          </w:tcPr>
          <w:p w14:paraId="7A523146" w14:textId="77777777" w:rsidR="00F62DC7" w:rsidRPr="00AB464F" w:rsidRDefault="00F62DC7" w:rsidP="007F6211">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AB464F">
              <w:rPr>
                <w:rFonts w:cs="B Nazanin" w:hint="cs"/>
                <w:sz w:val="20"/>
                <w:szCs w:val="20"/>
                <w:rtl/>
              </w:rPr>
              <w:t>عملکرد گرایی</w:t>
            </w:r>
          </w:p>
        </w:tc>
        <w:tc>
          <w:tcPr>
            <w:tcW w:w="485" w:type="pct"/>
            <w:tcBorders>
              <w:top w:val="none" w:sz="0" w:space="0" w:color="auto"/>
              <w:left w:val="none" w:sz="0" w:space="0" w:color="auto"/>
              <w:bottom w:val="none" w:sz="0" w:space="0" w:color="auto"/>
              <w:right w:val="none" w:sz="0" w:space="0" w:color="auto"/>
            </w:tcBorders>
          </w:tcPr>
          <w:p w14:paraId="3E39458A" w14:textId="77777777" w:rsidR="00F62DC7" w:rsidRPr="00AB464F" w:rsidRDefault="00F62DC7" w:rsidP="007F6211">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AB464F">
              <w:rPr>
                <w:rFonts w:cs="B Nazanin" w:hint="cs"/>
                <w:sz w:val="20"/>
                <w:szCs w:val="20"/>
                <w:rtl/>
              </w:rPr>
              <w:t>جرأت</w:t>
            </w:r>
          </w:p>
        </w:tc>
        <w:tc>
          <w:tcPr>
            <w:tcW w:w="467" w:type="pct"/>
            <w:tcBorders>
              <w:top w:val="none" w:sz="0" w:space="0" w:color="auto"/>
              <w:left w:val="none" w:sz="0" w:space="0" w:color="auto"/>
              <w:bottom w:val="none" w:sz="0" w:space="0" w:color="auto"/>
              <w:right w:val="none" w:sz="0" w:space="0" w:color="auto"/>
            </w:tcBorders>
          </w:tcPr>
          <w:p w14:paraId="362D8365" w14:textId="77777777" w:rsidR="00F62DC7" w:rsidRPr="00AB464F" w:rsidRDefault="00F62DC7" w:rsidP="007F6211">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AB464F">
              <w:rPr>
                <w:rFonts w:cs="B Nazanin" w:hint="cs"/>
                <w:sz w:val="20"/>
                <w:szCs w:val="20"/>
                <w:rtl/>
              </w:rPr>
              <w:t>آینده گرایی</w:t>
            </w:r>
          </w:p>
        </w:tc>
        <w:tc>
          <w:tcPr>
            <w:tcW w:w="467" w:type="pct"/>
            <w:tcBorders>
              <w:top w:val="none" w:sz="0" w:space="0" w:color="auto"/>
              <w:left w:val="none" w:sz="0" w:space="0" w:color="auto"/>
              <w:bottom w:val="none" w:sz="0" w:space="0" w:color="auto"/>
              <w:right w:val="none" w:sz="0" w:space="0" w:color="auto"/>
            </w:tcBorders>
          </w:tcPr>
          <w:p w14:paraId="0B167F61" w14:textId="77777777" w:rsidR="00F62DC7" w:rsidRPr="00AB464F" w:rsidRDefault="000A5BEC" w:rsidP="007F6211">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AB464F">
              <w:rPr>
                <w:rFonts w:cs="B Nazanin" w:hint="cs"/>
                <w:sz w:val="20"/>
                <w:szCs w:val="20"/>
                <w:rtl/>
              </w:rPr>
              <w:t>انسان گرایی</w:t>
            </w:r>
          </w:p>
        </w:tc>
        <w:tc>
          <w:tcPr>
            <w:tcW w:w="467" w:type="pct"/>
            <w:tcBorders>
              <w:top w:val="none" w:sz="0" w:space="0" w:color="auto"/>
              <w:left w:val="none" w:sz="0" w:space="0" w:color="auto"/>
              <w:bottom w:val="none" w:sz="0" w:space="0" w:color="auto"/>
              <w:right w:val="none" w:sz="0" w:space="0" w:color="auto"/>
            </w:tcBorders>
          </w:tcPr>
          <w:p w14:paraId="79215CDD" w14:textId="77777777" w:rsidR="00F62DC7" w:rsidRPr="00AB464F" w:rsidRDefault="000A5BEC" w:rsidP="007F6211">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AB464F">
              <w:rPr>
                <w:rFonts w:cs="B Nazanin" w:hint="cs"/>
                <w:sz w:val="20"/>
                <w:szCs w:val="20"/>
                <w:rtl/>
              </w:rPr>
              <w:t>جمع گرایی نهادی</w:t>
            </w:r>
          </w:p>
        </w:tc>
        <w:tc>
          <w:tcPr>
            <w:tcW w:w="479" w:type="pct"/>
            <w:tcBorders>
              <w:top w:val="none" w:sz="0" w:space="0" w:color="auto"/>
              <w:left w:val="none" w:sz="0" w:space="0" w:color="auto"/>
              <w:bottom w:val="none" w:sz="0" w:space="0" w:color="auto"/>
              <w:right w:val="none" w:sz="0" w:space="0" w:color="auto"/>
            </w:tcBorders>
          </w:tcPr>
          <w:p w14:paraId="0FF48612" w14:textId="77777777" w:rsidR="00F62DC7" w:rsidRPr="00AB464F" w:rsidRDefault="000A5BEC" w:rsidP="007F6211">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AB464F">
              <w:rPr>
                <w:rFonts w:cs="B Nazanin" w:hint="cs"/>
                <w:sz w:val="20"/>
                <w:szCs w:val="20"/>
                <w:rtl/>
              </w:rPr>
              <w:t>جمع گرای درو گروهی</w:t>
            </w:r>
          </w:p>
        </w:tc>
        <w:tc>
          <w:tcPr>
            <w:tcW w:w="522" w:type="pct"/>
            <w:tcBorders>
              <w:top w:val="none" w:sz="0" w:space="0" w:color="auto"/>
              <w:left w:val="none" w:sz="0" w:space="0" w:color="auto"/>
              <w:bottom w:val="none" w:sz="0" w:space="0" w:color="auto"/>
              <w:right w:val="none" w:sz="0" w:space="0" w:color="auto"/>
            </w:tcBorders>
          </w:tcPr>
          <w:p w14:paraId="32C816B7" w14:textId="77777777" w:rsidR="00F62DC7" w:rsidRPr="00AB464F" w:rsidRDefault="000A5BEC" w:rsidP="007F6211">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AB464F">
              <w:rPr>
                <w:rFonts w:cs="B Nazanin" w:hint="cs"/>
                <w:sz w:val="20"/>
                <w:szCs w:val="20"/>
                <w:rtl/>
              </w:rPr>
              <w:t>تساوی طلبی جنسیت</w:t>
            </w:r>
          </w:p>
        </w:tc>
        <w:tc>
          <w:tcPr>
            <w:tcW w:w="467" w:type="pct"/>
            <w:tcBorders>
              <w:top w:val="none" w:sz="0" w:space="0" w:color="auto"/>
              <w:left w:val="none" w:sz="0" w:space="0" w:color="auto"/>
              <w:bottom w:val="none" w:sz="0" w:space="0" w:color="auto"/>
              <w:right w:val="none" w:sz="0" w:space="0" w:color="auto"/>
            </w:tcBorders>
          </w:tcPr>
          <w:p w14:paraId="411C2A78" w14:textId="77777777" w:rsidR="00F62DC7" w:rsidRPr="00AB464F" w:rsidRDefault="000A5BEC" w:rsidP="007F6211">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AB464F">
              <w:rPr>
                <w:rFonts w:cs="B Nazanin" w:hint="cs"/>
                <w:sz w:val="20"/>
                <w:szCs w:val="20"/>
                <w:rtl/>
              </w:rPr>
              <w:t>فاصله ی قدرت</w:t>
            </w:r>
          </w:p>
        </w:tc>
        <w:tc>
          <w:tcPr>
            <w:tcW w:w="469" w:type="pct"/>
            <w:tcBorders>
              <w:top w:val="none" w:sz="0" w:space="0" w:color="auto"/>
              <w:left w:val="none" w:sz="0" w:space="0" w:color="auto"/>
              <w:bottom w:val="none" w:sz="0" w:space="0" w:color="auto"/>
              <w:right w:val="none" w:sz="0" w:space="0" w:color="auto"/>
            </w:tcBorders>
          </w:tcPr>
          <w:p w14:paraId="70961C13" w14:textId="77777777" w:rsidR="00F62DC7" w:rsidRPr="00AB464F" w:rsidRDefault="000A5BEC" w:rsidP="007F6211">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AB464F">
              <w:rPr>
                <w:rFonts w:cs="B Nazanin" w:hint="cs"/>
                <w:sz w:val="20"/>
                <w:szCs w:val="20"/>
                <w:rtl/>
              </w:rPr>
              <w:t>ابهام گریزی</w:t>
            </w:r>
          </w:p>
        </w:tc>
      </w:tr>
      <w:tr w:rsidR="00EC5C36" w:rsidRPr="00AB464F" w14:paraId="111A5518" w14:textId="77777777" w:rsidTr="00BB3EDA">
        <w:trPr>
          <w:cnfStyle w:val="000000100000" w:firstRow="0" w:lastRow="0" w:firstColumn="0" w:lastColumn="0" w:oddVBand="0" w:evenVBand="0" w:oddHBand="1" w:evenHBand="0" w:firstRowFirstColumn="0" w:firstRowLastColumn="0" w:lastRowFirstColumn="0" w:lastRowLastColumn="0"/>
          <w:trHeight w:val="1314"/>
          <w:jc w:val="center"/>
        </w:trPr>
        <w:tc>
          <w:tcPr>
            <w:cnfStyle w:val="001000000000" w:firstRow="0" w:lastRow="0" w:firstColumn="1" w:lastColumn="0" w:oddVBand="0" w:evenVBand="0" w:oddHBand="0" w:evenHBand="0" w:firstRowFirstColumn="0" w:firstRowLastColumn="0" w:lastRowFirstColumn="0" w:lastRowLastColumn="0"/>
            <w:tcW w:w="678" w:type="pct"/>
            <w:tcBorders>
              <w:right w:val="none" w:sz="0" w:space="0" w:color="auto"/>
            </w:tcBorders>
          </w:tcPr>
          <w:p w14:paraId="66D88B3F" w14:textId="77777777" w:rsidR="00F62DC7" w:rsidRPr="00AB464F" w:rsidRDefault="000A5BEC" w:rsidP="007F6211">
            <w:pPr>
              <w:rPr>
                <w:rFonts w:cs="B Nazanin"/>
                <w:sz w:val="20"/>
                <w:szCs w:val="20"/>
                <w:rtl/>
              </w:rPr>
            </w:pPr>
            <w:r w:rsidRPr="00AB464F">
              <w:rPr>
                <w:rFonts w:cs="B Nazanin" w:hint="cs"/>
                <w:sz w:val="20"/>
                <w:szCs w:val="20"/>
                <w:rtl/>
              </w:rPr>
              <w:t>مقایسه با هافستد</w:t>
            </w:r>
          </w:p>
        </w:tc>
        <w:tc>
          <w:tcPr>
            <w:tcW w:w="498" w:type="pct"/>
            <w:tcBorders>
              <w:left w:val="none" w:sz="0" w:space="0" w:color="auto"/>
              <w:right w:val="none" w:sz="0" w:space="0" w:color="auto"/>
            </w:tcBorders>
          </w:tcPr>
          <w:p w14:paraId="1C62D558" w14:textId="77777777" w:rsidR="00F62DC7" w:rsidRPr="00AB464F" w:rsidRDefault="000A5BEC"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منحصر بفرد</w:t>
            </w:r>
          </w:p>
        </w:tc>
        <w:tc>
          <w:tcPr>
            <w:tcW w:w="485" w:type="pct"/>
            <w:tcBorders>
              <w:left w:val="none" w:sz="0" w:space="0" w:color="auto"/>
              <w:right w:val="none" w:sz="0" w:space="0" w:color="auto"/>
            </w:tcBorders>
          </w:tcPr>
          <w:p w14:paraId="169F4233" w14:textId="77777777" w:rsidR="00F62DC7" w:rsidRPr="00AB464F" w:rsidRDefault="000A5BEC"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مردانگی</w:t>
            </w:r>
          </w:p>
        </w:tc>
        <w:tc>
          <w:tcPr>
            <w:tcW w:w="467" w:type="pct"/>
            <w:tcBorders>
              <w:left w:val="none" w:sz="0" w:space="0" w:color="auto"/>
              <w:right w:val="none" w:sz="0" w:space="0" w:color="auto"/>
            </w:tcBorders>
          </w:tcPr>
          <w:p w14:paraId="76BB5EF6" w14:textId="77777777" w:rsidR="00F62DC7" w:rsidRPr="00AB464F" w:rsidRDefault="000A5BEC"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جهت گیری بلند مدت</w:t>
            </w:r>
          </w:p>
        </w:tc>
        <w:tc>
          <w:tcPr>
            <w:tcW w:w="467" w:type="pct"/>
            <w:tcBorders>
              <w:left w:val="none" w:sz="0" w:space="0" w:color="auto"/>
              <w:right w:val="none" w:sz="0" w:space="0" w:color="auto"/>
            </w:tcBorders>
          </w:tcPr>
          <w:p w14:paraId="0D370BAA" w14:textId="77777777" w:rsidR="00F62DC7" w:rsidRPr="00AB464F" w:rsidRDefault="000A5BEC"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منحصر بفرد</w:t>
            </w:r>
          </w:p>
        </w:tc>
        <w:tc>
          <w:tcPr>
            <w:tcW w:w="467" w:type="pct"/>
            <w:tcBorders>
              <w:left w:val="none" w:sz="0" w:space="0" w:color="auto"/>
              <w:right w:val="none" w:sz="0" w:space="0" w:color="auto"/>
            </w:tcBorders>
          </w:tcPr>
          <w:p w14:paraId="13C73BD2" w14:textId="77777777" w:rsidR="00F62DC7" w:rsidRPr="00AB464F" w:rsidRDefault="000A5BEC"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جمع گرایی</w:t>
            </w:r>
          </w:p>
        </w:tc>
        <w:tc>
          <w:tcPr>
            <w:tcW w:w="479" w:type="pct"/>
            <w:tcBorders>
              <w:left w:val="none" w:sz="0" w:space="0" w:color="auto"/>
              <w:right w:val="none" w:sz="0" w:space="0" w:color="auto"/>
            </w:tcBorders>
          </w:tcPr>
          <w:p w14:paraId="5D4EB091" w14:textId="77777777" w:rsidR="00F62DC7" w:rsidRPr="00AB464F" w:rsidRDefault="000A5BEC"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جمع گرایی</w:t>
            </w:r>
          </w:p>
        </w:tc>
        <w:tc>
          <w:tcPr>
            <w:tcW w:w="522" w:type="pct"/>
            <w:tcBorders>
              <w:left w:val="none" w:sz="0" w:space="0" w:color="auto"/>
              <w:right w:val="none" w:sz="0" w:space="0" w:color="auto"/>
            </w:tcBorders>
          </w:tcPr>
          <w:p w14:paraId="2ED89D3E" w14:textId="77777777" w:rsidR="00F62DC7" w:rsidRPr="00AB464F" w:rsidRDefault="000A5BEC"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زنانگی</w:t>
            </w:r>
          </w:p>
        </w:tc>
        <w:tc>
          <w:tcPr>
            <w:tcW w:w="467" w:type="pct"/>
            <w:tcBorders>
              <w:left w:val="none" w:sz="0" w:space="0" w:color="auto"/>
              <w:right w:val="none" w:sz="0" w:space="0" w:color="auto"/>
            </w:tcBorders>
          </w:tcPr>
          <w:p w14:paraId="471522F3" w14:textId="77777777" w:rsidR="00F62DC7" w:rsidRPr="00AB464F" w:rsidRDefault="000A5BEC"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فاصله ی قدرت</w:t>
            </w:r>
          </w:p>
        </w:tc>
        <w:tc>
          <w:tcPr>
            <w:tcW w:w="469" w:type="pct"/>
            <w:tcBorders>
              <w:left w:val="none" w:sz="0" w:space="0" w:color="auto"/>
            </w:tcBorders>
          </w:tcPr>
          <w:p w14:paraId="10EA8C70" w14:textId="77777777" w:rsidR="00F62DC7" w:rsidRPr="00AB464F" w:rsidRDefault="000A5BEC"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ابهام گریزی</w:t>
            </w:r>
          </w:p>
        </w:tc>
      </w:tr>
      <w:tr w:rsidR="00F62DC7" w:rsidRPr="00AB464F" w14:paraId="7109C969" w14:textId="77777777" w:rsidTr="00BB3EDA">
        <w:trPr>
          <w:cnfStyle w:val="000000010000" w:firstRow="0" w:lastRow="0" w:firstColumn="0" w:lastColumn="0" w:oddVBand="0" w:evenVBand="0" w:oddHBand="0" w:evenHBand="1"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678" w:type="pct"/>
            <w:tcBorders>
              <w:right w:val="none" w:sz="0" w:space="0" w:color="auto"/>
            </w:tcBorders>
          </w:tcPr>
          <w:p w14:paraId="3A3F3A3C" w14:textId="77777777" w:rsidR="00F62DC7" w:rsidRPr="00AB464F" w:rsidRDefault="000A5BEC" w:rsidP="007F6211">
            <w:pPr>
              <w:rPr>
                <w:rFonts w:cs="B Nazanin"/>
                <w:sz w:val="20"/>
                <w:szCs w:val="20"/>
                <w:rtl/>
              </w:rPr>
            </w:pPr>
            <w:r w:rsidRPr="00AB464F">
              <w:rPr>
                <w:rFonts w:cs="B Nazanin" w:hint="cs"/>
                <w:sz w:val="20"/>
                <w:szCs w:val="20"/>
                <w:rtl/>
              </w:rPr>
              <w:t>آنگلو</w:t>
            </w:r>
          </w:p>
        </w:tc>
        <w:tc>
          <w:tcPr>
            <w:tcW w:w="498" w:type="pct"/>
            <w:tcBorders>
              <w:left w:val="none" w:sz="0" w:space="0" w:color="auto"/>
              <w:right w:val="none" w:sz="0" w:space="0" w:color="auto"/>
            </w:tcBorders>
          </w:tcPr>
          <w:p w14:paraId="26A9D256"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بالا</w:t>
            </w:r>
          </w:p>
        </w:tc>
        <w:tc>
          <w:tcPr>
            <w:tcW w:w="485" w:type="pct"/>
            <w:tcBorders>
              <w:left w:val="none" w:sz="0" w:space="0" w:color="auto"/>
              <w:right w:val="none" w:sz="0" w:space="0" w:color="auto"/>
            </w:tcBorders>
          </w:tcPr>
          <w:p w14:paraId="5BF6EC1B"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2ACCB0DC"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09A9B4BA"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4E86FE04"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79" w:type="pct"/>
            <w:tcBorders>
              <w:left w:val="none" w:sz="0" w:space="0" w:color="auto"/>
              <w:right w:val="none" w:sz="0" w:space="0" w:color="auto"/>
            </w:tcBorders>
          </w:tcPr>
          <w:p w14:paraId="2BCBAD01"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پایین</w:t>
            </w:r>
          </w:p>
        </w:tc>
        <w:tc>
          <w:tcPr>
            <w:tcW w:w="522" w:type="pct"/>
            <w:tcBorders>
              <w:left w:val="none" w:sz="0" w:space="0" w:color="auto"/>
              <w:right w:val="none" w:sz="0" w:space="0" w:color="auto"/>
            </w:tcBorders>
          </w:tcPr>
          <w:p w14:paraId="3FB8D921"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316E91B1"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9" w:type="pct"/>
            <w:tcBorders>
              <w:left w:val="none" w:sz="0" w:space="0" w:color="auto"/>
            </w:tcBorders>
          </w:tcPr>
          <w:p w14:paraId="79D810CF"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r>
      <w:tr w:rsidR="00EC5C36" w:rsidRPr="00AB464F" w14:paraId="1F9932F5" w14:textId="77777777" w:rsidTr="00BB3EDA">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678" w:type="pct"/>
            <w:tcBorders>
              <w:right w:val="none" w:sz="0" w:space="0" w:color="auto"/>
            </w:tcBorders>
          </w:tcPr>
          <w:p w14:paraId="1F80B6DC" w14:textId="77777777" w:rsidR="00F62DC7" w:rsidRPr="00AB464F" w:rsidRDefault="000A5BEC" w:rsidP="007F6211">
            <w:pPr>
              <w:rPr>
                <w:rFonts w:cs="B Nazanin"/>
                <w:sz w:val="20"/>
                <w:szCs w:val="20"/>
                <w:rtl/>
              </w:rPr>
            </w:pPr>
            <w:r w:rsidRPr="00AB464F">
              <w:rPr>
                <w:rFonts w:cs="B Nazanin" w:hint="cs"/>
                <w:sz w:val="20"/>
                <w:szCs w:val="20"/>
                <w:rtl/>
              </w:rPr>
              <w:t>آسیای کنفوسیوس</w:t>
            </w:r>
          </w:p>
        </w:tc>
        <w:tc>
          <w:tcPr>
            <w:tcW w:w="498" w:type="pct"/>
            <w:tcBorders>
              <w:left w:val="none" w:sz="0" w:space="0" w:color="auto"/>
              <w:right w:val="none" w:sz="0" w:space="0" w:color="auto"/>
            </w:tcBorders>
          </w:tcPr>
          <w:p w14:paraId="27F3D730"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بالا</w:t>
            </w:r>
          </w:p>
        </w:tc>
        <w:tc>
          <w:tcPr>
            <w:tcW w:w="485" w:type="pct"/>
            <w:tcBorders>
              <w:left w:val="none" w:sz="0" w:space="0" w:color="auto"/>
              <w:right w:val="none" w:sz="0" w:space="0" w:color="auto"/>
            </w:tcBorders>
          </w:tcPr>
          <w:p w14:paraId="509307EE"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33A417D8"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39337FE7"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07BE90DF"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بالا</w:t>
            </w:r>
          </w:p>
        </w:tc>
        <w:tc>
          <w:tcPr>
            <w:tcW w:w="479" w:type="pct"/>
            <w:tcBorders>
              <w:left w:val="none" w:sz="0" w:space="0" w:color="auto"/>
              <w:right w:val="none" w:sz="0" w:space="0" w:color="auto"/>
            </w:tcBorders>
          </w:tcPr>
          <w:p w14:paraId="34C86738"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بالا</w:t>
            </w:r>
          </w:p>
        </w:tc>
        <w:tc>
          <w:tcPr>
            <w:tcW w:w="522" w:type="pct"/>
            <w:tcBorders>
              <w:left w:val="none" w:sz="0" w:space="0" w:color="auto"/>
              <w:right w:val="none" w:sz="0" w:space="0" w:color="auto"/>
            </w:tcBorders>
          </w:tcPr>
          <w:p w14:paraId="072CAFA1"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585A769F"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9" w:type="pct"/>
            <w:tcBorders>
              <w:left w:val="none" w:sz="0" w:space="0" w:color="auto"/>
            </w:tcBorders>
          </w:tcPr>
          <w:p w14:paraId="2185A860"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r>
      <w:tr w:rsidR="00F62DC7" w:rsidRPr="00AB464F" w14:paraId="148E5E9C" w14:textId="77777777" w:rsidTr="00BB3EDA">
        <w:trPr>
          <w:cnfStyle w:val="000000010000" w:firstRow="0" w:lastRow="0" w:firstColumn="0" w:lastColumn="0" w:oddVBand="0" w:evenVBand="0" w:oddHBand="0" w:evenHBand="1"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678" w:type="pct"/>
            <w:tcBorders>
              <w:right w:val="none" w:sz="0" w:space="0" w:color="auto"/>
            </w:tcBorders>
          </w:tcPr>
          <w:p w14:paraId="5344B0CD" w14:textId="77777777" w:rsidR="00F62DC7" w:rsidRPr="00AB464F" w:rsidRDefault="000A5BEC" w:rsidP="007F6211">
            <w:pPr>
              <w:rPr>
                <w:rFonts w:cs="B Nazanin"/>
                <w:sz w:val="20"/>
                <w:szCs w:val="20"/>
                <w:rtl/>
              </w:rPr>
            </w:pPr>
            <w:r w:rsidRPr="00AB464F">
              <w:rPr>
                <w:rFonts w:cs="B Nazanin" w:hint="cs"/>
                <w:sz w:val="20"/>
                <w:szCs w:val="20"/>
                <w:rtl/>
              </w:rPr>
              <w:t>اروپای شرقی</w:t>
            </w:r>
          </w:p>
        </w:tc>
        <w:tc>
          <w:tcPr>
            <w:tcW w:w="498" w:type="pct"/>
            <w:tcBorders>
              <w:left w:val="none" w:sz="0" w:space="0" w:color="auto"/>
              <w:right w:val="none" w:sz="0" w:space="0" w:color="auto"/>
            </w:tcBorders>
          </w:tcPr>
          <w:p w14:paraId="0D3F9379"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پایین</w:t>
            </w:r>
          </w:p>
        </w:tc>
        <w:tc>
          <w:tcPr>
            <w:tcW w:w="485" w:type="pct"/>
            <w:tcBorders>
              <w:left w:val="none" w:sz="0" w:space="0" w:color="auto"/>
              <w:right w:val="none" w:sz="0" w:space="0" w:color="auto"/>
            </w:tcBorders>
          </w:tcPr>
          <w:p w14:paraId="5B094B1E"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بالا</w:t>
            </w:r>
          </w:p>
        </w:tc>
        <w:tc>
          <w:tcPr>
            <w:tcW w:w="467" w:type="pct"/>
            <w:tcBorders>
              <w:left w:val="none" w:sz="0" w:space="0" w:color="auto"/>
              <w:right w:val="none" w:sz="0" w:space="0" w:color="auto"/>
            </w:tcBorders>
          </w:tcPr>
          <w:p w14:paraId="0E93A6A7"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پایین</w:t>
            </w:r>
          </w:p>
        </w:tc>
        <w:tc>
          <w:tcPr>
            <w:tcW w:w="467" w:type="pct"/>
            <w:tcBorders>
              <w:left w:val="none" w:sz="0" w:space="0" w:color="auto"/>
              <w:right w:val="none" w:sz="0" w:space="0" w:color="auto"/>
            </w:tcBorders>
          </w:tcPr>
          <w:p w14:paraId="516D0598"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5E7C8982"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79" w:type="pct"/>
            <w:tcBorders>
              <w:left w:val="none" w:sz="0" w:space="0" w:color="auto"/>
              <w:right w:val="none" w:sz="0" w:space="0" w:color="auto"/>
            </w:tcBorders>
          </w:tcPr>
          <w:p w14:paraId="6AB432A4"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بالا</w:t>
            </w:r>
          </w:p>
        </w:tc>
        <w:tc>
          <w:tcPr>
            <w:tcW w:w="522" w:type="pct"/>
            <w:tcBorders>
              <w:left w:val="none" w:sz="0" w:space="0" w:color="auto"/>
              <w:right w:val="none" w:sz="0" w:space="0" w:color="auto"/>
            </w:tcBorders>
          </w:tcPr>
          <w:p w14:paraId="1E07A56E"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بالا</w:t>
            </w:r>
          </w:p>
        </w:tc>
        <w:tc>
          <w:tcPr>
            <w:tcW w:w="467" w:type="pct"/>
            <w:tcBorders>
              <w:left w:val="none" w:sz="0" w:space="0" w:color="auto"/>
              <w:right w:val="none" w:sz="0" w:space="0" w:color="auto"/>
            </w:tcBorders>
          </w:tcPr>
          <w:p w14:paraId="26623D5C"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9" w:type="pct"/>
            <w:tcBorders>
              <w:left w:val="none" w:sz="0" w:space="0" w:color="auto"/>
            </w:tcBorders>
          </w:tcPr>
          <w:p w14:paraId="21D8C871"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پایین</w:t>
            </w:r>
          </w:p>
        </w:tc>
      </w:tr>
      <w:tr w:rsidR="00EC5C36" w:rsidRPr="00AB464F" w14:paraId="76BD4EE3" w14:textId="77777777" w:rsidTr="00BB3EDA">
        <w:trPr>
          <w:cnfStyle w:val="000000100000" w:firstRow="0" w:lastRow="0" w:firstColumn="0" w:lastColumn="0" w:oddVBand="0" w:evenVBand="0" w:oddHBand="1"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678" w:type="pct"/>
            <w:tcBorders>
              <w:right w:val="none" w:sz="0" w:space="0" w:color="auto"/>
            </w:tcBorders>
          </w:tcPr>
          <w:p w14:paraId="34D04C0E" w14:textId="77777777" w:rsidR="00F62DC7" w:rsidRPr="00AB464F" w:rsidRDefault="000A5BEC" w:rsidP="007F6211">
            <w:pPr>
              <w:rPr>
                <w:rFonts w:cs="B Nazanin"/>
                <w:sz w:val="20"/>
                <w:szCs w:val="20"/>
                <w:rtl/>
              </w:rPr>
            </w:pPr>
            <w:r w:rsidRPr="00AB464F">
              <w:rPr>
                <w:rFonts w:cs="B Nazanin" w:hint="cs"/>
                <w:sz w:val="20"/>
                <w:szCs w:val="20"/>
                <w:rtl/>
              </w:rPr>
              <w:t>اروپای آلمانی</w:t>
            </w:r>
          </w:p>
        </w:tc>
        <w:tc>
          <w:tcPr>
            <w:tcW w:w="498" w:type="pct"/>
            <w:tcBorders>
              <w:left w:val="none" w:sz="0" w:space="0" w:color="auto"/>
              <w:right w:val="none" w:sz="0" w:space="0" w:color="auto"/>
            </w:tcBorders>
          </w:tcPr>
          <w:p w14:paraId="36029692"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بالا</w:t>
            </w:r>
          </w:p>
        </w:tc>
        <w:tc>
          <w:tcPr>
            <w:tcW w:w="485" w:type="pct"/>
            <w:tcBorders>
              <w:left w:val="none" w:sz="0" w:space="0" w:color="auto"/>
              <w:right w:val="none" w:sz="0" w:space="0" w:color="auto"/>
            </w:tcBorders>
          </w:tcPr>
          <w:p w14:paraId="1C571E95"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بالا</w:t>
            </w:r>
          </w:p>
        </w:tc>
        <w:tc>
          <w:tcPr>
            <w:tcW w:w="467" w:type="pct"/>
            <w:tcBorders>
              <w:left w:val="none" w:sz="0" w:space="0" w:color="auto"/>
              <w:right w:val="none" w:sz="0" w:space="0" w:color="auto"/>
            </w:tcBorders>
          </w:tcPr>
          <w:p w14:paraId="553CEECD"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بالا</w:t>
            </w:r>
          </w:p>
        </w:tc>
        <w:tc>
          <w:tcPr>
            <w:tcW w:w="467" w:type="pct"/>
            <w:tcBorders>
              <w:left w:val="none" w:sz="0" w:space="0" w:color="auto"/>
              <w:right w:val="none" w:sz="0" w:space="0" w:color="auto"/>
            </w:tcBorders>
          </w:tcPr>
          <w:p w14:paraId="1DA222EA"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پایین</w:t>
            </w:r>
          </w:p>
        </w:tc>
        <w:tc>
          <w:tcPr>
            <w:tcW w:w="467" w:type="pct"/>
            <w:tcBorders>
              <w:left w:val="none" w:sz="0" w:space="0" w:color="auto"/>
              <w:right w:val="none" w:sz="0" w:space="0" w:color="auto"/>
            </w:tcBorders>
          </w:tcPr>
          <w:p w14:paraId="702228D2"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 xml:space="preserve">پایین </w:t>
            </w:r>
          </w:p>
        </w:tc>
        <w:tc>
          <w:tcPr>
            <w:tcW w:w="479" w:type="pct"/>
            <w:tcBorders>
              <w:left w:val="none" w:sz="0" w:space="0" w:color="auto"/>
              <w:right w:val="none" w:sz="0" w:space="0" w:color="auto"/>
            </w:tcBorders>
          </w:tcPr>
          <w:p w14:paraId="6984FADF"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پایین</w:t>
            </w:r>
          </w:p>
        </w:tc>
        <w:tc>
          <w:tcPr>
            <w:tcW w:w="522" w:type="pct"/>
            <w:tcBorders>
              <w:left w:val="none" w:sz="0" w:space="0" w:color="auto"/>
              <w:right w:val="none" w:sz="0" w:space="0" w:color="auto"/>
            </w:tcBorders>
          </w:tcPr>
          <w:p w14:paraId="2D991D25"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65FFF000"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9" w:type="pct"/>
            <w:tcBorders>
              <w:left w:val="none" w:sz="0" w:space="0" w:color="auto"/>
            </w:tcBorders>
          </w:tcPr>
          <w:p w14:paraId="26A72EDB"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بالا</w:t>
            </w:r>
          </w:p>
        </w:tc>
      </w:tr>
      <w:tr w:rsidR="00F62DC7" w:rsidRPr="00AB464F" w14:paraId="4313705C" w14:textId="77777777" w:rsidTr="00BB3EDA">
        <w:trPr>
          <w:cnfStyle w:val="000000010000" w:firstRow="0" w:lastRow="0" w:firstColumn="0" w:lastColumn="0" w:oddVBand="0" w:evenVBand="0" w:oddHBand="0" w:evenHBand="1"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678" w:type="pct"/>
            <w:tcBorders>
              <w:right w:val="none" w:sz="0" w:space="0" w:color="auto"/>
            </w:tcBorders>
          </w:tcPr>
          <w:p w14:paraId="578857AB" w14:textId="77777777" w:rsidR="00F62DC7" w:rsidRPr="00AB464F" w:rsidRDefault="000A5BEC" w:rsidP="007F6211">
            <w:pPr>
              <w:rPr>
                <w:rFonts w:cs="B Nazanin"/>
                <w:sz w:val="20"/>
                <w:szCs w:val="20"/>
                <w:rtl/>
              </w:rPr>
            </w:pPr>
            <w:r w:rsidRPr="00AB464F">
              <w:rPr>
                <w:rFonts w:cs="B Nazanin" w:hint="cs"/>
                <w:sz w:val="20"/>
                <w:szCs w:val="20"/>
                <w:rtl/>
              </w:rPr>
              <w:t>آمریکای لاتین</w:t>
            </w:r>
          </w:p>
        </w:tc>
        <w:tc>
          <w:tcPr>
            <w:tcW w:w="498" w:type="pct"/>
            <w:tcBorders>
              <w:left w:val="none" w:sz="0" w:space="0" w:color="auto"/>
              <w:right w:val="none" w:sz="0" w:space="0" w:color="auto"/>
            </w:tcBorders>
          </w:tcPr>
          <w:p w14:paraId="2498290B"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پایین</w:t>
            </w:r>
          </w:p>
        </w:tc>
        <w:tc>
          <w:tcPr>
            <w:tcW w:w="485" w:type="pct"/>
            <w:tcBorders>
              <w:left w:val="none" w:sz="0" w:space="0" w:color="auto"/>
              <w:right w:val="none" w:sz="0" w:space="0" w:color="auto"/>
            </w:tcBorders>
          </w:tcPr>
          <w:p w14:paraId="7C6B5060"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3BF77AB8"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پایین</w:t>
            </w:r>
          </w:p>
        </w:tc>
        <w:tc>
          <w:tcPr>
            <w:tcW w:w="467" w:type="pct"/>
            <w:tcBorders>
              <w:left w:val="none" w:sz="0" w:space="0" w:color="auto"/>
              <w:right w:val="none" w:sz="0" w:space="0" w:color="auto"/>
            </w:tcBorders>
          </w:tcPr>
          <w:p w14:paraId="202BCAD3"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4B10BC4B"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 xml:space="preserve">پایین </w:t>
            </w:r>
          </w:p>
        </w:tc>
        <w:tc>
          <w:tcPr>
            <w:tcW w:w="479" w:type="pct"/>
            <w:tcBorders>
              <w:left w:val="none" w:sz="0" w:space="0" w:color="auto"/>
              <w:right w:val="none" w:sz="0" w:space="0" w:color="auto"/>
            </w:tcBorders>
          </w:tcPr>
          <w:p w14:paraId="5C147990"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بالا</w:t>
            </w:r>
          </w:p>
        </w:tc>
        <w:tc>
          <w:tcPr>
            <w:tcW w:w="522" w:type="pct"/>
            <w:tcBorders>
              <w:left w:val="none" w:sz="0" w:space="0" w:color="auto"/>
              <w:right w:val="none" w:sz="0" w:space="0" w:color="auto"/>
            </w:tcBorders>
          </w:tcPr>
          <w:p w14:paraId="18886DDE"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44EBAE59"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9" w:type="pct"/>
            <w:tcBorders>
              <w:left w:val="none" w:sz="0" w:space="0" w:color="auto"/>
            </w:tcBorders>
          </w:tcPr>
          <w:p w14:paraId="208C57DD"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پایین</w:t>
            </w:r>
          </w:p>
        </w:tc>
      </w:tr>
      <w:tr w:rsidR="00EC5C36" w:rsidRPr="00AB464F" w14:paraId="26B6D382" w14:textId="77777777" w:rsidTr="00BB3EDA">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678" w:type="pct"/>
            <w:tcBorders>
              <w:right w:val="none" w:sz="0" w:space="0" w:color="auto"/>
            </w:tcBorders>
          </w:tcPr>
          <w:p w14:paraId="5BCA404D" w14:textId="77777777" w:rsidR="00F62DC7" w:rsidRPr="00AB464F" w:rsidRDefault="000A5BEC" w:rsidP="007F6211">
            <w:pPr>
              <w:rPr>
                <w:rFonts w:cs="B Nazanin"/>
                <w:sz w:val="20"/>
                <w:szCs w:val="20"/>
                <w:rtl/>
              </w:rPr>
            </w:pPr>
            <w:r w:rsidRPr="00AB464F">
              <w:rPr>
                <w:rFonts w:cs="B Nazanin" w:hint="cs"/>
                <w:sz w:val="20"/>
                <w:szCs w:val="20"/>
                <w:rtl/>
              </w:rPr>
              <w:t>اروپاشی لاتین</w:t>
            </w:r>
          </w:p>
        </w:tc>
        <w:tc>
          <w:tcPr>
            <w:tcW w:w="498" w:type="pct"/>
            <w:tcBorders>
              <w:left w:val="none" w:sz="0" w:space="0" w:color="auto"/>
              <w:right w:val="none" w:sz="0" w:space="0" w:color="auto"/>
            </w:tcBorders>
          </w:tcPr>
          <w:p w14:paraId="7911C3BA"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85" w:type="pct"/>
            <w:tcBorders>
              <w:left w:val="none" w:sz="0" w:space="0" w:color="auto"/>
              <w:right w:val="none" w:sz="0" w:space="0" w:color="auto"/>
            </w:tcBorders>
          </w:tcPr>
          <w:p w14:paraId="398EBD24"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33FAF09C"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3CED650B"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پایین</w:t>
            </w:r>
          </w:p>
        </w:tc>
        <w:tc>
          <w:tcPr>
            <w:tcW w:w="467" w:type="pct"/>
            <w:tcBorders>
              <w:left w:val="none" w:sz="0" w:space="0" w:color="auto"/>
              <w:right w:val="none" w:sz="0" w:space="0" w:color="auto"/>
            </w:tcBorders>
          </w:tcPr>
          <w:p w14:paraId="7A4A1EB3"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پایین</w:t>
            </w:r>
          </w:p>
        </w:tc>
        <w:tc>
          <w:tcPr>
            <w:tcW w:w="479" w:type="pct"/>
            <w:tcBorders>
              <w:left w:val="none" w:sz="0" w:space="0" w:color="auto"/>
              <w:right w:val="none" w:sz="0" w:space="0" w:color="auto"/>
            </w:tcBorders>
          </w:tcPr>
          <w:p w14:paraId="0888B2B7"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522" w:type="pct"/>
            <w:tcBorders>
              <w:left w:val="none" w:sz="0" w:space="0" w:color="auto"/>
              <w:right w:val="none" w:sz="0" w:space="0" w:color="auto"/>
            </w:tcBorders>
          </w:tcPr>
          <w:p w14:paraId="7F3CC95A"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5A058EB6"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9" w:type="pct"/>
            <w:tcBorders>
              <w:left w:val="none" w:sz="0" w:space="0" w:color="auto"/>
            </w:tcBorders>
          </w:tcPr>
          <w:p w14:paraId="2240B044"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r>
      <w:tr w:rsidR="00F62DC7" w:rsidRPr="00AB464F" w14:paraId="1D01EECB" w14:textId="77777777" w:rsidTr="00BB3EDA">
        <w:trPr>
          <w:cnfStyle w:val="000000010000" w:firstRow="0" w:lastRow="0" w:firstColumn="0" w:lastColumn="0" w:oddVBand="0" w:evenVBand="0" w:oddHBand="0" w:evenHBand="1"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678" w:type="pct"/>
            <w:tcBorders>
              <w:right w:val="none" w:sz="0" w:space="0" w:color="auto"/>
            </w:tcBorders>
          </w:tcPr>
          <w:p w14:paraId="4EDCDB8C" w14:textId="77777777" w:rsidR="00F62DC7" w:rsidRPr="00AB464F" w:rsidRDefault="000A5BEC" w:rsidP="007F6211">
            <w:pPr>
              <w:rPr>
                <w:rFonts w:cs="B Nazanin"/>
                <w:sz w:val="20"/>
                <w:szCs w:val="20"/>
                <w:rtl/>
              </w:rPr>
            </w:pPr>
            <w:r w:rsidRPr="00AB464F">
              <w:rPr>
                <w:rFonts w:cs="B Nazanin" w:hint="cs"/>
                <w:sz w:val="20"/>
                <w:szCs w:val="20"/>
                <w:rtl/>
              </w:rPr>
              <w:t>خاور میانه</w:t>
            </w:r>
          </w:p>
        </w:tc>
        <w:tc>
          <w:tcPr>
            <w:tcW w:w="498" w:type="pct"/>
            <w:tcBorders>
              <w:left w:val="none" w:sz="0" w:space="0" w:color="auto"/>
              <w:right w:val="none" w:sz="0" w:space="0" w:color="auto"/>
            </w:tcBorders>
          </w:tcPr>
          <w:p w14:paraId="09DF61FB"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85" w:type="pct"/>
            <w:tcBorders>
              <w:left w:val="none" w:sz="0" w:space="0" w:color="auto"/>
              <w:right w:val="none" w:sz="0" w:space="0" w:color="auto"/>
            </w:tcBorders>
          </w:tcPr>
          <w:p w14:paraId="59BE7EAC"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7C0E77EE"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پایین</w:t>
            </w:r>
          </w:p>
        </w:tc>
        <w:tc>
          <w:tcPr>
            <w:tcW w:w="467" w:type="pct"/>
            <w:tcBorders>
              <w:left w:val="none" w:sz="0" w:space="0" w:color="auto"/>
              <w:right w:val="none" w:sz="0" w:space="0" w:color="auto"/>
            </w:tcBorders>
          </w:tcPr>
          <w:p w14:paraId="521BD16F"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103E5F6D"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79" w:type="pct"/>
            <w:tcBorders>
              <w:left w:val="none" w:sz="0" w:space="0" w:color="auto"/>
              <w:right w:val="none" w:sz="0" w:space="0" w:color="auto"/>
            </w:tcBorders>
          </w:tcPr>
          <w:p w14:paraId="43DF92BE"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بالا</w:t>
            </w:r>
          </w:p>
        </w:tc>
        <w:tc>
          <w:tcPr>
            <w:tcW w:w="522" w:type="pct"/>
            <w:tcBorders>
              <w:left w:val="none" w:sz="0" w:space="0" w:color="auto"/>
              <w:right w:val="none" w:sz="0" w:space="0" w:color="auto"/>
            </w:tcBorders>
          </w:tcPr>
          <w:p w14:paraId="730D5B10"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پایین</w:t>
            </w:r>
          </w:p>
        </w:tc>
        <w:tc>
          <w:tcPr>
            <w:tcW w:w="467" w:type="pct"/>
            <w:tcBorders>
              <w:left w:val="none" w:sz="0" w:space="0" w:color="auto"/>
              <w:right w:val="none" w:sz="0" w:space="0" w:color="auto"/>
            </w:tcBorders>
          </w:tcPr>
          <w:p w14:paraId="626B5F0F"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9" w:type="pct"/>
            <w:tcBorders>
              <w:left w:val="none" w:sz="0" w:space="0" w:color="auto"/>
            </w:tcBorders>
          </w:tcPr>
          <w:p w14:paraId="4C2AB22B"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پایین</w:t>
            </w:r>
          </w:p>
        </w:tc>
      </w:tr>
      <w:tr w:rsidR="00EC5C36" w:rsidRPr="00AB464F" w14:paraId="1DAB0A1E" w14:textId="77777777" w:rsidTr="00BB3EDA">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678" w:type="pct"/>
            <w:tcBorders>
              <w:right w:val="none" w:sz="0" w:space="0" w:color="auto"/>
            </w:tcBorders>
          </w:tcPr>
          <w:p w14:paraId="6E32AD0C" w14:textId="77777777" w:rsidR="00F62DC7" w:rsidRPr="00AB464F" w:rsidRDefault="000A5BEC" w:rsidP="007F6211">
            <w:pPr>
              <w:rPr>
                <w:rFonts w:cs="B Nazanin"/>
                <w:sz w:val="20"/>
                <w:szCs w:val="20"/>
                <w:rtl/>
              </w:rPr>
            </w:pPr>
            <w:r w:rsidRPr="00AB464F">
              <w:rPr>
                <w:rFonts w:cs="B Nazanin" w:hint="cs"/>
                <w:sz w:val="20"/>
                <w:szCs w:val="20"/>
                <w:rtl/>
              </w:rPr>
              <w:t>اروپای نوردیک</w:t>
            </w:r>
          </w:p>
        </w:tc>
        <w:tc>
          <w:tcPr>
            <w:tcW w:w="498" w:type="pct"/>
            <w:tcBorders>
              <w:left w:val="none" w:sz="0" w:space="0" w:color="auto"/>
              <w:right w:val="none" w:sz="0" w:space="0" w:color="auto"/>
            </w:tcBorders>
          </w:tcPr>
          <w:p w14:paraId="29259441"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85" w:type="pct"/>
            <w:tcBorders>
              <w:left w:val="none" w:sz="0" w:space="0" w:color="auto"/>
              <w:right w:val="none" w:sz="0" w:space="0" w:color="auto"/>
            </w:tcBorders>
          </w:tcPr>
          <w:p w14:paraId="21B554DC"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پایین</w:t>
            </w:r>
          </w:p>
        </w:tc>
        <w:tc>
          <w:tcPr>
            <w:tcW w:w="467" w:type="pct"/>
            <w:tcBorders>
              <w:left w:val="none" w:sz="0" w:space="0" w:color="auto"/>
              <w:right w:val="none" w:sz="0" w:space="0" w:color="auto"/>
            </w:tcBorders>
          </w:tcPr>
          <w:p w14:paraId="44854E31"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بالا</w:t>
            </w:r>
          </w:p>
        </w:tc>
        <w:tc>
          <w:tcPr>
            <w:tcW w:w="467" w:type="pct"/>
            <w:tcBorders>
              <w:left w:val="none" w:sz="0" w:space="0" w:color="auto"/>
              <w:right w:val="none" w:sz="0" w:space="0" w:color="auto"/>
            </w:tcBorders>
          </w:tcPr>
          <w:p w14:paraId="49159893"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5C8B1305"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بالا</w:t>
            </w:r>
          </w:p>
        </w:tc>
        <w:tc>
          <w:tcPr>
            <w:tcW w:w="479" w:type="pct"/>
            <w:tcBorders>
              <w:left w:val="none" w:sz="0" w:space="0" w:color="auto"/>
              <w:right w:val="none" w:sz="0" w:space="0" w:color="auto"/>
            </w:tcBorders>
          </w:tcPr>
          <w:p w14:paraId="5E659BEE"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پایین</w:t>
            </w:r>
          </w:p>
        </w:tc>
        <w:tc>
          <w:tcPr>
            <w:tcW w:w="522" w:type="pct"/>
            <w:tcBorders>
              <w:left w:val="none" w:sz="0" w:space="0" w:color="auto"/>
              <w:right w:val="none" w:sz="0" w:space="0" w:color="auto"/>
            </w:tcBorders>
          </w:tcPr>
          <w:p w14:paraId="7B1BCFA0"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بالا</w:t>
            </w:r>
          </w:p>
        </w:tc>
        <w:tc>
          <w:tcPr>
            <w:tcW w:w="467" w:type="pct"/>
            <w:tcBorders>
              <w:left w:val="none" w:sz="0" w:space="0" w:color="auto"/>
              <w:right w:val="none" w:sz="0" w:space="0" w:color="auto"/>
            </w:tcBorders>
          </w:tcPr>
          <w:p w14:paraId="74F928FB"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پایین</w:t>
            </w:r>
          </w:p>
        </w:tc>
        <w:tc>
          <w:tcPr>
            <w:tcW w:w="469" w:type="pct"/>
            <w:tcBorders>
              <w:left w:val="none" w:sz="0" w:space="0" w:color="auto"/>
            </w:tcBorders>
          </w:tcPr>
          <w:p w14:paraId="15A608C4"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بالا</w:t>
            </w:r>
          </w:p>
        </w:tc>
      </w:tr>
      <w:tr w:rsidR="00F62DC7" w:rsidRPr="00AB464F" w14:paraId="68E30AEA" w14:textId="77777777" w:rsidTr="00BB3EDA">
        <w:trPr>
          <w:cnfStyle w:val="000000010000" w:firstRow="0" w:lastRow="0" w:firstColumn="0" w:lastColumn="0" w:oddVBand="0" w:evenVBand="0" w:oddHBand="0" w:evenHBand="1"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678" w:type="pct"/>
            <w:tcBorders>
              <w:right w:val="none" w:sz="0" w:space="0" w:color="auto"/>
            </w:tcBorders>
          </w:tcPr>
          <w:p w14:paraId="45AFDC3E" w14:textId="77777777" w:rsidR="00F62DC7" w:rsidRPr="00AB464F" w:rsidRDefault="000A5BEC" w:rsidP="007F6211">
            <w:pPr>
              <w:rPr>
                <w:rFonts w:cs="B Nazanin"/>
                <w:sz w:val="20"/>
                <w:szCs w:val="20"/>
                <w:rtl/>
              </w:rPr>
            </w:pPr>
            <w:r w:rsidRPr="00AB464F">
              <w:rPr>
                <w:rFonts w:cs="B Nazanin" w:hint="cs"/>
                <w:sz w:val="20"/>
                <w:szCs w:val="20"/>
                <w:rtl/>
              </w:rPr>
              <w:t>جنوب آسیا</w:t>
            </w:r>
          </w:p>
        </w:tc>
        <w:tc>
          <w:tcPr>
            <w:tcW w:w="498" w:type="pct"/>
            <w:tcBorders>
              <w:left w:val="none" w:sz="0" w:space="0" w:color="auto"/>
              <w:right w:val="none" w:sz="0" w:space="0" w:color="auto"/>
            </w:tcBorders>
          </w:tcPr>
          <w:p w14:paraId="06A10AF9"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85" w:type="pct"/>
            <w:tcBorders>
              <w:left w:val="none" w:sz="0" w:space="0" w:color="auto"/>
              <w:right w:val="none" w:sz="0" w:space="0" w:color="auto"/>
            </w:tcBorders>
          </w:tcPr>
          <w:p w14:paraId="6B2E9AC4"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75F446C3" w14:textId="77777777" w:rsidR="00F62DC7" w:rsidRPr="00AB464F" w:rsidRDefault="009B7731"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374BA6E5"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بالا</w:t>
            </w:r>
          </w:p>
        </w:tc>
        <w:tc>
          <w:tcPr>
            <w:tcW w:w="467" w:type="pct"/>
            <w:tcBorders>
              <w:left w:val="none" w:sz="0" w:space="0" w:color="auto"/>
              <w:right w:val="none" w:sz="0" w:space="0" w:color="auto"/>
            </w:tcBorders>
          </w:tcPr>
          <w:p w14:paraId="6C4E6300"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79" w:type="pct"/>
            <w:tcBorders>
              <w:left w:val="none" w:sz="0" w:space="0" w:color="auto"/>
              <w:right w:val="none" w:sz="0" w:space="0" w:color="auto"/>
            </w:tcBorders>
          </w:tcPr>
          <w:p w14:paraId="1638DF9A"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بالا</w:t>
            </w:r>
          </w:p>
        </w:tc>
        <w:tc>
          <w:tcPr>
            <w:tcW w:w="522" w:type="pct"/>
            <w:tcBorders>
              <w:left w:val="none" w:sz="0" w:space="0" w:color="auto"/>
              <w:right w:val="none" w:sz="0" w:space="0" w:color="auto"/>
            </w:tcBorders>
          </w:tcPr>
          <w:p w14:paraId="1EE6E04D"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1A37BD25"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9" w:type="pct"/>
            <w:tcBorders>
              <w:left w:val="none" w:sz="0" w:space="0" w:color="auto"/>
            </w:tcBorders>
          </w:tcPr>
          <w:p w14:paraId="675FFFBE" w14:textId="77777777" w:rsidR="00F62DC7" w:rsidRPr="00AB464F" w:rsidRDefault="00EC5C36"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AB464F">
              <w:rPr>
                <w:rFonts w:cs="B Nazanin" w:hint="cs"/>
                <w:sz w:val="20"/>
                <w:szCs w:val="20"/>
                <w:rtl/>
              </w:rPr>
              <w:t>متوسط</w:t>
            </w:r>
          </w:p>
        </w:tc>
      </w:tr>
      <w:tr w:rsidR="00EC5C36" w:rsidRPr="00AB464F" w14:paraId="42087572" w14:textId="77777777" w:rsidTr="00BB3EDA">
        <w:trPr>
          <w:cnfStyle w:val="000000100000" w:firstRow="0" w:lastRow="0" w:firstColumn="0" w:lastColumn="0" w:oddVBand="0" w:evenVBand="0" w:oddHBand="1" w:evenHBand="0" w:firstRowFirstColumn="0" w:firstRowLastColumn="0" w:lastRowFirstColumn="0" w:lastRowLastColumn="0"/>
          <w:trHeight w:val="1063"/>
          <w:jc w:val="center"/>
        </w:trPr>
        <w:tc>
          <w:tcPr>
            <w:cnfStyle w:val="001000000000" w:firstRow="0" w:lastRow="0" w:firstColumn="1" w:lastColumn="0" w:oddVBand="0" w:evenVBand="0" w:oddHBand="0" w:evenHBand="0" w:firstRowFirstColumn="0" w:firstRowLastColumn="0" w:lastRowFirstColumn="0" w:lastRowLastColumn="0"/>
            <w:tcW w:w="678" w:type="pct"/>
            <w:tcBorders>
              <w:right w:val="none" w:sz="0" w:space="0" w:color="auto"/>
            </w:tcBorders>
          </w:tcPr>
          <w:p w14:paraId="6926AC9D" w14:textId="77777777" w:rsidR="00F62DC7" w:rsidRPr="00AB464F" w:rsidRDefault="000A5BEC" w:rsidP="007F6211">
            <w:pPr>
              <w:rPr>
                <w:rFonts w:cs="B Nazanin"/>
                <w:sz w:val="20"/>
                <w:szCs w:val="20"/>
                <w:rtl/>
              </w:rPr>
            </w:pPr>
            <w:r w:rsidRPr="00AB464F">
              <w:rPr>
                <w:rFonts w:cs="B Nazanin" w:hint="cs"/>
                <w:sz w:val="20"/>
                <w:szCs w:val="20"/>
                <w:rtl/>
              </w:rPr>
              <w:t>آفریقای زیر خط صحرا</w:t>
            </w:r>
          </w:p>
        </w:tc>
        <w:tc>
          <w:tcPr>
            <w:tcW w:w="498" w:type="pct"/>
            <w:tcBorders>
              <w:left w:val="none" w:sz="0" w:space="0" w:color="auto"/>
              <w:right w:val="none" w:sz="0" w:space="0" w:color="auto"/>
            </w:tcBorders>
          </w:tcPr>
          <w:p w14:paraId="0BB8FBAC"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85" w:type="pct"/>
            <w:tcBorders>
              <w:left w:val="none" w:sz="0" w:space="0" w:color="auto"/>
              <w:right w:val="none" w:sz="0" w:space="0" w:color="auto"/>
            </w:tcBorders>
          </w:tcPr>
          <w:p w14:paraId="529BB9E5"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3B3759D0" w14:textId="77777777" w:rsidR="00F62DC7" w:rsidRPr="00AB464F" w:rsidRDefault="009B7731"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557D4F50"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بالا</w:t>
            </w:r>
          </w:p>
        </w:tc>
        <w:tc>
          <w:tcPr>
            <w:tcW w:w="467" w:type="pct"/>
            <w:tcBorders>
              <w:left w:val="none" w:sz="0" w:space="0" w:color="auto"/>
              <w:right w:val="none" w:sz="0" w:space="0" w:color="auto"/>
            </w:tcBorders>
          </w:tcPr>
          <w:p w14:paraId="4358863B"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79" w:type="pct"/>
            <w:tcBorders>
              <w:left w:val="none" w:sz="0" w:space="0" w:color="auto"/>
              <w:right w:val="none" w:sz="0" w:space="0" w:color="auto"/>
            </w:tcBorders>
          </w:tcPr>
          <w:p w14:paraId="36225AED"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522" w:type="pct"/>
            <w:tcBorders>
              <w:left w:val="none" w:sz="0" w:space="0" w:color="auto"/>
              <w:right w:val="none" w:sz="0" w:space="0" w:color="auto"/>
            </w:tcBorders>
          </w:tcPr>
          <w:p w14:paraId="5F07199A"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7" w:type="pct"/>
            <w:tcBorders>
              <w:left w:val="none" w:sz="0" w:space="0" w:color="auto"/>
              <w:right w:val="none" w:sz="0" w:space="0" w:color="auto"/>
            </w:tcBorders>
          </w:tcPr>
          <w:p w14:paraId="2E6E0B2D"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c>
          <w:tcPr>
            <w:tcW w:w="469" w:type="pct"/>
            <w:tcBorders>
              <w:left w:val="none" w:sz="0" w:space="0" w:color="auto"/>
            </w:tcBorders>
          </w:tcPr>
          <w:p w14:paraId="4EAF9C35" w14:textId="77777777" w:rsidR="00F62DC7" w:rsidRPr="00AB464F" w:rsidRDefault="00EC5C36"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AB464F">
              <w:rPr>
                <w:rFonts w:cs="B Nazanin" w:hint="cs"/>
                <w:sz w:val="20"/>
                <w:szCs w:val="20"/>
                <w:rtl/>
              </w:rPr>
              <w:t>متوسط</w:t>
            </w:r>
          </w:p>
        </w:tc>
      </w:tr>
    </w:tbl>
    <w:p w14:paraId="598E683C" w14:textId="77777777" w:rsidR="00F62DC7" w:rsidRPr="00BB3EDA" w:rsidRDefault="000A5BEC" w:rsidP="007F6211">
      <w:pPr>
        <w:spacing w:line="240" w:lineRule="auto"/>
        <w:jc w:val="center"/>
        <w:rPr>
          <w:rFonts w:cs="B Nazanin"/>
          <w:b/>
          <w:bCs/>
          <w:sz w:val="20"/>
          <w:szCs w:val="20"/>
          <w:rtl/>
        </w:rPr>
      </w:pPr>
      <w:r w:rsidRPr="00BB3EDA">
        <w:rPr>
          <w:rFonts w:cs="B Nazanin" w:hint="cs"/>
          <w:b/>
          <w:bCs/>
          <w:sz w:val="20"/>
          <w:szCs w:val="20"/>
          <w:rtl/>
        </w:rPr>
        <w:t>منبع: بر اساس منصور جاویدان، پیتر دابیلیو. دورفمن، ماری سولی د لوک و روبرت جی. ه</w:t>
      </w:r>
      <w:r w:rsidR="00CE4CDC" w:rsidRPr="00BB3EDA">
        <w:rPr>
          <w:rFonts w:cs="B Nazanin" w:hint="cs"/>
          <w:b/>
          <w:bCs/>
          <w:sz w:val="20"/>
          <w:szCs w:val="20"/>
          <w:rtl/>
        </w:rPr>
        <w:t xml:space="preserve">اوس، 2006، «در چشم ناظر: درسهای میان فرهنگی در رهبری برای پروژه ی </w:t>
      </w:r>
      <w:r w:rsidR="00CE4CDC" w:rsidRPr="00BB3EDA">
        <w:rPr>
          <w:rFonts w:cs="B Nazanin"/>
          <w:b/>
          <w:bCs/>
          <w:sz w:val="20"/>
          <w:szCs w:val="20"/>
        </w:rPr>
        <w:t>GLOBE</w:t>
      </w:r>
      <w:r w:rsidR="00CE4CDC" w:rsidRPr="00BB3EDA">
        <w:rPr>
          <w:rFonts w:cs="B Nazanin" w:hint="cs"/>
          <w:b/>
          <w:bCs/>
          <w:sz w:val="20"/>
          <w:szCs w:val="20"/>
          <w:rtl/>
        </w:rPr>
        <w:t>»، آکادمی دیدگاههای آکادمی مدیریت، فوریه، 20(1)، صص. 90-67.</w:t>
      </w:r>
    </w:p>
    <w:p w14:paraId="3B4F010B" w14:textId="77777777" w:rsidR="005B3DA4" w:rsidRDefault="00052295" w:rsidP="00AB45C2">
      <w:pPr>
        <w:spacing w:line="240" w:lineRule="auto"/>
        <w:jc w:val="both"/>
        <w:rPr>
          <w:rFonts w:cs="B Titr"/>
          <w:b/>
          <w:bCs/>
          <w:sz w:val="24"/>
          <w:szCs w:val="24"/>
          <w:rtl/>
        </w:rPr>
      </w:pPr>
      <w:bookmarkStart w:id="41" w:name="_Hlk189061683"/>
      <w:r w:rsidRPr="00AB464F">
        <w:rPr>
          <w:rFonts w:cs="B Titr" w:hint="cs"/>
          <w:b/>
          <w:bCs/>
          <w:sz w:val="24"/>
          <w:szCs w:val="24"/>
          <w:rtl/>
        </w:rPr>
        <w:t xml:space="preserve">    </w:t>
      </w:r>
    </w:p>
    <w:p w14:paraId="4741AD1F" w14:textId="4925698C" w:rsidR="00EC5C36" w:rsidRPr="00AB464F" w:rsidRDefault="00052295" w:rsidP="00AB45C2">
      <w:pPr>
        <w:spacing w:line="240" w:lineRule="auto"/>
        <w:jc w:val="both"/>
        <w:rPr>
          <w:rFonts w:cs="B Titr"/>
          <w:b/>
          <w:bCs/>
          <w:sz w:val="24"/>
          <w:szCs w:val="24"/>
          <w:rtl/>
        </w:rPr>
      </w:pPr>
      <w:r w:rsidRPr="00AB464F">
        <w:rPr>
          <w:rFonts w:cs="B Titr" w:hint="cs"/>
          <w:b/>
          <w:bCs/>
          <w:sz w:val="24"/>
          <w:szCs w:val="24"/>
          <w:rtl/>
        </w:rPr>
        <w:lastRenderedPageBreak/>
        <w:t xml:space="preserve">  </w:t>
      </w:r>
      <w:r w:rsidR="00AB464F" w:rsidRPr="00AB464F">
        <w:rPr>
          <w:rFonts w:cs="B Titr" w:hint="cs"/>
          <w:b/>
          <w:bCs/>
          <w:sz w:val="24"/>
          <w:szCs w:val="24"/>
          <w:rtl/>
        </w:rPr>
        <w:t xml:space="preserve">اهمیت </w:t>
      </w:r>
      <w:r w:rsidRPr="00AB464F">
        <w:rPr>
          <w:rFonts w:ascii="Arial" w:hAnsi="Arial" w:cs="B Titr" w:hint="cs"/>
          <w:b/>
          <w:bCs/>
          <w:sz w:val="24"/>
          <w:szCs w:val="24"/>
          <w:rtl/>
        </w:rPr>
        <w:t xml:space="preserve">خوشه های کشورها </w:t>
      </w:r>
    </w:p>
    <w:bookmarkEnd w:id="41"/>
    <w:p w14:paraId="3D9B6A9C" w14:textId="1DE064E8" w:rsidR="00AE0DAC" w:rsidRPr="005B3DA4" w:rsidRDefault="005A2857" w:rsidP="007F6211">
      <w:pPr>
        <w:spacing w:line="240" w:lineRule="auto"/>
        <w:jc w:val="both"/>
        <w:rPr>
          <w:rFonts w:cs="B Nazanin"/>
          <w:sz w:val="26"/>
          <w:szCs w:val="26"/>
          <w:rtl/>
        </w:rPr>
      </w:pPr>
      <w:r w:rsidRPr="005B3DA4">
        <w:rPr>
          <w:rFonts w:cs="B Nazanin" w:hint="cs"/>
          <w:sz w:val="26"/>
          <w:szCs w:val="26"/>
          <w:rtl/>
        </w:rPr>
        <w:t xml:space="preserve">       </w:t>
      </w:r>
      <w:r w:rsidR="00052295" w:rsidRPr="005B3DA4">
        <w:rPr>
          <w:rFonts w:ascii="Arial" w:hAnsi="Arial" w:cs="B Lotus" w:hint="cs"/>
          <w:sz w:val="26"/>
          <w:szCs w:val="26"/>
          <w:rtl/>
        </w:rPr>
        <w:t>اطلاعات مطرح شده در این قسمت اهمیت درک فرهنگ ملی را در کسب و کار</w:t>
      </w:r>
      <w:r w:rsidR="00BB3EDA" w:rsidRPr="005B3DA4">
        <w:rPr>
          <w:rFonts w:ascii="Arial" w:hAnsi="Arial" w:cs="B Lotus" w:hint="cs"/>
          <w:sz w:val="26"/>
          <w:szCs w:val="26"/>
          <w:rtl/>
        </w:rPr>
        <w:t>های</w:t>
      </w:r>
      <w:r w:rsidR="00052295" w:rsidRPr="005B3DA4">
        <w:rPr>
          <w:rFonts w:ascii="Arial" w:hAnsi="Arial" w:cs="B Lotus" w:hint="cs"/>
          <w:sz w:val="26"/>
          <w:szCs w:val="26"/>
          <w:rtl/>
        </w:rPr>
        <w:t xml:space="preserve"> بین</w:t>
      </w:r>
      <w:r w:rsidR="00AB464F" w:rsidRPr="005B3DA4">
        <w:rPr>
          <w:rFonts w:ascii="Arial" w:hAnsi="Arial" w:cs="B Lotus" w:hint="cs"/>
          <w:sz w:val="26"/>
          <w:szCs w:val="26"/>
          <w:rtl/>
        </w:rPr>
        <w:t>‌</w:t>
      </w:r>
      <w:r w:rsidR="00052295" w:rsidRPr="005B3DA4">
        <w:rPr>
          <w:rFonts w:ascii="Arial" w:hAnsi="Arial" w:cs="B Lotus" w:hint="cs"/>
          <w:sz w:val="26"/>
          <w:szCs w:val="26"/>
          <w:rtl/>
        </w:rPr>
        <w:t>المللی نشان می</w:t>
      </w:r>
      <w:r w:rsidR="00BB3EDA" w:rsidRPr="005B3DA4">
        <w:rPr>
          <w:rFonts w:ascii="Arial" w:hAnsi="Arial" w:cs="B Lotus" w:hint="cs"/>
          <w:sz w:val="26"/>
          <w:szCs w:val="26"/>
          <w:rtl/>
        </w:rPr>
        <w:t>‌</w:t>
      </w:r>
      <w:r w:rsidR="00052295" w:rsidRPr="005B3DA4">
        <w:rPr>
          <w:rFonts w:ascii="Arial" w:hAnsi="Arial" w:cs="B Lotus" w:hint="cs"/>
          <w:sz w:val="26"/>
          <w:szCs w:val="26"/>
          <w:rtl/>
        </w:rPr>
        <w:t xml:space="preserve">دهد. با این همه، باید ذکر گردد که مدل </w:t>
      </w:r>
      <w:r w:rsidR="00052295" w:rsidRPr="00D87F5A">
        <w:rPr>
          <w:rFonts w:ascii="Arial" w:hAnsi="Arial" w:cs="B Lotus"/>
          <w:sz w:val="24"/>
          <w:szCs w:val="24"/>
        </w:rPr>
        <w:t>GLOBE</w:t>
      </w:r>
      <w:r w:rsidR="00052295" w:rsidRPr="00D87F5A">
        <w:rPr>
          <w:rFonts w:ascii="Arial" w:hAnsi="Arial" w:cs="B Lotus" w:hint="cs"/>
          <w:sz w:val="24"/>
          <w:szCs w:val="24"/>
          <w:rtl/>
        </w:rPr>
        <w:t xml:space="preserve"> </w:t>
      </w:r>
      <w:r w:rsidR="00052295" w:rsidRPr="005B3DA4">
        <w:rPr>
          <w:rFonts w:ascii="Arial" w:hAnsi="Arial" w:cs="B Lotus" w:hint="cs"/>
          <w:sz w:val="26"/>
          <w:szCs w:val="26"/>
          <w:rtl/>
        </w:rPr>
        <w:t>ب</w:t>
      </w:r>
      <w:r w:rsidR="00BB3EDA" w:rsidRPr="005B3DA4">
        <w:rPr>
          <w:rFonts w:ascii="Arial" w:hAnsi="Arial" w:cs="B Lotus" w:hint="cs"/>
          <w:sz w:val="26"/>
          <w:szCs w:val="26"/>
          <w:rtl/>
        </w:rPr>
        <w:t xml:space="preserve">ه </w:t>
      </w:r>
      <w:r w:rsidR="00052295" w:rsidRPr="005B3DA4">
        <w:rPr>
          <w:rFonts w:ascii="Arial" w:hAnsi="Arial" w:cs="B Lotus" w:hint="cs"/>
          <w:sz w:val="26"/>
          <w:szCs w:val="26"/>
          <w:rtl/>
        </w:rPr>
        <w:t>خاطر بسیاری از نکات مشابه مدل هافسد مورد انتقاد قرار گرفته است. همانطوری</w:t>
      </w:r>
      <w:r w:rsidR="00BB3EDA" w:rsidRPr="005B3DA4">
        <w:rPr>
          <w:rFonts w:ascii="Arial" w:hAnsi="Arial" w:cs="B Lotus" w:hint="cs"/>
          <w:sz w:val="26"/>
          <w:szCs w:val="26"/>
          <w:rtl/>
        </w:rPr>
        <w:t xml:space="preserve">‌ </w:t>
      </w:r>
      <w:r w:rsidR="00052295" w:rsidRPr="005B3DA4">
        <w:rPr>
          <w:rFonts w:ascii="Arial" w:hAnsi="Arial" w:cs="B Lotus" w:hint="cs"/>
          <w:sz w:val="26"/>
          <w:szCs w:val="26"/>
          <w:rtl/>
        </w:rPr>
        <w:t>که شما بعداً خواهید دید، خوشه ها ب</w:t>
      </w:r>
      <w:r w:rsidR="00BB3EDA" w:rsidRPr="005B3DA4">
        <w:rPr>
          <w:rFonts w:ascii="Arial" w:hAnsi="Arial" w:cs="B Lotus" w:hint="cs"/>
          <w:sz w:val="26"/>
          <w:szCs w:val="26"/>
          <w:rtl/>
        </w:rPr>
        <w:t xml:space="preserve">ه </w:t>
      </w:r>
      <w:r w:rsidR="00052295" w:rsidRPr="005B3DA4">
        <w:rPr>
          <w:rFonts w:ascii="Arial" w:hAnsi="Arial" w:cs="B Lotus" w:hint="cs"/>
          <w:sz w:val="26"/>
          <w:szCs w:val="26"/>
          <w:rtl/>
        </w:rPr>
        <w:t>شدت پیچیده هستند و برخی استدلال می</w:t>
      </w:r>
      <w:r w:rsidR="00BB3EDA" w:rsidRPr="005B3DA4">
        <w:rPr>
          <w:rFonts w:ascii="Arial" w:hAnsi="Arial" w:cs="B Lotus" w:hint="cs"/>
          <w:sz w:val="26"/>
          <w:szCs w:val="26"/>
          <w:rtl/>
        </w:rPr>
        <w:t>‌</w:t>
      </w:r>
      <w:r w:rsidR="00052295" w:rsidRPr="005B3DA4">
        <w:rPr>
          <w:rFonts w:ascii="Arial" w:hAnsi="Arial" w:cs="B Lotus" w:hint="cs"/>
          <w:sz w:val="26"/>
          <w:szCs w:val="26"/>
          <w:rtl/>
        </w:rPr>
        <w:t>کنند که تحقیقات مبتنی بر پرسشنامه</w:t>
      </w:r>
      <w:r w:rsidR="00BB3EDA" w:rsidRPr="005B3DA4">
        <w:rPr>
          <w:rFonts w:ascii="Arial" w:hAnsi="Arial" w:cs="B Lotus" w:hint="cs"/>
          <w:sz w:val="26"/>
          <w:szCs w:val="26"/>
          <w:rtl/>
        </w:rPr>
        <w:t>‌</w:t>
      </w:r>
      <w:r w:rsidR="00052295" w:rsidRPr="005B3DA4">
        <w:rPr>
          <w:rFonts w:ascii="Arial" w:hAnsi="Arial" w:cs="B Lotus" w:hint="cs"/>
          <w:sz w:val="26"/>
          <w:szCs w:val="26"/>
          <w:rtl/>
        </w:rPr>
        <w:t>ها</w:t>
      </w:r>
      <w:r w:rsidR="00520494" w:rsidRPr="005B3DA4">
        <w:rPr>
          <w:rFonts w:ascii="Arial" w:hAnsi="Arial" w:cs="B Lotus" w:hint="cs"/>
          <w:sz w:val="26"/>
          <w:szCs w:val="26"/>
          <w:rtl/>
        </w:rPr>
        <w:t xml:space="preserve"> </w:t>
      </w:r>
      <w:r w:rsidR="000476F8" w:rsidRPr="005B3DA4">
        <w:rPr>
          <w:rFonts w:ascii="Arial" w:hAnsi="Arial" w:cs="B Lotus" w:hint="cs"/>
          <w:sz w:val="26"/>
          <w:szCs w:val="26"/>
          <w:rtl/>
        </w:rPr>
        <w:t>هرگز نمی</w:t>
      </w:r>
      <w:r w:rsidR="00BB3EDA" w:rsidRPr="005B3DA4">
        <w:rPr>
          <w:rFonts w:ascii="Arial" w:hAnsi="Arial" w:cs="B Lotus" w:hint="cs"/>
          <w:sz w:val="26"/>
          <w:szCs w:val="26"/>
          <w:rtl/>
        </w:rPr>
        <w:t>‌</w:t>
      </w:r>
      <w:r w:rsidR="000476F8" w:rsidRPr="005B3DA4">
        <w:rPr>
          <w:rFonts w:ascii="Arial" w:hAnsi="Arial" w:cs="B Lotus" w:hint="cs"/>
          <w:sz w:val="26"/>
          <w:szCs w:val="26"/>
          <w:rtl/>
        </w:rPr>
        <w:t>توانند</w:t>
      </w:r>
      <w:r w:rsidR="00AE3886" w:rsidRPr="005B3DA4">
        <w:rPr>
          <w:rFonts w:ascii="Arial" w:hAnsi="Arial" w:cs="B Lotus" w:hint="cs"/>
          <w:sz w:val="26"/>
          <w:szCs w:val="26"/>
          <w:rtl/>
        </w:rPr>
        <w:t xml:space="preserve"> </w:t>
      </w:r>
      <w:r w:rsidR="000476F8" w:rsidRPr="005B3DA4">
        <w:rPr>
          <w:rFonts w:ascii="Arial" w:hAnsi="Arial" w:cs="B Lotus" w:hint="cs"/>
          <w:sz w:val="26"/>
          <w:szCs w:val="26"/>
          <w:rtl/>
        </w:rPr>
        <w:t>ب</w:t>
      </w:r>
      <w:r w:rsidR="00BB3EDA" w:rsidRPr="005B3DA4">
        <w:rPr>
          <w:rFonts w:ascii="Arial" w:hAnsi="Arial" w:cs="B Lotus" w:hint="cs"/>
          <w:sz w:val="26"/>
          <w:szCs w:val="26"/>
          <w:rtl/>
        </w:rPr>
        <w:t xml:space="preserve">ه </w:t>
      </w:r>
      <w:r w:rsidR="000476F8" w:rsidRPr="005B3DA4">
        <w:rPr>
          <w:rFonts w:ascii="Arial" w:hAnsi="Arial" w:cs="B Lotus" w:hint="cs"/>
          <w:sz w:val="26"/>
          <w:szCs w:val="26"/>
          <w:rtl/>
        </w:rPr>
        <w:t>طور صحیح نیمرخ فرهنگی یک کشور را بسنجند. اما، استفاده از مدل</w:t>
      </w:r>
      <w:r w:rsidR="00BB3EDA" w:rsidRPr="005B3DA4">
        <w:rPr>
          <w:rFonts w:ascii="Arial" w:hAnsi="Arial" w:cs="B Lotus" w:hint="cs"/>
          <w:sz w:val="26"/>
          <w:szCs w:val="26"/>
          <w:rtl/>
        </w:rPr>
        <w:t>‌</w:t>
      </w:r>
      <w:r w:rsidR="000476F8" w:rsidRPr="005B3DA4">
        <w:rPr>
          <w:rFonts w:ascii="Arial" w:hAnsi="Arial" w:cs="B Lotus" w:hint="cs"/>
          <w:sz w:val="26"/>
          <w:szCs w:val="26"/>
          <w:rtl/>
        </w:rPr>
        <w:t xml:space="preserve">های فرهنگی هافستد و </w:t>
      </w:r>
      <w:r w:rsidR="000476F8" w:rsidRPr="00D87F5A">
        <w:rPr>
          <w:rFonts w:ascii="Arial" w:hAnsi="Arial" w:cs="B Lotus"/>
          <w:sz w:val="24"/>
          <w:szCs w:val="24"/>
        </w:rPr>
        <w:t>GLOBE</w:t>
      </w:r>
      <w:r w:rsidR="000476F8" w:rsidRPr="00D87F5A">
        <w:rPr>
          <w:rFonts w:ascii="Arial" w:hAnsi="Arial" w:cs="B Lotus" w:hint="cs"/>
          <w:sz w:val="24"/>
          <w:szCs w:val="24"/>
          <w:rtl/>
        </w:rPr>
        <w:t xml:space="preserve"> </w:t>
      </w:r>
      <w:r w:rsidR="000476F8" w:rsidRPr="005B3DA4">
        <w:rPr>
          <w:rFonts w:ascii="Arial" w:hAnsi="Arial" w:cs="B Lotus" w:hint="cs"/>
          <w:sz w:val="26"/>
          <w:szCs w:val="26"/>
          <w:rtl/>
        </w:rPr>
        <w:t>نقطه</w:t>
      </w:r>
      <w:r w:rsidR="00BB3EDA" w:rsidRPr="005B3DA4">
        <w:rPr>
          <w:rFonts w:ascii="Arial" w:hAnsi="Arial" w:cs="B Lotus" w:hint="cs"/>
          <w:sz w:val="26"/>
          <w:szCs w:val="26"/>
          <w:rtl/>
        </w:rPr>
        <w:t>‌</w:t>
      </w:r>
      <w:r w:rsidR="000476F8" w:rsidRPr="005B3DA4">
        <w:rPr>
          <w:rFonts w:ascii="Arial" w:hAnsi="Arial" w:cs="B Lotus" w:hint="cs"/>
          <w:sz w:val="26"/>
          <w:szCs w:val="26"/>
          <w:rtl/>
        </w:rPr>
        <w:t>ی شروع خوبی است و اطلاعات مهمی را درباره</w:t>
      </w:r>
      <w:r w:rsidR="00BB3EDA" w:rsidRPr="005B3DA4">
        <w:rPr>
          <w:rFonts w:ascii="Arial" w:hAnsi="Arial" w:cs="B Lotus" w:hint="cs"/>
          <w:sz w:val="26"/>
          <w:szCs w:val="26"/>
          <w:rtl/>
        </w:rPr>
        <w:t>‌</w:t>
      </w:r>
      <w:r w:rsidR="000476F8" w:rsidRPr="005B3DA4">
        <w:rPr>
          <w:rFonts w:ascii="Arial" w:hAnsi="Arial" w:cs="B Lotus" w:hint="cs"/>
          <w:sz w:val="26"/>
          <w:szCs w:val="26"/>
          <w:rtl/>
        </w:rPr>
        <w:t>ی اینکه چگونه کشورها در ابعاد فرهنگی مهم</w:t>
      </w:r>
      <w:r w:rsidR="00BB3EDA" w:rsidRPr="005B3DA4">
        <w:rPr>
          <w:rFonts w:ascii="Arial" w:hAnsi="Arial" w:cs="B Lotus" w:hint="cs"/>
          <w:sz w:val="26"/>
          <w:szCs w:val="26"/>
          <w:rtl/>
        </w:rPr>
        <w:t>،</w:t>
      </w:r>
      <w:r w:rsidR="000476F8" w:rsidRPr="005B3DA4">
        <w:rPr>
          <w:rFonts w:ascii="Arial" w:hAnsi="Arial" w:cs="B Lotus" w:hint="cs"/>
          <w:sz w:val="26"/>
          <w:szCs w:val="26"/>
          <w:rtl/>
        </w:rPr>
        <w:t xml:space="preserve"> متفاوت هستند </w:t>
      </w:r>
      <w:r w:rsidR="00BB3EDA" w:rsidRPr="005B3DA4">
        <w:rPr>
          <w:rFonts w:ascii="Arial" w:hAnsi="Arial" w:cs="B Lotus" w:hint="cs"/>
          <w:sz w:val="26"/>
          <w:szCs w:val="26"/>
          <w:rtl/>
        </w:rPr>
        <w:t xml:space="preserve">را </w:t>
      </w:r>
      <w:r w:rsidR="000476F8" w:rsidRPr="005B3DA4">
        <w:rPr>
          <w:rFonts w:ascii="Arial" w:hAnsi="Arial" w:cs="B Lotus" w:hint="cs"/>
          <w:sz w:val="26"/>
          <w:szCs w:val="26"/>
          <w:rtl/>
        </w:rPr>
        <w:t>فراهم می سازد. فرهنگ ملی چگونگی رفتار و فکر کردن افراد را تحت تأثیر قرار می</w:t>
      </w:r>
      <w:r w:rsidR="00BB3EDA" w:rsidRPr="005B3DA4">
        <w:rPr>
          <w:rFonts w:ascii="Arial" w:hAnsi="Arial" w:cs="B Lotus" w:hint="cs"/>
          <w:sz w:val="26"/>
          <w:szCs w:val="26"/>
          <w:rtl/>
        </w:rPr>
        <w:t>‌دهد و در</w:t>
      </w:r>
      <w:r w:rsidR="000476F8" w:rsidRPr="005B3DA4">
        <w:rPr>
          <w:rFonts w:ascii="Arial" w:hAnsi="Arial" w:cs="B Lotus" w:hint="cs"/>
          <w:sz w:val="26"/>
          <w:szCs w:val="26"/>
          <w:rtl/>
        </w:rPr>
        <w:t>ک منا</w:t>
      </w:r>
      <w:r w:rsidR="00227AD4" w:rsidRPr="005B3DA4">
        <w:rPr>
          <w:rFonts w:ascii="Arial" w:hAnsi="Arial" w:cs="B Lotus" w:hint="cs"/>
          <w:sz w:val="26"/>
          <w:szCs w:val="26"/>
          <w:rtl/>
        </w:rPr>
        <w:t>س</w:t>
      </w:r>
      <w:r w:rsidR="000476F8" w:rsidRPr="005B3DA4">
        <w:rPr>
          <w:rFonts w:ascii="Arial" w:hAnsi="Arial" w:cs="B Lotus" w:hint="cs"/>
          <w:sz w:val="26"/>
          <w:szCs w:val="26"/>
          <w:rtl/>
        </w:rPr>
        <w:t>بی از فرهنگ شانس ایجاد موانع فرهنگی را کاهش می</w:t>
      </w:r>
      <w:r w:rsidR="00BB3EDA" w:rsidRPr="005B3DA4">
        <w:rPr>
          <w:rFonts w:ascii="Arial" w:hAnsi="Arial" w:cs="B Lotus" w:hint="cs"/>
          <w:sz w:val="26"/>
          <w:szCs w:val="26"/>
          <w:rtl/>
        </w:rPr>
        <w:t>‌</w:t>
      </w:r>
      <w:r w:rsidR="000476F8" w:rsidRPr="005B3DA4">
        <w:rPr>
          <w:rFonts w:ascii="Arial" w:hAnsi="Arial" w:cs="B Lotus" w:hint="cs"/>
          <w:sz w:val="26"/>
          <w:szCs w:val="26"/>
          <w:rtl/>
        </w:rPr>
        <w:t xml:space="preserve">دهد. علاوه بر این، فرهنگ ملی یک تأثیر </w:t>
      </w:r>
      <w:r w:rsidR="004A7E41" w:rsidRPr="005B3DA4">
        <w:rPr>
          <w:rFonts w:ascii="Arial" w:hAnsi="Arial" w:cs="B Lotus" w:hint="cs"/>
          <w:sz w:val="26"/>
          <w:szCs w:val="26"/>
          <w:rtl/>
        </w:rPr>
        <w:t>انکار</w:t>
      </w:r>
      <w:r w:rsidR="000476F8" w:rsidRPr="005B3DA4">
        <w:rPr>
          <w:rFonts w:ascii="Arial" w:hAnsi="Arial" w:cs="B Lotus" w:hint="cs"/>
          <w:sz w:val="26"/>
          <w:szCs w:val="26"/>
          <w:rtl/>
        </w:rPr>
        <w:t>ناپذیری</w:t>
      </w:r>
      <w:r w:rsidR="004A7E41" w:rsidRPr="005B3DA4">
        <w:rPr>
          <w:rFonts w:ascii="Arial" w:hAnsi="Arial" w:cs="B Lotus" w:hint="cs"/>
          <w:sz w:val="26"/>
          <w:szCs w:val="26"/>
          <w:rtl/>
        </w:rPr>
        <w:t xml:space="preserve"> بر فرهنگ</w:t>
      </w:r>
      <w:r w:rsidR="00227AD4" w:rsidRPr="005B3DA4">
        <w:rPr>
          <w:rFonts w:ascii="Arial" w:hAnsi="Arial" w:cs="B Lotus" w:hint="cs"/>
          <w:sz w:val="26"/>
          <w:szCs w:val="26"/>
          <w:rtl/>
        </w:rPr>
        <w:t xml:space="preserve"> و </w:t>
      </w:r>
      <w:r w:rsidR="00BB0B01" w:rsidRPr="005B3DA4">
        <w:rPr>
          <w:rFonts w:ascii="Arial" w:hAnsi="Arial" w:cs="B Lotus" w:hint="cs"/>
          <w:sz w:val="26"/>
          <w:szCs w:val="26"/>
          <w:rtl/>
        </w:rPr>
        <w:t>آداب</w:t>
      </w:r>
      <w:r w:rsidR="004A7E41" w:rsidRPr="005B3DA4">
        <w:rPr>
          <w:rFonts w:ascii="Arial" w:hAnsi="Arial" w:cs="B Lotus" w:hint="cs"/>
          <w:sz w:val="26"/>
          <w:szCs w:val="26"/>
          <w:rtl/>
        </w:rPr>
        <w:t xml:space="preserve"> کسب و کار و </w:t>
      </w:r>
      <w:r w:rsidR="00597152" w:rsidRPr="005B3DA4">
        <w:rPr>
          <w:rFonts w:ascii="Arial" w:hAnsi="Arial" w:cs="B Lotus" w:hint="cs"/>
          <w:sz w:val="26"/>
          <w:szCs w:val="26"/>
          <w:rtl/>
        </w:rPr>
        <w:t>درون هر جا</w:t>
      </w:r>
      <w:r w:rsidR="00326F2C" w:rsidRPr="005B3DA4">
        <w:rPr>
          <w:rFonts w:ascii="Arial" w:hAnsi="Arial" w:cs="B Lotus" w:hint="cs"/>
          <w:sz w:val="26"/>
          <w:szCs w:val="26"/>
          <w:rtl/>
        </w:rPr>
        <w:t>م</w:t>
      </w:r>
      <w:r w:rsidR="00597152" w:rsidRPr="005B3DA4">
        <w:rPr>
          <w:rFonts w:ascii="Arial" w:hAnsi="Arial" w:cs="B Lotus" w:hint="cs"/>
          <w:sz w:val="26"/>
          <w:szCs w:val="26"/>
          <w:rtl/>
        </w:rPr>
        <w:t>عه دارد. ما در قسمت ب</w:t>
      </w:r>
      <w:r w:rsidR="00227AD4" w:rsidRPr="005B3DA4">
        <w:rPr>
          <w:rFonts w:ascii="Arial" w:hAnsi="Arial" w:cs="B Lotus" w:hint="cs"/>
          <w:sz w:val="26"/>
          <w:szCs w:val="26"/>
          <w:rtl/>
        </w:rPr>
        <w:t>ع</w:t>
      </w:r>
      <w:r w:rsidR="00597152" w:rsidRPr="005B3DA4">
        <w:rPr>
          <w:rFonts w:ascii="Arial" w:hAnsi="Arial" w:cs="B Lotus" w:hint="cs"/>
          <w:sz w:val="26"/>
          <w:szCs w:val="26"/>
          <w:rtl/>
        </w:rPr>
        <w:t>د برخی از پیوندهای بین فرهنگ ملی و فرهنگ کسب و کار را در نظر می</w:t>
      </w:r>
      <w:r w:rsidR="00BB3EDA" w:rsidRPr="005B3DA4">
        <w:rPr>
          <w:rFonts w:ascii="Arial" w:hAnsi="Arial" w:cs="B Lotus" w:hint="cs"/>
          <w:sz w:val="26"/>
          <w:szCs w:val="26"/>
          <w:rtl/>
        </w:rPr>
        <w:t>‌</w:t>
      </w:r>
      <w:r w:rsidR="00597152" w:rsidRPr="005B3DA4">
        <w:rPr>
          <w:rFonts w:ascii="Arial" w:hAnsi="Arial" w:cs="B Lotus" w:hint="cs"/>
          <w:sz w:val="26"/>
          <w:szCs w:val="26"/>
          <w:rtl/>
        </w:rPr>
        <w:t>گیریم</w:t>
      </w:r>
      <w:r w:rsidR="00597152" w:rsidRPr="005B3DA4">
        <w:rPr>
          <w:rFonts w:cs="B Nazanin" w:hint="cs"/>
          <w:sz w:val="26"/>
          <w:szCs w:val="26"/>
          <w:rtl/>
        </w:rPr>
        <w:t>.</w:t>
      </w:r>
    </w:p>
    <w:p w14:paraId="0E55AF2D" w14:textId="6A79A7D8" w:rsidR="00AE0DAC" w:rsidRPr="00AB464F" w:rsidRDefault="00B71096" w:rsidP="007F6211">
      <w:pPr>
        <w:spacing w:line="240" w:lineRule="auto"/>
        <w:jc w:val="both"/>
        <w:rPr>
          <w:rFonts w:cs="B Titr"/>
          <w:sz w:val="24"/>
          <w:szCs w:val="24"/>
          <w:rtl/>
        </w:rPr>
      </w:pPr>
      <w:bookmarkStart w:id="42" w:name="_Hlk189061721"/>
      <w:r w:rsidRPr="00AB464F">
        <w:rPr>
          <w:rFonts w:cs="B Titr" w:hint="cs"/>
          <w:sz w:val="24"/>
          <w:szCs w:val="24"/>
          <w:rtl/>
        </w:rPr>
        <w:t>بخش دوم:</w:t>
      </w:r>
      <w:r w:rsidR="00BB3EDA" w:rsidRPr="00AB464F">
        <w:rPr>
          <w:rFonts w:cs="B Titr" w:hint="cs"/>
          <w:sz w:val="24"/>
          <w:szCs w:val="24"/>
          <w:rtl/>
        </w:rPr>
        <w:t xml:space="preserve"> </w:t>
      </w:r>
      <w:r w:rsidR="00AE0DAC" w:rsidRPr="00AB464F">
        <w:rPr>
          <w:rFonts w:cs="B Titr" w:hint="cs"/>
          <w:sz w:val="24"/>
          <w:szCs w:val="24"/>
          <w:rtl/>
        </w:rPr>
        <w:t>فرهنگ کسب و کار</w:t>
      </w:r>
    </w:p>
    <w:bookmarkEnd w:id="42"/>
    <w:p w14:paraId="082E1649" w14:textId="77777777" w:rsidR="00052295" w:rsidRPr="005B3DA4" w:rsidRDefault="00AE0DAC" w:rsidP="007F6211">
      <w:pPr>
        <w:spacing w:line="240" w:lineRule="auto"/>
        <w:jc w:val="both"/>
        <w:rPr>
          <w:rFonts w:cs="B Nazanin"/>
          <w:sz w:val="26"/>
          <w:szCs w:val="26"/>
          <w:rtl/>
        </w:rPr>
      </w:pPr>
      <w:r w:rsidRPr="005B3DA4">
        <w:rPr>
          <w:rFonts w:cs="B Nazanin" w:hint="cs"/>
          <w:sz w:val="26"/>
          <w:szCs w:val="26"/>
          <w:rtl/>
        </w:rPr>
        <w:t>فرهنگ کسب و کار یک جامعه ارزش</w:t>
      </w:r>
      <w:r w:rsidR="002205A5" w:rsidRPr="005B3DA4">
        <w:rPr>
          <w:rFonts w:cs="B Nazanin" w:hint="cs"/>
          <w:sz w:val="26"/>
          <w:szCs w:val="26"/>
          <w:rtl/>
        </w:rPr>
        <w:t>‌</w:t>
      </w:r>
      <w:r w:rsidRPr="005B3DA4">
        <w:rPr>
          <w:rFonts w:cs="B Nazanin" w:hint="cs"/>
          <w:sz w:val="26"/>
          <w:szCs w:val="26"/>
          <w:rtl/>
        </w:rPr>
        <w:t>ها، عقاید و هنجارهای مربوط به اینکه چگونه کسب و کار</w:t>
      </w:r>
      <w:r w:rsidR="004A7E41" w:rsidRPr="005B3DA4">
        <w:rPr>
          <w:rFonts w:cs="B Nazanin" w:hint="cs"/>
          <w:sz w:val="26"/>
          <w:szCs w:val="26"/>
          <w:rtl/>
        </w:rPr>
        <w:t xml:space="preserve"> </w:t>
      </w:r>
      <w:r w:rsidRPr="005B3DA4">
        <w:rPr>
          <w:rFonts w:cs="B Nazanin" w:hint="cs"/>
          <w:sz w:val="26"/>
          <w:szCs w:val="26"/>
          <w:rtl/>
        </w:rPr>
        <w:t>در یک جامعه انجام می</w:t>
      </w:r>
      <w:r w:rsidR="002205A5" w:rsidRPr="005B3DA4">
        <w:rPr>
          <w:rFonts w:cs="B Nazanin" w:hint="cs"/>
          <w:sz w:val="26"/>
          <w:szCs w:val="26"/>
          <w:rtl/>
        </w:rPr>
        <w:t>‌</w:t>
      </w:r>
      <w:r w:rsidRPr="005B3DA4">
        <w:rPr>
          <w:rFonts w:cs="B Nazanin" w:hint="cs"/>
          <w:sz w:val="26"/>
          <w:szCs w:val="26"/>
          <w:rtl/>
        </w:rPr>
        <w:t>شود را نشان می</w:t>
      </w:r>
      <w:r w:rsidR="002205A5" w:rsidRPr="005B3DA4">
        <w:rPr>
          <w:rFonts w:cs="B Nazanin" w:hint="cs"/>
          <w:sz w:val="26"/>
          <w:szCs w:val="26"/>
          <w:rtl/>
        </w:rPr>
        <w:t>‌</w:t>
      </w:r>
      <w:r w:rsidRPr="005B3DA4">
        <w:rPr>
          <w:rFonts w:cs="B Nazanin" w:hint="cs"/>
          <w:sz w:val="26"/>
          <w:szCs w:val="26"/>
          <w:rtl/>
        </w:rPr>
        <w:t>دهد. درک فرهنگ ب</w:t>
      </w:r>
      <w:r w:rsidR="00227AD4" w:rsidRPr="005B3DA4">
        <w:rPr>
          <w:rFonts w:cs="B Nazanin" w:hint="cs"/>
          <w:sz w:val="26"/>
          <w:szCs w:val="26"/>
          <w:rtl/>
        </w:rPr>
        <w:t>ش</w:t>
      </w:r>
      <w:r w:rsidRPr="005B3DA4">
        <w:rPr>
          <w:rFonts w:cs="B Nazanin" w:hint="cs"/>
          <w:sz w:val="26"/>
          <w:szCs w:val="26"/>
          <w:rtl/>
        </w:rPr>
        <w:t>دت تعیین</w:t>
      </w:r>
      <w:r w:rsidR="002205A5" w:rsidRPr="005B3DA4">
        <w:rPr>
          <w:rFonts w:cs="B Nazanin" w:hint="cs"/>
          <w:sz w:val="26"/>
          <w:szCs w:val="26"/>
          <w:rtl/>
        </w:rPr>
        <w:t>‌</w:t>
      </w:r>
      <w:r w:rsidRPr="005B3DA4">
        <w:rPr>
          <w:rFonts w:cs="B Nazanin" w:hint="cs"/>
          <w:sz w:val="26"/>
          <w:szCs w:val="26"/>
          <w:rtl/>
        </w:rPr>
        <w:t>کننده است، زیرا آن، مشابه فرهنگ ملی، بینش</w:t>
      </w:r>
      <w:r w:rsidR="002205A5" w:rsidRPr="005B3DA4">
        <w:rPr>
          <w:rFonts w:cs="B Nazanin" w:hint="cs"/>
          <w:sz w:val="26"/>
          <w:szCs w:val="26"/>
          <w:rtl/>
        </w:rPr>
        <w:t>‌</w:t>
      </w:r>
      <w:r w:rsidRPr="005B3DA4">
        <w:rPr>
          <w:rFonts w:cs="B Nazanin" w:hint="cs"/>
          <w:sz w:val="26"/>
          <w:szCs w:val="26"/>
          <w:rtl/>
        </w:rPr>
        <w:t>ها در خصوص جنبه</w:t>
      </w:r>
      <w:r w:rsidR="002205A5" w:rsidRPr="005B3DA4">
        <w:rPr>
          <w:rFonts w:cs="B Nazanin" w:hint="cs"/>
          <w:sz w:val="26"/>
          <w:szCs w:val="26"/>
          <w:rtl/>
        </w:rPr>
        <w:t>‌</w:t>
      </w:r>
      <w:r w:rsidRPr="005B3DA4">
        <w:rPr>
          <w:rFonts w:cs="B Nazanin" w:hint="cs"/>
          <w:sz w:val="26"/>
          <w:szCs w:val="26"/>
          <w:rtl/>
        </w:rPr>
        <w:t>های مناسب انجام کسب و کار در یک فرهنگ را فراهم می</w:t>
      </w:r>
      <w:r w:rsidR="002205A5" w:rsidRPr="005B3DA4">
        <w:rPr>
          <w:rFonts w:cs="B Nazanin" w:hint="cs"/>
          <w:sz w:val="26"/>
          <w:szCs w:val="26"/>
          <w:rtl/>
        </w:rPr>
        <w:t>‌</w:t>
      </w:r>
      <w:r w:rsidRPr="005B3DA4">
        <w:rPr>
          <w:rFonts w:cs="B Nazanin" w:hint="cs"/>
          <w:sz w:val="26"/>
          <w:szCs w:val="26"/>
          <w:rtl/>
        </w:rPr>
        <w:t xml:space="preserve">سازد. بدیهی است که، </w:t>
      </w:r>
      <w:r w:rsidR="00D366CE" w:rsidRPr="005B3DA4">
        <w:rPr>
          <w:rFonts w:cs="B Nazanin" w:hint="cs"/>
          <w:sz w:val="26"/>
          <w:szCs w:val="26"/>
          <w:rtl/>
        </w:rPr>
        <w:t>فرهنگ کسب</w:t>
      </w:r>
      <w:r w:rsidR="00227AD4" w:rsidRPr="005B3DA4">
        <w:rPr>
          <w:rFonts w:cs="B Nazanin" w:hint="cs"/>
          <w:sz w:val="26"/>
          <w:szCs w:val="26"/>
          <w:rtl/>
        </w:rPr>
        <w:t xml:space="preserve"> </w:t>
      </w:r>
      <w:r w:rsidR="00D366CE" w:rsidRPr="005B3DA4">
        <w:rPr>
          <w:rFonts w:cs="B Nazanin" w:hint="cs"/>
          <w:sz w:val="26"/>
          <w:szCs w:val="26"/>
          <w:rtl/>
        </w:rPr>
        <w:t>و کار یک کشور ب</w:t>
      </w:r>
      <w:r w:rsidR="002205A5" w:rsidRPr="005B3DA4">
        <w:rPr>
          <w:rFonts w:cs="B Nazanin" w:hint="cs"/>
          <w:sz w:val="26"/>
          <w:szCs w:val="26"/>
          <w:rtl/>
        </w:rPr>
        <w:t>ه‌</w:t>
      </w:r>
      <w:r w:rsidR="00D366CE" w:rsidRPr="005B3DA4">
        <w:rPr>
          <w:rFonts w:cs="B Nazanin" w:hint="cs"/>
          <w:sz w:val="26"/>
          <w:szCs w:val="26"/>
          <w:rtl/>
        </w:rPr>
        <w:t xml:space="preserve">شدت تحت تأثیر فرهنگ ملی آن است. </w:t>
      </w:r>
      <w:r w:rsidR="00227AD4" w:rsidRPr="005B3DA4">
        <w:rPr>
          <w:rFonts w:cs="B Nazanin" w:hint="cs"/>
          <w:sz w:val="26"/>
          <w:szCs w:val="26"/>
          <w:rtl/>
        </w:rPr>
        <w:t>چنین جنبه</w:t>
      </w:r>
      <w:r w:rsidR="002205A5" w:rsidRPr="005B3DA4">
        <w:rPr>
          <w:rFonts w:cs="B Nazanin" w:hint="cs"/>
          <w:sz w:val="26"/>
          <w:szCs w:val="26"/>
          <w:rtl/>
        </w:rPr>
        <w:t>‌</w:t>
      </w:r>
      <w:r w:rsidR="00227AD4" w:rsidRPr="005B3DA4">
        <w:rPr>
          <w:rFonts w:cs="B Nazanin" w:hint="cs"/>
          <w:sz w:val="26"/>
          <w:szCs w:val="26"/>
          <w:rtl/>
        </w:rPr>
        <w:t>هایی از فرهنگ کسب و</w:t>
      </w:r>
      <w:r w:rsidR="002205A5" w:rsidRPr="005B3DA4">
        <w:rPr>
          <w:rFonts w:cs="B Nazanin" w:hint="cs"/>
          <w:sz w:val="26"/>
          <w:szCs w:val="26"/>
          <w:rtl/>
        </w:rPr>
        <w:t xml:space="preserve"> </w:t>
      </w:r>
      <w:r w:rsidR="00227AD4" w:rsidRPr="005B3DA4">
        <w:rPr>
          <w:rFonts w:cs="B Nazanin" w:hint="cs"/>
          <w:sz w:val="26"/>
          <w:szCs w:val="26"/>
          <w:rtl/>
        </w:rPr>
        <w:t xml:space="preserve">کار اغلب در </w:t>
      </w:r>
      <w:r w:rsidR="004D63A9" w:rsidRPr="005B3DA4">
        <w:rPr>
          <w:rFonts w:cs="B Nazanin" w:hint="cs"/>
          <w:sz w:val="26"/>
          <w:szCs w:val="26"/>
          <w:rtl/>
        </w:rPr>
        <w:t>آداب کسب و کار، محدوده</w:t>
      </w:r>
      <w:r w:rsidR="002205A5" w:rsidRPr="005B3DA4">
        <w:rPr>
          <w:rFonts w:cs="B Nazanin" w:hint="cs"/>
          <w:sz w:val="26"/>
          <w:szCs w:val="26"/>
          <w:rtl/>
        </w:rPr>
        <w:t>‌</w:t>
      </w:r>
      <w:r w:rsidR="004D63A9" w:rsidRPr="005B3DA4">
        <w:rPr>
          <w:rFonts w:cs="B Nazanin" w:hint="cs"/>
          <w:sz w:val="26"/>
          <w:szCs w:val="26"/>
          <w:rtl/>
        </w:rPr>
        <w:t xml:space="preserve">ی رفتارهای قابل قبول و غیر قابل قبول مورد انتظار در هنگام کسب و کار، </w:t>
      </w:r>
      <w:r w:rsidR="002061C9" w:rsidRPr="005B3DA4">
        <w:rPr>
          <w:rFonts w:cs="B Nazanin" w:hint="cs"/>
          <w:sz w:val="26"/>
          <w:szCs w:val="26"/>
          <w:rtl/>
        </w:rPr>
        <w:t>نشان داده می</w:t>
      </w:r>
      <w:r w:rsidR="002205A5" w:rsidRPr="005B3DA4">
        <w:rPr>
          <w:rFonts w:cs="B Nazanin" w:hint="cs"/>
          <w:sz w:val="26"/>
          <w:szCs w:val="26"/>
          <w:rtl/>
        </w:rPr>
        <w:t>‌</w:t>
      </w:r>
      <w:r w:rsidR="002061C9" w:rsidRPr="005B3DA4">
        <w:rPr>
          <w:rFonts w:cs="B Nazanin" w:hint="cs"/>
          <w:sz w:val="26"/>
          <w:szCs w:val="26"/>
          <w:rtl/>
        </w:rPr>
        <w:t>شود. ما در این قسمت تعدادی از جنبه های کلیدی آداب کسب و کار و این</w:t>
      </w:r>
      <w:r w:rsidR="002205A5" w:rsidRPr="005B3DA4">
        <w:rPr>
          <w:rFonts w:cs="B Nazanin" w:hint="cs"/>
          <w:sz w:val="26"/>
          <w:szCs w:val="26"/>
          <w:rtl/>
        </w:rPr>
        <w:t>‌</w:t>
      </w:r>
      <w:r w:rsidR="002061C9" w:rsidRPr="005B3DA4">
        <w:rPr>
          <w:rFonts w:cs="B Nazanin" w:hint="cs"/>
          <w:sz w:val="26"/>
          <w:szCs w:val="26"/>
          <w:rtl/>
        </w:rPr>
        <w:t>که چگونه آنها تحت تأثیر فرهنگ ملی قرار می</w:t>
      </w:r>
      <w:r w:rsidR="002205A5" w:rsidRPr="005B3DA4">
        <w:rPr>
          <w:rFonts w:cs="B Nazanin" w:hint="cs"/>
          <w:sz w:val="26"/>
          <w:szCs w:val="26"/>
          <w:rtl/>
        </w:rPr>
        <w:t>‌</w:t>
      </w:r>
      <w:r w:rsidR="002061C9" w:rsidRPr="005B3DA4">
        <w:rPr>
          <w:rFonts w:cs="B Nazanin" w:hint="cs"/>
          <w:sz w:val="26"/>
          <w:szCs w:val="26"/>
          <w:rtl/>
        </w:rPr>
        <w:t>گیرند را در نظر می</w:t>
      </w:r>
      <w:r w:rsidR="002205A5" w:rsidRPr="005B3DA4">
        <w:rPr>
          <w:rFonts w:cs="B Nazanin" w:hint="cs"/>
          <w:sz w:val="26"/>
          <w:szCs w:val="26"/>
          <w:rtl/>
        </w:rPr>
        <w:t>‌</w:t>
      </w:r>
      <w:r w:rsidR="002061C9" w:rsidRPr="005B3DA4">
        <w:rPr>
          <w:rFonts w:cs="B Nazanin" w:hint="cs"/>
          <w:sz w:val="26"/>
          <w:szCs w:val="26"/>
          <w:rtl/>
        </w:rPr>
        <w:t>گیریم.</w:t>
      </w:r>
    </w:p>
    <w:p w14:paraId="6B19A630" w14:textId="77777777" w:rsidR="00370CA0" w:rsidRPr="005B3DA4" w:rsidRDefault="002061C9" w:rsidP="007F6211">
      <w:pPr>
        <w:spacing w:line="240" w:lineRule="auto"/>
        <w:jc w:val="both"/>
        <w:rPr>
          <w:rFonts w:cs="B Nazanin"/>
          <w:sz w:val="26"/>
          <w:szCs w:val="26"/>
          <w:rtl/>
        </w:rPr>
      </w:pPr>
      <w:r w:rsidRPr="005B3DA4">
        <w:rPr>
          <w:rFonts w:cs="B Nazanin" w:hint="cs"/>
          <w:sz w:val="26"/>
          <w:szCs w:val="26"/>
          <w:rtl/>
        </w:rPr>
        <w:t xml:space="preserve">      </w:t>
      </w:r>
      <w:r w:rsidR="00AE3886" w:rsidRPr="005B3DA4">
        <w:rPr>
          <w:rFonts w:cs="B Nazanin" w:hint="cs"/>
          <w:sz w:val="26"/>
          <w:szCs w:val="26"/>
          <w:rtl/>
        </w:rPr>
        <w:t xml:space="preserve">  </w:t>
      </w:r>
      <w:r w:rsidRPr="005B3DA4">
        <w:rPr>
          <w:rFonts w:cs="B Nazanin" w:hint="cs"/>
          <w:sz w:val="26"/>
          <w:szCs w:val="26"/>
          <w:rtl/>
        </w:rPr>
        <w:t xml:space="preserve"> یکی از مهم</w:t>
      </w:r>
      <w:r w:rsidR="002205A5" w:rsidRPr="005B3DA4">
        <w:rPr>
          <w:rFonts w:cs="B Nazanin" w:hint="cs"/>
          <w:sz w:val="26"/>
          <w:szCs w:val="26"/>
          <w:rtl/>
        </w:rPr>
        <w:t>‌</w:t>
      </w:r>
      <w:r w:rsidRPr="005B3DA4">
        <w:rPr>
          <w:rFonts w:cs="B Nazanin" w:hint="cs"/>
          <w:sz w:val="26"/>
          <w:szCs w:val="26"/>
          <w:rtl/>
        </w:rPr>
        <w:t>ترین جنبه</w:t>
      </w:r>
      <w:r w:rsidR="002205A5" w:rsidRPr="005B3DA4">
        <w:rPr>
          <w:rFonts w:cs="B Nazanin" w:hint="cs"/>
          <w:sz w:val="26"/>
          <w:szCs w:val="26"/>
          <w:rtl/>
        </w:rPr>
        <w:t>‌</w:t>
      </w:r>
      <w:r w:rsidRPr="005B3DA4">
        <w:rPr>
          <w:rFonts w:cs="B Nazanin" w:hint="cs"/>
          <w:sz w:val="26"/>
          <w:szCs w:val="26"/>
          <w:rtl/>
        </w:rPr>
        <w:t>های آداب کسب و کار این است که هنگام ملاقات با یک فرد از عنوان رسمی و اسم فامیل آن فرد استفاده شود. در آمریکا، فرهنگ کسب و کار اغلب غیر رسمی</w:t>
      </w:r>
      <w:r w:rsidR="002205A5" w:rsidRPr="005B3DA4">
        <w:rPr>
          <w:rFonts w:cs="B Nazanin" w:hint="cs"/>
          <w:sz w:val="26"/>
          <w:szCs w:val="26"/>
          <w:rtl/>
        </w:rPr>
        <w:t>‌</w:t>
      </w:r>
      <w:r w:rsidRPr="005B3DA4">
        <w:rPr>
          <w:rFonts w:cs="B Nazanin" w:hint="cs"/>
          <w:sz w:val="26"/>
          <w:szCs w:val="26"/>
          <w:rtl/>
        </w:rPr>
        <w:t>تر است و مدیران ب</w:t>
      </w:r>
      <w:r w:rsidR="002205A5" w:rsidRPr="005B3DA4">
        <w:rPr>
          <w:rFonts w:cs="B Nazanin" w:hint="cs"/>
          <w:sz w:val="26"/>
          <w:szCs w:val="26"/>
          <w:rtl/>
        </w:rPr>
        <w:t>ه‌</w:t>
      </w:r>
      <w:r w:rsidRPr="005B3DA4">
        <w:rPr>
          <w:rFonts w:cs="B Nazanin" w:hint="cs"/>
          <w:sz w:val="26"/>
          <w:szCs w:val="26"/>
          <w:rtl/>
        </w:rPr>
        <w:t>ندرت از اسم</w:t>
      </w:r>
      <w:r w:rsidR="002205A5" w:rsidRPr="005B3DA4">
        <w:rPr>
          <w:rFonts w:cs="B Nazanin" w:hint="cs"/>
          <w:sz w:val="26"/>
          <w:szCs w:val="26"/>
          <w:rtl/>
        </w:rPr>
        <w:t>‌</w:t>
      </w:r>
      <w:r w:rsidRPr="005B3DA4">
        <w:rPr>
          <w:rFonts w:cs="B Nazanin" w:hint="cs"/>
          <w:sz w:val="26"/>
          <w:szCs w:val="26"/>
          <w:rtl/>
        </w:rPr>
        <w:t xml:space="preserve">های فامیل و عناوین برای </w:t>
      </w:r>
      <w:r w:rsidR="00691DE9" w:rsidRPr="005B3DA4">
        <w:rPr>
          <w:rFonts w:cs="B Nazanin" w:hint="cs"/>
          <w:sz w:val="26"/>
          <w:szCs w:val="26"/>
          <w:rtl/>
        </w:rPr>
        <w:t>اشاره به یکدیگر استفاده می</w:t>
      </w:r>
      <w:r w:rsidR="002205A5" w:rsidRPr="005B3DA4">
        <w:rPr>
          <w:rFonts w:cs="B Nazanin" w:hint="cs"/>
          <w:sz w:val="26"/>
          <w:szCs w:val="26"/>
          <w:rtl/>
        </w:rPr>
        <w:t>‌</w:t>
      </w:r>
      <w:r w:rsidR="00691DE9" w:rsidRPr="005B3DA4">
        <w:rPr>
          <w:rFonts w:cs="B Nazanin" w:hint="cs"/>
          <w:sz w:val="26"/>
          <w:szCs w:val="26"/>
          <w:rtl/>
        </w:rPr>
        <w:t>کنند. اما، در جوامع دیگر نظیر چین و آلمان، انتظار بر این است که عناوین و رسمیت</w:t>
      </w:r>
      <w:r w:rsidR="002205A5" w:rsidRPr="005B3DA4">
        <w:rPr>
          <w:rFonts w:cs="B Nazanin" w:hint="cs"/>
          <w:sz w:val="26"/>
          <w:szCs w:val="26"/>
          <w:rtl/>
        </w:rPr>
        <w:t>،</w:t>
      </w:r>
      <w:r w:rsidR="00691DE9" w:rsidRPr="005B3DA4">
        <w:rPr>
          <w:rFonts w:cs="B Nazanin" w:hint="cs"/>
          <w:sz w:val="26"/>
          <w:szCs w:val="26"/>
          <w:rtl/>
        </w:rPr>
        <w:t xml:space="preserve"> هنگام مخاطب قرار دادن افراد محترم شمرده شوند. یکی از تفاوت</w:t>
      </w:r>
      <w:r w:rsidR="002205A5" w:rsidRPr="005B3DA4">
        <w:rPr>
          <w:rFonts w:cs="B Nazanin" w:hint="cs"/>
          <w:sz w:val="26"/>
          <w:szCs w:val="26"/>
          <w:rtl/>
        </w:rPr>
        <w:t>‌</w:t>
      </w:r>
      <w:r w:rsidR="00691DE9" w:rsidRPr="005B3DA4">
        <w:rPr>
          <w:rFonts w:cs="B Nazanin" w:hint="cs"/>
          <w:sz w:val="26"/>
          <w:szCs w:val="26"/>
          <w:rtl/>
        </w:rPr>
        <w:t>های فرهنگی مهم که درجه</w:t>
      </w:r>
      <w:r w:rsidR="002205A5" w:rsidRPr="005B3DA4">
        <w:rPr>
          <w:rFonts w:cs="B Nazanin" w:hint="cs"/>
          <w:sz w:val="26"/>
          <w:szCs w:val="26"/>
          <w:rtl/>
        </w:rPr>
        <w:t>‌</w:t>
      </w:r>
      <w:r w:rsidR="00691DE9" w:rsidRPr="005B3DA4">
        <w:rPr>
          <w:rFonts w:cs="B Nazanin" w:hint="cs"/>
          <w:sz w:val="26"/>
          <w:szCs w:val="26"/>
          <w:rtl/>
        </w:rPr>
        <w:t>ی رسمیت را نشان می</w:t>
      </w:r>
      <w:r w:rsidR="002205A5" w:rsidRPr="005B3DA4">
        <w:rPr>
          <w:rFonts w:cs="B Nazanin" w:hint="cs"/>
          <w:sz w:val="26"/>
          <w:szCs w:val="26"/>
          <w:rtl/>
        </w:rPr>
        <w:t>‌</w:t>
      </w:r>
      <w:r w:rsidR="00691DE9" w:rsidRPr="005B3DA4">
        <w:rPr>
          <w:rFonts w:cs="B Nazanin" w:hint="cs"/>
          <w:sz w:val="26"/>
          <w:szCs w:val="26"/>
          <w:rtl/>
        </w:rPr>
        <w:t>دهد</w:t>
      </w:r>
      <w:r w:rsidR="002205A5" w:rsidRPr="005B3DA4">
        <w:rPr>
          <w:rFonts w:cs="B Nazanin" w:hint="cs"/>
          <w:sz w:val="26"/>
          <w:szCs w:val="26"/>
          <w:rtl/>
        </w:rPr>
        <w:t>،</w:t>
      </w:r>
      <w:r w:rsidR="00691DE9" w:rsidRPr="005B3DA4">
        <w:rPr>
          <w:rFonts w:cs="B Nazanin" w:hint="cs"/>
          <w:sz w:val="26"/>
          <w:szCs w:val="26"/>
          <w:rtl/>
        </w:rPr>
        <w:t xml:space="preserve"> </w:t>
      </w:r>
      <w:r w:rsidR="0099660C" w:rsidRPr="005B3DA4">
        <w:rPr>
          <w:rFonts w:cs="B Nazanin" w:hint="cs"/>
          <w:sz w:val="26"/>
          <w:szCs w:val="26"/>
          <w:rtl/>
        </w:rPr>
        <w:t>فاصله</w:t>
      </w:r>
      <w:r w:rsidR="002205A5" w:rsidRPr="005B3DA4">
        <w:rPr>
          <w:rFonts w:cs="B Nazanin" w:hint="cs"/>
          <w:sz w:val="26"/>
          <w:szCs w:val="26"/>
          <w:rtl/>
        </w:rPr>
        <w:t>‌</w:t>
      </w:r>
      <w:r w:rsidR="0099660C" w:rsidRPr="005B3DA4">
        <w:rPr>
          <w:rFonts w:cs="B Nazanin" w:hint="cs"/>
          <w:sz w:val="26"/>
          <w:szCs w:val="26"/>
          <w:rtl/>
        </w:rPr>
        <w:t>ی</w:t>
      </w:r>
      <w:r w:rsidR="00691DE9" w:rsidRPr="005B3DA4">
        <w:rPr>
          <w:rFonts w:cs="B Nazanin" w:hint="cs"/>
          <w:sz w:val="26"/>
          <w:szCs w:val="26"/>
          <w:rtl/>
        </w:rPr>
        <w:t xml:space="preserve"> قدرت است.</w:t>
      </w:r>
      <w:r w:rsidR="0099660C" w:rsidRPr="005B3DA4">
        <w:rPr>
          <w:rFonts w:cs="B Nazanin" w:hint="cs"/>
          <w:sz w:val="26"/>
          <w:szCs w:val="26"/>
          <w:rtl/>
        </w:rPr>
        <w:t xml:space="preserve"> ب</w:t>
      </w:r>
      <w:r w:rsidR="002205A5" w:rsidRPr="005B3DA4">
        <w:rPr>
          <w:rFonts w:cs="B Nazanin" w:hint="cs"/>
          <w:sz w:val="26"/>
          <w:szCs w:val="26"/>
          <w:rtl/>
        </w:rPr>
        <w:t>ه‌</w:t>
      </w:r>
      <w:r w:rsidR="0099660C" w:rsidRPr="005B3DA4">
        <w:rPr>
          <w:rFonts w:cs="B Nazanin" w:hint="cs"/>
          <w:sz w:val="26"/>
          <w:szCs w:val="26"/>
          <w:rtl/>
        </w:rPr>
        <w:t>خاطر تأکید بر سلسله مراتب و موقعیت ممتاز فرد قدرتمند در کشورهای دارای درجه</w:t>
      </w:r>
      <w:r w:rsidR="002205A5" w:rsidRPr="005B3DA4">
        <w:rPr>
          <w:rFonts w:cs="B Nazanin" w:hint="cs"/>
          <w:sz w:val="26"/>
          <w:szCs w:val="26"/>
          <w:rtl/>
        </w:rPr>
        <w:t>‌</w:t>
      </w:r>
      <w:r w:rsidR="0099660C" w:rsidRPr="005B3DA4">
        <w:rPr>
          <w:rFonts w:cs="B Nazanin" w:hint="cs"/>
          <w:sz w:val="26"/>
          <w:szCs w:val="26"/>
          <w:rtl/>
        </w:rPr>
        <w:t>ی بالایی از فاصله</w:t>
      </w:r>
      <w:r w:rsidR="002205A5" w:rsidRPr="005B3DA4">
        <w:rPr>
          <w:rFonts w:cs="B Nazanin" w:hint="cs"/>
          <w:sz w:val="26"/>
          <w:szCs w:val="26"/>
          <w:rtl/>
        </w:rPr>
        <w:t>‌</w:t>
      </w:r>
      <w:r w:rsidR="0099660C" w:rsidRPr="005B3DA4">
        <w:rPr>
          <w:rFonts w:cs="B Nazanin" w:hint="cs"/>
          <w:sz w:val="26"/>
          <w:szCs w:val="26"/>
          <w:rtl/>
        </w:rPr>
        <w:t xml:space="preserve">ی قدرت، </w:t>
      </w:r>
      <w:r w:rsidR="00370CA0" w:rsidRPr="005B3DA4">
        <w:rPr>
          <w:rFonts w:cs="B Nazanin" w:hint="cs"/>
          <w:sz w:val="26"/>
          <w:szCs w:val="26"/>
          <w:rtl/>
        </w:rPr>
        <w:t>انتظار وجود دارد که این سلسله مراتب از طریق استفاده از عناوین مناسب محترم شمرده خواهد شد.</w:t>
      </w:r>
    </w:p>
    <w:p w14:paraId="52097E11" w14:textId="77777777" w:rsidR="002061C9" w:rsidRPr="005B3DA4" w:rsidRDefault="00370CA0" w:rsidP="007F6211">
      <w:pPr>
        <w:spacing w:line="240" w:lineRule="auto"/>
        <w:jc w:val="both"/>
        <w:rPr>
          <w:rFonts w:cs="B Nazanin"/>
          <w:sz w:val="26"/>
          <w:szCs w:val="26"/>
          <w:rtl/>
        </w:rPr>
      </w:pPr>
      <w:r w:rsidRPr="005B3DA4">
        <w:rPr>
          <w:rFonts w:cs="B Nazanin" w:hint="cs"/>
          <w:sz w:val="26"/>
          <w:szCs w:val="26"/>
          <w:rtl/>
        </w:rPr>
        <w:t xml:space="preserve">        فاصله</w:t>
      </w:r>
      <w:r w:rsidR="0058665C" w:rsidRPr="005B3DA4">
        <w:rPr>
          <w:rFonts w:cs="B Nazanin" w:hint="cs"/>
          <w:sz w:val="26"/>
          <w:szCs w:val="26"/>
          <w:rtl/>
        </w:rPr>
        <w:t>‌</w:t>
      </w:r>
      <w:r w:rsidRPr="005B3DA4">
        <w:rPr>
          <w:rFonts w:cs="B Nazanin" w:hint="cs"/>
          <w:sz w:val="26"/>
          <w:szCs w:val="26"/>
          <w:rtl/>
        </w:rPr>
        <w:t>ی قدرت بالا اغلب با رسمیت در بسیاری از جنبه</w:t>
      </w:r>
      <w:r w:rsidR="0058665C" w:rsidRPr="005B3DA4">
        <w:rPr>
          <w:rFonts w:cs="B Nazanin" w:hint="cs"/>
          <w:sz w:val="26"/>
          <w:szCs w:val="26"/>
          <w:rtl/>
        </w:rPr>
        <w:t>‌</w:t>
      </w:r>
      <w:r w:rsidRPr="005B3DA4">
        <w:rPr>
          <w:rFonts w:cs="B Nazanin" w:hint="cs"/>
          <w:sz w:val="26"/>
          <w:szCs w:val="26"/>
          <w:rtl/>
        </w:rPr>
        <w:t>های دیگر محیط کسب و کار ارتباط دارد. ب</w:t>
      </w:r>
      <w:r w:rsidR="0058665C" w:rsidRPr="005B3DA4">
        <w:rPr>
          <w:rFonts w:cs="B Nazanin" w:hint="cs"/>
          <w:sz w:val="26"/>
          <w:szCs w:val="26"/>
          <w:rtl/>
        </w:rPr>
        <w:t>ه‌</w:t>
      </w:r>
      <w:r w:rsidRPr="005B3DA4">
        <w:rPr>
          <w:rFonts w:cs="B Nazanin" w:hint="cs"/>
          <w:sz w:val="26"/>
          <w:szCs w:val="26"/>
          <w:rtl/>
        </w:rPr>
        <w:t>عنوان مثال، در یک جامعه</w:t>
      </w:r>
      <w:r w:rsidR="0058665C" w:rsidRPr="005B3DA4">
        <w:rPr>
          <w:rFonts w:cs="B Nazanin" w:hint="cs"/>
          <w:sz w:val="26"/>
          <w:szCs w:val="26"/>
          <w:rtl/>
        </w:rPr>
        <w:t>‌</w:t>
      </w:r>
      <w:r w:rsidRPr="005B3DA4">
        <w:rPr>
          <w:rFonts w:cs="B Nazanin" w:hint="cs"/>
          <w:sz w:val="26"/>
          <w:szCs w:val="26"/>
          <w:rtl/>
        </w:rPr>
        <w:t>ی دارای فاصله</w:t>
      </w:r>
      <w:r w:rsidR="0058665C" w:rsidRPr="005B3DA4">
        <w:rPr>
          <w:rFonts w:cs="B Nazanin" w:hint="cs"/>
          <w:sz w:val="26"/>
          <w:szCs w:val="26"/>
          <w:rtl/>
        </w:rPr>
        <w:t>‌</w:t>
      </w:r>
      <w:r w:rsidRPr="005B3DA4">
        <w:rPr>
          <w:rFonts w:cs="B Nazanin" w:hint="cs"/>
          <w:sz w:val="26"/>
          <w:szCs w:val="26"/>
          <w:rtl/>
        </w:rPr>
        <w:t>ی قدرت بالا، از افراد بازرگان انتظار می</w:t>
      </w:r>
      <w:r w:rsidR="0058665C" w:rsidRPr="005B3DA4">
        <w:rPr>
          <w:rFonts w:cs="B Nazanin" w:hint="cs"/>
          <w:sz w:val="26"/>
          <w:szCs w:val="26"/>
          <w:rtl/>
        </w:rPr>
        <w:t>‌</w:t>
      </w:r>
      <w:r w:rsidRPr="005B3DA4">
        <w:rPr>
          <w:rFonts w:cs="B Nazanin" w:hint="cs"/>
          <w:sz w:val="26"/>
          <w:szCs w:val="26"/>
          <w:rtl/>
        </w:rPr>
        <w:t xml:space="preserve">رود که </w:t>
      </w:r>
      <w:r w:rsidR="00E80421" w:rsidRPr="005B3DA4">
        <w:rPr>
          <w:rFonts w:cs="B Nazanin" w:hint="cs"/>
          <w:sz w:val="26"/>
          <w:szCs w:val="26"/>
          <w:rtl/>
        </w:rPr>
        <w:t>بطور محافظه</w:t>
      </w:r>
      <w:r w:rsidR="0058665C" w:rsidRPr="005B3DA4">
        <w:rPr>
          <w:rFonts w:cs="B Nazanin" w:hint="cs"/>
          <w:sz w:val="26"/>
          <w:szCs w:val="26"/>
          <w:rtl/>
        </w:rPr>
        <w:t>‌</w:t>
      </w:r>
      <w:r w:rsidR="00E80421" w:rsidRPr="005B3DA4">
        <w:rPr>
          <w:rFonts w:cs="B Nazanin" w:hint="cs"/>
          <w:sz w:val="26"/>
          <w:szCs w:val="26"/>
          <w:rtl/>
        </w:rPr>
        <w:t>کارانه</w:t>
      </w:r>
      <w:r w:rsidR="0058665C" w:rsidRPr="005B3DA4">
        <w:rPr>
          <w:rFonts w:cs="B Nazanin" w:hint="cs"/>
          <w:sz w:val="26"/>
          <w:szCs w:val="26"/>
          <w:rtl/>
        </w:rPr>
        <w:t>‌</w:t>
      </w:r>
      <w:r w:rsidR="00E80421" w:rsidRPr="005B3DA4">
        <w:rPr>
          <w:rFonts w:cs="B Nazanin" w:hint="cs"/>
          <w:sz w:val="26"/>
          <w:szCs w:val="26"/>
          <w:rtl/>
        </w:rPr>
        <w:t>تری</w:t>
      </w:r>
      <w:r w:rsidR="00616F91" w:rsidRPr="005B3DA4">
        <w:rPr>
          <w:rFonts w:cs="B Nazanin" w:hint="cs"/>
          <w:sz w:val="26"/>
          <w:szCs w:val="26"/>
          <w:rtl/>
        </w:rPr>
        <w:t xml:space="preserve"> </w:t>
      </w:r>
      <w:r w:rsidR="0058665C" w:rsidRPr="005B3DA4">
        <w:rPr>
          <w:rFonts w:cs="B Nazanin" w:hint="cs"/>
          <w:sz w:val="26"/>
          <w:szCs w:val="26"/>
          <w:rtl/>
        </w:rPr>
        <w:t>لباس بپوشند، برای قرار</w:t>
      </w:r>
      <w:r w:rsidR="00E80421" w:rsidRPr="005B3DA4">
        <w:rPr>
          <w:rFonts w:cs="B Nazanin" w:hint="cs"/>
          <w:sz w:val="26"/>
          <w:szCs w:val="26"/>
          <w:rtl/>
        </w:rPr>
        <w:t>های ملاقات وقت</w:t>
      </w:r>
      <w:r w:rsidR="0058665C" w:rsidRPr="005B3DA4">
        <w:rPr>
          <w:rFonts w:cs="B Nazanin" w:hint="cs"/>
          <w:sz w:val="26"/>
          <w:szCs w:val="26"/>
          <w:rtl/>
        </w:rPr>
        <w:t>‌</w:t>
      </w:r>
      <w:r w:rsidR="00E80421" w:rsidRPr="005B3DA4">
        <w:rPr>
          <w:rFonts w:cs="B Nazanin" w:hint="cs"/>
          <w:sz w:val="26"/>
          <w:szCs w:val="26"/>
          <w:rtl/>
        </w:rPr>
        <w:t>شناس باشند</w:t>
      </w:r>
      <w:r w:rsidR="00616F91" w:rsidRPr="005B3DA4">
        <w:rPr>
          <w:rFonts w:cs="B Nazanin" w:hint="cs"/>
          <w:sz w:val="26"/>
          <w:szCs w:val="26"/>
          <w:rtl/>
        </w:rPr>
        <w:t xml:space="preserve">، </w:t>
      </w:r>
      <w:r w:rsidR="005F0CC8" w:rsidRPr="005B3DA4">
        <w:rPr>
          <w:rFonts w:cs="B Nazanin" w:hint="cs"/>
          <w:sz w:val="26"/>
          <w:szCs w:val="26"/>
          <w:rtl/>
        </w:rPr>
        <w:t>معرفی</w:t>
      </w:r>
      <w:r w:rsidR="0058665C" w:rsidRPr="005B3DA4">
        <w:rPr>
          <w:rFonts w:cs="B Nazanin" w:hint="cs"/>
          <w:sz w:val="26"/>
          <w:szCs w:val="26"/>
          <w:rtl/>
        </w:rPr>
        <w:t>‌</w:t>
      </w:r>
      <w:r w:rsidR="005F0CC8" w:rsidRPr="005B3DA4">
        <w:rPr>
          <w:rFonts w:cs="B Nazanin" w:hint="cs"/>
          <w:sz w:val="26"/>
          <w:szCs w:val="26"/>
          <w:rtl/>
        </w:rPr>
        <w:t>های رسمی</w:t>
      </w:r>
      <w:r w:rsidR="0058665C" w:rsidRPr="005B3DA4">
        <w:rPr>
          <w:rFonts w:cs="B Nazanin" w:hint="cs"/>
          <w:sz w:val="26"/>
          <w:szCs w:val="26"/>
          <w:rtl/>
        </w:rPr>
        <w:t>‌</w:t>
      </w:r>
      <w:r w:rsidR="005F0CC8" w:rsidRPr="005B3DA4">
        <w:rPr>
          <w:rFonts w:cs="B Nazanin" w:hint="cs"/>
          <w:sz w:val="26"/>
          <w:szCs w:val="26"/>
          <w:rtl/>
        </w:rPr>
        <w:t>تری را انجام دهند و برای استفاده از یک کارت بازرگانی ارزش قائل شوند. علاوه براین، هنگام معامله با افراد در جوامع دارای فاصله</w:t>
      </w:r>
      <w:r w:rsidR="0058665C" w:rsidRPr="005B3DA4">
        <w:rPr>
          <w:rFonts w:cs="B Nazanin" w:hint="cs"/>
          <w:sz w:val="26"/>
          <w:szCs w:val="26"/>
          <w:rtl/>
        </w:rPr>
        <w:t>‌</w:t>
      </w:r>
      <w:r w:rsidR="005F0CC8" w:rsidRPr="005B3DA4">
        <w:rPr>
          <w:rFonts w:cs="B Nazanin" w:hint="cs"/>
          <w:sz w:val="26"/>
          <w:szCs w:val="26"/>
          <w:rtl/>
        </w:rPr>
        <w:t xml:space="preserve">ی قدرت بالا، به </w:t>
      </w:r>
      <w:r w:rsidR="005F0CC8" w:rsidRPr="005B3DA4">
        <w:rPr>
          <w:rFonts w:cs="B Nazanin" w:hint="cs"/>
          <w:sz w:val="26"/>
          <w:szCs w:val="26"/>
          <w:rtl/>
        </w:rPr>
        <w:lastRenderedPageBreak/>
        <w:t>احتمال خیلی زیاد</w:t>
      </w:r>
      <w:r w:rsidR="0058665C" w:rsidRPr="005B3DA4">
        <w:rPr>
          <w:rFonts w:cs="B Nazanin" w:hint="cs"/>
          <w:sz w:val="26"/>
          <w:szCs w:val="26"/>
          <w:rtl/>
        </w:rPr>
        <w:t>،</w:t>
      </w:r>
      <w:r w:rsidR="005F0CC8" w:rsidRPr="005B3DA4">
        <w:rPr>
          <w:rFonts w:cs="B Nazanin" w:hint="cs"/>
          <w:sz w:val="26"/>
          <w:szCs w:val="26"/>
          <w:rtl/>
        </w:rPr>
        <w:t xml:space="preserve"> افراد دارای بیشترین ارشدیت تصمیم</w:t>
      </w:r>
      <w:r w:rsidR="0058665C" w:rsidRPr="005B3DA4">
        <w:rPr>
          <w:rFonts w:cs="B Nazanin" w:hint="cs"/>
          <w:sz w:val="26"/>
          <w:szCs w:val="26"/>
          <w:rtl/>
        </w:rPr>
        <w:t>‌</w:t>
      </w:r>
      <w:r w:rsidR="005F0CC8" w:rsidRPr="005B3DA4">
        <w:rPr>
          <w:rFonts w:cs="B Nazanin" w:hint="cs"/>
          <w:sz w:val="26"/>
          <w:szCs w:val="26"/>
          <w:rtl/>
        </w:rPr>
        <w:t>گیرنده هستند. بنابراین، دانستن ارشدیت و درجه</w:t>
      </w:r>
      <w:r w:rsidR="0058665C" w:rsidRPr="005B3DA4">
        <w:rPr>
          <w:rFonts w:cs="B Nazanin" w:hint="cs"/>
          <w:sz w:val="26"/>
          <w:szCs w:val="26"/>
          <w:rtl/>
        </w:rPr>
        <w:t>‌</w:t>
      </w:r>
      <w:r w:rsidR="005F0CC8" w:rsidRPr="005B3DA4">
        <w:rPr>
          <w:rFonts w:cs="B Nazanin" w:hint="cs"/>
          <w:sz w:val="26"/>
          <w:szCs w:val="26"/>
          <w:rtl/>
        </w:rPr>
        <w:t>ی افراد درگیر در معاملات</w:t>
      </w:r>
      <w:r w:rsidR="0058665C" w:rsidRPr="005B3DA4">
        <w:rPr>
          <w:rFonts w:cs="B Nazanin" w:hint="cs"/>
          <w:sz w:val="26"/>
          <w:szCs w:val="26"/>
          <w:rtl/>
        </w:rPr>
        <w:t>،</w:t>
      </w:r>
      <w:r w:rsidR="005F0CC8" w:rsidRPr="005B3DA4">
        <w:rPr>
          <w:rFonts w:cs="B Nazanin" w:hint="cs"/>
          <w:sz w:val="26"/>
          <w:szCs w:val="26"/>
          <w:rtl/>
        </w:rPr>
        <w:t xml:space="preserve"> منطقی بنظر می</w:t>
      </w:r>
      <w:r w:rsidR="0058665C" w:rsidRPr="005B3DA4">
        <w:rPr>
          <w:rFonts w:cs="B Nazanin" w:hint="cs"/>
          <w:sz w:val="26"/>
          <w:szCs w:val="26"/>
          <w:rtl/>
        </w:rPr>
        <w:t>‌</w:t>
      </w:r>
      <w:r w:rsidR="005F0CC8" w:rsidRPr="005B3DA4">
        <w:rPr>
          <w:rFonts w:cs="B Nazanin" w:hint="cs"/>
          <w:sz w:val="26"/>
          <w:szCs w:val="26"/>
          <w:rtl/>
        </w:rPr>
        <w:t>رسد.</w:t>
      </w:r>
    </w:p>
    <w:p w14:paraId="51362B1D" w14:textId="77777777" w:rsidR="005F0CC8" w:rsidRPr="005B3DA4" w:rsidRDefault="005F0CC8" w:rsidP="007F6211">
      <w:pPr>
        <w:spacing w:line="240" w:lineRule="auto"/>
        <w:jc w:val="both"/>
        <w:rPr>
          <w:rFonts w:cs="B Nazanin"/>
          <w:sz w:val="26"/>
          <w:szCs w:val="26"/>
          <w:rtl/>
        </w:rPr>
      </w:pPr>
      <w:r w:rsidRPr="005B3DA4">
        <w:rPr>
          <w:rFonts w:cs="B Nazanin" w:hint="cs"/>
          <w:sz w:val="26"/>
          <w:szCs w:val="26"/>
          <w:rtl/>
        </w:rPr>
        <w:t xml:space="preserve">    </w:t>
      </w:r>
      <w:r w:rsidR="00AE3886" w:rsidRPr="005B3DA4">
        <w:rPr>
          <w:rFonts w:cs="B Nazanin" w:hint="cs"/>
          <w:sz w:val="26"/>
          <w:szCs w:val="26"/>
          <w:rtl/>
        </w:rPr>
        <w:t xml:space="preserve">  </w:t>
      </w:r>
      <w:r w:rsidRPr="005B3DA4">
        <w:rPr>
          <w:rFonts w:cs="B Nazanin" w:hint="cs"/>
          <w:sz w:val="26"/>
          <w:szCs w:val="26"/>
          <w:rtl/>
        </w:rPr>
        <w:t xml:space="preserve"> یک جنبه</w:t>
      </w:r>
      <w:r w:rsidR="0058665C" w:rsidRPr="005B3DA4">
        <w:rPr>
          <w:rFonts w:cs="B Nazanin" w:hint="cs"/>
          <w:sz w:val="26"/>
          <w:szCs w:val="26"/>
          <w:rtl/>
        </w:rPr>
        <w:t>‌</w:t>
      </w:r>
      <w:r w:rsidRPr="005B3DA4">
        <w:rPr>
          <w:rFonts w:cs="B Nazanin" w:hint="cs"/>
          <w:sz w:val="26"/>
          <w:szCs w:val="26"/>
          <w:rtl/>
        </w:rPr>
        <w:t xml:space="preserve">ی مهم دیگر که با محیط کسب و کار در یک جامعه ارتباط دارد طبیعت روابط بین شرکای کسب و کار است. در برخی جوامع نظیر چین، انتظار بر این است که شرکای کسب و کار صبور باشند و </w:t>
      </w:r>
      <w:r w:rsidR="00884C4B" w:rsidRPr="005B3DA4">
        <w:rPr>
          <w:rFonts w:cs="B Nazanin" w:hint="cs"/>
          <w:sz w:val="26"/>
          <w:szCs w:val="26"/>
          <w:rtl/>
        </w:rPr>
        <w:t>هر گونه مشارکت را از طریق یک دیدگاه بلندمدت در نظر بگیرند. اما، در آمریکا معامله</w:t>
      </w:r>
      <w:r w:rsidR="0058665C" w:rsidRPr="005B3DA4">
        <w:rPr>
          <w:rFonts w:cs="B Nazanin" w:hint="cs"/>
          <w:sz w:val="26"/>
          <w:szCs w:val="26"/>
          <w:rtl/>
        </w:rPr>
        <w:t>‌</w:t>
      </w:r>
      <w:r w:rsidR="00884C4B" w:rsidRPr="005B3DA4">
        <w:rPr>
          <w:rFonts w:cs="B Nazanin" w:hint="cs"/>
          <w:sz w:val="26"/>
          <w:szCs w:val="26"/>
          <w:rtl/>
        </w:rPr>
        <w:t>کنندگان کسب و کار ممکن است لزوماً یک مشار</w:t>
      </w:r>
      <w:r w:rsidR="00AE3886" w:rsidRPr="005B3DA4">
        <w:rPr>
          <w:rFonts w:cs="B Nazanin" w:hint="cs"/>
          <w:sz w:val="26"/>
          <w:szCs w:val="26"/>
          <w:rtl/>
        </w:rPr>
        <w:t>ک</w:t>
      </w:r>
      <w:r w:rsidR="00884C4B" w:rsidRPr="005B3DA4">
        <w:rPr>
          <w:rFonts w:cs="B Nazanin" w:hint="cs"/>
          <w:sz w:val="26"/>
          <w:szCs w:val="26"/>
          <w:rtl/>
        </w:rPr>
        <w:t>ت کسب و کار را بلند مدت نبینند. بعد فرهنگی جمع</w:t>
      </w:r>
      <w:r w:rsidR="0058665C" w:rsidRPr="005B3DA4">
        <w:rPr>
          <w:rFonts w:cs="B Nazanin" w:hint="cs"/>
          <w:sz w:val="26"/>
          <w:szCs w:val="26"/>
          <w:rtl/>
        </w:rPr>
        <w:t>‌</w:t>
      </w:r>
      <w:r w:rsidR="00884C4B" w:rsidRPr="005B3DA4">
        <w:rPr>
          <w:rFonts w:cs="B Nazanin" w:hint="cs"/>
          <w:sz w:val="26"/>
          <w:szCs w:val="26"/>
          <w:rtl/>
        </w:rPr>
        <w:t>گرایی یک توضیح را برای این تفاوت</w:t>
      </w:r>
      <w:r w:rsidR="0058665C" w:rsidRPr="005B3DA4">
        <w:rPr>
          <w:rFonts w:cs="B Nazanin" w:hint="cs"/>
          <w:sz w:val="26"/>
          <w:szCs w:val="26"/>
          <w:rtl/>
        </w:rPr>
        <w:t>‌</w:t>
      </w:r>
      <w:r w:rsidR="00884C4B" w:rsidRPr="005B3DA4">
        <w:rPr>
          <w:rFonts w:cs="B Nazanin" w:hint="cs"/>
          <w:sz w:val="26"/>
          <w:szCs w:val="26"/>
          <w:rtl/>
        </w:rPr>
        <w:t>ها فراهم می</w:t>
      </w:r>
      <w:r w:rsidR="0058665C" w:rsidRPr="005B3DA4">
        <w:rPr>
          <w:rFonts w:cs="B Nazanin" w:hint="cs"/>
          <w:sz w:val="26"/>
          <w:szCs w:val="26"/>
          <w:rtl/>
        </w:rPr>
        <w:t>‌</w:t>
      </w:r>
      <w:r w:rsidR="00884C4B" w:rsidRPr="005B3DA4">
        <w:rPr>
          <w:rFonts w:cs="B Nazanin" w:hint="cs"/>
          <w:sz w:val="26"/>
          <w:szCs w:val="26"/>
          <w:rtl/>
        </w:rPr>
        <w:t>سازد. در جوامع جمع</w:t>
      </w:r>
      <w:r w:rsidR="0058665C" w:rsidRPr="005B3DA4">
        <w:rPr>
          <w:rFonts w:cs="B Nazanin" w:hint="cs"/>
          <w:sz w:val="26"/>
          <w:szCs w:val="26"/>
          <w:rtl/>
        </w:rPr>
        <w:t>‌</w:t>
      </w:r>
      <w:r w:rsidR="00884C4B" w:rsidRPr="005B3DA4">
        <w:rPr>
          <w:rFonts w:cs="B Nazanin" w:hint="cs"/>
          <w:sz w:val="26"/>
          <w:szCs w:val="26"/>
          <w:rtl/>
        </w:rPr>
        <w:t>گراتر، روابط فردی خیلی مهم</w:t>
      </w:r>
      <w:r w:rsidR="00AE3886" w:rsidRPr="005B3DA4">
        <w:rPr>
          <w:rFonts w:cs="B Nazanin" w:hint="cs"/>
          <w:sz w:val="26"/>
          <w:szCs w:val="26"/>
          <w:rtl/>
        </w:rPr>
        <w:t xml:space="preserve"> ه</w:t>
      </w:r>
      <w:r w:rsidR="00884C4B" w:rsidRPr="005B3DA4">
        <w:rPr>
          <w:rFonts w:cs="B Nazanin" w:hint="cs"/>
          <w:sz w:val="26"/>
          <w:szCs w:val="26"/>
          <w:rtl/>
        </w:rPr>
        <w:t>ستند. بنابراین، انتظار بر این است که شرکت</w:t>
      </w:r>
      <w:r w:rsidR="0058665C" w:rsidRPr="005B3DA4">
        <w:rPr>
          <w:rFonts w:cs="B Nazanin" w:hint="cs"/>
          <w:sz w:val="26"/>
          <w:szCs w:val="26"/>
          <w:rtl/>
        </w:rPr>
        <w:t>‌</w:t>
      </w:r>
      <w:r w:rsidR="00884C4B" w:rsidRPr="005B3DA4">
        <w:rPr>
          <w:rFonts w:cs="B Nazanin" w:hint="cs"/>
          <w:sz w:val="26"/>
          <w:szCs w:val="26"/>
          <w:rtl/>
        </w:rPr>
        <w:t>های آمریکایی که با شرکت</w:t>
      </w:r>
      <w:r w:rsidR="0058665C" w:rsidRPr="005B3DA4">
        <w:rPr>
          <w:rFonts w:cs="B Nazanin" w:hint="cs"/>
          <w:sz w:val="26"/>
          <w:szCs w:val="26"/>
          <w:rtl/>
        </w:rPr>
        <w:t>‌</w:t>
      </w:r>
      <w:r w:rsidR="00884C4B" w:rsidRPr="005B3DA4">
        <w:rPr>
          <w:rFonts w:cs="B Nazanin" w:hint="cs"/>
          <w:sz w:val="26"/>
          <w:szCs w:val="26"/>
          <w:rtl/>
        </w:rPr>
        <w:t>های چینی معامله می</w:t>
      </w:r>
      <w:r w:rsidR="0058665C" w:rsidRPr="005B3DA4">
        <w:rPr>
          <w:rFonts w:cs="B Nazanin" w:hint="cs"/>
          <w:sz w:val="26"/>
          <w:szCs w:val="26"/>
          <w:rtl/>
        </w:rPr>
        <w:t>‌</w:t>
      </w:r>
      <w:r w:rsidR="00884C4B" w:rsidRPr="005B3DA4">
        <w:rPr>
          <w:rFonts w:cs="B Nazanin" w:hint="cs"/>
          <w:sz w:val="26"/>
          <w:szCs w:val="26"/>
          <w:rtl/>
        </w:rPr>
        <w:t>کنند</w:t>
      </w:r>
      <w:r w:rsidR="0058665C" w:rsidRPr="005B3DA4">
        <w:rPr>
          <w:rFonts w:cs="B Nazanin" w:hint="cs"/>
          <w:sz w:val="26"/>
          <w:szCs w:val="26"/>
          <w:rtl/>
        </w:rPr>
        <w:t>،</w:t>
      </w:r>
      <w:r w:rsidR="00884C4B" w:rsidRPr="005B3DA4">
        <w:rPr>
          <w:rFonts w:cs="B Nazanin" w:hint="cs"/>
          <w:sz w:val="26"/>
          <w:szCs w:val="26"/>
          <w:rtl/>
        </w:rPr>
        <w:t xml:space="preserve"> بخواهند ابتدا روابط را توسعه دهند. بر خلاف ترجیح آمریکایی</w:t>
      </w:r>
      <w:r w:rsidR="0058665C" w:rsidRPr="005B3DA4">
        <w:rPr>
          <w:rFonts w:cs="B Nazanin" w:hint="cs"/>
          <w:sz w:val="26"/>
          <w:szCs w:val="26"/>
          <w:rtl/>
        </w:rPr>
        <w:t>‌</w:t>
      </w:r>
      <w:r w:rsidR="00884C4B" w:rsidRPr="005B3DA4">
        <w:rPr>
          <w:rFonts w:cs="B Nazanin" w:hint="cs"/>
          <w:sz w:val="26"/>
          <w:szCs w:val="26"/>
          <w:rtl/>
        </w:rPr>
        <w:t>ها برای تکمیل معاملات به یک روش ب</w:t>
      </w:r>
      <w:r w:rsidR="0058665C" w:rsidRPr="005B3DA4">
        <w:rPr>
          <w:rFonts w:cs="B Nazanin" w:hint="cs"/>
          <w:sz w:val="26"/>
          <w:szCs w:val="26"/>
          <w:rtl/>
        </w:rPr>
        <w:t>ه‌</w:t>
      </w:r>
      <w:r w:rsidR="00884C4B" w:rsidRPr="005B3DA4">
        <w:rPr>
          <w:rFonts w:cs="B Nazanin" w:hint="cs"/>
          <w:sz w:val="26"/>
          <w:szCs w:val="26"/>
          <w:rtl/>
        </w:rPr>
        <w:t>موقع</w:t>
      </w:r>
      <w:r w:rsidR="0058665C" w:rsidRPr="005B3DA4">
        <w:rPr>
          <w:rFonts w:cs="B Nazanin" w:hint="cs"/>
          <w:sz w:val="26"/>
          <w:szCs w:val="26"/>
          <w:rtl/>
        </w:rPr>
        <w:t>،</w:t>
      </w:r>
      <w:r w:rsidR="00884C4B" w:rsidRPr="005B3DA4">
        <w:rPr>
          <w:rFonts w:cs="B Nazanin" w:hint="cs"/>
          <w:sz w:val="26"/>
          <w:szCs w:val="26"/>
          <w:rtl/>
        </w:rPr>
        <w:t xml:space="preserve"> تا حد امکان</w:t>
      </w:r>
      <w:r w:rsidR="006D1A56" w:rsidRPr="005B3DA4">
        <w:rPr>
          <w:rFonts w:cs="B Nazanin" w:hint="cs"/>
          <w:sz w:val="26"/>
          <w:szCs w:val="26"/>
          <w:rtl/>
        </w:rPr>
        <w:t xml:space="preserve"> معامله کنندگان چینی اغلب ترجیح می</w:t>
      </w:r>
      <w:r w:rsidR="0058665C" w:rsidRPr="005B3DA4">
        <w:rPr>
          <w:rFonts w:cs="B Nazanin" w:hint="cs"/>
          <w:sz w:val="26"/>
          <w:szCs w:val="26"/>
          <w:rtl/>
        </w:rPr>
        <w:t>‌</w:t>
      </w:r>
      <w:r w:rsidR="006D1A56" w:rsidRPr="005B3DA4">
        <w:rPr>
          <w:rFonts w:cs="B Nazanin" w:hint="cs"/>
          <w:sz w:val="26"/>
          <w:szCs w:val="26"/>
          <w:rtl/>
        </w:rPr>
        <w:t xml:space="preserve">دهند قبل از </w:t>
      </w:r>
      <w:r w:rsidR="00AE3886" w:rsidRPr="005B3DA4">
        <w:rPr>
          <w:rFonts w:cs="B Nazanin" w:hint="cs"/>
          <w:sz w:val="26"/>
          <w:szCs w:val="26"/>
          <w:rtl/>
        </w:rPr>
        <w:t>پرداختن به موضوعات کسب و کار</w:t>
      </w:r>
      <w:r w:rsidR="0058665C" w:rsidRPr="005B3DA4">
        <w:rPr>
          <w:rFonts w:cs="B Nazanin" w:hint="cs"/>
          <w:sz w:val="26"/>
          <w:szCs w:val="26"/>
          <w:rtl/>
        </w:rPr>
        <w:t>،</w:t>
      </w:r>
      <w:r w:rsidR="00AE3886" w:rsidRPr="005B3DA4">
        <w:rPr>
          <w:rFonts w:cs="B Nazanin" w:hint="cs"/>
          <w:sz w:val="26"/>
          <w:szCs w:val="26"/>
          <w:rtl/>
        </w:rPr>
        <w:t xml:space="preserve"> راب</w:t>
      </w:r>
      <w:r w:rsidR="006D1A56" w:rsidRPr="005B3DA4">
        <w:rPr>
          <w:rFonts w:cs="B Nazanin" w:hint="cs"/>
          <w:sz w:val="26"/>
          <w:szCs w:val="26"/>
          <w:rtl/>
        </w:rPr>
        <w:t xml:space="preserve">طه را اجتماعی و پرورش دهند. این همچنین اهمیت </w:t>
      </w:r>
      <w:r w:rsidR="00AE3886" w:rsidRPr="005B3DA4">
        <w:rPr>
          <w:rFonts w:cs="B Nazanin" w:hint="cs"/>
          <w:sz w:val="26"/>
          <w:szCs w:val="26"/>
          <w:rtl/>
        </w:rPr>
        <w:t>ارتباط خوب</w:t>
      </w:r>
      <w:r w:rsidR="006D1A56" w:rsidRPr="005B3DA4">
        <w:rPr>
          <w:rFonts w:cs="B Nazanin" w:hint="cs"/>
          <w:sz w:val="26"/>
          <w:szCs w:val="26"/>
          <w:rtl/>
        </w:rPr>
        <w:t xml:space="preserve"> برای انجام عملیات کسب و کار را نشان می</w:t>
      </w:r>
      <w:r w:rsidR="0058665C" w:rsidRPr="005B3DA4">
        <w:rPr>
          <w:rFonts w:cs="B Nazanin" w:hint="cs"/>
          <w:sz w:val="26"/>
          <w:szCs w:val="26"/>
          <w:rtl/>
        </w:rPr>
        <w:t>‌</w:t>
      </w:r>
      <w:r w:rsidR="006D1A56" w:rsidRPr="005B3DA4">
        <w:rPr>
          <w:rFonts w:cs="B Nazanin" w:hint="cs"/>
          <w:sz w:val="26"/>
          <w:szCs w:val="26"/>
          <w:rtl/>
        </w:rPr>
        <w:t>دهد. برای بینش بیشتر درباره ی اینکه چگونه آداب کسب و کار مؤثر واقع می</w:t>
      </w:r>
      <w:r w:rsidR="0058665C" w:rsidRPr="005B3DA4">
        <w:rPr>
          <w:rFonts w:cs="B Nazanin" w:hint="cs"/>
          <w:sz w:val="26"/>
          <w:szCs w:val="26"/>
          <w:rtl/>
        </w:rPr>
        <w:t>‌</w:t>
      </w:r>
      <w:r w:rsidR="006D1A56" w:rsidRPr="005B3DA4">
        <w:rPr>
          <w:rFonts w:cs="B Nazanin" w:hint="cs"/>
          <w:sz w:val="26"/>
          <w:szCs w:val="26"/>
          <w:rtl/>
        </w:rPr>
        <w:t>شود، بینش استراتژیک کسب و کارهای کوچک را که برای ایجاد تماس</w:t>
      </w:r>
      <w:r w:rsidR="0058665C" w:rsidRPr="005B3DA4">
        <w:rPr>
          <w:rFonts w:cs="B Nazanin" w:hint="cs"/>
          <w:sz w:val="26"/>
          <w:szCs w:val="26"/>
          <w:rtl/>
        </w:rPr>
        <w:t>‌</w:t>
      </w:r>
      <w:r w:rsidR="006D1A56" w:rsidRPr="005B3DA4">
        <w:rPr>
          <w:rFonts w:cs="B Nazanin" w:hint="cs"/>
          <w:sz w:val="26"/>
          <w:szCs w:val="26"/>
          <w:rtl/>
        </w:rPr>
        <w:t xml:space="preserve">ها در چین تلاش می کنند </w:t>
      </w:r>
      <w:r w:rsidR="00AE3886" w:rsidRPr="005B3DA4">
        <w:rPr>
          <w:rFonts w:cs="B Nazanin" w:hint="cs"/>
          <w:sz w:val="26"/>
          <w:szCs w:val="26"/>
          <w:rtl/>
        </w:rPr>
        <w:t>را</w:t>
      </w:r>
      <w:r w:rsidR="0058665C" w:rsidRPr="005B3DA4">
        <w:rPr>
          <w:rFonts w:cs="B Nazanin" w:hint="cs"/>
          <w:sz w:val="26"/>
          <w:szCs w:val="26"/>
          <w:rtl/>
        </w:rPr>
        <w:t xml:space="preserve"> </w:t>
      </w:r>
      <w:r w:rsidR="006D1A56" w:rsidRPr="005B3DA4">
        <w:rPr>
          <w:rFonts w:cs="B Nazanin" w:hint="cs"/>
          <w:sz w:val="26"/>
          <w:szCs w:val="26"/>
          <w:rtl/>
        </w:rPr>
        <w:t>در نظر بگیرید.</w:t>
      </w:r>
    </w:p>
    <w:p w14:paraId="2620E8AE" w14:textId="33F3B9FB" w:rsidR="006D1A56" w:rsidRPr="005B3DA4" w:rsidRDefault="006A10BD" w:rsidP="007F6211">
      <w:pPr>
        <w:spacing w:line="240" w:lineRule="auto"/>
        <w:jc w:val="both"/>
        <w:rPr>
          <w:rFonts w:cs="B Nazanin"/>
          <w:sz w:val="26"/>
          <w:szCs w:val="26"/>
          <w:rtl/>
        </w:rPr>
      </w:pPr>
      <w:r w:rsidRPr="005B3DA4">
        <w:rPr>
          <w:rFonts w:cs="B Nazanin" w:hint="cs"/>
          <w:sz w:val="26"/>
          <w:szCs w:val="26"/>
          <w:rtl/>
        </w:rPr>
        <w:t xml:space="preserve">  </w:t>
      </w:r>
      <w:r w:rsidR="006D1A56" w:rsidRPr="005B3DA4">
        <w:rPr>
          <w:rFonts w:cs="B Nazanin" w:hint="cs"/>
          <w:sz w:val="26"/>
          <w:szCs w:val="26"/>
          <w:rtl/>
        </w:rPr>
        <w:t xml:space="preserve">بعد فرهنگی </w:t>
      </w:r>
      <w:r w:rsidR="00A63848" w:rsidRPr="005B3DA4">
        <w:rPr>
          <w:rFonts w:cs="B Nazanin" w:hint="cs"/>
          <w:sz w:val="26"/>
          <w:szCs w:val="26"/>
          <w:rtl/>
        </w:rPr>
        <w:t>جمع</w:t>
      </w:r>
      <w:r w:rsidR="0058665C" w:rsidRPr="005B3DA4">
        <w:rPr>
          <w:rFonts w:cs="B Nazanin" w:hint="cs"/>
          <w:sz w:val="26"/>
          <w:szCs w:val="26"/>
          <w:rtl/>
        </w:rPr>
        <w:t>‌</w:t>
      </w:r>
      <w:r w:rsidR="00A63848" w:rsidRPr="005B3DA4">
        <w:rPr>
          <w:rFonts w:cs="B Nazanin" w:hint="cs"/>
          <w:sz w:val="26"/>
          <w:szCs w:val="26"/>
          <w:rtl/>
        </w:rPr>
        <w:t>گرایی</w:t>
      </w:r>
      <w:r w:rsidR="0058665C" w:rsidRPr="005B3DA4">
        <w:rPr>
          <w:rFonts w:cs="B Nazanin" w:hint="cs"/>
          <w:sz w:val="26"/>
          <w:szCs w:val="26"/>
          <w:rtl/>
        </w:rPr>
        <w:t>،</w:t>
      </w:r>
      <w:r w:rsidR="00A63848" w:rsidRPr="005B3DA4">
        <w:rPr>
          <w:rFonts w:cs="B Nazanin" w:hint="cs"/>
          <w:sz w:val="26"/>
          <w:szCs w:val="26"/>
          <w:rtl/>
        </w:rPr>
        <w:t xml:space="preserve"> یک تأثیر قوی بر فرهنگ کسب و کار در چین دارد. مفاهیم آداب کسب و کار این هستند که مردم باید انتظار درگیری در مکا</w:t>
      </w:r>
      <w:r w:rsidR="00AE3886" w:rsidRPr="005B3DA4">
        <w:rPr>
          <w:rFonts w:cs="B Nazanin" w:hint="cs"/>
          <w:sz w:val="26"/>
          <w:szCs w:val="26"/>
          <w:rtl/>
        </w:rPr>
        <w:t>لمات</w:t>
      </w:r>
      <w:r w:rsidR="00BA5747" w:rsidRPr="005B3DA4">
        <w:rPr>
          <w:rFonts w:cs="B Nazanin" w:hint="cs"/>
          <w:sz w:val="26"/>
          <w:szCs w:val="26"/>
          <w:rtl/>
        </w:rPr>
        <w:t xml:space="preserve"> غیر کسب و کار را</w:t>
      </w:r>
      <w:r w:rsidR="00A63848" w:rsidRPr="005B3DA4">
        <w:rPr>
          <w:rFonts w:cs="B Nazanin" w:hint="cs"/>
          <w:sz w:val="26"/>
          <w:szCs w:val="26"/>
          <w:rtl/>
        </w:rPr>
        <w:t xml:space="preserve"> با افراد جوامع جمع گراتر</w:t>
      </w:r>
      <w:r w:rsidR="00BA5747" w:rsidRPr="005B3DA4">
        <w:rPr>
          <w:rFonts w:cs="B Nazanin" w:hint="cs"/>
          <w:sz w:val="26"/>
          <w:szCs w:val="26"/>
          <w:rtl/>
        </w:rPr>
        <w:t xml:space="preserve"> داشته باشند. در طول جلسات، زمان بیشتری را می توان برای صحبت کردن درباره</w:t>
      </w:r>
      <w:r w:rsidR="0058665C" w:rsidRPr="005B3DA4">
        <w:rPr>
          <w:rFonts w:cs="B Nazanin" w:hint="cs"/>
          <w:sz w:val="26"/>
          <w:szCs w:val="26"/>
          <w:rtl/>
        </w:rPr>
        <w:t>‌</w:t>
      </w:r>
      <w:r w:rsidR="00BA5747" w:rsidRPr="005B3DA4">
        <w:rPr>
          <w:rFonts w:cs="B Nazanin" w:hint="cs"/>
          <w:sz w:val="26"/>
          <w:szCs w:val="26"/>
          <w:rtl/>
        </w:rPr>
        <w:t>ی موضوعات کسب و کار صرف کرد بطوری</w:t>
      </w:r>
      <w:r w:rsidR="0058665C" w:rsidRPr="005B3DA4">
        <w:rPr>
          <w:rFonts w:cs="B Nazanin" w:hint="cs"/>
          <w:sz w:val="26"/>
          <w:szCs w:val="26"/>
          <w:rtl/>
        </w:rPr>
        <w:t>‌</w:t>
      </w:r>
      <w:r w:rsidR="00BA5747" w:rsidRPr="005B3DA4">
        <w:rPr>
          <w:rFonts w:cs="B Nazanin" w:hint="cs"/>
          <w:sz w:val="26"/>
          <w:szCs w:val="26"/>
          <w:rtl/>
        </w:rPr>
        <w:t>که شرکاء یکدیگر را بشناسند.</w:t>
      </w:r>
    </w:p>
    <w:p w14:paraId="578B1953" w14:textId="77777777" w:rsidR="00BA5747" w:rsidRPr="005B3DA4" w:rsidRDefault="00BA5747" w:rsidP="007F6211">
      <w:pPr>
        <w:spacing w:line="240" w:lineRule="auto"/>
        <w:jc w:val="both"/>
        <w:rPr>
          <w:rFonts w:cs="B Nazanin"/>
          <w:sz w:val="26"/>
          <w:szCs w:val="26"/>
          <w:rtl/>
        </w:rPr>
      </w:pPr>
      <w:r w:rsidRPr="005B3DA4">
        <w:rPr>
          <w:rFonts w:cs="B Nazanin" w:hint="cs"/>
          <w:sz w:val="26"/>
          <w:szCs w:val="26"/>
          <w:rtl/>
        </w:rPr>
        <w:t xml:space="preserve">     علاوه براین،</w:t>
      </w:r>
      <w:r w:rsidR="00AE3886" w:rsidRPr="005B3DA4">
        <w:rPr>
          <w:rFonts w:cs="B Nazanin" w:hint="cs"/>
          <w:sz w:val="26"/>
          <w:szCs w:val="26"/>
          <w:rtl/>
        </w:rPr>
        <w:t xml:space="preserve"> باید به</w:t>
      </w:r>
      <w:r w:rsidR="00ED013F" w:rsidRPr="005B3DA4">
        <w:rPr>
          <w:rFonts w:cs="B Nazanin" w:hint="cs"/>
          <w:sz w:val="26"/>
          <w:szCs w:val="26"/>
          <w:rtl/>
        </w:rPr>
        <w:t xml:space="preserve"> فرصت</w:t>
      </w:r>
      <w:r w:rsidR="0058665C" w:rsidRPr="005B3DA4">
        <w:rPr>
          <w:rFonts w:cs="B Nazanin" w:hint="cs"/>
          <w:sz w:val="26"/>
          <w:szCs w:val="26"/>
          <w:rtl/>
        </w:rPr>
        <w:t>‌</w:t>
      </w:r>
      <w:r w:rsidR="00ED013F" w:rsidRPr="005B3DA4">
        <w:rPr>
          <w:rFonts w:cs="B Nazanin" w:hint="cs"/>
          <w:sz w:val="26"/>
          <w:szCs w:val="26"/>
          <w:rtl/>
        </w:rPr>
        <w:t xml:space="preserve"> </w:t>
      </w:r>
      <w:r w:rsidR="007F6211" w:rsidRPr="005B3DA4">
        <w:rPr>
          <w:rFonts w:cs="B Nazanin" w:hint="cs"/>
          <w:sz w:val="26"/>
          <w:szCs w:val="26"/>
          <w:rtl/>
        </w:rPr>
        <w:t xml:space="preserve">دادن </w:t>
      </w:r>
      <w:r w:rsidR="00ED013F" w:rsidRPr="005B3DA4">
        <w:rPr>
          <w:rFonts w:cs="B Nazanin" w:hint="cs"/>
          <w:sz w:val="26"/>
          <w:szCs w:val="26"/>
          <w:rtl/>
        </w:rPr>
        <w:t>ب</w:t>
      </w:r>
      <w:r w:rsidR="00C47D34" w:rsidRPr="005B3DA4">
        <w:rPr>
          <w:rFonts w:cs="B Nazanin" w:hint="cs"/>
          <w:sz w:val="26"/>
          <w:szCs w:val="26"/>
          <w:rtl/>
        </w:rPr>
        <w:t xml:space="preserve">ه </w:t>
      </w:r>
      <w:r w:rsidR="00ED013F" w:rsidRPr="005B3DA4">
        <w:rPr>
          <w:rFonts w:cs="B Nazanin" w:hint="cs"/>
          <w:sz w:val="26"/>
          <w:szCs w:val="26"/>
          <w:rtl/>
        </w:rPr>
        <w:t>افراد جمع</w:t>
      </w:r>
      <w:r w:rsidR="0058665C" w:rsidRPr="005B3DA4">
        <w:rPr>
          <w:rFonts w:cs="B Nazanin" w:hint="cs"/>
          <w:sz w:val="26"/>
          <w:szCs w:val="26"/>
          <w:rtl/>
        </w:rPr>
        <w:t>‌</w:t>
      </w:r>
      <w:r w:rsidR="00ED013F" w:rsidRPr="005B3DA4">
        <w:rPr>
          <w:rFonts w:cs="B Nazanin" w:hint="cs"/>
          <w:sz w:val="26"/>
          <w:szCs w:val="26"/>
          <w:rtl/>
        </w:rPr>
        <w:t>گرا برای دوری از</w:t>
      </w:r>
      <w:r w:rsidR="0058665C" w:rsidRPr="005B3DA4">
        <w:rPr>
          <w:rFonts w:cs="B Nazanin" w:hint="cs"/>
          <w:sz w:val="26"/>
          <w:szCs w:val="26"/>
          <w:rtl/>
        </w:rPr>
        <w:t>،</w:t>
      </w:r>
      <w:r w:rsidR="00ED013F" w:rsidRPr="005B3DA4">
        <w:rPr>
          <w:rFonts w:cs="B Nazanin" w:hint="cs"/>
          <w:sz w:val="26"/>
          <w:szCs w:val="26"/>
          <w:rtl/>
        </w:rPr>
        <w:t xml:space="preserve"> </w:t>
      </w:r>
      <w:r w:rsidR="00566C93" w:rsidRPr="005B3DA4">
        <w:rPr>
          <w:rFonts w:cs="B Nazanin" w:hint="cs"/>
          <w:sz w:val="26"/>
          <w:szCs w:val="26"/>
          <w:rtl/>
        </w:rPr>
        <w:t>از دست دادن</w:t>
      </w:r>
      <w:r w:rsidR="00663BF9" w:rsidRPr="005B3DA4">
        <w:rPr>
          <w:rFonts w:cs="B Nazanin" w:hint="cs"/>
          <w:sz w:val="26"/>
          <w:szCs w:val="26"/>
          <w:rtl/>
        </w:rPr>
        <w:t xml:space="preserve"> آبرو</w:t>
      </w:r>
      <w:r w:rsidR="00566C93" w:rsidRPr="005B3DA4">
        <w:rPr>
          <w:rFonts w:cs="B Nazanin" w:hint="cs"/>
          <w:sz w:val="26"/>
          <w:szCs w:val="26"/>
          <w:rtl/>
        </w:rPr>
        <w:t xml:space="preserve"> </w:t>
      </w:r>
      <w:r w:rsidR="00ED013F" w:rsidRPr="005B3DA4">
        <w:rPr>
          <w:rFonts w:cs="B Nazanin" w:hint="cs"/>
          <w:sz w:val="26"/>
          <w:szCs w:val="26"/>
          <w:rtl/>
        </w:rPr>
        <w:t>اهمیت داده شود. ب</w:t>
      </w:r>
      <w:r w:rsidR="0058665C" w:rsidRPr="005B3DA4">
        <w:rPr>
          <w:rFonts w:cs="B Nazanin" w:hint="cs"/>
          <w:sz w:val="26"/>
          <w:szCs w:val="26"/>
          <w:rtl/>
        </w:rPr>
        <w:t>ه‌</w:t>
      </w:r>
      <w:r w:rsidR="00ED013F" w:rsidRPr="005B3DA4">
        <w:rPr>
          <w:rFonts w:cs="B Nazanin" w:hint="cs"/>
          <w:sz w:val="26"/>
          <w:szCs w:val="26"/>
          <w:rtl/>
        </w:rPr>
        <w:t>عنوان مثال، مهم است درک شود که یک «بله» در ژاپن ممکن است همان</w:t>
      </w:r>
      <w:r w:rsidR="00663BF9" w:rsidRPr="005B3DA4">
        <w:rPr>
          <w:rFonts w:cs="B Nazanin" w:hint="cs"/>
          <w:sz w:val="26"/>
          <w:szCs w:val="26"/>
          <w:rtl/>
        </w:rPr>
        <w:t xml:space="preserve"> </w:t>
      </w:r>
      <w:r w:rsidR="00ED013F" w:rsidRPr="005B3DA4">
        <w:rPr>
          <w:rFonts w:cs="B Nazanin" w:hint="cs"/>
          <w:sz w:val="26"/>
          <w:szCs w:val="26"/>
          <w:rtl/>
        </w:rPr>
        <w:t>معنای ضمنی «بله» را در آمریکا نداشته باشد. در آمریکا، ا</w:t>
      </w:r>
      <w:r w:rsidR="007F6211" w:rsidRPr="005B3DA4">
        <w:rPr>
          <w:rFonts w:cs="B Nazanin" w:hint="cs"/>
          <w:sz w:val="26"/>
          <w:szCs w:val="26"/>
          <w:rtl/>
        </w:rPr>
        <w:t>گر فردی بگوید «بله»، آن فرد در ح</w:t>
      </w:r>
      <w:r w:rsidR="00ED013F" w:rsidRPr="005B3DA4">
        <w:rPr>
          <w:rFonts w:cs="B Nazanin" w:hint="cs"/>
          <w:sz w:val="26"/>
          <w:szCs w:val="26"/>
          <w:rtl/>
        </w:rPr>
        <w:t>ال نشان دادن موافقت با گفته</w:t>
      </w:r>
      <w:r w:rsidR="007F6211" w:rsidRPr="005B3DA4">
        <w:rPr>
          <w:rFonts w:cs="B Nazanin" w:hint="cs"/>
          <w:sz w:val="26"/>
          <w:szCs w:val="26"/>
          <w:rtl/>
        </w:rPr>
        <w:t>‌</w:t>
      </w:r>
      <w:r w:rsidR="00ED013F" w:rsidRPr="005B3DA4">
        <w:rPr>
          <w:rFonts w:cs="B Nazanin" w:hint="cs"/>
          <w:sz w:val="26"/>
          <w:szCs w:val="26"/>
          <w:rtl/>
        </w:rPr>
        <w:t>ی شماست. عدم موافقت فقط با یک «نه» نشان داده می شود. اما، معامله</w:t>
      </w:r>
      <w:r w:rsidR="007F6211" w:rsidRPr="005B3DA4">
        <w:rPr>
          <w:rFonts w:cs="B Nazanin" w:hint="cs"/>
          <w:sz w:val="26"/>
          <w:szCs w:val="26"/>
          <w:rtl/>
        </w:rPr>
        <w:t>‌</w:t>
      </w:r>
      <w:r w:rsidR="00ED013F" w:rsidRPr="005B3DA4">
        <w:rPr>
          <w:rFonts w:cs="B Nazanin" w:hint="cs"/>
          <w:sz w:val="26"/>
          <w:szCs w:val="26"/>
          <w:rtl/>
        </w:rPr>
        <w:t>کننده</w:t>
      </w:r>
      <w:r w:rsidR="007F6211" w:rsidRPr="005B3DA4">
        <w:rPr>
          <w:rFonts w:cs="B Nazanin" w:hint="cs"/>
          <w:sz w:val="26"/>
          <w:szCs w:val="26"/>
          <w:rtl/>
        </w:rPr>
        <w:t>‌</w:t>
      </w:r>
      <w:r w:rsidR="00ED013F" w:rsidRPr="005B3DA4">
        <w:rPr>
          <w:rFonts w:cs="B Nazanin" w:hint="cs"/>
          <w:sz w:val="26"/>
          <w:szCs w:val="26"/>
          <w:rtl/>
        </w:rPr>
        <w:t>ی ژاپنی ممکن است برای گفتن «نه» اکراه داشته باشد. در حقیقت، معامله</w:t>
      </w:r>
      <w:r w:rsidR="007F6211" w:rsidRPr="005B3DA4">
        <w:rPr>
          <w:rFonts w:cs="B Nazanin" w:hint="cs"/>
          <w:sz w:val="26"/>
          <w:szCs w:val="26"/>
          <w:rtl/>
        </w:rPr>
        <w:t>‌</w:t>
      </w:r>
      <w:r w:rsidR="00ED013F" w:rsidRPr="005B3DA4">
        <w:rPr>
          <w:rFonts w:cs="B Nazanin" w:hint="cs"/>
          <w:sz w:val="26"/>
          <w:szCs w:val="26"/>
          <w:rtl/>
        </w:rPr>
        <w:t xml:space="preserve">کننده ی ژاپنی ممکن </w:t>
      </w:r>
      <w:r w:rsidR="007F6211" w:rsidRPr="005B3DA4">
        <w:rPr>
          <w:rFonts w:cs="B Nazanin" w:hint="cs"/>
          <w:sz w:val="26"/>
          <w:szCs w:val="26"/>
          <w:rtl/>
        </w:rPr>
        <w:t>است «بله» را هنگامی بگوید که</w:t>
      </w:r>
      <w:r w:rsidR="00F5225F" w:rsidRPr="005B3DA4">
        <w:rPr>
          <w:rFonts w:cs="B Nazanin" w:hint="cs"/>
          <w:sz w:val="26"/>
          <w:szCs w:val="26"/>
          <w:rtl/>
        </w:rPr>
        <w:t xml:space="preserve"> در حقیقت، «بله» ب</w:t>
      </w:r>
      <w:r w:rsidR="007F6211" w:rsidRPr="005B3DA4">
        <w:rPr>
          <w:rFonts w:cs="B Nazanin" w:hint="cs"/>
          <w:sz w:val="26"/>
          <w:szCs w:val="26"/>
          <w:rtl/>
        </w:rPr>
        <w:t xml:space="preserve">ه‌ </w:t>
      </w:r>
      <w:r w:rsidR="00F5225F" w:rsidRPr="005B3DA4">
        <w:rPr>
          <w:rFonts w:cs="B Nazanin" w:hint="cs"/>
          <w:sz w:val="26"/>
          <w:szCs w:val="26"/>
          <w:rtl/>
        </w:rPr>
        <w:t>معنای «احتمالاً» یا حتی «نه» است. همینطور، قرار ندادن افراد جمع گرا در این موقعیت های ناپایدار مهم است. ب</w:t>
      </w:r>
      <w:r w:rsidR="007F6211" w:rsidRPr="005B3DA4">
        <w:rPr>
          <w:rFonts w:cs="B Nazanin" w:hint="cs"/>
          <w:sz w:val="26"/>
          <w:szCs w:val="26"/>
          <w:rtl/>
        </w:rPr>
        <w:t xml:space="preserve">ه </w:t>
      </w:r>
      <w:r w:rsidR="00F5225F" w:rsidRPr="005B3DA4">
        <w:rPr>
          <w:rFonts w:cs="B Nazanin" w:hint="cs"/>
          <w:sz w:val="26"/>
          <w:szCs w:val="26"/>
          <w:rtl/>
        </w:rPr>
        <w:t xml:space="preserve">عنوان مثال، در نظر بگیرید که </w:t>
      </w:r>
      <w:r w:rsidR="00F5225F" w:rsidRPr="005B3DA4">
        <w:rPr>
          <w:rFonts w:cs="B Nazanin"/>
          <w:sz w:val="26"/>
          <w:szCs w:val="26"/>
        </w:rPr>
        <w:t>ITT</w:t>
      </w:r>
      <w:r w:rsidR="00F5225F" w:rsidRPr="005B3DA4">
        <w:rPr>
          <w:rFonts w:cs="B Nazanin" w:hint="cs"/>
          <w:sz w:val="26"/>
          <w:szCs w:val="26"/>
          <w:rtl/>
        </w:rPr>
        <w:t xml:space="preserve"> چ</w:t>
      </w:r>
      <w:r w:rsidR="00C26EBD" w:rsidRPr="005B3DA4">
        <w:rPr>
          <w:rFonts w:cs="B Nazanin" w:hint="cs"/>
          <w:sz w:val="26"/>
          <w:szCs w:val="26"/>
          <w:rtl/>
        </w:rPr>
        <w:t>اینا</w:t>
      </w:r>
      <w:r w:rsidR="00F5225F" w:rsidRPr="005B3DA4">
        <w:rPr>
          <w:rFonts w:cs="B Nazanin" w:hint="cs"/>
          <w:sz w:val="26"/>
          <w:szCs w:val="26"/>
          <w:rtl/>
        </w:rPr>
        <w:t xml:space="preserve"> در حال مواجهه با جابجایی بالای کارمندان در دفتر فروش شانگهای خود بود. م</w:t>
      </w:r>
      <w:r w:rsidR="00566C93" w:rsidRPr="005B3DA4">
        <w:rPr>
          <w:rFonts w:cs="B Nazanin" w:hint="cs"/>
          <w:sz w:val="26"/>
          <w:szCs w:val="26"/>
          <w:rtl/>
        </w:rPr>
        <w:t>دیران محلی بزودی دریافتند که رتب</w:t>
      </w:r>
      <w:r w:rsidR="00F5225F" w:rsidRPr="005B3DA4">
        <w:rPr>
          <w:rFonts w:cs="B Nazanin" w:hint="cs"/>
          <w:sz w:val="26"/>
          <w:szCs w:val="26"/>
          <w:rtl/>
        </w:rPr>
        <w:t>ه</w:t>
      </w:r>
      <w:r w:rsidR="007F6211" w:rsidRPr="005B3DA4">
        <w:rPr>
          <w:rFonts w:cs="B Nazanin" w:hint="cs"/>
          <w:sz w:val="26"/>
          <w:szCs w:val="26"/>
          <w:rtl/>
        </w:rPr>
        <w:t>‌</w:t>
      </w:r>
      <w:r w:rsidR="00F5225F" w:rsidRPr="005B3DA4">
        <w:rPr>
          <w:rFonts w:cs="B Nazanin" w:hint="cs"/>
          <w:sz w:val="26"/>
          <w:szCs w:val="26"/>
          <w:rtl/>
        </w:rPr>
        <w:t>بندی</w:t>
      </w:r>
      <w:r w:rsidR="007F6211" w:rsidRPr="005B3DA4">
        <w:rPr>
          <w:rFonts w:cs="B Nazanin" w:hint="cs"/>
          <w:sz w:val="26"/>
          <w:szCs w:val="26"/>
          <w:rtl/>
        </w:rPr>
        <w:t>‌</w:t>
      </w:r>
      <w:r w:rsidR="00F5225F" w:rsidRPr="005B3DA4">
        <w:rPr>
          <w:rFonts w:cs="B Nazanin" w:hint="cs"/>
          <w:sz w:val="26"/>
          <w:szCs w:val="26"/>
          <w:rtl/>
        </w:rPr>
        <w:t>های عملکرد در حال تحت تأثیر قرار دادن جابجایی بودند. کارمندانی</w:t>
      </w:r>
      <w:r w:rsidR="007F6211" w:rsidRPr="005B3DA4">
        <w:rPr>
          <w:rFonts w:cs="B Nazanin" w:hint="cs"/>
          <w:sz w:val="26"/>
          <w:szCs w:val="26"/>
          <w:rtl/>
        </w:rPr>
        <w:t xml:space="preserve">‌ </w:t>
      </w:r>
      <w:r w:rsidR="00F5225F" w:rsidRPr="005B3DA4">
        <w:rPr>
          <w:rFonts w:cs="B Nazanin" w:hint="cs"/>
          <w:sz w:val="26"/>
          <w:szCs w:val="26"/>
          <w:rtl/>
        </w:rPr>
        <w:t>که در یک مقیاس عملکرد 5-1 نمره</w:t>
      </w:r>
      <w:r w:rsidR="007F6211" w:rsidRPr="005B3DA4">
        <w:rPr>
          <w:rFonts w:cs="B Nazanin" w:hint="cs"/>
          <w:sz w:val="26"/>
          <w:szCs w:val="26"/>
          <w:rtl/>
        </w:rPr>
        <w:t>‌</w:t>
      </w:r>
      <w:r w:rsidR="00F5225F" w:rsidRPr="005B3DA4">
        <w:rPr>
          <w:rFonts w:cs="B Nazanin" w:hint="cs"/>
          <w:sz w:val="26"/>
          <w:szCs w:val="26"/>
          <w:rtl/>
        </w:rPr>
        <w:t>ی 3 را بدست آوردند</w:t>
      </w:r>
      <w:r w:rsidR="007F6211" w:rsidRPr="005B3DA4">
        <w:rPr>
          <w:rFonts w:cs="B Nazanin" w:hint="cs"/>
          <w:sz w:val="26"/>
          <w:szCs w:val="26"/>
          <w:rtl/>
        </w:rPr>
        <w:t>،</w:t>
      </w:r>
      <w:r w:rsidR="00F5225F" w:rsidRPr="005B3DA4">
        <w:rPr>
          <w:rFonts w:cs="B Nazanin" w:hint="cs"/>
          <w:sz w:val="26"/>
          <w:szCs w:val="26"/>
          <w:rtl/>
        </w:rPr>
        <w:t xml:space="preserve"> بزودی بعد از آن به احتمال بیشتری </w:t>
      </w:r>
      <w:r w:rsidR="008564CD" w:rsidRPr="005B3DA4">
        <w:rPr>
          <w:rFonts w:cs="B Nazanin" w:hint="cs"/>
          <w:sz w:val="26"/>
          <w:szCs w:val="26"/>
          <w:rtl/>
        </w:rPr>
        <w:t>ترک کردند. این کارمندان نمی</w:t>
      </w:r>
      <w:r w:rsidR="007F6211" w:rsidRPr="005B3DA4">
        <w:rPr>
          <w:rFonts w:cs="B Nazanin" w:hint="cs"/>
          <w:sz w:val="26"/>
          <w:szCs w:val="26"/>
          <w:rtl/>
        </w:rPr>
        <w:t>‌</w:t>
      </w:r>
      <w:r w:rsidR="008564CD" w:rsidRPr="005B3DA4">
        <w:rPr>
          <w:rFonts w:cs="B Nazanin" w:hint="cs"/>
          <w:sz w:val="26"/>
          <w:szCs w:val="26"/>
          <w:rtl/>
        </w:rPr>
        <w:t xml:space="preserve">توانستند </w:t>
      </w:r>
      <w:r w:rsidR="00A050EF" w:rsidRPr="005B3DA4">
        <w:rPr>
          <w:rFonts w:cs="B Nazanin" w:hint="cs"/>
          <w:sz w:val="26"/>
          <w:szCs w:val="26"/>
          <w:rtl/>
        </w:rPr>
        <w:t>هنگامی</w:t>
      </w:r>
      <w:r w:rsidR="007F6211" w:rsidRPr="005B3DA4">
        <w:rPr>
          <w:rFonts w:cs="B Nazanin" w:hint="cs"/>
          <w:sz w:val="26"/>
          <w:szCs w:val="26"/>
          <w:rtl/>
        </w:rPr>
        <w:t>‌</w:t>
      </w:r>
      <w:r w:rsidR="00A050EF" w:rsidRPr="005B3DA4">
        <w:rPr>
          <w:rFonts w:cs="B Nazanin" w:hint="cs"/>
          <w:sz w:val="26"/>
          <w:szCs w:val="26"/>
          <w:rtl/>
        </w:rPr>
        <w:t xml:space="preserve">که آبرویشان را هنگام دریافت چنین </w:t>
      </w:r>
      <w:r w:rsidR="00663BF9" w:rsidRPr="005B3DA4">
        <w:rPr>
          <w:rFonts w:cs="B Nazanin" w:hint="cs"/>
          <w:sz w:val="26"/>
          <w:szCs w:val="26"/>
          <w:rtl/>
        </w:rPr>
        <w:t>رتبه</w:t>
      </w:r>
      <w:r w:rsidR="007F6211" w:rsidRPr="005B3DA4">
        <w:rPr>
          <w:rFonts w:cs="B Nazanin" w:hint="cs"/>
          <w:sz w:val="26"/>
          <w:szCs w:val="26"/>
          <w:rtl/>
        </w:rPr>
        <w:t>‌</w:t>
      </w:r>
      <w:r w:rsidR="00663BF9" w:rsidRPr="005B3DA4">
        <w:rPr>
          <w:rFonts w:cs="B Nazanin" w:hint="cs"/>
          <w:sz w:val="26"/>
          <w:szCs w:val="26"/>
          <w:rtl/>
        </w:rPr>
        <w:t>بندی</w:t>
      </w:r>
      <w:r w:rsidR="007F6211" w:rsidRPr="005B3DA4">
        <w:rPr>
          <w:rFonts w:cs="B Nazanin" w:hint="cs"/>
          <w:sz w:val="26"/>
          <w:szCs w:val="26"/>
          <w:rtl/>
        </w:rPr>
        <w:t>‌</w:t>
      </w:r>
      <w:r w:rsidR="00663BF9" w:rsidRPr="005B3DA4">
        <w:rPr>
          <w:rFonts w:cs="B Nazanin" w:hint="cs"/>
          <w:sz w:val="26"/>
          <w:szCs w:val="26"/>
          <w:rtl/>
        </w:rPr>
        <w:t>های پایینی از دست</w:t>
      </w:r>
      <w:r w:rsidR="00C26EBD" w:rsidRPr="005B3DA4">
        <w:rPr>
          <w:rFonts w:cs="B Nazanin" w:hint="cs"/>
          <w:sz w:val="26"/>
          <w:szCs w:val="26"/>
          <w:rtl/>
        </w:rPr>
        <w:t xml:space="preserve"> دادند با همتاهایشان مواجه شوند. برای آن</w:t>
      </w:r>
      <w:r w:rsidR="007F6211" w:rsidRPr="005B3DA4">
        <w:rPr>
          <w:rFonts w:cs="B Nazanin" w:hint="cs"/>
          <w:sz w:val="26"/>
          <w:szCs w:val="26"/>
          <w:rtl/>
        </w:rPr>
        <w:t>‌</w:t>
      </w:r>
      <w:r w:rsidR="00C26EBD" w:rsidRPr="005B3DA4">
        <w:rPr>
          <w:rFonts w:cs="B Nazanin" w:hint="cs"/>
          <w:sz w:val="26"/>
          <w:szCs w:val="26"/>
          <w:rtl/>
        </w:rPr>
        <w:t>ها ترک کردن منطقی بنظر می</w:t>
      </w:r>
      <w:r w:rsidR="007F6211" w:rsidRPr="005B3DA4">
        <w:rPr>
          <w:rFonts w:cs="B Nazanin" w:hint="cs"/>
          <w:sz w:val="26"/>
          <w:szCs w:val="26"/>
          <w:rtl/>
        </w:rPr>
        <w:t>‌</w:t>
      </w:r>
      <w:r w:rsidR="00C26EBD" w:rsidRPr="005B3DA4">
        <w:rPr>
          <w:rFonts w:cs="B Nazanin" w:hint="cs"/>
          <w:sz w:val="26"/>
          <w:szCs w:val="26"/>
          <w:rtl/>
        </w:rPr>
        <w:t xml:space="preserve">رسید. </w:t>
      </w:r>
      <w:r w:rsidR="00C26EBD" w:rsidRPr="005B3DA4">
        <w:rPr>
          <w:rFonts w:cs="B Nazanin"/>
          <w:sz w:val="26"/>
          <w:szCs w:val="26"/>
        </w:rPr>
        <w:t>ITT</w:t>
      </w:r>
      <w:r w:rsidR="00C26EBD" w:rsidRPr="005B3DA4">
        <w:rPr>
          <w:rFonts w:cs="B Nazanin" w:hint="cs"/>
          <w:sz w:val="26"/>
          <w:szCs w:val="26"/>
          <w:rtl/>
        </w:rPr>
        <w:t xml:space="preserve"> تصمیم گرفت که در اغلب کشورهای جمع</w:t>
      </w:r>
      <w:r w:rsidR="007F6211" w:rsidRPr="005B3DA4">
        <w:rPr>
          <w:rFonts w:cs="B Nazanin" w:hint="cs"/>
          <w:sz w:val="26"/>
          <w:szCs w:val="26"/>
          <w:rtl/>
        </w:rPr>
        <w:t>‌</w:t>
      </w:r>
      <w:r w:rsidR="00C26EBD" w:rsidRPr="005B3DA4">
        <w:rPr>
          <w:rFonts w:cs="B Nazanin" w:hint="cs"/>
          <w:sz w:val="26"/>
          <w:szCs w:val="26"/>
          <w:rtl/>
        </w:rPr>
        <w:t>گرا که در آن</w:t>
      </w:r>
      <w:r w:rsidR="007F6211" w:rsidRPr="005B3DA4">
        <w:rPr>
          <w:rFonts w:cs="B Nazanin" w:hint="cs"/>
          <w:sz w:val="26"/>
          <w:szCs w:val="26"/>
          <w:rtl/>
        </w:rPr>
        <w:t>‌</w:t>
      </w:r>
      <w:r w:rsidR="00C26EBD" w:rsidRPr="005B3DA4">
        <w:rPr>
          <w:rFonts w:cs="B Nazanin" w:hint="cs"/>
          <w:sz w:val="26"/>
          <w:szCs w:val="26"/>
          <w:rtl/>
        </w:rPr>
        <w:t>ها این رتبه بندی</w:t>
      </w:r>
      <w:r w:rsidR="003D643E" w:rsidRPr="005B3DA4">
        <w:rPr>
          <w:rFonts w:cs="B Nazanin" w:hint="cs"/>
          <w:sz w:val="26"/>
          <w:szCs w:val="26"/>
          <w:rtl/>
        </w:rPr>
        <w:t xml:space="preserve"> </w:t>
      </w:r>
      <w:r w:rsidR="00C26EBD" w:rsidRPr="005B3DA4">
        <w:rPr>
          <w:rFonts w:cs="B Nazanin" w:hint="cs"/>
          <w:sz w:val="26"/>
          <w:szCs w:val="26"/>
          <w:rtl/>
        </w:rPr>
        <w:t>های عملکرد در حال انجام بود را کل</w:t>
      </w:r>
      <w:r w:rsidR="007F6211" w:rsidRPr="005B3DA4">
        <w:rPr>
          <w:rFonts w:cs="B Nazanin" w:hint="cs"/>
          <w:sz w:val="26"/>
          <w:szCs w:val="26"/>
          <w:rtl/>
        </w:rPr>
        <w:t>ا</w:t>
      </w:r>
      <w:r w:rsidR="00C26EBD" w:rsidRPr="005B3DA4">
        <w:rPr>
          <w:rFonts w:cs="B Nazanin" w:hint="cs"/>
          <w:sz w:val="26"/>
          <w:szCs w:val="26"/>
          <w:rtl/>
        </w:rPr>
        <w:t xml:space="preserve"> کاهش دهد.</w:t>
      </w:r>
    </w:p>
    <w:p w14:paraId="0E577540" w14:textId="77777777" w:rsidR="00C26EBD" w:rsidRPr="005B3DA4" w:rsidRDefault="00C26EBD" w:rsidP="001E4AD6">
      <w:pPr>
        <w:spacing w:line="240" w:lineRule="auto"/>
        <w:jc w:val="both"/>
        <w:rPr>
          <w:rFonts w:cs="B Nazanin"/>
          <w:sz w:val="26"/>
          <w:szCs w:val="26"/>
          <w:rtl/>
        </w:rPr>
      </w:pPr>
      <w:r w:rsidRPr="005B3DA4">
        <w:rPr>
          <w:rFonts w:cs="B Nazanin" w:hint="cs"/>
          <w:sz w:val="26"/>
          <w:szCs w:val="26"/>
          <w:rtl/>
        </w:rPr>
        <w:t xml:space="preserve">       بخاطر تمرکز بر </w:t>
      </w:r>
      <w:r w:rsidR="00FD2F57" w:rsidRPr="005B3DA4">
        <w:rPr>
          <w:rFonts w:cs="B Nazanin" w:hint="cs"/>
          <w:sz w:val="26"/>
          <w:szCs w:val="26"/>
          <w:rtl/>
        </w:rPr>
        <w:t>جمع</w:t>
      </w:r>
      <w:r w:rsidR="00CB5365" w:rsidRPr="005B3DA4">
        <w:rPr>
          <w:rFonts w:cs="B Nazanin" w:hint="cs"/>
          <w:sz w:val="26"/>
          <w:szCs w:val="26"/>
          <w:rtl/>
        </w:rPr>
        <w:t xml:space="preserve"> </w:t>
      </w:r>
      <w:r w:rsidR="00FD2F57" w:rsidRPr="005B3DA4">
        <w:rPr>
          <w:rFonts w:cs="B Nazanin" w:hint="cs"/>
          <w:sz w:val="26"/>
          <w:szCs w:val="26"/>
          <w:rtl/>
        </w:rPr>
        <w:t>گرایی، همچنین مهم است ذکر شود که تیم</w:t>
      </w:r>
      <w:r w:rsidR="007F6211" w:rsidRPr="005B3DA4">
        <w:rPr>
          <w:rFonts w:cs="B Nazanin" w:hint="cs"/>
          <w:sz w:val="26"/>
          <w:szCs w:val="26"/>
          <w:rtl/>
        </w:rPr>
        <w:t>‌</w:t>
      </w:r>
      <w:r w:rsidR="00FD2F57" w:rsidRPr="005B3DA4">
        <w:rPr>
          <w:rFonts w:cs="B Nazanin" w:hint="cs"/>
          <w:sz w:val="26"/>
          <w:szCs w:val="26"/>
          <w:rtl/>
        </w:rPr>
        <w:t>ها در جوامع جمع</w:t>
      </w:r>
      <w:r w:rsidR="007F6211" w:rsidRPr="005B3DA4">
        <w:rPr>
          <w:rFonts w:cs="B Nazanin" w:hint="cs"/>
          <w:sz w:val="26"/>
          <w:szCs w:val="26"/>
          <w:rtl/>
        </w:rPr>
        <w:t>‌</w:t>
      </w:r>
      <w:r w:rsidR="00FD2F57" w:rsidRPr="005B3DA4">
        <w:rPr>
          <w:rFonts w:cs="B Nazanin" w:hint="cs"/>
          <w:sz w:val="26"/>
          <w:szCs w:val="26"/>
          <w:rtl/>
        </w:rPr>
        <w:t>گرا خیلی مهم هستند. در تیم</w:t>
      </w:r>
      <w:r w:rsidR="007F6211" w:rsidRPr="005B3DA4">
        <w:rPr>
          <w:rFonts w:cs="B Nazanin" w:hint="cs"/>
          <w:sz w:val="26"/>
          <w:szCs w:val="26"/>
          <w:rtl/>
        </w:rPr>
        <w:t>‌</w:t>
      </w:r>
      <w:r w:rsidR="00FD2F57" w:rsidRPr="005B3DA4">
        <w:rPr>
          <w:rFonts w:cs="B Nazanin" w:hint="cs"/>
          <w:sz w:val="26"/>
          <w:szCs w:val="26"/>
          <w:rtl/>
        </w:rPr>
        <w:t>ها، افراد برای رسیدن به اجماع و بطور کلی دوری از تعارضات تلاش می</w:t>
      </w:r>
      <w:r w:rsidR="007F6211" w:rsidRPr="005B3DA4">
        <w:rPr>
          <w:rFonts w:cs="B Nazanin" w:hint="cs"/>
          <w:sz w:val="26"/>
          <w:szCs w:val="26"/>
          <w:rtl/>
        </w:rPr>
        <w:t>‌</w:t>
      </w:r>
      <w:r w:rsidR="00FD2F57" w:rsidRPr="005B3DA4">
        <w:rPr>
          <w:rFonts w:cs="B Nazanin" w:hint="cs"/>
          <w:sz w:val="26"/>
          <w:szCs w:val="26"/>
          <w:rtl/>
        </w:rPr>
        <w:t>کنند. تیم</w:t>
      </w:r>
      <w:r w:rsidR="007F6211" w:rsidRPr="005B3DA4">
        <w:rPr>
          <w:rFonts w:cs="B Nazanin" w:hint="cs"/>
          <w:sz w:val="26"/>
          <w:szCs w:val="26"/>
          <w:rtl/>
        </w:rPr>
        <w:t>‌</w:t>
      </w:r>
      <w:r w:rsidR="00FD2F57" w:rsidRPr="005B3DA4">
        <w:rPr>
          <w:rFonts w:cs="B Nazanin" w:hint="cs"/>
          <w:sz w:val="26"/>
          <w:szCs w:val="26"/>
          <w:rtl/>
        </w:rPr>
        <w:t>ها در مواجهه با م</w:t>
      </w:r>
      <w:r w:rsidR="00566C93" w:rsidRPr="005B3DA4">
        <w:rPr>
          <w:rFonts w:cs="B Nazanin" w:hint="cs"/>
          <w:sz w:val="26"/>
          <w:szCs w:val="26"/>
          <w:rtl/>
        </w:rPr>
        <w:t>ی</w:t>
      </w:r>
      <w:r w:rsidR="00FD2F57" w:rsidRPr="005B3DA4">
        <w:rPr>
          <w:rFonts w:cs="B Nazanin" w:hint="cs"/>
          <w:sz w:val="26"/>
          <w:szCs w:val="26"/>
          <w:rtl/>
        </w:rPr>
        <w:t>زبان</w:t>
      </w:r>
      <w:r w:rsidR="001E4AD6" w:rsidRPr="005B3DA4">
        <w:rPr>
          <w:rFonts w:cs="B Nazanin" w:hint="cs"/>
          <w:sz w:val="26"/>
          <w:szCs w:val="26"/>
          <w:rtl/>
        </w:rPr>
        <w:t>‌</w:t>
      </w:r>
      <w:r w:rsidR="00FD2F57" w:rsidRPr="005B3DA4">
        <w:rPr>
          <w:rFonts w:cs="B Nazanin" w:hint="cs"/>
          <w:sz w:val="26"/>
          <w:szCs w:val="26"/>
          <w:rtl/>
        </w:rPr>
        <w:t>های</w:t>
      </w:r>
      <w:r w:rsidR="00CB5365" w:rsidRPr="005B3DA4">
        <w:rPr>
          <w:rFonts w:cs="B Nazanin" w:hint="cs"/>
          <w:sz w:val="26"/>
          <w:szCs w:val="26"/>
          <w:rtl/>
        </w:rPr>
        <w:t xml:space="preserve"> </w:t>
      </w:r>
      <w:r w:rsidR="00FD2F57" w:rsidRPr="005B3DA4">
        <w:rPr>
          <w:rFonts w:cs="B Nazanin" w:hint="cs"/>
          <w:sz w:val="26"/>
          <w:szCs w:val="26"/>
          <w:rtl/>
        </w:rPr>
        <w:t>شان اجماع را نسبت به مخالفت ترجیح می</w:t>
      </w:r>
      <w:r w:rsidR="001E4AD6" w:rsidRPr="005B3DA4">
        <w:rPr>
          <w:rFonts w:cs="B Nazanin" w:hint="cs"/>
          <w:sz w:val="26"/>
          <w:szCs w:val="26"/>
          <w:rtl/>
        </w:rPr>
        <w:t>‌</w:t>
      </w:r>
      <w:r w:rsidR="00FD2F57" w:rsidRPr="005B3DA4">
        <w:rPr>
          <w:rFonts w:cs="B Nazanin" w:hint="cs"/>
          <w:sz w:val="26"/>
          <w:szCs w:val="26"/>
          <w:rtl/>
        </w:rPr>
        <w:t>دهند. در نتیجه</w:t>
      </w:r>
      <w:r w:rsidR="001E4AD6" w:rsidRPr="005B3DA4">
        <w:rPr>
          <w:rFonts w:cs="B Nazanin" w:hint="cs"/>
          <w:sz w:val="26"/>
          <w:szCs w:val="26"/>
          <w:rtl/>
        </w:rPr>
        <w:t>‌</w:t>
      </w:r>
      <w:r w:rsidR="00FD2F57" w:rsidRPr="005B3DA4">
        <w:rPr>
          <w:rFonts w:cs="B Nazanin" w:hint="cs"/>
          <w:sz w:val="26"/>
          <w:szCs w:val="26"/>
          <w:rtl/>
        </w:rPr>
        <w:t xml:space="preserve">ی یک بازتاب فرهنگ کسب و کار برای </w:t>
      </w:r>
      <w:r w:rsidR="00FD2F57" w:rsidRPr="005B3DA4">
        <w:rPr>
          <w:rFonts w:cs="B Nazanin" w:hint="cs"/>
          <w:sz w:val="26"/>
          <w:szCs w:val="26"/>
          <w:rtl/>
        </w:rPr>
        <w:lastRenderedPageBreak/>
        <w:t xml:space="preserve">افراد جوامع فرد گراتر  </w:t>
      </w:r>
      <w:r w:rsidR="00566C93" w:rsidRPr="005B3DA4">
        <w:rPr>
          <w:rFonts w:cs="B Nazanin" w:hint="cs"/>
          <w:sz w:val="26"/>
          <w:szCs w:val="26"/>
          <w:rtl/>
        </w:rPr>
        <w:t>مهم است درک شود</w:t>
      </w:r>
      <w:r w:rsidR="00200187" w:rsidRPr="005B3DA4">
        <w:rPr>
          <w:rFonts w:cs="B Nazanin" w:hint="cs"/>
          <w:sz w:val="26"/>
          <w:szCs w:val="26"/>
          <w:rtl/>
        </w:rPr>
        <w:t xml:space="preserve"> که آنها ممکن است مجبور شوند بجای افراد با تیم</w:t>
      </w:r>
      <w:r w:rsidR="001E4AD6" w:rsidRPr="005B3DA4">
        <w:rPr>
          <w:rFonts w:cs="B Nazanin" w:hint="cs"/>
          <w:sz w:val="26"/>
          <w:szCs w:val="26"/>
          <w:rtl/>
        </w:rPr>
        <w:t>‌</w:t>
      </w:r>
      <w:r w:rsidR="00200187" w:rsidRPr="005B3DA4">
        <w:rPr>
          <w:rFonts w:cs="B Nazanin" w:hint="cs"/>
          <w:sz w:val="26"/>
          <w:szCs w:val="26"/>
          <w:rtl/>
        </w:rPr>
        <w:t>ها سر و کار داشته باشند.</w:t>
      </w:r>
    </w:p>
    <w:p w14:paraId="4C39C189" w14:textId="77777777" w:rsidR="00200187" w:rsidRPr="005B3DA4" w:rsidRDefault="00200187" w:rsidP="001E4AD6">
      <w:pPr>
        <w:spacing w:line="240" w:lineRule="auto"/>
        <w:jc w:val="both"/>
        <w:rPr>
          <w:rFonts w:cs="B Nazanin"/>
          <w:sz w:val="26"/>
          <w:szCs w:val="26"/>
          <w:rtl/>
        </w:rPr>
      </w:pPr>
      <w:r w:rsidRPr="005B3DA4">
        <w:rPr>
          <w:rFonts w:cs="B Nazanin" w:hint="cs"/>
          <w:sz w:val="26"/>
          <w:szCs w:val="26"/>
          <w:rtl/>
        </w:rPr>
        <w:t xml:space="preserve">       </w:t>
      </w:r>
      <w:r w:rsidR="00566C93" w:rsidRPr="005B3DA4">
        <w:rPr>
          <w:rFonts w:cs="B Nazanin" w:hint="cs"/>
          <w:sz w:val="26"/>
          <w:szCs w:val="26"/>
          <w:rtl/>
        </w:rPr>
        <w:t>درک</w:t>
      </w:r>
      <w:r w:rsidRPr="005B3DA4">
        <w:rPr>
          <w:rFonts w:cs="B Nazanin" w:hint="cs"/>
          <w:sz w:val="26"/>
          <w:szCs w:val="26"/>
          <w:rtl/>
        </w:rPr>
        <w:t xml:space="preserve"> تأثیر بعد مردانگی بر آداب کسب و کار</w:t>
      </w:r>
      <w:r w:rsidR="00566C93" w:rsidRPr="005B3DA4">
        <w:rPr>
          <w:rFonts w:cs="B Nazanin" w:hint="cs"/>
          <w:sz w:val="26"/>
          <w:szCs w:val="26"/>
          <w:rtl/>
        </w:rPr>
        <w:t xml:space="preserve"> مهم است</w:t>
      </w:r>
      <w:r w:rsidRPr="005B3DA4">
        <w:rPr>
          <w:rFonts w:cs="B Nazanin" w:hint="cs"/>
          <w:sz w:val="26"/>
          <w:szCs w:val="26"/>
          <w:rtl/>
        </w:rPr>
        <w:t>. بخاطر اینکه کار یک جنبه</w:t>
      </w:r>
      <w:r w:rsidR="001E4AD6" w:rsidRPr="005B3DA4">
        <w:rPr>
          <w:rFonts w:cs="B Nazanin" w:hint="cs"/>
          <w:sz w:val="26"/>
          <w:szCs w:val="26"/>
          <w:rtl/>
        </w:rPr>
        <w:t>‌</w:t>
      </w:r>
      <w:r w:rsidRPr="005B3DA4">
        <w:rPr>
          <w:rFonts w:cs="B Nazanin" w:hint="cs"/>
          <w:sz w:val="26"/>
          <w:szCs w:val="26"/>
          <w:rtl/>
        </w:rPr>
        <w:t xml:space="preserve">ی بزرگ زندگی یک فرد در جوامع </w:t>
      </w:r>
      <w:r w:rsidR="00346B7A" w:rsidRPr="005B3DA4">
        <w:rPr>
          <w:rFonts w:cs="B Nazanin" w:hint="cs"/>
          <w:sz w:val="26"/>
          <w:szCs w:val="26"/>
          <w:rtl/>
        </w:rPr>
        <w:t>مردانه</w:t>
      </w:r>
      <w:r w:rsidR="001E4AD6" w:rsidRPr="005B3DA4">
        <w:rPr>
          <w:rFonts w:cs="B Nazanin" w:hint="cs"/>
          <w:sz w:val="26"/>
          <w:szCs w:val="26"/>
          <w:rtl/>
        </w:rPr>
        <w:t>‌</w:t>
      </w:r>
      <w:r w:rsidR="00346B7A" w:rsidRPr="005B3DA4">
        <w:rPr>
          <w:rFonts w:cs="B Nazanin" w:hint="cs"/>
          <w:sz w:val="26"/>
          <w:szCs w:val="26"/>
          <w:rtl/>
        </w:rPr>
        <w:t>تر است، شما می</w:t>
      </w:r>
      <w:r w:rsidR="001E4AD6" w:rsidRPr="005B3DA4">
        <w:rPr>
          <w:rFonts w:cs="B Nazanin" w:hint="cs"/>
          <w:sz w:val="26"/>
          <w:szCs w:val="26"/>
          <w:rtl/>
        </w:rPr>
        <w:t>‌</w:t>
      </w:r>
      <w:r w:rsidR="00346B7A" w:rsidRPr="005B3DA4">
        <w:rPr>
          <w:rFonts w:cs="B Nazanin" w:hint="cs"/>
          <w:sz w:val="26"/>
          <w:szCs w:val="26"/>
          <w:rtl/>
        </w:rPr>
        <w:t>توانید یک اخلاق کار قوی و موضوعات مربوط به کار را مدت</w:t>
      </w:r>
      <w:r w:rsidR="001E4AD6" w:rsidRPr="005B3DA4">
        <w:rPr>
          <w:rFonts w:cs="B Nazanin" w:hint="cs"/>
          <w:sz w:val="26"/>
          <w:szCs w:val="26"/>
          <w:rtl/>
        </w:rPr>
        <w:t>‌</w:t>
      </w:r>
      <w:r w:rsidR="00346B7A" w:rsidRPr="005B3DA4">
        <w:rPr>
          <w:rFonts w:cs="B Nazanin" w:hint="cs"/>
          <w:sz w:val="26"/>
          <w:szCs w:val="26"/>
          <w:rtl/>
        </w:rPr>
        <w:t>ها پس از شب را انتظار داشته باشید. اما، برای جوامع زنانه</w:t>
      </w:r>
      <w:r w:rsidR="001E4AD6" w:rsidRPr="005B3DA4">
        <w:rPr>
          <w:rFonts w:cs="B Nazanin" w:hint="cs"/>
          <w:sz w:val="26"/>
          <w:szCs w:val="26"/>
          <w:rtl/>
        </w:rPr>
        <w:t>‌</w:t>
      </w:r>
      <w:r w:rsidR="00346B7A" w:rsidRPr="005B3DA4">
        <w:rPr>
          <w:rFonts w:cs="B Nazanin" w:hint="cs"/>
          <w:sz w:val="26"/>
          <w:szCs w:val="26"/>
          <w:rtl/>
        </w:rPr>
        <w:t>تر، نظیر دانمارکی</w:t>
      </w:r>
      <w:r w:rsidR="001E4AD6" w:rsidRPr="005B3DA4">
        <w:rPr>
          <w:rFonts w:cs="B Nazanin" w:hint="cs"/>
          <w:sz w:val="26"/>
          <w:szCs w:val="26"/>
          <w:rtl/>
        </w:rPr>
        <w:t>‌</w:t>
      </w:r>
      <w:r w:rsidR="00346B7A" w:rsidRPr="005B3DA4">
        <w:rPr>
          <w:rFonts w:cs="B Nazanin" w:hint="cs"/>
          <w:sz w:val="26"/>
          <w:szCs w:val="26"/>
          <w:rtl/>
        </w:rPr>
        <w:t>ها، ان</w:t>
      </w:r>
      <w:r w:rsidR="001E4AD6" w:rsidRPr="005B3DA4">
        <w:rPr>
          <w:rFonts w:cs="B Nazanin" w:hint="cs"/>
          <w:sz w:val="26"/>
          <w:szCs w:val="26"/>
          <w:rtl/>
        </w:rPr>
        <w:t>تظار بر این است که جلسات در بعداز</w:t>
      </w:r>
      <w:r w:rsidR="00346B7A" w:rsidRPr="005B3DA4">
        <w:rPr>
          <w:rFonts w:cs="B Nazanin" w:hint="cs"/>
          <w:sz w:val="26"/>
          <w:szCs w:val="26"/>
          <w:rtl/>
        </w:rPr>
        <w:t>ظهر پایان یابند. دانمارکی</w:t>
      </w:r>
      <w:r w:rsidR="001E4AD6" w:rsidRPr="005B3DA4">
        <w:rPr>
          <w:rFonts w:cs="B Nazanin" w:hint="cs"/>
          <w:sz w:val="26"/>
          <w:szCs w:val="26"/>
          <w:rtl/>
        </w:rPr>
        <w:t>‌</w:t>
      </w:r>
      <w:r w:rsidR="00346B7A" w:rsidRPr="005B3DA4">
        <w:rPr>
          <w:rFonts w:cs="B Nazanin" w:hint="cs"/>
          <w:sz w:val="26"/>
          <w:szCs w:val="26"/>
          <w:rtl/>
        </w:rPr>
        <w:t>ها ترجیح می</w:t>
      </w:r>
      <w:r w:rsidR="001E4AD6" w:rsidRPr="005B3DA4">
        <w:rPr>
          <w:rFonts w:cs="B Nazanin" w:hint="cs"/>
          <w:sz w:val="26"/>
          <w:szCs w:val="26"/>
          <w:rtl/>
        </w:rPr>
        <w:t>‌</w:t>
      </w:r>
      <w:r w:rsidR="00346B7A" w:rsidRPr="005B3DA4">
        <w:rPr>
          <w:rFonts w:cs="B Nazanin" w:hint="cs"/>
          <w:sz w:val="26"/>
          <w:szCs w:val="26"/>
          <w:rtl/>
        </w:rPr>
        <w:t>دهند در شغلشان خیلی زیاد کار و زودتر کار را تمام کنند تا بتوانند زمان بیشتری را با خانواده هایشان بگذرانند.</w:t>
      </w:r>
    </w:p>
    <w:p w14:paraId="5EC281D4" w14:textId="05BF2AF2" w:rsidR="00346B7A" w:rsidRPr="005B3DA4" w:rsidRDefault="00346B7A" w:rsidP="00313A58">
      <w:pPr>
        <w:spacing w:line="240" w:lineRule="auto"/>
        <w:jc w:val="both"/>
        <w:rPr>
          <w:rFonts w:cs="B Nazanin"/>
          <w:sz w:val="26"/>
          <w:szCs w:val="26"/>
          <w:rtl/>
        </w:rPr>
      </w:pPr>
      <w:r w:rsidRPr="005B3DA4">
        <w:rPr>
          <w:rFonts w:cs="B Nazanin" w:hint="cs"/>
          <w:sz w:val="26"/>
          <w:szCs w:val="26"/>
          <w:rtl/>
        </w:rPr>
        <w:t xml:space="preserve">     یک جنبه نهایی مهم فرهنگ کسب و کار یک کشور استفاده از زبان در محیط ارتباطات است</w:t>
      </w:r>
      <w:r w:rsidR="00026F1C" w:rsidRPr="005B3DA4">
        <w:rPr>
          <w:rFonts w:cs="B Nazanin" w:hint="cs"/>
          <w:sz w:val="26"/>
          <w:szCs w:val="26"/>
          <w:rtl/>
        </w:rPr>
        <w:t>(سو و همکاران</w:t>
      </w:r>
      <w:r w:rsidR="00026F1C" w:rsidRPr="005B3DA4">
        <w:rPr>
          <w:rStyle w:val="FootnoteReference"/>
          <w:rFonts w:cs="B Nazanin"/>
          <w:sz w:val="26"/>
          <w:szCs w:val="26"/>
          <w:rtl/>
        </w:rPr>
        <w:footnoteReference w:id="128"/>
      </w:r>
      <w:r w:rsidR="00026F1C" w:rsidRPr="005B3DA4">
        <w:rPr>
          <w:rFonts w:cs="B Nazanin" w:hint="cs"/>
          <w:sz w:val="26"/>
          <w:szCs w:val="26"/>
          <w:rtl/>
        </w:rPr>
        <w:t>، 2015)</w:t>
      </w:r>
      <w:r w:rsidRPr="005B3DA4">
        <w:rPr>
          <w:rFonts w:cs="B Nazanin" w:hint="cs"/>
          <w:sz w:val="26"/>
          <w:szCs w:val="26"/>
          <w:rtl/>
        </w:rPr>
        <w:t>. ادوارد تی. هال</w:t>
      </w:r>
      <w:r w:rsidR="001E4AD6" w:rsidRPr="005B3DA4">
        <w:rPr>
          <w:rFonts w:cs="B Nazanin"/>
          <w:sz w:val="26"/>
          <w:szCs w:val="26"/>
          <w:vertAlign w:val="superscript"/>
          <w:rtl/>
        </w:rPr>
        <w:footnoteReference w:id="129"/>
      </w:r>
      <w:r w:rsidRPr="005B3DA4">
        <w:rPr>
          <w:rFonts w:cs="B Nazanin" w:hint="cs"/>
          <w:sz w:val="26"/>
          <w:szCs w:val="26"/>
          <w:rtl/>
        </w:rPr>
        <w:t xml:space="preserve"> </w:t>
      </w:r>
      <w:r w:rsidR="00BE0478" w:rsidRPr="005B3DA4">
        <w:rPr>
          <w:rFonts w:cs="B Nazanin" w:hint="cs"/>
          <w:sz w:val="26"/>
          <w:szCs w:val="26"/>
          <w:rtl/>
        </w:rPr>
        <w:t>انسان</w:t>
      </w:r>
      <w:r w:rsidR="001E4AD6" w:rsidRPr="005B3DA4">
        <w:rPr>
          <w:rFonts w:cs="B Nazanin" w:hint="cs"/>
          <w:sz w:val="26"/>
          <w:szCs w:val="26"/>
          <w:rtl/>
        </w:rPr>
        <w:t>‌</w:t>
      </w:r>
      <w:r w:rsidR="00BE0478" w:rsidRPr="005B3DA4">
        <w:rPr>
          <w:rFonts w:cs="B Nazanin" w:hint="cs"/>
          <w:sz w:val="26"/>
          <w:szCs w:val="26"/>
          <w:rtl/>
        </w:rPr>
        <w:t>شناس</w:t>
      </w:r>
      <w:r w:rsidR="00DE3488" w:rsidRPr="005B3DA4">
        <w:rPr>
          <w:rFonts w:cs="B Nazanin" w:hint="cs"/>
          <w:sz w:val="26"/>
          <w:szCs w:val="26"/>
          <w:rtl/>
        </w:rPr>
        <w:t xml:space="preserve"> یک تمایز مهم </w:t>
      </w:r>
      <w:r w:rsidR="00362944" w:rsidRPr="005B3DA4">
        <w:rPr>
          <w:rFonts w:cs="B Nazanin" w:hint="cs"/>
          <w:sz w:val="26"/>
          <w:szCs w:val="26"/>
          <w:rtl/>
        </w:rPr>
        <w:t xml:space="preserve">را </w:t>
      </w:r>
      <w:r w:rsidR="00DE3488" w:rsidRPr="005B3DA4">
        <w:rPr>
          <w:rFonts w:cs="B Nazanin" w:hint="cs"/>
          <w:sz w:val="26"/>
          <w:szCs w:val="26"/>
          <w:rtl/>
        </w:rPr>
        <w:t>میان زبان</w:t>
      </w:r>
      <w:r w:rsidR="001E4AD6" w:rsidRPr="005B3DA4">
        <w:rPr>
          <w:rFonts w:cs="B Nazanin" w:hint="cs"/>
          <w:sz w:val="26"/>
          <w:szCs w:val="26"/>
          <w:rtl/>
        </w:rPr>
        <w:t>‌</w:t>
      </w:r>
      <w:r w:rsidR="00DE3488" w:rsidRPr="005B3DA4">
        <w:rPr>
          <w:rFonts w:cs="B Nazanin" w:hint="cs"/>
          <w:sz w:val="26"/>
          <w:szCs w:val="26"/>
          <w:rtl/>
        </w:rPr>
        <w:t xml:space="preserve">های جهان بر اساس اینکه آیا ارتباطات آشکار یا ضمنی </w:t>
      </w:r>
      <w:r w:rsidR="00362944" w:rsidRPr="005B3DA4">
        <w:rPr>
          <w:rFonts w:cs="B Nazanin" w:hint="cs"/>
          <w:sz w:val="26"/>
          <w:szCs w:val="26"/>
          <w:rtl/>
        </w:rPr>
        <w:t>هستند</w:t>
      </w:r>
      <w:r w:rsidR="00DE3488" w:rsidRPr="005B3DA4">
        <w:rPr>
          <w:rFonts w:cs="B Nazanin" w:hint="cs"/>
          <w:sz w:val="26"/>
          <w:szCs w:val="26"/>
          <w:rtl/>
        </w:rPr>
        <w:t xml:space="preserve"> شناسایی کرد. هال بر این متمرکز بود که چگونه فرهنگ</w:t>
      </w:r>
      <w:r w:rsidR="001E4AD6" w:rsidRPr="005B3DA4">
        <w:rPr>
          <w:rFonts w:cs="B Nazanin" w:hint="cs"/>
          <w:sz w:val="26"/>
          <w:szCs w:val="26"/>
          <w:rtl/>
        </w:rPr>
        <w:t>‌</w:t>
      </w:r>
      <w:r w:rsidR="00DE3488" w:rsidRPr="005B3DA4">
        <w:rPr>
          <w:rFonts w:cs="B Nazanin" w:hint="cs"/>
          <w:sz w:val="26"/>
          <w:szCs w:val="26"/>
          <w:rtl/>
        </w:rPr>
        <w:t>های مختلف از زمینه یا موقعیت که در آن ارتباطات رخ می</w:t>
      </w:r>
      <w:r w:rsidR="001E4AD6" w:rsidRPr="005B3DA4">
        <w:rPr>
          <w:rFonts w:cs="B Nazanin" w:hint="cs"/>
          <w:sz w:val="26"/>
          <w:szCs w:val="26"/>
          <w:rtl/>
        </w:rPr>
        <w:t>‌</w:t>
      </w:r>
      <w:r w:rsidR="00DE3488" w:rsidRPr="005B3DA4">
        <w:rPr>
          <w:rFonts w:cs="B Nazanin" w:hint="cs"/>
          <w:sz w:val="26"/>
          <w:szCs w:val="26"/>
          <w:rtl/>
        </w:rPr>
        <w:t>ده</w:t>
      </w:r>
      <w:r w:rsidR="00362944" w:rsidRPr="005B3DA4">
        <w:rPr>
          <w:rFonts w:cs="B Nazanin" w:hint="cs"/>
          <w:sz w:val="26"/>
          <w:szCs w:val="26"/>
          <w:rtl/>
        </w:rPr>
        <w:t>ن</w:t>
      </w:r>
      <w:r w:rsidR="00DE3488" w:rsidRPr="005B3DA4">
        <w:rPr>
          <w:rFonts w:cs="B Nazanin" w:hint="cs"/>
          <w:sz w:val="26"/>
          <w:szCs w:val="26"/>
          <w:rtl/>
        </w:rPr>
        <w:t>د برای درک اینکه مردم در حال گفتن چه چیزی هستند استفاده می</w:t>
      </w:r>
      <w:r w:rsidR="001E4AD6" w:rsidRPr="005B3DA4">
        <w:rPr>
          <w:rFonts w:cs="B Nazanin" w:hint="cs"/>
          <w:sz w:val="26"/>
          <w:szCs w:val="26"/>
          <w:rtl/>
        </w:rPr>
        <w:t>‌</w:t>
      </w:r>
      <w:r w:rsidR="00DE3488" w:rsidRPr="005B3DA4">
        <w:rPr>
          <w:rFonts w:cs="B Nazanin" w:hint="cs"/>
          <w:sz w:val="26"/>
          <w:szCs w:val="26"/>
          <w:rtl/>
        </w:rPr>
        <w:t>کنند.</w:t>
      </w:r>
      <w:r w:rsidR="00093BA4" w:rsidRPr="005B3DA4">
        <w:rPr>
          <w:rFonts w:cs="B Nazanin" w:hint="cs"/>
          <w:sz w:val="26"/>
          <w:szCs w:val="26"/>
          <w:rtl/>
        </w:rPr>
        <w:t xml:space="preserve"> زبان</w:t>
      </w:r>
      <w:r w:rsidR="001E4AD6" w:rsidRPr="005B3DA4">
        <w:rPr>
          <w:rFonts w:cs="B Nazanin" w:hint="cs"/>
          <w:sz w:val="26"/>
          <w:szCs w:val="26"/>
          <w:rtl/>
        </w:rPr>
        <w:t>‌</w:t>
      </w:r>
      <w:r w:rsidR="00093BA4" w:rsidRPr="005B3DA4">
        <w:rPr>
          <w:rFonts w:cs="B Nazanin" w:hint="cs"/>
          <w:sz w:val="26"/>
          <w:szCs w:val="26"/>
          <w:rtl/>
        </w:rPr>
        <w:t>هایی</w:t>
      </w:r>
      <w:r w:rsidR="003D643E" w:rsidRPr="005B3DA4">
        <w:rPr>
          <w:rFonts w:cs="B Nazanin" w:hint="cs"/>
          <w:sz w:val="26"/>
          <w:szCs w:val="26"/>
          <w:rtl/>
        </w:rPr>
        <w:t xml:space="preserve"> </w:t>
      </w:r>
      <w:r w:rsidR="00093BA4" w:rsidRPr="005B3DA4">
        <w:rPr>
          <w:rFonts w:cs="B Nazanin" w:hint="cs"/>
          <w:sz w:val="26"/>
          <w:szCs w:val="26"/>
          <w:rtl/>
        </w:rPr>
        <w:t>که مردم با آن چیزها را بطور مستقیم یا آشکار بیان می</w:t>
      </w:r>
      <w:r w:rsidR="001E4AD6" w:rsidRPr="005B3DA4">
        <w:rPr>
          <w:rFonts w:cs="B Nazanin" w:hint="cs"/>
          <w:sz w:val="26"/>
          <w:szCs w:val="26"/>
          <w:rtl/>
        </w:rPr>
        <w:t>‌</w:t>
      </w:r>
      <w:r w:rsidR="00093BA4" w:rsidRPr="005B3DA4">
        <w:rPr>
          <w:rFonts w:cs="B Nazanin" w:hint="cs"/>
          <w:sz w:val="26"/>
          <w:szCs w:val="26"/>
          <w:rtl/>
        </w:rPr>
        <w:t>کنند زبان</w:t>
      </w:r>
      <w:r w:rsidR="001E4AD6" w:rsidRPr="005B3DA4">
        <w:rPr>
          <w:rFonts w:cs="B Nazanin" w:hint="cs"/>
          <w:sz w:val="26"/>
          <w:szCs w:val="26"/>
          <w:rtl/>
        </w:rPr>
        <w:t>‌</w:t>
      </w:r>
      <w:r w:rsidR="00093BA4" w:rsidRPr="005B3DA4">
        <w:rPr>
          <w:rFonts w:cs="B Nazanin" w:hint="cs"/>
          <w:sz w:val="26"/>
          <w:szCs w:val="26"/>
          <w:rtl/>
        </w:rPr>
        <w:t xml:space="preserve">های </w:t>
      </w:r>
      <w:r w:rsidR="00566C93" w:rsidRPr="005B3DA4">
        <w:rPr>
          <w:rFonts w:cs="B Nazanin" w:hint="cs"/>
          <w:sz w:val="26"/>
          <w:szCs w:val="26"/>
          <w:rtl/>
        </w:rPr>
        <w:t>محتوا محور</w:t>
      </w:r>
      <w:r w:rsidR="001E4AD6" w:rsidRPr="005B3DA4">
        <w:rPr>
          <w:rFonts w:cs="B Nazanin"/>
          <w:sz w:val="26"/>
          <w:szCs w:val="26"/>
          <w:rtl/>
        </w:rPr>
        <w:footnoteReference w:id="130"/>
      </w:r>
      <w:r w:rsidR="00C00E95" w:rsidRPr="005B3DA4">
        <w:rPr>
          <w:rFonts w:cs="B Nazanin" w:hint="cs"/>
          <w:sz w:val="26"/>
          <w:szCs w:val="26"/>
          <w:rtl/>
        </w:rPr>
        <w:t xml:space="preserve"> نامیده می شوند. کلمات </w:t>
      </w:r>
      <w:r w:rsidR="001E09AF" w:rsidRPr="005B3DA4">
        <w:rPr>
          <w:rFonts w:cs="B Nazanin" w:hint="cs"/>
          <w:sz w:val="26"/>
          <w:szCs w:val="26"/>
          <w:rtl/>
        </w:rPr>
        <w:t>بیشتر معنا را فراهم می</w:t>
      </w:r>
      <w:r w:rsidR="001E4AD6" w:rsidRPr="005B3DA4">
        <w:rPr>
          <w:rFonts w:cs="B Nazanin" w:hint="cs"/>
          <w:sz w:val="26"/>
          <w:szCs w:val="26"/>
          <w:rtl/>
        </w:rPr>
        <w:t>‌</w:t>
      </w:r>
      <w:r w:rsidR="001E09AF" w:rsidRPr="005B3DA4">
        <w:rPr>
          <w:rFonts w:cs="B Nazanin" w:hint="cs"/>
          <w:sz w:val="26"/>
          <w:szCs w:val="26"/>
          <w:rtl/>
        </w:rPr>
        <w:t>سازند. شما مجبور نیستید موقعیتی را که در آن  کلمات مورد استفاده قرار می</w:t>
      </w:r>
      <w:r w:rsidR="001E4AD6" w:rsidRPr="005B3DA4">
        <w:rPr>
          <w:rFonts w:cs="B Nazanin" w:hint="cs"/>
          <w:sz w:val="26"/>
          <w:szCs w:val="26"/>
          <w:rtl/>
        </w:rPr>
        <w:t>‌</w:t>
      </w:r>
      <w:r w:rsidR="001E09AF" w:rsidRPr="005B3DA4">
        <w:rPr>
          <w:rFonts w:cs="B Nazanin" w:hint="cs"/>
          <w:sz w:val="26"/>
          <w:szCs w:val="26"/>
          <w:rtl/>
        </w:rPr>
        <w:t>گیرند</w:t>
      </w:r>
      <w:r w:rsidR="001E4AD6" w:rsidRPr="005B3DA4">
        <w:rPr>
          <w:rFonts w:cs="B Nazanin" w:hint="cs"/>
          <w:sz w:val="26"/>
          <w:szCs w:val="26"/>
          <w:rtl/>
        </w:rPr>
        <w:t>،</w:t>
      </w:r>
      <w:r w:rsidR="001E09AF" w:rsidRPr="005B3DA4">
        <w:rPr>
          <w:rFonts w:cs="B Nazanin" w:hint="cs"/>
          <w:sz w:val="26"/>
          <w:szCs w:val="26"/>
          <w:rtl/>
        </w:rPr>
        <w:t xml:space="preserve"> درک کنید. زبان</w:t>
      </w:r>
      <w:r w:rsidR="00313A58" w:rsidRPr="005B3DA4">
        <w:rPr>
          <w:rFonts w:cs="B Nazanin" w:hint="cs"/>
          <w:sz w:val="26"/>
          <w:szCs w:val="26"/>
          <w:rtl/>
        </w:rPr>
        <w:t>‌</w:t>
      </w:r>
      <w:r w:rsidR="001E09AF" w:rsidRPr="005B3DA4">
        <w:rPr>
          <w:rFonts w:cs="B Nazanin" w:hint="cs"/>
          <w:sz w:val="26"/>
          <w:szCs w:val="26"/>
          <w:rtl/>
        </w:rPr>
        <w:t>هایی</w:t>
      </w:r>
      <w:r w:rsidR="00313A58" w:rsidRPr="005B3DA4">
        <w:rPr>
          <w:rFonts w:cs="B Nazanin" w:hint="cs"/>
          <w:sz w:val="26"/>
          <w:szCs w:val="26"/>
          <w:rtl/>
        </w:rPr>
        <w:t xml:space="preserve"> </w:t>
      </w:r>
      <w:r w:rsidR="001E09AF" w:rsidRPr="005B3DA4">
        <w:rPr>
          <w:rFonts w:cs="B Nazanin" w:hint="cs"/>
          <w:sz w:val="26"/>
          <w:szCs w:val="26"/>
          <w:rtl/>
        </w:rPr>
        <w:t>که مر</w:t>
      </w:r>
      <w:r w:rsidR="00522082" w:rsidRPr="005B3DA4">
        <w:rPr>
          <w:rFonts w:cs="B Nazanin" w:hint="cs"/>
          <w:sz w:val="26"/>
          <w:szCs w:val="26"/>
          <w:rtl/>
        </w:rPr>
        <w:t>د</w:t>
      </w:r>
      <w:r w:rsidR="001E09AF" w:rsidRPr="005B3DA4">
        <w:rPr>
          <w:rFonts w:cs="B Nazanin" w:hint="cs"/>
          <w:sz w:val="26"/>
          <w:szCs w:val="26"/>
          <w:rtl/>
        </w:rPr>
        <w:t xml:space="preserve">م با آنها </w:t>
      </w:r>
      <w:r w:rsidR="00522082" w:rsidRPr="005B3DA4">
        <w:rPr>
          <w:rFonts w:cs="B Nazanin" w:hint="cs"/>
          <w:sz w:val="26"/>
          <w:szCs w:val="26"/>
          <w:rtl/>
        </w:rPr>
        <w:t>چیزها را بطور غیر مستقیم یا ضمنی</w:t>
      </w:r>
      <w:r w:rsidR="00313A58" w:rsidRPr="005B3DA4">
        <w:rPr>
          <w:rFonts w:cs="B Nazanin" w:hint="cs"/>
          <w:sz w:val="26"/>
          <w:szCs w:val="26"/>
          <w:rtl/>
        </w:rPr>
        <w:t xml:space="preserve"> </w:t>
      </w:r>
      <w:r w:rsidR="00522082" w:rsidRPr="005B3DA4">
        <w:rPr>
          <w:rFonts w:cs="B Nazanin" w:hint="cs"/>
          <w:sz w:val="26"/>
          <w:szCs w:val="26"/>
          <w:rtl/>
        </w:rPr>
        <w:t>بیان می</w:t>
      </w:r>
      <w:r w:rsidR="00313A58" w:rsidRPr="005B3DA4">
        <w:rPr>
          <w:rFonts w:cs="B Nazanin" w:hint="cs"/>
          <w:sz w:val="26"/>
          <w:szCs w:val="26"/>
          <w:rtl/>
        </w:rPr>
        <w:t>‌</w:t>
      </w:r>
      <w:r w:rsidR="00522082" w:rsidRPr="005B3DA4">
        <w:rPr>
          <w:rFonts w:cs="B Nazanin" w:hint="cs"/>
          <w:sz w:val="26"/>
          <w:szCs w:val="26"/>
          <w:rtl/>
        </w:rPr>
        <w:t>کنند</w:t>
      </w:r>
      <w:r w:rsidR="00313A58" w:rsidRPr="005B3DA4">
        <w:rPr>
          <w:rFonts w:cs="B Nazanin" w:hint="cs"/>
          <w:sz w:val="26"/>
          <w:szCs w:val="26"/>
          <w:rtl/>
        </w:rPr>
        <w:t>،</w:t>
      </w:r>
      <w:r w:rsidR="00522082" w:rsidRPr="005B3DA4">
        <w:rPr>
          <w:rFonts w:cs="B Nazanin" w:hint="cs"/>
          <w:sz w:val="26"/>
          <w:szCs w:val="26"/>
          <w:rtl/>
        </w:rPr>
        <w:t xml:space="preserve"> زبان</w:t>
      </w:r>
      <w:r w:rsidR="00313A58" w:rsidRPr="005B3DA4">
        <w:rPr>
          <w:rFonts w:cs="B Nazanin" w:hint="cs"/>
          <w:sz w:val="26"/>
          <w:szCs w:val="26"/>
          <w:rtl/>
        </w:rPr>
        <w:t>‌</w:t>
      </w:r>
      <w:r w:rsidR="00522082" w:rsidRPr="005B3DA4">
        <w:rPr>
          <w:rFonts w:cs="B Nazanin" w:hint="cs"/>
          <w:sz w:val="26"/>
          <w:szCs w:val="26"/>
          <w:rtl/>
        </w:rPr>
        <w:t xml:space="preserve">های </w:t>
      </w:r>
      <w:r w:rsidR="00566C93" w:rsidRPr="005B3DA4">
        <w:rPr>
          <w:rFonts w:cs="B Nazanin" w:hint="cs"/>
          <w:sz w:val="26"/>
          <w:szCs w:val="26"/>
          <w:rtl/>
        </w:rPr>
        <w:t>زمینه</w:t>
      </w:r>
      <w:r w:rsidR="00313A58" w:rsidRPr="005B3DA4">
        <w:rPr>
          <w:rFonts w:cs="B Nazanin" w:hint="cs"/>
          <w:sz w:val="26"/>
          <w:szCs w:val="26"/>
          <w:rtl/>
        </w:rPr>
        <w:t>‌</w:t>
      </w:r>
      <w:r w:rsidR="00566C93" w:rsidRPr="005B3DA4">
        <w:rPr>
          <w:rFonts w:cs="B Nazanin" w:hint="cs"/>
          <w:sz w:val="26"/>
          <w:szCs w:val="26"/>
          <w:rtl/>
        </w:rPr>
        <w:t>محور</w:t>
      </w:r>
      <w:r w:rsidR="00522082" w:rsidRPr="005B3DA4">
        <w:rPr>
          <w:rFonts w:cs="B Nazanin" w:hint="cs"/>
          <w:sz w:val="26"/>
          <w:szCs w:val="26"/>
          <w:rtl/>
        </w:rPr>
        <w:t xml:space="preserve"> نامیده می</w:t>
      </w:r>
      <w:r w:rsidR="00313A58" w:rsidRPr="005B3DA4">
        <w:rPr>
          <w:rFonts w:cs="B Nazanin" w:hint="cs"/>
          <w:sz w:val="26"/>
          <w:szCs w:val="26"/>
          <w:rtl/>
        </w:rPr>
        <w:t>‌</w:t>
      </w:r>
      <w:r w:rsidR="00522082" w:rsidRPr="005B3DA4">
        <w:rPr>
          <w:rFonts w:cs="B Nazanin" w:hint="cs"/>
          <w:sz w:val="26"/>
          <w:szCs w:val="26"/>
          <w:rtl/>
        </w:rPr>
        <w:t>شوند. در زبان</w:t>
      </w:r>
      <w:r w:rsidR="00313A58" w:rsidRPr="005B3DA4">
        <w:rPr>
          <w:rFonts w:cs="B Nazanin" w:hint="cs"/>
          <w:sz w:val="26"/>
          <w:szCs w:val="26"/>
          <w:rtl/>
        </w:rPr>
        <w:t>‌</w:t>
      </w:r>
      <w:r w:rsidR="00522082" w:rsidRPr="005B3DA4">
        <w:rPr>
          <w:rFonts w:cs="B Nazanin" w:hint="cs"/>
          <w:sz w:val="26"/>
          <w:szCs w:val="26"/>
          <w:rtl/>
        </w:rPr>
        <w:t xml:space="preserve">های </w:t>
      </w:r>
      <w:r w:rsidR="00566C93" w:rsidRPr="005B3DA4">
        <w:rPr>
          <w:rFonts w:cs="B Nazanin" w:hint="cs"/>
          <w:sz w:val="26"/>
          <w:szCs w:val="26"/>
          <w:rtl/>
        </w:rPr>
        <w:t>زمینه محور</w:t>
      </w:r>
      <w:r w:rsidR="00522082" w:rsidRPr="005B3DA4">
        <w:rPr>
          <w:rFonts w:cs="B Nazanin" w:hint="cs"/>
          <w:sz w:val="26"/>
          <w:szCs w:val="26"/>
          <w:rtl/>
        </w:rPr>
        <w:t>، ارتباطات چندین معنا دارند که می</w:t>
      </w:r>
      <w:r w:rsidR="00313A58" w:rsidRPr="005B3DA4">
        <w:rPr>
          <w:rFonts w:cs="B Nazanin" w:hint="cs"/>
          <w:sz w:val="26"/>
          <w:szCs w:val="26"/>
          <w:rtl/>
        </w:rPr>
        <w:t>‌</w:t>
      </w:r>
      <w:r w:rsidR="00522082" w:rsidRPr="005B3DA4">
        <w:rPr>
          <w:rFonts w:cs="B Nazanin" w:hint="cs"/>
          <w:sz w:val="26"/>
          <w:szCs w:val="26"/>
          <w:rtl/>
        </w:rPr>
        <w:t>توان فقط با خواندن موقعیتی</w:t>
      </w:r>
      <w:r w:rsidR="00313A58" w:rsidRPr="005B3DA4">
        <w:rPr>
          <w:rFonts w:cs="B Nazanin" w:hint="cs"/>
          <w:sz w:val="26"/>
          <w:szCs w:val="26"/>
          <w:rtl/>
        </w:rPr>
        <w:t xml:space="preserve"> </w:t>
      </w:r>
      <w:r w:rsidR="00522082" w:rsidRPr="005B3DA4">
        <w:rPr>
          <w:rFonts w:cs="B Nazanin" w:hint="cs"/>
          <w:sz w:val="26"/>
          <w:szCs w:val="26"/>
          <w:rtl/>
        </w:rPr>
        <w:t>که در آن ارتباطات رخ می</w:t>
      </w:r>
      <w:r w:rsidR="00313A58" w:rsidRPr="005B3DA4">
        <w:rPr>
          <w:rFonts w:cs="B Nazanin" w:hint="cs"/>
          <w:sz w:val="26"/>
          <w:szCs w:val="26"/>
          <w:rtl/>
        </w:rPr>
        <w:t>‌</w:t>
      </w:r>
      <w:r w:rsidR="00522082" w:rsidRPr="005B3DA4">
        <w:rPr>
          <w:rFonts w:cs="B Nazanin" w:hint="cs"/>
          <w:sz w:val="26"/>
          <w:szCs w:val="26"/>
          <w:rtl/>
        </w:rPr>
        <w:t>دهند</w:t>
      </w:r>
      <w:r w:rsidR="00313A58" w:rsidRPr="005B3DA4">
        <w:rPr>
          <w:rFonts w:cs="B Nazanin" w:hint="cs"/>
          <w:sz w:val="26"/>
          <w:szCs w:val="26"/>
          <w:rtl/>
        </w:rPr>
        <w:t>،</w:t>
      </w:r>
      <w:r w:rsidR="00522082" w:rsidRPr="005B3DA4">
        <w:rPr>
          <w:rFonts w:cs="B Nazanin" w:hint="cs"/>
          <w:sz w:val="26"/>
          <w:szCs w:val="26"/>
          <w:rtl/>
        </w:rPr>
        <w:t xml:space="preserve"> تفسیر کرد.</w:t>
      </w:r>
    </w:p>
    <w:p w14:paraId="66FB92C8" w14:textId="77777777" w:rsidR="00522082" w:rsidRPr="005B3DA4" w:rsidRDefault="00522082" w:rsidP="009047D2">
      <w:pPr>
        <w:spacing w:line="240" w:lineRule="auto"/>
        <w:jc w:val="both"/>
        <w:rPr>
          <w:rFonts w:cs="B Nazanin"/>
          <w:sz w:val="26"/>
          <w:szCs w:val="26"/>
          <w:rtl/>
        </w:rPr>
      </w:pPr>
      <w:r w:rsidRPr="005B3DA4">
        <w:rPr>
          <w:rFonts w:cs="B Nazanin" w:hint="cs"/>
          <w:sz w:val="26"/>
          <w:szCs w:val="26"/>
          <w:rtl/>
        </w:rPr>
        <w:t xml:space="preserve">      اغلب زبان</w:t>
      </w:r>
      <w:r w:rsidR="00313A58" w:rsidRPr="005B3DA4">
        <w:rPr>
          <w:rFonts w:cs="B Nazanin" w:hint="cs"/>
          <w:sz w:val="26"/>
          <w:szCs w:val="26"/>
          <w:rtl/>
        </w:rPr>
        <w:t>‌</w:t>
      </w:r>
      <w:r w:rsidRPr="005B3DA4">
        <w:rPr>
          <w:rFonts w:cs="B Nazanin" w:hint="cs"/>
          <w:sz w:val="26"/>
          <w:szCs w:val="26"/>
          <w:rtl/>
        </w:rPr>
        <w:t xml:space="preserve">های اروپای شمالی، مانند آلمانی، انگلیسی و اسکاندیناوی </w:t>
      </w:r>
      <w:r w:rsidR="00566C93" w:rsidRPr="005B3DA4">
        <w:rPr>
          <w:rFonts w:cs="B Nazanin" w:hint="cs"/>
          <w:sz w:val="26"/>
          <w:szCs w:val="26"/>
          <w:rtl/>
        </w:rPr>
        <w:t>محتوا محور</w:t>
      </w:r>
      <w:r w:rsidRPr="005B3DA4">
        <w:rPr>
          <w:rFonts w:cs="B Nazanin" w:hint="cs"/>
          <w:sz w:val="26"/>
          <w:szCs w:val="26"/>
          <w:rtl/>
        </w:rPr>
        <w:t xml:space="preserve"> هستند. افراد از کلمات صریح برای انتقال معنای مستقیم استفاده می کنند. از اینرو، ب</w:t>
      </w:r>
      <w:r w:rsidR="00313A58" w:rsidRPr="005B3DA4">
        <w:rPr>
          <w:rFonts w:cs="B Nazanin" w:hint="cs"/>
          <w:sz w:val="26"/>
          <w:szCs w:val="26"/>
          <w:rtl/>
        </w:rPr>
        <w:t xml:space="preserve">ه </w:t>
      </w:r>
      <w:r w:rsidRPr="005B3DA4">
        <w:rPr>
          <w:rFonts w:cs="B Nazanin" w:hint="cs"/>
          <w:sz w:val="26"/>
          <w:szCs w:val="26"/>
          <w:rtl/>
        </w:rPr>
        <w:t>عنوان مثال، اگر یک مدیر آلمانی بگوید «بله»، من</w:t>
      </w:r>
      <w:r w:rsidR="007E265E" w:rsidRPr="005B3DA4">
        <w:rPr>
          <w:rFonts w:cs="B Nazanin" w:hint="cs"/>
          <w:sz w:val="26"/>
          <w:szCs w:val="26"/>
          <w:rtl/>
        </w:rPr>
        <w:t>ظ</w:t>
      </w:r>
      <w:r w:rsidRPr="005B3DA4">
        <w:rPr>
          <w:rFonts w:cs="B Nazanin" w:hint="cs"/>
          <w:sz w:val="26"/>
          <w:szCs w:val="26"/>
          <w:rtl/>
        </w:rPr>
        <w:t>ور او «بله» است. علاوه بر این، اغلب فرهنگهای غربی</w:t>
      </w:r>
      <w:r w:rsidR="00A85056" w:rsidRPr="005B3DA4">
        <w:rPr>
          <w:rFonts w:cs="B Nazanin" w:hint="cs"/>
          <w:sz w:val="26"/>
          <w:szCs w:val="26"/>
          <w:rtl/>
        </w:rPr>
        <w:t xml:space="preserve"> برای ارتباطات شفاف و مستقیم یک ارزش مثبت قائل هستند. این بطور ویژه</w:t>
      </w:r>
      <w:r w:rsidR="00313A58" w:rsidRPr="005B3DA4">
        <w:rPr>
          <w:rFonts w:cs="B Nazanin" w:hint="cs"/>
          <w:sz w:val="26"/>
          <w:szCs w:val="26"/>
          <w:rtl/>
        </w:rPr>
        <w:t>‌</w:t>
      </w:r>
      <w:r w:rsidR="00A85056" w:rsidRPr="005B3DA4">
        <w:rPr>
          <w:rFonts w:cs="B Nazanin" w:hint="cs"/>
          <w:sz w:val="26"/>
          <w:szCs w:val="26"/>
          <w:rtl/>
        </w:rPr>
        <w:t>ای در معاملاتی آشکار است که در آن زبان</w:t>
      </w:r>
      <w:r w:rsidR="00313A58" w:rsidRPr="005B3DA4">
        <w:rPr>
          <w:rFonts w:cs="B Nazanin" w:hint="cs"/>
          <w:sz w:val="26"/>
          <w:szCs w:val="26"/>
          <w:rtl/>
        </w:rPr>
        <w:t>‌</w:t>
      </w:r>
      <w:r w:rsidR="00A85056" w:rsidRPr="005B3DA4">
        <w:rPr>
          <w:rFonts w:cs="B Nazanin" w:hint="cs"/>
          <w:sz w:val="26"/>
          <w:szCs w:val="26"/>
          <w:rtl/>
        </w:rPr>
        <w:t xml:space="preserve">های </w:t>
      </w:r>
      <w:r w:rsidR="00566C93" w:rsidRPr="005B3DA4">
        <w:rPr>
          <w:rFonts w:cs="B Nazanin" w:hint="cs"/>
          <w:sz w:val="26"/>
          <w:szCs w:val="26"/>
          <w:rtl/>
        </w:rPr>
        <w:t>محتوا محور</w:t>
      </w:r>
      <w:r w:rsidR="00A85056" w:rsidRPr="005B3DA4">
        <w:rPr>
          <w:rFonts w:cs="B Nazanin" w:hint="cs"/>
          <w:sz w:val="26"/>
          <w:szCs w:val="26"/>
          <w:rtl/>
        </w:rPr>
        <w:t xml:space="preserve"> گفته</w:t>
      </w:r>
      <w:r w:rsidR="00313A58" w:rsidRPr="005B3DA4">
        <w:rPr>
          <w:rFonts w:cs="B Nazanin" w:hint="cs"/>
          <w:sz w:val="26"/>
          <w:szCs w:val="26"/>
          <w:rtl/>
        </w:rPr>
        <w:t>‌</w:t>
      </w:r>
      <w:r w:rsidR="00A85056" w:rsidRPr="005B3DA4">
        <w:rPr>
          <w:rFonts w:cs="B Nazanin" w:hint="cs"/>
          <w:sz w:val="26"/>
          <w:szCs w:val="26"/>
          <w:rtl/>
        </w:rPr>
        <w:t>های شفاف در خصوص چیزی</w:t>
      </w:r>
      <w:r w:rsidR="00313A58" w:rsidRPr="005B3DA4">
        <w:rPr>
          <w:rFonts w:cs="B Nazanin" w:hint="cs"/>
          <w:sz w:val="26"/>
          <w:szCs w:val="26"/>
          <w:rtl/>
        </w:rPr>
        <w:t>‌</w:t>
      </w:r>
      <w:r w:rsidR="00A85056" w:rsidRPr="005B3DA4">
        <w:rPr>
          <w:rFonts w:cs="B Nazanin" w:hint="cs"/>
          <w:sz w:val="26"/>
          <w:szCs w:val="26"/>
          <w:rtl/>
        </w:rPr>
        <w:t>که یک معامله</w:t>
      </w:r>
      <w:r w:rsidR="00313A58" w:rsidRPr="005B3DA4">
        <w:rPr>
          <w:rFonts w:cs="B Nazanin" w:hint="cs"/>
          <w:sz w:val="26"/>
          <w:szCs w:val="26"/>
          <w:rtl/>
        </w:rPr>
        <w:t>‌</w:t>
      </w:r>
      <w:r w:rsidR="00A85056" w:rsidRPr="005B3DA4">
        <w:rPr>
          <w:rFonts w:cs="B Nazanin" w:hint="cs"/>
          <w:sz w:val="26"/>
          <w:szCs w:val="26"/>
          <w:rtl/>
        </w:rPr>
        <w:t>کننده از رابطه می</w:t>
      </w:r>
      <w:r w:rsidR="00313A58" w:rsidRPr="005B3DA4">
        <w:rPr>
          <w:rFonts w:cs="B Nazanin" w:hint="cs"/>
          <w:sz w:val="26"/>
          <w:szCs w:val="26"/>
          <w:rtl/>
        </w:rPr>
        <w:t>‌</w:t>
      </w:r>
      <w:r w:rsidR="00A85056" w:rsidRPr="005B3DA4">
        <w:rPr>
          <w:rFonts w:cs="B Nazanin" w:hint="cs"/>
          <w:sz w:val="26"/>
          <w:szCs w:val="26"/>
          <w:rtl/>
        </w:rPr>
        <w:t>خواهد را اجازه می</w:t>
      </w:r>
      <w:r w:rsidR="00313A58" w:rsidRPr="005B3DA4">
        <w:rPr>
          <w:rFonts w:cs="B Nazanin" w:hint="cs"/>
          <w:sz w:val="26"/>
          <w:szCs w:val="26"/>
          <w:rtl/>
        </w:rPr>
        <w:t>‌</w:t>
      </w:r>
      <w:r w:rsidR="00A85056" w:rsidRPr="005B3DA4">
        <w:rPr>
          <w:rFonts w:cs="B Nazanin" w:hint="cs"/>
          <w:sz w:val="26"/>
          <w:szCs w:val="26"/>
          <w:rtl/>
        </w:rPr>
        <w:t>ده</w:t>
      </w:r>
      <w:r w:rsidR="00663BF9" w:rsidRPr="005B3DA4">
        <w:rPr>
          <w:rFonts w:cs="B Nazanin" w:hint="cs"/>
          <w:sz w:val="26"/>
          <w:szCs w:val="26"/>
          <w:rtl/>
        </w:rPr>
        <w:t>ن</w:t>
      </w:r>
      <w:r w:rsidR="00A85056" w:rsidRPr="005B3DA4">
        <w:rPr>
          <w:rFonts w:cs="B Nazanin" w:hint="cs"/>
          <w:sz w:val="26"/>
          <w:szCs w:val="26"/>
          <w:rtl/>
        </w:rPr>
        <w:t>د. در مقابل، زبان</w:t>
      </w:r>
      <w:r w:rsidR="00313A58" w:rsidRPr="005B3DA4">
        <w:rPr>
          <w:rFonts w:cs="B Nazanin" w:hint="cs"/>
          <w:sz w:val="26"/>
          <w:szCs w:val="26"/>
          <w:rtl/>
        </w:rPr>
        <w:t>‌</w:t>
      </w:r>
      <w:r w:rsidR="00A85056" w:rsidRPr="005B3DA4">
        <w:rPr>
          <w:rFonts w:cs="B Nazanin" w:hint="cs"/>
          <w:sz w:val="26"/>
          <w:szCs w:val="26"/>
          <w:rtl/>
        </w:rPr>
        <w:t xml:space="preserve">های آسیایی و عربی جزء </w:t>
      </w:r>
      <w:r w:rsidR="00566C93" w:rsidRPr="005B3DA4">
        <w:rPr>
          <w:rFonts w:cs="B Nazanin" w:hint="cs"/>
          <w:sz w:val="26"/>
          <w:szCs w:val="26"/>
          <w:rtl/>
        </w:rPr>
        <w:t xml:space="preserve">زمینه محورترین </w:t>
      </w:r>
      <w:r w:rsidR="00A85056" w:rsidRPr="005B3DA4">
        <w:rPr>
          <w:rFonts w:cs="B Nazanin" w:hint="cs"/>
          <w:sz w:val="26"/>
          <w:szCs w:val="26"/>
          <w:rtl/>
        </w:rPr>
        <w:t>زبان</w:t>
      </w:r>
      <w:r w:rsidR="00313A58" w:rsidRPr="005B3DA4">
        <w:rPr>
          <w:rFonts w:cs="B Nazanin" w:hint="cs"/>
          <w:sz w:val="26"/>
          <w:szCs w:val="26"/>
          <w:rtl/>
        </w:rPr>
        <w:t>‌</w:t>
      </w:r>
      <w:r w:rsidR="00A85056" w:rsidRPr="005B3DA4">
        <w:rPr>
          <w:rFonts w:cs="B Nazanin" w:hint="cs"/>
          <w:sz w:val="26"/>
          <w:szCs w:val="26"/>
          <w:rtl/>
        </w:rPr>
        <w:t>های</w:t>
      </w:r>
      <w:r w:rsidR="00566C93" w:rsidRPr="005B3DA4">
        <w:rPr>
          <w:rFonts w:cs="B Nazanin" w:hint="cs"/>
          <w:sz w:val="26"/>
          <w:szCs w:val="26"/>
          <w:rtl/>
        </w:rPr>
        <w:t xml:space="preserve"> جهان</w:t>
      </w:r>
      <w:r w:rsidR="00A85056" w:rsidRPr="005B3DA4">
        <w:rPr>
          <w:rFonts w:cs="B Nazanin" w:hint="cs"/>
          <w:sz w:val="26"/>
          <w:szCs w:val="26"/>
          <w:rtl/>
        </w:rPr>
        <w:t xml:space="preserve"> هستند. در زبان</w:t>
      </w:r>
      <w:r w:rsidR="00313A58" w:rsidRPr="005B3DA4">
        <w:rPr>
          <w:rFonts w:cs="B Nazanin" w:hint="cs"/>
          <w:sz w:val="26"/>
          <w:szCs w:val="26"/>
          <w:rtl/>
        </w:rPr>
        <w:t>‌</w:t>
      </w:r>
      <w:r w:rsidR="00A85056" w:rsidRPr="005B3DA4">
        <w:rPr>
          <w:rFonts w:cs="B Nazanin" w:hint="cs"/>
          <w:sz w:val="26"/>
          <w:szCs w:val="26"/>
          <w:rtl/>
        </w:rPr>
        <w:t>های آسیایی، اغلب چیزی</w:t>
      </w:r>
      <w:r w:rsidR="00313A58" w:rsidRPr="005B3DA4">
        <w:rPr>
          <w:rFonts w:cs="B Nazanin" w:hint="cs"/>
          <w:sz w:val="26"/>
          <w:szCs w:val="26"/>
          <w:rtl/>
        </w:rPr>
        <w:t>‌</w:t>
      </w:r>
      <w:r w:rsidR="00A85056" w:rsidRPr="005B3DA4">
        <w:rPr>
          <w:rFonts w:cs="B Nazanin" w:hint="cs"/>
          <w:sz w:val="26"/>
          <w:szCs w:val="26"/>
          <w:rtl/>
        </w:rPr>
        <w:t>که گفته نمی</w:t>
      </w:r>
      <w:r w:rsidR="00313A58" w:rsidRPr="005B3DA4">
        <w:rPr>
          <w:rFonts w:cs="B Nazanin" w:hint="cs"/>
          <w:sz w:val="26"/>
          <w:szCs w:val="26"/>
          <w:rtl/>
        </w:rPr>
        <w:t>‌</w:t>
      </w:r>
      <w:r w:rsidR="00A85056" w:rsidRPr="005B3DA4">
        <w:rPr>
          <w:rFonts w:cs="B Nazanin" w:hint="cs"/>
          <w:sz w:val="26"/>
          <w:szCs w:val="26"/>
          <w:rtl/>
        </w:rPr>
        <w:t>شود درست به اندازه</w:t>
      </w:r>
      <w:r w:rsidR="00313A58" w:rsidRPr="005B3DA4">
        <w:rPr>
          <w:rFonts w:cs="B Nazanin" w:hint="cs"/>
          <w:sz w:val="26"/>
          <w:szCs w:val="26"/>
          <w:rtl/>
        </w:rPr>
        <w:t>‌</w:t>
      </w:r>
      <w:r w:rsidR="00A85056" w:rsidRPr="005B3DA4">
        <w:rPr>
          <w:rFonts w:cs="B Nazanin" w:hint="cs"/>
          <w:sz w:val="26"/>
          <w:szCs w:val="26"/>
          <w:rtl/>
        </w:rPr>
        <w:t>ی چیزی</w:t>
      </w:r>
      <w:r w:rsidR="00313A58" w:rsidRPr="005B3DA4">
        <w:rPr>
          <w:rFonts w:cs="B Nazanin" w:hint="cs"/>
          <w:sz w:val="26"/>
          <w:szCs w:val="26"/>
          <w:rtl/>
        </w:rPr>
        <w:t>‌</w:t>
      </w:r>
      <w:r w:rsidR="00A85056" w:rsidRPr="005B3DA4">
        <w:rPr>
          <w:rFonts w:cs="B Nazanin" w:hint="cs"/>
          <w:sz w:val="26"/>
          <w:szCs w:val="26"/>
          <w:rtl/>
        </w:rPr>
        <w:t>که گفته می</w:t>
      </w:r>
      <w:r w:rsidR="00313A58" w:rsidRPr="005B3DA4">
        <w:rPr>
          <w:rFonts w:cs="B Nazanin" w:hint="cs"/>
          <w:sz w:val="26"/>
          <w:szCs w:val="26"/>
          <w:rtl/>
        </w:rPr>
        <w:t>‌</w:t>
      </w:r>
      <w:r w:rsidR="00A85056" w:rsidRPr="005B3DA4">
        <w:rPr>
          <w:rFonts w:cs="B Nazanin" w:hint="cs"/>
          <w:sz w:val="26"/>
          <w:szCs w:val="26"/>
          <w:rtl/>
        </w:rPr>
        <w:t xml:space="preserve">شود مهم است. </w:t>
      </w:r>
      <w:r w:rsidR="00D33BBC" w:rsidRPr="005B3DA4">
        <w:rPr>
          <w:rFonts w:cs="B Nazanin" w:hint="cs"/>
          <w:sz w:val="26"/>
          <w:szCs w:val="26"/>
          <w:rtl/>
        </w:rPr>
        <w:t>دوره</w:t>
      </w:r>
      <w:r w:rsidR="009047D2" w:rsidRPr="005B3DA4">
        <w:rPr>
          <w:rFonts w:cs="B Nazanin" w:hint="cs"/>
          <w:sz w:val="26"/>
          <w:szCs w:val="26"/>
          <w:rtl/>
        </w:rPr>
        <w:t>‌های سکوت و استفاده از جملات غیر</w:t>
      </w:r>
      <w:r w:rsidR="00D33BBC" w:rsidRPr="005B3DA4">
        <w:rPr>
          <w:rFonts w:cs="B Nazanin" w:hint="cs"/>
          <w:sz w:val="26"/>
          <w:szCs w:val="26"/>
          <w:rtl/>
        </w:rPr>
        <w:t>کامل مستلزم این هستند که یک فرد</w:t>
      </w:r>
      <w:r w:rsidR="00670B41" w:rsidRPr="005B3DA4">
        <w:rPr>
          <w:rFonts w:cs="B Nazanin" w:hint="cs"/>
          <w:sz w:val="26"/>
          <w:szCs w:val="26"/>
          <w:rtl/>
        </w:rPr>
        <w:t xml:space="preserve"> چیزی</w:t>
      </w:r>
      <w:r w:rsidR="009047D2" w:rsidRPr="005B3DA4">
        <w:rPr>
          <w:rFonts w:cs="B Nazanin" w:hint="cs"/>
          <w:sz w:val="26"/>
          <w:szCs w:val="26"/>
          <w:rtl/>
        </w:rPr>
        <w:t>‌</w:t>
      </w:r>
      <w:r w:rsidR="00670B41" w:rsidRPr="005B3DA4">
        <w:rPr>
          <w:rFonts w:cs="B Nazanin" w:hint="cs"/>
          <w:sz w:val="26"/>
          <w:szCs w:val="26"/>
          <w:rtl/>
        </w:rPr>
        <w:t>که پ</w:t>
      </w:r>
      <w:r w:rsidR="008069EA" w:rsidRPr="005B3DA4">
        <w:rPr>
          <w:rFonts w:cs="B Nazanin" w:hint="cs"/>
          <w:sz w:val="26"/>
          <w:szCs w:val="26"/>
          <w:rtl/>
        </w:rPr>
        <w:t>ی</w:t>
      </w:r>
      <w:r w:rsidR="00670B41" w:rsidRPr="005B3DA4">
        <w:rPr>
          <w:rFonts w:cs="B Nazanin" w:hint="cs"/>
          <w:sz w:val="26"/>
          <w:szCs w:val="26"/>
          <w:rtl/>
        </w:rPr>
        <w:t xml:space="preserve">ام دهنده </w:t>
      </w:r>
      <w:r w:rsidR="008069EA" w:rsidRPr="005B3DA4">
        <w:rPr>
          <w:rFonts w:cs="B Nazanin" w:hint="cs"/>
          <w:sz w:val="26"/>
          <w:szCs w:val="26"/>
          <w:rtl/>
        </w:rPr>
        <w:t>نمی</w:t>
      </w:r>
      <w:r w:rsidR="009047D2" w:rsidRPr="005B3DA4">
        <w:rPr>
          <w:rFonts w:cs="B Nazanin" w:hint="cs"/>
          <w:sz w:val="26"/>
          <w:szCs w:val="26"/>
          <w:rtl/>
        </w:rPr>
        <w:t>‌</w:t>
      </w:r>
      <w:r w:rsidR="008069EA" w:rsidRPr="005B3DA4">
        <w:rPr>
          <w:rFonts w:cs="B Nazanin" w:hint="cs"/>
          <w:sz w:val="26"/>
          <w:szCs w:val="26"/>
          <w:rtl/>
        </w:rPr>
        <w:t>گوید را با خواندن موقعیت</w:t>
      </w:r>
      <w:r w:rsidR="00D33BBC" w:rsidRPr="005B3DA4">
        <w:rPr>
          <w:rFonts w:cs="B Nazanin" w:hint="cs"/>
          <w:sz w:val="26"/>
          <w:szCs w:val="26"/>
          <w:rtl/>
        </w:rPr>
        <w:t xml:space="preserve"> تفسیر کند</w:t>
      </w:r>
      <w:r w:rsidR="008069EA" w:rsidRPr="005B3DA4">
        <w:rPr>
          <w:rFonts w:cs="B Nazanin" w:hint="cs"/>
          <w:sz w:val="26"/>
          <w:szCs w:val="26"/>
          <w:rtl/>
        </w:rPr>
        <w:t>. زبان عربی با یک روش متفاوتی تفسیر را وارد زبان می</w:t>
      </w:r>
      <w:r w:rsidR="009047D2" w:rsidRPr="005B3DA4">
        <w:rPr>
          <w:rFonts w:cs="B Nazanin" w:hint="cs"/>
          <w:sz w:val="26"/>
          <w:szCs w:val="26"/>
          <w:rtl/>
        </w:rPr>
        <w:t>‌</w:t>
      </w:r>
      <w:r w:rsidR="008069EA" w:rsidRPr="005B3DA4">
        <w:rPr>
          <w:rFonts w:cs="B Nazanin" w:hint="cs"/>
          <w:sz w:val="26"/>
          <w:szCs w:val="26"/>
          <w:rtl/>
        </w:rPr>
        <w:t xml:space="preserve">کند. ارتباطات </w:t>
      </w:r>
      <w:r w:rsidR="00566C93" w:rsidRPr="005B3DA4">
        <w:rPr>
          <w:rFonts w:cs="B Nazanin" w:hint="cs"/>
          <w:sz w:val="26"/>
          <w:szCs w:val="26"/>
          <w:rtl/>
        </w:rPr>
        <w:t>ش</w:t>
      </w:r>
      <w:r w:rsidR="008069EA" w:rsidRPr="005B3DA4">
        <w:rPr>
          <w:rFonts w:cs="B Nazanin" w:hint="cs"/>
          <w:sz w:val="26"/>
          <w:szCs w:val="26"/>
          <w:rtl/>
        </w:rPr>
        <w:t>فاهی</w:t>
      </w:r>
      <w:r w:rsidR="00566C93" w:rsidRPr="005B3DA4">
        <w:rPr>
          <w:rFonts w:cs="B Nazanin" w:hint="cs"/>
          <w:sz w:val="26"/>
          <w:szCs w:val="26"/>
          <w:rtl/>
        </w:rPr>
        <w:t xml:space="preserve"> </w:t>
      </w:r>
      <w:r w:rsidR="009047D2" w:rsidRPr="005B3DA4">
        <w:rPr>
          <w:rFonts w:cs="B Nazanin" w:hint="cs"/>
          <w:sz w:val="26"/>
          <w:szCs w:val="26"/>
          <w:rtl/>
        </w:rPr>
        <w:t>و غیرشفاهی غیر</w:t>
      </w:r>
      <w:r w:rsidR="008069EA" w:rsidRPr="005B3DA4">
        <w:rPr>
          <w:rFonts w:cs="B Nazanin" w:hint="cs"/>
          <w:sz w:val="26"/>
          <w:szCs w:val="26"/>
          <w:rtl/>
        </w:rPr>
        <w:t>دقیق یک تعامل را بوجود می</w:t>
      </w:r>
      <w:r w:rsidR="009047D2" w:rsidRPr="005B3DA4">
        <w:rPr>
          <w:rFonts w:cs="B Nazanin" w:hint="cs"/>
          <w:sz w:val="26"/>
          <w:szCs w:val="26"/>
          <w:rtl/>
        </w:rPr>
        <w:t>‌</w:t>
      </w:r>
      <w:r w:rsidR="008069EA" w:rsidRPr="005B3DA4">
        <w:rPr>
          <w:rFonts w:cs="B Nazanin" w:hint="cs"/>
          <w:sz w:val="26"/>
          <w:szCs w:val="26"/>
          <w:rtl/>
        </w:rPr>
        <w:t>آورد که در آن خواندن موقعیت برای درک ضروری است.</w:t>
      </w:r>
    </w:p>
    <w:p w14:paraId="5C3AEAA8" w14:textId="44E24E1D" w:rsidR="0025436F" w:rsidRPr="00477C53" w:rsidRDefault="0025436F" w:rsidP="007F6211">
      <w:pPr>
        <w:spacing w:line="240" w:lineRule="auto"/>
        <w:jc w:val="both"/>
        <w:rPr>
          <w:rFonts w:cs="B Titr"/>
          <w:sz w:val="24"/>
          <w:szCs w:val="24"/>
          <w:rtl/>
        </w:rPr>
      </w:pPr>
      <w:bookmarkStart w:id="43" w:name="_Hlk189061921"/>
      <w:r w:rsidRPr="00477C53">
        <w:rPr>
          <w:rFonts w:cs="B Titr" w:hint="cs"/>
          <w:sz w:val="24"/>
          <w:szCs w:val="24"/>
          <w:rtl/>
        </w:rPr>
        <w:t>فرهنگ ملی: برخی اخطار</w:t>
      </w:r>
      <w:r w:rsidR="003D643E" w:rsidRPr="00477C53">
        <w:rPr>
          <w:rFonts w:cs="B Titr" w:hint="cs"/>
          <w:sz w:val="24"/>
          <w:szCs w:val="24"/>
          <w:rtl/>
        </w:rPr>
        <w:t>ها</w:t>
      </w:r>
      <w:r w:rsidRPr="00477C53">
        <w:rPr>
          <w:rFonts w:cs="B Titr" w:hint="cs"/>
          <w:sz w:val="24"/>
          <w:szCs w:val="24"/>
          <w:rtl/>
        </w:rPr>
        <w:t xml:space="preserve"> و احتیاط ها</w:t>
      </w:r>
    </w:p>
    <w:bookmarkEnd w:id="43"/>
    <w:p w14:paraId="5B490D5D" w14:textId="77777777" w:rsidR="00E2746F" w:rsidRPr="005B3DA4" w:rsidRDefault="00E2746F" w:rsidP="00477C53">
      <w:pPr>
        <w:spacing w:line="240" w:lineRule="auto"/>
        <w:jc w:val="both"/>
        <w:rPr>
          <w:rFonts w:cs="B Nazanin"/>
          <w:sz w:val="26"/>
          <w:szCs w:val="26"/>
          <w:rtl/>
        </w:rPr>
      </w:pPr>
      <w:r w:rsidRPr="005B3DA4">
        <w:rPr>
          <w:rFonts w:cs="B Nazanin" w:hint="cs"/>
          <w:sz w:val="26"/>
          <w:szCs w:val="26"/>
          <w:rtl/>
        </w:rPr>
        <w:t>پاراگراف</w:t>
      </w:r>
      <w:r w:rsidR="00477C53" w:rsidRPr="005B3DA4">
        <w:rPr>
          <w:rFonts w:cs="B Nazanin" w:hint="cs"/>
          <w:sz w:val="26"/>
          <w:szCs w:val="26"/>
          <w:rtl/>
        </w:rPr>
        <w:t>‌</w:t>
      </w:r>
      <w:r w:rsidRPr="005B3DA4">
        <w:rPr>
          <w:rFonts w:cs="B Nazanin" w:hint="cs"/>
          <w:sz w:val="26"/>
          <w:szCs w:val="26"/>
          <w:rtl/>
        </w:rPr>
        <w:t>های پیشین برخی از روش</w:t>
      </w:r>
      <w:r w:rsidR="00477C53" w:rsidRPr="005B3DA4">
        <w:rPr>
          <w:rFonts w:cs="B Nazanin" w:hint="cs"/>
          <w:sz w:val="26"/>
          <w:szCs w:val="26"/>
          <w:rtl/>
        </w:rPr>
        <w:t>‌</w:t>
      </w:r>
      <w:r w:rsidRPr="005B3DA4">
        <w:rPr>
          <w:rFonts w:cs="B Nazanin" w:hint="cs"/>
          <w:sz w:val="26"/>
          <w:szCs w:val="26"/>
          <w:rtl/>
        </w:rPr>
        <w:t>هایی را مورد بحث قرار می</w:t>
      </w:r>
      <w:r w:rsidR="00477C53" w:rsidRPr="005B3DA4">
        <w:rPr>
          <w:rFonts w:cs="B Nazanin" w:hint="cs"/>
          <w:sz w:val="26"/>
          <w:szCs w:val="26"/>
          <w:rtl/>
        </w:rPr>
        <w:t>‌</w:t>
      </w:r>
      <w:r w:rsidRPr="005B3DA4">
        <w:rPr>
          <w:rFonts w:cs="B Nazanin" w:hint="cs"/>
          <w:sz w:val="26"/>
          <w:szCs w:val="26"/>
          <w:rtl/>
        </w:rPr>
        <w:t>دهند که بر اساس فرهنگ و اینکه چگونه فرهنگ ملی</w:t>
      </w:r>
      <w:r w:rsidR="00477C53" w:rsidRPr="005B3DA4">
        <w:rPr>
          <w:rFonts w:cs="B Nazanin" w:hint="cs"/>
          <w:sz w:val="26"/>
          <w:szCs w:val="26"/>
          <w:rtl/>
        </w:rPr>
        <w:t>،</w:t>
      </w:r>
      <w:r w:rsidRPr="005B3DA4">
        <w:rPr>
          <w:rFonts w:cs="B Nazanin" w:hint="cs"/>
          <w:sz w:val="26"/>
          <w:szCs w:val="26"/>
          <w:rtl/>
        </w:rPr>
        <w:t xml:space="preserve"> فرهنگ کسب و کار را تحت تأثیر قرار می</w:t>
      </w:r>
      <w:r w:rsidR="00477C53" w:rsidRPr="005B3DA4">
        <w:rPr>
          <w:rFonts w:cs="B Nazanin" w:hint="cs"/>
          <w:sz w:val="26"/>
          <w:szCs w:val="26"/>
          <w:rtl/>
        </w:rPr>
        <w:t>‌</w:t>
      </w:r>
      <w:r w:rsidRPr="005B3DA4">
        <w:rPr>
          <w:rFonts w:cs="B Nazanin" w:hint="cs"/>
          <w:sz w:val="26"/>
          <w:szCs w:val="26"/>
          <w:rtl/>
        </w:rPr>
        <w:t>دهند</w:t>
      </w:r>
      <w:r w:rsidR="00477C53" w:rsidRPr="005B3DA4">
        <w:rPr>
          <w:rFonts w:cs="B Nazanin" w:hint="cs"/>
          <w:sz w:val="26"/>
          <w:szCs w:val="26"/>
          <w:rtl/>
        </w:rPr>
        <w:t>،</w:t>
      </w:r>
      <w:r w:rsidRPr="005B3DA4">
        <w:rPr>
          <w:rFonts w:cs="B Nazanin" w:hint="cs"/>
          <w:sz w:val="26"/>
          <w:szCs w:val="26"/>
          <w:rtl/>
        </w:rPr>
        <w:t xml:space="preserve"> با هم تفاوت دارند. اما، شما باید در نظر داشته باشید </w:t>
      </w:r>
      <w:r w:rsidRPr="005B3DA4">
        <w:rPr>
          <w:rFonts w:cs="B Nazanin" w:hint="cs"/>
          <w:sz w:val="26"/>
          <w:szCs w:val="26"/>
          <w:rtl/>
        </w:rPr>
        <w:lastRenderedPageBreak/>
        <w:t>تعمیم</w:t>
      </w:r>
      <w:r w:rsidR="00477C53" w:rsidRPr="005B3DA4">
        <w:rPr>
          <w:rFonts w:cs="B Nazanin" w:hint="cs"/>
          <w:sz w:val="26"/>
          <w:szCs w:val="26"/>
          <w:rtl/>
        </w:rPr>
        <w:t>‌</w:t>
      </w:r>
      <w:r w:rsidRPr="005B3DA4">
        <w:rPr>
          <w:rFonts w:cs="B Nazanin" w:hint="cs"/>
          <w:sz w:val="26"/>
          <w:szCs w:val="26"/>
          <w:rtl/>
        </w:rPr>
        <w:t>های گسترده</w:t>
      </w:r>
      <w:r w:rsidR="00477C53" w:rsidRPr="005B3DA4">
        <w:rPr>
          <w:rFonts w:cs="B Nazanin" w:hint="cs"/>
          <w:sz w:val="26"/>
          <w:szCs w:val="26"/>
          <w:rtl/>
        </w:rPr>
        <w:t>‌</w:t>
      </w:r>
      <w:r w:rsidRPr="005B3DA4">
        <w:rPr>
          <w:rFonts w:cs="B Nazanin" w:hint="cs"/>
          <w:sz w:val="26"/>
          <w:szCs w:val="26"/>
          <w:rtl/>
        </w:rPr>
        <w:t>ا</w:t>
      </w:r>
      <w:r w:rsidR="003A2F48" w:rsidRPr="005B3DA4">
        <w:rPr>
          <w:rFonts w:cs="B Nazanin" w:hint="cs"/>
          <w:sz w:val="26"/>
          <w:szCs w:val="26"/>
          <w:rtl/>
        </w:rPr>
        <w:t>ی وجود دارند که اساس درک اینکه چگونه افراد در بین کشورها با هم تفاوت دارند و اینکه همه</w:t>
      </w:r>
      <w:r w:rsidR="00477C53" w:rsidRPr="005B3DA4">
        <w:rPr>
          <w:rFonts w:cs="B Nazanin" w:hint="cs"/>
          <w:sz w:val="26"/>
          <w:szCs w:val="26"/>
          <w:rtl/>
        </w:rPr>
        <w:t>‌</w:t>
      </w:r>
      <w:r w:rsidR="003A2F48" w:rsidRPr="005B3DA4">
        <w:rPr>
          <w:rFonts w:cs="B Nazanin" w:hint="cs"/>
          <w:sz w:val="26"/>
          <w:szCs w:val="26"/>
          <w:rtl/>
        </w:rPr>
        <w:t>ی افراد درون یک جامعه متناسب با نیمرخ فرهنگی برای</w:t>
      </w:r>
      <w:r w:rsidR="00477C53" w:rsidRPr="005B3DA4">
        <w:rPr>
          <w:rFonts w:cs="B Nazanin" w:hint="cs"/>
          <w:sz w:val="26"/>
          <w:szCs w:val="26"/>
          <w:rtl/>
        </w:rPr>
        <w:t xml:space="preserve"> آن کشور نخواهند بود را فراهم می‌</w:t>
      </w:r>
      <w:r w:rsidR="003A2F48" w:rsidRPr="005B3DA4">
        <w:rPr>
          <w:rFonts w:cs="B Nazanin" w:hint="cs"/>
          <w:sz w:val="26"/>
          <w:szCs w:val="26"/>
          <w:rtl/>
        </w:rPr>
        <w:t xml:space="preserve">سازند. بعلاوه، اغلب کشورها </w:t>
      </w:r>
      <w:r w:rsidR="00477C53" w:rsidRPr="005B3DA4">
        <w:rPr>
          <w:rFonts w:cs="B Nazanin" w:hint="cs"/>
          <w:sz w:val="26"/>
          <w:szCs w:val="26"/>
          <w:rtl/>
        </w:rPr>
        <w:t xml:space="preserve">دارای </w:t>
      </w:r>
      <w:r w:rsidR="003A2F48" w:rsidRPr="005B3DA4">
        <w:rPr>
          <w:rFonts w:cs="B Nazanin" w:hint="cs"/>
          <w:sz w:val="26"/>
          <w:szCs w:val="26"/>
          <w:rtl/>
        </w:rPr>
        <w:t>خرده فرهنگ</w:t>
      </w:r>
      <w:r w:rsidR="00477C53" w:rsidRPr="005B3DA4">
        <w:rPr>
          <w:rFonts w:cs="B Nazanin" w:hint="cs"/>
          <w:sz w:val="26"/>
          <w:szCs w:val="26"/>
          <w:rtl/>
        </w:rPr>
        <w:t>‌</w:t>
      </w:r>
      <w:r w:rsidR="003A2F48" w:rsidRPr="005B3DA4">
        <w:rPr>
          <w:rFonts w:cs="B Nazanin" w:hint="cs"/>
          <w:sz w:val="26"/>
          <w:szCs w:val="26"/>
          <w:rtl/>
        </w:rPr>
        <w:t>ها</w:t>
      </w:r>
      <w:r w:rsidR="00477C53" w:rsidRPr="005B3DA4">
        <w:rPr>
          <w:rFonts w:cs="B Nazanin" w:hint="cs"/>
          <w:sz w:val="26"/>
          <w:szCs w:val="26"/>
          <w:rtl/>
        </w:rPr>
        <w:t xml:space="preserve"> هستند</w:t>
      </w:r>
      <w:r w:rsidR="00B73246" w:rsidRPr="005B3DA4">
        <w:rPr>
          <w:rFonts w:cs="B Nazanin" w:hint="cs"/>
          <w:sz w:val="26"/>
          <w:szCs w:val="26"/>
          <w:rtl/>
        </w:rPr>
        <w:t xml:space="preserve"> که روش</w:t>
      </w:r>
      <w:r w:rsidR="00477C53" w:rsidRPr="005B3DA4">
        <w:rPr>
          <w:rFonts w:cs="B Nazanin" w:hint="cs"/>
          <w:sz w:val="26"/>
          <w:szCs w:val="26"/>
          <w:rtl/>
        </w:rPr>
        <w:t>‌</w:t>
      </w:r>
      <w:r w:rsidR="00B73246" w:rsidRPr="005B3DA4">
        <w:rPr>
          <w:rFonts w:cs="B Nazanin" w:hint="cs"/>
          <w:sz w:val="26"/>
          <w:szCs w:val="26"/>
          <w:rtl/>
        </w:rPr>
        <w:t>های زندگی گروه</w:t>
      </w:r>
      <w:r w:rsidR="00477C53" w:rsidRPr="005B3DA4">
        <w:rPr>
          <w:rFonts w:cs="B Nazanin" w:hint="cs"/>
          <w:sz w:val="26"/>
          <w:szCs w:val="26"/>
          <w:rtl/>
        </w:rPr>
        <w:t>‌</w:t>
      </w:r>
      <w:r w:rsidR="00B73246" w:rsidRPr="005B3DA4">
        <w:rPr>
          <w:rFonts w:cs="B Nazanin" w:hint="cs"/>
          <w:sz w:val="26"/>
          <w:szCs w:val="26"/>
          <w:rtl/>
        </w:rPr>
        <w:t>های مردم درون یک فرهنگ را نشان می</w:t>
      </w:r>
      <w:r w:rsidR="00477C53" w:rsidRPr="005B3DA4">
        <w:rPr>
          <w:rFonts w:cs="B Nazanin" w:hint="cs"/>
          <w:sz w:val="26"/>
          <w:szCs w:val="26"/>
          <w:rtl/>
        </w:rPr>
        <w:t>‌</w:t>
      </w:r>
      <w:r w:rsidR="00B73246" w:rsidRPr="005B3DA4">
        <w:rPr>
          <w:rFonts w:cs="B Nazanin" w:hint="cs"/>
          <w:sz w:val="26"/>
          <w:szCs w:val="26"/>
          <w:rtl/>
        </w:rPr>
        <w:t>دهند</w:t>
      </w:r>
      <w:r w:rsidR="003A2F48" w:rsidRPr="005B3DA4">
        <w:rPr>
          <w:rFonts w:cs="B Nazanin" w:hint="cs"/>
          <w:sz w:val="26"/>
          <w:szCs w:val="26"/>
          <w:rtl/>
        </w:rPr>
        <w:t>. ب</w:t>
      </w:r>
      <w:r w:rsidR="00477C53" w:rsidRPr="005B3DA4">
        <w:rPr>
          <w:rFonts w:cs="B Nazanin" w:hint="cs"/>
          <w:sz w:val="26"/>
          <w:szCs w:val="26"/>
          <w:rtl/>
        </w:rPr>
        <w:t xml:space="preserve">ه </w:t>
      </w:r>
      <w:r w:rsidR="003A2F48" w:rsidRPr="005B3DA4">
        <w:rPr>
          <w:rFonts w:cs="B Nazanin" w:hint="cs"/>
          <w:sz w:val="26"/>
          <w:szCs w:val="26"/>
          <w:rtl/>
        </w:rPr>
        <w:t>عنوان مثال، در نظر گرفتن هند بعنوان یک فرهنگ همگن می</w:t>
      </w:r>
      <w:r w:rsidR="00477C53" w:rsidRPr="005B3DA4">
        <w:rPr>
          <w:rFonts w:cs="B Nazanin" w:hint="cs"/>
          <w:sz w:val="26"/>
          <w:szCs w:val="26"/>
          <w:rtl/>
        </w:rPr>
        <w:t>‌</w:t>
      </w:r>
      <w:r w:rsidR="003A2F48" w:rsidRPr="005B3DA4">
        <w:rPr>
          <w:rFonts w:cs="B Nazanin" w:hint="cs"/>
          <w:sz w:val="26"/>
          <w:szCs w:val="26"/>
          <w:rtl/>
        </w:rPr>
        <w:t>تواند برای هر شرکت چندملیتی مضر باشد. تفاوت</w:t>
      </w:r>
      <w:r w:rsidR="00477C53" w:rsidRPr="005B3DA4">
        <w:rPr>
          <w:rFonts w:cs="B Nazanin" w:hint="cs"/>
          <w:sz w:val="26"/>
          <w:szCs w:val="26"/>
          <w:rtl/>
        </w:rPr>
        <w:t>‌</w:t>
      </w:r>
      <w:r w:rsidR="003A2F48" w:rsidRPr="005B3DA4">
        <w:rPr>
          <w:rFonts w:cs="B Nazanin" w:hint="cs"/>
          <w:sz w:val="26"/>
          <w:szCs w:val="26"/>
          <w:rtl/>
        </w:rPr>
        <w:t>های معناداری بین مناطق و طبقات وجود دارد.</w:t>
      </w:r>
      <w:r w:rsidR="00B73246" w:rsidRPr="005B3DA4">
        <w:rPr>
          <w:rFonts w:cs="B Nazanin" w:hint="cs"/>
          <w:sz w:val="26"/>
          <w:szCs w:val="26"/>
          <w:rtl/>
        </w:rPr>
        <w:t xml:space="preserve"> مک دونالدز </w:t>
      </w:r>
      <w:r w:rsidR="00477C53" w:rsidRPr="005B3DA4">
        <w:rPr>
          <w:rFonts w:cs="B Nazanin" w:hint="cs"/>
          <w:sz w:val="26"/>
          <w:szCs w:val="26"/>
          <w:rtl/>
        </w:rPr>
        <w:t>لیست غذاهای</w:t>
      </w:r>
      <w:r w:rsidR="00B73246" w:rsidRPr="005B3DA4">
        <w:rPr>
          <w:rFonts w:cs="B Nazanin" w:hint="cs"/>
          <w:sz w:val="26"/>
          <w:szCs w:val="26"/>
          <w:rtl/>
        </w:rPr>
        <w:t xml:space="preserve"> خود را بطور معناداری برای </w:t>
      </w:r>
      <w:r w:rsidR="00251846" w:rsidRPr="005B3DA4">
        <w:rPr>
          <w:rFonts w:cs="B Nazanin" w:hint="cs"/>
          <w:sz w:val="26"/>
          <w:szCs w:val="26"/>
          <w:rtl/>
        </w:rPr>
        <w:t>در نظر گرفتن</w:t>
      </w:r>
      <w:r w:rsidR="00B73246" w:rsidRPr="005B3DA4">
        <w:rPr>
          <w:rFonts w:cs="B Nazanin" w:hint="cs"/>
          <w:sz w:val="26"/>
          <w:szCs w:val="26"/>
          <w:rtl/>
        </w:rPr>
        <w:t xml:space="preserve"> این خرده فرهنگ</w:t>
      </w:r>
      <w:r w:rsidR="00477C53" w:rsidRPr="005B3DA4">
        <w:rPr>
          <w:rFonts w:cs="B Nazanin" w:hint="cs"/>
          <w:sz w:val="26"/>
          <w:szCs w:val="26"/>
          <w:rtl/>
        </w:rPr>
        <w:t>‌</w:t>
      </w:r>
      <w:r w:rsidR="00B73246" w:rsidRPr="005B3DA4">
        <w:rPr>
          <w:rFonts w:cs="B Nazanin" w:hint="cs"/>
          <w:sz w:val="26"/>
          <w:szCs w:val="26"/>
          <w:rtl/>
        </w:rPr>
        <w:t xml:space="preserve">های منطقه مطابقت داد. </w:t>
      </w:r>
      <w:r w:rsidR="00477C53" w:rsidRPr="005B3DA4">
        <w:rPr>
          <w:rFonts w:cs="B Nazanin" w:hint="cs"/>
          <w:sz w:val="26"/>
          <w:szCs w:val="26"/>
          <w:rtl/>
        </w:rPr>
        <w:t>و برای در نظر</w:t>
      </w:r>
      <w:r w:rsidR="00B73246" w:rsidRPr="005B3DA4">
        <w:rPr>
          <w:rFonts w:cs="B Nazanin" w:hint="cs"/>
          <w:sz w:val="26"/>
          <w:szCs w:val="26"/>
          <w:rtl/>
        </w:rPr>
        <w:t>گرفتن تغییرا</w:t>
      </w:r>
      <w:r w:rsidR="00F41BFF" w:rsidRPr="005B3DA4">
        <w:rPr>
          <w:rFonts w:cs="B Nazanin" w:hint="cs"/>
          <w:sz w:val="26"/>
          <w:szCs w:val="26"/>
          <w:rtl/>
        </w:rPr>
        <w:t>ت</w:t>
      </w:r>
      <w:r w:rsidR="00B73246" w:rsidRPr="005B3DA4">
        <w:rPr>
          <w:rFonts w:cs="B Nazanin" w:hint="cs"/>
          <w:sz w:val="26"/>
          <w:szCs w:val="26"/>
          <w:rtl/>
        </w:rPr>
        <w:t xml:space="preserve"> منطقه</w:t>
      </w:r>
      <w:r w:rsidR="00477C53" w:rsidRPr="005B3DA4">
        <w:rPr>
          <w:rFonts w:cs="B Nazanin" w:hint="cs"/>
          <w:sz w:val="26"/>
          <w:szCs w:val="26"/>
          <w:rtl/>
        </w:rPr>
        <w:t>‌</w:t>
      </w:r>
      <w:r w:rsidR="00B73246" w:rsidRPr="005B3DA4">
        <w:rPr>
          <w:rFonts w:cs="B Nazanin" w:hint="cs"/>
          <w:sz w:val="26"/>
          <w:szCs w:val="26"/>
          <w:rtl/>
        </w:rPr>
        <w:t>ای در ارتباط  با ترجیج</w:t>
      </w:r>
      <w:r w:rsidR="00F41BFF" w:rsidRPr="005B3DA4">
        <w:rPr>
          <w:rFonts w:cs="B Nazanin" w:hint="cs"/>
          <w:sz w:val="26"/>
          <w:szCs w:val="26"/>
          <w:rtl/>
        </w:rPr>
        <w:t xml:space="preserve"> منوهای</w:t>
      </w:r>
      <w:r w:rsidR="00B73246" w:rsidRPr="005B3DA4">
        <w:rPr>
          <w:rFonts w:cs="B Nazanin" w:hint="cs"/>
          <w:sz w:val="26"/>
          <w:szCs w:val="26"/>
          <w:rtl/>
        </w:rPr>
        <w:t xml:space="preserve"> </w:t>
      </w:r>
      <w:r w:rsidR="00477C53" w:rsidRPr="005B3DA4">
        <w:rPr>
          <w:rFonts w:cs="B Nazanin" w:hint="cs"/>
          <w:sz w:val="26"/>
          <w:szCs w:val="26"/>
          <w:rtl/>
        </w:rPr>
        <w:t>گوشت،</w:t>
      </w:r>
      <w:r w:rsidR="00F41BFF" w:rsidRPr="005B3DA4">
        <w:rPr>
          <w:rFonts w:cs="B Nazanin" w:hint="cs"/>
          <w:sz w:val="26"/>
          <w:szCs w:val="26"/>
          <w:rtl/>
        </w:rPr>
        <w:t xml:space="preserve"> گیاه خواری و همچنین ترجیج خوراک</w:t>
      </w:r>
      <w:r w:rsidR="00477C53" w:rsidRPr="005B3DA4">
        <w:rPr>
          <w:rFonts w:cs="B Nazanin" w:hint="cs"/>
          <w:sz w:val="26"/>
          <w:szCs w:val="26"/>
          <w:rtl/>
        </w:rPr>
        <w:t>‌</w:t>
      </w:r>
      <w:r w:rsidR="00F41BFF" w:rsidRPr="005B3DA4">
        <w:rPr>
          <w:rFonts w:cs="B Nazanin" w:hint="cs"/>
          <w:sz w:val="26"/>
          <w:szCs w:val="26"/>
          <w:rtl/>
        </w:rPr>
        <w:t>های محلی متناسب ساخت. بنابراین، ما در این قسمت برخی از خطرات ایجاد تعمیم</w:t>
      </w:r>
      <w:r w:rsidR="00477C53" w:rsidRPr="005B3DA4">
        <w:rPr>
          <w:rFonts w:cs="B Nazanin" w:hint="cs"/>
          <w:sz w:val="26"/>
          <w:szCs w:val="26"/>
          <w:rtl/>
        </w:rPr>
        <w:t>‌</w:t>
      </w:r>
      <w:r w:rsidR="00F41BFF" w:rsidRPr="005B3DA4">
        <w:rPr>
          <w:rFonts w:cs="B Nazanin" w:hint="cs"/>
          <w:sz w:val="26"/>
          <w:szCs w:val="26"/>
          <w:rtl/>
        </w:rPr>
        <w:t xml:space="preserve">های گسترده و چگونگی </w:t>
      </w:r>
      <w:r w:rsidR="00477C53" w:rsidRPr="005B3DA4">
        <w:rPr>
          <w:rFonts w:cs="B Nazanin" w:hint="cs"/>
          <w:sz w:val="26"/>
          <w:szCs w:val="26"/>
          <w:rtl/>
        </w:rPr>
        <w:t xml:space="preserve">درک بهتر </w:t>
      </w:r>
      <w:r w:rsidR="00F41BFF" w:rsidRPr="005B3DA4">
        <w:rPr>
          <w:rFonts w:cs="B Nazanin" w:hint="cs"/>
          <w:sz w:val="26"/>
          <w:szCs w:val="26"/>
          <w:rtl/>
        </w:rPr>
        <w:t>فراهم ساختن این تفاوت</w:t>
      </w:r>
      <w:r w:rsidR="00477C53" w:rsidRPr="005B3DA4">
        <w:rPr>
          <w:rFonts w:cs="B Nazanin" w:hint="cs"/>
          <w:sz w:val="26"/>
          <w:szCs w:val="26"/>
          <w:rtl/>
        </w:rPr>
        <w:t>‌</w:t>
      </w:r>
      <w:r w:rsidR="00F41BFF" w:rsidRPr="005B3DA4">
        <w:rPr>
          <w:rFonts w:cs="B Nazanin" w:hint="cs"/>
          <w:sz w:val="26"/>
          <w:szCs w:val="26"/>
          <w:rtl/>
        </w:rPr>
        <w:t>ها را</w:t>
      </w:r>
      <w:r w:rsidR="00382A9E" w:rsidRPr="005B3DA4">
        <w:rPr>
          <w:rFonts w:cs="B Nazanin" w:hint="cs"/>
          <w:sz w:val="26"/>
          <w:szCs w:val="26"/>
          <w:rtl/>
        </w:rPr>
        <w:t xml:space="preserve"> مورد بحث قرار می دهیم.</w:t>
      </w:r>
    </w:p>
    <w:p w14:paraId="1C929CED" w14:textId="77777777" w:rsidR="00382A9E" w:rsidRPr="005B3DA4" w:rsidRDefault="00382A9E" w:rsidP="005B0E9B">
      <w:pPr>
        <w:spacing w:line="240" w:lineRule="auto"/>
        <w:jc w:val="both"/>
        <w:rPr>
          <w:rFonts w:cs="B Nazanin"/>
          <w:sz w:val="26"/>
          <w:szCs w:val="26"/>
          <w:rtl/>
        </w:rPr>
      </w:pPr>
      <w:r w:rsidRPr="005B3DA4">
        <w:rPr>
          <w:rFonts w:cs="B Nazanin" w:hint="cs"/>
          <w:sz w:val="26"/>
          <w:szCs w:val="26"/>
          <w:rtl/>
        </w:rPr>
        <w:t xml:space="preserve">     فرهنگ</w:t>
      </w:r>
      <w:r w:rsidR="005B0E9B" w:rsidRPr="005B3DA4">
        <w:rPr>
          <w:rFonts w:cs="B Nazanin" w:hint="cs"/>
          <w:sz w:val="26"/>
          <w:szCs w:val="26"/>
          <w:rtl/>
        </w:rPr>
        <w:t>‌</w:t>
      </w:r>
      <w:r w:rsidRPr="005B3DA4">
        <w:rPr>
          <w:rFonts w:cs="B Nazanin" w:hint="cs"/>
          <w:sz w:val="26"/>
          <w:szCs w:val="26"/>
          <w:rtl/>
        </w:rPr>
        <w:t>ها بطور دقیق تعیین نمی</w:t>
      </w:r>
      <w:r w:rsidR="005B0E9B" w:rsidRPr="005B3DA4">
        <w:rPr>
          <w:rFonts w:cs="B Nazanin" w:hint="cs"/>
          <w:sz w:val="26"/>
          <w:szCs w:val="26"/>
          <w:rtl/>
        </w:rPr>
        <w:t>‌</w:t>
      </w:r>
      <w:r w:rsidRPr="005B3DA4">
        <w:rPr>
          <w:rFonts w:cs="B Nazanin" w:hint="cs"/>
          <w:sz w:val="26"/>
          <w:szCs w:val="26"/>
          <w:rtl/>
        </w:rPr>
        <w:t>کنند که چگونه هر فرد رفتار، فکر، عمل و احساس می</w:t>
      </w:r>
      <w:r w:rsidR="005B0E9B" w:rsidRPr="005B3DA4">
        <w:rPr>
          <w:rFonts w:cs="B Nazanin" w:hint="cs"/>
          <w:sz w:val="26"/>
          <w:szCs w:val="26"/>
          <w:rtl/>
        </w:rPr>
        <w:t>‌</w:t>
      </w:r>
      <w:r w:rsidRPr="005B3DA4">
        <w:rPr>
          <w:rFonts w:cs="B Nazanin" w:hint="cs"/>
          <w:sz w:val="26"/>
          <w:szCs w:val="26"/>
          <w:rtl/>
        </w:rPr>
        <w:t>کند. فرض اینکه همه</w:t>
      </w:r>
      <w:r w:rsidR="005B0E9B" w:rsidRPr="005B3DA4">
        <w:rPr>
          <w:rFonts w:cs="B Nazanin" w:hint="cs"/>
          <w:sz w:val="26"/>
          <w:szCs w:val="26"/>
          <w:rtl/>
        </w:rPr>
        <w:t>‌</w:t>
      </w:r>
      <w:r w:rsidRPr="005B3DA4">
        <w:rPr>
          <w:rFonts w:cs="B Nazanin" w:hint="cs"/>
          <w:sz w:val="26"/>
          <w:szCs w:val="26"/>
          <w:rtl/>
        </w:rPr>
        <w:t>ی افراد درون یک فرهنگ</w:t>
      </w:r>
      <w:r w:rsidR="001D07C1" w:rsidRPr="005B3DA4">
        <w:rPr>
          <w:rFonts w:cs="B Nazanin" w:hint="cs"/>
          <w:sz w:val="26"/>
          <w:szCs w:val="26"/>
          <w:rtl/>
        </w:rPr>
        <w:t xml:space="preserve"> بطور یکسان</w:t>
      </w:r>
      <w:r w:rsidRPr="005B3DA4">
        <w:rPr>
          <w:rFonts w:cs="B Nazanin" w:hint="cs"/>
          <w:sz w:val="26"/>
          <w:szCs w:val="26"/>
          <w:rtl/>
        </w:rPr>
        <w:t xml:space="preserve"> رفتار</w:t>
      </w:r>
      <w:r w:rsidR="005B0E9B" w:rsidRPr="005B3DA4">
        <w:rPr>
          <w:rFonts w:cs="B Nazanin" w:hint="cs"/>
          <w:sz w:val="26"/>
          <w:szCs w:val="26"/>
          <w:rtl/>
        </w:rPr>
        <w:t>،</w:t>
      </w:r>
      <w:r w:rsidR="001D07C1" w:rsidRPr="005B3DA4">
        <w:rPr>
          <w:rFonts w:cs="B Nazanin" w:hint="cs"/>
          <w:sz w:val="26"/>
          <w:szCs w:val="26"/>
          <w:rtl/>
        </w:rPr>
        <w:t xml:space="preserve"> احساس و عمل می</w:t>
      </w:r>
      <w:r w:rsidR="005B0E9B" w:rsidRPr="005B3DA4">
        <w:rPr>
          <w:rFonts w:cs="B Nazanin" w:hint="cs"/>
          <w:sz w:val="26"/>
          <w:szCs w:val="26"/>
          <w:rtl/>
        </w:rPr>
        <w:t>‌</w:t>
      </w:r>
      <w:r w:rsidR="001D07C1" w:rsidRPr="005B3DA4">
        <w:rPr>
          <w:rFonts w:cs="B Nazanin" w:hint="cs"/>
          <w:sz w:val="26"/>
          <w:szCs w:val="26"/>
          <w:rtl/>
        </w:rPr>
        <w:t>کنند</w:t>
      </w:r>
      <w:r w:rsidR="005B0E9B" w:rsidRPr="005B3DA4">
        <w:rPr>
          <w:rFonts w:cs="B Nazanin" w:hint="cs"/>
          <w:sz w:val="26"/>
          <w:szCs w:val="26"/>
          <w:rtl/>
        </w:rPr>
        <w:t xml:space="preserve"> و</w:t>
      </w:r>
      <w:r w:rsidR="001D07C1" w:rsidRPr="005B3DA4">
        <w:rPr>
          <w:rFonts w:cs="B Nazanin" w:hint="cs"/>
          <w:sz w:val="26"/>
          <w:szCs w:val="26"/>
          <w:rtl/>
        </w:rPr>
        <w:t xml:space="preserve"> </w:t>
      </w:r>
      <w:r w:rsidR="005B0E9B" w:rsidRPr="005B3DA4">
        <w:rPr>
          <w:rFonts w:cs="B Nazanin" w:hint="cs"/>
          <w:sz w:val="26"/>
          <w:szCs w:val="26"/>
          <w:rtl/>
        </w:rPr>
        <w:t>به داشتن تصور قالبی اعتقاد دارند. استفاده از یک تصور قالب</w:t>
      </w:r>
      <w:r w:rsidR="001D07C1" w:rsidRPr="005B3DA4">
        <w:rPr>
          <w:rFonts w:cs="B Nazanin" w:hint="cs"/>
          <w:sz w:val="26"/>
          <w:szCs w:val="26"/>
          <w:rtl/>
        </w:rPr>
        <w:t xml:space="preserve"> فرهنگی برای درک فرهنگ دیگر، در صورتی</w:t>
      </w:r>
      <w:r w:rsidR="005B0E9B" w:rsidRPr="005B3DA4">
        <w:rPr>
          <w:rFonts w:cs="B Nazanin" w:hint="cs"/>
          <w:sz w:val="26"/>
          <w:szCs w:val="26"/>
          <w:rtl/>
        </w:rPr>
        <w:t>‌</w:t>
      </w:r>
      <w:r w:rsidR="001D07C1" w:rsidRPr="005B3DA4">
        <w:rPr>
          <w:rFonts w:cs="B Nazanin" w:hint="cs"/>
          <w:sz w:val="26"/>
          <w:szCs w:val="26"/>
          <w:rtl/>
        </w:rPr>
        <w:t>که ب</w:t>
      </w:r>
      <w:r w:rsidR="00994950" w:rsidRPr="005B3DA4">
        <w:rPr>
          <w:rFonts w:cs="B Nazanin" w:hint="cs"/>
          <w:sz w:val="26"/>
          <w:szCs w:val="26"/>
          <w:rtl/>
        </w:rPr>
        <w:t xml:space="preserve">ه </w:t>
      </w:r>
      <w:r w:rsidR="001D07C1" w:rsidRPr="005B3DA4">
        <w:rPr>
          <w:rFonts w:cs="B Nazanin" w:hint="cs"/>
          <w:sz w:val="26"/>
          <w:szCs w:val="26"/>
          <w:rtl/>
        </w:rPr>
        <w:t>دقت مورد استفاده قرار گیرد، لزوماً اشتباه نیست. تعمیم گستر</w:t>
      </w:r>
      <w:r w:rsidR="00D062A6" w:rsidRPr="005B3DA4">
        <w:rPr>
          <w:rFonts w:cs="B Nazanin" w:hint="cs"/>
          <w:sz w:val="26"/>
          <w:szCs w:val="26"/>
          <w:rtl/>
        </w:rPr>
        <w:t>ده درباره</w:t>
      </w:r>
      <w:r w:rsidR="005B0E9B" w:rsidRPr="005B3DA4">
        <w:rPr>
          <w:rFonts w:cs="B Nazanin" w:hint="cs"/>
          <w:sz w:val="26"/>
          <w:szCs w:val="26"/>
          <w:rtl/>
        </w:rPr>
        <w:t>‌</w:t>
      </w:r>
      <w:r w:rsidR="00D062A6" w:rsidRPr="005B3DA4">
        <w:rPr>
          <w:rFonts w:cs="B Nazanin" w:hint="cs"/>
          <w:sz w:val="26"/>
          <w:szCs w:val="26"/>
          <w:rtl/>
        </w:rPr>
        <w:t>ی یک فرهنگ می</w:t>
      </w:r>
      <w:r w:rsidR="005B0E9B" w:rsidRPr="005B3DA4">
        <w:rPr>
          <w:rFonts w:cs="B Nazanin" w:hint="cs"/>
          <w:sz w:val="26"/>
          <w:szCs w:val="26"/>
          <w:rtl/>
        </w:rPr>
        <w:t>‌</w:t>
      </w:r>
      <w:r w:rsidR="00D062A6" w:rsidRPr="005B3DA4">
        <w:rPr>
          <w:rFonts w:cs="B Nazanin" w:hint="cs"/>
          <w:sz w:val="26"/>
          <w:szCs w:val="26"/>
          <w:rtl/>
        </w:rPr>
        <w:t>تواند ب</w:t>
      </w:r>
      <w:r w:rsidR="005B0E9B" w:rsidRPr="005B3DA4">
        <w:rPr>
          <w:rFonts w:cs="B Nazanin" w:hint="cs"/>
          <w:sz w:val="26"/>
          <w:szCs w:val="26"/>
          <w:rtl/>
        </w:rPr>
        <w:t xml:space="preserve">ه </w:t>
      </w:r>
      <w:r w:rsidR="00D062A6" w:rsidRPr="005B3DA4">
        <w:rPr>
          <w:rFonts w:cs="B Nazanin" w:hint="cs"/>
          <w:sz w:val="26"/>
          <w:szCs w:val="26"/>
          <w:rtl/>
        </w:rPr>
        <w:t>عنوان یک نقطه</w:t>
      </w:r>
      <w:r w:rsidR="005B0E9B" w:rsidRPr="005B3DA4">
        <w:rPr>
          <w:rFonts w:cs="B Nazanin" w:hint="cs"/>
          <w:sz w:val="26"/>
          <w:szCs w:val="26"/>
          <w:rtl/>
        </w:rPr>
        <w:t>‌</w:t>
      </w:r>
      <w:r w:rsidR="00D062A6" w:rsidRPr="005B3DA4">
        <w:rPr>
          <w:rFonts w:cs="B Nazanin" w:hint="cs"/>
          <w:sz w:val="26"/>
          <w:szCs w:val="26"/>
          <w:rtl/>
        </w:rPr>
        <w:t>ی شروع برای درک پیچیدگی</w:t>
      </w:r>
      <w:r w:rsidR="005B0E9B" w:rsidRPr="005B3DA4">
        <w:rPr>
          <w:rFonts w:cs="B Nazanin" w:hint="cs"/>
          <w:sz w:val="26"/>
          <w:szCs w:val="26"/>
          <w:rtl/>
        </w:rPr>
        <w:t>‌</w:t>
      </w:r>
      <w:r w:rsidR="00D062A6" w:rsidRPr="005B3DA4">
        <w:rPr>
          <w:rFonts w:cs="B Nazanin" w:hint="cs"/>
          <w:sz w:val="26"/>
          <w:szCs w:val="26"/>
          <w:rtl/>
        </w:rPr>
        <w:t xml:space="preserve"> تفاوت</w:t>
      </w:r>
      <w:r w:rsidR="005B0E9B" w:rsidRPr="005B3DA4">
        <w:rPr>
          <w:rFonts w:cs="B Nazanin" w:hint="cs"/>
          <w:sz w:val="26"/>
          <w:szCs w:val="26"/>
          <w:rtl/>
        </w:rPr>
        <w:t>‌</w:t>
      </w:r>
      <w:r w:rsidR="00D062A6" w:rsidRPr="005B3DA4">
        <w:rPr>
          <w:rFonts w:cs="B Nazanin" w:hint="cs"/>
          <w:sz w:val="26"/>
          <w:szCs w:val="26"/>
          <w:rtl/>
        </w:rPr>
        <w:t>های فرهنگی عمل کند. خطر مهم دیگر مربوط به درک فرهنگ قوم</w:t>
      </w:r>
      <w:r w:rsidR="005B0E9B" w:rsidRPr="005B3DA4">
        <w:rPr>
          <w:rFonts w:cs="B Nazanin" w:hint="cs"/>
          <w:sz w:val="26"/>
          <w:szCs w:val="26"/>
          <w:rtl/>
        </w:rPr>
        <w:t>‌</w:t>
      </w:r>
      <w:r w:rsidR="00D062A6" w:rsidRPr="005B3DA4">
        <w:rPr>
          <w:rFonts w:cs="B Nazanin" w:hint="cs"/>
          <w:sz w:val="26"/>
          <w:szCs w:val="26"/>
          <w:rtl/>
        </w:rPr>
        <w:t>پرستی است. قوم</w:t>
      </w:r>
      <w:r w:rsidR="005B0E9B" w:rsidRPr="005B3DA4">
        <w:rPr>
          <w:rFonts w:cs="B Nazanin" w:hint="cs"/>
          <w:sz w:val="26"/>
          <w:szCs w:val="26"/>
          <w:rtl/>
        </w:rPr>
        <w:t>‌</w:t>
      </w:r>
      <w:r w:rsidR="00D062A6" w:rsidRPr="005B3DA4">
        <w:rPr>
          <w:rFonts w:cs="B Nazanin" w:hint="cs"/>
          <w:sz w:val="26"/>
          <w:szCs w:val="26"/>
          <w:rtl/>
        </w:rPr>
        <w:t>پرستی این اعتقاد است که فرهنگ فرد</w:t>
      </w:r>
      <w:r w:rsidR="005B0E9B" w:rsidRPr="005B3DA4">
        <w:rPr>
          <w:rFonts w:cs="B Nazanin" w:hint="cs"/>
          <w:sz w:val="26"/>
          <w:szCs w:val="26"/>
          <w:rtl/>
        </w:rPr>
        <w:t>،</w:t>
      </w:r>
      <w:r w:rsidR="00D062A6" w:rsidRPr="005B3DA4">
        <w:rPr>
          <w:rFonts w:cs="B Nazanin" w:hint="cs"/>
          <w:sz w:val="26"/>
          <w:szCs w:val="26"/>
          <w:rtl/>
        </w:rPr>
        <w:t xml:space="preserve"> برتر از فرهنگ دیگران است. بسیاری از </w:t>
      </w:r>
      <w:r w:rsidR="005B0E9B" w:rsidRPr="005B3DA4">
        <w:rPr>
          <w:rFonts w:cs="B Nazanin" w:hint="cs"/>
          <w:sz w:val="26"/>
          <w:szCs w:val="26"/>
          <w:rtl/>
        </w:rPr>
        <w:t>طرح‌</w:t>
      </w:r>
      <w:r w:rsidR="00D062A6" w:rsidRPr="005B3DA4">
        <w:rPr>
          <w:rFonts w:cs="B Nazanin" w:hint="cs"/>
          <w:sz w:val="26"/>
          <w:szCs w:val="26"/>
          <w:rtl/>
        </w:rPr>
        <w:t>های کسب و کار</w:t>
      </w:r>
      <w:r w:rsidR="005B0E9B" w:rsidRPr="005B3DA4">
        <w:rPr>
          <w:rFonts w:cs="B Nazanin" w:hint="cs"/>
          <w:sz w:val="26"/>
          <w:szCs w:val="26"/>
          <w:rtl/>
        </w:rPr>
        <w:t>های</w:t>
      </w:r>
      <w:r w:rsidR="00D062A6" w:rsidRPr="005B3DA4">
        <w:rPr>
          <w:rFonts w:cs="B Nazanin" w:hint="cs"/>
          <w:sz w:val="26"/>
          <w:szCs w:val="26"/>
          <w:rtl/>
        </w:rPr>
        <w:t xml:space="preserve"> بین المللی بخاطر اینکه مدیر</w:t>
      </w:r>
      <w:r w:rsidR="00251846" w:rsidRPr="005B3DA4">
        <w:rPr>
          <w:rFonts w:cs="B Nazanin" w:hint="cs"/>
          <w:sz w:val="26"/>
          <w:szCs w:val="26"/>
          <w:rtl/>
        </w:rPr>
        <w:t>ان چند</w:t>
      </w:r>
      <w:r w:rsidR="005B0E9B" w:rsidRPr="005B3DA4">
        <w:rPr>
          <w:rFonts w:cs="B Nazanin" w:hint="cs"/>
          <w:sz w:val="26"/>
          <w:szCs w:val="26"/>
          <w:rtl/>
        </w:rPr>
        <w:t>‌</w:t>
      </w:r>
      <w:r w:rsidR="00251846" w:rsidRPr="005B3DA4">
        <w:rPr>
          <w:rFonts w:cs="B Nazanin" w:hint="cs"/>
          <w:sz w:val="26"/>
          <w:szCs w:val="26"/>
          <w:rtl/>
        </w:rPr>
        <w:t>ملیتی قوم</w:t>
      </w:r>
      <w:r w:rsidR="005B0E9B" w:rsidRPr="005B3DA4">
        <w:rPr>
          <w:rFonts w:cs="B Nazanin" w:hint="cs"/>
          <w:sz w:val="26"/>
          <w:szCs w:val="26"/>
          <w:rtl/>
        </w:rPr>
        <w:t>‌</w:t>
      </w:r>
      <w:r w:rsidR="00251846" w:rsidRPr="005B3DA4">
        <w:rPr>
          <w:rFonts w:cs="B Nazanin" w:hint="cs"/>
          <w:sz w:val="26"/>
          <w:szCs w:val="26"/>
          <w:rtl/>
        </w:rPr>
        <w:t>پرست هستند و م</w:t>
      </w:r>
      <w:r w:rsidR="00D062A6" w:rsidRPr="005B3DA4">
        <w:rPr>
          <w:rFonts w:cs="B Nazanin" w:hint="cs"/>
          <w:sz w:val="26"/>
          <w:szCs w:val="26"/>
          <w:rtl/>
        </w:rPr>
        <w:t>نافع فرهنگ</w:t>
      </w:r>
      <w:r w:rsidR="005B0E9B" w:rsidRPr="005B3DA4">
        <w:rPr>
          <w:rFonts w:cs="B Nazanin" w:hint="cs"/>
          <w:sz w:val="26"/>
          <w:szCs w:val="26"/>
          <w:rtl/>
        </w:rPr>
        <w:t>‌</w:t>
      </w:r>
      <w:r w:rsidR="00D062A6" w:rsidRPr="005B3DA4">
        <w:rPr>
          <w:rFonts w:cs="B Nazanin" w:hint="cs"/>
          <w:sz w:val="26"/>
          <w:szCs w:val="26"/>
          <w:rtl/>
        </w:rPr>
        <w:t>های دیگر را نادیده می</w:t>
      </w:r>
      <w:r w:rsidR="005B0E9B" w:rsidRPr="005B3DA4">
        <w:rPr>
          <w:rFonts w:cs="B Nazanin" w:hint="cs"/>
          <w:sz w:val="26"/>
          <w:szCs w:val="26"/>
          <w:rtl/>
        </w:rPr>
        <w:t>‌</w:t>
      </w:r>
      <w:r w:rsidR="00D062A6" w:rsidRPr="005B3DA4">
        <w:rPr>
          <w:rFonts w:cs="B Nazanin" w:hint="cs"/>
          <w:sz w:val="26"/>
          <w:szCs w:val="26"/>
          <w:rtl/>
        </w:rPr>
        <w:t>گیرند</w:t>
      </w:r>
      <w:r w:rsidR="005B0E9B" w:rsidRPr="005B3DA4">
        <w:rPr>
          <w:rFonts w:cs="B Nazanin" w:hint="cs"/>
          <w:sz w:val="26"/>
          <w:szCs w:val="26"/>
          <w:rtl/>
        </w:rPr>
        <w:t>،</w:t>
      </w:r>
      <w:r w:rsidR="00D062A6" w:rsidRPr="005B3DA4">
        <w:rPr>
          <w:rFonts w:cs="B Nazanin" w:hint="cs"/>
          <w:sz w:val="26"/>
          <w:szCs w:val="26"/>
          <w:rtl/>
        </w:rPr>
        <w:t xml:space="preserve"> شکست می</w:t>
      </w:r>
      <w:r w:rsidR="005B0E9B" w:rsidRPr="005B3DA4">
        <w:rPr>
          <w:rFonts w:cs="B Nazanin" w:hint="cs"/>
          <w:sz w:val="26"/>
          <w:szCs w:val="26"/>
          <w:rtl/>
        </w:rPr>
        <w:t>‌</w:t>
      </w:r>
      <w:r w:rsidR="00D062A6" w:rsidRPr="005B3DA4">
        <w:rPr>
          <w:rFonts w:cs="B Nazanin" w:hint="cs"/>
          <w:sz w:val="26"/>
          <w:szCs w:val="26"/>
          <w:rtl/>
        </w:rPr>
        <w:t>خورند.</w:t>
      </w:r>
    </w:p>
    <w:p w14:paraId="3F9AF867" w14:textId="77777777" w:rsidR="00B24896" w:rsidRPr="005B3DA4" w:rsidRDefault="00D062A6" w:rsidP="00960D1A">
      <w:pPr>
        <w:spacing w:line="240" w:lineRule="auto"/>
        <w:jc w:val="both"/>
        <w:rPr>
          <w:rFonts w:cs="B Nazanin"/>
          <w:sz w:val="26"/>
          <w:szCs w:val="26"/>
          <w:rtl/>
        </w:rPr>
      </w:pPr>
      <w:r w:rsidRPr="005B3DA4">
        <w:rPr>
          <w:rFonts w:cs="B Nazanin" w:hint="cs"/>
          <w:sz w:val="26"/>
          <w:szCs w:val="26"/>
          <w:rtl/>
        </w:rPr>
        <w:t xml:space="preserve">       حتی هنگامی</w:t>
      </w:r>
      <w:r w:rsidR="00994950" w:rsidRPr="005B3DA4">
        <w:rPr>
          <w:rFonts w:cs="B Nazanin" w:hint="cs"/>
          <w:sz w:val="26"/>
          <w:szCs w:val="26"/>
          <w:rtl/>
        </w:rPr>
        <w:t xml:space="preserve"> </w:t>
      </w:r>
      <w:r w:rsidRPr="005B3DA4">
        <w:rPr>
          <w:rFonts w:cs="B Nazanin" w:hint="cs"/>
          <w:sz w:val="26"/>
          <w:szCs w:val="26"/>
          <w:rtl/>
        </w:rPr>
        <w:t>که یک تلاش برای درک فرهنگ انجام می</w:t>
      </w:r>
      <w:r w:rsidR="00E1758F" w:rsidRPr="005B3DA4">
        <w:rPr>
          <w:rFonts w:cs="B Nazanin" w:hint="cs"/>
          <w:sz w:val="26"/>
          <w:szCs w:val="26"/>
          <w:rtl/>
        </w:rPr>
        <w:t>‌</w:t>
      </w:r>
      <w:r w:rsidRPr="005B3DA4">
        <w:rPr>
          <w:rFonts w:cs="B Nazanin" w:hint="cs"/>
          <w:sz w:val="26"/>
          <w:szCs w:val="26"/>
          <w:rtl/>
        </w:rPr>
        <w:t>شود، کارشناسان اغلب در می</w:t>
      </w:r>
      <w:r w:rsidR="00E1758F" w:rsidRPr="005B3DA4">
        <w:rPr>
          <w:rFonts w:cs="B Nazanin" w:hint="cs"/>
          <w:sz w:val="26"/>
          <w:szCs w:val="26"/>
          <w:rtl/>
        </w:rPr>
        <w:t>‌</w:t>
      </w:r>
      <w:r w:rsidRPr="005B3DA4">
        <w:rPr>
          <w:rFonts w:cs="B Nazanin" w:hint="cs"/>
          <w:sz w:val="26"/>
          <w:szCs w:val="26"/>
          <w:rtl/>
        </w:rPr>
        <w:t>یابند که استثنائات فراوانی برای تعمیم</w:t>
      </w:r>
      <w:r w:rsidR="00E1758F" w:rsidRPr="005B3DA4">
        <w:rPr>
          <w:rFonts w:cs="B Nazanin" w:hint="cs"/>
          <w:sz w:val="26"/>
          <w:szCs w:val="26"/>
          <w:rtl/>
        </w:rPr>
        <w:t>‌</w:t>
      </w:r>
      <w:r w:rsidRPr="005B3DA4">
        <w:rPr>
          <w:rFonts w:cs="B Nazanin" w:hint="cs"/>
          <w:sz w:val="26"/>
          <w:szCs w:val="26"/>
          <w:rtl/>
        </w:rPr>
        <w:t>هایی</w:t>
      </w:r>
      <w:r w:rsidR="005D0A24" w:rsidRPr="005B3DA4">
        <w:rPr>
          <w:rFonts w:cs="B Nazanin" w:hint="cs"/>
          <w:sz w:val="26"/>
          <w:szCs w:val="26"/>
          <w:rtl/>
        </w:rPr>
        <w:t xml:space="preserve"> </w:t>
      </w:r>
      <w:r w:rsidRPr="005B3DA4">
        <w:rPr>
          <w:rFonts w:cs="B Nazanin" w:hint="cs"/>
          <w:sz w:val="26"/>
          <w:szCs w:val="26"/>
          <w:rtl/>
        </w:rPr>
        <w:t>که قبلاً مورد بحث قرار دادیم</w:t>
      </w:r>
      <w:r w:rsidR="00E1758F" w:rsidRPr="005B3DA4">
        <w:rPr>
          <w:rFonts w:cs="B Nazanin" w:hint="cs"/>
          <w:sz w:val="26"/>
          <w:szCs w:val="26"/>
          <w:rtl/>
        </w:rPr>
        <w:t>،</w:t>
      </w:r>
      <w:r w:rsidRPr="005B3DA4">
        <w:rPr>
          <w:rFonts w:cs="B Nazanin" w:hint="cs"/>
          <w:sz w:val="26"/>
          <w:szCs w:val="26"/>
          <w:rtl/>
        </w:rPr>
        <w:t xml:space="preserve"> وجود دارد. ب</w:t>
      </w:r>
      <w:r w:rsidR="00E1758F" w:rsidRPr="005B3DA4">
        <w:rPr>
          <w:rFonts w:cs="B Nazanin" w:hint="cs"/>
          <w:sz w:val="26"/>
          <w:szCs w:val="26"/>
          <w:rtl/>
        </w:rPr>
        <w:t xml:space="preserve">ه </w:t>
      </w:r>
      <w:r w:rsidRPr="005B3DA4">
        <w:rPr>
          <w:rFonts w:cs="B Nazanin" w:hint="cs"/>
          <w:sz w:val="26"/>
          <w:szCs w:val="26"/>
          <w:rtl/>
        </w:rPr>
        <w:t xml:space="preserve">عنوان مثال، در نظر بگیرید که اگرچه آمریکا یکی از فردگراترین جوامع است، اما یکی از بالاترین درصدهای </w:t>
      </w:r>
      <w:r w:rsidR="0006451E" w:rsidRPr="005B3DA4">
        <w:rPr>
          <w:rFonts w:cs="B Nazanin" w:hint="cs"/>
          <w:sz w:val="26"/>
          <w:szCs w:val="26"/>
          <w:rtl/>
        </w:rPr>
        <w:t>دادن صدقه در</w:t>
      </w:r>
      <w:r w:rsidR="00E1758F" w:rsidRPr="005B3DA4">
        <w:rPr>
          <w:rFonts w:cs="B Nazanin" w:hint="cs"/>
          <w:sz w:val="26"/>
          <w:szCs w:val="26"/>
          <w:rtl/>
        </w:rPr>
        <w:t xml:space="preserve"> </w:t>
      </w:r>
      <w:r w:rsidR="0006451E" w:rsidRPr="005B3DA4">
        <w:rPr>
          <w:rFonts w:cs="B Nazanin" w:hint="cs"/>
          <w:sz w:val="26"/>
          <w:szCs w:val="26"/>
          <w:rtl/>
        </w:rPr>
        <w:t>جهان را داراست. بطور مشابهی، اگرچه ژاپن دارای ابهام</w:t>
      </w:r>
      <w:r w:rsidR="00E1758F" w:rsidRPr="005B3DA4">
        <w:rPr>
          <w:rFonts w:cs="B Nazanin" w:hint="cs"/>
          <w:sz w:val="26"/>
          <w:szCs w:val="26"/>
          <w:rtl/>
        </w:rPr>
        <w:t>‌</w:t>
      </w:r>
      <w:r w:rsidR="0006451E" w:rsidRPr="005B3DA4">
        <w:rPr>
          <w:rFonts w:cs="B Nazanin" w:hint="cs"/>
          <w:sz w:val="26"/>
          <w:szCs w:val="26"/>
          <w:rtl/>
        </w:rPr>
        <w:t>گریزی خیلی بالاست، اما شرکای کسب و کار</w:t>
      </w:r>
      <w:r w:rsidR="00EF7A14" w:rsidRPr="005B3DA4">
        <w:rPr>
          <w:rFonts w:cs="B Nazanin" w:hint="cs"/>
          <w:sz w:val="26"/>
          <w:szCs w:val="26"/>
          <w:rtl/>
        </w:rPr>
        <w:t xml:space="preserve"> اغلب در می</w:t>
      </w:r>
      <w:r w:rsidR="00E1758F" w:rsidRPr="005B3DA4">
        <w:rPr>
          <w:rFonts w:cs="B Nazanin" w:hint="cs"/>
          <w:sz w:val="26"/>
          <w:szCs w:val="26"/>
          <w:rtl/>
        </w:rPr>
        <w:t>‌</w:t>
      </w:r>
      <w:r w:rsidR="00EF7A14" w:rsidRPr="005B3DA4">
        <w:rPr>
          <w:rFonts w:cs="B Nazanin" w:hint="cs"/>
          <w:sz w:val="26"/>
          <w:szCs w:val="26"/>
          <w:rtl/>
        </w:rPr>
        <w:t>یابند که قراردادهای</w:t>
      </w:r>
      <w:r w:rsidR="00B24896" w:rsidRPr="005B3DA4">
        <w:rPr>
          <w:rFonts w:cs="B Nazanin" w:hint="cs"/>
          <w:sz w:val="26"/>
          <w:szCs w:val="26"/>
          <w:rtl/>
        </w:rPr>
        <w:t xml:space="preserve"> ژاپنی در</w:t>
      </w:r>
      <w:r w:rsidR="00E1758F" w:rsidRPr="005B3DA4">
        <w:rPr>
          <w:rFonts w:cs="B Nazanin" w:hint="cs"/>
          <w:sz w:val="26"/>
          <w:szCs w:val="26"/>
          <w:rtl/>
        </w:rPr>
        <w:t xml:space="preserve"> </w:t>
      </w:r>
      <w:r w:rsidR="00B24896" w:rsidRPr="005B3DA4">
        <w:rPr>
          <w:rFonts w:cs="B Nazanin" w:hint="cs"/>
          <w:sz w:val="26"/>
          <w:szCs w:val="26"/>
          <w:rtl/>
        </w:rPr>
        <w:t>مقایسه با آمریکایی خاص و مستقیم معمولاً عبارات مبهم را می</w:t>
      </w:r>
      <w:r w:rsidR="00E1758F" w:rsidRPr="005B3DA4">
        <w:rPr>
          <w:rFonts w:cs="B Nazanin" w:hint="cs"/>
          <w:sz w:val="26"/>
          <w:szCs w:val="26"/>
          <w:rtl/>
        </w:rPr>
        <w:t>‌</w:t>
      </w:r>
      <w:r w:rsidR="00B24896" w:rsidRPr="005B3DA4">
        <w:rPr>
          <w:rFonts w:cs="B Nazanin" w:hint="cs"/>
          <w:sz w:val="26"/>
          <w:szCs w:val="26"/>
          <w:rtl/>
        </w:rPr>
        <w:t>گنجانند. این پارادوکس</w:t>
      </w:r>
      <w:r w:rsidR="00960D1A" w:rsidRPr="005B3DA4">
        <w:rPr>
          <w:rFonts w:cs="B Nazanin" w:hint="cs"/>
          <w:sz w:val="26"/>
          <w:szCs w:val="26"/>
          <w:rtl/>
        </w:rPr>
        <w:t>‌</w:t>
      </w:r>
      <w:r w:rsidR="00B24896" w:rsidRPr="005B3DA4">
        <w:rPr>
          <w:rFonts w:cs="B Nazanin" w:hint="cs"/>
          <w:sz w:val="26"/>
          <w:szCs w:val="26"/>
          <w:rtl/>
        </w:rPr>
        <w:t>های فرهنگی که در آن مشاهدات اغلب با انتظارات فرهنگی تناقض دارند، نشان می</w:t>
      </w:r>
      <w:r w:rsidR="00960D1A" w:rsidRPr="005B3DA4">
        <w:rPr>
          <w:rFonts w:cs="B Nazanin" w:hint="cs"/>
          <w:sz w:val="26"/>
          <w:szCs w:val="26"/>
          <w:rtl/>
        </w:rPr>
        <w:t>‌</w:t>
      </w:r>
      <w:r w:rsidR="00B24896" w:rsidRPr="005B3DA4">
        <w:rPr>
          <w:rFonts w:cs="B Nazanin" w:hint="cs"/>
          <w:sz w:val="26"/>
          <w:szCs w:val="26"/>
          <w:rtl/>
        </w:rPr>
        <w:t>دهند که شما باید هنگامی</w:t>
      </w:r>
      <w:r w:rsidR="00960D1A" w:rsidRPr="005B3DA4">
        <w:rPr>
          <w:rFonts w:cs="B Nazanin" w:hint="cs"/>
          <w:sz w:val="26"/>
          <w:szCs w:val="26"/>
          <w:rtl/>
        </w:rPr>
        <w:t>‌</w:t>
      </w:r>
      <w:r w:rsidR="00B24896" w:rsidRPr="005B3DA4">
        <w:rPr>
          <w:rFonts w:cs="B Nazanin" w:hint="cs"/>
          <w:sz w:val="26"/>
          <w:szCs w:val="26"/>
          <w:rtl/>
        </w:rPr>
        <w:t>که برای درک فرهنگ در هر جامعه تلاش می</w:t>
      </w:r>
      <w:r w:rsidR="00960D1A" w:rsidRPr="005B3DA4">
        <w:rPr>
          <w:rFonts w:cs="B Nazanin" w:hint="cs"/>
          <w:sz w:val="26"/>
          <w:szCs w:val="26"/>
          <w:rtl/>
        </w:rPr>
        <w:t>‌</w:t>
      </w:r>
      <w:r w:rsidR="00B24896" w:rsidRPr="005B3DA4">
        <w:rPr>
          <w:rFonts w:cs="B Nazanin" w:hint="cs"/>
          <w:sz w:val="26"/>
          <w:szCs w:val="26"/>
          <w:rtl/>
        </w:rPr>
        <w:t>کنید خیلی محتاط باشید.</w:t>
      </w:r>
    </w:p>
    <w:p w14:paraId="37386C1F" w14:textId="77777777" w:rsidR="00D062A6" w:rsidRPr="005B3DA4" w:rsidRDefault="00B24896" w:rsidP="00B76087">
      <w:pPr>
        <w:spacing w:line="240" w:lineRule="auto"/>
        <w:jc w:val="both"/>
        <w:rPr>
          <w:rFonts w:cs="B Nazanin"/>
          <w:sz w:val="26"/>
          <w:szCs w:val="26"/>
          <w:rtl/>
        </w:rPr>
      </w:pPr>
      <w:r w:rsidRPr="005B3DA4">
        <w:rPr>
          <w:rFonts w:cs="B Nazanin" w:hint="cs"/>
          <w:sz w:val="26"/>
          <w:szCs w:val="26"/>
          <w:rtl/>
        </w:rPr>
        <w:t xml:space="preserve">        تفاوت</w:t>
      </w:r>
      <w:r w:rsidR="00960D1A" w:rsidRPr="005B3DA4">
        <w:rPr>
          <w:rFonts w:cs="B Nazanin" w:hint="cs"/>
          <w:sz w:val="26"/>
          <w:szCs w:val="26"/>
          <w:rtl/>
        </w:rPr>
        <w:t>‌</w:t>
      </w:r>
      <w:r w:rsidRPr="005B3DA4">
        <w:rPr>
          <w:rFonts w:cs="B Nazanin" w:hint="cs"/>
          <w:sz w:val="26"/>
          <w:szCs w:val="26"/>
          <w:rtl/>
        </w:rPr>
        <w:t>های فرهنگی که ما قبلاً بطور خلاصه بیان کردی</w:t>
      </w:r>
      <w:r w:rsidR="00A04DC4" w:rsidRPr="005B3DA4">
        <w:rPr>
          <w:rFonts w:cs="B Nazanin" w:hint="cs"/>
          <w:sz w:val="26"/>
          <w:szCs w:val="26"/>
          <w:rtl/>
        </w:rPr>
        <w:t xml:space="preserve">م </w:t>
      </w:r>
      <w:r w:rsidRPr="005B3DA4">
        <w:rPr>
          <w:rFonts w:cs="B Nazanin" w:hint="cs"/>
          <w:sz w:val="26"/>
          <w:szCs w:val="26"/>
          <w:rtl/>
        </w:rPr>
        <w:t xml:space="preserve">ابزارهای خیلی مفیدی </w:t>
      </w:r>
      <w:r w:rsidR="00A04DC4" w:rsidRPr="005B3DA4">
        <w:rPr>
          <w:rFonts w:cs="B Nazanin" w:hint="cs"/>
          <w:sz w:val="26"/>
          <w:szCs w:val="26"/>
          <w:rtl/>
        </w:rPr>
        <w:t>برای درک اینکه کشورها از لحاظ فرهنگی چه تفاوت</w:t>
      </w:r>
      <w:r w:rsidR="00960D1A" w:rsidRPr="005B3DA4">
        <w:rPr>
          <w:rFonts w:cs="B Nazanin" w:hint="cs"/>
          <w:sz w:val="26"/>
          <w:szCs w:val="26"/>
          <w:rtl/>
        </w:rPr>
        <w:t>‌</w:t>
      </w:r>
      <w:r w:rsidR="00A04DC4" w:rsidRPr="005B3DA4">
        <w:rPr>
          <w:rFonts w:cs="B Nazanin" w:hint="cs"/>
          <w:sz w:val="26"/>
          <w:szCs w:val="26"/>
          <w:rtl/>
        </w:rPr>
        <w:t>هایی دارند</w:t>
      </w:r>
      <w:r w:rsidR="00960D1A" w:rsidRPr="005B3DA4">
        <w:rPr>
          <w:rFonts w:cs="B Nazanin" w:hint="cs"/>
          <w:sz w:val="26"/>
          <w:szCs w:val="26"/>
          <w:rtl/>
        </w:rPr>
        <w:t>،</w:t>
      </w:r>
      <w:r w:rsidR="00A04DC4" w:rsidRPr="005B3DA4">
        <w:rPr>
          <w:rFonts w:cs="B Nazanin" w:hint="cs"/>
          <w:sz w:val="26"/>
          <w:szCs w:val="26"/>
          <w:rtl/>
        </w:rPr>
        <w:t xml:space="preserve"> هستند. اما، آن</w:t>
      </w:r>
      <w:r w:rsidR="00960D1A" w:rsidRPr="005B3DA4">
        <w:rPr>
          <w:rFonts w:cs="B Nazanin" w:hint="cs"/>
          <w:sz w:val="26"/>
          <w:szCs w:val="26"/>
          <w:rtl/>
        </w:rPr>
        <w:t>‌</w:t>
      </w:r>
      <w:r w:rsidR="00A04DC4" w:rsidRPr="005B3DA4">
        <w:rPr>
          <w:rFonts w:cs="B Nazanin" w:hint="cs"/>
          <w:sz w:val="26"/>
          <w:szCs w:val="26"/>
          <w:rtl/>
        </w:rPr>
        <w:t>ها را می توان در درک تغییرات گسترده در الگوهای فرهنگی درون یک کشور محدود کرد. بنابراین، برای شما توجه خیلی زیاد به موقعیت ها یا شرایطی</w:t>
      </w:r>
      <w:r w:rsidR="00960D1A" w:rsidRPr="005B3DA4">
        <w:rPr>
          <w:rFonts w:cs="B Nazanin" w:hint="cs"/>
          <w:sz w:val="26"/>
          <w:szCs w:val="26"/>
          <w:rtl/>
        </w:rPr>
        <w:t>‌</w:t>
      </w:r>
      <w:r w:rsidR="00A04DC4" w:rsidRPr="005B3DA4">
        <w:rPr>
          <w:rFonts w:cs="B Nazanin" w:hint="cs"/>
          <w:sz w:val="26"/>
          <w:szCs w:val="26"/>
          <w:rtl/>
        </w:rPr>
        <w:t xml:space="preserve">که یک فرد ممکن است برخلاف انتظارات فرهنگی رفتار کند ضروری است. </w:t>
      </w:r>
      <w:r w:rsidR="00251846" w:rsidRPr="005B3DA4">
        <w:rPr>
          <w:rFonts w:cs="B Nazanin" w:hint="cs"/>
          <w:sz w:val="26"/>
          <w:szCs w:val="26"/>
          <w:rtl/>
        </w:rPr>
        <w:t>ب</w:t>
      </w:r>
      <w:r w:rsidR="00960D1A" w:rsidRPr="005B3DA4">
        <w:rPr>
          <w:rFonts w:cs="B Nazanin" w:hint="cs"/>
          <w:sz w:val="26"/>
          <w:szCs w:val="26"/>
          <w:rtl/>
        </w:rPr>
        <w:t>ه‌</w:t>
      </w:r>
      <w:r w:rsidR="00A04DC4" w:rsidRPr="005B3DA4">
        <w:rPr>
          <w:rFonts w:cs="B Nazanin" w:hint="cs"/>
          <w:sz w:val="26"/>
          <w:szCs w:val="26"/>
          <w:rtl/>
        </w:rPr>
        <w:t>عبارت دیگر، شما نمی</w:t>
      </w:r>
      <w:r w:rsidR="00960D1A" w:rsidRPr="005B3DA4">
        <w:rPr>
          <w:rFonts w:cs="B Nazanin" w:hint="cs"/>
          <w:sz w:val="26"/>
          <w:szCs w:val="26"/>
          <w:rtl/>
        </w:rPr>
        <w:t>‌</w:t>
      </w:r>
      <w:r w:rsidR="00A04DC4" w:rsidRPr="005B3DA4">
        <w:rPr>
          <w:rFonts w:cs="B Nazanin" w:hint="cs"/>
          <w:sz w:val="26"/>
          <w:szCs w:val="26"/>
          <w:rtl/>
        </w:rPr>
        <w:t>توانید فرض کنید که همه</w:t>
      </w:r>
      <w:r w:rsidR="00960D1A" w:rsidRPr="005B3DA4">
        <w:rPr>
          <w:rFonts w:cs="B Nazanin" w:hint="cs"/>
          <w:sz w:val="26"/>
          <w:szCs w:val="26"/>
          <w:rtl/>
        </w:rPr>
        <w:t>‌</w:t>
      </w:r>
      <w:r w:rsidR="00A04DC4" w:rsidRPr="005B3DA4">
        <w:rPr>
          <w:rFonts w:cs="B Nazanin" w:hint="cs"/>
          <w:sz w:val="26"/>
          <w:szCs w:val="26"/>
          <w:rtl/>
        </w:rPr>
        <w:t>ی افراد</w:t>
      </w:r>
      <w:r w:rsidR="00CC7F9F" w:rsidRPr="005B3DA4">
        <w:rPr>
          <w:rFonts w:cs="B Nazanin" w:hint="cs"/>
          <w:sz w:val="26"/>
          <w:szCs w:val="26"/>
          <w:rtl/>
        </w:rPr>
        <w:t xml:space="preserve"> بازرگان در ایالات متحده</w:t>
      </w:r>
      <w:r w:rsidR="00414D03" w:rsidRPr="005B3DA4">
        <w:rPr>
          <w:rFonts w:cs="B Nazanin" w:hint="cs"/>
          <w:sz w:val="26"/>
          <w:szCs w:val="26"/>
          <w:rtl/>
        </w:rPr>
        <w:t xml:space="preserve"> شیوه</w:t>
      </w:r>
      <w:r w:rsidR="00960D1A" w:rsidRPr="005B3DA4">
        <w:rPr>
          <w:rFonts w:cs="B Nazanin" w:hint="cs"/>
          <w:sz w:val="26"/>
          <w:szCs w:val="26"/>
          <w:rtl/>
        </w:rPr>
        <w:t>‌</w:t>
      </w:r>
      <w:r w:rsidR="00414D03" w:rsidRPr="005B3DA4">
        <w:rPr>
          <w:rFonts w:cs="B Nazanin" w:hint="cs"/>
          <w:sz w:val="26"/>
          <w:szCs w:val="26"/>
          <w:rtl/>
        </w:rPr>
        <w:t>های مدیریت مشارکتی را ب</w:t>
      </w:r>
      <w:r w:rsidR="00960D1A" w:rsidRPr="005B3DA4">
        <w:rPr>
          <w:rFonts w:cs="B Nazanin" w:hint="cs"/>
          <w:sz w:val="26"/>
          <w:szCs w:val="26"/>
          <w:rtl/>
        </w:rPr>
        <w:t>ه‌</w:t>
      </w:r>
      <w:r w:rsidR="00414D03" w:rsidRPr="005B3DA4">
        <w:rPr>
          <w:rFonts w:cs="B Nazanin" w:hint="cs"/>
          <w:sz w:val="26"/>
          <w:szCs w:val="26"/>
          <w:rtl/>
        </w:rPr>
        <w:t>خاطر فاصله</w:t>
      </w:r>
      <w:r w:rsidR="00960D1A" w:rsidRPr="005B3DA4">
        <w:rPr>
          <w:rFonts w:cs="B Nazanin" w:hint="cs"/>
          <w:sz w:val="26"/>
          <w:szCs w:val="26"/>
          <w:rtl/>
        </w:rPr>
        <w:t>‌</w:t>
      </w:r>
      <w:r w:rsidR="00414D03" w:rsidRPr="005B3DA4">
        <w:rPr>
          <w:rFonts w:cs="B Nazanin" w:hint="cs"/>
          <w:sz w:val="26"/>
          <w:szCs w:val="26"/>
          <w:rtl/>
        </w:rPr>
        <w:t>ی قدرت کم</w:t>
      </w:r>
      <w:r w:rsidR="00960D1A" w:rsidRPr="005B3DA4">
        <w:rPr>
          <w:rFonts w:cs="B Nazanin" w:hint="cs"/>
          <w:sz w:val="26"/>
          <w:szCs w:val="26"/>
          <w:rtl/>
        </w:rPr>
        <w:t>،</w:t>
      </w:r>
      <w:r w:rsidR="00414D03" w:rsidRPr="005B3DA4">
        <w:rPr>
          <w:rFonts w:cs="B Nazanin" w:hint="cs"/>
          <w:sz w:val="26"/>
          <w:szCs w:val="26"/>
          <w:rtl/>
        </w:rPr>
        <w:t xml:space="preserve"> ترجیح می</w:t>
      </w:r>
      <w:r w:rsidR="00960D1A" w:rsidRPr="005B3DA4">
        <w:rPr>
          <w:rFonts w:cs="B Nazanin" w:hint="cs"/>
          <w:sz w:val="26"/>
          <w:szCs w:val="26"/>
          <w:rtl/>
        </w:rPr>
        <w:t>‌</w:t>
      </w:r>
      <w:r w:rsidR="00414D03" w:rsidRPr="005B3DA4">
        <w:rPr>
          <w:rFonts w:cs="B Nazanin" w:hint="cs"/>
          <w:sz w:val="26"/>
          <w:szCs w:val="26"/>
          <w:rtl/>
        </w:rPr>
        <w:t xml:space="preserve">دهند. در حقیقت، اگرچه </w:t>
      </w:r>
      <w:r w:rsidR="000F1E1C" w:rsidRPr="005B3DA4">
        <w:rPr>
          <w:rFonts w:cs="B Nazanin" w:hint="cs"/>
          <w:sz w:val="26"/>
          <w:szCs w:val="26"/>
          <w:rtl/>
        </w:rPr>
        <w:t>آمریکایی</w:t>
      </w:r>
      <w:r w:rsidR="00B76087" w:rsidRPr="005B3DA4">
        <w:rPr>
          <w:rFonts w:cs="B Nazanin" w:hint="cs"/>
          <w:sz w:val="26"/>
          <w:szCs w:val="26"/>
          <w:rtl/>
        </w:rPr>
        <w:t>‌ها</w:t>
      </w:r>
      <w:r w:rsidR="000F1E1C" w:rsidRPr="005B3DA4">
        <w:rPr>
          <w:rFonts w:cs="B Nazanin" w:hint="cs"/>
          <w:sz w:val="26"/>
          <w:szCs w:val="26"/>
          <w:rtl/>
        </w:rPr>
        <w:t xml:space="preserve"> بطور کلی یک فرهنگ تساوی طلب</w:t>
      </w:r>
      <w:r w:rsidR="00B76087" w:rsidRPr="005B3DA4">
        <w:rPr>
          <w:rFonts w:cs="B Nazanin" w:hint="cs"/>
          <w:sz w:val="26"/>
          <w:szCs w:val="26"/>
          <w:rtl/>
        </w:rPr>
        <w:t>‌</w:t>
      </w:r>
      <w:r w:rsidR="000F1E1C" w:rsidRPr="005B3DA4">
        <w:rPr>
          <w:rFonts w:cs="B Nazanin" w:hint="cs"/>
          <w:sz w:val="26"/>
          <w:szCs w:val="26"/>
          <w:rtl/>
        </w:rPr>
        <w:t>تر را ترجیح می</w:t>
      </w:r>
      <w:r w:rsidR="00B76087" w:rsidRPr="005B3DA4">
        <w:rPr>
          <w:rFonts w:cs="B Nazanin" w:hint="cs"/>
          <w:sz w:val="26"/>
          <w:szCs w:val="26"/>
          <w:rtl/>
        </w:rPr>
        <w:t>‌</w:t>
      </w:r>
      <w:r w:rsidR="000F1E1C" w:rsidRPr="005B3DA4">
        <w:rPr>
          <w:rFonts w:cs="B Nazanin" w:hint="cs"/>
          <w:sz w:val="26"/>
          <w:szCs w:val="26"/>
          <w:rtl/>
        </w:rPr>
        <w:t>ده</w:t>
      </w:r>
      <w:r w:rsidR="00B76087" w:rsidRPr="005B3DA4">
        <w:rPr>
          <w:rFonts w:cs="B Nazanin" w:hint="cs"/>
          <w:sz w:val="26"/>
          <w:szCs w:val="26"/>
          <w:rtl/>
        </w:rPr>
        <w:t>ن</w:t>
      </w:r>
      <w:r w:rsidR="000F1E1C" w:rsidRPr="005B3DA4">
        <w:rPr>
          <w:rFonts w:cs="B Nazanin" w:hint="cs"/>
          <w:sz w:val="26"/>
          <w:szCs w:val="26"/>
          <w:rtl/>
        </w:rPr>
        <w:t>د، اما مدیران عامل اغلب اجازه دارند قدرت طلب باشند و مردم یک میزان قدرت نابرابر را انتظار دارند. همانطوری</w:t>
      </w:r>
      <w:r w:rsidR="00B76087" w:rsidRPr="005B3DA4">
        <w:rPr>
          <w:rFonts w:cs="B Nazanin" w:hint="cs"/>
          <w:sz w:val="26"/>
          <w:szCs w:val="26"/>
          <w:rtl/>
        </w:rPr>
        <w:t>‌</w:t>
      </w:r>
      <w:r w:rsidR="000F1E1C" w:rsidRPr="005B3DA4">
        <w:rPr>
          <w:rFonts w:cs="B Nazanin" w:hint="cs"/>
          <w:sz w:val="26"/>
          <w:szCs w:val="26"/>
          <w:rtl/>
        </w:rPr>
        <w:t>که شما می</w:t>
      </w:r>
      <w:r w:rsidR="00B76087" w:rsidRPr="005B3DA4">
        <w:rPr>
          <w:rFonts w:cs="B Nazanin" w:hint="cs"/>
          <w:sz w:val="26"/>
          <w:szCs w:val="26"/>
          <w:rtl/>
        </w:rPr>
        <w:t>‌</w:t>
      </w:r>
      <w:r w:rsidR="000F1E1C" w:rsidRPr="005B3DA4">
        <w:rPr>
          <w:rFonts w:cs="B Nazanin" w:hint="cs"/>
          <w:sz w:val="26"/>
          <w:szCs w:val="26"/>
          <w:rtl/>
        </w:rPr>
        <w:t>توانید ببینید، این یک پارادوکس فرهنگی را نشان می</w:t>
      </w:r>
      <w:r w:rsidR="00B76087" w:rsidRPr="005B3DA4">
        <w:rPr>
          <w:rFonts w:cs="B Nazanin" w:hint="cs"/>
          <w:sz w:val="26"/>
          <w:szCs w:val="26"/>
          <w:rtl/>
        </w:rPr>
        <w:t>‌</w:t>
      </w:r>
      <w:r w:rsidR="000F1E1C" w:rsidRPr="005B3DA4">
        <w:rPr>
          <w:rFonts w:cs="B Nazanin" w:hint="cs"/>
          <w:sz w:val="26"/>
          <w:szCs w:val="26"/>
          <w:rtl/>
        </w:rPr>
        <w:t>دهد که در آن آمریکایی</w:t>
      </w:r>
      <w:r w:rsidR="00B76087" w:rsidRPr="005B3DA4">
        <w:rPr>
          <w:rFonts w:cs="B Nazanin" w:hint="cs"/>
          <w:sz w:val="26"/>
          <w:szCs w:val="26"/>
          <w:rtl/>
        </w:rPr>
        <w:t>‌</w:t>
      </w:r>
      <w:r w:rsidR="000F1E1C" w:rsidRPr="005B3DA4">
        <w:rPr>
          <w:rFonts w:cs="B Nazanin" w:hint="cs"/>
          <w:sz w:val="26"/>
          <w:szCs w:val="26"/>
          <w:rtl/>
        </w:rPr>
        <w:t>های ایالات متحده نابرابری و ویژگی قدرت جوامع دارای فاصله</w:t>
      </w:r>
      <w:r w:rsidR="00B76087" w:rsidRPr="005B3DA4">
        <w:rPr>
          <w:rFonts w:cs="B Nazanin" w:hint="cs"/>
          <w:sz w:val="26"/>
          <w:szCs w:val="26"/>
          <w:rtl/>
        </w:rPr>
        <w:t>‌</w:t>
      </w:r>
      <w:r w:rsidR="000F1E1C" w:rsidRPr="005B3DA4">
        <w:rPr>
          <w:rFonts w:cs="B Nazanin" w:hint="cs"/>
          <w:sz w:val="26"/>
          <w:szCs w:val="26"/>
          <w:rtl/>
        </w:rPr>
        <w:t>ی قدرت بیشتر را می</w:t>
      </w:r>
      <w:r w:rsidR="00B76087" w:rsidRPr="005B3DA4">
        <w:rPr>
          <w:rFonts w:cs="B Nazanin" w:hint="cs"/>
          <w:sz w:val="26"/>
          <w:szCs w:val="26"/>
          <w:rtl/>
        </w:rPr>
        <w:t>‌</w:t>
      </w:r>
      <w:r w:rsidR="000F1E1C" w:rsidRPr="005B3DA4">
        <w:rPr>
          <w:rFonts w:cs="B Nazanin" w:hint="cs"/>
          <w:sz w:val="26"/>
          <w:szCs w:val="26"/>
          <w:rtl/>
        </w:rPr>
        <w:t>پذیرند.</w:t>
      </w:r>
    </w:p>
    <w:p w14:paraId="0A98BFE6" w14:textId="77777777" w:rsidR="000F1E1C" w:rsidRPr="005B3DA4" w:rsidRDefault="000F1E1C" w:rsidP="00B909A4">
      <w:pPr>
        <w:spacing w:line="240" w:lineRule="auto"/>
        <w:jc w:val="both"/>
        <w:rPr>
          <w:rFonts w:cs="B Nazanin"/>
          <w:sz w:val="26"/>
          <w:szCs w:val="26"/>
          <w:rtl/>
        </w:rPr>
      </w:pPr>
      <w:r w:rsidRPr="005B3DA4">
        <w:rPr>
          <w:rFonts w:cs="B Nazanin" w:hint="cs"/>
          <w:sz w:val="26"/>
          <w:szCs w:val="26"/>
          <w:rtl/>
        </w:rPr>
        <w:lastRenderedPageBreak/>
        <w:t xml:space="preserve">   </w:t>
      </w:r>
      <w:r w:rsidR="007079BF" w:rsidRPr="005B3DA4">
        <w:rPr>
          <w:rFonts w:cs="B Nazanin" w:hint="cs"/>
          <w:sz w:val="26"/>
          <w:szCs w:val="26"/>
          <w:rtl/>
        </w:rPr>
        <w:t xml:space="preserve">    </w:t>
      </w:r>
      <w:r w:rsidRPr="005B3DA4">
        <w:rPr>
          <w:rFonts w:cs="B Nazanin" w:hint="cs"/>
          <w:sz w:val="26"/>
          <w:szCs w:val="26"/>
          <w:rtl/>
        </w:rPr>
        <w:t xml:space="preserve"> </w:t>
      </w:r>
      <w:r w:rsidR="00D071E5" w:rsidRPr="005B3DA4">
        <w:rPr>
          <w:rFonts w:cs="B Nazanin" w:hint="cs"/>
          <w:sz w:val="26"/>
          <w:szCs w:val="26"/>
          <w:rtl/>
        </w:rPr>
        <w:t>شما چگونه می</w:t>
      </w:r>
      <w:r w:rsidR="00B76087" w:rsidRPr="005B3DA4">
        <w:rPr>
          <w:rFonts w:cs="B Nazanin" w:hint="cs"/>
          <w:sz w:val="26"/>
          <w:szCs w:val="26"/>
          <w:rtl/>
        </w:rPr>
        <w:t>‌</w:t>
      </w:r>
      <w:r w:rsidR="00D071E5" w:rsidRPr="005B3DA4">
        <w:rPr>
          <w:rFonts w:cs="B Nazanin" w:hint="cs"/>
          <w:sz w:val="26"/>
          <w:szCs w:val="26"/>
          <w:rtl/>
        </w:rPr>
        <w:t xml:space="preserve">توانید خودتان را برای </w:t>
      </w:r>
      <w:r w:rsidR="00B76087" w:rsidRPr="005B3DA4">
        <w:rPr>
          <w:rFonts w:cs="B Nazanin" w:hint="cs"/>
          <w:sz w:val="26"/>
          <w:szCs w:val="26"/>
          <w:rtl/>
        </w:rPr>
        <w:t xml:space="preserve">درک </w:t>
      </w:r>
      <w:r w:rsidR="00D071E5" w:rsidRPr="005B3DA4">
        <w:rPr>
          <w:rFonts w:cs="B Nazanin" w:hint="cs"/>
          <w:sz w:val="26"/>
          <w:szCs w:val="26"/>
          <w:rtl/>
        </w:rPr>
        <w:t>ظرافت</w:t>
      </w:r>
      <w:r w:rsidR="00B76087" w:rsidRPr="005B3DA4">
        <w:rPr>
          <w:rFonts w:cs="B Nazanin" w:hint="cs"/>
          <w:sz w:val="26"/>
          <w:szCs w:val="26"/>
          <w:rtl/>
        </w:rPr>
        <w:t>‌</w:t>
      </w:r>
      <w:r w:rsidR="00D071E5" w:rsidRPr="005B3DA4">
        <w:rPr>
          <w:rFonts w:cs="B Nazanin" w:hint="cs"/>
          <w:sz w:val="26"/>
          <w:szCs w:val="26"/>
          <w:rtl/>
        </w:rPr>
        <w:t>های فرهنگ آماده کنید؟ کارشناسان</w:t>
      </w:r>
      <w:r w:rsidR="005A57E3" w:rsidRPr="005B3DA4">
        <w:rPr>
          <w:rFonts w:cs="B Nazanin" w:hint="cs"/>
          <w:sz w:val="26"/>
          <w:szCs w:val="26"/>
          <w:rtl/>
        </w:rPr>
        <w:t xml:space="preserve"> فرهنگ استفاد از ابعاد فرهنگی که ما قبلاً بعنوان ابزار اساسی مورد بحث قرار دادیم را پیشنهاد می</w:t>
      </w:r>
      <w:r w:rsidR="00B76087" w:rsidRPr="005B3DA4">
        <w:rPr>
          <w:rFonts w:cs="B Nazanin" w:hint="cs"/>
          <w:sz w:val="26"/>
          <w:szCs w:val="26"/>
          <w:rtl/>
        </w:rPr>
        <w:t>‌</w:t>
      </w:r>
      <w:r w:rsidR="005A57E3" w:rsidRPr="005B3DA4">
        <w:rPr>
          <w:rFonts w:cs="B Nazanin" w:hint="cs"/>
          <w:sz w:val="26"/>
          <w:szCs w:val="26"/>
          <w:rtl/>
        </w:rPr>
        <w:t>کنند.</w:t>
      </w:r>
      <w:r w:rsidR="007079BF" w:rsidRPr="005B3DA4">
        <w:rPr>
          <w:rFonts w:cs="B Nazanin" w:hint="cs"/>
          <w:sz w:val="26"/>
          <w:szCs w:val="26"/>
          <w:rtl/>
        </w:rPr>
        <w:t xml:space="preserve"> علاوه بر آن، شما باید درک کنید که فرهنگ</w:t>
      </w:r>
      <w:r w:rsidR="00B76087" w:rsidRPr="005B3DA4">
        <w:rPr>
          <w:rFonts w:cs="B Nazanin" w:hint="cs"/>
          <w:sz w:val="26"/>
          <w:szCs w:val="26"/>
          <w:rtl/>
        </w:rPr>
        <w:t>‌</w:t>
      </w:r>
      <w:r w:rsidR="007079BF" w:rsidRPr="005B3DA4">
        <w:rPr>
          <w:rFonts w:cs="B Nazanin" w:hint="cs"/>
          <w:sz w:val="26"/>
          <w:szCs w:val="26"/>
          <w:rtl/>
        </w:rPr>
        <w:t>ها بطور باورنکردنی پیچیده هستند و نمی توان آن</w:t>
      </w:r>
      <w:r w:rsidR="00B76087" w:rsidRPr="005B3DA4">
        <w:rPr>
          <w:rFonts w:cs="B Nazanin" w:hint="cs"/>
          <w:sz w:val="26"/>
          <w:szCs w:val="26"/>
          <w:rtl/>
        </w:rPr>
        <w:t>‌</w:t>
      </w:r>
      <w:r w:rsidR="007079BF" w:rsidRPr="005B3DA4">
        <w:rPr>
          <w:rFonts w:cs="B Nazanin" w:hint="cs"/>
          <w:sz w:val="26"/>
          <w:szCs w:val="26"/>
          <w:rtl/>
        </w:rPr>
        <w:t>ها را به باید</w:t>
      </w:r>
      <w:r w:rsidR="00B76087" w:rsidRPr="005B3DA4">
        <w:rPr>
          <w:rFonts w:cs="B Nazanin" w:hint="cs"/>
          <w:sz w:val="26"/>
          <w:szCs w:val="26"/>
          <w:rtl/>
        </w:rPr>
        <w:t>ها و نباید</w:t>
      </w:r>
      <w:r w:rsidR="007079BF" w:rsidRPr="005B3DA4">
        <w:rPr>
          <w:rFonts w:cs="B Nazanin" w:hint="cs"/>
          <w:sz w:val="26"/>
          <w:szCs w:val="26"/>
          <w:rtl/>
        </w:rPr>
        <w:t>های ساده تقلیل داد. ب</w:t>
      </w:r>
      <w:r w:rsidR="00B76087" w:rsidRPr="005B3DA4">
        <w:rPr>
          <w:rFonts w:cs="B Nazanin" w:hint="cs"/>
          <w:sz w:val="26"/>
          <w:szCs w:val="26"/>
          <w:rtl/>
        </w:rPr>
        <w:t>ه‌</w:t>
      </w:r>
      <w:r w:rsidR="007079BF" w:rsidRPr="005B3DA4">
        <w:rPr>
          <w:rFonts w:cs="B Nazanin" w:hint="cs"/>
          <w:sz w:val="26"/>
          <w:szCs w:val="26"/>
          <w:rtl/>
        </w:rPr>
        <w:t>عنوان مثال، درک مناسب تاریخ و منطق یک کشور می</w:t>
      </w:r>
      <w:r w:rsidR="00B76087" w:rsidRPr="005B3DA4">
        <w:rPr>
          <w:rFonts w:cs="B Nazanin" w:hint="cs"/>
          <w:sz w:val="26"/>
          <w:szCs w:val="26"/>
          <w:rtl/>
        </w:rPr>
        <w:t>‌</w:t>
      </w:r>
      <w:r w:rsidR="007079BF" w:rsidRPr="005B3DA4">
        <w:rPr>
          <w:rFonts w:cs="B Nazanin" w:hint="cs"/>
          <w:sz w:val="26"/>
          <w:szCs w:val="26"/>
          <w:rtl/>
        </w:rPr>
        <w:t>تواند خیلی مفید باشد. دانشجویان فرهنگ همچنین از طریق مربیان فرهنگی می</w:t>
      </w:r>
      <w:r w:rsidR="00B76087" w:rsidRPr="005B3DA4">
        <w:rPr>
          <w:rFonts w:cs="B Nazanin" w:hint="cs"/>
          <w:sz w:val="26"/>
          <w:szCs w:val="26"/>
          <w:rtl/>
        </w:rPr>
        <w:t>‌</w:t>
      </w:r>
      <w:r w:rsidR="007079BF" w:rsidRPr="005B3DA4">
        <w:rPr>
          <w:rFonts w:cs="B Nazanin" w:hint="cs"/>
          <w:sz w:val="26"/>
          <w:szCs w:val="26"/>
          <w:rtl/>
        </w:rPr>
        <w:t>توانند یک درک عمیق</w:t>
      </w:r>
      <w:r w:rsidR="00B76087" w:rsidRPr="005B3DA4">
        <w:rPr>
          <w:rFonts w:cs="B Nazanin" w:hint="cs"/>
          <w:sz w:val="26"/>
          <w:szCs w:val="26"/>
          <w:rtl/>
        </w:rPr>
        <w:t>‌</w:t>
      </w:r>
      <w:r w:rsidR="007079BF" w:rsidRPr="005B3DA4">
        <w:rPr>
          <w:rFonts w:cs="B Nazanin" w:hint="cs"/>
          <w:sz w:val="26"/>
          <w:szCs w:val="26"/>
          <w:rtl/>
        </w:rPr>
        <w:t>تری از ظرافت</w:t>
      </w:r>
      <w:r w:rsidR="00B76087" w:rsidRPr="005B3DA4">
        <w:rPr>
          <w:rFonts w:cs="B Nazanin" w:hint="cs"/>
          <w:sz w:val="26"/>
          <w:szCs w:val="26"/>
          <w:rtl/>
        </w:rPr>
        <w:t>‌</w:t>
      </w:r>
      <w:r w:rsidR="007079BF" w:rsidRPr="005B3DA4">
        <w:rPr>
          <w:rFonts w:cs="B Nazanin" w:hint="cs"/>
          <w:sz w:val="26"/>
          <w:szCs w:val="26"/>
          <w:rtl/>
        </w:rPr>
        <w:t>های فرهنگی بدست آورند. در نهایت، شما هم</w:t>
      </w:r>
      <w:r w:rsidR="00CC7F9F" w:rsidRPr="005B3DA4">
        <w:rPr>
          <w:rFonts w:cs="B Nazanin" w:hint="cs"/>
          <w:sz w:val="26"/>
          <w:szCs w:val="26"/>
          <w:rtl/>
        </w:rPr>
        <w:t>ی</w:t>
      </w:r>
      <w:r w:rsidR="007079BF" w:rsidRPr="005B3DA4">
        <w:rPr>
          <w:rFonts w:cs="B Nazanin" w:hint="cs"/>
          <w:sz w:val="26"/>
          <w:szCs w:val="26"/>
          <w:rtl/>
        </w:rPr>
        <w:t>شه باید روشن فکر ب</w:t>
      </w:r>
      <w:r w:rsidR="00CC7F9F" w:rsidRPr="005B3DA4">
        <w:rPr>
          <w:rFonts w:cs="B Nazanin" w:hint="cs"/>
          <w:sz w:val="26"/>
          <w:szCs w:val="26"/>
          <w:rtl/>
        </w:rPr>
        <w:t>اقی بمانید</w:t>
      </w:r>
      <w:r w:rsidR="007079BF" w:rsidRPr="005B3DA4">
        <w:rPr>
          <w:rFonts w:cs="B Nazanin" w:hint="cs"/>
          <w:sz w:val="26"/>
          <w:szCs w:val="26"/>
          <w:rtl/>
        </w:rPr>
        <w:t xml:space="preserve"> و برای درک استدلال پشت پارادوکس</w:t>
      </w:r>
      <w:r w:rsidR="00B76087" w:rsidRPr="005B3DA4">
        <w:rPr>
          <w:rFonts w:cs="B Nazanin" w:hint="cs"/>
          <w:sz w:val="26"/>
          <w:szCs w:val="26"/>
          <w:rtl/>
        </w:rPr>
        <w:t>‌ها</w:t>
      </w:r>
      <w:r w:rsidR="007079BF" w:rsidRPr="005B3DA4">
        <w:rPr>
          <w:rFonts w:cs="B Nazanin" w:hint="cs"/>
          <w:sz w:val="26"/>
          <w:szCs w:val="26"/>
          <w:rtl/>
        </w:rPr>
        <w:t>ی</w:t>
      </w:r>
      <w:r w:rsidR="00CC7F9F" w:rsidRPr="005B3DA4">
        <w:rPr>
          <w:rFonts w:cs="B Nazanin" w:hint="cs"/>
          <w:sz w:val="26"/>
          <w:szCs w:val="26"/>
          <w:rtl/>
        </w:rPr>
        <w:t xml:space="preserve"> </w:t>
      </w:r>
      <w:r w:rsidR="007079BF" w:rsidRPr="005B3DA4">
        <w:rPr>
          <w:rFonts w:cs="B Nazanin" w:hint="cs"/>
          <w:sz w:val="26"/>
          <w:szCs w:val="26"/>
          <w:rtl/>
        </w:rPr>
        <w:t xml:space="preserve">فرهنگی تلاش کنید. </w:t>
      </w:r>
    </w:p>
    <w:p w14:paraId="21069DD8" w14:textId="07C3EFAD" w:rsidR="001437F2" w:rsidRPr="005B3DA4" w:rsidRDefault="001437F2" w:rsidP="0039340C">
      <w:pPr>
        <w:spacing w:line="240" w:lineRule="auto"/>
        <w:jc w:val="both"/>
        <w:rPr>
          <w:rFonts w:cs="B Nazanin"/>
          <w:sz w:val="26"/>
          <w:szCs w:val="26"/>
          <w:rtl/>
        </w:rPr>
      </w:pPr>
      <w:r w:rsidRPr="005B3DA4">
        <w:rPr>
          <w:rFonts w:cs="B Nazanin" w:hint="cs"/>
          <w:sz w:val="26"/>
          <w:szCs w:val="26"/>
          <w:rtl/>
        </w:rPr>
        <w:t xml:space="preserve">        همانطوری</w:t>
      </w:r>
      <w:r w:rsidR="0039340C" w:rsidRPr="005B3DA4">
        <w:rPr>
          <w:rFonts w:cs="B Nazanin" w:hint="cs"/>
          <w:sz w:val="26"/>
          <w:szCs w:val="26"/>
          <w:rtl/>
        </w:rPr>
        <w:t>‌</w:t>
      </w:r>
      <w:r w:rsidRPr="005B3DA4">
        <w:rPr>
          <w:rFonts w:cs="B Nazanin" w:hint="cs"/>
          <w:sz w:val="26"/>
          <w:szCs w:val="26"/>
          <w:rtl/>
        </w:rPr>
        <w:t>که شما در بالا می</w:t>
      </w:r>
      <w:r w:rsidR="0039340C" w:rsidRPr="005B3DA4">
        <w:rPr>
          <w:rFonts w:cs="B Nazanin" w:hint="cs"/>
          <w:sz w:val="26"/>
          <w:szCs w:val="26"/>
          <w:rtl/>
        </w:rPr>
        <w:t>‌</w:t>
      </w:r>
      <w:r w:rsidRPr="005B3DA4">
        <w:rPr>
          <w:rFonts w:cs="B Nazanin" w:hint="cs"/>
          <w:sz w:val="26"/>
          <w:szCs w:val="26"/>
          <w:rtl/>
        </w:rPr>
        <w:t>توانید ببینید، درک کامل زمینه فرهنگ محلی مهم است. برخی از مثال</w:t>
      </w:r>
      <w:r w:rsidR="0039340C" w:rsidRPr="005B3DA4">
        <w:rPr>
          <w:rFonts w:cs="B Nazanin" w:hint="cs"/>
          <w:sz w:val="26"/>
          <w:szCs w:val="26"/>
          <w:rtl/>
        </w:rPr>
        <w:t>‌</w:t>
      </w:r>
      <w:r w:rsidRPr="005B3DA4">
        <w:rPr>
          <w:rFonts w:cs="B Nazanin" w:hint="cs"/>
          <w:sz w:val="26"/>
          <w:szCs w:val="26"/>
          <w:rtl/>
        </w:rPr>
        <w:t>های پارادوکس</w:t>
      </w:r>
      <w:r w:rsidR="0039340C" w:rsidRPr="005B3DA4">
        <w:rPr>
          <w:rFonts w:cs="B Nazanin" w:hint="cs"/>
          <w:sz w:val="26"/>
          <w:szCs w:val="26"/>
          <w:rtl/>
        </w:rPr>
        <w:t>‌</w:t>
      </w:r>
      <w:r w:rsidRPr="005B3DA4">
        <w:rPr>
          <w:rFonts w:cs="B Nazanin" w:hint="cs"/>
          <w:sz w:val="26"/>
          <w:szCs w:val="26"/>
          <w:rtl/>
        </w:rPr>
        <w:t>های فرهنگی قبلاً ذکر ش</w:t>
      </w:r>
      <w:r w:rsidR="0039340C" w:rsidRPr="005B3DA4">
        <w:rPr>
          <w:rFonts w:cs="B Nazanin" w:hint="cs"/>
          <w:sz w:val="26"/>
          <w:szCs w:val="26"/>
          <w:rtl/>
        </w:rPr>
        <w:t>ده را در نظر بگیرید. چرا آمریکا</w:t>
      </w:r>
      <w:r w:rsidRPr="005B3DA4">
        <w:rPr>
          <w:rFonts w:cs="B Nazanin" w:hint="cs"/>
          <w:sz w:val="26"/>
          <w:szCs w:val="26"/>
          <w:rtl/>
        </w:rPr>
        <w:t>یی</w:t>
      </w:r>
      <w:r w:rsidR="0039340C" w:rsidRPr="005B3DA4">
        <w:rPr>
          <w:rFonts w:cs="B Nazanin" w:hint="cs"/>
          <w:sz w:val="26"/>
          <w:szCs w:val="26"/>
          <w:rtl/>
        </w:rPr>
        <w:t>‌</w:t>
      </w:r>
      <w:r w:rsidRPr="005B3DA4">
        <w:rPr>
          <w:rFonts w:cs="B Nazanin" w:hint="cs"/>
          <w:sz w:val="26"/>
          <w:szCs w:val="26"/>
          <w:rtl/>
        </w:rPr>
        <w:t>ها سطوح بالایی از صدقه دادن را دارند درحالی</w:t>
      </w:r>
      <w:r w:rsidR="0039340C" w:rsidRPr="005B3DA4">
        <w:rPr>
          <w:rFonts w:cs="B Nazanin" w:hint="cs"/>
          <w:sz w:val="26"/>
          <w:szCs w:val="26"/>
          <w:rtl/>
        </w:rPr>
        <w:t>‌</w:t>
      </w:r>
      <w:r w:rsidRPr="005B3DA4">
        <w:rPr>
          <w:rFonts w:cs="B Nazanin" w:hint="cs"/>
          <w:sz w:val="26"/>
          <w:szCs w:val="26"/>
          <w:rtl/>
        </w:rPr>
        <w:t>که این ب</w:t>
      </w:r>
      <w:r w:rsidR="0039340C" w:rsidRPr="005B3DA4">
        <w:rPr>
          <w:rFonts w:cs="B Nazanin" w:hint="cs"/>
          <w:sz w:val="26"/>
          <w:szCs w:val="26"/>
          <w:rtl/>
        </w:rPr>
        <w:t xml:space="preserve">ه </w:t>
      </w:r>
      <w:r w:rsidRPr="005B3DA4">
        <w:rPr>
          <w:rFonts w:cs="B Nazanin" w:hint="cs"/>
          <w:sz w:val="26"/>
          <w:szCs w:val="26"/>
          <w:rtl/>
        </w:rPr>
        <w:t>وضوح رفتاری است که با سطوح بالای فردگرایی تناقض دارد؟ تاریخ آمریکا نشان می</w:t>
      </w:r>
      <w:r w:rsidR="0039340C" w:rsidRPr="005B3DA4">
        <w:rPr>
          <w:rFonts w:cs="B Nazanin" w:hint="cs"/>
          <w:sz w:val="26"/>
          <w:szCs w:val="26"/>
          <w:rtl/>
        </w:rPr>
        <w:t>‌</w:t>
      </w:r>
      <w:r w:rsidRPr="005B3DA4">
        <w:rPr>
          <w:rFonts w:cs="B Nazanin" w:hint="cs"/>
          <w:sz w:val="26"/>
          <w:szCs w:val="26"/>
          <w:rtl/>
        </w:rPr>
        <w:t>دهد که آمریکایی</w:t>
      </w:r>
      <w:r w:rsidR="0039340C" w:rsidRPr="005B3DA4">
        <w:rPr>
          <w:rFonts w:cs="B Nazanin" w:hint="cs"/>
          <w:sz w:val="26"/>
          <w:szCs w:val="26"/>
          <w:rtl/>
        </w:rPr>
        <w:t>‌</w:t>
      </w:r>
      <w:r w:rsidRPr="005B3DA4">
        <w:rPr>
          <w:rFonts w:cs="B Nazanin" w:hint="cs"/>
          <w:sz w:val="26"/>
          <w:szCs w:val="26"/>
          <w:rtl/>
        </w:rPr>
        <w:t>ها بر اساس یک سنت اشتراکی مذاهب و ارزش</w:t>
      </w:r>
      <w:r w:rsidR="0039340C" w:rsidRPr="005B3DA4">
        <w:rPr>
          <w:rFonts w:cs="B Nazanin" w:hint="cs"/>
          <w:sz w:val="26"/>
          <w:szCs w:val="26"/>
          <w:rtl/>
        </w:rPr>
        <w:t>‌</w:t>
      </w:r>
      <w:r w:rsidRPr="005B3DA4">
        <w:rPr>
          <w:rFonts w:cs="B Nazanin" w:hint="cs"/>
          <w:sz w:val="26"/>
          <w:szCs w:val="26"/>
          <w:rtl/>
        </w:rPr>
        <w:t>های فرهنگی موفق شدند. بنابراین، دیدن این سطوح</w:t>
      </w:r>
      <w:r w:rsidR="00B523F7" w:rsidRPr="005B3DA4">
        <w:rPr>
          <w:rFonts w:cs="B Nazanin" w:hint="cs"/>
          <w:sz w:val="26"/>
          <w:szCs w:val="26"/>
          <w:rtl/>
        </w:rPr>
        <w:t xml:space="preserve"> </w:t>
      </w:r>
      <w:r w:rsidRPr="005B3DA4">
        <w:rPr>
          <w:rFonts w:cs="B Nazanin" w:hint="cs"/>
          <w:sz w:val="26"/>
          <w:szCs w:val="26"/>
          <w:rtl/>
        </w:rPr>
        <w:t>بالایی از صدقه دادن تعجب آور نیست. ب</w:t>
      </w:r>
      <w:r w:rsidR="0039340C" w:rsidRPr="005B3DA4">
        <w:rPr>
          <w:rFonts w:cs="B Nazanin" w:hint="cs"/>
          <w:sz w:val="26"/>
          <w:szCs w:val="26"/>
          <w:rtl/>
        </w:rPr>
        <w:t>ه‌</w:t>
      </w:r>
      <w:r w:rsidRPr="005B3DA4">
        <w:rPr>
          <w:rFonts w:cs="B Nazanin" w:hint="cs"/>
          <w:sz w:val="26"/>
          <w:szCs w:val="26"/>
          <w:rtl/>
        </w:rPr>
        <w:t>طور مشابهی، عبارات مبهم</w:t>
      </w:r>
      <w:r w:rsidR="0039340C" w:rsidRPr="005B3DA4">
        <w:rPr>
          <w:rFonts w:cs="B Nazanin" w:hint="cs"/>
          <w:sz w:val="26"/>
          <w:szCs w:val="26"/>
          <w:rtl/>
        </w:rPr>
        <w:t>‌</w:t>
      </w:r>
      <w:r w:rsidRPr="005B3DA4">
        <w:rPr>
          <w:rFonts w:cs="B Nazanin" w:hint="cs"/>
          <w:sz w:val="26"/>
          <w:szCs w:val="26"/>
          <w:rtl/>
        </w:rPr>
        <w:t>تر موجود در قراردادهای ژاپنی طبیعت جمع گراتر بودن فرهنگ ژاپن را نشان می</w:t>
      </w:r>
      <w:r w:rsidR="0039340C" w:rsidRPr="005B3DA4">
        <w:rPr>
          <w:rFonts w:cs="B Nazanin" w:hint="cs"/>
          <w:sz w:val="26"/>
          <w:szCs w:val="26"/>
          <w:rtl/>
        </w:rPr>
        <w:t>‌</w:t>
      </w:r>
      <w:r w:rsidRPr="005B3DA4">
        <w:rPr>
          <w:rFonts w:cs="B Nazanin" w:hint="cs"/>
          <w:sz w:val="26"/>
          <w:szCs w:val="26"/>
          <w:rtl/>
        </w:rPr>
        <w:t>دهند. ژاپنی</w:t>
      </w:r>
      <w:r w:rsidR="0039340C" w:rsidRPr="005B3DA4">
        <w:rPr>
          <w:rFonts w:cs="B Nazanin" w:hint="cs"/>
          <w:sz w:val="26"/>
          <w:szCs w:val="26"/>
          <w:rtl/>
        </w:rPr>
        <w:t>‌</w:t>
      </w:r>
      <w:r w:rsidRPr="005B3DA4">
        <w:rPr>
          <w:rFonts w:cs="B Nazanin" w:hint="cs"/>
          <w:sz w:val="26"/>
          <w:szCs w:val="26"/>
          <w:rtl/>
        </w:rPr>
        <w:t>ها معتقد هستند که آن</w:t>
      </w:r>
      <w:r w:rsidR="0039340C" w:rsidRPr="005B3DA4">
        <w:rPr>
          <w:rFonts w:cs="B Nazanin" w:hint="cs"/>
          <w:sz w:val="26"/>
          <w:szCs w:val="26"/>
          <w:rtl/>
        </w:rPr>
        <w:t>‌</w:t>
      </w:r>
      <w:r w:rsidRPr="005B3DA4">
        <w:rPr>
          <w:rFonts w:cs="B Nazanin" w:hint="cs"/>
          <w:sz w:val="26"/>
          <w:szCs w:val="26"/>
          <w:rtl/>
        </w:rPr>
        <w:t>ها می</w:t>
      </w:r>
      <w:r w:rsidR="0039340C" w:rsidRPr="005B3DA4">
        <w:rPr>
          <w:rFonts w:cs="B Nazanin" w:hint="cs"/>
          <w:sz w:val="26"/>
          <w:szCs w:val="26"/>
          <w:rtl/>
        </w:rPr>
        <w:t>‌</w:t>
      </w:r>
      <w:r w:rsidRPr="005B3DA4">
        <w:rPr>
          <w:rFonts w:cs="B Nazanin" w:hint="cs"/>
          <w:sz w:val="26"/>
          <w:szCs w:val="26"/>
          <w:rtl/>
        </w:rPr>
        <w:t>توانند به دیگران اعتماد و تکیه کنند و چنین جنبه</w:t>
      </w:r>
      <w:r w:rsidR="0039340C" w:rsidRPr="005B3DA4">
        <w:rPr>
          <w:rFonts w:cs="B Nazanin" w:hint="cs"/>
          <w:sz w:val="26"/>
          <w:szCs w:val="26"/>
          <w:rtl/>
        </w:rPr>
        <w:t>‌</w:t>
      </w:r>
      <w:r w:rsidRPr="005B3DA4">
        <w:rPr>
          <w:rFonts w:cs="B Nazanin" w:hint="cs"/>
          <w:sz w:val="26"/>
          <w:szCs w:val="26"/>
          <w:rtl/>
        </w:rPr>
        <w:t>هایی از هر عدم اطمینانی د</w:t>
      </w:r>
      <w:r w:rsidR="00B523F7" w:rsidRPr="005B3DA4">
        <w:rPr>
          <w:rFonts w:cs="B Nazanin" w:hint="cs"/>
          <w:sz w:val="26"/>
          <w:szCs w:val="26"/>
          <w:rtl/>
        </w:rPr>
        <w:t>ر</w:t>
      </w:r>
      <w:r w:rsidRPr="005B3DA4">
        <w:rPr>
          <w:rFonts w:cs="B Nazanin" w:hint="cs"/>
          <w:sz w:val="26"/>
          <w:szCs w:val="26"/>
          <w:rtl/>
        </w:rPr>
        <w:t>باره</w:t>
      </w:r>
      <w:r w:rsidR="0039340C" w:rsidRPr="005B3DA4">
        <w:rPr>
          <w:rFonts w:cs="B Nazanin" w:hint="cs"/>
          <w:sz w:val="26"/>
          <w:szCs w:val="26"/>
          <w:rtl/>
        </w:rPr>
        <w:t>‌</w:t>
      </w:r>
      <w:r w:rsidRPr="005B3DA4">
        <w:rPr>
          <w:rFonts w:cs="B Nazanin" w:hint="cs"/>
          <w:sz w:val="26"/>
          <w:szCs w:val="26"/>
          <w:rtl/>
        </w:rPr>
        <w:t xml:space="preserve">ی قرارداد </w:t>
      </w:r>
      <w:r w:rsidR="0039340C" w:rsidRPr="005B3DA4">
        <w:rPr>
          <w:rFonts w:cs="B Nazanin" w:hint="cs"/>
          <w:sz w:val="26"/>
          <w:szCs w:val="26"/>
          <w:rtl/>
        </w:rPr>
        <w:t>سبقت</w:t>
      </w:r>
      <w:r w:rsidRPr="005B3DA4">
        <w:rPr>
          <w:rFonts w:cs="B Nazanin" w:hint="cs"/>
          <w:sz w:val="26"/>
          <w:szCs w:val="26"/>
          <w:rtl/>
        </w:rPr>
        <w:t xml:space="preserve"> می</w:t>
      </w:r>
      <w:r w:rsidR="0039340C" w:rsidRPr="005B3DA4">
        <w:rPr>
          <w:rFonts w:cs="B Nazanin" w:hint="cs"/>
          <w:sz w:val="26"/>
          <w:szCs w:val="26"/>
          <w:rtl/>
        </w:rPr>
        <w:t>‌</w:t>
      </w:r>
      <w:r w:rsidRPr="005B3DA4">
        <w:rPr>
          <w:rFonts w:cs="B Nazanin" w:hint="cs"/>
          <w:sz w:val="26"/>
          <w:szCs w:val="26"/>
          <w:rtl/>
        </w:rPr>
        <w:t>گیرد. بنابراین، آن</w:t>
      </w:r>
      <w:r w:rsidR="0039340C" w:rsidRPr="005B3DA4">
        <w:rPr>
          <w:rFonts w:cs="B Nazanin" w:hint="cs"/>
          <w:sz w:val="26"/>
          <w:szCs w:val="26"/>
          <w:rtl/>
        </w:rPr>
        <w:t>‌</w:t>
      </w:r>
      <w:r w:rsidRPr="005B3DA4">
        <w:rPr>
          <w:rFonts w:cs="B Nazanin" w:hint="cs"/>
          <w:sz w:val="26"/>
          <w:szCs w:val="26"/>
          <w:rtl/>
        </w:rPr>
        <w:t>ها به تعیین همه</w:t>
      </w:r>
      <w:r w:rsidR="0039340C" w:rsidRPr="005B3DA4">
        <w:rPr>
          <w:rFonts w:cs="B Nazanin" w:hint="cs"/>
          <w:sz w:val="26"/>
          <w:szCs w:val="26"/>
          <w:rtl/>
        </w:rPr>
        <w:t>‌</w:t>
      </w:r>
      <w:r w:rsidRPr="005B3DA4">
        <w:rPr>
          <w:rFonts w:cs="B Nazanin" w:hint="cs"/>
          <w:sz w:val="26"/>
          <w:szCs w:val="26"/>
          <w:rtl/>
        </w:rPr>
        <w:t xml:space="preserve">ی </w:t>
      </w:r>
      <w:r w:rsidR="003115E2" w:rsidRPr="005B3DA4">
        <w:rPr>
          <w:rFonts w:cs="B Nazanin" w:hint="cs"/>
          <w:sz w:val="26"/>
          <w:szCs w:val="26"/>
          <w:rtl/>
        </w:rPr>
        <w:t>جنبه</w:t>
      </w:r>
      <w:r w:rsidR="0039340C" w:rsidRPr="005B3DA4">
        <w:rPr>
          <w:rFonts w:cs="B Nazanin" w:hint="cs"/>
          <w:sz w:val="26"/>
          <w:szCs w:val="26"/>
          <w:rtl/>
        </w:rPr>
        <w:t>‌</w:t>
      </w:r>
      <w:r w:rsidR="003115E2" w:rsidRPr="005B3DA4">
        <w:rPr>
          <w:rFonts w:cs="B Nazanin" w:hint="cs"/>
          <w:sz w:val="26"/>
          <w:szCs w:val="26"/>
          <w:rtl/>
        </w:rPr>
        <w:t>های یک قرارداد نیاز ندارند زیرا آن</w:t>
      </w:r>
      <w:r w:rsidR="0039340C" w:rsidRPr="005B3DA4">
        <w:rPr>
          <w:rFonts w:cs="B Nazanin" w:hint="cs"/>
          <w:sz w:val="26"/>
          <w:szCs w:val="26"/>
          <w:rtl/>
        </w:rPr>
        <w:t>‌</w:t>
      </w:r>
      <w:r w:rsidR="003115E2" w:rsidRPr="005B3DA4">
        <w:rPr>
          <w:rFonts w:cs="B Nazanin" w:hint="cs"/>
          <w:sz w:val="26"/>
          <w:szCs w:val="26"/>
          <w:rtl/>
        </w:rPr>
        <w:t>ها برای در</w:t>
      </w:r>
      <w:r w:rsidR="0039340C" w:rsidRPr="005B3DA4">
        <w:rPr>
          <w:rFonts w:cs="B Nazanin" w:hint="cs"/>
          <w:sz w:val="26"/>
          <w:szCs w:val="26"/>
          <w:rtl/>
        </w:rPr>
        <w:t xml:space="preserve"> </w:t>
      </w:r>
      <w:r w:rsidR="003115E2" w:rsidRPr="005B3DA4">
        <w:rPr>
          <w:rFonts w:cs="B Nazanin" w:hint="cs"/>
          <w:sz w:val="26"/>
          <w:szCs w:val="26"/>
          <w:rtl/>
        </w:rPr>
        <w:t>نظرگرفتن احتمالات مقداری انعطاف</w:t>
      </w:r>
      <w:r w:rsidR="0039340C" w:rsidRPr="005B3DA4">
        <w:rPr>
          <w:rFonts w:cs="B Nazanin" w:hint="cs"/>
          <w:sz w:val="26"/>
          <w:szCs w:val="26"/>
          <w:rtl/>
        </w:rPr>
        <w:t>‌</w:t>
      </w:r>
      <w:r w:rsidR="003115E2" w:rsidRPr="005B3DA4">
        <w:rPr>
          <w:rFonts w:cs="B Nazanin" w:hint="cs"/>
          <w:sz w:val="26"/>
          <w:szCs w:val="26"/>
          <w:rtl/>
        </w:rPr>
        <w:t>پذیری</w:t>
      </w:r>
      <w:r w:rsidR="00B85211" w:rsidRPr="005B3DA4">
        <w:rPr>
          <w:rFonts w:cs="B Nazanin" w:hint="cs"/>
          <w:sz w:val="26"/>
          <w:szCs w:val="26"/>
          <w:rtl/>
        </w:rPr>
        <w:t xml:space="preserve"> قرار می</w:t>
      </w:r>
      <w:r w:rsidR="0039340C" w:rsidRPr="005B3DA4">
        <w:rPr>
          <w:rFonts w:cs="B Nazanin" w:hint="cs"/>
          <w:sz w:val="26"/>
          <w:szCs w:val="26"/>
          <w:rtl/>
        </w:rPr>
        <w:t>‌</w:t>
      </w:r>
      <w:r w:rsidR="00B85211" w:rsidRPr="005B3DA4">
        <w:rPr>
          <w:rFonts w:cs="B Nazanin" w:hint="cs"/>
          <w:sz w:val="26"/>
          <w:szCs w:val="26"/>
          <w:rtl/>
        </w:rPr>
        <w:t>دهند. هر دو مثال نشان می</w:t>
      </w:r>
      <w:r w:rsidR="0039340C" w:rsidRPr="005B3DA4">
        <w:rPr>
          <w:rFonts w:cs="B Nazanin" w:hint="cs"/>
          <w:sz w:val="26"/>
          <w:szCs w:val="26"/>
          <w:rtl/>
        </w:rPr>
        <w:t>‌</w:t>
      </w:r>
      <w:r w:rsidR="00B85211" w:rsidRPr="005B3DA4">
        <w:rPr>
          <w:rFonts w:cs="B Nazanin" w:hint="cs"/>
          <w:sz w:val="26"/>
          <w:szCs w:val="26"/>
          <w:rtl/>
        </w:rPr>
        <w:t>دهد که یک درک عمیق</w:t>
      </w:r>
      <w:r w:rsidR="0039340C" w:rsidRPr="005B3DA4">
        <w:rPr>
          <w:rFonts w:cs="B Nazanin" w:hint="cs"/>
          <w:sz w:val="26"/>
          <w:szCs w:val="26"/>
          <w:rtl/>
        </w:rPr>
        <w:t>‌</w:t>
      </w:r>
      <w:r w:rsidR="00B85211" w:rsidRPr="005B3DA4">
        <w:rPr>
          <w:rFonts w:cs="B Nazanin" w:hint="cs"/>
          <w:sz w:val="26"/>
          <w:szCs w:val="26"/>
          <w:rtl/>
        </w:rPr>
        <w:t>تر از زمینه</w:t>
      </w:r>
      <w:r w:rsidR="0039340C" w:rsidRPr="005B3DA4">
        <w:rPr>
          <w:rFonts w:cs="B Nazanin" w:hint="cs"/>
          <w:sz w:val="26"/>
          <w:szCs w:val="26"/>
          <w:rtl/>
        </w:rPr>
        <w:t>‌</w:t>
      </w:r>
      <w:r w:rsidR="00B85211" w:rsidRPr="005B3DA4">
        <w:rPr>
          <w:rFonts w:cs="B Nazanin" w:hint="cs"/>
          <w:sz w:val="26"/>
          <w:szCs w:val="26"/>
          <w:rtl/>
        </w:rPr>
        <w:t>ی فرهنگی می</w:t>
      </w:r>
      <w:r w:rsidR="0039340C" w:rsidRPr="005B3DA4">
        <w:rPr>
          <w:rFonts w:cs="B Nazanin" w:hint="cs"/>
          <w:sz w:val="26"/>
          <w:szCs w:val="26"/>
          <w:rtl/>
        </w:rPr>
        <w:t>‌</w:t>
      </w:r>
      <w:r w:rsidR="00B85211" w:rsidRPr="005B3DA4">
        <w:rPr>
          <w:rFonts w:cs="B Nazanin" w:hint="cs"/>
          <w:sz w:val="26"/>
          <w:szCs w:val="26"/>
          <w:rtl/>
        </w:rPr>
        <w:t>تواند درک فرهنگی بهتر را بوجود آورد.</w:t>
      </w:r>
    </w:p>
    <w:p w14:paraId="15E21F4B" w14:textId="77777777" w:rsidR="00B85211" w:rsidRPr="0039340C" w:rsidRDefault="00B85211" w:rsidP="007F6211">
      <w:pPr>
        <w:spacing w:line="240" w:lineRule="auto"/>
        <w:jc w:val="both"/>
        <w:rPr>
          <w:rFonts w:cs="B Titr"/>
          <w:sz w:val="24"/>
          <w:szCs w:val="24"/>
          <w:rtl/>
        </w:rPr>
      </w:pPr>
      <w:r w:rsidRPr="0039340C">
        <w:rPr>
          <w:rFonts w:cs="B Titr" w:hint="cs"/>
          <w:sz w:val="24"/>
          <w:szCs w:val="24"/>
          <w:rtl/>
        </w:rPr>
        <w:t>فرهنگ ملی: آموزش میان فرهنگی</w:t>
      </w:r>
    </w:p>
    <w:p w14:paraId="1ED74016" w14:textId="77777777" w:rsidR="008E354A" w:rsidRPr="005B3DA4" w:rsidRDefault="00B74293" w:rsidP="005C72DD">
      <w:pPr>
        <w:spacing w:line="240" w:lineRule="auto"/>
        <w:jc w:val="both"/>
        <w:rPr>
          <w:rFonts w:cs="B Nazanin"/>
          <w:sz w:val="26"/>
          <w:szCs w:val="26"/>
          <w:rtl/>
        </w:rPr>
      </w:pPr>
      <w:r w:rsidRPr="005B3DA4">
        <w:rPr>
          <w:rFonts w:cs="B Nazanin" w:hint="cs"/>
          <w:sz w:val="26"/>
          <w:szCs w:val="26"/>
          <w:rtl/>
        </w:rPr>
        <w:t>از این فصل مشخص است که درک تفاوت</w:t>
      </w:r>
      <w:r w:rsidR="005C72DD" w:rsidRPr="005B3DA4">
        <w:rPr>
          <w:rFonts w:cs="B Nazanin" w:hint="cs"/>
          <w:sz w:val="26"/>
          <w:szCs w:val="26"/>
          <w:rtl/>
        </w:rPr>
        <w:t>‌</w:t>
      </w:r>
      <w:r w:rsidRPr="005B3DA4">
        <w:rPr>
          <w:rFonts w:cs="B Nazanin" w:hint="cs"/>
          <w:sz w:val="26"/>
          <w:szCs w:val="26"/>
          <w:rtl/>
        </w:rPr>
        <w:t>های فرهنگی برای مدیر جهانی امروز تعیین</w:t>
      </w:r>
      <w:r w:rsidR="005C72DD" w:rsidRPr="005B3DA4">
        <w:rPr>
          <w:rFonts w:cs="B Nazanin" w:hint="cs"/>
          <w:sz w:val="26"/>
          <w:szCs w:val="26"/>
          <w:rtl/>
        </w:rPr>
        <w:t>‌</w:t>
      </w:r>
      <w:r w:rsidRPr="005B3DA4">
        <w:rPr>
          <w:rFonts w:cs="B Nazanin" w:hint="cs"/>
          <w:sz w:val="26"/>
          <w:szCs w:val="26"/>
          <w:rtl/>
        </w:rPr>
        <w:t>کننده است. هنگامی</w:t>
      </w:r>
      <w:r w:rsidR="005C72DD" w:rsidRPr="005B3DA4">
        <w:rPr>
          <w:rFonts w:cs="B Nazanin" w:hint="cs"/>
          <w:sz w:val="26"/>
          <w:szCs w:val="26"/>
          <w:rtl/>
        </w:rPr>
        <w:t>‌</w:t>
      </w:r>
      <w:r w:rsidRPr="005B3DA4">
        <w:rPr>
          <w:rFonts w:cs="B Nazanin" w:hint="cs"/>
          <w:sz w:val="26"/>
          <w:szCs w:val="26"/>
          <w:rtl/>
        </w:rPr>
        <w:t>که شما شغلتان را شروع می</w:t>
      </w:r>
      <w:r w:rsidR="005C72DD" w:rsidRPr="005B3DA4">
        <w:rPr>
          <w:rFonts w:cs="B Nazanin" w:hint="cs"/>
          <w:sz w:val="26"/>
          <w:szCs w:val="26"/>
          <w:rtl/>
        </w:rPr>
        <w:t>‌</w:t>
      </w:r>
      <w:r w:rsidRPr="005B3DA4">
        <w:rPr>
          <w:rFonts w:cs="B Nazanin" w:hint="cs"/>
          <w:sz w:val="26"/>
          <w:szCs w:val="26"/>
          <w:rtl/>
        </w:rPr>
        <w:t>کنید ن</w:t>
      </w:r>
      <w:r w:rsidR="00B523F7" w:rsidRPr="005B3DA4">
        <w:rPr>
          <w:rFonts w:cs="B Nazanin" w:hint="cs"/>
          <w:sz w:val="26"/>
          <w:szCs w:val="26"/>
          <w:rtl/>
        </w:rPr>
        <w:t>باید از اینکه از شما انجام یک مأ</w:t>
      </w:r>
      <w:r w:rsidRPr="005B3DA4">
        <w:rPr>
          <w:rFonts w:cs="B Nazanin" w:hint="cs"/>
          <w:sz w:val="26"/>
          <w:szCs w:val="26"/>
          <w:rtl/>
        </w:rPr>
        <w:t>موریت بین</w:t>
      </w:r>
      <w:r w:rsidR="005C72DD" w:rsidRPr="005B3DA4">
        <w:rPr>
          <w:rFonts w:cs="B Nazanin" w:hint="cs"/>
          <w:sz w:val="26"/>
          <w:szCs w:val="26"/>
          <w:rtl/>
        </w:rPr>
        <w:t>‌</w:t>
      </w:r>
      <w:r w:rsidRPr="005B3DA4">
        <w:rPr>
          <w:rFonts w:cs="B Nazanin" w:hint="cs"/>
          <w:sz w:val="26"/>
          <w:szCs w:val="26"/>
          <w:rtl/>
        </w:rPr>
        <w:t>المللی خواسته می</w:t>
      </w:r>
      <w:r w:rsidR="005C72DD" w:rsidRPr="005B3DA4">
        <w:rPr>
          <w:rFonts w:cs="B Nazanin" w:hint="cs"/>
          <w:sz w:val="26"/>
          <w:szCs w:val="26"/>
          <w:rtl/>
        </w:rPr>
        <w:t>‌</w:t>
      </w:r>
      <w:r w:rsidRPr="005B3DA4">
        <w:rPr>
          <w:rFonts w:cs="B Nazanin" w:hint="cs"/>
          <w:sz w:val="26"/>
          <w:szCs w:val="26"/>
          <w:rtl/>
        </w:rPr>
        <w:t>شود</w:t>
      </w:r>
      <w:r w:rsidR="005C72DD" w:rsidRPr="005B3DA4">
        <w:rPr>
          <w:rFonts w:cs="B Nazanin" w:hint="cs"/>
          <w:sz w:val="26"/>
          <w:szCs w:val="26"/>
          <w:rtl/>
        </w:rPr>
        <w:t>،</w:t>
      </w:r>
      <w:r w:rsidRPr="005B3DA4">
        <w:rPr>
          <w:rFonts w:cs="B Nazanin" w:hint="cs"/>
          <w:sz w:val="26"/>
          <w:szCs w:val="26"/>
          <w:rtl/>
        </w:rPr>
        <w:t xml:space="preserve"> تعجب کنید. </w:t>
      </w:r>
      <w:r w:rsidR="00C96A73" w:rsidRPr="005B3DA4">
        <w:rPr>
          <w:rFonts w:cs="B Nazanin" w:hint="cs"/>
          <w:sz w:val="26"/>
          <w:szCs w:val="26"/>
          <w:rtl/>
        </w:rPr>
        <w:t>برای شرکتی</w:t>
      </w:r>
      <w:r w:rsidR="005C72DD" w:rsidRPr="005B3DA4">
        <w:rPr>
          <w:rFonts w:cs="B Nazanin" w:hint="cs"/>
          <w:sz w:val="26"/>
          <w:szCs w:val="26"/>
          <w:rtl/>
        </w:rPr>
        <w:t xml:space="preserve"> </w:t>
      </w:r>
      <w:r w:rsidR="00C96A73" w:rsidRPr="005B3DA4">
        <w:rPr>
          <w:rFonts w:cs="B Nazanin" w:hint="cs"/>
          <w:sz w:val="26"/>
          <w:szCs w:val="26"/>
          <w:rtl/>
        </w:rPr>
        <w:t xml:space="preserve">که </w:t>
      </w:r>
      <w:r w:rsidR="005C72DD" w:rsidRPr="005B3DA4">
        <w:rPr>
          <w:rFonts w:cs="B Nazanin" w:hint="cs"/>
          <w:sz w:val="26"/>
          <w:szCs w:val="26"/>
          <w:rtl/>
        </w:rPr>
        <w:t>نیروی انسانی خود</w:t>
      </w:r>
      <w:r w:rsidR="00C96A73" w:rsidRPr="005B3DA4">
        <w:rPr>
          <w:rFonts w:cs="B Nazanin" w:hint="cs"/>
          <w:sz w:val="26"/>
          <w:szCs w:val="26"/>
          <w:rtl/>
        </w:rPr>
        <w:t xml:space="preserve"> را به عرصه</w:t>
      </w:r>
      <w:r w:rsidR="005C72DD" w:rsidRPr="005B3DA4">
        <w:rPr>
          <w:rFonts w:cs="B Nazanin" w:hint="cs"/>
          <w:sz w:val="26"/>
          <w:szCs w:val="26"/>
          <w:rtl/>
        </w:rPr>
        <w:t>‌</w:t>
      </w:r>
      <w:r w:rsidR="00C96A73" w:rsidRPr="005B3DA4">
        <w:rPr>
          <w:rFonts w:cs="B Nazanin" w:hint="cs"/>
          <w:sz w:val="26"/>
          <w:szCs w:val="26"/>
          <w:rtl/>
        </w:rPr>
        <w:t>ی بین</w:t>
      </w:r>
      <w:r w:rsidR="005C72DD" w:rsidRPr="005B3DA4">
        <w:rPr>
          <w:rFonts w:cs="B Nazanin" w:hint="cs"/>
          <w:sz w:val="26"/>
          <w:szCs w:val="26"/>
          <w:rtl/>
        </w:rPr>
        <w:t>‌</w:t>
      </w:r>
      <w:r w:rsidR="00C96A73" w:rsidRPr="005B3DA4">
        <w:rPr>
          <w:rFonts w:cs="B Nazanin" w:hint="cs"/>
          <w:sz w:val="26"/>
          <w:szCs w:val="26"/>
          <w:rtl/>
        </w:rPr>
        <w:t>المللی می</w:t>
      </w:r>
      <w:r w:rsidR="005C72DD" w:rsidRPr="005B3DA4">
        <w:rPr>
          <w:rFonts w:cs="B Nazanin" w:hint="cs"/>
          <w:sz w:val="26"/>
          <w:szCs w:val="26"/>
          <w:rtl/>
        </w:rPr>
        <w:t>‌</w:t>
      </w:r>
      <w:r w:rsidR="00C96A73" w:rsidRPr="005B3DA4">
        <w:rPr>
          <w:rFonts w:cs="B Nazanin" w:hint="cs"/>
          <w:sz w:val="26"/>
          <w:szCs w:val="26"/>
          <w:rtl/>
        </w:rPr>
        <w:t>فرستد، هزینه</w:t>
      </w:r>
      <w:r w:rsidR="005C72DD" w:rsidRPr="005B3DA4">
        <w:rPr>
          <w:rFonts w:cs="B Nazanin" w:hint="cs"/>
          <w:sz w:val="26"/>
          <w:szCs w:val="26"/>
          <w:rtl/>
        </w:rPr>
        <w:t>‌</w:t>
      </w:r>
      <w:r w:rsidR="00C96A73" w:rsidRPr="005B3DA4">
        <w:rPr>
          <w:rFonts w:cs="B Nazanin" w:hint="cs"/>
          <w:sz w:val="26"/>
          <w:szCs w:val="26"/>
          <w:rtl/>
        </w:rPr>
        <w:t>های قابل توجهی وجود دارد. در نظر بگ</w:t>
      </w:r>
      <w:r w:rsidR="005C72DD" w:rsidRPr="005B3DA4">
        <w:rPr>
          <w:rFonts w:cs="B Nazanin" w:hint="cs"/>
          <w:sz w:val="26"/>
          <w:szCs w:val="26"/>
          <w:rtl/>
        </w:rPr>
        <w:t>ی</w:t>
      </w:r>
      <w:r w:rsidR="00C96A73" w:rsidRPr="005B3DA4">
        <w:rPr>
          <w:rFonts w:cs="B Nazanin" w:hint="cs"/>
          <w:sz w:val="26"/>
          <w:szCs w:val="26"/>
          <w:rtl/>
        </w:rPr>
        <w:t xml:space="preserve">رید که یک </w:t>
      </w:r>
      <w:r w:rsidR="00B523F7" w:rsidRPr="005B3DA4">
        <w:rPr>
          <w:rFonts w:cs="B Nazanin" w:hint="cs"/>
          <w:sz w:val="26"/>
          <w:szCs w:val="26"/>
          <w:rtl/>
        </w:rPr>
        <w:t xml:space="preserve">فرد </w:t>
      </w:r>
      <w:r w:rsidR="00C96A73" w:rsidRPr="005B3DA4">
        <w:rPr>
          <w:rFonts w:cs="B Nazanin" w:hint="cs"/>
          <w:sz w:val="26"/>
          <w:szCs w:val="26"/>
          <w:rtl/>
        </w:rPr>
        <w:t>مقیم خارج</w:t>
      </w:r>
      <w:r w:rsidR="005E03AB" w:rsidRPr="005B3DA4">
        <w:rPr>
          <w:rFonts w:cs="B Nazanin" w:hint="cs"/>
          <w:sz w:val="26"/>
          <w:szCs w:val="26"/>
          <w:rtl/>
        </w:rPr>
        <w:t xml:space="preserve"> ممکن است </w:t>
      </w:r>
      <w:r w:rsidR="00B523F7" w:rsidRPr="005B3DA4">
        <w:rPr>
          <w:rFonts w:cs="B Nazanin" w:hint="cs"/>
          <w:sz w:val="26"/>
          <w:szCs w:val="26"/>
          <w:rtl/>
        </w:rPr>
        <w:t>در مأموریت</w:t>
      </w:r>
      <w:r w:rsidR="005C72DD" w:rsidRPr="005B3DA4">
        <w:rPr>
          <w:rFonts w:cs="B Nazanin" w:hint="cs"/>
          <w:sz w:val="26"/>
          <w:szCs w:val="26"/>
          <w:rtl/>
        </w:rPr>
        <w:t>‌</w:t>
      </w:r>
      <w:r w:rsidR="00B523F7" w:rsidRPr="005B3DA4">
        <w:rPr>
          <w:rFonts w:cs="B Nazanin" w:hint="cs"/>
          <w:sz w:val="26"/>
          <w:szCs w:val="26"/>
          <w:rtl/>
        </w:rPr>
        <w:t>های بین</w:t>
      </w:r>
      <w:r w:rsidR="005C72DD" w:rsidRPr="005B3DA4">
        <w:rPr>
          <w:rFonts w:cs="B Nazanin" w:hint="cs"/>
          <w:sz w:val="26"/>
          <w:szCs w:val="26"/>
          <w:rtl/>
        </w:rPr>
        <w:t>‌</w:t>
      </w:r>
      <w:r w:rsidR="00B523F7" w:rsidRPr="005B3DA4">
        <w:rPr>
          <w:rFonts w:cs="B Nazanin" w:hint="cs"/>
          <w:sz w:val="26"/>
          <w:szCs w:val="26"/>
          <w:rtl/>
        </w:rPr>
        <w:t xml:space="preserve">المللی </w:t>
      </w:r>
      <w:r w:rsidR="005C72DD" w:rsidRPr="005B3DA4">
        <w:rPr>
          <w:rFonts w:cs="B Nazanin" w:hint="cs"/>
          <w:sz w:val="26"/>
          <w:szCs w:val="26"/>
          <w:rtl/>
        </w:rPr>
        <w:t>ا</w:t>
      </w:r>
      <w:r w:rsidR="005E03AB" w:rsidRPr="005B3DA4">
        <w:rPr>
          <w:rFonts w:cs="B Nazanin" w:hint="cs"/>
          <w:sz w:val="26"/>
          <w:szCs w:val="26"/>
          <w:rtl/>
        </w:rPr>
        <w:t>غلب به یک اضافه حقوق 10 تا 25 درصدی نسبت به حقوقش نیاز داشته باشد. علاوه براین، هزینه</w:t>
      </w:r>
      <w:r w:rsidR="005C72DD" w:rsidRPr="005B3DA4">
        <w:rPr>
          <w:rFonts w:cs="B Nazanin" w:hint="cs"/>
          <w:sz w:val="26"/>
          <w:szCs w:val="26"/>
          <w:rtl/>
        </w:rPr>
        <w:t>‌</w:t>
      </w:r>
      <w:r w:rsidR="005E03AB" w:rsidRPr="005B3DA4">
        <w:rPr>
          <w:rFonts w:cs="B Nazanin" w:hint="cs"/>
          <w:sz w:val="26"/>
          <w:szCs w:val="26"/>
          <w:rtl/>
        </w:rPr>
        <w:t>ه</w:t>
      </w:r>
      <w:r w:rsidR="000E00EC" w:rsidRPr="005B3DA4">
        <w:rPr>
          <w:rFonts w:cs="B Nazanin" w:hint="cs"/>
          <w:sz w:val="26"/>
          <w:szCs w:val="26"/>
          <w:rtl/>
        </w:rPr>
        <w:t>ا</w:t>
      </w:r>
      <w:r w:rsidR="005E03AB" w:rsidRPr="005B3DA4">
        <w:rPr>
          <w:rFonts w:cs="B Nazanin" w:hint="cs"/>
          <w:sz w:val="26"/>
          <w:szCs w:val="26"/>
          <w:rtl/>
        </w:rPr>
        <w:t>ی اضافی از طریق تهیه</w:t>
      </w:r>
      <w:r w:rsidR="005C72DD" w:rsidRPr="005B3DA4">
        <w:rPr>
          <w:rFonts w:cs="B Nazanin" w:hint="cs"/>
          <w:sz w:val="26"/>
          <w:szCs w:val="26"/>
          <w:rtl/>
        </w:rPr>
        <w:t>‌</w:t>
      </w:r>
      <w:r w:rsidR="005E03AB" w:rsidRPr="005B3DA4">
        <w:rPr>
          <w:rFonts w:cs="B Nazanin" w:hint="cs"/>
          <w:sz w:val="26"/>
          <w:szCs w:val="26"/>
          <w:rtl/>
        </w:rPr>
        <w:t>ی مسکن، وسیله</w:t>
      </w:r>
      <w:r w:rsidR="005C72DD" w:rsidRPr="005B3DA4">
        <w:rPr>
          <w:rFonts w:cs="B Nazanin" w:hint="cs"/>
          <w:sz w:val="26"/>
          <w:szCs w:val="26"/>
          <w:rtl/>
        </w:rPr>
        <w:t>‌</w:t>
      </w:r>
      <w:r w:rsidR="005E03AB" w:rsidRPr="005B3DA4">
        <w:rPr>
          <w:rFonts w:cs="B Nazanin" w:hint="cs"/>
          <w:sz w:val="26"/>
          <w:szCs w:val="26"/>
          <w:rtl/>
        </w:rPr>
        <w:t>ی نقلیه</w:t>
      </w:r>
      <w:r w:rsidR="005C72DD" w:rsidRPr="005B3DA4">
        <w:rPr>
          <w:rFonts w:cs="B Nazanin" w:hint="cs"/>
          <w:sz w:val="26"/>
          <w:szCs w:val="26"/>
          <w:rtl/>
        </w:rPr>
        <w:t>‌</w:t>
      </w:r>
      <w:r w:rsidR="005E03AB" w:rsidRPr="005B3DA4">
        <w:rPr>
          <w:rFonts w:cs="B Nazanin" w:hint="cs"/>
          <w:sz w:val="26"/>
          <w:szCs w:val="26"/>
          <w:rtl/>
        </w:rPr>
        <w:t>ی یک شرکت، مطابقت</w:t>
      </w:r>
      <w:r w:rsidR="005C72DD" w:rsidRPr="005B3DA4">
        <w:rPr>
          <w:rFonts w:cs="B Nazanin" w:hint="cs"/>
          <w:sz w:val="26"/>
          <w:szCs w:val="26"/>
          <w:rtl/>
        </w:rPr>
        <w:t>‌</w:t>
      </w:r>
      <w:r w:rsidR="005E03AB" w:rsidRPr="005B3DA4">
        <w:rPr>
          <w:rFonts w:cs="B Nazanin" w:hint="cs"/>
          <w:sz w:val="26"/>
          <w:szCs w:val="26"/>
          <w:rtl/>
        </w:rPr>
        <w:t>ها</w:t>
      </w:r>
      <w:r w:rsidR="005C72DD" w:rsidRPr="005B3DA4">
        <w:rPr>
          <w:rFonts w:cs="B Nazanin" w:hint="cs"/>
          <w:sz w:val="26"/>
          <w:szCs w:val="26"/>
          <w:rtl/>
        </w:rPr>
        <w:t>‌</w:t>
      </w:r>
      <w:r w:rsidR="005E03AB" w:rsidRPr="005B3DA4">
        <w:rPr>
          <w:rFonts w:cs="B Nazanin" w:hint="cs"/>
          <w:sz w:val="26"/>
          <w:szCs w:val="26"/>
          <w:rtl/>
        </w:rPr>
        <w:t>ی هزینه</w:t>
      </w:r>
      <w:r w:rsidR="005C72DD" w:rsidRPr="005B3DA4">
        <w:rPr>
          <w:rFonts w:cs="B Nazanin" w:hint="cs"/>
          <w:sz w:val="26"/>
          <w:szCs w:val="26"/>
          <w:rtl/>
        </w:rPr>
        <w:t>‌</w:t>
      </w:r>
      <w:r w:rsidR="005E03AB" w:rsidRPr="005B3DA4">
        <w:rPr>
          <w:rFonts w:cs="B Nazanin" w:hint="cs"/>
          <w:sz w:val="26"/>
          <w:szCs w:val="26"/>
          <w:rtl/>
        </w:rPr>
        <w:t>ی زندگی، مزایای پزشکی و دیگر مزایا (مدرسه</w:t>
      </w:r>
      <w:r w:rsidR="005C72DD" w:rsidRPr="005B3DA4">
        <w:rPr>
          <w:rFonts w:cs="B Nazanin" w:hint="cs"/>
          <w:sz w:val="26"/>
          <w:szCs w:val="26"/>
          <w:rtl/>
        </w:rPr>
        <w:t>‌</w:t>
      </w:r>
      <w:r w:rsidR="005E03AB" w:rsidRPr="005B3DA4">
        <w:rPr>
          <w:rFonts w:cs="B Nazanin" w:hint="cs"/>
          <w:sz w:val="26"/>
          <w:szCs w:val="26"/>
          <w:rtl/>
        </w:rPr>
        <w:t>ی خصوصی، حمایت از ازدواج) برای حمایت از خانواده تحمیل شوند. با این هزینه</w:t>
      </w:r>
      <w:r w:rsidR="005C72DD" w:rsidRPr="005B3DA4">
        <w:rPr>
          <w:rFonts w:cs="B Nazanin" w:hint="cs"/>
          <w:sz w:val="26"/>
          <w:szCs w:val="26"/>
          <w:rtl/>
        </w:rPr>
        <w:t>‌</w:t>
      </w:r>
      <w:r w:rsidR="000E00EC" w:rsidRPr="005B3DA4">
        <w:rPr>
          <w:rFonts w:cs="B Nazanin" w:hint="cs"/>
          <w:sz w:val="26"/>
          <w:szCs w:val="26"/>
          <w:rtl/>
        </w:rPr>
        <w:t xml:space="preserve">های بالا، لازم </w:t>
      </w:r>
      <w:r w:rsidR="005C72DD" w:rsidRPr="005B3DA4">
        <w:rPr>
          <w:rFonts w:cs="B Nazanin" w:hint="cs"/>
          <w:sz w:val="26"/>
          <w:szCs w:val="26"/>
          <w:rtl/>
        </w:rPr>
        <w:t>است شرکت‌های چندملیتی</w:t>
      </w:r>
      <w:r w:rsidR="000E00EC" w:rsidRPr="005B3DA4">
        <w:rPr>
          <w:rFonts w:cs="B Nazanin" w:hint="cs"/>
          <w:sz w:val="26"/>
          <w:szCs w:val="26"/>
          <w:rtl/>
        </w:rPr>
        <w:t xml:space="preserve"> تضمین ک</w:t>
      </w:r>
      <w:r w:rsidR="005C72DD" w:rsidRPr="005B3DA4">
        <w:rPr>
          <w:rFonts w:cs="B Nazanin" w:hint="cs"/>
          <w:sz w:val="26"/>
          <w:szCs w:val="26"/>
          <w:rtl/>
        </w:rPr>
        <w:t>ن</w:t>
      </w:r>
      <w:r w:rsidR="000E00EC" w:rsidRPr="005B3DA4">
        <w:rPr>
          <w:rFonts w:cs="B Nazanin" w:hint="cs"/>
          <w:sz w:val="26"/>
          <w:szCs w:val="26"/>
          <w:rtl/>
        </w:rPr>
        <w:t xml:space="preserve">ند که فرد مقیم در خارج یک </w:t>
      </w:r>
      <w:r w:rsidR="005C72DD" w:rsidRPr="005B3DA4">
        <w:rPr>
          <w:rFonts w:cs="B Nazanin" w:hint="cs"/>
          <w:sz w:val="26"/>
          <w:szCs w:val="26"/>
          <w:rtl/>
        </w:rPr>
        <w:t>جایگاهی</w:t>
      </w:r>
      <w:r w:rsidR="000E00EC" w:rsidRPr="005B3DA4">
        <w:rPr>
          <w:rFonts w:cs="B Nazanin" w:hint="cs"/>
          <w:sz w:val="26"/>
          <w:szCs w:val="26"/>
          <w:rtl/>
        </w:rPr>
        <w:t xml:space="preserve"> برای موفقیت دار</w:t>
      </w:r>
      <w:r w:rsidR="005C72DD" w:rsidRPr="005B3DA4">
        <w:rPr>
          <w:rFonts w:cs="B Nazanin" w:hint="cs"/>
          <w:sz w:val="26"/>
          <w:szCs w:val="26"/>
          <w:rtl/>
        </w:rPr>
        <w:t>د</w:t>
      </w:r>
      <w:r w:rsidR="000E00EC" w:rsidRPr="005B3DA4">
        <w:rPr>
          <w:rFonts w:cs="B Nazanin" w:hint="cs"/>
          <w:sz w:val="26"/>
          <w:szCs w:val="26"/>
          <w:rtl/>
        </w:rPr>
        <w:t>. یک عامل بزرگ کمک کننده به موفقیت آموزش فرهنگی است.</w:t>
      </w:r>
    </w:p>
    <w:p w14:paraId="42C25C8A" w14:textId="77777777" w:rsidR="00416755" w:rsidRPr="005B3DA4" w:rsidRDefault="003A7938" w:rsidP="005C72DD">
      <w:pPr>
        <w:spacing w:line="240" w:lineRule="auto"/>
        <w:jc w:val="both"/>
        <w:rPr>
          <w:rFonts w:cs="B Nazanin"/>
          <w:sz w:val="26"/>
          <w:szCs w:val="26"/>
          <w:rtl/>
        </w:rPr>
      </w:pPr>
      <w:r w:rsidRPr="005B3DA4">
        <w:rPr>
          <w:rFonts w:cs="B Nazanin" w:hint="cs"/>
          <w:sz w:val="26"/>
          <w:szCs w:val="26"/>
          <w:rtl/>
        </w:rPr>
        <w:t xml:space="preserve">       شواهد کافی وجود دارد که آموزش میان فرهنگی ب</w:t>
      </w:r>
      <w:r w:rsidR="005C72DD" w:rsidRPr="005B3DA4">
        <w:rPr>
          <w:rFonts w:cs="B Nazanin" w:hint="cs"/>
          <w:sz w:val="26"/>
          <w:szCs w:val="26"/>
          <w:rtl/>
        </w:rPr>
        <w:t>ه‌</w:t>
      </w:r>
      <w:r w:rsidRPr="005B3DA4">
        <w:rPr>
          <w:rFonts w:cs="B Nazanin" w:hint="cs"/>
          <w:sz w:val="26"/>
          <w:szCs w:val="26"/>
          <w:rtl/>
        </w:rPr>
        <w:t>شدت برای شرکت</w:t>
      </w:r>
      <w:r w:rsidR="005C72DD" w:rsidRPr="005B3DA4">
        <w:rPr>
          <w:rFonts w:cs="B Nazanin" w:hint="cs"/>
          <w:sz w:val="26"/>
          <w:szCs w:val="26"/>
          <w:rtl/>
        </w:rPr>
        <w:t>‌</w:t>
      </w:r>
      <w:r w:rsidRPr="005B3DA4">
        <w:rPr>
          <w:rFonts w:cs="B Nazanin" w:hint="cs"/>
          <w:sz w:val="26"/>
          <w:szCs w:val="26"/>
          <w:rtl/>
        </w:rPr>
        <w:t>های چندملیتی با</w:t>
      </w:r>
      <w:r w:rsidR="005C72DD" w:rsidRPr="005B3DA4">
        <w:rPr>
          <w:rFonts w:cs="B Nazanin" w:hint="cs"/>
          <w:sz w:val="26"/>
          <w:szCs w:val="26"/>
          <w:rtl/>
        </w:rPr>
        <w:t xml:space="preserve"> </w:t>
      </w:r>
      <w:r w:rsidRPr="005B3DA4">
        <w:rPr>
          <w:rFonts w:cs="B Nazanin" w:hint="cs"/>
          <w:sz w:val="26"/>
          <w:szCs w:val="26"/>
          <w:rtl/>
        </w:rPr>
        <w:t>ارزش اس</w:t>
      </w:r>
      <w:r w:rsidR="000737EA" w:rsidRPr="005B3DA4">
        <w:rPr>
          <w:rFonts w:cs="B Nazanin" w:hint="cs"/>
          <w:sz w:val="26"/>
          <w:szCs w:val="26"/>
          <w:rtl/>
        </w:rPr>
        <w:t>ت</w:t>
      </w:r>
      <w:r w:rsidRPr="005B3DA4">
        <w:rPr>
          <w:rFonts w:cs="B Nazanin" w:hint="cs"/>
          <w:sz w:val="26"/>
          <w:szCs w:val="26"/>
          <w:rtl/>
        </w:rPr>
        <w:t>. آموزش میان فرهنگی مهارت</w:t>
      </w:r>
      <w:r w:rsidR="005C72DD" w:rsidRPr="005B3DA4">
        <w:rPr>
          <w:rFonts w:cs="B Nazanin" w:hint="cs"/>
          <w:sz w:val="26"/>
          <w:szCs w:val="26"/>
          <w:rtl/>
        </w:rPr>
        <w:t>‌</w:t>
      </w:r>
      <w:r w:rsidRPr="005B3DA4">
        <w:rPr>
          <w:rFonts w:cs="B Nazanin" w:hint="cs"/>
          <w:sz w:val="26"/>
          <w:szCs w:val="26"/>
          <w:rtl/>
        </w:rPr>
        <w:t>های بهتر</w:t>
      </w:r>
      <w:r w:rsidR="000737EA" w:rsidRPr="005B3DA4">
        <w:rPr>
          <w:rFonts w:cs="B Nazanin" w:hint="cs"/>
          <w:sz w:val="26"/>
          <w:szCs w:val="26"/>
          <w:rtl/>
        </w:rPr>
        <w:t xml:space="preserve"> برای سازگاری با فرهنگ جدید</w:t>
      </w:r>
      <w:r w:rsidR="005C72DD" w:rsidRPr="005B3DA4">
        <w:rPr>
          <w:rFonts w:cs="B Nazanin" w:hint="cs"/>
          <w:sz w:val="26"/>
          <w:szCs w:val="26"/>
          <w:rtl/>
        </w:rPr>
        <w:t xml:space="preserve"> </w:t>
      </w:r>
      <w:r w:rsidRPr="005B3DA4">
        <w:rPr>
          <w:rFonts w:cs="B Nazanin" w:hint="cs"/>
          <w:sz w:val="26"/>
          <w:szCs w:val="26"/>
          <w:rtl/>
        </w:rPr>
        <w:t>را برای گیرنده</w:t>
      </w:r>
      <w:r w:rsidR="000737EA" w:rsidRPr="005B3DA4">
        <w:rPr>
          <w:rFonts w:cs="B Nazanin" w:hint="cs"/>
          <w:sz w:val="26"/>
          <w:szCs w:val="26"/>
          <w:rtl/>
        </w:rPr>
        <w:t xml:space="preserve"> فراهم می</w:t>
      </w:r>
      <w:r w:rsidR="005C72DD" w:rsidRPr="005B3DA4">
        <w:rPr>
          <w:rFonts w:cs="B Nazanin" w:hint="cs"/>
          <w:sz w:val="26"/>
          <w:szCs w:val="26"/>
          <w:rtl/>
        </w:rPr>
        <w:t>‌</w:t>
      </w:r>
      <w:r w:rsidR="000737EA" w:rsidRPr="005B3DA4">
        <w:rPr>
          <w:rFonts w:cs="B Nazanin" w:hint="cs"/>
          <w:sz w:val="26"/>
          <w:szCs w:val="26"/>
          <w:rtl/>
        </w:rPr>
        <w:t>سازد. این سازگاری احتمال اینکه فرد در شغلش خوب کار کند را افزایش می</w:t>
      </w:r>
      <w:r w:rsidR="005C72DD" w:rsidRPr="005B3DA4">
        <w:rPr>
          <w:rFonts w:cs="B Nazanin" w:hint="cs"/>
          <w:sz w:val="26"/>
          <w:szCs w:val="26"/>
          <w:rtl/>
        </w:rPr>
        <w:t>‌</w:t>
      </w:r>
      <w:r w:rsidR="000737EA" w:rsidRPr="005B3DA4">
        <w:rPr>
          <w:rFonts w:cs="B Nazanin" w:hint="cs"/>
          <w:sz w:val="26"/>
          <w:szCs w:val="26"/>
          <w:rtl/>
        </w:rPr>
        <w:t>دهد. علا</w:t>
      </w:r>
      <w:r w:rsidR="005C72DD" w:rsidRPr="005B3DA4">
        <w:rPr>
          <w:rFonts w:cs="B Nazanin" w:hint="cs"/>
          <w:sz w:val="26"/>
          <w:szCs w:val="26"/>
          <w:rtl/>
        </w:rPr>
        <w:t>و</w:t>
      </w:r>
      <w:r w:rsidR="000737EA" w:rsidRPr="005B3DA4">
        <w:rPr>
          <w:rFonts w:cs="B Nazanin" w:hint="cs"/>
          <w:sz w:val="26"/>
          <w:szCs w:val="26"/>
          <w:rtl/>
        </w:rPr>
        <w:t>ه براین، آموزش مناسب همچنین این احتمال را که</w:t>
      </w:r>
      <w:r w:rsidR="00416755" w:rsidRPr="005B3DA4">
        <w:rPr>
          <w:rFonts w:cs="B Nazanin" w:hint="cs"/>
          <w:sz w:val="26"/>
          <w:szCs w:val="26"/>
          <w:rtl/>
        </w:rPr>
        <w:t xml:space="preserve"> یک فرد مقیم خارج</w:t>
      </w:r>
      <w:r w:rsidR="005C72DD" w:rsidRPr="005B3DA4">
        <w:rPr>
          <w:rFonts w:cs="B Nazanin" w:hint="cs"/>
          <w:sz w:val="26"/>
          <w:szCs w:val="26"/>
          <w:rtl/>
        </w:rPr>
        <w:t>،</w:t>
      </w:r>
      <w:r w:rsidR="00416755" w:rsidRPr="005B3DA4">
        <w:rPr>
          <w:rFonts w:cs="B Nazanin" w:hint="cs"/>
          <w:sz w:val="26"/>
          <w:szCs w:val="26"/>
          <w:rtl/>
        </w:rPr>
        <w:t xml:space="preserve"> شغل را ترک </w:t>
      </w:r>
      <w:r w:rsidR="005C72DD" w:rsidRPr="005B3DA4">
        <w:rPr>
          <w:rFonts w:cs="B Nazanin" w:hint="cs"/>
          <w:sz w:val="26"/>
          <w:szCs w:val="26"/>
          <w:rtl/>
        </w:rPr>
        <w:t>کند</w:t>
      </w:r>
      <w:r w:rsidR="00416755" w:rsidRPr="005B3DA4">
        <w:rPr>
          <w:rFonts w:cs="B Nazanin" w:hint="cs"/>
          <w:sz w:val="26"/>
          <w:szCs w:val="26"/>
          <w:rtl/>
        </w:rPr>
        <w:t xml:space="preserve"> کاهش می</w:t>
      </w:r>
      <w:r w:rsidR="005C72DD" w:rsidRPr="005B3DA4">
        <w:rPr>
          <w:rFonts w:cs="B Nazanin" w:hint="cs"/>
          <w:sz w:val="26"/>
          <w:szCs w:val="26"/>
          <w:rtl/>
        </w:rPr>
        <w:t>‌</w:t>
      </w:r>
      <w:r w:rsidR="00416755" w:rsidRPr="005B3DA4">
        <w:rPr>
          <w:rFonts w:cs="B Nazanin" w:hint="cs"/>
          <w:sz w:val="26"/>
          <w:szCs w:val="26"/>
          <w:rtl/>
        </w:rPr>
        <w:t>دهد. آموزش میان فرهنگی همچنین اعتماد بنفس و رفاه را در فرهنگ جدید افزایش می دهد. بنابراین، ما در قسمت پایانی برخی از روش</w:t>
      </w:r>
      <w:r w:rsidR="005C72DD" w:rsidRPr="005B3DA4">
        <w:rPr>
          <w:rFonts w:cs="B Nazanin" w:hint="cs"/>
          <w:sz w:val="26"/>
          <w:szCs w:val="26"/>
          <w:rtl/>
        </w:rPr>
        <w:t>‌</w:t>
      </w:r>
      <w:r w:rsidR="00416755" w:rsidRPr="005B3DA4">
        <w:rPr>
          <w:rFonts w:cs="B Nazanin" w:hint="cs"/>
          <w:sz w:val="26"/>
          <w:szCs w:val="26"/>
          <w:rtl/>
        </w:rPr>
        <w:t xml:space="preserve">هایی را که </w:t>
      </w:r>
      <w:r w:rsidR="005C72DD" w:rsidRPr="005B3DA4">
        <w:rPr>
          <w:rFonts w:cs="B Nazanin" w:hint="cs"/>
          <w:sz w:val="26"/>
          <w:szCs w:val="26"/>
          <w:rtl/>
        </w:rPr>
        <w:lastRenderedPageBreak/>
        <w:t xml:space="preserve">شرکت‌های چندملیتی </w:t>
      </w:r>
      <w:r w:rsidR="00416755" w:rsidRPr="005B3DA4">
        <w:rPr>
          <w:rFonts w:cs="B Nazanin" w:hint="cs"/>
          <w:sz w:val="26"/>
          <w:szCs w:val="26"/>
          <w:rtl/>
        </w:rPr>
        <w:t>می</w:t>
      </w:r>
      <w:r w:rsidR="005C72DD" w:rsidRPr="005B3DA4">
        <w:rPr>
          <w:rFonts w:cs="B Nazanin" w:hint="cs"/>
          <w:sz w:val="26"/>
          <w:szCs w:val="26"/>
          <w:rtl/>
        </w:rPr>
        <w:t>‌</w:t>
      </w:r>
      <w:r w:rsidR="00416755" w:rsidRPr="005B3DA4">
        <w:rPr>
          <w:rFonts w:cs="B Nazanin" w:hint="cs"/>
          <w:sz w:val="26"/>
          <w:szCs w:val="26"/>
          <w:rtl/>
        </w:rPr>
        <w:t>توانند کارمندانشان را برای درک فرهنگ</w:t>
      </w:r>
      <w:r w:rsidR="005C72DD" w:rsidRPr="005B3DA4">
        <w:rPr>
          <w:rFonts w:cs="B Nazanin" w:hint="cs"/>
          <w:sz w:val="26"/>
          <w:szCs w:val="26"/>
          <w:rtl/>
        </w:rPr>
        <w:t>‌</w:t>
      </w:r>
      <w:r w:rsidR="00416755" w:rsidRPr="005B3DA4">
        <w:rPr>
          <w:rFonts w:cs="B Nazanin" w:hint="cs"/>
          <w:sz w:val="26"/>
          <w:szCs w:val="26"/>
          <w:rtl/>
        </w:rPr>
        <w:t>های جدید آماده کنند مورد بررسی قرار می دهیم.</w:t>
      </w:r>
    </w:p>
    <w:p w14:paraId="3564FE17" w14:textId="77777777" w:rsidR="00416755" w:rsidRPr="005C72DD" w:rsidRDefault="00416755" w:rsidP="007F6211">
      <w:pPr>
        <w:spacing w:line="240" w:lineRule="auto"/>
        <w:jc w:val="both"/>
        <w:rPr>
          <w:rFonts w:cs="B Titr"/>
          <w:sz w:val="24"/>
          <w:szCs w:val="24"/>
          <w:rtl/>
        </w:rPr>
      </w:pPr>
      <w:r w:rsidRPr="005C72DD">
        <w:rPr>
          <w:rFonts w:cs="B Titr" w:hint="cs"/>
          <w:sz w:val="24"/>
          <w:szCs w:val="24"/>
          <w:rtl/>
        </w:rPr>
        <w:t>روش</w:t>
      </w:r>
      <w:r w:rsidR="005C72DD" w:rsidRPr="005C72DD">
        <w:rPr>
          <w:rFonts w:cs="B Titr" w:hint="cs"/>
          <w:sz w:val="24"/>
          <w:szCs w:val="24"/>
          <w:rtl/>
        </w:rPr>
        <w:t>‌</w:t>
      </w:r>
      <w:r w:rsidRPr="005C72DD">
        <w:rPr>
          <w:rFonts w:cs="B Titr" w:hint="cs"/>
          <w:sz w:val="24"/>
          <w:szCs w:val="24"/>
          <w:rtl/>
        </w:rPr>
        <w:t>های آموزش فرهنگ</w:t>
      </w:r>
    </w:p>
    <w:p w14:paraId="7E7477AB" w14:textId="77777777" w:rsidR="008164DC" w:rsidRPr="005B3DA4" w:rsidRDefault="00416755" w:rsidP="008164DC">
      <w:pPr>
        <w:spacing w:line="240" w:lineRule="auto"/>
        <w:jc w:val="both"/>
        <w:rPr>
          <w:rFonts w:cs="B Nazanin"/>
          <w:sz w:val="26"/>
          <w:szCs w:val="26"/>
          <w:rtl/>
        </w:rPr>
      </w:pPr>
      <w:r w:rsidRPr="005B3DA4">
        <w:rPr>
          <w:rFonts w:cs="B Nazanin" w:hint="cs"/>
          <w:sz w:val="26"/>
          <w:szCs w:val="26"/>
          <w:rtl/>
        </w:rPr>
        <w:t>محدوده</w:t>
      </w:r>
      <w:r w:rsidR="005C72DD" w:rsidRPr="005B3DA4">
        <w:rPr>
          <w:rFonts w:cs="B Nazanin" w:hint="cs"/>
          <w:sz w:val="26"/>
          <w:szCs w:val="26"/>
          <w:rtl/>
        </w:rPr>
        <w:t>‌</w:t>
      </w:r>
      <w:r w:rsidRPr="005B3DA4">
        <w:rPr>
          <w:rFonts w:cs="B Nazanin" w:hint="cs"/>
          <w:sz w:val="26"/>
          <w:szCs w:val="26"/>
          <w:rtl/>
        </w:rPr>
        <w:t>ای از تکنیک</w:t>
      </w:r>
      <w:r w:rsidR="005C72DD" w:rsidRPr="005B3DA4">
        <w:rPr>
          <w:rFonts w:cs="B Nazanin" w:hint="cs"/>
          <w:sz w:val="26"/>
          <w:szCs w:val="26"/>
          <w:rtl/>
        </w:rPr>
        <w:t>‌</w:t>
      </w:r>
      <w:r w:rsidRPr="005B3DA4">
        <w:rPr>
          <w:rFonts w:cs="B Nazanin" w:hint="cs"/>
          <w:sz w:val="26"/>
          <w:szCs w:val="26"/>
          <w:rtl/>
        </w:rPr>
        <w:t>های آموزش در دسترس برای آموزش میان فرهنگی وجود دارد. انتخاب تکنیک مورد استفاده به طبیعت مأموریت بستگی دارد. برای مأموریت</w:t>
      </w:r>
      <w:r w:rsidR="005C72DD" w:rsidRPr="005B3DA4">
        <w:rPr>
          <w:rFonts w:cs="B Nazanin" w:hint="cs"/>
          <w:sz w:val="26"/>
          <w:szCs w:val="26"/>
          <w:rtl/>
        </w:rPr>
        <w:t>‌</w:t>
      </w:r>
      <w:r w:rsidRPr="005B3DA4">
        <w:rPr>
          <w:rFonts w:cs="B Nazanin" w:hint="cs"/>
          <w:sz w:val="26"/>
          <w:szCs w:val="26"/>
          <w:rtl/>
        </w:rPr>
        <w:t>های کوتاه مدت، برنامه</w:t>
      </w:r>
      <w:r w:rsidR="005C72DD" w:rsidRPr="005B3DA4">
        <w:rPr>
          <w:rFonts w:cs="B Nazanin" w:hint="cs"/>
          <w:sz w:val="26"/>
          <w:szCs w:val="26"/>
          <w:rtl/>
        </w:rPr>
        <w:t>‌</w:t>
      </w:r>
      <w:r w:rsidRPr="005B3DA4">
        <w:rPr>
          <w:rFonts w:cs="B Nazanin" w:hint="cs"/>
          <w:sz w:val="26"/>
          <w:szCs w:val="26"/>
          <w:rtl/>
        </w:rPr>
        <w:t>های آموزش فرهنگی با شدت کمتر که در آن درگیری ذهنی و تلاش محدودتر برای تکمیل بر</w:t>
      </w:r>
      <w:r w:rsidR="00F118E0" w:rsidRPr="005B3DA4">
        <w:rPr>
          <w:rFonts w:cs="B Nazanin" w:hint="cs"/>
          <w:sz w:val="26"/>
          <w:szCs w:val="26"/>
          <w:rtl/>
        </w:rPr>
        <w:t>نامه</w:t>
      </w:r>
      <w:r w:rsidRPr="005B3DA4">
        <w:rPr>
          <w:rFonts w:cs="B Nazanin" w:hint="cs"/>
          <w:sz w:val="26"/>
          <w:szCs w:val="26"/>
          <w:rtl/>
        </w:rPr>
        <w:t xml:space="preserve"> توسعه داده می</w:t>
      </w:r>
      <w:r w:rsidR="005C72DD" w:rsidRPr="005B3DA4">
        <w:rPr>
          <w:rFonts w:cs="B Nazanin" w:hint="cs"/>
          <w:sz w:val="26"/>
          <w:szCs w:val="26"/>
          <w:rtl/>
        </w:rPr>
        <w:t>‌</w:t>
      </w:r>
      <w:r w:rsidRPr="005B3DA4">
        <w:rPr>
          <w:rFonts w:cs="B Nazanin" w:hint="cs"/>
          <w:sz w:val="26"/>
          <w:szCs w:val="26"/>
          <w:rtl/>
        </w:rPr>
        <w:t xml:space="preserve">شود ممکن است </w:t>
      </w:r>
      <w:r w:rsidR="00DB5796" w:rsidRPr="005B3DA4">
        <w:rPr>
          <w:rFonts w:cs="B Nazanin" w:hint="cs"/>
          <w:sz w:val="26"/>
          <w:szCs w:val="26"/>
          <w:rtl/>
        </w:rPr>
        <w:t>کافی باشد. اما، برای مأموریت</w:t>
      </w:r>
      <w:r w:rsidR="005C72DD" w:rsidRPr="005B3DA4">
        <w:rPr>
          <w:rFonts w:cs="B Nazanin" w:hint="cs"/>
          <w:sz w:val="26"/>
          <w:szCs w:val="26"/>
          <w:rtl/>
        </w:rPr>
        <w:t>‌های بلند</w:t>
      </w:r>
      <w:r w:rsidR="00DB5796" w:rsidRPr="005B3DA4">
        <w:rPr>
          <w:rFonts w:cs="B Nazanin" w:hint="cs"/>
          <w:sz w:val="26"/>
          <w:szCs w:val="26"/>
          <w:rtl/>
        </w:rPr>
        <w:t>مدت، برنامه</w:t>
      </w:r>
      <w:r w:rsidR="005C72DD" w:rsidRPr="005B3DA4">
        <w:rPr>
          <w:rFonts w:cs="B Nazanin" w:hint="cs"/>
          <w:sz w:val="26"/>
          <w:szCs w:val="26"/>
          <w:rtl/>
        </w:rPr>
        <w:t>‌</w:t>
      </w:r>
      <w:r w:rsidR="00DB5796" w:rsidRPr="005B3DA4">
        <w:rPr>
          <w:rFonts w:cs="B Nazanin" w:hint="cs"/>
          <w:sz w:val="26"/>
          <w:szCs w:val="26"/>
          <w:rtl/>
        </w:rPr>
        <w:t>های آموزشی دارای شدت بیشتر ممکن است مناسب</w:t>
      </w:r>
      <w:r w:rsidR="005C72DD" w:rsidRPr="005B3DA4">
        <w:rPr>
          <w:rFonts w:cs="B Nazanin" w:hint="cs"/>
          <w:sz w:val="26"/>
          <w:szCs w:val="26"/>
          <w:rtl/>
        </w:rPr>
        <w:t>‌</w:t>
      </w:r>
      <w:r w:rsidR="00DB5796" w:rsidRPr="005B3DA4">
        <w:rPr>
          <w:rFonts w:cs="B Nazanin" w:hint="cs"/>
          <w:sz w:val="26"/>
          <w:szCs w:val="26"/>
          <w:rtl/>
        </w:rPr>
        <w:t>تر باشند. در زیر ما اشکال آموزش و سطوح مربوطه را مورد بحث قرار می</w:t>
      </w:r>
      <w:r w:rsidR="005C72DD" w:rsidRPr="005B3DA4">
        <w:rPr>
          <w:rFonts w:cs="B Nazanin" w:hint="cs"/>
          <w:sz w:val="26"/>
          <w:szCs w:val="26"/>
          <w:rtl/>
        </w:rPr>
        <w:t>‌</w:t>
      </w:r>
      <w:r w:rsidR="00DB5796" w:rsidRPr="005B3DA4">
        <w:rPr>
          <w:rFonts w:cs="B Nazanin" w:hint="cs"/>
          <w:sz w:val="26"/>
          <w:szCs w:val="26"/>
          <w:rtl/>
        </w:rPr>
        <w:t>دهیم.</w:t>
      </w:r>
    </w:p>
    <w:p w14:paraId="551FC79E" w14:textId="77777777" w:rsidR="008164DC" w:rsidRPr="005B3DA4" w:rsidRDefault="00B24342" w:rsidP="008164DC">
      <w:pPr>
        <w:spacing w:line="240" w:lineRule="auto"/>
        <w:jc w:val="both"/>
        <w:rPr>
          <w:rFonts w:cs="B Nazanin"/>
          <w:sz w:val="26"/>
          <w:szCs w:val="26"/>
          <w:rtl/>
        </w:rPr>
      </w:pPr>
      <w:r w:rsidRPr="005B3DA4">
        <w:rPr>
          <w:rFonts w:cs="B Nazanin" w:hint="cs"/>
          <w:sz w:val="26"/>
          <w:szCs w:val="26"/>
          <w:rtl/>
        </w:rPr>
        <w:t>دو شکل اساسی آموزش فرهنگی در دستری وجود دارد: شبیه</w:t>
      </w:r>
      <w:r w:rsidR="008164DC" w:rsidRPr="005B3DA4">
        <w:rPr>
          <w:rFonts w:cs="B Nazanin" w:hint="cs"/>
          <w:sz w:val="26"/>
          <w:szCs w:val="26"/>
          <w:rtl/>
        </w:rPr>
        <w:t>‌</w:t>
      </w:r>
      <w:r w:rsidRPr="005B3DA4">
        <w:rPr>
          <w:rFonts w:cs="B Nazanin" w:hint="cs"/>
          <w:sz w:val="26"/>
          <w:szCs w:val="26"/>
          <w:rtl/>
        </w:rPr>
        <w:t>سازی</w:t>
      </w:r>
      <w:r w:rsidR="008164DC" w:rsidRPr="005B3DA4">
        <w:rPr>
          <w:rFonts w:cs="B Nazanin" w:hint="cs"/>
          <w:sz w:val="26"/>
          <w:szCs w:val="26"/>
          <w:rtl/>
        </w:rPr>
        <w:t>‌</w:t>
      </w:r>
      <w:r w:rsidRPr="005B3DA4">
        <w:rPr>
          <w:rFonts w:cs="B Nazanin" w:hint="cs"/>
          <w:sz w:val="26"/>
          <w:szCs w:val="26"/>
          <w:rtl/>
        </w:rPr>
        <w:t>ها و تجربیات میدانی.</w:t>
      </w:r>
    </w:p>
    <w:p w14:paraId="3F39D2D6" w14:textId="77777777" w:rsidR="00B24342" w:rsidRPr="005B3DA4" w:rsidRDefault="00B24342" w:rsidP="006552DA">
      <w:pPr>
        <w:spacing w:line="240" w:lineRule="auto"/>
        <w:jc w:val="both"/>
        <w:rPr>
          <w:rFonts w:cs="B Nazanin"/>
          <w:sz w:val="26"/>
          <w:szCs w:val="26"/>
          <w:rtl/>
        </w:rPr>
      </w:pPr>
      <w:r w:rsidRPr="005B3DA4">
        <w:rPr>
          <w:rFonts w:cs="B Nazanin" w:hint="cs"/>
          <w:sz w:val="26"/>
          <w:szCs w:val="26"/>
          <w:rtl/>
        </w:rPr>
        <w:t xml:space="preserve"> شبیه</w:t>
      </w:r>
      <w:r w:rsidR="008164DC" w:rsidRPr="005B3DA4">
        <w:rPr>
          <w:rFonts w:cs="B Nazanin" w:hint="cs"/>
          <w:sz w:val="26"/>
          <w:szCs w:val="26"/>
          <w:rtl/>
        </w:rPr>
        <w:t>‌</w:t>
      </w:r>
      <w:r w:rsidRPr="005B3DA4">
        <w:rPr>
          <w:rFonts w:cs="B Nazanin" w:hint="cs"/>
          <w:sz w:val="26"/>
          <w:szCs w:val="26"/>
          <w:rtl/>
        </w:rPr>
        <w:t>سازی</w:t>
      </w:r>
      <w:r w:rsidR="008164DC" w:rsidRPr="005B3DA4">
        <w:rPr>
          <w:rFonts w:cs="B Nazanin" w:hint="cs"/>
          <w:sz w:val="26"/>
          <w:szCs w:val="26"/>
          <w:rtl/>
        </w:rPr>
        <w:t>‌</w:t>
      </w:r>
      <w:r w:rsidRPr="005B3DA4">
        <w:rPr>
          <w:rFonts w:cs="B Nazanin" w:hint="cs"/>
          <w:sz w:val="26"/>
          <w:szCs w:val="26"/>
          <w:rtl/>
        </w:rPr>
        <w:t>ها اغلب دارای شدت کمتری هستند</w:t>
      </w:r>
      <w:r w:rsidR="005E7DB1" w:rsidRPr="005B3DA4">
        <w:rPr>
          <w:rFonts w:cs="B Nazanin" w:hint="cs"/>
          <w:sz w:val="26"/>
          <w:szCs w:val="26"/>
          <w:rtl/>
        </w:rPr>
        <w:t>، در آن</w:t>
      </w:r>
      <w:r w:rsidR="008164DC" w:rsidRPr="005B3DA4">
        <w:rPr>
          <w:rFonts w:cs="B Nazanin" w:hint="cs"/>
          <w:sz w:val="26"/>
          <w:szCs w:val="26"/>
          <w:rtl/>
        </w:rPr>
        <w:t>‌</w:t>
      </w:r>
      <w:r w:rsidR="005E7DB1" w:rsidRPr="005B3DA4">
        <w:rPr>
          <w:rFonts w:cs="B Nazanin" w:hint="cs"/>
          <w:sz w:val="26"/>
          <w:szCs w:val="26"/>
          <w:rtl/>
        </w:rPr>
        <w:t>ها به شرکت</w:t>
      </w:r>
      <w:r w:rsidR="008164DC" w:rsidRPr="005B3DA4">
        <w:rPr>
          <w:rFonts w:cs="B Nazanin" w:hint="cs"/>
          <w:sz w:val="26"/>
          <w:szCs w:val="26"/>
          <w:rtl/>
        </w:rPr>
        <w:t>‌</w:t>
      </w:r>
      <w:r w:rsidR="005E7DB1" w:rsidRPr="005B3DA4">
        <w:rPr>
          <w:rFonts w:cs="B Nazanin" w:hint="cs"/>
          <w:sz w:val="26"/>
          <w:szCs w:val="26"/>
          <w:rtl/>
        </w:rPr>
        <w:t>کنندگان فرصت تجربه</w:t>
      </w:r>
      <w:r w:rsidR="008164DC" w:rsidRPr="005B3DA4">
        <w:rPr>
          <w:rFonts w:cs="B Nazanin" w:hint="cs"/>
          <w:sz w:val="26"/>
          <w:szCs w:val="26"/>
          <w:rtl/>
        </w:rPr>
        <w:t>‌</w:t>
      </w:r>
      <w:r w:rsidR="005E7DB1" w:rsidRPr="005B3DA4">
        <w:rPr>
          <w:rFonts w:cs="B Nazanin" w:hint="cs"/>
          <w:sz w:val="26"/>
          <w:szCs w:val="26"/>
          <w:rtl/>
        </w:rPr>
        <w:t>ی فرهنگ خارجی از طریق نقش</w:t>
      </w:r>
      <w:r w:rsidR="008164DC" w:rsidRPr="005B3DA4">
        <w:rPr>
          <w:rFonts w:cs="B Nazanin" w:hint="cs"/>
          <w:sz w:val="26"/>
          <w:szCs w:val="26"/>
          <w:rtl/>
        </w:rPr>
        <w:t>‌</w:t>
      </w:r>
      <w:r w:rsidR="005E7DB1" w:rsidRPr="005B3DA4">
        <w:rPr>
          <w:rFonts w:cs="B Nazanin" w:hint="cs"/>
          <w:sz w:val="26"/>
          <w:szCs w:val="26"/>
          <w:rtl/>
        </w:rPr>
        <w:t>گزاری و دستورالعمل برنامه</w:t>
      </w:r>
      <w:r w:rsidR="008164DC" w:rsidRPr="005B3DA4">
        <w:rPr>
          <w:rFonts w:cs="B Nazanin" w:hint="cs"/>
          <w:sz w:val="26"/>
          <w:szCs w:val="26"/>
          <w:rtl/>
        </w:rPr>
        <w:t>‌</w:t>
      </w:r>
      <w:r w:rsidR="005E7DB1" w:rsidRPr="005B3DA4">
        <w:rPr>
          <w:rFonts w:cs="B Nazanin" w:hint="cs"/>
          <w:sz w:val="26"/>
          <w:szCs w:val="26"/>
          <w:rtl/>
        </w:rPr>
        <w:t>ریزی شده</w:t>
      </w:r>
      <w:r w:rsidR="008164DC" w:rsidRPr="005B3DA4">
        <w:rPr>
          <w:rFonts w:cs="B Nazanin" w:hint="cs"/>
          <w:sz w:val="26"/>
          <w:szCs w:val="26"/>
          <w:rtl/>
        </w:rPr>
        <w:t>‌</w:t>
      </w:r>
      <w:r w:rsidR="005E7DB1" w:rsidRPr="005B3DA4">
        <w:rPr>
          <w:rFonts w:cs="B Nazanin" w:hint="cs"/>
          <w:sz w:val="26"/>
          <w:szCs w:val="26"/>
          <w:rtl/>
        </w:rPr>
        <w:t>ی دیگر وجود دارد. یکی از اساسی</w:t>
      </w:r>
      <w:r w:rsidR="008164DC" w:rsidRPr="005B3DA4">
        <w:rPr>
          <w:rFonts w:cs="B Nazanin" w:hint="cs"/>
          <w:sz w:val="26"/>
          <w:szCs w:val="26"/>
          <w:rtl/>
        </w:rPr>
        <w:t>‌</w:t>
      </w:r>
      <w:r w:rsidR="004F047F" w:rsidRPr="005B3DA4">
        <w:rPr>
          <w:rFonts w:cs="B Nazanin" w:hint="cs"/>
          <w:sz w:val="26"/>
          <w:szCs w:val="26"/>
          <w:rtl/>
        </w:rPr>
        <w:t>ت</w:t>
      </w:r>
      <w:r w:rsidR="005E7DB1" w:rsidRPr="005B3DA4">
        <w:rPr>
          <w:rFonts w:cs="B Nazanin" w:hint="cs"/>
          <w:sz w:val="26"/>
          <w:szCs w:val="26"/>
          <w:rtl/>
        </w:rPr>
        <w:t xml:space="preserve">رین اشکال </w:t>
      </w:r>
      <w:r w:rsidR="002D5253" w:rsidRPr="005B3DA4">
        <w:rPr>
          <w:rFonts w:cs="B Nazanin" w:hint="cs"/>
          <w:sz w:val="26"/>
          <w:szCs w:val="26"/>
          <w:rtl/>
        </w:rPr>
        <w:t>شبیه سازی فرهنگ می</w:t>
      </w:r>
      <w:r w:rsidR="006552DA" w:rsidRPr="005B3DA4">
        <w:rPr>
          <w:rFonts w:cs="B Nazanin" w:hint="cs"/>
          <w:sz w:val="26"/>
          <w:szCs w:val="26"/>
          <w:rtl/>
        </w:rPr>
        <w:t>‌</w:t>
      </w:r>
      <w:r w:rsidR="002D5253" w:rsidRPr="005B3DA4">
        <w:rPr>
          <w:rFonts w:cs="B Nazanin" w:hint="cs"/>
          <w:sz w:val="26"/>
          <w:szCs w:val="26"/>
          <w:rtl/>
        </w:rPr>
        <w:t>تواند از نوع آموزشی باشد. در این شکل آموزش، کارمندان در معرض اشکال مختلفی از مطالب آموزشی نظیر سخنرانی</w:t>
      </w:r>
      <w:r w:rsidR="006552DA" w:rsidRPr="005B3DA4">
        <w:rPr>
          <w:rFonts w:cs="B Nazanin" w:hint="cs"/>
          <w:sz w:val="26"/>
          <w:szCs w:val="26"/>
          <w:rtl/>
        </w:rPr>
        <w:t>‌</w:t>
      </w:r>
      <w:r w:rsidR="002D5253" w:rsidRPr="005B3DA4">
        <w:rPr>
          <w:rFonts w:cs="B Nazanin" w:hint="cs"/>
          <w:sz w:val="26"/>
          <w:szCs w:val="26"/>
          <w:rtl/>
        </w:rPr>
        <w:t>ها، خودآموزها و تکالیف خواندن</w:t>
      </w:r>
      <w:r w:rsidR="00813DFC" w:rsidRPr="005B3DA4">
        <w:rPr>
          <w:rFonts w:cs="B Nazanin" w:hint="cs"/>
          <w:sz w:val="26"/>
          <w:szCs w:val="26"/>
          <w:rtl/>
        </w:rPr>
        <w:t xml:space="preserve"> درباره</w:t>
      </w:r>
      <w:r w:rsidR="006552DA" w:rsidRPr="005B3DA4">
        <w:rPr>
          <w:rFonts w:cs="B Nazanin" w:hint="cs"/>
          <w:sz w:val="26"/>
          <w:szCs w:val="26"/>
          <w:rtl/>
        </w:rPr>
        <w:t>‌</w:t>
      </w:r>
      <w:r w:rsidR="00813DFC" w:rsidRPr="005B3DA4">
        <w:rPr>
          <w:rFonts w:cs="B Nazanin" w:hint="cs"/>
          <w:sz w:val="26"/>
          <w:szCs w:val="26"/>
          <w:rtl/>
        </w:rPr>
        <w:t>ی فرهنگ جدید هستند. شرکت</w:t>
      </w:r>
      <w:r w:rsidR="006552DA" w:rsidRPr="005B3DA4">
        <w:rPr>
          <w:rFonts w:cs="B Nazanin" w:hint="cs"/>
          <w:sz w:val="26"/>
          <w:szCs w:val="26"/>
          <w:rtl/>
        </w:rPr>
        <w:t>‌</w:t>
      </w:r>
      <w:r w:rsidR="00813DFC" w:rsidRPr="005B3DA4">
        <w:rPr>
          <w:rFonts w:cs="B Nazanin" w:hint="cs"/>
          <w:sz w:val="26"/>
          <w:szCs w:val="26"/>
          <w:rtl/>
        </w:rPr>
        <w:t>کنندگان همچنین می</w:t>
      </w:r>
      <w:r w:rsidR="006552DA" w:rsidRPr="005B3DA4">
        <w:rPr>
          <w:rFonts w:cs="B Nazanin" w:hint="cs"/>
          <w:sz w:val="26"/>
          <w:szCs w:val="26"/>
          <w:rtl/>
        </w:rPr>
        <w:t>‌</w:t>
      </w:r>
      <w:r w:rsidR="00813DFC" w:rsidRPr="005B3DA4">
        <w:rPr>
          <w:rFonts w:cs="B Nazanin" w:hint="cs"/>
          <w:sz w:val="26"/>
          <w:szCs w:val="26"/>
          <w:rtl/>
        </w:rPr>
        <w:t>توانند در نقش</w:t>
      </w:r>
      <w:r w:rsidR="006552DA" w:rsidRPr="005B3DA4">
        <w:rPr>
          <w:rFonts w:cs="B Nazanin" w:hint="cs"/>
          <w:sz w:val="26"/>
          <w:szCs w:val="26"/>
          <w:rtl/>
        </w:rPr>
        <w:t>‌</w:t>
      </w:r>
      <w:r w:rsidR="00813DFC" w:rsidRPr="005B3DA4">
        <w:rPr>
          <w:rFonts w:cs="B Nazanin" w:hint="cs"/>
          <w:sz w:val="26"/>
          <w:szCs w:val="26"/>
          <w:rtl/>
        </w:rPr>
        <w:t>گزاری و همچنین شرکت در بررسی</w:t>
      </w:r>
      <w:r w:rsidR="006552DA" w:rsidRPr="005B3DA4">
        <w:rPr>
          <w:rFonts w:cs="B Nazanin" w:hint="cs"/>
          <w:sz w:val="26"/>
          <w:szCs w:val="26"/>
          <w:rtl/>
        </w:rPr>
        <w:t>‌</w:t>
      </w:r>
      <w:r w:rsidR="00813DFC" w:rsidRPr="005B3DA4">
        <w:rPr>
          <w:rFonts w:cs="B Nazanin" w:hint="cs"/>
          <w:sz w:val="26"/>
          <w:szCs w:val="26"/>
          <w:rtl/>
        </w:rPr>
        <w:t>ه</w:t>
      </w:r>
      <w:r w:rsidR="006552DA" w:rsidRPr="005B3DA4">
        <w:rPr>
          <w:rFonts w:cs="B Nazanin" w:hint="cs"/>
          <w:sz w:val="26"/>
          <w:szCs w:val="26"/>
          <w:rtl/>
        </w:rPr>
        <w:t>ا</w:t>
      </w:r>
      <w:r w:rsidR="00813DFC" w:rsidRPr="005B3DA4">
        <w:rPr>
          <w:rFonts w:cs="B Nazanin" w:hint="cs"/>
          <w:sz w:val="26"/>
          <w:szCs w:val="26"/>
          <w:rtl/>
        </w:rPr>
        <w:t xml:space="preserve">ی موردی در گیر شوند. در برخی موارد، </w:t>
      </w:r>
      <w:r w:rsidR="006552DA" w:rsidRPr="005B3DA4">
        <w:rPr>
          <w:rFonts w:cs="B Nazanin" w:hint="cs"/>
          <w:sz w:val="26"/>
          <w:szCs w:val="26"/>
          <w:rtl/>
        </w:rPr>
        <w:t xml:space="preserve">شرکت‌های چندملیتی </w:t>
      </w:r>
      <w:r w:rsidR="00813DFC" w:rsidRPr="005B3DA4">
        <w:rPr>
          <w:rFonts w:cs="B Nazanin" w:hint="cs"/>
          <w:sz w:val="26"/>
          <w:szCs w:val="26"/>
          <w:rtl/>
        </w:rPr>
        <w:t>شکلی از آموزش آگاهی فرهنگی را فراهم می</w:t>
      </w:r>
      <w:r w:rsidR="006552DA" w:rsidRPr="005B3DA4">
        <w:rPr>
          <w:rFonts w:cs="B Nazanin" w:hint="cs"/>
          <w:sz w:val="26"/>
          <w:szCs w:val="26"/>
          <w:rtl/>
        </w:rPr>
        <w:t>‌</w:t>
      </w:r>
      <w:r w:rsidR="00813DFC" w:rsidRPr="005B3DA4">
        <w:rPr>
          <w:rFonts w:cs="B Nazanin" w:hint="cs"/>
          <w:sz w:val="26"/>
          <w:szCs w:val="26"/>
          <w:rtl/>
        </w:rPr>
        <w:t>سازند. فرضیه</w:t>
      </w:r>
      <w:r w:rsidR="006552DA" w:rsidRPr="005B3DA4">
        <w:rPr>
          <w:rFonts w:cs="B Nazanin" w:hint="cs"/>
          <w:sz w:val="26"/>
          <w:szCs w:val="26"/>
          <w:rtl/>
        </w:rPr>
        <w:t>‌</w:t>
      </w:r>
      <w:r w:rsidR="00813DFC" w:rsidRPr="005B3DA4">
        <w:rPr>
          <w:rFonts w:cs="B Nazanin" w:hint="cs"/>
          <w:sz w:val="26"/>
          <w:szCs w:val="26"/>
          <w:rtl/>
        </w:rPr>
        <w:t>ی اساسی پشت روش</w:t>
      </w:r>
      <w:r w:rsidR="006552DA" w:rsidRPr="005B3DA4">
        <w:rPr>
          <w:rFonts w:cs="B Nazanin" w:hint="cs"/>
          <w:sz w:val="26"/>
          <w:szCs w:val="26"/>
          <w:rtl/>
        </w:rPr>
        <w:t>‌</w:t>
      </w:r>
      <w:r w:rsidR="00813DFC" w:rsidRPr="005B3DA4">
        <w:rPr>
          <w:rFonts w:cs="B Nazanin" w:hint="cs"/>
          <w:sz w:val="26"/>
          <w:szCs w:val="26"/>
          <w:rtl/>
        </w:rPr>
        <w:t>های آگاهی فرهنگی این است که یک فرد می</w:t>
      </w:r>
      <w:r w:rsidR="006552DA" w:rsidRPr="005B3DA4">
        <w:rPr>
          <w:rFonts w:cs="B Nazanin" w:hint="cs"/>
          <w:sz w:val="26"/>
          <w:szCs w:val="26"/>
          <w:rtl/>
        </w:rPr>
        <w:t>‌</w:t>
      </w:r>
      <w:r w:rsidR="00813DFC" w:rsidRPr="005B3DA4">
        <w:rPr>
          <w:rFonts w:cs="B Nazanin" w:hint="cs"/>
          <w:sz w:val="26"/>
          <w:szCs w:val="26"/>
          <w:rtl/>
        </w:rPr>
        <w:t>تواند درصورت آگاه بودن از فرهنگ</w:t>
      </w:r>
      <w:r w:rsidR="002D5253" w:rsidRPr="005B3DA4">
        <w:rPr>
          <w:rFonts w:cs="B Nazanin" w:hint="cs"/>
          <w:sz w:val="26"/>
          <w:szCs w:val="26"/>
          <w:rtl/>
        </w:rPr>
        <w:t xml:space="preserve"> </w:t>
      </w:r>
      <w:r w:rsidR="00813DFC" w:rsidRPr="005B3DA4">
        <w:rPr>
          <w:rFonts w:cs="B Nazanin" w:hint="cs"/>
          <w:sz w:val="26"/>
          <w:szCs w:val="26"/>
          <w:rtl/>
        </w:rPr>
        <w:t>خودش تفاوت</w:t>
      </w:r>
      <w:r w:rsidR="006552DA" w:rsidRPr="005B3DA4">
        <w:rPr>
          <w:rFonts w:cs="B Nazanin" w:hint="cs"/>
          <w:sz w:val="26"/>
          <w:szCs w:val="26"/>
          <w:rtl/>
        </w:rPr>
        <w:t>‌</w:t>
      </w:r>
      <w:r w:rsidR="00813DFC" w:rsidRPr="005B3DA4">
        <w:rPr>
          <w:rFonts w:cs="B Nazanin" w:hint="cs"/>
          <w:sz w:val="26"/>
          <w:szCs w:val="26"/>
          <w:rtl/>
        </w:rPr>
        <w:t>های فرهنگی را بهتر درک کند.</w:t>
      </w:r>
      <w:r w:rsidR="00506052" w:rsidRPr="005B3DA4">
        <w:rPr>
          <w:rFonts w:cs="B Nazanin" w:hint="cs"/>
          <w:sz w:val="26"/>
          <w:szCs w:val="26"/>
          <w:rtl/>
        </w:rPr>
        <w:t xml:space="preserve"> در نهایت، این روش همچنین ممکن است شامل شکلی از آموزش زبان باشد و بدین وسیله به شرکت</w:t>
      </w:r>
      <w:r w:rsidR="006552DA" w:rsidRPr="005B3DA4">
        <w:rPr>
          <w:rFonts w:cs="B Nazanin" w:hint="cs"/>
          <w:sz w:val="26"/>
          <w:szCs w:val="26"/>
          <w:rtl/>
        </w:rPr>
        <w:t>‌</w:t>
      </w:r>
      <w:r w:rsidR="00506052" w:rsidRPr="005B3DA4">
        <w:rPr>
          <w:rFonts w:cs="B Nazanin" w:hint="cs"/>
          <w:sz w:val="26"/>
          <w:szCs w:val="26"/>
          <w:rtl/>
        </w:rPr>
        <w:t>کنندگان جنبه</w:t>
      </w:r>
      <w:r w:rsidR="006552DA" w:rsidRPr="005B3DA4">
        <w:rPr>
          <w:rFonts w:cs="B Nazanin" w:hint="cs"/>
          <w:sz w:val="26"/>
          <w:szCs w:val="26"/>
          <w:rtl/>
        </w:rPr>
        <w:t>‌</w:t>
      </w:r>
      <w:r w:rsidR="00506052" w:rsidRPr="005B3DA4">
        <w:rPr>
          <w:rFonts w:cs="B Nazanin" w:hint="cs"/>
          <w:sz w:val="26"/>
          <w:szCs w:val="26"/>
          <w:rtl/>
        </w:rPr>
        <w:t>های اساسی زبان آموزش داده می</w:t>
      </w:r>
      <w:r w:rsidR="006552DA" w:rsidRPr="005B3DA4">
        <w:rPr>
          <w:rFonts w:cs="B Nazanin" w:hint="cs"/>
          <w:sz w:val="26"/>
          <w:szCs w:val="26"/>
          <w:rtl/>
        </w:rPr>
        <w:t>‌</w:t>
      </w:r>
      <w:r w:rsidR="00506052" w:rsidRPr="005B3DA4">
        <w:rPr>
          <w:rFonts w:cs="B Nazanin" w:hint="cs"/>
          <w:sz w:val="26"/>
          <w:szCs w:val="26"/>
          <w:rtl/>
        </w:rPr>
        <w:t>شود</w:t>
      </w:r>
      <w:r w:rsidR="006552DA" w:rsidRPr="005B3DA4">
        <w:rPr>
          <w:rFonts w:cs="B Nazanin" w:hint="cs"/>
          <w:sz w:val="26"/>
          <w:szCs w:val="26"/>
          <w:rtl/>
        </w:rPr>
        <w:t>،</w:t>
      </w:r>
      <w:r w:rsidR="00506052" w:rsidRPr="005B3DA4">
        <w:rPr>
          <w:rFonts w:cs="B Nazanin" w:hint="cs"/>
          <w:sz w:val="26"/>
          <w:szCs w:val="26"/>
          <w:rtl/>
        </w:rPr>
        <w:t xml:space="preserve"> بطوری</w:t>
      </w:r>
      <w:r w:rsidR="006552DA" w:rsidRPr="005B3DA4">
        <w:rPr>
          <w:rFonts w:cs="B Nazanin" w:hint="cs"/>
          <w:sz w:val="26"/>
          <w:szCs w:val="26"/>
          <w:rtl/>
        </w:rPr>
        <w:t>‌</w:t>
      </w:r>
      <w:r w:rsidR="00506052" w:rsidRPr="005B3DA4">
        <w:rPr>
          <w:rFonts w:cs="B Nazanin" w:hint="cs"/>
          <w:sz w:val="26"/>
          <w:szCs w:val="26"/>
          <w:rtl/>
        </w:rPr>
        <w:t>که آنها یک دانش ابتدایی از زبان داشته باشند.</w:t>
      </w:r>
    </w:p>
    <w:p w14:paraId="285A3ECD" w14:textId="77777777" w:rsidR="00506052" w:rsidRPr="005B3DA4" w:rsidRDefault="00506052" w:rsidP="006552DA">
      <w:pPr>
        <w:spacing w:line="240" w:lineRule="auto"/>
        <w:jc w:val="both"/>
        <w:rPr>
          <w:rFonts w:cs="B Nazanin"/>
          <w:sz w:val="26"/>
          <w:szCs w:val="26"/>
          <w:rtl/>
        </w:rPr>
      </w:pPr>
      <w:r w:rsidRPr="005B3DA4">
        <w:rPr>
          <w:rFonts w:cs="B Nazanin" w:hint="cs"/>
          <w:sz w:val="26"/>
          <w:szCs w:val="26"/>
          <w:rtl/>
        </w:rPr>
        <w:t xml:space="preserve">     مزیت مهم شبیه سازی</w:t>
      </w:r>
      <w:r w:rsidR="006552DA" w:rsidRPr="005B3DA4">
        <w:rPr>
          <w:rFonts w:cs="B Nazanin" w:hint="cs"/>
          <w:sz w:val="26"/>
          <w:szCs w:val="26"/>
          <w:rtl/>
        </w:rPr>
        <w:t>‌</w:t>
      </w:r>
      <w:r w:rsidRPr="005B3DA4">
        <w:rPr>
          <w:rFonts w:cs="B Nazanin" w:hint="cs"/>
          <w:sz w:val="26"/>
          <w:szCs w:val="26"/>
          <w:rtl/>
        </w:rPr>
        <w:t xml:space="preserve">های مورد بحث قرار گرفته این است که </w:t>
      </w:r>
      <w:r w:rsidR="006552DA" w:rsidRPr="005B3DA4">
        <w:rPr>
          <w:rFonts w:cs="B Nazanin" w:hint="cs"/>
          <w:sz w:val="26"/>
          <w:szCs w:val="26"/>
          <w:rtl/>
        </w:rPr>
        <w:t xml:space="preserve">اغلب </w:t>
      </w:r>
      <w:r w:rsidRPr="005B3DA4">
        <w:rPr>
          <w:rFonts w:cs="B Nazanin" w:hint="cs"/>
          <w:sz w:val="26"/>
          <w:szCs w:val="26"/>
          <w:rtl/>
        </w:rPr>
        <w:t>آن</w:t>
      </w:r>
      <w:r w:rsidR="006552DA" w:rsidRPr="005B3DA4">
        <w:rPr>
          <w:rFonts w:cs="B Nazanin" w:hint="cs"/>
          <w:sz w:val="26"/>
          <w:szCs w:val="26"/>
          <w:rtl/>
        </w:rPr>
        <w:t>‌</w:t>
      </w:r>
      <w:r w:rsidRPr="005B3DA4">
        <w:rPr>
          <w:rFonts w:cs="B Nazanin" w:hint="cs"/>
          <w:sz w:val="26"/>
          <w:szCs w:val="26"/>
          <w:rtl/>
        </w:rPr>
        <w:t>ها خیلی مقرون به صرفه هستند و معمولاً شامل قطع کاری حداقل هستند. شرکت</w:t>
      </w:r>
      <w:r w:rsidR="006552DA" w:rsidRPr="005B3DA4">
        <w:rPr>
          <w:rFonts w:cs="B Nazanin" w:hint="cs"/>
          <w:sz w:val="26"/>
          <w:szCs w:val="26"/>
          <w:rtl/>
        </w:rPr>
        <w:t>‌</w:t>
      </w:r>
      <w:r w:rsidRPr="005B3DA4">
        <w:rPr>
          <w:rFonts w:cs="B Nazanin" w:hint="cs"/>
          <w:sz w:val="26"/>
          <w:szCs w:val="26"/>
          <w:rtl/>
        </w:rPr>
        <w:t>ها می</w:t>
      </w:r>
      <w:r w:rsidR="006552DA" w:rsidRPr="005B3DA4">
        <w:rPr>
          <w:rFonts w:cs="B Nazanin" w:hint="cs"/>
          <w:sz w:val="26"/>
          <w:szCs w:val="26"/>
          <w:rtl/>
        </w:rPr>
        <w:t>‌</w:t>
      </w:r>
      <w:r w:rsidRPr="005B3DA4">
        <w:rPr>
          <w:rFonts w:cs="B Nazanin" w:hint="cs"/>
          <w:sz w:val="26"/>
          <w:szCs w:val="26"/>
          <w:rtl/>
        </w:rPr>
        <w:t>توانند کارشناسان میان فرهنگی را به محل کار کارمندان بیاورند تا آموزش مناسب را فراهم سازند. علاوه براین، این روش</w:t>
      </w:r>
      <w:r w:rsidR="006552DA" w:rsidRPr="005B3DA4">
        <w:rPr>
          <w:rFonts w:cs="B Nazanin" w:hint="cs"/>
          <w:sz w:val="26"/>
          <w:szCs w:val="26"/>
          <w:rtl/>
        </w:rPr>
        <w:t>‌</w:t>
      </w:r>
      <w:r w:rsidRPr="005B3DA4">
        <w:rPr>
          <w:rFonts w:cs="B Nazanin" w:hint="cs"/>
          <w:sz w:val="26"/>
          <w:szCs w:val="26"/>
          <w:rtl/>
        </w:rPr>
        <w:t xml:space="preserve">ها همچنین </w:t>
      </w:r>
      <w:r w:rsidR="000076E4" w:rsidRPr="005B3DA4">
        <w:rPr>
          <w:rFonts w:cs="B Nazanin" w:hint="cs"/>
          <w:sz w:val="26"/>
          <w:szCs w:val="26"/>
          <w:rtl/>
        </w:rPr>
        <w:t>برای ارائه از طریق اینترنت مناسب هستند و از اینرو می</w:t>
      </w:r>
      <w:r w:rsidR="006552DA" w:rsidRPr="005B3DA4">
        <w:rPr>
          <w:rFonts w:cs="B Nazanin" w:hint="cs"/>
          <w:sz w:val="26"/>
          <w:szCs w:val="26"/>
          <w:rtl/>
        </w:rPr>
        <w:t>‌</w:t>
      </w:r>
      <w:r w:rsidR="000076E4" w:rsidRPr="005B3DA4">
        <w:rPr>
          <w:rFonts w:cs="B Nazanin" w:hint="cs"/>
          <w:sz w:val="26"/>
          <w:szCs w:val="26"/>
          <w:rtl/>
        </w:rPr>
        <w:t>توانند شامل اختلالات کاری حداقل باشند.</w:t>
      </w:r>
    </w:p>
    <w:p w14:paraId="2927F6E5" w14:textId="77777777" w:rsidR="00E72EF0" w:rsidRPr="005B3DA4" w:rsidRDefault="000076E4" w:rsidP="00B909A4">
      <w:pPr>
        <w:spacing w:line="240" w:lineRule="auto"/>
        <w:jc w:val="both"/>
        <w:rPr>
          <w:rFonts w:cs="B Nazanin"/>
          <w:sz w:val="26"/>
          <w:szCs w:val="26"/>
          <w:rtl/>
        </w:rPr>
      </w:pPr>
      <w:r w:rsidRPr="005B3DA4">
        <w:rPr>
          <w:rFonts w:cs="B Nazanin" w:hint="cs"/>
          <w:sz w:val="26"/>
          <w:szCs w:val="26"/>
          <w:rtl/>
        </w:rPr>
        <w:t xml:space="preserve">     </w:t>
      </w:r>
      <w:r w:rsidR="007522FB" w:rsidRPr="005B3DA4">
        <w:rPr>
          <w:rFonts w:cs="B Nazanin" w:hint="cs"/>
          <w:sz w:val="26"/>
          <w:szCs w:val="26"/>
          <w:rtl/>
        </w:rPr>
        <w:t xml:space="preserve"> </w:t>
      </w:r>
      <w:r w:rsidRPr="005B3DA4">
        <w:rPr>
          <w:rFonts w:cs="B Nazanin" w:hint="cs"/>
          <w:sz w:val="26"/>
          <w:szCs w:val="26"/>
          <w:rtl/>
        </w:rPr>
        <w:t xml:space="preserve"> معایب اصلی شامل این حقیقت هستن</w:t>
      </w:r>
      <w:r w:rsidR="006552DA" w:rsidRPr="005B3DA4">
        <w:rPr>
          <w:rFonts w:cs="B Nazanin" w:hint="cs"/>
          <w:sz w:val="26"/>
          <w:szCs w:val="26"/>
          <w:rtl/>
        </w:rPr>
        <w:t>د که آموزش</w:t>
      </w:r>
      <w:r w:rsidR="00B909A4" w:rsidRPr="005B3DA4">
        <w:rPr>
          <w:rFonts w:cs="B Nazanin" w:hint="cs"/>
          <w:sz w:val="26"/>
          <w:szCs w:val="26"/>
          <w:rtl/>
        </w:rPr>
        <w:t>‌</w:t>
      </w:r>
      <w:r w:rsidR="006552DA" w:rsidRPr="005B3DA4">
        <w:rPr>
          <w:rFonts w:cs="B Nazanin" w:hint="cs"/>
          <w:sz w:val="26"/>
          <w:szCs w:val="26"/>
          <w:rtl/>
        </w:rPr>
        <w:t>دهندگان باید خیلی با</w:t>
      </w:r>
      <w:r w:rsidRPr="005B3DA4">
        <w:rPr>
          <w:rFonts w:cs="B Nazanin" w:hint="cs"/>
          <w:sz w:val="26"/>
          <w:szCs w:val="26"/>
          <w:rtl/>
        </w:rPr>
        <w:t>تجربه باشند و شرکت</w:t>
      </w:r>
      <w:r w:rsidR="006552DA" w:rsidRPr="005B3DA4">
        <w:rPr>
          <w:rFonts w:cs="B Nazanin" w:hint="cs"/>
          <w:sz w:val="26"/>
          <w:szCs w:val="26"/>
          <w:rtl/>
        </w:rPr>
        <w:t>‌</w:t>
      </w:r>
      <w:r w:rsidRPr="005B3DA4">
        <w:rPr>
          <w:rFonts w:cs="B Nazanin" w:hint="cs"/>
          <w:sz w:val="26"/>
          <w:szCs w:val="26"/>
          <w:rtl/>
        </w:rPr>
        <w:t>کنندگان ممکن است تمرین را خیلی جدی نگیرند. ب</w:t>
      </w:r>
      <w:r w:rsidR="006552DA" w:rsidRPr="005B3DA4">
        <w:rPr>
          <w:rFonts w:cs="B Nazanin" w:hint="cs"/>
          <w:sz w:val="26"/>
          <w:szCs w:val="26"/>
          <w:rtl/>
        </w:rPr>
        <w:t xml:space="preserve">ه </w:t>
      </w:r>
      <w:r w:rsidRPr="005B3DA4">
        <w:rPr>
          <w:rFonts w:cs="B Nazanin" w:hint="cs"/>
          <w:sz w:val="26"/>
          <w:szCs w:val="26"/>
          <w:rtl/>
        </w:rPr>
        <w:t>عنوان مثال، برای بررسی</w:t>
      </w:r>
      <w:r w:rsidR="006552DA" w:rsidRPr="005B3DA4">
        <w:rPr>
          <w:rFonts w:cs="B Nazanin" w:hint="cs"/>
          <w:sz w:val="26"/>
          <w:szCs w:val="26"/>
          <w:rtl/>
        </w:rPr>
        <w:t>‌</w:t>
      </w:r>
      <w:r w:rsidRPr="005B3DA4">
        <w:rPr>
          <w:rFonts w:cs="B Nazanin" w:hint="cs"/>
          <w:sz w:val="26"/>
          <w:szCs w:val="26"/>
          <w:rtl/>
        </w:rPr>
        <w:t xml:space="preserve">های موردی و اشکال </w:t>
      </w:r>
      <w:r w:rsidR="009C6EFC" w:rsidRPr="005B3DA4">
        <w:rPr>
          <w:rFonts w:cs="B Nazanin" w:hint="cs"/>
          <w:sz w:val="26"/>
          <w:szCs w:val="26"/>
          <w:rtl/>
        </w:rPr>
        <w:t>تجربی یادگیری، آموزش دهندگان باید برای ارائه</w:t>
      </w:r>
      <w:r w:rsidR="006552DA" w:rsidRPr="005B3DA4">
        <w:rPr>
          <w:rFonts w:cs="B Nazanin" w:hint="cs"/>
          <w:sz w:val="26"/>
          <w:szCs w:val="26"/>
          <w:rtl/>
        </w:rPr>
        <w:t>‌</w:t>
      </w:r>
      <w:r w:rsidR="009C6EFC" w:rsidRPr="005B3DA4">
        <w:rPr>
          <w:rFonts w:cs="B Nazanin" w:hint="cs"/>
          <w:sz w:val="26"/>
          <w:szCs w:val="26"/>
          <w:rtl/>
        </w:rPr>
        <w:t>ی دروسی</w:t>
      </w:r>
      <w:r w:rsidR="006552DA" w:rsidRPr="005B3DA4">
        <w:rPr>
          <w:rFonts w:cs="B Nazanin" w:hint="cs"/>
          <w:sz w:val="26"/>
          <w:szCs w:val="26"/>
          <w:rtl/>
        </w:rPr>
        <w:t xml:space="preserve"> </w:t>
      </w:r>
      <w:r w:rsidR="009C6EFC" w:rsidRPr="005B3DA4">
        <w:rPr>
          <w:rFonts w:cs="B Nazanin" w:hint="cs"/>
          <w:sz w:val="26"/>
          <w:szCs w:val="26"/>
          <w:rtl/>
        </w:rPr>
        <w:t>که تا حد امکان واقع</w:t>
      </w:r>
      <w:r w:rsidR="006552DA" w:rsidRPr="005B3DA4">
        <w:rPr>
          <w:rFonts w:cs="B Nazanin" w:hint="cs"/>
          <w:sz w:val="26"/>
          <w:szCs w:val="26"/>
          <w:rtl/>
        </w:rPr>
        <w:t>‌</w:t>
      </w:r>
      <w:r w:rsidR="009C6EFC" w:rsidRPr="005B3DA4">
        <w:rPr>
          <w:rFonts w:cs="B Nazanin" w:hint="cs"/>
          <w:sz w:val="26"/>
          <w:szCs w:val="26"/>
          <w:rtl/>
        </w:rPr>
        <w:t>گرا</w:t>
      </w:r>
      <w:r w:rsidR="007522FB" w:rsidRPr="005B3DA4">
        <w:rPr>
          <w:rFonts w:cs="B Nazanin" w:hint="cs"/>
          <w:sz w:val="26"/>
          <w:szCs w:val="26"/>
          <w:rtl/>
        </w:rPr>
        <w:t>یانه</w:t>
      </w:r>
      <w:r w:rsidR="009C6EFC" w:rsidRPr="005B3DA4">
        <w:rPr>
          <w:rFonts w:cs="B Nazanin" w:hint="cs"/>
          <w:sz w:val="26"/>
          <w:szCs w:val="26"/>
          <w:rtl/>
        </w:rPr>
        <w:t xml:space="preserve"> هستند مهارت</w:t>
      </w:r>
      <w:r w:rsidR="006552DA" w:rsidRPr="005B3DA4">
        <w:rPr>
          <w:rFonts w:cs="B Nazanin" w:hint="cs"/>
          <w:sz w:val="26"/>
          <w:szCs w:val="26"/>
          <w:rtl/>
        </w:rPr>
        <w:t>‌</w:t>
      </w:r>
      <w:r w:rsidR="009C6EFC" w:rsidRPr="005B3DA4">
        <w:rPr>
          <w:rFonts w:cs="B Nazanin" w:hint="cs"/>
          <w:sz w:val="26"/>
          <w:szCs w:val="26"/>
          <w:rtl/>
        </w:rPr>
        <w:t>ها و تجربیات داشته باشند. علاوه براین، بخاطر ا</w:t>
      </w:r>
      <w:r w:rsidR="00E72EF0" w:rsidRPr="005B3DA4">
        <w:rPr>
          <w:rFonts w:cs="B Nazanin" w:hint="cs"/>
          <w:sz w:val="26"/>
          <w:szCs w:val="26"/>
          <w:rtl/>
        </w:rPr>
        <w:t>ینکه اغلب آموزش</w:t>
      </w:r>
      <w:r w:rsidR="006552DA" w:rsidRPr="005B3DA4">
        <w:rPr>
          <w:rFonts w:cs="B Nazanin" w:hint="cs"/>
          <w:sz w:val="26"/>
          <w:szCs w:val="26"/>
          <w:rtl/>
        </w:rPr>
        <w:t>‌</w:t>
      </w:r>
      <w:r w:rsidR="00E72EF0" w:rsidRPr="005B3DA4">
        <w:rPr>
          <w:rFonts w:cs="B Nazanin" w:hint="cs"/>
          <w:sz w:val="26"/>
          <w:szCs w:val="26"/>
          <w:rtl/>
        </w:rPr>
        <w:t>ها را می توان د</w:t>
      </w:r>
      <w:r w:rsidR="009C6EFC" w:rsidRPr="005B3DA4">
        <w:rPr>
          <w:rFonts w:cs="B Nazanin" w:hint="cs"/>
          <w:sz w:val="26"/>
          <w:szCs w:val="26"/>
          <w:rtl/>
        </w:rPr>
        <w:t>ر</w:t>
      </w:r>
      <w:r w:rsidR="00E72EF0" w:rsidRPr="005B3DA4">
        <w:rPr>
          <w:rFonts w:cs="B Nazanin" w:hint="cs"/>
          <w:sz w:val="26"/>
          <w:szCs w:val="26"/>
          <w:rtl/>
        </w:rPr>
        <w:t xml:space="preserve"> یک</w:t>
      </w:r>
      <w:r w:rsidR="009C6EFC" w:rsidRPr="005B3DA4">
        <w:rPr>
          <w:rFonts w:cs="B Nazanin" w:hint="cs"/>
          <w:sz w:val="26"/>
          <w:szCs w:val="26"/>
          <w:rtl/>
        </w:rPr>
        <w:t xml:space="preserve"> کلاس ارائه کرد،</w:t>
      </w:r>
      <w:r w:rsidR="00E72EF0" w:rsidRPr="005B3DA4">
        <w:rPr>
          <w:rFonts w:cs="B Nazanin" w:hint="cs"/>
          <w:sz w:val="26"/>
          <w:szCs w:val="26"/>
          <w:rtl/>
        </w:rPr>
        <w:t xml:space="preserve"> شرکت</w:t>
      </w:r>
      <w:r w:rsidR="006552DA" w:rsidRPr="005B3DA4">
        <w:rPr>
          <w:rFonts w:cs="B Nazanin" w:hint="cs"/>
          <w:sz w:val="26"/>
          <w:szCs w:val="26"/>
          <w:rtl/>
        </w:rPr>
        <w:t>‌</w:t>
      </w:r>
      <w:r w:rsidR="00E72EF0" w:rsidRPr="005B3DA4">
        <w:rPr>
          <w:rFonts w:cs="B Nazanin" w:hint="cs"/>
          <w:sz w:val="26"/>
          <w:szCs w:val="26"/>
          <w:rtl/>
        </w:rPr>
        <w:t>کنندگان از سندرم «کلاس درس» نیز رنج می</w:t>
      </w:r>
      <w:r w:rsidR="006552DA" w:rsidRPr="005B3DA4">
        <w:rPr>
          <w:rFonts w:cs="B Nazanin" w:hint="cs"/>
          <w:sz w:val="26"/>
          <w:szCs w:val="26"/>
          <w:rtl/>
        </w:rPr>
        <w:t>‌</w:t>
      </w:r>
      <w:r w:rsidR="00E72EF0" w:rsidRPr="005B3DA4">
        <w:rPr>
          <w:rFonts w:cs="B Nazanin" w:hint="cs"/>
          <w:sz w:val="26"/>
          <w:szCs w:val="26"/>
          <w:rtl/>
        </w:rPr>
        <w:t>برند. آن</w:t>
      </w:r>
      <w:r w:rsidR="006552DA" w:rsidRPr="005B3DA4">
        <w:rPr>
          <w:rFonts w:cs="B Nazanin" w:hint="cs"/>
          <w:sz w:val="26"/>
          <w:szCs w:val="26"/>
          <w:rtl/>
        </w:rPr>
        <w:t>‌</w:t>
      </w:r>
      <w:r w:rsidR="00E72EF0" w:rsidRPr="005B3DA4">
        <w:rPr>
          <w:rFonts w:cs="B Nazanin" w:hint="cs"/>
          <w:sz w:val="26"/>
          <w:szCs w:val="26"/>
          <w:rtl/>
        </w:rPr>
        <w:t>ها ممکن است معتقد نباشند که تمرینات خیلی واقع</w:t>
      </w:r>
      <w:r w:rsidR="006552DA" w:rsidRPr="005B3DA4">
        <w:rPr>
          <w:rFonts w:cs="B Nazanin" w:hint="cs"/>
          <w:sz w:val="26"/>
          <w:szCs w:val="26"/>
          <w:rtl/>
        </w:rPr>
        <w:t>‌</w:t>
      </w:r>
      <w:r w:rsidR="00E72EF0" w:rsidRPr="005B3DA4">
        <w:rPr>
          <w:rFonts w:cs="B Nazanin" w:hint="cs"/>
          <w:sz w:val="26"/>
          <w:szCs w:val="26"/>
          <w:rtl/>
        </w:rPr>
        <w:t>گرا</w:t>
      </w:r>
      <w:r w:rsidR="007522FB" w:rsidRPr="005B3DA4">
        <w:rPr>
          <w:rFonts w:cs="B Nazanin" w:hint="cs"/>
          <w:sz w:val="26"/>
          <w:szCs w:val="26"/>
          <w:rtl/>
        </w:rPr>
        <w:t>یانه</w:t>
      </w:r>
      <w:r w:rsidR="00E72EF0" w:rsidRPr="005B3DA4">
        <w:rPr>
          <w:rFonts w:cs="B Nazanin" w:hint="cs"/>
          <w:sz w:val="26"/>
          <w:szCs w:val="26"/>
          <w:rtl/>
        </w:rPr>
        <w:t xml:space="preserve"> هستند و ممکن است از این</w:t>
      </w:r>
      <w:r w:rsidR="006552DA" w:rsidRPr="005B3DA4">
        <w:rPr>
          <w:rFonts w:cs="B Nazanin" w:hint="cs"/>
          <w:sz w:val="26"/>
          <w:szCs w:val="26"/>
          <w:rtl/>
        </w:rPr>
        <w:t>‌</w:t>
      </w:r>
      <w:r w:rsidR="00E72EF0" w:rsidRPr="005B3DA4">
        <w:rPr>
          <w:rFonts w:cs="B Nazanin" w:hint="cs"/>
          <w:sz w:val="26"/>
          <w:szCs w:val="26"/>
          <w:rtl/>
        </w:rPr>
        <w:t>رو به اثربخشی روش مشکوک باشند. در برخی موارد، آن</w:t>
      </w:r>
      <w:r w:rsidR="006552DA" w:rsidRPr="005B3DA4">
        <w:rPr>
          <w:rFonts w:cs="B Nazanin" w:hint="cs"/>
          <w:sz w:val="26"/>
          <w:szCs w:val="26"/>
          <w:rtl/>
        </w:rPr>
        <w:t>‌</w:t>
      </w:r>
      <w:r w:rsidR="00E72EF0" w:rsidRPr="005B3DA4">
        <w:rPr>
          <w:rFonts w:cs="B Nazanin" w:hint="cs"/>
          <w:sz w:val="26"/>
          <w:szCs w:val="26"/>
          <w:rtl/>
        </w:rPr>
        <w:t xml:space="preserve">ها ممکن است فقط </w:t>
      </w:r>
      <w:r w:rsidR="007522FB" w:rsidRPr="005B3DA4">
        <w:rPr>
          <w:rFonts w:cs="B Nazanin" w:hint="cs"/>
          <w:sz w:val="26"/>
          <w:szCs w:val="26"/>
          <w:rtl/>
        </w:rPr>
        <w:t>دریافت</w:t>
      </w:r>
      <w:r w:rsidR="006552DA" w:rsidRPr="005B3DA4">
        <w:rPr>
          <w:rFonts w:cs="B Nazanin" w:hint="cs"/>
          <w:sz w:val="26"/>
          <w:szCs w:val="26"/>
          <w:rtl/>
        </w:rPr>
        <w:t>‌</w:t>
      </w:r>
      <w:r w:rsidR="007522FB" w:rsidRPr="005B3DA4">
        <w:rPr>
          <w:rFonts w:cs="B Nazanin" w:hint="cs"/>
          <w:sz w:val="26"/>
          <w:szCs w:val="26"/>
          <w:rtl/>
        </w:rPr>
        <w:t>کنندگان</w:t>
      </w:r>
      <w:r w:rsidR="00E72EF0" w:rsidRPr="005B3DA4">
        <w:rPr>
          <w:rFonts w:cs="B Nazanin" w:hint="cs"/>
          <w:sz w:val="26"/>
          <w:szCs w:val="26"/>
          <w:rtl/>
        </w:rPr>
        <w:t xml:space="preserve"> اطلاعات ایستا بدون داشتن شانس درگیری در فعالیت</w:t>
      </w:r>
      <w:r w:rsidR="006552DA" w:rsidRPr="005B3DA4">
        <w:rPr>
          <w:rFonts w:cs="B Nazanin" w:hint="cs"/>
          <w:sz w:val="26"/>
          <w:szCs w:val="26"/>
          <w:rtl/>
        </w:rPr>
        <w:t>‌</w:t>
      </w:r>
      <w:r w:rsidR="00E72EF0" w:rsidRPr="005B3DA4">
        <w:rPr>
          <w:rFonts w:cs="B Nazanin" w:hint="cs"/>
          <w:sz w:val="26"/>
          <w:szCs w:val="26"/>
          <w:rtl/>
        </w:rPr>
        <w:t>های تجربی برای هضم اطلاعات باشند.</w:t>
      </w:r>
    </w:p>
    <w:p w14:paraId="7D378069" w14:textId="77777777" w:rsidR="001A3162" w:rsidRPr="005B3DA4" w:rsidRDefault="00E72EF0" w:rsidP="008F3735">
      <w:pPr>
        <w:spacing w:line="240" w:lineRule="auto"/>
        <w:jc w:val="both"/>
        <w:rPr>
          <w:rFonts w:cs="B Nazanin"/>
          <w:sz w:val="26"/>
          <w:szCs w:val="26"/>
          <w:rtl/>
        </w:rPr>
      </w:pPr>
      <w:r w:rsidRPr="005B3DA4">
        <w:rPr>
          <w:rFonts w:cs="B Nazanin" w:hint="cs"/>
          <w:sz w:val="26"/>
          <w:szCs w:val="26"/>
          <w:rtl/>
        </w:rPr>
        <w:lastRenderedPageBreak/>
        <w:t xml:space="preserve">      تجربیات میدانی معمولاً دارای شدت بیشتری هستند و به شرکت</w:t>
      </w:r>
      <w:r w:rsidR="008F3735" w:rsidRPr="005B3DA4">
        <w:rPr>
          <w:rFonts w:cs="B Nazanin" w:hint="cs"/>
          <w:sz w:val="26"/>
          <w:szCs w:val="26"/>
          <w:rtl/>
        </w:rPr>
        <w:t>‌</w:t>
      </w:r>
      <w:r w:rsidRPr="005B3DA4">
        <w:rPr>
          <w:rFonts w:cs="B Nazanin" w:hint="cs"/>
          <w:sz w:val="26"/>
          <w:szCs w:val="26"/>
          <w:rtl/>
        </w:rPr>
        <w:t>کنندگان فرصت یادگیری از طریق تجربه داده می</w:t>
      </w:r>
      <w:r w:rsidR="008F3735" w:rsidRPr="005B3DA4">
        <w:rPr>
          <w:rFonts w:cs="B Nazanin" w:hint="cs"/>
          <w:sz w:val="26"/>
          <w:szCs w:val="26"/>
          <w:rtl/>
        </w:rPr>
        <w:t>‌</w:t>
      </w:r>
      <w:r w:rsidRPr="005B3DA4">
        <w:rPr>
          <w:rFonts w:cs="B Nazanin" w:hint="cs"/>
          <w:sz w:val="26"/>
          <w:szCs w:val="26"/>
          <w:rtl/>
        </w:rPr>
        <w:t>شود.</w:t>
      </w:r>
      <w:r w:rsidR="002639D9" w:rsidRPr="005B3DA4">
        <w:rPr>
          <w:rFonts w:cs="B Nazanin" w:hint="cs"/>
          <w:sz w:val="26"/>
          <w:szCs w:val="26"/>
          <w:rtl/>
        </w:rPr>
        <w:t xml:space="preserve"> شرکت</w:t>
      </w:r>
      <w:r w:rsidR="008F3735" w:rsidRPr="005B3DA4">
        <w:rPr>
          <w:rFonts w:cs="B Nazanin" w:hint="cs"/>
          <w:sz w:val="26"/>
          <w:szCs w:val="26"/>
          <w:rtl/>
        </w:rPr>
        <w:t>‌</w:t>
      </w:r>
      <w:r w:rsidR="002639D9" w:rsidRPr="005B3DA4">
        <w:rPr>
          <w:rFonts w:cs="B Nazanin" w:hint="cs"/>
          <w:sz w:val="26"/>
          <w:szCs w:val="26"/>
          <w:rtl/>
        </w:rPr>
        <w:t>کنندگان می</w:t>
      </w:r>
      <w:r w:rsidR="008F3735" w:rsidRPr="005B3DA4">
        <w:rPr>
          <w:rFonts w:cs="B Nazanin" w:hint="cs"/>
          <w:sz w:val="26"/>
          <w:szCs w:val="26"/>
          <w:rtl/>
        </w:rPr>
        <w:t>‌</w:t>
      </w:r>
      <w:r w:rsidR="002639D9" w:rsidRPr="005B3DA4">
        <w:rPr>
          <w:rFonts w:cs="B Nazanin" w:hint="cs"/>
          <w:sz w:val="26"/>
          <w:szCs w:val="26"/>
          <w:rtl/>
        </w:rPr>
        <w:t xml:space="preserve">توانند در سفرهای میدانی شرکت کنند، </w:t>
      </w:r>
      <w:r w:rsidR="005821DF" w:rsidRPr="005B3DA4">
        <w:rPr>
          <w:rFonts w:cs="B Nazanin" w:hint="cs"/>
          <w:sz w:val="26"/>
          <w:szCs w:val="26"/>
          <w:rtl/>
        </w:rPr>
        <w:t xml:space="preserve">و برای دوره ای از زمان فرهنگ میزبان را بطور مستقیم بازدید و ملاقات کنند. برخی از </w:t>
      </w:r>
      <w:r w:rsidR="008F3735" w:rsidRPr="005B3DA4">
        <w:rPr>
          <w:rFonts w:cs="B Nazanin" w:hint="cs"/>
          <w:sz w:val="26"/>
          <w:szCs w:val="26"/>
          <w:rtl/>
        </w:rPr>
        <w:t xml:space="preserve">شرکت‌های چندملیتی </w:t>
      </w:r>
      <w:r w:rsidR="005821DF" w:rsidRPr="005B3DA4">
        <w:rPr>
          <w:rFonts w:cs="B Nazanin" w:hint="cs"/>
          <w:sz w:val="26"/>
          <w:szCs w:val="26"/>
          <w:rtl/>
        </w:rPr>
        <w:t xml:space="preserve">آموزش ضمن </w:t>
      </w:r>
      <w:r w:rsidR="008F3735" w:rsidRPr="005B3DA4">
        <w:rPr>
          <w:rFonts w:cs="B Nazanin" w:hint="cs"/>
          <w:sz w:val="26"/>
          <w:szCs w:val="26"/>
          <w:rtl/>
        </w:rPr>
        <w:t>خدمت</w:t>
      </w:r>
      <w:r w:rsidR="005821DF" w:rsidRPr="005B3DA4">
        <w:rPr>
          <w:rFonts w:cs="B Nazanin" w:hint="cs"/>
          <w:sz w:val="26"/>
          <w:szCs w:val="26"/>
          <w:rtl/>
        </w:rPr>
        <w:t xml:space="preserve"> را ارائه می</w:t>
      </w:r>
      <w:r w:rsidR="008F3735" w:rsidRPr="005B3DA4">
        <w:rPr>
          <w:rFonts w:cs="B Nazanin" w:hint="cs"/>
          <w:sz w:val="26"/>
          <w:szCs w:val="26"/>
          <w:rtl/>
        </w:rPr>
        <w:t>‌</w:t>
      </w:r>
      <w:r w:rsidR="005821DF" w:rsidRPr="005B3DA4">
        <w:rPr>
          <w:rFonts w:cs="B Nazanin" w:hint="cs"/>
          <w:sz w:val="26"/>
          <w:szCs w:val="26"/>
          <w:rtl/>
        </w:rPr>
        <w:t>کنند که در آن</w:t>
      </w:r>
      <w:r w:rsidR="008F3735" w:rsidRPr="005B3DA4">
        <w:rPr>
          <w:rFonts w:cs="B Nazanin" w:hint="cs"/>
          <w:sz w:val="26"/>
          <w:szCs w:val="26"/>
          <w:rtl/>
        </w:rPr>
        <w:t>‌</w:t>
      </w:r>
      <w:r w:rsidR="005821DF" w:rsidRPr="005B3DA4">
        <w:rPr>
          <w:rFonts w:cs="B Nazanin" w:hint="cs"/>
          <w:sz w:val="26"/>
          <w:szCs w:val="26"/>
          <w:rtl/>
        </w:rPr>
        <w:t xml:space="preserve">ها به کارمندان در </w:t>
      </w:r>
      <w:r w:rsidR="008F3735" w:rsidRPr="005B3DA4">
        <w:rPr>
          <w:rFonts w:cs="B Nazanin" w:hint="cs"/>
          <w:sz w:val="26"/>
          <w:szCs w:val="26"/>
          <w:rtl/>
        </w:rPr>
        <w:t>کار</w:t>
      </w:r>
      <w:r w:rsidR="005821DF" w:rsidRPr="005B3DA4">
        <w:rPr>
          <w:rFonts w:cs="B Nazanin" w:hint="cs"/>
          <w:sz w:val="26"/>
          <w:szCs w:val="26"/>
          <w:rtl/>
        </w:rPr>
        <w:t xml:space="preserve"> آموزش داده می</w:t>
      </w:r>
      <w:r w:rsidR="008F3735" w:rsidRPr="005B3DA4">
        <w:rPr>
          <w:rFonts w:cs="B Nazanin" w:hint="cs"/>
          <w:sz w:val="26"/>
          <w:szCs w:val="26"/>
          <w:rtl/>
        </w:rPr>
        <w:t>‌</w:t>
      </w:r>
      <w:r w:rsidR="005821DF" w:rsidRPr="005B3DA4">
        <w:rPr>
          <w:rFonts w:cs="B Nazanin" w:hint="cs"/>
          <w:sz w:val="26"/>
          <w:szCs w:val="26"/>
          <w:rtl/>
        </w:rPr>
        <w:t>شود. این روش به آموزش</w:t>
      </w:r>
      <w:r w:rsidR="008F3735" w:rsidRPr="005B3DA4">
        <w:rPr>
          <w:rFonts w:cs="B Nazanin" w:hint="cs"/>
          <w:sz w:val="26"/>
          <w:szCs w:val="26"/>
          <w:rtl/>
        </w:rPr>
        <w:t>‌</w:t>
      </w:r>
      <w:r w:rsidR="005821DF" w:rsidRPr="005B3DA4">
        <w:rPr>
          <w:rFonts w:cs="B Nazanin" w:hint="cs"/>
          <w:sz w:val="26"/>
          <w:szCs w:val="26"/>
          <w:rtl/>
        </w:rPr>
        <w:t>گیرنده اجازه می</w:t>
      </w:r>
      <w:r w:rsidR="008F3735" w:rsidRPr="005B3DA4">
        <w:rPr>
          <w:rFonts w:cs="B Nazanin" w:hint="cs"/>
          <w:sz w:val="26"/>
          <w:szCs w:val="26"/>
          <w:rtl/>
        </w:rPr>
        <w:t>‌</w:t>
      </w:r>
      <w:r w:rsidR="005821DF" w:rsidRPr="005B3DA4">
        <w:rPr>
          <w:rFonts w:cs="B Nazanin" w:hint="cs"/>
          <w:sz w:val="26"/>
          <w:szCs w:val="26"/>
          <w:rtl/>
        </w:rPr>
        <w:t>دهد که نه فقط فرهنگ جدید بلکه همچنین چگونگی برهم</w:t>
      </w:r>
      <w:r w:rsidR="008F3735" w:rsidRPr="005B3DA4">
        <w:rPr>
          <w:rFonts w:cs="B Nazanin" w:hint="cs"/>
          <w:sz w:val="26"/>
          <w:szCs w:val="26"/>
          <w:rtl/>
        </w:rPr>
        <w:t>‌</w:t>
      </w:r>
      <w:r w:rsidR="005821DF" w:rsidRPr="005B3DA4">
        <w:rPr>
          <w:rFonts w:cs="B Nazanin" w:hint="cs"/>
          <w:sz w:val="26"/>
          <w:szCs w:val="26"/>
          <w:rtl/>
        </w:rPr>
        <w:t>کنش فرهنگ با محیط کار را ببیند.</w:t>
      </w:r>
      <w:r w:rsidR="00655FC5" w:rsidRPr="005B3DA4">
        <w:rPr>
          <w:rFonts w:cs="B Nazanin" w:hint="cs"/>
          <w:sz w:val="26"/>
          <w:szCs w:val="26"/>
          <w:rtl/>
        </w:rPr>
        <w:t xml:space="preserve"> در موارد دیگر، کارمندان آموزش تعامل را دریافت می</w:t>
      </w:r>
      <w:r w:rsidR="008F3735" w:rsidRPr="005B3DA4">
        <w:rPr>
          <w:rFonts w:cs="B Nazanin" w:hint="cs"/>
          <w:sz w:val="26"/>
          <w:szCs w:val="26"/>
          <w:rtl/>
        </w:rPr>
        <w:t>‌</w:t>
      </w:r>
      <w:r w:rsidR="00655FC5" w:rsidRPr="005B3DA4">
        <w:rPr>
          <w:rFonts w:cs="B Nazanin" w:hint="cs"/>
          <w:sz w:val="26"/>
          <w:szCs w:val="26"/>
          <w:rtl/>
        </w:rPr>
        <w:t>کنند و بدین وسیله آن</w:t>
      </w:r>
      <w:r w:rsidR="008F3735" w:rsidRPr="005B3DA4">
        <w:rPr>
          <w:rFonts w:cs="B Nazanin" w:hint="cs"/>
          <w:sz w:val="26"/>
          <w:szCs w:val="26"/>
          <w:rtl/>
        </w:rPr>
        <w:t>‌</w:t>
      </w:r>
      <w:r w:rsidR="00655FC5" w:rsidRPr="005B3DA4">
        <w:rPr>
          <w:rFonts w:cs="B Nazanin" w:hint="cs"/>
          <w:sz w:val="26"/>
          <w:szCs w:val="26"/>
          <w:rtl/>
        </w:rPr>
        <w:t>ها از فرد مقیم خارج که با او تعویض خواهند شد</w:t>
      </w:r>
      <w:r w:rsidR="008F3735" w:rsidRPr="005B3DA4">
        <w:rPr>
          <w:rFonts w:cs="B Nazanin" w:hint="cs"/>
          <w:sz w:val="26"/>
          <w:szCs w:val="26"/>
          <w:rtl/>
        </w:rPr>
        <w:t>،</w:t>
      </w:r>
      <w:r w:rsidR="00655FC5" w:rsidRPr="005B3DA4">
        <w:rPr>
          <w:rFonts w:cs="B Nazanin" w:hint="cs"/>
          <w:sz w:val="26"/>
          <w:szCs w:val="26"/>
          <w:rtl/>
        </w:rPr>
        <w:t xml:space="preserve"> یاد خواهند گرفت. این به کارمندان جدید اجازه می</w:t>
      </w:r>
      <w:r w:rsidR="008F3735" w:rsidRPr="005B3DA4">
        <w:rPr>
          <w:rFonts w:cs="B Nazanin" w:hint="cs"/>
          <w:sz w:val="26"/>
          <w:szCs w:val="26"/>
          <w:rtl/>
        </w:rPr>
        <w:t>‌</w:t>
      </w:r>
      <w:r w:rsidR="00655FC5" w:rsidRPr="005B3DA4">
        <w:rPr>
          <w:rFonts w:cs="B Nazanin" w:hint="cs"/>
          <w:sz w:val="26"/>
          <w:szCs w:val="26"/>
          <w:rtl/>
        </w:rPr>
        <w:t>دهد آموزش مستقیم درباره</w:t>
      </w:r>
      <w:r w:rsidR="008F3735" w:rsidRPr="005B3DA4">
        <w:rPr>
          <w:rFonts w:cs="B Nazanin" w:hint="cs"/>
          <w:sz w:val="26"/>
          <w:szCs w:val="26"/>
          <w:rtl/>
        </w:rPr>
        <w:t>‌</w:t>
      </w:r>
      <w:r w:rsidR="00655FC5" w:rsidRPr="005B3DA4">
        <w:rPr>
          <w:rFonts w:cs="B Nazanin" w:hint="cs"/>
          <w:sz w:val="26"/>
          <w:szCs w:val="26"/>
          <w:rtl/>
        </w:rPr>
        <w:t>ی رفتارهای کسب و کار مناسب در کشور را دریافت کنند. علاوه براین، آن به فرد اجازه می</w:t>
      </w:r>
      <w:r w:rsidR="008F3735" w:rsidRPr="005B3DA4">
        <w:rPr>
          <w:rFonts w:cs="B Nazanin" w:hint="cs"/>
          <w:sz w:val="26"/>
          <w:szCs w:val="26"/>
          <w:rtl/>
        </w:rPr>
        <w:t>‌</w:t>
      </w:r>
      <w:r w:rsidR="00655FC5" w:rsidRPr="005B3DA4">
        <w:rPr>
          <w:rFonts w:cs="B Nazanin" w:hint="cs"/>
          <w:sz w:val="26"/>
          <w:szCs w:val="26"/>
          <w:rtl/>
        </w:rPr>
        <w:t>دهد با افراد کلیدی در محل کار جدید ملاقات کنند و چگونگی تعامل با جامعه</w:t>
      </w:r>
      <w:r w:rsidR="008F3735" w:rsidRPr="005B3DA4">
        <w:rPr>
          <w:rFonts w:cs="B Nazanin" w:hint="cs"/>
          <w:sz w:val="26"/>
          <w:szCs w:val="26"/>
          <w:rtl/>
        </w:rPr>
        <w:t>‌</w:t>
      </w:r>
      <w:r w:rsidR="00655FC5" w:rsidRPr="005B3DA4">
        <w:rPr>
          <w:rFonts w:cs="B Nazanin" w:hint="cs"/>
          <w:sz w:val="26"/>
          <w:szCs w:val="26"/>
          <w:rtl/>
        </w:rPr>
        <w:t>ی جدید را یاد بگیرند. این روش انتظارات در خصوص عملیات روز</w:t>
      </w:r>
      <w:r w:rsidR="007522FB" w:rsidRPr="005B3DA4">
        <w:rPr>
          <w:rFonts w:cs="B Nazanin" w:hint="cs"/>
          <w:sz w:val="26"/>
          <w:szCs w:val="26"/>
          <w:rtl/>
        </w:rPr>
        <w:t>ا</w:t>
      </w:r>
      <w:r w:rsidR="00655FC5" w:rsidRPr="005B3DA4">
        <w:rPr>
          <w:rFonts w:cs="B Nazanin" w:hint="cs"/>
          <w:sz w:val="26"/>
          <w:szCs w:val="26"/>
          <w:rtl/>
        </w:rPr>
        <w:t>نه</w:t>
      </w:r>
      <w:r w:rsidR="001A3162" w:rsidRPr="005B3DA4">
        <w:rPr>
          <w:rFonts w:cs="B Nazanin" w:hint="cs"/>
          <w:sz w:val="26"/>
          <w:szCs w:val="26"/>
          <w:rtl/>
        </w:rPr>
        <w:t xml:space="preserve"> در فرهنگ جدید را آسان می سازد.</w:t>
      </w:r>
    </w:p>
    <w:p w14:paraId="55463873" w14:textId="77777777" w:rsidR="00A50176" w:rsidRPr="005B3DA4" w:rsidRDefault="001A3162" w:rsidP="00967242">
      <w:pPr>
        <w:spacing w:line="240" w:lineRule="auto"/>
        <w:jc w:val="both"/>
        <w:rPr>
          <w:rFonts w:cs="B Nazanin"/>
          <w:sz w:val="26"/>
          <w:szCs w:val="26"/>
          <w:rtl/>
        </w:rPr>
      </w:pPr>
      <w:r w:rsidRPr="005B3DA4">
        <w:rPr>
          <w:rFonts w:cs="B Nazanin" w:hint="cs"/>
          <w:sz w:val="26"/>
          <w:szCs w:val="26"/>
          <w:rtl/>
        </w:rPr>
        <w:t xml:space="preserve">    </w:t>
      </w:r>
      <w:r w:rsidR="007522FB" w:rsidRPr="005B3DA4">
        <w:rPr>
          <w:rFonts w:cs="B Nazanin" w:hint="cs"/>
          <w:sz w:val="26"/>
          <w:szCs w:val="26"/>
          <w:rtl/>
        </w:rPr>
        <w:t xml:space="preserve">     </w:t>
      </w:r>
      <w:r w:rsidRPr="005B3DA4">
        <w:rPr>
          <w:rFonts w:cs="B Nazanin" w:hint="cs"/>
          <w:sz w:val="26"/>
          <w:szCs w:val="26"/>
          <w:rtl/>
        </w:rPr>
        <w:t xml:space="preserve"> اغلب کارشناسان آموز</w:t>
      </w:r>
      <w:r w:rsidR="00251846" w:rsidRPr="005B3DA4">
        <w:rPr>
          <w:rFonts w:cs="B Nazanin" w:hint="cs"/>
          <w:sz w:val="26"/>
          <w:szCs w:val="26"/>
          <w:rtl/>
        </w:rPr>
        <w:t>ش</w:t>
      </w:r>
      <w:r w:rsidRPr="005B3DA4">
        <w:rPr>
          <w:rFonts w:cs="B Nazanin" w:hint="cs"/>
          <w:sz w:val="26"/>
          <w:szCs w:val="26"/>
          <w:rtl/>
        </w:rPr>
        <w:t xml:space="preserve"> فرهنگی پیشنهاد می</w:t>
      </w:r>
      <w:r w:rsidR="008F3735" w:rsidRPr="005B3DA4">
        <w:rPr>
          <w:rFonts w:cs="B Nazanin" w:hint="cs"/>
          <w:sz w:val="26"/>
          <w:szCs w:val="26"/>
          <w:rtl/>
        </w:rPr>
        <w:t>‌</w:t>
      </w:r>
      <w:r w:rsidRPr="005B3DA4">
        <w:rPr>
          <w:rFonts w:cs="B Nazanin" w:hint="cs"/>
          <w:sz w:val="26"/>
          <w:szCs w:val="26"/>
          <w:rtl/>
        </w:rPr>
        <w:t>کنند که تجربیات میدانی مؤثرترین ابزار آموزش هستند. شرکت</w:t>
      </w:r>
      <w:r w:rsidR="008F3735" w:rsidRPr="005B3DA4">
        <w:rPr>
          <w:rFonts w:cs="B Nazanin" w:hint="cs"/>
          <w:sz w:val="26"/>
          <w:szCs w:val="26"/>
          <w:rtl/>
        </w:rPr>
        <w:t>‌</w:t>
      </w:r>
      <w:r w:rsidRPr="005B3DA4">
        <w:rPr>
          <w:rFonts w:cs="B Nazanin" w:hint="cs"/>
          <w:sz w:val="26"/>
          <w:szCs w:val="26"/>
          <w:rtl/>
        </w:rPr>
        <w:t>کنندگان با تجربه</w:t>
      </w:r>
      <w:r w:rsidR="008F3735" w:rsidRPr="005B3DA4">
        <w:rPr>
          <w:rFonts w:cs="B Nazanin" w:hint="cs"/>
          <w:sz w:val="26"/>
          <w:szCs w:val="26"/>
          <w:rtl/>
        </w:rPr>
        <w:t>‌</w:t>
      </w:r>
      <w:r w:rsidRPr="005B3DA4">
        <w:rPr>
          <w:rFonts w:cs="B Nazanin" w:hint="cs"/>
          <w:sz w:val="26"/>
          <w:szCs w:val="26"/>
          <w:rtl/>
        </w:rPr>
        <w:t>ی فرهنگ بطور مستقیم یک درک مستقیم و قوی از فرهنگ را بدست می</w:t>
      </w:r>
      <w:r w:rsidR="008F3735" w:rsidRPr="005B3DA4">
        <w:rPr>
          <w:rFonts w:cs="B Nazanin" w:hint="cs"/>
          <w:sz w:val="26"/>
          <w:szCs w:val="26"/>
          <w:rtl/>
        </w:rPr>
        <w:t>‌</w:t>
      </w:r>
      <w:r w:rsidRPr="005B3DA4">
        <w:rPr>
          <w:rFonts w:cs="B Nazanin" w:hint="cs"/>
          <w:sz w:val="26"/>
          <w:szCs w:val="26"/>
          <w:rtl/>
        </w:rPr>
        <w:t xml:space="preserve">آورند. بعلاوه، با آموزش حین کار آنها نه تنها فرهنگ بلکه همچنین </w:t>
      </w:r>
      <w:r w:rsidR="000B49A5" w:rsidRPr="005B3DA4">
        <w:rPr>
          <w:rFonts w:cs="B Nazanin" w:hint="cs"/>
          <w:sz w:val="26"/>
          <w:szCs w:val="26"/>
          <w:rtl/>
        </w:rPr>
        <w:t>محیط محل کار را تجربه می</w:t>
      </w:r>
      <w:r w:rsidR="008F3735" w:rsidRPr="005B3DA4">
        <w:rPr>
          <w:rFonts w:cs="B Nazanin" w:hint="cs"/>
          <w:sz w:val="26"/>
          <w:szCs w:val="26"/>
          <w:rtl/>
        </w:rPr>
        <w:t>‌</w:t>
      </w:r>
      <w:r w:rsidR="000B49A5" w:rsidRPr="005B3DA4">
        <w:rPr>
          <w:rFonts w:cs="B Nazanin" w:hint="cs"/>
          <w:sz w:val="26"/>
          <w:szCs w:val="26"/>
          <w:rtl/>
        </w:rPr>
        <w:t>کنند، افراد کلیدی را ملاقات می کنند و فرهنگ سازمانی را می شناسند. این یادگیری و تجربه</w:t>
      </w:r>
      <w:r w:rsidR="00251846" w:rsidRPr="005B3DA4">
        <w:rPr>
          <w:rFonts w:cs="B Nazanin" w:hint="cs"/>
          <w:sz w:val="26"/>
          <w:szCs w:val="26"/>
          <w:rtl/>
        </w:rPr>
        <w:t xml:space="preserve"> </w:t>
      </w:r>
      <w:r w:rsidR="00A50176" w:rsidRPr="005B3DA4">
        <w:rPr>
          <w:rFonts w:cs="B Nazanin" w:hint="cs"/>
          <w:sz w:val="26"/>
          <w:szCs w:val="26"/>
          <w:rtl/>
        </w:rPr>
        <w:t>در دادن یک تجربه هر چه نزدیک</w:t>
      </w:r>
      <w:r w:rsidR="00967242" w:rsidRPr="005B3DA4">
        <w:rPr>
          <w:rFonts w:cs="B Nazanin" w:hint="cs"/>
          <w:sz w:val="26"/>
          <w:szCs w:val="26"/>
          <w:rtl/>
        </w:rPr>
        <w:t>‌</w:t>
      </w:r>
      <w:r w:rsidR="00A50176" w:rsidRPr="005B3DA4">
        <w:rPr>
          <w:rFonts w:cs="B Nazanin" w:hint="cs"/>
          <w:sz w:val="26"/>
          <w:szCs w:val="26"/>
          <w:rtl/>
        </w:rPr>
        <w:t>تر به واقعیت به گیرنده با ارزش است و بدین وسیله احتمال موفقیت را افزایش می</w:t>
      </w:r>
      <w:r w:rsidR="00967242" w:rsidRPr="005B3DA4">
        <w:rPr>
          <w:rFonts w:cs="B Nazanin" w:hint="cs"/>
          <w:sz w:val="26"/>
          <w:szCs w:val="26"/>
          <w:rtl/>
        </w:rPr>
        <w:t>‌</w:t>
      </w:r>
      <w:r w:rsidR="00A50176" w:rsidRPr="005B3DA4">
        <w:rPr>
          <w:rFonts w:cs="B Nazanin" w:hint="cs"/>
          <w:sz w:val="26"/>
          <w:szCs w:val="26"/>
          <w:rtl/>
        </w:rPr>
        <w:t>دهد.</w:t>
      </w:r>
    </w:p>
    <w:p w14:paraId="01F07ACF" w14:textId="77777777" w:rsidR="000076E4" w:rsidRPr="005B3DA4" w:rsidRDefault="00A50176" w:rsidP="00967242">
      <w:pPr>
        <w:spacing w:line="240" w:lineRule="auto"/>
        <w:jc w:val="both"/>
        <w:rPr>
          <w:rFonts w:cs="B Nazanin"/>
          <w:sz w:val="26"/>
          <w:szCs w:val="26"/>
          <w:rtl/>
        </w:rPr>
      </w:pPr>
      <w:r w:rsidRPr="005B3DA4">
        <w:rPr>
          <w:rFonts w:cs="B Nazanin" w:hint="cs"/>
          <w:sz w:val="26"/>
          <w:szCs w:val="26"/>
          <w:rtl/>
        </w:rPr>
        <w:t xml:space="preserve">     اشکال اصلی مربوط به تجربیات میدانی این است که آنها اغلب وقت</w:t>
      </w:r>
      <w:r w:rsidR="00967242" w:rsidRPr="005B3DA4">
        <w:rPr>
          <w:rFonts w:cs="B Nazanin" w:hint="cs"/>
          <w:sz w:val="26"/>
          <w:szCs w:val="26"/>
          <w:rtl/>
        </w:rPr>
        <w:t>‌</w:t>
      </w:r>
      <w:r w:rsidRPr="005B3DA4">
        <w:rPr>
          <w:rFonts w:cs="B Nazanin" w:hint="cs"/>
          <w:sz w:val="26"/>
          <w:szCs w:val="26"/>
          <w:rtl/>
        </w:rPr>
        <w:t>گیر و پرهزینه هستند. بعنوان مثال، فرستادن یک نفر به یک سفر میدانی ممکن است شامل هزینه</w:t>
      </w:r>
      <w:r w:rsidR="00967242" w:rsidRPr="005B3DA4">
        <w:rPr>
          <w:rFonts w:cs="B Nazanin" w:hint="cs"/>
          <w:sz w:val="26"/>
          <w:szCs w:val="26"/>
          <w:rtl/>
        </w:rPr>
        <w:t>‌</w:t>
      </w:r>
      <w:r w:rsidRPr="005B3DA4">
        <w:rPr>
          <w:rFonts w:cs="B Nazanin" w:hint="cs"/>
          <w:sz w:val="26"/>
          <w:szCs w:val="26"/>
          <w:rtl/>
        </w:rPr>
        <w:t>های معناداری باشد. در بسیاری از موارد، فرستادن</w:t>
      </w:r>
      <w:r w:rsidR="00FF4CC3" w:rsidRPr="005B3DA4">
        <w:rPr>
          <w:rFonts w:cs="B Nazanin" w:hint="cs"/>
          <w:sz w:val="26"/>
          <w:szCs w:val="26"/>
          <w:rtl/>
        </w:rPr>
        <w:t xml:space="preserve"> کل خانواده نیز ممکن است ضروری باشد و </w:t>
      </w:r>
      <w:r w:rsidR="00967242" w:rsidRPr="005B3DA4">
        <w:rPr>
          <w:rFonts w:cs="B Nazanin" w:hint="cs"/>
          <w:sz w:val="26"/>
          <w:szCs w:val="26"/>
          <w:rtl/>
        </w:rPr>
        <w:t>ده‌ها</w:t>
      </w:r>
      <w:r w:rsidR="00FF4CC3" w:rsidRPr="005B3DA4">
        <w:rPr>
          <w:rFonts w:cs="B Nazanin" w:hint="cs"/>
          <w:sz w:val="26"/>
          <w:szCs w:val="26"/>
          <w:rtl/>
        </w:rPr>
        <w:t xml:space="preserve"> </w:t>
      </w:r>
      <w:r w:rsidR="00967242" w:rsidRPr="005B3DA4">
        <w:rPr>
          <w:rFonts w:cs="B Nazanin" w:hint="cs"/>
          <w:sz w:val="26"/>
          <w:szCs w:val="26"/>
          <w:rtl/>
        </w:rPr>
        <w:t>برابر</w:t>
      </w:r>
      <w:r w:rsidR="00FF4CC3" w:rsidRPr="005B3DA4">
        <w:rPr>
          <w:rFonts w:cs="B Nazanin" w:hint="cs"/>
          <w:sz w:val="26"/>
          <w:szCs w:val="26"/>
          <w:rtl/>
        </w:rPr>
        <w:t xml:space="preserve"> بیشتر هزینه داشته باشد. علاوه براین، آموزش حین کار می</w:t>
      </w:r>
      <w:r w:rsidR="00967242" w:rsidRPr="005B3DA4">
        <w:rPr>
          <w:rFonts w:cs="B Nazanin" w:hint="cs"/>
          <w:sz w:val="26"/>
          <w:szCs w:val="26"/>
          <w:rtl/>
        </w:rPr>
        <w:t>‌</w:t>
      </w:r>
      <w:r w:rsidR="00FF4CC3" w:rsidRPr="005B3DA4">
        <w:rPr>
          <w:rFonts w:cs="B Nazanin" w:hint="cs"/>
          <w:sz w:val="26"/>
          <w:szCs w:val="26"/>
          <w:rtl/>
        </w:rPr>
        <w:t>تواند برای آموزش دهنده</w:t>
      </w:r>
      <w:r w:rsidR="00525EBD" w:rsidRPr="005B3DA4">
        <w:rPr>
          <w:rFonts w:cs="B Nazanin" w:hint="cs"/>
          <w:sz w:val="26"/>
          <w:szCs w:val="26"/>
          <w:rtl/>
        </w:rPr>
        <w:t xml:space="preserve"> مشکل ساز باشد. افراد مقیم خارج اغلب افراد پر</w:t>
      </w:r>
      <w:r w:rsidR="00967242" w:rsidRPr="005B3DA4">
        <w:rPr>
          <w:rFonts w:cs="B Nazanin" w:hint="cs"/>
          <w:sz w:val="26"/>
          <w:szCs w:val="26"/>
          <w:rtl/>
        </w:rPr>
        <w:t>‌</w:t>
      </w:r>
      <w:r w:rsidR="00525EBD" w:rsidRPr="005B3DA4">
        <w:rPr>
          <w:rFonts w:cs="B Nazanin" w:hint="cs"/>
          <w:sz w:val="26"/>
          <w:szCs w:val="26"/>
          <w:rtl/>
        </w:rPr>
        <w:t>مشغله</w:t>
      </w:r>
      <w:r w:rsidR="00967242" w:rsidRPr="005B3DA4">
        <w:rPr>
          <w:rFonts w:cs="B Nazanin" w:hint="cs"/>
          <w:sz w:val="26"/>
          <w:szCs w:val="26"/>
          <w:rtl/>
        </w:rPr>
        <w:t>‌</w:t>
      </w:r>
      <w:r w:rsidR="00525EBD" w:rsidRPr="005B3DA4">
        <w:rPr>
          <w:rFonts w:cs="B Nazanin" w:hint="cs"/>
          <w:sz w:val="26"/>
          <w:szCs w:val="26"/>
          <w:rtl/>
        </w:rPr>
        <w:t>ای هستند و هنگامی</w:t>
      </w:r>
      <w:r w:rsidR="00967242" w:rsidRPr="005B3DA4">
        <w:rPr>
          <w:rFonts w:cs="B Nazanin" w:hint="cs"/>
          <w:sz w:val="26"/>
          <w:szCs w:val="26"/>
          <w:rtl/>
        </w:rPr>
        <w:t>‌</w:t>
      </w:r>
      <w:r w:rsidR="00525EBD" w:rsidRPr="005B3DA4">
        <w:rPr>
          <w:rFonts w:cs="B Nazanin" w:hint="cs"/>
          <w:sz w:val="26"/>
          <w:szCs w:val="26"/>
          <w:rtl/>
        </w:rPr>
        <w:t xml:space="preserve">که مجبور به </w:t>
      </w:r>
      <w:r w:rsidR="00967242" w:rsidRPr="005B3DA4">
        <w:rPr>
          <w:rFonts w:cs="B Nazanin" w:hint="cs"/>
          <w:sz w:val="26"/>
          <w:szCs w:val="26"/>
          <w:rtl/>
        </w:rPr>
        <w:t>آ</w:t>
      </w:r>
      <w:r w:rsidR="00525EBD" w:rsidRPr="005B3DA4">
        <w:rPr>
          <w:rFonts w:cs="B Nazanin" w:hint="cs"/>
          <w:sz w:val="26"/>
          <w:szCs w:val="26"/>
          <w:rtl/>
        </w:rPr>
        <w:t>موزش یک فرد جدید هستند اگر زمان و منابع اضافی برایشان فراهم شود آن</w:t>
      </w:r>
      <w:r w:rsidR="00967242" w:rsidRPr="005B3DA4">
        <w:rPr>
          <w:rFonts w:cs="B Nazanin" w:hint="cs"/>
          <w:sz w:val="26"/>
          <w:szCs w:val="26"/>
          <w:rtl/>
        </w:rPr>
        <w:t>‌</w:t>
      </w:r>
      <w:r w:rsidR="00525EBD" w:rsidRPr="005B3DA4">
        <w:rPr>
          <w:rFonts w:cs="B Nazanin" w:hint="cs"/>
          <w:sz w:val="26"/>
          <w:szCs w:val="26"/>
          <w:rtl/>
        </w:rPr>
        <w:t>ها ممکن است احساس کار بیش از حد نکنند.</w:t>
      </w:r>
    </w:p>
    <w:p w14:paraId="01A40150" w14:textId="77777777" w:rsidR="00525EBD" w:rsidRPr="005B3DA4" w:rsidRDefault="00525EBD" w:rsidP="00B909A4">
      <w:pPr>
        <w:spacing w:line="240" w:lineRule="auto"/>
        <w:jc w:val="both"/>
        <w:rPr>
          <w:rFonts w:ascii="Arial" w:hAnsi="Arial" w:cs="B Lotus"/>
          <w:sz w:val="26"/>
          <w:szCs w:val="26"/>
          <w:rtl/>
        </w:rPr>
      </w:pPr>
      <w:r w:rsidRPr="005B3DA4">
        <w:rPr>
          <w:rFonts w:cs="B Nazanin" w:hint="cs"/>
          <w:sz w:val="26"/>
          <w:szCs w:val="26"/>
          <w:rtl/>
        </w:rPr>
        <w:t xml:space="preserve">    </w:t>
      </w:r>
      <w:r w:rsidR="004C1D1D" w:rsidRPr="005B3DA4">
        <w:rPr>
          <w:rFonts w:cs="B Nazanin" w:hint="cs"/>
          <w:sz w:val="26"/>
          <w:szCs w:val="26"/>
          <w:rtl/>
        </w:rPr>
        <w:t xml:space="preserve"> </w:t>
      </w:r>
      <w:r w:rsidRPr="005B3DA4">
        <w:rPr>
          <w:rFonts w:cs="B Nazanin" w:hint="cs"/>
          <w:sz w:val="26"/>
          <w:szCs w:val="26"/>
          <w:rtl/>
        </w:rPr>
        <w:t xml:space="preserve"> کدام روش آموزش را باید مورد استفاده قرار داد؟ محققان استدلال می</w:t>
      </w:r>
      <w:r w:rsidR="00967242" w:rsidRPr="005B3DA4">
        <w:rPr>
          <w:rFonts w:cs="B Nazanin" w:hint="cs"/>
          <w:sz w:val="26"/>
          <w:szCs w:val="26"/>
          <w:rtl/>
        </w:rPr>
        <w:t>‌</w:t>
      </w:r>
      <w:r w:rsidRPr="005B3DA4">
        <w:rPr>
          <w:rFonts w:cs="B Nazanin" w:hint="cs"/>
          <w:sz w:val="26"/>
          <w:szCs w:val="26"/>
          <w:rtl/>
        </w:rPr>
        <w:t>کنند که انواع آموزش باید بر اساس سه عامل مهم باشند: درجه</w:t>
      </w:r>
      <w:r w:rsidR="00967242" w:rsidRPr="005B3DA4">
        <w:rPr>
          <w:rFonts w:cs="B Nazanin" w:hint="cs"/>
          <w:sz w:val="26"/>
          <w:szCs w:val="26"/>
          <w:rtl/>
        </w:rPr>
        <w:t>‌</w:t>
      </w:r>
      <w:r w:rsidRPr="005B3DA4">
        <w:rPr>
          <w:rFonts w:cs="B Nazanin" w:hint="cs"/>
          <w:sz w:val="26"/>
          <w:szCs w:val="26"/>
          <w:rtl/>
        </w:rPr>
        <w:t>ای که تا آن</w:t>
      </w:r>
      <w:r w:rsidR="004C1D1D" w:rsidRPr="005B3DA4">
        <w:rPr>
          <w:rFonts w:cs="B Nazanin" w:hint="cs"/>
          <w:sz w:val="26"/>
          <w:szCs w:val="26"/>
          <w:rtl/>
        </w:rPr>
        <w:t xml:space="preserve"> </w:t>
      </w:r>
      <w:r w:rsidRPr="005B3DA4">
        <w:rPr>
          <w:rFonts w:cs="B Nazanin" w:hint="cs"/>
          <w:sz w:val="26"/>
          <w:szCs w:val="26"/>
          <w:rtl/>
        </w:rPr>
        <w:t>فرهنگ ملی کارمندان با فرهنگی</w:t>
      </w:r>
      <w:r w:rsidR="00806F30" w:rsidRPr="005B3DA4">
        <w:rPr>
          <w:rFonts w:cs="B Nazanin" w:hint="cs"/>
          <w:sz w:val="26"/>
          <w:szCs w:val="26"/>
          <w:rtl/>
        </w:rPr>
        <w:t xml:space="preserve"> که او تجربه خواهد کرد</w:t>
      </w:r>
      <w:r w:rsidR="00967242" w:rsidRPr="005B3DA4">
        <w:rPr>
          <w:rFonts w:cs="B Nazanin" w:hint="cs"/>
          <w:sz w:val="26"/>
          <w:szCs w:val="26"/>
          <w:rtl/>
        </w:rPr>
        <w:t>،</w:t>
      </w:r>
      <w:r w:rsidR="00806F30" w:rsidRPr="005B3DA4">
        <w:rPr>
          <w:rFonts w:cs="B Nazanin" w:hint="cs"/>
          <w:sz w:val="26"/>
          <w:szCs w:val="26"/>
          <w:rtl/>
        </w:rPr>
        <w:t xml:space="preserve"> تفاوت دارد؛ درجه</w:t>
      </w:r>
      <w:r w:rsidR="00967242" w:rsidRPr="005B3DA4">
        <w:rPr>
          <w:rFonts w:cs="B Nazanin" w:hint="cs"/>
          <w:sz w:val="26"/>
          <w:szCs w:val="26"/>
          <w:rtl/>
        </w:rPr>
        <w:t>‌</w:t>
      </w:r>
      <w:r w:rsidR="00806F30" w:rsidRPr="005B3DA4">
        <w:rPr>
          <w:rFonts w:cs="B Nazanin" w:hint="cs"/>
          <w:sz w:val="26"/>
          <w:szCs w:val="26"/>
          <w:rtl/>
        </w:rPr>
        <w:t>ای که تا آن کارمند به تعامل با محلی</w:t>
      </w:r>
      <w:r w:rsidR="00967242" w:rsidRPr="005B3DA4">
        <w:rPr>
          <w:rFonts w:cs="B Nazanin" w:hint="cs"/>
          <w:sz w:val="26"/>
          <w:szCs w:val="26"/>
          <w:rtl/>
        </w:rPr>
        <w:t>‌</w:t>
      </w:r>
      <w:r w:rsidR="00806F30" w:rsidRPr="005B3DA4">
        <w:rPr>
          <w:rFonts w:cs="B Nazanin" w:hint="cs"/>
          <w:sz w:val="26"/>
          <w:szCs w:val="26"/>
          <w:rtl/>
        </w:rPr>
        <w:t>ها نیاز خواهد داشت و طول مأموریت فرهنگی. اگر مأموریت</w:t>
      </w:r>
      <w:r w:rsidR="00967242" w:rsidRPr="005B3DA4">
        <w:rPr>
          <w:rFonts w:cs="B Nazanin" w:hint="cs"/>
          <w:sz w:val="26"/>
          <w:szCs w:val="26"/>
          <w:rtl/>
        </w:rPr>
        <w:t>‌</w:t>
      </w:r>
      <w:r w:rsidR="00806F30" w:rsidRPr="005B3DA4">
        <w:rPr>
          <w:rFonts w:cs="B Nazanin" w:hint="cs"/>
          <w:sz w:val="26"/>
          <w:szCs w:val="26"/>
          <w:rtl/>
        </w:rPr>
        <w:t>ها کوتاه مدت باشند، ب</w:t>
      </w:r>
      <w:r w:rsidR="00967242" w:rsidRPr="005B3DA4">
        <w:rPr>
          <w:rFonts w:cs="B Nazanin" w:hint="cs"/>
          <w:sz w:val="26"/>
          <w:szCs w:val="26"/>
          <w:rtl/>
        </w:rPr>
        <w:t>ه‌</w:t>
      </w:r>
      <w:r w:rsidR="00806F30" w:rsidRPr="005B3DA4">
        <w:rPr>
          <w:rFonts w:cs="B Nazanin" w:hint="cs"/>
          <w:sz w:val="26"/>
          <w:szCs w:val="26"/>
          <w:rtl/>
        </w:rPr>
        <w:t>عنوان مثال هنگامی</w:t>
      </w:r>
      <w:r w:rsidR="00967242" w:rsidRPr="005B3DA4">
        <w:rPr>
          <w:rFonts w:cs="B Nazanin" w:hint="cs"/>
          <w:sz w:val="26"/>
          <w:szCs w:val="26"/>
          <w:rtl/>
        </w:rPr>
        <w:t>‌</w:t>
      </w:r>
      <w:r w:rsidR="00806F30" w:rsidRPr="005B3DA4">
        <w:rPr>
          <w:rFonts w:cs="B Nazanin" w:hint="cs"/>
          <w:sz w:val="26"/>
          <w:szCs w:val="26"/>
          <w:rtl/>
        </w:rPr>
        <w:t>که یک</w:t>
      </w:r>
      <w:r w:rsidR="00F5234B" w:rsidRPr="005B3DA4">
        <w:rPr>
          <w:rFonts w:cs="B Nazanin" w:hint="cs"/>
          <w:sz w:val="26"/>
          <w:szCs w:val="26"/>
          <w:rtl/>
        </w:rPr>
        <w:t xml:space="preserve"> فرد برای معامله در یک فرهنگ مختلف برای یک دوره</w:t>
      </w:r>
      <w:r w:rsidR="00967242" w:rsidRPr="005B3DA4">
        <w:rPr>
          <w:rFonts w:cs="B Nazanin" w:hint="cs"/>
          <w:sz w:val="26"/>
          <w:szCs w:val="26"/>
          <w:rtl/>
        </w:rPr>
        <w:t>‌</w:t>
      </w:r>
      <w:r w:rsidR="00F5234B" w:rsidRPr="005B3DA4">
        <w:rPr>
          <w:rFonts w:cs="B Nazanin" w:hint="cs"/>
          <w:sz w:val="26"/>
          <w:szCs w:val="26"/>
          <w:rtl/>
        </w:rPr>
        <w:t>ی زمانی کوتاه فرستاده می</w:t>
      </w:r>
      <w:r w:rsidR="00967242" w:rsidRPr="005B3DA4">
        <w:rPr>
          <w:rFonts w:cs="B Nazanin" w:hint="cs"/>
          <w:sz w:val="26"/>
          <w:szCs w:val="26"/>
          <w:rtl/>
        </w:rPr>
        <w:t>‌</w:t>
      </w:r>
      <w:r w:rsidR="00F5234B" w:rsidRPr="005B3DA4">
        <w:rPr>
          <w:rFonts w:cs="B Nazanin" w:hint="cs"/>
          <w:sz w:val="26"/>
          <w:szCs w:val="26"/>
          <w:rtl/>
        </w:rPr>
        <w:t>شود، شبیه سازی</w:t>
      </w:r>
      <w:r w:rsidR="00967242" w:rsidRPr="005B3DA4">
        <w:rPr>
          <w:rFonts w:cs="B Nazanin" w:hint="cs"/>
          <w:sz w:val="26"/>
          <w:szCs w:val="26"/>
          <w:rtl/>
        </w:rPr>
        <w:t>‌</w:t>
      </w:r>
      <w:r w:rsidR="00F5234B" w:rsidRPr="005B3DA4">
        <w:rPr>
          <w:rFonts w:cs="B Nazanin" w:hint="cs"/>
          <w:sz w:val="26"/>
          <w:szCs w:val="26"/>
          <w:rtl/>
        </w:rPr>
        <w:t>های</w:t>
      </w:r>
      <w:r w:rsidR="007522FB" w:rsidRPr="005B3DA4">
        <w:rPr>
          <w:rFonts w:cs="B Nazanin" w:hint="cs"/>
          <w:sz w:val="26"/>
          <w:szCs w:val="26"/>
          <w:rtl/>
        </w:rPr>
        <w:t xml:space="preserve"> با</w:t>
      </w:r>
      <w:r w:rsidR="00F5234B" w:rsidRPr="005B3DA4">
        <w:rPr>
          <w:rFonts w:cs="B Nazanin" w:hint="cs"/>
          <w:sz w:val="26"/>
          <w:szCs w:val="26"/>
          <w:rtl/>
        </w:rPr>
        <w:t xml:space="preserve"> شدت</w:t>
      </w:r>
      <w:r w:rsidR="007522FB" w:rsidRPr="005B3DA4">
        <w:rPr>
          <w:rFonts w:cs="B Nazanin" w:hint="cs"/>
          <w:sz w:val="26"/>
          <w:szCs w:val="26"/>
          <w:rtl/>
        </w:rPr>
        <w:t xml:space="preserve"> کم</w:t>
      </w:r>
      <w:r w:rsidR="00F5234B" w:rsidRPr="005B3DA4">
        <w:rPr>
          <w:rFonts w:cs="B Nazanin" w:hint="cs"/>
          <w:sz w:val="26"/>
          <w:szCs w:val="26"/>
          <w:rtl/>
        </w:rPr>
        <w:t xml:space="preserve"> ممکن است خوب کار کنند اما، اگر یک مدیر برای یک دوره ی زمانی بلند مدت، ب</w:t>
      </w:r>
      <w:r w:rsidR="00967242" w:rsidRPr="005B3DA4">
        <w:rPr>
          <w:rFonts w:cs="B Nazanin" w:hint="cs"/>
          <w:sz w:val="26"/>
          <w:szCs w:val="26"/>
          <w:rtl/>
        </w:rPr>
        <w:t>ه‌</w:t>
      </w:r>
      <w:r w:rsidR="00F5234B" w:rsidRPr="005B3DA4">
        <w:rPr>
          <w:rFonts w:cs="B Nazanin" w:hint="cs"/>
          <w:sz w:val="26"/>
          <w:szCs w:val="26"/>
          <w:rtl/>
        </w:rPr>
        <w:t>عنوان مثال، بعنوان یک مقیم در خارج، فرستاده شود، انواع آموزش با شدت بی</w:t>
      </w:r>
      <w:r w:rsidR="007522FB" w:rsidRPr="005B3DA4">
        <w:rPr>
          <w:rFonts w:cs="B Nazanin" w:hint="cs"/>
          <w:sz w:val="26"/>
          <w:szCs w:val="26"/>
          <w:rtl/>
        </w:rPr>
        <w:t>ش</w:t>
      </w:r>
      <w:r w:rsidR="00F5234B" w:rsidRPr="005B3DA4">
        <w:rPr>
          <w:rFonts w:cs="B Nazanin" w:hint="cs"/>
          <w:sz w:val="26"/>
          <w:szCs w:val="26"/>
          <w:rtl/>
        </w:rPr>
        <w:t>تر ممکن است ضروری باشند. شرکت</w:t>
      </w:r>
      <w:r w:rsidR="00967242" w:rsidRPr="005B3DA4">
        <w:rPr>
          <w:rFonts w:cs="B Nazanin" w:hint="cs"/>
          <w:sz w:val="26"/>
          <w:szCs w:val="26"/>
          <w:rtl/>
        </w:rPr>
        <w:t>‌</w:t>
      </w:r>
      <w:r w:rsidR="00F5234B" w:rsidRPr="005B3DA4">
        <w:rPr>
          <w:rFonts w:cs="B Nazanin" w:hint="cs"/>
          <w:sz w:val="26"/>
          <w:szCs w:val="26"/>
          <w:rtl/>
        </w:rPr>
        <w:t>ها چگونه برنامه</w:t>
      </w:r>
      <w:r w:rsidR="00967242" w:rsidRPr="005B3DA4">
        <w:rPr>
          <w:rFonts w:cs="B Nazanin" w:hint="cs"/>
          <w:sz w:val="26"/>
          <w:szCs w:val="26"/>
          <w:rtl/>
        </w:rPr>
        <w:t>‌</w:t>
      </w:r>
      <w:r w:rsidR="00F5234B" w:rsidRPr="005B3DA4">
        <w:rPr>
          <w:rFonts w:cs="B Nazanin" w:hint="cs"/>
          <w:sz w:val="26"/>
          <w:szCs w:val="26"/>
          <w:rtl/>
        </w:rPr>
        <w:t>های آموزش را متناسب می</w:t>
      </w:r>
      <w:r w:rsidR="00967242" w:rsidRPr="005B3DA4">
        <w:rPr>
          <w:rFonts w:cs="B Nazanin" w:hint="cs"/>
          <w:sz w:val="26"/>
          <w:szCs w:val="26"/>
          <w:rtl/>
        </w:rPr>
        <w:t>‌</w:t>
      </w:r>
      <w:r w:rsidR="00F5234B" w:rsidRPr="005B3DA4">
        <w:rPr>
          <w:rFonts w:cs="B Nazanin" w:hint="cs"/>
          <w:sz w:val="26"/>
          <w:szCs w:val="26"/>
          <w:rtl/>
        </w:rPr>
        <w:t>سازند؟</w:t>
      </w:r>
      <w:r w:rsidR="00F5234B" w:rsidRPr="005B3DA4">
        <w:rPr>
          <w:rFonts w:ascii="Arial" w:hAnsi="Arial" w:cs="B Lotus" w:hint="cs"/>
          <w:sz w:val="26"/>
          <w:szCs w:val="26"/>
          <w:rtl/>
        </w:rPr>
        <w:t xml:space="preserve"> </w:t>
      </w:r>
    </w:p>
    <w:p w14:paraId="0BD310B1" w14:textId="77777777" w:rsidR="009351A5" w:rsidRPr="002B02BE" w:rsidRDefault="00D25A03" w:rsidP="007F6211">
      <w:pPr>
        <w:spacing w:line="240" w:lineRule="auto"/>
        <w:jc w:val="both"/>
        <w:rPr>
          <w:rFonts w:cs="B Titr"/>
          <w:sz w:val="24"/>
          <w:szCs w:val="24"/>
          <w:rtl/>
        </w:rPr>
      </w:pPr>
      <w:r w:rsidRPr="002B02BE">
        <w:rPr>
          <w:rFonts w:cs="B Titr" w:hint="cs"/>
          <w:sz w:val="24"/>
          <w:szCs w:val="24"/>
          <w:rtl/>
        </w:rPr>
        <w:t>آموزش فرهنگ: بهترین شیوه ها</w:t>
      </w:r>
    </w:p>
    <w:p w14:paraId="3B340A5F" w14:textId="77777777" w:rsidR="008643EB" w:rsidRPr="005B3DA4" w:rsidRDefault="00D25A03" w:rsidP="00B909A4">
      <w:pPr>
        <w:spacing w:line="240" w:lineRule="auto"/>
        <w:jc w:val="both"/>
        <w:rPr>
          <w:rFonts w:cs="B Nazanin"/>
          <w:sz w:val="26"/>
          <w:szCs w:val="26"/>
          <w:rtl/>
        </w:rPr>
      </w:pPr>
      <w:r w:rsidRPr="005B3DA4">
        <w:rPr>
          <w:rFonts w:cs="B Nazanin" w:hint="cs"/>
          <w:sz w:val="26"/>
          <w:szCs w:val="26"/>
          <w:rtl/>
        </w:rPr>
        <w:t>ما در این قسمت برخی از بهترین شیوه</w:t>
      </w:r>
      <w:r w:rsidR="002B02BE" w:rsidRPr="005B3DA4">
        <w:rPr>
          <w:rFonts w:cs="B Nazanin" w:hint="cs"/>
          <w:sz w:val="26"/>
          <w:szCs w:val="26"/>
          <w:rtl/>
        </w:rPr>
        <w:t>‌</w:t>
      </w:r>
      <w:r w:rsidRPr="005B3DA4">
        <w:rPr>
          <w:rFonts w:cs="B Nazanin" w:hint="cs"/>
          <w:sz w:val="26"/>
          <w:szCs w:val="26"/>
          <w:rtl/>
        </w:rPr>
        <w:t>ها در خصوص آموزش میان فرهنگی مبتنی بر یک مرور توسط لیترل و سالاس</w:t>
      </w:r>
      <w:r w:rsidR="002B02BE" w:rsidRPr="005B3DA4">
        <w:rPr>
          <w:rFonts w:cs="B Nazanin"/>
          <w:sz w:val="26"/>
          <w:szCs w:val="26"/>
          <w:vertAlign w:val="superscript"/>
          <w:rtl/>
        </w:rPr>
        <w:footnoteReference w:id="131"/>
      </w:r>
      <w:r w:rsidRPr="005B3DA4">
        <w:rPr>
          <w:rFonts w:cs="B Nazanin" w:hint="cs"/>
          <w:sz w:val="26"/>
          <w:szCs w:val="26"/>
          <w:rtl/>
        </w:rPr>
        <w:t xml:space="preserve"> را مورد بررسی قرار می</w:t>
      </w:r>
      <w:r w:rsidR="002B02BE" w:rsidRPr="005B3DA4">
        <w:rPr>
          <w:rFonts w:cs="B Nazanin" w:hint="cs"/>
          <w:sz w:val="26"/>
          <w:szCs w:val="26"/>
          <w:rtl/>
        </w:rPr>
        <w:t>‌</w:t>
      </w:r>
      <w:r w:rsidRPr="005B3DA4">
        <w:rPr>
          <w:rFonts w:cs="B Nazanin" w:hint="cs"/>
          <w:sz w:val="26"/>
          <w:szCs w:val="26"/>
          <w:rtl/>
        </w:rPr>
        <w:t xml:space="preserve">دهیم. </w:t>
      </w:r>
      <w:r w:rsidR="00251846" w:rsidRPr="005B3DA4">
        <w:rPr>
          <w:rFonts w:cs="B Nazanin" w:hint="cs"/>
          <w:sz w:val="26"/>
          <w:szCs w:val="26"/>
          <w:rtl/>
        </w:rPr>
        <w:t>آن</w:t>
      </w:r>
      <w:r w:rsidR="002B02BE" w:rsidRPr="005B3DA4">
        <w:rPr>
          <w:rFonts w:cs="B Nazanin" w:hint="cs"/>
          <w:sz w:val="26"/>
          <w:szCs w:val="26"/>
          <w:rtl/>
        </w:rPr>
        <w:t>‌</w:t>
      </w:r>
      <w:r w:rsidR="00251846" w:rsidRPr="005B3DA4">
        <w:rPr>
          <w:rFonts w:cs="B Nazanin" w:hint="cs"/>
          <w:sz w:val="26"/>
          <w:szCs w:val="26"/>
          <w:rtl/>
        </w:rPr>
        <w:t>ها استدلال می</w:t>
      </w:r>
      <w:r w:rsidR="002B02BE" w:rsidRPr="005B3DA4">
        <w:rPr>
          <w:rFonts w:cs="B Nazanin" w:hint="cs"/>
          <w:sz w:val="26"/>
          <w:szCs w:val="26"/>
          <w:rtl/>
        </w:rPr>
        <w:t>‌</w:t>
      </w:r>
      <w:r w:rsidR="00251846" w:rsidRPr="005B3DA4">
        <w:rPr>
          <w:rFonts w:cs="B Nazanin" w:hint="cs"/>
          <w:sz w:val="26"/>
          <w:szCs w:val="26"/>
          <w:rtl/>
        </w:rPr>
        <w:t>کنند که هر آ</w:t>
      </w:r>
      <w:r w:rsidR="00C602BB" w:rsidRPr="005B3DA4">
        <w:rPr>
          <w:rFonts w:cs="B Nazanin" w:hint="cs"/>
          <w:sz w:val="26"/>
          <w:szCs w:val="26"/>
          <w:rtl/>
        </w:rPr>
        <w:t>موزش میان فرهنگی جنبه</w:t>
      </w:r>
      <w:r w:rsidR="002B02BE" w:rsidRPr="005B3DA4">
        <w:rPr>
          <w:rFonts w:cs="B Nazanin" w:hint="cs"/>
          <w:sz w:val="26"/>
          <w:szCs w:val="26"/>
          <w:rtl/>
        </w:rPr>
        <w:t>‌</w:t>
      </w:r>
      <w:r w:rsidR="00C602BB" w:rsidRPr="005B3DA4">
        <w:rPr>
          <w:rFonts w:cs="B Nazanin" w:hint="cs"/>
          <w:sz w:val="26"/>
          <w:szCs w:val="26"/>
          <w:rtl/>
        </w:rPr>
        <w:t xml:space="preserve">های </w:t>
      </w:r>
      <w:r w:rsidR="00E71688" w:rsidRPr="005B3DA4">
        <w:rPr>
          <w:rFonts w:cs="B Nazanin" w:hint="cs"/>
          <w:sz w:val="26"/>
          <w:szCs w:val="26"/>
          <w:rtl/>
        </w:rPr>
        <w:t xml:space="preserve">بسیاری </w:t>
      </w:r>
      <w:r w:rsidR="00E71688" w:rsidRPr="005B3DA4">
        <w:rPr>
          <w:rFonts w:cs="B Nazanin" w:hint="cs"/>
          <w:sz w:val="26"/>
          <w:szCs w:val="26"/>
          <w:rtl/>
        </w:rPr>
        <w:lastRenderedPageBreak/>
        <w:t>دارد که باید با نیازهای آموزشی متناسب شوند. بویژه اینکه، سه جنبه</w:t>
      </w:r>
      <w:r w:rsidR="002B02BE" w:rsidRPr="005B3DA4">
        <w:rPr>
          <w:rFonts w:cs="B Nazanin" w:hint="cs"/>
          <w:sz w:val="26"/>
          <w:szCs w:val="26"/>
          <w:rtl/>
        </w:rPr>
        <w:t>‌</w:t>
      </w:r>
      <w:r w:rsidR="00E71688" w:rsidRPr="005B3DA4">
        <w:rPr>
          <w:rFonts w:cs="B Nazanin" w:hint="cs"/>
          <w:sz w:val="26"/>
          <w:szCs w:val="26"/>
          <w:rtl/>
        </w:rPr>
        <w:t>ی تعیین</w:t>
      </w:r>
      <w:r w:rsidR="002B02BE" w:rsidRPr="005B3DA4">
        <w:rPr>
          <w:rFonts w:cs="B Nazanin" w:hint="cs"/>
          <w:sz w:val="26"/>
          <w:szCs w:val="26"/>
          <w:rtl/>
        </w:rPr>
        <w:t>‌</w:t>
      </w:r>
      <w:r w:rsidR="00E71688" w:rsidRPr="005B3DA4">
        <w:rPr>
          <w:rFonts w:cs="B Nazanin" w:hint="cs"/>
          <w:sz w:val="26"/>
          <w:szCs w:val="26"/>
          <w:rtl/>
        </w:rPr>
        <w:t>کننده</w:t>
      </w:r>
      <w:r w:rsidR="002B02BE" w:rsidRPr="005B3DA4">
        <w:rPr>
          <w:rFonts w:cs="B Nazanin" w:hint="cs"/>
          <w:sz w:val="26"/>
          <w:szCs w:val="26"/>
          <w:rtl/>
        </w:rPr>
        <w:t>‌</w:t>
      </w:r>
      <w:r w:rsidR="00E71688" w:rsidRPr="005B3DA4">
        <w:rPr>
          <w:rFonts w:cs="B Nazanin" w:hint="cs"/>
          <w:sz w:val="26"/>
          <w:szCs w:val="26"/>
          <w:rtl/>
        </w:rPr>
        <w:t>ی آموزش میان فرهنگی شامل طراحی، ارائه و ارزیابی هستند. در خصوص طراحی، بسیاری از موضوعات قبلاً مورد بحث قرار گرفته</w:t>
      </w:r>
      <w:r w:rsidR="00B465DB" w:rsidRPr="005B3DA4">
        <w:rPr>
          <w:rFonts w:cs="B Nazanin" w:hint="cs"/>
          <w:sz w:val="26"/>
          <w:szCs w:val="26"/>
          <w:rtl/>
        </w:rPr>
        <w:t xml:space="preserve"> در اینجا بکار می</w:t>
      </w:r>
      <w:r w:rsidR="002B02BE" w:rsidRPr="005B3DA4">
        <w:rPr>
          <w:rFonts w:cs="B Nazanin" w:hint="cs"/>
          <w:sz w:val="26"/>
          <w:szCs w:val="26"/>
          <w:rtl/>
        </w:rPr>
        <w:t>‌</w:t>
      </w:r>
      <w:r w:rsidR="00B465DB" w:rsidRPr="005B3DA4">
        <w:rPr>
          <w:rFonts w:cs="B Nazanin" w:hint="cs"/>
          <w:sz w:val="26"/>
          <w:szCs w:val="26"/>
          <w:rtl/>
        </w:rPr>
        <w:t>روند. ب</w:t>
      </w:r>
      <w:r w:rsidR="002B02BE" w:rsidRPr="005B3DA4">
        <w:rPr>
          <w:rFonts w:cs="B Nazanin" w:hint="cs"/>
          <w:sz w:val="26"/>
          <w:szCs w:val="26"/>
          <w:rtl/>
        </w:rPr>
        <w:t>ه‌</w:t>
      </w:r>
      <w:r w:rsidR="00B465DB" w:rsidRPr="005B3DA4">
        <w:rPr>
          <w:rFonts w:cs="B Nazanin" w:hint="cs"/>
          <w:sz w:val="26"/>
          <w:szCs w:val="26"/>
          <w:rtl/>
        </w:rPr>
        <w:t>عنوان مثال، طبیعت مأموریت باید یک نقش را در تعیین طول آموزش بازی کند. مأموریت</w:t>
      </w:r>
      <w:r w:rsidR="002B02BE" w:rsidRPr="005B3DA4">
        <w:rPr>
          <w:rFonts w:cs="B Nazanin" w:hint="cs"/>
          <w:sz w:val="26"/>
          <w:szCs w:val="26"/>
          <w:rtl/>
        </w:rPr>
        <w:t>‌</w:t>
      </w:r>
      <w:r w:rsidR="00B465DB" w:rsidRPr="005B3DA4">
        <w:rPr>
          <w:rFonts w:cs="B Nazanin" w:hint="cs"/>
          <w:sz w:val="26"/>
          <w:szCs w:val="26"/>
          <w:rtl/>
        </w:rPr>
        <w:t>های بین</w:t>
      </w:r>
      <w:r w:rsidR="002B02BE" w:rsidRPr="005B3DA4">
        <w:rPr>
          <w:rFonts w:cs="B Nazanin" w:hint="cs"/>
          <w:sz w:val="26"/>
          <w:szCs w:val="26"/>
          <w:rtl/>
        </w:rPr>
        <w:t>‌</w:t>
      </w:r>
      <w:r w:rsidR="00B465DB" w:rsidRPr="005B3DA4">
        <w:rPr>
          <w:rFonts w:cs="B Nazanin" w:hint="cs"/>
          <w:sz w:val="26"/>
          <w:szCs w:val="26"/>
          <w:rtl/>
        </w:rPr>
        <w:t>المللی پیچیده</w:t>
      </w:r>
      <w:r w:rsidR="002B02BE" w:rsidRPr="005B3DA4">
        <w:rPr>
          <w:rFonts w:cs="B Nazanin" w:hint="cs"/>
          <w:sz w:val="26"/>
          <w:szCs w:val="26"/>
          <w:rtl/>
        </w:rPr>
        <w:t>‌</w:t>
      </w:r>
      <w:r w:rsidR="00B465DB" w:rsidRPr="005B3DA4">
        <w:rPr>
          <w:rFonts w:cs="B Nazanin" w:hint="cs"/>
          <w:sz w:val="26"/>
          <w:szCs w:val="26"/>
          <w:rtl/>
        </w:rPr>
        <w:t>تر ب</w:t>
      </w:r>
      <w:r w:rsidR="002B02BE" w:rsidRPr="005B3DA4">
        <w:rPr>
          <w:rFonts w:cs="B Nazanin" w:hint="cs"/>
          <w:sz w:val="26"/>
          <w:szCs w:val="26"/>
          <w:rtl/>
        </w:rPr>
        <w:t>ه‌</w:t>
      </w:r>
      <w:r w:rsidR="00B465DB" w:rsidRPr="005B3DA4">
        <w:rPr>
          <w:rFonts w:cs="B Nazanin" w:hint="cs"/>
          <w:sz w:val="26"/>
          <w:szCs w:val="26"/>
          <w:rtl/>
        </w:rPr>
        <w:t xml:space="preserve">طور بدیهی به آموزش شدیدتری </w:t>
      </w:r>
      <w:r w:rsidR="00251846" w:rsidRPr="005B3DA4">
        <w:rPr>
          <w:rFonts w:cs="B Nazanin" w:hint="cs"/>
          <w:sz w:val="26"/>
          <w:szCs w:val="26"/>
          <w:rtl/>
        </w:rPr>
        <w:t>ن</w:t>
      </w:r>
      <w:r w:rsidR="00B465DB" w:rsidRPr="005B3DA4">
        <w:rPr>
          <w:rFonts w:cs="B Nazanin" w:hint="cs"/>
          <w:sz w:val="26"/>
          <w:szCs w:val="26"/>
          <w:rtl/>
        </w:rPr>
        <w:t>یاز</w:t>
      </w:r>
      <w:r w:rsidR="002B02BE" w:rsidRPr="005B3DA4">
        <w:rPr>
          <w:rFonts w:cs="B Nazanin" w:hint="cs"/>
          <w:sz w:val="26"/>
          <w:szCs w:val="26"/>
          <w:rtl/>
        </w:rPr>
        <w:t xml:space="preserve"> </w:t>
      </w:r>
      <w:r w:rsidR="00B465DB" w:rsidRPr="005B3DA4">
        <w:rPr>
          <w:rFonts w:cs="B Nazanin" w:hint="cs"/>
          <w:sz w:val="26"/>
          <w:szCs w:val="26"/>
          <w:rtl/>
        </w:rPr>
        <w:t xml:space="preserve">دارند. بعلاوه، آموزش میان فرهنگی درصورتی به </w:t>
      </w:r>
      <w:r w:rsidR="00251846" w:rsidRPr="005B3DA4">
        <w:rPr>
          <w:rFonts w:cs="B Nazanin" w:hint="cs"/>
          <w:sz w:val="26"/>
          <w:szCs w:val="26"/>
          <w:rtl/>
        </w:rPr>
        <w:t>ب</w:t>
      </w:r>
      <w:r w:rsidR="00B465DB" w:rsidRPr="005B3DA4">
        <w:rPr>
          <w:rFonts w:cs="B Nazanin" w:hint="cs"/>
          <w:sz w:val="26"/>
          <w:szCs w:val="26"/>
          <w:rtl/>
        </w:rPr>
        <w:t>هترین شکل کار می</w:t>
      </w:r>
      <w:r w:rsidR="002B02BE" w:rsidRPr="005B3DA4">
        <w:rPr>
          <w:rFonts w:cs="B Nazanin" w:hint="cs"/>
          <w:sz w:val="26"/>
          <w:szCs w:val="26"/>
          <w:rtl/>
        </w:rPr>
        <w:t>‌</w:t>
      </w:r>
      <w:r w:rsidR="00B465DB" w:rsidRPr="005B3DA4">
        <w:rPr>
          <w:rFonts w:cs="B Nazanin" w:hint="cs"/>
          <w:sz w:val="26"/>
          <w:szCs w:val="26"/>
          <w:rtl/>
        </w:rPr>
        <w:t>کند که آن به خانواده</w:t>
      </w:r>
      <w:r w:rsidR="002B02BE" w:rsidRPr="005B3DA4">
        <w:rPr>
          <w:rFonts w:cs="B Nazanin" w:hint="cs"/>
          <w:sz w:val="26"/>
          <w:szCs w:val="26"/>
          <w:rtl/>
        </w:rPr>
        <w:t>‌</w:t>
      </w:r>
      <w:r w:rsidR="00B465DB" w:rsidRPr="005B3DA4">
        <w:rPr>
          <w:rFonts w:cs="B Nazanin" w:hint="cs"/>
          <w:sz w:val="26"/>
          <w:szCs w:val="26"/>
          <w:rtl/>
        </w:rPr>
        <w:t>ی همراه نیز داده شود. توا</w:t>
      </w:r>
      <w:r w:rsidR="00251846" w:rsidRPr="005B3DA4">
        <w:rPr>
          <w:rFonts w:cs="B Nazanin" w:hint="cs"/>
          <w:sz w:val="26"/>
          <w:szCs w:val="26"/>
          <w:rtl/>
        </w:rPr>
        <w:t>نایی یک مدیر برای موفق شدن در یک</w:t>
      </w:r>
      <w:r w:rsidR="00B465DB" w:rsidRPr="005B3DA4">
        <w:rPr>
          <w:rFonts w:cs="B Nazanin" w:hint="cs"/>
          <w:sz w:val="26"/>
          <w:szCs w:val="26"/>
          <w:rtl/>
        </w:rPr>
        <w:t xml:space="preserve"> مأموریت خارجی به سطح سازگاری خانواده با فرهنگ جدید نیز بستگی دارد. در نهایت، </w:t>
      </w:r>
      <w:r w:rsidR="008643EB" w:rsidRPr="005B3DA4">
        <w:rPr>
          <w:rFonts w:cs="B Nazanin" w:hint="cs"/>
          <w:sz w:val="26"/>
          <w:szCs w:val="26"/>
          <w:rtl/>
        </w:rPr>
        <w:t>یک برنامه ی طراحی شده بطور مناسب باید شامل بخش مدیریت منابع انسانی</w:t>
      </w:r>
      <w:r w:rsidR="002B02BE" w:rsidRPr="005B3DA4">
        <w:rPr>
          <w:rFonts w:cs="B Nazanin"/>
          <w:sz w:val="26"/>
          <w:szCs w:val="26"/>
          <w:vertAlign w:val="superscript"/>
          <w:rtl/>
        </w:rPr>
        <w:footnoteReference w:id="132"/>
      </w:r>
      <w:r w:rsidR="008643EB" w:rsidRPr="005B3DA4">
        <w:rPr>
          <w:rFonts w:cs="B Nazanin" w:hint="cs"/>
          <w:sz w:val="26"/>
          <w:szCs w:val="26"/>
          <w:rtl/>
        </w:rPr>
        <w:t xml:space="preserve"> </w:t>
      </w:r>
      <w:r w:rsidR="008643EB" w:rsidRPr="005B3DA4">
        <w:rPr>
          <w:rFonts w:cs="B Nazanin"/>
          <w:sz w:val="26"/>
          <w:szCs w:val="26"/>
        </w:rPr>
        <w:t>(HR)</w:t>
      </w:r>
      <w:r w:rsidR="008643EB" w:rsidRPr="005B3DA4">
        <w:rPr>
          <w:rFonts w:cs="B Nazanin" w:hint="cs"/>
          <w:sz w:val="26"/>
          <w:szCs w:val="26"/>
          <w:rtl/>
        </w:rPr>
        <w:t xml:space="preserve"> باشد. بخش </w:t>
      </w:r>
      <w:r w:rsidR="00B909A4" w:rsidRPr="005B3DA4">
        <w:rPr>
          <w:rFonts w:cs="B Nazanin" w:hint="cs"/>
          <w:sz w:val="26"/>
          <w:szCs w:val="26"/>
          <w:rtl/>
        </w:rPr>
        <w:t xml:space="preserve">منابع انسانی </w:t>
      </w:r>
      <w:r w:rsidR="008643EB" w:rsidRPr="005B3DA4">
        <w:rPr>
          <w:rFonts w:cs="B Nazanin" w:hint="cs"/>
          <w:sz w:val="26"/>
          <w:szCs w:val="26"/>
          <w:rtl/>
        </w:rPr>
        <w:t>می</w:t>
      </w:r>
      <w:r w:rsidR="002B02BE" w:rsidRPr="005B3DA4">
        <w:rPr>
          <w:rFonts w:cs="B Nazanin" w:hint="cs"/>
          <w:sz w:val="26"/>
          <w:szCs w:val="26"/>
          <w:rtl/>
        </w:rPr>
        <w:t>‌</w:t>
      </w:r>
      <w:r w:rsidR="008643EB" w:rsidRPr="005B3DA4">
        <w:rPr>
          <w:rFonts w:cs="B Nazanin" w:hint="cs"/>
          <w:sz w:val="26"/>
          <w:szCs w:val="26"/>
          <w:rtl/>
        </w:rPr>
        <w:t>تواند یک نقش حیاتی در انتخاب بهترین فرد و همچنین متناسب ساختن برنامه بر اساس شخصیت فرد بازی کند.</w:t>
      </w:r>
    </w:p>
    <w:p w14:paraId="567EAE71" w14:textId="77777777" w:rsidR="00020A81" w:rsidRPr="005B3DA4" w:rsidRDefault="008643EB" w:rsidP="00F266CD">
      <w:pPr>
        <w:spacing w:line="240" w:lineRule="auto"/>
        <w:jc w:val="both"/>
        <w:rPr>
          <w:rFonts w:cs="B Nazanin"/>
          <w:sz w:val="26"/>
          <w:szCs w:val="26"/>
          <w:rtl/>
        </w:rPr>
      </w:pPr>
      <w:r w:rsidRPr="005B3DA4">
        <w:rPr>
          <w:rFonts w:cs="B Nazanin" w:hint="cs"/>
          <w:sz w:val="26"/>
          <w:szCs w:val="26"/>
          <w:rtl/>
        </w:rPr>
        <w:t xml:space="preserve">     در خصوص ارائه، روش</w:t>
      </w:r>
      <w:r w:rsidR="00F266CD" w:rsidRPr="005B3DA4">
        <w:rPr>
          <w:rFonts w:cs="B Nazanin" w:hint="cs"/>
          <w:sz w:val="26"/>
          <w:szCs w:val="26"/>
          <w:rtl/>
        </w:rPr>
        <w:t>‌</w:t>
      </w:r>
      <w:r w:rsidRPr="005B3DA4">
        <w:rPr>
          <w:rFonts w:cs="B Nazanin" w:hint="cs"/>
          <w:sz w:val="26"/>
          <w:szCs w:val="26"/>
          <w:rtl/>
        </w:rPr>
        <w:t>های بسیاری نظیر تجربیات میدانی در دسترس هستند. بهترین شیوه</w:t>
      </w:r>
      <w:r w:rsidR="00F266CD" w:rsidRPr="005B3DA4">
        <w:rPr>
          <w:rFonts w:cs="B Nazanin" w:hint="cs"/>
          <w:sz w:val="26"/>
          <w:szCs w:val="26"/>
          <w:rtl/>
        </w:rPr>
        <w:t>‌</w:t>
      </w:r>
      <w:r w:rsidRPr="005B3DA4">
        <w:rPr>
          <w:rFonts w:cs="B Nazanin" w:hint="cs"/>
          <w:sz w:val="26"/>
          <w:szCs w:val="26"/>
          <w:rtl/>
        </w:rPr>
        <w:t>ها نشان می</w:t>
      </w:r>
      <w:r w:rsidR="00F266CD" w:rsidRPr="005B3DA4">
        <w:rPr>
          <w:rFonts w:cs="B Nazanin" w:hint="cs"/>
          <w:sz w:val="26"/>
          <w:szCs w:val="26"/>
          <w:rtl/>
        </w:rPr>
        <w:t>‌</w:t>
      </w:r>
      <w:r w:rsidRPr="005B3DA4">
        <w:rPr>
          <w:rFonts w:cs="B Nazanin" w:hint="cs"/>
          <w:sz w:val="26"/>
          <w:szCs w:val="26"/>
          <w:rtl/>
        </w:rPr>
        <w:t>دهند که ترکیبی از روش</w:t>
      </w:r>
      <w:r w:rsidR="00F266CD" w:rsidRPr="005B3DA4">
        <w:rPr>
          <w:rFonts w:cs="B Nazanin" w:hint="cs"/>
          <w:sz w:val="26"/>
          <w:szCs w:val="26"/>
          <w:rtl/>
        </w:rPr>
        <w:t>‌</w:t>
      </w:r>
      <w:r w:rsidRPr="005B3DA4">
        <w:rPr>
          <w:rFonts w:cs="B Nazanin" w:hint="cs"/>
          <w:sz w:val="26"/>
          <w:szCs w:val="26"/>
          <w:rtl/>
        </w:rPr>
        <w:t>های مختلف ممکن است به بهترین شکل کار کند. بعنوان مثال، کارمندان را می</w:t>
      </w:r>
      <w:r w:rsidR="00F266CD" w:rsidRPr="005B3DA4">
        <w:rPr>
          <w:rFonts w:cs="B Nazanin" w:hint="cs"/>
          <w:sz w:val="26"/>
          <w:szCs w:val="26"/>
          <w:rtl/>
        </w:rPr>
        <w:t>‌</w:t>
      </w:r>
      <w:r w:rsidRPr="005B3DA4">
        <w:rPr>
          <w:rFonts w:cs="B Nazanin" w:hint="cs"/>
          <w:sz w:val="26"/>
          <w:szCs w:val="26"/>
          <w:rtl/>
        </w:rPr>
        <w:t>توان در معرض مطالب آموزش درباره</w:t>
      </w:r>
      <w:r w:rsidR="00F266CD" w:rsidRPr="005B3DA4">
        <w:rPr>
          <w:rFonts w:cs="B Nazanin" w:hint="cs"/>
          <w:sz w:val="26"/>
          <w:szCs w:val="26"/>
          <w:rtl/>
        </w:rPr>
        <w:t>‌</w:t>
      </w:r>
      <w:r w:rsidRPr="005B3DA4">
        <w:rPr>
          <w:rFonts w:cs="B Nazanin" w:hint="cs"/>
          <w:sz w:val="26"/>
          <w:szCs w:val="26"/>
          <w:rtl/>
        </w:rPr>
        <w:t>ی فرهنگ جدید قرار گیرند و همچنین در سفرهای میدانی شرکت کنند. این ترکیب روش</w:t>
      </w:r>
      <w:r w:rsidR="00F266CD" w:rsidRPr="005B3DA4">
        <w:rPr>
          <w:rFonts w:cs="B Nazanin" w:hint="cs"/>
          <w:sz w:val="26"/>
          <w:szCs w:val="26"/>
          <w:rtl/>
        </w:rPr>
        <w:t>‌</w:t>
      </w:r>
      <w:r w:rsidRPr="005B3DA4">
        <w:rPr>
          <w:rFonts w:cs="B Nazanin" w:hint="cs"/>
          <w:sz w:val="26"/>
          <w:szCs w:val="26"/>
          <w:rtl/>
        </w:rPr>
        <w:t>ها احتمالاً یادگیری را افزایش می</w:t>
      </w:r>
      <w:r w:rsidR="00F266CD" w:rsidRPr="005B3DA4">
        <w:rPr>
          <w:rFonts w:cs="B Nazanin" w:hint="cs"/>
          <w:sz w:val="26"/>
          <w:szCs w:val="26"/>
          <w:rtl/>
        </w:rPr>
        <w:t>‌</w:t>
      </w:r>
      <w:r w:rsidRPr="005B3DA4">
        <w:rPr>
          <w:rFonts w:cs="B Nazanin" w:hint="cs"/>
          <w:sz w:val="26"/>
          <w:szCs w:val="26"/>
          <w:rtl/>
        </w:rPr>
        <w:t>دهد. بسیاری از کارشناس</w:t>
      </w:r>
      <w:r w:rsidR="00251846" w:rsidRPr="005B3DA4">
        <w:rPr>
          <w:rFonts w:cs="B Nazanin" w:hint="cs"/>
          <w:sz w:val="26"/>
          <w:szCs w:val="26"/>
          <w:rtl/>
        </w:rPr>
        <w:t xml:space="preserve">ان نیز استفاده </w:t>
      </w:r>
      <w:r w:rsidR="00F266CD" w:rsidRPr="005B3DA4">
        <w:rPr>
          <w:rFonts w:cs="B Nazanin" w:hint="cs"/>
          <w:sz w:val="26"/>
          <w:szCs w:val="26"/>
          <w:rtl/>
        </w:rPr>
        <w:t>از</w:t>
      </w:r>
      <w:r w:rsidR="00251846" w:rsidRPr="005B3DA4">
        <w:rPr>
          <w:rFonts w:cs="B Nazanin" w:hint="cs"/>
          <w:sz w:val="26"/>
          <w:szCs w:val="26"/>
          <w:rtl/>
        </w:rPr>
        <w:t xml:space="preserve"> امکانات و برنا</w:t>
      </w:r>
      <w:r w:rsidRPr="005B3DA4">
        <w:rPr>
          <w:rFonts w:cs="B Nazanin" w:hint="cs"/>
          <w:sz w:val="26"/>
          <w:szCs w:val="26"/>
          <w:rtl/>
        </w:rPr>
        <w:t>مه</w:t>
      </w:r>
      <w:r w:rsidR="00F266CD" w:rsidRPr="005B3DA4">
        <w:rPr>
          <w:rFonts w:cs="B Nazanin" w:hint="cs"/>
          <w:sz w:val="26"/>
          <w:szCs w:val="26"/>
          <w:rtl/>
        </w:rPr>
        <w:t>‌</w:t>
      </w:r>
      <w:r w:rsidRPr="005B3DA4">
        <w:rPr>
          <w:rFonts w:cs="B Nazanin" w:hint="cs"/>
          <w:sz w:val="26"/>
          <w:szCs w:val="26"/>
          <w:rtl/>
        </w:rPr>
        <w:t>های آن لاین را برای ارائه</w:t>
      </w:r>
      <w:r w:rsidR="00F266CD" w:rsidRPr="005B3DA4">
        <w:rPr>
          <w:rFonts w:cs="B Nazanin" w:hint="cs"/>
          <w:sz w:val="26"/>
          <w:szCs w:val="26"/>
          <w:rtl/>
        </w:rPr>
        <w:t>‌</w:t>
      </w:r>
      <w:r w:rsidRPr="005B3DA4">
        <w:rPr>
          <w:rFonts w:cs="B Nazanin" w:hint="cs"/>
          <w:sz w:val="26"/>
          <w:szCs w:val="26"/>
          <w:rtl/>
        </w:rPr>
        <w:t>ی آموزش پیشنهاد می</w:t>
      </w:r>
      <w:r w:rsidR="00F266CD" w:rsidRPr="005B3DA4">
        <w:rPr>
          <w:rFonts w:cs="B Nazanin" w:hint="cs"/>
          <w:sz w:val="26"/>
          <w:szCs w:val="26"/>
          <w:rtl/>
        </w:rPr>
        <w:t>‌</w:t>
      </w:r>
      <w:r w:rsidRPr="005B3DA4">
        <w:rPr>
          <w:rFonts w:cs="B Nazanin" w:hint="cs"/>
          <w:sz w:val="26"/>
          <w:szCs w:val="26"/>
          <w:rtl/>
        </w:rPr>
        <w:t>کنند. بعنوان مثال، اطلاعات فرهنگی مهم را می</w:t>
      </w:r>
      <w:r w:rsidR="00F266CD" w:rsidRPr="005B3DA4">
        <w:rPr>
          <w:rFonts w:cs="B Nazanin" w:hint="cs"/>
          <w:sz w:val="26"/>
          <w:szCs w:val="26"/>
          <w:rtl/>
        </w:rPr>
        <w:t>‌</w:t>
      </w:r>
      <w:r w:rsidRPr="005B3DA4">
        <w:rPr>
          <w:rFonts w:cs="B Nazanin" w:hint="cs"/>
          <w:sz w:val="26"/>
          <w:szCs w:val="26"/>
          <w:rtl/>
        </w:rPr>
        <w:t>توان بصورت آن لاین به صلاحدید کارمند</w:t>
      </w:r>
      <w:r w:rsidR="00F266CD" w:rsidRPr="005B3DA4">
        <w:rPr>
          <w:rFonts w:cs="B Nazanin" w:hint="cs"/>
          <w:sz w:val="26"/>
          <w:szCs w:val="26"/>
          <w:rtl/>
        </w:rPr>
        <w:t>ان</w:t>
      </w:r>
      <w:r w:rsidRPr="005B3DA4">
        <w:rPr>
          <w:rFonts w:cs="B Nazanin" w:hint="cs"/>
          <w:sz w:val="26"/>
          <w:szCs w:val="26"/>
          <w:rtl/>
        </w:rPr>
        <w:t xml:space="preserve"> برای دیدن در دسترس قرار داد. </w:t>
      </w:r>
      <w:r w:rsidR="00020A81" w:rsidRPr="005B3DA4">
        <w:rPr>
          <w:rFonts w:cs="B Nazanin" w:hint="cs"/>
          <w:sz w:val="26"/>
          <w:szCs w:val="26"/>
          <w:rtl/>
        </w:rPr>
        <w:t>همچنین فراهم ساختن آموزش هم  قبل و هم بعد از مأموریت کارمند قابل توصیه است. چنین روش</w:t>
      </w:r>
      <w:r w:rsidR="00F266CD" w:rsidRPr="005B3DA4">
        <w:rPr>
          <w:rFonts w:cs="B Nazanin" w:hint="cs"/>
          <w:sz w:val="26"/>
          <w:szCs w:val="26"/>
          <w:rtl/>
        </w:rPr>
        <w:t>‌هایی</w:t>
      </w:r>
      <w:r w:rsidR="00020A81" w:rsidRPr="005B3DA4">
        <w:rPr>
          <w:rFonts w:cs="B Nazanin" w:hint="cs"/>
          <w:sz w:val="26"/>
          <w:szCs w:val="26"/>
          <w:rtl/>
        </w:rPr>
        <w:t xml:space="preserve"> یادگ</w:t>
      </w:r>
      <w:r w:rsidR="00F266CD" w:rsidRPr="005B3DA4">
        <w:rPr>
          <w:rFonts w:cs="B Nazanin" w:hint="cs"/>
          <w:sz w:val="26"/>
          <w:szCs w:val="26"/>
          <w:rtl/>
        </w:rPr>
        <w:t>یری و سازگاری با فرهنگ را به حد</w:t>
      </w:r>
      <w:r w:rsidR="00020A81" w:rsidRPr="005B3DA4">
        <w:rPr>
          <w:rFonts w:cs="B Nazanin" w:hint="cs"/>
          <w:sz w:val="26"/>
          <w:szCs w:val="26"/>
          <w:rtl/>
        </w:rPr>
        <w:t>اکثر می</w:t>
      </w:r>
      <w:r w:rsidR="00F266CD" w:rsidRPr="005B3DA4">
        <w:rPr>
          <w:rFonts w:cs="B Nazanin" w:hint="cs"/>
          <w:sz w:val="26"/>
          <w:szCs w:val="26"/>
          <w:rtl/>
        </w:rPr>
        <w:t>‌رسان</w:t>
      </w:r>
      <w:r w:rsidR="00020A81" w:rsidRPr="005B3DA4">
        <w:rPr>
          <w:rFonts w:cs="B Nazanin" w:hint="cs"/>
          <w:sz w:val="26"/>
          <w:szCs w:val="26"/>
          <w:rtl/>
        </w:rPr>
        <w:t>د.</w:t>
      </w:r>
    </w:p>
    <w:p w14:paraId="54F6FF7D" w14:textId="3A3E5AFE" w:rsidR="00717768" w:rsidRPr="005B3DA4" w:rsidRDefault="00020A81" w:rsidP="00937F94">
      <w:pPr>
        <w:spacing w:line="240" w:lineRule="auto"/>
        <w:jc w:val="both"/>
        <w:rPr>
          <w:rFonts w:cs="B Nazanin"/>
          <w:sz w:val="26"/>
          <w:szCs w:val="26"/>
          <w:rtl/>
        </w:rPr>
      </w:pPr>
      <w:r w:rsidRPr="005B3DA4">
        <w:rPr>
          <w:rFonts w:cs="B Nazanin" w:hint="cs"/>
          <w:sz w:val="26"/>
          <w:szCs w:val="26"/>
          <w:rtl/>
        </w:rPr>
        <w:t xml:space="preserve">    </w:t>
      </w:r>
      <w:r w:rsidR="00251846" w:rsidRPr="005B3DA4">
        <w:rPr>
          <w:rFonts w:cs="B Nazanin" w:hint="cs"/>
          <w:sz w:val="26"/>
          <w:szCs w:val="26"/>
          <w:rtl/>
        </w:rPr>
        <w:t xml:space="preserve">   </w:t>
      </w:r>
      <w:r w:rsidRPr="005B3DA4">
        <w:rPr>
          <w:rFonts w:cs="B Nazanin" w:hint="cs"/>
          <w:sz w:val="26"/>
          <w:szCs w:val="26"/>
          <w:rtl/>
        </w:rPr>
        <w:t>در نهایت، هیچ برنامه</w:t>
      </w:r>
      <w:r w:rsidR="00937F94" w:rsidRPr="005B3DA4">
        <w:rPr>
          <w:rFonts w:cs="B Nazanin" w:hint="cs"/>
          <w:sz w:val="26"/>
          <w:szCs w:val="26"/>
          <w:rtl/>
        </w:rPr>
        <w:t>‌</w:t>
      </w:r>
      <w:r w:rsidRPr="005B3DA4">
        <w:rPr>
          <w:rFonts w:cs="B Nazanin" w:hint="cs"/>
          <w:sz w:val="26"/>
          <w:szCs w:val="26"/>
          <w:rtl/>
        </w:rPr>
        <w:t>ی آموزشی نمی</w:t>
      </w:r>
      <w:r w:rsidR="00937F94" w:rsidRPr="005B3DA4">
        <w:rPr>
          <w:rFonts w:cs="B Nazanin" w:hint="cs"/>
          <w:sz w:val="26"/>
          <w:szCs w:val="26"/>
          <w:rtl/>
        </w:rPr>
        <w:t>‌</w:t>
      </w:r>
      <w:r w:rsidRPr="005B3DA4">
        <w:rPr>
          <w:rFonts w:cs="B Nazanin" w:hint="cs"/>
          <w:sz w:val="26"/>
          <w:szCs w:val="26"/>
          <w:rtl/>
        </w:rPr>
        <w:t>تواند بدون ارزیابی کافی کامل شود. کارشناسان پیشنهاد می</w:t>
      </w:r>
      <w:r w:rsidR="00937F94" w:rsidRPr="005B3DA4">
        <w:rPr>
          <w:rFonts w:cs="B Nazanin" w:hint="cs"/>
          <w:sz w:val="26"/>
          <w:szCs w:val="26"/>
          <w:rtl/>
        </w:rPr>
        <w:t>‌</w:t>
      </w:r>
      <w:r w:rsidRPr="005B3DA4">
        <w:rPr>
          <w:rFonts w:cs="B Nazanin" w:hint="cs"/>
          <w:sz w:val="26"/>
          <w:szCs w:val="26"/>
          <w:rtl/>
        </w:rPr>
        <w:t>کنند که برنامه</w:t>
      </w:r>
      <w:r w:rsidR="00937F94" w:rsidRPr="005B3DA4">
        <w:rPr>
          <w:rFonts w:cs="B Nazanin" w:hint="cs"/>
          <w:sz w:val="26"/>
          <w:szCs w:val="26"/>
          <w:rtl/>
        </w:rPr>
        <w:t>‌</w:t>
      </w:r>
      <w:r w:rsidRPr="005B3DA4">
        <w:rPr>
          <w:rFonts w:cs="B Nazanin" w:hint="cs"/>
          <w:sz w:val="26"/>
          <w:szCs w:val="26"/>
          <w:rtl/>
        </w:rPr>
        <w:t>ها</w:t>
      </w:r>
      <w:r w:rsidR="00937F94" w:rsidRPr="005B3DA4">
        <w:rPr>
          <w:rFonts w:cs="B Nazanin" w:hint="cs"/>
          <w:sz w:val="26"/>
          <w:szCs w:val="26"/>
          <w:rtl/>
        </w:rPr>
        <w:t xml:space="preserve"> </w:t>
      </w:r>
      <w:r w:rsidRPr="005B3DA4">
        <w:rPr>
          <w:rFonts w:cs="B Nazanin" w:hint="cs"/>
          <w:sz w:val="26"/>
          <w:szCs w:val="26"/>
          <w:rtl/>
        </w:rPr>
        <w:t xml:space="preserve">بطور منظم مورد ارزیابی قرار گیرند. همچنین استفاده از </w:t>
      </w:r>
      <w:r w:rsidR="00B233C7" w:rsidRPr="005B3DA4">
        <w:rPr>
          <w:rFonts w:cs="B Nazanin" w:hint="cs"/>
          <w:sz w:val="26"/>
          <w:szCs w:val="26"/>
          <w:rtl/>
        </w:rPr>
        <w:t>چند ابزار اندازه</w:t>
      </w:r>
      <w:r w:rsidR="00937F94" w:rsidRPr="005B3DA4">
        <w:rPr>
          <w:rFonts w:cs="B Nazanin" w:hint="cs"/>
          <w:sz w:val="26"/>
          <w:szCs w:val="26"/>
          <w:rtl/>
        </w:rPr>
        <w:t>‌</w:t>
      </w:r>
      <w:r w:rsidR="00B233C7" w:rsidRPr="005B3DA4">
        <w:rPr>
          <w:rFonts w:cs="B Nazanin" w:hint="cs"/>
          <w:sz w:val="26"/>
          <w:szCs w:val="26"/>
          <w:rtl/>
        </w:rPr>
        <w:t xml:space="preserve">گیری هم </w:t>
      </w:r>
      <w:r w:rsidR="00937F94" w:rsidRPr="005B3DA4">
        <w:rPr>
          <w:rFonts w:cs="B Nazanin" w:hint="cs"/>
          <w:sz w:val="26"/>
          <w:szCs w:val="26"/>
          <w:rtl/>
        </w:rPr>
        <w:t xml:space="preserve">برای </w:t>
      </w:r>
      <w:r w:rsidR="00B233C7" w:rsidRPr="005B3DA4">
        <w:rPr>
          <w:rFonts w:cs="B Nazanin" w:hint="cs"/>
          <w:sz w:val="26"/>
          <w:szCs w:val="26"/>
          <w:rtl/>
        </w:rPr>
        <w:t>موفقیت و هم شکست قابل توصیه است. بهترین شیوه</w:t>
      </w:r>
      <w:r w:rsidR="00937F94" w:rsidRPr="005B3DA4">
        <w:rPr>
          <w:rFonts w:cs="B Nazanin" w:hint="cs"/>
          <w:sz w:val="26"/>
          <w:szCs w:val="26"/>
          <w:rtl/>
        </w:rPr>
        <w:t>‌</w:t>
      </w:r>
      <w:r w:rsidR="00B233C7" w:rsidRPr="005B3DA4">
        <w:rPr>
          <w:rFonts w:cs="B Nazanin" w:hint="cs"/>
          <w:sz w:val="26"/>
          <w:szCs w:val="26"/>
          <w:rtl/>
        </w:rPr>
        <w:t>ها پیشنهاد می</w:t>
      </w:r>
      <w:r w:rsidR="00937F94" w:rsidRPr="005B3DA4">
        <w:rPr>
          <w:rFonts w:cs="B Nazanin" w:hint="cs"/>
          <w:sz w:val="26"/>
          <w:szCs w:val="26"/>
          <w:rtl/>
        </w:rPr>
        <w:t>‌</w:t>
      </w:r>
      <w:r w:rsidR="00B233C7" w:rsidRPr="005B3DA4">
        <w:rPr>
          <w:rFonts w:cs="B Nazanin" w:hint="cs"/>
          <w:sz w:val="26"/>
          <w:szCs w:val="26"/>
          <w:rtl/>
        </w:rPr>
        <w:t>کنند که شرکت</w:t>
      </w:r>
      <w:r w:rsidR="00937F94" w:rsidRPr="005B3DA4">
        <w:rPr>
          <w:rFonts w:cs="B Nazanin" w:hint="cs"/>
          <w:sz w:val="26"/>
          <w:szCs w:val="26"/>
          <w:rtl/>
        </w:rPr>
        <w:t>‌</w:t>
      </w:r>
      <w:r w:rsidR="00B233C7" w:rsidRPr="005B3DA4">
        <w:rPr>
          <w:rFonts w:cs="B Nazanin" w:hint="cs"/>
          <w:sz w:val="26"/>
          <w:szCs w:val="26"/>
          <w:rtl/>
        </w:rPr>
        <w:t>های موفق عوامل شکست نظیر بهره</w:t>
      </w:r>
      <w:r w:rsidR="00937F94" w:rsidRPr="005B3DA4">
        <w:rPr>
          <w:rFonts w:cs="B Nazanin" w:hint="cs"/>
          <w:sz w:val="26"/>
          <w:szCs w:val="26"/>
          <w:rtl/>
        </w:rPr>
        <w:t>‌</w:t>
      </w:r>
      <w:r w:rsidR="00B233C7" w:rsidRPr="005B3DA4">
        <w:rPr>
          <w:rFonts w:cs="B Nazanin" w:hint="cs"/>
          <w:sz w:val="26"/>
          <w:szCs w:val="26"/>
          <w:rtl/>
        </w:rPr>
        <w:t>وری ب</w:t>
      </w:r>
      <w:r w:rsidR="00937F94" w:rsidRPr="005B3DA4">
        <w:rPr>
          <w:rFonts w:cs="B Nazanin" w:hint="cs"/>
          <w:sz w:val="26"/>
          <w:szCs w:val="26"/>
          <w:rtl/>
        </w:rPr>
        <w:t xml:space="preserve">ه </w:t>
      </w:r>
      <w:r w:rsidR="00B233C7" w:rsidRPr="005B3DA4">
        <w:rPr>
          <w:rFonts w:cs="B Nazanin" w:hint="cs"/>
          <w:sz w:val="26"/>
          <w:szCs w:val="26"/>
          <w:rtl/>
        </w:rPr>
        <w:t>تعویق افتاد</w:t>
      </w:r>
      <w:r w:rsidR="002829A3" w:rsidRPr="005B3DA4">
        <w:rPr>
          <w:rFonts w:cs="B Nazanin" w:hint="cs"/>
          <w:sz w:val="26"/>
          <w:szCs w:val="26"/>
          <w:rtl/>
        </w:rPr>
        <w:t>ه، فرصت</w:t>
      </w:r>
      <w:r w:rsidR="00937F94" w:rsidRPr="005B3DA4">
        <w:rPr>
          <w:rFonts w:cs="B Nazanin" w:hint="cs"/>
          <w:sz w:val="26"/>
          <w:szCs w:val="26"/>
          <w:rtl/>
        </w:rPr>
        <w:t>‌</w:t>
      </w:r>
      <w:r w:rsidR="002829A3" w:rsidRPr="005B3DA4">
        <w:rPr>
          <w:rFonts w:cs="B Nazanin" w:hint="cs"/>
          <w:sz w:val="26"/>
          <w:szCs w:val="26"/>
          <w:rtl/>
        </w:rPr>
        <w:t>های ازدست رفته</w:t>
      </w:r>
      <w:r w:rsidR="002C000C" w:rsidRPr="005B3DA4">
        <w:rPr>
          <w:rFonts w:cs="B Nazanin" w:hint="cs"/>
          <w:sz w:val="26"/>
          <w:szCs w:val="26"/>
          <w:rtl/>
        </w:rPr>
        <w:t xml:space="preserve"> و غیره را می</w:t>
      </w:r>
      <w:r w:rsidR="00937F94" w:rsidRPr="005B3DA4">
        <w:rPr>
          <w:rFonts w:cs="B Nazanin" w:hint="cs"/>
          <w:sz w:val="26"/>
          <w:szCs w:val="26"/>
          <w:rtl/>
        </w:rPr>
        <w:t>‌</w:t>
      </w:r>
      <w:r w:rsidR="002C000C" w:rsidRPr="005B3DA4">
        <w:rPr>
          <w:rFonts w:cs="B Nazanin" w:hint="cs"/>
          <w:sz w:val="26"/>
          <w:szCs w:val="26"/>
          <w:rtl/>
        </w:rPr>
        <w:t>گنجانند. علاوه بر</w:t>
      </w:r>
      <w:r w:rsidR="00937F94" w:rsidRPr="005B3DA4">
        <w:rPr>
          <w:rFonts w:cs="B Nazanin" w:hint="cs"/>
          <w:sz w:val="26"/>
          <w:szCs w:val="26"/>
          <w:rtl/>
        </w:rPr>
        <w:t xml:space="preserve"> </w:t>
      </w:r>
      <w:r w:rsidR="002C000C" w:rsidRPr="005B3DA4">
        <w:rPr>
          <w:rFonts w:cs="B Nazanin" w:hint="cs"/>
          <w:sz w:val="26"/>
          <w:szCs w:val="26"/>
          <w:rtl/>
        </w:rPr>
        <w:t>این، کارمندان دریافت کننده</w:t>
      </w:r>
      <w:r w:rsidR="00937F94" w:rsidRPr="005B3DA4">
        <w:rPr>
          <w:rFonts w:cs="B Nazanin" w:hint="cs"/>
          <w:sz w:val="26"/>
          <w:szCs w:val="26"/>
          <w:rtl/>
        </w:rPr>
        <w:t>‌</w:t>
      </w:r>
      <w:r w:rsidR="002C000C" w:rsidRPr="005B3DA4">
        <w:rPr>
          <w:rFonts w:cs="B Nazanin" w:hint="cs"/>
          <w:sz w:val="26"/>
          <w:szCs w:val="26"/>
          <w:rtl/>
        </w:rPr>
        <w:t>ی آموزش باید برای تعیین سطح رضایت</w:t>
      </w:r>
      <w:r w:rsidR="00717768" w:rsidRPr="005B3DA4">
        <w:rPr>
          <w:rFonts w:cs="B Nazanin" w:hint="cs"/>
          <w:sz w:val="26"/>
          <w:szCs w:val="26"/>
          <w:rtl/>
        </w:rPr>
        <w:t>شان</w:t>
      </w:r>
      <w:r w:rsidR="002C000C" w:rsidRPr="005B3DA4">
        <w:rPr>
          <w:rFonts w:cs="B Nazanin" w:hint="cs"/>
          <w:sz w:val="26"/>
          <w:szCs w:val="26"/>
          <w:rtl/>
        </w:rPr>
        <w:t xml:space="preserve"> و </w:t>
      </w:r>
      <w:r w:rsidR="00717768" w:rsidRPr="005B3DA4">
        <w:rPr>
          <w:rFonts w:cs="B Nazanin" w:hint="cs"/>
          <w:sz w:val="26"/>
          <w:szCs w:val="26"/>
          <w:rtl/>
        </w:rPr>
        <w:t>بهبود عملکرد ناشی از آموزش مورد نظرسنجی قرار گیرند. در نهایت، بخش</w:t>
      </w:r>
      <w:r w:rsidR="00937F94" w:rsidRPr="005B3DA4">
        <w:rPr>
          <w:rFonts w:cs="B Nazanin" w:hint="cs"/>
          <w:sz w:val="26"/>
          <w:szCs w:val="26"/>
          <w:rtl/>
        </w:rPr>
        <w:t>‌</w:t>
      </w:r>
      <w:r w:rsidR="00717768" w:rsidRPr="005B3DA4">
        <w:rPr>
          <w:rFonts w:cs="B Nazanin" w:hint="cs"/>
          <w:sz w:val="26"/>
          <w:szCs w:val="26"/>
          <w:rtl/>
        </w:rPr>
        <w:t>های مدیریت منابع انسانی باید بسنجند که آیا آموزش میان فرهنگی در محیط کار واقعی بکار برده می شود.</w:t>
      </w:r>
    </w:p>
    <w:p w14:paraId="05359320" w14:textId="7359E5B9" w:rsidR="000A6378" w:rsidRPr="005B3DA4" w:rsidRDefault="000A6378" w:rsidP="00937F94">
      <w:pPr>
        <w:spacing w:line="240" w:lineRule="auto"/>
        <w:jc w:val="both"/>
        <w:rPr>
          <w:rFonts w:cs="B Nazanin"/>
          <w:sz w:val="26"/>
          <w:szCs w:val="26"/>
          <w:rtl/>
        </w:rPr>
      </w:pPr>
    </w:p>
    <w:p w14:paraId="5ACEE5C3" w14:textId="05AFD4F9" w:rsidR="000A6378" w:rsidRDefault="000A6378" w:rsidP="00937F94">
      <w:pPr>
        <w:spacing w:line="240" w:lineRule="auto"/>
        <w:jc w:val="both"/>
        <w:rPr>
          <w:rFonts w:cs="B Nazanin"/>
          <w:sz w:val="26"/>
          <w:szCs w:val="26"/>
          <w:rtl/>
        </w:rPr>
      </w:pPr>
    </w:p>
    <w:p w14:paraId="458A14BF" w14:textId="7A08ADF0" w:rsidR="000A6378" w:rsidRDefault="000A6378" w:rsidP="00937F94">
      <w:pPr>
        <w:spacing w:line="240" w:lineRule="auto"/>
        <w:jc w:val="both"/>
        <w:rPr>
          <w:rFonts w:cs="B Nazanin"/>
          <w:sz w:val="26"/>
          <w:szCs w:val="26"/>
          <w:rtl/>
        </w:rPr>
      </w:pPr>
    </w:p>
    <w:p w14:paraId="3A05CDEB" w14:textId="60E7CD06" w:rsidR="000A6378" w:rsidRDefault="000A6378" w:rsidP="00937F94">
      <w:pPr>
        <w:spacing w:line="240" w:lineRule="auto"/>
        <w:jc w:val="both"/>
        <w:rPr>
          <w:rFonts w:cs="B Nazanin"/>
          <w:sz w:val="26"/>
          <w:szCs w:val="26"/>
          <w:rtl/>
        </w:rPr>
      </w:pPr>
    </w:p>
    <w:p w14:paraId="37B14AB4" w14:textId="77777777" w:rsidR="005B3DA4" w:rsidRDefault="005B3DA4" w:rsidP="00937F94">
      <w:pPr>
        <w:spacing w:line="240" w:lineRule="auto"/>
        <w:jc w:val="both"/>
        <w:rPr>
          <w:rFonts w:cs="B Nazanin"/>
          <w:sz w:val="26"/>
          <w:szCs w:val="26"/>
          <w:rtl/>
        </w:rPr>
      </w:pPr>
    </w:p>
    <w:p w14:paraId="22B44178" w14:textId="77777777" w:rsidR="00D25A03" w:rsidRPr="006E0E15" w:rsidRDefault="00717768" w:rsidP="007F6211">
      <w:pPr>
        <w:spacing w:line="240" w:lineRule="auto"/>
        <w:jc w:val="both"/>
        <w:rPr>
          <w:rFonts w:cs="B Nazanin"/>
          <w:b/>
          <w:bCs/>
          <w:sz w:val="26"/>
          <w:szCs w:val="26"/>
          <w:rtl/>
        </w:rPr>
      </w:pPr>
      <w:bookmarkStart w:id="44" w:name="_Hlk189318489"/>
      <w:r w:rsidRPr="006E0E15">
        <w:rPr>
          <w:rFonts w:cs="B Nazanin" w:hint="cs"/>
          <w:b/>
          <w:bCs/>
          <w:sz w:val="26"/>
          <w:szCs w:val="26"/>
          <w:rtl/>
        </w:rPr>
        <w:lastRenderedPageBreak/>
        <w:t>مرور فصل</w:t>
      </w:r>
      <w:r w:rsidR="00020A81" w:rsidRPr="006E0E15">
        <w:rPr>
          <w:rFonts w:cs="B Nazanin" w:hint="cs"/>
          <w:b/>
          <w:bCs/>
          <w:sz w:val="26"/>
          <w:szCs w:val="26"/>
          <w:rtl/>
        </w:rPr>
        <w:t xml:space="preserve">  </w:t>
      </w:r>
    </w:p>
    <w:bookmarkEnd w:id="44"/>
    <w:p w14:paraId="78405103" w14:textId="77777777" w:rsidR="00717768" w:rsidRPr="005B3DA4" w:rsidRDefault="00717768" w:rsidP="00937F94">
      <w:pPr>
        <w:spacing w:line="240" w:lineRule="auto"/>
        <w:jc w:val="both"/>
        <w:rPr>
          <w:rFonts w:ascii="Arial" w:hAnsi="Arial" w:cs="B Lotus"/>
          <w:sz w:val="26"/>
          <w:szCs w:val="26"/>
          <w:rtl/>
        </w:rPr>
      </w:pPr>
      <w:r w:rsidRPr="005B3DA4">
        <w:rPr>
          <w:rFonts w:ascii="Arial" w:hAnsi="Arial" w:cs="B Lotus" w:hint="cs"/>
          <w:sz w:val="26"/>
          <w:szCs w:val="26"/>
          <w:rtl/>
        </w:rPr>
        <w:t>ما در این فصل مطرح کردیم که درک فرهنگ</w:t>
      </w:r>
      <w:r w:rsidR="00937F94" w:rsidRPr="005B3DA4">
        <w:rPr>
          <w:rFonts w:ascii="Arial" w:hAnsi="Arial" w:cs="B Lotus" w:hint="cs"/>
          <w:sz w:val="26"/>
          <w:szCs w:val="26"/>
          <w:rtl/>
        </w:rPr>
        <w:t>‌</w:t>
      </w:r>
      <w:r w:rsidRPr="005B3DA4">
        <w:rPr>
          <w:rFonts w:ascii="Arial" w:hAnsi="Arial" w:cs="B Lotus" w:hint="cs"/>
          <w:sz w:val="26"/>
          <w:szCs w:val="26"/>
          <w:rtl/>
        </w:rPr>
        <w:t>ها و آموزش میان فرهنگی چقدر تعیین کننده است. هنگامی</w:t>
      </w:r>
      <w:r w:rsidR="00937F94" w:rsidRPr="005B3DA4">
        <w:rPr>
          <w:rFonts w:ascii="Arial" w:hAnsi="Arial" w:cs="B Lotus" w:hint="cs"/>
          <w:sz w:val="26"/>
          <w:szCs w:val="26"/>
          <w:rtl/>
        </w:rPr>
        <w:t>‌</w:t>
      </w:r>
      <w:r w:rsidRPr="005B3DA4">
        <w:rPr>
          <w:rFonts w:ascii="Arial" w:hAnsi="Arial" w:cs="B Lotus" w:hint="cs"/>
          <w:sz w:val="26"/>
          <w:szCs w:val="26"/>
          <w:rtl/>
        </w:rPr>
        <w:t>که جهان در حال جهانی</w:t>
      </w:r>
      <w:r w:rsidR="00937F94" w:rsidRPr="005B3DA4">
        <w:rPr>
          <w:rFonts w:ascii="Arial" w:hAnsi="Arial" w:cs="B Lotus" w:hint="cs"/>
          <w:sz w:val="26"/>
          <w:szCs w:val="26"/>
          <w:rtl/>
        </w:rPr>
        <w:t>‌</w:t>
      </w:r>
      <w:r w:rsidRPr="005B3DA4">
        <w:rPr>
          <w:rFonts w:ascii="Arial" w:hAnsi="Arial" w:cs="B Lotus" w:hint="cs"/>
          <w:sz w:val="26"/>
          <w:szCs w:val="26"/>
          <w:rtl/>
        </w:rPr>
        <w:t>تر شدن است، درک فرهنگ در حال مهمتر شدن است. اگر شرکت</w:t>
      </w:r>
      <w:r w:rsidR="00937F94" w:rsidRPr="005B3DA4">
        <w:rPr>
          <w:rFonts w:ascii="Arial" w:hAnsi="Arial" w:cs="B Lotus" w:hint="cs"/>
          <w:sz w:val="26"/>
          <w:szCs w:val="26"/>
          <w:rtl/>
        </w:rPr>
        <w:t>‌</w:t>
      </w:r>
      <w:r w:rsidRPr="005B3DA4">
        <w:rPr>
          <w:rFonts w:ascii="Arial" w:hAnsi="Arial" w:cs="B Lotus" w:hint="cs"/>
          <w:sz w:val="26"/>
          <w:szCs w:val="26"/>
          <w:rtl/>
        </w:rPr>
        <w:t>ها یک درک بهتری از فرهنگ</w:t>
      </w:r>
      <w:r w:rsidR="00937F94" w:rsidRPr="005B3DA4">
        <w:rPr>
          <w:rFonts w:ascii="Arial" w:hAnsi="Arial" w:cs="B Lotus" w:hint="cs"/>
          <w:sz w:val="26"/>
          <w:szCs w:val="26"/>
          <w:rtl/>
        </w:rPr>
        <w:t>‌</w:t>
      </w:r>
      <w:r w:rsidRPr="005B3DA4">
        <w:rPr>
          <w:rFonts w:ascii="Arial" w:hAnsi="Arial" w:cs="B Lotus" w:hint="cs"/>
          <w:sz w:val="26"/>
          <w:szCs w:val="26"/>
          <w:rtl/>
        </w:rPr>
        <w:t>ها داشته باشند نه تنها آنها یک درک بهتری از بازارها و مشتریانشان بدست می</w:t>
      </w:r>
      <w:r w:rsidR="00937F94" w:rsidRPr="005B3DA4">
        <w:rPr>
          <w:rFonts w:ascii="Arial" w:hAnsi="Arial" w:cs="B Lotus" w:hint="cs"/>
          <w:sz w:val="26"/>
          <w:szCs w:val="26"/>
          <w:rtl/>
        </w:rPr>
        <w:t>‌</w:t>
      </w:r>
      <w:r w:rsidRPr="005B3DA4">
        <w:rPr>
          <w:rFonts w:ascii="Arial" w:hAnsi="Arial" w:cs="B Lotus" w:hint="cs"/>
          <w:sz w:val="26"/>
          <w:szCs w:val="26"/>
          <w:rtl/>
        </w:rPr>
        <w:t>آورند، بلکه کارمندانشان نیز هنگام فرستاده شدن به مأموریت</w:t>
      </w:r>
      <w:r w:rsidR="00937F94" w:rsidRPr="005B3DA4">
        <w:rPr>
          <w:rFonts w:ascii="Arial" w:hAnsi="Arial" w:cs="B Lotus" w:hint="cs"/>
          <w:sz w:val="26"/>
          <w:szCs w:val="26"/>
          <w:rtl/>
        </w:rPr>
        <w:t>‌</w:t>
      </w:r>
      <w:r w:rsidRPr="005B3DA4">
        <w:rPr>
          <w:rFonts w:ascii="Arial" w:hAnsi="Arial" w:cs="B Lotus" w:hint="cs"/>
          <w:sz w:val="26"/>
          <w:szCs w:val="26"/>
          <w:rtl/>
        </w:rPr>
        <w:t>های بین</w:t>
      </w:r>
      <w:r w:rsidR="00937F94" w:rsidRPr="005B3DA4">
        <w:rPr>
          <w:rFonts w:ascii="Arial" w:hAnsi="Arial" w:cs="B Lotus" w:hint="cs"/>
          <w:sz w:val="26"/>
          <w:szCs w:val="26"/>
          <w:rtl/>
        </w:rPr>
        <w:t>‌</w:t>
      </w:r>
      <w:r w:rsidRPr="005B3DA4">
        <w:rPr>
          <w:rFonts w:ascii="Arial" w:hAnsi="Arial" w:cs="B Lotus" w:hint="cs"/>
          <w:sz w:val="26"/>
          <w:szCs w:val="26"/>
          <w:rtl/>
        </w:rPr>
        <w:t>المللی بهتر عمل می</w:t>
      </w:r>
      <w:r w:rsidR="00937F94" w:rsidRPr="005B3DA4">
        <w:rPr>
          <w:rFonts w:ascii="Arial" w:hAnsi="Arial" w:cs="B Lotus" w:hint="cs"/>
          <w:sz w:val="26"/>
          <w:szCs w:val="26"/>
          <w:rtl/>
        </w:rPr>
        <w:t>‌</w:t>
      </w:r>
      <w:r w:rsidRPr="005B3DA4">
        <w:rPr>
          <w:rFonts w:ascii="Arial" w:hAnsi="Arial" w:cs="B Lotus" w:hint="cs"/>
          <w:sz w:val="26"/>
          <w:szCs w:val="26"/>
          <w:rtl/>
        </w:rPr>
        <w:t>کنند. با توجه به رشد تجارت بین</w:t>
      </w:r>
      <w:r w:rsidR="00937F94" w:rsidRPr="005B3DA4">
        <w:rPr>
          <w:rFonts w:ascii="Arial" w:hAnsi="Arial" w:cs="B Lotus" w:hint="cs"/>
          <w:sz w:val="26"/>
          <w:szCs w:val="26"/>
          <w:rtl/>
        </w:rPr>
        <w:t>‌</w:t>
      </w:r>
      <w:r w:rsidRPr="005B3DA4">
        <w:rPr>
          <w:rFonts w:ascii="Arial" w:hAnsi="Arial" w:cs="B Lotus" w:hint="cs"/>
          <w:sz w:val="26"/>
          <w:szCs w:val="26"/>
          <w:rtl/>
        </w:rPr>
        <w:t>المللی و عملیات برون مرزی</w:t>
      </w:r>
      <w:r w:rsidR="000D1B79" w:rsidRPr="005B3DA4">
        <w:rPr>
          <w:rFonts w:ascii="Arial" w:hAnsi="Arial" w:cs="B Lotus" w:hint="cs"/>
          <w:sz w:val="26"/>
          <w:szCs w:val="26"/>
          <w:rtl/>
        </w:rPr>
        <w:t>، هیچ کشوری از این نیروها مصون نیست و شما از درک فرهنگ سود خواهید برد.</w:t>
      </w:r>
    </w:p>
    <w:p w14:paraId="5670D7AD" w14:textId="77777777" w:rsidR="000D1B79" w:rsidRPr="005B3DA4" w:rsidRDefault="000D1B79" w:rsidP="00937F94">
      <w:pPr>
        <w:spacing w:line="240" w:lineRule="auto"/>
        <w:jc w:val="both"/>
        <w:rPr>
          <w:rFonts w:ascii="Arial" w:hAnsi="Arial" w:cs="B Lotus"/>
          <w:sz w:val="26"/>
          <w:szCs w:val="26"/>
          <w:rtl/>
        </w:rPr>
      </w:pPr>
      <w:r w:rsidRPr="005B3DA4">
        <w:rPr>
          <w:rFonts w:ascii="Arial" w:hAnsi="Arial" w:cs="B Lotus" w:hint="cs"/>
          <w:sz w:val="26"/>
          <w:szCs w:val="26"/>
          <w:rtl/>
        </w:rPr>
        <w:t xml:space="preserve">    </w:t>
      </w:r>
      <w:r w:rsidR="00251846" w:rsidRPr="005B3DA4">
        <w:rPr>
          <w:rFonts w:ascii="Arial" w:hAnsi="Arial" w:cs="B Lotus" w:hint="cs"/>
          <w:sz w:val="26"/>
          <w:szCs w:val="26"/>
          <w:rtl/>
        </w:rPr>
        <w:t xml:space="preserve">   </w:t>
      </w:r>
      <w:r w:rsidRPr="005B3DA4">
        <w:rPr>
          <w:rFonts w:ascii="Arial" w:hAnsi="Arial" w:cs="B Lotus" w:hint="cs"/>
          <w:sz w:val="26"/>
          <w:szCs w:val="26"/>
          <w:rtl/>
        </w:rPr>
        <w:t xml:space="preserve"> ما ب</w:t>
      </w:r>
      <w:r w:rsidR="00251846" w:rsidRPr="005B3DA4">
        <w:rPr>
          <w:rFonts w:ascii="Arial" w:hAnsi="Arial" w:cs="B Lotus" w:hint="cs"/>
          <w:sz w:val="26"/>
          <w:szCs w:val="26"/>
          <w:rtl/>
        </w:rPr>
        <w:t>رای درک اینکه کشورها چقدر از لحا</w:t>
      </w:r>
      <w:r w:rsidRPr="005B3DA4">
        <w:rPr>
          <w:rFonts w:ascii="Arial" w:hAnsi="Arial" w:cs="B Lotus" w:hint="cs"/>
          <w:sz w:val="26"/>
          <w:szCs w:val="26"/>
          <w:rtl/>
        </w:rPr>
        <w:t>ظ فرهنگی متفاوت هستند دو تا از رایجترین چارچوب</w:t>
      </w:r>
      <w:r w:rsidR="00937F94" w:rsidRPr="005B3DA4">
        <w:rPr>
          <w:rFonts w:ascii="Arial" w:hAnsi="Arial" w:cs="B Lotus" w:hint="cs"/>
          <w:sz w:val="26"/>
          <w:szCs w:val="26"/>
          <w:rtl/>
        </w:rPr>
        <w:t>‌</w:t>
      </w:r>
      <w:r w:rsidRPr="005B3DA4">
        <w:rPr>
          <w:rFonts w:ascii="Arial" w:hAnsi="Arial" w:cs="B Lotus" w:hint="cs"/>
          <w:sz w:val="26"/>
          <w:szCs w:val="26"/>
          <w:rtl/>
        </w:rPr>
        <w:t>های فرهنگی را مورد بررسی قرار دادیم. چارچوب هافستد قطعاً یکی از چارچوب</w:t>
      </w:r>
      <w:r w:rsidR="00937F94" w:rsidRPr="005B3DA4">
        <w:rPr>
          <w:rFonts w:ascii="Arial" w:hAnsi="Arial" w:cs="B Lotus" w:hint="cs"/>
          <w:sz w:val="26"/>
          <w:szCs w:val="26"/>
          <w:rtl/>
        </w:rPr>
        <w:t>‌</w:t>
      </w:r>
      <w:r w:rsidRPr="005B3DA4">
        <w:rPr>
          <w:rFonts w:ascii="Arial" w:hAnsi="Arial" w:cs="B Lotus" w:hint="cs"/>
          <w:sz w:val="26"/>
          <w:szCs w:val="26"/>
          <w:rtl/>
        </w:rPr>
        <w:t>هایی است که بیشترین توجه را دریافت کرده است و پبیشنهاد می</w:t>
      </w:r>
      <w:r w:rsidR="00937F94" w:rsidRPr="005B3DA4">
        <w:rPr>
          <w:rFonts w:ascii="Arial" w:hAnsi="Arial" w:cs="B Lotus" w:hint="cs"/>
          <w:sz w:val="26"/>
          <w:szCs w:val="26"/>
          <w:rtl/>
        </w:rPr>
        <w:t>‌</w:t>
      </w:r>
      <w:r w:rsidRPr="005B3DA4">
        <w:rPr>
          <w:rFonts w:ascii="Arial" w:hAnsi="Arial" w:cs="B Lotus" w:hint="cs"/>
          <w:sz w:val="26"/>
          <w:szCs w:val="26"/>
          <w:rtl/>
        </w:rPr>
        <w:t>کند که کشورها بطور عمده در چهار بعد فرهنگی تفاوت دارند. اما، ما همچنین با در نظر گرفتن</w:t>
      </w:r>
      <w:r w:rsidR="00813452" w:rsidRPr="005B3DA4">
        <w:rPr>
          <w:rFonts w:ascii="Arial" w:hAnsi="Arial" w:cs="B Lotus" w:hint="cs"/>
          <w:sz w:val="26"/>
          <w:szCs w:val="26"/>
          <w:rtl/>
        </w:rPr>
        <w:t xml:space="preserve"> مطالعات رهبری جهانی و رفتار سازمانی </w:t>
      </w:r>
      <w:r w:rsidR="00813452" w:rsidRPr="00D87F5A">
        <w:rPr>
          <w:rFonts w:ascii="Arial" w:hAnsi="Arial" w:cs="B Lotus"/>
          <w:sz w:val="24"/>
          <w:szCs w:val="24"/>
        </w:rPr>
        <w:t>(GLOBE)</w:t>
      </w:r>
      <w:r w:rsidR="00813452" w:rsidRPr="00D87F5A">
        <w:rPr>
          <w:rFonts w:ascii="Arial" w:hAnsi="Arial" w:cs="B Lotus" w:hint="cs"/>
          <w:sz w:val="24"/>
          <w:szCs w:val="24"/>
          <w:rtl/>
        </w:rPr>
        <w:t xml:space="preserve"> </w:t>
      </w:r>
      <w:r w:rsidR="00813452" w:rsidRPr="005B3DA4">
        <w:rPr>
          <w:rFonts w:ascii="Arial" w:hAnsi="Arial" w:cs="B Lotus" w:hint="cs"/>
          <w:sz w:val="26"/>
          <w:szCs w:val="26"/>
          <w:rtl/>
        </w:rPr>
        <w:t>و دو بعد دیگر تحقیقات جدیدتر را گنجاندیم. ما بسیاری از مفاهیم کسب و کار</w:t>
      </w:r>
      <w:r w:rsidR="00937F94" w:rsidRPr="005B3DA4">
        <w:rPr>
          <w:rFonts w:ascii="Arial" w:hAnsi="Arial" w:cs="B Lotus" w:hint="cs"/>
          <w:sz w:val="26"/>
          <w:szCs w:val="26"/>
          <w:rtl/>
        </w:rPr>
        <w:t>های</w:t>
      </w:r>
      <w:r w:rsidR="00813452" w:rsidRPr="005B3DA4">
        <w:rPr>
          <w:rFonts w:ascii="Arial" w:hAnsi="Arial" w:cs="B Lotus" w:hint="cs"/>
          <w:sz w:val="26"/>
          <w:szCs w:val="26"/>
          <w:rtl/>
        </w:rPr>
        <w:t xml:space="preserve"> بین</w:t>
      </w:r>
      <w:r w:rsidR="00937F94" w:rsidRPr="005B3DA4">
        <w:rPr>
          <w:rFonts w:ascii="Arial" w:hAnsi="Arial" w:cs="B Lotus" w:hint="cs"/>
          <w:sz w:val="26"/>
          <w:szCs w:val="26"/>
          <w:rtl/>
        </w:rPr>
        <w:t>‌</w:t>
      </w:r>
      <w:r w:rsidR="00813452" w:rsidRPr="005B3DA4">
        <w:rPr>
          <w:rFonts w:ascii="Arial" w:hAnsi="Arial" w:cs="B Lotus" w:hint="cs"/>
          <w:sz w:val="26"/>
          <w:szCs w:val="26"/>
          <w:rtl/>
        </w:rPr>
        <w:t xml:space="preserve">المللی </w:t>
      </w:r>
      <w:r w:rsidR="004B69B2" w:rsidRPr="005B3DA4">
        <w:rPr>
          <w:rFonts w:ascii="Arial" w:hAnsi="Arial" w:cs="B Lotus" w:hint="cs"/>
          <w:sz w:val="26"/>
          <w:szCs w:val="26"/>
          <w:rtl/>
        </w:rPr>
        <w:t>این تفاوت</w:t>
      </w:r>
      <w:r w:rsidR="00937F94" w:rsidRPr="005B3DA4">
        <w:rPr>
          <w:rFonts w:ascii="Arial" w:hAnsi="Arial" w:cs="B Lotus" w:hint="cs"/>
          <w:sz w:val="26"/>
          <w:szCs w:val="26"/>
          <w:rtl/>
        </w:rPr>
        <w:t>‌</w:t>
      </w:r>
      <w:r w:rsidR="004B69B2" w:rsidRPr="005B3DA4">
        <w:rPr>
          <w:rFonts w:ascii="Arial" w:hAnsi="Arial" w:cs="B Lotus" w:hint="cs"/>
          <w:sz w:val="26"/>
          <w:szCs w:val="26"/>
          <w:rtl/>
        </w:rPr>
        <w:t>های فرهنگی را مورد بحث قرار دادیم.</w:t>
      </w:r>
    </w:p>
    <w:p w14:paraId="420EDDCA" w14:textId="77777777" w:rsidR="003C1A76" w:rsidRPr="005B3DA4" w:rsidRDefault="004B69B2" w:rsidP="00937F94">
      <w:pPr>
        <w:spacing w:line="240" w:lineRule="auto"/>
        <w:jc w:val="both"/>
        <w:rPr>
          <w:rFonts w:ascii="Arial" w:hAnsi="Arial" w:cs="B Lotus"/>
          <w:sz w:val="26"/>
          <w:szCs w:val="26"/>
          <w:rtl/>
        </w:rPr>
      </w:pPr>
      <w:r w:rsidRPr="005B3DA4">
        <w:rPr>
          <w:rFonts w:ascii="Arial" w:hAnsi="Arial" w:cs="B Lotus" w:hint="cs"/>
          <w:sz w:val="26"/>
          <w:szCs w:val="26"/>
          <w:rtl/>
        </w:rPr>
        <w:t xml:space="preserve">      یکی از مهمترین روش</w:t>
      </w:r>
      <w:r w:rsidR="00937F94" w:rsidRPr="005B3DA4">
        <w:rPr>
          <w:rFonts w:ascii="Arial" w:hAnsi="Arial" w:cs="B Lotus" w:hint="cs"/>
          <w:sz w:val="26"/>
          <w:szCs w:val="26"/>
          <w:rtl/>
        </w:rPr>
        <w:t>‌</w:t>
      </w:r>
      <w:r w:rsidRPr="005B3DA4">
        <w:rPr>
          <w:rFonts w:ascii="Arial" w:hAnsi="Arial" w:cs="B Lotus" w:hint="cs"/>
          <w:sz w:val="26"/>
          <w:szCs w:val="26"/>
          <w:rtl/>
        </w:rPr>
        <w:t>هایی</w:t>
      </w:r>
      <w:r w:rsidR="003A6094" w:rsidRPr="005B3DA4">
        <w:rPr>
          <w:rFonts w:ascii="Arial" w:hAnsi="Arial" w:cs="B Lotus" w:hint="cs"/>
          <w:sz w:val="26"/>
          <w:szCs w:val="26"/>
          <w:rtl/>
        </w:rPr>
        <w:t xml:space="preserve"> </w:t>
      </w:r>
      <w:r w:rsidRPr="005B3DA4">
        <w:rPr>
          <w:rFonts w:ascii="Arial" w:hAnsi="Arial" w:cs="B Lotus" w:hint="cs"/>
          <w:sz w:val="26"/>
          <w:szCs w:val="26"/>
          <w:rtl/>
        </w:rPr>
        <w:t>که فرهنگ ملی با آن عملیات کسب و کار</w:t>
      </w:r>
      <w:r w:rsidR="00937F94" w:rsidRPr="005B3DA4">
        <w:rPr>
          <w:rFonts w:ascii="Arial" w:hAnsi="Arial" w:cs="B Lotus" w:hint="cs"/>
          <w:sz w:val="26"/>
          <w:szCs w:val="26"/>
          <w:rtl/>
        </w:rPr>
        <w:t>های</w:t>
      </w:r>
      <w:r w:rsidRPr="005B3DA4">
        <w:rPr>
          <w:rFonts w:ascii="Arial" w:hAnsi="Arial" w:cs="B Lotus" w:hint="cs"/>
          <w:sz w:val="26"/>
          <w:szCs w:val="26"/>
          <w:rtl/>
        </w:rPr>
        <w:t xml:space="preserve"> بین</w:t>
      </w:r>
      <w:r w:rsidR="00937F94" w:rsidRPr="005B3DA4">
        <w:rPr>
          <w:rFonts w:ascii="Arial" w:hAnsi="Arial" w:cs="B Lotus" w:hint="cs"/>
          <w:sz w:val="26"/>
          <w:szCs w:val="26"/>
          <w:rtl/>
        </w:rPr>
        <w:t>‌</w:t>
      </w:r>
      <w:r w:rsidRPr="005B3DA4">
        <w:rPr>
          <w:rFonts w:ascii="Arial" w:hAnsi="Arial" w:cs="B Lotus" w:hint="cs"/>
          <w:sz w:val="26"/>
          <w:szCs w:val="26"/>
          <w:rtl/>
        </w:rPr>
        <w:t>المللی را تحت تأثیر قرار می</w:t>
      </w:r>
      <w:r w:rsidR="00937F94" w:rsidRPr="005B3DA4">
        <w:rPr>
          <w:rFonts w:ascii="Arial" w:hAnsi="Arial" w:cs="B Lotus" w:hint="cs"/>
          <w:sz w:val="26"/>
          <w:szCs w:val="26"/>
          <w:rtl/>
        </w:rPr>
        <w:t>‌</w:t>
      </w:r>
      <w:r w:rsidRPr="005B3DA4">
        <w:rPr>
          <w:rFonts w:ascii="Arial" w:hAnsi="Arial" w:cs="B Lotus" w:hint="cs"/>
          <w:sz w:val="26"/>
          <w:szCs w:val="26"/>
          <w:rtl/>
        </w:rPr>
        <w:t>دهد از طریق فرهنگ کسب و کار است. ما برخی از مهمترین تفاوت</w:t>
      </w:r>
      <w:r w:rsidR="00937F94" w:rsidRPr="005B3DA4">
        <w:rPr>
          <w:rFonts w:ascii="Arial" w:hAnsi="Arial" w:cs="B Lotus" w:hint="cs"/>
          <w:sz w:val="26"/>
          <w:szCs w:val="26"/>
          <w:rtl/>
        </w:rPr>
        <w:t>‌</w:t>
      </w:r>
      <w:r w:rsidRPr="005B3DA4">
        <w:rPr>
          <w:rFonts w:ascii="Arial" w:hAnsi="Arial" w:cs="B Lotus" w:hint="cs"/>
          <w:sz w:val="26"/>
          <w:szCs w:val="26"/>
          <w:rtl/>
        </w:rPr>
        <w:t>ها و مفاهیم فرهنگی</w:t>
      </w:r>
      <w:r w:rsidR="003C1A76" w:rsidRPr="005B3DA4">
        <w:rPr>
          <w:rFonts w:ascii="Arial" w:hAnsi="Arial" w:cs="B Lotus" w:hint="cs"/>
          <w:sz w:val="26"/>
          <w:szCs w:val="26"/>
          <w:rtl/>
        </w:rPr>
        <w:t xml:space="preserve"> برای فرهنگ کسب و کار را مورد ملاحظه قرار دادیم. ما همچنین آداب کسب و کار را ب</w:t>
      </w:r>
      <w:r w:rsidR="00937F94" w:rsidRPr="005B3DA4">
        <w:rPr>
          <w:rFonts w:ascii="Arial" w:hAnsi="Arial" w:cs="B Lotus" w:hint="cs"/>
          <w:sz w:val="26"/>
          <w:szCs w:val="26"/>
          <w:rtl/>
        </w:rPr>
        <w:t xml:space="preserve">ه‌ </w:t>
      </w:r>
      <w:r w:rsidR="003C1A76" w:rsidRPr="005B3DA4">
        <w:rPr>
          <w:rFonts w:ascii="Arial" w:hAnsi="Arial" w:cs="B Lotus" w:hint="cs"/>
          <w:sz w:val="26"/>
          <w:szCs w:val="26"/>
          <w:rtl/>
        </w:rPr>
        <w:t>عنوان یکی از جلوه های مهم فرهنگ کسب و کار یک کشور مورد تأکید قرار دادیم.</w:t>
      </w:r>
    </w:p>
    <w:p w14:paraId="4F5F7555" w14:textId="33B7A0FF" w:rsidR="00251846" w:rsidRPr="005B3DA4" w:rsidRDefault="003C1A76" w:rsidP="00937F94">
      <w:pPr>
        <w:spacing w:line="240" w:lineRule="auto"/>
        <w:jc w:val="both"/>
        <w:rPr>
          <w:rFonts w:ascii="Arial" w:hAnsi="Arial" w:cs="B Lotus"/>
          <w:sz w:val="26"/>
          <w:szCs w:val="26"/>
          <w:rtl/>
        </w:rPr>
      </w:pPr>
      <w:r w:rsidRPr="005B3DA4">
        <w:rPr>
          <w:rFonts w:ascii="Arial" w:hAnsi="Arial" w:cs="B Lotus" w:hint="cs"/>
          <w:sz w:val="26"/>
          <w:szCs w:val="26"/>
          <w:rtl/>
        </w:rPr>
        <w:t xml:space="preserve">      ما برخی از خطرات ایجاد تعمیم</w:t>
      </w:r>
      <w:r w:rsidR="00937F94" w:rsidRPr="005B3DA4">
        <w:rPr>
          <w:rFonts w:ascii="Arial" w:hAnsi="Arial" w:cs="B Lotus" w:hint="cs"/>
          <w:sz w:val="26"/>
          <w:szCs w:val="26"/>
          <w:rtl/>
        </w:rPr>
        <w:t>‌</w:t>
      </w:r>
      <w:r w:rsidRPr="005B3DA4">
        <w:rPr>
          <w:rFonts w:ascii="Arial" w:hAnsi="Arial" w:cs="B Lotus" w:hint="cs"/>
          <w:sz w:val="26"/>
          <w:szCs w:val="26"/>
          <w:rtl/>
        </w:rPr>
        <w:t xml:space="preserve">های گسترده </w:t>
      </w:r>
      <w:r w:rsidR="00AF2E65" w:rsidRPr="005B3DA4">
        <w:rPr>
          <w:rFonts w:ascii="Arial" w:hAnsi="Arial" w:cs="B Lotus" w:hint="cs"/>
          <w:sz w:val="26"/>
          <w:szCs w:val="26"/>
          <w:rtl/>
        </w:rPr>
        <w:t xml:space="preserve">با استفاده از این ابعاد فرهنگی را مورد بررسی قرار دادیم. بهترین دانشجویان </w:t>
      </w:r>
      <w:r w:rsidR="006C4774" w:rsidRPr="005B3DA4">
        <w:rPr>
          <w:rFonts w:ascii="Arial" w:hAnsi="Arial" w:cs="B Lotus" w:hint="cs"/>
          <w:sz w:val="26"/>
          <w:szCs w:val="26"/>
          <w:rtl/>
        </w:rPr>
        <w:t>فرهنگی درباره</w:t>
      </w:r>
      <w:r w:rsidR="00937F94" w:rsidRPr="005B3DA4">
        <w:rPr>
          <w:rFonts w:ascii="Arial" w:hAnsi="Arial" w:cs="B Lotus" w:hint="cs"/>
          <w:sz w:val="26"/>
          <w:szCs w:val="26"/>
          <w:rtl/>
        </w:rPr>
        <w:t>‌</w:t>
      </w:r>
      <w:r w:rsidR="006C4774" w:rsidRPr="005B3DA4">
        <w:rPr>
          <w:rFonts w:ascii="Arial" w:hAnsi="Arial" w:cs="B Lotus" w:hint="cs"/>
          <w:sz w:val="26"/>
          <w:szCs w:val="26"/>
          <w:rtl/>
        </w:rPr>
        <w:t>ی تفسیرهایشان روشنفکر و خیلی محتاط باقی می</w:t>
      </w:r>
      <w:r w:rsidR="00937F94" w:rsidRPr="005B3DA4">
        <w:rPr>
          <w:rFonts w:ascii="Arial" w:hAnsi="Arial" w:cs="B Lotus" w:hint="cs"/>
          <w:sz w:val="26"/>
          <w:szCs w:val="26"/>
          <w:rtl/>
        </w:rPr>
        <w:t>‌</w:t>
      </w:r>
      <w:r w:rsidR="006C4774" w:rsidRPr="005B3DA4">
        <w:rPr>
          <w:rFonts w:ascii="Arial" w:hAnsi="Arial" w:cs="B Lotus" w:hint="cs"/>
          <w:sz w:val="26"/>
          <w:szCs w:val="26"/>
          <w:rtl/>
        </w:rPr>
        <w:t>مانند. در نهایت، ما برخی از انواع رایج آموزش میان فرهنگی و برخی از بهترین شیوه</w:t>
      </w:r>
      <w:r w:rsidR="00937F94" w:rsidRPr="005B3DA4">
        <w:rPr>
          <w:rFonts w:ascii="Arial" w:hAnsi="Arial" w:cs="B Lotus" w:hint="cs"/>
          <w:sz w:val="26"/>
          <w:szCs w:val="26"/>
          <w:rtl/>
        </w:rPr>
        <w:t>‌</w:t>
      </w:r>
      <w:r w:rsidR="006C4774" w:rsidRPr="005B3DA4">
        <w:rPr>
          <w:rFonts w:ascii="Arial" w:hAnsi="Arial" w:cs="B Lotus" w:hint="cs"/>
          <w:sz w:val="26"/>
          <w:szCs w:val="26"/>
          <w:rtl/>
        </w:rPr>
        <w:t>ها در خصوص طراحی، ارائه و ارزیابی این برنامه</w:t>
      </w:r>
      <w:r w:rsidR="005B3DA4">
        <w:rPr>
          <w:rFonts w:ascii="Arial" w:hAnsi="Arial" w:cs="B Lotus" w:hint="cs"/>
          <w:sz w:val="26"/>
          <w:szCs w:val="26"/>
          <w:rtl/>
        </w:rPr>
        <w:t>‌</w:t>
      </w:r>
      <w:r w:rsidR="006C4774" w:rsidRPr="005B3DA4">
        <w:rPr>
          <w:rFonts w:ascii="Arial" w:hAnsi="Arial" w:cs="B Lotus" w:hint="cs"/>
          <w:sz w:val="26"/>
          <w:szCs w:val="26"/>
          <w:rtl/>
        </w:rPr>
        <w:t>ها را مورد بررسی قرار دادیم.</w:t>
      </w:r>
      <w:r w:rsidR="004B69B2" w:rsidRPr="005B3DA4">
        <w:rPr>
          <w:rFonts w:ascii="Arial" w:hAnsi="Arial" w:cs="B Lotus" w:hint="cs"/>
          <w:sz w:val="26"/>
          <w:szCs w:val="26"/>
          <w:rtl/>
        </w:rPr>
        <w:t xml:space="preserve"> </w:t>
      </w:r>
    </w:p>
    <w:p w14:paraId="1C252DC0" w14:textId="77777777" w:rsidR="006512CD" w:rsidRDefault="006512CD" w:rsidP="00937F94">
      <w:pPr>
        <w:spacing w:line="240" w:lineRule="auto"/>
        <w:jc w:val="both"/>
        <w:rPr>
          <w:rFonts w:ascii="Arial" w:hAnsi="Arial" w:cs="B Lotus"/>
          <w:sz w:val="26"/>
          <w:szCs w:val="26"/>
          <w:rtl/>
        </w:rPr>
      </w:pPr>
    </w:p>
    <w:p w14:paraId="5958D97E" w14:textId="77777777" w:rsidR="006512CD" w:rsidRDefault="006512CD" w:rsidP="00937F94">
      <w:pPr>
        <w:spacing w:line="240" w:lineRule="auto"/>
        <w:jc w:val="both"/>
        <w:rPr>
          <w:rFonts w:ascii="Arial" w:hAnsi="Arial" w:cs="B Lotus"/>
          <w:sz w:val="26"/>
          <w:szCs w:val="26"/>
          <w:rtl/>
        </w:rPr>
      </w:pPr>
    </w:p>
    <w:p w14:paraId="409CA033" w14:textId="77777777" w:rsidR="006512CD" w:rsidRDefault="006512CD" w:rsidP="00937F94">
      <w:pPr>
        <w:spacing w:line="240" w:lineRule="auto"/>
        <w:jc w:val="both"/>
        <w:rPr>
          <w:rFonts w:ascii="Arial" w:hAnsi="Arial" w:cs="B Lotus"/>
          <w:sz w:val="26"/>
          <w:szCs w:val="26"/>
          <w:rtl/>
        </w:rPr>
      </w:pPr>
    </w:p>
    <w:p w14:paraId="53BA8DCE" w14:textId="77777777" w:rsidR="006512CD" w:rsidRDefault="006512CD" w:rsidP="00937F94">
      <w:pPr>
        <w:spacing w:line="240" w:lineRule="auto"/>
        <w:jc w:val="both"/>
        <w:rPr>
          <w:rFonts w:ascii="Arial" w:hAnsi="Arial" w:cs="B Lotus"/>
          <w:sz w:val="26"/>
          <w:szCs w:val="26"/>
          <w:rtl/>
        </w:rPr>
      </w:pPr>
    </w:p>
    <w:p w14:paraId="36DF0A67" w14:textId="77777777" w:rsidR="006512CD" w:rsidRDefault="006512CD" w:rsidP="00937F94">
      <w:pPr>
        <w:spacing w:line="240" w:lineRule="auto"/>
        <w:jc w:val="both"/>
        <w:rPr>
          <w:rFonts w:ascii="Arial" w:hAnsi="Arial" w:cs="B Lotus"/>
          <w:sz w:val="26"/>
          <w:szCs w:val="26"/>
          <w:rtl/>
        </w:rPr>
      </w:pPr>
    </w:p>
    <w:p w14:paraId="259EE0D8" w14:textId="1584767E" w:rsidR="006512CD" w:rsidRDefault="006512CD" w:rsidP="00937F94">
      <w:pPr>
        <w:spacing w:line="240" w:lineRule="auto"/>
        <w:jc w:val="both"/>
        <w:rPr>
          <w:rFonts w:ascii="Arial" w:hAnsi="Arial" w:cs="B Lotus"/>
          <w:sz w:val="26"/>
          <w:szCs w:val="26"/>
          <w:rtl/>
        </w:rPr>
      </w:pPr>
    </w:p>
    <w:p w14:paraId="15C28336" w14:textId="77777777" w:rsidR="00AB45C2" w:rsidRDefault="00AB45C2" w:rsidP="00937F94">
      <w:pPr>
        <w:spacing w:line="240" w:lineRule="auto"/>
        <w:jc w:val="both"/>
        <w:rPr>
          <w:rFonts w:ascii="Arial" w:hAnsi="Arial" w:cs="B Lotus"/>
          <w:sz w:val="26"/>
          <w:szCs w:val="26"/>
          <w:rtl/>
        </w:rPr>
      </w:pPr>
    </w:p>
    <w:p w14:paraId="3F95E51C" w14:textId="19E0D1F2" w:rsidR="00A65568" w:rsidRPr="009F4D8A" w:rsidRDefault="009F4D8A" w:rsidP="00937F94">
      <w:pPr>
        <w:spacing w:line="240" w:lineRule="auto"/>
        <w:jc w:val="both"/>
        <w:rPr>
          <w:rFonts w:cs="B Nazanin"/>
          <w:sz w:val="20"/>
          <w:szCs w:val="20"/>
          <w:rtl/>
        </w:rPr>
      </w:pPr>
      <w:r w:rsidRPr="009F4D8A">
        <w:rPr>
          <w:rFonts w:cs="B Titr" w:hint="cs"/>
          <w:sz w:val="24"/>
          <w:szCs w:val="24"/>
          <w:rtl/>
        </w:rPr>
        <w:t xml:space="preserve">فصل چهارم: </w:t>
      </w:r>
      <w:r w:rsidR="00A65568" w:rsidRPr="009F4D8A">
        <w:rPr>
          <w:rFonts w:cs="B Titr" w:hint="cs"/>
          <w:sz w:val="24"/>
          <w:szCs w:val="24"/>
          <w:rtl/>
        </w:rPr>
        <w:t>مفاهیم استراتژیک نهادهای اقتصادی، حقوقی و مذهبی برای کسب و کار</w:t>
      </w:r>
      <w:r w:rsidR="00937F94" w:rsidRPr="009F4D8A">
        <w:rPr>
          <w:rFonts w:cs="B Titr" w:hint="cs"/>
          <w:sz w:val="24"/>
          <w:szCs w:val="24"/>
          <w:rtl/>
        </w:rPr>
        <w:t>های</w:t>
      </w:r>
      <w:r w:rsidR="00A65568" w:rsidRPr="009F4D8A">
        <w:rPr>
          <w:rFonts w:cs="B Titr" w:hint="cs"/>
          <w:sz w:val="24"/>
          <w:szCs w:val="24"/>
          <w:rtl/>
        </w:rPr>
        <w:t xml:space="preserve"> بین</w:t>
      </w:r>
      <w:r w:rsidR="00937F94" w:rsidRPr="009F4D8A">
        <w:rPr>
          <w:rFonts w:cs="B Titr" w:hint="cs"/>
          <w:sz w:val="24"/>
          <w:szCs w:val="24"/>
          <w:rtl/>
        </w:rPr>
        <w:t>‌</w:t>
      </w:r>
      <w:r w:rsidR="00A65568" w:rsidRPr="009F4D8A">
        <w:rPr>
          <w:rFonts w:cs="B Titr" w:hint="cs"/>
          <w:sz w:val="24"/>
          <w:szCs w:val="24"/>
          <w:rtl/>
        </w:rPr>
        <w:t>المللی</w:t>
      </w:r>
    </w:p>
    <w:p w14:paraId="74834C38" w14:textId="77777777" w:rsidR="00A65568" w:rsidRPr="005B3DA4" w:rsidRDefault="00A65568" w:rsidP="007F6211">
      <w:pPr>
        <w:spacing w:line="240" w:lineRule="auto"/>
        <w:jc w:val="both"/>
        <w:rPr>
          <w:rFonts w:ascii="Arial" w:hAnsi="Arial" w:cs="B Lotus"/>
          <w:sz w:val="26"/>
          <w:szCs w:val="26"/>
          <w:rtl/>
        </w:rPr>
      </w:pPr>
      <w:r w:rsidRPr="005B3DA4">
        <w:rPr>
          <w:rFonts w:ascii="Arial" w:hAnsi="Arial" w:cs="B Lotus" w:hint="cs"/>
          <w:sz w:val="26"/>
          <w:szCs w:val="26"/>
          <w:rtl/>
        </w:rPr>
        <w:t>شما بعد از خواند</w:t>
      </w:r>
      <w:r w:rsidR="00534D71" w:rsidRPr="005B3DA4">
        <w:rPr>
          <w:rFonts w:ascii="Arial" w:hAnsi="Arial" w:cs="B Lotus" w:hint="cs"/>
          <w:sz w:val="26"/>
          <w:szCs w:val="26"/>
          <w:rtl/>
        </w:rPr>
        <w:t>ن</w:t>
      </w:r>
      <w:r w:rsidRPr="005B3DA4">
        <w:rPr>
          <w:rFonts w:ascii="Arial" w:hAnsi="Arial" w:cs="B Lotus" w:hint="cs"/>
          <w:sz w:val="26"/>
          <w:szCs w:val="26"/>
          <w:rtl/>
        </w:rPr>
        <w:t xml:space="preserve"> این فصل باید قادر باشید:</w:t>
      </w:r>
    </w:p>
    <w:p w14:paraId="6C0FF382" w14:textId="77777777" w:rsidR="00A65568" w:rsidRPr="005B3DA4" w:rsidRDefault="00A65568" w:rsidP="00534D71">
      <w:pPr>
        <w:pStyle w:val="ListParagraph"/>
        <w:numPr>
          <w:ilvl w:val="0"/>
          <w:numId w:val="58"/>
        </w:numPr>
        <w:spacing w:line="240" w:lineRule="auto"/>
        <w:jc w:val="both"/>
        <w:rPr>
          <w:rFonts w:ascii="Arial" w:hAnsi="Arial" w:cs="B Lotus"/>
          <w:sz w:val="26"/>
          <w:szCs w:val="26"/>
        </w:rPr>
      </w:pPr>
      <w:r w:rsidRPr="005B3DA4">
        <w:rPr>
          <w:rFonts w:ascii="Arial" w:hAnsi="Arial" w:cs="B Lotus" w:hint="cs"/>
          <w:sz w:val="26"/>
          <w:szCs w:val="26"/>
          <w:rtl/>
        </w:rPr>
        <w:t xml:space="preserve">اهمیت نهادها و تأثیرشان هم بر افراد و هم بر </w:t>
      </w:r>
      <w:r w:rsidR="00534D71" w:rsidRPr="005B3DA4">
        <w:rPr>
          <w:rFonts w:ascii="Arial" w:hAnsi="Arial" w:cs="B Lotus" w:hint="cs"/>
          <w:sz w:val="26"/>
          <w:szCs w:val="26"/>
          <w:rtl/>
        </w:rPr>
        <w:t>کسب و کارهای بین‌المللی</w:t>
      </w:r>
      <w:r w:rsidRPr="005B3DA4">
        <w:rPr>
          <w:rFonts w:ascii="Arial" w:hAnsi="Arial" w:cs="B Lotus" w:hint="cs"/>
          <w:sz w:val="26"/>
          <w:szCs w:val="26"/>
          <w:rtl/>
        </w:rPr>
        <w:t xml:space="preserve"> را درک کنید.</w:t>
      </w:r>
    </w:p>
    <w:p w14:paraId="3AFDA31C" w14:textId="77777777" w:rsidR="00A65568" w:rsidRPr="005B3DA4" w:rsidRDefault="00A65568" w:rsidP="00534D71">
      <w:pPr>
        <w:pStyle w:val="ListParagraph"/>
        <w:numPr>
          <w:ilvl w:val="0"/>
          <w:numId w:val="58"/>
        </w:numPr>
        <w:spacing w:line="240" w:lineRule="auto"/>
        <w:jc w:val="both"/>
        <w:rPr>
          <w:rFonts w:ascii="Arial" w:hAnsi="Arial" w:cs="B Lotus"/>
          <w:sz w:val="26"/>
          <w:szCs w:val="26"/>
        </w:rPr>
      </w:pPr>
      <w:r w:rsidRPr="005B3DA4">
        <w:rPr>
          <w:rFonts w:ascii="Arial" w:hAnsi="Arial" w:cs="B Lotus" w:hint="cs"/>
          <w:sz w:val="26"/>
          <w:szCs w:val="26"/>
          <w:rtl/>
        </w:rPr>
        <w:t>سیستم</w:t>
      </w:r>
      <w:r w:rsidR="00534D71" w:rsidRPr="005B3DA4">
        <w:rPr>
          <w:rFonts w:ascii="Arial" w:hAnsi="Arial" w:cs="B Lotus" w:hint="cs"/>
          <w:sz w:val="26"/>
          <w:szCs w:val="26"/>
          <w:rtl/>
        </w:rPr>
        <w:t>‌</w:t>
      </w:r>
      <w:r w:rsidRPr="005B3DA4">
        <w:rPr>
          <w:rFonts w:ascii="Arial" w:hAnsi="Arial" w:cs="B Lotus" w:hint="cs"/>
          <w:sz w:val="26"/>
          <w:szCs w:val="26"/>
          <w:rtl/>
        </w:rPr>
        <w:t>های سیاسی و اقتصادی اساسی و مفاهیم برای کسب و کار</w:t>
      </w:r>
      <w:r w:rsidR="00534D71" w:rsidRPr="005B3DA4">
        <w:rPr>
          <w:rFonts w:ascii="Arial" w:hAnsi="Arial" w:cs="B Lotus" w:hint="cs"/>
          <w:sz w:val="26"/>
          <w:szCs w:val="26"/>
          <w:rtl/>
        </w:rPr>
        <w:t>های</w:t>
      </w:r>
      <w:r w:rsidRPr="005B3DA4">
        <w:rPr>
          <w:rFonts w:ascii="Arial" w:hAnsi="Arial" w:cs="B Lotus" w:hint="cs"/>
          <w:sz w:val="26"/>
          <w:szCs w:val="26"/>
          <w:rtl/>
        </w:rPr>
        <w:t xml:space="preserve"> بین</w:t>
      </w:r>
      <w:r w:rsidR="00534D71" w:rsidRPr="005B3DA4">
        <w:rPr>
          <w:rFonts w:ascii="Arial" w:hAnsi="Arial" w:cs="B Lotus" w:hint="cs"/>
          <w:sz w:val="26"/>
          <w:szCs w:val="26"/>
          <w:rtl/>
        </w:rPr>
        <w:t>‌</w:t>
      </w:r>
      <w:r w:rsidRPr="005B3DA4">
        <w:rPr>
          <w:rFonts w:ascii="Arial" w:hAnsi="Arial" w:cs="B Lotus" w:hint="cs"/>
          <w:sz w:val="26"/>
          <w:szCs w:val="26"/>
          <w:rtl/>
        </w:rPr>
        <w:t>المللی را بشناسید.</w:t>
      </w:r>
    </w:p>
    <w:p w14:paraId="2F673DC4" w14:textId="0013276A" w:rsidR="00A65568" w:rsidRPr="005B3DA4" w:rsidRDefault="00A65568" w:rsidP="007F6211">
      <w:pPr>
        <w:pStyle w:val="ListParagraph"/>
        <w:numPr>
          <w:ilvl w:val="0"/>
          <w:numId w:val="58"/>
        </w:numPr>
        <w:spacing w:line="240" w:lineRule="auto"/>
        <w:jc w:val="both"/>
        <w:rPr>
          <w:rFonts w:ascii="Arial" w:hAnsi="Arial" w:cs="B Lotus"/>
          <w:sz w:val="26"/>
          <w:szCs w:val="26"/>
        </w:rPr>
      </w:pPr>
      <w:r w:rsidRPr="005B3DA4">
        <w:rPr>
          <w:rFonts w:ascii="Arial" w:hAnsi="Arial" w:cs="B Lotus" w:hint="cs"/>
          <w:sz w:val="26"/>
          <w:szCs w:val="26"/>
          <w:rtl/>
        </w:rPr>
        <w:t>سیستم های حقوقی مختلف را در سراسر جهان درک کنید.</w:t>
      </w:r>
    </w:p>
    <w:p w14:paraId="26B964D1" w14:textId="5FF9753A" w:rsidR="00A65568" w:rsidRPr="005B3DA4" w:rsidRDefault="00A65568" w:rsidP="00534D71">
      <w:pPr>
        <w:pStyle w:val="ListParagraph"/>
        <w:numPr>
          <w:ilvl w:val="0"/>
          <w:numId w:val="58"/>
        </w:numPr>
        <w:spacing w:line="240" w:lineRule="auto"/>
        <w:jc w:val="both"/>
        <w:rPr>
          <w:rFonts w:ascii="Arial" w:hAnsi="Arial" w:cs="B Lotus"/>
          <w:sz w:val="26"/>
          <w:szCs w:val="26"/>
        </w:rPr>
      </w:pPr>
      <w:r w:rsidRPr="005B3DA4">
        <w:rPr>
          <w:rFonts w:ascii="Arial" w:hAnsi="Arial" w:cs="B Lotus" w:hint="cs"/>
          <w:sz w:val="26"/>
          <w:szCs w:val="26"/>
          <w:rtl/>
        </w:rPr>
        <w:t>ریسک سیاسی و روش</w:t>
      </w:r>
      <w:r w:rsidR="00534D71" w:rsidRPr="005B3DA4">
        <w:rPr>
          <w:rFonts w:ascii="Arial" w:hAnsi="Arial" w:cs="B Lotus" w:hint="cs"/>
          <w:sz w:val="26"/>
          <w:szCs w:val="26"/>
          <w:rtl/>
        </w:rPr>
        <w:t>‌</w:t>
      </w:r>
      <w:r w:rsidRPr="005B3DA4">
        <w:rPr>
          <w:rFonts w:ascii="Arial" w:hAnsi="Arial" w:cs="B Lotus" w:hint="cs"/>
          <w:sz w:val="26"/>
          <w:szCs w:val="26"/>
          <w:rtl/>
        </w:rPr>
        <w:t>هایی که شرکت</w:t>
      </w:r>
      <w:r w:rsidR="00534D71" w:rsidRPr="005B3DA4">
        <w:rPr>
          <w:rFonts w:ascii="Arial" w:hAnsi="Arial" w:cs="B Lotus" w:hint="cs"/>
          <w:sz w:val="26"/>
          <w:szCs w:val="26"/>
          <w:rtl/>
        </w:rPr>
        <w:t>‌</w:t>
      </w:r>
      <w:r w:rsidRPr="005B3DA4">
        <w:rPr>
          <w:rFonts w:ascii="Arial" w:hAnsi="Arial" w:cs="B Lotus" w:hint="cs"/>
          <w:sz w:val="26"/>
          <w:szCs w:val="26"/>
          <w:rtl/>
        </w:rPr>
        <w:t>ها با آن</w:t>
      </w:r>
      <w:r w:rsidR="00534D71" w:rsidRPr="005B3DA4">
        <w:rPr>
          <w:rFonts w:ascii="Arial" w:hAnsi="Arial" w:cs="B Lotus" w:hint="cs"/>
          <w:sz w:val="26"/>
          <w:szCs w:val="26"/>
          <w:rtl/>
        </w:rPr>
        <w:t>‌</w:t>
      </w:r>
      <w:r w:rsidRPr="005B3DA4">
        <w:rPr>
          <w:rFonts w:ascii="Arial" w:hAnsi="Arial" w:cs="B Lotus" w:hint="cs"/>
          <w:sz w:val="26"/>
          <w:szCs w:val="26"/>
          <w:rtl/>
        </w:rPr>
        <w:t>ها می</w:t>
      </w:r>
      <w:r w:rsidR="00534D71" w:rsidRPr="005B3DA4">
        <w:rPr>
          <w:rFonts w:ascii="Arial" w:hAnsi="Arial" w:cs="B Lotus" w:hint="cs"/>
          <w:sz w:val="26"/>
          <w:szCs w:val="26"/>
          <w:rtl/>
        </w:rPr>
        <w:t>‌</w:t>
      </w:r>
      <w:r w:rsidRPr="005B3DA4">
        <w:rPr>
          <w:rFonts w:ascii="Arial" w:hAnsi="Arial" w:cs="B Lotus" w:hint="cs"/>
          <w:sz w:val="26"/>
          <w:szCs w:val="26"/>
          <w:rtl/>
        </w:rPr>
        <w:t>توانند برای ریسک سیاسی آماده شوند را درک کنید.</w:t>
      </w:r>
    </w:p>
    <w:p w14:paraId="315D6CE2" w14:textId="77777777" w:rsidR="00A65568" w:rsidRPr="005B3DA4" w:rsidRDefault="00A65568" w:rsidP="00534D71">
      <w:pPr>
        <w:pStyle w:val="ListParagraph"/>
        <w:numPr>
          <w:ilvl w:val="0"/>
          <w:numId w:val="58"/>
        </w:numPr>
        <w:spacing w:line="240" w:lineRule="auto"/>
        <w:jc w:val="both"/>
        <w:rPr>
          <w:rFonts w:ascii="Arial" w:hAnsi="Arial" w:cs="B Lotus"/>
          <w:sz w:val="26"/>
          <w:szCs w:val="26"/>
        </w:rPr>
      </w:pPr>
      <w:r w:rsidRPr="005B3DA4">
        <w:rPr>
          <w:rFonts w:ascii="Arial" w:hAnsi="Arial" w:cs="B Lotus" w:hint="cs"/>
          <w:sz w:val="26"/>
          <w:szCs w:val="26"/>
          <w:rtl/>
        </w:rPr>
        <w:t>درباره</w:t>
      </w:r>
      <w:r w:rsidR="00534D71" w:rsidRPr="005B3DA4">
        <w:rPr>
          <w:rFonts w:ascii="Arial" w:hAnsi="Arial" w:cs="B Lotus" w:hint="cs"/>
          <w:sz w:val="26"/>
          <w:szCs w:val="26"/>
          <w:rtl/>
        </w:rPr>
        <w:t>‌</w:t>
      </w:r>
      <w:r w:rsidRPr="005B3DA4">
        <w:rPr>
          <w:rFonts w:ascii="Arial" w:hAnsi="Arial" w:cs="B Lotus" w:hint="cs"/>
          <w:sz w:val="26"/>
          <w:szCs w:val="26"/>
          <w:rtl/>
        </w:rPr>
        <w:t>ی مذاهب مهم جهان و</w:t>
      </w:r>
      <w:r w:rsidR="00534D71" w:rsidRPr="005B3DA4">
        <w:rPr>
          <w:rFonts w:ascii="Arial" w:hAnsi="Arial" w:cs="B Lotus" w:hint="cs"/>
          <w:sz w:val="26"/>
          <w:szCs w:val="26"/>
          <w:rtl/>
        </w:rPr>
        <w:t xml:space="preserve"> </w:t>
      </w:r>
      <w:r w:rsidRPr="005B3DA4">
        <w:rPr>
          <w:rFonts w:ascii="Arial" w:hAnsi="Arial" w:cs="B Lotus" w:hint="cs"/>
          <w:sz w:val="26"/>
          <w:szCs w:val="26"/>
          <w:rtl/>
        </w:rPr>
        <w:t>مفاهیم برای عملیات چندملیتی یاد بگیرید.</w:t>
      </w:r>
    </w:p>
    <w:p w14:paraId="6826F477" w14:textId="468E745D" w:rsidR="00A65568" w:rsidRPr="005B3DA4" w:rsidRDefault="00A65568" w:rsidP="00A43B25">
      <w:pPr>
        <w:spacing w:line="240" w:lineRule="auto"/>
        <w:jc w:val="both"/>
        <w:rPr>
          <w:rFonts w:ascii="Arial" w:hAnsi="Arial" w:cs="B Lotus"/>
          <w:sz w:val="26"/>
          <w:szCs w:val="26"/>
          <w:rtl/>
        </w:rPr>
      </w:pPr>
      <w:r w:rsidRPr="005B3DA4">
        <w:rPr>
          <w:rFonts w:ascii="Arial" w:hAnsi="Arial" w:cs="B Lotus" w:hint="cs"/>
          <w:sz w:val="26"/>
          <w:szCs w:val="26"/>
          <w:rtl/>
        </w:rPr>
        <w:t>بینش استراتژیک پیش نمایش محیط پیش روی هر کسی که به انجام کسب و کار در چین علاقه</w:t>
      </w:r>
      <w:r w:rsidR="00A43B25" w:rsidRPr="005B3DA4">
        <w:rPr>
          <w:rFonts w:ascii="Arial" w:hAnsi="Arial" w:cs="B Lotus" w:hint="cs"/>
          <w:sz w:val="26"/>
          <w:szCs w:val="26"/>
          <w:rtl/>
        </w:rPr>
        <w:t>‌</w:t>
      </w:r>
      <w:r w:rsidRPr="005B3DA4">
        <w:rPr>
          <w:rFonts w:ascii="Arial" w:hAnsi="Arial" w:cs="B Lotus" w:hint="cs"/>
          <w:sz w:val="26"/>
          <w:szCs w:val="26"/>
          <w:rtl/>
        </w:rPr>
        <w:t>مند است را به تصویر می</w:t>
      </w:r>
      <w:r w:rsidR="00A43B25" w:rsidRPr="005B3DA4">
        <w:rPr>
          <w:rFonts w:ascii="Arial" w:hAnsi="Arial" w:cs="B Lotus" w:hint="cs"/>
          <w:sz w:val="26"/>
          <w:szCs w:val="26"/>
          <w:rtl/>
        </w:rPr>
        <w:t>‌</w:t>
      </w:r>
      <w:r w:rsidRPr="005B3DA4">
        <w:rPr>
          <w:rFonts w:ascii="Arial" w:hAnsi="Arial" w:cs="B Lotus" w:hint="cs"/>
          <w:sz w:val="26"/>
          <w:szCs w:val="26"/>
          <w:rtl/>
        </w:rPr>
        <w:t>کشد. به عنوان مثا</w:t>
      </w:r>
      <w:r w:rsidR="009F4D8A" w:rsidRPr="005B3DA4">
        <w:rPr>
          <w:rFonts w:ascii="Arial" w:hAnsi="Arial" w:cs="B Lotus" w:hint="cs"/>
          <w:sz w:val="26"/>
          <w:szCs w:val="26"/>
          <w:rtl/>
        </w:rPr>
        <w:t xml:space="preserve">ل، </w:t>
      </w:r>
      <w:r w:rsidRPr="005B3DA4">
        <w:rPr>
          <w:rFonts w:ascii="Arial" w:hAnsi="Arial" w:cs="B Lotus" w:hint="cs"/>
          <w:sz w:val="26"/>
          <w:szCs w:val="26"/>
          <w:rtl/>
        </w:rPr>
        <w:t>استارباکس</w:t>
      </w:r>
      <w:r w:rsidR="00A43B25" w:rsidRPr="005B3DA4">
        <w:rPr>
          <w:rStyle w:val="FootnoteReference"/>
          <w:rFonts w:ascii="Arial" w:hAnsi="Arial" w:cs="B Lotus"/>
          <w:sz w:val="26"/>
          <w:szCs w:val="26"/>
          <w:rtl/>
        </w:rPr>
        <w:footnoteReference w:id="133"/>
      </w:r>
      <w:r w:rsidRPr="005B3DA4">
        <w:rPr>
          <w:rFonts w:ascii="Arial" w:hAnsi="Arial" w:cs="B Lotus" w:hint="cs"/>
          <w:sz w:val="26"/>
          <w:szCs w:val="26"/>
          <w:rtl/>
        </w:rPr>
        <w:t xml:space="preserve"> هم اکنون با مخالفت عمده با فعالیت فروشگاهش در «شهر فوربیدن» مواجه است. مسئولان چینی معتقدند که فروشگاه فرهنگ چین را لکه دار می</w:t>
      </w:r>
      <w:r w:rsidR="00A43B25" w:rsidRPr="005B3DA4">
        <w:rPr>
          <w:rFonts w:ascii="Arial" w:hAnsi="Arial" w:cs="B Lotus" w:hint="cs"/>
          <w:sz w:val="26"/>
          <w:szCs w:val="26"/>
          <w:rtl/>
        </w:rPr>
        <w:t>‌</w:t>
      </w:r>
      <w:r w:rsidRPr="005B3DA4">
        <w:rPr>
          <w:rFonts w:ascii="Arial" w:hAnsi="Arial" w:cs="B Lotus" w:hint="cs"/>
          <w:sz w:val="26"/>
          <w:szCs w:val="26"/>
          <w:rtl/>
        </w:rPr>
        <w:t>کند و بسیاری از مسئولان دولتی در حال فشار آوردن به دولت برای بستن فروشگاه هستند. درک کسب و کار</w:t>
      </w:r>
      <w:r w:rsidR="00A43B25" w:rsidRPr="005B3DA4">
        <w:rPr>
          <w:rFonts w:ascii="Arial" w:hAnsi="Arial" w:cs="B Lotus" w:hint="cs"/>
          <w:sz w:val="26"/>
          <w:szCs w:val="26"/>
          <w:rtl/>
        </w:rPr>
        <w:t>های</w:t>
      </w:r>
      <w:r w:rsidRPr="005B3DA4">
        <w:rPr>
          <w:rFonts w:ascii="Arial" w:hAnsi="Arial" w:cs="B Lotus" w:hint="cs"/>
          <w:sz w:val="26"/>
          <w:szCs w:val="26"/>
          <w:rtl/>
        </w:rPr>
        <w:t xml:space="preserve"> بین</w:t>
      </w:r>
      <w:r w:rsidR="00A43B25" w:rsidRPr="005B3DA4">
        <w:rPr>
          <w:rFonts w:ascii="Arial" w:hAnsi="Arial" w:cs="B Lotus" w:hint="cs"/>
          <w:sz w:val="26"/>
          <w:szCs w:val="26"/>
          <w:rtl/>
        </w:rPr>
        <w:t>‌</w:t>
      </w:r>
      <w:r w:rsidRPr="005B3DA4">
        <w:rPr>
          <w:rFonts w:ascii="Arial" w:hAnsi="Arial" w:cs="B Lotus" w:hint="cs"/>
          <w:sz w:val="26"/>
          <w:szCs w:val="26"/>
          <w:rtl/>
        </w:rPr>
        <w:t>المللی بدون یک درک کافی از محیط پیش روی کسب و کار کامل نیست. به ویژه اینکه، عناصر مهم محیط نظیر محیط سیاسی، حقوقی و مذهبی تعیین کننده هستند. هم محیط سیاسی (تغییر از یک رژیم کمونیستی به یک اقتصاد مبتنی بر بازار) و هم محیط حقوقی در حال بازی کردن نقش</w:t>
      </w:r>
      <w:r w:rsidR="00A43B25" w:rsidRPr="005B3DA4">
        <w:rPr>
          <w:rFonts w:ascii="Arial" w:hAnsi="Arial" w:cs="B Lotus" w:hint="cs"/>
          <w:sz w:val="26"/>
          <w:szCs w:val="26"/>
          <w:rtl/>
        </w:rPr>
        <w:t>‌</w:t>
      </w:r>
      <w:r w:rsidRPr="005B3DA4">
        <w:rPr>
          <w:rFonts w:ascii="Arial" w:hAnsi="Arial" w:cs="B Lotus" w:hint="cs"/>
          <w:sz w:val="26"/>
          <w:szCs w:val="26"/>
          <w:rtl/>
        </w:rPr>
        <w:t>های مهمی در شکل دهی به محیط کسب و کار پیش روی کسانی هستند که در چین کسب و کار می</w:t>
      </w:r>
      <w:r w:rsidR="00A43B25" w:rsidRPr="005B3DA4">
        <w:rPr>
          <w:rFonts w:ascii="Arial" w:hAnsi="Arial" w:cs="B Lotus" w:hint="cs"/>
          <w:sz w:val="26"/>
          <w:szCs w:val="26"/>
          <w:rtl/>
        </w:rPr>
        <w:t>‌</w:t>
      </w:r>
      <w:r w:rsidRPr="005B3DA4">
        <w:rPr>
          <w:rFonts w:ascii="Arial" w:hAnsi="Arial" w:cs="B Lotus" w:hint="cs"/>
          <w:sz w:val="26"/>
          <w:szCs w:val="26"/>
          <w:rtl/>
        </w:rPr>
        <w:t>کنند.</w:t>
      </w:r>
    </w:p>
    <w:p w14:paraId="397D5551" w14:textId="77777777" w:rsidR="00A65568" w:rsidRPr="005B3DA4" w:rsidRDefault="00A65568" w:rsidP="00A43B25">
      <w:pPr>
        <w:spacing w:line="240" w:lineRule="auto"/>
        <w:jc w:val="both"/>
        <w:rPr>
          <w:rFonts w:ascii="Arial" w:hAnsi="Arial" w:cs="B Lotus"/>
          <w:sz w:val="26"/>
          <w:szCs w:val="26"/>
          <w:rtl/>
        </w:rPr>
      </w:pPr>
      <w:r w:rsidRPr="005B3DA4">
        <w:rPr>
          <w:rFonts w:ascii="Arial" w:hAnsi="Arial" w:cs="B Lotus" w:hint="cs"/>
          <w:sz w:val="26"/>
          <w:szCs w:val="26"/>
          <w:rtl/>
        </w:rPr>
        <w:t xml:space="preserve">      این فصل شامل چهار قسمت اصلی است. در قسمت اول، یک تعریف اساسی از نهادها و اثراتی که آن</w:t>
      </w:r>
      <w:r w:rsidR="00A43B25" w:rsidRPr="005B3DA4">
        <w:rPr>
          <w:rFonts w:ascii="Arial" w:hAnsi="Arial" w:cs="B Lotus" w:hint="cs"/>
          <w:sz w:val="26"/>
          <w:szCs w:val="26"/>
          <w:rtl/>
        </w:rPr>
        <w:t>‌</w:t>
      </w:r>
      <w:r w:rsidRPr="005B3DA4">
        <w:rPr>
          <w:rFonts w:ascii="Arial" w:hAnsi="Arial" w:cs="B Lotus" w:hint="cs"/>
          <w:sz w:val="26"/>
          <w:szCs w:val="26"/>
          <w:rtl/>
        </w:rPr>
        <w:t>ها هم بر سازمان</w:t>
      </w:r>
      <w:r w:rsidR="00A43B25" w:rsidRPr="005B3DA4">
        <w:rPr>
          <w:rFonts w:ascii="Arial" w:hAnsi="Arial" w:cs="B Lotus" w:hint="cs"/>
          <w:sz w:val="26"/>
          <w:szCs w:val="26"/>
          <w:rtl/>
        </w:rPr>
        <w:t>‌</w:t>
      </w:r>
      <w:r w:rsidRPr="005B3DA4">
        <w:rPr>
          <w:rFonts w:ascii="Arial" w:hAnsi="Arial" w:cs="B Lotus" w:hint="cs"/>
          <w:sz w:val="26"/>
          <w:szCs w:val="26"/>
          <w:rtl/>
        </w:rPr>
        <w:t>ها و هم بر افراد دارند به شما معرفی می</w:t>
      </w:r>
      <w:r w:rsidR="00A43B25" w:rsidRPr="005B3DA4">
        <w:rPr>
          <w:rFonts w:ascii="Arial" w:hAnsi="Arial" w:cs="B Lotus" w:hint="cs"/>
          <w:sz w:val="26"/>
          <w:szCs w:val="26"/>
          <w:rtl/>
        </w:rPr>
        <w:t>‌</w:t>
      </w:r>
      <w:r w:rsidRPr="005B3DA4">
        <w:rPr>
          <w:rFonts w:ascii="Arial" w:hAnsi="Arial" w:cs="B Lotus" w:hint="cs"/>
          <w:sz w:val="26"/>
          <w:szCs w:val="26"/>
          <w:rtl/>
        </w:rPr>
        <w:t>شود. در قسمت دوم، شما در معرض عناصر حیاتی محیط سیاسی قرار خواهید گرفت. در قسمت سوم ما برخی از جنبه</w:t>
      </w:r>
      <w:r w:rsidR="00A43B25" w:rsidRPr="005B3DA4">
        <w:rPr>
          <w:rFonts w:ascii="Arial" w:hAnsi="Arial" w:cs="B Lotus" w:hint="cs"/>
          <w:sz w:val="26"/>
          <w:szCs w:val="26"/>
          <w:rtl/>
        </w:rPr>
        <w:t>‌</w:t>
      </w:r>
      <w:r w:rsidRPr="005B3DA4">
        <w:rPr>
          <w:rFonts w:ascii="Arial" w:hAnsi="Arial" w:cs="B Lotus" w:hint="cs"/>
          <w:sz w:val="26"/>
          <w:szCs w:val="26"/>
          <w:rtl/>
        </w:rPr>
        <w:t>های کلیدی سیستم حقوقی و انواع متفاوت سیستم های حقوقی سراسر جهان را مورد بررسی قرار خواهیم داد. در نهایت، ما برخی از مهمترین ادیان جهان، نهاد کلیدی دیگری که کسب وکار</w:t>
      </w:r>
      <w:r w:rsidR="00A43B25" w:rsidRPr="005B3DA4">
        <w:rPr>
          <w:rFonts w:ascii="Arial" w:hAnsi="Arial" w:cs="B Lotus" w:hint="cs"/>
          <w:sz w:val="26"/>
          <w:szCs w:val="26"/>
          <w:rtl/>
        </w:rPr>
        <w:t>های</w:t>
      </w:r>
      <w:r w:rsidRPr="005B3DA4">
        <w:rPr>
          <w:rFonts w:ascii="Arial" w:hAnsi="Arial" w:cs="B Lotus" w:hint="cs"/>
          <w:sz w:val="26"/>
          <w:szCs w:val="26"/>
          <w:rtl/>
        </w:rPr>
        <w:t xml:space="preserve"> بین</w:t>
      </w:r>
      <w:r w:rsidR="00A43B25" w:rsidRPr="005B3DA4">
        <w:rPr>
          <w:rFonts w:ascii="Arial" w:hAnsi="Arial" w:cs="B Lotus" w:hint="cs"/>
          <w:sz w:val="26"/>
          <w:szCs w:val="26"/>
          <w:rtl/>
        </w:rPr>
        <w:t>‌</w:t>
      </w:r>
      <w:r w:rsidRPr="005B3DA4">
        <w:rPr>
          <w:rFonts w:ascii="Arial" w:hAnsi="Arial" w:cs="B Lotus" w:hint="cs"/>
          <w:sz w:val="26"/>
          <w:szCs w:val="26"/>
          <w:rtl/>
        </w:rPr>
        <w:t>المللی را تحت تأثیر قرار می</w:t>
      </w:r>
      <w:r w:rsidR="00A43B25" w:rsidRPr="005B3DA4">
        <w:rPr>
          <w:rFonts w:ascii="Arial" w:hAnsi="Arial" w:cs="B Lotus" w:hint="cs"/>
          <w:sz w:val="26"/>
          <w:szCs w:val="26"/>
          <w:rtl/>
        </w:rPr>
        <w:t>‌</w:t>
      </w:r>
      <w:r w:rsidRPr="005B3DA4">
        <w:rPr>
          <w:rFonts w:ascii="Arial" w:hAnsi="Arial" w:cs="B Lotus" w:hint="cs"/>
          <w:sz w:val="26"/>
          <w:szCs w:val="26"/>
          <w:rtl/>
        </w:rPr>
        <w:t>دهد</w:t>
      </w:r>
      <w:r w:rsidR="00A43B25" w:rsidRPr="005B3DA4">
        <w:rPr>
          <w:rFonts w:ascii="Arial" w:hAnsi="Arial" w:cs="B Lotus" w:hint="cs"/>
          <w:sz w:val="26"/>
          <w:szCs w:val="26"/>
          <w:rtl/>
        </w:rPr>
        <w:t>،</w:t>
      </w:r>
      <w:r w:rsidRPr="005B3DA4">
        <w:rPr>
          <w:rFonts w:ascii="Arial" w:hAnsi="Arial" w:cs="B Lotus" w:hint="cs"/>
          <w:sz w:val="26"/>
          <w:szCs w:val="26"/>
          <w:rtl/>
        </w:rPr>
        <w:t xml:space="preserve"> بررسی خواهیم کرد. ما مفاهیم کسب وکار</w:t>
      </w:r>
      <w:r w:rsidR="00A43B25" w:rsidRPr="005B3DA4">
        <w:rPr>
          <w:rFonts w:ascii="Arial" w:hAnsi="Arial" w:cs="B Lotus" w:hint="cs"/>
          <w:sz w:val="26"/>
          <w:szCs w:val="26"/>
          <w:rtl/>
        </w:rPr>
        <w:t>های</w:t>
      </w:r>
      <w:r w:rsidRPr="005B3DA4">
        <w:rPr>
          <w:rFonts w:ascii="Arial" w:hAnsi="Arial" w:cs="B Lotus" w:hint="cs"/>
          <w:sz w:val="26"/>
          <w:szCs w:val="26"/>
          <w:rtl/>
        </w:rPr>
        <w:t xml:space="preserve"> بین</w:t>
      </w:r>
      <w:r w:rsidR="00A43B25" w:rsidRPr="005B3DA4">
        <w:rPr>
          <w:rFonts w:ascii="Arial" w:hAnsi="Arial" w:cs="B Lotus" w:hint="cs"/>
          <w:sz w:val="26"/>
          <w:szCs w:val="26"/>
          <w:rtl/>
        </w:rPr>
        <w:t>‌</w:t>
      </w:r>
      <w:r w:rsidRPr="005B3DA4">
        <w:rPr>
          <w:rFonts w:ascii="Arial" w:hAnsi="Arial" w:cs="B Lotus" w:hint="cs"/>
          <w:sz w:val="26"/>
          <w:szCs w:val="26"/>
          <w:rtl/>
        </w:rPr>
        <w:t>المللی هر نهاد را مورد بحث قرار می</w:t>
      </w:r>
      <w:r w:rsidR="00A43B25" w:rsidRPr="005B3DA4">
        <w:rPr>
          <w:rFonts w:ascii="Arial" w:hAnsi="Arial" w:cs="B Lotus" w:hint="cs"/>
          <w:sz w:val="26"/>
          <w:szCs w:val="26"/>
          <w:rtl/>
        </w:rPr>
        <w:t>‌</w:t>
      </w:r>
      <w:r w:rsidRPr="005B3DA4">
        <w:rPr>
          <w:rFonts w:ascii="Arial" w:hAnsi="Arial" w:cs="B Lotus" w:hint="cs"/>
          <w:sz w:val="26"/>
          <w:szCs w:val="26"/>
          <w:rtl/>
        </w:rPr>
        <w:t>دهیم.</w:t>
      </w:r>
    </w:p>
    <w:p w14:paraId="183EE755" w14:textId="33AFEF72" w:rsidR="00A65568" w:rsidRPr="005B3DA4" w:rsidRDefault="00A65568" w:rsidP="00A43B25">
      <w:pPr>
        <w:spacing w:line="240" w:lineRule="auto"/>
        <w:jc w:val="both"/>
        <w:rPr>
          <w:rFonts w:ascii="Arial" w:hAnsi="Arial" w:cs="B Lotus"/>
          <w:sz w:val="26"/>
          <w:szCs w:val="26"/>
          <w:rtl/>
        </w:rPr>
      </w:pPr>
      <w:r w:rsidRPr="005B3DA4">
        <w:rPr>
          <w:rFonts w:ascii="Arial" w:hAnsi="Arial" w:cs="B Lotus" w:hint="cs"/>
          <w:sz w:val="26"/>
          <w:szCs w:val="26"/>
          <w:rtl/>
        </w:rPr>
        <w:t xml:space="preserve">      شما بعد از خواندن این فصل باید برخی از نهادهای کلیدی تأثیر گذار بر کسب و کار</w:t>
      </w:r>
      <w:r w:rsidR="00A43B25" w:rsidRPr="005B3DA4">
        <w:rPr>
          <w:rFonts w:ascii="Arial" w:hAnsi="Arial" w:cs="B Lotus" w:hint="cs"/>
          <w:sz w:val="26"/>
          <w:szCs w:val="26"/>
          <w:rtl/>
        </w:rPr>
        <w:t>های</w:t>
      </w:r>
      <w:r w:rsidRPr="005B3DA4">
        <w:rPr>
          <w:rFonts w:ascii="Arial" w:hAnsi="Arial" w:cs="B Lotus" w:hint="cs"/>
          <w:sz w:val="26"/>
          <w:szCs w:val="26"/>
          <w:rtl/>
        </w:rPr>
        <w:t xml:space="preserve"> بین</w:t>
      </w:r>
      <w:r w:rsidR="00A43B25" w:rsidRPr="005B3DA4">
        <w:rPr>
          <w:rFonts w:ascii="Arial" w:hAnsi="Arial" w:cs="B Lotus" w:hint="cs"/>
          <w:sz w:val="26"/>
          <w:szCs w:val="26"/>
          <w:rtl/>
        </w:rPr>
        <w:t>‌</w:t>
      </w:r>
      <w:r w:rsidRPr="005B3DA4">
        <w:rPr>
          <w:rFonts w:ascii="Arial" w:hAnsi="Arial" w:cs="B Lotus" w:hint="cs"/>
          <w:sz w:val="26"/>
          <w:szCs w:val="26"/>
          <w:rtl/>
        </w:rPr>
        <w:t>المللی را درک کنید. شما قادر خواهید بود برخی از عناصر کلیدی محیط سیاسی یک کشور را از طریق درک انواع مختلف سیستم</w:t>
      </w:r>
      <w:r w:rsidR="00A43B25" w:rsidRPr="005B3DA4">
        <w:rPr>
          <w:rFonts w:ascii="Arial" w:hAnsi="Arial" w:cs="B Lotus" w:hint="cs"/>
          <w:sz w:val="26"/>
          <w:szCs w:val="26"/>
          <w:rtl/>
        </w:rPr>
        <w:t>‌</w:t>
      </w:r>
      <w:r w:rsidRPr="005B3DA4">
        <w:rPr>
          <w:rFonts w:ascii="Arial" w:hAnsi="Arial" w:cs="B Lotus" w:hint="cs"/>
          <w:sz w:val="26"/>
          <w:szCs w:val="26"/>
          <w:rtl/>
        </w:rPr>
        <w:t>های اقتصادی درک کنید. شما باید بتوانید برخی از روش</w:t>
      </w:r>
      <w:r w:rsidR="00A43B25" w:rsidRPr="005B3DA4">
        <w:rPr>
          <w:rFonts w:ascii="Arial" w:hAnsi="Arial" w:cs="B Lotus" w:hint="cs"/>
          <w:sz w:val="26"/>
          <w:szCs w:val="26"/>
          <w:rtl/>
        </w:rPr>
        <w:t>‌</w:t>
      </w:r>
      <w:r w:rsidRPr="005B3DA4">
        <w:rPr>
          <w:rFonts w:ascii="Arial" w:hAnsi="Arial" w:cs="B Lotus" w:hint="cs"/>
          <w:sz w:val="26"/>
          <w:szCs w:val="26"/>
          <w:rtl/>
        </w:rPr>
        <w:t>هایی را که در سیستم</w:t>
      </w:r>
      <w:r w:rsidR="00A43B25" w:rsidRPr="005B3DA4">
        <w:rPr>
          <w:rFonts w:ascii="Arial" w:hAnsi="Arial" w:cs="B Lotus" w:hint="cs"/>
          <w:sz w:val="26"/>
          <w:szCs w:val="26"/>
          <w:rtl/>
        </w:rPr>
        <w:t>‌</w:t>
      </w:r>
      <w:r w:rsidRPr="005B3DA4">
        <w:rPr>
          <w:rFonts w:ascii="Arial" w:hAnsi="Arial" w:cs="B Lotus" w:hint="cs"/>
          <w:sz w:val="26"/>
          <w:szCs w:val="26"/>
          <w:rtl/>
        </w:rPr>
        <w:t xml:space="preserve">های حقوقی </w:t>
      </w:r>
      <w:r w:rsidRPr="005B3DA4">
        <w:rPr>
          <w:rFonts w:ascii="Arial" w:hAnsi="Arial" w:cs="B Lotus" w:hint="cs"/>
          <w:sz w:val="26"/>
          <w:szCs w:val="26"/>
          <w:rtl/>
        </w:rPr>
        <w:lastRenderedPageBreak/>
        <w:t>سراسر جهان متفاوت هستند</w:t>
      </w:r>
      <w:r w:rsidR="00A43B25" w:rsidRPr="005B3DA4">
        <w:rPr>
          <w:rFonts w:ascii="Arial" w:hAnsi="Arial" w:cs="B Lotus" w:hint="cs"/>
          <w:sz w:val="26"/>
          <w:szCs w:val="26"/>
          <w:rtl/>
        </w:rPr>
        <w:t>،</w:t>
      </w:r>
      <w:r w:rsidRPr="005B3DA4">
        <w:rPr>
          <w:rFonts w:cs="B Nazanin" w:hint="cs"/>
          <w:sz w:val="26"/>
          <w:szCs w:val="26"/>
          <w:rtl/>
        </w:rPr>
        <w:t xml:space="preserve"> </w:t>
      </w:r>
      <w:r w:rsidRPr="005B3DA4">
        <w:rPr>
          <w:rFonts w:ascii="Arial" w:hAnsi="Arial" w:cs="B Lotus" w:hint="cs"/>
          <w:sz w:val="26"/>
          <w:szCs w:val="26"/>
          <w:rtl/>
        </w:rPr>
        <w:t>تشخیص دهید. شما همچنین باید قادر به درک برخی از ادیان و مذاهب مهم مردم سراسر جهان باشید. در نهایت، شما باید مفاهیم این جنبه</w:t>
      </w:r>
      <w:r w:rsidR="00A43B25" w:rsidRPr="005B3DA4">
        <w:rPr>
          <w:rFonts w:ascii="Arial" w:hAnsi="Arial" w:cs="B Lotus" w:hint="cs"/>
          <w:sz w:val="26"/>
          <w:szCs w:val="26"/>
          <w:rtl/>
        </w:rPr>
        <w:t>‌</w:t>
      </w:r>
      <w:r w:rsidRPr="005B3DA4">
        <w:rPr>
          <w:rFonts w:ascii="Arial" w:hAnsi="Arial" w:cs="B Lotus" w:hint="cs"/>
          <w:sz w:val="26"/>
          <w:szCs w:val="26"/>
          <w:rtl/>
        </w:rPr>
        <w:t>های مختلف محیط برای کسب و کار بین</w:t>
      </w:r>
      <w:r w:rsidR="00A43B25" w:rsidRPr="005B3DA4">
        <w:rPr>
          <w:rFonts w:ascii="Arial" w:hAnsi="Arial" w:cs="B Lotus" w:hint="cs"/>
          <w:sz w:val="26"/>
          <w:szCs w:val="26"/>
          <w:rtl/>
        </w:rPr>
        <w:t>‌</w:t>
      </w:r>
      <w:r w:rsidRPr="005B3DA4">
        <w:rPr>
          <w:rFonts w:ascii="Arial" w:hAnsi="Arial" w:cs="B Lotus" w:hint="cs"/>
          <w:sz w:val="26"/>
          <w:szCs w:val="26"/>
          <w:rtl/>
        </w:rPr>
        <w:t>المللی را درك کنید.</w:t>
      </w:r>
    </w:p>
    <w:p w14:paraId="7F81C818" w14:textId="26A8308D" w:rsidR="005B3DA4" w:rsidRDefault="005B3DA4">
      <w:pPr>
        <w:bidi w:val="0"/>
        <w:rPr>
          <w:rFonts w:ascii="Arial" w:hAnsi="Arial" w:cs="B Lotus"/>
          <w:sz w:val="24"/>
          <w:szCs w:val="24"/>
          <w:rtl/>
        </w:rPr>
      </w:pPr>
      <w:r>
        <w:rPr>
          <w:rFonts w:ascii="Arial" w:hAnsi="Arial" w:cs="B Lotus"/>
          <w:sz w:val="24"/>
          <w:szCs w:val="24"/>
          <w:rtl/>
        </w:rPr>
        <w:br w:type="page"/>
      </w:r>
    </w:p>
    <w:p w14:paraId="403D78BA" w14:textId="77777777" w:rsidR="00A65568" w:rsidRPr="00A43B25" w:rsidRDefault="00A65568" w:rsidP="007F6211">
      <w:pPr>
        <w:spacing w:line="240" w:lineRule="auto"/>
        <w:jc w:val="both"/>
        <w:rPr>
          <w:rFonts w:cs="B Titr"/>
          <w:sz w:val="24"/>
          <w:szCs w:val="24"/>
          <w:rtl/>
        </w:rPr>
      </w:pPr>
      <w:bookmarkStart w:id="45" w:name="_Hlk189318747"/>
      <w:r w:rsidRPr="00A43B25">
        <w:rPr>
          <w:rFonts w:cs="B Titr" w:hint="cs"/>
          <w:sz w:val="24"/>
          <w:szCs w:val="24"/>
          <w:rtl/>
        </w:rPr>
        <w:lastRenderedPageBreak/>
        <w:t xml:space="preserve">نهادهای اجتماعی </w:t>
      </w:r>
    </w:p>
    <w:bookmarkEnd w:id="45"/>
    <w:p w14:paraId="114D510A" w14:textId="77777777" w:rsidR="00A65568" w:rsidRPr="005B3DA4" w:rsidRDefault="00A65568" w:rsidP="007B54B3">
      <w:pPr>
        <w:spacing w:line="240" w:lineRule="auto"/>
        <w:jc w:val="both"/>
        <w:rPr>
          <w:rFonts w:ascii="Arial" w:hAnsi="Arial" w:cs="B Lotus"/>
          <w:sz w:val="26"/>
          <w:szCs w:val="26"/>
          <w:rtl/>
        </w:rPr>
      </w:pPr>
      <w:r w:rsidRPr="005B3DA4">
        <w:rPr>
          <w:rFonts w:ascii="Arial" w:hAnsi="Arial" w:cs="B Lotus" w:hint="cs"/>
          <w:sz w:val="26"/>
          <w:szCs w:val="26"/>
          <w:rtl/>
        </w:rPr>
        <w:t>یک نهاد اجتماعی «مجموعه</w:t>
      </w:r>
      <w:r w:rsidR="007B54B3" w:rsidRPr="005B3DA4">
        <w:rPr>
          <w:rFonts w:ascii="Arial" w:hAnsi="Arial" w:cs="B Lotus" w:hint="cs"/>
          <w:sz w:val="26"/>
          <w:szCs w:val="26"/>
          <w:rtl/>
        </w:rPr>
        <w:t>‌</w:t>
      </w:r>
      <w:r w:rsidRPr="005B3DA4">
        <w:rPr>
          <w:rFonts w:ascii="Arial" w:hAnsi="Arial" w:cs="B Lotus" w:hint="cs"/>
          <w:sz w:val="26"/>
          <w:szCs w:val="26"/>
          <w:rtl/>
        </w:rPr>
        <w:t>ای از مقام</w:t>
      </w:r>
      <w:r w:rsidR="007B54B3" w:rsidRPr="005B3DA4">
        <w:rPr>
          <w:rFonts w:ascii="Arial" w:hAnsi="Arial" w:cs="B Lotus" w:hint="cs"/>
          <w:sz w:val="26"/>
          <w:szCs w:val="26"/>
          <w:rtl/>
        </w:rPr>
        <w:t>‌</w:t>
      </w:r>
      <w:r w:rsidRPr="005B3DA4">
        <w:rPr>
          <w:rFonts w:ascii="Arial" w:hAnsi="Arial" w:cs="B Lotus" w:hint="cs"/>
          <w:sz w:val="26"/>
          <w:szCs w:val="26"/>
          <w:rtl/>
        </w:rPr>
        <w:t>ها، نقش</w:t>
      </w:r>
      <w:r w:rsidR="007B54B3" w:rsidRPr="005B3DA4">
        <w:rPr>
          <w:rFonts w:ascii="Arial" w:hAnsi="Arial" w:cs="B Lotus" w:hint="cs"/>
          <w:sz w:val="26"/>
          <w:szCs w:val="26"/>
          <w:rtl/>
        </w:rPr>
        <w:t>‌</w:t>
      </w:r>
      <w:r w:rsidRPr="005B3DA4">
        <w:rPr>
          <w:rFonts w:ascii="Arial" w:hAnsi="Arial" w:cs="B Lotus" w:hint="cs"/>
          <w:sz w:val="26"/>
          <w:szCs w:val="26"/>
          <w:rtl/>
        </w:rPr>
        <w:t>ها، هنجارها و ارزش</w:t>
      </w:r>
      <w:r w:rsidR="007B54B3" w:rsidRPr="005B3DA4">
        <w:rPr>
          <w:rFonts w:ascii="Arial" w:hAnsi="Arial" w:cs="B Lotus" w:hint="cs"/>
          <w:sz w:val="26"/>
          <w:szCs w:val="26"/>
          <w:rtl/>
        </w:rPr>
        <w:t>‌</w:t>
      </w:r>
      <w:r w:rsidRPr="005B3DA4">
        <w:rPr>
          <w:rFonts w:ascii="Arial" w:hAnsi="Arial" w:cs="B Lotus" w:hint="cs"/>
          <w:sz w:val="26"/>
          <w:szCs w:val="26"/>
          <w:rtl/>
        </w:rPr>
        <w:t>های موجود در انواع ویژه</w:t>
      </w:r>
      <w:r w:rsidR="007B54B3" w:rsidRPr="005B3DA4">
        <w:rPr>
          <w:rFonts w:ascii="Arial" w:hAnsi="Arial" w:cs="B Lotus" w:hint="cs"/>
          <w:sz w:val="26"/>
          <w:szCs w:val="26"/>
          <w:rtl/>
        </w:rPr>
        <w:t>‌</w:t>
      </w:r>
      <w:r w:rsidRPr="005B3DA4">
        <w:rPr>
          <w:rFonts w:ascii="Arial" w:hAnsi="Arial" w:cs="B Lotus" w:hint="cs"/>
          <w:sz w:val="26"/>
          <w:szCs w:val="26"/>
          <w:rtl/>
        </w:rPr>
        <w:t>ای از ساختارهای اجتماعی و سازماندهی الگوهای نسبتاً پایدار منابع انسانی در خصوص مشکلات اساسی  حفظ ساختارهای اجتماعی ممکن درون یک محیط معین است». به عبارت دیگر، مشابه فرهنگ ملی، نهادهای اجتماعی مرزها و هنجارهایی را که هم شرکت</w:t>
      </w:r>
      <w:r w:rsidR="007B54B3" w:rsidRPr="005B3DA4">
        <w:rPr>
          <w:rFonts w:ascii="Arial" w:hAnsi="Arial" w:cs="B Lotus" w:hint="cs"/>
          <w:sz w:val="26"/>
          <w:szCs w:val="26"/>
          <w:rtl/>
        </w:rPr>
        <w:t>‌</w:t>
      </w:r>
      <w:r w:rsidRPr="005B3DA4">
        <w:rPr>
          <w:rFonts w:ascii="Arial" w:hAnsi="Arial" w:cs="B Lotus" w:hint="cs"/>
          <w:sz w:val="26"/>
          <w:szCs w:val="26"/>
          <w:rtl/>
        </w:rPr>
        <w:t>ها و هم افراد را در خصوص رفتار مناسب هدایت می</w:t>
      </w:r>
      <w:r w:rsidR="007B54B3" w:rsidRPr="005B3DA4">
        <w:rPr>
          <w:rFonts w:ascii="Arial" w:hAnsi="Arial" w:cs="B Lotus" w:hint="cs"/>
          <w:sz w:val="26"/>
          <w:szCs w:val="26"/>
          <w:rtl/>
        </w:rPr>
        <w:t>‌</w:t>
      </w:r>
      <w:r w:rsidRPr="005B3DA4">
        <w:rPr>
          <w:rFonts w:ascii="Arial" w:hAnsi="Arial" w:cs="B Lotus" w:hint="cs"/>
          <w:sz w:val="26"/>
          <w:szCs w:val="26"/>
          <w:rtl/>
        </w:rPr>
        <w:t>کنند</w:t>
      </w:r>
      <w:r w:rsidR="007B54B3" w:rsidRPr="005B3DA4">
        <w:rPr>
          <w:rFonts w:ascii="Arial" w:hAnsi="Arial" w:cs="B Lotus" w:hint="cs"/>
          <w:sz w:val="26"/>
          <w:szCs w:val="26"/>
          <w:rtl/>
        </w:rPr>
        <w:t>،</w:t>
      </w:r>
      <w:r w:rsidRPr="005B3DA4">
        <w:rPr>
          <w:rFonts w:ascii="Arial" w:hAnsi="Arial" w:cs="B Lotus" w:hint="cs"/>
          <w:sz w:val="26"/>
          <w:szCs w:val="26"/>
          <w:rtl/>
        </w:rPr>
        <w:t xml:space="preserve"> فراهم می</w:t>
      </w:r>
      <w:r w:rsidR="007B54B3" w:rsidRPr="005B3DA4">
        <w:rPr>
          <w:rFonts w:ascii="Arial" w:hAnsi="Arial" w:cs="B Lotus" w:hint="cs"/>
          <w:sz w:val="26"/>
          <w:szCs w:val="26"/>
          <w:rtl/>
        </w:rPr>
        <w:t>‌</w:t>
      </w:r>
      <w:r w:rsidRPr="005B3DA4">
        <w:rPr>
          <w:rFonts w:ascii="Arial" w:hAnsi="Arial" w:cs="B Lotus" w:hint="cs"/>
          <w:sz w:val="26"/>
          <w:szCs w:val="26"/>
          <w:rtl/>
        </w:rPr>
        <w:t>سازند.</w:t>
      </w:r>
    </w:p>
    <w:p w14:paraId="5E2A9B76" w14:textId="77777777" w:rsidR="00A65568" w:rsidRPr="005B3DA4" w:rsidRDefault="00A65568" w:rsidP="007B54B3">
      <w:pPr>
        <w:spacing w:line="240" w:lineRule="auto"/>
        <w:jc w:val="both"/>
        <w:rPr>
          <w:rFonts w:ascii="Arial" w:hAnsi="Arial" w:cs="B Lotus"/>
          <w:sz w:val="26"/>
          <w:szCs w:val="26"/>
          <w:rtl/>
        </w:rPr>
      </w:pPr>
      <w:r w:rsidRPr="005B3DA4">
        <w:rPr>
          <w:rFonts w:ascii="Arial" w:hAnsi="Arial" w:cs="B Lotus" w:hint="cs"/>
          <w:sz w:val="26"/>
          <w:szCs w:val="26"/>
          <w:rtl/>
        </w:rPr>
        <w:t xml:space="preserve">     چرا شما باید دغدغه</w:t>
      </w:r>
      <w:r w:rsidR="007B54B3" w:rsidRPr="005B3DA4">
        <w:rPr>
          <w:rFonts w:ascii="Arial" w:hAnsi="Arial" w:cs="B Lotus" w:hint="cs"/>
          <w:sz w:val="26"/>
          <w:szCs w:val="26"/>
          <w:rtl/>
        </w:rPr>
        <w:t>‌</w:t>
      </w:r>
      <w:r w:rsidRPr="005B3DA4">
        <w:rPr>
          <w:rFonts w:ascii="Arial" w:hAnsi="Arial" w:cs="B Lotus" w:hint="cs"/>
          <w:sz w:val="26"/>
          <w:szCs w:val="26"/>
          <w:rtl/>
        </w:rPr>
        <w:t>ی نهادهای اجتماعی را داشته باشید؟ اما، درکی از محیط کسب و کار یک کشور بدون درک مناسبی از نهادهای اجتماعی نظیر سیستم اقتصادی و محیط حقوقی و مذهبی کامل نیست. هر کدام از این نهادهای اجتماعی تأثیر مهمی بر چگونگی انجام کسب و کار در کشور دارند. بدون درکی از این نهادها، داشتن یک درک کامل از محیط پیش روی شرکت چند ملیتی مشکل است.</w:t>
      </w:r>
    </w:p>
    <w:p w14:paraId="239AEBDD" w14:textId="7B5CB9B0" w:rsidR="00A65568" w:rsidRPr="005B3DA4" w:rsidRDefault="00A65568" w:rsidP="006C6177">
      <w:pPr>
        <w:spacing w:line="240" w:lineRule="auto"/>
        <w:jc w:val="both"/>
        <w:rPr>
          <w:rFonts w:cs="B Nazanin"/>
          <w:sz w:val="26"/>
          <w:szCs w:val="26"/>
          <w:rtl/>
        </w:rPr>
      </w:pPr>
      <w:r w:rsidRPr="005B3DA4">
        <w:rPr>
          <w:rFonts w:ascii="Arial" w:hAnsi="Arial" w:cs="B Lotus" w:hint="cs"/>
          <w:sz w:val="26"/>
          <w:szCs w:val="26"/>
          <w:rtl/>
        </w:rPr>
        <w:t xml:space="preserve">    علاوه براین، درک یک کشور فقط از طریق فرهنگ چند اشکال دارد. بسیاری از ابعاد فرهنگی هافستد منسوخ هستند، درحالیکه پروژه ی </w:t>
      </w:r>
      <w:r w:rsidRPr="00D87F5A">
        <w:rPr>
          <w:rFonts w:ascii="Arial" w:hAnsi="Arial" w:cs="B Lotus"/>
          <w:sz w:val="24"/>
          <w:szCs w:val="24"/>
        </w:rPr>
        <w:t>GLOBE</w:t>
      </w:r>
      <w:r w:rsidRPr="00D87F5A">
        <w:rPr>
          <w:rFonts w:ascii="Arial" w:hAnsi="Arial" w:cs="B Lotus" w:hint="cs"/>
          <w:sz w:val="24"/>
          <w:szCs w:val="24"/>
          <w:rtl/>
        </w:rPr>
        <w:t xml:space="preserve"> </w:t>
      </w:r>
      <w:r w:rsidRPr="005B3DA4">
        <w:rPr>
          <w:rFonts w:ascii="Arial" w:hAnsi="Arial" w:cs="B Lotus" w:hint="cs"/>
          <w:sz w:val="26"/>
          <w:szCs w:val="26"/>
          <w:rtl/>
        </w:rPr>
        <w:t>نیز یک دید ایستا از فرهنگ ارائه می</w:t>
      </w:r>
      <w:r w:rsidR="007B54B3" w:rsidRPr="005B3DA4">
        <w:rPr>
          <w:rFonts w:ascii="Arial" w:hAnsi="Arial" w:cs="B Lotus" w:hint="cs"/>
          <w:sz w:val="26"/>
          <w:szCs w:val="26"/>
          <w:rtl/>
        </w:rPr>
        <w:t>‌</w:t>
      </w:r>
      <w:r w:rsidRPr="005B3DA4">
        <w:rPr>
          <w:rFonts w:ascii="Arial" w:hAnsi="Arial" w:cs="B Lotus" w:hint="cs"/>
          <w:sz w:val="26"/>
          <w:szCs w:val="26"/>
          <w:rtl/>
        </w:rPr>
        <w:t>کند. اما، تغییرات در بسیاری از کشورهای امروزی نشان می</w:t>
      </w:r>
      <w:r w:rsidR="007B54B3" w:rsidRPr="005B3DA4">
        <w:rPr>
          <w:rFonts w:ascii="Arial" w:hAnsi="Arial" w:cs="B Lotus" w:hint="cs"/>
          <w:sz w:val="26"/>
          <w:szCs w:val="26"/>
          <w:rtl/>
        </w:rPr>
        <w:t>‌</w:t>
      </w:r>
      <w:r w:rsidRPr="005B3DA4">
        <w:rPr>
          <w:rFonts w:ascii="Arial" w:hAnsi="Arial" w:cs="B Lotus" w:hint="cs"/>
          <w:sz w:val="26"/>
          <w:szCs w:val="26"/>
          <w:rtl/>
        </w:rPr>
        <w:t>دهند که نهادها به تدریج در حال تغییر دادن روشی هستند که کارها در یک کشور انجام می</w:t>
      </w:r>
      <w:r w:rsidR="007B54B3" w:rsidRPr="005B3DA4">
        <w:rPr>
          <w:rFonts w:ascii="Arial" w:hAnsi="Arial" w:cs="B Lotus" w:hint="cs"/>
          <w:sz w:val="26"/>
          <w:szCs w:val="26"/>
          <w:rtl/>
        </w:rPr>
        <w:t>‌</w:t>
      </w:r>
      <w:r w:rsidRPr="005B3DA4">
        <w:rPr>
          <w:rFonts w:ascii="Arial" w:hAnsi="Arial" w:cs="B Lotus" w:hint="cs"/>
          <w:sz w:val="26"/>
          <w:szCs w:val="26"/>
          <w:rtl/>
        </w:rPr>
        <w:t>شوند. چنین تغییراتی نشان می</w:t>
      </w:r>
      <w:r w:rsidR="007B54B3" w:rsidRPr="005B3DA4">
        <w:rPr>
          <w:rFonts w:ascii="Arial" w:hAnsi="Arial" w:cs="B Lotus" w:hint="cs"/>
          <w:sz w:val="26"/>
          <w:szCs w:val="26"/>
          <w:rtl/>
        </w:rPr>
        <w:t>‌</w:t>
      </w:r>
      <w:r w:rsidRPr="005B3DA4">
        <w:rPr>
          <w:rFonts w:ascii="Arial" w:hAnsi="Arial" w:cs="B Lotus" w:hint="cs"/>
          <w:sz w:val="26"/>
          <w:szCs w:val="26"/>
          <w:rtl/>
        </w:rPr>
        <w:t xml:space="preserve">دهند که علاوه بر یک درک مناسب از فرهنگ، ما به یک درک منطقی از نهادها به منظور درک بهتر محیط یک کشور نیز نیاز داریم. </w:t>
      </w:r>
    </w:p>
    <w:p w14:paraId="095749A4" w14:textId="640D1165" w:rsidR="00A65568" w:rsidRPr="005B3DA4" w:rsidRDefault="006C6177" w:rsidP="007B54B3">
      <w:pPr>
        <w:spacing w:line="240" w:lineRule="auto"/>
        <w:jc w:val="both"/>
        <w:rPr>
          <w:rFonts w:ascii="Arial" w:hAnsi="Arial" w:cs="B Lotus"/>
          <w:sz w:val="26"/>
          <w:szCs w:val="26"/>
          <w:rtl/>
        </w:rPr>
      </w:pPr>
      <w:r w:rsidRPr="005B3DA4">
        <w:rPr>
          <w:rFonts w:ascii="Arial" w:hAnsi="Arial" w:cs="B Lotus" w:hint="cs"/>
          <w:sz w:val="26"/>
          <w:szCs w:val="26"/>
          <w:rtl/>
        </w:rPr>
        <w:t xml:space="preserve">    </w:t>
      </w:r>
      <w:r w:rsidR="00A65568" w:rsidRPr="005B3DA4">
        <w:rPr>
          <w:rFonts w:ascii="Arial" w:hAnsi="Arial" w:cs="B Lotus" w:hint="cs"/>
          <w:sz w:val="26"/>
          <w:szCs w:val="26"/>
          <w:rtl/>
        </w:rPr>
        <w:t>تغییرات نهادی تأثیرات مهمی هم بر افراد و هم بر شرکت</w:t>
      </w:r>
      <w:r w:rsidR="007B54B3" w:rsidRPr="005B3DA4">
        <w:rPr>
          <w:rFonts w:ascii="Arial" w:hAnsi="Arial" w:cs="B Lotus" w:hint="cs"/>
          <w:sz w:val="26"/>
          <w:szCs w:val="26"/>
          <w:rtl/>
        </w:rPr>
        <w:t>‌</w:t>
      </w:r>
      <w:r w:rsidR="00A65568" w:rsidRPr="005B3DA4">
        <w:rPr>
          <w:rFonts w:ascii="Arial" w:hAnsi="Arial" w:cs="B Lotus" w:hint="cs"/>
          <w:sz w:val="26"/>
          <w:szCs w:val="26"/>
          <w:rtl/>
        </w:rPr>
        <w:t>های چند ملیتی دارند. در این مورد، بسیاری از این تغییرات نهادی می</w:t>
      </w:r>
      <w:r w:rsidR="007B54B3" w:rsidRPr="005B3DA4">
        <w:rPr>
          <w:rFonts w:ascii="Arial" w:hAnsi="Arial" w:cs="B Lotus" w:hint="cs"/>
          <w:sz w:val="26"/>
          <w:szCs w:val="26"/>
          <w:rtl/>
        </w:rPr>
        <w:t>‌</w:t>
      </w:r>
      <w:r w:rsidR="00A65568" w:rsidRPr="005B3DA4">
        <w:rPr>
          <w:rFonts w:ascii="Arial" w:hAnsi="Arial" w:cs="B Lotus" w:hint="cs"/>
          <w:sz w:val="26"/>
          <w:szCs w:val="26"/>
          <w:rtl/>
        </w:rPr>
        <w:t>توانند به طور بالقوه</w:t>
      </w:r>
      <w:r w:rsidR="007B54B3" w:rsidRPr="005B3DA4">
        <w:rPr>
          <w:rFonts w:ascii="Arial" w:hAnsi="Arial" w:cs="B Lotus" w:hint="cs"/>
          <w:sz w:val="26"/>
          <w:szCs w:val="26"/>
          <w:rtl/>
        </w:rPr>
        <w:t>‌</w:t>
      </w:r>
      <w:r w:rsidR="00A65568" w:rsidRPr="005B3DA4">
        <w:rPr>
          <w:rFonts w:ascii="Arial" w:hAnsi="Arial" w:cs="B Lotus" w:hint="cs"/>
          <w:sz w:val="26"/>
          <w:szCs w:val="26"/>
          <w:rtl/>
        </w:rPr>
        <w:t>ای انتظارات فرهنگی ژاپنی سنتی را مطابق با سطوح بالای جمع</w:t>
      </w:r>
      <w:r w:rsidR="007B54B3" w:rsidRPr="005B3DA4">
        <w:rPr>
          <w:rFonts w:ascii="Arial" w:hAnsi="Arial" w:cs="B Lotus" w:hint="cs"/>
          <w:sz w:val="26"/>
          <w:szCs w:val="26"/>
          <w:rtl/>
        </w:rPr>
        <w:t>‌</w:t>
      </w:r>
      <w:r w:rsidR="00A65568" w:rsidRPr="005B3DA4">
        <w:rPr>
          <w:rFonts w:ascii="Arial" w:hAnsi="Arial" w:cs="B Lotus" w:hint="cs"/>
          <w:sz w:val="26"/>
          <w:szCs w:val="26"/>
          <w:rtl/>
        </w:rPr>
        <w:t xml:space="preserve">گرایی تغییر دهد. از این رو، نهادها با فراهم ساختن درک بیشتر از </w:t>
      </w:r>
      <w:r w:rsidR="007B54B3" w:rsidRPr="005B3DA4">
        <w:rPr>
          <w:rFonts w:ascii="Arial" w:hAnsi="Arial" w:cs="B Lotus" w:hint="cs"/>
          <w:sz w:val="26"/>
          <w:szCs w:val="26"/>
          <w:rtl/>
        </w:rPr>
        <w:t>چیزی که مناسب است و چیزی که غیر</w:t>
      </w:r>
      <w:r w:rsidR="00A65568" w:rsidRPr="005B3DA4">
        <w:rPr>
          <w:rFonts w:ascii="Arial" w:hAnsi="Arial" w:cs="B Lotus" w:hint="cs"/>
          <w:sz w:val="26"/>
          <w:szCs w:val="26"/>
          <w:rtl/>
        </w:rPr>
        <w:t>قابل</w:t>
      </w:r>
      <w:r w:rsidR="007B54B3" w:rsidRPr="005B3DA4">
        <w:rPr>
          <w:rFonts w:ascii="Arial" w:hAnsi="Arial" w:cs="B Lotus" w:hint="cs"/>
          <w:sz w:val="26"/>
          <w:szCs w:val="26"/>
          <w:rtl/>
        </w:rPr>
        <w:t xml:space="preserve">‌ </w:t>
      </w:r>
      <w:r w:rsidR="00A65568" w:rsidRPr="005B3DA4">
        <w:rPr>
          <w:rFonts w:ascii="Arial" w:hAnsi="Arial" w:cs="B Lotus" w:hint="cs"/>
          <w:sz w:val="26"/>
          <w:szCs w:val="26"/>
          <w:rtl/>
        </w:rPr>
        <w:t>قبول است درک فرهنگی را کامل می</w:t>
      </w:r>
      <w:r w:rsidR="007B54B3" w:rsidRPr="005B3DA4">
        <w:rPr>
          <w:rFonts w:ascii="Arial" w:hAnsi="Arial" w:cs="B Lotus" w:hint="cs"/>
          <w:sz w:val="26"/>
          <w:szCs w:val="26"/>
          <w:rtl/>
        </w:rPr>
        <w:t>‌</w:t>
      </w:r>
      <w:r w:rsidR="00A65568" w:rsidRPr="005B3DA4">
        <w:rPr>
          <w:rFonts w:ascii="Arial" w:hAnsi="Arial" w:cs="B Lotus" w:hint="cs"/>
          <w:sz w:val="26"/>
          <w:szCs w:val="26"/>
          <w:rtl/>
        </w:rPr>
        <w:t>کنند. ما در قسمت بعدی یکی از حیاتی</w:t>
      </w:r>
      <w:r w:rsidR="007B54B3" w:rsidRPr="005B3DA4">
        <w:rPr>
          <w:rFonts w:ascii="Arial" w:hAnsi="Arial" w:cs="B Lotus" w:hint="cs"/>
          <w:sz w:val="26"/>
          <w:szCs w:val="26"/>
          <w:rtl/>
        </w:rPr>
        <w:t>‌ترین نهاد</w:t>
      </w:r>
      <w:r w:rsidR="00A65568" w:rsidRPr="005B3DA4">
        <w:rPr>
          <w:rFonts w:ascii="Arial" w:hAnsi="Arial" w:cs="B Lotus" w:hint="cs"/>
          <w:sz w:val="26"/>
          <w:szCs w:val="26"/>
          <w:rtl/>
        </w:rPr>
        <w:t>ها، یعنی سیستم اقتصادی، را در مورد ملاحظه قرار می</w:t>
      </w:r>
      <w:r w:rsidR="007B54B3" w:rsidRPr="005B3DA4">
        <w:rPr>
          <w:rFonts w:ascii="Arial" w:hAnsi="Arial" w:cs="B Lotus" w:hint="cs"/>
          <w:sz w:val="26"/>
          <w:szCs w:val="26"/>
          <w:rtl/>
        </w:rPr>
        <w:t>‌</w:t>
      </w:r>
      <w:r w:rsidR="00A65568" w:rsidRPr="005B3DA4">
        <w:rPr>
          <w:rFonts w:ascii="Arial" w:hAnsi="Arial" w:cs="B Lotus" w:hint="cs"/>
          <w:sz w:val="26"/>
          <w:szCs w:val="26"/>
          <w:rtl/>
        </w:rPr>
        <w:t>دهیم.</w:t>
      </w:r>
    </w:p>
    <w:p w14:paraId="74B0CF93" w14:textId="77777777" w:rsidR="00A65568" w:rsidRPr="007B54B3" w:rsidRDefault="00A65568" w:rsidP="007F6211">
      <w:pPr>
        <w:spacing w:line="240" w:lineRule="auto"/>
        <w:jc w:val="both"/>
        <w:rPr>
          <w:rFonts w:cs="B Titr"/>
          <w:sz w:val="24"/>
          <w:szCs w:val="24"/>
          <w:rtl/>
        </w:rPr>
      </w:pPr>
      <w:bookmarkStart w:id="46" w:name="_Hlk189318788"/>
      <w:r w:rsidRPr="007B54B3">
        <w:rPr>
          <w:rFonts w:cs="B Titr" w:hint="cs"/>
          <w:sz w:val="24"/>
          <w:szCs w:val="24"/>
          <w:rtl/>
        </w:rPr>
        <w:t>سیستم های اقتصادی</w:t>
      </w:r>
    </w:p>
    <w:bookmarkEnd w:id="46"/>
    <w:p w14:paraId="3E1820AE" w14:textId="4E994ADC" w:rsidR="00A65568" w:rsidRPr="005B3DA4" w:rsidRDefault="00A65568" w:rsidP="009C2227">
      <w:pPr>
        <w:spacing w:line="240" w:lineRule="auto"/>
        <w:jc w:val="both"/>
        <w:rPr>
          <w:rFonts w:ascii="Arial" w:hAnsi="Arial" w:cs="B Lotus"/>
          <w:sz w:val="26"/>
          <w:szCs w:val="26"/>
          <w:rtl/>
        </w:rPr>
      </w:pPr>
      <w:r w:rsidRPr="005B3DA4">
        <w:rPr>
          <w:rFonts w:ascii="Arial" w:hAnsi="Arial" w:cs="B Lotus" w:hint="cs"/>
          <w:sz w:val="26"/>
          <w:szCs w:val="26"/>
          <w:rtl/>
        </w:rPr>
        <w:t>سیستم اقتصادی به ساختارها و فر</w:t>
      </w:r>
      <w:r w:rsidR="007B54B3" w:rsidRPr="005B3DA4">
        <w:rPr>
          <w:rFonts w:ascii="Arial" w:hAnsi="Arial" w:cs="B Lotus" w:hint="cs"/>
          <w:sz w:val="26"/>
          <w:szCs w:val="26"/>
          <w:rtl/>
        </w:rPr>
        <w:t>آ</w:t>
      </w:r>
      <w:r w:rsidRPr="005B3DA4">
        <w:rPr>
          <w:rFonts w:ascii="Arial" w:hAnsi="Arial" w:cs="B Lotus" w:hint="cs"/>
          <w:sz w:val="26"/>
          <w:szCs w:val="26"/>
          <w:rtl/>
        </w:rPr>
        <w:t>یندهایی اشاره دارد که انجام فعالیت</w:t>
      </w:r>
      <w:r w:rsidR="007B54B3" w:rsidRPr="005B3DA4">
        <w:rPr>
          <w:rFonts w:ascii="Arial" w:hAnsi="Arial" w:cs="B Lotus" w:hint="cs"/>
          <w:sz w:val="26"/>
          <w:szCs w:val="26"/>
          <w:rtl/>
        </w:rPr>
        <w:t>‌</w:t>
      </w:r>
      <w:r w:rsidRPr="005B3DA4">
        <w:rPr>
          <w:rFonts w:ascii="Arial" w:hAnsi="Arial" w:cs="B Lotus" w:hint="cs"/>
          <w:sz w:val="26"/>
          <w:szCs w:val="26"/>
          <w:rtl/>
        </w:rPr>
        <w:t>های کسب و کار را که به تولید کالاها و خدمات مصرفی اعضای یک جامعه منجر می</w:t>
      </w:r>
      <w:r w:rsidR="007B54B3" w:rsidRPr="005B3DA4">
        <w:rPr>
          <w:rFonts w:ascii="Arial" w:hAnsi="Arial" w:cs="B Lotus" w:hint="cs"/>
          <w:sz w:val="26"/>
          <w:szCs w:val="26"/>
          <w:rtl/>
        </w:rPr>
        <w:t>‌</w:t>
      </w:r>
      <w:r w:rsidRPr="005B3DA4">
        <w:rPr>
          <w:rFonts w:ascii="Arial" w:hAnsi="Arial" w:cs="B Lotus" w:hint="cs"/>
          <w:sz w:val="26"/>
          <w:szCs w:val="26"/>
          <w:rtl/>
        </w:rPr>
        <w:t>شوند</w:t>
      </w:r>
      <w:r w:rsidR="007B54B3" w:rsidRPr="005B3DA4">
        <w:rPr>
          <w:rFonts w:ascii="Arial" w:hAnsi="Arial" w:cs="B Lotus" w:hint="cs"/>
          <w:sz w:val="26"/>
          <w:szCs w:val="26"/>
          <w:rtl/>
        </w:rPr>
        <w:t>،</w:t>
      </w:r>
      <w:r w:rsidRPr="005B3DA4">
        <w:rPr>
          <w:rFonts w:ascii="Arial" w:hAnsi="Arial" w:cs="B Lotus" w:hint="cs"/>
          <w:sz w:val="26"/>
          <w:szCs w:val="26"/>
          <w:rtl/>
        </w:rPr>
        <w:t xml:space="preserve"> هدایت می</w:t>
      </w:r>
      <w:r w:rsidR="007B54B3" w:rsidRPr="005B3DA4">
        <w:rPr>
          <w:rFonts w:ascii="Arial" w:hAnsi="Arial" w:cs="B Lotus" w:hint="cs"/>
          <w:sz w:val="26"/>
          <w:szCs w:val="26"/>
          <w:rtl/>
        </w:rPr>
        <w:t>‌</w:t>
      </w:r>
      <w:r w:rsidRPr="005B3DA4">
        <w:rPr>
          <w:rFonts w:ascii="Arial" w:hAnsi="Arial" w:cs="B Lotus" w:hint="cs"/>
          <w:sz w:val="26"/>
          <w:szCs w:val="26"/>
          <w:rtl/>
        </w:rPr>
        <w:t>کنند. سیستم اقتصادی را می</w:t>
      </w:r>
      <w:r w:rsidR="007B54B3" w:rsidRPr="005B3DA4">
        <w:rPr>
          <w:rFonts w:ascii="Arial" w:hAnsi="Arial" w:cs="B Lotus" w:hint="cs"/>
          <w:sz w:val="26"/>
          <w:szCs w:val="26"/>
          <w:rtl/>
        </w:rPr>
        <w:t>‌</w:t>
      </w:r>
      <w:r w:rsidRPr="005B3DA4">
        <w:rPr>
          <w:rFonts w:ascii="Arial" w:hAnsi="Arial" w:cs="B Lotus" w:hint="cs"/>
          <w:sz w:val="26"/>
          <w:szCs w:val="26"/>
          <w:rtl/>
        </w:rPr>
        <w:t>توان طبق درجه</w:t>
      </w:r>
      <w:r w:rsidR="009C2227" w:rsidRPr="005B3DA4">
        <w:rPr>
          <w:rFonts w:ascii="Arial" w:hAnsi="Arial" w:cs="B Lotus" w:hint="cs"/>
          <w:sz w:val="26"/>
          <w:szCs w:val="26"/>
          <w:rtl/>
        </w:rPr>
        <w:t>‌</w:t>
      </w:r>
      <w:r w:rsidRPr="005B3DA4">
        <w:rPr>
          <w:rFonts w:ascii="Arial" w:hAnsi="Arial" w:cs="B Lotus" w:hint="cs"/>
          <w:sz w:val="26"/>
          <w:szCs w:val="26"/>
          <w:rtl/>
        </w:rPr>
        <w:t>ای که تا آن دولت یا افراد خصوصی مجاز به گرفتن تصمیمات اقتصادی هدایت کننده</w:t>
      </w:r>
      <w:r w:rsidR="009C2227" w:rsidRPr="005B3DA4">
        <w:rPr>
          <w:rFonts w:ascii="Arial" w:hAnsi="Arial" w:cs="B Lotus" w:hint="cs"/>
          <w:sz w:val="26"/>
          <w:szCs w:val="26"/>
          <w:rtl/>
        </w:rPr>
        <w:t>‌</w:t>
      </w:r>
      <w:r w:rsidRPr="005B3DA4">
        <w:rPr>
          <w:rFonts w:ascii="Arial" w:hAnsi="Arial" w:cs="B Lotus" w:hint="cs"/>
          <w:sz w:val="26"/>
          <w:szCs w:val="26"/>
          <w:rtl/>
        </w:rPr>
        <w:t>ی تولید هستند</w:t>
      </w:r>
      <w:r w:rsidR="009C2227" w:rsidRPr="005B3DA4">
        <w:rPr>
          <w:rFonts w:ascii="Arial" w:hAnsi="Arial" w:cs="B Lotus" w:hint="cs"/>
          <w:sz w:val="26"/>
          <w:szCs w:val="26"/>
          <w:rtl/>
        </w:rPr>
        <w:t>،</w:t>
      </w:r>
      <w:r w:rsidRPr="005B3DA4">
        <w:rPr>
          <w:rFonts w:ascii="Arial" w:hAnsi="Arial" w:cs="B Lotus" w:hint="cs"/>
          <w:sz w:val="26"/>
          <w:szCs w:val="26"/>
          <w:rtl/>
        </w:rPr>
        <w:t xml:space="preserve"> توصیف کرد. </w:t>
      </w:r>
      <w:r w:rsidR="009C2227" w:rsidRPr="005B3DA4">
        <w:rPr>
          <w:rFonts w:ascii="Arial" w:hAnsi="Arial" w:cs="B Lotus" w:hint="cs"/>
          <w:sz w:val="26"/>
          <w:szCs w:val="26"/>
          <w:rtl/>
        </w:rPr>
        <w:t>از یک سو</w:t>
      </w:r>
      <w:r w:rsidRPr="005B3DA4">
        <w:rPr>
          <w:rFonts w:ascii="Arial" w:hAnsi="Arial" w:cs="B Lotus" w:hint="cs"/>
          <w:sz w:val="26"/>
          <w:szCs w:val="26"/>
          <w:rtl/>
        </w:rPr>
        <w:t>، دولت صاحب همه</w:t>
      </w:r>
      <w:r w:rsidR="009C2227" w:rsidRPr="005B3DA4">
        <w:rPr>
          <w:rFonts w:ascii="Arial" w:hAnsi="Arial" w:cs="B Lotus" w:hint="cs"/>
          <w:sz w:val="26"/>
          <w:szCs w:val="26"/>
          <w:rtl/>
        </w:rPr>
        <w:t>‌</w:t>
      </w:r>
      <w:r w:rsidRPr="005B3DA4">
        <w:rPr>
          <w:rFonts w:ascii="Arial" w:hAnsi="Arial" w:cs="B Lotus" w:hint="cs"/>
          <w:sz w:val="26"/>
          <w:szCs w:val="26"/>
          <w:rtl/>
        </w:rPr>
        <w:t>ی منابع تولید است و آن</w:t>
      </w:r>
      <w:r w:rsidR="009C2227" w:rsidRPr="005B3DA4">
        <w:rPr>
          <w:rFonts w:ascii="Arial" w:hAnsi="Arial" w:cs="B Lotus" w:hint="cs"/>
          <w:sz w:val="26"/>
          <w:szCs w:val="26"/>
          <w:rtl/>
        </w:rPr>
        <w:t>‌</w:t>
      </w:r>
      <w:r w:rsidRPr="005B3DA4">
        <w:rPr>
          <w:rFonts w:ascii="Arial" w:hAnsi="Arial" w:cs="B Lotus" w:hint="cs"/>
          <w:sz w:val="26"/>
          <w:szCs w:val="26"/>
          <w:rtl/>
        </w:rPr>
        <w:t>ها را کنترل می</w:t>
      </w:r>
      <w:r w:rsidR="009C2227" w:rsidRPr="005B3DA4">
        <w:rPr>
          <w:rFonts w:ascii="Arial" w:hAnsi="Arial" w:cs="B Lotus" w:hint="cs"/>
          <w:sz w:val="26"/>
          <w:szCs w:val="26"/>
          <w:rtl/>
        </w:rPr>
        <w:t>‌</w:t>
      </w:r>
      <w:r w:rsidRPr="005B3DA4">
        <w:rPr>
          <w:rFonts w:ascii="Arial" w:hAnsi="Arial" w:cs="B Lotus" w:hint="cs"/>
          <w:sz w:val="26"/>
          <w:szCs w:val="26"/>
          <w:rtl/>
        </w:rPr>
        <w:t>کند و بدین</w:t>
      </w:r>
      <w:r w:rsidR="009C2227" w:rsidRPr="005B3DA4">
        <w:rPr>
          <w:rFonts w:ascii="Arial" w:hAnsi="Arial" w:cs="B Lotus" w:hint="cs"/>
          <w:sz w:val="26"/>
          <w:szCs w:val="26"/>
          <w:rtl/>
        </w:rPr>
        <w:t>‌</w:t>
      </w:r>
      <w:r w:rsidRPr="005B3DA4">
        <w:rPr>
          <w:rFonts w:ascii="Arial" w:hAnsi="Arial" w:cs="B Lotus" w:hint="cs"/>
          <w:sz w:val="26"/>
          <w:szCs w:val="26"/>
          <w:rtl/>
        </w:rPr>
        <w:t>وسیله به یک اقتصاد برنامه</w:t>
      </w:r>
      <w:r w:rsidR="009C2227" w:rsidRPr="005B3DA4">
        <w:rPr>
          <w:rFonts w:ascii="Arial" w:hAnsi="Arial" w:cs="B Lotus" w:hint="cs"/>
          <w:sz w:val="26"/>
          <w:szCs w:val="26"/>
          <w:rtl/>
        </w:rPr>
        <w:t>‌</w:t>
      </w:r>
      <w:r w:rsidRPr="005B3DA4">
        <w:rPr>
          <w:rFonts w:ascii="Arial" w:hAnsi="Arial" w:cs="B Lotus" w:hint="cs"/>
          <w:sz w:val="26"/>
          <w:szCs w:val="26"/>
          <w:rtl/>
        </w:rPr>
        <w:t>ریزی شده به طور مرکزی منجر می</w:t>
      </w:r>
      <w:r w:rsidR="009C2227" w:rsidRPr="005B3DA4">
        <w:rPr>
          <w:rFonts w:ascii="Arial" w:hAnsi="Arial" w:cs="B Lotus" w:hint="cs"/>
          <w:sz w:val="26"/>
          <w:szCs w:val="26"/>
          <w:rtl/>
        </w:rPr>
        <w:t>‌</w:t>
      </w:r>
      <w:r w:rsidRPr="005B3DA4">
        <w:rPr>
          <w:rFonts w:ascii="Arial" w:hAnsi="Arial" w:cs="B Lotus" w:hint="cs"/>
          <w:sz w:val="26"/>
          <w:szCs w:val="26"/>
          <w:rtl/>
        </w:rPr>
        <w:t xml:space="preserve">گردد. </w:t>
      </w:r>
      <w:r w:rsidR="009C2227" w:rsidRPr="005B3DA4">
        <w:rPr>
          <w:rFonts w:ascii="Arial" w:hAnsi="Arial" w:cs="B Lotus" w:hint="cs"/>
          <w:sz w:val="26"/>
          <w:szCs w:val="26"/>
          <w:rtl/>
        </w:rPr>
        <w:t>از سوی</w:t>
      </w:r>
      <w:r w:rsidRPr="005B3DA4">
        <w:rPr>
          <w:rFonts w:ascii="Arial" w:hAnsi="Arial" w:cs="B Lotus" w:hint="cs"/>
          <w:sz w:val="26"/>
          <w:szCs w:val="26"/>
          <w:rtl/>
        </w:rPr>
        <w:t xml:space="preserve"> دیگر، افراد خصوصی مجاز به گرفتن اکثریت تصمیمات اقتصادی هستند و بدین وسیله یک جامعه</w:t>
      </w:r>
      <w:r w:rsidR="009C2227" w:rsidRPr="005B3DA4">
        <w:rPr>
          <w:rFonts w:ascii="Arial" w:hAnsi="Arial" w:cs="B Lotus" w:hint="cs"/>
          <w:sz w:val="26"/>
          <w:szCs w:val="26"/>
          <w:rtl/>
        </w:rPr>
        <w:t>‌</w:t>
      </w:r>
      <w:r w:rsidRPr="005B3DA4">
        <w:rPr>
          <w:rFonts w:ascii="Arial" w:hAnsi="Arial" w:cs="B Lotus" w:hint="cs"/>
          <w:sz w:val="26"/>
          <w:szCs w:val="26"/>
          <w:rtl/>
        </w:rPr>
        <w:t>ی سرمایه</w:t>
      </w:r>
      <w:r w:rsidR="009C2227" w:rsidRPr="005B3DA4">
        <w:rPr>
          <w:rFonts w:ascii="Arial" w:hAnsi="Arial" w:cs="B Lotus" w:hint="cs"/>
          <w:sz w:val="26"/>
          <w:szCs w:val="26"/>
          <w:rtl/>
        </w:rPr>
        <w:t>‌</w:t>
      </w:r>
      <w:r w:rsidRPr="005B3DA4">
        <w:rPr>
          <w:rFonts w:ascii="Arial" w:hAnsi="Arial" w:cs="B Lotus" w:hint="cs"/>
          <w:sz w:val="26"/>
          <w:szCs w:val="26"/>
          <w:rtl/>
        </w:rPr>
        <w:t>داری را توصیف می</w:t>
      </w:r>
      <w:r w:rsidR="009C2227" w:rsidRPr="005B3DA4">
        <w:rPr>
          <w:rFonts w:ascii="Arial" w:hAnsi="Arial" w:cs="B Lotus" w:hint="cs"/>
          <w:sz w:val="26"/>
          <w:szCs w:val="26"/>
          <w:rtl/>
        </w:rPr>
        <w:t>‌</w:t>
      </w:r>
      <w:r w:rsidRPr="005B3DA4">
        <w:rPr>
          <w:rFonts w:ascii="Arial" w:hAnsi="Arial" w:cs="B Lotus" w:hint="cs"/>
          <w:sz w:val="26"/>
          <w:szCs w:val="26"/>
          <w:rtl/>
        </w:rPr>
        <w:t>کنند. به خاطر تفاوت</w:t>
      </w:r>
      <w:r w:rsidR="009C2227" w:rsidRPr="005B3DA4">
        <w:rPr>
          <w:rFonts w:ascii="Arial" w:hAnsi="Arial" w:cs="B Lotus" w:hint="cs"/>
          <w:sz w:val="26"/>
          <w:szCs w:val="26"/>
          <w:rtl/>
        </w:rPr>
        <w:t>‌</w:t>
      </w:r>
      <w:r w:rsidRPr="005B3DA4">
        <w:rPr>
          <w:rFonts w:ascii="Arial" w:hAnsi="Arial" w:cs="B Lotus" w:hint="cs"/>
          <w:sz w:val="26"/>
          <w:szCs w:val="26"/>
          <w:rtl/>
        </w:rPr>
        <w:t xml:space="preserve">ها در ارتباط با </w:t>
      </w:r>
      <w:r w:rsidRPr="005B3DA4">
        <w:rPr>
          <w:rFonts w:ascii="Arial" w:hAnsi="Arial" w:cs="B Lotus" w:hint="cs"/>
          <w:sz w:val="26"/>
          <w:szCs w:val="26"/>
          <w:rtl/>
        </w:rPr>
        <w:lastRenderedPageBreak/>
        <w:t>کسی که تصمیمات اقتصادی و تولید را می</w:t>
      </w:r>
      <w:r w:rsidR="009C2227" w:rsidRPr="005B3DA4">
        <w:rPr>
          <w:rFonts w:ascii="Arial" w:hAnsi="Arial" w:cs="B Lotus" w:hint="cs"/>
          <w:sz w:val="26"/>
          <w:szCs w:val="26"/>
          <w:rtl/>
        </w:rPr>
        <w:t>‌</w:t>
      </w:r>
      <w:r w:rsidRPr="005B3DA4">
        <w:rPr>
          <w:rFonts w:ascii="Arial" w:hAnsi="Arial" w:cs="B Lotus" w:hint="cs"/>
          <w:sz w:val="26"/>
          <w:szCs w:val="26"/>
          <w:rtl/>
        </w:rPr>
        <w:t>گیرد، شرکت</w:t>
      </w:r>
      <w:r w:rsidR="009C2227" w:rsidRPr="005B3DA4">
        <w:rPr>
          <w:rFonts w:ascii="Arial" w:hAnsi="Arial" w:cs="B Lotus" w:hint="cs"/>
          <w:sz w:val="26"/>
          <w:szCs w:val="26"/>
          <w:rtl/>
        </w:rPr>
        <w:t>‌های چند</w:t>
      </w:r>
      <w:r w:rsidRPr="005B3DA4">
        <w:rPr>
          <w:rFonts w:ascii="Arial" w:hAnsi="Arial" w:cs="B Lotus" w:hint="cs"/>
          <w:sz w:val="26"/>
          <w:szCs w:val="26"/>
          <w:rtl/>
        </w:rPr>
        <w:t>ملیتی باید از این موضوعات هنگام درگیری در کسب و کار</w:t>
      </w:r>
      <w:r w:rsidR="009C2227" w:rsidRPr="005B3DA4">
        <w:rPr>
          <w:rFonts w:ascii="Arial" w:hAnsi="Arial" w:cs="B Lotus" w:hint="cs"/>
          <w:sz w:val="26"/>
          <w:szCs w:val="26"/>
          <w:rtl/>
        </w:rPr>
        <w:t>های</w:t>
      </w:r>
      <w:r w:rsidRPr="005B3DA4">
        <w:rPr>
          <w:rFonts w:ascii="Arial" w:hAnsi="Arial" w:cs="B Lotus" w:hint="cs"/>
          <w:sz w:val="26"/>
          <w:szCs w:val="26"/>
          <w:rtl/>
        </w:rPr>
        <w:t xml:space="preserve"> بین</w:t>
      </w:r>
      <w:r w:rsidR="009C2227" w:rsidRPr="005B3DA4">
        <w:rPr>
          <w:rFonts w:ascii="Arial" w:hAnsi="Arial" w:cs="B Lotus" w:hint="cs"/>
          <w:sz w:val="26"/>
          <w:szCs w:val="26"/>
          <w:rtl/>
        </w:rPr>
        <w:t>‌</w:t>
      </w:r>
      <w:r w:rsidRPr="005B3DA4">
        <w:rPr>
          <w:rFonts w:ascii="Arial" w:hAnsi="Arial" w:cs="B Lotus" w:hint="cs"/>
          <w:sz w:val="26"/>
          <w:szCs w:val="26"/>
          <w:rtl/>
        </w:rPr>
        <w:t>المللی آگاه باشند</w:t>
      </w:r>
      <w:r w:rsidR="00DC6391" w:rsidRPr="005B3DA4">
        <w:rPr>
          <w:rFonts w:ascii="Arial" w:hAnsi="Arial" w:cs="B Lotus" w:hint="cs"/>
          <w:sz w:val="26"/>
          <w:szCs w:val="26"/>
          <w:rtl/>
        </w:rPr>
        <w:t>(میر</w:t>
      </w:r>
      <w:r w:rsidR="00DC6391" w:rsidRPr="005B3DA4">
        <w:rPr>
          <w:rStyle w:val="FootnoteReference"/>
          <w:rFonts w:ascii="Arial" w:hAnsi="Arial" w:cs="B Lotus"/>
          <w:sz w:val="26"/>
          <w:szCs w:val="26"/>
          <w:rtl/>
        </w:rPr>
        <w:footnoteReference w:id="134"/>
      </w:r>
      <w:r w:rsidR="00DC6391" w:rsidRPr="005B3DA4">
        <w:rPr>
          <w:rFonts w:ascii="Arial" w:hAnsi="Arial" w:cs="B Lotus" w:hint="cs"/>
          <w:sz w:val="26"/>
          <w:szCs w:val="26"/>
          <w:rtl/>
        </w:rPr>
        <w:t>، 2017)</w:t>
      </w:r>
      <w:r w:rsidRPr="005B3DA4">
        <w:rPr>
          <w:rFonts w:ascii="Arial" w:hAnsi="Arial" w:cs="B Lotus" w:hint="cs"/>
          <w:sz w:val="26"/>
          <w:szCs w:val="26"/>
          <w:rtl/>
        </w:rPr>
        <w:t>.</w:t>
      </w:r>
    </w:p>
    <w:p w14:paraId="3EAA8ACD" w14:textId="6B54137E" w:rsidR="00A65568" w:rsidRPr="008111E5" w:rsidRDefault="00A65568" w:rsidP="008111E5">
      <w:pPr>
        <w:spacing w:line="240" w:lineRule="auto"/>
        <w:jc w:val="both"/>
        <w:rPr>
          <w:rFonts w:ascii="Arial" w:hAnsi="Arial" w:cs="B Titr"/>
          <w:sz w:val="24"/>
          <w:szCs w:val="24"/>
          <w:rtl/>
        </w:rPr>
      </w:pPr>
      <w:bookmarkStart w:id="47" w:name="_Hlk189318831"/>
      <w:r w:rsidRPr="008111E5">
        <w:rPr>
          <w:rFonts w:ascii="Arial" w:hAnsi="Arial" w:cs="B Titr" w:hint="cs"/>
          <w:sz w:val="24"/>
          <w:szCs w:val="24"/>
          <w:rtl/>
        </w:rPr>
        <w:t>انواع سیستم</w:t>
      </w:r>
      <w:r w:rsidR="008111E5">
        <w:rPr>
          <w:rFonts w:ascii="Arial" w:hAnsi="Arial" w:cs="B Titr" w:hint="cs"/>
          <w:sz w:val="24"/>
          <w:szCs w:val="24"/>
          <w:rtl/>
        </w:rPr>
        <w:t>‌</w:t>
      </w:r>
      <w:r w:rsidRPr="008111E5">
        <w:rPr>
          <w:rFonts w:ascii="Arial" w:hAnsi="Arial" w:cs="B Titr" w:hint="cs"/>
          <w:sz w:val="24"/>
          <w:szCs w:val="24"/>
          <w:rtl/>
        </w:rPr>
        <w:t>های اقتصادی</w:t>
      </w:r>
    </w:p>
    <w:bookmarkEnd w:id="47"/>
    <w:p w14:paraId="2F9BC147" w14:textId="77777777" w:rsidR="00A65568" w:rsidRPr="005B3DA4" w:rsidRDefault="00A65568" w:rsidP="005A28D2">
      <w:pPr>
        <w:spacing w:line="240" w:lineRule="auto"/>
        <w:jc w:val="both"/>
        <w:rPr>
          <w:rFonts w:cs="B Nazanin"/>
          <w:sz w:val="26"/>
          <w:szCs w:val="26"/>
          <w:rtl/>
        </w:rPr>
      </w:pPr>
      <w:r w:rsidRPr="005B3DA4">
        <w:rPr>
          <w:rFonts w:ascii="Arial" w:hAnsi="Arial" w:cs="B Lotus" w:hint="cs"/>
          <w:sz w:val="26"/>
          <w:szCs w:val="26"/>
          <w:rtl/>
        </w:rPr>
        <w:t>اقتصاد سرمایه</w:t>
      </w:r>
      <w:r w:rsidR="005A28D2" w:rsidRPr="005B3DA4">
        <w:rPr>
          <w:rFonts w:ascii="Arial" w:hAnsi="Arial" w:cs="B Lotus" w:hint="cs"/>
          <w:sz w:val="26"/>
          <w:szCs w:val="26"/>
          <w:rtl/>
        </w:rPr>
        <w:t>‌</w:t>
      </w:r>
      <w:r w:rsidRPr="005B3DA4">
        <w:rPr>
          <w:rFonts w:ascii="Arial" w:hAnsi="Arial" w:cs="B Lotus" w:hint="cs"/>
          <w:sz w:val="26"/>
          <w:szCs w:val="26"/>
          <w:rtl/>
        </w:rPr>
        <w:t>داری</w:t>
      </w:r>
      <w:r w:rsidR="008111E5" w:rsidRPr="005B3DA4">
        <w:rPr>
          <w:rStyle w:val="FootnoteReference"/>
          <w:rFonts w:ascii="Arial" w:hAnsi="Arial" w:cs="B Lotus"/>
          <w:sz w:val="26"/>
          <w:szCs w:val="26"/>
          <w:rtl/>
        </w:rPr>
        <w:footnoteReference w:id="135"/>
      </w:r>
      <w:r w:rsidRPr="005B3DA4">
        <w:rPr>
          <w:rFonts w:ascii="Arial" w:hAnsi="Arial" w:cs="B Lotus" w:hint="cs"/>
          <w:sz w:val="26"/>
          <w:szCs w:val="26"/>
          <w:rtl/>
        </w:rPr>
        <w:t xml:space="preserve"> یا بازار به یک سیستم اقتصادی اشاره دارد که در آن فعالیت</w:t>
      </w:r>
      <w:r w:rsidR="008111E5" w:rsidRPr="005B3DA4">
        <w:rPr>
          <w:rFonts w:ascii="Arial" w:hAnsi="Arial" w:cs="B Lotus" w:hint="cs"/>
          <w:sz w:val="26"/>
          <w:szCs w:val="26"/>
          <w:rtl/>
        </w:rPr>
        <w:t>‌</w:t>
      </w:r>
      <w:r w:rsidRPr="005B3DA4">
        <w:rPr>
          <w:rFonts w:ascii="Arial" w:hAnsi="Arial" w:cs="B Lotus" w:hint="cs"/>
          <w:sz w:val="26"/>
          <w:szCs w:val="26"/>
          <w:rtl/>
        </w:rPr>
        <w:t>های تولیدی «در دارندگان حقوق مالکیت خصوصی که این فعالیت</w:t>
      </w:r>
      <w:r w:rsidR="008111E5" w:rsidRPr="005B3DA4">
        <w:rPr>
          <w:rFonts w:ascii="Arial" w:hAnsi="Arial" w:cs="B Lotus" w:hint="cs"/>
          <w:sz w:val="26"/>
          <w:szCs w:val="26"/>
          <w:rtl/>
        </w:rPr>
        <w:t>‌</w:t>
      </w:r>
      <w:r w:rsidRPr="005B3DA4">
        <w:rPr>
          <w:rFonts w:ascii="Arial" w:hAnsi="Arial" w:cs="B Lotus" w:hint="cs"/>
          <w:sz w:val="26"/>
          <w:szCs w:val="26"/>
          <w:rtl/>
        </w:rPr>
        <w:t>ها را با هدف ایجاد سود در یک بازار رقابتی انجام می</w:t>
      </w:r>
      <w:r w:rsidR="008111E5" w:rsidRPr="005B3DA4">
        <w:rPr>
          <w:rFonts w:ascii="Arial" w:hAnsi="Arial" w:cs="B Lotus" w:hint="cs"/>
          <w:sz w:val="26"/>
          <w:szCs w:val="26"/>
          <w:rtl/>
        </w:rPr>
        <w:t>‌</w:t>
      </w:r>
      <w:r w:rsidRPr="005B3DA4">
        <w:rPr>
          <w:rFonts w:ascii="Arial" w:hAnsi="Arial" w:cs="B Lotus" w:hint="cs"/>
          <w:sz w:val="26"/>
          <w:szCs w:val="26"/>
          <w:rtl/>
        </w:rPr>
        <w:t>دهند</w:t>
      </w:r>
      <w:r w:rsidR="008111E5" w:rsidRPr="005B3DA4">
        <w:rPr>
          <w:rFonts w:ascii="Arial" w:hAnsi="Arial" w:cs="B Lotus" w:hint="cs"/>
          <w:sz w:val="26"/>
          <w:szCs w:val="26"/>
          <w:rtl/>
        </w:rPr>
        <w:t>،</w:t>
      </w:r>
      <w:r w:rsidRPr="005B3DA4">
        <w:rPr>
          <w:rFonts w:ascii="Arial" w:hAnsi="Arial" w:cs="B Lotus" w:hint="cs"/>
          <w:sz w:val="26"/>
          <w:szCs w:val="26"/>
          <w:rtl/>
        </w:rPr>
        <w:t xml:space="preserve"> غیر متمرکز است». ب</w:t>
      </w:r>
      <w:r w:rsidR="008111E5" w:rsidRPr="005B3DA4">
        <w:rPr>
          <w:rFonts w:ascii="Arial" w:hAnsi="Arial" w:cs="B Lotus" w:hint="cs"/>
          <w:sz w:val="26"/>
          <w:szCs w:val="26"/>
          <w:rtl/>
        </w:rPr>
        <w:t>ه</w:t>
      </w:r>
      <w:r w:rsidR="00216214" w:rsidRPr="005B3DA4">
        <w:rPr>
          <w:rFonts w:ascii="Arial" w:hAnsi="Arial" w:cs="B Lotus" w:hint="cs"/>
          <w:sz w:val="26"/>
          <w:szCs w:val="26"/>
          <w:rtl/>
        </w:rPr>
        <w:t xml:space="preserve"> </w:t>
      </w:r>
      <w:r w:rsidRPr="005B3DA4">
        <w:rPr>
          <w:rFonts w:ascii="Arial" w:hAnsi="Arial" w:cs="B Lotus" w:hint="cs"/>
          <w:sz w:val="26"/>
          <w:szCs w:val="26"/>
          <w:rtl/>
        </w:rPr>
        <w:t>عبارت دیگر، در جوامع سرمایه</w:t>
      </w:r>
      <w:r w:rsidR="00335637" w:rsidRPr="005B3DA4">
        <w:rPr>
          <w:rFonts w:ascii="Arial" w:hAnsi="Arial" w:cs="B Lotus" w:hint="cs"/>
          <w:sz w:val="26"/>
          <w:szCs w:val="26"/>
          <w:rtl/>
        </w:rPr>
        <w:t>‌</w:t>
      </w:r>
      <w:r w:rsidRPr="005B3DA4">
        <w:rPr>
          <w:rFonts w:ascii="Arial" w:hAnsi="Arial" w:cs="B Lotus" w:hint="cs"/>
          <w:sz w:val="26"/>
          <w:szCs w:val="26"/>
          <w:rtl/>
        </w:rPr>
        <w:t>داری افراد خصوصی اغلب تصمیمات اقتصادی و تولیدی را می</w:t>
      </w:r>
      <w:r w:rsidR="00335637" w:rsidRPr="005B3DA4">
        <w:rPr>
          <w:rFonts w:ascii="Arial" w:hAnsi="Arial" w:cs="B Lotus" w:hint="cs"/>
          <w:sz w:val="26"/>
          <w:szCs w:val="26"/>
          <w:rtl/>
        </w:rPr>
        <w:t>‌</w:t>
      </w:r>
      <w:r w:rsidRPr="005B3DA4">
        <w:rPr>
          <w:rFonts w:ascii="Arial" w:hAnsi="Arial" w:cs="B Lotus" w:hint="cs"/>
          <w:sz w:val="26"/>
          <w:szCs w:val="26"/>
          <w:rtl/>
        </w:rPr>
        <w:t>گیرند و دولت در این امور دخالت نمی</w:t>
      </w:r>
      <w:r w:rsidR="00335637" w:rsidRPr="005B3DA4">
        <w:rPr>
          <w:rFonts w:ascii="Arial" w:hAnsi="Arial" w:cs="B Lotus" w:hint="cs"/>
          <w:sz w:val="26"/>
          <w:szCs w:val="26"/>
          <w:rtl/>
        </w:rPr>
        <w:t>‌</w:t>
      </w:r>
      <w:r w:rsidRPr="005B3DA4">
        <w:rPr>
          <w:rFonts w:ascii="Arial" w:hAnsi="Arial" w:cs="B Lotus" w:hint="cs"/>
          <w:sz w:val="26"/>
          <w:szCs w:val="26"/>
          <w:rtl/>
        </w:rPr>
        <w:t>کند. مثال</w:t>
      </w:r>
      <w:r w:rsidR="00216214" w:rsidRPr="005B3DA4">
        <w:rPr>
          <w:rFonts w:ascii="Arial" w:hAnsi="Arial" w:cs="B Lotus" w:hint="cs"/>
          <w:sz w:val="26"/>
          <w:szCs w:val="26"/>
          <w:rtl/>
        </w:rPr>
        <w:t xml:space="preserve"> </w:t>
      </w:r>
      <w:r w:rsidRPr="005B3DA4">
        <w:rPr>
          <w:rFonts w:ascii="Arial" w:hAnsi="Arial" w:cs="B Lotus" w:hint="cs"/>
          <w:sz w:val="26"/>
          <w:szCs w:val="26"/>
          <w:rtl/>
        </w:rPr>
        <w:t>هايی از اقتصادهای سرمایه</w:t>
      </w:r>
      <w:r w:rsidR="00335637" w:rsidRPr="005B3DA4">
        <w:rPr>
          <w:rFonts w:ascii="Arial" w:hAnsi="Arial" w:cs="B Lotus" w:hint="cs"/>
          <w:sz w:val="26"/>
          <w:szCs w:val="26"/>
          <w:rtl/>
        </w:rPr>
        <w:t>‌</w:t>
      </w:r>
      <w:r w:rsidRPr="005B3DA4">
        <w:rPr>
          <w:rFonts w:ascii="Arial" w:hAnsi="Arial" w:cs="B Lotus" w:hint="cs"/>
          <w:sz w:val="26"/>
          <w:szCs w:val="26"/>
          <w:rtl/>
        </w:rPr>
        <w:t>داری شامل انگلستان، کانادا، هنگ کنگ و ایالات متحده هستند.</w:t>
      </w:r>
    </w:p>
    <w:p w14:paraId="05527C5D" w14:textId="77777777" w:rsidR="00A65568" w:rsidRPr="005B3DA4" w:rsidRDefault="00A65568" w:rsidP="00335637">
      <w:pPr>
        <w:spacing w:line="240" w:lineRule="auto"/>
        <w:jc w:val="both"/>
        <w:rPr>
          <w:rFonts w:ascii="Arial" w:hAnsi="Arial" w:cs="B Lotus"/>
          <w:sz w:val="26"/>
          <w:szCs w:val="26"/>
          <w:rtl/>
        </w:rPr>
      </w:pPr>
      <w:r w:rsidRPr="005B3DA4">
        <w:rPr>
          <w:rFonts w:cs="B Nazanin" w:hint="cs"/>
          <w:sz w:val="26"/>
          <w:szCs w:val="26"/>
          <w:rtl/>
        </w:rPr>
        <w:t xml:space="preserve">        </w:t>
      </w:r>
      <w:r w:rsidRPr="005B3DA4">
        <w:rPr>
          <w:rFonts w:ascii="Arial" w:hAnsi="Arial" w:cs="B Lotus" w:hint="cs"/>
          <w:sz w:val="26"/>
          <w:szCs w:val="26"/>
          <w:rtl/>
        </w:rPr>
        <w:t>در مقابل، اقتصاد سوسیالیستی</w:t>
      </w:r>
      <w:r w:rsidR="00335637" w:rsidRPr="005B3DA4">
        <w:rPr>
          <w:rStyle w:val="FootnoteReference"/>
          <w:rFonts w:ascii="Arial" w:hAnsi="Arial" w:cs="B Lotus"/>
          <w:sz w:val="26"/>
          <w:szCs w:val="26"/>
          <w:rtl/>
        </w:rPr>
        <w:footnoteReference w:id="136"/>
      </w:r>
      <w:r w:rsidRPr="005B3DA4">
        <w:rPr>
          <w:rFonts w:ascii="Arial" w:hAnsi="Arial" w:cs="B Lotus" w:hint="cs"/>
          <w:sz w:val="26"/>
          <w:szCs w:val="26"/>
          <w:rtl/>
        </w:rPr>
        <w:t xml:space="preserve"> یا دستوری است که در آن رویه</w:t>
      </w:r>
      <w:r w:rsidR="00335637" w:rsidRPr="005B3DA4">
        <w:rPr>
          <w:rFonts w:ascii="Arial" w:hAnsi="Arial" w:cs="B Lotus" w:hint="cs"/>
          <w:sz w:val="26"/>
          <w:szCs w:val="26"/>
          <w:rtl/>
        </w:rPr>
        <w:t>‌</w:t>
      </w:r>
      <w:r w:rsidRPr="005B3DA4">
        <w:rPr>
          <w:rFonts w:ascii="Arial" w:hAnsi="Arial" w:cs="B Lotus" w:hint="cs"/>
          <w:sz w:val="26"/>
          <w:szCs w:val="26"/>
          <w:rtl/>
        </w:rPr>
        <w:t>های تولید در تملک حکومت است و تصمیمات تولید ب</w:t>
      </w:r>
      <w:r w:rsidR="00335637" w:rsidRPr="005B3DA4">
        <w:rPr>
          <w:rFonts w:ascii="Arial" w:hAnsi="Arial" w:cs="B Lotus" w:hint="cs"/>
          <w:sz w:val="26"/>
          <w:szCs w:val="26"/>
          <w:rtl/>
        </w:rPr>
        <w:t xml:space="preserve">ه‌ </w:t>
      </w:r>
      <w:r w:rsidRPr="005B3DA4">
        <w:rPr>
          <w:rFonts w:ascii="Arial" w:hAnsi="Arial" w:cs="B Lotus" w:hint="cs"/>
          <w:sz w:val="26"/>
          <w:szCs w:val="26"/>
          <w:rtl/>
        </w:rPr>
        <w:t>طور مرکزی هماهنگ می</w:t>
      </w:r>
      <w:r w:rsidR="00335637" w:rsidRPr="005B3DA4">
        <w:rPr>
          <w:rFonts w:ascii="Arial" w:hAnsi="Arial" w:cs="B Lotus" w:hint="cs"/>
          <w:sz w:val="26"/>
          <w:szCs w:val="26"/>
          <w:rtl/>
        </w:rPr>
        <w:t>‌</w:t>
      </w:r>
      <w:r w:rsidRPr="005B3DA4">
        <w:rPr>
          <w:rFonts w:ascii="Arial" w:hAnsi="Arial" w:cs="B Lotus" w:hint="cs"/>
          <w:sz w:val="26"/>
          <w:szCs w:val="26"/>
          <w:rtl/>
        </w:rPr>
        <w:t>شوند. در این جوامع، دولت مالک است و همه</w:t>
      </w:r>
      <w:r w:rsidR="00335637" w:rsidRPr="005B3DA4">
        <w:rPr>
          <w:rFonts w:ascii="Arial" w:hAnsi="Arial" w:cs="B Lotus" w:hint="cs"/>
          <w:sz w:val="26"/>
          <w:szCs w:val="26"/>
          <w:rtl/>
        </w:rPr>
        <w:t>‌</w:t>
      </w:r>
      <w:r w:rsidRPr="005B3DA4">
        <w:rPr>
          <w:rFonts w:ascii="Arial" w:hAnsi="Arial" w:cs="B Lotus" w:hint="cs"/>
          <w:sz w:val="26"/>
          <w:szCs w:val="26"/>
          <w:rtl/>
        </w:rPr>
        <w:t>ی منابع را کنترل می</w:t>
      </w:r>
      <w:r w:rsidR="00335637" w:rsidRPr="005B3DA4">
        <w:rPr>
          <w:rFonts w:ascii="Arial" w:hAnsi="Arial" w:cs="B Lotus" w:hint="cs"/>
          <w:sz w:val="26"/>
          <w:szCs w:val="26"/>
          <w:rtl/>
        </w:rPr>
        <w:t>‌</w:t>
      </w:r>
      <w:r w:rsidRPr="005B3DA4">
        <w:rPr>
          <w:rFonts w:ascii="Arial" w:hAnsi="Arial" w:cs="B Lotus" w:hint="cs"/>
          <w:sz w:val="26"/>
          <w:szCs w:val="26"/>
          <w:rtl/>
        </w:rPr>
        <w:t>کند. دولت درباره</w:t>
      </w:r>
      <w:r w:rsidR="00335637" w:rsidRPr="005B3DA4">
        <w:rPr>
          <w:rFonts w:ascii="Arial" w:hAnsi="Arial" w:cs="B Lotus" w:hint="cs"/>
          <w:sz w:val="26"/>
          <w:szCs w:val="26"/>
          <w:rtl/>
        </w:rPr>
        <w:t>‌</w:t>
      </w:r>
      <w:r w:rsidRPr="005B3DA4">
        <w:rPr>
          <w:rFonts w:ascii="Arial" w:hAnsi="Arial" w:cs="B Lotus" w:hint="cs"/>
          <w:sz w:val="26"/>
          <w:szCs w:val="26"/>
          <w:rtl/>
        </w:rPr>
        <w:t>ی چیزی که تول</w:t>
      </w:r>
      <w:r w:rsidR="00335637" w:rsidRPr="005B3DA4">
        <w:rPr>
          <w:rFonts w:ascii="Arial" w:hAnsi="Arial" w:cs="B Lotus" w:hint="cs"/>
          <w:sz w:val="26"/>
          <w:szCs w:val="26"/>
          <w:rtl/>
        </w:rPr>
        <w:t>ید خواهد شد،</w:t>
      </w:r>
      <w:r w:rsidRPr="005B3DA4">
        <w:rPr>
          <w:rFonts w:ascii="Arial" w:hAnsi="Arial" w:cs="B Lotus" w:hint="cs"/>
          <w:sz w:val="26"/>
          <w:szCs w:val="26"/>
          <w:rtl/>
        </w:rPr>
        <w:t xml:space="preserve"> کمیت آن و قیمتی </w:t>
      </w:r>
      <w:r w:rsidR="00335637" w:rsidRPr="005B3DA4">
        <w:rPr>
          <w:rFonts w:ascii="Arial" w:hAnsi="Arial" w:cs="B Lotus" w:hint="cs"/>
          <w:sz w:val="26"/>
          <w:szCs w:val="26"/>
          <w:rtl/>
        </w:rPr>
        <w:t xml:space="preserve">که </w:t>
      </w:r>
      <w:r w:rsidRPr="005B3DA4">
        <w:rPr>
          <w:rFonts w:ascii="Arial" w:hAnsi="Arial" w:cs="B Lotus" w:hint="cs"/>
          <w:sz w:val="26"/>
          <w:szCs w:val="26"/>
          <w:rtl/>
        </w:rPr>
        <w:t>فروخته خواهند شد</w:t>
      </w:r>
      <w:r w:rsidR="00335637" w:rsidRPr="005B3DA4">
        <w:rPr>
          <w:rFonts w:ascii="Arial" w:hAnsi="Arial" w:cs="B Lotus" w:hint="cs"/>
          <w:sz w:val="26"/>
          <w:szCs w:val="26"/>
          <w:rtl/>
        </w:rPr>
        <w:t>،</w:t>
      </w:r>
      <w:r w:rsidRPr="005B3DA4">
        <w:rPr>
          <w:rFonts w:ascii="Arial" w:hAnsi="Arial" w:cs="B Lotus" w:hint="cs"/>
          <w:sz w:val="26"/>
          <w:szCs w:val="26"/>
          <w:rtl/>
        </w:rPr>
        <w:t xml:space="preserve"> تصمیم می</w:t>
      </w:r>
      <w:r w:rsidR="00335637" w:rsidRPr="005B3DA4">
        <w:rPr>
          <w:rFonts w:ascii="Arial" w:hAnsi="Arial" w:cs="B Lotus" w:hint="cs"/>
          <w:sz w:val="26"/>
          <w:szCs w:val="26"/>
          <w:rtl/>
        </w:rPr>
        <w:t>‌</w:t>
      </w:r>
      <w:r w:rsidRPr="005B3DA4">
        <w:rPr>
          <w:rFonts w:ascii="Arial" w:hAnsi="Arial" w:cs="B Lotus" w:hint="cs"/>
          <w:sz w:val="26"/>
          <w:szCs w:val="26"/>
          <w:rtl/>
        </w:rPr>
        <w:t>گیرد. در عوض اجازه دادن به نیروهای نامرئی بازار برای دیکته کردن تولید، همانطوری که در یک اقتصاد بازار رخ می دهد، دست دولت یک نقش مرئی را در امور تولید بازی می</w:t>
      </w:r>
      <w:r w:rsidR="00335637" w:rsidRPr="005B3DA4">
        <w:rPr>
          <w:rFonts w:ascii="Arial" w:hAnsi="Arial" w:cs="B Lotus" w:hint="cs"/>
          <w:sz w:val="26"/>
          <w:szCs w:val="26"/>
          <w:rtl/>
        </w:rPr>
        <w:t>‌</w:t>
      </w:r>
      <w:r w:rsidRPr="005B3DA4">
        <w:rPr>
          <w:rFonts w:ascii="Arial" w:hAnsi="Arial" w:cs="B Lotus" w:hint="cs"/>
          <w:sz w:val="26"/>
          <w:szCs w:val="26"/>
          <w:rtl/>
        </w:rPr>
        <w:t>کند. اقتصاد دستوری، در افراطی</w:t>
      </w:r>
      <w:r w:rsidR="00335637" w:rsidRPr="005B3DA4">
        <w:rPr>
          <w:rFonts w:ascii="Arial" w:hAnsi="Arial" w:cs="B Lotus" w:hint="cs"/>
          <w:sz w:val="26"/>
          <w:szCs w:val="26"/>
          <w:rtl/>
        </w:rPr>
        <w:t>‌</w:t>
      </w:r>
      <w:r w:rsidRPr="005B3DA4">
        <w:rPr>
          <w:rFonts w:ascii="Arial" w:hAnsi="Arial" w:cs="B Lotus" w:hint="cs"/>
          <w:sz w:val="26"/>
          <w:szCs w:val="26"/>
          <w:rtl/>
        </w:rPr>
        <w:t>ترین شکلش در جوامع سوسیالیستی یافت می</w:t>
      </w:r>
      <w:r w:rsidR="00335637" w:rsidRPr="005B3DA4">
        <w:rPr>
          <w:rFonts w:ascii="Arial" w:hAnsi="Arial" w:cs="B Lotus" w:hint="cs"/>
          <w:sz w:val="26"/>
          <w:szCs w:val="26"/>
          <w:rtl/>
        </w:rPr>
        <w:t>‌</w:t>
      </w:r>
      <w:r w:rsidRPr="005B3DA4">
        <w:rPr>
          <w:rFonts w:ascii="Arial" w:hAnsi="Arial" w:cs="B Lotus" w:hint="cs"/>
          <w:sz w:val="26"/>
          <w:szCs w:val="26"/>
          <w:rtl/>
        </w:rPr>
        <w:t>شود. امروزه تعداد اندکی</w:t>
      </w:r>
      <w:r w:rsidR="00335637" w:rsidRPr="005B3DA4">
        <w:rPr>
          <w:rFonts w:ascii="Arial" w:hAnsi="Arial" w:cs="B Lotus" w:hint="cs"/>
          <w:sz w:val="26"/>
          <w:szCs w:val="26"/>
          <w:rtl/>
        </w:rPr>
        <w:t xml:space="preserve"> کشور با سیستم اقتصاد دستوری وجود دارند که</w:t>
      </w:r>
      <w:r w:rsidRPr="005B3DA4">
        <w:rPr>
          <w:rFonts w:ascii="Arial" w:hAnsi="Arial" w:cs="B Lotus" w:hint="cs"/>
          <w:sz w:val="26"/>
          <w:szCs w:val="26"/>
          <w:rtl/>
        </w:rPr>
        <w:t xml:space="preserve"> شامل کوبا و کره شمالی هستند.</w:t>
      </w:r>
    </w:p>
    <w:p w14:paraId="4879BEC5" w14:textId="1A40C986" w:rsidR="00A65568" w:rsidRPr="005B3DA4" w:rsidRDefault="00A65568" w:rsidP="00335637">
      <w:pPr>
        <w:spacing w:line="240" w:lineRule="auto"/>
        <w:jc w:val="both"/>
        <w:rPr>
          <w:rFonts w:ascii="Arial" w:hAnsi="Arial" w:cs="B Lotus"/>
          <w:sz w:val="26"/>
          <w:szCs w:val="26"/>
          <w:rtl/>
        </w:rPr>
      </w:pPr>
      <w:r w:rsidRPr="005B3DA4">
        <w:rPr>
          <w:rFonts w:ascii="Arial" w:hAnsi="Arial" w:cs="B Lotus" w:hint="cs"/>
          <w:sz w:val="26"/>
          <w:szCs w:val="26"/>
          <w:rtl/>
        </w:rPr>
        <w:t xml:space="preserve">       </w:t>
      </w:r>
      <w:r w:rsidR="00335637" w:rsidRPr="005B3DA4">
        <w:rPr>
          <w:rFonts w:ascii="Arial" w:hAnsi="Arial" w:cs="B Lotus" w:hint="cs"/>
          <w:sz w:val="26"/>
          <w:szCs w:val="26"/>
          <w:rtl/>
        </w:rPr>
        <w:t xml:space="preserve">سیستم </w:t>
      </w:r>
      <w:r w:rsidRPr="005B3DA4">
        <w:rPr>
          <w:rFonts w:ascii="Arial" w:hAnsi="Arial" w:cs="B Lotus" w:hint="cs"/>
          <w:sz w:val="26"/>
          <w:szCs w:val="26"/>
          <w:rtl/>
        </w:rPr>
        <w:t>سرمایه</w:t>
      </w:r>
      <w:r w:rsidR="00335637" w:rsidRPr="005B3DA4">
        <w:rPr>
          <w:rFonts w:ascii="Arial" w:hAnsi="Arial" w:cs="B Lotus" w:hint="cs"/>
          <w:sz w:val="26"/>
          <w:szCs w:val="26"/>
          <w:rtl/>
        </w:rPr>
        <w:t>‌</w:t>
      </w:r>
      <w:r w:rsidRPr="005B3DA4">
        <w:rPr>
          <w:rFonts w:ascii="Arial" w:hAnsi="Arial" w:cs="B Lotus" w:hint="cs"/>
          <w:sz w:val="26"/>
          <w:szCs w:val="26"/>
          <w:rtl/>
        </w:rPr>
        <w:t>داری و سوسیالیس</w:t>
      </w:r>
      <w:r w:rsidR="00D87F5A">
        <w:rPr>
          <w:rFonts w:ascii="Arial" w:hAnsi="Arial" w:cs="B Lotus" w:hint="cs"/>
          <w:sz w:val="26"/>
          <w:szCs w:val="26"/>
          <w:rtl/>
        </w:rPr>
        <w:t>ت</w:t>
      </w:r>
      <w:r w:rsidR="00335637" w:rsidRPr="005B3DA4">
        <w:rPr>
          <w:rFonts w:ascii="Arial" w:hAnsi="Arial" w:cs="B Lotus" w:hint="cs"/>
          <w:sz w:val="26"/>
          <w:szCs w:val="26"/>
          <w:rtl/>
        </w:rPr>
        <w:t>ی</w:t>
      </w:r>
      <w:r w:rsidRPr="005B3DA4">
        <w:rPr>
          <w:rFonts w:ascii="Arial" w:hAnsi="Arial" w:cs="B Lotus" w:hint="cs"/>
          <w:sz w:val="26"/>
          <w:szCs w:val="26"/>
          <w:rtl/>
        </w:rPr>
        <w:t xml:space="preserve"> مثال</w:t>
      </w:r>
      <w:r w:rsidR="00335637" w:rsidRPr="005B3DA4">
        <w:rPr>
          <w:rFonts w:ascii="Arial" w:hAnsi="Arial" w:cs="B Lotus" w:hint="cs"/>
          <w:sz w:val="26"/>
          <w:szCs w:val="26"/>
          <w:rtl/>
        </w:rPr>
        <w:t>‌</w:t>
      </w:r>
      <w:r w:rsidRPr="005B3DA4">
        <w:rPr>
          <w:rFonts w:ascii="Arial" w:hAnsi="Arial" w:cs="B Lotus" w:hint="cs"/>
          <w:sz w:val="26"/>
          <w:szCs w:val="26"/>
          <w:rtl/>
        </w:rPr>
        <w:t>هایی از طیف سیستم</w:t>
      </w:r>
      <w:r w:rsidR="00335637" w:rsidRPr="005B3DA4">
        <w:rPr>
          <w:rFonts w:ascii="Arial" w:hAnsi="Arial" w:cs="B Lotus" w:hint="cs"/>
          <w:sz w:val="26"/>
          <w:szCs w:val="26"/>
          <w:rtl/>
        </w:rPr>
        <w:t>‌های</w:t>
      </w:r>
      <w:r w:rsidRPr="005B3DA4">
        <w:rPr>
          <w:rFonts w:ascii="Arial" w:hAnsi="Arial" w:cs="B Lotus" w:hint="cs"/>
          <w:sz w:val="26"/>
          <w:szCs w:val="26"/>
          <w:rtl/>
        </w:rPr>
        <w:t xml:space="preserve"> اقتصادی هستند. در واقع، بسیاری از کشورها در بین این دو </w:t>
      </w:r>
      <w:r w:rsidR="00335637" w:rsidRPr="005B3DA4">
        <w:rPr>
          <w:rFonts w:ascii="Arial" w:hAnsi="Arial" w:cs="B Lotus" w:hint="cs"/>
          <w:sz w:val="26"/>
          <w:szCs w:val="26"/>
          <w:rtl/>
        </w:rPr>
        <w:t>طیف</w:t>
      </w:r>
      <w:r w:rsidRPr="005B3DA4">
        <w:rPr>
          <w:rFonts w:ascii="Arial" w:hAnsi="Arial" w:cs="B Lotus" w:hint="cs"/>
          <w:sz w:val="26"/>
          <w:szCs w:val="26"/>
          <w:rtl/>
        </w:rPr>
        <w:t xml:space="preserve"> قرار دارند. چنین اقتصادهایی به اقتصاد مختلط معروف هستند که جنبه</w:t>
      </w:r>
      <w:r w:rsidR="00335637" w:rsidRPr="005B3DA4">
        <w:rPr>
          <w:rFonts w:ascii="Arial" w:hAnsi="Arial" w:cs="B Lotus" w:hint="cs"/>
          <w:sz w:val="26"/>
          <w:szCs w:val="26"/>
          <w:rtl/>
        </w:rPr>
        <w:t>‌</w:t>
      </w:r>
      <w:r w:rsidRPr="005B3DA4">
        <w:rPr>
          <w:rFonts w:ascii="Arial" w:hAnsi="Arial" w:cs="B Lotus" w:hint="cs"/>
          <w:sz w:val="26"/>
          <w:szCs w:val="26"/>
          <w:rtl/>
        </w:rPr>
        <w:t>های</w:t>
      </w:r>
      <w:r w:rsidR="00335637" w:rsidRPr="005B3DA4">
        <w:rPr>
          <w:rFonts w:ascii="Arial" w:hAnsi="Arial" w:cs="B Lotus" w:hint="cs"/>
          <w:sz w:val="26"/>
          <w:szCs w:val="26"/>
          <w:rtl/>
        </w:rPr>
        <w:t xml:space="preserve"> از</w:t>
      </w:r>
      <w:r w:rsidRPr="005B3DA4">
        <w:rPr>
          <w:rFonts w:ascii="Arial" w:hAnsi="Arial" w:cs="B Lotus" w:hint="cs"/>
          <w:sz w:val="26"/>
          <w:szCs w:val="26"/>
          <w:rtl/>
        </w:rPr>
        <w:t xml:space="preserve"> سیستم</w:t>
      </w:r>
      <w:r w:rsidR="00335637" w:rsidRPr="005B3DA4">
        <w:rPr>
          <w:rFonts w:ascii="Arial" w:hAnsi="Arial" w:cs="B Lotus" w:hint="cs"/>
          <w:sz w:val="26"/>
          <w:szCs w:val="26"/>
          <w:rtl/>
        </w:rPr>
        <w:t>‌</w:t>
      </w:r>
      <w:r w:rsidRPr="005B3DA4">
        <w:rPr>
          <w:rFonts w:ascii="Arial" w:hAnsi="Arial" w:cs="B Lotus" w:hint="cs"/>
          <w:sz w:val="26"/>
          <w:szCs w:val="26"/>
          <w:rtl/>
        </w:rPr>
        <w:t>های اقتصاد سرمایه</w:t>
      </w:r>
      <w:r w:rsidR="00335637" w:rsidRPr="005B3DA4">
        <w:rPr>
          <w:rFonts w:ascii="Arial" w:hAnsi="Arial" w:cs="B Lotus" w:hint="cs"/>
          <w:sz w:val="26"/>
          <w:szCs w:val="26"/>
          <w:rtl/>
        </w:rPr>
        <w:t>‌</w:t>
      </w:r>
      <w:r w:rsidRPr="005B3DA4">
        <w:rPr>
          <w:rFonts w:ascii="Arial" w:hAnsi="Arial" w:cs="B Lotus" w:hint="cs"/>
          <w:sz w:val="26"/>
          <w:szCs w:val="26"/>
          <w:rtl/>
        </w:rPr>
        <w:t>داری و سوسیالیستی را ترکیب می</w:t>
      </w:r>
      <w:r w:rsidR="00335637" w:rsidRPr="005B3DA4">
        <w:rPr>
          <w:rFonts w:ascii="Arial" w:hAnsi="Arial" w:cs="B Lotus" w:hint="cs"/>
          <w:sz w:val="26"/>
          <w:szCs w:val="26"/>
          <w:rtl/>
        </w:rPr>
        <w:t>‌</w:t>
      </w:r>
      <w:r w:rsidRPr="005B3DA4">
        <w:rPr>
          <w:rFonts w:ascii="Arial" w:hAnsi="Arial" w:cs="B Lotus" w:hint="cs"/>
          <w:sz w:val="26"/>
          <w:szCs w:val="26"/>
          <w:rtl/>
        </w:rPr>
        <w:t>کن</w:t>
      </w:r>
      <w:r w:rsidR="00335637" w:rsidRPr="005B3DA4">
        <w:rPr>
          <w:rFonts w:ascii="Arial" w:hAnsi="Arial" w:cs="B Lotus" w:hint="cs"/>
          <w:sz w:val="26"/>
          <w:szCs w:val="26"/>
          <w:rtl/>
        </w:rPr>
        <w:t>ند. در این اقتصاد</w:t>
      </w:r>
      <w:r w:rsidRPr="005B3DA4">
        <w:rPr>
          <w:rFonts w:ascii="Arial" w:hAnsi="Arial" w:cs="B Lotus" w:hint="cs"/>
          <w:sz w:val="26"/>
          <w:szCs w:val="26"/>
          <w:rtl/>
        </w:rPr>
        <w:t>ها، حکومت تعیین می</w:t>
      </w:r>
      <w:r w:rsidR="00335637" w:rsidRPr="005B3DA4">
        <w:rPr>
          <w:rFonts w:ascii="Arial" w:hAnsi="Arial" w:cs="B Lotus" w:hint="cs"/>
          <w:sz w:val="26"/>
          <w:szCs w:val="26"/>
          <w:rtl/>
        </w:rPr>
        <w:t>‌</w:t>
      </w:r>
      <w:r w:rsidRPr="005B3DA4">
        <w:rPr>
          <w:rFonts w:ascii="Arial" w:hAnsi="Arial" w:cs="B Lotus" w:hint="cs"/>
          <w:sz w:val="26"/>
          <w:szCs w:val="26"/>
          <w:rtl/>
        </w:rPr>
        <w:t>کند که برخی از بخش</w:t>
      </w:r>
      <w:r w:rsidR="00335637" w:rsidRPr="005B3DA4">
        <w:rPr>
          <w:rFonts w:ascii="Arial" w:hAnsi="Arial" w:cs="B Lotus" w:hint="cs"/>
          <w:sz w:val="26"/>
          <w:szCs w:val="26"/>
          <w:rtl/>
        </w:rPr>
        <w:t>‌</w:t>
      </w:r>
      <w:r w:rsidRPr="005B3DA4">
        <w:rPr>
          <w:rFonts w:ascii="Arial" w:hAnsi="Arial" w:cs="B Lotus" w:hint="cs"/>
          <w:sz w:val="26"/>
          <w:szCs w:val="26"/>
          <w:rtl/>
        </w:rPr>
        <w:t>های اقتصاد را نمی</w:t>
      </w:r>
      <w:r w:rsidR="00335637" w:rsidRPr="005B3DA4">
        <w:rPr>
          <w:rFonts w:ascii="Arial" w:hAnsi="Arial" w:cs="B Lotus" w:hint="cs"/>
          <w:sz w:val="26"/>
          <w:szCs w:val="26"/>
          <w:rtl/>
        </w:rPr>
        <w:t>‌</w:t>
      </w:r>
      <w:r w:rsidRPr="005B3DA4">
        <w:rPr>
          <w:rFonts w:ascii="Arial" w:hAnsi="Arial" w:cs="B Lotus" w:hint="cs"/>
          <w:sz w:val="26"/>
          <w:szCs w:val="26"/>
          <w:rtl/>
        </w:rPr>
        <w:t xml:space="preserve">توان توسط </w:t>
      </w:r>
      <w:r w:rsidR="00335637" w:rsidRPr="005B3DA4">
        <w:rPr>
          <w:rFonts w:ascii="Arial" w:hAnsi="Arial" w:cs="B Lotus" w:hint="cs"/>
          <w:sz w:val="26"/>
          <w:szCs w:val="26"/>
          <w:rtl/>
        </w:rPr>
        <w:t>بخش</w:t>
      </w:r>
      <w:r w:rsidRPr="005B3DA4">
        <w:rPr>
          <w:rFonts w:ascii="Arial" w:hAnsi="Arial" w:cs="B Lotus" w:hint="cs"/>
          <w:sz w:val="26"/>
          <w:szCs w:val="26"/>
          <w:rtl/>
        </w:rPr>
        <w:t xml:space="preserve"> خصوصی اداره کرد و از این رو دخالت می</w:t>
      </w:r>
      <w:r w:rsidR="00335637" w:rsidRPr="005B3DA4">
        <w:rPr>
          <w:rFonts w:ascii="Arial" w:hAnsi="Arial" w:cs="B Lotus" w:hint="cs"/>
          <w:sz w:val="26"/>
          <w:szCs w:val="26"/>
          <w:rtl/>
        </w:rPr>
        <w:t>‌</w:t>
      </w:r>
      <w:r w:rsidRPr="005B3DA4">
        <w:rPr>
          <w:rFonts w:ascii="Arial" w:hAnsi="Arial" w:cs="B Lotus" w:hint="cs"/>
          <w:sz w:val="26"/>
          <w:szCs w:val="26"/>
          <w:rtl/>
        </w:rPr>
        <w:t>کند و کنترل این بخش</w:t>
      </w:r>
      <w:r w:rsidR="00335637" w:rsidRPr="005B3DA4">
        <w:rPr>
          <w:rFonts w:ascii="Arial" w:hAnsi="Arial" w:cs="B Lotus" w:hint="cs"/>
          <w:sz w:val="26"/>
          <w:szCs w:val="26"/>
          <w:rtl/>
        </w:rPr>
        <w:t>‌</w:t>
      </w:r>
      <w:r w:rsidRPr="005B3DA4">
        <w:rPr>
          <w:rFonts w:ascii="Arial" w:hAnsi="Arial" w:cs="B Lotus" w:hint="cs"/>
          <w:sz w:val="26"/>
          <w:szCs w:val="26"/>
          <w:rtl/>
        </w:rPr>
        <w:t>ها (سلامت و آموزش و پروش) را بدست می</w:t>
      </w:r>
      <w:r w:rsidR="00335637" w:rsidRPr="005B3DA4">
        <w:rPr>
          <w:rFonts w:ascii="Arial" w:hAnsi="Arial" w:cs="B Lotus" w:hint="cs"/>
          <w:sz w:val="26"/>
          <w:szCs w:val="26"/>
          <w:rtl/>
        </w:rPr>
        <w:t>‌</w:t>
      </w:r>
      <w:r w:rsidRPr="005B3DA4">
        <w:rPr>
          <w:rFonts w:ascii="Arial" w:hAnsi="Arial" w:cs="B Lotus" w:hint="cs"/>
          <w:sz w:val="26"/>
          <w:szCs w:val="26"/>
          <w:rtl/>
        </w:rPr>
        <w:t>گیرد. دولت تصمیمات تخصیص منابع و تولید را می</w:t>
      </w:r>
      <w:r w:rsidR="00335637" w:rsidRPr="005B3DA4">
        <w:rPr>
          <w:rFonts w:ascii="Arial" w:hAnsi="Arial" w:cs="B Lotus" w:hint="cs"/>
          <w:sz w:val="26"/>
          <w:szCs w:val="26"/>
          <w:rtl/>
        </w:rPr>
        <w:t>‌</w:t>
      </w:r>
      <w:r w:rsidRPr="005B3DA4">
        <w:rPr>
          <w:rFonts w:ascii="Arial" w:hAnsi="Arial" w:cs="B Lotus" w:hint="cs"/>
          <w:sz w:val="26"/>
          <w:szCs w:val="26"/>
          <w:rtl/>
        </w:rPr>
        <w:t>گیرد. کشورهایی نظیر سوئد، فرانسه، دانمارک، ایتالیا و هند نمونه هایی از اقتصادهای مختلط هستند.</w:t>
      </w:r>
    </w:p>
    <w:p w14:paraId="0198743F" w14:textId="77777777" w:rsidR="00A65568" w:rsidRPr="005B3DA4" w:rsidRDefault="00A65568" w:rsidP="00335637">
      <w:pPr>
        <w:spacing w:line="240" w:lineRule="auto"/>
        <w:jc w:val="both"/>
        <w:rPr>
          <w:rFonts w:ascii="Arial" w:hAnsi="Arial" w:cs="B Lotus"/>
          <w:sz w:val="26"/>
          <w:szCs w:val="26"/>
          <w:rtl/>
        </w:rPr>
      </w:pPr>
      <w:r w:rsidRPr="005B3DA4">
        <w:rPr>
          <w:rFonts w:cs="B Nazanin" w:hint="cs"/>
          <w:sz w:val="26"/>
          <w:szCs w:val="26"/>
          <w:rtl/>
        </w:rPr>
        <w:t xml:space="preserve">      </w:t>
      </w:r>
      <w:r w:rsidRPr="005B3DA4">
        <w:rPr>
          <w:rFonts w:ascii="Arial" w:hAnsi="Arial" w:cs="B Lotus" w:hint="cs"/>
          <w:sz w:val="26"/>
          <w:szCs w:val="26"/>
          <w:rtl/>
        </w:rPr>
        <w:t>اقتصادهای مختلط به طور ایده</w:t>
      </w:r>
      <w:r w:rsidR="00335637" w:rsidRPr="005B3DA4">
        <w:rPr>
          <w:rFonts w:ascii="Arial" w:hAnsi="Arial" w:cs="B Lotus" w:hint="cs"/>
          <w:sz w:val="26"/>
          <w:szCs w:val="26"/>
          <w:rtl/>
        </w:rPr>
        <w:t>‌</w:t>
      </w:r>
      <w:r w:rsidRPr="005B3DA4">
        <w:rPr>
          <w:rFonts w:ascii="Arial" w:hAnsi="Arial" w:cs="B Lotus" w:hint="cs"/>
          <w:sz w:val="26"/>
          <w:szCs w:val="26"/>
          <w:rtl/>
        </w:rPr>
        <w:t>آلی مزایای اقتصادهای مبتنی بر بازار و برنامه</w:t>
      </w:r>
      <w:r w:rsidR="00335637" w:rsidRPr="005B3DA4">
        <w:rPr>
          <w:rFonts w:ascii="Arial" w:hAnsi="Arial" w:cs="B Lotus" w:hint="cs"/>
          <w:sz w:val="26"/>
          <w:szCs w:val="26"/>
          <w:rtl/>
        </w:rPr>
        <w:t>‌</w:t>
      </w:r>
      <w:r w:rsidRPr="005B3DA4">
        <w:rPr>
          <w:rFonts w:ascii="Arial" w:hAnsi="Arial" w:cs="B Lotus" w:hint="cs"/>
          <w:sz w:val="26"/>
          <w:szCs w:val="26"/>
          <w:rtl/>
        </w:rPr>
        <w:t xml:space="preserve">ریزی شده </w:t>
      </w:r>
      <w:r w:rsidR="00335637" w:rsidRPr="005B3DA4">
        <w:rPr>
          <w:rFonts w:ascii="Arial" w:hAnsi="Arial" w:cs="B Lotus" w:hint="cs"/>
          <w:sz w:val="26"/>
          <w:szCs w:val="26"/>
          <w:rtl/>
        </w:rPr>
        <w:t>متمرکز</w:t>
      </w:r>
      <w:r w:rsidRPr="005B3DA4">
        <w:rPr>
          <w:rFonts w:ascii="Arial" w:hAnsi="Arial" w:cs="B Lotus" w:hint="cs"/>
          <w:sz w:val="26"/>
          <w:szCs w:val="26"/>
          <w:rtl/>
        </w:rPr>
        <w:t xml:space="preserve"> را ترکیب می</w:t>
      </w:r>
      <w:r w:rsidR="00335637" w:rsidRPr="005B3DA4">
        <w:rPr>
          <w:rFonts w:ascii="Arial" w:hAnsi="Arial" w:cs="B Lotus" w:hint="cs"/>
          <w:sz w:val="26"/>
          <w:szCs w:val="26"/>
          <w:rtl/>
        </w:rPr>
        <w:t>‌</w:t>
      </w:r>
      <w:r w:rsidRPr="005B3DA4">
        <w:rPr>
          <w:rFonts w:ascii="Arial" w:hAnsi="Arial" w:cs="B Lotus" w:hint="cs"/>
          <w:sz w:val="26"/>
          <w:szCs w:val="26"/>
          <w:rtl/>
        </w:rPr>
        <w:t>کنند. از این رو، در حالی که تصمیمات خصوصی درباره</w:t>
      </w:r>
      <w:r w:rsidR="00335637" w:rsidRPr="005B3DA4">
        <w:rPr>
          <w:rFonts w:ascii="Arial" w:hAnsi="Arial" w:cs="B Lotus" w:hint="cs"/>
          <w:sz w:val="26"/>
          <w:szCs w:val="26"/>
          <w:rtl/>
        </w:rPr>
        <w:t>‌</w:t>
      </w:r>
      <w:r w:rsidRPr="005B3DA4">
        <w:rPr>
          <w:rFonts w:ascii="Arial" w:hAnsi="Arial" w:cs="B Lotus" w:hint="cs"/>
          <w:sz w:val="26"/>
          <w:szCs w:val="26"/>
          <w:rtl/>
        </w:rPr>
        <w:t>ی تولید مجاز هستند، دولت آن بخش</w:t>
      </w:r>
      <w:r w:rsidR="00335637" w:rsidRPr="005B3DA4">
        <w:rPr>
          <w:rFonts w:ascii="Arial" w:hAnsi="Arial" w:cs="B Lotus" w:hint="cs"/>
          <w:sz w:val="26"/>
          <w:szCs w:val="26"/>
          <w:rtl/>
        </w:rPr>
        <w:t>‌</w:t>
      </w:r>
      <w:r w:rsidRPr="005B3DA4">
        <w:rPr>
          <w:rFonts w:ascii="Arial" w:hAnsi="Arial" w:cs="B Lotus" w:hint="cs"/>
          <w:sz w:val="26"/>
          <w:szCs w:val="26"/>
          <w:rtl/>
        </w:rPr>
        <w:t>هایی را که برای ثبات و امنیت ملی حیاتی می</w:t>
      </w:r>
      <w:r w:rsidR="00335637" w:rsidRPr="005B3DA4">
        <w:rPr>
          <w:rFonts w:ascii="Arial" w:hAnsi="Arial" w:cs="B Lotus" w:hint="cs"/>
          <w:sz w:val="26"/>
          <w:szCs w:val="26"/>
          <w:rtl/>
        </w:rPr>
        <w:t>‌</w:t>
      </w:r>
      <w:r w:rsidRPr="005B3DA4">
        <w:rPr>
          <w:rFonts w:ascii="Arial" w:hAnsi="Arial" w:cs="B Lotus" w:hint="cs"/>
          <w:sz w:val="26"/>
          <w:szCs w:val="26"/>
          <w:rtl/>
        </w:rPr>
        <w:t>بیند</w:t>
      </w:r>
      <w:r w:rsidR="00335637" w:rsidRPr="005B3DA4">
        <w:rPr>
          <w:rFonts w:ascii="Arial" w:hAnsi="Arial" w:cs="B Lotus" w:hint="cs"/>
          <w:sz w:val="26"/>
          <w:szCs w:val="26"/>
          <w:rtl/>
        </w:rPr>
        <w:t xml:space="preserve"> را</w:t>
      </w:r>
      <w:r w:rsidRPr="005B3DA4">
        <w:rPr>
          <w:rFonts w:ascii="Arial" w:hAnsi="Arial" w:cs="B Lotus" w:hint="cs"/>
          <w:sz w:val="26"/>
          <w:szCs w:val="26"/>
          <w:rtl/>
        </w:rPr>
        <w:t xml:space="preserve"> کنترل می</w:t>
      </w:r>
      <w:r w:rsidR="00335637" w:rsidRPr="005B3DA4">
        <w:rPr>
          <w:rFonts w:ascii="Arial" w:hAnsi="Arial" w:cs="B Lotus" w:hint="cs"/>
          <w:sz w:val="26"/>
          <w:szCs w:val="26"/>
          <w:rtl/>
        </w:rPr>
        <w:t>‌</w:t>
      </w:r>
      <w:r w:rsidRPr="005B3DA4">
        <w:rPr>
          <w:rFonts w:ascii="Arial" w:hAnsi="Arial" w:cs="B Lotus" w:hint="cs"/>
          <w:sz w:val="26"/>
          <w:szCs w:val="26"/>
          <w:rtl/>
        </w:rPr>
        <w:t>کند. اما، بسیاری از کشورها دریافته</w:t>
      </w:r>
      <w:r w:rsidR="00335637" w:rsidRPr="005B3DA4">
        <w:rPr>
          <w:rFonts w:ascii="Arial" w:hAnsi="Arial" w:cs="B Lotus" w:hint="cs"/>
          <w:sz w:val="26"/>
          <w:szCs w:val="26"/>
          <w:rtl/>
        </w:rPr>
        <w:t>‌</w:t>
      </w:r>
      <w:r w:rsidRPr="005B3DA4">
        <w:rPr>
          <w:rFonts w:ascii="Arial" w:hAnsi="Arial" w:cs="B Lotus" w:hint="cs"/>
          <w:sz w:val="26"/>
          <w:szCs w:val="26"/>
          <w:rtl/>
        </w:rPr>
        <w:t>اند که کنترل منابع خاص توسط دولت به اتلاف، ناکار</w:t>
      </w:r>
      <w:r w:rsidR="00335637" w:rsidRPr="005B3DA4">
        <w:rPr>
          <w:rFonts w:ascii="Arial" w:hAnsi="Arial" w:cs="B Lotus" w:hint="cs"/>
          <w:sz w:val="26"/>
          <w:szCs w:val="26"/>
          <w:rtl/>
        </w:rPr>
        <w:t>آ</w:t>
      </w:r>
      <w:r w:rsidRPr="005B3DA4">
        <w:rPr>
          <w:rFonts w:ascii="Arial" w:hAnsi="Arial" w:cs="B Lotus" w:hint="cs"/>
          <w:sz w:val="26"/>
          <w:szCs w:val="26"/>
          <w:rtl/>
        </w:rPr>
        <w:t>مدی</w:t>
      </w:r>
      <w:r w:rsidR="00335637" w:rsidRPr="005B3DA4">
        <w:rPr>
          <w:rFonts w:ascii="Arial" w:hAnsi="Arial" w:cs="B Lotus" w:hint="cs"/>
          <w:sz w:val="26"/>
          <w:szCs w:val="26"/>
          <w:rtl/>
        </w:rPr>
        <w:t>‌</w:t>
      </w:r>
      <w:r w:rsidRPr="005B3DA4">
        <w:rPr>
          <w:rFonts w:ascii="Arial" w:hAnsi="Arial" w:cs="B Lotus" w:hint="cs"/>
          <w:sz w:val="26"/>
          <w:szCs w:val="26"/>
          <w:rtl/>
        </w:rPr>
        <w:t xml:space="preserve">های اقتصادی و فقدان </w:t>
      </w:r>
      <w:r w:rsidR="00335637" w:rsidRPr="005B3DA4">
        <w:rPr>
          <w:rFonts w:ascii="Arial" w:hAnsi="Arial" w:cs="B Lotus" w:hint="cs"/>
          <w:sz w:val="26"/>
          <w:szCs w:val="26"/>
          <w:rtl/>
        </w:rPr>
        <w:t>پاسخ</w:t>
      </w:r>
      <w:r w:rsidRPr="005B3DA4">
        <w:rPr>
          <w:rFonts w:ascii="Arial" w:hAnsi="Arial" w:cs="B Lotus" w:hint="cs"/>
          <w:sz w:val="26"/>
          <w:szCs w:val="26"/>
          <w:rtl/>
        </w:rPr>
        <w:t>گویی و مسئولیت</w:t>
      </w:r>
      <w:r w:rsidR="00335637" w:rsidRPr="005B3DA4">
        <w:rPr>
          <w:rFonts w:ascii="Arial" w:hAnsi="Arial" w:cs="B Lotus" w:hint="cs"/>
          <w:sz w:val="26"/>
          <w:szCs w:val="26"/>
          <w:rtl/>
        </w:rPr>
        <w:t>‌</w:t>
      </w:r>
      <w:r w:rsidRPr="005B3DA4">
        <w:rPr>
          <w:rFonts w:ascii="Arial" w:hAnsi="Arial" w:cs="B Lotus" w:hint="cs"/>
          <w:sz w:val="26"/>
          <w:szCs w:val="26"/>
          <w:rtl/>
        </w:rPr>
        <w:t xml:space="preserve">پذیری در خصوص کنترل </w:t>
      </w:r>
      <w:r w:rsidRPr="005B3DA4">
        <w:rPr>
          <w:rFonts w:ascii="Arial" w:hAnsi="Arial" w:cs="B Lotus" w:hint="cs"/>
          <w:sz w:val="26"/>
          <w:szCs w:val="26"/>
          <w:rtl/>
        </w:rPr>
        <w:lastRenderedPageBreak/>
        <w:t>هزینه</w:t>
      </w:r>
      <w:r w:rsidR="00335637" w:rsidRPr="005B3DA4">
        <w:rPr>
          <w:rFonts w:ascii="Arial" w:hAnsi="Arial" w:cs="B Lotus" w:hint="cs"/>
          <w:sz w:val="26"/>
          <w:szCs w:val="26"/>
          <w:rtl/>
        </w:rPr>
        <w:t>‌ها</w:t>
      </w:r>
      <w:r w:rsidRPr="005B3DA4">
        <w:rPr>
          <w:rFonts w:ascii="Arial" w:hAnsi="Arial" w:cs="B Lotus" w:hint="cs"/>
          <w:sz w:val="26"/>
          <w:szCs w:val="26"/>
          <w:rtl/>
        </w:rPr>
        <w:t xml:space="preserve"> منجر شده است. از این رو، جدیدترین شواهد پیشنهاد می</w:t>
      </w:r>
      <w:r w:rsidR="00335637" w:rsidRPr="005B3DA4">
        <w:rPr>
          <w:rFonts w:ascii="Arial" w:hAnsi="Arial" w:cs="B Lotus" w:hint="cs"/>
          <w:sz w:val="26"/>
          <w:szCs w:val="26"/>
          <w:rtl/>
        </w:rPr>
        <w:t>‌</w:t>
      </w:r>
      <w:r w:rsidRPr="005B3DA4">
        <w:rPr>
          <w:rFonts w:ascii="Arial" w:hAnsi="Arial" w:cs="B Lotus" w:hint="cs"/>
          <w:sz w:val="26"/>
          <w:szCs w:val="26"/>
          <w:rtl/>
        </w:rPr>
        <w:t xml:space="preserve">کنند که بیشتر کشورها در حال حرکت بیشتر به سمت اقتصادهای مبتنی بر بازار </w:t>
      </w:r>
      <w:r w:rsidR="00335637" w:rsidRPr="005B3DA4">
        <w:rPr>
          <w:rFonts w:ascii="Arial" w:hAnsi="Arial" w:cs="B Lotus" w:hint="cs"/>
          <w:sz w:val="26"/>
          <w:szCs w:val="26"/>
          <w:rtl/>
        </w:rPr>
        <w:t>باشند</w:t>
      </w:r>
      <w:r w:rsidRPr="005B3DA4">
        <w:rPr>
          <w:rFonts w:ascii="Arial" w:hAnsi="Arial" w:cs="B Lotus" w:hint="cs"/>
          <w:sz w:val="26"/>
          <w:szCs w:val="26"/>
          <w:rtl/>
        </w:rPr>
        <w:t>.</w:t>
      </w:r>
    </w:p>
    <w:p w14:paraId="50B03ED9" w14:textId="77777777" w:rsidR="00A65568" w:rsidRPr="00335637" w:rsidRDefault="00A65568" w:rsidP="00335637">
      <w:pPr>
        <w:spacing w:line="240" w:lineRule="auto"/>
        <w:jc w:val="both"/>
        <w:rPr>
          <w:rFonts w:ascii="Arial" w:hAnsi="Arial" w:cs="B Titr"/>
          <w:sz w:val="24"/>
          <w:szCs w:val="24"/>
          <w:rtl/>
        </w:rPr>
      </w:pPr>
      <w:bookmarkStart w:id="48" w:name="_Hlk189318872"/>
      <w:r w:rsidRPr="00335637">
        <w:rPr>
          <w:rFonts w:ascii="Arial" w:hAnsi="Arial" w:cs="B Titr" w:hint="cs"/>
          <w:sz w:val="24"/>
          <w:szCs w:val="24"/>
          <w:rtl/>
        </w:rPr>
        <w:t>مفاهیم کسب و کار</w:t>
      </w:r>
      <w:r w:rsidR="00335637" w:rsidRPr="00335637">
        <w:rPr>
          <w:rFonts w:ascii="Arial" w:hAnsi="Arial" w:cs="B Titr" w:hint="cs"/>
          <w:sz w:val="24"/>
          <w:szCs w:val="24"/>
          <w:rtl/>
        </w:rPr>
        <w:t>های</w:t>
      </w:r>
      <w:r w:rsidRPr="00335637">
        <w:rPr>
          <w:rFonts w:ascii="Arial" w:hAnsi="Arial" w:cs="B Titr" w:hint="cs"/>
          <w:sz w:val="24"/>
          <w:szCs w:val="24"/>
          <w:rtl/>
        </w:rPr>
        <w:t xml:space="preserve"> بین المللی </w:t>
      </w:r>
      <w:r w:rsidR="00335637">
        <w:rPr>
          <w:rFonts w:ascii="Arial" w:hAnsi="Arial" w:cs="B Titr" w:hint="cs"/>
          <w:sz w:val="24"/>
          <w:szCs w:val="24"/>
          <w:rtl/>
        </w:rPr>
        <w:t xml:space="preserve">در </w:t>
      </w:r>
      <w:r w:rsidRPr="00335637">
        <w:rPr>
          <w:rFonts w:ascii="Arial" w:hAnsi="Arial" w:cs="B Titr" w:hint="cs"/>
          <w:sz w:val="24"/>
          <w:szCs w:val="24"/>
          <w:rtl/>
        </w:rPr>
        <w:t>سیستم</w:t>
      </w:r>
      <w:r w:rsidR="00335637">
        <w:rPr>
          <w:rFonts w:ascii="Arial" w:hAnsi="Arial" w:cs="B Titr" w:hint="cs"/>
          <w:sz w:val="24"/>
          <w:szCs w:val="24"/>
          <w:rtl/>
        </w:rPr>
        <w:t>‌</w:t>
      </w:r>
      <w:r w:rsidRPr="00335637">
        <w:rPr>
          <w:rFonts w:ascii="Arial" w:hAnsi="Arial" w:cs="B Titr" w:hint="cs"/>
          <w:sz w:val="24"/>
          <w:szCs w:val="24"/>
          <w:rtl/>
        </w:rPr>
        <w:t>های اقتصادی</w:t>
      </w:r>
    </w:p>
    <w:bookmarkEnd w:id="48"/>
    <w:p w14:paraId="1467D9E3" w14:textId="5517C101" w:rsidR="00A65568" w:rsidRPr="005B3DA4" w:rsidRDefault="00A65568" w:rsidP="006446F1">
      <w:pPr>
        <w:spacing w:line="240" w:lineRule="auto"/>
        <w:jc w:val="both"/>
        <w:rPr>
          <w:rFonts w:cs="B Nazanin"/>
          <w:sz w:val="26"/>
          <w:szCs w:val="26"/>
          <w:rtl/>
        </w:rPr>
      </w:pPr>
      <w:r w:rsidRPr="005B3DA4">
        <w:rPr>
          <w:rFonts w:ascii="Arial" w:hAnsi="Arial" w:cs="B Lotus" w:hint="cs"/>
          <w:sz w:val="26"/>
          <w:szCs w:val="26"/>
          <w:rtl/>
        </w:rPr>
        <w:t>یک جنبه</w:t>
      </w:r>
      <w:r w:rsidR="00335637" w:rsidRPr="005B3DA4">
        <w:rPr>
          <w:rFonts w:ascii="Arial" w:hAnsi="Arial" w:cs="B Lotus" w:hint="cs"/>
          <w:sz w:val="26"/>
          <w:szCs w:val="26"/>
          <w:rtl/>
        </w:rPr>
        <w:t>‌</w:t>
      </w:r>
      <w:r w:rsidRPr="005B3DA4">
        <w:rPr>
          <w:rFonts w:ascii="Arial" w:hAnsi="Arial" w:cs="B Lotus" w:hint="cs"/>
          <w:sz w:val="26"/>
          <w:szCs w:val="26"/>
          <w:rtl/>
        </w:rPr>
        <w:t xml:space="preserve">ی </w:t>
      </w:r>
      <w:r w:rsidR="006446F1" w:rsidRPr="005B3DA4">
        <w:rPr>
          <w:rFonts w:ascii="Arial" w:hAnsi="Arial" w:cs="B Lotus" w:hint="cs"/>
          <w:sz w:val="26"/>
          <w:szCs w:val="26"/>
          <w:rtl/>
        </w:rPr>
        <w:t xml:space="preserve">حرکت به سمت اقتصادهای </w:t>
      </w:r>
      <w:r w:rsidRPr="005B3DA4">
        <w:rPr>
          <w:rFonts w:ascii="Arial" w:hAnsi="Arial" w:cs="B Lotus" w:hint="cs"/>
          <w:sz w:val="26"/>
          <w:szCs w:val="26"/>
          <w:rtl/>
        </w:rPr>
        <w:t>مبتنی بر بازار</w:t>
      </w:r>
      <w:r w:rsidR="006446F1" w:rsidRPr="005B3DA4">
        <w:rPr>
          <w:rFonts w:ascii="Arial" w:hAnsi="Arial" w:cs="B Lotus" w:hint="cs"/>
          <w:sz w:val="26"/>
          <w:szCs w:val="26"/>
          <w:rtl/>
        </w:rPr>
        <w:t>،</w:t>
      </w:r>
      <w:r w:rsidRPr="005B3DA4">
        <w:rPr>
          <w:rFonts w:ascii="Arial" w:hAnsi="Arial" w:cs="B Lotus" w:hint="cs"/>
          <w:sz w:val="26"/>
          <w:szCs w:val="26"/>
          <w:rtl/>
        </w:rPr>
        <w:t xml:space="preserve"> خصوصی</w:t>
      </w:r>
      <w:r w:rsidR="006446F1" w:rsidRPr="005B3DA4">
        <w:rPr>
          <w:rFonts w:ascii="Arial" w:hAnsi="Arial" w:cs="B Lotus" w:hint="cs"/>
          <w:sz w:val="26"/>
          <w:szCs w:val="26"/>
          <w:rtl/>
        </w:rPr>
        <w:t>‌</w:t>
      </w:r>
      <w:r w:rsidRPr="005B3DA4">
        <w:rPr>
          <w:rFonts w:ascii="Arial" w:hAnsi="Arial" w:cs="B Lotus" w:hint="cs"/>
          <w:sz w:val="26"/>
          <w:szCs w:val="26"/>
          <w:rtl/>
        </w:rPr>
        <w:t>سازی است که بوسیله</w:t>
      </w:r>
      <w:r w:rsidR="006446F1" w:rsidRPr="005B3DA4">
        <w:rPr>
          <w:rFonts w:ascii="Arial" w:hAnsi="Arial" w:cs="B Lotus" w:hint="cs"/>
          <w:sz w:val="26"/>
          <w:szCs w:val="26"/>
          <w:rtl/>
        </w:rPr>
        <w:t>‌</w:t>
      </w:r>
      <w:r w:rsidRPr="005B3DA4">
        <w:rPr>
          <w:rFonts w:ascii="Arial" w:hAnsi="Arial" w:cs="B Lotus" w:hint="cs"/>
          <w:sz w:val="26"/>
          <w:szCs w:val="26"/>
          <w:rtl/>
        </w:rPr>
        <w:t>ی آن دارایی</w:t>
      </w:r>
      <w:r w:rsidR="006446F1" w:rsidRPr="005B3DA4">
        <w:rPr>
          <w:rFonts w:ascii="Arial" w:hAnsi="Arial" w:cs="B Lotus" w:hint="cs"/>
          <w:sz w:val="26"/>
          <w:szCs w:val="26"/>
          <w:rtl/>
        </w:rPr>
        <w:t>‌</w:t>
      </w:r>
      <w:r w:rsidRPr="005B3DA4">
        <w:rPr>
          <w:rFonts w:ascii="Arial" w:hAnsi="Arial" w:cs="B Lotus" w:hint="cs"/>
          <w:sz w:val="26"/>
          <w:szCs w:val="26"/>
          <w:rtl/>
        </w:rPr>
        <w:t xml:space="preserve">ها و منابع دولتی به افراد </w:t>
      </w:r>
      <w:r w:rsidR="006446F1" w:rsidRPr="005B3DA4">
        <w:rPr>
          <w:rFonts w:ascii="Arial" w:hAnsi="Arial" w:cs="B Lotus" w:hint="cs"/>
          <w:sz w:val="26"/>
          <w:szCs w:val="26"/>
          <w:rtl/>
        </w:rPr>
        <w:t xml:space="preserve">بخش </w:t>
      </w:r>
      <w:r w:rsidRPr="005B3DA4">
        <w:rPr>
          <w:rFonts w:ascii="Arial" w:hAnsi="Arial" w:cs="B Lotus" w:hint="cs"/>
          <w:sz w:val="26"/>
          <w:szCs w:val="26"/>
          <w:rtl/>
        </w:rPr>
        <w:t>خصوصی فروخته می</w:t>
      </w:r>
      <w:r w:rsidR="006446F1" w:rsidRPr="005B3DA4">
        <w:rPr>
          <w:rFonts w:ascii="Arial" w:hAnsi="Arial" w:cs="B Lotus" w:hint="cs"/>
          <w:sz w:val="26"/>
          <w:szCs w:val="26"/>
          <w:rtl/>
        </w:rPr>
        <w:t>‌</w:t>
      </w:r>
      <w:r w:rsidRPr="005B3DA4">
        <w:rPr>
          <w:rFonts w:ascii="Arial" w:hAnsi="Arial" w:cs="B Lotus" w:hint="cs"/>
          <w:sz w:val="26"/>
          <w:szCs w:val="26"/>
          <w:rtl/>
        </w:rPr>
        <w:t>شوند. خصوصی</w:t>
      </w:r>
      <w:r w:rsidR="006446F1" w:rsidRPr="005B3DA4">
        <w:rPr>
          <w:rFonts w:ascii="Arial" w:hAnsi="Arial" w:cs="B Lotus" w:hint="cs"/>
          <w:sz w:val="26"/>
          <w:szCs w:val="26"/>
          <w:rtl/>
        </w:rPr>
        <w:t>‌</w:t>
      </w:r>
      <w:r w:rsidRPr="005B3DA4">
        <w:rPr>
          <w:rFonts w:ascii="Arial" w:hAnsi="Arial" w:cs="B Lotus" w:hint="cs"/>
          <w:sz w:val="26"/>
          <w:szCs w:val="26"/>
          <w:rtl/>
        </w:rPr>
        <w:t>سازی کسب و کارهای دولتی یک روش مؤثر تشویق شرکت</w:t>
      </w:r>
      <w:r w:rsidR="006446F1" w:rsidRPr="005B3DA4">
        <w:rPr>
          <w:rFonts w:ascii="Arial" w:hAnsi="Arial" w:cs="B Lotus" w:hint="cs"/>
          <w:sz w:val="26"/>
          <w:szCs w:val="26"/>
          <w:rtl/>
        </w:rPr>
        <w:t>‌</w:t>
      </w:r>
      <w:r w:rsidRPr="005B3DA4">
        <w:rPr>
          <w:rFonts w:ascii="Arial" w:hAnsi="Arial" w:cs="B Lotus" w:hint="cs"/>
          <w:sz w:val="26"/>
          <w:szCs w:val="26"/>
          <w:rtl/>
        </w:rPr>
        <w:t>ها به کار</w:t>
      </w:r>
      <w:r w:rsidR="006446F1" w:rsidRPr="005B3DA4">
        <w:rPr>
          <w:rFonts w:ascii="Arial" w:hAnsi="Arial" w:cs="B Lotus" w:hint="cs"/>
          <w:sz w:val="26"/>
          <w:szCs w:val="26"/>
          <w:rtl/>
        </w:rPr>
        <w:t>آ</w:t>
      </w:r>
      <w:r w:rsidRPr="005B3DA4">
        <w:rPr>
          <w:rFonts w:ascii="Arial" w:hAnsi="Arial" w:cs="B Lotus" w:hint="cs"/>
          <w:sz w:val="26"/>
          <w:szCs w:val="26"/>
          <w:rtl/>
        </w:rPr>
        <w:t>مدتر شدن است. اما، خصوصی</w:t>
      </w:r>
      <w:r w:rsidR="006446F1" w:rsidRPr="005B3DA4">
        <w:rPr>
          <w:rFonts w:ascii="Arial" w:hAnsi="Arial" w:cs="B Lotus" w:hint="cs"/>
          <w:sz w:val="26"/>
          <w:szCs w:val="26"/>
          <w:rtl/>
        </w:rPr>
        <w:t>‌</w:t>
      </w:r>
      <w:r w:rsidRPr="005B3DA4">
        <w:rPr>
          <w:rFonts w:ascii="Arial" w:hAnsi="Arial" w:cs="B Lotus" w:hint="cs"/>
          <w:sz w:val="26"/>
          <w:szCs w:val="26"/>
          <w:rtl/>
        </w:rPr>
        <w:t>سازی بدون خطرات نیست. مورد جمهوری چک و تلاش</w:t>
      </w:r>
      <w:r w:rsidR="006446F1" w:rsidRPr="005B3DA4">
        <w:rPr>
          <w:rFonts w:ascii="Arial" w:hAnsi="Arial" w:cs="B Lotus" w:hint="cs"/>
          <w:sz w:val="26"/>
          <w:szCs w:val="26"/>
          <w:rtl/>
        </w:rPr>
        <w:t>‌</w:t>
      </w:r>
      <w:r w:rsidRPr="005B3DA4">
        <w:rPr>
          <w:rFonts w:ascii="Arial" w:hAnsi="Arial" w:cs="B Lotus" w:hint="cs"/>
          <w:sz w:val="26"/>
          <w:szCs w:val="26"/>
          <w:rtl/>
        </w:rPr>
        <w:t>های خصوصی</w:t>
      </w:r>
      <w:r w:rsidR="006446F1" w:rsidRPr="005B3DA4">
        <w:rPr>
          <w:rFonts w:ascii="Arial" w:hAnsi="Arial" w:cs="B Lotus" w:hint="cs"/>
          <w:sz w:val="26"/>
          <w:szCs w:val="26"/>
          <w:rtl/>
        </w:rPr>
        <w:t>‌</w:t>
      </w:r>
      <w:r w:rsidRPr="005B3DA4">
        <w:rPr>
          <w:rFonts w:ascii="Arial" w:hAnsi="Arial" w:cs="B Lotus" w:hint="cs"/>
          <w:sz w:val="26"/>
          <w:szCs w:val="26"/>
          <w:rtl/>
        </w:rPr>
        <w:t>سازیش را در نظر بگیرید. دولت در تلاشی برای در دسترس ساختن دارایی</w:t>
      </w:r>
      <w:r w:rsidR="006446F1" w:rsidRPr="005B3DA4">
        <w:rPr>
          <w:rFonts w:ascii="Arial" w:hAnsi="Arial" w:cs="B Lotus" w:hint="cs"/>
          <w:sz w:val="26"/>
          <w:szCs w:val="26"/>
          <w:rtl/>
        </w:rPr>
        <w:t>‌</w:t>
      </w:r>
      <w:r w:rsidRPr="005B3DA4">
        <w:rPr>
          <w:rFonts w:ascii="Arial" w:hAnsi="Arial" w:cs="B Lotus" w:hint="cs"/>
          <w:sz w:val="26"/>
          <w:szCs w:val="26"/>
          <w:rtl/>
        </w:rPr>
        <w:t>هایی که قبلاً در تمک دولت بودند برای شهرواندان معمولی</w:t>
      </w:r>
      <w:r w:rsidR="006446F1" w:rsidRPr="005B3DA4">
        <w:rPr>
          <w:rFonts w:ascii="Arial" w:hAnsi="Arial" w:cs="B Lotus" w:hint="cs"/>
          <w:sz w:val="26"/>
          <w:szCs w:val="26"/>
          <w:rtl/>
        </w:rPr>
        <w:t>،</w:t>
      </w:r>
      <w:r w:rsidRPr="005B3DA4">
        <w:rPr>
          <w:rFonts w:ascii="Arial" w:hAnsi="Arial" w:cs="B Lotus" w:hint="cs"/>
          <w:sz w:val="26"/>
          <w:szCs w:val="26"/>
          <w:rtl/>
        </w:rPr>
        <w:t xml:space="preserve"> طرحی را شروع کرد که اسنادی را که قابل تبدیل به سهم</w:t>
      </w:r>
      <w:r w:rsidR="006446F1" w:rsidRPr="005B3DA4">
        <w:rPr>
          <w:rFonts w:ascii="Arial" w:hAnsi="Arial" w:cs="B Lotus" w:hint="cs"/>
          <w:sz w:val="26"/>
          <w:szCs w:val="26"/>
          <w:rtl/>
        </w:rPr>
        <w:t>‌</w:t>
      </w:r>
      <w:r w:rsidRPr="005B3DA4">
        <w:rPr>
          <w:rFonts w:ascii="Arial" w:hAnsi="Arial" w:cs="B Lotus" w:hint="cs"/>
          <w:sz w:val="26"/>
          <w:szCs w:val="26"/>
          <w:rtl/>
        </w:rPr>
        <w:t>های شرکت</w:t>
      </w:r>
      <w:r w:rsidR="006446F1" w:rsidRPr="005B3DA4">
        <w:rPr>
          <w:rFonts w:ascii="Arial" w:hAnsi="Arial" w:cs="B Lotus" w:hint="cs"/>
          <w:sz w:val="26"/>
          <w:szCs w:val="26"/>
          <w:rtl/>
        </w:rPr>
        <w:t>‌</w:t>
      </w:r>
      <w:r w:rsidRPr="005B3DA4">
        <w:rPr>
          <w:rFonts w:ascii="Arial" w:hAnsi="Arial" w:cs="B Lotus" w:hint="cs"/>
          <w:sz w:val="26"/>
          <w:szCs w:val="26"/>
          <w:rtl/>
        </w:rPr>
        <w:t>ها در بورس سهام پراگ نبود</w:t>
      </w:r>
      <w:r w:rsidR="006446F1" w:rsidRPr="005B3DA4">
        <w:rPr>
          <w:rFonts w:ascii="Arial" w:hAnsi="Arial" w:cs="B Lotus" w:hint="cs"/>
          <w:sz w:val="26"/>
          <w:szCs w:val="26"/>
          <w:rtl/>
        </w:rPr>
        <w:t>،</w:t>
      </w:r>
      <w:r w:rsidRPr="005B3DA4">
        <w:rPr>
          <w:rFonts w:ascii="Arial" w:hAnsi="Arial" w:cs="B Lotus" w:hint="cs"/>
          <w:sz w:val="26"/>
          <w:szCs w:val="26"/>
          <w:rtl/>
        </w:rPr>
        <w:t xml:space="preserve"> فروخت. اما، اغلب شهروندان معمولی برای سرمایه</w:t>
      </w:r>
      <w:r w:rsidR="006446F1" w:rsidRPr="005B3DA4">
        <w:rPr>
          <w:rFonts w:ascii="Arial" w:hAnsi="Arial" w:cs="B Lotus" w:hint="cs"/>
          <w:sz w:val="26"/>
          <w:szCs w:val="26"/>
          <w:rtl/>
        </w:rPr>
        <w:t>‌</w:t>
      </w:r>
      <w:r w:rsidRPr="005B3DA4">
        <w:rPr>
          <w:rFonts w:ascii="Arial" w:hAnsi="Arial" w:cs="B Lotus" w:hint="cs"/>
          <w:sz w:val="26"/>
          <w:szCs w:val="26"/>
          <w:rtl/>
        </w:rPr>
        <w:t>گذاری</w:t>
      </w:r>
      <w:r w:rsidR="006446F1" w:rsidRPr="005B3DA4">
        <w:rPr>
          <w:rFonts w:ascii="Arial" w:hAnsi="Arial" w:cs="B Lotus" w:hint="cs"/>
          <w:sz w:val="26"/>
          <w:szCs w:val="26"/>
          <w:rtl/>
        </w:rPr>
        <w:t>،</w:t>
      </w:r>
      <w:r w:rsidRPr="005B3DA4">
        <w:rPr>
          <w:rFonts w:ascii="Arial" w:hAnsi="Arial" w:cs="B Lotus" w:hint="cs"/>
          <w:sz w:val="26"/>
          <w:szCs w:val="26"/>
          <w:rtl/>
        </w:rPr>
        <w:t xml:space="preserve"> تجربه</w:t>
      </w:r>
      <w:r w:rsidR="006446F1" w:rsidRPr="005B3DA4">
        <w:rPr>
          <w:rFonts w:ascii="Arial" w:hAnsi="Arial" w:cs="B Lotus" w:hint="cs"/>
          <w:sz w:val="26"/>
          <w:szCs w:val="26"/>
          <w:rtl/>
        </w:rPr>
        <w:t>‌</w:t>
      </w:r>
      <w:r w:rsidRPr="005B3DA4">
        <w:rPr>
          <w:rFonts w:ascii="Arial" w:hAnsi="Arial" w:cs="B Lotus" w:hint="cs"/>
          <w:sz w:val="26"/>
          <w:szCs w:val="26"/>
          <w:rtl/>
        </w:rPr>
        <w:t xml:space="preserve">ی زیادی نداشتند و پولشان را </w:t>
      </w:r>
      <w:r w:rsidR="006446F1" w:rsidRPr="005B3DA4">
        <w:rPr>
          <w:rFonts w:ascii="Arial" w:hAnsi="Arial" w:cs="B Lotus" w:hint="cs"/>
          <w:sz w:val="26"/>
          <w:szCs w:val="26"/>
          <w:rtl/>
        </w:rPr>
        <w:t>توسط آن‌هایی که تجربه‌ی سرمایه‌گذاری داشتند از دست دادند</w:t>
      </w:r>
      <w:r w:rsidRPr="005B3DA4">
        <w:rPr>
          <w:rFonts w:ascii="Arial" w:hAnsi="Arial" w:cs="B Lotus" w:hint="cs"/>
          <w:sz w:val="26"/>
          <w:szCs w:val="26"/>
          <w:rtl/>
        </w:rPr>
        <w:t xml:space="preserve">. یک کلاهبردار رسوا، </w:t>
      </w:r>
      <w:r w:rsidR="006446F1" w:rsidRPr="005B3DA4">
        <w:rPr>
          <w:rFonts w:ascii="Arial" w:hAnsi="Arial" w:cs="B Lotus" w:hint="cs"/>
          <w:sz w:val="26"/>
          <w:szCs w:val="26"/>
          <w:rtl/>
        </w:rPr>
        <w:t xml:space="preserve">بنام </w:t>
      </w:r>
      <w:r w:rsidRPr="005B3DA4">
        <w:rPr>
          <w:rFonts w:ascii="Arial" w:hAnsi="Arial" w:cs="B Lotus" w:hint="cs"/>
          <w:sz w:val="26"/>
          <w:szCs w:val="26"/>
          <w:rtl/>
        </w:rPr>
        <w:t>کوزنی، یک صندوق بوجود آورد و افراد عادی را تشویق به سرمایه</w:t>
      </w:r>
      <w:r w:rsidR="006446F1" w:rsidRPr="005B3DA4">
        <w:rPr>
          <w:rFonts w:ascii="Arial" w:hAnsi="Arial" w:cs="B Lotus" w:hint="cs"/>
          <w:sz w:val="26"/>
          <w:szCs w:val="26"/>
          <w:rtl/>
        </w:rPr>
        <w:t>‌</w:t>
      </w:r>
      <w:r w:rsidRPr="005B3DA4">
        <w:rPr>
          <w:rFonts w:ascii="Arial" w:hAnsi="Arial" w:cs="B Lotus" w:hint="cs"/>
          <w:sz w:val="26"/>
          <w:szCs w:val="26"/>
          <w:rtl/>
        </w:rPr>
        <w:t>گذاری در آن کرد و قول داد که او سرمایه</w:t>
      </w:r>
      <w:r w:rsidR="006446F1" w:rsidRPr="005B3DA4">
        <w:rPr>
          <w:rFonts w:ascii="Arial" w:hAnsi="Arial" w:cs="B Lotus" w:hint="cs"/>
          <w:sz w:val="26"/>
          <w:szCs w:val="26"/>
          <w:rtl/>
        </w:rPr>
        <w:t>‌</w:t>
      </w:r>
      <w:r w:rsidRPr="005B3DA4">
        <w:rPr>
          <w:rFonts w:ascii="Arial" w:hAnsi="Arial" w:cs="B Lotus" w:hint="cs"/>
          <w:sz w:val="26"/>
          <w:szCs w:val="26"/>
          <w:rtl/>
        </w:rPr>
        <w:t>گذاریشان را ده برابر خواهد ساخت. اما، او در نهایت در حالی</w:t>
      </w:r>
      <w:r w:rsidR="006446F1" w:rsidRPr="005B3DA4">
        <w:rPr>
          <w:rFonts w:ascii="Arial" w:hAnsi="Arial" w:cs="B Lotus" w:hint="cs"/>
          <w:sz w:val="26"/>
          <w:szCs w:val="26"/>
          <w:rtl/>
        </w:rPr>
        <w:t>‌</w:t>
      </w:r>
      <w:r w:rsidRPr="005B3DA4">
        <w:rPr>
          <w:rFonts w:ascii="Arial" w:hAnsi="Arial" w:cs="B Lotus" w:hint="cs"/>
          <w:sz w:val="26"/>
          <w:szCs w:val="26"/>
          <w:rtl/>
        </w:rPr>
        <w:t xml:space="preserve">که به </w:t>
      </w:r>
      <w:r w:rsidR="00497327" w:rsidRPr="005B3DA4">
        <w:rPr>
          <w:rFonts w:ascii="Arial" w:hAnsi="Arial" w:cs="B Lotus" w:hint="cs"/>
          <w:sz w:val="26"/>
          <w:szCs w:val="26"/>
          <w:rtl/>
        </w:rPr>
        <w:t>240 هزار</w:t>
      </w:r>
      <w:r w:rsidRPr="005B3DA4">
        <w:rPr>
          <w:rFonts w:ascii="Arial" w:hAnsi="Arial" w:cs="B Lotus" w:hint="cs"/>
          <w:sz w:val="26"/>
          <w:szCs w:val="26"/>
          <w:rtl/>
        </w:rPr>
        <w:t xml:space="preserve"> سرمایه گذار بیش از 403 میلیون دلار آمریکا بدهکار  بود</w:t>
      </w:r>
      <w:r w:rsidR="006446F1" w:rsidRPr="005B3DA4">
        <w:rPr>
          <w:rFonts w:ascii="Arial" w:hAnsi="Arial" w:cs="B Lotus" w:hint="cs"/>
          <w:sz w:val="26"/>
          <w:szCs w:val="26"/>
          <w:rtl/>
        </w:rPr>
        <w:t>،</w:t>
      </w:r>
      <w:r w:rsidRPr="005B3DA4">
        <w:rPr>
          <w:rFonts w:ascii="Arial" w:hAnsi="Arial" w:cs="B Lotus" w:hint="cs"/>
          <w:sz w:val="26"/>
          <w:szCs w:val="26"/>
          <w:rtl/>
        </w:rPr>
        <w:t xml:space="preserve"> فرار کرد</w:t>
      </w:r>
      <w:r w:rsidRPr="005B3DA4">
        <w:rPr>
          <w:rFonts w:cs="B Nazanin" w:hint="cs"/>
          <w:sz w:val="26"/>
          <w:szCs w:val="26"/>
          <w:rtl/>
        </w:rPr>
        <w:t>.</w:t>
      </w:r>
    </w:p>
    <w:p w14:paraId="6F1E8A3E" w14:textId="2D2FCE30" w:rsidR="00A65568" w:rsidRPr="005B3DA4" w:rsidRDefault="00A65568" w:rsidP="00DA6879">
      <w:pPr>
        <w:spacing w:line="240" w:lineRule="auto"/>
        <w:jc w:val="both"/>
        <w:rPr>
          <w:rFonts w:ascii="Arial" w:hAnsi="Arial" w:cs="B Lotus"/>
          <w:sz w:val="26"/>
          <w:szCs w:val="26"/>
          <w:rtl/>
        </w:rPr>
      </w:pPr>
      <w:r w:rsidRPr="005B3DA4">
        <w:rPr>
          <w:rFonts w:ascii="Arial" w:hAnsi="Arial" w:cs="B Lotus" w:hint="cs"/>
          <w:sz w:val="26"/>
          <w:szCs w:val="26"/>
          <w:rtl/>
        </w:rPr>
        <w:t xml:space="preserve">     اما، </w:t>
      </w:r>
      <w:r w:rsidR="00DA6879" w:rsidRPr="005B3DA4">
        <w:rPr>
          <w:rFonts w:ascii="Arial" w:hAnsi="Arial" w:cs="B Lotus" w:hint="cs"/>
          <w:sz w:val="26"/>
          <w:szCs w:val="26"/>
          <w:rtl/>
        </w:rPr>
        <w:t>با وجود</w:t>
      </w:r>
      <w:r w:rsidRPr="005B3DA4">
        <w:rPr>
          <w:rFonts w:ascii="Arial" w:hAnsi="Arial" w:cs="B Lotus" w:hint="cs"/>
          <w:sz w:val="26"/>
          <w:szCs w:val="26"/>
          <w:rtl/>
        </w:rPr>
        <w:t xml:space="preserve"> خطرات، خصوصی</w:t>
      </w:r>
      <w:r w:rsidR="00DA6879" w:rsidRPr="005B3DA4">
        <w:rPr>
          <w:rFonts w:ascii="Arial" w:hAnsi="Arial" w:cs="B Lotus" w:hint="cs"/>
          <w:sz w:val="26"/>
          <w:szCs w:val="26"/>
          <w:rtl/>
        </w:rPr>
        <w:t>‌</w:t>
      </w:r>
      <w:r w:rsidRPr="005B3DA4">
        <w:rPr>
          <w:rFonts w:ascii="Arial" w:hAnsi="Arial" w:cs="B Lotus" w:hint="cs"/>
          <w:sz w:val="26"/>
          <w:szCs w:val="26"/>
          <w:rtl/>
        </w:rPr>
        <w:t>سازی برای شرکت</w:t>
      </w:r>
      <w:r w:rsidR="00DA6879" w:rsidRPr="005B3DA4">
        <w:rPr>
          <w:rFonts w:ascii="Arial" w:hAnsi="Arial" w:cs="B Lotus" w:hint="cs"/>
          <w:sz w:val="26"/>
          <w:szCs w:val="26"/>
          <w:rtl/>
        </w:rPr>
        <w:t>‌</w:t>
      </w:r>
      <w:r w:rsidRPr="005B3DA4">
        <w:rPr>
          <w:rFonts w:ascii="Arial" w:hAnsi="Arial" w:cs="B Lotus" w:hint="cs"/>
          <w:sz w:val="26"/>
          <w:szCs w:val="26"/>
          <w:rtl/>
        </w:rPr>
        <w:t xml:space="preserve">ها </w:t>
      </w:r>
      <w:r w:rsidR="00DA6879" w:rsidRPr="005B3DA4">
        <w:rPr>
          <w:rFonts w:ascii="Arial" w:hAnsi="Arial" w:cs="B Lotus" w:hint="cs"/>
          <w:sz w:val="26"/>
          <w:szCs w:val="26"/>
          <w:rtl/>
        </w:rPr>
        <w:t>بسیار</w:t>
      </w:r>
      <w:r w:rsidRPr="005B3DA4">
        <w:rPr>
          <w:rFonts w:ascii="Arial" w:hAnsi="Arial" w:cs="B Lotus" w:hint="cs"/>
          <w:sz w:val="26"/>
          <w:szCs w:val="26"/>
          <w:rtl/>
        </w:rPr>
        <w:t xml:space="preserve"> مفید بوده است. به مالکان </w:t>
      </w:r>
      <w:r w:rsidR="00DA6879" w:rsidRPr="005B3DA4">
        <w:rPr>
          <w:rFonts w:ascii="Arial" w:hAnsi="Arial" w:cs="B Lotus" w:hint="cs"/>
          <w:sz w:val="26"/>
          <w:szCs w:val="26"/>
          <w:rtl/>
        </w:rPr>
        <w:t xml:space="preserve">بخش </w:t>
      </w:r>
      <w:r w:rsidRPr="005B3DA4">
        <w:rPr>
          <w:rFonts w:ascii="Arial" w:hAnsi="Arial" w:cs="B Lotus" w:hint="cs"/>
          <w:sz w:val="26"/>
          <w:szCs w:val="26"/>
          <w:rtl/>
        </w:rPr>
        <w:t xml:space="preserve">خصوصی مشوق قوی برای رونق بخشیدن </w:t>
      </w:r>
      <w:r w:rsidR="00DA6879" w:rsidRPr="005B3DA4">
        <w:rPr>
          <w:rFonts w:ascii="Arial" w:hAnsi="Arial" w:cs="B Lotus" w:hint="cs"/>
          <w:sz w:val="26"/>
          <w:szCs w:val="26"/>
          <w:rtl/>
        </w:rPr>
        <w:t xml:space="preserve">به </w:t>
      </w:r>
      <w:r w:rsidRPr="005B3DA4">
        <w:rPr>
          <w:rFonts w:ascii="Arial" w:hAnsi="Arial" w:cs="B Lotus" w:hint="cs"/>
          <w:sz w:val="26"/>
          <w:szCs w:val="26"/>
          <w:rtl/>
        </w:rPr>
        <w:t>کسب و کارهای</w:t>
      </w:r>
      <w:r w:rsidR="00DA6879" w:rsidRPr="005B3DA4">
        <w:rPr>
          <w:rFonts w:ascii="Arial" w:hAnsi="Arial" w:cs="B Lotus" w:hint="cs"/>
          <w:sz w:val="26"/>
          <w:szCs w:val="26"/>
          <w:rtl/>
        </w:rPr>
        <w:t>ی</w:t>
      </w:r>
      <w:r w:rsidRPr="005B3DA4">
        <w:rPr>
          <w:rFonts w:ascii="Arial" w:hAnsi="Arial" w:cs="B Lotus" w:hint="cs"/>
          <w:sz w:val="26"/>
          <w:szCs w:val="26"/>
          <w:rtl/>
        </w:rPr>
        <w:t xml:space="preserve"> </w:t>
      </w:r>
      <w:r w:rsidR="00DA6879" w:rsidRPr="005B3DA4">
        <w:rPr>
          <w:rFonts w:ascii="Arial" w:hAnsi="Arial" w:cs="B Lotus" w:hint="cs"/>
          <w:sz w:val="26"/>
          <w:szCs w:val="26"/>
          <w:rtl/>
        </w:rPr>
        <w:t>که</w:t>
      </w:r>
      <w:r w:rsidRPr="005B3DA4">
        <w:rPr>
          <w:rFonts w:ascii="Arial" w:hAnsi="Arial" w:cs="B Lotus" w:hint="cs"/>
          <w:sz w:val="26"/>
          <w:szCs w:val="26"/>
          <w:rtl/>
        </w:rPr>
        <w:t xml:space="preserve"> در تملک دولت</w:t>
      </w:r>
      <w:r w:rsidR="00DA6879" w:rsidRPr="005B3DA4">
        <w:rPr>
          <w:rFonts w:ascii="Arial" w:hAnsi="Arial" w:cs="B Lotus" w:hint="cs"/>
          <w:sz w:val="26"/>
          <w:szCs w:val="26"/>
          <w:rtl/>
        </w:rPr>
        <w:t xml:space="preserve"> بوده است</w:t>
      </w:r>
      <w:r w:rsidRPr="005B3DA4">
        <w:rPr>
          <w:rFonts w:ascii="Arial" w:hAnsi="Arial" w:cs="B Lotus" w:hint="cs"/>
          <w:sz w:val="26"/>
          <w:szCs w:val="26"/>
          <w:rtl/>
        </w:rPr>
        <w:t>، یعنی سود، داده می</w:t>
      </w:r>
      <w:r w:rsidR="00DA6879" w:rsidRPr="005B3DA4">
        <w:rPr>
          <w:rFonts w:ascii="Arial" w:hAnsi="Arial" w:cs="B Lotus" w:hint="cs"/>
          <w:sz w:val="26"/>
          <w:szCs w:val="26"/>
          <w:rtl/>
        </w:rPr>
        <w:t>‌</w:t>
      </w:r>
      <w:r w:rsidRPr="005B3DA4">
        <w:rPr>
          <w:rFonts w:ascii="Arial" w:hAnsi="Arial" w:cs="B Lotus" w:hint="cs"/>
          <w:sz w:val="26"/>
          <w:szCs w:val="26"/>
          <w:rtl/>
        </w:rPr>
        <w:t xml:space="preserve">شود. در حقیقت، بازارهای نوظهور پتانسیل عظیمی </w:t>
      </w:r>
      <w:r w:rsidR="00DA6879" w:rsidRPr="005B3DA4">
        <w:rPr>
          <w:rFonts w:ascii="Arial" w:hAnsi="Arial" w:cs="B Lotus" w:hint="cs"/>
          <w:sz w:val="26"/>
          <w:szCs w:val="26"/>
          <w:rtl/>
        </w:rPr>
        <w:t>زمانی که</w:t>
      </w:r>
      <w:r w:rsidRPr="005B3DA4">
        <w:rPr>
          <w:rFonts w:ascii="Arial" w:hAnsi="Arial" w:cs="B Lotus" w:hint="cs"/>
          <w:sz w:val="26"/>
          <w:szCs w:val="26"/>
          <w:rtl/>
        </w:rPr>
        <w:t xml:space="preserve"> موج خصوصی</w:t>
      </w:r>
      <w:r w:rsidR="00DA6879" w:rsidRPr="005B3DA4">
        <w:rPr>
          <w:rFonts w:ascii="Arial" w:hAnsi="Arial" w:cs="B Lotus" w:hint="cs"/>
          <w:sz w:val="26"/>
          <w:szCs w:val="26"/>
          <w:rtl/>
        </w:rPr>
        <w:t>‌</w:t>
      </w:r>
      <w:r w:rsidRPr="005B3DA4">
        <w:rPr>
          <w:rFonts w:ascii="Arial" w:hAnsi="Arial" w:cs="B Lotus" w:hint="cs"/>
          <w:sz w:val="26"/>
          <w:szCs w:val="26"/>
          <w:rtl/>
        </w:rPr>
        <w:t>سازی ادامه می</w:t>
      </w:r>
      <w:r w:rsidR="00DA6879" w:rsidRPr="005B3DA4">
        <w:rPr>
          <w:rFonts w:ascii="Arial" w:hAnsi="Arial" w:cs="B Lotus" w:hint="cs"/>
          <w:sz w:val="26"/>
          <w:szCs w:val="26"/>
          <w:rtl/>
        </w:rPr>
        <w:t>‌</w:t>
      </w:r>
      <w:r w:rsidRPr="005B3DA4">
        <w:rPr>
          <w:rFonts w:ascii="Arial" w:hAnsi="Arial" w:cs="B Lotus" w:hint="cs"/>
          <w:sz w:val="26"/>
          <w:szCs w:val="26"/>
          <w:rtl/>
        </w:rPr>
        <w:t>یابد</w:t>
      </w:r>
      <w:r w:rsidR="00DA6879" w:rsidRPr="005B3DA4">
        <w:rPr>
          <w:rFonts w:ascii="Arial" w:hAnsi="Arial" w:cs="B Lotus" w:hint="cs"/>
          <w:sz w:val="26"/>
          <w:szCs w:val="26"/>
          <w:rtl/>
        </w:rPr>
        <w:t>،</w:t>
      </w:r>
      <w:r w:rsidRPr="005B3DA4">
        <w:rPr>
          <w:rFonts w:ascii="Arial" w:hAnsi="Arial" w:cs="B Lotus" w:hint="cs"/>
          <w:sz w:val="26"/>
          <w:szCs w:val="26"/>
          <w:rtl/>
        </w:rPr>
        <w:t xml:space="preserve"> نشان می</w:t>
      </w:r>
      <w:r w:rsidR="00DA6879" w:rsidRPr="005B3DA4">
        <w:rPr>
          <w:rFonts w:ascii="Arial" w:hAnsi="Arial" w:cs="B Lotus" w:hint="cs"/>
          <w:sz w:val="26"/>
          <w:szCs w:val="26"/>
          <w:rtl/>
        </w:rPr>
        <w:t>‌</w:t>
      </w:r>
      <w:r w:rsidRPr="005B3DA4">
        <w:rPr>
          <w:rFonts w:ascii="Arial" w:hAnsi="Arial" w:cs="B Lotus" w:hint="cs"/>
          <w:sz w:val="26"/>
          <w:szCs w:val="26"/>
          <w:rtl/>
        </w:rPr>
        <w:t>دهند</w:t>
      </w:r>
      <w:r w:rsidR="00497327" w:rsidRPr="005B3DA4">
        <w:rPr>
          <w:rFonts w:ascii="Arial" w:hAnsi="Arial" w:cs="B Lotus" w:hint="cs"/>
          <w:sz w:val="26"/>
          <w:szCs w:val="26"/>
          <w:rtl/>
        </w:rPr>
        <w:t>(گائو و همکاران</w:t>
      </w:r>
      <w:r w:rsidR="00497327" w:rsidRPr="005B3DA4">
        <w:rPr>
          <w:rStyle w:val="FootnoteReference"/>
          <w:rFonts w:ascii="Arial" w:hAnsi="Arial" w:cs="B Lotus"/>
          <w:sz w:val="26"/>
          <w:szCs w:val="26"/>
          <w:rtl/>
        </w:rPr>
        <w:footnoteReference w:id="137"/>
      </w:r>
      <w:r w:rsidR="00497327" w:rsidRPr="005B3DA4">
        <w:rPr>
          <w:rFonts w:ascii="Arial" w:hAnsi="Arial" w:cs="B Lotus" w:hint="cs"/>
          <w:sz w:val="26"/>
          <w:szCs w:val="26"/>
          <w:rtl/>
        </w:rPr>
        <w:t>، 2010)</w:t>
      </w:r>
      <w:r w:rsidRPr="005B3DA4">
        <w:rPr>
          <w:rFonts w:ascii="Arial" w:hAnsi="Arial" w:cs="B Lotus" w:hint="cs"/>
          <w:sz w:val="26"/>
          <w:szCs w:val="26"/>
          <w:rtl/>
        </w:rPr>
        <w:t>. هنگامی که آهنگ خصوصی</w:t>
      </w:r>
      <w:r w:rsidR="00DA6879" w:rsidRPr="005B3DA4">
        <w:rPr>
          <w:rFonts w:ascii="Arial" w:hAnsi="Arial" w:cs="B Lotus" w:hint="cs"/>
          <w:sz w:val="26"/>
          <w:szCs w:val="26"/>
          <w:rtl/>
        </w:rPr>
        <w:t>‌</w:t>
      </w:r>
      <w:r w:rsidRPr="005B3DA4">
        <w:rPr>
          <w:rFonts w:ascii="Arial" w:hAnsi="Arial" w:cs="B Lotus" w:hint="cs"/>
          <w:sz w:val="26"/>
          <w:szCs w:val="26"/>
          <w:rtl/>
        </w:rPr>
        <w:t>سازی در کشورهای باثبات نظیر لهستان، جمهوری چک و مجارستان کند می</w:t>
      </w:r>
      <w:r w:rsidR="00DA6879" w:rsidRPr="005B3DA4">
        <w:rPr>
          <w:rFonts w:ascii="Arial" w:hAnsi="Arial" w:cs="B Lotus" w:hint="cs"/>
          <w:sz w:val="26"/>
          <w:szCs w:val="26"/>
          <w:rtl/>
        </w:rPr>
        <w:t>‌</w:t>
      </w:r>
      <w:r w:rsidRPr="005B3DA4">
        <w:rPr>
          <w:rFonts w:ascii="Arial" w:hAnsi="Arial" w:cs="B Lotus" w:hint="cs"/>
          <w:sz w:val="26"/>
          <w:szCs w:val="26"/>
          <w:rtl/>
        </w:rPr>
        <w:t>شود، دیگر کشورها نظیر اسلوواکی، رومانی،</w:t>
      </w:r>
      <w:r w:rsidR="00DA6879" w:rsidRPr="005B3DA4">
        <w:rPr>
          <w:rFonts w:ascii="Arial" w:hAnsi="Arial" w:cs="B Lotus" w:hint="cs"/>
          <w:sz w:val="26"/>
          <w:szCs w:val="26"/>
          <w:rtl/>
        </w:rPr>
        <w:t xml:space="preserve"> </w:t>
      </w:r>
      <w:r w:rsidRPr="005B3DA4">
        <w:rPr>
          <w:rFonts w:ascii="Arial" w:hAnsi="Arial" w:cs="B Lotus" w:hint="cs"/>
          <w:sz w:val="26"/>
          <w:szCs w:val="26"/>
          <w:rtl/>
        </w:rPr>
        <w:t>صربستان و کرواسی همگی فرصت</w:t>
      </w:r>
      <w:r w:rsidR="00DA6879" w:rsidRPr="005B3DA4">
        <w:rPr>
          <w:rFonts w:ascii="Arial" w:hAnsi="Arial" w:cs="B Lotus" w:hint="cs"/>
          <w:sz w:val="26"/>
          <w:szCs w:val="26"/>
          <w:rtl/>
        </w:rPr>
        <w:t>‌</w:t>
      </w:r>
      <w:r w:rsidRPr="005B3DA4">
        <w:rPr>
          <w:rFonts w:ascii="Arial" w:hAnsi="Arial" w:cs="B Lotus" w:hint="cs"/>
          <w:sz w:val="26"/>
          <w:szCs w:val="26"/>
          <w:rtl/>
        </w:rPr>
        <w:t>های عظیمی را ارائه می</w:t>
      </w:r>
      <w:r w:rsidR="00DA6879" w:rsidRPr="005B3DA4">
        <w:rPr>
          <w:rFonts w:ascii="Arial" w:hAnsi="Arial" w:cs="B Lotus" w:hint="cs"/>
          <w:sz w:val="26"/>
          <w:szCs w:val="26"/>
          <w:rtl/>
        </w:rPr>
        <w:t>‌</w:t>
      </w:r>
      <w:r w:rsidRPr="005B3DA4">
        <w:rPr>
          <w:rFonts w:ascii="Arial" w:hAnsi="Arial" w:cs="B Lotus" w:hint="cs"/>
          <w:sz w:val="26"/>
          <w:szCs w:val="26"/>
          <w:rtl/>
        </w:rPr>
        <w:t>کنند. ب</w:t>
      </w:r>
      <w:r w:rsidR="00DA6879" w:rsidRPr="005B3DA4">
        <w:rPr>
          <w:rFonts w:ascii="Arial" w:hAnsi="Arial" w:cs="B Lotus" w:hint="cs"/>
          <w:sz w:val="26"/>
          <w:szCs w:val="26"/>
          <w:rtl/>
        </w:rPr>
        <w:t xml:space="preserve">ه </w:t>
      </w:r>
      <w:r w:rsidRPr="005B3DA4">
        <w:rPr>
          <w:rFonts w:ascii="Arial" w:hAnsi="Arial" w:cs="B Lotus" w:hint="cs"/>
          <w:sz w:val="26"/>
          <w:szCs w:val="26"/>
          <w:rtl/>
        </w:rPr>
        <w:t>عنوان مثال، سرمایه</w:t>
      </w:r>
      <w:r w:rsidR="00DA6879" w:rsidRPr="005B3DA4">
        <w:rPr>
          <w:rFonts w:ascii="Arial" w:hAnsi="Arial" w:cs="B Lotus" w:hint="cs"/>
          <w:sz w:val="26"/>
          <w:szCs w:val="26"/>
          <w:rtl/>
        </w:rPr>
        <w:t>‌</w:t>
      </w:r>
      <w:r w:rsidRPr="005B3DA4">
        <w:rPr>
          <w:rFonts w:ascii="Arial" w:hAnsi="Arial" w:cs="B Lotus" w:hint="cs"/>
          <w:sz w:val="26"/>
          <w:szCs w:val="26"/>
          <w:rtl/>
        </w:rPr>
        <w:t>گذاران خارجی توانسته</w:t>
      </w:r>
      <w:r w:rsidR="00DA6879" w:rsidRPr="005B3DA4">
        <w:rPr>
          <w:rFonts w:ascii="Arial" w:hAnsi="Arial" w:cs="B Lotus" w:hint="cs"/>
          <w:sz w:val="26"/>
          <w:szCs w:val="26"/>
          <w:rtl/>
        </w:rPr>
        <w:t>‌</w:t>
      </w:r>
      <w:r w:rsidRPr="005B3DA4">
        <w:rPr>
          <w:rFonts w:ascii="Arial" w:hAnsi="Arial" w:cs="B Lotus" w:hint="cs"/>
          <w:sz w:val="26"/>
          <w:szCs w:val="26"/>
          <w:rtl/>
        </w:rPr>
        <w:t>اند در تلاش</w:t>
      </w:r>
      <w:r w:rsidR="00DA6879" w:rsidRPr="005B3DA4">
        <w:rPr>
          <w:rFonts w:ascii="Arial" w:hAnsi="Arial" w:cs="B Lotus" w:hint="cs"/>
          <w:sz w:val="26"/>
          <w:szCs w:val="26"/>
          <w:rtl/>
        </w:rPr>
        <w:t>‌</w:t>
      </w:r>
      <w:r w:rsidRPr="005B3DA4">
        <w:rPr>
          <w:rFonts w:ascii="Arial" w:hAnsi="Arial" w:cs="B Lotus" w:hint="cs"/>
          <w:sz w:val="26"/>
          <w:szCs w:val="26"/>
          <w:rtl/>
        </w:rPr>
        <w:t>های خصوصی</w:t>
      </w:r>
      <w:r w:rsidR="00DA6879" w:rsidRPr="005B3DA4">
        <w:rPr>
          <w:rFonts w:ascii="Arial" w:hAnsi="Arial" w:cs="B Lotus" w:hint="cs"/>
          <w:sz w:val="26"/>
          <w:szCs w:val="26"/>
          <w:rtl/>
        </w:rPr>
        <w:t>‌</w:t>
      </w:r>
      <w:r w:rsidRPr="005B3DA4">
        <w:rPr>
          <w:rFonts w:ascii="Arial" w:hAnsi="Arial" w:cs="B Lotus" w:hint="cs"/>
          <w:sz w:val="26"/>
          <w:szCs w:val="26"/>
          <w:rtl/>
        </w:rPr>
        <w:t>سازی فرودگاه</w:t>
      </w:r>
      <w:r w:rsidR="00DA6879" w:rsidRPr="005B3DA4">
        <w:rPr>
          <w:rFonts w:ascii="Arial" w:hAnsi="Arial" w:cs="B Lotus" w:hint="cs"/>
          <w:sz w:val="26"/>
          <w:szCs w:val="26"/>
          <w:rtl/>
        </w:rPr>
        <w:t>‌</w:t>
      </w:r>
      <w:r w:rsidRPr="005B3DA4">
        <w:rPr>
          <w:rFonts w:ascii="Arial" w:hAnsi="Arial" w:cs="B Lotus" w:hint="cs"/>
          <w:sz w:val="26"/>
          <w:szCs w:val="26"/>
          <w:rtl/>
        </w:rPr>
        <w:t>های براتیسلاوا و کوسیک</w:t>
      </w:r>
      <w:r w:rsidR="00DA6879" w:rsidRPr="005B3DA4">
        <w:rPr>
          <w:rStyle w:val="FootnoteReference"/>
          <w:rFonts w:ascii="Arial" w:hAnsi="Arial" w:cs="B Lotus"/>
          <w:sz w:val="26"/>
          <w:szCs w:val="26"/>
          <w:rtl/>
        </w:rPr>
        <w:footnoteReference w:id="138"/>
      </w:r>
      <w:r w:rsidRPr="005B3DA4">
        <w:rPr>
          <w:rFonts w:ascii="Arial" w:hAnsi="Arial" w:cs="B Lotus" w:hint="cs"/>
          <w:sz w:val="26"/>
          <w:szCs w:val="26"/>
          <w:rtl/>
        </w:rPr>
        <w:t xml:space="preserve"> و تأمین</w:t>
      </w:r>
      <w:r w:rsidR="00DA6879" w:rsidRPr="005B3DA4">
        <w:rPr>
          <w:rFonts w:ascii="Arial" w:hAnsi="Arial" w:cs="B Lotus" w:hint="cs"/>
          <w:sz w:val="26"/>
          <w:szCs w:val="26"/>
          <w:rtl/>
        </w:rPr>
        <w:t>‌</w:t>
      </w:r>
      <w:r w:rsidRPr="005B3DA4">
        <w:rPr>
          <w:rFonts w:ascii="Arial" w:hAnsi="Arial" w:cs="B Lotus" w:hint="cs"/>
          <w:sz w:val="26"/>
          <w:szCs w:val="26"/>
          <w:rtl/>
        </w:rPr>
        <w:t>کننده</w:t>
      </w:r>
      <w:r w:rsidR="00DA6879" w:rsidRPr="005B3DA4">
        <w:rPr>
          <w:rFonts w:ascii="Arial" w:hAnsi="Arial" w:cs="B Lotus" w:hint="cs"/>
          <w:sz w:val="26"/>
          <w:szCs w:val="26"/>
          <w:rtl/>
        </w:rPr>
        <w:t>‌</w:t>
      </w:r>
      <w:r w:rsidRPr="005B3DA4">
        <w:rPr>
          <w:rFonts w:ascii="Arial" w:hAnsi="Arial" w:cs="B Lotus" w:hint="cs"/>
          <w:sz w:val="26"/>
          <w:szCs w:val="26"/>
          <w:rtl/>
        </w:rPr>
        <w:t>ی برق محلی در</w:t>
      </w:r>
      <w:r w:rsidRPr="005B3DA4">
        <w:rPr>
          <w:rFonts w:cs="B Nazanin" w:hint="cs"/>
          <w:sz w:val="26"/>
          <w:szCs w:val="26"/>
          <w:rtl/>
        </w:rPr>
        <w:t xml:space="preserve"> </w:t>
      </w:r>
      <w:r w:rsidRPr="005B3DA4">
        <w:rPr>
          <w:rFonts w:ascii="Arial" w:hAnsi="Arial" w:cs="B Lotus" w:hint="cs"/>
          <w:sz w:val="26"/>
          <w:szCs w:val="26"/>
          <w:rtl/>
        </w:rPr>
        <w:t>اسلوواکی شرکت کنند. بخش بانکداری در رومانی نیز فرصت های عظیمی را برای سرمایه گذاران خارجی ارائه می</w:t>
      </w:r>
      <w:r w:rsidR="005B3DA4">
        <w:rPr>
          <w:rFonts w:ascii="Arial" w:hAnsi="Arial" w:cs="B Lotus" w:hint="cs"/>
          <w:sz w:val="26"/>
          <w:szCs w:val="26"/>
          <w:rtl/>
        </w:rPr>
        <w:t>‌</w:t>
      </w:r>
      <w:r w:rsidRPr="005B3DA4">
        <w:rPr>
          <w:rFonts w:ascii="Arial" w:hAnsi="Arial" w:cs="B Lotus" w:hint="cs"/>
          <w:sz w:val="26"/>
          <w:szCs w:val="26"/>
          <w:rtl/>
        </w:rPr>
        <w:t>کند.</w:t>
      </w:r>
    </w:p>
    <w:p w14:paraId="01AA4FE2" w14:textId="12AFE635" w:rsidR="00A65568" w:rsidRPr="005B3DA4" w:rsidRDefault="00A65568" w:rsidP="00DA6879">
      <w:pPr>
        <w:spacing w:line="240" w:lineRule="auto"/>
        <w:jc w:val="both"/>
        <w:rPr>
          <w:rFonts w:ascii="Arial" w:hAnsi="Arial" w:cs="B Lotus"/>
          <w:sz w:val="26"/>
          <w:szCs w:val="26"/>
          <w:rtl/>
        </w:rPr>
      </w:pPr>
      <w:r w:rsidRPr="005B3DA4">
        <w:rPr>
          <w:rFonts w:ascii="Arial" w:hAnsi="Arial" w:cs="B Lotus" w:hint="cs"/>
          <w:sz w:val="26"/>
          <w:szCs w:val="26"/>
          <w:rtl/>
        </w:rPr>
        <w:t xml:space="preserve">        از این رو، سیستم</w:t>
      </w:r>
      <w:r w:rsidR="00DA6879" w:rsidRPr="005B3DA4">
        <w:rPr>
          <w:rFonts w:ascii="Arial" w:hAnsi="Arial" w:cs="B Lotus" w:hint="cs"/>
          <w:sz w:val="26"/>
          <w:szCs w:val="26"/>
          <w:rtl/>
        </w:rPr>
        <w:t>‌</w:t>
      </w:r>
      <w:r w:rsidRPr="005B3DA4">
        <w:rPr>
          <w:rFonts w:ascii="Arial" w:hAnsi="Arial" w:cs="B Lotus" w:hint="cs"/>
          <w:sz w:val="26"/>
          <w:szCs w:val="26"/>
          <w:rtl/>
        </w:rPr>
        <w:t>های اقتصادی مفاهیم مهمی برای کسب و کار</w:t>
      </w:r>
      <w:r w:rsidR="00DA6879" w:rsidRPr="005B3DA4">
        <w:rPr>
          <w:rFonts w:ascii="Arial" w:hAnsi="Arial" w:cs="B Lotus" w:hint="cs"/>
          <w:sz w:val="26"/>
          <w:szCs w:val="26"/>
          <w:rtl/>
        </w:rPr>
        <w:t>های</w:t>
      </w:r>
      <w:r w:rsidRPr="005B3DA4">
        <w:rPr>
          <w:rFonts w:ascii="Arial" w:hAnsi="Arial" w:cs="B Lotus" w:hint="cs"/>
          <w:sz w:val="26"/>
          <w:szCs w:val="26"/>
          <w:rtl/>
        </w:rPr>
        <w:t xml:space="preserve"> بین</w:t>
      </w:r>
      <w:r w:rsidR="00DA6879" w:rsidRPr="005B3DA4">
        <w:rPr>
          <w:rFonts w:ascii="Arial" w:hAnsi="Arial" w:cs="B Lotus" w:hint="cs"/>
          <w:sz w:val="26"/>
          <w:szCs w:val="26"/>
          <w:rtl/>
        </w:rPr>
        <w:t>‌</w:t>
      </w:r>
      <w:r w:rsidRPr="005B3DA4">
        <w:rPr>
          <w:rFonts w:ascii="Arial" w:hAnsi="Arial" w:cs="B Lotus" w:hint="cs"/>
          <w:sz w:val="26"/>
          <w:szCs w:val="26"/>
          <w:rtl/>
        </w:rPr>
        <w:t xml:space="preserve">المللی دارند. در یک سطح اساسی، </w:t>
      </w:r>
      <w:r w:rsidR="00DA6879" w:rsidRPr="005B3DA4">
        <w:rPr>
          <w:rFonts w:ascii="Arial" w:hAnsi="Arial" w:cs="B Lotus" w:hint="cs"/>
          <w:sz w:val="26"/>
          <w:szCs w:val="26"/>
          <w:rtl/>
        </w:rPr>
        <w:t xml:space="preserve">کسب و کارهای بین‌المللی </w:t>
      </w:r>
      <w:r w:rsidRPr="005B3DA4">
        <w:rPr>
          <w:rFonts w:ascii="Arial" w:hAnsi="Arial" w:cs="B Lotus" w:hint="cs"/>
          <w:sz w:val="26"/>
          <w:szCs w:val="26"/>
          <w:rtl/>
        </w:rPr>
        <w:t>باید انتظار یک محیط مساعد برای کسب و کار را در اقتصاد</w:t>
      </w:r>
      <w:r w:rsidR="00DA6879" w:rsidRPr="005B3DA4">
        <w:rPr>
          <w:rFonts w:ascii="Arial" w:hAnsi="Arial" w:cs="B Lotus" w:hint="cs"/>
          <w:sz w:val="26"/>
          <w:szCs w:val="26"/>
          <w:rtl/>
        </w:rPr>
        <w:t>‌</w:t>
      </w:r>
      <w:r w:rsidRPr="005B3DA4">
        <w:rPr>
          <w:rFonts w:ascii="Arial" w:hAnsi="Arial" w:cs="B Lotus" w:hint="cs"/>
          <w:sz w:val="26"/>
          <w:szCs w:val="26"/>
          <w:rtl/>
        </w:rPr>
        <w:t>های مبتنی بر بازار یا سرمایه</w:t>
      </w:r>
      <w:r w:rsidR="00DA6879" w:rsidRPr="005B3DA4">
        <w:rPr>
          <w:rFonts w:ascii="Arial" w:hAnsi="Arial" w:cs="B Lotus" w:hint="cs"/>
          <w:sz w:val="26"/>
          <w:szCs w:val="26"/>
          <w:rtl/>
        </w:rPr>
        <w:t>‌</w:t>
      </w:r>
      <w:r w:rsidRPr="005B3DA4">
        <w:rPr>
          <w:rFonts w:ascii="Arial" w:hAnsi="Arial" w:cs="B Lotus" w:hint="cs"/>
          <w:sz w:val="26"/>
          <w:szCs w:val="26"/>
          <w:rtl/>
        </w:rPr>
        <w:t>داری داشته باشند. در این اقتصادها، مداخله</w:t>
      </w:r>
      <w:r w:rsidR="00DA6879" w:rsidRPr="005B3DA4">
        <w:rPr>
          <w:rFonts w:ascii="Arial" w:hAnsi="Arial" w:cs="B Lotus" w:hint="cs"/>
          <w:sz w:val="26"/>
          <w:szCs w:val="26"/>
          <w:rtl/>
        </w:rPr>
        <w:t>‌</w:t>
      </w:r>
      <w:r w:rsidRPr="005B3DA4">
        <w:rPr>
          <w:rFonts w:ascii="Arial" w:hAnsi="Arial" w:cs="B Lotus" w:hint="cs"/>
          <w:sz w:val="26"/>
          <w:szCs w:val="26"/>
          <w:rtl/>
        </w:rPr>
        <w:t xml:space="preserve">ی دولت حداقل است و </w:t>
      </w:r>
      <w:r w:rsidR="00DA6879" w:rsidRPr="005B3DA4">
        <w:rPr>
          <w:rFonts w:ascii="Arial" w:hAnsi="Arial" w:cs="B Lotus" w:hint="cs"/>
          <w:sz w:val="26"/>
          <w:szCs w:val="26"/>
          <w:rtl/>
        </w:rPr>
        <w:t xml:space="preserve">کسب و کارهای بین‌المللی </w:t>
      </w:r>
      <w:r w:rsidRPr="005B3DA4">
        <w:rPr>
          <w:rFonts w:ascii="Arial" w:hAnsi="Arial" w:cs="B Lotus" w:hint="cs"/>
          <w:sz w:val="26"/>
          <w:szCs w:val="26"/>
          <w:rtl/>
        </w:rPr>
        <w:t>می</w:t>
      </w:r>
      <w:r w:rsidR="00DA6879" w:rsidRPr="005B3DA4">
        <w:rPr>
          <w:rFonts w:ascii="Arial" w:hAnsi="Arial" w:cs="B Lotus" w:hint="cs"/>
          <w:sz w:val="26"/>
          <w:szCs w:val="26"/>
          <w:rtl/>
        </w:rPr>
        <w:t>‌</w:t>
      </w:r>
      <w:r w:rsidRPr="005B3DA4">
        <w:rPr>
          <w:rFonts w:ascii="Arial" w:hAnsi="Arial" w:cs="B Lotus" w:hint="cs"/>
          <w:sz w:val="26"/>
          <w:szCs w:val="26"/>
          <w:rtl/>
        </w:rPr>
        <w:t>توانند بطور آزادانه در مرزهای قانون فعالیت کنند</w:t>
      </w:r>
      <w:r w:rsidR="007104D7" w:rsidRPr="005B3DA4">
        <w:rPr>
          <w:rFonts w:ascii="Arial" w:hAnsi="Arial" w:cs="B Lotus" w:hint="cs"/>
          <w:sz w:val="26"/>
          <w:szCs w:val="26"/>
          <w:rtl/>
        </w:rPr>
        <w:t>(استیفانوا</w:t>
      </w:r>
      <w:r w:rsidR="007104D7" w:rsidRPr="005B3DA4">
        <w:rPr>
          <w:rStyle w:val="FootnoteReference"/>
          <w:rFonts w:ascii="Arial" w:hAnsi="Arial" w:cs="B Lotus"/>
          <w:sz w:val="26"/>
          <w:szCs w:val="26"/>
          <w:rtl/>
        </w:rPr>
        <w:footnoteReference w:id="139"/>
      </w:r>
      <w:r w:rsidR="007104D7" w:rsidRPr="005B3DA4">
        <w:rPr>
          <w:rFonts w:ascii="Arial" w:hAnsi="Arial" w:cs="B Lotus" w:hint="cs"/>
          <w:sz w:val="26"/>
          <w:szCs w:val="26"/>
          <w:rtl/>
        </w:rPr>
        <w:t>، 2018)</w:t>
      </w:r>
      <w:r w:rsidRPr="005B3DA4">
        <w:rPr>
          <w:rFonts w:ascii="Arial" w:hAnsi="Arial" w:cs="B Lotus" w:hint="cs"/>
          <w:sz w:val="26"/>
          <w:szCs w:val="26"/>
          <w:rtl/>
        </w:rPr>
        <w:t>. در این کشورها، مقررات کار نیز اغلب حداقل است و شرکت</w:t>
      </w:r>
      <w:r w:rsidR="00DA6879" w:rsidRPr="005B3DA4">
        <w:rPr>
          <w:rFonts w:ascii="Arial" w:hAnsi="Arial" w:cs="B Lotus" w:hint="cs"/>
          <w:sz w:val="26"/>
          <w:szCs w:val="26"/>
          <w:rtl/>
        </w:rPr>
        <w:t>‌</w:t>
      </w:r>
      <w:r w:rsidRPr="005B3DA4">
        <w:rPr>
          <w:rFonts w:ascii="Arial" w:hAnsi="Arial" w:cs="B Lotus" w:hint="cs"/>
          <w:sz w:val="26"/>
          <w:szCs w:val="26"/>
          <w:rtl/>
        </w:rPr>
        <w:t>های چند</w:t>
      </w:r>
      <w:r w:rsidR="00DA6879" w:rsidRPr="005B3DA4">
        <w:rPr>
          <w:rFonts w:ascii="Arial" w:hAnsi="Arial" w:cs="B Lotus" w:hint="cs"/>
          <w:sz w:val="26"/>
          <w:szCs w:val="26"/>
          <w:rtl/>
        </w:rPr>
        <w:t>‌</w:t>
      </w:r>
      <w:r w:rsidRPr="005B3DA4">
        <w:rPr>
          <w:rFonts w:ascii="Arial" w:hAnsi="Arial" w:cs="B Lotus" w:hint="cs"/>
          <w:sz w:val="26"/>
          <w:szCs w:val="26"/>
          <w:rtl/>
        </w:rPr>
        <w:t xml:space="preserve">ملیتی معمولاً با یک بازار نیروی کار مطلوب مواجه هستند. اما، برای بسیاری </w:t>
      </w:r>
      <w:r w:rsidRPr="005B3DA4">
        <w:rPr>
          <w:rFonts w:ascii="Arial" w:hAnsi="Arial" w:cs="B Lotus" w:hint="cs"/>
          <w:sz w:val="26"/>
          <w:szCs w:val="26"/>
          <w:rtl/>
        </w:rPr>
        <w:lastRenderedPageBreak/>
        <w:t>از اقتصادهای مختلط اینگونه نیست. دهه</w:t>
      </w:r>
      <w:r w:rsidR="00DA6879" w:rsidRPr="005B3DA4">
        <w:rPr>
          <w:rFonts w:ascii="Arial" w:hAnsi="Arial" w:cs="B Lotus" w:hint="cs"/>
          <w:sz w:val="26"/>
          <w:szCs w:val="26"/>
          <w:rtl/>
        </w:rPr>
        <w:t>‌</w:t>
      </w:r>
      <w:r w:rsidRPr="005B3DA4">
        <w:rPr>
          <w:rFonts w:ascii="Arial" w:hAnsi="Arial" w:cs="B Lotus" w:hint="cs"/>
          <w:sz w:val="26"/>
          <w:szCs w:val="26"/>
          <w:rtl/>
        </w:rPr>
        <w:t>ها امنیت شغلی و رفتار عادلانه در بازار کار به محیط</w:t>
      </w:r>
      <w:r w:rsidR="00DA6879" w:rsidRPr="005B3DA4">
        <w:rPr>
          <w:rFonts w:ascii="Arial" w:hAnsi="Arial" w:cs="B Lotus" w:hint="cs"/>
          <w:sz w:val="26"/>
          <w:szCs w:val="26"/>
          <w:rtl/>
        </w:rPr>
        <w:t>‌</w:t>
      </w:r>
      <w:r w:rsidRPr="005B3DA4">
        <w:rPr>
          <w:rFonts w:ascii="Arial" w:hAnsi="Arial" w:cs="B Lotus" w:hint="cs"/>
          <w:sz w:val="26"/>
          <w:szCs w:val="26"/>
          <w:rtl/>
        </w:rPr>
        <w:t>هایی منجر شده که در آن کارگران انتظار حفاظت از حقوق را دارند. همانطوری که تمرکز کشوری</w:t>
      </w:r>
      <w:r w:rsidR="00DA6879" w:rsidRPr="005B3DA4">
        <w:rPr>
          <w:rFonts w:ascii="Arial" w:hAnsi="Arial" w:cs="B Lotus" w:hint="cs"/>
          <w:sz w:val="26"/>
          <w:szCs w:val="26"/>
          <w:rtl/>
        </w:rPr>
        <w:t xml:space="preserve"> یا </w:t>
      </w:r>
      <w:r w:rsidRPr="005B3DA4">
        <w:rPr>
          <w:rFonts w:ascii="Arial" w:hAnsi="Arial" w:cs="B Lotus" w:hint="cs"/>
          <w:sz w:val="26"/>
          <w:szCs w:val="26"/>
          <w:rtl/>
        </w:rPr>
        <w:t>منطقه</w:t>
      </w:r>
      <w:r w:rsidR="00DA6879" w:rsidRPr="005B3DA4">
        <w:rPr>
          <w:rFonts w:ascii="Arial" w:hAnsi="Arial" w:cs="B Lotus" w:hint="cs"/>
          <w:sz w:val="26"/>
          <w:szCs w:val="26"/>
          <w:rtl/>
        </w:rPr>
        <w:t>‌</w:t>
      </w:r>
      <w:r w:rsidRPr="005B3DA4">
        <w:rPr>
          <w:rFonts w:ascii="Arial" w:hAnsi="Arial" w:cs="B Lotus" w:hint="cs"/>
          <w:sz w:val="26"/>
          <w:szCs w:val="26"/>
          <w:rtl/>
        </w:rPr>
        <w:t>ای نشان می</w:t>
      </w:r>
      <w:r w:rsidR="00DA6879" w:rsidRPr="005B3DA4">
        <w:rPr>
          <w:rFonts w:ascii="Arial" w:hAnsi="Arial" w:cs="B Lotus" w:hint="cs"/>
          <w:sz w:val="26"/>
          <w:szCs w:val="26"/>
          <w:rtl/>
        </w:rPr>
        <w:t>‌</w:t>
      </w:r>
      <w:r w:rsidRPr="005B3DA4">
        <w:rPr>
          <w:rFonts w:ascii="Arial" w:hAnsi="Arial" w:cs="B Lotus" w:hint="cs"/>
          <w:sz w:val="26"/>
          <w:szCs w:val="26"/>
          <w:rtl/>
        </w:rPr>
        <w:t xml:space="preserve">دهد، </w:t>
      </w:r>
      <w:r w:rsidR="00DA6879" w:rsidRPr="005B3DA4">
        <w:rPr>
          <w:rFonts w:ascii="Arial" w:hAnsi="Arial" w:cs="B Lotus" w:hint="cs"/>
          <w:sz w:val="26"/>
          <w:szCs w:val="26"/>
          <w:rtl/>
        </w:rPr>
        <w:t xml:space="preserve">کسب و کارهای بین‌المللی </w:t>
      </w:r>
      <w:r w:rsidRPr="005B3DA4">
        <w:rPr>
          <w:rFonts w:ascii="Arial" w:hAnsi="Arial" w:cs="B Lotus" w:hint="cs"/>
          <w:sz w:val="26"/>
          <w:szCs w:val="26"/>
          <w:rtl/>
        </w:rPr>
        <w:t>که در اقتصادهای مختلط فعالیت می</w:t>
      </w:r>
      <w:r w:rsidR="00DA6879" w:rsidRPr="005B3DA4">
        <w:rPr>
          <w:rFonts w:ascii="Arial" w:hAnsi="Arial" w:cs="B Lotus" w:hint="cs"/>
          <w:sz w:val="26"/>
          <w:szCs w:val="26"/>
          <w:rtl/>
        </w:rPr>
        <w:t>‌</w:t>
      </w:r>
      <w:r w:rsidRPr="005B3DA4">
        <w:rPr>
          <w:rFonts w:ascii="Arial" w:hAnsi="Arial" w:cs="B Lotus" w:hint="cs"/>
          <w:sz w:val="26"/>
          <w:szCs w:val="26"/>
          <w:rtl/>
        </w:rPr>
        <w:t>کنند باید از برخی مقاومت</w:t>
      </w:r>
      <w:r w:rsidR="00DA6879" w:rsidRPr="005B3DA4">
        <w:rPr>
          <w:rFonts w:ascii="Arial" w:hAnsi="Arial" w:cs="B Lotus" w:hint="cs"/>
          <w:sz w:val="26"/>
          <w:szCs w:val="26"/>
          <w:rtl/>
        </w:rPr>
        <w:t>‌</w:t>
      </w:r>
      <w:r w:rsidRPr="005B3DA4">
        <w:rPr>
          <w:rFonts w:ascii="Arial" w:hAnsi="Arial" w:cs="B Lotus" w:hint="cs"/>
          <w:sz w:val="26"/>
          <w:szCs w:val="26"/>
          <w:rtl/>
        </w:rPr>
        <w:t>ها در برابر بازارهای آزاد آگاه باشند. در بسیاری از موارد، این اقتصادهای مختلط دولت</w:t>
      </w:r>
      <w:r w:rsidR="00DA6879" w:rsidRPr="005B3DA4">
        <w:rPr>
          <w:rFonts w:ascii="Arial" w:hAnsi="Arial" w:cs="B Lotus" w:hint="cs"/>
          <w:sz w:val="26"/>
          <w:szCs w:val="26"/>
          <w:rtl/>
        </w:rPr>
        <w:t>‌</w:t>
      </w:r>
      <w:r w:rsidRPr="005B3DA4">
        <w:rPr>
          <w:rFonts w:ascii="Arial" w:hAnsi="Arial" w:cs="B Lotus" w:hint="cs"/>
          <w:sz w:val="26"/>
          <w:szCs w:val="26"/>
          <w:rtl/>
        </w:rPr>
        <w:t>هایی داشتند که در حفاظت از کارگران درگیر بودند.</w:t>
      </w:r>
      <w:r w:rsidR="00DA6879" w:rsidRPr="005B3DA4">
        <w:rPr>
          <w:rFonts w:ascii="Arial" w:hAnsi="Arial" w:cs="B Lotus" w:hint="cs"/>
          <w:sz w:val="26"/>
          <w:szCs w:val="26"/>
          <w:rtl/>
        </w:rPr>
        <w:t xml:space="preserve"> لذا</w:t>
      </w:r>
      <w:r w:rsidRPr="005B3DA4">
        <w:rPr>
          <w:rFonts w:ascii="Arial" w:hAnsi="Arial" w:cs="B Lotus" w:hint="cs"/>
          <w:sz w:val="26"/>
          <w:szCs w:val="26"/>
          <w:rtl/>
        </w:rPr>
        <w:t xml:space="preserve"> لازم است </w:t>
      </w:r>
      <w:r w:rsidR="00DA6879" w:rsidRPr="005B3DA4">
        <w:rPr>
          <w:rFonts w:ascii="Arial" w:hAnsi="Arial" w:cs="B Lotus" w:hint="cs"/>
          <w:sz w:val="26"/>
          <w:szCs w:val="26"/>
          <w:rtl/>
        </w:rPr>
        <w:t xml:space="preserve">کسب و کارهای بین‌المللی </w:t>
      </w:r>
      <w:r w:rsidRPr="005B3DA4">
        <w:rPr>
          <w:rFonts w:ascii="Arial" w:hAnsi="Arial" w:cs="B Lotus" w:hint="cs"/>
          <w:sz w:val="26"/>
          <w:szCs w:val="26"/>
          <w:rtl/>
        </w:rPr>
        <w:t>از محیط بازار کار که با آن مواجه هستند</w:t>
      </w:r>
      <w:r w:rsidR="00DA6879" w:rsidRPr="005B3DA4">
        <w:rPr>
          <w:rFonts w:ascii="Arial" w:hAnsi="Arial" w:cs="B Lotus" w:hint="cs"/>
          <w:sz w:val="26"/>
          <w:szCs w:val="26"/>
          <w:rtl/>
        </w:rPr>
        <w:t>،</w:t>
      </w:r>
      <w:r w:rsidRPr="005B3DA4">
        <w:rPr>
          <w:rFonts w:ascii="Arial" w:hAnsi="Arial" w:cs="B Lotus" w:hint="cs"/>
          <w:sz w:val="26"/>
          <w:szCs w:val="26"/>
          <w:rtl/>
        </w:rPr>
        <w:t xml:space="preserve"> آگاه باشند.</w:t>
      </w:r>
    </w:p>
    <w:p w14:paraId="7DC73F2E" w14:textId="506D46AC" w:rsidR="00A65568" w:rsidRPr="005B3DA4" w:rsidRDefault="00A65568" w:rsidP="00FE15A1">
      <w:pPr>
        <w:spacing w:line="240" w:lineRule="auto"/>
        <w:jc w:val="both"/>
        <w:rPr>
          <w:rFonts w:ascii="Arial" w:hAnsi="Arial" w:cs="B Lotus"/>
          <w:sz w:val="26"/>
          <w:szCs w:val="26"/>
          <w:rtl/>
        </w:rPr>
      </w:pPr>
      <w:r w:rsidRPr="005B3DA4">
        <w:rPr>
          <w:rFonts w:ascii="Arial" w:hAnsi="Arial" w:cs="B Lotus" w:hint="cs"/>
          <w:sz w:val="26"/>
          <w:szCs w:val="26"/>
          <w:rtl/>
        </w:rPr>
        <w:t xml:space="preserve">    مفهوم کسب وکار</w:t>
      </w:r>
      <w:r w:rsidR="00DA6879" w:rsidRPr="005B3DA4">
        <w:rPr>
          <w:rFonts w:ascii="Arial" w:hAnsi="Arial" w:cs="B Lotus" w:hint="cs"/>
          <w:sz w:val="26"/>
          <w:szCs w:val="26"/>
          <w:rtl/>
        </w:rPr>
        <w:t>های</w:t>
      </w:r>
      <w:r w:rsidRPr="005B3DA4">
        <w:rPr>
          <w:rFonts w:ascii="Arial" w:hAnsi="Arial" w:cs="B Lotus" w:hint="cs"/>
          <w:sz w:val="26"/>
          <w:szCs w:val="26"/>
          <w:rtl/>
        </w:rPr>
        <w:t xml:space="preserve"> بین</w:t>
      </w:r>
      <w:r w:rsidR="00DA6879" w:rsidRPr="005B3DA4">
        <w:rPr>
          <w:rFonts w:ascii="Arial" w:hAnsi="Arial" w:cs="B Lotus" w:hint="cs"/>
          <w:sz w:val="26"/>
          <w:szCs w:val="26"/>
          <w:rtl/>
        </w:rPr>
        <w:t>‌</w:t>
      </w:r>
      <w:r w:rsidRPr="005B3DA4">
        <w:rPr>
          <w:rFonts w:ascii="Arial" w:hAnsi="Arial" w:cs="B Lotus" w:hint="cs"/>
          <w:sz w:val="26"/>
          <w:szCs w:val="26"/>
          <w:rtl/>
        </w:rPr>
        <w:t xml:space="preserve">المللی مربوط به سیستم های اقتصادی در اقتصادهای </w:t>
      </w:r>
      <w:r w:rsidR="00DA6879" w:rsidRPr="005B3DA4">
        <w:rPr>
          <w:rFonts w:ascii="Arial" w:hAnsi="Arial" w:cs="B Lotus" w:hint="cs"/>
          <w:sz w:val="26"/>
          <w:szCs w:val="26"/>
          <w:rtl/>
        </w:rPr>
        <w:t xml:space="preserve">در مرحله </w:t>
      </w:r>
      <w:r w:rsidRPr="005B3DA4">
        <w:rPr>
          <w:rFonts w:ascii="Arial" w:hAnsi="Arial" w:cs="B Lotus" w:hint="cs"/>
          <w:sz w:val="26"/>
          <w:szCs w:val="26"/>
          <w:rtl/>
        </w:rPr>
        <w:t>گذار</w:t>
      </w:r>
      <w:r w:rsidR="00DA6879" w:rsidRPr="005B3DA4">
        <w:rPr>
          <w:rStyle w:val="FootnoteReference"/>
          <w:rFonts w:ascii="Arial" w:hAnsi="Arial" w:cs="B Lotus"/>
          <w:sz w:val="26"/>
          <w:szCs w:val="26"/>
          <w:rtl/>
        </w:rPr>
        <w:footnoteReference w:id="140"/>
      </w:r>
      <w:r w:rsidRPr="005B3DA4">
        <w:rPr>
          <w:rFonts w:ascii="Arial" w:hAnsi="Arial" w:cs="B Lotus" w:hint="cs"/>
          <w:sz w:val="26"/>
          <w:szCs w:val="26"/>
          <w:rtl/>
        </w:rPr>
        <w:t xml:space="preserve"> بکار می رود. اقتصادهای </w:t>
      </w:r>
      <w:r w:rsidR="00DA6879" w:rsidRPr="005B3DA4">
        <w:rPr>
          <w:rFonts w:ascii="Arial" w:hAnsi="Arial" w:cs="B Lotus" w:hint="cs"/>
          <w:sz w:val="26"/>
          <w:szCs w:val="26"/>
          <w:rtl/>
        </w:rPr>
        <w:t xml:space="preserve">در مرحله </w:t>
      </w:r>
      <w:r w:rsidRPr="005B3DA4">
        <w:rPr>
          <w:rFonts w:ascii="Arial" w:hAnsi="Arial" w:cs="B Lotus" w:hint="cs"/>
          <w:sz w:val="26"/>
          <w:szCs w:val="26"/>
          <w:rtl/>
        </w:rPr>
        <w:t>گذار آن دسته از جوامع هستند که از سیستم س</w:t>
      </w:r>
      <w:r w:rsidR="00FE15A1" w:rsidRPr="005B3DA4">
        <w:rPr>
          <w:rFonts w:ascii="Arial" w:hAnsi="Arial" w:cs="B Lotus" w:hint="cs"/>
          <w:sz w:val="26"/>
          <w:szCs w:val="26"/>
          <w:rtl/>
        </w:rPr>
        <w:t>وس</w:t>
      </w:r>
      <w:r w:rsidRPr="005B3DA4">
        <w:rPr>
          <w:rFonts w:ascii="Arial" w:hAnsi="Arial" w:cs="B Lotus" w:hint="cs"/>
          <w:sz w:val="26"/>
          <w:szCs w:val="26"/>
          <w:rtl/>
        </w:rPr>
        <w:t xml:space="preserve">یالیسم به سیستم </w:t>
      </w:r>
      <w:r w:rsidR="00FE15A1" w:rsidRPr="005B3DA4">
        <w:rPr>
          <w:rFonts w:ascii="Arial" w:hAnsi="Arial" w:cs="B Lotus" w:hint="cs"/>
          <w:sz w:val="26"/>
          <w:szCs w:val="26"/>
          <w:rtl/>
        </w:rPr>
        <w:t>مبتنی</w:t>
      </w:r>
      <w:r w:rsidRPr="005B3DA4">
        <w:rPr>
          <w:rFonts w:ascii="Arial" w:hAnsi="Arial" w:cs="B Lotus" w:hint="cs"/>
          <w:sz w:val="26"/>
          <w:szCs w:val="26"/>
          <w:rtl/>
        </w:rPr>
        <w:t xml:space="preserve"> بر بازار در حال حرکت هستند. دهه</w:t>
      </w:r>
      <w:r w:rsidR="00FE15A1" w:rsidRPr="005B3DA4">
        <w:rPr>
          <w:rFonts w:ascii="Arial" w:hAnsi="Arial" w:cs="B Lotus" w:hint="cs"/>
          <w:sz w:val="26"/>
          <w:szCs w:val="26"/>
          <w:rtl/>
        </w:rPr>
        <w:t>‌</w:t>
      </w:r>
      <w:r w:rsidRPr="005B3DA4">
        <w:rPr>
          <w:rFonts w:ascii="Arial" w:hAnsi="Arial" w:cs="B Lotus" w:hint="cs"/>
          <w:sz w:val="26"/>
          <w:szCs w:val="26"/>
          <w:rtl/>
        </w:rPr>
        <w:t>ی 1980 شاهد تعداد زیادی از کشورها در روسیه، اروپای شرقی و آسیا (چین و ویتنام) بود که تلاش</w:t>
      </w:r>
      <w:r w:rsidR="00FE15A1" w:rsidRPr="005B3DA4">
        <w:rPr>
          <w:rFonts w:ascii="Arial" w:hAnsi="Arial" w:cs="B Lotus" w:hint="cs"/>
          <w:sz w:val="26"/>
          <w:szCs w:val="26"/>
          <w:rtl/>
        </w:rPr>
        <w:t>‌</w:t>
      </w:r>
      <w:r w:rsidRPr="005B3DA4">
        <w:rPr>
          <w:rFonts w:ascii="Arial" w:hAnsi="Arial" w:cs="B Lotus" w:hint="cs"/>
          <w:sz w:val="26"/>
          <w:szCs w:val="26"/>
          <w:rtl/>
        </w:rPr>
        <w:t>های دولت برای ارتقاء سرمایه</w:t>
      </w:r>
      <w:r w:rsidR="00FE15A1" w:rsidRPr="005B3DA4">
        <w:rPr>
          <w:rFonts w:ascii="Arial" w:hAnsi="Arial" w:cs="B Lotus" w:hint="cs"/>
          <w:sz w:val="26"/>
          <w:szCs w:val="26"/>
          <w:rtl/>
        </w:rPr>
        <w:t>‌</w:t>
      </w:r>
      <w:r w:rsidRPr="005B3DA4">
        <w:rPr>
          <w:rFonts w:ascii="Arial" w:hAnsi="Arial" w:cs="B Lotus" w:hint="cs"/>
          <w:sz w:val="26"/>
          <w:szCs w:val="26"/>
          <w:rtl/>
        </w:rPr>
        <w:t xml:space="preserve">داری را متحمل شدند. برای اغلب </w:t>
      </w:r>
      <w:r w:rsidR="00FE15A1" w:rsidRPr="005B3DA4">
        <w:rPr>
          <w:rFonts w:ascii="Arial" w:hAnsi="Arial" w:cs="B Lotus" w:hint="cs"/>
          <w:sz w:val="26"/>
          <w:szCs w:val="26"/>
          <w:rtl/>
        </w:rPr>
        <w:t>شرکت‌های کوچک و متوسط</w:t>
      </w:r>
      <w:r w:rsidRPr="005B3DA4">
        <w:rPr>
          <w:rFonts w:ascii="Arial" w:hAnsi="Arial" w:cs="B Lotus" w:hint="cs"/>
          <w:sz w:val="26"/>
          <w:szCs w:val="26"/>
          <w:rtl/>
        </w:rPr>
        <w:t>، این سیاست</w:t>
      </w:r>
      <w:r w:rsidR="00FE15A1" w:rsidRPr="005B3DA4">
        <w:rPr>
          <w:rFonts w:ascii="Arial" w:hAnsi="Arial" w:cs="B Lotus" w:hint="cs"/>
          <w:sz w:val="26"/>
          <w:szCs w:val="26"/>
          <w:rtl/>
        </w:rPr>
        <w:t>‌</w:t>
      </w:r>
      <w:r w:rsidRPr="005B3DA4">
        <w:rPr>
          <w:rFonts w:ascii="Arial" w:hAnsi="Arial" w:cs="B Lotus" w:hint="cs"/>
          <w:sz w:val="26"/>
          <w:szCs w:val="26"/>
          <w:rtl/>
        </w:rPr>
        <w:t>های بازار آزاد</w:t>
      </w:r>
      <w:r w:rsidR="00FE15A1" w:rsidRPr="005B3DA4">
        <w:rPr>
          <w:rFonts w:ascii="Arial" w:hAnsi="Arial" w:cs="B Lotus" w:hint="cs"/>
          <w:sz w:val="26"/>
          <w:szCs w:val="26"/>
          <w:rtl/>
        </w:rPr>
        <w:t>،</w:t>
      </w:r>
      <w:r w:rsidRPr="005B3DA4">
        <w:rPr>
          <w:rFonts w:ascii="Arial" w:hAnsi="Arial" w:cs="B Lotus" w:hint="cs"/>
          <w:sz w:val="26"/>
          <w:szCs w:val="26"/>
          <w:rtl/>
        </w:rPr>
        <w:t xml:space="preserve"> فرصت</w:t>
      </w:r>
      <w:r w:rsidR="00FE15A1" w:rsidRPr="005B3DA4">
        <w:rPr>
          <w:rFonts w:ascii="Arial" w:hAnsi="Arial" w:cs="B Lotus" w:hint="cs"/>
          <w:sz w:val="26"/>
          <w:szCs w:val="26"/>
          <w:rtl/>
        </w:rPr>
        <w:t>‌</w:t>
      </w:r>
      <w:r w:rsidRPr="005B3DA4">
        <w:rPr>
          <w:rFonts w:ascii="Arial" w:hAnsi="Arial" w:cs="B Lotus" w:hint="cs"/>
          <w:sz w:val="26"/>
          <w:szCs w:val="26"/>
          <w:rtl/>
        </w:rPr>
        <w:t>های باور نکردنی</w:t>
      </w:r>
      <w:r w:rsidR="00FE15A1" w:rsidRPr="005B3DA4">
        <w:rPr>
          <w:rFonts w:ascii="Arial" w:hAnsi="Arial" w:cs="B Lotus" w:hint="cs"/>
          <w:sz w:val="26"/>
          <w:szCs w:val="26"/>
          <w:rtl/>
        </w:rPr>
        <w:t xml:space="preserve"> از جمله</w:t>
      </w:r>
      <w:r w:rsidRPr="005B3DA4">
        <w:rPr>
          <w:rFonts w:ascii="Arial" w:hAnsi="Arial" w:cs="B Lotus" w:hint="cs"/>
          <w:sz w:val="26"/>
          <w:szCs w:val="26"/>
          <w:rtl/>
        </w:rPr>
        <w:t xml:space="preserve"> بازارهای جدید و دسترسی به نیروی کار ماهر اما نسبتاً ارزان را فراهم می</w:t>
      </w:r>
      <w:r w:rsidR="00FE15A1" w:rsidRPr="005B3DA4">
        <w:rPr>
          <w:rFonts w:ascii="Arial" w:hAnsi="Arial" w:cs="B Lotus" w:hint="cs"/>
          <w:sz w:val="26"/>
          <w:szCs w:val="26"/>
          <w:rtl/>
        </w:rPr>
        <w:t>‌</w:t>
      </w:r>
      <w:r w:rsidRPr="005B3DA4">
        <w:rPr>
          <w:rFonts w:ascii="Arial" w:hAnsi="Arial" w:cs="B Lotus" w:hint="cs"/>
          <w:sz w:val="26"/>
          <w:szCs w:val="26"/>
          <w:rtl/>
        </w:rPr>
        <w:t>سازند</w:t>
      </w:r>
      <w:r w:rsidR="00834C5F" w:rsidRPr="005B3DA4">
        <w:rPr>
          <w:rFonts w:ascii="Arial" w:hAnsi="Arial" w:cs="B Lotus" w:hint="cs"/>
          <w:sz w:val="26"/>
          <w:szCs w:val="26"/>
          <w:rtl/>
        </w:rPr>
        <w:t>(</w:t>
      </w:r>
      <w:r w:rsidR="00834C5F" w:rsidRPr="005B3DA4">
        <w:rPr>
          <w:rFonts w:ascii="Arial" w:hAnsi="Arial" w:cs="B Lotus"/>
          <w:sz w:val="26"/>
          <w:szCs w:val="26"/>
          <w:rtl/>
        </w:rPr>
        <w:t>ام</w:t>
      </w:r>
      <w:r w:rsidR="00834C5F" w:rsidRPr="005B3DA4">
        <w:rPr>
          <w:rFonts w:ascii="Arial" w:hAnsi="Arial" w:cs="B Lotus" w:hint="cs"/>
          <w:sz w:val="26"/>
          <w:szCs w:val="26"/>
          <w:rtl/>
        </w:rPr>
        <w:t>ی</w:t>
      </w:r>
      <w:r w:rsidR="00834C5F" w:rsidRPr="005B3DA4">
        <w:rPr>
          <w:rFonts w:ascii="Arial" w:hAnsi="Arial" w:cs="B Lotus" w:hint="eastAsia"/>
          <w:sz w:val="26"/>
          <w:szCs w:val="26"/>
          <w:rtl/>
        </w:rPr>
        <w:t>د</w:t>
      </w:r>
      <w:r w:rsidR="00834C5F" w:rsidRPr="005B3DA4">
        <w:rPr>
          <w:rFonts w:ascii="Arial" w:hAnsi="Arial" w:cs="B Lotus" w:hint="cs"/>
          <w:sz w:val="26"/>
          <w:szCs w:val="26"/>
          <w:rtl/>
        </w:rPr>
        <w:t>ی</w:t>
      </w:r>
      <w:r w:rsidR="00834C5F" w:rsidRPr="005B3DA4">
        <w:rPr>
          <w:rFonts w:ascii="Arial" w:hAnsi="Arial" w:cs="B Lotus"/>
          <w:sz w:val="26"/>
          <w:szCs w:val="26"/>
          <w:rtl/>
        </w:rPr>
        <w:t xml:space="preserve"> و همکاران، 1396</w:t>
      </w:r>
      <w:r w:rsidR="00834C5F" w:rsidRPr="005B3DA4">
        <w:rPr>
          <w:rFonts w:ascii="Arial" w:hAnsi="Arial" w:cs="B Lotus" w:hint="cs"/>
          <w:sz w:val="26"/>
          <w:szCs w:val="26"/>
          <w:rtl/>
        </w:rPr>
        <w:t>)</w:t>
      </w:r>
      <w:r w:rsidRPr="005B3DA4">
        <w:rPr>
          <w:rFonts w:ascii="Arial" w:hAnsi="Arial" w:cs="B Lotus" w:hint="cs"/>
          <w:sz w:val="26"/>
          <w:szCs w:val="26"/>
          <w:rtl/>
        </w:rPr>
        <w:t>. به عنوان مثال، نوکیا هم اکنون در حال برپایی یک کارخانه در شهر کلوج</w:t>
      </w:r>
      <w:r w:rsidR="00FE15A1" w:rsidRPr="005B3DA4">
        <w:rPr>
          <w:rStyle w:val="FootnoteReference"/>
          <w:rFonts w:ascii="Arial" w:hAnsi="Arial" w:cs="B Lotus"/>
          <w:sz w:val="26"/>
          <w:szCs w:val="26"/>
          <w:rtl/>
        </w:rPr>
        <w:footnoteReference w:id="141"/>
      </w:r>
      <w:r w:rsidRPr="005B3DA4">
        <w:rPr>
          <w:rFonts w:ascii="Arial" w:hAnsi="Arial" w:cs="B Lotus" w:hint="cs"/>
          <w:sz w:val="26"/>
          <w:szCs w:val="26"/>
          <w:rtl/>
        </w:rPr>
        <w:t xml:space="preserve"> در رومانی است. </w:t>
      </w:r>
      <w:r w:rsidR="00FE15A1" w:rsidRPr="005B3DA4">
        <w:rPr>
          <w:rFonts w:ascii="Arial" w:hAnsi="Arial" w:cs="B Lotus" w:hint="cs"/>
          <w:sz w:val="26"/>
          <w:szCs w:val="26"/>
          <w:rtl/>
        </w:rPr>
        <w:t xml:space="preserve">دلیل انتخاب </w:t>
      </w:r>
      <w:r w:rsidRPr="005B3DA4">
        <w:rPr>
          <w:rFonts w:ascii="Arial" w:hAnsi="Arial" w:cs="B Lotus" w:hint="cs"/>
          <w:sz w:val="26"/>
          <w:szCs w:val="26"/>
          <w:rtl/>
        </w:rPr>
        <w:t>شرکت</w:t>
      </w:r>
      <w:r w:rsidR="00FE15A1" w:rsidRPr="005B3DA4">
        <w:rPr>
          <w:rFonts w:ascii="Arial" w:hAnsi="Arial" w:cs="B Lotus" w:hint="cs"/>
          <w:sz w:val="26"/>
          <w:szCs w:val="26"/>
          <w:rtl/>
        </w:rPr>
        <w:t>،</w:t>
      </w:r>
      <w:r w:rsidRPr="005B3DA4">
        <w:rPr>
          <w:rFonts w:ascii="Arial" w:hAnsi="Arial" w:cs="B Lotus" w:hint="cs"/>
          <w:sz w:val="26"/>
          <w:szCs w:val="26"/>
          <w:rtl/>
        </w:rPr>
        <w:t xml:space="preserve"> </w:t>
      </w:r>
      <w:r w:rsidR="00FE15A1" w:rsidRPr="005B3DA4">
        <w:rPr>
          <w:rFonts w:ascii="Arial" w:hAnsi="Arial" w:cs="B Lotus" w:hint="cs"/>
          <w:sz w:val="26"/>
          <w:szCs w:val="26"/>
          <w:rtl/>
        </w:rPr>
        <w:t>دسترسی</w:t>
      </w:r>
      <w:r w:rsidRPr="005B3DA4">
        <w:rPr>
          <w:rFonts w:ascii="Arial" w:hAnsi="Arial" w:cs="B Lotus" w:hint="cs"/>
          <w:sz w:val="26"/>
          <w:szCs w:val="26"/>
          <w:rtl/>
        </w:rPr>
        <w:t xml:space="preserve"> به یک منبع فراوانی از کارگران، مانند جریان مداومی از فارغ التحصیلان مهندسی از دانشگاه معروف محلی </w:t>
      </w:r>
      <w:r w:rsidR="00FE15A1" w:rsidRPr="005B3DA4">
        <w:rPr>
          <w:rFonts w:ascii="Arial" w:hAnsi="Arial" w:cs="B Lotus" w:hint="cs"/>
          <w:sz w:val="26"/>
          <w:szCs w:val="26"/>
          <w:rtl/>
        </w:rPr>
        <w:t>بوده است</w:t>
      </w:r>
      <w:r w:rsidRPr="005B3DA4">
        <w:rPr>
          <w:rFonts w:ascii="Arial" w:hAnsi="Arial" w:cs="B Lotus" w:hint="cs"/>
          <w:sz w:val="26"/>
          <w:szCs w:val="26"/>
          <w:rtl/>
        </w:rPr>
        <w:t>. برای نوکیا یافتن کارگران مشتاق بعنوان افرادی که از سراسر رومانی برای بازار کار آن صف کشیده</w:t>
      </w:r>
      <w:r w:rsidR="00FE15A1" w:rsidRPr="005B3DA4">
        <w:rPr>
          <w:rFonts w:ascii="Arial" w:hAnsi="Arial" w:cs="B Lotus" w:hint="cs"/>
          <w:sz w:val="26"/>
          <w:szCs w:val="26"/>
          <w:rtl/>
        </w:rPr>
        <w:t>‌</w:t>
      </w:r>
      <w:r w:rsidRPr="005B3DA4">
        <w:rPr>
          <w:rFonts w:ascii="Arial" w:hAnsi="Arial" w:cs="B Lotus" w:hint="cs"/>
          <w:sz w:val="26"/>
          <w:szCs w:val="26"/>
          <w:rtl/>
        </w:rPr>
        <w:t>اند</w:t>
      </w:r>
      <w:r w:rsidR="00FE15A1" w:rsidRPr="005B3DA4">
        <w:rPr>
          <w:rFonts w:ascii="Arial" w:hAnsi="Arial" w:cs="B Lotus" w:hint="cs"/>
          <w:sz w:val="26"/>
          <w:szCs w:val="26"/>
          <w:rtl/>
        </w:rPr>
        <w:t>،</w:t>
      </w:r>
      <w:r w:rsidRPr="005B3DA4">
        <w:rPr>
          <w:rFonts w:ascii="Arial" w:hAnsi="Arial" w:cs="B Lotus" w:hint="cs"/>
          <w:sz w:val="26"/>
          <w:szCs w:val="26"/>
          <w:rtl/>
        </w:rPr>
        <w:t xml:space="preserve"> آسان است.</w:t>
      </w:r>
    </w:p>
    <w:p w14:paraId="5FCFBCC0" w14:textId="675B4597" w:rsidR="00A65568" w:rsidRPr="005B3DA4" w:rsidRDefault="00A65568" w:rsidP="0002140D">
      <w:pPr>
        <w:spacing w:line="240" w:lineRule="auto"/>
        <w:jc w:val="both"/>
        <w:rPr>
          <w:rFonts w:ascii="Arial" w:hAnsi="Arial" w:cs="B Lotus"/>
          <w:sz w:val="26"/>
          <w:szCs w:val="26"/>
          <w:rtl/>
        </w:rPr>
      </w:pPr>
      <w:r w:rsidRPr="005B3DA4">
        <w:rPr>
          <w:rFonts w:cs="B Nazanin" w:hint="cs"/>
          <w:sz w:val="26"/>
          <w:szCs w:val="26"/>
          <w:rtl/>
        </w:rPr>
        <w:t xml:space="preserve">      </w:t>
      </w:r>
      <w:r w:rsidRPr="005B3DA4">
        <w:rPr>
          <w:rFonts w:ascii="Arial" w:hAnsi="Arial" w:cs="B Lotus" w:hint="cs"/>
          <w:sz w:val="26"/>
          <w:szCs w:val="26"/>
          <w:rtl/>
        </w:rPr>
        <w:t xml:space="preserve">یک چالش مهم برای اغلب </w:t>
      </w:r>
      <w:r w:rsidR="0002140D" w:rsidRPr="005B3DA4">
        <w:rPr>
          <w:rFonts w:ascii="Arial" w:hAnsi="Arial" w:cs="B Lotus" w:hint="cs"/>
          <w:sz w:val="26"/>
          <w:szCs w:val="26"/>
          <w:rtl/>
        </w:rPr>
        <w:t xml:space="preserve">شرکت‌های کوچک و متوسط </w:t>
      </w:r>
      <w:r w:rsidRPr="005B3DA4">
        <w:rPr>
          <w:rFonts w:ascii="Arial" w:hAnsi="Arial" w:cs="B Lotus" w:hint="cs"/>
          <w:sz w:val="26"/>
          <w:szCs w:val="26"/>
          <w:rtl/>
        </w:rPr>
        <w:t>در اقتصادهای گذار</w:t>
      </w:r>
      <w:r w:rsidR="0002140D" w:rsidRPr="005B3DA4">
        <w:rPr>
          <w:rFonts w:ascii="Arial" w:hAnsi="Arial" w:cs="B Lotus" w:hint="cs"/>
          <w:sz w:val="26"/>
          <w:szCs w:val="26"/>
          <w:rtl/>
        </w:rPr>
        <w:t>،</w:t>
      </w:r>
      <w:r w:rsidRPr="005B3DA4">
        <w:rPr>
          <w:rFonts w:ascii="Arial" w:hAnsi="Arial" w:cs="B Lotus" w:hint="cs"/>
          <w:sz w:val="26"/>
          <w:szCs w:val="26"/>
          <w:rtl/>
        </w:rPr>
        <w:t xml:space="preserve"> درک اثرات به تعویق اندازنده</w:t>
      </w:r>
      <w:r w:rsidR="0002140D" w:rsidRPr="005B3DA4">
        <w:rPr>
          <w:rFonts w:ascii="Arial" w:hAnsi="Arial" w:cs="B Lotus" w:hint="cs"/>
          <w:sz w:val="26"/>
          <w:szCs w:val="26"/>
          <w:rtl/>
        </w:rPr>
        <w:t>‌</w:t>
      </w:r>
      <w:r w:rsidRPr="005B3DA4">
        <w:rPr>
          <w:rFonts w:ascii="Arial" w:hAnsi="Arial" w:cs="B Lotus" w:hint="cs"/>
          <w:sz w:val="26"/>
          <w:szCs w:val="26"/>
          <w:rtl/>
        </w:rPr>
        <w:t>ی کمونیس</w:t>
      </w:r>
      <w:r w:rsidR="00273C32" w:rsidRPr="005B3DA4">
        <w:rPr>
          <w:rFonts w:ascii="Arial" w:hAnsi="Arial" w:cs="B Lotus" w:hint="cs"/>
          <w:sz w:val="26"/>
          <w:szCs w:val="26"/>
          <w:rtl/>
        </w:rPr>
        <w:t>ت</w:t>
      </w:r>
      <w:r w:rsidRPr="005B3DA4">
        <w:rPr>
          <w:rFonts w:ascii="Arial" w:hAnsi="Arial" w:cs="B Lotus" w:hint="cs"/>
          <w:sz w:val="26"/>
          <w:szCs w:val="26"/>
          <w:rtl/>
        </w:rPr>
        <w:t xml:space="preserve"> و اثرات آن بر کارگران و شرکت</w:t>
      </w:r>
      <w:r w:rsidR="0002140D" w:rsidRPr="005B3DA4">
        <w:rPr>
          <w:rFonts w:ascii="Arial" w:hAnsi="Arial" w:cs="B Lotus" w:hint="cs"/>
          <w:sz w:val="26"/>
          <w:szCs w:val="26"/>
          <w:rtl/>
        </w:rPr>
        <w:t>‌</w:t>
      </w:r>
      <w:r w:rsidRPr="005B3DA4">
        <w:rPr>
          <w:rFonts w:ascii="Arial" w:hAnsi="Arial" w:cs="B Lotus" w:hint="cs"/>
          <w:sz w:val="26"/>
          <w:szCs w:val="26"/>
          <w:rtl/>
        </w:rPr>
        <w:t>ها بوده است</w:t>
      </w:r>
      <w:r w:rsidR="00190648" w:rsidRPr="005B3DA4">
        <w:rPr>
          <w:rFonts w:ascii="Arial" w:hAnsi="Arial" w:cs="B Lotus" w:hint="cs"/>
          <w:sz w:val="26"/>
          <w:szCs w:val="26"/>
          <w:rtl/>
        </w:rPr>
        <w:t>(ینر و همکاران</w:t>
      </w:r>
      <w:r w:rsidR="00190648" w:rsidRPr="005B3DA4">
        <w:rPr>
          <w:rStyle w:val="FootnoteReference"/>
          <w:rFonts w:ascii="Arial" w:hAnsi="Arial" w:cs="B Lotus"/>
          <w:sz w:val="26"/>
          <w:szCs w:val="26"/>
          <w:rtl/>
        </w:rPr>
        <w:footnoteReference w:id="142"/>
      </w:r>
      <w:r w:rsidR="00190648" w:rsidRPr="005B3DA4">
        <w:rPr>
          <w:rFonts w:ascii="Arial" w:hAnsi="Arial" w:cs="B Lotus" w:hint="cs"/>
          <w:sz w:val="26"/>
          <w:szCs w:val="26"/>
          <w:rtl/>
        </w:rPr>
        <w:t>، 2014)</w:t>
      </w:r>
      <w:r w:rsidRPr="005B3DA4">
        <w:rPr>
          <w:rFonts w:ascii="Arial" w:hAnsi="Arial" w:cs="B Lotus" w:hint="cs"/>
          <w:sz w:val="26"/>
          <w:szCs w:val="26"/>
          <w:rtl/>
        </w:rPr>
        <w:t>. اغلب شرکت</w:t>
      </w:r>
      <w:r w:rsidR="0002140D" w:rsidRPr="005B3DA4">
        <w:rPr>
          <w:rFonts w:ascii="Arial" w:hAnsi="Arial" w:cs="B Lotus" w:hint="cs"/>
          <w:sz w:val="26"/>
          <w:szCs w:val="26"/>
          <w:rtl/>
        </w:rPr>
        <w:t>‌</w:t>
      </w:r>
      <w:r w:rsidRPr="005B3DA4">
        <w:rPr>
          <w:rFonts w:ascii="Arial" w:hAnsi="Arial" w:cs="B Lotus" w:hint="cs"/>
          <w:sz w:val="26"/>
          <w:szCs w:val="26"/>
          <w:rtl/>
        </w:rPr>
        <w:t>ها تحت سوسیالی</w:t>
      </w:r>
      <w:r w:rsidR="0002140D" w:rsidRPr="005B3DA4">
        <w:rPr>
          <w:rFonts w:ascii="Arial" w:hAnsi="Arial" w:cs="B Lotus" w:hint="cs"/>
          <w:sz w:val="26"/>
          <w:szCs w:val="26"/>
          <w:rtl/>
        </w:rPr>
        <w:t>س</w:t>
      </w:r>
      <w:r w:rsidRPr="005B3DA4">
        <w:rPr>
          <w:rFonts w:ascii="Arial" w:hAnsi="Arial" w:cs="B Lotus" w:hint="cs"/>
          <w:sz w:val="26"/>
          <w:szCs w:val="26"/>
          <w:rtl/>
        </w:rPr>
        <w:t>م</w:t>
      </w:r>
      <w:r w:rsidR="0002140D" w:rsidRPr="005B3DA4">
        <w:rPr>
          <w:rFonts w:ascii="Arial" w:hAnsi="Arial" w:cs="B Lotus" w:hint="cs"/>
          <w:sz w:val="26"/>
          <w:szCs w:val="26"/>
          <w:rtl/>
        </w:rPr>
        <w:t>،</w:t>
      </w:r>
      <w:r w:rsidRPr="005B3DA4">
        <w:rPr>
          <w:rFonts w:ascii="Arial" w:hAnsi="Arial" w:cs="B Lotus" w:hint="cs"/>
          <w:sz w:val="26"/>
          <w:szCs w:val="26"/>
          <w:rtl/>
        </w:rPr>
        <w:t xml:space="preserve"> کارخانجاتی بدون نیاز به کنترل هزینه، فاقد برنامه</w:t>
      </w:r>
      <w:r w:rsidR="0002140D" w:rsidRPr="005B3DA4">
        <w:rPr>
          <w:rFonts w:ascii="Arial" w:hAnsi="Arial" w:cs="B Lotus" w:hint="cs"/>
          <w:sz w:val="26"/>
          <w:szCs w:val="26"/>
          <w:rtl/>
        </w:rPr>
        <w:t>‌</w:t>
      </w:r>
      <w:r w:rsidRPr="005B3DA4">
        <w:rPr>
          <w:rFonts w:ascii="Arial" w:hAnsi="Arial" w:cs="B Lotus" w:hint="cs"/>
          <w:sz w:val="26"/>
          <w:szCs w:val="26"/>
          <w:rtl/>
        </w:rPr>
        <w:t>ریزی استراتژیک، بخش</w:t>
      </w:r>
      <w:r w:rsidR="0002140D" w:rsidRPr="005B3DA4">
        <w:rPr>
          <w:rFonts w:ascii="Arial" w:hAnsi="Arial" w:cs="B Lotus" w:hint="cs"/>
          <w:sz w:val="26"/>
          <w:szCs w:val="26"/>
          <w:rtl/>
        </w:rPr>
        <w:t>‌</w:t>
      </w:r>
      <w:r w:rsidRPr="005B3DA4">
        <w:rPr>
          <w:rFonts w:ascii="Arial" w:hAnsi="Arial" w:cs="B Lotus" w:hint="cs"/>
          <w:sz w:val="26"/>
          <w:szCs w:val="26"/>
          <w:rtl/>
        </w:rPr>
        <w:t>های حسابداری و بازاریابی بودند. دولت اغلب بقاء و ناکار</w:t>
      </w:r>
      <w:r w:rsidR="0002140D" w:rsidRPr="005B3DA4">
        <w:rPr>
          <w:rFonts w:ascii="Arial" w:hAnsi="Arial" w:cs="B Lotus" w:hint="cs"/>
          <w:sz w:val="26"/>
          <w:szCs w:val="26"/>
          <w:rtl/>
        </w:rPr>
        <w:t>آ</w:t>
      </w:r>
      <w:r w:rsidRPr="005B3DA4">
        <w:rPr>
          <w:rFonts w:ascii="Arial" w:hAnsi="Arial" w:cs="B Lotus" w:hint="cs"/>
          <w:sz w:val="26"/>
          <w:szCs w:val="26"/>
          <w:rtl/>
        </w:rPr>
        <w:t>مدی</w:t>
      </w:r>
      <w:r w:rsidR="0002140D" w:rsidRPr="005B3DA4">
        <w:rPr>
          <w:rFonts w:ascii="Arial" w:hAnsi="Arial" w:cs="B Lotus" w:hint="cs"/>
          <w:sz w:val="26"/>
          <w:szCs w:val="26"/>
          <w:rtl/>
        </w:rPr>
        <w:t>‌</w:t>
      </w:r>
      <w:r w:rsidRPr="005B3DA4">
        <w:rPr>
          <w:rFonts w:ascii="Arial" w:hAnsi="Arial" w:cs="B Lotus" w:hint="cs"/>
          <w:sz w:val="26"/>
          <w:szCs w:val="26"/>
          <w:rtl/>
        </w:rPr>
        <w:t>های این شرکت</w:t>
      </w:r>
      <w:r w:rsidR="0002140D" w:rsidRPr="005B3DA4">
        <w:rPr>
          <w:rFonts w:ascii="Arial" w:hAnsi="Arial" w:cs="B Lotus" w:hint="cs"/>
          <w:sz w:val="26"/>
          <w:szCs w:val="26"/>
          <w:rtl/>
        </w:rPr>
        <w:t>‌</w:t>
      </w:r>
      <w:r w:rsidRPr="005B3DA4">
        <w:rPr>
          <w:rFonts w:ascii="Arial" w:hAnsi="Arial" w:cs="B Lotus" w:hint="cs"/>
          <w:sz w:val="26"/>
          <w:szCs w:val="26"/>
          <w:rtl/>
        </w:rPr>
        <w:t>ها را با تنظیم قیمت</w:t>
      </w:r>
      <w:r w:rsidR="0002140D" w:rsidRPr="005B3DA4">
        <w:rPr>
          <w:rFonts w:ascii="Arial" w:hAnsi="Arial" w:cs="B Lotus" w:hint="cs"/>
          <w:sz w:val="26"/>
          <w:szCs w:val="26"/>
          <w:rtl/>
        </w:rPr>
        <w:t>‌</w:t>
      </w:r>
      <w:r w:rsidRPr="005B3DA4">
        <w:rPr>
          <w:rFonts w:ascii="Arial" w:hAnsi="Arial" w:cs="B Lotus" w:hint="cs"/>
          <w:sz w:val="26"/>
          <w:szCs w:val="26"/>
          <w:rtl/>
        </w:rPr>
        <w:t>هایی که بازتاب</w:t>
      </w:r>
      <w:r w:rsidR="0002140D" w:rsidRPr="005B3DA4">
        <w:rPr>
          <w:rFonts w:ascii="Arial" w:hAnsi="Arial" w:cs="B Lotus" w:hint="cs"/>
          <w:sz w:val="26"/>
          <w:szCs w:val="26"/>
          <w:rtl/>
        </w:rPr>
        <w:t>‌</w:t>
      </w:r>
      <w:r w:rsidRPr="005B3DA4">
        <w:rPr>
          <w:rFonts w:ascii="Arial" w:hAnsi="Arial" w:cs="B Lotus" w:hint="cs"/>
          <w:sz w:val="26"/>
          <w:szCs w:val="26"/>
          <w:rtl/>
        </w:rPr>
        <w:t>های صحیحی از هزینه</w:t>
      </w:r>
      <w:r w:rsidR="0002140D" w:rsidRPr="005B3DA4">
        <w:rPr>
          <w:rFonts w:ascii="Arial" w:hAnsi="Arial" w:cs="B Lotus" w:hint="cs"/>
          <w:sz w:val="26"/>
          <w:szCs w:val="26"/>
          <w:rtl/>
        </w:rPr>
        <w:t>‌</w:t>
      </w:r>
      <w:r w:rsidRPr="005B3DA4">
        <w:rPr>
          <w:rFonts w:ascii="Arial" w:hAnsi="Arial" w:cs="B Lotus" w:hint="cs"/>
          <w:sz w:val="26"/>
          <w:szCs w:val="26"/>
          <w:rtl/>
        </w:rPr>
        <w:t>ها نبودند</w:t>
      </w:r>
      <w:r w:rsidR="0002140D" w:rsidRPr="005B3DA4">
        <w:rPr>
          <w:rFonts w:ascii="Arial" w:hAnsi="Arial" w:cs="B Lotus" w:hint="cs"/>
          <w:sz w:val="26"/>
          <w:szCs w:val="26"/>
          <w:rtl/>
        </w:rPr>
        <w:t>،</w:t>
      </w:r>
      <w:r w:rsidRPr="005B3DA4">
        <w:rPr>
          <w:rFonts w:ascii="Arial" w:hAnsi="Arial" w:cs="B Lotus" w:hint="cs"/>
          <w:sz w:val="26"/>
          <w:szCs w:val="26"/>
          <w:rtl/>
        </w:rPr>
        <w:t xml:space="preserve"> تضمین می</w:t>
      </w:r>
      <w:r w:rsidR="0002140D" w:rsidRPr="005B3DA4">
        <w:rPr>
          <w:rFonts w:ascii="Arial" w:hAnsi="Arial" w:cs="B Lotus" w:hint="cs"/>
          <w:sz w:val="26"/>
          <w:szCs w:val="26"/>
          <w:rtl/>
        </w:rPr>
        <w:t>‌</w:t>
      </w:r>
      <w:r w:rsidRPr="005B3DA4">
        <w:rPr>
          <w:rFonts w:ascii="Arial" w:hAnsi="Arial" w:cs="B Lotus" w:hint="cs"/>
          <w:sz w:val="26"/>
          <w:szCs w:val="26"/>
          <w:rtl/>
        </w:rPr>
        <w:t>کرد. بانک</w:t>
      </w:r>
      <w:r w:rsidR="0002140D" w:rsidRPr="005B3DA4">
        <w:rPr>
          <w:rFonts w:ascii="Arial" w:hAnsi="Arial" w:cs="B Lotus" w:hint="cs"/>
          <w:sz w:val="26"/>
          <w:szCs w:val="26"/>
          <w:rtl/>
        </w:rPr>
        <w:t>‌</w:t>
      </w:r>
      <w:r w:rsidRPr="005B3DA4">
        <w:rPr>
          <w:rFonts w:ascii="Arial" w:hAnsi="Arial" w:cs="B Lotus" w:hint="cs"/>
          <w:sz w:val="26"/>
          <w:szCs w:val="26"/>
          <w:rtl/>
        </w:rPr>
        <w:t>ها نیز طبق نیازهای برنامه</w:t>
      </w:r>
      <w:r w:rsidR="0002140D" w:rsidRPr="005B3DA4">
        <w:rPr>
          <w:rFonts w:ascii="Arial" w:hAnsi="Arial" w:cs="B Lotus" w:hint="cs"/>
          <w:sz w:val="26"/>
          <w:szCs w:val="26"/>
          <w:rtl/>
        </w:rPr>
        <w:t>‌</w:t>
      </w:r>
      <w:r w:rsidRPr="005B3DA4">
        <w:rPr>
          <w:rFonts w:ascii="Arial" w:hAnsi="Arial" w:cs="B Lotus" w:hint="cs"/>
          <w:sz w:val="26"/>
          <w:szCs w:val="26"/>
          <w:rtl/>
        </w:rPr>
        <w:t>ریزان مرکزی</w:t>
      </w:r>
      <w:r w:rsidR="0002140D" w:rsidRPr="005B3DA4">
        <w:rPr>
          <w:rFonts w:ascii="Arial" w:hAnsi="Arial" w:cs="B Lotus" w:hint="cs"/>
          <w:sz w:val="26"/>
          <w:szCs w:val="26"/>
          <w:rtl/>
        </w:rPr>
        <w:t>،</w:t>
      </w:r>
      <w:r w:rsidRPr="005B3DA4">
        <w:rPr>
          <w:rFonts w:ascii="Arial" w:hAnsi="Arial" w:cs="B Lotus" w:hint="cs"/>
          <w:sz w:val="26"/>
          <w:szCs w:val="26"/>
          <w:rtl/>
        </w:rPr>
        <w:t xml:space="preserve"> مدیریت می</w:t>
      </w:r>
      <w:r w:rsidR="0002140D" w:rsidRPr="005B3DA4">
        <w:rPr>
          <w:rFonts w:ascii="Arial" w:hAnsi="Arial" w:cs="B Lotus" w:hint="cs"/>
          <w:sz w:val="26"/>
          <w:szCs w:val="26"/>
          <w:rtl/>
        </w:rPr>
        <w:t>‌</w:t>
      </w:r>
      <w:r w:rsidRPr="005B3DA4">
        <w:rPr>
          <w:rFonts w:ascii="Arial" w:hAnsi="Arial" w:cs="B Lotus" w:hint="cs"/>
          <w:sz w:val="26"/>
          <w:szCs w:val="26"/>
          <w:rtl/>
        </w:rPr>
        <w:t>شدند و در آن</w:t>
      </w:r>
      <w:r w:rsidR="0002140D" w:rsidRPr="005B3DA4">
        <w:rPr>
          <w:rFonts w:ascii="Arial" w:hAnsi="Arial" w:cs="B Lotus" w:hint="cs"/>
          <w:sz w:val="26"/>
          <w:szCs w:val="26"/>
          <w:rtl/>
        </w:rPr>
        <w:t>‌</w:t>
      </w:r>
      <w:r w:rsidRPr="005B3DA4">
        <w:rPr>
          <w:rFonts w:ascii="Arial" w:hAnsi="Arial" w:cs="B Lotus" w:hint="cs"/>
          <w:sz w:val="26"/>
          <w:szCs w:val="26"/>
          <w:rtl/>
        </w:rPr>
        <w:t>ها وام</w:t>
      </w:r>
      <w:r w:rsidR="0002140D" w:rsidRPr="005B3DA4">
        <w:rPr>
          <w:rFonts w:ascii="Arial" w:hAnsi="Arial" w:cs="B Lotus" w:hint="cs"/>
          <w:sz w:val="26"/>
          <w:szCs w:val="26"/>
          <w:rtl/>
        </w:rPr>
        <w:t>‌</w:t>
      </w:r>
      <w:r w:rsidRPr="005B3DA4">
        <w:rPr>
          <w:rFonts w:ascii="Arial" w:hAnsi="Arial" w:cs="B Lotus" w:hint="cs"/>
          <w:sz w:val="26"/>
          <w:szCs w:val="26"/>
          <w:rtl/>
        </w:rPr>
        <w:t>ها اغلب به شرکت</w:t>
      </w:r>
      <w:r w:rsidR="0002140D" w:rsidRPr="005B3DA4">
        <w:rPr>
          <w:rFonts w:ascii="Arial" w:hAnsi="Arial" w:cs="B Lotus" w:hint="cs"/>
          <w:sz w:val="26"/>
          <w:szCs w:val="26"/>
          <w:rtl/>
        </w:rPr>
        <w:t>‌</w:t>
      </w:r>
      <w:r w:rsidRPr="005B3DA4">
        <w:rPr>
          <w:rFonts w:ascii="Arial" w:hAnsi="Arial" w:cs="B Lotus" w:hint="cs"/>
          <w:sz w:val="26"/>
          <w:szCs w:val="26"/>
          <w:rtl/>
        </w:rPr>
        <w:t>ها بر اساس روابط و ارتباطات شخصی بجای ارزش اعتبار داده می</w:t>
      </w:r>
      <w:r w:rsidR="0002140D" w:rsidRPr="005B3DA4">
        <w:rPr>
          <w:rFonts w:ascii="Arial" w:hAnsi="Arial" w:cs="B Lotus" w:hint="cs"/>
          <w:sz w:val="26"/>
          <w:szCs w:val="26"/>
          <w:rtl/>
        </w:rPr>
        <w:t>‌</w:t>
      </w:r>
      <w:r w:rsidRPr="005B3DA4">
        <w:rPr>
          <w:rFonts w:ascii="Arial" w:hAnsi="Arial" w:cs="B Lotus" w:hint="cs"/>
          <w:sz w:val="26"/>
          <w:szCs w:val="26"/>
          <w:rtl/>
        </w:rPr>
        <w:t>شدند.</w:t>
      </w:r>
    </w:p>
    <w:p w14:paraId="3F88EC7D" w14:textId="77777777" w:rsidR="00A65568" w:rsidRPr="005B3DA4" w:rsidRDefault="00A65568" w:rsidP="0002140D">
      <w:pPr>
        <w:spacing w:line="240" w:lineRule="auto"/>
        <w:jc w:val="both"/>
        <w:rPr>
          <w:rFonts w:ascii="Arial" w:hAnsi="Arial" w:cs="B Lotus"/>
          <w:sz w:val="26"/>
          <w:szCs w:val="26"/>
          <w:rtl/>
        </w:rPr>
      </w:pPr>
      <w:r w:rsidRPr="005B3DA4">
        <w:rPr>
          <w:rFonts w:ascii="Arial" w:hAnsi="Arial" w:cs="B Lotus" w:hint="cs"/>
          <w:sz w:val="26"/>
          <w:szCs w:val="26"/>
          <w:rtl/>
        </w:rPr>
        <w:t xml:space="preserve">     این شیوه</w:t>
      </w:r>
      <w:r w:rsidR="0002140D" w:rsidRPr="005B3DA4">
        <w:rPr>
          <w:rFonts w:ascii="Arial" w:hAnsi="Arial" w:cs="B Lotus" w:hint="cs"/>
          <w:sz w:val="26"/>
          <w:szCs w:val="26"/>
          <w:rtl/>
        </w:rPr>
        <w:t>‌</w:t>
      </w:r>
      <w:r w:rsidRPr="005B3DA4">
        <w:rPr>
          <w:rFonts w:ascii="Arial" w:hAnsi="Arial" w:cs="B Lotus" w:hint="cs"/>
          <w:sz w:val="26"/>
          <w:szCs w:val="26"/>
          <w:rtl/>
        </w:rPr>
        <w:t>های سنتی انجام کسب و کار به موانع مهمی برای بسیاری از اقتصادهای گذار منجر</w:t>
      </w:r>
      <w:r w:rsidR="0002140D" w:rsidRPr="005B3DA4">
        <w:rPr>
          <w:rFonts w:ascii="Arial" w:hAnsi="Arial" w:cs="B Lotus" w:hint="cs"/>
          <w:sz w:val="26"/>
          <w:szCs w:val="26"/>
          <w:rtl/>
        </w:rPr>
        <w:t xml:space="preserve"> </w:t>
      </w:r>
      <w:r w:rsidRPr="005B3DA4">
        <w:rPr>
          <w:rFonts w:ascii="Arial" w:hAnsi="Arial" w:cs="B Lotus" w:hint="cs"/>
          <w:sz w:val="26"/>
          <w:szCs w:val="26"/>
          <w:rtl/>
        </w:rPr>
        <w:t>شده</w:t>
      </w:r>
      <w:r w:rsidR="0002140D" w:rsidRPr="005B3DA4">
        <w:rPr>
          <w:rFonts w:ascii="Arial" w:hAnsi="Arial" w:cs="B Lotus" w:hint="cs"/>
          <w:sz w:val="26"/>
          <w:szCs w:val="26"/>
          <w:rtl/>
        </w:rPr>
        <w:t>‌</w:t>
      </w:r>
      <w:r w:rsidRPr="005B3DA4">
        <w:rPr>
          <w:rFonts w:ascii="Arial" w:hAnsi="Arial" w:cs="B Lotus" w:hint="cs"/>
          <w:sz w:val="26"/>
          <w:szCs w:val="26"/>
          <w:rtl/>
        </w:rPr>
        <w:t>اند. ب</w:t>
      </w:r>
      <w:r w:rsidR="00624F6A" w:rsidRPr="005B3DA4">
        <w:rPr>
          <w:rFonts w:ascii="Arial" w:hAnsi="Arial" w:cs="B Lotus" w:hint="cs"/>
          <w:sz w:val="26"/>
          <w:szCs w:val="26"/>
          <w:rtl/>
        </w:rPr>
        <w:t xml:space="preserve">ه </w:t>
      </w:r>
      <w:r w:rsidRPr="005B3DA4">
        <w:rPr>
          <w:rFonts w:ascii="Arial" w:hAnsi="Arial" w:cs="B Lotus" w:hint="cs"/>
          <w:sz w:val="26"/>
          <w:szCs w:val="26"/>
          <w:rtl/>
        </w:rPr>
        <w:t xml:space="preserve">عنوان مثال، کارگران ممکن است لزوماً به </w:t>
      </w:r>
      <w:r w:rsidR="0002140D" w:rsidRPr="005B3DA4">
        <w:rPr>
          <w:rFonts w:ascii="Arial" w:hAnsi="Arial" w:cs="B Lotus" w:hint="cs"/>
          <w:sz w:val="26"/>
          <w:szCs w:val="26"/>
          <w:rtl/>
        </w:rPr>
        <w:t xml:space="preserve">شرکت‌های کوچک و متوسط </w:t>
      </w:r>
      <w:r w:rsidRPr="005B3DA4">
        <w:rPr>
          <w:rFonts w:ascii="Arial" w:hAnsi="Arial" w:cs="B Lotus" w:hint="cs"/>
          <w:sz w:val="26"/>
          <w:szCs w:val="26"/>
          <w:rtl/>
        </w:rPr>
        <w:t>اعتماد نکنند، زیرا آن</w:t>
      </w:r>
      <w:r w:rsidR="0002140D" w:rsidRPr="005B3DA4">
        <w:rPr>
          <w:rFonts w:ascii="Arial" w:hAnsi="Arial" w:cs="B Lotus" w:hint="cs"/>
          <w:sz w:val="26"/>
          <w:szCs w:val="26"/>
          <w:rtl/>
        </w:rPr>
        <w:t>‌</w:t>
      </w:r>
      <w:r w:rsidRPr="005B3DA4">
        <w:rPr>
          <w:rFonts w:ascii="Arial" w:hAnsi="Arial" w:cs="B Lotus" w:hint="cs"/>
          <w:sz w:val="26"/>
          <w:szCs w:val="26"/>
          <w:rtl/>
        </w:rPr>
        <w:t xml:space="preserve">ها دیگر همانند گذشته امنیت شغلی ندارند. علاوه براین، تلاش قابل توجهی باید برای تشویق کارگران </w:t>
      </w:r>
      <w:r w:rsidR="0002140D" w:rsidRPr="005B3DA4">
        <w:rPr>
          <w:rFonts w:ascii="Arial" w:hAnsi="Arial" w:cs="B Lotus" w:hint="cs"/>
          <w:sz w:val="26"/>
          <w:szCs w:val="26"/>
          <w:rtl/>
        </w:rPr>
        <w:t>جهت جلب</w:t>
      </w:r>
      <w:r w:rsidRPr="005B3DA4">
        <w:rPr>
          <w:rFonts w:ascii="Arial" w:hAnsi="Arial" w:cs="B Lotus" w:hint="cs"/>
          <w:sz w:val="26"/>
          <w:szCs w:val="26"/>
          <w:rtl/>
        </w:rPr>
        <w:t xml:space="preserve"> اعتماد به یکدیگر </w:t>
      </w:r>
      <w:r w:rsidR="0002140D" w:rsidRPr="005B3DA4">
        <w:rPr>
          <w:rFonts w:ascii="Arial" w:hAnsi="Arial" w:cs="B Lotus" w:hint="cs"/>
          <w:sz w:val="26"/>
          <w:szCs w:val="26"/>
          <w:rtl/>
        </w:rPr>
        <w:t>به منظور ایجاد</w:t>
      </w:r>
      <w:r w:rsidRPr="005B3DA4">
        <w:rPr>
          <w:rFonts w:ascii="Arial" w:hAnsi="Arial" w:cs="B Lotus" w:hint="cs"/>
          <w:sz w:val="26"/>
          <w:szCs w:val="26"/>
          <w:rtl/>
        </w:rPr>
        <w:t xml:space="preserve"> کارکرد مؤثر در تیم</w:t>
      </w:r>
      <w:r w:rsidR="0002140D" w:rsidRPr="005B3DA4">
        <w:rPr>
          <w:rFonts w:ascii="Arial" w:hAnsi="Arial" w:cs="B Lotus" w:hint="cs"/>
          <w:sz w:val="26"/>
          <w:szCs w:val="26"/>
          <w:rtl/>
        </w:rPr>
        <w:t>‌</w:t>
      </w:r>
      <w:r w:rsidRPr="005B3DA4">
        <w:rPr>
          <w:rFonts w:ascii="Arial" w:hAnsi="Arial" w:cs="B Lotus" w:hint="cs"/>
          <w:sz w:val="26"/>
          <w:szCs w:val="26"/>
          <w:rtl/>
        </w:rPr>
        <w:t>ها اختصاص داده شود. شرکت</w:t>
      </w:r>
      <w:r w:rsidR="0002140D" w:rsidRPr="005B3DA4">
        <w:rPr>
          <w:rFonts w:ascii="Arial" w:hAnsi="Arial" w:cs="B Lotus" w:hint="cs"/>
          <w:sz w:val="26"/>
          <w:szCs w:val="26"/>
          <w:rtl/>
        </w:rPr>
        <w:t>‌</w:t>
      </w:r>
      <w:r w:rsidRPr="005B3DA4">
        <w:rPr>
          <w:rFonts w:ascii="Arial" w:hAnsi="Arial" w:cs="B Lotus" w:hint="cs"/>
          <w:sz w:val="26"/>
          <w:szCs w:val="26"/>
          <w:rtl/>
        </w:rPr>
        <w:t>های چندملیتی باید سیستم</w:t>
      </w:r>
      <w:r w:rsidR="0002140D" w:rsidRPr="005B3DA4">
        <w:rPr>
          <w:rFonts w:ascii="Arial" w:hAnsi="Arial" w:cs="B Lotus" w:hint="cs"/>
          <w:sz w:val="26"/>
          <w:szCs w:val="26"/>
          <w:rtl/>
        </w:rPr>
        <w:t>‌</w:t>
      </w:r>
      <w:r w:rsidRPr="005B3DA4">
        <w:rPr>
          <w:rFonts w:ascii="Arial" w:hAnsi="Arial" w:cs="B Lotus" w:hint="cs"/>
          <w:sz w:val="26"/>
          <w:szCs w:val="26"/>
          <w:rtl/>
        </w:rPr>
        <w:t>های مالی ناکار</w:t>
      </w:r>
      <w:r w:rsidR="0002140D" w:rsidRPr="005B3DA4">
        <w:rPr>
          <w:rFonts w:ascii="Arial" w:hAnsi="Arial" w:cs="B Lotus" w:hint="cs"/>
          <w:sz w:val="26"/>
          <w:szCs w:val="26"/>
          <w:rtl/>
        </w:rPr>
        <w:t>آ</w:t>
      </w:r>
      <w:r w:rsidRPr="005B3DA4">
        <w:rPr>
          <w:rFonts w:ascii="Arial" w:hAnsi="Arial" w:cs="B Lotus" w:hint="cs"/>
          <w:sz w:val="26"/>
          <w:szCs w:val="26"/>
          <w:rtl/>
        </w:rPr>
        <w:t>مد و افراد فاسد را نیز در نظر بگیرند. اقتصادهای گذار همچنین هنوز مداخلات دولتی قابل توجهی را تجربه می</w:t>
      </w:r>
      <w:r w:rsidR="0002140D" w:rsidRPr="005B3DA4">
        <w:rPr>
          <w:rFonts w:ascii="Arial" w:hAnsi="Arial" w:cs="B Lotus" w:hint="cs"/>
          <w:sz w:val="26"/>
          <w:szCs w:val="26"/>
          <w:rtl/>
        </w:rPr>
        <w:t>‌</w:t>
      </w:r>
      <w:r w:rsidRPr="005B3DA4">
        <w:rPr>
          <w:rFonts w:ascii="Arial" w:hAnsi="Arial" w:cs="B Lotus" w:hint="cs"/>
          <w:sz w:val="26"/>
          <w:szCs w:val="26"/>
          <w:rtl/>
        </w:rPr>
        <w:t>کن</w:t>
      </w:r>
      <w:r w:rsidR="0002140D" w:rsidRPr="005B3DA4">
        <w:rPr>
          <w:rFonts w:ascii="Arial" w:hAnsi="Arial" w:cs="B Lotus" w:hint="cs"/>
          <w:sz w:val="26"/>
          <w:szCs w:val="26"/>
          <w:rtl/>
        </w:rPr>
        <w:t>ن</w:t>
      </w:r>
      <w:r w:rsidRPr="005B3DA4">
        <w:rPr>
          <w:rFonts w:ascii="Arial" w:hAnsi="Arial" w:cs="B Lotus" w:hint="cs"/>
          <w:sz w:val="26"/>
          <w:szCs w:val="26"/>
          <w:rtl/>
        </w:rPr>
        <w:t xml:space="preserve">د. </w:t>
      </w:r>
    </w:p>
    <w:p w14:paraId="02E54FFB" w14:textId="4595CAE7" w:rsidR="00A65568" w:rsidRPr="005B3DA4" w:rsidRDefault="00A65568" w:rsidP="000D26ED">
      <w:pPr>
        <w:spacing w:line="240" w:lineRule="auto"/>
        <w:jc w:val="both"/>
        <w:rPr>
          <w:rFonts w:ascii="Arial" w:hAnsi="Arial" w:cs="B Lotus"/>
          <w:sz w:val="26"/>
          <w:szCs w:val="26"/>
          <w:rtl/>
        </w:rPr>
      </w:pPr>
      <w:r w:rsidRPr="005B3DA4">
        <w:rPr>
          <w:rFonts w:ascii="Arial" w:hAnsi="Arial" w:cs="B Lotus" w:hint="cs"/>
          <w:sz w:val="26"/>
          <w:szCs w:val="26"/>
          <w:rtl/>
        </w:rPr>
        <w:lastRenderedPageBreak/>
        <w:t xml:space="preserve">اگرچه بازارهای </w:t>
      </w:r>
      <w:r w:rsidR="0002140D" w:rsidRPr="005B3DA4">
        <w:rPr>
          <w:rFonts w:ascii="Arial" w:hAnsi="Arial" w:cs="B Lotus" w:hint="cs"/>
          <w:sz w:val="26"/>
          <w:szCs w:val="26"/>
          <w:rtl/>
        </w:rPr>
        <w:t xml:space="preserve">در حال </w:t>
      </w:r>
      <w:r w:rsidRPr="005B3DA4">
        <w:rPr>
          <w:rFonts w:ascii="Arial" w:hAnsi="Arial" w:cs="B Lotus" w:hint="cs"/>
          <w:sz w:val="26"/>
          <w:szCs w:val="26"/>
          <w:rtl/>
        </w:rPr>
        <w:t>گذار</w:t>
      </w:r>
      <w:r w:rsidR="0002140D" w:rsidRPr="005B3DA4">
        <w:rPr>
          <w:rFonts w:ascii="Arial" w:hAnsi="Arial" w:cs="B Lotus" w:hint="cs"/>
          <w:sz w:val="26"/>
          <w:szCs w:val="26"/>
          <w:rtl/>
        </w:rPr>
        <w:t>،</w:t>
      </w:r>
      <w:r w:rsidRPr="005B3DA4">
        <w:rPr>
          <w:rFonts w:ascii="Arial" w:hAnsi="Arial" w:cs="B Lotus" w:hint="cs"/>
          <w:sz w:val="26"/>
          <w:szCs w:val="26"/>
          <w:rtl/>
        </w:rPr>
        <w:t xml:space="preserve"> چالش</w:t>
      </w:r>
      <w:r w:rsidR="0002140D" w:rsidRPr="005B3DA4">
        <w:rPr>
          <w:rFonts w:ascii="Arial" w:hAnsi="Arial" w:cs="B Lotus" w:hint="cs"/>
          <w:sz w:val="26"/>
          <w:szCs w:val="26"/>
          <w:rtl/>
        </w:rPr>
        <w:t>‌</w:t>
      </w:r>
      <w:r w:rsidRPr="005B3DA4">
        <w:rPr>
          <w:rFonts w:ascii="Arial" w:hAnsi="Arial" w:cs="B Lotus" w:hint="cs"/>
          <w:sz w:val="26"/>
          <w:szCs w:val="26"/>
          <w:rtl/>
        </w:rPr>
        <w:t>هایی را ایجاد می</w:t>
      </w:r>
      <w:r w:rsidR="0002140D" w:rsidRPr="005B3DA4">
        <w:rPr>
          <w:rFonts w:ascii="Arial" w:hAnsi="Arial" w:cs="B Lotus" w:hint="cs"/>
          <w:sz w:val="26"/>
          <w:szCs w:val="26"/>
          <w:rtl/>
        </w:rPr>
        <w:t>‌</w:t>
      </w:r>
      <w:r w:rsidRPr="005B3DA4">
        <w:rPr>
          <w:rFonts w:ascii="Arial" w:hAnsi="Arial" w:cs="B Lotus" w:hint="cs"/>
          <w:sz w:val="26"/>
          <w:szCs w:val="26"/>
          <w:rtl/>
        </w:rPr>
        <w:t>کنند، اما به این چالش</w:t>
      </w:r>
      <w:r w:rsidR="0002140D" w:rsidRPr="005B3DA4">
        <w:rPr>
          <w:rFonts w:ascii="Arial" w:hAnsi="Arial" w:cs="B Lotus" w:hint="cs"/>
          <w:sz w:val="26"/>
          <w:szCs w:val="26"/>
          <w:rtl/>
        </w:rPr>
        <w:t>‌</w:t>
      </w:r>
      <w:r w:rsidRPr="005B3DA4">
        <w:rPr>
          <w:rFonts w:ascii="Arial" w:hAnsi="Arial" w:cs="B Lotus" w:hint="cs"/>
          <w:sz w:val="26"/>
          <w:szCs w:val="26"/>
          <w:rtl/>
        </w:rPr>
        <w:t>ها می</w:t>
      </w:r>
      <w:r w:rsidR="0002140D" w:rsidRPr="005B3DA4">
        <w:rPr>
          <w:rFonts w:ascii="Arial" w:hAnsi="Arial" w:cs="B Lotus" w:hint="cs"/>
          <w:sz w:val="26"/>
          <w:szCs w:val="26"/>
          <w:rtl/>
        </w:rPr>
        <w:t>‌</w:t>
      </w:r>
      <w:r w:rsidRPr="005B3DA4">
        <w:rPr>
          <w:rFonts w:ascii="Arial" w:hAnsi="Arial" w:cs="B Lotus" w:hint="cs"/>
          <w:sz w:val="26"/>
          <w:szCs w:val="26"/>
          <w:rtl/>
        </w:rPr>
        <w:t>توان پرداخت. شرکت</w:t>
      </w:r>
      <w:r w:rsidR="0002140D" w:rsidRPr="005B3DA4">
        <w:rPr>
          <w:rFonts w:ascii="Arial" w:hAnsi="Arial" w:cs="B Lotus" w:hint="cs"/>
          <w:sz w:val="26"/>
          <w:szCs w:val="26"/>
          <w:rtl/>
        </w:rPr>
        <w:t>‌</w:t>
      </w:r>
      <w:r w:rsidRPr="005B3DA4">
        <w:rPr>
          <w:rFonts w:ascii="Arial" w:hAnsi="Arial" w:cs="B Lotus" w:hint="cs"/>
          <w:sz w:val="26"/>
          <w:szCs w:val="26"/>
          <w:rtl/>
        </w:rPr>
        <w:t>های چندملی</w:t>
      </w:r>
      <w:r w:rsidR="0002140D" w:rsidRPr="005B3DA4">
        <w:rPr>
          <w:rFonts w:ascii="Arial" w:hAnsi="Arial" w:cs="B Lotus" w:hint="cs"/>
          <w:sz w:val="26"/>
          <w:szCs w:val="26"/>
          <w:rtl/>
        </w:rPr>
        <w:t>ت</w:t>
      </w:r>
      <w:r w:rsidRPr="005B3DA4">
        <w:rPr>
          <w:rFonts w:ascii="Arial" w:hAnsi="Arial" w:cs="B Lotus" w:hint="cs"/>
          <w:sz w:val="26"/>
          <w:szCs w:val="26"/>
          <w:rtl/>
        </w:rPr>
        <w:t>ی فعال در اقتصادهای گذار برای پرداختن به این چالش</w:t>
      </w:r>
      <w:r w:rsidR="0002140D" w:rsidRPr="005B3DA4">
        <w:rPr>
          <w:rFonts w:ascii="Arial" w:hAnsi="Arial" w:cs="B Lotus" w:hint="cs"/>
          <w:sz w:val="26"/>
          <w:szCs w:val="26"/>
          <w:rtl/>
        </w:rPr>
        <w:t>‌</w:t>
      </w:r>
      <w:r w:rsidRPr="005B3DA4">
        <w:rPr>
          <w:rFonts w:ascii="Arial" w:hAnsi="Arial" w:cs="B Lotus" w:hint="cs"/>
          <w:sz w:val="26"/>
          <w:szCs w:val="26"/>
          <w:rtl/>
        </w:rPr>
        <w:t>ها باید اقداماتی را به منظور تبدیل شرکت</w:t>
      </w:r>
      <w:r w:rsidR="000D26ED" w:rsidRPr="005B3DA4">
        <w:rPr>
          <w:rFonts w:ascii="Arial" w:hAnsi="Arial" w:cs="B Lotus" w:hint="cs"/>
          <w:sz w:val="26"/>
          <w:szCs w:val="26"/>
          <w:rtl/>
        </w:rPr>
        <w:t>‌</w:t>
      </w:r>
      <w:r w:rsidRPr="005B3DA4">
        <w:rPr>
          <w:rFonts w:ascii="Arial" w:hAnsi="Arial" w:cs="B Lotus" w:hint="cs"/>
          <w:sz w:val="26"/>
          <w:szCs w:val="26"/>
          <w:rtl/>
        </w:rPr>
        <w:t>های ناکار</w:t>
      </w:r>
      <w:r w:rsidR="000D26ED" w:rsidRPr="005B3DA4">
        <w:rPr>
          <w:rFonts w:ascii="Arial" w:hAnsi="Arial" w:cs="B Lotus" w:hint="cs"/>
          <w:sz w:val="26"/>
          <w:szCs w:val="26"/>
          <w:rtl/>
        </w:rPr>
        <w:t>آ</w:t>
      </w:r>
      <w:r w:rsidRPr="005B3DA4">
        <w:rPr>
          <w:rFonts w:ascii="Arial" w:hAnsi="Arial" w:cs="B Lotus" w:hint="cs"/>
          <w:sz w:val="26"/>
          <w:szCs w:val="26"/>
          <w:rtl/>
        </w:rPr>
        <w:t xml:space="preserve">مد به سودآور اجرا کنند. علاوه براین، تفکر مدیران را نیز باید </w:t>
      </w:r>
      <w:r w:rsidR="000D26ED" w:rsidRPr="005B3DA4">
        <w:rPr>
          <w:rFonts w:ascii="Arial" w:hAnsi="Arial" w:cs="B Lotus" w:hint="cs"/>
          <w:sz w:val="26"/>
          <w:szCs w:val="26"/>
          <w:rtl/>
        </w:rPr>
        <w:t>ب</w:t>
      </w:r>
      <w:r w:rsidRPr="005B3DA4">
        <w:rPr>
          <w:rFonts w:ascii="Arial" w:hAnsi="Arial" w:cs="B Lotus" w:hint="cs"/>
          <w:sz w:val="26"/>
          <w:szCs w:val="26"/>
          <w:rtl/>
        </w:rPr>
        <w:t>ه طور کامل تغییر داد تا آن</w:t>
      </w:r>
      <w:r w:rsidR="000D26ED" w:rsidRPr="005B3DA4">
        <w:rPr>
          <w:rFonts w:ascii="Arial" w:hAnsi="Arial" w:cs="B Lotus" w:hint="cs"/>
          <w:sz w:val="26"/>
          <w:szCs w:val="26"/>
          <w:rtl/>
        </w:rPr>
        <w:t>‌</w:t>
      </w:r>
      <w:r w:rsidRPr="005B3DA4">
        <w:rPr>
          <w:rFonts w:ascii="Arial" w:hAnsi="Arial" w:cs="B Lotus" w:hint="cs"/>
          <w:sz w:val="26"/>
          <w:szCs w:val="26"/>
          <w:rtl/>
        </w:rPr>
        <w:t>ها کارکردهای مدیریت و ضرورت مقرون به صرفه بودن را درک کنند. علاوه براین، با کارمندان باید با مراقبت برخورد شود تا گذار هموار از یک شغل ایمن به یک نیروی کار تحت تأثیر بازار انجام شود. در نهایت، سیستم مالی و شرکت</w:t>
      </w:r>
      <w:r w:rsidR="000D26ED" w:rsidRPr="005B3DA4">
        <w:rPr>
          <w:rFonts w:ascii="Arial" w:hAnsi="Arial" w:cs="B Lotus" w:hint="cs"/>
          <w:sz w:val="26"/>
          <w:szCs w:val="26"/>
          <w:rtl/>
        </w:rPr>
        <w:t>‌</w:t>
      </w:r>
      <w:r w:rsidRPr="005B3DA4">
        <w:rPr>
          <w:rFonts w:ascii="Arial" w:hAnsi="Arial" w:cs="B Lotus" w:hint="cs"/>
          <w:sz w:val="26"/>
          <w:szCs w:val="26"/>
          <w:rtl/>
        </w:rPr>
        <w:t>ها را باید بدون نظارت رها شوند تا به طور صحیح</w:t>
      </w:r>
      <w:r w:rsidR="000D26ED" w:rsidRPr="005B3DA4">
        <w:rPr>
          <w:rFonts w:ascii="Arial" w:hAnsi="Arial" w:cs="B Lotus" w:hint="cs"/>
          <w:sz w:val="26"/>
          <w:szCs w:val="26"/>
          <w:rtl/>
        </w:rPr>
        <w:t>‌</w:t>
      </w:r>
      <w:r w:rsidRPr="005B3DA4">
        <w:rPr>
          <w:rFonts w:ascii="Arial" w:hAnsi="Arial" w:cs="B Lotus" w:hint="cs"/>
          <w:sz w:val="26"/>
          <w:szCs w:val="26"/>
          <w:rtl/>
        </w:rPr>
        <w:t>تری نیروهای بازار را نشان دهند.</w:t>
      </w:r>
    </w:p>
    <w:p w14:paraId="3239F81F" w14:textId="0F3BBBDB" w:rsidR="00A65568" w:rsidRPr="005B3DA4" w:rsidRDefault="00A65568" w:rsidP="000D26ED">
      <w:pPr>
        <w:spacing w:line="240" w:lineRule="auto"/>
        <w:jc w:val="both"/>
        <w:rPr>
          <w:rFonts w:ascii="Arial" w:hAnsi="Arial" w:cs="B Lotus"/>
          <w:sz w:val="26"/>
          <w:szCs w:val="26"/>
          <w:rtl/>
        </w:rPr>
      </w:pPr>
      <w:r w:rsidRPr="005B3DA4">
        <w:rPr>
          <w:rFonts w:ascii="Arial" w:hAnsi="Arial" w:cs="B Lotus" w:hint="cs"/>
          <w:sz w:val="26"/>
          <w:szCs w:val="26"/>
          <w:rtl/>
        </w:rPr>
        <w:t xml:space="preserve">     از این رو، سیستم</w:t>
      </w:r>
      <w:r w:rsidR="000D26ED" w:rsidRPr="005B3DA4">
        <w:rPr>
          <w:rFonts w:ascii="Arial" w:hAnsi="Arial" w:cs="B Lotus" w:hint="cs"/>
          <w:sz w:val="26"/>
          <w:szCs w:val="26"/>
          <w:rtl/>
        </w:rPr>
        <w:t>‌</w:t>
      </w:r>
      <w:r w:rsidRPr="005B3DA4">
        <w:rPr>
          <w:rFonts w:ascii="Arial" w:hAnsi="Arial" w:cs="B Lotus" w:hint="cs"/>
          <w:sz w:val="26"/>
          <w:szCs w:val="26"/>
          <w:rtl/>
        </w:rPr>
        <w:t xml:space="preserve">های اقتصادی مفاهیم </w:t>
      </w:r>
      <w:r w:rsidR="000D26ED" w:rsidRPr="005B3DA4">
        <w:rPr>
          <w:rFonts w:ascii="Arial" w:hAnsi="Arial" w:cs="B Lotus" w:hint="cs"/>
          <w:sz w:val="26"/>
          <w:szCs w:val="26"/>
          <w:rtl/>
        </w:rPr>
        <w:t xml:space="preserve">بسیار </w:t>
      </w:r>
      <w:r w:rsidRPr="005B3DA4">
        <w:rPr>
          <w:rFonts w:ascii="Arial" w:hAnsi="Arial" w:cs="B Lotus" w:hint="cs"/>
          <w:sz w:val="26"/>
          <w:szCs w:val="26"/>
          <w:rtl/>
        </w:rPr>
        <w:t>مهم</w:t>
      </w:r>
      <w:r w:rsidR="000D26ED" w:rsidRPr="005B3DA4">
        <w:rPr>
          <w:rFonts w:ascii="Arial" w:hAnsi="Arial" w:cs="B Lotus" w:hint="cs"/>
          <w:sz w:val="26"/>
          <w:szCs w:val="26"/>
          <w:rtl/>
        </w:rPr>
        <w:t>ی</w:t>
      </w:r>
      <w:r w:rsidRPr="005B3DA4">
        <w:rPr>
          <w:rFonts w:ascii="Arial" w:hAnsi="Arial" w:cs="B Lotus" w:hint="cs"/>
          <w:sz w:val="26"/>
          <w:szCs w:val="26"/>
          <w:rtl/>
        </w:rPr>
        <w:t xml:space="preserve"> بری کسب و کار</w:t>
      </w:r>
      <w:r w:rsidR="000D26ED" w:rsidRPr="005B3DA4">
        <w:rPr>
          <w:rFonts w:ascii="Arial" w:hAnsi="Arial" w:cs="B Lotus" w:hint="cs"/>
          <w:sz w:val="26"/>
          <w:szCs w:val="26"/>
          <w:rtl/>
        </w:rPr>
        <w:t>های</w:t>
      </w:r>
      <w:r w:rsidRPr="005B3DA4">
        <w:rPr>
          <w:rFonts w:ascii="Arial" w:hAnsi="Arial" w:cs="B Lotus" w:hint="cs"/>
          <w:sz w:val="26"/>
          <w:szCs w:val="26"/>
          <w:rtl/>
        </w:rPr>
        <w:t xml:space="preserve"> بین</w:t>
      </w:r>
      <w:r w:rsidR="000D26ED" w:rsidRPr="005B3DA4">
        <w:rPr>
          <w:rFonts w:ascii="Arial" w:hAnsi="Arial" w:cs="B Lotus" w:hint="cs"/>
          <w:sz w:val="26"/>
          <w:szCs w:val="26"/>
          <w:rtl/>
        </w:rPr>
        <w:t>‌</w:t>
      </w:r>
      <w:r w:rsidRPr="005B3DA4">
        <w:rPr>
          <w:rFonts w:ascii="Arial" w:hAnsi="Arial" w:cs="B Lotus" w:hint="cs"/>
          <w:sz w:val="26"/>
          <w:szCs w:val="26"/>
          <w:rtl/>
        </w:rPr>
        <w:t>المللی دارند. سیستم</w:t>
      </w:r>
      <w:r w:rsidR="000D26ED" w:rsidRPr="005B3DA4">
        <w:rPr>
          <w:rFonts w:ascii="Arial" w:hAnsi="Arial" w:cs="B Lotus" w:hint="cs"/>
          <w:sz w:val="26"/>
          <w:szCs w:val="26"/>
          <w:rtl/>
        </w:rPr>
        <w:t>‌</w:t>
      </w:r>
      <w:r w:rsidRPr="005B3DA4">
        <w:rPr>
          <w:rFonts w:ascii="Arial" w:hAnsi="Arial" w:cs="B Lotus" w:hint="cs"/>
          <w:sz w:val="26"/>
          <w:szCs w:val="26"/>
          <w:rtl/>
        </w:rPr>
        <w:t>های اقتصادی مختلف محیط</w:t>
      </w:r>
      <w:r w:rsidR="000D26ED" w:rsidRPr="005B3DA4">
        <w:rPr>
          <w:rFonts w:ascii="Arial" w:hAnsi="Arial" w:cs="B Lotus" w:hint="cs"/>
          <w:sz w:val="26"/>
          <w:szCs w:val="26"/>
          <w:rtl/>
        </w:rPr>
        <w:t>‌</w:t>
      </w:r>
      <w:r w:rsidRPr="005B3DA4">
        <w:rPr>
          <w:rFonts w:ascii="Arial" w:hAnsi="Arial" w:cs="B Lotus" w:hint="cs"/>
          <w:sz w:val="26"/>
          <w:szCs w:val="26"/>
          <w:rtl/>
        </w:rPr>
        <w:t>های مختلفی را در خصوص تصمیم</w:t>
      </w:r>
      <w:r w:rsidR="000D26ED" w:rsidRPr="005B3DA4">
        <w:rPr>
          <w:rFonts w:ascii="Arial" w:hAnsi="Arial" w:cs="B Lotus" w:hint="cs"/>
          <w:sz w:val="26"/>
          <w:szCs w:val="26"/>
          <w:rtl/>
        </w:rPr>
        <w:t>‌</w:t>
      </w:r>
      <w:r w:rsidRPr="005B3DA4">
        <w:rPr>
          <w:rFonts w:ascii="Arial" w:hAnsi="Arial" w:cs="B Lotus" w:hint="cs"/>
          <w:sz w:val="26"/>
          <w:szCs w:val="26"/>
          <w:rtl/>
        </w:rPr>
        <w:t>گیری برای منابع و تولید بوجود می</w:t>
      </w:r>
      <w:r w:rsidR="000D26ED" w:rsidRPr="005B3DA4">
        <w:rPr>
          <w:rFonts w:ascii="Arial" w:hAnsi="Arial" w:cs="B Lotus" w:hint="cs"/>
          <w:sz w:val="26"/>
          <w:szCs w:val="26"/>
          <w:rtl/>
        </w:rPr>
        <w:t>‌</w:t>
      </w:r>
      <w:r w:rsidRPr="005B3DA4">
        <w:rPr>
          <w:rFonts w:ascii="Arial" w:hAnsi="Arial" w:cs="B Lotus" w:hint="cs"/>
          <w:sz w:val="26"/>
          <w:szCs w:val="26"/>
          <w:rtl/>
        </w:rPr>
        <w:t>آورند. اما، مؤلفه</w:t>
      </w:r>
      <w:r w:rsidR="000D26ED" w:rsidRPr="005B3DA4">
        <w:rPr>
          <w:rFonts w:ascii="Arial" w:hAnsi="Arial" w:cs="B Lotus" w:hint="cs"/>
          <w:sz w:val="26"/>
          <w:szCs w:val="26"/>
          <w:rtl/>
        </w:rPr>
        <w:t>‌</w:t>
      </w:r>
      <w:r w:rsidRPr="005B3DA4">
        <w:rPr>
          <w:rFonts w:ascii="Arial" w:hAnsi="Arial" w:cs="B Lotus" w:hint="cs"/>
          <w:sz w:val="26"/>
          <w:szCs w:val="26"/>
          <w:rtl/>
        </w:rPr>
        <w:t>ی دیگر سیستم اقتصادی میزان دخالت دولت در انجام کسب و کار</w:t>
      </w:r>
      <w:r w:rsidR="000D26ED" w:rsidRPr="005B3DA4">
        <w:rPr>
          <w:rFonts w:ascii="Arial" w:hAnsi="Arial" w:cs="B Lotus" w:hint="cs"/>
          <w:sz w:val="26"/>
          <w:szCs w:val="26"/>
          <w:rtl/>
        </w:rPr>
        <w:t>ها</w:t>
      </w:r>
      <w:r w:rsidRPr="005B3DA4">
        <w:rPr>
          <w:rFonts w:ascii="Arial" w:hAnsi="Arial" w:cs="B Lotus" w:hint="cs"/>
          <w:sz w:val="26"/>
          <w:szCs w:val="26"/>
          <w:rtl/>
        </w:rPr>
        <w:t xml:space="preserve"> است. در آن محیط، </w:t>
      </w:r>
      <w:r w:rsidR="000D26ED" w:rsidRPr="005B3DA4">
        <w:rPr>
          <w:rFonts w:ascii="Arial" w:hAnsi="Arial" w:cs="B Lotus" w:hint="cs"/>
          <w:sz w:val="26"/>
          <w:szCs w:val="26"/>
          <w:rtl/>
        </w:rPr>
        <w:t xml:space="preserve">شرکت‌های کوچک و متوسط </w:t>
      </w:r>
      <w:r w:rsidRPr="005B3DA4">
        <w:rPr>
          <w:rFonts w:ascii="Arial" w:hAnsi="Arial" w:cs="B Lotus" w:hint="cs"/>
          <w:sz w:val="26"/>
          <w:szCs w:val="26"/>
          <w:rtl/>
        </w:rPr>
        <w:t>ممکن است</w:t>
      </w:r>
      <w:r w:rsidR="000D26ED" w:rsidRPr="005B3DA4">
        <w:rPr>
          <w:rFonts w:ascii="Arial" w:hAnsi="Arial" w:cs="B Lotus" w:hint="cs"/>
          <w:sz w:val="26"/>
          <w:szCs w:val="26"/>
          <w:rtl/>
        </w:rPr>
        <w:t>،</w:t>
      </w:r>
      <w:r w:rsidRPr="005B3DA4">
        <w:rPr>
          <w:rFonts w:ascii="Arial" w:hAnsi="Arial" w:cs="B Lotus" w:hint="cs"/>
          <w:sz w:val="26"/>
          <w:szCs w:val="26"/>
          <w:rtl/>
        </w:rPr>
        <w:t xml:space="preserve"> شاخص آزادی اقتصادی را در نظر بگیرند که به «غیاب اجبار دولت یا محدودیت تولید، توزیع یا مصرف کالاها و خدمات فراتر از حد ضروری برای شهروندان به منظور حفاظت و حفظ خودآزادی» اشاره دارد</w:t>
      </w:r>
      <w:r w:rsidR="006E6B5F" w:rsidRPr="005B3DA4">
        <w:rPr>
          <w:rFonts w:ascii="Arial" w:hAnsi="Arial" w:cs="B Lotus" w:hint="cs"/>
          <w:sz w:val="26"/>
          <w:szCs w:val="26"/>
          <w:rtl/>
        </w:rPr>
        <w:t>(کاندای و همکاران</w:t>
      </w:r>
      <w:r w:rsidR="006E6B5F" w:rsidRPr="005B3DA4">
        <w:rPr>
          <w:rStyle w:val="FootnoteReference"/>
          <w:rFonts w:ascii="Arial" w:hAnsi="Arial" w:cs="B Lotus"/>
          <w:sz w:val="26"/>
          <w:szCs w:val="26"/>
          <w:rtl/>
        </w:rPr>
        <w:footnoteReference w:id="143"/>
      </w:r>
      <w:r w:rsidR="006E6B5F" w:rsidRPr="005B3DA4">
        <w:rPr>
          <w:rFonts w:ascii="Arial" w:hAnsi="Arial" w:cs="B Lotus" w:hint="cs"/>
          <w:sz w:val="26"/>
          <w:szCs w:val="26"/>
          <w:rtl/>
        </w:rPr>
        <w:t>، 2015)</w:t>
      </w:r>
      <w:r w:rsidRPr="005B3DA4">
        <w:rPr>
          <w:rFonts w:ascii="Arial" w:hAnsi="Arial" w:cs="B Lotus" w:hint="cs"/>
          <w:sz w:val="26"/>
          <w:szCs w:val="26"/>
          <w:rtl/>
        </w:rPr>
        <w:t xml:space="preserve">. از سال 1995، بنیاد میراث، یک بنیاد تحقیقاتی واقع در آمریکا، در حال ساخت شاخص بوده است. </w:t>
      </w:r>
      <w:r w:rsidR="000D26ED" w:rsidRPr="005B3DA4">
        <w:rPr>
          <w:rFonts w:ascii="Arial" w:hAnsi="Arial" w:cs="B Lotus" w:hint="cs"/>
          <w:sz w:val="26"/>
          <w:szCs w:val="26"/>
          <w:rtl/>
        </w:rPr>
        <w:t xml:space="preserve">این </w:t>
      </w:r>
      <w:r w:rsidRPr="005B3DA4">
        <w:rPr>
          <w:rFonts w:ascii="Arial" w:hAnsi="Arial" w:cs="B Lotus" w:hint="cs"/>
          <w:sz w:val="26"/>
          <w:szCs w:val="26"/>
          <w:rtl/>
        </w:rPr>
        <w:t>شاخص</w:t>
      </w:r>
      <w:r w:rsidR="000D26ED" w:rsidRPr="005B3DA4">
        <w:rPr>
          <w:rFonts w:ascii="Arial" w:hAnsi="Arial" w:cs="B Lotus" w:hint="cs"/>
          <w:sz w:val="26"/>
          <w:szCs w:val="26"/>
          <w:rtl/>
        </w:rPr>
        <w:t xml:space="preserve"> </w:t>
      </w:r>
      <w:r w:rsidRPr="005B3DA4">
        <w:rPr>
          <w:rFonts w:ascii="Arial" w:hAnsi="Arial" w:cs="B Lotus" w:hint="cs"/>
          <w:sz w:val="26"/>
          <w:szCs w:val="26"/>
          <w:rtl/>
        </w:rPr>
        <w:t>شامل نشانگرهایی است که از سیاست تجارت (میزانی</w:t>
      </w:r>
      <w:r w:rsidR="000D26ED" w:rsidRPr="005B3DA4">
        <w:rPr>
          <w:rFonts w:ascii="Arial" w:hAnsi="Arial" w:cs="B Lotus" w:hint="cs"/>
          <w:sz w:val="26"/>
          <w:szCs w:val="26"/>
          <w:rtl/>
        </w:rPr>
        <w:t xml:space="preserve"> </w:t>
      </w:r>
      <w:r w:rsidRPr="005B3DA4">
        <w:rPr>
          <w:rFonts w:ascii="Arial" w:hAnsi="Arial" w:cs="B Lotus" w:hint="cs"/>
          <w:sz w:val="26"/>
          <w:szCs w:val="26"/>
          <w:rtl/>
        </w:rPr>
        <w:t>که تا آن دولت مانع تجارت آزاد از طریق تعرفه</w:t>
      </w:r>
      <w:r w:rsidR="000D26ED" w:rsidRPr="005B3DA4">
        <w:rPr>
          <w:rFonts w:ascii="Arial" w:hAnsi="Arial" w:cs="B Lotus" w:hint="cs"/>
          <w:sz w:val="26"/>
          <w:szCs w:val="26"/>
          <w:rtl/>
        </w:rPr>
        <w:t>‌</w:t>
      </w:r>
      <w:r w:rsidRPr="005B3DA4">
        <w:rPr>
          <w:rFonts w:ascii="Arial" w:hAnsi="Arial" w:cs="B Lotus" w:hint="cs"/>
          <w:sz w:val="26"/>
          <w:szCs w:val="26"/>
          <w:rtl/>
        </w:rPr>
        <w:t>ها می</w:t>
      </w:r>
      <w:r w:rsidR="000D26ED" w:rsidRPr="005B3DA4">
        <w:rPr>
          <w:rFonts w:ascii="Arial" w:hAnsi="Arial" w:cs="B Lotus" w:hint="cs"/>
          <w:sz w:val="26"/>
          <w:szCs w:val="26"/>
          <w:rtl/>
        </w:rPr>
        <w:t>‌</w:t>
      </w:r>
      <w:r w:rsidRPr="005B3DA4">
        <w:rPr>
          <w:rFonts w:ascii="Arial" w:hAnsi="Arial" w:cs="B Lotus" w:hint="cs"/>
          <w:sz w:val="26"/>
          <w:szCs w:val="26"/>
          <w:rtl/>
        </w:rPr>
        <w:t>شود)، سیاست</w:t>
      </w:r>
      <w:r w:rsidR="000D26ED" w:rsidRPr="005B3DA4">
        <w:rPr>
          <w:rFonts w:ascii="Arial" w:hAnsi="Arial" w:cs="B Lotus" w:hint="cs"/>
          <w:sz w:val="26"/>
          <w:szCs w:val="26"/>
          <w:rtl/>
        </w:rPr>
        <w:t>‌</w:t>
      </w:r>
      <w:r w:rsidRPr="005B3DA4">
        <w:rPr>
          <w:rFonts w:ascii="Arial" w:hAnsi="Arial" w:cs="B Lotus" w:hint="cs"/>
          <w:sz w:val="26"/>
          <w:szCs w:val="26"/>
          <w:rtl/>
        </w:rPr>
        <w:t>های مالیات</w:t>
      </w:r>
      <w:r w:rsidR="000D26ED" w:rsidRPr="005B3DA4">
        <w:rPr>
          <w:rFonts w:ascii="Arial" w:hAnsi="Arial" w:cs="B Lotus" w:hint="cs"/>
          <w:sz w:val="26"/>
          <w:szCs w:val="26"/>
          <w:rtl/>
        </w:rPr>
        <w:t>‌</w:t>
      </w:r>
      <w:r w:rsidRPr="005B3DA4">
        <w:rPr>
          <w:rFonts w:ascii="Arial" w:hAnsi="Arial" w:cs="B Lotus" w:hint="cs"/>
          <w:sz w:val="26"/>
          <w:szCs w:val="26"/>
          <w:rtl/>
        </w:rPr>
        <w:t>بندی و سطح مداخله</w:t>
      </w:r>
      <w:r w:rsidR="000D26ED" w:rsidRPr="005B3DA4">
        <w:rPr>
          <w:rFonts w:ascii="Arial" w:hAnsi="Arial" w:cs="B Lotus" w:hint="cs"/>
          <w:sz w:val="26"/>
          <w:szCs w:val="26"/>
          <w:rtl/>
        </w:rPr>
        <w:t>‌</w:t>
      </w:r>
      <w:r w:rsidRPr="005B3DA4">
        <w:rPr>
          <w:rFonts w:ascii="Arial" w:hAnsi="Arial" w:cs="B Lotus" w:hint="cs"/>
          <w:sz w:val="26"/>
          <w:szCs w:val="26"/>
          <w:rtl/>
        </w:rPr>
        <w:t>ی دولت در اقتصاد تا حقوق مالکیت (آزادی انباشته کردن دارایی خصوصی) و مقررات (بدست آوردن</w:t>
      </w:r>
      <w:r w:rsidR="000D26ED" w:rsidRPr="005B3DA4">
        <w:rPr>
          <w:rFonts w:ascii="Arial" w:hAnsi="Arial" w:cs="B Lotus" w:hint="cs"/>
          <w:sz w:val="26"/>
          <w:szCs w:val="26"/>
          <w:rtl/>
        </w:rPr>
        <w:t xml:space="preserve"> آسان</w:t>
      </w:r>
      <w:r w:rsidRPr="005B3DA4">
        <w:rPr>
          <w:rFonts w:ascii="Arial" w:hAnsi="Arial" w:cs="B Lotus" w:hint="cs"/>
          <w:sz w:val="26"/>
          <w:szCs w:val="26"/>
          <w:rtl/>
        </w:rPr>
        <w:t xml:space="preserve"> یک پروانه</w:t>
      </w:r>
      <w:r w:rsidR="000D26ED" w:rsidRPr="005B3DA4">
        <w:rPr>
          <w:rFonts w:ascii="Arial" w:hAnsi="Arial" w:cs="B Lotus" w:hint="cs"/>
          <w:sz w:val="26"/>
          <w:szCs w:val="26"/>
          <w:rtl/>
        </w:rPr>
        <w:t>‌</w:t>
      </w:r>
      <w:r w:rsidRPr="005B3DA4">
        <w:rPr>
          <w:rFonts w:ascii="Arial" w:hAnsi="Arial" w:cs="B Lotus" w:hint="cs"/>
          <w:sz w:val="26"/>
          <w:szCs w:val="26"/>
          <w:rtl/>
        </w:rPr>
        <w:t>ی کسب و کار) متغیر است.</w:t>
      </w:r>
    </w:p>
    <w:p w14:paraId="74F08FFB" w14:textId="687BED05" w:rsidR="00B71096" w:rsidRPr="005B3DA4" w:rsidRDefault="00A65568" w:rsidP="000D26ED">
      <w:pPr>
        <w:spacing w:line="240" w:lineRule="auto"/>
        <w:jc w:val="both"/>
        <w:rPr>
          <w:rFonts w:ascii="Arial" w:hAnsi="Arial" w:cs="B Lotus"/>
          <w:sz w:val="26"/>
          <w:szCs w:val="26"/>
          <w:rtl/>
        </w:rPr>
      </w:pPr>
      <w:r w:rsidRPr="005B3DA4">
        <w:rPr>
          <w:rFonts w:ascii="Arial" w:hAnsi="Arial" w:cs="B Lotus" w:hint="cs"/>
          <w:sz w:val="26"/>
          <w:szCs w:val="26"/>
          <w:rtl/>
        </w:rPr>
        <w:t xml:space="preserve">    </w:t>
      </w:r>
      <w:r w:rsidR="00EE2C15">
        <w:rPr>
          <w:rFonts w:ascii="Arial" w:hAnsi="Arial" w:cs="B Lotus" w:hint="cs"/>
          <w:sz w:val="26"/>
          <w:szCs w:val="26"/>
          <w:rtl/>
        </w:rPr>
        <w:t xml:space="preserve">جدول </w:t>
      </w:r>
      <w:r w:rsidR="00B07F17">
        <w:rPr>
          <w:rFonts w:ascii="Arial" w:hAnsi="Arial" w:cs="B Lotus" w:hint="cs"/>
          <w:sz w:val="26"/>
          <w:szCs w:val="26"/>
          <w:rtl/>
        </w:rPr>
        <w:t>8</w:t>
      </w:r>
      <w:r w:rsidR="00204159" w:rsidRPr="005B3DA4">
        <w:rPr>
          <w:rFonts w:ascii="Arial" w:hAnsi="Arial" w:cs="B Lotus" w:hint="cs"/>
          <w:sz w:val="26"/>
          <w:szCs w:val="26"/>
          <w:rtl/>
        </w:rPr>
        <w:t xml:space="preserve"> </w:t>
      </w:r>
      <w:r w:rsidRPr="005B3DA4">
        <w:rPr>
          <w:rFonts w:ascii="Arial" w:hAnsi="Arial" w:cs="B Lotus" w:hint="cs"/>
          <w:sz w:val="26"/>
          <w:szCs w:val="26"/>
          <w:rtl/>
        </w:rPr>
        <w:t>کشورهای منتخب و جایی که آن</w:t>
      </w:r>
      <w:r w:rsidR="000D26ED" w:rsidRPr="005B3DA4">
        <w:rPr>
          <w:rFonts w:ascii="Arial" w:hAnsi="Arial" w:cs="B Lotus" w:hint="cs"/>
          <w:sz w:val="26"/>
          <w:szCs w:val="26"/>
          <w:rtl/>
        </w:rPr>
        <w:t>‌</w:t>
      </w:r>
      <w:r w:rsidRPr="005B3DA4">
        <w:rPr>
          <w:rFonts w:ascii="Arial" w:hAnsi="Arial" w:cs="B Lotus" w:hint="cs"/>
          <w:sz w:val="26"/>
          <w:szCs w:val="26"/>
          <w:rtl/>
        </w:rPr>
        <w:t>ها بر شاخص آزادی اقتصادی</w:t>
      </w:r>
      <w:r w:rsidR="000D26ED" w:rsidRPr="005B3DA4">
        <w:rPr>
          <w:rStyle w:val="FootnoteReference"/>
          <w:rFonts w:ascii="Arial" w:hAnsi="Arial" w:cs="B Lotus"/>
          <w:sz w:val="26"/>
          <w:szCs w:val="26"/>
          <w:rtl/>
        </w:rPr>
        <w:footnoteReference w:id="144"/>
      </w:r>
      <w:r w:rsidRPr="005B3DA4">
        <w:rPr>
          <w:rFonts w:ascii="Arial" w:hAnsi="Arial" w:cs="B Lotus" w:hint="cs"/>
          <w:sz w:val="26"/>
          <w:szCs w:val="26"/>
          <w:rtl/>
        </w:rPr>
        <w:t xml:space="preserve"> قرار دارند را نشان می</w:t>
      </w:r>
      <w:r w:rsidR="000D26ED" w:rsidRPr="005B3DA4">
        <w:rPr>
          <w:rFonts w:ascii="Arial" w:hAnsi="Arial" w:cs="B Lotus" w:hint="cs"/>
          <w:sz w:val="26"/>
          <w:szCs w:val="26"/>
          <w:rtl/>
        </w:rPr>
        <w:t>‌</w:t>
      </w:r>
      <w:r w:rsidRPr="005B3DA4">
        <w:rPr>
          <w:rFonts w:ascii="Arial" w:hAnsi="Arial" w:cs="B Lotus" w:hint="cs"/>
          <w:sz w:val="26"/>
          <w:szCs w:val="26"/>
          <w:rtl/>
        </w:rPr>
        <w:t>دهد. کشورهای نماینده برای هر کدام از پنج طبقه</w:t>
      </w:r>
      <w:r w:rsidR="000D26ED" w:rsidRPr="005B3DA4">
        <w:rPr>
          <w:rFonts w:ascii="Arial" w:hAnsi="Arial" w:cs="B Lotus" w:hint="cs"/>
          <w:sz w:val="26"/>
          <w:szCs w:val="26"/>
          <w:rtl/>
        </w:rPr>
        <w:t>‌</w:t>
      </w:r>
      <w:r w:rsidRPr="005B3DA4">
        <w:rPr>
          <w:rFonts w:ascii="Arial" w:hAnsi="Arial" w:cs="B Lotus" w:hint="cs"/>
          <w:sz w:val="26"/>
          <w:szCs w:val="26"/>
          <w:rtl/>
        </w:rPr>
        <w:t>ی آزادی اقتصادی، یعنی آن کشورهایی که (1) آزاد، (2) بیشتر آزاد، (3) نسبتاً آزاد، (4) بیشتر «غیر آزاد» و (5) واپس</w:t>
      </w:r>
      <w:r w:rsidR="000D26ED" w:rsidRPr="005B3DA4">
        <w:rPr>
          <w:rFonts w:ascii="Arial" w:hAnsi="Arial" w:cs="B Lotus" w:hint="cs"/>
          <w:sz w:val="26"/>
          <w:szCs w:val="26"/>
          <w:rtl/>
        </w:rPr>
        <w:t>‌</w:t>
      </w:r>
      <w:r w:rsidRPr="005B3DA4">
        <w:rPr>
          <w:rFonts w:ascii="Arial" w:hAnsi="Arial" w:cs="B Lotus" w:hint="cs"/>
          <w:sz w:val="26"/>
          <w:szCs w:val="26"/>
          <w:rtl/>
        </w:rPr>
        <w:t>زده هستند، فهرست می</w:t>
      </w:r>
      <w:r w:rsidR="000D26ED" w:rsidRPr="005B3DA4">
        <w:rPr>
          <w:rFonts w:ascii="Arial" w:hAnsi="Arial" w:cs="B Lotus" w:hint="cs"/>
          <w:sz w:val="26"/>
          <w:szCs w:val="26"/>
          <w:rtl/>
        </w:rPr>
        <w:t>‌</w:t>
      </w:r>
      <w:r w:rsidRPr="005B3DA4">
        <w:rPr>
          <w:rFonts w:ascii="Arial" w:hAnsi="Arial" w:cs="B Lotus" w:hint="cs"/>
          <w:sz w:val="26"/>
          <w:szCs w:val="26"/>
          <w:rtl/>
        </w:rPr>
        <w:t>شوند. شرکت</w:t>
      </w:r>
      <w:r w:rsidR="000D26ED" w:rsidRPr="005B3DA4">
        <w:rPr>
          <w:rFonts w:ascii="Arial" w:hAnsi="Arial" w:cs="B Lotus" w:hint="cs"/>
          <w:sz w:val="26"/>
          <w:szCs w:val="26"/>
          <w:rtl/>
        </w:rPr>
        <w:t>‌</w:t>
      </w:r>
      <w:r w:rsidRPr="005B3DA4">
        <w:rPr>
          <w:rFonts w:ascii="Arial" w:hAnsi="Arial" w:cs="B Lotus" w:hint="cs"/>
          <w:sz w:val="26"/>
          <w:szCs w:val="26"/>
          <w:rtl/>
        </w:rPr>
        <w:t>های چند ملیتی می</w:t>
      </w:r>
      <w:r w:rsidR="000D26ED" w:rsidRPr="005B3DA4">
        <w:rPr>
          <w:rFonts w:ascii="Arial" w:hAnsi="Arial" w:cs="B Lotus" w:hint="cs"/>
          <w:sz w:val="26"/>
          <w:szCs w:val="26"/>
          <w:rtl/>
        </w:rPr>
        <w:t>‌</w:t>
      </w:r>
      <w:r w:rsidRPr="005B3DA4">
        <w:rPr>
          <w:rFonts w:ascii="Arial" w:hAnsi="Arial" w:cs="B Lotus" w:hint="cs"/>
          <w:sz w:val="26"/>
          <w:szCs w:val="26"/>
          <w:rtl/>
        </w:rPr>
        <w:t>توانند</w:t>
      </w:r>
      <w:r w:rsidR="000D26ED" w:rsidRPr="005B3DA4">
        <w:rPr>
          <w:rFonts w:ascii="Arial" w:hAnsi="Arial" w:cs="B Lotus" w:hint="cs"/>
          <w:sz w:val="26"/>
          <w:szCs w:val="26"/>
          <w:rtl/>
        </w:rPr>
        <w:t>،</w:t>
      </w:r>
      <w:r w:rsidRPr="005B3DA4">
        <w:rPr>
          <w:rFonts w:ascii="Arial" w:hAnsi="Arial" w:cs="B Lotus" w:hint="cs"/>
          <w:sz w:val="26"/>
          <w:szCs w:val="26"/>
          <w:rtl/>
        </w:rPr>
        <w:t xml:space="preserve"> از این شاخص برای تعیین حضورشان در کشورهای مختلف استفاده کنند. بدیهی است که آن</w:t>
      </w:r>
      <w:r w:rsidR="000D26ED" w:rsidRPr="005B3DA4">
        <w:rPr>
          <w:rFonts w:ascii="Arial" w:hAnsi="Arial" w:cs="B Lotus" w:hint="cs"/>
          <w:sz w:val="26"/>
          <w:szCs w:val="26"/>
          <w:rtl/>
        </w:rPr>
        <w:t>‌</w:t>
      </w:r>
      <w:r w:rsidRPr="005B3DA4">
        <w:rPr>
          <w:rFonts w:ascii="Arial" w:hAnsi="Arial" w:cs="B Lotus" w:hint="cs"/>
          <w:sz w:val="26"/>
          <w:szCs w:val="26"/>
          <w:rtl/>
        </w:rPr>
        <w:t>ها می</w:t>
      </w:r>
      <w:r w:rsidR="000D26ED" w:rsidRPr="005B3DA4">
        <w:rPr>
          <w:rFonts w:ascii="Arial" w:hAnsi="Arial" w:cs="B Lotus" w:hint="cs"/>
          <w:sz w:val="26"/>
          <w:szCs w:val="26"/>
          <w:rtl/>
        </w:rPr>
        <w:t>‌</w:t>
      </w:r>
      <w:r w:rsidRPr="005B3DA4">
        <w:rPr>
          <w:rFonts w:ascii="Arial" w:hAnsi="Arial" w:cs="B Lotus" w:hint="cs"/>
          <w:sz w:val="26"/>
          <w:szCs w:val="26"/>
          <w:rtl/>
        </w:rPr>
        <w:t>توانند سطوح بیشتری از سختی را هنگامی که به کشورهای دارای آزادی اقتصادی کم</w:t>
      </w:r>
      <w:r w:rsidR="000D26ED" w:rsidRPr="005B3DA4">
        <w:rPr>
          <w:rFonts w:ascii="Arial" w:hAnsi="Arial" w:cs="B Lotus" w:hint="cs"/>
          <w:sz w:val="26"/>
          <w:szCs w:val="26"/>
          <w:rtl/>
        </w:rPr>
        <w:t>،</w:t>
      </w:r>
      <w:r w:rsidRPr="005B3DA4">
        <w:rPr>
          <w:rFonts w:ascii="Arial" w:hAnsi="Arial" w:cs="B Lotus" w:hint="cs"/>
          <w:sz w:val="26"/>
          <w:szCs w:val="26"/>
          <w:rtl/>
        </w:rPr>
        <w:t xml:space="preserve"> نقل مکان می</w:t>
      </w:r>
      <w:r w:rsidR="000D26ED" w:rsidRPr="005B3DA4">
        <w:rPr>
          <w:rFonts w:ascii="Arial" w:hAnsi="Arial" w:cs="B Lotus" w:hint="cs"/>
          <w:sz w:val="26"/>
          <w:szCs w:val="26"/>
          <w:rtl/>
        </w:rPr>
        <w:t>‌</w:t>
      </w:r>
      <w:r w:rsidRPr="005B3DA4">
        <w:rPr>
          <w:rFonts w:ascii="Arial" w:hAnsi="Arial" w:cs="B Lotus" w:hint="cs"/>
          <w:sz w:val="26"/>
          <w:szCs w:val="26"/>
          <w:rtl/>
        </w:rPr>
        <w:t>کنند</w:t>
      </w:r>
      <w:r w:rsidR="000D26ED" w:rsidRPr="005B3DA4">
        <w:rPr>
          <w:rFonts w:ascii="Arial" w:hAnsi="Arial" w:cs="B Lotus" w:hint="cs"/>
          <w:sz w:val="26"/>
          <w:szCs w:val="26"/>
          <w:rtl/>
        </w:rPr>
        <w:t>،</w:t>
      </w:r>
      <w:r w:rsidRPr="005B3DA4">
        <w:rPr>
          <w:rFonts w:ascii="Arial" w:hAnsi="Arial" w:cs="B Lotus" w:hint="cs"/>
          <w:sz w:val="26"/>
          <w:szCs w:val="26"/>
          <w:rtl/>
        </w:rPr>
        <w:t xml:space="preserve"> انتظار داشته باشند</w:t>
      </w:r>
      <w:r w:rsidRPr="005B3DA4">
        <w:rPr>
          <w:rFonts w:cs="B Nazanin" w:hint="cs"/>
          <w:sz w:val="26"/>
          <w:szCs w:val="26"/>
          <w:rtl/>
        </w:rPr>
        <w:t>.</w:t>
      </w:r>
    </w:p>
    <w:p w14:paraId="4BD09568" w14:textId="4E7953EF" w:rsidR="00A65568" w:rsidRPr="000D26ED" w:rsidRDefault="00EE2C15" w:rsidP="000D26ED">
      <w:pPr>
        <w:spacing w:line="240" w:lineRule="auto"/>
        <w:jc w:val="center"/>
        <w:rPr>
          <w:rFonts w:cs="B Nazanin"/>
          <w:b/>
          <w:bCs/>
          <w:sz w:val="20"/>
          <w:szCs w:val="20"/>
          <w:rtl/>
        </w:rPr>
      </w:pPr>
      <w:r>
        <w:rPr>
          <w:rFonts w:cs="B Nazanin" w:hint="cs"/>
          <w:b/>
          <w:bCs/>
          <w:sz w:val="20"/>
          <w:szCs w:val="20"/>
          <w:rtl/>
        </w:rPr>
        <w:t xml:space="preserve">جدول </w:t>
      </w:r>
      <w:r w:rsidR="00B07F17">
        <w:rPr>
          <w:rFonts w:cs="B Nazanin" w:hint="cs"/>
          <w:b/>
          <w:bCs/>
          <w:sz w:val="20"/>
          <w:szCs w:val="20"/>
          <w:rtl/>
        </w:rPr>
        <w:t>8:</w:t>
      </w:r>
      <w:r w:rsidR="00A65568" w:rsidRPr="000D26ED">
        <w:rPr>
          <w:rFonts w:cs="B Nazanin" w:hint="cs"/>
          <w:b/>
          <w:bCs/>
          <w:sz w:val="20"/>
          <w:szCs w:val="20"/>
          <w:rtl/>
        </w:rPr>
        <w:t xml:space="preserve"> شاخص آزادی اقتصادی</w:t>
      </w:r>
    </w:p>
    <w:tbl>
      <w:tblPr>
        <w:tblStyle w:val="MediumShading1-Accent1"/>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708"/>
        <w:gridCol w:w="1699"/>
        <w:gridCol w:w="1690"/>
        <w:gridCol w:w="1700"/>
      </w:tblGrid>
      <w:tr w:rsidR="00A65568" w:rsidRPr="00EB397A" w14:paraId="372B6213" w14:textId="77777777" w:rsidTr="000D26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4" w:type="dxa"/>
            <w:tcBorders>
              <w:top w:val="none" w:sz="0" w:space="0" w:color="auto"/>
              <w:left w:val="none" w:sz="0" w:space="0" w:color="auto"/>
              <w:bottom w:val="none" w:sz="0" w:space="0" w:color="auto"/>
              <w:right w:val="none" w:sz="0" w:space="0" w:color="auto"/>
            </w:tcBorders>
          </w:tcPr>
          <w:p w14:paraId="1C008F20" w14:textId="77777777" w:rsidR="00A65568" w:rsidRPr="00EB397A" w:rsidRDefault="00A65568" w:rsidP="007F6211">
            <w:pPr>
              <w:jc w:val="both"/>
              <w:rPr>
                <w:rFonts w:cs="B Zar"/>
                <w:sz w:val="20"/>
                <w:szCs w:val="20"/>
                <w:rtl/>
              </w:rPr>
            </w:pPr>
            <w:r w:rsidRPr="00EB397A">
              <w:rPr>
                <w:rFonts w:cs="B Zar" w:hint="cs"/>
                <w:sz w:val="20"/>
                <w:szCs w:val="20"/>
                <w:rtl/>
              </w:rPr>
              <w:t>آزاد</w:t>
            </w:r>
          </w:p>
        </w:tc>
        <w:tc>
          <w:tcPr>
            <w:tcW w:w="1744" w:type="dxa"/>
            <w:tcBorders>
              <w:top w:val="none" w:sz="0" w:space="0" w:color="auto"/>
              <w:left w:val="none" w:sz="0" w:space="0" w:color="auto"/>
              <w:bottom w:val="none" w:sz="0" w:space="0" w:color="auto"/>
              <w:right w:val="none" w:sz="0" w:space="0" w:color="auto"/>
            </w:tcBorders>
          </w:tcPr>
          <w:p w14:paraId="5C7F7805" w14:textId="77777777" w:rsidR="00A65568" w:rsidRPr="00EB397A" w:rsidRDefault="00A65568" w:rsidP="007F6211">
            <w:pPr>
              <w:jc w:val="both"/>
              <w:cnfStyle w:val="100000000000" w:firstRow="1" w:lastRow="0" w:firstColumn="0" w:lastColumn="0" w:oddVBand="0" w:evenVBand="0" w:oddHBand="0" w:evenHBand="0" w:firstRowFirstColumn="0" w:firstRowLastColumn="0" w:lastRowFirstColumn="0" w:lastRowLastColumn="0"/>
              <w:rPr>
                <w:rFonts w:cs="B Zar"/>
                <w:sz w:val="20"/>
                <w:szCs w:val="20"/>
                <w:rtl/>
              </w:rPr>
            </w:pPr>
            <w:r w:rsidRPr="00EB397A">
              <w:rPr>
                <w:rFonts w:cs="B Zar" w:hint="cs"/>
                <w:sz w:val="20"/>
                <w:szCs w:val="20"/>
                <w:rtl/>
              </w:rPr>
              <w:t>بیشتر آزاد</w:t>
            </w:r>
          </w:p>
        </w:tc>
        <w:tc>
          <w:tcPr>
            <w:tcW w:w="1744" w:type="dxa"/>
            <w:tcBorders>
              <w:top w:val="none" w:sz="0" w:space="0" w:color="auto"/>
              <w:left w:val="none" w:sz="0" w:space="0" w:color="auto"/>
              <w:bottom w:val="none" w:sz="0" w:space="0" w:color="auto"/>
              <w:right w:val="none" w:sz="0" w:space="0" w:color="auto"/>
            </w:tcBorders>
          </w:tcPr>
          <w:p w14:paraId="212C36E7" w14:textId="77777777" w:rsidR="00A65568" w:rsidRPr="00EB397A" w:rsidRDefault="00A65568" w:rsidP="007F6211">
            <w:pPr>
              <w:jc w:val="both"/>
              <w:cnfStyle w:val="100000000000" w:firstRow="1" w:lastRow="0" w:firstColumn="0" w:lastColumn="0" w:oddVBand="0" w:evenVBand="0" w:oddHBand="0" w:evenHBand="0" w:firstRowFirstColumn="0" w:firstRowLastColumn="0" w:lastRowFirstColumn="0" w:lastRowLastColumn="0"/>
              <w:rPr>
                <w:rFonts w:cs="B Zar"/>
                <w:sz w:val="20"/>
                <w:szCs w:val="20"/>
                <w:rtl/>
              </w:rPr>
            </w:pPr>
            <w:r w:rsidRPr="00EB397A">
              <w:rPr>
                <w:rFonts w:cs="B Zar" w:hint="cs"/>
                <w:sz w:val="20"/>
                <w:szCs w:val="20"/>
                <w:rtl/>
              </w:rPr>
              <w:t>نسبتاً آزاد</w:t>
            </w:r>
          </w:p>
        </w:tc>
        <w:tc>
          <w:tcPr>
            <w:tcW w:w="1744" w:type="dxa"/>
            <w:tcBorders>
              <w:top w:val="none" w:sz="0" w:space="0" w:color="auto"/>
              <w:left w:val="none" w:sz="0" w:space="0" w:color="auto"/>
              <w:bottom w:val="none" w:sz="0" w:space="0" w:color="auto"/>
              <w:right w:val="none" w:sz="0" w:space="0" w:color="auto"/>
            </w:tcBorders>
          </w:tcPr>
          <w:p w14:paraId="384302A7" w14:textId="77777777" w:rsidR="00A65568" w:rsidRPr="00EB397A" w:rsidRDefault="00A65568" w:rsidP="007F6211">
            <w:pPr>
              <w:jc w:val="both"/>
              <w:cnfStyle w:val="100000000000" w:firstRow="1" w:lastRow="0" w:firstColumn="0" w:lastColumn="0" w:oddVBand="0" w:evenVBand="0" w:oddHBand="0" w:evenHBand="0" w:firstRowFirstColumn="0" w:firstRowLastColumn="0" w:lastRowFirstColumn="0" w:lastRowLastColumn="0"/>
              <w:rPr>
                <w:rFonts w:cs="B Zar"/>
                <w:sz w:val="20"/>
                <w:szCs w:val="20"/>
                <w:rtl/>
              </w:rPr>
            </w:pPr>
            <w:r w:rsidRPr="00EB397A">
              <w:rPr>
                <w:rFonts w:cs="B Zar" w:hint="cs"/>
                <w:sz w:val="20"/>
                <w:szCs w:val="20"/>
                <w:rtl/>
              </w:rPr>
              <w:t>بیشتر غیر آزاد</w:t>
            </w:r>
          </w:p>
        </w:tc>
        <w:tc>
          <w:tcPr>
            <w:tcW w:w="1744" w:type="dxa"/>
            <w:tcBorders>
              <w:top w:val="none" w:sz="0" w:space="0" w:color="auto"/>
              <w:left w:val="none" w:sz="0" w:space="0" w:color="auto"/>
              <w:bottom w:val="none" w:sz="0" w:space="0" w:color="auto"/>
              <w:right w:val="none" w:sz="0" w:space="0" w:color="auto"/>
            </w:tcBorders>
          </w:tcPr>
          <w:p w14:paraId="7DC98620" w14:textId="77777777" w:rsidR="00A65568" w:rsidRPr="00EB397A" w:rsidRDefault="00A65568" w:rsidP="007F6211">
            <w:pPr>
              <w:jc w:val="both"/>
              <w:cnfStyle w:val="100000000000" w:firstRow="1" w:lastRow="0" w:firstColumn="0" w:lastColumn="0" w:oddVBand="0" w:evenVBand="0" w:oddHBand="0" w:evenHBand="0" w:firstRowFirstColumn="0" w:firstRowLastColumn="0" w:lastRowFirstColumn="0" w:lastRowLastColumn="0"/>
              <w:rPr>
                <w:rFonts w:cs="B Zar"/>
                <w:sz w:val="20"/>
                <w:szCs w:val="20"/>
                <w:rtl/>
              </w:rPr>
            </w:pPr>
            <w:r w:rsidRPr="00EB397A">
              <w:rPr>
                <w:rFonts w:cs="B Zar" w:hint="cs"/>
                <w:sz w:val="20"/>
                <w:szCs w:val="20"/>
                <w:rtl/>
              </w:rPr>
              <w:t>واپس زده</w:t>
            </w:r>
          </w:p>
        </w:tc>
      </w:tr>
      <w:tr w:rsidR="00A65568" w:rsidRPr="00EB397A" w14:paraId="454CD9CD" w14:textId="77777777" w:rsidTr="000D26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165E54D6" w14:textId="77777777" w:rsidR="00A65568" w:rsidRPr="00EB397A" w:rsidRDefault="00A65568" w:rsidP="007F6211">
            <w:pPr>
              <w:jc w:val="both"/>
              <w:rPr>
                <w:rFonts w:cs="B Zar"/>
                <w:sz w:val="20"/>
                <w:szCs w:val="20"/>
                <w:rtl/>
              </w:rPr>
            </w:pPr>
            <w:r w:rsidRPr="00EB397A">
              <w:rPr>
                <w:rFonts w:cs="B Zar" w:hint="cs"/>
                <w:sz w:val="20"/>
                <w:szCs w:val="20"/>
                <w:rtl/>
              </w:rPr>
              <w:t>هنگ کنگ</w:t>
            </w:r>
          </w:p>
        </w:tc>
        <w:tc>
          <w:tcPr>
            <w:tcW w:w="1744" w:type="dxa"/>
            <w:tcBorders>
              <w:left w:val="none" w:sz="0" w:space="0" w:color="auto"/>
              <w:right w:val="none" w:sz="0" w:space="0" w:color="auto"/>
            </w:tcBorders>
          </w:tcPr>
          <w:p w14:paraId="3BE958BB"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لوگزامبورگ</w:t>
            </w:r>
          </w:p>
        </w:tc>
        <w:tc>
          <w:tcPr>
            <w:tcW w:w="1744" w:type="dxa"/>
            <w:tcBorders>
              <w:left w:val="none" w:sz="0" w:space="0" w:color="auto"/>
              <w:right w:val="none" w:sz="0" w:space="0" w:color="auto"/>
            </w:tcBorders>
          </w:tcPr>
          <w:p w14:paraId="01FDC040"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جمهوری چک</w:t>
            </w:r>
          </w:p>
        </w:tc>
        <w:tc>
          <w:tcPr>
            <w:tcW w:w="1744" w:type="dxa"/>
            <w:tcBorders>
              <w:left w:val="none" w:sz="0" w:space="0" w:color="auto"/>
              <w:right w:val="none" w:sz="0" w:space="0" w:color="auto"/>
            </w:tcBorders>
          </w:tcPr>
          <w:p w14:paraId="7EC50135"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فیجی</w:t>
            </w:r>
          </w:p>
        </w:tc>
        <w:tc>
          <w:tcPr>
            <w:tcW w:w="1744" w:type="dxa"/>
            <w:tcBorders>
              <w:left w:val="none" w:sz="0" w:space="0" w:color="auto"/>
            </w:tcBorders>
          </w:tcPr>
          <w:p w14:paraId="66CC43AB"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توگو</w:t>
            </w:r>
          </w:p>
        </w:tc>
      </w:tr>
      <w:tr w:rsidR="00A65568" w:rsidRPr="00EB397A" w14:paraId="0A099627" w14:textId="77777777" w:rsidTr="000D26E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304C6FC8" w14:textId="77777777" w:rsidR="00A65568" w:rsidRPr="00EB397A" w:rsidRDefault="00A65568" w:rsidP="007F6211">
            <w:pPr>
              <w:jc w:val="both"/>
              <w:rPr>
                <w:rFonts w:cs="B Zar"/>
                <w:sz w:val="20"/>
                <w:szCs w:val="20"/>
                <w:rtl/>
              </w:rPr>
            </w:pPr>
            <w:r w:rsidRPr="00EB397A">
              <w:rPr>
                <w:rFonts w:cs="B Zar" w:hint="cs"/>
                <w:sz w:val="20"/>
                <w:szCs w:val="20"/>
                <w:rtl/>
              </w:rPr>
              <w:t>سنگاپور</w:t>
            </w:r>
          </w:p>
        </w:tc>
        <w:tc>
          <w:tcPr>
            <w:tcW w:w="1744" w:type="dxa"/>
            <w:tcBorders>
              <w:left w:val="none" w:sz="0" w:space="0" w:color="auto"/>
              <w:right w:val="none" w:sz="0" w:space="0" w:color="auto"/>
            </w:tcBorders>
          </w:tcPr>
          <w:p w14:paraId="7F690B1E"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کانادا</w:t>
            </w:r>
          </w:p>
        </w:tc>
        <w:tc>
          <w:tcPr>
            <w:tcW w:w="1744" w:type="dxa"/>
            <w:tcBorders>
              <w:left w:val="none" w:sz="0" w:space="0" w:color="auto"/>
              <w:right w:val="none" w:sz="0" w:space="0" w:color="auto"/>
            </w:tcBorders>
          </w:tcPr>
          <w:p w14:paraId="7BDC7854"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موریتیوس</w:t>
            </w:r>
          </w:p>
        </w:tc>
        <w:tc>
          <w:tcPr>
            <w:tcW w:w="1744" w:type="dxa"/>
            <w:tcBorders>
              <w:left w:val="none" w:sz="0" w:space="0" w:color="auto"/>
              <w:right w:val="none" w:sz="0" w:space="0" w:color="auto"/>
            </w:tcBorders>
          </w:tcPr>
          <w:p w14:paraId="54012739"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سنگال</w:t>
            </w:r>
          </w:p>
        </w:tc>
        <w:tc>
          <w:tcPr>
            <w:tcW w:w="1744" w:type="dxa"/>
            <w:tcBorders>
              <w:left w:val="none" w:sz="0" w:space="0" w:color="auto"/>
            </w:tcBorders>
          </w:tcPr>
          <w:p w14:paraId="4B4AA786"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ونزوئلا</w:t>
            </w:r>
          </w:p>
        </w:tc>
      </w:tr>
      <w:tr w:rsidR="00A65568" w:rsidRPr="00EB397A" w14:paraId="0EF24F5D" w14:textId="77777777" w:rsidTr="000D26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2CD1FACF" w14:textId="77777777" w:rsidR="00A65568" w:rsidRPr="00EB397A" w:rsidRDefault="00A65568" w:rsidP="007F6211">
            <w:pPr>
              <w:jc w:val="both"/>
              <w:rPr>
                <w:rFonts w:cs="B Zar"/>
                <w:sz w:val="20"/>
                <w:szCs w:val="20"/>
                <w:rtl/>
              </w:rPr>
            </w:pPr>
            <w:r w:rsidRPr="00EB397A">
              <w:rPr>
                <w:rFonts w:cs="B Zar" w:hint="cs"/>
                <w:sz w:val="20"/>
                <w:szCs w:val="20"/>
                <w:rtl/>
              </w:rPr>
              <w:t>استرالیا</w:t>
            </w:r>
          </w:p>
        </w:tc>
        <w:tc>
          <w:tcPr>
            <w:tcW w:w="1744" w:type="dxa"/>
            <w:tcBorders>
              <w:left w:val="none" w:sz="0" w:space="0" w:color="auto"/>
              <w:right w:val="none" w:sz="0" w:space="0" w:color="auto"/>
            </w:tcBorders>
          </w:tcPr>
          <w:p w14:paraId="0E8FAA39"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شیلی</w:t>
            </w:r>
          </w:p>
        </w:tc>
        <w:tc>
          <w:tcPr>
            <w:tcW w:w="1744" w:type="dxa"/>
            <w:tcBorders>
              <w:left w:val="none" w:sz="0" w:space="0" w:color="auto"/>
              <w:right w:val="none" w:sz="0" w:space="0" w:color="auto"/>
            </w:tcBorders>
          </w:tcPr>
          <w:p w14:paraId="38820A13"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کره ی جنوبی</w:t>
            </w:r>
          </w:p>
        </w:tc>
        <w:tc>
          <w:tcPr>
            <w:tcW w:w="1744" w:type="dxa"/>
            <w:tcBorders>
              <w:left w:val="none" w:sz="0" w:space="0" w:color="auto"/>
              <w:right w:val="none" w:sz="0" w:space="0" w:color="auto"/>
            </w:tcBorders>
          </w:tcPr>
          <w:p w14:paraId="6FC94BAC"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لهستان</w:t>
            </w:r>
          </w:p>
        </w:tc>
        <w:tc>
          <w:tcPr>
            <w:tcW w:w="1744" w:type="dxa"/>
            <w:tcBorders>
              <w:left w:val="none" w:sz="0" w:space="0" w:color="auto"/>
            </w:tcBorders>
          </w:tcPr>
          <w:p w14:paraId="1868FE59"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بنگلادش</w:t>
            </w:r>
          </w:p>
        </w:tc>
      </w:tr>
      <w:tr w:rsidR="00A65568" w:rsidRPr="00EB397A" w14:paraId="60BF35D8" w14:textId="77777777" w:rsidTr="000D26E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00DB4AA7" w14:textId="77777777" w:rsidR="00A65568" w:rsidRPr="00EB397A" w:rsidRDefault="00A65568" w:rsidP="007F6211">
            <w:pPr>
              <w:jc w:val="both"/>
              <w:rPr>
                <w:rFonts w:cs="B Zar"/>
                <w:sz w:val="20"/>
                <w:szCs w:val="20"/>
                <w:rtl/>
              </w:rPr>
            </w:pPr>
            <w:r w:rsidRPr="00EB397A">
              <w:rPr>
                <w:rFonts w:cs="B Zar" w:hint="cs"/>
                <w:sz w:val="20"/>
                <w:szCs w:val="20"/>
                <w:rtl/>
              </w:rPr>
              <w:t>آمریکا</w:t>
            </w:r>
          </w:p>
        </w:tc>
        <w:tc>
          <w:tcPr>
            <w:tcW w:w="1744" w:type="dxa"/>
            <w:tcBorders>
              <w:left w:val="none" w:sz="0" w:space="0" w:color="auto"/>
              <w:right w:val="none" w:sz="0" w:space="0" w:color="auto"/>
            </w:tcBorders>
          </w:tcPr>
          <w:p w14:paraId="77CB8E0E"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هلند</w:t>
            </w:r>
          </w:p>
        </w:tc>
        <w:tc>
          <w:tcPr>
            <w:tcW w:w="1744" w:type="dxa"/>
            <w:tcBorders>
              <w:left w:val="none" w:sz="0" w:space="0" w:color="auto"/>
              <w:right w:val="none" w:sz="0" w:space="0" w:color="auto"/>
            </w:tcBorders>
          </w:tcPr>
          <w:p w14:paraId="5715A16D"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فرانسه</w:t>
            </w:r>
          </w:p>
        </w:tc>
        <w:tc>
          <w:tcPr>
            <w:tcW w:w="1744" w:type="dxa"/>
            <w:tcBorders>
              <w:left w:val="none" w:sz="0" w:space="0" w:color="auto"/>
              <w:right w:val="none" w:sz="0" w:space="0" w:color="auto"/>
            </w:tcBorders>
          </w:tcPr>
          <w:p w14:paraId="73DEBF04"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غنا</w:t>
            </w:r>
          </w:p>
        </w:tc>
        <w:tc>
          <w:tcPr>
            <w:tcW w:w="1744" w:type="dxa"/>
            <w:tcBorders>
              <w:left w:val="none" w:sz="0" w:space="0" w:color="auto"/>
            </w:tcBorders>
          </w:tcPr>
          <w:p w14:paraId="4352F649"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بلاروس</w:t>
            </w:r>
          </w:p>
        </w:tc>
      </w:tr>
      <w:tr w:rsidR="00A65568" w:rsidRPr="00EB397A" w14:paraId="41AEB4E7" w14:textId="77777777" w:rsidTr="000D26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22818BD1" w14:textId="77777777" w:rsidR="00A65568" w:rsidRPr="00EB397A" w:rsidRDefault="00A65568" w:rsidP="007F6211">
            <w:pPr>
              <w:jc w:val="both"/>
              <w:rPr>
                <w:rFonts w:cs="B Zar"/>
                <w:sz w:val="20"/>
                <w:szCs w:val="20"/>
                <w:rtl/>
              </w:rPr>
            </w:pPr>
            <w:r w:rsidRPr="00EB397A">
              <w:rPr>
                <w:rFonts w:cs="B Zar" w:hint="cs"/>
                <w:sz w:val="20"/>
                <w:szCs w:val="20"/>
                <w:rtl/>
              </w:rPr>
              <w:lastRenderedPageBreak/>
              <w:t>نیو زیلند</w:t>
            </w:r>
          </w:p>
        </w:tc>
        <w:tc>
          <w:tcPr>
            <w:tcW w:w="1744" w:type="dxa"/>
            <w:tcBorders>
              <w:left w:val="none" w:sz="0" w:space="0" w:color="auto"/>
              <w:right w:val="none" w:sz="0" w:space="0" w:color="auto"/>
            </w:tcBorders>
          </w:tcPr>
          <w:p w14:paraId="5EDD9D6D"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ژاپن</w:t>
            </w:r>
          </w:p>
        </w:tc>
        <w:tc>
          <w:tcPr>
            <w:tcW w:w="1744" w:type="dxa"/>
            <w:tcBorders>
              <w:left w:val="none" w:sz="0" w:space="0" w:color="auto"/>
              <w:right w:val="none" w:sz="0" w:space="0" w:color="auto"/>
            </w:tcBorders>
          </w:tcPr>
          <w:p w14:paraId="76ED49E4"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تایلند</w:t>
            </w:r>
          </w:p>
        </w:tc>
        <w:tc>
          <w:tcPr>
            <w:tcW w:w="1744" w:type="dxa"/>
            <w:tcBorders>
              <w:left w:val="none" w:sz="0" w:space="0" w:color="auto"/>
              <w:right w:val="none" w:sz="0" w:space="0" w:color="auto"/>
            </w:tcBorders>
          </w:tcPr>
          <w:p w14:paraId="0838B43B"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هند</w:t>
            </w:r>
          </w:p>
        </w:tc>
        <w:tc>
          <w:tcPr>
            <w:tcW w:w="1744" w:type="dxa"/>
            <w:tcBorders>
              <w:left w:val="none" w:sz="0" w:space="0" w:color="auto"/>
            </w:tcBorders>
          </w:tcPr>
          <w:p w14:paraId="0266ED6A"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آنگولا</w:t>
            </w:r>
          </w:p>
        </w:tc>
      </w:tr>
      <w:tr w:rsidR="00A65568" w:rsidRPr="00EB397A" w14:paraId="2B447157" w14:textId="77777777" w:rsidTr="000D26E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665EE101" w14:textId="77777777" w:rsidR="00A65568" w:rsidRPr="00EB397A" w:rsidRDefault="00A65568" w:rsidP="007F6211">
            <w:pPr>
              <w:jc w:val="both"/>
              <w:rPr>
                <w:rFonts w:cs="B Zar"/>
                <w:sz w:val="20"/>
                <w:szCs w:val="20"/>
                <w:rtl/>
              </w:rPr>
            </w:pPr>
            <w:r w:rsidRPr="00EB397A">
              <w:rPr>
                <w:rFonts w:cs="B Zar" w:hint="cs"/>
                <w:sz w:val="20"/>
                <w:szCs w:val="20"/>
                <w:rtl/>
              </w:rPr>
              <w:t>بریتانیا</w:t>
            </w:r>
          </w:p>
        </w:tc>
        <w:tc>
          <w:tcPr>
            <w:tcW w:w="1744" w:type="dxa"/>
            <w:tcBorders>
              <w:left w:val="none" w:sz="0" w:space="0" w:color="auto"/>
              <w:right w:val="none" w:sz="0" w:space="0" w:color="auto"/>
            </w:tcBorders>
          </w:tcPr>
          <w:p w14:paraId="60EAC119"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باهاما</w:t>
            </w:r>
          </w:p>
        </w:tc>
        <w:tc>
          <w:tcPr>
            <w:tcW w:w="1744" w:type="dxa"/>
            <w:tcBorders>
              <w:left w:val="none" w:sz="0" w:space="0" w:color="auto"/>
              <w:right w:val="none" w:sz="0" w:space="0" w:color="auto"/>
            </w:tcBorders>
          </w:tcPr>
          <w:p w14:paraId="28FEBED7"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نامیبیا</w:t>
            </w:r>
          </w:p>
        </w:tc>
        <w:tc>
          <w:tcPr>
            <w:tcW w:w="1744" w:type="dxa"/>
            <w:tcBorders>
              <w:left w:val="none" w:sz="0" w:space="0" w:color="auto"/>
              <w:right w:val="none" w:sz="0" w:space="0" w:color="auto"/>
            </w:tcBorders>
          </w:tcPr>
          <w:p w14:paraId="4FEC0104"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 xml:space="preserve">چین </w:t>
            </w:r>
          </w:p>
        </w:tc>
        <w:tc>
          <w:tcPr>
            <w:tcW w:w="1744" w:type="dxa"/>
            <w:tcBorders>
              <w:left w:val="none" w:sz="0" w:space="0" w:color="auto"/>
            </w:tcBorders>
          </w:tcPr>
          <w:p w14:paraId="2BEFD829"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ترکمنستان</w:t>
            </w:r>
          </w:p>
        </w:tc>
      </w:tr>
      <w:tr w:rsidR="00A65568" w:rsidRPr="00EB397A" w14:paraId="6B1DA5C2" w14:textId="77777777" w:rsidTr="000D26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7BBCE547" w14:textId="77777777" w:rsidR="00A65568" w:rsidRPr="00EB397A" w:rsidRDefault="00A65568" w:rsidP="007F6211">
            <w:pPr>
              <w:jc w:val="both"/>
              <w:rPr>
                <w:rFonts w:cs="B Zar"/>
                <w:sz w:val="20"/>
                <w:szCs w:val="20"/>
                <w:rtl/>
              </w:rPr>
            </w:pPr>
            <w:r w:rsidRPr="00EB397A">
              <w:rPr>
                <w:rFonts w:cs="B Zar" w:hint="cs"/>
                <w:sz w:val="20"/>
                <w:szCs w:val="20"/>
                <w:rtl/>
              </w:rPr>
              <w:t>ایرلند</w:t>
            </w:r>
          </w:p>
        </w:tc>
        <w:tc>
          <w:tcPr>
            <w:tcW w:w="1744" w:type="dxa"/>
            <w:tcBorders>
              <w:left w:val="none" w:sz="0" w:space="0" w:color="auto"/>
              <w:right w:val="none" w:sz="0" w:space="0" w:color="auto"/>
            </w:tcBorders>
          </w:tcPr>
          <w:p w14:paraId="18B4CA5C"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تایوان</w:t>
            </w:r>
          </w:p>
        </w:tc>
        <w:tc>
          <w:tcPr>
            <w:tcW w:w="1744" w:type="dxa"/>
            <w:tcBorders>
              <w:left w:val="none" w:sz="0" w:space="0" w:color="auto"/>
              <w:right w:val="none" w:sz="0" w:space="0" w:color="auto"/>
            </w:tcBorders>
          </w:tcPr>
          <w:p w14:paraId="6AC3DEBF"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پرو</w:t>
            </w:r>
          </w:p>
        </w:tc>
        <w:tc>
          <w:tcPr>
            <w:tcW w:w="1744" w:type="dxa"/>
            <w:tcBorders>
              <w:left w:val="none" w:sz="0" w:space="0" w:color="auto"/>
              <w:right w:val="none" w:sz="0" w:space="0" w:color="auto"/>
            </w:tcBorders>
          </w:tcPr>
          <w:p w14:paraId="77452F7B"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 xml:space="preserve">روسیه </w:t>
            </w:r>
          </w:p>
        </w:tc>
        <w:tc>
          <w:tcPr>
            <w:tcW w:w="1744" w:type="dxa"/>
            <w:tcBorders>
              <w:left w:val="none" w:sz="0" w:space="0" w:color="auto"/>
            </w:tcBorders>
          </w:tcPr>
          <w:p w14:paraId="343B89AE"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لیبی</w:t>
            </w:r>
          </w:p>
        </w:tc>
      </w:tr>
      <w:tr w:rsidR="00A65568" w:rsidRPr="00EB397A" w14:paraId="5667E120" w14:textId="77777777" w:rsidTr="000D26E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shd w:val="clear" w:color="auto" w:fill="auto"/>
          </w:tcPr>
          <w:p w14:paraId="6B6D039A" w14:textId="77777777" w:rsidR="00A65568" w:rsidRPr="00EB397A" w:rsidRDefault="00A65568" w:rsidP="007F6211">
            <w:pPr>
              <w:jc w:val="both"/>
              <w:rPr>
                <w:rFonts w:cs="B Zar"/>
                <w:color w:val="FF0000"/>
                <w:sz w:val="20"/>
                <w:szCs w:val="20"/>
                <w:rtl/>
              </w:rPr>
            </w:pPr>
          </w:p>
        </w:tc>
        <w:tc>
          <w:tcPr>
            <w:tcW w:w="1744" w:type="dxa"/>
            <w:tcBorders>
              <w:left w:val="none" w:sz="0" w:space="0" w:color="auto"/>
              <w:right w:val="none" w:sz="0" w:space="0" w:color="auto"/>
            </w:tcBorders>
          </w:tcPr>
          <w:p w14:paraId="50301C29"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اسپانیا</w:t>
            </w:r>
          </w:p>
        </w:tc>
        <w:tc>
          <w:tcPr>
            <w:tcW w:w="1744" w:type="dxa"/>
            <w:tcBorders>
              <w:left w:val="none" w:sz="0" w:space="0" w:color="auto"/>
              <w:right w:val="none" w:sz="0" w:space="0" w:color="auto"/>
            </w:tcBorders>
          </w:tcPr>
          <w:p w14:paraId="60B53C6A"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سوییس</w:t>
            </w:r>
          </w:p>
        </w:tc>
        <w:tc>
          <w:tcPr>
            <w:tcW w:w="1744" w:type="dxa"/>
            <w:tcBorders>
              <w:left w:val="none" w:sz="0" w:space="0" w:color="auto"/>
              <w:right w:val="none" w:sz="0" w:space="0" w:color="auto"/>
            </w:tcBorders>
          </w:tcPr>
          <w:p w14:paraId="23DBA173"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الجزایر</w:t>
            </w:r>
          </w:p>
        </w:tc>
        <w:tc>
          <w:tcPr>
            <w:tcW w:w="1744" w:type="dxa"/>
            <w:tcBorders>
              <w:left w:val="none" w:sz="0" w:space="0" w:color="auto"/>
            </w:tcBorders>
          </w:tcPr>
          <w:p w14:paraId="3BCD84AE"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کبا</w:t>
            </w:r>
          </w:p>
        </w:tc>
      </w:tr>
      <w:tr w:rsidR="00A65568" w:rsidRPr="00EB397A" w14:paraId="33EEBC90" w14:textId="77777777" w:rsidTr="000D26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shd w:val="clear" w:color="auto" w:fill="auto"/>
          </w:tcPr>
          <w:p w14:paraId="6A346143" w14:textId="77777777" w:rsidR="00A65568" w:rsidRPr="00EB397A" w:rsidRDefault="00A65568" w:rsidP="007F6211">
            <w:pPr>
              <w:jc w:val="both"/>
              <w:rPr>
                <w:rFonts w:cs="B Zar"/>
                <w:color w:val="FF0000"/>
                <w:sz w:val="20"/>
                <w:szCs w:val="20"/>
                <w:rtl/>
              </w:rPr>
            </w:pPr>
          </w:p>
        </w:tc>
        <w:tc>
          <w:tcPr>
            <w:tcW w:w="1744" w:type="dxa"/>
            <w:tcBorders>
              <w:left w:val="none" w:sz="0" w:space="0" w:color="auto"/>
              <w:right w:val="none" w:sz="0" w:space="0" w:color="auto"/>
            </w:tcBorders>
          </w:tcPr>
          <w:p w14:paraId="768442F8"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نروژ</w:t>
            </w:r>
          </w:p>
        </w:tc>
        <w:tc>
          <w:tcPr>
            <w:tcW w:w="1744" w:type="dxa"/>
            <w:tcBorders>
              <w:left w:val="none" w:sz="0" w:space="0" w:color="auto"/>
              <w:right w:val="none" w:sz="0" w:space="0" w:color="auto"/>
            </w:tcBorders>
          </w:tcPr>
          <w:p w14:paraId="4B0A190E"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تونس</w:t>
            </w:r>
          </w:p>
        </w:tc>
        <w:tc>
          <w:tcPr>
            <w:tcW w:w="1744" w:type="dxa"/>
            <w:tcBorders>
              <w:left w:val="none" w:sz="0" w:space="0" w:color="auto"/>
              <w:right w:val="none" w:sz="0" w:space="0" w:color="auto"/>
            </w:tcBorders>
          </w:tcPr>
          <w:p w14:paraId="5D701CC1"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ویتنام</w:t>
            </w:r>
          </w:p>
        </w:tc>
        <w:tc>
          <w:tcPr>
            <w:tcW w:w="1744" w:type="dxa"/>
            <w:tcBorders>
              <w:left w:val="none" w:sz="0" w:space="0" w:color="auto"/>
            </w:tcBorders>
          </w:tcPr>
          <w:p w14:paraId="310BFCD1" w14:textId="77777777" w:rsidR="00A65568" w:rsidRPr="00EB397A" w:rsidRDefault="00A65568"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سیرالئون</w:t>
            </w:r>
          </w:p>
        </w:tc>
      </w:tr>
      <w:tr w:rsidR="00A65568" w:rsidRPr="00EB397A" w14:paraId="2176446C" w14:textId="77777777" w:rsidTr="000D26E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shd w:val="clear" w:color="auto" w:fill="auto"/>
          </w:tcPr>
          <w:p w14:paraId="68C4A399" w14:textId="77777777" w:rsidR="00A65568" w:rsidRPr="00EB397A" w:rsidRDefault="00A65568" w:rsidP="007F6211">
            <w:pPr>
              <w:jc w:val="both"/>
              <w:rPr>
                <w:rFonts w:cs="B Zar"/>
                <w:color w:val="FF0000"/>
                <w:sz w:val="20"/>
                <w:szCs w:val="20"/>
                <w:rtl/>
              </w:rPr>
            </w:pPr>
          </w:p>
        </w:tc>
        <w:tc>
          <w:tcPr>
            <w:tcW w:w="1744" w:type="dxa"/>
            <w:tcBorders>
              <w:left w:val="none" w:sz="0" w:space="0" w:color="auto"/>
              <w:right w:val="none" w:sz="0" w:space="0" w:color="auto"/>
            </w:tcBorders>
          </w:tcPr>
          <w:p w14:paraId="5AC502C4"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فنلاند</w:t>
            </w:r>
          </w:p>
        </w:tc>
        <w:tc>
          <w:tcPr>
            <w:tcW w:w="1744" w:type="dxa"/>
            <w:tcBorders>
              <w:left w:val="none" w:sz="0" w:space="0" w:color="auto"/>
              <w:right w:val="none" w:sz="0" w:space="0" w:color="auto"/>
            </w:tcBorders>
          </w:tcPr>
          <w:p w14:paraId="5307FF68"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لبنان</w:t>
            </w:r>
          </w:p>
        </w:tc>
        <w:tc>
          <w:tcPr>
            <w:tcW w:w="1744" w:type="dxa"/>
            <w:tcBorders>
              <w:left w:val="none" w:sz="0" w:space="0" w:color="auto"/>
              <w:right w:val="none" w:sz="0" w:space="0" w:color="auto"/>
            </w:tcBorders>
          </w:tcPr>
          <w:p w14:paraId="74DE0954"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نیجریه</w:t>
            </w:r>
          </w:p>
        </w:tc>
        <w:tc>
          <w:tcPr>
            <w:tcW w:w="1744" w:type="dxa"/>
            <w:tcBorders>
              <w:left w:val="none" w:sz="0" w:space="0" w:color="auto"/>
            </w:tcBorders>
          </w:tcPr>
          <w:p w14:paraId="0518BF79" w14:textId="77777777" w:rsidR="00A65568" w:rsidRPr="00EB397A" w:rsidRDefault="00A65568"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بوروندی</w:t>
            </w:r>
          </w:p>
        </w:tc>
      </w:tr>
    </w:tbl>
    <w:p w14:paraId="512BB74E" w14:textId="77777777" w:rsidR="00A65568" w:rsidRPr="000D26ED" w:rsidRDefault="00A65568" w:rsidP="000D26ED">
      <w:pPr>
        <w:spacing w:line="240" w:lineRule="auto"/>
        <w:jc w:val="center"/>
        <w:rPr>
          <w:rFonts w:cs="B Titr"/>
          <w:sz w:val="20"/>
          <w:szCs w:val="20"/>
          <w:rtl/>
        </w:rPr>
      </w:pPr>
      <w:r w:rsidRPr="000D26ED">
        <w:rPr>
          <w:rFonts w:cs="B Titr" w:hint="cs"/>
          <w:sz w:val="20"/>
          <w:szCs w:val="20"/>
          <w:rtl/>
        </w:rPr>
        <w:t xml:space="preserve">منبع: بر اساس شاخص آزادی اقتصادی بنیاد میراث، </w:t>
      </w:r>
      <w:hyperlink r:id="rId15" w:history="1">
        <w:r w:rsidRPr="000D26ED">
          <w:rPr>
            <w:rStyle w:val="Hyperlink"/>
            <w:rFonts w:cs="B Titr"/>
            <w:sz w:val="20"/>
            <w:szCs w:val="20"/>
          </w:rPr>
          <w:t>http://www.heritage.org</w:t>
        </w:r>
      </w:hyperlink>
    </w:p>
    <w:p w14:paraId="1523FD89" w14:textId="77777777" w:rsidR="00A65568" w:rsidRPr="005B3DA4" w:rsidRDefault="00A65568" w:rsidP="000D26ED">
      <w:pPr>
        <w:spacing w:line="240" w:lineRule="auto"/>
        <w:jc w:val="both"/>
        <w:rPr>
          <w:rFonts w:ascii="Arial" w:hAnsi="Arial" w:cs="B Lotus"/>
          <w:sz w:val="26"/>
          <w:szCs w:val="26"/>
          <w:rtl/>
        </w:rPr>
      </w:pPr>
      <w:r w:rsidRPr="005B3DA4">
        <w:rPr>
          <w:rFonts w:cs="B Nazanin" w:hint="cs"/>
          <w:sz w:val="26"/>
          <w:szCs w:val="26"/>
          <w:rtl/>
        </w:rPr>
        <w:t xml:space="preserve">     </w:t>
      </w:r>
      <w:r w:rsidRPr="005B3DA4">
        <w:rPr>
          <w:rFonts w:ascii="Arial" w:hAnsi="Arial" w:cs="B Lotus" w:hint="cs"/>
          <w:sz w:val="26"/>
          <w:szCs w:val="26"/>
          <w:rtl/>
        </w:rPr>
        <w:t>در این قسمت، شما در معرض جنبه</w:t>
      </w:r>
      <w:r w:rsidR="000D26ED" w:rsidRPr="005B3DA4">
        <w:rPr>
          <w:rFonts w:ascii="Arial" w:hAnsi="Arial" w:cs="B Lotus" w:hint="cs"/>
          <w:sz w:val="26"/>
          <w:szCs w:val="26"/>
          <w:rtl/>
        </w:rPr>
        <w:t>‌</w:t>
      </w:r>
      <w:r w:rsidRPr="005B3DA4">
        <w:rPr>
          <w:rFonts w:ascii="Arial" w:hAnsi="Arial" w:cs="B Lotus" w:hint="cs"/>
          <w:sz w:val="26"/>
          <w:szCs w:val="26"/>
          <w:rtl/>
        </w:rPr>
        <w:t>های حیاتی سیستم اقتصادی و این</w:t>
      </w:r>
      <w:r w:rsidR="000D26ED" w:rsidRPr="005B3DA4">
        <w:rPr>
          <w:rFonts w:ascii="Arial" w:hAnsi="Arial" w:cs="B Lotus" w:hint="cs"/>
          <w:sz w:val="26"/>
          <w:szCs w:val="26"/>
          <w:rtl/>
        </w:rPr>
        <w:t>‌</w:t>
      </w:r>
      <w:r w:rsidRPr="005B3DA4">
        <w:rPr>
          <w:rFonts w:ascii="Arial" w:hAnsi="Arial" w:cs="B Lotus" w:hint="cs"/>
          <w:sz w:val="26"/>
          <w:szCs w:val="26"/>
          <w:rtl/>
        </w:rPr>
        <w:t xml:space="preserve">که آنها چگونه تحت تأثیر عملیات کسب و کار </w:t>
      </w:r>
      <w:r w:rsidR="000D26ED" w:rsidRPr="005B3DA4">
        <w:rPr>
          <w:rFonts w:ascii="Arial" w:hAnsi="Arial" w:cs="B Lotus" w:hint="cs"/>
          <w:sz w:val="26"/>
          <w:szCs w:val="26"/>
          <w:rtl/>
        </w:rPr>
        <w:t>هستند،</w:t>
      </w:r>
      <w:r w:rsidRPr="005B3DA4">
        <w:rPr>
          <w:rFonts w:ascii="Arial" w:hAnsi="Arial" w:cs="B Lotus" w:hint="cs"/>
          <w:sz w:val="26"/>
          <w:szCs w:val="26"/>
          <w:rtl/>
        </w:rPr>
        <w:t xml:space="preserve"> قرار گرفتید. در قسمت بعد، ما نهاد حیاتی دیگر، یعنی سیستم حقوقی، را در نظر می</w:t>
      </w:r>
      <w:r w:rsidR="000D26ED" w:rsidRPr="005B3DA4">
        <w:rPr>
          <w:rFonts w:ascii="Arial" w:hAnsi="Arial" w:cs="B Lotus" w:hint="cs"/>
          <w:sz w:val="26"/>
          <w:szCs w:val="26"/>
          <w:rtl/>
        </w:rPr>
        <w:t>‌</w:t>
      </w:r>
      <w:r w:rsidRPr="005B3DA4">
        <w:rPr>
          <w:rFonts w:ascii="Arial" w:hAnsi="Arial" w:cs="B Lotus" w:hint="cs"/>
          <w:sz w:val="26"/>
          <w:szCs w:val="26"/>
          <w:rtl/>
        </w:rPr>
        <w:t>گیریم.</w:t>
      </w:r>
    </w:p>
    <w:p w14:paraId="20C22E37" w14:textId="77777777" w:rsidR="00A65568" w:rsidRPr="000D26ED" w:rsidRDefault="00A65568" w:rsidP="000D26ED">
      <w:pPr>
        <w:spacing w:line="240" w:lineRule="auto"/>
        <w:jc w:val="both"/>
        <w:rPr>
          <w:rFonts w:cs="B Titr"/>
          <w:sz w:val="24"/>
          <w:szCs w:val="24"/>
          <w:rtl/>
        </w:rPr>
      </w:pPr>
      <w:bookmarkStart w:id="49" w:name="_Hlk189318949"/>
      <w:r w:rsidRPr="000D26ED">
        <w:rPr>
          <w:rFonts w:cs="B Titr" w:hint="cs"/>
          <w:sz w:val="24"/>
          <w:szCs w:val="24"/>
          <w:rtl/>
        </w:rPr>
        <w:t>سیستم</w:t>
      </w:r>
      <w:r w:rsidR="000D26ED">
        <w:rPr>
          <w:rFonts w:cs="B Titr" w:hint="cs"/>
          <w:sz w:val="24"/>
          <w:szCs w:val="24"/>
          <w:rtl/>
        </w:rPr>
        <w:t>‌</w:t>
      </w:r>
      <w:r w:rsidRPr="000D26ED">
        <w:rPr>
          <w:rFonts w:cs="B Titr" w:hint="cs"/>
          <w:sz w:val="24"/>
          <w:szCs w:val="24"/>
          <w:rtl/>
        </w:rPr>
        <w:t xml:space="preserve">های حقوقی </w:t>
      </w:r>
    </w:p>
    <w:bookmarkEnd w:id="49"/>
    <w:p w14:paraId="5473A55B" w14:textId="67E1F148" w:rsidR="00A65568" w:rsidRPr="005B3DA4" w:rsidRDefault="00A65568" w:rsidP="00DE59A4">
      <w:pPr>
        <w:spacing w:line="240" w:lineRule="auto"/>
        <w:jc w:val="both"/>
        <w:rPr>
          <w:rFonts w:ascii="Arial" w:hAnsi="Arial" w:cs="B Lotus"/>
          <w:sz w:val="26"/>
          <w:szCs w:val="26"/>
          <w:rtl/>
        </w:rPr>
      </w:pPr>
      <w:r w:rsidRPr="005B3DA4">
        <w:rPr>
          <w:rFonts w:ascii="Arial" w:hAnsi="Arial" w:cs="B Lotus" w:hint="cs"/>
          <w:sz w:val="26"/>
          <w:szCs w:val="26"/>
          <w:rtl/>
        </w:rPr>
        <w:t>سیستم</w:t>
      </w:r>
      <w:r w:rsidR="00DE59A4" w:rsidRPr="005B3DA4">
        <w:rPr>
          <w:rFonts w:ascii="Arial" w:hAnsi="Arial" w:cs="B Lotus" w:hint="cs"/>
          <w:sz w:val="26"/>
          <w:szCs w:val="26"/>
          <w:rtl/>
        </w:rPr>
        <w:t>‌</w:t>
      </w:r>
      <w:r w:rsidRPr="005B3DA4">
        <w:rPr>
          <w:rFonts w:ascii="Arial" w:hAnsi="Arial" w:cs="B Lotus" w:hint="cs"/>
          <w:sz w:val="26"/>
          <w:szCs w:val="26"/>
          <w:rtl/>
        </w:rPr>
        <w:t>های حقوقی به سیستم</w:t>
      </w:r>
      <w:r w:rsidR="00DE59A4" w:rsidRPr="005B3DA4">
        <w:rPr>
          <w:rFonts w:ascii="Arial" w:hAnsi="Arial" w:cs="B Lotus" w:hint="cs"/>
          <w:sz w:val="26"/>
          <w:szCs w:val="26"/>
          <w:rtl/>
        </w:rPr>
        <w:t>‌</w:t>
      </w:r>
      <w:r w:rsidRPr="005B3DA4">
        <w:rPr>
          <w:rFonts w:ascii="Arial" w:hAnsi="Arial" w:cs="B Lotus" w:hint="cs"/>
          <w:sz w:val="26"/>
          <w:szCs w:val="26"/>
          <w:rtl/>
        </w:rPr>
        <w:t>های منحصر بفردی از مقررات، حقوق و قوانین اشاره دارد که انتخاب</w:t>
      </w:r>
      <w:r w:rsidR="00DE59A4" w:rsidRPr="005B3DA4">
        <w:rPr>
          <w:rFonts w:ascii="Arial" w:hAnsi="Arial" w:cs="B Lotus" w:hint="cs"/>
          <w:sz w:val="26"/>
          <w:szCs w:val="26"/>
          <w:rtl/>
        </w:rPr>
        <w:t>‌</w:t>
      </w:r>
      <w:r w:rsidRPr="005B3DA4">
        <w:rPr>
          <w:rFonts w:ascii="Arial" w:hAnsi="Arial" w:cs="B Lotus" w:hint="cs"/>
          <w:sz w:val="26"/>
          <w:szCs w:val="26"/>
          <w:rtl/>
        </w:rPr>
        <w:t>های انجام شده توسط افراد در هر جامعه را تحت تأثیر قرار می</w:t>
      </w:r>
      <w:r w:rsidR="00DE59A4" w:rsidRPr="005B3DA4">
        <w:rPr>
          <w:rFonts w:ascii="Arial" w:hAnsi="Arial" w:cs="B Lotus" w:hint="cs"/>
          <w:sz w:val="26"/>
          <w:szCs w:val="26"/>
          <w:rtl/>
        </w:rPr>
        <w:t>‌</w:t>
      </w:r>
      <w:r w:rsidRPr="005B3DA4">
        <w:rPr>
          <w:rFonts w:ascii="Arial" w:hAnsi="Arial" w:cs="B Lotus" w:hint="cs"/>
          <w:sz w:val="26"/>
          <w:szCs w:val="26"/>
          <w:rtl/>
        </w:rPr>
        <w:t>دهند و روش</w:t>
      </w:r>
      <w:r w:rsidR="00DE59A4" w:rsidRPr="005B3DA4">
        <w:rPr>
          <w:rFonts w:ascii="Arial" w:hAnsi="Arial" w:cs="B Lotus" w:hint="cs"/>
          <w:sz w:val="26"/>
          <w:szCs w:val="26"/>
          <w:rtl/>
        </w:rPr>
        <w:t>‌</w:t>
      </w:r>
      <w:r w:rsidRPr="005B3DA4">
        <w:rPr>
          <w:rFonts w:ascii="Arial" w:hAnsi="Arial" w:cs="B Lotus" w:hint="cs"/>
          <w:sz w:val="26"/>
          <w:szCs w:val="26"/>
          <w:rtl/>
        </w:rPr>
        <w:t>هایی را که این افراد برای تصمیمات و اعمالشان مسئولند</w:t>
      </w:r>
      <w:r w:rsidR="00DE59A4" w:rsidRPr="005B3DA4">
        <w:rPr>
          <w:rFonts w:ascii="Arial" w:hAnsi="Arial" w:cs="B Lotus" w:hint="cs"/>
          <w:sz w:val="26"/>
          <w:szCs w:val="26"/>
          <w:rtl/>
        </w:rPr>
        <w:t>،</w:t>
      </w:r>
      <w:r w:rsidRPr="005B3DA4">
        <w:rPr>
          <w:rFonts w:ascii="Arial" w:hAnsi="Arial" w:cs="B Lotus" w:hint="cs"/>
          <w:sz w:val="26"/>
          <w:szCs w:val="26"/>
          <w:rtl/>
        </w:rPr>
        <w:t xml:space="preserve"> اداره می</w:t>
      </w:r>
      <w:r w:rsidR="00DE59A4" w:rsidRPr="005B3DA4">
        <w:rPr>
          <w:rFonts w:ascii="Arial" w:hAnsi="Arial" w:cs="B Lotus" w:hint="cs"/>
          <w:sz w:val="26"/>
          <w:szCs w:val="26"/>
          <w:rtl/>
        </w:rPr>
        <w:t>‌</w:t>
      </w:r>
      <w:r w:rsidRPr="005B3DA4">
        <w:rPr>
          <w:rFonts w:ascii="Arial" w:hAnsi="Arial" w:cs="B Lotus" w:hint="cs"/>
          <w:sz w:val="26"/>
          <w:szCs w:val="26"/>
          <w:rtl/>
        </w:rPr>
        <w:t xml:space="preserve">کنند. برای </w:t>
      </w:r>
      <w:r w:rsidR="00DE59A4" w:rsidRPr="005B3DA4">
        <w:rPr>
          <w:rFonts w:ascii="Arial" w:hAnsi="Arial" w:cs="B Lotus" w:hint="cs"/>
          <w:sz w:val="26"/>
          <w:szCs w:val="26"/>
          <w:rtl/>
        </w:rPr>
        <w:t>شرکت‌های کوچک و متوسط</w:t>
      </w:r>
      <w:r w:rsidRPr="005B3DA4">
        <w:rPr>
          <w:rFonts w:ascii="Arial" w:hAnsi="Arial" w:cs="B Lotus" w:hint="cs"/>
          <w:sz w:val="26"/>
          <w:szCs w:val="26"/>
          <w:rtl/>
        </w:rPr>
        <w:t>، سیستم حقوق کسب و کار</w:t>
      </w:r>
      <w:r w:rsidR="00DE59A4" w:rsidRPr="005B3DA4">
        <w:rPr>
          <w:rFonts w:ascii="Arial" w:hAnsi="Arial" w:cs="B Lotus" w:hint="cs"/>
          <w:sz w:val="26"/>
          <w:szCs w:val="26"/>
          <w:rtl/>
        </w:rPr>
        <w:t>های</w:t>
      </w:r>
      <w:r w:rsidRPr="005B3DA4">
        <w:rPr>
          <w:rFonts w:ascii="Arial" w:hAnsi="Arial" w:cs="B Lotus" w:hint="cs"/>
          <w:sz w:val="26"/>
          <w:szCs w:val="26"/>
          <w:rtl/>
        </w:rPr>
        <w:t xml:space="preserve"> بین</w:t>
      </w:r>
      <w:r w:rsidR="00DE59A4" w:rsidRPr="005B3DA4">
        <w:rPr>
          <w:rFonts w:ascii="Arial" w:hAnsi="Arial" w:cs="B Lotus" w:hint="cs"/>
          <w:sz w:val="26"/>
          <w:szCs w:val="26"/>
          <w:rtl/>
        </w:rPr>
        <w:t>‌</w:t>
      </w:r>
      <w:r w:rsidRPr="005B3DA4">
        <w:rPr>
          <w:rFonts w:ascii="Arial" w:hAnsi="Arial" w:cs="B Lotus" w:hint="cs"/>
          <w:sz w:val="26"/>
          <w:szCs w:val="26"/>
          <w:rtl/>
        </w:rPr>
        <w:t>المللی نشان</w:t>
      </w:r>
      <w:r w:rsidR="00DE59A4" w:rsidRPr="005B3DA4">
        <w:rPr>
          <w:rFonts w:ascii="Arial" w:hAnsi="Arial" w:cs="B Lotus" w:hint="cs"/>
          <w:sz w:val="26"/>
          <w:szCs w:val="26"/>
          <w:rtl/>
        </w:rPr>
        <w:t>‌</w:t>
      </w:r>
      <w:r w:rsidRPr="005B3DA4">
        <w:rPr>
          <w:rFonts w:ascii="Arial" w:hAnsi="Arial" w:cs="B Lotus" w:hint="cs"/>
          <w:sz w:val="26"/>
          <w:szCs w:val="26"/>
          <w:rtl/>
        </w:rPr>
        <w:t>دهنده</w:t>
      </w:r>
      <w:r w:rsidR="00DE59A4" w:rsidRPr="005B3DA4">
        <w:rPr>
          <w:rFonts w:ascii="Arial" w:hAnsi="Arial" w:cs="B Lotus" w:hint="cs"/>
          <w:sz w:val="26"/>
          <w:szCs w:val="26"/>
          <w:rtl/>
        </w:rPr>
        <w:t>‌</w:t>
      </w:r>
      <w:r w:rsidRPr="005B3DA4">
        <w:rPr>
          <w:rFonts w:ascii="Arial" w:hAnsi="Arial" w:cs="B Lotus" w:hint="cs"/>
          <w:sz w:val="26"/>
          <w:szCs w:val="26"/>
          <w:rtl/>
        </w:rPr>
        <w:t xml:space="preserve">ی حقوق و قوانین کشور </w:t>
      </w:r>
      <w:r w:rsidR="00DE59A4" w:rsidRPr="005B3DA4">
        <w:rPr>
          <w:rFonts w:ascii="Arial" w:hAnsi="Arial" w:cs="B Lotus" w:hint="cs"/>
          <w:sz w:val="26"/>
          <w:szCs w:val="26"/>
          <w:rtl/>
        </w:rPr>
        <w:t>مقصد</w:t>
      </w:r>
      <w:r w:rsidRPr="005B3DA4">
        <w:rPr>
          <w:rFonts w:ascii="Arial" w:hAnsi="Arial" w:cs="B Lotus" w:hint="cs"/>
          <w:sz w:val="26"/>
          <w:szCs w:val="26"/>
          <w:rtl/>
        </w:rPr>
        <w:t xml:space="preserve"> است که انواع تصمیمات کسب و کار را که در آن کشور گرفته می</w:t>
      </w:r>
      <w:r w:rsidR="00DE59A4" w:rsidRPr="005B3DA4">
        <w:rPr>
          <w:rFonts w:ascii="Arial" w:hAnsi="Arial" w:cs="B Lotus" w:hint="cs"/>
          <w:sz w:val="26"/>
          <w:szCs w:val="26"/>
          <w:rtl/>
        </w:rPr>
        <w:t>‌</w:t>
      </w:r>
      <w:r w:rsidRPr="005B3DA4">
        <w:rPr>
          <w:rFonts w:ascii="Arial" w:hAnsi="Arial" w:cs="B Lotus" w:hint="cs"/>
          <w:sz w:val="26"/>
          <w:szCs w:val="26"/>
          <w:rtl/>
        </w:rPr>
        <w:t>شوند</w:t>
      </w:r>
      <w:r w:rsidR="00DE59A4" w:rsidRPr="005B3DA4">
        <w:rPr>
          <w:rFonts w:ascii="Arial" w:hAnsi="Arial" w:cs="B Lotus" w:hint="cs"/>
          <w:sz w:val="26"/>
          <w:szCs w:val="26"/>
          <w:rtl/>
        </w:rPr>
        <w:t>،</w:t>
      </w:r>
      <w:r w:rsidRPr="005B3DA4">
        <w:rPr>
          <w:rFonts w:ascii="Arial" w:hAnsi="Arial" w:cs="B Lotus" w:hint="cs"/>
          <w:sz w:val="26"/>
          <w:szCs w:val="26"/>
          <w:rtl/>
        </w:rPr>
        <w:t xml:space="preserve"> تحت تأثیر قرار می دهند</w:t>
      </w:r>
      <w:r w:rsidR="007A7E76" w:rsidRPr="005B3DA4">
        <w:rPr>
          <w:rFonts w:ascii="Arial" w:hAnsi="Arial" w:cs="B Lotus" w:hint="cs"/>
          <w:sz w:val="26"/>
          <w:szCs w:val="26"/>
          <w:rtl/>
        </w:rPr>
        <w:t>(طالبی و همکاران</w:t>
      </w:r>
      <w:r w:rsidR="007A7E76" w:rsidRPr="005B3DA4">
        <w:rPr>
          <w:rStyle w:val="FootnoteReference"/>
          <w:rFonts w:ascii="Arial" w:hAnsi="Arial" w:cs="B Lotus"/>
          <w:sz w:val="26"/>
          <w:szCs w:val="26"/>
          <w:rtl/>
        </w:rPr>
        <w:footnoteReference w:id="145"/>
      </w:r>
      <w:r w:rsidR="007A7E76" w:rsidRPr="005B3DA4">
        <w:rPr>
          <w:rFonts w:ascii="Arial" w:hAnsi="Arial" w:cs="B Lotus" w:hint="cs"/>
          <w:sz w:val="26"/>
          <w:szCs w:val="26"/>
          <w:rtl/>
        </w:rPr>
        <w:t>، 2017)</w:t>
      </w:r>
      <w:r w:rsidRPr="005B3DA4">
        <w:rPr>
          <w:rFonts w:ascii="Arial" w:hAnsi="Arial" w:cs="B Lotus" w:hint="cs"/>
          <w:sz w:val="26"/>
          <w:szCs w:val="26"/>
          <w:rtl/>
        </w:rPr>
        <w:t xml:space="preserve">. </w:t>
      </w:r>
    </w:p>
    <w:p w14:paraId="739B88CB" w14:textId="77777777" w:rsidR="00A65568" w:rsidRPr="005B3DA4" w:rsidRDefault="00A65568" w:rsidP="00B8397B">
      <w:pPr>
        <w:spacing w:line="240" w:lineRule="auto"/>
        <w:jc w:val="both"/>
        <w:rPr>
          <w:rFonts w:ascii="Arial" w:hAnsi="Arial" w:cs="B Lotus"/>
          <w:sz w:val="26"/>
          <w:szCs w:val="26"/>
          <w:rtl/>
        </w:rPr>
      </w:pPr>
      <w:r w:rsidRPr="005B3DA4">
        <w:rPr>
          <w:rFonts w:ascii="Arial" w:hAnsi="Arial" w:cs="B Lotus" w:hint="cs"/>
          <w:sz w:val="26"/>
          <w:szCs w:val="26"/>
          <w:rtl/>
        </w:rPr>
        <w:t>به عنوان مثال، در نظر بگیرید که در هند اخراج کردن کارگران به شدت سخت است. به طو</w:t>
      </w:r>
      <w:r w:rsidR="00B8397B" w:rsidRPr="005B3DA4">
        <w:rPr>
          <w:rFonts w:ascii="Arial" w:hAnsi="Arial" w:cs="B Lotus" w:hint="cs"/>
          <w:sz w:val="26"/>
          <w:szCs w:val="26"/>
          <w:rtl/>
        </w:rPr>
        <w:t>ر مشابهی، در فرانسه یک شرکت چند</w:t>
      </w:r>
      <w:r w:rsidRPr="005B3DA4">
        <w:rPr>
          <w:rFonts w:ascii="Arial" w:hAnsi="Arial" w:cs="B Lotus" w:hint="cs"/>
          <w:sz w:val="26"/>
          <w:szCs w:val="26"/>
          <w:rtl/>
        </w:rPr>
        <w:t>ملیتی ممکن است مسئول حقوق خاصی باشد که خاتمه دادن به قرارداد را مشکل</w:t>
      </w:r>
      <w:r w:rsidR="00B8397B" w:rsidRPr="005B3DA4">
        <w:rPr>
          <w:rFonts w:ascii="Arial" w:hAnsi="Arial" w:cs="B Lotus" w:hint="cs"/>
          <w:sz w:val="26"/>
          <w:szCs w:val="26"/>
          <w:rtl/>
        </w:rPr>
        <w:t>‌</w:t>
      </w:r>
      <w:r w:rsidRPr="005B3DA4">
        <w:rPr>
          <w:rFonts w:ascii="Arial" w:hAnsi="Arial" w:cs="B Lotus" w:hint="cs"/>
          <w:sz w:val="26"/>
          <w:szCs w:val="26"/>
          <w:rtl/>
        </w:rPr>
        <w:t>تر می</w:t>
      </w:r>
      <w:r w:rsidR="00B8397B" w:rsidRPr="005B3DA4">
        <w:rPr>
          <w:rFonts w:ascii="Arial" w:hAnsi="Arial" w:cs="B Lotus" w:hint="cs"/>
          <w:sz w:val="26"/>
          <w:szCs w:val="26"/>
          <w:rtl/>
        </w:rPr>
        <w:t>‌</w:t>
      </w:r>
      <w:r w:rsidRPr="005B3DA4">
        <w:rPr>
          <w:rFonts w:ascii="Arial" w:hAnsi="Arial" w:cs="B Lotus" w:hint="cs"/>
          <w:sz w:val="26"/>
          <w:szCs w:val="26"/>
          <w:rtl/>
        </w:rPr>
        <w:t xml:space="preserve">سازند. در نهایت، در نظر بگیرید که </w:t>
      </w:r>
      <w:r w:rsidR="00B8397B" w:rsidRPr="005B3DA4">
        <w:rPr>
          <w:rFonts w:ascii="Arial" w:hAnsi="Arial" w:cs="B Lotus" w:hint="cs"/>
          <w:sz w:val="26"/>
          <w:szCs w:val="26"/>
          <w:rtl/>
        </w:rPr>
        <w:t xml:space="preserve">اگر </w:t>
      </w:r>
      <w:r w:rsidRPr="005B3DA4">
        <w:rPr>
          <w:rFonts w:ascii="Arial" w:hAnsi="Arial" w:cs="B Lotus" w:hint="cs"/>
          <w:sz w:val="26"/>
          <w:szCs w:val="26"/>
          <w:rtl/>
        </w:rPr>
        <w:t xml:space="preserve">یک کارآفرین بخواهد یک کسب و کار را در اندونزی </w:t>
      </w:r>
      <w:r w:rsidR="00B8397B" w:rsidRPr="005B3DA4">
        <w:rPr>
          <w:rFonts w:ascii="Arial" w:hAnsi="Arial" w:cs="B Lotus" w:hint="cs"/>
          <w:sz w:val="26"/>
          <w:szCs w:val="26"/>
          <w:rtl/>
        </w:rPr>
        <w:t>راه‌اندازی کند</w:t>
      </w:r>
      <w:r w:rsidRPr="005B3DA4">
        <w:rPr>
          <w:rFonts w:ascii="Arial" w:hAnsi="Arial" w:cs="B Lotus" w:hint="cs"/>
          <w:sz w:val="26"/>
          <w:szCs w:val="26"/>
          <w:rtl/>
        </w:rPr>
        <w:t>، باید 12 رویه را انجام دهد که ممکن است 97 روز طول بکشند. نادیده گرفتن جنبه</w:t>
      </w:r>
      <w:r w:rsidR="00B8397B" w:rsidRPr="005B3DA4">
        <w:rPr>
          <w:rFonts w:ascii="Arial" w:hAnsi="Arial" w:cs="B Lotus" w:hint="cs"/>
          <w:sz w:val="26"/>
          <w:szCs w:val="26"/>
          <w:rtl/>
        </w:rPr>
        <w:t>‌</w:t>
      </w:r>
      <w:r w:rsidRPr="005B3DA4">
        <w:rPr>
          <w:rFonts w:ascii="Arial" w:hAnsi="Arial" w:cs="B Lotus" w:hint="cs"/>
          <w:sz w:val="26"/>
          <w:szCs w:val="26"/>
          <w:rtl/>
        </w:rPr>
        <w:t>های محیط حقوقی می</w:t>
      </w:r>
      <w:r w:rsidR="00B8397B" w:rsidRPr="005B3DA4">
        <w:rPr>
          <w:rFonts w:ascii="Arial" w:hAnsi="Arial" w:cs="B Lotus" w:hint="cs"/>
          <w:sz w:val="26"/>
          <w:szCs w:val="26"/>
          <w:rtl/>
        </w:rPr>
        <w:t>‌</w:t>
      </w:r>
      <w:r w:rsidRPr="005B3DA4">
        <w:rPr>
          <w:rFonts w:ascii="Arial" w:hAnsi="Arial" w:cs="B Lotus" w:hint="cs"/>
          <w:sz w:val="26"/>
          <w:szCs w:val="26"/>
          <w:rtl/>
        </w:rPr>
        <w:t>تواند خیلی پرهزینه باشد و ممکن است کسب و کار را از همان آغاز محکوم به شکست سازد. شما در این قسمت در معرض برخی از رایج</w:t>
      </w:r>
      <w:r w:rsidR="00B8397B" w:rsidRPr="005B3DA4">
        <w:rPr>
          <w:rFonts w:ascii="Arial" w:hAnsi="Arial" w:cs="B Lotus" w:hint="cs"/>
          <w:sz w:val="26"/>
          <w:szCs w:val="26"/>
          <w:rtl/>
        </w:rPr>
        <w:t>‌</w:t>
      </w:r>
      <w:r w:rsidRPr="005B3DA4">
        <w:rPr>
          <w:rFonts w:ascii="Arial" w:hAnsi="Arial" w:cs="B Lotus" w:hint="cs"/>
          <w:sz w:val="26"/>
          <w:szCs w:val="26"/>
          <w:rtl/>
        </w:rPr>
        <w:t>ترین سیستم</w:t>
      </w:r>
      <w:r w:rsidR="00B8397B" w:rsidRPr="005B3DA4">
        <w:rPr>
          <w:rFonts w:ascii="Arial" w:hAnsi="Arial" w:cs="B Lotus" w:hint="cs"/>
          <w:sz w:val="26"/>
          <w:szCs w:val="26"/>
          <w:rtl/>
        </w:rPr>
        <w:t>‌</w:t>
      </w:r>
      <w:r w:rsidRPr="005B3DA4">
        <w:rPr>
          <w:rFonts w:ascii="Arial" w:hAnsi="Arial" w:cs="B Lotus" w:hint="cs"/>
          <w:sz w:val="26"/>
          <w:szCs w:val="26"/>
          <w:rtl/>
        </w:rPr>
        <w:t>های حقوقی سراسر جهان، یعنی حقوق عرفی، مدنی و اسلامی، قرار خواهید گرفت. ما آ</w:t>
      </w:r>
      <w:r w:rsidR="00707C5A" w:rsidRPr="005B3DA4">
        <w:rPr>
          <w:rFonts w:ascii="Arial" w:hAnsi="Arial" w:cs="B Lotus" w:hint="cs"/>
          <w:sz w:val="26"/>
          <w:szCs w:val="26"/>
          <w:rtl/>
        </w:rPr>
        <w:t>ن</w:t>
      </w:r>
      <w:r w:rsidRPr="005B3DA4">
        <w:rPr>
          <w:rFonts w:ascii="Arial" w:hAnsi="Arial" w:cs="B Lotus" w:hint="cs"/>
          <w:sz w:val="26"/>
          <w:szCs w:val="26"/>
          <w:rtl/>
        </w:rPr>
        <w:t>گاه برخی از مفاهیم کسب و کار</w:t>
      </w:r>
      <w:r w:rsidR="00B8397B" w:rsidRPr="005B3DA4">
        <w:rPr>
          <w:rFonts w:ascii="Arial" w:hAnsi="Arial" w:cs="B Lotus" w:hint="cs"/>
          <w:sz w:val="26"/>
          <w:szCs w:val="26"/>
          <w:rtl/>
        </w:rPr>
        <w:t>های</w:t>
      </w:r>
      <w:r w:rsidRPr="005B3DA4">
        <w:rPr>
          <w:rFonts w:ascii="Arial" w:hAnsi="Arial" w:cs="B Lotus" w:hint="cs"/>
          <w:sz w:val="26"/>
          <w:szCs w:val="26"/>
          <w:rtl/>
        </w:rPr>
        <w:t xml:space="preserve"> بین</w:t>
      </w:r>
      <w:r w:rsidR="00B8397B" w:rsidRPr="005B3DA4">
        <w:rPr>
          <w:rFonts w:ascii="Arial" w:hAnsi="Arial" w:cs="B Lotus" w:hint="cs"/>
          <w:sz w:val="26"/>
          <w:szCs w:val="26"/>
          <w:rtl/>
        </w:rPr>
        <w:t>‌</w:t>
      </w:r>
      <w:r w:rsidRPr="005B3DA4">
        <w:rPr>
          <w:rFonts w:ascii="Arial" w:hAnsi="Arial" w:cs="B Lotus" w:hint="cs"/>
          <w:sz w:val="26"/>
          <w:szCs w:val="26"/>
          <w:rtl/>
        </w:rPr>
        <w:t>المللی این سیستم</w:t>
      </w:r>
      <w:r w:rsidR="00B8397B" w:rsidRPr="005B3DA4">
        <w:rPr>
          <w:rFonts w:ascii="Arial" w:hAnsi="Arial" w:cs="B Lotus" w:hint="cs"/>
          <w:sz w:val="26"/>
          <w:szCs w:val="26"/>
          <w:rtl/>
        </w:rPr>
        <w:t>‌</w:t>
      </w:r>
      <w:r w:rsidRPr="005B3DA4">
        <w:rPr>
          <w:rFonts w:ascii="Arial" w:hAnsi="Arial" w:cs="B Lotus" w:hint="cs"/>
          <w:sz w:val="26"/>
          <w:szCs w:val="26"/>
          <w:rtl/>
        </w:rPr>
        <w:t>های حقوقی را مورد بررسی قرار خواهیم داد.</w:t>
      </w:r>
    </w:p>
    <w:p w14:paraId="30DBD3CD" w14:textId="77777777" w:rsidR="00A65568" w:rsidRPr="00DE59A4" w:rsidRDefault="00A65568" w:rsidP="007F6211">
      <w:pPr>
        <w:spacing w:line="240" w:lineRule="auto"/>
        <w:jc w:val="both"/>
        <w:rPr>
          <w:rFonts w:cs="B Titr"/>
          <w:sz w:val="24"/>
          <w:szCs w:val="24"/>
          <w:rtl/>
        </w:rPr>
      </w:pPr>
      <w:bookmarkStart w:id="50" w:name="_Hlk189318981"/>
      <w:r w:rsidRPr="00DE59A4">
        <w:rPr>
          <w:rFonts w:cs="B Titr" w:hint="cs"/>
          <w:sz w:val="24"/>
          <w:szCs w:val="24"/>
          <w:rtl/>
        </w:rPr>
        <w:t>انواع سیستم ها حقوقی</w:t>
      </w:r>
    </w:p>
    <w:bookmarkEnd w:id="50"/>
    <w:p w14:paraId="7C592348" w14:textId="77777777" w:rsidR="00A65568" w:rsidRPr="005B3DA4" w:rsidRDefault="00A65568" w:rsidP="00D925F7">
      <w:pPr>
        <w:spacing w:line="240" w:lineRule="auto"/>
        <w:jc w:val="both"/>
        <w:rPr>
          <w:rFonts w:ascii="Arial" w:hAnsi="Arial" w:cs="B Lotus"/>
          <w:sz w:val="26"/>
          <w:szCs w:val="26"/>
          <w:rtl/>
        </w:rPr>
      </w:pPr>
      <w:r w:rsidRPr="005B3DA4">
        <w:rPr>
          <w:rFonts w:ascii="Arial" w:hAnsi="Arial" w:cs="B Lotus" w:hint="cs"/>
          <w:sz w:val="26"/>
          <w:szCs w:val="26"/>
          <w:rtl/>
        </w:rPr>
        <w:t>حقوق عرفی از انگلستان نشأت گرفت و توسط بسیاری از مستعمرات انگلیس، مانند آمریکا، اجرا می</w:t>
      </w:r>
      <w:r w:rsidR="00B8397B" w:rsidRPr="005B3DA4">
        <w:rPr>
          <w:rFonts w:ascii="Arial" w:hAnsi="Arial" w:cs="B Lotus" w:hint="cs"/>
          <w:sz w:val="26"/>
          <w:szCs w:val="26"/>
          <w:rtl/>
        </w:rPr>
        <w:t>‌</w:t>
      </w:r>
      <w:r w:rsidRPr="005B3DA4">
        <w:rPr>
          <w:rFonts w:ascii="Arial" w:hAnsi="Arial" w:cs="B Lotus" w:hint="cs"/>
          <w:sz w:val="26"/>
          <w:szCs w:val="26"/>
          <w:rtl/>
        </w:rPr>
        <w:t>شود. حقوق عرفی بر اساس مفهوم سابقه است که بوسیله</w:t>
      </w:r>
      <w:r w:rsidR="00B8397B" w:rsidRPr="005B3DA4">
        <w:rPr>
          <w:rFonts w:ascii="Arial" w:hAnsi="Arial" w:cs="B Lotus" w:hint="cs"/>
          <w:sz w:val="26"/>
          <w:szCs w:val="26"/>
          <w:rtl/>
        </w:rPr>
        <w:t>‌</w:t>
      </w:r>
      <w:r w:rsidRPr="005B3DA4">
        <w:rPr>
          <w:rFonts w:ascii="Arial" w:hAnsi="Arial" w:cs="B Lotus" w:hint="cs"/>
          <w:sz w:val="26"/>
          <w:szCs w:val="26"/>
          <w:rtl/>
        </w:rPr>
        <w:t>ی آن حقوق بعد از بررسی پرونده</w:t>
      </w:r>
      <w:r w:rsidR="00D925F7" w:rsidRPr="005B3DA4">
        <w:rPr>
          <w:rFonts w:ascii="Arial" w:hAnsi="Arial" w:cs="B Lotus" w:hint="cs"/>
          <w:sz w:val="26"/>
          <w:szCs w:val="26"/>
          <w:rtl/>
        </w:rPr>
        <w:t>‌</w:t>
      </w:r>
      <w:r w:rsidRPr="005B3DA4">
        <w:rPr>
          <w:rFonts w:ascii="Arial" w:hAnsi="Arial" w:cs="B Lotus" w:hint="cs"/>
          <w:sz w:val="26"/>
          <w:szCs w:val="26"/>
          <w:rtl/>
        </w:rPr>
        <w:t>های قدیمی بکار می</w:t>
      </w:r>
      <w:r w:rsidR="00D925F7" w:rsidRPr="005B3DA4">
        <w:rPr>
          <w:rFonts w:ascii="Arial" w:hAnsi="Arial" w:cs="B Lotus" w:hint="cs"/>
          <w:sz w:val="26"/>
          <w:szCs w:val="26"/>
          <w:rtl/>
        </w:rPr>
        <w:t>‌</w:t>
      </w:r>
      <w:r w:rsidRPr="005B3DA4">
        <w:rPr>
          <w:rFonts w:ascii="Arial" w:hAnsi="Arial" w:cs="B Lotus" w:hint="cs"/>
          <w:sz w:val="26"/>
          <w:szCs w:val="26"/>
          <w:rtl/>
        </w:rPr>
        <w:t>رود. در حقوق عرفی، قاضی اغلب خیلی بی</w:t>
      </w:r>
      <w:r w:rsidR="00D925F7" w:rsidRPr="005B3DA4">
        <w:rPr>
          <w:rFonts w:ascii="Arial" w:hAnsi="Arial" w:cs="B Lotus" w:hint="cs"/>
          <w:sz w:val="26"/>
          <w:szCs w:val="26"/>
          <w:rtl/>
        </w:rPr>
        <w:t>‌</w:t>
      </w:r>
      <w:r w:rsidRPr="005B3DA4">
        <w:rPr>
          <w:rFonts w:ascii="Arial" w:hAnsi="Arial" w:cs="B Lotus" w:hint="cs"/>
          <w:sz w:val="26"/>
          <w:szCs w:val="26"/>
          <w:rtl/>
        </w:rPr>
        <w:t>طرف است و به وکلای مدافع اجازه می</w:t>
      </w:r>
      <w:r w:rsidR="00D925F7" w:rsidRPr="005B3DA4">
        <w:rPr>
          <w:rFonts w:ascii="Arial" w:hAnsi="Arial" w:cs="B Lotus" w:hint="cs"/>
          <w:sz w:val="26"/>
          <w:szCs w:val="26"/>
          <w:rtl/>
        </w:rPr>
        <w:t>‌</w:t>
      </w:r>
      <w:r w:rsidRPr="005B3DA4">
        <w:rPr>
          <w:rFonts w:ascii="Arial" w:hAnsi="Arial" w:cs="B Lotus" w:hint="cs"/>
          <w:sz w:val="26"/>
          <w:szCs w:val="26"/>
          <w:rtl/>
        </w:rPr>
        <w:t>دهد که برای پرونده</w:t>
      </w:r>
      <w:r w:rsidR="00D925F7" w:rsidRPr="005B3DA4">
        <w:rPr>
          <w:rFonts w:ascii="Arial" w:hAnsi="Arial" w:cs="B Lotus" w:hint="cs"/>
          <w:sz w:val="26"/>
          <w:szCs w:val="26"/>
          <w:rtl/>
        </w:rPr>
        <w:t>‌</w:t>
      </w:r>
      <w:r w:rsidRPr="005B3DA4">
        <w:rPr>
          <w:rFonts w:ascii="Arial" w:hAnsi="Arial" w:cs="B Lotus" w:hint="cs"/>
          <w:sz w:val="26"/>
          <w:szCs w:val="26"/>
          <w:rtl/>
        </w:rPr>
        <w:t>های طرفین دلیل بیاورند. وکلای مدافع پرونده</w:t>
      </w:r>
      <w:r w:rsidR="00D925F7" w:rsidRPr="005B3DA4">
        <w:rPr>
          <w:rFonts w:ascii="Arial" w:hAnsi="Arial" w:cs="B Lotus" w:hint="cs"/>
          <w:sz w:val="26"/>
          <w:szCs w:val="26"/>
          <w:rtl/>
        </w:rPr>
        <w:t>‌</w:t>
      </w:r>
      <w:r w:rsidRPr="005B3DA4">
        <w:rPr>
          <w:rFonts w:ascii="Arial" w:hAnsi="Arial" w:cs="B Lotus" w:hint="cs"/>
          <w:sz w:val="26"/>
          <w:szCs w:val="26"/>
          <w:rtl/>
        </w:rPr>
        <w:t xml:space="preserve">های قبلی را مورد بررسی قرار خواهند داد و استدلاهايي را برای متقاعد </w:t>
      </w:r>
      <w:r w:rsidRPr="005B3DA4">
        <w:rPr>
          <w:rFonts w:ascii="Arial" w:hAnsi="Arial" w:cs="B Lotus" w:hint="cs"/>
          <w:sz w:val="26"/>
          <w:szCs w:val="26"/>
          <w:rtl/>
        </w:rPr>
        <w:lastRenderedPageBreak/>
        <w:t>کردن یک هیأت منصفه نسبت به موضع خود انجام می</w:t>
      </w:r>
      <w:r w:rsidR="00D925F7" w:rsidRPr="005B3DA4">
        <w:rPr>
          <w:rFonts w:ascii="Arial" w:hAnsi="Arial" w:cs="B Lotus" w:hint="cs"/>
          <w:sz w:val="26"/>
          <w:szCs w:val="26"/>
          <w:rtl/>
        </w:rPr>
        <w:t>‌</w:t>
      </w:r>
      <w:r w:rsidRPr="005B3DA4">
        <w:rPr>
          <w:rFonts w:ascii="Arial" w:hAnsi="Arial" w:cs="B Lotus" w:hint="cs"/>
          <w:sz w:val="26"/>
          <w:szCs w:val="26"/>
          <w:rtl/>
        </w:rPr>
        <w:t>دهند. در حقوق عرفی، انتخاب وکلای مدافع یک نقش حیاتی را در دفاع موفقیت آمیز از یک پرونده بازی می</w:t>
      </w:r>
      <w:r w:rsidR="00D925F7" w:rsidRPr="005B3DA4">
        <w:rPr>
          <w:rFonts w:ascii="Arial" w:hAnsi="Arial" w:cs="B Lotus" w:hint="cs"/>
          <w:sz w:val="26"/>
          <w:szCs w:val="26"/>
          <w:rtl/>
        </w:rPr>
        <w:t>‌</w:t>
      </w:r>
      <w:r w:rsidRPr="005B3DA4">
        <w:rPr>
          <w:rFonts w:ascii="Arial" w:hAnsi="Arial" w:cs="B Lotus" w:hint="cs"/>
          <w:sz w:val="26"/>
          <w:szCs w:val="26"/>
          <w:rtl/>
        </w:rPr>
        <w:t>کند.</w:t>
      </w:r>
    </w:p>
    <w:p w14:paraId="02AB69C3" w14:textId="77777777" w:rsidR="00A65568" w:rsidRPr="005B3DA4" w:rsidRDefault="00A65568" w:rsidP="00D925F7">
      <w:pPr>
        <w:spacing w:line="240" w:lineRule="auto"/>
        <w:jc w:val="both"/>
        <w:rPr>
          <w:rFonts w:ascii="Arial" w:hAnsi="Arial" w:cs="B Lotus"/>
          <w:sz w:val="26"/>
          <w:szCs w:val="26"/>
          <w:rtl/>
        </w:rPr>
      </w:pPr>
      <w:r w:rsidRPr="005B3DA4">
        <w:rPr>
          <w:rFonts w:ascii="Arial" w:hAnsi="Arial" w:cs="B Lotus" w:hint="cs"/>
          <w:sz w:val="26"/>
          <w:szCs w:val="26"/>
          <w:rtl/>
        </w:rPr>
        <w:t xml:space="preserve">    حقوق مدنی، می</w:t>
      </w:r>
      <w:r w:rsidR="00D925F7" w:rsidRPr="005B3DA4">
        <w:rPr>
          <w:rFonts w:ascii="Arial" w:hAnsi="Arial" w:cs="B Lotus" w:hint="cs"/>
          <w:sz w:val="26"/>
          <w:szCs w:val="26"/>
          <w:rtl/>
        </w:rPr>
        <w:t>‌</w:t>
      </w:r>
      <w:r w:rsidRPr="005B3DA4">
        <w:rPr>
          <w:rFonts w:ascii="Arial" w:hAnsi="Arial" w:cs="B Lotus" w:hint="cs"/>
          <w:sz w:val="26"/>
          <w:szCs w:val="26"/>
          <w:rtl/>
        </w:rPr>
        <w:t>توان آن</w:t>
      </w:r>
      <w:r w:rsidR="00D925F7" w:rsidRPr="005B3DA4">
        <w:rPr>
          <w:rFonts w:ascii="Arial" w:hAnsi="Arial" w:cs="B Lotus" w:hint="cs"/>
          <w:sz w:val="26"/>
          <w:szCs w:val="26"/>
          <w:rtl/>
        </w:rPr>
        <w:t>‌</w:t>
      </w:r>
      <w:r w:rsidRPr="005B3DA4">
        <w:rPr>
          <w:rFonts w:ascii="Arial" w:hAnsi="Arial" w:cs="B Lotus" w:hint="cs"/>
          <w:sz w:val="26"/>
          <w:szCs w:val="26"/>
          <w:rtl/>
        </w:rPr>
        <w:t>را تا عصر رومن</w:t>
      </w:r>
      <w:r w:rsidR="00D925F7" w:rsidRPr="005B3DA4">
        <w:rPr>
          <w:rFonts w:ascii="Arial" w:hAnsi="Arial" w:cs="B Lotus" w:hint="cs"/>
          <w:sz w:val="26"/>
          <w:szCs w:val="26"/>
          <w:rtl/>
        </w:rPr>
        <w:t>‌</w:t>
      </w:r>
      <w:r w:rsidRPr="005B3DA4">
        <w:rPr>
          <w:rFonts w:ascii="Arial" w:hAnsi="Arial" w:cs="B Lotus" w:hint="cs"/>
          <w:sz w:val="26"/>
          <w:szCs w:val="26"/>
          <w:rtl/>
        </w:rPr>
        <w:t>ها ردیابی کرد، بر اساس یک مجموعه</w:t>
      </w:r>
      <w:r w:rsidR="00D925F7" w:rsidRPr="005B3DA4">
        <w:rPr>
          <w:rFonts w:ascii="Arial" w:hAnsi="Arial" w:cs="B Lotus" w:hint="cs"/>
          <w:sz w:val="26"/>
          <w:szCs w:val="26"/>
          <w:rtl/>
        </w:rPr>
        <w:t>‌</w:t>
      </w:r>
      <w:r w:rsidRPr="005B3DA4">
        <w:rPr>
          <w:rFonts w:ascii="Arial" w:hAnsi="Arial" w:cs="B Lotus" w:hint="cs"/>
          <w:sz w:val="26"/>
          <w:szCs w:val="26"/>
          <w:rtl/>
        </w:rPr>
        <w:t>ی خیلی مفصل از قوانین و مقررات است که بخشی از قوانین حقوقی یک کشور را تشکیل می</w:t>
      </w:r>
      <w:r w:rsidR="00D925F7" w:rsidRPr="005B3DA4">
        <w:rPr>
          <w:rFonts w:ascii="Arial" w:hAnsi="Arial" w:cs="B Lotus" w:hint="cs"/>
          <w:sz w:val="26"/>
          <w:szCs w:val="26"/>
          <w:rtl/>
        </w:rPr>
        <w:t>‌</w:t>
      </w:r>
      <w:r w:rsidRPr="005B3DA4">
        <w:rPr>
          <w:rFonts w:ascii="Arial" w:hAnsi="Arial" w:cs="B Lotus" w:hint="cs"/>
          <w:sz w:val="26"/>
          <w:szCs w:val="26"/>
          <w:rtl/>
        </w:rPr>
        <w:t>دهد. برای پرونده</w:t>
      </w:r>
      <w:r w:rsidR="00D925F7" w:rsidRPr="005B3DA4">
        <w:rPr>
          <w:rFonts w:ascii="Arial" w:hAnsi="Arial" w:cs="B Lotus" w:hint="cs"/>
          <w:sz w:val="26"/>
          <w:szCs w:val="26"/>
          <w:rtl/>
        </w:rPr>
        <w:t>‌</w:t>
      </w:r>
      <w:r w:rsidRPr="005B3DA4">
        <w:rPr>
          <w:rFonts w:ascii="Arial" w:hAnsi="Arial" w:cs="B Lotus" w:hint="cs"/>
          <w:sz w:val="26"/>
          <w:szCs w:val="26"/>
          <w:rtl/>
        </w:rPr>
        <w:t>ها بر اساس قوانین حقوقی حکم صادر می</w:t>
      </w:r>
      <w:r w:rsidR="00D925F7" w:rsidRPr="005B3DA4">
        <w:rPr>
          <w:rFonts w:ascii="Arial" w:hAnsi="Arial" w:cs="B Lotus" w:hint="cs"/>
          <w:sz w:val="26"/>
          <w:szCs w:val="26"/>
          <w:rtl/>
        </w:rPr>
        <w:t>‌</w:t>
      </w:r>
      <w:r w:rsidRPr="005B3DA4">
        <w:rPr>
          <w:rFonts w:ascii="Arial" w:hAnsi="Arial" w:cs="B Lotus" w:hint="cs"/>
          <w:sz w:val="26"/>
          <w:szCs w:val="26"/>
          <w:rtl/>
        </w:rPr>
        <w:t>شود و معمولاً هیچ تفسیری از قوانین بر طبق پرونده</w:t>
      </w:r>
      <w:r w:rsidR="00D925F7" w:rsidRPr="005B3DA4">
        <w:rPr>
          <w:rFonts w:ascii="Arial" w:hAnsi="Arial" w:cs="B Lotus" w:hint="cs"/>
          <w:sz w:val="26"/>
          <w:szCs w:val="26"/>
          <w:rtl/>
        </w:rPr>
        <w:t>‌</w:t>
      </w:r>
      <w:r w:rsidRPr="005B3DA4">
        <w:rPr>
          <w:rFonts w:ascii="Arial" w:hAnsi="Arial" w:cs="B Lotus" w:hint="cs"/>
          <w:sz w:val="26"/>
          <w:szCs w:val="26"/>
          <w:rtl/>
        </w:rPr>
        <w:t>های قبلی وجود ندارد. بر خلاف حقوق عرفی، که در آن قاضی بی</w:t>
      </w:r>
      <w:r w:rsidR="00D925F7" w:rsidRPr="005B3DA4">
        <w:rPr>
          <w:rFonts w:ascii="Arial" w:hAnsi="Arial" w:cs="B Lotus" w:hint="cs"/>
          <w:sz w:val="26"/>
          <w:szCs w:val="26"/>
          <w:rtl/>
        </w:rPr>
        <w:t>‌</w:t>
      </w:r>
      <w:r w:rsidRPr="005B3DA4">
        <w:rPr>
          <w:rFonts w:ascii="Arial" w:hAnsi="Arial" w:cs="B Lotus" w:hint="cs"/>
          <w:sz w:val="26"/>
          <w:szCs w:val="26"/>
          <w:rtl/>
        </w:rPr>
        <w:t>طرف است، در حقوق مدنی قاضی یک عنصر کلیدی در پرونده</w:t>
      </w:r>
      <w:r w:rsidR="00D925F7" w:rsidRPr="005B3DA4">
        <w:rPr>
          <w:rFonts w:ascii="Arial" w:hAnsi="Arial" w:cs="B Lotus" w:hint="cs"/>
          <w:sz w:val="26"/>
          <w:szCs w:val="26"/>
          <w:rtl/>
        </w:rPr>
        <w:t>‌</w:t>
      </w:r>
      <w:r w:rsidRPr="005B3DA4">
        <w:rPr>
          <w:rFonts w:ascii="Arial" w:hAnsi="Arial" w:cs="B Lotus" w:hint="cs"/>
          <w:sz w:val="26"/>
          <w:szCs w:val="26"/>
          <w:rtl/>
        </w:rPr>
        <w:t>هاست و نقش وکیل مدافع را در تصمیم</w:t>
      </w:r>
      <w:r w:rsidR="00D925F7" w:rsidRPr="005B3DA4">
        <w:rPr>
          <w:rFonts w:ascii="Arial" w:hAnsi="Arial" w:cs="B Lotus" w:hint="cs"/>
          <w:sz w:val="26"/>
          <w:szCs w:val="26"/>
          <w:rtl/>
        </w:rPr>
        <w:t>‌</w:t>
      </w:r>
      <w:r w:rsidRPr="005B3DA4">
        <w:rPr>
          <w:rFonts w:ascii="Arial" w:hAnsi="Arial" w:cs="B Lotus" w:hint="cs"/>
          <w:sz w:val="26"/>
          <w:szCs w:val="26"/>
          <w:rtl/>
        </w:rPr>
        <w:t>گیری برای یک پرونده بازی می</w:t>
      </w:r>
      <w:r w:rsidR="00D925F7" w:rsidRPr="005B3DA4">
        <w:rPr>
          <w:rFonts w:ascii="Arial" w:hAnsi="Arial" w:cs="B Lotus" w:hint="cs"/>
          <w:sz w:val="26"/>
          <w:szCs w:val="26"/>
          <w:rtl/>
        </w:rPr>
        <w:t>‌</w:t>
      </w:r>
      <w:r w:rsidRPr="005B3DA4">
        <w:rPr>
          <w:rFonts w:ascii="Arial" w:hAnsi="Arial" w:cs="B Lotus" w:hint="cs"/>
          <w:sz w:val="26"/>
          <w:szCs w:val="26"/>
          <w:rtl/>
        </w:rPr>
        <w:t>کند. قاضی معمولاً میزان جرم را تعیین می</w:t>
      </w:r>
      <w:r w:rsidR="00D925F7" w:rsidRPr="005B3DA4">
        <w:rPr>
          <w:rFonts w:ascii="Arial" w:hAnsi="Arial" w:cs="B Lotus" w:hint="cs"/>
          <w:sz w:val="26"/>
          <w:szCs w:val="26"/>
          <w:rtl/>
        </w:rPr>
        <w:t>‌</w:t>
      </w:r>
      <w:r w:rsidRPr="005B3DA4">
        <w:rPr>
          <w:rFonts w:ascii="Arial" w:hAnsi="Arial" w:cs="B Lotus" w:hint="cs"/>
          <w:sz w:val="26"/>
          <w:szCs w:val="26"/>
          <w:rtl/>
        </w:rPr>
        <w:t>کند. در کشورهای حقوق مدنی هیأت منصفه مورد استفاده قرار</w:t>
      </w:r>
      <w:r w:rsidR="00D925F7" w:rsidRPr="005B3DA4">
        <w:rPr>
          <w:rFonts w:ascii="Arial" w:hAnsi="Arial" w:cs="B Lotus" w:hint="cs"/>
          <w:sz w:val="26"/>
          <w:szCs w:val="26"/>
          <w:rtl/>
        </w:rPr>
        <w:t xml:space="preserve"> </w:t>
      </w:r>
      <w:r w:rsidRPr="005B3DA4">
        <w:rPr>
          <w:rFonts w:ascii="Arial" w:hAnsi="Arial" w:cs="B Lotus" w:hint="cs"/>
          <w:sz w:val="26"/>
          <w:szCs w:val="26"/>
          <w:rtl/>
        </w:rPr>
        <w:t>نمی</w:t>
      </w:r>
      <w:r w:rsidR="00D925F7" w:rsidRPr="005B3DA4">
        <w:rPr>
          <w:rFonts w:ascii="Arial" w:hAnsi="Arial" w:cs="B Lotus" w:hint="cs"/>
          <w:sz w:val="26"/>
          <w:szCs w:val="26"/>
          <w:rtl/>
        </w:rPr>
        <w:t>‌</w:t>
      </w:r>
      <w:r w:rsidRPr="005B3DA4">
        <w:rPr>
          <w:rFonts w:ascii="Arial" w:hAnsi="Arial" w:cs="B Lotus" w:hint="cs"/>
          <w:sz w:val="26"/>
          <w:szCs w:val="26"/>
          <w:rtl/>
        </w:rPr>
        <w:t xml:space="preserve">گیرد. به خاطر </w:t>
      </w:r>
      <w:r w:rsidR="00D925F7" w:rsidRPr="005B3DA4">
        <w:rPr>
          <w:rFonts w:ascii="Arial" w:hAnsi="Arial" w:cs="B Lotus" w:hint="cs"/>
          <w:sz w:val="26"/>
          <w:szCs w:val="26"/>
          <w:rtl/>
        </w:rPr>
        <w:t>ا</w:t>
      </w:r>
      <w:r w:rsidRPr="005B3DA4">
        <w:rPr>
          <w:rFonts w:ascii="Arial" w:hAnsi="Arial" w:cs="B Lotus" w:hint="cs"/>
          <w:sz w:val="26"/>
          <w:szCs w:val="26"/>
          <w:rtl/>
        </w:rPr>
        <w:t>ستفاده از قوانین تثبیت شده، حقوق مدنی اغلب شرایط خاص پرونده</w:t>
      </w:r>
      <w:r w:rsidR="00D925F7" w:rsidRPr="005B3DA4">
        <w:rPr>
          <w:rFonts w:ascii="Arial" w:hAnsi="Arial" w:cs="B Lotus" w:hint="cs"/>
          <w:sz w:val="26"/>
          <w:szCs w:val="26"/>
          <w:rtl/>
        </w:rPr>
        <w:t>‌</w:t>
      </w:r>
      <w:r w:rsidRPr="005B3DA4">
        <w:rPr>
          <w:rFonts w:ascii="Arial" w:hAnsi="Arial" w:cs="B Lotus" w:hint="cs"/>
          <w:sz w:val="26"/>
          <w:szCs w:val="26"/>
          <w:rtl/>
        </w:rPr>
        <w:t>ها را نادیده می</w:t>
      </w:r>
      <w:r w:rsidR="00D925F7" w:rsidRPr="005B3DA4">
        <w:rPr>
          <w:rFonts w:ascii="Arial" w:hAnsi="Arial" w:cs="B Lotus" w:hint="cs"/>
          <w:sz w:val="26"/>
          <w:szCs w:val="26"/>
          <w:rtl/>
        </w:rPr>
        <w:t>‌</w:t>
      </w:r>
      <w:r w:rsidRPr="005B3DA4">
        <w:rPr>
          <w:rFonts w:ascii="Arial" w:hAnsi="Arial" w:cs="B Lotus" w:hint="cs"/>
          <w:sz w:val="26"/>
          <w:szCs w:val="26"/>
          <w:rtl/>
        </w:rPr>
        <w:t>گیرد.</w:t>
      </w:r>
    </w:p>
    <w:p w14:paraId="050500D6" w14:textId="4FCA6D40" w:rsidR="00A65568" w:rsidRPr="005B3DA4" w:rsidRDefault="00A65568" w:rsidP="00D925F7">
      <w:pPr>
        <w:spacing w:line="240" w:lineRule="auto"/>
        <w:jc w:val="both"/>
        <w:rPr>
          <w:rFonts w:cs="B Nazanin"/>
          <w:sz w:val="26"/>
          <w:szCs w:val="26"/>
          <w:rtl/>
        </w:rPr>
      </w:pPr>
      <w:r w:rsidRPr="005B3DA4">
        <w:rPr>
          <w:rFonts w:ascii="Arial" w:hAnsi="Arial" w:cs="B Lotus" w:hint="cs"/>
          <w:sz w:val="26"/>
          <w:szCs w:val="26"/>
          <w:rtl/>
        </w:rPr>
        <w:t xml:space="preserve">     سنت حقوقی دیگر که امروزه در بسیاری از کشورها اجرا می</w:t>
      </w:r>
      <w:r w:rsidR="00D925F7" w:rsidRPr="005B3DA4">
        <w:rPr>
          <w:rFonts w:ascii="Arial" w:hAnsi="Arial" w:cs="B Lotus" w:hint="cs"/>
          <w:sz w:val="26"/>
          <w:szCs w:val="26"/>
          <w:rtl/>
        </w:rPr>
        <w:t>‌</w:t>
      </w:r>
      <w:r w:rsidRPr="005B3DA4">
        <w:rPr>
          <w:rFonts w:ascii="Arial" w:hAnsi="Arial" w:cs="B Lotus" w:hint="cs"/>
          <w:sz w:val="26"/>
          <w:szCs w:val="26"/>
          <w:rtl/>
        </w:rPr>
        <w:t xml:space="preserve">شود به حقوق اسلامی معروف است. حقوق اسلامی بر اساس شریعت، حقوق گرفته شده از قرآن، </w:t>
      </w:r>
      <w:r w:rsidR="00D925F7" w:rsidRPr="005B3DA4">
        <w:rPr>
          <w:rFonts w:ascii="Arial" w:hAnsi="Arial" w:cs="B Lotus" w:hint="cs"/>
          <w:sz w:val="26"/>
          <w:szCs w:val="26"/>
          <w:rtl/>
        </w:rPr>
        <w:t xml:space="preserve">و </w:t>
      </w:r>
      <w:r w:rsidRPr="005B3DA4">
        <w:rPr>
          <w:rFonts w:ascii="Arial" w:hAnsi="Arial" w:cs="B Lotus" w:hint="cs"/>
          <w:sz w:val="26"/>
          <w:szCs w:val="26"/>
          <w:rtl/>
        </w:rPr>
        <w:t>متون مقدس اسلام، است. کشورهای اسلامی اعتقاد دارند که همه</w:t>
      </w:r>
      <w:r w:rsidR="00D925F7" w:rsidRPr="005B3DA4">
        <w:rPr>
          <w:rFonts w:ascii="Arial" w:hAnsi="Arial" w:cs="B Lotus" w:hint="cs"/>
          <w:sz w:val="26"/>
          <w:szCs w:val="26"/>
          <w:rtl/>
        </w:rPr>
        <w:t>‌</w:t>
      </w:r>
      <w:r w:rsidRPr="005B3DA4">
        <w:rPr>
          <w:rFonts w:ascii="Arial" w:hAnsi="Arial" w:cs="B Lotus" w:hint="cs"/>
          <w:sz w:val="26"/>
          <w:szCs w:val="26"/>
          <w:rtl/>
        </w:rPr>
        <w:t>ی انساها باید طبق ساختارهای تجویز شده در قرآن زندگی کنند. قرآن اخلاق اسلامی و وظایف اخلاقی در زندگی را بیان می</w:t>
      </w:r>
      <w:r w:rsidR="00D925F7" w:rsidRPr="005B3DA4">
        <w:rPr>
          <w:rFonts w:ascii="Arial" w:hAnsi="Arial" w:cs="B Lotus" w:hint="cs"/>
          <w:sz w:val="26"/>
          <w:szCs w:val="26"/>
          <w:rtl/>
        </w:rPr>
        <w:t>‌</w:t>
      </w:r>
      <w:r w:rsidRPr="005B3DA4">
        <w:rPr>
          <w:rFonts w:ascii="Arial" w:hAnsi="Arial" w:cs="B Lotus" w:hint="cs"/>
          <w:sz w:val="26"/>
          <w:szCs w:val="26"/>
          <w:rtl/>
        </w:rPr>
        <w:t>کند. آن همچنین شامل قوانینی است که برای انجام کسب و کار، نظیر راهنمایی کلی در خصوص نیاز به محترم شمردن قراردادها و رفتارهای مناسب در معاملات تجاری، بکار می</w:t>
      </w:r>
      <w:r w:rsidR="00D925F7" w:rsidRPr="005B3DA4">
        <w:rPr>
          <w:rFonts w:ascii="Arial" w:hAnsi="Arial" w:cs="B Lotus" w:hint="cs"/>
          <w:sz w:val="26"/>
          <w:szCs w:val="26"/>
          <w:rtl/>
        </w:rPr>
        <w:t>‌</w:t>
      </w:r>
      <w:r w:rsidRPr="005B3DA4">
        <w:rPr>
          <w:rFonts w:ascii="Arial" w:hAnsi="Arial" w:cs="B Lotus" w:hint="cs"/>
          <w:sz w:val="26"/>
          <w:szCs w:val="26"/>
          <w:rtl/>
        </w:rPr>
        <w:t>روند. ما حقوق و مفاهیم اسلامی برای کسب و کار</w:t>
      </w:r>
      <w:r w:rsidR="00D925F7" w:rsidRPr="005B3DA4">
        <w:rPr>
          <w:rFonts w:ascii="Arial" w:hAnsi="Arial" w:cs="B Lotus" w:hint="cs"/>
          <w:sz w:val="26"/>
          <w:szCs w:val="26"/>
          <w:rtl/>
        </w:rPr>
        <w:t>های</w:t>
      </w:r>
      <w:r w:rsidRPr="005B3DA4">
        <w:rPr>
          <w:rFonts w:ascii="Arial" w:hAnsi="Arial" w:cs="B Lotus" w:hint="cs"/>
          <w:sz w:val="26"/>
          <w:szCs w:val="26"/>
          <w:rtl/>
        </w:rPr>
        <w:t xml:space="preserve"> بین المللی را با عمق بیشتر</w:t>
      </w:r>
      <w:r w:rsidR="00D925F7" w:rsidRPr="005B3DA4">
        <w:rPr>
          <w:rFonts w:ascii="Arial" w:hAnsi="Arial" w:cs="B Lotus" w:hint="cs"/>
          <w:sz w:val="26"/>
          <w:szCs w:val="26"/>
          <w:rtl/>
        </w:rPr>
        <w:t>،</w:t>
      </w:r>
      <w:r w:rsidRPr="005B3DA4">
        <w:rPr>
          <w:rFonts w:ascii="Arial" w:hAnsi="Arial" w:cs="B Lotus" w:hint="cs"/>
          <w:sz w:val="26"/>
          <w:szCs w:val="26"/>
          <w:rtl/>
        </w:rPr>
        <w:t xml:space="preserve"> هنگامی که ما مذاهب را بررسی می</w:t>
      </w:r>
      <w:r w:rsidR="00D925F7" w:rsidRPr="005B3DA4">
        <w:rPr>
          <w:rFonts w:ascii="Arial" w:hAnsi="Arial" w:cs="B Lotus" w:hint="cs"/>
          <w:sz w:val="26"/>
          <w:szCs w:val="26"/>
          <w:rtl/>
        </w:rPr>
        <w:t>‌کنیم مورد بحث قرار خواهیم داد</w:t>
      </w:r>
      <w:r w:rsidR="00D925F7" w:rsidRPr="00B07F17">
        <w:rPr>
          <w:rFonts w:ascii="Arial" w:hAnsi="Arial" w:cs="B Lotus" w:hint="cs"/>
          <w:sz w:val="24"/>
          <w:szCs w:val="24"/>
          <w:rtl/>
        </w:rPr>
        <w:t>(</w:t>
      </w:r>
      <w:r w:rsidR="00EE2C15" w:rsidRPr="00B07F17">
        <w:rPr>
          <w:rFonts w:cs="B Nazanin" w:hint="cs"/>
          <w:sz w:val="24"/>
          <w:szCs w:val="24"/>
          <w:rtl/>
        </w:rPr>
        <w:t xml:space="preserve">جدول </w:t>
      </w:r>
      <w:r w:rsidR="00B07F17" w:rsidRPr="00B07F17">
        <w:rPr>
          <w:rFonts w:cs="B Nazanin" w:hint="cs"/>
          <w:sz w:val="24"/>
          <w:szCs w:val="24"/>
          <w:rtl/>
        </w:rPr>
        <w:t>9</w:t>
      </w:r>
      <w:r w:rsidRPr="00B07F17">
        <w:rPr>
          <w:rFonts w:cs="B Nazanin" w:hint="cs"/>
          <w:sz w:val="24"/>
          <w:szCs w:val="24"/>
          <w:rtl/>
        </w:rPr>
        <w:t xml:space="preserve"> کشورهای منتخب و سیستم حقوقی </w:t>
      </w:r>
      <w:r w:rsidR="00D925F7" w:rsidRPr="00B07F17">
        <w:rPr>
          <w:rFonts w:cs="B Nazanin" w:hint="cs"/>
          <w:sz w:val="24"/>
          <w:szCs w:val="24"/>
          <w:rtl/>
        </w:rPr>
        <w:t>مربوطه شان را نشان می</w:t>
      </w:r>
      <w:r w:rsidR="00EB397A" w:rsidRPr="00B07F17">
        <w:rPr>
          <w:rFonts w:cs="B Nazanin" w:hint="cs"/>
          <w:sz w:val="24"/>
          <w:szCs w:val="24"/>
          <w:rtl/>
        </w:rPr>
        <w:t>‌</w:t>
      </w:r>
      <w:r w:rsidR="00D925F7" w:rsidRPr="00B07F17">
        <w:rPr>
          <w:rFonts w:cs="B Nazanin" w:hint="cs"/>
          <w:sz w:val="24"/>
          <w:szCs w:val="24"/>
          <w:rtl/>
        </w:rPr>
        <w:t>دهد).</w:t>
      </w:r>
    </w:p>
    <w:p w14:paraId="2BFDBE8E" w14:textId="77777777" w:rsidR="00A65568" w:rsidRPr="005B3DA4" w:rsidRDefault="00A65568" w:rsidP="00D925F7">
      <w:pPr>
        <w:spacing w:line="240" w:lineRule="auto"/>
        <w:jc w:val="both"/>
        <w:rPr>
          <w:rFonts w:cs="B Nazanin"/>
          <w:sz w:val="26"/>
          <w:szCs w:val="26"/>
          <w:rtl/>
        </w:rPr>
      </w:pPr>
      <w:r w:rsidRPr="005B3DA4">
        <w:rPr>
          <w:rFonts w:ascii="Arial" w:hAnsi="Arial" w:cs="B Lotus" w:hint="cs"/>
          <w:sz w:val="26"/>
          <w:szCs w:val="26"/>
          <w:rtl/>
        </w:rPr>
        <w:t xml:space="preserve">    اگرچه باید از حدود تعمیم تفاوت</w:t>
      </w:r>
      <w:r w:rsidR="00D925F7" w:rsidRPr="005B3DA4">
        <w:rPr>
          <w:rFonts w:ascii="Arial" w:hAnsi="Arial" w:cs="B Lotus" w:hint="cs"/>
          <w:sz w:val="26"/>
          <w:szCs w:val="26"/>
          <w:rtl/>
        </w:rPr>
        <w:t>‌</w:t>
      </w:r>
      <w:r w:rsidRPr="005B3DA4">
        <w:rPr>
          <w:rFonts w:ascii="Arial" w:hAnsi="Arial" w:cs="B Lotus" w:hint="cs"/>
          <w:sz w:val="26"/>
          <w:szCs w:val="26"/>
          <w:rtl/>
        </w:rPr>
        <w:t>های سیستم حقوقی در سراسر جهان آگاه بود، اما تشخیص مفاهیم سیستم حقوقی خاص یک کشور درباره</w:t>
      </w:r>
      <w:r w:rsidR="00D925F7" w:rsidRPr="005B3DA4">
        <w:rPr>
          <w:rFonts w:ascii="Arial" w:hAnsi="Arial" w:cs="B Lotus" w:hint="cs"/>
          <w:sz w:val="26"/>
          <w:szCs w:val="26"/>
          <w:rtl/>
        </w:rPr>
        <w:t>‌</w:t>
      </w:r>
      <w:r w:rsidRPr="005B3DA4">
        <w:rPr>
          <w:rFonts w:ascii="Arial" w:hAnsi="Arial" w:cs="B Lotus" w:hint="cs"/>
          <w:sz w:val="26"/>
          <w:szCs w:val="26"/>
          <w:rtl/>
        </w:rPr>
        <w:t>ی کسب و کار</w:t>
      </w:r>
      <w:r w:rsidR="00D925F7" w:rsidRPr="005B3DA4">
        <w:rPr>
          <w:rFonts w:ascii="Arial" w:hAnsi="Arial" w:cs="B Lotus" w:hint="cs"/>
          <w:sz w:val="26"/>
          <w:szCs w:val="26"/>
          <w:rtl/>
        </w:rPr>
        <w:t>های</w:t>
      </w:r>
      <w:r w:rsidRPr="005B3DA4">
        <w:rPr>
          <w:rFonts w:ascii="Arial" w:hAnsi="Arial" w:cs="B Lotus" w:hint="cs"/>
          <w:sz w:val="26"/>
          <w:szCs w:val="26"/>
          <w:rtl/>
        </w:rPr>
        <w:t xml:space="preserve"> بین</w:t>
      </w:r>
      <w:r w:rsidR="00D925F7" w:rsidRPr="005B3DA4">
        <w:rPr>
          <w:rFonts w:ascii="Arial" w:hAnsi="Arial" w:cs="B Lotus" w:hint="cs"/>
          <w:sz w:val="26"/>
          <w:szCs w:val="26"/>
          <w:rtl/>
        </w:rPr>
        <w:t>‌</w:t>
      </w:r>
      <w:r w:rsidRPr="005B3DA4">
        <w:rPr>
          <w:rFonts w:ascii="Arial" w:hAnsi="Arial" w:cs="B Lotus" w:hint="cs"/>
          <w:sz w:val="26"/>
          <w:szCs w:val="26"/>
          <w:rtl/>
        </w:rPr>
        <w:t xml:space="preserve">المللی مهم </w:t>
      </w:r>
      <w:r w:rsidR="00D925F7" w:rsidRPr="005B3DA4">
        <w:rPr>
          <w:rFonts w:ascii="Arial" w:hAnsi="Arial" w:cs="B Lotus" w:hint="cs"/>
          <w:sz w:val="26"/>
          <w:szCs w:val="26"/>
          <w:rtl/>
        </w:rPr>
        <w:t>هستند</w:t>
      </w:r>
      <w:r w:rsidRPr="005B3DA4">
        <w:rPr>
          <w:rFonts w:ascii="Arial" w:hAnsi="Arial" w:cs="B Lotus" w:hint="cs"/>
          <w:sz w:val="26"/>
          <w:szCs w:val="26"/>
          <w:rtl/>
        </w:rPr>
        <w:t>. ب</w:t>
      </w:r>
      <w:r w:rsidR="00D925F7" w:rsidRPr="005B3DA4">
        <w:rPr>
          <w:rFonts w:ascii="Arial" w:hAnsi="Arial" w:cs="B Lotus" w:hint="cs"/>
          <w:sz w:val="26"/>
          <w:szCs w:val="26"/>
          <w:rtl/>
        </w:rPr>
        <w:t>ه‌</w:t>
      </w:r>
      <w:r w:rsidRPr="005B3DA4">
        <w:rPr>
          <w:rFonts w:ascii="Arial" w:hAnsi="Arial" w:cs="B Lotus" w:hint="cs"/>
          <w:sz w:val="26"/>
          <w:szCs w:val="26"/>
          <w:rtl/>
        </w:rPr>
        <w:t>عنوان مثال، برای قراردادهای بازرگانی در کشورهای حقوق عرفی خیلی طولانی بودن معمول است.</w:t>
      </w:r>
      <w:r w:rsidR="00D925F7" w:rsidRPr="005B3DA4">
        <w:rPr>
          <w:rFonts w:ascii="Arial" w:hAnsi="Arial" w:cs="B Lotus" w:hint="cs"/>
          <w:sz w:val="26"/>
          <w:szCs w:val="26"/>
          <w:rtl/>
        </w:rPr>
        <w:t xml:space="preserve"> </w:t>
      </w:r>
      <w:r w:rsidRPr="005B3DA4">
        <w:rPr>
          <w:rFonts w:ascii="Arial" w:hAnsi="Arial" w:cs="B Lotus" w:hint="cs"/>
          <w:sz w:val="26"/>
          <w:szCs w:val="26"/>
          <w:rtl/>
        </w:rPr>
        <w:t>دومی برای تضمین اینکه همه</w:t>
      </w:r>
      <w:r w:rsidR="00D925F7" w:rsidRPr="005B3DA4">
        <w:rPr>
          <w:rFonts w:ascii="Arial" w:hAnsi="Arial" w:cs="B Lotus" w:hint="cs"/>
          <w:sz w:val="26"/>
          <w:szCs w:val="26"/>
          <w:rtl/>
        </w:rPr>
        <w:t>‌</w:t>
      </w:r>
      <w:r w:rsidRPr="005B3DA4">
        <w:rPr>
          <w:rFonts w:ascii="Arial" w:hAnsi="Arial" w:cs="B Lotus" w:hint="cs"/>
          <w:sz w:val="26"/>
          <w:szCs w:val="26"/>
          <w:rtl/>
        </w:rPr>
        <w:t>ی احتمالات تحت پوشش قرار می</w:t>
      </w:r>
      <w:r w:rsidR="00D925F7" w:rsidRPr="005B3DA4">
        <w:rPr>
          <w:rFonts w:ascii="Arial" w:hAnsi="Arial" w:cs="B Lotus" w:hint="cs"/>
          <w:sz w:val="26"/>
          <w:szCs w:val="26"/>
          <w:rtl/>
        </w:rPr>
        <w:t>‌</w:t>
      </w:r>
      <w:r w:rsidRPr="005B3DA4">
        <w:rPr>
          <w:rFonts w:ascii="Arial" w:hAnsi="Arial" w:cs="B Lotus" w:hint="cs"/>
          <w:sz w:val="26"/>
          <w:szCs w:val="26"/>
          <w:rtl/>
        </w:rPr>
        <w:t>گیرند</w:t>
      </w:r>
      <w:r w:rsidR="00D925F7" w:rsidRPr="005B3DA4">
        <w:rPr>
          <w:rFonts w:ascii="Arial" w:hAnsi="Arial" w:cs="B Lotus" w:hint="cs"/>
          <w:sz w:val="26"/>
          <w:szCs w:val="26"/>
          <w:rtl/>
        </w:rPr>
        <w:t>،</w:t>
      </w:r>
      <w:r w:rsidRPr="005B3DA4">
        <w:rPr>
          <w:rFonts w:ascii="Arial" w:hAnsi="Arial" w:cs="B Lotus" w:hint="cs"/>
          <w:sz w:val="26"/>
          <w:szCs w:val="26"/>
          <w:rtl/>
        </w:rPr>
        <w:t xml:space="preserve"> ضروریست. بنابراین، برای </w:t>
      </w:r>
      <w:r w:rsidR="00D925F7" w:rsidRPr="005B3DA4">
        <w:rPr>
          <w:rFonts w:ascii="Arial" w:hAnsi="Arial" w:cs="B Lotus" w:hint="cs"/>
          <w:sz w:val="26"/>
          <w:szCs w:val="26"/>
          <w:rtl/>
        </w:rPr>
        <w:t>شرکت‌های چندملیتی</w:t>
      </w:r>
      <w:r w:rsidRPr="005B3DA4">
        <w:rPr>
          <w:rFonts w:ascii="Arial" w:hAnsi="Arial" w:cs="B Lotus" w:hint="cs"/>
          <w:sz w:val="26"/>
          <w:szCs w:val="26"/>
          <w:rtl/>
        </w:rPr>
        <w:t xml:space="preserve"> اختصاص منابع قابل توجه برای درک سیستم حقوقی کشور</w:t>
      </w:r>
      <w:r w:rsidR="00D925F7" w:rsidRPr="005B3DA4">
        <w:rPr>
          <w:rFonts w:ascii="Arial" w:hAnsi="Arial" w:cs="B Lotus" w:hint="cs"/>
          <w:sz w:val="26"/>
          <w:szCs w:val="26"/>
          <w:rtl/>
        </w:rPr>
        <w:t>،</w:t>
      </w:r>
      <w:r w:rsidRPr="005B3DA4">
        <w:rPr>
          <w:rFonts w:ascii="Arial" w:hAnsi="Arial" w:cs="B Lotus" w:hint="cs"/>
          <w:sz w:val="26"/>
          <w:szCs w:val="26"/>
          <w:rtl/>
        </w:rPr>
        <w:t xml:space="preserve"> حقوق عرفی از طریق مشورت حقوقی مهم است. بخاطر نیاز به تفسیر حقوق بر اساس سابقه، شرکت</w:t>
      </w:r>
      <w:r w:rsidR="00D925F7" w:rsidRPr="005B3DA4">
        <w:rPr>
          <w:rFonts w:ascii="Arial" w:hAnsi="Arial" w:cs="B Lotus" w:hint="cs"/>
          <w:sz w:val="26"/>
          <w:szCs w:val="26"/>
          <w:rtl/>
        </w:rPr>
        <w:t>‌</w:t>
      </w:r>
      <w:r w:rsidRPr="005B3DA4">
        <w:rPr>
          <w:rFonts w:ascii="Arial" w:hAnsi="Arial" w:cs="B Lotus" w:hint="cs"/>
          <w:sz w:val="26"/>
          <w:szCs w:val="26"/>
          <w:rtl/>
        </w:rPr>
        <w:t>های چند ملیتی معمولاً تیم</w:t>
      </w:r>
      <w:r w:rsidR="00D925F7" w:rsidRPr="005B3DA4">
        <w:rPr>
          <w:rFonts w:ascii="Arial" w:hAnsi="Arial" w:cs="B Lotus" w:hint="cs"/>
          <w:sz w:val="26"/>
          <w:szCs w:val="26"/>
          <w:rtl/>
        </w:rPr>
        <w:t>‌</w:t>
      </w:r>
      <w:r w:rsidRPr="005B3DA4">
        <w:rPr>
          <w:rFonts w:ascii="Arial" w:hAnsi="Arial" w:cs="B Lotus" w:hint="cs"/>
          <w:sz w:val="26"/>
          <w:szCs w:val="26"/>
          <w:rtl/>
        </w:rPr>
        <w:t>های حقوقی را برای هدایت محیط حقوقی بکار می</w:t>
      </w:r>
      <w:r w:rsidR="00D925F7" w:rsidRPr="005B3DA4">
        <w:rPr>
          <w:rFonts w:ascii="Arial" w:hAnsi="Arial" w:cs="B Lotus" w:hint="cs"/>
          <w:sz w:val="26"/>
          <w:szCs w:val="26"/>
          <w:rtl/>
        </w:rPr>
        <w:t>‌</w:t>
      </w:r>
      <w:r w:rsidRPr="005B3DA4">
        <w:rPr>
          <w:rFonts w:ascii="Arial" w:hAnsi="Arial" w:cs="B Lotus" w:hint="cs"/>
          <w:sz w:val="26"/>
          <w:szCs w:val="26"/>
          <w:rtl/>
        </w:rPr>
        <w:t>گیرند</w:t>
      </w:r>
      <w:r w:rsidRPr="005B3DA4">
        <w:rPr>
          <w:rFonts w:cs="B Nazanin" w:hint="cs"/>
          <w:sz w:val="26"/>
          <w:szCs w:val="26"/>
          <w:rtl/>
        </w:rPr>
        <w:t>.</w:t>
      </w:r>
    </w:p>
    <w:p w14:paraId="2C7E7ECB" w14:textId="74B58779" w:rsidR="00E434A2" w:rsidRPr="005B3DA4" w:rsidRDefault="00A65568" w:rsidP="00EB397A">
      <w:pPr>
        <w:spacing w:line="240" w:lineRule="auto"/>
        <w:jc w:val="both"/>
        <w:rPr>
          <w:rFonts w:cs="B Nazanin"/>
          <w:sz w:val="26"/>
          <w:szCs w:val="26"/>
          <w:rtl/>
        </w:rPr>
      </w:pPr>
      <w:r w:rsidRPr="005B3DA4">
        <w:rPr>
          <w:rFonts w:cs="B Nazanin" w:hint="cs"/>
          <w:sz w:val="26"/>
          <w:szCs w:val="26"/>
          <w:rtl/>
        </w:rPr>
        <w:t xml:space="preserve">     </w:t>
      </w:r>
      <w:r w:rsidRPr="005B3DA4">
        <w:rPr>
          <w:rFonts w:ascii="Arial" w:hAnsi="Arial" w:cs="B Lotus" w:hint="cs"/>
          <w:sz w:val="26"/>
          <w:szCs w:val="26"/>
          <w:rtl/>
        </w:rPr>
        <w:t xml:space="preserve">در کشورهای </w:t>
      </w:r>
      <w:r w:rsidR="00D925F7" w:rsidRPr="005B3DA4">
        <w:rPr>
          <w:rFonts w:ascii="Arial" w:hAnsi="Arial" w:cs="B Lotus" w:hint="cs"/>
          <w:sz w:val="26"/>
          <w:szCs w:val="26"/>
          <w:rtl/>
        </w:rPr>
        <w:t xml:space="preserve">دارای </w:t>
      </w:r>
      <w:r w:rsidRPr="005B3DA4">
        <w:rPr>
          <w:rFonts w:ascii="Arial" w:hAnsi="Arial" w:cs="B Lotus" w:hint="cs"/>
          <w:sz w:val="26"/>
          <w:szCs w:val="26"/>
          <w:rtl/>
        </w:rPr>
        <w:t>حقوق مدنی، سیستم حقوقی در مقایسه با کشورهای حقوق عرفی کمتر با اعتراض همراه است. به جای اینکه وکلای مدافع برای تفسیر قانون با هم برخورد کنند، اتکای بیشتری بر قوانین و مقررات نوشته شده</w:t>
      </w:r>
      <w:r w:rsidR="00D925F7" w:rsidRPr="005B3DA4">
        <w:rPr>
          <w:rFonts w:ascii="Arial" w:hAnsi="Arial" w:cs="B Lotus" w:hint="cs"/>
          <w:sz w:val="26"/>
          <w:szCs w:val="26"/>
          <w:rtl/>
        </w:rPr>
        <w:t>،</w:t>
      </w:r>
      <w:r w:rsidRPr="005B3DA4">
        <w:rPr>
          <w:rFonts w:ascii="Arial" w:hAnsi="Arial" w:cs="B Lotus" w:hint="cs"/>
          <w:sz w:val="26"/>
          <w:szCs w:val="26"/>
          <w:rtl/>
        </w:rPr>
        <w:t xml:space="preserve"> وجود دارد. در نتیجه، منابع کمتری اغلب برای درک حقوق اختصاص داده می</w:t>
      </w:r>
      <w:r w:rsidR="00D925F7" w:rsidRPr="005B3DA4">
        <w:rPr>
          <w:rFonts w:ascii="Arial" w:hAnsi="Arial" w:cs="B Lotus" w:hint="cs"/>
          <w:sz w:val="26"/>
          <w:szCs w:val="26"/>
          <w:rtl/>
        </w:rPr>
        <w:t>‌شود. به عنوان مثال، کشورهای چند</w:t>
      </w:r>
      <w:r w:rsidRPr="005B3DA4">
        <w:rPr>
          <w:rFonts w:ascii="Arial" w:hAnsi="Arial" w:cs="B Lotus" w:hint="cs"/>
          <w:sz w:val="26"/>
          <w:szCs w:val="26"/>
          <w:rtl/>
        </w:rPr>
        <w:t>ملیتی معمولاً دغدغه</w:t>
      </w:r>
      <w:r w:rsidR="00D925F7" w:rsidRPr="005B3DA4">
        <w:rPr>
          <w:rFonts w:ascii="Arial" w:hAnsi="Arial" w:cs="B Lotus" w:hint="cs"/>
          <w:sz w:val="26"/>
          <w:szCs w:val="26"/>
          <w:rtl/>
        </w:rPr>
        <w:t>‌</w:t>
      </w:r>
      <w:r w:rsidRPr="005B3DA4">
        <w:rPr>
          <w:rFonts w:ascii="Arial" w:hAnsi="Arial" w:cs="B Lotus" w:hint="cs"/>
          <w:sz w:val="26"/>
          <w:szCs w:val="26"/>
          <w:rtl/>
        </w:rPr>
        <w:t>ی جمله</w:t>
      </w:r>
      <w:r w:rsidR="00D925F7" w:rsidRPr="005B3DA4">
        <w:rPr>
          <w:rFonts w:ascii="Arial" w:hAnsi="Arial" w:cs="B Lotus" w:hint="cs"/>
          <w:sz w:val="26"/>
          <w:szCs w:val="26"/>
          <w:rtl/>
        </w:rPr>
        <w:t>‌</w:t>
      </w:r>
      <w:r w:rsidRPr="005B3DA4">
        <w:rPr>
          <w:rFonts w:ascii="Arial" w:hAnsi="Arial" w:cs="B Lotus" w:hint="cs"/>
          <w:sz w:val="26"/>
          <w:szCs w:val="26"/>
          <w:rtl/>
        </w:rPr>
        <w:t>بندی درست در قراردادها برای تضمین همسانی با حقوق مدون مربوطه را دارند.</w:t>
      </w:r>
    </w:p>
    <w:p w14:paraId="0BD2FB1B" w14:textId="00186E15" w:rsidR="00A65568" w:rsidRPr="00D925F7" w:rsidRDefault="00EE2C15" w:rsidP="00D925F7">
      <w:pPr>
        <w:spacing w:line="240" w:lineRule="auto"/>
        <w:jc w:val="center"/>
        <w:rPr>
          <w:rFonts w:cs="B Nazanin"/>
          <w:b/>
          <w:bCs/>
          <w:sz w:val="20"/>
          <w:szCs w:val="20"/>
          <w:rtl/>
        </w:rPr>
      </w:pPr>
      <w:r>
        <w:rPr>
          <w:rFonts w:cs="B Nazanin" w:hint="cs"/>
          <w:b/>
          <w:bCs/>
          <w:sz w:val="20"/>
          <w:szCs w:val="20"/>
          <w:rtl/>
        </w:rPr>
        <w:lastRenderedPageBreak/>
        <w:t xml:space="preserve">جدول </w:t>
      </w:r>
      <w:r w:rsidR="00B07F17">
        <w:rPr>
          <w:rFonts w:cs="B Nazanin" w:hint="cs"/>
          <w:b/>
          <w:bCs/>
          <w:sz w:val="20"/>
          <w:szCs w:val="20"/>
          <w:rtl/>
        </w:rPr>
        <w:t>9:</w:t>
      </w:r>
      <w:r w:rsidR="00A65568" w:rsidRPr="00D925F7">
        <w:rPr>
          <w:rFonts w:cs="B Nazanin" w:hint="cs"/>
          <w:b/>
          <w:bCs/>
          <w:sz w:val="20"/>
          <w:szCs w:val="20"/>
          <w:rtl/>
        </w:rPr>
        <w:t xml:space="preserve"> سیستم های حقوقی در سراسرجهان</w:t>
      </w:r>
    </w:p>
    <w:tbl>
      <w:tblPr>
        <w:tblStyle w:val="MediumShading1-Accent1"/>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44"/>
        <w:gridCol w:w="4240"/>
      </w:tblGrid>
      <w:tr w:rsidR="00A65568" w:rsidRPr="00EB397A" w14:paraId="3166B8EC" w14:textId="77777777" w:rsidTr="00D925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top w:val="none" w:sz="0" w:space="0" w:color="auto"/>
              <w:left w:val="none" w:sz="0" w:space="0" w:color="auto"/>
              <w:bottom w:val="none" w:sz="0" w:space="0" w:color="auto"/>
              <w:right w:val="none" w:sz="0" w:space="0" w:color="auto"/>
            </w:tcBorders>
          </w:tcPr>
          <w:p w14:paraId="37F7E79E" w14:textId="77777777" w:rsidR="00A65568" w:rsidRPr="00EB397A" w:rsidRDefault="00A65568" w:rsidP="00D925F7">
            <w:pPr>
              <w:jc w:val="center"/>
              <w:rPr>
                <w:rFonts w:cs="B Zar"/>
                <w:sz w:val="20"/>
                <w:szCs w:val="20"/>
                <w:rtl/>
              </w:rPr>
            </w:pPr>
            <w:r w:rsidRPr="00EB397A">
              <w:rPr>
                <w:rFonts w:cs="B Zar" w:hint="cs"/>
                <w:sz w:val="20"/>
                <w:szCs w:val="20"/>
                <w:rtl/>
              </w:rPr>
              <w:t>حقوق عرفی</w:t>
            </w:r>
          </w:p>
        </w:tc>
        <w:tc>
          <w:tcPr>
            <w:tcW w:w="2499" w:type="pct"/>
            <w:tcBorders>
              <w:top w:val="none" w:sz="0" w:space="0" w:color="auto"/>
              <w:left w:val="none" w:sz="0" w:space="0" w:color="auto"/>
              <w:bottom w:val="none" w:sz="0" w:space="0" w:color="auto"/>
              <w:right w:val="none" w:sz="0" w:space="0" w:color="auto"/>
            </w:tcBorders>
          </w:tcPr>
          <w:p w14:paraId="3C7D63B4" w14:textId="77777777" w:rsidR="00A65568" w:rsidRPr="00EB397A" w:rsidRDefault="00A65568" w:rsidP="00D925F7">
            <w:pPr>
              <w:jc w:val="center"/>
              <w:cnfStyle w:val="100000000000" w:firstRow="1" w:lastRow="0" w:firstColumn="0" w:lastColumn="0" w:oddVBand="0" w:evenVBand="0" w:oddHBand="0" w:evenHBand="0" w:firstRowFirstColumn="0" w:firstRowLastColumn="0" w:lastRowFirstColumn="0" w:lastRowLastColumn="0"/>
              <w:rPr>
                <w:rFonts w:cs="B Zar"/>
                <w:sz w:val="20"/>
                <w:szCs w:val="20"/>
                <w:rtl/>
              </w:rPr>
            </w:pPr>
            <w:r w:rsidRPr="00EB397A">
              <w:rPr>
                <w:rFonts w:cs="B Zar" w:hint="cs"/>
                <w:sz w:val="20"/>
                <w:szCs w:val="20"/>
                <w:rtl/>
              </w:rPr>
              <w:t>حقوق مدنی</w:t>
            </w:r>
          </w:p>
        </w:tc>
      </w:tr>
      <w:tr w:rsidR="00A65568" w:rsidRPr="00EB397A" w14:paraId="13F1E7EB" w14:textId="77777777" w:rsidTr="00D92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right w:val="none" w:sz="0" w:space="0" w:color="auto"/>
            </w:tcBorders>
          </w:tcPr>
          <w:p w14:paraId="4CD108FB" w14:textId="77777777" w:rsidR="00A65568" w:rsidRPr="00EB397A" w:rsidRDefault="00A65568" w:rsidP="00D925F7">
            <w:pPr>
              <w:jc w:val="center"/>
              <w:rPr>
                <w:rFonts w:cs="B Zar"/>
                <w:b w:val="0"/>
                <w:bCs w:val="0"/>
                <w:sz w:val="20"/>
                <w:szCs w:val="20"/>
                <w:rtl/>
              </w:rPr>
            </w:pPr>
            <w:r w:rsidRPr="00EB397A">
              <w:rPr>
                <w:rFonts w:cs="B Zar" w:hint="cs"/>
                <w:b w:val="0"/>
                <w:bCs w:val="0"/>
                <w:sz w:val="20"/>
                <w:szCs w:val="20"/>
                <w:rtl/>
              </w:rPr>
              <w:t>استرالیا</w:t>
            </w:r>
          </w:p>
        </w:tc>
        <w:tc>
          <w:tcPr>
            <w:tcW w:w="2499" w:type="pct"/>
            <w:tcBorders>
              <w:left w:val="none" w:sz="0" w:space="0" w:color="auto"/>
            </w:tcBorders>
          </w:tcPr>
          <w:p w14:paraId="0A525775" w14:textId="77777777" w:rsidR="00A65568" w:rsidRPr="00EB397A" w:rsidRDefault="00A65568" w:rsidP="00D925F7">
            <w:pPr>
              <w:jc w:val="cente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ارمنستان</w:t>
            </w:r>
          </w:p>
        </w:tc>
      </w:tr>
      <w:tr w:rsidR="00A65568" w:rsidRPr="00EB397A" w14:paraId="081A5455" w14:textId="77777777" w:rsidTr="00D925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right w:val="none" w:sz="0" w:space="0" w:color="auto"/>
            </w:tcBorders>
          </w:tcPr>
          <w:p w14:paraId="425ACFA1" w14:textId="77777777" w:rsidR="00A65568" w:rsidRPr="00EB397A" w:rsidRDefault="00A65568" w:rsidP="00D925F7">
            <w:pPr>
              <w:jc w:val="center"/>
              <w:rPr>
                <w:rFonts w:cs="B Zar"/>
                <w:b w:val="0"/>
                <w:bCs w:val="0"/>
                <w:sz w:val="20"/>
                <w:szCs w:val="20"/>
                <w:rtl/>
              </w:rPr>
            </w:pPr>
            <w:r w:rsidRPr="00EB397A">
              <w:rPr>
                <w:rFonts w:cs="B Zar" w:hint="cs"/>
                <w:b w:val="0"/>
                <w:bCs w:val="0"/>
                <w:sz w:val="20"/>
                <w:szCs w:val="20"/>
                <w:rtl/>
              </w:rPr>
              <w:t>باهاما</w:t>
            </w:r>
          </w:p>
        </w:tc>
        <w:tc>
          <w:tcPr>
            <w:tcW w:w="2499" w:type="pct"/>
            <w:tcBorders>
              <w:left w:val="none" w:sz="0" w:space="0" w:color="auto"/>
            </w:tcBorders>
          </w:tcPr>
          <w:p w14:paraId="30DC223D" w14:textId="77777777" w:rsidR="00A65568" w:rsidRPr="00EB397A" w:rsidRDefault="00A65568" w:rsidP="00D925F7">
            <w:pPr>
              <w:jc w:val="cente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آذربایجان</w:t>
            </w:r>
          </w:p>
        </w:tc>
      </w:tr>
      <w:tr w:rsidR="00A65568" w:rsidRPr="00EB397A" w14:paraId="79D599A9" w14:textId="77777777" w:rsidTr="00D92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right w:val="none" w:sz="0" w:space="0" w:color="auto"/>
            </w:tcBorders>
          </w:tcPr>
          <w:p w14:paraId="7521F002" w14:textId="77777777" w:rsidR="00A65568" w:rsidRPr="00EB397A" w:rsidRDefault="00A65568" w:rsidP="00D925F7">
            <w:pPr>
              <w:jc w:val="center"/>
              <w:rPr>
                <w:rFonts w:cs="B Zar"/>
                <w:b w:val="0"/>
                <w:bCs w:val="0"/>
                <w:sz w:val="20"/>
                <w:szCs w:val="20"/>
                <w:rtl/>
              </w:rPr>
            </w:pPr>
            <w:r w:rsidRPr="00EB397A">
              <w:rPr>
                <w:rFonts w:cs="B Zar" w:hint="cs"/>
                <w:b w:val="0"/>
                <w:bCs w:val="0"/>
                <w:sz w:val="20"/>
                <w:szCs w:val="20"/>
                <w:rtl/>
              </w:rPr>
              <w:t>قبرس</w:t>
            </w:r>
          </w:p>
        </w:tc>
        <w:tc>
          <w:tcPr>
            <w:tcW w:w="2499" w:type="pct"/>
            <w:tcBorders>
              <w:left w:val="none" w:sz="0" w:space="0" w:color="auto"/>
            </w:tcBorders>
          </w:tcPr>
          <w:p w14:paraId="3201603C" w14:textId="77777777" w:rsidR="00A65568" w:rsidRPr="00EB397A" w:rsidRDefault="00A65568" w:rsidP="00D925F7">
            <w:pPr>
              <w:jc w:val="cente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بلاروس</w:t>
            </w:r>
          </w:p>
        </w:tc>
      </w:tr>
      <w:tr w:rsidR="00A65568" w:rsidRPr="00EB397A" w14:paraId="06F2986C" w14:textId="77777777" w:rsidTr="00D925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right w:val="none" w:sz="0" w:space="0" w:color="auto"/>
            </w:tcBorders>
          </w:tcPr>
          <w:p w14:paraId="1274ED9F" w14:textId="77777777" w:rsidR="00A65568" w:rsidRPr="00EB397A" w:rsidRDefault="00A65568" w:rsidP="00D925F7">
            <w:pPr>
              <w:jc w:val="center"/>
              <w:rPr>
                <w:rFonts w:cs="B Zar"/>
                <w:b w:val="0"/>
                <w:bCs w:val="0"/>
                <w:sz w:val="20"/>
                <w:szCs w:val="20"/>
                <w:rtl/>
              </w:rPr>
            </w:pPr>
            <w:r w:rsidRPr="00EB397A">
              <w:rPr>
                <w:rFonts w:cs="B Zar" w:hint="cs"/>
                <w:b w:val="0"/>
                <w:bCs w:val="0"/>
                <w:sz w:val="20"/>
                <w:szCs w:val="20"/>
                <w:rtl/>
              </w:rPr>
              <w:t>فیجی</w:t>
            </w:r>
          </w:p>
        </w:tc>
        <w:tc>
          <w:tcPr>
            <w:tcW w:w="2499" w:type="pct"/>
            <w:tcBorders>
              <w:left w:val="none" w:sz="0" w:space="0" w:color="auto"/>
            </w:tcBorders>
          </w:tcPr>
          <w:p w14:paraId="2ACC9EBE" w14:textId="77777777" w:rsidR="00A65568" w:rsidRPr="00EB397A" w:rsidRDefault="00A65568" w:rsidP="00D925F7">
            <w:pPr>
              <w:jc w:val="cente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بلژیک</w:t>
            </w:r>
          </w:p>
        </w:tc>
      </w:tr>
      <w:tr w:rsidR="00A65568" w:rsidRPr="00EB397A" w14:paraId="3F6AD81E" w14:textId="77777777" w:rsidTr="00D92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right w:val="none" w:sz="0" w:space="0" w:color="auto"/>
            </w:tcBorders>
          </w:tcPr>
          <w:p w14:paraId="23CE1FF5" w14:textId="77777777" w:rsidR="00A65568" w:rsidRPr="00EB397A" w:rsidRDefault="00A65568" w:rsidP="00D925F7">
            <w:pPr>
              <w:jc w:val="center"/>
              <w:rPr>
                <w:rFonts w:cs="B Zar"/>
                <w:b w:val="0"/>
                <w:bCs w:val="0"/>
                <w:sz w:val="20"/>
                <w:szCs w:val="20"/>
                <w:rtl/>
              </w:rPr>
            </w:pPr>
            <w:r w:rsidRPr="00EB397A">
              <w:rPr>
                <w:rFonts w:cs="B Zar" w:hint="cs"/>
                <w:b w:val="0"/>
                <w:bCs w:val="0"/>
                <w:sz w:val="20"/>
                <w:szCs w:val="20"/>
                <w:rtl/>
              </w:rPr>
              <w:t>هنگ کنگ</w:t>
            </w:r>
          </w:p>
        </w:tc>
        <w:tc>
          <w:tcPr>
            <w:tcW w:w="2499" w:type="pct"/>
            <w:tcBorders>
              <w:left w:val="none" w:sz="0" w:space="0" w:color="auto"/>
            </w:tcBorders>
          </w:tcPr>
          <w:p w14:paraId="35ACC0BD" w14:textId="77777777" w:rsidR="00A65568" w:rsidRPr="00EB397A" w:rsidRDefault="00A65568" w:rsidP="00D925F7">
            <w:pPr>
              <w:jc w:val="cente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کامرون</w:t>
            </w:r>
          </w:p>
        </w:tc>
      </w:tr>
      <w:tr w:rsidR="00A65568" w:rsidRPr="00EB397A" w14:paraId="0872A2F4" w14:textId="77777777" w:rsidTr="00D925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right w:val="none" w:sz="0" w:space="0" w:color="auto"/>
            </w:tcBorders>
          </w:tcPr>
          <w:p w14:paraId="00F1DF5A" w14:textId="77777777" w:rsidR="00A65568" w:rsidRPr="00EB397A" w:rsidRDefault="00A65568" w:rsidP="00D925F7">
            <w:pPr>
              <w:jc w:val="center"/>
              <w:rPr>
                <w:rFonts w:cs="B Zar"/>
                <w:b w:val="0"/>
                <w:bCs w:val="0"/>
                <w:sz w:val="20"/>
                <w:szCs w:val="20"/>
                <w:rtl/>
              </w:rPr>
            </w:pPr>
            <w:r w:rsidRPr="00EB397A">
              <w:rPr>
                <w:rFonts w:cs="B Zar" w:hint="cs"/>
                <w:b w:val="0"/>
                <w:bCs w:val="0"/>
                <w:sz w:val="20"/>
                <w:szCs w:val="20"/>
                <w:rtl/>
              </w:rPr>
              <w:t>هند</w:t>
            </w:r>
          </w:p>
        </w:tc>
        <w:tc>
          <w:tcPr>
            <w:tcW w:w="2499" w:type="pct"/>
            <w:tcBorders>
              <w:left w:val="none" w:sz="0" w:space="0" w:color="auto"/>
            </w:tcBorders>
          </w:tcPr>
          <w:p w14:paraId="5A123B1D" w14:textId="77777777" w:rsidR="00A65568" w:rsidRPr="00EB397A" w:rsidRDefault="00A65568" w:rsidP="00D925F7">
            <w:pPr>
              <w:jc w:val="cente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دانمارک</w:t>
            </w:r>
          </w:p>
        </w:tc>
      </w:tr>
      <w:tr w:rsidR="00A65568" w:rsidRPr="00EB397A" w14:paraId="3DF54001" w14:textId="77777777" w:rsidTr="00D92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right w:val="none" w:sz="0" w:space="0" w:color="auto"/>
            </w:tcBorders>
          </w:tcPr>
          <w:p w14:paraId="30E21A4C" w14:textId="77777777" w:rsidR="00A65568" w:rsidRPr="00EB397A" w:rsidRDefault="00A65568" w:rsidP="00D925F7">
            <w:pPr>
              <w:jc w:val="center"/>
              <w:rPr>
                <w:rFonts w:cs="B Zar"/>
                <w:b w:val="0"/>
                <w:bCs w:val="0"/>
                <w:sz w:val="20"/>
                <w:szCs w:val="20"/>
                <w:rtl/>
              </w:rPr>
            </w:pPr>
            <w:r w:rsidRPr="00EB397A">
              <w:rPr>
                <w:rFonts w:cs="B Zar" w:hint="cs"/>
                <w:b w:val="0"/>
                <w:bCs w:val="0"/>
                <w:sz w:val="20"/>
                <w:szCs w:val="20"/>
                <w:rtl/>
              </w:rPr>
              <w:t>ایرلند</w:t>
            </w:r>
          </w:p>
        </w:tc>
        <w:tc>
          <w:tcPr>
            <w:tcW w:w="2499" w:type="pct"/>
            <w:tcBorders>
              <w:left w:val="none" w:sz="0" w:space="0" w:color="auto"/>
            </w:tcBorders>
          </w:tcPr>
          <w:p w14:paraId="6D179D2A" w14:textId="77777777" w:rsidR="00A65568" w:rsidRPr="00EB397A" w:rsidRDefault="00A65568" w:rsidP="00D925F7">
            <w:pPr>
              <w:jc w:val="cente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فرانسه</w:t>
            </w:r>
          </w:p>
        </w:tc>
      </w:tr>
      <w:tr w:rsidR="00A65568" w:rsidRPr="00EB397A" w14:paraId="33615E55" w14:textId="77777777" w:rsidTr="00D925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right w:val="none" w:sz="0" w:space="0" w:color="auto"/>
            </w:tcBorders>
          </w:tcPr>
          <w:p w14:paraId="04A54800" w14:textId="77777777" w:rsidR="00A65568" w:rsidRPr="00EB397A" w:rsidRDefault="00A65568" w:rsidP="00D925F7">
            <w:pPr>
              <w:jc w:val="center"/>
              <w:rPr>
                <w:rFonts w:cs="B Zar"/>
                <w:b w:val="0"/>
                <w:bCs w:val="0"/>
                <w:sz w:val="20"/>
                <w:szCs w:val="20"/>
                <w:rtl/>
              </w:rPr>
            </w:pPr>
            <w:r w:rsidRPr="00EB397A">
              <w:rPr>
                <w:rFonts w:cs="B Zar" w:hint="cs"/>
                <w:b w:val="0"/>
                <w:bCs w:val="0"/>
                <w:sz w:val="20"/>
                <w:szCs w:val="20"/>
                <w:rtl/>
              </w:rPr>
              <w:t>ژاپن</w:t>
            </w:r>
          </w:p>
        </w:tc>
        <w:tc>
          <w:tcPr>
            <w:tcW w:w="2499" w:type="pct"/>
            <w:tcBorders>
              <w:left w:val="none" w:sz="0" w:space="0" w:color="auto"/>
            </w:tcBorders>
          </w:tcPr>
          <w:p w14:paraId="53C7CF1D" w14:textId="77777777" w:rsidR="00A65568" w:rsidRPr="00EB397A" w:rsidRDefault="00A65568" w:rsidP="00D925F7">
            <w:pPr>
              <w:jc w:val="cente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لوگزامبورگ</w:t>
            </w:r>
          </w:p>
        </w:tc>
      </w:tr>
      <w:tr w:rsidR="00A65568" w:rsidRPr="00EB397A" w14:paraId="4661C36A" w14:textId="77777777" w:rsidTr="00D92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right w:val="none" w:sz="0" w:space="0" w:color="auto"/>
            </w:tcBorders>
          </w:tcPr>
          <w:p w14:paraId="396CB1B4" w14:textId="77777777" w:rsidR="00A65568" w:rsidRPr="00EB397A" w:rsidRDefault="00A65568" w:rsidP="00D925F7">
            <w:pPr>
              <w:jc w:val="center"/>
              <w:rPr>
                <w:rFonts w:cs="B Zar"/>
                <w:b w:val="0"/>
                <w:bCs w:val="0"/>
                <w:sz w:val="20"/>
                <w:szCs w:val="20"/>
                <w:rtl/>
              </w:rPr>
            </w:pPr>
            <w:r w:rsidRPr="00EB397A">
              <w:rPr>
                <w:rFonts w:cs="B Zar" w:hint="cs"/>
                <w:b w:val="0"/>
                <w:bCs w:val="0"/>
                <w:sz w:val="20"/>
                <w:szCs w:val="20"/>
                <w:rtl/>
              </w:rPr>
              <w:t>مکزیک</w:t>
            </w:r>
          </w:p>
        </w:tc>
        <w:tc>
          <w:tcPr>
            <w:tcW w:w="2499" w:type="pct"/>
            <w:tcBorders>
              <w:left w:val="none" w:sz="0" w:space="0" w:color="auto"/>
            </w:tcBorders>
          </w:tcPr>
          <w:p w14:paraId="19EA2387" w14:textId="77777777" w:rsidR="00A65568" w:rsidRPr="00EB397A" w:rsidRDefault="00A65568" w:rsidP="00D925F7">
            <w:pPr>
              <w:jc w:val="cente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مونته نگرو</w:t>
            </w:r>
          </w:p>
        </w:tc>
      </w:tr>
      <w:tr w:rsidR="00A65568" w:rsidRPr="00EB397A" w14:paraId="4BF5601A" w14:textId="77777777" w:rsidTr="00D925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right w:val="none" w:sz="0" w:space="0" w:color="auto"/>
            </w:tcBorders>
          </w:tcPr>
          <w:p w14:paraId="2F929D63" w14:textId="77777777" w:rsidR="00A65568" w:rsidRPr="00EB397A" w:rsidRDefault="00A65568" w:rsidP="00D925F7">
            <w:pPr>
              <w:jc w:val="center"/>
              <w:rPr>
                <w:rFonts w:cs="B Zar"/>
                <w:b w:val="0"/>
                <w:bCs w:val="0"/>
                <w:sz w:val="20"/>
                <w:szCs w:val="20"/>
                <w:rtl/>
              </w:rPr>
            </w:pPr>
            <w:r w:rsidRPr="00EB397A">
              <w:rPr>
                <w:rFonts w:cs="B Zar" w:hint="cs"/>
                <w:b w:val="0"/>
                <w:bCs w:val="0"/>
                <w:sz w:val="20"/>
                <w:szCs w:val="20"/>
                <w:rtl/>
              </w:rPr>
              <w:t>نیوزیلند</w:t>
            </w:r>
          </w:p>
        </w:tc>
        <w:tc>
          <w:tcPr>
            <w:tcW w:w="2499" w:type="pct"/>
            <w:tcBorders>
              <w:left w:val="none" w:sz="0" w:space="0" w:color="auto"/>
            </w:tcBorders>
          </w:tcPr>
          <w:p w14:paraId="26ACBDAD" w14:textId="77777777" w:rsidR="00A65568" w:rsidRPr="00EB397A" w:rsidRDefault="00A65568" w:rsidP="00D925F7">
            <w:pPr>
              <w:jc w:val="cente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پاناما</w:t>
            </w:r>
          </w:p>
        </w:tc>
      </w:tr>
      <w:tr w:rsidR="00A65568" w:rsidRPr="00EB397A" w14:paraId="3148BFDD" w14:textId="77777777" w:rsidTr="00D92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right w:val="none" w:sz="0" w:space="0" w:color="auto"/>
            </w:tcBorders>
          </w:tcPr>
          <w:p w14:paraId="1F749F83" w14:textId="77777777" w:rsidR="00A65568" w:rsidRPr="00EB397A" w:rsidRDefault="00A65568" w:rsidP="00D925F7">
            <w:pPr>
              <w:jc w:val="center"/>
              <w:rPr>
                <w:rFonts w:cs="B Zar"/>
                <w:b w:val="0"/>
                <w:bCs w:val="0"/>
                <w:sz w:val="20"/>
                <w:szCs w:val="20"/>
                <w:rtl/>
              </w:rPr>
            </w:pPr>
            <w:r w:rsidRPr="00EB397A">
              <w:rPr>
                <w:rFonts w:cs="B Zar" w:hint="cs"/>
                <w:b w:val="0"/>
                <w:bCs w:val="0"/>
                <w:sz w:val="20"/>
                <w:szCs w:val="20"/>
                <w:rtl/>
              </w:rPr>
              <w:t>توگو</w:t>
            </w:r>
          </w:p>
        </w:tc>
        <w:tc>
          <w:tcPr>
            <w:tcW w:w="2499" w:type="pct"/>
            <w:tcBorders>
              <w:left w:val="none" w:sz="0" w:space="0" w:color="auto"/>
            </w:tcBorders>
          </w:tcPr>
          <w:p w14:paraId="581824CD" w14:textId="77777777" w:rsidR="00A65568" w:rsidRPr="00EB397A" w:rsidRDefault="00A65568" w:rsidP="00D925F7">
            <w:pPr>
              <w:jc w:val="cente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پرتغال</w:t>
            </w:r>
          </w:p>
        </w:tc>
      </w:tr>
      <w:tr w:rsidR="00A65568" w:rsidRPr="00EB397A" w14:paraId="471DD04E" w14:textId="77777777" w:rsidTr="00D925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right w:val="none" w:sz="0" w:space="0" w:color="auto"/>
            </w:tcBorders>
          </w:tcPr>
          <w:p w14:paraId="4EF550A2" w14:textId="77777777" w:rsidR="00A65568" w:rsidRPr="00EB397A" w:rsidRDefault="00A65568" w:rsidP="00D925F7">
            <w:pPr>
              <w:jc w:val="center"/>
              <w:rPr>
                <w:rFonts w:cs="B Zar"/>
                <w:b w:val="0"/>
                <w:bCs w:val="0"/>
                <w:sz w:val="20"/>
                <w:szCs w:val="20"/>
                <w:rtl/>
              </w:rPr>
            </w:pPr>
            <w:r w:rsidRPr="00EB397A">
              <w:rPr>
                <w:rFonts w:cs="B Zar" w:hint="cs"/>
                <w:b w:val="0"/>
                <w:bCs w:val="0"/>
                <w:sz w:val="20"/>
                <w:szCs w:val="20"/>
                <w:rtl/>
              </w:rPr>
              <w:t>بریتانیا</w:t>
            </w:r>
          </w:p>
        </w:tc>
        <w:tc>
          <w:tcPr>
            <w:tcW w:w="2499" w:type="pct"/>
            <w:tcBorders>
              <w:left w:val="none" w:sz="0" w:space="0" w:color="auto"/>
            </w:tcBorders>
          </w:tcPr>
          <w:p w14:paraId="34233E67" w14:textId="77777777" w:rsidR="00A65568" w:rsidRPr="00EB397A" w:rsidRDefault="00A65568" w:rsidP="00D925F7">
            <w:pPr>
              <w:jc w:val="cente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روسیه</w:t>
            </w:r>
          </w:p>
        </w:tc>
      </w:tr>
      <w:tr w:rsidR="00A65568" w:rsidRPr="00EB397A" w14:paraId="1D403ABB" w14:textId="77777777" w:rsidTr="00D925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right w:val="none" w:sz="0" w:space="0" w:color="auto"/>
            </w:tcBorders>
          </w:tcPr>
          <w:p w14:paraId="5DCD26D6" w14:textId="77777777" w:rsidR="00A65568" w:rsidRPr="00EB397A" w:rsidRDefault="00A65568" w:rsidP="00D925F7">
            <w:pPr>
              <w:jc w:val="center"/>
              <w:rPr>
                <w:rFonts w:cs="B Zar"/>
                <w:b w:val="0"/>
                <w:bCs w:val="0"/>
                <w:sz w:val="20"/>
                <w:szCs w:val="20"/>
                <w:rtl/>
              </w:rPr>
            </w:pPr>
            <w:r w:rsidRPr="00EB397A">
              <w:rPr>
                <w:rFonts w:cs="B Zar" w:hint="cs"/>
                <w:b w:val="0"/>
                <w:bCs w:val="0"/>
                <w:sz w:val="20"/>
                <w:szCs w:val="20"/>
                <w:rtl/>
              </w:rPr>
              <w:t>آمریکا</w:t>
            </w:r>
          </w:p>
        </w:tc>
        <w:tc>
          <w:tcPr>
            <w:tcW w:w="2499" w:type="pct"/>
            <w:tcBorders>
              <w:left w:val="none" w:sz="0" w:space="0" w:color="auto"/>
            </w:tcBorders>
          </w:tcPr>
          <w:p w14:paraId="2257CC2A" w14:textId="77777777" w:rsidR="00A65568" w:rsidRPr="00EB397A" w:rsidRDefault="00A65568" w:rsidP="00D925F7">
            <w:pPr>
              <w:jc w:val="cente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EB397A">
              <w:rPr>
                <w:rFonts w:cs="B Zar" w:hint="cs"/>
                <w:sz w:val="20"/>
                <w:szCs w:val="20"/>
                <w:rtl/>
              </w:rPr>
              <w:t>صربستان</w:t>
            </w:r>
          </w:p>
        </w:tc>
      </w:tr>
      <w:tr w:rsidR="00A65568" w:rsidRPr="00EB397A" w14:paraId="568E67DA" w14:textId="77777777" w:rsidTr="00D925F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1" w:type="pct"/>
            <w:tcBorders>
              <w:right w:val="none" w:sz="0" w:space="0" w:color="auto"/>
            </w:tcBorders>
          </w:tcPr>
          <w:p w14:paraId="4419D8BF" w14:textId="77777777" w:rsidR="00A65568" w:rsidRPr="00EB397A" w:rsidRDefault="00A65568" w:rsidP="00D925F7">
            <w:pPr>
              <w:jc w:val="center"/>
              <w:rPr>
                <w:rFonts w:cs="B Zar"/>
                <w:sz w:val="20"/>
                <w:szCs w:val="20"/>
                <w:rtl/>
              </w:rPr>
            </w:pPr>
            <w:r w:rsidRPr="00EB397A">
              <w:rPr>
                <w:rFonts w:cs="B Zar" w:hint="cs"/>
                <w:b w:val="0"/>
                <w:bCs w:val="0"/>
                <w:sz w:val="20"/>
                <w:szCs w:val="20"/>
                <w:rtl/>
              </w:rPr>
              <w:t>زامبیا</w:t>
            </w:r>
          </w:p>
        </w:tc>
        <w:tc>
          <w:tcPr>
            <w:tcW w:w="2499" w:type="pct"/>
            <w:tcBorders>
              <w:left w:val="none" w:sz="0" w:space="0" w:color="auto"/>
            </w:tcBorders>
          </w:tcPr>
          <w:p w14:paraId="2E9CF5CC" w14:textId="77777777" w:rsidR="00A65568" w:rsidRPr="00EB397A" w:rsidRDefault="00A65568" w:rsidP="00D925F7">
            <w:pPr>
              <w:jc w:val="cente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EB397A">
              <w:rPr>
                <w:rFonts w:cs="B Zar" w:hint="cs"/>
                <w:sz w:val="20"/>
                <w:szCs w:val="20"/>
                <w:rtl/>
              </w:rPr>
              <w:t>تایوان</w:t>
            </w:r>
          </w:p>
        </w:tc>
      </w:tr>
    </w:tbl>
    <w:p w14:paraId="303300BF" w14:textId="77777777" w:rsidR="00A65568" w:rsidRPr="00EB397A" w:rsidRDefault="00A65568" w:rsidP="00D925F7">
      <w:pPr>
        <w:spacing w:line="240" w:lineRule="auto"/>
        <w:jc w:val="center"/>
        <w:rPr>
          <w:rFonts w:cs="B Titr"/>
          <w:sz w:val="20"/>
          <w:szCs w:val="20"/>
        </w:rPr>
      </w:pPr>
      <w:r w:rsidRPr="00EB397A">
        <w:rPr>
          <w:rFonts w:cs="B Titr" w:hint="cs"/>
          <w:sz w:val="20"/>
          <w:szCs w:val="20"/>
          <w:rtl/>
        </w:rPr>
        <w:t xml:space="preserve">منبع: بر اساس کتاب حقایق جهانی </w:t>
      </w:r>
      <w:r w:rsidRPr="00EB397A">
        <w:rPr>
          <w:rFonts w:cs="B Titr"/>
          <w:sz w:val="20"/>
          <w:szCs w:val="20"/>
        </w:rPr>
        <w:t>CIA</w:t>
      </w:r>
      <w:r w:rsidRPr="00EB397A">
        <w:rPr>
          <w:rFonts w:cs="B Titr" w:hint="cs"/>
          <w:sz w:val="20"/>
          <w:szCs w:val="20"/>
          <w:rtl/>
        </w:rPr>
        <w:t xml:space="preserve">، </w:t>
      </w:r>
      <w:hyperlink r:id="rId16" w:history="1">
        <w:r w:rsidRPr="00EB397A">
          <w:rPr>
            <w:rStyle w:val="Hyperlink"/>
            <w:rFonts w:cs="B Titr"/>
            <w:sz w:val="20"/>
            <w:szCs w:val="20"/>
          </w:rPr>
          <w:t>http://cia.gov/publication/factbook</w:t>
        </w:r>
      </w:hyperlink>
    </w:p>
    <w:p w14:paraId="2FB05E1A" w14:textId="78FE5C47" w:rsidR="00A65568" w:rsidRPr="00D925F7" w:rsidRDefault="00A65568" w:rsidP="00D925F7">
      <w:pPr>
        <w:spacing w:line="240" w:lineRule="auto"/>
        <w:jc w:val="both"/>
        <w:rPr>
          <w:rFonts w:cs="B Titr"/>
          <w:sz w:val="24"/>
          <w:szCs w:val="24"/>
          <w:rtl/>
        </w:rPr>
      </w:pPr>
      <w:bookmarkStart w:id="51" w:name="_Hlk189319062"/>
      <w:r w:rsidRPr="00D925F7">
        <w:rPr>
          <w:rFonts w:cs="B Titr" w:hint="cs"/>
          <w:sz w:val="24"/>
          <w:szCs w:val="24"/>
          <w:rtl/>
        </w:rPr>
        <w:t>جنبه</w:t>
      </w:r>
      <w:r w:rsidR="00D925F7">
        <w:rPr>
          <w:rFonts w:cs="B Titr" w:hint="cs"/>
          <w:sz w:val="24"/>
          <w:szCs w:val="24"/>
          <w:rtl/>
        </w:rPr>
        <w:t>‌</w:t>
      </w:r>
      <w:r w:rsidRPr="00D925F7">
        <w:rPr>
          <w:rFonts w:cs="B Titr" w:hint="cs"/>
          <w:sz w:val="24"/>
          <w:szCs w:val="24"/>
          <w:rtl/>
        </w:rPr>
        <w:t>های دیگر محیط حقوقی: پروژه ی «انجام کسب و کار»</w:t>
      </w:r>
    </w:p>
    <w:bookmarkEnd w:id="51"/>
    <w:p w14:paraId="7EC17A55" w14:textId="77777777" w:rsidR="005B3DA4" w:rsidRDefault="00A65568" w:rsidP="005B3DA4">
      <w:pPr>
        <w:spacing w:line="240" w:lineRule="auto"/>
        <w:jc w:val="both"/>
        <w:rPr>
          <w:rFonts w:ascii="Arial" w:hAnsi="Arial" w:cs="B Lotus"/>
          <w:b/>
          <w:bCs/>
          <w:sz w:val="26"/>
          <w:szCs w:val="26"/>
          <w:rtl/>
        </w:rPr>
      </w:pPr>
      <w:r w:rsidRPr="005B3DA4">
        <w:rPr>
          <w:rFonts w:ascii="Arial" w:hAnsi="Arial" w:cs="B Lotus" w:hint="cs"/>
          <w:sz w:val="26"/>
          <w:szCs w:val="26"/>
          <w:rtl/>
        </w:rPr>
        <w:t>درحالی</w:t>
      </w:r>
      <w:r w:rsidR="00D925F7" w:rsidRPr="005B3DA4">
        <w:rPr>
          <w:rFonts w:ascii="Arial" w:hAnsi="Arial" w:cs="B Lotus" w:hint="cs"/>
          <w:sz w:val="26"/>
          <w:szCs w:val="26"/>
          <w:rtl/>
        </w:rPr>
        <w:t>‌</w:t>
      </w:r>
      <w:r w:rsidRPr="005B3DA4">
        <w:rPr>
          <w:rFonts w:ascii="Arial" w:hAnsi="Arial" w:cs="B Lotus" w:hint="cs"/>
          <w:sz w:val="26"/>
          <w:szCs w:val="26"/>
          <w:rtl/>
        </w:rPr>
        <w:t>که فراهم ساختن یک تلقی جامع از تفاوت</w:t>
      </w:r>
      <w:r w:rsidR="00D925F7" w:rsidRPr="005B3DA4">
        <w:rPr>
          <w:rFonts w:ascii="Arial" w:hAnsi="Arial" w:cs="B Lotus" w:hint="cs"/>
          <w:sz w:val="26"/>
          <w:szCs w:val="26"/>
          <w:rtl/>
        </w:rPr>
        <w:t>‌</w:t>
      </w:r>
      <w:r w:rsidRPr="005B3DA4">
        <w:rPr>
          <w:rFonts w:ascii="Arial" w:hAnsi="Arial" w:cs="B Lotus" w:hint="cs"/>
          <w:sz w:val="26"/>
          <w:szCs w:val="26"/>
          <w:rtl/>
        </w:rPr>
        <w:t>ها در سیستم</w:t>
      </w:r>
      <w:r w:rsidR="00D925F7" w:rsidRPr="005B3DA4">
        <w:rPr>
          <w:rFonts w:ascii="Arial" w:hAnsi="Arial" w:cs="B Lotus" w:hint="cs"/>
          <w:sz w:val="26"/>
          <w:szCs w:val="26"/>
          <w:rtl/>
        </w:rPr>
        <w:t>‌</w:t>
      </w:r>
      <w:r w:rsidRPr="005B3DA4">
        <w:rPr>
          <w:rFonts w:ascii="Arial" w:hAnsi="Arial" w:cs="B Lotus" w:hint="cs"/>
          <w:sz w:val="26"/>
          <w:szCs w:val="26"/>
          <w:rtl/>
        </w:rPr>
        <w:t>های حقوقی سراسر جهان مشکل است، بانک جهانی، از طریق پروژه</w:t>
      </w:r>
      <w:r w:rsidR="00D925F7" w:rsidRPr="005B3DA4">
        <w:rPr>
          <w:rFonts w:ascii="Arial" w:hAnsi="Arial" w:cs="B Lotus" w:hint="cs"/>
          <w:sz w:val="26"/>
          <w:szCs w:val="26"/>
          <w:rtl/>
        </w:rPr>
        <w:t>‌</w:t>
      </w:r>
      <w:r w:rsidRPr="005B3DA4">
        <w:rPr>
          <w:rFonts w:ascii="Arial" w:hAnsi="Arial" w:cs="B Lotus" w:hint="cs"/>
          <w:sz w:val="26"/>
          <w:szCs w:val="26"/>
          <w:rtl/>
        </w:rPr>
        <w:t>ی «انجام کسب و کار» خودش، بینش با ارزشی را به موضوعات کلیدی که باید هنگام انجام کسب و کار در هر کشوری در نظر گرفته شوند</w:t>
      </w:r>
      <w:r w:rsidR="00D925F7" w:rsidRPr="005B3DA4">
        <w:rPr>
          <w:rFonts w:ascii="Arial" w:hAnsi="Arial" w:cs="B Lotus" w:hint="cs"/>
          <w:sz w:val="26"/>
          <w:szCs w:val="26"/>
          <w:rtl/>
        </w:rPr>
        <w:t>،</w:t>
      </w:r>
      <w:r w:rsidRPr="005B3DA4">
        <w:rPr>
          <w:rFonts w:ascii="Arial" w:hAnsi="Arial" w:cs="B Lotus" w:hint="cs"/>
          <w:sz w:val="26"/>
          <w:szCs w:val="26"/>
          <w:rtl/>
        </w:rPr>
        <w:t xml:space="preserve"> را فراهم می</w:t>
      </w:r>
      <w:r w:rsidR="00D925F7" w:rsidRPr="005B3DA4">
        <w:rPr>
          <w:rFonts w:ascii="Arial" w:hAnsi="Arial" w:cs="B Lotus" w:hint="cs"/>
          <w:sz w:val="26"/>
          <w:szCs w:val="26"/>
          <w:rtl/>
        </w:rPr>
        <w:t>‌</w:t>
      </w:r>
      <w:r w:rsidRPr="005B3DA4">
        <w:rPr>
          <w:rFonts w:ascii="Arial" w:hAnsi="Arial" w:cs="B Lotus" w:hint="cs"/>
          <w:sz w:val="26"/>
          <w:szCs w:val="26"/>
          <w:rtl/>
        </w:rPr>
        <w:t>سازد. بانک جهانی اندازه</w:t>
      </w:r>
      <w:r w:rsidR="00D925F7" w:rsidRPr="005B3DA4">
        <w:rPr>
          <w:rFonts w:ascii="Arial" w:hAnsi="Arial" w:cs="B Lotus" w:hint="cs"/>
          <w:sz w:val="26"/>
          <w:szCs w:val="26"/>
          <w:rtl/>
        </w:rPr>
        <w:t>‌</w:t>
      </w:r>
      <w:r w:rsidRPr="005B3DA4">
        <w:rPr>
          <w:rFonts w:ascii="Arial" w:hAnsi="Arial" w:cs="B Lotus" w:hint="cs"/>
          <w:sz w:val="26"/>
          <w:szCs w:val="26"/>
          <w:rtl/>
        </w:rPr>
        <w:t>گیری</w:t>
      </w:r>
      <w:r w:rsidR="00D925F7" w:rsidRPr="005B3DA4">
        <w:rPr>
          <w:rFonts w:ascii="Arial" w:hAnsi="Arial" w:cs="B Lotus" w:hint="cs"/>
          <w:sz w:val="26"/>
          <w:szCs w:val="26"/>
          <w:rtl/>
        </w:rPr>
        <w:t>‌</w:t>
      </w:r>
      <w:r w:rsidRPr="005B3DA4">
        <w:rPr>
          <w:rFonts w:ascii="Arial" w:hAnsi="Arial" w:cs="B Lotus" w:hint="cs"/>
          <w:sz w:val="26"/>
          <w:szCs w:val="26"/>
          <w:rtl/>
        </w:rPr>
        <w:t>های عینی از جنبه</w:t>
      </w:r>
      <w:r w:rsidR="00D925F7" w:rsidRPr="005B3DA4">
        <w:rPr>
          <w:rFonts w:ascii="Arial" w:hAnsi="Arial" w:cs="B Lotus" w:hint="cs"/>
          <w:sz w:val="26"/>
          <w:szCs w:val="26"/>
          <w:rtl/>
        </w:rPr>
        <w:t>‌</w:t>
      </w:r>
      <w:r w:rsidRPr="005B3DA4">
        <w:rPr>
          <w:rFonts w:ascii="Arial" w:hAnsi="Arial" w:cs="B Lotus" w:hint="cs"/>
          <w:sz w:val="26"/>
          <w:szCs w:val="26"/>
          <w:rtl/>
        </w:rPr>
        <w:t>های مختلف زیرساخت حقوقی در</w:t>
      </w:r>
      <w:r w:rsidR="00D925F7" w:rsidRPr="005B3DA4">
        <w:rPr>
          <w:rFonts w:ascii="Arial" w:hAnsi="Arial" w:cs="B Lotus" w:hint="cs"/>
          <w:sz w:val="26"/>
          <w:szCs w:val="26"/>
          <w:rtl/>
        </w:rPr>
        <w:t xml:space="preserve"> </w:t>
      </w:r>
      <w:r w:rsidRPr="005B3DA4">
        <w:rPr>
          <w:rFonts w:ascii="Arial" w:hAnsi="Arial" w:cs="B Lotus" w:hint="cs"/>
          <w:sz w:val="26"/>
          <w:szCs w:val="26"/>
          <w:rtl/>
        </w:rPr>
        <w:t>یک جامعه را فراهم می</w:t>
      </w:r>
      <w:r w:rsidR="00D925F7" w:rsidRPr="005B3DA4">
        <w:rPr>
          <w:rFonts w:ascii="Arial" w:hAnsi="Arial" w:cs="B Lotus" w:hint="cs"/>
          <w:sz w:val="26"/>
          <w:szCs w:val="26"/>
          <w:rtl/>
        </w:rPr>
        <w:t>‌</w:t>
      </w:r>
      <w:r w:rsidRPr="005B3DA4">
        <w:rPr>
          <w:rFonts w:ascii="Arial" w:hAnsi="Arial" w:cs="B Lotus" w:hint="cs"/>
          <w:sz w:val="26"/>
          <w:szCs w:val="26"/>
          <w:rtl/>
        </w:rPr>
        <w:t>سازد. به ویژه اینکه، بانک جهانی جنبه</w:t>
      </w:r>
      <w:r w:rsidR="00D925F7" w:rsidRPr="005B3DA4">
        <w:rPr>
          <w:rFonts w:ascii="Arial" w:hAnsi="Arial" w:cs="B Lotus" w:hint="cs"/>
          <w:sz w:val="26"/>
          <w:szCs w:val="26"/>
          <w:rtl/>
        </w:rPr>
        <w:t>‌</w:t>
      </w:r>
      <w:r w:rsidRPr="005B3DA4">
        <w:rPr>
          <w:rFonts w:ascii="Arial" w:hAnsi="Arial" w:cs="B Lotus" w:hint="cs"/>
          <w:sz w:val="26"/>
          <w:szCs w:val="26"/>
          <w:rtl/>
        </w:rPr>
        <w:t>های مختلف محیط نظارتی هر</w:t>
      </w:r>
      <w:r w:rsidR="00D925F7" w:rsidRPr="005B3DA4">
        <w:rPr>
          <w:rFonts w:ascii="Arial" w:hAnsi="Arial" w:cs="B Lotus" w:hint="cs"/>
          <w:sz w:val="26"/>
          <w:szCs w:val="26"/>
          <w:rtl/>
        </w:rPr>
        <w:t xml:space="preserve"> </w:t>
      </w:r>
      <w:r w:rsidRPr="005B3DA4">
        <w:rPr>
          <w:rFonts w:ascii="Arial" w:hAnsi="Arial" w:cs="B Lotus" w:hint="cs"/>
          <w:sz w:val="26"/>
          <w:szCs w:val="26"/>
          <w:rtl/>
        </w:rPr>
        <w:t>جامعه را در نظر می</w:t>
      </w:r>
      <w:r w:rsidR="00D925F7" w:rsidRPr="005B3DA4">
        <w:rPr>
          <w:rFonts w:ascii="Arial" w:hAnsi="Arial" w:cs="B Lotus" w:hint="cs"/>
          <w:sz w:val="26"/>
          <w:szCs w:val="26"/>
          <w:rtl/>
        </w:rPr>
        <w:t>‌</w:t>
      </w:r>
      <w:r w:rsidRPr="005B3DA4">
        <w:rPr>
          <w:rFonts w:ascii="Arial" w:hAnsi="Arial" w:cs="B Lotus" w:hint="cs"/>
          <w:sz w:val="26"/>
          <w:szCs w:val="26"/>
          <w:rtl/>
        </w:rPr>
        <w:t>گیرد. در اینجا شما در معرض چهار جنبه</w:t>
      </w:r>
      <w:r w:rsidR="00D925F7" w:rsidRPr="005B3DA4">
        <w:rPr>
          <w:rFonts w:ascii="Arial" w:hAnsi="Arial" w:cs="B Lotus" w:hint="cs"/>
          <w:sz w:val="26"/>
          <w:szCs w:val="26"/>
          <w:rtl/>
        </w:rPr>
        <w:t>‌</w:t>
      </w:r>
      <w:r w:rsidRPr="005B3DA4">
        <w:rPr>
          <w:rFonts w:ascii="Arial" w:hAnsi="Arial" w:cs="B Lotus" w:hint="cs"/>
          <w:sz w:val="26"/>
          <w:szCs w:val="26"/>
          <w:rtl/>
        </w:rPr>
        <w:t>ی کلیدی مربط به کسب و کار</w:t>
      </w:r>
      <w:r w:rsidR="00D925F7" w:rsidRPr="005B3DA4">
        <w:rPr>
          <w:rFonts w:ascii="Arial" w:hAnsi="Arial" w:cs="B Lotus" w:hint="cs"/>
          <w:sz w:val="26"/>
          <w:szCs w:val="26"/>
          <w:rtl/>
        </w:rPr>
        <w:t>های</w:t>
      </w:r>
      <w:r w:rsidRPr="005B3DA4">
        <w:rPr>
          <w:rFonts w:ascii="Arial" w:hAnsi="Arial" w:cs="B Lotus" w:hint="cs"/>
          <w:sz w:val="26"/>
          <w:szCs w:val="26"/>
          <w:rtl/>
        </w:rPr>
        <w:t xml:space="preserve"> بین</w:t>
      </w:r>
      <w:r w:rsidR="00D925F7" w:rsidRPr="005B3DA4">
        <w:rPr>
          <w:rFonts w:ascii="Arial" w:hAnsi="Arial" w:cs="B Lotus" w:hint="cs"/>
          <w:sz w:val="26"/>
          <w:szCs w:val="26"/>
          <w:rtl/>
        </w:rPr>
        <w:t>‌</w:t>
      </w:r>
      <w:r w:rsidRPr="005B3DA4">
        <w:rPr>
          <w:rFonts w:ascii="Arial" w:hAnsi="Arial" w:cs="B Lotus" w:hint="cs"/>
          <w:sz w:val="26"/>
          <w:szCs w:val="26"/>
          <w:rtl/>
        </w:rPr>
        <w:t>المللی، یعنی شروع یک کسب و کار، استخدام کارگران، گرفتن اعتبار و اجرای قراردادها، قرار می</w:t>
      </w:r>
      <w:r w:rsidR="00B76C5E" w:rsidRPr="005B3DA4">
        <w:rPr>
          <w:rFonts w:ascii="Arial" w:hAnsi="Arial" w:cs="B Lotus" w:hint="cs"/>
          <w:sz w:val="26"/>
          <w:szCs w:val="26"/>
          <w:rtl/>
        </w:rPr>
        <w:t>‌</w:t>
      </w:r>
      <w:r w:rsidRPr="005B3DA4">
        <w:rPr>
          <w:rFonts w:ascii="Arial" w:hAnsi="Arial" w:cs="B Lotus" w:hint="cs"/>
          <w:sz w:val="26"/>
          <w:szCs w:val="26"/>
          <w:rtl/>
        </w:rPr>
        <w:t>گیرید.</w:t>
      </w:r>
      <w:r w:rsidRPr="005B3DA4">
        <w:rPr>
          <w:rFonts w:ascii="Arial" w:hAnsi="Arial" w:cs="B Lotus" w:hint="cs"/>
          <w:b/>
          <w:bCs/>
          <w:sz w:val="26"/>
          <w:szCs w:val="26"/>
          <w:rtl/>
        </w:rPr>
        <w:t xml:space="preserve"> فقدان مقدار به معنای این است که هیچ سختی در استخدام یا اخراج در کشورهای ذکر شده وجود</w:t>
      </w:r>
      <w:r w:rsidR="00B76C5E" w:rsidRPr="005B3DA4">
        <w:rPr>
          <w:rFonts w:ascii="Arial" w:hAnsi="Arial" w:cs="B Lotus" w:hint="cs"/>
          <w:b/>
          <w:bCs/>
          <w:sz w:val="26"/>
          <w:szCs w:val="26"/>
          <w:rtl/>
        </w:rPr>
        <w:t xml:space="preserve"> </w:t>
      </w:r>
      <w:r w:rsidRPr="005B3DA4">
        <w:rPr>
          <w:rFonts w:ascii="Arial" w:hAnsi="Arial" w:cs="B Lotus" w:hint="cs"/>
          <w:b/>
          <w:bCs/>
          <w:sz w:val="26"/>
          <w:szCs w:val="26"/>
          <w:rtl/>
        </w:rPr>
        <w:t>ندارد.</w:t>
      </w:r>
    </w:p>
    <w:p w14:paraId="3597D0FE" w14:textId="7D4270EF" w:rsidR="00A65568" w:rsidRDefault="00B76C5E" w:rsidP="005B3DA4">
      <w:pPr>
        <w:spacing w:line="240" w:lineRule="auto"/>
        <w:jc w:val="center"/>
        <w:rPr>
          <w:rFonts w:cs="B Nazanin"/>
          <w:sz w:val="24"/>
          <w:szCs w:val="24"/>
          <w:rtl/>
        </w:rPr>
      </w:pPr>
      <w:r w:rsidRPr="00B76C5E">
        <w:rPr>
          <w:rFonts w:cs="B Titr" w:hint="cs"/>
          <w:sz w:val="20"/>
          <w:szCs w:val="20"/>
          <w:rtl/>
        </w:rPr>
        <w:t xml:space="preserve">شکل </w:t>
      </w:r>
      <w:r w:rsidR="00EE2C15">
        <w:rPr>
          <w:rFonts w:cs="B Titr" w:hint="cs"/>
          <w:sz w:val="20"/>
          <w:szCs w:val="20"/>
          <w:rtl/>
        </w:rPr>
        <w:t>19</w:t>
      </w:r>
      <w:r w:rsidR="00E76C03">
        <w:rPr>
          <w:rFonts w:cs="B Titr" w:hint="cs"/>
          <w:sz w:val="20"/>
          <w:szCs w:val="20"/>
          <w:rtl/>
        </w:rPr>
        <w:t>:</w:t>
      </w:r>
      <w:r w:rsidRPr="00B76C5E">
        <w:rPr>
          <w:rFonts w:cs="B Titr" w:hint="cs"/>
          <w:sz w:val="20"/>
          <w:szCs w:val="20"/>
          <w:rtl/>
        </w:rPr>
        <w:t xml:space="preserve"> شاخص «استخدام کارگر»</w:t>
      </w:r>
      <w:r w:rsidR="00A65568">
        <w:rPr>
          <w:rFonts w:cs="B Nazanin" w:hint="cs"/>
          <w:noProof/>
          <w:sz w:val="24"/>
          <w:szCs w:val="24"/>
          <w:rtl/>
          <w:lang w:bidi="ar-SA"/>
        </w:rPr>
        <w:drawing>
          <wp:inline distT="0" distB="0" distL="0" distR="0" wp14:anchorId="3E5FF6CC" wp14:editId="028BC562">
            <wp:extent cx="5392420" cy="1214651"/>
            <wp:effectExtent l="0" t="0" r="17780" b="508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398056" w14:textId="77777777" w:rsidR="00B76C5E" w:rsidRPr="00E434A2" w:rsidRDefault="00B76C5E" w:rsidP="00B76C5E">
      <w:pPr>
        <w:spacing w:line="240" w:lineRule="auto"/>
        <w:jc w:val="center"/>
        <w:rPr>
          <w:rFonts w:cs="B Titr"/>
          <w:sz w:val="16"/>
          <w:szCs w:val="16"/>
          <w:rtl/>
        </w:rPr>
      </w:pPr>
      <w:r w:rsidRPr="00E434A2">
        <w:rPr>
          <w:rFonts w:cs="B Nazanin"/>
          <w:noProof/>
          <w:sz w:val="20"/>
          <w:szCs w:val="20"/>
          <w:rtl/>
          <w:lang w:bidi="ar-SA"/>
        </w:rPr>
        <w:lastRenderedPageBreak/>
        <mc:AlternateContent>
          <mc:Choice Requires="wps">
            <w:drawing>
              <wp:anchor distT="0" distB="0" distL="114300" distR="114300" simplePos="0" relativeHeight="251893760" behindDoc="0" locked="0" layoutInCell="1" allowOverlap="1" wp14:anchorId="471FE8D7" wp14:editId="2E344857">
                <wp:simplePos x="0" y="0"/>
                <wp:positionH relativeFrom="column">
                  <wp:posOffset>1127306</wp:posOffset>
                </wp:positionH>
                <wp:positionV relativeFrom="paragraph">
                  <wp:posOffset>257810</wp:posOffset>
                </wp:positionV>
                <wp:extent cx="284480" cy="273050"/>
                <wp:effectExtent l="13335" t="6350" r="6985" b="6350"/>
                <wp:wrapNone/>
                <wp:docPr id="891"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7305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130C9" id="Rectangle 524" o:spid="_x0000_s1026" style="position:absolute;left:0;text-align:left;margin-left:88.75pt;margin-top:20.3pt;width:22.4pt;height:2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" fillcolor="#0070c0"/>
            </w:pict>
          </mc:Fallback>
        </mc:AlternateContent>
      </w:r>
      <w:r w:rsidRPr="00E434A2">
        <w:rPr>
          <w:rFonts w:cs="B Nazanin"/>
          <w:noProof/>
          <w:sz w:val="20"/>
          <w:szCs w:val="20"/>
          <w:rtl/>
          <w:lang w:bidi="ar-SA"/>
        </w:rPr>
        <mc:AlternateContent>
          <mc:Choice Requires="wps">
            <w:drawing>
              <wp:anchor distT="0" distB="0" distL="114300" distR="114300" simplePos="0" relativeHeight="251895808" behindDoc="0" locked="0" layoutInCell="1" allowOverlap="1" wp14:anchorId="26C7FFFB" wp14:editId="61B419DF">
                <wp:simplePos x="0" y="0"/>
                <wp:positionH relativeFrom="column">
                  <wp:posOffset>-9985</wp:posOffset>
                </wp:positionH>
                <wp:positionV relativeFrom="paragraph">
                  <wp:posOffset>254747</wp:posOffset>
                </wp:positionV>
                <wp:extent cx="1140488" cy="273050"/>
                <wp:effectExtent l="0" t="0" r="2540" b="0"/>
                <wp:wrapNone/>
                <wp:docPr id="892"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88"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87B53" w14:textId="77777777" w:rsidR="00AC5251" w:rsidRPr="00EE2CC9" w:rsidRDefault="00AC5251" w:rsidP="00A65568">
                            <w:pPr>
                              <w:rPr>
                                <w:rFonts w:cs="B Nazanin"/>
                              </w:rPr>
                            </w:pPr>
                            <w:r w:rsidRPr="00EE2CC9">
                              <w:rPr>
                                <w:rFonts w:cs="B Nazanin" w:hint="cs"/>
                                <w:rtl/>
                              </w:rPr>
                              <w:t>شاخص سختی اخراج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7FFFB" id="Rectangle 526" o:spid="_x0000_s1129" style="position:absolute;left:0;text-align:left;margin-left:-.8pt;margin-top:20.05pt;width:89.8pt;height:2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" stroked="f">
                <v:textbox>
                  <w:txbxContent>
                    <w:p w14:paraId="25A87B53" w14:textId="77777777" w:rsidR="00AC5251" w:rsidRPr="00EE2CC9" w:rsidRDefault="00AC5251" w:rsidP="00A65568">
                      <w:pPr>
                        <w:rPr>
                          <w:rFonts w:cs="B Nazanin"/>
                        </w:rPr>
                      </w:pPr>
                      <w:r w:rsidRPr="00EE2CC9">
                        <w:rPr>
                          <w:rFonts w:cs="B Nazanin" w:hint="cs"/>
                          <w:rtl/>
                        </w:rPr>
                        <w:t>شاخص سختی اخراج</w:t>
                      </w:r>
                    </w:p>
                  </w:txbxContent>
                </v:textbox>
              </v:rect>
            </w:pict>
          </mc:Fallback>
        </mc:AlternateContent>
      </w:r>
      <w:r w:rsidRPr="00E434A2">
        <w:rPr>
          <w:rFonts w:cs="B Nazanin"/>
          <w:noProof/>
          <w:sz w:val="20"/>
          <w:szCs w:val="20"/>
          <w:rtl/>
          <w:lang w:bidi="ar-SA"/>
        </w:rPr>
        <mc:AlternateContent>
          <mc:Choice Requires="wps">
            <w:drawing>
              <wp:anchor distT="0" distB="0" distL="114300" distR="114300" simplePos="0" relativeHeight="251892736" behindDoc="0" locked="0" layoutInCell="1" allowOverlap="1" wp14:anchorId="55516A1C" wp14:editId="2F6095CE">
                <wp:simplePos x="0" y="0"/>
                <wp:positionH relativeFrom="column">
                  <wp:posOffset>5064795</wp:posOffset>
                </wp:positionH>
                <wp:positionV relativeFrom="paragraph">
                  <wp:posOffset>248327</wp:posOffset>
                </wp:positionV>
                <wp:extent cx="284480" cy="273050"/>
                <wp:effectExtent l="9525" t="6350" r="10795" b="6350"/>
                <wp:wrapNone/>
                <wp:docPr id="889"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73050"/>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91012" id="Rectangle 523" o:spid="_x0000_s1026" style="position:absolute;left:0;text-align:left;margin-left:398.8pt;margin-top:19.55pt;width:22.4pt;height:2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" fillcolor="#c00000"/>
            </w:pict>
          </mc:Fallback>
        </mc:AlternateContent>
      </w:r>
      <w:r w:rsidRPr="00E434A2">
        <w:rPr>
          <w:rFonts w:cs="B Nazanin"/>
          <w:noProof/>
          <w:sz w:val="20"/>
          <w:szCs w:val="20"/>
          <w:rtl/>
          <w:lang w:bidi="ar-SA"/>
        </w:rPr>
        <mc:AlternateContent>
          <mc:Choice Requires="wps">
            <w:drawing>
              <wp:anchor distT="0" distB="0" distL="114300" distR="114300" simplePos="0" relativeHeight="251894784" behindDoc="0" locked="0" layoutInCell="1" allowOverlap="1" wp14:anchorId="275FCD50" wp14:editId="215448DC">
                <wp:simplePos x="0" y="0"/>
                <wp:positionH relativeFrom="column">
                  <wp:posOffset>3427032</wp:posOffset>
                </wp:positionH>
                <wp:positionV relativeFrom="paragraph">
                  <wp:posOffset>248327</wp:posOffset>
                </wp:positionV>
                <wp:extent cx="1638935" cy="273050"/>
                <wp:effectExtent l="1905" t="0" r="0" b="0"/>
                <wp:wrapNone/>
                <wp:docPr id="890"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DED79" w14:textId="77777777" w:rsidR="00AC5251" w:rsidRPr="00EE2CC9" w:rsidRDefault="00AC5251" w:rsidP="00A65568">
                            <w:pPr>
                              <w:rPr>
                                <w:rFonts w:cs="B Nazanin"/>
                              </w:rPr>
                            </w:pPr>
                            <w:r w:rsidRPr="00EE2CC9">
                              <w:rPr>
                                <w:rFonts w:cs="B Nazanin" w:hint="cs"/>
                                <w:rtl/>
                              </w:rPr>
                              <w:t>شاخص سختی  استخدام</w:t>
                            </w:r>
                          </w:p>
                          <w:p w14:paraId="24AC1CD1" w14:textId="77777777" w:rsidR="00AC5251" w:rsidRDefault="00AC5251" w:rsidP="00A655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FCD50" id="Rectangle 525" o:spid="_x0000_s1130" style="position:absolute;left:0;text-align:left;margin-left:269.85pt;margin-top:19.55pt;width:129.05pt;height:2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" stroked="f">
                <v:textbox>
                  <w:txbxContent>
                    <w:p w14:paraId="6B9DED79" w14:textId="77777777" w:rsidR="00AC5251" w:rsidRPr="00EE2CC9" w:rsidRDefault="00AC5251" w:rsidP="00A65568">
                      <w:pPr>
                        <w:rPr>
                          <w:rFonts w:cs="B Nazanin"/>
                        </w:rPr>
                      </w:pPr>
                      <w:r w:rsidRPr="00EE2CC9">
                        <w:rPr>
                          <w:rFonts w:cs="B Nazanin" w:hint="cs"/>
                          <w:rtl/>
                        </w:rPr>
                        <w:t>شاخص سختی  استخدام</w:t>
                      </w:r>
                    </w:p>
                    <w:p w14:paraId="24AC1CD1" w14:textId="77777777" w:rsidR="00AC5251" w:rsidRDefault="00AC5251" w:rsidP="00A65568"/>
                  </w:txbxContent>
                </v:textbox>
              </v:rect>
            </w:pict>
          </mc:Fallback>
        </mc:AlternateContent>
      </w:r>
      <w:r w:rsidRPr="00E434A2">
        <w:rPr>
          <w:rFonts w:cs="B Titr" w:hint="cs"/>
          <w:sz w:val="16"/>
          <w:szCs w:val="16"/>
          <w:rtl/>
        </w:rPr>
        <w:t xml:space="preserve">منبع: بر اساس پروژه «انجام کسب و کار» بانک جهانی، </w:t>
      </w:r>
      <w:hyperlink r:id="rId18" w:history="1">
        <w:r w:rsidRPr="00E434A2">
          <w:rPr>
            <w:rStyle w:val="Hyperlink"/>
            <w:rFonts w:cs="B Titr"/>
            <w:sz w:val="16"/>
            <w:szCs w:val="16"/>
          </w:rPr>
          <w:t>http://doingbusiness.org</w:t>
        </w:r>
      </w:hyperlink>
    </w:p>
    <w:p w14:paraId="49A929D0" w14:textId="77777777" w:rsidR="00EB397A" w:rsidRDefault="00B76C5E" w:rsidP="00E434A2">
      <w:pPr>
        <w:tabs>
          <w:tab w:val="left" w:pos="2230"/>
          <w:tab w:val="center" w:pos="4252"/>
        </w:tabs>
        <w:spacing w:line="240" w:lineRule="auto"/>
        <w:jc w:val="both"/>
        <w:rPr>
          <w:rFonts w:ascii="Arial" w:hAnsi="Arial" w:cs="B Lotus"/>
          <w:sz w:val="26"/>
          <w:szCs w:val="26"/>
          <w:rtl/>
        </w:rPr>
      </w:pPr>
      <w:r w:rsidRPr="00E434A2">
        <w:rPr>
          <w:rFonts w:ascii="Arial" w:hAnsi="Arial" w:cs="B Lotus" w:hint="cs"/>
          <w:sz w:val="26"/>
          <w:szCs w:val="26"/>
          <w:rtl/>
        </w:rPr>
        <w:t xml:space="preserve">      </w:t>
      </w:r>
      <w:r w:rsidR="00A65568" w:rsidRPr="00E434A2">
        <w:rPr>
          <w:rFonts w:ascii="Arial" w:hAnsi="Arial" w:cs="B Lotus" w:hint="cs"/>
          <w:sz w:val="26"/>
          <w:szCs w:val="26"/>
          <w:rtl/>
        </w:rPr>
        <w:t xml:space="preserve">هر شکلی از درگیری در یک کشور </w:t>
      </w:r>
    </w:p>
    <w:p w14:paraId="64FD1179" w14:textId="525E5016" w:rsidR="00A65568" w:rsidRPr="005B3DA4" w:rsidRDefault="00A65568" w:rsidP="00E434A2">
      <w:pPr>
        <w:tabs>
          <w:tab w:val="left" w:pos="2230"/>
          <w:tab w:val="center" w:pos="4252"/>
        </w:tabs>
        <w:spacing w:line="240" w:lineRule="auto"/>
        <w:jc w:val="both"/>
        <w:rPr>
          <w:rFonts w:cs="B Nazanin"/>
          <w:sz w:val="26"/>
          <w:szCs w:val="26"/>
          <w:rtl/>
        </w:rPr>
      </w:pPr>
      <w:r w:rsidRPr="005B3DA4">
        <w:rPr>
          <w:rFonts w:ascii="Arial" w:hAnsi="Arial" w:cs="B Lotus" w:hint="cs"/>
          <w:sz w:val="26"/>
          <w:szCs w:val="26"/>
          <w:rtl/>
        </w:rPr>
        <w:t>جدید مستلزم درکی از الزامات حقوقی و و بروکراتیک مختلفی است که باید بر</w:t>
      </w:r>
      <w:r w:rsidR="00B76C5E" w:rsidRPr="005B3DA4">
        <w:rPr>
          <w:rFonts w:ascii="Arial" w:hAnsi="Arial" w:cs="B Lotus" w:hint="cs"/>
          <w:sz w:val="26"/>
          <w:szCs w:val="26"/>
          <w:rtl/>
        </w:rPr>
        <w:t>آ</w:t>
      </w:r>
      <w:r w:rsidRPr="005B3DA4">
        <w:rPr>
          <w:rFonts w:ascii="Arial" w:hAnsi="Arial" w:cs="B Lotus" w:hint="cs"/>
          <w:sz w:val="26"/>
          <w:szCs w:val="26"/>
          <w:rtl/>
        </w:rPr>
        <w:t>ورده شوند. اندازه</w:t>
      </w:r>
      <w:r w:rsidR="00EB397A" w:rsidRPr="005B3DA4">
        <w:rPr>
          <w:rFonts w:ascii="Arial" w:hAnsi="Arial" w:cs="B Lotus" w:hint="cs"/>
          <w:sz w:val="26"/>
          <w:szCs w:val="26"/>
          <w:rtl/>
        </w:rPr>
        <w:t>‌</w:t>
      </w:r>
      <w:r w:rsidRPr="005B3DA4">
        <w:rPr>
          <w:rFonts w:ascii="Arial" w:hAnsi="Arial" w:cs="B Lotus" w:hint="cs"/>
          <w:sz w:val="26"/>
          <w:szCs w:val="26"/>
          <w:rtl/>
        </w:rPr>
        <w:t>گیری «شروع کسب و کار» یک دیدگاه عینی از موضوعات مخ</w:t>
      </w:r>
      <w:r w:rsidR="00B76C5E" w:rsidRPr="005B3DA4">
        <w:rPr>
          <w:rFonts w:ascii="Arial" w:hAnsi="Arial" w:cs="B Lotus" w:hint="cs"/>
          <w:sz w:val="26"/>
          <w:szCs w:val="26"/>
          <w:rtl/>
        </w:rPr>
        <w:t>تلفی که یک کارآفرین یا شرکت چند</w:t>
      </w:r>
      <w:r w:rsidRPr="005B3DA4">
        <w:rPr>
          <w:rFonts w:ascii="Arial" w:hAnsi="Arial" w:cs="B Lotus" w:hint="cs"/>
          <w:sz w:val="26"/>
          <w:szCs w:val="26"/>
          <w:rtl/>
        </w:rPr>
        <w:t>ملیتی باید هنگام شروع یک کسب و کار تجاری یا صنعتی با بیش از 50 کارمند در نظر بگیرد. آن شامل تعداد رویه</w:t>
      </w:r>
      <w:r w:rsidR="00B76C5E" w:rsidRPr="005B3DA4">
        <w:rPr>
          <w:rFonts w:ascii="Arial" w:hAnsi="Arial" w:cs="B Lotus" w:hint="cs"/>
          <w:sz w:val="26"/>
          <w:szCs w:val="26"/>
          <w:rtl/>
        </w:rPr>
        <w:t>‌</w:t>
      </w:r>
      <w:r w:rsidRPr="005B3DA4">
        <w:rPr>
          <w:rFonts w:ascii="Arial" w:hAnsi="Arial" w:cs="B Lotus" w:hint="cs"/>
          <w:sz w:val="26"/>
          <w:szCs w:val="26"/>
          <w:rtl/>
        </w:rPr>
        <w:t>های مورد نیاز برای ثبت یک شرکت، زمان صرف شده برای هر رویه، هزینه</w:t>
      </w:r>
      <w:r w:rsidR="00B76C5E" w:rsidRPr="005B3DA4">
        <w:rPr>
          <w:rFonts w:ascii="Arial" w:hAnsi="Arial" w:cs="B Lotus" w:hint="cs"/>
          <w:sz w:val="26"/>
          <w:szCs w:val="26"/>
          <w:rtl/>
        </w:rPr>
        <w:t>‌</w:t>
      </w:r>
      <w:r w:rsidRPr="005B3DA4">
        <w:rPr>
          <w:rFonts w:ascii="Arial" w:hAnsi="Arial" w:cs="B Lotus" w:hint="cs"/>
          <w:sz w:val="26"/>
          <w:szCs w:val="26"/>
          <w:rtl/>
        </w:rPr>
        <w:t xml:space="preserve">های مربوط به هر رویه و </w:t>
      </w:r>
      <w:r w:rsidR="00B76C5E" w:rsidRPr="005B3DA4">
        <w:rPr>
          <w:rFonts w:ascii="Arial" w:hAnsi="Arial" w:cs="B Lotus" w:hint="cs"/>
          <w:sz w:val="26"/>
          <w:szCs w:val="26"/>
          <w:rtl/>
        </w:rPr>
        <w:t xml:space="preserve">حداقل </w:t>
      </w:r>
      <w:r w:rsidRPr="005B3DA4">
        <w:rPr>
          <w:rFonts w:ascii="Arial" w:hAnsi="Arial" w:cs="B Lotus" w:hint="cs"/>
          <w:sz w:val="26"/>
          <w:szCs w:val="26"/>
          <w:rtl/>
        </w:rPr>
        <w:t>سرمایه مورد نیاز به عنوان درصدی از درآمد است. این نشانه</w:t>
      </w:r>
      <w:r w:rsidR="00B76C5E" w:rsidRPr="005B3DA4">
        <w:rPr>
          <w:rFonts w:ascii="Arial" w:hAnsi="Arial" w:cs="B Lotus" w:hint="cs"/>
          <w:sz w:val="26"/>
          <w:szCs w:val="26"/>
          <w:rtl/>
        </w:rPr>
        <w:t>‌ خوبی است</w:t>
      </w:r>
      <w:r w:rsidRPr="005B3DA4">
        <w:rPr>
          <w:rFonts w:ascii="Arial" w:hAnsi="Arial" w:cs="B Lotus" w:hint="cs"/>
          <w:sz w:val="26"/>
          <w:szCs w:val="26"/>
          <w:rtl/>
        </w:rPr>
        <w:t xml:space="preserve"> که شما ممکن است هنگام تصمیم</w:t>
      </w:r>
      <w:r w:rsidR="00B76C5E" w:rsidRPr="005B3DA4">
        <w:rPr>
          <w:rFonts w:ascii="Arial" w:hAnsi="Arial" w:cs="B Lotus" w:hint="cs"/>
          <w:sz w:val="26"/>
          <w:szCs w:val="26"/>
          <w:rtl/>
        </w:rPr>
        <w:t>‌</w:t>
      </w:r>
      <w:r w:rsidRPr="005B3DA4">
        <w:rPr>
          <w:rFonts w:ascii="Arial" w:hAnsi="Arial" w:cs="B Lotus" w:hint="cs"/>
          <w:sz w:val="26"/>
          <w:szCs w:val="26"/>
          <w:rtl/>
        </w:rPr>
        <w:t>گیری برای باز کردن یک شرکت در یک کشور منتخب با آن مواجه شوید.</w:t>
      </w:r>
    </w:p>
    <w:p w14:paraId="5B942B91" w14:textId="18F03155" w:rsidR="002474E6" w:rsidRPr="005B3DA4" w:rsidRDefault="00A65568" w:rsidP="002474E6">
      <w:pPr>
        <w:spacing w:line="240" w:lineRule="auto"/>
        <w:jc w:val="both"/>
        <w:rPr>
          <w:rFonts w:ascii="Arial" w:hAnsi="Arial" w:cs="B Lotus"/>
          <w:sz w:val="26"/>
          <w:szCs w:val="26"/>
          <w:rtl/>
        </w:rPr>
      </w:pPr>
      <w:r w:rsidRPr="005B3DA4">
        <w:rPr>
          <w:rFonts w:ascii="Arial" w:hAnsi="Arial" w:cs="B Lotus" w:hint="cs"/>
          <w:sz w:val="26"/>
          <w:szCs w:val="26"/>
          <w:rtl/>
        </w:rPr>
        <w:t xml:space="preserve">     دومین جنبه</w:t>
      </w:r>
      <w:r w:rsidR="002474E6" w:rsidRPr="005B3DA4">
        <w:rPr>
          <w:rFonts w:ascii="Arial" w:hAnsi="Arial" w:cs="B Lotus" w:hint="cs"/>
          <w:sz w:val="26"/>
          <w:szCs w:val="26"/>
          <w:rtl/>
        </w:rPr>
        <w:t>‌</w:t>
      </w:r>
      <w:r w:rsidRPr="005B3DA4">
        <w:rPr>
          <w:rFonts w:ascii="Arial" w:hAnsi="Arial" w:cs="B Lotus" w:hint="cs"/>
          <w:sz w:val="26"/>
          <w:szCs w:val="26"/>
          <w:rtl/>
        </w:rPr>
        <w:t>ی مهم محیط نظارتی پرداختن به استخدام و</w:t>
      </w:r>
      <w:r w:rsidR="002474E6" w:rsidRPr="005B3DA4">
        <w:rPr>
          <w:rFonts w:ascii="Arial" w:hAnsi="Arial" w:cs="B Lotus" w:hint="cs"/>
          <w:sz w:val="26"/>
          <w:szCs w:val="26"/>
          <w:rtl/>
        </w:rPr>
        <w:t xml:space="preserve"> یا</w:t>
      </w:r>
      <w:r w:rsidRPr="005B3DA4">
        <w:rPr>
          <w:rFonts w:ascii="Arial" w:hAnsi="Arial" w:cs="B Lotus" w:hint="cs"/>
          <w:sz w:val="26"/>
          <w:szCs w:val="26"/>
          <w:rtl/>
        </w:rPr>
        <w:t xml:space="preserve"> اخراج کارگران است. اغلب </w:t>
      </w:r>
      <w:r w:rsidR="002474E6" w:rsidRPr="005B3DA4">
        <w:rPr>
          <w:rFonts w:ascii="Arial" w:hAnsi="Arial" w:cs="B Lotus" w:hint="cs"/>
          <w:sz w:val="26"/>
          <w:szCs w:val="26"/>
          <w:rtl/>
        </w:rPr>
        <w:t xml:space="preserve">شرکت‌های کوچکو متوسط </w:t>
      </w:r>
      <w:r w:rsidRPr="005B3DA4">
        <w:rPr>
          <w:rFonts w:ascii="Arial" w:hAnsi="Arial" w:cs="B Lotus" w:hint="cs"/>
          <w:sz w:val="26"/>
          <w:szCs w:val="26"/>
          <w:rtl/>
        </w:rPr>
        <w:t>باید از مقررات مختلف مربوط به استخدام کارگران آگاه باشند. این اندازه</w:t>
      </w:r>
      <w:r w:rsidR="002474E6" w:rsidRPr="005B3DA4">
        <w:rPr>
          <w:rFonts w:ascii="Arial" w:hAnsi="Arial" w:cs="B Lotus" w:hint="cs"/>
          <w:sz w:val="26"/>
          <w:szCs w:val="26"/>
          <w:rtl/>
        </w:rPr>
        <w:t>‌</w:t>
      </w:r>
      <w:r w:rsidRPr="005B3DA4">
        <w:rPr>
          <w:rFonts w:ascii="Arial" w:hAnsi="Arial" w:cs="B Lotus" w:hint="cs"/>
          <w:sz w:val="26"/>
          <w:szCs w:val="26"/>
          <w:rtl/>
        </w:rPr>
        <w:t>گیری موضوعاتی نظیر سختی استخدام کارگران، افزایش یا کاهش ساعات کارگران فعلی، و هزینه</w:t>
      </w:r>
      <w:r w:rsidR="002474E6" w:rsidRPr="005B3DA4">
        <w:rPr>
          <w:rFonts w:ascii="Arial" w:hAnsi="Arial" w:cs="B Lotus" w:hint="cs"/>
          <w:sz w:val="26"/>
          <w:szCs w:val="26"/>
          <w:rtl/>
        </w:rPr>
        <w:t>‌</w:t>
      </w:r>
      <w:r w:rsidRPr="005B3DA4">
        <w:rPr>
          <w:rFonts w:ascii="Arial" w:hAnsi="Arial" w:cs="B Lotus" w:hint="cs"/>
          <w:sz w:val="26"/>
          <w:szCs w:val="26"/>
          <w:rtl/>
        </w:rPr>
        <w:t>ی اخراج کارگران را در نظر می</w:t>
      </w:r>
      <w:r w:rsidR="002474E6" w:rsidRPr="005B3DA4">
        <w:rPr>
          <w:rFonts w:ascii="Arial" w:hAnsi="Arial" w:cs="B Lotus" w:hint="cs"/>
          <w:sz w:val="26"/>
          <w:szCs w:val="26"/>
          <w:rtl/>
        </w:rPr>
        <w:t>‌</w:t>
      </w:r>
      <w:r w:rsidRPr="005B3DA4">
        <w:rPr>
          <w:rFonts w:ascii="Arial" w:hAnsi="Arial" w:cs="B Lotus" w:hint="cs"/>
          <w:sz w:val="26"/>
          <w:szCs w:val="26"/>
          <w:rtl/>
        </w:rPr>
        <w:t>گیرد. درک درست از محیط نظارتی نیروی کار برای توسعه</w:t>
      </w:r>
      <w:r w:rsidR="002474E6" w:rsidRPr="005B3DA4">
        <w:rPr>
          <w:rFonts w:ascii="Arial" w:hAnsi="Arial" w:cs="B Lotus" w:hint="cs"/>
          <w:sz w:val="26"/>
          <w:szCs w:val="26"/>
          <w:rtl/>
        </w:rPr>
        <w:t>‌</w:t>
      </w:r>
      <w:r w:rsidRPr="005B3DA4">
        <w:rPr>
          <w:rFonts w:ascii="Arial" w:hAnsi="Arial" w:cs="B Lotus" w:hint="cs"/>
          <w:sz w:val="26"/>
          <w:szCs w:val="26"/>
          <w:rtl/>
        </w:rPr>
        <w:t xml:space="preserve">ی یک نیروی کار مؤثر مهم است. شکل </w:t>
      </w:r>
      <w:r w:rsidR="00EE2C15">
        <w:rPr>
          <w:rFonts w:ascii="Arial" w:hAnsi="Arial" w:cs="B Lotus" w:hint="cs"/>
          <w:sz w:val="26"/>
          <w:szCs w:val="26"/>
          <w:rtl/>
        </w:rPr>
        <w:t>19</w:t>
      </w:r>
      <w:r w:rsidRPr="005B3DA4">
        <w:rPr>
          <w:rFonts w:ascii="Arial" w:hAnsi="Arial" w:cs="B Lotus" w:hint="cs"/>
          <w:sz w:val="26"/>
          <w:szCs w:val="26"/>
          <w:rtl/>
        </w:rPr>
        <w:t xml:space="preserve"> کشورهای منتخب با شاخص سختی استخدام و هزینه</w:t>
      </w:r>
      <w:r w:rsidR="002474E6" w:rsidRPr="005B3DA4">
        <w:rPr>
          <w:rFonts w:ascii="Arial" w:hAnsi="Arial" w:cs="B Lotus" w:hint="cs"/>
          <w:sz w:val="26"/>
          <w:szCs w:val="26"/>
          <w:rtl/>
        </w:rPr>
        <w:t>‌</w:t>
      </w:r>
      <w:r w:rsidRPr="005B3DA4">
        <w:rPr>
          <w:rFonts w:ascii="Arial" w:hAnsi="Arial" w:cs="B Lotus" w:hint="cs"/>
          <w:sz w:val="26"/>
          <w:szCs w:val="26"/>
          <w:rtl/>
        </w:rPr>
        <w:t>ی اخراج کارگران را نشان می</w:t>
      </w:r>
      <w:r w:rsidR="002474E6" w:rsidRPr="005B3DA4">
        <w:rPr>
          <w:rFonts w:ascii="Arial" w:hAnsi="Arial" w:cs="B Lotus" w:hint="cs"/>
          <w:sz w:val="26"/>
          <w:szCs w:val="26"/>
          <w:rtl/>
        </w:rPr>
        <w:t>‌</w:t>
      </w:r>
      <w:r w:rsidRPr="005B3DA4">
        <w:rPr>
          <w:rFonts w:ascii="Arial" w:hAnsi="Arial" w:cs="B Lotus" w:hint="cs"/>
          <w:sz w:val="26"/>
          <w:szCs w:val="26"/>
          <w:rtl/>
        </w:rPr>
        <w:t xml:space="preserve">دهد. </w:t>
      </w:r>
    </w:p>
    <w:p w14:paraId="5E5846FF" w14:textId="77777777" w:rsidR="00A65568" w:rsidRPr="005B3DA4" w:rsidRDefault="002474E6" w:rsidP="002474E6">
      <w:pPr>
        <w:spacing w:line="240" w:lineRule="auto"/>
        <w:jc w:val="both"/>
        <w:rPr>
          <w:rFonts w:ascii="Arial" w:hAnsi="Arial" w:cs="B Lotus"/>
          <w:sz w:val="26"/>
          <w:szCs w:val="26"/>
          <w:rtl/>
        </w:rPr>
      </w:pPr>
      <w:r w:rsidRPr="005B3DA4">
        <w:rPr>
          <w:rFonts w:ascii="Arial" w:hAnsi="Arial" w:cs="B Lotus" w:hint="cs"/>
          <w:sz w:val="26"/>
          <w:szCs w:val="26"/>
          <w:rtl/>
        </w:rPr>
        <w:t>همچنین</w:t>
      </w:r>
      <w:r w:rsidR="00A65568" w:rsidRPr="005B3DA4">
        <w:rPr>
          <w:rFonts w:ascii="Arial" w:hAnsi="Arial" w:cs="B Lotus" w:hint="cs"/>
          <w:sz w:val="26"/>
          <w:szCs w:val="26"/>
          <w:rtl/>
        </w:rPr>
        <w:t xml:space="preserve"> بسیاری از کشورهای اروپایی سوسیالیست</w:t>
      </w:r>
      <w:r w:rsidRPr="005B3DA4">
        <w:rPr>
          <w:rFonts w:ascii="Arial" w:hAnsi="Arial" w:cs="B Lotus" w:hint="cs"/>
          <w:sz w:val="26"/>
          <w:szCs w:val="26"/>
          <w:rtl/>
        </w:rPr>
        <w:t>ی</w:t>
      </w:r>
      <w:r w:rsidR="00A65568" w:rsidRPr="005B3DA4">
        <w:rPr>
          <w:rFonts w:ascii="Arial" w:hAnsi="Arial" w:cs="B Lotus" w:hint="cs"/>
          <w:sz w:val="26"/>
          <w:szCs w:val="26"/>
          <w:rtl/>
        </w:rPr>
        <w:t>، نظیر سوئد، فرانسه و ایتالیا، سختی</w:t>
      </w:r>
      <w:r w:rsidRPr="005B3DA4">
        <w:rPr>
          <w:rFonts w:ascii="Arial" w:hAnsi="Arial" w:cs="B Lotus" w:hint="cs"/>
          <w:sz w:val="26"/>
          <w:szCs w:val="26"/>
          <w:rtl/>
        </w:rPr>
        <w:t>‌</w:t>
      </w:r>
      <w:r w:rsidR="00A65568" w:rsidRPr="005B3DA4">
        <w:rPr>
          <w:rFonts w:ascii="Arial" w:hAnsi="Arial" w:cs="B Lotus" w:hint="cs"/>
          <w:sz w:val="26"/>
          <w:szCs w:val="26"/>
          <w:rtl/>
        </w:rPr>
        <w:t>های بیشتری را در خصوص استخدام یا اخراج کارگران به وجود می</w:t>
      </w:r>
      <w:r w:rsidRPr="005B3DA4">
        <w:rPr>
          <w:rFonts w:ascii="Arial" w:hAnsi="Arial" w:cs="B Lotus" w:hint="cs"/>
          <w:sz w:val="26"/>
          <w:szCs w:val="26"/>
          <w:rtl/>
        </w:rPr>
        <w:t>‌</w:t>
      </w:r>
      <w:r w:rsidR="00A65568" w:rsidRPr="005B3DA4">
        <w:rPr>
          <w:rFonts w:ascii="Arial" w:hAnsi="Arial" w:cs="B Lotus" w:hint="cs"/>
          <w:sz w:val="26"/>
          <w:szCs w:val="26"/>
          <w:rtl/>
        </w:rPr>
        <w:t>آورند. همچنین جالب است که اقتصادهای نوظهور نظیر چین و هند نیز مقررات نیروی کار نسبتاً خشکی دارند. در مقابل، کشورهایی نظیر آمریکا و استرالیا محیط</w:t>
      </w:r>
      <w:r w:rsidRPr="005B3DA4">
        <w:rPr>
          <w:rFonts w:ascii="Arial" w:hAnsi="Arial" w:cs="B Lotus" w:hint="cs"/>
          <w:sz w:val="26"/>
          <w:szCs w:val="26"/>
          <w:rtl/>
        </w:rPr>
        <w:t>‌</w:t>
      </w:r>
      <w:r w:rsidR="00A65568" w:rsidRPr="005B3DA4">
        <w:rPr>
          <w:rFonts w:ascii="Arial" w:hAnsi="Arial" w:cs="B Lotus" w:hint="cs"/>
          <w:sz w:val="26"/>
          <w:szCs w:val="26"/>
          <w:rtl/>
        </w:rPr>
        <w:t xml:space="preserve">های کاری خیلی </w:t>
      </w:r>
      <w:r w:rsidRPr="005B3DA4">
        <w:rPr>
          <w:rFonts w:ascii="Arial" w:hAnsi="Arial" w:cs="B Lotus" w:hint="cs"/>
          <w:sz w:val="26"/>
          <w:szCs w:val="26"/>
          <w:rtl/>
        </w:rPr>
        <w:t>منعطفی</w:t>
      </w:r>
      <w:r w:rsidR="00A65568" w:rsidRPr="005B3DA4">
        <w:rPr>
          <w:rFonts w:ascii="Arial" w:hAnsi="Arial" w:cs="B Lotus" w:hint="cs"/>
          <w:sz w:val="26"/>
          <w:szCs w:val="26"/>
          <w:rtl/>
        </w:rPr>
        <w:t xml:space="preserve"> دارند</w:t>
      </w:r>
      <w:r w:rsidRPr="005B3DA4">
        <w:rPr>
          <w:rFonts w:ascii="Arial" w:hAnsi="Arial" w:cs="B Lotus" w:hint="cs"/>
          <w:sz w:val="26"/>
          <w:szCs w:val="26"/>
          <w:rtl/>
        </w:rPr>
        <w:t xml:space="preserve"> </w:t>
      </w:r>
      <w:r w:rsidR="00A65568" w:rsidRPr="005B3DA4">
        <w:rPr>
          <w:rFonts w:ascii="Arial" w:hAnsi="Arial" w:cs="B Lotus" w:hint="cs"/>
          <w:sz w:val="26"/>
          <w:szCs w:val="26"/>
          <w:rtl/>
        </w:rPr>
        <w:t>که در آن</w:t>
      </w:r>
      <w:r w:rsidRPr="005B3DA4">
        <w:rPr>
          <w:rFonts w:ascii="Arial" w:hAnsi="Arial" w:cs="B Lotus" w:hint="cs"/>
          <w:sz w:val="26"/>
          <w:szCs w:val="26"/>
          <w:rtl/>
        </w:rPr>
        <w:t>‌</w:t>
      </w:r>
      <w:r w:rsidR="00A65568" w:rsidRPr="005B3DA4">
        <w:rPr>
          <w:rFonts w:ascii="Arial" w:hAnsi="Arial" w:cs="B Lotus" w:hint="cs"/>
          <w:sz w:val="26"/>
          <w:szCs w:val="26"/>
          <w:rtl/>
        </w:rPr>
        <w:t>ها کارگران را می</w:t>
      </w:r>
      <w:r w:rsidRPr="005B3DA4">
        <w:rPr>
          <w:rFonts w:ascii="Arial" w:hAnsi="Arial" w:cs="B Lotus" w:hint="cs"/>
          <w:sz w:val="26"/>
          <w:szCs w:val="26"/>
          <w:rtl/>
        </w:rPr>
        <w:t>‌</w:t>
      </w:r>
      <w:r w:rsidR="00A65568" w:rsidRPr="005B3DA4">
        <w:rPr>
          <w:rFonts w:ascii="Arial" w:hAnsi="Arial" w:cs="B Lotus" w:hint="cs"/>
          <w:sz w:val="26"/>
          <w:szCs w:val="26"/>
          <w:rtl/>
        </w:rPr>
        <w:t xml:space="preserve">توان به آسانی استخدام یا اخراج کرد. بنابراین، </w:t>
      </w:r>
      <w:r w:rsidRPr="005B3DA4">
        <w:rPr>
          <w:rFonts w:ascii="Arial" w:hAnsi="Arial" w:cs="B Lotus" w:hint="cs"/>
          <w:sz w:val="26"/>
          <w:szCs w:val="26"/>
          <w:rtl/>
        </w:rPr>
        <w:t>شرکت‌های کوچک و متوسط</w:t>
      </w:r>
      <w:r w:rsidR="00A65568" w:rsidRPr="005B3DA4">
        <w:rPr>
          <w:rFonts w:ascii="Arial" w:hAnsi="Arial" w:cs="B Lotus" w:hint="cs"/>
          <w:sz w:val="26"/>
          <w:szCs w:val="26"/>
          <w:rtl/>
        </w:rPr>
        <w:t xml:space="preserve"> باید از این موضوعات در هنگام تصمیم</w:t>
      </w:r>
      <w:r w:rsidRPr="005B3DA4">
        <w:rPr>
          <w:rFonts w:ascii="Arial" w:hAnsi="Arial" w:cs="B Lotus" w:hint="cs"/>
          <w:sz w:val="26"/>
          <w:szCs w:val="26"/>
          <w:rtl/>
        </w:rPr>
        <w:t>‌</w:t>
      </w:r>
      <w:r w:rsidR="00A65568" w:rsidRPr="005B3DA4">
        <w:rPr>
          <w:rFonts w:ascii="Arial" w:hAnsi="Arial" w:cs="B Lotus" w:hint="cs"/>
          <w:sz w:val="26"/>
          <w:szCs w:val="26"/>
          <w:rtl/>
        </w:rPr>
        <w:t>گیری برای استخدام کارمند در هر جامعه</w:t>
      </w:r>
      <w:r w:rsidRPr="005B3DA4">
        <w:rPr>
          <w:rFonts w:ascii="Arial" w:hAnsi="Arial" w:cs="B Lotus" w:hint="cs"/>
          <w:sz w:val="26"/>
          <w:szCs w:val="26"/>
          <w:rtl/>
        </w:rPr>
        <w:t>‌</w:t>
      </w:r>
      <w:r w:rsidR="00A65568" w:rsidRPr="005B3DA4">
        <w:rPr>
          <w:rFonts w:ascii="Arial" w:hAnsi="Arial" w:cs="B Lotus" w:hint="cs"/>
          <w:sz w:val="26"/>
          <w:szCs w:val="26"/>
          <w:rtl/>
        </w:rPr>
        <w:t>ای آگاه باشند.</w:t>
      </w:r>
    </w:p>
    <w:p w14:paraId="7BA87EFF" w14:textId="77777777" w:rsidR="00C0777B" w:rsidRPr="005B3DA4" w:rsidRDefault="00A65568" w:rsidP="00C0777B">
      <w:pPr>
        <w:spacing w:line="240" w:lineRule="auto"/>
        <w:jc w:val="both"/>
        <w:rPr>
          <w:rFonts w:ascii="Arial" w:hAnsi="Arial" w:cs="B Lotus"/>
          <w:sz w:val="26"/>
          <w:szCs w:val="26"/>
          <w:rtl/>
        </w:rPr>
      </w:pPr>
      <w:r w:rsidRPr="005B3DA4">
        <w:rPr>
          <w:rFonts w:ascii="Arial" w:hAnsi="Arial" w:cs="B Lotus" w:hint="cs"/>
          <w:sz w:val="26"/>
          <w:szCs w:val="26"/>
          <w:rtl/>
        </w:rPr>
        <w:t xml:space="preserve">     جنبه</w:t>
      </w:r>
      <w:r w:rsidR="002474E6" w:rsidRPr="005B3DA4">
        <w:rPr>
          <w:rFonts w:ascii="Arial" w:hAnsi="Arial" w:cs="B Lotus" w:hint="cs"/>
          <w:sz w:val="26"/>
          <w:szCs w:val="26"/>
          <w:rtl/>
        </w:rPr>
        <w:t>‌</w:t>
      </w:r>
      <w:r w:rsidRPr="005B3DA4">
        <w:rPr>
          <w:rFonts w:ascii="Arial" w:hAnsi="Arial" w:cs="B Lotus" w:hint="cs"/>
          <w:sz w:val="26"/>
          <w:szCs w:val="26"/>
          <w:rtl/>
        </w:rPr>
        <w:t>ی تعیین</w:t>
      </w:r>
      <w:r w:rsidR="002474E6" w:rsidRPr="005B3DA4">
        <w:rPr>
          <w:rFonts w:ascii="Arial" w:hAnsi="Arial" w:cs="B Lotus" w:hint="cs"/>
          <w:sz w:val="26"/>
          <w:szCs w:val="26"/>
          <w:rtl/>
        </w:rPr>
        <w:t>‌</w:t>
      </w:r>
      <w:r w:rsidRPr="005B3DA4">
        <w:rPr>
          <w:rFonts w:ascii="Arial" w:hAnsi="Arial" w:cs="B Lotus" w:hint="cs"/>
          <w:sz w:val="26"/>
          <w:szCs w:val="26"/>
          <w:rtl/>
        </w:rPr>
        <w:t>کننده</w:t>
      </w:r>
      <w:r w:rsidR="002474E6" w:rsidRPr="005B3DA4">
        <w:rPr>
          <w:rFonts w:ascii="Arial" w:hAnsi="Arial" w:cs="B Lotus" w:hint="cs"/>
          <w:sz w:val="26"/>
          <w:szCs w:val="26"/>
          <w:rtl/>
        </w:rPr>
        <w:t>‌</w:t>
      </w:r>
      <w:r w:rsidRPr="005B3DA4">
        <w:rPr>
          <w:rFonts w:ascii="Arial" w:hAnsi="Arial" w:cs="B Lotus" w:hint="cs"/>
          <w:sz w:val="26"/>
          <w:szCs w:val="26"/>
          <w:rtl/>
        </w:rPr>
        <w:t>ی سوم محیط حقوقی توانایی گرفتن اعتبار است. اندازه</w:t>
      </w:r>
      <w:r w:rsidR="00C0777B" w:rsidRPr="005B3DA4">
        <w:rPr>
          <w:rFonts w:ascii="Arial" w:hAnsi="Arial" w:cs="B Lotus" w:hint="cs"/>
          <w:sz w:val="26"/>
          <w:szCs w:val="26"/>
          <w:rtl/>
        </w:rPr>
        <w:t>‌</w:t>
      </w:r>
      <w:r w:rsidRPr="005B3DA4">
        <w:rPr>
          <w:rFonts w:ascii="Arial" w:hAnsi="Arial" w:cs="B Lotus" w:hint="cs"/>
          <w:sz w:val="26"/>
          <w:szCs w:val="26"/>
          <w:rtl/>
        </w:rPr>
        <w:t>گیری «گرفتن اعتبار» نشانه</w:t>
      </w:r>
      <w:r w:rsidR="00C0777B" w:rsidRPr="005B3DA4">
        <w:rPr>
          <w:rFonts w:ascii="Arial" w:hAnsi="Arial" w:cs="B Lotus" w:hint="cs"/>
          <w:sz w:val="26"/>
          <w:szCs w:val="26"/>
          <w:rtl/>
        </w:rPr>
        <w:t>‌</w:t>
      </w:r>
      <w:r w:rsidRPr="005B3DA4">
        <w:rPr>
          <w:rFonts w:ascii="Arial" w:hAnsi="Arial" w:cs="B Lotus" w:hint="cs"/>
          <w:sz w:val="26"/>
          <w:szCs w:val="26"/>
          <w:rtl/>
        </w:rPr>
        <w:t>ای از آسانی را ارائه می</w:t>
      </w:r>
      <w:r w:rsidR="00C0777B" w:rsidRPr="005B3DA4">
        <w:rPr>
          <w:rFonts w:ascii="Arial" w:hAnsi="Arial" w:cs="B Lotus" w:hint="cs"/>
          <w:sz w:val="26"/>
          <w:szCs w:val="26"/>
          <w:rtl/>
        </w:rPr>
        <w:t>‌</w:t>
      </w:r>
      <w:r w:rsidRPr="005B3DA4">
        <w:rPr>
          <w:rFonts w:ascii="Arial" w:hAnsi="Arial" w:cs="B Lotus" w:hint="cs"/>
          <w:sz w:val="26"/>
          <w:szCs w:val="26"/>
          <w:rtl/>
        </w:rPr>
        <w:t xml:space="preserve">دهد که با آن </w:t>
      </w:r>
      <w:r w:rsidR="00C0777B" w:rsidRPr="005B3DA4">
        <w:rPr>
          <w:rFonts w:ascii="Arial" w:hAnsi="Arial" w:cs="B Lotus" w:hint="cs"/>
          <w:sz w:val="26"/>
          <w:szCs w:val="26"/>
          <w:rtl/>
        </w:rPr>
        <w:t xml:space="preserve">شرکت‌های کوچک و متوسط </w:t>
      </w:r>
      <w:r w:rsidRPr="005B3DA4">
        <w:rPr>
          <w:rFonts w:ascii="Arial" w:hAnsi="Arial" w:cs="B Lotus" w:hint="cs"/>
          <w:sz w:val="26"/>
          <w:szCs w:val="26"/>
          <w:rtl/>
        </w:rPr>
        <w:t>و کارآفرینان می</w:t>
      </w:r>
      <w:r w:rsidR="00C0777B" w:rsidRPr="005B3DA4">
        <w:rPr>
          <w:rFonts w:ascii="Arial" w:hAnsi="Arial" w:cs="B Lotus" w:hint="cs"/>
          <w:sz w:val="26"/>
          <w:szCs w:val="26"/>
          <w:rtl/>
        </w:rPr>
        <w:t>‌</w:t>
      </w:r>
      <w:r w:rsidRPr="005B3DA4">
        <w:rPr>
          <w:rFonts w:ascii="Arial" w:hAnsi="Arial" w:cs="B Lotus" w:hint="cs"/>
          <w:sz w:val="26"/>
          <w:szCs w:val="26"/>
          <w:rtl/>
        </w:rPr>
        <w:t>توانند به اعتبار دسترسی پیدا کنند. این اندازه</w:t>
      </w:r>
      <w:r w:rsidR="00C0777B" w:rsidRPr="005B3DA4">
        <w:rPr>
          <w:rFonts w:ascii="Arial" w:hAnsi="Arial" w:cs="B Lotus" w:hint="cs"/>
          <w:sz w:val="26"/>
          <w:szCs w:val="26"/>
          <w:rtl/>
        </w:rPr>
        <w:t>‌</w:t>
      </w:r>
      <w:r w:rsidRPr="005B3DA4">
        <w:rPr>
          <w:rFonts w:ascii="Arial" w:hAnsi="Arial" w:cs="B Lotus" w:hint="cs"/>
          <w:sz w:val="26"/>
          <w:szCs w:val="26"/>
          <w:rtl/>
        </w:rPr>
        <w:t>گیری یک شاخص حقوق قانونی فراهم کننده</w:t>
      </w:r>
      <w:r w:rsidR="00C0777B" w:rsidRPr="005B3DA4">
        <w:rPr>
          <w:rFonts w:ascii="Arial" w:hAnsi="Arial" w:cs="B Lotus" w:hint="cs"/>
          <w:sz w:val="26"/>
          <w:szCs w:val="26"/>
          <w:rtl/>
        </w:rPr>
        <w:t>‌</w:t>
      </w:r>
      <w:r w:rsidRPr="005B3DA4">
        <w:rPr>
          <w:rFonts w:ascii="Arial" w:hAnsi="Arial" w:cs="B Lotus" w:hint="cs"/>
          <w:sz w:val="26"/>
          <w:szCs w:val="26"/>
          <w:rtl/>
        </w:rPr>
        <w:t>ی  نشانه</w:t>
      </w:r>
      <w:r w:rsidR="00C0777B" w:rsidRPr="005B3DA4">
        <w:rPr>
          <w:rFonts w:ascii="Arial" w:hAnsi="Arial" w:cs="B Lotus" w:hint="cs"/>
          <w:sz w:val="26"/>
          <w:szCs w:val="26"/>
          <w:rtl/>
        </w:rPr>
        <w:t>‌</w:t>
      </w:r>
      <w:r w:rsidRPr="005B3DA4">
        <w:rPr>
          <w:rFonts w:ascii="Arial" w:hAnsi="Arial" w:cs="B Lotus" w:hint="cs"/>
          <w:sz w:val="26"/>
          <w:szCs w:val="26"/>
          <w:rtl/>
        </w:rPr>
        <w:t>ای از درجه</w:t>
      </w:r>
      <w:r w:rsidR="00C0777B" w:rsidRPr="005B3DA4">
        <w:rPr>
          <w:rFonts w:ascii="Arial" w:hAnsi="Arial" w:cs="B Lotus" w:hint="cs"/>
          <w:sz w:val="26"/>
          <w:szCs w:val="26"/>
          <w:rtl/>
        </w:rPr>
        <w:t>‌</w:t>
      </w:r>
      <w:r w:rsidRPr="005B3DA4">
        <w:rPr>
          <w:rFonts w:ascii="Arial" w:hAnsi="Arial" w:cs="B Lotus" w:hint="cs"/>
          <w:sz w:val="26"/>
          <w:szCs w:val="26"/>
          <w:rtl/>
        </w:rPr>
        <w:t xml:space="preserve">ای که تا آن سیستم حقوقی </w:t>
      </w:r>
      <w:r w:rsidR="00C0777B" w:rsidRPr="005B3DA4">
        <w:rPr>
          <w:rFonts w:ascii="Arial" w:hAnsi="Arial" w:cs="B Lotus" w:hint="cs"/>
          <w:sz w:val="26"/>
          <w:szCs w:val="26"/>
          <w:rtl/>
        </w:rPr>
        <w:t>وام</w:t>
      </w:r>
      <w:r w:rsidRPr="005B3DA4">
        <w:rPr>
          <w:rFonts w:ascii="Arial" w:hAnsi="Arial" w:cs="B Lotus" w:hint="cs"/>
          <w:sz w:val="26"/>
          <w:szCs w:val="26"/>
          <w:rtl/>
        </w:rPr>
        <w:t xml:space="preserve"> دادن را تسهیل می</w:t>
      </w:r>
      <w:r w:rsidR="00C0777B" w:rsidRPr="005B3DA4">
        <w:rPr>
          <w:rFonts w:ascii="Arial" w:hAnsi="Arial" w:cs="B Lotus" w:hint="cs"/>
          <w:sz w:val="26"/>
          <w:szCs w:val="26"/>
          <w:rtl/>
        </w:rPr>
        <w:t>‌</w:t>
      </w:r>
      <w:r w:rsidRPr="005B3DA4">
        <w:rPr>
          <w:rFonts w:ascii="Arial" w:hAnsi="Arial" w:cs="B Lotus" w:hint="cs"/>
          <w:sz w:val="26"/>
          <w:szCs w:val="26"/>
          <w:rtl/>
        </w:rPr>
        <w:t>کند و یک شاخص اطلاعات اعتبار که درجه</w:t>
      </w:r>
      <w:r w:rsidR="00C0777B" w:rsidRPr="005B3DA4">
        <w:rPr>
          <w:rFonts w:ascii="Arial" w:hAnsi="Arial" w:cs="B Lotus" w:hint="cs"/>
          <w:sz w:val="26"/>
          <w:szCs w:val="26"/>
          <w:rtl/>
        </w:rPr>
        <w:t>‌</w:t>
      </w:r>
      <w:r w:rsidRPr="005B3DA4">
        <w:rPr>
          <w:rFonts w:ascii="Arial" w:hAnsi="Arial" w:cs="B Lotus" w:hint="cs"/>
          <w:sz w:val="26"/>
          <w:szCs w:val="26"/>
          <w:rtl/>
        </w:rPr>
        <w:t>ی صحت و دسترسی به اطلاعات اعتبار را نشان می</w:t>
      </w:r>
      <w:r w:rsidR="00C0777B" w:rsidRPr="005B3DA4">
        <w:rPr>
          <w:rFonts w:ascii="Arial" w:hAnsi="Arial" w:cs="B Lotus" w:hint="cs"/>
          <w:sz w:val="26"/>
          <w:szCs w:val="26"/>
          <w:rtl/>
        </w:rPr>
        <w:t>‌</w:t>
      </w:r>
      <w:r w:rsidRPr="005B3DA4">
        <w:rPr>
          <w:rFonts w:ascii="Arial" w:hAnsi="Arial" w:cs="B Lotus" w:hint="cs"/>
          <w:sz w:val="26"/>
          <w:szCs w:val="26"/>
          <w:rtl/>
        </w:rPr>
        <w:t xml:space="preserve">دهد را شامل می شود. </w:t>
      </w:r>
    </w:p>
    <w:p w14:paraId="0A1CFF17" w14:textId="18F8BDB3" w:rsidR="00A65568" w:rsidRPr="005B3DA4" w:rsidRDefault="00A65568" w:rsidP="00C0777B">
      <w:pPr>
        <w:spacing w:line="240" w:lineRule="auto"/>
        <w:jc w:val="both"/>
        <w:rPr>
          <w:rFonts w:ascii="Arial" w:hAnsi="Arial" w:cs="B Lotus"/>
          <w:sz w:val="26"/>
          <w:szCs w:val="26"/>
          <w:rtl/>
        </w:rPr>
      </w:pPr>
      <w:r w:rsidRPr="005B3DA4">
        <w:rPr>
          <w:rFonts w:ascii="Arial" w:hAnsi="Arial" w:cs="B Lotus" w:hint="cs"/>
          <w:sz w:val="26"/>
          <w:szCs w:val="26"/>
          <w:rtl/>
        </w:rPr>
        <w:t xml:space="preserve">شکل </w:t>
      </w:r>
      <w:r w:rsidR="00EE2C15">
        <w:rPr>
          <w:rFonts w:ascii="Arial" w:hAnsi="Arial" w:cs="B Lotus" w:hint="cs"/>
          <w:sz w:val="26"/>
          <w:szCs w:val="26"/>
          <w:rtl/>
        </w:rPr>
        <w:t>20</w:t>
      </w:r>
      <w:r w:rsidRPr="005B3DA4">
        <w:rPr>
          <w:rFonts w:ascii="Arial" w:hAnsi="Arial" w:cs="B Lotus" w:hint="cs"/>
          <w:sz w:val="26"/>
          <w:szCs w:val="26"/>
          <w:rtl/>
        </w:rPr>
        <w:t xml:space="preserve"> شاخص</w:t>
      </w:r>
      <w:r w:rsidR="00C0777B" w:rsidRPr="005B3DA4">
        <w:rPr>
          <w:rFonts w:ascii="Arial" w:hAnsi="Arial" w:cs="B Lotus" w:hint="cs"/>
          <w:sz w:val="26"/>
          <w:szCs w:val="26"/>
          <w:rtl/>
        </w:rPr>
        <w:t>‌</w:t>
      </w:r>
      <w:r w:rsidRPr="005B3DA4">
        <w:rPr>
          <w:rFonts w:ascii="Arial" w:hAnsi="Arial" w:cs="B Lotus" w:hint="cs"/>
          <w:sz w:val="26"/>
          <w:szCs w:val="26"/>
          <w:rtl/>
        </w:rPr>
        <w:t>ها برای</w:t>
      </w:r>
      <w:r w:rsidRPr="005B3DA4">
        <w:rPr>
          <w:rFonts w:cs="B Nazanin" w:hint="cs"/>
          <w:sz w:val="26"/>
          <w:szCs w:val="26"/>
          <w:rtl/>
        </w:rPr>
        <w:t xml:space="preserve"> </w:t>
      </w:r>
      <w:r w:rsidRPr="005B3DA4">
        <w:rPr>
          <w:rFonts w:ascii="Arial" w:hAnsi="Arial" w:cs="B Lotus" w:hint="cs"/>
          <w:sz w:val="26"/>
          <w:szCs w:val="26"/>
          <w:rtl/>
        </w:rPr>
        <w:t>کشورهای منتخب را نشان می</w:t>
      </w:r>
      <w:r w:rsidR="00C0777B" w:rsidRPr="005B3DA4">
        <w:rPr>
          <w:rFonts w:ascii="Arial" w:hAnsi="Arial" w:cs="B Lotus" w:hint="cs"/>
          <w:sz w:val="26"/>
          <w:szCs w:val="26"/>
          <w:rtl/>
        </w:rPr>
        <w:t>‌</w:t>
      </w:r>
      <w:r w:rsidRPr="005B3DA4">
        <w:rPr>
          <w:rFonts w:ascii="Arial" w:hAnsi="Arial" w:cs="B Lotus" w:hint="cs"/>
          <w:sz w:val="26"/>
          <w:szCs w:val="26"/>
          <w:rtl/>
        </w:rPr>
        <w:t>دهد. لطفاً توجه کنید که شاخص از 0 تا 10 متغیر است و 10 یک نمره ی عالی است.</w:t>
      </w:r>
      <w:r w:rsidR="00C0777B" w:rsidRPr="005B3DA4">
        <w:rPr>
          <w:rFonts w:ascii="Arial" w:hAnsi="Arial" w:cs="B Lotus" w:hint="cs"/>
          <w:sz w:val="26"/>
          <w:szCs w:val="26"/>
          <w:rtl/>
        </w:rPr>
        <w:t xml:space="preserve"> </w:t>
      </w:r>
      <w:r w:rsidRPr="005B3DA4">
        <w:rPr>
          <w:rFonts w:ascii="Arial" w:hAnsi="Arial" w:cs="B Lotus" w:hint="cs"/>
          <w:sz w:val="26"/>
          <w:szCs w:val="26"/>
          <w:rtl/>
        </w:rPr>
        <w:t xml:space="preserve">شکل </w:t>
      </w:r>
      <w:r w:rsidR="00EE2C15">
        <w:rPr>
          <w:rFonts w:ascii="Arial" w:hAnsi="Arial" w:cs="B Lotus" w:hint="cs"/>
          <w:sz w:val="26"/>
          <w:szCs w:val="26"/>
          <w:rtl/>
        </w:rPr>
        <w:t>20</w:t>
      </w:r>
      <w:r w:rsidRPr="005B3DA4">
        <w:rPr>
          <w:rFonts w:ascii="Arial" w:hAnsi="Arial" w:cs="B Lotus" w:hint="cs"/>
          <w:sz w:val="26"/>
          <w:szCs w:val="26"/>
          <w:rtl/>
        </w:rPr>
        <w:t xml:space="preserve"> نشان می</w:t>
      </w:r>
      <w:r w:rsidR="00EE2C15">
        <w:rPr>
          <w:rFonts w:ascii="Arial" w:hAnsi="Arial" w:cs="B Lotus" w:hint="cs"/>
          <w:sz w:val="26"/>
          <w:szCs w:val="26"/>
          <w:rtl/>
        </w:rPr>
        <w:t>‌</w:t>
      </w:r>
      <w:r w:rsidRPr="005B3DA4">
        <w:rPr>
          <w:rFonts w:ascii="Arial" w:hAnsi="Arial" w:cs="B Lotus" w:hint="cs"/>
          <w:sz w:val="26"/>
          <w:szCs w:val="26"/>
          <w:rtl/>
        </w:rPr>
        <w:t xml:space="preserve">دهد که دسترسی پیدا کردن به اعتبار در بسیاری از </w:t>
      </w:r>
      <w:r w:rsidRPr="005B3DA4">
        <w:rPr>
          <w:rFonts w:ascii="Arial" w:hAnsi="Arial" w:cs="B Lotus" w:hint="cs"/>
          <w:sz w:val="26"/>
          <w:szCs w:val="26"/>
          <w:rtl/>
        </w:rPr>
        <w:lastRenderedPageBreak/>
        <w:t xml:space="preserve">کشورهای </w:t>
      </w:r>
      <w:r w:rsidRPr="00D87F5A">
        <w:rPr>
          <w:rFonts w:ascii="Arial" w:hAnsi="Arial" w:cs="B Lotus"/>
          <w:sz w:val="24"/>
          <w:szCs w:val="24"/>
        </w:rPr>
        <w:t>OECD</w:t>
      </w:r>
      <w:r w:rsidR="00C0777B" w:rsidRPr="005B3DA4">
        <w:rPr>
          <w:rStyle w:val="FootnoteReference"/>
          <w:rFonts w:ascii="Arial" w:hAnsi="Arial" w:cs="B Lotus"/>
          <w:sz w:val="26"/>
          <w:szCs w:val="26"/>
        </w:rPr>
        <w:footnoteReference w:id="146"/>
      </w:r>
      <w:r w:rsidRPr="005B3DA4">
        <w:rPr>
          <w:rFonts w:ascii="Arial" w:hAnsi="Arial" w:cs="B Lotus" w:hint="cs"/>
          <w:sz w:val="26"/>
          <w:szCs w:val="26"/>
          <w:rtl/>
        </w:rPr>
        <w:t>، نظیر آمریکا، بریتانیا و ژاپن، خیلی آسان</w:t>
      </w:r>
      <w:r w:rsidR="00C0777B" w:rsidRPr="005B3DA4">
        <w:rPr>
          <w:rFonts w:ascii="Arial" w:hAnsi="Arial" w:cs="B Lotus" w:hint="cs"/>
          <w:sz w:val="26"/>
          <w:szCs w:val="26"/>
          <w:rtl/>
        </w:rPr>
        <w:t>‌</w:t>
      </w:r>
      <w:r w:rsidRPr="005B3DA4">
        <w:rPr>
          <w:rFonts w:ascii="Arial" w:hAnsi="Arial" w:cs="B Lotus" w:hint="cs"/>
          <w:sz w:val="26"/>
          <w:szCs w:val="26"/>
          <w:rtl/>
        </w:rPr>
        <w:t xml:space="preserve">تر است. اما، همچنین مهم است </w:t>
      </w:r>
      <w:r w:rsidR="00C0777B" w:rsidRPr="005B3DA4">
        <w:rPr>
          <w:rFonts w:ascii="Arial" w:hAnsi="Arial" w:cs="B Lotus" w:hint="cs"/>
          <w:sz w:val="26"/>
          <w:szCs w:val="26"/>
          <w:rtl/>
        </w:rPr>
        <w:t>که تعداد خوبی از اقتصاد</w:t>
      </w:r>
      <w:r w:rsidRPr="005B3DA4">
        <w:rPr>
          <w:rFonts w:ascii="Arial" w:hAnsi="Arial" w:cs="B Lotus" w:hint="cs"/>
          <w:sz w:val="26"/>
          <w:szCs w:val="26"/>
          <w:rtl/>
        </w:rPr>
        <w:t xml:space="preserve">های </w:t>
      </w:r>
      <w:r w:rsidR="00C0777B" w:rsidRPr="005B3DA4">
        <w:rPr>
          <w:rFonts w:ascii="Arial" w:hAnsi="Arial" w:cs="B Lotus" w:hint="cs"/>
          <w:sz w:val="26"/>
          <w:szCs w:val="26"/>
          <w:rtl/>
        </w:rPr>
        <w:t xml:space="preserve">در حال </w:t>
      </w:r>
      <w:r w:rsidRPr="005B3DA4">
        <w:rPr>
          <w:rFonts w:ascii="Arial" w:hAnsi="Arial" w:cs="B Lotus" w:hint="cs"/>
          <w:sz w:val="26"/>
          <w:szCs w:val="26"/>
          <w:rtl/>
        </w:rPr>
        <w:t>گذار، نظیر جمهوری چک و مجارستان، تغییرات حقوقی بسیاری را برای تضمین یک سیستم بانکداری کار</w:t>
      </w:r>
      <w:r w:rsidR="00C0777B" w:rsidRPr="005B3DA4">
        <w:rPr>
          <w:rFonts w:ascii="Arial" w:hAnsi="Arial" w:cs="B Lotus" w:hint="cs"/>
          <w:sz w:val="26"/>
          <w:szCs w:val="26"/>
          <w:rtl/>
        </w:rPr>
        <w:t>آ</w:t>
      </w:r>
      <w:r w:rsidRPr="005B3DA4">
        <w:rPr>
          <w:rFonts w:ascii="Arial" w:hAnsi="Arial" w:cs="B Lotus" w:hint="cs"/>
          <w:sz w:val="26"/>
          <w:szCs w:val="26"/>
          <w:rtl/>
        </w:rPr>
        <w:t>مدتر اجرا کرده</w:t>
      </w:r>
      <w:r w:rsidR="00C0777B" w:rsidRPr="005B3DA4">
        <w:rPr>
          <w:rFonts w:ascii="Arial" w:hAnsi="Arial" w:cs="B Lotus" w:hint="cs"/>
          <w:sz w:val="26"/>
          <w:szCs w:val="26"/>
          <w:rtl/>
        </w:rPr>
        <w:t>‌</w:t>
      </w:r>
      <w:r w:rsidRPr="005B3DA4">
        <w:rPr>
          <w:rFonts w:ascii="Arial" w:hAnsi="Arial" w:cs="B Lotus" w:hint="cs"/>
          <w:sz w:val="26"/>
          <w:szCs w:val="26"/>
          <w:rtl/>
        </w:rPr>
        <w:t>اند. چنین تلاش</w:t>
      </w:r>
      <w:r w:rsidR="00C0777B" w:rsidRPr="005B3DA4">
        <w:rPr>
          <w:rFonts w:ascii="Arial" w:hAnsi="Arial" w:cs="B Lotus" w:hint="cs"/>
          <w:sz w:val="26"/>
          <w:szCs w:val="26"/>
          <w:rtl/>
        </w:rPr>
        <w:t>‌</w:t>
      </w:r>
      <w:r w:rsidRPr="005B3DA4">
        <w:rPr>
          <w:rFonts w:ascii="Arial" w:hAnsi="Arial" w:cs="B Lotus" w:hint="cs"/>
          <w:sz w:val="26"/>
          <w:szCs w:val="26"/>
          <w:rtl/>
        </w:rPr>
        <w:t>هایی باعث شده که تعداد زیادی از این کشورها محیطی داشته باشند که دسترسی به اعتبار را تسهیل می</w:t>
      </w:r>
      <w:r w:rsidR="00C0777B" w:rsidRPr="005B3DA4">
        <w:rPr>
          <w:rFonts w:ascii="Arial" w:hAnsi="Arial" w:cs="B Lotus" w:hint="cs"/>
          <w:sz w:val="26"/>
          <w:szCs w:val="26"/>
          <w:rtl/>
        </w:rPr>
        <w:t>‌</w:t>
      </w:r>
      <w:r w:rsidRPr="005B3DA4">
        <w:rPr>
          <w:rFonts w:ascii="Arial" w:hAnsi="Arial" w:cs="B Lotus" w:hint="cs"/>
          <w:sz w:val="26"/>
          <w:szCs w:val="26"/>
          <w:rtl/>
        </w:rPr>
        <w:t>کند. در مقابل، کشورهایی نظیر هند و چین هنوز یک بازار</w:t>
      </w:r>
      <w:r w:rsidR="00C0777B" w:rsidRPr="005B3DA4">
        <w:rPr>
          <w:rFonts w:ascii="Arial" w:hAnsi="Arial" w:cs="B Lotus" w:hint="cs"/>
          <w:sz w:val="26"/>
          <w:szCs w:val="26"/>
          <w:rtl/>
        </w:rPr>
        <w:t xml:space="preserve"> اعتبار توسعه </w:t>
      </w:r>
      <w:r w:rsidRPr="005B3DA4">
        <w:rPr>
          <w:rFonts w:ascii="Arial" w:hAnsi="Arial" w:cs="B Lotus" w:hint="cs"/>
          <w:sz w:val="26"/>
          <w:szCs w:val="26"/>
          <w:rtl/>
        </w:rPr>
        <w:t xml:space="preserve">یافته </w:t>
      </w:r>
      <w:r w:rsidR="00C0777B" w:rsidRPr="005B3DA4">
        <w:rPr>
          <w:rFonts w:ascii="Arial" w:hAnsi="Arial" w:cs="B Lotus" w:hint="cs"/>
          <w:sz w:val="26"/>
          <w:szCs w:val="26"/>
          <w:rtl/>
        </w:rPr>
        <w:t>ن</w:t>
      </w:r>
      <w:r w:rsidRPr="005B3DA4">
        <w:rPr>
          <w:rFonts w:ascii="Arial" w:hAnsi="Arial" w:cs="B Lotus" w:hint="cs"/>
          <w:sz w:val="26"/>
          <w:szCs w:val="26"/>
          <w:rtl/>
        </w:rPr>
        <w:t>دارند.</w:t>
      </w:r>
    </w:p>
    <w:p w14:paraId="3F92F8AF" w14:textId="4ACEB61B" w:rsidR="00107681" w:rsidRPr="005B3DA4" w:rsidRDefault="00A65568" w:rsidP="000A6378">
      <w:pPr>
        <w:spacing w:line="240" w:lineRule="auto"/>
        <w:jc w:val="both"/>
        <w:rPr>
          <w:rFonts w:cs="B Nazanin"/>
          <w:sz w:val="26"/>
          <w:szCs w:val="26"/>
          <w:rtl/>
        </w:rPr>
      </w:pPr>
      <w:r w:rsidRPr="005B3DA4">
        <w:rPr>
          <w:rFonts w:ascii="Arial" w:hAnsi="Arial" w:cs="B Lotus" w:hint="cs"/>
          <w:sz w:val="26"/>
          <w:szCs w:val="26"/>
          <w:rtl/>
        </w:rPr>
        <w:t xml:space="preserve">  یک نشان نهایی محیط حقوقی یک کشور درجه</w:t>
      </w:r>
      <w:r w:rsidR="00C0777B" w:rsidRPr="005B3DA4">
        <w:rPr>
          <w:rFonts w:ascii="Arial" w:hAnsi="Arial" w:cs="B Lotus" w:hint="cs"/>
          <w:sz w:val="26"/>
          <w:szCs w:val="26"/>
          <w:rtl/>
        </w:rPr>
        <w:t>‌</w:t>
      </w:r>
      <w:r w:rsidRPr="005B3DA4">
        <w:rPr>
          <w:rFonts w:ascii="Arial" w:hAnsi="Arial" w:cs="B Lotus" w:hint="cs"/>
          <w:sz w:val="26"/>
          <w:szCs w:val="26"/>
          <w:rtl/>
        </w:rPr>
        <w:t>ای است که تا آن قراردادها را می</w:t>
      </w:r>
      <w:r w:rsidR="00C0777B" w:rsidRPr="005B3DA4">
        <w:rPr>
          <w:rFonts w:ascii="Arial" w:hAnsi="Arial" w:cs="B Lotus" w:hint="cs"/>
          <w:sz w:val="26"/>
          <w:szCs w:val="26"/>
          <w:rtl/>
        </w:rPr>
        <w:t>‌</w:t>
      </w:r>
      <w:r w:rsidRPr="005B3DA4">
        <w:rPr>
          <w:rFonts w:ascii="Arial" w:hAnsi="Arial" w:cs="B Lotus" w:hint="cs"/>
          <w:sz w:val="26"/>
          <w:szCs w:val="26"/>
          <w:rtl/>
        </w:rPr>
        <w:t>توان اجرا کرد. «اجرای قراردادها» نشانی از زمان و منابع مورد نیاز برای حل نزاع های تجاری در دادگاه ها را فراهم می</w:t>
      </w:r>
      <w:r w:rsidR="00C0777B" w:rsidRPr="005B3DA4">
        <w:rPr>
          <w:rFonts w:ascii="Arial" w:hAnsi="Arial" w:cs="B Lotus" w:hint="cs"/>
          <w:sz w:val="26"/>
          <w:szCs w:val="26"/>
          <w:rtl/>
        </w:rPr>
        <w:t>‌</w:t>
      </w:r>
      <w:r w:rsidRPr="005B3DA4">
        <w:rPr>
          <w:rFonts w:ascii="Arial" w:hAnsi="Arial" w:cs="B Lotus" w:hint="cs"/>
          <w:sz w:val="26"/>
          <w:szCs w:val="26"/>
          <w:rtl/>
        </w:rPr>
        <w:t xml:space="preserve">سازد. بسیاری از </w:t>
      </w:r>
      <w:r w:rsidR="00C0777B" w:rsidRPr="005B3DA4">
        <w:rPr>
          <w:rFonts w:ascii="Arial" w:hAnsi="Arial" w:cs="B Lotus" w:hint="cs"/>
          <w:sz w:val="26"/>
          <w:szCs w:val="26"/>
          <w:rtl/>
        </w:rPr>
        <w:t xml:space="preserve">شرکت‌های کوچک و متوسط </w:t>
      </w:r>
      <w:r w:rsidRPr="005B3DA4">
        <w:rPr>
          <w:rFonts w:ascii="Arial" w:hAnsi="Arial" w:cs="B Lotus" w:hint="cs"/>
          <w:sz w:val="26"/>
          <w:szCs w:val="26"/>
          <w:rtl/>
        </w:rPr>
        <w:t>از اتحادهای استراتژیک</w:t>
      </w:r>
      <w:r w:rsidR="00C0777B" w:rsidRPr="005B3DA4">
        <w:rPr>
          <w:rStyle w:val="FootnoteReference"/>
          <w:rFonts w:ascii="Arial" w:hAnsi="Arial" w:cs="B Lotus"/>
          <w:sz w:val="26"/>
          <w:szCs w:val="26"/>
          <w:rtl/>
        </w:rPr>
        <w:footnoteReference w:id="147"/>
      </w:r>
      <w:r w:rsidRPr="005B3DA4">
        <w:rPr>
          <w:rFonts w:ascii="Arial" w:hAnsi="Arial" w:cs="B Lotus" w:hint="cs"/>
          <w:sz w:val="26"/>
          <w:szCs w:val="26"/>
          <w:rtl/>
        </w:rPr>
        <w:t xml:space="preserve"> یا اشکال دیگر توافق</w:t>
      </w:r>
      <w:r w:rsidR="00C0777B" w:rsidRPr="005B3DA4">
        <w:rPr>
          <w:rFonts w:ascii="Arial" w:hAnsi="Arial" w:cs="B Lotus" w:hint="cs"/>
          <w:sz w:val="26"/>
          <w:szCs w:val="26"/>
          <w:rtl/>
        </w:rPr>
        <w:t>‌</w:t>
      </w:r>
      <w:r w:rsidRPr="005B3DA4">
        <w:rPr>
          <w:rFonts w:ascii="Arial" w:hAnsi="Arial" w:cs="B Lotus" w:hint="cs"/>
          <w:sz w:val="26"/>
          <w:szCs w:val="26"/>
          <w:rtl/>
        </w:rPr>
        <w:t>نامه</w:t>
      </w:r>
      <w:r w:rsidR="00C0777B" w:rsidRPr="005B3DA4">
        <w:rPr>
          <w:rFonts w:ascii="Arial" w:hAnsi="Arial" w:cs="B Lotus" w:hint="cs"/>
          <w:sz w:val="26"/>
          <w:szCs w:val="26"/>
          <w:rtl/>
        </w:rPr>
        <w:t>‌</w:t>
      </w:r>
      <w:r w:rsidRPr="005B3DA4">
        <w:rPr>
          <w:rFonts w:ascii="Arial" w:hAnsi="Arial" w:cs="B Lotus" w:hint="cs"/>
          <w:sz w:val="26"/>
          <w:szCs w:val="26"/>
          <w:rtl/>
        </w:rPr>
        <w:t>ها برای ورود به یک کشور جدید استفاده می</w:t>
      </w:r>
      <w:r w:rsidR="00C0777B" w:rsidRPr="005B3DA4">
        <w:rPr>
          <w:rFonts w:ascii="Arial" w:hAnsi="Arial" w:cs="B Lotus" w:hint="cs"/>
          <w:sz w:val="26"/>
          <w:szCs w:val="26"/>
          <w:rtl/>
        </w:rPr>
        <w:t>‌</w:t>
      </w:r>
      <w:r w:rsidRPr="005B3DA4">
        <w:rPr>
          <w:rFonts w:ascii="Arial" w:hAnsi="Arial" w:cs="B Lotus" w:hint="cs"/>
          <w:sz w:val="26"/>
          <w:szCs w:val="26"/>
          <w:rtl/>
        </w:rPr>
        <w:t>کنند</w:t>
      </w:r>
      <w:r w:rsidR="00107681" w:rsidRPr="005B3DA4">
        <w:rPr>
          <w:rFonts w:ascii="Arial" w:hAnsi="Arial" w:cs="B Lotus" w:hint="cs"/>
          <w:sz w:val="26"/>
          <w:szCs w:val="26"/>
          <w:rtl/>
        </w:rPr>
        <w:t>(استوریتیس و همکاران</w:t>
      </w:r>
      <w:r w:rsidR="00107681" w:rsidRPr="005B3DA4">
        <w:rPr>
          <w:rStyle w:val="FootnoteReference"/>
          <w:rFonts w:ascii="Arial" w:hAnsi="Arial" w:cs="B Lotus"/>
          <w:sz w:val="26"/>
          <w:szCs w:val="26"/>
          <w:rtl/>
        </w:rPr>
        <w:footnoteReference w:id="148"/>
      </w:r>
      <w:r w:rsidR="00107681" w:rsidRPr="005B3DA4">
        <w:rPr>
          <w:rFonts w:ascii="Arial" w:hAnsi="Arial" w:cs="B Lotus" w:hint="cs"/>
          <w:sz w:val="26"/>
          <w:szCs w:val="26"/>
          <w:rtl/>
        </w:rPr>
        <w:t>، 2017)</w:t>
      </w:r>
      <w:r w:rsidRPr="005B3DA4">
        <w:rPr>
          <w:rFonts w:ascii="Arial" w:hAnsi="Arial" w:cs="B Lotus" w:hint="cs"/>
          <w:sz w:val="26"/>
          <w:szCs w:val="26"/>
          <w:rtl/>
        </w:rPr>
        <w:t>. اغلب این توافق</w:t>
      </w:r>
      <w:r w:rsidR="00C0777B" w:rsidRPr="005B3DA4">
        <w:rPr>
          <w:rFonts w:ascii="Arial" w:hAnsi="Arial" w:cs="B Lotus" w:hint="cs"/>
          <w:sz w:val="26"/>
          <w:szCs w:val="26"/>
          <w:rtl/>
        </w:rPr>
        <w:t>‌</w:t>
      </w:r>
      <w:r w:rsidRPr="005B3DA4">
        <w:rPr>
          <w:rFonts w:ascii="Arial" w:hAnsi="Arial" w:cs="B Lotus" w:hint="cs"/>
          <w:sz w:val="26"/>
          <w:szCs w:val="26"/>
          <w:rtl/>
        </w:rPr>
        <w:t>نامه</w:t>
      </w:r>
      <w:r w:rsidR="00C0777B" w:rsidRPr="005B3DA4">
        <w:rPr>
          <w:rFonts w:ascii="Arial" w:hAnsi="Arial" w:cs="B Lotus" w:hint="cs"/>
          <w:sz w:val="26"/>
          <w:szCs w:val="26"/>
          <w:rtl/>
        </w:rPr>
        <w:t>‌ها بر اساس قراردادها است و توانایی یک شرکت چند</w:t>
      </w:r>
      <w:r w:rsidRPr="005B3DA4">
        <w:rPr>
          <w:rFonts w:ascii="Arial" w:hAnsi="Arial" w:cs="B Lotus" w:hint="cs"/>
          <w:sz w:val="26"/>
          <w:szCs w:val="26"/>
          <w:rtl/>
        </w:rPr>
        <w:t>ملیتی در محترم شمردن قراردادها به درجه</w:t>
      </w:r>
      <w:r w:rsidR="00C0777B" w:rsidRPr="005B3DA4">
        <w:rPr>
          <w:rFonts w:ascii="Arial" w:hAnsi="Arial" w:cs="B Lotus" w:hint="cs"/>
          <w:sz w:val="26"/>
          <w:szCs w:val="26"/>
          <w:rtl/>
        </w:rPr>
        <w:t>‌</w:t>
      </w:r>
      <w:r w:rsidRPr="005B3DA4">
        <w:rPr>
          <w:rFonts w:ascii="Arial" w:hAnsi="Arial" w:cs="B Lotus" w:hint="cs"/>
          <w:sz w:val="26"/>
          <w:szCs w:val="26"/>
          <w:rtl/>
        </w:rPr>
        <w:t>ای بستگی دارد که تا آن یک کشور این قراردادها را اجرا می</w:t>
      </w:r>
      <w:r w:rsidR="00C0777B" w:rsidRPr="005B3DA4">
        <w:rPr>
          <w:rFonts w:ascii="Arial" w:hAnsi="Arial" w:cs="B Lotus" w:hint="cs"/>
          <w:sz w:val="26"/>
          <w:szCs w:val="26"/>
          <w:rtl/>
        </w:rPr>
        <w:t>‌</w:t>
      </w:r>
      <w:r w:rsidRPr="005B3DA4">
        <w:rPr>
          <w:rFonts w:ascii="Arial" w:hAnsi="Arial" w:cs="B Lotus" w:hint="cs"/>
          <w:sz w:val="26"/>
          <w:szCs w:val="26"/>
          <w:rtl/>
        </w:rPr>
        <w:t xml:space="preserve">کند. شکل </w:t>
      </w:r>
      <w:r w:rsidR="00EE2C15">
        <w:rPr>
          <w:rFonts w:ascii="Arial" w:hAnsi="Arial" w:cs="B Lotus" w:hint="cs"/>
          <w:sz w:val="26"/>
          <w:szCs w:val="26"/>
          <w:rtl/>
        </w:rPr>
        <w:t>20</w:t>
      </w:r>
      <w:r w:rsidRPr="005B3DA4">
        <w:rPr>
          <w:rFonts w:ascii="Arial" w:hAnsi="Arial" w:cs="B Lotus" w:hint="cs"/>
          <w:sz w:val="26"/>
          <w:szCs w:val="26"/>
          <w:rtl/>
        </w:rPr>
        <w:t xml:space="preserve"> تعداد رویه</w:t>
      </w:r>
      <w:r w:rsidR="00C0777B" w:rsidRPr="005B3DA4">
        <w:rPr>
          <w:rFonts w:ascii="Arial" w:hAnsi="Arial" w:cs="B Lotus" w:hint="cs"/>
          <w:sz w:val="26"/>
          <w:szCs w:val="26"/>
          <w:rtl/>
        </w:rPr>
        <w:t>‌</w:t>
      </w:r>
      <w:r w:rsidRPr="005B3DA4">
        <w:rPr>
          <w:rFonts w:ascii="Arial" w:hAnsi="Arial" w:cs="B Lotus" w:hint="cs"/>
          <w:sz w:val="26"/>
          <w:szCs w:val="26"/>
          <w:rtl/>
        </w:rPr>
        <w:t>ها از روزی که یک فرد به دادگاه می</w:t>
      </w:r>
      <w:r w:rsidR="00C0777B" w:rsidRPr="005B3DA4">
        <w:rPr>
          <w:rFonts w:ascii="Arial" w:hAnsi="Arial" w:cs="B Lotus" w:hint="cs"/>
          <w:sz w:val="26"/>
          <w:szCs w:val="26"/>
          <w:rtl/>
        </w:rPr>
        <w:t>‌</w:t>
      </w:r>
      <w:r w:rsidRPr="005B3DA4">
        <w:rPr>
          <w:rFonts w:ascii="Arial" w:hAnsi="Arial" w:cs="B Lotus" w:hint="cs"/>
          <w:sz w:val="26"/>
          <w:szCs w:val="26"/>
          <w:rtl/>
        </w:rPr>
        <w:t>رود تا پرداخت و تعداد رو</w:t>
      </w:r>
      <w:r w:rsidR="0038255D" w:rsidRPr="005B3DA4">
        <w:rPr>
          <w:rFonts w:ascii="Arial" w:hAnsi="Arial" w:cs="B Lotus" w:hint="cs"/>
          <w:sz w:val="26"/>
          <w:szCs w:val="26"/>
          <w:rtl/>
        </w:rPr>
        <w:t>زهایی که حل اختلاف تجاری توسط من</w:t>
      </w:r>
      <w:r w:rsidRPr="005B3DA4">
        <w:rPr>
          <w:rFonts w:ascii="Arial" w:hAnsi="Arial" w:cs="B Lotus" w:hint="cs"/>
          <w:sz w:val="26"/>
          <w:szCs w:val="26"/>
          <w:rtl/>
        </w:rPr>
        <w:t>طقه طول می</w:t>
      </w:r>
      <w:r w:rsidR="0038255D" w:rsidRPr="005B3DA4">
        <w:rPr>
          <w:rFonts w:ascii="Arial" w:hAnsi="Arial" w:cs="B Lotus" w:hint="cs"/>
          <w:sz w:val="26"/>
          <w:szCs w:val="26"/>
          <w:rtl/>
        </w:rPr>
        <w:t>‌</w:t>
      </w:r>
      <w:r w:rsidRPr="005B3DA4">
        <w:rPr>
          <w:rFonts w:ascii="Arial" w:hAnsi="Arial" w:cs="B Lotus" w:hint="cs"/>
          <w:sz w:val="26"/>
          <w:szCs w:val="26"/>
          <w:rtl/>
        </w:rPr>
        <w:t>کشد را نشان می</w:t>
      </w:r>
      <w:r w:rsidR="0038255D" w:rsidRPr="005B3DA4">
        <w:rPr>
          <w:rFonts w:ascii="Arial" w:hAnsi="Arial" w:cs="B Lotus" w:hint="cs"/>
          <w:sz w:val="26"/>
          <w:szCs w:val="26"/>
          <w:rtl/>
        </w:rPr>
        <w:t>‌</w:t>
      </w:r>
      <w:r w:rsidRPr="005B3DA4">
        <w:rPr>
          <w:rFonts w:ascii="Arial" w:hAnsi="Arial" w:cs="B Lotus" w:hint="cs"/>
          <w:sz w:val="26"/>
          <w:szCs w:val="26"/>
          <w:rtl/>
        </w:rPr>
        <w:t>دهد</w:t>
      </w:r>
      <w:r w:rsidRPr="005B3DA4">
        <w:rPr>
          <w:rFonts w:cs="B Nazanin" w:hint="cs"/>
          <w:sz w:val="26"/>
          <w:szCs w:val="26"/>
          <w:rtl/>
        </w:rPr>
        <w:t>.</w:t>
      </w:r>
    </w:p>
    <w:p w14:paraId="70EE1545" w14:textId="1EFA91F5" w:rsidR="00A65568" w:rsidRPr="0038255D" w:rsidRDefault="00A65568" w:rsidP="0038255D">
      <w:pPr>
        <w:spacing w:line="240" w:lineRule="auto"/>
        <w:jc w:val="center"/>
        <w:rPr>
          <w:rFonts w:cs="B Titr"/>
          <w:sz w:val="20"/>
          <w:szCs w:val="20"/>
          <w:rtl/>
        </w:rPr>
      </w:pPr>
      <w:r w:rsidRPr="0038255D">
        <w:rPr>
          <w:rFonts w:cs="B Titr" w:hint="cs"/>
          <w:sz w:val="20"/>
          <w:szCs w:val="20"/>
          <w:rtl/>
        </w:rPr>
        <w:t xml:space="preserve">شکل </w:t>
      </w:r>
      <w:r w:rsidR="00EE2C15">
        <w:rPr>
          <w:rFonts w:cs="B Titr" w:hint="cs"/>
          <w:sz w:val="20"/>
          <w:szCs w:val="20"/>
          <w:rtl/>
        </w:rPr>
        <w:t>20</w:t>
      </w:r>
      <w:r w:rsidR="00E76C03">
        <w:rPr>
          <w:rFonts w:cs="B Titr" w:hint="cs"/>
          <w:sz w:val="20"/>
          <w:szCs w:val="20"/>
          <w:rtl/>
        </w:rPr>
        <w:t>:</w:t>
      </w:r>
      <w:r w:rsidR="00EE4C83">
        <w:rPr>
          <w:rFonts w:cs="B Titr" w:hint="cs"/>
          <w:sz w:val="20"/>
          <w:szCs w:val="20"/>
          <w:rtl/>
        </w:rPr>
        <w:t xml:space="preserve"> </w:t>
      </w:r>
      <w:r w:rsidRPr="0038255D">
        <w:rPr>
          <w:rFonts w:cs="B Titr" w:hint="cs"/>
          <w:sz w:val="20"/>
          <w:szCs w:val="20"/>
          <w:rtl/>
        </w:rPr>
        <w:t>شاخص «گرفتن اعتبار»</w:t>
      </w:r>
    </w:p>
    <w:p w14:paraId="78B2F3C5" w14:textId="3F509B74" w:rsidR="00A65568" w:rsidRDefault="000A6378" w:rsidP="007F6211">
      <w:pPr>
        <w:spacing w:line="240" w:lineRule="auto"/>
        <w:rPr>
          <w:rFonts w:cs="B Nazanin"/>
          <w:sz w:val="24"/>
          <w:szCs w:val="24"/>
          <w:rtl/>
        </w:rPr>
      </w:pPr>
      <w:r>
        <w:rPr>
          <w:rFonts w:cs="B Nazanin"/>
          <w:noProof/>
          <w:sz w:val="24"/>
          <w:szCs w:val="24"/>
          <w:rtl/>
          <w:lang w:bidi="ar-SA"/>
        </w:rPr>
        <mc:AlternateContent>
          <mc:Choice Requires="wps">
            <w:drawing>
              <wp:anchor distT="0" distB="0" distL="114300" distR="114300" simplePos="0" relativeHeight="252544000" behindDoc="0" locked="0" layoutInCell="1" allowOverlap="1" wp14:anchorId="79E4AEDF" wp14:editId="5B8299BE">
                <wp:simplePos x="0" y="0"/>
                <wp:positionH relativeFrom="column">
                  <wp:posOffset>102235</wp:posOffset>
                </wp:positionH>
                <wp:positionV relativeFrom="paragraph">
                  <wp:posOffset>2170126</wp:posOffset>
                </wp:positionV>
                <wp:extent cx="974090" cy="273050"/>
                <wp:effectExtent l="0" t="0" r="0" b="0"/>
                <wp:wrapNone/>
                <wp:docPr id="888"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62159" w14:textId="77777777" w:rsidR="00107681" w:rsidRPr="00EE2CC9" w:rsidRDefault="00107681" w:rsidP="00107681">
                            <w:pPr>
                              <w:rPr>
                                <w:rFonts w:cs="B Nazanin"/>
                              </w:rPr>
                            </w:pPr>
                            <w:r>
                              <w:rPr>
                                <w:rFonts w:cs="B Nazanin" w:hint="cs"/>
                                <w:rtl/>
                              </w:rPr>
                              <w:t>اطلاعات اعتبار</w:t>
                            </w:r>
                          </w:p>
                          <w:p w14:paraId="456A49A5" w14:textId="77777777" w:rsidR="00107681" w:rsidRDefault="00107681" w:rsidP="001076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4AEDF" id="Rectangle 530" o:spid="_x0000_s1131" style="position:absolute;left:0;text-align:left;margin-left:8.05pt;margin-top:170.9pt;width:76.7pt;height:21.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" stroked="f">
                <v:textbox>
                  <w:txbxContent>
                    <w:p w14:paraId="68F62159" w14:textId="77777777" w:rsidR="00107681" w:rsidRPr="00EE2CC9" w:rsidRDefault="00107681" w:rsidP="00107681">
                      <w:pPr>
                        <w:rPr>
                          <w:rFonts w:cs="B Nazanin"/>
                        </w:rPr>
                      </w:pPr>
                      <w:r>
                        <w:rPr>
                          <w:rFonts w:cs="B Nazanin" w:hint="cs"/>
                          <w:rtl/>
                        </w:rPr>
                        <w:t>اطلاعات اعتبار</w:t>
                      </w:r>
                    </w:p>
                    <w:p w14:paraId="456A49A5" w14:textId="77777777" w:rsidR="00107681" w:rsidRDefault="00107681" w:rsidP="00107681"/>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897856" behindDoc="0" locked="0" layoutInCell="1" allowOverlap="1" wp14:anchorId="7D418594" wp14:editId="39ADAF02">
                <wp:simplePos x="0" y="0"/>
                <wp:positionH relativeFrom="column">
                  <wp:posOffset>1112469</wp:posOffset>
                </wp:positionH>
                <wp:positionV relativeFrom="paragraph">
                  <wp:posOffset>2206371</wp:posOffset>
                </wp:positionV>
                <wp:extent cx="284480" cy="196570"/>
                <wp:effectExtent l="0" t="0" r="20320" b="13335"/>
                <wp:wrapNone/>
                <wp:docPr id="887"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9657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D933B" id="Rectangle 528" o:spid="_x0000_s1026" style="position:absolute;margin-left:87.6pt;margin-top:173.75pt;width:22.4pt;height:1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" fillcolor="#0070c0"/>
            </w:pict>
          </mc:Fallback>
        </mc:AlternateContent>
      </w:r>
      <w:r>
        <w:rPr>
          <w:rFonts w:cs="B Nazanin"/>
          <w:noProof/>
          <w:sz w:val="24"/>
          <w:szCs w:val="24"/>
          <w:rtl/>
          <w:lang w:bidi="ar-SA"/>
        </w:rPr>
        <mc:AlternateContent>
          <mc:Choice Requires="wps">
            <w:drawing>
              <wp:anchor distT="0" distB="0" distL="114300" distR="114300" simplePos="0" relativeHeight="252541952" behindDoc="0" locked="0" layoutInCell="1" allowOverlap="1" wp14:anchorId="05B42F1A" wp14:editId="5D2DB3E2">
                <wp:simplePos x="0" y="0"/>
                <wp:positionH relativeFrom="column">
                  <wp:posOffset>3438246</wp:posOffset>
                </wp:positionH>
                <wp:positionV relativeFrom="paragraph">
                  <wp:posOffset>2159381</wp:posOffset>
                </wp:positionV>
                <wp:extent cx="926465" cy="273050"/>
                <wp:effectExtent l="1905" t="0" r="0" b="4445"/>
                <wp:wrapNone/>
                <wp:docPr id="886"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8D177" w14:textId="77777777" w:rsidR="00107681" w:rsidRPr="00EE2CC9" w:rsidRDefault="00107681" w:rsidP="00107681">
                            <w:pPr>
                              <w:rPr>
                                <w:rFonts w:cs="B Nazanin"/>
                              </w:rPr>
                            </w:pPr>
                            <w:r>
                              <w:rPr>
                                <w:rFonts w:cs="B Nazanin" w:hint="cs"/>
                                <w:rtl/>
                              </w:rPr>
                              <w:t>حقوق قانونی</w:t>
                            </w:r>
                          </w:p>
                          <w:p w14:paraId="191875A2" w14:textId="77777777" w:rsidR="00107681" w:rsidRDefault="00107681" w:rsidP="001076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42F1A" id="Rectangle 529" o:spid="_x0000_s1132" style="position:absolute;left:0;text-align:left;margin-left:270.75pt;margin-top:170.05pt;width:72.95pt;height:21.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" stroked="f">
                <v:textbox>
                  <w:txbxContent>
                    <w:p w14:paraId="1EC8D177" w14:textId="77777777" w:rsidR="00107681" w:rsidRPr="00EE2CC9" w:rsidRDefault="00107681" w:rsidP="00107681">
                      <w:pPr>
                        <w:rPr>
                          <w:rFonts w:cs="B Nazanin"/>
                        </w:rPr>
                      </w:pPr>
                      <w:r>
                        <w:rPr>
                          <w:rFonts w:cs="B Nazanin" w:hint="cs"/>
                          <w:rtl/>
                        </w:rPr>
                        <w:t>حقوق قانونی</w:t>
                      </w:r>
                    </w:p>
                    <w:p w14:paraId="191875A2" w14:textId="77777777" w:rsidR="00107681" w:rsidRDefault="00107681" w:rsidP="00107681"/>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896832" behindDoc="0" locked="0" layoutInCell="1" allowOverlap="1" wp14:anchorId="549ED00D" wp14:editId="1BC133D8">
                <wp:simplePos x="0" y="0"/>
                <wp:positionH relativeFrom="rightMargin">
                  <wp:posOffset>-993775</wp:posOffset>
                </wp:positionH>
                <wp:positionV relativeFrom="paragraph">
                  <wp:posOffset>2204517</wp:posOffset>
                </wp:positionV>
                <wp:extent cx="284480" cy="197510"/>
                <wp:effectExtent l="0" t="0" r="20320" b="12065"/>
                <wp:wrapNone/>
                <wp:docPr id="885"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197510"/>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AA3BA" id="Rectangle 527" o:spid="_x0000_s1026" style="position:absolute;margin-left:-78.25pt;margin-top:173.6pt;width:22.4pt;height:15.55pt;z-index:251896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" fillcolor="#c00000">
                <w10:wrap anchorx="margin"/>
              </v:rect>
            </w:pict>
          </mc:Fallback>
        </mc:AlternateContent>
      </w:r>
      <w:r w:rsidR="00A65568">
        <w:rPr>
          <w:rFonts w:cs="B Nazanin" w:hint="cs"/>
          <w:noProof/>
          <w:sz w:val="24"/>
          <w:szCs w:val="24"/>
          <w:rtl/>
          <w:lang w:bidi="ar-SA"/>
        </w:rPr>
        <w:drawing>
          <wp:inline distT="0" distB="0" distL="0" distR="0" wp14:anchorId="24326BDB" wp14:editId="2EA6BD84">
            <wp:extent cx="5394325" cy="2092147"/>
            <wp:effectExtent l="0" t="0" r="15875" b="3810"/>
            <wp:docPr id="2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E5E6AC" w14:textId="77777777" w:rsidR="00F44D9C" w:rsidRDefault="00F44D9C" w:rsidP="000A6378">
      <w:pPr>
        <w:spacing w:line="240" w:lineRule="auto"/>
        <w:jc w:val="both"/>
        <w:rPr>
          <w:rFonts w:ascii="Arial" w:hAnsi="Arial" w:cs="B Lotus"/>
          <w:sz w:val="24"/>
          <w:szCs w:val="24"/>
          <w:rtl/>
        </w:rPr>
      </w:pPr>
    </w:p>
    <w:p w14:paraId="6DCF439A" w14:textId="77777777" w:rsidR="00F44D9C" w:rsidRPr="0038255D" w:rsidRDefault="00A65568" w:rsidP="00F44D9C">
      <w:pPr>
        <w:spacing w:line="240" w:lineRule="auto"/>
        <w:jc w:val="center"/>
        <w:rPr>
          <w:rFonts w:cs="B Titr"/>
          <w:sz w:val="20"/>
          <w:szCs w:val="20"/>
          <w:rtl/>
        </w:rPr>
      </w:pPr>
      <w:r w:rsidRPr="006A695E">
        <w:rPr>
          <w:rFonts w:ascii="Arial" w:hAnsi="Arial" w:cs="B Lotus" w:hint="cs"/>
          <w:sz w:val="24"/>
          <w:szCs w:val="24"/>
          <w:rtl/>
        </w:rPr>
        <w:t xml:space="preserve">        </w:t>
      </w:r>
      <w:r w:rsidR="00F44D9C" w:rsidRPr="0038255D">
        <w:rPr>
          <w:rFonts w:cs="B Titr" w:hint="cs"/>
          <w:sz w:val="20"/>
          <w:szCs w:val="20"/>
          <w:rtl/>
        </w:rPr>
        <w:t xml:space="preserve">منبع: : بر اساس پروژه «انجام کسب و کار» بانک جهانی، </w:t>
      </w:r>
      <w:hyperlink r:id="rId20" w:history="1">
        <w:r w:rsidR="00F44D9C" w:rsidRPr="0038255D">
          <w:rPr>
            <w:rStyle w:val="Hyperlink"/>
            <w:rFonts w:cs="B Titr"/>
            <w:sz w:val="20"/>
            <w:szCs w:val="20"/>
          </w:rPr>
          <w:t>http://doingbusiness.org</w:t>
        </w:r>
      </w:hyperlink>
    </w:p>
    <w:p w14:paraId="227483E8" w14:textId="45B70B6A" w:rsidR="00EB397A" w:rsidRPr="005B3DA4" w:rsidRDefault="00A65568" w:rsidP="000A6378">
      <w:pPr>
        <w:spacing w:line="240" w:lineRule="auto"/>
        <w:jc w:val="both"/>
        <w:rPr>
          <w:rFonts w:cs="B Nazanin"/>
          <w:sz w:val="26"/>
          <w:szCs w:val="26"/>
          <w:rtl/>
        </w:rPr>
      </w:pPr>
      <w:r w:rsidRPr="005B3DA4">
        <w:rPr>
          <w:rFonts w:ascii="Arial" w:hAnsi="Arial" w:cs="B Lotus" w:hint="cs"/>
          <w:sz w:val="26"/>
          <w:szCs w:val="26"/>
          <w:rtl/>
        </w:rPr>
        <w:t xml:space="preserve"> شکل </w:t>
      </w:r>
      <w:r w:rsidR="00EE2C15">
        <w:rPr>
          <w:rFonts w:ascii="Arial" w:hAnsi="Arial" w:cs="B Lotus" w:hint="cs"/>
          <w:sz w:val="26"/>
          <w:szCs w:val="26"/>
          <w:rtl/>
        </w:rPr>
        <w:t>21</w:t>
      </w:r>
      <w:r w:rsidRPr="005B3DA4">
        <w:rPr>
          <w:rFonts w:ascii="Arial" w:hAnsi="Arial" w:cs="B Lotus" w:hint="cs"/>
          <w:sz w:val="26"/>
          <w:szCs w:val="26"/>
          <w:rtl/>
        </w:rPr>
        <w:t xml:space="preserve"> نشان می</w:t>
      </w:r>
      <w:r w:rsidR="0038255D" w:rsidRPr="005B3DA4">
        <w:rPr>
          <w:rFonts w:ascii="Arial" w:hAnsi="Arial" w:cs="B Lotus" w:hint="cs"/>
          <w:sz w:val="26"/>
          <w:szCs w:val="26"/>
          <w:rtl/>
        </w:rPr>
        <w:t>‌</w:t>
      </w:r>
      <w:r w:rsidRPr="005B3DA4">
        <w:rPr>
          <w:rFonts w:ascii="Arial" w:hAnsi="Arial" w:cs="B Lotus" w:hint="cs"/>
          <w:sz w:val="26"/>
          <w:szCs w:val="26"/>
          <w:rtl/>
        </w:rPr>
        <w:t>دهد که اجرای قرارداد در جنوب آسیا، آفریقای زیر صحرا و مناطق شمال آفریقا/خاورمیانه خیلی مشکل</w:t>
      </w:r>
      <w:r w:rsidR="0038255D" w:rsidRPr="005B3DA4">
        <w:rPr>
          <w:rFonts w:ascii="Arial" w:hAnsi="Arial" w:cs="B Lotus" w:hint="cs"/>
          <w:sz w:val="26"/>
          <w:szCs w:val="26"/>
          <w:rtl/>
        </w:rPr>
        <w:t>‌</w:t>
      </w:r>
      <w:r w:rsidRPr="005B3DA4">
        <w:rPr>
          <w:rFonts w:ascii="Arial" w:hAnsi="Arial" w:cs="B Lotus" w:hint="cs"/>
          <w:sz w:val="26"/>
          <w:szCs w:val="26"/>
          <w:rtl/>
        </w:rPr>
        <w:t>تر است. این مناطق اغلب سیستم</w:t>
      </w:r>
      <w:r w:rsidR="0038255D" w:rsidRPr="005B3DA4">
        <w:rPr>
          <w:rFonts w:ascii="Arial" w:hAnsi="Arial" w:cs="B Lotus" w:hint="cs"/>
          <w:sz w:val="26"/>
          <w:szCs w:val="26"/>
          <w:rtl/>
        </w:rPr>
        <w:t>‌</w:t>
      </w:r>
      <w:r w:rsidRPr="005B3DA4">
        <w:rPr>
          <w:rFonts w:ascii="Arial" w:hAnsi="Arial" w:cs="B Lotus" w:hint="cs"/>
          <w:sz w:val="26"/>
          <w:szCs w:val="26"/>
          <w:rtl/>
        </w:rPr>
        <w:t>های حقوقی کمتر توسعه</w:t>
      </w:r>
      <w:r w:rsidR="0038255D" w:rsidRPr="005B3DA4">
        <w:rPr>
          <w:rFonts w:ascii="Arial" w:hAnsi="Arial" w:cs="B Lotus" w:hint="cs"/>
          <w:sz w:val="26"/>
          <w:szCs w:val="26"/>
          <w:rtl/>
        </w:rPr>
        <w:t>‌</w:t>
      </w:r>
      <w:r w:rsidRPr="005B3DA4">
        <w:rPr>
          <w:rFonts w:ascii="Arial" w:hAnsi="Arial" w:cs="B Lotus" w:hint="cs"/>
          <w:sz w:val="26"/>
          <w:szCs w:val="26"/>
          <w:rtl/>
        </w:rPr>
        <w:t>یافته</w:t>
      </w:r>
      <w:r w:rsidR="0038255D" w:rsidRPr="005B3DA4">
        <w:rPr>
          <w:rFonts w:ascii="Arial" w:hAnsi="Arial" w:cs="B Lotus" w:hint="cs"/>
          <w:sz w:val="26"/>
          <w:szCs w:val="26"/>
          <w:rtl/>
        </w:rPr>
        <w:t>‌</w:t>
      </w:r>
      <w:r w:rsidRPr="005B3DA4">
        <w:rPr>
          <w:rFonts w:ascii="Arial" w:hAnsi="Arial" w:cs="B Lotus" w:hint="cs"/>
          <w:sz w:val="26"/>
          <w:szCs w:val="26"/>
          <w:rtl/>
        </w:rPr>
        <w:t xml:space="preserve">ای برای پرداختن به اور کسب و </w:t>
      </w:r>
      <w:r w:rsidRPr="005B3DA4">
        <w:rPr>
          <w:rFonts w:ascii="Arial" w:hAnsi="Arial" w:cs="B Lotus" w:hint="cs"/>
          <w:sz w:val="26"/>
          <w:szCs w:val="26"/>
          <w:rtl/>
        </w:rPr>
        <w:lastRenderedPageBreak/>
        <w:t xml:space="preserve">کار دارند. در مقابل، کشورهای </w:t>
      </w:r>
      <w:r w:rsidRPr="00D87F5A">
        <w:rPr>
          <w:rFonts w:ascii="Arial" w:hAnsi="Arial" w:cs="B Lotus"/>
          <w:sz w:val="24"/>
          <w:szCs w:val="24"/>
        </w:rPr>
        <w:t>OECD</w:t>
      </w:r>
      <w:r w:rsidRPr="00D87F5A">
        <w:rPr>
          <w:rFonts w:ascii="Arial" w:hAnsi="Arial" w:cs="B Lotus" w:hint="cs"/>
          <w:sz w:val="24"/>
          <w:szCs w:val="24"/>
          <w:rtl/>
        </w:rPr>
        <w:t xml:space="preserve"> </w:t>
      </w:r>
      <w:r w:rsidRPr="005B3DA4">
        <w:rPr>
          <w:rFonts w:ascii="Arial" w:hAnsi="Arial" w:cs="B Lotus" w:hint="cs"/>
          <w:sz w:val="26"/>
          <w:szCs w:val="26"/>
          <w:rtl/>
        </w:rPr>
        <w:t>و همچنین اروپا و ایالات متحده</w:t>
      </w:r>
      <w:r w:rsidR="0038255D" w:rsidRPr="005B3DA4">
        <w:rPr>
          <w:rFonts w:ascii="Arial" w:hAnsi="Arial" w:cs="B Lotus" w:hint="cs"/>
          <w:sz w:val="26"/>
          <w:szCs w:val="26"/>
          <w:rtl/>
        </w:rPr>
        <w:t>‌</w:t>
      </w:r>
      <w:r w:rsidRPr="005B3DA4">
        <w:rPr>
          <w:rFonts w:ascii="Arial" w:hAnsi="Arial" w:cs="B Lotus" w:hint="cs"/>
          <w:sz w:val="26"/>
          <w:szCs w:val="26"/>
          <w:rtl/>
        </w:rPr>
        <w:t>ی آمریکا یک زیرساخت توسعه یافته ر</w:t>
      </w:r>
      <w:r w:rsidR="0038255D" w:rsidRPr="005B3DA4">
        <w:rPr>
          <w:rFonts w:ascii="Arial" w:hAnsi="Arial" w:cs="B Lotus" w:hint="cs"/>
          <w:sz w:val="26"/>
          <w:szCs w:val="26"/>
          <w:rtl/>
        </w:rPr>
        <w:t>ا</w:t>
      </w:r>
      <w:r w:rsidRPr="005B3DA4">
        <w:rPr>
          <w:rFonts w:ascii="Arial" w:hAnsi="Arial" w:cs="B Lotus" w:hint="cs"/>
          <w:sz w:val="26"/>
          <w:szCs w:val="26"/>
          <w:rtl/>
        </w:rPr>
        <w:t xml:space="preserve"> برای اجرای قراردادها دارند.</w:t>
      </w:r>
      <w:r w:rsidR="00EB397A" w:rsidRPr="005B3DA4">
        <w:rPr>
          <w:rFonts w:ascii="Arial" w:hAnsi="Arial" w:cs="B Lotus" w:hint="cs"/>
          <w:sz w:val="26"/>
          <w:szCs w:val="26"/>
          <w:rtl/>
        </w:rPr>
        <w:t xml:space="preserve"> </w:t>
      </w:r>
      <w:r w:rsidRPr="005B3DA4">
        <w:rPr>
          <w:rFonts w:ascii="Arial" w:hAnsi="Arial" w:cs="B Lotus" w:hint="cs"/>
          <w:sz w:val="26"/>
          <w:szCs w:val="26"/>
          <w:rtl/>
        </w:rPr>
        <w:t>همانطوری که قسمت بالا درباره</w:t>
      </w:r>
      <w:r w:rsidR="008206F4" w:rsidRPr="005B3DA4">
        <w:rPr>
          <w:rFonts w:ascii="Arial" w:hAnsi="Arial" w:cs="B Lotus" w:hint="cs"/>
          <w:sz w:val="26"/>
          <w:szCs w:val="26"/>
          <w:rtl/>
        </w:rPr>
        <w:t>‌</w:t>
      </w:r>
      <w:r w:rsidRPr="005B3DA4">
        <w:rPr>
          <w:rFonts w:ascii="Arial" w:hAnsi="Arial" w:cs="B Lotus" w:hint="cs"/>
          <w:sz w:val="26"/>
          <w:szCs w:val="26"/>
          <w:rtl/>
        </w:rPr>
        <w:t>ی سیستم</w:t>
      </w:r>
      <w:r w:rsidR="008206F4" w:rsidRPr="005B3DA4">
        <w:rPr>
          <w:rFonts w:ascii="Arial" w:hAnsi="Arial" w:cs="B Lotus" w:hint="cs"/>
          <w:sz w:val="26"/>
          <w:szCs w:val="26"/>
          <w:rtl/>
        </w:rPr>
        <w:t>‌</w:t>
      </w:r>
      <w:r w:rsidRPr="005B3DA4">
        <w:rPr>
          <w:rFonts w:ascii="Arial" w:hAnsi="Arial" w:cs="B Lotus" w:hint="cs"/>
          <w:sz w:val="26"/>
          <w:szCs w:val="26"/>
          <w:rtl/>
        </w:rPr>
        <w:t>های حقوقی نشان می</w:t>
      </w:r>
      <w:r w:rsidR="008206F4" w:rsidRPr="005B3DA4">
        <w:rPr>
          <w:rFonts w:ascii="Arial" w:hAnsi="Arial" w:cs="B Lotus" w:hint="cs"/>
          <w:sz w:val="26"/>
          <w:szCs w:val="26"/>
          <w:rtl/>
        </w:rPr>
        <w:t>‌</w:t>
      </w:r>
      <w:r w:rsidRPr="005B3DA4">
        <w:rPr>
          <w:rFonts w:ascii="Arial" w:hAnsi="Arial" w:cs="B Lotus" w:hint="cs"/>
          <w:sz w:val="26"/>
          <w:szCs w:val="26"/>
          <w:rtl/>
        </w:rPr>
        <w:t>دهد، درک کافی از زمینه</w:t>
      </w:r>
      <w:r w:rsidR="008206F4" w:rsidRPr="005B3DA4">
        <w:rPr>
          <w:rFonts w:ascii="Arial" w:hAnsi="Arial" w:cs="B Lotus" w:hint="cs"/>
          <w:sz w:val="26"/>
          <w:szCs w:val="26"/>
          <w:rtl/>
        </w:rPr>
        <w:t>‌</w:t>
      </w:r>
      <w:r w:rsidRPr="005B3DA4">
        <w:rPr>
          <w:rFonts w:ascii="Arial" w:hAnsi="Arial" w:cs="B Lotus" w:hint="cs"/>
          <w:sz w:val="26"/>
          <w:szCs w:val="26"/>
          <w:rtl/>
        </w:rPr>
        <w:t>ی حقوقی در ه</w:t>
      </w:r>
      <w:r w:rsidR="008206F4" w:rsidRPr="005B3DA4">
        <w:rPr>
          <w:rFonts w:ascii="Arial" w:hAnsi="Arial" w:cs="B Lotus" w:hint="cs"/>
          <w:sz w:val="26"/>
          <w:szCs w:val="26"/>
          <w:rtl/>
        </w:rPr>
        <w:t>ر جامعه به شدت برای هر شرکت چند</w:t>
      </w:r>
      <w:r w:rsidRPr="005B3DA4">
        <w:rPr>
          <w:rFonts w:ascii="Arial" w:hAnsi="Arial" w:cs="B Lotus" w:hint="cs"/>
          <w:sz w:val="26"/>
          <w:szCs w:val="26"/>
          <w:rtl/>
        </w:rPr>
        <w:t xml:space="preserve">ملیتی </w:t>
      </w:r>
      <w:r w:rsidR="008206F4" w:rsidRPr="005B3DA4">
        <w:rPr>
          <w:rFonts w:ascii="Arial" w:hAnsi="Arial" w:cs="B Lotus" w:hint="cs"/>
          <w:sz w:val="26"/>
          <w:szCs w:val="26"/>
          <w:rtl/>
        </w:rPr>
        <w:t>فعال در حوزه تجارت بین‌الملل،</w:t>
      </w:r>
      <w:r w:rsidRPr="005B3DA4">
        <w:rPr>
          <w:rFonts w:ascii="Arial" w:hAnsi="Arial" w:cs="B Lotus" w:hint="cs"/>
          <w:sz w:val="26"/>
          <w:szCs w:val="26"/>
          <w:rtl/>
        </w:rPr>
        <w:t xml:space="preserve"> مهم است.</w:t>
      </w:r>
      <w:r w:rsidRPr="005B3DA4">
        <w:rPr>
          <w:rFonts w:cs="B Nazanin" w:hint="cs"/>
          <w:sz w:val="26"/>
          <w:szCs w:val="26"/>
          <w:rtl/>
        </w:rPr>
        <w:t xml:space="preserve"> </w:t>
      </w:r>
    </w:p>
    <w:p w14:paraId="5F3FB1CF" w14:textId="1C0B38CD" w:rsidR="00A65568" w:rsidRPr="008206F4" w:rsidRDefault="00A65568" w:rsidP="008206F4">
      <w:pPr>
        <w:spacing w:line="240" w:lineRule="auto"/>
        <w:jc w:val="center"/>
        <w:rPr>
          <w:rFonts w:cs="B Titr"/>
          <w:sz w:val="20"/>
          <w:szCs w:val="20"/>
          <w:rtl/>
        </w:rPr>
      </w:pPr>
      <w:r w:rsidRPr="008206F4">
        <w:rPr>
          <w:rFonts w:cs="B Titr" w:hint="cs"/>
          <w:sz w:val="20"/>
          <w:szCs w:val="20"/>
          <w:rtl/>
        </w:rPr>
        <w:t xml:space="preserve">شکل </w:t>
      </w:r>
      <w:r w:rsidR="00EE2C15">
        <w:rPr>
          <w:rFonts w:cs="B Titr" w:hint="cs"/>
          <w:sz w:val="20"/>
          <w:szCs w:val="20"/>
          <w:rtl/>
        </w:rPr>
        <w:t>21</w:t>
      </w:r>
      <w:r w:rsidRPr="008206F4">
        <w:rPr>
          <w:rFonts w:cs="B Titr" w:hint="cs"/>
          <w:sz w:val="20"/>
          <w:szCs w:val="20"/>
          <w:rtl/>
        </w:rPr>
        <w:t xml:space="preserve"> </w:t>
      </w:r>
      <w:r w:rsidR="00E76C03">
        <w:rPr>
          <w:rFonts w:cs="B Titr" w:hint="cs"/>
          <w:sz w:val="20"/>
          <w:szCs w:val="20"/>
          <w:rtl/>
        </w:rPr>
        <w:t>:</w:t>
      </w:r>
      <w:r w:rsidRPr="008206F4">
        <w:rPr>
          <w:rFonts w:cs="B Titr" w:hint="cs"/>
          <w:sz w:val="20"/>
          <w:szCs w:val="20"/>
          <w:rtl/>
        </w:rPr>
        <w:t xml:space="preserve"> شاخص «اجرای قرارداد»</w:t>
      </w:r>
    </w:p>
    <w:p w14:paraId="29953BC6" w14:textId="354AC2BD" w:rsidR="00A65568" w:rsidRDefault="00A65568" w:rsidP="007F6211">
      <w:pPr>
        <w:spacing w:line="240" w:lineRule="auto"/>
        <w:rPr>
          <w:rFonts w:cs="B Nazanin"/>
          <w:sz w:val="24"/>
          <w:szCs w:val="24"/>
          <w:rtl/>
        </w:rPr>
      </w:pPr>
      <w:r>
        <w:rPr>
          <w:rFonts w:cs="B Nazanin" w:hint="cs"/>
          <w:noProof/>
          <w:sz w:val="24"/>
          <w:szCs w:val="24"/>
          <w:rtl/>
          <w:lang w:bidi="ar-SA"/>
        </w:rPr>
        <w:drawing>
          <wp:inline distT="0" distB="0" distL="0" distR="0" wp14:anchorId="5B423E6A" wp14:editId="1866A813">
            <wp:extent cx="5391785" cy="3139616"/>
            <wp:effectExtent l="0" t="0" r="18415" b="3810"/>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B05FC4" w14:textId="101D9C2A" w:rsidR="00300B50" w:rsidRPr="008206F4" w:rsidRDefault="00EB397A" w:rsidP="008206F4">
      <w:pPr>
        <w:spacing w:line="240" w:lineRule="auto"/>
        <w:jc w:val="center"/>
        <w:rPr>
          <w:rFonts w:cs="B Titr"/>
          <w:sz w:val="20"/>
          <w:szCs w:val="20"/>
          <w:rtl/>
        </w:rPr>
      </w:pPr>
      <w:r>
        <w:rPr>
          <w:rFonts w:cs="B Nazanin"/>
          <w:noProof/>
          <w:sz w:val="24"/>
          <w:szCs w:val="24"/>
          <w:rtl/>
          <w:lang w:bidi="ar-SA"/>
        </w:rPr>
        <mc:AlternateContent>
          <mc:Choice Requires="wps">
            <w:drawing>
              <wp:anchor distT="0" distB="0" distL="114300" distR="114300" simplePos="0" relativeHeight="251904000" behindDoc="0" locked="0" layoutInCell="1" allowOverlap="1" wp14:anchorId="6EB32241" wp14:editId="60F186C8">
                <wp:simplePos x="0" y="0"/>
                <wp:positionH relativeFrom="column">
                  <wp:posOffset>439159</wp:posOffset>
                </wp:positionH>
                <wp:positionV relativeFrom="paragraph">
                  <wp:posOffset>344926</wp:posOffset>
                </wp:positionV>
                <wp:extent cx="901700" cy="273050"/>
                <wp:effectExtent l="1905" t="0" r="1270" b="3175"/>
                <wp:wrapNone/>
                <wp:docPr id="884"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243E7" w14:textId="5AFCA004" w:rsidR="00AC5251" w:rsidRPr="00EE2CC9" w:rsidRDefault="00AC5251" w:rsidP="00A65568">
                            <w:pPr>
                              <w:rPr>
                                <w:rFonts w:cs="B Nazanin"/>
                              </w:rPr>
                            </w:pPr>
                            <w:r>
                              <w:rPr>
                                <w:rFonts w:cs="B Nazanin" w:hint="cs"/>
                                <w:rtl/>
                              </w:rPr>
                              <w:t>زمان × 10 روز</w:t>
                            </w:r>
                          </w:p>
                          <w:p w14:paraId="0713CF36" w14:textId="77777777" w:rsidR="00AC5251" w:rsidRDefault="00AC5251" w:rsidP="00A655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32241" id="Rectangle 534" o:spid="_x0000_s1133" style="position:absolute;left:0;text-align:left;margin-left:34.6pt;margin-top:27.15pt;width:71pt;height:2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" stroked="f">
                <v:textbox>
                  <w:txbxContent>
                    <w:p w14:paraId="57A243E7" w14:textId="5AFCA004" w:rsidR="00AC5251" w:rsidRPr="00EE2CC9" w:rsidRDefault="00AC5251" w:rsidP="00A65568">
                      <w:pPr>
                        <w:rPr>
                          <w:rFonts w:cs="B Nazanin"/>
                        </w:rPr>
                      </w:pPr>
                      <w:r>
                        <w:rPr>
                          <w:rFonts w:cs="B Nazanin" w:hint="cs"/>
                          <w:rtl/>
                        </w:rPr>
                        <w:t>زمان × 10 روز</w:t>
                      </w:r>
                    </w:p>
                    <w:p w14:paraId="0713CF36" w14:textId="77777777" w:rsidR="00AC5251" w:rsidRDefault="00AC5251" w:rsidP="00A65568"/>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902976" behindDoc="0" locked="0" layoutInCell="1" allowOverlap="1" wp14:anchorId="41ECB4D5" wp14:editId="661C240E">
                <wp:simplePos x="0" y="0"/>
                <wp:positionH relativeFrom="column">
                  <wp:posOffset>1459253</wp:posOffset>
                </wp:positionH>
                <wp:positionV relativeFrom="paragraph">
                  <wp:posOffset>345972</wp:posOffset>
                </wp:positionV>
                <wp:extent cx="284480" cy="273050"/>
                <wp:effectExtent l="8255" t="9525" r="12065" b="12700"/>
                <wp:wrapNone/>
                <wp:docPr id="88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73050"/>
                        </a:xfrm>
                        <a:prstGeom prst="rect">
                          <a:avLst/>
                        </a:prstGeom>
                        <a:solidFill>
                          <a:srgbClr val="C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CB4D6" id="Rectangle 533" o:spid="_x0000_s1026" style="position:absolute;margin-left:114.9pt;margin-top:27.25pt;width:22.4pt;height:21.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" fillcolor="#c00000"/>
            </w:pict>
          </mc:Fallback>
        </mc:AlternateContent>
      </w:r>
      <w:r>
        <w:rPr>
          <w:rFonts w:cs="B Nazanin"/>
          <w:noProof/>
          <w:sz w:val="24"/>
          <w:szCs w:val="24"/>
          <w:rtl/>
          <w:lang w:bidi="ar-SA"/>
        </w:rPr>
        <mc:AlternateContent>
          <mc:Choice Requires="wps">
            <w:drawing>
              <wp:anchor distT="0" distB="0" distL="114300" distR="114300" simplePos="0" relativeHeight="251901952" behindDoc="0" locked="0" layoutInCell="1" allowOverlap="1" wp14:anchorId="343EE610" wp14:editId="120AE1AD">
                <wp:simplePos x="0" y="0"/>
                <wp:positionH relativeFrom="column">
                  <wp:posOffset>3700685</wp:posOffset>
                </wp:positionH>
                <wp:positionV relativeFrom="paragraph">
                  <wp:posOffset>308973</wp:posOffset>
                </wp:positionV>
                <wp:extent cx="901700" cy="273050"/>
                <wp:effectExtent l="635" t="0" r="2540" b="3175"/>
                <wp:wrapNone/>
                <wp:docPr id="88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4853A" w14:textId="77777777" w:rsidR="00AC5251" w:rsidRPr="00EE2CC9" w:rsidRDefault="00AC5251" w:rsidP="00A65568">
                            <w:pPr>
                              <w:rPr>
                                <w:rFonts w:cs="B Nazanin"/>
                              </w:rPr>
                            </w:pPr>
                            <w:r>
                              <w:rPr>
                                <w:rFonts w:cs="B Nazanin" w:hint="cs"/>
                                <w:rtl/>
                              </w:rPr>
                              <w:t>رویه ها</w:t>
                            </w:r>
                          </w:p>
                          <w:p w14:paraId="5D47EDAA" w14:textId="77777777" w:rsidR="00AC5251" w:rsidRDefault="00AC5251" w:rsidP="00A655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EE610" id="Rectangle 532" o:spid="_x0000_s1134" style="position:absolute;left:0;text-align:left;margin-left:291.4pt;margin-top:24.35pt;width:71pt;height:21.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" stroked="f">
                <v:textbox>
                  <w:txbxContent>
                    <w:p w14:paraId="7B14853A" w14:textId="77777777" w:rsidR="00AC5251" w:rsidRPr="00EE2CC9" w:rsidRDefault="00AC5251" w:rsidP="00A65568">
                      <w:pPr>
                        <w:rPr>
                          <w:rFonts w:cs="B Nazanin"/>
                        </w:rPr>
                      </w:pPr>
                      <w:r>
                        <w:rPr>
                          <w:rFonts w:cs="B Nazanin" w:hint="cs"/>
                          <w:rtl/>
                        </w:rPr>
                        <w:t>رویه ها</w:t>
                      </w:r>
                    </w:p>
                    <w:p w14:paraId="5D47EDAA" w14:textId="77777777" w:rsidR="00AC5251" w:rsidRDefault="00AC5251" w:rsidP="00A65568"/>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900928" behindDoc="0" locked="0" layoutInCell="1" allowOverlap="1" wp14:anchorId="3B2322CE" wp14:editId="0B1D75F3">
                <wp:simplePos x="0" y="0"/>
                <wp:positionH relativeFrom="column">
                  <wp:posOffset>4710746</wp:posOffset>
                </wp:positionH>
                <wp:positionV relativeFrom="paragraph">
                  <wp:posOffset>319544</wp:posOffset>
                </wp:positionV>
                <wp:extent cx="284480" cy="273050"/>
                <wp:effectExtent l="7620" t="9525" r="12700" b="12700"/>
                <wp:wrapNone/>
                <wp:docPr id="88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7305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EBDA9" id="Rectangle 531" o:spid="_x0000_s1026" style="position:absolute;margin-left:370.9pt;margin-top:25.15pt;width:22.4pt;height:2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" fillcolor="#0070c0"/>
            </w:pict>
          </mc:Fallback>
        </mc:AlternateContent>
      </w:r>
      <w:r w:rsidR="00300B50" w:rsidRPr="008206F4">
        <w:rPr>
          <w:rFonts w:cs="B Titr" w:hint="cs"/>
          <w:sz w:val="20"/>
          <w:szCs w:val="20"/>
          <w:rtl/>
        </w:rPr>
        <w:t xml:space="preserve">منبع: بر اساس پروژه «انجام کسب و کار» بانک جهانی، </w:t>
      </w:r>
      <w:hyperlink r:id="rId22" w:history="1">
        <w:r w:rsidR="00300B50" w:rsidRPr="008206F4">
          <w:rPr>
            <w:rStyle w:val="Hyperlink"/>
            <w:rFonts w:cs="B Titr"/>
            <w:sz w:val="20"/>
            <w:szCs w:val="20"/>
          </w:rPr>
          <w:t>http://doingbusiness.org</w:t>
        </w:r>
      </w:hyperlink>
    </w:p>
    <w:p w14:paraId="0FCD7AA1" w14:textId="110B4641" w:rsidR="00EB397A" w:rsidRDefault="00EB397A" w:rsidP="008206F4">
      <w:pPr>
        <w:spacing w:line="240" w:lineRule="auto"/>
        <w:rPr>
          <w:rFonts w:cs="B Titr"/>
          <w:sz w:val="24"/>
          <w:szCs w:val="24"/>
          <w:rtl/>
        </w:rPr>
      </w:pPr>
    </w:p>
    <w:p w14:paraId="2956B261" w14:textId="58E61960" w:rsidR="00A65568" w:rsidRPr="00300B50" w:rsidRDefault="00A65568" w:rsidP="008206F4">
      <w:pPr>
        <w:spacing w:line="240" w:lineRule="auto"/>
        <w:rPr>
          <w:rFonts w:cs="B Titr"/>
          <w:sz w:val="24"/>
          <w:szCs w:val="24"/>
          <w:rtl/>
        </w:rPr>
      </w:pPr>
      <w:bookmarkStart w:id="52" w:name="_Hlk189319356"/>
      <w:r w:rsidRPr="00300B50">
        <w:rPr>
          <w:rFonts w:cs="B Titr" w:hint="cs"/>
          <w:sz w:val="24"/>
          <w:szCs w:val="24"/>
          <w:rtl/>
        </w:rPr>
        <w:t>ریسک سیاسی</w:t>
      </w:r>
      <w:r w:rsidR="008206F4">
        <w:rPr>
          <w:rStyle w:val="FootnoteReference"/>
          <w:rFonts w:cs="B Titr"/>
          <w:sz w:val="24"/>
          <w:szCs w:val="24"/>
          <w:rtl/>
        </w:rPr>
        <w:footnoteReference w:id="149"/>
      </w:r>
    </w:p>
    <w:bookmarkEnd w:id="52"/>
    <w:p w14:paraId="7E05F459" w14:textId="77777777" w:rsidR="00A65568" w:rsidRPr="005B3DA4" w:rsidRDefault="00A65568" w:rsidP="008206F4">
      <w:pPr>
        <w:spacing w:line="240" w:lineRule="auto"/>
        <w:jc w:val="both"/>
        <w:rPr>
          <w:rFonts w:ascii="Arial" w:hAnsi="Arial" w:cs="B Lotus"/>
          <w:sz w:val="26"/>
          <w:szCs w:val="26"/>
          <w:rtl/>
        </w:rPr>
      </w:pPr>
      <w:r w:rsidRPr="005B3DA4">
        <w:rPr>
          <w:rFonts w:ascii="Arial" w:hAnsi="Arial" w:cs="B Lotus" w:hint="cs"/>
          <w:sz w:val="26"/>
          <w:szCs w:val="26"/>
          <w:rtl/>
        </w:rPr>
        <w:t>یک جنبه از اثرات ترکیبی سیستم اقتصادی و حقوقی در یک جامعه</w:t>
      </w:r>
      <w:r w:rsidR="008206F4" w:rsidRPr="005B3DA4">
        <w:rPr>
          <w:rFonts w:ascii="Arial" w:hAnsi="Arial" w:cs="B Lotus" w:hint="cs"/>
          <w:sz w:val="26"/>
          <w:szCs w:val="26"/>
          <w:rtl/>
        </w:rPr>
        <w:t xml:space="preserve">، ریسک سیاسی است. </w:t>
      </w:r>
      <w:r w:rsidRPr="005B3DA4">
        <w:rPr>
          <w:rFonts w:ascii="Arial" w:hAnsi="Arial" w:cs="B Lotus" w:hint="cs"/>
          <w:sz w:val="26"/>
          <w:szCs w:val="26"/>
          <w:rtl/>
        </w:rPr>
        <w:t xml:space="preserve">در این </w:t>
      </w:r>
      <w:r w:rsidR="008206F4" w:rsidRPr="005B3DA4">
        <w:rPr>
          <w:rFonts w:ascii="Arial" w:hAnsi="Arial" w:cs="B Lotus" w:hint="cs"/>
          <w:sz w:val="26"/>
          <w:szCs w:val="26"/>
          <w:rtl/>
        </w:rPr>
        <w:t>بخش</w:t>
      </w:r>
      <w:r w:rsidRPr="005B3DA4">
        <w:rPr>
          <w:rFonts w:ascii="Arial" w:hAnsi="Arial" w:cs="B Lotus" w:hint="cs"/>
          <w:sz w:val="26"/>
          <w:szCs w:val="26"/>
          <w:rtl/>
        </w:rPr>
        <w:t xml:space="preserve">، برخی عناصر ریسک سیاسی و </w:t>
      </w:r>
      <w:r w:rsidR="008206F4" w:rsidRPr="005B3DA4">
        <w:rPr>
          <w:rFonts w:ascii="Arial" w:hAnsi="Arial" w:cs="B Lotus" w:hint="cs"/>
          <w:sz w:val="26"/>
          <w:szCs w:val="26"/>
          <w:rtl/>
        </w:rPr>
        <w:t>کارهایی</w:t>
      </w:r>
      <w:r w:rsidRPr="005B3DA4">
        <w:rPr>
          <w:rFonts w:ascii="Arial" w:hAnsi="Arial" w:cs="B Lotus" w:hint="cs"/>
          <w:sz w:val="26"/>
          <w:szCs w:val="26"/>
          <w:rtl/>
        </w:rPr>
        <w:t xml:space="preserve"> که شرکت</w:t>
      </w:r>
      <w:r w:rsidR="008206F4" w:rsidRPr="005B3DA4">
        <w:rPr>
          <w:rFonts w:ascii="Arial" w:hAnsi="Arial" w:cs="B Lotus" w:hint="cs"/>
          <w:sz w:val="26"/>
          <w:szCs w:val="26"/>
          <w:rtl/>
        </w:rPr>
        <w:t>‌</w:t>
      </w:r>
      <w:r w:rsidRPr="005B3DA4">
        <w:rPr>
          <w:rFonts w:ascii="Arial" w:hAnsi="Arial" w:cs="B Lotus" w:hint="cs"/>
          <w:sz w:val="26"/>
          <w:szCs w:val="26"/>
          <w:rtl/>
        </w:rPr>
        <w:t>ها می</w:t>
      </w:r>
      <w:r w:rsidR="008206F4" w:rsidRPr="005B3DA4">
        <w:rPr>
          <w:rFonts w:ascii="Arial" w:hAnsi="Arial" w:cs="B Lotus" w:hint="cs"/>
          <w:sz w:val="26"/>
          <w:szCs w:val="26"/>
          <w:rtl/>
        </w:rPr>
        <w:t>‌</w:t>
      </w:r>
      <w:r w:rsidRPr="005B3DA4">
        <w:rPr>
          <w:rFonts w:ascii="Arial" w:hAnsi="Arial" w:cs="B Lotus" w:hint="cs"/>
          <w:sz w:val="26"/>
          <w:szCs w:val="26"/>
          <w:rtl/>
        </w:rPr>
        <w:t>توانند برای به حداقل رساندن ریسک سیاسی انجام دهند را مورد بررسی قرار می</w:t>
      </w:r>
      <w:r w:rsidR="008206F4" w:rsidRPr="005B3DA4">
        <w:rPr>
          <w:rFonts w:ascii="Arial" w:hAnsi="Arial" w:cs="B Lotus" w:hint="cs"/>
          <w:sz w:val="26"/>
          <w:szCs w:val="26"/>
          <w:rtl/>
        </w:rPr>
        <w:t>‌</w:t>
      </w:r>
      <w:r w:rsidRPr="005B3DA4">
        <w:rPr>
          <w:rFonts w:ascii="Arial" w:hAnsi="Arial" w:cs="B Lotus" w:hint="cs"/>
          <w:sz w:val="26"/>
          <w:szCs w:val="26"/>
          <w:rtl/>
        </w:rPr>
        <w:t>دهیم.</w:t>
      </w:r>
    </w:p>
    <w:p w14:paraId="457BF49D" w14:textId="77777777" w:rsidR="00A65568" w:rsidRPr="005B3DA4" w:rsidRDefault="00A65568" w:rsidP="003C4385">
      <w:pPr>
        <w:spacing w:line="240" w:lineRule="auto"/>
        <w:jc w:val="both"/>
        <w:rPr>
          <w:rFonts w:ascii="Arial" w:hAnsi="Arial" w:cs="B Lotus"/>
          <w:sz w:val="26"/>
          <w:szCs w:val="26"/>
          <w:rtl/>
        </w:rPr>
      </w:pPr>
      <w:r w:rsidRPr="005B3DA4">
        <w:rPr>
          <w:rFonts w:ascii="Arial" w:hAnsi="Arial" w:cs="B Lotus" w:hint="cs"/>
          <w:sz w:val="26"/>
          <w:szCs w:val="26"/>
          <w:rtl/>
        </w:rPr>
        <w:t xml:space="preserve">      ریسک سیاسی به «تهدیدی که عوامل اجتماعی، سیاسی یا اقتصادی در یک کشور خارجی ممکن است قابلیت انجام کار و سودآوری عملیات جهانی یک سازمان را تحت تأثیر قرار دهند» اشاره دارد. هنگامی که شرکت</w:t>
      </w:r>
      <w:r w:rsidR="003C4385" w:rsidRPr="005B3DA4">
        <w:rPr>
          <w:rFonts w:ascii="Arial" w:hAnsi="Arial" w:cs="B Lotus" w:hint="cs"/>
          <w:sz w:val="26"/>
          <w:szCs w:val="26"/>
          <w:rtl/>
        </w:rPr>
        <w:t>‌های چند</w:t>
      </w:r>
      <w:r w:rsidRPr="005B3DA4">
        <w:rPr>
          <w:rFonts w:ascii="Arial" w:hAnsi="Arial" w:cs="B Lotus" w:hint="cs"/>
          <w:sz w:val="26"/>
          <w:szCs w:val="26"/>
          <w:rtl/>
        </w:rPr>
        <w:t>ملیتی بیشتری در سرمایه</w:t>
      </w:r>
      <w:r w:rsidR="003C4385" w:rsidRPr="005B3DA4">
        <w:rPr>
          <w:rFonts w:ascii="Arial" w:hAnsi="Arial" w:cs="B Lotus" w:hint="cs"/>
          <w:sz w:val="26"/>
          <w:szCs w:val="26"/>
          <w:rtl/>
        </w:rPr>
        <w:t>‌</w:t>
      </w:r>
      <w:r w:rsidRPr="005B3DA4">
        <w:rPr>
          <w:rFonts w:ascii="Arial" w:hAnsi="Arial" w:cs="B Lotus" w:hint="cs"/>
          <w:sz w:val="26"/>
          <w:szCs w:val="26"/>
          <w:rtl/>
        </w:rPr>
        <w:t>گذاری</w:t>
      </w:r>
      <w:r w:rsidR="003C4385" w:rsidRPr="005B3DA4">
        <w:rPr>
          <w:rFonts w:ascii="Arial" w:hAnsi="Arial" w:cs="B Lotus" w:hint="cs"/>
          <w:sz w:val="26"/>
          <w:szCs w:val="26"/>
          <w:rtl/>
        </w:rPr>
        <w:t>‌</w:t>
      </w:r>
      <w:r w:rsidRPr="005B3DA4">
        <w:rPr>
          <w:rFonts w:ascii="Arial" w:hAnsi="Arial" w:cs="B Lotus" w:hint="cs"/>
          <w:sz w:val="26"/>
          <w:szCs w:val="26"/>
          <w:rtl/>
        </w:rPr>
        <w:t>های خارجی درگیر می</w:t>
      </w:r>
      <w:r w:rsidR="003C4385" w:rsidRPr="005B3DA4">
        <w:rPr>
          <w:rFonts w:ascii="Arial" w:hAnsi="Arial" w:cs="B Lotus" w:hint="cs"/>
          <w:sz w:val="26"/>
          <w:szCs w:val="26"/>
          <w:rtl/>
        </w:rPr>
        <w:t>‌</w:t>
      </w:r>
      <w:r w:rsidRPr="005B3DA4">
        <w:rPr>
          <w:rFonts w:ascii="Arial" w:hAnsi="Arial" w:cs="B Lotus" w:hint="cs"/>
          <w:sz w:val="26"/>
          <w:szCs w:val="26"/>
          <w:rtl/>
        </w:rPr>
        <w:t>شوند، آن</w:t>
      </w:r>
      <w:r w:rsidR="003C4385" w:rsidRPr="005B3DA4">
        <w:rPr>
          <w:rFonts w:ascii="Arial" w:hAnsi="Arial" w:cs="B Lotus" w:hint="cs"/>
          <w:sz w:val="26"/>
          <w:szCs w:val="26"/>
          <w:rtl/>
        </w:rPr>
        <w:t>‌</w:t>
      </w:r>
      <w:r w:rsidRPr="005B3DA4">
        <w:rPr>
          <w:rFonts w:ascii="Arial" w:hAnsi="Arial" w:cs="B Lotus" w:hint="cs"/>
          <w:sz w:val="26"/>
          <w:szCs w:val="26"/>
          <w:rtl/>
        </w:rPr>
        <w:t>ها بطور فزاینده</w:t>
      </w:r>
      <w:r w:rsidR="003C4385" w:rsidRPr="005B3DA4">
        <w:rPr>
          <w:rFonts w:ascii="Arial" w:hAnsi="Arial" w:cs="B Lotus" w:hint="cs"/>
          <w:sz w:val="26"/>
          <w:szCs w:val="26"/>
          <w:rtl/>
        </w:rPr>
        <w:t>‌</w:t>
      </w:r>
      <w:r w:rsidRPr="005B3DA4">
        <w:rPr>
          <w:rFonts w:ascii="Arial" w:hAnsi="Arial" w:cs="B Lotus" w:hint="cs"/>
          <w:sz w:val="26"/>
          <w:szCs w:val="26"/>
          <w:rtl/>
        </w:rPr>
        <w:t>ای با ریسک سیاسی مواجه می</w:t>
      </w:r>
      <w:r w:rsidR="003C4385" w:rsidRPr="005B3DA4">
        <w:rPr>
          <w:rFonts w:ascii="Arial" w:hAnsi="Arial" w:cs="B Lotus" w:hint="cs"/>
          <w:sz w:val="26"/>
          <w:szCs w:val="26"/>
          <w:rtl/>
        </w:rPr>
        <w:t>‌</w:t>
      </w:r>
      <w:r w:rsidRPr="005B3DA4">
        <w:rPr>
          <w:rFonts w:ascii="Arial" w:hAnsi="Arial" w:cs="B Lotus" w:hint="cs"/>
          <w:sz w:val="26"/>
          <w:szCs w:val="26"/>
          <w:rtl/>
        </w:rPr>
        <w:t>شوند. شرکت</w:t>
      </w:r>
      <w:r w:rsidR="003C4385" w:rsidRPr="005B3DA4">
        <w:rPr>
          <w:rFonts w:ascii="Arial" w:hAnsi="Arial" w:cs="B Lotus" w:hint="cs"/>
          <w:sz w:val="26"/>
          <w:szCs w:val="26"/>
          <w:rtl/>
        </w:rPr>
        <w:t>‌های چند</w:t>
      </w:r>
      <w:r w:rsidRPr="005B3DA4">
        <w:rPr>
          <w:rFonts w:ascii="Arial" w:hAnsi="Arial" w:cs="B Lotus" w:hint="cs"/>
          <w:sz w:val="26"/>
          <w:szCs w:val="26"/>
          <w:rtl/>
        </w:rPr>
        <w:t>ملیتی ریسک تخریب کارخانجات خارجی</w:t>
      </w:r>
      <w:r w:rsidR="003C4385" w:rsidRPr="005B3DA4">
        <w:rPr>
          <w:rFonts w:ascii="Arial" w:hAnsi="Arial" w:cs="B Lotus" w:hint="cs"/>
          <w:sz w:val="26"/>
          <w:szCs w:val="26"/>
          <w:rtl/>
        </w:rPr>
        <w:t>‌</w:t>
      </w:r>
      <w:r w:rsidRPr="005B3DA4">
        <w:rPr>
          <w:rFonts w:ascii="Arial" w:hAnsi="Arial" w:cs="B Lotus" w:hint="cs"/>
          <w:sz w:val="26"/>
          <w:szCs w:val="26"/>
          <w:rtl/>
        </w:rPr>
        <w:t xml:space="preserve">شان یا حتی توانایی به وطن </w:t>
      </w:r>
      <w:r w:rsidRPr="005B3DA4">
        <w:rPr>
          <w:rFonts w:ascii="Arial" w:hAnsi="Arial" w:cs="B Lotus" w:hint="cs"/>
          <w:sz w:val="26"/>
          <w:szCs w:val="26"/>
          <w:rtl/>
        </w:rPr>
        <w:lastRenderedPageBreak/>
        <w:t>برگردندن ارز را تجربه می</w:t>
      </w:r>
      <w:r w:rsidR="003C4385" w:rsidRPr="005B3DA4">
        <w:rPr>
          <w:rFonts w:ascii="Arial" w:hAnsi="Arial" w:cs="B Lotus" w:hint="cs"/>
          <w:sz w:val="26"/>
          <w:szCs w:val="26"/>
          <w:rtl/>
        </w:rPr>
        <w:t>‌</w:t>
      </w:r>
      <w:r w:rsidRPr="005B3DA4">
        <w:rPr>
          <w:rFonts w:ascii="Arial" w:hAnsi="Arial" w:cs="B Lotus" w:hint="cs"/>
          <w:sz w:val="26"/>
          <w:szCs w:val="26"/>
          <w:rtl/>
        </w:rPr>
        <w:t>کنند. با این همه، بسیاری از کشورهای دارای سطوح بالایی از ریسک سیاسی</w:t>
      </w:r>
      <w:r w:rsidR="003C4385" w:rsidRPr="005B3DA4">
        <w:rPr>
          <w:rFonts w:ascii="Arial" w:hAnsi="Arial" w:cs="B Lotus" w:hint="cs"/>
          <w:sz w:val="26"/>
          <w:szCs w:val="26"/>
          <w:rtl/>
        </w:rPr>
        <w:t>،</w:t>
      </w:r>
      <w:r w:rsidRPr="005B3DA4">
        <w:rPr>
          <w:rFonts w:ascii="Arial" w:hAnsi="Arial" w:cs="B Lotus" w:hint="cs"/>
          <w:sz w:val="26"/>
          <w:szCs w:val="26"/>
          <w:rtl/>
        </w:rPr>
        <w:t xml:space="preserve"> اغلب بهترین فرصت</w:t>
      </w:r>
      <w:r w:rsidR="003C4385" w:rsidRPr="005B3DA4">
        <w:rPr>
          <w:rFonts w:ascii="Arial" w:hAnsi="Arial" w:cs="B Lotus" w:hint="cs"/>
          <w:sz w:val="26"/>
          <w:szCs w:val="26"/>
          <w:rtl/>
        </w:rPr>
        <w:t>‌</w:t>
      </w:r>
      <w:r w:rsidRPr="005B3DA4">
        <w:rPr>
          <w:rFonts w:ascii="Arial" w:hAnsi="Arial" w:cs="B Lotus" w:hint="cs"/>
          <w:sz w:val="26"/>
          <w:szCs w:val="26"/>
          <w:rtl/>
        </w:rPr>
        <w:t>ها را ارائه می</w:t>
      </w:r>
      <w:r w:rsidR="003C4385" w:rsidRPr="005B3DA4">
        <w:rPr>
          <w:rFonts w:ascii="Arial" w:hAnsi="Arial" w:cs="B Lotus" w:hint="cs"/>
          <w:sz w:val="26"/>
          <w:szCs w:val="26"/>
          <w:rtl/>
        </w:rPr>
        <w:t>‌</w:t>
      </w:r>
      <w:r w:rsidRPr="005B3DA4">
        <w:rPr>
          <w:rFonts w:ascii="Arial" w:hAnsi="Arial" w:cs="B Lotus" w:hint="cs"/>
          <w:sz w:val="26"/>
          <w:szCs w:val="26"/>
          <w:rtl/>
        </w:rPr>
        <w:t>کنند. پیش</w:t>
      </w:r>
      <w:r w:rsidR="003C4385" w:rsidRPr="005B3DA4">
        <w:rPr>
          <w:rFonts w:ascii="Arial" w:hAnsi="Arial" w:cs="B Lotus" w:hint="cs"/>
          <w:sz w:val="26"/>
          <w:szCs w:val="26"/>
          <w:rtl/>
        </w:rPr>
        <w:t>‌</w:t>
      </w:r>
      <w:r w:rsidRPr="005B3DA4">
        <w:rPr>
          <w:rFonts w:ascii="Arial" w:hAnsi="Arial" w:cs="B Lotus" w:hint="cs"/>
          <w:sz w:val="26"/>
          <w:szCs w:val="26"/>
          <w:rtl/>
        </w:rPr>
        <w:t>بینی صحیح و مدیریت این ریسک</w:t>
      </w:r>
      <w:r w:rsidR="003C4385" w:rsidRPr="005B3DA4">
        <w:rPr>
          <w:rFonts w:ascii="Arial" w:hAnsi="Arial" w:cs="B Lotus" w:hint="cs"/>
          <w:sz w:val="26"/>
          <w:szCs w:val="26"/>
          <w:rtl/>
        </w:rPr>
        <w:t>‌ها برای یک شرکت چند</w:t>
      </w:r>
      <w:r w:rsidRPr="005B3DA4">
        <w:rPr>
          <w:rFonts w:ascii="Arial" w:hAnsi="Arial" w:cs="B Lotus" w:hint="cs"/>
          <w:sz w:val="26"/>
          <w:szCs w:val="26"/>
          <w:rtl/>
        </w:rPr>
        <w:t>ملیتی یک چالش است.</w:t>
      </w:r>
    </w:p>
    <w:p w14:paraId="3F6415A9" w14:textId="77777777" w:rsidR="00A65568" w:rsidRPr="005B3DA4" w:rsidRDefault="00A65568" w:rsidP="00BC4B0B">
      <w:pPr>
        <w:spacing w:line="240" w:lineRule="auto"/>
        <w:jc w:val="both"/>
        <w:rPr>
          <w:rFonts w:ascii="Arial" w:hAnsi="Arial" w:cs="B Lotus"/>
          <w:sz w:val="26"/>
          <w:szCs w:val="26"/>
          <w:rtl/>
        </w:rPr>
      </w:pPr>
      <w:r w:rsidRPr="005B3DA4">
        <w:rPr>
          <w:rFonts w:ascii="Arial" w:hAnsi="Arial" w:cs="B Lotus" w:hint="cs"/>
          <w:sz w:val="26"/>
          <w:szCs w:val="26"/>
          <w:rtl/>
        </w:rPr>
        <w:t xml:space="preserve">      ریسک سیاسی می</w:t>
      </w:r>
      <w:r w:rsidR="003C4385" w:rsidRPr="005B3DA4">
        <w:rPr>
          <w:rFonts w:ascii="Arial" w:hAnsi="Arial" w:cs="B Lotus" w:hint="cs"/>
          <w:sz w:val="26"/>
          <w:szCs w:val="26"/>
          <w:rtl/>
        </w:rPr>
        <w:t>‌</w:t>
      </w:r>
      <w:r w:rsidRPr="005B3DA4">
        <w:rPr>
          <w:rFonts w:ascii="Arial" w:hAnsi="Arial" w:cs="B Lotus" w:hint="cs"/>
          <w:sz w:val="26"/>
          <w:szCs w:val="26"/>
          <w:rtl/>
        </w:rPr>
        <w:t>تواند یک شرکت چند ملیتی را در بسیاری از سطوح تحت تأثیر قرار دهد. به عنوان مثال، ریسک سیاسی می</w:t>
      </w:r>
      <w:r w:rsidR="003C4385" w:rsidRPr="005B3DA4">
        <w:rPr>
          <w:rFonts w:ascii="Arial" w:hAnsi="Arial" w:cs="B Lotus" w:hint="cs"/>
          <w:sz w:val="26"/>
          <w:szCs w:val="26"/>
          <w:rtl/>
        </w:rPr>
        <w:t>‌</w:t>
      </w:r>
      <w:r w:rsidRPr="005B3DA4">
        <w:rPr>
          <w:rFonts w:ascii="Arial" w:hAnsi="Arial" w:cs="B Lotus" w:hint="cs"/>
          <w:sz w:val="26"/>
          <w:szCs w:val="26"/>
          <w:rtl/>
        </w:rPr>
        <w:t>تواند میزانی را که آن ارز آزادانه به ارز دیگر تبدیل کرد</w:t>
      </w:r>
      <w:r w:rsidR="003C4385" w:rsidRPr="005B3DA4">
        <w:rPr>
          <w:rFonts w:ascii="Arial" w:hAnsi="Arial" w:cs="B Lotus" w:hint="cs"/>
          <w:sz w:val="26"/>
          <w:szCs w:val="26"/>
          <w:rtl/>
        </w:rPr>
        <w:t>،</w:t>
      </w:r>
      <w:r w:rsidRPr="005B3DA4">
        <w:rPr>
          <w:rFonts w:ascii="Arial" w:hAnsi="Arial" w:cs="B Lotus" w:hint="cs"/>
          <w:sz w:val="26"/>
          <w:szCs w:val="26"/>
          <w:rtl/>
        </w:rPr>
        <w:t xml:space="preserve"> تحت تأثیر قرار دهد. دولت</w:t>
      </w:r>
      <w:r w:rsidR="003C4385" w:rsidRPr="005B3DA4">
        <w:rPr>
          <w:rFonts w:ascii="Arial" w:hAnsi="Arial" w:cs="B Lotus" w:hint="cs"/>
          <w:sz w:val="26"/>
          <w:szCs w:val="26"/>
          <w:rtl/>
        </w:rPr>
        <w:t>‌</w:t>
      </w:r>
      <w:r w:rsidRPr="005B3DA4">
        <w:rPr>
          <w:rFonts w:ascii="Arial" w:hAnsi="Arial" w:cs="B Lotus" w:hint="cs"/>
          <w:sz w:val="26"/>
          <w:szCs w:val="26"/>
          <w:rtl/>
        </w:rPr>
        <w:t>های میزبان می</w:t>
      </w:r>
      <w:r w:rsidR="003C4385" w:rsidRPr="005B3DA4">
        <w:rPr>
          <w:rFonts w:ascii="Arial" w:hAnsi="Arial" w:cs="B Lotus" w:hint="cs"/>
          <w:sz w:val="26"/>
          <w:szCs w:val="26"/>
          <w:rtl/>
        </w:rPr>
        <w:t>‌</w:t>
      </w:r>
      <w:r w:rsidRPr="005B3DA4">
        <w:rPr>
          <w:rFonts w:ascii="Arial" w:hAnsi="Arial" w:cs="B Lotus" w:hint="cs"/>
          <w:sz w:val="26"/>
          <w:szCs w:val="26"/>
          <w:rtl/>
        </w:rPr>
        <w:t xml:space="preserve">توانند تبدیل پول محلی به یک </w:t>
      </w:r>
      <w:r w:rsidR="003C4385" w:rsidRPr="005B3DA4">
        <w:rPr>
          <w:rFonts w:ascii="Arial" w:hAnsi="Arial" w:cs="B Lotus" w:hint="cs"/>
          <w:sz w:val="26"/>
          <w:szCs w:val="26"/>
          <w:rtl/>
        </w:rPr>
        <w:t>ارز رایج،</w:t>
      </w:r>
      <w:r w:rsidRPr="005B3DA4">
        <w:rPr>
          <w:rFonts w:ascii="Arial" w:hAnsi="Arial" w:cs="B Lotus" w:hint="cs"/>
          <w:sz w:val="26"/>
          <w:szCs w:val="26"/>
          <w:rtl/>
        </w:rPr>
        <w:t xml:space="preserve"> به طور آزاد را محدود کن</w:t>
      </w:r>
      <w:r w:rsidR="003C4385" w:rsidRPr="005B3DA4">
        <w:rPr>
          <w:rFonts w:ascii="Arial" w:hAnsi="Arial" w:cs="B Lotus" w:hint="cs"/>
          <w:sz w:val="26"/>
          <w:szCs w:val="26"/>
          <w:rtl/>
        </w:rPr>
        <w:t>ند و بدین وسیله دسترسی شرکت چند</w:t>
      </w:r>
      <w:r w:rsidRPr="005B3DA4">
        <w:rPr>
          <w:rFonts w:ascii="Arial" w:hAnsi="Arial" w:cs="B Lotus" w:hint="cs"/>
          <w:sz w:val="26"/>
          <w:szCs w:val="26"/>
          <w:rtl/>
        </w:rPr>
        <w:t>ملیتی به سرمایه</w:t>
      </w:r>
      <w:r w:rsidR="003C4385" w:rsidRPr="005B3DA4">
        <w:rPr>
          <w:rFonts w:ascii="Arial" w:hAnsi="Arial" w:cs="B Lotus" w:hint="cs"/>
          <w:sz w:val="26"/>
          <w:szCs w:val="26"/>
          <w:rtl/>
        </w:rPr>
        <w:t>‌</w:t>
      </w:r>
      <w:r w:rsidRPr="005B3DA4">
        <w:rPr>
          <w:rFonts w:ascii="Arial" w:hAnsi="Arial" w:cs="B Lotus" w:hint="cs"/>
          <w:sz w:val="26"/>
          <w:szCs w:val="26"/>
          <w:rtl/>
        </w:rPr>
        <w:t>ی خودش را محدود سازند. علاوه براین، کشورهای میزبان همچنین می</w:t>
      </w:r>
      <w:r w:rsidR="003C4385" w:rsidRPr="005B3DA4">
        <w:rPr>
          <w:rFonts w:ascii="Arial" w:hAnsi="Arial" w:cs="B Lotus" w:hint="cs"/>
          <w:sz w:val="26"/>
          <w:szCs w:val="26"/>
          <w:rtl/>
        </w:rPr>
        <w:t>‌</w:t>
      </w:r>
      <w:r w:rsidRPr="005B3DA4">
        <w:rPr>
          <w:rFonts w:ascii="Arial" w:hAnsi="Arial" w:cs="B Lotus" w:hint="cs"/>
          <w:sz w:val="26"/>
          <w:szCs w:val="26"/>
          <w:rtl/>
        </w:rPr>
        <w:t>توانند شر</w:t>
      </w:r>
      <w:r w:rsidR="003C4385" w:rsidRPr="005B3DA4">
        <w:rPr>
          <w:rFonts w:ascii="Arial" w:hAnsi="Arial" w:cs="B Lotus" w:hint="cs"/>
          <w:sz w:val="26"/>
          <w:szCs w:val="26"/>
          <w:rtl/>
        </w:rPr>
        <w:t>وطی را برای توانایی یک شرکت چند</w:t>
      </w:r>
      <w:r w:rsidRPr="005B3DA4">
        <w:rPr>
          <w:rFonts w:ascii="Arial" w:hAnsi="Arial" w:cs="B Lotus" w:hint="cs"/>
          <w:sz w:val="26"/>
          <w:szCs w:val="26"/>
          <w:rtl/>
        </w:rPr>
        <w:t>ملیتی در کنترل کارخانه</w:t>
      </w:r>
      <w:r w:rsidR="003C4385" w:rsidRPr="005B3DA4">
        <w:rPr>
          <w:rFonts w:ascii="Arial" w:hAnsi="Arial" w:cs="B Lotus" w:hint="cs"/>
          <w:sz w:val="26"/>
          <w:szCs w:val="26"/>
          <w:rtl/>
        </w:rPr>
        <w:t>‌</w:t>
      </w:r>
      <w:r w:rsidRPr="005B3DA4">
        <w:rPr>
          <w:rFonts w:ascii="Arial" w:hAnsi="Arial" w:cs="B Lotus" w:hint="cs"/>
          <w:sz w:val="26"/>
          <w:szCs w:val="26"/>
          <w:rtl/>
        </w:rPr>
        <w:t>اش قرار دهند و بدین وسیله یک مداخله</w:t>
      </w:r>
      <w:r w:rsidR="003C4385" w:rsidRPr="005B3DA4">
        <w:rPr>
          <w:rFonts w:ascii="Arial" w:hAnsi="Arial" w:cs="B Lotus" w:hint="cs"/>
          <w:sz w:val="26"/>
          <w:szCs w:val="26"/>
          <w:rtl/>
        </w:rPr>
        <w:t>‌</w:t>
      </w:r>
      <w:r w:rsidRPr="005B3DA4">
        <w:rPr>
          <w:rFonts w:ascii="Arial" w:hAnsi="Arial" w:cs="B Lotus" w:hint="cs"/>
          <w:sz w:val="26"/>
          <w:szCs w:val="26"/>
          <w:rtl/>
        </w:rPr>
        <w:t>ی دولتی را بوجود آورند. به علاوه، کشورهای دارای سطوح بالایی از ریسک سیاسی همچنین سطوح بالایی از خشونت سیاسی و نقض قرارداد بیشتر هستند. ریسک سیاسی همچنین می</w:t>
      </w:r>
      <w:r w:rsidR="00BC4B0B" w:rsidRPr="005B3DA4">
        <w:rPr>
          <w:rFonts w:ascii="Arial" w:hAnsi="Arial" w:cs="B Lotus" w:hint="cs"/>
          <w:sz w:val="26"/>
          <w:szCs w:val="26"/>
          <w:rtl/>
        </w:rPr>
        <w:t>‌</w:t>
      </w:r>
      <w:r w:rsidRPr="005B3DA4">
        <w:rPr>
          <w:rFonts w:ascii="Arial" w:hAnsi="Arial" w:cs="B Lotus" w:hint="cs"/>
          <w:sz w:val="26"/>
          <w:szCs w:val="26"/>
          <w:rtl/>
        </w:rPr>
        <w:t xml:space="preserve">تواند میزانی را که تا آن دولت قدرت یا میل به اجرای سیستم حقوقی و بوروکراتیک برای حمایت از عملیات کسب و کار </w:t>
      </w:r>
      <w:r w:rsidR="00BC4B0B" w:rsidRPr="005B3DA4">
        <w:rPr>
          <w:rFonts w:ascii="Arial" w:hAnsi="Arial" w:cs="B Lotus" w:hint="cs"/>
          <w:sz w:val="26"/>
          <w:szCs w:val="26"/>
          <w:rtl/>
        </w:rPr>
        <w:t xml:space="preserve">را </w:t>
      </w:r>
      <w:r w:rsidRPr="005B3DA4">
        <w:rPr>
          <w:rFonts w:ascii="Arial" w:hAnsi="Arial" w:cs="B Lotus" w:hint="cs"/>
          <w:sz w:val="26"/>
          <w:szCs w:val="26"/>
          <w:rtl/>
        </w:rPr>
        <w:t>دارد</w:t>
      </w:r>
      <w:r w:rsidR="00BC4B0B" w:rsidRPr="005B3DA4">
        <w:rPr>
          <w:rFonts w:ascii="Arial" w:hAnsi="Arial" w:cs="B Lotus" w:hint="cs"/>
          <w:sz w:val="26"/>
          <w:szCs w:val="26"/>
          <w:rtl/>
        </w:rPr>
        <w:t>،</w:t>
      </w:r>
      <w:r w:rsidRPr="005B3DA4">
        <w:rPr>
          <w:rFonts w:ascii="Arial" w:hAnsi="Arial" w:cs="B Lotus" w:hint="cs"/>
          <w:sz w:val="26"/>
          <w:szCs w:val="26"/>
          <w:rtl/>
        </w:rPr>
        <w:t xml:space="preserve"> تحت تأثیر قرار دهد. در نهایت، در کشورهای دارای ریسک سیاسی بالا، دولت</w:t>
      </w:r>
      <w:r w:rsidR="00BC4B0B" w:rsidRPr="005B3DA4">
        <w:rPr>
          <w:rFonts w:ascii="Arial" w:hAnsi="Arial" w:cs="B Lotus" w:hint="cs"/>
          <w:sz w:val="26"/>
          <w:szCs w:val="26"/>
          <w:rtl/>
        </w:rPr>
        <w:t>‌</w:t>
      </w:r>
      <w:r w:rsidRPr="005B3DA4">
        <w:rPr>
          <w:rFonts w:ascii="Arial" w:hAnsi="Arial" w:cs="B Lotus" w:hint="cs"/>
          <w:sz w:val="26"/>
          <w:szCs w:val="26"/>
          <w:rtl/>
        </w:rPr>
        <w:t>ها ممکن است گاهی اوقات با ملی کردن صنعت</w:t>
      </w:r>
      <w:r w:rsidR="00BC4B0B" w:rsidRPr="005B3DA4">
        <w:rPr>
          <w:rFonts w:ascii="Arial" w:hAnsi="Arial" w:cs="B Lotus" w:hint="cs"/>
          <w:sz w:val="26"/>
          <w:szCs w:val="26"/>
          <w:rtl/>
        </w:rPr>
        <w:t>،</w:t>
      </w:r>
      <w:r w:rsidRPr="005B3DA4">
        <w:rPr>
          <w:rFonts w:ascii="Arial" w:hAnsi="Arial" w:cs="B Lotus" w:hint="cs"/>
          <w:sz w:val="26"/>
          <w:szCs w:val="26"/>
          <w:rtl/>
        </w:rPr>
        <w:t xml:space="preserve"> دارایی</w:t>
      </w:r>
      <w:r w:rsidR="00BC4B0B" w:rsidRPr="005B3DA4">
        <w:rPr>
          <w:rFonts w:ascii="Arial" w:hAnsi="Arial" w:cs="B Lotus" w:hint="cs"/>
          <w:sz w:val="26"/>
          <w:szCs w:val="26"/>
          <w:rtl/>
        </w:rPr>
        <w:t>‌</w:t>
      </w:r>
      <w:r w:rsidRPr="005B3DA4">
        <w:rPr>
          <w:rFonts w:ascii="Arial" w:hAnsi="Arial" w:cs="B Lotus" w:hint="cs"/>
          <w:sz w:val="26"/>
          <w:szCs w:val="26"/>
          <w:rtl/>
        </w:rPr>
        <w:t>های یک شرکت چند ملیتی را توقیف کنند. دولت</w:t>
      </w:r>
      <w:r w:rsidR="00BC4B0B" w:rsidRPr="005B3DA4">
        <w:rPr>
          <w:rFonts w:ascii="Arial" w:hAnsi="Arial" w:cs="B Lotus" w:hint="cs"/>
          <w:sz w:val="26"/>
          <w:szCs w:val="26"/>
          <w:rtl/>
        </w:rPr>
        <w:t>‌</w:t>
      </w:r>
      <w:r w:rsidRPr="005B3DA4">
        <w:rPr>
          <w:rFonts w:ascii="Arial" w:hAnsi="Arial" w:cs="B Lotus" w:hint="cs"/>
          <w:sz w:val="26"/>
          <w:szCs w:val="26"/>
          <w:rtl/>
        </w:rPr>
        <w:t>های میزبان همچنین ممکن است شرکت</w:t>
      </w:r>
      <w:r w:rsidR="00BC4B0B" w:rsidRPr="005B3DA4">
        <w:rPr>
          <w:rFonts w:ascii="Arial" w:hAnsi="Arial" w:cs="B Lotus" w:hint="cs"/>
          <w:sz w:val="26"/>
          <w:szCs w:val="26"/>
          <w:rtl/>
        </w:rPr>
        <w:t>‌</w:t>
      </w:r>
      <w:r w:rsidRPr="005B3DA4">
        <w:rPr>
          <w:rFonts w:ascii="Arial" w:hAnsi="Arial" w:cs="B Lotus" w:hint="cs"/>
          <w:sz w:val="26"/>
          <w:szCs w:val="26"/>
          <w:rtl/>
        </w:rPr>
        <w:t xml:space="preserve">های چندملیتی را مجبور به فروش عملیاتشان کنند و بدین وسیله باعث سلب مالکیت شوند. </w:t>
      </w:r>
    </w:p>
    <w:p w14:paraId="7D9FBA13" w14:textId="77777777" w:rsidR="00A65568" w:rsidRPr="005B3DA4" w:rsidRDefault="00BC4B0B" w:rsidP="00BC4B0B">
      <w:pPr>
        <w:spacing w:line="240" w:lineRule="auto"/>
        <w:jc w:val="both"/>
        <w:rPr>
          <w:rFonts w:ascii="Arial" w:hAnsi="Arial" w:cs="B Lotus"/>
          <w:sz w:val="26"/>
          <w:szCs w:val="26"/>
          <w:rtl/>
        </w:rPr>
      </w:pPr>
      <w:r w:rsidRPr="005B3DA4">
        <w:rPr>
          <w:rFonts w:ascii="Arial" w:hAnsi="Arial" w:cs="B Lotus" w:hint="cs"/>
          <w:sz w:val="26"/>
          <w:szCs w:val="26"/>
          <w:rtl/>
        </w:rPr>
        <w:t xml:space="preserve">       </w:t>
      </w:r>
      <w:r w:rsidR="00A65568" w:rsidRPr="005B3DA4">
        <w:rPr>
          <w:rFonts w:ascii="Arial" w:hAnsi="Arial" w:cs="B Lotus" w:hint="cs"/>
          <w:sz w:val="26"/>
          <w:szCs w:val="26"/>
          <w:rtl/>
        </w:rPr>
        <w:t>درک صحیح ریسک سیاسی برای بقاء حیاتی است. یک</w:t>
      </w:r>
      <w:r w:rsidRPr="005B3DA4">
        <w:rPr>
          <w:rFonts w:ascii="Arial" w:hAnsi="Arial" w:cs="B Lotus" w:hint="cs"/>
          <w:sz w:val="26"/>
          <w:szCs w:val="26"/>
          <w:rtl/>
        </w:rPr>
        <w:t xml:space="preserve"> شرکت چند</w:t>
      </w:r>
      <w:r w:rsidR="00A65568" w:rsidRPr="005B3DA4">
        <w:rPr>
          <w:rFonts w:ascii="Arial" w:hAnsi="Arial" w:cs="B Lotus" w:hint="cs"/>
          <w:sz w:val="26"/>
          <w:szCs w:val="26"/>
          <w:rtl/>
        </w:rPr>
        <w:t>ملیتی چگونه می</w:t>
      </w:r>
      <w:r w:rsidRPr="005B3DA4">
        <w:rPr>
          <w:rFonts w:ascii="Arial" w:hAnsi="Arial" w:cs="B Lotus" w:hint="cs"/>
          <w:sz w:val="26"/>
          <w:szCs w:val="26"/>
          <w:rtl/>
        </w:rPr>
        <w:t>‌</w:t>
      </w:r>
      <w:r w:rsidR="00A65568" w:rsidRPr="005B3DA4">
        <w:rPr>
          <w:rFonts w:ascii="Arial" w:hAnsi="Arial" w:cs="B Lotus" w:hint="cs"/>
          <w:sz w:val="26"/>
          <w:szCs w:val="26"/>
          <w:rtl/>
        </w:rPr>
        <w:t>تواند سطح ریسک سیاسی را بسنجد؟ مسائل مختلفی در ریسک سیاسی هر کشوری نقش دارند. ب</w:t>
      </w:r>
      <w:r w:rsidRPr="005B3DA4">
        <w:rPr>
          <w:rFonts w:ascii="Arial" w:hAnsi="Arial" w:cs="B Lotus" w:hint="cs"/>
          <w:sz w:val="26"/>
          <w:szCs w:val="26"/>
          <w:rtl/>
        </w:rPr>
        <w:t>ه‌</w:t>
      </w:r>
      <w:r w:rsidR="00A65568" w:rsidRPr="005B3DA4">
        <w:rPr>
          <w:rFonts w:ascii="Arial" w:hAnsi="Arial" w:cs="B Lotus" w:hint="cs"/>
          <w:sz w:val="26"/>
          <w:szCs w:val="26"/>
          <w:rtl/>
        </w:rPr>
        <w:t>عنوان مثال، شما می</w:t>
      </w:r>
      <w:r w:rsidRPr="005B3DA4">
        <w:rPr>
          <w:rFonts w:ascii="Arial" w:hAnsi="Arial" w:cs="B Lotus" w:hint="cs"/>
          <w:sz w:val="26"/>
          <w:szCs w:val="26"/>
          <w:rtl/>
        </w:rPr>
        <w:t>‌</w:t>
      </w:r>
      <w:r w:rsidR="00A65568" w:rsidRPr="005B3DA4">
        <w:rPr>
          <w:rFonts w:ascii="Arial" w:hAnsi="Arial" w:cs="B Lotus" w:hint="cs"/>
          <w:sz w:val="26"/>
          <w:szCs w:val="26"/>
          <w:rtl/>
        </w:rPr>
        <w:t>توانید میزان ثبات سیاسی، آسانی انتقال به دولت</w:t>
      </w:r>
      <w:r w:rsidRPr="005B3DA4">
        <w:rPr>
          <w:rFonts w:ascii="Arial" w:hAnsi="Arial" w:cs="B Lotus" w:hint="cs"/>
          <w:sz w:val="26"/>
          <w:szCs w:val="26"/>
          <w:rtl/>
        </w:rPr>
        <w:t>‌های جدید، آزادی نهادهای غیر</w:t>
      </w:r>
      <w:r w:rsidR="00A65568" w:rsidRPr="005B3DA4">
        <w:rPr>
          <w:rFonts w:ascii="Arial" w:hAnsi="Arial" w:cs="B Lotus" w:hint="cs"/>
          <w:sz w:val="26"/>
          <w:szCs w:val="26"/>
          <w:rtl/>
        </w:rPr>
        <w:t>دولتی نظیر اتحادیه های تجاری، میزان ناآرامی اجتماعی و خشونت سیاسی را مورد بررسی قرار دهید. عوامل دیگر کمک</w:t>
      </w:r>
      <w:r w:rsidRPr="005B3DA4">
        <w:rPr>
          <w:rFonts w:ascii="Arial" w:hAnsi="Arial" w:cs="B Lotus" w:hint="cs"/>
          <w:sz w:val="26"/>
          <w:szCs w:val="26"/>
          <w:rtl/>
        </w:rPr>
        <w:t>‌</w:t>
      </w:r>
      <w:r w:rsidR="00A65568" w:rsidRPr="005B3DA4">
        <w:rPr>
          <w:rFonts w:ascii="Arial" w:hAnsi="Arial" w:cs="B Lotus" w:hint="cs"/>
          <w:sz w:val="26"/>
          <w:szCs w:val="26"/>
          <w:rtl/>
        </w:rPr>
        <w:t>کننده به میزان ریسک سیاسی شامل موضوعاتی نظیر انعطاف</w:t>
      </w:r>
      <w:r w:rsidRPr="005B3DA4">
        <w:rPr>
          <w:rFonts w:ascii="Arial" w:hAnsi="Arial" w:cs="B Lotus" w:hint="cs"/>
          <w:sz w:val="26"/>
          <w:szCs w:val="26"/>
          <w:rtl/>
        </w:rPr>
        <w:t>‌</w:t>
      </w:r>
      <w:r w:rsidR="00A65568" w:rsidRPr="005B3DA4">
        <w:rPr>
          <w:rFonts w:ascii="Arial" w:hAnsi="Arial" w:cs="B Lotus" w:hint="cs"/>
          <w:sz w:val="26"/>
          <w:szCs w:val="26"/>
          <w:rtl/>
        </w:rPr>
        <w:t>پذیری سیستم سیاسی، سطح نابرابری اجتماعی و بیکاری، سطح فساد، تهدید تروریسم و تهدیدات دیگر برای امنیت و حتی ریسک زیرساخت هستند.</w:t>
      </w:r>
    </w:p>
    <w:p w14:paraId="73B26841" w14:textId="77777777" w:rsidR="00A65568" w:rsidRPr="005B3DA4" w:rsidRDefault="00A65568" w:rsidP="00C23A28">
      <w:pPr>
        <w:spacing w:line="240" w:lineRule="auto"/>
        <w:jc w:val="both"/>
        <w:rPr>
          <w:rFonts w:ascii="Arial" w:hAnsi="Arial" w:cs="B Lotus"/>
          <w:sz w:val="26"/>
          <w:szCs w:val="26"/>
          <w:rtl/>
        </w:rPr>
      </w:pPr>
      <w:r w:rsidRPr="005B3DA4">
        <w:rPr>
          <w:rFonts w:ascii="Arial" w:hAnsi="Arial" w:cs="B Lotus" w:hint="cs"/>
          <w:sz w:val="26"/>
          <w:szCs w:val="26"/>
          <w:rtl/>
        </w:rPr>
        <w:t xml:space="preserve">      درحالی که برخی شرکت</w:t>
      </w:r>
      <w:r w:rsidR="00C23A28" w:rsidRPr="005B3DA4">
        <w:rPr>
          <w:rFonts w:ascii="Arial" w:hAnsi="Arial" w:cs="B Lotus" w:hint="cs"/>
          <w:sz w:val="26"/>
          <w:szCs w:val="26"/>
          <w:rtl/>
        </w:rPr>
        <w:t>‌</w:t>
      </w:r>
      <w:r w:rsidRPr="005B3DA4">
        <w:rPr>
          <w:rFonts w:ascii="Arial" w:hAnsi="Arial" w:cs="B Lotus" w:hint="cs"/>
          <w:sz w:val="26"/>
          <w:szCs w:val="26"/>
          <w:rtl/>
        </w:rPr>
        <w:t>ها نظیر رویال داچ شل</w:t>
      </w:r>
      <w:r w:rsidR="00C23A28" w:rsidRPr="005B3DA4">
        <w:rPr>
          <w:rStyle w:val="FootnoteReference"/>
          <w:rFonts w:ascii="Arial" w:hAnsi="Arial" w:cs="B Lotus"/>
          <w:sz w:val="26"/>
          <w:szCs w:val="26"/>
          <w:rtl/>
        </w:rPr>
        <w:footnoteReference w:id="150"/>
      </w:r>
      <w:r w:rsidRPr="005B3DA4">
        <w:rPr>
          <w:rFonts w:ascii="Arial" w:hAnsi="Arial" w:cs="B Lotus" w:hint="cs"/>
          <w:sz w:val="26"/>
          <w:szCs w:val="26"/>
          <w:rtl/>
        </w:rPr>
        <w:t xml:space="preserve"> یا </w:t>
      </w:r>
      <w:r w:rsidRPr="00D87F5A">
        <w:rPr>
          <w:rFonts w:ascii="Arial" w:hAnsi="Arial" w:cs="B Lotus"/>
          <w:sz w:val="24"/>
          <w:szCs w:val="24"/>
        </w:rPr>
        <w:t>AIG</w:t>
      </w:r>
      <w:r w:rsidRPr="00D87F5A">
        <w:rPr>
          <w:rFonts w:ascii="Arial" w:hAnsi="Arial" w:cs="B Lotus" w:hint="cs"/>
          <w:sz w:val="24"/>
          <w:szCs w:val="24"/>
          <w:rtl/>
        </w:rPr>
        <w:t xml:space="preserve"> </w:t>
      </w:r>
      <w:r w:rsidRPr="005B3DA4">
        <w:rPr>
          <w:rFonts w:ascii="Arial" w:hAnsi="Arial" w:cs="B Lotus" w:hint="cs"/>
          <w:sz w:val="26"/>
          <w:szCs w:val="26"/>
          <w:rtl/>
        </w:rPr>
        <w:t>بخش</w:t>
      </w:r>
      <w:r w:rsidR="00C23A28" w:rsidRPr="005B3DA4">
        <w:rPr>
          <w:rFonts w:ascii="Arial" w:hAnsi="Arial" w:cs="B Lotus" w:hint="cs"/>
          <w:sz w:val="26"/>
          <w:szCs w:val="26"/>
          <w:rtl/>
        </w:rPr>
        <w:t>‌</w:t>
      </w:r>
      <w:r w:rsidRPr="005B3DA4">
        <w:rPr>
          <w:rFonts w:ascii="Arial" w:hAnsi="Arial" w:cs="B Lotus" w:hint="cs"/>
          <w:sz w:val="26"/>
          <w:szCs w:val="26"/>
          <w:rtl/>
        </w:rPr>
        <w:t xml:space="preserve">های مختص درک ریسک سیاسی دارند، </w:t>
      </w:r>
      <w:r w:rsidR="00C23A28" w:rsidRPr="005B3DA4">
        <w:rPr>
          <w:rFonts w:ascii="Arial" w:hAnsi="Arial" w:cs="B Lotus" w:hint="cs"/>
          <w:sz w:val="26"/>
          <w:szCs w:val="26"/>
          <w:rtl/>
        </w:rPr>
        <w:t>شرکت‌های چندملیتی</w:t>
      </w:r>
      <w:r w:rsidRPr="005B3DA4">
        <w:rPr>
          <w:rFonts w:ascii="Arial" w:hAnsi="Arial" w:cs="B Lotus" w:hint="cs"/>
          <w:sz w:val="26"/>
          <w:szCs w:val="26"/>
          <w:rtl/>
        </w:rPr>
        <w:t xml:space="preserve"> دیگر بر خدمات فراهم شده توسط سنجش شرکت</w:t>
      </w:r>
      <w:r w:rsidR="00C23A28" w:rsidRPr="005B3DA4">
        <w:rPr>
          <w:rFonts w:ascii="Arial" w:hAnsi="Arial" w:cs="B Lotus" w:hint="cs"/>
          <w:sz w:val="26"/>
          <w:szCs w:val="26"/>
          <w:rtl/>
        </w:rPr>
        <w:t>‌</w:t>
      </w:r>
      <w:r w:rsidRPr="005B3DA4">
        <w:rPr>
          <w:rFonts w:ascii="Arial" w:hAnsi="Arial" w:cs="B Lotus" w:hint="cs"/>
          <w:sz w:val="26"/>
          <w:szCs w:val="26"/>
          <w:rtl/>
        </w:rPr>
        <w:t>هایی نظیر واحد هوش اقتصادی</w:t>
      </w:r>
      <w:r w:rsidR="00C23A28" w:rsidRPr="005B3DA4">
        <w:rPr>
          <w:rStyle w:val="FootnoteReference"/>
          <w:rFonts w:ascii="Arial" w:hAnsi="Arial" w:cs="B Lotus"/>
          <w:sz w:val="26"/>
          <w:szCs w:val="26"/>
          <w:rtl/>
        </w:rPr>
        <w:footnoteReference w:id="151"/>
      </w:r>
      <w:r w:rsidRPr="005B3DA4">
        <w:rPr>
          <w:rFonts w:ascii="Arial" w:hAnsi="Arial" w:cs="B Lotus" w:hint="cs"/>
          <w:sz w:val="26"/>
          <w:szCs w:val="26"/>
          <w:rtl/>
        </w:rPr>
        <w:t xml:space="preserve"> یا گروه خدمات ریسک سیاسی</w:t>
      </w:r>
      <w:r w:rsidR="00C23A28" w:rsidRPr="005B3DA4">
        <w:rPr>
          <w:rStyle w:val="FootnoteReference"/>
          <w:rFonts w:ascii="Arial" w:hAnsi="Arial" w:cs="B Lotus"/>
          <w:sz w:val="26"/>
          <w:szCs w:val="26"/>
          <w:rtl/>
        </w:rPr>
        <w:footnoteReference w:id="152"/>
      </w:r>
      <w:r w:rsidRPr="005B3DA4">
        <w:rPr>
          <w:rFonts w:ascii="Arial" w:hAnsi="Arial" w:cs="B Lotus" w:hint="cs"/>
          <w:sz w:val="26"/>
          <w:szCs w:val="26"/>
          <w:rtl/>
        </w:rPr>
        <w:t xml:space="preserve"> برای تعیین سطح ریسک سیاسی در یک کشور متکی هستند. چنین اطلاعاتی هنگامی که </w:t>
      </w:r>
      <w:r w:rsidR="00C23A28" w:rsidRPr="005B3DA4">
        <w:rPr>
          <w:rFonts w:ascii="Arial" w:hAnsi="Arial" w:cs="B Lotus" w:hint="cs"/>
          <w:sz w:val="26"/>
          <w:szCs w:val="26"/>
          <w:rtl/>
        </w:rPr>
        <w:t xml:space="preserve">شرکت‌های چندملیتی </w:t>
      </w:r>
      <w:r w:rsidRPr="005B3DA4">
        <w:rPr>
          <w:rFonts w:ascii="Arial" w:hAnsi="Arial" w:cs="B Lotus" w:hint="cs"/>
          <w:sz w:val="26"/>
          <w:szCs w:val="26"/>
          <w:rtl/>
        </w:rPr>
        <w:t>به گسترش مناطق جدید می</w:t>
      </w:r>
      <w:r w:rsidR="00C23A28" w:rsidRPr="005B3DA4">
        <w:rPr>
          <w:rFonts w:ascii="Arial" w:hAnsi="Arial" w:cs="B Lotus" w:hint="cs"/>
          <w:sz w:val="26"/>
          <w:szCs w:val="26"/>
          <w:rtl/>
        </w:rPr>
        <w:t>‌</w:t>
      </w:r>
      <w:r w:rsidRPr="005B3DA4">
        <w:rPr>
          <w:rFonts w:ascii="Arial" w:hAnsi="Arial" w:cs="B Lotus" w:hint="cs"/>
          <w:sz w:val="26"/>
          <w:szCs w:val="26"/>
          <w:rtl/>
        </w:rPr>
        <w:t>اندیشد</w:t>
      </w:r>
      <w:r w:rsidR="00C23A28" w:rsidRPr="005B3DA4">
        <w:rPr>
          <w:rFonts w:ascii="Arial" w:hAnsi="Arial" w:cs="B Lotus" w:hint="cs"/>
          <w:sz w:val="26"/>
          <w:szCs w:val="26"/>
          <w:rtl/>
        </w:rPr>
        <w:t>،</w:t>
      </w:r>
      <w:r w:rsidRPr="005B3DA4">
        <w:rPr>
          <w:rFonts w:ascii="Arial" w:hAnsi="Arial" w:cs="B Lotus" w:hint="cs"/>
          <w:sz w:val="26"/>
          <w:szCs w:val="26"/>
          <w:rtl/>
        </w:rPr>
        <w:t xml:space="preserve"> می</w:t>
      </w:r>
      <w:r w:rsidR="00C23A28" w:rsidRPr="005B3DA4">
        <w:rPr>
          <w:rFonts w:ascii="Arial" w:hAnsi="Arial" w:cs="B Lotus" w:hint="cs"/>
          <w:sz w:val="26"/>
          <w:szCs w:val="26"/>
          <w:rtl/>
        </w:rPr>
        <w:t>‌</w:t>
      </w:r>
      <w:r w:rsidRPr="005B3DA4">
        <w:rPr>
          <w:rFonts w:ascii="Arial" w:hAnsi="Arial" w:cs="B Lotus" w:hint="cs"/>
          <w:sz w:val="26"/>
          <w:szCs w:val="26"/>
          <w:rtl/>
        </w:rPr>
        <w:t>تواند خیلی مفید باشد. علاوه براین، شاخص آزادی اقتصادی که قبلاً مو</w:t>
      </w:r>
      <w:r w:rsidR="00C23A28" w:rsidRPr="005B3DA4">
        <w:rPr>
          <w:rFonts w:ascii="Arial" w:hAnsi="Arial" w:cs="B Lotus" w:hint="cs"/>
          <w:sz w:val="26"/>
          <w:szCs w:val="26"/>
          <w:rtl/>
        </w:rPr>
        <w:t>ر</w:t>
      </w:r>
      <w:r w:rsidRPr="005B3DA4">
        <w:rPr>
          <w:rFonts w:ascii="Arial" w:hAnsi="Arial" w:cs="B Lotus" w:hint="cs"/>
          <w:sz w:val="26"/>
          <w:szCs w:val="26"/>
          <w:rtl/>
        </w:rPr>
        <w:t>د بحث قرار گرفت</w:t>
      </w:r>
      <w:r w:rsidR="00C23A28" w:rsidRPr="005B3DA4">
        <w:rPr>
          <w:rFonts w:ascii="Arial" w:hAnsi="Arial" w:cs="B Lotus" w:hint="cs"/>
          <w:sz w:val="26"/>
          <w:szCs w:val="26"/>
          <w:rtl/>
        </w:rPr>
        <w:t>،</w:t>
      </w:r>
      <w:r w:rsidRPr="005B3DA4">
        <w:rPr>
          <w:rFonts w:ascii="Arial" w:hAnsi="Arial" w:cs="B Lotus" w:hint="cs"/>
          <w:sz w:val="26"/>
          <w:szCs w:val="26"/>
          <w:rtl/>
        </w:rPr>
        <w:t xml:space="preserve"> می</w:t>
      </w:r>
      <w:r w:rsidR="00C23A28" w:rsidRPr="005B3DA4">
        <w:rPr>
          <w:rFonts w:ascii="Arial" w:hAnsi="Arial" w:cs="B Lotus" w:hint="cs"/>
          <w:sz w:val="26"/>
          <w:szCs w:val="26"/>
          <w:rtl/>
        </w:rPr>
        <w:t>‌</w:t>
      </w:r>
      <w:r w:rsidRPr="005B3DA4">
        <w:rPr>
          <w:rFonts w:ascii="Arial" w:hAnsi="Arial" w:cs="B Lotus" w:hint="cs"/>
          <w:sz w:val="26"/>
          <w:szCs w:val="26"/>
          <w:rtl/>
        </w:rPr>
        <w:t xml:space="preserve">تواند </w:t>
      </w:r>
      <w:r w:rsidR="00C23A28" w:rsidRPr="005B3DA4">
        <w:rPr>
          <w:rFonts w:ascii="Arial" w:hAnsi="Arial" w:cs="B Lotus" w:hint="cs"/>
          <w:sz w:val="26"/>
          <w:szCs w:val="26"/>
          <w:rtl/>
        </w:rPr>
        <w:t>میزانی</w:t>
      </w:r>
      <w:r w:rsidRPr="005B3DA4">
        <w:rPr>
          <w:rFonts w:ascii="Arial" w:hAnsi="Arial" w:cs="B Lotus" w:hint="cs"/>
          <w:sz w:val="26"/>
          <w:szCs w:val="26"/>
          <w:rtl/>
        </w:rPr>
        <w:t xml:space="preserve"> که </w:t>
      </w:r>
      <w:r w:rsidR="00C23A28" w:rsidRPr="005B3DA4">
        <w:rPr>
          <w:rFonts w:ascii="Arial" w:hAnsi="Arial" w:cs="B Lotus" w:hint="cs"/>
          <w:sz w:val="26"/>
          <w:szCs w:val="26"/>
          <w:rtl/>
        </w:rPr>
        <w:t>در</w:t>
      </w:r>
      <w:r w:rsidRPr="005B3DA4">
        <w:rPr>
          <w:rFonts w:ascii="Arial" w:hAnsi="Arial" w:cs="B Lotus" w:hint="cs"/>
          <w:sz w:val="26"/>
          <w:szCs w:val="26"/>
          <w:rtl/>
        </w:rPr>
        <w:t xml:space="preserve"> آن مداخله</w:t>
      </w:r>
      <w:r w:rsidR="00C23A28" w:rsidRPr="005B3DA4">
        <w:rPr>
          <w:rFonts w:ascii="Arial" w:hAnsi="Arial" w:cs="B Lotus" w:hint="cs"/>
          <w:sz w:val="26"/>
          <w:szCs w:val="26"/>
          <w:rtl/>
        </w:rPr>
        <w:t>‌</w:t>
      </w:r>
      <w:r w:rsidRPr="005B3DA4">
        <w:rPr>
          <w:rFonts w:ascii="Arial" w:hAnsi="Arial" w:cs="B Lotus" w:hint="cs"/>
          <w:sz w:val="26"/>
          <w:szCs w:val="26"/>
          <w:rtl/>
        </w:rPr>
        <w:t xml:space="preserve">ی دولت را </w:t>
      </w:r>
      <w:r w:rsidR="00C23A28" w:rsidRPr="005B3DA4">
        <w:rPr>
          <w:rFonts w:ascii="Arial" w:hAnsi="Arial" w:cs="B Lotus" w:hint="cs"/>
          <w:sz w:val="26"/>
          <w:szCs w:val="26"/>
          <w:rtl/>
        </w:rPr>
        <w:t xml:space="preserve">انتظار داشت، </w:t>
      </w:r>
      <w:r w:rsidRPr="005B3DA4">
        <w:rPr>
          <w:rFonts w:ascii="Arial" w:hAnsi="Arial" w:cs="B Lotus" w:hint="cs"/>
          <w:sz w:val="26"/>
          <w:szCs w:val="26"/>
          <w:rtl/>
        </w:rPr>
        <w:t>ارائه دهد.</w:t>
      </w:r>
    </w:p>
    <w:p w14:paraId="1E568179" w14:textId="2893B277" w:rsidR="00A65568" w:rsidRPr="005B3DA4" w:rsidRDefault="00A65568" w:rsidP="00C23A28">
      <w:pPr>
        <w:spacing w:line="240" w:lineRule="auto"/>
        <w:jc w:val="both"/>
        <w:rPr>
          <w:rFonts w:ascii="Arial" w:hAnsi="Arial" w:cs="B Lotus"/>
          <w:sz w:val="26"/>
          <w:szCs w:val="26"/>
          <w:rtl/>
        </w:rPr>
      </w:pPr>
      <w:r w:rsidRPr="005B3DA4">
        <w:rPr>
          <w:rFonts w:ascii="Arial" w:hAnsi="Arial" w:cs="B Lotus" w:hint="cs"/>
          <w:sz w:val="26"/>
          <w:szCs w:val="26"/>
          <w:rtl/>
        </w:rPr>
        <w:lastRenderedPageBreak/>
        <w:t xml:space="preserve">    </w:t>
      </w:r>
      <w:r w:rsidR="00C23A28" w:rsidRPr="005B3DA4">
        <w:rPr>
          <w:rFonts w:ascii="Arial" w:hAnsi="Arial" w:cs="B Lotus" w:hint="cs"/>
          <w:sz w:val="26"/>
          <w:szCs w:val="26"/>
          <w:rtl/>
        </w:rPr>
        <w:t>یک شرکت چند</w:t>
      </w:r>
      <w:r w:rsidRPr="005B3DA4">
        <w:rPr>
          <w:rFonts w:ascii="Arial" w:hAnsi="Arial" w:cs="B Lotus" w:hint="cs"/>
          <w:sz w:val="26"/>
          <w:szCs w:val="26"/>
          <w:rtl/>
        </w:rPr>
        <w:t>ملیتی با آن</w:t>
      </w:r>
      <w:r w:rsidR="00C23A28" w:rsidRPr="005B3DA4">
        <w:rPr>
          <w:rFonts w:ascii="Arial" w:hAnsi="Arial" w:cs="B Lotus" w:hint="cs"/>
          <w:sz w:val="26"/>
          <w:szCs w:val="26"/>
          <w:rtl/>
        </w:rPr>
        <w:t>‌</w:t>
      </w:r>
      <w:r w:rsidRPr="005B3DA4">
        <w:rPr>
          <w:rFonts w:ascii="Arial" w:hAnsi="Arial" w:cs="B Lotus" w:hint="cs"/>
          <w:sz w:val="26"/>
          <w:szCs w:val="26"/>
          <w:rtl/>
        </w:rPr>
        <w:t xml:space="preserve">ها </w:t>
      </w:r>
      <w:r w:rsidR="00C23A28" w:rsidRPr="005B3DA4">
        <w:rPr>
          <w:rFonts w:ascii="Arial" w:hAnsi="Arial" w:cs="B Lotus" w:hint="cs"/>
          <w:sz w:val="26"/>
          <w:szCs w:val="26"/>
          <w:rtl/>
        </w:rPr>
        <w:t>م</w:t>
      </w:r>
      <w:r w:rsidRPr="005B3DA4">
        <w:rPr>
          <w:rFonts w:ascii="Arial" w:hAnsi="Arial" w:cs="B Lotus" w:hint="cs"/>
          <w:sz w:val="26"/>
          <w:szCs w:val="26"/>
          <w:rtl/>
        </w:rPr>
        <w:t>ی</w:t>
      </w:r>
      <w:r w:rsidR="00C23A28" w:rsidRPr="005B3DA4">
        <w:rPr>
          <w:rFonts w:ascii="Arial" w:hAnsi="Arial" w:cs="B Lotus" w:hint="cs"/>
          <w:sz w:val="26"/>
          <w:szCs w:val="26"/>
          <w:rtl/>
        </w:rPr>
        <w:t>‌</w:t>
      </w:r>
      <w:r w:rsidRPr="005B3DA4">
        <w:rPr>
          <w:rFonts w:ascii="Arial" w:hAnsi="Arial" w:cs="B Lotus" w:hint="cs"/>
          <w:sz w:val="26"/>
          <w:szCs w:val="26"/>
          <w:rtl/>
        </w:rPr>
        <w:t>تواند برای جلوگیری از</w:t>
      </w:r>
      <w:r w:rsidR="00C23A28" w:rsidRPr="005B3DA4">
        <w:rPr>
          <w:rFonts w:ascii="Arial" w:hAnsi="Arial" w:cs="B Lotus" w:hint="cs"/>
          <w:sz w:val="26"/>
          <w:szCs w:val="26"/>
          <w:rtl/>
        </w:rPr>
        <w:t xml:space="preserve"> </w:t>
      </w:r>
      <w:r w:rsidRPr="005B3DA4">
        <w:rPr>
          <w:rFonts w:ascii="Arial" w:hAnsi="Arial" w:cs="B Lotus" w:hint="cs"/>
          <w:sz w:val="26"/>
          <w:szCs w:val="26"/>
          <w:rtl/>
        </w:rPr>
        <w:t>ریسک سیاسی تلاش کند. اما، شرکت</w:t>
      </w:r>
      <w:r w:rsidR="00C23A28" w:rsidRPr="005B3DA4">
        <w:rPr>
          <w:rFonts w:ascii="Arial" w:hAnsi="Arial" w:cs="B Lotus" w:hint="cs"/>
          <w:sz w:val="26"/>
          <w:szCs w:val="26"/>
          <w:rtl/>
        </w:rPr>
        <w:t>‌های چند</w:t>
      </w:r>
      <w:r w:rsidRPr="005B3DA4">
        <w:rPr>
          <w:rFonts w:ascii="Arial" w:hAnsi="Arial" w:cs="B Lotus" w:hint="cs"/>
          <w:sz w:val="26"/>
          <w:szCs w:val="26"/>
          <w:rtl/>
        </w:rPr>
        <w:t>ملیتی در نهایت می</w:t>
      </w:r>
      <w:r w:rsidR="00C23A28" w:rsidRPr="005B3DA4">
        <w:rPr>
          <w:rFonts w:ascii="Arial" w:hAnsi="Arial" w:cs="B Lotus" w:hint="cs"/>
          <w:sz w:val="26"/>
          <w:szCs w:val="26"/>
          <w:rtl/>
        </w:rPr>
        <w:t>‌</w:t>
      </w:r>
      <w:r w:rsidRPr="005B3DA4">
        <w:rPr>
          <w:rFonts w:ascii="Arial" w:hAnsi="Arial" w:cs="B Lotus" w:hint="cs"/>
          <w:sz w:val="26"/>
          <w:szCs w:val="26"/>
          <w:rtl/>
        </w:rPr>
        <w:t>توانند خواستار داوری باشند. به عنوان مثال، در مورد شرکت</w:t>
      </w:r>
      <w:r w:rsidR="00C23A28" w:rsidRPr="005B3DA4">
        <w:rPr>
          <w:rFonts w:ascii="Arial" w:hAnsi="Arial" w:cs="B Lotus" w:hint="cs"/>
          <w:sz w:val="26"/>
          <w:szCs w:val="26"/>
          <w:rtl/>
        </w:rPr>
        <w:t>‌های چند</w:t>
      </w:r>
      <w:r w:rsidRPr="005B3DA4">
        <w:rPr>
          <w:rFonts w:ascii="Arial" w:hAnsi="Arial" w:cs="B Lotus" w:hint="cs"/>
          <w:sz w:val="26"/>
          <w:szCs w:val="26"/>
          <w:rtl/>
        </w:rPr>
        <w:t>ملیتی که دارایی</w:t>
      </w:r>
      <w:r w:rsidR="00C23A28" w:rsidRPr="005B3DA4">
        <w:rPr>
          <w:rFonts w:ascii="Arial" w:hAnsi="Arial" w:cs="B Lotus" w:hint="cs"/>
          <w:sz w:val="26"/>
          <w:szCs w:val="26"/>
          <w:rtl/>
        </w:rPr>
        <w:t>‌</w:t>
      </w:r>
      <w:r w:rsidRPr="005B3DA4">
        <w:rPr>
          <w:rFonts w:ascii="Arial" w:hAnsi="Arial" w:cs="B Lotus" w:hint="cs"/>
          <w:sz w:val="26"/>
          <w:szCs w:val="26"/>
          <w:rtl/>
        </w:rPr>
        <w:t>هایشان را در ونزوئلا از دست دادند، بسیاری از کارشناسان این رویدادها را ب</w:t>
      </w:r>
      <w:r w:rsidR="00C23A28" w:rsidRPr="005B3DA4">
        <w:rPr>
          <w:rFonts w:ascii="Arial" w:hAnsi="Arial" w:cs="B Lotus" w:hint="cs"/>
          <w:sz w:val="26"/>
          <w:szCs w:val="26"/>
          <w:rtl/>
        </w:rPr>
        <w:t>ه‌</w:t>
      </w:r>
      <w:r w:rsidRPr="005B3DA4">
        <w:rPr>
          <w:rFonts w:ascii="Arial" w:hAnsi="Arial" w:cs="B Lotus" w:hint="cs"/>
          <w:sz w:val="26"/>
          <w:szCs w:val="26"/>
          <w:rtl/>
        </w:rPr>
        <w:t>عنوان سلب مالکیت می</w:t>
      </w:r>
      <w:r w:rsidR="00C23A28" w:rsidRPr="005B3DA4">
        <w:rPr>
          <w:rFonts w:ascii="Arial" w:hAnsi="Arial" w:cs="B Lotus" w:hint="cs"/>
          <w:sz w:val="26"/>
          <w:szCs w:val="26"/>
          <w:rtl/>
        </w:rPr>
        <w:t>‌</w:t>
      </w:r>
      <w:r w:rsidRPr="005B3DA4">
        <w:rPr>
          <w:rFonts w:ascii="Arial" w:hAnsi="Arial" w:cs="B Lotus" w:hint="cs"/>
          <w:sz w:val="26"/>
          <w:szCs w:val="26"/>
          <w:rtl/>
        </w:rPr>
        <w:t>بینند. اما، اغلب کشورها از حقوق بین</w:t>
      </w:r>
      <w:r w:rsidR="00C23A28" w:rsidRPr="005B3DA4">
        <w:rPr>
          <w:rFonts w:ascii="Arial" w:hAnsi="Arial" w:cs="B Lotus" w:hint="cs"/>
          <w:sz w:val="26"/>
          <w:szCs w:val="26"/>
          <w:rtl/>
        </w:rPr>
        <w:t>‌</w:t>
      </w:r>
      <w:r w:rsidRPr="005B3DA4">
        <w:rPr>
          <w:rFonts w:ascii="Arial" w:hAnsi="Arial" w:cs="B Lotus" w:hint="cs"/>
          <w:sz w:val="26"/>
          <w:szCs w:val="26"/>
          <w:rtl/>
        </w:rPr>
        <w:t>المللی که از سلب مالکیت یا مجازات غیرعادلانه جلوگیری می</w:t>
      </w:r>
      <w:r w:rsidR="00C23A28" w:rsidRPr="005B3DA4">
        <w:rPr>
          <w:rFonts w:ascii="Arial" w:hAnsi="Arial" w:cs="B Lotus" w:hint="cs"/>
          <w:sz w:val="26"/>
          <w:szCs w:val="26"/>
          <w:rtl/>
        </w:rPr>
        <w:t>‌</w:t>
      </w:r>
      <w:r w:rsidRPr="005B3DA4">
        <w:rPr>
          <w:rFonts w:ascii="Arial" w:hAnsi="Arial" w:cs="B Lotus" w:hint="cs"/>
          <w:sz w:val="26"/>
          <w:szCs w:val="26"/>
          <w:rtl/>
        </w:rPr>
        <w:t>کنند</w:t>
      </w:r>
      <w:r w:rsidR="00C23A28" w:rsidRPr="005B3DA4">
        <w:rPr>
          <w:rFonts w:ascii="Arial" w:hAnsi="Arial" w:cs="B Lotus" w:hint="cs"/>
          <w:sz w:val="26"/>
          <w:szCs w:val="26"/>
          <w:rtl/>
        </w:rPr>
        <w:t>،</w:t>
      </w:r>
      <w:r w:rsidRPr="005B3DA4">
        <w:rPr>
          <w:rFonts w:ascii="Arial" w:hAnsi="Arial" w:cs="B Lotus" w:hint="cs"/>
          <w:sz w:val="26"/>
          <w:szCs w:val="26"/>
          <w:rtl/>
        </w:rPr>
        <w:t xml:space="preserve"> اطاعت می</w:t>
      </w:r>
      <w:r w:rsidR="00C23A28" w:rsidRPr="005B3DA4">
        <w:rPr>
          <w:rFonts w:ascii="Arial" w:hAnsi="Arial" w:cs="B Lotus" w:hint="cs"/>
          <w:sz w:val="26"/>
          <w:szCs w:val="26"/>
          <w:rtl/>
        </w:rPr>
        <w:t>‌</w:t>
      </w:r>
      <w:r w:rsidRPr="005B3DA4">
        <w:rPr>
          <w:rFonts w:ascii="Arial" w:hAnsi="Arial" w:cs="B Lotus" w:hint="cs"/>
          <w:sz w:val="26"/>
          <w:szCs w:val="26"/>
          <w:rtl/>
        </w:rPr>
        <w:t>کنند. از این رو،</w:t>
      </w:r>
      <w:r w:rsidR="00C23A28" w:rsidRPr="005B3DA4">
        <w:rPr>
          <w:rFonts w:ascii="Arial" w:hAnsi="Arial" w:cs="B Lotus" w:hint="cs"/>
          <w:sz w:val="26"/>
          <w:szCs w:val="26"/>
          <w:rtl/>
        </w:rPr>
        <w:t xml:space="preserve"> </w:t>
      </w:r>
      <w:r w:rsidRPr="005B3DA4">
        <w:rPr>
          <w:rFonts w:ascii="Arial" w:hAnsi="Arial" w:cs="B Lotus" w:hint="cs"/>
          <w:sz w:val="26"/>
          <w:szCs w:val="26"/>
          <w:rtl/>
        </w:rPr>
        <w:t>شرکت</w:t>
      </w:r>
      <w:r w:rsidR="00C23A28" w:rsidRPr="005B3DA4">
        <w:rPr>
          <w:rFonts w:ascii="Arial" w:hAnsi="Arial" w:cs="B Lotus" w:hint="cs"/>
          <w:sz w:val="26"/>
          <w:szCs w:val="26"/>
          <w:rtl/>
        </w:rPr>
        <w:t>‌های چند</w:t>
      </w:r>
      <w:r w:rsidRPr="005B3DA4">
        <w:rPr>
          <w:rFonts w:ascii="Arial" w:hAnsi="Arial" w:cs="B Lotus" w:hint="cs"/>
          <w:sz w:val="26"/>
          <w:szCs w:val="26"/>
          <w:rtl/>
        </w:rPr>
        <w:t>ملیتی می</w:t>
      </w:r>
      <w:r w:rsidR="00C23A28" w:rsidRPr="005B3DA4">
        <w:rPr>
          <w:rFonts w:ascii="Arial" w:hAnsi="Arial" w:cs="B Lotus" w:hint="cs"/>
          <w:sz w:val="26"/>
          <w:szCs w:val="26"/>
          <w:rtl/>
        </w:rPr>
        <w:t>‌</w:t>
      </w:r>
      <w:r w:rsidRPr="005B3DA4">
        <w:rPr>
          <w:rFonts w:ascii="Arial" w:hAnsi="Arial" w:cs="B Lotus" w:hint="cs"/>
          <w:sz w:val="26"/>
          <w:szCs w:val="26"/>
          <w:rtl/>
        </w:rPr>
        <w:t>توانند برای دریافت غرامت سرمایه</w:t>
      </w:r>
      <w:r w:rsidR="00C23A28" w:rsidRPr="005B3DA4">
        <w:rPr>
          <w:rFonts w:ascii="Arial" w:hAnsi="Arial" w:cs="B Lotus" w:hint="cs"/>
          <w:sz w:val="26"/>
          <w:szCs w:val="26"/>
          <w:rtl/>
        </w:rPr>
        <w:t>‌</w:t>
      </w:r>
      <w:r w:rsidRPr="005B3DA4">
        <w:rPr>
          <w:rFonts w:ascii="Arial" w:hAnsi="Arial" w:cs="B Lotus" w:hint="cs"/>
          <w:sz w:val="26"/>
          <w:szCs w:val="26"/>
          <w:rtl/>
        </w:rPr>
        <w:t>گذاری</w:t>
      </w:r>
      <w:r w:rsidR="00C23A28" w:rsidRPr="005B3DA4">
        <w:rPr>
          <w:rFonts w:ascii="Arial" w:hAnsi="Arial" w:cs="B Lotus" w:hint="cs"/>
          <w:sz w:val="26"/>
          <w:szCs w:val="26"/>
          <w:rtl/>
        </w:rPr>
        <w:t>‌</w:t>
      </w:r>
      <w:r w:rsidRPr="005B3DA4">
        <w:rPr>
          <w:rFonts w:ascii="Arial" w:hAnsi="Arial" w:cs="B Lotus" w:hint="cs"/>
          <w:sz w:val="26"/>
          <w:szCs w:val="26"/>
          <w:rtl/>
        </w:rPr>
        <w:t>های از دست</w:t>
      </w:r>
      <w:r w:rsidR="00C23A28" w:rsidRPr="005B3DA4">
        <w:rPr>
          <w:rFonts w:ascii="Arial" w:hAnsi="Arial" w:cs="B Lotus" w:hint="cs"/>
          <w:sz w:val="26"/>
          <w:szCs w:val="26"/>
          <w:rtl/>
        </w:rPr>
        <w:t>‌</w:t>
      </w:r>
      <w:r w:rsidRPr="005B3DA4">
        <w:rPr>
          <w:rFonts w:ascii="Arial" w:hAnsi="Arial" w:cs="B Lotus" w:hint="cs"/>
          <w:sz w:val="26"/>
          <w:szCs w:val="26"/>
          <w:rtl/>
        </w:rPr>
        <w:t>رفته</w:t>
      </w:r>
      <w:r w:rsidR="00C23A28" w:rsidRPr="005B3DA4">
        <w:rPr>
          <w:rFonts w:ascii="Arial" w:hAnsi="Arial" w:cs="B Lotus" w:hint="cs"/>
          <w:sz w:val="26"/>
          <w:szCs w:val="26"/>
          <w:rtl/>
        </w:rPr>
        <w:t>‌</w:t>
      </w:r>
      <w:r w:rsidRPr="005B3DA4">
        <w:rPr>
          <w:rFonts w:ascii="Arial" w:hAnsi="Arial" w:cs="B Lotus" w:hint="cs"/>
          <w:sz w:val="26"/>
          <w:szCs w:val="26"/>
          <w:rtl/>
        </w:rPr>
        <w:t>ی</w:t>
      </w:r>
      <w:r w:rsidR="00C23A28" w:rsidRPr="005B3DA4">
        <w:rPr>
          <w:rFonts w:ascii="Arial" w:hAnsi="Arial" w:cs="B Lotus" w:hint="cs"/>
          <w:sz w:val="26"/>
          <w:szCs w:val="26"/>
          <w:rtl/>
        </w:rPr>
        <w:t>‌</w:t>
      </w:r>
      <w:r w:rsidRPr="005B3DA4">
        <w:rPr>
          <w:rFonts w:ascii="Arial" w:hAnsi="Arial" w:cs="B Lotus" w:hint="cs"/>
          <w:sz w:val="26"/>
          <w:szCs w:val="26"/>
          <w:rtl/>
        </w:rPr>
        <w:t>شان به حقوق بین</w:t>
      </w:r>
      <w:r w:rsidR="00C23A28" w:rsidRPr="005B3DA4">
        <w:rPr>
          <w:rFonts w:ascii="Arial" w:hAnsi="Arial" w:cs="B Lotus" w:hint="cs"/>
          <w:sz w:val="26"/>
          <w:szCs w:val="26"/>
          <w:rtl/>
        </w:rPr>
        <w:t>‌</w:t>
      </w:r>
      <w:r w:rsidRPr="005B3DA4">
        <w:rPr>
          <w:rFonts w:ascii="Arial" w:hAnsi="Arial" w:cs="B Lotus" w:hint="cs"/>
          <w:sz w:val="26"/>
          <w:szCs w:val="26"/>
          <w:rtl/>
        </w:rPr>
        <w:t>الملل متوسل شوند.</w:t>
      </w:r>
    </w:p>
    <w:p w14:paraId="77B1BC2C" w14:textId="77777777" w:rsidR="00A65568" w:rsidRPr="00300B50" w:rsidRDefault="00A65568" w:rsidP="00D93600">
      <w:pPr>
        <w:spacing w:line="240" w:lineRule="auto"/>
        <w:jc w:val="both"/>
        <w:rPr>
          <w:rFonts w:cs="B Titr"/>
          <w:sz w:val="28"/>
          <w:szCs w:val="28"/>
          <w:rtl/>
        </w:rPr>
      </w:pPr>
      <w:bookmarkStart w:id="53" w:name="_Hlk189321188"/>
      <w:r w:rsidRPr="00300B50">
        <w:rPr>
          <w:rFonts w:cs="B Titr" w:hint="cs"/>
          <w:sz w:val="28"/>
          <w:szCs w:val="28"/>
          <w:rtl/>
        </w:rPr>
        <w:t>مذهب</w:t>
      </w:r>
      <w:bookmarkEnd w:id="53"/>
      <w:r w:rsidR="00D93600">
        <w:rPr>
          <w:rStyle w:val="FootnoteReference"/>
          <w:rFonts w:cs="B Titr"/>
          <w:sz w:val="28"/>
          <w:szCs w:val="28"/>
          <w:rtl/>
        </w:rPr>
        <w:footnoteReference w:id="153"/>
      </w:r>
    </w:p>
    <w:p w14:paraId="788CCD2E" w14:textId="77777777" w:rsidR="00A65568" w:rsidRPr="005B3DA4" w:rsidRDefault="00A65568" w:rsidP="00B42835">
      <w:pPr>
        <w:spacing w:line="240" w:lineRule="auto"/>
        <w:jc w:val="both"/>
        <w:rPr>
          <w:rFonts w:ascii="Arial" w:hAnsi="Arial" w:cs="B Lotus"/>
          <w:sz w:val="26"/>
          <w:szCs w:val="26"/>
          <w:rtl/>
        </w:rPr>
      </w:pPr>
      <w:r w:rsidRPr="005B3DA4">
        <w:rPr>
          <w:rFonts w:ascii="Arial" w:hAnsi="Arial" w:cs="B Lotus" w:hint="cs"/>
          <w:sz w:val="26"/>
          <w:szCs w:val="26"/>
          <w:rtl/>
        </w:rPr>
        <w:t>مذهب، مجموعه</w:t>
      </w:r>
      <w:r w:rsidR="00B42835" w:rsidRPr="005B3DA4">
        <w:rPr>
          <w:rFonts w:ascii="Arial" w:hAnsi="Arial" w:cs="B Lotus" w:hint="cs"/>
          <w:sz w:val="26"/>
          <w:szCs w:val="26"/>
          <w:rtl/>
        </w:rPr>
        <w:t>‌</w:t>
      </w:r>
      <w:r w:rsidRPr="005B3DA4">
        <w:rPr>
          <w:rFonts w:ascii="Arial" w:hAnsi="Arial" w:cs="B Lotus" w:hint="cs"/>
          <w:sz w:val="26"/>
          <w:szCs w:val="26"/>
          <w:rtl/>
        </w:rPr>
        <w:t>ی مشترک از عقاید، فعالیت</w:t>
      </w:r>
      <w:r w:rsidR="00B42835" w:rsidRPr="005B3DA4">
        <w:rPr>
          <w:rFonts w:ascii="Arial" w:hAnsi="Arial" w:cs="B Lotus" w:hint="cs"/>
          <w:sz w:val="26"/>
          <w:szCs w:val="26"/>
          <w:rtl/>
        </w:rPr>
        <w:t>‌</w:t>
      </w:r>
      <w:r w:rsidRPr="005B3DA4">
        <w:rPr>
          <w:rFonts w:ascii="Arial" w:hAnsi="Arial" w:cs="B Lotus" w:hint="cs"/>
          <w:sz w:val="26"/>
          <w:szCs w:val="26"/>
          <w:rtl/>
        </w:rPr>
        <w:t>ها و نها</w:t>
      </w:r>
      <w:r w:rsidR="00B42835" w:rsidRPr="005B3DA4">
        <w:rPr>
          <w:rFonts w:ascii="Arial" w:hAnsi="Arial" w:cs="B Lotus" w:hint="cs"/>
          <w:sz w:val="26"/>
          <w:szCs w:val="26"/>
          <w:rtl/>
        </w:rPr>
        <w:t>د</w:t>
      </w:r>
      <w:r w:rsidRPr="005B3DA4">
        <w:rPr>
          <w:rFonts w:ascii="Arial" w:hAnsi="Arial" w:cs="B Lotus" w:hint="cs"/>
          <w:sz w:val="26"/>
          <w:szCs w:val="26"/>
          <w:rtl/>
        </w:rPr>
        <w:t>ها بر اساس ایمان به نیروهای ماورای طبیعی و در اغلب کشورها هنوز یک نیروی حیاتی است. اگرچه مذهب یک تأثیر معناداری بر فرهنگ دارد، اما اغلب کارشناسان آن را به عنوان نهادی می</w:t>
      </w:r>
      <w:r w:rsidR="00B42835" w:rsidRPr="005B3DA4">
        <w:rPr>
          <w:rFonts w:ascii="Arial" w:hAnsi="Arial" w:cs="B Lotus" w:hint="cs"/>
          <w:sz w:val="26"/>
          <w:szCs w:val="26"/>
          <w:rtl/>
        </w:rPr>
        <w:t>‌</w:t>
      </w:r>
      <w:r w:rsidRPr="005B3DA4">
        <w:rPr>
          <w:rFonts w:ascii="Arial" w:hAnsi="Arial" w:cs="B Lotus" w:hint="cs"/>
          <w:sz w:val="26"/>
          <w:szCs w:val="26"/>
          <w:rtl/>
        </w:rPr>
        <w:t>بینند که باید بر اساس استحقاقش مورد بررسی قرار گیرد. اغلب کشورها اکنون شاهد یک رشد شدید محبوبیت مذاهب هستند. به عنوان مثال، گسترس اسلام در بسیاری از بخش</w:t>
      </w:r>
      <w:r w:rsidR="00B42835" w:rsidRPr="005B3DA4">
        <w:rPr>
          <w:rFonts w:ascii="Arial" w:hAnsi="Arial" w:cs="B Lotus" w:hint="cs"/>
          <w:sz w:val="26"/>
          <w:szCs w:val="26"/>
          <w:rtl/>
        </w:rPr>
        <w:t>‌</w:t>
      </w:r>
      <w:r w:rsidRPr="005B3DA4">
        <w:rPr>
          <w:rFonts w:ascii="Arial" w:hAnsi="Arial" w:cs="B Lotus" w:hint="cs"/>
          <w:sz w:val="26"/>
          <w:szCs w:val="26"/>
          <w:rtl/>
        </w:rPr>
        <w:t>های جهان، رشد عظیم فرقه</w:t>
      </w:r>
      <w:r w:rsidR="00B42835" w:rsidRPr="005B3DA4">
        <w:rPr>
          <w:rFonts w:ascii="Arial" w:hAnsi="Arial" w:cs="B Lotus" w:hint="cs"/>
          <w:sz w:val="26"/>
          <w:szCs w:val="26"/>
          <w:rtl/>
        </w:rPr>
        <w:t>‌</w:t>
      </w:r>
      <w:r w:rsidRPr="005B3DA4">
        <w:rPr>
          <w:rFonts w:ascii="Arial" w:hAnsi="Arial" w:cs="B Lotus" w:hint="cs"/>
          <w:sz w:val="26"/>
          <w:szCs w:val="26"/>
          <w:rtl/>
        </w:rPr>
        <w:t>ی پر</w:t>
      </w:r>
      <w:r w:rsidR="00B42835" w:rsidRPr="005B3DA4">
        <w:rPr>
          <w:rFonts w:ascii="Arial" w:hAnsi="Arial" w:cs="B Lotus" w:hint="cs"/>
          <w:sz w:val="26"/>
          <w:szCs w:val="26"/>
          <w:rtl/>
        </w:rPr>
        <w:t>و</w:t>
      </w:r>
      <w:r w:rsidRPr="005B3DA4">
        <w:rPr>
          <w:rFonts w:ascii="Arial" w:hAnsi="Arial" w:cs="B Lotus" w:hint="cs"/>
          <w:sz w:val="26"/>
          <w:szCs w:val="26"/>
          <w:rtl/>
        </w:rPr>
        <w:t>تستان در آمریکای لاتین، تأثیر پایدار مذهب بودا در آسیا</w:t>
      </w:r>
      <w:r w:rsidR="00B42835" w:rsidRPr="005B3DA4">
        <w:rPr>
          <w:rFonts w:ascii="Arial" w:hAnsi="Arial" w:cs="B Lotus" w:hint="cs"/>
          <w:sz w:val="26"/>
          <w:szCs w:val="26"/>
          <w:rtl/>
        </w:rPr>
        <w:t>،</w:t>
      </w:r>
      <w:r w:rsidRPr="005B3DA4">
        <w:rPr>
          <w:rFonts w:ascii="Arial" w:hAnsi="Arial" w:cs="B Lotus" w:hint="cs"/>
          <w:sz w:val="26"/>
          <w:szCs w:val="26"/>
          <w:rtl/>
        </w:rPr>
        <w:t xml:space="preserve"> نقش مداوم مذهب هندو در جامعه</w:t>
      </w:r>
      <w:r w:rsidR="00B42835" w:rsidRPr="005B3DA4">
        <w:rPr>
          <w:rFonts w:ascii="Arial" w:hAnsi="Arial" w:cs="B Lotus" w:hint="cs"/>
          <w:sz w:val="26"/>
          <w:szCs w:val="26"/>
          <w:rtl/>
        </w:rPr>
        <w:t>‌</w:t>
      </w:r>
      <w:r w:rsidRPr="005B3DA4">
        <w:rPr>
          <w:rFonts w:ascii="Arial" w:hAnsi="Arial" w:cs="B Lotus" w:hint="cs"/>
          <w:sz w:val="26"/>
          <w:szCs w:val="26"/>
          <w:rtl/>
        </w:rPr>
        <w:t>ی هند</w:t>
      </w:r>
      <w:r w:rsidR="00B42835" w:rsidRPr="005B3DA4">
        <w:rPr>
          <w:rFonts w:ascii="Arial" w:hAnsi="Arial" w:cs="B Lotus" w:hint="cs"/>
          <w:sz w:val="26"/>
          <w:szCs w:val="26"/>
          <w:rtl/>
        </w:rPr>
        <w:t>،</w:t>
      </w:r>
      <w:r w:rsidRPr="005B3DA4">
        <w:rPr>
          <w:rFonts w:ascii="Arial" w:hAnsi="Arial" w:cs="B Lotus" w:hint="cs"/>
          <w:sz w:val="26"/>
          <w:szCs w:val="26"/>
          <w:rtl/>
        </w:rPr>
        <w:t xml:space="preserve"> همگی نشان می</w:t>
      </w:r>
      <w:r w:rsidR="00B42835" w:rsidRPr="005B3DA4">
        <w:rPr>
          <w:rFonts w:ascii="Arial" w:hAnsi="Arial" w:cs="B Lotus" w:hint="cs"/>
          <w:sz w:val="26"/>
          <w:szCs w:val="26"/>
          <w:rtl/>
        </w:rPr>
        <w:t>‌</w:t>
      </w:r>
      <w:r w:rsidRPr="005B3DA4">
        <w:rPr>
          <w:rFonts w:ascii="Arial" w:hAnsi="Arial" w:cs="B Lotus" w:hint="cs"/>
          <w:sz w:val="26"/>
          <w:szCs w:val="26"/>
          <w:rtl/>
        </w:rPr>
        <w:t>دهند که مذهب تأثیرات معناداری بر چگونگی فعالیت اغلب جوامع و افراد درون آن</w:t>
      </w:r>
      <w:r w:rsidR="00B42835" w:rsidRPr="005B3DA4">
        <w:rPr>
          <w:rFonts w:ascii="Arial" w:hAnsi="Arial" w:cs="B Lotus" w:hint="cs"/>
          <w:sz w:val="26"/>
          <w:szCs w:val="26"/>
          <w:rtl/>
        </w:rPr>
        <w:t>‌</w:t>
      </w:r>
      <w:r w:rsidRPr="005B3DA4">
        <w:rPr>
          <w:rFonts w:ascii="Arial" w:hAnsi="Arial" w:cs="B Lotus" w:hint="cs"/>
          <w:sz w:val="26"/>
          <w:szCs w:val="26"/>
          <w:rtl/>
        </w:rPr>
        <w:t>ها دارند. بنابراین، حتی کشورهایی نظیر روسیه و چین که در آنها مذهب ممنوع شده بود، اکنون شاهد افزایش چشمگیر در محبوبیت مذاهب هستند. بنابراین، درک مذهب و تأثیر آن بر کس</w:t>
      </w:r>
      <w:r w:rsidR="00B42835" w:rsidRPr="005B3DA4">
        <w:rPr>
          <w:rFonts w:ascii="Arial" w:hAnsi="Arial" w:cs="B Lotus" w:hint="cs"/>
          <w:sz w:val="26"/>
          <w:szCs w:val="26"/>
          <w:rtl/>
        </w:rPr>
        <w:t>ب</w:t>
      </w:r>
      <w:r w:rsidRPr="005B3DA4">
        <w:rPr>
          <w:rFonts w:ascii="Arial" w:hAnsi="Arial" w:cs="B Lotus" w:hint="cs"/>
          <w:sz w:val="26"/>
          <w:szCs w:val="26"/>
          <w:rtl/>
        </w:rPr>
        <w:t xml:space="preserve"> و کار</w:t>
      </w:r>
      <w:r w:rsidR="00B42835" w:rsidRPr="005B3DA4">
        <w:rPr>
          <w:rFonts w:ascii="Arial" w:hAnsi="Arial" w:cs="B Lotus" w:hint="cs"/>
          <w:sz w:val="26"/>
          <w:szCs w:val="26"/>
          <w:rtl/>
        </w:rPr>
        <w:t>های</w:t>
      </w:r>
      <w:r w:rsidRPr="005B3DA4">
        <w:rPr>
          <w:rFonts w:ascii="Arial" w:hAnsi="Arial" w:cs="B Lotus" w:hint="cs"/>
          <w:sz w:val="26"/>
          <w:szCs w:val="26"/>
          <w:rtl/>
        </w:rPr>
        <w:t xml:space="preserve"> بین</w:t>
      </w:r>
      <w:r w:rsidR="00B42835" w:rsidRPr="005B3DA4">
        <w:rPr>
          <w:rFonts w:ascii="Arial" w:hAnsi="Arial" w:cs="B Lotus" w:hint="cs"/>
          <w:sz w:val="26"/>
          <w:szCs w:val="26"/>
          <w:rtl/>
        </w:rPr>
        <w:t>‌</w:t>
      </w:r>
      <w:r w:rsidRPr="005B3DA4">
        <w:rPr>
          <w:rFonts w:ascii="Arial" w:hAnsi="Arial" w:cs="B Lotus" w:hint="cs"/>
          <w:sz w:val="26"/>
          <w:szCs w:val="26"/>
          <w:rtl/>
        </w:rPr>
        <w:t>المللی تعیین کننده است.</w:t>
      </w:r>
    </w:p>
    <w:p w14:paraId="4CA85ED0" w14:textId="77777777" w:rsidR="00A65568" w:rsidRPr="005B3DA4" w:rsidRDefault="00A65568" w:rsidP="00B42835">
      <w:pPr>
        <w:spacing w:line="240" w:lineRule="auto"/>
        <w:jc w:val="both"/>
        <w:rPr>
          <w:rFonts w:ascii="Arial" w:hAnsi="Arial" w:cs="B Lotus"/>
          <w:sz w:val="26"/>
          <w:szCs w:val="26"/>
          <w:rtl/>
        </w:rPr>
      </w:pPr>
      <w:r w:rsidRPr="005B3DA4">
        <w:rPr>
          <w:rFonts w:ascii="Arial" w:hAnsi="Arial" w:cs="B Lotus" w:hint="cs"/>
          <w:sz w:val="26"/>
          <w:szCs w:val="26"/>
          <w:rtl/>
        </w:rPr>
        <w:t xml:space="preserve">    مذهب چگونه کسب و کار</w:t>
      </w:r>
      <w:r w:rsidR="00B42835" w:rsidRPr="005B3DA4">
        <w:rPr>
          <w:rFonts w:ascii="Arial" w:hAnsi="Arial" w:cs="B Lotus" w:hint="cs"/>
          <w:sz w:val="26"/>
          <w:szCs w:val="26"/>
          <w:rtl/>
        </w:rPr>
        <w:t>های</w:t>
      </w:r>
      <w:r w:rsidRPr="005B3DA4">
        <w:rPr>
          <w:rFonts w:ascii="Arial" w:hAnsi="Arial" w:cs="B Lotus" w:hint="cs"/>
          <w:sz w:val="26"/>
          <w:szCs w:val="26"/>
          <w:rtl/>
        </w:rPr>
        <w:t xml:space="preserve"> بین</w:t>
      </w:r>
      <w:r w:rsidR="00B42835" w:rsidRPr="005B3DA4">
        <w:rPr>
          <w:rFonts w:ascii="Arial" w:hAnsi="Arial" w:cs="B Lotus" w:hint="cs"/>
          <w:sz w:val="26"/>
          <w:szCs w:val="26"/>
          <w:rtl/>
        </w:rPr>
        <w:t>‌</w:t>
      </w:r>
      <w:r w:rsidRPr="005B3DA4">
        <w:rPr>
          <w:rFonts w:ascii="Arial" w:hAnsi="Arial" w:cs="B Lotus" w:hint="cs"/>
          <w:sz w:val="26"/>
          <w:szCs w:val="26"/>
          <w:rtl/>
        </w:rPr>
        <w:t>المللی را تحت تأثیر می</w:t>
      </w:r>
      <w:r w:rsidR="00B42835" w:rsidRPr="005B3DA4">
        <w:rPr>
          <w:rFonts w:ascii="Arial" w:hAnsi="Arial" w:cs="B Lotus" w:hint="cs"/>
          <w:sz w:val="26"/>
          <w:szCs w:val="26"/>
          <w:rtl/>
        </w:rPr>
        <w:t>‌</w:t>
      </w:r>
      <w:r w:rsidRPr="005B3DA4">
        <w:rPr>
          <w:rFonts w:ascii="Arial" w:hAnsi="Arial" w:cs="B Lotus" w:hint="cs"/>
          <w:sz w:val="26"/>
          <w:szCs w:val="26"/>
          <w:rtl/>
        </w:rPr>
        <w:t>دهد؟ در یک سطح اساسی، مذاهب راهنماهایی را در خصوص روش مناسب برخورد با انتظارات جامعه فراهم می</w:t>
      </w:r>
      <w:r w:rsidR="00B42835" w:rsidRPr="005B3DA4">
        <w:rPr>
          <w:rFonts w:ascii="Arial" w:hAnsi="Arial" w:cs="B Lotus" w:hint="cs"/>
          <w:sz w:val="26"/>
          <w:szCs w:val="26"/>
          <w:rtl/>
        </w:rPr>
        <w:t>‌</w:t>
      </w:r>
      <w:r w:rsidRPr="005B3DA4">
        <w:rPr>
          <w:rFonts w:ascii="Arial" w:hAnsi="Arial" w:cs="B Lotus" w:hint="cs"/>
          <w:sz w:val="26"/>
          <w:szCs w:val="26"/>
          <w:rtl/>
        </w:rPr>
        <w:t>سازند. مذاهب مجموعه</w:t>
      </w:r>
      <w:r w:rsidR="00B42835" w:rsidRPr="005B3DA4">
        <w:rPr>
          <w:rFonts w:ascii="Arial" w:hAnsi="Arial" w:cs="B Lotus" w:hint="cs"/>
          <w:sz w:val="26"/>
          <w:szCs w:val="26"/>
          <w:rtl/>
        </w:rPr>
        <w:t>‌</w:t>
      </w:r>
      <w:r w:rsidRPr="005B3DA4">
        <w:rPr>
          <w:rFonts w:ascii="Arial" w:hAnsi="Arial" w:cs="B Lotus" w:hint="cs"/>
          <w:sz w:val="26"/>
          <w:szCs w:val="26"/>
          <w:rtl/>
        </w:rPr>
        <w:t xml:space="preserve">ای از اصول زندگی را </w:t>
      </w:r>
      <w:r w:rsidR="00B42835" w:rsidRPr="005B3DA4">
        <w:rPr>
          <w:rFonts w:ascii="Arial" w:hAnsi="Arial" w:cs="B Lotus" w:hint="cs"/>
          <w:sz w:val="26"/>
          <w:szCs w:val="26"/>
          <w:rtl/>
        </w:rPr>
        <w:t>ب</w:t>
      </w:r>
      <w:r w:rsidRPr="005B3DA4">
        <w:rPr>
          <w:rFonts w:ascii="Arial" w:hAnsi="Arial" w:cs="B Lotus" w:hint="cs"/>
          <w:sz w:val="26"/>
          <w:szCs w:val="26"/>
          <w:rtl/>
        </w:rPr>
        <w:t>رای افراد فراهم می</w:t>
      </w:r>
      <w:r w:rsidR="00B42835" w:rsidRPr="005B3DA4">
        <w:rPr>
          <w:rFonts w:ascii="Arial" w:hAnsi="Arial" w:cs="B Lotus" w:hint="cs"/>
          <w:sz w:val="26"/>
          <w:szCs w:val="26"/>
          <w:rtl/>
        </w:rPr>
        <w:t>‌</w:t>
      </w:r>
      <w:r w:rsidRPr="005B3DA4">
        <w:rPr>
          <w:rFonts w:ascii="Arial" w:hAnsi="Arial" w:cs="B Lotus" w:hint="cs"/>
          <w:sz w:val="26"/>
          <w:szCs w:val="26"/>
          <w:rtl/>
        </w:rPr>
        <w:t xml:space="preserve">سازند. اما، مذهب نیز از طریق اثراتش هم </w:t>
      </w:r>
      <w:r w:rsidR="00B42835" w:rsidRPr="005B3DA4">
        <w:rPr>
          <w:rFonts w:ascii="Arial" w:hAnsi="Arial" w:cs="B Lotus" w:hint="cs"/>
          <w:sz w:val="26"/>
          <w:szCs w:val="26"/>
          <w:rtl/>
        </w:rPr>
        <w:t>بر افراد</w:t>
      </w:r>
      <w:r w:rsidRPr="005B3DA4">
        <w:rPr>
          <w:rFonts w:ascii="Arial" w:hAnsi="Arial" w:cs="B Lotus" w:hint="cs"/>
          <w:sz w:val="26"/>
          <w:szCs w:val="26"/>
          <w:rtl/>
        </w:rPr>
        <w:t>،</w:t>
      </w:r>
      <w:r w:rsidR="00B42835" w:rsidRPr="005B3DA4">
        <w:rPr>
          <w:rFonts w:ascii="Arial" w:hAnsi="Arial" w:cs="B Lotus" w:hint="cs"/>
          <w:sz w:val="26"/>
          <w:szCs w:val="26"/>
          <w:rtl/>
        </w:rPr>
        <w:t xml:space="preserve"> </w:t>
      </w:r>
      <w:r w:rsidRPr="005B3DA4">
        <w:rPr>
          <w:rFonts w:ascii="Arial" w:hAnsi="Arial" w:cs="B Lotus" w:hint="cs"/>
          <w:sz w:val="26"/>
          <w:szCs w:val="26"/>
          <w:rtl/>
        </w:rPr>
        <w:t xml:space="preserve">هم </w:t>
      </w:r>
      <w:r w:rsidR="00B42835" w:rsidRPr="005B3DA4">
        <w:rPr>
          <w:rFonts w:ascii="Arial" w:hAnsi="Arial" w:cs="B Lotus" w:hint="cs"/>
          <w:sz w:val="26"/>
          <w:szCs w:val="26"/>
          <w:rtl/>
        </w:rPr>
        <w:t xml:space="preserve">شرکت‌های چندملیتی </w:t>
      </w:r>
      <w:r w:rsidRPr="005B3DA4">
        <w:rPr>
          <w:rFonts w:ascii="Arial" w:hAnsi="Arial" w:cs="B Lotus" w:hint="cs"/>
          <w:sz w:val="26"/>
          <w:szCs w:val="26"/>
          <w:rtl/>
        </w:rPr>
        <w:t>و هم عملیاتشان را از طریق تأثیرش بر رویه</w:t>
      </w:r>
      <w:r w:rsidR="00B42835" w:rsidRPr="005B3DA4">
        <w:rPr>
          <w:rFonts w:ascii="Arial" w:hAnsi="Arial" w:cs="B Lotus" w:hint="cs"/>
          <w:sz w:val="26"/>
          <w:szCs w:val="26"/>
          <w:rtl/>
        </w:rPr>
        <w:t>‌</w:t>
      </w:r>
      <w:r w:rsidRPr="005B3DA4">
        <w:rPr>
          <w:rFonts w:ascii="Arial" w:hAnsi="Arial" w:cs="B Lotus" w:hint="cs"/>
          <w:sz w:val="26"/>
          <w:szCs w:val="26"/>
          <w:rtl/>
        </w:rPr>
        <w:t>های کسب و کار  تحت تأثیر قرار می</w:t>
      </w:r>
      <w:r w:rsidR="00B42835" w:rsidRPr="005B3DA4">
        <w:rPr>
          <w:rFonts w:ascii="Arial" w:hAnsi="Arial" w:cs="B Lotus" w:hint="cs"/>
          <w:sz w:val="26"/>
          <w:szCs w:val="26"/>
          <w:rtl/>
        </w:rPr>
        <w:t>‌</w:t>
      </w:r>
      <w:r w:rsidRPr="005B3DA4">
        <w:rPr>
          <w:rFonts w:ascii="Arial" w:hAnsi="Arial" w:cs="B Lotus" w:hint="cs"/>
          <w:sz w:val="26"/>
          <w:szCs w:val="26"/>
          <w:rtl/>
        </w:rPr>
        <w:t xml:space="preserve">دهد. به عنوان مثال، در نظر بگیرید که </w:t>
      </w:r>
      <w:r w:rsidR="00B42835" w:rsidRPr="005B3DA4">
        <w:rPr>
          <w:rFonts w:ascii="Arial" w:hAnsi="Arial" w:cs="B Lotus" w:hint="cs"/>
          <w:sz w:val="26"/>
          <w:szCs w:val="26"/>
          <w:rtl/>
        </w:rPr>
        <w:t xml:space="preserve">شرکت‌های چندملیتی </w:t>
      </w:r>
      <w:r w:rsidRPr="005B3DA4">
        <w:rPr>
          <w:rFonts w:ascii="Arial" w:hAnsi="Arial" w:cs="B Lotus" w:hint="cs"/>
          <w:sz w:val="26"/>
          <w:szCs w:val="26"/>
          <w:rtl/>
        </w:rPr>
        <w:t>باید به شدت از تعطیلات مذهبی در بسیاری از کشورهایی که در آن</w:t>
      </w:r>
      <w:r w:rsidR="00B42835" w:rsidRPr="005B3DA4">
        <w:rPr>
          <w:rFonts w:ascii="Arial" w:hAnsi="Arial" w:cs="B Lotus" w:hint="cs"/>
          <w:sz w:val="26"/>
          <w:szCs w:val="26"/>
          <w:rtl/>
        </w:rPr>
        <w:t>‌</w:t>
      </w:r>
      <w:r w:rsidRPr="005B3DA4">
        <w:rPr>
          <w:rFonts w:ascii="Arial" w:hAnsi="Arial" w:cs="B Lotus" w:hint="cs"/>
          <w:sz w:val="26"/>
          <w:szCs w:val="26"/>
          <w:rtl/>
        </w:rPr>
        <w:t>ها کار می</w:t>
      </w:r>
      <w:r w:rsidR="00B42835" w:rsidRPr="005B3DA4">
        <w:rPr>
          <w:rFonts w:ascii="Arial" w:hAnsi="Arial" w:cs="B Lotus" w:hint="cs"/>
          <w:sz w:val="26"/>
          <w:szCs w:val="26"/>
          <w:rtl/>
        </w:rPr>
        <w:t>‌</w:t>
      </w:r>
      <w:r w:rsidRPr="005B3DA4">
        <w:rPr>
          <w:rFonts w:ascii="Arial" w:hAnsi="Arial" w:cs="B Lotus" w:hint="cs"/>
          <w:sz w:val="26"/>
          <w:szCs w:val="26"/>
          <w:rtl/>
        </w:rPr>
        <w:t>ک</w:t>
      </w:r>
      <w:r w:rsidR="00B42835" w:rsidRPr="005B3DA4">
        <w:rPr>
          <w:rFonts w:ascii="Arial" w:hAnsi="Arial" w:cs="B Lotus" w:hint="cs"/>
          <w:sz w:val="26"/>
          <w:szCs w:val="26"/>
          <w:rtl/>
        </w:rPr>
        <w:t>ن</w:t>
      </w:r>
      <w:r w:rsidRPr="005B3DA4">
        <w:rPr>
          <w:rFonts w:ascii="Arial" w:hAnsi="Arial" w:cs="B Lotus" w:hint="cs"/>
          <w:sz w:val="26"/>
          <w:szCs w:val="26"/>
          <w:rtl/>
        </w:rPr>
        <w:t>ند</w:t>
      </w:r>
      <w:r w:rsidR="00B42835" w:rsidRPr="005B3DA4">
        <w:rPr>
          <w:rFonts w:ascii="Arial" w:hAnsi="Arial" w:cs="B Lotus" w:hint="cs"/>
          <w:sz w:val="26"/>
          <w:szCs w:val="26"/>
          <w:rtl/>
        </w:rPr>
        <w:t>،</w:t>
      </w:r>
      <w:r w:rsidRPr="005B3DA4">
        <w:rPr>
          <w:rFonts w:ascii="Arial" w:hAnsi="Arial" w:cs="B Lotus" w:hint="cs"/>
          <w:sz w:val="26"/>
          <w:szCs w:val="26"/>
          <w:rtl/>
        </w:rPr>
        <w:t xml:space="preserve"> آگاه باشد. به عنوان مثال، بسیاری از کشورهای اسلامی، نظیر عربستان سعودی و پاکستان، سطوح کمتری از بهره</w:t>
      </w:r>
      <w:r w:rsidR="00B42835" w:rsidRPr="005B3DA4">
        <w:rPr>
          <w:rFonts w:ascii="Arial" w:hAnsi="Arial" w:cs="B Lotus" w:hint="cs"/>
          <w:sz w:val="26"/>
          <w:szCs w:val="26"/>
          <w:rtl/>
        </w:rPr>
        <w:t>‌</w:t>
      </w:r>
      <w:r w:rsidRPr="005B3DA4">
        <w:rPr>
          <w:rFonts w:ascii="Arial" w:hAnsi="Arial" w:cs="B Lotus" w:hint="cs"/>
          <w:sz w:val="26"/>
          <w:szCs w:val="26"/>
          <w:rtl/>
        </w:rPr>
        <w:t>وری را در طول ماه رمضان دارند. به طور مشابهی، کشورهای آسیایی در طول جشن</w:t>
      </w:r>
      <w:r w:rsidR="00B42835" w:rsidRPr="005B3DA4">
        <w:rPr>
          <w:rFonts w:ascii="Arial" w:hAnsi="Arial" w:cs="B Lotus" w:hint="cs"/>
          <w:sz w:val="26"/>
          <w:szCs w:val="26"/>
          <w:rtl/>
        </w:rPr>
        <w:t>‌</w:t>
      </w:r>
      <w:r w:rsidRPr="005B3DA4">
        <w:rPr>
          <w:rFonts w:ascii="Arial" w:hAnsi="Arial" w:cs="B Lotus" w:hint="cs"/>
          <w:sz w:val="26"/>
          <w:szCs w:val="26"/>
          <w:rtl/>
        </w:rPr>
        <w:t>های سال نو چینی</w:t>
      </w:r>
      <w:r w:rsidR="00B42835" w:rsidRPr="005B3DA4">
        <w:rPr>
          <w:rFonts w:ascii="Arial" w:hAnsi="Arial" w:cs="B Lotus" w:hint="cs"/>
          <w:sz w:val="26"/>
          <w:szCs w:val="26"/>
          <w:rtl/>
        </w:rPr>
        <w:t>،</w:t>
      </w:r>
      <w:r w:rsidRPr="005B3DA4">
        <w:rPr>
          <w:rFonts w:ascii="Arial" w:hAnsi="Arial" w:cs="B Lotus" w:hint="cs"/>
          <w:sz w:val="26"/>
          <w:szCs w:val="26"/>
          <w:rtl/>
        </w:rPr>
        <w:t xml:space="preserve"> کار و فعالیت خود را کمتر می</w:t>
      </w:r>
      <w:r w:rsidR="00B42835" w:rsidRPr="005B3DA4">
        <w:rPr>
          <w:rFonts w:ascii="Arial" w:hAnsi="Arial" w:cs="B Lotus" w:hint="cs"/>
          <w:sz w:val="26"/>
          <w:szCs w:val="26"/>
          <w:rtl/>
        </w:rPr>
        <w:t>‌</w:t>
      </w:r>
      <w:r w:rsidRPr="005B3DA4">
        <w:rPr>
          <w:rFonts w:ascii="Arial" w:hAnsi="Arial" w:cs="B Lotus" w:hint="cs"/>
          <w:sz w:val="26"/>
          <w:szCs w:val="26"/>
          <w:rtl/>
        </w:rPr>
        <w:t>کنند، درحالی که آهنگ کار در بسیاری از کشورهای اروپایی درطول تعطیلات عید پاک</w:t>
      </w:r>
      <w:r w:rsidR="00B42835" w:rsidRPr="005B3DA4">
        <w:rPr>
          <w:rFonts w:ascii="Arial" w:hAnsi="Arial" w:cs="B Lotus" w:hint="cs"/>
          <w:sz w:val="26"/>
          <w:szCs w:val="26"/>
          <w:rtl/>
        </w:rPr>
        <w:t>،</w:t>
      </w:r>
      <w:r w:rsidRPr="005B3DA4">
        <w:rPr>
          <w:rFonts w:ascii="Arial" w:hAnsi="Arial" w:cs="B Lotus" w:hint="cs"/>
          <w:sz w:val="26"/>
          <w:szCs w:val="26"/>
          <w:rtl/>
        </w:rPr>
        <w:t xml:space="preserve"> کند خواهد شد. همانطوری که شما می</w:t>
      </w:r>
      <w:r w:rsidR="00B42835" w:rsidRPr="005B3DA4">
        <w:rPr>
          <w:rFonts w:ascii="Arial" w:hAnsi="Arial" w:cs="B Lotus" w:hint="cs"/>
          <w:sz w:val="26"/>
          <w:szCs w:val="26"/>
          <w:rtl/>
        </w:rPr>
        <w:t>‌</w:t>
      </w:r>
      <w:r w:rsidRPr="005B3DA4">
        <w:rPr>
          <w:rFonts w:ascii="Arial" w:hAnsi="Arial" w:cs="B Lotus" w:hint="cs"/>
          <w:sz w:val="26"/>
          <w:szCs w:val="26"/>
          <w:rtl/>
        </w:rPr>
        <w:t xml:space="preserve">توانید ببینید، یک درک مناسب از مذهب هنگامی که یک </w:t>
      </w:r>
      <w:r w:rsidR="00B42835" w:rsidRPr="005B3DA4">
        <w:rPr>
          <w:rFonts w:ascii="Arial" w:hAnsi="Arial" w:cs="B Lotus" w:hint="cs"/>
          <w:sz w:val="26"/>
          <w:szCs w:val="26"/>
          <w:rtl/>
        </w:rPr>
        <w:t xml:space="preserve">شرکت‌ چندملیتی </w:t>
      </w:r>
      <w:r w:rsidRPr="005B3DA4">
        <w:rPr>
          <w:rFonts w:ascii="Arial" w:hAnsi="Arial" w:cs="B Lotus" w:hint="cs"/>
          <w:sz w:val="26"/>
          <w:szCs w:val="26"/>
          <w:rtl/>
        </w:rPr>
        <w:t>می</w:t>
      </w:r>
      <w:r w:rsidR="00B42835" w:rsidRPr="005B3DA4">
        <w:rPr>
          <w:rFonts w:ascii="Arial" w:hAnsi="Arial" w:cs="B Lotus" w:hint="cs"/>
          <w:sz w:val="26"/>
          <w:szCs w:val="26"/>
          <w:rtl/>
        </w:rPr>
        <w:t>‌</w:t>
      </w:r>
      <w:r w:rsidRPr="005B3DA4">
        <w:rPr>
          <w:rFonts w:ascii="Arial" w:hAnsi="Arial" w:cs="B Lotus" w:hint="cs"/>
          <w:sz w:val="26"/>
          <w:szCs w:val="26"/>
          <w:rtl/>
        </w:rPr>
        <w:t>خواهد بطور کارآمدی فعالیت کند</w:t>
      </w:r>
      <w:r w:rsidR="00B42835" w:rsidRPr="005B3DA4">
        <w:rPr>
          <w:rFonts w:ascii="Arial" w:hAnsi="Arial" w:cs="B Lotus" w:hint="cs"/>
          <w:sz w:val="26"/>
          <w:szCs w:val="26"/>
          <w:rtl/>
        </w:rPr>
        <w:t>،</w:t>
      </w:r>
      <w:r w:rsidRPr="005B3DA4">
        <w:rPr>
          <w:rFonts w:ascii="Arial" w:hAnsi="Arial" w:cs="B Lotus" w:hint="cs"/>
          <w:sz w:val="26"/>
          <w:szCs w:val="26"/>
          <w:rtl/>
        </w:rPr>
        <w:t xml:space="preserve"> به شدت مهم است.</w:t>
      </w:r>
    </w:p>
    <w:p w14:paraId="724A2A33" w14:textId="277D527B" w:rsidR="00A65568" w:rsidRPr="005B3DA4" w:rsidRDefault="00A65568" w:rsidP="00B42835">
      <w:pPr>
        <w:spacing w:line="240" w:lineRule="auto"/>
        <w:jc w:val="both"/>
        <w:rPr>
          <w:rFonts w:cs="B Nazanin"/>
          <w:sz w:val="26"/>
          <w:szCs w:val="26"/>
          <w:rtl/>
        </w:rPr>
      </w:pPr>
      <w:r w:rsidRPr="005B3DA4">
        <w:rPr>
          <w:rFonts w:ascii="Arial" w:hAnsi="Arial" w:cs="B Lotus" w:hint="cs"/>
          <w:sz w:val="26"/>
          <w:szCs w:val="26"/>
          <w:rtl/>
        </w:rPr>
        <w:lastRenderedPageBreak/>
        <w:t xml:space="preserve">    برای درک تأثیر مذهب بر کسب و کار</w:t>
      </w:r>
      <w:r w:rsidR="00B42835" w:rsidRPr="005B3DA4">
        <w:rPr>
          <w:rFonts w:ascii="Arial" w:hAnsi="Arial" w:cs="B Lotus" w:hint="cs"/>
          <w:sz w:val="26"/>
          <w:szCs w:val="26"/>
          <w:rtl/>
        </w:rPr>
        <w:t>های</w:t>
      </w:r>
      <w:r w:rsidRPr="005B3DA4">
        <w:rPr>
          <w:rFonts w:ascii="Arial" w:hAnsi="Arial" w:cs="B Lotus" w:hint="cs"/>
          <w:sz w:val="26"/>
          <w:szCs w:val="26"/>
          <w:rtl/>
        </w:rPr>
        <w:t xml:space="preserve"> بین</w:t>
      </w:r>
      <w:r w:rsidR="00B42835" w:rsidRPr="005B3DA4">
        <w:rPr>
          <w:rFonts w:ascii="Arial" w:hAnsi="Arial" w:cs="B Lotus" w:hint="cs"/>
          <w:sz w:val="26"/>
          <w:szCs w:val="26"/>
          <w:rtl/>
        </w:rPr>
        <w:t>‌</w:t>
      </w:r>
      <w:r w:rsidRPr="005B3DA4">
        <w:rPr>
          <w:rFonts w:ascii="Arial" w:hAnsi="Arial" w:cs="B Lotus" w:hint="cs"/>
          <w:sz w:val="26"/>
          <w:szCs w:val="26"/>
          <w:rtl/>
        </w:rPr>
        <w:t>المللی،</w:t>
      </w:r>
      <w:r w:rsidR="00B42835" w:rsidRPr="005B3DA4">
        <w:rPr>
          <w:rFonts w:ascii="Arial" w:hAnsi="Arial" w:cs="B Lotus" w:hint="cs"/>
          <w:sz w:val="26"/>
          <w:szCs w:val="26"/>
          <w:rtl/>
        </w:rPr>
        <w:t xml:space="preserve"> </w:t>
      </w:r>
      <w:r w:rsidRPr="005B3DA4">
        <w:rPr>
          <w:rFonts w:ascii="Arial" w:hAnsi="Arial" w:cs="B Lotus" w:hint="cs"/>
          <w:sz w:val="26"/>
          <w:szCs w:val="26"/>
          <w:rtl/>
        </w:rPr>
        <w:t>چند پاراگراف بعدی مربوط به برخی از رایج</w:t>
      </w:r>
      <w:r w:rsidR="00B42835" w:rsidRPr="005B3DA4">
        <w:rPr>
          <w:rFonts w:ascii="Arial" w:hAnsi="Arial" w:cs="B Lotus" w:hint="cs"/>
          <w:sz w:val="26"/>
          <w:szCs w:val="26"/>
          <w:rtl/>
        </w:rPr>
        <w:t>‌</w:t>
      </w:r>
      <w:r w:rsidRPr="005B3DA4">
        <w:rPr>
          <w:rFonts w:ascii="Arial" w:hAnsi="Arial" w:cs="B Lotus" w:hint="cs"/>
          <w:sz w:val="26"/>
          <w:szCs w:val="26"/>
          <w:rtl/>
        </w:rPr>
        <w:t>ترین مذاهب سراسر جهان هستند. به ویژه اینکه، شما در معرض چهار سنت مذهبی بزرگ، یعنی آیین بودا، مسیحیت، هندو و اسلام، قرار خواهید گرفت. یهودیت و آیین کنفوسیوس ب</w:t>
      </w:r>
      <w:r w:rsidR="00B42835" w:rsidRPr="005B3DA4">
        <w:rPr>
          <w:rFonts w:ascii="Arial" w:hAnsi="Arial" w:cs="B Lotus" w:hint="cs"/>
          <w:sz w:val="26"/>
          <w:szCs w:val="26"/>
          <w:rtl/>
        </w:rPr>
        <w:t>ه‌</w:t>
      </w:r>
      <w:r w:rsidRPr="005B3DA4">
        <w:rPr>
          <w:rFonts w:ascii="Arial" w:hAnsi="Arial" w:cs="B Lotus" w:hint="cs"/>
          <w:sz w:val="26"/>
          <w:szCs w:val="26"/>
          <w:rtl/>
        </w:rPr>
        <w:t>طور خلاصه مورد ملاحظه قرار خواهند گرفت، زیرا آن</w:t>
      </w:r>
      <w:r w:rsidR="00B42835" w:rsidRPr="005B3DA4">
        <w:rPr>
          <w:rFonts w:ascii="Arial" w:hAnsi="Arial" w:cs="B Lotus" w:hint="cs"/>
          <w:sz w:val="26"/>
          <w:szCs w:val="26"/>
          <w:rtl/>
        </w:rPr>
        <w:t>‌</w:t>
      </w:r>
      <w:r w:rsidRPr="005B3DA4">
        <w:rPr>
          <w:rFonts w:ascii="Arial" w:hAnsi="Arial" w:cs="B Lotus" w:hint="cs"/>
          <w:sz w:val="26"/>
          <w:szCs w:val="26"/>
          <w:rtl/>
        </w:rPr>
        <w:t>ها نیز بر کسب و کار</w:t>
      </w:r>
      <w:r w:rsidR="00B42835" w:rsidRPr="005B3DA4">
        <w:rPr>
          <w:rFonts w:ascii="Arial" w:hAnsi="Arial" w:cs="B Lotus" w:hint="cs"/>
          <w:sz w:val="26"/>
          <w:szCs w:val="26"/>
          <w:rtl/>
        </w:rPr>
        <w:t>های</w:t>
      </w:r>
      <w:r w:rsidRPr="005B3DA4">
        <w:rPr>
          <w:rFonts w:ascii="Arial" w:hAnsi="Arial" w:cs="B Lotus" w:hint="cs"/>
          <w:sz w:val="26"/>
          <w:szCs w:val="26"/>
          <w:rtl/>
        </w:rPr>
        <w:t xml:space="preserve"> بین</w:t>
      </w:r>
      <w:r w:rsidR="00B42835" w:rsidRPr="005B3DA4">
        <w:rPr>
          <w:rFonts w:ascii="Arial" w:hAnsi="Arial" w:cs="B Lotus" w:hint="cs"/>
          <w:sz w:val="26"/>
          <w:szCs w:val="26"/>
          <w:rtl/>
        </w:rPr>
        <w:t>‌</w:t>
      </w:r>
      <w:r w:rsidRPr="005B3DA4">
        <w:rPr>
          <w:rFonts w:ascii="Arial" w:hAnsi="Arial" w:cs="B Lotus" w:hint="cs"/>
          <w:sz w:val="26"/>
          <w:szCs w:val="26"/>
          <w:rtl/>
        </w:rPr>
        <w:t xml:space="preserve">المللی تأثیر دارند. شما همچنین خواهید دید که چگونه هر مذهب محیط کسب و کار را تحت تأثیر قرار می دهد. شکل </w:t>
      </w:r>
      <w:r w:rsidR="00EE4C83" w:rsidRPr="005B3DA4">
        <w:rPr>
          <w:rFonts w:ascii="Arial" w:hAnsi="Arial" w:cs="B Lotus" w:hint="cs"/>
          <w:sz w:val="26"/>
          <w:szCs w:val="26"/>
          <w:rtl/>
        </w:rPr>
        <w:t>26</w:t>
      </w:r>
      <w:r w:rsidRPr="005B3DA4">
        <w:rPr>
          <w:rFonts w:ascii="Arial" w:hAnsi="Arial" w:cs="B Lotus" w:hint="cs"/>
          <w:sz w:val="26"/>
          <w:szCs w:val="26"/>
          <w:rtl/>
        </w:rPr>
        <w:t xml:space="preserve"> مذاهب مختلف و درصد افرادی</w:t>
      </w:r>
      <w:r w:rsidR="00B42835" w:rsidRPr="005B3DA4">
        <w:rPr>
          <w:rFonts w:ascii="Arial" w:hAnsi="Arial" w:cs="B Lotus" w:hint="cs"/>
          <w:sz w:val="26"/>
          <w:szCs w:val="26"/>
          <w:rtl/>
        </w:rPr>
        <w:t>‌</w:t>
      </w:r>
      <w:r w:rsidRPr="005B3DA4">
        <w:rPr>
          <w:rFonts w:ascii="Arial" w:hAnsi="Arial" w:cs="B Lotus" w:hint="cs"/>
          <w:sz w:val="26"/>
          <w:szCs w:val="26"/>
          <w:rtl/>
        </w:rPr>
        <w:t>که به این مذاهب عمل می</w:t>
      </w:r>
      <w:r w:rsidR="00B42835" w:rsidRPr="005B3DA4">
        <w:rPr>
          <w:rFonts w:ascii="Arial" w:hAnsi="Arial" w:cs="B Lotus" w:hint="cs"/>
          <w:sz w:val="26"/>
          <w:szCs w:val="26"/>
          <w:rtl/>
        </w:rPr>
        <w:t>‌</w:t>
      </w:r>
      <w:r w:rsidRPr="005B3DA4">
        <w:rPr>
          <w:rFonts w:ascii="Arial" w:hAnsi="Arial" w:cs="B Lotus" w:hint="cs"/>
          <w:sz w:val="26"/>
          <w:szCs w:val="26"/>
          <w:rtl/>
        </w:rPr>
        <w:t>کنند را نشان می</w:t>
      </w:r>
      <w:r w:rsidR="00B42835" w:rsidRPr="005B3DA4">
        <w:rPr>
          <w:rFonts w:ascii="Arial" w:hAnsi="Arial" w:cs="B Lotus" w:hint="cs"/>
          <w:sz w:val="26"/>
          <w:szCs w:val="26"/>
          <w:rtl/>
        </w:rPr>
        <w:t>‌</w:t>
      </w:r>
      <w:r w:rsidRPr="005B3DA4">
        <w:rPr>
          <w:rFonts w:ascii="Arial" w:hAnsi="Arial" w:cs="B Lotus" w:hint="cs"/>
          <w:sz w:val="26"/>
          <w:szCs w:val="26"/>
          <w:rtl/>
        </w:rPr>
        <w:t>دهد</w:t>
      </w:r>
      <w:r w:rsidRPr="005B3DA4">
        <w:rPr>
          <w:rFonts w:cs="B Nazanin" w:hint="cs"/>
          <w:sz w:val="26"/>
          <w:szCs w:val="26"/>
          <w:rtl/>
        </w:rPr>
        <w:t>.</w:t>
      </w:r>
    </w:p>
    <w:p w14:paraId="2241E229" w14:textId="77777777" w:rsidR="00A65568" w:rsidRPr="00300B50" w:rsidRDefault="00A65568" w:rsidP="007F6211">
      <w:pPr>
        <w:spacing w:line="240" w:lineRule="auto"/>
        <w:jc w:val="both"/>
        <w:rPr>
          <w:rFonts w:cs="B Titr"/>
          <w:sz w:val="24"/>
          <w:szCs w:val="24"/>
          <w:rtl/>
        </w:rPr>
      </w:pPr>
      <w:bookmarkStart w:id="54" w:name="_Hlk189321222"/>
      <w:r w:rsidRPr="00300B50">
        <w:rPr>
          <w:rFonts w:cs="B Titr" w:hint="cs"/>
          <w:sz w:val="24"/>
          <w:szCs w:val="24"/>
          <w:rtl/>
        </w:rPr>
        <w:t>آیین بودا</w:t>
      </w:r>
    </w:p>
    <w:bookmarkEnd w:id="54"/>
    <w:p w14:paraId="548E0DA5" w14:textId="77777777" w:rsidR="00300B50" w:rsidRPr="005B3DA4" w:rsidRDefault="00A65568" w:rsidP="00B42835">
      <w:pPr>
        <w:spacing w:line="240" w:lineRule="auto"/>
        <w:jc w:val="both"/>
        <w:rPr>
          <w:rFonts w:cs="B Nazanin"/>
          <w:sz w:val="26"/>
          <w:szCs w:val="26"/>
          <w:rtl/>
        </w:rPr>
      </w:pPr>
      <w:r w:rsidRPr="005B3DA4">
        <w:rPr>
          <w:rFonts w:ascii="Arial" w:hAnsi="Arial" w:cs="B Lotus" w:hint="cs"/>
          <w:sz w:val="26"/>
          <w:szCs w:val="26"/>
          <w:rtl/>
        </w:rPr>
        <w:t>آیین بو</w:t>
      </w:r>
      <w:r w:rsidR="00B42835" w:rsidRPr="005B3DA4">
        <w:rPr>
          <w:rFonts w:ascii="Arial" w:hAnsi="Arial" w:cs="B Lotus" w:hint="cs"/>
          <w:sz w:val="26"/>
          <w:szCs w:val="26"/>
          <w:rtl/>
        </w:rPr>
        <w:t>د</w:t>
      </w:r>
      <w:r w:rsidRPr="005B3DA4">
        <w:rPr>
          <w:rFonts w:ascii="Arial" w:hAnsi="Arial" w:cs="B Lotus" w:hint="cs"/>
          <w:sz w:val="26"/>
          <w:szCs w:val="26"/>
          <w:rtl/>
        </w:rPr>
        <w:t>ا به یک سنت مذهبی اشاره دارد که عمدتاً بر واقعیت رنج دنیوی و بر روش</w:t>
      </w:r>
      <w:r w:rsidR="00B42835" w:rsidRPr="005B3DA4">
        <w:rPr>
          <w:rFonts w:ascii="Arial" w:hAnsi="Arial" w:cs="B Lotus" w:hint="cs"/>
          <w:sz w:val="26"/>
          <w:szCs w:val="26"/>
          <w:rtl/>
        </w:rPr>
        <w:t>‌</w:t>
      </w:r>
      <w:r w:rsidRPr="005B3DA4">
        <w:rPr>
          <w:rFonts w:ascii="Arial" w:hAnsi="Arial" w:cs="B Lotus" w:hint="cs"/>
          <w:sz w:val="26"/>
          <w:szCs w:val="26"/>
          <w:rtl/>
        </w:rPr>
        <w:t>هایی که یک فرد می</w:t>
      </w:r>
      <w:r w:rsidR="00B42835" w:rsidRPr="005B3DA4">
        <w:rPr>
          <w:rFonts w:ascii="Arial" w:hAnsi="Arial" w:cs="B Lotus" w:hint="cs"/>
          <w:sz w:val="26"/>
          <w:szCs w:val="26"/>
          <w:rtl/>
        </w:rPr>
        <w:t>‌</w:t>
      </w:r>
      <w:r w:rsidRPr="005B3DA4">
        <w:rPr>
          <w:rFonts w:ascii="Arial" w:hAnsi="Arial" w:cs="B Lotus" w:hint="cs"/>
          <w:sz w:val="26"/>
          <w:szCs w:val="26"/>
          <w:rtl/>
        </w:rPr>
        <w:t>تواند از این رنج</w:t>
      </w:r>
      <w:r w:rsidR="00B42835" w:rsidRPr="005B3DA4">
        <w:rPr>
          <w:rFonts w:ascii="Arial" w:hAnsi="Arial" w:cs="B Lotus" w:hint="cs"/>
          <w:sz w:val="26"/>
          <w:szCs w:val="26"/>
          <w:rtl/>
        </w:rPr>
        <w:t>‌ها</w:t>
      </w:r>
      <w:r w:rsidRPr="005B3DA4">
        <w:rPr>
          <w:rFonts w:ascii="Arial" w:hAnsi="Arial" w:cs="B Lotus" w:hint="cs"/>
          <w:sz w:val="26"/>
          <w:szCs w:val="26"/>
          <w:rtl/>
        </w:rPr>
        <w:t xml:space="preserve"> رها شود</w:t>
      </w:r>
      <w:r w:rsidR="00B42835" w:rsidRPr="005B3DA4">
        <w:rPr>
          <w:rFonts w:ascii="Arial" w:hAnsi="Arial" w:cs="B Lotus" w:hint="cs"/>
          <w:sz w:val="26"/>
          <w:szCs w:val="26"/>
          <w:rtl/>
        </w:rPr>
        <w:t>،</w:t>
      </w:r>
      <w:r w:rsidRPr="005B3DA4">
        <w:rPr>
          <w:rFonts w:ascii="Arial" w:hAnsi="Arial" w:cs="B Lotus" w:hint="cs"/>
          <w:sz w:val="26"/>
          <w:szCs w:val="26"/>
          <w:rtl/>
        </w:rPr>
        <w:t xml:space="preserve"> متمرکز است. گوتاما بودا، که ب</w:t>
      </w:r>
      <w:r w:rsidR="00B42835" w:rsidRPr="005B3DA4">
        <w:rPr>
          <w:rFonts w:ascii="Arial" w:hAnsi="Arial" w:cs="B Lotus" w:hint="cs"/>
          <w:sz w:val="26"/>
          <w:szCs w:val="26"/>
          <w:rtl/>
        </w:rPr>
        <w:t>ه‌</w:t>
      </w:r>
      <w:r w:rsidRPr="005B3DA4">
        <w:rPr>
          <w:rFonts w:ascii="Arial" w:hAnsi="Arial" w:cs="B Lotus" w:hint="cs"/>
          <w:sz w:val="26"/>
          <w:szCs w:val="26"/>
          <w:rtl/>
        </w:rPr>
        <w:t>عنوان یک شاهزاده در حدود قرن ششم قبل از میلاد در هند متولد شد، آیین بودا را پایه ریزی کرد. تعالیم اساسی آیین بودا استدلال می</w:t>
      </w:r>
      <w:r w:rsidR="00B42835" w:rsidRPr="005B3DA4">
        <w:rPr>
          <w:rFonts w:ascii="Arial" w:hAnsi="Arial" w:cs="B Lotus" w:hint="cs"/>
          <w:sz w:val="26"/>
          <w:szCs w:val="26"/>
          <w:rtl/>
        </w:rPr>
        <w:t>‌</w:t>
      </w:r>
      <w:r w:rsidRPr="005B3DA4">
        <w:rPr>
          <w:rFonts w:ascii="Arial" w:hAnsi="Arial" w:cs="B Lotus" w:hint="cs"/>
          <w:sz w:val="26"/>
          <w:szCs w:val="26"/>
          <w:rtl/>
        </w:rPr>
        <w:t>کند که هیچ «خود» یا «من» وجود ندارد. هر فرد و هر چیزی در جهان به هم پیوسته فرض می</w:t>
      </w:r>
      <w:r w:rsidR="00B42835" w:rsidRPr="005B3DA4">
        <w:rPr>
          <w:rFonts w:ascii="Arial" w:hAnsi="Arial" w:cs="B Lotus" w:hint="cs"/>
          <w:sz w:val="26"/>
          <w:szCs w:val="26"/>
          <w:rtl/>
        </w:rPr>
        <w:t>‌</w:t>
      </w:r>
      <w:r w:rsidRPr="005B3DA4">
        <w:rPr>
          <w:rFonts w:ascii="Arial" w:hAnsi="Arial" w:cs="B Lotus" w:hint="cs"/>
          <w:sz w:val="26"/>
          <w:szCs w:val="26"/>
          <w:rtl/>
        </w:rPr>
        <w:t>شود و تأثیر اعمال فرد دیگران را تحت تأثیر قرار می</w:t>
      </w:r>
      <w:r w:rsidR="00B42835" w:rsidRPr="005B3DA4">
        <w:rPr>
          <w:rFonts w:ascii="Arial" w:hAnsi="Arial" w:cs="B Lotus" w:hint="cs"/>
          <w:sz w:val="26"/>
          <w:szCs w:val="26"/>
          <w:rtl/>
        </w:rPr>
        <w:t>‌</w:t>
      </w:r>
      <w:r w:rsidRPr="005B3DA4">
        <w:rPr>
          <w:rFonts w:ascii="Arial" w:hAnsi="Arial" w:cs="B Lotus" w:hint="cs"/>
          <w:sz w:val="26"/>
          <w:szCs w:val="26"/>
          <w:rtl/>
        </w:rPr>
        <w:t xml:space="preserve">دهد. امروزه آیین بودا در اروپا و آمریکا </w:t>
      </w:r>
      <w:r w:rsidR="00B42835" w:rsidRPr="005B3DA4">
        <w:rPr>
          <w:rFonts w:ascii="Arial" w:hAnsi="Arial" w:cs="B Lotus" w:hint="cs"/>
          <w:sz w:val="26"/>
          <w:szCs w:val="26"/>
          <w:rtl/>
        </w:rPr>
        <w:t>بسیار</w:t>
      </w:r>
      <w:r w:rsidRPr="005B3DA4">
        <w:rPr>
          <w:rFonts w:ascii="Arial" w:hAnsi="Arial" w:cs="B Lotus" w:hint="cs"/>
          <w:sz w:val="26"/>
          <w:szCs w:val="26"/>
          <w:rtl/>
        </w:rPr>
        <w:t xml:space="preserve"> رایج است، اگرچه اغلب پیروانش در کشورهایی نظیر کلمبیا، چین، ژاپن، کره، لائوس، سری لانکا و تایلند یافت می</w:t>
      </w:r>
      <w:r w:rsidR="00B42835" w:rsidRPr="005B3DA4">
        <w:rPr>
          <w:rFonts w:ascii="Arial" w:hAnsi="Arial" w:cs="B Lotus" w:hint="cs"/>
          <w:sz w:val="26"/>
          <w:szCs w:val="26"/>
          <w:rtl/>
        </w:rPr>
        <w:t>‌</w:t>
      </w:r>
      <w:r w:rsidRPr="005B3DA4">
        <w:rPr>
          <w:rFonts w:ascii="Arial" w:hAnsi="Arial" w:cs="B Lotus" w:hint="cs"/>
          <w:sz w:val="26"/>
          <w:szCs w:val="26"/>
          <w:rtl/>
        </w:rPr>
        <w:t>شوند</w:t>
      </w:r>
      <w:r w:rsidRPr="005B3DA4">
        <w:rPr>
          <w:rFonts w:cs="B Nazanin" w:hint="cs"/>
          <w:sz w:val="26"/>
          <w:szCs w:val="26"/>
          <w:rtl/>
        </w:rPr>
        <w:t>.</w:t>
      </w:r>
    </w:p>
    <w:p w14:paraId="68AE491B" w14:textId="6E3B2419" w:rsidR="00A65568" w:rsidRPr="00B42835" w:rsidRDefault="00A65568" w:rsidP="00B42835">
      <w:pPr>
        <w:spacing w:line="240" w:lineRule="auto"/>
        <w:jc w:val="center"/>
        <w:rPr>
          <w:rFonts w:cs="B Titr"/>
          <w:sz w:val="20"/>
          <w:szCs w:val="20"/>
          <w:rtl/>
        </w:rPr>
      </w:pPr>
      <w:r w:rsidRPr="00B42835">
        <w:rPr>
          <w:rFonts w:cs="B Titr" w:hint="cs"/>
          <w:sz w:val="20"/>
          <w:szCs w:val="20"/>
          <w:rtl/>
        </w:rPr>
        <w:t xml:space="preserve">شکل </w:t>
      </w:r>
      <w:r w:rsidR="00EE2C15">
        <w:rPr>
          <w:rFonts w:cs="B Titr" w:hint="cs"/>
          <w:sz w:val="20"/>
          <w:szCs w:val="20"/>
          <w:rtl/>
        </w:rPr>
        <w:t>22</w:t>
      </w:r>
      <w:r w:rsidR="00E76C03">
        <w:rPr>
          <w:rFonts w:cs="B Titr" w:hint="cs"/>
          <w:sz w:val="20"/>
          <w:szCs w:val="20"/>
          <w:rtl/>
        </w:rPr>
        <w:t>:</w:t>
      </w:r>
      <w:r w:rsidRPr="00B42835">
        <w:rPr>
          <w:rFonts w:cs="B Titr" w:hint="cs"/>
          <w:sz w:val="20"/>
          <w:szCs w:val="20"/>
          <w:rtl/>
        </w:rPr>
        <w:t xml:space="preserve"> مذاهب سراسر جهان</w:t>
      </w:r>
    </w:p>
    <w:p w14:paraId="01378CAB" w14:textId="77777777" w:rsidR="00A65568" w:rsidRPr="00B42835" w:rsidRDefault="00A65568" w:rsidP="007F6211">
      <w:pPr>
        <w:spacing w:line="240" w:lineRule="auto"/>
        <w:jc w:val="center"/>
        <w:rPr>
          <w:rFonts w:cs="B Titr"/>
          <w:sz w:val="20"/>
          <w:szCs w:val="20"/>
          <w:rtl/>
        </w:rPr>
      </w:pPr>
      <w:r w:rsidRPr="00B42835">
        <w:rPr>
          <w:rFonts w:cs="B Titr" w:hint="cs"/>
          <w:sz w:val="20"/>
          <w:szCs w:val="20"/>
          <w:rtl/>
        </w:rPr>
        <w:t>درصد جمعیت جهان</w:t>
      </w:r>
    </w:p>
    <w:p w14:paraId="4B1C3943" w14:textId="77777777" w:rsidR="00A65568" w:rsidRPr="005F7713" w:rsidRDefault="00680795" w:rsidP="007F6211">
      <w:pPr>
        <w:spacing w:line="240" w:lineRule="auto"/>
        <w:jc w:val="center"/>
        <w:rPr>
          <w:rFonts w:cs="B Nazanin"/>
          <w:sz w:val="28"/>
          <w:szCs w:val="28"/>
          <w:rtl/>
        </w:rPr>
      </w:pPr>
      <w:r>
        <w:rPr>
          <w:rFonts w:cs="B Nazanin"/>
          <w:noProof/>
          <w:sz w:val="24"/>
          <w:szCs w:val="24"/>
          <w:rtl/>
          <w:lang w:bidi="ar-SA"/>
        </w:rPr>
        <mc:AlternateContent>
          <mc:Choice Requires="wps">
            <w:drawing>
              <wp:anchor distT="0" distB="0" distL="114300" distR="114300" simplePos="0" relativeHeight="251908096" behindDoc="0" locked="0" layoutInCell="1" allowOverlap="1" wp14:anchorId="08F904FB" wp14:editId="5440D644">
                <wp:simplePos x="0" y="0"/>
                <wp:positionH relativeFrom="column">
                  <wp:posOffset>2316480</wp:posOffset>
                </wp:positionH>
                <wp:positionV relativeFrom="paragraph">
                  <wp:posOffset>398780</wp:posOffset>
                </wp:positionV>
                <wp:extent cx="975360" cy="608330"/>
                <wp:effectExtent l="1905" t="0" r="3810" b="2540"/>
                <wp:wrapNone/>
                <wp:docPr id="880"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B988A" w14:textId="77777777" w:rsidR="00AC5251" w:rsidRPr="00C6769B" w:rsidRDefault="00AC5251" w:rsidP="00A65568">
                            <w:pPr>
                              <w:spacing w:line="240" w:lineRule="auto"/>
                              <w:jc w:val="center"/>
                              <w:rPr>
                                <w:rFonts w:cs="B Nazanin"/>
                                <w:sz w:val="20"/>
                                <w:szCs w:val="20"/>
                              </w:rPr>
                            </w:pPr>
                            <w:r w:rsidRPr="00573479">
                              <w:rPr>
                                <w:rFonts w:cs="B Nazanin" w:hint="cs"/>
                                <w:sz w:val="20"/>
                                <w:szCs w:val="20"/>
                                <w:rtl/>
                              </w:rPr>
                              <w:t>مذاهب دیگر  %33/</w:t>
                            </w:r>
                            <w:r>
                              <w:rPr>
                                <w:rFonts w:cs="B Nazanin" w:hint="cs"/>
                                <w:sz w:val="20"/>
                                <w:szCs w:val="20"/>
                                <w:rt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904FB" id="Rectangle 538" o:spid="_x0000_s1135" style="position:absolute;left:0;text-align:left;margin-left:182.4pt;margin-top:31.4pt;width:76.8pt;height:47.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" stroked="f">
                <v:textbox>
                  <w:txbxContent>
                    <w:p w14:paraId="266B988A" w14:textId="77777777" w:rsidR="00AC5251" w:rsidRPr="00C6769B" w:rsidRDefault="00AC5251" w:rsidP="00A65568">
                      <w:pPr>
                        <w:spacing w:line="240" w:lineRule="auto"/>
                        <w:jc w:val="center"/>
                        <w:rPr>
                          <w:rFonts w:cs="B Nazanin"/>
                          <w:sz w:val="20"/>
                          <w:szCs w:val="20"/>
                        </w:rPr>
                      </w:pPr>
                      <w:r w:rsidRPr="00573479">
                        <w:rPr>
                          <w:rFonts w:cs="B Nazanin" w:hint="cs"/>
                          <w:sz w:val="20"/>
                          <w:szCs w:val="20"/>
                          <w:rtl/>
                        </w:rPr>
                        <w:t>مذاهب دیگر  %33/</w:t>
                      </w:r>
                      <w:r>
                        <w:rPr>
                          <w:rFonts w:cs="B Nazanin" w:hint="cs"/>
                          <w:sz w:val="20"/>
                          <w:szCs w:val="20"/>
                          <w:rtl/>
                        </w:rPr>
                        <w:t>7</w:t>
                      </w:r>
                    </w:p>
                  </w:txbxContent>
                </v:textbox>
              </v:rect>
            </w:pict>
          </mc:Fallback>
        </mc:AlternateContent>
      </w:r>
    </w:p>
    <w:p w14:paraId="14CDA193" w14:textId="77777777" w:rsidR="00A65568" w:rsidRDefault="00680795" w:rsidP="007F6211">
      <w:pPr>
        <w:spacing w:line="240" w:lineRule="auto"/>
        <w:jc w:val="both"/>
        <w:rPr>
          <w:rFonts w:cs="B Nazanin"/>
          <w:noProof/>
          <w:sz w:val="24"/>
          <w:szCs w:val="24"/>
          <w:rtl/>
        </w:rPr>
      </w:pPr>
      <w:r>
        <w:rPr>
          <w:rFonts w:cs="B Nazanin"/>
          <w:noProof/>
          <w:sz w:val="24"/>
          <w:szCs w:val="24"/>
          <w:rtl/>
          <w:lang w:bidi="ar-SA"/>
        </w:rPr>
        <mc:AlternateContent>
          <mc:Choice Requires="wps">
            <w:drawing>
              <wp:anchor distT="0" distB="0" distL="114300" distR="114300" simplePos="0" relativeHeight="251915264" behindDoc="0" locked="0" layoutInCell="1" allowOverlap="1" wp14:anchorId="5668DAAC" wp14:editId="0F99EEE0">
                <wp:simplePos x="0" y="0"/>
                <wp:positionH relativeFrom="column">
                  <wp:posOffset>4920615</wp:posOffset>
                </wp:positionH>
                <wp:positionV relativeFrom="paragraph">
                  <wp:posOffset>669290</wp:posOffset>
                </wp:positionV>
                <wp:extent cx="697230" cy="558800"/>
                <wp:effectExtent l="0" t="2540" r="1905" b="635"/>
                <wp:wrapNone/>
                <wp:docPr id="879"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5354B" w14:textId="77777777" w:rsidR="00AC5251" w:rsidRPr="00C6769B" w:rsidRDefault="00AC5251" w:rsidP="00A65568">
                            <w:pPr>
                              <w:spacing w:line="240" w:lineRule="auto"/>
                              <w:jc w:val="center"/>
                              <w:rPr>
                                <w:rFonts w:cs="B Nazanin"/>
                                <w:sz w:val="20"/>
                                <w:szCs w:val="20"/>
                              </w:rPr>
                            </w:pPr>
                            <w:r>
                              <w:rPr>
                                <w:rFonts w:cs="B Nazanin" w:hint="cs"/>
                                <w:sz w:val="20"/>
                                <w:szCs w:val="20"/>
                                <w:rtl/>
                              </w:rPr>
                              <w:t>شینتوییها %06/0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8DAAC" id="Rectangle 545" o:spid="_x0000_s1136" style="position:absolute;left:0;text-align:left;margin-left:387.45pt;margin-top:52.7pt;width:54.9pt;height:4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" stroked="f">
                <v:textbox>
                  <w:txbxContent>
                    <w:p w14:paraId="70B5354B" w14:textId="77777777" w:rsidR="00AC5251" w:rsidRPr="00C6769B" w:rsidRDefault="00AC5251" w:rsidP="00A65568">
                      <w:pPr>
                        <w:spacing w:line="240" w:lineRule="auto"/>
                        <w:jc w:val="center"/>
                        <w:rPr>
                          <w:rFonts w:cs="B Nazanin"/>
                          <w:sz w:val="20"/>
                          <w:szCs w:val="20"/>
                        </w:rPr>
                      </w:pPr>
                      <w:r>
                        <w:rPr>
                          <w:rFonts w:cs="B Nazanin" w:hint="cs"/>
                          <w:sz w:val="20"/>
                          <w:szCs w:val="20"/>
                          <w:rtl/>
                        </w:rPr>
                        <w:t>شینتوییها %06/0</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913216" behindDoc="0" locked="0" layoutInCell="1" allowOverlap="1" wp14:anchorId="1F6DBA8E" wp14:editId="4F9A8F62">
                <wp:simplePos x="0" y="0"/>
                <wp:positionH relativeFrom="column">
                  <wp:posOffset>3048000</wp:posOffset>
                </wp:positionH>
                <wp:positionV relativeFrom="paragraph">
                  <wp:posOffset>120650</wp:posOffset>
                </wp:positionV>
                <wp:extent cx="857250" cy="546735"/>
                <wp:effectExtent l="66675" t="111125" r="66675" b="113665"/>
                <wp:wrapNone/>
                <wp:docPr id="878"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31088">
                          <a:off x="0" y="0"/>
                          <a:ext cx="857250" cy="546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65A1E" w14:textId="77777777" w:rsidR="00AC5251" w:rsidRPr="00C6769B" w:rsidRDefault="00AC5251" w:rsidP="00A65568">
                            <w:pPr>
                              <w:spacing w:line="240" w:lineRule="auto"/>
                              <w:jc w:val="center"/>
                              <w:rPr>
                                <w:rFonts w:cs="B Nazanin"/>
                                <w:sz w:val="20"/>
                                <w:szCs w:val="20"/>
                              </w:rPr>
                            </w:pPr>
                            <w:r>
                              <w:rPr>
                                <w:rFonts w:cs="B Nazanin" w:hint="cs"/>
                                <w:sz w:val="20"/>
                                <w:szCs w:val="20"/>
                                <w:rtl/>
                              </w:rPr>
                              <w:t>کنفوسیوسیها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DBA8E" id="Rectangle 543" o:spid="_x0000_s1137" style="position:absolute;left:0;text-align:left;margin-left:240pt;margin-top:9.5pt;width:67.5pt;height:43.05pt;rotation:-1016996fd;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" stroked="f">
                <v:textbox>
                  <w:txbxContent>
                    <w:p w14:paraId="5A065A1E" w14:textId="77777777" w:rsidR="00AC5251" w:rsidRPr="00C6769B" w:rsidRDefault="00AC5251" w:rsidP="00A65568">
                      <w:pPr>
                        <w:spacing w:line="240" w:lineRule="auto"/>
                        <w:jc w:val="center"/>
                        <w:rPr>
                          <w:rFonts w:cs="B Nazanin"/>
                          <w:sz w:val="20"/>
                          <w:szCs w:val="20"/>
                        </w:rPr>
                      </w:pPr>
                      <w:r>
                        <w:rPr>
                          <w:rFonts w:cs="B Nazanin" w:hint="cs"/>
                          <w:sz w:val="20"/>
                          <w:szCs w:val="20"/>
                          <w:rtl/>
                        </w:rPr>
                        <w:t>کنفوسیوسیها %10/0</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911168" behindDoc="0" locked="0" layoutInCell="1" allowOverlap="1" wp14:anchorId="777B8C79" wp14:editId="59C8F10C">
                <wp:simplePos x="0" y="0"/>
                <wp:positionH relativeFrom="column">
                  <wp:posOffset>2494915</wp:posOffset>
                </wp:positionH>
                <wp:positionV relativeFrom="paragraph">
                  <wp:posOffset>464820</wp:posOffset>
                </wp:positionV>
                <wp:extent cx="530225" cy="554990"/>
                <wp:effectExtent l="73025" t="76835" r="67310" b="78740"/>
                <wp:wrapNone/>
                <wp:docPr id="877"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44511">
                          <a:off x="0" y="0"/>
                          <a:ext cx="530225"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5BF18" w14:textId="77777777" w:rsidR="00AC5251" w:rsidRPr="00C6769B" w:rsidRDefault="00AC5251" w:rsidP="00A65568">
                            <w:pPr>
                              <w:spacing w:line="240" w:lineRule="auto"/>
                              <w:jc w:val="center"/>
                              <w:rPr>
                                <w:rFonts w:cs="B Nazanin"/>
                                <w:sz w:val="20"/>
                                <w:szCs w:val="20"/>
                              </w:rPr>
                            </w:pPr>
                            <w:r>
                              <w:rPr>
                                <w:rFonts w:cs="B Nazanin" w:hint="cs"/>
                                <w:sz w:val="20"/>
                                <w:szCs w:val="20"/>
                                <w:rtl/>
                              </w:rPr>
                              <w:t>بوداییها %99/9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B8C79" id="Rectangle 541" o:spid="_x0000_s1138" style="position:absolute;left:0;text-align:left;margin-left:196.45pt;margin-top:36.6pt;width:41.75pt;height:43.7pt;rotation:4745365fd;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" stroked="f">
                <v:textbox>
                  <w:txbxContent>
                    <w:p w14:paraId="0995BF18" w14:textId="77777777" w:rsidR="00AC5251" w:rsidRPr="00C6769B" w:rsidRDefault="00AC5251" w:rsidP="00A65568">
                      <w:pPr>
                        <w:spacing w:line="240" w:lineRule="auto"/>
                        <w:jc w:val="center"/>
                        <w:rPr>
                          <w:rFonts w:cs="B Nazanin"/>
                          <w:sz w:val="20"/>
                          <w:szCs w:val="20"/>
                        </w:rPr>
                      </w:pPr>
                      <w:r>
                        <w:rPr>
                          <w:rFonts w:cs="B Nazanin" w:hint="cs"/>
                          <w:sz w:val="20"/>
                          <w:szCs w:val="20"/>
                          <w:rtl/>
                        </w:rPr>
                        <w:t>بوداییها %99/9</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910144" behindDoc="0" locked="0" layoutInCell="1" allowOverlap="1" wp14:anchorId="0CD43334" wp14:editId="43BCFD33">
                <wp:simplePos x="0" y="0"/>
                <wp:positionH relativeFrom="column">
                  <wp:posOffset>2530475</wp:posOffset>
                </wp:positionH>
                <wp:positionV relativeFrom="paragraph">
                  <wp:posOffset>1501775</wp:posOffset>
                </wp:positionV>
                <wp:extent cx="618490" cy="450850"/>
                <wp:effectExtent l="0" t="0" r="3810" b="0"/>
                <wp:wrapNone/>
                <wp:docPr id="876"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5A4A5" w14:textId="77777777" w:rsidR="00AC5251" w:rsidRPr="00C6769B" w:rsidRDefault="00AC5251" w:rsidP="00A65568">
                            <w:pPr>
                              <w:spacing w:line="240" w:lineRule="auto"/>
                              <w:jc w:val="center"/>
                              <w:rPr>
                                <w:rFonts w:cs="B Nazanin"/>
                                <w:sz w:val="20"/>
                                <w:szCs w:val="20"/>
                              </w:rPr>
                            </w:pPr>
                            <w:r>
                              <w:rPr>
                                <w:rFonts w:cs="B Nazanin" w:hint="cs"/>
                                <w:sz w:val="20"/>
                                <w:szCs w:val="20"/>
                                <w:rtl/>
                              </w:rPr>
                              <w:t>سیکها %36/0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43334" id="Rectangle 540" o:spid="_x0000_s1139" style="position:absolute;left:0;text-align:left;margin-left:199.25pt;margin-top:118.25pt;width:48.7pt;height:3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" stroked="f">
                <v:textbox>
                  <w:txbxContent>
                    <w:p w14:paraId="70B5A4A5" w14:textId="77777777" w:rsidR="00AC5251" w:rsidRPr="00C6769B" w:rsidRDefault="00AC5251" w:rsidP="00A65568">
                      <w:pPr>
                        <w:spacing w:line="240" w:lineRule="auto"/>
                        <w:jc w:val="center"/>
                        <w:rPr>
                          <w:rFonts w:cs="B Nazanin"/>
                          <w:sz w:val="20"/>
                          <w:szCs w:val="20"/>
                        </w:rPr>
                      </w:pPr>
                      <w:r>
                        <w:rPr>
                          <w:rFonts w:cs="B Nazanin" w:hint="cs"/>
                          <w:sz w:val="20"/>
                          <w:szCs w:val="20"/>
                          <w:rtl/>
                        </w:rPr>
                        <w:t>سیکها %36/0</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914240" behindDoc="0" locked="0" layoutInCell="1" allowOverlap="1" wp14:anchorId="444A66EB" wp14:editId="755B1398">
                <wp:simplePos x="0" y="0"/>
                <wp:positionH relativeFrom="column">
                  <wp:posOffset>4206240</wp:posOffset>
                </wp:positionH>
                <wp:positionV relativeFrom="paragraph">
                  <wp:posOffset>69215</wp:posOffset>
                </wp:positionV>
                <wp:extent cx="783590" cy="450850"/>
                <wp:effectExtent l="0" t="2540" r="1270" b="3810"/>
                <wp:wrapNone/>
                <wp:docPr id="875"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54D1" w14:textId="77777777" w:rsidR="00AC5251" w:rsidRPr="00C6769B" w:rsidRDefault="00AC5251" w:rsidP="00A65568">
                            <w:pPr>
                              <w:spacing w:line="240" w:lineRule="auto"/>
                              <w:jc w:val="center"/>
                              <w:rPr>
                                <w:rFonts w:cs="B Nazanin"/>
                                <w:sz w:val="20"/>
                                <w:szCs w:val="20"/>
                              </w:rPr>
                            </w:pPr>
                            <w:r>
                              <w:rPr>
                                <w:rFonts w:cs="B Nazanin" w:hint="cs"/>
                                <w:sz w:val="20"/>
                                <w:szCs w:val="20"/>
                                <w:rtl/>
                              </w:rPr>
                              <w:t>برهما بوداییها %07/0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A66EB" id="Rectangle 544" o:spid="_x0000_s1140" style="position:absolute;left:0;text-align:left;margin-left:331.2pt;margin-top:5.45pt;width:61.7pt;height:3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" stroked="f">
                <v:textbox>
                  <w:txbxContent>
                    <w:p w14:paraId="032954D1" w14:textId="77777777" w:rsidR="00AC5251" w:rsidRPr="00C6769B" w:rsidRDefault="00AC5251" w:rsidP="00A65568">
                      <w:pPr>
                        <w:spacing w:line="240" w:lineRule="auto"/>
                        <w:jc w:val="center"/>
                        <w:rPr>
                          <w:rFonts w:cs="B Nazanin"/>
                          <w:sz w:val="20"/>
                          <w:szCs w:val="20"/>
                        </w:rPr>
                      </w:pPr>
                      <w:r>
                        <w:rPr>
                          <w:rFonts w:cs="B Nazanin" w:hint="cs"/>
                          <w:sz w:val="20"/>
                          <w:szCs w:val="20"/>
                          <w:rtl/>
                        </w:rPr>
                        <w:t>برهما بوداییها %07/0</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912192" behindDoc="0" locked="0" layoutInCell="1" allowOverlap="1" wp14:anchorId="420BA056" wp14:editId="5312CF4B">
                <wp:simplePos x="0" y="0"/>
                <wp:positionH relativeFrom="column">
                  <wp:posOffset>3799840</wp:posOffset>
                </wp:positionH>
                <wp:positionV relativeFrom="paragraph">
                  <wp:posOffset>1869440</wp:posOffset>
                </wp:positionV>
                <wp:extent cx="783590" cy="450850"/>
                <wp:effectExtent l="0" t="2540" r="0" b="3810"/>
                <wp:wrapNone/>
                <wp:docPr id="874"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19F7F" w14:textId="77777777" w:rsidR="00AC5251" w:rsidRPr="00C6769B" w:rsidRDefault="00AC5251" w:rsidP="00A65568">
                            <w:pPr>
                              <w:spacing w:line="240" w:lineRule="auto"/>
                              <w:jc w:val="center"/>
                              <w:rPr>
                                <w:rFonts w:cs="B Nazanin"/>
                                <w:sz w:val="20"/>
                                <w:szCs w:val="20"/>
                              </w:rPr>
                            </w:pPr>
                            <w:r>
                              <w:rPr>
                                <w:rFonts w:cs="B Nazanin" w:hint="cs"/>
                                <w:sz w:val="20"/>
                                <w:szCs w:val="20"/>
                                <w:rtl/>
                              </w:rPr>
                              <w:t>یهودیان %24/0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BA056" id="Rectangle 542" o:spid="_x0000_s1141" style="position:absolute;left:0;text-align:left;margin-left:299.2pt;margin-top:147.2pt;width:61.7pt;height:3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" stroked="f">
                <v:textbox>
                  <w:txbxContent>
                    <w:p w14:paraId="2DE19F7F" w14:textId="77777777" w:rsidR="00AC5251" w:rsidRPr="00C6769B" w:rsidRDefault="00AC5251" w:rsidP="00A65568">
                      <w:pPr>
                        <w:spacing w:line="240" w:lineRule="auto"/>
                        <w:jc w:val="center"/>
                        <w:rPr>
                          <w:rFonts w:cs="B Nazanin"/>
                          <w:sz w:val="20"/>
                          <w:szCs w:val="20"/>
                        </w:rPr>
                      </w:pPr>
                      <w:r>
                        <w:rPr>
                          <w:rFonts w:cs="B Nazanin" w:hint="cs"/>
                          <w:sz w:val="20"/>
                          <w:szCs w:val="20"/>
                          <w:rtl/>
                        </w:rPr>
                        <w:t>یهودیان %24/0</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906048" behindDoc="0" locked="0" layoutInCell="1" allowOverlap="1" wp14:anchorId="13A7581A" wp14:editId="15EB877C">
                <wp:simplePos x="0" y="0"/>
                <wp:positionH relativeFrom="column">
                  <wp:posOffset>-93980</wp:posOffset>
                </wp:positionH>
                <wp:positionV relativeFrom="paragraph">
                  <wp:posOffset>1567815</wp:posOffset>
                </wp:positionV>
                <wp:extent cx="823595" cy="452120"/>
                <wp:effectExtent l="1270" t="0" r="3810" b="0"/>
                <wp:wrapNone/>
                <wp:docPr id="873"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6D53F" w14:textId="77777777" w:rsidR="00AC5251" w:rsidRPr="00C6769B" w:rsidRDefault="00AC5251" w:rsidP="00A65568">
                            <w:pPr>
                              <w:spacing w:line="240" w:lineRule="auto"/>
                              <w:jc w:val="center"/>
                              <w:rPr>
                                <w:rFonts w:cs="B Nazanin"/>
                                <w:sz w:val="20"/>
                                <w:szCs w:val="20"/>
                              </w:rPr>
                            </w:pPr>
                            <w:r>
                              <w:rPr>
                                <w:rFonts w:cs="B Nazanin" w:hint="cs"/>
                                <w:sz w:val="20"/>
                                <w:szCs w:val="20"/>
                                <w:rtl/>
                              </w:rPr>
                              <w:t>بدون مذهب ها %5/20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7581A" id="Rectangle 536" o:spid="_x0000_s1142" style="position:absolute;left:0;text-align:left;margin-left:-7.4pt;margin-top:123.45pt;width:64.85pt;height:35.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" stroked="f">
                <v:textbox>
                  <w:txbxContent>
                    <w:p w14:paraId="6B56D53F" w14:textId="77777777" w:rsidR="00AC5251" w:rsidRPr="00C6769B" w:rsidRDefault="00AC5251" w:rsidP="00A65568">
                      <w:pPr>
                        <w:spacing w:line="240" w:lineRule="auto"/>
                        <w:jc w:val="center"/>
                        <w:rPr>
                          <w:rFonts w:cs="B Nazanin"/>
                          <w:sz w:val="20"/>
                          <w:szCs w:val="20"/>
                        </w:rPr>
                      </w:pPr>
                      <w:r>
                        <w:rPr>
                          <w:rFonts w:cs="B Nazanin" w:hint="cs"/>
                          <w:sz w:val="20"/>
                          <w:szCs w:val="20"/>
                          <w:rtl/>
                        </w:rPr>
                        <w:t>بدون مذهب ها %5/20</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905024" behindDoc="0" locked="0" layoutInCell="1" allowOverlap="1" wp14:anchorId="07B94FB4" wp14:editId="6B3373F2">
                <wp:simplePos x="0" y="0"/>
                <wp:positionH relativeFrom="column">
                  <wp:posOffset>167005</wp:posOffset>
                </wp:positionH>
                <wp:positionV relativeFrom="paragraph">
                  <wp:posOffset>147955</wp:posOffset>
                </wp:positionV>
                <wp:extent cx="748030" cy="450850"/>
                <wp:effectExtent l="0" t="0" r="0" b="1270"/>
                <wp:wrapNone/>
                <wp:docPr id="872"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34FEA" w14:textId="77777777" w:rsidR="00AC5251" w:rsidRPr="00C6769B" w:rsidRDefault="00AC5251" w:rsidP="00A65568">
                            <w:pPr>
                              <w:spacing w:line="240" w:lineRule="auto"/>
                              <w:jc w:val="center"/>
                              <w:rPr>
                                <w:rFonts w:cs="B Nazanin"/>
                                <w:sz w:val="20"/>
                                <w:szCs w:val="20"/>
                              </w:rPr>
                            </w:pPr>
                            <w:r w:rsidRPr="00C6769B">
                              <w:rPr>
                                <w:rFonts w:cs="B Nazanin" w:hint="cs"/>
                                <w:sz w:val="20"/>
                                <w:szCs w:val="20"/>
                                <w:rtl/>
                              </w:rPr>
                              <w:t>مسلمانها %25/18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94FB4" id="Rectangle 535" o:spid="_x0000_s1143" style="position:absolute;left:0;text-align:left;margin-left:13.15pt;margin-top:11.65pt;width:58.9pt;height:3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" stroked="f">
                <v:textbox>
                  <w:txbxContent>
                    <w:p w14:paraId="14434FEA" w14:textId="77777777" w:rsidR="00AC5251" w:rsidRPr="00C6769B" w:rsidRDefault="00AC5251" w:rsidP="00A65568">
                      <w:pPr>
                        <w:spacing w:line="240" w:lineRule="auto"/>
                        <w:jc w:val="center"/>
                        <w:rPr>
                          <w:rFonts w:cs="B Nazanin"/>
                          <w:sz w:val="20"/>
                          <w:szCs w:val="20"/>
                        </w:rPr>
                      </w:pPr>
                      <w:r w:rsidRPr="00C6769B">
                        <w:rPr>
                          <w:rFonts w:cs="B Nazanin" w:hint="cs"/>
                          <w:sz w:val="20"/>
                          <w:szCs w:val="20"/>
                          <w:rtl/>
                        </w:rPr>
                        <w:t>مسلمانها %25/18</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909120" behindDoc="0" locked="0" layoutInCell="1" allowOverlap="1" wp14:anchorId="2FF3F6AA" wp14:editId="3D4A9307">
                <wp:simplePos x="0" y="0"/>
                <wp:positionH relativeFrom="column">
                  <wp:posOffset>1532890</wp:posOffset>
                </wp:positionH>
                <wp:positionV relativeFrom="paragraph">
                  <wp:posOffset>2047875</wp:posOffset>
                </wp:positionV>
                <wp:extent cx="783590" cy="450850"/>
                <wp:effectExtent l="0" t="0" r="0" b="0"/>
                <wp:wrapNone/>
                <wp:docPr id="871"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034F9" w14:textId="77777777" w:rsidR="00AC5251" w:rsidRPr="00C6769B" w:rsidRDefault="00AC5251" w:rsidP="00A65568">
                            <w:pPr>
                              <w:spacing w:line="240" w:lineRule="auto"/>
                              <w:jc w:val="center"/>
                              <w:rPr>
                                <w:rFonts w:cs="B Nazanin"/>
                                <w:sz w:val="20"/>
                                <w:szCs w:val="20"/>
                              </w:rPr>
                            </w:pPr>
                            <w:r>
                              <w:rPr>
                                <w:rFonts w:cs="B Nazanin" w:hint="cs"/>
                                <w:sz w:val="20"/>
                                <w:szCs w:val="20"/>
                                <w:rtl/>
                              </w:rPr>
                              <w:t>مسیحی ها %6/33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3F6AA" id="Rectangle 539" o:spid="_x0000_s1144" style="position:absolute;left:0;text-align:left;margin-left:120.7pt;margin-top:161.25pt;width:61.7pt;height:3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" stroked="f">
                <v:textbox>
                  <w:txbxContent>
                    <w:p w14:paraId="21A034F9" w14:textId="77777777" w:rsidR="00AC5251" w:rsidRPr="00C6769B" w:rsidRDefault="00AC5251" w:rsidP="00A65568">
                      <w:pPr>
                        <w:spacing w:line="240" w:lineRule="auto"/>
                        <w:jc w:val="center"/>
                        <w:rPr>
                          <w:rFonts w:cs="B Nazanin"/>
                          <w:sz w:val="20"/>
                          <w:szCs w:val="20"/>
                        </w:rPr>
                      </w:pPr>
                      <w:r>
                        <w:rPr>
                          <w:rFonts w:cs="B Nazanin" w:hint="cs"/>
                          <w:sz w:val="20"/>
                          <w:szCs w:val="20"/>
                          <w:rtl/>
                        </w:rPr>
                        <w:t>مسیحی ها %6/33</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907072" behindDoc="0" locked="0" layoutInCell="1" allowOverlap="1" wp14:anchorId="70F74104" wp14:editId="58862F9C">
                <wp:simplePos x="0" y="0"/>
                <wp:positionH relativeFrom="column">
                  <wp:posOffset>1437640</wp:posOffset>
                </wp:positionH>
                <wp:positionV relativeFrom="paragraph">
                  <wp:posOffset>-148590</wp:posOffset>
                </wp:positionV>
                <wp:extent cx="783590" cy="450850"/>
                <wp:effectExtent l="0" t="3810" r="0" b="2540"/>
                <wp:wrapNone/>
                <wp:docPr id="870"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1D72D" w14:textId="77777777" w:rsidR="00AC5251" w:rsidRPr="00C6769B" w:rsidRDefault="00AC5251" w:rsidP="00A65568">
                            <w:pPr>
                              <w:spacing w:line="240" w:lineRule="auto"/>
                              <w:jc w:val="center"/>
                              <w:rPr>
                                <w:rFonts w:cs="B Nazanin"/>
                                <w:sz w:val="20"/>
                                <w:szCs w:val="20"/>
                              </w:rPr>
                            </w:pPr>
                            <w:r>
                              <w:rPr>
                                <w:rFonts w:cs="B Nazanin" w:hint="cs"/>
                                <w:sz w:val="20"/>
                                <w:szCs w:val="20"/>
                                <w:rtl/>
                              </w:rPr>
                              <w:t>هندوها %5/13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74104" id="Rectangle 537" o:spid="_x0000_s1145" style="position:absolute;left:0;text-align:left;margin-left:113.2pt;margin-top:-11.7pt;width:61.7pt;height:3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" stroked="f">
                <v:textbox>
                  <w:txbxContent>
                    <w:p w14:paraId="66B1D72D" w14:textId="77777777" w:rsidR="00AC5251" w:rsidRPr="00C6769B" w:rsidRDefault="00AC5251" w:rsidP="00A65568">
                      <w:pPr>
                        <w:spacing w:line="240" w:lineRule="auto"/>
                        <w:jc w:val="center"/>
                        <w:rPr>
                          <w:rFonts w:cs="B Nazanin"/>
                          <w:sz w:val="20"/>
                          <w:szCs w:val="20"/>
                        </w:rPr>
                      </w:pPr>
                      <w:r>
                        <w:rPr>
                          <w:rFonts w:cs="B Nazanin" w:hint="cs"/>
                          <w:sz w:val="20"/>
                          <w:szCs w:val="20"/>
                          <w:rtl/>
                        </w:rPr>
                        <w:t>هندوها %5/13</w:t>
                      </w:r>
                    </w:p>
                  </w:txbxContent>
                </v:textbox>
              </v:rect>
            </w:pict>
          </mc:Fallback>
        </mc:AlternateContent>
      </w:r>
      <w:r w:rsidR="00A65568">
        <w:rPr>
          <w:rFonts w:cs="B Nazanin"/>
          <w:noProof/>
          <w:sz w:val="24"/>
          <w:szCs w:val="24"/>
          <w:rtl/>
          <w:lang w:bidi="ar-SA"/>
        </w:rPr>
        <w:drawing>
          <wp:inline distT="0" distB="0" distL="0" distR="0" wp14:anchorId="2EDD68F0" wp14:editId="7F0F7CED">
            <wp:extent cx="5396096" cy="2505694"/>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00040" cy="2507525"/>
                    </a:xfrm>
                    <a:prstGeom prst="rect">
                      <a:avLst/>
                    </a:prstGeom>
                    <a:noFill/>
                    <a:ln w="9525">
                      <a:noFill/>
                      <a:miter lim="800000"/>
                      <a:headEnd/>
                      <a:tailEnd/>
                    </a:ln>
                  </pic:spPr>
                </pic:pic>
              </a:graphicData>
            </a:graphic>
          </wp:inline>
        </w:drawing>
      </w:r>
    </w:p>
    <w:p w14:paraId="2FBC485D" w14:textId="77777777" w:rsidR="00A65568" w:rsidRPr="005B3DA4" w:rsidRDefault="00A65568" w:rsidP="00B42835">
      <w:pPr>
        <w:spacing w:line="240" w:lineRule="auto"/>
        <w:jc w:val="both"/>
        <w:rPr>
          <w:rFonts w:ascii="Arial" w:hAnsi="Arial" w:cs="B Lotus"/>
          <w:sz w:val="26"/>
          <w:szCs w:val="26"/>
          <w:rtl/>
        </w:rPr>
      </w:pPr>
      <w:r w:rsidRPr="006A695E">
        <w:rPr>
          <w:rFonts w:ascii="Arial" w:hAnsi="Arial" w:cs="B Lotus" w:hint="cs"/>
          <w:sz w:val="24"/>
          <w:szCs w:val="24"/>
          <w:rtl/>
        </w:rPr>
        <w:t xml:space="preserve">        </w:t>
      </w:r>
      <w:r w:rsidRPr="005B3DA4">
        <w:rPr>
          <w:rFonts w:ascii="Arial" w:hAnsi="Arial" w:cs="B Lotus" w:hint="cs"/>
          <w:sz w:val="26"/>
          <w:szCs w:val="26"/>
          <w:rtl/>
        </w:rPr>
        <w:t>شرکت</w:t>
      </w:r>
      <w:r w:rsidR="00B42835" w:rsidRPr="005B3DA4">
        <w:rPr>
          <w:rFonts w:ascii="Arial" w:hAnsi="Arial" w:cs="B Lotus" w:hint="cs"/>
          <w:sz w:val="26"/>
          <w:szCs w:val="26"/>
          <w:rtl/>
        </w:rPr>
        <w:t>‌</w:t>
      </w:r>
      <w:r w:rsidRPr="005B3DA4">
        <w:rPr>
          <w:rFonts w:ascii="Arial" w:hAnsi="Arial" w:cs="B Lotus" w:hint="cs"/>
          <w:sz w:val="26"/>
          <w:szCs w:val="26"/>
          <w:rtl/>
        </w:rPr>
        <w:t>های چندملیتی که در جوامع بودایی کار می</w:t>
      </w:r>
      <w:r w:rsidR="00B42835" w:rsidRPr="005B3DA4">
        <w:rPr>
          <w:rFonts w:ascii="Arial" w:hAnsi="Arial" w:cs="B Lotus" w:hint="cs"/>
          <w:sz w:val="26"/>
          <w:szCs w:val="26"/>
          <w:rtl/>
        </w:rPr>
        <w:t>‌</w:t>
      </w:r>
      <w:r w:rsidRPr="005B3DA4">
        <w:rPr>
          <w:rFonts w:ascii="Arial" w:hAnsi="Arial" w:cs="B Lotus" w:hint="cs"/>
          <w:sz w:val="26"/>
          <w:szCs w:val="26"/>
          <w:rtl/>
        </w:rPr>
        <w:t>کنند در خواهند یافت که آیین بودا تأثیرات شدیدی بر محیط کار دارد. آیین بودا بر اساس این فلسفه است که همه</w:t>
      </w:r>
      <w:r w:rsidR="00B42835" w:rsidRPr="005B3DA4">
        <w:rPr>
          <w:rFonts w:ascii="Arial" w:hAnsi="Arial" w:cs="B Lotus" w:hint="cs"/>
          <w:sz w:val="26"/>
          <w:szCs w:val="26"/>
          <w:rtl/>
        </w:rPr>
        <w:t>‌</w:t>
      </w:r>
      <w:r w:rsidRPr="005B3DA4">
        <w:rPr>
          <w:rFonts w:ascii="Arial" w:hAnsi="Arial" w:cs="B Lotus" w:hint="cs"/>
          <w:sz w:val="26"/>
          <w:szCs w:val="26"/>
          <w:rtl/>
        </w:rPr>
        <w:t>ی موجودات به هم پیوسته و ب</w:t>
      </w:r>
      <w:r w:rsidR="00B42835" w:rsidRPr="005B3DA4">
        <w:rPr>
          <w:rFonts w:ascii="Arial" w:hAnsi="Arial" w:cs="B Lotus" w:hint="cs"/>
          <w:sz w:val="26"/>
          <w:szCs w:val="26"/>
          <w:rtl/>
        </w:rPr>
        <w:t>ه‌</w:t>
      </w:r>
      <w:r w:rsidRPr="005B3DA4">
        <w:rPr>
          <w:rFonts w:ascii="Arial" w:hAnsi="Arial" w:cs="B Lotus" w:hint="cs"/>
          <w:sz w:val="26"/>
          <w:szCs w:val="26"/>
          <w:rtl/>
        </w:rPr>
        <w:t>هم وابسته هستند. این عقاید مفاهیم خوبی در خصوص اینکه مردم چگونه با یکدیگر رفتار می</w:t>
      </w:r>
      <w:r w:rsidR="00B42835" w:rsidRPr="005B3DA4">
        <w:rPr>
          <w:rFonts w:ascii="Arial" w:hAnsi="Arial" w:cs="B Lotus" w:hint="cs"/>
          <w:sz w:val="26"/>
          <w:szCs w:val="26"/>
          <w:rtl/>
        </w:rPr>
        <w:t>‌</w:t>
      </w:r>
      <w:r w:rsidRPr="005B3DA4">
        <w:rPr>
          <w:rFonts w:ascii="Arial" w:hAnsi="Arial" w:cs="B Lotus" w:hint="cs"/>
          <w:sz w:val="26"/>
          <w:szCs w:val="26"/>
          <w:rtl/>
        </w:rPr>
        <w:t>کنند</w:t>
      </w:r>
      <w:r w:rsidR="00B42835" w:rsidRPr="005B3DA4">
        <w:rPr>
          <w:rFonts w:ascii="Arial" w:hAnsi="Arial" w:cs="B Lotus" w:hint="cs"/>
          <w:sz w:val="26"/>
          <w:szCs w:val="26"/>
          <w:rtl/>
        </w:rPr>
        <w:t>،</w:t>
      </w:r>
      <w:r w:rsidRPr="005B3DA4">
        <w:rPr>
          <w:rFonts w:ascii="Arial" w:hAnsi="Arial" w:cs="B Lotus" w:hint="cs"/>
          <w:sz w:val="26"/>
          <w:szCs w:val="26"/>
          <w:rtl/>
        </w:rPr>
        <w:t xml:space="preserve"> دارند. آیین بودا دلسوزی و </w:t>
      </w:r>
      <w:r w:rsidRPr="005B3DA4">
        <w:rPr>
          <w:rFonts w:ascii="Arial" w:hAnsi="Arial" w:cs="B Lotus" w:hint="cs"/>
          <w:sz w:val="26"/>
          <w:szCs w:val="26"/>
          <w:rtl/>
        </w:rPr>
        <w:lastRenderedPageBreak/>
        <w:t>محبت بی</w:t>
      </w:r>
      <w:r w:rsidR="00B42835" w:rsidRPr="005B3DA4">
        <w:rPr>
          <w:rFonts w:ascii="Arial" w:hAnsi="Arial" w:cs="B Lotus" w:hint="cs"/>
          <w:sz w:val="26"/>
          <w:szCs w:val="26"/>
          <w:rtl/>
        </w:rPr>
        <w:t>‌</w:t>
      </w:r>
      <w:r w:rsidRPr="005B3DA4">
        <w:rPr>
          <w:rFonts w:ascii="Arial" w:hAnsi="Arial" w:cs="B Lotus" w:hint="cs"/>
          <w:sz w:val="26"/>
          <w:szCs w:val="26"/>
          <w:rtl/>
        </w:rPr>
        <w:t>حد را به عنوان اهداف مهم در زندگی می</w:t>
      </w:r>
      <w:r w:rsidR="00B42835" w:rsidRPr="005B3DA4">
        <w:rPr>
          <w:rFonts w:ascii="Arial" w:hAnsi="Arial" w:cs="B Lotus" w:hint="cs"/>
          <w:sz w:val="26"/>
          <w:szCs w:val="26"/>
          <w:rtl/>
        </w:rPr>
        <w:t>‌</w:t>
      </w:r>
      <w:r w:rsidRPr="005B3DA4">
        <w:rPr>
          <w:rFonts w:ascii="Arial" w:hAnsi="Arial" w:cs="B Lotus" w:hint="cs"/>
          <w:sz w:val="26"/>
          <w:szCs w:val="26"/>
          <w:rtl/>
        </w:rPr>
        <w:t>بیند. علاوه بر این، آیین بودا راهنمای عملی واقعی را برای زندگی بر طبق این استانداردهای اخلاقی بالا و ایثار فراهم می</w:t>
      </w:r>
      <w:r w:rsidR="00B42835" w:rsidRPr="005B3DA4">
        <w:rPr>
          <w:rFonts w:ascii="Arial" w:hAnsi="Arial" w:cs="B Lotus" w:hint="cs"/>
          <w:sz w:val="26"/>
          <w:szCs w:val="26"/>
          <w:rtl/>
        </w:rPr>
        <w:t>‌</w:t>
      </w:r>
      <w:r w:rsidRPr="005B3DA4">
        <w:rPr>
          <w:rFonts w:ascii="Arial" w:hAnsi="Arial" w:cs="B Lotus" w:hint="cs"/>
          <w:sz w:val="26"/>
          <w:szCs w:val="26"/>
          <w:rtl/>
        </w:rPr>
        <w:t>سازد. شرکت</w:t>
      </w:r>
      <w:r w:rsidR="00B42835" w:rsidRPr="005B3DA4">
        <w:rPr>
          <w:rFonts w:ascii="Arial" w:hAnsi="Arial" w:cs="B Lotus" w:hint="cs"/>
          <w:sz w:val="26"/>
          <w:szCs w:val="26"/>
          <w:rtl/>
        </w:rPr>
        <w:t>‌</w:t>
      </w:r>
      <w:r w:rsidRPr="005B3DA4">
        <w:rPr>
          <w:rFonts w:ascii="Arial" w:hAnsi="Arial" w:cs="B Lotus" w:hint="cs"/>
          <w:sz w:val="26"/>
          <w:szCs w:val="26"/>
          <w:rtl/>
        </w:rPr>
        <w:t>های چندملیتی که در محیط</w:t>
      </w:r>
      <w:r w:rsidR="00B42835" w:rsidRPr="005B3DA4">
        <w:rPr>
          <w:rFonts w:ascii="Arial" w:hAnsi="Arial" w:cs="B Lotus" w:hint="cs"/>
          <w:sz w:val="26"/>
          <w:szCs w:val="26"/>
          <w:rtl/>
        </w:rPr>
        <w:t>‌</w:t>
      </w:r>
      <w:r w:rsidRPr="005B3DA4">
        <w:rPr>
          <w:rFonts w:ascii="Arial" w:hAnsi="Arial" w:cs="B Lotus" w:hint="cs"/>
          <w:sz w:val="26"/>
          <w:szCs w:val="26"/>
          <w:rtl/>
        </w:rPr>
        <w:t>های بودایی کار می</w:t>
      </w:r>
      <w:r w:rsidR="00B42835" w:rsidRPr="005B3DA4">
        <w:rPr>
          <w:rFonts w:ascii="Arial" w:hAnsi="Arial" w:cs="B Lotus" w:hint="cs"/>
          <w:sz w:val="26"/>
          <w:szCs w:val="26"/>
          <w:rtl/>
        </w:rPr>
        <w:t>‌</w:t>
      </w:r>
      <w:r w:rsidRPr="005B3DA4">
        <w:rPr>
          <w:rFonts w:ascii="Arial" w:hAnsi="Arial" w:cs="B Lotus" w:hint="cs"/>
          <w:sz w:val="26"/>
          <w:szCs w:val="26"/>
          <w:rtl/>
        </w:rPr>
        <w:t>کنند باید از نتایج اعمالشان آگاه باشند و مطمئن شوند که تصمیمات درون این مرزهای اخلاقی گرفته می</w:t>
      </w:r>
      <w:r w:rsidR="00B42835" w:rsidRPr="005B3DA4">
        <w:rPr>
          <w:rFonts w:ascii="Arial" w:hAnsi="Arial" w:cs="B Lotus" w:hint="cs"/>
          <w:sz w:val="26"/>
          <w:szCs w:val="26"/>
          <w:rtl/>
        </w:rPr>
        <w:t>‌</w:t>
      </w:r>
      <w:r w:rsidRPr="005B3DA4">
        <w:rPr>
          <w:rFonts w:ascii="Arial" w:hAnsi="Arial" w:cs="B Lotus" w:hint="cs"/>
          <w:sz w:val="26"/>
          <w:szCs w:val="26"/>
          <w:rtl/>
        </w:rPr>
        <w:t>شوند. اگرچه آیین بودا لزوماً تولید ثروت و سود را محکوم نمی</w:t>
      </w:r>
      <w:r w:rsidR="00B42835" w:rsidRPr="005B3DA4">
        <w:rPr>
          <w:rFonts w:ascii="Arial" w:hAnsi="Arial" w:cs="B Lotus" w:hint="cs"/>
          <w:sz w:val="26"/>
          <w:szCs w:val="26"/>
          <w:rtl/>
        </w:rPr>
        <w:t>‌</w:t>
      </w:r>
      <w:r w:rsidRPr="005B3DA4">
        <w:rPr>
          <w:rFonts w:ascii="Arial" w:hAnsi="Arial" w:cs="B Lotus" w:hint="cs"/>
          <w:sz w:val="26"/>
          <w:szCs w:val="26"/>
          <w:rtl/>
        </w:rPr>
        <w:t>کند، اما شرکت</w:t>
      </w:r>
      <w:r w:rsidR="00B42835" w:rsidRPr="005B3DA4">
        <w:rPr>
          <w:rFonts w:ascii="Arial" w:hAnsi="Arial" w:cs="B Lotus" w:hint="cs"/>
          <w:sz w:val="26"/>
          <w:szCs w:val="26"/>
          <w:rtl/>
        </w:rPr>
        <w:t>‌های چند</w:t>
      </w:r>
      <w:r w:rsidRPr="005B3DA4">
        <w:rPr>
          <w:rFonts w:ascii="Arial" w:hAnsi="Arial" w:cs="B Lotus" w:hint="cs"/>
          <w:sz w:val="26"/>
          <w:szCs w:val="26"/>
          <w:rtl/>
        </w:rPr>
        <w:t>ملیتی با این همه باید درک کنند که یک شرکت برای ترقی جامعه و موجودات دیگر وجود دارد.</w:t>
      </w:r>
    </w:p>
    <w:p w14:paraId="6530E7F5" w14:textId="0B57A871" w:rsidR="00A65568" w:rsidRPr="005B3DA4" w:rsidRDefault="00A65568" w:rsidP="00DA412F">
      <w:pPr>
        <w:spacing w:line="240" w:lineRule="auto"/>
        <w:jc w:val="both"/>
        <w:rPr>
          <w:rFonts w:ascii="Arial" w:hAnsi="Arial" w:cs="B Lotus"/>
          <w:sz w:val="26"/>
          <w:szCs w:val="26"/>
          <w:rtl/>
        </w:rPr>
      </w:pPr>
      <w:r w:rsidRPr="005B3DA4">
        <w:rPr>
          <w:rFonts w:ascii="Arial" w:hAnsi="Arial" w:cs="B Lotus" w:hint="cs"/>
          <w:sz w:val="26"/>
          <w:szCs w:val="26"/>
          <w:rtl/>
        </w:rPr>
        <w:t xml:space="preserve">        علاوه براین، تفسیرهای نانایاککارا از تعالیم بودا نشان می</w:t>
      </w:r>
      <w:r w:rsidR="00DA412F" w:rsidRPr="005B3DA4">
        <w:rPr>
          <w:rFonts w:ascii="Arial" w:hAnsi="Arial" w:cs="B Lotus" w:hint="cs"/>
          <w:sz w:val="26"/>
          <w:szCs w:val="26"/>
          <w:rtl/>
        </w:rPr>
        <w:t>‌</w:t>
      </w:r>
      <w:r w:rsidRPr="005B3DA4">
        <w:rPr>
          <w:rFonts w:ascii="Arial" w:hAnsi="Arial" w:cs="B Lotus" w:hint="cs"/>
          <w:sz w:val="26"/>
          <w:szCs w:val="26"/>
          <w:rtl/>
        </w:rPr>
        <w:t>دهد که بودا فقر را ب</w:t>
      </w:r>
      <w:r w:rsidR="00DA412F" w:rsidRPr="005B3DA4">
        <w:rPr>
          <w:rFonts w:ascii="Arial" w:hAnsi="Arial" w:cs="B Lotus" w:hint="cs"/>
          <w:sz w:val="26"/>
          <w:szCs w:val="26"/>
          <w:rtl/>
        </w:rPr>
        <w:t>ه‌</w:t>
      </w:r>
      <w:r w:rsidRPr="005B3DA4">
        <w:rPr>
          <w:rFonts w:ascii="Arial" w:hAnsi="Arial" w:cs="B Lotus" w:hint="cs"/>
          <w:sz w:val="26"/>
          <w:szCs w:val="26"/>
          <w:rtl/>
        </w:rPr>
        <w:t>عنوان علت اصلی زوال رفتار اخلاقی در جامعه می</w:t>
      </w:r>
      <w:r w:rsidR="00DA412F" w:rsidRPr="005B3DA4">
        <w:rPr>
          <w:rFonts w:ascii="Arial" w:hAnsi="Arial" w:cs="B Lotus" w:hint="cs"/>
          <w:sz w:val="26"/>
          <w:szCs w:val="26"/>
          <w:rtl/>
        </w:rPr>
        <w:t>‌</w:t>
      </w:r>
      <w:r w:rsidRPr="005B3DA4">
        <w:rPr>
          <w:rFonts w:ascii="Arial" w:hAnsi="Arial" w:cs="B Lotus" w:hint="cs"/>
          <w:sz w:val="26"/>
          <w:szCs w:val="26"/>
          <w:rtl/>
        </w:rPr>
        <w:t>دید. بنابراین، آیین بودا یک اخلاق کاری قوی را تجویز کرد که کارگران را به درگیری در بهترین تلاش</w:t>
      </w:r>
      <w:r w:rsidR="00DA412F" w:rsidRPr="005B3DA4">
        <w:rPr>
          <w:rFonts w:ascii="Arial" w:hAnsi="Arial" w:cs="B Lotus" w:hint="cs"/>
          <w:sz w:val="26"/>
          <w:szCs w:val="26"/>
          <w:rtl/>
        </w:rPr>
        <w:t>‌</w:t>
      </w:r>
      <w:r w:rsidRPr="005B3DA4">
        <w:rPr>
          <w:rFonts w:ascii="Arial" w:hAnsi="Arial" w:cs="B Lotus" w:hint="cs"/>
          <w:sz w:val="26"/>
          <w:szCs w:val="26"/>
          <w:rtl/>
        </w:rPr>
        <w:t>هایشان تشویق می</w:t>
      </w:r>
      <w:r w:rsidR="00DA412F" w:rsidRPr="005B3DA4">
        <w:rPr>
          <w:rFonts w:ascii="Arial" w:hAnsi="Arial" w:cs="B Lotus" w:hint="cs"/>
          <w:sz w:val="26"/>
          <w:szCs w:val="26"/>
          <w:rtl/>
        </w:rPr>
        <w:t>‌</w:t>
      </w:r>
      <w:r w:rsidRPr="005B3DA4">
        <w:rPr>
          <w:rFonts w:ascii="Arial" w:hAnsi="Arial" w:cs="B Lotus" w:hint="cs"/>
          <w:sz w:val="26"/>
          <w:szCs w:val="26"/>
          <w:rtl/>
        </w:rPr>
        <w:t>کرد، درحالی</w:t>
      </w:r>
      <w:r w:rsidR="00DA412F" w:rsidRPr="005B3DA4">
        <w:rPr>
          <w:rFonts w:ascii="Arial" w:hAnsi="Arial" w:cs="B Lotus" w:hint="cs"/>
          <w:sz w:val="26"/>
          <w:szCs w:val="26"/>
          <w:rtl/>
        </w:rPr>
        <w:t>‌</w:t>
      </w:r>
      <w:r w:rsidRPr="005B3DA4">
        <w:rPr>
          <w:rFonts w:ascii="Arial" w:hAnsi="Arial" w:cs="B Lotus" w:hint="cs"/>
          <w:sz w:val="26"/>
          <w:szCs w:val="26"/>
          <w:rtl/>
        </w:rPr>
        <w:t>که تنبلی به عنوان یک صفت خیلی منفی دیده می</w:t>
      </w:r>
      <w:r w:rsidR="00DA412F" w:rsidRPr="005B3DA4">
        <w:rPr>
          <w:rFonts w:ascii="Arial" w:hAnsi="Arial" w:cs="B Lotus" w:hint="cs"/>
          <w:sz w:val="26"/>
          <w:szCs w:val="26"/>
          <w:rtl/>
        </w:rPr>
        <w:t>‌</w:t>
      </w:r>
      <w:r w:rsidRPr="005B3DA4">
        <w:rPr>
          <w:rFonts w:ascii="Arial" w:hAnsi="Arial" w:cs="B Lotus" w:hint="cs"/>
          <w:sz w:val="26"/>
          <w:szCs w:val="26"/>
          <w:rtl/>
        </w:rPr>
        <w:t>شود و ب</w:t>
      </w:r>
      <w:r w:rsidR="00DA412F" w:rsidRPr="005B3DA4">
        <w:rPr>
          <w:rFonts w:ascii="Arial" w:hAnsi="Arial" w:cs="B Lotus" w:hint="cs"/>
          <w:sz w:val="26"/>
          <w:szCs w:val="26"/>
          <w:rtl/>
        </w:rPr>
        <w:t>ه‌</w:t>
      </w:r>
      <w:r w:rsidRPr="005B3DA4">
        <w:rPr>
          <w:rFonts w:ascii="Arial" w:hAnsi="Arial" w:cs="B Lotus" w:hint="cs"/>
          <w:sz w:val="26"/>
          <w:szCs w:val="26"/>
          <w:rtl/>
        </w:rPr>
        <w:t>شدت نفی می</w:t>
      </w:r>
      <w:r w:rsidR="00DA412F" w:rsidRPr="005B3DA4">
        <w:rPr>
          <w:rFonts w:ascii="Arial" w:hAnsi="Arial" w:cs="B Lotus" w:hint="cs"/>
          <w:sz w:val="26"/>
          <w:szCs w:val="26"/>
          <w:rtl/>
        </w:rPr>
        <w:t>‌</w:t>
      </w:r>
      <w:r w:rsidRPr="005B3DA4">
        <w:rPr>
          <w:rFonts w:ascii="Arial" w:hAnsi="Arial" w:cs="B Lotus" w:hint="cs"/>
          <w:sz w:val="26"/>
          <w:szCs w:val="26"/>
          <w:rtl/>
        </w:rPr>
        <w:t>گردد. شرکت</w:t>
      </w:r>
      <w:r w:rsidR="00DA412F" w:rsidRPr="005B3DA4">
        <w:rPr>
          <w:rFonts w:ascii="Arial" w:hAnsi="Arial" w:cs="B Lotus" w:hint="cs"/>
          <w:sz w:val="26"/>
          <w:szCs w:val="26"/>
          <w:rtl/>
        </w:rPr>
        <w:t>‌</w:t>
      </w:r>
      <w:r w:rsidRPr="005B3DA4">
        <w:rPr>
          <w:rFonts w:ascii="Arial" w:hAnsi="Arial" w:cs="B Lotus" w:hint="cs"/>
          <w:sz w:val="26"/>
          <w:szCs w:val="26"/>
          <w:rtl/>
        </w:rPr>
        <w:t>های چندملیتی باید از کارگران انتظار داشته باشند که یک دیدگاه مثبت کلی از کار داشته باشند. همچنین برای شرکت</w:t>
      </w:r>
      <w:r w:rsidR="00DA412F" w:rsidRPr="005B3DA4">
        <w:rPr>
          <w:rFonts w:ascii="Arial" w:hAnsi="Arial" w:cs="B Lotus" w:hint="cs"/>
          <w:sz w:val="26"/>
          <w:szCs w:val="26"/>
          <w:rtl/>
        </w:rPr>
        <w:t>‌های چند</w:t>
      </w:r>
      <w:r w:rsidRPr="005B3DA4">
        <w:rPr>
          <w:rFonts w:ascii="Arial" w:hAnsi="Arial" w:cs="B Lotus" w:hint="cs"/>
          <w:sz w:val="26"/>
          <w:szCs w:val="26"/>
          <w:rtl/>
        </w:rPr>
        <w:t>ملیتی مهم است آگاه باشند که آیین بودا کار تیمی و ابزار اخلاقی برای رسیدن به موفقیت در کار را مورد تأکید قرار می</w:t>
      </w:r>
      <w:r w:rsidR="00DA412F" w:rsidRPr="005B3DA4">
        <w:rPr>
          <w:rFonts w:ascii="Arial" w:hAnsi="Arial" w:cs="B Lotus" w:hint="cs"/>
          <w:sz w:val="26"/>
          <w:szCs w:val="26"/>
          <w:rtl/>
        </w:rPr>
        <w:t>‌</w:t>
      </w:r>
      <w:r w:rsidRPr="005B3DA4">
        <w:rPr>
          <w:rFonts w:ascii="Arial" w:hAnsi="Arial" w:cs="B Lotus" w:hint="cs"/>
          <w:sz w:val="26"/>
          <w:szCs w:val="26"/>
          <w:rtl/>
        </w:rPr>
        <w:t>دهد. شرکت</w:t>
      </w:r>
      <w:r w:rsidR="00DA412F" w:rsidRPr="005B3DA4">
        <w:rPr>
          <w:rFonts w:ascii="Arial" w:hAnsi="Arial" w:cs="B Lotus" w:hint="cs"/>
          <w:sz w:val="26"/>
          <w:szCs w:val="26"/>
          <w:rtl/>
        </w:rPr>
        <w:t>‌</w:t>
      </w:r>
      <w:r w:rsidRPr="005B3DA4">
        <w:rPr>
          <w:rFonts w:ascii="Arial" w:hAnsi="Arial" w:cs="B Lotus" w:hint="cs"/>
          <w:sz w:val="26"/>
          <w:szCs w:val="26"/>
          <w:rtl/>
        </w:rPr>
        <w:t>های چندملیتی باید محیطی را فراهم سازند که در آن کارگران بتوانند شکوفا شوند.</w:t>
      </w:r>
    </w:p>
    <w:p w14:paraId="203F897B" w14:textId="77777777" w:rsidR="00A65568" w:rsidRPr="008C79B1" w:rsidRDefault="00A65568" w:rsidP="007F6211">
      <w:pPr>
        <w:spacing w:line="240" w:lineRule="auto"/>
        <w:jc w:val="both"/>
        <w:rPr>
          <w:rFonts w:cs="B Titr"/>
          <w:noProof/>
          <w:sz w:val="24"/>
          <w:szCs w:val="24"/>
          <w:rtl/>
        </w:rPr>
      </w:pPr>
      <w:bookmarkStart w:id="55" w:name="_Hlk189321275"/>
      <w:r w:rsidRPr="008C79B1">
        <w:rPr>
          <w:rFonts w:cs="B Titr" w:hint="cs"/>
          <w:noProof/>
          <w:sz w:val="24"/>
          <w:szCs w:val="24"/>
          <w:rtl/>
        </w:rPr>
        <w:t>مسیحیت</w:t>
      </w:r>
    </w:p>
    <w:bookmarkEnd w:id="55"/>
    <w:p w14:paraId="408A079B" w14:textId="397A9AD1" w:rsidR="00A65568" w:rsidRPr="005B3DA4" w:rsidRDefault="00A65568" w:rsidP="007F6211">
      <w:pPr>
        <w:spacing w:line="240" w:lineRule="auto"/>
        <w:jc w:val="both"/>
        <w:rPr>
          <w:rFonts w:ascii="Arial" w:hAnsi="Arial" w:cs="B Lotus"/>
          <w:sz w:val="26"/>
          <w:szCs w:val="26"/>
          <w:rtl/>
        </w:rPr>
      </w:pPr>
      <w:r w:rsidRPr="005B3DA4">
        <w:rPr>
          <w:rFonts w:ascii="Arial" w:hAnsi="Arial" w:cs="B Lotus" w:hint="cs"/>
          <w:sz w:val="26"/>
          <w:szCs w:val="26"/>
          <w:rtl/>
        </w:rPr>
        <w:t>مسیحیت اعتقادی بر اساس زندگی، تعالیم، مرگ و قیام عیسی است» و آن به وضوح دارای بیشترین پیرو در سراسر جهان است. مسیحیان همگی به طور یکسان این اعتقاد را دارند که حضرت عیسی تجسم خدا است که برای پاک کردن گناهکاری بشریت فرستاده شد. حضرت عیسی اغلب با عشق و این امکان انسان</w:t>
      </w:r>
      <w:r w:rsidR="00526D2B" w:rsidRPr="005B3DA4">
        <w:rPr>
          <w:rFonts w:ascii="Arial" w:hAnsi="Arial" w:cs="B Lotus" w:hint="cs"/>
          <w:sz w:val="26"/>
          <w:szCs w:val="26"/>
          <w:rtl/>
        </w:rPr>
        <w:t>‌</w:t>
      </w:r>
      <w:r w:rsidRPr="005B3DA4">
        <w:rPr>
          <w:rFonts w:ascii="Arial" w:hAnsi="Arial" w:cs="B Lotus" w:hint="cs"/>
          <w:sz w:val="26"/>
          <w:szCs w:val="26"/>
          <w:rtl/>
        </w:rPr>
        <w:t>ها برای پیوند با خدا از طریق توبه، اعتراف به گناهان، خویشتن داری و تذهیب نفس ارتباط دارد.</w:t>
      </w:r>
    </w:p>
    <w:p w14:paraId="0A528992" w14:textId="77777777" w:rsidR="00A65568" w:rsidRPr="005B3DA4" w:rsidRDefault="00A65568" w:rsidP="00526D2B">
      <w:pPr>
        <w:spacing w:line="240" w:lineRule="auto"/>
        <w:jc w:val="both"/>
        <w:rPr>
          <w:rFonts w:ascii="Arial" w:hAnsi="Arial" w:cs="B Lotus"/>
          <w:sz w:val="26"/>
          <w:szCs w:val="26"/>
          <w:rtl/>
        </w:rPr>
      </w:pPr>
      <w:r w:rsidRPr="005B3DA4">
        <w:rPr>
          <w:rFonts w:ascii="Arial" w:hAnsi="Arial" w:cs="B Lotus" w:hint="cs"/>
          <w:sz w:val="26"/>
          <w:szCs w:val="26"/>
          <w:rtl/>
        </w:rPr>
        <w:t xml:space="preserve">     تأثیر بر توسعه</w:t>
      </w:r>
      <w:r w:rsidR="00526D2B" w:rsidRPr="005B3DA4">
        <w:rPr>
          <w:rFonts w:ascii="Arial" w:hAnsi="Arial" w:cs="B Lotus" w:hint="cs"/>
          <w:sz w:val="26"/>
          <w:szCs w:val="26"/>
          <w:rtl/>
        </w:rPr>
        <w:t>‌</w:t>
      </w:r>
      <w:r w:rsidRPr="005B3DA4">
        <w:rPr>
          <w:rFonts w:ascii="Arial" w:hAnsi="Arial" w:cs="B Lotus" w:hint="cs"/>
          <w:sz w:val="26"/>
          <w:szCs w:val="26"/>
          <w:rtl/>
        </w:rPr>
        <w:t>ی سرمایه</w:t>
      </w:r>
      <w:r w:rsidR="00526D2B" w:rsidRPr="005B3DA4">
        <w:rPr>
          <w:rFonts w:ascii="Arial" w:hAnsi="Arial" w:cs="B Lotus" w:hint="cs"/>
          <w:sz w:val="26"/>
          <w:szCs w:val="26"/>
          <w:rtl/>
        </w:rPr>
        <w:t>‌</w:t>
      </w:r>
      <w:r w:rsidRPr="005B3DA4">
        <w:rPr>
          <w:rFonts w:ascii="Arial" w:hAnsi="Arial" w:cs="B Lotus" w:hint="cs"/>
          <w:sz w:val="26"/>
          <w:szCs w:val="26"/>
          <w:rtl/>
        </w:rPr>
        <w:t>داری فرقه</w:t>
      </w:r>
      <w:r w:rsidR="00526D2B" w:rsidRPr="005B3DA4">
        <w:rPr>
          <w:rFonts w:ascii="Arial" w:hAnsi="Arial" w:cs="B Lotus" w:hint="cs"/>
          <w:sz w:val="26"/>
          <w:szCs w:val="26"/>
          <w:rtl/>
        </w:rPr>
        <w:t>‌</w:t>
      </w:r>
      <w:r w:rsidRPr="005B3DA4">
        <w:rPr>
          <w:rFonts w:ascii="Arial" w:hAnsi="Arial" w:cs="B Lotus" w:hint="cs"/>
          <w:sz w:val="26"/>
          <w:szCs w:val="26"/>
          <w:rtl/>
        </w:rPr>
        <w:t>ی پر</w:t>
      </w:r>
      <w:r w:rsidR="00526D2B" w:rsidRPr="005B3DA4">
        <w:rPr>
          <w:rFonts w:ascii="Arial" w:hAnsi="Arial" w:cs="B Lotus" w:hint="cs"/>
          <w:sz w:val="26"/>
          <w:szCs w:val="26"/>
          <w:rtl/>
        </w:rPr>
        <w:t>و</w:t>
      </w:r>
      <w:r w:rsidRPr="005B3DA4">
        <w:rPr>
          <w:rFonts w:ascii="Arial" w:hAnsi="Arial" w:cs="B Lotus" w:hint="cs"/>
          <w:sz w:val="26"/>
          <w:szCs w:val="26"/>
          <w:rtl/>
        </w:rPr>
        <w:t>تستان، شاخه</w:t>
      </w:r>
      <w:r w:rsidR="00526D2B" w:rsidRPr="005B3DA4">
        <w:rPr>
          <w:rFonts w:ascii="Arial" w:hAnsi="Arial" w:cs="B Lotus" w:hint="cs"/>
          <w:sz w:val="26"/>
          <w:szCs w:val="26"/>
          <w:rtl/>
        </w:rPr>
        <w:t>‌</w:t>
      </w:r>
      <w:r w:rsidRPr="005B3DA4">
        <w:rPr>
          <w:rFonts w:ascii="Arial" w:hAnsi="Arial" w:cs="B Lotus" w:hint="cs"/>
          <w:sz w:val="26"/>
          <w:szCs w:val="26"/>
          <w:rtl/>
        </w:rPr>
        <w:t>ای از مسیحیت که توسط مارتین لوتر</w:t>
      </w:r>
      <w:r w:rsidR="00526D2B" w:rsidRPr="005B3DA4">
        <w:rPr>
          <w:rFonts w:ascii="Arial" w:hAnsi="Arial" w:cs="B Lotus" w:hint="cs"/>
          <w:sz w:val="26"/>
          <w:szCs w:val="26"/>
          <w:rtl/>
        </w:rPr>
        <w:t>، یک راهب آلمانی، توسعه داده شد.</w:t>
      </w:r>
      <w:r w:rsidRPr="005B3DA4">
        <w:rPr>
          <w:rFonts w:ascii="Arial" w:hAnsi="Arial" w:cs="B Lotus" w:hint="cs"/>
          <w:sz w:val="26"/>
          <w:szCs w:val="26"/>
          <w:rtl/>
        </w:rPr>
        <w:t xml:space="preserve"> یک شاهد مهم رابطه</w:t>
      </w:r>
      <w:r w:rsidR="00526D2B" w:rsidRPr="005B3DA4">
        <w:rPr>
          <w:rFonts w:ascii="Arial" w:hAnsi="Arial" w:cs="B Lotus" w:hint="cs"/>
          <w:sz w:val="26"/>
          <w:szCs w:val="26"/>
          <w:rtl/>
        </w:rPr>
        <w:t>‌</w:t>
      </w:r>
      <w:r w:rsidRPr="005B3DA4">
        <w:rPr>
          <w:rFonts w:ascii="Arial" w:hAnsi="Arial" w:cs="B Lotus" w:hint="cs"/>
          <w:sz w:val="26"/>
          <w:szCs w:val="26"/>
          <w:rtl/>
        </w:rPr>
        <w:t>ی بین مذهب و سازماندهی اقتصادی جوامع دیده می</w:t>
      </w:r>
      <w:r w:rsidR="00526D2B" w:rsidRPr="005B3DA4">
        <w:rPr>
          <w:rFonts w:ascii="Arial" w:hAnsi="Arial" w:cs="B Lotus" w:hint="cs"/>
          <w:sz w:val="26"/>
          <w:szCs w:val="26"/>
          <w:rtl/>
        </w:rPr>
        <w:t>‌</w:t>
      </w:r>
      <w:r w:rsidRPr="005B3DA4">
        <w:rPr>
          <w:rFonts w:ascii="Arial" w:hAnsi="Arial" w:cs="B Lotus" w:hint="cs"/>
          <w:sz w:val="26"/>
          <w:szCs w:val="26"/>
          <w:rtl/>
        </w:rPr>
        <w:t>شود. پر</w:t>
      </w:r>
      <w:r w:rsidR="00526D2B" w:rsidRPr="005B3DA4">
        <w:rPr>
          <w:rFonts w:ascii="Arial" w:hAnsi="Arial" w:cs="B Lotus" w:hint="cs"/>
          <w:sz w:val="26"/>
          <w:szCs w:val="26"/>
          <w:rtl/>
        </w:rPr>
        <w:t>و</w:t>
      </w:r>
      <w:r w:rsidRPr="005B3DA4">
        <w:rPr>
          <w:rFonts w:ascii="Arial" w:hAnsi="Arial" w:cs="B Lotus" w:hint="cs"/>
          <w:sz w:val="26"/>
          <w:szCs w:val="26"/>
          <w:rtl/>
        </w:rPr>
        <w:t>تستان</w:t>
      </w:r>
      <w:r w:rsidR="00526D2B" w:rsidRPr="005B3DA4">
        <w:rPr>
          <w:rFonts w:ascii="Arial" w:hAnsi="Arial" w:cs="B Lotus" w:hint="cs"/>
          <w:sz w:val="26"/>
          <w:szCs w:val="26"/>
          <w:rtl/>
        </w:rPr>
        <w:t>،</w:t>
      </w:r>
      <w:r w:rsidRPr="005B3DA4">
        <w:rPr>
          <w:rFonts w:ascii="Arial" w:hAnsi="Arial" w:cs="B Lotus" w:hint="cs"/>
          <w:sz w:val="26"/>
          <w:szCs w:val="26"/>
          <w:rtl/>
        </w:rPr>
        <w:t xml:space="preserve"> ثروت و کار سخت برای </w:t>
      </w:r>
      <w:r w:rsidR="00526D2B" w:rsidRPr="005B3DA4">
        <w:rPr>
          <w:rFonts w:ascii="Arial" w:hAnsi="Arial" w:cs="B Lotus" w:hint="cs"/>
          <w:sz w:val="26"/>
          <w:szCs w:val="26"/>
          <w:rtl/>
        </w:rPr>
        <w:t>ستایش</w:t>
      </w:r>
      <w:r w:rsidRPr="005B3DA4">
        <w:rPr>
          <w:rFonts w:ascii="Arial" w:hAnsi="Arial" w:cs="B Lotus" w:hint="cs"/>
          <w:sz w:val="26"/>
          <w:szCs w:val="26"/>
          <w:rtl/>
        </w:rPr>
        <w:t xml:space="preserve"> خداوند را مورد تأکید قرار داد و تمرکز بر اهداف مربوط به توسعه</w:t>
      </w:r>
      <w:r w:rsidR="00526D2B" w:rsidRPr="005B3DA4">
        <w:rPr>
          <w:rFonts w:ascii="Arial" w:hAnsi="Arial" w:cs="B Lotus" w:hint="cs"/>
          <w:sz w:val="26"/>
          <w:szCs w:val="26"/>
          <w:rtl/>
        </w:rPr>
        <w:t>‌</w:t>
      </w:r>
      <w:r w:rsidRPr="005B3DA4">
        <w:rPr>
          <w:rFonts w:ascii="Arial" w:hAnsi="Arial" w:cs="B Lotus" w:hint="cs"/>
          <w:sz w:val="26"/>
          <w:szCs w:val="26"/>
          <w:rtl/>
        </w:rPr>
        <w:t>ی اقتصادی و انباشته کردن ثروت را مجاز شمرد. این توسعه</w:t>
      </w:r>
      <w:r w:rsidR="00526D2B" w:rsidRPr="005B3DA4">
        <w:rPr>
          <w:rFonts w:ascii="Arial" w:hAnsi="Arial" w:cs="B Lotus" w:hint="cs"/>
          <w:sz w:val="26"/>
          <w:szCs w:val="26"/>
          <w:rtl/>
        </w:rPr>
        <w:t>‌</w:t>
      </w:r>
      <w:r w:rsidRPr="005B3DA4">
        <w:rPr>
          <w:rFonts w:ascii="Arial" w:hAnsi="Arial" w:cs="B Lotus" w:hint="cs"/>
          <w:sz w:val="26"/>
          <w:szCs w:val="26"/>
          <w:rtl/>
        </w:rPr>
        <w:t>ی پایدار سرمایه</w:t>
      </w:r>
      <w:r w:rsidR="00526D2B" w:rsidRPr="005B3DA4">
        <w:rPr>
          <w:rFonts w:ascii="Arial" w:hAnsi="Arial" w:cs="B Lotus" w:hint="cs"/>
          <w:sz w:val="26"/>
          <w:szCs w:val="26"/>
          <w:rtl/>
        </w:rPr>
        <w:t>‌</w:t>
      </w:r>
      <w:r w:rsidRPr="005B3DA4">
        <w:rPr>
          <w:rFonts w:ascii="Arial" w:hAnsi="Arial" w:cs="B Lotus" w:hint="cs"/>
          <w:sz w:val="26"/>
          <w:szCs w:val="26"/>
          <w:rtl/>
        </w:rPr>
        <w:t>داری در جوامع غربی پر</w:t>
      </w:r>
      <w:r w:rsidR="00526D2B" w:rsidRPr="005B3DA4">
        <w:rPr>
          <w:rFonts w:ascii="Arial" w:hAnsi="Arial" w:cs="B Lotus" w:hint="cs"/>
          <w:sz w:val="26"/>
          <w:szCs w:val="26"/>
          <w:rtl/>
        </w:rPr>
        <w:t>و</w:t>
      </w:r>
      <w:r w:rsidRPr="005B3DA4">
        <w:rPr>
          <w:rFonts w:ascii="Arial" w:hAnsi="Arial" w:cs="B Lotus" w:hint="cs"/>
          <w:sz w:val="26"/>
          <w:szCs w:val="26"/>
          <w:rtl/>
        </w:rPr>
        <w:t>تستان را توضیح می</w:t>
      </w:r>
      <w:r w:rsidR="00526D2B" w:rsidRPr="005B3DA4">
        <w:rPr>
          <w:rFonts w:ascii="Arial" w:hAnsi="Arial" w:cs="B Lotus" w:hint="cs"/>
          <w:sz w:val="26"/>
          <w:szCs w:val="26"/>
          <w:rtl/>
        </w:rPr>
        <w:t>‌</w:t>
      </w:r>
      <w:r w:rsidRPr="005B3DA4">
        <w:rPr>
          <w:rFonts w:ascii="Arial" w:hAnsi="Arial" w:cs="B Lotus" w:hint="cs"/>
          <w:sz w:val="26"/>
          <w:szCs w:val="26"/>
          <w:rtl/>
        </w:rPr>
        <w:t>دهد.</w:t>
      </w:r>
    </w:p>
    <w:p w14:paraId="1B746BBA" w14:textId="77777777" w:rsidR="00A65568" w:rsidRPr="005B3DA4" w:rsidRDefault="00A65568" w:rsidP="00526D2B">
      <w:pPr>
        <w:spacing w:line="240" w:lineRule="auto"/>
        <w:jc w:val="both"/>
        <w:rPr>
          <w:rFonts w:ascii="Arial" w:hAnsi="Arial" w:cs="B Lotus"/>
          <w:sz w:val="26"/>
          <w:szCs w:val="26"/>
          <w:rtl/>
        </w:rPr>
      </w:pPr>
      <w:r w:rsidRPr="005B3DA4">
        <w:rPr>
          <w:rFonts w:ascii="Arial" w:hAnsi="Arial" w:cs="B Lotus" w:hint="cs"/>
          <w:sz w:val="26"/>
          <w:szCs w:val="26"/>
          <w:rtl/>
        </w:rPr>
        <w:t xml:space="preserve">    شرکت</w:t>
      </w:r>
      <w:r w:rsidR="00526D2B" w:rsidRPr="005B3DA4">
        <w:rPr>
          <w:rFonts w:ascii="Arial" w:hAnsi="Arial" w:cs="B Lotus" w:hint="cs"/>
          <w:sz w:val="26"/>
          <w:szCs w:val="26"/>
          <w:rtl/>
        </w:rPr>
        <w:t>‌</w:t>
      </w:r>
      <w:r w:rsidRPr="005B3DA4">
        <w:rPr>
          <w:rFonts w:ascii="Arial" w:hAnsi="Arial" w:cs="B Lotus" w:hint="cs"/>
          <w:sz w:val="26"/>
          <w:szCs w:val="26"/>
          <w:rtl/>
        </w:rPr>
        <w:t>های چندملیتی به احتمال خیلی زیاد به محیط</w:t>
      </w:r>
      <w:r w:rsidR="00526D2B" w:rsidRPr="005B3DA4">
        <w:rPr>
          <w:rFonts w:ascii="Arial" w:hAnsi="Arial" w:cs="B Lotus" w:hint="cs"/>
          <w:sz w:val="26"/>
          <w:szCs w:val="26"/>
          <w:rtl/>
        </w:rPr>
        <w:t>‌</w:t>
      </w:r>
      <w:r w:rsidRPr="005B3DA4">
        <w:rPr>
          <w:rFonts w:ascii="Arial" w:hAnsi="Arial" w:cs="B Lotus" w:hint="cs"/>
          <w:sz w:val="26"/>
          <w:szCs w:val="26"/>
          <w:rtl/>
        </w:rPr>
        <w:t>هایی که انجام کسب و کار در اغلب کشورهای مسیحی را تشویق می</w:t>
      </w:r>
      <w:r w:rsidR="00526D2B" w:rsidRPr="005B3DA4">
        <w:rPr>
          <w:rFonts w:ascii="Arial" w:hAnsi="Arial" w:cs="B Lotus" w:hint="cs"/>
          <w:sz w:val="26"/>
          <w:szCs w:val="26"/>
          <w:rtl/>
        </w:rPr>
        <w:t>‌</w:t>
      </w:r>
      <w:r w:rsidRPr="005B3DA4">
        <w:rPr>
          <w:rFonts w:ascii="Arial" w:hAnsi="Arial" w:cs="B Lotus" w:hint="cs"/>
          <w:sz w:val="26"/>
          <w:szCs w:val="26"/>
          <w:rtl/>
        </w:rPr>
        <w:t>کنند</w:t>
      </w:r>
      <w:r w:rsidR="00526D2B" w:rsidRPr="005B3DA4">
        <w:rPr>
          <w:rFonts w:ascii="Arial" w:hAnsi="Arial" w:cs="B Lotus" w:hint="cs"/>
          <w:sz w:val="26"/>
          <w:szCs w:val="26"/>
          <w:rtl/>
        </w:rPr>
        <w:t>،</w:t>
      </w:r>
      <w:r w:rsidRPr="005B3DA4">
        <w:rPr>
          <w:rFonts w:ascii="Arial" w:hAnsi="Arial" w:cs="B Lotus" w:hint="cs"/>
          <w:sz w:val="26"/>
          <w:szCs w:val="26"/>
          <w:rtl/>
        </w:rPr>
        <w:t xml:space="preserve"> دسترسی دارند. به طور کلی، مسیحیان عموماً از آزادی انباشته کردن ثروت و مالکیت حمایت می</w:t>
      </w:r>
      <w:r w:rsidR="00526D2B" w:rsidRPr="005B3DA4">
        <w:rPr>
          <w:rFonts w:ascii="Arial" w:hAnsi="Arial" w:cs="B Lotus" w:hint="cs"/>
          <w:sz w:val="26"/>
          <w:szCs w:val="26"/>
          <w:rtl/>
        </w:rPr>
        <w:t>‌</w:t>
      </w:r>
      <w:r w:rsidRPr="005B3DA4">
        <w:rPr>
          <w:rFonts w:ascii="Arial" w:hAnsi="Arial" w:cs="B Lotus" w:hint="cs"/>
          <w:sz w:val="26"/>
          <w:szCs w:val="26"/>
          <w:rtl/>
        </w:rPr>
        <w:t>ک</w:t>
      </w:r>
      <w:r w:rsidR="00526D2B" w:rsidRPr="005B3DA4">
        <w:rPr>
          <w:rFonts w:ascii="Arial" w:hAnsi="Arial" w:cs="B Lotus" w:hint="cs"/>
          <w:sz w:val="26"/>
          <w:szCs w:val="26"/>
          <w:rtl/>
        </w:rPr>
        <w:t>نند. اما، با این همه، طمع و خود</w:t>
      </w:r>
      <w:r w:rsidRPr="005B3DA4">
        <w:rPr>
          <w:rFonts w:ascii="Arial" w:hAnsi="Arial" w:cs="B Lotus" w:hint="cs"/>
          <w:sz w:val="26"/>
          <w:szCs w:val="26"/>
          <w:rtl/>
        </w:rPr>
        <w:t>خواهی انسان با تحقیر دیده می</w:t>
      </w:r>
      <w:r w:rsidR="00526D2B" w:rsidRPr="005B3DA4">
        <w:rPr>
          <w:rFonts w:ascii="Arial" w:hAnsi="Arial" w:cs="B Lotus" w:hint="cs"/>
          <w:sz w:val="26"/>
          <w:szCs w:val="26"/>
          <w:rtl/>
        </w:rPr>
        <w:t>‌</w:t>
      </w:r>
      <w:r w:rsidRPr="005B3DA4">
        <w:rPr>
          <w:rFonts w:ascii="Arial" w:hAnsi="Arial" w:cs="B Lotus" w:hint="cs"/>
          <w:sz w:val="26"/>
          <w:szCs w:val="26"/>
          <w:rtl/>
        </w:rPr>
        <w:t>شود و تلاش</w:t>
      </w:r>
      <w:r w:rsidR="00526D2B" w:rsidRPr="005B3DA4">
        <w:rPr>
          <w:rFonts w:ascii="Arial" w:hAnsi="Arial" w:cs="B Lotus" w:hint="cs"/>
          <w:sz w:val="26"/>
          <w:szCs w:val="26"/>
          <w:rtl/>
        </w:rPr>
        <w:t>‌</w:t>
      </w:r>
      <w:r w:rsidRPr="005B3DA4">
        <w:rPr>
          <w:rFonts w:ascii="Arial" w:hAnsi="Arial" w:cs="B Lotus" w:hint="cs"/>
          <w:sz w:val="26"/>
          <w:szCs w:val="26"/>
          <w:rtl/>
        </w:rPr>
        <w:t>ها برای تضمین اینکه برابری فرصت و عدالت برای شانس کمتر وجود دارد</w:t>
      </w:r>
      <w:r w:rsidR="00526D2B" w:rsidRPr="005B3DA4">
        <w:rPr>
          <w:rFonts w:ascii="Arial" w:hAnsi="Arial" w:cs="B Lotus" w:hint="cs"/>
          <w:sz w:val="26"/>
          <w:szCs w:val="26"/>
          <w:rtl/>
        </w:rPr>
        <w:t>،</w:t>
      </w:r>
      <w:r w:rsidRPr="005B3DA4">
        <w:rPr>
          <w:rFonts w:ascii="Arial" w:hAnsi="Arial" w:cs="B Lotus" w:hint="cs"/>
          <w:sz w:val="26"/>
          <w:szCs w:val="26"/>
          <w:rtl/>
        </w:rPr>
        <w:t xml:space="preserve"> انجام می</w:t>
      </w:r>
      <w:r w:rsidR="00526D2B" w:rsidRPr="005B3DA4">
        <w:rPr>
          <w:rFonts w:ascii="Arial" w:hAnsi="Arial" w:cs="B Lotus" w:hint="cs"/>
          <w:sz w:val="26"/>
          <w:szCs w:val="26"/>
          <w:rtl/>
        </w:rPr>
        <w:t>‌</w:t>
      </w:r>
      <w:r w:rsidRPr="005B3DA4">
        <w:rPr>
          <w:rFonts w:ascii="Arial" w:hAnsi="Arial" w:cs="B Lotus" w:hint="cs"/>
          <w:sz w:val="26"/>
          <w:szCs w:val="26"/>
          <w:rtl/>
        </w:rPr>
        <w:t>شوند.</w:t>
      </w:r>
    </w:p>
    <w:p w14:paraId="5C556F33" w14:textId="77777777" w:rsidR="00A65568" w:rsidRPr="005B3DA4" w:rsidRDefault="00A65568" w:rsidP="00E5077A">
      <w:pPr>
        <w:spacing w:line="240" w:lineRule="auto"/>
        <w:jc w:val="both"/>
        <w:rPr>
          <w:rFonts w:ascii="Arial" w:hAnsi="Arial" w:cs="B Lotus"/>
          <w:sz w:val="26"/>
          <w:szCs w:val="26"/>
          <w:rtl/>
        </w:rPr>
      </w:pPr>
      <w:r w:rsidRPr="005B3DA4">
        <w:rPr>
          <w:rFonts w:ascii="Arial" w:hAnsi="Arial" w:cs="B Lotus" w:hint="cs"/>
          <w:sz w:val="26"/>
          <w:szCs w:val="26"/>
          <w:rtl/>
        </w:rPr>
        <w:t xml:space="preserve">    اما، </w:t>
      </w:r>
      <w:r w:rsidR="00526D2B" w:rsidRPr="005B3DA4">
        <w:rPr>
          <w:rFonts w:ascii="Arial" w:hAnsi="Arial" w:cs="B Lotus" w:hint="cs"/>
          <w:sz w:val="26"/>
          <w:szCs w:val="26"/>
          <w:rtl/>
        </w:rPr>
        <w:t>با وجود</w:t>
      </w:r>
      <w:r w:rsidRPr="005B3DA4">
        <w:rPr>
          <w:rFonts w:ascii="Arial" w:hAnsi="Arial" w:cs="B Lotus" w:hint="cs"/>
          <w:sz w:val="26"/>
          <w:szCs w:val="26"/>
          <w:rtl/>
        </w:rPr>
        <w:t xml:space="preserve"> حمایت کلی از کسب و کار</w:t>
      </w:r>
      <w:r w:rsidR="00526D2B" w:rsidRPr="005B3DA4">
        <w:rPr>
          <w:rFonts w:ascii="Arial" w:hAnsi="Arial" w:cs="B Lotus" w:hint="cs"/>
          <w:sz w:val="26"/>
          <w:szCs w:val="26"/>
          <w:rtl/>
        </w:rPr>
        <w:t>های</w:t>
      </w:r>
      <w:r w:rsidRPr="005B3DA4">
        <w:rPr>
          <w:rFonts w:ascii="Arial" w:hAnsi="Arial" w:cs="B Lotus" w:hint="cs"/>
          <w:sz w:val="26"/>
          <w:szCs w:val="26"/>
          <w:rtl/>
        </w:rPr>
        <w:t xml:space="preserve"> بین</w:t>
      </w:r>
      <w:r w:rsidR="00526D2B" w:rsidRPr="005B3DA4">
        <w:rPr>
          <w:rFonts w:ascii="Arial" w:hAnsi="Arial" w:cs="B Lotus" w:hint="cs"/>
          <w:sz w:val="26"/>
          <w:szCs w:val="26"/>
          <w:rtl/>
        </w:rPr>
        <w:t>‌</w:t>
      </w:r>
      <w:r w:rsidRPr="005B3DA4">
        <w:rPr>
          <w:rFonts w:ascii="Arial" w:hAnsi="Arial" w:cs="B Lotus" w:hint="cs"/>
          <w:sz w:val="26"/>
          <w:szCs w:val="26"/>
          <w:rtl/>
        </w:rPr>
        <w:t xml:space="preserve">المللی و سودها، </w:t>
      </w:r>
      <w:r w:rsidR="00526D2B" w:rsidRPr="005B3DA4">
        <w:rPr>
          <w:rFonts w:ascii="Arial" w:hAnsi="Arial" w:cs="B Lotus" w:hint="cs"/>
          <w:sz w:val="26"/>
          <w:szCs w:val="26"/>
          <w:rtl/>
        </w:rPr>
        <w:t>شرکت‌های چندملیتی</w:t>
      </w:r>
      <w:r w:rsidRPr="005B3DA4">
        <w:rPr>
          <w:rFonts w:ascii="Arial" w:hAnsi="Arial" w:cs="B Lotus" w:hint="cs"/>
          <w:sz w:val="26"/>
          <w:szCs w:val="26"/>
          <w:rtl/>
        </w:rPr>
        <w:t xml:space="preserve"> باید به عقاید و ارزش</w:t>
      </w:r>
      <w:r w:rsidR="00526D2B" w:rsidRPr="005B3DA4">
        <w:rPr>
          <w:rFonts w:ascii="Arial" w:hAnsi="Arial" w:cs="B Lotus" w:hint="cs"/>
          <w:sz w:val="26"/>
          <w:szCs w:val="26"/>
          <w:rtl/>
        </w:rPr>
        <w:t>‌</w:t>
      </w:r>
      <w:r w:rsidRPr="005B3DA4">
        <w:rPr>
          <w:rFonts w:ascii="Arial" w:hAnsi="Arial" w:cs="B Lotus" w:hint="cs"/>
          <w:sz w:val="26"/>
          <w:szCs w:val="26"/>
          <w:rtl/>
        </w:rPr>
        <w:t xml:space="preserve">های مسیحیت هنگام کار در کشورهای مسیحیت احترام بگذارند. به عنوان مثال، در نظر بگیرید که اولیای </w:t>
      </w:r>
      <w:r w:rsidRPr="005B3DA4">
        <w:rPr>
          <w:rFonts w:ascii="Arial" w:hAnsi="Arial" w:cs="B Lotus" w:hint="cs"/>
          <w:sz w:val="26"/>
          <w:szCs w:val="26"/>
          <w:rtl/>
        </w:rPr>
        <w:lastRenderedPageBreak/>
        <w:t>کلیسا در بسیاری از کشورها شرکت</w:t>
      </w:r>
      <w:r w:rsidR="00E5077A" w:rsidRPr="005B3DA4">
        <w:rPr>
          <w:rFonts w:ascii="Arial" w:hAnsi="Arial" w:cs="B Lotus" w:hint="cs"/>
          <w:sz w:val="26"/>
          <w:szCs w:val="26"/>
          <w:rtl/>
        </w:rPr>
        <w:t>‌</w:t>
      </w:r>
      <w:r w:rsidRPr="005B3DA4">
        <w:rPr>
          <w:rFonts w:ascii="Arial" w:hAnsi="Arial" w:cs="B Lotus" w:hint="cs"/>
          <w:sz w:val="26"/>
          <w:szCs w:val="26"/>
          <w:rtl/>
        </w:rPr>
        <w:t>های جهانی را برای فریب دادن مردم به مصرف بیشتر از حد نیازشان از طریق تبلیغات سرزنش می</w:t>
      </w:r>
      <w:r w:rsidR="00E5077A" w:rsidRPr="005B3DA4">
        <w:rPr>
          <w:rFonts w:ascii="Arial" w:hAnsi="Arial" w:cs="B Lotus" w:hint="cs"/>
          <w:sz w:val="26"/>
          <w:szCs w:val="26"/>
          <w:rtl/>
        </w:rPr>
        <w:t>‌</w:t>
      </w:r>
      <w:r w:rsidRPr="005B3DA4">
        <w:rPr>
          <w:rFonts w:ascii="Arial" w:hAnsi="Arial" w:cs="B Lotus" w:hint="cs"/>
          <w:sz w:val="26"/>
          <w:szCs w:val="26"/>
          <w:rtl/>
        </w:rPr>
        <w:t>کنند. به طور مشابهی، هر گونه استفاده از تصور مذهبی مسیحیت در فعالیت</w:t>
      </w:r>
      <w:r w:rsidR="00E5077A" w:rsidRPr="005B3DA4">
        <w:rPr>
          <w:rFonts w:ascii="Arial" w:hAnsi="Arial" w:cs="B Lotus" w:hint="cs"/>
          <w:sz w:val="26"/>
          <w:szCs w:val="26"/>
          <w:rtl/>
        </w:rPr>
        <w:t>‌</w:t>
      </w:r>
      <w:r w:rsidRPr="005B3DA4">
        <w:rPr>
          <w:rFonts w:ascii="Arial" w:hAnsi="Arial" w:cs="B Lotus" w:hint="cs"/>
          <w:sz w:val="26"/>
          <w:szCs w:val="26"/>
          <w:rtl/>
        </w:rPr>
        <w:t>های تبلیغاتی اهانت آمیز در نظر گرفته می</w:t>
      </w:r>
      <w:r w:rsidR="00E5077A" w:rsidRPr="005B3DA4">
        <w:rPr>
          <w:rFonts w:ascii="Arial" w:hAnsi="Arial" w:cs="B Lotus" w:hint="cs"/>
          <w:sz w:val="26"/>
          <w:szCs w:val="26"/>
          <w:rtl/>
        </w:rPr>
        <w:t>‌</w:t>
      </w:r>
      <w:r w:rsidRPr="005B3DA4">
        <w:rPr>
          <w:rFonts w:ascii="Arial" w:hAnsi="Arial" w:cs="B Lotus" w:hint="cs"/>
          <w:sz w:val="26"/>
          <w:szCs w:val="26"/>
          <w:rtl/>
        </w:rPr>
        <w:t>شود. تجربه</w:t>
      </w:r>
      <w:r w:rsidR="00E5077A" w:rsidRPr="005B3DA4">
        <w:rPr>
          <w:rFonts w:ascii="Arial" w:hAnsi="Arial" w:cs="B Lotus" w:hint="cs"/>
          <w:sz w:val="26"/>
          <w:szCs w:val="26"/>
          <w:rtl/>
        </w:rPr>
        <w:t>‌</w:t>
      </w:r>
      <w:r w:rsidRPr="005B3DA4">
        <w:rPr>
          <w:rFonts w:ascii="Arial" w:hAnsi="Arial" w:cs="B Lotus" w:hint="cs"/>
          <w:sz w:val="26"/>
          <w:szCs w:val="26"/>
          <w:rtl/>
        </w:rPr>
        <w:t>ی</w:t>
      </w:r>
      <w:r w:rsidR="00E5077A" w:rsidRPr="005B3DA4">
        <w:rPr>
          <w:rFonts w:ascii="Arial" w:hAnsi="Arial" w:cs="B Lotus" w:hint="cs"/>
          <w:sz w:val="26"/>
          <w:szCs w:val="26"/>
          <w:rtl/>
        </w:rPr>
        <w:t xml:space="preserve"> ریانیر</w:t>
      </w:r>
      <w:r w:rsidR="00E5077A" w:rsidRPr="005B3DA4">
        <w:rPr>
          <w:rStyle w:val="FootnoteReference"/>
          <w:rFonts w:ascii="Arial" w:hAnsi="Arial" w:cs="B Lotus"/>
          <w:sz w:val="26"/>
          <w:szCs w:val="26"/>
          <w:rtl/>
        </w:rPr>
        <w:footnoteReference w:id="154"/>
      </w:r>
      <w:r w:rsidRPr="005B3DA4">
        <w:rPr>
          <w:rFonts w:ascii="Arial" w:hAnsi="Arial" w:cs="B Lotus" w:hint="cs"/>
          <w:sz w:val="26"/>
          <w:szCs w:val="26"/>
          <w:rtl/>
        </w:rPr>
        <w:t xml:space="preserve"> هنگامی که آن از کسی شبیه پاپ در یکی از فعالیت های تبلیغاتیش استفاده کرد را در نظر بگیرید. کلیسا </w:t>
      </w:r>
      <w:r w:rsidR="00E5077A" w:rsidRPr="005B3DA4">
        <w:rPr>
          <w:rFonts w:ascii="Arial" w:hAnsi="Arial" w:cs="B Lotus" w:hint="cs"/>
          <w:sz w:val="26"/>
          <w:szCs w:val="26"/>
          <w:rtl/>
        </w:rPr>
        <w:t>ریانیر</w:t>
      </w:r>
      <w:r w:rsidRPr="005B3DA4">
        <w:rPr>
          <w:rFonts w:ascii="Arial" w:hAnsi="Arial" w:cs="B Lotus" w:hint="cs"/>
          <w:sz w:val="26"/>
          <w:szCs w:val="26"/>
          <w:rtl/>
        </w:rPr>
        <w:t xml:space="preserve"> را به توهین به مقدسات جدی در به تصویر کشیدن پاپ متهم کرد.</w:t>
      </w:r>
    </w:p>
    <w:p w14:paraId="5497CCF2" w14:textId="77777777" w:rsidR="00A65568" w:rsidRPr="00300B50" w:rsidRDefault="00A65568" w:rsidP="007F6211">
      <w:pPr>
        <w:spacing w:line="240" w:lineRule="auto"/>
        <w:jc w:val="both"/>
        <w:rPr>
          <w:rFonts w:ascii="Arial" w:hAnsi="Arial" w:cs="B Titr"/>
          <w:sz w:val="24"/>
          <w:szCs w:val="24"/>
          <w:rtl/>
        </w:rPr>
      </w:pPr>
      <w:bookmarkStart w:id="56" w:name="_Hlk189321292"/>
      <w:r w:rsidRPr="00300B50">
        <w:rPr>
          <w:rFonts w:ascii="Arial" w:hAnsi="Arial" w:cs="B Titr" w:hint="cs"/>
          <w:sz w:val="24"/>
          <w:szCs w:val="24"/>
          <w:rtl/>
        </w:rPr>
        <w:t>آیین هندو</w:t>
      </w:r>
    </w:p>
    <w:bookmarkEnd w:id="56"/>
    <w:p w14:paraId="5E9E3C73" w14:textId="77777777" w:rsidR="00A65568" w:rsidRPr="005B3DA4" w:rsidRDefault="00A65568" w:rsidP="00426C15">
      <w:pPr>
        <w:spacing w:line="240" w:lineRule="auto"/>
        <w:jc w:val="both"/>
        <w:rPr>
          <w:rFonts w:ascii="Arial" w:hAnsi="Arial" w:cs="B Lotus"/>
          <w:sz w:val="26"/>
          <w:szCs w:val="26"/>
          <w:rtl/>
        </w:rPr>
      </w:pPr>
      <w:r w:rsidRPr="005B3DA4">
        <w:rPr>
          <w:rFonts w:ascii="Arial" w:hAnsi="Arial" w:cs="B Lotus" w:hint="cs"/>
          <w:sz w:val="26"/>
          <w:szCs w:val="26"/>
          <w:rtl/>
        </w:rPr>
        <w:t xml:space="preserve">آیین هندو یک اصطلاح گسترده و فراگیر است </w:t>
      </w:r>
      <w:r w:rsidR="00426C15" w:rsidRPr="005B3DA4">
        <w:rPr>
          <w:rFonts w:ascii="Arial" w:hAnsi="Arial" w:cs="B Lotus" w:hint="cs"/>
          <w:sz w:val="26"/>
          <w:szCs w:val="26"/>
          <w:rtl/>
        </w:rPr>
        <w:t>و</w:t>
      </w:r>
      <w:r w:rsidRPr="005B3DA4">
        <w:rPr>
          <w:rFonts w:ascii="Arial" w:hAnsi="Arial" w:cs="B Lotus" w:hint="cs"/>
          <w:sz w:val="26"/>
          <w:szCs w:val="26"/>
          <w:rtl/>
        </w:rPr>
        <w:t xml:space="preserve"> به افرادی اشاره دارد که اغلب به سنت</w:t>
      </w:r>
      <w:r w:rsidR="00426C15" w:rsidRPr="005B3DA4">
        <w:rPr>
          <w:rFonts w:ascii="Arial" w:hAnsi="Arial" w:cs="B Lotus" w:hint="cs"/>
          <w:sz w:val="26"/>
          <w:szCs w:val="26"/>
          <w:rtl/>
        </w:rPr>
        <w:t>‌</w:t>
      </w:r>
      <w:r w:rsidRPr="005B3DA4">
        <w:rPr>
          <w:rFonts w:ascii="Arial" w:hAnsi="Arial" w:cs="B Lotus" w:hint="cs"/>
          <w:sz w:val="26"/>
          <w:szCs w:val="26"/>
          <w:rtl/>
        </w:rPr>
        <w:t>های باستانی هند، «به ویژه کتاب مقدس ودا و ساختار طبقه</w:t>
      </w:r>
      <w:r w:rsidR="00426C15" w:rsidRPr="005B3DA4">
        <w:rPr>
          <w:rFonts w:ascii="Arial" w:hAnsi="Arial" w:cs="B Lotus" w:hint="cs"/>
          <w:sz w:val="26"/>
          <w:szCs w:val="26"/>
          <w:rtl/>
        </w:rPr>
        <w:t>‌</w:t>
      </w:r>
      <w:r w:rsidRPr="005B3DA4">
        <w:rPr>
          <w:rFonts w:ascii="Arial" w:hAnsi="Arial" w:cs="B Lotus" w:hint="cs"/>
          <w:sz w:val="26"/>
          <w:szCs w:val="26"/>
          <w:rtl/>
        </w:rPr>
        <w:t>ی اجتماعی به همراه احترام مخصوصش به برهمن</w:t>
      </w:r>
      <w:r w:rsidR="00426C15" w:rsidRPr="005B3DA4">
        <w:rPr>
          <w:rFonts w:ascii="Arial" w:hAnsi="Arial" w:cs="B Lotus" w:hint="cs"/>
          <w:sz w:val="26"/>
          <w:szCs w:val="26"/>
          <w:rtl/>
        </w:rPr>
        <w:t xml:space="preserve">‌ها (طبقه‌ی کاهنان) </w:t>
      </w:r>
      <w:r w:rsidRPr="005B3DA4">
        <w:rPr>
          <w:rFonts w:ascii="Arial" w:hAnsi="Arial" w:cs="B Lotus" w:hint="cs"/>
          <w:sz w:val="26"/>
          <w:szCs w:val="26"/>
          <w:rtl/>
        </w:rPr>
        <w:t>احترام می</w:t>
      </w:r>
      <w:r w:rsidR="00426C15" w:rsidRPr="005B3DA4">
        <w:rPr>
          <w:rFonts w:ascii="Arial" w:hAnsi="Arial" w:cs="B Lotus" w:hint="cs"/>
          <w:sz w:val="26"/>
          <w:szCs w:val="26"/>
          <w:rtl/>
        </w:rPr>
        <w:t>‌</w:t>
      </w:r>
      <w:r w:rsidRPr="005B3DA4">
        <w:rPr>
          <w:rFonts w:ascii="Arial" w:hAnsi="Arial" w:cs="B Lotus" w:hint="cs"/>
          <w:sz w:val="26"/>
          <w:szCs w:val="26"/>
          <w:rtl/>
        </w:rPr>
        <w:t>گذارند و آن</w:t>
      </w:r>
      <w:r w:rsidR="00426C15" w:rsidRPr="005B3DA4">
        <w:rPr>
          <w:rFonts w:ascii="Arial" w:hAnsi="Arial" w:cs="B Lotus" w:hint="cs"/>
          <w:sz w:val="26"/>
          <w:szCs w:val="26"/>
          <w:rtl/>
        </w:rPr>
        <w:t>‌</w:t>
      </w:r>
      <w:r w:rsidRPr="005B3DA4">
        <w:rPr>
          <w:rFonts w:ascii="Arial" w:hAnsi="Arial" w:cs="B Lotus" w:hint="cs"/>
          <w:sz w:val="26"/>
          <w:szCs w:val="26"/>
          <w:rtl/>
        </w:rPr>
        <w:t>ها را می</w:t>
      </w:r>
      <w:r w:rsidR="00426C15" w:rsidRPr="005B3DA4">
        <w:rPr>
          <w:rFonts w:ascii="Arial" w:hAnsi="Arial" w:cs="B Lotus" w:hint="cs"/>
          <w:sz w:val="26"/>
          <w:szCs w:val="26"/>
          <w:rtl/>
        </w:rPr>
        <w:t>‌</w:t>
      </w:r>
      <w:r w:rsidRPr="005B3DA4">
        <w:rPr>
          <w:rFonts w:ascii="Arial" w:hAnsi="Arial" w:cs="B Lotus" w:hint="cs"/>
          <w:sz w:val="26"/>
          <w:szCs w:val="26"/>
          <w:rtl/>
        </w:rPr>
        <w:t>پذیرند. جستجوی برهمن، واقعیت و حقیقت نهایی و «قدرت مقدس که در همه چیز نفوذ می</w:t>
      </w:r>
      <w:r w:rsidR="00426C15" w:rsidRPr="005B3DA4">
        <w:rPr>
          <w:rFonts w:ascii="Arial" w:hAnsi="Arial" w:cs="B Lotus" w:hint="cs"/>
          <w:sz w:val="26"/>
          <w:szCs w:val="26"/>
          <w:rtl/>
        </w:rPr>
        <w:t>‌</w:t>
      </w:r>
      <w:r w:rsidRPr="005B3DA4">
        <w:rPr>
          <w:rFonts w:ascii="Arial" w:hAnsi="Arial" w:cs="B Lotus" w:hint="cs"/>
          <w:sz w:val="26"/>
          <w:szCs w:val="26"/>
          <w:rtl/>
        </w:rPr>
        <w:t>کند و حفظ می</w:t>
      </w:r>
      <w:r w:rsidR="00426C15" w:rsidRPr="005B3DA4">
        <w:rPr>
          <w:rFonts w:ascii="Arial" w:hAnsi="Arial" w:cs="B Lotus" w:hint="cs"/>
          <w:sz w:val="26"/>
          <w:szCs w:val="26"/>
          <w:rtl/>
        </w:rPr>
        <w:t>‌</w:t>
      </w:r>
      <w:r w:rsidRPr="005B3DA4">
        <w:rPr>
          <w:rFonts w:ascii="Arial" w:hAnsi="Arial" w:cs="B Lotus" w:hint="cs"/>
          <w:sz w:val="26"/>
          <w:szCs w:val="26"/>
          <w:rtl/>
        </w:rPr>
        <w:t>کند» جستجوی بسیاری از هندوهاست. هم اکنون 760 میلیون هندو در هند، مالزی، سورینام و سری لانکا ساکن هستند. بسیاری از هندوهای خارج از هند اجداد یکسانی از هند دارند.</w:t>
      </w:r>
    </w:p>
    <w:p w14:paraId="7781EE20" w14:textId="77777777" w:rsidR="00A65568" w:rsidRPr="005B3DA4" w:rsidRDefault="00A65568" w:rsidP="00426C15">
      <w:pPr>
        <w:spacing w:line="240" w:lineRule="auto"/>
        <w:jc w:val="both"/>
        <w:rPr>
          <w:rFonts w:ascii="Arial" w:hAnsi="Arial" w:cs="B Lotus"/>
          <w:sz w:val="26"/>
          <w:szCs w:val="26"/>
          <w:rtl/>
        </w:rPr>
      </w:pPr>
      <w:r w:rsidRPr="005B3DA4">
        <w:rPr>
          <w:rFonts w:ascii="Arial" w:hAnsi="Arial" w:cs="B Lotus" w:hint="cs"/>
          <w:sz w:val="26"/>
          <w:szCs w:val="26"/>
          <w:rtl/>
        </w:rPr>
        <w:t xml:space="preserve">      یک جنبه از آیین هندو که به احتمال زیاد مفاهیم کسب و کار</w:t>
      </w:r>
      <w:r w:rsidR="00426C15" w:rsidRPr="005B3DA4">
        <w:rPr>
          <w:rFonts w:ascii="Arial" w:hAnsi="Arial" w:cs="B Lotus" w:hint="cs"/>
          <w:sz w:val="26"/>
          <w:szCs w:val="26"/>
          <w:rtl/>
        </w:rPr>
        <w:t>های</w:t>
      </w:r>
      <w:r w:rsidRPr="005B3DA4">
        <w:rPr>
          <w:rFonts w:ascii="Arial" w:hAnsi="Arial" w:cs="B Lotus" w:hint="cs"/>
          <w:sz w:val="26"/>
          <w:szCs w:val="26"/>
          <w:rtl/>
        </w:rPr>
        <w:t xml:space="preserve"> بین</w:t>
      </w:r>
      <w:r w:rsidR="00426C15" w:rsidRPr="005B3DA4">
        <w:rPr>
          <w:rFonts w:ascii="Arial" w:hAnsi="Arial" w:cs="B Lotus" w:hint="cs"/>
          <w:sz w:val="26"/>
          <w:szCs w:val="26"/>
          <w:rtl/>
        </w:rPr>
        <w:t>‌</w:t>
      </w:r>
      <w:r w:rsidRPr="005B3DA4">
        <w:rPr>
          <w:rFonts w:ascii="Arial" w:hAnsi="Arial" w:cs="B Lotus" w:hint="cs"/>
          <w:sz w:val="26"/>
          <w:szCs w:val="26"/>
          <w:rtl/>
        </w:rPr>
        <w:t>المللی دارد</w:t>
      </w:r>
      <w:r w:rsidR="00426C15" w:rsidRPr="005B3DA4">
        <w:rPr>
          <w:rFonts w:ascii="Arial" w:hAnsi="Arial" w:cs="B Lotus" w:hint="cs"/>
          <w:sz w:val="26"/>
          <w:szCs w:val="26"/>
          <w:rtl/>
        </w:rPr>
        <w:t>،</w:t>
      </w:r>
      <w:r w:rsidRPr="005B3DA4">
        <w:rPr>
          <w:rFonts w:ascii="Arial" w:hAnsi="Arial" w:cs="B Lotus" w:hint="cs"/>
          <w:sz w:val="26"/>
          <w:szCs w:val="26"/>
          <w:rtl/>
        </w:rPr>
        <w:t xml:space="preserve"> نظام کاستی است که به ترتیب جامعه</w:t>
      </w:r>
      <w:r w:rsidR="00426C15" w:rsidRPr="005B3DA4">
        <w:rPr>
          <w:rFonts w:ascii="Arial" w:hAnsi="Arial" w:cs="Arial"/>
          <w:sz w:val="26"/>
          <w:szCs w:val="26"/>
          <w:cs/>
        </w:rPr>
        <w:t>‎</w:t>
      </w:r>
      <w:r w:rsidRPr="005B3DA4">
        <w:rPr>
          <w:rFonts w:ascii="Arial" w:hAnsi="Arial" w:cs="B Lotus" w:hint="cs"/>
          <w:sz w:val="26"/>
          <w:szCs w:val="26"/>
          <w:rtl/>
        </w:rPr>
        <w:t>ی هند بر اساس چهار</w:t>
      </w:r>
      <w:r w:rsidR="00426C15" w:rsidRPr="005B3DA4">
        <w:rPr>
          <w:rFonts w:ascii="Arial" w:hAnsi="Arial" w:cs="B Lotus" w:hint="cs"/>
          <w:sz w:val="26"/>
          <w:szCs w:val="26"/>
          <w:rtl/>
        </w:rPr>
        <w:t xml:space="preserve"> </w:t>
      </w:r>
      <w:r w:rsidRPr="005B3DA4">
        <w:rPr>
          <w:rFonts w:ascii="Arial" w:hAnsi="Arial" w:cs="B Lotus" w:hint="cs"/>
          <w:sz w:val="26"/>
          <w:szCs w:val="26"/>
          <w:rtl/>
        </w:rPr>
        <w:t>گروه شغلی اشاره دارد. بالاترین کاست شامل کاهنان هست و توسط پادشا</w:t>
      </w:r>
      <w:r w:rsidR="00426C15" w:rsidRPr="005B3DA4">
        <w:rPr>
          <w:rFonts w:ascii="Arial" w:hAnsi="Arial" w:cs="B Lotus" w:hint="cs"/>
          <w:sz w:val="26"/>
          <w:szCs w:val="26"/>
          <w:rtl/>
        </w:rPr>
        <w:t>هان، جنگاوران،</w:t>
      </w:r>
      <w:r w:rsidRPr="005B3DA4">
        <w:rPr>
          <w:rFonts w:ascii="Arial" w:hAnsi="Arial" w:cs="B Lotus" w:hint="cs"/>
          <w:sz w:val="26"/>
          <w:szCs w:val="26"/>
          <w:rtl/>
        </w:rPr>
        <w:t xml:space="preserve"> بازرگانان و کشاوران دنبال می</w:t>
      </w:r>
      <w:r w:rsidR="00426C15" w:rsidRPr="005B3DA4">
        <w:rPr>
          <w:rFonts w:ascii="Arial" w:hAnsi="Arial" w:cs="B Lotus" w:hint="cs"/>
          <w:sz w:val="26"/>
          <w:szCs w:val="26"/>
          <w:rtl/>
        </w:rPr>
        <w:t>‌</w:t>
      </w:r>
      <w:r w:rsidRPr="005B3DA4">
        <w:rPr>
          <w:rFonts w:ascii="Arial" w:hAnsi="Arial" w:cs="B Lotus" w:hint="cs"/>
          <w:sz w:val="26"/>
          <w:szCs w:val="26"/>
          <w:rtl/>
        </w:rPr>
        <w:t>شود. چهارمین کاست شامل کارگران دستی و صنعتگران است. متأسفانه، کاست</w:t>
      </w:r>
      <w:r w:rsidR="00426C15" w:rsidRPr="005B3DA4">
        <w:rPr>
          <w:rFonts w:ascii="Arial" w:hAnsi="Arial" w:cs="B Lotus" w:hint="cs"/>
          <w:sz w:val="26"/>
          <w:szCs w:val="26"/>
          <w:rtl/>
        </w:rPr>
        <w:t>‌</w:t>
      </w:r>
      <w:r w:rsidRPr="005B3DA4">
        <w:rPr>
          <w:rFonts w:ascii="Arial" w:hAnsi="Arial" w:cs="B Lotus" w:hint="cs"/>
          <w:sz w:val="26"/>
          <w:szCs w:val="26"/>
          <w:rtl/>
        </w:rPr>
        <w:t>های پایین</w:t>
      </w:r>
      <w:r w:rsidR="00426C15" w:rsidRPr="005B3DA4">
        <w:rPr>
          <w:rFonts w:ascii="Arial" w:hAnsi="Arial" w:cs="B Lotus" w:hint="cs"/>
          <w:sz w:val="26"/>
          <w:szCs w:val="26"/>
          <w:rtl/>
        </w:rPr>
        <w:t>‌</w:t>
      </w:r>
      <w:r w:rsidRPr="005B3DA4">
        <w:rPr>
          <w:rFonts w:ascii="Arial" w:hAnsi="Arial" w:cs="B Lotus" w:hint="cs"/>
          <w:sz w:val="26"/>
          <w:szCs w:val="26"/>
          <w:rtl/>
        </w:rPr>
        <w:t>تر بطور جدی مورد تبعیض قرار گرفته</w:t>
      </w:r>
      <w:r w:rsidR="00426C15" w:rsidRPr="005B3DA4">
        <w:rPr>
          <w:rFonts w:ascii="Arial" w:hAnsi="Arial" w:cs="B Lotus" w:hint="cs"/>
          <w:sz w:val="26"/>
          <w:szCs w:val="26"/>
          <w:rtl/>
        </w:rPr>
        <w:t>‌</w:t>
      </w:r>
      <w:r w:rsidRPr="005B3DA4">
        <w:rPr>
          <w:rFonts w:ascii="Arial" w:hAnsi="Arial" w:cs="B Lotus" w:hint="cs"/>
          <w:sz w:val="26"/>
          <w:szCs w:val="26"/>
          <w:rtl/>
        </w:rPr>
        <w:t>اند و بسیاری ازافراد کاست پایین</w:t>
      </w:r>
      <w:r w:rsidR="00426C15" w:rsidRPr="005B3DA4">
        <w:rPr>
          <w:rFonts w:ascii="Arial" w:hAnsi="Arial" w:cs="B Lotus" w:hint="cs"/>
          <w:sz w:val="26"/>
          <w:szCs w:val="26"/>
          <w:rtl/>
        </w:rPr>
        <w:t>‌</w:t>
      </w:r>
      <w:r w:rsidRPr="005B3DA4">
        <w:rPr>
          <w:rFonts w:ascii="Arial" w:hAnsi="Arial" w:cs="B Lotus" w:hint="cs"/>
          <w:sz w:val="26"/>
          <w:szCs w:val="26"/>
          <w:rtl/>
        </w:rPr>
        <w:t>تر هنوز در فقر زندگی می</w:t>
      </w:r>
      <w:r w:rsidR="00426C15" w:rsidRPr="005B3DA4">
        <w:rPr>
          <w:rFonts w:ascii="Arial" w:hAnsi="Arial" w:cs="B Lotus" w:hint="cs"/>
          <w:sz w:val="26"/>
          <w:szCs w:val="26"/>
          <w:rtl/>
        </w:rPr>
        <w:t>‌</w:t>
      </w:r>
      <w:r w:rsidRPr="005B3DA4">
        <w:rPr>
          <w:rFonts w:ascii="Arial" w:hAnsi="Arial" w:cs="B Lotus" w:hint="cs"/>
          <w:sz w:val="26"/>
          <w:szCs w:val="26"/>
          <w:rtl/>
        </w:rPr>
        <w:t>کنند. یک نظرسنجی جدید توسط دولت هند نشان می</w:t>
      </w:r>
      <w:r w:rsidR="00426C15" w:rsidRPr="005B3DA4">
        <w:rPr>
          <w:rFonts w:ascii="Arial" w:hAnsi="Arial" w:cs="B Lotus" w:hint="cs"/>
          <w:sz w:val="26"/>
          <w:szCs w:val="26"/>
          <w:rtl/>
        </w:rPr>
        <w:t>‌</w:t>
      </w:r>
      <w:r w:rsidRPr="005B3DA4">
        <w:rPr>
          <w:rFonts w:ascii="Arial" w:hAnsi="Arial" w:cs="B Lotus" w:hint="cs"/>
          <w:sz w:val="26"/>
          <w:szCs w:val="26"/>
          <w:rtl/>
        </w:rPr>
        <w:t>دهد که حدود 70 درصد جمعیت هند جزء کاست</w:t>
      </w:r>
      <w:r w:rsidR="00426C15" w:rsidRPr="005B3DA4">
        <w:rPr>
          <w:rFonts w:ascii="Arial" w:hAnsi="Arial" w:cs="B Lotus" w:hint="cs"/>
          <w:sz w:val="26"/>
          <w:szCs w:val="26"/>
          <w:rtl/>
        </w:rPr>
        <w:t>‌</w:t>
      </w:r>
      <w:r w:rsidRPr="005B3DA4">
        <w:rPr>
          <w:rFonts w:ascii="Arial" w:hAnsi="Arial" w:cs="B Lotus" w:hint="cs"/>
          <w:sz w:val="26"/>
          <w:szCs w:val="26"/>
          <w:rtl/>
        </w:rPr>
        <w:t>های پایین</w:t>
      </w:r>
      <w:r w:rsidR="00426C15" w:rsidRPr="005B3DA4">
        <w:rPr>
          <w:rFonts w:ascii="Arial" w:hAnsi="Arial" w:cs="B Lotus" w:hint="cs"/>
          <w:sz w:val="26"/>
          <w:szCs w:val="26"/>
          <w:rtl/>
        </w:rPr>
        <w:t>‌</w:t>
      </w:r>
      <w:r w:rsidRPr="005B3DA4">
        <w:rPr>
          <w:rFonts w:ascii="Arial" w:hAnsi="Arial" w:cs="B Lotus" w:hint="cs"/>
          <w:sz w:val="26"/>
          <w:szCs w:val="26"/>
          <w:rtl/>
        </w:rPr>
        <w:t>تر هستند.</w:t>
      </w:r>
    </w:p>
    <w:p w14:paraId="4E994679" w14:textId="77777777" w:rsidR="00A65568" w:rsidRPr="005B3DA4" w:rsidRDefault="00A65568" w:rsidP="00426C15">
      <w:pPr>
        <w:spacing w:line="240" w:lineRule="auto"/>
        <w:jc w:val="both"/>
        <w:rPr>
          <w:rFonts w:ascii="Arial" w:hAnsi="Arial" w:cs="B Lotus"/>
          <w:sz w:val="26"/>
          <w:szCs w:val="26"/>
          <w:rtl/>
        </w:rPr>
      </w:pPr>
      <w:r w:rsidRPr="005B3DA4">
        <w:rPr>
          <w:rFonts w:ascii="Arial" w:hAnsi="Arial" w:cs="B Lotus" w:hint="cs"/>
          <w:sz w:val="26"/>
          <w:szCs w:val="26"/>
          <w:rtl/>
        </w:rPr>
        <w:t xml:space="preserve">    اگرچه بسیاری امیدوارند که نظام کاستی به آرامی در حال ناپدیدشدن است، اما واقعیت این است که نظام کاستی هنوز خیلی قوی است. یک مطالعه</w:t>
      </w:r>
      <w:r w:rsidR="00426C15" w:rsidRPr="005B3DA4">
        <w:rPr>
          <w:rFonts w:ascii="Arial" w:hAnsi="Arial" w:cs="B Lotus" w:hint="cs"/>
          <w:sz w:val="26"/>
          <w:szCs w:val="26"/>
          <w:rtl/>
        </w:rPr>
        <w:t>‌</w:t>
      </w:r>
      <w:r w:rsidRPr="005B3DA4">
        <w:rPr>
          <w:rFonts w:ascii="Arial" w:hAnsi="Arial" w:cs="B Lotus" w:hint="cs"/>
          <w:sz w:val="26"/>
          <w:szCs w:val="26"/>
          <w:rtl/>
        </w:rPr>
        <w:t>ی جدید دریافت که بسیاری از شرکت</w:t>
      </w:r>
      <w:r w:rsidR="00426C15" w:rsidRPr="005B3DA4">
        <w:rPr>
          <w:rFonts w:ascii="Arial" w:hAnsi="Arial" w:cs="B Lotus" w:hint="cs"/>
          <w:sz w:val="26"/>
          <w:szCs w:val="26"/>
          <w:rtl/>
        </w:rPr>
        <w:t>‌</w:t>
      </w:r>
      <w:r w:rsidRPr="005B3DA4">
        <w:rPr>
          <w:rFonts w:ascii="Arial" w:hAnsi="Arial" w:cs="B Lotus" w:hint="cs"/>
          <w:sz w:val="26"/>
          <w:szCs w:val="26"/>
          <w:rtl/>
        </w:rPr>
        <w:t>های چندملیتی هندی و آمریکایی هنوز ترجیح می</w:t>
      </w:r>
      <w:r w:rsidR="00426C15" w:rsidRPr="005B3DA4">
        <w:rPr>
          <w:rFonts w:ascii="Arial" w:hAnsi="Arial" w:cs="B Lotus" w:hint="cs"/>
          <w:sz w:val="26"/>
          <w:szCs w:val="26"/>
          <w:rtl/>
        </w:rPr>
        <w:t>‌</w:t>
      </w:r>
      <w:r w:rsidRPr="005B3DA4">
        <w:rPr>
          <w:rFonts w:ascii="Arial" w:hAnsi="Arial" w:cs="B Lotus" w:hint="cs"/>
          <w:sz w:val="26"/>
          <w:szCs w:val="26"/>
          <w:rtl/>
        </w:rPr>
        <w:t>دهند که متقاضیان کاست</w:t>
      </w:r>
      <w:r w:rsidR="00426C15" w:rsidRPr="005B3DA4">
        <w:rPr>
          <w:rFonts w:ascii="Arial" w:hAnsi="Arial" w:cs="B Lotus" w:hint="cs"/>
          <w:sz w:val="26"/>
          <w:szCs w:val="26"/>
          <w:rtl/>
        </w:rPr>
        <w:t>‌</w:t>
      </w:r>
      <w:r w:rsidRPr="005B3DA4">
        <w:rPr>
          <w:rFonts w:ascii="Arial" w:hAnsi="Arial" w:cs="B Lotus" w:hint="cs"/>
          <w:sz w:val="26"/>
          <w:szCs w:val="26"/>
          <w:rtl/>
        </w:rPr>
        <w:t>های بالاتر را استخدام کنند. علاوه بر این، اگرچه دولت هند برنامه</w:t>
      </w:r>
      <w:r w:rsidR="00426C15" w:rsidRPr="005B3DA4">
        <w:rPr>
          <w:rFonts w:ascii="Arial" w:hAnsi="Arial" w:cs="B Lotus" w:hint="cs"/>
          <w:sz w:val="26"/>
          <w:szCs w:val="26"/>
          <w:rtl/>
        </w:rPr>
        <w:t>‌</w:t>
      </w:r>
      <w:r w:rsidRPr="005B3DA4">
        <w:rPr>
          <w:rFonts w:ascii="Arial" w:hAnsi="Arial" w:cs="B Lotus" w:hint="cs"/>
          <w:sz w:val="26"/>
          <w:szCs w:val="26"/>
          <w:rtl/>
        </w:rPr>
        <w:t xml:space="preserve">های عمل مثبت را اجرا کرده </w:t>
      </w:r>
      <w:r w:rsidR="00426C15" w:rsidRPr="005B3DA4">
        <w:rPr>
          <w:rFonts w:ascii="Arial" w:hAnsi="Arial" w:cs="B Lotus" w:hint="cs"/>
          <w:sz w:val="26"/>
          <w:szCs w:val="26"/>
          <w:rtl/>
        </w:rPr>
        <w:t>است، اما هم دولت و هم کسب و کار</w:t>
      </w:r>
      <w:r w:rsidRPr="005B3DA4">
        <w:rPr>
          <w:rFonts w:ascii="Arial" w:hAnsi="Arial" w:cs="B Lotus" w:hint="cs"/>
          <w:sz w:val="26"/>
          <w:szCs w:val="26"/>
          <w:rtl/>
        </w:rPr>
        <w:t>ها سهمیه</w:t>
      </w:r>
      <w:r w:rsidR="00426C15" w:rsidRPr="005B3DA4">
        <w:rPr>
          <w:rFonts w:ascii="Arial" w:hAnsi="Arial" w:cs="B Lotus" w:hint="cs"/>
          <w:sz w:val="26"/>
          <w:szCs w:val="26"/>
          <w:rtl/>
        </w:rPr>
        <w:t>‌</w:t>
      </w:r>
      <w:r w:rsidRPr="005B3DA4">
        <w:rPr>
          <w:rFonts w:ascii="Arial" w:hAnsi="Arial" w:cs="B Lotus" w:hint="cs"/>
          <w:sz w:val="26"/>
          <w:szCs w:val="26"/>
          <w:rtl/>
        </w:rPr>
        <w:t>های استخدام را به عنوان مسئولیت</w:t>
      </w:r>
      <w:r w:rsidR="00426C15" w:rsidRPr="005B3DA4">
        <w:rPr>
          <w:rFonts w:ascii="Arial" w:hAnsi="Arial" w:cs="B Lotus" w:hint="cs"/>
          <w:sz w:val="26"/>
          <w:szCs w:val="26"/>
          <w:rtl/>
        </w:rPr>
        <w:t>‌</w:t>
      </w:r>
      <w:r w:rsidRPr="005B3DA4">
        <w:rPr>
          <w:rFonts w:ascii="Arial" w:hAnsi="Arial" w:cs="B Lotus" w:hint="cs"/>
          <w:sz w:val="26"/>
          <w:szCs w:val="26"/>
          <w:rtl/>
        </w:rPr>
        <w:t>های سنگین دیده</w:t>
      </w:r>
      <w:r w:rsidR="00426C15" w:rsidRPr="005B3DA4">
        <w:rPr>
          <w:rFonts w:ascii="Arial" w:hAnsi="Arial" w:cs="B Lotus" w:hint="cs"/>
          <w:sz w:val="26"/>
          <w:szCs w:val="26"/>
          <w:rtl/>
        </w:rPr>
        <w:t>‌</w:t>
      </w:r>
      <w:r w:rsidRPr="005B3DA4">
        <w:rPr>
          <w:rFonts w:ascii="Arial" w:hAnsi="Arial" w:cs="B Lotus" w:hint="cs"/>
          <w:sz w:val="26"/>
          <w:szCs w:val="26"/>
          <w:rtl/>
        </w:rPr>
        <w:t>اند.</w:t>
      </w:r>
    </w:p>
    <w:p w14:paraId="69316BBE" w14:textId="77777777" w:rsidR="00A65568" w:rsidRPr="005B3DA4" w:rsidRDefault="00A65568" w:rsidP="00426C15">
      <w:pPr>
        <w:spacing w:line="240" w:lineRule="auto"/>
        <w:jc w:val="both"/>
        <w:rPr>
          <w:rFonts w:ascii="Arial" w:hAnsi="Arial" w:cs="B Lotus"/>
          <w:sz w:val="26"/>
          <w:szCs w:val="26"/>
          <w:rtl/>
        </w:rPr>
      </w:pPr>
      <w:r w:rsidRPr="005B3DA4">
        <w:rPr>
          <w:rFonts w:ascii="Arial" w:hAnsi="Arial" w:cs="B Lotus" w:hint="cs"/>
          <w:sz w:val="26"/>
          <w:szCs w:val="26"/>
          <w:rtl/>
        </w:rPr>
        <w:t xml:space="preserve">    از این رو شرکت</w:t>
      </w:r>
      <w:r w:rsidR="00426C15" w:rsidRPr="005B3DA4">
        <w:rPr>
          <w:rFonts w:ascii="Arial" w:hAnsi="Arial" w:cs="B Lotus" w:hint="cs"/>
          <w:sz w:val="26"/>
          <w:szCs w:val="26"/>
          <w:rtl/>
        </w:rPr>
        <w:t>‌های چند</w:t>
      </w:r>
      <w:r w:rsidRPr="005B3DA4">
        <w:rPr>
          <w:rFonts w:ascii="Arial" w:hAnsi="Arial" w:cs="B Lotus" w:hint="cs"/>
          <w:sz w:val="26"/>
          <w:szCs w:val="26"/>
          <w:rtl/>
        </w:rPr>
        <w:t xml:space="preserve">ملیتی که در هند در حال فعالیت هستند باید از نظام کاستی آگاه باشند. این </w:t>
      </w:r>
      <w:r w:rsidR="00426C15" w:rsidRPr="005B3DA4">
        <w:rPr>
          <w:rFonts w:ascii="Arial" w:hAnsi="Arial" w:cs="B Lotus" w:hint="cs"/>
          <w:sz w:val="26"/>
          <w:szCs w:val="26"/>
          <w:rtl/>
        </w:rPr>
        <w:t>شرکت‌های چندملیتی</w:t>
      </w:r>
      <w:r w:rsidRPr="005B3DA4">
        <w:rPr>
          <w:rFonts w:ascii="Arial" w:hAnsi="Arial" w:cs="B Lotus" w:hint="cs"/>
          <w:sz w:val="26"/>
          <w:szCs w:val="26"/>
          <w:rtl/>
        </w:rPr>
        <w:t xml:space="preserve"> هنوز باید از تعارضات کاستی هنگام استخدام کارمندان آگاه باشند</w:t>
      </w:r>
      <w:r w:rsidR="00426C15" w:rsidRPr="005B3DA4">
        <w:rPr>
          <w:rFonts w:ascii="Arial" w:hAnsi="Arial" w:cs="B Lotus" w:hint="cs"/>
          <w:sz w:val="26"/>
          <w:szCs w:val="26"/>
          <w:rtl/>
        </w:rPr>
        <w:t>.</w:t>
      </w:r>
      <w:r w:rsidRPr="005B3DA4">
        <w:rPr>
          <w:rFonts w:ascii="Arial" w:hAnsi="Arial" w:cs="B Lotus" w:hint="cs"/>
          <w:sz w:val="26"/>
          <w:szCs w:val="26"/>
          <w:rtl/>
        </w:rPr>
        <w:t xml:space="preserve"> به عنوان مثال، نظارت عضو یک کاست پایین</w:t>
      </w:r>
      <w:r w:rsidR="00426C15" w:rsidRPr="005B3DA4">
        <w:rPr>
          <w:rFonts w:ascii="Arial" w:hAnsi="Arial" w:cs="B Lotus" w:hint="cs"/>
          <w:sz w:val="26"/>
          <w:szCs w:val="26"/>
          <w:rtl/>
        </w:rPr>
        <w:t>‌</w:t>
      </w:r>
      <w:r w:rsidRPr="005B3DA4">
        <w:rPr>
          <w:rFonts w:ascii="Arial" w:hAnsi="Arial" w:cs="B Lotus" w:hint="cs"/>
          <w:sz w:val="26"/>
          <w:szCs w:val="26"/>
          <w:rtl/>
        </w:rPr>
        <w:t>تر بر افراد کاست بالاتر می</w:t>
      </w:r>
      <w:r w:rsidR="00426C15" w:rsidRPr="005B3DA4">
        <w:rPr>
          <w:rFonts w:ascii="Arial" w:hAnsi="Arial" w:cs="B Lotus" w:hint="cs"/>
          <w:sz w:val="26"/>
          <w:szCs w:val="26"/>
          <w:rtl/>
        </w:rPr>
        <w:t>‌</w:t>
      </w:r>
      <w:r w:rsidRPr="005B3DA4">
        <w:rPr>
          <w:rFonts w:ascii="Arial" w:hAnsi="Arial" w:cs="B Lotus" w:hint="cs"/>
          <w:sz w:val="26"/>
          <w:szCs w:val="26"/>
          <w:rtl/>
        </w:rPr>
        <w:t>تواند یک منبع مهم تعارضات باشد. علاوه براین، هنگامی که جلسات بر</w:t>
      </w:r>
      <w:r w:rsidR="00426C15" w:rsidRPr="005B3DA4">
        <w:rPr>
          <w:rFonts w:ascii="Arial" w:hAnsi="Arial" w:cs="B Lotus" w:hint="cs"/>
          <w:sz w:val="26"/>
          <w:szCs w:val="26"/>
          <w:rtl/>
        </w:rPr>
        <w:t>گز</w:t>
      </w:r>
      <w:r w:rsidRPr="005B3DA4">
        <w:rPr>
          <w:rFonts w:ascii="Arial" w:hAnsi="Arial" w:cs="B Lotus" w:hint="cs"/>
          <w:sz w:val="26"/>
          <w:szCs w:val="26"/>
          <w:rtl/>
        </w:rPr>
        <w:t>ار می</w:t>
      </w:r>
      <w:r w:rsidR="00426C15" w:rsidRPr="005B3DA4">
        <w:rPr>
          <w:rFonts w:ascii="Arial" w:hAnsi="Arial" w:cs="B Lotus" w:hint="cs"/>
          <w:sz w:val="26"/>
          <w:szCs w:val="26"/>
          <w:rtl/>
        </w:rPr>
        <w:t>‌</w:t>
      </w:r>
      <w:r w:rsidRPr="005B3DA4">
        <w:rPr>
          <w:rFonts w:ascii="Arial" w:hAnsi="Arial" w:cs="B Lotus" w:hint="cs"/>
          <w:sz w:val="26"/>
          <w:szCs w:val="26"/>
          <w:rtl/>
        </w:rPr>
        <w:t>شود، در نظر گرفتن اینکه چگونه کاست</w:t>
      </w:r>
      <w:r w:rsidR="00426C15" w:rsidRPr="005B3DA4">
        <w:rPr>
          <w:rFonts w:ascii="Arial" w:hAnsi="Arial" w:cs="B Lotus" w:hint="cs"/>
          <w:sz w:val="26"/>
          <w:szCs w:val="26"/>
          <w:rtl/>
        </w:rPr>
        <w:t>‌</w:t>
      </w:r>
      <w:r w:rsidRPr="005B3DA4">
        <w:rPr>
          <w:rFonts w:ascii="Arial" w:hAnsi="Arial" w:cs="B Lotus" w:hint="cs"/>
          <w:sz w:val="26"/>
          <w:szCs w:val="26"/>
          <w:rtl/>
        </w:rPr>
        <w:t>های مختلف با هم تعامل دارند</w:t>
      </w:r>
      <w:r w:rsidR="00426C15" w:rsidRPr="005B3DA4">
        <w:rPr>
          <w:rFonts w:ascii="Arial" w:hAnsi="Arial" w:cs="B Lotus" w:hint="cs"/>
          <w:sz w:val="26"/>
          <w:szCs w:val="26"/>
          <w:rtl/>
        </w:rPr>
        <w:t>،</w:t>
      </w:r>
      <w:r w:rsidRPr="005B3DA4">
        <w:rPr>
          <w:rFonts w:ascii="Arial" w:hAnsi="Arial" w:cs="B Lotus" w:hint="cs"/>
          <w:sz w:val="26"/>
          <w:szCs w:val="26"/>
          <w:rtl/>
        </w:rPr>
        <w:t xml:space="preserve"> مهم است. این </w:t>
      </w:r>
      <w:r w:rsidRPr="005B3DA4">
        <w:rPr>
          <w:rFonts w:ascii="Arial" w:hAnsi="Arial" w:cs="B Lotus" w:hint="cs"/>
          <w:sz w:val="26"/>
          <w:szCs w:val="26"/>
          <w:rtl/>
        </w:rPr>
        <w:lastRenderedPageBreak/>
        <w:t>ملاخظات در هنگامی که یک شرکت چندملیتی می</w:t>
      </w:r>
      <w:r w:rsidR="00426C15" w:rsidRPr="005B3DA4">
        <w:rPr>
          <w:rFonts w:ascii="Arial" w:hAnsi="Arial" w:cs="B Lotus" w:hint="cs"/>
          <w:sz w:val="26"/>
          <w:szCs w:val="26"/>
          <w:rtl/>
        </w:rPr>
        <w:t>‌</w:t>
      </w:r>
      <w:r w:rsidRPr="005B3DA4">
        <w:rPr>
          <w:rFonts w:ascii="Arial" w:hAnsi="Arial" w:cs="B Lotus" w:hint="cs"/>
          <w:sz w:val="26"/>
          <w:szCs w:val="26"/>
          <w:rtl/>
        </w:rPr>
        <w:t>خواهد در هند عملیات همواری داشته باشد</w:t>
      </w:r>
      <w:r w:rsidR="00426C15" w:rsidRPr="005B3DA4">
        <w:rPr>
          <w:rFonts w:ascii="Arial" w:hAnsi="Arial" w:cs="B Lotus" w:hint="cs"/>
          <w:sz w:val="26"/>
          <w:szCs w:val="26"/>
          <w:rtl/>
        </w:rPr>
        <w:t>،</w:t>
      </w:r>
      <w:r w:rsidRPr="005B3DA4">
        <w:rPr>
          <w:rFonts w:ascii="Arial" w:hAnsi="Arial" w:cs="B Lotus" w:hint="cs"/>
          <w:sz w:val="26"/>
          <w:szCs w:val="26"/>
          <w:rtl/>
        </w:rPr>
        <w:t xml:space="preserve"> ضروری هستند.</w:t>
      </w:r>
    </w:p>
    <w:p w14:paraId="27FF456C" w14:textId="77777777" w:rsidR="00A65568" w:rsidRPr="005B3DA4" w:rsidRDefault="00A65568" w:rsidP="00766AAE">
      <w:pPr>
        <w:spacing w:line="240" w:lineRule="auto"/>
        <w:jc w:val="both"/>
        <w:rPr>
          <w:rFonts w:ascii="Arial" w:hAnsi="Arial" w:cs="B Lotus"/>
          <w:sz w:val="26"/>
          <w:szCs w:val="26"/>
          <w:rtl/>
        </w:rPr>
      </w:pPr>
      <w:r w:rsidRPr="005B3DA4">
        <w:rPr>
          <w:rFonts w:ascii="Arial" w:hAnsi="Arial" w:cs="B Lotus" w:hint="cs"/>
          <w:sz w:val="26"/>
          <w:szCs w:val="26"/>
          <w:rtl/>
        </w:rPr>
        <w:t xml:space="preserve">       </w:t>
      </w:r>
      <w:r w:rsidR="00426C15" w:rsidRPr="005B3DA4">
        <w:rPr>
          <w:rFonts w:ascii="Arial" w:hAnsi="Arial" w:cs="B Lotus" w:hint="cs"/>
          <w:sz w:val="26"/>
          <w:szCs w:val="26"/>
          <w:rtl/>
        </w:rPr>
        <w:t>با وجود</w:t>
      </w:r>
      <w:r w:rsidRPr="005B3DA4">
        <w:rPr>
          <w:rFonts w:ascii="Arial" w:hAnsi="Arial" w:cs="B Lotus" w:hint="cs"/>
          <w:sz w:val="26"/>
          <w:szCs w:val="26"/>
          <w:rtl/>
        </w:rPr>
        <w:t xml:space="preserve"> این چالش</w:t>
      </w:r>
      <w:r w:rsidR="00426C15" w:rsidRPr="005B3DA4">
        <w:rPr>
          <w:rFonts w:ascii="Arial" w:hAnsi="Arial" w:cs="B Lotus" w:hint="cs"/>
          <w:sz w:val="26"/>
          <w:szCs w:val="26"/>
          <w:rtl/>
        </w:rPr>
        <w:t>‌</w:t>
      </w:r>
      <w:r w:rsidRPr="005B3DA4">
        <w:rPr>
          <w:rFonts w:ascii="Arial" w:hAnsi="Arial" w:cs="B Lotus" w:hint="cs"/>
          <w:sz w:val="26"/>
          <w:szCs w:val="26"/>
          <w:rtl/>
        </w:rPr>
        <w:t>ها، شرکت</w:t>
      </w:r>
      <w:r w:rsidR="00426C15" w:rsidRPr="005B3DA4">
        <w:rPr>
          <w:rFonts w:ascii="Arial" w:hAnsi="Arial" w:cs="B Lotus" w:hint="cs"/>
          <w:sz w:val="26"/>
          <w:szCs w:val="26"/>
          <w:rtl/>
        </w:rPr>
        <w:t>‌</w:t>
      </w:r>
      <w:r w:rsidRPr="005B3DA4">
        <w:rPr>
          <w:rFonts w:ascii="Arial" w:hAnsi="Arial" w:cs="B Lotus" w:hint="cs"/>
          <w:sz w:val="26"/>
          <w:szCs w:val="26"/>
          <w:rtl/>
        </w:rPr>
        <w:t>های چندملیتی با این همه می</w:t>
      </w:r>
      <w:r w:rsidR="00426C15" w:rsidRPr="005B3DA4">
        <w:rPr>
          <w:rFonts w:ascii="Arial" w:hAnsi="Arial" w:cs="B Lotus" w:hint="cs"/>
          <w:sz w:val="26"/>
          <w:szCs w:val="26"/>
          <w:rtl/>
        </w:rPr>
        <w:t>‌</w:t>
      </w:r>
      <w:r w:rsidRPr="005B3DA4">
        <w:rPr>
          <w:rFonts w:ascii="Arial" w:hAnsi="Arial" w:cs="B Lotus" w:hint="cs"/>
          <w:sz w:val="26"/>
          <w:szCs w:val="26"/>
          <w:rtl/>
        </w:rPr>
        <w:t>توانند یک نقش حیاتی را در تسهیل تغییر توسط استخدام هندی</w:t>
      </w:r>
      <w:r w:rsidR="00426C15" w:rsidRPr="005B3DA4">
        <w:rPr>
          <w:rFonts w:ascii="Arial" w:hAnsi="Arial" w:cs="B Lotus" w:hint="cs"/>
          <w:sz w:val="26"/>
          <w:szCs w:val="26"/>
          <w:rtl/>
        </w:rPr>
        <w:t>‌</w:t>
      </w:r>
      <w:r w:rsidRPr="005B3DA4">
        <w:rPr>
          <w:rFonts w:ascii="Arial" w:hAnsi="Arial" w:cs="B Lotus" w:hint="cs"/>
          <w:sz w:val="26"/>
          <w:szCs w:val="26"/>
          <w:rtl/>
        </w:rPr>
        <w:t>ها از کاست</w:t>
      </w:r>
      <w:r w:rsidR="00426C15" w:rsidRPr="005B3DA4">
        <w:rPr>
          <w:rFonts w:ascii="Arial" w:hAnsi="Arial" w:cs="B Lotus" w:hint="cs"/>
          <w:sz w:val="26"/>
          <w:szCs w:val="26"/>
          <w:rtl/>
        </w:rPr>
        <w:t>‌</w:t>
      </w:r>
      <w:r w:rsidRPr="005B3DA4">
        <w:rPr>
          <w:rFonts w:ascii="Arial" w:hAnsi="Arial" w:cs="B Lotus" w:hint="cs"/>
          <w:sz w:val="26"/>
          <w:szCs w:val="26"/>
          <w:rtl/>
        </w:rPr>
        <w:t>های پایین</w:t>
      </w:r>
      <w:r w:rsidR="00426C15" w:rsidRPr="005B3DA4">
        <w:rPr>
          <w:rFonts w:ascii="Arial" w:hAnsi="Arial" w:cs="B Lotus" w:hint="cs"/>
          <w:sz w:val="26"/>
          <w:szCs w:val="26"/>
          <w:rtl/>
        </w:rPr>
        <w:t>‌</w:t>
      </w:r>
      <w:r w:rsidRPr="005B3DA4">
        <w:rPr>
          <w:rFonts w:ascii="Arial" w:hAnsi="Arial" w:cs="B Lotus" w:hint="cs"/>
          <w:sz w:val="26"/>
          <w:szCs w:val="26"/>
          <w:rtl/>
        </w:rPr>
        <w:t>تر بازی کنند . به عنوان مثال،</w:t>
      </w:r>
      <w:r w:rsidR="00426C15" w:rsidRPr="005B3DA4">
        <w:rPr>
          <w:rFonts w:ascii="Arial" w:hAnsi="Arial" w:cs="B Lotus" w:hint="cs"/>
          <w:sz w:val="26"/>
          <w:szCs w:val="26"/>
          <w:rtl/>
        </w:rPr>
        <w:t xml:space="preserve"> اینفوسیس</w:t>
      </w:r>
      <w:r w:rsidR="00426C15" w:rsidRPr="005B3DA4">
        <w:rPr>
          <w:rStyle w:val="FootnoteReference"/>
          <w:rFonts w:ascii="Arial" w:hAnsi="Arial" w:cs="B Lotus"/>
          <w:sz w:val="26"/>
          <w:szCs w:val="26"/>
          <w:rtl/>
        </w:rPr>
        <w:footnoteReference w:id="155"/>
      </w:r>
      <w:r w:rsidRPr="005B3DA4">
        <w:rPr>
          <w:rFonts w:ascii="Arial" w:hAnsi="Arial" w:cs="B Lotus" w:hint="cs"/>
          <w:sz w:val="26"/>
          <w:szCs w:val="26"/>
          <w:rtl/>
        </w:rPr>
        <w:t>، غول نرم افزار مهم هند، و برنامه</w:t>
      </w:r>
      <w:r w:rsidR="00426C15" w:rsidRPr="005B3DA4">
        <w:rPr>
          <w:rFonts w:ascii="Arial" w:hAnsi="Arial" w:cs="B Lotus" w:hint="cs"/>
          <w:sz w:val="26"/>
          <w:szCs w:val="26"/>
          <w:rtl/>
        </w:rPr>
        <w:t>‌</w:t>
      </w:r>
      <w:r w:rsidRPr="005B3DA4">
        <w:rPr>
          <w:rFonts w:ascii="Arial" w:hAnsi="Arial" w:cs="B Lotus" w:hint="cs"/>
          <w:sz w:val="26"/>
          <w:szCs w:val="26"/>
          <w:rtl/>
        </w:rPr>
        <w:t>ی آموزشی آن که برای کاست</w:t>
      </w:r>
      <w:r w:rsidR="00426C15" w:rsidRPr="005B3DA4">
        <w:rPr>
          <w:rFonts w:ascii="Arial" w:hAnsi="Arial" w:cs="B Lotus" w:hint="cs"/>
          <w:sz w:val="26"/>
          <w:szCs w:val="26"/>
          <w:rtl/>
        </w:rPr>
        <w:t>‌</w:t>
      </w:r>
      <w:r w:rsidRPr="005B3DA4">
        <w:rPr>
          <w:rFonts w:ascii="Arial" w:hAnsi="Arial" w:cs="B Lotus" w:hint="cs"/>
          <w:sz w:val="26"/>
          <w:szCs w:val="26"/>
          <w:rtl/>
        </w:rPr>
        <w:t>های پایین</w:t>
      </w:r>
      <w:r w:rsidR="00426C15" w:rsidRPr="005B3DA4">
        <w:rPr>
          <w:rFonts w:ascii="Arial" w:hAnsi="Arial" w:cs="B Lotus" w:hint="cs"/>
          <w:sz w:val="26"/>
          <w:szCs w:val="26"/>
          <w:rtl/>
        </w:rPr>
        <w:t>‌</w:t>
      </w:r>
      <w:r w:rsidRPr="005B3DA4">
        <w:rPr>
          <w:rFonts w:ascii="Arial" w:hAnsi="Arial" w:cs="B Lotus" w:hint="cs"/>
          <w:sz w:val="26"/>
          <w:szCs w:val="26"/>
          <w:rtl/>
        </w:rPr>
        <w:t xml:space="preserve">تر تنظیم شد را در نظر بگیرید. </w:t>
      </w:r>
      <w:r w:rsidR="00426C15" w:rsidRPr="005B3DA4">
        <w:rPr>
          <w:rFonts w:ascii="Arial" w:hAnsi="Arial" w:cs="B Lotus" w:hint="cs"/>
          <w:sz w:val="26"/>
          <w:szCs w:val="26"/>
          <w:rtl/>
        </w:rPr>
        <w:t>اینفوسیس</w:t>
      </w:r>
      <w:r w:rsidRPr="005B3DA4">
        <w:rPr>
          <w:rFonts w:ascii="Arial" w:hAnsi="Arial" w:cs="B Lotus" w:hint="cs"/>
          <w:sz w:val="26"/>
          <w:szCs w:val="26"/>
          <w:rtl/>
        </w:rPr>
        <w:t xml:space="preserve"> یک برنامه هفت ماهه</w:t>
      </w:r>
      <w:r w:rsidR="00426C15" w:rsidRPr="005B3DA4">
        <w:rPr>
          <w:rFonts w:ascii="Arial" w:hAnsi="Arial" w:cs="B Lotus" w:hint="cs"/>
          <w:sz w:val="26"/>
          <w:szCs w:val="26"/>
          <w:rtl/>
        </w:rPr>
        <w:t>‌</w:t>
      </w:r>
      <w:r w:rsidRPr="005B3DA4">
        <w:rPr>
          <w:rFonts w:ascii="Arial" w:hAnsi="Arial" w:cs="B Lotus" w:hint="cs"/>
          <w:sz w:val="26"/>
          <w:szCs w:val="26"/>
          <w:rtl/>
        </w:rPr>
        <w:t>ی ویژه را برای آموزش مهندسان کاست پایین</w:t>
      </w:r>
      <w:r w:rsidR="00426C15" w:rsidRPr="005B3DA4">
        <w:rPr>
          <w:rFonts w:ascii="Arial" w:hAnsi="Arial" w:cs="B Lotus" w:hint="cs"/>
          <w:sz w:val="26"/>
          <w:szCs w:val="26"/>
          <w:rtl/>
        </w:rPr>
        <w:t>‌</w:t>
      </w:r>
      <w:r w:rsidRPr="005B3DA4">
        <w:rPr>
          <w:rFonts w:ascii="Arial" w:hAnsi="Arial" w:cs="B Lotus" w:hint="cs"/>
          <w:sz w:val="26"/>
          <w:szCs w:val="26"/>
          <w:rtl/>
        </w:rPr>
        <w:t xml:space="preserve">تر که نتوانسته بودند شغل بیابند شروع کرد. هنگامی که برنامه شروع </w:t>
      </w:r>
      <w:r w:rsidR="00766AAE" w:rsidRPr="005B3DA4">
        <w:rPr>
          <w:rFonts w:ascii="Arial" w:hAnsi="Arial" w:cs="B Lotus" w:hint="cs"/>
          <w:sz w:val="26"/>
          <w:szCs w:val="26"/>
          <w:rtl/>
        </w:rPr>
        <w:t>شد، مربیان مجبور بودند دروس خود</w:t>
      </w:r>
      <w:r w:rsidRPr="005B3DA4">
        <w:rPr>
          <w:rFonts w:ascii="Arial" w:hAnsi="Arial" w:cs="B Lotus" w:hint="cs"/>
          <w:sz w:val="26"/>
          <w:szCs w:val="26"/>
          <w:rtl/>
        </w:rPr>
        <w:t>بازنمایی پایه و آداب غذا خوردن را ارائه کنند. اما، با گذشت زمان، آموزش گیرندگان اطمینان پیدا کردند و شروع به امتیاز گرفتن به خوبی دیگر کاست</w:t>
      </w:r>
      <w:r w:rsidR="00766AAE" w:rsidRPr="005B3DA4">
        <w:rPr>
          <w:rFonts w:ascii="Arial" w:hAnsi="Arial" w:cs="B Lotus" w:hint="cs"/>
          <w:sz w:val="26"/>
          <w:szCs w:val="26"/>
          <w:rtl/>
        </w:rPr>
        <w:t>‌</w:t>
      </w:r>
      <w:r w:rsidRPr="005B3DA4">
        <w:rPr>
          <w:rFonts w:ascii="Arial" w:hAnsi="Arial" w:cs="B Lotus" w:hint="cs"/>
          <w:sz w:val="26"/>
          <w:szCs w:val="26"/>
          <w:rtl/>
        </w:rPr>
        <w:t>های بالاتر کردند. در انتهای برنامه، تنها 4 نفر از 89 آموزش گیرنده</w:t>
      </w:r>
      <w:r w:rsidR="00766AAE" w:rsidRPr="005B3DA4">
        <w:rPr>
          <w:rFonts w:ascii="Arial" w:hAnsi="Arial" w:cs="B Lotus" w:hint="cs"/>
          <w:sz w:val="26"/>
          <w:szCs w:val="26"/>
          <w:rtl/>
        </w:rPr>
        <w:t>‌</w:t>
      </w:r>
      <w:r w:rsidRPr="005B3DA4">
        <w:rPr>
          <w:rFonts w:ascii="Arial" w:hAnsi="Arial" w:cs="B Lotus" w:hint="cs"/>
          <w:sz w:val="26"/>
          <w:szCs w:val="26"/>
          <w:rtl/>
        </w:rPr>
        <w:t>ی کاست پایین نتوانستند شغل بدست آورند. این برنامه</w:t>
      </w:r>
      <w:r w:rsidR="00766AAE" w:rsidRPr="005B3DA4">
        <w:rPr>
          <w:rFonts w:ascii="Arial" w:hAnsi="Arial" w:cs="B Lotus" w:hint="cs"/>
          <w:sz w:val="26"/>
          <w:szCs w:val="26"/>
          <w:rtl/>
        </w:rPr>
        <w:t>‌</w:t>
      </w:r>
      <w:r w:rsidRPr="005B3DA4">
        <w:rPr>
          <w:rFonts w:ascii="Arial" w:hAnsi="Arial" w:cs="B Lotus" w:hint="cs"/>
          <w:sz w:val="26"/>
          <w:szCs w:val="26"/>
          <w:rtl/>
        </w:rPr>
        <w:t>ها نشان می</w:t>
      </w:r>
      <w:r w:rsidR="00766AAE" w:rsidRPr="005B3DA4">
        <w:rPr>
          <w:rFonts w:ascii="Arial" w:hAnsi="Arial" w:cs="B Lotus" w:hint="cs"/>
          <w:sz w:val="26"/>
          <w:szCs w:val="26"/>
          <w:rtl/>
        </w:rPr>
        <w:t>‌</w:t>
      </w:r>
      <w:r w:rsidRPr="005B3DA4">
        <w:rPr>
          <w:rFonts w:ascii="Arial" w:hAnsi="Arial" w:cs="B Lotus" w:hint="cs"/>
          <w:sz w:val="26"/>
          <w:szCs w:val="26"/>
          <w:rtl/>
        </w:rPr>
        <w:t>دهند که شرکت</w:t>
      </w:r>
      <w:r w:rsidR="00766AAE" w:rsidRPr="005B3DA4">
        <w:rPr>
          <w:rFonts w:ascii="Arial" w:hAnsi="Arial" w:cs="B Lotus" w:hint="cs"/>
          <w:sz w:val="26"/>
          <w:szCs w:val="26"/>
          <w:rtl/>
        </w:rPr>
        <w:t>‌های چند</w:t>
      </w:r>
      <w:r w:rsidRPr="005B3DA4">
        <w:rPr>
          <w:rFonts w:ascii="Arial" w:hAnsi="Arial" w:cs="B Lotus" w:hint="cs"/>
          <w:sz w:val="26"/>
          <w:szCs w:val="26"/>
          <w:rtl/>
        </w:rPr>
        <w:t>ملیتی می</w:t>
      </w:r>
      <w:r w:rsidR="00766AAE" w:rsidRPr="005B3DA4">
        <w:rPr>
          <w:rFonts w:ascii="Arial" w:hAnsi="Arial" w:cs="B Lotus" w:hint="cs"/>
          <w:sz w:val="26"/>
          <w:szCs w:val="26"/>
          <w:rtl/>
        </w:rPr>
        <w:t>‌</w:t>
      </w:r>
      <w:r w:rsidRPr="005B3DA4">
        <w:rPr>
          <w:rFonts w:ascii="Arial" w:hAnsi="Arial" w:cs="B Lotus" w:hint="cs"/>
          <w:sz w:val="26"/>
          <w:szCs w:val="26"/>
          <w:rtl/>
        </w:rPr>
        <w:t>توانند یک نقش مهم را در کمک به تغییر نظام کاستی در هند بازی کنند.</w:t>
      </w:r>
    </w:p>
    <w:p w14:paraId="0716FB35" w14:textId="77777777" w:rsidR="00300B50" w:rsidRPr="005B3DA4" w:rsidRDefault="00A65568" w:rsidP="00766AAE">
      <w:pPr>
        <w:spacing w:line="240" w:lineRule="auto"/>
        <w:jc w:val="both"/>
        <w:rPr>
          <w:rFonts w:ascii="Arial" w:hAnsi="Arial" w:cs="B Lotus"/>
          <w:sz w:val="26"/>
          <w:szCs w:val="26"/>
          <w:rtl/>
        </w:rPr>
      </w:pPr>
      <w:r w:rsidRPr="005B3DA4">
        <w:rPr>
          <w:rFonts w:ascii="Arial" w:hAnsi="Arial" w:cs="B Lotus" w:hint="cs"/>
          <w:sz w:val="26"/>
          <w:szCs w:val="26"/>
          <w:rtl/>
        </w:rPr>
        <w:t xml:space="preserve">    شرکت</w:t>
      </w:r>
      <w:r w:rsidR="00766AAE" w:rsidRPr="005B3DA4">
        <w:rPr>
          <w:rFonts w:ascii="Arial" w:hAnsi="Arial" w:cs="B Lotus" w:hint="cs"/>
          <w:sz w:val="26"/>
          <w:szCs w:val="26"/>
          <w:rtl/>
        </w:rPr>
        <w:t>‌</w:t>
      </w:r>
      <w:r w:rsidRPr="005B3DA4">
        <w:rPr>
          <w:rFonts w:ascii="Arial" w:hAnsi="Arial" w:cs="B Lotus" w:hint="cs"/>
          <w:sz w:val="26"/>
          <w:szCs w:val="26"/>
          <w:rtl/>
        </w:rPr>
        <w:t>های چندملیتی همچنین باید به عقاید سنتی هند و هنگام کار در هند احترام بگذارند. درحالی</w:t>
      </w:r>
      <w:r w:rsidR="00766AAE" w:rsidRPr="005B3DA4">
        <w:rPr>
          <w:rFonts w:ascii="Arial" w:hAnsi="Arial" w:cs="B Lotus" w:hint="cs"/>
          <w:sz w:val="26"/>
          <w:szCs w:val="26"/>
          <w:rtl/>
        </w:rPr>
        <w:t xml:space="preserve">‌ </w:t>
      </w:r>
      <w:r w:rsidRPr="005B3DA4">
        <w:rPr>
          <w:rFonts w:ascii="Arial" w:hAnsi="Arial" w:cs="B Lotus" w:hint="cs"/>
          <w:sz w:val="26"/>
          <w:szCs w:val="26"/>
          <w:rtl/>
        </w:rPr>
        <w:t>که طبقه</w:t>
      </w:r>
      <w:r w:rsidR="00766AAE" w:rsidRPr="005B3DA4">
        <w:rPr>
          <w:rFonts w:ascii="Arial" w:hAnsi="Arial" w:cs="B Lotus" w:hint="cs"/>
          <w:sz w:val="26"/>
          <w:szCs w:val="26"/>
          <w:rtl/>
        </w:rPr>
        <w:t>‌</w:t>
      </w:r>
      <w:r w:rsidRPr="005B3DA4">
        <w:rPr>
          <w:rFonts w:ascii="Arial" w:hAnsi="Arial" w:cs="B Lotus" w:hint="cs"/>
          <w:sz w:val="26"/>
          <w:szCs w:val="26"/>
          <w:rtl/>
        </w:rPr>
        <w:t>ی متوسط هند در حال رشد است و قدرت خرید قابل توجهی دارد، شرکت</w:t>
      </w:r>
      <w:r w:rsidR="00766AAE" w:rsidRPr="005B3DA4">
        <w:rPr>
          <w:rFonts w:ascii="Arial" w:hAnsi="Arial" w:cs="B Lotus" w:hint="cs"/>
          <w:sz w:val="26"/>
          <w:szCs w:val="26"/>
          <w:rtl/>
        </w:rPr>
        <w:t>‌</w:t>
      </w:r>
      <w:r w:rsidRPr="005B3DA4">
        <w:rPr>
          <w:rFonts w:ascii="Arial" w:hAnsi="Arial" w:cs="B Lotus" w:hint="cs"/>
          <w:sz w:val="26"/>
          <w:szCs w:val="26"/>
          <w:rtl/>
        </w:rPr>
        <w:t>ها باید هنگام کار کردن در محیط هند مراقب باشند. به عنوان مثال، هندوها به طور کلی گاوهای ماده را حیوانات مقدس در نظر می</w:t>
      </w:r>
      <w:r w:rsidR="00766AAE" w:rsidRPr="005B3DA4">
        <w:rPr>
          <w:rFonts w:ascii="Arial" w:hAnsi="Arial" w:cs="B Lotus" w:hint="cs"/>
          <w:sz w:val="26"/>
          <w:szCs w:val="26"/>
          <w:rtl/>
        </w:rPr>
        <w:t>‌</w:t>
      </w:r>
      <w:r w:rsidRPr="005B3DA4">
        <w:rPr>
          <w:rFonts w:ascii="Arial" w:hAnsi="Arial" w:cs="B Lotus" w:hint="cs"/>
          <w:sz w:val="26"/>
          <w:szCs w:val="26"/>
          <w:rtl/>
        </w:rPr>
        <w:t>گیرند و گوشت گاو مصرف نمی</w:t>
      </w:r>
      <w:r w:rsidR="00766AAE" w:rsidRPr="005B3DA4">
        <w:rPr>
          <w:rFonts w:ascii="Arial" w:hAnsi="Arial" w:cs="B Lotus" w:hint="cs"/>
          <w:sz w:val="26"/>
          <w:szCs w:val="26"/>
          <w:rtl/>
        </w:rPr>
        <w:t>‌</w:t>
      </w:r>
      <w:r w:rsidRPr="005B3DA4">
        <w:rPr>
          <w:rFonts w:ascii="Arial" w:hAnsi="Arial" w:cs="B Lotus" w:hint="cs"/>
          <w:sz w:val="26"/>
          <w:szCs w:val="26"/>
          <w:rtl/>
        </w:rPr>
        <w:t>کنند. علاوه براین، برخی مناطق هند جمعیت</w:t>
      </w:r>
      <w:r w:rsidR="00766AAE" w:rsidRPr="005B3DA4">
        <w:rPr>
          <w:rFonts w:ascii="Arial" w:hAnsi="Arial" w:cs="B Lotus" w:hint="cs"/>
          <w:sz w:val="26"/>
          <w:szCs w:val="26"/>
          <w:rtl/>
        </w:rPr>
        <w:t>‌</w:t>
      </w:r>
      <w:r w:rsidRPr="005B3DA4">
        <w:rPr>
          <w:rFonts w:ascii="Arial" w:hAnsi="Arial" w:cs="B Lotus" w:hint="cs"/>
          <w:sz w:val="26"/>
          <w:szCs w:val="26"/>
          <w:rtl/>
        </w:rPr>
        <w:t>های غالباً گیاه</w:t>
      </w:r>
      <w:r w:rsidR="00766AAE" w:rsidRPr="005B3DA4">
        <w:rPr>
          <w:rFonts w:ascii="Arial" w:hAnsi="Arial" w:cs="B Lotus" w:hint="cs"/>
          <w:sz w:val="26"/>
          <w:szCs w:val="26"/>
          <w:rtl/>
        </w:rPr>
        <w:t>‌</w:t>
      </w:r>
      <w:r w:rsidRPr="005B3DA4">
        <w:rPr>
          <w:rFonts w:ascii="Arial" w:hAnsi="Arial" w:cs="B Lotus" w:hint="cs"/>
          <w:sz w:val="26"/>
          <w:szCs w:val="26"/>
          <w:rtl/>
        </w:rPr>
        <w:t>خوار هستند و به شرکت</w:t>
      </w:r>
      <w:r w:rsidR="00766AAE" w:rsidRPr="005B3DA4">
        <w:rPr>
          <w:rFonts w:ascii="Arial" w:hAnsi="Arial" w:cs="B Lotus" w:hint="cs"/>
          <w:sz w:val="26"/>
          <w:szCs w:val="26"/>
          <w:rtl/>
        </w:rPr>
        <w:t>‌</w:t>
      </w:r>
      <w:r w:rsidRPr="005B3DA4">
        <w:rPr>
          <w:rFonts w:ascii="Arial" w:hAnsi="Arial" w:cs="B Lotus" w:hint="cs"/>
          <w:sz w:val="26"/>
          <w:szCs w:val="26"/>
          <w:rtl/>
        </w:rPr>
        <w:t>های سرمایه</w:t>
      </w:r>
      <w:r w:rsidR="00766AAE" w:rsidRPr="005B3DA4">
        <w:rPr>
          <w:rFonts w:ascii="Arial" w:hAnsi="Arial" w:cs="B Lotus" w:hint="cs"/>
          <w:sz w:val="26"/>
          <w:szCs w:val="26"/>
          <w:rtl/>
        </w:rPr>
        <w:t>‌</w:t>
      </w:r>
      <w:r w:rsidRPr="005B3DA4">
        <w:rPr>
          <w:rFonts w:ascii="Arial" w:hAnsi="Arial" w:cs="B Lotus" w:hint="cs"/>
          <w:sz w:val="26"/>
          <w:szCs w:val="26"/>
          <w:rtl/>
        </w:rPr>
        <w:t>گذار توصیه می</w:t>
      </w:r>
      <w:r w:rsidR="00766AAE" w:rsidRPr="005B3DA4">
        <w:rPr>
          <w:rFonts w:ascii="Arial" w:hAnsi="Arial" w:cs="B Lotus" w:hint="cs"/>
          <w:sz w:val="26"/>
          <w:szCs w:val="26"/>
          <w:rtl/>
        </w:rPr>
        <w:t>‌شود که این موضوعات را در نظر بگ</w:t>
      </w:r>
      <w:r w:rsidRPr="005B3DA4">
        <w:rPr>
          <w:rFonts w:ascii="Arial" w:hAnsi="Arial" w:cs="B Lotus" w:hint="cs"/>
          <w:sz w:val="26"/>
          <w:szCs w:val="26"/>
          <w:rtl/>
        </w:rPr>
        <w:t xml:space="preserve">یرند. </w:t>
      </w:r>
    </w:p>
    <w:p w14:paraId="17AFD1DC" w14:textId="77777777" w:rsidR="00A65568" w:rsidRPr="008C79B1" w:rsidRDefault="00A65568" w:rsidP="007F6211">
      <w:pPr>
        <w:spacing w:line="240" w:lineRule="auto"/>
        <w:jc w:val="both"/>
        <w:rPr>
          <w:rFonts w:cs="B Titr"/>
          <w:noProof/>
          <w:sz w:val="24"/>
          <w:szCs w:val="24"/>
          <w:rtl/>
        </w:rPr>
      </w:pPr>
      <w:bookmarkStart w:id="57" w:name="_Hlk189321338"/>
      <w:r w:rsidRPr="008C79B1">
        <w:rPr>
          <w:rFonts w:cs="B Titr" w:hint="cs"/>
          <w:noProof/>
          <w:sz w:val="24"/>
          <w:szCs w:val="24"/>
          <w:rtl/>
        </w:rPr>
        <w:t>اسلام</w:t>
      </w:r>
    </w:p>
    <w:bookmarkEnd w:id="57"/>
    <w:p w14:paraId="4F12A1D7" w14:textId="77777777" w:rsidR="00A65568" w:rsidRPr="005B3DA4" w:rsidRDefault="00A65568" w:rsidP="00532171">
      <w:pPr>
        <w:spacing w:line="240" w:lineRule="auto"/>
        <w:jc w:val="both"/>
        <w:rPr>
          <w:rFonts w:ascii="Arial" w:hAnsi="Arial" w:cs="B Lotus"/>
          <w:sz w:val="26"/>
          <w:szCs w:val="26"/>
          <w:rtl/>
        </w:rPr>
      </w:pPr>
      <w:r w:rsidRPr="005B3DA4">
        <w:rPr>
          <w:rFonts w:ascii="Arial" w:hAnsi="Arial" w:cs="B Lotus" w:hint="cs"/>
          <w:sz w:val="26"/>
          <w:szCs w:val="26"/>
          <w:rtl/>
        </w:rPr>
        <w:t>ماهیت اسلام همانطوری که در قرآن توصیف شده</w:t>
      </w:r>
      <w:r w:rsidR="00532171" w:rsidRPr="005B3DA4">
        <w:rPr>
          <w:rFonts w:ascii="Arial" w:hAnsi="Arial" w:cs="B Lotus" w:hint="cs"/>
          <w:sz w:val="26"/>
          <w:szCs w:val="26"/>
          <w:rtl/>
        </w:rPr>
        <w:t>، تسلیم خواست خدا</w:t>
      </w:r>
      <w:r w:rsidRPr="005B3DA4">
        <w:rPr>
          <w:rFonts w:ascii="Arial" w:hAnsi="Arial" w:cs="B Lotus" w:hint="cs"/>
          <w:sz w:val="26"/>
          <w:szCs w:val="26"/>
          <w:rtl/>
        </w:rPr>
        <w:t xml:space="preserve"> است. اسلام هم اکنون دومین مذهب بزرگ</w:t>
      </w:r>
      <w:r w:rsidR="00532171" w:rsidRPr="005B3DA4">
        <w:rPr>
          <w:rFonts w:ascii="Arial" w:hAnsi="Arial" w:cs="B Lotus" w:hint="cs"/>
          <w:sz w:val="26"/>
          <w:szCs w:val="26"/>
          <w:rtl/>
        </w:rPr>
        <w:t xml:space="preserve"> جهان است و پیروانی در کشورهای آفریقا، خاور</w:t>
      </w:r>
      <w:r w:rsidRPr="005B3DA4">
        <w:rPr>
          <w:rFonts w:ascii="Arial" w:hAnsi="Arial" w:cs="B Lotus" w:hint="cs"/>
          <w:sz w:val="26"/>
          <w:szCs w:val="26"/>
          <w:rtl/>
        </w:rPr>
        <w:t>میانه، چین، مالزی و شرق دور دارد. آن در بسیاری از کشورها، ب</w:t>
      </w:r>
      <w:r w:rsidR="00532171" w:rsidRPr="005B3DA4">
        <w:rPr>
          <w:rFonts w:ascii="Arial" w:hAnsi="Arial" w:cs="B Lotus" w:hint="cs"/>
          <w:sz w:val="26"/>
          <w:szCs w:val="26"/>
          <w:rtl/>
        </w:rPr>
        <w:t>ه ‌</w:t>
      </w:r>
      <w:r w:rsidRPr="005B3DA4">
        <w:rPr>
          <w:rFonts w:ascii="Arial" w:hAnsi="Arial" w:cs="B Lotus" w:hint="cs"/>
          <w:sz w:val="26"/>
          <w:szCs w:val="26"/>
          <w:rtl/>
        </w:rPr>
        <w:t>ویژه در اروپا، ب</w:t>
      </w:r>
      <w:r w:rsidR="00532171" w:rsidRPr="005B3DA4">
        <w:rPr>
          <w:rFonts w:ascii="Arial" w:hAnsi="Arial" w:cs="B Lotus" w:hint="cs"/>
          <w:sz w:val="26"/>
          <w:szCs w:val="26"/>
          <w:rtl/>
        </w:rPr>
        <w:t xml:space="preserve">ه‌ </w:t>
      </w:r>
      <w:r w:rsidRPr="005B3DA4">
        <w:rPr>
          <w:rFonts w:ascii="Arial" w:hAnsi="Arial" w:cs="B Lotus" w:hint="cs"/>
          <w:sz w:val="26"/>
          <w:szCs w:val="26"/>
          <w:rtl/>
        </w:rPr>
        <w:t>سرعت در حال رشد است.</w:t>
      </w:r>
    </w:p>
    <w:p w14:paraId="18D7826F" w14:textId="77777777" w:rsidR="00A65568" w:rsidRPr="005B3DA4" w:rsidRDefault="00A65568" w:rsidP="00532171">
      <w:pPr>
        <w:spacing w:line="240" w:lineRule="auto"/>
        <w:jc w:val="both"/>
        <w:rPr>
          <w:rFonts w:ascii="Arial" w:hAnsi="Arial" w:cs="B Lotus"/>
          <w:sz w:val="26"/>
          <w:szCs w:val="26"/>
          <w:rtl/>
        </w:rPr>
      </w:pPr>
      <w:r w:rsidRPr="005B3DA4">
        <w:rPr>
          <w:rFonts w:ascii="Arial" w:hAnsi="Arial" w:cs="B Lotus" w:hint="cs"/>
          <w:sz w:val="26"/>
          <w:szCs w:val="26"/>
          <w:rtl/>
        </w:rPr>
        <w:t xml:space="preserve">      امروزه، مسلما</w:t>
      </w:r>
      <w:r w:rsidR="00532171" w:rsidRPr="005B3DA4">
        <w:rPr>
          <w:rFonts w:ascii="Arial" w:hAnsi="Arial" w:cs="B Lotus" w:hint="cs"/>
          <w:sz w:val="26"/>
          <w:szCs w:val="26"/>
          <w:rtl/>
        </w:rPr>
        <w:t>نا</w:t>
      </w:r>
      <w:r w:rsidRPr="005B3DA4">
        <w:rPr>
          <w:rFonts w:ascii="Arial" w:hAnsi="Arial" w:cs="B Lotus" w:hint="cs"/>
          <w:sz w:val="26"/>
          <w:szCs w:val="26"/>
          <w:rtl/>
        </w:rPr>
        <w:t>ن در جامعه</w:t>
      </w:r>
      <w:r w:rsidR="00532171" w:rsidRPr="005B3DA4">
        <w:rPr>
          <w:rFonts w:ascii="Arial" w:hAnsi="Arial" w:cs="B Lotus" w:hint="cs"/>
          <w:sz w:val="26"/>
          <w:szCs w:val="26"/>
          <w:rtl/>
        </w:rPr>
        <w:t>‌</w:t>
      </w:r>
      <w:r w:rsidRPr="005B3DA4">
        <w:rPr>
          <w:rFonts w:ascii="Arial" w:hAnsi="Arial" w:cs="B Lotus" w:hint="cs"/>
          <w:sz w:val="26"/>
          <w:szCs w:val="26"/>
          <w:rtl/>
        </w:rPr>
        <w:t>ای زندگی می</w:t>
      </w:r>
      <w:r w:rsidR="00532171" w:rsidRPr="005B3DA4">
        <w:rPr>
          <w:rFonts w:ascii="Arial" w:hAnsi="Arial" w:cs="B Lotus" w:hint="cs"/>
          <w:sz w:val="26"/>
          <w:szCs w:val="26"/>
          <w:rtl/>
        </w:rPr>
        <w:t>‌</w:t>
      </w:r>
      <w:r w:rsidRPr="005B3DA4">
        <w:rPr>
          <w:rFonts w:ascii="Arial" w:hAnsi="Arial" w:cs="B Lotus" w:hint="cs"/>
          <w:sz w:val="26"/>
          <w:szCs w:val="26"/>
          <w:rtl/>
        </w:rPr>
        <w:t>کن</w:t>
      </w:r>
      <w:r w:rsidR="00532171" w:rsidRPr="005B3DA4">
        <w:rPr>
          <w:rFonts w:ascii="Arial" w:hAnsi="Arial" w:cs="B Lotus" w:hint="cs"/>
          <w:sz w:val="26"/>
          <w:szCs w:val="26"/>
          <w:rtl/>
        </w:rPr>
        <w:t>ن</w:t>
      </w:r>
      <w:r w:rsidRPr="005B3DA4">
        <w:rPr>
          <w:rFonts w:ascii="Arial" w:hAnsi="Arial" w:cs="B Lotus" w:hint="cs"/>
          <w:sz w:val="26"/>
          <w:szCs w:val="26"/>
          <w:rtl/>
        </w:rPr>
        <w:t>د که به شدت تحت تأثیر استانداردها و هنجارهای اسلامی است. اسلام راهنمای فراگیر را در همه</w:t>
      </w:r>
      <w:r w:rsidR="00532171" w:rsidRPr="005B3DA4">
        <w:rPr>
          <w:rFonts w:ascii="Arial" w:hAnsi="Arial" w:cs="B Lotus" w:hint="cs"/>
          <w:sz w:val="26"/>
          <w:szCs w:val="26"/>
          <w:rtl/>
        </w:rPr>
        <w:t>‌</w:t>
      </w:r>
      <w:r w:rsidRPr="005B3DA4">
        <w:rPr>
          <w:rFonts w:ascii="Arial" w:hAnsi="Arial" w:cs="B Lotus" w:hint="cs"/>
          <w:sz w:val="26"/>
          <w:szCs w:val="26"/>
          <w:rtl/>
        </w:rPr>
        <w:t>ی عرصه</w:t>
      </w:r>
      <w:r w:rsidR="00532171" w:rsidRPr="005B3DA4">
        <w:rPr>
          <w:rFonts w:ascii="Arial" w:hAnsi="Arial" w:cs="B Lotus" w:hint="cs"/>
          <w:sz w:val="26"/>
          <w:szCs w:val="26"/>
          <w:rtl/>
        </w:rPr>
        <w:t>‌</w:t>
      </w:r>
      <w:r w:rsidRPr="005B3DA4">
        <w:rPr>
          <w:rFonts w:ascii="Arial" w:hAnsi="Arial" w:cs="B Lotus" w:hint="cs"/>
          <w:sz w:val="26"/>
          <w:szCs w:val="26"/>
          <w:rtl/>
        </w:rPr>
        <w:t>های زندگی، هم اجتماعی و هم اقتصادی، فراهم می سازد. یک جنبه</w:t>
      </w:r>
      <w:r w:rsidR="00532171" w:rsidRPr="005B3DA4">
        <w:rPr>
          <w:rFonts w:ascii="Arial" w:hAnsi="Arial" w:cs="B Lotus" w:hint="cs"/>
          <w:sz w:val="26"/>
          <w:szCs w:val="26"/>
          <w:rtl/>
        </w:rPr>
        <w:t>‌</w:t>
      </w:r>
      <w:r w:rsidRPr="005B3DA4">
        <w:rPr>
          <w:rFonts w:ascii="Arial" w:hAnsi="Arial" w:cs="B Lotus" w:hint="cs"/>
          <w:sz w:val="26"/>
          <w:szCs w:val="26"/>
          <w:rtl/>
        </w:rPr>
        <w:t>ی مهم زندگی در یک جامعه</w:t>
      </w:r>
      <w:r w:rsidR="00532171" w:rsidRPr="005B3DA4">
        <w:rPr>
          <w:rFonts w:ascii="Arial" w:hAnsi="Arial" w:cs="B Lotus" w:hint="cs"/>
          <w:sz w:val="26"/>
          <w:szCs w:val="26"/>
          <w:rtl/>
        </w:rPr>
        <w:t>‌</w:t>
      </w:r>
      <w:r w:rsidRPr="005B3DA4">
        <w:rPr>
          <w:rFonts w:ascii="Arial" w:hAnsi="Arial" w:cs="B Lotus" w:hint="cs"/>
          <w:sz w:val="26"/>
          <w:szCs w:val="26"/>
          <w:rtl/>
        </w:rPr>
        <w:t>ی اسلامی وجود حقوق اسلام</w:t>
      </w:r>
      <w:r w:rsidR="00532171" w:rsidRPr="005B3DA4">
        <w:rPr>
          <w:rFonts w:ascii="Arial" w:hAnsi="Arial" w:cs="B Lotus" w:hint="cs"/>
          <w:sz w:val="26"/>
          <w:szCs w:val="26"/>
          <w:rtl/>
        </w:rPr>
        <w:t>ی است. حقوق اسلامی بر اساس قرآن و</w:t>
      </w:r>
      <w:r w:rsidRPr="005B3DA4">
        <w:rPr>
          <w:rFonts w:ascii="Arial" w:hAnsi="Arial" w:cs="B Lotus" w:hint="cs"/>
          <w:sz w:val="26"/>
          <w:szCs w:val="26"/>
          <w:rtl/>
        </w:rPr>
        <w:t xml:space="preserve"> کتاب مقدس اسلام، است. قرآن لزوماً یک مجموعه</w:t>
      </w:r>
      <w:r w:rsidR="00532171" w:rsidRPr="005B3DA4">
        <w:rPr>
          <w:rFonts w:ascii="Arial" w:hAnsi="Arial" w:cs="B Lotus" w:hint="cs"/>
          <w:sz w:val="26"/>
          <w:szCs w:val="26"/>
          <w:rtl/>
        </w:rPr>
        <w:t>‌</w:t>
      </w:r>
      <w:r w:rsidRPr="005B3DA4">
        <w:rPr>
          <w:rFonts w:ascii="Arial" w:hAnsi="Arial" w:cs="B Lotus" w:hint="cs"/>
          <w:sz w:val="26"/>
          <w:szCs w:val="26"/>
          <w:rtl/>
        </w:rPr>
        <w:t>ی قوانین حقوقی نیست. بلکه، آن اخلاق کار اسلامی و قوانینی را بیان می</w:t>
      </w:r>
      <w:r w:rsidR="00532171" w:rsidRPr="005B3DA4">
        <w:rPr>
          <w:rFonts w:ascii="Arial" w:hAnsi="Arial" w:cs="B Lotus" w:hint="cs"/>
          <w:sz w:val="26"/>
          <w:szCs w:val="26"/>
          <w:rtl/>
        </w:rPr>
        <w:t>‌</w:t>
      </w:r>
      <w:r w:rsidRPr="005B3DA4">
        <w:rPr>
          <w:rFonts w:ascii="Arial" w:hAnsi="Arial" w:cs="B Lotus" w:hint="cs"/>
          <w:sz w:val="26"/>
          <w:szCs w:val="26"/>
          <w:rtl/>
        </w:rPr>
        <w:t>کندکه باید مسلمانان را هنگام مواجهه با موقعیت</w:t>
      </w:r>
      <w:r w:rsidR="00532171" w:rsidRPr="005B3DA4">
        <w:rPr>
          <w:rFonts w:ascii="Arial" w:hAnsi="Arial" w:cs="B Lotus" w:hint="cs"/>
          <w:sz w:val="26"/>
          <w:szCs w:val="26"/>
          <w:rtl/>
        </w:rPr>
        <w:t>‌</w:t>
      </w:r>
      <w:r w:rsidRPr="005B3DA4">
        <w:rPr>
          <w:rFonts w:ascii="Arial" w:hAnsi="Arial" w:cs="B Lotus" w:hint="cs"/>
          <w:sz w:val="26"/>
          <w:szCs w:val="26"/>
          <w:rtl/>
        </w:rPr>
        <w:t>ها در زندگی</w:t>
      </w:r>
      <w:r w:rsidR="00532171" w:rsidRPr="005B3DA4">
        <w:rPr>
          <w:rFonts w:ascii="Arial" w:hAnsi="Arial" w:cs="B Lotus" w:hint="cs"/>
          <w:sz w:val="26"/>
          <w:szCs w:val="26"/>
          <w:rtl/>
        </w:rPr>
        <w:t>‌</w:t>
      </w:r>
      <w:r w:rsidRPr="005B3DA4">
        <w:rPr>
          <w:rFonts w:ascii="Arial" w:hAnsi="Arial" w:cs="B Lotus" w:hint="cs"/>
          <w:sz w:val="26"/>
          <w:szCs w:val="26"/>
          <w:rtl/>
        </w:rPr>
        <w:t>های روزمره</w:t>
      </w:r>
      <w:r w:rsidR="00532171" w:rsidRPr="005B3DA4">
        <w:rPr>
          <w:rFonts w:ascii="Arial" w:hAnsi="Arial" w:cs="B Lotus" w:hint="cs"/>
          <w:sz w:val="26"/>
          <w:szCs w:val="26"/>
          <w:rtl/>
        </w:rPr>
        <w:t>‌</w:t>
      </w:r>
      <w:r w:rsidRPr="005B3DA4">
        <w:rPr>
          <w:rFonts w:ascii="Arial" w:hAnsi="Arial" w:cs="B Lotus" w:hint="cs"/>
          <w:sz w:val="26"/>
          <w:szCs w:val="26"/>
          <w:rtl/>
        </w:rPr>
        <w:t>ی</w:t>
      </w:r>
      <w:r w:rsidR="00532171" w:rsidRPr="005B3DA4">
        <w:rPr>
          <w:rFonts w:ascii="Arial" w:hAnsi="Arial" w:cs="B Lotus" w:hint="cs"/>
          <w:sz w:val="26"/>
          <w:szCs w:val="26"/>
          <w:rtl/>
        </w:rPr>
        <w:t>‌</w:t>
      </w:r>
      <w:r w:rsidRPr="005B3DA4">
        <w:rPr>
          <w:rFonts w:ascii="Arial" w:hAnsi="Arial" w:cs="B Lotus" w:hint="cs"/>
          <w:sz w:val="26"/>
          <w:szCs w:val="26"/>
          <w:rtl/>
        </w:rPr>
        <w:t>شان هدایت کنند.</w:t>
      </w:r>
    </w:p>
    <w:p w14:paraId="1EB3A130" w14:textId="77777777" w:rsidR="00A65568" w:rsidRPr="005B3DA4" w:rsidRDefault="00A65568" w:rsidP="00532171">
      <w:pPr>
        <w:spacing w:line="240" w:lineRule="auto"/>
        <w:jc w:val="both"/>
        <w:rPr>
          <w:rFonts w:ascii="Arial" w:hAnsi="Arial" w:cs="B Lotus"/>
          <w:sz w:val="26"/>
          <w:szCs w:val="26"/>
          <w:rtl/>
        </w:rPr>
      </w:pPr>
      <w:r w:rsidRPr="005B3DA4">
        <w:rPr>
          <w:rFonts w:ascii="Arial" w:hAnsi="Arial" w:cs="B Lotus" w:hint="cs"/>
          <w:sz w:val="26"/>
          <w:szCs w:val="26"/>
          <w:rtl/>
        </w:rPr>
        <w:lastRenderedPageBreak/>
        <w:t xml:space="preserve">    اسلام در همه ی سطوح مفاهیمی برای </w:t>
      </w:r>
      <w:r w:rsidR="00532171" w:rsidRPr="005B3DA4">
        <w:rPr>
          <w:rFonts w:ascii="Arial" w:hAnsi="Arial" w:cs="B Lotus" w:hint="cs"/>
          <w:sz w:val="26"/>
          <w:szCs w:val="26"/>
          <w:rtl/>
        </w:rPr>
        <w:t>شرکت‌های چندملیتی</w:t>
      </w:r>
      <w:r w:rsidRPr="005B3DA4">
        <w:rPr>
          <w:rFonts w:ascii="Arial" w:hAnsi="Arial" w:cs="B Lotus" w:hint="cs"/>
          <w:sz w:val="26"/>
          <w:szCs w:val="26"/>
          <w:rtl/>
        </w:rPr>
        <w:t xml:space="preserve"> دارد. به عنوان مثال، اسلام قوانین شفافی برای معاملات تجاری دارد. ربا بهره</w:t>
      </w:r>
      <w:r w:rsidR="00532171" w:rsidRPr="005B3DA4">
        <w:rPr>
          <w:rFonts w:ascii="Arial" w:hAnsi="Arial" w:cs="B Lotus" w:hint="cs"/>
          <w:sz w:val="26"/>
          <w:szCs w:val="26"/>
          <w:rtl/>
        </w:rPr>
        <w:t>‌</w:t>
      </w:r>
      <w:r w:rsidRPr="005B3DA4">
        <w:rPr>
          <w:rFonts w:ascii="Arial" w:hAnsi="Arial" w:cs="B Lotus" w:hint="cs"/>
          <w:sz w:val="26"/>
          <w:szCs w:val="26"/>
          <w:rtl/>
        </w:rPr>
        <w:t>ای است که دریافت یا پرداخت آن به شدت منع می</w:t>
      </w:r>
      <w:r w:rsidR="00532171" w:rsidRPr="005B3DA4">
        <w:rPr>
          <w:rFonts w:ascii="Arial" w:hAnsi="Arial" w:cs="B Lotus" w:hint="cs"/>
          <w:sz w:val="26"/>
          <w:szCs w:val="26"/>
          <w:rtl/>
        </w:rPr>
        <w:t>‌</w:t>
      </w:r>
      <w:r w:rsidRPr="005B3DA4">
        <w:rPr>
          <w:rFonts w:ascii="Arial" w:hAnsi="Arial" w:cs="B Lotus" w:hint="cs"/>
          <w:sz w:val="26"/>
          <w:szCs w:val="26"/>
          <w:rtl/>
        </w:rPr>
        <w:t>شود. این شیوه</w:t>
      </w:r>
      <w:r w:rsidR="00532171" w:rsidRPr="005B3DA4">
        <w:rPr>
          <w:rFonts w:ascii="Arial" w:hAnsi="Arial" w:cs="B Lotus" w:hint="cs"/>
          <w:sz w:val="26"/>
          <w:szCs w:val="26"/>
          <w:rtl/>
        </w:rPr>
        <w:t>‌</w:t>
      </w:r>
      <w:r w:rsidRPr="005B3DA4">
        <w:rPr>
          <w:rFonts w:ascii="Arial" w:hAnsi="Arial" w:cs="B Lotus" w:hint="cs"/>
          <w:sz w:val="26"/>
          <w:szCs w:val="26"/>
          <w:rtl/>
        </w:rPr>
        <w:t>ها فقط ایده</w:t>
      </w:r>
      <w:r w:rsidR="00532171" w:rsidRPr="005B3DA4">
        <w:rPr>
          <w:rFonts w:ascii="Arial" w:hAnsi="Arial" w:cs="B Lotus" w:hint="cs"/>
          <w:sz w:val="26"/>
          <w:szCs w:val="26"/>
          <w:rtl/>
        </w:rPr>
        <w:t>‌</w:t>
      </w:r>
      <w:r w:rsidRPr="005B3DA4">
        <w:rPr>
          <w:rFonts w:ascii="Arial" w:hAnsi="Arial" w:cs="B Lotus" w:hint="cs"/>
          <w:sz w:val="26"/>
          <w:szCs w:val="26"/>
          <w:rtl/>
        </w:rPr>
        <w:t>آل نیستند بلکه واقعاً در بسیاری از کشورها، مانند پاکستان، محترم شمرده می</w:t>
      </w:r>
      <w:r w:rsidR="00532171" w:rsidRPr="005B3DA4">
        <w:rPr>
          <w:rFonts w:ascii="Arial" w:hAnsi="Arial" w:cs="B Lotus" w:hint="cs"/>
          <w:sz w:val="26"/>
          <w:szCs w:val="26"/>
          <w:rtl/>
        </w:rPr>
        <w:t>‌</w:t>
      </w:r>
      <w:r w:rsidRPr="005B3DA4">
        <w:rPr>
          <w:rFonts w:ascii="Arial" w:hAnsi="Arial" w:cs="B Lotus" w:hint="cs"/>
          <w:sz w:val="26"/>
          <w:szCs w:val="26"/>
          <w:rtl/>
        </w:rPr>
        <w:t>شوند. در این کشورها، دولت</w:t>
      </w:r>
      <w:r w:rsidR="00532171" w:rsidRPr="005B3DA4">
        <w:rPr>
          <w:rFonts w:ascii="Arial" w:hAnsi="Arial" w:cs="B Lotus" w:hint="cs"/>
          <w:sz w:val="26"/>
          <w:szCs w:val="26"/>
          <w:rtl/>
        </w:rPr>
        <w:t>‌</w:t>
      </w:r>
      <w:r w:rsidRPr="005B3DA4">
        <w:rPr>
          <w:rFonts w:ascii="Arial" w:hAnsi="Arial" w:cs="B Lotus" w:hint="cs"/>
          <w:sz w:val="26"/>
          <w:szCs w:val="26"/>
          <w:rtl/>
        </w:rPr>
        <w:t>ها قوانین مالی را بنا نهاده</w:t>
      </w:r>
      <w:r w:rsidR="00532171" w:rsidRPr="005B3DA4">
        <w:rPr>
          <w:rFonts w:ascii="Arial" w:hAnsi="Arial" w:cs="B Lotus" w:hint="cs"/>
          <w:sz w:val="26"/>
          <w:szCs w:val="26"/>
          <w:rtl/>
        </w:rPr>
        <w:t>‌</w:t>
      </w:r>
      <w:r w:rsidRPr="005B3DA4">
        <w:rPr>
          <w:rFonts w:ascii="Arial" w:hAnsi="Arial" w:cs="B Lotus" w:hint="cs"/>
          <w:sz w:val="26"/>
          <w:szCs w:val="26"/>
          <w:rtl/>
        </w:rPr>
        <w:t>اند که بهره را غیر</w:t>
      </w:r>
      <w:r w:rsidR="00532171" w:rsidRPr="005B3DA4">
        <w:rPr>
          <w:rFonts w:ascii="Arial" w:hAnsi="Arial" w:cs="B Lotus" w:hint="cs"/>
          <w:sz w:val="26"/>
          <w:szCs w:val="26"/>
          <w:rtl/>
        </w:rPr>
        <w:t>‌</w:t>
      </w:r>
      <w:r w:rsidRPr="005B3DA4">
        <w:rPr>
          <w:rFonts w:ascii="Arial" w:hAnsi="Arial" w:cs="B Lotus" w:hint="cs"/>
          <w:sz w:val="26"/>
          <w:szCs w:val="26"/>
          <w:rtl/>
        </w:rPr>
        <w:t>قانونی می</w:t>
      </w:r>
      <w:r w:rsidR="00532171" w:rsidRPr="005B3DA4">
        <w:rPr>
          <w:rFonts w:ascii="Arial" w:hAnsi="Arial" w:cs="B Lotus" w:hint="cs"/>
          <w:sz w:val="26"/>
          <w:szCs w:val="26"/>
          <w:rtl/>
        </w:rPr>
        <w:t>‌بینند. برای</w:t>
      </w:r>
      <w:r w:rsidRPr="005B3DA4">
        <w:rPr>
          <w:rFonts w:ascii="Arial" w:hAnsi="Arial" w:cs="B Lotus" w:hint="cs"/>
          <w:sz w:val="26"/>
          <w:szCs w:val="26"/>
          <w:rtl/>
        </w:rPr>
        <w:t xml:space="preserve"> </w:t>
      </w:r>
      <w:r w:rsidR="00532171" w:rsidRPr="005B3DA4">
        <w:rPr>
          <w:rFonts w:ascii="Arial" w:hAnsi="Arial" w:cs="B Lotus" w:hint="cs"/>
          <w:sz w:val="26"/>
          <w:szCs w:val="26"/>
          <w:rtl/>
        </w:rPr>
        <w:t xml:space="preserve">شرکت‌های چندملیتی </w:t>
      </w:r>
      <w:r w:rsidRPr="005B3DA4">
        <w:rPr>
          <w:rFonts w:ascii="Arial" w:hAnsi="Arial" w:cs="B Lotus" w:hint="cs"/>
          <w:sz w:val="26"/>
          <w:szCs w:val="26"/>
          <w:rtl/>
        </w:rPr>
        <w:t>که در یک کشور مسلمان کار می</w:t>
      </w:r>
      <w:r w:rsidR="00532171" w:rsidRPr="005B3DA4">
        <w:rPr>
          <w:rFonts w:ascii="Arial" w:hAnsi="Arial" w:cs="B Lotus" w:hint="cs"/>
          <w:sz w:val="26"/>
          <w:szCs w:val="26"/>
          <w:rtl/>
        </w:rPr>
        <w:t>‌</w:t>
      </w:r>
      <w:r w:rsidRPr="005B3DA4">
        <w:rPr>
          <w:rFonts w:ascii="Arial" w:hAnsi="Arial" w:cs="B Lotus" w:hint="cs"/>
          <w:sz w:val="26"/>
          <w:szCs w:val="26"/>
          <w:rtl/>
        </w:rPr>
        <w:t>ک</w:t>
      </w:r>
      <w:r w:rsidR="00532171" w:rsidRPr="005B3DA4">
        <w:rPr>
          <w:rFonts w:ascii="Arial" w:hAnsi="Arial" w:cs="B Lotus" w:hint="cs"/>
          <w:sz w:val="26"/>
          <w:szCs w:val="26"/>
          <w:rtl/>
        </w:rPr>
        <w:t>ن</w:t>
      </w:r>
      <w:r w:rsidRPr="005B3DA4">
        <w:rPr>
          <w:rFonts w:ascii="Arial" w:hAnsi="Arial" w:cs="B Lotus" w:hint="cs"/>
          <w:sz w:val="26"/>
          <w:szCs w:val="26"/>
          <w:rtl/>
        </w:rPr>
        <w:t>ند، ممنوعیت بهره یک چالش جدی را بوجود می</w:t>
      </w:r>
      <w:r w:rsidR="00532171" w:rsidRPr="005B3DA4">
        <w:rPr>
          <w:rFonts w:ascii="Arial" w:hAnsi="Arial" w:cs="B Lotus" w:hint="cs"/>
          <w:sz w:val="26"/>
          <w:szCs w:val="26"/>
          <w:rtl/>
        </w:rPr>
        <w:t>‌</w:t>
      </w:r>
      <w:r w:rsidRPr="005B3DA4">
        <w:rPr>
          <w:rFonts w:ascii="Arial" w:hAnsi="Arial" w:cs="B Lotus" w:hint="cs"/>
          <w:sz w:val="26"/>
          <w:szCs w:val="26"/>
          <w:rtl/>
        </w:rPr>
        <w:t>آورد. اما، بسیاری از جوامع مسلمان در طرح</w:t>
      </w:r>
      <w:r w:rsidR="00532171" w:rsidRPr="005B3DA4">
        <w:rPr>
          <w:rFonts w:ascii="Arial" w:hAnsi="Arial" w:cs="B Lotus" w:hint="cs"/>
          <w:sz w:val="26"/>
          <w:szCs w:val="26"/>
          <w:rtl/>
        </w:rPr>
        <w:t>‌</w:t>
      </w:r>
      <w:r w:rsidRPr="005B3DA4">
        <w:rPr>
          <w:rFonts w:ascii="Arial" w:hAnsi="Arial" w:cs="B Lotus" w:hint="cs"/>
          <w:sz w:val="26"/>
          <w:szCs w:val="26"/>
          <w:rtl/>
        </w:rPr>
        <w:t>های تسهیم سود</w:t>
      </w:r>
      <w:r w:rsidR="00532171" w:rsidRPr="005B3DA4">
        <w:rPr>
          <w:rFonts w:ascii="Arial" w:hAnsi="Arial" w:cs="B Lotus" w:hint="cs"/>
          <w:sz w:val="26"/>
          <w:szCs w:val="26"/>
          <w:rtl/>
        </w:rPr>
        <w:t>،</w:t>
      </w:r>
      <w:r w:rsidRPr="005B3DA4">
        <w:rPr>
          <w:rFonts w:ascii="Arial" w:hAnsi="Arial" w:cs="B Lotus" w:hint="cs"/>
          <w:sz w:val="26"/>
          <w:szCs w:val="26"/>
          <w:rtl/>
        </w:rPr>
        <w:t xml:space="preserve"> برای دوری از پرداخت یا دریافت بهره کار</w:t>
      </w:r>
      <w:r w:rsidR="00532171" w:rsidRPr="005B3DA4">
        <w:rPr>
          <w:rFonts w:ascii="Arial" w:hAnsi="Arial" w:cs="B Lotus" w:hint="cs"/>
          <w:sz w:val="26"/>
          <w:szCs w:val="26"/>
          <w:rtl/>
        </w:rPr>
        <w:t xml:space="preserve"> </w:t>
      </w:r>
      <w:r w:rsidRPr="005B3DA4">
        <w:rPr>
          <w:rFonts w:ascii="Arial" w:hAnsi="Arial" w:cs="B Lotus" w:hint="cs"/>
          <w:sz w:val="26"/>
          <w:szCs w:val="26"/>
          <w:rtl/>
        </w:rPr>
        <w:t>کرده</w:t>
      </w:r>
      <w:r w:rsidR="00532171" w:rsidRPr="005B3DA4">
        <w:rPr>
          <w:rFonts w:ascii="Arial" w:hAnsi="Arial" w:cs="B Lotus" w:hint="cs"/>
          <w:sz w:val="26"/>
          <w:szCs w:val="26"/>
          <w:rtl/>
        </w:rPr>
        <w:t>‌</w:t>
      </w:r>
      <w:r w:rsidRPr="005B3DA4">
        <w:rPr>
          <w:rFonts w:ascii="Arial" w:hAnsi="Arial" w:cs="B Lotus" w:hint="cs"/>
          <w:sz w:val="26"/>
          <w:szCs w:val="26"/>
          <w:rtl/>
        </w:rPr>
        <w:t>اند. به علاوه، شرکت</w:t>
      </w:r>
      <w:r w:rsidR="00532171" w:rsidRPr="005B3DA4">
        <w:rPr>
          <w:rFonts w:ascii="Arial" w:hAnsi="Arial" w:cs="B Lotus" w:hint="cs"/>
          <w:sz w:val="26"/>
          <w:szCs w:val="26"/>
          <w:rtl/>
        </w:rPr>
        <w:t>‌</w:t>
      </w:r>
      <w:r w:rsidRPr="005B3DA4">
        <w:rPr>
          <w:rFonts w:ascii="Arial" w:hAnsi="Arial" w:cs="B Lotus" w:hint="cs"/>
          <w:sz w:val="26"/>
          <w:szCs w:val="26"/>
          <w:rtl/>
        </w:rPr>
        <w:t>های فعال در کشورهای دارای جمعیت</w:t>
      </w:r>
      <w:r w:rsidR="00532171" w:rsidRPr="005B3DA4">
        <w:rPr>
          <w:rFonts w:ascii="Arial" w:hAnsi="Arial" w:cs="B Lotus" w:hint="cs"/>
          <w:sz w:val="26"/>
          <w:szCs w:val="26"/>
          <w:rtl/>
        </w:rPr>
        <w:t>‌</w:t>
      </w:r>
      <w:r w:rsidRPr="005B3DA4">
        <w:rPr>
          <w:rFonts w:ascii="Arial" w:hAnsi="Arial" w:cs="B Lotus" w:hint="cs"/>
          <w:sz w:val="26"/>
          <w:szCs w:val="26"/>
          <w:rtl/>
        </w:rPr>
        <w:t>های مسلمان نیز روش</w:t>
      </w:r>
      <w:r w:rsidR="00532171" w:rsidRPr="005B3DA4">
        <w:rPr>
          <w:rFonts w:ascii="Arial" w:hAnsi="Arial" w:cs="B Lotus" w:hint="cs"/>
          <w:sz w:val="26"/>
          <w:szCs w:val="26"/>
          <w:rtl/>
        </w:rPr>
        <w:t>‌</w:t>
      </w:r>
      <w:r w:rsidRPr="005B3DA4">
        <w:rPr>
          <w:rFonts w:ascii="Arial" w:hAnsi="Arial" w:cs="B Lotus" w:hint="cs"/>
          <w:sz w:val="26"/>
          <w:szCs w:val="26"/>
          <w:rtl/>
        </w:rPr>
        <w:t>های خلاقانه</w:t>
      </w:r>
      <w:r w:rsidR="00532171" w:rsidRPr="005B3DA4">
        <w:rPr>
          <w:rFonts w:ascii="Arial" w:hAnsi="Arial" w:cs="B Lotus" w:hint="cs"/>
          <w:sz w:val="26"/>
          <w:szCs w:val="26"/>
          <w:rtl/>
        </w:rPr>
        <w:t>‌</w:t>
      </w:r>
      <w:r w:rsidRPr="005B3DA4">
        <w:rPr>
          <w:rFonts w:ascii="Arial" w:hAnsi="Arial" w:cs="B Lotus" w:hint="cs"/>
          <w:sz w:val="26"/>
          <w:szCs w:val="26"/>
          <w:rtl/>
        </w:rPr>
        <w:t>ای را برای دور زدن بهره یافته</w:t>
      </w:r>
      <w:r w:rsidR="00532171" w:rsidRPr="005B3DA4">
        <w:rPr>
          <w:rFonts w:ascii="Arial" w:hAnsi="Arial" w:cs="B Lotus" w:hint="cs"/>
          <w:sz w:val="26"/>
          <w:szCs w:val="26"/>
          <w:rtl/>
        </w:rPr>
        <w:t>‌</w:t>
      </w:r>
      <w:r w:rsidRPr="005B3DA4">
        <w:rPr>
          <w:rFonts w:ascii="Arial" w:hAnsi="Arial" w:cs="B Lotus" w:hint="cs"/>
          <w:sz w:val="26"/>
          <w:szCs w:val="26"/>
          <w:rtl/>
        </w:rPr>
        <w:t xml:space="preserve">اند. </w:t>
      </w:r>
    </w:p>
    <w:p w14:paraId="6C3B5F23" w14:textId="77777777" w:rsidR="00A65568" w:rsidRPr="005B3DA4" w:rsidRDefault="00A65568" w:rsidP="0008137A">
      <w:pPr>
        <w:spacing w:line="240" w:lineRule="auto"/>
        <w:jc w:val="both"/>
        <w:rPr>
          <w:rFonts w:ascii="Arial" w:hAnsi="Arial" w:cs="B Lotus"/>
          <w:sz w:val="26"/>
          <w:szCs w:val="26"/>
          <w:rtl/>
        </w:rPr>
      </w:pPr>
      <w:r w:rsidRPr="005B3DA4">
        <w:rPr>
          <w:rFonts w:ascii="Arial" w:hAnsi="Arial" w:cs="B Lotus" w:hint="cs"/>
          <w:sz w:val="26"/>
          <w:szCs w:val="26"/>
          <w:rtl/>
        </w:rPr>
        <w:t xml:space="preserve">    مسلمانان علاوه بر قانون مربوط به بهره بالا</w:t>
      </w:r>
      <w:r w:rsidR="00532171" w:rsidRPr="005B3DA4">
        <w:rPr>
          <w:rFonts w:ascii="Arial" w:hAnsi="Arial" w:cs="B Lotus" w:hint="cs"/>
          <w:sz w:val="26"/>
          <w:szCs w:val="26"/>
          <w:rtl/>
        </w:rPr>
        <w:t>،</w:t>
      </w:r>
      <w:r w:rsidRPr="005B3DA4">
        <w:rPr>
          <w:rFonts w:ascii="Arial" w:hAnsi="Arial" w:cs="B Lotus" w:hint="cs"/>
          <w:sz w:val="26"/>
          <w:szCs w:val="26"/>
          <w:rtl/>
        </w:rPr>
        <w:t xml:space="preserve"> می</w:t>
      </w:r>
      <w:r w:rsidR="00532171" w:rsidRPr="005B3DA4">
        <w:rPr>
          <w:rFonts w:ascii="Arial" w:hAnsi="Arial" w:cs="B Lotus" w:hint="cs"/>
          <w:sz w:val="26"/>
          <w:szCs w:val="26"/>
          <w:rtl/>
        </w:rPr>
        <w:t>‌</w:t>
      </w:r>
      <w:r w:rsidRPr="005B3DA4">
        <w:rPr>
          <w:rFonts w:ascii="Arial" w:hAnsi="Arial" w:cs="B Lotus" w:hint="cs"/>
          <w:sz w:val="26"/>
          <w:szCs w:val="26"/>
          <w:rtl/>
        </w:rPr>
        <w:t>توانند طبق شریعت بر اساس پنج رکن، اقرار، نماز، صدقه دادن، روزه گرفتن و حج زندگی دیندار</w:t>
      </w:r>
      <w:r w:rsidR="0008137A" w:rsidRPr="005B3DA4">
        <w:rPr>
          <w:rFonts w:ascii="Arial" w:hAnsi="Arial" w:cs="B Lotus" w:hint="cs"/>
          <w:sz w:val="26"/>
          <w:szCs w:val="26"/>
          <w:rtl/>
        </w:rPr>
        <w:t>ی</w:t>
      </w:r>
      <w:r w:rsidRPr="005B3DA4">
        <w:rPr>
          <w:rFonts w:ascii="Arial" w:hAnsi="Arial" w:cs="B Lotus" w:hint="cs"/>
          <w:sz w:val="26"/>
          <w:szCs w:val="26"/>
          <w:rtl/>
        </w:rPr>
        <w:t xml:space="preserve"> داشته باشند. این ارکان مفاهیم مهمی برا</w:t>
      </w:r>
      <w:r w:rsidR="0008137A" w:rsidRPr="005B3DA4">
        <w:rPr>
          <w:rFonts w:ascii="Arial" w:hAnsi="Arial" w:cs="B Lotus" w:hint="cs"/>
          <w:sz w:val="26"/>
          <w:szCs w:val="26"/>
          <w:rtl/>
        </w:rPr>
        <w:t>ی</w:t>
      </w:r>
      <w:r w:rsidRPr="005B3DA4">
        <w:rPr>
          <w:rFonts w:ascii="Arial" w:hAnsi="Arial" w:cs="B Lotus" w:hint="cs"/>
          <w:sz w:val="26"/>
          <w:szCs w:val="26"/>
          <w:rtl/>
        </w:rPr>
        <w:t xml:space="preserve"> کسب و کار</w:t>
      </w:r>
      <w:r w:rsidR="0008137A" w:rsidRPr="005B3DA4">
        <w:rPr>
          <w:rFonts w:ascii="Arial" w:hAnsi="Arial" w:cs="B Lotus" w:hint="cs"/>
          <w:sz w:val="26"/>
          <w:szCs w:val="26"/>
          <w:rtl/>
        </w:rPr>
        <w:t>های</w:t>
      </w:r>
      <w:r w:rsidRPr="005B3DA4">
        <w:rPr>
          <w:rFonts w:ascii="Arial" w:hAnsi="Arial" w:cs="B Lotus" w:hint="cs"/>
          <w:sz w:val="26"/>
          <w:szCs w:val="26"/>
          <w:rtl/>
        </w:rPr>
        <w:t xml:space="preserve"> بین</w:t>
      </w:r>
      <w:r w:rsidR="0008137A" w:rsidRPr="005B3DA4">
        <w:rPr>
          <w:rFonts w:ascii="Arial" w:hAnsi="Arial" w:cs="B Lotus" w:hint="cs"/>
          <w:sz w:val="26"/>
          <w:szCs w:val="26"/>
          <w:rtl/>
        </w:rPr>
        <w:t>‌</w:t>
      </w:r>
      <w:r w:rsidRPr="005B3DA4">
        <w:rPr>
          <w:rFonts w:ascii="Arial" w:hAnsi="Arial" w:cs="B Lotus" w:hint="cs"/>
          <w:sz w:val="26"/>
          <w:szCs w:val="26"/>
          <w:rtl/>
        </w:rPr>
        <w:t>المللی دارند. به عنوان مثال، اگر یک شرکت چندملیتی که در یک کشور مسلمان کار می</w:t>
      </w:r>
      <w:r w:rsidR="0008137A" w:rsidRPr="005B3DA4">
        <w:rPr>
          <w:rFonts w:ascii="Arial" w:hAnsi="Arial" w:cs="B Lotus" w:hint="cs"/>
          <w:sz w:val="26"/>
          <w:szCs w:val="26"/>
          <w:rtl/>
        </w:rPr>
        <w:t>‌</w:t>
      </w:r>
      <w:r w:rsidRPr="005B3DA4">
        <w:rPr>
          <w:rFonts w:ascii="Arial" w:hAnsi="Arial" w:cs="B Lotus" w:hint="cs"/>
          <w:sz w:val="26"/>
          <w:szCs w:val="26"/>
          <w:rtl/>
        </w:rPr>
        <w:t xml:space="preserve">کند، مجبور است خود را با نیاز </w:t>
      </w:r>
      <w:r w:rsidR="0008137A" w:rsidRPr="005B3DA4">
        <w:rPr>
          <w:rFonts w:ascii="Arial" w:hAnsi="Arial" w:cs="B Lotus" w:hint="cs"/>
          <w:sz w:val="26"/>
          <w:szCs w:val="26"/>
          <w:rtl/>
        </w:rPr>
        <w:t xml:space="preserve">فرد </w:t>
      </w:r>
      <w:r w:rsidRPr="005B3DA4">
        <w:rPr>
          <w:rFonts w:ascii="Arial" w:hAnsi="Arial" w:cs="B Lotus" w:hint="cs"/>
          <w:sz w:val="26"/>
          <w:szCs w:val="26"/>
          <w:rtl/>
        </w:rPr>
        <w:t xml:space="preserve">مسلمان به پنج بار نماز خواندن در روز تطبیق دهد. مسلمانان باید در صبح زود، ظهر، بعد از ظهر، مغرب و عشاء نماز بخوانند. علاوه بر این، در طول ماه رمضان، </w:t>
      </w:r>
      <w:r w:rsidR="0008137A" w:rsidRPr="005B3DA4">
        <w:rPr>
          <w:rFonts w:ascii="Arial" w:hAnsi="Arial" w:cs="B Lotus" w:hint="cs"/>
          <w:sz w:val="26"/>
          <w:szCs w:val="26"/>
          <w:rtl/>
        </w:rPr>
        <w:t xml:space="preserve">یک </w:t>
      </w:r>
      <w:r w:rsidRPr="005B3DA4">
        <w:rPr>
          <w:rFonts w:ascii="Arial" w:hAnsi="Arial" w:cs="B Lotus" w:hint="cs"/>
          <w:sz w:val="26"/>
          <w:szCs w:val="26"/>
          <w:rtl/>
        </w:rPr>
        <w:t>ماه روزه گرفتن، شرکت</w:t>
      </w:r>
      <w:r w:rsidR="0008137A" w:rsidRPr="005B3DA4">
        <w:rPr>
          <w:rFonts w:ascii="Arial" w:hAnsi="Arial" w:cs="B Lotus" w:hint="cs"/>
          <w:sz w:val="26"/>
          <w:szCs w:val="26"/>
          <w:rtl/>
        </w:rPr>
        <w:t>‌</w:t>
      </w:r>
      <w:r w:rsidRPr="005B3DA4">
        <w:rPr>
          <w:rFonts w:ascii="Arial" w:hAnsi="Arial" w:cs="B Lotus" w:hint="cs"/>
          <w:sz w:val="26"/>
          <w:szCs w:val="26"/>
          <w:rtl/>
        </w:rPr>
        <w:t>های چندملیتی با کاهش بهره</w:t>
      </w:r>
      <w:r w:rsidR="0008137A" w:rsidRPr="005B3DA4">
        <w:rPr>
          <w:rFonts w:ascii="Arial" w:hAnsi="Arial" w:cs="B Lotus" w:hint="cs"/>
          <w:sz w:val="26"/>
          <w:szCs w:val="26"/>
          <w:rtl/>
        </w:rPr>
        <w:t>‌</w:t>
      </w:r>
      <w:r w:rsidRPr="005B3DA4">
        <w:rPr>
          <w:rFonts w:ascii="Arial" w:hAnsi="Arial" w:cs="B Lotus" w:hint="cs"/>
          <w:sz w:val="26"/>
          <w:szCs w:val="26"/>
          <w:rtl/>
        </w:rPr>
        <w:t>وری مواجه خواهند شد. در اول این ماه، مسلمانان مجاز به خوردن، آشامیدن، سیگار کشیدن و حتی دارو خوردن از سحر تا هنگام غروب نیستند. همین طور، به شرکت</w:t>
      </w:r>
      <w:r w:rsidR="0008137A" w:rsidRPr="005B3DA4">
        <w:rPr>
          <w:rFonts w:ascii="Arial" w:hAnsi="Arial" w:cs="B Lotus" w:hint="cs"/>
          <w:sz w:val="26"/>
          <w:szCs w:val="26"/>
          <w:rtl/>
        </w:rPr>
        <w:t>‌</w:t>
      </w:r>
      <w:r w:rsidRPr="005B3DA4">
        <w:rPr>
          <w:rFonts w:ascii="Arial" w:hAnsi="Arial" w:cs="B Lotus" w:hint="cs"/>
          <w:sz w:val="26"/>
          <w:szCs w:val="26"/>
          <w:rtl/>
        </w:rPr>
        <w:t>های چندملیتی توصیه می</w:t>
      </w:r>
      <w:r w:rsidR="0008137A" w:rsidRPr="005B3DA4">
        <w:rPr>
          <w:rFonts w:ascii="Arial" w:hAnsi="Arial" w:cs="B Lotus" w:hint="cs"/>
          <w:sz w:val="26"/>
          <w:szCs w:val="26"/>
          <w:rtl/>
        </w:rPr>
        <w:t>‌</w:t>
      </w:r>
      <w:r w:rsidRPr="005B3DA4">
        <w:rPr>
          <w:rFonts w:ascii="Arial" w:hAnsi="Arial" w:cs="B Lotus" w:hint="cs"/>
          <w:sz w:val="26"/>
          <w:szCs w:val="26"/>
          <w:rtl/>
        </w:rPr>
        <w:t>شود که برای اطمینان از این</w:t>
      </w:r>
      <w:r w:rsidR="0008137A" w:rsidRPr="005B3DA4">
        <w:rPr>
          <w:rFonts w:ascii="Arial" w:hAnsi="Arial" w:cs="B Lotus" w:hint="cs"/>
          <w:sz w:val="26"/>
          <w:szCs w:val="26"/>
          <w:rtl/>
        </w:rPr>
        <w:t>‌</w:t>
      </w:r>
      <w:r w:rsidRPr="005B3DA4">
        <w:rPr>
          <w:rFonts w:ascii="Arial" w:hAnsi="Arial" w:cs="B Lotus" w:hint="cs"/>
          <w:sz w:val="26"/>
          <w:szCs w:val="26"/>
          <w:rtl/>
        </w:rPr>
        <w:t>که در فعالیت</w:t>
      </w:r>
      <w:r w:rsidR="0008137A" w:rsidRPr="005B3DA4">
        <w:rPr>
          <w:rFonts w:ascii="Arial" w:hAnsi="Arial" w:cs="B Lotus" w:hint="cs"/>
          <w:sz w:val="26"/>
          <w:szCs w:val="26"/>
          <w:rtl/>
        </w:rPr>
        <w:t>‌</w:t>
      </w:r>
      <w:r w:rsidRPr="005B3DA4">
        <w:rPr>
          <w:rFonts w:ascii="Arial" w:hAnsi="Arial" w:cs="B Lotus" w:hint="cs"/>
          <w:sz w:val="26"/>
          <w:szCs w:val="26"/>
          <w:rtl/>
        </w:rPr>
        <w:t>های کسب و کار اختلال به وجود نمی</w:t>
      </w:r>
      <w:r w:rsidR="0008137A" w:rsidRPr="005B3DA4">
        <w:rPr>
          <w:rFonts w:ascii="Arial" w:hAnsi="Arial" w:cs="B Lotus" w:hint="cs"/>
          <w:sz w:val="26"/>
          <w:szCs w:val="26"/>
          <w:rtl/>
        </w:rPr>
        <w:t>‌</w:t>
      </w:r>
      <w:r w:rsidRPr="005B3DA4">
        <w:rPr>
          <w:rFonts w:ascii="Arial" w:hAnsi="Arial" w:cs="B Lotus" w:hint="cs"/>
          <w:sz w:val="26"/>
          <w:szCs w:val="26"/>
          <w:rtl/>
        </w:rPr>
        <w:t>آید</w:t>
      </w:r>
      <w:r w:rsidR="0008137A" w:rsidRPr="005B3DA4">
        <w:rPr>
          <w:rFonts w:ascii="Arial" w:hAnsi="Arial" w:cs="B Lotus" w:hint="cs"/>
          <w:sz w:val="26"/>
          <w:szCs w:val="26"/>
          <w:rtl/>
        </w:rPr>
        <w:t>،</w:t>
      </w:r>
      <w:r w:rsidRPr="005B3DA4">
        <w:rPr>
          <w:rFonts w:ascii="Arial" w:hAnsi="Arial" w:cs="B Lotus" w:hint="cs"/>
          <w:sz w:val="26"/>
          <w:szCs w:val="26"/>
          <w:rtl/>
        </w:rPr>
        <w:t xml:space="preserve"> مراحل ضروری را اتخاذ کنند.</w:t>
      </w:r>
    </w:p>
    <w:p w14:paraId="3CBDC477" w14:textId="77777777" w:rsidR="00A65568" w:rsidRPr="005B3DA4" w:rsidRDefault="00A65568" w:rsidP="00DC7E06">
      <w:pPr>
        <w:spacing w:line="240" w:lineRule="auto"/>
        <w:jc w:val="both"/>
        <w:rPr>
          <w:rFonts w:ascii="Arial" w:hAnsi="Arial" w:cs="B Lotus"/>
          <w:sz w:val="26"/>
          <w:szCs w:val="26"/>
          <w:rtl/>
        </w:rPr>
      </w:pPr>
      <w:r w:rsidRPr="005B3DA4">
        <w:rPr>
          <w:rFonts w:ascii="Arial" w:hAnsi="Arial" w:cs="B Lotus" w:hint="cs"/>
          <w:sz w:val="26"/>
          <w:szCs w:val="26"/>
          <w:rtl/>
        </w:rPr>
        <w:t xml:space="preserve">     رکن صدقه دادن نیز مفاهیم</w:t>
      </w:r>
      <w:r w:rsidR="00DC7E06" w:rsidRPr="005B3DA4">
        <w:rPr>
          <w:rFonts w:ascii="Arial" w:hAnsi="Arial" w:cs="B Lotus" w:hint="cs"/>
          <w:sz w:val="26"/>
          <w:szCs w:val="26"/>
          <w:rtl/>
        </w:rPr>
        <w:t xml:space="preserve"> مهمی برای مدیریت استراتژیک چند</w:t>
      </w:r>
      <w:r w:rsidRPr="005B3DA4">
        <w:rPr>
          <w:rFonts w:ascii="Arial" w:hAnsi="Arial" w:cs="B Lotus" w:hint="cs"/>
          <w:sz w:val="26"/>
          <w:szCs w:val="26"/>
          <w:rtl/>
        </w:rPr>
        <w:t>ملیتی و اینکه اسلام کسب و کار را چگونه می</w:t>
      </w:r>
      <w:r w:rsidR="00DC7E06" w:rsidRPr="005B3DA4">
        <w:rPr>
          <w:rFonts w:ascii="Arial" w:hAnsi="Arial" w:cs="B Lotus" w:hint="cs"/>
          <w:sz w:val="26"/>
          <w:szCs w:val="26"/>
          <w:rtl/>
        </w:rPr>
        <w:t>‌</w:t>
      </w:r>
      <w:r w:rsidRPr="005B3DA4">
        <w:rPr>
          <w:rFonts w:ascii="Arial" w:hAnsi="Arial" w:cs="B Lotus" w:hint="cs"/>
          <w:sz w:val="26"/>
          <w:szCs w:val="26"/>
          <w:rtl/>
        </w:rPr>
        <w:t>بیند</w:t>
      </w:r>
      <w:r w:rsidR="00DC7E06" w:rsidRPr="005B3DA4">
        <w:rPr>
          <w:rFonts w:ascii="Arial" w:hAnsi="Arial" w:cs="B Lotus" w:hint="cs"/>
          <w:sz w:val="26"/>
          <w:szCs w:val="26"/>
          <w:rtl/>
        </w:rPr>
        <w:t>،</w:t>
      </w:r>
      <w:r w:rsidRPr="005B3DA4">
        <w:rPr>
          <w:rFonts w:ascii="Arial" w:hAnsi="Arial" w:cs="B Lotus" w:hint="cs"/>
          <w:sz w:val="26"/>
          <w:szCs w:val="26"/>
          <w:rtl/>
        </w:rPr>
        <w:t xml:space="preserve"> دارد. به طور کلی، قرآن حامی کار</w:t>
      </w:r>
      <w:r w:rsidR="00DC7E06" w:rsidRPr="005B3DA4">
        <w:rPr>
          <w:rFonts w:ascii="Arial" w:hAnsi="Arial" w:cs="B Lotus" w:hint="cs"/>
          <w:sz w:val="26"/>
          <w:szCs w:val="26"/>
          <w:rtl/>
        </w:rPr>
        <w:t>آفرینی و بدست آوردن سود</w:t>
      </w:r>
      <w:r w:rsidRPr="005B3DA4">
        <w:rPr>
          <w:rFonts w:ascii="Arial" w:hAnsi="Arial" w:cs="B Lotus" w:hint="cs"/>
          <w:sz w:val="26"/>
          <w:szCs w:val="26"/>
          <w:rtl/>
        </w:rPr>
        <w:t xml:space="preserve"> از طریق کسب و کار</w:t>
      </w:r>
      <w:r w:rsidR="00DC7E06" w:rsidRPr="005B3DA4">
        <w:rPr>
          <w:rFonts w:ascii="Arial" w:hAnsi="Arial" w:cs="B Lotus" w:hint="cs"/>
          <w:sz w:val="26"/>
          <w:szCs w:val="26"/>
          <w:rtl/>
        </w:rPr>
        <w:t>های</w:t>
      </w:r>
      <w:r w:rsidRPr="005B3DA4">
        <w:rPr>
          <w:rFonts w:ascii="Arial" w:hAnsi="Arial" w:cs="B Lotus" w:hint="cs"/>
          <w:sz w:val="26"/>
          <w:szCs w:val="26"/>
          <w:rtl/>
        </w:rPr>
        <w:t xml:space="preserve"> مشروع است</w:t>
      </w:r>
      <w:r w:rsidR="00DC7E06" w:rsidRPr="005B3DA4">
        <w:rPr>
          <w:rFonts w:ascii="Arial" w:hAnsi="Arial" w:cs="B Lotus" w:hint="cs"/>
          <w:sz w:val="26"/>
          <w:szCs w:val="26"/>
          <w:rtl/>
        </w:rPr>
        <w:t>.</w:t>
      </w:r>
      <w:r w:rsidRPr="005B3DA4">
        <w:rPr>
          <w:rFonts w:ascii="Arial" w:hAnsi="Arial" w:cs="B Lotus" w:hint="cs"/>
          <w:sz w:val="26"/>
          <w:szCs w:val="26"/>
          <w:rtl/>
        </w:rPr>
        <w:t xml:space="preserve"> در حالی که جمع</w:t>
      </w:r>
      <w:r w:rsidR="00DC7E06" w:rsidRPr="005B3DA4">
        <w:rPr>
          <w:rFonts w:ascii="Arial" w:hAnsi="Arial" w:cs="B Lotus" w:hint="cs"/>
          <w:sz w:val="26"/>
          <w:szCs w:val="26"/>
          <w:rtl/>
        </w:rPr>
        <w:t>‌</w:t>
      </w:r>
      <w:r w:rsidRPr="005B3DA4">
        <w:rPr>
          <w:rFonts w:ascii="Arial" w:hAnsi="Arial" w:cs="B Lotus" w:hint="cs"/>
          <w:sz w:val="26"/>
          <w:szCs w:val="26"/>
          <w:rtl/>
        </w:rPr>
        <w:t>آوری و حفاظت از ثروت را مجاز می داند. اما، مسلمانان بطور طبیعی دغدغه</w:t>
      </w:r>
      <w:r w:rsidR="00DC7E06" w:rsidRPr="005B3DA4">
        <w:rPr>
          <w:rFonts w:ascii="Arial" w:hAnsi="Arial" w:cs="B Lotus" w:hint="cs"/>
          <w:sz w:val="26"/>
          <w:szCs w:val="26"/>
          <w:rtl/>
        </w:rPr>
        <w:t>‌</w:t>
      </w:r>
      <w:r w:rsidRPr="005B3DA4">
        <w:rPr>
          <w:rFonts w:ascii="Arial" w:hAnsi="Arial" w:cs="B Lotus" w:hint="cs"/>
          <w:sz w:val="26"/>
          <w:szCs w:val="26"/>
          <w:rtl/>
        </w:rPr>
        <w:t xml:space="preserve">ی موضوعات عدالت و انصاف اجتماعی را دارند. و همین طور، مسلمانان احتمالاً  </w:t>
      </w:r>
      <w:r w:rsidR="00DC7E06" w:rsidRPr="005B3DA4">
        <w:rPr>
          <w:rFonts w:ascii="Arial" w:hAnsi="Arial" w:cs="B Lotus" w:hint="cs"/>
          <w:sz w:val="26"/>
          <w:szCs w:val="26"/>
          <w:rtl/>
        </w:rPr>
        <w:t>سود بر</w:t>
      </w:r>
      <w:r w:rsidRPr="005B3DA4">
        <w:rPr>
          <w:rFonts w:ascii="Arial" w:hAnsi="Arial" w:cs="B Lotus" w:hint="cs"/>
          <w:sz w:val="26"/>
          <w:szCs w:val="26"/>
          <w:rtl/>
        </w:rPr>
        <w:t>دن از طریق بهره</w:t>
      </w:r>
      <w:r w:rsidR="00DC7E06" w:rsidRPr="005B3DA4">
        <w:rPr>
          <w:rFonts w:ascii="Arial" w:hAnsi="Arial" w:cs="B Lotus" w:hint="cs"/>
          <w:sz w:val="26"/>
          <w:szCs w:val="26"/>
          <w:rtl/>
        </w:rPr>
        <w:t>‌</w:t>
      </w:r>
      <w:r w:rsidRPr="005B3DA4">
        <w:rPr>
          <w:rFonts w:ascii="Arial" w:hAnsi="Arial" w:cs="B Lotus" w:hint="cs"/>
          <w:sz w:val="26"/>
          <w:szCs w:val="26"/>
          <w:rtl/>
        </w:rPr>
        <w:t>کشی از دیگران را محکوم می</w:t>
      </w:r>
      <w:r w:rsidR="00DC7E06" w:rsidRPr="005B3DA4">
        <w:rPr>
          <w:rFonts w:ascii="Arial" w:hAnsi="Arial" w:cs="B Lotus" w:hint="cs"/>
          <w:sz w:val="26"/>
          <w:szCs w:val="26"/>
          <w:rtl/>
        </w:rPr>
        <w:t>‌</w:t>
      </w:r>
      <w:r w:rsidRPr="005B3DA4">
        <w:rPr>
          <w:rFonts w:ascii="Arial" w:hAnsi="Arial" w:cs="B Lotus" w:hint="cs"/>
          <w:sz w:val="26"/>
          <w:szCs w:val="26"/>
          <w:rtl/>
        </w:rPr>
        <w:t>کنند. از این رو، شرکت</w:t>
      </w:r>
      <w:r w:rsidR="00DC7E06" w:rsidRPr="005B3DA4">
        <w:rPr>
          <w:rFonts w:ascii="Arial" w:hAnsi="Arial" w:cs="B Lotus" w:hint="cs"/>
          <w:sz w:val="26"/>
          <w:szCs w:val="26"/>
          <w:rtl/>
        </w:rPr>
        <w:t>‌</w:t>
      </w:r>
      <w:r w:rsidRPr="005B3DA4">
        <w:rPr>
          <w:rFonts w:ascii="Arial" w:hAnsi="Arial" w:cs="B Lotus" w:hint="cs"/>
          <w:sz w:val="26"/>
          <w:szCs w:val="26"/>
          <w:rtl/>
        </w:rPr>
        <w:t>های چندملیتی مجبورند تضمین کنند که فعالیت</w:t>
      </w:r>
      <w:r w:rsidR="00DC7E06" w:rsidRPr="005B3DA4">
        <w:rPr>
          <w:rFonts w:ascii="Arial" w:hAnsi="Arial" w:cs="B Lotus" w:hint="cs"/>
          <w:sz w:val="26"/>
          <w:szCs w:val="26"/>
          <w:rtl/>
        </w:rPr>
        <w:t>‌</w:t>
      </w:r>
      <w:r w:rsidRPr="005B3DA4">
        <w:rPr>
          <w:rFonts w:ascii="Arial" w:hAnsi="Arial" w:cs="B Lotus" w:hint="cs"/>
          <w:sz w:val="26"/>
          <w:szCs w:val="26"/>
          <w:rtl/>
        </w:rPr>
        <w:t>های کسب و کار به یک روش عادلانه از لحاظ اجتماعی انجام می</w:t>
      </w:r>
      <w:r w:rsidR="00DC7E06" w:rsidRPr="005B3DA4">
        <w:rPr>
          <w:rFonts w:ascii="Arial" w:hAnsi="Arial" w:cs="B Lotus" w:hint="cs"/>
          <w:sz w:val="26"/>
          <w:szCs w:val="26"/>
          <w:rtl/>
        </w:rPr>
        <w:t>‌</w:t>
      </w:r>
      <w:r w:rsidRPr="005B3DA4">
        <w:rPr>
          <w:rFonts w:ascii="Arial" w:hAnsi="Arial" w:cs="B Lotus" w:hint="cs"/>
          <w:sz w:val="26"/>
          <w:szCs w:val="26"/>
          <w:rtl/>
        </w:rPr>
        <w:t>شوند.</w:t>
      </w:r>
    </w:p>
    <w:p w14:paraId="5726E1B8" w14:textId="77777777" w:rsidR="00A65568" w:rsidRPr="008C79B1" w:rsidRDefault="00A65568" w:rsidP="007F6211">
      <w:pPr>
        <w:spacing w:line="240" w:lineRule="auto"/>
        <w:jc w:val="both"/>
        <w:rPr>
          <w:rFonts w:cs="B Nazanin"/>
          <w:noProof/>
          <w:sz w:val="28"/>
          <w:szCs w:val="28"/>
          <w:rtl/>
        </w:rPr>
      </w:pPr>
      <w:bookmarkStart w:id="58" w:name="_Hlk189321371"/>
      <w:r w:rsidRPr="008C79B1">
        <w:rPr>
          <w:rFonts w:cs="B Titr" w:hint="cs"/>
          <w:noProof/>
          <w:sz w:val="24"/>
          <w:szCs w:val="24"/>
          <w:rtl/>
        </w:rPr>
        <w:t>یهودیت</w:t>
      </w:r>
    </w:p>
    <w:bookmarkEnd w:id="58"/>
    <w:p w14:paraId="09AE3D8B" w14:textId="77777777" w:rsidR="00A65568" w:rsidRPr="005B3DA4" w:rsidRDefault="00A65568" w:rsidP="00805103">
      <w:pPr>
        <w:spacing w:line="240" w:lineRule="auto"/>
        <w:jc w:val="both"/>
        <w:rPr>
          <w:rFonts w:ascii="Arial" w:hAnsi="Arial" w:cs="B Lotus"/>
          <w:sz w:val="26"/>
          <w:szCs w:val="26"/>
          <w:rtl/>
        </w:rPr>
      </w:pPr>
      <w:r w:rsidRPr="005B3DA4">
        <w:rPr>
          <w:rFonts w:ascii="Arial" w:hAnsi="Arial" w:cs="B Lotus" w:hint="cs"/>
          <w:sz w:val="26"/>
          <w:szCs w:val="26"/>
          <w:rtl/>
        </w:rPr>
        <w:t>یهودیت، که یک موسس یا رهبر واحد ندارد، خانواده</w:t>
      </w:r>
      <w:r w:rsidR="00805103" w:rsidRPr="005B3DA4">
        <w:rPr>
          <w:rFonts w:ascii="Arial" w:hAnsi="Arial" w:cs="B Lotus" w:hint="cs"/>
          <w:sz w:val="26"/>
          <w:szCs w:val="26"/>
          <w:rtl/>
        </w:rPr>
        <w:t>‌</w:t>
      </w:r>
      <w:r w:rsidRPr="005B3DA4">
        <w:rPr>
          <w:rFonts w:ascii="Arial" w:hAnsi="Arial" w:cs="B Lotus" w:hint="cs"/>
          <w:sz w:val="26"/>
          <w:szCs w:val="26"/>
          <w:rtl/>
        </w:rPr>
        <w:t>ای از سنت</w:t>
      </w:r>
      <w:r w:rsidR="00805103" w:rsidRPr="005B3DA4">
        <w:rPr>
          <w:rFonts w:ascii="Arial" w:hAnsi="Arial" w:cs="B Lotus" w:hint="cs"/>
          <w:sz w:val="26"/>
          <w:szCs w:val="26"/>
          <w:rtl/>
        </w:rPr>
        <w:t>‌</w:t>
      </w:r>
      <w:r w:rsidRPr="005B3DA4">
        <w:rPr>
          <w:rFonts w:ascii="Arial" w:hAnsi="Arial" w:cs="B Lotus" w:hint="cs"/>
          <w:sz w:val="26"/>
          <w:szCs w:val="26"/>
          <w:rtl/>
        </w:rPr>
        <w:t>های مذهبی مربوط به مردم یهودی است. آن تکاملی از سنت مذهبی را نشان می</w:t>
      </w:r>
      <w:r w:rsidR="00805103" w:rsidRPr="005B3DA4">
        <w:rPr>
          <w:rFonts w:ascii="Arial" w:hAnsi="Arial" w:cs="B Lotus" w:hint="cs"/>
          <w:sz w:val="26"/>
          <w:szCs w:val="26"/>
          <w:rtl/>
        </w:rPr>
        <w:t>‌</w:t>
      </w:r>
      <w:r w:rsidRPr="005B3DA4">
        <w:rPr>
          <w:rFonts w:ascii="Arial" w:hAnsi="Arial" w:cs="B Lotus" w:hint="cs"/>
          <w:sz w:val="26"/>
          <w:szCs w:val="26"/>
          <w:rtl/>
        </w:rPr>
        <w:t>دهد که با تنخ- که توسط مسیحیان عهد عتیق نامیده می</w:t>
      </w:r>
      <w:r w:rsidR="00805103" w:rsidRPr="005B3DA4">
        <w:rPr>
          <w:rFonts w:ascii="Arial" w:hAnsi="Arial" w:cs="B Lotus" w:hint="cs"/>
          <w:sz w:val="26"/>
          <w:szCs w:val="26"/>
          <w:rtl/>
        </w:rPr>
        <w:t>‌</w:t>
      </w:r>
      <w:r w:rsidRPr="005B3DA4">
        <w:rPr>
          <w:rFonts w:ascii="Arial" w:hAnsi="Arial" w:cs="B Lotus" w:hint="cs"/>
          <w:sz w:val="26"/>
          <w:szCs w:val="26"/>
          <w:rtl/>
        </w:rPr>
        <w:t>شود- شروع می شود و در تألیفی از حقوق و</w:t>
      </w:r>
      <w:r w:rsidR="00805103" w:rsidRPr="005B3DA4">
        <w:rPr>
          <w:rFonts w:ascii="Arial" w:hAnsi="Arial" w:cs="B Lotus" w:hint="cs"/>
          <w:sz w:val="26"/>
          <w:szCs w:val="26"/>
          <w:rtl/>
        </w:rPr>
        <w:t xml:space="preserve"> </w:t>
      </w:r>
      <w:r w:rsidRPr="005B3DA4">
        <w:rPr>
          <w:rFonts w:ascii="Arial" w:hAnsi="Arial" w:cs="B Lotus" w:hint="cs"/>
          <w:sz w:val="26"/>
          <w:szCs w:val="26"/>
          <w:rtl/>
        </w:rPr>
        <w:t>فرهنگ نژادی یهودیت در تلمود به حد اعلی می</w:t>
      </w:r>
      <w:r w:rsidR="00805103" w:rsidRPr="005B3DA4">
        <w:rPr>
          <w:rFonts w:ascii="Arial" w:hAnsi="Arial" w:cs="B Lotus" w:hint="cs"/>
          <w:sz w:val="26"/>
          <w:szCs w:val="26"/>
          <w:rtl/>
        </w:rPr>
        <w:t>‌</w:t>
      </w:r>
      <w:r w:rsidRPr="005B3DA4">
        <w:rPr>
          <w:rFonts w:ascii="Arial" w:hAnsi="Arial" w:cs="B Lotus" w:hint="cs"/>
          <w:sz w:val="26"/>
          <w:szCs w:val="26"/>
          <w:rtl/>
        </w:rPr>
        <w:t>رسد. اگرچه بحث کردن درباره ی عقاید اساسی ایمان یهود مشکل است، اما چند موضوع مشترک را می</w:t>
      </w:r>
      <w:r w:rsidR="00805103" w:rsidRPr="005B3DA4">
        <w:rPr>
          <w:rFonts w:ascii="Arial" w:hAnsi="Arial" w:cs="B Lotus" w:hint="cs"/>
          <w:sz w:val="26"/>
          <w:szCs w:val="26"/>
          <w:rtl/>
        </w:rPr>
        <w:t>‌</w:t>
      </w:r>
      <w:r w:rsidRPr="005B3DA4">
        <w:rPr>
          <w:rFonts w:ascii="Arial" w:hAnsi="Arial" w:cs="B Lotus" w:hint="cs"/>
          <w:sz w:val="26"/>
          <w:szCs w:val="26"/>
          <w:rtl/>
        </w:rPr>
        <w:t>توان از تورات (پنج کتاب اول موسی)، یعنی مفهوم خدا و عشق به خدا، تقدس زندگی انسانی و تصدیق رنج بردن، استخراج کرد.</w:t>
      </w:r>
    </w:p>
    <w:p w14:paraId="7C7BADF9" w14:textId="77777777" w:rsidR="00A65568" w:rsidRPr="005B3DA4" w:rsidRDefault="00A65568" w:rsidP="00805103">
      <w:pPr>
        <w:spacing w:line="240" w:lineRule="auto"/>
        <w:jc w:val="both"/>
        <w:rPr>
          <w:rFonts w:ascii="Arial" w:hAnsi="Arial" w:cs="B Lotus"/>
          <w:sz w:val="26"/>
          <w:szCs w:val="26"/>
          <w:rtl/>
        </w:rPr>
      </w:pPr>
      <w:r w:rsidRPr="005B3DA4">
        <w:rPr>
          <w:rFonts w:ascii="Arial" w:hAnsi="Arial" w:cs="B Lotus" w:hint="cs"/>
          <w:sz w:val="26"/>
          <w:szCs w:val="26"/>
          <w:rtl/>
        </w:rPr>
        <w:lastRenderedPageBreak/>
        <w:t xml:space="preserve">    یهودیت نیز، مانند دیگر مذاهبی که مورد بحث قرار داده</w:t>
      </w:r>
      <w:r w:rsidR="00805103" w:rsidRPr="005B3DA4">
        <w:rPr>
          <w:rFonts w:ascii="Arial" w:hAnsi="Arial" w:cs="B Lotus" w:hint="cs"/>
          <w:sz w:val="26"/>
          <w:szCs w:val="26"/>
          <w:rtl/>
        </w:rPr>
        <w:t>‌</w:t>
      </w:r>
      <w:r w:rsidRPr="005B3DA4">
        <w:rPr>
          <w:rFonts w:ascii="Arial" w:hAnsi="Arial" w:cs="B Lotus" w:hint="cs"/>
          <w:sz w:val="26"/>
          <w:szCs w:val="26"/>
          <w:rtl/>
        </w:rPr>
        <w:t>ایم، مفاهیم مهمی برای کسب و کار</w:t>
      </w:r>
      <w:r w:rsidR="00805103" w:rsidRPr="005B3DA4">
        <w:rPr>
          <w:rFonts w:ascii="Arial" w:hAnsi="Arial" w:cs="B Lotus" w:hint="cs"/>
          <w:sz w:val="26"/>
          <w:szCs w:val="26"/>
          <w:rtl/>
        </w:rPr>
        <w:t>های</w:t>
      </w:r>
      <w:r w:rsidRPr="005B3DA4">
        <w:rPr>
          <w:rFonts w:ascii="Arial" w:hAnsi="Arial" w:cs="B Lotus" w:hint="cs"/>
          <w:sz w:val="26"/>
          <w:szCs w:val="26"/>
          <w:rtl/>
        </w:rPr>
        <w:t xml:space="preserve"> بین</w:t>
      </w:r>
      <w:r w:rsidR="00805103" w:rsidRPr="005B3DA4">
        <w:rPr>
          <w:rFonts w:ascii="Arial" w:hAnsi="Arial" w:cs="B Lotus" w:hint="cs"/>
          <w:sz w:val="26"/>
          <w:szCs w:val="26"/>
          <w:rtl/>
        </w:rPr>
        <w:t>‌</w:t>
      </w:r>
      <w:r w:rsidRPr="005B3DA4">
        <w:rPr>
          <w:rFonts w:ascii="Arial" w:hAnsi="Arial" w:cs="B Lotus" w:hint="cs"/>
          <w:sz w:val="26"/>
          <w:szCs w:val="26"/>
          <w:rtl/>
        </w:rPr>
        <w:t>المللی دارد. به عنوان مثال، یهودیت حقوق شفافی در خصوص جنبه</w:t>
      </w:r>
      <w:r w:rsidR="00805103" w:rsidRPr="005B3DA4">
        <w:rPr>
          <w:rFonts w:ascii="Arial" w:hAnsi="Arial" w:cs="B Lotus" w:hint="cs"/>
          <w:sz w:val="26"/>
          <w:szCs w:val="26"/>
          <w:rtl/>
        </w:rPr>
        <w:t>‌</w:t>
      </w:r>
      <w:r w:rsidRPr="005B3DA4">
        <w:rPr>
          <w:rFonts w:ascii="Arial" w:hAnsi="Arial" w:cs="B Lotus" w:hint="cs"/>
          <w:sz w:val="26"/>
          <w:szCs w:val="26"/>
          <w:rtl/>
        </w:rPr>
        <w:t>های بسیاری از کسب و کار</w:t>
      </w:r>
      <w:r w:rsidR="00805103" w:rsidRPr="005B3DA4">
        <w:rPr>
          <w:rFonts w:ascii="Arial" w:hAnsi="Arial" w:cs="B Lotus" w:hint="cs"/>
          <w:sz w:val="26"/>
          <w:szCs w:val="26"/>
          <w:rtl/>
        </w:rPr>
        <w:t>ها</w:t>
      </w:r>
      <w:r w:rsidRPr="005B3DA4">
        <w:rPr>
          <w:rFonts w:ascii="Arial" w:hAnsi="Arial" w:cs="B Lotus" w:hint="cs"/>
          <w:sz w:val="26"/>
          <w:szCs w:val="26"/>
          <w:rtl/>
        </w:rPr>
        <w:t xml:space="preserve"> دارد. به شرکت</w:t>
      </w:r>
      <w:r w:rsidR="00805103" w:rsidRPr="005B3DA4">
        <w:rPr>
          <w:rFonts w:ascii="Arial" w:hAnsi="Arial" w:cs="B Lotus" w:hint="cs"/>
          <w:sz w:val="26"/>
          <w:szCs w:val="26"/>
          <w:rtl/>
        </w:rPr>
        <w:t>‌های چند</w:t>
      </w:r>
      <w:r w:rsidRPr="005B3DA4">
        <w:rPr>
          <w:rFonts w:ascii="Arial" w:hAnsi="Arial" w:cs="B Lotus" w:hint="cs"/>
          <w:sz w:val="26"/>
          <w:szCs w:val="26"/>
          <w:rtl/>
        </w:rPr>
        <w:t>ملیتی توصیه می</w:t>
      </w:r>
      <w:r w:rsidR="00805103" w:rsidRPr="005B3DA4">
        <w:rPr>
          <w:rFonts w:ascii="Arial" w:hAnsi="Arial" w:cs="B Lotus" w:hint="cs"/>
          <w:sz w:val="26"/>
          <w:szCs w:val="26"/>
          <w:rtl/>
        </w:rPr>
        <w:t>‌</w:t>
      </w:r>
      <w:r w:rsidRPr="005B3DA4">
        <w:rPr>
          <w:rFonts w:ascii="Arial" w:hAnsi="Arial" w:cs="B Lotus" w:hint="cs"/>
          <w:sz w:val="26"/>
          <w:szCs w:val="26"/>
          <w:rtl/>
        </w:rPr>
        <w:t>شود که به این قوانین و حقوق هنگام کار کردن در کشورهای بطور غالب یهودی احترام بگذارند. مدیران منابع انسانی باید از سبت، جایی که برنامه</w:t>
      </w:r>
      <w:r w:rsidR="00805103" w:rsidRPr="005B3DA4">
        <w:rPr>
          <w:rFonts w:ascii="Arial" w:hAnsi="Arial" w:cs="B Lotus" w:hint="cs"/>
          <w:sz w:val="26"/>
          <w:szCs w:val="26"/>
          <w:rtl/>
        </w:rPr>
        <w:t>‌</w:t>
      </w:r>
      <w:r w:rsidRPr="005B3DA4">
        <w:rPr>
          <w:rFonts w:ascii="Arial" w:hAnsi="Arial" w:cs="B Lotus" w:hint="cs"/>
          <w:sz w:val="26"/>
          <w:szCs w:val="26"/>
          <w:rtl/>
        </w:rPr>
        <w:t>ی زمان</w:t>
      </w:r>
      <w:r w:rsidR="00805103" w:rsidRPr="005B3DA4">
        <w:rPr>
          <w:rFonts w:ascii="Arial" w:hAnsi="Arial" w:cs="B Lotus" w:hint="cs"/>
          <w:sz w:val="26"/>
          <w:szCs w:val="26"/>
          <w:rtl/>
        </w:rPr>
        <w:t>‌</w:t>
      </w:r>
      <w:r w:rsidRPr="005B3DA4">
        <w:rPr>
          <w:rFonts w:ascii="Arial" w:hAnsi="Arial" w:cs="B Lotus" w:hint="cs"/>
          <w:sz w:val="26"/>
          <w:szCs w:val="26"/>
          <w:rtl/>
        </w:rPr>
        <w:t>بندی کار باید وفق داده شود، آگاه باشند. یهودیان در طول سبت، که از غروب جمعه تا غروب شنبه طول می</w:t>
      </w:r>
      <w:r w:rsidR="00805103" w:rsidRPr="005B3DA4">
        <w:rPr>
          <w:rFonts w:ascii="Arial" w:hAnsi="Arial" w:cs="B Lotus" w:hint="cs"/>
          <w:sz w:val="26"/>
          <w:szCs w:val="26"/>
          <w:rtl/>
        </w:rPr>
        <w:t>‌</w:t>
      </w:r>
      <w:r w:rsidRPr="005B3DA4">
        <w:rPr>
          <w:rFonts w:ascii="Arial" w:hAnsi="Arial" w:cs="B Lotus" w:hint="cs"/>
          <w:sz w:val="26"/>
          <w:szCs w:val="26"/>
          <w:rtl/>
        </w:rPr>
        <w:t>کشد،</w:t>
      </w:r>
      <w:r w:rsidR="00805103" w:rsidRPr="005B3DA4">
        <w:rPr>
          <w:rFonts w:ascii="Arial" w:hAnsi="Arial" w:cs="B Lotus" w:hint="cs"/>
          <w:sz w:val="26"/>
          <w:szCs w:val="26"/>
          <w:rtl/>
        </w:rPr>
        <w:t xml:space="preserve"> </w:t>
      </w:r>
      <w:r w:rsidRPr="005B3DA4">
        <w:rPr>
          <w:rFonts w:ascii="Arial" w:hAnsi="Arial" w:cs="B Lotus" w:hint="cs"/>
          <w:sz w:val="26"/>
          <w:szCs w:val="26"/>
          <w:rtl/>
        </w:rPr>
        <w:t>کار یا سفر نمی</w:t>
      </w:r>
      <w:r w:rsidR="00805103" w:rsidRPr="005B3DA4">
        <w:rPr>
          <w:rFonts w:ascii="Arial" w:hAnsi="Arial" w:cs="B Lotus" w:hint="cs"/>
          <w:sz w:val="26"/>
          <w:szCs w:val="26"/>
          <w:rtl/>
        </w:rPr>
        <w:t>‌</w:t>
      </w:r>
      <w:r w:rsidRPr="005B3DA4">
        <w:rPr>
          <w:rFonts w:ascii="Arial" w:hAnsi="Arial" w:cs="B Lotus" w:hint="cs"/>
          <w:sz w:val="26"/>
          <w:szCs w:val="26"/>
          <w:rtl/>
        </w:rPr>
        <w:t>کنند. خرده فروشان همچنین باید از غذاهای ممنوع آگاه باشند. به عنوان مثال، یهودیان دیندار گوشت خوک مصرف نمی</w:t>
      </w:r>
      <w:r w:rsidR="00805103" w:rsidRPr="005B3DA4">
        <w:rPr>
          <w:rFonts w:ascii="Arial" w:hAnsi="Arial" w:cs="B Lotus" w:hint="cs"/>
          <w:sz w:val="26"/>
          <w:szCs w:val="26"/>
          <w:rtl/>
        </w:rPr>
        <w:t>‌</w:t>
      </w:r>
      <w:r w:rsidRPr="005B3DA4">
        <w:rPr>
          <w:rFonts w:ascii="Arial" w:hAnsi="Arial" w:cs="B Lotus" w:hint="cs"/>
          <w:sz w:val="26"/>
          <w:szCs w:val="26"/>
          <w:rtl/>
        </w:rPr>
        <w:t>کنند. در نهایت، مهم است ذکر شود که یهودیت یک دیدگاه خیلی مثبتی نسبت به کار دارد. اغلب یهودیان اعتقاد به کار سخت را مرتبط با زندگی دیندار می</w:t>
      </w:r>
      <w:r w:rsidR="00805103" w:rsidRPr="005B3DA4">
        <w:rPr>
          <w:rFonts w:ascii="Arial" w:hAnsi="Arial" w:cs="B Lotus" w:hint="cs"/>
          <w:sz w:val="26"/>
          <w:szCs w:val="26"/>
          <w:rtl/>
        </w:rPr>
        <w:t>‌</w:t>
      </w:r>
      <w:r w:rsidRPr="005B3DA4">
        <w:rPr>
          <w:rFonts w:ascii="Arial" w:hAnsi="Arial" w:cs="B Lotus" w:hint="cs"/>
          <w:sz w:val="26"/>
          <w:szCs w:val="26"/>
          <w:rtl/>
        </w:rPr>
        <w:t>بینند.</w:t>
      </w:r>
    </w:p>
    <w:p w14:paraId="2FCE174E" w14:textId="77777777" w:rsidR="00A65568" w:rsidRPr="008C79B1" w:rsidRDefault="00A65568" w:rsidP="007F6211">
      <w:pPr>
        <w:spacing w:line="240" w:lineRule="auto"/>
        <w:jc w:val="both"/>
        <w:rPr>
          <w:rFonts w:cs="B Titr"/>
          <w:noProof/>
          <w:sz w:val="24"/>
          <w:szCs w:val="24"/>
          <w:rtl/>
        </w:rPr>
      </w:pPr>
      <w:bookmarkStart w:id="59" w:name="_Hlk189321389"/>
      <w:r w:rsidRPr="008C79B1">
        <w:rPr>
          <w:rFonts w:cs="B Titr" w:hint="cs"/>
          <w:noProof/>
          <w:sz w:val="24"/>
          <w:szCs w:val="24"/>
          <w:rtl/>
        </w:rPr>
        <w:t>آیین کنفوسیوس</w:t>
      </w:r>
    </w:p>
    <w:bookmarkEnd w:id="59"/>
    <w:p w14:paraId="1060C9E7" w14:textId="77777777" w:rsidR="00A65568" w:rsidRPr="005B3DA4" w:rsidRDefault="00A65568" w:rsidP="00FC0A02">
      <w:pPr>
        <w:spacing w:line="240" w:lineRule="auto"/>
        <w:jc w:val="both"/>
        <w:rPr>
          <w:rFonts w:ascii="Arial" w:hAnsi="Arial" w:cs="B Lotus"/>
          <w:sz w:val="26"/>
          <w:szCs w:val="26"/>
          <w:rtl/>
        </w:rPr>
      </w:pPr>
      <w:r w:rsidRPr="005B3DA4">
        <w:rPr>
          <w:rFonts w:ascii="Arial" w:hAnsi="Arial" w:cs="B Lotus" w:hint="cs"/>
          <w:sz w:val="26"/>
          <w:szCs w:val="26"/>
          <w:rtl/>
        </w:rPr>
        <w:t>آیین کنفوسیوس به مکتب فکری توسعه یافته توسط فیلسوف چینی کونگ فو-تزو</w:t>
      </w:r>
      <w:r w:rsidR="00FC0A02" w:rsidRPr="005B3DA4">
        <w:rPr>
          <w:rStyle w:val="FootnoteReference"/>
          <w:rFonts w:ascii="Arial" w:hAnsi="Arial" w:cs="B Lotus"/>
          <w:sz w:val="26"/>
          <w:szCs w:val="26"/>
          <w:rtl/>
        </w:rPr>
        <w:footnoteReference w:id="156"/>
      </w:r>
      <w:r w:rsidRPr="005B3DA4">
        <w:rPr>
          <w:rFonts w:ascii="Arial" w:hAnsi="Arial" w:cs="B Lotus" w:hint="cs"/>
          <w:sz w:val="26"/>
          <w:szCs w:val="26"/>
          <w:rtl/>
        </w:rPr>
        <w:t xml:space="preserve"> (یا کنفوسیوس)، بر اساس عقاید چین باستان، اشاره دارد. کنفوسیوس از این ریشه</w:t>
      </w:r>
      <w:r w:rsidR="00FC0A02" w:rsidRPr="005B3DA4">
        <w:rPr>
          <w:rFonts w:ascii="Arial" w:hAnsi="Arial" w:cs="B Lotus" w:hint="cs"/>
          <w:sz w:val="26"/>
          <w:szCs w:val="26"/>
          <w:rtl/>
        </w:rPr>
        <w:t>‌</w:t>
      </w:r>
      <w:r w:rsidRPr="005B3DA4">
        <w:rPr>
          <w:rFonts w:ascii="Arial" w:hAnsi="Arial" w:cs="B Lotus" w:hint="cs"/>
          <w:sz w:val="26"/>
          <w:szCs w:val="26"/>
          <w:rtl/>
        </w:rPr>
        <w:t>های چین باستان مذهبی را توسعه داد که پرهیزکاری اخلاقی و اهمیت درگیری سیاسی برای ایجاد تغییرات در جهان را مورد تأکید قرار می</w:t>
      </w:r>
      <w:r w:rsidR="00FC0A02" w:rsidRPr="005B3DA4">
        <w:rPr>
          <w:rFonts w:ascii="Arial" w:hAnsi="Arial" w:cs="B Lotus" w:hint="cs"/>
          <w:sz w:val="26"/>
          <w:szCs w:val="26"/>
          <w:rtl/>
        </w:rPr>
        <w:t>‌</w:t>
      </w:r>
      <w:r w:rsidRPr="005B3DA4">
        <w:rPr>
          <w:rFonts w:ascii="Arial" w:hAnsi="Arial" w:cs="B Lotus" w:hint="cs"/>
          <w:sz w:val="26"/>
          <w:szCs w:val="26"/>
          <w:rtl/>
        </w:rPr>
        <w:t>دهد. درک آیین کنفوسیوس تعیین کننده است، زیرا آن مذهب غالب در بسیاری از کشورهای آسیایی پیشرفته از لحاظ اقتصادی نظیر ژاپن، کره</w:t>
      </w:r>
      <w:r w:rsidR="00FC0A02" w:rsidRPr="005B3DA4">
        <w:rPr>
          <w:rFonts w:ascii="Arial" w:hAnsi="Arial" w:cs="B Lotus" w:hint="cs"/>
          <w:sz w:val="26"/>
          <w:szCs w:val="26"/>
          <w:rtl/>
        </w:rPr>
        <w:t>‌</w:t>
      </w:r>
      <w:r w:rsidRPr="005B3DA4">
        <w:rPr>
          <w:rFonts w:ascii="Arial" w:hAnsi="Arial" w:cs="B Lotus" w:hint="cs"/>
          <w:sz w:val="26"/>
          <w:szCs w:val="26"/>
          <w:rtl/>
        </w:rPr>
        <w:t xml:space="preserve">ی جنوبی و چین است. آیین کنفوسیوس همچنین در کشورهای دارای جمعیت چینی معنادار، نظیر سنگاپور، مهم است. </w:t>
      </w:r>
    </w:p>
    <w:p w14:paraId="6C2E7017" w14:textId="77777777" w:rsidR="00A65568" w:rsidRPr="005B3DA4" w:rsidRDefault="00A65568" w:rsidP="00017326">
      <w:pPr>
        <w:spacing w:line="240" w:lineRule="auto"/>
        <w:jc w:val="both"/>
        <w:rPr>
          <w:rFonts w:ascii="Arial" w:hAnsi="Arial" w:cs="B Lotus"/>
          <w:sz w:val="26"/>
          <w:szCs w:val="26"/>
          <w:rtl/>
        </w:rPr>
      </w:pPr>
      <w:r w:rsidRPr="005B3DA4">
        <w:rPr>
          <w:rFonts w:ascii="Arial" w:hAnsi="Arial" w:cs="B Lotus" w:hint="cs"/>
          <w:sz w:val="26"/>
          <w:szCs w:val="26"/>
          <w:rtl/>
        </w:rPr>
        <w:t xml:space="preserve">     آیین کنفوسیوس مفاهیم مهمی برای کسب و کار</w:t>
      </w:r>
      <w:r w:rsidR="00FC0A02" w:rsidRPr="005B3DA4">
        <w:rPr>
          <w:rFonts w:ascii="Arial" w:hAnsi="Arial" w:cs="B Lotus" w:hint="cs"/>
          <w:sz w:val="26"/>
          <w:szCs w:val="26"/>
          <w:rtl/>
        </w:rPr>
        <w:t>های</w:t>
      </w:r>
      <w:r w:rsidRPr="005B3DA4">
        <w:rPr>
          <w:rFonts w:ascii="Arial" w:hAnsi="Arial" w:cs="B Lotus" w:hint="cs"/>
          <w:sz w:val="26"/>
          <w:szCs w:val="26"/>
          <w:rtl/>
        </w:rPr>
        <w:t xml:space="preserve"> بین المللی دارد. به عنوان مثال، بخاطر تأکیدش بر سلسله مراتب، پارسایی و نظم، سیستم</w:t>
      </w:r>
      <w:r w:rsidR="00FC0A02" w:rsidRPr="005B3DA4">
        <w:rPr>
          <w:rFonts w:ascii="Arial" w:hAnsi="Arial" w:cs="B Lotus" w:hint="cs"/>
          <w:sz w:val="26"/>
          <w:szCs w:val="26"/>
          <w:rtl/>
        </w:rPr>
        <w:t>‌</w:t>
      </w:r>
      <w:r w:rsidRPr="005B3DA4">
        <w:rPr>
          <w:rFonts w:ascii="Arial" w:hAnsi="Arial" w:cs="B Lotus" w:hint="cs"/>
          <w:sz w:val="26"/>
          <w:szCs w:val="26"/>
          <w:rtl/>
        </w:rPr>
        <w:t>های مدیریت مبتنی بر وفاداری، روابط و ترجیح دادن منافع گروه بر منافع فردی توسعه داده شده</w:t>
      </w:r>
      <w:r w:rsidR="00FC0A02" w:rsidRPr="005B3DA4">
        <w:rPr>
          <w:rFonts w:ascii="Arial" w:hAnsi="Arial" w:cs="B Lotus" w:hint="cs"/>
          <w:sz w:val="26"/>
          <w:szCs w:val="26"/>
          <w:rtl/>
        </w:rPr>
        <w:t>‌</w:t>
      </w:r>
      <w:r w:rsidRPr="005B3DA4">
        <w:rPr>
          <w:rFonts w:ascii="Arial" w:hAnsi="Arial" w:cs="B Lotus" w:hint="cs"/>
          <w:sz w:val="26"/>
          <w:szCs w:val="26"/>
          <w:rtl/>
        </w:rPr>
        <w:t>اند. برخی حتی استدلال می</w:t>
      </w:r>
      <w:r w:rsidR="00FC0A02" w:rsidRPr="005B3DA4">
        <w:rPr>
          <w:rFonts w:ascii="Arial" w:hAnsi="Arial" w:cs="B Lotus" w:hint="cs"/>
          <w:sz w:val="26"/>
          <w:szCs w:val="26"/>
          <w:rtl/>
        </w:rPr>
        <w:t>‌</w:t>
      </w:r>
      <w:r w:rsidRPr="005B3DA4">
        <w:rPr>
          <w:rFonts w:ascii="Arial" w:hAnsi="Arial" w:cs="B Lotus" w:hint="cs"/>
          <w:sz w:val="26"/>
          <w:szCs w:val="26"/>
          <w:rtl/>
        </w:rPr>
        <w:t>کنند که این صفات به تغییر اقتصادی کشورهایی نظیر ژاپن، کره</w:t>
      </w:r>
      <w:r w:rsidR="00FC0A02" w:rsidRPr="005B3DA4">
        <w:rPr>
          <w:rFonts w:ascii="Arial" w:hAnsi="Arial" w:cs="B Lotus" w:hint="cs"/>
          <w:sz w:val="26"/>
          <w:szCs w:val="26"/>
          <w:rtl/>
        </w:rPr>
        <w:t>‌</w:t>
      </w:r>
      <w:r w:rsidRPr="005B3DA4">
        <w:rPr>
          <w:rFonts w:ascii="Arial" w:hAnsi="Arial" w:cs="B Lotus" w:hint="cs"/>
          <w:sz w:val="26"/>
          <w:szCs w:val="26"/>
          <w:rtl/>
        </w:rPr>
        <w:t>ی جنوبی و سنگاپور منجر شده</w:t>
      </w:r>
      <w:r w:rsidR="00FC0A02" w:rsidRPr="005B3DA4">
        <w:rPr>
          <w:rFonts w:ascii="Arial" w:hAnsi="Arial" w:cs="B Lotus" w:hint="cs"/>
          <w:sz w:val="26"/>
          <w:szCs w:val="26"/>
          <w:rtl/>
        </w:rPr>
        <w:t>‌</w:t>
      </w:r>
      <w:r w:rsidRPr="005B3DA4">
        <w:rPr>
          <w:rFonts w:ascii="Arial" w:hAnsi="Arial" w:cs="B Lotus" w:hint="cs"/>
          <w:sz w:val="26"/>
          <w:szCs w:val="26"/>
          <w:rtl/>
        </w:rPr>
        <w:t>اند. جنبه</w:t>
      </w:r>
      <w:r w:rsidR="00FC0A02" w:rsidRPr="005B3DA4">
        <w:rPr>
          <w:rFonts w:ascii="Arial" w:hAnsi="Arial" w:cs="B Lotus" w:hint="cs"/>
          <w:sz w:val="26"/>
          <w:szCs w:val="26"/>
          <w:rtl/>
        </w:rPr>
        <w:t>‌</w:t>
      </w:r>
      <w:r w:rsidRPr="005B3DA4">
        <w:rPr>
          <w:rFonts w:ascii="Arial" w:hAnsi="Arial" w:cs="B Lotus" w:hint="cs"/>
          <w:sz w:val="26"/>
          <w:szCs w:val="26"/>
          <w:rtl/>
        </w:rPr>
        <w:t>ی مهم دیگر آیین کنفوسیوس در چین گوآنکسی، شبکه</w:t>
      </w:r>
      <w:r w:rsidR="00FC0A02" w:rsidRPr="005B3DA4">
        <w:rPr>
          <w:rFonts w:ascii="Arial" w:hAnsi="Arial" w:cs="B Lotus" w:hint="cs"/>
          <w:sz w:val="26"/>
          <w:szCs w:val="26"/>
          <w:rtl/>
        </w:rPr>
        <w:t>‌</w:t>
      </w:r>
      <w:r w:rsidRPr="005B3DA4">
        <w:rPr>
          <w:rFonts w:ascii="Arial" w:hAnsi="Arial" w:cs="B Lotus" w:hint="cs"/>
          <w:sz w:val="26"/>
          <w:szCs w:val="26"/>
          <w:rtl/>
        </w:rPr>
        <w:t>ای از روابط متصل</w:t>
      </w:r>
      <w:r w:rsidR="00FC0A02" w:rsidRPr="005B3DA4">
        <w:rPr>
          <w:rFonts w:ascii="Arial" w:hAnsi="Arial" w:cs="B Lotus" w:hint="cs"/>
          <w:sz w:val="26"/>
          <w:szCs w:val="26"/>
          <w:rtl/>
        </w:rPr>
        <w:t>‌</w:t>
      </w:r>
      <w:r w:rsidRPr="005B3DA4">
        <w:rPr>
          <w:rFonts w:ascii="Arial" w:hAnsi="Arial" w:cs="B Lotus" w:hint="cs"/>
          <w:sz w:val="26"/>
          <w:szCs w:val="26"/>
          <w:rtl/>
        </w:rPr>
        <w:t>کننده ی افراد به خانواده</w:t>
      </w:r>
      <w:r w:rsidR="00FC0A02" w:rsidRPr="005B3DA4">
        <w:rPr>
          <w:rFonts w:ascii="Arial" w:hAnsi="Arial" w:cs="B Lotus" w:hint="cs"/>
          <w:sz w:val="26"/>
          <w:szCs w:val="26"/>
          <w:rtl/>
        </w:rPr>
        <w:t>‌</w:t>
      </w:r>
      <w:r w:rsidRPr="005B3DA4">
        <w:rPr>
          <w:rFonts w:ascii="Arial" w:hAnsi="Arial" w:cs="B Lotus" w:hint="cs"/>
          <w:sz w:val="26"/>
          <w:szCs w:val="26"/>
          <w:rtl/>
        </w:rPr>
        <w:t>ها و طایفه</w:t>
      </w:r>
      <w:r w:rsidR="00FC0A02" w:rsidRPr="005B3DA4">
        <w:rPr>
          <w:rFonts w:ascii="Arial" w:hAnsi="Arial" w:cs="B Lotus" w:hint="cs"/>
          <w:sz w:val="26"/>
          <w:szCs w:val="26"/>
          <w:rtl/>
        </w:rPr>
        <w:t>‌</w:t>
      </w:r>
      <w:r w:rsidRPr="005B3DA4">
        <w:rPr>
          <w:rFonts w:ascii="Arial" w:hAnsi="Arial" w:cs="B Lotus" w:hint="cs"/>
          <w:sz w:val="26"/>
          <w:szCs w:val="26"/>
          <w:rtl/>
        </w:rPr>
        <w:t>ها است. شبکه</w:t>
      </w:r>
      <w:r w:rsidR="00FC0A02" w:rsidRPr="005B3DA4">
        <w:rPr>
          <w:rFonts w:ascii="Arial" w:hAnsi="Arial" w:cs="B Lotus" w:hint="cs"/>
          <w:sz w:val="26"/>
          <w:szCs w:val="26"/>
          <w:rtl/>
        </w:rPr>
        <w:t>‌</w:t>
      </w:r>
      <w:r w:rsidRPr="005B3DA4">
        <w:rPr>
          <w:rFonts w:ascii="Arial" w:hAnsi="Arial" w:cs="B Lotus" w:hint="cs"/>
          <w:sz w:val="26"/>
          <w:szCs w:val="26"/>
          <w:rtl/>
        </w:rPr>
        <w:t>های مشابهی را نیز می</w:t>
      </w:r>
      <w:r w:rsidR="00FC0A02" w:rsidRPr="005B3DA4">
        <w:rPr>
          <w:rFonts w:ascii="Arial" w:hAnsi="Arial" w:cs="B Lotus" w:hint="cs"/>
          <w:sz w:val="26"/>
          <w:szCs w:val="26"/>
          <w:rtl/>
        </w:rPr>
        <w:t>‌</w:t>
      </w:r>
      <w:r w:rsidRPr="005B3DA4">
        <w:rPr>
          <w:rFonts w:ascii="Arial" w:hAnsi="Arial" w:cs="B Lotus" w:hint="cs"/>
          <w:sz w:val="26"/>
          <w:szCs w:val="26"/>
          <w:rtl/>
        </w:rPr>
        <w:t>توان در کره</w:t>
      </w:r>
      <w:r w:rsidR="00FC0A02" w:rsidRPr="005B3DA4">
        <w:rPr>
          <w:rFonts w:ascii="Arial" w:hAnsi="Arial" w:cs="B Lotus" w:hint="cs"/>
          <w:sz w:val="26"/>
          <w:szCs w:val="26"/>
          <w:rtl/>
        </w:rPr>
        <w:t>‌</w:t>
      </w:r>
      <w:r w:rsidRPr="005B3DA4">
        <w:rPr>
          <w:rFonts w:ascii="Arial" w:hAnsi="Arial" w:cs="B Lotus" w:hint="cs"/>
          <w:sz w:val="26"/>
          <w:szCs w:val="26"/>
          <w:rtl/>
        </w:rPr>
        <w:t>ی جنوبی (چائه بل) یا ژاپن (کیرتسو) یافت. به خاطر تأکید کنفوسیوس بر وفاداری و روابط، معاملات بازرگانی اغلب در میان کسب و کارهایی که قبلاً یک رابطه را با یکدیگر توسعه داده</w:t>
      </w:r>
      <w:r w:rsidR="00FC0A02" w:rsidRPr="005B3DA4">
        <w:rPr>
          <w:rFonts w:ascii="Arial" w:hAnsi="Arial" w:cs="B Lotus" w:hint="cs"/>
          <w:sz w:val="26"/>
          <w:szCs w:val="26"/>
          <w:rtl/>
        </w:rPr>
        <w:t>‌</w:t>
      </w:r>
      <w:r w:rsidRPr="005B3DA4">
        <w:rPr>
          <w:rFonts w:ascii="Arial" w:hAnsi="Arial" w:cs="B Lotus" w:hint="cs"/>
          <w:sz w:val="26"/>
          <w:szCs w:val="26"/>
          <w:rtl/>
        </w:rPr>
        <w:t>اند</w:t>
      </w:r>
      <w:r w:rsidR="00FC0A02" w:rsidRPr="005B3DA4">
        <w:rPr>
          <w:rFonts w:ascii="Arial" w:hAnsi="Arial" w:cs="B Lotus" w:hint="cs"/>
          <w:sz w:val="26"/>
          <w:szCs w:val="26"/>
          <w:rtl/>
        </w:rPr>
        <w:t>،</w:t>
      </w:r>
      <w:r w:rsidRPr="005B3DA4">
        <w:rPr>
          <w:rFonts w:ascii="Arial" w:hAnsi="Arial" w:cs="B Lotus" w:hint="cs"/>
          <w:sz w:val="26"/>
          <w:szCs w:val="26"/>
          <w:rtl/>
        </w:rPr>
        <w:t xml:space="preserve"> ترتیب داده می</w:t>
      </w:r>
      <w:r w:rsidR="00FC0A02" w:rsidRPr="005B3DA4">
        <w:rPr>
          <w:rFonts w:ascii="Arial" w:hAnsi="Arial" w:cs="B Lotus" w:hint="cs"/>
          <w:sz w:val="26"/>
          <w:szCs w:val="26"/>
          <w:rtl/>
        </w:rPr>
        <w:t>‌</w:t>
      </w:r>
      <w:r w:rsidRPr="005B3DA4">
        <w:rPr>
          <w:rFonts w:ascii="Arial" w:hAnsi="Arial" w:cs="B Lotus" w:hint="cs"/>
          <w:sz w:val="26"/>
          <w:szCs w:val="26"/>
          <w:rtl/>
        </w:rPr>
        <w:t>شود. از این رو، گوآنسکی این شبکه</w:t>
      </w:r>
      <w:r w:rsidR="00017326" w:rsidRPr="005B3DA4">
        <w:rPr>
          <w:rFonts w:ascii="Arial" w:hAnsi="Arial" w:cs="B Lotus" w:hint="cs"/>
          <w:sz w:val="26"/>
          <w:szCs w:val="26"/>
          <w:rtl/>
        </w:rPr>
        <w:t>‌</w:t>
      </w:r>
      <w:r w:rsidRPr="005B3DA4">
        <w:rPr>
          <w:rFonts w:ascii="Arial" w:hAnsi="Arial" w:cs="B Lotus" w:hint="cs"/>
          <w:sz w:val="26"/>
          <w:szCs w:val="26"/>
          <w:rtl/>
        </w:rPr>
        <w:t>های روابط را نشان می</w:t>
      </w:r>
      <w:r w:rsidR="00017326" w:rsidRPr="005B3DA4">
        <w:rPr>
          <w:rFonts w:ascii="Arial" w:hAnsi="Arial" w:cs="B Lotus" w:hint="cs"/>
          <w:sz w:val="26"/>
          <w:szCs w:val="26"/>
          <w:rtl/>
        </w:rPr>
        <w:t>‌</w:t>
      </w:r>
      <w:r w:rsidRPr="005B3DA4">
        <w:rPr>
          <w:rFonts w:ascii="Arial" w:hAnsi="Arial" w:cs="B Lotus" w:hint="cs"/>
          <w:sz w:val="26"/>
          <w:szCs w:val="26"/>
          <w:rtl/>
        </w:rPr>
        <w:t>دهد</w:t>
      </w:r>
      <w:r w:rsidR="00017326" w:rsidRPr="005B3DA4">
        <w:rPr>
          <w:rFonts w:ascii="Arial" w:hAnsi="Arial" w:cs="B Lotus" w:hint="cs"/>
          <w:sz w:val="26"/>
          <w:szCs w:val="26"/>
          <w:rtl/>
        </w:rPr>
        <w:t xml:space="preserve"> </w:t>
      </w:r>
      <w:r w:rsidRPr="005B3DA4">
        <w:rPr>
          <w:rFonts w:ascii="Arial" w:hAnsi="Arial" w:cs="B Lotus" w:hint="cs"/>
          <w:sz w:val="26"/>
          <w:szCs w:val="26"/>
          <w:rtl/>
        </w:rPr>
        <w:t>که در آن</w:t>
      </w:r>
      <w:r w:rsidR="00017326" w:rsidRPr="005B3DA4">
        <w:rPr>
          <w:rFonts w:ascii="Arial" w:hAnsi="Arial" w:cs="B Lotus" w:hint="cs"/>
          <w:sz w:val="26"/>
          <w:szCs w:val="26"/>
          <w:rtl/>
        </w:rPr>
        <w:t>‌</w:t>
      </w:r>
      <w:r w:rsidRPr="005B3DA4">
        <w:rPr>
          <w:rFonts w:ascii="Arial" w:hAnsi="Arial" w:cs="B Lotus" w:hint="cs"/>
          <w:sz w:val="26"/>
          <w:szCs w:val="26"/>
          <w:rtl/>
        </w:rPr>
        <w:t xml:space="preserve">ها کسب و کارها به یکدیگر اعتماد </w:t>
      </w:r>
      <w:r w:rsidR="00017326" w:rsidRPr="005B3DA4">
        <w:rPr>
          <w:rFonts w:ascii="Arial" w:hAnsi="Arial" w:cs="B Lotus" w:hint="cs"/>
          <w:sz w:val="26"/>
          <w:szCs w:val="26"/>
          <w:rtl/>
        </w:rPr>
        <w:t>و</w:t>
      </w:r>
      <w:r w:rsidRPr="005B3DA4">
        <w:rPr>
          <w:rFonts w:ascii="Arial" w:hAnsi="Arial" w:cs="B Lotus" w:hint="cs"/>
          <w:sz w:val="26"/>
          <w:szCs w:val="26"/>
          <w:rtl/>
        </w:rPr>
        <w:t xml:space="preserve"> از یکدیگر حمایت می</w:t>
      </w:r>
      <w:r w:rsidR="00017326" w:rsidRPr="005B3DA4">
        <w:rPr>
          <w:rFonts w:ascii="Arial" w:hAnsi="Arial" w:cs="B Lotus" w:hint="cs"/>
          <w:sz w:val="26"/>
          <w:szCs w:val="26"/>
          <w:rtl/>
        </w:rPr>
        <w:t>‌</w:t>
      </w:r>
      <w:r w:rsidRPr="005B3DA4">
        <w:rPr>
          <w:rFonts w:ascii="Arial" w:hAnsi="Arial" w:cs="B Lotus" w:hint="cs"/>
          <w:sz w:val="26"/>
          <w:szCs w:val="26"/>
          <w:rtl/>
        </w:rPr>
        <w:t>کنند و حتی مساعدت</w:t>
      </w:r>
      <w:r w:rsidR="00017326" w:rsidRPr="005B3DA4">
        <w:rPr>
          <w:rFonts w:ascii="Arial" w:hAnsi="Arial" w:cs="B Lotus" w:hint="cs"/>
          <w:sz w:val="26"/>
          <w:szCs w:val="26"/>
          <w:rtl/>
        </w:rPr>
        <w:t>‌</w:t>
      </w:r>
      <w:r w:rsidRPr="005B3DA4">
        <w:rPr>
          <w:rFonts w:ascii="Arial" w:hAnsi="Arial" w:cs="B Lotus" w:hint="cs"/>
          <w:sz w:val="26"/>
          <w:szCs w:val="26"/>
          <w:rtl/>
        </w:rPr>
        <w:t>های گذشته را جبران می</w:t>
      </w:r>
      <w:r w:rsidR="00017326" w:rsidRPr="005B3DA4">
        <w:rPr>
          <w:rFonts w:ascii="Arial" w:hAnsi="Arial" w:cs="B Lotus" w:hint="cs"/>
          <w:sz w:val="26"/>
          <w:szCs w:val="26"/>
          <w:rtl/>
        </w:rPr>
        <w:t>‌</w:t>
      </w:r>
      <w:r w:rsidRPr="005B3DA4">
        <w:rPr>
          <w:rFonts w:ascii="Arial" w:hAnsi="Arial" w:cs="B Lotus" w:hint="cs"/>
          <w:sz w:val="26"/>
          <w:szCs w:val="26"/>
          <w:rtl/>
        </w:rPr>
        <w:t xml:space="preserve">کنند. همین طور، برای </w:t>
      </w:r>
      <w:r w:rsidR="00017326" w:rsidRPr="005B3DA4">
        <w:rPr>
          <w:rFonts w:ascii="Arial" w:hAnsi="Arial" w:cs="B Lotus" w:hint="cs"/>
          <w:sz w:val="26"/>
          <w:szCs w:val="26"/>
          <w:rtl/>
        </w:rPr>
        <w:t xml:space="preserve">شرکت‌های چندملیتی </w:t>
      </w:r>
      <w:r w:rsidRPr="005B3DA4">
        <w:rPr>
          <w:rFonts w:ascii="Arial" w:hAnsi="Arial" w:cs="B Lotus" w:hint="cs"/>
          <w:sz w:val="26"/>
          <w:szCs w:val="26"/>
          <w:rtl/>
        </w:rPr>
        <w:t>علاقه</w:t>
      </w:r>
      <w:r w:rsidR="00017326" w:rsidRPr="005B3DA4">
        <w:rPr>
          <w:rFonts w:ascii="Arial" w:hAnsi="Arial" w:cs="B Lotus" w:hint="cs"/>
          <w:sz w:val="26"/>
          <w:szCs w:val="26"/>
          <w:rtl/>
        </w:rPr>
        <w:t>‌</w:t>
      </w:r>
      <w:r w:rsidRPr="005B3DA4">
        <w:rPr>
          <w:rFonts w:ascii="Arial" w:hAnsi="Arial" w:cs="B Lotus" w:hint="cs"/>
          <w:sz w:val="26"/>
          <w:szCs w:val="26"/>
          <w:rtl/>
        </w:rPr>
        <w:t>مند به انجام کسب و کار در چین دسترسی پیدا کردن به این گوآنسگی تعیین</w:t>
      </w:r>
      <w:r w:rsidR="00017326" w:rsidRPr="005B3DA4">
        <w:rPr>
          <w:rFonts w:ascii="Arial" w:hAnsi="Arial" w:cs="B Lotus" w:hint="cs"/>
          <w:sz w:val="26"/>
          <w:szCs w:val="26"/>
          <w:rtl/>
        </w:rPr>
        <w:t>‌</w:t>
      </w:r>
      <w:r w:rsidRPr="005B3DA4">
        <w:rPr>
          <w:rFonts w:ascii="Arial" w:hAnsi="Arial" w:cs="B Lotus" w:hint="cs"/>
          <w:sz w:val="26"/>
          <w:szCs w:val="26"/>
          <w:rtl/>
        </w:rPr>
        <w:t xml:space="preserve">کننده است. </w:t>
      </w:r>
    </w:p>
    <w:p w14:paraId="4C8F2601" w14:textId="5E3F8890" w:rsidR="005B3DA4" w:rsidRDefault="00A65568" w:rsidP="00017326">
      <w:pPr>
        <w:spacing w:line="240" w:lineRule="auto"/>
        <w:jc w:val="both"/>
        <w:rPr>
          <w:rFonts w:ascii="Arial" w:hAnsi="Arial" w:cs="B Lotus"/>
          <w:sz w:val="26"/>
          <w:szCs w:val="26"/>
          <w:rtl/>
        </w:rPr>
      </w:pPr>
      <w:r w:rsidRPr="005B3DA4">
        <w:rPr>
          <w:rFonts w:ascii="Arial" w:hAnsi="Arial" w:cs="B Lotus" w:hint="cs"/>
          <w:sz w:val="26"/>
          <w:szCs w:val="26"/>
          <w:rtl/>
        </w:rPr>
        <w:t xml:space="preserve">    جنبه</w:t>
      </w:r>
      <w:r w:rsidR="00017326" w:rsidRPr="005B3DA4">
        <w:rPr>
          <w:rFonts w:ascii="Arial" w:hAnsi="Arial" w:cs="B Lotus" w:hint="cs"/>
          <w:sz w:val="26"/>
          <w:szCs w:val="26"/>
          <w:rtl/>
        </w:rPr>
        <w:t>‌</w:t>
      </w:r>
      <w:r w:rsidRPr="005B3DA4">
        <w:rPr>
          <w:rFonts w:ascii="Arial" w:hAnsi="Arial" w:cs="B Lotus" w:hint="cs"/>
          <w:sz w:val="26"/>
          <w:szCs w:val="26"/>
          <w:rtl/>
        </w:rPr>
        <w:t>ی دیگر آیین کنفو</w:t>
      </w:r>
      <w:r w:rsidR="00017326" w:rsidRPr="005B3DA4">
        <w:rPr>
          <w:rFonts w:ascii="Arial" w:hAnsi="Arial" w:cs="B Lotus" w:hint="cs"/>
          <w:sz w:val="26"/>
          <w:szCs w:val="26"/>
          <w:rtl/>
        </w:rPr>
        <w:t xml:space="preserve">سیوس که بحث اخیر را بوجود آورده، </w:t>
      </w:r>
      <w:r w:rsidRPr="005B3DA4">
        <w:rPr>
          <w:rFonts w:ascii="Arial" w:hAnsi="Arial" w:cs="B Lotus" w:hint="cs"/>
          <w:sz w:val="26"/>
          <w:szCs w:val="26"/>
          <w:rtl/>
        </w:rPr>
        <w:t>مالکیت فکری است. درحالی</w:t>
      </w:r>
      <w:r w:rsidR="00017326" w:rsidRPr="005B3DA4">
        <w:rPr>
          <w:rFonts w:ascii="Arial" w:hAnsi="Arial" w:cs="B Lotus" w:hint="cs"/>
          <w:sz w:val="26"/>
          <w:szCs w:val="26"/>
          <w:rtl/>
        </w:rPr>
        <w:t>‌</w:t>
      </w:r>
      <w:r w:rsidRPr="005B3DA4">
        <w:rPr>
          <w:rFonts w:ascii="Arial" w:hAnsi="Arial" w:cs="B Lotus" w:hint="cs"/>
          <w:sz w:val="26"/>
          <w:szCs w:val="26"/>
          <w:rtl/>
        </w:rPr>
        <w:t>که جوامع غربی سیستم</w:t>
      </w:r>
      <w:r w:rsidR="00017326" w:rsidRPr="005B3DA4">
        <w:rPr>
          <w:rFonts w:ascii="Arial" w:hAnsi="Arial" w:cs="B Lotus" w:hint="cs"/>
          <w:sz w:val="26"/>
          <w:szCs w:val="26"/>
          <w:rtl/>
        </w:rPr>
        <w:t>‌</w:t>
      </w:r>
      <w:r w:rsidRPr="005B3DA4">
        <w:rPr>
          <w:rFonts w:ascii="Arial" w:hAnsi="Arial" w:cs="B Lotus" w:hint="cs"/>
          <w:sz w:val="26"/>
          <w:szCs w:val="26"/>
          <w:rtl/>
        </w:rPr>
        <w:t>های حقوقی دارند که حقوق مالکیت فکری را تضمین می</w:t>
      </w:r>
      <w:r w:rsidR="00017326" w:rsidRPr="005B3DA4">
        <w:rPr>
          <w:rFonts w:ascii="Arial" w:hAnsi="Arial" w:cs="B Lotus" w:hint="cs"/>
          <w:sz w:val="26"/>
          <w:szCs w:val="26"/>
          <w:rtl/>
        </w:rPr>
        <w:t>‌</w:t>
      </w:r>
      <w:r w:rsidRPr="005B3DA4">
        <w:rPr>
          <w:rFonts w:ascii="Arial" w:hAnsi="Arial" w:cs="B Lotus" w:hint="cs"/>
          <w:sz w:val="26"/>
          <w:szCs w:val="26"/>
          <w:rtl/>
        </w:rPr>
        <w:t xml:space="preserve">کنند، سیستم حقوق چین بر اساس اصول </w:t>
      </w:r>
      <w:r w:rsidRPr="005B3DA4">
        <w:rPr>
          <w:rFonts w:ascii="Arial" w:hAnsi="Arial" w:cs="B Lotus" w:hint="cs"/>
          <w:sz w:val="26"/>
          <w:szCs w:val="26"/>
          <w:rtl/>
        </w:rPr>
        <w:lastRenderedPageBreak/>
        <w:t>اخلاق کنفوسیوس یک دیدگاه متفاوت از مالکیت فکری دارد. تحت آیین کنفوسیوس، دانش کمک</w:t>
      </w:r>
      <w:r w:rsidR="00017326" w:rsidRPr="005B3DA4">
        <w:rPr>
          <w:rFonts w:ascii="Arial" w:hAnsi="Arial" w:cs="B Lotus" w:hint="cs"/>
          <w:sz w:val="26"/>
          <w:szCs w:val="26"/>
          <w:rtl/>
        </w:rPr>
        <w:t>‌</w:t>
      </w:r>
      <w:r w:rsidRPr="005B3DA4">
        <w:rPr>
          <w:rFonts w:ascii="Arial" w:hAnsi="Arial" w:cs="B Lotus" w:hint="cs"/>
          <w:sz w:val="26"/>
          <w:szCs w:val="26"/>
          <w:rtl/>
        </w:rPr>
        <w:t>کننده به رفاه جامعه دیده می</w:t>
      </w:r>
      <w:r w:rsidR="00017326" w:rsidRPr="005B3DA4">
        <w:rPr>
          <w:rFonts w:ascii="Arial" w:hAnsi="Arial" w:cs="B Lotus" w:hint="cs"/>
          <w:sz w:val="26"/>
          <w:szCs w:val="26"/>
          <w:rtl/>
        </w:rPr>
        <w:t>‌شود.</w:t>
      </w:r>
      <w:r w:rsidRPr="005B3DA4">
        <w:rPr>
          <w:rFonts w:ascii="Arial" w:hAnsi="Arial" w:cs="B Lotus" w:hint="cs"/>
          <w:sz w:val="26"/>
          <w:szCs w:val="26"/>
          <w:rtl/>
        </w:rPr>
        <w:t xml:space="preserve"> ب</w:t>
      </w:r>
      <w:r w:rsidR="00017326" w:rsidRPr="005B3DA4">
        <w:rPr>
          <w:rFonts w:ascii="Arial" w:hAnsi="Arial" w:cs="B Lotus" w:hint="cs"/>
          <w:sz w:val="26"/>
          <w:szCs w:val="26"/>
          <w:rtl/>
        </w:rPr>
        <w:t xml:space="preserve">ه‌ </w:t>
      </w:r>
      <w:r w:rsidRPr="005B3DA4">
        <w:rPr>
          <w:rFonts w:ascii="Arial" w:hAnsi="Arial" w:cs="B Lotus" w:hint="cs"/>
          <w:sz w:val="26"/>
          <w:szCs w:val="26"/>
          <w:rtl/>
        </w:rPr>
        <w:t>جای حفاظت از مالکیت فکری، دانش بعنوان چیزی دیده می</w:t>
      </w:r>
      <w:r w:rsidR="00017326" w:rsidRPr="005B3DA4">
        <w:rPr>
          <w:rFonts w:ascii="Arial" w:hAnsi="Arial" w:cs="B Lotus" w:hint="cs"/>
          <w:sz w:val="26"/>
          <w:szCs w:val="26"/>
          <w:rtl/>
        </w:rPr>
        <w:t>‌</w:t>
      </w:r>
      <w:r w:rsidRPr="005B3DA4">
        <w:rPr>
          <w:rFonts w:ascii="Arial" w:hAnsi="Arial" w:cs="B Lotus" w:hint="cs"/>
          <w:sz w:val="26"/>
          <w:szCs w:val="26"/>
          <w:rtl/>
        </w:rPr>
        <w:t xml:space="preserve">شود که باید منتشر شود و با دیگران در جامعه به اشتراک گذاشته شود. بنابراین، </w:t>
      </w:r>
      <w:r w:rsidR="00017326" w:rsidRPr="005B3DA4">
        <w:rPr>
          <w:rFonts w:ascii="Arial" w:hAnsi="Arial" w:cs="B Lotus" w:hint="cs"/>
          <w:sz w:val="26"/>
          <w:szCs w:val="26"/>
          <w:rtl/>
        </w:rPr>
        <w:t xml:space="preserve">شرکت‌های چندملیتی </w:t>
      </w:r>
      <w:r w:rsidRPr="005B3DA4">
        <w:rPr>
          <w:rFonts w:ascii="Arial" w:hAnsi="Arial" w:cs="B Lotus" w:hint="cs"/>
          <w:sz w:val="26"/>
          <w:szCs w:val="26"/>
          <w:rtl/>
        </w:rPr>
        <w:t>باید اقدامات مناسبی برای آماده شدن برای این محیط اتخاذ کنند.</w:t>
      </w:r>
    </w:p>
    <w:p w14:paraId="4666F399" w14:textId="77777777" w:rsidR="005B3DA4" w:rsidRDefault="005B3DA4">
      <w:pPr>
        <w:bidi w:val="0"/>
        <w:rPr>
          <w:rFonts w:ascii="Arial" w:hAnsi="Arial" w:cs="B Lotus"/>
          <w:sz w:val="26"/>
          <w:szCs w:val="26"/>
          <w:rtl/>
        </w:rPr>
      </w:pPr>
      <w:r>
        <w:rPr>
          <w:rFonts w:ascii="Arial" w:hAnsi="Arial" w:cs="B Lotus"/>
          <w:sz w:val="26"/>
          <w:szCs w:val="26"/>
          <w:rtl/>
        </w:rPr>
        <w:br w:type="page"/>
      </w:r>
    </w:p>
    <w:p w14:paraId="2AB1D3C0" w14:textId="77777777" w:rsidR="00A65568" w:rsidRPr="006A695E" w:rsidRDefault="00A65568" w:rsidP="007F6211">
      <w:pPr>
        <w:spacing w:line="240" w:lineRule="auto"/>
        <w:jc w:val="both"/>
        <w:rPr>
          <w:rFonts w:cs="B Nazanin"/>
          <w:b/>
          <w:bCs/>
          <w:sz w:val="28"/>
          <w:szCs w:val="28"/>
          <w:rtl/>
        </w:rPr>
      </w:pPr>
      <w:bookmarkStart w:id="60" w:name="_Hlk189321446"/>
      <w:r w:rsidRPr="006A695E">
        <w:rPr>
          <w:rFonts w:cs="B Nazanin" w:hint="cs"/>
          <w:b/>
          <w:bCs/>
          <w:noProof/>
          <w:sz w:val="28"/>
          <w:szCs w:val="28"/>
          <w:rtl/>
        </w:rPr>
        <w:lastRenderedPageBreak/>
        <w:t>مرور فصل</w:t>
      </w:r>
    </w:p>
    <w:bookmarkEnd w:id="60"/>
    <w:p w14:paraId="031528FF" w14:textId="77777777" w:rsidR="00A65568" w:rsidRPr="005B3DA4" w:rsidRDefault="00300B50" w:rsidP="00017326">
      <w:pPr>
        <w:spacing w:line="240" w:lineRule="auto"/>
        <w:jc w:val="both"/>
        <w:rPr>
          <w:rFonts w:ascii="Arial" w:hAnsi="Arial" w:cs="B Lotus"/>
          <w:sz w:val="26"/>
          <w:szCs w:val="26"/>
          <w:rtl/>
        </w:rPr>
      </w:pPr>
      <w:r w:rsidRPr="005B3DA4">
        <w:rPr>
          <w:rFonts w:ascii="Arial" w:hAnsi="Arial" w:cs="B Lotus" w:hint="cs"/>
          <w:sz w:val="26"/>
          <w:szCs w:val="26"/>
          <w:rtl/>
        </w:rPr>
        <w:t>اين فصل</w:t>
      </w:r>
      <w:r w:rsidR="00A65568" w:rsidRPr="005B3DA4">
        <w:rPr>
          <w:rFonts w:ascii="Arial" w:hAnsi="Arial" w:cs="B Lotus" w:hint="cs"/>
          <w:sz w:val="26"/>
          <w:szCs w:val="26"/>
          <w:rtl/>
        </w:rPr>
        <w:t xml:space="preserve"> برخی از جنبه</w:t>
      </w:r>
      <w:r w:rsidR="00017326" w:rsidRPr="005B3DA4">
        <w:rPr>
          <w:rFonts w:ascii="Arial" w:hAnsi="Arial" w:cs="B Lotus" w:hint="cs"/>
          <w:sz w:val="26"/>
          <w:szCs w:val="26"/>
          <w:rtl/>
        </w:rPr>
        <w:t>‌</w:t>
      </w:r>
      <w:r w:rsidR="00A65568" w:rsidRPr="005B3DA4">
        <w:rPr>
          <w:rFonts w:ascii="Arial" w:hAnsi="Arial" w:cs="B Lotus" w:hint="cs"/>
          <w:sz w:val="26"/>
          <w:szCs w:val="26"/>
          <w:rtl/>
        </w:rPr>
        <w:t>های مهم محیط فرهنگی یک کشور را مورد بحث قرار داد. اما، محیط کسب و کار یک کشور بدون در</w:t>
      </w:r>
      <w:r w:rsidR="00017326" w:rsidRPr="005B3DA4">
        <w:rPr>
          <w:rFonts w:ascii="Arial" w:hAnsi="Arial" w:cs="B Lotus" w:hint="cs"/>
          <w:sz w:val="26"/>
          <w:szCs w:val="26"/>
          <w:rtl/>
        </w:rPr>
        <w:t>ک</w:t>
      </w:r>
      <w:r w:rsidR="00A65568" w:rsidRPr="005B3DA4">
        <w:rPr>
          <w:rFonts w:ascii="Arial" w:hAnsi="Arial" w:cs="B Lotus" w:hint="cs"/>
          <w:sz w:val="26"/>
          <w:szCs w:val="26"/>
          <w:rtl/>
        </w:rPr>
        <w:t xml:space="preserve"> نهادهای اجتماعی کامل نیست. در این فصل، نهادهای اجتماعی تعریف شدند و شما برخی از اثرات بالقوه</w:t>
      </w:r>
      <w:r w:rsidR="00017326" w:rsidRPr="005B3DA4">
        <w:rPr>
          <w:rFonts w:ascii="Arial" w:hAnsi="Arial" w:cs="B Lotus" w:hint="cs"/>
          <w:sz w:val="26"/>
          <w:szCs w:val="26"/>
          <w:rtl/>
        </w:rPr>
        <w:t>‌</w:t>
      </w:r>
      <w:r w:rsidR="00A65568" w:rsidRPr="005B3DA4">
        <w:rPr>
          <w:rFonts w:ascii="Arial" w:hAnsi="Arial" w:cs="B Lotus" w:hint="cs"/>
          <w:sz w:val="26"/>
          <w:szCs w:val="26"/>
          <w:rtl/>
        </w:rPr>
        <w:t>ی نهادها از طریق جنبه</w:t>
      </w:r>
      <w:r w:rsidR="00017326" w:rsidRPr="005B3DA4">
        <w:rPr>
          <w:rFonts w:ascii="Arial" w:hAnsi="Arial" w:cs="B Lotus" w:hint="cs"/>
          <w:sz w:val="26"/>
          <w:szCs w:val="26"/>
          <w:rtl/>
        </w:rPr>
        <w:t>‌</w:t>
      </w:r>
      <w:r w:rsidR="00A65568" w:rsidRPr="005B3DA4">
        <w:rPr>
          <w:rFonts w:ascii="Arial" w:hAnsi="Arial" w:cs="B Lotus" w:hint="cs"/>
          <w:sz w:val="26"/>
          <w:szCs w:val="26"/>
          <w:rtl/>
        </w:rPr>
        <w:t xml:space="preserve">های نظارتی، شناختی و هنجاری را دیدید. </w:t>
      </w:r>
    </w:p>
    <w:p w14:paraId="5DD2739C" w14:textId="77777777" w:rsidR="00A65568" w:rsidRPr="005B3DA4" w:rsidRDefault="00A65568" w:rsidP="00017326">
      <w:pPr>
        <w:spacing w:line="240" w:lineRule="auto"/>
        <w:jc w:val="both"/>
        <w:rPr>
          <w:rFonts w:ascii="Arial" w:hAnsi="Arial" w:cs="B Lotus"/>
          <w:sz w:val="26"/>
          <w:szCs w:val="26"/>
          <w:rtl/>
        </w:rPr>
      </w:pPr>
      <w:r w:rsidRPr="005B3DA4">
        <w:rPr>
          <w:rFonts w:ascii="Arial" w:hAnsi="Arial" w:cs="B Lotus" w:hint="cs"/>
          <w:sz w:val="26"/>
          <w:szCs w:val="26"/>
          <w:rtl/>
        </w:rPr>
        <w:t xml:space="preserve">    اولین نهاد اجتماعی که در این فصل مورد بررسی قرار گرفت</w:t>
      </w:r>
      <w:r w:rsidR="00017326" w:rsidRPr="005B3DA4">
        <w:rPr>
          <w:rFonts w:ascii="Arial" w:hAnsi="Arial" w:cs="B Lotus" w:hint="cs"/>
          <w:sz w:val="26"/>
          <w:szCs w:val="26"/>
          <w:rtl/>
        </w:rPr>
        <w:t>،</w:t>
      </w:r>
      <w:r w:rsidRPr="005B3DA4">
        <w:rPr>
          <w:rFonts w:ascii="Arial" w:hAnsi="Arial" w:cs="B Lotus" w:hint="cs"/>
          <w:sz w:val="26"/>
          <w:szCs w:val="26"/>
          <w:rtl/>
        </w:rPr>
        <w:t xml:space="preserve"> سیستم اقتصادی بود. شما در معرض انواع مختلف سیستم اقتصادی (مبتنی بر بازار، دستوری و مختلط) و مفاهیمشان برای کسب و کار</w:t>
      </w:r>
      <w:r w:rsidR="00017326" w:rsidRPr="005B3DA4">
        <w:rPr>
          <w:rFonts w:ascii="Arial" w:hAnsi="Arial" w:cs="B Lotus" w:hint="cs"/>
          <w:sz w:val="26"/>
          <w:szCs w:val="26"/>
          <w:rtl/>
        </w:rPr>
        <w:t>های</w:t>
      </w:r>
      <w:r w:rsidRPr="005B3DA4">
        <w:rPr>
          <w:rFonts w:ascii="Arial" w:hAnsi="Arial" w:cs="B Lotus" w:hint="cs"/>
          <w:sz w:val="26"/>
          <w:szCs w:val="26"/>
          <w:rtl/>
        </w:rPr>
        <w:t xml:space="preserve"> بین</w:t>
      </w:r>
      <w:r w:rsidR="00017326" w:rsidRPr="005B3DA4">
        <w:rPr>
          <w:rFonts w:ascii="Arial" w:hAnsi="Arial" w:cs="B Lotus" w:hint="cs"/>
          <w:sz w:val="26"/>
          <w:szCs w:val="26"/>
          <w:rtl/>
        </w:rPr>
        <w:t>‌</w:t>
      </w:r>
      <w:r w:rsidRPr="005B3DA4">
        <w:rPr>
          <w:rFonts w:ascii="Arial" w:hAnsi="Arial" w:cs="B Lotus" w:hint="cs"/>
          <w:sz w:val="26"/>
          <w:szCs w:val="26"/>
          <w:rtl/>
        </w:rPr>
        <w:t>المللی قرار گرفتید. آن قسمت همچنین چالش</w:t>
      </w:r>
      <w:r w:rsidR="00017326" w:rsidRPr="005B3DA4">
        <w:rPr>
          <w:rFonts w:ascii="Arial" w:hAnsi="Arial" w:cs="B Lotus" w:hint="cs"/>
          <w:sz w:val="26"/>
          <w:szCs w:val="26"/>
          <w:rtl/>
        </w:rPr>
        <w:t>‌</w:t>
      </w:r>
      <w:r w:rsidRPr="005B3DA4">
        <w:rPr>
          <w:rFonts w:ascii="Arial" w:hAnsi="Arial" w:cs="B Lotus" w:hint="cs"/>
          <w:sz w:val="26"/>
          <w:szCs w:val="26"/>
          <w:rtl/>
        </w:rPr>
        <w:t xml:space="preserve">های منحصر بفرد پیش روی کشورهایی را مورد بحث قرار داد که در حال گذار از یک سیستم اقتصادی سوسیالیستی به یک سیستم </w:t>
      </w:r>
      <w:r w:rsidR="00017326" w:rsidRPr="005B3DA4">
        <w:rPr>
          <w:rFonts w:ascii="Arial" w:hAnsi="Arial" w:cs="B Lotus" w:hint="cs"/>
          <w:sz w:val="26"/>
          <w:szCs w:val="26"/>
          <w:rtl/>
        </w:rPr>
        <w:t>مبتنی بر</w:t>
      </w:r>
      <w:r w:rsidRPr="005B3DA4">
        <w:rPr>
          <w:rFonts w:ascii="Arial" w:hAnsi="Arial" w:cs="B Lotus" w:hint="cs"/>
          <w:sz w:val="26"/>
          <w:szCs w:val="26"/>
          <w:rtl/>
        </w:rPr>
        <w:t xml:space="preserve"> سرمایه</w:t>
      </w:r>
      <w:r w:rsidR="00017326" w:rsidRPr="005B3DA4">
        <w:rPr>
          <w:rFonts w:ascii="Arial" w:hAnsi="Arial" w:cs="B Lotus" w:hint="cs"/>
          <w:sz w:val="26"/>
          <w:szCs w:val="26"/>
          <w:rtl/>
        </w:rPr>
        <w:t>‌</w:t>
      </w:r>
      <w:r w:rsidRPr="005B3DA4">
        <w:rPr>
          <w:rFonts w:ascii="Arial" w:hAnsi="Arial" w:cs="B Lotus" w:hint="cs"/>
          <w:sz w:val="26"/>
          <w:szCs w:val="26"/>
          <w:rtl/>
        </w:rPr>
        <w:t>داری هستند.</w:t>
      </w:r>
    </w:p>
    <w:p w14:paraId="6DAA119F" w14:textId="77777777" w:rsidR="00A65568" w:rsidRPr="005B3DA4" w:rsidRDefault="00A65568" w:rsidP="002D05DB">
      <w:pPr>
        <w:spacing w:line="240" w:lineRule="auto"/>
        <w:jc w:val="both"/>
        <w:rPr>
          <w:rFonts w:ascii="Arial" w:hAnsi="Arial" w:cs="B Lotus"/>
          <w:sz w:val="26"/>
          <w:szCs w:val="26"/>
          <w:rtl/>
        </w:rPr>
      </w:pPr>
      <w:r w:rsidRPr="005B3DA4">
        <w:rPr>
          <w:rFonts w:ascii="Arial" w:hAnsi="Arial" w:cs="B Lotus" w:hint="cs"/>
          <w:sz w:val="26"/>
          <w:szCs w:val="26"/>
          <w:rtl/>
        </w:rPr>
        <w:t xml:space="preserve">    شما همچنین سیستم</w:t>
      </w:r>
      <w:r w:rsidR="00017326" w:rsidRPr="005B3DA4">
        <w:rPr>
          <w:rFonts w:ascii="Arial" w:hAnsi="Arial" w:cs="B Lotus" w:hint="cs"/>
          <w:sz w:val="26"/>
          <w:szCs w:val="26"/>
          <w:rtl/>
        </w:rPr>
        <w:t>‌</w:t>
      </w:r>
      <w:r w:rsidRPr="005B3DA4">
        <w:rPr>
          <w:rFonts w:ascii="Arial" w:hAnsi="Arial" w:cs="B Lotus" w:hint="cs"/>
          <w:sz w:val="26"/>
          <w:szCs w:val="26"/>
          <w:rtl/>
        </w:rPr>
        <w:t>های حقوقی غالب جهان را مورد بررسی قرار دادید. بویژه اینکه، مفاهیم کسب و کار</w:t>
      </w:r>
      <w:r w:rsidR="00017326" w:rsidRPr="005B3DA4">
        <w:rPr>
          <w:rFonts w:ascii="Arial" w:hAnsi="Arial" w:cs="B Lotus" w:hint="cs"/>
          <w:sz w:val="26"/>
          <w:szCs w:val="26"/>
          <w:rtl/>
        </w:rPr>
        <w:t>های</w:t>
      </w:r>
      <w:r w:rsidRPr="005B3DA4">
        <w:rPr>
          <w:rFonts w:ascii="Arial" w:hAnsi="Arial" w:cs="B Lotus" w:hint="cs"/>
          <w:sz w:val="26"/>
          <w:szCs w:val="26"/>
          <w:rtl/>
        </w:rPr>
        <w:t xml:space="preserve"> بین</w:t>
      </w:r>
      <w:r w:rsidR="00017326" w:rsidRPr="005B3DA4">
        <w:rPr>
          <w:rFonts w:ascii="Arial" w:hAnsi="Arial" w:cs="B Lotus" w:hint="cs"/>
          <w:sz w:val="26"/>
          <w:szCs w:val="26"/>
          <w:rtl/>
        </w:rPr>
        <w:t>‌</w:t>
      </w:r>
      <w:r w:rsidRPr="005B3DA4">
        <w:rPr>
          <w:rFonts w:ascii="Arial" w:hAnsi="Arial" w:cs="B Lotus" w:hint="cs"/>
          <w:sz w:val="26"/>
          <w:szCs w:val="26"/>
          <w:rtl/>
        </w:rPr>
        <w:t>المللی حقوق عرفی و مدنی مورد بررسی قرار گرفتند. عناصر تعیین کننده</w:t>
      </w:r>
      <w:r w:rsidR="00017326" w:rsidRPr="005B3DA4">
        <w:rPr>
          <w:rFonts w:ascii="Arial" w:hAnsi="Arial" w:cs="B Lotus" w:hint="cs"/>
          <w:sz w:val="26"/>
          <w:szCs w:val="26"/>
          <w:rtl/>
        </w:rPr>
        <w:t>‌</w:t>
      </w:r>
      <w:r w:rsidRPr="005B3DA4">
        <w:rPr>
          <w:rFonts w:ascii="Arial" w:hAnsi="Arial" w:cs="B Lotus" w:hint="cs"/>
          <w:sz w:val="26"/>
          <w:szCs w:val="26"/>
          <w:rtl/>
        </w:rPr>
        <w:t>ی پروژه</w:t>
      </w:r>
      <w:r w:rsidR="00017326" w:rsidRPr="005B3DA4">
        <w:rPr>
          <w:rFonts w:ascii="Arial" w:hAnsi="Arial" w:cs="B Lotus" w:hint="cs"/>
          <w:sz w:val="26"/>
          <w:szCs w:val="26"/>
          <w:rtl/>
        </w:rPr>
        <w:t>‌</w:t>
      </w:r>
      <w:r w:rsidRPr="005B3DA4">
        <w:rPr>
          <w:rFonts w:ascii="Arial" w:hAnsi="Arial" w:cs="B Lotus" w:hint="cs"/>
          <w:sz w:val="26"/>
          <w:szCs w:val="26"/>
          <w:rtl/>
        </w:rPr>
        <w:t>ی «انجام کسب و کار» بانک جهانی نیز مورد بحث قرار گرفتند. در نهایت، بخاطر اینکه ریسک سیاسی عناصر سیستم اقتصادی و حقوقی را ترکیب می</w:t>
      </w:r>
      <w:r w:rsidR="002D05DB" w:rsidRPr="005B3DA4">
        <w:rPr>
          <w:rFonts w:ascii="Arial" w:hAnsi="Arial" w:cs="B Lotus" w:hint="cs"/>
          <w:sz w:val="26"/>
          <w:szCs w:val="26"/>
          <w:rtl/>
        </w:rPr>
        <w:t>‌</w:t>
      </w:r>
      <w:r w:rsidRPr="005B3DA4">
        <w:rPr>
          <w:rFonts w:ascii="Arial" w:hAnsi="Arial" w:cs="B Lotus" w:hint="cs"/>
          <w:sz w:val="26"/>
          <w:szCs w:val="26"/>
          <w:rtl/>
        </w:rPr>
        <w:t>کند، ما برخی از عناصر کلیدی ریسک سیاسی را مورد بحث قرار دادیم. شما همچنین در معرض برخی از روش</w:t>
      </w:r>
      <w:r w:rsidR="002D05DB" w:rsidRPr="005B3DA4">
        <w:rPr>
          <w:rFonts w:ascii="Arial" w:hAnsi="Arial" w:cs="B Lotus" w:hint="cs"/>
          <w:sz w:val="26"/>
          <w:szCs w:val="26"/>
          <w:rtl/>
        </w:rPr>
        <w:t>‌</w:t>
      </w:r>
      <w:r w:rsidRPr="005B3DA4">
        <w:rPr>
          <w:rFonts w:ascii="Arial" w:hAnsi="Arial" w:cs="B Lotus" w:hint="cs"/>
          <w:sz w:val="26"/>
          <w:szCs w:val="26"/>
          <w:rtl/>
        </w:rPr>
        <w:t xml:space="preserve">هایی قرار گرفتید که </w:t>
      </w:r>
      <w:r w:rsidR="002D05DB" w:rsidRPr="005B3DA4">
        <w:rPr>
          <w:rFonts w:ascii="Arial" w:hAnsi="Arial" w:cs="B Lotus" w:hint="eastAsia"/>
          <w:sz w:val="26"/>
          <w:szCs w:val="26"/>
          <w:rtl/>
        </w:rPr>
        <w:t>شرکت‌ها</w:t>
      </w:r>
      <w:r w:rsidR="002D05DB" w:rsidRPr="005B3DA4">
        <w:rPr>
          <w:rFonts w:ascii="Arial" w:hAnsi="Arial" w:cs="B Lotus" w:hint="cs"/>
          <w:sz w:val="26"/>
          <w:szCs w:val="26"/>
          <w:rtl/>
        </w:rPr>
        <w:t>ی</w:t>
      </w:r>
      <w:r w:rsidR="002D05DB" w:rsidRPr="005B3DA4">
        <w:rPr>
          <w:rFonts w:ascii="Arial" w:hAnsi="Arial" w:cs="B Lotus"/>
          <w:sz w:val="26"/>
          <w:szCs w:val="26"/>
          <w:rtl/>
        </w:rPr>
        <w:t xml:space="preserve"> </w:t>
      </w:r>
      <w:r w:rsidR="002D05DB" w:rsidRPr="005B3DA4">
        <w:rPr>
          <w:rFonts w:ascii="Arial" w:hAnsi="Arial" w:cs="B Lotus" w:hint="eastAsia"/>
          <w:sz w:val="26"/>
          <w:szCs w:val="26"/>
          <w:rtl/>
        </w:rPr>
        <w:t>چندمل</w:t>
      </w:r>
      <w:r w:rsidR="002D05DB" w:rsidRPr="005B3DA4">
        <w:rPr>
          <w:rFonts w:ascii="Arial" w:hAnsi="Arial" w:cs="B Lotus" w:hint="cs"/>
          <w:sz w:val="26"/>
          <w:szCs w:val="26"/>
          <w:rtl/>
        </w:rPr>
        <w:t>ی</w:t>
      </w:r>
      <w:r w:rsidR="002D05DB" w:rsidRPr="005B3DA4">
        <w:rPr>
          <w:rFonts w:ascii="Arial" w:hAnsi="Arial" w:cs="B Lotus" w:hint="eastAsia"/>
          <w:sz w:val="26"/>
          <w:szCs w:val="26"/>
          <w:rtl/>
        </w:rPr>
        <w:t>ت</w:t>
      </w:r>
      <w:r w:rsidR="002D05DB" w:rsidRPr="005B3DA4">
        <w:rPr>
          <w:rFonts w:ascii="Arial" w:hAnsi="Arial" w:cs="B Lotus" w:hint="cs"/>
          <w:sz w:val="26"/>
          <w:szCs w:val="26"/>
          <w:rtl/>
        </w:rPr>
        <w:t>ی</w:t>
      </w:r>
      <w:r w:rsidR="002D05DB" w:rsidRPr="005B3DA4">
        <w:rPr>
          <w:rFonts w:ascii="Arial" w:hAnsi="Arial" w:cs="B Lotus"/>
          <w:sz w:val="26"/>
          <w:szCs w:val="26"/>
          <w:rtl/>
        </w:rPr>
        <w:t xml:space="preserve"> </w:t>
      </w:r>
      <w:r w:rsidRPr="005B3DA4">
        <w:rPr>
          <w:rFonts w:ascii="Arial" w:hAnsi="Arial" w:cs="B Lotus" w:hint="cs"/>
          <w:sz w:val="26"/>
          <w:szCs w:val="26"/>
          <w:rtl/>
        </w:rPr>
        <w:t xml:space="preserve"> می</w:t>
      </w:r>
      <w:r w:rsidR="002D05DB" w:rsidRPr="005B3DA4">
        <w:rPr>
          <w:rFonts w:ascii="Arial" w:hAnsi="Arial" w:cs="B Lotus" w:hint="cs"/>
          <w:sz w:val="26"/>
          <w:szCs w:val="26"/>
          <w:rtl/>
        </w:rPr>
        <w:t>‌</w:t>
      </w:r>
      <w:r w:rsidRPr="005B3DA4">
        <w:rPr>
          <w:rFonts w:ascii="Arial" w:hAnsi="Arial" w:cs="B Lotus" w:hint="cs"/>
          <w:sz w:val="26"/>
          <w:szCs w:val="26"/>
          <w:rtl/>
        </w:rPr>
        <w:t>توانند با آن</w:t>
      </w:r>
      <w:r w:rsidR="002D05DB" w:rsidRPr="005B3DA4">
        <w:rPr>
          <w:rFonts w:ascii="Arial" w:hAnsi="Arial" w:cs="B Lotus" w:hint="cs"/>
          <w:sz w:val="26"/>
          <w:szCs w:val="26"/>
          <w:rtl/>
        </w:rPr>
        <w:t>‌</w:t>
      </w:r>
      <w:r w:rsidRPr="005B3DA4">
        <w:rPr>
          <w:rFonts w:ascii="Arial" w:hAnsi="Arial" w:cs="B Lotus" w:hint="cs"/>
          <w:sz w:val="26"/>
          <w:szCs w:val="26"/>
          <w:rtl/>
        </w:rPr>
        <w:t>ها ریسک سیاسی را به حداقل برسانند.</w:t>
      </w:r>
    </w:p>
    <w:p w14:paraId="3072EB76" w14:textId="77777777" w:rsidR="00A65568" w:rsidRPr="005B3DA4" w:rsidRDefault="00A65568" w:rsidP="002D05DB">
      <w:pPr>
        <w:spacing w:line="240" w:lineRule="auto"/>
        <w:jc w:val="both"/>
        <w:rPr>
          <w:rFonts w:ascii="Arial" w:hAnsi="Arial" w:cs="B Lotus"/>
          <w:sz w:val="26"/>
          <w:szCs w:val="26"/>
          <w:rtl/>
        </w:rPr>
      </w:pPr>
      <w:r w:rsidRPr="005B3DA4">
        <w:rPr>
          <w:rFonts w:ascii="Arial" w:hAnsi="Arial" w:cs="B Lotus" w:hint="cs"/>
          <w:sz w:val="26"/>
          <w:szCs w:val="26"/>
          <w:rtl/>
        </w:rPr>
        <w:t xml:space="preserve">     در قسمت پایانی، مذاهب مهم جهان مورد بحث قرار گرفتند. به ویژه اینکه، آیین بودا، مسیحیت، هندو و اسلام تحت پوشش قرار گرفتند و مفاهیم کسب و کار</w:t>
      </w:r>
      <w:r w:rsidR="002D05DB" w:rsidRPr="005B3DA4">
        <w:rPr>
          <w:rFonts w:ascii="Arial" w:hAnsi="Arial" w:cs="B Lotus" w:hint="cs"/>
          <w:sz w:val="26"/>
          <w:szCs w:val="26"/>
          <w:rtl/>
        </w:rPr>
        <w:t>های</w:t>
      </w:r>
      <w:r w:rsidRPr="005B3DA4">
        <w:rPr>
          <w:rFonts w:ascii="Arial" w:hAnsi="Arial" w:cs="B Lotus" w:hint="cs"/>
          <w:sz w:val="26"/>
          <w:szCs w:val="26"/>
          <w:rtl/>
        </w:rPr>
        <w:t xml:space="preserve"> بین</w:t>
      </w:r>
      <w:r w:rsidR="002D05DB" w:rsidRPr="005B3DA4">
        <w:rPr>
          <w:rFonts w:ascii="Arial" w:hAnsi="Arial" w:cs="B Lotus" w:hint="cs"/>
          <w:sz w:val="26"/>
          <w:szCs w:val="26"/>
          <w:rtl/>
        </w:rPr>
        <w:t>‌</w:t>
      </w:r>
      <w:r w:rsidRPr="005B3DA4">
        <w:rPr>
          <w:rFonts w:ascii="Arial" w:hAnsi="Arial" w:cs="B Lotus" w:hint="cs"/>
          <w:sz w:val="26"/>
          <w:szCs w:val="26"/>
          <w:rtl/>
        </w:rPr>
        <w:t>المللی شرح داده شدند. در نهایت، ما همچنین دو مذهب مهم دیگر، یهودیت و کنفوسیوس را مورد بررسی قرار دادیم. این قسمت پایانی باید یه شما یک زمینه</w:t>
      </w:r>
      <w:r w:rsidR="002D05DB" w:rsidRPr="005B3DA4">
        <w:rPr>
          <w:rFonts w:ascii="Arial" w:hAnsi="Arial" w:cs="B Lotus" w:hint="cs"/>
          <w:sz w:val="26"/>
          <w:szCs w:val="26"/>
          <w:rtl/>
        </w:rPr>
        <w:t>‌ی خوب</w:t>
      </w:r>
      <w:r w:rsidRPr="005B3DA4">
        <w:rPr>
          <w:rFonts w:ascii="Arial" w:hAnsi="Arial" w:cs="B Lotus" w:hint="cs"/>
          <w:sz w:val="26"/>
          <w:szCs w:val="26"/>
          <w:rtl/>
        </w:rPr>
        <w:t xml:space="preserve"> برای مفاهیم کسب و کار</w:t>
      </w:r>
      <w:r w:rsidR="002D05DB" w:rsidRPr="005B3DA4">
        <w:rPr>
          <w:rFonts w:ascii="Arial" w:hAnsi="Arial" w:cs="B Lotus" w:hint="cs"/>
          <w:sz w:val="26"/>
          <w:szCs w:val="26"/>
          <w:rtl/>
        </w:rPr>
        <w:t>های</w:t>
      </w:r>
      <w:r w:rsidRPr="005B3DA4">
        <w:rPr>
          <w:rFonts w:ascii="Arial" w:hAnsi="Arial" w:cs="B Lotus" w:hint="cs"/>
          <w:sz w:val="26"/>
          <w:szCs w:val="26"/>
          <w:rtl/>
        </w:rPr>
        <w:t xml:space="preserve"> بین المللی مذهب مهم جهان بدهد.</w:t>
      </w:r>
    </w:p>
    <w:p w14:paraId="43BFDA85" w14:textId="3551D28B" w:rsidR="00A65568" w:rsidRPr="005B3DA4" w:rsidRDefault="00A65568" w:rsidP="002D05DB">
      <w:pPr>
        <w:spacing w:line="240" w:lineRule="auto"/>
        <w:jc w:val="both"/>
        <w:rPr>
          <w:rFonts w:ascii="Arial" w:hAnsi="Arial" w:cs="B Lotus"/>
          <w:sz w:val="26"/>
          <w:szCs w:val="26"/>
          <w:rtl/>
        </w:rPr>
      </w:pPr>
      <w:r w:rsidRPr="005B3DA4">
        <w:rPr>
          <w:rFonts w:ascii="Arial" w:hAnsi="Arial" w:cs="B Lotus" w:hint="cs"/>
          <w:sz w:val="26"/>
          <w:szCs w:val="26"/>
          <w:rtl/>
        </w:rPr>
        <w:t xml:space="preserve">     </w:t>
      </w:r>
      <w:r w:rsidR="002D05DB" w:rsidRPr="005B3DA4">
        <w:rPr>
          <w:rFonts w:ascii="Arial" w:hAnsi="Arial" w:cs="B Lotus" w:hint="cs"/>
          <w:sz w:val="26"/>
          <w:szCs w:val="26"/>
          <w:rtl/>
        </w:rPr>
        <w:t>در مجموع</w:t>
      </w:r>
      <w:r w:rsidRPr="005B3DA4">
        <w:rPr>
          <w:rFonts w:ascii="Arial" w:hAnsi="Arial" w:cs="B Lotus" w:hint="cs"/>
          <w:sz w:val="26"/>
          <w:szCs w:val="26"/>
          <w:rtl/>
        </w:rPr>
        <w:t xml:space="preserve">، این فصل برخی اطلاعات خیلی مهم مربوط به محیط کسب و کار پیش روی </w:t>
      </w:r>
      <w:r w:rsidR="002D05DB" w:rsidRPr="005B3DA4">
        <w:rPr>
          <w:rFonts w:ascii="Arial" w:hAnsi="Arial" w:cs="B Lotus" w:hint="eastAsia"/>
          <w:sz w:val="26"/>
          <w:szCs w:val="26"/>
          <w:rtl/>
        </w:rPr>
        <w:t>شرکت‌ها</w:t>
      </w:r>
      <w:r w:rsidR="002D05DB" w:rsidRPr="005B3DA4">
        <w:rPr>
          <w:rFonts w:ascii="Arial" w:hAnsi="Arial" w:cs="B Lotus" w:hint="cs"/>
          <w:sz w:val="26"/>
          <w:szCs w:val="26"/>
          <w:rtl/>
        </w:rPr>
        <w:t>ی</w:t>
      </w:r>
      <w:r w:rsidR="002D05DB" w:rsidRPr="005B3DA4">
        <w:rPr>
          <w:rFonts w:ascii="Arial" w:hAnsi="Arial" w:cs="B Lotus"/>
          <w:sz w:val="26"/>
          <w:szCs w:val="26"/>
          <w:rtl/>
        </w:rPr>
        <w:t xml:space="preserve"> </w:t>
      </w:r>
      <w:r w:rsidR="002D05DB" w:rsidRPr="005B3DA4">
        <w:rPr>
          <w:rFonts w:ascii="Arial" w:hAnsi="Arial" w:cs="B Lotus" w:hint="eastAsia"/>
          <w:sz w:val="26"/>
          <w:szCs w:val="26"/>
          <w:rtl/>
        </w:rPr>
        <w:t>چندمل</w:t>
      </w:r>
      <w:r w:rsidR="002D05DB" w:rsidRPr="005B3DA4">
        <w:rPr>
          <w:rFonts w:ascii="Arial" w:hAnsi="Arial" w:cs="B Lotus" w:hint="cs"/>
          <w:sz w:val="26"/>
          <w:szCs w:val="26"/>
          <w:rtl/>
        </w:rPr>
        <w:t>ی</w:t>
      </w:r>
      <w:r w:rsidR="002D05DB" w:rsidRPr="005B3DA4">
        <w:rPr>
          <w:rFonts w:ascii="Arial" w:hAnsi="Arial" w:cs="B Lotus" w:hint="eastAsia"/>
          <w:sz w:val="26"/>
          <w:szCs w:val="26"/>
          <w:rtl/>
        </w:rPr>
        <w:t>ت</w:t>
      </w:r>
      <w:r w:rsidR="002D05DB" w:rsidRPr="005B3DA4">
        <w:rPr>
          <w:rFonts w:ascii="Arial" w:hAnsi="Arial" w:cs="B Lotus" w:hint="cs"/>
          <w:sz w:val="26"/>
          <w:szCs w:val="26"/>
          <w:rtl/>
        </w:rPr>
        <w:t>ی</w:t>
      </w:r>
      <w:r w:rsidR="002D05DB" w:rsidRPr="005B3DA4">
        <w:rPr>
          <w:rFonts w:ascii="Arial" w:hAnsi="Arial" w:cs="B Lotus"/>
          <w:sz w:val="26"/>
          <w:szCs w:val="26"/>
          <w:rtl/>
        </w:rPr>
        <w:t xml:space="preserve"> </w:t>
      </w:r>
      <w:r w:rsidRPr="005B3DA4">
        <w:rPr>
          <w:rFonts w:ascii="Arial" w:hAnsi="Arial" w:cs="B Lotus" w:hint="cs"/>
          <w:sz w:val="26"/>
          <w:szCs w:val="26"/>
          <w:rtl/>
        </w:rPr>
        <w:t>را برای شما فراهم می</w:t>
      </w:r>
      <w:r w:rsidR="002D05DB" w:rsidRPr="005B3DA4">
        <w:rPr>
          <w:rFonts w:ascii="Arial" w:hAnsi="Arial" w:cs="B Lotus" w:hint="cs"/>
          <w:sz w:val="26"/>
          <w:szCs w:val="26"/>
          <w:rtl/>
        </w:rPr>
        <w:t>‌</w:t>
      </w:r>
      <w:r w:rsidRPr="005B3DA4">
        <w:rPr>
          <w:rFonts w:ascii="Arial" w:hAnsi="Arial" w:cs="B Lotus" w:hint="cs"/>
          <w:sz w:val="26"/>
          <w:szCs w:val="26"/>
          <w:rtl/>
        </w:rPr>
        <w:t>سازد. درکی از این عوامل هنگامی که یک سازمان می</w:t>
      </w:r>
      <w:r w:rsidR="002D05DB" w:rsidRPr="005B3DA4">
        <w:rPr>
          <w:rFonts w:ascii="Arial" w:hAnsi="Arial" w:cs="B Lotus" w:hint="cs"/>
          <w:sz w:val="26"/>
          <w:szCs w:val="26"/>
          <w:rtl/>
        </w:rPr>
        <w:t>‌</w:t>
      </w:r>
      <w:r w:rsidRPr="005B3DA4">
        <w:rPr>
          <w:rFonts w:ascii="Arial" w:hAnsi="Arial" w:cs="B Lotus" w:hint="cs"/>
          <w:sz w:val="26"/>
          <w:szCs w:val="26"/>
          <w:rtl/>
        </w:rPr>
        <w:t>خواهد شانس موفقیتش را به حداکثر برساند</w:t>
      </w:r>
      <w:r w:rsidR="002D05DB" w:rsidRPr="005B3DA4">
        <w:rPr>
          <w:rFonts w:ascii="Arial" w:hAnsi="Arial" w:cs="B Lotus" w:hint="cs"/>
          <w:sz w:val="26"/>
          <w:szCs w:val="26"/>
          <w:rtl/>
        </w:rPr>
        <w:t>،</w:t>
      </w:r>
      <w:r w:rsidRPr="005B3DA4">
        <w:rPr>
          <w:rFonts w:ascii="Arial" w:hAnsi="Arial" w:cs="B Lotus" w:hint="cs"/>
          <w:sz w:val="26"/>
          <w:szCs w:val="26"/>
          <w:rtl/>
        </w:rPr>
        <w:t xml:space="preserve"> خیلی مهم است. این فصل همچنین برخی از روش</w:t>
      </w:r>
      <w:r w:rsidR="002D05DB" w:rsidRPr="005B3DA4">
        <w:rPr>
          <w:rFonts w:ascii="Arial" w:hAnsi="Arial" w:cs="B Lotus" w:hint="cs"/>
          <w:sz w:val="26"/>
          <w:szCs w:val="26"/>
          <w:rtl/>
        </w:rPr>
        <w:t>‌</w:t>
      </w:r>
      <w:r w:rsidRPr="005B3DA4">
        <w:rPr>
          <w:rFonts w:ascii="Arial" w:hAnsi="Arial" w:cs="B Lotus" w:hint="cs"/>
          <w:sz w:val="26"/>
          <w:szCs w:val="26"/>
          <w:rtl/>
        </w:rPr>
        <w:t>های مهم را مورد بحث قرار می</w:t>
      </w:r>
      <w:r w:rsidR="002D05DB" w:rsidRPr="005B3DA4">
        <w:rPr>
          <w:rFonts w:ascii="Arial" w:hAnsi="Arial" w:cs="B Lotus" w:hint="cs"/>
          <w:sz w:val="26"/>
          <w:szCs w:val="26"/>
          <w:rtl/>
        </w:rPr>
        <w:t>‌</w:t>
      </w:r>
      <w:r w:rsidRPr="005B3DA4">
        <w:rPr>
          <w:rFonts w:ascii="Arial" w:hAnsi="Arial" w:cs="B Lotus" w:hint="cs"/>
          <w:sz w:val="26"/>
          <w:szCs w:val="26"/>
          <w:rtl/>
        </w:rPr>
        <w:t>دهد که شرکت</w:t>
      </w:r>
      <w:r w:rsidR="002D05DB" w:rsidRPr="005B3DA4">
        <w:rPr>
          <w:rFonts w:ascii="Arial" w:hAnsi="Arial" w:cs="B Lotus" w:hint="cs"/>
          <w:sz w:val="26"/>
          <w:szCs w:val="26"/>
          <w:rtl/>
        </w:rPr>
        <w:t>‌</w:t>
      </w:r>
      <w:r w:rsidR="0009348C" w:rsidRPr="005B3DA4">
        <w:rPr>
          <w:rFonts w:ascii="Arial" w:hAnsi="Arial" w:cs="B Lotus" w:hint="cs"/>
          <w:sz w:val="26"/>
          <w:szCs w:val="26"/>
          <w:rtl/>
        </w:rPr>
        <w:t>های چند</w:t>
      </w:r>
      <w:r w:rsidRPr="005B3DA4">
        <w:rPr>
          <w:rFonts w:ascii="Arial" w:hAnsi="Arial" w:cs="B Lotus" w:hint="cs"/>
          <w:sz w:val="26"/>
          <w:szCs w:val="26"/>
          <w:rtl/>
        </w:rPr>
        <w:t>ملیتی می</w:t>
      </w:r>
      <w:r w:rsidR="002D05DB" w:rsidRPr="005B3DA4">
        <w:rPr>
          <w:rFonts w:ascii="Arial" w:hAnsi="Arial" w:cs="B Lotus" w:hint="cs"/>
          <w:sz w:val="26"/>
          <w:szCs w:val="26"/>
          <w:rtl/>
        </w:rPr>
        <w:t>‌</w:t>
      </w:r>
      <w:r w:rsidRPr="005B3DA4">
        <w:rPr>
          <w:rFonts w:ascii="Arial" w:hAnsi="Arial" w:cs="B Lotus" w:hint="cs"/>
          <w:sz w:val="26"/>
          <w:szCs w:val="26"/>
          <w:rtl/>
        </w:rPr>
        <w:t xml:space="preserve">توانند با </w:t>
      </w:r>
      <w:r w:rsidR="002D05DB" w:rsidRPr="005B3DA4">
        <w:rPr>
          <w:rFonts w:ascii="Arial" w:hAnsi="Arial" w:cs="B Lotus" w:hint="cs"/>
          <w:sz w:val="26"/>
          <w:szCs w:val="26"/>
          <w:rtl/>
        </w:rPr>
        <w:t>آ</w:t>
      </w:r>
      <w:r w:rsidRPr="005B3DA4">
        <w:rPr>
          <w:rFonts w:ascii="Arial" w:hAnsi="Arial" w:cs="B Lotus" w:hint="cs"/>
          <w:sz w:val="26"/>
          <w:szCs w:val="26"/>
          <w:rtl/>
        </w:rPr>
        <w:t>ن</w:t>
      </w:r>
      <w:r w:rsidR="002D05DB" w:rsidRPr="005B3DA4">
        <w:rPr>
          <w:rFonts w:ascii="Arial" w:hAnsi="Arial" w:cs="B Lotus" w:hint="cs"/>
          <w:sz w:val="26"/>
          <w:szCs w:val="26"/>
          <w:rtl/>
        </w:rPr>
        <w:t>‌ها خودشان را برای این نهاد</w:t>
      </w:r>
      <w:r w:rsidRPr="005B3DA4">
        <w:rPr>
          <w:rFonts w:ascii="Arial" w:hAnsi="Arial" w:cs="B Lotus" w:hint="cs"/>
          <w:sz w:val="26"/>
          <w:szCs w:val="26"/>
          <w:rtl/>
        </w:rPr>
        <w:t>ها آماده کنند و با آن</w:t>
      </w:r>
      <w:r w:rsidR="002D05DB" w:rsidRPr="005B3DA4">
        <w:rPr>
          <w:rFonts w:ascii="Arial" w:hAnsi="Arial" w:cs="B Lotus" w:hint="cs"/>
          <w:sz w:val="26"/>
          <w:szCs w:val="26"/>
          <w:rtl/>
        </w:rPr>
        <w:t>‌</w:t>
      </w:r>
      <w:r w:rsidRPr="005B3DA4">
        <w:rPr>
          <w:rFonts w:ascii="Arial" w:hAnsi="Arial" w:cs="B Lotus" w:hint="cs"/>
          <w:sz w:val="26"/>
          <w:szCs w:val="26"/>
          <w:rtl/>
        </w:rPr>
        <w:t>ها خود را وفق دهند.</w:t>
      </w:r>
    </w:p>
    <w:p w14:paraId="1F06E801" w14:textId="4B38F914" w:rsidR="000A6378" w:rsidRDefault="000A6378" w:rsidP="002D05DB">
      <w:pPr>
        <w:spacing w:line="240" w:lineRule="auto"/>
        <w:jc w:val="both"/>
        <w:rPr>
          <w:rFonts w:ascii="Arial" w:hAnsi="Arial" w:cs="B Lotus"/>
          <w:sz w:val="24"/>
          <w:szCs w:val="24"/>
          <w:rtl/>
        </w:rPr>
      </w:pPr>
    </w:p>
    <w:p w14:paraId="63B84077" w14:textId="2E8E0B05" w:rsidR="000A6378" w:rsidRDefault="000A6378" w:rsidP="002D05DB">
      <w:pPr>
        <w:spacing w:line="240" w:lineRule="auto"/>
        <w:jc w:val="both"/>
        <w:rPr>
          <w:rFonts w:ascii="Arial" w:hAnsi="Arial" w:cs="B Lotus"/>
          <w:sz w:val="24"/>
          <w:szCs w:val="24"/>
          <w:rtl/>
        </w:rPr>
      </w:pPr>
    </w:p>
    <w:p w14:paraId="1A4986FA" w14:textId="11CBD53A" w:rsidR="000A6378" w:rsidRDefault="000A6378" w:rsidP="002D05DB">
      <w:pPr>
        <w:spacing w:line="240" w:lineRule="auto"/>
        <w:jc w:val="both"/>
        <w:rPr>
          <w:rFonts w:ascii="Arial" w:hAnsi="Arial" w:cs="B Lotus"/>
          <w:sz w:val="24"/>
          <w:szCs w:val="24"/>
          <w:rtl/>
        </w:rPr>
      </w:pPr>
    </w:p>
    <w:p w14:paraId="53BFD295" w14:textId="00FE8708" w:rsidR="000A6378" w:rsidRDefault="000A6378" w:rsidP="002D05DB">
      <w:pPr>
        <w:spacing w:line="240" w:lineRule="auto"/>
        <w:jc w:val="both"/>
        <w:rPr>
          <w:rFonts w:ascii="Arial" w:hAnsi="Arial" w:cs="B Lotus"/>
          <w:sz w:val="24"/>
          <w:szCs w:val="24"/>
          <w:rtl/>
        </w:rPr>
      </w:pPr>
    </w:p>
    <w:p w14:paraId="322EF330" w14:textId="2A31AA59" w:rsidR="00A77F0D" w:rsidRPr="008C79B1" w:rsidRDefault="00A77F0D" w:rsidP="0009348C">
      <w:pPr>
        <w:spacing w:line="240" w:lineRule="auto"/>
        <w:jc w:val="both"/>
        <w:rPr>
          <w:rFonts w:cs="B Titr"/>
          <w:sz w:val="24"/>
          <w:szCs w:val="24"/>
          <w:rtl/>
        </w:rPr>
      </w:pPr>
      <w:r w:rsidRPr="008C79B1">
        <w:rPr>
          <w:rFonts w:cs="B Titr" w:hint="cs"/>
          <w:sz w:val="24"/>
          <w:szCs w:val="24"/>
          <w:rtl/>
        </w:rPr>
        <w:lastRenderedPageBreak/>
        <w:t xml:space="preserve">فصل </w:t>
      </w:r>
      <w:r w:rsidR="006D33D1">
        <w:rPr>
          <w:rFonts w:cs="B Titr" w:hint="cs"/>
          <w:sz w:val="24"/>
          <w:szCs w:val="24"/>
          <w:rtl/>
        </w:rPr>
        <w:t>پنجم</w:t>
      </w:r>
      <w:r w:rsidRPr="008C79B1">
        <w:rPr>
          <w:rFonts w:cs="B Titr" w:hint="cs"/>
          <w:sz w:val="24"/>
          <w:szCs w:val="24"/>
          <w:rtl/>
        </w:rPr>
        <w:t>:</w:t>
      </w:r>
      <w:r w:rsidR="0009348C" w:rsidRPr="008C79B1">
        <w:rPr>
          <w:rFonts w:cs="B Titr" w:hint="cs"/>
          <w:sz w:val="24"/>
          <w:szCs w:val="24"/>
          <w:rtl/>
        </w:rPr>
        <w:t xml:space="preserve"> </w:t>
      </w:r>
      <w:r w:rsidRPr="008C79B1">
        <w:rPr>
          <w:rFonts w:cs="B Titr" w:hint="cs"/>
          <w:sz w:val="24"/>
          <w:szCs w:val="24"/>
          <w:rtl/>
        </w:rPr>
        <w:t>تئوري</w:t>
      </w:r>
      <w:r w:rsidR="0009348C" w:rsidRPr="008C79B1">
        <w:rPr>
          <w:rFonts w:cs="B Titr" w:hint="cs"/>
          <w:sz w:val="24"/>
          <w:szCs w:val="24"/>
          <w:rtl/>
        </w:rPr>
        <w:t>‌</w:t>
      </w:r>
      <w:r w:rsidRPr="008C79B1">
        <w:rPr>
          <w:rFonts w:cs="B Titr" w:hint="cs"/>
          <w:sz w:val="24"/>
          <w:szCs w:val="24"/>
          <w:rtl/>
        </w:rPr>
        <w:t>هاي بين</w:t>
      </w:r>
      <w:r w:rsidR="0009348C" w:rsidRPr="008C79B1">
        <w:rPr>
          <w:rFonts w:cs="B Titr" w:hint="cs"/>
          <w:sz w:val="24"/>
          <w:szCs w:val="24"/>
          <w:rtl/>
        </w:rPr>
        <w:t>‌</w:t>
      </w:r>
      <w:r w:rsidRPr="008C79B1">
        <w:rPr>
          <w:rFonts w:cs="B Titr" w:hint="cs"/>
          <w:sz w:val="24"/>
          <w:szCs w:val="24"/>
          <w:rtl/>
        </w:rPr>
        <w:t>المللي</w:t>
      </w:r>
      <w:r w:rsidR="0009348C" w:rsidRPr="008C79B1">
        <w:rPr>
          <w:rFonts w:cs="B Titr" w:hint="cs"/>
          <w:sz w:val="24"/>
          <w:szCs w:val="24"/>
          <w:rtl/>
        </w:rPr>
        <w:t>‌</w:t>
      </w:r>
      <w:r w:rsidRPr="008C79B1">
        <w:rPr>
          <w:rFonts w:cs="B Titr" w:hint="cs"/>
          <w:sz w:val="24"/>
          <w:szCs w:val="24"/>
          <w:rtl/>
        </w:rPr>
        <w:t>شدن بر اساس سه محور نهادي،</w:t>
      </w:r>
      <w:r w:rsidR="0009348C" w:rsidRPr="008C79B1">
        <w:rPr>
          <w:rFonts w:cs="B Titr" w:hint="cs"/>
          <w:sz w:val="24"/>
          <w:szCs w:val="24"/>
          <w:rtl/>
        </w:rPr>
        <w:t xml:space="preserve"> </w:t>
      </w:r>
      <w:r w:rsidRPr="008C79B1">
        <w:rPr>
          <w:rFonts w:cs="B Titr" w:hint="cs"/>
          <w:sz w:val="24"/>
          <w:szCs w:val="24"/>
          <w:rtl/>
        </w:rPr>
        <w:t>منابع و ساختار صنعتي</w:t>
      </w:r>
    </w:p>
    <w:p w14:paraId="2FE6640A" w14:textId="77777777" w:rsidR="007753B0" w:rsidRPr="005B3DA4" w:rsidRDefault="007753B0" w:rsidP="00764738">
      <w:pPr>
        <w:spacing w:line="240" w:lineRule="auto"/>
        <w:jc w:val="both"/>
        <w:rPr>
          <w:rFonts w:cs="B Nazanin"/>
          <w:noProof/>
          <w:sz w:val="26"/>
          <w:szCs w:val="26"/>
          <w:rtl/>
        </w:rPr>
      </w:pPr>
      <w:r w:rsidRPr="005B3DA4">
        <w:rPr>
          <w:rFonts w:cs="B Nazanin" w:hint="cs"/>
          <w:noProof/>
          <w:sz w:val="26"/>
          <w:szCs w:val="26"/>
          <w:rtl/>
        </w:rPr>
        <w:t>استعاره قوانین بازی توسط</w:t>
      </w:r>
      <w:r w:rsidR="0009348C" w:rsidRPr="005B3DA4">
        <w:rPr>
          <w:rFonts w:cs="B Nazanin" w:hint="cs"/>
          <w:noProof/>
          <w:sz w:val="26"/>
          <w:szCs w:val="26"/>
          <w:rtl/>
        </w:rPr>
        <w:t xml:space="preserve"> داگلاس نورث</w:t>
      </w:r>
      <w:r w:rsidR="0009348C" w:rsidRPr="005B3DA4">
        <w:rPr>
          <w:rStyle w:val="FootnoteReference"/>
          <w:rFonts w:cs="B Nazanin"/>
          <w:noProof/>
          <w:sz w:val="26"/>
          <w:szCs w:val="26"/>
          <w:rtl/>
        </w:rPr>
        <w:footnoteReference w:id="157"/>
      </w:r>
      <w:r w:rsidRPr="005B3DA4">
        <w:rPr>
          <w:rFonts w:cs="B Nazanin" w:hint="cs"/>
          <w:noProof/>
          <w:sz w:val="26"/>
          <w:szCs w:val="26"/>
          <w:rtl/>
        </w:rPr>
        <w:t xml:space="preserve"> برنده جایزه نوبل </w:t>
      </w:r>
      <w:r w:rsidR="0009348C" w:rsidRPr="005B3DA4">
        <w:rPr>
          <w:rFonts w:cs="B Nazanin" w:hint="cs"/>
          <w:noProof/>
          <w:sz w:val="26"/>
          <w:szCs w:val="26"/>
          <w:rtl/>
        </w:rPr>
        <w:t xml:space="preserve">اقتصاد </w:t>
      </w:r>
      <w:r w:rsidRPr="005B3DA4">
        <w:rPr>
          <w:rFonts w:cs="B Nazanin" w:hint="cs"/>
          <w:noProof/>
          <w:sz w:val="26"/>
          <w:szCs w:val="26"/>
          <w:rtl/>
        </w:rPr>
        <w:t>ساخته شده که تعریفی کامل و رسمی از نهادهایی است که محدودیت</w:t>
      </w:r>
      <w:r w:rsidR="0009348C" w:rsidRPr="005B3DA4">
        <w:rPr>
          <w:rFonts w:cs="B Nazanin" w:hint="cs"/>
          <w:noProof/>
          <w:sz w:val="26"/>
          <w:szCs w:val="26"/>
          <w:rtl/>
        </w:rPr>
        <w:t>‌</w:t>
      </w:r>
      <w:r w:rsidRPr="005B3DA4">
        <w:rPr>
          <w:rFonts w:cs="B Nazanin" w:hint="cs"/>
          <w:noProof/>
          <w:sz w:val="26"/>
          <w:szCs w:val="26"/>
          <w:rtl/>
        </w:rPr>
        <w:t>های انسانی را ایجاد می</w:t>
      </w:r>
      <w:r w:rsidR="0009348C" w:rsidRPr="005B3DA4">
        <w:rPr>
          <w:rFonts w:cs="B Nazanin" w:hint="cs"/>
          <w:noProof/>
          <w:sz w:val="26"/>
          <w:szCs w:val="26"/>
          <w:rtl/>
        </w:rPr>
        <w:t>‌</w:t>
      </w:r>
      <w:r w:rsidRPr="005B3DA4">
        <w:rPr>
          <w:rFonts w:cs="B Nazanin" w:hint="cs"/>
          <w:noProof/>
          <w:sz w:val="26"/>
          <w:szCs w:val="26"/>
          <w:rtl/>
        </w:rPr>
        <w:t>کن</w:t>
      </w:r>
      <w:r w:rsidR="0009348C" w:rsidRPr="005B3DA4">
        <w:rPr>
          <w:rFonts w:cs="B Nazanin" w:hint="cs"/>
          <w:noProof/>
          <w:sz w:val="26"/>
          <w:szCs w:val="26"/>
          <w:rtl/>
        </w:rPr>
        <w:t>ن</w:t>
      </w:r>
      <w:r w:rsidRPr="005B3DA4">
        <w:rPr>
          <w:rFonts w:cs="B Nazanin" w:hint="cs"/>
          <w:noProof/>
          <w:sz w:val="26"/>
          <w:szCs w:val="26"/>
          <w:rtl/>
        </w:rPr>
        <w:t>د که اثر متقابلی بر انسان</w:t>
      </w:r>
      <w:r w:rsidR="0009348C" w:rsidRPr="005B3DA4">
        <w:rPr>
          <w:rFonts w:cs="B Nazanin" w:hint="cs"/>
          <w:noProof/>
          <w:sz w:val="26"/>
          <w:szCs w:val="26"/>
          <w:rtl/>
        </w:rPr>
        <w:t>‌</w:t>
      </w:r>
      <w:r w:rsidRPr="005B3DA4">
        <w:rPr>
          <w:rFonts w:cs="B Nazanin" w:hint="cs"/>
          <w:noProof/>
          <w:sz w:val="26"/>
          <w:szCs w:val="26"/>
          <w:rtl/>
        </w:rPr>
        <w:t>ها دارند. چهارچوب نهادی توسط نهادهای حکومتی رسمی و غیررسمی و با رفتار انسان</w:t>
      </w:r>
      <w:r w:rsidR="0009348C" w:rsidRPr="005B3DA4">
        <w:rPr>
          <w:rFonts w:cs="B Nazanin" w:hint="cs"/>
          <w:noProof/>
          <w:sz w:val="26"/>
          <w:szCs w:val="26"/>
          <w:rtl/>
        </w:rPr>
        <w:t>‌</w:t>
      </w:r>
      <w:r w:rsidRPr="005B3DA4">
        <w:rPr>
          <w:rFonts w:cs="B Nazanin" w:hint="cs"/>
          <w:noProof/>
          <w:sz w:val="26"/>
          <w:szCs w:val="26"/>
          <w:rtl/>
        </w:rPr>
        <w:t>ها</w:t>
      </w:r>
      <w:r w:rsidR="0009348C" w:rsidRPr="005B3DA4">
        <w:rPr>
          <w:rFonts w:cs="B Nazanin" w:hint="cs"/>
          <w:noProof/>
          <w:sz w:val="26"/>
          <w:szCs w:val="26"/>
          <w:rtl/>
        </w:rPr>
        <w:t xml:space="preserve"> ساخته شده است. این نهادها توسط </w:t>
      </w:r>
      <w:r w:rsidRPr="005B3DA4">
        <w:rPr>
          <w:rFonts w:cs="B Nazanin" w:hint="cs"/>
          <w:noProof/>
          <w:sz w:val="26"/>
          <w:szCs w:val="26"/>
          <w:rtl/>
        </w:rPr>
        <w:t>ارکان تعریف شده توسط ریچارد اسکات</w:t>
      </w:r>
      <w:r w:rsidR="0009348C" w:rsidRPr="005B3DA4">
        <w:rPr>
          <w:rStyle w:val="FootnoteReference"/>
          <w:rFonts w:cs="B Nazanin"/>
          <w:noProof/>
          <w:sz w:val="26"/>
          <w:szCs w:val="26"/>
          <w:rtl/>
        </w:rPr>
        <w:footnoteReference w:id="158"/>
      </w:r>
      <w:r w:rsidRPr="005B3DA4">
        <w:rPr>
          <w:rFonts w:cs="B Nazanin" w:hint="cs"/>
          <w:noProof/>
          <w:sz w:val="26"/>
          <w:szCs w:val="26"/>
          <w:rtl/>
        </w:rPr>
        <w:t>،</w:t>
      </w:r>
      <w:r w:rsidR="0009348C" w:rsidRPr="005B3DA4">
        <w:rPr>
          <w:rFonts w:cs="B Nazanin" w:hint="cs"/>
          <w:noProof/>
          <w:sz w:val="26"/>
          <w:szCs w:val="26"/>
          <w:rtl/>
        </w:rPr>
        <w:t xml:space="preserve"> </w:t>
      </w:r>
      <w:r w:rsidRPr="005B3DA4">
        <w:rPr>
          <w:rFonts w:cs="B Nazanin" w:hint="cs"/>
          <w:noProof/>
          <w:sz w:val="26"/>
          <w:szCs w:val="26"/>
          <w:rtl/>
        </w:rPr>
        <w:t>که جامعه</w:t>
      </w:r>
      <w:r w:rsidR="0009348C" w:rsidRPr="005B3DA4">
        <w:rPr>
          <w:rFonts w:cs="B Nazanin" w:hint="cs"/>
          <w:noProof/>
          <w:sz w:val="26"/>
          <w:szCs w:val="26"/>
          <w:rtl/>
        </w:rPr>
        <w:t>‌</w:t>
      </w:r>
      <w:r w:rsidRPr="005B3DA4">
        <w:rPr>
          <w:rFonts w:cs="B Nazanin" w:hint="cs"/>
          <w:noProof/>
          <w:sz w:val="26"/>
          <w:szCs w:val="26"/>
          <w:rtl/>
        </w:rPr>
        <w:t>شناسان آن</w:t>
      </w:r>
      <w:r w:rsidR="0009348C" w:rsidRPr="005B3DA4">
        <w:rPr>
          <w:rFonts w:cs="B Nazanin" w:hint="cs"/>
          <w:noProof/>
          <w:sz w:val="26"/>
          <w:szCs w:val="26"/>
          <w:rtl/>
        </w:rPr>
        <w:t>‌</w:t>
      </w:r>
      <w:r w:rsidRPr="005B3DA4">
        <w:rPr>
          <w:rFonts w:cs="B Nazanin" w:hint="cs"/>
          <w:noProof/>
          <w:sz w:val="26"/>
          <w:szCs w:val="26"/>
          <w:rtl/>
        </w:rPr>
        <w:t>ها را مدیریت و هدایت می</w:t>
      </w:r>
      <w:r w:rsidR="0009348C" w:rsidRPr="005B3DA4">
        <w:rPr>
          <w:rFonts w:cs="B Nazanin" w:hint="cs"/>
          <w:noProof/>
          <w:sz w:val="26"/>
          <w:szCs w:val="26"/>
          <w:rtl/>
        </w:rPr>
        <w:t>‌کنن</w:t>
      </w:r>
      <w:r w:rsidRPr="005B3DA4">
        <w:rPr>
          <w:rFonts w:cs="B Nazanin" w:hint="cs"/>
          <w:noProof/>
          <w:sz w:val="26"/>
          <w:szCs w:val="26"/>
          <w:rtl/>
        </w:rPr>
        <w:t>د، حمایت می</w:t>
      </w:r>
      <w:r w:rsidR="0009348C" w:rsidRPr="005B3DA4">
        <w:rPr>
          <w:rFonts w:cs="B Nazanin" w:hint="cs"/>
          <w:noProof/>
          <w:sz w:val="26"/>
          <w:szCs w:val="26"/>
          <w:rtl/>
        </w:rPr>
        <w:t>‌</w:t>
      </w:r>
      <w:r w:rsidRPr="005B3DA4">
        <w:rPr>
          <w:rFonts w:cs="B Nazanin" w:hint="cs"/>
          <w:noProof/>
          <w:sz w:val="26"/>
          <w:szCs w:val="26"/>
          <w:rtl/>
        </w:rPr>
        <w:t>گردد. این اجزا شامل نظم بخشی</w:t>
      </w:r>
      <w:r w:rsidR="0009348C" w:rsidRPr="005B3DA4">
        <w:rPr>
          <w:rFonts w:cs="B Nazanin" w:hint="cs"/>
          <w:noProof/>
          <w:sz w:val="26"/>
          <w:szCs w:val="26"/>
          <w:rtl/>
        </w:rPr>
        <w:t>،</w:t>
      </w:r>
      <w:r w:rsidRPr="005B3DA4">
        <w:rPr>
          <w:rFonts w:cs="B Nazanin" w:hint="cs"/>
          <w:noProof/>
          <w:sz w:val="26"/>
          <w:szCs w:val="26"/>
          <w:rtl/>
        </w:rPr>
        <w:t xml:space="preserve"> هنجارها و اجزای شناختی است. ارکان حمایتی اولیه</w:t>
      </w:r>
      <w:r w:rsidR="0009348C" w:rsidRPr="005B3DA4">
        <w:rPr>
          <w:rFonts w:cs="B Nazanin" w:hint="cs"/>
          <w:noProof/>
          <w:sz w:val="26"/>
          <w:szCs w:val="26"/>
          <w:rtl/>
        </w:rPr>
        <w:t>‌</w:t>
      </w:r>
      <w:r w:rsidRPr="005B3DA4">
        <w:rPr>
          <w:rFonts w:cs="B Nazanin" w:hint="cs"/>
          <w:noProof/>
          <w:sz w:val="26"/>
          <w:szCs w:val="26"/>
          <w:rtl/>
        </w:rPr>
        <w:t>،</w:t>
      </w:r>
      <w:r w:rsidR="0009348C" w:rsidRPr="005B3DA4">
        <w:rPr>
          <w:rFonts w:cs="B Nazanin" w:hint="cs"/>
          <w:noProof/>
          <w:sz w:val="26"/>
          <w:szCs w:val="26"/>
          <w:rtl/>
        </w:rPr>
        <w:t xml:space="preserve"> </w:t>
      </w:r>
      <w:r w:rsidRPr="005B3DA4">
        <w:rPr>
          <w:rFonts w:cs="B Nazanin" w:hint="cs"/>
          <w:noProof/>
          <w:sz w:val="26"/>
          <w:szCs w:val="26"/>
          <w:rtl/>
        </w:rPr>
        <w:t>ارکان نظم بخشی است که قدرتی را به حکومت</w:t>
      </w:r>
      <w:r w:rsidR="0009348C" w:rsidRPr="005B3DA4">
        <w:rPr>
          <w:rFonts w:cs="B Nazanin" w:hint="cs"/>
          <w:noProof/>
          <w:sz w:val="26"/>
          <w:szCs w:val="26"/>
          <w:rtl/>
        </w:rPr>
        <w:t>‌</w:t>
      </w:r>
      <w:r w:rsidRPr="005B3DA4">
        <w:rPr>
          <w:rFonts w:cs="B Nazanin" w:hint="cs"/>
          <w:noProof/>
          <w:sz w:val="26"/>
          <w:szCs w:val="26"/>
          <w:rtl/>
        </w:rPr>
        <w:t>ها می</w:t>
      </w:r>
      <w:r w:rsidR="0009348C" w:rsidRPr="005B3DA4">
        <w:rPr>
          <w:rFonts w:cs="B Nazanin" w:hint="cs"/>
          <w:noProof/>
          <w:sz w:val="26"/>
          <w:szCs w:val="26"/>
          <w:rtl/>
        </w:rPr>
        <w:t>‌</w:t>
      </w:r>
      <w:r w:rsidRPr="005B3DA4">
        <w:rPr>
          <w:rFonts w:cs="B Nazanin" w:hint="cs"/>
          <w:noProof/>
          <w:sz w:val="26"/>
          <w:szCs w:val="26"/>
          <w:rtl/>
        </w:rPr>
        <w:t>دهند. برای مثال،</w:t>
      </w:r>
      <w:r w:rsidR="0009348C" w:rsidRPr="005B3DA4">
        <w:rPr>
          <w:rFonts w:cs="B Nazanin" w:hint="cs"/>
          <w:noProof/>
          <w:sz w:val="26"/>
          <w:szCs w:val="26"/>
          <w:rtl/>
        </w:rPr>
        <w:t xml:space="preserve"> </w:t>
      </w:r>
      <w:r w:rsidRPr="005B3DA4">
        <w:rPr>
          <w:rFonts w:cs="B Nazanin" w:hint="cs"/>
          <w:noProof/>
          <w:sz w:val="26"/>
          <w:szCs w:val="26"/>
          <w:rtl/>
        </w:rPr>
        <w:t xml:space="preserve">اشخاص حقیقی و </w:t>
      </w:r>
      <w:r w:rsidR="0009348C" w:rsidRPr="005B3DA4">
        <w:rPr>
          <w:rFonts w:cs="B Nazanin" w:hint="cs"/>
          <w:noProof/>
          <w:sz w:val="26"/>
          <w:szCs w:val="26"/>
          <w:rtl/>
        </w:rPr>
        <w:t>شرکت‌</w:t>
      </w:r>
      <w:r w:rsidRPr="005B3DA4">
        <w:rPr>
          <w:rFonts w:cs="B Nazanin" w:hint="cs"/>
          <w:noProof/>
          <w:sz w:val="26"/>
          <w:szCs w:val="26"/>
          <w:rtl/>
        </w:rPr>
        <w:t>ها</w:t>
      </w:r>
      <w:r w:rsidR="0009348C" w:rsidRPr="005B3DA4">
        <w:rPr>
          <w:rFonts w:cs="B Nazanin" w:hint="cs"/>
          <w:noProof/>
          <w:sz w:val="26"/>
          <w:szCs w:val="26"/>
          <w:rtl/>
        </w:rPr>
        <w:t>‌</w:t>
      </w:r>
      <w:r w:rsidRPr="005B3DA4">
        <w:rPr>
          <w:rFonts w:cs="B Nazanin" w:hint="cs"/>
          <w:noProof/>
          <w:sz w:val="26"/>
          <w:szCs w:val="26"/>
          <w:rtl/>
        </w:rPr>
        <w:t>،</w:t>
      </w:r>
      <w:r w:rsidR="0009348C" w:rsidRPr="005B3DA4">
        <w:rPr>
          <w:rFonts w:cs="B Nazanin" w:hint="cs"/>
          <w:noProof/>
          <w:sz w:val="26"/>
          <w:szCs w:val="26"/>
          <w:rtl/>
        </w:rPr>
        <w:t xml:space="preserve"> </w:t>
      </w:r>
      <w:r w:rsidRPr="005B3DA4">
        <w:rPr>
          <w:rFonts w:cs="B Nazanin" w:hint="cs"/>
          <w:noProof/>
          <w:sz w:val="26"/>
          <w:szCs w:val="26"/>
          <w:rtl/>
        </w:rPr>
        <w:t>مالیات را جدای از وظیفه میهن</w:t>
      </w:r>
      <w:r w:rsidR="0009348C" w:rsidRPr="005B3DA4">
        <w:rPr>
          <w:rFonts w:cs="B Nazanin" w:hint="cs"/>
          <w:noProof/>
          <w:sz w:val="26"/>
          <w:szCs w:val="26"/>
          <w:rtl/>
        </w:rPr>
        <w:t>‌</w:t>
      </w:r>
      <w:r w:rsidRPr="005B3DA4">
        <w:rPr>
          <w:rFonts w:cs="B Nazanin" w:hint="cs"/>
          <w:noProof/>
          <w:sz w:val="26"/>
          <w:szCs w:val="26"/>
          <w:rtl/>
        </w:rPr>
        <w:t>دوستی</w:t>
      </w:r>
      <w:r w:rsidR="0009348C" w:rsidRPr="005B3DA4">
        <w:rPr>
          <w:rFonts w:cs="B Nazanin" w:hint="cs"/>
          <w:noProof/>
          <w:sz w:val="26"/>
          <w:szCs w:val="26"/>
          <w:rtl/>
        </w:rPr>
        <w:t>‌</w:t>
      </w:r>
      <w:r w:rsidRPr="005B3DA4">
        <w:rPr>
          <w:rFonts w:cs="B Nazanin" w:hint="cs"/>
          <w:noProof/>
          <w:sz w:val="26"/>
          <w:szCs w:val="26"/>
          <w:rtl/>
        </w:rPr>
        <w:t>شان</w:t>
      </w:r>
      <w:r w:rsidR="0009348C" w:rsidRPr="005B3DA4">
        <w:rPr>
          <w:rFonts w:cs="B Nazanin" w:hint="cs"/>
          <w:noProof/>
          <w:sz w:val="26"/>
          <w:szCs w:val="26"/>
          <w:rtl/>
        </w:rPr>
        <w:t>‌</w:t>
      </w:r>
      <w:r w:rsidRPr="005B3DA4">
        <w:rPr>
          <w:rFonts w:cs="B Nazanin" w:hint="cs"/>
          <w:noProof/>
          <w:sz w:val="26"/>
          <w:szCs w:val="26"/>
          <w:rtl/>
        </w:rPr>
        <w:t>،</w:t>
      </w:r>
      <w:r w:rsidR="0009348C" w:rsidRPr="005B3DA4">
        <w:rPr>
          <w:rFonts w:cs="B Nazanin" w:hint="cs"/>
          <w:noProof/>
          <w:sz w:val="26"/>
          <w:szCs w:val="26"/>
          <w:rtl/>
        </w:rPr>
        <w:t xml:space="preserve"> </w:t>
      </w:r>
      <w:r w:rsidRPr="005B3DA4">
        <w:rPr>
          <w:rFonts w:cs="B Nazanin" w:hint="cs"/>
          <w:noProof/>
          <w:sz w:val="26"/>
          <w:szCs w:val="26"/>
          <w:rtl/>
        </w:rPr>
        <w:t>که مبلغ زیادی است</w:t>
      </w:r>
      <w:r w:rsidR="0009348C" w:rsidRPr="005B3DA4">
        <w:rPr>
          <w:rFonts w:cs="B Nazanin" w:hint="cs"/>
          <w:noProof/>
          <w:sz w:val="26"/>
          <w:szCs w:val="26"/>
          <w:rtl/>
        </w:rPr>
        <w:t>‌</w:t>
      </w:r>
      <w:r w:rsidRPr="005B3DA4">
        <w:rPr>
          <w:rFonts w:cs="B Nazanin" w:hint="cs"/>
          <w:noProof/>
          <w:sz w:val="26"/>
          <w:szCs w:val="26"/>
          <w:rtl/>
        </w:rPr>
        <w:t>،</w:t>
      </w:r>
      <w:r w:rsidR="0009348C" w:rsidRPr="005B3DA4">
        <w:rPr>
          <w:rFonts w:cs="B Nazanin" w:hint="cs"/>
          <w:noProof/>
          <w:sz w:val="26"/>
          <w:szCs w:val="26"/>
          <w:rtl/>
        </w:rPr>
        <w:t xml:space="preserve"> </w:t>
      </w:r>
      <w:r w:rsidRPr="005B3DA4">
        <w:rPr>
          <w:rFonts w:cs="B Nazanin" w:hint="cs"/>
          <w:noProof/>
          <w:sz w:val="26"/>
          <w:szCs w:val="26"/>
          <w:rtl/>
        </w:rPr>
        <w:t>از ترس قدرتی که حکومت دارد</w:t>
      </w:r>
      <w:r w:rsidR="0009348C" w:rsidRPr="005B3DA4">
        <w:rPr>
          <w:rFonts w:cs="B Nazanin" w:hint="cs"/>
          <w:noProof/>
          <w:sz w:val="26"/>
          <w:szCs w:val="26"/>
          <w:rtl/>
        </w:rPr>
        <w:t>،</w:t>
      </w:r>
      <w:r w:rsidRPr="005B3DA4">
        <w:rPr>
          <w:rFonts w:cs="B Nazanin" w:hint="cs"/>
          <w:noProof/>
          <w:sz w:val="26"/>
          <w:szCs w:val="26"/>
          <w:rtl/>
        </w:rPr>
        <w:t xml:space="preserve"> پرداخت می</w:t>
      </w:r>
      <w:r w:rsidR="0009348C" w:rsidRPr="005B3DA4">
        <w:rPr>
          <w:rFonts w:cs="B Nazanin" w:hint="cs"/>
          <w:noProof/>
          <w:sz w:val="26"/>
          <w:szCs w:val="26"/>
          <w:rtl/>
        </w:rPr>
        <w:t>‌</w:t>
      </w:r>
      <w:r w:rsidRPr="005B3DA4">
        <w:rPr>
          <w:rFonts w:cs="B Nazanin" w:hint="cs"/>
          <w:noProof/>
          <w:sz w:val="26"/>
          <w:szCs w:val="26"/>
          <w:rtl/>
        </w:rPr>
        <w:t>کنند تا گرفتار مشکلاتی که ناشی از عدم پرداخت مالیات است، نشوند.</w:t>
      </w:r>
    </w:p>
    <w:p w14:paraId="34989DBD" w14:textId="6505B149" w:rsidR="007753B0" w:rsidRPr="005B3DA4" w:rsidRDefault="007753B0" w:rsidP="00764738">
      <w:pPr>
        <w:spacing w:line="240" w:lineRule="auto"/>
        <w:jc w:val="both"/>
        <w:rPr>
          <w:rFonts w:cs="B Nazanin"/>
          <w:noProof/>
          <w:sz w:val="26"/>
          <w:szCs w:val="26"/>
          <w:rtl/>
        </w:rPr>
      </w:pPr>
      <w:r w:rsidRPr="005B3DA4">
        <w:rPr>
          <w:rFonts w:cs="B Nazanin" w:hint="cs"/>
          <w:noProof/>
          <w:sz w:val="26"/>
          <w:szCs w:val="26"/>
          <w:rtl/>
        </w:rPr>
        <w:t>به عبارت دیگر، نهادهای غیررسمی شامل هنجارها،</w:t>
      </w:r>
      <w:r w:rsidR="0009348C" w:rsidRPr="005B3DA4">
        <w:rPr>
          <w:rFonts w:cs="B Nazanin" w:hint="cs"/>
          <w:noProof/>
          <w:sz w:val="26"/>
          <w:szCs w:val="26"/>
          <w:rtl/>
        </w:rPr>
        <w:t xml:space="preserve"> </w:t>
      </w:r>
      <w:r w:rsidRPr="005B3DA4">
        <w:rPr>
          <w:rFonts w:cs="B Nazanin" w:hint="cs"/>
          <w:noProof/>
          <w:sz w:val="26"/>
          <w:szCs w:val="26"/>
          <w:rtl/>
        </w:rPr>
        <w:t>فرهنگ</w:t>
      </w:r>
      <w:r w:rsidR="0009348C" w:rsidRPr="005B3DA4">
        <w:rPr>
          <w:rFonts w:cs="B Nazanin" w:hint="cs"/>
          <w:noProof/>
          <w:sz w:val="26"/>
          <w:szCs w:val="26"/>
          <w:rtl/>
        </w:rPr>
        <w:t>‌</w:t>
      </w:r>
      <w:r w:rsidRPr="005B3DA4">
        <w:rPr>
          <w:rFonts w:cs="B Nazanin" w:hint="cs"/>
          <w:noProof/>
          <w:sz w:val="26"/>
          <w:szCs w:val="26"/>
          <w:rtl/>
        </w:rPr>
        <w:t>ها، و اصول اخلاقی است. دو رکن اصلی حمایتی، معیارها و شناخت است. ارکان قانونی اشاره به مقادیر، اعتقادات</w:t>
      </w:r>
      <w:r w:rsidR="0009348C" w:rsidRPr="005B3DA4">
        <w:rPr>
          <w:rFonts w:cs="B Nazanin" w:hint="cs"/>
          <w:noProof/>
          <w:sz w:val="26"/>
          <w:szCs w:val="26"/>
          <w:rtl/>
        </w:rPr>
        <w:t>‌</w:t>
      </w:r>
      <w:r w:rsidRPr="005B3DA4">
        <w:rPr>
          <w:rFonts w:cs="B Nazanin" w:hint="cs"/>
          <w:noProof/>
          <w:sz w:val="26"/>
          <w:szCs w:val="26"/>
          <w:rtl/>
        </w:rPr>
        <w:t>ها و فعالیت</w:t>
      </w:r>
      <w:r w:rsidR="0009348C" w:rsidRPr="005B3DA4">
        <w:rPr>
          <w:rFonts w:cs="B Nazanin" w:hint="cs"/>
          <w:noProof/>
          <w:sz w:val="26"/>
          <w:szCs w:val="26"/>
          <w:rtl/>
        </w:rPr>
        <w:t>‌</w:t>
      </w:r>
      <w:r w:rsidRPr="005B3DA4">
        <w:rPr>
          <w:rFonts w:cs="B Nazanin" w:hint="cs"/>
          <w:noProof/>
          <w:sz w:val="26"/>
          <w:szCs w:val="26"/>
          <w:rtl/>
        </w:rPr>
        <w:t>ها</w:t>
      </w:r>
      <w:r w:rsidR="008F6980" w:rsidRPr="005B3DA4">
        <w:rPr>
          <w:rFonts w:cs="B Nazanin" w:hint="cs"/>
          <w:noProof/>
          <w:sz w:val="26"/>
          <w:szCs w:val="26"/>
          <w:rtl/>
        </w:rPr>
        <w:t>یی دارد که</w:t>
      </w:r>
      <w:r w:rsidRPr="005B3DA4">
        <w:rPr>
          <w:rFonts w:cs="B Nazanin" w:hint="cs"/>
          <w:noProof/>
          <w:sz w:val="26"/>
          <w:szCs w:val="26"/>
          <w:rtl/>
        </w:rPr>
        <w:t xml:space="preserve"> به اشخاص دیگر وابسته است که مجموع اینها به هنجارهایی </w:t>
      </w:r>
      <w:r w:rsidR="008F6980" w:rsidRPr="005B3DA4">
        <w:rPr>
          <w:rFonts w:cs="B Nazanin" w:hint="cs"/>
          <w:noProof/>
          <w:sz w:val="26"/>
          <w:szCs w:val="26"/>
          <w:rtl/>
        </w:rPr>
        <w:t>معروف است</w:t>
      </w:r>
      <w:r w:rsidRPr="005B3DA4">
        <w:rPr>
          <w:rFonts w:cs="B Nazanin" w:hint="cs"/>
          <w:noProof/>
          <w:sz w:val="26"/>
          <w:szCs w:val="26"/>
          <w:rtl/>
        </w:rPr>
        <w:t>،که تاثیر رفتار موضعی افراد و شرکت</w:t>
      </w:r>
      <w:r w:rsidR="008F6980" w:rsidRPr="005B3DA4">
        <w:rPr>
          <w:rFonts w:cs="B Nazanin" w:hint="cs"/>
          <w:noProof/>
          <w:sz w:val="26"/>
          <w:szCs w:val="26"/>
          <w:rtl/>
        </w:rPr>
        <w:t>‌</w:t>
      </w:r>
      <w:r w:rsidRPr="005B3DA4">
        <w:rPr>
          <w:rFonts w:cs="B Nazanin" w:hint="cs"/>
          <w:noProof/>
          <w:sz w:val="26"/>
          <w:szCs w:val="26"/>
          <w:rtl/>
        </w:rPr>
        <w:t>ها را نشان می</w:t>
      </w:r>
      <w:r w:rsidR="008F6980" w:rsidRPr="005B3DA4">
        <w:rPr>
          <w:rFonts w:cs="B Nazanin" w:hint="cs"/>
          <w:noProof/>
          <w:sz w:val="26"/>
          <w:szCs w:val="26"/>
          <w:rtl/>
        </w:rPr>
        <w:t>‌</w:t>
      </w:r>
      <w:r w:rsidRPr="005B3DA4">
        <w:rPr>
          <w:rFonts w:cs="B Nazanin" w:hint="cs"/>
          <w:noProof/>
          <w:sz w:val="26"/>
          <w:szCs w:val="26"/>
          <w:rtl/>
        </w:rPr>
        <w:t>دهد. برای نمونه هنجارهای اخیر بر روی سرمایه</w:t>
      </w:r>
      <w:r w:rsidR="008F6980" w:rsidRPr="005B3DA4">
        <w:rPr>
          <w:rFonts w:cs="B Nazanin" w:hint="cs"/>
          <w:noProof/>
          <w:sz w:val="26"/>
          <w:szCs w:val="26"/>
          <w:rtl/>
        </w:rPr>
        <w:t>‌</w:t>
      </w:r>
      <w:r w:rsidRPr="005B3DA4">
        <w:rPr>
          <w:rFonts w:cs="B Nazanin" w:hint="cs"/>
          <w:noProof/>
          <w:sz w:val="26"/>
          <w:szCs w:val="26"/>
          <w:rtl/>
        </w:rPr>
        <w:t>گذاری</w:t>
      </w:r>
      <w:r w:rsidR="008F6980" w:rsidRPr="005B3DA4">
        <w:rPr>
          <w:rFonts w:cs="B Nazanin" w:hint="cs"/>
          <w:noProof/>
          <w:sz w:val="26"/>
          <w:szCs w:val="26"/>
          <w:rtl/>
        </w:rPr>
        <w:t>‌</w:t>
      </w:r>
      <w:r w:rsidRPr="005B3DA4">
        <w:rPr>
          <w:rFonts w:cs="B Nazanin" w:hint="cs"/>
          <w:noProof/>
          <w:sz w:val="26"/>
          <w:szCs w:val="26"/>
          <w:rtl/>
        </w:rPr>
        <w:t>هایی که به سرعت در چین و هند انجام شده،</w:t>
      </w:r>
      <w:r w:rsidR="008F6980" w:rsidRPr="005B3DA4">
        <w:rPr>
          <w:rFonts w:cs="B Nazanin" w:hint="cs"/>
          <w:noProof/>
          <w:sz w:val="26"/>
          <w:szCs w:val="26"/>
          <w:rtl/>
        </w:rPr>
        <w:t xml:space="preserve"> </w:t>
      </w:r>
      <w:r w:rsidRPr="005B3DA4">
        <w:rPr>
          <w:rFonts w:cs="B Nazanin" w:hint="cs"/>
          <w:noProof/>
          <w:sz w:val="26"/>
          <w:szCs w:val="26"/>
          <w:rtl/>
        </w:rPr>
        <w:t>متمرکز می</w:t>
      </w:r>
      <w:r w:rsidR="008F6980" w:rsidRPr="005B3DA4">
        <w:rPr>
          <w:rFonts w:cs="B Nazanin" w:hint="cs"/>
          <w:noProof/>
          <w:sz w:val="26"/>
          <w:szCs w:val="26"/>
          <w:rtl/>
        </w:rPr>
        <w:t>‌</w:t>
      </w:r>
      <w:r w:rsidRPr="005B3DA4">
        <w:rPr>
          <w:rFonts w:cs="B Nazanin" w:hint="cs"/>
          <w:noProof/>
          <w:sz w:val="26"/>
          <w:szCs w:val="26"/>
          <w:rtl/>
        </w:rPr>
        <w:t>شود که بی</w:t>
      </w:r>
      <w:r w:rsidR="008F6980" w:rsidRPr="005B3DA4">
        <w:rPr>
          <w:rFonts w:cs="B Nazanin" w:hint="cs"/>
          <w:noProof/>
          <w:sz w:val="26"/>
          <w:szCs w:val="26"/>
          <w:rtl/>
        </w:rPr>
        <w:t>‌</w:t>
      </w:r>
      <w:r w:rsidRPr="005B3DA4">
        <w:rPr>
          <w:rFonts w:cs="B Nazanin" w:hint="cs"/>
          <w:noProof/>
          <w:sz w:val="26"/>
          <w:szCs w:val="26"/>
          <w:rtl/>
        </w:rPr>
        <w:t>درنگ شرکت</w:t>
      </w:r>
      <w:r w:rsidR="008F6980" w:rsidRPr="005B3DA4">
        <w:rPr>
          <w:rFonts w:cs="B Nazanin" w:hint="cs"/>
          <w:noProof/>
          <w:sz w:val="26"/>
          <w:szCs w:val="26"/>
          <w:rtl/>
        </w:rPr>
        <w:t>‌</w:t>
      </w:r>
      <w:r w:rsidRPr="005B3DA4">
        <w:rPr>
          <w:rFonts w:cs="B Nazanin" w:hint="cs"/>
          <w:noProof/>
          <w:sz w:val="26"/>
          <w:szCs w:val="26"/>
          <w:rtl/>
        </w:rPr>
        <w:t>ها</w:t>
      </w:r>
      <w:r w:rsidR="008F6980" w:rsidRPr="005B3DA4">
        <w:rPr>
          <w:rFonts w:cs="B Nazanin" w:hint="cs"/>
          <w:noProof/>
          <w:sz w:val="26"/>
          <w:szCs w:val="26"/>
          <w:rtl/>
        </w:rPr>
        <w:t>ی غربی زیادی به تقلید از همدیگر</w:t>
      </w:r>
      <w:r w:rsidRPr="005B3DA4">
        <w:rPr>
          <w:rFonts w:cs="B Nazanin" w:hint="cs"/>
          <w:noProof/>
          <w:sz w:val="26"/>
          <w:szCs w:val="26"/>
          <w:rtl/>
        </w:rPr>
        <w:t>،</w:t>
      </w:r>
      <w:r w:rsidR="008F6980" w:rsidRPr="005B3DA4">
        <w:rPr>
          <w:rFonts w:cs="B Nazanin" w:hint="cs"/>
          <w:noProof/>
          <w:sz w:val="26"/>
          <w:szCs w:val="26"/>
          <w:rtl/>
        </w:rPr>
        <w:t xml:space="preserve"> </w:t>
      </w:r>
      <w:r w:rsidRPr="005B3DA4">
        <w:rPr>
          <w:rFonts w:cs="B Nazanin" w:hint="cs"/>
          <w:noProof/>
          <w:sz w:val="26"/>
          <w:szCs w:val="26"/>
          <w:rtl/>
        </w:rPr>
        <w:t>بدون فهم اینکه چگونه کارها را انجام دهند،</w:t>
      </w:r>
      <w:r w:rsidR="008F6980" w:rsidRPr="005B3DA4">
        <w:rPr>
          <w:rFonts w:cs="B Nazanin" w:hint="cs"/>
          <w:noProof/>
          <w:sz w:val="26"/>
          <w:szCs w:val="26"/>
          <w:rtl/>
        </w:rPr>
        <w:t xml:space="preserve"> </w:t>
      </w:r>
      <w:r w:rsidRPr="005B3DA4">
        <w:rPr>
          <w:rFonts w:cs="B Nazanin" w:hint="cs"/>
          <w:noProof/>
          <w:sz w:val="26"/>
          <w:szCs w:val="26"/>
          <w:rtl/>
        </w:rPr>
        <w:t>شروع به سرمایه</w:t>
      </w:r>
      <w:r w:rsidR="008F6980" w:rsidRPr="005B3DA4">
        <w:rPr>
          <w:rFonts w:cs="B Nazanin" w:hint="cs"/>
          <w:noProof/>
          <w:sz w:val="26"/>
          <w:szCs w:val="26"/>
          <w:rtl/>
        </w:rPr>
        <w:t>‌</w:t>
      </w:r>
      <w:r w:rsidRPr="005B3DA4">
        <w:rPr>
          <w:rFonts w:cs="B Nazanin" w:hint="cs"/>
          <w:noProof/>
          <w:sz w:val="26"/>
          <w:szCs w:val="26"/>
          <w:rtl/>
        </w:rPr>
        <w:t>گذاری کردند. مدیران محتاط با این موضوع که گاهی با این اعضا و سرمایه</w:t>
      </w:r>
      <w:r w:rsidR="008F6980" w:rsidRPr="005B3DA4">
        <w:rPr>
          <w:rFonts w:cs="B Nazanin" w:hint="cs"/>
          <w:noProof/>
          <w:sz w:val="26"/>
          <w:szCs w:val="26"/>
          <w:rtl/>
        </w:rPr>
        <w:t>‌</w:t>
      </w:r>
      <w:r w:rsidRPr="005B3DA4">
        <w:rPr>
          <w:rFonts w:cs="B Nazanin" w:hint="cs"/>
          <w:noProof/>
          <w:sz w:val="26"/>
          <w:szCs w:val="26"/>
          <w:rtl/>
        </w:rPr>
        <w:t>گذاران روبرو می</w:t>
      </w:r>
      <w:r w:rsidR="008F6980" w:rsidRPr="005B3DA4">
        <w:rPr>
          <w:rFonts w:cs="B Nazanin" w:hint="cs"/>
          <w:noProof/>
          <w:sz w:val="26"/>
          <w:szCs w:val="26"/>
          <w:rtl/>
        </w:rPr>
        <w:t>‌</w:t>
      </w:r>
      <w:r w:rsidRPr="005B3DA4">
        <w:rPr>
          <w:rFonts w:cs="B Nazanin" w:hint="cs"/>
          <w:noProof/>
          <w:sz w:val="26"/>
          <w:szCs w:val="26"/>
          <w:rtl/>
        </w:rPr>
        <w:t>شوند و می</w:t>
      </w:r>
      <w:r w:rsidR="008F6980" w:rsidRPr="005B3DA4">
        <w:rPr>
          <w:rFonts w:cs="B Nazanin" w:hint="cs"/>
          <w:noProof/>
          <w:sz w:val="26"/>
          <w:szCs w:val="26"/>
          <w:rtl/>
        </w:rPr>
        <w:t>‌</w:t>
      </w:r>
      <w:r w:rsidRPr="005B3DA4">
        <w:rPr>
          <w:rFonts w:cs="B Nazanin" w:hint="cs"/>
          <w:noProof/>
          <w:sz w:val="26"/>
          <w:szCs w:val="26"/>
          <w:rtl/>
        </w:rPr>
        <w:t>گویند که چرا در چین و هند سرمایه</w:t>
      </w:r>
      <w:r w:rsidR="008F6980" w:rsidRPr="005B3DA4">
        <w:rPr>
          <w:rFonts w:cs="B Nazanin" w:hint="cs"/>
          <w:noProof/>
          <w:sz w:val="26"/>
          <w:szCs w:val="26"/>
          <w:rtl/>
        </w:rPr>
        <w:t>‌</w:t>
      </w:r>
      <w:r w:rsidRPr="005B3DA4">
        <w:rPr>
          <w:rFonts w:cs="B Nazanin" w:hint="cs"/>
          <w:noProof/>
          <w:sz w:val="26"/>
          <w:szCs w:val="26"/>
          <w:rtl/>
        </w:rPr>
        <w:t>گذاری نمی</w:t>
      </w:r>
      <w:r w:rsidR="008F6980" w:rsidRPr="005B3DA4">
        <w:rPr>
          <w:rFonts w:cs="B Nazanin" w:hint="cs"/>
          <w:noProof/>
          <w:sz w:val="26"/>
          <w:szCs w:val="26"/>
          <w:rtl/>
        </w:rPr>
        <w:t>‌</w:t>
      </w:r>
      <w:r w:rsidRPr="005B3DA4">
        <w:rPr>
          <w:rFonts w:cs="B Nazanin" w:hint="cs"/>
          <w:noProof/>
          <w:sz w:val="26"/>
          <w:szCs w:val="26"/>
          <w:rtl/>
        </w:rPr>
        <w:t>کنند،</w:t>
      </w:r>
      <w:r w:rsidR="008F6980" w:rsidRPr="005B3DA4">
        <w:rPr>
          <w:rFonts w:cs="B Nazanin" w:hint="cs"/>
          <w:noProof/>
          <w:sz w:val="26"/>
          <w:szCs w:val="26"/>
          <w:rtl/>
        </w:rPr>
        <w:t xml:space="preserve"> </w:t>
      </w:r>
      <w:r w:rsidRPr="005B3DA4">
        <w:rPr>
          <w:rFonts w:cs="B Nazanin" w:hint="cs"/>
          <w:noProof/>
          <w:sz w:val="26"/>
          <w:szCs w:val="26"/>
          <w:rtl/>
        </w:rPr>
        <w:t>مقاو</w:t>
      </w:r>
      <w:r w:rsidR="008F6980" w:rsidRPr="005B3DA4">
        <w:rPr>
          <w:rFonts w:cs="B Nazanin" w:hint="cs"/>
          <w:noProof/>
          <w:sz w:val="26"/>
          <w:szCs w:val="26"/>
          <w:rtl/>
        </w:rPr>
        <w:t>م</w:t>
      </w:r>
      <w:r w:rsidRPr="005B3DA4">
        <w:rPr>
          <w:rFonts w:cs="B Nazanin" w:hint="cs"/>
          <w:noProof/>
          <w:sz w:val="26"/>
          <w:szCs w:val="26"/>
          <w:rtl/>
        </w:rPr>
        <w:t>ت می</w:t>
      </w:r>
      <w:r w:rsidR="008F6980" w:rsidRPr="005B3DA4">
        <w:rPr>
          <w:rFonts w:cs="B Nazanin" w:hint="cs"/>
          <w:noProof/>
          <w:sz w:val="26"/>
          <w:szCs w:val="26"/>
          <w:rtl/>
        </w:rPr>
        <w:t>‌نمایند. همچنین نهاد</w:t>
      </w:r>
      <w:r w:rsidRPr="005B3DA4">
        <w:rPr>
          <w:rFonts w:cs="B Nazanin" w:hint="cs"/>
          <w:noProof/>
          <w:sz w:val="26"/>
          <w:szCs w:val="26"/>
          <w:rtl/>
        </w:rPr>
        <w:t>های شخصی از ارکان شناختی که ارزش</w:t>
      </w:r>
      <w:r w:rsidR="008F6980" w:rsidRPr="005B3DA4">
        <w:rPr>
          <w:rFonts w:cs="B Nazanin" w:hint="cs"/>
          <w:noProof/>
          <w:sz w:val="26"/>
          <w:szCs w:val="26"/>
          <w:rtl/>
        </w:rPr>
        <w:t>‌</w:t>
      </w:r>
      <w:r w:rsidRPr="005B3DA4">
        <w:rPr>
          <w:rFonts w:cs="B Nazanin" w:hint="cs"/>
          <w:noProof/>
          <w:sz w:val="26"/>
          <w:szCs w:val="26"/>
          <w:rtl/>
        </w:rPr>
        <w:t>ها و اعتقاداتی را که رفتار شرکت</w:t>
      </w:r>
      <w:r w:rsidR="008F6980" w:rsidRPr="005B3DA4">
        <w:rPr>
          <w:rFonts w:cs="B Nazanin" w:hint="cs"/>
          <w:noProof/>
          <w:sz w:val="26"/>
          <w:szCs w:val="26"/>
          <w:rtl/>
        </w:rPr>
        <w:t>‌</w:t>
      </w:r>
      <w:r w:rsidRPr="005B3DA4">
        <w:rPr>
          <w:rFonts w:cs="B Nazanin" w:hint="cs"/>
          <w:noProof/>
          <w:sz w:val="26"/>
          <w:szCs w:val="26"/>
          <w:rtl/>
        </w:rPr>
        <w:t>ها را تضمین می</w:t>
      </w:r>
      <w:r w:rsidR="008F6980" w:rsidRPr="005B3DA4">
        <w:rPr>
          <w:rFonts w:cs="B Nazanin" w:hint="cs"/>
          <w:noProof/>
          <w:sz w:val="26"/>
          <w:szCs w:val="26"/>
          <w:rtl/>
        </w:rPr>
        <w:t>‌</w:t>
      </w:r>
      <w:r w:rsidRPr="005B3DA4">
        <w:rPr>
          <w:rFonts w:cs="B Nazanin" w:hint="cs"/>
          <w:noProof/>
          <w:sz w:val="26"/>
          <w:szCs w:val="26"/>
          <w:rtl/>
        </w:rPr>
        <w:t>نماید، حمایت می</w:t>
      </w:r>
      <w:r w:rsidR="008F6980" w:rsidRPr="005B3DA4">
        <w:rPr>
          <w:rFonts w:cs="B Nazanin" w:hint="cs"/>
          <w:noProof/>
          <w:sz w:val="26"/>
          <w:szCs w:val="26"/>
          <w:rtl/>
        </w:rPr>
        <w:t>‌</w:t>
      </w:r>
      <w:r w:rsidRPr="005B3DA4">
        <w:rPr>
          <w:rFonts w:cs="B Nazanin" w:hint="cs"/>
          <w:noProof/>
          <w:sz w:val="26"/>
          <w:szCs w:val="26"/>
          <w:rtl/>
        </w:rPr>
        <w:t xml:space="preserve">کند. </w:t>
      </w:r>
    </w:p>
    <w:p w14:paraId="1D5E86C9" w14:textId="0B0242A3" w:rsidR="006D33D1" w:rsidRDefault="006D33D1" w:rsidP="00764738">
      <w:pPr>
        <w:spacing w:line="240" w:lineRule="auto"/>
        <w:jc w:val="both"/>
        <w:rPr>
          <w:rFonts w:cs="B Nazanin"/>
          <w:noProof/>
          <w:sz w:val="28"/>
          <w:szCs w:val="28"/>
          <w:rtl/>
        </w:rPr>
      </w:pPr>
    </w:p>
    <w:p w14:paraId="70C3222E" w14:textId="09033D0B" w:rsidR="007E7D20" w:rsidRDefault="007E7D20" w:rsidP="00764738">
      <w:pPr>
        <w:spacing w:line="240" w:lineRule="auto"/>
        <w:jc w:val="both"/>
        <w:rPr>
          <w:rFonts w:cs="B Nazanin"/>
          <w:noProof/>
          <w:sz w:val="28"/>
          <w:szCs w:val="28"/>
          <w:rtl/>
        </w:rPr>
      </w:pPr>
    </w:p>
    <w:p w14:paraId="5C498C10" w14:textId="0C8F1D14" w:rsidR="007E7D20" w:rsidRDefault="007E7D20" w:rsidP="00764738">
      <w:pPr>
        <w:spacing w:line="240" w:lineRule="auto"/>
        <w:jc w:val="both"/>
        <w:rPr>
          <w:rFonts w:cs="B Nazanin"/>
          <w:noProof/>
          <w:sz w:val="28"/>
          <w:szCs w:val="28"/>
          <w:rtl/>
        </w:rPr>
      </w:pPr>
    </w:p>
    <w:p w14:paraId="695B44E1" w14:textId="6D6E69EA" w:rsidR="007E7D20" w:rsidRDefault="007E7D20" w:rsidP="00764738">
      <w:pPr>
        <w:spacing w:line="240" w:lineRule="auto"/>
        <w:jc w:val="both"/>
        <w:rPr>
          <w:rFonts w:cs="B Nazanin"/>
          <w:noProof/>
          <w:sz w:val="28"/>
          <w:szCs w:val="28"/>
          <w:rtl/>
        </w:rPr>
      </w:pPr>
    </w:p>
    <w:p w14:paraId="3FE231B7" w14:textId="77777777" w:rsidR="007E7D20" w:rsidRDefault="007E7D20" w:rsidP="00764738">
      <w:pPr>
        <w:spacing w:line="240" w:lineRule="auto"/>
        <w:jc w:val="both"/>
        <w:rPr>
          <w:rFonts w:cs="B Nazanin"/>
          <w:noProof/>
          <w:sz w:val="28"/>
          <w:szCs w:val="28"/>
          <w:rtl/>
        </w:rPr>
      </w:pPr>
    </w:p>
    <w:p w14:paraId="2904C288" w14:textId="36A7A7E9" w:rsidR="006D33D1" w:rsidRDefault="006D33D1" w:rsidP="00764738">
      <w:pPr>
        <w:spacing w:line="240" w:lineRule="auto"/>
        <w:jc w:val="both"/>
        <w:rPr>
          <w:rFonts w:cs="B Nazanin"/>
          <w:noProof/>
          <w:sz w:val="28"/>
          <w:szCs w:val="28"/>
          <w:rtl/>
        </w:rPr>
      </w:pPr>
    </w:p>
    <w:p w14:paraId="58E15A94" w14:textId="585CBDCD" w:rsidR="006D33D1" w:rsidRDefault="006D33D1" w:rsidP="00764738">
      <w:pPr>
        <w:spacing w:line="240" w:lineRule="auto"/>
        <w:jc w:val="both"/>
        <w:rPr>
          <w:rFonts w:cs="B Nazanin"/>
          <w:noProof/>
          <w:sz w:val="28"/>
          <w:szCs w:val="28"/>
          <w:rtl/>
        </w:rPr>
      </w:pPr>
    </w:p>
    <w:p w14:paraId="78EA39BC" w14:textId="4CB5E073" w:rsidR="006D33D1" w:rsidRDefault="006D33D1" w:rsidP="00764738">
      <w:pPr>
        <w:spacing w:line="240" w:lineRule="auto"/>
        <w:jc w:val="both"/>
        <w:rPr>
          <w:rFonts w:cs="B Nazanin"/>
          <w:noProof/>
          <w:sz w:val="28"/>
          <w:szCs w:val="28"/>
          <w:rtl/>
        </w:rPr>
      </w:pPr>
    </w:p>
    <w:p w14:paraId="5DE827C9" w14:textId="1581314A" w:rsidR="007753B0" w:rsidRDefault="006D33D1" w:rsidP="007F6211">
      <w:pPr>
        <w:spacing w:line="240" w:lineRule="auto"/>
        <w:jc w:val="both"/>
        <w:rPr>
          <w:rFonts w:cs="B Nazanin"/>
          <w:sz w:val="24"/>
          <w:szCs w:val="24"/>
          <w:rtl/>
        </w:rPr>
      </w:pPr>
      <w:bookmarkStart w:id="61" w:name="_Hlk189321833"/>
      <w:r>
        <w:rPr>
          <w:rFonts w:cs="B Titr" w:hint="cs"/>
          <w:sz w:val="24"/>
          <w:szCs w:val="24"/>
          <w:rtl/>
        </w:rPr>
        <w:lastRenderedPageBreak/>
        <w:t xml:space="preserve">کارکرد </w:t>
      </w:r>
      <w:r w:rsidR="007753B0" w:rsidRPr="00300B50">
        <w:rPr>
          <w:rFonts w:cs="B Titr" w:hint="cs"/>
          <w:sz w:val="24"/>
          <w:szCs w:val="24"/>
          <w:rtl/>
        </w:rPr>
        <w:t xml:space="preserve">نهادها </w:t>
      </w:r>
    </w:p>
    <w:bookmarkEnd w:id="61"/>
    <w:p w14:paraId="2E4B38D7" w14:textId="77777777" w:rsidR="007753B0" w:rsidRPr="005B3DA4" w:rsidRDefault="007753B0" w:rsidP="00764738">
      <w:pPr>
        <w:spacing w:line="240" w:lineRule="auto"/>
        <w:jc w:val="both"/>
        <w:rPr>
          <w:rFonts w:cs="B Nazanin"/>
          <w:noProof/>
          <w:sz w:val="26"/>
          <w:szCs w:val="26"/>
          <w:rtl/>
        </w:rPr>
      </w:pPr>
      <w:r w:rsidRPr="005B3DA4">
        <w:rPr>
          <w:rFonts w:cs="B Nazanin" w:hint="cs"/>
          <w:noProof/>
          <w:sz w:val="26"/>
          <w:szCs w:val="26"/>
          <w:rtl/>
        </w:rPr>
        <w:t>زمانی که نهادها کارهای زیادی را انجام می</w:t>
      </w:r>
      <w:r w:rsidR="00764738" w:rsidRPr="005B3DA4">
        <w:rPr>
          <w:rFonts w:cs="B Nazanin" w:hint="cs"/>
          <w:noProof/>
          <w:sz w:val="26"/>
          <w:szCs w:val="26"/>
          <w:rtl/>
        </w:rPr>
        <w:t>‌</w:t>
      </w:r>
      <w:r w:rsidRPr="005B3DA4">
        <w:rPr>
          <w:rFonts w:cs="B Nazanin" w:hint="cs"/>
          <w:noProof/>
          <w:sz w:val="26"/>
          <w:szCs w:val="26"/>
          <w:rtl/>
        </w:rPr>
        <w:t>دهند، نقش کلیدی آن</w:t>
      </w:r>
      <w:r w:rsidR="00764738" w:rsidRPr="005B3DA4">
        <w:rPr>
          <w:rFonts w:cs="B Nazanin" w:hint="cs"/>
          <w:noProof/>
          <w:sz w:val="26"/>
          <w:szCs w:val="26"/>
          <w:rtl/>
        </w:rPr>
        <w:t>‌</w:t>
      </w:r>
      <w:r w:rsidRPr="005B3DA4">
        <w:rPr>
          <w:rFonts w:cs="B Nazanin" w:hint="cs"/>
          <w:noProof/>
          <w:sz w:val="26"/>
          <w:szCs w:val="26"/>
          <w:rtl/>
        </w:rPr>
        <w:t>ها در دو عبارت به کاهش عدم اطمينان می</w:t>
      </w:r>
      <w:r w:rsidR="00764738" w:rsidRPr="005B3DA4">
        <w:rPr>
          <w:rFonts w:cs="B Nazanin" w:hint="cs"/>
          <w:noProof/>
          <w:sz w:val="26"/>
          <w:szCs w:val="26"/>
          <w:rtl/>
        </w:rPr>
        <w:t>‌</w:t>
      </w:r>
      <w:r w:rsidRPr="005B3DA4">
        <w:rPr>
          <w:rFonts w:cs="B Nazanin" w:hint="cs"/>
          <w:noProof/>
          <w:sz w:val="26"/>
          <w:szCs w:val="26"/>
          <w:rtl/>
        </w:rPr>
        <w:t>پردازد. با علامت</w:t>
      </w:r>
      <w:r w:rsidR="00764738" w:rsidRPr="005B3DA4">
        <w:rPr>
          <w:rFonts w:cs="B Nazanin" w:hint="cs"/>
          <w:noProof/>
          <w:sz w:val="26"/>
          <w:szCs w:val="26"/>
          <w:rtl/>
        </w:rPr>
        <w:t>‌</w:t>
      </w:r>
      <w:r w:rsidRPr="005B3DA4">
        <w:rPr>
          <w:rFonts w:cs="B Nazanin" w:hint="cs"/>
          <w:noProof/>
          <w:sz w:val="26"/>
          <w:szCs w:val="26"/>
          <w:rtl/>
        </w:rPr>
        <w:t>گذاری قوانین هدایت می</w:t>
      </w:r>
      <w:r w:rsidR="00764738" w:rsidRPr="005B3DA4">
        <w:rPr>
          <w:rFonts w:cs="B Nazanin" w:hint="cs"/>
          <w:noProof/>
          <w:sz w:val="26"/>
          <w:szCs w:val="26"/>
          <w:rtl/>
        </w:rPr>
        <w:t>‌</w:t>
      </w:r>
      <w:r w:rsidRPr="005B3DA4">
        <w:rPr>
          <w:rFonts w:cs="B Nazanin" w:hint="cs"/>
          <w:noProof/>
          <w:sz w:val="26"/>
          <w:szCs w:val="26"/>
          <w:rtl/>
        </w:rPr>
        <w:t>شود و نهادها با نرخ فعالیت</w:t>
      </w:r>
      <w:r w:rsidR="00764738" w:rsidRPr="005B3DA4">
        <w:rPr>
          <w:rFonts w:cs="B Nazanin" w:hint="cs"/>
          <w:noProof/>
          <w:sz w:val="26"/>
          <w:szCs w:val="26"/>
          <w:rtl/>
        </w:rPr>
        <w:t>‌</w:t>
      </w:r>
      <w:r w:rsidRPr="005B3DA4">
        <w:rPr>
          <w:rFonts w:cs="B Nazanin" w:hint="cs"/>
          <w:noProof/>
          <w:sz w:val="26"/>
          <w:szCs w:val="26"/>
          <w:rtl/>
        </w:rPr>
        <w:t>های قابل قبول محدود می</w:t>
      </w:r>
      <w:r w:rsidR="00764738" w:rsidRPr="005B3DA4">
        <w:rPr>
          <w:rFonts w:cs="B Nazanin" w:hint="cs"/>
          <w:noProof/>
          <w:sz w:val="26"/>
          <w:szCs w:val="26"/>
          <w:rtl/>
        </w:rPr>
        <w:t>‌</w:t>
      </w:r>
      <w:r w:rsidRPr="005B3DA4">
        <w:rPr>
          <w:rFonts w:cs="B Nazanin" w:hint="cs"/>
          <w:noProof/>
          <w:sz w:val="26"/>
          <w:szCs w:val="26"/>
          <w:rtl/>
        </w:rPr>
        <w:t>شوند. به عبارت ساده</w:t>
      </w:r>
      <w:r w:rsidR="00764738" w:rsidRPr="005B3DA4">
        <w:rPr>
          <w:rFonts w:cs="B Nazanin" w:hint="cs"/>
          <w:noProof/>
          <w:sz w:val="26"/>
          <w:szCs w:val="26"/>
          <w:rtl/>
        </w:rPr>
        <w:t>‌</w:t>
      </w:r>
      <w:r w:rsidRPr="005B3DA4">
        <w:rPr>
          <w:rFonts w:cs="B Nazanin" w:hint="cs"/>
          <w:noProof/>
          <w:sz w:val="26"/>
          <w:szCs w:val="26"/>
          <w:rtl/>
        </w:rPr>
        <w:t>تر، نهادها نرخ عدم اطمينان موجود را کاهش می</w:t>
      </w:r>
      <w:r w:rsidR="00764738" w:rsidRPr="005B3DA4">
        <w:rPr>
          <w:rFonts w:cs="B Nazanin" w:hint="cs"/>
          <w:noProof/>
          <w:sz w:val="26"/>
          <w:szCs w:val="26"/>
          <w:rtl/>
        </w:rPr>
        <w:t>‌</w:t>
      </w:r>
      <w:r w:rsidRPr="005B3DA4">
        <w:rPr>
          <w:rFonts w:cs="B Nazanin" w:hint="cs"/>
          <w:noProof/>
          <w:sz w:val="26"/>
          <w:szCs w:val="26"/>
          <w:rtl/>
        </w:rPr>
        <w:t>دهند، که می</w:t>
      </w:r>
      <w:r w:rsidR="00764738" w:rsidRPr="005B3DA4">
        <w:rPr>
          <w:rFonts w:cs="B Nazanin" w:hint="cs"/>
          <w:noProof/>
          <w:sz w:val="26"/>
          <w:szCs w:val="26"/>
          <w:rtl/>
        </w:rPr>
        <w:t>‌</w:t>
      </w:r>
      <w:r w:rsidRPr="005B3DA4">
        <w:rPr>
          <w:rFonts w:cs="B Nazanin" w:hint="cs"/>
          <w:noProof/>
          <w:sz w:val="26"/>
          <w:szCs w:val="26"/>
          <w:rtl/>
        </w:rPr>
        <w:t>تواند به طور بالقوه خرابی</w:t>
      </w:r>
      <w:r w:rsidR="00764738" w:rsidRPr="005B3DA4">
        <w:rPr>
          <w:rFonts w:cs="B Nazanin" w:hint="cs"/>
          <w:noProof/>
          <w:sz w:val="26"/>
          <w:szCs w:val="26"/>
          <w:rtl/>
        </w:rPr>
        <w:t>‌</w:t>
      </w:r>
      <w:r w:rsidRPr="005B3DA4">
        <w:rPr>
          <w:rFonts w:cs="B Nazanin" w:hint="cs"/>
          <w:noProof/>
          <w:sz w:val="26"/>
          <w:szCs w:val="26"/>
          <w:rtl/>
        </w:rPr>
        <w:t>ها و مشکلات را کاهش دهد.</w:t>
      </w:r>
      <w:r w:rsidR="00764738" w:rsidRPr="005B3DA4">
        <w:rPr>
          <w:rFonts w:cs="B Nazanin" w:hint="cs"/>
          <w:noProof/>
          <w:sz w:val="26"/>
          <w:szCs w:val="26"/>
          <w:rtl/>
        </w:rPr>
        <w:t xml:space="preserve"> </w:t>
      </w:r>
      <w:r w:rsidRPr="005B3DA4">
        <w:rPr>
          <w:rFonts w:cs="B Nazanin" w:hint="cs"/>
          <w:noProof/>
          <w:sz w:val="26"/>
          <w:szCs w:val="26"/>
          <w:rtl/>
        </w:rPr>
        <w:t>عدم اطمينان سیاسی مثل شورش اصول اخلاقی</w:t>
      </w:r>
      <w:r w:rsidR="00764738" w:rsidRPr="005B3DA4">
        <w:rPr>
          <w:rFonts w:cs="B Nazanin" w:hint="cs"/>
          <w:noProof/>
          <w:sz w:val="26"/>
          <w:szCs w:val="26"/>
          <w:rtl/>
        </w:rPr>
        <w:t>،</w:t>
      </w:r>
      <w:r w:rsidRPr="005B3DA4">
        <w:rPr>
          <w:rFonts w:cs="B Nazanin" w:hint="cs"/>
          <w:noProof/>
          <w:sz w:val="26"/>
          <w:szCs w:val="26"/>
          <w:rtl/>
        </w:rPr>
        <w:t xml:space="preserve"> ممکن است در محدوده وسیعی قرار گیرد که برنامه</w:t>
      </w:r>
      <w:r w:rsidR="00764738" w:rsidRPr="005B3DA4">
        <w:rPr>
          <w:rFonts w:cs="B Nazanin" w:hint="cs"/>
          <w:noProof/>
          <w:sz w:val="26"/>
          <w:szCs w:val="26"/>
          <w:rtl/>
        </w:rPr>
        <w:t>‌</w:t>
      </w:r>
      <w:r w:rsidRPr="005B3DA4">
        <w:rPr>
          <w:rFonts w:cs="B Nazanin" w:hint="cs"/>
          <w:noProof/>
          <w:sz w:val="26"/>
          <w:szCs w:val="26"/>
          <w:rtl/>
        </w:rPr>
        <w:t xml:space="preserve">ریزی منسوخ شده دارد. عدم اطيمنان اقتصادی مثل عدم انجام تعهدات قراردادي، ممکن است باعث زوال اقتصادی شود. </w:t>
      </w:r>
    </w:p>
    <w:p w14:paraId="16D05C63" w14:textId="77777777" w:rsidR="00764738" w:rsidRPr="005B3DA4" w:rsidRDefault="007753B0" w:rsidP="00764738">
      <w:pPr>
        <w:spacing w:line="240" w:lineRule="auto"/>
        <w:jc w:val="both"/>
        <w:rPr>
          <w:rFonts w:cs="B Nazanin"/>
          <w:noProof/>
          <w:sz w:val="26"/>
          <w:szCs w:val="26"/>
          <w:rtl/>
        </w:rPr>
      </w:pPr>
      <w:r w:rsidRPr="005B3DA4">
        <w:rPr>
          <w:rFonts w:cs="B Nazanin" w:hint="cs"/>
          <w:noProof/>
          <w:sz w:val="26"/>
          <w:szCs w:val="26"/>
          <w:rtl/>
        </w:rPr>
        <w:t>فراگیری در عدم اطمينان تبادل اقتصادی</w:t>
      </w:r>
      <w:r w:rsidR="00764738" w:rsidRPr="005B3DA4">
        <w:rPr>
          <w:rFonts w:cs="B Nazanin" w:hint="cs"/>
          <w:noProof/>
          <w:sz w:val="26"/>
          <w:szCs w:val="26"/>
          <w:rtl/>
        </w:rPr>
        <w:t>،</w:t>
      </w:r>
      <w:r w:rsidRPr="005B3DA4">
        <w:rPr>
          <w:rFonts w:cs="B Nazanin" w:hint="cs"/>
          <w:noProof/>
          <w:sz w:val="26"/>
          <w:szCs w:val="26"/>
          <w:rtl/>
        </w:rPr>
        <w:t xml:space="preserve"> می</w:t>
      </w:r>
      <w:r w:rsidR="00764738" w:rsidRPr="005B3DA4">
        <w:rPr>
          <w:rFonts w:cs="B Nazanin" w:hint="cs"/>
          <w:noProof/>
          <w:sz w:val="26"/>
          <w:szCs w:val="26"/>
          <w:rtl/>
        </w:rPr>
        <w:t>‌</w:t>
      </w:r>
      <w:r w:rsidRPr="005B3DA4">
        <w:rPr>
          <w:rFonts w:cs="B Nazanin" w:hint="cs"/>
          <w:noProof/>
          <w:sz w:val="26"/>
          <w:szCs w:val="26"/>
          <w:rtl/>
        </w:rPr>
        <w:t>تواند ما را به سمت هزینه مبادلات هدایت کند که هزینه</w:t>
      </w:r>
      <w:r w:rsidR="00764738" w:rsidRPr="005B3DA4">
        <w:rPr>
          <w:rFonts w:cs="B Nazanin" w:hint="cs"/>
          <w:noProof/>
          <w:sz w:val="26"/>
          <w:szCs w:val="26"/>
          <w:rtl/>
        </w:rPr>
        <w:t>‌</w:t>
      </w:r>
      <w:r w:rsidRPr="005B3DA4">
        <w:rPr>
          <w:rFonts w:cs="B Nazanin" w:hint="cs"/>
          <w:noProof/>
          <w:sz w:val="26"/>
          <w:szCs w:val="26"/>
          <w:rtl/>
        </w:rPr>
        <w:t>ها با مبادلات اقتصادی و یا به طور گسترده</w:t>
      </w:r>
      <w:r w:rsidR="00764738" w:rsidRPr="005B3DA4">
        <w:rPr>
          <w:rFonts w:cs="B Nazanin" w:hint="cs"/>
          <w:noProof/>
          <w:sz w:val="26"/>
          <w:szCs w:val="26"/>
          <w:rtl/>
        </w:rPr>
        <w:t>‌</w:t>
      </w:r>
      <w:r w:rsidRPr="005B3DA4">
        <w:rPr>
          <w:rFonts w:cs="B Nazanin" w:hint="cs"/>
          <w:noProof/>
          <w:sz w:val="26"/>
          <w:szCs w:val="26"/>
          <w:rtl/>
        </w:rPr>
        <w:t>ای، هزینه</w:t>
      </w:r>
      <w:r w:rsidR="00764738" w:rsidRPr="005B3DA4">
        <w:rPr>
          <w:rFonts w:cs="B Nazanin" w:hint="cs"/>
          <w:noProof/>
          <w:sz w:val="26"/>
          <w:szCs w:val="26"/>
          <w:rtl/>
        </w:rPr>
        <w:t>‌</w:t>
      </w:r>
      <w:r w:rsidRPr="005B3DA4">
        <w:rPr>
          <w:rFonts w:cs="B Nazanin" w:hint="cs"/>
          <w:noProof/>
          <w:sz w:val="26"/>
          <w:szCs w:val="26"/>
          <w:rtl/>
        </w:rPr>
        <w:t>هایی که در یک تجارت صرف می شود را شرح می</w:t>
      </w:r>
      <w:r w:rsidR="00764738" w:rsidRPr="005B3DA4">
        <w:rPr>
          <w:rFonts w:cs="B Nazanin" w:hint="cs"/>
          <w:noProof/>
          <w:sz w:val="26"/>
          <w:szCs w:val="26"/>
          <w:rtl/>
        </w:rPr>
        <w:t>‌</w:t>
      </w:r>
      <w:r w:rsidRPr="005B3DA4">
        <w:rPr>
          <w:rFonts w:cs="B Nazanin" w:hint="cs"/>
          <w:noProof/>
          <w:sz w:val="26"/>
          <w:szCs w:val="26"/>
          <w:rtl/>
        </w:rPr>
        <w:t xml:space="preserve">دهد. تئوری هزینه </w:t>
      </w:r>
      <w:r w:rsidR="00764738" w:rsidRPr="005B3DA4">
        <w:rPr>
          <w:rFonts w:cs="B Nazanin" w:hint="cs"/>
          <w:noProof/>
          <w:sz w:val="26"/>
          <w:szCs w:val="26"/>
          <w:rtl/>
        </w:rPr>
        <w:t>اولیور ویلیامسون</w:t>
      </w:r>
      <w:r w:rsidR="00764738" w:rsidRPr="00D87F5A">
        <w:rPr>
          <w:rFonts w:cs="B Nazanin"/>
          <w:sz w:val="26"/>
          <w:szCs w:val="26"/>
          <w:vertAlign w:val="superscript"/>
          <w:rtl/>
        </w:rPr>
        <w:footnoteReference w:id="159"/>
      </w:r>
      <w:r w:rsidR="00764738" w:rsidRPr="005B3DA4">
        <w:rPr>
          <w:rFonts w:cs="B Nazanin" w:hint="cs"/>
          <w:noProof/>
          <w:sz w:val="26"/>
          <w:szCs w:val="26"/>
          <w:rtl/>
        </w:rPr>
        <w:t xml:space="preserve"> </w:t>
      </w:r>
      <w:r w:rsidRPr="005B3DA4">
        <w:rPr>
          <w:rFonts w:cs="B Nazanin" w:hint="cs"/>
          <w:noProof/>
          <w:sz w:val="26"/>
          <w:szCs w:val="26"/>
          <w:rtl/>
        </w:rPr>
        <w:t>به مقاومت سیستم</w:t>
      </w:r>
      <w:r w:rsidR="00764738" w:rsidRPr="005B3DA4">
        <w:rPr>
          <w:rFonts w:cs="B Nazanin" w:hint="cs"/>
          <w:noProof/>
          <w:sz w:val="26"/>
          <w:szCs w:val="26"/>
          <w:rtl/>
        </w:rPr>
        <w:t>‌</w:t>
      </w:r>
      <w:r w:rsidRPr="005B3DA4">
        <w:rPr>
          <w:rFonts w:cs="B Nazanin" w:hint="cs"/>
          <w:noProof/>
          <w:sz w:val="26"/>
          <w:szCs w:val="26"/>
          <w:rtl/>
        </w:rPr>
        <w:t>های مکانیکی اشاره دارد:</w:t>
      </w:r>
    </w:p>
    <w:p w14:paraId="5274F1FE" w14:textId="77777777" w:rsidR="00764738" w:rsidRPr="005B3DA4" w:rsidRDefault="007753B0" w:rsidP="00764738">
      <w:pPr>
        <w:spacing w:line="240" w:lineRule="auto"/>
        <w:jc w:val="both"/>
        <w:rPr>
          <w:rFonts w:cs="B Nazanin"/>
          <w:noProof/>
          <w:sz w:val="26"/>
          <w:szCs w:val="26"/>
          <w:rtl/>
        </w:rPr>
      </w:pPr>
      <w:r w:rsidRPr="005B3DA4">
        <w:rPr>
          <w:rFonts w:cs="B Nazanin" w:hint="cs"/>
          <w:noProof/>
          <w:sz w:val="26"/>
          <w:szCs w:val="26"/>
          <w:rtl/>
        </w:rPr>
        <w:t xml:space="preserve"> آیا شبکه</w:t>
      </w:r>
      <w:r w:rsidR="00764738" w:rsidRPr="005B3DA4">
        <w:rPr>
          <w:rFonts w:cs="B Nazanin" w:hint="cs"/>
          <w:noProof/>
          <w:sz w:val="26"/>
          <w:szCs w:val="26"/>
          <w:rtl/>
        </w:rPr>
        <w:t>‌</w:t>
      </w:r>
      <w:r w:rsidRPr="005B3DA4">
        <w:rPr>
          <w:rFonts w:cs="B Nazanin" w:hint="cs"/>
          <w:noProof/>
          <w:sz w:val="26"/>
          <w:szCs w:val="26"/>
          <w:rtl/>
        </w:rPr>
        <w:t>هایی که انتقال می</w:t>
      </w:r>
      <w:r w:rsidR="00764738" w:rsidRPr="005B3DA4">
        <w:rPr>
          <w:rFonts w:cs="B Nazanin" w:hint="cs"/>
          <w:noProof/>
          <w:sz w:val="26"/>
          <w:szCs w:val="26"/>
          <w:rtl/>
        </w:rPr>
        <w:t>‌</w:t>
      </w:r>
      <w:r w:rsidRPr="005B3DA4">
        <w:rPr>
          <w:rFonts w:cs="B Nazanin" w:hint="cs"/>
          <w:noProof/>
          <w:sz w:val="26"/>
          <w:szCs w:val="26"/>
          <w:rtl/>
        </w:rPr>
        <w:t>دهند،</w:t>
      </w:r>
      <w:r w:rsidR="00764738" w:rsidRPr="005B3DA4">
        <w:rPr>
          <w:rFonts w:cs="B Nazanin" w:hint="cs"/>
          <w:noProof/>
          <w:sz w:val="26"/>
          <w:szCs w:val="26"/>
          <w:rtl/>
        </w:rPr>
        <w:t xml:space="preserve"> </w:t>
      </w:r>
      <w:r w:rsidRPr="005B3DA4">
        <w:rPr>
          <w:rFonts w:cs="B Nazanin" w:hint="cs"/>
          <w:noProof/>
          <w:sz w:val="26"/>
          <w:szCs w:val="26"/>
          <w:rtl/>
        </w:rPr>
        <w:t>قسمت</w:t>
      </w:r>
      <w:r w:rsidR="00764738" w:rsidRPr="005B3DA4">
        <w:rPr>
          <w:rFonts w:cs="B Nazanin" w:hint="cs"/>
          <w:noProof/>
          <w:sz w:val="26"/>
          <w:szCs w:val="26"/>
          <w:rtl/>
        </w:rPr>
        <w:t>‌</w:t>
      </w:r>
      <w:r w:rsidRPr="005B3DA4">
        <w:rPr>
          <w:rFonts w:cs="B Nazanin" w:hint="cs"/>
          <w:noProof/>
          <w:sz w:val="26"/>
          <w:szCs w:val="26"/>
          <w:rtl/>
        </w:rPr>
        <w:t>های روغن</w:t>
      </w:r>
      <w:r w:rsidR="00764738" w:rsidRPr="005B3DA4">
        <w:rPr>
          <w:rFonts w:cs="B Nazanin" w:hint="cs"/>
          <w:noProof/>
          <w:sz w:val="26"/>
          <w:szCs w:val="26"/>
          <w:rtl/>
        </w:rPr>
        <w:t>‌</w:t>
      </w:r>
      <w:r w:rsidRPr="005B3DA4">
        <w:rPr>
          <w:rFonts w:cs="B Nazanin" w:hint="cs"/>
          <w:noProof/>
          <w:sz w:val="26"/>
          <w:szCs w:val="26"/>
          <w:rtl/>
        </w:rPr>
        <w:t>کاری شده دارند که بی</w:t>
      </w:r>
      <w:r w:rsidR="00764738" w:rsidRPr="005B3DA4">
        <w:rPr>
          <w:rFonts w:cs="B Nazanin" w:hint="cs"/>
          <w:noProof/>
          <w:sz w:val="26"/>
          <w:szCs w:val="26"/>
          <w:rtl/>
        </w:rPr>
        <w:t>‌</w:t>
      </w:r>
      <w:r w:rsidRPr="005B3DA4">
        <w:rPr>
          <w:rFonts w:cs="B Nazanin" w:hint="cs"/>
          <w:noProof/>
          <w:sz w:val="26"/>
          <w:szCs w:val="26"/>
          <w:rtl/>
        </w:rPr>
        <w:t>نیاز از لغزش هستند و یا انرژی خودشان را از دست می دهند؟</w:t>
      </w:r>
    </w:p>
    <w:p w14:paraId="6B7487AB" w14:textId="77777777" w:rsidR="007753B0" w:rsidRPr="005B3DA4" w:rsidRDefault="007753B0" w:rsidP="000C562B">
      <w:pPr>
        <w:spacing w:line="240" w:lineRule="auto"/>
        <w:jc w:val="both"/>
        <w:rPr>
          <w:rFonts w:cs="B Nazanin"/>
          <w:noProof/>
          <w:sz w:val="26"/>
          <w:szCs w:val="26"/>
          <w:rtl/>
        </w:rPr>
      </w:pPr>
      <w:r w:rsidRPr="005B3DA4">
        <w:rPr>
          <w:rFonts w:cs="B Nazanin" w:hint="cs"/>
          <w:noProof/>
          <w:sz w:val="26"/>
          <w:szCs w:val="26"/>
          <w:rtl/>
        </w:rPr>
        <w:t xml:space="preserve"> او به تئوری هزینه که می</w:t>
      </w:r>
      <w:r w:rsidR="000C562B" w:rsidRPr="005B3DA4">
        <w:rPr>
          <w:rFonts w:cs="B Nazanin" w:hint="cs"/>
          <w:noProof/>
          <w:sz w:val="26"/>
          <w:szCs w:val="26"/>
          <w:rtl/>
        </w:rPr>
        <w:t>‌</w:t>
      </w:r>
      <w:r w:rsidRPr="005B3DA4">
        <w:rPr>
          <w:rFonts w:cs="B Nazanin" w:hint="cs"/>
          <w:noProof/>
          <w:sz w:val="26"/>
          <w:szCs w:val="26"/>
          <w:rtl/>
        </w:rPr>
        <w:t>تواند اختلافات معادلات اقتصادی را رعایت کند، مورد بررسی قرار می</w:t>
      </w:r>
      <w:r w:rsidR="000C562B" w:rsidRPr="005B3DA4">
        <w:rPr>
          <w:rFonts w:cs="B Nazanin" w:hint="cs"/>
          <w:noProof/>
          <w:sz w:val="26"/>
          <w:szCs w:val="26"/>
          <w:rtl/>
        </w:rPr>
        <w:t>‌</w:t>
      </w:r>
      <w:r w:rsidRPr="005B3DA4">
        <w:rPr>
          <w:rFonts w:cs="B Nazanin" w:hint="cs"/>
          <w:noProof/>
          <w:sz w:val="26"/>
          <w:szCs w:val="26"/>
          <w:rtl/>
        </w:rPr>
        <w:t>دهد: آیا قسمت</w:t>
      </w:r>
      <w:r w:rsidR="000C562B" w:rsidRPr="005B3DA4">
        <w:rPr>
          <w:rFonts w:cs="B Nazanin" w:hint="cs"/>
          <w:noProof/>
          <w:sz w:val="26"/>
          <w:szCs w:val="26"/>
          <w:rtl/>
        </w:rPr>
        <w:t>‌</w:t>
      </w:r>
      <w:r w:rsidRPr="005B3DA4">
        <w:rPr>
          <w:rFonts w:cs="B Nazanin" w:hint="cs"/>
          <w:noProof/>
          <w:sz w:val="26"/>
          <w:szCs w:val="26"/>
          <w:rtl/>
        </w:rPr>
        <w:t>های مورد تبادل با هم هماهنگ عمل می</w:t>
      </w:r>
      <w:r w:rsidR="000C562B" w:rsidRPr="005B3DA4">
        <w:rPr>
          <w:rFonts w:cs="B Nazanin" w:hint="cs"/>
          <w:noProof/>
          <w:sz w:val="26"/>
          <w:szCs w:val="26"/>
          <w:rtl/>
        </w:rPr>
        <w:t>‌</w:t>
      </w:r>
      <w:r w:rsidRPr="005B3DA4">
        <w:rPr>
          <w:rFonts w:cs="B Nazanin" w:hint="cs"/>
          <w:noProof/>
          <w:sz w:val="26"/>
          <w:szCs w:val="26"/>
          <w:rtl/>
        </w:rPr>
        <w:t>کنند یا اینکه مکررا با هم دچار سوتفاهم و تناقض می</w:t>
      </w:r>
      <w:r w:rsidR="000C562B" w:rsidRPr="005B3DA4">
        <w:rPr>
          <w:rFonts w:cs="B Nazanin" w:hint="cs"/>
          <w:noProof/>
          <w:sz w:val="26"/>
          <w:szCs w:val="26"/>
          <w:rtl/>
        </w:rPr>
        <w:t>‌</w:t>
      </w:r>
      <w:r w:rsidRPr="005B3DA4">
        <w:rPr>
          <w:rFonts w:cs="B Nazanin" w:hint="cs"/>
          <w:noProof/>
          <w:sz w:val="26"/>
          <w:szCs w:val="26"/>
          <w:rtl/>
        </w:rPr>
        <w:t>شوند؟ منابع مهم هزینه</w:t>
      </w:r>
      <w:r w:rsidR="000C562B" w:rsidRPr="005B3DA4">
        <w:rPr>
          <w:rFonts w:cs="B Nazanin" w:hint="cs"/>
          <w:noProof/>
          <w:sz w:val="26"/>
          <w:szCs w:val="26"/>
          <w:rtl/>
        </w:rPr>
        <w:t>‌</w:t>
      </w:r>
      <w:r w:rsidRPr="005B3DA4">
        <w:rPr>
          <w:rFonts w:cs="B Nazanin" w:hint="cs"/>
          <w:noProof/>
          <w:sz w:val="26"/>
          <w:szCs w:val="26"/>
          <w:rtl/>
        </w:rPr>
        <w:t>های مبادله</w:t>
      </w:r>
      <w:r w:rsidR="000C562B" w:rsidRPr="005B3DA4">
        <w:rPr>
          <w:sz w:val="26"/>
          <w:szCs w:val="26"/>
          <w:vertAlign w:val="superscript"/>
          <w:rtl/>
        </w:rPr>
        <w:footnoteReference w:id="160"/>
      </w:r>
      <w:r w:rsidRPr="005B3DA4">
        <w:rPr>
          <w:rFonts w:cs="B Nazanin" w:hint="cs"/>
          <w:noProof/>
          <w:sz w:val="26"/>
          <w:szCs w:val="26"/>
          <w:rtl/>
        </w:rPr>
        <w:t xml:space="preserve"> فرصت طلبی است که به توصیف نفع </w:t>
      </w:r>
      <w:r w:rsidR="000C562B" w:rsidRPr="005B3DA4">
        <w:rPr>
          <w:rFonts w:cs="B Nazanin" w:hint="cs"/>
          <w:noProof/>
          <w:sz w:val="26"/>
          <w:szCs w:val="26"/>
          <w:rtl/>
        </w:rPr>
        <w:t>شخصی در جستجوها با حیله و نیرنگ</w:t>
      </w:r>
      <w:r w:rsidRPr="005B3DA4">
        <w:rPr>
          <w:rFonts w:cs="B Nazanin" w:hint="cs"/>
          <w:noProof/>
          <w:sz w:val="26"/>
          <w:szCs w:val="26"/>
          <w:rtl/>
        </w:rPr>
        <w:t>،</w:t>
      </w:r>
      <w:r w:rsidR="000C562B" w:rsidRPr="005B3DA4">
        <w:rPr>
          <w:rFonts w:cs="B Nazanin" w:hint="cs"/>
          <w:noProof/>
          <w:sz w:val="26"/>
          <w:szCs w:val="26"/>
          <w:rtl/>
        </w:rPr>
        <w:t xml:space="preserve"> </w:t>
      </w:r>
      <w:r w:rsidRPr="005B3DA4">
        <w:rPr>
          <w:rFonts w:cs="B Nazanin" w:hint="cs"/>
          <w:noProof/>
          <w:sz w:val="26"/>
          <w:szCs w:val="26"/>
          <w:rtl/>
        </w:rPr>
        <w:t>می</w:t>
      </w:r>
      <w:r w:rsidR="000C562B" w:rsidRPr="005B3DA4">
        <w:rPr>
          <w:rFonts w:cs="B Nazanin" w:hint="cs"/>
          <w:noProof/>
          <w:sz w:val="26"/>
          <w:szCs w:val="26"/>
          <w:rtl/>
        </w:rPr>
        <w:t>‌</w:t>
      </w:r>
      <w:r w:rsidRPr="005B3DA4">
        <w:rPr>
          <w:rFonts w:cs="B Nazanin" w:hint="cs"/>
          <w:noProof/>
          <w:sz w:val="26"/>
          <w:szCs w:val="26"/>
          <w:rtl/>
        </w:rPr>
        <w:t>پردازد. مثال</w:t>
      </w:r>
      <w:r w:rsidR="000C562B" w:rsidRPr="005B3DA4">
        <w:rPr>
          <w:rFonts w:cs="B Nazanin" w:hint="cs"/>
          <w:noProof/>
          <w:sz w:val="26"/>
          <w:szCs w:val="26"/>
          <w:rtl/>
        </w:rPr>
        <w:t>‌</w:t>
      </w:r>
      <w:r w:rsidRPr="005B3DA4">
        <w:rPr>
          <w:rFonts w:cs="B Nazanin" w:hint="cs"/>
          <w:noProof/>
          <w:sz w:val="26"/>
          <w:szCs w:val="26"/>
          <w:rtl/>
        </w:rPr>
        <w:t>هایی در مورد گمراه</w:t>
      </w:r>
      <w:r w:rsidR="000C562B" w:rsidRPr="005B3DA4">
        <w:rPr>
          <w:rFonts w:cs="B Nazanin" w:hint="cs"/>
          <w:noProof/>
          <w:sz w:val="26"/>
          <w:szCs w:val="26"/>
          <w:rtl/>
        </w:rPr>
        <w:t>‌</w:t>
      </w:r>
      <w:r w:rsidRPr="005B3DA4">
        <w:rPr>
          <w:rFonts w:cs="B Nazanin" w:hint="cs"/>
          <w:noProof/>
          <w:sz w:val="26"/>
          <w:szCs w:val="26"/>
          <w:rtl/>
        </w:rPr>
        <w:t>کردن،</w:t>
      </w:r>
      <w:r w:rsidR="000C562B" w:rsidRPr="005B3DA4">
        <w:rPr>
          <w:rFonts w:cs="B Nazanin" w:hint="cs"/>
          <w:noProof/>
          <w:sz w:val="26"/>
          <w:szCs w:val="26"/>
          <w:rtl/>
        </w:rPr>
        <w:t xml:space="preserve"> </w:t>
      </w:r>
      <w:r w:rsidRPr="005B3DA4">
        <w:rPr>
          <w:rFonts w:cs="B Nazanin" w:hint="cs"/>
          <w:noProof/>
          <w:sz w:val="26"/>
          <w:szCs w:val="26"/>
          <w:rtl/>
        </w:rPr>
        <w:t>تقلب و گیج</w:t>
      </w:r>
      <w:r w:rsidR="000C562B" w:rsidRPr="005B3DA4">
        <w:rPr>
          <w:rFonts w:cs="B Nazanin" w:hint="cs"/>
          <w:noProof/>
          <w:sz w:val="26"/>
          <w:szCs w:val="26"/>
          <w:rtl/>
        </w:rPr>
        <w:t>‌</w:t>
      </w:r>
      <w:r w:rsidRPr="005B3DA4">
        <w:rPr>
          <w:rFonts w:cs="B Nazanin" w:hint="cs"/>
          <w:noProof/>
          <w:sz w:val="26"/>
          <w:szCs w:val="26"/>
          <w:rtl/>
        </w:rPr>
        <w:t>کردن قسمت</w:t>
      </w:r>
      <w:r w:rsidR="000C562B" w:rsidRPr="005B3DA4">
        <w:rPr>
          <w:rFonts w:cs="B Nazanin" w:hint="cs"/>
          <w:noProof/>
          <w:sz w:val="26"/>
          <w:szCs w:val="26"/>
          <w:rtl/>
        </w:rPr>
        <w:t>‌</w:t>
      </w:r>
      <w:r w:rsidRPr="005B3DA4">
        <w:rPr>
          <w:rFonts w:cs="B Nazanin" w:hint="cs"/>
          <w:noProof/>
          <w:sz w:val="26"/>
          <w:szCs w:val="26"/>
          <w:rtl/>
        </w:rPr>
        <w:t>های مختلف در مبادلات می</w:t>
      </w:r>
      <w:r w:rsidR="000C562B" w:rsidRPr="005B3DA4">
        <w:rPr>
          <w:rFonts w:cs="B Nazanin" w:hint="cs"/>
          <w:noProof/>
          <w:sz w:val="26"/>
          <w:szCs w:val="26"/>
          <w:rtl/>
        </w:rPr>
        <w:t>‌</w:t>
      </w:r>
      <w:r w:rsidRPr="005B3DA4">
        <w:rPr>
          <w:rFonts w:cs="B Nazanin" w:hint="cs"/>
          <w:noProof/>
          <w:sz w:val="26"/>
          <w:szCs w:val="26"/>
          <w:rtl/>
        </w:rPr>
        <w:t>باشد،که هزینه مبادلات را افزایش خواهد داد. کوشش</w:t>
      </w:r>
      <w:r w:rsidR="000C562B" w:rsidRPr="005B3DA4">
        <w:rPr>
          <w:rFonts w:cs="B Nazanin" w:hint="cs"/>
          <w:noProof/>
          <w:sz w:val="26"/>
          <w:szCs w:val="26"/>
          <w:rtl/>
        </w:rPr>
        <w:t>‌</w:t>
      </w:r>
      <w:r w:rsidRPr="005B3DA4">
        <w:rPr>
          <w:rFonts w:cs="B Nazanin" w:hint="cs"/>
          <w:noProof/>
          <w:sz w:val="26"/>
          <w:szCs w:val="26"/>
          <w:rtl/>
        </w:rPr>
        <w:t>هایی برای کاهش هزینه مبادله انجام گرفته است. ساختار نهادها قوانینی ر</w:t>
      </w:r>
      <w:r w:rsidR="000C562B" w:rsidRPr="005B3DA4">
        <w:rPr>
          <w:rFonts w:cs="B Nazanin" w:hint="cs"/>
          <w:noProof/>
          <w:sz w:val="26"/>
          <w:szCs w:val="26"/>
          <w:rtl/>
        </w:rPr>
        <w:t>ا برای متخلفان تعیین نموده است</w:t>
      </w:r>
      <w:r w:rsidRPr="005B3DA4">
        <w:rPr>
          <w:rFonts w:cs="B Nazanin" w:hint="cs"/>
          <w:noProof/>
          <w:sz w:val="26"/>
          <w:szCs w:val="26"/>
          <w:rtl/>
        </w:rPr>
        <w:t>(مثل شکست در انجام داده ها)</w:t>
      </w:r>
      <w:r w:rsidR="000C562B" w:rsidRPr="005B3DA4">
        <w:rPr>
          <w:rFonts w:cs="B Nazanin" w:hint="cs"/>
          <w:noProof/>
          <w:sz w:val="26"/>
          <w:szCs w:val="26"/>
          <w:rtl/>
        </w:rPr>
        <w:t>.</w:t>
      </w:r>
      <w:r w:rsidRPr="005B3DA4">
        <w:rPr>
          <w:rFonts w:cs="B Nazanin" w:hint="cs"/>
          <w:noProof/>
          <w:sz w:val="26"/>
          <w:szCs w:val="26"/>
          <w:rtl/>
        </w:rPr>
        <w:t xml:space="preserve"> که می</w:t>
      </w:r>
      <w:r w:rsidR="000C562B" w:rsidRPr="005B3DA4">
        <w:rPr>
          <w:rFonts w:cs="B Nazanin" w:hint="cs"/>
          <w:noProof/>
          <w:sz w:val="26"/>
          <w:szCs w:val="26"/>
          <w:rtl/>
        </w:rPr>
        <w:t>‌</w:t>
      </w:r>
      <w:r w:rsidRPr="005B3DA4">
        <w:rPr>
          <w:rFonts w:cs="B Nazanin" w:hint="cs"/>
          <w:noProof/>
          <w:sz w:val="26"/>
          <w:szCs w:val="26"/>
          <w:rtl/>
        </w:rPr>
        <w:t>تواند با روابط خویشاوندی تخفیف پیدا کند(مثل نظارت بر داوری و دادگاه ها).</w:t>
      </w:r>
    </w:p>
    <w:p w14:paraId="7085A8A0" w14:textId="184C9D0E" w:rsidR="007753B0" w:rsidRPr="005B3DA4" w:rsidRDefault="007753B0" w:rsidP="000176D0">
      <w:pPr>
        <w:spacing w:line="240" w:lineRule="auto"/>
        <w:jc w:val="both"/>
        <w:rPr>
          <w:rFonts w:cs="B Nazanin"/>
          <w:noProof/>
          <w:sz w:val="26"/>
          <w:szCs w:val="26"/>
          <w:rtl/>
        </w:rPr>
      </w:pPr>
      <w:r w:rsidRPr="005B3DA4">
        <w:rPr>
          <w:rFonts w:cs="B Nazanin" w:hint="cs"/>
          <w:noProof/>
          <w:sz w:val="26"/>
          <w:szCs w:val="26"/>
          <w:rtl/>
        </w:rPr>
        <w:t>بدون ثبات ساختاری داده</w:t>
      </w:r>
      <w:r w:rsidR="000C562B" w:rsidRPr="005B3DA4">
        <w:rPr>
          <w:rFonts w:cs="B Nazanin" w:hint="cs"/>
          <w:noProof/>
          <w:sz w:val="26"/>
          <w:szCs w:val="26"/>
          <w:rtl/>
        </w:rPr>
        <w:t>‌</w:t>
      </w:r>
      <w:r w:rsidRPr="005B3DA4">
        <w:rPr>
          <w:rFonts w:cs="B Nazanin" w:hint="cs"/>
          <w:noProof/>
          <w:sz w:val="26"/>
          <w:szCs w:val="26"/>
          <w:rtl/>
        </w:rPr>
        <w:t>ها،</w:t>
      </w:r>
      <w:r w:rsidR="000C562B" w:rsidRPr="005B3DA4">
        <w:rPr>
          <w:rFonts w:cs="B Nazanin" w:hint="cs"/>
          <w:noProof/>
          <w:sz w:val="26"/>
          <w:szCs w:val="26"/>
          <w:rtl/>
        </w:rPr>
        <w:t xml:space="preserve"> </w:t>
      </w:r>
      <w:r w:rsidRPr="005B3DA4">
        <w:rPr>
          <w:rFonts w:cs="B Nazanin" w:hint="cs"/>
          <w:noProof/>
          <w:sz w:val="26"/>
          <w:szCs w:val="26"/>
          <w:rtl/>
        </w:rPr>
        <w:t>در هزینه مبادلات ممکن است تا حد زیادی جلوگیری شود. که مبادلات معینی را که به سادگی جایی را نیز نمی</w:t>
      </w:r>
      <w:r w:rsidR="000C562B" w:rsidRPr="005B3DA4">
        <w:rPr>
          <w:rFonts w:cs="B Nazanin" w:hint="cs"/>
          <w:noProof/>
          <w:sz w:val="26"/>
          <w:szCs w:val="26"/>
          <w:rtl/>
        </w:rPr>
        <w:t>‌</w:t>
      </w:r>
      <w:r w:rsidRPr="005B3DA4">
        <w:rPr>
          <w:rFonts w:cs="B Nazanin" w:hint="cs"/>
          <w:noProof/>
          <w:sz w:val="26"/>
          <w:szCs w:val="26"/>
          <w:rtl/>
        </w:rPr>
        <w:t>گیرند، گسترده شوند. در غیاب ساختار مبادلات معتبر که سرمایه را نگهداری می</w:t>
      </w:r>
      <w:r w:rsidR="000C562B" w:rsidRPr="005B3DA4">
        <w:rPr>
          <w:rFonts w:cs="B Nazanin" w:hint="cs"/>
          <w:noProof/>
          <w:sz w:val="26"/>
          <w:szCs w:val="26"/>
          <w:rtl/>
        </w:rPr>
        <w:t>‌</w:t>
      </w:r>
      <w:r w:rsidRPr="005B3DA4">
        <w:rPr>
          <w:rFonts w:cs="B Nazanin" w:hint="cs"/>
          <w:noProof/>
          <w:sz w:val="26"/>
          <w:szCs w:val="26"/>
          <w:rtl/>
        </w:rPr>
        <w:t>کنند، سرمایه</w:t>
      </w:r>
      <w:r w:rsidR="000C562B" w:rsidRPr="005B3DA4">
        <w:rPr>
          <w:rFonts w:cs="B Nazanin" w:hint="cs"/>
          <w:noProof/>
          <w:sz w:val="26"/>
          <w:szCs w:val="26"/>
          <w:rtl/>
        </w:rPr>
        <w:t>‌</w:t>
      </w:r>
      <w:r w:rsidRPr="005B3DA4">
        <w:rPr>
          <w:rFonts w:cs="B Nazanin" w:hint="cs"/>
          <w:noProof/>
          <w:sz w:val="26"/>
          <w:szCs w:val="26"/>
          <w:rtl/>
        </w:rPr>
        <w:t>گذار ممکن است تصمیم بگیرد که پول</w:t>
      </w:r>
      <w:r w:rsidR="000C562B" w:rsidRPr="005B3DA4">
        <w:rPr>
          <w:rFonts w:cs="B Nazanin" w:hint="cs"/>
          <w:noProof/>
          <w:sz w:val="26"/>
          <w:szCs w:val="26"/>
          <w:rtl/>
        </w:rPr>
        <w:t>‌</w:t>
      </w:r>
      <w:r w:rsidRPr="005B3DA4">
        <w:rPr>
          <w:rFonts w:cs="B Nazanin" w:hint="cs"/>
          <w:noProof/>
          <w:sz w:val="26"/>
          <w:szCs w:val="26"/>
          <w:rtl/>
        </w:rPr>
        <w:t>هایش را در حساب نگه دارد، ثروتمندان روسی معمولا کانون</w:t>
      </w:r>
      <w:r w:rsidR="000C562B" w:rsidRPr="005B3DA4">
        <w:rPr>
          <w:rFonts w:cs="B Nazanin" w:hint="cs"/>
          <w:noProof/>
          <w:sz w:val="26"/>
          <w:szCs w:val="26"/>
          <w:rtl/>
        </w:rPr>
        <w:t>‌</w:t>
      </w:r>
      <w:r w:rsidRPr="005B3DA4">
        <w:rPr>
          <w:rFonts w:cs="B Nazanin" w:hint="cs"/>
          <w:noProof/>
          <w:sz w:val="26"/>
          <w:szCs w:val="26"/>
          <w:rtl/>
        </w:rPr>
        <w:t>های فوتبال در لن</w:t>
      </w:r>
      <w:r w:rsidR="000C562B" w:rsidRPr="005B3DA4">
        <w:rPr>
          <w:rFonts w:cs="B Nazanin" w:hint="cs"/>
          <w:noProof/>
          <w:sz w:val="26"/>
          <w:szCs w:val="26"/>
          <w:rtl/>
        </w:rPr>
        <w:t>دن یا ویلایی در کنار دریا در سیپرس</w:t>
      </w:r>
      <w:r w:rsidRPr="005B3DA4">
        <w:rPr>
          <w:rFonts w:cs="B Nazanin" w:hint="cs"/>
          <w:noProof/>
          <w:sz w:val="26"/>
          <w:szCs w:val="26"/>
          <w:rtl/>
        </w:rPr>
        <w:t>،</w:t>
      </w:r>
      <w:r w:rsidR="000C562B" w:rsidRPr="005B3DA4">
        <w:rPr>
          <w:rFonts w:cs="B Nazanin" w:hint="cs"/>
          <w:noProof/>
          <w:sz w:val="26"/>
          <w:szCs w:val="26"/>
          <w:rtl/>
        </w:rPr>
        <w:t xml:space="preserve"> </w:t>
      </w:r>
      <w:r w:rsidRPr="005B3DA4">
        <w:rPr>
          <w:rFonts w:cs="B Nazanin" w:hint="cs"/>
          <w:noProof/>
          <w:sz w:val="26"/>
          <w:szCs w:val="26"/>
          <w:rtl/>
        </w:rPr>
        <w:t>به جای اینکه در روسیه سرمایه</w:t>
      </w:r>
      <w:r w:rsidR="000C562B" w:rsidRPr="005B3DA4">
        <w:rPr>
          <w:rFonts w:cs="B Nazanin" w:hint="cs"/>
          <w:noProof/>
          <w:sz w:val="26"/>
          <w:szCs w:val="26"/>
          <w:rtl/>
        </w:rPr>
        <w:t>‌</w:t>
      </w:r>
      <w:r w:rsidRPr="005B3DA4">
        <w:rPr>
          <w:rFonts w:cs="B Nazanin" w:hint="cs"/>
          <w:noProof/>
          <w:sz w:val="26"/>
          <w:szCs w:val="26"/>
          <w:rtl/>
        </w:rPr>
        <w:t>گذاری کنند،</w:t>
      </w:r>
      <w:r w:rsidR="000C562B" w:rsidRPr="005B3DA4">
        <w:rPr>
          <w:rFonts w:cs="B Nazanin" w:hint="cs"/>
          <w:noProof/>
          <w:sz w:val="26"/>
          <w:szCs w:val="26"/>
          <w:rtl/>
        </w:rPr>
        <w:t xml:space="preserve"> </w:t>
      </w:r>
      <w:r w:rsidRPr="005B3DA4">
        <w:rPr>
          <w:rFonts w:cs="B Nazanin" w:hint="cs"/>
          <w:noProof/>
          <w:sz w:val="26"/>
          <w:szCs w:val="26"/>
          <w:rtl/>
        </w:rPr>
        <w:t>می</w:t>
      </w:r>
      <w:r w:rsidR="000C562B" w:rsidRPr="005B3DA4">
        <w:rPr>
          <w:rFonts w:cs="B Nazanin" w:hint="cs"/>
          <w:noProof/>
          <w:sz w:val="26"/>
          <w:szCs w:val="26"/>
          <w:rtl/>
        </w:rPr>
        <w:t>‌</w:t>
      </w:r>
      <w:r w:rsidRPr="005B3DA4">
        <w:rPr>
          <w:rFonts w:cs="B Nazanin" w:hint="cs"/>
          <w:noProof/>
          <w:sz w:val="26"/>
          <w:szCs w:val="26"/>
          <w:rtl/>
        </w:rPr>
        <w:t>خرند. به عبارت دیگر هزینه مبادلات تجارت در روسیه خیلی بالا است.</w:t>
      </w:r>
    </w:p>
    <w:p w14:paraId="52A2E58E" w14:textId="1ABE8B1B" w:rsidR="007753B0" w:rsidRPr="006D33D1" w:rsidRDefault="007753B0" w:rsidP="000176D0">
      <w:pPr>
        <w:spacing w:line="240" w:lineRule="auto"/>
        <w:jc w:val="both"/>
        <w:rPr>
          <w:rFonts w:cs="B Titr"/>
          <w:b/>
          <w:bCs/>
          <w:sz w:val="24"/>
          <w:szCs w:val="24"/>
          <w:rtl/>
        </w:rPr>
      </w:pPr>
      <w:bookmarkStart w:id="62" w:name="_Hlk189321932"/>
      <w:r w:rsidRPr="006D33D1">
        <w:rPr>
          <w:rFonts w:cs="B Titr" w:hint="cs"/>
          <w:b/>
          <w:bCs/>
          <w:sz w:val="24"/>
          <w:szCs w:val="24"/>
          <w:rtl/>
        </w:rPr>
        <w:t xml:space="preserve">چگونه نهادها، عدم اطمینان را کاهش </w:t>
      </w:r>
      <w:r w:rsidR="006D33D1" w:rsidRPr="006D33D1">
        <w:rPr>
          <w:rFonts w:cs="B Titr" w:hint="cs"/>
          <w:b/>
          <w:bCs/>
          <w:sz w:val="24"/>
          <w:szCs w:val="24"/>
          <w:rtl/>
        </w:rPr>
        <w:t>می‌</w:t>
      </w:r>
      <w:r w:rsidRPr="006D33D1">
        <w:rPr>
          <w:rFonts w:cs="B Titr" w:hint="cs"/>
          <w:b/>
          <w:bCs/>
          <w:sz w:val="24"/>
          <w:szCs w:val="24"/>
          <w:rtl/>
        </w:rPr>
        <w:t>دهند</w:t>
      </w:r>
    </w:p>
    <w:bookmarkEnd w:id="62"/>
    <w:p w14:paraId="4E4D53EC" w14:textId="7402B6E5" w:rsidR="007753B0" w:rsidRPr="005B3DA4" w:rsidRDefault="007753B0" w:rsidP="00814502">
      <w:pPr>
        <w:spacing w:line="240" w:lineRule="auto"/>
        <w:jc w:val="both"/>
        <w:rPr>
          <w:rFonts w:cs="B Nazanin"/>
          <w:noProof/>
          <w:sz w:val="26"/>
          <w:szCs w:val="26"/>
          <w:rtl/>
        </w:rPr>
      </w:pPr>
      <w:r w:rsidRPr="005B3DA4">
        <w:rPr>
          <w:rFonts w:cs="B Nazanin" w:hint="cs"/>
          <w:noProof/>
          <w:sz w:val="26"/>
          <w:szCs w:val="26"/>
          <w:rtl/>
        </w:rPr>
        <w:t>در تمام جهان دو نمونه نهادهاي اولیه وجود دارد. رسمی و غیر رسمی. که در این صورت عدم اطيمنان کاهش پیدا می کند. اغلب"قراردادهای متقابل" نامیده می</w:t>
      </w:r>
      <w:r w:rsidR="000176D0" w:rsidRPr="005B3DA4">
        <w:rPr>
          <w:rFonts w:cs="B Nazanin" w:hint="cs"/>
          <w:noProof/>
          <w:sz w:val="26"/>
          <w:szCs w:val="26"/>
          <w:rtl/>
        </w:rPr>
        <w:t>‌</w:t>
      </w:r>
      <w:r w:rsidRPr="005B3DA4">
        <w:rPr>
          <w:rFonts w:cs="B Nazanin" w:hint="cs"/>
          <w:noProof/>
          <w:sz w:val="26"/>
          <w:szCs w:val="26"/>
          <w:rtl/>
        </w:rPr>
        <w:t>شوند. اولین نمونه مبادلات اقتصادی، غیررسمی است که بر پایه ارتباطات و تبادلات شخصی است. در بیشتر قسمت</w:t>
      </w:r>
      <w:r w:rsidR="000176D0" w:rsidRPr="005B3DA4">
        <w:rPr>
          <w:rFonts w:cs="B Nazanin" w:hint="cs"/>
          <w:noProof/>
          <w:sz w:val="26"/>
          <w:szCs w:val="26"/>
          <w:rtl/>
        </w:rPr>
        <w:t>‌</w:t>
      </w:r>
      <w:r w:rsidRPr="005B3DA4">
        <w:rPr>
          <w:rFonts w:cs="B Nazanin" w:hint="cs"/>
          <w:noProof/>
          <w:sz w:val="26"/>
          <w:szCs w:val="26"/>
          <w:rtl/>
        </w:rPr>
        <w:t>های جهان</w:t>
      </w:r>
      <w:r w:rsidR="000176D0" w:rsidRPr="005B3DA4">
        <w:rPr>
          <w:rFonts w:cs="B Nazanin" w:hint="cs"/>
          <w:noProof/>
          <w:sz w:val="26"/>
          <w:szCs w:val="26"/>
          <w:rtl/>
        </w:rPr>
        <w:t>،</w:t>
      </w:r>
      <w:r w:rsidRPr="005B3DA4">
        <w:rPr>
          <w:rFonts w:cs="B Nazanin" w:hint="cs"/>
          <w:noProof/>
          <w:sz w:val="26"/>
          <w:szCs w:val="26"/>
          <w:rtl/>
        </w:rPr>
        <w:t xml:space="preserve"> زمانی که شما به دوستانتان پولی را قرض می</w:t>
      </w:r>
      <w:r w:rsidR="000176D0" w:rsidRPr="005B3DA4">
        <w:rPr>
          <w:rFonts w:cs="B Nazanin" w:hint="cs"/>
          <w:noProof/>
          <w:sz w:val="26"/>
          <w:szCs w:val="26"/>
          <w:rtl/>
        </w:rPr>
        <w:t>‌</w:t>
      </w:r>
      <w:r w:rsidRPr="005B3DA4">
        <w:rPr>
          <w:rFonts w:cs="B Nazanin" w:hint="cs"/>
          <w:noProof/>
          <w:sz w:val="26"/>
          <w:szCs w:val="26"/>
          <w:rtl/>
        </w:rPr>
        <w:t>دهید</w:t>
      </w:r>
      <w:r w:rsidR="000176D0" w:rsidRPr="005B3DA4">
        <w:rPr>
          <w:rFonts w:cs="B Nazanin" w:hint="cs"/>
          <w:noProof/>
          <w:sz w:val="26"/>
          <w:szCs w:val="26"/>
          <w:rtl/>
        </w:rPr>
        <w:t>، نیازی به نوشتن سند تفاهم‌نامه</w:t>
      </w:r>
      <w:r w:rsidRPr="005B3DA4">
        <w:rPr>
          <w:rFonts w:cs="B Nazanin" w:hint="cs"/>
          <w:noProof/>
          <w:sz w:val="26"/>
          <w:szCs w:val="26"/>
          <w:rtl/>
        </w:rPr>
        <w:t xml:space="preserve"> نمی باشد. پافشاری برای نوشتن سند از طرف شما و یا بدتر از آن،</w:t>
      </w:r>
      <w:r w:rsidR="000176D0" w:rsidRPr="005B3DA4">
        <w:rPr>
          <w:rFonts w:cs="B Nazanin" w:hint="cs"/>
          <w:noProof/>
          <w:sz w:val="26"/>
          <w:szCs w:val="26"/>
          <w:rtl/>
        </w:rPr>
        <w:t xml:space="preserve"> </w:t>
      </w:r>
      <w:r w:rsidRPr="005B3DA4">
        <w:rPr>
          <w:rFonts w:cs="B Nazanin" w:hint="cs"/>
          <w:noProof/>
          <w:sz w:val="26"/>
          <w:szCs w:val="26"/>
          <w:rtl/>
        </w:rPr>
        <w:lastRenderedPageBreak/>
        <w:t>توسط دوستانتان ممکن است توهینی به اعتماد و عدم صلاحیت طرف مقابل باشد. زمانی که شما پول را به دوستتان بر می</w:t>
      </w:r>
      <w:r w:rsidR="000176D0" w:rsidRPr="005B3DA4">
        <w:rPr>
          <w:rFonts w:cs="B Nazanin" w:hint="cs"/>
          <w:noProof/>
          <w:sz w:val="26"/>
          <w:szCs w:val="26"/>
          <w:rtl/>
        </w:rPr>
        <w:t>‌</w:t>
      </w:r>
      <w:r w:rsidRPr="005B3DA4">
        <w:rPr>
          <w:rFonts w:cs="B Nazanin" w:hint="cs"/>
          <w:noProof/>
          <w:sz w:val="26"/>
          <w:szCs w:val="26"/>
          <w:rtl/>
        </w:rPr>
        <w:t>گردانید،</w:t>
      </w:r>
      <w:r w:rsidR="000176D0" w:rsidRPr="005B3DA4">
        <w:rPr>
          <w:rFonts w:cs="B Nazanin" w:hint="cs"/>
          <w:noProof/>
          <w:sz w:val="26"/>
          <w:szCs w:val="26"/>
          <w:rtl/>
        </w:rPr>
        <w:t xml:space="preserve"> </w:t>
      </w:r>
      <w:r w:rsidRPr="005B3DA4">
        <w:rPr>
          <w:rFonts w:cs="B Nazanin" w:hint="cs"/>
          <w:noProof/>
          <w:sz w:val="26"/>
          <w:szCs w:val="26"/>
          <w:rtl/>
        </w:rPr>
        <w:t>آن</w:t>
      </w:r>
      <w:r w:rsidR="000176D0" w:rsidRPr="005B3DA4">
        <w:rPr>
          <w:rFonts w:cs="B Nazanin" w:hint="cs"/>
          <w:noProof/>
          <w:sz w:val="26"/>
          <w:szCs w:val="26"/>
          <w:rtl/>
        </w:rPr>
        <w:t>‌</w:t>
      </w:r>
      <w:r w:rsidRPr="005B3DA4">
        <w:rPr>
          <w:rFonts w:cs="B Nazanin" w:hint="cs"/>
          <w:noProof/>
          <w:sz w:val="26"/>
          <w:szCs w:val="26"/>
          <w:rtl/>
        </w:rPr>
        <w:t>ها نیز به شما اعتماد می</w:t>
      </w:r>
      <w:r w:rsidR="000176D0" w:rsidRPr="005B3DA4">
        <w:rPr>
          <w:rFonts w:cs="B Nazanin" w:hint="cs"/>
          <w:noProof/>
          <w:sz w:val="26"/>
          <w:szCs w:val="26"/>
          <w:rtl/>
        </w:rPr>
        <w:t>‌کنند</w:t>
      </w:r>
      <w:r w:rsidRPr="005B3DA4">
        <w:rPr>
          <w:rFonts w:cs="B Nazanin" w:hint="cs"/>
          <w:noProof/>
          <w:sz w:val="26"/>
          <w:szCs w:val="26"/>
          <w:rtl/>
        </w:rPr>
        <w:t>،</w:t>
      </w:r>
      <w:r w:rsidR="000176D0" w:rsidRPr="005B3DA4">
        <w:rPr>
          <w:rFonts w:cs="B Nazanin" w:hint="cs"/>
          <w:noProof/>
          <w:sz w:val="26"/>
          <w:szCs w:val="26"/>
          <w:rtl/>
        </w:rPr>
        <w:t xml:space="preserve"> </w:t>
      </w:r>
      <w:r w:rsidRPr="005B3DA4">
        <w:rPr>
          <w:rFonts w:cs="B Nazanin" w:hint="cs"/>
          <w:noProof/>
          <w:sz w:val="26"/>
          <w:szCs w:val="26"/>
          <w:rtl/>
        </w:rPr>
        <w:t>بنابراین معامله شما به شکل غیررسمی و بر پایه اعتقادات شناختی که بر دوستی بین خودتان دارید</w:t>
      </w:r>
      <w:r w:rsidR="000176D0" w:rsidRPr="005B3DA4">
        <w:rPr>
          <w:rFonts w:cs="B Nazanin" w:hint="cs"/>
          <w:noProof/>
          <w:sz w:val="26"/>
          <w:szCs w:val="26"/>
          <w:rtl/>
        </w:rPr>
        <w:t>،</w:t>
      </w:r>
      <w:r w:rsidRPr="005B3DA4">
        <w:rPr>
          <w:rFonts w:cs="B Nazanin" w:hint="cs"/>
          <w:noProof/>
          <w:sz w:val="26"/>
          <w:szCs w:val="26"/>
          <w:rtl/>
        </w:rPr>
        <w:t xml:space="preserve"> شکل می</w:t>
      </w:r>
      <w:r w:rsidR="000176D0" w:rsidRPr="005B3DA4">
        <w:rPr>
          <w:rFonts w:cs="B Nazanin" w:hint="cs"/>
          <w:noProof/>
          <w:sz w:val="26"/>
          <w:szCs w:val="26"/>
          <w:rtl/>
        </w:rPr>
        <w:t>‌</w:t>
      </w:r>
      <w:r w:rsidRPr="005B3DA4">
        <w:rPr>
          <w:rFonts w:cs="B Nazanin" w:hint="cs"/>
          <w:noProof/>
          <w:sz w:val="26"/>
          <w:szCs w:val="26"/>
          <w:rtl/>
        </w:rPr>
        <w:t>گیرد. در مورد شما، شخص فرصت</w:t>
      </w:r>
      <w:r w:rsidR="000176D0" w:rsidRPr="005B3DA4">
        <w:rPr>
          <w:rFonts w:cs="B Nazanin" w:hint="cs"/>
          <w:noProof/>
          <w:sz w:val="26"/>
          <w:szCs w:val="26"/>
          <w:rtl/>
        </w:rPr>
        <w:t>‌</w:t>
      </w:r>
      <w:r w:rsidRPr="005B3DA4">
        <w:rPr>
          <w:rFonts w:cs="B Nazanin" w:hint="cs"/>
          <w:noProof/>
          <w:sz w:val="26"/>
          <w:szCs w:val="26"/>
          <w:rtl/>
        </w:rPr>
        <w:t>طلب پول را از شما می</w:t>
      </w:r>
      <w:r w:rsidR="000176D0" w:rsidRPr="005B3DA4">
        <w:rPr>
          <w:rFonts w:cs="B Nazanin" w:hint="cs"/>
          <w:noProof/>
          <w:sz w:val="26"/>
          <w:szCs w:val="26"/>
          <w:rtl/>
        </w:rPr>
        <w:t>‌گیرد،</w:t>
      </w:r>
      <w:r w:rsidRPr="005B3DA4">
        <w:rPr>
          <w:rFonts w:cs="B Nazanin" w:hint="cs"/>
          <w:noProof/>
          <w:sz w:val="26"/>
          <w:szCs w:val="26"/>
          <w:rtl/>
        </w:rPr>
        <w:t xml:space="preserve"> خرج می</w:t>
      </w:r>
      <w:r w:rsidR="000176D0" w:rsidRPr="005B3DA4">
        <w:rPr>
          <w:rFonts w:cs="B Nazanin" w:hint="cs"/>
          <w:noProof/>
          <w:sz w:val="26"/>
          <w:szCs w:val="26"/>
          <w:rtl/>
        </w:rPr>
        <w:t>‌</w:t>
      </w:r>
      <w:r w:rsidRPr="005B3DA4">
        <w:rPr>
          <w:rFonts w:cs="B Nazanin" w:hint="cs"/>
          <w:noProof/>
          <w:sz w:val="26"/>
          <w:szCs w:val="26"/>
          <w:rtl/>
        </w:rPr>
        <w:t>کند و باز نمی</w:t>
      </w:r>
      <w:r w:rsidR="000176D0" w:rsidRPr="005B3DA4">
        <w:rPr>
          <w:rFonts w:cs="B Nazanin" w:hint="cs"/>
          <w:noProof/>
          <w:sz w:val="26"/>
          <w:szCs w:val="26"/>
          <w:rtl/>
        </w:rPr>
        <w:t>‌</w:t>
      </w:r>
      <w:r w:rsidRPr="005B3DA4">
        <w:rPr>
          <w:rFonts w:cs="B Nazanin" w:hint="cs"/>
          <w:noProof/>
          <w:sz w:val="26"/>
          <w:szCs w:val="26"/>
          <w:rtl/>
        </w:rPr>
        <w:t xml:space="preserve">گرداند که در نتیجه </w:t>
      </w:r>
      <w:r w:rsidR="000176D0" w:rsidRPr="005B3DA4">
        <w:rPr>
          <w:rFonts w:cs="B Nazanin" w:hint="cs"/>
          <w:noProof/>
          <w:sz w:val="26"/>
          <w:szCs w:val="26"/>
          <w:rtl/>
        </w:rPr>
        <w:t>اعتبار</w:t>
      </w:r>
      <w:r w:rsidRPr="005B3DA4">
        <w:rPr>
          <w:rFonts w:cs="B Nazanin" w:hint="cs"/>
          <w:noProof/>
          <w:sz w:val="26"/>
          <w:szCs w:val="26"/>
          <w:rtl/>
        </w:rPr>
        <w:t xml:space="preserve"> شما را نابود می</w:t>
      </w:r>
      <w:r w:rsidR="000176D0" w:rsidRPr="005B3DA4">
        <w:rPr>
          <w:rFonts w:cs="B Nazanin" w:hint="cs"/>
          <w:noProof/>
          <w:sz w:val="26"/>
          <w:szCs w:val="26"/>
          <w:rtl/>
        </w:rPr>
        <w:t>‌</w:t>
      </w:r>
      <w:r w:rsidRPr="005B3DA4">
        <w:rPr>
          <w:rFonts w:cs="B Nazanin" w:hint="cs"/>
          <w:noProof/>
          <w:sz w:val="26"/>
          <w:szCs w:val="26"/>
          <w:rtl/>
        </w:rPr>
        <w:t>کند و شما نه تنها دوستانتان را از دست می</w:t>
      </w:r>
      <w:r w:rsidR="000176D0" w:rsidRPr="005B3DA4">
        <w:rPr>
          <w:rFonts w:cs="B Nazanin" w:hint="cs"/>
          <w:noProof/>
          <w:sz w:val="26"/>
          <w:szCs w:val="26"/>
          <w:rtl/>
        </w:rPr>
        <w:t>‌</w:t>
      </w:r>
      <w:r w:rsidRPr="005B3DA4">
        <w:rPr>
          <w:rFonts w:cs="B Nazanin" w:hint="cs"/>
          <w:noProof/>
          <w:sz w:val="26"/>
          <w:szCs w:val="26"/>
          <w:rtl/>
        </w:rPr>
        <w:t>دهید،</w:t>
      </w:r>
      <w:r w:rsidR="000176D0" w:rsidRPr="005B3DA4">
        <w:rPr>
          <w:rFonts w:cs="B Nazanin" w:hint="cs"/>
          <w:noProof/>
          <w:sz w:val="26"/>
          <w:szCs w:val="26"/>
          <w:rtl/>
        </w:rPr>
        <w:t xml:space="preserve"> </w:t>
      </w:r>
      <w:r w:rsidRPr="005B3DA4">
        <w:rPr>
          <w:rFonts w:cs="B Nazanin" w:hint="cs"/>
          <w:noProof/>
          <w:sz w:val="26"/>
          <w:szCs w:val="26"/>
          <w:rtl/>
        </w:rPr>
        <w:t>بلکه کلماتی از دهانتان خارج می شود و دوستان که در آینده ممکن است از شما قرض بگیرند را نیز از دست می</w:t>
      </w:r>
      <w:r w:rsidR="000176D0" w:rsidRPr="005B3DA4">
        <w:rPr>
          <w:rFonts w:cs="B Nazanin" w:hint="cs"/>
          <w:noProof/>
          <w:sz w:val="26"/>
          <w:szCs w:val="26"/>
          <w:rtl/>
        </w:rPr>
        <w:t>‌</w:t>
      </w:r>
      <w:r w:rsidRPr="005B3DA4">
        <w:rPr>
          <w:rFonts w:cs="B Nazanin" w:hint="cs"/>
          <w:noProof/>
          <w:sz w:val="26"/>
          <w:szCs w:val="26"/>
          <w:rtl/>
        </w:rPr>
        <w:t>دهید. اگرچه، علاوه بر اعتقادات شما در این ارتباط که از دست رفته است، هزینه</w:t>
      </w:r>
      <w:r w:rsidR="000176D0" w:rsidRPr="005B3DA4">
        <w:rPr>
          <w:rFonts w:cs="B Nazanin" w:hint="cs"/>
          <w:noProof/>
          <w:sz w:val="26"/>
          <w:szCs w:val="26"/>
          <w:rtl/>
        </w:rPr>
        <w:t>‌</w:t>
      </w:r>
      <w:r w:rsidRPr="005B3DA4">
        <w:rPr>
          <w:rFonts w:cs="B Nazanin" w:hint="cs"/>
          <w:noProof/>
          <w:sz w:val="26"/>
          <w:szCs w:val="26"/>
          <w:rtl/>
        </w:rPr>
        <w:t>هایی را نیز در این ارتباط داشته</w:t>
      </w:r>
      <w:r w:rsidR="000176D0" w:rsidRPr="005B3DA4">
        <w:rPr>
          <w:rFonts w:cs="B Nazanin" w:hint="cs"/>
          <w:noProof/>
          <w:sz w:val="26"/>
          <w:szCs w:val="26"/>
          <w:rtl/>
        </w:rPr>
        <w:t>‌</w:t>
      </w:r>
      <w:r w:rsidRPr="005B3DA4">
        <w:rPr>
          <w:rFonts w:cs="B Nazanin" w:hint="cs"/>
          <w:noProof/>
          <w:sz w:val="26"/>
          <w:szCs w:val="26"/>
          <w:rtl/>
        </w:rPr>
        <w:t>اید، به یاد بیاورید که چه مقدار زمان خود را صرف دوستان</w:t>
      </w:r>
      <w:r w:rsidR="000176D0" w:rsidRPr="005B3DA4">
        <w:rPr>
          <w:rFonts w:cs="B Nazanin" w:hint="cs"/>
          <w:noProof/>
          <w:sz w:val="26"/>
          <w:szCs w:val="26"/>
          <w:rtl/>
        </w:rPr>
        <w:t>‌</w:t>
      </w:r>
      <w:r w:rsidRPr="005B3DA4">
        <w:rPr>
          <w:rFonts w:cs="B Nazanin" w:hint="cs"/>
          <w:noProof/>
          <w:sz w:val="26"/>
          <w:szCs w:val="26"/>
          <w:rtl/>
        </w:rPr>
        <w:t>تان کرده</w:t>
      </w:r>
      <w:r w:rsidR="000176D0" w:rsidRPr="005B3DA4">
        <w:rPr>
          <w:rFonts w:cs="B Nazanin" w:hint="cs"/>
          <w:noProof/>
          <w:sz w:val="26"/>
          <w:szCs w:val="26"/>
          <w:rtl/>
        </w:rPr>
        <w:t>‌</w:t>
      </w:r>
      <w:r w:rsidRPr="005B3DA4">
        <w:rPr>
          <w:rFonts w:cs="B Nazanin" w:hint="cs"/>
          <w:noProof/>
          <w:sz w:val="26"/>
          <w:szCs w:val="26"/>
          <w:rtl/>
        </w:rPr>
        <w:t>اید و چه مقدار هدیه به آن</w:t>
      </w:r>
      <w:r w:rsidR="000176D0" w:rsidRPr="005B3DA4">
        <w:rPr>
          <w:rFonts w:cs="B Nazanin" w:hint="cs"/>
          <w:noProof/>
          <w:sz w:val="26"/>
          <w:szCs w:val="26"/>
          <w:rtl/>
        </w:rPr>
        <w:t>‌</w:t>
      </w:r>
      <w:r w:rsidRPr="005B3DA4">
        <w:rPr>
          <w:rFonts w:cs="B Nazanin" w:hint="cs"/>
          <w:noProof/>
          <w:sz w:val="26"/>
          <w:szCs w:val="26"/>
          <w:rtl/>
        </w:rPr>
        <w:t>ها داده</w:t>
      </w:r>
      <w:r w:rsidR="000176D0" w:rsidRPr="005B3DA4">
        <w:rPr>
          <w:rFonts w:cs="B Nazanin" w:hint="cs"/>
          <w:noProof/>
          <w:sz w:val="26"/>
          <w:szCs w:val="26"/>
          <w:rtl/>
        </w:rPr>
        <w:t>‌</w:t>
      </w:r>
      <w:r w:rsidRPr="005B3DA4">
        <w:rPr>
          <w:rFonts w:cs="B Nazanin" w:hint="cs"/>
          <w:noProof/>
          <w:sz w:val="26"/>
          <w:szCs w:val="26"/>
          <w:rtl/>
        </w:rPr>
        <w:t xml:space="preserve">اید؟ نمودار گرافیکی(شکل </w:t>
      </w:r>
      <w:r w:rsidR="00EE2C15">
        <w:rPr>
          <w:rFonts w:cs="B Nazanin" w:hint="cs"/>
          <w:noProof/>
          <w:sz w:val="26"/>
          <w:szCs w:val="26"/>
          <w:rtl/>
        </w:rPr>
        <w:t>23</w:t>
      </w:r>
      <w:r w:rsidRPr="005B3DA4">
        <w:rPr>
          <w:rFonts w:cs="B Nazanin" w:hint="cs"/>
          <w:noProof/>
          <w:sz w:val="26"/>
          <w:szCs w:val="26"/>
          <w:rtl/>
        </w:rPr>
        <w:t xml:space="preserve">) را ببینید که در ابتدا در زمان </w:t>
      </w:r>
      <w:r w:rsidRPr="005B3DA4">
        <w:rPr>
          <w:rFonts w:cs="B Nazanin"/>
          <w:noProof/>
          <w:sz w:val="26"/>
          <w:szCs w:val="26"/>
        </w:rPr>
        <w:t>T</w:t>
      </w:r>
      <w:r w:rsidRPr="005B3DA4">
        <w:rPr>
          <w:rFonts w:cs="B Nazanin"/>
          <w:noProof/>
          <w:sz w:val="26"/>
          <w:szCs w:val="26"/>
          <w:vertAlign w:val="subscript"/>
        </w:rPr>
        <w:t>1</w:t>
      </w:r>
      <w:r w:rsidRPr="005B3DA4">
        <w:rPr>
          <w:rFonts w:cs="B Nazanin" w:hint="cs"/>
          <w:noProof/>
          <w:sz w:val="26"/>
          <w:szCs w:val="26"/>
          <w:rtl/>
        </w:rPr>
        <w:t>،</w:t>
      </w:r>
      <w:r w:rsidR="000176D0" w:rsidRPr="005B3DA4">
        <w:rPr>
          <w:rFonts w:cs="B Nazanin" w:hint="cs"/>
          <w:noProof/>
          <w:sz w:val="26"/>
          <w:szCs w:val="26"/>
          <w:rtl/>
        </w:rPr>
        <w:t xml:space="preserve"> </w:t>
      </w:r>
      <w:r w:rsidRPr="005B3DA4">
        <w:rPr>
          <w:rFonts w:cs="B Nazanin" w:hint="cs"/>
          <w:noProof/>
          <w:sz w:val="26"/>
          <w:szCs w:val="26"/>
          <w:rtl/>
        </w:rPr>
        <w:t>هزینه</w:t>
      </w:r>
      <w:r w:rsidR="000176D0" w:rsidRPr="005B3DA4">
        <w:rPr>
          <w:rFonts w:cs="B Nazanin" w:hint="cs"/>
          <w:noProof/>
          <w:sz w:val="26"/>
          <w:szCs w:val="26"/>
          <w:rtl/>
        </w:rPr>
        <w:t>‌</w:t>
      </w:r>
      <w:r w:rsidRPr="005B3DA4">
        <w:rPr>
          <w:rFonts w:cs="B Nazanin" w:hint="cs"/>
          <w:noProof/>
          <w:sz w:val="26"/>
          <w:szCs w:val="26"/>
          <w:rtl/>
        </w:rPr>
        <w:t>ها در این ارتباط بالا می</w:t>
      </w:r>
      <w:r w:rsidR="000176D0" w:rsidRPr="005B3DA4">
        <w:rPr>
          <w:rFonts w:cs="B Nazanin" w:hint="cs"/>
          <w:noProof/>
          <w:sz w:val="26"/>
          <w:szCs w:val="26"/>
          <w:rtl/>
        </w:rPr>
        <w:t>‌</w:t>
      </w:r>
      <w:r w:rsidRPr="005B3DA4">
        <w:rPr>
          <w:rFonts w:cs="B Nazanin" w:hint="cs"/>
          <w:noProof/>
          <w:sz w:val="26"/>
          <w:szCs w:val="26"/>
          <w:rtl/>
        </w:rPr>
        <w:t>رو</w:t>
      </w:r>
      <w:r w:rsidR="000176D0" w:rsidRPr="005B3DA4">
        <w:rPr>
          <w:rFonts w:cs="B Nazanin" w:hint="cs"/>
          <w:noProof/>
          <w:sz w:val="26"/>
          <w:szCs w:val="26"/>
          <w:rtl/>
        </w:rPr>
        <w:t>ن</w:t>
      </w:r>
      <w:r w:rsidRPr="005B3DA4">
        <w:rPr>
          <w:rFonts w:cs="B Nazanin" w:hint="cs"/>
          <w:noProof/>
          <w:sz w:val="26"/>
          <w:szCs w:val="26"/>
          <w:rtl/>
        </w:rPr>
        <w:t>د و مزایا کاهش پیدا می</w:t>
      </w:r>
      <w:r w:rsidR="000176D0" w:rsidRPr="005B3DA4">
        <w:rPr>
          <w:rFonts w:cs="B Nazanin" w:hint="cs"/>
          <w:noProof/>
          <w:sz w:val="26"/>
          <w:szCs w:val="26"/>
          <w:rtl/>
        </w:rPr>
        <w:t>‌</w:t>
      </w:r>
      <w:r w:rsidRPr="005B3DA4">
        <w:rPr>
          <w:rFonts w:cs="B Nazanin" w:hint="cs"/>
          <w:noProof/>
          <w:sz w:val="26"/>
          <w:szCs w:val="26"/>
          <w:rtl/>
        </w:rPr>
        <w:t>کن</w:t>
      </w:r>
      <w:r w:rsidR="000176D0" w:rsidRPr="005B3DA4">
        <w:rPr>
          <w:rFonts w:cs="B Nazanin" w:hint="cs"/>
          <w:noProof/>
          <w:sz w:val="26"/>
          <w:szCs w:val="26"/>
          <w:rtl/>
        </w:rPr>
        <w:t>ن</w:t>
      </w:r>
      <w:r w:rsidRPr="005B3DA4">
        <w:rPr>
          <w:rFonts w:cs="B Nazanin" w:hint="cs"/>
          <w:noProof/>
          <w:sz w:val="26"/>
          <w:szCs w:val="26"/>
          <w:rtl/>
        </w:rPr>
        <w:t>د، چون قسمت</w:t>
      </w:r>
      <w:r w:rsidR="000176D0" w:rsidRPr="005B3DA4">
        <w:rPr>
          <w:rFonts w:cs="B Nazanin" w:hint="cs"/>
          <w:noProof/>
          <w:sz w:val="26"/>
          <w:szCs w:val="26"/>
          <w:rtl/>
        </w:rPr>
        <w:t>‌</w:t>
      </w:r>
      <w:r w:rsidRPr="005B3DA4">
        <w:rPr>
          <w:rFonts w:cs="B Nazanin" w:hint="cs"/>
          <w:noProof/>
          <w:sz w:val="26"/>
          <w:szCs w:val="26"/>
          <w:rtl/>
        </w:rPr>
        <w:t>های مختلف برای ساخت شبکه</w:t>
      </w:r>
      <w:r w:rsidR="000176D0" w:rsidRPr="005B3DA4">
        <w:rPr>
          <w:rFonts w:cs="B Nazanin" w:hint="cs"/>
          <w:noProof/>
          <w:sz w:val="26"/>
          <w:szCs w:val="26"/>
          <w:rtl/>
        </w:rPr>
        <w:t>‌</w:t>
      </w:r>
      <w:r w:rsidRPr="005B3DA4">
        <w:rPr>
          <w:rFonts w:cs="B Nazanin" w:hint="cs"/>
          <w:noProof/>
          <w:sz w:val="26"/>
          <w:szCs w:val="26"/>
          <w:rtl/>
        </w:rPr>
        <w:t>های اجتماعی قوی در یک زمان استفاده می</w:t>
      </w:r>
      <w:r w:rsidR="000176D0" w:rsidRPr="005B3DA4">
        <w:rPr>
          <w:rFonts w:cs="B Nazanin" w:hint="cs"/>
          <w:noProof/>
          <w:sz w:val="26"/>
          <w:szCs w:val="26"/>
          <w:rtl/>
        </w:rPr>
        <w:t>‌</w:t>
      </w:r>
      <w:r w:rsidRPr="005B3DA4">
        <w:rPr>
          <w:rFonts w:cs="B Nazanin" w:hint="cs"/>
          <w:noProof/>
          <w:sz w:val="26"/>
          <w:szCs w:val="26"/>
          <w:rtl/>
        </w:rPr>
        <w:t>شود و فر</w:t>
      </w:r>
      <w:r w:rsidR="000176D0" w:rsidRPr="005B3DA4">
        <w:rPr>
          <w:rFonts w:cs="B Nazanin" w:hint="cs"/>
          <w:noProof/>
          <w:sz w:val="26"/>
          <w:szCs w:val="26"/>
          <w:rtl/>
        </w:rPr>
        <w:t>آ</w:t>
      </w:r>
      <w:r w:rsidRPr="005B3DA4">
        <w:rPr>
          <w:rFonts w:cs="B Nazanin" w:hint="cs"/>
          <w:noProof/>
          <w:sz w:val="26"/>
          <w:szCs w:val="26"/>
          <w:rtl/>
        </w:rPr>
        <w:t>یند استفاده از منابع در هر کدام بررسی می شود(مثل رفتن به مدرسه با یکدیگر). اگر اساس بر پایه ارتباطات باشد، در آن صورت هزینه نیز سنگین</w:t>
      </w:r>
      <w:r w:rsidR="00814502" w:rsidRPr="005B3DA4">
        <w:rPr>
          <w:rFonts w:cs="B Nazanin" w:hint="cs"/>
          <w:noProof/>
          <w:sz w:val="26"/>
          <w:szCs w:val="26"/>
          <w:rtl/>
        </w:rPr>
        <w:t>‌</w:t>
      </w:r>
      <w:r w:rsidRPr="005B3DA4">
        <w:rPr>
          <w:rFonts w:cs="B Nazanin" w:hint="cs"/>
          <w:noProof/>
          <w:sz w:val="26"/>
          <w:szCs w:val="26"/>
          <w:rtl/>
        </w:rPr>
        <w:t>تر می</w:t>
      </w:r>
      <w:r w:rsidR="00814502" w:rsidRPr="005B3DA4">
        <w:rPr>
          <w:rFonts w:cs="B Nazanin" w:hint="cs"/>
          <w:noProof/>
          <w:sz w:val="26"/>
          <w:szCs w:val="26"/>
          <w:rtl/>
        </w:rPr>
        <w:t>‌</w:t>
      </w:r>
      <w:r w:rsidRPr="005B3DA4">
        <w:rPr>
          <w:rFonts w:cs="B Nazanin" w:hint="cs"/>
          <w:noProof/>
          <w:sz w:val="26"/>
          <w:szCs w:val="26"/>
          <w:rtl/>
        </w:rPr>
        <w:t>شود.</w:t>
      </w:r>
      <w:r w:rsidR="00814502" w:rsidRPr="005B3DA4">
        <w:rPr>
          <w:rFonts w:cs="B Nazanin" w:hint="cs"/>
          <w:noProof/>
          <w:sz w:val="26"/>
          <w:szCs w:val="26"/>
          <w:rtl/>
        </w:rPr>
        <w:t xml:space="preserve"> </w:t>
      </w:r>
      <w:r w:rsidRPr="005B3DA4">
        <w:rPr>
          <w:rFonts w:cs="B Nazanin" w:hint="cs"/>
          <w:noProof/>
          <w:sz w:val="26"/>
          <w:szCs w:val="26"/>
          <w:rtl/>
        </w:rPr>
        <w:t>به مرور زمان با توانایی و اهداف غیر رسمی، مبادلات نیز گسترش می</w:t>
      </w:r>
      <w:r w:rsidR="00814502" w:rsidRPr="005B3DA4">
        <w:rPr>
          <w:rFonts w:cs="B Nazanin" w:hint="cs"/>
          <w:noProof/>
          <w:sz w:val="26"/>
          <w:szCs w:val="26"/>
          <w:rtl/>
        </w:rPr>
        <w:t>‌</w:t>
      </w:r>
      <w:r w:rsidRPr="005B3DA4">
        <w:rPr>
          <w:rFonts w:cs="B Nazanin" w:hint="cs"/>
          <w:noProof/>
          <w:sz w:val="26"/>
          <w:szCs w:val="26"/>
          <w:rtl/>
        </w:rPr>
        <w:t xml:space="preserve">یابد و هزینه در هر مبادله پایین می آید(از </w:t>
      </w:r>
      <w:r w:rsidRPr="005B3DA4">
        <w:rPr>
          <w:rFonts w:cs="B Nazanin"/>
          <w:noProof/>
          <w:sz w:val="26"/>
          <w:szCs w:val="26"/>
        </w:rPr>
        <w:t>A</w:t>
      </w:r>
      <w:r w:rsidRPr="005B3DA4">
        <w:rPr>
          <w:rFonts w:cs="B Nazanin" w:hint="cs"/>
          <w:noProof/>
          <w:sz w:val="26"/>
          <w:szCs w:val="26"/>
          <w:rtl/>
        </w:rPr>
        <w:t xml:space="preserve"> به </w:t>
      </w:r>
      <w:r w:rsidRPr="005B3DA4">
        <w:rPr>
          <w:rFonts w:cs="B Nazanin"/>
          <w:noProof/>
          <w:sz w:val="26"/>
          <w:szCs w:val="26"/>
        </w:rPr>
        <w:t>C</w:t>
      </w:r>
      <w:r w:rsidRPr="005B3DA4">
        <w:rPr>
          <w:rFonts w:cs="B Nazanin" w:hint="cs"/>
          <w:noProof/>
          <w:sz w:val="26"/>
          <w:szCs w:val="26"/>
          <w:rtl/>
        </w:rPr>
        <w:t xml:space="preserve"> و سپس</w:t>
      </w:r>
      <w:r w:rsidR="00814502" w:rsidRPr="005B3DA4">
        <w:rPr>
          <w:rFonts w:cs="B Nazanin" w:hint="cs"/>
          <w:noProof/>
          <w:sz w:val="26"/>
          <w:szCs w:val="26"/>
          <w:rtl/>
        </w:rPr>
        <w:t xml:space="preserve"> به</w:t>
      </w:r>
      <w:r w:rsidRPr="005B3DA4">
        <w:rPr>
          <w:rFonts w:cs="B Nazanin" w:hint="cs"/>
          <w:noProof/>
          <w:sz w:val="26"/>
          <w:szCs w:val="26"/>
          <w:rtl/>
        </w:rPr>
        <w:t xml:space="preserve"> </w:t>
      </w:r>
      <w:r w:rsidRPr="005B3DA4">
        <w:rPr>
          <w:rFonts w:cs="B Nazanin"/>
          <w:noProof/>
          <w:sz w:val="26"/>
          <w:szCs w:val="26"/>
        </w:rPr>
        <w:t>E</w:t>
      </w:r>
      <w:r w:rsidRPr="005B3DA4">
        <w:rPr>
          <w:rFonts w:cs="B Nazanin" w:hint="cs"/>
          <w:noProof/>
          <w:sz w:val="26"/>
          <w:szCs w:val="26"/>
          <w:rtl/>
        </w:rPr>
        <w:t>) و مزایا با هم سازگار می</w:t>
      </w:r>
      <w:r w:rsidR="00814502" w:rsidRPr="005B3DA4">
        <w:rPr>
          <w:rFonts w:cs="B Nazanin" w:hint="cs"/>
          <w:noProof/>
          <w:sz w:val="26"/>
          <w:szCs w:val="26"/>
          <w:rtl/>
        </w:rPr>
        <w:t>‌</w:t>
      </w:r>
      <w:r w:rsidRPr="005B3DA4">
        <w:rPr>
          <w:rFonts w:cs="B Nazanin" w:hint="cs"/>
          <w:noProof/>
          <w:sz w:val="26"/>
          <w:szCs w:val="26"/>
          <w:rtl/>
        </w:rPr>
        <w:t xml:space="preserve">شوند(از </w:t>
      </w:r>
      <w:r w:rsidRPr="005B3DA4">
        <w:rPr>
          <w:rFonts w:cs="B Nazanin"/>
          <w:noProof/>
          <w:sz w:val="26"/>
          <w:szCs w:val="26"/>
        </w:rPr>
        <w:t>B</w:t>
      </w:r>
      <w:r w:rsidRPr="005B3DA4">
        <w:rPr>
          <w:rFonts w:cs="B Nazanin" w:hint="cs"/>
          <w:noProof/>
          <w:sz w:val="26"/>
          <w:szCs w:val="26"/>
          <w:rtl/>
        </w:rPr>
        <w:t xml:space="preserve"> به </w:t>
      </w:r>
      <w:r w:rsidRPr="005B3DA4">
        <w:rPr>
          <w:rFonts w:cs="B Nazanin"/>
          <w:noProof/>
          <w:sz w:val="26"/>
          <w:szCs w:val="26"/>
        </w:rPr>
        <w:t xml:space="preserve">C </w:t>
      </w:r>
      <w:r w:rsidRPr="005B3DA4">
        <w:rPr>
          <w:rFonts w:cs="B Nazanin" w:hint="cs"/>
          <w:noProof/>
          <w:sz w:val="26"/>
          <w:szCs w:val="26"/>
          <w:rtl/>
        </w:rPr>
        <w:t xml:space="preserve"> و سپس</w:t>
      </w:r>
      <w:r w:rsidR="00814502" w:rsidRPr="005B3DA4">
        <w:rPr>
          <w:rFonts w:cs="B Nazanin" w:hint="cs"/>
          <w:noProof/>
          <w:sz w:val="26"/>
          <w:szCs w:val="26"/>
          <w:rtl/>
        </w:rPr>
        <w:t xml:space="preserve"> به</w:t>
      </w:r>
      <w:r w:rsidRPr="005B3DA4">
        <w:rPr>
          <w:rFonts w:cs="B Nazanin" w:hint="cs"/>
          <w:noProof/>
          <w:sz w:val="26"/>
          <w:szCs w:val="26"/>
          <w:rtl/>
        </w:rPr>
        <w:t xml:space="preserve"> </w:t>
      </w:r>
      <w:r w:rsidRPr="005B3DA4">
        <w:rPr>
          <w:rFonts w:cs="B Nazanin"/>
          <w:noProof/>
          <w:sz w:val="26"/>
          <w:szCs w:val="26"/>
        </w:rPr>
        <w:t>D</w:t>
      </w:r>
      <w:r w:rsidRPr="005B3DA4">
        <w:rPr>
          <w:rFonts w:cs="B Nazanin" w:hint="cs"/>
          <w:noProof/>
          <w:sz w:val="26"/>
          <w:szCs w:val="26"/>
          <w:rtl/>
        </w:rPr>
        <w:t>).</w:t>
      </w:r>
      <w:r w:rsidR="00814502" w:rsidRPr="005B3DA4">
        <w:rPr>
          <w:rFonts w:cs="B Nazanin" w:hint="cs"/>
          <w:noProof/>
          <w:sz w:val="26"/>
          <w:szCs w:val="26"/>
          <w:rtl/>
        </w:rPr>
        <w:t xml:space="preserve"> بعد از این، تهدید</w:t>
      </w:r>
      <w:r w:rsidRPr="005B3DA4">
        <w:rPr>
          <w:rFonts w:cs="B Nazanin" w:hint="cs"/>
          <w:noProof/>
          <w:sz w:val="26"/>
          <w:szCs w:val="26"/>
          <w:rtl/>
        </w:rPr>
        <w:t>های فرصت</w:t>
      </w:r>
      <w:r w:rsidR="00814502" w:rsidRPr="005B3DA4">
        <w:rPr>
          <w:rFonts w:cs="B Nazanin" w:hint="cs"/>
          <w:noProof/>
          <w:sz w:val="26"/>
          <w:szCs w:val="26"/>
          <w:rtl/>
        </w:rPr>
        <w:t>‌</w:t>
      </w:r>
      <w:r w:rsidRPr="005B3DA4">
        <w:rPr>
          <w:rFonts w:cs="B Nazanin" w:hint="cs"/>
          <w:noProof/>
          <w:sz w:val="26"/>
          <w:szCs w:val="26"/>
          <w:rtl/>
        </w:rPr>
        <w:t xml:space="preserve">طلبانه با گسترش مبادلات خصوصی که </w:t>
      </w:r>
      <w:r w:rsidR="00814502" w:rsidRPr="005B3DA4">
        <w:rPr>
          <w:rFonts w:cs="B Nazanin" w:hint="cs"/>
          <w:noProof/>
          <w:sz w:val="26"/>
          <w:szCs w:val="26"/>
          <w:rtl/>
        </w:rPr>
        <w:t>اگر</w:t>
      </w:r>
      <w:r w:rsidRPr="005B3DA4">
        <w:rPr>
          <w:rFonts w:cs="B Nazanin" w:hint="cs"/>
          <w:noProof/>
          <w:sz w:val="26"/>
          <w:szCs w:val="26"/>
          <w:rtl/>
        </w:rPr>
        <w:t xml:space="preserve"> در برابر این فرصت طلبی</w:t>
      </w:r>
      <w:r w:rsidR="00814502" w:rsidRPr="005B3DA4">
        <w:rPr>
          <w:rFonts w:cs="B Nazanin" w:hint="cs"/>
          <w:noProof/>
          <w:sz w:val="26"/>
          <w:szCs w:val="26"/>
          <w:rtl/>
        </w:rPr>
        <w:t>‌</w:t>
      </w:r>
      <w:r w:rsidRPr="005B3DA4">
        <w:rPr>
          <w:rFonts w:cs="B Nazanin" w:hint="cs"/>
          <w:noProof/>
          <w:sz w:val="26"/>
          <w:szCs w:val="26"/>
          <w:rtl/>
        </w:rPr>
        <w:t xml:space="preserve">ها نیاز باشد، تحریم هایی را در نظر بگیرد </w:t>
      </w:r>
      <w:r w:rsidR="00814502" w:rsidRPr="005B3DA4">
        <w:rPr>
          <w:rFonts w:cs="B Nazanin" w:hint="cs"/>
          <w:noProof/>
          <w:sz w:val="26"/>
          <w:szCs w:val="26"/>
          <w:rtl/>
        </w:rPr>
        <w:t xml:space="preserve">و </w:t>
      </w:r>
      <w:r w:rsidRPr="005B3DA4">
        <w:rPr>
          <w:rFonts w:cs="B Nazanin" w:hint="cs"/>
          <w:noProof/>
          <w:sz w:val="26"/>
          <w:szCs w:val="26"/>
          <w:rtl/>
        </w:rPr>
        <w:t>کاهش پیدا کند.</w:t>
      </w:r>
    </w:p>
    <w:p w14:paraId="07996EB0" w14:textId="77777777" w:rsidR="007753B0" w:rsidRDefault="007753B0" w:rsidP="007F6211">
      <w:pPr>
        <w:spacing w:line="240" w:lineRule="auto"/>
        <w:jc w:val="both"/>
        <w:rPr>
          <w:rFonts w:cs="B Nazanin"/>
          <w:sz w:val="24"/>
          <w:szCs w:val="24"/>
          <w:rtl/>
        </w:rPr>
      </w:pPr>
      <w:r>
        <w:rPr>
          <w:rFonts w:cs="B Nazanin" w:hint="cs"/>
          <w:noProof/>
          <w:sz w:val="24"/>
          <w:szCs w:val="24"/>
          <w:lang w:bidi="ar-SA"/>
        </w:rPr>
        <w:drawing>
          <wp:inline distT="0" distB="0" distL="0" distR="0" wp14:anchorId="103883B7" wp14:editId="48E4A871">
            <wp:extent cx="5352464" cy="2272665"/>
            <wp:effectExtent l="0" t="0" r="63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361655" cy="2276568"/>
                    </a:xfrm>
                    <a:prstGeom prst="rect">
                      <a:avLst/>
                    </a:prstGeom>
                    <a:noFill/>
                    <a:ln w="9525">
                      <a:noFill/>
                      <a:miter lim="800000"/>
                      <a:headEnd/>
                      <a:tailEnd/>
                    </a:ln>
                  </pic:spPr>
                </pic:pic>
              </a:graphicData>
            </a:graphic>
          </wp:inline>
        </w:drawing>
      </w:r>
    </w:p>
    <w:p w14:paraId="24380345" w14:textId="30E0ABEB" w:rsidR="007753B0" w:rsidRPr="00814502" w:rsidRDefault="007753B0" w:rsidP="007F6211">
      <w:pPr>
        <w:spacing w:line="240" w:lineRule="auto"/>
        <w:jc w:val="center"/>
        <w:rPr>
          <w:rFonts w:cs="B Nazanin"/>
          <w:b/>
          <w:bCs/>
          <w:sz w:val="20"/>
          <w:szCs w:val="20"/>
          <w:rtl/>
        </w:rPr>
      </w:pPr>
      <w:r w:rsidRPr="00814502">
        <w:rPr>
          <w:rFonts w:cs="B Nazanin" w:hint="cs"/>
          <w:b/>
          <w:bCs/>
          <w:sz w:val="20"/>
          <w:szCs w:val="20"/>
          <w:rtl/>
        </w:rPr>
        <w:t xml:space="preserve">شکل </w:t>
      </w:r>
      <w:r w:rsidR="00EE2C15">
        <w:rPr>
          <w:rFonts w:cs="B Nazanin" w:hint="cs"/>
          <w:b/>
          <w:bCs/>
          <w:sz w:val="20"/>
          <w:szCs w:val="20"/>
          <w:rtl/>
        </w:rPr>
        <w:t>23</w:t>
      </w:r>
      <w:r w:rsidR="00E76C03">
        <w:rPr>
          <w:rFonts w:cs="B Nazanin" w:hint="cs"/>
          <w:b/>
          <w:bCs/>
          <w:sz w:val="20"/>
          <w:szCs w:val="20"/>
          <w:rtl/>
        </w:rPr>
        <w:t>:</w:t>
      </w:r>
      <w:r w:rsidRPr="00814502">
        <w:rPr>
          <w:rFonts w:cs="B Nazanin" w:hint="cs"/>
          <w:b/>
          <w:bCs/>
          <w:sz w:val="20"/>
          <w:szCs w:val="20"/>
          <w:rtl/>
        </w:rPr>
        <w:t xml:space="preserve"> تبادلات شخصی بر اساس ارتباطات غیر رسمی را نشان می دهد</w:t>
      </w:r>
    </w:p>
    <w:p w14:paraId="13E243CA" w14:textId="7F98479C" w:rsidR="007753B0" w:rsidRPr="005B3DA4" w:rsidRDefault="007753B0" w:rsidP="00862346">
      <w:pPr>
        <w:spacing w:line="240" w:lineRule="auto"/>
        <w:jc w:val="both"/>
        <w:rPr>
          <w:rFonts w:cs="B Nazanin"/>
          <w:noProof/>
          <w:sz w:val="26"/>
          <w:szCs w:val="26"/>
          <w:rtl/>
        </w:rPr>
      </w:pPr>
      <w:r w:rsidRPr="005B3DA4">
        <w:rPr>
          <w:rFonts w:cs="B Nazanin" w:hint="cs"/>
          <w:noProof/>
          <w:sz w:val="26"/>
          <w:szCs w:val="26"/>
          <w:rtl/>
        </w:rPr>
        <w:t xml:space="preserve">تقاضاهای خیلی کمی برای هزینه اجرای شخص ثالث در مبادلات رسمی وجود دارد. (مثل تنظیم سند </w:t>
      </w:r>
      <w:r w:rsidR="00814502" w:rsidRPr="005B3DA4">
        <w:rPr>
          <w:rFonts w:cs="B Nazanin" w:hint="cs"/>
          <w:noProof/>
          <w:sz w:val="26"/>
          <w:szCs w:val="26"/>
          <w:rtl/>
        </w:rPr>
        <w:t>تفاهم‌نامه</w:t>
      </w:r>
      <w:r w:rsidRPr="005B3DA4">
        <w:rPr>
          <w:rFonts w:cs="B Nazanin" w:hint="cs"/>
          <w:noProof/>
          <w:sz w:val="26"/>
          <w:szCs w:val="26"/>
          <w:rtl/>
        </w:rPr>
        <w:t xml:space="preserve">  </w:t>
      </w:r>
      <w:r w:rsidR="00814502" w:rsidRPr="005B3DA4">
        <w:rPr>
          <w:rFonts w:cs="B Nazanin" w:hint="cs"/>
          <w:noProof/>
          <w:sz w:val="26"/>
          <w:szCs w:val="26"/>
          <w:rtl/>
        </w:rPr>
        <w:t>که باید با دقت توسط وکلا و دفترداران</w:t>
      </w:r>
      <w:r w:rsidRPr="005B3DA4">
        <w:rPr>
          <w:rFonts w:cs="B Nazanin" w:hint="cs"/>
          <w:noProof/>
          <w:sz w:val="26"/>
          <w:szCs w:val="26"/>
          <w:rtl/>
        </w:rPr>
        <w:t xml:space="preserve"> دولتی تنظیم شود). بنابراین بین </w:t>
      </w:r>
      <w:r w:rsidRPr="005B3DA4">
        <w:rPr>
          <w:rFonts w:cs="B Nazanin"/>
          <w:noProof/>
          <w:sz w:val="26"/>
          <w:szCs w:val="26"/>
        </w:rPr>
        <w:t>T2</w:t>
      </w:r>
      <w:r w:rsidRPr="005B3DA4">
        <w:rPr>
          <w:rFonts w:cs="B Nazanin" w:hint="cs"/>
          <w:noProof/>
          <w:sz w:val="26"/>
          <w:szCs w:val="26"/>
          <w:rtl/>
        </w:rPr>
        <w:t xml:space="preserve"> و </w:t>
      </w:r>
      <w:r w:rsidRPr="005B3DA4">
        <w:rPr>
          <w:rFonts w:cs="B Nazanin"/>
          <w:noProof/>
          <w:sz w:val="26"/>
          <w:szCs w:val="26"/>
        </w:rPr>
        <w:t>T3</w:t>
      </w:r>
      <w:r w:rsidR="00814502" w:rsidRPr="005B3DA4">
        <w:rPr>
          <w:rFonts w:cs="B Nazanin" w:hint="cs"/>
          <w:noProof/>
          <w:sz w:val="26"/>
          <w:szCs w:val="26"/>
          <w:rtl/>
        </w:rPr>
        <w:t xml:space="preserve"> شما، دوستان‌تان و مجموعه اقتصادی</w:t>
      </w:r>
      <w:r w:rsidRPr="005B3DA4">
        <w:rPr>
          <w:rFonts w:cs="B Nazanin" w:hint="cs"/>
          <w:noProof/>
          <w:sz w:val="26"/>
          <w:szCs w:val="26"/>
          <w:rtl/>
        </w:rPr>
        <w:t xml:space="preserve"> که احتمالا از قرارداد متقابل سود مي</w:t>
      </w:r>
      <w:r w:rsidR="00814502" w:rsidRPr="005B3DA4">
        <w:rPr>
          <w:rFonts w:cs="B Nazanin" w:hint="cs"/>
          <w:noProof/>
          <w:sz w:val="26"/>
          <w:szCs w:val="26"/>
          <w:rtl/>
        </w:rPr>
        <w:t>‌</w:t>
      </w:r>
      <w:r w:rsidRPr="005B3DA4">
        <w:rPr>
          <w:rFonts w:cs="B Nazanin" w:hint="cs"/>
          <w:noProof/>
          <w:sz w:val="26"/>
          <w:szCs w:val="26"/>
          <w:rtl/>
        </w:rPr>
        <w:t xml:space="preserve">برند. بعد از گذشت </w:t>
      </w:r>
      <w:r w:rsidRPr="005B3DA4">
        <w:rPr>
          <w:rFonts w:cs="B Nazanin"/>
          <w:noProof/>
          <w:sz w:val="26"/>
          <w:szCs w:val="26"/>
        </w:rPr>
        <w:t>T3</w:t>
      </w:r>
      <w:r w:rsidRPr="005B3DA4">
        <w:rPr>
          <w:rFonts w:cs="B Nazanin" w:hint="cs"/>
          <w:noProof/>
          <w:sz w:val="26"/>
          <w:szCs w:val="26"/>
          <w:rtl/>
        </w:rPr>
        <w:t>، گرچه هزینه</w:t>
      </w:r>
      <w:r w:rsidR="00814502" w:rsidRPr="005B3DA4">
        <w:rPr>
          <w:rFonts w:cs="B Nazanin" w:hint="cs"/>
          <w:noProof/>
          <w:sz w:val="26"/>
          <w:szCs w:val="26"/>
          <w:rtl/>
        </w:rPr>
        <w:t>‌</w:t>
      </w:r>
      <w:r w:rsidRPr="005B3DA4">
        <w:rPr>
          <w:rFonts w:cs="B Nazanin" w:hint="cs"/>
          <w:noProof/>
          <w:sz w:val="26"/>
          <w:szCs w:val="26"/>
          <w:rtl/>
        </w:rPr>
        <w:t>ها تدریجا بالا می</w:t>
      </w:r>
      <w:r w:rsidR="00814502" w:rsidRPr="005B3DA4">
        <w:rPr>
          <w:rFonts w:cs="B Nazanin" w:hint="cs"/>
          <w:noProof/>
          <w:sz w:val="26"/>
          <w:szCs w:val="26"/>
          <w:rtl/>
        </w:rPr>
        <w:t>‌</w:t>
      </w:r>
      <w:r w:rsidRPr="005B3DA4">
        <w:rPr>
          <w:rFonts w:cs="B Nazanin" w:hint="cs"/>
          <w:noProof/>
          <w:sz w:val="26"/>
          <w:szCs w:val="26"/>
          <w:rtl/>
        </w:rPr>
        <w:t>رود که این از جمله مزایای آن است چون تعداد و انواع  مبادلات بزرگتر،</w:t>
      </w:r>
      <w:r w:rsidR="00814502" w:rsidRPr="005B3DA4">
        <w:rPr>
          <w:rFonts w:cs="B Nazanin" w:hint="cs"/>
          <w:noProof/>
          <w:sz w:val="26"/>
          <w:szCs w:val="26"/>
          <w:rtl/>
        </w:rPr>
        <w:t xml:space="preserve"> </w:t>
      </w:r>
      <w:r w:rsidRPr="005B3DA4">
        <w:rPr>
          <w:rFonts w:cs="B Nazanin" w:hint="cs"/>
          <w:noProof/>
          <w:sz w:val="26"/>
          <w:szCs w:val="26"/>
          <w:rtl/>
        </w:rPr>
        <w:t>پیچیدگی</w:t>
      </w:r>
      <w:r w:rsidR="00814502" w:rsidRPr="005B3DA4">
        <w:rPr>
          <w:rFonts w:cs="B Nazanin" w:hint="cs"/>
          <w:noProof/>
          <w:sz w:val="26"/>
          <w:szCs w:val="26"/>
          <w:rtl/>
        </w:rPr>
        <w:t>‌</w:t>
      </w:r>
      <w:r w:rsidRPr="005B3DA4">
        <w:rPr>
          <w:rFonts w:cs="B Nazanin" w:hint="cs"/>
          <w:noProof/>
          <w:sz w:val="26"/>
          <w:szCs w:val="26"/>
          <w:rtl/>
        </w:rPr>
        <w:t>های بیشتری را در قراردادهایی که باید بسته شود و همچنین سختی</w:t>
      </w:r>
      <w:r w:rsidR="00814502" w:rsidRPr="005B3DA4">
        <w:rPr>
          <w:rFonts w:cs="B Nazanin" w:hint="cs"/>
          <w:noProof/>
          <w:sz w:val="26"/>
          <w:szCs w:val="26"/>
          <w:rtl/>
        </w:rPr>
        <w:t>‌</w:t>
      </w:r>
      <w:r w:rsidRPr="005B3DA4">
        <w:rPr>
          <w:rFonts w:cs="B Nazanin" w:hint="cs"/>
          <w:noProof/>
          <w:sz w:val="26"/>
          <w:szCs w:val="26"/>
          <w:rtl/>
        </w:rPr>
        <w:t>های که در کار دارد مشخصا بیشتر می</w:t>
      </w:r>
      <w:r w:rsidR="00814502" w:rsidRPr="005B3DA4">
        <w:rPr>
          <w:rFonts w:cs="B Nazanin" w:hint="cs"/>
          <w:noProof/>
          <w:sz w:val="26"/>
          <w:szCs w:val="26"/>
          <w:rtl/>
        </w:rPr>
        <w:t>‌</w:t>
      </w:r>
      <w:r w:rsidRPr="005B3DA4">
        <w:rPr>
          <w:rFonts w:cs="B Nazanin" w:hint="cs"/>
          <w:noProof/>
          <w:sz w:val="26"/>
          <w:szCs w:val="26"/>
          <w:rtl/>
        </w:rPr>
        <w:t>شود. مخصوصا محدودیت</w:t>
      </w:r>
      <w:r w:rsidR="00814502" w:rsidRPr="005B3DA4">
        <w:rPr>
          <w:rFonts w:cs="B Nazanin" w:hint="cs"/>
          <w:noProof/>
          <w:sz w:val="26"/>
          <w:szCs w:val="26"/>
          <w:rtl/>
        </w:rPr>
        <w:t>‌</w:t>
      </w:r>
      <w:r w:rsidRPr="005B3DA4">
        <w:rPr>
          <w:rFonts w:cs="B Nazanin" w:hint="cs"/>
          <w:noProof/>
          <w:sz w:val="26"/>
          <w:szCs w:val="26"/>
          <w:rtl/>
        </w:rPr>
        <w:t>هایی در تعداد و قدرت</w:t>
      </w:r>
      <w:r w:rsidR="00814502" w:rsidRPr="005B3DA4">
        <w:rPr>
          <w:rFonts w:cs="B Nazanin" w:hint="cs"/>
          <w:noProof/>
          <w:sz w:val="26"/>
          <w:szCs w:val="26"/>
          <w:rtl/>
        </w:rPr>
        <w:t>‌</w:t>
      </w:r>
      <w:r w:rsidRPr="005B3DA4">
        <w:rPr>
          <w:rFonts w:cs="B Nazanin" w:hint="cs"/>
          <w:noProof/>
          <w:sz w:val="26"/>
          <w:szCs w:val="26"/>
          <w:rtl/>
        </w:rPr>
        <w:t>های شبکه</w:t>
      </w:r>
      <w:r w:rsidR="00814502" w:rsidRPr="005B3DA4">
        <w:rPr>
          <w:rFonts w:cs="B Nazanin" w:hint="cs"/>
          <w:noProof/>
          <w:sz w:val="26"/>
          <w:szCs w:val="26"/>
          <w:rtl/>
        </w:rPr>
        <w:t>‌</w:t>
      </w:r>
      <w:r w:rsidRPr="005B3DA4">
        <w:rPr>
          <w:rFonts w:cs="B Nazanin" w:hint="cs"/>
          <w:noProof/>
          <w:sz w:val="26"/>
          <w:szCs w:val="26"/>
          <w:rtl/>
        </w:rPr>
        <w:t>های مشابه خصوصی و یا شرکت</w:t>
      </w:r>
      <w:r w:rsidR="00814502" w:rsidRPr="005B3DA4">
        <w:rPr>
          <w:rFonts w:cs="B Nazanin" w:hint="cs"/>
          <w:noProof/>
          <w:sz w:val="26"/>
          <w:szCs w:val="26"/>
          <w:rtl/>
        </w:rPr>
        <w:t>‌</w:t>
      </w:r>
      <w:r w:rsidRPr="005B3DA4">
        <w:rPr>
          <w:rFonts w:cs="B Nazanin" w:hint="cs"/>
          <w:noProof/>
          <w:sz w:val="26"/>
          <w:szCs w:val="26"/>
          <w:rtl/>
        </w:rPr>
        <w:t>هایی که دارای شعبه</w:t>
      </w:r>
      <w:r w:rsidR="00814502" w:rsidRPr="005B3DA4">
        <w:rPr>
          <w:rFonts w:cs="B Nazanin" w:hint="cs"/>
          <w:noProof/>
          <w:sz w:val="26"/>
          <w:szCs w:val="26"/>
          <w:rtl/>
        </w:rPr>
        <w:t>‌</w:t>
      </w:r>
      <w:r w:rsidRPr="005B3DA4">
        <w:rPr>
          <w:rFonts w:cs="B Nazanin" w:hint="cs"/>
          <w:noProof/>
          <w:sz w:val="26"/>
          <w:szCs w:val="26"/>
          <w:rtl/>
        </w:rPr>
        <w:t>های مختلفی می</w:t>
      </w:r>
      <w:r w:rsidR="00814502" w:rsidRPr="005B3DA4">
        <w:rPr>
          <w:rFonts w:cs="B Nazanin" w:hint="cs"/>
          <w:noProof/>
          <w:sz w:val="26"/>
          <w:szCs w:val="26"/>
          <w:rtl/>
        </w:rPr>
        <w:t>‌باشند، داشته باشد.</w:t>
      </w:r>
      <w:r w:rsidRPr="005B3DA4">
        <w:rPr>
          <w:rFonts w:cs="B Nazanin" w:hint="cs"/>
          <w:noProof/>
          <w:sz w:val="26"/>
          <w:szCs w:val="26"/>
          <w:rtl/>
        </w:rPr>
        <w:t xml:space="preserve"> هیچ کس نمی</w:t>
      </w:r>
      <w:r w:rsidR="00814502" w:rsidRPr="005B3DA4">
        <w:rPr>
          <w:rFonts w:cs="B Nazanin" w:hint="cs"/>
          <w:noProof/>
          <w:sz w:val="26"/>
          <w:szCs w:val="26"/>
          <w:rtl/>
        </w:rPr>
        <w:t>‌</w:t>
      </w:r>
      <w:r w:rsidRPr="005B3DA4">
        <w:rPr>
          <w:rFonts w:cs="B Nazanin" w:hint="cs"/>
          <w:noProof/>
          <w:sz w:val="26"/>
          <w:szCs w:val="26"/>
          <w:rtl/>
        </w:rPr>
        <w:t>تواند ادعا کند که 100 دوست خوب دارد (با توجه به توصیف یک دوست خوب). زمانی که یک کار را در هفته اجرا می</w:t>
      </w:r>
      <w:r w:rsidR="00814502" w:rsidRPr="005B3DA4">
        <w:rPr>
          <w:rFonts w:cs="B Nazanin" w:hint="cs"/>
          <w:noProof/>
          <w:sz w:val="26"/>
          <w:szCs w:val="26"/>
          <w:rtl/>
        </w:rPr>
        <w:t>‌</w:t>
      </w:r>
      <w:r w:rsidRPr="005B3DA4">
        <w:rPr>
          <w:rFonts w:cs="B Nazanin" w:hint="cs"/>
          <w:noProof/>
          <w:sz w:val="26"/>
          <w:szCs w:val="26"/>
          <w:rtl/>
        </w:rPr>
        <w:t>کنیم در حقیقت می</w:t>
      </w:r>
      <w:r w:rsidR="00814502" w:rsidRPr="005B3DA4">
        <w:rPr>
          <w:rFonts w:cs="B Nazanin" w:hint="cs"/>
          <w:noProof/>
          <w:sz w:val="26"/>
          <w:szCs w:val="26"/>
          <w:rtl/>
        </w:rPr>
        <w:t>‌</w:t>
      </w:r>
      <w:r w:rsidRPr="005B3DA4">
        <w:rPr>
          <w:rFonts w:cs="B Nazanin" w:hint="cs"/>
          <w:noProof/>
          <w:sz w:val="26"/>
          <w:szCs w:val="26"/>
          <w:rtl/>
        </w:rPr>
        <w:t>توان به راحتی از آن بهره وری کرد</w:t>
      </w:r>
      <w:r w:rsidR="00814502" w:rsidRPr="005B3DA4">
        <w:rPr>
          <w:rFonts w:cs="B Nazanin" w:hint="cs"/>
          <w:noProof/>
          <w:sz w:val="26"/>
          <w:szCs w:val="26"/>
          <w:rtl/>
        </w:rPr>
        <w:t>‌</w:t>
      </w:r>
      <w:r w:rsidRPr="005B3DA4">
        <w:rPr>
          <w:rFonts w:cs="B Nazanin" w:hint="cs"/>
          <w:noProof/>
          <w:sz w:val="26"/>
          <w:szCs w:val="26"/>
          <w:rtl/>
        </w:rPr>
        <w:t>.</w:t>
      </w:r>
      <w:r w:rsidR="00814502" w:rsidRPr="005B3DA4">
        <w:rPr>
          <w:rFonts w:cs="B Nazanin" w:hint="cs"/>
          <w:noProof/>
          <w:sz w:val="26"/>
          <w:szCs w:val="26"/>
          <w:rtl/>
        </w:rPr>
        <w:t xml:space="preserve"> </w:t>
      </w:r>
      <w:r w:rsidRPr="005B3DA4">
        <w:rPr>
          <w:rFonts w:cs="B Nazanin" w:hint="cs"/>
          <w:noProof/>
          <w:sz w:val="26"/>
          <w:szCs w:val="26"/>
          <w:rtl/>
        </w:rPr>
        <w:t>شما چکار می</w:t>
      </w:r>
      <w:r w:rsidR="00814502" w:rsidRPr="005B3DA4">
        <w:rPr>
          <w:rFonts w:cs="B Nazanin" w:hint="cs"/>
          <w:noProof/>
          <w:sz w:val="26"/>
          <w:szCs w:val="26"/>
          <w:rtl/>
        </w:rPr>
        <w:t>‌</w:t>
      </w:r>
      <w:r w:rsidRPr="005B3DA4">
        <w:rPr>
          <w:rFonts w:cs="B Nazanin" w:hint="cs"/>
          <w:noProof/>
          <w:sz w:val="26"/>
          <w:szCs w:val="26"/>
          <w:rtl/>
        </w:rPr>
        <w:t>کنید وقتی که  دوستان شما که پولی را از شما قرض گرفته</w:t>
      </w:r>
      <w:r w:rsidR="00814502" w:rsidRPr="005B3DA4">
        <w:rPr>
          <w:rFonts w:cs="B Nazanin" w:hint="cs"/>
          <w:noProof/>
          <w:sz w:val="26"/>
          <w:szCs w:val="26"/>
          <w:rtl/>
        </w:rPr>
        <w:t>‌</w:t>
      </w:r>
      <w:r w:rsidRPr="005B3DA4">
        <w:rPr>
          <w:rFonts w:cs="B Nazanin" w:hint="cs"/>
          <w:noProof/>
          <w:sz w:val="26"/>
          <w:szCs w:val="26"/>
          <w:rtl/>
        </w:rPr>
        <w:t xml:space="preserve">اند، بازگشت پول به شما را تکذیب کنند یا به راحتی ناپدید شوند؟ </w:t>
      </w:r>
      <w:r w:rsidRPr="005B3DA4">
        <w:rPr>
          <w:rFonts w:cs="B Nazanin" w:hint="cs"/>
          <w:noProof/>
          <w:sz w:val="26"/>
          <w:szCs w:val="26"/>
          <w:rtl/>
        </w:rPr>
        <w:lastRenderedPageBreak/>
        <w:t>در نتیجه</w:t>
      </w:r>
      <w:r w:rsidR="00814502" w:rsidRPr="005B3DA4">
        <w:rPr>
          <w:rFonts w:cs="B Nazanin" w:hint="cs"/>
          <w:noProof/>
          <w:sz w:val="26"/>
          <w:szCs w:val="26"/>
          <w:rtl/>
        </w:rPr>
        <w:t>‌</w:t>
      </w:r>
      <w:r w:rsidRPr="005B3DA4">
        <w:rPr>
          <w:rFonts w:cs="B Nazanin" w:hint="cs"/>
          <w:noProof/>
          <w:sz w:val="26"/>
          <w:szCs w:val="26"/>
          <w:rtl/>
        </w:rPr>
        <w:t>،</w:t>
      </w:r>
      <w:r w:rsidR="00814502" w:rsidRPr="005B3DA4">
        <w:rPr>
          <w:rFonts w:cs="B Nazanin" w:hint="cs"/>
          <w:noProof/>
          <w:sz w:val="26"/>
          <w:szCs w:val="26"/>
          <w:rtl/>
        </w:rPr>
        <w:t xml:space="preserve"> </w:t>
      </w:r>
      <w:r w:rsidRPr="005B3DA4">
        <w:rPr>
          <w:rFonts w:cs="B Nazanin" w:hint="cs"/>
          <w:noProof/>
          <w:sz w:val="26"/>
          <w:szCs w:val="26"/>
          <w:rtl/>
        </w:rPr>
        <w:t xml:space="preserve">محدودیت ارتباط حاصله، در زمان </w:t>
      </w:r>
      <w:r w:rsidRPr="005B3DA4">
        <w:rPr>
          <w:rFonts w:cs="B Nazanin"/>
          <w:noProof/>
          <w:sz w:val="26"/>
          <w:szCs w:val="26"/>
        </w:rPr>
        <w:t>T3</w:t>
      </w:r>
      <w:r w:rsidRPr="005B3DA4">
        <w:rPr>
          <w:rFonts w:cs="B Nazanin" w:hint="cs"/>
          <w:noProof/>
          <w:sz w:val="26"/>
          <w:szCs w:val="26"/>
          <w:rtl/>
        </w:rPr>
        <w:t xml:space="preserve"> بدست می</w:t>
      </w:r>
      <w:r w:rsidR="00814502" w:rsidRPr="005B3DA4">
        <w:rPr>
          <w:rFonts w:cs="B Nazanin" w:hint="cs"/>
          <w:noProof/>
          <w:sz w:val="26"/>
          <w:szCs w:val="26"/>
          <w:rtl/>
        </w:rPr>
        <w:t>‌</w:t>
      </w:r>
      <w:r w:rsidRPr="005B3DA4">
        <w:rPr>
          <w:rFonts w:cs="B Nazanin" w:hint="cs"/>
          <w:noProof/>
          <w:sz w:val="26"/>
          <w:szCs w:val="26"/>
          <w:rtl/>
        </w:rPr>
        <w:t xml:space="preserve">آید و سپس </w:t>
      </w:r>
      <w:r w:rsidRPr="005B3DA4">
        <w:rPr>
          <w:rFonts w:cs="B Nazanin"/>
          <w:noProof/>
          <w:sz w:val="26"/>
          <w:szCs w:val="26"/>
        </w:rPr>
        <w:t>T4</w:t>
      </w:r>
      <w:r w:rsidRPr="005B3DA4">
        <w:rPr>
          <w:rFonts w:cs="B Nazanin" w:hint="cs"/>
          <w:noProof/>
          <w:sz w:val="26"/>
          <w:szCs w:val="26"/>
          <w:rtl/>
        </w:rPr>
        <w:t>،</w:t>
      </w:r>
      <w:r w:rsidR="00814502" w:rsidRPr="005B3DA4">
        <w:rPr>
          <w:rFonts w:cs="B Nazanin" w:hint="cs"/>
          <w:noProof/>
          <w:sz w:val="26"/>
          <w:szCs w:val="26"/>
          <w:rtl/>
        </w:rPr>
        <w:t xml:space="preserve"> </w:t>
      </w:r>
      <w:r w:rsidRPr="005B3DA4">
        <w:rPr>
          <w:rFonts w:cs="B Nazanin" w:hint="cs"/>
          <w:noProof/>
          <w:sz w:val="26"/>
          <w:szCs w:val="26"/>
          <w:rtl/>
        </w:rPr>
        <w:t>هزینه</w:t>
      </w:r>
      <w:r w:rsidR="00814502" w:rsidRPr="005B3DA4">
        <w:rPr>
          <w:rFonts w:cs="B Nazanin" w:hint="cs"/>
          <w:noProof/>
          <w:sz w:val="26"/>
          <w:szCs w:val="26"/>
          <w:rtl/>
        </w:rPr>
        <w:t>‌</w:t>
      </w:r>
      <w:r w:rsidRPr="005B3DA4">
        <w:rPr>
          <w:rFonts w:cs="B Nazanin" w:hint="cs"/>
          <w:noProof/>
          <w:sz w:val="26"/>
          <w:szCs w:val="26"/>
          <w:rtl/>
        </w:rPr>
        <w:t>ها را که تدریجا زیاد شده اند را نشان می</w:t>
      </w:r>
      <w:r w:rsidR="00814502" w:rsidRPr="005B3DA4">
        <w:rPr>
          <w:rFonts w:cs="B Nazanin" w:hint="cs"/>
          <w:noProof/>
          <w:sz w:val="26"/>
          <w:szCs w:val="26"/>
          <w:rtl/>
        </w:rPr>
        <w:t>‌</w:t>
      </w:r>
      <w:r w:rsidRPr="005B3DA4">
        <w:rPr>
          <w:rFonts w:cs="B Nazanin" w:hint="cs"/>
          <w:noProof/>
          <w:sz w:val="26"/>
          <w:szCs w:val="26"/>
          <w:rtl/>
        </w:rPr>
        <w:t>دهد. اغلب واژه مبادلات طولی،</w:t>
      </w:r>
      <w:r w:rsidR="00814502" w:rsidRPr="005B3DA4">
        <w:rPr>
          <w:rFonts w:cs="B Nazanin" w:hint="cs"/>
          <w:noProof/>
          <w:sz w:val="26"/>
          <w:szCs w:val="26"/>
          <w:rtl/>
        </w:rPr>
        <w:t xml:space="preserve"> </w:t>
      </w:r>
      <w:r w:rsidRPr="005B3DA4">
        <w:rPr>
          <w:rFonts w:cs="B Nazanin" w:hint="cs"/>
          <w:noProof/>
          <w:sz w:val="26"/>
          <w:szCs w:val="26"/>
          <w:rtl/>
        </w:rPr>
        <w:t>دومین نهاد در اداره ارتباطات رسمی است که قوانین اساسی با مبادلات شخصی که توسط شخص ثالث انجام می</w:t>
      </w:r>
      <w:r w:rsidR="00814502" w:rsidRPr="005B3DA4">
        <w:rPr>
          <w:rFonts w:cs="B Nazanin" w:hint="cs"/>
          <w:noProof/>
          <w:sz w:val="26"/>
          <w:szCs w:val="26"/>
          <w:rtl/>
        </w:rPr>
        <w:t>‌</w:t>
      </w:r>
      <w:r w:rsidRPr="005B3DA4">
        <w:rPr>
          <w:rFonts w:cs="B Nazanin" w:hint="cs"/>
          <w:noProof/>
          <w:sz w:val="26"/>
          <w:szCs w:val="26"/>
          <w:rtl/>
        </w:rPr>
        <w:t>شود را نشان می</w:t>
      </w:r>
      <w:r w:rsidR="00814502" w:rsidRPr="005B3DA4">
        <w:rPr>
          <w:rFonts w:cs="B Nazanin" w:hint="cs"/>
          <w:noProof/>
          <w:sz w:val="26"/>
          <w:szCs w:val="26"/>
          <w:rtl/>
        </w:rPr>
        <w:t>‌دهد. با توسعه اقتصادی</w:t>
      </w:r>
      <w:r w:rsidRPr="005B3DA4">
        <w:rPr>
          <w:rFonts w:cs="B Nazanin" w:hint="cs"/>
          <w:noProof/>
          <w:sz w:val="26"/>
          <w:szCs w:val="26"/>
          <w:rtl/>
        </w:rPr>
        <w:t>،</w:t>
      </w:r>
      <w:r w:rsidR="00814502" w:rsidRPr="005B3DA4">
        <w:rPr>
          <w:rFonts w:cs="B Nazanin" w:hint="cs"/>
          <w:noProof/>
          <w:sz w:val="26"/>
          <w:szCs w:val="26"/>
          <w:rtl/>
        </w:rPr>
        <w:t xml:space="preserve"> </w:t>
      </w:r>
      <w:r w:rsidRPr="005B3DA4">
        <w:rPr>
          <w:rFonts w:cs="B Nazanin" w:hint="cs"/>
          <w:noProof/>
          <w:sz w:val="26"/>
          <w:szCs w:val="26"/>
          <w:rtl/>
        </w:rPr>
        <w:t>توانایی و اهداف مبادلات رشد می کند (شما می</w:t>
      </w:r>
      <w:r w:rsidR="00814502" w:rsidRPr="005B3DA4">
        <w:rPr>
          <w:rFonts w:cs="B Nazanin" w:hint="cs"/>
          <w:noProof/>
          <w:sz w:val="26"/>
          <w:szCs w:val="26"/>
          <w:rtl/>
        </w:rPr>
        <w:t>‌</w:t>
      </w:r>
      <w:r w:rsidRPr="005B3DA4">
        <w:rPr>
          <w:rFonts w:cs="B Nazanin" w:hint="cs"/>
          <w:noProof/>
          <w:sz w:val="26"/>
          <w:szCs w:val="26"/>
          <w:rtl/>
        </w:rPr>
        <w:t>توانید پول هایتان را به شرکت و یا کار</w:t>
      </w:r>
      <w:r w:rsidR="00814502" w:rsidRPr="005B3DA4">
        <w:rPr>
          <w:rFonts w:cs="B Nazanin" w:hint="cs"/>
          <w:noProof/>
          <w:sz w:val="26"/>
          <w:szCs w:val="26"/>
          <w:rtl/>
        </w:rPr>
        <w:t>آ</w:t>
      </w:r>
      <w:r w:rsidRPr="005B3DA4">
        <w:rPr>
          <w:rFonts w:cs="B Nazanin" w:hint="cs"/>
          <w:noProof/>
          <w:sz w:val="26"/>
          <w:szCs w:val="26"/>
          <w:rtl/>
        </w:rPr>
        <w:t>فريناني مثل خودتان قرض دهید). و یا از شخص سومی برای حمایت از</w:t>
      </w:r>
      <w:r w:rsidR="00814502" w:rsidRPr="005B3DA4">
        <w:rPr>
          <w:rFonts w:cs="B Nazanin" w:hint="cs"/>
          <w:noProof/>
          <w:sz w:val="26"/>
          <w:szCs w:val="26"/>
          <w:rtl/>
        </w:rPr>
        <w:t xml:space="preserve"> نهادها استفاده نمایید. شکل </w:t>
      </w:r>
      <w:r w:rsidR="00EE2C15">
        <w:rPr>
          <w:rFonts w:cs="B Nazanin" w:hint="cs"/>
          <w:noProof/>
          <w:sz w:val="26"/>
          <w:szCs w:val="26"/>
          <w:rtl/>
        </w:rPr>
        <w:t>24</w:t>
      </w:r>
      <w:r w:rsidRPr="005B3DA4">
        <w:rPr>
          <w:rFonts w:cs="B Nazanin" w:hint="cs"/>
          <w:noProof/>
          <w:sz w:val="26"/>
          <w:szCs w:val="26"/>
          <w:rtl/>
        </w:rPr>
        <w:t>، هزینه</w:t>
      </w:r>
      <w:r w:rsidR="00814502" w:rsidRPr="005B3DA4">
        <w:rPr>
          <w:rFonts w:cs="B Nazanin" w:hint="cs"/>
          <w:noProof/>
          <w:sz w:val="26"/>
          <w:szCs w:val="26"/>
          <w:rtl/>
        </w:rPr>
        <w:t>‌</w:t>
      </w:r>
      <w:r w:rsidRPr="005B3DA4">
        <w:rPr>
          <w:rFonts w:cs="B Nazanin" w:hint="cs"/>
          <w:noProof/>
          <w:sz w:val="26"/>
          <w:szCs w:val="26"/>
          <w:rtl/>
        </w:rPr>
        <w:t>های اولیه در هر مبادله را که بالا می</w:t>
      </w:r>
      <w:r w:rsidR="00814502" w:rsidRPr="005B3DA4">
        <w:rPr>
          <w:rFonts w:cs="B Nazanin" w:hint="cs"/>
          <w:noProof/>
          <w:sz w:val="26"/>
          <w:szCs w:val="26"/>
          <w:rtl/>
        </w:rPr>
        <w:t>‌</w:t>
      </w:r>
      <w:r w:rsidRPr="005B3DA4">
        <w:rPr>
          <w:rFonts w:cs="B Nazanin" w:hint="cs"/>
          <w:noProof/>
          <w:sz w:val="26"/>
          <w:szCs w:val="26"/>
          <w:rtl/>
        </w:rPr>
        <w:t>رود</w:t>
      </w:r>
      <w:r w:rsidR="00814502" w:rsidRPr="005B3DA4">
        <w:rPr>
          <w:rFonts w:cs="B Nazanin" w:hint="cs"/>
          <w:noProof/>
          <w:sz w:val="26"/>
          <w:szCs w:val="26"/>
          <w:rtl/>
        </w:rPr>
        <w:t>،</w:t>
      </w:r>
      <w:r w:rsidRPr="005B3DA4">
        <w:rPr>
          <w:rFonts w:cs="B Nazanin" w:hint="cs"/>
          <w:noProof/>
          <w:sz w:val="26"/>
          <w:szCs w:val="26"/>
          <w:rtl/>
        </w:rPr>
        <w:t xml:space="preserve"> نشان می</w:t>
      </w:r>
      <w:r w:rsidR="00814502" w:rsidRPr="005B3DA4">
        <w:rPr>
          <w:rFonts w:cs="B Nazanin" w:hint="cs"/>
          <w:noProof/>
          <w:sz w:val="26"/>
          <w:szCs w:val="26"/>
          <w:rtl/>
        </w:rPr>
        <w:t>‌</w:t>
      </w:r>
      <w:r w:rsidRPr="005B3DA4">
        <w:rPr>
          <w:rFonts w:cs="B Nazanin" w:hint="cs"/>
          <w:noProof/>
          <w:sz w:val="26"/>
          <w:szCs w:val="26"/>
          <w:rtl/>
        </w:rPr>
        <w:t>دهد،</w:t>
      </w:r>
      <w:r w:rsidR="00814502" w:rsidRPr="005B3DA4">
        <w:rPr>
          <w:rFonts w:cs="B Nazanin" w:hint="cs"/>
          <w:noProof/>
          <w:sz w:val="26"/>
          <w:szCs w:val="26"/>
          <w:rtl/>
        </w:rPr>
        <w:t xml:space="preserve"> </w:t>
      </w:r>
      <w:r w:rsidRPr="005B3DA4">
        <w:rPr>
          <w:rFonts w:cs="B Nazanin" w:hint="cs"/>
          <w:noProof/>
          <w:sz w:val="26"/>
          <w:szCs w:val="26"/>
          <w:rtl/>
        </w:rPr>
        <w:t>چون هزینه</w:t>
      </w:r>
      <w:r w:rsidR="00814502" w:rsidRPr="005B3DA4">
        <w:rPr>
          <w:rFonts w:cs="B Nazanin" w:hint="cs"/>
          <w:noProof/>
          <w:sz w:val="26"/>
          <w:szCs w:val="26"/>
          <w:rtl/>
        </w:rPr>
        <w:t>‌</w:t>
      </w:r>
      <w:r w:rsidRPr="005B3DA4">
        <w:rPr>
          <w:rFonts w:cs="B Nazanin" w:hint="cs"/>
          <w:noProof/>
          <w:sz w:val="26"/>
          <w:szCs w:val="26"/>
          <w:rtl/>
        </w:rPr>
        <w:t>های بالا در نهادهای رسمی انجام می</w:t>
      </w:r>
      <w:r w:rsidR="00814502" w:rsidRPr="005B3DA4">
        <w:rPr>
          <w:rFonts w:cs="B Nazanin" w:hint="cs"/>
          <w:noProof/>
          <w:sz w:val="26"/>
          <w:szCs w:val="26"/>
          <w:rtl/>
        </w:rPr>
        <w:t>‌</w:t>
      </w:r>
      <w:r w:rsidRPr="005B3DA4">
        <w:rPr>
          <w:rFonts w:cs="B Nazanin" w:hint="cs"/>
          <w:noProof/>
          <w:sz w:val="26"/>
          <w:szCs w:val="26"/>
          <w:rtl/>
        </w:rPr>
        <w:t>شود. دفترخانه</w:t>
      </w:r>
      <w:r w:rsidR="00814502" w:rsidRPr="005B3DA4">
        <w:rPr>
          <w:rFonts w:cs="B Nazanin" w:hint="cs"/>
          <w:noProof/>
          <w:sz w:val="26"/>
          <w:szCs w:val="26"/>
          <w:rtl/>
        </w:rPr>
        <w:t>‌</w:t>
      </w:r>
      <w:r w:rsidRPr="005B3DA4">
        <w:rPr>
          <w:rFonts w:cs="B Nazanin" w:hint="cs"/>
          <w:noProof/>
          <w:sz w:val="26"/>
          <w:szCs w:val="26"/>
          <w:rtl/>
        </w:rPr>
        <w:t>های معتبر،</w:t>
      </w:r>
      <w:r w:rsidR="00814502" w:rsidRPr="005B3DA4">
        <w:rPr>
          <w:rFonts w:cs="B Nazanin" w:hint="cs"/>
          <w:noProof/>
          <w:sz w:val="26"/>
          <w:szCs w:val="26"/>
          <w:rtl/>
        </w:rPr>
        <w:t xml:space="preserve"> </w:t>
      </w:r>
      <w:r w:rsidRPr="005B3DA4">
        <w:rPr>
          <w:rFonts w:cs="B Nazanin" w:hint="cs"/>
          <w:noProof/>
          <w:sz w:val="26"/>
          <w:szCs w:val="26"/>
          <w:rtl/>
        </w:rPr>
        <w:t>ادارات، پلیس، و وکلا بسیار گران هستند(استراتژی نشان می</w:t>
      </w:r>
      <w:r w:rsidR="00814502" w:rsidRPr="005B3DA4">
        <w:rPr>
          <w:rFonts w:cs="B Nazanin" w:hint="cs"/>
          <w:noProof/>
          <w:sz w:val="26"/>
          <w:szCs w:val="26"/>
          <w:rtl/>
        </w:rPr>
        <w:t>‌</w:t>
      </w:r>
      <w:r w:rsidRPr="005B3DA4">
        <w:rPr>
          <w:rFonts w:cs="B Nazanin" w:hint="cs"/>
          <w:noProof/>
          <w:sz w:val="26"/>
          <w:szCs w:val="26"/>
          <w:rtl/>
        </w:rPr>
        <w:t>دهد که هند نمی</w:t>
      </w:r>
      <w:r w:rsidR="00814502" w:rsidRPr="005B3DA4">
        <w:rPr>
          <w:rFonts w:cs="B Nazanin" w:hint="cs"/>
          <w:noProof/>
          <w:sz w:val="26"/>
          <w:szCs w:val="26"/>
          <w:rtl/>
        </w:rPr>
        <w:t>‌</w:t>
      </w:r>
      <w:r w:rsidRPr="005B3DA4">
        <w:rPr>
          <w:rFonts w:cs="B Nazanin" w:hint="cs"/>
          <w:noProof/>
          <w:sz w:val="26"/>
          <w:szCs w:val="26"/>
          <w:rtl/>
        </w:rPr>
        <w:t>تواند تعداد زیادی از نظارت</w:t>
      </w:r>
      <w:r w:rsidR="00814502" w:rsidRPr="005B3DA4">
        <w:rPr>
          <w:rFonts w:cs="B Nazanin" w:hint="cs"/>
          <w:noProof/>
          <w:sz w:val="26"/>
          <w:szCs w:val="26"/>
          <w:rtl/>
        </w:rPr>
        <w:t>‌</w:t>
      </w:r>
      <w:r w:rsidRPr="005B3DA4">
        <w:rPr>
          <w:rFonts w:cs="B Nazanin" w:hint="cs"/>
          <w:noProof/>
          <w:sz w:val="26"/>
          <w:szCs w:val="26"/>
          <w:rtl/>
        </w:rPr>
        <w:t>ها را انجام دهد) دهکده</w:t>
      </w:r>
      <w:r w:rsidR="00814502" w:rsidRPr="005B3DA4">
        <w:rPr>
          <w:rFonts w:cs="B Nazanin" w:hint="cs"/>
          <w:noProof/>
          <w:sz w:val="26"/>
          <w:szCs w:val="26"/>
          <w:rtl/>
        </w:rPr>
        <w:t>‌</w:t>
      </w:r>
      <w:r w:rsidRPr="005B3DA4">
        <w:rPr>
          <w:rFonts w:cs="B Nazanin" w:hint="cs"/>
          <w:noProof/>
          <w:sz w:val="26"/>
          <w:szCs w:val="26"/>
          <w:rtl/>
        </w:rPr>
        <w:t>های کوچک معمولا نمی</w:t>
      </w:r>
      <w:r w:rsidR="00814502" w:rsidRPr="005B3DA4">
        <w:rPr>
          <w:rFonts w:cs="B Nazanin" w:hint="cs"/>
          <w:noProof/>
          <w:sz w:val="26"/>
          <w:szCs w:val="26"/>
          <w:rtl/>
        </w:rPr>
        <w:t>‌</w:t>
      </w:r>
      <w:r w:rsidRPr="005B3DA4">
        <w:rPr>
          <w:rFonts w:cs="B Nazanin" w:hint="cs"/>
          <w:noProof/>
          <w:sz w:val="26"/>
          <w:szCs w:val="26"/>
          <w:rtl/>
        </w:rPr>
        <w:t>توانند (و یا نیاز ندارند) که آن</w:t>
      </w:r>
      <w:r w:rsidR="00814502" w:rsidRPr="005B3DA4">
        <w:rPr>
          <w:rFonts w:cs="B Nazanin" w:hint="cs"/>
          <w:noProof/>
          <w:sz w:val="26"/>
          <w:szCs w:val="26"/>
          <w:rtl/>
        </w:rPr>
        <w:t>‌</w:t>
      </w:r>
      <w:r w:rsidRPr="005B3DA4">
        <w:rPr>
          <w:rFonts w:cs="B Nazanin" w:hint="cs"/>
          <w:noProof/>
          <w:sz w:val="26"/>
          <w:szCs w:val="26"/>
          <w:rtl/>
        </w:rPr>
        <w:t>ها را تهیه کنند. به مرور،</w:t>
      </w:r>
      <w:r w:rsidR="00814502" w:rsidRPr="005B3DA4">
        <w:rPr>
          <w:rFonts w:cs="B Nazanin" w:hint="cs"/>
          <w:noProof/>
          <w:sz w:val="26"/>
          <w:szCs w:val="26"/>
          <w:rtl/>
        </w:rPr>
        <w:t xml:space="preserve"> </w:t>
      </w:r>
      <w:r w:rsidRPr="005B3DA4">
        <w:rPr>
          <w:rFonts w:cs="B Nazanin" w:hint="cs"/>
          <w:noProof/>
          <w:sz w:val="26"/>
          <w:szCs w:val="26"/>
          <w:rtl/>
        </w:rPr>
        <w:t>اگرچه اجراهای شخص سوم باعث گسترش بازار می</w:t>
      </w:r>
      <w:r w:rsidR="00814502" w:rsidRPr="005B3DA4">
        <w:rPr>
          <w:rFonts w:cs="B Nazanin" w:hint="cs"/>
          <w:noProof/>
          <w:sz w:val="26"/>
          <w:szCs w:val="26"/>
          <w:rtl/>
        </w:rPr>
        <w:t>‌</w:t>
      </w:r>
      <w:r w:rsidRPr="005B3DA4">
        <w:rPr>
          <w:rFonts w:cs="B Nazanin" w:hint="cs"/>
          <w:noProof/>
          <w:sz w:val="26"/>
          <w:szCs w:val="26"/>
          <w:rtl/>
        </w:rPr>
        <w:t>شود چون گروه</w:t>
      </w:r>
      <w:r w:rsidR="00814502" w:rsidRPr="005B3DA4">
        <w:rPr>
          <w:rFonts w:cs="B Nazanin" w:hint="cs"/>
          <w:noProof/>
          <w:sz w:val="26"/>
          <w:szCs w:val="26"/>
          <w:rtl/>
        </w:rPr>
        <w:t>‌</w:t>
      </w:r>
      <w:r w:rsidRPr="005B3DA4">
        <w:rPr>
          <w:rFonts w:cs="B Nazanin" w:hint="cs"/>
          <w:noProof/>
          <w:sz w:val="26"/>
          <w:szCs w:val="26"/>
          <w:rtl/>
        </w:rPr>
        <w:t>های غیر</w:t>
      </w:r>
      <w:r w:rsidR="00814502" w:rsidRPr="005B3DA4">
        <w:rPr>
          <w:rFonts w:cs="B Nazanin" w:hint="cs"/>
          <w:noProof/>
          <w:sz w:val="26"/>
          <w:szCs w:val="26"/>
          <w:rtl/>
        </w:rPr>
        <w:t>رسمی</w:t>
      </w:r>
      <w:r w:rsidRPr="005B3DA4">
        <w:rPr>
          <w:rFonts w:cs="B Nazanin" w:hint="cs"/>
          <w:noProof/>
          <w:sz w:val="26"/>
          <w:szCs w:val="26"/>
          <w:rtl/>
        </w:rPr>
        <w:t>،</w:t>
      </w:r>
      <w:r w:rsidR="00814502" w:rsidRPr="005B3DA4">
        <w:rPr>
          <w:rFonts w:cs="B Nazanin" w:hint="cs"/>
          <w:noProof/>
          <w:sz w:val="26"/>
          <w:szCs w:val="26"/>
          <w:rtl/>
        </w:rPr>
        <w:t xml:space="preserve"> </w:t>
      </w:r>
      <w:r w:rsidRPr="005B3DA4">
        <w:rPr>
          <w:rFonts w:cs="B Nazanin" w:hint="cs"/>
          <w:noProof/>
          <w:sz w:val="26"/>
          <w:szCs w:val="26"/>
          <w:rtl/>
        </w:rPr>
        <w:t>آدم هایی که دوستتان نیستند و کسانی که شما را از انجام کار با افراد قبلی منصرف می</w:t>
      </w:r>
      <w:r w:rsidR="00862346" w:rsidRPr="005B3DA4">
        <w:rPr>
          <w:rFonts w:cs="B Nazanin" w:hint="cs"/>
          <w:noProof/>
          <w:sz w:val="26"/>
          <w:szCs w:val="26"/>
          <w:rtl/>
        </w:rPr>
        <w:t>‌</w:t>
      </w:r>
      <w:r w:rsidRPr="005B3DA4">
        <w:rPr>
          <w:rFonts w:cs="B Nazanin" w:hint="cs"/>
          <w:noProof/>
          <w:sz w:val="26"/>
          <w:szCs w:val="26"/>
          <w:rtl/>
        </w:rPr>
        <w:t>کنند، حالا به تدریج شروع به تجارت با شما  و یا دیگران می</w:t>
      </w:r>
      <w:r w:rsidR="00862346" w:rsidRPr="005B3DA4">
        <w:rPr>
          <w:rFonts w:cs="B Nazanin" w:hint="cs"/>
          <w:noProof/>
          <w:sz w:val="26"/>
          <w:szCs w:val="26"/>
          <w:rtl/>
        </w:rPr>
        <w:t>‌</w:t>
      </w:r>
      <w:r w:rsidRPr="005B3DA4">
        <w:rPr>
          <w:rFonts w:cs="B Nazanin" w:hint="cs"/>
          <w:noProof/>
          <w:sz w:val="26"/>
          <w:szCs w:val="26"/>
          <w:rtl/>
        </w:rPr>
        <w:t>کنند.</w:t>
      </w:r>
    </w:p>
    <w:p w14:paraId="6A4F4810" w14:textId="77777777" w:rsidR="007753B0" w:rsidRPr="00951A05" w:rsidRDefault="007753B0" w:rsidP="007F6211">
      <w:pPr>
        <w:spacing w:line="240" w:lineRule="auto"/>
        <w:jc w:val="center"/>
        <w:rPr>
          <w:rFonts w:cs="B Nazanin"/>
          <w:sz w:val="24"/>
          <w:szCs w:val="24"/>
          <w:rtl/>
        </w:rPr>
      </w:pPr>
      <w:r>
        <w:rPr>
          <w:rFonts w:cs="B Nazanin" w:hint="cs"/>
          <w:noProof/>
          <w:sz w:val="24"/>
          <w:szCs w:val="24"/>
          <w:lang w:bidi="ar-SA"/>
        </w:rPr>
        <w:drawing>
          <wp:inline distT="0" distB="0" distL="0" distR="0" wp14:anchorId="21071493" wp14:editId="4C680C3F">
            <wp:extent cx="5074127" cy="2240915"/>
            <wp:effectExtent l="0" t="0" r="0" b="69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096099" cy="2250619"/>
                    </a:xfrm>
                    <a:prstGeom prst="rect">
                      <a:avLst/>
                    </a:prstGeom>
                    <a:noFill/>
                    <a:ln w="9525">
                      <a:noFill/>
                      <a:miter lim="800000"/>
                      <a:headEnd/>
                      <a:tailEnd/>
                    </a:ln>
                  </pic:spPr>
                </pic:pic>
              </a:graphicData>
            </a:graphic>
          </wp:inline>
        </w:drawing>
      </w:r>
    </w:p>
    <w:p w14:paraId="7E8C8A0A" w14:textId="72637953" w:rsidR="007753B0" w:rsidRPr="00862346" w:rsidRDefault="007753B0" w:rsidP="007F6211">
      <w:pPr>
        <w:spacing w:line="240" w:lineRule="auto"/>
        <w:jc w:val="center"/>
        <w:rPr>
          <w:rFonts w:cs="B Nazanin"/>
          <w:b/>
          <w:bCs/>
          <w:sz w:val="20"/>
          <w:szCs w:val="20"/>
          <w:rtl/>
        </w:rPr>
      </w:pPr>
      <w:r w:rsidRPr="00862346">
        <w:rPr>
          <w:rFonts w:cs="B Nazanin" w:hint="cs"/>
          <w:b/>
          <w:bCs/>
          <w:sz w:val="20"/>
          <w:szCs w:val="20"/>
          <w:rtl/>
        </w:rPr>
        <w:t>شکل</w:t>
      </w:r>
      <w:r w:rsidR="00EE4C83">
        <w:rPr>
          <w:rFonts w:cs="B Nazanin" w:hint="cs"/>
          <w:b/>
          <w:bCs/>
          <w:sz w:val="20"/>
          <w:szCs w:val="20"/>
          <w:rtl/>
        </w:rPr>
        <w:t>2</w:t>
      </w:r>
      <w:r w:rsidR="00EE2C15">
        <w:rPr>
          <w:rFonts w:cs="B Nazanin" w:hint="cs"/>
          <w:b/>
          <w:bCs/>
          <w:sz w:val="20"/>
          <w:szCs w:val="20"/>
          <w:rtl/>
        </w:rPr>
        <w:t>4</w:t>
      </w:r>
      <w:r w:rsidR="00E76C03">
        <w:rPr>
          <w:rFonts w:cs="B Nazanin" w:hint="cs"/>
          <w:b/>
          <w:bCs/>
          <w:sz w:val="20"/>
          <w:szCs w:val="20"/>
          <w:rtl/>
        </w:rPr>
        <w:t>:</w:t>
      </w:r>
      <w:r w:rsidR="00EE4C83">
        <w:rPr>
          <w:rFonts w:cs="B Nazanin" w:hint="cs"/>
          <w:b/>
          <w:bCs/>
          <w:sz w:val="20"/>
          <w:szCs w:val="20"/>
          <w:rtl/>
        </w:rPr>
        <w:t xml:space="preserve"> </w:t>
      </w:r>
      <w:r w:rsidRPr="00862346">
        <w:rPr>
          <w:rFonts w:cs="B Nazanin" w:hint="cs"/>
          <w:b/>
          <w:bCs/>
          <w:sz w:val="20"/>
          <w:szCs w:val="20"/>
          <w:rtl/>
        </w:rPr>
        <w:t>تبادلات غیر شخصی بر پایه قوانین رسمی</w:t>
      </w:r>
    </w:p>
    <w:p w14:paraId="7098A7FA" w14:textId="77777777" w:rsidR="007753B0" w:rsidRPr="005B3DA4" w:rsidRDefault="007753B0" w:rsidP="006C0F86">
      <w:pPr>
        <w:spacing w:line="240" w:lineRule="auto"/>
        <w:jc w:val="both"/>
        <w:rPr>
          <w:rFonts w:cs="B Nazanin"/>
          <w:noProof/>
          <w:sz w:val="26"/>
          <w:szCs w:val="26"/>
          <w:rtl/>
        </w:rPr>
      </w:pPr>
      <w:r w:rsidRPr="005B3DA4">
        <w:rPr>
          <w:rFonts w:cs="B Nazanin" w:hint="cs"/>
          <w:noProof/>
          <w:sz w:val="26"/>
          <w:szCs w:val="26"/>
          <w:rtl/>
        </w:rPr>
        <w:t xml:space="preserve">به عبارت دیگر، با </w:t>
      </w:r>
      <w:r w:rsidR="00862346" w:rsidRPr="005B3DA4">
        <w:rPr>
          <w:rFonts w:cs="B Nazanin" w:hint="cs"/>
          <w:noProof/>
          <w:sz w:val="26"/>
          <w:szCs w:val="26"/>
          <w:rtl/>
        </w:rPr>
        <w:t>ساختار نهادهای رسمی مناسب، شما یا شرکت شما</w:t>
      </w:r>
      <w:r w:rsidRPr="005B3DA4">
        <w:rPr>
          <w:rFonts w:cs="B Nazanin" w:hint="cs"/>
          <w:noProof/>
          <w:sz w:val="26"/>
          <w:szCs w:val="26"/>
          <w:rtl/>
        </w:rPr>
        <w:t xml:space="preserve"> حالا می</w:t>
      </w:r>
      <w:r w:rsidR="00862346" w:rsidRPr="005B3DA4">
        <w:rPr>
          <w:rFonts w:cs="B Nazanin" w:hint="cs"/>
          <w:noProof/>
          <w:sz w:val="26"/>
          <w:szCs w:val="26"/>
          <w:rtl/>
        </w:rPr>
        <w:t>‌</w:t>
      </w:r>
      <w:r w:rsidRPr="005B3DA4">
        <w:rPr>
          <w:rFonts w:cs="B Nazanin" w:hint="cs"/>
          <w:noProof/>
          <w:sz w:val="26"/>
          <w:szCs w:val="26"/>
          <w:rtl/>
        </w:rPr>
        <w:t>تواند از بانک های</w:t>
      </w:r>
      <w:r w:rsidR="00862346" w:rsidRPr="005B3DA4">
        <w:rPr>
          <w:rFonts w:cs="B Nazanin" w:hint="cs"/>
          <w:noProof/>
          <w:sz w:val="26"/>
          <w:szCs w:val="26"/>
          <w:rtl/>
        </w:rPr>
        <w:t xml:space="preserve">‌ </w:t>
      </w:r>
      <w:r w:rsidRPr="005B3DA4">
        <w:rPr>
          <w:rFonts w:cs="B Nazanin" w:hint="cs"/>
          <w:noProof/>
          <w:sz w:val="26"/>
          <w:szCs w:val="26"/>
          <w:rtl/>
        </w:rPr>
        <w:t>محلی، خصوصی و یا حتی از بانک</w:t>
      </w:r>
      <w:r w:rsidR="00862346" w:rsidRPr="005B3DA4">
        <w:rPr>
          <w:rFonts w:cs="B Nazanin" w:hint="cs"/>
          <w:noProof/>
          <w:sz w:val="26"/>
          <w:szCs w:val="26"/>
          <w:rtl/>
        </w:rPr>
        <w:t>‌</w:t>
      </w:r>
      <w:r w:rsidRPr="005B3DA4">
        <w:rPr>
          <w:rFonts w:cs="B Nazanin" w:hint="cs"/>
          <w:noProof/>
          <w:sz w:val="26"/>
          <w:szCs w:val="26"/>
          <w:rtl/>
        </w:rPr>
        <w:t xml:space="preserve">های خارجی، </w:t>
      </w:r>
      <w:r w:rsidR="00862346" w:rsidRPr="005B3DA4">
        <w:rPr>
          <w:rFonts w:cs="B Nazanin" w:hint="cs"/>
          <w:noProof/>
          <w:sz w:val="26"/>
          <w:szCs w:val="26"/>
          <w:rtl/>
        </w:rPr>
        <w:t>وام بگیرد</w:t>
      </w:r>
      <w:r w:rsidRPr="005B3DA4">
        <w:rPr>
          <w:rFonts w:cs="B Nazanin" w:hint="cs"/>
          <w:noProof/>
          <w:sz w:val="26"/>
          <w:szCs w:val="26"/>
          <w:rtl/>
        </w:rPr>
        <w:t>. بنابراین، نهادهای حمایت</w:t>
      </w:r>
      <w:r w:rsidR="00862346" w:rsidRPr="005B3DA4">
        <w:rPr>
          <w:rFonts w:cs="B Nazanin" w:hint="cs"/>
          <w:noProof/>
          <w:sz w:val="26"/>
          <w:szCs w:val="26"/>
          <w:rtl/>
        </w:rPr>
        <w:t>‌</w:t>
      </w:r>
      <w:r w:rsidRPr="005B3DA4">
        <w:rPr>
          <w:rFonts w:cs="B Nazanin" w:hint="cs"/>
          <w:noProof/>
          <w:sz w:val="26"/>
          <w:szCs w:val="26"/>
          <w:rtl/>
        </w:rPr>
        <w:t>کننده بازار رسمی به اجزای جدید کمک می</w:t>
      </w:r>
      <w:r w:rsidR="00862346" w:rsidRPr="005B3DA4">
        <w:rPr>
          <w:rFonts w:cs="B Nazanin" w:hint="cs"/>
          <w:noProof/>
          <w:sz w:val="26"/>
          <w:szCs w:val="26"/>
          <w:rtl/>
        </w:rPr>
        <w:t>‌</w:t>
      </w:r>
      <w:r w:rsidRPr="005B3DA4">
        <w:rPr>
          <w:rFonts w:cs="B Nazanin" w:hint="cs"/>
          <w:noProof/>
          <w:sz w:val="26"/>
          <w:szCs w:val="26"/>
          <w:rtl/>
        </w:rPr>
        <w:t>کنند (مثل همه افرادی و یا شرکت</w:t>
      </w:r>
      <w:r w:rsidR="00862346" w:rsidRPr="005B3DA4">
        <w:rPr>
          <w:rFonts w:cs="B Nazanin" w:hint="cs"/>
          <w:noProof/>
          <w:sz w:val="26"/>
          <w:szCs w:val="26"/>
          <w:rtl/>
        </w:rPr>
        <w:t>‌</w:t>
      </w:r>
      <w:r w:rsidRPr="005B3DA4">
        <w:rPr>
          <w:rFonts w:cs="B Nazanin" w:hint="cs"/>
          <w:noProof/>
          <w:sz w:val="26"/>
          <w:szCs w:val="26"/>
          <w:rtl/>
        </w:rPr>
        <w:t>هایی که شروع به سرمایه</w:t>
      </w:r>
      <w:r w:rsidR="00862346" w:rsidRPr="005B3DA4">
        <w:rPr>
          <w:rFonts w:cs="B Nazanin" w:hint="cs"/>
          <w:noProof/>
          <w:sz w:val="26"/>
          <w:szCs w:val="26"/>
          <w:rtl/>
        </w:rPr>
        <w:t>‌</w:t>
      </w:r>
      <w:r w:rsidRPr="005B3DA4">
        <w:rPr>
          <w:rFonts w:cs="B Nazanin" w:hint="cs"/>
          <w:noProof/>
          <w:sz w:val="26"/>
          <w:szCs w:val="26"/>
          <w:rtl/>
        </w:rPr>
        <w:t>گذاری می</w:t>
      </w:r>
      <w:r w:rsidR="00862346" w:rsidRPr="005B3DA4">
        <w:rPr>
          <w:rFonts w:cs="B Nazanin" w:hint="cs"/>
          <w:noProof/>
          <w:sz w:val="26"/>
          <w:szCs w:val="26"/>
          <w:rtl/>
        </w:rPr>
        <w:t>‌</w:t>
      </w:r>
      <w:r w:rsidRPr="005B3DA4">
        <w:rPr>
          <w:rFonts w:cs="B Nazanin" w:hint="cs"/>
          <w:noProof/>
          <w:sz w:val="26"/>
          <w:szCs w:val="26"/>
          <w:rtl/>
        </w:rPr>
        <w:t>کن</w:t>
      </w:r>
      <w:r w:rsidR="00862346" w:rsidRPr="005B3DA4">
        <w:rPr>
          <w:rFonts w:cs="B Nazanin" w:hint="cs"/>
          <w:noProof/>
          <w:sz w:val="26"/>
          <w:szCs w:val="26"/>
          <w:rtl/>
        </w:rPr>
        <w:t>ن</w:t>
      </w:r>
      <w:r w:rsidRPr="005B3DA4">
        <w:rPr>
          <w:rFonts w:cs="B Nazanin" w:hint="cs"/>
          <w:noProof/>
          <w:sz w:val="26"/>
          <w:szCs w:val="26"/>
          <w:rtl/>
        </w:rPr>
        <w:t>د و همه بانک</w:t>
      </w:r>
      <w:r w:rsidR="00862346" w:rsidRPr="005B3DA4">
        <w:rPr>
          <w:rFonts w:cs="B Nazanin" w:hint="cs"/>
          <w:noProof/>
          <w:sz w:val="26"/>
          <w:szCs w:val="26"/>
          <w:rtl/>
        </w:rPr>
        <w:t>‌</w:t>
      </w:r>
      <w:r w:rsidRPr="005B3DA4">
        <w:rPr>
          <w:rFonts w:cs="B Nazanin" w:hint="cs"/>
          <w:noProof/>
          <w:sz w:val="26"/>
          <w:szCs w:val="26"/>
          <w:rtl/>
        </w:rPr>
        <w:t>هایی که سرمایه</w:t>
      </w:r>
      <w:r w:rsidR="00862346" w:rsidRPr="005B3DA4">
        <w:rPr>
          <w:rFonts w:cs="B Nazanin" w:hint="cs"/>
          <w:noProof/>
          <w:sz w:val="26"/>
          <w:szCs w:val="26"/>
          <w:rtl/>
        </w:rPr>
        <w:t>‌</w:t>
      </w:r>
      <w:r w:rsidRPr="005B3DA4">
        <w:rPr>
          <w:rFonts w:cs="B Nazanin" w:hint="cs"/>
          <w:noProof/>
          <w:sz w:val="26"/>
          <w:szCs w:val="26"/>
          <w:rtl/>
        </w:rPr>
        <w:t>گذاری انجام می</w:t>
      </w:r>
      <w:r w:rsidR="00862346" w:rsidRPr="005B3DA4">
        <w:rPr>
          <w:rFonts w:cs="B Nazanin" w:hint="cs"/>
          <w:noProof/>
          <w:sz w:val="26"/>
          <w:szCs w:val="26"/>
          <w:rtl/>
        </w:rPr>
        <w:t>‌</w:t>
      </w:r>
      <w:r w:rsidRPr="005B3DA4">
        <w:rPr>
          <w:rFonts w:cs="B Nazanin" w:hint="cs"/>
          <w:noProof/>
          <w:sz w:val="26"/>
          <w:szCs w:val="26"/>
          <w:rtl/>
        </w:rPr>
        <w:t>دهند) تا هزینه مبادلات را کاهش دهند، به همین ترتیب، شرکت</w:t>
      </w:r>
      <w:r w:rsidR="00862346" w:rsidRPr="005B3DA4">
        <w:rPr>
          <w:rFonts w:cs="B Nazanin" w:hint="cs"/>
          <w:noProof/>
          <w:sz w:val="26"/>
          <w:szCs w:val="26"/>
          <w:rtl/>
        </w:rPr>
        <w:t>‌</w:t>
      </w:r>
      <w:r w:rsidRPr="005B3DA4">
        <w:rPr>
          <w:rFonts w:cs="B Nazanin" w:hint="cs"/>
          <w:noProof/>
          <w:sz w:val="26"/>
          <w:szCs w:val="26"/>
          <w:rtl/>
        </w:rPr>
        <w:t>ها قادر به رشد می</w:t>
      </w:r>
      <w:r w:rsidR="00862346" w:rsidRPr="005B3DA4">
        <w:rPr>
          <w:rFonts w:cs="B Nazanin" w:hint="cs"/>
          <w:noProof/>
          <w:sz w:val="26"/>
          <w:szCs w:val="26"/>
          <w:rtl/>
        </w:rPr>
        <w:t>‌شوند و اقتصاد توسعه پیدا می</w:t>
      </w:r>
      <w:r w:rsidR="006C0F86" w:rsidRPr="005B3DA4">
        <w:rPr>
          <w:rFonts w:cs="B Nazanin" w:hint="cs"/>
          <w:noProof/>
          <w:sz w:val="26"/>
          <w:szCs w:val="26"/>
          <w:rtl/>
        </w:rPr>
        <w:t>‌</w:t>
      </w:r>
      <w:r w:rsidR="00862346" w:rsidRPr="005B3DA4">
        <w:rPr>
          <w:rFonts w:cs="B Nazanin" w:hint="cs"/>
          <w:noProof/>
          <w:sz w:val="26"/>
          <w:szCs w:val="26"/>
          <w:rtl/>
        </w:rPr>
        <w:t>کن</w:t>
      </w:r>
      <w:r w:rsidRPr="005B3DA4">
        <w:rPr>
          <w:rFonts w:cs="B Nazanin" w:hint="cs"/>
          <w:noProof/>
          <w:sz w:val="26"/>
          <w:szCs w:val="26"/>
          <w:rtl/>
        </w:rPr>
        <w:t>د.</w:t>
      </w:r>
    </w:p>
    <w:p w14:paraId="2B7115E3" w14:textId="77777777" w:rsidR="007753B0" w:rsidRPr="005B3DA4" w:rsidRDefault="007753B0" w:rsidP="006C0F86">
      <w:pPr>
        <w:spacing w:line="240" w:lineRule="auto"/>
        <w:jc w:val="both"/>
        <w:rPr>
          <w:rFonts w:cs="B Nazanin"/>
          <w:noProof/>
          <w:sz w:val="26"/>
          <w:szCs w:val="26"/>
          <w:rtl/>
        </w:rPr>
      </w:pPr>
      <w:r w:rsidRPr="005B3DA4">
        <w:rPr>
          <w:rFonts w:cs="B Nazanin" w:hint="cs"/>
          <w:noProof/>
          <w:sz w:val="26"/>
          <w:szCs w:val="26"/>
          <w:rtl/>
        </w:rPr>
        <w:t>هیچ احتمالی وجود ندارد که نهادهای رسمی به طور ذاتی بهتر از</w:t>
      </w:r>
      <w:r w:rsidR="006C0F86" w:rsidRPr="005B3DA4">
        <w:rPr>
          <w:rFonts w:cs="B Nazanin" w:hint="cs"/>
          <w:noProof/>
          <w:sz w:val="26"/>
          <w:szCs w:val="26"/>
          <w:rtl/>
        </w:rPr>
        <w:t xml:space="preserve"> </w:t>
      </w:r>
      <w:r w:rsidRPr="005B3DA4">
        <w:rPr>
          <w:rFonts w:cs="B Nazanin" w:hint="cs"/>
          <w:noProof/>
          <w:sz w:val="26"/>
          <w:szCs w:val="26"/>
          <w:rtl/>
        </w:rPr>
        <w:t>نهادهای دولتی هستند چون در موقعیت</w:t>
      </w:r>
      <w:r w:rsidR="006C0F86" w:rsidRPr="005B3DA4">
        <w:rPr>
          <w:rFonts w:cs="B Nazanin" w:hint="cs"/>
          <w:noProof/>
          <w:sz w:val="26"/>
          <w:szCs w:val="26"/>
          <w:rtl/>
        </w:rPr>
        <w:t>‌های زیادی، تقاضا</w:t>
      </w:r>
      <w:r w:rsidRPr="005B3DA4">
        <w:rPr>
          <w:rFonts w:cs="B Nazanin" w:hint="cs"/>
          <w:noProof/>
          <w:sz w:val="26"/>
          <w:szCs w:val="26"/>
          <w:rtl/>
        </w:rPr>
        <w:t>ها برای نهادهای رسمی، به طور کامل واضح و آشکار نیست. هر دو شکل همدیگر را کامل می</w:t>
      </w:r>
      <w:r w:rsidR="006C0F86" w:rsidRPr="005B3DA4">
        <w:rPr>
          <w:rFonts w:cs="B Nazanin" w:hint="cs"/>
          <w:noProof/>
          <w:sz w:val="26"/>
          <w:szCs w:val="26"/>
          <w:rtl/>
        </w:rPr>
        <w:t>‌</w:t>
      </w:r>
      <w:r w:rsidRPr="005B3DA4">
        <w:rPr>
          <w:rFonts w:cs="B Nazanin" w:hint="cs"/>
          <w:noProof/>
          <w:sz w:val="26"/>
          <w:szCs w:val="26"/>
          <w:rtl/>
        </w:rPr>
        <w:t>کنند. از جمله مزایای بستن قراردادها این است که وقتی اندازه اقتصادی آنها محدود شد، می</w:t>
      </w:r>
      <w:r w:rsidR="006C0F86" w:rsidRPr="005B3DA4">
        <w:rPr>
          <w:rFonts w:cs="B Nazanin" w:hint="cs"/>
          <w:noProof/>
          <w:sz w:val="26"/>
          <w:szCs w:val="26"/>
          <w:rtl/>
        </w:rPr>
        <w:t>‌</w:t>
      </w:r>
      <w:r w:rsidRPr="005B3DA4">
        <w:rPr>
          <w:rFonts w:cs="B Nazanin" w:hint="cs"/>
          <w:noProof/>
          <w:sz w:val="26"/>
          <w:szCs w:val="26"/>
          <w:rtl/>
        </w:rPr>
        <w:t>توان آن</w:t>
      </w:r>
      <w:r w:rsidR="006C0F86" w:rsidRPr="005B3DA4">
        <w:rPr>
          <w:rFonts w:cs="B Nazanin" w:hint="cs"/>
          <w:noProof/>
          <w:sz w:val="26"/>
          <w:szCs w:val="26"/>
          <w:rtl/>
        </w:rPr>
        <w:t>‌</w:t>
      </w:r>
      <w:r w:rsidRPr="005B3DA4">
        <w:rPr>
          <w:rFonts w:cs="B Nazanin" w:hint="cs"/>
          <w:noProof/>
          <w:sz w:val="26"/>
          <w:szCs w:val="26"/>
          <w:rtl/>
        </w:rPr>
        <w:t>ها را به شکل دهکده</w:t>
      </w:r>
      <w:r w:rsidR="006C0F86" w:rsidRPr="005B3DA4">
        <w:rPr>
          <w:rFonts w:cs="B Nazanin" w:hint="cs"/>
          <w:noProof/>
          <w:sz w:val="26"/>
          <w:szCs w:val="26"/>
          <w:rtl/>
        </w:rPr>
        <w:t>‌</w:t>
      </w:r>
      <w:r w:rsidRPr="005B3DA4">
        <w:rPr>
          <w:rFonts w:cs="B Nazanin" w:hint="cs"/>
          <w:noProof/>
          <w:sz w:val="26"/>
          <w:szCs w:val="26"/>
          <w:rtl/>
        </w:rPr>
        <w:t>ای کوچک تصور نمود که همه همدیگر را می</w:t>
      </w:r>
      <w:r w:rsidR="006C0F86" w:rsidRPr="005B3DA4">
        <w:rPr>
          <w:rFonts w:cs="B Nazanin" w:hint="cs"/>
          <w:noProof/>
          <w:sz w:val="26"/>
          <w:szCs w:val="26"/>
          <w:rtl/>
        </w:rPr>
        <w:t>‌</w:t>
      </w:r>
      <w:r w:rsidRPr="005B3DA4">
        <w:rPr>
          <w:rFonts w:cs="B Nazanin" w:hint="cs"/>
          <w:noProof/>
          <w:sz w:val="26"/>
          <w:szCs w:val="26"/>
          <w:rtl/>
        </w:rPr>
        <w:t>شناسند. معایب آن این است که شرکت</w:t>
      </w:r>
      <w:r w:rsidR="006C0F86" w:rsidRPr="005B3DA4">
        <w:rPr>
          <w:rFonts w:cs="B Nazanin" w:hint="cs"/>
          <w:noProof/>
          <w:sz w:val="26"/>
          <w:szCs w:val="26"/>
          <w:rtl/>
        </w:rPr>
        <w:t>‌</w:t>
      </w:r>
      <w:r w:rsidRPr="005B3DA4">
        <w:rPr>
          <w:rFonts w:cs="B Nazanin" w:hint="cs"/>
          <w:noProof/>
          <w:sz w:val="26"/>
          <w:szCs w:val="26"/>
          <w:rtl/>
        </w:rPr>
        <w:t>های زیادی برای تبلیغ این ارتباطات نسبت به کاری که با افراد جدید می</w:t>
      </w:r>
      <w:r w:rsidR="006C0F86" w:rsidRPr="005B3DA4">
        <w:rPr>
          <w:rFonts w:cs="B Nazanin" w:hint="cs"/>
          <w:noProof/>
          <w:sz w:val="26"/>
          <w:szCs w:val="26"/>
          <w:rtl/>
        </w:rPr>
        <w:t>‌</w:t>
      </w:r>
      <w:r w:rsidRPr="005B3DA4">
        <w:rPr>
          <w:rFonts w:cs="B Nazanin" w:hint="cs"/>
          <w:noProof/>
          <w:sz w:val="26"/>
          <w:szCs w:val="26"/>
          <w:rtl/>
        </w:rPr>
        <w:t>کن</w:t>
      </w:r>
      <w:r w:rsidR="006C0F86" w:rsidRPr="005B3DA4">
        <w:rPr>
          <w:rFonts w:cs="B Nazanin" w:hint="cs"/>
          <w:noProof/>
          <w:sz w:val="26"/>
          <w:szCs w:val="26"/>
          <w:rtl/>
        </w:rPr>
        <w:t>ن</w:t>
      </w:r>
      <w:r w:rsidRPr="005B3DA4">
        <w:rPr>
          <w:rFonts w:cs="B Nazanin" w:hint="cs"/>
          <w:noProof/>
          <w:sz w:val="26"/>
          <w:szCs w:val="26"/>
          <w:rtl/>
        </w:rPr>
        <w:t>د، درگیر می</w:t>
      </w:r>
      <w:r w:rsidR="006C0F86" w:rsidRPr="005B3DA4">
        <w:rPr>
          <w:rFonts w:cs="B Nazanin" w:hint="cs"/>
          <w:noProof/>
          <w:sz w:val="26"/>
          <w:szCs w:val="26"/>
          <w:rtl/>
        </w:rPr>
        <w:t>‌</w:t>
      </w:r>
      <w:r w:rsidRPr="005B3DA4">
        <w:rPr>
          <w:rFonts w:cs="B Nazanin" w:hint="cs"/>
          <w:noProof/>
          <w:sz w:val="26"/>
          <w:szCs w:val="26"/>
          <w:rtl/>
        </w:rPr>
        <w:t xml:space="preserve">شوند </w:t>
      </w:r>
      <w:r w:rsidR="006C0F86" w:rsidRPr="005B3DA4">
        <w:rPr>
          <w:rFonts w:cs="B Nazanin" w:hint="cs"/>
          <w:noProof/>
          <w:sz w:val="26"/>
          <w:szCs w:val="26"/>
          <w:rtl/>
        </w:rPr>
        <w:t>و</w:t>
      </w:r>
      <w:r w:rsidRPr="005B3DA4">
        <w:rPr>
          <w:rFonts w:cs="B Nazanin" w:hint="cs"/>
          <w:noProof/>
          <w:sz w:val="26"/>
          <w:szCs w:val="26"/>
          <w:rtl/>
        </w:rPr>
        <w:t xml:space="preserve"> بنابراین مانع از ورودی</w:t>
      </w:r>
      <w:r w:rsidR="006C0F86" w:rsidRPr="005B3DA4">
        <w:rPr>
          <w:rFonts w:cs="B Nazanin" w:hint="cs"/>
          <w:noProof/>
          <w:sz w:val="26"/>
          <w:szCs w:val="26"/>
          <w:rtl/>
        </w:rPr>
        <w:t>‌</w:t>
      </w:r>
      <w:r w:rsidRPr="005B3DA4">
        <w:rPr>
          <w:rFonts w:cs="B Nazanin" w:hint="cs"/>
          <w:noProof/>
          <w:sz w:val="26"/>
          <w:szCs w:val="26"/>
          <w:rtl/>
        </w:rPr>
        <w:t>های جدید خواهند شد. به همین شکل مجموعه مبادلات رشد می</w:t>
      </w:r>
      <w:r w:rsidR="006C0F86" w:rsidRPr="005B3DA4">
        <w:rPr>
          <w:rFonts w:cs="B Nazanin" w:hint="cs"/>
          <w:noProof/>
          <w:sz w:val="26"/>
          <w:szCs w:val="26"/>
          <w:rtl/>
        </w:rPr>
        <w:t>‌</w:t>
      </w:r>
      <w:r w:rsidRPr="005B3DA4">
        <w:rPr>
          <w:rFonts w:cs="B Nazanin" w:hint="cs"/>
          <w:noProof/>
          <w:sz w:val="26"/>
          <w:szCs w:val="26"/>
          <w:rtl/>
        </w:rPr>
        <w:t>کند، و مبادلات رسمی در گروه</w:t>
      </w:r>
      <w:r w:rsidR="006C0F86" w:rsidRPr="005B3DA4">
        <w:rPr>
          <w:rFonts w:cs="B Nazanin" w:hint="cs"/>
          <w:noProof/>
          <w:sz w:val="26"/>
          <w:szCs w:val="26"/>
          <w:rtl/>
        </w:rPr>
        <w:t>‌</w:t>
      </w:r>
      <w:r w:rsidRPr="005B3DA4">
        <w:rPr>
          <w:rFonts w:cs="B Nazanin" w:hint="cs"/>
          <w:noProof/>
          <w:sz w:val="26"/>
          <w:szCs w:val="26"/>
          <w:rtl/>
        </w:rPr>
        <w:t xml:space="preserve">ها ممکن است سخت شود. تصور کنید که در شهر یا ایالتی اقتصادی هستید که انجام مبادلات بسیار مشکل است و تضمین </w:t>
      </w:r>
      <w:r w:rsidRPr="005B3DA4">
        <w:rPr>
          <w:rFonts w:cs="B Nazanin" w:hint="cs"/>
          <w:noProof/>
          <w:sz w:val="26"/>
          <w:szCs w:val="26"/>
          <w:rtl/>
        </w:rPr>
        <w:lastRenderedPageBreak/>
        <w:t>می</w:t>
      </w:r>
      <w:r w:rsidR="006C0F86" w:rsidRPr="005B3DA4">
        <w:rPr>
          <w:rFonts w:cs="B Nazanin" w:hint="cs"/>
          <w:noProof/>
          <w:sz w:val="26"/>
          <w:szCs w:val="26"/>
          <w:rtl/>
        </w:rPr>
        <w:t>‌</w:t>
      </w:r>
      <w:r w:rsidRPr="005B3DA4">
        <w:rPr>
          <w:rFonts w:cs="B Nazanin" w:hint="cs"/>
          <w:noProof/>
          <w:sz w:val="26"/>
          <w:szCs w:val="26"/>
          <w:rtl/>
        </w:rPr>
        <w:t>کنند که هیچ شخص فرصت</w:t>
      </w:r>
      <w:r w:rsidR="006C0F86" w:rsidRPr="005B3DA4">
        <w:rPr>
          <w:rFonts w:cs="B Nazanin" w:hint="cs"/>
          <w:noProof/>
          <w:sz w:val="26"/>
          <w:szCs w:val="26"/>
          <w:rtl/>
        </w:rPr>
        <w:t>‌</w:t>
      </w:r>
      <w:r w:rsidRPr="005B3DA4">
        <w:rPr>
          <w:rFonts w:cs="B Nazanin" w:hint="cs"/>
          <w:noProof/>
          <w:sz w:val="26"/>
          <w:szCs w:val="26"/>
          <w:rtl/>
        </w:rPr>
        <w:t>طلبی در مبادلات قرار نگیرد. مبادلات طولی به عبارت دیگر، با رساندن گروه</w:t>
      </w:r>
      <w:r w:rsidR="006C0F86" w:rsidRPr="005B3DA4">
        <w:rPr>
          <w:rFonts w:cs="B Nazanin" w:hint="cs"/>
          <w:noProof/>
          <w:sz w:val="26"/>
          <w:szCs w:val="26"/>
          <w:rtl/>
        </w:rPr>
        <w:t>‌</w:t>
      </w:r>
      <w:r w:rsidRPr="005B3DA4">
        <w:rPr>
          <w:rFonts w:cs="B Nazanin" w:hint="cs"/>
          <w:noProof/>
          <w:sz w:val="26"/>
          <w:szCs w:val="26"/>
          <w:rtl/>
        </w:rPr>
        <w:t>های فاصله</w:t>
      </w:r>
      <w:r w:rsidR="006C0F86" w:rsidRPr="005B3DA4">
        <w:rPr>
          <w:rFonts w:cs="B Nazanin" w:hint="cs"/>
          <w:noProof/>
          <w:sz w:val="26"/>
          <w:szCs w:val="26"/>
          <w:rtl/>
        </w:rPr>
        <w:t>‌دار به ی</w:t>
      </w:r>
      <w:r w:rsidRPr="005B3DA4">
        <w:rPr>
          <w:rFonts w:cs="B Nazanin" w:hint="cs"/>
          <w:noProof/>
          <w:sz w:val="26"/>
          <w:szCs w:val="26"/>
          <w:rtl/>
        </w:rPr>
        <w:t>کدیگر به این موانع کمک می</w:t>
      </w:r>
      <w:r w:rsidR="006C0F86" w:rsidRPr="005B3DA4">
        <w:rPr>
          <w:rFonts w:cs="B Nazanin" w:hint="cs"/>
          <w:noProof/>
          <w:sz w:val="26"/>
          <w:szCs w:val="26"/>
          <w:rtl/>
        </w:rPr>
        <w:t>‌</w:t>
      </w:r>
      <w:r w:rsidRPr="005B3DA4">
        <w:rPr>
          <w:rFonts w:cs="B Nazanin" w:hint="cs"/>
          <w:noProof/>
          <w:sz w:val="26"/>
          <w:szCs w:val="26"/>
          <w:rtl/>
        </w:rPr>
        <w:t>کن</w:t>
      </w:r>
      <w:r w:rsidR="006C0F86" w:rsidRPr="005B3DA4">
        <w:rPr>
          <w:rFonts w:cs="B Nazanin" w:hint="cs"/>
          <w:noProof/>
          <w:sz w:val="26"/>
          <w:szCs w:val="26"/>
          <w:rtl/>
        </w:rPr>
        <w:t>ن</w:t>
      </w:r>
      <w:r w:rsidRPr="005B3DA4">
        <w:rPr>
          <w:rFonts w:cs="B Nazanin" w:hint="cs"/>
          <w:noProof/>
          <w:sz w:val="26"/>
          <w:szCs w:val="26"/>
          <w:rtl/>
        </w:rPr>
        <w:t>د (شرکت</w:t>
      </w:r>
      <w:r w:rsidR="006C0F86" w:rsidRPr="005B3DA4">
        <w:rPr>
          <w:rFonts w:cs="B Nazanin" w:hint="cs"/>
          <w:noProof/>
          <w:sz w:val="26"/>
          <w:szCs w:val="26"/>
          <w:rtl/>
        </w:rPr>
        <w:t>‌</w:t>
      </w:r>
      <w:r w:rsidRPr="005B3DA4">
        <w:rPr>
          <w:rFonts w:cs="B Nazanin" w:hint="cs"/>
          <w:noProof/>
          <w:sz w:val="26"/>
          <w:szCs w:val="26"/>
          <w:rtl/>
        </w:rPr>
        <w:t>ها، ارتباطات و حتی کشورها) تا از پیچیدگی</w:t>
      </w:r>
      <w:r w:rsidR="006C0F86" w:rsidRPr="005B3DA4">
        <w:rPr>
          <w:rFonts w:cs="B Nazanin" w:hint="cs"/>
          <w:noProof/>
          <w:sz w:val="26"/>
          <w:szCs w:val="26"/>
          <w:rtl/>
        </w:rPr>
        <w:t>‌</w:t>
      </w:r>
      <w:r w:rsidRPr="005B3DA4">
        <w:rPr>
          <w:rFonts w:cs="B Nazanin" w:hint="cs"/>
          <w:noProof/>
          <w:sz w:val="26"/>
          <w:szCs w:val="26"/>
          <w:rtl/>
        </w:rPr>
        <w:t>های اضافه شده در فواصل بازرگانی لذت ببرند. این مبادلات که قانونی انجام می</w:t>
      </w:r>
      <w:r w:rsidR="006C0F86" w:rsidRPr="005B3DA4">
        <w:rPr>
          <w:rFonts w:cs="B Nazanin" w:hint="cs"/>
          <w:noProof/>
          <w:sz w:val="26"/>
          <w:szCs w:val="26"/>
          <w:rtl/>
        </w:rPr>
        <w:t>‌</w:t>
      </w:r>
      <w:r w:rsidRPr="005B3DA4">
        <w:rPr>
          <w:rFonts w:cs="B Nazanin" w:hint="cs"/>
          <w:noProof/>
          <w:sz w:val="26"/>
          <w:szCs w:val="26"/>
          <w:rtl/>
        </w:rPr>
        <w:t>شود،</w:t>
      </w:r>
      <w:r w:rsidR="006C0F86" w:rsidRPr="005B3DA4">
        <w:rPr>
          <w:rFonts w:cs="B Nazanin" w:hint="cs"/>
          <w:noProof/>
          <w:sz w:val="26"/>
          <w:szCs w:val="26"/>
          <w:rtl/>
        </w:rPr>
        <w:t xml:space="preserve"> </w:t>
      </w:r>
      <w:r w:rsidRPr="005B3DA4">
        <w:rPr>
          <w:rFonts w:cs="B Nazanin" w:hint="cs"/>
          <w:noProof/>
          <w:sz w:val="26"/>
          <w:szCs w:val="26"/>
          <w:rtl/>
        </w:rPr>
        <w:t>جذابیت بیشتری برای بازیکن</w:t>
      </w:r>
      <w:r w:rsidR="006C0F86" w:rsidRPr="005B3DA4">
        <w:rPr>
          <w:rFonts w:cs="B Nazanin" w:hint="cs"/>
          <w:noProof/>
          <w:sz w:val="26"/>
          <w:szCs w:val="26"/>
          <w:rtl/>
        </w:rPr>
        <w:t>‌</w:t>
      </w:r>
      <w:r w:rsidRPr="005B3DA4">
        <w:rPr>
          <w:rFonts w:cs="B Nazanin" w:hint="cs"/>
          <w:noProof/>
          <w:sz w:val="26"/>
          <w:szCs w:val="26"/>
          <w:rtl/>
        </w:rPr>
        <w:t>های جدید دارند تا وارد بازی شوند. یک نمونه اقتصادی جهانی نمی</w:t>
      </w:r>
      <w:r w:rsidR="006C0F86" w:rsidRPr="005B3DA4">
        <w:rPr>
          <w:rFonts w:cs="B Nazanin" w:hint="cs"/>
          <w:noProof/>
          <w:sz w:val="26"/>
          <w:szCs w:val="26"/>
          <w:rtl/>
        </w:rPr>
        <w:t>‌</w:t>
      </w:r>
      <w:r w:rsidRPr="005B3DA4">
        <w:rPr>
          <w:rFonts w:cs="B Nazanin" w:hint="cs"/>
          <w:noProof/>
          <w:sz w:val="26"/>
          <w:szCs w:val="26"/>
          <w:rtl/>
        </w:rPr>
        <w:t>تواند به تنهایی در موقعیت غیررسمی</w:t>
      </w:r>
      <w:r w:rsidR="006C0F86" w:rsidRPr="005B3DA4">
        <w:rPr>
          <w:rFonts w:cs="B Nazanin" w:hint="cs"/>
          <w:noProof/>
          <w:sz w:val="26"/>
          <w:szCs w:val="26"/>
          <w:rtl/>
        </w:rPr>
        <w:t>،</w:t>
      </w:r>
      <w:r w:rsidRPr="005B3DA4">
        <w:rPr>
          <w:rFonts w:cs="B Nazanin" w:hint="cs"/>
          <w:noProof/>
          <w:sz w:val="26"/>
          <w:szCs w:val="26"/>
          <w:rtl/>
        </w:rPr>
        <w:t xml:space="preserve"> عملیاتی را انجام دهد. این توضیحات به تکثیر موقعیت</w:t>
      </w:r>
      <w:r w:rsidR="006C0F86" w:rsidRPr="005B3DA4">
        <w:rPr>
          <w:rFonts w:cs="B Nazanin" w:hint="cs"/>
          <w:noProof/>
          <w:sz w:val="26"/>
          <w:szCs w:val="26"/>
          <w:rtl/>
        </w:rPr>
        <w:t>‌</w:t>
      </w:r>
      <w:r w:rsidRPr="005B3DA4">
        <w:rPr>
          <w:rFonts w:cs="B Nazanin" w:hint="cs"/>
          <w:noProof/>
          <w:sz w:val="26"/>
          <w:szCs w:val="26"/>
          <w:rtl/>
        </w:rPr>
        <w:t>های بین</w:t>
      </w:r>
      <w:r w:rsidR="006C0F86" w:rsidRPr="005B3DA4">
        <w:rPr>
          <w:rFonts w:cs="B Nazanin" w:hint="cs"/>
          <w:noProof/>
          <w:sz w:val="26"/>
          <w:szCs w:val="26"/>
          <w:rtl/>
        </w:rPr>
        <w:t>‌</w:t>
      </w:r>
      <w:r w:rsidRPr="005B3DA4">
        <w:rPr>
          <w:rFonts w:cs="B Nazanin" w:hint="cs"/>
          <w:noProof/>
          <w:sz w:val="26"/>
          <w:szCs w:val="26"/>
          <w:rtl/>
        </w:rPr>
        <w:t>المللی رسمی می</w:t>
      </w:r>
      <w:r w:rsidR="006C0F86" w:rsidRPr="005B3DA4">
        <w:rPr>
          <w:rFonts w:cs="B Nazanin" w:hint="cs"/>
          <w:noProof/>
          <w:sz w:val="26"/>
          <w:szCs w:val="26"/>
          <w:rtl/>
        </w:rPr>
        <w:t>‌</w:t>
      </w:r>
      <w:r w:rsidRPr="005B3DA4">
        <w:rPr>
          <w:rFonts w:cs="B Nazanin" w:hint="cs"/>
          <w:noProof/>
          <w:sz w:val="26"/>
          <w:szCs w:val="26"/>
          <w:rtl/>
        </w:rPr>
        <w:t>پردازد، مثل سرمایه پولی بین</w:t>
      </w:r>
      <w:r w:rsidR="006C0F86" w:rsidRPr="005B3DA4">
        <w:rPr>
          <w:rFonts w:cs="B Nazanin" w:hint="cs"/>
          <w:noProof/>
          <w:sz w:val="26"/>
          <w:szCs w:val="26"/>
          <w:rtl/>
        </w:rPr>
        <w:t>‌</w:t>
      </w:r>
      <w:r w:rsidRPr="005B3DA4">
        <w:rPr>
          <w:rFonts w:cs="B Nazanin" w:hint="cs"/>
          <w:noProof/>
          <w:sz w:val="26"/>
          <w:szCs w:val="26"/>
          <w:rtl/>
        </w:rPr>
        <w:t>المللی و سازمان بازرگانی جهانی بعد از دوران جنگ.</w:t>
      </w:r>
    </w:p>
    <w:p w14:paraId="2C6166E1" w14:textId="77777777" w:rsidR="007753B0" w:rsidRPr="005B3DA4" w:rsidRDefault="007753B0" w:rsidP="00403E87">
      <w:pPr>
        <w:spacing w:line="240" w:lineRule="auto"/>
        <w:jc w:val="both"/>
        <w:rPr>
          <w:rFonts w:cs="B Nazanin"/>
          <w:noProof/>
          <w:sz w:val="26"/>
          <w:szCs w:val="26"/>
          <w:rtl/>
        </w:rPr>
      </w:pPr>
      <w:r w:rsidRPr="005B3DA4">
        <w:rPr>
          <w:rFonts w:cs="B Nazanin" w:hint="cs"/>
          <w:noProof/>
          <w:sz w:val="26"/>
          <w:szCs w:val="26"/>
          <w:rtl/>
        </w:rPr>
        <w:t>بطور کلی، ارتباطات بین نهادها و شرکت</w:t>
      </w:r>
      <w:r w:rsidR="00403E87" w:rsidRPr="005B3DA4">
        <w:rPr>
          <w:rFonts w:cs="B Nazanin" w:hint="cs"/>
          <w:noProof/>
          <w:sz w:val="26"/>
          <w:szCs w:val="26"/>
          <w:rtl/>
        </w:rPr>
        <w:t>‌</w:t>
      </w:r>
      <w:r w:rsidRPr="005B3DA4">
        <w:rPr>
          <w:rFonts w:cs="B Nazanin" w:hint="cs"/>
          <w:noProof/>
          <w:sz w:val="26"/>
          <w:szCs w:val="26"/>
          <w:rtl/>
        </w:rPr>
        <w:t>ها که هزینه ارتباطات را کمتر می</w:t>
      </w:r>
      <w:r w:rsidR="00403E87" w:rsidRPr="005B3DA4">
        <w:rPr>
          <w:rFonts w:cs="B Nazanin" w:hint="cs"/>
          <w:noProof/>
          <w:sz w:val="26"/>
          <w:szCs w:val="26"/>
          <w:rtl/>
        </w:rPr>
        <w:t>‌</w:t>
      </w:r>
      <w:r w:rsidRPr="005B3DA4">
        <w:rPr>
          <w:rFonts w:cs="B Nazanin" w:hint="cs"/>
          <w:noProof/>
          <w:sz w:val="26"/>
          <w:szCs w:val="26"/>
          <w:rtl/>
        </w:rPr>
        <w:t>نماید، فعالیت</w:t>
      </w:r>
      <w:r w:rsidR="00403E87" w:rsidRPr="005B3DA4">
        <w:rPr>
          <w:rFonts w:cs="B Nazanin" w:hint="cs"/>
          <w:noProof/>
          <w:sz w:val="26"/>
          <w:szCs w:val="26"/>
          <w:rtl/>
        </w:rPr>
        <w:t>‌</w:t>
      </w:r>
      <w:r w:rsidRPr="005B3DA4">
        <w:rPr>
          <w:rFonts w:cs="B Nazanin" w:hint="cs"/>
          <w:noProof/>
          <w:sz w:val="26"/>
          <w:szCs w:val="26"/>
          <w:rtl/>
        </w:rPr>
        <w:t>های اقتصادی را شکل می</w:t>
      </w:r>
      <w:r w:rsidR="00403E87" w:rsidRPr="005B3DA4">
        <w:rPr>
          <w:rFonts w:cs="B Nazanin" w:hint="cs"/>
          <w:noProof/>
          <w:sz w:val="26"/>
          <w:szCs w:val="26"/>
          <w:rtl/>
        </w:rPr>
        <w:t>‌</w:t>
      </w:r>
      <w:r w:rsidRPr="005B3DA4">
        <w:rPr>
          <w:rFonts w:cs="B Nazanin" w:hint="cs"/>
          <w:noProof/>
          <w:sz w:val="26"/>
          <w:szCs w:val="26"/>
          <w:rtl/>
        </w:rPr>
        <w:t>دهد. بعلاوه، نهادها پایدار نیستند.</w:t>
      </w:r>
      <w:r w:rsidR="00403E87" w:rsidRPr="005B3DA4">
        <w:rPr>
          <w:rFonts w:cs="B Nazanin" w:hint="cs"/>
          <w:noProof/>
          <w:sz w:val="26"/>
          <w:szCs w:val="26"/>
          <w:rtl/>
        </w:rPr>
        <w:t xml:space="preserve"> </w:t>
      </w:r>
      <w:r w:rsidRPr="005B3DA4">
        <w:rPr>
          <w:rFonts w:cs="B Nazanin" w:hint="cs"/>
          <w:noProof/>
          <w:sz w:val="26"/>
          <w:szCs w:val="26"/>
          <w:rtl/>
        </w:rPr>
        <w:t>مبادلات نهادها، که به طور کلی و همه جانبه تغییراتی را به طور رسمی و غیررسمی که بر روی عملکرد نهادها تاثیر می</w:t>
      </w:r>
      <w:r w:rsidR="00403E87" w:rsidRPr="005B3DA4">
        <w:rPr>
          <w:rFonts w:cs="B Nazanin" w:hint="cs"/>
          <w:noProof/>
          <w:sz w:val="26"/>
          <w:szCs w:val="26"/>
          <w:rtl/>
        </w:rPr>
        <w:t>‌</w:t>
      </w:r>
      <w:r w:rsidRPr="005B3DA4">
        <w:rPr>
          <w:rFonts w:cs="B Nazanin" w:hint="cs"/>
          <w:noProof/>
          <w:sz w:val="26"/>
          <w:szCs w:val="26"/>
          <w:rtl/>
        </w:rPr>
        <w:t>گذارد را نشان می</w:t>
      </w:r>
      <w:r w:rsidR="00403E87" w:rsidRPr="005B3DA4">
        <w:rPr>
          <w:rFonts w:cs="B Nazanin" w:hint="cs"/>
          <w:noProof/>
          <w:sz w:val="26"/>
          <w:szCs w:val="26"/>
          <w:rtl/>
        </w:rPr>
        <w:t>‌</w:t>
      </w:r>
      <w:r w:rsidRPr="005B3DA4">
        <w:rPr>
          <w:rFonts w:cs="B Nazanin" w:hint="cs"/>
          <w:noProof/>
          <w:sz w:val="26"/>
          <w:szCs w:val="26"/>
          <w:rtl/>
        </w:rPr>
        <w:t xml:space="preserve">دهند که در جهان گسترش یافته، خصوصا در </w:t>
      </w:r>
      <w:r w:rsidR="00403E87" w:rsidRPr="005B3DA4">
        <w:rPr>
          <w:rFonts w:cs="B Nazanin" w:hint="cs"/>
          <w:noProof/>
          <w:sz w:val="26"/>
          <w:szCs w:val="26"/>
          <w:rtl/>
        </w:rPr>
        <w:t>بیداری اقتصادی</w:t>
      </w:r>
      <w:r w:rsidRPr="005B3DA4">
        <w:rPr>
          <w:rFonts w:cs="B Nazanin" w:hint="cs"/>
          <w:noProof/>
          <w:sz w:val="26"/>
          <w:szCs w:val="26"/>
          <w:rtl/>
        </w:rPr>
        <w:t>. این مساله کاملا آشکار است که مدیران</w:t>
      </w:r>
      <w:r w:rsidR="00403E87" w:rsidRPr="005B3DA4">
        <w:rPr>
          <w:rFonts w:cs="B Nazanin" w:hint="cs"/>
          <w:noProof/>
          <w:sz w:val="26"/>
          <w:szCs w:val="26"/>
          <w:rtl/>
        </w:rPr>
        <w:t>،</w:t>
      </w:r>
      <w:r w:rsidRPr="005B3DA4">
        <w:rPr>
          <w:rFonts w:cs="B Nazanin" w:hint="cs"/>
          <w:noProof/>
          <w:sz w:val="26"/>
          <w:szCs w:val="26"/>
          <w:rtl/>
        </w:rPr>
        <w:t xml:space="preserve"> استراتژی</w:t>
      </w:r>
      <w:r w:rsidR="00403E87" w:rsidRPr="005B3DA4">
        <w:rPr>
          <w:rFonts w:cs="B Nazanin" w:hint="cs"/>
          <w:noProof/>
          <w:sz w:val="26"/>
          <w:szCs w:val="26"/>
          <w:rtl/>
        </w:rPr>
        <w:t>‌</w:t>
      </w:r>
      <w:r w:rsidRPr="005B3DA4">
        <w:rPr>
          <w:rFonts w:cs="B Nazanin" w:hint="cs"/>
          <w:noProof/>
          <w:sz w:val="26"/>
          <w:szCs w:val="26"/>
          <w:rtl/>
        </w:rPr>
        <w:t>های خاصی را برای انتقال نهادها در حساب</w:t>
      </w:r>
      <w:r w:rsidR="00403E87" w:rsidRPr="005B3DA4">
        <w:rPr>
          <w:rFonts w:cs="B Nazanin" w:hint="cs"/>
          <w:noProof/>
          <w:sz w:val="26"/>
          <w:szCs w:val="26"/>
          <w:rtl/>
        </w:rPr>
        <w:t>‌</w:t>
      </w:r>
      <w:r w:rsidRPr="005B3DA4">
        <w:rPr>
          <w:rFonts w:cs="B Nazanin" w:hint="cs"/>
          <w:noProof/>
          <w:sz w:val="26"/>
          <w:szCs w:val="26"/>
          <w:rtl/>
        </w:rPr>
        <w:t>ها انتخاب می</w:t>
      </w:r>
      <w:r w:rsidR="00403E87" w:rsidRPr="005B3DA4">
        <w:rPr>
          <w:rFonts w:cs="B Nazanin" w:hint="cs"/>
          <w:noProof/>
          <w:sz w:val="26"/>
          <w:szCs w:val="26"/>
          <w:rtl/>
        </w:rPr>
        <w:t>‌</w:t>
      </w:r>
      <w:r w:rsidRPr="005B3DA4">
        <w:rPr>
          <w:rFonts w:cs="B Nazanin" w:hint="cs"/>
          <w:noProof/>
          <w:sz w:val="26"/>
          <w:szCs w:val="26"/>
          <w:rtl/>
        </w:rPr>
        <w:t xml:space="preserve">کنند که باید در ساختار طبیعی نهادها باشد و دیدگاه انتقالات، </w:t>
      </w:r>
      <w:r w:rsidR="00403E87" w:rsidRPr="005B3DA4">
        <w:rPr>
          <w:rFonts w:cs="B Nazanin" w:hint="cs"/>
          <w:noProof/>
          <w:sz w:val="26"/>
          <w:szCs w:val="26"/>
          <w:rtl/>
        </w:rPr>
        <w:t xml:space="preserve">که </w:t>
      </w:r>
      <w:r w:rsidRPr="005B3DA4">
        <w:rPr>
          <w:rFonts w:cs="B Nazanin" w:hint="cs"/>
          <w:noProof/>
          <w:sz w:val="26"/>
          <w:szCs w:val="26"/>
          <w:rtl/>
        </w:rPr>
        <w:t>در بخش بعد معرفی می</w:t>
      </w:r>
      <w:r w:rsidR="00403E87" w:rsidRPr="005B3DA4">
        <w:rPr>
          <w:rFonts w:cs="B Nazanin" w:hint="cs"/>
          <w:noProof/>
          <w:sz w:val="26"/>
          <w:szCs w:val="26"/>
          <w:rtl/>
        </w:rPr>
        <w:t>‌</w:t>
      </w:r>
      <w:r w:rsidRPr="005B3DA4">
        <w:rPr>
          <w:rFonts w:cs="B Nazanin" w:hint="cs"/>
          <w:noProof/>
          <w:sz w:val="26"/>
          <w:szCs w:val="26"/>
          <w:rtl/>
        </w:rPr>
        <w:t>شود.</w:t>
      </w:r>
    </w:p>
    <w:p w14:paraId="2FB48F2B" w14:textId="77777777" w:rsidR="007753B0" w:rsidRPr="006D33D1" w:rsidRDefault="007753B0" w:rsidP="007F6211">
      <w:pPr>
        <w:spacing w:line="240" w:lineRule="auto"/>
        <w:jc w:val="both"/>
        <w:rPr>
          <w:rFonts w:cs="B Titr"/>
          <w:noProof/>
          <w:sz w:val="24"/>
          <w:szCs w:val="24"/>
          <w:rtl/>
        </w:rPr>
      </w:pPr>
      <w:bookmarkStart w:id="63" w:name="_Hlk189322036"/>
      <w:r w:rsidRPr="006D33D1">
        <w:rPr>
          <w:rFonts w:cs="B Titr" w:hint="cs"/>
          <w:noProof/>
          <w:sz w:val="24"/>
          <w:szCs w:val="24"/>
          <w:rtl/>
        </w:rPr>
        <w:t>استراتژی کسب و کار از دیدگاه مبتنی بر نهادها</w:t>
      </w:r>
    </w:p>
    <w:bookmarkEnd w:id="63"/>
    <w:p w14:paraId="3CE53EC3" w14:textId="77777777" w:rsidR="007753B0" w:rsidRPr="005B3DA4" w:rsidRDefault="007753B0" w:rsidP="00403E87">
      <w:pPr>
        <w:spacing w:line="240" w:lineRule="auto"/>
        <w:jc w:val="both"/>
        <w:rPr>
          <w:rFonts w:cs="B Nazanin"/>
          <w:noProof/>
          <w:sz w:val="26"/>
          <w:szCs w:val="26"/>
        </w:rPr>
      </w:pPr>
      <w:r w:rsidRPr="005B3DA4">
        <w:rPr>
          <w:rFonts w:cs="B Nazanin" w:hint="cs"/>
          <w:noProof/>
          <w:sz w:val="26"/>
          <w:szCs w:val="26"/>
          <w:rtl/>
        </w:rPr>
        <w:t xml:space="preserve">در </w:t>
      </w:r>
      <w:r w:rsidR="00403E87" w:rsidRPr="005B3DA4">
        <w:rPr>
          <w:rFonts w:cs="B Nazanin" w:hint="cs"/>
          <w:noProof/>
          <w:sz w:val="26"/>
          <w:szCs w:val="26"/>
          <w:rtl/>
        </w:rPr>
        <w:t>ابتدای کتاب</w:t>
      </w:r>
      <w:r w:rsidRPr="005B3DA4">
        <w:rPr>
          <w:rFonts w:cs="B Nazanin" w:hint="cs"/>
          <w:noProof/>
          <w:sz w:val="26"/>
          <w:szCs w:val="26"/>
          <w:rtl/>
        </w:rPr>
        <w:t xml:space="preserve"> بیشتر استراتژی</w:t>
      </w:r>
      <w:r w:rsidR="00403E87" w:rsidRPr="005B3DA4">
        <w:rPr>
          <w:rFonts w:cs="B Nazanin" w:hint="cs"/>
          <w:noProof/>
          <w:sz w:val="26"/>
          <w:szCs w:val="26"/>
          <w:rtl/>
        </w:rPr>
        <w:t xml:space="preserve">‌ها </w:t>
      </w:r>
      <w:r w:rsidRPr="005B3DA4">
        <w:rPr>
          <w:rFonts w:cs="B Nazanin" w:hint="cs"/>
          <w:noProof/>
          <w:sz w:val="26"/>
          <w:szCs w:val="26"/>
          <w:rtl/>
        </w:rPr>
        <w:t>با دیدگاه</w:t>
      </w:r>
      <w:r w:rsidR="00403E87" w:rsidRPr="005B3DA4">
        <w:rPr>
          <w:rFonts w:cs="B Nazanin" w:hint="cs"/>
          <w:noProof/>
          <w:sz w:val="26"/>
          <w:szCs w:val="26"/>
          <w:rtl/>
        </w:rPr>
        <w:t>‌</w:t>
      </w:r>
      <w:r w:rsidRPr="005B3DA4">
        <w:rPr>
          <w:rFonts w:cs="B Nazanin" w:hint="cs"/>
          <w:noProof/>
          <w:sz w:val="26"/>
          <w:szCs w:val="26"/>
          <w:rtl/>
        </w:rPr>
        <w:t xml:space="preserve">هایی از منظر منابع و صنعت </w:t>
      </w:r>
      <w:r w:rsidR="00403E87" w:rsidRPr="005B3DA4">
        <w:rPr>
          <w:rFonts w:cs="B Nazanin" w:hint="cs"/>
          <w:noProof/>
          <w:sz w:val="26"/>
          <w:szCs w:val="26"/>
          <w:rtl/>
        </w:rPr>
        <w:t>تشریح شد</w:t>
      </w:r>
      <w:r w:rsidRPr="005B3DA4">
        <w:rPr>
          <w:rFonts w:cs="B Nazanin" w:hint="cs"/>
          <w:noProof/>
          <w:sz w:val="26"/>
          <w:szCs w:val="26"/>
          <w:rtl/>
        </w:rPr>
        <w:t xml:space="preserve"> که بر روی ارتباطات خاص بین استراتژی انتخاب شده و ساختار نهادی بحث نمی</w:t>
      </w:r>
      <w:r w:rsidR="00403E87" w:rsidRPr="005B3DA4">
        <w:rPr>
          <w:rFonts w:cs="B Nazanin" w:hint="cs"/>
          <w:noProof/>
          <w:sz w:val="26"/>
          <w:szCs w:val="26"/>
          <w:rtl/>
        </w:rPr>
        <w:t>‌</w:t>
      </w:r>
      <w:r w:rsidRPr="005B3DA4">
        <w:rPr>
          <w:rFonts w:cs="B Nazanin" w:hint="cs"/>
          <w:noProof/>
          <w:sz w:val="26"/>
          <w:szCs w:val="26"/>
          <w:rtl/>
        </w:rPr>
        <w:t>کردند. مطمئنا</w:t>
      </w:r>
      <w:r w:rsidR="00403E87" w:rsidRPr="005B3DA4">
        <w:rPr>
          <w:rFonts w:cs="B Nazanin" w:hint="cs"/>
          <w:noProof/>
          <w:sz w:val="26"/>
          <w:szCs w:val="26"/>
          <w:rtl/>
        </w:rPr>
        <w:t>ً</w:t>
      </w:r>
      <w:r w:rsidRPr="005B3DA4">
        <w:rPr>
          <w:rFonts w:cs="B Nazanin" w:hint="cs"/>
          <w:noProof/>
          <w:sz w:val="26"/>
          <w:szCs w:val="26"/>
          <w:rtl/>
        </w:rPr>
        <w:t xml:space="preserve"> تاثیر محیط مورد ملاحظه قرار گرفته بود. هر چند به کارهای موجود که "محیط کاری</w:t>
      </w:r>
      <w:r w:rsidR="00403E87" w:rsidRPr="005B3DA4">
        <w:rPr>
          <w:sz w:val="26"/>
          <w:szCs w:val="26"/>
          <w:vertAlign w:val="superscript"/>
          <w:rtl/>
        </w:rPr>
        <w:footnoteReference w:id="161"/>
      </w:r>
      <w:r w:rsidRPr="005B3DA4">
        <w:rPr>
          <w:rFonts w:cs="B Nazanin" w:hint="cs"/>
          <w:noProof/>
          <w:sz w:val="26"/>
          <w:szCs w:val="26"/>
          <w:rtl/>
        </w:rPr>
        <w:t>" هستند توجه بیشتری می</w:t>
      </w:r>
      <w:r w:rsidR="00403E87" w:rsidRPr="005B3DA4">
        <w:rPr>
          <w:rFonts w:cs="B Nazanin" w:hint="cs"/>
          <w:noProof/>
          <w:sz w:val="26"/>
          <w:szCs w:val="26"/>
          <w:rtl/>
        </w:rPr>
        <w:t>‌</w:t>
      </w:r>
      <w:r w:rsidRPr="005B3DA4">
        <w:rPr>
          <w:rFonts w:cs="B Nazanin" w:hint="cs"/>
          <w:noProof/>
          <w:sz w:val="26"/>
          <w:szCs w:val="26"/>
          <w:rtl/>
        </w:rPr>
        <w:t>شود که بر روی تغییرات اقتصادی مثل بازار و تغییرات فنی تمرکز شده است.</w:t>
      </w:r>
    </w:p>
    <w:p w14:paraId="41A58606" w14:textId="77777777" w:rsidR="007753B0" w:rsidRDefault="007753B0" w:rsidP="007F6211">
      <w:pPr>
        <w:spacing w:line="240" w:lineRule="auto"/>
        <w:jc w:val="center"/>
        <w:rPr>
          <w:rFonts w:cs="B Nazanin"/>
          <w:sz w:val="24"/>
          <w:szCs w:val="24"/>
          <w:rtl/>
        </w:rPr>
      </w:pPr>
      <w:r>
        <w:rPr>
          <w:rFonts w:cs="B Nazanin"/>
          <w:noProof/>
          <w:sz w:val="24"/>
          <w:szCs w:val="24"/>
          <w:lang w:bidi="ar-SA"/>
        </w:rPr>
        <w:drawing>
          <wp:inline distT="0" distB="0" distL="0" distR="0" wp14:anchorId="327012C6" wp14:editId="54EC454B">
            <wp:extent cx="5132070" cy="2975212"/>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159218" cy="2990950"/>
                    </a:xfrm>
                    <a:prstGeom prst="rect">
                      <a:avLst/>
                    </a:prstGeom>
                    <a:noFill/>
                    <a:ln w="9525">
                      <a:noFill/>
                      <a:miter lim="800000"/>
                      <a:headEnd/>
                      <a:tailEnd/>
                    </a:ln>
                  </pic:spPr>
                </pic:pic>
              </a:graphicData>
            </a:graphic>
          </wp:inline>
        </w:drawing>
      </w:r>
    </w:p>
    <w:p w14:paraId="06135D17" w14:textId="40A0CECE" w:rsidR="007753B0" w:rsidRPr="00403E87" w:rsidRDefault="007753B0" w:rsidP="007F6211">
      <w:pPr>
        <w:spacing w:line="240" w:lineRule="auto"/>
        <w:jc w:val="center"/>
        <w:rPr>
          <w:rFonts w:cs="B Nazanin"/>
          <w:b/>
          <w:bCs/>
          <w:sz w:val="20"/>
          <w:szCs w:val="20"/>
          <w:rtl/>
        </w:rPr>
      </w:pPr>
      <w:r w:rsidRPr="00403E87">
        <w:rPr>
          <w:rFonts w:cs="B Nazanin" w:hint="cs"/>
          <w:b/>
          <w:bCs/>
          <w:sz w:val="20"/>
          <w:szCs w:val="20"/>
          <w:rtl/>
        </w:rPr>
        <w:t>شکل</w:t>
      </w:r>
      <w:r w:rsidR="00EE4C83">
        <w:rPr>
          <w:rFonts w:cs="B Nazanin" w:hint="cs"/>
          <w:b/>
          <w:bCs/>
          <w:sz w:val="20"/>
          <w:szCs w:val="20"/>
          <w:rtl/>
        </w:rPr>
        <w:t xml:space="preserve"> 2</w:t>
      </w:r>
      <w:r w:rsidR="00EE2C15">
        <w:rPr>
          <w:rFonts w:cs="B Nazanin" w:hint="cs"/>
          <w:b/>
          <w:bCs/>
          <w:sz w:val="20"/>
          <w:szCs w:val="20"/>
          <w:rtl/>
        </w:rPr>
        <w:t>5</w:t>
      </w:r>
      <w:r w:rsidR="00E76C03">
        <w:rPr>
          <w:rFonts w:cs="B Nazanin" w:hint="cs"/>
          <w:b/>
          <w:bCs/>
          <w:sz w:val="20"/>
          <w:szCs w:val="20"/>
          <w:rtl/>
        </w:rPr>
        <w:t>:</w:t>
      </w:r>
      <w:r w:rsidR="00EE4C83">
        <w:rPr>
          <w:rFonts w:cs="B Nazanin" w:hint="cs"/>
          <w:b/>
          <w:bCs/>
          <w:sz w:val="20"/>
          <w:szCs w:val="20"/>
          <w:rtl/>
        </w:rPr>
        <w:t xml:space="preserve"> </w:t>
      </w:r>
      <w:r w:rsidRPr="00403E87">
        <w:rPr>
          <w:rFonts w:cs="B Nazanin" w:hint="cs"/>
          <w:b/>
          <w:bCs/>
          <w:sz w:val="20"/>
          <w:szCs w:val="20"/>
          <w:rtl/>
        </w:rPr>
        <w:t>تقاضا های در حال حرکت: دترمینان رقابت آمیز وابسته</w:t>
      </w:r>
    </w:p>
    <w:p w14:paraId="2FE6E4B8" w14:textId="19A5A8FB" w:rsidR="007753B0" w:rsidRPr="005B3DA4" w:rsidRDefault="007753B0" w:rsidP="00403E87">
      <w:pPr>
        <w:spacing w:line="240" w:lineRule="auto"/>
        <w:jc w:val="both"/>
        <w:rPr>
          <w:rFonts w:cs="B Nazanin"/>
          <w:noProof/>
          <w:sz w:val="26"/>
          <w:szCs w:val="26"/>
          <w:rtl/>
        </w:rPr>
      </w:pPr>
      <w:r w:rsidRPr="005B3DA4">
        <w:rPr>
          <w:rFonts w:cs="B Nazanin" w:hint="cs"/>
          <w:noProof/>
          <w:sz w:val="26"/>
          <w:szCs w:val="26"/>
          <w:rtl/>
        </w:rPr>
        <w:lastRenderedPageBreak/>
        <w:t>این مدل تاثیر حامل</w:t>
      </w:r>
      <w:r w:rsidR="00403E87" w:rsidRPr="005B3DA4">
        <w:rPr>
          <w:rFonts w:cs="B Nazanin" w:hint="cs"/>
          <w:noProof/>
          <w:sz w:val="26"/>
          <w:szCs w:val="26"/>
          <w:rtl/>
        </w:rPr>
        <w:t>‌</w:t>
      </w:r>
      <w:r w:rsidRPr="005B3DA4">
        <w:rPr>
          <w:rFonts w:cs="B Nazanin" w:hint="cs"/>
          <w:noProof/>
          <w:sz w:val="26"/>
          <w:szCs w:val="26"/>
          <w:rtl/>
        </w:rPr>
        <w:t>ها را در مدل "الماس" شکل</w:t>
      </w:r>
      <w:r w:rsidR="00EE4C83" w:rsidRPr="005B3DA4">
        <w:rPr>
          <w:rFonts w:cs="B Nazanin" w:hint="cs"/>
          <w:noProof/>
          <w:sz w:val="26"/>
          <w:szCs w:val="26"/>
          <w:rtl/>
        </w:rPr>
        <w:t xml:space="preserve"> </w:t>
      </w:r>
      <w:r w:rsidR="00EE2C15">
        <w:rPr>
          <w:rFonts w:cs="B Nazanin" w:hint="cs"/>
          <w:noProof/>
          <w:sz w:val="26"/>
          <w:szCs w:val="26"/>
          <w:rtl/>
        </w:rPr>
        <w:t>25</w:t>
      </w:r>
      <w:r w:rsidR="00EE4C83" w:rsidRPr="005B3DA4">
        <w:rPr>
          <w:rFonts w:cs="B Nazanin" w:hint="cs"/>
          <w:noProof/>
          <w:sz w:val="26"/>
          <w:szCs w:val="26"/>
          <w:rtl/>
        </w:rPr>
        <w:t xml:space="preserve"> </w:t>
      </w:r>
      <w:r w:rsidRPr="005B3DA4">
        <w:rPr>
          <w:rFonts w:cs="B Nazanin" w:hint="cs"/>
          <w:noProof/>
          <w:sz w:val="26"/>
          <w:szCs w:val="26"/>
          <w:rtl/>
        </w:rPr>
        <w:t>نشان می</w:t>
      </w:r>
      <w:r w:rsidR="00403E87" w:rsidRPr="005B3DA4">
        <w:rPr>
          <w:rFonts w:cs="B Nazanin" w:hint="cs"/>
          <w:noProof/>
          <w:sz w:val="26"/>
          <w:szCs w:val="26"/>
          <w:rtl/>
        </w:rPr>
        <w:t>‌</w:t>
      </w:r>
      <w:r w:rsidRPr="005B3DA4">
        <w:rPr>
          <w:rFonts w:cs="B Nazanin" w:hint="cs"/>
          <w:noProof/>
          <w:sz w:val="26"/>
          <w:szCs w:val="26"/>
          <w:rtl/>
        </w:rPr>
        <w:t xml:space="preserve">دهد </w:t>
      </w:r>
      <w:r w:rsidR="00403E87" w:rsidRPr="005B3DA4">
        <w:rPr>
          <w:rFonts w:cs="B Nazanin" w:hint="cs"/>
          <w:noProof/>
          <w:sz w:val="26"/>
          <w:szCs w:val="26"/>
          <w:rtl/>
        </w:rPr>
        <w:t>و</w:t>
      </w:r>
      <w:r w:rsidRPr="005B3DA4">
        <w:rPr>
          <w:rFonts w:cs="B Nazanin" w:hint="cs"/>
          <w:noProof/>
          <w:sz w:val="26"/>
          <w:szCs w:val="26"/>
          <w:rtl/>
        </w:rPr>
        <w:t xml:space="preserve"> اثبات می</w:t>
      </w:r>
      <w:r w:rsidR="00403E87" w:rsidRPr="005B3DA4">
        <w:rPr>
          <w:rFonts w:cs="B Nazanin" w:hint="cs"/>
          <w:noProof/>
          <w:sz w:val="26"/>
          <w:szCs w:val="26"/>
          <w:rtl/>
        </w:rPr>
        <w:t>‌</w:t>
      </w:r>
      <w:r w:rsidRPr="005B3DA4">
        <w:rPr>
          <w:rFonts w:cs="B Nazanin" w:hint="cs"/>
          <w:noProof/>
          <w:sz w:val="26"/>
          <w:szCs w:val="26"/>
          <w:rtl/>
        </w:rPr>
        <w:t xml:space="preserve">کند </w:t>
      </w:r>
      <w:r w:rsidR="00403E87" w:rsidRPr="005B3DA4">
        <w:rPr>
          <w:rFonts w:cs="B Nazanin" w:hint="cs"/>
          <w:noProof/>
          <w:sz w:val="26"/>
          <w:szCs w:val="26"/>
          <w:rtl/>
        </w:rPr>
        <w:t xml:space="preserve">که </w:t>
      </w:r>
      <w:r w:rsidRPr="005B3DA4">
        <w:rPr>
          <w:rFonts w:cs="B Nazanin" w:hint="cs"/>
          <w:noProof/>
          <w:sz w:val="26"/>
          <w:szCs w:val="26"/>
          <w:rtl/>
        </w:rPr>
        <w:t>مزایای رقابتی در منابع متفاوت وابسته به چهار فاکتور است. با توجه به این مدل ، ابتدا استراتژی شرکت، ساختار و رقابت در یک کشور که اساسا</w:t>
      </w:r>
      <w:r w:rsidR="00403E87" w:rsidRPr="005B3DA4">
        <w:rPr>
          <w:rFonts w:cs="B Nazanin" w:hint="cs"/>
          <w:noProof/>
          <w:sz w:val="26"/>
          <w:szCs w:val="26"/>
          <w:rtl/>
        </w:rPr>
        <w:t>ً</w:t>
      </w:r>
      <w:r w:rsidRPr="005B3DA4">
        <w:rPr>
          <w:rFonts w:cs="B Nazanin" w:hint="cs"/>
          <w:noProof/>
          <w:sz w:val="26"/>
          <w:szCs w:val="26"/>
          <w:rtl/>
        </w:rPr>
        <w:t xml:space="preserve"> بر پایه منابع است. دوما</w:t>
      </w:r>
      <w:r w:rsidR="00403E87" w:rsidRPr="005B3DA4">
        <w:rPr>
          <w:rFonts w:cs="B Nazanin" w:hint="cs"/>
          <w:noProof/>
          <w:sz w:val="26"/>
          <w:szCs w:val="26"/>
          <w:rtl/>
        </w:rPr>
        <w:t>ً</w:t>
      </w:r>
      <w:r w:rsidRPr="005B3DA4">
        <w:rPr>
          <w:rFonts w:cs="B Nazanin" w:hint="cs"/>
          <w:noProof/>
          <w:sz w:val="26"/>
          <w:szCs w:val="26"/>
          <w:rtl/>
        </w:rPr>
        <w:t>، عامل استعداد به ذخیره</w:t>
      </w:r>
      <w:r w:rsidR="00403E87" w:rsidRPr="005B3DA4">
        <w:rPr>
          <w:rFonts w:cs="B Nazanin" w:hint="cs"/>
          <w:noProof/>
          <w:sz w:val="26"/>
          <w:szCs w:val="26"/>
          <w:rtl/>
        </w:rPr>
        <w:t>‌</w:t>
      </w:r>
      <w:r w:rsidRPr="005B3DA4">
        <w:rPr>
          <w:rFonts w:cs="B Nazanin" w:hint="cs"/>
          <w:noProof/>
          <w:sz w:val="26"/>
          <w:szCs w:val="26"/>
          <w:rtl/>
        </w:rPr>
        <w:t>های وجودی انسانی و طبیعی اشاره دارد. سوما</w:t>
      </w:r>
      <w:r w:rsidR="00403E87" w:rsidRPr="005B3DA4">
        <w:rPr>
          <w:rFonts w:cs="B Nazanin" w:hint="cs"/>
          <w:noProof/>
          <w:sz w:val="26"/>
          <w:szCs w:val="26"/>
          <w:rtl/>
        </w:rPr>
        <w:t>ً</w:t>
      </w:r>
      <w:r w:rsidRPr="005B3DA4">
        <w:rPr>
          <w:rFonts w:cs="B Nazanin" w:hint="cs"/>
          <w:noProof/>
          <w:sz w:val="26"/>
          <w:szCs w:val="26"/>
          <w:rtl/>
        </w:rPr>
        <w:t>،</w:t>
      </w:r>
      <w:r w:rsidR="00403E87" w:rsidRPr="005B3DA4">
        <w:rPr>
          <w:rFonts w:cs="B Nazanin" w:hint="cs"/>
          <w:noProof/>
          <w:sz w:val="26"/>
          <w:szCs w:val="26"/>
          <w:rtl/>
        </w:rPr>
        <w:t xml:space="preserve"> </w:t>
      </w:r>
      <w:r w:rsidRPr="005B3DA4">
        <w:rPr>
          <w:rFonts w:cs="B Nazanin" w:hint="cs"/>
          <w:noProof/>
          <w:sz w:val="26"/>
          <w:szCs w:val="26"/>
          <w:rtl/>
        </w:rPr>
        <w:t>صنعت حمایت و ارتباطات، اساس و بنیاد فوق را که کلید صنعتی است و می</w:t>
      </w:r>
      <w:r w:rsidR="00403E87" w:rsidRPr="005B3DA4">
        <w:rPr>
          <w:rFonts w:cs="B Nazanin" w:hint="cs"/>
          <w:noProof/>
          <w:sz w:val="26"/>
          <w:szCs w:val="26"/>
          <w:rtl/>
        </w:rPr>
        <w:t>‌</w:t>
      </w:r>
      <w:r w:rsidRPr="005B3DA4">
        <w:rPr>
          <w:rFonts w:cs="B Nazanin" w:hint="cs"/>
          <w:noProof/>
          <w:sz w:val="26"/>
          <w:szCs w:val="26"/>
          <w:rtl/>
        </w:rPr>
        <w:t>تواند بهتر باشد را ارائه می</w:t>
      </w:r>
      <w:r w:rsidR="00403E87" w:rsidRPr="005B3DA4">
        <w:rPr>
          <w:rFonts w:cs="B Nazanin" w:hint="cs"/>
          <w:noProof/>
          <w:sz w:val="26"/>
          <w:szCs w:val="26"/>
          <w:rtl/>
        </w:rPr>
        <w:t>‌</w:t>
      </w:r>
      <w:r w:rsidRPr="005B3DA4">
        <w:rPr>
          <w:rFonts w:cs="B Nazanin" w:hint="cs"/>
          <w:noProof/>
          <w:sz w:val="26"/>
          <w:szCs w:val="26"/>
          <w:rtl/>
        </w:rPr>
        <w:t>دهد. برتری جهانی سوییس در داروسازی همراه با صنعت رنگ به میدان آمد. سرانجام، تقاضاهای داخلی شرکت</w:t>
      </w:r>
      <w:r w:rsidR="00403E87" w:rsidRPr="005B3DA4">
        <w:rPr>
          <w:rFonts w:cs="B Nazanin" w:hint="cs"/>
          <w:noProof/>
          <w:sz w:val="26"/>
          <w:szCs w:val="26"/>
          <w:rtl/>
        </w:rPr>
        <w:t>‌</w:t>
      </w:r>
      <w:r w:rsidRPr="005B3DA4">
        <w:rPr>
          <w:rFonts w:cs="B Nazanin" w:hint="cs"/>
          <w:noProof/>
          <w:sz w:val="26"/>
          <w:szCs w:val="26"/>
          <w:rtl/>
        </w:rPr>
        <w:t>ها را به سمت حداکثر توانایی جدید سوق داد تا بتوانند به درخواست</w:t>
      </w:r>
      <w:r w:rsidR="00403E87" w:rsidRPr="005B3DA4">
        <w:rPr>
          <w:rFonts w:cs="B Nazanin" w:hint="cs"/>
          <w:noProof/>
          <w:sz w:val="26"/>
          <w:szCs w:val="26"/>
          <w:rtl/>
        </w:rPr>
        <w:t>‌</w:t>
      </w:r>
      <w:r w:rsidRPr="005B3DA4">
        <w:rPr>
          <w:rFonts w:cs="B Nazanin" w:hint="cs"/>
          <w:noProof/>
          <w:sz w:val="26"/>
          <w:szCs w:val="26"/>
          <w:rtl/>
        </w:rPr>
        <w:t>ها پاسخ دهند. چرا صنعت سینمای آمریکا در سرتاسر جهان، رقابت</w:t>
      </w:r>
      <w:r w:rsidR="00403E87" w:rsidRPr="005B3DA4">
        <w:rPr>
          <w:rFonts w:cs="B Nazanin" w:hint="cs"/>
          <w:noProof/>
          <w:sz w:val="26"/>
          <w:szCs w:val="26"/>
          <w:rtl/>
        </w:rPr>
        <w:t>‌</w:t>
      </w:r>
      <w:r w:rsidRPr="005B3DA4">
        <w:rPr>
          <w:rFonts w:cs="B Nazanin" w:hint="cs"/>
          <w:noProof/>
          <w:sz w:val="26"/>
          <w:szCs w:val="26"/>
          <w:rtl/>
        </w:rPr>
        <w:t xml:space="preserve">آمیز است؟ یکی از این دلایل این است که سینماگران آمریکایی درخواست نمایش </w:t>
      </w:r>
      <w:r w:rsidR="00403E87" w:rsidRPr="005B3DA4">
        <w:rPr>
          <w:rFonts w:cs="B Nazanin" w:hint="cs"/>
          <w:noProof/>
          <w:sz w:val="26"/>
          <w:szCs w:val="26"/>
          <w:rtl/>
        </w:rPr>
        <w:t>بهترین نوع خشونت و سکس را دارند</w:t>
      </w:r>
      <w:r w:rsidRPr="005B3DA4">
        <w:rPr>
          <w:rFonts w:cs="B Nazanin" w:hint="cs"/>
          <w:noProof/>
          <w:sz w:val="26"/>
          <w:szCs w:val="26"/>
          <w:rtl/>
        </w:rPr>
        <w:t xml:space="preserve"> (که این دو عامل اگر ماهرانه ساخته شوند، عموما فروش می</w:t>
      </w:r>
      <w:r w:rsidR="00403E87" w:rsidRPr="005B3DA4">
        <w:rPr>
          <w:rFonts w:cs="B Nazanin" w:hint="cs"/>
          <w:noProof/>
          <w:sz w:val="26"/>
          <w:szCs w:val="26"/>
          <w:rtl/>
        </w:rPr>
        <w:t>‌</w:t>
      </w:r>
      <w:r w:rsidRPr="005B3DA4">
        <w:rPr>
          <w:rFonts w:cs="B Nazanin" w:hint="cs"/>
          <w:noProof/>
          <w:sz w:val="26"/>
          <w:szCs w:val="26"/>
          <w:rtl/>
        </w:rPr>
        <w:t>کنند). برای ارضا</w:t>
      </w:r>
      <w:r w:rsidR="00403E87" w:rsidRPr="005B3DA4">
        <w:rPr>
          <w:rFonts w:cs="B Nazanin" w:hint="cs"/>
          <w:noProof/>
          <w:sz w:val="26"/>
          <w:szCs w:val="26"/>
          <w:rtl/>
        </w:rPr>
        <w:t>ی</w:t>
      </w:r>
      <w:r w:rsidRPr="005B3DA4">
        <w:rPr>
          <w:rFonts w:cs="B Nazanin" w:hint="cs"/>
          <w:noProof/>
          <w:sz w:val="26"/>
          <w:szCs w:val="26"/>
          <w:rtl/>
        </w:rPr>
        <w:t xml:space="preserve"> درخواست</w:t>
      </w:r>
      <w:r w:rsidR="00403E87" w:rsidRPr="005B3DA4">
        <w:rPr>
          <w:rFonts w:cs="B Nazanin" w:hint="cs"/>
          <w:noProof/>
          <w:sz w:val="26"/>
          <w:szCs w:val="26"/>
          <w:rtl/>
        </w:rPr>
        <w:t>‌</w:t>
      </w:r>
      <w:r w:rsidRPr="005B3DA4">
        <w:rPr>
          <w:rFonts w:cs="B Nazanin" w:hint="cs"/>
          <w:noProof/>
          <w:sz w:val="26"/>
          <w:szCs w:val="26"/>
          <w:rtl/>
        </w:rPr>
        <w:t>های داخلی تلاش</w:t>
      </w:r>
      <w:r w:rsidR="00403E87" w:rsidRPr="005B3DA4">
        <w:rPr>
          <w:rFonts w:cs="B Nazanin" w:hint="cs"/>
          <w:noProof/>
          <w:sz w:val="26"/>
          <w:szCs w:val="26"/>
          <w:rtl/>
        </w:rPr>
        <w:t>‌</w:t>
      </w:r>
      <w:r w:rsidRPr="005B3DA4">
        <w:rPr>
          <w:rFonts w:cs="B Nazanin" w:hint="cs"/>
          <w:noProof/>
          <w:sz w:val="26"/>
          <w:szCs w:val="26"/>
          <w:rtl/>
        </w:rPr>
        <w:t>های زیادی می</w:t>
      </w:r>
      <w:r w:rsidR="00403E87" w:rsidRPr="005B3DA4">
        <w:rPr>
          <w:rFonts w:cs="B Nazanin" w:hint="cs"/>
          <w:noProof/>
          <w:sz w:val="26"/>
          <w:szCs w:val="26"/>
          <w:rtl/>
        </w:rPr>
        <w:t>‌</w:t>
      </w:r>
      <w:r w:rsidRPr="005B3DA4">
        <w:rPr>
          <w:rFonts w:cs="B Nazanin" w:hint="cs"/>
          <w:noProof/>
          <w:sz w:val="26"/>
          <w:szCs w:val="26"/>
          <w:rtl/>
        </w:rPr>
        <w:t>شود. استوديو</w:t>
      </w:r>
      <w:r w:rsidR="00403E87" w:rsidRPr="005B3DA4">
        <w:rPr>
          <w:rFonts w:cs="B Nazanin" w:hint="cs"/>
          <w:noProof/>
          <w:sz w:val="26"/>
          <w:szCs w:val="26"/>
          <w:rtl/>
        </w:rPr>
        <w:t xml:space="preserve">ی فیلم برداری، دبیرستان موزیکال </w:t>
      </w:r>
      <w:r w:rsidR="00403E87" w:rsidRPr="005B3DA4">
        <w:rPr>
          <w:rFonts w:cs="B Nazanin" w:hint="cs"/>
          <w:noProof/>
          <w:sz w:val="26"/>
          <w:szCs w:val="26"/>
          <w:u w:val="single"/>
          <w:rtl/>
        </w:rPr>
        <w:t>2</w:t>
      </w:r>
      <w:r w:rsidRPr="005B3DA4">
        <w:rPr>
          <w:rFonts w:cs="B Nazanin" w:hint="cs"/>
          <w:noProof/>
          <w:sz w:val="26"/>
          <w:szCs w:val="26"/>
          <w:rtl/>
        </w:rPr>
        <w:t xml:space="preserve"> را بعد از دبیرستان موزیکال</w:t>
      </w:r>
      <w:r w:rsidR="00403E87" w:rsidRPr="005B3DA4">
        <w:rPr>
          <w:rFonts w:cs="B Nazanin" w:hint="cs"/>
          <w:noProof/>
          <w:sz w:val="26"/>
          <w:szCs w:val="26"/>
          <w:rtl/>
        </w:rPr>
        <w:t xml:space="preserve"> </w:t>
      </w:r>
      <w:r w:rsidRPr="005B3DA4">
        <w:rPr>
          <w:rFonts w:cs="B Nazanin" w:hint="cs"/>
          <w:noProof/>
          <w:sz w:val="26"/>
          <w:szCs w:val="26"/>
          <w:u w:val="single"/>
          <w:rtl/>
        </w:rPr>
        <w:t>1</w:t>
      </w:r>
      <w:r w:rsidR="006D33D1" w:rsidRPr="005B3DA4">
        <w:rPr>
          <w:rFonts w:cs="B Nazanin" w:hint="cs"/>
          <w:noProof/>
          <w:sz w:val="26"/>
          <w:szCs w:val="26"/>
          <w:rtl/>
        </w:rPr>
        <w:t xml:space="preserve"> </w:t>
      </w:r>
      <w:r w:rsidRPr="005B3DA4">
        <w:rPr>
          <w:rFonts w:cs="B Nazanin" w:hint="cs"/>
          <w:noProof/>
          <w:sz w:val="26"/>
          <w:szCs w:val="26"/>
          <w:rtl/>
        </w:rPr>
        <w:t>شروع می</w:t>
      </w:r>
      <w:r w:rsidR="00403E87" w:rsidRPr="005B3DA4">
        <w:rPr>
          <w:rFonts w:cs="B Nazanin" w:hint="cs"/>
          <w:noProof/>
          <w:sz w:val="26"/>
          <w:szCs w:val="26"/>
          <w:rtl/>
        </w:rPr>
        <w:t>‌</w:t>
      </w:r>
      <w:r w:rsidRPr="005B3DA4">
        <w:rPr>
          <w:rFonts w:cs="B Nazanin" w:hint="cs"/>
          <w:noProof/>
          <w:sz w:val="26"/>
          <w:szCs w:val="26"/>
          <w:rtl/>
        </w:rPr>
        <w:t>کنند</w:t>
      </w:r>
      <w:r w:rsidR="00403E87" w:rsidRPr="005B3DA4">
        <w:rPr>
          <w:rFonts w:cs="B Nazanin" w:hint="cs"/>
          <w:noProof/>
          <w:sz w:val="26"/>
          <w:szCs w:val="26"/>
          <w:rtl/>
        </w:rPr>
        <w:t xml:space="preserve"> </w:t>
      </w:r>
      <w:r w:rsidRPr="005B3DA4">
        <w:rPr>
          <w:rFonts w:cs="B Nazanin" w:hint="cs"/>
          <w:noProof/>
          <w:sz w:val="26"/>
          <w:szCs w:val="26"/>
          <w:rtl/>
        </w:rPr>
        <w:t>و همین طور اسپایدرمن. در هر زمان برای شور و هیجان بیشتر درخواست</w:t>
      </w:r>
      <w:r w:rsidR="00403E87" w:rsidRPr="005B3DA4">
        <w:rPr>
          <w:rFonts w:cs="B Nazanin" w:hint="cs"/>
          <w:noProof/>
          <w:sz w:val="26"/>
          <w:szCs w:val="26"/>
          <w:rtl/>
        </w:rPr>
        <w:t>‌</w:t>
      </w:r>
      <w:r w:rsidRPr="005B3DA4">
        <w:rPr>
          <w:rFonts w:cs="B Nazanin" w:hint="cs"/>
          <w:noProof/>
          <w:sz w:val="26"/>
          <w:szCs w:val="26"/>
          <w:rtl/>
        </w:rPr>
        <w:t>هایی بالاتر و برتر از تولیدات قبلی به میان می</w:t>
      </w:r>
      <w:r w:rsidR="00403E87" w:rsidRPr="005B3DA4">
        <w:rPr>
          <w:rFonts w:cs="B Nazanin" w:hint="cs"/>
          <w:noProof/>
          <w:sz w:val="26"/>
          <w:szCs w:val="26"/>
          <w:rtl/>
        </w:rPr>
        <w:t>‌</w:t>
      </w:r>
      <w:r w:rsidRPr="005B3DA4">
        <w:rPr>
          <w:rFonts w:cs="B Nazanin" w:hint="cs"/>
          <w:noProof/>
          <w:sz w:val="26"/>
          <w:szCs w:val="26"/>
          <w:rtl/>
        </w:rPr>
        <w:t>آید. به طور کلی، استدلال</w:t>
      </w:r>
      <w:r w:rsidR="00403E87" w:rsidRPr="005B3DA4">
        <w:rPr>
          <w:rFonts w:cs="B Nazanin" w:hint="cs"/>
          <w:noProof/>
          <w:sz w:val="26"/>
          <w:szCs w:val="26"/>
          <w:rtl/>
        </w:rPr>
        <w:t>‌</w:t>
      </w:r>
      <w:r w:rsidRPr="005B3DA4">
        <w:rPr>
          <w:rFonts w:cs="B Nazanin" w:hint="cs"/>
          <w:noProof/>
          <w:sz w:val="26"/>
          <w:szCs w:val="26"/>
          <w:rtl/>
        </w:rPr>
        <w:t>هایی ترکیبی از چهار فاکتور شرح داده شده است، که پشت مزایای رقابتی</w:t>
      </w:r>
      <w:r w:rsidR="00403E87" w:rsidRPr="005B3DA4">
        <w:rPr>
          <w:rFonts w:cs="B Nazanin" w:hint="cs"/>
          <w:noProof/>
          <w:sz w:val="26"/>
          <w:szCs w:val="26"/>
          <w:rtl/>
        </w:rPr>
        <w:t>‌</w:t>
      </w:r>
      <w:r w:rsidRPr="005B3DA4">
        <w:rPr>
          <w:rFonts w:cs="B Nazanin" w:hint="cs"/>
          <w:noProof/>
          <w:sz w:val="26"/>
          <w:szCs w:val="26"/>
          <w:rtl/>
        </w:rPr>
        <w:t xml:space="preserve">شان به صورت جهانی در مدیریت منابع کشورهای متفاوت استفاده می شوند. جالبی مدل </w:t>
      </w:r>
      <w:r w:rsidR="00403E87" w:rsidRPr="005B3DA4">
        <w:rPr>
          <w:rFonts w:cs="B Nazanin" w:hint="cs"/>
          <w:noProof/>
          <w:sz w:val="26"/>
          <w:szCs w:val="26"/>
          <w:rtl/>
        </w:rPr>
        <w:t>الماس</w:t>
      </w:r>
      <w:r w:rsidRPr="005B3DA4">
        <w:rPr>
          <w:rFonts w:cs="B Nazanin" w:hint="cs"/>
          <w:noProof/>
          <w:sz w:val="26"/>
          <w:szCs w:val="26"/>
          <w:rtl/>
        </w:rPr>
        <w:t xml:space="preserve"> این است که انتظار می رود از گذشته و نهادها مثل رقابتی که بین شرکت</w:t>
      </w:r>
      <w:r w:rsidR="00403E87" w:rsidRPr="005B3DA4">
        <w:rPr>
          <w:rFonts w:cs="B Nazanin" w:hint="cs"/>
          <w:noProof/>
          <w:sz w:val="26"/>
          <w:szCs w:val="26"/>
          <w:rtl/>
        </w:rPr>
        <w:t>‌</w:t>
      </w:r>
      <w:r w:rsidRPr="005B3DA4">
        <w:rPr>
          <w:rFonts w:cs="B Nazanin" w:hint="cs"/>
          <w:noProof/>
          <w:sz w:val="26"/>
          <w:szCs w:val="26"/>
          <w:rtl/>
        </w:rPr>
        <w:t>ها است، چشم</w:t>
      </w:r>
      <w:r w:rsidR="00403E87" w:rsidRPr="005B3DA4">
        <w:rPr>
          <w:rFonts w:cs="B Nazanin" w:hint="cs"/>
          <w:noProof/>
          <w:sz w:val="26"/>
          <w:szCs w:val="26"/>
          <w:rtl/>
        </w:rPr>
        <w:t>‌</w:t>
      </w:r>
      <w:r w:rsidRPr="005B3DA4">
        <w:rPr>
          <w:rFonts w:cs="B Nazanin" w:hint="cs"/>
          <w:noProof/>
          <w:sz w:val="26"/>
          <w:szCs w:val="26"/>
          <w:rtl/>
        </w:rPr>
        <w:t>پوشی کند. بیشتر تحقیقات برروی بازار اقتصادی تمرکز می</w:t>
      </w:r>
      <w:r w:rsidR="00403E87" w:rsidRPr="005B3DA4">
        <w:rPr>
          <w:rFonts w:cs="B Nazanin" w:hint="cs"/>
          <w:noProof/>
          <w:sz w:val="26"/>
          <w:szCs w:val="26"/>
          <w:rtl/>
        </w:rPr>
        <w:t>‌</w:t>
      </w:r>
      <w:r w:rsidRPr="005B3DA4">
        <w:rPr>
          <w:rFonts w:cs="B Nazanin" w:hint="cs"/>
          <w:noProof/>
          <w:sz w:val="26"/>
          <w:szCs w:val="26"/>
          <w:rtl/>
        </w:rPr>
        <w:t>کند. یک سازمان براساس بازار چهارچوبی را برای پژوهش</w:t>
      </w:r>
      <w:r w:rsidR="00403E87" w:rsidRPr="005B3DA4">
        <w:rPr>
          <w:rFonts w:cs="B Nazanin" w:hint="cs"/>
          <w:noProof/>
          <w:sz w:val="26"/>
          <w:szCs w:val="26"/>
          <w:rtl/>
        </w:rPr>
        <w:t>‌</w:t>
      </w:r>
      <w:r w:rsidRPr="005B3DA4">
        <w:rPr>
          <w:rFonts w:cs="B Nazanin" w:hint="cs"/>
          <w:noProof/>
          <w:sz w:val="26"/>
          <w:szCs w:val="26"/>
          <w:rtl/>
        </w:rPr>
        <w:t>ها به ما می</w:t>
      </w:r>
      <w:r w:rsidR="00403E87" w:rsidRPr="005B3DA4">
        <w:rPr>
          <w:rFonts w:cs="B Nazanin" w:hint="cs"/>
          <w:noProof/>
          <w:sz w:val="26"/>
          <w:szCs w:val="26"/>
          <w:rtl/>
        </w:rPr>
        <w:t>‌</w:t>
      </w:r>
      <w:r w:rsidRPr="005B3DA4">
        <w:rPr>
          <w:rFonts w:cs="B Nazanin" w:hint="cs"/>
          <w:noProof/>
          <w:sz w:val="26"/>
          <w:szCs w:val="26"/>
          <w:rtl/>
        </w:rPr>
        <w:t>دهد، در حقیقت ،کتاب</w:t>
      </w:r>
      <w:r w:rsidR="00403E87" w:rsidRPr="005B3DA4">
        <w:rPr>
          <w:rFonts w:cs="B Nazanin" w:hint="cs"/>
          <w:noProof/>
          <w:sz w:val="26"/>
          <w:szCs w:val="26"/>
          <w:rtl/>
        </w:rPr>
        <w:t>‌</w:t>
      </w:r>
      <w:r w:rsidRPr="005B3DA4">
        <w:rPr>
          <w:rFonts w:cs="B Nazanin" w:hint="cs"/>
          <w:noProof/>
          <w:sz w:val="26"/>
          <w:szCs w:val="26"/>
          <w:rtl/>
        </w:rPr>
        <w:t>های درسی دیگر یک بخش کامل را به استراتژی سازمان</w:t>
      </w:r>
      <w:r w:rsidR="00403E87" w:rsidRPr="005B3DA4">
        <w:rPr>
          <w:rFonts w:cs="B Nazanin" w:hint="cs"/>
          <w:noProof/>
          <w:sz w:val="26"/>
          <w:szCs w:val="26"/>
          <w:rtl/>
        </w:rPr>
        <w:t>‌</w:t>
      </w:r>
      <w:r w:rsidRPr="005B3DA4">
        <w:rPr>
          <w:rFonts w:cs="B Nazanin" w:hint="cs"/>
          <w:noProof/>
          <w:sz w:val="26"/>
          <w:szCs w:val="26"/>
          <w:rtl/>
        </w:rPr>
        <w:t>هایی مانند آن اختصاص می</w:t>
      </w:r>
      <w:r w:rsidR="00403E87" w:rsidRPr="005B3DA4">
        <w:rPr>
          <w:rFonts w:cs="B Nazanin" w:hint="cs"/>
          <w:noProof/>
          <w:sz w:val="26"/>
          <w:szCs w:val="26"/>
          <w:rtl/>
        </w:rPr>
        <w:t>‌</w:t>
      </w:r>
      <w:r w:rsidRPr="005B3DA4">
        <w:rPr>
          <w:rFonts w:cs="B Nazanin" w:hint="cs"/>
          <w:noProof/>
          <w:sz w:val="26"/>
          <w:szCs w:val="26"/>
          <w:rtl/>
        </w:rPr>
        <w:t>دهد.</w:t>
      </w:r>
    </w:p>
    <w:p w14:paraId="47E12482" w14:textId="77777777" w:rsidR="007753B0" w:rsidRDefault="007753B0" w:rsidP="007F6211">
      <w:pPr>
        <w:spacing w:line="240" w:lineRule="auto"/>
        <w:jc w:val="center"/>
        <w:rPr>
          <w:rFonts w:cs="B Nazanin"/>
          <w:sz w:val="24"/>
          <w:szCs w:val="24"/>
          <w:rtl/>
        </w:rPr>
      </w:pPr>
      <w:r>
        <w:rPr>
          <w:rFonts w:cs="B Nazanin" w:hint="cs"/>
          <w:noProof/>
          <w:sz w:val="24"/>
          <w:szCs w:val="24"/>
          <w:lang w:bidi="ar-SA"/>
        </w:rPr>
        <w:drawing>
          <wp:inline distT="0" distB="0" distL="0" distR="0" wp14:anchorId="0D60D8BA" wp14:editId="6E4508C0">
            <wp:extent cx="5211261" cy="2658631"/>
            <wp:effectExtent l="0" t="0" r="8890" b="889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250785" cy="2678795"/>
                    </a:xfrm>
                    <a:prstGeom prst="rect">
                      <a:avLst/>
                    </a:prstGeom>
                    <a:noFill/>
                    <a:ln w="9525">
                      <a:noFill/>
                      <a:miter lim="800000"/>
                      <a:headEnd/>
                      <a:tailEnd/>
                    </a:ln>
                  </pic:spPr>
                </pic:pic>
              </a:graphicData>
            </a:graphic>
          </wp:inline>
        </w:drawing>
      </w:r>
    </w:p>
    <w:p w14:paraId="23427BE0" w14:textId="26C85ACD" w:rsidR="007753B0" w:rsidRPr="00CB2587" w:rsidRDefault="007753B0" w:rsidP="00C402AF">
      <w:pPr>
        <w:spacing w:line="240" w:lineRule="auto"/>
        <w:jc w:val="center"/>
        <w:rPr>
          <w:rFonts w:cs="B Nazanin"/>
          <w:b/>
          <w:bCs/>
          <w:sz w:val="20"/>
          <w:szCs w:val="20"/>
          <w:rtl/>
        </w:rPr>
      </w:pPr>
      <w:r w:rsidRPr="00CB2587">
        <w:rPr>
          <w:rFonts w:cs="B Nazanin" w:hint="cs"/>
          <w:b/>
          <w:bCs/>
          <w:sz w:val="20"/>
          <w:szCs w:val="20"/>
          <w:rtl/>
        </w:rPr>
        <w:t>شکل</w:t>
      </w:r>
      <w:r w:rsidR="00EE2C15">
        <w:rPr>
          <w:rFonts w:cs="B Nazanin" w:hint="cs"/>
          <w:b/>
          <w:bCs/>
          <w:sz w:val="20"/>
          <w:szCs w:val="20"/>
          <w:rtl/>
        </w:rPr>
        <w:t>26</w:t>
      </w:r>
      <w:r w:rsidR="00E76C03">
        <w:rPr>
          <w:rFonts w:cs="B Nazanin" w:hint="cs"/>
          <w:b/>
          <w:bCs/>
          <w:sz w:val="20"/>
          <w:szCs w:val="20"/>
          <w:rtl/>
        </w:rPr>
        <w:t>:</w:t>
      </w:r>
      <w:r w:rsidR="00EE4C83">
        <w:rPr>
          <w:rFonts w:cs="B Nazanin" w:hint="cs"/>
          <w:b/>
          <w:bCs/>
          <w:sz w:val="20"/>
          <w:szCs w:val="20"/>
          <w:rtl/>
        </w:rPr>
        <w:t xml:space="preserve"> </w:t>
      </w:r>
      <w:r w:rsidRPr="00CB2587">
        <w:rPr>
          <w:rFonts w:cs="B Nazanin" w:hint="cs"/>
          <w:b/>
          <w:bCs/>
          <w:sz w:val="20"/>
          <w:szCs w:val="20"/>
          <w:rtl/>
        </w:rPr>
        <w:t>نهادها،</w:t>
      </w:r>
      <w:r w:rsidR="003207D9" w:rsidRPr="00CB2587">
        <w:rPr>
          <w:rFonts w:cs="B Nazanin" w:hint="cs"/>
          <w:b/>
          <w:bCs/>
          <w:sz w:val="20"/>
          <w:szCs w:val="20"/>
          <w:rtl/>
        </w:rPr>
        <w:t xml:space="preserve"> </w:t>
      </w:r>
      <w:r w:rsidRPr="00CB2587">
        <w:rPr>
          <w:rFonts w:cs="B Nazanin" w:hint="cs"/>
          <w:b/>
          <w:bCs/>
          <w:sz w:val="20"/>
          <w:szCs w:val="20"/>
          <w:rtl/>
        </w:rPr>
        <w:t>شرکت</w:t>
      </w:r>
      <w:r w:rsidR="00C402AF">
        <w:rPr>
          <w:rFonts w:cs="B Nazanin" w:hint="cs"/>
          <w:b/>
          <w:bCs/>
          <w:sz w:val="20"/>
          <w:szCs w:val="20"/>
          <w:rtl/>
        </w:rPr>
        <w:t>‌</w:t>
      </w:r>
      <w:r w:rsidRPr="00CB2587">
        <w:rPr>
          <w:rFonts w:cs="B Nazanin" w:hint="cs"/>
          <w:b/>
          <w:bCs/>
          <w:sz w:val="20"/>
          <w:szCs w:val="20"/>
          <w:rtl/>
        </w:rPr>
        <w:t>ها و انتخاب استراتژي</w:t>
      </w:r>
    </w:p>
    <w:p w14:paraId="48970263" w14:textId="3B643C4E" w:rsidR="007753B0" w:rsidRPr="00E60575" w:rsidRDefault="00C402AF" w:rsidP="00A1583C">
      <w:pPr>
        <w:spacing w:line="240" w:lineRule="auto"/>
        <w:jc w:val="both"/>
        <w:rPr>
          <w:rFonts w:cs="B Nazanin"/>
          <w:noProof/>
          <w:sz w:val="26"/>
          <w:szCs w:val="26"/>
          <w:rtl/>
        </w:rPr>
      </w:pPr>
      <w:r w:rsidRPr="00E60575">
        <w:rPr>
          <w:rFonts w:cs="B Nazanin" w:hint="cs"/>
          <w:noProof/>
          <w:sz w:val="26"/>
          <w:szCs w:val="26"/>
          <w:rtl/>
        </w:rPr>
        <w:t>مثل</w:t>
      </w:r>
      <w:r w:rsidR="007753B0" w:rsidRPr="00E60575">
        <w:rPr>
          <w:rFonts w:cs="B Nazanin" w:hint="cs"/>
          <w:noProof/>
          <w:sz w:val="26"/>
          <w:szCs w:val="26"/>
          <w:rtl/>
        </w:rPr>
        <w:t xml:space="preserve"> از قلم افتادگی</w:t>
      </w:r>
      <w:r w:rsidRPr="00E60575">
        <w:rPr>
          <w:rFonts w:cs="B Nazanin" w:hint="cs"/>
          <w:noProof/>
          <w:sz w:val="26"/>
          <w:szCs w:val="26"/>
          <w:rtl/>
        </w:rPr>
        <w:t>‌</w:t>
      </w:r>
      <w:r w:rsidR="007753B0" w:rsidRPr="00E60575">
        <w:rPr>
          <w:rFonts w:cs="B Nazanin" w:hint="cs"/>
          <w:noProof/>
          <w:sz w:val="26"/>
          <w:szCs w:val="26"/>
          <w:rtl/>
        </w:rPr>
        <w:t>هایی که متاسفانه رخ می</w:t>
      </w:r>
      <w:r w:rsidRPr="00E60575">
        <w:rPr>
          <w:rFonts w:cs="B Nazanin" w:hint="cs"/>
          <w:noProof/>
          <w:sz w:val="26"/>
          <w:szCs w:val="26"/>
          <w:rtl/>
        </w:rPr>
        <w:t>‌</w:t>
      </w:r>
      <w:r w:rsidR="007753B0" w:rsidRPr="00E60575">
        <w:rPr>
          <w:rFonts w:cs="B Nazanin" w:hint="cs"/>
          <w:noProof/>
          <w:sz w:val="26"/>
          <w:szCs w:val="26"/>
          <w:rtl/>
        </w:rPr>
        <w:t>دهد، چون وکلا می</w:t>
      </w:r>
      <w:r w:rsidRPr="00E60575">
        <w:rPr>
          <w:rFonts w:cs="B Nazanin" w:hint="cs"/>
          <w:noProof/>
          <w:sz w:val="26"/>
          <w:szCs w:val="26"/>
          <w:rtl/>
        </w:rPr>
        <w:t>‌</w:t>
      </w:r>
      <w:r w:rsidR="007753B0" w:rsidRPr="00E60575">
        <w:rPr>
          <w:rFonts w:cs="B Nazanin" w:hint="cs"/>
          <w:noProof/>
          <w:sz w:val="26"/>
          <w:szCs w:val="26"/>
          <w:rtl/>
        </w:rPr>
        <w:t>دانند که مدت زمان طولانی به انتخاب استراتژی می</w:t>
      </w:r>
      <w:r w:rsidRPr="00E60575">
        <w:rPr>
          <w:rFonts w:cs="B Nazanin" w:hint="cs"/>
          <w:noProof/>
          <w:sz w:val="26"/>
          <w:szCs w:val="26"/>
          <w:rtl/>
        </w:rPr>
        <w:t>‌</w:t>
      </w:r>
      <w:r w:rsidR="007753B0" w:rsidRPr="00E60575">
        <w:rPr>
          <w:rFonts w:cs="B Nazanin" w:hint="cs"/>
          <w:noProof/>
          <w:sz w:val="26"/>
          <w:szCs w:val="26"/>
          <w:rtl/>
        </w:rPr>
        <w:t>پردازند. مثل شرکت</w:t>
      </w:r>
      <w:r w:rsidRPr="00E60575">
        <w:rPr>
          <w:rFonts w:cs="B Nazanin" w:hint="cs"/>
          <w:noProof/>
          <w:sz w:val="26"/>
          <w:szCs w:val="26"/>
          <w:rtl/>
        </w:rPr>
        <w:t>‌</w:t>
      </w:r>
      <w:r w:rsidR="007753B0" w:rsidRPr="00E60575">
        <w:rPr>
          <w:rFonts w:cs="B Nazanin" w:hint="cs"/>
          <w:noProof/>
          <w:sz w:val="26"/>
          <w:szCs w:val="26"/>
          <w:rtl/>
        </w:rPr>
        <w:t>های داروسازی بزرگ که در داخل آن انتخاب می</w:t>
      </w:r>
      <w:r w:rsidRPr="00E60575">
        <w:rPr>
          <w:rFonts w:cs="B Nazanin" w:hint="cs"/>
          <w:noProof/>
          <w:sz w:val="26"/>
          <w:szCs w:val="26"/>
          <w:rtl/>
        </w:rPr>
        <w:t>‌</w:t>
      </w:r>
      <w:r w:rsidR="007753B0" w:rsidRPr="00E60575">
        <w:rPr>
          <w:rFonts w:cs="B Nazanin" w:hint="cs"/>
          <w:noProof/>
          <w:sz w:val="26"/>
          <w:szCs w:val="26"/>
          <w:rtl/>
        </w:rPr>
        <w:t>شود و توسط چه</w:t>
      </w:r>
      <w:r w:rsidRPr="00E60575">
        <w:rPr>
          <w:rFonts w:cs="B Nazanin" w:hint="cs"/>
          <w:noProof/>
          <w:sz w:val="26"/>
          <w:szCs w:val="26"/>
          <w:rtl/>
        </w:rPr>
        <w:t>ارچوب نهادها برای توسعه  اقتصاد</w:t>
      </w:r>
      <w:r w:rsidR="007753B0" w:rsidRPr="00E60575">
        <w:rPr>
          <w:rFonts w:cs="B Nazanin" w:hint="cs"/>
          <w:noProof/>
          <w:sz w:val="26"/>
          <w:szCs w:val="26"/>
          <w:rtl/>
        </w:rPr>
        <w:t>، بسیار مفید است. امروزه، این بینش بس</w:t>
      </w:r>
      <w:r w:rsidRPr="00E60575">
        <w:rPr>
          <w:rFonts w:cs="B Nazanin" w:hint="cs"/>
          <w:noProof/>
          <w:sz w:val="26"/>
          <w:szCs w:val="26"/>
          <w:rtl/>
        </w:rPr>
        <w:t>ی</w:t>
      </w:r>
      <w:r w:rsidR="007753B0" w:rsidRPr="00E60575">
        <w:rPr>
          <w:rFonts w:cs="B Nazanin" w:hint="cs"/>
          <w:noProof/>
          <w:sz w:val="26"/>
          <w:szCs w:val="26"/>
          <w:rtl/>
        </w:rPr>
        <w:t>ار مهم</w:t>
      </w:r>
      <w:r w:rsidRPr="00E60575">
        <w:rPr>
          <w:rFonts w:cs="B Nazanin" w:hint="cs"/>
          <w:noProof/>
          <w:sz w:val="26"/>
          <w:szCs w:val="26"/>
          <w:rtl/>
        </w:rPr>
        <w:t>‌</w:t>
      </w:r>
      <w:r w:rsidR="007753B0" w:rsidRPr="00E60575">
        <w:rPr>
          <w:rFonts w:cs="B Nazanin" w:hint="cs"/>
          <w:noProof/>
          <w:sz w:val="26"/>
          <w:szCs w:val="26"/>
          <w:rtl/>
        </w:rPr>
        <w:t>تر از شرکت</w:t>
      </w:r>
      <w:r w:rsidRPr="00E60575">
        <w:rPr>
          <w:rFonts w:cs="B Nazanin" w:hint="cs"/>
          <w:noProof/>
          <w:sz w:val="26"/>
          <w:szCs w:val="26"/>
          <w:rtl/>
        </w:rPr>
        <w:t>‌</w:t>
      </w:r>
      <w:r w:rsidR="007753B0" w:rsidRPr="00E60575">
        <w:rPr>
          <w:rFonts w:cs="B Nazanin" w:hint="cs"/>
          <w:noProof/>
          <w:sz w:val="26"/>
          <w:szCs w:val="26"/>
          <w:rtl/>
        </w:rPr>
        <w:t xml:space="preserve">هایی است که </w:t>
      </w:r>
      <w:r w:rsidRPr="00E60575">
        <w:rPr>
          <w:rFonts w:cs="B Nazanin" w:hint="cs"/>
          <w:noProof/>
          <w:sz w:val="26"/>
          <w:szCs w:val="26"/>
          <w:rtl/>
        </w:rPr>
        <w:t>کسب و کار</w:t>
      </w:r>
      <w:r w:rsidR="007753B0" w:rsidRPr="00E60575">
        <w:rPr>
          <w:rFonts w:cs="B Nazanin" w:hint="cs"/>
          <w:noProof/>
          <w:sz w:val="26"/>
          <w:szCs w:val="26"/>
          <w:rtl/>
        </w:rPr>
        <w:t>ها را گسترش می</w:t>
      </w:r>
      <w:r w:rsidRPr="00E60575">
        <w:rPr>
          <w:rFonts w:cs="B Nazanin" w:hint="cs"/>
          <w:noProof/>
          <w:sz w:val="26"/>
          <w:szCs w:val="26"/>
          <w:rtl/>
        </w:rPr>
        <w:t>‌</w:t>
      </w:r>
      <w:r w:rsidR="007753B0" w:rsidRPr="00E60575">
        <w:rPr>
          <w:rFonts w:cs="B Nazanin" w:hint="cs"/>
          <w:noProof/>
          <w:sz w:val="26"/>
          <w:szCs w:val="26"/>
          <w:rtl/>
        </w:rPr>
        <w:t>دهند مخصوصا در پدید آمدن فعالیت</w:t>
      </w:r>
      <w:r w:rsidRPr="00E60575">
        <w:rPr>
          <w:rFonts w:cs="B Nazanin" w:hint="cs"/>
          <w:noProof/>
          <w:sz w:val="26"/>
          <w:szCs w:val="26"/>
          <w:rtl/>
        </w:rPr>
        <w:t>‌های ا</w:t>
      </w:r>
      <w:r w:rsidR="007753B0" w:rsidRPr="00E60575">
        <w:rPr>
          <w:rFonts w:cs="B Nazanin" w:hint="cs"/>
          <w:noProof/>
          <w:sz w:val="26"/>
          <w:szCs w:val="26"/>
          <w:rtl/>
        </w:rPr>
        <w:t>قتصادی،</w:t>
      </w:r>
      <w:r w:rsidRPr="00E60575">
        <w:rPr>
          <w:rFonts w:cs="B Nazanin" w:hint="cs"/>
          <w:noProof/>
          <w:sz w:val="26"/>
          <w:szCs w:val="26"/>
          <w:rtl/>
        </w:rPr>
        <w:t xml:space="preserve"> </w:t>
      </w:r>
      <w:r w:rsidR="007753B0" w:rsidRPr="00E60575">
        <w:rPr>
          <w:rFonts w:cs="B Nazanin" w:hint="cs"/>
          <w:noProof/>
          <w:sz w:val="26"/>
          <w:szCs w:val="26"/>
          <w:rtl/>
        </w:rPr>
        <w:t>نهاد مورد نظر بین تولیدات و آشکارسازی فعالیت</w:t>
      </w:r>
      <w:r w:rsidRPr="00E60575">
        <w:rPr>
          <w:rFonts w:cs="B Nazanin" w:hint="cs"/>
          <w:noProof/>
          <w:sz w:val="26"/>
          <w:szCs w:val="26"/>
          <w:rtl/>
        </w:rPr>
        <w:t>‌</w:t>
      </w:r>
      <w:r w:rsidR="007753B0" w:rsidRPr="00E60575">
        <w:rPr>
          <w:rFonts w:cs="B Nazanin" w:hint="cs"/>
          <w:noProof/>
          <w:sz w:val="26"/>
          <w:szCs w:val="26"/>
          <w:rtl/>
        </w:rPr>
        <w:t>های اقتصادی تفاوت قائل می</w:t>
      </w:r>
      <w:r w:rsidRPr="00E60575">
        <w:rPr>
          <w:rFonts w:cs="B Nazanin" w:hint="cs"/>
          <w:noProof/>
          <w:sz w:val="26"/>
          <w:szCs w:val="26"/>
          <w:rtl/>
        </w:rPr>
        <w:t>‌</w:t>
      </w:r>
      <w:r w:rsidR="007753B0" w:rsidRPr="00E60575">
        <w:rPr>
          <w:rFonts w:cs="B Nazanin" w:hint="cs"/>
          <w:noProof/>
          <w:sz w:val="26"/>
          <w:szCs w:val="26"/>
          <w:rtl/>
        </w:rPr>
        <w:t>شود و دیدگاه</w:t>
      </w:r>
      <w:r w:rsidRPr="00E60575">
        <w:rPr>
          <w:rFonts w:cs="B Nazanin" w:hint="cs"/>
          <w:noProof/>
          <w:sz w:val="26"/>
          <w:szCs w:val="26"/>
          <w:rtl/>
        </w:rPr>
        <w:t>‌</w:t>
      </w:r>
      <w:r w:rsidR="007753B0" w:rsidRPr="00E60575">
        <w:rPr>
          <w:rFonts w:cs="B Nazanin" w:hint="cs"/>
          <w:noProof/>
          <w:sz w:val="26"/>
          <w:szCs w:val="26"/>
          <w:rtl/>
        </w:rPr>
        <w:t>ها</w:t>
      </w:r>
      <w:r w:rsidRPr="00E60575">
        <w:rPr>
          <w:rFonts w:cs="B Nazanin" w:hint="cs"/>
          <w:noProof/>
          <w:sz w:val="26"/>
          <w:szCs w:val="26"/>
          <w:rtl/>
        </w:rPr>
        <w:t>ی</w:t>
      </w:r>
      <w:r w:rsidR="007753B0" w:rsidRPr="00E60575">
        <w:rPr>
          <w:rFonts w:cs="B Nazanin" w:hint="cs"/>
          <w:noProof/>
          <w:sz w:val="26"/>
          <w:szCs w:val="26"/>
          <w:rtl/>
        </w:rPr>
        <w:t>ی بر پایه سازمان</w:t>
      </w:r>
      <w:r w:rsidRPr="00E60575">
        <w:rPr>
          <w:rFonts w:cs="B Nazanin" w:hint="cs"/>
          <w:noProof/>
          <w:sz w:val="26"/>
          <w:szCs w:val="26"/>
          <w:rtl/>
        </w:rPr>
        <w:t>‌</w:t>
      </w:r>
      <w:r w:rsidR="007753B0" w:rsidRPr="00E60575">
        <w:rPr>
          <w:rFonts w:cs="B Nazanin" w:hint="cs"/>
          <w:noProof/>
          <w:sz w:val="26"/>
          <w:szCs w:val="26"/>
          <w:rtl/>
        </w:rPr>
        <w:t xml:space="preserve">ها را در مباحث استراتژی به سمت جلو </w:t>
      </w:r>
      <w:r w:rsidR="007753B0" w:rsidRPr="00E60575">
        <w:rPr>
          <w:rFonts w:cs="B Nazanin" w:hint="cs"/>
          <w:noProof/>
          <w:sz w:val="26"/>
          <w:szCs w:val="26"/>
          <w:rtl/>
        </w:rPr>
        <w:lastRenderedPageBreak/>
        <w:t>سوق می</w:t>
      </w:r>
      <w:r w:rsidRPr="00E60575">
        <w:rPr>
          <w:rFonts w:cs="B Nazanin" w:hint="cs"/>
          <w:noProof/>
          <w:sz w:val="26"/>
          <w:szCs w:val="26"/>
          <w:rtl/>
        </w:rPr>
        <w:t>‌</w:t>
      </w:r>
      <w:r w:rsidR="007753B0" w:rsidRPr="00E60575">
        <w:rPr>
          <w:rFonts w:cs="B Nazanin" w:hint="cs"/>
          <w:noProof/>
          <w:sz w:val="26"/>
          <w:szCs w:val="26"/>
          <w:rtl/>
        </w:rPr>
        <w:t>دهند. همان طور که در شک</w:t>
      </w:r>
      <w:r w:rsidR="00EE4C83" w:rsidRPr="00E60575">
        <w:rPr>
          <w:rFonts w:cs="B Nazanin" w:hint="cs"/>
          <w:noProof/>
          <w:sz w:val="26"/>
          <w:szCs w:val="26"/>
          <w:rtl/>
        </w:rPr>
        <w:t xml:space="preserve">ل </w:t>
      </w:r>
      <w:r w:rsidR="00EE2C15">
        <w:rPr>
          <w:rFonts w:cs="B Nazanin" w:hint="cs"/>
          <w:noProof/>
          <w:sz w:val="26"/>
          <w:szCs w:val="26"/>
          <w:rtl/>
        </w:rPr>
        <w:t>26</w:t>
      </w:r>
      <w:r w:rsidR="007753B0" w:rsidRPr="00E60575">
        <w:rPr>
          <w:rFonts w:cs="B Nazanin" w:hint="cs"/>
          <w:noProof/>
          <w:sz w:val="26"/>
          <w:szCs w:val="26"/>
          <w:rtl/>
        </w:rPr>
        <w:t xml:space="preserve"> نشا</w:t>
      </w:r>
      <w:r w:rsidRPr="00E60575">
        <w:rPr>
          <w:rFonts w:cs="B Nazanin" w:hint="cs"/>
          <w:noProof/>
          <w:sz w:val="26"/>
          <w:szCs w:val="26"/>
          <w:rtl/>
        </w:rPr>
        <w:t>ن داده شده</w:t>
      </w:r>
      <w:r w:rsidR="007753B0" w:rsidRPr="00E60575">
        <w:rPr>
          <w:rFonts w:cs="B Nazanin" w:hint="cs"/>
          <w:noProof/>
          <w:sz w:val="26"/>
          <w:szCs w:val="26"/>
          <w:rtl/>
        </w:rPr>
        <w:t>،</w:t>
      </w:r>
      <w:r w:rsidRPr="00E60575">
        <w:rPr>
          <w:rFonts w:cs="B Nazanin" w:hint="cs"/>
          <w:noProof/>
          <w:sz w:val="26"/>
          <w:szCs w:val="26"/>
          <w:rtl/>
        </w:rPr>
        <w:t xml:space="preserve"> </w:t>
      </w:r>
      <w:r w:rsidR="007753B0" w:rsidRPr="00E60575">
        <w:rPr>
          <w:rFonts w:cs="B Nazanin" w:hint="cs"/>
          <w:noProof/>
          <w:sz w:val="26"/>
          <w:szCs w:val="26"/>
          <w:rtl/>
        </w:rPr>
        <w:t>دیدگاه نهادها بر روی عکس</w:t>
      </w:r>
      <w:r w:rsidRPr="00E60575">
        <w:rPr>
          <w:rFonts w:cs="B Nazanin" w:hint="cs"/>
          <w:noProof/>
          <w:sz w:val="26"/>
          <w:szCs w:val="26"/>
          <w:rtl/>
        </w:rPr>
        <w:t>‌</w:t>
      </w:r>
      <w:r w:rsidR="007753B0" w:rsidRPr="00E60575">
        <w:rPr>
          <w:rFonts w:cs="B Nazanin" w:hint="cs"/>
          <w:noProof/>
          <w:sz w:val="26"/>
          <w:szCs w:val="26"/>
          <w:rtl/>
        </w:rPr>
        <w:t>العمل داینامیک بین نهادها و سازمان و همین طور رسیدگی به استراتژی انتخاب شده مثل اثر متقابل آنها بر یکدیگر ،تمرکز می کند. مخصوصا ،استراتژی انتخاب شده فقط حاصل از ساختار صنعت و منابع شرکت های خاص و فهم استراتژی پیشین و اهمیت به قدرت آن</w:t>
      </w:r>
      <w:r w:rsidR="00A1583C" w:rsidRPr="00E60575">
        <w:rPr>
          <w:rFonts w:cs="B Nazanin" w:hint="cs"/>
          <w:noProof/>
          <w:sz w:val="26"/>
          <w:szCs w:val="26"/>
          <w:rtl/>
        </w:rPr>
        <w:t>‌</w:t>
      </w:r>
      <w:r w:rsidR="007753B0" w:rsidRPr="00E60575">
        <w:rPr>
          <w:rFonts w:cs="B Nazanin" w:hint="cs"/>
          <w:noProof/>
          <w:sz w:val="26"/>
          <w:szCs w:val="26"/>
          <w:rtl/>
        </w:rPr>
        <w:t>ها نیست، اما آن نیز بازتابی از ساختار نهادهای خاصی هستند که به صورت رسمی و غیر رسمی تحمیل می</w:t>
      </w:r>
      <w:r w:rsidR="00A1583C" w:rsidRPr="00E60575">
        <w:rPr>
          <w:rFonts w:cs="B Nazanin" w:hint="cs"/>
          <w:noProof/>
          <w:sz w:val="26"/>
          <w:szCs w:val="26"/>
          <w:rtl/>
        </w:rPr>
        <w:t>‌</w:t>
      </w:r>
      <w:r w:rsidR="007753B0" w:rsidRPr="00E60575">
        <w:rPr>
          <w:rFonts w:cs="B Nazanin" w:hint="cs"/>
          <w:noProof/>
          <w:sz w:val="26"/>
          <w:szCs w:val="26"/>
          <w:rtl/>
        </w:rPr>
        <w:t>شوند. به طور کلی، به طور فزاینده</w:t>
      </w:r>
      <w:r w:rsidR="00A1583C" w:rsidRPr="00E60575">
        <w:rPr>
          <w:rFonts w:cs="B Nazanin" w:hint="cs"/>
          <w:noProof/>
          <w:sz w:val="26"/>
          <w:szCs w:val="26"/>
          <w:rtl/>
        </w:rPr>
        <w:t>‌</w:t>
      </w:r>
      <w:r w:rsidR="007753B0" w:rsidRPr="00E60575">
        <w:rPr>
          <w:rFonts w:cs="B Nazanin" w:hint="cs"/>
          <w:noProof/>
          <w:sz w:val="26"/>
          <w:szCs w:val="26"/>
          <w:rtl/>
        </w:rPr>
        <w:t>ای تاکید می</w:t>
      </w:r>
      <w:r w:rsidR="00A1583C" w:rsidRPr="00E60575">
        <w:rPr>
          <w:rFonts w:cs="B Nazanin" w:hint="cs"/>
          <w:noProof/>
          <w:sz w:val="26"/>
          <w:szCs w:val="26"/>
          <w:rtl/>
        </w:rPr>
        <w:t>‌</w:t>
      </w:r>
      <w:r w:rsidR="007753B0" w:rsidRPr="00E60575">
        <w:rPr>
          <w:rFonts w:cs="B Nazanin" w:hint="cs"/>
          <w:noProof/>
          <w:sz w:val="26"/>
          <w:szCs w:val="26"/>
          <w:rtl/>
        </w:rPr>
        <w:t>شود که نهادها خیلی بیشتر از موقعیت</w:t>
      </w:r>
      <w:r w:rsidR="00A1583C" w:rsidRPr="00E60575">
        <w:rPr>
          <w:rFonts w:cs="B Nazanin" w:hint="cs"/>
          <w:noProof/>
          <w:sz w:val="26"/>
          <w:szCs w:val="26"/>
          <w:rtl/>
        </w:rPr>
        <w:t>‌</w:t>
      </w:r>
      <w:r w:rsidR="007753B0" w:rsidRPr="00E60575">
        <w:rPr>
          <w:rFonts w:cs="B Nazanin" w:hint="cs"/>
          <w:noProof/>
          <w:sz w:val="26"/>
          <w:szCs w:val="26"/>
          <w:rtl/>
        </w:rPr>
        <w:t>های پیشین هستند و تبعیض نهادهایی که طور مستقیم در یک شرکت تقسیم می</w:t>
      </w:r>
      <w:r w:rsidR="00A1583C" w:rsidRPr="00E60575">
        <w:rPr>
          <w:rFonts w:cs="B Nazanin" w:hint="cs"/>
          <w:noProof/>
          <w:sz w:val="26"/>
          <w:szCs w:val="26"/>
          <w:rtl/>
        </w:rPr>
        <w:t>‌</w:t>
      </w:r>
      <w:r w:rsidR="007753B0" w:rsidRPr="00E60575">
        <w:rPr>
          <w:rFonts w:cs="B Nazanin" w:hint="cs"/>
          <w:noProof/>
          <w:sz w:val="26"/>
          <w:szCs w:val="26"/>
          <w:rtl/>
        </w:rPr>
        <w:t>شوند تا تنظیمات و استراتژی</w:t>
      </w:r>
      <w:r w:rsidR="00A1583C" w:rsidRPr="00E60575">
        <w:rPr>
          <w:rFonts w:cs="B Nazanin" w:hint="cs"/>
          <w:noProof/>
          <w:sz w:val="26"/>
          <w:szCs w:val="26"/>
          <w:rtl/>
        </w:rPr>
        <w:t>‌</w:t>
      </w:r>
      <w:r w:rsidR="007753B0" w:rsidRPr="00E60575">
        <w:rPr>
          <w:rFonts w:cs="B Nazanin" w:hint="cs"/>
          <w:noProof/>
          <w:sz w:val="26"/>
          <w:szCs w:val="26"/>
          <w:rtl/>
        </w:rPr>
        <w:t>های موجود با رقابت</w:t>
      </w:r>
      <w:r w:rsidR="00A1583C" w:rsidRPr="00E60575">
        <w:rPr>
          <w:rFonts w:cs="B Nazanin" w:hint="cs"/>
          <w:noProof/>
          <w:sz w:val="26"/>
          <w:szCs w:val="26"/>
          <w:rtl/>
        </w:rPr>
        <w:t>‌</w:t>
      </w:r>
      <w:r w:rsidR="007753B0" w:rsidRPr="00E60575">
        <w:rPr>
          <w:rFonts w:cs="B Nazanin" w:hint="cs"/>
          <w:noProof/>
          <w:sz w:val="26"/>
          <w:szCs w:val="26"/>
          <w:rtl/>
        </w:rPr>
        <w:t>پذیری برای دستیابی به مزایای بیشتر اجرا می</w:t>
      </w:r>
      <w:r w:rsidR="00A1583C" w:rsidRPr="00E60575">
        <w:rPr>
          <w:rFonts w:cs="B Nazanin" w:hint="cs"/>
          <w:noProof/>
          <w:sz w:val="26"/>
          <w:szCs w:val="26"/>
          <w:rtl/>
        </w:rPr>
        <w:t>‌</w:t>
      </w:r>
      <w:r w:rsidR="007753B0" w:rsidRPr="00E60575">
        <w:rPr>
          <w:rFonts w:cs="B Nazanin" w:hint="cs"/>
          <w:noProof/>
          <w:sz w:val="26"/>
          <w:szCs w:val="26"/>
          <w:rtl/>
        </w:rPr>
        <w:t xml:space="preserve">شوند. هم اکنون، ایده"موضوع نهادها" موضوع جدید و بحث برانگیزی نیست. </w:t>
      </w:r>
      <w:r w:rsidR="00A1583C" w:rsidRPr="00E60575">
        <w:rPr>
          <w:rFonts w:cs="B Nazanin" w:hint="cs"/>
          <w:noProof/>
          <w:sz w:val="26"/>
          <w:szCs w:val="26"/>
          <w:rtl/>
        </w:rPr>
        <w:t>بلکه نیاز جامعه امروز درک بهتر</w:t>
      </w:r>
      <w:r w:rsidR="007753B0" w:rsidRPr="00E60575">
        <w:rPr>
          <w:rFonts w:cs="B Nazanin" w:hint="cs"/>
          <w:noProof/>
          <w:sz w:val="26"/>
          <w:szCs w:val="26"/>
          <w:rtl/>
        </w:rPr>
        <w:t xml:space="preserve"> از موضوع </w:t>
      </w:r>
      <w:r w:rsidR="00A1583C" w:rsidRPr="00E60575">
        <w:rPr>
          <w:rFonts w:cs="B Nazanin" w:hint="cs"/>
          <w:noProof/>
          <w:sz w:val="26"/>
          <w:szCs w:val="26"/>
          <w:rtl/>
        </w:rPr>
        <w:t>می باشد.</w:t>
      </w:r>
    </w:p>
    <w:p w14:paraId="4440E922" w14:textId="4328DD04" w:rsidR="006D33D1" w:rsidRDefault="007753B0" w:rsidP="006D33D1">
      <w:pPr>
        <w:tabs>
          <w:tab w:val="left" w:pos="1796"/>
        </w:tabs>
        <w:spacing w:line="240" w:lineRule="auto"/>
        <w:jc w:val="both"/>
        <w:rPr>
          <w:rFonts w:cs="B Titr"/>
          <w:b/>
          <w:bCs/>
          <w:sz w:val="24"/>
          <w:szCs w:val="24"/>
          <w:rtl/>
        </w:rPr>
      </w:pPr>
      <w:bookmarkStart w:id="64" w:name="_Hlk189322226"/>
      <w:r w:rsidRPr="00300B50">
        <w:rPr>
          <w:rFonts w:cs="B Titr" w:hint="cs"/>
          <w:b/>
          <w:bCs/>
          <w:sz w:val="24"/>
          <w:szCs w:val="24"/>
          <w:rtl/>
        </w:rPr>
        <w:t>دو قضیه اساسی</w:t>
      </w:r>
      <w:r w:rsidR="00111039" w:rsidRPr="00111039">
        <w:rPr>
          <w:rtl/>
        </w:rPr>
        <w:t xml:space="preserve"> </w:t>
      </w:r>
      <w:r w:rsidR="00111039" w:rsidRPr="00111039">
        <w:rPr>
          <w:rFonts w:cs="B Titr"/>
          <w:b/>
          <w:bCs/>
          <w:sz w:val="24"/>
          <w:szCs w:val="24"/>
          <w:rtl/>
        </w:rPr>
        <w:t>از منظر نهاد</w:t>
      </w:r>
      <w:r w:rsidR="00111039" w:rsidRPr="00111039">
        <w:rPr>
          <w:rFonts w:cs="B Titr" w:hint="cs"/>
          <w:b/>
          <w:bCs/>
          <w:sz w:val="24"/>
          <w:szCs w:val="24"/>
          <w:rtl/>
        </w:rPr>
        <w:t>ی</w:t>
      </w:r>
    </w:p>
    <w:bookmarkEnd w:id="64"/>
    <w:p w14:paraId="64251631" w14:textId="2704BBB3" w:rsidR="007753B0" w:rsidRPr="00E60575" w:rsidRDefault="007753B0" w:rsidP="006D33D1">
      <w:pPr>
        <w:tabs>
          <w:tab w:val="left" w:pos="1796"/>
        </w:tabs>
        <w:spacing w:line="240" w:lineRule="auto"/>
        <w:jc w:val="both"/>
        <w:rPr>
          <w:rFonts w:cs="B Nazanin"/>
          <w:noProof/>
          <w:sz w:val="26"/>
          <w:szCs w:val="26"/>
          <w:rtl/>
        </w:rPr>
      </w:pPr>
      <w:r w:rsidRPr="00E60575">
        <w:rPr>
          <w:rFonts w:cs="B Nazanin" w:hint="cs"/>
          <w:noProof/>
          <w:sz w:val="26"/>
          <w:szCs w:val="26"/>
          <w:rtl/>
        </w:rPr>
        <w:t xml:space="preserve">دیدگاه نهادها، دو موضوع مهم را </w:t>
      </w:r>
      <w:r w:rsidR="00A1583C" w:rsidRPr="00E60575">
        <w:rPr>
          <w:rFonts w:cs="B Nazanin" w:hint="cs"/>
          <w:noProof/>
          <w:sz w:val="26"/>
          <w:szCs w:val="26"/>
          <w:rtl/>
        </w:rPr>
        <w:t>را پیشنهاد می کند</w:t>
      </w:r>
      <w:r w:rsidRPr="00E60575">
        <w:rPr>
          <w:rFonts w:cs="B Nazanin" w:hint="cs"/>
          <w:noProof/>
          <w:sz w:val="26"/>
          <w:szCs w:val="26"/>
          <w:rtl/>
        </w:rPr>
        <w:t>(</w:t>
      </w:r>
      <w:r w:rsidR="00B07F17">
        <w:rPr>
          <w:rFonts w:cs="B Nazanin" w:hint="cs"/>
          <w:noProof/>
          <w:sz w:val="26"/>
          <w:szCs w:val="26"/>
          <w:rtl/>
        </w:rPr>
        <w:t>کادر 1</w:t>
      </w:r>
      <w:r w:rsidRPr="00E60575">
        <w:rPr>
          <w:rFonts w:cs="B Nazanin" w:hint="cs"/>
          <w:noProof/>
          <w:sz w:val="26"/>
          <w:szCs w:val="26"/>
          <w:rtl/>
        </w:rPr>
        <w:t>)</w:t>
      </w:r>
      <w:r w:rsidR="00A1583C" w:rsidRPr="00E60575">
        <w:rPr>
          <w:rFonts w:cs="B Nazanin" w:hint="cs"/>
          <w:noProof/>
          <w:sz w:val="26"/>
          <w:szCs w:val="26"/>
          <w:rtl/>
        </w:rPr>
        <w:t xml:space="preserve">. </w:t>
      </w:r>
      <w:r w:rsidRPr="00E60575">
        <w:rPr>
          <w:rFonts w:cs="B Nazanin" w:hint="cs"/>
          <w:noProof/>
          <w:sz w:val="26"/>
          <w:szCs w:val="26"/>
          <w:rtl/>
        </w:rPr>
        <w:t>ابتدا مدیران و شرکت</w:t>
      </w:r>
      <w:r w:rsidR="00A1583C" w:rsidRPr="00E60575">
        <w:rPr>
          <w:rFonts w:cs="B Nazanin" w:hint="cs"/>
          <w:noProof/>
          <w:sz w:val="26"/>
          <w:szCs w:val="26"/>
          <w:rtl/>
        </w:rPr>
        <w:t>‌ها</w:t>
      </w:r>
      <w:r w:rsidRPr="00E60575">
        <w:rPr>
          <w:rFonts w:cs="B Nazanin" w:hint="cs"/>
          <w:noProof/>
          <w:sz w:val="26"/>
          <w:szCs w:val="26"/>
          <w:rtl/>
        </w:rPr>
        <w:t xml:space="preserve"> به صورت عاقلانه استراتژی را با توجه به محدودیت سازمان</w:t>
      </w:r>
      <w:r w:rsidR="00A1583C" w:rsidRPr="00E60575">
        <w:rPr>
          <w:rFonts w:cs="B Nazanin" w:hint="cs"/>
          <w:noProof/>
          <w:sz w:val="26"/>
          <w:szCs w:val="26"/>
          <w:rtl/>
        </w:rPr>
        <w:t>‌</w:t>
      </w:r>
      <w:r w:rsidRPr="00E60575">
        <w:rPr>
          <w:rFonts w:cs="B Nazanin" w:hint="cs"/>
          <w:noProof/>
          <w:sz w:val="26"/>
          <w:szCs w:val="26"/>
          <w:rtl/>
        </w:rPr>
        <w:t>ها انتخاب می</w:t>
      </w:r>
      <w:r w:rsidR="00A1583C" w:rsidRPr="00E60575">
        <w:rPr>
          <w:rFonts w:cs="B Nazanin" w:hint="cs"/>
          <w:noProof/>
          <w:sz w:val="26"/>
          <w:szCs w:val="26"/>
          <w:rtl/>
        </w:rPr>
        <w:t>‌</w:t>
      </w:r>
      <w:r w:rsidRPr="00E60575">
        <w:rPr>
          <w:rFonts w:cs="B Nazanin" w:hint="cs"/>
          <w:noProof/>
          <w:sz w:val="26"/>
          <w:szCs w:val="26"/>
          <w:rtl/>
        </w:rPr>
        <w:t>کنند. در صنعت داروسازی، زمانی که ساختار سازمانی در ایالات متحده برای پرورش نوآوری،</w:t>
      </w:r>
      <w:r w:rsidR="00A1583C" w:rsidRPr="00E60575">
        <w:rPr>
          <w:rFonts w:cs="B Nazanin" w:hint="cs"/>
          <w:noProof/>
          <w:sz w:val="26"/>
          <w:szCs w:val="26"/>
          <w:rtl/>
        </w:rPr>
        <w:t xml:space="preserve"> </w:t>
      </w:r>
      <w:r w:rsidRPr="00E60575">
        <w:rPr>
          <w:rFonts w:cs="B Nazanin" w:hint="cs"/>
          <w:noProof/>
          <w:sz w:val="26"/>
          <w:szCs w:val="26"/>
          <w:rtl/>
        </w:rPr>
        <w:t>پاداش</w:t>
      </w:r>
      <w:r w:rsidR="00A1583C" w:rsidRPr="00E60575">
        <w:rPr>
          <w:rFonts w:cs="B Nazanin" w:hint="cs"/>
          <w:noProof/>
          <w:sz w:val="26"/>
          <w:szCs w:val="26"/>
          <w:rtl/>
        </w:rPr>
        <w:t>‌</w:t>
      </w:r>
      <w:r w:rsidRPr="00E60575">
        <w:rPr>
          <w:rFonts w:cs="B Nazanin" w:hint="cs"/>
          <w:noProof/>
          <w:sz w:val="26"/>
          <w:szCs w:val="26"/>
          <w:rtl/>
        </w:rPr>
        <w:t>هایی را در ن</w:t>
      </w:r>
      <w:r w:rsidR="00A1583C" w:rsidRPr="00E60575">
        <w:rPr>
          <w:rFonts w:cs="B Nazanin" w:hint="cs"/>
          <w:noProof/>
          <w:sz w:val="26"/>
          <w:szCs w:val="26"/>
          <w:rtl/>
        </w:rPr>
        <w:t>ظ</w:t>
      </w:r>
      <w:r w:rsidRPr="00E60575">
        <w:rPr>
          <w:rFonts w:cs="B Nazanin" w:hint="cs"/>
          <w:noProof/>
          <w:sz w:val="26"/>
          <w:szCs w:val="26"/>
          <w:rtl/>
        </w:rPr>
        <w:t>ر گرفت. ساختار سازمانی در ژاپن که برای کارآفرینی به ساخت داروهای قدیمی منسوخ شده می پرداختند،</w:t>
      </w:r>
      <w:r w:rsidR="00A1583C" w:rsidRPr="00E60575">
        <w:rPr>
          <w:rFonts w:cs="B Nazanin" w:hint="cs"/>
          <w:noProof/>
          <w:sz w:val="26"/>
          <w:szCs w:val="26"/>
          <w:rtl/>
        </w:rPr>
        <w:t xml:space="preserve"> </w:t>
      </w:r>
      <w:r w:rsidRPr="00E60575">
        <w:rPr>
          <w:rFonts w:cs="B Nazanin" w:hint="cs"/>
          <w:noProof/>
          <w:sz w:val="26"/>
          <w:szCs w:val="26"/>
          <w:rtl/>
        </w:rPr>
        <w:t xml:space="preserve">داروهایی </w:t>
      </w:r>
      <w:r w:rsidR="00A1583C" w:rsidRPr="00E60575">
        <w:rPr>
          <w:rFonts w:cs="B Nazanin" w:hint="cs"/>
          <w:noProof/>
          <w:sz w:val="26"/>
          <w:szCs w:val="26"/>
          <w:rtl/>
        </w:rPr>
        <w:t>قدیمی که در آنجا بسیار پرسود بود</w:t>
      </w:r>
      <w:r w:rsidRPr="00E60575">
        <w:rPr>
          <w:rFonts w:cs="B Nazanin" w:hint="cs"/>
          <w:noProof/>
          <w:sz w:val="26"/>
          <w:szCs w:val="26"/>
          <w:rtl/>
        </w:rPr>
        <w:t>ند، دلسرد شدند. هر دو استراتژی در ساختار سازمانی خودشان کاملا معقول بودند.</w:t>
      </w:r>
    </w:p>
    <w:p w14:paraId="7DD14F42" w14:textId="7EA267A4" w:rsidR="007753B0" w:rsidRPr="00AE5E95" w:rsidRDefault="00B07F17" w:rsidP="007F6211">
      <w:pPr>
        <w:spacing w:line="240" w:lineRule="auto"/>
        <w:jc w:val="center"/>
        <w:rPr>
          <w:rFonts w:cs="B Nazanin"/>
          <w:b/>
          <w:bCs/>
          <w:sz w:val="20"/>
          <w:szCs w:val="20"/>
          <w:rtl/>
        </w:rPr>
      </w:pPr>
      <w:r>
        <w:rPr>
          <w:rFonts w:cs="B Nazanin" w:hint="cs"/>
          <w:b/>
          <w:bCs/>
          <w:sz w:val="20"/>
          <w:szCs w:val="20"/>
          <w:rtl/>
        </w:rPr>
        <w:t>کادر 1</w:t>
      </w:r>
      <w:r w:rsidR="007753B0" w:rsidRPr="00AE5E95">
        <w:rPr>
          <w:rFonts w:cs="B Nazanin" w:hint="cs"/>
          <w:b/>
          <w:bCs/>
          <w:sz w:val="20"/>
          <w:szCs w:val="20"/>
          <w:rtl/>
        </w:rPr>
        <w:t xml:space="preserve"> : دو قضیه اصلی از منظر</w:t>
      </w:r>
      <w:r w:rsidR="00111039" w:rsidRPr="00AE5E95">
        <w:rPr>
          <w:rFonts w:cs="B Nazanin" w:hint="cs"/>
          <w:b/>
          <w:bCs/>
          <w:sz w:val="20"/>
          <w:szCs w:val="20"/>
          <w:rtl/>
        </w:rPr>
        <w:t xml:space="preserve"> </w:t>
      </w:r>
      <w:r w:rsidR="007753B0" w:rsidRPr="00AE5E95">
        <w:rPr>
          <w:rFonts w:cs="B Nazanin" w:hint="cs"/>
          <w:b/>
          <w:bCs/>
          <w:sz w:val="20"/>
          <w:szCs w:val="20"/>
          <w:rtl/>
        </w:rPr>
        <w:t>نهادی</w:t>
      </w:r>
    </w:p>
    <w:tbl>
      <w:tblPr>
        <w:tblStyle w:val="TableGrid"/>
        <w:bidiVisual/>
        <w:tblW w:w="5000" w:type="pct"/>
        <w:tblLook w:val="04A0" w:firstRow="1" w:lastRow="0" w:firstColumn="1" w:lastColumn="0" w:noHBand="0" w:noVBand="1"/>
      </w:tblPr>
      <w:tblGrid>
        <w:gridCol w:w="8494"/>
      </w:tblGrid>
      <w:tr w:rsidR="007753B0" w14:paraId="1C737F60" w14:textId="77777777" w:rsidTr="00A33B7F">
        <w:trPr>
          <w:trHeight w:val="1906"/>
        </w:trPr>
        <w:tc>
          <w:tcPr>
            <w:tcW w:w="5000" w:type="pct"/>
          </w:tcPr>
          <w:p w14:paraId="61DA81AC" w14:textId="77777777" w:rsidR="007753B0" w:rsidRDefault="007753B0" w:rsidP="00A1583C">
            <w:pPr>
              <w:rPr>
                <w:rFonts w:cs="B Nazanin"/>
                <w:sz w:val="24"/>
                <w:szCs w:val="24"/>
                <w:rtl/>
              </w:rPr>
            </w:pPr>
            <w:r w:rsidRPr="00A1583C">
              <w:rPr>
                <w:rFonts w:cs="B Nazanin" w:hint="cs"/>
                <w:b/>
                <w:bCs/>
                <w:sz w:val="24"/>
                <w:szCs w:val="24"/>
                <w:rtl/>
              </w:rPr>
              <w:t>قضیه1</w:t>
            </w:r>
            <w:r>
              <w:rPr>
                <w:rFonts w:cs="B Nazanin" w:hint="cs"/>
                <w:sz w:val="24"/>
                <w:szCs w:val="24"/>
                <w:rtl/>
              </w:rPr>
              <w:t>: مدیران و شرکت</w:t>
            </w:r>
            <w:r w:rsidR="00A1583C">
              <w:rPr>
                <w:rFonts w:cs="B Nazanin" w:hint="cs"/>
                <w:sz w:val="24"/>
                <w:szCs w:val="24"/>
                <w:rtl/>
              </w:rPr>
              <w:t>‌</w:t>
            </w:r>
            <w:r>
              <w:rPr>
                <w:rFonts w:cs="B Nazanin" w:hint="cs"/>
                <w:sz w:val="24"/>
                <w:szCs w:val="24"/>
                <w:rtl/>
              </w:rPr>
              <w:t>ها به طور منطقی از منابع و انتخاب بازار در محدودیت</w:t>
            </w:r>
            <w:r w:rsidR="00A1583C">
              <w:rPr>
                <w:rFonts w:cs="B Nazanin" w:hint="cs"/>
                <w:sz w:val="24"/>
                <w:szCs w:val="24"/>
                <w:rtl/>
              </w:rPr>
              <w:t>‌</w:t>
            </w:r>
            <w:r>
              <w:rPr>
                <w:rFonts w:cs="B Nazanin" w:hint="cs"/>
                <w:sz w:val="24"/>
                <w:szCs w:val="24"/>
                <w:rtl/>
              </w:rPr>
              <w:t>های رسمی و غیررسمی سازمانی حمایت می</w:t>
            </w:r>
            <w:r w:rsidR="00A1583C">
              <w:rPr>
                <w:rFonts w:cs="B Nazanin" w:hint="cs"/>
                <w:sz w:val="24"/>
                <w:szCs w:val="24"/>
                <w:rtl/>
              </w:rPr>
              <w:t>‌</w:t>
            </w:r>
            <w:r>
              <w:rPr>
                <w:rFonts w:cs="B Nazanin" w:hint="cs"/>
                <w:sz w:val="24"/>
                <w:szCs w:val="24"/>
                <w:rtl/>
              </w:rPr>
              <w:t>کنند.</w:t>
            </w:r>
          </w:p>
          <w:p w14:paraId="16AD9681" w14:textId="77777777" w:rsidR="007753B0" w:rsidRDefault="007753B0" w:rsidP="00A1583C">
            <w:pPr>
              <w:rPr>
                <w:rFonts w:cs="B Nazanin"/>
                <w:sz w:val="24"/>
                <w:szCs w:val="24"/>
                <w:rtl/>
              </w:rPr>
            </w:pPr>
            <w:r w:rsidRPr="00A1583C">
              <w:rPr>
                <w:rFonts w:cs="B Nazanin" w:hint="cs"/>
                <w:b/>
                <w:bCs/>
                <w:sz w:val="24"/>
                <w:szCs w:val="24"/>
                <w:rtl/>
              </w:rPr>
              <w:t>قضیه2</w:t>
            </w:r>
            <w:r>
              <w:rPr>
                <w:rFonts w:cs="B Nazanin" w:hint="cs"/>
                <w:sz w:val="24"/>
                <w:szCs w:val="24"/>
                <w:rtl/>
              </w:rPr>
              <w:t>: زمانی که نهادهای رسمی و غیر رسمی با همکاری هم بر روی رفتار شرکت</w:t>
            </w:r>
            <w:r w:rsidR="00A1583C">
              <w:rPr>
                <w:rFonts w:cs="B Nazanin" w:hint="cs"/>
                <w:sz w:val="24"/>
                <w:szCs w:val="24"/>
                <w:rtl/>
              </w:rPr>
              <w:t>‌</w:t>
            </w:r>
            <w:r>
              <w:rPr>
                <w:rFonts w:cs="B Nazanin" w:hint="cs"/>
                <w:sz w:val="24"/>
                <w:szCs w:val="24"/>
                <w:rtl/>
              </w:rPr>
              <w:t>ها حکم فرمایی می</w:t>
            </w:r>
            <w:r w:rsidR="00A1583C">
              <w:rPr>
                <w:rFonts w:cs="B Nazanin" w:hint="cs"/>
                <w:sz w:val="24"/>
                <w:szCs w:val="24"/>
                <w:rtl/>
              </w:rPr>
              <w:t>‌</w:t>
            </w:r>
            <w:r>
              <w:rPr>
                <w:rFonts w:cs="B Nazanin" w:hint="cs"/>
                <w:sz w:val="24"/>
                <w:szCs w:val="24"/>
                <w:rtl/>
              </w:rPr>
              <w:t>کنند. در موقعیت</w:t>
            </w:r>
            <w:r w:rsidR="00A1583C">
              <w:rPr>
                <w:rFonts w:cs="B Nazanin" w:hint="cs"/>
                <w:sz w:val="24"/>
                <w:szCs w:val="24"/>
                <w:rtl/>
              </w:rPr>
              <w:t>‌</w:t>
            </w:r>
            <w:r>
              <w:rPr>
                <w:rFonts w:cs="B Nazanin" w:hint="cs"/>
                <w:sz w:val="24"/>
                <w:szCs w:val="24"/>
                <w:rtl/>
              </w:rPr>
              <w:t>هایی که قوانین رسمی کاملا واضح نیست و باعث ورشکستگی می</w:t>
            </w:r>
            <w:r w:rsidR="00A1583C">
              <w:rPr>
                <w:rFonts w:cs="B Nazanin" w:hint="cs"/>
                <w:sz w:val="24"/>
                <w:szCs w:val="24"/>
                <w:rtl/>
              </w:rPr>
              <w:t>‌</w:t>
            </w:r>
            <w:r>
              <w:rPr>
                <w:rFonts w:cs="B Nazanin" w:hint="cs"/>
                <w:sz w:val="24"/>
                <w:szCs w:val="24"/>
                <w:rtl/>
              </w:rPr>
              <w:t>شود</w:t>
            </w:r>
            <w:r w:rsidRPr="0062350B">
              <w:rPr>
                <w:rFonts w:cs="B Nazanin" w:hint="cs"/>
                <w:sz w:val="24"/>
                <w:szCs w:val="24"/>
                <w:rtl/>
              </w:rPr>
              <w:t>، سازمان های غیر رسمی با قوانین (محدودیت) های محکم تری در کاهش بلا تکلیفی و ثبات مدیران و شرکت ها استفاده می شوند.</w:t>
            </w:r>
          </w:p>
        </w:tc>
      </w:tr>
    </w:tbl>
    <w:p w14:paraId="15EA354F" w14:textId="77777777" w:rsidR="003440CC" w:rsidRPr="00E60575" w:rsidRDefault="007753B0" w:rsidP="003440CC">
      <w:pPr>
        <w:spacing w:line="240" w:lineRule="auto"/>
        <w:jc w:val="both"/>
        <w:rPr>
          <w:rFonts w:cs="B Nazanin"/>
          <w:noProof/>
          <w:sz w:val="26"/>
          <w:szCs w:val="26"/>
          <w:rtl/>
        </w:rPr>
      </w:pPr>
      <w:r w:rsidRPr="00E60575">
        <w:rPr>
          <w:rFonts w:cs="B Nazanin" w:hint="cs"/>
          <w:noProof/>
          <w:sz w:val="26"/>
          <w:szCs w:val="26"/>
          <w:rtl/>
        </w:rPr>
        <w:t>در مثال دیگر، صدها شرکت و هزاران نفر</w:t>
      </w:r>
      <w:r w:rsidR="009729EF" w:rsidRPr="00E60575">
        <w:rPr>
          <w:rFonts w:cs="B Nazanin" w:hint="cs"/>
          <w:noProof/>
          <w:sz w:val="26"/>
          <w:szCs w:val="26"/>
          <w:rtl/>
        </w:rPr>
        <w:t xml:space="preserve"> </w:t>
      </w:r>
      <w:r w:rsidRPr="00E60575">
        <w:rPr>
          <w:rFonts w:cs="B Nazanin" w:hint="cs"/>
          <w:noProof/>
          <w:sz w:val="26"/>
          <w:szCs w:val="26"/>
          <w:rtl/>
        </w:rPr>
        <w:t>در سرتاسر جهان با مشکل جعل اسناد درگیر هستند. بر طبق گزارش ها حدود 10% از همه كسب وكارها در سرتاسر جهان جعلی و ساختگی هستند. توجه داشته باشید که این کار نوعی بردگی نیست و هر کسی به صورت داوطلبانه وارد این کسب و کار می شود. هر چند، هیچ کدام از دبیرستان</w:t>
      </w:r>
      <w:r w:rsidR="009729EF" w:rsidRPr="00E60575">
        <w:rPr>
          <w:rFonts w:cs="B Nazanin" w:hint="cs"/>
          <w:noProof/>
          <w:sz w:val="26"/>
          <w:szCs w:val="26"/>
          <w:rtl/>
        </w:rPr>
        <w:t>‌</w:t>
      </w:r>
      <w:r w:rsidRPr="00E60575">
        <w:rPr>
          <w:rFonts w:cs="B Nazanin" w:hint="cs"/>
          <w:noProof/>
          <w:sz w:val="26"/>
          <w:szCs w:val="26"/>
          <w:rtl/>
        </w:rPr>
        <w:t>ها در جهان بعد از اتمام این دوره فارغ التحصیل نمی شوند اما به این معنی نیست که تکلیف این دوره زندگی مشخص می شود. بعد از این فارغ التحصیلی، عده</w:t>
      </w:r>
      <w:r w:rsidR="009729EF" w:rsidRPr="00E60575">
        <w:rPr>
          <w:rFonts w:cs="B Nazanin" w:hint="cs"/>
          <w:noProof/>
          <w:sz w:val="26"/>
          <w:szCs w:val="26"/>
          <w:rtl/>
        </w:rPr>
        <w:t>‌</w:t>
      </w:r>
      <w:r w:rsidRPr="00E60575">
        <w:rPr>
          <w:rFonts w:cs="B Nazanin" w:hint="cs"/>
          <w:noProof/>
          <w:sz w:val="26"/>
          <w:szCs w:val="26"/>
          <w:rtl/>
        </w:rPr>
        <w:t>ای از افراد اظهار می</w:t>
      </w:r>
      <w:r w:rsidR="009729EF" w:rsidRPr="00E60575">
        <w:rPr>
          <w:rFonts w:cs="B Nazanin" w:hint="cs"/>
          <w:noProof/>
          <w:sz w:val="26"/>
          <w:szCs w:val="26"/>
          <w:rtl/>
        </w:rPr>
        <w:t>‌</w:t>
      </w:r>
      <w:r w:rsidRPr="00E60575">
        <w:rPr>
          <w:rFonts w:cs="B Nazanin" w:hint="cs"/>
          <w:noProof/>
          <w:sz w:val="26"/>
          <w:szCs w:val="26"/>
          <w:rtl/>
        </w:rPr>
        <w:t>کنند که از جعل اسناد لذت می</w:t>
      </w:r>
      <w:r w:rsidR="009729EF" w:rsidRPr="00E60575">
        <w:rPr>
          <w:rFonts w:cs="B Nazanin" w:hint="cs"/>
          <w:noProof/>
          <w:sz w:val="26"/>
          <w:szCs w:val="26"/>
          <w:rtl/>
        </w:rPr>
        <w:t>‌</w:t>
      </w:r>
      <w:r w:rsidRPr="00E60575">
        <w:rPr>
          <w:rFonts w:cs="B Nazanin" w:hint="cs"/>
          <w:noProof/>
          <w:sz w:val="26"/>
          <w:szCs w:val="26"/>
          <w:rtl/>
        </w:rPr>
        <w:t>برند. بنابراین چه اتفاقی می</w:t>
      </w:r>
      <w:r w:rsidR="009729EF" w:rsidRPr="00E60575">
        <w:rPr>
          <w:rFonts w:cs="B Nazanin" w:hint="cs"/>
          <w:noProof/>
          <w:sz w:val="26"/>
          <w:szCs w:val="26"/>
          <w:rtl/>
        </w:rPr>
        <w:t>‌</w:t>
      </w:r>
      <w:r w:rsidRPr="00E60575">
        <w:rPr>
          <w:rFonts w:cs="B Nazanin" w:hint="cs"/>
          <w:noProof/>
          <w:sz w:val="26"/>
          <w:szCs w:val="26"/>
          <w:rtl/>
        </w:rPr>
        <w:t>افتد؟ چرا تعداد زیادی از اشخاص و شرکت</w:t>
      </w:r>
      <w:r w:rsidR="009729EF" w:rsidRPr="00E60575">
        <w:rPr>
          <w:rFonts w:cs="B Nazanin" w:hint="cs"/>
          <w:noProof/>
          <w:sz w:val="26"/>
          <w:szCs w:val="26"/>
          <w:rtl/>
        </w:rPr>
        <w:t>‌</w:t>
      </w:r>
      <w:r w:rsidRPr="00E60575">
        <w:rPr>
          <w:rFonts w:cs="B Nazanin" w:hint="cs"/>
          <w:noProof/>
          <w:sz w:val="26"/>
          <w:szCs w:val="26"/>
          <w:rtl/>
        </w:rPr>
        <w:t>ها درگیر هستند؟ کلید فهم این استراتژی، تحقیق در مورد مدیران و کارافرینانی است که استراتژی را انتخاب می</w:t>
      </w:r>
      <w:r w:rsidR="009729EF" w:rsidRPr="00E60575">
        <w:rPr>
          <w:rFonts w:cs="B Nazanin" w:hint="cs"/>
          <w:noProof/>
          <w:sz w:val="26"/>
          <w:szCs w:val="26"/>
          <w:rtl/>
        </w:rPr>
        <w:t>‌</w:t>
      </w:r>
      <w:r w:rsidRPr="00E60575">
        <w:rPr>
          <w:rFonts w:cs="B Nazanin" w:hint="cs"/>
          <w:noProof/>
          <w:sz w:val="26"/>
          <w:szCs w:val="26"/>
          <w:rtl/>
        </w:rPr>
        <w:t>کنند که فاقد اصول اخلاقی است  و</w:t>
      </w:r>
      <w:r w:rsidR="009729EF" w:rsidRPr="00E60575">
        <w:rPr>
          <w:rFonts w:cs="B Nazanin" w:hint="cs"/>
          <w:noProof/>
          <w:sz w:val="26"/>
          <w:szCs w:val="26"/>
          <w:rtl/>
        </w:rPr>
        <w:t xml:space="preserve"> </w:t>
      </w:r>
      <w:r w:rsidRPr="00E60575">
        <w:rPr>
          <w:rFonts w:cs="B Nazanin" w:hint="cs"/>
          <w:noProof/>
          <w:sz w:val="26"/>
          <w:szCs w:val="26"/>
          <w:rtl/>
        </w:rPr>
        <w:t>فقط برای اشخاص عادی است، آنها تصمیمات منطقی می</w:t>
      </w:r>
      <w:r w:rsidR="009729EF" w:rsidRPr="00E60575">
        <w:rPr>
          <w:rFonts w:cs="B Nazanin" w:hint="cs"/>
          <w:noProof/>
          <w:sz w:val="26"/>
          <w:szCs w:val="26"/>
          <w:rtl/>
        </w:rPr>
        <w:t>‌</w:t>
      </w:r>
      <w:r w:rsidRPr="00E60575">
        <w:rPr>
          <w:rFonts w:cs="B Nazanin" w:hint="cs"/>
          <w:noProof/>
          <w:sz w:val="26"/>
          <w:szCs w:val="26"/>
          <w:rtl/>
        </w:rPr>
        <w:t xml:space="preserve">گیرند (با حداقل نقطه نظرها) که از محیط نهادها با تفکری ضعیف </w:t>
      </w:r>
      <w:r w:rsidR="003440CC" w:rsidRPr="00E60575">
        <w:rPr>
          <w:rFonts w:cs="B Nazanin" w:hint="cs"/>
          <w:noProof/>
          <w:sz w:val="26"/>
          <w:szCs w:val="26"/>
          <w:rtl/>
        </w:rPr>
        <w:t>حفاظت</w:t>
      </w:r>
      <w:r w:rsidRPr="00E60575">
        <w:rPr>
          <w:rFonts w:cs="B Nazanin" w:hint="cs"/>
          <w:noProof/>
          <w:sz w:val="26"/>
          <w:szCs w:val="26"/>
          <w:rtl/>
        </w:rPr>
        <w:t xml:space="preserve"> می</w:t>
      </w:r>
      <w:r w:rsidR="003440CC" w:rsidRPr="00E60575">
        <w:rPr>
          <w:rFonts w:cs="B Nazanin" w:hint="cs"/>
          <w:noProof/>
          <w:sz w:val="26"/>
          <w:szCs w:val="26"/>
          <w:rtl/>
        </w:rPr>
        <w:t>‌</w:t>
      </w:r>
      <w:r w:rsidRPr="00E60575">
        <w:rPr>
          <w:rFonts w:cs="B Nazanin" w:hint="cs"/>
          <w:noProof/>
          <w:sz w:val="26"/>
          <w:szCs w:val="26"/>
          <w:rtl/>
        </w:rPr>
        <w:t>کنند و توانایی تولید و توسعه مهارت</w:t>
      </w:r>
      <w:r w:rsidR="003440CC" w:rsidRPr="00E60575">
        <w:rPr>
          <w:rFonts w:cs="B Nazanin" w:hint="cs"/>
          <w:noProof/>
          <w:sz w:val="26"/>
          <w:szCs w:val="26"/>
          <w:rtl/>
        </w:rPr>
        <w:t>‌</w:t>
      </w:r>
      <w:r w:rsidRPr="00E60575">
        <w:rPr>
          <w:rFonts w:cs="B Nazanin" w:hint="cs"/>
          <w:noProof/>
          <w:sz w:val="26"/>
          <w:szCs w:val="26"/>
          <w:rtl/>
        </w:rPr>
        <w:t>ها را افزایش می</w:t>
      </w:r>
      <w:r w:rsidR="003440CC" w:rsidRPr="00E60575">
        <w:rPr>
          <w:rFonts w:cs="B Nazanin" w:hint="cs"/>
          <w:noProof/>
          <w:sz w:val="26"/>
          <w:szCs w:val="26"/>
          <w:rtl/>
        </w:rPr>
        <w:t>‌</w:t>
      </w:r>
      <w:r w:rsidRPr="00E60575">
        <w:rPr>
          <w:rFonts w:cs="B Nazanin" w:hint="cs"/>
          <w:noProof/>
          <w:sz w:val="26"/>
          <w:szCs w:val="26"/>
          <w:rtl/>
        </w:rPr>
        <w:t>دهند. البته، استراتژی جعلی ممکن است به طورر منطقی،</w:t>
      </w:r>
      <w:r w:rsidR="003440CC" w:rsidRPr="00E60575">
        <w:rPr>
          <w:rFonts w:cs="B Nazanin" w:hint="cs"/>
          <w:noProof/>
          <w:sz w:val="26"/>
          <w:szCs w:val="26"/>
          <w:rtl/>
        </w:rPr>
        <w:t xml:space="preserve"> </w:t>
      </w:r>
      <w:r w:rsidRPr="00E60575">
        <w:rPr>
          <w:rFonts w:cs="B Nazanin" w:hint="cs"/>
          <w:noProof/>
          <w:sz w:val="26"/>
          <w:szCs w:val="26"/>
          <w:rtl/>
        </w:rPr>
        <w:t>اصول غیر اخلاقی و غیر قانونی را تکذیب کند. هرچند، که بدون فهم اساس سازمان،</w:t>
      </w:r>
      <w:r w:rsidR="003440CC" w:rsidRPr="00E60575">
        <w:rPr>
          <w:rFonts w:cs="B Nazanin" w:hint="cs"/>
          <w:noProof/>
          <w:sz w:val="26"/>
          <w:szCs w:val="26"/>
          <w:rtl/>
        </w:rPr>
        <w:t xml:space="preserve"> </w:t>
      </w:r>
      <w:r w:rsidRPr="00E60575">
        <w:rPr>
          <w:rFonts w:cs="B Nazanin" w:hint="cs"/>
          <w:noProof/>
          <w:sz w:val="26"/>
          <w:szCs w:val="26"/>
          <w:rtl/>
        </w:rPr>
        <w:t xml:space="preserve">اثر بخشی اقدامات متقابل بسیار مشکل است. </w:t>
      </w:r>
    </w:p>
    <w:p w14:paraId="550BCA5A" w14:textId="3EB4CC5D" w:rsidR="003440CC" w:rsidRPr="00E60575" w:rsidRDefault="007753B0" w:rsidP="003440CC">
      <w:pPr>
        <w:spacing w:line="240" w:lineRule="auto"/>
        <w:jc w:val="both"/>
        <w:rPr>
          <w:rFonts w:cs="B Nazanin"/>
          <w:noProof/>
          <w:sz w:val="26"/>
          <w:szCs w:val="26"/>
          <w:rtl/>
        </w:rPr>
      </w:pPr>
      <w:r w:rsidRPr="00E60575">
        <w:rPr>
          <w:rFonts w:cs="B Nazanin" w:hint="cs"/>
          <w:noProof/>
          <w:sz w:val="26"/>
          <w:szCs w:val="26"/>
          <w:rtl/>
        </w:rPr>
        <w:lastRenderedPageBreak/>
        <w:t>دومین قضیه این است که ترکیب سازمان</w:t>
      </w:r>
      <w:r w:rsidR="003440CC" w:rsidRPr="00E60575">
        <w:rPr>
          <w:rFonts w:cs="B Nazanin" w:hint="cs"/>
          <w:noProof/>
          <w:sz w:val="26"/>
          <w:szCs w:val="26"/>
          <w:rtl/>
        </w:rPr>
        <w:t>‌های رسمی و غیر</w:t>
      </w:r>
      <w:r w:rsidRPr="00E60575">
        <w:rPr>
          <w:rFonts w:cs="B Nazanin" w:hint="cs"/>
          <w:noProof/>
          <w:sz w:val="26"/>
          <w:szCs w:val="26"/>
          <w:rtl/>
        </w:rPr>
        <w:t>رسمی رفتار شرکت</w:t>
      </w:r>
      <w:r w:rsidR="003440CC" w:rsidRPr="00E60575">
        <w:rPr>
          <w:rFonts w:cs="B Nazanin" w:hint="cs"/>
          <w:noProof/>
          <w:sz w:val="26"/>
          <w:szCs w:val="26"/>
          <w:rtl/>
        </w:rPr>
        <w:t>‌</w:t>
      </w:r>
      <w:r w:rsidRPr="00E60575">
        <w:rPr>
          <w:rFonts w:cs="B Nazanin" w:hint="cs"/>
          <w:noProof/>
          <w:sz w:val="26"/>
          <w:szCs w:val="26"/>
          <w:rtl/>
        </w:rPr>
        <w:t>ها را اداره می</w:t>
      </w:r>
      <w:r w:rsidR="003440CC" w:rsidRPr="00E60575">
        <w:rPr>
          <w:rFonts w:cs="B Nazanin" w:hint="cs"/>
          <w:noProof/>
          <w:sz w:val="26"/>
          <w:szCs w:val="26"/>
          <w:rtl/>
        </w:rPr>
        <w:t>‌</w:t>
      </w:r>
      <w:r w:rsidRPr="00E60575">
        <w:rPr>
          <w:rFonts w:cs="B Nazanin" w:hint="cs"/>
          <w:noProof/>
          <w:sz w:val="26"/>
          <w:szCs w:val="26"/>
          <w:rtl/>
        </w:rPr>
        <w:t xml:space="preserve">کنند، در چنین موقعیتی، ابهامات رسمی را از بین می برند، </w:t>
      </w:r>
      <w:r w:rsidR="003440CC" w:rsidRPr="00E60575">
        <w:rPr>
          <w:rFonts w:cs="B Nazanin" w:hint="cs"/>
          <w:noProof/>
          <w:sz w:val="26"/>
          <w:szCs w:val="26"/>
          <w:rtl/>
        </w:rPr>
        <w:t xml:space="preserve">و </w:t>
      </w:r>
      <w:r w:rsidRPr="00E60575">
        <w:rPr>
          <w:rFonts w:cs="B Nazanin" w:hint="cs"/>
          <w:noProof/>
          <w:sz w:val="26"/>
          <w:szCs w:val="26"/>
          <w:rtl/>
        </w:rPr>
        <w:t>ابهامات غیررسمی نیز قوانین بیشتری را برای کاهش این بلاتکلیفی</w:t>
      </w:r>
      <w:r w:rsidR="003440CC" w:rsidRPr="00E60575">
        <w:rPr>
          <w:rFonts w:cs="B Nazanin" w:hint="cs"/>
          <w:noProof/>
          <w:sz w:val="26"/>
          <w:szCs w:val="26"/>
          <w:rtl/>
        </w:rPr>
        <w:t>‌</w:t>
      </w:r>
      <w:r w:rsidRPr="00E60575">
        <w:rPr>
          <w:rFonts w:cs="B Nazanin" w:hint="cs"/>
          <w:noProof/>
          <w:sz w:val="26"/>
          <w:szCs w:val="26"/>
          <w:rtl/>
        </w:rPr>
        <w:t>ها اعمال می</w:t>
      </w:r>
      <w:r w:rsidR="003440CC" w:rsidRPr="00E60575">
        <w:rPr>
          <w:rFonts w:cs="B Nazanin" w:hint="cs"/>
          <w:noProof/>
          <w:sz w:val="26"/>
          <w:szCs w:val="26"/>
          <w:rtl/>
        </w:rPr>
        <w:t>‌</w:t>
      </w:r>
      <w:r w:rsidRPr="00E60575">
        <w:rPr>
          <w:rFonts w:cs="B Nazanin" w:hint="cs"/>
          <w:noProof/>
          <w:sz w:val="26"/>
          <w:szCs w:val="26"/>
          <w:rtl/>
        </w:rPr>
        <w:t>کنند و ثبات و پایداری مدیران و شرکت</w:t>
      </w:r>
      <w:r w:rsidR="003440CC" w:rsidRPr="00E60575">
        <w:rPr>
          <w:rFonts w:cs="B Nazanin" w:hint="cs"/>
          <w:noProof/>
          <w:sz w:val="26"/>
          <w:szCs w:val="26"/>
          <w:rtl/>
        </w:rPr>
        <w:t>‌</w:t>
      </w:r>
      <w:r w:rsidRPr="00E60575">
        <w:rPr>
          <w:rFonts w:cs="B Nazanin" w:hint="cs"/>
          <w:noProof/>
          <w:sz w:val="26"/>
          <w:szCs w:val="26"/>
          <w:rtl/>
        </w:rPr>
        <w:t>ها را فراهم می</w:t>
      </w:r>
      <w:r w:rsidR="003440CC" w:rsidRPr="00E60575">
        <w:rPr>
          <w:rFonts w:cs="B Nazanin" w:hint="cs"/>
          <w:noProof/>
          <w:sz w:val="26"/>
          <w:szCs w:val="26"/>
          <w:rtl/>
        </w:rPr>
        <w:t>‌</w:t>
      </w:r>
      <w:r w:rsidRPr="00E60575">
        <w:rPr>
          <w:rFonts w:cs="B Nazanin" w:hint="cs"/>
          <w:noProof/>
          <w:sz w:val="26"/>
          <w:szCs w:val="26"/>
          <w:rtl/>
        </w:rPr>
        <w:t>نمایند</w:t>
      </w:r>
      <w:r w:rsidR="00ED1EC5" w:rsidRPr="00E60575">
        <w:rPr>
          <w:rFonts w:cs="B Nazanin" w:hint="cs"/>
          <w:noProof/>
          <w:sz w:val="26"/>
          <w:szCs w:val="26"/>
          <w:rtl/>
        </w:rPr>
        <w:t>(کوربر و همکاران</w:t>
      </w:r>
      <w:r w:rsidR="00ED1EC5" w:rsidRPr="00E60575">
        <w:rPr>
          <w:rStyle w:val="FootnoteReference"/>
          <w:rFonts w:cs="B Nazanin"/>
          <w:noProof/>
          <w:sz w:val="26"/>
          <w:szCs w:val="26"/>
          <w:rtl/>
        </w:rPr>
        <w:footnoteReference w:id="162"/>
      </w:r>
      <w:r w:rsidR="00ED1EC5" w:rsidRPr="00E60575">
        <w:rPr>
          <w:rFonts w:cs="B Nazanin" w:hint="cs"/>
          <w:noProof/>
          <w:sz w:val="26"/>
          <w:szCs w:val="26"/>
          <w:rtl/>
        </w:rPr>
        <w:t>، 2017)</w:t>
      </w:r>
      <w:r w:rsidRPr="00E60575">
        <w:rPr>
          <w:rFonts w:cs="B Nazanin" w:hint="cs"/>
          <w:noProof/>
          <w:sz w:val="26"/>
          <w:szCs w:val="26"/>
          <w:rtl/>
        </w:rPr>
        <w:t xml:space="preserve">. برای مثال، زمانی که سبک حکومتی نهادهای رسمی با ناپدید شدن اتحادیه  </w:t>
      </w:r>
      <w:r w:rsidR="003440CC" w:rsidRPr="00E60575">
        <w:rPr>
          <w:rFonts w:cs="B Nazanin" w:hint="cs"/>
          <w:noProof/>
          <w:sz w:val="26"/>
          <w:szCs w:val="26"/>
          <w:rtl/>
        </w:rPr>
        <w:t>سوویت</w:t>
      </w:r>
      <w:r w:rsidR="003440CC" w:rsidRPr="00E60575">
        <w:rPr>
          <w:sz w:val="26"/>
          <w:szCs w:val="26"/>
          <w:vertAlign w:val="superscript"/>
          <w:rtl/>
        </w:rPr>
        <w:footnoteReference w:id="163"/>
      </w:r>
      <w:r w:rsidR="003440CC" w:rsidRPr="00E60575">
        <w:rPr>
          <w:rFonts w:cs="B Nazanin" w:hint="cs"/>
          <w:noProof/>
          <w:sz w:val="26"/>
          <w:szCs w:val="26"/>
          <w:rtl/>
        </w:rPr>
        <w:t xml:space="preserve"> </w:t>
      </w:r>
      <w:r w:rsidRPr="00E60575">
        <w:rPr>
          <w:rFonts w:cs="B Nazanin" w:hint="cs"/>
          <w:noProof/>
          <w:sz w:val="26"/>
          <w:szCs w:val="26"/>
          <w:rtl/>
        </w:rPr>
        <w:t>فرو می</w:t>
      </w:r>
      <w:r w:rsidR="003440CC" w:rsidRPr="00E60575">
        <w:rPr>
          <w:rFonts w:cs="B Nazanin" w:hint="cs"/>
          <w:noProof/>
          <w:sz w:val="26"/>
          <w:szCs w:val="26"/>
          <w:rtl/>
        </w:rPr>
        <w:t>‌</w:t>
      </w:r>
      <w:r w:rsidRPr="00E60575">
        <w:rPr>
          <w:rFonts w:cs="B Nazanin" w:hint="cs"/>
          <w:noProof/>
          <w:sz w:val="26"/>
          <w:szCs w:val="26"/>
          <w:rtl/>
        </w:rPr>
        <w:t>پاشد</w:t>
      </w:r>
      <w:r w:rsidR="003440CC" w:rsidRPr="00E60575">
        <w:rPr>
          <w:rFonts w:cs="B Nazanin" w:hint="cs"/>
          <w:noProof/>
          <w:sz w:val="26"/>
          <w:szCs w:val="26"/>
          <w:rtl/>
        </w:rPr>
        <w:t xml:space="preserve">. </w:t>
      </w:r>
      <w:r w:rsidRPr="00E60575">
        <w:rPr>
          <w:rFonts w:cs="B Nazanin" w:hint="cs"/>
          <w:noProof/>
          <w:sz w:val="26"/>
          <w:szCs w:val="26"/>
          <w:rtl/>
        </w:rPr>
        <w:t>آن</w:t>
      </w:r>
      <w:r w:rsidR="003440CC" w:rsidRPr="00E60575">
        <w:rPr>
          <w:rFonts w:cs="B Nazanin" w:hint="cs"/>
          <w:noProof/>
          <w:sz w:val="26"/>
          <w:szCs w:val="26"/>
          <w:rtl/>
        </w:rPr>
        <w:t>‌</w:t>
      </w:r>
      <w:r w:rsidRPr="00E60575">
        <w:rPr>
          <w:rFonts w:cs="B Nazanin" w:hint="cs"/>
          <w:noProof/>
          <w:sz w:val="26"/>
          <w:szCs w:val="26"/>
          <w:rtl/>
        </w:rPr>
        <w:t>ها محدودیت</w:t>
      </w:r>
      <w:r w:rsidR="003440CC" w:rsidRPr="00E60575">
        <w:rPr>
          <w:rFonts w:cs="B Nazanin" w:hint="cs"/>
          <w:noProof/>
          <w:sz w:val="26"/>
          <w:szCs w:val="26"/>
          <w:rtl/>
        </w:rPr>
        <w:t>‌</w:t>
      </w:r>
      <w:r w:rsidRPr="00E60575">
        <w:rPr>
          <w:rFonts w:cs="B Nazanin" w:hint="cs"/>
          <w:noProof/>
          <w:sz w:val="26"/>
          <w:szCs w:val="26"/>
          <w:rtl/>
        </w:rPr>
        <w:t>های غیررسمی بیشتری را که براساس روابط شخصی و ارتباطات بین مدیران و کارمندان می</w:t>
      </w:r>
      <w:r w:rsidR="003440CC" w:rsidRPr="00E60575">
        <w:rPr>
          <w:rFonts w:cs="B Nazanin" w:hint="cs"/>
          <w:noProof/>
          <w:sz w:val="26"/>
          <w:szCs w:val="26"/>
          <w:rtl/>
        </w:rPr>
        <w:t>‌</w:t>
      </w:r>
      <w:r w:rsidRPr="00E60575">
        <w:rPr>
          <w:rFonts w:cs="B Nazanin" w:hint="cs"/>
          <w:noProof/>
          <w:sz w:val="26"/>
          <w:szCs w:val="26"/>
          <w:rtl/>
        </w:rPr>
        <w:t>باشد را بیشتر می</w:t>
      </w:r>
      <w:r w:rsidR="003440CC" w:rsidRPr="00E60575">
        <w:rPr>
          <w:rFonts w:cs="B Nazanin" w:hint="cs"/>
          <w:noProof/>
          <w:sz w:val="26"/>
          <w:szCs w:val="26"/>
          <w:rtl/>
        </w:rPr>
        <w:t>‌</w:t>
      </w:r>
      <w:r w:rsidRPr="00E60575">
        <w:rPr>
          <w:rFonts w:cs="B Nazanin" w:hint="cs"/>
          <w:noProof/>
          <w:sz w:val="26"/>
          <w:szCs w:val="26"/>
          <w:rtl/>
        </w:rPr>
        <w:t>کنند که در این صورت تعداد شرکت</w:t>
      </w:r>
      <w:r w:rsidR="003440CC" w:rsidRPr="00E60575">
        <w:rPr>
          <w:rFonts w:cs="B Nazanin" w:hint="cs"/>
          <w:noProof/>
          <w:sz w:val="26"/>
          <w:szCs w:val="26"/>
          <w:rtl/>
        </w:rPr>
        <w:t>‌</w:t>
      </w:r>
      <w:r w:rsidRPr="00E60575">
        <w:rPr>
          <w:rFonts w:cs="B Nazanin" w:hint="cs"/>
          <w:noProof/>
          <w:sz w:val="26"/>
          <w:szCs w:val="26"/>
          <w:rtl/>
        </w:rPr>
        <w:t>های کارافرین نیز به سرعت رشد می</w:t>
      </w:r>
      <w:r w:rsidR="003440CC" w:rsidRPr="00E60575">
        <w:rPr>
          <w:rFonts w:cs="B Nazanin" w:hint="cs"/>
          <w:noProof/>
          <w:sz w:val="26"/>
          <w:szCs w:val="26"/>
          <w:rtl/>
        </w:rPr>
        <w:t>‌</w:t>
      </w:r>
      <w:r w:rsidRPr="00E60575">
        <w:rPr>
          <w:rFonts w:cs="B Nazanin" w:hint="cs"/>
          <w:noProof/>
          <w:sz w:val="26"/>
          <w:szCs w:val="26"/>
          <w:rtl/>
        </w:rPr>
        <w:t>کنند</w:t>
      </w:r>
      <w:r w:rsidR="00804D8E" w:rsidRPr="00E60575">
        <w:rPr>
          <w:rFonts w:cs="B Nazanin" w:hint="cs"/>
          <w:noProof/>
          <w:sz w:val="26"/>
          <w:szCs w:val="26"/>
          <w:rtl/>
        </w:rPr>
        <w:t>(لاو و همکاران</w:t>
      </w:r>
      <w:r w:rsidR="006F6CA5" w:rsidRPr="00E60575">
        <w:rPr>
          <w:rStyle w:val="FootnoteReference"/>
          <w:rFonts w:cs="B Nazanin"/>
          <w:noProof/>
          <w:sz w:val="26"/>
          <w:szCs w:val="26"/>
          <w:rtl/>
        </w:rPr>
        <w:footnoteReference w:id="164"/>
      </w:r>
      <w:r w:rsidR="00804D8E" w:rsidRPr="00E60575">
        <w:rPr>
          <w:rFonts w:cs="B Nazanin" w:hint="cs"/>
          <w:noProof/>
          <w:sz w:val="26"/>
          <w:szCs w:val="26"/>
          <w:rtl/>
        </w:rPr>
        <w:t>، 2015)</w:t>
      </w:r>
      <w:r w:rsidRPr="00E60575">
        <w:rPr>
          <w:rFonts w:cs="B Nazanin" w:hint="cs"/>
          <w:noProof/>
          <w:sz w:val="26"/>
          <w:szCs w:val="26"/>
          <w:rtl/>
        </w:rPr>
        <w:t>. ناظران تاثیر اعتماد بر روی ارتباطات رسمی را که استراتژی مناسب در پدید آوردن شرکت اقتصادی است،</w:t>
      </w:r>
      <w:r w:rsidR="003440CC" w:rsidRPr="00E60575">
        <w:rPr>
          <w:rFonts w:cs="B Nazanin" w:hint="cs"/>
          <w:noProof/>
          <w:sz w:val="26"/>
          <w:szCs w:val="26"/>
          <w:rtl/>
        </w:rPr>
        <w:t xml:space="preserve"> </w:t>
      </w:r>
      <w:r w:rsidRPr="00E60575">
        <w:rPr>
          <w:rFonts w:cs="B Nazanin" w:hint="cs"/>
          <w:noProof/>
          <w:sz w:val="26"/>
          <w:szCs w:val="26"/>
          <w:rtl/>
        </w:rPr>
        <w:t>مشاهده می</w:t>
      </w:r>
      <w:r w:rsidR="003440CC" w:rsidRPr="00E60575">
        <w:rPr>
          <w:rFonts w:cs="B Nazanin" w:hint="cs"/>
          <w:noProof/>
          <w:sz w:val="26"/>
          <w:szCs w:val="26"/>
          <w:rtl/>
        </w:rPr>
        <w:t>‌</w:t>
      </w:r>
      <w:r w:rsidRPr="00E60575">
        <w:rPr>
          <w:rFonts w:cs="B Nazanin" w:hint="cs"/>
          <w:noProof/>
          <w:sz w:val="26"/>
          <w:szCs w:val="26"/>
          <w:rtl/>
        </w:rPr>
        <w:t>کنند و اینکه این شرکت</w:t>
      </w:r>
      <w:r w:rsidR="003440CC" w:rsidRPr="00E60575">
        <w:rPr>
          <w:rFonts w:cs="B Nazanin" w:hint="cs"/>
          <w:noProof/>
          <w:sz w:val="26"/>
          <w:szCs w:val="26"/>
          <w:rtl/>
        </w:rPr>
        <w:t>‌</w:t>
      </w:r>
      <w:r w:rsidRPr="00E60575">
        <w:rPr>
          <w:rFonts w:cs="B Nazanin" w:hint="cs"/>
          <w:noProof/>
          <w:sz w:val="26"/>
          <w:szCs w:val="26"/>
          <w:rtl/>
        </w:rPr>
        <w:t>ها تعصبات اقتصادی بر روی استراتژی بازار را نیز ارائه می</w:t>
      </w:r>
      <w:r w:rsidR="003440CC" w:rsidRPr="00E60575">
        <w:rPr>
          <w:rFonts w:cs="B Nazanin" w:hint="cs"/>
          <w:noProof/>
          <w:sz w:val="26"/>
          <w:szCs w:val="26"/>
          <w:rtl/>
        </w:rPr>
        <w:t>‌</w:t>
      </w:r>
      <w:r w:rsidRPr="00E60575">
        <w:rPr>
          <w:rFonts w:cs="B Nazanin" w:hint="cs"/>
          <w:noProof/>
          <w:sz w:val="26"/>
          <w:szCs w:val="26"/>
          <w:rtl/>
        </w:rPr>
        <w:t>دهد. این موضوع خلاف حقیقت است. حتی در فعالیت</w:t>
      </w:r>
      <w:r w:rsidR="003440CC" w:rsidRPr="00E60575">
        <w:rPr>
          <w:rFonts w:cs="B Nazanin" w:hint="cs"/>
          <w:noProof/>
          <w:sz w:val="26"/>
          <w:szCs w:val="26"/>
          <w:rtl/>
        </w:rPr>
        <w:t>‌</w:t>
      </w:r>
      <w:r w:rsidRPr="00E60575">
        <w:rPr>
          <w:rFonts w:cs="B Nazanin" w:hint="cs"/>
          <w:noProof/>
          <w:sz w:val="26"/>
          <w:szCs w:val="26"/>
          <w:rtl/>
        </w:rPr>
        <w:t>های اقتصادی انجام شده،</w:t>
      </w:r>
      <w:r w:rsidR="003440CC" w:rsidRPr="00E60575">
        <w:rPr>
          <w:rFonts w:cs="B Nazanin" w:hint="cs"/>
          <w:noProof/>
          <w:sz w:val="26"/>
          <w:szCs w:val="26"/>
          <w:rtl/>
        </w:rPr>
        <w:t xml:space="preserve"> </w:t>
      </w:r>
      <w:r w:rsidRPr="00E60575">
        <w:rPr>
          <w:rFonts w:cs="B Nazanin" w:hint="cs"/>
          <w:noProof/>
          <w:sz w:val="26"/>
          <w:szCs w:val="26"/>
          <w:rtl/>
        </w:rPr>
        <w:t>قوانین رسمی تنها در یک قسمت کوچک(البته مهم) محدودیت</w:t>
      </w:r>
      <w:r w:rsidR="003440CC" w:rsidRPr="00E60575">
        <w:rPr>
          <w:rFonts w:cs="B Nazanin" w:hint="cs"/>
          <w:noProof/>
          <w:sz w:val="26"/>
          <w:szCs w:val="26"/>
          <w:rtl/>
        </w:rPr>
        <w:t>‌</w:t>
      </w:r>
      <w:r w:rsidRPr="00E60575">
        <w:rPr>
          <w:rFonts w:cs="B Nazanin" w:hint="cs"/>
          <w:noProof/>
          <w:sz w:val="26"/>
          <w:szCs w:val="26"/>
          <w:rtl/>
        </w:rPr>
        <w:t>های نهادها را قرار داده و محدودیت های غیررسمی بسیار فراگیر بودند. همه شرکت</w:t>
      </w:r>
      <w:r w:rsidR="003440CC" w:rsidRPr="00E60575">
        <w:rPr>
          <w:rFonts w:cs="B Nazanin" w:hint="cs"/>
          <w:noProof/>
          <w:sz w:val="26"/>
          <w:szCs w:val="26"/>
          <w:rtl/>
        </w:rPr>
        <w:t>‌</w:t>
      </w:r>
      <w:r w:rsidRPr="00E60575">
        <w:rPr>
          <w:rFonts w:cs="B Nazanin" w:hint="cs"/>
          <w:noProof/>
          <w:sz w:val="26"/>
          <w:szCs w:val="26"/>
          <w:rtl/>
        </w:rPr>
        <w:t>ها در بازار تولیدات</w:t>
      </w:r>
      <w:r w:rsidR="003440CC" w:rsidRPr="00E60575">
        <w:rPr>
          <w:rFonts w:cs="B Nazanin" w:hint="cs"/>
          <w:noProof/>
          <w:sz w:val="26"/>
          <w:szCs w:val="26"/>
          <w:rtl/>
        </w:rPr>
        <w:t>،</w:t>
      </w:r>
      <w:r w:rsidRPr="00E60575">
        <w:rPr>
          <w:rFonts w:cs="B Nazanin" w:hint="cs"/>
          <w:noProof/>
          <w:sz w:val="26"/>
          <w:szCs w:val="26"/>
          <w:rtl/>
        </w:rPr>
        <w:t xml:space="preserve"> با هم رقابت می</w:t>
      </w:r>
      <w:r w:rsidR="003440CC" w:rsidRPr="00E60575">
        <w:rPr>
          <w:rFonts w:cs="B Nazanin" w:hint="cs"/>
          <w:noProof/>
          <w:sz w:val="26"/>
          <w:szCs w:val="26"/>
          <w:rtl/>
        </w:rPr>
        <w:t>‌</w:t>
      </w:r>
      <w:r w:rsidRPr="00E60575">
        <w:rPr>
          <w:rFonts w:cs="B Nazanin" w:hint="cs"/>
          <w:noProof/>
          <w:sz w:val="26"/>
          <w:szCs w:val="26"/>
          <w:rtl/>
        </w:rPr>
        <w:t>کنند، همچنین شرکت</w:t>
      </w:r>
      <w:r w:rsidR="003440CC" w:rsidRPr="00E60575">
        <w:rPr>
          <w:rFonts w:cs="B Nazanin" w:hint="cs"/>
          <w:noProof/>
          <w:sz w:val="26"/>
          <w:szCs w:val="26"/>
          <w:rtl/>
        </w:rPr>
        <w:t>‌</w:t>
      </w:r>
      <w:r w:rsidRPr="00E60575">
        <w:rPr>
          <w:rFonts w:cs="B Nazanin" w:hint="cs"/>
          <w:noProof/>
          <w:sz w:val="26"/>
          <w:szCs w:val="26"/>
          <w:rtl/>
        </w:rPr>
        <w:t>ها در تشخیص سیاست</w:t>
      </w:r>
      <w:r w:rsidR="003440CC" w:rsidRPr="00E60575">
        <w:rPr>
          <w:rFonts w:cs="B Nazanin" w:hint="cs"/>
          <w:noProof/>
          <w:sz w:val="26"/>
          <w:szCs w:val="26"/>
          <w:rtl/>
        </w:rPr>
        <w:t>‌های بازار به وسیله ارتباطات غیر</w:t>
      </w:r>
      <w:r w:rsidRPr="00E60575">
        <w:rPr>
          <w:rFonts w:cs="B Nazanin" w:hint="cs"/>
          <w:noProof/>
          <w:sz w:val="26"/>
          <w:szCs w:val="26"/>
          <w:rtl/>
        </w:rPr>
        <w:t>رسمی با هم رقابت می</w:t>
      </w:r>
      <w:r w:rsidR="003440CC" w:rsidRPr="00E60575">
        <w:rPr>
          <w:rFonts w:cs="B Nazanin" w:hint="cs"/>
          <w:noProof/>
          <w:sz w:val="26"/>
          <w:szCs w:val="26"/>
          <w:rtl/>
        </w:rPr>
        <w:t>‌</w:t>
      </w:r>
      <w:r w:rsidRPr="00E60575">
        <w:rPr>
          <w:rFonts w:cs="B Nazanin" w:hint="cs"/>
          <w:noProof/>
          <w:sz w:val="26"/>
          <w:szCs w:val="26"/>
          <w:rtl/>
        </w:rPr>
        <w:t>کنند. شرکت</w:t>
      </w:r>
      <w:r w:rsidR="003440CC" w:rsidRPr="00E60575">
        <w:rPr>
          <w:rFonts w:cs="B Nazanin" w:hint="cs"/>
          <w:noProof/>
          <w:sz w:val="26"/>
          <w:szCs w:val="26"/>
          <w:rtl/>
        </w:rPr>
        <w:t>‌</w:t>
      </w:r>
      <w:r w:rsidRPr="00E60575">
        <w:rPr>
          <w:rFonts w:cs="B Nazanin" w:hint="cs"/>
          <w:noProof/>
          <w:sz w:val="26"/>
          <w:szCs w:val="26"/>
          <w:rtl/>
        </w:rPr>
        <w:t>های یکپارچه قادر به دستیابی به م</w:t>
      </w:r>
      <w:r w:rsidR="003440CC" w:rsidRPr="00E60575">
        <w:rPr>
          <w:rFonts w:cs="B Nazanin" w:hint="cs"/>
          <w:noProof/>
          <w:sz w:val="26"/>
          <w:szCs w:val="26"/>
          <w:rtl/>
        </w:rPr>
        <w:t>زایای زیادی هستند. برای هر دلار</w:t>
      </w:r>
      <w:r w:rsidRPr="00E60575">
        <w:rPr>
          <w:rFonts w:cs="B Nazanin" w:hint="cs"/>
          <w:noProof/>
          <w:sz w:val="26"/>
          <w:szCs w:val="26"/>
          <w:rtl/>
        </w:rPr>
        <w:t xml:space="preserve"> خرج شده توسط شرکت</w:t>
      </w:r>
      <w:r w:rsidR="003440CC" w:rsidRPr="00E60575">
        <w:rPr>
          <w:rFonts w:cs="B Nazanin" w:hint="cs"/>
          <w:noProof/>
          <w:sz w:val="26"/>
          <w:szCs w:val="26"/>
          <w:rtl/>
        </w:rPr>
        <w:t>‌</w:t>
      </w:r>
      <w:r w:rsidRPr="00E60575">
        <w:rPr>
          <w:rFonts w:cs="B Nazanin" w:hint="cs"/>
          <w:noProof/>
          <w:sz w:val="26"/>
          <w:szCs w:val="26"/>
          <w:rtl/>
        </w:rPr>
        <w:t xml:space="preserve">های دفاعی </w:t>
      </w:r>
      <w:r w:rsidR="003440CC" w:rsidRPr="00E60575">
        <w:rPr>
          <w:rFonts w:cs="B Nazanin" w:hint="cs"/>
          <w:noProof/>
          <w:sz w:val="26"/>
          <w:szCs w:val="26"/>
          <w:rtl/>
        </w:rPr>
        <w:t>ایالت متحده</w:t>
      </w:r>
      <w:r w:rsidRPr="00E60575">
        <w:rPr>
          <w:rFonts w:cs="B Nazanin" w:hint="cs"/>
          <w:noProof/>
          <w:sz w:val="26"/>
          <w:szCs w:val="26"/>
          <w:rtl/>
        </w:rPr>
        <w:t>،</w:t>
      </w:r>
      <w:r w:rsidR="003440CC" w:rsidRPr="00E60575">
        <w:rPr>
          <w:rFonts w:cs="B Nazanin" w:hint="cs"/>
          <w:noProof/>
          <w:sz w:val="26"/>
          <w:szCs w:val="26"/>
          <w:rtl/>
        </w:rPr>
        <w:t xml:space="preserve"> </w:t>
      </w:r>
      <w:r w:rsidRPr="00E60575">
        <w:rPr>
          <w:rFonts w:cs="B Nazanin" w:hint="cs"/>
          <w:noProof/>
          <w:sz w:val="26"/>
          <w:szCs w:val="26"/>
          <w:rtl/>
        </w:rPr>
        <w:t>آن</w:t>
      </w:r>
      <w:r w:rsidR="003440CC" w:rsidRPr="00E60575">
        <w:rPr>
          <w:rFonts w:cs="B Nazanin" w:hint="cs"/>
          <w:noProof/>
          <w:sz w:val="26"/>
          <w:szCs w:val="26"/>
          <w:rtl/>
        </w:rPr>
        <w:t>‌</w:t>
      </w:r>
      <w:r w:rsidRPr="00E60575">
        <w:rPr>
          <w:rFonts w:cs="B Nazanin" w:hint="cs"/>
          <w:noProof/>
          <w:sz w:val="26"/>
          <w:szCs w:val="26"/>
          <w:rtl/>
        </w:rPr>
        <w:t xml:space="preserve">ها به طور میانگین </w:t>
      </w:r>
      <w:r w:rsidR="003440CC" w:rsidRPr="00E60575">
        <w:rPr>
          <w:rFonts w:cs="B Nazanin" w:hint="cs"/>
          <w:noProof/>
          <w:sz w:val="26"/>
          <w:szCs w:val="26"/>
          <w:rtl/>
        </w:rPr>
        <w:t>28 دلار</w:t>
      </w:r>
      <w:r w:rsidRPr="00E60575">
        <w:rPr>
          <w:rFonts w:cs="B Nazanin" w:hint="cs"/>
          <w:noProof/>
          <w:sz w:val="26"/>
          <w:szCs w:val="26"/>
          <w:rtl/>
        </w:rPr>
        <w:t xml:space="preserve"> بدست می</w:t>
      </w:r>
      <w:r w:rsidR="003440CC" w:rsidRPr="00E60575">
        <w:rPr>
          <w:rFonts w:cs="B Nazanin" w:hint="cs"/>
          <w:noProof/>
          <w:sz w:val="26"/>
          <w:szCs w:val="26"/>
          <w:rtl/>
        </w:rPr>
        <w:t>‌</w:t>
      </w:r>
      <w:r w:rsidRPr="00E60575">
        <w:rPr>
          <w:rFonts w:cs="B Nazanin" w:hint="cs"/>
          <w:noProof/>
          <w:sz w:val="26"/>
          <w:szCs w:val="26"/>
          <w:rtl/>
        </w:rPr>
        <w:t xml:space="preserve">آورند. </w:t>
      </w:r>
    </w:p>
    <w:p w14:paraId="405EB071" w14:textId="77777777" w:rsidR="007753B0" w:rsidRPr="00E60575" w:rsidRDefault="007753B0" w:rsidP="00C14DFF">
      <w:pPr>
        <w:spacing w:line="240" w:lineRule="auto"/>
        <w:jc w:val="both"/>
        <w:rPr>
          <w:rFonts w:cs="B Nazanin"/>
          <w:noProof/>
          <w:sz w:val="26"/>
          <w:szCs w:val="26"/>
          <w:rtl/>
        </w:rPr>
      </w:pPr>
      <w:r w:rsidRPr="00E60575">
        <w:rPr>
          <w:rFonts w:cs="B Nazanin" w:hint="cs"/>
          <w:noProof/>
          <w:sz w:val="26"/>
          <w:szCs w:val="26"/>
          <w:rtl/>
        </w:rPr>
        <w:t>این مدل از سودهای حسرت برانگیز در سرمایه</w:t>
      </w:r>
      <w:r w:rsidR="00C14DFF" w:rsidRPr="00E60575">
        <w:rPr>
          <w:rFonts w:cs="B Nazanin" w:hint="cs"/>
          <w:noProof/>
          <w:sz w:val="26"/>
          <w:szCs w:val="26"/>
          <w:rtl/>
        </w:rPr>
        <w:t>‌</w:t>
      </w:r>
      <w:r w:rsidRPr="00E60575">
        <w:rPr>
          <w:rFonts w:cs="B Nazanin" w:hint="cs"/>
          <w:noProof/>
          <w:sz w:val="26"/>
          <w:szCs w:val="26"/>
          <w:rtl/>
        </w:rPr>
        <w:t>گذاری</w:t>
      </w:r>
      <w:r w:rsidR="00C14DFF" w:rsidRPr="00E60575">
        <w:rPr>
          <w:rFonts w:cs="B Nazanin" w:hint="cs"/>
          <w:noProof/>
          <w:sz w:val="26"/>
          <w:szCs w:val="26"/>
          <w:rtl/>
        </w:rPr>
        <w:t>‌</w:t>
      </w:r>
      <w:r w:rsidRPr="00E60575">
        <w:rPr>
          <w:rFonts w:cs="B Nazanin" w:hint="cs"/>
          <w:noProof/>
          <w:sz w:val="26"/>
          <w:szCs w:val="26"/>
          <w:rtl/>
        </w:rPr>
        <w:t>ها،</w:t>
      </w:r>
      <w:r w:rsidR="00C14DFF" w:rsidRPr="00E60575">
        <w:rPr>
          <w:rFonts w:cs="B Nazanin" w:hint="cs"/>
          <w:noProof/>
          <w:sz w:val="26"/>
          <w:szCs w:val="26"/>
          <w:rtl/>
        </w:rPr>
        <w:t xml:space="preserve"> </w:t>
      </w:r>
      <w:r w:rsidRPr="00E60575">
        <w:rPr>
          <w:rFonts w:cs="B Nazanin" w:hint="cs"/>
          <w:noProof/>
          <w:sz w:val="26"/>
          <w:szCs w:val="26"/>
          <w:rtl/>
        </w:rPr>
        <w:t>رقابت</w:t>
      </w:r>
      <w:r w:rsidR="00C14DFF" w:rsidRPr="00E60575">
        <w:rPr>
          <w:rFonts w:cs="B Nazanin" w:hint="cs"/>
          <w:noProof/>
          <w:sz w:val="26"/>
          <w:szCs w:val="26"/>
          <w:rtl/>
        </w:rPr>
        <w:t>‌</w:t>
      </w:r>
      <w:r w:rsidRPr="00E60575">
        <w:rPr>
          <w:rFonts w:cs="B Nazanin" w:hint="cs"/>
          <w:noProof/>
          <w:sz w:val="26"/>
          <w:szCs w:val="26"/>
          <w:rtl/>
        </w:rPr>
        <w:t>های بسار خوبی را برای دستیابی به سرمایه بیشتری فراهم می کند.</w:t>
      </w:r>
      <w:r w:rsidR="00C14DFF" w:rsidRPr="00E60575">
        <w:rPr>
          <w:rFonts w:cs="B Nazanin" w:hint="cs"/>
          <w:noProof/>
          <w:sz w:val="26"/>
          <w:szCs w:val="26"/>
          <w:rtl/>
        </w:rPr>
        <w:t xml:space="preserve"> </w:t>
      </w:r>
      <w:r w:rsidRPr="00E60575">
        <w:rPr>
          <w:rFonts w:cs="B Nazanin" w:hint="cs"/>
          <w:noProof/>
          <w:sz w:val="26"/>
          <w:szCs w:val="26"/>
          <w:rtl/>
        </w:rPr>
        <w:t xml:space="preserve">(وقتی که </w:t>
      </w:r>
      <w:r w:rsidRPr="00E60575">
        <w:rPr>
          <w:rFonts w:cs="B Nazanin"/>
          <w:noProof/>
          <w:sz w:val="26"/>
          <w:szCs w:val="26"/>
        </w:rPr>
        <w:t>1$</w:t>
      </w:r>
      <w:r w:rsidRPr="00E60575">
        <w:rPr>
          <w:rFonts w:cs="B Nazanin" w:hint="cs"/>
          <w:noProof/>
          <w:sz w:val="26"/>
          <w:szCs w:val="26"/>
          <w:rtl/>
        </w:rPr>
        <w:t xml:space="preserve"> خرج شده، </w:t>
      </w:r>
      <w:r w:rsidRPr="00E60575">
        <w:rPr>
          <w:rFonts w:cs="B Nazanin"/>
          <w:noProof/>
          <w:sz w:val="26"/>
          <w:szCs w:val="26"/>
        </w:rPr>
        <w:t>17$</w:t>
      </w:r>
      <w:r w:rsidRPr="00E60575">
        <w:rPr>
          <w:rFonts w:cs="B Nazanin" w:hint="cs"/>
          <w:noProof/>
          <w:sz w:val="26"/>
          <w:szCs w:val="26"/>
          <w:rtl/>
        </w:rPr>
        <w:t xml:space="preserve"> سود دارد.) و یا در بازارهای مستقیم(با </w:t>
      </w:r>
      <w:r w:rsidRPr="00E60575">
        <w:rPr>
          <w:rFonts w:cs="B Nazanin"/>
          <w:noProof/>
          <w:sz w:val="26"/>
          <w:szCs w:val="26"/>
        </w:rPr>
        <w:t>1$</w:t>
      </w:r>
      <w:r w:rsidRPr="00E60575">
        <w:rPr>
          <w:rFonts w:cs="B Nazanin" w:hint="cs"/>
          <w:noProof/>
          <w:sz w:val="26"/>
          <w:szCs w:val="26"/>
          <w:rtl/>
        </w:rPr>
        <w:t xml:space="preserve"> خرج برای تولیدات، </w:t>
      </w:r>
      <w:r w:rsidRPr="00E60575">
        <w:rPr>
          <w:rFonts w:cs="B Nazanin"/>
          <w:noProof/>
          <w:sz w:val="26"/>
          <w:szCs w:val="26"/>
        </w:rPr>
        <w:t>5$</w:t>
      </w:r>
      <w:r w:rsidRPr="00E60575">
        <w:rPr>
          <w:rFonts w:cs="B Nazanin" w:hint="cs"/>
          <w:noProof/>
          <w:sz w:val="26"/>
          <w:szCs w:val="26"/>
          <w:rtl/>
        </w:rPr>
        <w:t xml:space="preserve"> از فروش اجناس بدست می آید). اساسا،</w:t>
      </w:r>
      <w:r w:rsidR="00C14DFF" w:rsidRPr="00E60575">
        <w:rPr>
          <w:rFonts w:cs="B Nazanin" w:hint="cs"/>
          <w:noProof/>
          <w:sz w:val="26"/>
          <w:szCs w:val="26"/>
          <w:rtl/>
        </w:rPr>
        <w:t xml:space="preserve"> </w:t>
      </w:r>
      <w:r w:rsidRPr="00E60575">
        <w:rPr>
          <w:rFonts w:cs="B Nazanin" w:hint="cs"/>
          <w:noProof/>
          <w:sz w:val="26"/>
          <w:szCs w:val="26"/>
          <w:rtl/>
        </w:rPr>
        <w:t>اگر شرکت ها و یا رهبران بر روی رقابت در این زمینه تمرکز می کنند که سیاست</w:t>
      </w:r>
      <w:r w:rsidR="00C14DFF" w:rsidRPr="00E60575">
        <w:rPr>
          <w:rFonts w:cs="B Nazanin" w:hint="cs"/>
          <w:noProof/>
          <w:sz w:val="26"/>
          <w:szCs w:val="26"/>
          <w:rtl/>
        </w:rPr>
        <w:t>‌</w:t>
      </w:r>
      <w:r w:rsidRPr="00E60575">
        <w:rPr>
          <w:rFonts w:cs="B Nazanin" w:hint="cs"/>
          <w:noProof/>
          <w:sz w:val="26"/>
          <w:szCs w:val="26"/>
          <w:rtl/>
        </w:rPr>
        <w:t>های محیط</w:t>
      </w:r>
      <w:r w:rsidR="00C14DFF" w:rsidRPr="00E60575">
        <w:rPr>
          <w:rFonts w:cs="B Nazanin" w:hint="cs"/>
          <w:noProof/>
          <w:sz w:val="26"/>
          <w:szCs w:val="26"/>
          <w:rtl/>
        </w:rPr>
        <w:t>‌</w:t>
      </w:r>
      <w:r w:rsidRPr="00E60575">
        <w:rPr>
          <w:rFonts w:cs="B Nazanin" w:hint="cs"/>
          <w:noProof/>
          <w:sz w:val="26"/>
          <w:szCs w:val="26"/>
          <w:rtl/>
        </w:rPr>
        <w:t>های غیربازاری، مشخصه</w:t>
      </w:r>
      <w:r w:rsidR="00C14DFF" w:rsidRPr="00E60575">
        <w:rPr>
          <w:rFonts w:cs="B Nazanin" w:hint="cs"/>
          <w:noProof/>
          <w:sz w:val="26"/>
          <w:szCs w:val="26"/>
          <w:rtl/>
        </w:rPr>
        <w:t>‌</w:t>
      </w:r>
      <w:r w:rsidRPr="00E60575">
        <w:rPr>
          <w:rFonts w:cs="B Nazanin" w:hint="cs"/>
          <w:noProof/>
          <w:sz w:val="26"/>
          <w:szCs w:val="26"/>
          <w:rtl/>
        </w:rPr>
        <w:t>ای از ارتباطات غیررسمی است. با استفاده از این روش بر پایه منابع، سرمایه</w:t>
      </w:r>
      <w:r w:rsidR="00C14DFF" w:rsidRPr="00E60575">
        <w:rPr>
          <w:rFonts w:cs="B Nazanin" w:hint="cs"/>
          <w:noProof/>
          <w:sz w:val="26"/>
          <w:szCs w:val="26"/>
          <w:rtl/>
        </w:rPr>
        <w:t>‌</w:t>
      </w:r>
      <w:r w:rsidRPr="00E60575">
        <w:rPr>
          <w:rFonts w:cs="B Nazanin" w:hint="cs"/>
          <w:noProof/>
          <w:sz w:val="26"/>
          <w:szCs w:val="26"/>
          <w:rtl/>
        </w:rPr>
        <w:t>گذارهای سیاسی می توانند خیلی با ارزش، کمیاب و سخت</w:t>
      </w:r>
      <w:r w:rsidR="00C14DFF" w:rsidRPr="00E60575">
        <w:rPr>
          <w:rFonts w:cs="B Nazanin" w:hint="cs"/>
          <w:noProof/>
          <w:sz w:val="26"/>
          <w:szCs w:val="26"/>
          <w:rtl/>
        </w:rPr>
        <w:t>‌</w:t>
      </w:r>
      <w:r w:rsidRPr="00E60575">
        <w:rPr>
          <w:rFonts w:cs="B Nazanin" w:hint="cs"/>
          <w:noProof/>
          <w:sz w:val="26"/>
          <w:szCs w:val="26"/>
          <w:rtl/>
        </w:rPr>
        <w:t>گیر در محدودیت</w:t>
      </w:r>
      <w:r w:rsidR="00C14DFF" w:rsidRPr="00E60575">
        <w:rPr>
          <w:rFonts w:cs="B Nazanin" w:hint="cs"/>
          <w:noProof/>
          <w:sz w:val="26"/>
          <w:szCs w:val="26"/>
          <w:rtl/>
        </w:rPr>
        <w:t>‌</w:t>
      </w:r>
      <w:r w:rsidRPr="00E60575">
        <w:rPr>
          <w:rFonts w:cs="B Nazanin" w:hint="cs"/>
          <w:noProof/>
          <w:sz w:val="26"/>
          <w:szCs w:val="26"/>
          <w:rtl/>
        </w:rPr>
        <w:t xml:space="preserve">ها باشند. </w:t>
      </w:r>
    </w:p>
    <w:p w14:paraId="0BA3BF69" w14:textId="77777777" w:rsidR="007753B0" w:rsidRPr="00300B50" w:rsidRDefault="007753B0" w:rsidP="007F6211">
      <w:pPr>
        <w:spacing w:line="240" w:lineRule="auto"/>
        <w:jc w:val="both"/>
        <w:rPr>
          <w:rFonts w:cs="B Titr"/>
          <w:b/>
          <w:bCs/>
          <w:sz w:val="24"/>
          <w:szCs w:val="24"/>
          <w:rtl/>
        </w:rPr>
      </w:pPr>
      <w:bookmarkStart w:id="65" w:name="_Hlk189322274"/>
      <w:r w:rsidRPr="00300B50">
        <w:rPr>
          <w:rFonts w:cs="B Titr" w:hint="cs"/>
          <w:b/>
          <w:bCs/>
          <w:sz w:val="24"/>
          <w:szCs w:val="24"/>
          <w:rtl/>
        </w:rPr>
        <w:t>استراتژی قوانین فرهنگی</w:t>
      </w:r>
    </w:p>
    <w:bookmarkEnd w:id="65"/>
    <w:p w14:paraId="23F2E940" w14:textId="59C913CE" w:rsidR="007753B0" w:rsidRPr="00E60575" w:rsidRDefault="007753B0" w:rsidP="008D47D7">
      <w:pPr>
        <w:spacing w:line="240" w:lineRule="auto"/>
        <w:jc w:val="both"/>
        <w:rPr>
          <w:rFonts w:cs="B Nazanin"/>
          <w:noProof/>
          <w:sz w:val="26"/>
          <w:szCs w:val="26"/>
          <w:rtl/>
        </w:rPr>
      </w:pPr>
      <w:r w:rsidRPr="00E60575">
        <w:rPr>
          <w:rFonts w:cs="B Nazanin" w:hint="cs"/>
          <w:noProof/>
          <w:sz w:val="26"/>
          <w:szCs w:val="26"/>
          <w:rtl/>
        </w:rPr>
        <w:t>اگرچه صدها تعریف در فرهنگ وجود دارد اما از یک توصیف برای تشخیص بهترین فرهنگ استفاده می</w:t>
      </w:r>
      <w:r w:rsidR="008D47D7" w:rsidRPr="00E60575">
        <w:rPr>
          <w:rFonts w:cs="B Nazanin" w:hint="cs"/>
          <w:noProof/>
          <w:sz w:val="26"/>
          <w:szCs w:val="26"/>
          <w:rtl/>
        </w:rPr>
        <w:t>‌</w:t>
      </w:r>
      <w:r w:rsidRPr="00E60575">
        <w:rPr>
          <w:rFonts w:cs="B Nazanin" w:hint="cs"/>
          <w:noProof/>
          <w:sz w:val="26"/>
          <w:szCs w:val="26"/>
          <w:rtl/>
        </w:rPr>
        <w:t>کنیم.</w:t>
      </w:r>
      <w:r w:rsidR="008D47D7" w:rsidRPr="00E60575">
        <w:rPr>
          <w:rFonts w:cs="B Nazanin" w:hint="cs"/>
          <w:noProof/>
          <w:sz w:val="26"/>
          <w:szCs w:val="26"/>
          <w:rtl/>
        </w:rPr>
        <w:t xml:space="preserve"> هافستد</w:t>
      </w:r>
      <w:r w:rsidR="008D47D7" w:rsidRPr="00E60575">
        <w:rPr>
          <w:rStyle w:val="FootnoteReference"/>
          <w:rFonts w:cs="B Nazanin"/>
          <w:noProof/>
          <w:sz w:val="26"/>
          <w:szCs w:val="26"/>
          <w:rtl/>
        </w:rPr>
        <w:footnoteReference w:id="165"/>
      </w:r>
      <w:r w:rsidRPr="00E60575">
        <w:rPr>
          <w:rFonts w:cs="B Nazanin" w:hint="cs"/>
          <w:noProof/>
          <w:sz w:val="26"/>
          <w:szCs w:val="26"/>
          <w:rtl/>
        </w:rPr>
        <w:t xml:space="preserve"> شرح می</w:t>
      </w:r>
      <w:r w:rsidR="008D47D7" w:rsidRPr="00E60575">
        <w:rPr>
          <w:rFonts w:cs="B Nazanin" w:hint="cs"/>
          <w:noProof/>
          <w:sz w:val="26"/>
          <w:szCs w:val="26"/>
          <w:rtl/>
        </w:rPr>
        <w:t>‌</w:t>
      </w:r>
      <w:r w:rsidRPr="00E60575">
        <w:rPr>
          <w:rFonts w:cs="B Nazanin" w:hint="cs"/>
          <w:noProof/>
          <w:sz w:val="26"/>
          <w:szCs w:val="26"/>
          <w:rtl/>
        </w:rPr>
        <w:t>دهد که فرهنگ، برنامه</w:t>
      </w:r>
      <w:r w:rsidR="008D47D7" w:rsidRPr="00E60575">
        <w:rPr>
          <w:rFonts w:cs="B Nazanin" w:hint="cs"/>
          <w:noProof/>
          <w:sz w:val="26"/>
          <w:szCs w:val="26"/>
          <w:rtl/>
        </w:rPr>
        <w:t>‌</w:t>
      </w:r>
      <w:r w:rsidRPr="00E60575">
        <w:rPr>
          <w:rFonts w:cs="B Nazanin" w:hint="cs"/>
          <w:noProof/>
          <w:sz w:val="26"/>
          <w:szCs w:val="26"/>
          <w:rtl/>
        </w:rPr>
        <w:t xml:space="preserve">ریزی حجمی از ذهن است که اعضای یک گروه یا طبقه بندی از افراد دیگر، </w:t>
      </w:r>
      <w:r w:rsidR="008D47D7" w:rsidRPr="00E60575">
        <w:rPr>
          <w:rFonts w:cs="B Nazanin" w:hint="cs"/>
          <w:noProof/>
          <w:sz w:val="26"/>
          <w:szCs w:val="26"/>
          <w:rtl/>
        </w:rPr>
        <w:t>را متمایز می‌کند</w:t>
      </w:r>
      <w:r w:rsidRPr="00E60575">
        <w:rPr>
          <w:rFonts w:cs="B Nazanin" w:hint="cs"/>
          <w:noProof/>
          <w:sz w:val="26"/>
          <w:szCs w:val="26"/>
          <w:rtl/>
        </w:rPr>
        <w:t>. اگر چه بیشتر کتاب</w:t>
      </w:r>
      <w:r w:rsidR="008D47D7" w:rsidRPr="00E60575">
        <w:rPr>
          <w:rFonts w:cs="B Nazanin" w:hint="cs"/>
          <w:noProof/>
          <w:sz w:val="26"/>
          <w:szCs w:val="26"/>
          <w:rtl/>
        </w:rPr>
        <w:t>‌</w:t>
      </w:r>
      <w:r w:rsidRPr="00E60575">
        <w:rPr>
          <w:rFonts w:cs="B Nazanin" w:hint="cs"/>
          <w:noProof/>
          <w:sz w:val="26"/>
          <w:szCs w:val="26"/>
          <w:rtl/>
        </w:rPr>
        <w:t xml:space="preserve">های تجارت </w:t>
      </w:r>
      <w:r w:rsidR="008D47D7" w:rsidRPr="00E60575">
        <w:rPr>
          <w:rFonts w:cs="B Nazanin" w:hint="cs"/>
          <w:noProof/>
          <w:sz w:val="26"/>
          <w:szCs w:val="26"/>
          <w:rtl/>
        </w:rPr>
        <w:t>بین‌المللی</w:t>
      </w:r>
      <w:r w:rsidRPr="00E60575">
        <w:rPr>
          <w:rFonts w:cs="B Nazanin" w:hint="cs"/>
          <w:noProof/>
          <w:sz w:val="26"/>
          <w:szCs w:val="26"/>
          <w:rtl/>
        </w:rPr>
        <w:t xml:space="preserve"> و بازرگانی در مورد فرهنگ صحبت کرده</w:t>
      </w:r>
      <w:r w:rsidR="008D47D7" w:rsidRPr="00E60575">
        <w:rPr>
          <w:rFonts w:cs="B Nazanin" w:hint="cs"/>
          <w:noProof/>
          <w:sz w:val="26"/>
          <w:szCs w:val="26"/>
          <w:rtl/>
        </w:rPr>
        <w:t>‌</w:t>
      </w:r>
      <w:r w:rsidRPr="00E60575">
        <w:rPr>
          <w:rFonts w:cs="B Nazanin" w:hint="cs"/>
          <w:noProof/>
          <w:sz w:val="26"/>
          <w:szCs w:val="26"/>
          <w:rtl/>
        </w:rPr>
        <w:t>اند(اغلب جزئیات بی</w:t>
      </w:r>
      <w:r w:rsidR="008D47D7" w:rsidRPr="00E60575">
        <w:rPr>
          <w:rFonts w:cs="B Nazanin" w:hint="cs"/>
          <w:noProof/>
          <w:sz w:val="26"/>
          <w:szCs w:val="26"/>
          <w:rtl/>
        </w:rPr>
        <w:t>‌</w:t>
      </w:r>
      <w:r w:rsidRPr="00E60575">
        <w:rPr>
          <w:rFonts w:cs="B Nazanin" w:hint="cs"/>
          <w:noProof/>
          <w:sz w:val="26"/>
          <w:szCs w:val="26"/>
          <w:rtl/>
        </w:rPr>
        <w:t xml:space="preserve">شماری </w:t>
      </w:r>
      <w:r w:rsidR="008D47D7" w:rsidRPr="00E60575">
        <w:rPr>
          <w:rFonts w:cs="B Nazanin" w:hint="cs"/>
          <w:noProof/>
          <w:sz w:val="26"/>
          <w:szCs w:val="26"/>
          <w:rtl/>
        </w:rPr>
        <w:t>از تحویل کارت بانکی در ژاپن و خوردن نوشیدنی در روسیه</w:t>
      </w:r>
      <w:r w:rsidRPr="00E60575">
        <w:rPr>
          <w:rFonts w:cs="B Nazanin" w:hint="cs"/>
          <w:noProof/>
          <w:sz w:val="26"/>
          <w:szCs w:val="26"/>
          <w:rtl/>
        </w:rPr>
        <w:t>). معمولا استراتژی همه این کتاب</w:t>
      </w:r>
      <w:r w:rsidR="008D47D7" w:rsidRPr="00E60575">
        <w:rPr>
          <w:rFonts w:cs="B Nazanin" w:hint="cs"/>
          <w:noProof/>
          <w:sz w:val="26"/>
          <w:szCs w:val="26"/>
          <w:rtl/>
        </w:rPr>
        <w:t>‌</w:t>
      </w:r>
      <w:r w:rsidRPr="00E60575">
        <w:rPr>
          <w:rFonts w:cs="B Nazanin" w:hint="cs"/>
          <w:noProof/>
          <w:sz w:val="26"/>
          <w:szCs w:val="26"/>
          <w:rtl/>
        </w:rPr>
        <w:t>ها این است که از فرهنگ</w:t>
      </w:r>
      <w:r w:rsidR="008D47D7" w:rsidRPr="00E60575">
        <w:rPr>
          <w:rFonts w:cs="B Nazanin" w:hint="cs"/>
          <w:noProof/>
          <w:sz w:val="26"/>
          <w:szCs w:val="26"/>
          <w:rtl/>
        </w:rPr>
        <w:t>، چشم پوشی</w:t>
      </w:r>
      <w:r w:rsidRPr="00E60575">
        <w:rPr>
          <w:rFonts w:cs="B Nazanin" w:hint="cs"/>
          <w:noProof/>
          <w:sz w:val="26"/>
          <w:szCs w:val="26"/>
          <w:rtl/>
        </w:rPr>
        <w:t xml:space="preserve"> کنند</w:t>
      </w:r>
      <w:r w:rsidR="008D47D7" w:rsidRPr="00E60575">
        <w:rPr>
          <w:rFonts w:cs="B Nazanin" w:hint="cs"/>
          <w:noProof/>
          <w:sz w:val="26"/>
          <w:szCs w:val="26"/>
          <w:rtl/>
        </w:rPr>
        <w:t>.</w:t>
      </w:r>
      <w:r w:rsidRPr="00E60575">
        <w:rPr>
          <w:rFonts w:cs="B Nazanin" w:hint="cs"/>
          <w:noProof/>
          <w:sz w:val="26"/>
          <w:szCs w:val="26"/>
          <w:rtl/>
        </w:rPr>
        <w:t xml:space="preserve"> چون فرهنگ،</w:t>
      </w:r>
      <w:r w:rsidR="008D47D7" w:rsidRPr="00E60575">
        <w:rPr>
          <w:rFonts w:cs="B Nazanin" w:hint="cs"/>
          <w:noProof/>
          <w:sz w:val="26"/>
          <w:szCs w:val="26"/>
          <w:rtl/>
        </w:rPr>
        <w:t xml:space="preserve"> </w:t>
      </w:r>
      <w:r w:rsidRPr="00E60575">
        <w:rPr>
          <w:rFonts w:cs="B Nazanin" w:hint="cs"/>
          <w:noProof/>
          <w:sz w:val="26"/>
          <w:szCs w:val="26"/>
          <w:rtl/>
        </w:rPr>
        <w:t xml:space="preserve">این </w:t>
      </w:r>
      <w:r w:rsidR="008D47D7" w:rsidRPr="00E60575">
        <w:rPr>
          <w:rFonts w:cs="B Nazanin" w:hint="cs"/>
          <w:noProof/>
          <w:sz w:val="26"/>
          <w:szCs w:val="26"/>
          <w:rtl/>
        </w:rPr>
        <w:t>ملاحضات</w:t>
      </w:r>
      <w:r w:rsidRPr="00E60575">
        <w:rPr>
          <w:rFonts w:cs="B Nazanin" w:hint="cs"/>
          <w:noProof/>
          <w:sz w:val="26"/>
          <w:szCs w:val="26"/>
          <w:rtl/>
        </w:rPr>
        <w:t xml:space="preserve"> ویژه را خیلی </w:t>
      </w:r>
      <w:r w:rsidR="008D47D7" w:rsidRPr="00E60575">
        <w:rPr>
          <w:rFonts w:cs="B Nazanin" w:hint="cs"/>
          <w:noProof/>
          <w:sz w:val="26"/>
          <w:szCs w:val="26"/>
          <w:rtl/>
        </w:rPr>
        <w:t>ساده</w:t>
      </w:r>
      <w:r w:rsidRPr="00E60575">
        <w:rPr>
          <w:rFonts w:cs="B Nazanin" w:hint="cs"/>
          <w:noProof/>
          <w:sz w:val="26"/>
          <w:szCs w:val="26"/>
          <w:rtl/>
        </w:rPr>
        <w:t xml:space="preserve"> </w:t>
      </w:r>
      <w:r w:rsidR="008D47D7" w:rsidRPr="00E60575">
        <w:rPr>
          <w:rFonts w:cs="B Nazanin" w:hint="cs"/>
          <w:noProof/>
          <w:sz w:val="26"/>
          <w:szCs w:val="26"/>
          <w:rtl/>
        </w:rPr>
        <w:t>فرض می‌کند</w:t>
      </w:r>
      <w:r w:rsidRPr="00E60575">
        <w:rPr>
          <w:rFonts w:cs="B Nazanin" w:hint="cs"/>
          <w:noProof/>
          <w:sz w:val="26"/>
          <w:szCs w:val="26"/>
          <w:rtl/>
        </w:rPr>
        <w:t xml:space="preserve">. متاسفانه این اعتقادات در تجارت جهانی امروزه بسیار کوته فکرانه است. زمانی که به تعداد زیادی از </w:t>
      </w:r>
      <w:r w:rsidR="008D47D7" w:rsidRPr="00E60575">
        <w:rPr>
          <w:rFonts w:cs="B Nazanin" w:hint="cs"/>
          <w:noProof/>
          <w:sz w:val="26"/>
          <w:szCs w:val="26"/>
          <w:rtl/>
        </w:rPr>
        <w:t>منابع</w:t>
      </w:r>
      <w:r w:rsidRPr="00E60575">
        <w:rPr>
          <w:rFonts w:cs="B Nazanin" w:hint="cs"/>
          <w:noProof/>
          <w:sz w:val="26"/>
          <w:szCs w:val="26"/>
          <w:rtl/>
        </w:rPr>
        <w:t xml:space="preserve"> معتبر دستیابی پیدا نکنیم( که مطمئنا مهم هستند اما می توان</w:t>
      </w:r>
      <w:r w:rsidR="008D47D7" w:rsidRPr="00E60575">
        <w:rPr>
          <w:rFonts w:cs="B Nazanin" w:hint="cs"/>
          <w:noProof/>
          <w:sz w:val="26"/>
          <w:szCs w:val="26"/>
          <w:rtl/>
        </w:rPr>
        <w:t>ند در نقاط دیگر جهان پیدا شوند)</w:t>
      </w:r>
      <w:r w:rsidRPr="00E60575">
        <w:rPr>
          <w:rFonts w:cs="B Nazanin" w:hint="cs"/>
          <w:noProof/>
          <w:sz w:val="26"/>
          <w:szCs w:val="26"/>
          <w:rtl/>
        </w:rPr>
        <w:t>،</w:t>
      </w:r>
      <w:r w:rsidR="008D47D7" w:rsidRPr="00E60575">
        <w:rPr>
          <w:rFonts w:cs="B Nazanin" w:hint="cs"/>
          <w:noProof/>
          <w:sz w:val="26"/>
          <w:szCs w:val="26"/>
          <w:rtl/>
        </w:rPr>
        <w:t xml:space="preserve"> </w:t>
      </w:r>
      <w:r w:rsidRPr="00E60575">
        <w:rPr>
          <w:rFonts w:cs="B Nazanin" w:hint="cs"/>
          <w:noProof/>
          <w:sz w:val="26"/>
          <w:szCs w:val="26"/>
          <w:rtl/>
        </w:rPr>
        <w:t>ما در اینجا بر روی قوانین استراتژیک فرهنگی تمرکز می</w:t>
      </w:r>
      <w:r w:rsidR="008D47D7" w:rsidRPr="00E60575">
        <w:rPr>
          <w:rFonts w:cs="B Nazanin" w:hint="cs"/>
          <w:noProof/>
          <w:sz w:val="26"/>
          <w:szCs w:val="26"/>
          <w:rtl/>
        </w:rPr>
        <w:t>‌</w:t>
      </w:r>
      <w:r w:rsidRPr="00E60575">
        <w:rPr>
          <w:rFonts w:cs="B Nazanin" w:hint="cs"/>
          <w:noProof/>
          <w:sz w:val="26"/>
          <w:szCs w:val="26"/>
          <w:rtl/>
        </w:rPr>
        <w:t>کنیم.</w:t>
      </w:r>
    </w:p>
    <w:p w14:paraId="38EB0861" w14:textId="77777777" w:rsidR="007753B0" w:rsidRPr="00E60575" w:rsidRDefault="007753B0" w:rsidP="00AF11E2">
      <w:pPr>
        <w:spacing w:line="240" w:lineRule="auto"/>
        <w:jc w:val="both"/>
        <w:rPr>
          <w:rFonts w:cs="B Nazanin"/>
          <w:noProof/>
          <w:sz w:val="26"/>
          <w:szCs w:val="26"/>
          <w:rtl/>
        </w:rPr>
      </w:pPr>
      <w:r w:rsidRPr="00E60575">
        <w:rPr>
          <w:rFonts w:cs="B Nazanin" w:hint="cs"/>
          <w:noProof/>
          <w:sz w:val="26"/>
          <w:szCs w:val="26"/>
          <w:rtl/>
        </w:rPr>
        <w:lastRenderedPageBreak/>
        <w:t>قبل از هر اقدامی،</w:t>
      </w:r>
      <w:r w:rsidR="00AF11E2" w:rsidRPr="00E60575">
        <w:rPr>
          <w:rFonts w:cs="B Nazanin" w:hint="cs"/>
          <w:noProof/>
          <w:sz w:val="26"/>
          <w:szCs w:val="26"/>
          <w:rtl/>
        </w:rPr>
        <w:t xml:space="preserve"> </w:t>
      </w:r>
      <w:r w:rsidRPr="00E60575">
        <w:rPr>
          <w:rFonts w:cs="B Nazanin" w:hint="cs"/>
          <w:noProof/>
          <w:sz w:val="26"/>
          <w:szCs w:val="26"/>
          <w:rtl/>
        </w:rPr>
        <w:t>این مساله مهم است که دو گزینه پریشانی را به حداقل ممکن برسانیم. در ابتدا، هرچند که صحبت در مورد فرهنگ آمریکا و برزیل کاری عادی است، اما آن</w:t>
      </w:r>
      <w:r w:rsidR="00AF11E2" w:rsidRPr="00E60575">
        <w:rPr>
          <w:rFonts w:cs="B Nazanin" w:hint="cs"/>
          <w:noProof/>
          <w:sz w:val="26"/>
          <w:szCs w:val="26"/>
          <w:rtl/>
        </w:rPr>
        <w:t>‌</w:t>
      </w:r>
      <w:r w:rsidRPr="00E60575">
        <w:rPr>
          <w:rFonts w:cs="B Nazanin" w:hint="cs"/>
          <w:noProof/>
          <w:sz w:val="26"/>
          <w:szCs w:val="26"/>
          <w:rtl/>
        </w:rPr>
        <w:t>ها ارتباط یک به یک پایداری بین فرهنگ</w:t>
      </w:r>
      <w:r w:rsidR="00AF11E2" w:rsidRPr="00E60575">
        <w:rPr>
          <w:rFonts w:cs="B Nazanin" w:hint="cs"/>
          <w:noProof/>
          <w:sz w:val="26"/>
          <w:szCs w:val="26"/>
          <w:rtl/>
        </w:rPr>
        <w:t>‌</w:t>
      </w:r>
      <w:r w:rsidRPr="00E60575">
        <w:rPr>
          <w:rFonts w:cs="B Nazanin" w:hint="cs"/>
          <w:noProof/>
          <w:sz w:val="26"/>
          <w:szCs w:val="26"/>
          <w:rtl/>
        </w:rPr>
        <w:t>ها و دولت-ملت برقرار نیست. در ایالات متحده، تعداد زیادی خرده فرهنگ مثل آسیایی</w:t>
      </w:r>
      <w:r w:rsidR="00AF11E2" w:rsidRPr="00E60575">
        <w:rPr>
          <w:rFonts w:cs="B Nazanin" w:hint="cs"/>
          <w:noProof/>
          <w:sz w:val="26"/>
          <w:szCs w:val="26"/>
          <w:rtl/>
        </w:rPr>
        <w:t>،</w:t>
      </w:r>
      <w:r w:rsidRPr="00E60575">
        <w:rPr>
          <w:rFonts w:cs="B Nazanin" w:hint="cs"/>
          <w:noProof/>
          <w:sz w:val="26"/>
          <w:szCs w:val="26"/>
          <w:rtl/>
        </w:rPr>
        <w:t xml:space="preserve"> آمریکایی و آفریقا</w:t>
      </w:r>
      <w:r w:rsidR="00AF11E2" w:rsidRPr="00E60575">
        <w:rPr>
          <w:rFonts w:cs="B Nazanin" w:hint="cs"/>
          <w:noProof/>
          <w:sz w:val="26"/>
          <w:szCs w:val="26"/>
          <w:rtl/>
        </w:rPr>
        <w:t>یی آمریکایی وجود دارد. در حقیقت</w:t>
      </w:r>
      <w:r w:rsidRPr="00E60575">
        <w:rPr>
          <w:rFonts w:cs="B Nazanin" w:hint="cs"/>
          <w:noProof/>
          <w:sz w:val="26"/>
          <w:szCs w:val="26"/>
          <w:rtl/>
        </w:rPr>
        <w:t>،</w:t>
      </w:r>
      <w:r w:rsidR="00AF11E2" w:rsidRPr="00E60575">
        <w:rPr>
          <w:rFonts w:cs="B Nazanin" w:hint="cs"/>
          <w:noProof/>
          <w:sz w:val="26"/>
          <w:szCs w:val="26"/>
          <w:rtl/>
        </w:rPr>
        <w:t xml:space="preserve"> </w:t>
      </w:r>
      <w:r w:rsidRPr="00E60575">
        <w:rPr>
          <w:rFonts w:cs="B Nazanin" w:hint="cs"/>
          <w:noProof/>
          <w:sz w:val="26"/>
          <w:szCs w:val="26"/>
          <w:rtl/>
        </w:rPr>
        <w:t>کشورهای چندقومیتی مثل بلژیک، چین،</w:t>
      </w:r>
      <w:r w:rsidR="00AF11E2" w:rsidRPr="00E60575">
        <w:rPr>
          <w:rFonts w:cs="B Nazanin" w:hint="cs"/>
          <w:noProof/>
          <w:sz w:val="26"/>
          <w:szCs w:val="26"/>
          <w:rtl/>
        </w:rPr>
        <w:t xml:space="preserve"> </w:t>
      </w:r>
      <w:r w:rsidRPr="00E60575">
        <w:rPr>
          <w:rFonts w:cs="B Nazanin" w:hint="cs"/>
          <w:noProof/>
          <w:sz w:val="26"/>
          <w:szCs w:val="26"/>
          <w:rtl/>
        </w:rPr>
        <w:t>هند،</w:t>
      </w:r>
      <w:r w:rsidR="00AF11E2" w:rsidRPr="00E60575">
        <w:rPr>
          <w:rFonts w:cs="B Nazanin" w:hint="cs"/>
          <w:noProof/>
          <w:sz w:val="26"/>
          <w:szCs w:val="26"/>
          <w:rtl/>
        </w:rPr>
        <w:t xml:space="preserve"> </w:t>
      </w:r>
      <w:r w:rsidRPr="00E60575">
        <w:rPr>
          <w:rFonts w:cs="B Nazanin" w:hint="cs"/>
          <w:noProof/>
          <w:sz w:val="26"/>
          <w:szCs w:val="26"/>
          <w:rtl/>
        </w:rPr>
        <w:t>اندونزی،</w:t>
      </w:r>
      <w:r w:rsidR="00AF11E2" w:rsidRPr="00E60575">
        <w:rPr>
          <w:rFonts w:cs="B Nazanin" w:hint="cs"/>
          <w:noProof/>
          <w:sz w:val="26"/>
          <w:szCs w:val="26"/>
          <w:rtl/>
        </w:rPr>
        <w:t xml:space="preserve"> </w:t>
      </w:r>
      <w:r w:rsidRPr="00E60575">
        <w:rPr>
          <w:rFonts w:cs="B Nazanin" w:hint="cs"/>
          <w:noProof/>
          <w:sz w:val="26"/>
          <w:szCs w:val="26"/>
          <w:rtl/>
        </w:rPr>
        <w:t>روسیه،</w:t>
      </w:r>
      <w:r w:rsidR="00AF11E2" w:rsidRPr="00E60575">
        <w:rPr>
          <w:rFonts w:cs="B Nazanin" w:hint="cs"/>
          <w:noProof/>
          <w:sz w:val="26"/>
          <w:szCs w:val="26"/>
          <w:rtl/>
        </w:rPr>
        <w:t xml:space="preserve"> آ</w:t>
      </w:r>
      <w:r w:rsidRPr="00E60575">
        <w:rPr>
          <w:rFonts w:cs="B Nazanin" w:hint="cs"/>
          <w:noProof/>
          <w:sz w:val="26"/>
          <w:szCs w:val="26"/>
          <w:rtl/>
        </w:rPr>
        <w:t>فریقای شمالی و سویس وجود دارد. دوما</w:t>
      </w:r>
      <w:r w:rsidR="00AF11E2" w:rsidRPr="00E60575">
        <w:rPr>
          <w:rFonts w:cs="B Nazanin" w:hint="cs"/>
          <w:noProof/>
          <w:sz w:val="26"/>
          <w:szCs w:val="26"/>
          <w:rtl/>
        </w:rPr>
        <w:t>ً</w:t>
      </w:r>
      <w:r w:rsidRPr="00E60575">
        <w:rPr>
          <w:rFonts w:cs="B Nazanin" w:hint="cs"/>
          <w:noProof/>
          <w:sz w:val="26"/>
          <w:szCs w:val="26"/>
          <w:rtl/>
        </w:rPr>
        <w:t>،</w:t>
      </w:r>
      <w:r w:rsidR="00AF11E2" w:rsidRPr="00E60575">
        <w:rPr>
          <w:rFonts w:cs="B Nazanin" w:hint="cs"/>
          <w:noProof/>
          <w:sz w:val="26"/>
          <w:szCs w:val="26"/>
          <w:rtl/>
        </w:rPr>
        <w:t xml:space="preserve"> </w:t>
      </w:r>
      <w:r w:rsidRPr="00E60575">
        <w:rPr>
          <w:rFonts w:cs="B Nazanin" w:hint="cs"/>
          <w:noProof/>
          <w:sz w:val="26"/>
          <w:szCs w:val="26"/>
          <w:rtl/>
        </w:rPr>
        <w:t>فرهنگ</w:t>
      </w:r>
      <w:r w:rsidR="00AF11E2" w:rsidRPr="00E60575">
        <w:rPr>
          <w:rFonts w:cs="B Nazanin" w:hint="cs"/>
          <w:noProof/>
          <w:sz w:val="26"/>
          <w:szCs w:val="26"/>
          <w:rtl/>
        </w:rPr>
        <w:t>‌</w:t>
      </w:r>
      <w:r w:rsidRPr="00E60575">
        <w:rPr>
          <w:rFonts w:cs="B Nazanin" w:hint="cs"/>
          <w:noProof/>
          <w:sz w:val="26"/>
          <w:szCs w:val="26"/>
          <w:rtl/>
        </w:rPr>
        <w:t xml:space="preserve">های متفاوتی </w:t>
      </w:r>
      <w:r w:rsidR="00AF11E2" w:rsidRPr="00E60575">
        <w:rPr>
          <w:rFonts w:cs="B Nazanin" w:hint="cs"/>
          <w:noProof/>
          <w:sz w:val="26"/>
          <w:szCs w:val="26"/>
          <w:rtl/>
        </w:rPr>
        <w:t>مانند</w:t>
      </w:r>
      <w:r w:rsidRPr="00E60575">
        <w:rPr>
          <w:rFonts w:cs="B Nazanin" w:hint="cs"/>
          <w:noProof/>
          <w:sz w:val="26"/>
          <w:szCs w:val="26"/>
          <w:rtl/>
        </w:rPr>
        <w:t xml:space="preserve"> </w:t>
      </w:r>
      <w:r w:rsidR="00AF11E2" w:rsidRPr="00E60575">
        <w:rPr>
          <w:rFonts w:cs="B Nazanin" w:hint="cs"/>
          <w:noProof/>
          <w:sz w:val="26"/>
          <w:szCs w:val="26"/>
          <w:rtl/>
        </w:rPr>
        <w:t>محلی</w:t>
      </w:r>
      <w:r w:rsidRPr="00E60575">
        <w:rPr>
          <w:rFonts w:cs="B Nazanin" w:hint="cs"/>
          <w:noProof/>
          <w:sz w:val="26"/>
          <w:szCs w:val="26"/>
          <w:rtl/>
        </w:rPr>
        <w:t>،</w:t>
      </w:r>
      <w:r w:rsidR="00AF11E2" w:rsidRPr="00E60575">
        <w:rPr>
          <w:rFonts w:cs="B Nazanin" w:hint="cs"/>
          <w:noProof/>
          <w:sz w:val="26"/>
          <w:szCs w:val="26"/>
          <w:rtl/>
        </w:rPr>
        <w:t xml:space="preserve"> </w:t>
      </w:r>
      <w:r w:rsidRPr="00E60575">
        <w:rPr>
          <w:rFonts w:cs="B Nazanin" w:hint="cs"/>
          <w:noProof/>
          <w:sz w:val="26"/>
          <w:szCs w:val="26"/>
          <w:rtl/>
        </w:rPr>
        <w:t>قومی و دینی وجود دار</w:t>
      </w:r>
      <w:r w:rsidR="00AF11E2" w:rsidRPr="00E60575">
        <w:rPr>
          <w:rFonts w:cs="B Nazanin" w:hint="cs"/>
          <w:noProof/>
          <w:sz w:val="26"/>
          <w:szCs w:val="26"/>
          <w:rtl/>
        </w:rPr>
        <w:t>ن</w:t>
      </w:r>
      <w:r w:rsidRPr="00E60575">
        <w:rPr>
          <w:rFonts w:cs="B Nazanin" w:hint="cs"/>
          <w:noProof/>
          <w:sz w:val="26"/>
          <w:szCs w:val="26"/>
          <w:rtl/>
        </w:rPr>
        <w:t>د. در یک شرکت، یک فرهنگ سازمان یافته خاصی را پیدا می</w:t>
      </w:r>
      <w:r w:rsidR="00AF11E2" w:rsidRPr="00E60575">
        <w:rPr>
          <w:rFonts w:cs="B Nazanin" w:hint="cs"/>
          <w:noProof/>
          <w:sz w:val="26"/>
          <w:szCs w:val="26"/>
          <w:rtl/>
        </w:rPr>
        <w:t>‌</w:t>
      </w:r>
      <w:r w:rsidRPr="00E60575">
        <w:rPr>
          <w:rFonts w:cs="B Nazanin" w:hint="cs"/>
          <w:noProof/>
          <w:sz w:val="26"/>
          <w:szCs w:val="26"/>
          <w:rtl/>
        </w:rPr>
        <w:t xml:space="preserve">کنیم (مثل فرهنگ </w:t>
      </w:r>
      <w:r w:rsidR="00AF11E2" w:rsidRPr="00E60575">
        <w:rPr>
          <w:rFonts w:cs="B Nazanin" w:hint="cs"/>
          <w:noProof/>
          <w:sz w:val="26"/>
          <w:szCs w:val="26"/>
          <w:rtl/>
        </w:rPr>
        <w:t>شرکت خودروسازی تویوتا</w:t>
      </w:r>
      <w:r w:rsidRPr="00E60575">
        <w:rPr>
          <w:rFonts w:cs="B Nazanin" w:hint="cs"/>
          <w:noProof/>
          <w:sz w:val="26"/>
          <w:szCs w:val="26"/>
          <w:rtl/>
        </w:rPr>
        <w:t>). البته زمانی که ما بر روی فرهنگ محلی بحث می کنیم،</w:t>
      </w:r>
      <w:r w:rsidR="00AF11E2" w:rsidRPr="00E60575">
        <w:rPr>
          <w:rFonts w:cs="B Nazanin" w:hint="cs"/>
          <w:noProof/>
          <w:sz w:val="26"/>
          <w:szCs w:val="26"/>
          <w:rtl/>
        </w:rPr>
        <w:t xml:space="preserve"> </w:t>
      </w:r>
      <w:r w:rsidRPr="00E60575">
        <w:rPr>
          <w:rFonts w:cs="B Nazanin" w:hint="cs"/>
          <w:noProof/>
          <w:sz w:val="26"/>
          <w:szCs w:val="26"/>
          <w:rtl/>
        </w:rPr>
        <w:t>هنوز ویژگی</w:t>
      </w:r>
      <w:r w:rsidR="00AF11E2" w:rsidRPr="00E60575">
        <w:rPr>
          <w:rFonts w:cs="B Nazanin" w:hint="cs"/>
          <w:noProof/>
          <w:sz w:val="26"/>
          <w:szCs w:val="26"/>
          <w:rtl/>
        </w:rPr>
        <w:t>‌</w:t>
      </w:r>
      <w:r w:rsidRPr="00E60575">
        <w:rPr>
          <w:rFonts w:cs="B Nazanin" w:hint="cs"/>
          <w:noProof/>
          <w:sz w:val="26"/>
          <w:szCs w:val="26"/>
          <w:rtl/>
        </w:rPr>
        <w:t>های دیگر آن نیز وجود دارد. زمانی که بحث در مورد این موضوع شتاب پیدا کند، انعکاس روابط بین نهادها در جهان را می</w:t>
      </w:r>
      <w:r w:rsidR="00AF11E2" w:rsidRPr="00E60575">
        <w:rPr>
          <w:rFonts w:cs="B Nazanin" w:hint="cs"/>
          <w:noProof/>
          <w:sz w:val="26"/>
          <w:szCs w:val="26"/>
          <w:rtl/>
        </w:rPr>
        <w:t>‌</w:t>
      </w:r>
      <w:r w:rsidRPr="00E60575">
        <w:rPr>
          <w:rFonts w:cs="B Nazanin" w:hint="cs"/>
          <w:noProof/>
          <w:sz w:val="26"/>
          <w:szCs w:val="26"/>
          <w:rtl/>
        </w:rPr>
        <w:t>بینیم که شامل بالای 200 نوع ملیت که ساختارهای نهادی متفاوتی دارند، به جهان تحمیل می</w:t>
      </w:r>
      <w:r w:rsidR="00AF11E2" w:rsidRPr="00E60575">
        <w:rPr>
          <w:rFonts w:cs="B Nazanin" w:hint="cs"/>
          <w:noProof/>
          <w:sz w:val="26"/>
          <w:szCs w:val="26"/>
          <w:rtl/>
        </w:rPr>
        <w:t>‌</w:t>
      </w:r>
      <w:r w:rsidRPr="00E60575">
        <w:rPr>
          <w:rFonts w:cs="B Nazanin" w:hint="cs"/>
          <w:noProof/>
          <w:sz w:val="26"/>
          <w:szCs w:val="26"/>
          <w:rtl/>
        </w:rPr>
        <w:t>شود.</w:t>
      </w:r>
    </w:p>
    <w:p w14:paraId="2BAD39B2" w14:textId="69D07DF5" w:rsidR="007753B0" w:rsidRPr="00111039" w:rsidRDefault="00111039" w:rsidP="007F6211">
      <w:pPr>
        <w:spacing w:line="240" w:lineRule="auto"/>
        <w:jc w:val="both"/>
        <w:rPr>
          <w:rFonts w:cs="B Titr"/>
          <w:b/>
          <w:bCs/>
          <w:sz w:val="24"/>
          <w:szCs w:val="24"/>
          <w:rtl/>
        </w:rPr>
      </w:pPr>
      <w:bookmarkStart w:id="66" w:name="_Hlk189322347"/>
      <w:r w:rsidRPr="00111039">
        <w:rPr>
          <w:rFonts w:cs="B Titr" w:hint="cs"/>
          <w:b/>
          <w:bCs/>
          <w:sz w:val="24"/>
          <w:szCs w:val="24"/>
          <w:rtl/>
        </w:rPr>
        <w:t>ابعاد فرهنگ از دیدگاه هافستد</w:t>
      </w:r>
    </w:p>
    <w:bookmarkEnd w:id="66"/>
    <w:p w14:paraId="2F8B2DF1" w14:textId="7E2C8DF9" w:rsidR="007753B0" w:rsidRPr="00E60575" w:rsidRDefault="00AF11E2" w:rsidP="004D23BB">
      <w:pPr>
        <w:spacing w:line="240" w:lineRule="auto"/>
        <w:jc w:val="both"/>
        <w:rPr>
          <w:rFonts w:cs="B Nazanin"/>
          <w:noProof/>
          <w:sz w:val="26"/>
          <w:szCs w:val="26"/>
          <w:rtl/>
        </w:rPr>
      </w:pPr>
      <w:r w:rsidRPr="00E60575">
        <w:rPr>
          <w:rFonts w:cs="B Nazanin" w:hint="cs"/>
          <w:noProof/>
          <w:sz w:val="26"/>
          <w:szCs w:val="26"/>
          <w:rtl/>
        </w:rPr>
        <w:t>هافستد</w:t>
      </w:r>
      <w:r w:rsidR="007753B0" w:rsidRPr="00E60575">
        <w:rPr>
          <w:rFonts w:cs="B Nazanin" w:hint="cs"/>
          <w:noProof/>
          <w:sz w:val="26"/>
          <w:szCs w:val="26"/>
          <w:rtl/>
        </w:rPr>
        <w:t xml:space="preserve"> و همکارانش 5 بعد را ارائه دادند (جدول</w:t>
      </w:r>
      <w:r w:rsidR="00B07F17">
        <w:rPr>
          <w:rFonts w:cs="B Nazanin" w:hint="cs"/>
          <w:noProof/>
          <w:sz w:val="26"/>
          <w:szCs w:val="26"/>
          <w:rtl/>
        </w:rPr>
        <w:t>10</w:t>
      </w:r>
      <w:r w:rsidR="007753B0" w:rsidRPr="00E60575">
        <w:rPr>
          <w:rFonts w:cs="B Nazanin" w:hint="cs"/>
          <w:noProof/>
          <w:sz w:val="26"/>
          <w:szCs w:val="26"/>
          <w:rtl/>
        </w:rPr>
        <w:t>). ابتدا فاصله طبقاتی که گسترده شده است، به تعداد کمی از افراد در یک کشور فرضی قدرت می</w:t>
      </w:r>
      <w:r w:rsidRPr="00E60575">
        <w:rPr>
          <w:rFonts w:cs="B Nazanin" w:hint="cs"/>
          <w:noProof/>
          <w:sz w:val="26"/>
          <w:szCs w:val="26"/>
          <w:rtl/>
        </w:rPr>
        <w:t xml:space="preserve">‌دهد </w:t>
      </w:r>
      <w:r w:rsidR="007753B0" w:rsidRPr="00E60575">
        <w:rPr>
          <w:rFonts w:cs="B Nazanin" w:hint="cs"/>
          <w:noProof/>
          <w:sz w:val="26"/>
          <w:szCs w:val="26"/>
          <w:rtl/>
        </w:rPr>
        <w:t>و قبول می</w:t>
      </w:r>
      <w:r w:rsidRPr="00E60575">
        <w:rPr>
          <w:rFonts w:cs="B Nazanin" w:hint="cs"/>
          <w:noProof/>
          <w:sz w:val="26"/>
          <w:szCs w:val="26"/>
          <w:rtl/>
        </w:rPr>
        <w:t>‌</w:t>
      </w:r>
      <w:r w:rsidR="007753B0" w:rsidRPr="00E60575">
        <w:rPr>
          <w:rFonts w:cs="B Nazanin" w:hint="cs"/>
          <w:noProof/>
          <w:sz w:val="26"/>
          <w:szCs w:val="26"/>
          <w:rtl/>
        </w:rPr>
        <w:t>کنند که توزیع قدرت،</w:t>
      </w:r>
      <w:r w:rsidRPr="00E60575">
        <w:rPr>
          <w:rFonts w:cs="B Nazanin" w:hint="cs"/>
          <w:noProof/>
          <w:sz w:val="26"/>
          <w:szCs w:val="26"/>
          <w:rtl/>
        </w:rPr>
        <w:t xml:space="preserve"> </w:t>
      </w:r>
      <w:r w:rsidR="007753B0" w:rsidRPr="00E60575">
        <w:rPr>
          <w:rFonts w:cs="B Nazanin" w:hint="cs"/>
          <w:noProof/>
          <w:sz w:val="26"/>
          <w:szCs w:val="26"/>
          <w:rtl/>
        </w:rPr>
        <w:t>نابرابر است. برای مثال، در بالاترین فاصله طبقاتی کشور برزیل، 10% از ثروتمندان تقریبا 50% از در</w:t>
      </w:r>
      <w:r w:rsidRPr="00E60575">
        <w:rPr>
          <w:rFonts w:cs="B Nazanin" w:hint="cs"/>
          <w:noProof/>
          <w:sz w:val="26"/>
          <w:szCs w:val="26"/>
          <w:rtl/>
        </w:rPr>
        <w:t>آ</w:t>
      </w:r>
      <w:r w:rsidR="007753B0" w:rsidRPr="00E60575">
        <w:rPr>
          <w:rFonts w:cs="B Nazanin" w:hint="cs"/>
          <w:noProof/>
          <w:sz w:val="26"/>
          <w:szCs w:val="26"/>
          <w:rtl/>
        </w:rPr>
        <w:t>مدهای ملی را دریافت می</w:t>
      </w:r>
      <w:r w:rsidRPr="00E60575">
        <w:rPr>
          <w:rFonts w:cs="B Nazanin" w:hint="cs"/>
          <w:noProof/>
          <w:sz w:val="26"/>
          <w:szCs w:val="26"/>
          <w:rtl/>
        </w:rPr>
        <w:t>‌</w:t>
      </w:r>
      <w:r w:rsidR="007753B0" w:rsidRPr="00E60575">
        <w:rPr>
          <w:rFonts w:cs="B Nazanin" w:hint="cs"/>
          <w:noProof/>
          <w:sz w:val="26"/>
          <w:szCs w:val="26"/>
          <w:rtl/>
        </w:rPr>
        <w:t>کنند و همه این روش را قبول دارند. در پایین</w:t>
      </w:r>
      <w:r w:rsidRPr="00E60575">
        <w:rPr>
          <w:rFonts w:cs="B Nazanin" w:hint="cs"/>
          <w:noProof/>
          <w:sz w:val="26"/>
          <w:szCs w:val="26"/>
          <w:rtl/>
        </w:rPr>
        <w:t>‌</w:t>
      </w:r>
      <w:r w:rsidR="007753B0" w:rsidRPr="00E60575">
        <w:rPr>
          <w:rFonts w:cs="B Nazanin" w:hint="cs"/>
          <w:noProof/>
          <w:sz w:val="26"/>
          <w:szCs w:val="26"/>
          <w:rtl/>
        </w:rPr>
        <w:t xml:space="preserve">ترین فاصله طبقاتی که در </w:t>
      </w:r>
      <w:r w:rsidRPr="00E60575">
        <w:rPr>
          <w:rFonts w:cs="B Nazanin" w:hint="cs"/>
          <w:noProof/>
          <w:sz w:val="26"/>
          <w:szCs w:val="26"/>
          <w:rtl/>
        </w:rPr>
        <w:t xml:space="preserve">کشور </w:t>
      </w:r>
      <w:r w:rsidR="007753B0" w:rsidRPr="00E60575">
        <w:rPr>
          <w:rFonts w:cs="B Nazanin" w:hint="cs"/>
          <w:noProof/>
          <w:sz w:val="26"/>
          <w:szCs w:val="26"/>
          <w:rtl/>
        </w:rPr>
        <w:t>سوئد است 10% از ثروتمندان تنها 22% از در</w:t>
      </w:r>
      <w:r w:rsidRPr="00E60575">
        <w:rPr>
          <w:rFonts w:cs="B Nazanin" w:hint="cs"/>
          <w:noProof/>
          <w:sz w:val="26"/>
          <w:szCs w:val="26"/>
          <w:rtl/>
        </w:rPr>
        <w:t>آ</w:t>
      </w:r>
      <w:r w:rsidR="007753B0" w:rsidRPr="00E60575">
        <w:rPr>
          <w:rFonts w:cs="B Nazanin" w:hint="cs"/>
          <w:noProof/>
          <w:sz w:val="26"/>
          <w:szCs w:val="26"/>
          <w:rtl/>
        </w:rPr>
        <w:t>مدهای داخلی را دریافت می</w:t>
      </w:r>
      <w:r w:rsidRPr="00E60575">
        <w:rPr>
          <w:rFonts w:cs="B Nazanin" w:hint="cs"/>
          <w:noProof/>
          <w:sz w:val="26"/>
          <w:szCs w:val="26"/>
          <w:rtl/>
        </w:rPr>
        <w:t>‌</w:t>
      </w:r>
      <w:r w:rsidR="007753B0" w:rsidRPr="00E60575">
        <w:rPr>
          <w:rFonts w:cs="B Nazanin" w:hint="cs"/>
          <w:noProof/>
          <w:sz w:val="26"/>
          <w:szCs w:val="26"/>
          <w:rtl/>
        </w:rPr>
        <w:t>کنند. در ایالات متحده،</w:t>
      </w:r>
      <w:r w:rsidRPr="00E60575">
        <w:rPr>
          <w:rFonts w:cs="B Nazanin" w:hint="cs"/>
          <w:noProof/>
          <w:sz w:val="26"/>
          <w:szCs w:val="26"/>
          <w:rtl/>
        </w:rPr>
        <w:t xml:space="preserve"> </w:t>
      </w:r>
      <w:r w:rsidR="007753B0" w:rsidRPr="00E60575">
        <w:rPr>
          <w:rFonts w:cs="B Nazanin" w:hint="cs"/>
          <w:noProof/>
          <w:sz w:val="26"/>
          <w:szCs w:val="26"/>
          <w:rtl/>
        </w:rPr>
        <w:t>زیر دستان اغلب مشخصات رئیس</w:t>
      </w:r>
      <w:r w:rsidRPr="00E60575">
        <w:rPr>
          <w:rFonts w:cs="B Nazanin" w:hint="cs"/>
          <w:noProof/>
          <w:sz w:val="26"/>
          <w:szCs w:val="26"/>
          <w:rtl/>
        </w:rPr>
        <w:t>‌</w:t>
      </w:r>
      <w:r w:rsidR="007753B0" w:rsidRPr="00E60575">
        <w:rPr>
          <w:rFonts w:cs="B Nazanin" w:hint="cs"/>
          <w:noProof/>
          <w:sz w:val="26"/>
          <w:szCs w:val="26"/>
          <w:rtl/>
        </w:rPr>
        <w:t>شان را در ابتدای اسمشان می</w:t>
      </w:r>
      <w:r w:rsidRPr="00E60575">
        <w:rPr>
          <w:rFonts w:cs="B Nazanin" w:hint="cs"/>
          <w:noProof/>
          <w:sz w:val="26"/>
          <w:szCs w:val="26"/>
          <w:rtl/>
        </w:rPr>
        <w:t>‌</w:t>
      </w:r>
      <w:r w:rsidR="007753B0" w:rsidRPr="00E60575">
        <w:rPr>
          <w:rFonts w:cs="B Nazanin" w:hint="cs"/>
          <w:noProof/>
          <w:sz w:val="26"/>
          <w:szCs w:val="26"/>
          <w:rtl/>
        </w:rPr>
        <w:t>نویسند که این مساله نشان از اعلام خویشاوندی با طبقات پایین جامعه است. زمانی که رئیس هنو</w:t>
      </w:r>
      <w:r w:rsidR="004D23BB" w:rsidRPr="00E60575">
        <w:rPr>
          <w:rFonts w:cs="B Nazanin" w:hint="cs"/>
          <w:noProof/>
          <w:sz w:val="26"/>
          <w:szCs w:val="26"/>
          <w:rtl/>
        </w:rPr>
        <w:t>ز قدرت بیرون انداختن شما را دار</w:t>
      </w:r>
      <w:r w:rsidR="007753B0" w:rsidRPr="00E60575">
        <w:rPr>
          <w:rFonts w:cs="B Nazanin" w:hint="cs"/>
          <w:noProof/>
          <w:sz w:val="26"/>
          <w:szCs w:val="26"/>
          <w:rtl/>
        </w:rPr>
        <w:t>د، فاصله بین رئیس و زیر دستان، بسیار کوتاه است. در فاصله طبقاتی پایین در دانشگاه</w:t>
      </w:r>
      <w:r w:rsidR="004D23BB" w:rsidRPr="00E60575">
        <w:rPr>
          <w:rFonts w:cs="B Nazanin" w:hint="cs"/>
          <w:noProof/>
          <w:sz w:val="26"/>
          <w:szCs w:val="26"/>
          <w:rtl/>
        </w:rPr>
        <w:t>‌های آمریکا</w:t>
      </w:r>
      <w:r w:rsidR="007753B0" w:rsidRPr="00E60575">
        <w:rPr>
          <w:rFonts w:cs="B Nazanin" w:hint="cs"/>
          <w:noProof/>
          <w:sz w:val="26"/>
          <w:szCs w:val="26"/>
          <w:rtl/>
        </w:rPr>
        <w:t xml:space="preserve">، همه اساتید دانشگاه </w:t>
      </w:r>
      <w:r w:rsidR="004D23BB" w:rsidRPr="00E60575">
        <w:rPr>
          <w:rFonts w:cs="B Nazanin" w:hint="cs"/>
          <w:noProof/>
          <w:sz w:val="26"/>
          <w:szCs w:val="26"/>
          <w:rtl/>
        </w:rPr>
        <w:t>از</w:t>
      </w:r>
      <w:r w:rsidR="007753B0" w:rsidRPr="00E60575">
        <w:rPr>
          <w:rFonts w:cs="B Nazanin" w:hint="cs"/>
          <w:noProof/>
          <w:sz w:val="26"/>
          <w:szCs w:val="26"/>
          <w:rtl/>
        </w:rPr>
        <w:t xml:space="preserve"> پایین</w:t>
      </w:r>
      <w:r w:rsidR="004D23BB" w:rsidRPr="00E60575">
        <w:rPr>
          <w:rFonts w:cs="B Nazanin" w:hint="cs"/>
          <w:noProof/>
          <w:sz w:val="26"/>
          <w:szCs w:val="26"/>
          <w:rtl/>
        </w:rPr>
        <w:t>‌</w:t>
      </w:r>
      <w:r w:rsidR="007753B0" w:rsidRPr="00E60575">
        <w:rPr>
          <w:rFonts w:cs="B Nazanin" w:hint="cs"/>
          <w:noProof/>
          <w:sz w:val="26"/>
          <w:szCs w:val="26"/>
          <w:rtl/>
        </w:rPr>
        <w:t xml:space="preserve">ترین رتبه که معاون پروفسوری است، معمولا درجه </w:t>
      </w:r>
      <w:r w:rsidR="007753B0" w:rsidRPr="00E60575">
        <w:rPr>
          <w:rFonts w:cs="B Nazanin"/>
          <w:noProof/>
          <w:sz w:val="26"/>
          <w:szCs w:val="26"/>
        </w:rPr>
        <w:t>A</w:t>
      </w:r>
      <w:r w:rsidR="007753B0" w:rsidRPr="00E60575">
        <w:rPr>
          <w:rFonts w:cs="B Nazanin" w:hint="cs"/>
          <w:noProof/>
          <w:sz w:val="26"/>
          <w:szCs w:val="26"/>
          <w:rtl/>
        </w:rPr>
        <w:t xml:space="preserve"> را دارند. در فاصله طبقاتی خیلی زیاد در دانشگاه های بریتانیا، فقط اجازه دارند پروفسورهای کامل را </w:t>
      </w:r>
      <w:r w:rsidR="007753B0" w:rsidRPr="00E60575">
        <w:rPr>
          <w:rFonts w:cs="B Nazanin"/>
          <w:noProof/>
          <w:sz w:val="26"/>
          <w:szCs w:val="26"/>
        </w:rPr>
        <w:t>professor B</w:t>
      </w:r>
      <w:r w:rsidR="007753B0" w:rsidRPr="00E60575">
        <w:rPr>
          <w:rFonts w:cs="B Nazanin" w:hint="cs"/>
          <w:noProof/>
          <w:sz w:val="26"/>
          <w:szCs w:val="26"/>
          <w:rtl/>
        </w:rPr>
        <w:t xml:space="preserve"> بنامند</w:t>
      </w:r>
      <w:r w:rsidR="00B07F17">
        <w:rPr>
          <w:rFonts w:cs="B Nazanin" w:hint="cs"/>
          <w:noProof/>
          <w:sz w:val="26"/>
          <w:szCs w:val="26"/>
          <w:rtl/>
        </w:rPr>
        <w:t>.</w:t>
      </w:r>
    </w:p>
    <w:p w14:paraId="096E4CF2" w14:textId="77777777" w:rsidR="007753B0" w:rsidRPr="00E60575" w:rsidRDefault="007753B0" w:rsidP="005D629D">
      <w:pPr>
        <w:spacing w:line="240" w:lineRule="auto"/>
        <w:jc w:val="both"/>
        <w:rPr>
          <w:rFonts w:cs="B Nazanin"/>
          <w:noProof/>
          <w:sz w:val="26"/>
          <w:szCs w:val="26"/>
          <w:rtl/>
        </w:rPr>
      </w:pPr>
      <w:r w:rsidRPr="00E60575">
        <w:rPr>
          <w:rFonts w:cs="B Nazanin" w:hint="cs"/>
          <w:noProof/>
          <w:sz w:val="26"/>
          <w:szCs w:val="26"/>
          <w:rtl/>
        </w:rPr>
        <w:t>دوم، فردگرایی به دیدگاهی از شناسایی اساس فردی و شخصی او یا هر کس دیگر اشاره دارد، از آن</w:t>
      </w:r>
      <w:r w:rsidR="005D629D" w:rsidRPr="00E60575">
        <w:rPr>
          <w:rFonts w:cs="B Nazanin" w:hint="cs"/>
          <w:noProof/>
          <w:sz w:val="26"/>
          <w:szCs w:val="26"/>
          <w:rtl/>
        </w:rPr>
        <w:t>‌</w:t>
      </w:r>
      <w:r w:rsidRPr="00E60575">
        <w:rPr>
          <w:rFonts w:cs="B Nazanin" w:hint="cs"/>
          <w:noProof/>
          <w:sz w:val="26"/>
          <w:szCs w:val="26"/>
          <w:rtl/>
        </w:rPr>
        <w:t>جایی که جمع</w:t>
      </w:r>
      <w:r w:rsidR="005D629D" w:rsidRPr="00E60575">
        <w:rPr>
          <w:rFonts w:cs="B Nazanin" w:hint="cs"/>
          <w:noProof/>
          <w:sz w:val="26"/>
          <w:szCs w:val="26"/>
          <w:rtl/>
        </w:rPr>
        <w:t>‌</w:t>
      </w:r>
      <w:r w:rsidRPr="00E60575">
        <w:rPr>
          <w:rFonts w:cs="B Nazanin" w:hint="cs"/>
          <w:noProof/>
          <w:sz w:val="26"/>
          <w:szCs w:val="26"/>
          <w:rtl/>
        </w:rPr>
        <w:t>گرایی به شناسایی فردی در اساس اولیه بر روی شناسایی او در هر گروه و جمع اشاره می</w:t>
      </w:r>
      <w:r w:rsidR="005D629D" w:rsidRPr="00E60575">
        <w:rPr>
          <w:rFonts w:cs="B Nazanin" w:hint="cs"/>
          <w:noProof/>
          <w:sz w:val="26"/>
          <w:szCs w:val="26"/>
          <w:rtl/>
        </w:rPr>
        <w:t>‌کند</w:t>
      </w:r>
      <w:r w:rsidRPr="00E60575">
        <w:rPr>
          <w:rFonts w:cs="B Nazanin" w:hint="cs"/>
          <w:noProof/>
          <w:sz w:val="26"/>
          <w:szCs w:val="26"/>
          <w:rtl/>
        </w:rPr>
        <w:t xml:space="preserve">(مثل خانواده، دهکده، یا روستا). در </w:t>
      </w:r>
      <w:r w:rsidR="005D629D" w:rsidRPr="00E60575">
        <w:rPr>
          <w:rFonts w:cs="B Nazanin" w:hint="cs"/>
          <w:noProof/>
          <w:sz w:val="26"/>
          <w:szCs w:val="26"/>
          <w:rtl/>
        </w:rPr>
        <w:t>جوامع</w:t>
      </w:r>
      <w:r w:rsidRPr="00E60575">
        <w:rPr>
          <w:rFonts w:cs="B Nazanin" w:hint="cs"/>
          <w:noProof/>
          <w:sz w:val="26"/>
          <w:szCs w:val="26"/>
          <w:rtl/>
        </w:rPr>
        <w:t xml:space="preserve"> فردگرا</w:t>
      </w:r>
      <w:r w:rsidR="005D629D" w:rsidRPr="00E60575">
        <w:rPr>
          <w:rFonts w:cs="B Nazanin" w:hint="cs"/>
          <w:noProof/>
          <w:sz w:val="26"/>
          <w:szCs w:val="26"/>
          <w:rtl/>
        </w:rPr>
        <w:t>(مانند ایالت متحده)</w:t>
      </w:r>
      <w:r w:rsidRPr="00E60575">
        <w:rPr>
          <w:rFonts w:cs="B Nazanin" w:hint="cs"/>
          <w:noProof/>
          <w:sz w:val="26"/>
          <w:szCs w:val="26"/>
          <w:rtl/>
        </w:rPr>
        <w:t xml:space="preserve"> روابط بین اشخاص و خانواده از بین می رود و دستیابی های فردی و آزادی تا حد زیادی بالا می</w:t>
      </w:r>
      <w:r w:rsidR="005D629D" w:rsidRPr="00E60575">
        <w:rPr>
          <w:rFonts w:cs="B Nazanin" w:hint="cs"/>
          <w:noProof/>
          <w:sz w:val="26"/>
          <w:szCs w:val="26"/>
          <w:rtl/>
        </w:rPr>
        <w:t>‌</w:t>
      </w:r>
      <w:r w:rsidRPr="00E60575">
        <w:rPr>
          <w:rFonts w:cs="B Nazanin" w:hint="cs"/>
          <w:noProof/>
          <w:sz w:val="26"/>
          <w:szCs w:val="26"/>
          <w:rtl/>
        </w:rPr>
        <w:t xml:space="preserve">رود. برعکس در </w:t>
      </w:r>
      <w:r w:rsidR="005D629D" w:rsidRPr="00E60575">
        <w:rPr>
          <w:rFonts w:cs="B Nazanin" w:hint="cs"/>
          <w:noProof/>
          <w:sz w:val="26"/>
          <w:szCs w:val="26"/>
          <w:rtl/>
        </w:rPr>
        <w:t>جوامع</w:t>
      </w:r>
      <w:r w:rsidRPr="00E60575">
        <w:rPr>
          <w:rFonts w:cs="B Nazanin" w:hint="cs"/>
          <w:noProof/>
          <w:sz w:val="26"/>
          <w:szCs w:val="26"/>
          <w:rtl/>
        </w:rPr>
        <w:t xml:space="preserve"> ج</w:t>
      </w:r>
      <w:r w:rsidR="005D629D" w:rsidRPr="00E60575">
        <w:rPr>
          <w:rFonts w:cs="B Nazanin" w:hint="cs"/>
          <w:noProof/>
          <w:sz w:val="26"/>
          <w:szCs w:val="26"/>
          <w:rtl/>
        </w:rPr>
        <w:t>مع‌گرا(مانند</w:t>
      </w:r>
      <w:r w:rsidRPr="00E60575">
        <w:rPr>
          <w:rFonts w:cs="B Nazanin" w:hint="cs"/>
          <w:noProof/>
          <w:sz w:val="26"/>
          <w:szCs w:val="26"/>
          <w:rtl/>
        </w:rPr>
        <w:t xml:space="preserve"> آفریقا، آسیا، و آمریکای لاتین)، روابط بین اشخاص و خانواده هنوز وجود دارد و دستاوردهای جمع گرایانه نیز اغلب به دنبال آن می</w:t>
      </w:r>
      <w:r w:rsidR="005D629D" w:rsidRPr="00E60575">
        <w:rPr>
          <w:rFonts w:cs="B Nazanin" w:hint="cs"/>
          <w:noProof/>
          <w:sz w:val="26"/>
          <w:szCs w:val="26"/>
          <w:rtl/>
        </w:rPr>
        <w:t>‌</w:t>
      </w:r>
      <w:r w:rsidRPr="00E60575">
        <w:rPr>
          <w:rFonts w:cs="B Nazanin" w:hint="cs"/>
          <w:noProof/>
          <w:sz w:val="26"/>
          <w:szCs w:val="26"/>
          <w:rtl/>
        </w:rPr>
        <w:t xml:space="preserve">آید. </w:t>
      </w:r>
    </w:p>
    <w:p w14:paraId="678AA3F2" w14:textId="77777777" w:rsidR="007753B0" w:rsidRPr="00E60575" w:rsidRDefault="007753B0" w:rsidP="0039081E">
      <w:pPr>
        <w:spacing w:line="240" w:lineRule="auto"/>
        <w:jc w:val="both"/>
        <w:rPr>
          <w:rFonts w:cs="B Nazanin"/>
          <w:sz w:val="26"/>
          <w:szCs w:val="26"/>
          <w:rtl/>
        </w:rPr>
      </w:pPr>
      <w:r w:rsidRPr="00E60575">
        <w:rPr>
          <w:rFonts w:cs="B Nazanin" w:hint="cs"/>
          <w:noProof/>
          <w:sz w:val="26"/>
          <w:szCs w:val="26"/>
          <w:rtl/>
        </w:rPr>
        <w:t>سوم، ابعاد مردسالاری در مقابل زن</w:t>
      </w:r>
      <w:r w:rsidR="0039081E" w:rsidRPr="00E60575">
        <w:rPr>
          <w:rFonts w:cs="B Nazanin" w:hint="cs"/>
          <w:noProof/>
          <w:sz w:val="26"/>
          <w:szCs w:val="26"/>
          <w:rtl/>
        </w:rPr>
        <w:t>‌</w:t>
      </w:r>
      <w:r w:rsidRPr="00E60575">
        <w:rPr>
          <w:rFonts w:cs="B Nazanin" w:hint="cs"/>
          <w:noProof/>
          <w:sz w:val="26"/>
          <w:szCs w:val="26"/>
          <w:rtl/>
        </w:rPr>
        <w:t>سالا</w:t>
      </w:r>
      <w:r w:rsidR="0039081E" w:rsidRPr="00E60575">
        <w:rPr>
          <w:rFonts w:cs="B Nazanin" w:hint="cs"/>
          <w:noProof/>
          <w:sz w:val="26"/>
          <w:szCs w:val="26"/>
          <w:rtl/>
        </w:rPr>
        <w:t>ری به قوانین متفاوت زناشویی</w:t>
      </w:r>
      <w:r w:rsidRPr="00E60575">
        <w:rPr>
          <w:rFonts w:cs="B Nazanin" w:hint="cs"/>
          <w:noProof/>
          <w:sz w:val="26"/>
          <w:szCs w:val="26"/>
          <w:rtl/>
        </w:rPr>
        <w:t xml:space="preserve"> اشاره دارد. در </w:t>
      </w:r>
      <w:r w:rsidR="0039081E" w:rsidRPr="00E60575">
        <w:rPr>
          <w:rFonts w:cs="B Nazanin" w:hint="cs"/>
          <w:noProof/>
          <w:sz w:val="26"/>
          <w:szCs w:val="26"/>
          <w:rtl/>
        </w:rPr>
        <w:t>جوامع</w:t>
      </w:r>
      <w:r w:rsidRPr="00E60575">
        <w:rPr>
          <w:rFonts w:cs="B Nazanin" w:hint="cs"/>
          <w:noProof/>
          <w:sz w:val="26"/>
          <w:szCs w:val="26"/>
          <w:rtl/>
        </w:rPr>
        <w:t xml:space="preserve"> سنتی،</w:t>
      </w:r>
      <w:r w:rsidR="0039081E" w:rsidRPr="00E60575">
        <w:rPr>
          <w:rFonts w:cs="B Nazanin" w:hint="cs"/>
          <w:noProof/>
          <w:sz w:val="26"/>
          <w:szCs w:val="26"/>
          <w:rtl/>
        </w:rPr>
        <w:t xml:space="preserve"> </w:t>
      </w:r>
      <w:r w:rsidRPr="00E60575">
        <w:rPr>
          <w:rFonts w:cs="B Nazanin" w:hint="cs"/>
          <w:noProof/>
          <w:sz w:val="26"/>
          <w:szCs w:val="26"/>
          <w:rtl/>
        </w:rPr>
        <w:t xml:space="preserve">مردها میل به کار و دریافت پاداش دارند. </w:t>
      </w:r>
      <w:r w:rsidR="0039081E" w:rsidRPr="00E60575">
        <w:rPr>
          <w:rFonts w:cs="B Nazanin" w:hint="cs"/>
          <w:noProof/>
          <w:sz w:val="26"/>
          <w:szCs w:val="26"/>
          <w:rtl/>
        </w:rPr>
        <w:t>مانند</w:t>
      </w:r>
      <w:r w:rsidRPr="00E60575">
        <w:rPr>
          <w:rFonts w:cs="B Nazanin" w:hint="cs"/>
          <w:noProof/>
          <w:sz w:val="26"/>
          <w:szCs w:val="26"/>
          <w:rtl/>
        </w:rPr>
        <w:t xml:space="preserve"> پلیس</w:t>
      </w:r>
      <w:r w:rsidR="0039081E" w:rsidRPr="00E60575">
        <w:rPr>
          <w:rFonts w:cs="B Nazanin" w:hint="cs"/>
          <w:noProof/>
          <w:sz w:val="26"/>
          <w:szCs w:val="26"/>
          <w:rtl/>
        </w:rPr>
        <w:t xml:space="preserve">‌ها، سربازان و مدیران. زنان </w:t>
      </w:r>
      <w:r w:rsidRPr="00E60575">
        <w:rPr>
          <w:rFonts w:cs="B Nazanin" w:hint="cs"/>
          <w:noProof/>
          <w:sz w:val="26"/>
          <w:szCs w:val="26"/>
          <w:rtl/>
        </w:rPr>
        <w:t>معمولا</w:t>
      </w:r>
      <w:r w:rsidR="0039081E" w:rsidRPr="00E60575">
        <w:rPr>
          <w:rFonts w:cs="B Nazanin" w:hint="cs"/>
          <w:noProof/>
          <w:sz w:val="26"/>
          <w:szCs w:val="26"/>
          <w:rtl/>
        </w:rPr>
        <w:t>ً</w:t>
      </w:r>
      <w:r w:rsidRPr="00E60575">
        <w:rPr>
          <w:rFonts w:cs="B Nazanin" w:hint="cs"/>
          <w:noProof/>
          <w:sz w:val="26"/>
          <w:szCs w:val="26"/>
          <w:rtl/>
        </w:rPr>
        <w:t xml:space="preserve"> حرفه نگهداری و مراقبت مانند معلم</w:t>
      </w:r>
      <w:r w:rsidR="0039081E" w:rsidRPr="00E60575">
        <w:rPr>
          <w:rFonts w:cs="B Nazanin" w:hint="cs"/>
          <w:noProof/>
          <w:sz w:val="26"/>
          <w:szCs w:val="26"/>
          <w:rtl/>
        </w:rPr>
        <w:t>‌</w:t>
      </w:r>
      <w:r w:rsidRPr="00E60575">
        <w:rPr>
          <w:rFonts w:cs="B Nazanin" w:hint="cs"/>
          <w:noProof/>
          <w:sz w:val="26"/>
          <w:szCs w:val="26"/>
          <w:rtl/>
        </w:rPr>
        <w:t>ها و پرستاران را دارند. بعلاوه به خانه</w:t>
      </w:r>
      <w:r w:rsidR="0039081E" w:rsidRPr="00E60575">
        <w:rPr>
          <w:rFonts w:cs="B Nazanin" w:hint="cs"/>
          <w:noProof/>
          <w:sz w:val="26"/>
          <w:szCs w:val="26"/>
          <w:rtl/>
        </w:rPr>
        <w:t>‌</w:t>
      </w:r>
      <w:r w:rsidRPr="00E60575">
        <w:rPr>
          <w:rFonts w:cs="B Nazanin" w:hint="cs"/>
          <w:noProof/>
          <w:sz w:val="26"/>
          <w:szCs w:val="26"/>
          <w:rtl/>
        </w:rPr>
        <w:t>داری نیز می</w:t>
      </w:r>
      <w:r w:rsidR="0039081E" w:rsidRPr="00E60575">
        <w:rPr>
          <w:rFonts w:cs="B Nazanin" w:hint="cs"/>
          <w:noProof/>
          <w:sz w:val="26"/>
          <w:szCs w:val="26"/>
          <w:rtl/>
        </w:rPr>
        <w:t>‌</w:t>
      </w:r>
      <w:r w:rsidRPr="00E60575">
        <w:rPr>
          <w:rFonts w:cs="B Nazanin" w:hint="cs"/>
          <w:noProof/>
          <w:sz w:val="26"/>
          <w:szCs w:val="26"/>
          <w:rtl/>
        </w:rPr>
        <w:t>پردازند،</w:t>
      </w:r>
      <w:r w:rsidR="0039081E" w:rsidRPr="00E60575">
        <w:rPr>
          <w:rFonts w:cs="B Nazanin" w:hint="cs"/>
          <w:noProof/>
          <w:sz w:val="26"/>
          <w:szCs w:val="26"/>
          <w:rtl/>
        </w:rPr>
        <w:t xml:space="preserve"> در جوامع مردسالار</w:t>
      </w:r>
      <w:r w:rsidRPr="00E60575">
        <w:rPr>
          <w:rFonts w:cs="B Nazanin" w:hint="cs"/>
          <w:noProof/>
          <w:sz w:val="26"/>
          <w:szCs w:val="26"/>
          <w:rtl/>
        </w:rPr>
        <w:t xml:space="preserve"> (</w:t>
      </w:r>
      <w:r w:rsidR="0039081E" w:rsidRPr="00E60575">
        <w:rPr>
          <w:rFonts w:cs="B Nazanin" w:hint="cs"/>
          <w:noProof/>
          <w:sz w:val="26"/>
          <w:szCs w:val="26"/>
          <w:rtl/>
        </w:rPr>
        <w:t>مانند</w:t>
      </w:r>
      <w:r w:rsidRPr="00E60575">
        <w:rPr>
          <w:rFonts w:cs="B Nazanin" w:hint="cs"/>
          <w:noProof/>
          <w:sz w:val="26"/>
          <w:szCs w:val="26"/>
          <w:rtl/>
        </w:rPr>
        <w:t xml:space="preserve"> ژاپن)</w:t>
      </w:r>
      <w:r w:rsidR="0039081E" w:rsidRPr="00E60575">
        <w:rPr>
          <w:rFonts w:cs="B Nazanin" w:hint="cs"/>
          <w:noProof/>
          <w:sz w:val="26"/>
          <w:szCs w:val="26"/>
          <w:rtl/>
        </w:rPr>
        <w:t>،</w:t>
      </w:r>
      <w:r w:rsidRPr="00E60575">
        <w:rPr>
          <w:rFonts w:cs="B Nazanin" w:hint="cs"/>
          <w:noProof/>
          <w:sz w:val="26"/>
          <w:szCs w:val="26"/>
          <w:rtl/>
        </w:rPr>
        <w:t xml:space="preserve"> کشورها قوانین بسیار مهم</w:t>
      </w:r>
      <w:r w:rsidR="0039081E" w:rsidRPr="00E60575">
        <w:rPr>
          <w:rFonts w:cs="B Nazanin" w:hint="cs"/>
          <w:noProof/>
          <w:sz w:val="26"/>
          <w:szCs w:val="26"/>
          <w:rtl/>
        </w:rPr>
        <w:t xml:space="preserve"> و متفاوتی در جنسیت افراد دارند.</w:t>
      </w:r>
      <w:r w:rsidRPr="00E60575">
        <w:rPr>
          <w:rFonts w:cs="B Nazanin" w:hint="cs"/>
          <w:noProof/>
          <w:sz w:val="26"/>
          <w:szCs w:val="26"/>
          <w:rtl/>
        </w:rPr>
        <w:t xml:space="preserve"> در جوام</w:t>
      </w:r>
      <w:r w:rsidR="0039081E" w:rsidRPr="00E60575">
        <w:rPr>
          <w:rFonts w:cs="B Nazanin" w:hint="cs"/>
          <w:noProof/>
          <w:sz w:val="26"/>
          <w:szCs w:val="26"/>
          <w:rtl/>
        </w:rPr>
        <w:t>عی که مردسالاری در آن کمتر است</w:t>
      </w:r>
      <w:r w:rsidRPr="00E60575">
        <w:rPr>
          <w:rFonts w:cs="B Nazanin" w:hint="cs"/>
          <w:noProof/>
          <w:sz w:val="26"/>
          <w:szCs w:val="26"/>
          <w:rtl/>
        </w:rPr>
        <w:t>(مثل سوئد)</w:t>
      </w:r>
      <w:r w:rsidR="0039081E" w:rsidRPr="00E60575">
        <w:rPr>
          <w:rFonts w:cs="B Nazanin" w:hint="cs"/>
          <w:noProof/>
          <w:sz w:val="26"/>
          <w:szCs w:val="26"/>
          <w:rtl/>
        </w:rPr>
        <w:t>،</w:t>
      </w:r>
      <w:r w:rsidRPr="00E60575">
        <w:rPr>
          <w:rFonts w:cs="B Nazanin" w:hint="cs"/>
          <w:noProof/>
          <w:sz w:val="26"/>
          <w:szCs w:val="26"/>
          <w:rtl/>
        </w:rPr>
        <w:t xml:space="preserve"> زن های زیادی به کار پلیسی، پژوهشی و سربازی </w:t>
      </w:r>
      <w:r w:rsidR="0039081E" w:rsidRPr="00E60575">
        <w:rPr>
          <w:rFonts w:cs="B Nazanin" w:hint="cs"/>
          <w:noProof/>
          <w:sz w:val="26"/>
          <w:szCs w:val="26"/>
          <w:rtl/>
        </w:rPr>
        <w:t>تمایل</w:t>
      </w:r>
      <w:r w:rsidRPr="00E60575">
        <w:rPr>
          <w:rFonts w:cs="B Nazanin" w:hint="cs"/>
          <w:noProof/>
          <w:sz w:val="26"/>
          <w:szCs w:val="26"/>
          <w:rtl/>
        </w:rPr>
        <w:t xml:space="preserve"> دارند</w:t>
      </w:r>
      <w:r w:rsidR="0039081E" w:rsidRPr="00E60575">
        <w:rPr>
          <w:rFonts w:cs="B Nazanin" w:hint="cs"/>
          <w:noProof/>
          <w:sz w:val="26"/>
          <w:szCs w:val="26"/>
          <w:rtl/>
        </w:rPr>
        <w:t xml:space="preserve"> و مردها معمولا به عنوان پرستار</w:t>
      </w:r>
      <w:r w:rsidRPr="00E60575">
        <w:rPr>
          <w:rFonts w:cs="B Nazanin" w:hint="cs"/>
          <w:noProof/>
          <w:sz w:val="26"/>
          <w:szCs w:val="26"/>
          <w:rtl/>
        </w:rPr>
        <w:t>،</w:t>
      </w:r>
      <w:r w:rsidR="0039081E" w:rsidRPr="00E60575">
        <w:rPr>
          <w:rFonts w:cs="B Nazanin" w:hint="cs"/>
          <w:noProof/>
          <w:sz w:val="26"/>
          <w:szCs w:val="26"/>
          <w:rtl/>
        </w:rPr>
        <w:t xml:space="preserve"> </w:t>
      </w:r>
      <w:r w:rsidRPr="00E60575">
        <w:rPr>
          <w:rFonts w:cs="B Nazanin" w:hint="cs"/>
          <w:noProof/>
          <w:sz w:val="26"/>
          <w:szCs w:val="26"/>
          <w:rtl/>
        </w:rPr>
        <w:t>معلم، و خانه</w:t>
      </w:r>
      <w:r w:rsidR="0039081E" w:rsidRPr="00E60575">
        <w:rPr>
          <w:rFonts w:cs="B Nazanin" w:hint="cs"/>
          <w:noProof/>
          <w:sz w:val="26"/>
          <w:szCs w:val="26"/>
          <w:rtl/>
        </w:rPr>
        <w:t>‌</w:t>
      </w:r>
      <w:r w:rsidRPr="00E60575">
        <w:rPr>
          <w:rFonts w:cs="B Nazanin" w:hint="cs"/>
          <w:noProof/>
          <w:sz w:val="26"/>
          <w:szCs w:val="26"/>
          <w:rtl/>
        </w:rPr>
        <w:t>دار در نظر گرفته می</w:t>
      </w:r>
      <w:r w:rsidR="0039081E" w:rsidRPr="00E60575">
        <w:rPr>
          <w:rFonts w:cs="B Nazanin" w:hint="cs"/>
          <w:noProof/>
          <w:sz w:val="26"/>
          <w:szCs w:val="26"/>
          <w:rtl/>
        </w:rPr>
        <w:t>‌</w:t>
      </w:r>
      <w:r w:rsidRPr="00E60575">
        <w:rPr>
          <w:rFonts w:cs="B Nazanin" w:hint="cs"/>
          <w:noProof/>
          <w:sz w:val="26"/>
          <w:szCs w:val="26"/>
          <w:rtl/>
        </w:rPr>
        <w:t>شوند</w:t>
      </w:r>
      <w:r w:rsidRPr="00E60575">
        <w:rPr>
          <w:rFonts w:cs="B Nazanin" w:hint="cs"/>
          <w:sz w:val="26"/>
          <w:szCs w:val="26"/>
          <w:rtl/>
        </w:rPr>
        <w:t>.</w:t>
      </w:r>
    </w:p>
    <w:p w14:paraId="4CC0786B" w14:textId="77777777" w:rsidR="007753B0" w:rsidRPr="00E60575" w:rsidRDefault="007753B0" w:rsidP="009E185F">
      <w:pPr>
        <w:spacing w:line="240" w:lineRule="auto"/>
        <w:jc w:val="both"/>
        <w:rPr>
          <w:rFonts w:cs="B Nazanin"/>
          <w:noProof/>
          <w:sz w:val="26"/>
          <w:szCs w:val="26"/>
          <w:rtl/>
        </w:rPr>
      </w:pPr>
      <w:r w:rsidRPr="00E60575">
        <w:rPr>
          <w:rFonts w:cs="B Nazanin" w:hint="cs"/>
          <w:noProof/>
          <w:sz w:val="26"/>
          <w:szCs w:val="26"/>
          <w:rtl/>
        </w:rPr>
        <w:lastRenderedPageBreak/>
        <w:t>چهارم، اجتناب از ابهامات است که اعضا در فرهنگ</w:t>
      </w:r>
      <w:r w:rsidR="0039081E" w:rsidRPr="00E60575">
        <w:rPr>
          <w:rFonts w:cs="B Nazanin" w:hint="cs"/>
          <w:noProof/>
          <w:sz w:val="26"/>
          <w:szCs w:val="26"/>
          <w:rtl/>
        </w:rPr>
        <w:t>‌</w:t>
      </w:r>
      <w:r w:rsidRPr="00E60575">
        <w:rPr>
          <w:rFonts w:cs="B Nazanin" w:hint="cs"/>
          <w:noProof/>
          <w:sz w:val="26"/>
          <w:szCs w:val="26"/>
          <w:rtl/>
        </w:rPr>
        <w:t>های متفاوت، موقعیت</w:t>
      </w:r>
      <w:r w:rsidR="0039081E" w:rsidRPr="00E60575">
        <w:rPr>
          <w:rFonts w:cs="B Nazanin" w:hint="cs"/>
          <w:noProof/>
          <w:sz w:val="26"/>
          <w:szCs w:val="26"/>
          <w:rtl/>
        </w:rPr>
        <w:t>‌های مبهم و مبادلات نا</w:t>
      </w:r>
      <w:r w:rsidRPr="00E60575">
        <w:rPr>
          <w:rFonts w:cs="B Nazanin" w:hint="cs"/>
          <w:noProof/>
          <w:sz w:val="26"/>
          <w:szCs w:val="26"/>
          <w:rtl/>
        </w:rPr>
        <w:t>امن را قبول کنند. اعضایی با فرهنگ</w:t>
      </w:r>
      <w:r w:rsidR="0039081E" w:rsidRPr="00E60575">
        <w:rPr>
          <w:rFonts w:cs="B Nazanin" w:hint="cs"/>
          <w:noProof/>
          <w:sz w:val="26"/>
          <w:szCs w:val="26"/>
          <w:rtl/>
        </w:rPr>
        <w:t>‌</w:t>
      </w:r>
      <w:r w:rsidRPr="00E60575">
        <w:rPr>
          <w:rFonts w:cs="B Nazanin" w:hint="cs"/>
          <w:noProof/>
          <w:sz w:val="26"/>
          <w:szCs w:val="26"/>
          <w:rtl/>
        </w:rPr>
        <w:t xml:space="preserve">های </w:t>
      </w:r>
      <w:r w:rsidR="0039081E" w:rsidRPr="00E60575">
        <w:rPr>
          <w:rFonts w:cs="B Nazanin" w:hint="cs"/>
          <w:noProof/>
          <w:sz w:val="26"/>
          <w:szCs w:val="26"/>
          <w:rtl/>
        </w:rPr>
        <w:t>به دور</w:t>
      </w:r>
      <w:r w:rsidRPr="00E60575">
        <w:rPr>
          <w:rFonts w:cs="B Nazanin" w:hint="cs"/>
          <w:noProof/>
          <w:sz w:val="26"/>
          <w:szCs w:val="26"/>
          <w:rtl/>
        </w:rPr>
        <w:t xml:space="preserve"> از ابهامات (مثل یونان) مکانی فوق</w:t>
      </w:r>
      <w:r w:rsidR="0039081E" w:rsidRPr="00E60575">
        <w:rPr>
          <w:rFonts w:cs="B Nazanin" w:hint="cs"/>
          <w:noProof/>
          <w:sz w:val="26"/>
          <w:szCs w:val="26"/>
          <w:rtl/>
        </w:rPr>
        <w:t>‌</w:t>
      </w:r>
      <w:r w:rsidRPr="00E60575">
        <w:rPr>
          <w:rFonts w:cs="B Nazanin" w:hint="cs"/>
          <w:noProof/>
          <w:sz w:val="26"/>
          <w:szCs w:val="26"/>
          <w:rtl/>
        </w:rPr>
        <w:t xml:space="preserve">العاده امن برای کار با </w:t>
      </w:r>
      <w:r w:rsidR="0039081E" w:rsidRPr="00E60575">
        <w:rPr>
          <w:rFonts w:cs="B Nazanin" w:hint="cs"/>
          <w:noProof/>
          <w:sz w:val="26"/>
          <w:szCs w:val="26"/>
          <w:rtl/>
        </w:rPr>
        <w:t>ا</w:t>
      </w:r>
      <w:r w:rsidRPr="00E60575">
        <w:rPr>
          <w:rFonts w:cs="B Nazanin" w:hint="cs"/>
          <w:noProof/>
          <w:sz w:val="26"/>
          <w:szCs w:val="26"/>
          <w:rtl/>
        </w:rPr>
        <w:t>لگوی کاری و مزایای بازنشستگی است. فرهنگ</w:t>
      </w:r>
      <w:r w:rsidR="009E185F" w:rsidRPr="00E60575">
        <w:rPr>
          <w:rFonts w:cs="B Nazanin" w:hint="cs"/>
          <w:noProof/>
          <w:sz w:val="26"/>
          <w:szCs w:val="26"/>
          <w:rtl/>
        </w:rPr>
        <w:t>‌</w:t>
      </w:r>
      <w:r w:rsidRPr="00E60575">
        <w:rPr>
          <w:rFonts w:cs="B Nazanin" w:hint="cs"/>
          <w:noProof/>
          <w:sz w:val="26"/>
          <w:szCs w:val="26"/>
          <w:rtl/>
        </w:rPr>
        <w:t xml:space="preserve">هایی با قدرت پایین </w:t>
      </w:r>
      <w:r w:rsidR="009E185F" w:rsidRPr="00E60575">
        <w:rPr>
          <w:rFonts w:cs="B Nazanin" w:hint="cs"/>
          <w:noProof/>
          <w:sz w:val="26"/>
          <w:szCs w:val="26"/>
          <w:rtl/>
        </w:rPr>
        <w:t>و دور</w:t>
      </w:r>
      <w:r w:rsidRPr="00E60575">
        <w:rPr>
          <w:rFonts w:cs="B Nazanin" w:hint="cs"/>
          <w:noProof/>
          <w:sz w:val="26"/>
          <w:szCs w:val="26"/>
          <w:rtl/>
        </w:rPr>
        <w:t xml:space="preserve"> از ابهامات، (مانند سنگاپور) به وسیله امیال زیادی که </w:t>
      </w:r>
      <w:r w:rsidR="009E185F" w:rsidRPr="00E60575">
        <w:rPr>
          <w:rFonts w:cs="B Nazanin" w:hint="cs"/>
          <w:noProof/>
          <w:sz w:val="26"/>
          <w:szCs w:val="26"/>
          <w:rtl/>
        </w:rPr>
        <w:t>خطر</w:t>
      </w:r>
      <w:r w:rsidRPr="00E60575">
        <w:rPr>
          <w:rFonts w:cs="B Nazanin" w:hint="cs"/>
          <w:noProof/>
          <w:sz w:val="26"/>
          <w:szCs w:val="26"/>
          <w:rtl/>
        </w:rPr>
        <w:t>پذیر هستند و در مقابل تغییرات مقاومت کمتری دارند، سازمان</w:t>
      </w:r>
      <w:r w:rsidR="009E185F" w:rsidRPr="00E60575">
        <w:rPr>
          <w:rFonts w:cs="B Nazanin" w:hint="cs"/>
          <w:noProof/>
          <w:sz w:val="26"/>
          <w:szCs w:val="26"/>
          <w:rtl/>
        </w:rPr>
        <w:t>‌</w:t>
      </w:r>
      <w:r w:rsidRPr="00E60575">
        <w:rPr>
          <w:rFonts w:cs="B Nazanin" w:hint="cs"/>
          <w:noProof/>
          <w:sz w:val="26"/>
          <w:szCs w:val="26"/>
          <w:rtl/>
        </w:rPr>
        <w:t>دهی می</w:t>
      </w:r>
      <w:r w:rsidR="009E185F" w:rsidRPr="00E60575">
        <w:rPr>
          <w:rFonts w:cs="B Nazanin" w:hint="cs"/>
          <w:noProof/>
          <w:sz w:val="26"/>
          <w:szCs w:val="26"/>
          <w:rtl/>
        </w:rPr>
        <w:t>‌</w:t>
      </w:r>
      <w:r w:rsidRPr="00E60575">
        <w:rPr>
          <w:rFonts w:cs="B Nazanin" w:hint="cs"/>
          <w:noProof/>
          <w:sz w:val="26"/>
          <w:szCs w:val="26"/>
          <w:rtl/>
        </w:rPr>
        <w:t>شوند.</w:t>
      </w:r>
    </w:p>
    <w:p w14:paraId="0ED8843B" w14:textId="24779C32" w:rsidR="007753B0" w:rsidRPr="00E60575" w:rsidRDefault="007753B0" w:rsidP="009E185F">
      <w:pPr>
        <w:spacing w:line="240" w:lineRule="auto"/>
        <w:jc w:val="both"/>
        <w:rPr>
          <w:rFonts w:cs="B Nazanin"/>
          <w:noProof/>
          <w:sz w:val="26"/>
          <w:szCs w:val="26"/>
          <w:rtl/>
        </w:rPr>
      </w:pPr>
      <w:r w:rsidRPr="00E60575">
        <w:rPr>
          <w:rFonts w:cs="B Nazanin" w:hint="cs"/>
          <w:noProof/>
          <w:sz w:val="26"/>
          <w:szCs w:val="26"/>
          <w:rtl/>
        </w:rPr>
        <w:t xml:space="preserve">سرانجام </w:t>
      </w:r>
      <w:r w:rsidR="009E185F" w:rsidRPr="00E60575">
        <w:rPr>
          <w:rFonts w:cs="B Nazanin" w:hint="cs"/>
          <w:noProof/>
          <w:sz w:val="26"/>
          <w:szCs w:val="26"/>
          <w:rtl/>
        </w:rPr>
        <w:t>دید بلندمدت</w:t>
      </w:r>
      <w:r w:rsidRPr="00E60575">
        <w:rPr>
          <w:rFonts w:cs="B Nazanin" w:hint="cs"/>
          <w:noProof/>
          <w:sz w:val="26"/>
          <w:szCs w:val="26"/>
          <w:rtl/>
        </w:rPr>
        <w:t xml:space="preserve"> بر استقامت و قدرت ذخیره برای آینده</w:t>
      </w:r>
      <w:r w:rsidR="009E185F" w:rsidRPr="00E60575">
        <w:rPr>
          <w:rFonts w:cs="B Nazanin" w:hint="cs"/>
          <w:noProof/>
          <w:sz w:val="26"/>
          <w:szCs w:val="26"/>
          <w:rtl/>
        </w:rPr>
        <w:t>‌</w:t>
      </w:r>
      <w:r w:rsidRPr="00E60575">
        <w:rPr>
          <w:rFonts w:cs="B Nazanin" w:hint="cs"/>
          <w:noProof/>
          <w:sz w:val="26"/>
          <w:szCs w:val="26"/>
          <w:rtl/>
        </w:rPr>
        <w:t>ای بهتر را تاکید می</w:t>
      </w:r>
      <w:r w:rsidR="009E185F" w:rsidRPr="00E60575">
        <w:rPr>
          <w:rFonts w:cs="B Nazanin" w:hint="cs"/>
          <w:noProof/>
          <w:sz w:val="26"/>
          <w:szCs w:val="26"/>
          <w:rtl/>
        </w:rPr>
        <w:t>‌</w:t>
      </w:r>
      <w:r w:rsidRPr="00E60575">
        <w:rPr>
          <w:rFonts w:cs="B Nazanin" w:hint="cs"/>
          <w:noProof/>
          <w:sz w:val="26"/>
          <w:szCs w:val="26"/>
          <w:rtl/>
        </w:rPr>
        <w:t xml:space="preserve">نماید. چین که ارتباطات زیادی با جهان دارد، خاطراتی از </w:t>
      </w:r>
      <w:r w:rsidR="005A7E78">
        <w:rPr>
          <w:rFonts w:cs="B Nazanin" w:hint="cs"/>
          <w:noProof/>
          <w:sz w:val="26"/>
          <w:szCs w:val="26"/>
          <w:rtl/>
        </w:rPr>
        <w:t>5 هزار</w:t>
      </w:r>
      <w:r w:rsidRPr="00E60575">
        <w:rPr>
          <w:rFonts w:cs="B Nazanin" w:hint="cs"/>
          <w:noProof/>
          <w:sz w:val="26"/>
          <w:szCs w:val="26"/>
          <w:rtl/>
        </w:rPr>
        <w:t xml:space="preserve"> سال پیش و قدرت ذخیره آن زمان و هدایت گروه</w:t>
      </w:r>
      <w:r w:rsidR="009E185F" w:rsidRPr="00E60575">
        <w:rPr>
          <w:rFonts w:cs="B Nazanin" w:hint="cs"/>
          <w:noProof/>
          <w:sz w:val="26"/>
          <w:szCs w:val="26"/>
          <w:rtl/>
        </w:rPr>
        <w:t>‌</w:t>
      </w:r>
      <w:r w:rsidRPr="00E60575">
        <w:rPr>
          <w:rFonts w:cs="B Nazanin" w:hint="cs"/>
          <w:noProof/>
          <w:sz w:val="26"/>
          <w:szCs w:val="26"/>
          <w:rtl/>
        </w:rPr>
        <w:t>ها را به نگارش درآورده است. به عبارت دیگر، اعضای جامعه</w:t>
      </w:r>
      <w:r w:rsidR="009E185F" w:rsidRPr="00E60575">
        <w:rPr>
          <w:rFonts w:cs="B Nazanin" w:hint="cs"/>
          <w:noProof/>
          <w:sz w:val="26"/>
          <w:szCs w:val="26"/>
          <w:rtl/>
        </w:rPr>
        <w:t>‌ای با دید کوتاه مدت</w:t>
      </w:r>
      <w:r w:rsidRPr="00E60575">
        <w:rPr>
          <w:rFonts w:cs="B Nazanin" w:hint="cs"/>
          <w:noProof/>
          <w:sz w:val="26"/>
          <w:szCs w:val="26"/>
          <w:rtl/>
        </w:rPr>
        <w:t xml:space="preserve"> (مانند پاکستان) به نتایج سریع و رضایت</w:t>
      </w:r>
      <w:r w:rsidR="009E185F" w:rsidRPr="00E60575">
        <w:rPr>
          <w:rFonts w:cs="B Nazanin" w:hint="cs"/>
          <w:noProof/>
          <w:sz w:val="26"/>
          <w:szCs w:val="26"/>
          <w:rtl/>
        </w:rPr>
        <w:t>‌بخش</w:t>
      </w:r>
      <w:r w:rsidRPr="00E60575">
        <w:rPr>
          <w:rFonts w:cs="B Nazanin" w:hint="cs"/>
          <w:noProof/>
          <w:sz w:val="26"/>
          <w:szCs w:val="26"/>
          <w:rtl/>
        </w:rPr>
        <w:t xml:space="preserve"> در آن لحظه توجه می</w:t>
      </w:r>
      <w:r w:rsidR="009E185F" w:rsidRPr="00E60575">
        <w:rPr>
          <w:rFonts w:cs="B Nazanin" w:hint="cs"/>
          <w:noProof/>
          <w:sz w:val="26"/>
          <w:szCs w:val="26"/>
          <w:rtl/>
        </w:rPr>
        <w:t>‌</w:t>
      </w:r>
      <w:r w:rsidRPr="00E60575">
        <w:rPr>
          <w:rFonts w:cs="B Nazanin" w:hint="cs"/>
          <w:noProof/>
          <w:sz w:val="26"/>
          <w:szCs w:val="26"/>
          <w:rtl/>
        </w:rPr>
        <w:t>نماید.</w:t>
      </w:r>
    </w:p>
    <w:p w14:paraId="2355795E" w14:textId="553D4918" w:rsidR="009E185F" w:rsidRDefault="007753B0" w:rsidP="00106A8B">
      <w:pPr>
        <w:spacing w:line="240" w:lineRule="auto"/>
        <w:jc w:val="both"/>
        <w:rPr>
          <w:rFonts w:cs="B Nazanin"/>
          <w:noProof/>
          <w:sz w:val="26"/>
          <w:szCs w:val="26"/>
          <w:rtl/>
        </w:rPr>
      </w:pPr>
      <w:r w:rsidRPr="00E60575">
        <w:rPr>
          <w:rFonts w:cs="B Nazanin" w:hint="cs"/>
          <w:noProof/>
          <w:sz w:val="26"/>
          <w:szCs w:val="26"/>
          <w:rtl/>
        </w:rPr>
        <w:t xml:space="preserve">به طور کلی، ابعاد </w:t>
      </w:r>
      <w:r w:rsidR="009E185F" w:rsidRPr="00E60575">
        <w:rPr>
          <w:rFonts w:cs="B Nazanin" w:hint="cs"/>
          <w:noProof/>
          <w:sz w:val="26"/>
          <w:szCs w:val="26"/>
          <w:rtl/>
        </w:rPr>
        <w:t>هافستد</w:t>
      </w:r>
      <w:r w:rsidRPr="00E60575">
        <w:rPr>
          <w:rFonts w:cs="B Nazanin" w:hint="cs"/>
          <w:noProof/>
          <w:sz w:val="26"/>
          <w:szCs w:val="26"/>
          <w:rtl/>
        </w:rPr>
        <w:t xml:space="preserve"> بسیار جالب و اطلاعاتی است</w:t>
      </w:r>
      <w:r w:rsidR="009E185F" w:rsidRPr="00E60575">
        <w:rPr>
          <w:rFonts w:cs="B Nazanin" w:hint="cs"/>
          <w:noProof/>
          <w:sz w:val="26"/>
          <w:szCs w:val="26"/>
          <w:rtl/>
        </w:rPr>
        <w:t xml:space="preserve">. </w:t>
      </w:r>
      <w:r w:rsidRPr="00E60575">
        <w:rPr>
          <w:rFonts w:cs="B Nazanin" w:hint="cs"/>
          <w:noProof/>
          <w:sz w:val="26"/>
          <w:szCs w:val="26"/>
          <w:rtl/>
        </w:rPr>
        <w:t>آن</w:t>
      </w:r>
      <w:r w:rsidR="009E185F" w:rsidRPr="00E60575">
        <w:rPr>
          <w:rFonts w:cs="B Nazanin" w:hint="cs"/>
          <w:noProof/>
          <w:sz w:val="26"/>
          <w:szCs w:val="26"/>
          <w:rtl/>
        </w:rPr>
        <w:t>‌</w:t>
      </w:r>
      <w:r w:rsidRPr="00E60575">
        <w:rPr>
          <w:rFonts w:cs="B Nazanin" w:hint="cs"/>
          <w:noProof/>
          <w:sz w:val="26"/>
          <w:szCs w:val="26"/>
          <w:rtl/>
        </w:rPr>
        <w:t>ها همچنین به طور وسیع توسط ابعاد کاری، محافظت می</w:t>
      </w:r>
      <w:r w:rsidR="009E185F" w:rsidRPr="00E60575">
        <w:rPr>
          <w:rFonts w:cs="B Nazanin" w:hint="cs"/>
          <w:noProof/>
          <w:sz w:val="26"/>
          <w:szCs w:val="26"/>
          <w:rtl/>
        </w:rPr>
        <w:t>‌</w:t>
      </w:r>
      <w:r w:rsidRPr="00E60575">
        <w:rPr>
          <w:rFonts w:cs="B Nazanin" w:hint="cs"/>
          <w:noProof/>
          <w:sz w:val="26"/>
          <w:szCs w:val="26"/>
          <w:rtl/>
        </w:rPr>
        <w:t>شوند. یک مساله مهم این است که</w:t>
      </w:r>
      <w:r w:rsidR="009E185F" w:rsidRPr="00E60575">
        <w:rPr>
          <w:rFonts w:cs="B Nazanin" w:hint="cs"/>
          <w:noProof/>
          <w:sz w:val="26"/>
          <w:szCs w:val="26"/>
          <w:rtl/>
        </w:rPr>
        <w:t xml:space="preserve"> این</w:t>
      </w:r>
      <w:r w:rsidRPr="00E60575">
        <w:rPr>
          <w:rFonts w:cs="B Nazanin" w:hint="cs"/>
          <w:noProof/>
          <w:sz w:val="26"/>
          <w:szCs w:val="26"/>
          <w:rtl/>
        </w:rPr>
        <w:t xml:space="preserve"> ابعاد کامل نیست و انتقادات زیادی نسبت به آن شده است. اگرچه پیشنهادات ارائه شده در ابعاد ارائه شده، شروعی است برای ما تا برای فهم قوانین فرهنگی در استراتژی</w:t>
      </w:r>
      <w:r w:rsidR="00E60575">
        <w:rPr>
          <w:rFonts w:cs="B Nazanin" w:hint="cs"/>
          <w:noProof/>
          <w:sz w:val="26"/>
          <w:szCs w:val="26"/>
          <w:rtl/>
        </w:rPr>
        <w:t>‌</w:t>
      </w:r>
      <w:r w:rsidR="009E185F" w:rsidRPr="00E60575">
        <w:rPr>
          <w:rFonts w:cs="B Nazanin" w:hint="cs"/>
          <w:noProof/>
          <w:sz w:val="26"/>
          <w:szCs w:val="26"/>
          <w:rtl/>
        </w:rPr>
        <w:t>ها</w:t>
      </w:r>
      <w:r w:rsidRPr="00E60575">
        <w:rPr>
          <w:rFonts w:cs="B Nazanin" w:hint="cs"/>
          <w:noProof/>
          <w:sz w:val="26"/>
          <w:szCs w:val="26"/>
          <w:rtl/>
        </w:rPr>
        <w:t xml:space="preserve"> تلاش کنیم.</w:t>
      </w:r>
    </w:p>
    <w:p w14:paraId="2B2A12FC" w14:textId="374ECF7D" w:rsidR="00B07F17" w:rsidRPr="00B07F17" w:rsidRDefault="00B07F17" w:rsidP="00B07F17">
      <w:pPr>
        <w:spacing w:line="240" w:lineRule="auto"/>
        <w:jc w:val="center"/>
        <w:rPr>
          <w:rFonts w:cs="B Nazanin"/>
          <w:b/>
          <w:bCs/>
          <w:sz w:val="20"/>
          <w:szCs w:val="20"/>
          <w:rtl/>
        </w:rPr>
      </w:pPr>
      <w:r w:rsidRPr="00B07F17">
        <w:rPr>
          <w:rFonts w:cs="B Nazanin" w:hint="cs"/>
          <w:b/>
          <w:bCs/>
          <w:noProof/>
          <w:sz w:val="20"/>
          <w:szCs w:val="20"/>
          <w:rtl/>
        </w:rPr>
        <w:t xml:space="preserve">جدول 10: </w:t>
      </w:r>
      <w:r w:rsidRPr="00B07F17">
        <w:rPr>
          <w:rFonts w:cs="B Nazanin"/>
          <w:b/>
          <w:bCs/>
          <w:noProof/>
          <w:sz w:val="20"/>
          <w:szCs w:val="20"/>
          <w:rtl/>
        </w:rPr>
        <w:t>ابعاد فرهنگ از د</w:t>
      </w:r>
      <w:r w:rsidRPr="00B07F17">
        <w:rPr>
          <w:rFonts w:cs="B Nazanin" w:hint="cs"/>
          <w:b/>
          <w:bCs/>
          <w:noProof/>
          <w:sz w:val="20"/>
          <w:szCs w:val="20"/>
          <w:rtl/>
        </w:rPr>
        <w:t>ی</w:t>
      </w:r>
      <w:r w:rsidRPr="00B07F17">
        <w:rPr>
          <w:rFonts w:cs="B Nazanin" w:hint="eastAsia"/>
          <w:b/>
          <w:bCs/>
          <w:noProof/>
          <w:sz w:val="20"/>
          <w:szCs w:val="20"/>
          <w:rtl/>
        </w:rPr>
        <w:t>دگاه</w:t>
      </w:r>
      <w:r w:rsidRPr="00B07F17">
        <w:rPr>
          <w:rFonts w:cs="B Nazanin"/>
          <w:b/>
          <w:bCs/>
          <w:noProof/>
          <w:sz w:val="20"/>
          <w:szCs w:val="20"/>
          <w:rtl/>
        </w:rPr>
        <w:t xml:space="preserve"> هافستد</w:t>
      </w:r>
    </w:p>
    <w:p w14:paraId="211DCBE4" w14:textId="77777777" w:rsidR="007753B0" w:rsidRDefault="007753B0" w:rsidP="009E185F">
      <w:pPr>
        <w:spacing w:line="240" w:lineRule="auto"/>
        <w:jc w:val="both"/>
        <w:rPr>
          <w:rFonts w:cs="B Nazanin"/>
          <w:sz w:val="24"/>
          <w:szCs w:val="24"/>
          <w:rtl/>
        </w:rPr>
      </w:pPr>
      <w:r w:rsidRPr="00D03FEC">
        <w:rPr>
          <w:rFonts w:cs="B Nazanin" w:hint="cs"/>
          <w:noProof/>
          <w:sz w:val="24"/>
          <w:szCs w:val="24"/>
          <w:rtl/>
          <w:lang w:bidi="ar-SA"/>
        </w:rPr>
        <w:drawing>
          <wp:inline distT="0" distB="0" distL="0" distR="0" wp14:anchorId="273C5BBD" wp14:editId="19A7EBFD">
            <wp:extent cx="5188545" cy="4087505"/>
            <wp:effectExtent l="0" t="0" r="0" b="825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203334" cy="4099155"/>
                    </a:xfrm>
                    <a:prstGeom prst="rect">
                      <a:avLst/>
                    </a:prstGeom>
                    <a:noFill/>
                    <a:ln w="9525">
                      <a:noFill/>
                      <a:miter lim="800000"/>
                      <a:headEnd/>
                      <a:tailEnd/>
                    </a:ln>
                  </pic:spPr>
                </pic:pic>
              </a:graphicData>
            </a:graphic>
          </wp:inline>
        </w:drawing>
      </w:r>
    </w:p>
    <w:p w14:paraId="63FA8F25" w14:textId="77777777" w:rsidR="007753B0" w:rsidRDefault="007753B0" w:rsidP="00111039">
      <w:pPr>
        <w:spacing w:line="240" w:lineRule="auto"/>
        <w:jc w:val="center"/>
        <w:rPr>
          <w:rFonts w:cs="B Nazanin"/>
          <w:sz w:val="24"/>
          <w:szCs w:val="24"/>
          <w:rtl/>
        </w:rPr>
      </w:pPr>
      <w:r>
        <w:rPr>
          <w:rFonts w:cs="B Nazanin" w:hint="cs"/>
          <w:noProof/>
          <w:sz w:val="24"/>
          <w:szCs w:val="24"/>
          <w:lang w:bidi="ar-SA"/>
        </w:rPr>
        <w:lastRenderedPageBreak/>
        <w:drawing>
          <wp:inline distT="0" distB="0" distL="0" distR="0" wp14:anchorId="57B0F4DC" wp14:editId="12E2E725">
            <wp:extent cx="5116726" cy="3102288"/>
            <wp:effectExtent l="0" t="0" r="8255" b="317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5144079" cy="3118872"/>
                    </a:xfrm>
                    <a:prstGeom prst="rect">
                      <a:avLst/>
                    </a:prstGeom>
                    <a:noFill/>
                    <a:ln w="9525">
                      <a:noFill/>
                      <a:miter lim="800000"/>
                      <a:headEnd/>
                      <a:tailEnd/>
                    </a:ln>
                  </pic:spPr>
                </pic:pic>
              </a:graphicData>
            </a:graphic>
          </wp:inline>
        </w:drawing>
      </w:r>
    </w:p>
    <w:p w14:paraId="5A8437A2" w14:textId="77777777" w:rsidR="007753B0" w:rsidRPr="00300B50" w:rsidRDefault="007753B0" w:rsidP="007F6211">
      <w:pPr>
        <w:spacing w:line="240" w:lineRule="auto"/>
        <w:rPr>
          <w:rFonts w:cs="B Titr"/>
          <w:b/>
          <w:bCs/>
          <w:sz w:val="24"/>
          <w:szCs w:val="24"/>
          <w:rtl/>
        </w:rPr>
      </w:pPr>
      <w:r w:rsidRPr="00300B50">
        <w:rPr>
          <w:rFonts w:cs="B Titr" w:hint="cs"/>
          <w:b/>
          <w:bCs/>
          <w:sz w:val="24"/>
          <w:szCs w:val="24"/>
          <w:rtl/>
        </w:rPr>
        <w:t>فرهنگ و استراتژی انتخابی</w:t>
      </w:r>
    </w:p>
    <w:p w14:paraId="1D573192" w14:textId="77777777" w:rsidR="007753B0" w:rsidRPr="00E60575" w:rsidRDefault="007753B0" w:rsidP="009D121C">
      <w:pPr>
        <w:spacing w:line="240" w:lineRule="auto"/>
        <w:jc w:val="both"/>
        <w:rPr>
          <w:rFonts w:cs="B Nazanin"/>
          <w:noProof/>
          <w:sz w:val="26"/>
          <w:szCs w:val="26"/>
          <w:rtl/>
        </w:rPr>
      </w:pPr>
      <w:r w:rsidRPr="00E60575">
        <w:rPr>
          <w:rFonts w:cs="B Nazanin" w:hint="cs"/>
          <w:noProof/>
          <w:sz w:val="26"/>
          <w:szCs w:val="26"/>
          <w:rtl/>
        </w:rPr>
        <w:t>دلیل مهم برای انتخاب استراتژی</w:t>
      </w:r>
      <w:r w:rsidR="009D121C" w:rsidRPr="00E60575">
        <w:rPr>
          <w:rFonts w:cs="B Nazanin" w:hint="cs"/>
          <w:noProof/>
          <w:sz w:val="26"/>
          <w:szCs w:val="26"/>
          <w:rtl/>
        </w:rPr>
        <w:t>،</w:t>
      </w:r>
      <w:r w:rsidRPr="00E60575">
        <w:rPr>
          <w:rFonts w:cs="B Nazanin" w:hint="cs"/>
          <w:noProof/>
          <w:sz w:val="26"/>
          <w:szCs w:val="26"/>
          <w:rtl/>
        </w:rPr>
        <w:t xml:space="preserve"> پایداری و سازگاریش با ابعاد فرهنگی </w:t>
      </w:r>
      <w:r w:rsidR="009D121C" w:rsidRPr="00E60575">
        <w:rPr>
          <w:rFonts w:cs="B Nazanin" w:hint="cs"/>
          <w:noProof/>
          <w:sz w:val="26"/>
          <w:szCs w:val="26"/>
          <w:rtl/>
        </w:rPr>
        <w:t xml:space="preserve">هافستد </w:t>
      </w:r>
      <w:r w:rsidRPr="00E60575">
        <w:rPr>
          <w:rFonts w:cs="B Nazanin" w:hint="cs"/>
          <w:noProof/>
          <w:sz w:val="26"/>
          <w:szCs w:val="26"/>
          <w:rtl/>
        </w:rPr>
        <w:t>است. برای مثال،</w:t>
      </w:r>
      <w:r w:rsidR="009D121C" w:rsidRPr="00E60575">
        <w:rPr>
          <w:rFonts w:cs="B Nazanin" w:hint="cs"/>
          <w:noProof/>
          <w:sz w:val="26"/>
          <w:szCs w:val="26"/>
          <w:rtl/>
        </w:rPr>
        <w:t xml:space="preserve"> </w:t>
      </w:r>
      <w:r w:rsidRPr="00E60575">
        <w:rPr>
          <w:rFonts w:cs="B Nazanin" w:hint="cs"/>
          <w:noProof/>
          <w:sz w:val="26"/>
          <w:szCs w:val="26"/>
          <w:rtl/>
        </w:rPr>
        <w:t>درخواست</w:t>
      </w:r>
      <w:r w:rsidR="009D121C" w:rsidRPr="00E60575">
        <w:rPr>
          <w:rFonts w:cs="B Nazanin" w:hint="cs"/>
          <w:noProof/>
          <w:sz w:val="26"/>
          <w:szCs w:val="26"/>
          <w:rtl/>
        </w:rPr>
        <w:t>‌</w:t>
      </w:r>
      <w:r w:rsidRPr="00E60575">
        <w:rPr>
          <w:rFonts w:cs="B Nazanin" w:hint="cs"/>
          <w:noProof/>
          <w:sz w:val="26"/>
          <w:szCs w:val="26"/>
          <w:rtl/>
        </w:rPr>
        <w:t>های عکس العمل وابسته و مشارکت</w:t>
      </w:r>
      <w:r w:rsidR="009D121C" w:rsidRPr="00E60575">
        <w:rPr>
          <w:rFonts w:cs="B Nazanin" w:hint="cs"/>
          <w:noProof/>
          <w:sz w:val="26"/>
          <w:szCs w:val="26"/>
          <w:rtl/>
        </w:rPr>
        <w:t>‌</w:t>
      </w:r>
      <w:r w:rsidRPr="00E60575">
        <w:rPr>
          <w:rFonts w:cs="B Nazanin" w:hint="cs"/>
          <w:noProof/>
          <w:sz w:val="26"/>
          <w:szCs w:val="26"/>
          <w:rtl/>
        </w:rPr>
        <w:t xml:space="preserve">ها به طور گستره در فواصل طبقاتی پایین مثل کشورهای غربی که رهبری و جامعیت ضعیفی دارند </w:t>
      </w:r>
      <w:r w:rsidR="009D121C" w:rsidRPr="00E60575">
        <w:rPr>
          <w:rFonts w:cs="B Nazanin" w:hint="cs"/>
          <w:noProof/>
          <w:sz w:val="26"/>
          <w:szCs w:val="26"/>
          <w:rtl/>
        </w:rPr>
        <w:t>مشاهده</w:t>
      </w:r>
      <w:r w:rsidRPr="00E60575">
        <w:rPr>
          <w:rFonts w:cs="B Nazanin" w:hint="cs"/>
          <w:noProof/>
          <w:sz w:val="26"/>
          <w:szCs w:val="26"/>
          <w:rtl/>
        </w:rPr>
        <w:t xml:space="preserve"> می</w:t>
      </w:r>
      <w:r w:rsidR="009D121C" w:rsidRPr="00E60575">
        <w:rPr>
          <w:rFonts w:cs="B Nazanin" w:hint="cs"/>
          <w:noProof/>
          <w:sz w:val="26"/>
          <w:szCs w:val="26"/>
          <w:rtl/>
        </w:rPr>
        <w:t>‌</w:t>
      </w:r>
      <w:r w:rsidRPr="00E60575">
        <w:rPr>
          <w:rFonts w:cs="B Nazanin" w:hint="cs"/>
          <w:noProof/>
          <w:sz w:val="26"/>
          <w:szCs w:val="26"/>
          <w:rtl/>
        </w:rPr>
        <w:t>شود</w:t>
      </w:r>
      <w:r w:rsidR="009D121C" w:rsidRPr="00E60575">
        <w:rPr>
          <w:rFonts w:cs="B Nazanin" w:hint="cs"/>
          <w:noProof/>
          <w:sz w:val="26"/>
          <w:szCs w:val="26"/>
          <w:rtl/>
        </w:rPr>
        <w:t>. اما</w:t>
      </w:r>
      <w:r w:rsidRPr="00E60575">
        <w:rPr>
          <w:rFonts w:cs="B Nazanin" w:hint="cs"/>
          <w:noProof/>
          <w:sz w:val="26"/>
          <w:szCs w:val="26"/>
          <w:rtl/>
        </w:rPr>
        <w:t xml:space="preserve"> در کشورها</w:t>
      </w:r>
      <w:r w:rsidR="009D121C" w:rsidRPr="00E60575">
        <w:rPr>
          <w:rFonts w:cs="B Nazanin" w:hint="cs"/>
          <w:noProof/>
          <w:sz w:val="26"/>
          <w:szCs w:val="26"/>
          <w:rtl/>
        </w:rPr>
        <w:t>ی</w:t>
      </w:r>
      <w:r w:rsidRPr="00E60575">
        <w:rPr>
          <w:rFonts w:cs="B Nazanin" w:hint="cs"/>
          <w:noProof/>
          <w:sz w:val="26"/>
          <w:szCs w:val="26"/>
          <w:rtl/>
        </w:rPr>
        <w:t>ی مثل مصر، مکزیک، و روسیه فاصله طبقاتی زیادی دیده می شود. فردگرایی و جمع</w:t>
      </w:r>
      <w:r w:rsidR="009D121C" w:rsidRPr="00E60575">
        <w:rPr>
          <w:rFonts w:cs="B Nazanin" w:hint="cs"/>
          <w:noProof/>
          <w:sz w:val="26"/>
          <w:szCs w:val="26"/>
          <w:rtl/>
        </w:rPr>
        <w:t>‌</w:t>
      </w:r>
      <w:r w:rsidRPr="00E60575">
        <w:rPr>
          <w:rFonts w:cs="B Nazanin" w:hint="cs"/>
          <w:noProof/>
          <w:sz w:val="26"/>
          <w:szCs w:val="26"/>
          <w:rtl/>
        </w:rPr>
        <w:t>گرایی بر روی انتخاب استراتژی تاثیر می</w:t>
      </w:r>
      <w:r w:rsidR="009D121C" w:rsidRPr="00E60575">
        <w:rPr>
          <w:rFonts w:cs="B Nazanin" w:hint="cs"/>
          <w:noProof/>
          <w:sz w:val="26"/>
          <w:szCs w:val="26"/>
          <w:rtl/>
        </w:rPr>
        <w:t>‌گذارد. شرکت های فرد</w:t>
      </w:r>
      <w:r w:rsidRPr="00E60575">
        <w:rPr>
          <w:rFonts w:cs="B Nazanin" w:hint="cs"/>
          <w:noProof/>
          <w:sz w:val="26"/>
          <w:szCs w:val="26"/>
          <w:rtl/>
        </w:rPr>
        <w:t xml:space="preserve">گرای </w:t>
      </w:r>
      <w:r w:rsidR="009D121C" w:rsidRPr="00E60575">
        <w:rPr>
          <w:rFonts w:cs="B Nazanin" w:hint="cs"/>
          <w:noProof/>
          <w:sz w:val="26"/>
          <w:szCs w:val="26"/>
          <w:rtl/>
        </w:rPr>
        <w:t>ایالت متحده</w:t>
      </w:r>
      <w:r w:rsidRPr="00E60575">
        <w:rPr>
          <w:rFonts w:cs="B Nazanin" w:hint="cs"/>
          <w:noProof/>
          <w:sz w:val="26"/>
          <w:szCs w:val="26"/>
          <w:rtl/>
        </w:rPr>
        <w:t xml:space="preserve"> اغلب ممکن است با هم فرق داشته باشند، در حالی که شرکت</w:t>
      </w:r>
      <w:r w:rsidR="009D121C" w:rsidRPr="00E60575">
        <w:rPr>
          <w:rFonts w:cs="B Nazanin" w:hint="cs"/>
          <w:noProof/>
          <w:sz w:val="26"/>
          <w:szCs w:val="26"/>
          <w:rtl/>
        </w:rPr>
        <w:t>‌</w:t>
      </w:r>
      <w:r w:rsidRPr="00E60575">
        <w:rPr>
          <w:rFonts w:cs="B Nazanin" w:hint="cs"/>
          <w:noProof/>
          <w:sz w:val="26"/>
          <w:szCs w:val="26"/>
          <w:rtl/>
        </w:rPr>
        <w:t>های جمع</w:t>
      </w:r>
      <w:r w:rsidR="009D121C" w:rsidRPr="00E60575">
        <w:rPr>
          <w:rFonts w:cs="B Nazanin" w:hint="cs"/>
          <w:noProof/>
          <w:sz w:val="26"/>
          <w:szCs w:val="26"/>
          <w:rtl/>
        </w:rPr>
        <w:t>‌</w:t>
      </w:r>
      <w:r w:rsidRPr="00E60575">
        <w:rPr>
          <w:rFonts w:cs="B Nazanin" w:hint="cs"/>
          <w:noProof/>
          <w:sz w:val="26"/>
          <w:szCs w:val="26"/>
          <w:rtl/>
        </w:rPr>
        <w:t xml:space="preserve">گرای ژاپنی </w:t>
      </w:r>
      <w:r w:rsidR="009D121C" w:rsidRPr="00E60575">
        <w:rPr>
          <w:rFonts w:cs="B Nazanin" w:hint="cs"/>
          <w:noProof/>
          <w:sz w:val="26"/>
          <w:szCs w:val="26"/>
          <w:rtl/>
        </w:rPr>
        <w:t xml:space="preserve">بدلیل اینکه کارآفرینان معمولا خطرپذیر هستند، </w:t>
      </w:r>
      <w:r w:rsidRPr="00E60575">
        <w:rPr>
          <w:rFonts w:cs="B Nazanin" w:hint="cs"/>
          <w:noProof/>
          <w:sz w:val="26"/>
          <w:szCs w:val="26"/>
          <w:rtl/>
        </w:rPr>
        <w:t>میل به نزدیک شدن به موقعیت های دفاعی دارند</w:t>
      </w:r>
      <w:r w:rsidR="009D121C" w:rsidRPr="00E60575">
        <w:rPr>
          <w:rFonts w:cs="B Nazanin" w:hint="cs"/>
          <w:noProof/>
          <w:sz w:val="26"/>
          <w:szCs w:val="26"/>
          <w:rtl/>
        </w:rPr>
        <w:t>.</w:t>
      </w:r>
      <w:r w:rsidRPr="00E60575">
        <w:rPr>
          <w:rFonts w:cs="B Nazanin" w:hint="cs"/>
          <w:noProof/>
          <w:sz w:val="26"/>
          <w:szCs w:val="26"/>
          <w:rtl/>
        </w:rPr>
        <w:t xml:space="preserve"> </w:t>
      </w:r>
      <w:r w:rsidR="009D121C" w:rsidRPr="00E60575">
        <w:rPr>
          <w:rFonts w:cs="B Nazanin" w:hint="cs"/>
          <w:noProof/>
          <w:sz w:val="26"/>
          <w:szCs w:val="26"/>
          <w:rtl/>
        </w:rPr>
        <w:t>جوامع فرد</w:t>
      </w:r>
      <w:r w:rsidRPr="00E60575">
        <w:rPr>
          <w:rFonts w:cs="B Nazanin" w:hint="cs"/>
          <w:noProof/>
          <w:sz w:val="26"/>
          <w:szCs w:val="26"/>
          <w:rtl/>
        </w:rPr>
        <w:t>گرایانه، روابط خویشاوندی خود را بیشتر از کار</w:t>
      </w:r>
      <w:r w:rsidR="009D121C" w:rsidRPr="00E60575">
        <w:rPr>
          <w:rFonts w:cs="B Nazanin" w:hint="cs"/>
          <w:noProof/>
          <w:sz w:val="26"/>
          <w:szCs w:val="26"/>
          <w:rtl/>
        </w:rPr>
        <w:t>آ</w:t>
      </w:r>
      <w:r w:rsidRPr="00E60575">
        <w:rPr>
          <w:rFonts w:cs="B Nazanin" w:hint="cs"/>
          <w:noProof/>
          <w:sz w:val="26"/>
          <w:szCs w:val="26"/>
          <w:rtl/>
        </w:rPr>
        <w:t>فرینی حفظ می</w:t>
      </w:r>
      <w:r w:rsidR="009D121C" w:rsidRPr="00E60575">
        <w:rPr>
          <w:rFonts w:cs="B Nazanin" w:hint="cs"/>
          <w:noProof/>
          <w:sz w:val="26"/>
          <w:szCs w:val="26"/>
          <w:rtl/>
        </w:rPr>
        <w:t>‌</w:t>
      </w:r>
      <w:r w:rsidRPr="00E60575">
        <w:rPr>
          <w:rFonts w:cs="B Nazanin" w:hint="cs"/>
          <w:noProof/>
          <w:sz w:val="26"/>
          <w:szCs w:val="26"/>
          <w:rtl/>
        </w:rPr>
        <w:t xml:space="preserve">کنند. در حالی که </w:t>
      </w:r>
      <w:r w:rsidR="009D121C" w:rsidRPr="00E60575">
        <w:rPr>
          <w:rFonts w:cs="B Nazanin" w:hint="cs"/>
          <w:noProof/>
          <w:sz w:val="26"/>
          <w:szCs w:val="26"/>
          <w:rtl/>
        </w:rPr>
        <w:t>جوامع</w:t>
      </w:r>
      <w:r w:rsidRPr="00E60575">
        <w:rPr>
          <w:rFonts w:cs="B Nazanin" w:hint="cs"/>
          <w:noProof/>
          <w:sz w:val="26"/>
          <w:szCs w:val="26"/>
          <w:rtl/>
        </w:rPr>
        <w:t xml:space="preserve"> جمع گرایانه، ممکن است نتایجی در سطح پایین ارتباطی بین خویشاوندی </w:t>
      </w:r>
      <w:r w:rsidR="009D121C" w:rsidRPr="00E60575">
        <w:rPr>
          <w:rFonts w:cs="B Nazanin" w:hint="cs"/>
          <w:noProof/>
          <w:sz w:val="26"/>
          <w:szCs w:val="26"/>
          <w:rtl/>
        </w:rPr>
        <w:t>و</w:t>
      </w:r>
      <w:r w:rsidRPr="00E60575">
        <w:rPr>
          <w:rFonts w:cs="B Nazanin" w:hint="cs"/>
          <w:noProof/>
          <w:sz w:val="26"/>
          <w:szCs w:val="26"/>
          <w:rtl/>
        </w:rPr>
        <w:t xml:space="preserve"> کار</w:t>
      </w:r>
      <w:r w:rsidR="009D121C" w:rsidRPr="00E60575">
        <w:rPr>
          <w:rFonts w:cs="B Nazanin" w:hint="cs"/>
          <w:noProof/>
          <w:sz w:val="26"/>
          <w:szCs w:val="26"/>
          <w:rtl/>
        </w:rPr>
        <w:t>آ</w:t>
      </w:r>
      <w:r w:rsidRPr="00E60575">
        <w:rPr>
          <w:rFonts w:cs="B Nazanin" w:hint="cs"/>
          <w:noProof/>
          <w:sz w:val="26"/>
          <w:szCs w:val="26"/>
          <w:rtl/>
        </w:rPr>
        <w:t>فرینی داشته باش</w:t>
      </w:r>
      <w:r w:rsidR="009D121C" w:rsidRPr="00E60575">
        <w:rPr>
          <w:rFonts w:cs="B Nazanin" w:hint="cs"/>
          <w:noProof/>
          <w:sz w:val="26"/>
          <w:szCs w:val="26"/>
          <w:rtl/>
        </w:rPr>
        <w:t>ن</w:t>
      </w:r>
      <w:r w:rsidRPr="00E60575">
        <w:rPr>
          <w:rFonts w:cs="B Nazanin" w:hint="cs"/>
          <w:noProof/>
          <w:sz w:val="26"/>
          <w:szCs w:val="26"/>
          <w:rtl/>
        </w:rPr>
        <w:t>د.</w:t>
      </w:r>
    </w:p>
    <w:p w14:paraId="35158136" w14:textId="77777777" w:rsidR="007753B0" w:rsidRPr="00E60575" w:rsidRDefault="007753B0" w:rsidP="004237AA">
      <w:pPr>
        <w:spacing w:line="240" w:lineRule="auto"/>
        <w:jc w:val="both"/>
        <w:rPr>
          <w:rFonts w:cs="B Nazanin"/>
          <w:noProof/>
          <w:sz w:val="26"/>
          <w:szCs w:val="26"/>
          <w:rtl/>
        </w:rPr>
      </w:pPr>
      <w:r w:rsidRPr="00E60575">
        <w:rPr>
          <w:rFonts w:cs="B Nazanin" w:hint="cs"/>
          <w:noProof/>
          <w:sz w:val="26"/>
          <w:szCs w:val="26"/>
          <w:rtl/>
        </w:rPr>
        <w:t>ب</w:t>
      </w:r>
      <w:r w:rsidR="00C2128C" w:rsidRPr="00E60575">
        <w:rPr>
          <w:rFonts w:cs="B Nazanin" w:hint="cs"/>
          <w:noProof/>
          <w:sz w:val="26"/>
          <w:szCs w:val="26"/>
          <w:rtl/>
        </w:rPr>
        <w:t xml:space="preserve">ه </w:t>
      </w:r>
      <w:r w:rsidR="00C10B63" w:rsidRPr="00E60575">
        <w:rPr>
          <w:rFonts w:cs="B Nazanin" w:hint="cs"/>
          <w:noProof/>
          <w:sz w:val="26"/>
          <w:szCs w:val="26"/>
          <w:rtl/>
        </w:rPr>
        <w:t>علاوه، جوامع مردسالار</w:t>
      </w:r>
      <w:r w:rsidRPr="00E60575">
        <w:rPr>
          <w:rFonts w:cs="B Nazanin" w:hint="cs"/>
          <w:noProof/>
          <w:sz w:val="26"/>
          <w:szCs w:val="26"/>
          <w:rtl/>
        </w:rPr>
        <w:t xml:space="preserve"> و زن</w:t>
      </w:r>
      <w:r w:rsidR="00C10B63" w:rsidRPr="00E60575">
        <w:rPr>
          <w:rFonts w:cs="B Nazanin" w:hint="cs"/>
          <w:noProof/>
          <w:sz w:val="26"/>
          <w:szCs w:val="26"/>
          <w:rtl/>
        </w:rPr>
        <w:t>‌سالار</w:t>
      </w:r>
      <w:r w:rsidRPr="00E60575">
        <w:rPr>
          <w:rFonts w:cs="B Nazanin" w:hint="cs"/>
          <w:noProof/>
          <w:sz w:val="26"/>
          <w:szCs w:val="26"/>
          <w:rtl/>
        </w:rPr>
        <w:t xml:space="preserve"> ممکن است دلایل این استراتژی باشند. در مدیریت جوامع مردسالارانه، اظهارات قاطع و خشونت آمیز است (فقط جوامع مرد سالارانه که دلایل منطقی مثبتی دارند) در حالی که روش مدیریت در جوامع زن</w:t>
      </w:r>
      <w:r w:rsidR="00C10B63" w:rsidRPr="00E60575">
        <w:rPr>
          <w:rFonts w:cs="B Nazanin" w:hint="cs"/>
          <w:noProof/>
          <w:sz w:val="26"/>
          <w:szCs w:val="26"/>
          <w:rtl/>
        </w:rPr>
        <w:t>‌سالار</w:t>
      </w:r>
      <w:r w:rsidRPr="00E60575">
        <w:rPr>
          <w:rFonts w:cs="B Nazanin" w:hint="cs"/>
          <w:noProof/>
          <w:sz w:val="26"/>
          <w:szCs w:val="26"/>
          <w:rtl/>
        </w:rPr>
        <w:t xml:space="preserve"> نسبت به خشونت، بسیار حساس و عادت به تایید موافقان دارد. در سطوح اقتصادی، کشورهای مردسالاری (مثل ژاپن) ارتباطات خویشاوندی در مجموعه صنعتی خود </w:t>
      </w:r>
      <w:r w:rsidR="004237AA" w:rsidRPr="00E60575">
        <w:rPr>
          <w:rFonts w:cs="B Nazanin" w:hint="cs"/>
          <w:noProof/>
          <w:sz w:val="26"/>
          <w:szCs w:val="26"/>
          <w:rtl/>
        </w:rPr>
        <w:t xml:space="preserve">را </w:t>
      </w:r>
      <w:r w:rsidRPr="00E60575">
        <w:rPr>
          <w:rFonts w:cs="B Nazanin" w:hint="cs"/>
          <w:noProof/>
          <w:sz w:val="26"/>
          <w:szCs w:val="26"/>
          <w:rtl/>
        </w:rPr>
        <w:t>دارند، تولیدات کار</w:t>
      </w:r>
      <w:r w:rsidR="004237AA" w:rsidRPr="00E60575">
        <w:rPr>
          <w:rFonts w:cs="B Nazanin" w:hint="cs"/>
          <w:noProof/>
          <w:sz w:val="26"/>
          <w:szCs w:val="26"/>
          <w:rtl/>
        </w:rPr>
        <w:t>آ</w:t>
      </w:r>
      <w:r w:rsidRPr="00E60575">
        <w:rPr>
          <w:rFonts w:cs="B Nazanin" w:hint="cs"/>
          <w:noProof/>
          <w:sz w:val="26"/>
          <w:szCs w:val="26"/>
          <w:rtl/>
        </w:rPr>
        <w:t>مدی را ارائه داد که بسیار خوب و سریع است. کشورهای زن</w:t>
      </w:r>
      <w:r w:rsidR="004237AA" w:rsidRPr="00E60575">
        <w:rPr>
          <w:rFonts w:cs="B Nazanin" w:hint="cs"/>
          <w:noProof/>
          <w:sz w:val="26"/>
          <w:szCs w:val="26"/>
          <w:rtl/>
        </w:rPr>
        <w:t>‌</w:t>
      </w:r>
      <w:r w:rsidRPr="00E60575">
        <w:rPr>
          <w:rFonts w:cs="B Nazanin" w:hint="cs"/>
          <w:noProof/>
          <w:sz w:val="26"/>
          <w:szCs w:val="26"/>
          <w:rtl/>
        </w:rPr>
        <w:t>سالارانه (مثل دانمارک) از مزایای خویشاوندی در شرکت های شخصی خود استفاده می</w:t>
      </w:r>
      <w:r w:rsidR="004237AA" w:rsidRPr="00E60575">
        <w:rPr>
          <w:rFonts w:cs="B Nazanin" w:hint="cs"/>
          <w:noProof/>
          <w:sz w:val="26"/>
          <w:szCs w:val="26"/>
          <w:rtl/>
        </w:rPr>
        <w:t>‌</w:t>
      </w:r>
      <w:r w:rsidRPr="00E60575">
        <w:rPr>
          <w:rFonts w:cs="B Nazanin" w:hint="cs"/>
          <w:noProof/>
          <w:sz w:val="26"/>
          <w:szCs w:val="26"/>
          <w:rtl/>
        </w:rPr>
        <w:t>کنند.</w:t>
      </w:r>
    </w:p>
    <w:p w14:paraId="150ABFEC" w14:textId="77777777" w:rsidR="007753B0" w:rsidRPr="00E60575" w:rsidRDefault="007753B0" w:rsidP="004237AA">
      <w:pPr>
        <w:spacing w:line="240" w:lineRule="auto"/>
        <w:jc w:val="both"/>
        <w:rPr>
          <w:rFonts w:cs="B Nazanin"/>
          <w:noProof/>
          <w:sz w:val="26"/>
          <w:szCs w:val="26"/>
          <w:rtl/>
        </w:rPr>
      </w:pPr>
      <w:r w:rsidRPr="00E60575">
        <w:rPr>
          <w:rFonts w:cs="B Nazanin" w:hint="cs"/>
          <w:noProof/>
          <w:sz w:val="26"/>
          <w:szCs w:val="26"/>
          <w:rtl/>
        </w:rPr>
        <w:t>ممانعت از ابهامات نیز تکیه</w:t>
      </w:r>
      <w:r w:rsidR="004237AA" w:rsidRPr="00E60575">
        <w:rPr>
          <w:rFonts w:cs="B Nazanin" w:hint="cs"/>
          <w:noProof/>
          <w:sz w:val="26"/>
          <w:szCs w:val="26"/>
          <w:rtl/>
        </w:rPr>
        <w:t>‌</w:t>
      </w:r>
      <w:r w:rsidRPr="00E60575">
        <w:rPr>
          <w:rFonts w:cs="B Nazanin" w:hint="cs"/>
          <w:noProof/>
          <w:sz w:val="26"/>
          <w:szCs w:val="26"/>
          <w:rtl/>
        </w:rPr>
        <w:t>گاهی برای رفتارهای استراتژیک است. مدیران در کشور</w:t>
      </w:r>
      <w:r w:rsidR="00F00F14" w:rsidRPr="00E60575">
        <w:rPr>
          <w:rFonts w:cs="B Nazanin" w:hint="cs"/>
          <w:noProof/>
          <w:sz w:val="26"/>
          <w:szCs w:val="26"/>
          <w:rtl/>
        </w:rPr>
        <w:t>هایی با ممانعت از ابهامات ضعیف(</w:t>
      </w:r>
      <w:r w:rsidRPr="00E60575">
        <w:rPr>
          <w:rFonts w:cs="B Nazanin" w:hint="cs"/>
          <w:noProof/>
          <w:sz w:val="26"/>
          <w:szCs w:val="26"/>
          <w:rtl/>
        </w:rPr>
        <w:t>مثل بریتا</w:t>
      </w:r>
      <w:r w:rsidR="004237AA" w:rsidRPr="00E60575">
        <w:rPr>
          <w:rFonts w:cs="B Nazanin" w:hint="cs"/>
          <w:noProof/>
          <w:sz w:val="26"/>
          <w:szCs w:val="26"/>
          <w:rtl/>
        </w:rPr>
        <w:t>نیا) بیشتر به آزمایشات و آموزش</w:t>
      </w:r>
      <w:r w:rsidRPr="00E60575">
        <w:rPr>
          <w:rFonts w:cs="B Nazanin" w:hint="cs"/>
          <w:noProof/>
          <w:sz w:val="26"/>
          <w:szCs w:val="26"/>
          <w:rtl/>
        </w:rPr>
        <w:t xml:space="preserve"> اعتماد می</w:t>
      </w:r>
      <w:r w:rsidR="004237AA" w:rsidRPr="00E60575">
        <w:rPr>
          <w:rFonts w:cs="B Nazanin" w:hint="cs"/>
          <w:noProof/>
          <w:sz w:val="26"/>
          <w:szCs w:val="26"/>
          <w:rtl/>
        </w:rPr>
        <w:t>‌</w:t>
      </w:r>
      <w:r w:rsidRPr="00E60575">
        <w:rPr>
          <w:rFonts w:cs="B Nazanin" w:hint="cs"/>
          <w:noProof/>
          <w:sz w:val="26"/>
          <w:szCs w:val="26"/>
          <w:rtl/>
        </w:rPr>
        <w:t>کنند. در حالی</w:t>
      </w:r>
      <w:r w:rsidR="004237AA" w:rsidRPr="00E60575">
        <w:rPr>
          <w:rFonts w:cs="B Nazanin" w:hint="cs"/>
          <w:noProof/>
          <w:sz w:val="26"/>
          <w:szCs w:val="26"/>
          <w:rtl/>
        </w:rPr>
        <w:t>‌</w:t>
      </w:r>
      <w:r w:rsidRPr="00E60575">
        <w:rPr>
          <w:rFonts w:cs="B Nazanin" w:hint="cs"/>
          <w:noProof/>
          <w:sz w:val="26"/>
          <w:szCs w:val="26"/>
          <w:rtl/>
        </w:rPr>
        <w:t>که مدیران در کش</w:t>
      </w:r>
      <w:r w:rsidR="00F00F14" w:rsidRPr="00E60575">
        <w:rPr>
          <w:rFonts w:cs="B Nazanin" w:hint="cs"/>
          <w:noProof/>
          <w:sz w:val="26"/>
          <w:szCs w:val="26"/>
          <w:rtl/>
        </w:rPr>
        <w:t>ورهای قوی جلوگیری کننده ابهامات</w:t>
      </w:r>
      <w:r w:rsidR="004237AA" w:rsidRPr="00E60575">
        <w:rPr>
          <w:rFonts w:cs="B Nazanin" w:hint="cs"/>
          <w:noProof/>
          <w:sz w:val="26"/>
          <w:szCs w:val="26"/>
          <w:rtl/>
        </w:rPr>
        <w:t xml:space="preserve"> </w:t>
      </w:r>
      <w:r w:rsidRPr="00E60575">
        <w:rPr>
          <w:rFonts w:cs="B Nazanin" w:hint="cs"/>
          <w:noProof/>
          <w:sz w:val="26"/>
          <w:szCs w:val="26"/>
          <w:rtl/>
        </w:rPr>
        <w:t>(مثل چین) بر قوانین و تولیدکنندگان اعتماد می</w:t>
      </w:r>
      <w:r w:rsidR="004237AA" w:rsidRPr="00E60575">
        <w:rPr>
          <w:rFonts w:cs="B Nazanin" w:hint="cs"/>
          <w:noProof/>
          <w:sz w:val="26"/>
          <w:szCs w:val="26"/>
          <w:rtl/>
        </w:rPr>
        <w:t>‌</w:t>
      </w:r>
      <w:r w:rsidRPr="00E60575">
        <w:rPr>
          <w:rFonts w:cs="B Nazanin" w:hint="cs"/>
          <w:noProof/>
          <w:sz w:val="26"/>
          <w:szCs w:val="26"/>
          <w:rtl/>
        </w:rPr>
        <w:t xml:space="preserve">نمایند. بعلاوه، فرهنگی با </w:t>
      </w:r>
      <w:r w:rsidR="004237AA" w:rsidRPr="00E60575">
        <w:rPr>
          <w:rFonts w:cs="B Nazanin" w:hint="cs"/>
          <w:noProof/>
          <w:sz w:val="26"/>
          <w:szCs w:val="26"/>
          <w:rtl/>
        </w:rPr>
        <w:t>دید بلندمدت</w:t>
      </w:r>
      <w:r w:rsidRPr="00E60575">
        <w:rPr>
          <w:rFonts w:cs="B Nazanin" w:hint="cs"/>
          <w:noProof/>
          <w:sz w:val="26"/>
          <w:szCs w:val="26"/>
          <w:rtl/>
        </w:rPr>
        <w:t xml:space="preserve"> مانند شرکت</w:t>
      </w:r>
      <w:r w:rsidR="004237AA" w:rsidRPr="00E60575">
        <w:rPr>
          <w:rFonts w:cs="B Nazanin" w:hint="cs"/>
          <w:noProof/>
          <w:sz w:val="26"/>
          <w:szCs w:val="26"/>
          <w:rtl/>
        </w:rPr>
        <w:t>‌</w:t>
      </w:r>
      <w:r w:rsidRPr="00E60575">
        <w:rPr>
          <w:rFonts w:cs="B Nazanin" w:hint="cs"/>
          <w:noProof/>
          <w:sz w:val="26"/>
          <w:szCs w:val="26"/>
          <w:rtl/>
        </w:rPr>
        <w:t>های طبیعی با وسعتی زیاد است که با الگو</w:t>
      </w:r>
      <w:r w:rsidR="004237AA" w:rsidRPr="00E60575">
        <w:rPr>
          <w:rFonts w:cs="B Nazanin" w:hint="cs"/>
          <w:noProof/>
          <w:sz w:val="26"/>
          <w:szCs w:val="26"/>
          <w:rtl/>
        </w:rPr>
        <w:t>ی</w:t>
      </w:r>
      <w:r w:rsidRPr="00E60575">
        <w:rPr>
          <w:rFonts w:cs="B Nazanin" w:hint="cs"/>
          <w:noProof/>
          <w:sz w:val="26"/>
          <w:szCs w:val="26"/>
          <w:rtl/>
        </w:rPr>
        <w:t xml:space="preserve"> استراتژیک طراحی شده</w:t>
      </w:r>
      <w:r w:rsidR="004237AA" w:rsidRPr="00E60575">
        <w:rPr>
          <w:rFonts w:cs="B Nazanin" w:hint="cs"/>
          <w:noProof/>
          <w:sz w:val="26"/>
          <w:szCs w:val="26"/>
          <w:rtl/>
        </w:rPr>
        <w:t>‌</w:t>
      </w:r>
      <w:r w:rsidRPr="00E60575">
        <w:rPr>
          <w:rFonts w:cs="B Nazanin" w:hint="cs"/>
          <w:noProof/>
          <w:sz w:val="26"/>
          <w:szCs w:val="26"/>
          <w:rtl/>
        </w:rPr>
        <w:t>اند. شرکت</w:t>
      </w:r>
      <w:r w:rsidR="004237AA" w:rsidRPr="00E60575">
        <w:rPr>
          <w:rFonts w:cs="B Nazanin" w:hint="cs"/>
          <w:noProof/>
          <w:sz w:val="26"/>
          <w:szCs w:val="26"/>
          <w:rtl/>
        </w:rPr>
        <w:t>‌</w:t>
      </w:r>
      <w:r w:rsidRPr="00E60575">
        <w:rPr>
          <w:rFonts w:cs="B Nazanin" w:hint="cs"/>
          <w:noProof/>
          <w:sz w:val="26"/>
          <w:szCs w:val="26"/>
          <w:rtl/>
        </w:rPr>
        <w:t>های ژاپن</w:t>
      </w:r>
      <w:r w:rsidR="004237AA" w:rsidRPr="00E60575">
        <w:rPr>
          <w:rFonts w:cs="B Nazanin" w:hint="cs"/>
          <w:noProof/>
          <w:sz w:val="26"/>
          <w:szCs w:val="26"/>
          <w:rtl/>
        </w:rPr>
        <w:t>ی</w:t>
      </w:r>
      <w:r w:rsidRPr="00E60575">
        <w:rPr>
          <w:rFonts w:cs="B Nazanin" w:hint="cs"/>
          <w:noProof/>
          <w:sz w:val="26"/>
          <w:szCs w:val="26"/>
          <w:rtl/>
        </w:rPr>
        <w:t xml:space="preserve"> و کره</w:t>
      </w:r>
      <w:r w:rsidR="004237AA" w:rsidRPr="00E60575">
        <w:rPr>
          <w:rFonts w:cs="B Nazanin" w:hint="cs"/>
          <w:noProof/>
          <w:sz w:val="26"/>
          <w:szCs w:val="26"/>
          <w:rtl/>
        </w:rPr>
        <w:t>‌ای</w:t>
      </w:r>
      <w:r w:rsidRPr="00E60575">
        <w:rPr>
          <w:rFonts w:cs="B Nazanin" w:hint="cs"/>
          <w:noProof/>
          <w:sz w:val="26"/>
          <w:szCs w:val="26"/>
          <w:rtl/>
        </w:rPr>
        <w:t xml:space="preserve"> معمولا</w:t>
      </w:r>
      <w:r w:rsidR="004237AA" w:rsidRPr="00E60575">
        <w:rPr>
          <w:rFonts w:cs="B Nazanin" w:hint="cs"/>
          <w:noProof/>
          <w:sz w:val="26"/>
          <w:szCs w:val="26"/>
          <w:rtl/>
        </w:rPr>
        <w:t>ً</w:t>
      </w:r>
      <w:r w:rsidRPr="00E60575">
        <w:rPr>
          <w:rFonts w:cs="B Nazanin" w:hint="cs"/>
          <w:noProof/>
          <w:sz w:val="26"/>
          <w:szCs w:val="26"/>
          <w:rtl/>
        </w:rPr>
        <w:t xml:space="preserve"> ارتباطات بیشتری در پیش برد سود بیشتر دار</w:t>
      </w:r>
      <w:r w:rsidR="004237AA" w:rsidRPr="00E60575">
        <w:rPr>
          <w:rFonts w:cs="B Nazanin" w:hint="cs"/>
          <w:noProof/>
          <w:sz w:val="26"/>
          <w:szCs w:val="26"/>
          <w:rtl/>
        </w:rPr>
        <w:t>ن</w:t>
      </w:r>
      <w:r w:rsidRPr="00E60575">
        <w:rPr>
          <w:rFonts w:cs="B Nazanin" w:hint="cs"/>
          <w:noProof/>
          <w:sz w:val="26"/>
          <w:szCs w:val="26"/>
          <w:rtl/>
        </w:rPr>
        <w:t xml:space="preserve">د و بر روی بازار تمرکز </w:t>
      </w:r>
      <w:r w:rsidR="004237AA" w:rsidRPr="00E60575">
        <w:rPr>
          <w:rFonts w:cs="B Nazanin" w:hint="cs"/>
          <w:noProof/>
          <w:sz w:val="26"/>
          <w:szCs w:val="26"/>
          <w:rtl/>
        </w:rPr>
        <w:t>می‌کنند</w:t>
      </w:r>
      <w:r w:rsidRPr="00E60575">
        <w:rPr>
          <w:rFonts w:cs="B Nazanin" w:hint="cs"/>
          <w:noProof/>
          <w:sz w:val="26"/>
          <w:szCs w:val="26"/>
          <w:rtl/>
        </w:rPr>
        <w:t xml:space="preserve"> </w:t>
      </w:r>
      <w:r w:rsidR="004237AA" w:rsidRPr="00E60575">
        <w:rPr>
          <w:rFonts w:cs="B Nazanin" w:hint="cs"/>
          <w:noProof/>
          <w:sz w:val="26"/>
          <w:szCs w:val="26"/>
          <w:rtl/>
        </w:rPr>
        <w:t>و</w:t>
      </w:r>
      <w:r w:rsidRPr="00E60575">
        <w:rPr>
          <w:rFonts w:cs="B Nazanin" w:hint="cs"/>
          <w:noProof/>
          <w:sz w:val="26"/>
          <w:szCs w:val="26"/>
          <w:rtl/>
        </w:rPr>
        <w:t xml:space="preserve"> در </w:t>
      </w:r>
      <w:r w:rsidR="004237AA" w:rsidRPr="00E60575">
        <w:rPr>
          <w:rFonts w:cs="B Nazanin" w:hint="cs"/>
          <w:noProof/>
          <w:sz w:val="26"/>
          <w:szCs w:val="26"/>
          <w:rtl/>
        </w:rPr>
        <w:t xml:space="preserve">دزار </w:t>
      </w:r>
      <w:r w:rsidR="004237AA" w:rsidRPr="00E60575">
        <w:rPr>
          <w:rFonts w:cs="B Nazanin" w:hint="cs"/>
          <w:noProof/>
          <w:sz w:val="26"/>
          <w:szCs w:val="26"/>
          <w:rtl/>
        </w:rPr>
        <w:lastRenderedPageBreak/>
        <w:t>مدت</w:t>
      </w:r>
      <w:r w:rsidRPr="00E60575">
        <w:rPr>
          <w:rFonts w:cs="B Nazanin" w:hint="cs"/>
          <w:noProof/>
          <w:sz w:val="26"/>
          <w:szCs w:val="26"/>
          <w:rtl/>
        </w:rPr>
        <w:t>، صورت های مالی را تفسیر می</w:t>
      </w:r>
      <w:r w:rsidR="004237AA" w:rsidRPr="00E60575">
        <w:rPr>
          <w:rFonts w:cs="B Nazanin" w:hint="cs"/>
          <w:noProof/>
          <w:sz w:val="26"/>
          <w:szCs w:val="26"/>
          <w:rtl/>
        </w:rPr>
        <w:t>‌</w:t>
      </w:r>
      <w:r w:rsidRPr="00E60575">
        <w:rPr>
          <w:rFonts w:cs="B Nazanin" w:hint="cs"/>
          <w:noProof/>
          <w:sz w:val="26"/>
          <w:szCs w:val="26"/>
          <w:rtl/>
        </w:rPr>
        <w:t>کنند. در مقایسه شرکت</w:t>
      </w:r>
      <w:r w:rsidR="004237AA" w:rsidRPr="00E60575">
        <w:rPr>
          <w:rFonts w:cs="B Nazanin" w:hint="cs"/>
          <w:noProof/>
          <w:sz w:val="26"/>
          <w:szCs w:val="26"/>
          <w:rtl/>
        </w:rPr>
        <w:t>‌</w:t>
      </w:r>
      <w:r w:rsidRPr="00E60575">
        <w:rPr>
          <w:rFonts w:cs="B Nazanin" w:hint="cs"/>
          <w:noProof/>
          <w:sz w:val="26"/>
          <w:szCs w:val="26"/>
          <w:rtl/>
        </w:rPr>
        <w:t xml:space="preserve">های غربی بر روی مزایای </w:t>
      </w:r>
      <w:r w:rsidR="004237AA" w:rsidRPr="00E60575">
        <w:rPr>
          <w:rFonts w:cs="B Nazanin" w:hint="cs"/>
          <w:noProof/>
          <w:sz w:val="26"/>
          <w:szCs w:val="26"/>
          <w:rtl/>
        </w:rPr>
        <w:t>کوتاه مدت</w:t>
      </w:r>
      <w:r w:rsidRPr="00E60575">
        <w:rPr>
          <w:rFonts w:cs="B Nazanin" w:hint="cs"/>
          <w:noProof/>
          <w:sz w:val="26"/>
          <w:szCs w:val="26"/>
          <w:rtl/>
        </w:rPr>
        <w:t xml:space="preserve"> تمرکز می</w:t>
      </w:r>
      <w:r w:rsidR="004237AA" w:rsidRPr="00E60575">
        <w:rPr>
          <w:rFonts w:cs="B Nazanin" w:hint="cs"/>
          <w:noProof/>
          <w:sz w:val="26"/>
          <w:szCs w:val="26"/>
          <w:rtl/>
        </w:rPr>
        <w:t>‌</w:t>
      </w:r>
      <w:r w:rsidRPr="00E60575">
        <w:rPr>
          <w:rFonts w:cs="B Nazanin" w:hint="cs"/>
          <w:noProof/>
          <w:sz w:val="26"/>
          <w:szCs w:val="26"/>
          <w:rtl/>
        </w:rPr>
        <w:t xml:space="preserve">کنند. </w:t>
      </w:r>
    </w:p>
    <w:p w14:paraId="58718944" w14:textId="4E106C2E" w:rsidR="00300B50" w:rsidRPr="00E60575" w:rsidRDefault="007753B0" w:rsidP="00F00F14">
      <w:pPr>
        <w:spacing w:line="240" w:lineRule="auto"/>
        <w:jc w:val="both"/>
        <w:rPr>
          <w:rFonts w:cs="B Nazanin"/>
          <w:noProof/>
          <w:sz w:val="26"/>
          <w:szCs w:val="26"/>
          <w:rtl/>
        </w:rPr>
      </w:pPr>
      <w:r w:rsidRPr="00E60575">
        <w:rPr>
          <w:rFonts w:cs="B Nazanin" w:hint="cs"/>
          <w:noProof/>
          <w:sz w:val="26"/>
          <w:szCs w:val="26"/>
          <w:rtl/>
        </w:rPr>
        <w:t>ب</w:t>
      </w:r>
      <w:r w:rsidR="00B5644E" w:rsidRPr="00E60575">
        <w:rPr>
          <w:rFonts w:cs="B Nazanin" w:hint="cs"/>
          <w:noProof/>
          <w:sz w:val="26"/>
          <w:szCs w:val="26"/>
          <w:rtl/>
        </w:rPr>
        <w:t xml:space="preserve">ه </w:t>
      </w:r>
      <w:r w:rsidRPr="00E60575">
        <w:rPr>
          <w:rFonts w:cs="B Nazanin" w:hint="cs"/>
          <w:noProof/>
          <w:sz w:val="26"/>
          <w:szCs w:val="26"/>
          <w:rtl/>
        </w:rPr>
        <w:t>طور کلی، اثبات</w:t>
      </w:r>
      <w:r w:rsidR="00F00F14" w:rsidRPr="00E60575">
        <w:rPr>
          <w:rFonts w:cs="B Nazanin" w:hint="cs"/>
          <w:noProof/>
          <w:sz w:val="26"/>
          <w:szCs w:val="26"/>
          <w:rtl/>
        </w:rPr>
        <w:t>‌</w:t>
      </w:r>
      <w:r w:rsidRPr="00E60575">
        <w:rPr>
          <w:rFonts w:cs="B Nazanin" w:hint="cs"/>
          <w:noProof/>
          <w:sz w:val="26"/>
          <w:szCs w:val="26"/>
          <w:rtl/>
        </w:rPr>
        <w:t>های قوی وجود دارد که اهمیت فرهنگ استراتژی را متذکر می</w:t>
      </w:r>
      <w:r w:rsidR="00F00F14" w:rsidRPr="00E60575">
        <w:rPr>
          <w:rFonts w:cs="B Nazanin" w:hint="cs"/>
          <w:noProof/>
          <w:sz w:val="26"/>
          <w:szCs w:val="26"/>
          <w:rtl/>
        </w:rPr>
        <w:t>‌</w:t>
      </w:r>
      <w:r w:rsidRPr="00E60575">
        <w:rPr>
          <w:rFonts w:cs="B Nazanin" w:hint="cs"/>
          <w:noProof/>
          <w:sz w:val="26"/>
          <w:szCs w:val="26"/>
          <w:rtl/>
        </w:rPr>
        <w:t>شود. حساسیت فرهنگ</w:t>
      </w:r>
      <w:r w:rsidR="00F00F14" w:rsidRPr="00E60575">
        <w:rPr>
          <w:rFonts w:cs="B Nazanin" w:hint="cs"/>
          <w:noProof/>
          <w:sz w:val="26"/>
          <w:szCs w:val="26"/>
          <w:rtl/>
        </w:rPr>
        <w:t>‌</w:t>
      </w:r>
      <w:r w:rsidRPr="00E60575">
        <w:rPr>
          <w:rFonts w:cs="B Nazanin" w:hint="cs"/>
          <w:noProof/>
          <w:sz w:val="26"/>
          <w:szCs w:val="26"/>
          <w:rtl/>
        </w:rPr>
        <w:t>های مختلف نمی</w:t>
      </w:r>
      <w:r w:rsidR="00F00F14" w:rsidRPr="00E60575">
        <w:rPr>
          <w:rFonts w:cs="B Nazanin" w:hint="cs"/>
          <w:noProof/>
          <w:sz w:val="26"/>
          <w:szCs w:val="26"/>
          <w:rtl/>
        </w:rPr>
        <w:t>‌</w:t>
      </w:r>
      <w:r w:rsidRPr="00E60575">
        <w:rPr>
          <w:rFonts w:cs="B Nazanin" w:hint="cs"/>
          <w:noProof/>
          <w:sz w:val="26"/>
          <w:szCs w:val="26"/>
          <w:rtl/>
        </w:rPr>
        <w:t>تواند در فهم بهتر استراتژی</w:t>
      </w:r>
      <w:r w:rsidR="00F00F14" w:rsidRPr="00E60575">
        <w:rPr>
          <w:rFonts w:cs="B Nazanin" w:hint="cs"/>
          <w:noProof/>
          <w:sz w:val="26"/>
          <w:szCs w:val="26"/>
          <w:rtl/>
        </w:rPr>
        <w:t>‌</w:t>
      </w:r>
      <w:r w:rsidRPr="00E60575">
        <w:rPr>
          <w:rFonts w:cs="B Nazanin" w:hint="cs"/>
          <w:noProof/>
          <w:sz w:val="26"/>
          <w:szCs w:val="26"/>
          <w:rtl/>
        </w:rPr>
        <w:t>هایی که در قسمت</w:t>
      </w:r>
      <w:r w:rsidR="00F00F14" w:rsidRPr="00E60575">
        <w:rPr>
          <w:rFonts w:cs="B Nazanin" w:hint="cs"/>
          <w:noProof/>
          <w:sz w:val="26"/>
          <w:szCs w:val="26"/>
          <w:rtl/>
        </w:rPr>
        <w:t>‌</w:t>
      </w:r>
      <w:r w:rsidRPr="00E60575">
        <w:rPr>
          <w:rFonts w:cs="B Nazanin" w:hint="cs"/>
          <w:noProof/>
          <w:sz w:val="26"/>
          <w:szCs w:val="26"/>
          <w:rtl/>
        </w:rPr>
        <w:t>های مختلف جهان است</w:t>
      </w:r>
      <w:r w:rsidR="00F00F14" w:rsidRPr="00E60575">
        <w:rPr>
          <w:rFonts w:cs="B Nazanin" w:hint="cs"/>
          <w:noProof/>
          <w:sz w:val="26"/>
          <w:szCs w:val="26"/>
          <w:rtl/>
        </w:rPr>
        <w:t>،</w:t>
      </w:r>
      <w:r w:rsidRPr="00E60575">
        <w:rPr>
          <w:rFonts w:cs="B Nazanin" w:hint="cs"/>
          <w:noProof/>
          <w:sz w:val="26"/>
          <w:szCs w:val="26"/>
          <w:rtl/>
        </w:rPr>
        <w:t xml:space="preserve"> کمک نماید، اما می</w:t>
      </w:r>
      <w:r w:rsidR="00F00F14" w:rsidRPr="00E60575">
        <w:rPr>
          <w:rFonts w:cs="B Nazanin" w:hint="cs"/>
          <w:noProof/>
          <w:sz w:val="26"/>
          <w:szCs w:val="26"/>
          <w:rtl/>
        </w:rPr>
        <w:t>‌</w:t>
      </w:r>
      <w:r w:rsidRPr="00E60575">
        <w:rPr>
          <w:rFonts w:cs="B Nazanin" w:hint="cs"/>
          <w:noProof/>
          <w:sz w:val="26"/>
          <w:szCs w:val="26"/>
          <w:rtl/>
        </w:rPr>
        <w:t>تواند از اجتناب استراتژی</w:t>
      </w:r>
      <w:r w:rsidR="00F00F14" w:rsidRPr="00E60575">
        <w:rPr>
          <w:rFonts w:cs="B Nazanin" w:hint="cs"/>
          <w:noProof/>
          <w:sz w:val="26"/>
          <w:szCs w:val="26"/>
          <w:rtl/>
        </w:rPr>
        <w:t>‌های اشتباه به ما کمک نماید</w:t>
      </w:r>
      <w:r w:rsidRPr="00E60575">
        <w:rPr>
          <w:rFonts w:cs="B Nazanin" w:hint="cs"/>
          <w:noProof/>
          <w:sz w:val="26"/>
          <w:szCs w:val="26"/>
          <w:rtl/>
        </w:rPr>
        <w:t xml:space="preserve">(برای مثال های </w:t>
      </w:r>
      <w:r w:rsidR="00207243">
        <w:rPr>
          <w:rFonts w:cs="B Nazanin" w:hint="cs"/>
          <w:noProof/>
          <w:sz w:val="26"/>
          <w:szCs w:val="26"/>
          <w:rtl/>
        </w:rPr>
        <w:t xml:space="preserve">کادر </w:t>
      </w:r>
      <w:r w:rsidR="00D073A2">
        <w:rPr>
          <w:rFonts w:cs="B Nazanin" w:hint="cs"/>
          <w:noProof/>
          <w:sz w:val="26"/>
          <w:szCs w:val="26"/>
          <w:rtl/>
        </w:rPr>
        <w:t>2</w:t>
      </w:r>
      <w:r w:rsidR="00F00F14" w:rsidRPr="00E60575">
        <w:rPr>
          <w:rFonts w:cs="B Nazanin" w:hint="cs"/>
          <w:noProof/>
          <w:sz w:val="26"/>
          <w:szCs w:val="26"/>
          <w:rtl/>
        </w:rPr>
        <w:t>). بعلاوه، زمانی تفاوت</w:t>
      </w:r>
      <w:r w:rsidRPr="00E60575">
        <w:rPr>
          <w:rFonts w:cs="B Nazanin" w:hint="cs"/>
          <w:noProof/>
          <w:sz w:val="26"/>
          <w:szCs w:val="26"/>
          <w:rtl/>
        </w:rPr>
        <w:t xml:space="preserve"> میان فرهنگی می</w:t>
      </w:r>
      <w:r w:rsidR="00F00F14" w:rsidRPr="00E60575">
        <w:rPr>
          <w:rFonts w:cs="B Nazanin" w:hint="cs"/>
          <w:noProof/>
          <w:sz w:val="26"/>
          <w:szCs w:val="26"/>
          <w:rtl/>
        </w:rPr>
        <w:t>‌</w:t>
      </w:r>
      <w:r w:rsidRPr="00E60575">
        <w:rPr>
          <w:rFonts w:cs="B Nazanin" w:hint="cs"/>
          <w:noProof/>
          <w:sz w:val="26"/>
          <w:szCs w:val="26"/>
          <w:rtl/>
        </w:rPr>
        <w:t>تواند جالب باشد، در این صورت می</w:t>
      </w:r>
      <w:r w:rsidR="00F00F14" w:rsidRPr="00E60575">
        <w:rPr>
          <w:rFonts w:cs="B Nazanin" w:hint="cs"/>
          <w:noProof/>
          <w:sz w:val="26"/>
          <w:szCs w:val="26"/>
          <w:rtl/>
        </w:rPr>
        <w:t>‌</w:t>
      </w:r>
      <w:r w:rsidRPr="00E60575">
        <w:rPr>
          <w:rFonts w:cs="B Nazanin" w:hint="cs"/>
          <w:noProof/>
          <w:sz w:val="26"/>
          <w:szCs w:val="26"/>
          <w:rtl/>
        </w:rPr>
        <w:t>تواند فرهنگ</w:t>
      </w:r>
      <w:r w:rsidR="00F00F14" w:rsidRPr="00E60575">
        <w:rPr>
          <w:rFonts w:cs="B Nazanin" w:hint="cs"/>
          <w:noProof/>
          <w:sz w:val="26"/>
          <w:szCs w:val="26"/>
          <w:rtl/>
        </w:rPr>
        <w:t>‌</w:t>
      </w:r>
      <w:r w:rsidRPr="00E60575">
        <w:rPr>
          <w:rFonts w:cs="B Nazanin" w:hint="cs"/>
          <w:noProof/>
          <w:sz w:val="26"/>
          <w:szCs w:val="26"/>
          <w:rtl/>
        </w:rPr>
        <w:t>های غیراخلاقی و غیرقانونی هم وابسته به ساختارهای نهادی است که در شرکت</w:t>
      </w:r>
      <w:r w:rsidR="00F00F14" w:rsidRPr="00E60575">
        <w:rPr>
          <w:rFonts w:cs="B Nazanin" w:hint="cs"/>
          <w:noProof/>
          <w:sz w:val="26"/>
          <w:szCs w:val="26"/>
          <w:rtl/>
        </w:rPr>
        <w:t>‌</w:t>
      </w:r>
      <w:r w:rsidRPr="00E60575">
        <w:rPr>
          <w:rFonts w:cs="B Nazanin" w:hint="cs"/>
          <w:noProof/>
          <w:sz w:val="26"/>
          <w:szCs w:val="26"/>
          <w:rtl/>
        </w:rPr>
        <w:t>های مورد نظر باشد. بنابراین، ضروری است که استراتژی</w:t>
      </w:r>
      <w:r w:rsidR="00F00F14" w:rsidRPr="00E60575">
        <w:rPr>
          <w:rFonts w:cs="B Nazanin" w:hint="cs"/>
          <w:noProof/>
          <w:sz w:val="26"/>
          <w:szCs w:val="26"/>
          <w:rtl/>
        </w:rPr>
        <w:t>‌</w:t>
      </w:r>
      <w:r w:rsidRPr="00E60575">
        <w:rPr>
          <w:rFonts w:cs="B Nazanin" w:hint="cs"/>
          <w:noProof/>
          <w:sz w:val="26"/>
          <w:szCs w:val="26"/>
          <w:rtl/>
        </w:rPr>
        <w:t>های جاری و در حال استفاده از اهمی</w:t>
      </w:r>
      <w:r w:rsidR="00F00F14" w:rsidRPr="00E60575">
        <w:rPr>
          <w:rFonts w:cs="B Nazanin" w:hint="cs"/>
          <w:noProof/>
          <w:sz w:val="26"/>
          <w:szCs w:val="26"/>
          <w:rtl/>
        </w:rPr>
        <w:t>ت اصول اخلاقی در تجارت و تولیدهای</w:t>
      </w:r>
      <w:r w:rsidRPr="00E60575">
        <w:rPr>
          <w:rFonts w:cs="B Nazanin" w:hint="cs"/>
          <w:noProof/>
          <w:sz w:val="26"/>
          <w:szCs w:val="26"/>
          <w:rtl/>
        </w:rPr>
        <w:t xml:space="preserve"> بعدی باخبر شوند.</w:t>
      </w:r>
    </w:p>
    <w:p w14:paraId="16ABC8F4" w14:textId="21769598" w:rsidR="007753B0" w:rsidRPr="00F00F14" w:rsidRDefault="00207243" w:rsidP="009943E2">
      <w:pPr>
        <w:spacing w:line="240" w:lineRule="auto"/>
        <w:rPr>
          <w:rFonts w:cs="B Nazanin"/>
          <w:b/>
          <w:bCs/>
          <w:sz w:val="20"/>
          <w:szCs w:val="20"/>
          <w:rtl/>
        </w:rPr>
      </w:pPr>
      <w:r>
        <w:rPr>
          <w:rFonts w:cs="B Nazanin" w:hint="cs"/>
          <w:b/>
          <w:bCs/>
          <w:sz w:val="20"/>
          <w:szCs w:val="20"/>
          <w:rtl/>
        </w:rPr>
        <w:t xml:space="preserve">کادر </w:t>
      </w:r>
      <w:r w:rsidR="00D073A2">
        <w:rPr>
          <w:rFonts w:cs="B Nazanin" w:hint="cs"/>
          <w:b/>
          <w:bCs/>
          <w:sz w:val="20"/>
          <w:szCs w:val="20"/>
          <w:rtl/>
        </w:rPr>
        <w:t>2</w:t>
      </w:r>
      <w:r w:rsidR="009943E2">
        <w:rPr>
          <w:rFonts w:cs="B Nazanin" w:hint="cs"/>
          <w:b/>
          <w:bCs/>
          <w:sz w:val="20"/>
          <w:szCs w:val="20"/>
          <w:rtl/>
        </w:rPr>
        <w:t>:</w:t>
      </w:r>
    </w:p>
    <w:tbl>
      <w:tblPr>
        <w:tblStyle w:val="TableGrid"/>
        <w:bidiVisual/>
        <w:tblW w:w="0" w:type="auto"/>
        <w:tblLook w:val="04A0" w:firstRow="1" w:lastRow="0" w:firstColumn="1" w:lastColumn="0" w:noHBand="0" w:noVBand="1"/>
      </w:tblPr>
      <w:tblGrid>
        <w:gridCol w:w="8494"/>
      </w:tblGrid>
      <w:tr w:rsidR="007753B0" w:rsidRPr="00F00F14" w14:paraId="43530F19" w14:textId="77777777" w:rsidTr="00CA0EF9">
        <w:trPr>
          <w:trHeight w:val="3499"/>
        </w:trPr>
        <w:tc>
          <w:tcPr>
            <w:tcW w:w="9242" w:type="dxa"/>
            <w:shd w:val="clear" w:color="auto" w:fill="auto"/>
          </w:tcPr>
          <w:p w14:paraId="5748E48C" w14:textId="77777777" w:rsidR="007753B0" w:rsidRPr="00F00F14" w:rsidRDefault="00F00F14" w:rsidP="00F00F14">
            <w:pPr>
              <w:jc w:val="both"/>
              <w:rPr>
                <w:rFonts w:cs="B Zar"/>
                <w:noProof/>
                <w:sz w:val="20"/>
                <w:szCs w:val="20"/>
                <w:rtl/>
              </w:rPr>
            </w:pPr>
            <w:r>
              <w:rPr>
                <w:rFonts w:cs="B Zar" w:hint="cs"/>
                <w:sz w:val="20"/>
                <w:szCs w:val="20"/>
                <w:rtl/>
              </w:rPr>
              <w:t>الکترولوکس</w:t>
            </w:r>
            <w:r>
              <w:rPr>
                <w:rStyle w:val="FootnoteReference"/>
                <w:rFonts w:cs="B Zar"/>
                <w:sz w:val="20"/>
                <w:szCs w:val="20"/>
                <w:rtl/>
              </w:rPr>
              <w:footnoteReference w:id="166"/>
            </w:r>
            <w:r w:rsidR="007753B0" w:rsidRPr="00F00F14">
              <w:rPr>
                <w:rFonts w:cs="B Zar" w:hint="cs"/>
                <w:noProof/>
                <w:sz w:val="20"/>
                <w:szCs w:val="20"/>
                <w:rtl/>
              </w:rPr>
              <w:t xml:space="preserve"> یکی از </w:t>
            </w:r>
            <w:r w:rsidRPr="00F00F14">
              <w:rPr>
                <w:rFonts w:cs="B Zar" w:hint="cs"/>
                <w:noProof/>
                <w:sz w:val="20"/>
                <w:szCs w:val="20"/>
                <w:rtl/>
              </w:rPr>
              <w:t>مبتکران</w:t>
            </w:r>
            <w:r w:rsidR="007753B0" w:rsidRPr="00F00F14">
              <w:rPr>
                <w:rFonts w:cs="B Zar" w:hint="cs"/>
                <w:noProof/>
                <w:sz w:val="20"/>
                <w:szCs w:val="20"/>
                <w:rtl/>
              </w:rPr>
              <w:t xml:space="preserve"> کارهای خانگی است که ماشین تمیز کاری قدرتمندی را را در ایالات متحده با استفاده از شعار"هیچ مکنده ای مانند </w:t>
            </w:r>
            <w:r>
              <w:rPr>
                <w:rFonts w:cs="B Zar" w:hint="cs"/>
                <w:sz w:val="20"/>
                <w:szCs w:val="20"/>
                <w:rtl/>
              </w:rPr>
              <w:t>الکترولوکس</w:t>
            </w:r>
            <w:r w:rsidRPr="00F00F14">
              <w:rPr>
                <w:rFonts w:cs="B Zar" w:hint="cs"/>
                <w:noProof/>
                <w:sz w:val="20"/>
                <w:szCs w:val="20"/>
                <w:rtl/>
              </w:rPr>
              <w:t xml:space="preserve"> </w:t>
            </w:r>
            <w:r w:rsidR="007753B0" w:rsidRPr="00F00F14">
              <w:rPr>
                <w:rFonts w:cs="B Zar" w:hint="cs"/>
                <w:noProof/>
                <w:sz w:val="20"/>
                <w:szCs w:val="20"/>
                <w:rtl/>
              </w:rPr>
              <w:t>نیست" را تبلیغ می کند.</w:t>
            </w:r>
            <w:r>
              <w:rPr>
                <w:rFonts w:cs="B Zar" w:hint="cs"/>
                <w:noProof/>
                <w:sz w:val="20"/>
                <w:szCs w:val="20"/>
                <w:rtl/>
              </w:rPr>
              <w:t xml:space="preserve"> </w:t>
            </w:r>
            <w:r w:rsidR="007753B0" w:rsidRPr="00F00F14">
              <w:rPr>
                <w:rFonts w:cs="B Zar" w:hint="cs"/>
                <w:noProof/>
                <w:sz w:val="20"/>
                <w:szCs w:val="20"/>
                <w:rtl/>
              </w:rPr>
              <w:t xml:space="preserve">در مکزیک یک شرکت </w:t>
            </w:r>
            <w:r>
              <w:rPr>
                <w:rFonts w:cs="B Zar" w:hint="cs"/>
                <w:noProof/>
                <w:sz w:val="20"/>
                <w:szCs w:val="20"/>
                <w:rtl/>
              </w:rPr>
              <w:t>امریکایی</w:t>
            </w:r>
            <w:r w:rsidR="007753B0" w:rsidRPr="00F00F14">
              <w:rPr>
                <w:rFonts w:cs="B Zar" w:hint="cs"/>
                <w:noProof/>
                <w:sz w:val="20"/>
                <w:szCs w:val="20"/>
                <w:rtl/>
              </w:rPr>
              <w:t>، شعارش اینگونه ترجمه می شود. "یک آدم سخت کوش می</w:t>
            </w:r>
            <w:r>
              <w:rPr>
                <w:rFonts w:cs="B Zar" w:hint="cs"/>
                <w:noProof/>
                <w:sz w:val="20"/>
                <w:szCs w:val="20"/>
                <w:rtl/>
              </w:rPr>
              <w:t>‌</w:t>
            </w:r>
            <w:r w:rsidR="007753B0" w:rsidRPr="00F00F14">
              <w:rPr>
                <w:rFonts w:cs="B Zar" w:hint="cs"/>
                <w:noProof/>
                <w:sz w:val="20"/>
                <w:szCs w:val="20"/>
                <w:rtl/>
              </w:rPr>
              <w:t>تواند یک</w:t>
            </w:r>
            <w:r w:rsidR="00607999">
              <w:rPr>
                <w:rFonts w:cs="B Zar" w:hint="cs"/>
                <w:noProof/>
                <w:sz w:val="20"/>
                <w:szCs w:val="20"/>
                <w:rtl/>
              </w:rPr>
              <w:t xml:space="preserve"> جوجه را نیز به حرکت در بیاورد"</w:t>
            </w:r>
          </w:p>
          <w:p w14:paraId="2274B9A2" w14:textId="77777777" w:rsidR="007753B0" w:rsidRPr="00F00F14" w:rsidRDefault="007753B0" w:rsidP="00607999">
            <w:pPr>
              <w:jc w:val="both"/>
              <w:rPr>
                <w:rFonts w:cs="B Zar"/>
                <w:noProof/>
                <w:sz w:val="20"/>
                <w:szCs w:val="20"/>
                <w:rtl/>
              </w:rPr>
            </w:pPr>
            <w:r w:rsidRPr="00F00F14">
              <w:rPr>
                <w:rFonts w:cs="B Zar" w:hint="cs"/>
                <w:noProof/>
                <w:sz w:val="20"/>
                <w:szCs w:val="20"/>
                <w:rtl/>
              </w:rPr>
              <w:t xml:space="preserve">یک </w:t>
            </w:r>
            <w:r w:rsidR="00F00F14">
              <w:rPr>
                <w:rFonts w:cs="B Zar" w:hint="cs"/>
                <w:noProof/>
                <w:sz w:val="20"/>
                <w:szCs w:val="20"/>
                <w:rtl/>
              </w:rPr>
              <w:t>شرکت</w:t>
            </w:r>
            <w:r w:rsidRPr="00F00F14">
              <w:rPr>
                <w:rFonts w:cs="B Zar" w:hint="cs"/>
                <w:noProof/>
                <w:sz w:val="20"/>
                <w:szCs w:val="20"/>
                <w:rtl/>
              </w:rPr>
              <w:t xml:space="preserve"> اسپانیایی تیمی از تبعیدیان خود را به عربستان سعودی فرستاد</w:t>
            </w:r>
            <w:r w:rsidR="00607999">
              <w:rPr>
                <w:rFonts w:cs="B Zar" w:hint="cs"/>
                <w:noProof/>
                <w:sz w:val="20"/>
                <w:szCs w:val="20"/>
                <w:rtl/>
              </w:rPr>
              <w:t xml:space="preserve"> که شامل تعدادی از زنان جوان با</w:t>
            </w:r>
            <w:r w:rsidRPr="00F00F14">
              <w:rPr>
                <w:rFonts w:cs="B Zar" w:hint="cs"/>
                <w:noProof/>
                <w:sz w:val="20"/>
                <w:szCs w:val="20"/>
                <w:rtl/>
              </w:rPr>
              <w:t xml:space="preserve">هوش بودند که </w:t>
            </w:r>
            <w:r w:rsidR="00607999">
              <w:rPr>
                <w:rFonts w:cs="B Zar" w:hint="cs"/>
                <w:noProof/>
                <w:sz w:val="20"/>
                <w:szCs w:val="20"/>
                <w:rtl/>
              </w:rPr>
              <w:t>سبک</w:t>
            </w:r>
            <w:r w:rsidRPr="00F00F14">
              <w:rPr>
                <w:rFonts w:cs="B Zar" w:hint="cs"/>
                <w:noProof/>
                <w:sz w:val="20"/>
                <w:szCs w:val="20"/>
                <w:rtl/>
              </w:rPr>
              <w:t xml:space="preserve"> متداول خودشان را پوشیده بودند. با ورود همچین اشخاصی،</w:t>
            </w:r>
            <w:r w:rsidR="00F00F14">
              <w:rPr>
                <w:rFonts w:cs="B Zar" w:hint="cs"/>
                <w:noProof/>
                <w:sz w:val="20"/>
                <w:szCs w:val="20"/>
                <w:rtl/>
              </w:rPr>
              <w:t xml:space="preserve"> </w:t>
            </w:r>
            <w:r w:rsidRPr="00F00F14">
              <w:rPr>
                <w:rFonts w:cs="B Zar" w:hint="cs"/>
                <w:noProof/>
                <w:sz w:val="20"/>
                <w:szCs w:val="20"/>
                <w:rtl/>
              </w:rPr>
              <w:t>عربستان سعودی دامن</w:t>
            </w:r>
            <w:r w:rsidR="00F00F14">
              <w:rPr>
                <w:rFonts w:cs="B Zar" w:hint="cs"/>
                <w:noProof/>
                <w:sz w:val="20"/>
                <w:szCs w:val="20"/>
                <w:rtl/>
              </w:rPr>
              <w:t>‌</w:t>
            </w:r>
            <w:r w:rsidRPr="00F00F14">
              <w:rPr>
                <w:rFonts w:cs="B Zar" w:hint="cs"/>
                <w:noProof/>
                <w:sz w:val="20"/>
                <w:szCs w:val="20"/>
                <w:rtl/>
              </w:rPr>
              <w:t>های کوتاه آن</w:t>
            </w:r>
            <w:r w:rsidR="00F00F14">
              <w:rPr>
                <w:rFonts w:cs="B Zar" w:hint="cs"/>
                <w:noProof/>
                <w:sz w:val="20"/>
                <w:szCs w:val="20"/>
                <w:rtl/>
              </w:rPr>
              <w:t>‌</w:t>
            </w:r>
            <w:r w:rsidR="00607999">
              <w:rPr>
                <w:rFonts w:cs="B Zar" w:hint="cs"/>
                <w:noProof/>
                <w:sz w:val="20"/>
                <w:szCs w:val="20"/>
                <w:rtl/>
              </w:rPr>
              <w:t>ها را گرفتند و آنان</w:t>
            </w:r>
            <w:r w:rsidRPr="00F00F14">
              <w:rPr>
                <w:rFonts w:cs="B Zar" w:hint="cs"/>
                <w:noProof/>
                <w:sz w:val="20"/>
                <w:szCs w:val="20"/>
                <w:rtl/>
              </w:rPr>
              <w:t xml:space="preserve"> را بلافاصله با پرواز به اسپانیا بازگرداندند، تیم فرستاده شده و شرکت خیلی دیر متوجه شدند که حتی با وجود گرما، زن</w:t>
            </w:r>
            <w:r w:rsidR="00607999">
              <w:rPr>
                <w:rFonts w:cs="B Zar" w:hint="cs"/>
                <w:noProof/>
                <w:sz w:val="20"/>
                <w:szCs w:val="20"/>
                <w:rtl/>
              </w:rPr>
              <w:t>‌</w:t>
            </w:r>
            <w:r w:rsidRPr="00F00F14">
              <w:rPr>
                <w:rFonts w:cs="B Zar" w:hint="cs"/>
                <w:noProof/>
                <w:sz w:val="20"/>
                <w:szCs w:val="20"/>
                <w:rtl/>
              </w:rPr>
              <w:t>ها در عربستان هرگز پاهای عریان خود را نشان نمی</w:t>
            </w:r>
            <w:r w:rsidR="00607999">
              <w:rPr>
                <w:rFonts w:cs="B Zar" w:hint="cs"/>
                <w:noProof/>
                <w:sz w:val="20"/>
                <w:szCs w:val="20"/>
                <w:rtl/>
              </w:rPr>
              <w:t>‌</w:t>
            </w:r>
            <w:r w:rsidRPr="00F00F14">
              <w:rPr>
                <w:rFonts w:cs="B Zar" w:hint="cs"/>
                <w:noProof/>
                <w:sz w:val="20"/>
                <w:szCs w:val="20"/>
                <w:rtl/>
              </w:rPr>
              <w:t>دهند.</w:t>
            </w:r>
          </w:p>
          <w:p w14:paraId="73024F78" w14:textId="77777777" w:rsidR="007753B0" w:rsidRPr="00F00F14" w:rsidRDefault="007753B0" w:rsidP="00607999">
            <w:pPr>
              <w:jc w:val="both"/>
              <w:rPr>
                <w:rFonts w:cs="B Zar"/>
                <w:noProof/>
                <w:sz w:val="20"/>
                <w:szCs w:val="20"/>
                <w:rtl/>
              </w:rPr>
            </w:pPr>
            <w:r w:rsidRPr="00F00F14">
              <w:rPr>
                <w:rFonts w:cs="B Zar" w:hint="cs"/>
                <w:noProof/>
                <w:sz w:val="20"/>
                <w:szCs w:val="20"/>
                <w:rtl/>
              </w:rPr>
              <w:t xml:space="preserve">معاون ژاپنی </w:t>
            </w:r>
            <w:r w:rsidR="00607999">
              <w:rPr>
                <w:rFonts w:cs="B Zar" w:hint="cs"/>
                <w:noProof/>
                <w:sz w:val="20"/>
                <w:szCs w:val="20"/>
                <w:rtl/>
              </w:rPr>
              <w:t>سئو</w:t>
            </w:r>
            <w:r w:rsidR="00607999">
              <w:rPr>
                <w:rStyle w:val="FootnoteReference"/>
                <w:rFonts w:cs="B Zar"/>
                <w:noProof/>
                <w:sz w:val="20"/>
                <w:szCs w:val="20"/>
                <w:rtl/>
              </w:rPr>
              <w:footnoteReference w:id="167"/>
            </w:r>
            <w:r w:rsidRPr="00F00F14">
              <w:rPr>
                <w:rFonts w:cs="B Zar" w:hint="cs"/>
                <w:noProof/>
                <w:sz w:val="20"/>
                <w:szCs w:val="20"/>
                <w:rtl/>
              </w:rPr>
              <w:t>در نیویورک با کارکنان که همه امریکایی بود</w:t>
            </w:r>
            <w:r w:rsidR="00607999">
              <w:rPr>
                <w:rFonts w:cs="B Zar" w:hint="cs"/>
                <w:noProof/>
                <w:sz w:val="20"/>
                <w:szCs w:val="20"/>
                <w:rtl/>
              </w:rPr>
              <w:t>ند،</w:t>
            </w:r>
            <w:r w:rsidRPr="00F00F14">
              <w:rPr>
                <w:rFonts w:cs="B Zar" w:hint="cs"/>
                <w:noProof/>
                <w:sz w:val="20"/>
                <w:szCs w:val="20"/>
                <w:rtl/>
              </w:rPr>
              <w:t xml:space="preserve"> ملاقات کرد. اطلاعات هر کسی از تلفات مالی خطرناک را دید و درخواست</w:t>
            </w:r>
            <w:r w:rsidR="00607999">
              <w:rPr>
                <w:rFonts w:cs="B Zar" w:hint="cs"/>
                <w:noProof/>
                <w:sz w:val="20"/>
                <w:szCs w:val="20"/>
                <w:rtl/>
              </w:rPr>
              <w:t>‌</w:t>
            </w:r>
            <w:r w:rsidRPr="00F00F14">
              <w:rPr>
                <w:rFonts w:cs="B Zar" w:hint="cs"/>
                <w:noProof/>
                <w:sz w:val="20"/>
                <w:szCs w:val="20"/>
                <w:rtl/>
              </w:rPr>
              <w:t>هایی که شعبه اصلی ژاپن برای تلاش دو برابر آنها داشت را ارائه داد. همه کارمندان تلاش دو برابری در ارسال رزومه های خارجی خود به شرکت های دیگر کردند.</w:t>
            </w:r>
          </w:p>
          <w:p w14:paraId="3AAFA3B5" w14:textId="77777777" w:rsidR="007753B0" w:rsidRPr="00F00F14" w:rsidRDefault="007753B0" w:rsidP="00607999">
            <w:pPr>
              <w:jc w:val="both"/>
              <w:rPr>
                <w:rFonts w:cs="B Zar"/>
                <w:noProof/>
                <w:sz w:val="20"/>
                <w:szCs w:val="20"/>
                <w:rtl/>
              </w:rPr>
            </w:pPr>
            <w:r w:rsidRPr="00F00F14">
              <w:rPr>
                <w:rFonts w:cs="B Zar" w:hint="cs"/>
                <w:noProof/>
                <w:sz w:val="20"/>
                <w:szCs w:val="20"/>
                <w:rtl/>
              </w:rPr>
              <w:t>در مالزی،</w:t>
            </w:r>
            <w:r w:rsidR="00607999">
              <w:rPr>
                <w:rFonts w:cs="B Zar" w:hint="cs"/>
                <w:noProof/>
                <w:sz w:val="20"/>
                <w:szCs w:val="20"/>
                <w:rtl/>
              </w:rPr>
              <w:t xml:space="preserve"> </w:t>
            </w:r>
            <w:r w:rsidRPr="00F00F14">
              <w:rPr>
                <w:rFonts w:cs="B Zar" w:hint="cs"/>
                <w:noProof/>
                <w:sz w:val="20"/>
                <w:szCs w:val="20"/>
                <w:rtl/>
              </w:rPr>
              <w:t xml:space="preserve">یک آمریکایی برای معرفی پتانسیل مشتری های که </w:t>
            </w:r>
            <w:r w:rsidRPr="00F00F14">
              <w:rPr>
                <w:rFonts w:cs="B Zar"/>
                <w:noProof/>
                <w:sz w:val="20"/>
                <w:szCs w:val="20"/>
              </w:rPr>
              <w:t>Roger</w:t>
            </w:r>
            <w:r w:rsidRPr="00F00F14">
              <w:rPr>
                <w:rFonts w:cs="B Zar" w:hint="cs"/>
                <w:noProof/>
                <w:sz w:val="20"/>
                <w:szCs w:val="20"/>
                <w:rtl/>
              </w:rPr>
              <w:t xml:space="preserve"> نام داشت،</w:t>
            </w:r>
            <w:r w:rsidR="00607999">
              <w:rPr>
                <w:rFonts w:cs="B Zar" w:hint="cs"/>
                <w:noProof/>
                <w:sz w:val="20"/>
                <w:szCs w:val="20"/>
                <w:rtl/>
              </w:rPr>
              <w:t xml:space="preserve"> </w:t>
            </w:r>
            <w:r w:rsidRPr="00F00F14">
              <w:rPr>
                <w:rFonts w:cs="B Zar" w:hint="cs"/>
                <w:noProof/>
                <w:sz w:val="20"/>
                <w:szCs w:val="20"/>
                <w:rtl/>
              </w:rPr>
              <w:t xml:space="preserve">فرستاده شد. او این شخص را </w:t>
            </w:r>
            <w:r w:rsidRPr="00F00F14">
              <w:rPr>
                <w:rFonts w:cs="B Zar"/>
                <w:noProof/>
                <w:sz w:val="20"/>
                <w:szCs w:val="20"/>
              </w:rPr>
              <w:t>Rog</w:t>
            </w:r>
            <w:r w:rsidRPr="00F00F14">
              <w:rPr>
                <w:rFonts w:cs="B Zar" w:hint="cs"/>
                <w:noProof/>
                <w:sz w:val="20"/>
                <w:szCs w:val="20"/>
                <w:rtl/>
              </w:rPr>
              <w:t xml:space="preserve"> نامید. متاسفانه این شخص یک </w:t>
            </w:r>
            <w:r w:rsidRPr="00F00F14">
              <w:rPr>
                <w:rFonts w:cs="B Zar"/>
                <w:noProof/>
                <w:sz w:val="20"/>
                <w:szCs w:val="20"/>
              </w:rPr>
              <w:t>Rajah</w:t>
            </w:r>
            <w:r w:rsidRPr="00F00F14">
              <w:rPr>
                <w:rFonts w:cs="B Zar" w:hint="cs"/>
                <w:noProof/>
                <w:sz w:val="20"/>
                <w:szCs w:val="20"/>
                <w:rtl/>
              </w:rPr>
              <w:t xml:space="preserve"> بود که عنوان مهمی در خانواده اش داشت که در مالزی بسیار ثروتمند بود. متاسفانه </w:t>
            </w:r>
            <w:r w:rsidRPr="00F00F14">
              <w:rPr>
                <w:rFonts w:cs="B Zar"/>
                <w:noProof/>
                <w:sz w:val="20"/>
                <w:szCs w:val="20"/>
              </w:rPr>
              <w:t>Rajah</w:t>
            </w:r>
            <w:r w:rsidRPr="00F00F14">
              <w:rPr>
                <w:rFonts w:cs="B Zar" w:hint="cs"/>
                <w:noProof/>
                <w:sz w:val="20"/>
                <w:szCs w:val="20"/>
                <w:rtl/>
              </w:rPr>
              <w:t xml:space="preserve"> در معامله سهل الحصول بود.</w:t>
            </w:r>
          </w:p>
          <w:p w14:paraId="7F282CFE" w14:textId="77777777" w:rsidR="007753B0" w:rsidRPr="00F00F14" w:rsidRDefault="007753B0" w:rsidP="00607999">
            <w:pPr>
              <w:jc w:val="both"/>
              <w:rPr>
                <w:rFonts w:cs="B Zar"/>
                <w:sz w:val="20"/>
                <w:szCs w:val="20"/>
                <w:rtl/>
              </w:rPr>
            </w:pPr>
            <w:r w:rsidRPr="00F00F14">
              <w:rPr>
                <w:rFonts w:cs="B Zar" w:hint="cs"/>
                <w:noProof/>
                <w:sz w:val="20"/>
                <w:szCs w:val="20"/>
                <w:rtl/>
              </w:rPr>
              <w:t>در ایالات متحده، تعدادی از تبعیدشدگان ژاپنی و برزیلی،</w:t>
            </w:r>
            <w:r w:rsidR="00607999">
              <w:rPr>
                <w:rFonts w:cs="B Zar" w:hint="cs"/>
                <w:noProof/>
                <w:sz w:val="20"/>
                <w:szCs w:val="20"/>
                <w:rtl/>
              </w:rPr>
              <w:t xml:space="preserve"> </w:t>
            </w:r>
            <w:r w:rsidRPr="00F00F14">
              <w:rPr>
                <w:rFonts w:cs="B Zar" w:hint="cs"/>
                <w:noProof/>
                <w:sz w:val="20"/>
                <w:szCs w:val="20"/>
                <w:rtl/>
              </w:rPr>
              <w:t>منشی</w:t>
            </w:r>
            <w:r w:rsidR="00607999">
              <w:rPr>
                <w:rFonts w:cs="B Zar" w:hint="cs"/>
                <w:noProof/>
                <w:sz w:val="20"/>
                <w:szCs w:val="20"/>
                <w:rtl/>
              </w:rPr>
              <w:t>‌</w:t>
            </w:r>
            <w:r w:rsidRPr="00F00F14">
              <w:rPr>
                <w:rFonts w:cs="B Zar" w:hint="cs"/>
                <w:noProof/>
                <w:sz w:val="20"/>
                <w:szCs w:val="20"/>
                <w:rtl/>
              </w:rPr>
              <w:t>های آمریکایی را که خدمتکار شخصی بود و برایشان قهوه سرو می</w:t>
            </w:r>
            <w:r w:rsidR="00607999">
              <w:rPr>
                <w:rFonts w:cs="B Zar" w:hint="cs"/>
                <w:noProof/>
                <w:sz w:val="20"/>
                <w:szCs w:val="20"/>
                <w:rtl/>
              </w:rPr>
              <w:t>‌</w:t>
            </w:r>
            <w:r w:rsidRPr="00F00F14">
              <w:rPr>
                <w:rFonts w:cs="B Zar" w:hint="cs"/>
                <w:noProof/>
                <w:sz w:val="20"/>
                <w:szCs w:val="20"/>
                <w:rtl/>
              </w:rPr>
              <w:t>کردند را مهمان خود کردند. مدت کوتاهی بعد از این ورود، اقلیت کمی از تبعیدیان بریتانیایی با چندین مدیران سیاهپوست به</w:t>
            </w:r>
            <w:r w:rsidR="00607999">
              <w:rPr>
                <w:rFonts w:cs="B Zar" w:hint="cs"/>
                <w:noProof/>
                <w:sz w:val="20"/>
                <w:szCs w:val="20"/>
                <w:rtl/>
              </w:rPr>
              <w:t xml:space="preserve"> خشم آمدند(</w:t>
            </w:r>
            <w:r w:rsidRPr="00F00F14">
              <w:rPr>
                <w:rFonts w:cs="B Zar" w:hint="cs"/>
                <w:noProof/>
                <w:sz w:val="20"/>
                <w:szCs w:val="20"/>
                <w:rtl/>
              </w:rPr>
              <w:t xml:space="preserve">که شامل عملکرد مبتنی </w:t>
            </w:r>
            <w:r w:rsidR="00607999">
              <w:rPr>
                <w:rFonts w:cs="B Zar" w:hint="cs"/>
                <w:noProof/>
                <w:sz w:val="20"/>
                <w:szCs w:val="20"/>
                <w:rtl/>
              </w:rPr>
              <w:t>بر</w:t>
            </w:r>
            <w:r w:rsidRPr="00F00F14">
              <w:rPr>
                <w:rFonts w:cs="B Zar" w:hint="cs"/>
                <w:noProof/>
                <w:sz w:val="20"/>
                <w:szCs w:val="20"/>
                <w:rtl/>
              </w:rPr>
              <w:t xml:space="preserve"> </w:t>
            </w:r>
            <w:r w:rsidR="00607999">
              <w:rPr>
                <w:rFonts w:cs="B Zar" w:hint="cs"/>
                <w:noProof/>
                <w:sz w:val="20"/>
                <w:szCs w:val="20"/>
                <w:rtl/>
              </w:rPr>
              <w:t>شرکت بود) همه آنها از کارمندان رو</w:t>
            </w:r>
            <w:r w:rsidRPr="00F00F14">
              <w:rPr>
                <w:rFonts w:cs="B Zar" w:hint="cs"/>
                <w:noProof/>
                <w:sz w:val="20"/>
                <w:szCs w:val="20"/>
                <w:rtl/>
              </w:rPr>
              <w:t>جر شکایت کر</w:t>
            </w:r>
            <w:r w:rsidR="00607999">
              <w:rPr>
                <w:rFonts w:cs="B Zar" w:hint="cs"/>
                <w:noProof/>
                <w:sz w:val="20"/>
                <w:szCs w:val="20"/>
                <w:rtl/>
              </w:rPr>
              <w:t>د</w:t>
            </w:r>
            <w:r w:rsidRPr="00F00F14">
              <w:rPr>
                <w:rFonts w:cs="B Zar" w:hint="cs"/>
                <w:noProof/>
                <w:sz w:val="20"/>
                <w:szCs w:val="20"/>
                <w:rtl/>
              </w:rPr>
              <w:t>ند.</w:t>
            </w:r>
          </w:p>
        </w:tc>
      </w:tr>
    </w:tbl>
    <w:p w14:paraId="568D6D28" w14:textId="77777777" w:rsidR="007E7D20" w:rsidRPr="007E7D20" w:rsidRDefault="007E7D20" w:rsidP="007F6211">
      <w:pPr>
        <w:spacing w:line="240" w:lineRule="auto"/>
        <w:rPr>
          <w:rFonts w:cs="B Titr"/>
          <w:b/>
          <w:bCs/>
          <w:sz w:val="20"/>
          <w:szCs w:val="20"/>
          <w:rtl/>
        </w:rPr>
      </w:pPr>
      <w:bookmarkStart w:id="67" w:name="_Hlk189322528"/>
    </w:p>
    <w:p w14:paraId="6477119D" w14:textId="3EF4F5FB" w:rsidR="007753B0" w:rsidRPr="00300B50" w:rsidRDefault="007753B0" w:rsidP="007F6211">
      <w:pPr>
        <w:spacing w:line="240" w:lineRule="auto"/>
        <w:rPr>
          <w:rFonts w:cs="B Titr"/>
          <w:b/>
          <w:bCs/>
          <w:sz w:val="24"/>
          <w:szCs w:val="24"/>
          <w:rtl/>
        </w:rPr>
      </w:pPr>
      <w:r w:rsidRPr="00300B50">
        <w:rPr>
          <w:rFonts w:cs="B Titr" w:hint="cs"/>
          <w:b/>
          <w:bCs/>
          <w:sz w:val="24"/>
          <w:szCs w:val="24"/>
          <w:rtl/>
        </w:rPr>
        <w:t>نقش استراتژیک علم اخلاق</w:t>
      </w:r>
    </w:p>
    <w:bookmarkEnd w:id="67"/>
    <w:p w14:paraId="46EBA494" w14:textId="77777777" w:rsidR="007753B0" w:rsidRPr="00E60575" w:rsidRDefault="00607999" w:rsidP="009272A9">
      <w:pPr>
        <w:spacing w:line="240" w:lineRule="auto"/>
        <w:jc w:val="both"/>
        <w:rPr>
          <w:rFonts w:cs="B Nazanin"/>
          <w:sz w:val="26"/>
          <w:szCs w:val="26"/>
          <w:rtl/>
        </w:rPr>
      </w:pPr>
      <w:r w:rsidRPr="00E60575">
        <w:rPr>
          <w:rFonts w:cs="B Nazanin" w:hint="cs"/>
          <w:noProof/>
          <w:sz w:val="26"/>
          <w:szCs w:val="26"/>
          <w:rtl/>
        </w:rPr>
        <w:t>علم اخلاق به هنجارها، اصول و استاندارد</w:t>
      </w:r>
      <w:r w:rsidR="007753B0" w:rsidRPr="00E60575">
        <w:rPr>
          <w:rFonts w:cs="B Nazanin" w:hint="cs"/>
          <w:noProof/>
          <w:sz w:val="26"/>
          <w:szCs w:val="26"/>
          <w:rtl/>
        </w:rPr>
        <w:t xml:space="preserve">های هدایتی و رفتار با تبعات جامعه اشاره </w:t>
      </w:r>
      <w:r w:rsidRPr="00E60575">
        <w:rPr>
          <w:rFonts w:cs="B Nazanin" w:hint="cs"/>
          <w:noProof/>
          <w:sz w:val="26"/>
          <w:szCs w:val="26"/>
          <w:rtl/>
        </w:rPr>
        <w:t>دارد</w:t>
      </w:r>
      <w:r w:rsidR="007753B0" w:rsidRPr="00E60575">
        <w:rPr>
          <w:rFonts w:cs="B Nazanin" w:hint="cs"/>
          <w:noProof/>
          <w:sz w:val="26"/>
          <w:szCs w:val="26"/>
          <w:rtl/>
        </w:rPr>
        <w:t>. اخ</w:t>
      </w:r>
      <w:r w:rsidRPr="00E60575">
        <w:rPr>
          <w:rFonts w:cs="B Nazanin" w:hint="cs"/>
          <w:noProof/>
          <w:sz w:val="26"/>
          <w:szCs w:val="26"/>
          <w:rtl/>
        </w:rPr>
        <w:t>لاق نه تنها یک بخش مهمی از نهاد</w:t>
      </w:r>
      <w:r w:rsidR="007753B0" w:rsidRPr="00E60575">
        <w:rPr>
          <w:rFonts w:cs="B Nazanin" w:hint="cs"/>
          <w:noProof/>
          <w:sz w:val="26"/>
          <w:szCs w:val="26"/>
          <w:rtl/>
        </w:rPr>
        <w:t>های غیررسمی است بلکه بازتاب عمیقی از قوانین و دستورات رسمی است. اخیرا</w:t>
      </w:r>
      <w:r w:rsidRPr="00E60575">
        <w:rPr>
          <w:rFonts w:cs="B Nazanin" w:hint="cs"/>
          <w:noProof/>
          <w:sz w:val="26"/>
          <w:szCs w:val="26"/>
          <w:rtl/>
        </w:rPr>
        <w:t>ً</w:t>
      </w:r>
      <w:r w:rsidR="007753B0" w:rsidRPr="00E60575">
        <w:rPr>
          <w:rFonts w:cs="B Nazanin" w:hint="cs"/>
          <w:noProof/>
          <w:sz w:val="26"/>
          <w:szCs w:val="26"/>
          <w:rtl/>
        </w:rPr>
        <w:t xml:space="preserve"> نهادهایی اخلاقیات را به سمت مباحث استراتژی جهان همراه با نهادهای متعدد جهت معرفی دستورالعمل</w:t>
      </w:r>
      <w:r w:rsidR="009272A9" w:rsidRPr="00E60575">
        <w:rPr>
          <w:rFonts w:cs="B Nazanin" w:hint="cs"/>
          <w:noProof/>
          <w:sz w:val="26"/>
          <w:szCs w:val="26"/>
          <w:rtl/>
        </w:rPr>
        <w:t>‌</w:t>
      </w:r>
      <w:r w:rsidR="007753B0" w:rsidRPr="00E60575">
        <w:rPr>
          <w:rFonts w:cs="B Nazanin" w:hint="cs"/>
          <w:noProof/>
          <w:sz w:val="26"/>
          <w:szCs w:val="26"/>
          <w:rtl/>
        </w:rPr>
        <w:t>های رفتاری سوق داده اند. دستورالعمل</w:t>
      </w:r>
      <w:r w:rsidR="009272A9" w:rsidRPr="00E60575">
        <w:rPr>
          <w:rFonts w:cs="B Nazanin" w:hint="cs"/>
          <w:noProof/>
          <w:sz w:val="26"/>
          <w:szCs w:val="26"/>
          <w:rtl/>
        </w:rPr>
        <w:t>‌</w:t>
      </w:r>
      <w:r w:rsidR="007753B0" w:rsidRPr="00E60575">
        <w:rPr>
          <w:rFonts w:cs="B Nazanin" w:hint="cs"/>
          <w:noProof/>
          <w:sz w:val="26"/>
          <w:szCs w:val="26"/>
          <w:rtl/>
        </w:rPr>
        <w:t>های رفتاری مجموعه</w:t>
      </w:r>
      <w:r w:rsidR="009272A9" w:rsidRPr="00E60575">
        <w:rPr>
          <w:rFonts w:cs="B Nazanin" w:hint="cs"/>
          <w:noProof/>
          <w:sz w:val="26"/>
          <w:szCs w:val="26"/>
          <w:rtl/>
        </w:rPr>
        <w:t>‌</w:t>
      </w:r>
      <w:r w:rsidR="007753B0" w:rsidRPr="00E60575">
        <w:rPr>
          <w:rFonts w:cs="B Nazanin" w:hint="cs"/>
          <w:noProof/>
          <w:sz w:val="26"/>
          <w:szCs w:val="26"/>
          <w:rtl/>
        </w:rPr>
        <w:t>ای از تصمیمات اخلاقی است که چه محرک</w:t>
      </w:r>
      <w:r w:rsidR="009272A9" w:rsidRPr="00E60575">
        <w:rPr>
          <w:rFonts w:cs="B Nazanin" w:hint="cs"/>
          <w:noProof/>
          <w:sz w:val="26"/>
          <w:szCs w:val="26"/>
          <w:rtl/>
        </w:rPr>
        <w:t>‌</w:t>
      </w:r>
      <w:r w:rsidR="007753B0" w:rsidRPr="00E60575">
        <w:rPr>
          <w:rFonts w:cs="B Nazanin" w:hint="cs"/>
          <w:noProof/>
          <w:sz w:val="26"/>
          <w:szCs w:val="26"/>
          <w:rtl/>
        </w:rPr>
        <w:t>هایی نهادها را به سمت اخلاقی شدن سوق می</w:t>
      </w:r>
      <w:r w:rsidR="009272A9" w:rsidRPr="00E60575">
        <w:rPr>
          <w:rFonts w:cs="B Nazanin" w:hint="cs"/>
          <w:noProof/>
          <w:sz w:val="26"/>
          <w:szCs w:val="26"/>
          <w:rtl/>
        </w:rPr>
        <w:t>‌</w:t>
      </w:r>
      <w:r w:rsidR="007753B0" w:rsidRPr="00E60575">
        <w:rPr>
          <w:rFonts w:cs="B Nazanin" w:hint="cs"/>
          <w:noProof/>
          <w:sz w:val="26"/>
          <w:szCs w:val="26"/>
          <w:rtl/>
        </w:rPr>
        <w:t>دهد</w:t>
      </w:r>
      <w:r w:rsidR="007753B0" w:rsidRPr="00E60575">
        <w:rPr>
          <w:rFonts w:cs="B Nazanin" w:hint="cs"/>
          <w:sz w:val="26"/>
          <w:szCs w:val="26"/>
          <w:rtl/>
        </w:rPr>
        <w:t>.</w:t>
      </w:r>
    </w:p>
    <w:p w14:paraId="591594DC" w14:textId="77777777" w:rsidR="007753B0" w:rsidRPr="00E60575" w:rsidRDefault="007753B0" w:rsidP="00C96074">
      <w:pPr>
        <w:spacing w:line="240" w:lineRule="auto"/>
        <w:jc w:val="both"/>
        <w:rPr>
          <w:rFonts w:cs="B Nazanin"/>
          <w:noProof/>
          <w:sz w:val="26"/>
          <w:szCs w:val="26"/>
          <w:rtl/>
        </w:rPr>
      </w:pPr>
      <w:r w:rsidRPr="00E60575">
        <w:rPr>
          <w:rFonts w:cs="B Nazanin" w:hint="cs"/>
          <w:noProof/>
          <w:sz w:val="26"/>
          <w:szCs w:val="26"/>
          <w:rtl/>
        </w:rPr>
        <w:lastRenderedPageBreak/>
        <w:t>یک دیدگاه منفی بیان می</w:t>
      </w:r>
      <w:r w:rsidR="00C96074" w:rsidRPr="00E60575">
        <w:rPr>
          <w:rFonts w:cs="B Nazanin" w:hint="cs"/>
          <w:noProof/>
          <w:sz w:val="26"/>
          <w:szCs w:val="26"/>
          <w:rtl/>
        </w:rPr>
        <w:t>‌</w:t>
      </w:r>
      <w:r w:rsidRPr="00E60575">
        <w:rPr>
          <w:rFonts w:cs="B Nazanin" w:hint="cs"/>
          <w:noProof/>
          <w:sz w:val="26"/>
          <w:szCs w:val="26"/>
          <w:rtl/>
        </w:rPr>
        <w:t>کند که تعدادی از موسسات ممکن است به سادگی به سمت اخلاقیات پیش روند</w:t>
      </w:r>
      <w:r w:rsidR="00C96074" w:rsidRPr="00E60575">
        <w:rPr>
          <w:rFonts w:cs="B Nazanin" w:hint="cs"/>
          <w:noProof/>
          <w:sz w:val="26"/>
          <w:szCs w:val="26"/>
          <w:rtl/>
        </w:rPr>
        <w:t xml:space="preserve"> و</w:t>
      </w:r>
      <w:r w:rsidRPr="00E60575">
        <w:rPr>
          <w:rFonts w:cs="B Nazanin" w:hint="cs"/>
          <w:noProof/>
          <w:sz w:val="26"/>
          <w:szCs w:val="26"/>
          <w:rtl/>
        </w:rPr>
        <w:t xml:space="preserve"> تحت فشارهایی ممکن است که قانونی ظاهر شوند حتی بدون اینکه اخلاقی باشند.</w:t>
      </w:r>
      <w:r w:rsidR="00C96074" w:rsidRPr="00E60575">
        <w:rPr>
          <w:rFonts w:cs="B Nazanin" w:hint="cs"/>
          <w:noProof/>
          <w:sz w:val="26"/>
          <w:szCs w:val="26"/>
          <w:rtl/>
        </w:rPr>
        <w:t xml:space="preserve"> </w:t>
      </w:r>
      <w:r w:rsidRPr="00E60575">
        <w:rPr>
          <w:rFonts w:cs="B Nazanin" w:hint="cs"/>
          <w:noProof/>
          <w:sz w:val="26"/>
          <w:szCs w:val="26"/>
          <w:rtl/>
        </w:rPr>
        <w:t>یک دیدگاه مثبت بیان می</w:t>
      </w:r>
      <w:r w:rsidR="00C96074" w:rsidRPr="00E60575">
        <w:rPr>
          <w:rFonts w:cs="B Nazanin" w:hint="cs"/>
          <w:noProof/>
          <w:sz w:val="26"/>
          <w:szCs w:val="26"/>
          <w:rtl/>
        </w:rPr>
        <w:t>‌</w:t>
      </w:r>
      <w:r w:rsidRPr="00E60575">
        <w:rPr>
          <w:rFonts w:cs="B Nazanin" w:hint="cs"/>
          <w:noProof/>
          <w:sz w:val="26"/>
          <w:szCs w:val="26"/>
          <w:rtl/>
        </w:rPr>
        <w:t>کند که تعدادی موسسات البته نه همه محتمل است که  بدون توجه به فشارهای اجتماعی به صورت خودکار درست و اخلاقی رفتار کنند.</w:t>
      </w:r>
      <w:r w:rsidR="00C96074" w:rsidRPr="00E60575">
        <w:rPr>
          <w:rFonts w:cs="B Nazanin" w:hint="cs"/>
          <w:noProof/>
          <w:sz w:val="26"/>
          <w:szCs w:val="26"/>
          <w:rtl/>
        </w:rPr>
        <w:t xml:space="preserve"> همچنین </w:t>
      </w:r>
      <w:r w:rsidRPr="00E60575">
        <w:rPr>
          <w:rFonts w:cs="B Nazanin" w:hint="cs"/>
          <w:noProof/>
          <w:sz w:val="26"/>
          <w:szCs w:val="26"/>
          <w:rtl/>
        </w:rPr>
        <w:t>یک دیدگاه مفید و سازنده معتقد است که، اخلاقیات می</w:t>
      </w:r>
      <w:r w:rsidR="00C96074" w:rsidRPr="00E60575">
        <w:rPr>
          <w:rFonts w:cs="B Nazanin" w:hint="cs"/>
          <w:noProof/>
          <w:sz w:val="26"/>
          <w:szCs w:val="26"/>
          <w:rtl/>
        </w:rPr>
        <w:t>‌</w:t>
      </w:r>
      <w:r w:rsidRPr="00E60575">
        <w:rPr>
          <w:rFonts w:cs="B Nazanin" w:hint="cs"/>
          <w:noProof/>
          <w:sz w:val="26"/>
          <w:szCs w:val="26"/>
          <w:rtl/>
        </w:rPr>
        <w:t>تواند به سادگی ارایه کننده ابزار سازنده</w:t>
      </w:r>
      <w:r w:rsidR="00C96074" w:rsidRPr="00E60575">
        <w:rPr>
          <w:rFonts w:cs="B Nazanin" w:hint="cs"/>
          <w:noProof/>
          <w:sz w:val="26"/>
          <w:szCs w:val="26"/>
          <w:rtl/>
        </w:rPr>
        <w:t>‌</w:t>
      </w:r>
      <w:r w:rsidRPr="00E60575">
        <w:rPr>
          <w:rFonts w:cs="B Nazanin" w:hint="cs"/>
          <w:noProof/>
          <w:sz w:val="26"/>
          <w:szCs w:val="26"/>
          <w:rtl/>
        </w:rPr>
        <w:t>ای به منظور منفعت افراد باشد</w:t>
      </w:r>
      <w:r w:rsidR="00C96074" w:rsidRPr="00E60575">
        <w:rPr>
          <w:rFonts w:cs="B Nazanin" w:hint="cs"/>
          <w:noProof/>
          <w:sz w:val="26"/>
          <w:szCs w:val="26"/>
          <w:rtl/>
        </w:rPr>
        <w:t>.</w:t>
      </w:r>
    </w:p>
    <w:p w14:paraId="1690EE6B" w14:textId="6FA7EA9A" w:rsidR="007753B0" w:rsidRPr="00E60575" w:rsidRDefault="007753B0" w:rsidP="007E7D20">
      <w:pPr>
        <w:spacing w:line="240" w:lineRule="auto"/>
        <w:jc w:val="both"/>
        <w:rPr>
          <w:rFonts w:cs="B Nazanin"/>
          <w:noProof/>
          <w:sz w:val="26"/>
          <w:szCs w:val="26"/>
          <w:rtl/>
        </w:rPr>
      </w:pPr>
      <w:r w:rsidRPr="00E60575">
        <w:rPr>
          <w:rFonts w:cs="B Nazanin" w:hint="cs"/>
          <w:noProof/>
          <w:sz w:val="26"/>
          <w:szCs w:val="26"/>
          <w:rtl/>
        </w:rPr>
        <w:t>همه جوانب بحث اگرچه موافق ان است که به طور افزایشی اخلاقیات می</w:t>
      </w:r>
      <w:r w:rsidR="00C96074" w:rsidRPr="00E60575">
        <w:rPr>
          <w:rFonts w:cs="B Nazanin" w:hint="cs"/>
          <w:noProof/>
          <w:sz w:val="26"/>
          <w:szCs w:val="26"/>
          <w:rtl/>
        </w:rPr>
        <w:t>‌</w:t>
      </w:r>
      <w:r w:rsidRPr="00E60575">
        <w:rPr>
          <w:rFonts w:cs="B Nazanin" w:hint="cs"/>
          <w:noProof/>
          <w:sz w:val="26"/>
          <w:szCs w:val="26"/>
          <w:rtl/>
        </w:rPr>
        <w:t>تواند</w:t>
      </w:r>
      <w:r w:rsidR="00C96074" w:rsidRPr="00E60575">
        <w:rPr>
          <w:rFonts w:cs="B Nazanin" w:hint="cs"/>
          <w:noProof/>
          <w:sz w:val="26"/>
          <w:szCs w:val="26"/>
          <w:rtl/>
        </w:rPr>
        <w:t>،</w:t>
      </w:r>
      <w:r w:rsidR="007E7D20" w:rsidRPr="00E60575">
        <w:rPr>
          <w:rFonts w:cs="B Nazanin" w:hint="cs"/>
          <w:noProof/>
          <w:sz w:val="26"/>
          <w:szCs w:val="26"/>
          <w:rtl/>
        </w:rPr>
        <w:t xml:space="preserve"> </w:t>
      </w:r>
      <w:r w:rsidRPr="00E60575">
        <w:rPr>
          <w:rFonts w:cs="B Nazanin" w:hint="cs"/>
          <w:noProof/>
          <w:sz w:val="26"/>
          <w:szCs w:val="26"/>
          <w:rtl/>
        </w:rPr>
        <w:t>نهادی را ساخته و یا نابود کند. نهاد ها با یک اصول اخلاقی، اعتبار موفق نه تنها جلال و شکوه را کسب می</w:t>
      </w:r>
      <w:r w:rsidR="00C96074" w:rsidRPr="00E60575">
        <w:rPr>
          <w:rFonts w:cs="B Nazanin" w:hint="cs"/>
          <w:noProof/>
          <w:sz w:val="26"/>
          <w:szCs w:val="26"/>
          <w:rtl/>
        </w:rPr>
        <w:t>‌</w:t>
      </w:r>
      <w:r w:rsidRPr="00E60575">
        <w:rPr>
          <w:rFonts w:cs="B Nazanin" w:hint="cs"/>
          <w:noProof/>
          <w:sz w:val="26"/>
          <w:szCs w:val="26"/>
          <w:rtl/>
        </w:rPr>
        <w:t>کنند بلکه ممکن است امتیاز رقابتی مهمی را نیز توسط جذب سرمای</w:t>
      </w:r>
      <w:r w:rsidR="00C96074" w:rsidRPr="00E60575">
        <w:rPr>
          <w:rFonts w:cs="B Nazanin" w:hint="cs"/>
          <w:noProof/>
          <w:sz w:val="26"/>
          <w:szCs w:val="26"/>
          <w:rtl/>
        </w:rPr>
        <w:t>ه‌</w:t>
      </w:r>
      <w:r w:rsidRPr="00E60575">
        <w:rPr>
          <w:rFonts w:cs="B Nazanin" w:hint="cs"/>
          <w:noProof/>
          <w:sz w:val="26"/>
          <w:szCs w:val="26"/>
          <w:rtl/>
        </w:rPr>
        <w:t>گذاران بیشتر مشتری</w:t>
      </w:r>
      <w:r w:rsidR="00C96074" w:rsidRPr="00E60575">
        <w:rPr>
          <w:rFonts w:cs="B Nazanin" w:hint="cs"/>
          <w:noProof/>
          <w:sz w:val="26"/>
          <w:szCs w:val="26"/>
          <w:rtl/>
        </w:rPr>
        <w:t>‌</w:t>
      </w:r>
      <w:r w:rsidRPr="00E60575">
        <w:rPr>
          <w:rFonts w:cs="B Nazanin" w:hint="cs"/>
          <w:noProof/>
          <w:sz w:val="26"/>
          <w:szCs w:val="26"/>
          <w:rtl/>
        </w:rPr>
        <w:t xml:space="preserve">ها و کارمندان به دست </w:t>
      </w:r>
      <w:r w:rsidR="00C96074" w:rsidRPr="00E60575">
        <w:rPr>
          <w:rFonts w:cs="B Nazanin" w:hint="cs"/>
          <w:noProof/>
          <w:sz w:val="26"/>
          <w:szCs w:val="26"/>
          <w:rtl/>
        </w:rPr>
        <w:t>آ</w:t>
      </w:r>
      <w:r w:rsidRPr="00E60575">
        <w:rPr>
          <w:rFonts w:cs="B Nazanin" w:hint="cs"/>
          <w:noProof/>
          <w:sz w:val="26"/>
          <w:szCs w:val="26"/>
          <w:rtl/>
        </w:rPr>
        <w:t>ور</w:t>
      </w:r>
      <w:r w:rsidR="00C96074" w:rsidRPr="00E60575">
        <w:rPr>
          <w:rFonts w:cs="B Nazanin" w:hint="cs"/>
          <w:noProof/>
          <w:sz w:val="26"/>
          <w:szCs w:val="26"/>
          <w:rtl/>
        </w:rPr>
        <w:t>ن</w:t>
      </w:r>
      <w:r w:rsidRPr="00E60575">
        <w:rPr>
          <w:rFonts w:cs="B Nazanin" w:hint="cs"/>
          <w:noProof/>
          <w:sz w:val="26"/>
          <w:szCs w:val="26"/>
          <w:rtl/>
        </w:rPr>
        <w:t xml:space="preserve">د. شاید بهترین روش برای قدردانی از ارزش استراتژیک اخلاقی بررسی این </w:t>
      </w:r>
      <w:r w:rsidR="00C96074" w:rsidRPr="00E60575">
        <w:rPr>
          <w:rFonts w:cs="B Nazanin" w:hint="cs"/>
          <w:noProof/>
          <w:sz w:val="26"/>
          <w:szCs w:val="26"/>
          <w:rtl/>
        </w:rPr>
        <w:t xml:space="preserve">موضوع </w:t>
      </w:r>
      <w:r w:rsidRPr="00E60575">
        <w:rPr>
          <w:rFonts w:cs="B Nazanin" w:hint="cs"/>
          <w:noProof/>
          <w:sz w:val="26"/>
          <w:szCs w:val="26"/>
          <w:rtl/>
        </w:rPr>
        <w:t>است که چه اتفاقی بعد بحران می</w:t>
      </w:r>
      <w:r w:rsidR="00C96074" w:rsidRPr="00E60575">
        <w:rPr>
          <w:rFonts w:cs="B Nazanin" w:hint="cs"/>
          <w:noProof/>
          <w:sz w:val="26"/>
          <w:szCs w:val="26"/>
          <w:rtl/>
        </w:rPr>
        <w:t>‌</w:t>
      </w:r>
      <w:r w:rsidRPr="00E60575">
        <w:rPr>
          <w:rFonts w:cs="B Nazanin" w:hint="cs"/>
          <w:noProof/>
          <w:sz w:val="26"/>
          <w:szCs w:val="26"/>
          <w:rtl/>
        </w:rPr>
        <w:t>افتد</w:t>
      </w:r>
      <w:r w:rsidR="00C96074" w:rsidRPr="00E60575">
        <w:rPr>
          <w:rFonts w:cs="B Nazanin" w:hint="cs"/>
          <w:noProof/>
          <w:sz w:val="26"/>
          <w:szCs w:val="26"/>
          <w:rtl/>
        </w:rPr>
        <w:t>.</w:t>
      </w:r>
      <w:r w:rsidRPr="00E60575">
        <w:rPr>
          <w:rFonts w:cs="B Nazanin" w:hint="cs"/>
          <w:noProof/>
          <w:sz w:val="26"/>
          <w:szCs w:val="26"/>
          <w:rtl/>
        </w:rPr>
        <w:t xml:space="preserve"> همانند یک منبع حسن نیت، ارزش یک اعتبار اخلاقی در طول بحران</w:t>
      </w:r>
      <w:r w:rsidR="00C96074" w:rsidRPr="00E60575">
        <w:rPr>
          <w:rFonts w:cs="B Nazanin" w:hint="cs"/>
          <w:noProof/>
          <w:sz w:val="26"/>
          <w:szCs w:val="26"/>
          <w:rtl/>
        </w:rPr>
        <w:t>‌</w:t>
      </w:r>
      <w:r w:rsidRPr="00E60575">
        <w:rPr>
          <w:rFonts w:cs="B Nazanin" w:hint="cs"/>
          <w:noProof/>
          <w:sz w:val="26"/>
          <w:szCs w:val="26"/>
          <w:rtl/>
        </w:rPr>
        <w:t>ها به حد اعلای خود می</w:t>
      </w:r>
      <w:r w:rsidR="00C96074" w:rsidRPr="00E60575">
        <w:rPr>
          <w:rFonts w:cs="B Nazanin" w:hint="cs"/>
          <w:noProof/>
          <w:sz w:val="26"/>
          <w:szCs w:val="26"/>
          <w:rtl/>
        </w:rPr>
        <w:t>‌</w:t>
      </w:r>
      <w:r w:rsidRPr="00E60575">
        <w:rPr>
          <w:rFonts w:cs="B Nazanin" w:hint="cs"/>
          <w:noProof/>
          <w:sz w:val="26"/>
          <w:szCs w:val="26"/>
          <w:rtl/>
        </w:rPr>
        <w:t xml:space="preserve">رسد. در یک بررسی به این نتیجه رسیده اند که همه موسسات </w:t>
      </w:r>
      <w:r w:rsidR="00C96074" w:rsidRPr="00E60575">
        <w:rPr>
          <w:rFonts w:cs="B Nazanin" w:hint="cs"/>
          <w:noProof/>
          <w:sz w:val="26"/>
          <w:szCs w:val="26"/>
          <w:rtl/>
        </w:rPr>
        <w:t>آ</w:t>
      </w:r>
      <w:r w:rsidRPr="00E60575">
        <w:rPr>
          <w:rFonts w:cs="B Nazanin" w:hint="cs"/>
          <w:noProof/>
          <w:sz w:val="26"/>
          <w:szCs w:val="26"/>
          <w:rtl/>
        </w:rPr>
        <w:t>مریکا در بحران</w:t>
      </w:r>
      <w:r w:rsidR="00C96074" w:rsidRPr="00E60575">
        <w:rPr>
          <w:rFonts w:cs="B Nazanin" w:hint="cs"/>
          <w:noProof/>
          <w:sz w:val="26"/>
          <w:szCs w:val="26"/>
          <w:rtl/>
        </w:rPr>
        <w:t>‌</w:t>
      </w:r>
      <w:r w:rsidRPr="00E60575">
        <w:rPr>
          <w:rFonts w:cs="B Nazanin" w:hint="cs"/>
          <w:noProof/>
          <w:sz w:val="26"/>
          <w:szCs w:val="26"/>
          <w:rtl/>
        </w:rPr>
        <w:t>ها غرق شده اند</w:t>
      </w:r>
      <w:r w:rsidR="00C96074" w:rsidRPr="00E60575">
        <w:rPr>
          <w:rFonts w:cs="B Nazanin" w:hint="cs"/>
          <w:noProof/>
          <w:sz w:val="26"/>
          <w:szCs w:val="26"/>
          <w:rtl/>
        </w:rPr>
        <w:t>(</w:t>
      </w:r>
      <w:r w:rsidRPr="00E60575">
        <w:rPr>
          <w:rFonts w:cs="B Nazanin" w:hint="cs"/>
          <w:noProof/>
          <w:sz w:val="26"/>
          <w:szCs w:val="26"/>
          <w:rtl/>
        </w:rPr>
        <w:t>همانند تحقیقات نشست نفت جانسون و جانسون تلی نول و اکسون والدز)</w:t>
      </w:r>
      <w:r w:rsidR="00C96074" w:rsidRPr="00E60575">
        <w:rPr>
          <w:rFonts w:cs="B Nazanin" w:hint="cs"/>
          <w:noProof/>
          <w:sz w:val="26"/>
          <w:szCs w:val="26"/>
          <w:rtl/>
        </w:rPr>
        <w:t>.</w:t>
      </w:r>
      <w:r w:rsidRPr="00E60575">
        <w:rPr>
          <w:rFonts w:cs="B Nazanin" w:hint="cs"/>
          <w:noProof/>
          <w:sz w:val="26"/>
          <w:szCs w:val="26"/>
          <w:rtl/>
        </w:rPr>
        <w:t xml:space="preserve"> که یک ضربه متوسط 8 درصدی از ارزش بازار را در ا</w:t>
      </w:r>
      <w:r w:rsidR="00C96074" w:rsidRPr="00E60575">
        <w:rPr>
          <w:rFonts w:cs="B Nazanin" w:hint="cs"/>
          <w:noProof/>
          <w:sz w:val="26"/>
          <w:szCs w:val="26"/>
          <w:rtl/>
        </w:rPr>
        <w:t xml:space="preserve">ولین هفته </w:t>
      </w:r>
      <w:r w:rsidRPr="00E60575">
        <w:rPr>
          <w:rFonts w:cs="B Nazanin" w:hint="cs"/>
          <w:noProof/>
          <w:sz w:val="26"/>
          <w:szCs w:val="26"/>
          <w:rtl/>
        </w:rPr>
        <w:t>در این نهاد وارد شد. به</w:t>
      </w:r>
      <w:r w:rsidR="00C96074" w:rsidRPr="00E60575">
        <w:rPr>
          <w:rFonts w:cs="B Nazanin" w:hint="cs"/>
          <w:noProof/>
          <w:sz w:val="26"/>
          <w:szCs w:val="26"/>
          <w:rtl/>
        </w:rPr>
        <w:t>‌ ه</w:t>
      </w:r>
      <w:r w:rsidRPr="00E60575">
        <w:rPr>
          <w:rFonts w:cs="B Nazanin" w:hint="cs"/>
          <w:noProof/>
          <w:sz w:val="26"/>
          <w:szCs w:val="26"/>
          <w:rtl/>
        </w:rPr>
        <w:t>رحال بعد از ده ها هفته، سهام نهادها با اعتبار اخلاقی به طور واقعی 5 درصد افزایش پیدا کردند در صورتی که بدون چنین اعتباراتی 15 درصد سقوط می</w:t>
      </w:r>
      <w:r w:rsidR="00C96074" w:rsidRPr="00E60575">
        <w:rPr>
          <w:rFonts w:cs="B Nazanin" w:hint="cs"/>
          <w:noProof/>
          <w:sz w:val="26"/>
          <w:szCs w:val="26"/>
          <w:rtl/>
        </w:rPr>
        <w:t>‌</w:t>
      </w:r>
      <w:r w:rsidRPr="00E60575">
        <w:rPr>
          <w:rFonts w:cs="B Nazanin" w:hint="cs"/>
          <w:noProof/>
          <w:sz w:val="26"/>
          <w:szCs w:val="26"/>
          <w:rtl/>
        </w:rPr>
        <w:t xml:space="preserve">کردند. جالب این است که این فاجعه ممکن است نقطه عطفی باشد برای شکوفایی اخلاقی </w:t>
      </w:r>
      <w:r w:rsidR="00C96074" w:rsidRPr="00E60575">
        <w:rPr>
          <w:rFonts w:cs="B Nazanin" w:hint="cs"/>
          <w:noProof/>
          <w:sz w:val="26"/>
          <w:szCs w:val="26"/>
          <w:rtl/>
        </w:rPr>
        <w:t>نهاد ها</w:t>
      </w:r>
      <w:r w:rsidR="007E7D20" w:rsidRPr="00E60575">
        <w:rPr>
          <w:rFonts w:cs="B Nazanin" w:hint="cs"/>
          <w:noProof/>
          <w:sz w:val="26"/>
          <w:szCs w:val="26"/>
          <w:rtl/>
        </w:rPr>
        <w:t xml:space="preserve"> </w:t>
      </w:r>
      <w:r w:rsidRPr="00E60575">
        <w:rPr>
          <w:rFonts w:cs="B Nazanin" w:hint="cs"/>
          <w:noProof/>
          <w:sz w:val="26"/>
          <w:szCs w:val="26"/>
          <w:rtl/>
        </w:rPr>
        <w:t xml:space="preserve">(شکل </w:t>
      </w:r>
      <w:r w:rsidR="00EE2C15">
        <w:rPr>
          <w:rFonts w:cs="B Nazanin" w:hint="cs"/>
          <w:noProof/>
          <w:sz w:val="26"/>
          <w:szCs w:val="26"/>
          <w:rtl/>
        </w:rPr>
        <w:t>27</w:t>
      </w:r>
      <w:r w:rsidRPr="00E60575">
        <w:rPr>
          <w:rFonts w:cs="B Nazanin" w:hint="cs"/>
          <w:noProof/>
          <w:sz w:val="26"/>
          <w:szCs w:val="26"/>
          <w:rtl/>
        </w:rPr>
        <w:t>).</w:t>
      </w:r>
    </w:p>
    <w:p w14:paraId="51172B61" w14:textId="77777777" w:rsidR="007753B0" w:rsidRPr="00300B50" w:rsidRDefault="007753B0" w:rsidP="007F6211">
      <w:pPr>
        <w:spacing w:line="240" w:lineRule="auto"/>
        <w:jc w:val="both"/>
        <w:rPr>
          <w:rFonts w:cs="B Titr"/>
          <w:b/>
          <w:bCs/>
          <w:sz w:val="24"/>
          <w:szCs w:val="24"/>
          <w:rtl/>
        </w:rPr>
      </w:pPr>
      <w:bookmarkStart w:id="68" w:name="_Hlk189322568"/>
      <w:r w:rsidRPr="00300B50">
        <w:rPr>
          <w:rFonts w:cs="B Titr" w:hint="cs"/>
          <w:b/>
          <w:bCs/>
          <w:sz w:val="24"/>
          <w:szCs w:val="24"/>
          <w:rtl/>
        </w:rPr>
        <w:t>مدیریت خارج از اخلاقیات</w:t>
      </w:r>
    </w:p>
    <w:bookmarkEnd w:id="68"/>
    <w:p w14:paraId="00E7FE09" w14:textId="77777777" w:rsidR="007753B0" w:rsidRPr="00E60575" w:rsidRDefault="007753B0" w:rsidP="00712128">
      <w:pPr>
        <w:spacing w:line="240" w:lineRule="auto"/>
        <w:jc w:val="both"/>
        <w:rPr>
          <w:rFonts w:cs="B Nazanin"/>
          <w:noProof/>
          <w:sz w:val="26"/>
          <w:szCs w:val="26"/>
          <w:rtl/>
        </w:rPr>
      </w:pPr>
      <w:r w:rsidRPr="00E60575">
        <w:rPr>
          <w:rFonts w:cs="B Nazanin" w:hint="cs"/>
          <w:noProof/>
          <w:sz w:val="26"/>
          <w:szCs w:val="26"/>
          <w:rtl/>
        </w:rPr>
        <w:t xml:space="preserve">مدیریت خارج از اخلاقیات، چالش برانگیز است به این علت که ممکن است رفتاری که در یک کشور اخلاقی باشد در کشور دیگری غیراخلاقی </w:t>
      </w:r>
      <w:r w:rsidR="00712128" w:rsidRPr="00E60575">
        <w:rPr>
          <w:rFonts w:cs="B Nazanin" w:hint="cs"/>
          <w:noProof/>
          <w:sz w:val="26"/>
          <w:szCs w:val="26"/>
          <w:rtl/>
        </w:rPr>
        <w:t>به نظر بیاید</w:t>
      </w:r>
      <w:r w:rsidRPr="00E60575">
        <w:rPr>
          <w:rFonts w:cs="B Nazanin" w:hint="cs"/>
          <w:noProof/>
          <w:sz w:val="26"/>
          <w:szCs w:val="26"/>
          <w:rtl/>
        </w:rPr>
        <w:t>.  از نظر مدیران کره</w:t>
      </w:r>
      <w:r w:rsidR="00712128" w:rsidRPr="00E60575">
        <w:rPr>
          <w:rFonts w:cs="B Nazanin" w:hint="cs"/>
          <w:noProof/>
          <w:sz w:val="26"/>
          <w:szCs w:val="26"/>
          <w:rtl/>
        </w:rPr>
        <w:t>‌</w:t>
      </w:r>
      <w:r w:rsidRPr="00E60575">
        <w:rPr>
          <w:rFonts w:cs="B Nazanin" w:hint="cs"/>
          <w:noProof/>
          <w:sz w:val="26"/>
          <w:szCs w:val="26"/>
          <w:rtl/>
        </w:rPr>
        <w:t xml:space="preserve">ای و </w:t>
      </w:r>
      <w:r w:rsidR="00712128" w:rsidRPr="00E60575">
        <w:rPr>
          <w:rFonts w:cs="B Nazanin" w:hint="cs"/>
          <w:noProof/>
          <w:sz w:val="26"/>
          <w:szCs w:val="26"/>
          <w:rtl/>
        </w:rPr>
        <w:t>آ</w:t>
      </w:r>
      <w:r w:rsidRPr="00E60575">
        <w:rPr>
          <w:rFonts w:cs="B Nazanin" w:hint="cs"/>
          <w:noProof/>
          <w:sz w:val="26"/>
          <w:szCs w:val="26"/>
          <w:rtl/>
        </w:rPr>
        <w:t>مریکایی طرز برخورد و رفتار با کارکنان و کارمندان زیر</w:t>
      </w:r>
      <w:r w:rsidR="00712128" w:rsidRPr="00E60575">
        <w:rPr>
          <w:rFonts w:cs="B Nazanin" w:hint="cs"/>
          <w:noProof/>
          <w:sz w:val="26"/>
          <w:szCs w:val="26"/>
          <w:rtl/>
        </w:rPr>
        <w:t>دست که تنها نان‌آ</w:t>
      </w:r>
      <w:r w:rsidRPr="00E60575">
        <w:rPr>
          <w:rFonts w:cs="B Nazanin" w:hint="cs"/>
          <w:noProof/>
          <w:sz w:val="26"/>
          <w:szCs w:val="26"/>
          <w:rtl/>
        </w:rPr>
        <w:t>وران خانواده</w:t>
      </w:r>
      <w:r w:rsidR="00712128" w:rsidRPr="00E60575">
        <w:rPr>
          <w:rFonts w:cs="B Nazanin" w:hint="cs"/>
          <w:noProof/>
          <w:sz w:val="26"/>
          <w:szCs w:val="26"/>
          <w:rtl/>
        </w:rPr>
        <w:t>‌شان هستند در این کشور</w:t>
      </w:r>
      <w:r w:rsidRPr="00E60575">
        <w:rPr>
          <w:rFonts w:cs="B Nazanin" w:hint="cs"/>
          <w:noProof/>
          <w:sz w:val="26"/>
          <w:szCs w:val="26"/>
          <w:rtl/>
        </w:rPr>
        <w:t xml:space="preserve">ها به ترتیب می تواند اخلاقی و غیر اخلاقی </w:t>
      </w:r>
      <w:r w:rsidR="00712128" w:rsidRPr="00E60575">
        <w:rPr>
          <w:rFonts w:cs="B Nazanin" w:hint="cs"/>
          <w:noProof/>
          <w:sz w:val="26"/>
          <w:szCs w:val="26"/>
          <w:rtl/>
        </w:rPr>
        <w:t>باشد</w:t>
      </w:r>
      <w:r w:rsidRPr="00E60575">
        <w:rPr>
          <w:rFonts w:cs="B Nazanin" w:hint="cs"/>
          <w:noProof/>
          <w:sz w:val="26"/>
          <w:szCs w:val="26"/>
          <w:rtl/>
        </w:rPr>
        <w:t>. در رویارویی با چنین تفاوت</w:t>
      </w:r>
      <w:r w:rsidR="00712128" w:rsidRPr="00E60575">
        <w:rPr>
          <w:rFonts w:cs="B Nazanin" w:hint="cs"/>
          <w:noProof/>
          <w:sz w:val="26"/>
          <w:szCs w:val="26"/>
          <w:rtl/>
        </w:rPr>
        <w:t>‌</w:t>
      </w:r>
      <w:r w:rsidRPr="00E60575">
        <w:rPr>
          <w:rFonts w:cs="B Nazanin" w:hint="cs"/>
          <w:noProof/>
          <w:sz w:val="26"/>
          <w:szCs w:val="26"/>
          <w:rtl/>
        </w:rPr>
        <w:t>هایی مدیران چگونه می</w:t>
      </w:r>
      <w:r w:rsidR="00712128" w:rsidRPr="00E60575">
        <w:rPr>
          <w:rFonts w:cs="B Nazanin" w:hint="cs"/>
          <w:noProof/>
          <w:sz w:val="26"/>
          <w:szCs w:val="26"/>
          <w:rtl/>
        </w:rPr>
        <w:t>‌</w:t>
      </w:r>
      <w:r w:rsidRPr="00E60575">
        <w:rPr>
          <w:rFonts w:cs="B Nazanin" w:hint="cs"/>
          <w:noProof/>
          <w:sz w:val="26"/>
          <w:szCs w:val="26"/>
          <w:rtl/>
        </w:rPr>
        <w:t xml:space="preserve">توانند خوشان را </w:t>
      </w:r>
      <w:r w:rsidR="00712128" w:rsidRPr="00E60575">
        <w:rPr>
          <w:rFonts w:cs="B Nazanin" w:hint="cs"/>
          <w:noProof/>
          <w:sz w:val="26"/>
          <w:szCs w:val="26"/>
          <w:rtl/>
        </w:rPr>
        <w:t>آ</w:t>
      </w:r>
      <w:r w:rsidRPr="00E60575">
        <w:rPr>
          <w:rFonts w:cs="B Nazanin" w:hint="cs"/>
          <w:noProof/>
          <w:sz w:val="26"/>
          <w:szCs w:val="26"/>
          <w:rtl/>
        </w:rPr>
        <w:t xml:space="preserve">ماده کنند. </w:t>
      </w:r>
    </w:p>
    <w:p w14:paraId="5F0951EB" w14:textId="77777777" w:rsidR="00C73FD7" w:rsidRPr="00E60575" w:rsidRDefault="00C73FD7" w:rsidP="00C73FD7">
      <w:pPr>
        <w:spacing w:line="240" w:lineRule="auto"/>
        <w:jc w:val="both"/>
        <w:rPr>
          <w:rFonts w:cs="B Nazanin"/>
          <w:noProof/>
          <w:sz w:val="26"/>
          <w:szCs w:val="26"/>
          <w:rtl/>
        </w:rPr>
      </w:pPr>
      <w:r w:rsidRPr="00E60575">
        <w:rPr>
          <w:rFonts w:cs="B Nazanin" w:hint="cs"/>
          <w:noProof/>
          <w:sz w:val="26"/>
          <w:szCs w:val="26"/>
          <w:rtl/>
        </w:rPr>
        <w:t>دو مکتب فکری وجود دارد؛</w:t>
      </w:r>
    </w:p>
    <w:p w14:paraId="03989C7C" w14:textId="77777777" w:rsidR="00C73FD7" w:rsidRPr="00E60575" w:rsidRDefault="007753B0" w:rsidP="00C73FD7">
      <w:pPr>
        <w:spacing w:line="240" w:lineRule="auto"/>
        <w:jc w:val="both"/>
        <w:rPr>
          <w:rFonts w:cs="B Nazanin"/>
          <w:noProof/>
          <w:sz w:val="26"/>
          <w:szCs w:val="26"/>
          <w:rtl/>
        </w:rPr>
      </w:pPr>
      <w:r w:rsidRPr="00E60575">
        <w:rPr>
          <w:rFonts w:cs="B Nazanin" w:hint="cs"/>
          <w:noProof/>
          <w:sz w:val="26"/>
          <w:szCs w:val="26"/>
          <w:rtl/>
        </w:rPr>
        <w:t xml:space="preserve"> اول نسبت</w:t>
      </w:r>
      <w:r w:rsidR="00C73FD7" w:rsidRPr="00E60575">
        <w:rPr>
          <w:rFonts w:cs="B Nazanin" w:hint="cs"/>
          <w:noProof/>
          <w:sz w:val="26"/>
          <w:szCs w:val="26"/>
          <w:rtl/>
        </w:rPr>
        <w:t>‌</w:t>
      </w:r>
      <w:r w:rsidRPr="00E60575">
        <w:rPr>
          <w:rFonts w:cs="B Nazanin" w:hint="cs"/>
          <w:noProof/>
          <w:sz w:val="26"/>
          <w:szCs w:val="26"/>
          <w:rtl/>
        </w:rPr>
        <w:t>گرایی اخلاقی است که اشاره به تعمیم و گسترش یک مفهوم کلیشه</w:t>
      </w:r>
      <w:r w:rsidR="00C73FD7" w:rsidRPr="00E60575">
        <w:rPr>
          <w:rFonts w:cs="B Nazanin" w:hint="cs"/>
          <w:noProof/>
          <w:sz w:val="26"/>
          <w:szCs w:val="26"/>
          <w:rtl/>
        </w:rPr>
        <w:t>‌</w:t>
      </w:r>
      <w:r w:rsidRPr="00E60575">
        <w:rPr>
          <w:rFonts w:cs="B Nazanin" w:hint="cs"/>
          <w:noProof/>
          <w:sz w:val="26"/>
          <w:szCs w:val="26"/>
          <w:rtl/>
        </w:rPr>
        <w:t xml:space="preserve">ای دارد، زمانی که در روم هستی همانند یک رومی رفتار کن. </w:t>
      </w:r>
      <w:r w:rsidR="00C73FD7" w:rsidRPr="00E60575">
        <w:rPr>
          <w:rFonts w:cs="B Nazanin" w:hint="cs"/>
          <w:noProof/>
          <w:sz w:val="26"/>
          <w:szCs w:val="26"/>
          <w:rtl/>
        </w:rPr>
        <w:t>چرا</w:t>
      </w:r>
      <w:r w:rsidRPr="00E60575">
        <w:rPr>
          <w:rFonts w:cs="B Nazanin" w:hint="cs"/>
          <w:noProof/>
          <w:sz w:val="26"/>
          <w:szCs w:val="26"/>
          <w:rtl/>
        </w:rPr>
        <w:t xml:space="preserve"> در کشورهای مسلمان زنان مورد تبعیض  قرار می</w:t>
      </w:r>
      <w:r w:rsidR="00C73FD7" w:rsidRPr="00E60575">
        <w:rPr>
          <w:rFonts w:cs="B Nazanin" w:hint="cs"/>
          <w:noProof/>
          <w:sz w:val="26"/>
          <w:szCs w:val="26"/>
          <w:rtl/>
        </w:rPr>
        <w:t>‌</w:t>
      </w:r>
      <w:r w:rsidRPr="00E60575">
        <w:rPr>
          <w:rFonts w:cs="B Nazanin" w:hint="cs"/>
          <w:noProof/>
          <w:sz w:val="26"/>
          <w:szCs w:val="26"/>
          <w:rtl/>
        </w:rPr>
        <w:t>گیرند؟ به علاوه اگر در جوامع صنعتی مانند چین</w:t>
      </w:r>
      <w:r w:rsidRPr="00E60575">
        <w:rPr>
          <w:rFonts w:cs="B Nazanin"/>
          <w:noProof/>
          <w:sz w:val="26"/>
          <w:szCs w:val="26"/>
          <w:rtl/>
        </w:rPr>
        <w:t xml:space="preserve"> </w:t>
      </w:r>
      <w:r w:rsidRPr="00E60575">
        <w:rPr>
          <w:rFonts w:cs="B Nazanin" w:hint="cs"/>
          <w:noProof/>
          <w:sz w:val="26"/>
          <w:szCs w:val="26"/>
          <w:rtl/>
        </w:rPr>
        <w:t>می</w:t>
      </w:r>
      <w:r w:rsidR="00C73FD7" w:rsidRPr="00E60575">
        <w:rPr>
          <w:rFonts w:cs="B Nazanin" w:hint="cs"/>
          <w:noProof/>
          <w:sz w:val="26"/>
          <w:szCs w:val="26"/>
          <w:rtl/>
        </w:rPr>
        <w:t>‌</w:t>
      </w:r>
      <w:r w:rsidRPr="00E60575">
        <w:rPr>
          <w:rFonts w:cs="B Nazanin" w:hint="cs"/>
          <w:noProof/>
          <w:sz w:val="26"/>
          <w:szCs w:val="26"/>
          <w:rtl/>
        </w:rPr>
        <w:t>توانند</w:t>
      </w:r>
      <w:r w:rsidRPr="00E60575">
        <w:rPr>
          <w:rFonts w:cs="B Nazanin"/>
          <w:noProof/>
          <w:sz w:val="26"/>
          <w:szCs w:val="26"/>
          <w:rtl/>
        </w:rPr>
        <w:t xml:space="preserve"> </w:t>
      </w:r>
      <w:r w:rsidRPr="00E60575">
        <w:rPr>
          <w:rFonts w:cs="B Nazanin" w:hint="cs"/>
          <w:noProof/>
          <w:sz w:val="26"/>
          <w:szCs w:val="26"/>
          <w:rtl/>
        </w:rPr>
        <w:t>قیمت</w:t>
      </w:r>
      <w:r w:rsidR="00C73FD7" w:rsidRPr="00E60575">
        <w:rPr>
          <w:rFonts w:cs="B Nazanin" w:hint="cs"/>
          <w:noProof/>
          <w:sz w:val="26"/>
          <w:szCs w:val="26"/>
          <w:rtl/>
        </w:rPr>
        <w:t>‌</w:t>
      </w:r>
      <w:r w:rsidRPr="00E60575">
        <w:rPr>
          <w:rFonts w:cs="B Nazanin" w:hint="cs"/>
          <w:noProof/>
          <w:sz w:val="26"/>
          <w:szCs w:val="26"/>
          <w:rtl/>
        </w:rPr>
        <w:t>ها را</w:t>
      </w:r>
      <w:r w:rsidRPr="00E60575">
        <w:rPr>
          <w:rFonts w:cs="B Nazanin"/>
          <w:noProof/>
          <w:sz w:val="26"/>
          <w:szCs w:val="26"/>
          <w:rtl/>
        </w:rPr>
        <w:t xml:space="preserve"> </w:t>
      </w:r>
      <w:r w:rsidRPr="00E60575">
        <w:rPr>
          <w:rFonts w:cs="B Nazanin" w:hint="cs"/>
          <w:noProof/>
          <w:sz w:val="26"/>
          <w:szCs w:val="26"/>
          <w:rtl/>
        </w:rPr>
        <w:t>ثابت نگه دارند</w:t>
      </w:r>
      <w:r w:rsidR="00C73FD7" w:rsidRPr="00E60575">
        <w:rPr>
          <w:rFonts w:cs="B Nazanin" w:hint="cs"/>
          <w:noProof/>
          <w:sz w:val="26"/>
          <w:szCs w:val="26"/>
          <w:rtl/>
        </w:rPr>
        <w:t>،</w:t>
      </w:r>
      <w:r w:rsidRPr="00E60575">
        <w:rPr>
          <w:rFonts w:cs="B Nazanin"/>
          <w:noProof/>
          <w:sz w:val="26"/>
          <w:szCs w:val="26"/>
          <w:rtl/>
        </w:rPr>
        <w:t xml:space="preserve"> </w:t>
      </w:r>
      <w:r w:rsidRPr="00E60575">
        <w:rPr>
          <w:rFonts w:cs="B Nazanin" w:hint="cs"/>
          <w:noProof/>
          <w:sz w:val="26"/>
          <w:szCs w:val="26"/>
          <w:rtl/>
        </w:rPr>
        <w:t>چه</w:t>
      </w:r>
      <w:r w:rsidRPr="00E60575">
        <w:rPr>
          <w:rFonts w:cs="B Nazanin"/>
          <w:noProof/>
          <w:sz w:val="26"/>
          <w:szCs w:val="26"/>
          <w:rtl/>
        </w:rPr>
        <w:t xml:space="preserve"> </w:t>
      </w:r>
      <w:r w:rsidRPr="00E60575">
        <w:rPr>
          <w:rFonts w:cs="B Nazanin" w:hint="cs"/>
          <w:noProof/>
          <w:sz w:val="26"/>
          <w:szCs w:val="26"/>
          <w:rtl/>
        </w:rPr>
        <w:t>کسی</w:t>
      </w:r>
      <w:r w:rsidRPr="00E60575">
        <w:rPr>
          <w:rFonts w:cs="B Nazanin"/>
          <w:noProof/>
          <w:sz w:val="26"/>
          <w:szCs w:val="26"/>
          <w:rtl/>
        </w:rPr>
        <w:t xml:space="preserve"> </w:t>
      </w:r>
      <w:r w:rsidRPr="00E60575">
        <w:rPr>
          <w:rFonts w:cs="B Nazanin" w:hint="cs"/>
          <w:noProof/>
          <w:sz w:val="26"/>
          <w:szCs w:val="26"/>
          <w:rtl/>
        </w:rPr>
        <w:t>اهمیت</w:t>
      </w:r>
      <w:r w:rsidRPr="00E60575">
        <w:rPr>
          <w:rFonts w:cs="B Nazanin"/>
          <w:noProof/>
          <w:sz w:val="26"/>
          <w:szCs w:val="26"/>
          <w:rtl/>
        </w:rPr>
        <w:t xml:space="preserve"> </w:t>
      </w:r>
      <w:r w:rsidRPr="00E60575">
        <w:rPr>
          <w:rFonts w:cs="B Nazanin" w:hint="cs"/>
          <w:noProof/>
          <w:sz w:val="26"/>
          <w:szCs w:val="26"/>
          <w:rtl/>
        </w:rPr>
        <w:t>می</w:t>
      </w:r>
      <w:r w:rsidR="00C73FD7" w:rsidRPr="00E60575">
        <w:rPr>
          <w:rFonts w:cs="B Nazanin" w:hint="cs"/>
          <w:noProof/>
          <w:sz w:val="26"/>
          <w:szCs w:val="26"/>
          <w:rtl/>
        </w:rPr>
        <w:t>‌</w:t>
      </w:r>
      <w:r w:rsidRPr="00E60575">
        <w:rPr>
          <w:rFonts w:cs="B Nazanin" w:hint="cs"/>
          <w:noProof/>
          <w:sz w:val="26"/>
          <w:szCs w:val="26"/>
          <w:rtl/>
        </w:rPr>
        <w:t>دهد؟ این همان چیزی است که رومی</w:t>
      </w:r>
      <w:r w:rsidR="00C73FD7" w:rsidRPr="00E60575">
        <w:rPr>
          <w:rFonts w:cs="B Nazanin" w:hint="cs"/>
          <w:noProof/>
          <w:sz w:val="26"/>
          <w:szCs w:val="26"/>
          <w:rtl/>
        </w:rPr>
        <w:t>‌ها در ر</w:t>
      </w:r>
      <w:r w:rsidRPr="00E60575">
        <w:rPr>
          <w:rFonts w:cs="B Nazanin" w:hint="cs"/>
          <w:noProof/>
          <w:sz w:val="26"/>
          <w:szCs w:val="26"/>
          <w:rtl/>
        </w:rPr>
        <w:t>م انجام می</w:t>
      </w:r>
      <w:r w:rsidR="00C73FD7" w:rsidRPr="00E60575">
        <w:rPr>
          <w:rFonts w:cs="B Nazanin" w:hint="cs"/>
          <w:noProof/>
          <w:sz w:val="26"/>
          <w:szCs w:val="26"/>
          <w:rtl/>
        </w:rPr>
        <w:t>‌</w:t>
      </w:r>
      <w:r w:rsidRPr="00E60575">
        <w:rPr>
          <w:rFonts w:cs="B Nazanin" w:hint="cs"/>
          <w:noProof/>
          <w:sz w:val="26"/>
          <w:szCs w:val="26"/>
          <w:rtl/>
        </w:rPr>
        <w:t xml:space="preserve">دهند؟ </w:t>
      </w:r>
    </w:p>
    <w:p w14:paraId="10B80682" w14:textId="77777777" w:rsidR="007753B0" w:rsidRPr="00E60575" w:rsidRDefault="007753B0" w:rsidP="00C73FD7">
      <w:pPr>
        <w:spacing w:line="240" w:lineRule="auto"/>
        <w:jc w:val="both"/>
        <w:rPr>
          <w:rFonts w:cs="B Nazanin"/>
          <w:sz w:val="26"/>
          <w:szCs w:val="26"/>
          <w:rtl/>
        </w:rPr>
      </w:pPr>
      <w:r w:rsidRPr="00E60575">
        <w:rPr>
          <w:rFonts w:cs="B Nazanin" w:hint="cs"/>
          <w:noProof/>
          <w:sz w:val="26"/>
          <w:szCs w:val="26"/>
          <w:rtl/>
        </w:rPr>
        <w:t>دوم امپرالیسم اخلاقی است. به اعتقادات مطلقی اشاره می</w:t>
      </w:r>
      <w:r w:rsidR="00C73FD7" w:rsidRPr="00E60575">
        <w:rPr>
          <w:rFonts w:cs="B Nazanin" w:hint="cs"/>
          <w:noProof/>
          <w:sz w:val="26"/>
          <w:szCs w:val="26"/>
          <w:rtl/>
        </w:rPr>
        <w:t>‌</w:t>
      </w:r>
      <w:r w:rsidRPr="00E60575">
        <w:rPr>
          <w:rFonts w:cs="B Nazanin" w:hint="cs"/>
          <w:noProof/>
          <w:sz w:val="26"/>
          <w:szCs w:val="26"/>
          <w:rtl/>
        </w:rPr>
        <w:t>کند که فقط مجموعه</w:t>
      </w:r>
      <w:r w:rsidR="00C73FD7" w:rsidRPr="00E60575">
        <w:rPr>
          <w:rFonts w:cs="B Nazanin" w:hint="cs"/>
          <w:noProof/>
          <w:sz w:val="26"/>
          <w:szCs w:val="26"/>
          <w:rtl/>
        </w:rPr>
        <w:t>‌</w:t>
      </w:r>
      <w:r w:rsidRPr="00E60575">
        <w:rPr>
          <w:rFonts w:cs="B Nazanin" w:hint="cs"/>
          <w:noProof/>
          <w:sz w:val="26"/>
          <w:szCs w:val="26"/>
          <w:rtl/>
        </w:rPr>
        <w:t xml:space="preserve">ای از اخلاقیات </w:t>
      </w:r>
      <w:r w:rsidR="00C73FD7" w:rsidRPr="00E60575">
        <w:rPr>
          <w:rFonts w:cs="B Nazanin" w:hint="cs"/>
          <w:noProof/>
          <w:sz w:val="26"/>
          <w:szCs w:val="26"/>
          <w:rtl/>
        </w:rPr>
        <w:t>و</w:t>
      </w:r>
      <w:r w:rsidRPr="00E60575">
        <w:rPr>
          <w:rFonts w:cs="B Nazanin" w:hint="cs"/>
          <w:noProof/>
          <w:sz w:val="26"/>
          <w:szCs w:val="26"/>
          <w:rtl/>
        </w:rPr>
        <w:t>جود دارد و</w:t>
      </w:r>
      <w:r w:rsidR="00C73FD7" w:rsidRPr="00E60575">
        <w:rPr>
          <w:rFonts w:cs="B Nazanin" w:hint="cs"/>
          <w:noProof/>
          <w:sz w:val="26"/>
          <w:szCs w:val="26"/>
          <w:rtl/>
        </w:rPr>
        <w:t xml:space="preserve"> </w:t>
      </w:r>
      <w:r w:rsidRPr="00E60575">
        <w:rPr>
          <w:rFonts w:cs="B Nazanin" w:hint="cs"/>
          <w:noProof/>
          <w:sz w:val="26"/>
          <w:szCs w:val="26"/>
          <w:rtl/>
        </w:rPr>
        <w:t xml:space="preserve">ما از </w:t>
      </w:r>
      <w:r w:rsidR="00C73FD7" w:rsidRPr="00E60575">
        <w:rPr>
          <w:rFonts w:cs="B Nazanin" w:hint="cs"/>
          <w:noProof/>
          <w:sz w:val="26"/>
          <w:szCs w:val="26"/>
          <w:rtl/>
        </w:rPr>
        <w:t>آ</w:t>
      </w:r>
      <w:r w:rsidRPr="00E60575">
        <w:rPr>
          <w:rFonts w:cs="B Nazanin" w:hint="cs"/>
          <w:noProof/>
          <w:sz w:val="26"/>
          <w:szCs w:val="26"/>
          <w:rtl/>
        </w:rPr>
        <w:t>ن بهره</w:t>
      </w:r>
      <w:r w:rsidR="00C73FD7" w:rsidRPr="00E60575">
        <w:rPr>
          <w:rFonts w:cs="B Nazanin" w:hint="cs"/>
          <w:noProof/>
          <w:sz w:val="26"/>
          <w:szCs w:val="26"/>
          <w:rtl/>
        </w:rPr>
        <w:t>‌</w:t>
      </w:r>
      <w:r w:rsidRPr="00E60575">
        <w:rPr>
          <w:rFonts w:cs="B Nazanin" w:hint="cs"/>
          <w:noProof/>
          <w:sz w:val="26"/>
          <w:szCs w:val="26"/>
          <w:rtl/>
        </w:rPr>
        <w:t xml:space="preserve">مندیم. </w:t>
      </w:r>
      <w:r w:rsidR="00C73FD7" w:rsidRPr="00E60575">
        <w:rPr>
          <w:rFonts w:cs="B Nazanin" w:hint="cs"/>
          <w:noProof/>
          <w:sz w:val="26"/>
          <w:szCs w:val="26"/>
          <w:rtl/>
        </w:rPr>
        <w:t>آ</w:t>
      </w:r>
      <w:r w:rsidRPr="00E60575">
        <w:rPr>
          <w:rFonts w:cs="B Nazanin" w:hint="cs"/>
          <w:noProof/>
          <w:sz w:val="26"/>
          <w:szCs w:val="26"/>
          <w:rtl/>
        </w:rPr>
        <w:t>مریکایی</w:t>
      </w:r>
      <w:r w:rsidR="00C73FD7" w:rsidRPr="00E60575">
        <w:rPr>
          <w:rFonts w:cs="B Nazanin" w:hint="cs"/>
          <w:noProof/>
          <w:sz w:val="26"/>
          <w:szCs w:val="26"/>
          <w:rtl/>
        </w:rPr>
        <w:t>‌</w:t>
      </w:r>
      <w:r w:rsidRPr="00E60575">
        <w:rPr>
          <w:rFonts w:cs="B Nazanin" w:hint="cs"/>
          <w:noProof/>
          <w:sz w:val="26"/>
          <w:szCs w:val="26"/>
          <w:rtl/>
        </w:rPr>
        <w:t xml:space="preserve">ها برای این </w:t>
      </w:r>
      <w:r w:rsidR="00C73FD7" w:rsidRPr="00E60575">
        <w:rPr>
          <w:rFonts w:cs="B Nazanin" w:hint="cs"/>
          <w:noProof/>
          <w:sz w:val="26"/>
          <w:szCs w:val="26"/>
          <w:rtl/>
        </w:rPr>
        <w:t>باور</w:t>
      </w:r>
      <w:r w:rsidRPr="00E60575">
        <w:rPr>
          <w:rFonts w:cs="B Nazanin" w:hint="cs"/>
          <w:noProof/>
          <w:sz w:val="26"/>
          <w:szCs w:val="26"/>
          <w:rtl/>
        </w:rPr>
        <w:t xml:space="preserve"> که ارزش</w:t>
      </w:r>
      <w:r w:rsidR="00C73FD7" w:rsidRPr="00E60575">
        <w:rPr>
          <w:rFonts w:cs="B Nazanin" w:hint="cs"/>
          <w:noProof/>
          <w:sz w:val="26"/>
          <w:szCs w:val="26"/>
          <w:rtl/>
        </w:rPr>
        <w:t>‌</w:t>
      </w:r>
      <w:r w:rsidRPr="00E60575">
        <w:rPr>
          <w:rFonts w:cs="B Nazanin" w:hint="cs"/>
          <w:noProof/>
          <w:sz w:val="26"/>
          <w:szCs w:val="26"/>
          <w:rtl/>
        </w:rPr>
        <w:t>های اخلاقی باید کاربرد جهانی داشته باشد</w:t>
      </w:r>
      <w:r w:rsidR="00C73FD7" w:rsidRPr="00E60575">
        <w:rPr>
          <w:rFonts w:cs="B Nazanin" w:hint="cs"/>
          <w:noProof/>
          <w:sz w:val="26"/>
          <w:szCs w:val="26"/>
          <w:rtl/>
        </w:rPr>
        <w:t>،</w:t>
      </w:r>
      <w:r w:rsidRPr="00E60575">
        <w:rPr>
          <w:rFonts w:cs="B Nazanin" w:hint="cs"/>
          <w:noProof/>
          <w:sz w:val="26"/>
          <w:szCs w:val="26"/>
          <w:rtl/>
        </w:rPr>
        <w:t xml:space="preserve"> از شهرت ویژه</w:t>
      </w:r>
      <w:r w:rsidR="00C73FD7" w:rsidRPr="00E60575">
        <w:rPr>
          <w:rFonts w:cs="B Nazanin" w:hint="cs"/>
          <w:noProof/>
          <w:sz w:val="26"/>
          <w:szCs w:val="26"/>
          <w:rtl/>
        </w:rPr>
        <w:t>‌</w:t>
      </w:r>
      <w:r w:rsidRPr="00E60575">
        <w:rPr>
          <w:rFonts w:cs="B Nazanin" w:hint="cs"/>
          <w:noProof/>
          <w:sz w:val="26"/>
          <w:szCs w:val="26"/>
          <w:rtl/>
        </w:rPr>
        <w:t>ای برخوردارند. به عنوان مثال چون تبعیض جنسی و ثبت قیمت</w:t>
      </w:r>
      <w:r w:rsidR="00C73FD7" w:rsidRPr="00E60575">
        <w:rPr>
          <w:rFonts w:cs="B Nazanin" w:hint="cs"/>
          <w:noProof/>
          <w:sz w:val="26"/>
          <w:szCs w:val="26"/>
          <w:rtl/>
        </w:rPr>
        <w:t>‌</w:t>
      </w:r>
      <w:r w:rsidRPr="00E60575">
        <w:rPr>
          <w:rFonts w:cs="B Nazanin" w:hint="cs"/>
          <w:noProof/>
          <w:sz w:val="26"/>
          <w:szCs w:val="26"/>
          <w:rtl/>
        </w:rPr>
        <w:t xml:space="preserve">ها در </w:t>
      </w:r>
      <w:r w:rsidR="00C73FD7" w:rsidRPr="00E60575">
        <w:rPr>
          <w:rFonts w:cs="B Nazanin" w:hint="cs"/>
          <w:noProof/>
          <w:sz w:val="26"/>
          <w:szCs w:val="26"/>
          <w:rtl/>
        </w:rPr>
        <w:t>آ</w:t>
      </w:r>
      <w:r w:rsidRPr="00E60575">
        <w:rPr>
          <w:rFonts w:cs="B Nazanin" w:hint="cs"/>
          <w:noProof/>
          <w:sz w:val="26"/>
          <w:szCs w:val="26"/>
          <w:rtl/>
        </w:rPr>
        <w:t>مریکا اشتباه است</w:t>
      </w:r>
      <w:r w:rsidR="00C73FD7" w:rsidRPr="00E60575">
        <w:rPr>
          <w:rFonts w:cs="B Nazanin" w:hint="cs"/>
          <w:noProof/>
          <w:sz w:val="26"/>
          <w:szCs w:val="26"/>
          <w:rtl/>
        </w:rPr>
        <w:t>،</w:t>
      </w:r>
      <w:r w:rsidRPr="00E60575">
        <w:rPr>
          <w:rFonts w:cs="B Nazanin" w:hint="cs"/>
          <w:noProof/>
          <w:sz w:val="26"/>
          <w:szCs w:val="26"/>
          <w:rtl/>
        </w:rPr>
        <w:t xml:space="preserve"> </w:t>
      </w:r>
      <w:r w:rsidR="00C73FD7" w:rsidRPr="00E60575">
        <w:rPr>
          <w:rFonts w:cs="B Nazanin" w:hint="cs"/>
          <w:noProof/>
          <w:sz w:val="26"/>
          <w:szCs w:val="26"/>
          <w:rtl/>
        </w:rPr>
        <w:t>آ</w:t>
      </w:r>
      <w:r w:rsidRPr="00E60575">
        <w:rPr>
          <w:rFonts w:cs="B Nazanin" w:hint="cs"/>
          <w:noProof/>
          <w:sz w:val="26"/>
          <w:szCs w:val="26"/>
          <w:rtl/>
        </w:rPr>
        <w:t>ن مساله در هر جای دیگری هم باید اشتباه باشد. ب</w:t>
      </w:r>
      <w:r w:rsidR="00C73FD7" w:rsidRPr="00E60575">
        <w:rPr>
          <w:rFonts w:cs="B Nazanin" w:hint="cs"/>
          <w:noProof/>
          <w:sz w:val="26"/>
          <w:szCs w:val="26"/>
          <w:rtl/>
        </w:rPr>
        <w:t>ه ه</w:t>
      </w:r>
      <w:r w:rsidRPr="00E60575">
        <w:rPr>
          <w:rFonts w:cs="B Nazanin" w:hint="cs"/>
          <w:noProof/>
          <w:sz w:val="26"/>
          <w:szCs w:val="26"/>
          <w:rtl/>
        </w:rPr>
        <w:t xml:space="preserve">رحال در مجموع هیچ کدام از این </w:t>
      </w:r>
      <w:r w:rsidR="00C73FD7" w:rsidRPr="00E60575">
        <w:rPr>
          <w:rFonts w:cs="B Nazanin" w:hint="cs"/>
          <w:noProof/>
          <w:sz w:val="26"/>
          <w:szCs w:val="26"/>
          <w:rtl/>
        </w:rPr>
        <w:t>مکاتب</w:t>
      </w:r>
      <w:r w:rsidRPr="00E60575">
        <w:rPr>
          <w:rFonts w:cs="B Nazanin" w:hint="cs"/>
          <w:noProof/>
          <w:sz w:val="26"/>
          <w:szCs w:val="26"/>
          <w:rtl/>
        </w:rPr>
        <w:t xml:space="preserve"> فکری نیستند.</w:t>
      </w:r>
    </w:p>
    <w:p w14:paraId="7EDE6B4F" w14:textId="227A2473" w:rsidR="007753B0" w:rsidRPr="00C73FD7" w:rsidRDefault="007753B0" w:rsidP="00C73FD7">
      <w:pPr>
        <w:spacing w:line="240" w:lineRule="auto"/>
        <w:jc w:val="center"/>
        <w:rPr>
          <w:rFonts w:cs="B Nazanin"/>
          <w:b/>
          <w:bCs/>
          <w:sz w:val="20"/>
          <w:szCs w:val="20"/>
          <w:rtl/>
        </w:rPr>
      </w:pPr>
      <w:r w:rsidRPr="00C73FD7">
        <w:rPr>
          <w:rFonts w:cs="B Nazanin" w:hint="cs"/>
          <w:b/>
          <w:bCs/>
          <w:sz w:val="20"/>
          <w:szCs w:val="20"/>
          <w:rtl/>
        </w:rPr>
        <w:t xml:space="preserve">شکل </w:t>
      </w:r>
      <w:r w:rsidR="00EE2C15">
        <w:rPr>
          <w:rFonts w:cs="B Nazanin" w:hint="cs"/>
          <w:b/>
          <w:bCs/>
          <w:sz w:val="20"/>
          <w:szCs w:val="20"/>
          <w:rtl/>
        </w:rPr>
        <w:t>27</w:t>
      </w:r>
      <w:r w:rsidR="00E76C03">
        <w:rPr>
          <w:rFonts w:cs="B Nazanin" w:hint="cs"/>
          <w:b/>
          <w:bCs/>
          <w:sz w:val="20"/>
          <w:szCs w:val="20"/>
          <w:rtl/>
        </w:rPr>
        <w:t>:</w:t>
      </w:r>
      <w:r w:rsidR="00EE4C83">
        <w:rPr>
          <w:rFonts w:cs="B Nazanin" w:hint="cs"/>
          <w:b/>
          <w:bCs/>
          <w:sz w:val="20"/>
          <w:szCs w:val="20"/>
          <w:rtl/>
        </w:rPr>
        <w:t xml:space="preserve"> </w:t>
      </w:r>
      <w:r w:rsidRPr="00C73FD7">
        <w:rPr>
          <w:rFonts w:cs="B Nazanin" w:hint="cs"/>
          <w:b/>
          <w:bCs/>
          <w:sz w:val="20"/>
          <w:szCs w:val="20"/>
          <w:rtl/>
        </w:rPr>
        <w:t>یکپارچگی که می تواند پاداش کارها باشد</w:t>
      </w:r>
    </w:p>
    <w:p w14:paraId="35C7BDD8" w14:textId="77777777" w:rsidR="007753B0" w:rsidRDefault="007753B0" w:rsidP="007F6211">
      <w:pPr>
        <w:spacing w:line="240" w:lineRule="auto"/>
        <w:jc w:val="center"/>
        <w:rPr>
          <w:rFonts w:cs="B Nazanin"/>
          <w:sz w:val="24"/>
          <w:szCs w:val="24"/>
          <w:rtl/>
        </w:rPr>
      </w:pPr>
      <w:r>
        <w:rPr>
          <w:rFonts w:cs="B Nazanin"/>
          <w:noProof/>
          <w:sz w:val="24"/>
          <w:szCs w:val="24"/>
          <w:lang w:bidi="ar-SA"/>
        </w:rPr>
        <w:lastRenderedPageBreak/>
        <w:drawing>
          <wp:inline distT="0" distB="0" distL="0" distR="0" wp14:anchorId="56049C2D" wp14:editId="4FE4E9A6">
            <wp:extent cx="5010150" cy="1917864"/>
            <wp:effectExtent l="0" t="0" r="0"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016211" cy="1920184"/>
                    </a:xfrm>
                    <a:prstGeom prst="rect">
                      <a:avLst/>
                    </a:prstGeom>
                    <a:noFill/>
                    <a:ln w="9525">
                      <a:noFill/>
                      <a:miter lim="800000"/>
                      <a:headEnd/>
                      <a:tailEnd/>
                    </a:ln>
                  </pic:spPr>
                </pic:pic>
              </a:graphicData>
            </a:graphic>
          </wp:inline>
        </w:drawing>
      </w:r>
    </w:p>
    <w:p w14:paraId="6471A286" w14:textId="38DE065A" w:rsidR="007753B0" w:rsidRPr="00E60575" w:rsidRDefault="007753B0" w:rsidP="00C73FD7">
      <w:pPr>
        <w:spacing w:line="240" w:lineRule="auto"/>
        <w:jc w:val="both"/>
        <w:rPr>
          <w:rFonts w:cs="B Nazanin"/>
          <w:noProof/>
          <w:sz w:val="26"/>
          <w:szCs w:val="26"/>
          <w:rtl/>
        </w:rPr>
      </w:pPr>
      <w:r w:rsidRPr="00E60575">
        <w:rPr>
          <w:rFonts w:cs="B Nazanin" w:hint="cs"/>
          <w:noProof/>
          <w:sz w:val="26"/>
          <w:szCs w:val="26"/>
          <w:rtl/>
        </w:rPr>
        <w:t>در حالت افراطی، در نسبی</w:t>
      </w:r>
      <w:r w:rsidR="00C73FD7" w:rsidRPr="00E60575">
        <w:rPr>
          <w:rFonts w:cs="B Nazanin" w:hint="cs"/>
          <w:noProof/>
          <w:sz w:val="26"/>
          <w:szCs w:val="26"/>
          <w:rtl/>
        </w:rPr>
        <w:t>‌</w:t>
      </w:r>
      <w:r w:rsidRPr="00E60575">
        <w:rPr>
          <w:rFonts w:cs="B Nazanin" w:hint="cs"/>
          <w:noProof/>
          <w:sz w:val="26"/>
          <w:szCs w:val="26"/>
          <w:rtl/>
        </w:rPr>
        <w:t>گرایی اخلاقی باید همه رسومات محلی را پذیرفت. در صورتی که در امپرالیسم اخلاقی ممکن است که باعث خشم و واکنش</w:t>
      </w:r>
      <w:r w:rsidR="00C73FD7" w:rsidRPr="00E60575">
        <w:rPr>
          <w:rFonts w:cs="B Nazanin" w:hint="cs"/>
          <w:noProof/>
          <w:sz w:val="26"/>
          <w:szCs w:val="26"/>
          <w:rtl/>
        </w:rPr>
        <w:t>‌</w:t>
      </w:r>
      <w:r w:rsidRPr="00E60575">
        <w:rPr>
          <w:rFonts w:cs="B Nazanin" w:hint="cs"/>
          <w:noProof/>
          <w:sz w:val="26"/>
          <w:szCs w:val="26"/>
          <w:rtl/>
        </w:rPr>
        <w:t>های شدید بین طوای</w:t>
      </w:r>
      <w:r w:rsidR="00C73FD7" w:rsidRPr="00E60575">
        <w:rPr>
          <w:rFonts w:cs="B Nazanin" w:hint="cs"/>
          <w:noProof/>
          <w:sz w:val="26"/>
          <w:szCs w:val="26"/>
          <w:rtl/>
        </w:rPr>
        <w:t xml:space="preserve">ف </w:t>
      </w:r>
      <w:r w:rsidRPr="00E60575">
        <w:rPr>
          <w:rFonts w:cs="B Nazanin" w:hint="cs"/>
          <w:noProof/>
          <w:sz w:val="26"/>
          <w:szCs w:val="26"/>
          <w:rtl/>
        </w:rPr>
        <w:t>شود.</w:t>
      </w:r>
      <w:r w:rsidR="00C73FD7" w:rsidRPr="00E60575">
        <w:rPr>
          <w:rFonts w:cs="B Nazanin" w:hint="cs"/>
          <w:noProof/>
          <w:sz w:val="26"/>
          <w:szCs w:val="26"/>
          <w:rtl/>
        </w:rPr>
        <w:t xml:space="preserve"> </w:t>
      </w:r>
      <w:r w:rsidRPr="00E60575">
        <w:rPr>
          <w:rFonts w:cs="B Nazanin" w:hint="cs"/>
          <w:noProof/>
          <w:sz w:val="26"/>
          <w:szCs w:val="26"/>
          <w:rtl/>
        </w:rPr>
        <w:t>سه اصل راهنمایی میانه جاده توسط توماس دونالسون که یک</w:t>
      </w:r>
      <w:r w:rsidR="00C73FD7" w:rsidRPr="00E60575">
        <w:rPr>
          <w:rFonts w:cs="B Nazanin" w:hint="cs"/>
          <w:noProof/>
          <w:sz w:val="26"/>
          <w:szCs w:val="26"/>
          <w:rtl/>
        </w:rPr>
        <w:t xml:space="preserve"> اخلاق گرا است معرفی شده است(</w:t>
      </w:r>
      <w:r w:rsidR="00207243">
        <w:rPr>
          <w:rFonts w:cs="B Nazanin" w:hint="cs"/>
          <w:noProof/>
          <w:sz w:val="26"/>
          <w:szCs w:val="26"/>
          <w:rtl/>
        </w:rPr>
        <w:t xml:space="preserve">کادر </w:t>
      </w:r>
      <w:r w:rsidR="009943E2">
        <w:rPr>
          <w:rFonts w:cs="B Nazanin" w:hint="cs"/>
          <w:noProof/>
          <w:sz w:val="26"/>
          <w:szCs w:val="26"/>
          <w:rtl/>
        </w:rPr>
        <w:t>3</w:t>
      </w:r>
      <w:r w:rsidRPr="00E60575">
        <w:rPr>
          <w:rFonts w:cs="B Nazanin" w:hint="cs"/>
          <w:noProof/>
          <w:sz w:val="26"/>
          <w:szCs w:val="26"/>
          <w:rtl/>
        </w:rPr>
        <w:t>). اول، احترام گذاشتن به شان و حقوق اولیه انسان</w:t>
      </w:r>
      <w:r w:rsidR="00C73FD7" w:rsidRPr="00E60575">
        <w:rPr>
          <w:rFonts w:cs="B Nazanin" w:hint="cs"/>
          <w:noProof/>
          <w:sz w:val="26"/>
          <w:szCs w:val="26"/>
          <w:rtl/>
        </w:rPr>
        <w:t>‌</w:t>
      </w:r>
      <w:r w:rsidRPr="00E60575">
        <w:rPr>
          <w:rFonts w:cs="B Nazanin" w:hint="cs"/>
          <w:noProof/>
          <w:sz w:val="26"/>
          <w:szCs w:val="26"/>
          <w:rtl/>
        </w:rPr>
        <w:t xml:space="preserve">ها </w:t>
      </w:r>
      <w:r w:rsidR="00C73FD7" w:rsidRPr="00E60575">
        <w:rPr>
          <w:rFonts w:cs="B Nazanin" w:hint="cs"/>
          <w:noProof/>
          <w:sz w:val="26"/>
          <w:szCs w:val="26"/>
          <w:rtl/>
        </w:rPr>
        <w:t>‌(مانند سلامتی، امنیت، و نیاز</w:t>
      </w:r>
      <w:r w:rsidRPr="00E60575">
        <w:rPr>
          <w:rFonts w:cs="B Nazanin" w:hint="cs"/>
          <w:noProof/>
          <w:sz w:val="26"/>
          <w:szCs w:val="26"/>
          <w:rtl/>
        </w:rPr>
        <w:t xml:space="preserve">های </w:t>
      </w:r>
      <w:r w:rsidR="00C73FD7" w:rsidRPr="00E60575">
        <w:rPr>
          <w:rFonts w:cs="B Nazanin" w:hint="cs"/>
          <w:noProof/>
          <w:sz w:val="26"/>
          <w:szCs w:val="26"/>
          <w:rtl/>
        </w:rPr>
        <w:t>آ</w:t>
      </w:r>
      <w:r w:rsidRPr="00E60575">
        <w:rPr>
          <w:rFonts w:cs="B Nazanin" w:hint="cs"/>
          <w:noProof/>
          <w:sz w:val="26"/>
          <w:szCs w:val="26"/>
          <w:rtl/>
        </w:rPr>
        <w:t>موزشی</w:t>
      </w:r>
      <w:r w:rsidR="00C73FD7" w:rsidRPr="00E60575">
        <w:rPr>
          <w:rFonts w:cs="B Nazanin" w:hint="cs"/>
          <w:noProof/>
          <w:sz w:val="26"/>
          <w:szCs w:val="26"/>
          <w:rtl/>
        </w:rPr>
        <w:t>،</w:t>
      </w:r>
      <w:r w:rsidRPr="00E60575">
        <w:rPr>
          <w:rFonts w:cs="B Nazanin" w:hint="cs"/>
          <w:noProof/>
          <w:sz w:val="26"/>
          <w:szCs w:val="26"/>
          <w:rtl/>
        </w:rPr>
        <w:t xml:space="preserve"> به جای کار در سنین جوانی است).</w:t>
      </w:r>
    </w:p>
    <w:p w14:paraId="7674E07E" w14:textId="77777777" w:rsidR="007753B0" w:rsidRPr="00E60575" w:rsidRDefault="007753B0" w:rsidP="008A0C2E">
      <w:pPr>
        <w:spacing w:line="240" w:lineRule="auto"/>
        <w:jc w:val="both"/>
        <w:rPr>
          <w:rFonts w:cs="B Nazanin"/>
          <w:noProof/>
          <w:sz w:val="26"/>
          <w:szCs w:val="26"/>
          <w:rtl/>
        </w:rPr>
      </w:pPr>
      <w:r w:rsidRPr="00E60575">
        <w:rPr>
          <w:rFonts w:cs="B Nazanin" w:hint="cs"/>
          <w:noProof/>
          <w:sz w:val="26"/>
          <w:szCs w:val="26"/>
          <w:rtl/>
        </w:rPr>
        <w:t>دوم</w:t>
      </w:r>
      <w:r w:rsidR="00C73FD7" w:rsidRPr="00E60575">
        <w:rPr>
          <w:rFonts w:cs="B Nazanin" w:hint="cs"/>
          <w:noProof/>
          <w:sz w:val="26"/>
          <w:szCs w:val="26"/>
          <w:rtl/>
        </w:rPr>
        <w:t>،</w:t>
      </w:r>
      <w:r w:rsidRPr="00E60575">
        <w:rPr>
          <w:rFonts w:cs="B Nazanin" w:hint="cs"/>
          <w:noProof/>
          <w:sz w:val="26"/>
          <w:szCs w:val="26"/>
          <w:rtl/>
        </w:rPr>
        <w:t xml:space="preserve"> احترام به سنت</w:t>
      </w:r>
      <w:r w:rsidR="00C73FD7" w:rsidRPr="00E60575">
        <w:rPr>
          <w:rFonts w:cs="B Nazanin" w:hint="cs"/>
          <w:noProof/>
          <w:sz w:val="26"/>
          <w:szCs w:val="26"/>
          <w:rtl/>
        </w:rPr>
        <w:t>‌</w:t>
      </w:r>
      <w:r w:rsidRPr="00E60575">
        <w:rPr>
          <w:rFonts w:cs="B Nazanin" w:hint="cs"/>
          <w:noProof/>
          <w:sz w:val="26"/>
          <w:szCs w:val="26"/>
          <w:rtl/>
        </w:rPr>
        <w:t>های طوایف، حساسیت</w:t>
      </w:r>
      <w:r w:rsidR="00C73FD7" w:rsidRPr="00E60575">
        <w:rPr>
          <w:rFonts w:cs="B Nazanin" w:hint="cs"/>
          <w:noProof/>
          <w:sz w:val="26"/>
          <w:szCs w:val="26"/>
          <w:rtl/>
        </w:rPr>
        <w:t>‌</w:t>
      </w:r>
      <w:r w:rsidRPr="00E60575">
        <w:rPr>
          <w:rFonts w:cs="B Nazanin" w:hint="cs"/>
          <w:noProof/>
          <w:sz w:val="26"/>
          <w:szCs w:val="26"/>
          <w:rtl/>
        </w:rPr>
        <w:t>های فرهنگی را بیان می</w:t>
      </w:r>
      <w:r w:rsidR="00C73FD7" w:rsidRPr="00E60575">
        <w:rPr>
          <w:rFonts w:cs="B Nazanin" w:hint="cs"/>
          <w:noProof/>
          <w:sz w:val="26"/>
          <w:szCs w:val="26"/>
          <w:rtl/>
        </w:rPr>
        <w:t>‌</w:t>
      </w:r>
      <w:r w:rsidRPr="00E60575">
        <w:rPr>
          <w:rFonts w:cs="B Nazanin" w:hint="cs"/>
          <w:noProof/>
          <w:sz w:val="26"/>
          <w:szCs w:val="26"/>
          <w:rtl/>
        </w:rPr>
        <w:t>کند. به عنوان مثال اگر در چین و ژاپن هدایا ممنوع شده</w:t>
      </w:r>
      <w:r w:rsidR="008A0C2E" w:rsidRPr="00E60575">
        <w:rPr>
          <w:rFonts w:cs="B Nazanin" w:hint="cs"/>
          <w:noProof/>
          <w:sz w:val="26"/>
          <w:szCs w:val="26"/>
          <w:rtl/>
        </w:rPr>
        <w:t>‌اند. نهاد</w:t>
      </w:r>
      <w:r w:rsidRPr="00E60575">
        <w:rPr>
          <w:rFonts w:cs="B Nazanin" w:hint="cs"/>
          <w:noProof/>
          <w:sz w:val="26"/>
          <w:szCs w:val="26"/>
          <w:rtl/>
        </w:rPr>
        <w:t>های خارجی می</w:t>
      </w:r>
      <w:r w:rsidR="008A0C2E" w:rsidRPr="00E60575">
        <w:rPr>
          <w:rFonts w:cs="B Nazanin" w:hint="cs"/>
          <w:noProof/>
          <w:sz w:val="26"/>
          <w:szCs w:val="26"/>
          <w:rtl/>
        </w:rPr>
        <w:t>‌</w:t>
      </w:r>
      <w:r w:rsidRPr="00E60575">
        <w:rPr>
          <w:rFonts w:cs="B Nazanin" w:hint="cs"/>
          <w:noProof/>
          <w:sz w:val="26"/>
          <w:szCs w:val="26"/>
          <w:rtl/>
        </w:rPr>
        <w:t>توانند این کار را در چین و ژاپن فراموش کنند و</w:t>
      </w:r>
      <w:r w:rsidR="008A0C2E" w:rsidRPr="00E60575">
        <w:rPr>
          <w:rFonts w:cs="B Nazanin" w:hint="cs"/>
          <w:noProof/>
          <w:sz w:val="26"/>
          <w:szCs w:val="26"/>
          <w:rtl/>
        </w:rPr>
        <w:t xml:space="preserve"> انجام ندهند. در حالی که به کار</w:t>
      </w:r>
      <w:r w:rsidRPr="00E60575">
        <w:rPr>
          <w:rFonts w:cs="B Nazanin" w:hint="cs"/>
          <w:noProof/>
          <w:sz w:val="26"/>
          <w:szCs w:val="26"/>
          <w:rtl/>
        </w:rPr>
        <w:t>گرفتن و اجاره</w:t>
      </w:r>
      <w:r w:rsidR="008A0C2E" w:rsidRPr="00E60575">
        <w:rPr>
          <w:rFonts w:cs="B Nazanin" w:hint="cs"/>
          <w:noProof/>
          <w:sz w:val="26"/>
          <w:szCs w:val="26"/>
          <w:rtl/>
        </w:rPr>
        <w:t>‌</w:t>
      </w:r>
      <w:r w:rsidRPr="00E60575">
        <w:rPr>
          <w:rFonts w:cs="B Nazanin" w:hint="cs"/>
          <w:noProof/>
          <w:sz w:val="26"/>
          <w:szCs w:val="26"/>
          <w:rtl/>
        </w:rPr>
        <w:t>کردن کودکان کارکنان و وابستگانشان به جای متقاضیان شایسته</w:t>
      </w:r>
      <w:r w:rsidR="008A0C2E" w:rsidRPr="00E60575">
        <w:rPr>
          <w:rFonts w:cs="B Nazanin" w:hint="cs"/>
          <w:noProof/>
          <w:sz w:val="26"/>
          <w:szCs w:val="26"/>
          <w:rtl/>
        </w:rPr>
        <w:t>‌</w:t>
      </w:r>
      <w:r w:rsidRPr="00E60575">
        <w:rPr>
          <w:rFonts w:cs="B Nazanin" w:hint="cs"/>
          <w:noProof/>
          <w:sz w:val="26"/>
          <w:szCs w:val="26"/>
          <w:rtl/>
        </w:rPr>
        <w:t>تر بر اساس قوانین برابری امریکا غیرقانونی و غیرمجاز است، شرکت</w:t>
      </w:r>
      <w:r w:rsidR="008A0C2E" w:rsidRPr="00E60575">
        <w:rPr>
          <w:rFonts w:cs="B Nazanin" w:hint="cs"/>
          <w:noProof/>
          <w:sz w:val="26"/>
          <w:szCs w:val="26"/>
          <w:rtl/>
        </w:rPr>
        <w:t>‌های هندی به طور معمول چنین خویشاوند</w:t>
      </w:r>
      <w:r w:rsidRPr="00E60575">
        <w:rPr>
          <w:rFonts w:cs="B Nazanin" w:hint="cs"/>
          <w:noProof/>
          <w:sz w:val="26"/>
          <w:szCs w:val="26"/>
          <w:rtl/>
        </w:rPr>
        <w:t>پرستی را انجام می</w:t>
      </w:r>
      <w:r w:rsidR="008A0C2E" w:rsidRPr="00E60575">
        <w:rPr>
          <w:rFonts w:cs="B Nazanin" w:hint="cs"/>
          <w:noProof/>
          <w:sz w:val="26"/>
          <w:szCs w:val="26"/>
          <w:rtl/>
        </w:rPr>
        <w:t>‌</w:t>
      </w:r>
      <w:r w:rsidRPr="00E60575">
        <w:rPr>
          <w:rFonts w:cs="B Nazanin" w:hint="cs"/>
          <w:noProof/>
          <w:sz w:val="26"/>
          <w:szCs w:val="26"/>
          <w:rtl/>
        </w:rPr>
        <w:t>دهند</w:t>
      </w:r>
      <w:r w:rsidR="008A0C2E" w:rsidRPr="00E60575">
        <w:rPr>
          <w:rFonts w:cs="B Nazanin" w:hint="cs"/>
          <w:noProof/>
          <w:sz w:val="26"/>
          <w:szCs w:val="26"/>
          <w:rtl/>
        </w:rPr>
        <w:t xml:space="preserve"> </w:t>
      </w:r>
      <w:r w:rsidRPr="00E60575">
        <w:rPr>
          <w:rFonts w:cs="B Nazanin" w:hint="cs"/>
          <w:noProof/>
          <w:sz w:val="26"/>
          <w:szCs w:val="26"/>
          <w:rtl/>
        </w:rPr>
        <w:t>که بتوانند از این طریق وفاداری کارمندان خود را قوی</w:t>
      </w:r>
      <w:r w:rsidR="008A0C2E" w:rsidRPr="00E60575">
        <w:rPr>
          <w:rFonts w:cs="B Nazanin" w:hint="cs"/>
          <w:noProof/>
          <w:sz w:val="26"/>
          <w:szCs w:val="26"/>
          <w:rtl/>
        </w:rPr>
        <w:t>‌تر کنند</w:t>
      </w:r>
      <w:r w:rsidRPr="00E60575">
        <w:rPr>
          <w:rFonts w:cs="B Nazanin" w:hint="cs"/>
          <w:noProof/>
          <w:sz w:val="26"/>
          <w:szCs w:val="26"/>
          <w:rtl/>
        </w:rPr>
        <w:t>. شرکت</w:t>
      </w:r>
      <w:r w:rsidR="008A0C2E" w:rsidRPr="00E60575">
        <w:rPr>
          <w:rFonts w:cs="B Nazanin" w:hint="cs"/>
          <w:noProof/>
          <w:sz w:val="26"/>
          <w:szCs w:val="26"/>
          <w:rtl/>
        </w:rPr>
        <w:t>‌</w:t>
      </w:r>
      <w:r w:rsidRPr="00E60575">
        <w:rPr>
          <w:rFonts w:cs="B Nazanin" w:hint="cs"/>
          <w:noProof/>
          <w:sz w:val="26"/>
          <w:szCs w:val="26"/>
          <w:rtl/>
        </w:rPr>
        <w:t xml:space="preserve">های </w:t>
      </w:r>
      <w:r w:rsidR="008A0C2E" w:rsidRPr="00E60575">
        <w:rPr>
          <w:rFonts w:cs="B Nazanin" w:hint="cs"/>
          <w:noProof/>
          <w:sz w:val="26"/>
          <w:szCs w:val="26"/>
          <w:rtl/>
        </w:rPr>
        <w:t>آ</w:t>
      </w:r>
      <w:r w:rsidRPr="00E60575">
        <w:rPr>
          <w:rFonts w:cs="B Nazanin" w:hint="cs"/>
          <w:noProof/>
          <w:sz w:val="26"/>
          <w:szCs w:val="26"/>
          <w:rtl/>
        </w:rPr>
        <w:t>مریکایی باید چه راهکارهایی در هند انجام دهند؟</w:t>
      </w:r>
      <w:r w:rsidR="008A0C2E" w:rsidRPr="00E60575">
        <w:rPr>
          <w:rFonts w:cs="B Nazanin" w:hint="cs"/>
          <w:noProof/>
          <w:sz w:val="26"/>
          <w:szCs w:val="26"/>
          <w:rtl/>
        </w:rPr>
        <w:t xml:space="preserve"> </w:t>
      </w:r>
      <w:r w:rsidRPr="00E60575">
        <w:rPr>
          <w:rFonts w:cs="B Nazanin" w:hint="cs"/>
          <w:noProof/>
          <w:sz w:val="26"/>
          <w:szCs w:val="26"/>
          <w:rtl/>
        </w:rPr>
        <w:t>دونالدسون توصیه می</w:t>
      </w:r>
      <w:r w:rsidR="008A0C2E" w:rsidRPr="00E60575">
        <w:rPr>
          <w:rFonts w:cs="B Nazanin" w:hint="cs"/>
          <w:noProof/>
          <w:sz w:val="26"/>
          <w:szCs w:val="26"/>
          <w:rtl/>
        </w:rPr>
        <w:t>‌</w:t>
      </w:r>
      <w:r w:rsidRPr="00E60575">
        <w:rPr>
          <w:rFonts w:cs="B Nazanin" w:hint="cs"/>
          <w:noProof/>
          <w:sz w:val="26"/>
          <w:szCs w:val="26"/>
          <w:rtl/>
        </w:rPr>
        <w:t>کند که چنین خویشاوندپرستی حداقل در هند ضرورتا اشتباه نیست.</w:t>
      </w:r>
    </w:p>
    <w:p w14:paraId="7CD53E9A" w14:textId="684B4106" w:rsidR="007753B0" w:rsidRPr="009F39E6" w:rsidRDefault="00207243" w:rsidP="00E60575">
      <w:pPr>
        <w:spacing w:line="240" w:lineRule="auto"/>
        <w:jc w:val="center"/>
        <w:rPr>
          <w:rFonts w:cs="B Nazanin"/>
          <w:sz w:val="20"/>
          <w:szCs w:val="20"/>
          <w:rtl/>
        </w:rPr>
      </w:pPr>
      <w:r>
        <w:rPr>
          <w:rFonts w:cs="B Nazanin" w:hint="cs"/>
          <w:sz w:val="20"/>
          <w:szCs w:val="20"/>
          <w:rtl/>
        </w:rPr>
        <w:t xml:space="preserve">کادر </w:t>
      </w:r>
      <w:r w:rsidR="009943E2">
        <w:rPr>
          <w:rFonts w:cs="B Nazanin" w:hint="cs"/>
          <w:sz w:val="20"/>
          <w:szCs w:val="20"/>
          <w:rtl/>
        </w:rPr>
        <w:t>3</w:t>
      </w:r>
      <w:r w:rsidR="00E60575">
        <w:rPr>
          <w:rFonts w:cs="B Nazanin" w:hint="cs"/>
          <w:sz w:val="20"/>
          <w:szCs w:val="20"/>
          <w:rtl/>
        </w:rPr>
        <w:t>:</w:t>
      </w:r>
      <w:r w:rsidR="007753B0" w:rsidRPr="009F39E6">
        <w:rPr>
          <w:rFonts w:cs="B Nazanin" w:hint="cs"/>
          <w:sz w:val="20"/>
          <w:szCs w:val="20"/>
          <w:rtl/>
        </w:rPr>
        <w:t xml:space="preserve"> </w:t>
      </w:r>
      <w:r w:rsidR="007753B0" w:rsidRPr="009F39E6">
        <w:rPr>
          <w:rFonts w:cs="B Nazanin" w:hint="cs"/>
          <w:b/>
          <w:bCs/>
          <w:sz w:val="20"/>
          <w:szCs w:val="20"/>
          <w:rtl/>
        </w:rPr>
        <w:t>مدیریت خارج از اخلاقیات: سه شیوه میانه جاده</w:t>
      </w:r>
    </w:p>
    <w:tbl>
      <w:tblPr>
        <w:tblStyle w:val="TableGrid"/>
        <w:bidiVisual/>
        <w:tblW w:w="5000" w:type="pct"/>
        <w:tblLook w:val="04A0" w:firstRow="1" w:lastRow="0" w:firstColumn="1" w:lastColumn="0" w:noHBand="0" w:noVBand="1"/>
      </w:tblPr>
      <w:tblGrid>
        <w:gridCol w:w="8494"/>
      </w:tblGrid>
      <w:tr w:rsidR="007753B0" w14:paraId="4ED3F07D" w14:textId="77777777" w:rsidTr="008A0C2E">
        <w:trPr>
          <w:trHeight w:val="1124"/>
        </w:trPr>
        <w:tc>
          <w:tcPr>
            <w:tcW w:w="5000" w:type="pct"/>
          </w:tcPr>
          <w:p w14:paraId="1BCF8B77" w14:textId="77777777" w:rsidR="007753B0" w:rsidRDefault="007753B0" w:rsidP="007F6211">
            <w:pPr>
              <w:rPr>
                <w:rFonts w:cs="B Nazanin"/>
                <w:sz w:val="24"/>
                <w:szCs w:val="24"/>
                <w:rtl/>
              </w:rPr>
            </w:pPr>
            <w:r>
              <w:rPr>
                <w:rFonts w:cs="B Nazanin" w:hint="cs"/>
                <w:sz w:val="24"/>
                <w:szCs w:val="24"/>
                <w:rtl/>
              </w:rPr>
              <w:t>. احترام به شان و حقوق اولیه انسان</w:t>
            </w:r>
          </w:p>
          <w:p w14:paraId="04260EE7" w14:textId="77777777" w:rsidR="007753B0" w:rsidRDefault="007753B0" w:rsidP="007F6211">
            <w:pPr>
              <w:rPr>
                <w:rFonts w:cs="B Nazanin"/>
                <w:sz w:val="24"/>
                <w:szCs w:val="24"/>
                <w:rtl/>
              </w:rPr>
            </w:pPr>
            <w:r>
              <w:rPr>
                <w:rFonts w:cs="B Nazanin" w:hint="cs"/>
                <w:sz w:val="24"/>
                <w:szCs w:val="24"/>
                <w:rtl/>
              </w:rPr>
              <w:t xml:space="preserve">. احترام به سنت های محلی </w:t>
            </w:r>
          </w:p>
          <w:p w14:paraId="43167003" w14:textId="77777777" w:rsidR="007753B0" w:rsidRDefault="007753B0" w:rsidP="008A0C2E">
            <w:pPr>
              <w:rPr>
                <w:rFonts w:cs="B Nazanin"/>
                <w:sz w:val="24"/>
                <w:szCs w:val="24"/>
                <w:rtl/>
              </w:rPr>
            </w:pPr>
            <w:r>
              <w:rPr>
                <w:rFonts w:cs="B Nazanin" w:hint="cs"/>
                <w:sz w:val="24"/>
                <w:szCs w:val="24"/>
                <w:rtl/>
              </w:rPr>
              <w:t>. بافت نهادی و سازمانی</w:t>
            </w:r>
          </w:p>
        </w:tc>
      </w:tr>
    </w:tbl>
    <w:p w14:paraId="15EB2FE5" w14:textId="54CDCFF5" w:rsidR="00300B50" w:rsidRDefault="007753B0" w:rsidP="008A0C2E">
      <w:pPr>
        <w:spacing w:line="240" w:lineRule="auto"/>
        <w:jc w:val="both"/>
        <w:rPr>
          <w:rFonts w:cs="B Nazanin"/>
          <w:sz w:val="26"/>
          <w:szCs w:val="26"/>
          <w:rtl/>
        </w:rPr>
      </w:pPr>
      <w:r w:rsidRPr="00E60575">
        <w:rPr>
          <w:rFonts w:cs="B Nazanin" w:hint="cs"/>
          <w:noProof/>
          <w:sz w:val="26"/>
          <w:szCs w:val="26"/>
          <w:rtl/>
        </w:rPr>
        <w:t xml:space="preserve">سرانجام احترام به شرایط معمول برای </w:t>
      </w:r>
      <w:r w:rsidR="008A0C2E" w:rsidRPr="00E60575">
        <w:rPr>
          <w:rFonts w:cs="B Nazanin" w:hint="cs"/>
          <w:noProof/>
          <w:sz w:val="26"/>
          <w:szCs w:val="26"/>
          <w:rtl/>
        </w:rPr>
        <w:t>آ</w:t>
      </w:r>
      <w:r w:rsidRPr="00E60575">
        <w:rPr>
          <w:rFonts w:cs="B Nazanin" w:hint="cs"/>
          <w:noProof/>
          <w:sz w:val="26"/>
          <w:szCs w:val="26"/>
          <w:rtl/>
        </w:rPr>
        <w:t>گاهی دقیقی از رسومات محلی فراخوانده می</w:t>
      </w:r>
      <w:r w:rsidR="008A0C2E" w:rsidRPr="00E60575">
        <w:rPr>
          <w:rFonts w:cs="B Nazanin" w:hint="cs"/>
          <w:noProof/>
          <w:sz w:val="26"/>
          <w:szCs w:val="26"/>
          <w:rtl/>
        </w:rPr>
        <w:t>‌</w:t>
      </w:r>
      <w:r w:rsidRPr="00E60575">
        <w:rPr>
          <w:rFonts w:cs="B Nazanin" w:hint="cs"/>
          <w:noProof/>
          <w:sz w:val="26"/>
          <w:szCs w:val="26"/>
          <w:rtl/>
        </w:rPr>
        <w:t>شود. دستورالعمل</w:t>
      </w:r>
      <w:r w:rsidR="008A0C2E" w:rsidRPr="00E60575">
        <w:rPr>
          <w:rFonts w:cs="B Nazanin" w:hint="cs"/>
          <w:noProof/>
          <w:sz w:val="26"/>
          <w:szCs w:val="26"/>
          <w:rtl/>
        </w:rPr>
        <w:t>‌</w:t>
      </w:r>
      <w:r w:rsidRPr="00E60575">
        <w:rPr>
          <w:rFonts w:cs="B Nazanin" w:hint="cs"/>
          <w:noProof/>
          <w:sz w:val="26"/>
          <w:szCs w:val="26"/>
          <w:rtl/>
        </w:rPr>
        <w:t>های طرز برخورد  ممنوعیت رشوه</w:t>
      </w:r>
      <w:r w:rsidR="008A0C2E" w:rsidRPr="00E60575">
        <w:rPr>
          <w:rFonts w:cs="B Nazanin" w:hint="cs"/>
          <w:noProof/>
          <w:sz w:val="26"/>
          <w:szCs w:val="26"/>
          <w:rtl/>
        </w:rPr>
        <w:t>‌</w:t>
      </w:r>
      <w:r w:rsidRPr="00E60575">
        <w:rPr>
          <w:rFonts w:cs="B Nazanin" w:hint="cs"/>
          <w:noProof/>
          <w:sz w:val="26"/>
          <w:szCs w:val="26"/>
          <w:rtl/>
        </w:rPr>
        <w:t>خواری خیلی مفید نیست</w:t>
      </w:r>
      <w:r w:rsidR="008A0C2E" w:rsidRPr="00E60575">
        <w:rPr>
          <w:rFonts w:cs="B Nazanin" w:hint="cs"/>
          <w:noProof/>
          <w:sz w:val="26"/>
          <w:szCs w:val="26"/>
          <w:rtl/>
        </w:rPr>
        <w:t>،</w:t>
      </w:r>
      <w:r w:rsidRPr="00E60575">
        <w:rPr>
          <w:rFonts w:cs="B Nazanin" w:hint="cs"/>
          <w:noProof/>
          <w:sz w:val="26"/>
          <w:szCs w:val="26"/>
          <w:rtl/>
        </w:rPr>
        <w:t xml:space="preserve"> مگر اینکه برای سنجش دادن و یا دریافت هدیه شایسته</w:t>
      </w:r>
      <w:r w:rsidR="008A0C2E" w:rsidRPr="00E60575">
        <w:rPr>
          <w:rFonts w:cs="B Nazanin" w:hint="cs"/>
          <w:noProof/>
          <w:sz w:val="26"/>
          <w:szCs w:val="26"/>
          <w:rtl/>
        </w:rPr>
        <w:t>‌</w:t>
      </w:r>
      <w:r w:rsidRPr="00E60575">
        <w:rPr>
          <w:rFonts w:cs="B Nazanin" w:hint="cs"/>
          <w:noProof/>
          <w:sz w:val="26"/>
          <w:szCs w:val="26"/>
          <w:rtl/>
        </w:rPr>
        <w:t>ای همراه باشد. در بعضی از شهرها اجازه می</w:t>
      </w:r>
      <w:r w:rsidR="008A0C2E" w:rsidRPr="00E60575">
        <w:rPr>
          <w:rFonts w:cs="B Nazanin" w:hint="cs"/>
          <w:noProof/>
          <w:sz w:val="26"/>
          <w:szCs w:val="26"/>
          <w:rtl/>
        </w:rPr>
        <w:t>‌دهند که کارمندان هدایا</w:t>
      </w:r>
      <w:r w:rsidRPr="00E60575">
        <w:rPr>
          <w:rFonts w:cs="B Nazanin" w:hint="cs"/>
          <w:noProof/>
          <w:sz w:val="26"/>
          <w:szCs w:val="26"/>
          <w:rtl/>
        </w:rPr>
        <w:t xml:space="preserve">ی غیرنقدی که ارزش </w:t>
      </w:r>
      <w:r w:rsidR="008A0C2E" w:rsidRPr="00E60575">
        <w:rPr>
          <w:rFonts w:cs="B Nazanin" w:hint="cs"/>
          <w:noProof/>
          <w:sz w:val="26"/>
          <w:szCs w:val="26"/>
          <w:rtl/>
        </w:rPr>
        <w:t>آ</w:t>
      </w:r>
      <w:r w:rsidRPr="00E60575">
        <w:rPr>
          <w:rFonts w:cs="B Nazanin" w:hint="cs"/>
          <w:noProof/>
          <w:sz w:val="26"/>
          <w:szCs w:val="26"/>
          <w:rtl/>
        </w:rPr>
        <w:t>ن</w:t>
      </w:r>
      <w:r w:rsidR="008A0C2E" w:rsidRPr="00E60575">
        <w:rPr>
          <w:rFonts w:cs="B Nazanin" w:hint="cs"/>
          <w:noProof/>
          <w:sz w:val="26"/>
          <w:szCs w:val="26"/>
          <w:rtl/>
        </w:rPr>
        <w:t>‌</w:t>
      </w:r>
      <w:r w:rsidRPr="00E60575">
        <w:rPr>
          <w:rFonts w:cs="B Nazanin" w:hint="cs"/>
          <w:noProof/>
          <w:sz w:val="26"/>
          <w:szCs w:val="26"/>
          <w:rtl/>
        </w:rPr>
        <w:t>ها کمتر از 100 دلار می</w:t>
      </w:r>
      <w:r w:rsidR="008A0C2E" w:rsidRPr="00E60575">
        <w:rPr>
          <w:rFonts w:cs="B Nazanin" w:hint="cs"/>
          <w:noProof/>
          <w:sz w:val="26"/>
          <w:szCs w:val="26"/>
          <w:rtl/>
        </w:rPr>
        <w:t>‌</w:t>
      </w:r>
      <w:r w:rsidRPr="00E60575">
        <w:rPr>
          <w:rFonts w:cs="B Nazanin" w:hint="cs"/>
          <w:noProof/>
          <w:sz w:val="26"/>
          <w:szCs w:val="26"/>
          <w:rtl/>
        </w:rPr>
        <w:t>باشد</w:t>
      </w:r>
      <w:r w:rsidR="008A0C2E" w:rsidRPr="00E60575">
        <w:rPr>
          <w:rFonts w:cs="B Nazanin" w:hint="cs"/>
          <w:noProof/>
          <w:sz w:val="26"/>
          <w:szCs w:val="26"/>
          <w:rtl/>
        </w:rPr>
        <w:t>،</w:t>
      </w:r>
      <w:r w:rsidRPr="00E60575">
        <w:rPr>
          <w:rFonts w:cs="B Nazanin" w:hint="cs"/>
          <w:noProof/>
          <w:sz w:val="26"/>
          <w:szCs w:val="26"/>
          <w:rtl/>
        </w:rPr>
        <w:t xml:space="preserve"> را بپذیرند. اقتصادانان اجازه می</w:t>
      </w:r>
      <w:r w:rsidR="008A0C2E" w:rsidRPr="00E60575">
        <w:rPr>
          <w:rFonts w:cs="B Nazanin" w:hint="cs"/>
          <w:noProof/>
          <w:sz w:val="26"/>
          <w:szCs w:val="26"/>
          <w:rtl/>
        </w:rPr>
        <w:t>‌</w:t>
      </w:r>
      <w:r w:rsidRPr="00E60575">
        <w:rPr>
          <w:rFonts w:cs="B Nazanin" w:hint="cs"/>
          <w:noProof/>
          <w:sz w:val="26"/>
          <w:szCs w:val="26"/>
          <w:rtl/>
        </w:rPr>
        <w:t>دهند که روزنامه</w:t>
      </w:r>
      <w:r w:rsidR="008A0C2E" w:rsidRPr="00E60575">
        <w:rPr>
          <w:rFonts w:cs="B Nazanin" w:hint="cs"/>
          <w:noProof/>
          <w:sz w:val="26"/>
          <w:szCs w:val="26"/>
          <w:rtl/>
        </w:rPr>
        <w:t>‌</w:t>
      </w:r>
      <w:r w:rsidRPr="00E60575">
        <w:rPr>
          <w:rFonts w:cs="B Nazanin" w:hint="cs"/>
          <w:noProof/>
          <w:sz w:val="26"/>
          <w:szCs w:val="26"/>
          <w:rtl/>
        </w:rPr>
        <w:t>نگاران هر هدیه</w:t>
      </w:r>
      <w:r w:rsidR="008A0C2E" w:rsidRPr="00E60575">
        <w:rPr>
          <w:rFonts w:cs="B Nazanin" w:hint="cs"/>
          <w:noProof/>
          <w:sz w:val="26"/>
          <w:szCs w:val="26"/>
          <w:rtl/>
        </w:rPr>
        <w:t>‌</w:t>
      </w:r>
      <w:r w:rsidRPr="00E60575">
        <w:rPr>
          <w:rFonts w:cs="B Nazanin" w:hint="cs"/>
          <w:noProof/>
          <w:sz w:val="26"/>
          <w:szCs w:val="26"/>
          <w:rtl/>
        </w:rPr>
        <w:t>ی غیرنقدی که در یک روز تمام می</w:t>
      </w:r>
      <w:r w:rsidR="008A0C2E" w:rsidRPr="00E60575">
        <w:rPr>
          <w:rFonts w:cs="B Nazanin" w:hint="cs"/>
          <w:noProof/>
          <w:sz w:val="26"/>
          <w:szCs w:val="26"/>
          <w:rtl/>
        </w:rPr>
        <w:t>‌</w:t>
      </w:r>
      <w:r w:rsidRPr="00E60575">
        <w:rPr>
          <w:rFonts w:cs="B Nazanin" w:hint="cs"/>
          <w:noProof/>
          <w:sz w:val="26"/>
          <w:szCs w:val="26"/>
          <w:rtl/>
        </w:rPr>
        <w:t>شود را بپذیرند. با این وجود</w:t>
      </w:r>
      <w:r w:rsidR="008A0C2E" w:rsidRPr="00E60575">
        <w:rPr>
          <w:rFonts w:cs="B Nazanin" w:hint="cs"/>
          <w:noProof/>
          <w:sz w:val="26"/>
          <w:szCs w:val="26"/>
          <w:rtl/>
        </w:rPr>
        <w:t xml:space="preserve"> یک بطری شراب قابل پذیرش است اما</w:t>
      </w:r>
      <w:r w:rsidRPr="00E60575">
        <w:rPr>
          <w:rFonts w:cs="B Nazanin" w:hint="cs"/>
          <w:noProof/>
          <w:sz w:val="26"/>
          <w:szCs w:val="26"/>
          <w:rtl/>
        </w:rPr>
        <w:t xml:space="preserve"> یک جعبه شراب کامل </w:t>
      </w:r>
      <w:r w:rsidR="008A0C2E" w:rsidRPr="00E60575">
        <w:rPr>
          <w:rFonts w:cs="B Nazanin" w:hint="cs"/>
          <w:noProof/>
          <w:sz w:val="26"/>
          <w:szCs w:val="26"/>
          <w:rtl/>
        </w:rPr>
        <w:t>خیر</w:t>
      </w:r>
      <w:r w:rsidRPr="00E60575">
        <w:rPr>
          <w:rFonts w:cs="B Nazanin" w:hint="cs"/>
          <w:noProof/>
          <w:sz w:val="26"/>
          <w:szCs w:val="26"/>
          <w:rtl/>
        </w:rPr>
        <w:t>. روی هم رفته، این سه اصول اگرچه کامل نیستند</w:t>
      </w:r>
      <w:r w:rsidR="008A0C2E" w:rsidRPr="00E60575">
        <w:rPr>
          <w:rFonts w:cs="B Nazanin" w:hint="cs"/>
          <w:noProof/>
          <w:sz w:val="26"/>
          <w:szCs w:val="26"/>
          <w:rtl/>
        </w:rPr>
        <w:t>،</w:t>
      </w:r>
      <w:r w:rsidRPr="00E60575">
        <w:rPr>
          <w:rFonts w:cs="B Nazanin" w:hint="cs"/>
          <w:noProof/>
          <w:sz w:val="26"/>
          <w:szCs w:val="26"/>
          <w:rtl/>
        </w:rPr>
        <w:t xml:space="preserve"> </w:t>
      </w:r>
      <w:r w:rsidR="008A0C2E" w:rsidRPr="00E60575">
        <w:rPr>
          <w:rFonts w:cs="B Nazanin" w:hint="cs"/>
          <w:noProof/>
          <w:sz w:val="26"/>
          <w:szCs w:val="26"/>
          <w:rtl/>
        </w:rPr>
        <w:t xml:space="preserve">اما </w:t>
      </w:r>
      <w:r w:rsidRPr="00E60575">
        <w:rPr>
          <w:rFonts w:cs="B Nazanin" w:hint="cs"/>
          <w:noProof/>
          <w:sz w:val="26"/>
          <w:szCs w:val="26"/>
          <w:rtl/>
        </w:rPr>
        <w:t>می</w:t>
      </w:r>
      <w:r w:rsidR="008A0C2E" w:rsidRPr="00E60575">
        <w:rPr>
          <w:rFonts w:cs="B Nazanin" w:hint="cs"/>
          <w:noProof/>
          <w:sz w:val="26"/>
          <w:szCs w:val="26"/>
          <w:rtl/>
        </w:rPr>
        <w:t>‌</w:t>
      </w:r>
      <w:r w:rsidRPr="00E60575">
        <w:rPr>
          <w:rFonts w:cs="B Nazanin" w:hint="cs"/>
          <w:noProof/>
          <w:sz w:val="26"/>
          <w:szCs w:val="26"/>
          <w:rtl/>
        </w:rPr>
        <w:t>تواند به مدیران در تصمیم</w:t>
      </w:r>
      <w:r w:rsidR="008A0C2E" w:rsidRPr="00E60575">
        <w:rPr>
          <w:rFonts w:cs="B Nazanin" w:hint="cs"/>
          <w:noProof/>
          <w:sz w:val="26"/>
          <w:szCs w:val="26"/>
          <w:rtl/>
        </w:rPr>
        <w:t>‌</w:t>
      </w:r>
      <w:r w:rsidRPr="00E60575">
        <w:rPr>
          <w:rFonts w:cs="B Nazanin" w:hint="cs"/>
          <w:noProof/>
          <w:sz w:val="26"/>
          <w:szCs w:val="26"/>
          <w:rtl/>
        </w:rPr>
        <w:t xml:space="preserve">گیری در مورد اینکه </w:t>
      </w:r>
      <w:r w:rsidR="008A0C2E" w:rsidRPr="00E60575">
        <w:rPr>
          <w:rFonts w:cs="B Nazanin" w:hint="cs"/>
          <w:noProof/>
          <w:sz w:val="26"/>
          <w:szCs w:val="26"/>
          <w:rtl/>
        </w:rPr>
        <w:t>آ</w:t>
      </w:r>
      <w:r w:rsidRPr="00E60575">
        <w:rPr>
          <w:rFonts w:cs="B Nazanin" w:hint="cs"/>
          <w:noProof/>
          <w:sz w:val="26"/>
          <w:szCs w:val="26"/>
          <w:rtl/>
        </w:rPr>
        <w:t>نها و سازمان</w:t>
      </w:r>
      <w:r w:rsidR="008A0C2E" w:rsidRPr="00E60575">
        <w:rPr>
          <w:rFonts w:cs="B Nazanin" w:hint="cs"/>
          <w:noProof/>
          <w:sz w:val="26"/>
          <w:szCs w:val="26"/>
          <w:rtl/>
        </w:rPr>
        <w:t>‌</w:t>
      </w:r>
      <w:r w:rsidRPr="00E60575">
        <w:rPr>
          <w:rFonts w:cs="B Nazanin" w:hint="cs"/>
          <w:noProof/>
          <w:sz w:val="26"/>
          <w:szCs w:val="26"/>
          <w:rtl/>
        </w:rPr>
        <w:t xml:space="preserve">هایشان </w:t>
      </w:r>
      <w:r w:rsidR="008A0C2E" w:rsidRPr="00E60575">
        <w:rPr>
          <w:rFonts w:cs="B Nazanin" w:hint="cs"/>
          <w:noProof/>
          <w:sz w:val="26"/>
          <w:szCs w:val="26"/>
          <w:rtl/>
        </w:rPr>
        <w:t xml:space="preserve">احساس نسبتا راحتی </w:t>
      </w:r>
      <w:r w:rsidRPr="00E60575">
        <w:rPr>
          <w:rFonts w:cs="B Nazanin" w:hint="cs"/>
          <w:noProof/>
          <w:sz w:val="26"/>
          <w:szCs w:val="26"/>
          <w:rtl/>
        </w:rPr>
        <w:t>کنند</w:t>
      </w:r>
      <w:r w:rsidR="008A0C2E" w:rsidRPr="00E60575">
        <w:rPr>
          <w:rFonts w:cs="B Nazanin" w:hint="cs"/>
          <w:noProof/>
          <w:sz w:val="26"/>
          <w:szCs w:val="26"/>
          <w:rtl/>
        </w:rPr>
        <w:t>، کمک کن</w:t>
      </w:r>
      <w:r w:rsidRPr="00E60575">
        <w:rPr>
          <w:rFonts w:cs="B Nazanin" w:hint="cs"/>
          <w:noProof/>
          <w:sz w:val="26"/>
          <w:szCs w:val="26"/>
          <w:rtl/>
        </w:rPr>
        <w:t>د</w:t>
      </w:r>
      <w:r w:rsidRPr="00E60575">
        <w:rPr>
          <w:rFonts w:cs="B Nazanin" w:hint="cs"/>
          <w:sz w:val="26"/>
          <w:szCs w:val="26"/>
          <w:rtl/>
        </w:rPr>
        <w:t>.</w:t>
      </w:r>
    </w:p>
    <w:p w14:paraId="76AFDDD7" w14:textId="2A0A76F2" w:rsidR="00E60575" w:rsidRDefault="00E60575" w:rsidP="008A0C2E">
      <w:pPr>
        <w:spacing w:line="240" w:lineRule="auto"/>
        <w:jc w:val="both"/>
        <w:rPr>
          <w:rFonts w:cs="B Nazanin"/>
          <w:sz w:val="26"/>
          <w:szCs w:val="26"/>
          <w:rtl/>
        </w:rPr>
      </w:pPr>
    </w:p>
    <w:p w14:paraId="6E81EDBD" w14:textId="77777777" w:rsidR="009943E2" w:rsidRPr="00E60575" w:rsidRDefault="009943E2" w:rsidP="008A0C2E">
      <w:pPr>
        <w:spacing w:line="240" w:lineRule="auto"/>
        <w:jc w:val="both"/>
        <w:rPr>
          <w:rFonts w:cs="B Nazanin"/>
          <w:sz w:val="26"/>
          <w:szCs w:val="26"/>
          <w:rtl/>
        </w:rPr>
      </w:pPr>
    </w:p>
    <w:p w14:paraId="7A991A96" w14:textId="77777777" w:rsidR="007753B0" w:rsidRPr="00151FD3" w:rsidRDefault="007753B0" w:rsidP="008A0C2E">
      <w:pPr>
        <w:spacing w:line="240" w:lineRule="auto"/>
        <w:rPr>
          <w:rFonts w:cs="B Titr"/>
          <w:b/>
          <w:bCs/>
          <w:sz w:val="24"/>
          <w:szCs w:val="24"/>
          <w:rtl/>
        </w:rPr>
      </w:pPr>
      <w:bookmarkStart w:id="69" w:name="_Hlk189322664"/>
      <w:r w:rsidRPr="00151FD3">
        <w:rPr>
          <w:rFonts w:cs="B Titr" w:hint="cs"/>
          <w:b/>
          <w:bCs/>
          <w:sz w:val="24"/>
          <w:szCs w:val="24"/>
          <w:rtl/>
        </w:rPr>
        <w:lastRenderedPageBreak/>
        <w:t>اصول اخلاقی و فساد</w:t>
      </w:r>
    </w:p>
    <w:bookmarkEnd w:id="69"/>
    <w:p w14:paraId="5E9DE7BF" w14:textId="4D3749EC" w:rsidR="007753B0" w:rsidRPr="00E60575" w:rsidRDefault="007753B0" w:rsidP="008A0C2E">
      <w:pPr>
        <w:spacing w:line="240" w:lineRule="auto"/>
        <w:jc w:val="both"/>
        <w:rPr>
          <w:rFonts w:cs="B Nazanin"/>
          <w:noProof/>
          <w:sz w:val="26"/>
          <w:szCs w:val="26"/>
          <w:rtl/>
        </w:rPr>
      </w:pPr>
      <w:r w:rsidRPr="00E60575">
        <w:rPr>
          <w:rFonts w:cs="B Nazanin" w:hint="cs"/>
          <w:noProof/>
          <w:sz w:val="26"/>
          <w:szCs w:val="26"/>
          <w:rtl/>
        </w:rPr>
        <w:t>اصول اخلاقی به مبارزه با فساد کمک می</w:t>
      </w:r>
      <w:r w:rsidR="008A0C2E" w:rsidRPr="00E60575">
        <w:rPr>
          <w:rFonts w:cs="B Nazanin" w:hint="cs"/>
          <w:noProof/>
          <w:sz w:val="26"/>
          <w:szCs w:val="26"/>
          <w:rtl/>
        </w:rPr>
        <w:t>‌</w:t>
      </w:r>
      <w:r w:rsidRPr="00E60575">
        <w:rPr>
          <w:rFonts w:cs="B Nazanin" w:hint="cs"/>
          <w:noProof/>
          <w:sz w:val="26"/>
          <w:szCs w:val="26"/>
          <w:rtl/>
        </w:rPr>
        <w:t>کند. فساد و انحراف که اغلب به عنوان بهره</w:t>
      </w:r>
      <w:r w:rsidR="008A0C2E" w:rsidRPr="00E60575">
        <w:rPr>
          <w:rFonts w:cs="B Nazanin" w:hint="cs"/>
          <w:noProof/>
          <w:sz w:val="26"/>
          <w:szCs w:val="26"/>
          <w:rtl/>
        </w:rPr>
        <w:t>‌</w:t>
      </w:r>
      <w:r w:rsidRPr="00E60575">
        <w:rPr>
          <w:rFonts w:cs="B Nazanin" w:hint="cs"/>
          <w:noProof/>
          <w:sz w:val="26"/>
          <w:szCs w:val="26"/>
          <w:rtl/>
        </w:rPr>
        <w:t>کشی از قدرت عمومی برای منافع شخصی که معمولا در قالب رشوه</w:t>
      </w:r>
      <w:r w:rsidR="008A0C2E" w:rsidRPr="00E60575">
        <w:rPr>
          <w:rFonts w:cs="B Nazanin" w:hint="cs"/>
          <w:noProof/>
          <w:sz w:val="26"/>
          <w:szCs w:val="26"/>
          <w:rtl/>
        </w:rPr>
        <w:t>‌</w:t>
      </w:r>
      <w:r w:rsidRPr="00E60575">
        <w:rPr>
          <w:rFonts w:cs="B Nazanin" w:hint="cs"/>
          <w:noProof/>
          <w:sz w:val="26"/>
          <w:szCs w:val="26"/>
          <w:rtl/>
        </w:rPr>
        <w:t>خوا</w:t>
      </w:r>
      <w:r w:rsidR="008A0C2E" w:rsidRPr="00E60575">
        <w:rPr>
          <w:rFonts w:cs="B Nazanin" w:hint="cs"/>
          <w:noProof/>
          <w:sz w:val="26"/>
          <w:szCs w:val="26"/>
          <w:rtl/>
        </w:rPr>
        <w:t>ری (</w:t>
      </w:r>
      <w:r w:rsidRPr="00E60575">
        <w:rPr>
          <w:rFonts w:cs="B Nazanin" w:hint="cs"/>
          <w:noProof/>
          <w:sz w:val="26"/>
          <w:szCs w:val="26"/>
          <w:rtl/>
        </w:rPr>
        <w:t>نقدی و غیر نقدی) است</w:t>
      </w:r>
      <w:r w:rsidR="008A0C2E" w:rsidRPr="00E60575">
        <w:rPr>
          <w:rFonts w:cs="B Nazanin" w:hint="cs"/>
          <w:noProof/>
          <w:sz w:val="26"/>
          <w:szCs w:val="26"/>
          <w:rtl/>
        </w:rPr>
        <w:t>،</w:t>
      </w:r>
      <w:r w:rsidRPr="00E60575">
        <w:rPr>
          <w:rFonts w:cs="B Nazanin" w:hint="cs"/>
          <w:noProof/>
          <w:sz w:val="26"/>
          <w:szCs w:val="26"/>
          <w:rtl/>
        </w:rPr>
        <w:t xml:space="preserve"> تعریف می</w:t>
      </w:r>
      <w:r w:rsidR="008A0C2E" w:rsidRPr="00E60575">
        <w:rPr>
          <w:rFonts w:cs="B Nazanin" w:hint="cs"/>
          <w:noProof/>
          <w:sz w:val="26"/>
          <w:szCs w:val="26"/>
          <w:rtl/>
        </w:rPr>
        <w:t>‌شود.</w:t>
      </w:r>
      <w:r w:rsidRPr="00E60575">
        <w:rPr>
          <w:rFonts w:cs="B Nazanin" w:hint="cs"/>
          <w:noProof/>
          <w:sz w:val="26"/>
          <w:szCs w:val="26"/>
          <w:rtl/>
        </w:rPr>
        <w:t xml:space="preserve"> فساد و انحراف پایه</w:t>
      </w:r>
      <w:r w:rsidR="008A0C2E" w:rsidRPr="00E60575">
        <w:rPr>
          <w:rFonts w:cs="B Nazanin" w:hint="cs"/>
          <w:noProof/>
          <w:sz w:val="26"/>
          <w:szCs w:val="26"/>
          <w:rtl/>
        </w:rPr>
        <w:t>‌</w:t>
      </w:r>
      <w:r w:rsidRPr="00E60575">
        <w:rPr>
          <w:rFonts w:cs="B Nazanin" w:hint="cs"/>
          <w:noProof/>
          <w:sz w:val="26"/>
          <w:szCs w:val="26"/>
          <w:rtl/>
        </w:rPr>
        <w:t>های رقابتی که مبتنی بر تولیدات و سرویس</w:t>
      </w:r>
      <w:r w:rsidR="008A0C2E" w:rsidRPr="00E60575">
        <w:rPr>
          <w:rFonts w:cs="B Nazanin" w:hint="cs"/>
          <w:noProof/>
          <w:sz w:val="26"/>
          <w:szCs w:val="26"/>
          <w:rtl/>
        </w:rPr>
        <w:t>‌</w:t>
      </w:r>
      <w:r w:rsidRPr="00E60575">
        <w:rPr>
          <w:rFonts w:cs="B Nazanin" w:hint="cs"/>
          <w:noProof/>
          <w:sz w:val="26"/>
          <w:szCs w:val="26"/>
          <w:rtl/>
        </w:rPr>
        <w:t>ها می</w:t>
      </w:r>
      <w:r w:rsidR="008A0C2E" w:rsidRPr="00E60575">
        <w:rPr>
          <w:rFonts w:cs="B Nazanin" w:hint="cs"/>
          <w:noProof/>
          <w:sz w:val="26"/>
          <w:szCs w:val="26"/>
          <w:rtl/>
        </w:rPr>
        <w:t>‌</w:t>
      </w:r>
      <w:r w:rsidRPr="00E60575">
        <w:rPr>
          <w:rFonts w:cs="B Nazanin" w:hint="cs"/>
          <w:noProof/>
          <w:sz w:val="26"/>
          <w:szCs w:val="26"/>
          <w:rtl/>
        </w:rPr>
        <w:t>باشد را تحریف می</w:t>
      </w:r>
      <w:r w:rsidR="008A0C2E" w:rsidRPr="00E60575">
        <w:rPr>
          <w:rFonts w:cs="B Nazanin" w:hint="cs"/>
          <w:noProof/>
          <w:sz w:val="26"/>
          <w:szCs w:val="26"/>
          <w:rtl/>
        </w:rPr>
        <w:t>‌</w:t>
      </w:r>
      <w:r w:rsidRPr="00E60575">
        <w:rPr>
          <w:rFonts w:cs="B Nazanin" w:hint="cs"/>
          <w:noProof/>
          <w:sz w:val="26"/>
          <w:szCs w:val="26"/>
          <w:rtl/>
        </w:rPr>
        <w:t>کند و موجب تقسیم نامناسب منابع و رشد کند اقتصادی می</w:t>
      </w:r>
      <w:r w:rsidR="008A0C2E" w:rsidRPr="00E60575">
        <w:rPr>
          <w:rFonts w:cs="B Nazanin" w:hint="cs"/>
          <w:noProof/>
          <w:sz w:val="26"/>
          <w:szCs w:val="26"/>
          <w:rtl/>
        </w:rPr>
        <w:t>‌شود</w:t>
      </w:r>
      <w:r w:rsidRPr="00E60575">
        <w:rPr>
          <w:rFonts w:cs="B Nazanin" w:hint="cs"/>
          <w:noProof/>
          <w:sz w:val="26"/>
          <w:szCs w:val="26"/>
          <w:rtl/>
        </w:rPr>
        <w:t>. نمونه</w:t>
      </w:r>
      <w:r w:rsidR="008A0C2E" w:rsidRPr="00E60575">
        <w:rPr>
          <w:rFonts w:cs="B Nazanin" w:hint="cs"/>
          <w:noProof/>
          <w:sz w:val="26"/>
          <w:szCs w:val="26"/>
          <w:rtl/>
        </w:rPr>
        <w:t>‌</w:t>
      </w:r>
      <w:r w:rsidRPr="00E60575">
        <w:rPr>
          <w:rFonts w:cs="B Nazanin" w:hint="cs"/>
          <w:noProof/>
          <w:sz w:val="26"/>
          <w:szCs w:val="26"/>
          <w:rtl/>
        </w:rPr>
        <w:t>هایی از شواهد نشان می</w:t>
      </w:r>
      <w:r w:rsidR="008A0C2E" w:rsidRPr="00E60575">
        <w:rPr>
          <w:rFonts w:cs="B Nazanin" w:hint="cs"/>
          <w:noProof/>
          <w:sz w:val="26"/>
          <w:szCs w:val="26"/>
          <w:rtl/>
        </w:rPr>
        <w:t>‌</w:t>
      </w:r>
      <w:r w:rsidRPr="00E60575">
        <w:rPr>
          <w:rFonts w:cs="B Nazanin" w:hint="cs"/>
          <w:noProof/>
          <w:sz w:val="26"/>
          <w:szCs w:val="26"/>
          <w:rtl/>
        </w:rPr>
        <w:t>دهد که انحراف</w:t>
      </w:r>
      <w:r w:rsidR="008A0C2E" w:rsidRPr="00E60575">
        <w:rPr>
          <w:rFonts w:cs="B Nazanin" w:hint="cs"/>
          <w:noProof/>
          <w:sz w:val="26"/>
          <w:szCs w:val="26"/>
          <w:rtl/>
        </w:rPr>
        <w:t>،</w:t>
      </w:r>
      <w:r w:rsidRPr="00E60575">
        <w:rPr>
          <w:rFonts w:cs="B Nazanin" w:hint="cs"/>
          <w:noProof/>
          <w:sz w:val="26"/>
          <w:szCs w:val="26"/>
          <w:rtl/>
        </w:rPr>
        <w:t xml:space="preserve"> سرمایه</w:t>
      </w:r>
      <w:r w:rsidR="008A0C2E" w:rsidRPr="00E60575">
        <w:rPr>
          <w:rFonts w:cs="B Nazanin" w:hint="cs"/>
          <w:noProof/>
          <w:sz w:val="26"/>
          <w:szCs w:val="26"/>
          <w:rtl/>
        </w:rPr>
        <w:t>‌</w:t>
      </w:r>
      <w:r w:rsidRPr="00E60575">
        <w:rPr>
          <w:rFonts w:cs="B Nazanin" w:hint="cs"/>
          <w:noProof/>
          <w:sz w:val="26"/>
          <w:szCs w:val="26"/>
          <w:rtl/>
        </w:rPr>
        <w:t>گذاری های مستقیم خارجی</w:t>
      </w:r>
      <w:r w:rsidR="008A0C2E" w:rsidRPr="00E60575">
        <w:rPr>
          <w:rStyle w:val="FootnoteReference"/>
          <w:rFonts w:cs="B Nazanin"/>
          <w:noProof/>
          <w:sz w:val="26"/>
          <w:szCs w:val="26"/>
          <w:rtl/>
        </w:rPr>
        <w:footnoteReference w:id="168"/>
      </w:r>
      <w:r w:rsidRPr="00E60575">
        <w:rPr>
          <w:rFonts w:cs="B Nazanin" w:hint="cs"/>
          <w:noProof/>
          <w:sz w:val="26"/>
          <w:szCs w:val="26"/>
          <w:rtl/>
        </w:rPr>
        <w:t xml:space="preserve"> را دلسرد می</w:t>
      </w:r>
      <w:r w:rsidR="00960436" w:rsidRPr="00E60575">
        <w:rPr>
          <w:rFonts w:cs="B Nazanin" w:hint="cs"/>
          <w:noProof/>
          <w:sz w:val="26"/>
          <w:szCs w:val="26"/>
          <w:rtl/>
        </w:rPr>
        <w:t>‌</w:t>
      </w:r>
      <w:r w:rsidRPr="00E60575">
        <w:rPr>
          <w:rFonts w:cs="B Nazanin" w:hint="cs"/>
          <w:noProof/>
          <w:sz w:val="26"/>
          <w:szCs w:val="26"/>
          <w:rtl/>
        </w:rPr>
        <w:t>کند.</w:t>
      </w:r>
      <w:r w:rsidR="008A0C2E" w:rsidRPr="00E60575">
        <w:rPr>
          <w:rFonts w:cs="B Nazanin" w:hint="cs"/>
          <w:noProof/>
          <w:sz w:val="26"/>
          <w:szCs w:val="26"/>
          <w:rtl/>
        </w:rPr>
        <w:t xml:space="preserve"> اگر سطح</w:t>
      </w:r>
      <w:r w:rsidRPr="00E60575">
        <w:rPr>
          <w:rFonts w:cs="B Nazanin" w:hint="cs"/>
          <w:noProof/>
          <w:sz w:val="26"/>
          <w:szCs w:val="26"/>
          <w:rtl/>
        </w:rPr>
        <w:t xml:space="preserve"> انحراف </w:t>
      </w:r>
      <w:r w:rsidR="008A0C2E" w:rsidRPr="00E60575">
        <w:rPr>
          <w:rFonts w:cs="B Nazanin" w:hint="cs"/>
          <w:noProof/>
          <w:sz w:val="26"/>
          <w:szCs w:val="26"/>
          <w:rtl/>
        </w:rPr>
        <w:t>و فساد در کشوری مانند سنگاپور (</w:t>
      </w:r>
      <w:r w:rsidRPr="00E60575">
        <w:rPr>
          <w:rFonts w:cs="B Nazanin" w:hint="cs"/>
          <w:noProof/>
          <w:sz w:val="26"/>
          <w:szCs w:val="26"/>
          <w:rtl/>
        </w:rPr>
        <w:t>خیلی کند) به سطح فساد کشور مکزیک افزایش پیدا کند (</w:t>
      </w:r>
      <w:r w:rsidR="008A0C2E" w:rsidRPr="00E60575">
        <w:rPr>
          <w:rFonts w:cs="B Nazanin" w:hint="cs"/>
          <w:noProof/>
          <w:sz w:val="26"/>
          <w:szCs w:val="26"/>
          <w:rtl/>
        </w:rPr>
        <w:t>در میانه دامنه)، بنابر گزارش‌ها</w:t>
      </w:r>
      <w:r w:rsidRPr="00E60575">
        <w:rPr>
          <w:rFonts w:cs="B Nazanin" w:hint="cs"/>
          <w:noProof/>
          <w:sz w:val="26"/>
          <w:szCs w:val="26"/>
          <w:rtl/>
        </w:rPr>
        <w:t xml:space="preserve">  باید همان تاثیر منفی که دامنه مالیات به اندازه 50 درصد دارد، داشته باشد.</w:t>
      </w:r>
    </w:p>
    <w:p w14:paraId="6AD082F2" w14:textId="77777777" w:rsidR="007753B0" w:rsidRPr="00E60575" w:rsidRDefault="007753B0" w:rsidP="00106A8B">
      <w:pPr>
        <w:spacing w:line="240" w:lineRule="auto"/>
        <w:jc w:val="both"/>
        <w:rPr>
          <w:rFonts w:cs="B Nazanin"/>
          <w:sz w:val="26"/>
          <w:szCs w:val="26"/>
          <w:rtl/>
        </w:rPr>
      </w:pPr>
      <w:r w:rsidRPr="00E60575">
        <w:rPr>
          <w:rFonts w:cs="B Nazanin" w:hint="cs"/>
          <w:sz w:val="26"/>
          <w:szCs w:val="26"/>
          <w:rtl/>
        </w:rPr>
        <w:t xml:space="preserve"> </w:t>
      </w:r>
      <w:r w:rsidRPr="00E60575">
        <w:rPr>
          <w:rFonts w:cs="B Nazanin" w:hint="cs"/>
          <w:noProof/>
          <w:sz w:val="26"/>
          <w:szCs w:val="26"/>
          <w:rtl/>
        </w:rPr>
        <w:t xml:space="preserve">یا این حال یک سری استثنائاتی وجود دارد. چین یک نمونه بسیار واضحی است که  که انحراف و فساد اغلب در </w:t>
      </w:r>
      <w:r w:rsidR="00106A8B" w:rsidRPr="00E60575">
        <w:rPr>
          <w:rFonts w:cs="B Nazanin" w:hint="cs"/>
          <w:noProof/>
          <w:sz w:val="26"/>
          <w:szCs w:val="26"/>
          <w:rtl/>
        </w:rPr>
        <w:t>آ</w:t>
      </w:r>
      <w:r w:rsidRPr="00E60575">
        <w:rPr>
          <w:rFonts w:cs="B Nazanin" w:hint="cs"/>
          <w:noProof/>
          <w:sz w:val="26"/>
          <w:szCs w:val="26"/>
          <w:rtl/>
        </w:rPr>
        <w:t>ن گزارش شده است. به نظر می</w:t>
      </w:r>
      <w:r w:rsidR="00106A8B" w:rsidRPr="00E60575">
        <w:rPr>
          <w:rFonts w:cs="B Nazanin" w:hint="cs"/>
          <w:noProof/>
          <w:sz w:val="26"/>
          <w:szCs w:val="26"/>
          <w:rtl/>
        </w:rPr>
        <w:t>‌</w:t>
      </w:r>
      <w:r w:rsidRPr="00E60575">
        <w:rPr>
          <w:rFonts w:cs="B Nazanin" w:hint="cs"/>
          <w:noProof/>
          <w:sz w:val="26"/>
          <w:szCs w:val="26"/>
          <w:rtl/>
        </w:rPr>
        <w:t>رسد نمونه دیگر اندونزی باشد که ری</w:t>
      </w:r>
      <w:r w:rsidR="00106A8B" w:rsidRPr="00E60575">
        <w:rPr>
          <w:rFonts w:cs="B Nazanin" w:hint="cs"/>
          <w:noProof/>
          <w:sz w:val="26"/>
          <w:szCs w:val="26"/>
          <w:rtl/>
        </w:rPr>
        <w:t>ی</w:t>
      </w:r>
      <w:r w:rsidRPr="00E60575">
        <w:rPr>
          <w:rFonts w:cs="B Nazanin" w:hint="cs"/>
          <w:noProof/>
          <w:sz w:val="26"/>
          <w:szCs w:val="26"/>
          <w:rtl/>
        </w:rPr>
        <w:t>س جمهوری سابق سوهارتو</w:t>
      </w:r>
      <w:r w:rsidR="00106A8B" w:rsidRPr="00E60575">
        <w:rPr>
          <w:rStyle w:val="FootnoteReference"/>
          <w:rFonts w:cs="B Nazanin"/>
          <w:noProof/>
          <w:sz w:val="26"/>
          <w:szCs w:val="26"/>
          <w:rtl/>
        </w:rPr>
        <w:footnoteReference w:id="169"/>
      </w:r>
      <w:r w:rsidRPr="00E60575">
        <w:rPr>
          <w:rFonts w:cs="B Nazanin" w:hint="cs"/>
          <w:noProof/>
          <w:sz w:val="26"/>
          <w:szCs w:val="26"/>
          <w:rtl/>
        </w:rPr>
        <w:t xml:space="preserve"> به </w:t>
      </w:r>
      <w:r w:rsidR="00106A8B" w:rsidRPr="00E60575">
        <w:rPr>
          <w:rFonts w:cs="B Nazanin" w:hint="cs"/>
          <w:noProof/>
          <w:sz w:val="26"/>
          <w:szCs w:val="26"/>
          <w:rtl/>
        </w:rPr>
        <w:t xml:space="preserve">آقای ده درصد شناخته شده بود. </w:t>
      </w:r>
      <w:r w:rsidRPr="00E60575">
        <w:rPr>
          <w:rFonts w:cs="B Nazanin" w:hint="cs"/>
          <w:noProof/>
          <w:sz w:val="26"/>
          <w:szCs w:val="26"/>
          <w:rtl/>
        </w:rPr>
        <w:t>این اصطلاح اشاره می</w:t>
      </w:r>
      <w:r w:rsidR="00106A8B" w:rsidRPr="00E60575">
        <w:rPr>
          <w:rFonts w:cs="B Nazanin" w:hint="cs"/>
          <w:noProof/>
          <w:sz w:val="26"/>
          <w:szCs w:val="26"/>
          <w:rtl/>
        </w:rPr>
        <w:t>‌</w:t>
      </w:r>
      <w:r w:rsidRPr="00E60575">
        <w:rPr>
          <w:rFonts w:cs="B Nazanin" w:hint="cs"/>
          <w:noProof/>
          <w:sz w:val="26"/>
          <w:szCs w:val="26"/>
          <w:rtl/>
        </w:rPr>
        <w:t>کند به میزان شهرت او در مقدار رشوه</w:t>
      </w:r>
      <w:r w:rsidR="00106A8B" w:rsidRPr="00E60575">
        <w:rPr>
          <w:rFonts w:cs="B Nazanin" w:hint="cs"/>
          <w:noProof/>
          <w:sz w:val="26"/>
          <w:szCs w:val="26"/>
          <w:rtl/>
        </w:rPr>
        <w:t>‌</w:t>
      </w:r>
      <w:r w:rsidRPr="00E60575">
        <w:rPr>
          <w:rFonts w:cs="B Nazanin" w:hint="cs"/>
          <w:noProof/>
          <w:sz w:val="26"/>
          <w:szCs w:val="26"/>
          <w:rtl/>
        </w:rPr>
        <w:t>هایی که موسسات خارجی باید به او و یا خانواده</w:t>
      </w:r>
      <w:r w:rsidR="00106A8B" w:rsidRPr="00E60575">
        <w:rPr>
          <w:rFonts w:cs="B Nazanin" w:hint="cs"/>
          <w:noProof/>
          <w:sz w:val="26"/>
          <w:szCs w:val="26"/>
          <w:rtl/>
        </w:rPr>
        <w:t>‌</w:t>
      </w:r>
      <w:r w:rsidRPr="00E60575">
        <w:rPr>
          <w:rFonts w:cs="B Nazanin" w:hint="cs"/>
          <w:noProof/>
          <w:sz w:val="26"/>
          <w:szCs w:val="26"/>
          <w:rtl/>
        </w:rPr>
        <w:t>اش پرداخت می</w:t>
      </w:r>
      <w:r w:rsidR="00106A8B" w:rsidRPr="00E60575">
        <w:rPr>
          <w:rFonts w:cs="B Nazanin" w:hint="cs"/>
          <w:noProof/>
          <w:sz w:val="26"/>
          <w:szCs w:val="26"/>
          <w:rtl/>
        </w:rPr>
        <w:t>‌</w:t>
      </w:r>
      <w:r w:rsidRPr="00E60575">
        <w:rPr>
          <w:rFonts w:cs="B Nazanin" w:hint="cs"/>
          <w:noProof/>
          <w:sz w:val="26"/>
          <w:szCs w:val="26"/>
          <w:rtl/>
        </w:rPr>
        <w:t xml:space="preserve">کردند. به چه علت سرنوشت این دو کشور </w:t>
      </w:r>
      <w:r w:rsidR="00106A8B" w:rsidRPr="00E60575">
        <w:rPr>
          <w:rFonts w:cs="B Nazanin" w:hint="cs"/>
          <w:noProof/>
          <w:sz w:val="26"/>
          <w:szCs w:val="26"/>
          <w:rtl/>
        </w:rPr>
        <w:t xml:space="preserve">به سرمایه‌گذاری مستقیم خارجی مشهور است؟ به دو دلیل. اولاً </w:t>
      </w:r>
      <w:r w:rsidRPr="00E60575">
        <w:rPr>
          <w:rFonts w:cs="B Nazanin" w:hint="cs"/>
          <w:noProof/>
          <w:sz w:val="26"/>
          <w:szCs w:val="26"/>
          <w:rtl/>
        </w:rPr>
        <w:t>نیروی بالقوه</w:t>
      </w:r>
      <w:r w:rsidR="00106A8B" w:rsidRPr="00E60575">
        <w:rPr>
          <w:rFonts w:cs="B Nazanin" w:hint="cs"/>
          <w:noProof/>
          <w:sz w:val="26"/>
          <w:szCs w:val="26"/>
          <w:rtl/>
        </w:rPr>
        <w:t>‌</w:t>
      </w:r>
      <w:r w:rsidRPr="00E60575">
        <w:rPr>
          <w:rFonts w:cs="B Nazanin" w:hint="cs"/>
          <w:noProof/>
          <w:sz w:val="26"/>
          <w:szCs w:val="26"/>
          <w:rtl/>
        </w:rPr>
        <w:t>ی اقتصادی این دو کشور خیلی بیشتر و مهم</w:t>
      </w:r>
      <w:r w:rsidR="00106A8B" w:rsidRPr="00E60575">
        <w:rPr>
          <w:rFonts w:cs="B Nazanin" w:hint="cs"/>
          <w:noProof/>
          <w:sz w:val="26"/>
          <w:szCs w:val="26"/>
          <w:rtl/>
        </w:rPr>
        <w:t>‌</w:t>
      </w:r>
      <w:r w:rsidRPr="00E60575">
        <w:rPr>
          <w:rFonts w:cs="B Nazanin" w:hint="cs"/>
          <w:noProof/>
          <w:sz w:val="26"/>
          <w:szCs w:val="26"/>
          <w:rtl/>
        </w:rPr>
        <w:t xml:space="preserve">تر از موانع فساد </w:t>
      </w:r>
      <w:r w:rsidR="00106A8B" w:rsidRPr="00E60575">
        <w:rPr>
          <w:rFonts w:cs="B Nazanin" w:hint="cs"/>
          <w:noProof/>
          <w:sz w:val="26"/>
          <w:szCs w:val="26"/>
          <w:rtl/>
        </w:rPr>
        <w:t>آ</w:t>
      </w:r>
      <w:r w:rsidRPr="00E60575">
        <w:rPr>
          <w:rFonts w:cs="B Nazanin" w:hint="cs"/>
          <w:noProof/>
          <w:sz w:val="26"/>
          <w:szCs w:val="26"/>
          <w:rtl/>
        </w:rPr>
        <w:t xml:space="preserve">ن است.  </w:t>
      </w:r>
      <w:r w:rsidR="00106A8B" w:rsidRPr="00E60575">
        <w:rPr>
          <w:rFonts w:cs="B Nazanin" w:hint="cs"/>
          <w:noProof/>
          <w:sz w:val="26"/>
          <w:szCs w:val="26"/>
          <w:rtl/>
        </w:rPr>
        <w:t>ثانیاً خارج از چین (بویژه</w:t>
      </w:r>
      <w:r w:rsidRPr="00E60575">
        <w:rPr>
          <w:rFonts w:cs="B Nazanin" w:hint="cs"/>
          <w:noProof/>
          <w:sz w:val="26"/>
          <w:szCs w:val="26"/>
          <w:rtl/>
        </w:rPr>
        <w:t xml:space="preserve"> در هنگ</w:t>
      </w:r>
      <w:r w:rsidR="00106A8B" w:rsidRPr="00E60575">
        <w:rPr>
          <w:rFonts w:cs="B Nazanin" w:hint="cs"/>
          <w:noProof/>
          <w:sz w:val="26"/>
          <w:szCs w:val="26"/>
          <w:rtl/>
        </w:rPr>
        <w:t>‌</w:t>
      </w:r>
      <w:r w:rsidRPr="00E60575">
        <w:rPr>
          <w:rFonts w:cs="B Nazanin" w:hint="cs"/>
          <w:noProof/>
          <w:sz w:val="26"/>
          <w:szCs w:val="26"/>
          <w:rtl/>
        </w:rPr>
        <w:t xml:space="preserve">کنگ و تایوان) و ژاپن نهادهایی </w:t>
      </w:r>
      <w:r w:rsidR="00106A8B" w:rsidRPr="00E60575">
        <w:rPr>
          <w:rFonts w:cs="B Nazanin" w:hint="cs"/>
          <w:noProof/>
          <w:sz w:val="26"/>
          <w:szCs w:val="26"/>
          <w:rtl/>
        </w:rPr>
        <w:t>وجود دارند</w:t>
      </w:r>
      <w:r w:rsidRPr="00E60575">
        <w:rPr>
          <w:rFonts w:cs="B Nazanin" w:hint="cs"/>
          <w:noProof/>
          <w:sz w:val="26"/>
          <w:szCs w:val="26"/>
          <w:rtl/>
        </w:rPr>
        <w:t xml:space="preserve"> که پیشتاز سرمای</w:t>
      </w:r>
      <w:r w:rsidR="00106A8B" w:rsidRPr="00E60575">
        <w:rPr>
          <w:rFonts w:cs="B Nazanin" w:hint="cs"/>
          <w:noProof/>
          <w:sz w:val="26"/>
          <w:szCs w:val="26"/>
          <w:rtl/>
        </w:rPr>
        <w:t>ه‌</w:t>
      </w:r>
      <w:r w:rsidRPr="00E60575">
        <w:rPr>
          <w:rFonts w:cs="B Nazanin" w:hint="cs"/>
          <w:noProof/>
          <w:sz w:val="26"/>
          <w:szCs w:val="26"/>
          <w:rtl/>
        </w:rPr>
        <w:t>گذاری در کشورهای</w:t>
      </w:r>
      <w:r w:rsidR="00106A8B" w:rsidRPr="00E60575">
        <w:rPr>
          <w:rFonts w:cs="B Nazanin" w:hint="cs"/>
          <w:noProof/>
          <w:sz w:val="26"/>
          <w:szCs w:val="26"/>
          <w:rtl/>
        </w:rPr>
        <w:t>ی</w:t>
      </w:r>
      <w:r w:rsidRPr="00E60575">
        <w:rPr>
          <w:rFonts w:cs="B Nazanin" w:hint="cs"/>
          <w:noProof/>
          <w:sz w:val="26"/>
          <w:szCs w:val="26"/>
          <w:rtl/>
        </w:rPr>
        <w:t xml:space="preserve"> </w:t>
      </w:r>
      <w:r w:rsidR="00106A8B" w:rsidRPr="00E60575">
        <w:rPr>
          <w:rFonts w:cs="B Nazanin" w:hint="cs"/>
          <w:noProof/>
          <w:sz w:val="26"/>
          <w:szCs w:val="26"/>
          <w:rtl/>
        </w:rPr>
        <w:t>همچون</w:t>
      </w:r>
      <w:r w:rsidRPr="00E60575">
        <w:rPr>
          <w:rFonts w:cs="B Nazanin" w:hint="cs"/>
          <w:noProof/>
          <w:sz w:val="26"/>
          <w:szCs w:val="26"/>
          <w:rtl/>
        </w:rPr>
        <w:t xml:space="preserve"> چین و اندونزی هستند. در حالی که ممکن است که هنگ</w:t>
      </w:r>
      <w:r w:rsidR="00106A8B" w:rsidRPr="00E60575">
        <w:rPr>
          <w:rFonts w:cs="B Nazanin" w:hint="cs"/>
          <w:noProof/>
          <w:sz w:val="26"/>
          <w:szCs w:val="26"/>
          <w:rtl/>
        </w:rPr>
        <w:t>‌</w:t>
      </w:r>
      <w:r w:rsidRPr="00E60575">
        <w:rPr>
          <w:rFonts w:cs="B Nazanin" w:hint="cs"/>
          <w:noProof/>
          <w:sz w:val="26"/>
          <w:szCs w:val="26"/>
          <w:rtl/>
        </w:rPr>
        <w:t xml:space="preserve">کنک، تایوان و ژاپن نسبتا </w:t>
      </w:r>
      <w:r w:rsidR="00106A8B" w:rsidRPr="00E60575">
        <w:rPr>
          <w:rFonts w:cs="B Nazanin" w:hint="cs"/>
          <w:noProof/>
          <w:sz w:val="26"/>
          <w:szCs w:val="26"/>
          <w:rtl/>
        </w:rPr>
        <w:t>سالم‌تر</w:t>
      </w:r>
      <w:r w:rsidRPr="00E60575">
        <w:rPr>
          <w:rFonts w:cs="B Nazanin" w:hint="cs"/>
          <w:noProof/>
          <w:sz w:val="26"/>
          <w:szCs w:val="26"/>
          <w:rtl/>
        </w:rPr>
        <w:t xml:space="preserve"> باشند اما در مجموع این کشور</w:t>
      </w:r>
      <w:r w:rsidR="00106A8B" w:rsidRPr="00E60575">
        <w:rPr>
          <w:rFonts w:cs="B Nazanin" w:hint="cs"/>
          <w:noProof/>
          <w:sz w:val="26"/>
          <w:szCs w:val="26"/>
          <w:rtl/>
        </w:rPr>
        <w:t>ها در لیست کشور</w:t>
      </w:r>
      <w:r w:rsidRPr="00E60575">
        <w:rPr>
          <w:rFonts w:cs="B Nazanin" w:hint="cs"/>
          <w:noProof/>
          <w:sz w:val="26"/>
          <w:szCs w:val="26"/>
          <w:rtl/>
        </w:rPr>
        <w:t>های پاک قرار ندارند. ممکن است که مه</w:t>
      </w:r>
      <w:r w:rsidR="00106A8B" w:rsidRPr="00E60575">
        <w:rPr>
          <w:rFonts w:cs="B Nazanin" w:hint="cs"/>
          <w:noProof/>
          <w:sz w:val="26"/>
          <w:szCs w:val="26"/>
          <w:rtl/>
        </w:rPr>
        <w:t>ا</w:t>
      </w:r>
      <w:r w:rsidRPr="00E60575">
        <w:rPr>
          <w:rFonts w:cs="B Nazanin" w:hint="cs"/>
          <w:noProof/>
          <w:sz w:val="26"/>
          <w:szCs w:val="26"/>
          <w:rtl/>
        </w:rPr>
        <w:t>رت</w:t>
      </w:r>
      <w:r w:rsidR="00106A8B" w:rsidRPr="00E60575">
        <w:rPr>
          <w:rFonts w:cs="B Nazanin" w:hint="cs"/>
          <w:noProof/>
          <w:sz w:val="26"/>
          <w:szCs w:val="26"/>
          <w:rtl/>
        </w:rPr>
        <w:t>‌</w:t>
      </w:r>
      <w:r w:rsidRPr="00E60575">
        <w:rPr>
          <w:rFonts w:cs="B Nazanin" w:hint="cs"/>
          <w:noProof/>
          <w:sz w:val="26"/>
          <w:szCs w:val="26"/>
          <w:rtl/>
        </w:rPr>
        <w:t>های فراگیری در مدیریت فساد به توسعه امتیازات رقابتی کمک ک</w:t>
      </w:r>
      <w:r w:rsidR="00106A8B" w:rsidRPr="00E60575">
        <w:rPr>
          <w:rFonts w:cs="B Nazanin" w:hint="cs"/>
          <w:noProof/>
          <w:sz w:val="26"/>
          <w:szCs w:val="26"/>
          <w:rtl/>
        </w:rPr>
        <w:t>ند.</w:t>
      </w:r>
    </w:p>
    <w:p w14:paraId="5C3C61B8" w14:textId="77777777" w:rsidR="007753B0" w:rsidRPr="00E60575" w:rsidRDefault="007753B0" w:rsidP="00D25368">
      <w:pPr>
        <w:spacing w:line="240" w:lineRule="auto"/>
        <w:jc w:val="both"/>
        <w:rPr>
          <w:rFonts w:cs="B Nazanin"/>
          <w:sz w:val="26"/>
          <w:szCs w:val="26"/>
          <w:rtl/>
        </w:rPr>
      </w:pPr>
      <w:r w:rsidRPr="00E60575">
        <w:rPr>
          <w:rFonts w:cs="B Nazanin" w:hint="cs"/>
          <w:sz w:val="26"/>
          <w:szCs w:val="26"/>
          <w:rtl/>
        </w:rPr>
        <w:t xml:space="preserve"> در </w:t>
      </w:r>
      <w:r w:rsidRPr="00E60575">
        <w:rPr>
          <w:rFonts w:cs="B Nazanin" w:hint="cs"/>
          <w:noProof/>
          <w:sz w:val="26"/>
          <w:szCs w:val="26"/>
          <w:rtl/>
        </w:rPr>
        <w:t>واقع اصلا حیرت</w:t>
      </w:r>
      <w:r w:rsidR="00106A8B" w:rsidRPr="00E60575">
        <w:rPr>
          <w:rFonts w:cs="B Nazanin" w:hint="cs"/>
          <w:noProof/>
          <w:sz w:val="26"/>
          <w:szCs w:val="26"/>
          <w:rtl/>
        </w:rPr>
        <w:t>‌آ</w:t>
      </w:r>
      <w:r w:rsidRPr="00E60575">
        <w:rPr>
          <w:rFonts w:cs="B Nazanin" w:hint="cs"/>
          <w:noProof/>
          <w:sz w:val="26"/>
          <w:szCs w:val="26"/>
          <w:rtl/>
        </w:rPr>
        <w:t xml:space="preserve">ور نیست که که بسیاری از موسسات </w:t>
      </w:r>
      <w:r w:rsidR="00106A8B" w:rsidRPr="00E60575">
        <w:rPr>
          <w:rFonts w:cs="B Nazanin" w:hint="cs"/>
          <w:noProof/>
          <w:sz w:val="26"/>
          <w:szCs w:val="26"/>
          <w:rtl/>
        </w:rPr>
        <w:t>آ</w:t>
      </w:r>
      <w:r w:rsidRPr="00E60575">
        <w:rPr>
          <w:rFonts w:cs="B Nazanin" w:hint="cs"/>
          <w:noProof/>
          <w:sz w:val="26"/>
          <w:szCs w:val="26"/>
          <w:rtl/>
        </w:rPr>
        <w:t>مریکایی شکایت کرده</w:t>
      </w:r>
      <w:r w:rsidR="00106A8B" w:rsidRPr="00E60575">
        <w:rPr>
          <w:rFonts w:cs="B Nazanin" w:hint="cs"/>
          <w:noProof/>
          <w:sz w:val="26"/>
          <w:szCs w:val="26"/>
          <w:rtl/>
        </w:rPr>
        <w:t>‌</w:t>
      </w:r>
      <w:r w:rsidRPr="00E60575">
        <w:rPr>
          <w:rFonts w:cs="B Nazanin" w:hint="cs"/>
          <w:noProof/>
          <w:sz w:val="26"/>
          <w:szCs w:val="26"/>
          <w:rtl/>
        </w:rPr>
        <w:t xml:space="preserve">اند از اینکه </w:t>
      </w:r>
      <w:r w:rsidR="00106A8B" w:rsidRPr="00E60575">
        <w:rPr>
          <w:rFonts w:cs="B Nazanin" w:hint="cs"/>
          <w:noProof/>
          <w:sz w:val="26"/>
          <w:szCs w:val="26"/>
          <w:rtl/>
        </w:rPr>
        <w:t>آ</w:t>
      </w:r>
      <w:r w:rsidRPr="00E60575">
        <w:rPr>
          <w:rFonts w:cs="B Nazanin" w:hint="cs"/>
          <w:noProof/>
          <w:sz w:val="26"/>
          <w:szCs w:val="26"/>
          <w:rtl/>
        </w:rPr>
        <w:t>ن</w:t>
      </w:r>
      <w:r w:rsidR="00106A8B" w:rsidRPr="00E60575">
        <w:rPr>
          <w:rFonts w:cs="B Nazanin" w:hint="cs"/>
          <w:noProof/>
          <w:sz w:val="26"/>
          <w:szCs w:val="26"/>
          <w:rtl/>
        </w:rPr>
        <w:t>‌</w:t>
      </w:r>
      <w:r w:rsidRPr="00E60575">
        <w:rPr>
          <w:rFonts w:cs="B Nazanin" w:hint="cs"/>
          <w:noProof/>
          <w:sz w:val="26"/>
          <w:szCs w:val="26"/>
          <w:rtl/>
        </w:rPr>
        <w:t>ها به طور ناعادلانه</w:t>
      </w:r>
      <w:r w:rsidR="00106A8B" w:rsidRPr="00E60575">
        <w:rPr>
          <w:rFonts w:cs="B Nazanin" w:hint="cs"/>
          <w:noProof/>
          <w:sz w:val="26"/>
          <w:szCs w:val="26"/>
          <w:rtl/>
        </w:rPr>
        <w:t>‌</w:t>
      </w:r>
      <w:r w:rsidRPr="00E60575">
        <w:rPr>
          <w:rFonts w:cs="B Nazanin" w:hint="cs"/>
          <w:noProof/>
          <w:sz w:val="26"/>
          <w:szCs w:val="26"/>
          <w:rtl/>
        </w:rPr>
        <w:t>ای توسط شیوه</w:t>
      </w:r>
      <w:r w:rsidR="00106A8B" w:rsidRPr="00E60575">
        <w:rPr>
          <w:rFonts w:cs="B Nazanin" w:hint="cs"/>
          <w:noProof/>
          <w:sz w:val="26"/>
          <w:szCs w:val="26"/>
          <w:rtl/>
        </w:rPr>
        <w:t>‌</w:t>
      </w:r>
      <w:r w:rsidRPr="00E60575">
        <w:rPr>
          <w:rFonts w:cs="B Nazanin" w:hint="cs"/>
          <w:noProof/>
          <w:sz w:val="26"/>
          <w:szCs w:val="26"/>
          <w:rtl/>
        </w:rPr>
        <w:t>های فساد خارجی محدود شده</w:t>
      </w:r>
      <w:r w:rsidR="00106A8B" w:rsidRPr="00E60575">
        <w:rPr>
          <w:rFonts w:cs="B Nazanin" w:hint="cs"/>
          <w:noProof/>
          <w:sz w:val="26"/>
          <w:szCs w:val="26"/>
          <w:rtl/>
        </w:rPr>
        <w:t>‌</w:t>
      </w:r>
      <w:r w:rsidRPr="00E60575">
        <w:rPr>
          <w:rFonts w:cs="B Nazanin" w:hint="cs"/>
          <w:noProof/>
          <w:sz w:val="26"/>
          <w:szCs w:val="26"/>
          <w:rtl/>
        </w:rPr>
        <w:t>اند. در سال 1997 قانونی</w:t>
      </w:r>
      <w:r w:rsidR="00D25368" w:rsidRPr="00E60575">
        <w:rPr>
          <w:rFonts w:cs="B Nazanin" w:hint="cs"/>
          <w:noProof/>
          <w:sz w:val="26"/>
          <w:szCs w:val="26"/>
          <w:rtl/>
        </w:rPr>
        <w:t xml:space="preserve"> تحت عنوان</w:t>
      </w:r>
      <w:r w:rsidRPr="00E60575">
        <w:rPr>
          <w:rFonts w:cs="B Nazanin" w:hint="cs"/>
          <w:noProof/>
          <w:sz w:val="26"/>
          <w:szCs w:val="26"/>
          <w:rtl/>
        </w:rPr>
        <w:t xml:space="preserve"> </w:t>
      </w:r>
      <w:r w:rsidR="00D25368" w:rsidRPr="00E60575">
        <w:rPr>
          <w:rFonts w:cs="B Nazanin" w:hint="cs"/>
          <w:noProof/>
          <w:sz w:val="26"/>
          <w:szCs w:val="26"/>
          <w:rtl/>
        </w:rPr>
        <w:t>قانون کنش فساد خارجی</w:t>
      </w:r>
      <w:r w:rsidR="00D25368" w:rsidRPr="00E60575">
        <w:rPr>
          <w:rStyle w:val="FootnoteReference"/>
          <w:rFonts w:cs="B Nazanin"/>
          <w:noProof/>
          <w:sz w:val="26"/>
          <w:szCs w:val="26"/>
          <w:rtl/>
        </w:rPr>
        <w:footnoteReference w:id="170"/>
      </w:r>
      <w:r w:rsidR="00D25368" w:rsidRPr="00E60575">
        <w:rPr>
          <w:rFonts w:cs="B Nazanin" w:hint="cs"/>
          <w:noProof/>
          <w:sz w:val="26"/>
          <w:szCs w:val="26"/>
          <w:rtl/>
        </w:rPr>
        <w:t xml:space="preserve"> </w:t>
      </w:r>
      <w:r w:rsidRPr="00E60575">
        <w:rPr>
          <w:rFonts w:cs="B Nazanin" w:hint="cs"/>
          <w:noProof/>
          <w:sz w:val="26"/>
          <w:szCs w:val="26"/>
          <w:rtl/>
        </w:rPr>
        <w:t>وضع شد که ادارات خارجی رشوه</w:t>
      </w:r>
      <w:r w:rsidR="00D25368" w:rsidRPr="00E60575">
        <w:rPr>
          <w:rFonts w:cs="B Nazanin" w:hint="cs"/>
          <w:noProof/>
          <w:sz w:val="26"/>
          <w:szCs w:val="26"/>
          <w:rtl/>
        </w:rPr>
        <w:t>‌</w:t>
      </w:r>
      <w:r w:rsidRPr="00E60575">
        <w:rPr>
          <w:rFonts w:cs="B Nazanin" w:hint="cs"/>
          <w:noProof/>
          <w:sz w:val="26"/>
          <w:szCs w:val="26"/>
          <w:rtl/>
        </w:rPr>
        <w:t xml:space="preserve">خواری را ممنوع اعلام کردند. </w:t>
      </w:r>
      <w:r w:rsidR="00D25368" w:rsidRPr="00E60575">
        <w:rPr>
          <w:rFonts w:cs="B Nazanin" w:hint="cs"/>
          <w:noProof/>
          <w:sz w:val="26"/>
          <w:szCs w:val="26"/>
          <w:rtl/>
        </w:rPr>
        <w:t>آ</w:t>
      </w:r>
      <w:r w:rsidRPr="00E60575">
        <w:rPr>
          <w:rFonts w:cs="B Nazanin" w:hint="cs"/>
          <w:noProof/>
          <w:sz w:val="26"/>
          <w:szCs w:val="26"/>
          <w:rtl/>
        </w:rPr>
        <w:t>نها اعلام کردند که در بسیاری از کشور</w:t>
      </w:r>
      <w:r w:rsidR="00D25368" w:rsidRPr="00E60575">
        <w:rPr>
          <w:rFonts w:cs="B Nazanin" w:hint="cs"/>
          <w:noProof/>
          <w:sz w:val="26"/>
          <w:szCs w:val="26"/>
          <w:rtl/>
        </w:rPr>
        <w:t>های اروپایی مانند اتریش، فرانسه،</w:t>
      </w:r>
      <w:r w:rsidRPr="00E60575">
        <w:rPr>
          <w:rFonts w:cs="B Nazanin" w:hint="cs"/>
          <w:noProof/>
          <w:sz w:val="26"/>
          <w:szCs w:val="26"/>
          <w:rtl/>
        </w:rPr>
        <w:t xml:space="preserve"> </w:t>
      </w:r>
      <w:r w:rsidR="00D25368" w:rsidRPr="00E60575">
        <w:rPr>
          <w:rFonts w:cs="B Nazanin" w:hint="cs"/>
          <w:noProof/>
          <w:sz w:val="26"/>
          <w:szCs w:val="26"/>
          <w:rtl/>
        </w:rPr>
        <w:t>آ</w:t>
      </w:r>
      <w:r w:rsidRPr="00E60575">
        <w:rPr>
          <w:rFonts w:cs="B Nazanin" w:hint="cs"/>
          <w:noProof/>
          <w:sz w:val="26"/>
          <w:szCs w:val="26"/>
          <w:rtl/>
        </w:rPr>
        <w:t>لمان و هلند حداقل تا اواخر سال1990 رشوه</w:t>
      </w:r>
      <w:r w:rsidR="00D25368" w:rsidRPr="00E60575">
        <w:rPr>
          <w:rFonts w:cs="B Nazanin" w:hint="cs"/>
          <w:noProof/>
          <w:sz w:val="26"/>
          <w:szCs w:val="26"/>
          <w:rtl/>
        </w:rPr>
        <w:t xml:space="preserve">‌ها اغلب به شکل </w:t>
      </w:r>
      <w:r w:rsidRPr="00E60575">
        <w:rPr>
          <w:rFonts w:cs="B Nazanin" w:hint="cs"/>
          <w:noProof/>
          <w:sz w:val="26"/>
          <w:szCs w:val="26"/>
          <w:rtl/>
        </w:rPr>
        <w:t>مالیات بودند. ب</w:t>
      </w:r>
      <w:r w:rsidR="00D25368" w:rsidRPr="00E60575">
        <w:rPr>
          <w:rFonts w:cs="B Nazanin" w:hint="cs"/>
          <w:noProof/>
          <w:sz w:val="26"/>
          <w:szCs w:val="26"/>
          <w:rtl/>
        </w:rPr>
        <w:t>ه ه</w:t>
      </w:r>
      <w:r w:rsidRPr="00E60575">
        <w:rPr>
          <w:rFonts w:cs="B Nazanin" w:hint="cs"/>
          <w:noProof/>
          <w:sz w:val="26"/>
          <w:szCs w:val="26"/>
          <w:rtl/>
        </w:rPr>
        <w:t>ر</w:t>
      </w:r>
      <w:r w:rsidR="00D25368" w:rsidRPr="00E60575">
        <w:rPr>
          <w:rFonts w:cs="B Nazanin" w:hint="cs"/>
          <w:noProof/>
          <w:sz w:val="26"/>
          <w:szCs w:val="26"/>
          <w:rtl/>
        </w:rPr>
        <w:t xml:space="preserve"> </w:t>
      </w:r>
      <w:r w:rsidRPr="00E60575">
        <w:rPr>
          <w:rFonts w:cs="B Nazanin" w:hint="cs"/>
          <w:noProof/>
          <w:sz w:val="26"/>
          <w:szCs w:val="26"/>
          <w:rtl/>
        </w:rPr>
        <w:t xml:space="preserve">حال حتی با </w:t>
      </w:r>
      <w:r w:rsidR="00D25368" w:rsidRPr="00E60575">
        <w:rPr>
          <w:rFonts w:cs="B Nazanin" w:hint="cs"/>
          <w:noProof/>
          <w:sz w:val="26"/>
          <w:szCs w:val="26"/>
          <w:rtl/>
        </w:rPr>
        <w:t>وجود این قانون هیچ گونه شاه</w:t>
      </w:r>
      <w:r w:rsidRPr="00E60575">
        <w:rPr>
          <w:rFonts w:cs="B Nazanin" w:hint="cs"/>
          <w:noProof/>
          <w:sz w:val="26"/>
          <w:szCs w:val="26"/>
          <w:rtl/>
        </w:rPr>
        <w:t xml:space="preserve">دی وجود ندارد که موسسات </w:t>
      </w:r>
      <w:r w:rsidR="00D25368" w:rsidRPr="00E60575">
        <w:rPr>
          <w:rFonts w:cs="B Nazanin" w:hint="cs"/>
          <w:noProof/>
          <w:sz w:val="26"/>
          <w:szCs w:val="26"/>
          <w:rtl/>
        </w:rPr>
        <w:t>آ</w:t>
      </w:r>
      <w:r w:rsidRPr="00E60575">
        <w:rPr>
          <w:rFonts w:cs="B Nazanin" w:hint="cs"/>
          <w:noProof/>
          <w:sz w:val="26"/>
          <w:szCs w:val="26"/>
          <w:rtl/>
        </w:rPr>
        <w:t>مریکایی به طور ذاتی، اخلاقی</w:t>
      </w:r>
      <w:r w:rsidR="00D25368" w:rsidRPr="00E60575">
        <w:rPr>
          <w:rFonts w:cs="B Nazanin" w:hint="cs"/>
          <w:noProof/>
          <w:sz w:val="26"/>
          <w:szCs w:val="26"/>
          <w:rtl/>
        </w:rPr>
        <w:t>‌</w:t>
      </w:r>
      <w:r w:rsidRPr="00E60575">
        <w:rPr>
          <w:rFonts w:cs="B Nazanin" w:hint="cs"/>
          <w:noProof/>
          <w:sz w:val="26"/>
          <w:szCs w:val="26"/>
          <w:rtl/>
        </w:rPr>
        <w:t>تر از موسسات دیگر کشور</w:t>
      </w:r>
      <w:r w:rsidR="00D25368" w:rsidRPr="00E60575">
        <w:rPr>
          <w:rFonts w:cs="B Nazanin" w:hint="cs"/>
          <w:noProof/>
          <w:sz w:val="26"/>
          <w:szCs w:val="26"/>
          <w:rtl/>
        </w:rPr>
        <w:t>‌</w:t>
      </w:r>
      <w:r w:rsidRPr="00E60575">
        <w:rPr>
          <w:rFonts w:cs="B Nazanin" w:hint="cs"/>
          <w:noProof/>
          <w:sz w:val="26"/>
          <w:szCs w:val="26"/>
          <w:rtl/>
        </w:rPr>
        <w:t xml:space="preserve">ها </w:t>
      </w:r>
      <w:r w:rsidR="00D25368" w:rsidRPr="00E60575">
        <w:rPr>
          <w:rFonts w:cs="B Nazanin" w:hint="cs"/>
          <w:noProof/>
          <w:sz w:val="26"/>
          <w:szCs w:val="26"/>
          <w:rtl/>
        </w:rPr>
        <w:t>باشند</w:t>
      </w:r>
      <w:r w:rsidRPr="00E60575">
        <w:rPr>
          <w:rFonts w:cs="B Nazanin" w:hint="cs"/>
          <w:noProof/>
          <w:sz w:val="26"/>
          <w:szCs w:val="26"/>
          <w:rtl/>
        </w:rPr>
        <w:t xml:space="preserve">. خود </w:t>
      </w:r>
      <w:r w:rsidR="00D25368" w:rsidRPr="00E60575">
        <w:rPr>
          <w:rFonts w:cs="B Nazanin" w:hint="cs"/>
          <w:noProof/>
          <w:sz w:val="26"/>
          <w:szCs w:val="26"/>
          <w:rtl/>
        </w:rPr>
        <w:t>این قانون</w:t>
      </w:r>
      <w:r w:rsidRPr="00E60575">
        <w:rPr>
          <w:rFonts w:cs="B Nazanin" w:hint="cs"/>
          <w:noProof/>
          <w:sz w:val="26"/>
          <w:szCs w:val="26"/>
          <w:rtl/>
        </w:rPr>
        <w:t xml:space="preserve"> در</w:t>
      </w:r>
      <w:r w:rsidR="00D25368" w:rsidRPr="00E60575">
        <w:rPr>
          <w:rFonts w:cs="B Nazanin" w:hint="cs"/>
          <w:noProof/>
          <w:sz w:val="26"/>
          <w:szCs w:val="26"/>
          <w:rtl/>
        </w:rPr>
        <w:t xml:space="preserve"> سال 1990 توسط پژوهشی از موسسات</w:t>
      </w:r>
      <w:r w:rsidRPr="00E60575">
        <w:rPr>
          <w:rFonts w:cs="B Nazanin" w:hint="cs"/>
          <w:noProof/>
          <w:sz w:val="26"/>
          <w:szCs w:val="26"/>
          <w:rtl/>
        </w:rPr>
        <w:t xml:space="preserve"> فساد امریکا راه</w:t>
      </w:r>
      <w:r w:rsidR="00D25368" w:rsidRPr="00E60575">
        <w:rPr>
          <w:rFonts w:cs="B Nazanin" w:hint="cs"/>
          <w:noProof/>
          <w:sz w:val="26"/>
          <w:szCs w:val="26"/>
          <w:rtl/>
        </w:rPr>
        <w:t>‌اندازی شده بود. حتی خود قانون</w:t>
      </w:r>
      <w:r w:rsidRPr="00E60575">
        <w:rPr>
          <w:rFonts w:cs="B Nazanin" w:hint="cs"/>
          <w:noProof/>
          <w:sz w:val="26"/>
          <w:szCs w:val="26"/>
          <w:rtl/>
        </w:rPr>
        <w:t xml:space="preserve"> استثنائاتی دارد از جمله پرداخت</w:t>
      </w:r>
      <w:r w:rsidR="00D25368" w:rsidRPr="00E60575">
        <w:rPr>
          <w:rFonts w:cs="B Nazanin" w:hint="cs"/>
          <w:noProof/>
          <w:sz w:val="26"/>
          <w:szCs w:val="26"/>
          <w:rtl/>
        </w:rPr>
        <w:t>‌</w:t>
      </w:r>
      <w:r w:rsidRPr="00E60575">
        <w:rPr>
          <w:rFonts w:cs="B Nazanin" w:hint="cs"/>
          <w:noProof/>
          <w:sz w:val="26"/>
          <w:szCs w:val="26"/>
          <w:rtl/>
        </w:rPr>
        <w:t>های نقدی کوچک به منظور گرفتن کالاهایی از مشتری</w:t>
      </w:r>
      <w:r w:rsidR="00D25368" w:rsidRPr="00E60575">
        <w:rPr>
          <w:rFonts w:cs="B Nazanin" w:hint="cs"/>
          <w:noProof/>
          <w:sz w:val="26"/>
          <w:szCs w:val="26"/>
          <w:rtl/>
        </w:rPr>
        <w:t>‌</w:t>
      </w:r>
      <w:r w:rsidRPr="00E60575">
        <w:rPr>
          <w:rFonts w:cs="B Nazanin" w:hint="cs"/>
          <w:noProof/>
          <w:sz w:val="26"/>
          <w:szCs w:val="26"/>
          <w:rtl/>
        </w:rPr>
        <w:t xml:space="preserve">های خارجی. </w:t>
      </w:r>
      <w:r w:rsidR="00D25368" w:rsidRPr="00E60575">
        <w:rPr>
          <w:rFonts w:cs="B Nazanin" w:hint="cs"/>
          <w:noProof/>
          <w:sz w:val="26"/>
          <w:szCs w:val="26"/>
          <w:rtl/>
        </w:rPr>
        <w:t>آ</w:t>
      </w:r>
      <w:r w:rsidRPr="00E60575">
        <w:rPr>
          <w:rFonts w:cs="B Nazanin" w:hint="cs"/>
          <w:noProof/>
          <w:sz w:val="26"/>
          <w:szCs w:val="26"/>
          <w:rtl/>
        </w:rPr>
        <w:t>نچه که هراس</w:t>
      </w:r>
      <w:r w:rsidR="00D25368" w:rsidRPr="00E60575">
        <w:rPr>
          <w:rFonts w:cs="B Nazanin" w:hint="cs"/>
          <w:noProof/>
          <w:sz w:val="26"/>
          <w:szCs w:val="26"/>
          <w:rtl/>
        </w:rPr>
        <w:t>‌آ</w:t>
      </w:r>
      <w:r w:rsidRPr="00E60575">
        <w:rPr>
          <w:rFonts w:cs="B Nazanin" w:hint="cs"/>
          <w:noProof/>
          <w:sz w:val="26"/>
          <w:szCs w:val="26"/>
          <w:rtl/>
        </w:rPr>
        <w:t>ور است این است که مطالعات اخیر بانک جهانی گزارش می</w:t>
      </w:r>
      <w:r w:rsidR="00D25368" w:rsidRPr="00E60575">
        <w:rPr>
          <w:rFonts w:cs="B Nazanin" w:hint="cs"/>
          <w:noProof/>
          <w:sz w:val="26"/>
          <w:szCs w:val="26"/>
          <w:rtl/>
        </w:rPr>
        <w:t>‌دهند که باوجود بالای دو دهه از اجرای این قانون</w:t>
      </w:r>
      <w:r w:rsidRPr="00E60575">
        <w:rPr>
          <w:rFonts w:cs="B Nazanin" w:hint="cs"/>
          <w:noProof/>
          <w:sz w:val="26"/>
          <w:szCs w:val="26"/>
          <w:rtl/>
        </w:rPr>
        <w:t>، عملا موسسات امریکا</w:t>
      </w:r>
      <w:r w:rsidR="00D25368" w:rsidRPr="00E60575">
        <w:rPr>
          <w:rFonts w:cs="B Nazanin" w:hint="cs"/>
          <w:noProof/>
          <w:sz w:val="26"/>
          <w:szCs w:val="26"/>
          <w:rtl/>
        </w:rPr>
        <w:t>یی</w:t>
      </w:r>
      <w:r w:rsidRPr="00E60575">
        <w:rPr>
          <w:rFonts w:cs="B Nazanin" w:hint="cs"/>
          <w:noProof/>
          <w:sz w:val="26"/>
          <w:szCs w:val="26"/>
          <w:rtl/>
        </w:rPr>
        <w:t xml:space="preserve"> به طور معینی سطح بالایی از فساد را از موسسات </w:t>
      </w:r>
      <w:r w:rsidR="00D25368" w:rsidRPr="00E60575">
        <w:rPr>
          <w:rFonts w:cs="B Nazanin" w:hint="cs"/>
          <w:noProof/>
          <w:sz w:val="26"/>
          <w:szCs w:val="26"/>
          <w:rtl/>
        </w:rPr>
        <w:t>37 کشور عضو سازمان توسعه و همکاری اقتصادی</w:t>
      </w:r>
      <w:r w:rsidR="00D25368" w:rsidRPr="00E60575">
        <w:rPr>
          <w:rStyle w:val="FootnoteReference"/>
          <w:rFonts w:cs="B Nazanin"/>
          <w:noProof/>
          <w:sz w:val="26"/>
          <w:szCs w:val="26"/>
          <w:rtl/>
        </w:rPr>
        <w:footnoteReference w:id="171"/>
      </w:r>
      <w:r w:rsidR="00D25368" w:rsidRPr="00E60575">
        <w:rPr>
          <w:rFonts w:cs="B Nazanin" w:hint="cs"/>
          <w:noProof/>
          <w:sz w:val="26"/>
          <w:szCs w:val="26"/>
          <w:rtl/>
        </w:rPr>
        <w:t xml:space="preserve"> را</w:t>
      </w:r>
      <w:r w:rsidRPr="00E60575">
        <w:rPr>
          <w:rFonts w:cs="B Nazanin"/>
          <w:noProof/>
          <w:sz w:val="26"/>
          <w:szCs w:val="26"/>
        </w:rPr>
        <w:t xml:space="preserve"> </w:t>
      </w:r>
      <w:r w:rsidRPr="00E60575">
        <w:rPr>
          <w:rFonts w:cs="B Nazanin" w:hint="cs"/>
          <w:noProof/>
          <w:sz w:val="26"/>
          <w:szCs w:val="26"/>
          <w:rtl/>
        </w:rPr>
        <w:t>نشان می</w:t>
      </w:r>
      <w:r w:rsidR="00D25368" w:rsidRPr="00E60575">
        <w:rPr>
          <w:rFonts w:cs="B Nazanin" w:hint="cs"/>
          <w:noProof/>
          <w:sz w:val="26"/>
          <w:szCs w:val="26"/>
          <w:rtl/>
        </w:rPr>
        <w:t>‌</w:t>
      </w:r>
      <w:r w:rsidRPr="00E60575">
        <w:rPr>
          <w:rFonts w:cs="B Nazanin" w:hint="cs"/>
          <w:noProof/>
          <w:sz w:val="26"/>
          <w:szCs w:val="26"/>
          <w:rtl/>
        </w:rPr>
        <w:t>دهند.</w:t>
      </w:r>
      <w:r w:rsidRPr="00E60575">
        <w:rPr>
          <w:rFonts w:cs="B Nazanin" w:hint="cs"/>
          <w:sz w:val="26"/>
          <w:szCs w:val="26"/>
          <w:rtl/>
        </w:rPr>
        <w:t xml:space="preserve"> </w:t>
      </w:r>
    </w:p>
    <w:p w14:paraId="137DA796" w14:textId="77777777" w:rsidR="007753B0" w:rsidRPr="00E60575" w:rsidRDefault="00386837" w:rsidP="00386837">
      <w:pPr>
        <w:spacing w:line="240" w:lineRule="auto"/>
        <w:jc w:val="both"/>
        <w:rPr>
          <w:rFonts w:cs="B Nazanin"/>
          <w:noProof/>
          <w:sz w:val="26"/>
          <w:szCs w:val="26"/>
          <w:rtl/>
        </w:rPr>
      </w:pPr>
      <w:r w:rsidRPr="00E60575">
        <w:rPr>
          <w:rFonts w:cs="B Nazanin" w:hint="cs"/>
          <w:noProof/>
          <w:sz w:val="26"/>
          <w:szCs w:val="26"/>
          <w:rtl/>
        </w:rPr>
        <w:t xml:space="preserve"> به طور کلی</w:t>
      </w:r>
      <w:r w:rsidR="007753B0" w:rsidRPr="00E60575">
        <w:rPr>
          <w:rFonts w:cs="B Nazanin" w:hint="cs"/>
          <w:noProof/>
          <w:sz w:val="26"/>
          <w:szCs w:val="26"/>
          <w:rtl/>
        </w:rPr>
        <w:t xml:space="preserve">، </w:t>
      </w:r>
      <w:r w:rsidRPr="00E60575">
        <w:rPr>
          <w:rFonts w:cs="B Nazanin" w:hint="cs"/>
          <w:noProof/>
          <w:sz w:val="26"/>
          <w:szCs w:val="26"/>
          <w:rtl/>
        </w:rPr>
        <w:t xml:space="preserve">قانون کنش فساد خارجی </w:t>
      </w:r>
      <w:r w:rsidR="007753B0" w:rsidRPr="00E60575">
        <w:rPr>
          <w:rFonts w:cs="B Nazanin" w:hint="cs"/>
          <w:noProof/>
          <w:sz w:val="26"/>
          <w:szCs w:val="26"/>
          <w:rtl/>
        </w:rPr>
        <w:t>می</w:t>
      </w:r>
      <w:r w:rsidRPr="00E60575">
        <w:rPr>
          <w:rFonts w:cs="B Nazanin" w:hint="cs"/>
          <w:noProof/>
          <w:sz w:val="26"/>
          <w:szCs w:val="26"/>
          <w:rtl/>
        </w:rPr>
        <w:t>‌توان</w:t>
      </w:r>
      <w:r w:rsidR="007753B0" w:rsidRPr="00E60575">
        <w:rPr>
          <w:rFonts w:cs="B Nazanin" w:hint="cs"/>
          <w:noProof/>
          <w:sz w:val="26"/>
          <w:szCs w:val="26"/>
          <w:rtl/>
        </w:rPr>
        <w:t>د به عنوان سلاح پشتیبان در جنگ جهانی در</w:t>
      </w:r>
      <w:r w:rsidRPr="00E60575">
        <w:rPr>
          <w:rFonts w:cs="B Nazanin" w:hint="cs"/>
          <w:noProof/>
          <w:sz w:val="26"/>
          <w:szCs w:val="26"/>
          <w:rtl/>
        </w:rPr>
        <w:t xml:space="preserve"> مقابل فساد مورد توجه قرار بگیرد. </w:t>
      </w:r>
      <w:r w:rsidR="007753B0" w:rsidRPr="00E60575">
        <w:rPr>
          <w:rFonts w:cs="B Nazanin" w:hint="cs"/>
          <w:noProof/>
          <w:sz w:val="26"/>
          <w:szCs w:val="26"/>
          <w:rtl/>
        </w:rPr>
        <w:t xml:space="preserve">بیاد بیاورید هر نهادی </w:t>
      </w:r>
      <w:r w:rsidRPr="00E60575">
        <w:rPr>
          <w:rFonts w:cs="B Nazanin" w:hint="cs"/>
          <w:noProof/>
          <w:sz w:val="26"/>
          <w:szCs w:val="26"/>
          <w:rtl/>
        </w:rPr>
        <w:t xml:space="preserve">که </w:t>
      </w:r>
      <w:r w:rsidR="007753B0" w:rsidRPr="00E60575">
        <w:rPr>
          <w:rFonts w:cs="B Nazanin" w:hint="cs"/>
          <w:noProof/>
          <w:sz w:val="26"/>
          <w:szCs w:val="26"/>
          <w:rtl/>
        </w:rPr>
        <w:t xml:space="preserve">سه رکن حمایتی دارد. نظم بخشی، قانونی </w:t>
      </w:r>
      <w:r w:rsidRPr="00E60575">
        <w:rPr>
          <w:rFonts w:cs="B Nazanin" w:hint="cs"/>
          <w:noProof/>
          <w:sz w:val="26"/>
          <w:szCs w:val="26"/>
          <w:rtl/>
        </w:rPr>
        <w:t>و شناختی</w:t>
      </w:r>
      <w:r w:rsidR="007753B0" w:rsidRPr="00E60575">
        <w:rPr>
          <w:rFonts w:cs="B Nazanin" w:hint="cs"/>
          <w:noProof/>
          <w:sz w:val="26"/>
          <w:szCs w:val="26"/>
          <w:rtl/>
        </w:rPr>
        <w:t xml:space="preserve">. </w:t>
      </w:r>
      <w:r w:rsidRPr="00E60575">
        <w:rPr>
          <w:rFonts w:cs="B Nazanin" w:hint="cs"/>
          <w:noProof/>
          <w:sz w:val="26"/>
          <w:szCs w:val="26"/>
          <w:rtl/>
        </w:rPr>
        <w:t>با وجود</w:t>
      </w:r>
      <w:r w:rsidR="007753B0" w:rsidRPr="00E60575">
        <w:rPr>
          <w:rFonts w:cs="B Nazanin" w:hint="cs"/>
          <w:noProof/>
          <w:sz w:val="26"/>
          <w:szCs w:val="26"/>
          <w:rtl/>
        </w:rPr>
        <w:t xml:space="preserve"> نظم </w:t>
      </w:r>
      <w:r w:rsidR="007753B0" w:rsidRPr="00E60575">
        <w:rPr>
          <w:rFonts w:cs="B Nazanin" w:hint="cs"/>
          <w:noProof/>
          <w:sz w:val="26"/>
          <w:szCs w:val="26"/>
          <w:rtl/>
        </w:rPr>
        <w:lastRenderedPageBreak/>
        <w:t xml:space="preserve">بخشی رسمی </w:t>
      </w:r>
      <w:r w:rsidRPr="00E60575">
        <w:rPr>
          <w:rFonts w:cs="B Nazanin" w:hint="cs"/>
          <w:noProof/>
          <w:sz w:val="26"/>
          <w:szCs w:val="26"/>
          <w:rtl/>
        </w:rPr>
        <w:t>این قانون</w:t>
      </w:r>
      <w:r w:rsidR="007753B0" w:rsidRPr="00E60575">
        <w:rPr>
          <w:rFonts w:cs="B Nazanin" w:hint="cs"/>
          <w:noProof/>
          <w:sz w:val="26"/>
          <w:szCs w:val="26"/>
          <w:rtl/>
        </w:rPr>
        <w:t xml:space="preserve"> برای یک مدت طولانی، ا</w:t>
      </w:r>
      <w:r w:rsidRPr="00E60575">
        <w:rPr>
          <w:rFonts w:cs="B Nazanin" w:hint="cs"/>
          <w:noProof/>
          <w:sz w:val="26"/>
          <w:szCs w:val="26"/>
          <w:rtl/>
        </w:rPr>
        <w:t xml:space="preserve">ما نه دارای رکن اصولی و </w:t>
      </w:r>
      <w:r w:rsidR="007753B0" w:rsidRPr="00E60575">
        <w:rPr>
          <w:rFonts w:cs="B Nazanin" w:hint="cs"/>
          <w:noProof/>
          <w:sz w:val="26"/>
          <w:szCs w:val="26"/>
          <w:rtl/>
        </w:rPr>
        <w:t xml:space="preserve">شناختی </w:t>
      </w:r>
      <w:r w:rsidRPr="00E60575">
        <w:rPr>
          <w:rFonts w:cs="B Nazanin" w:hint="cs"/>
          <w:noProof/>
          <w:sz w:val="26"/>
          <w:szCs w:val="26"/>
          <w:rtl/>
        </w:rPr>
        <w:t>بودند. هنجارها بین دیگر نهاد</w:t>
      </w:r>
      <w:r w:rsidR="007753B0" w:rsidRPr="00E60575">
        <w:rPr>
          <w:rFonts w:cs="B Nazanin" w:hint="cs"/>
          <w:noProof/>
          <w:sz w:val="26"/>
          <w:szCs w:val="26"/>
          <w:rtl/>
        </w:rPr>
        <w:t>ها</w:t>
      </w:r>
      <w:r w:rsidRPr="00E60575">
        <w:rPr>
          <w:rFonts w:cs="B Nazanin" w:hint="cs"/>
          <w:noProof/>
          <w:sz w:val="26"/>
          <w:szCs w:val="26"/>
          <w:rtl/>
        </w:rPr>
        <w:t>ی</w:t>
      </w:r>
      <w:r w:rsidR="007753B0" w:rsidRPr="00E60575">
        <w:rPr>
          <w:rFonts w:cs="B Nazanin" w:hint="cs"/>
          <w:noProof/>
          <w:sz w:val="26"/>
          <w:szCs w:val="26"/>
          <w:rtl/>
        </w:rPr>
        <w:t xml:space="preserve"> </w:t>
      </w:r>
      <w:r w:rsidRPr="00E60575">
        <w:rPr>
          <w:rFonts w:cs="B Nazanin" w:hint="cs"/>
          <w:noProof/>
          <w:sz w:val="26"/>
          <w:szCs w:val="26"/>
          <w:rtl/>
        </w:rPr>
        <w:t xml:space="preserve">سازمان توسعه و همکاری اقتصادی </w:t>
      </w:r>
      <w:r w:rsidR="007753B0" w:rsidRPr="00E60575">
        <w:rPr>
          <w:rFonts w:cs="B Nazanin" w:hint="cs"/>
          <w:noProof/>
          <w:sz w:val="26"/>
          <w:szCs w:val="26"/>
          <w:rtl/>
        </w:rPr>
        <w:t>موظف شد</w:t>
      </w:r>
      <w:r w:rsidRPr="00E60575">
        <w:rPr>
          <w:rFonts w:cs="B Nazanin" w:hint="cs"/>
          <w:noProof/>
          <w:sz w:val="26"/>
          <w:szCs w:val="26"/>
          <w:rtl/>
        </w:rPr>
        <w:t>ه بودند در ابتدا برای پرداخت رشو</w:t>
      </w:r>
      <w:r w:rsidR="007753B0" w:rsidRPr="00E60575">
        <w:rPr>
          <w:rFonts w:cs="B Nazanin" w:hint="cs"/>
          <w:noProof/>
          <w:sz w:val="26"/>
          <w:szCs w:val="26"/>
          <w:rtl/>
        </w:rPr>
        <w:t>ه</w:t>
      </w:r>
      <w:r w:rsidRPr="00E60575">
        <w:rPr>
          <w:rFonts w:cs="B Nazanin" w:hint="cs"/>
          <w:noProof/>
          <w:sz w:val="26"/>
          <w:szCs w:val="26"/>
          <w:rtl/>
        </w:rPr>
        <w:t>‌ها و درن</w:t>
      </w:r>
      <w:r w:rsidR="007753B0" w:rsidRPr="00E60575">
        <w:rPr>
          <w:rFonts w:cs="B Nazanin" w:hint="cs"/>
          <w:noProof/>
          <w:sz w:val="26"/>
          <w:szCs w:val="26"/>
          <w:rtl/>
        </w:rPr>
        <w:t>هایت گرفتن م</w:t>
      </w:r>
      <w:r w:rsidRPr="00E60575">
        <w:rPr>
          <w:rFonts w:cs="B Nazanin" w:hint="cs"/>
          <w:noProof/>
          <w:sz w:val="26"/>
          <w:szCs w:val="26"/>
          <w:rtl/>
        </w:rPr>
        <w:t>الیات که یک نمونه بدیهی از مکتب</w:t>
      </w:r>
      <w:r w:rsidR="007753B0" w:rsidRPr="00E60575">
        <w:rPr>
          <w:rFonts w:cs="B Nazanin" w:hint="cs"/>
          <w:noProof/>
          <w:sz w:val="26"/>
          <w:szCs w:val="26"/>
          <w:rtl/>
        </w:rPr>
        <w:t xml:space="preserve"> نسبیت</w:t>
      </w:r>
      <w:r w:rsidRPr="00E60575">
        <w:rPr>
          <w:rFonts w:cs="B Nazanin" w:hint="cs"/>
          <w:noProof/>
          <w:sz w:val="26"/>
          <w:szCs w:val="26"/>
          <w:rtl/>
        </w:rPr>
        <w:t>‌</w:t>
      </w:r>
      <w:r w:rsidR="007753B0" w:rsidRPr="00E60575">
        <w:rPr>
          <w:rFonts w:cs="B Nazanin" w:hint="cs"/>
          <w:noProof/>
          <w:sz w:val="26"/>
          <w:szCs w:val="26"/>
          <w:rtl/>
        </w:rPr>
        <w:t>گرایی اخلاقی است.</w:t>
      </w:r>
      <w:r w:rsidRPr="00E60575">
        <w:rPr>
          <w:rFonts w:cs="B Nazanin" w:hint="cs"/>
          <w:noProof/>
          <w:sz w:val="26"/>
          <w:szCs w:val="26"/>
          <w:rtl/>
        </w:rPr>
        <w:t xml:space="preserve"> </w:t>
      </w:r>
      <w:r w:rsidR="007753B0" w:rsidRPr="00E60575">
        <w:rPr>
          <w:rFonts w:cs="B Nazanin" w:hint="cs"/>
          <w:noProof/>
          <w:sz w:val="26"/>
          <w:szCs w:val="26"/>
          <w:rtl/>
        </w:rPr>
        <w:t>تنه</w:t>
      </w:r>
      <w:r w:rsidRPr="00E60575">
        <w:rPr>
          <w:rFonts w:cs="B Nazanin" w:hint="cs"/>
          <w:noProof/>
          <w:sz w:val="26"/>
          <w:szCs w:val="26"/>
          <w:rtl/>
        </w:rPr>
        <w:t>ا در سال 1997، سازمان</w:t>
      </w:r>
      <w:r w:rsidR="007753B0" w:rsidRPr="00E60575">
        <w:rPr>
          <w:rFonts w:cs="B Nazanin" w:hint="cs"/>
          <w:noProof/>
          <w:sz w:val="26"/>
          <w:szCs w:val="26"/>
          <w:rtl/>
        </w:rPr>
        <w:t xml:space="preserve"> مجمعی را شکل دادند در مبارزه با رشوه</w:t>
      </w:r>
      <w:r w:rsidRPr="00E60575">
        <w:rPr>
          <w:rFonts w:cs="B Nazanin" w:hint="cs"/>
          <w:noProof/>
          <w:sz w:val="26"/>
          <w:szCs w:val="26"/>
          <w:rtl/>
        </w:rPr>
        <w:t>‌خواری ادارات دولتی خارجی</w:t>
      </w:r>
      <w:r w:rsidR="007753B0" w:rsidRPr="00E60575">
        <w:rPr>
          <w:rFonts w:cs="B Nazanin" w:hint="cs"/>
          <w:noProof/>
          <w:sz w:val="26"/>
          <w:szCs w:val="26"/>
          <w:rtl/>
        </w:rPr>
        <w:t>، که همه اعضای کشور</w:t>
      </w:r>
      <w:r w:rsidRPr="00E60575">
        <w:rPr>
          <w:rFonts w:cs="B Nazanin" w:hint="cs"/>
          <w:noProof/>
          <w:sz w:val="26"/>
          <w:szCs w:val="26"/>
          <w:rtl/>
        </w:rPr>
        <w:t>ها (به ویژه همه کشورهای اقتصادی توسعه یافته</w:t>
      </w:r>
      <w:r w:rsidR="007753B0" w:rsidRPr="00E60575">
        <w:rPr>
          <w:rFonts w:cs="B Nazanin" w:hint="cs"/>
          <w:noProof/>
          <w:sz w:val="26"/>
          <w:szCs w:val="26"/>
          <w:rtl/>
        </w:rPr>
        <w:t xml:space="preserve">) </w:t>
      </w:r>
      <w:r w:rsidRPr="00E60575">
        <w:rPr>
          <w:rFonts w:cs="B Nazanin" w:hint="cs"/>
          <w:noProof/>
          <w:sz w:val="26"/>
          <w:szCs w:val="26"/>
          <w:rtl/>
        </w:rPr>
        <w:t>عضو آن بودند</w:t>
      </w:r>
      <w:r w:rsidR="007753B0" w:rsidRPr="00E60575">
        <w:rPr>
          <w:rFonts w:cs="B Nazanin" w:hint="cs"/>
          <w:noProof/>
          <w:sz w:val="26"/>
          <w:szCs w:val="26"/>
          <w:rtl/>
        </w:rPr>
        <w:t>. اگر هر کشور مجرم به رشوه</w:t>
      </w:r>
      <w:r w:rsidRPr="00E60575">
        <w:rPr>
          <w:rFonts w:cs="B Nazanin" w:hint="cs"/>
          <w:noProof/>
          <w:sz w:val="26"/>
          <w:szCs w:val="26"/>
          <w:rtl/>
        </w:rPr>
        <w:t>‌</w:t>
      </w:r>
      <w:r w:rsidR="007753B0" w:rsidRPr="00E60575">
        <w:rPr>
          <w:rFonts w:cs="B Nazanin" w:hint="cs"/>
          <w:noProof/>
          <w:sz w:val="26"/>
          <w:szCs w:val="26"/>
          <w:rtl/>
        </w:rPr>
        <w:t>خواری شود و هر سرمایه</w:t>
      </w:r>
      <w:r w:rsidRPr="00E60575">
        <w:rPr>
          <w:rFonts w:cs="B Nazanin" w:hint="cs"/>
          <w:noProof/>
          <w:sz w:val="26"/>
          <w:szCs w:val="26"/>
          <w:rtl/>
        </w:rPr>
        <w:t>‌</w:t>
      </w:r>
      <w:r w:rsidR="007753B0" w:rsidRPr="00E60575">
        <w:rPr>
          <w:rFonts w:cs="B Nazanin" w:hint="cs"/>
          <w:noProof/>
          <w:sz w:val="26"/>
          <w:szCs w:val="26"/>
          <w:rtl/>
        </w:rPr>
        <w:t xml:space="preserve">گذاری مقابل فساد مقاومت کند، قدرت اتحاد </w:t>
      </w:r>
      <w:r w:rsidRPr="00E60575">
        <w:rPr>
          <w:rFonts w:cs="B Nazanin" w:hint="cs"/>
          <w:noProof/>
          <w:sz w:val="26"/>
          <w:szCs w:val="26"/>
          <w:rtl/>
        </w:rPr>
        <w:t>آ</w:t>
      </w:r>
      <w:r w:rsidR="007753B0" w:rsidRPr="00E60575">
        <w:rPr>
          <w:rFonts w:cs="B Nazanin" w:hint="cs"/>
          <w:noProof/>
          <w:sz w:val="26"/>
          <w:szCs w:val="26"/>
          <w:rtl/>
        </w:rPr>
        <w:t>ن</w:t>
      </w:r>
      <w:r w:rsidRPr="00E60575">
        <w:rPr>
          <w:rFonts w:cs="B Nazanin" w:hint="cs"/>
          <w:noProof/>
          <w:sz w:val="26"/>
          <w:szCs w:val="26"/>
          <w:rtl/>
        </w:rPr>
        <w:t>‌</w:t>
      </w:r>
      <w:r w:rsidR="007753B0" w:rsidRPr="00E60575">
        <w:rPr>
          <w:rFonts w:cs="B Nazanin" w:hint="cs"/>
          <w:noProof/>
          <w:sz w:val="26"/>
          <w:szCs w:val="26"/>
          <w:rtl/>
        </w:rPr>
        <w:t>ها می</w:t>
      </w:r>
      <w:r w:rsidRPr="00E60575">
        <w:rPr>
          <w:rFonts w:cs="B Nazanin" w:hint="cs"/>
          <w:noProof/>
          <w:sz w:val="26"/>
          <w:szCs w:val="26"/>
          <w:rtl/>
        </w:rPr>
        <w:t>‌</w:t>
      </w:r>
      <w:r w:rsidR="007753B0" w:rsidRPr="00E60575">
        <w:rPr>
          <w:rFonts w:cs="B Nazanin" w:hint="cs"/>
          <w:noProof/>
          <w:sz w:val="26"/>
          <w:szCs w:val="26"/>
          <w:rtl/>
        </w:rPr>
        <w:t>تواند رشوه</w:t>
      </w:r>
      <w:r w:rsidRPr="00E60575">
        <w:rPr>
          <w:rFonts w:cs="B Nazanin" w:hint="cs"/>
          <w:noProof/>
          <w:sz w:val="26"/>
          <w:szCs w:val="26"/>
          <w:rtl/>
        </w:rPr>
        <w:t>‌</w:t>
      </w:r>
      <w:r w:rsidR="007753B0" w:rsidRPr="00E60575">
        <w:rPr>
          <w:rFonts w:cs="B Nazanin" w:hint="cs"/>
          <w:noProof/>
          <w:sz w:val="26"/>
          <w:szCs w:val="26"/>
          <w:rtl/>
        </w:rPr>
        <w:t>خواری را ریشه</w:t>
      </w:r>
      <w:r w:rsidRPr="00E60575">
        <w:rPr>
          <w:rFonts w:cs="B Nazanin" w:hint="cs"/>
          <w:noProof/>
          <w:sz w:val="26"/>
          <w:szCs w:val="26"/>
          <w:rtl/>
        </w:rPr>
        <w:t>‌</w:t>
      </w:r>
      <w:r w:rsidR="007753B0" w:rsidRPr="00E60575">
        <w:rPr>
          <w:rFonts w:cs="B Nazanin" w:hint="cs"/>
          <w:noProof/>
          <w:sz w:val="26"/>
          <w:szCs w:val="26"/>
          <w:rtl/>
        </w:rPr>
        <w:t xml:space="preserve">کن کند. </w:t>
      </w:r>
    </w:p>
    <w:p w14:paraId="5692F3DE" w14:textId="77777777" w:rsidR="007753B0" w:rsidRPr="00151FD3" w:rsidRDefault="007753B0" w:rsidP="007F6211">
      <w:pPr>
        <w:spacing w:line="240" w:lineRule="auto"/>
        <w:jc w:val="both"/>
        <w:rPr>
          <w:rFonts w:cs="B Titr"/>
          <w:b/>
          <w:bCs/>
          <w:sz w:val="24"/>
          <w:szCs w:val="24"/>
          <w:rtl/>
        </w:rPr>
      </w:pPr>
      <w:bookmarkStart w:id="70" w:name="_Hlk189322727"/>
      <w:r w:rsidRPr="00151FD3">
        <w:rPr>
          <w:rFonts w:cs="B Titr" w:hint="cs"/>
          <w:b/>
          <w:bCs/>
          <w:sz w:val="24"/>
          <w:szCs w:val="24"/>
          <w:rtl/>
        </w:rPr>
        <w:t>چارچوب پاسخ استراتژیک برای رقابت های اخلاقی</w:t>
      </w:r>
    </w:p>
    <w:bookmarkEnd w:id="70"/>
    <w:p w14:paraId="5EA26556" w14:textId="77777777" w:rsidR="007753B0" w:rsidRPr="00E60575" w:rsidRDefault="007753B0" w:rsidP="00D5426E">
      <w:pPr>
        <w:spacing w:line="240" w:lineRule="auto"/>
        <w:jc w:val="both"/>
        <w:rPr>
          <w:rFonts w:cs="B Nazanin"/>
          <w:noProof/>
          <w:sz w:val="26"/>
          <w:szCs w:val="26"/>
          <w:rtl/>
        </w:rPr>
      </w:pPr>
      <w:r w:rsidRPr="00E60575">
        <w:rPr>
          <w:rFonts w:cs="B Nazanin" w:hint="cs"/>
          <w:noProof/>
          <w:sz w:val="26"/>
          <w:szCs w:val="26"/>
          <w:rtl/>
        </w:rPr>
        <w:t xml:space="preserve">در هسته مرکزی براساس دیدگاه مبتنی بر </w:t>
      </w:r>
      <w:r w:rsidR="00152CB2" w:rsidRPr="00E60575">
        <w:rPr>
          <w:rFonts w:cs="B Nazanin" w:hint="cs"/>
          <w:noProof/>
          <w:sz w:val="26"/>
          <w:szCs w:val="26"/>
          <w:rtl/>
        </w:rPr>
        <w:t>نهاد،</w:t>
      </w:r>
      <w:r w:rsidRPr="00E60575">
        <w:rPr>
          <w:rFonts w:cs="B Nazanin" w:hint="cs"/>
          <w:noProof/>
          <w:sz w:val="26"/>
          <w:szCs w:val="26"/>
          <w:rtl/>
        </w:rPr>
        <w:t xml:space="preserve"> بر روی این مساله توجه می</w:t>
      </w:r>
      <w:r w:rsidR="00152CB2" w:rsidRPr="00E60575">
        <w:rPr>
          <w:rFonts w:cs="B Nazanin" w:hint="cs"/>
          <w:noProof/>
          <w:sz w:val="26"/>
          <w:szCs w:val="26"/>
          <w:rtl/>
        </w:rPr>
        <w:t>‌</w:t>
      </w:r>
      <w:r w:rsidRPr="00E60575">
        <w:rPr>
          <w:rFonts w:cs="B Nazanin" w:hint="cs"/>
          <w:noProof/>
          <w:sz w:val="26"/>
          <w:szCs w:val="26"/>
          <w:rtl/>
        </w:rPr>
        <w:t>کنند که چگونه انتخابات راهبردی معین</w:t>
      </w:r>
      <w:r w:rsidR="00152CB2" w:rsidRPr="00E60575">
        <w:rPr>
          <w:rFonts w:cs="B Nazanin" w:hint="cs"/>
          <w:noProof/>
          <w:sz w:val="26"/>
          <w:szCs w:val="26"/>
          <w:rtl/>
        </w:rPr>
        <w:t>،</w:t>
      </w:r>
      <w:r w:rsidRPr="00E60575">
        <w:rPr>
          <w:rFonts w:cs="B Nazanin" w:hint="cs"/>
          <w:noProof/>
          <w:sz w:val="26"/>
          <w:szCs w:val="26"/>
          <w:rtl/>
        </w:rPr>
        <w:t xml:space="preserve"> تحت تاثیر نهادهایی هستند </w:t>
      </w:r>
      <w:r w:rsidR="00D5426E" w:rsidRPr="00E60575">
        <w:rPr>
          <w:rFonts w:cs="B Nazanin" w:hint="cs"/>
          <w:noProof/>
          <w:sz w:val="26"/>
          <w:szCs w:val="26"/>
          <w:rtl/>
        </w:rPr>
        <w:t>که به تعداد زیادی پراکنده هستند</w:t>
      </w:r>
      <w:r w:rsidRPr="00E60575">
        <w:rPr>
          <w:rFonts w:cs="B Nazanin" w:hint="cs"/>
          <w:noProof/>
          <w:sz w:val="26"/>
          <w:szCs w:val="26"/>
          <w:rtl/>
        </w:rPr>
        <w:t>. به عبارت دیگر، توجه روی این مساله است که چگونه رسومات</w:t>
      </w:r>
      <w:r w:rsidR="00D5426E" w:rsidRPr="00E60575">
        <w:rPr>
          <w:rFonts w:cs="B Nazanin" w:hint="cs"/>
          <w:noProof/>
          <w:sz w:val="26"/>
          <w:szCs w:val="26"/>
          <w:rtl/>
        </w:rPr>
        <w:t>،</w:t>
      </w:r>
      <w:r w:rsidRPr="00E60575">
        <w:rPr>
          <w:rFonts w:cs="B Nazanin" w:hint="cs"/>
          <w:noProof/>
          <w:sz w:val="26"/>
          <w:szCs w:val="26"/>
          <w:rtl/>
        </w:rPr>
        <w:t xml:space="preserve"> نهادینه می</w:t>
      </w:r>
      <w:r w:rsidR="00D5426E" w:rsidRPr="00E60575">
        <w:rPr>
          <w:rFonts w:cs="B Nazanin" w:hint="cs"/>
          <w:noProof/>
          <w:sz w:val="26"/>
          <w:szCs w:val="26"/>
          <w:rtl/>
        </w:rPr>
        <w:t>‌شوند</w:t>
      </w:r>
      <w:r w:rsidRPr="00E60575">
        <w:rPr>
          <w:rFonts w:cs="B Nazanin" w:hint="cs"/>
          <w:noProof/>
          <w:sz w:val="26"/>
          <w:szCs w:val="26"/>
          <w:rtl/>
        </w:rPr>
        <w:t xml:space="preserve">(مانند پرداخت رشوه یا عدم پذیرش </w:t>
      </w:r>
      <w:r w:rsidR="00D5426E" w:rsidRPr="00E60575">
        <w:rPr>
          <w:rFonts w:cs="B Nazanin" w:hint="cs"/>
          <w:noProof/>
          <w:sz w:val="26"/>
          <w:szCs w:val="26"/>
          <w:rtl/>
        </w:rPr>
        <w:t>آ</w:t>
      </w:r>
      <w:r w:rsidRPr="00E60575">
        <w:rPr>
          <w:rFonts w:cs="B Nazanin" w:hint="cs"/>
          <w:noProof/>
          <w:sz w:val="26"/>
          <w:szCs w:val="26"/>
          <w:rtl/>
        </w:rPr>
        <w:t xml:space="preserve">ن برای پرداخت). این قبیل </w:t>
      </w:r>
      <w:r w:rsidR="00D5426E" w:rsidRPr="00E60575">
        <w:rPr>
          <w:rFonts w:cs="B Nazanin" w:hint="cs"/>
          <w:noProof/>
          <w:sz w:val="26"/>
          <w:szCs w:val="26"/>
          <w:rtl/>
        </w:rPr>
        <w:t>نیرو</w:t>
      </w:r>
      <w:r w:rsidRPr="00E60575">
        <w:rPr>
          <w:rFonts w:cs="B Nazanin" w:hint="cs"/>
          <w:noProof/>
          <w:sz w:val="26"/>
          <w:szCs w:val="26"/>
          <w:rtl/>
        </w:rPr>
        <w:t>های نهادي  توسط ترکیبی از ارکان نظم بخشی، قانونی و شناختی رانده شده</w:t>
      </w:r>
      <w:r w:rsidR="00D5426E" w:rsidRPr="00E60575">
        <w:rPr>
          <w:rFonts w:cs="B Nazanin" w:hint="cs"/>
          <w:noProof/>
          <w:sz w:val="26"/>
          <w:szCs w:val="26"/>
          <w:rtl/>
        </w:rPr>
        <w:t>‌اند. چگونه نهاد</w:t>
      </w:r>
      <w:r w:rsidRPr="00E60575">
        <w:rPr>
          <w:rFonts w:cs="B Nazanin" w:hint="cs"/>
          <w:noProof/>
          <w:sz w:val="26"/>
          <w:szCs w:val="26"/>
          <w:rtl/>
        </w:rPr>
        <w:t>ها به شکل استراتژیک به چالش</w:t>
      </w:r>
      <w:r w:rsidR="00D5426E" w:rsidRPr="00E60575">
        <w:rPr>
          <w:rFonts w:cs="B Nazanin" w:hint="cs"/>
          <w:noProof/>
          <w:sz w:val="26"/>
          <w:szCs w:val="26"/>
          <w:rtl/>
        </w:rPr>
        <w:t>‌</w:t>
      </w:r>
      <w:r w:rsidRPr="00E60575">
        <w:rPr>
          <w:rFonts w:cs="B Nazanin" w:hint="cs"/>
          <w:noProof/>
          <w:sz w:val="26"/>
          <w:szCs w:val="26"/>
          <w:rtl/>
        </w:rPr>
        <w:t>های اخلاقی پاسخ می</w:t>
      </w:r>
      <w:r w:rsidR="00D5426E" w:rsidRPr="00E60575">
        <w:rPr>
          <w:rFonts w:cs="B Nazanin" w:hint="cs"/>
          <w:noProof/>
          <w:sz w:val="26"/>
          <w:szCs w:val="26"/>
          <w:rtl/>
        </w:rPr>
        <w:t>‌</w:t>
      </w:r>
      <w:r w:rsidRPr="00E60575">
        <w:rPr>
          <w:rFonts w:cs="B Nazanin" w:hint="cs"/>
          <w:noProof/>
          <w:sz w:val="26"/>
          <w:szCs w:val="26"/>
          <w:rtl/>
        </w:rPr>
        <w:t>دهند که در نتیجه منجر به شکل</w:t>
      </w:r>
      <w:r w:rsidR="00D5426E" w:rsidRPr="00E60575">
        <w:rPr>
          <w:rFonts w:cs="B Nazanin" w:hint="cs"/>
          <w:noProof/>
          <w:sz w:val="26"/>
          <w:szCs w:val="26"/>
          <w:rtl/>
        </w:rPr>
        <w:t>‌</w:t>
      </w:r>
      <w:r w:rsidRPr="00E60575">
        <w:rPr>
          <w:rFonts w:cs="B Nazanin" w:hint="cs"/>
          <w:noProof/>
          <w:sz w:val="26"/>
          <w:szCs w:val="26"/>
          <w:rtl/>
        </w:rPr>
        <w:t>گیری یک چارچوب پاسخ استراتژیک می</w:t>
      </w:r>
      <w:r w:rsidR="00D5426E" w:rsidRPr="00E60575">
        <w:rPr>
          <w:rFonts w:cs="B Nazanin" w:hint="cs"/>
          <w:noProof/>
          <w:sz w:val="26"/>
          <w:szCs w:val="26"/>
          <w:rtl/>
        </w:rPr>
        <w:t>‌</w:t>
      </w:r>
      <w:r w:rsidRPr="00E60575">
        <w:rPr>
          <w:rFonts w:cs="B Nazanin" w:hint="cs"/>
          <w:noProof/>
          <w:sz w:val="26"/>
          <w:szCs w:val="26"/>
          <w:rtl/>
        </w:rPr>
        <w:t>شود. ویژگی</w:t>
      </w:r>
      <w:r w:rsidR="00D5426E" w:rsidRPr="00E60575">
        <w:rPr>
          <w:rFonts w:cs="B Nazanin" w:hint="cs"/>
          <w:noProof/>
          <w:sz w:val="26"/>
          <w:szCs w:val="26"/>
          <w:rtl/>
        </w:rPr>
        <w:t>‌های چهار گزینه استراتژیک</w:t>
      </w:r>
      <w:r w:rsidRPr="00E60575">
        <w:rPr>
          <w:rFonts w:cs="B Nazanin" w:hint="cs"/>
          <w:noProof/>
          <w:sz w:val="26"/>
          <w:szCs w:val="26"/>
          <w:rtl/>
        </w:rPr>
        <w:t>: 1)</w:t>
      </w:r>
      <w:r w:rsidR="00D5426E" w:rsidRPr="00E60575">
        <w:rPr>
          <w:rFonts w:cs="B Nazanin" w:hint="cs"/>
          <w:noProof/>
          <w:sz w:val="26"/>
          <w:szCs w:val="26"/>
          <w:rtl/>
        </w:rPr>
        <w:t>واکنشی 2)</w:t>
      </w:r>
      <w:r w:rsidRPr="00E60575">
        <w:rPr>
          <w:rFonts w:cs="B Nazanin" w:hint="cs"/>
          <w:noProof/>
          <w:sz w:val="26"/>
          <w:szCs w:val="26"/>
          <w:rtl/>
        </w:rPr>
        <w:t xml:space="preserve">دفاعی </w:t>
      </w:r>
      <w:r w:rsidR="00D5426E" w:rsidRPr="00E60575">
        <w:rPr>
          <w:rFonts w:cs="B Nazanin" w:hint="cs"/>
          <w:noProof/>
          <w:sz w:val="26"/>
          <w:szCs w:val="26"/>
          <w:rtl/>
        </w:rPr>
        <w:t>3)تطبیقی و 4)راهبر</w:t>
      </w:r>
      <w:r w:rsidRPr="00E60575">
        <w:rPr>
          <w:rFonts w:cs="B Nazanin" w:hint="cs"/>
          <w:noProof/>
          <w:sz w:val="26"/>
          <w:szCs w:val="26"/>
          <w:rtl/>
        </w:rPr>
        <w:t>های فعال می باش</w:t>
      </w:r>
      <w:r w:rsidR="00D5426E" w:rsidRPr="00E60575">
        <w:rPr>
          <w:rFonts w:cs="B Nazanin" w:hint="cs"/>
          <w:noProof/>
          <w:sz w:val="26"/>
          <w:szCs w:val="26"/>
          <w:rtl/>
        </w:rPr>
        <w:t>ن</w:t>
      </w:r>
      <w:r w:rsidRPr="00E60575">
        <w:rPr>
          <w:rFonts w:cs="B Nazanin" w:hint="cs"/>
          <w:noProof/>
          <w:sz w:val="26"/>
          <w:szCs w:val="26"/>
          <w:rtl/>
        </w:rPr>
        <w:t>د.</w:t>
      </w:r>
    </w:p>
    <w:p w14:paraId="17167E58" w14:textId="77777777" w:rsidR="007753B0" w:rsidRPr="00E60575" w:rsidRDefault="00D5426E" w:rsidP="00D5426E">
      <w:pPr>
        <w:spacing w:line="240" w:lineRule="auto"/>
        <w:jc w:val="both"/>
        <w:rPr>
          <w:rFonts w:cs="B Nazanin"/>
          <w:sz w:val="26"/>
          <w:szCs w:val="26"/>
          <w:rtl/>
        </w:rPr>
      </w:pPr>
      <w:r w:rsidRPr="00E60575">
        <w:rPr>
          <w:rFonts w:cs="B Nazanin" w:hint="cs"/>
          <w:noProof/>
          <w:sz w:val="26"/>
          <w:szCs w:val="26"/>
          <w:rtl/>
        </w:rPr>
        <w:t>استراتژی (</w:t>
      </w:r>
      <w:r w:rsidR="007753B0" w:rsidRPr="00E60575">
        <w:rPr>
          <w:rFonts w:cs="B Nazanin" w:hint="cs"/>
          <w:noProof/>
          <w:sz w:val="26"/>
          <w:szCs w:val="26"/>
          <w:rtl/>
        </w:rPr>
        <w:t>راهبرد) واکنشی مجهول است. حتی زمانی که مشکلات به وجود می</w:t>
      </w:r>
      <w:r w:rsidRPr="00E60575">
        <w:rPr>
          <w:rFonts w:cs="B Nazanin" w:hint="cs"/>
          <w:noProof/>
          <w:sz w:val="26"/>
          <w:szCs w:val="26"/>
          <w:rtl/>
        </w:rPr>
        <w:t>‌آ</w:t>
      </w:r>
      <w:r w:rsidR="007753B0" w:rsidRPr="00E60575">
        <w:rPr>
          <w:rFonts w:cs="B Nazanin" w:hint="cs"/>
          <w:noProof/>
          <w:sz w:val="26"/>
          <w:szCs w:val="26"/>
          <w:rtl/>
        </w:rPr>
        <w:t>ی</w:t>
      </w:r>
      <w:r w:rsidRPr="00E60575">
        <w:rPr>
          <w:rFonts w:cs="B Nazanin" w:hint="cs"/>
          <w:noProof/>
          <w:sz w:val="26"/>
          <w:szCs w:val="26"/>
          <w:rtl/>
        </w:rPr>
        <w:t>ن</w:t>
      </w:r>
      <w:r w:rsidR="007753B0" w:rsidRPr="00E60575">
        <w:rPr>
          <w:rFonts w:cs="B Nazanin" w:hint="cs"/>
          <w:noProof/>
          <w:sz w:val="26"/>
          <w:szCs w:val="26"/>
          <w:rtl/>
        </w:rPr>
        <w:t>د نهادها احساس نمی</w:t>
      </w:r>
      <w:r w:rsidRPr="00E60575">
        <w:rPr>
          <w:rFonts w:cs="B Nazanin" w:hint="cs"/>
          <w:noProof/>
          <w:sz w:val="26"/>
          <w:szCs w:val="26"/>
          <w:rtl/>
        </w:rPr>
        <w:t>‌</w:t>
      </w:r>
      <w:r w:rsidR="007753B0" w:rsidRPr="00E60575">
        <w:rPr>
          <w:rFonts w:cs="B Nazanin" w:hint="cs"/>
          <w:noProof/>
          <w:sz w:val="26"/>
          <w:szCs w:val="26"/>
          <w:rtl/>
        </w:rPr>
        <w:t>کنند که زمان انجام وظایف می باشد.</w:t>
      </w:r>
      <w:r w:rsidRPr="00E60575">
        <w:rPr>
          <w:rFonts w:cs="B Nazanin" w:hint="cs"/>
          <w:noProof/>
          <w:sz w:val="26"/>
          <w:szCs w:val="26"/>
          <w:rtl/>
        </w:rPr>
        <w:t xml:space="preserve"> </w:t>
      </w:r>
      <w:r w:rsidR="007753B0" w:rsidRPr="00E60575">
        <w:rPr>
          <w:rFonts w:cs="B Nazanin" w:hint="cs"/>
          <w:noProof/>
          <w:sz w:val="26"/>
          <w:szCs w:val="26"/>
          <w:rtl/>
        </w:rPr>
        <w:t>انکار و تکذیب اولین راهکار دفاعی است. نیاز به اقدام لازم نه از طریق اعتقادات شناختی درونی</w:t>
      </w:r>
      <w:r w:rsidRPr="00E60575">
        <w:rPr>
          <w:rFonts w:cs="B Nazanin" w:hint="cs"/>
          <w:noProof/>
          <w:sz w:val="26"/>
          <w:szCs w:val="26"/>
          <w:rtl/>
        </w:rPr>
        <w:t>‌</w:t>
      </w:r>
      <w:r w:rsidR="007753B0" w:rsidRPr="00E60575">
        <w:rPr>
          <w:rFonts w:cs="B Nazanin" w:hint="cs"/>
          <w:noProof/>
          <w:sz w:val="26"/>
          <w:szCs w:val="26"/>
          <w:rtl/>
        </w:rPr>
        <w:t>سازی شده و نه در قالب رسم و رسومات هنجار می</w:t>
      </w:r>
      <w:r w:rsidRPr="00E60575">
        <w:rPr>
          <w:rFonts w:cs="B Nazanin" w:hint="cs"/>
          <w:noProof/>
          <w:sz w:val="26"/>
          <w:szCs w:val="26"/>
          <w:rtl/>
        </w:rPr>
        <w:t>‌</w:t>
      </w:r>
      <w:r w:rsidR="007753B0" w:rsidRPr="00E60575">
        <w:rPr>
          <w:rFonts w:cs="B Nazanin" w:hint="cs"/>
          <w:noProof/>
          <w:sz w:val="26"/>
          <w:szCs w:val="26"/>
          <w:rtl/>
        </w:rPr>
        <w:t>شود. به عنوان مثال شرکت فورد</w:t>
      </w:r>
      <w:r w:rsidRPr="00E60575">
        <w:rPr>
          <w:rFonts w:cs="B Nazanin" w:hint="cs"/>
          <w:noProof/>
          <w:sz w:val="26"/>
          <w:szCs w:val="26"/>
          <w:rtl/>
        </w:rPr>
        <w:t>،</w:t>
      </w:r>
      <w:r w:rsidR="007753B0" w:rsidRPr="00E60575">
        <w:rPr>
          <w:rFonts w:cs="B Nazanin" w:hint="cs"/>
          <w:noProof/>
          <w:sz w:val="26"/>
          <w:szCs w:val="26"/>
          <w:rtl/>
        </w:rPr>
        <w:t xml:space="preserve"> ماشین پینتو را در سال 1970واراد بازار کرده بود و دانستن اینکه بخار بنزین این ماشین طراحی کشنده</w:t>
      </w:r>
      <w:r w:rsidRPr="00E60575">
        <w:rPr>
          <w:rFonts w:cs="B Nazanin" w:hint="cs"/>
          <w:noProof/>
          <w:sz w:val="26"/>
          <w:szCs w:val="26"/>
          <w:rtl/>
        </w:rPr>
        <w:t>‌</w:t>
      </w:r>
      <w:r w:rsidR="007753B0" w:rsidRPr="00E60575">
        <w:rPr>
          <w:rFonts w:cs="B Nazanin" w:hint="cs"/>
          <w:noProof/>
          <w:sz w:val="26"/>
          <w:szCs w:val="26"/>
          <w:rtl/>
        </w:rPr>
        <w:t>ای داشت و این مساله می</w:t>
      </w:r>
      <w:r w:rsidRPr="00E60575">
        <w:rPr>
          <w:rFonts w:cs="B Nazanin" w:hint="cs"/>
          <w:noProof/>
          <w:sz w:val="26"/>
          <w:szCs w:val="26"/>
          <w:rtl/>
        </w:rPr>
        <w:t>‌</w:t>
      </w:r>
      <w:r w:rsidR="007753B0" w:rsidRPr="00E60575">
        <w:rPr>
          <w:rFonts w:cs="B Nazanin" w:hint="cs"/>
          <w:noProof/>
          <w:sz w:val="26"/>
          <w:szCs w:val="26"/>
          <w:rtl/>
        </w:rPr>
        <w:t xml:space="preserve">توانست ماشین را در تصادفات و برخوردها مستعد انفجار ناگهانی در انتهای خودرو کند. فورد تصمیم نداشت که ماشین را رفع عیب کند و می توان </w:t>
      </w:r>
      <w:r w:rsidRPr="00E60575">
        <w:rPr>
          <w:rFonts w:cs="B Nazanin" w:hint="cs"/>
          <w:noProof/>
          <w:sz w:val="26"/>
          <w:szCs w:val="26"/>
          <w:rtl/>
        </w:rPr>
        <w:t xml:space="preserve">یقین داشت </w:t>
      </w:r>
      <w:r w:rsidR="007753B0" w:rsidRPr="00E60575">
        <w:rPr>
          <w:rFonts w:cs="B Nazanin" w:hint="cs"/>
          <w:noProof/>
          <w:sz w:val="26"/>
          <w:szCs w:val="26"/>
          <w:rtl/>
        </w:rPr>
        <w:t>که تصادفات بسیاری اتفاق افتاده است و افراد زیادی در ماشین</w:t>
      </w:r>
      <w:r w:rsidRPr="00E60575">
        <w:rPr>
          <w:rFonts w:cs="B Nazanin" w:hint="cs"/>
          <w:noProof/>
          <w:sz w:val="26"/>
          <w:szCs w:val="26"/>
          <w:rtl/>
        </w:rPr>
        <w:t>‌</w:t>
      </w:r>
      <w:r w:rsidR="007753B0" w:rsidRPr="00E60575">
        <w:rPr>
          <w:rFonts w:cs="B Nazanin" w:hint="cs"/>
          <w:noProof/>
          <w:sz w:val="26"/>
          <w:szCs w:val="26"/>
          <w:rtl/>
        </w:rPr>
        <w:t>های پینتو کشته و سوخته</w:t>
      </w:r>
      <w:r w:rsidRPr="00E60575">
        <w:rPr>
          <w:rFonts w:cs="B Nazanin" w:hint="cs"/>
          <w:noProof/>
          <w:sz w:val="26"/>
          <w:szCs w:val="26"/>
          <w:rtl/>
        </w:rPr>
        <w:t>‌</w:t>
      </w:r>
      <w:r w:rsidR="007753B0" w:rsidRPr="00E60575">
        <w:rPr>
          <w:rFonts w:cs="B Nazanin" w:hint="cs"/>
          <w:noProof/>
          <w:sz w:val="26"/>
          <w:szCs w:val="26"/>
          <w:rtl/>
        </w:rPr>
        <w:t>اند. هنوز هم بعد از چندین سال فورد از بازبینی پینتو امتناع کرده و بسیاری از زندگی</w:t>
      </w:r>
      <w:r w:rsidRPr="00E60575">
        <w:rPr>
          <w:rFonts w:cs="B Nazanin" w:hint="cs"/>
          <w:noProof/>
          <w:sz w:val="26"/>
          <w:szCs w:val="26"/>
          <w:rtl/>
        </w:rPr>
        <w:t>‌</w:t>
      </w:r>
      <w:r w:rsidR="007753B0" w:rsidRPr="00E60575">
        <w:rPr>
          <w:rFonts w:cs="B Nazanin" w:hint="cs"/>
          <w:noProof/>
          <w:sz w:val="26"/>
          <w:szCs w:val="26"/>
          <w:rtl/>
        </w:rPr>
        <w:t>ها از دست رفته</w:t>
      </w:r>
      <w:r w:rsidRPr="00E60575">
        <w:rPr>
          <w:rFonts w:cs="B Nazanin" w:hint="cs"/>
          <w:noProof/>
          <w:sz w:val="26"/>
          <w:szCs w:val="26"/>
          <w:rtl/>
        </w:rPr>
        <w:t>‌اند.</w:t>
      </w:r>
      <w:r w:rsidR="007753B0" w:rsidRPr="00E60575">
        <w:rPr>
          <w:rFonts w:cs="B Nazanin" w:hint="cs"/>
          <w:noProof/>
          <w:sz w:val="26"/>
          <w:szCs w:val="26"/>
          <w:rtl/>
        </w:rPr>
        <w:t xml:space="preserve"> تنها در سال 1978 و تحت فشار</w:t>
      </w:r>
      <w:r w:rsidRPr="00E60575">
        <w:rPr>
          <w:rFonts w:cs="B Nazanin" w:hint="cs"/>
          <w:noProof/>
          <w:sz w:val="26"/>
          <w:szCs w:val="26"/>
          <w:rtl/>
        </w:rPr>
        <w:t>های شدید رسمی از دولت، دادگاه و فشار</w:t>
      </w:r>
      <w:r w:rsidR="007753B0" w:rsidRPr="00E60575">
        <w:rPr>
          <w:rFonts w:cs="B Nazanin" w:hint="cs"/>
          <w:noProof/>
          <w:sz w:val="26"/>
          <w:szCs w:val="26"/>
          <w:rtl/>
        </w:rPr>
        <w:t>های غیررسمی از رسانه</w:t>
      </w:r>
      <w:r w:rsidRPr="00E60575">
        <w:rPr>
          <w:rFonts w:cs="B Nazanin" w:hint="cs"/>
          <w:noProof/>
          <w:sz w:val="26"/>
          <w:szCs w:val="26"/>
          <w:rtl/>
        </w:rPr>
        <w:t>‌</w:t>
      </w:r>
      <w:r w:rsidR="007753B0" w:rsidRPr="00E60575">
        <w:rPr>
          <w:rFonts w:cs="B Nazanin" w:hint="cs"/>
          <w:noProof/>
          <w:sz w:val="26"/>
          <w:szCs w:val="26"/>
          <w:rtl/>
        </w:rPr>
        <w:t>ها و گروه</w:t>
      </w:r>
      <w:r w:rsidRPr="00E60575">
        <w:rPr>
          <w:rFonts w:cs="B Nazanin" w:hint="cs"/>
          <w:noProof/>
          <w:sz w:val="26"/>
          <w:szCs w:val="26"/>
          <w:rtl/>
        </w:rPr>
        <w:t>‌</w:t>
      </w:r>
      <w:r w:rsidR="007753B0" w:rsidRPr="00E60575">
        <w:rPr>
          <w:rFonts w:cs="B Nazanin" w:hint="cs"/>
          <w:noProof/>
          <w:sz w:val="26"/>
          <w:szCs w:val="26"/>
          <w:rtl/>
        </w:rPr>
        <w:t>هایی از مشتری، فورد 5/1 میلیون پینتو را با اینکه خیلی دیر بود، مورد بازبینی قرار داد. راهبرهای دفاعی روی رعایت نظم بخشی متمرکز است. در غیاب فشار نظم بخشی، فشار غیر رسمی نهادها اغلب از رسانه</w:t>
      </w:r>
      <w:r w:rsidRPr="00E60575">
        <w:rPr>
          <w:rFonts w:cs="B Nazanin" w:hint="cs"/>
          <w:noProof/>
          <w:sz w:val="26"/>
          <w:szCs w:val="26"/>
          <w:rtl/>
        </w:rPr>
        <w:t>‌</w:t>
      </w:r>
      <w:r w:rsidR="007753B0" w:rsidRPr="00E60575">
        <w:rPr>
          <w:rFonts w:cs="B Nazanin" w:hint="cs"/>
          <w:noProof/>
          <w:sz w:val="26"/>
          <w:szCs w:val="26"/>
          <w:rtl/>
        </w:rPr>
        <w:t>ها و فعالیت</w:t>
      </w:r>
      <w:r w:rsidRPr="00E60575">
        <w:rPr>
          <w:rFonts w:cs="B Nazanin" w:hint="cs"/>
          <w:noProof/>
          <w:sz w:val="26"/>
          <w:szCs w:val="26"/>
          <w:rtl/>
        </w:rPr>
        <w:t>‌</w:t>
      </w:r>
      <w:r w:rsidR="007753B0" w:rsidRPr="00E60575">
        <w:rPr>
          <w:rFonts w:cs="B Nazanin" w:hint="cs"/>
          <w:noProof/>
          <w:sz w:val="26"/>
          <w:szCs w:val="26"/>
          <w:rtl/>
        </w:rPr>
        <w:t>ها ناشی می</w:t>
      </w:r>
      <w:r w:rsidRPr="00E60575">
        <w:rPr>
          <w:rFonts w:cs="B Nazanin" w:hint="cs"/>
          <w:noProof/>
          <w:sz w:val="26"/>
          <w:szCs w:val="26"/>
          <w:rtl/>
        </w:rPr>
        <w:t>‌</w:t>
      </w:r>
      <w:r w:rsidR="007753B0" w:rsidRPr="00E60575">
        <w:rPr>
          <w:rFonts w:cs="B Nazanin" w:hint="cs"/>
          <w:noProof/>
          <w:sz w:val="26"/>
          <w:szCs w:val="26"/>
          <w:rtl/>
        </w:rPr>
        <w:t>شود.</w:t>
      </w:r>
    </w:p>
    <w:p w14:paraId="54F9B13C" w14:textId="1D505AEF" w:rsidR="007753B0" w:rsidRPr="009F39E6" w:rsidRDefault="00207243" w:rsidP="00207243">
      <w:pPr>
        <w:spacing w:line="240" w:lineRule="auto"/>
        <w:jc w:val="center"/>
        <w:rPr>
          <w:rFonts w:cs="B Nazanin"/>
          <w:sz w:val="20"/>
          <w:szCs w:val="20"/>
          <w:rtl/>
        </w:rPr>
      </w:pPr>
      <w:r>
        <w:rPr>
          <w:rFonts w:cs="B Nazanin" w:hint="cs"/>
          <w:sz w:val="20"/>
          <w:szCs w:val="20"/>
          <w:rtl/>
        </w:rPr>
        <w:t xml:space="preserve">کادر </w:t>
      </w:r>
      <w:r w:rsidR="009943E2">
        <w:rPr>
          <w:rFonts w:cs="B Nazanin" w:hint="cs"/>
          <w:sz w:val="20"/>
          <w:szCs w:val="20"/>
          <w:rtl/>
        </w:rPr>
        <w:t>4</w:t>
      </w:r>
      <w:r w:rsidR="00E60575">
        <w:rPr>
          <w:rFonts w:cs="B Nazanin" w:hint="cs"/>
          <w:sz w:val="20"/>
          <w:szCs w:val="20"/>
          <w:rtl/>
        </w:rPr>
        <w:t xml:space="preserve">: </w:t>
      </w:r>
      <w:r w:rsidR="007753B0" w:rsidRPr="009F39E6">
        <w:rPr>
          <w:rFonts w:cs="B Nazanin" w:hint="cs"/>
          <w:b/>
          <w:bCs/>
          <w:sz w:val="20"/>
          <w:szCs w:val="20"/>
          <w:rtl/>
        </w:rPr>
        <w:t>پاسخ های استراتژیک  به رقابت های اخلاقی</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94"/>
      </w:tblGrid>
      <w:tr w:rsidR="007753B0" w:rsidRPr="00471A44" w14:paraId="63652FEA" w14:textId="77777777" w:rsidTr="00471A44">
        <w:trPr>
          <w:trHeight w:val="649"/>
        </w:trPr>
        <w:tc>
          <w:tcPr>
            <w:tcW w:w="5000" w:type="pct"/>
          </w:tcPr>
          <w:p w14:paraId="0A113EA4" w14:textId="77777777" w:rsidR="007753B0" w:rsidRPr="00471A44" w:rsidRDefault="007753B0" w:rsidP="007F6211">
            <w:pPr>
              <w:spacing w:line="240" w:lineRule="auto"/>
              <w:rPr>
                <w:rFonts w:cs="B Zar"/>
                <w:sz w:val="20"/>
                <w:szCs w:val="20"/>
                <w:rtl/>
              </w:rPr>
            </w:pPr>
            <w:r w:rsidRPr="00471A44">
              <w:rPr>
                <w:rFonts w:cs="B Zar" w:hint="cs"/>
                <w:sz w:val="20"/>
                <w:szCs w:val="20"/>
                <w:rtl/>
              </w:rPr>
              <w:t xml:space="preserve">استراتژیک          </w:t>
            </w:r>
            <w:r w:rsidR="00471A44">
              <w:rPr>
                <w:rFonts w:cs="B Zar" w:hint="cs"/>
                <w:sz w:val="20"/>
                <w:szCs w:val="20"/>
                <w:rtl/>
              </w:rPr>
              <w:t xml:space="preserve">                           </w:t>
            </w:r>
            <w:r w:rsidRPr="00471A44">
              <w:rPr>
                <w:rFonts w:cs="B Zar" w:hint="cs"/>
                <w:sz w:val="20"/>
                <w:szCs w:val="20"/>
                <w:rtl/>
              </w:rPr>
              <w:t xml:space="preserve">       استراتژیک                                                         مثال ها</w:t>
            </w:r>
          </w:p>
          <w:p w14:paraId="529CC603" w14:textId="77777777" w:rsidR="007753B0" w:rsidRPr="00471A44" w:rsidRDefault="007753B0" w:rsidP="007F6211">
            <w:pPr>
              <w:spacing w:line="240" w:lineRule="auto"/>
              <w:rPr>
                <w:rFonts w:cs="B Zar"/>
                <w:sz w:val="20"/>
                <w:szCs w:val="20"/>
                <w:rtl/>
              </w:rPr>
            </w:pPr>
            <w:r w:rsidRPr="00471A44">
              <w:rPr>
                <w:rFonts w:cs="B Zar" w:hint="cs"/>
                <w:sz w:val="20"/>
                <w:szCs w:val="20"/>
                <w:rtl/>
              </w:rPr>
              <w:t xml:space="preserve">پاسخ ها             </w:t>
            </w:r>
            <w:r w:rsidR="00471A44">
              <w:rPr>
                <w:rFonts w:cs="B Zar" w:hint="cs"/>
                <w:sz w:val="20"/>
                <w:szCs w:val="20"/>
                <w:rtl/>
              </w:rPr>
              <w:t xml:space="preserve">                               </w:t>
            </w:r>
            <w:r w:rsidRPr="00471A44">
              <w:rPr>
                <w:rFonts w:cs="B Zar" w:hint="cs"/>
                <w:sz w:val="20"/>
                <w:szCs w:val="20"/>
                <w:rtl/>
              </w:rPr>
              <w:t xml:space="preserve">        رفتارها                                                             در متن</w:t>
            </w:r>
          </w:p>
        </w:tc>
      </w:tr>
      <w:tr w:rsidR="007753B0" w:rsidRPr="00471A44" w14:paraId="2265E019" w14:textId="77777777" w:rsidTr="00471A44">
        <w:trPr>
          <w:trHeight w:val="132"/>
        </w:trPr>
        <w:tc>
          <w:tcPr>
            <w:tcW w:w="5000" w:type="pct"/>
          </w:tcPr>
          <w:p w14:paraId="3BEC0125" w14:textId="77777777" w:rsidR="007753B0" w:rsidRPr="00471A44" w:rsidRDefault="007753B0" w:rsidP="007F6211">
            <w:pPr>
              <w:spacing w:line="240" w:lineRule="auto"/>
              <w:rPr>
                <w:rFonts w:cs="B Zar"/>
                <w:sz w:val="20"/>
                <w:szCs w:val="20"/>
                <w:rtl/>
              </w:rPr>
            </w:pPr>
            <w:r w:rsidRPr="00471A44">
              <w:rPr>
                <w:rFonts w:cs="B Zar" w:hint="cs"/>
                <w:sz w:val="20"/>
                <w:szCs w:val="20"/>
                <w:rtl/>
              </w:rPr>
              <w:t>دریافتی                       انکار مسولیت،  انجام کمتر از مورد نیاز                                         اتش  ماشین پینتو فورد (1970)</w:t>
            </w:r>
          </w:p>
          <w:p w14:paraId="67F4B9D0" w14:textId="77777777" w:rsidR="007753B0" w:rsidRPr="00471A44" w:rsidRDefault="007753B0" w:rsidP="007F6211">
            <w:pPr>
              <w:spacing w:line="240" w:lineRule="auto"/>
              <w:rPr>
                <w:rFonts w:cs="B Zar"/>
                <w:sz w:val="20"/>
                <w:szCs w:val="20"/>
                <w:rtl/>
              </w:rPr>
            </w:pPr>
            <w:r w:rsidRPr="00471A44">
              <w:rPr>
                <w:rFonts w:cs="B Zar" w:hint="cs"/>
                <w:sz w:val="20"/>
                <w:szCs w:val="20"/>
                <w:rtl/>
              </w:rPr>
              <w:t>دفاعی                         پذیرش مسولیت اما جنگیدن با ان، که حدقل مورد نیاز است              نیک (1990)</w:t>
            </w:r>
          </w:p>
          <w:p w14:paraId="32894471" w14:textId="30FF0559" w:rsidR="007753B0" w:rsidRPr="00471A44" w:rsidRDefault="007753B0" w:rsidP="007F6211">
            <w:pPr>
              <w:spacing w:line="240" w:lineRule="auto"/>
              <w:rPr>
                <w:rFonts w:cs="B Zar"/>
                <w:sz w:val="20"/>
                <w:szCs w:val="20"/>
                <w:rtl/>
              </w:rPr>
            </w:pPr>
            <w:r w:rsidRPr="00471A44">
              <w:rPr>
                <w:rFonts w:cs="B Zar" w:hint="cs"/>
                <w:sz w:val="20"/>
                <w:szCs w:val="20"/>
                <w:rtl/>
              </w:rPr>
              <w:t xml:space="preserve">تطبیقی                       پذیرش مسولیت، که کاملا لازم است                                     </w:t>
            </w:r>
            <w:r w:rsidR="009F39E6">
              <w:rPr>
                <w:rFonts w:cs="B Zar" w:hint="cs"/>
                <w:sz w:val="20"/>
                <w:szCs w:val="20"/>
                <w:rtl/>
              </w:rPr>
              <w:t xml:space="preserve">  </w:t>
            </w:r>
            <w:r w:rsidRPr="00471A44">
              <w:rPr>
                <w:rFonts w:cs="B Zar" w:hint="cs"/>
                <w:sz w:val="20"/>
                <w:szCs w:val="20"/>
                <w:rtl/>
              </w:rPr>
              <w:t xml:space="preserve">     کشف غلتک های فورد(2000)</w:t>
            </w:r>
          </w:p>
          <w:p w14:paraId="571381C2" w14:textId="2305F2C5" w:rsidR="007753B0" w:rsidRPr="00471A44" w:rsidRDefault="007753B0" w:rsidP="00471A44">
            <w:pPr>
              <w:spacing w:line="240" w:lineRule="auto"/>
              <w:rPr>
                <w:rFonts w:cs="B Zar"/>
                <w:sz w:val="20"/>
                <w:szCs w:val="20"/>
                <w:rtl/>
              </w:rPr>
            </w:pPr>
            <w:r w:rsidRPr="00471A44">
              <w:rPr>
                <w:rFonts w:cs="B Zar" w:hint="cs"/>
                <w:sz w:val="20"/>
                <w:szCs w:val="20"/>
                <w:rtl/>
              </w:rPr>
              <w:lastRenderedPageBreak/>
              <w:t xml:space="preserve">فعال                         پیش بینی مسولیت، انجام بیش از مورد نیاز                          </w:t>
            </w:r>
            <w:r w:rsidR="009F39E6">
              <w:rPr>
                <w:rFonts w:cs="B Zar" w:hint="cs"/>
                <w:sz w:val="20"/>
                <w:szCs w:val="20"/>
                <w:rtl/>
              </w:rPr>
              <w:t xml:space="preserve">    </w:t>
            </w:r>
            <w:r w:rsidRPr="00471A44">
              <w:rPr>
                <w:rFonts w:cs="B Zar" w:hint="cs"/>
                <w:sz w:val="20"/>
                <w:szCs w:val="20"/>
                <w:rtl/>
              </w:rPr>
              <w:t xml:space="preserve">         </w:t>
            </w:r>
            <w:r w:rsidRPr="00471A44">
              <w:rPr>
                <w:rFonts w:cs="B Zar"/>
                <w:sz w:val="20"/>
                <w:szCs w:val="20"/>
              </w:rPr>
              <w:t>BMW</w:t>
            </w:r>
            <w:r w:rsidRPr="00471A44">
              <w:rPr>
                <w:rFonts w:cs="B Zar" w:hint="cs"/>
                <w:sz w:val="20"/>
                <w:szCs w:val="20"/>
                <w:rtl/>
              </w:rPr>
              <w:t>(1990)</w:t>
            </w:r>
          </w:p>
        </w:tc>
      </w:tr>
    </w:tbl>
    <w:p w14:paraId="396D293C" w14:textId="77777777" w:rsidR="007753B0" w:rsidRPr="00B3391A" w:rsidRDefault="007753B0" w:rsidP="005B1B98">
      <w:pPr>
        <w:spacing w:line="240" w:lineRule="auto"/>
        <w:jc w:val="both"/>
        <w:rPr>
          <w:rFonts w:cs="B Nazanin"/>
          <w:sz w:val="26"/>
          <w:szCs w:val="26"/>
          <w:rtl/>
        </w:rPr>
      </w:pPr>
      <w:r w:rsidRPr="00B3391A">
        <w:rPr>
          <w:rFonts w:cs="B Nazanin" w:hint="cs"/>
          <w:noProof/>
          <w:sz w:val="26"/>
          <w:szCs w:val="26"/>
          <w:rtl/>
        </w:rPr>
        <w:lastRenderedPageBreak/>
        <w:t xml:space="preserve"> در سال 1990 نیک</w:t>
      </w:r>
      <w:r w:rsidR="00FB478E" w:rsidRPr="00B3391A">
        <w:rPr>
          <w:rStyle w:val="FootnoteReference"/>
          <w:rFonts w:cs="B Nazanin"/>
          <w:noProof/>
          <w:sz w:val="26"/>
          <w:szCs w:val="26"/>
          <w:rtl/>
        </w:rPr>
        <w:footnoteReference w:id="172"/>
      </w:r>
      <w:r w:rsidRPr="00B3391A">
        <w:rPr>
          <w:rFonts w:cs="B Nazanin" w:hint="cs"/>
          <w:noProof/>
          <w:sz w:val="26"/>
          <w:szCs w:val="26"/>
          <w:rtl/>
        </w:rPr>
        <w:t xml:space="preserve"> یک راهبرد تطبیقی قوانین و هنجار سازمانی را به منظور پذیرش مس</w:t>
      </w:r>
      <w:r w:rsidR="00581434" w:rsidRPr="00B3391A">
        <w:rPr>
          <w:rFonts w:cs="B Nazanin" w:hint="cs"/>
          <w:noProof/>
          <w:sz w:val="26"/>
          <w:szCs w:val="26"/>
          <w:rtl/>
        </w:rPr>
        <w:t>ئ</w:t>
      </w:r>
      <w:r w:rsidRPr="00B3391A">
        <w:rPr>
          <w:rFonts w:cs="B Nazanin" w:hint="cs"/>
          <w:noProof/>
          <w:sz w:val="26"/>
          <w:szCs w:val="26"/>
          <w:rtl/>
        </w:rPr>
        <w:t>ولیت و مجموعه</w:t>
      </w:r>
      <w:r w:rsidR="00581434" w:rsidRPr="00B3391A">
        <w:rPr>
          <w:rFonts w:cs="B Nazanin" w:hint="cs"/>
          <w:noProof/>
          <w:sz w:val="26"/>
          <w:szCs w:val="26"/>
          <w:rtl/>
        </w:rPr>
        <w:t>‌</w:t>
      </w:r>
      <w:r w:rsidRPr="00B3391A">
        <w:rPr>
          <w:rFonts w:cs="B Nazanin" w:hint="cs"/>
          <w:noProof/>
          <w:sz w:val="26"/>
          <w:szCs w:val="26"/>
          <w:rtl/>
        </w:rPr>
        <w:t>ای از عقاید نهادینه شده، پدیدار و مشخص می</w:t>
      </w:r>
      <w:r w:rsidR="00581434" w:rsidRPr="00B3391A">
        <w:rPr>
          <w:rFonts w:cs="B Nazanin" w:hint="cs"/>
          <w:noProof/>
          <w:sz w:val="26"/>
          <w:szCs w:val="26"/>
          <w:rtl/>
        </w:rPr>
        <w:t>‌</w:t>
      </w:r>
      <w:r w:rsidRPr="00B3391A">
        <w:rPr>
          <w:rFonts w:cs="B Nazanin" w:hint="cs"/>
          <w:noProof/>
          <w:sz w:val="26"/>
          <w:szCs w:val="26"/>
          <w:rtl/>
        </w:rPr>
        <w:t>کند و به سمت ایجاد تغییرات مشخص و معین ارزشیابی می</w:t>
      </w:r>
      <w:r w:rsidR="00581434" w:rsidRPr="00B3391A">
        <w:rPr>
          <w:rFonts w:cs="B Nazanin" w:hint="cs"/>
          <w:noProof/>
          <w:sz w:val="26"/>
          <w:szCs w:val="26"/>
          <w:rtl/>
        </w:rPr>
        <w:t>‌</w:t>
      </w:r>
      <w:r w:rsidRPr="00B3391A">
        <w:rPr>
          <w:rFonts w:cs="B Nazanin" w:hint="cs"/>
          <w:noProof/>
          <w:sz w:val="26"/>
          <w:szCs w:val="26"/>
          <w:rtl/>
        </w:rPr>
        <w:t>کند. این ارزش های شناختی و هنجاری ممکن است توسط یک سری از نهادها به اشتراک گذاشته شوند و به این ترتیب منجر به هنج</w:t>
      </w:r>
      <w:r w:rsidR="00581434" w:rsidRPr="00B3391A">
        <w:rPr>
          <w:rFonts w:cs="B Nazanin" w:hint="cs"/>
          <w:noProof/>
          <w:sz w:val="26"/>
          <w:szCs w:val="26"/>
          <w:rtl/>
        </w:rPr>
        <w:t>ار</w:t>
      </w:r>
      <w:r w:rsidRPr="00B3391A">
        <w:rPr>
          <w:rFonts w:cs="B Nazanin" w:hint="cs"/>
          <w:noProof/>
          <w:sz w:val="26"/>
          <w:szCs w:val="26"/>
          <w:rtl/>
        </w:rPr>
        <w:t xml:space="preserve">های صنعتی جدیدی شوند. به عبارت دیگر </w:t>
      </w:r>
      <w:r w:rsidR="00581434" w:rsidRPr="00B3391A">
        <w:rPr>
          <w:rFonts w:cs="B Nazanin" w:hint="cs"/>
          <w:noProof/>
          <w:sz w:val="26"/>
          <w:szCs w:val="26"/>
          <w:rtl/>
        </w:rPr>
        <w:t>آ</w:t>
      </w:r>
      <w:r w:rsidRPr="00B3391A">
        <w:rPr>
          <w:rFonts w:cs="B Nazanin" w:hint="cs"/>
          <w:noProof/>
          <w:sz w:val="26"/>
          <w:szCs w:val="26"/>
          <w:rtl/>
        </w:rPr>
        <w:t>ن مشروع به پذیرش به سطح بالاتری از مس</w:t>
      </w:r>
      <w:r w:rsidR="00581434" w:rsidRPr="00B3391A">
        <w:rPr>
          <w:rFonts w:cs="B Nazanin" w:hint="cs"/>
          <w:noProof/>
          <w:sz w:val="26"/>
          <w:szCs w:val="26"/>
          <w:rtl/>
        </w:rPr>
        <w:t>ئ</w:t>
      </w:r>
      <w:r w:rsidRPr="00B3391A">
        <w:rPr>
          <w:rFonts w:cs="B Nazanin" w:hint="cs"/>
          <w:noProof/>
          <w:sz w:val="26"/>
          <w:szCs w:val="26"/>
          <w:rtl/>
        </w:rPr>
        <w:t>ولیت و اصول اخلاقی است که قانونا</w:t>
      </w:r>
      <w:r w:rsidR="00581434" w:rsidRPr="00B3391A">
        <w:rPr>
          <w:rFonts w:cs="B Nazanin" w:hint="cs"/>
          <w:noProof/>
          <w:sz w:val="26"/>
          <w:szCs w:val="26"/>
          <w:rtl/>
        </w:rPr>
        <w:t>ً و شرعاً</w:t>
      </w:r>
      <w:r w:rsidRPr="00B3391A">
        <w:rPr>
          <w:rFonts w:cs="B Nazanin" w:hint="cs"/>
          <w:noProof/>
          <w:sz w:val="26"/>
          <w:szCs w:val="26"/>
          <w:rtl/>
        </w:rPr>
        <w:t xml:space="preserve"> مورد نیاز است</w:t>
      </w:r>
      <w:r w:rsidR="00581434" w:rsidRPr="00B3391A">
        <w:rPr>
          <w:rFonts w:cs="B Nazanin" w:hint="cs"/>
          <w:noProof/>
          <w:sz w:val="26"/>
          <w:szCs w:val="26"/>
          <w:rtl/>
        </w:rPr>
        <w:t>، می‌شود</w:t>
      </w:r>
      <w:r w:rsidRPr="00B3391A">
        <w:rPr>
          <w:rFonts w:cs="B Nazanin" w:hint="cs"/>
          <w:noProof/>
          <w:sz w:val="26"/>
          <w:szCs w:val="26"/>
          <w:rtl/>
        </w:rPr>
        <w:t>. در این وضعیت نیک</w:t>
      </w:r>
      <w:r w:rsidR="00581434" w:rsidRPr="00B3391A">
        <w:rPr>
          <w:rFonts w:cs="B Nazanin" w:hint="cs"/>
          <w:noProof/>
          <w:sz w:val="26"/>
          <w:szCs w:val="26"/>
          <w:rtl/>
        </w:rPr>
        <w:t>،</w:t>
      </w:r>
      <w:r w:rsidRPr="00B3391A">
        <w:rPr>
          <w:rFonts w:cs="B Nazanin" w:hint="cs"/>
          <w:noProof/>
          <w:sz w:val="26"/>
          <w:szCs w:val="26"/>
          <w:rtl/>
        </w:rPr>
        <w:t xml:space="preserve"> و تمامی صنعت لباس ورزشی در اواخر سال 1990 با شرایط</w:t>
      </w:r>
      <w:r w:rsidR="00581434" w:rsidRPr="00B3391A">
        <w:rPr>
          <w:rFonts w:cs="B Nazanin" w:hint="cs"/>
          <w:noProof/>
          <w:sz w:val="26"/>
          <w:szCs w:val="26"/>
          <w:rtl/>
        </w:rPr>
        <w:t>،</w:t>
      </w:r>
      <w:r w:rsidRPr="00B3391A">
        <w:rPr>
          <w:rFonts w:cs="B Nazanin" w:hint="cs"/>
          <w:noProof/>
          <w:sz w:val="26"/>
          <w:szCs w:val="26"/>
          <w:rtl/>
        </w:rPr>
        <w:t xml:space="preserve"> خود را منطبق</w:t>
      </w:r>
      <w:r w:rsidR="00581434" w:rsidRPr="00B3391A">
        <w:rPr>
          <w:rFonts w:cs="B Nazanin" w:hint="cs"/>
          <w:noProof/>
          <w:sz w:val="26"/>
          <w:szCs w:val="26"/>
          <w:rtl/>
        </w:rPr>
        <w:t>‌تر کردند</w:t>
      </w:r>
      <w:r w:rsidRPr="00B3391A">
        <w:rPr>
          <w:rFonts w:cs="B Nazanin" w:hint="cs"/>
          <w:noProof/>
          <w:sz w:val="26"/>
          <w:szCs w:val="26"/>
          <w:rtl/>
        </w:rPr>
        <w:t xml:space="preserve">. در نمونه دیگر در سال 2000 زمانی که </w:t>
      </w:r>
      <w:r w:rsidR="00581434" w:rsidRPr="00B3391A">
        <w:rPr>
          <w:rFonts w:cs="B Nazanin" w:hint="cs"/>
          <w:noProof/>
          <w:sz w:val="26"/>
          <w:szCs w:val="26"/>
          <w:rtl/>
        </w:rPr>
        <w:t>فورد مخترع وسایل نقلیه، با تایر</w:t>
      </w:r>
      <w:r w:rsidRPr="00B3391A">
        <w:rPr>
          <w:rFonts w:cs="B Nazanin" w:hint="cs"/>
          <w:noProof/>
          <w:sz w:val="26"/>
          <w:szCs w:val="26"/>
          <w:rtl/>
        </w:rPr>
        <w:t xml:space="preserve">های </w:t>
      </w:r>
      <w:r w:rsidR="00581434" w:rsidRPr="00B3391A">
        <w:rPr>
          <w:rFonts w:cs="B Nazanin" w:hint="cs"/>
          <w:noProof/>
          <w:sz w:val="26"/>
          <w:szCs w:val="26"/>
          <w:rtl/>
        </w:rPr>
        <w:t>آ</w:t>
      </w:r>
      <w:r w:rsidRPr="00B3391A">
        <w:rPr>
          <w:rFonts w:cs="B Nazanin" w:hint="cs"/>
          <w:noProof/>
          <w:sz w:val="26"/>
          <w:szCs w:val="26"/>
          <w:rtl/>
        </w:rPr>
        <w:t xml:space="preserve">تشین تصادفات کشنده بسیاری را رقم زده بود، ظاهرا فورد درس دردناکی در سال 1970 از شکست مفتضحانه پینتو </w:t>
      </w:r>
      <w:r w:rsidR="00581434" w:rsidRPr="00B3391A">
        <w:rPr>
          <w:rFonts w:cs="B Nazanin" w:hint="cs"/>
          <w:noProof/>
          <w:sz w:val="26"/>
          <w:szCs w:val="26"/>
          <w:rtl/>
        </w:rPr>
        <w:t>ب</w:t>
      </w:r>
      <w:r w:rsidRPr="00B3391A">
        <w:rPr>
          <w:rFonts w:cs="B Nazanin" w:hint="cs"/>
          <w:noProof/>
          <w:sz w:val="26"/>
          <w:szCs w:val="26"/>
          <w:rtl/>
        </w:rPr>
        <w:t xml:space="preserve">دست </w:t>
      </w:r>
      <w:r w:rsidR="00581434" w:rsidRPr="00B3391A">
        <w:rPr>
          <w:rFonts w:cs="B Nazanin" w:hint="cs"/>
          <w:noProof/>
          <w:sz w:val="26"/>
          <w:szCs w:val="26"/>
          <w:rtl/>
        </w:rPr>
        <w:t>آ</w:t>
      </w:r>
      <w:r w:rsidRPr="00B3391A">
        <w:rPr>
          <w:rFonts w:cs="B Nazanin" w:hint="cs"/>
          <w:noProof/>
          <w:sz w:val="26"/>
          <w:szCs w:val="26"/>
          <w:rtl/>
        </w:rPr>
        <w:t>ورده بود. در حالی که این رویدادها در کارخانه</w:t>
      </w:r>
      <w:r w:rsidR="00581434" w:rsidRPr="00B3391A">
        <w:rPr>
          <w:rFonts w:cs="B Nazanin" w:hint="cs"/>
          <w:noProof/>
          <w:sz w:val="26"/>
          <w:szCs w:val="26"/>
          <w:rtl/>
        </w:rPr>
        <w:t>‌</w:t>
      </w:r>
      <w:r w:rsidRPr="00B3391A">
        <w:rPr>
          <w:rFonts w:cs="B Nazanin" w:hint="cs"/>
          <w:noProof/>
          <w:sz w:val="26"/>
          <w:szCs w:val="26"/>
          <w:rtl/>
        </w:rPr>
        <w:t>های پیمانکاری در اندونزی و ویتنام اتفاق می</w:t>
      </w:r>
      <w:r w:rsidR="00581434" w:rsidRPr="00B3391A">
        <w:rPr>
          <w:rFonts w:cs="B Nazanin" w:hint="cs"/>
          <w:noProof/>
          <w:sz w:val="26"/>
          <w:szCs w:val="26"/>
          <w:rtl/>
        </w:rPr>
        <w:t>‌</w:t>
      </w:r>
      <w:r w:rsidRPr="00B3391A">
        <w:rPr>
          <w:rFonts w:cs="B Nazanin" w:hint="cs"/>
          <w:noProof/>
          <w:sz w:val="26"/>
          <w:szCs w:val="26"/>
          <w:rtl/>
        </w:rPr>
        <w:t>افتد. اگر چه نیک مالک این کارخانه</w:t>
      </w:r>
      <w:r w:rsidR="00581434" w:rsidRPr="00B3391A">
        <w:rPr>
          <w:rFonts w:cs="B Nazanin" w:hint="cs"/>
          <w:noProof/>
          <w:sz w:val="26"/>
          <w:szCs w:val="26"/>
          <w:rtl/>
        </w:rPr>
        <w:t>‌</w:t>
      </w:r>
      <w:r w:rsidRPr="00B3391A">
        <w:rPr>
          <w:rFonts w:cs="B Nazanin" w:hint="cs"/>
          <w:noProof/>
          <w:sz w:val="26"/>
          <w:szCs w:val="26"/>
          <w:rtl/>
        </w:rPr>
        <w:t xml:space="preserve">ها نبود اما </w:t>
      </w:r>
      <w:r w:rsidR="00581434" w:rsidRPr="00B3391A">
        <w:rPr>
          <w:rFonts w:cs="B Nazanin" w:hint="cs"/>
          <w:noProof/>
          <w:sz w:val="26"/>
          <w:szCs w:val="26"/>
          <w:rtl/>
        </w:rPr>
        <w:t>بیانیه</w:t>
      </w:r>
      <w:r w:rsidRPr="00B3391A">
        <w:rPr>
          <w:rFonts w:cs="B Nazanin" w:hint="cs"/>
          <w:noProof/>
          <w:sz w:val="26"/>
          <w:szCs w:val="26"/>
          <w:rtl/>
        </w:rPr>
        <w:t xml:space="preserve"> </w:t>
      </w:r>
      <w:r w:rsidR="00581434" w:rsidRPr="00B3391A">
        <w:rPr>
          <w:rFonts w:cs="B Nazanin" w:hint="cs"/>
          <w:noProof/>
          <w:sz w:val="26"/>
          <w:szCs w:val="26"/>
          <w:rtl/>
        </w:rPr>
        <w:t>آغازین</w:t>
      </w:r>
      <w:r w:rsidRPr="00B3391A">
        <w:rPr>
          <w:rFonts w:cs="B Nazanin" w:hint="cs"/>
          <w:noProof/>
          <w:sz w:val="26"/>
          <w:szCs w:val="26"/>
          <w:rtl/>
        </w:rPr>
        <w:t>ش عبارت بود از اینکه ما مکان</w:t>
      </w:r>
      <w:r w:rsidR="00581434" w:rsidRPr="00B3391A">
        <w:rPr>
          <w:rFonts w:cs="B Nazanin" w:hint="cs"/>
          <w:noProof/>
          <w:sz w:val="26"/>
          <w:szCs w:val="26"/>
          <w:rtl/>
        </w:rPr>
        <w:t>‌</w:t>
      </w:r>
      <w:r w:rsidRPr="00B3391A">
        <w:rPr>
          <w:rFonts w:cs="B Nazanin" w:hint="cs"/>
          <w:noProof/>
          <w:sz w:val="26"/>
          <w:szCs w:val="26"/>
          <w:rtl/>
        </w:rPr>
        <w:t>ها را نمی</w:t>
      </w:r>
      <w:r w:rsidR="00581434" w:rsidRPr="00B3391A">
        <w:rPr>
          <w:rFonts w:cs="B Nazanin" w:hint="cs"/>
          <w:noProof/>
          <w:sz w:val="26"/>
          <w:szCs w:val="26"/>
          <w:rtl/>
        </w:rPr>
        <w:t>‌</w:t>
      </w:r>
      <w:r w:rsidRPr="00B3391A">
        <w:rPr>
          <w:rFonts w:cs="B Nazanin" w:hint="cs"/>
          <w:noProof/>
          <w:sz w:val="26"/>
          <w:szCs w:val="26"/>
          <w:rtl/>
        </w:rPr>
        <w:t>سازیم. هر گونه مس</w:t>
      </w:r>
      <w:r w:rsidR="00581434" w:rsidRPr="00B3391A">
        <w:rPr>
          <w:rFonts w:cs="B Nazanin" w:hint="cs"/>
          <w:noProof/>
          <w:sz w:val="26"/>
          <w:szCs w:val="26"/>
          <w:rtl/>
        </w:rPr>
        <w:t>ئ</w:t>
      </w:r>
      <w:r w:rsidRPr="00B3391A">
        <w:rPr>
          <w:rFonts w:cs="B Nazanin" w:hint="cs"/>
          <w:noProof/>
          <w:sz w:val="26"/>
          <w:szCs w:val="26"/>
          <w:rtl/>
        </w:rPr>
        <w:t>ولیت اخلاقی را رد کرد.</w:t>
      </w:r>
      <w:r w:rsidR="00581434" w:rsidRPr="00B3391A">
        <w:rPr>
          <w:rFonts w:cs="B Nazanin" w:hint="cs"/>
          <w:noProof/>
          <w:sz w:val="26"/>
          <w:szCs w:val="26"/>
          <w:rtl/>
        </w:rPr>
        <w:t xml:space="preserve"> </w:t>
      </w:r>
      <w:r w:rsidRPr="00B3391A">
        <w:rPr>
          <w:rFonts w:cs="B Nazanin" w:hint="cs"/>
          <w:noProof/>
          <w:sz w:val="26"/>
          <w:szCs w:val="26"/>
          <w:rtl/>
        </w:rPr>
        <w:t>و تنها زمانی که چندین سناتور شروع به پیشنهاد راه حل</w:t>
      </w:r>
      <w:r w:rsidR="00581434" w:rsidRPr="00B3391A">
        <w:rPr>
          <w:rFonts w:cs="B Nazanin" w:hint="cs"/>
          <w:noProof/>
          <w:sz w:val="26"/>
          <w:szCs w:val="26"/>
          <w:rtl/>
        </w:rPr>
        <w:t>‌های قانونی کردند،</w:t>
      </w:r>
      <w:r w:rsidRPr="00B3391A">
        <w:rPr>
          <w:rFonts w:cs="B Nazanin" w:hint="cs"/>
          <w:noProof/>
          <w:sz w:val="26"/>
          <w:szCs w:val="26"/>
          <w:rtl/>
        </w:rPr>
        <w:t xml:space="preserve"> نیک کمی جدی تر شد. مهاجمان،</w:t>
      </w:r>
      <w:r w:rsidR="00581434" w:rsidRPr="00B3391A">
        <w:rPr>
          <w:rFonts w:cs="B Nazanin" w:hint="cs"/>
          <w:noProof/>
          <w:sz w:val="26"/>
          <w:szCs w:val="26"/>
          <w:rtl/>
        </w:rPr>
        <w:t xml:space="preserve"> </w:t>
      </w:r>
      <w:r w:rsidRPr="00B3391A">
        <w:rPr>
          <w:rFonts w:cs="B Nazanin" w:hint="cs"/>
          <w:noProof/>
          <w:sz w:val="26"/>
          <w:szCs w:val="26"/>
          <w:rtl/>
        </w:rPr>
        <w:t>سرعت یادآوری،</w:t>
      </w:r>
      <w:r w:rsidR="00581434" w:rsidRPr="00B3391A">
        <w:rPr>
          <w:rFonts w:cs="B Nazanin" w:hint="cs"/>
          <w:noProof/>
          <w:sz w:val="26"/>
          <w:szCs w:val="26"/>
          <w:rtl/>
        </w:rPr>
        <w:t xml:space="preserve"> </w:t>
      </w:r>
      <w:r w:rsidRPr="00B3391A">
        <w:rPr>
          <w:rFonts w:cs="B Nazanin" w:hint="cs"/>
          <w:noProof/>
          <w:sz w:val="26"/>
          <w:szCs w:val="26"/>
          <w:rtl/>
        </w:rPr>
        <w:t>راه اندازی یک کمپین رسانه را که مشخصه</w:t>
      </w:r>
      <w:r w:rsidR="00581434" w:rsidRPr="00B3391A">
        <w:rPr>
          <w:rFonts w:cs="B Nazanin" w:hint="cs"/>
          <w:noProof/>
          <w:sz w:val="26"/>
          <w:szCs w:val="26"/>
          <w:rtl/>
        </w:rPr>
        <w:t>‌</w:t>
      </w:r>
      <w:r w:rsidRPr="00B3391A">
        <w:rPr>
          <w:rFonts w:cs="B Nazanin" w:hint="cs"/>
          <w:noProof/>
          <w:sz w:val="26"/>
          <w:szCs w:val="26"/>
          <w:rtl/>
        </w:rPr>
        <w:t xml:space="preserve">اش </w:t>
      </w:r>
      <w:r w:rsidR="00581434" w:rsidRPr="00B3391A">
        <w:rPr>
          <w:rFonts w:cs="B Nazanin" w:hint="cs"/>
          <w:noProof/>
          <w:sz w:val="26"/>
          <w:szCs w:val="26"/>
          <w:rtl/>
        </w:rPr>
        <w:t>مدیر ارشد اجرایی</w:t>
      </w:r>
      <w:r w:rsidR="00581434" w:rsidRPr="00B3391A">
        <w:rPr>
          <w:rStyle w:val="FootnoteReference"/>
          <w:rFonts w:cs="B Nazanin"/>
          <w:noProof/>
          <w:sz w:val="26"/>
          <w:szCs w:val="26"/>
          <w:rtl/>
        </w:rPr>
        <w:footnoteReference w:id="173"/>
      </w:r>
      <w:r w:rsidRPr="00B3391A">
        <w:rPr>
          <w:rFonts w:cs="B Nazanin" w:hint="cs"/>
          <w:noProof/>
          <w:sz w:val="26"/>
          <w:szCs w:val="26"/>
          <w:rtl/>
        </w:rPr>
        <w:t xml:space="preserve"> است</w:t>
      </w:r>
      <w:r w:rsidR="00581434" w:rsidRPr="00B3391A">
        <w:rPr>
          <w:rFonts w:cs="B Nazanin" w:hint="cs"/>
          <w:noProof/>
          <w:sz w:val="26"/>
          <w:szCs w:val="26"/>
          <w:rtl/>
        </w:rPr>
        <w:t>،</w:t>
      </w:r>
      <w:r w:rsidRPr="00B3391A">
        <w:rPr>
          <w:rFonts w:cs="B Nazanin" w:hint="cs"/>
          <w:noProof/>
          <w:sz w:val="26"/>
          <w:szCs w:val="26"/>
          <w:rtl/>
        </w:rPr>
        <w:t xml:space="preserve"> محدود می</w:t>
      </w:r>
      <w:r w:rsidR="00581434" w:rsidRPr="00B3391A">
        <w:rPr>
          <w:rFonts w:cs="B Nazanin" w:hint="cs"/>
          <w:noProof/>
          <w:sz w:val="26"/>
          <w:szCs w:val="26"/>
          <w:rtl/>
        </w:rPr>
        <w:t>‌</w:t>
      </w:r>
      <w:r w:rsidRPr="00B3391A">
        <w:rPr>
          <w:rFonts w:cs="B Nazanin" w:hint="cs"/>
          <w:noProof/>
          <w:sz w:val="26"/>
          <w:szCs w:val="26"/>
          <w:rtl/>
        </w:rPr>
        <w:t>نماید و روابط صد ساله قدیمی را با اشخاص قبلی قطع می</w:t>
      </w:r>
      <w:r w:rsidR="00581434" w:rsidRPr="00B3391A">
        <w:rPr>
          <w:rFonts w:cs="B Nazanin" w:hint="cs"/>
          <w:noProof/>
          <w:sz w:val="26"/>
          <w:szCs w:val="26"/>
          <w:rtl/>
        </w:rPr>
        <w:t>‌</w:t>
      </w:r>
      <w:r w:rsidRPr="00B3391A">
        <w:rPr>
          <w:rFonts w:cs="B Nazanin" w:hint="cs"/>
          <w:noProof/>
          <w:sz w:val="26"/>
          <w:szCs w:val="26"/>
          <w:rtl/>
        </w:rPr>
        <w:t xml:space="preserve">نماید. </w:t>
      </w:r>
    </w:p>
    <w:p w14:paraId="2BD3AFD3" w14:textId="617F3A06" w:rsidR="007753B0" w:rsidRDefault="007753B0" w:rsidP="00547B95">
      <w:pPr>
        <w:spacing w:line="240" w:lineRule="auto"/>
        <w:jc w:val="both"/>
        <w:rPr>
          <w:rFonts w:cs="B Nazanin"/>
          <w:noProof/>
          <w:sz w:val="26"/>
          <w:szCs w:val="26"/>
          <w:rtl/>
        </w:rPr>
      </w:pPr>
      <w:r w:rsidRPr="00B3391A">
        <w:rPr>
          <w:rFonts w:cs="B Nazanin" w:hint="cs"/>
          <w:noProof/>
          <w:sz w:val="26"/>
          <w:szCs w:val="26"/>
          <w:rtl/>
        </w:rPr>
        <w:t>سرانجام، شرکت</w:t>
      </w:r>
      <w:r w:rsidR="005B1B98" w:rsidRPr="00B3391A">
        <w:rPr>
          <w:rFonts w:cs="B Nazanin" w:hint="cs"/>
          <w:noProof/>
          <w:sz w:val="26"/>
          <w:szCs w:val="26"/>
          <w:rtl/>
        </w:rPr>
        <w:t>‌</w:t>
      </w:r>
      <w:r w:rsidRPr="00B3391A">
        <w:rPr>
          <w:rFonts w:cs="B Nazanin" w:hint="cs"/>
          <w:noProof/>
          <w:sz w:val="26"/>
          <w:szCs w:val="26"/>
          <w:rtl/>
        </w:rPr>
        <w:t>های فعال،</w:t>
      </w:r>
      <w:r w:rsidR="005B1B98" w:rsidRPr="00B3391A">
        <w:rPr>
          <w:rFonts w:cs="B Nazanin" w:hint="cs"/>
          <w:noProof/>
          <w:sz w:val="26"/>
          <w:szCs w:val="26"/>
          <w:rtl/>
        </w:rPr>
        <w:t xml:space="preserve"> </w:t>
      </w:r>
      <w:r w:rsidRPr="00B3391A">
        <w:rPr>
          <w:rFonts w:cs="B Nazanin" w:hint="cs"/>
          <w:noProof/>
          <w:sz w:val="26"/>
          <w:szCs w:val="26"/>
          <w:rtl/>
        </w:rPr>
        <w:t>تغییرات نهادی را پیش</w:t>
      </w:r>
      <w:r w:rsidR="005B1B98" w:rsidRPr="00B3391A">
        <w:rPr>
          <w:rFonts w:cs="B Nazanin" w:hint="cs"/>
          <w:noProof/>
          <w:sz w:val="26"/>
          <w:szCs w:val="26"/>
          <w:rtl/>
        </w:rPr>
        <w:t>‌</w:t>
      </w:r>
      <w:r w:rsidRPr="00B3391A">
        <w:rPr>
          <w:rFonts w:cs="B Nazanin" w:hint="cs"/>
          <w:noProof/>
          <w:sz w:val="26"/>
          <w:szCs w:val="26"/>
          <w:rtl/>
        </w:rPr>
        <w:t>بینی می</w:t>
      </w:r>
      <w:r w:rsidR="005B1B98" w:rsidRPr="00B3391A">
        <w:rPr>
          <w:rFonts w:cs="B Nazanin" w:hint="cs"/>
          <w:noProof/>
          <w:sz w:val="26"/>
          <w:szCs w:val="26"/>
          <w:rtl/>
        </w:rPr>
        <w:t>‌</w:t>
      </w:r>
      <w:r w:rsidRPr="00B3391A">
        <w:rPr>
          <w:rFonts w:cs="B Nazanin" w:hint="cs"/>
          <w:noProof/>
          <w:sz w:val="26"/>
          <w:szCs w:val="26"/>
          <w:rtl/>
        </w:rPr>
        <w:t>کنند و اعمال مطلوب بیشتری انجام می</w:t>
      </w:r>
      <w:r w:rsidR="005B1B98" w:rsidRPr="00B3391A">
        <w:rPr>
          <w:rFonts w:cs="B Nazanin" w:hint="cs"/>
          <w:noProof/>
          <w:sz w:val="26"/>
          <w:szCs w:val="26"/>
          <w:rtl/>
        </w:rPr>
        <w:t>‌</w:t>
      </w:r>
      <w:r w:rsidRPr="00B3391A">
        <w:rPr>
          <w:rFonts w:cs="B Nazanin" w:hint="cs"/>
          <w:noProof/>
          <w:sz w:val="26"/>
          <w:szCs w:val="26"/>
          <w:rtl/>
        </w:rPr>
        <w:t xml:space="preserve">دهند. در 1990، </w:t>
      </w:r>
      <w:r w:rsidR="005B1B98" w:rsidRPr="00B3391A">
        <w:rPr>
          <w:rFonts w:cs="B Nazanin" w:hint="cs"/>
          <w:noProof/>
          <w:sz w:val="26"/>
          <w:szCs w:val="26"/>
          <w:rtl/>
        </w:rPr>
        <w:t>شرکت بی ام و،</w:t>
      </w:r>
      <w:r w:rsidRPr="00B3391A">
        <w:rPr>
          <w:rFonts w:cs="B Nazanin" w:hint="cs"/>
          <w:noProof/>
          <w:sz w:val="26"/>
          <w:szCs w:val="26"/>
          <w:rtl/>
        </w:rPr>
        <w:t xml:space="preserve"> مس</w:t>
      </w:r>
      <w:r w:rsidR="005B1B98" w:rsidRPr="00B3391A">
        <w:rPr>
          <w:rFonts w:cs="B Nazanin" w:hint="cs"/>
          <w:noProof/>
          <w:sz w:val="26"/>
          <w:szCs w:val="26"/>
          <w:rtl/>
        </w:rPr>
        <w:t>ئ</w:t>
      </w:r>
      <w:r w:rsidRPr="00B3391A">
        <w:rPr>
          <w:rFonts w:cs="B Nazanin" w:hint="cs"/>
          <w:noProof/>
          <w:sz w:val="26"/>
          <w:szCs w:val="26"/>
          <w:rtl/>
        </w:rPr>
        <w:t>ولیت</w:t>
      </w:r>
      <w:r w:rsidR="005B1B98" w:rsidRPr="00B3391A">
        <w:rPr>
          <w:rFonts w:cs="B Nazanin" w:hint="cs"/>
          <w:noProof/>
          <w:sz w:val="26"/>
          <w:szCs w:val="26"/>
          <w:rtl/>
        </w:rPr>
        <w:t>‌</w:t>
      </w:r>
      <w:r w:rsidRPr="00B3391A">
        <w:rPr>
          <w:rFonts w:cs="B Nazanin" w:hint="cs"/>
          <w:noProof/>
          <w:sz w:val="26"/>
          <w:szCs w:val="26"/>
          <w:rtl/>
        </w:rPr>
        <w:t>های بیشتری را با پیشنهاد دولت آلمان که سیاست</w:t>
      </w:r>
      <w:r w:rsidR="005B1B98" w:rsidRPr="00B3391A">
        <w:rPr>
          <w:rFonts w:cs="B Nazanin" w:hint="cs"/>
          <w:noProof/>
          <w:sz w:val="26"/>
          <w:szCs w:val="26"/>
          <w:rtl/>
        </w:rPr>
        <w:t>‌</w:t>
      </w:r>
      <w:r w:rsidRPr="00B3391A">
        <w:rPr>
          <w:rFonts w:cs="B Nazanin" w:hint="cs"/>
          <w:noProof/>
          <w:sz w:val="26"/>
          <w:szCs w:val="26"/>
          <w:rtl/>
        </w:rPr>
        <w:t xml:space="preserve">های </w:t>
      </w:r>
      <w:r w:rsidRPr="00B3391A">
        <w:rPr>
          <w:rFonts w:cs="B Nazanin"/>
          <w:noProof/>
          <w:sz w:val="26"/>
          <w:szCs w:val="26"/>
        </w:rPr>
        <w:t>take-back</w:t>
      </w:r>
      <w:r w:rsidRPr="00B3391A">
        <w:rPr>
          <w:rFonts w:cs="B Nazanin" w:hint="cs"/>
          <w:noProof/>
          <w:sz w:val="26"/>
          <w:szCs w:val="26"/>
          <w:rtl/>
        </w:rPr>
        <w:t xml:space="preserve"> را از جانب خودروسازان در برداشت را ارائه نمود که ماشینی را که اجرای آن می</w:t>
      </w:r>
      <w:r w:rsidR="005B1B98" w:rsidRPr="00B3391A">
        <w:rPr>
          <w:rFonts w:cs="B Nazanin" w:hint="cs"/>
          <w:noProof/>
          <w:sz w:val="26"/>
          <w:szCs w:val="26"/>
          <w:rtl/>
        </w:rPr>
        <w:t>‌</w:t>
      </w:r>
      <w:r w:rsidRPr="00B3391A">
        <w:rPr>
          <w:rFonts w:cs="B Nazanin" w:hint="cs"/>
          <w:noProof/>
          <w:sz w:val="26"/>
          <w:szCs w:val="26"/>
          <w:rtl/>
        </w:rPr>
        <w:t xml:space="preserve">توانند با خودرو سازان مشابه برای بازبینی مجدد </w:t>
      </w:r>
      <w:r w:rsidRPr="00D87F5A">
        <w:rPr>
          <w:rFonts w:cs="B Nazanin"/>
          <w:noProof/>
          <w:sz w:val="24"/>
          <w:szCs w:val="24"/>
        </w:rPr>
        <w:t>BMW</w:t>
      </w:r>
      <w:r w:rsidRPr="00D87F5A">
        <w:rPr>
          <w:rFonts w:cs="B Nazanin" w:hint="cs"/>
          <w:noProof/>
          <w:sz w:val="24"/>
          <w:szCs w:val="24"/>
          <w:rtl/>
        </w:rPr>
        <w:t xml:space="preserve"> </w:t>
      </w:r>
      <w:r w:rsidRPr="00B3391A">
        <w:rPr>
          <w:rFonts w:cs="B Nazanin" w:hint="cs"/>
          <w:noProof/>
          <w:sz w:val="26"/>
          <w:szCs w:val="26"/>
          <w:rtl/>
        </w:rPr>
        <w:t>نه فقط از نظر طراحی بلکه پیاده کردن راحت ماشین، طراحی گردد. اما تا حدودی کیفیت شرکت</w:t>
      </w:r>
      <w:r w:rsidR="005B1B98" w:rsidRPr="00B3391A">
        <w:rPr>
          <w:rFonts w:cs="B Nazanin" w:hint="cs"/>
          <w:noProof/>
          <w:sz w:val="26"/>
          <w:szCs w:val="26"/>
          <w:rtl/>
        </w:rPr>
        <w:t>‌</w:t>
      </w:r>
      <w:r w:rsidRPr="00B3391A">
        <w:rPr>
          <w:rFonts w:cs="B Nazanin" w:hint="cs"/>
          <w:noProof/>
          <w:sz w:val="26"/>
          <w:szCs w:val="26"/>
          <w:rtl/>
        </w:rPr>
        <w:t>های همکار در قسمتی از بازبینی منابع انحصاری باشد. بنابراین،</w:t>
      </w:r>
      <w:r w:rsidRPr="00D87F5A">
        <w:rPr>
          <w:rFonts w:cs="B Nazanin"/>
          <w:noProof/>
          <w:sz w:val="24"/>
          <w:szCs w:val="24"/>
        </w:rPr>
        <w:t>BMW</w:t>
      </w:r>
      <w:r w:rsidRPr="00D87F5A">
        <w:rPr>
          <w:rFonts w:cs="B Nazanin" w:hint="cs"/>
          <w:noProof/>
          <w:sz w:val="24"/>
          <w:szCs w:val="24"/>
          <w:rtl/>
        </w:rPr>
        <w:t xml:space="preserve"> </w:t>
      </w:r>
      <w:r w:rsidRPr="00B3391A">
        <w:rPr>
          <w:rFonts w:cs="B Nazanin" w:hint="cs"/>
          <w:noProof/>
          <w:sz w:val="26"/>
          <w:szCs w:val="26"/>
          <w:rtl/>
        </w:rPr>
        <w:t>با بخش</w:t>
      </w:r>
      <w:r w:rsidR="005B1B98" w:rsidRPr="00B3391A">
        <w:rPr>
          <w:rFonts w:cs="B Nazanin" w:hint="cs"/>
          <w:noProof/>
          <w:sz w:val="26"/>
          <w:szCs w:val="26"/>
          <w:rtl/>
        </w:rPr>
        <w:t>‌</w:t>
      </w:r>
      <w:r w:rsidRPr="00B3391A">
        <w:rPr>
          <w:rFonts w:cs="B Nazanin" w:hint="cs"/>
          <w:noProof/>
          <w:sz w:val="26"/>
          <w:szCs w:val="26"/>
          <w:rtl/>
        </w:rPr>
        <w:t>های فعال در مباحث عمومی شرکت نمود و موفق شد تا با استانداردهای خودروسازان ملی آلمان،</w:t>
      </w:r>
      <w:r w:rsidR="00547B95" w:rsidRPr="00B3391A">
        <w:rPr>
          <w:rFonts w:cs="B Nazanin" w:hint="cs"/>
          <w:noProof/>
          <w:sz w:val="26"/>
          <w:szCs w:val="26"/>
          <w:rtl/>
        </w:rPr>
        <w:t xml:space="preserve"> </w:t>
      </w:r>
      <w:r w:rsidRPr="00B3391A">
        <w:rPr>
          <w:rFonts w:cs="B Nazanin" w:hint="cs"/>
          <w:noProof/>
          <w:sz w:val="26"/>
          <w:szCs w:val="26"/>
          <w:rtl/>
        </w:rPr>
        <w:t>روشی را ب</w:t>
      </w:r>
      <w:r w:rsidR="00547B95" w:rsidRPr="00B3391A">
        <w:rPr>
          <w:rFonts w:cs="B Nazanin" w:hint="cs"/>
          <w:noProof/>
          <w:sz w:val="26"/>
          <w:szCs w:val="26"/>
          <w:rtl/>
        </w:rPr>
        <w:t>ر</w:t>
      </w:r>
      <w:r w:rsidRPr="00B3391A">
        <w:rPr>
          <w:rFonts w:cs="B Nazanin" w:hint="cs"/>
          <w:noProof/>
          <w:sz w:val="26"/>
          <w:szCs w:val="26"/>
          <w:rtl/>
        </w:rPr>
        <w:t xml:space="preserve">ای طراحی ماشین پیاده کند. خودروسازان دیگر نیز به دنبال </w:t>
      </w:r>
      <w:r w:rsidRPr="00D87F5A">
        <w:rPr>
          <w:rFonts w:cs="B Nazanin"/>
          <w:noProof/>
          <w:sz w:val="24"/>
          <w:szCs w:val="24"/>
        </w:rPr>
        <w:t>BMW</w:t>
      </w:r>
      <w:r w:rsidRPr="00D87F5A">
        <w:rPr>
          <w:rFonts w:cs="B Nazanin" w:hint="cs"/>
          <w:noProof/>
          <w:sz w:val="24"/>
          <w:szCs w:val="24"/>
          <w:rtl/>
        </w:rPr>
        <w:t xml:space="preserve"> </w:t>
      </w:r>
      <w:r w:rsidRPr="00B3391A">
        <w:rPr>
          <w:rFonts w:cs="B Nazanin" w:hint="cs"/>
          <w:noProof/>
          <w:sz w:val="26"/>
          <w:szCs w:val="26"/>
          <w:rtl/>
        </w:rPr>
        <w:t>درخواست هدایت و راهنمایی نمودند. اگرچه، آن</w:t>
      </w:r>
      <w:r w:rsidR="00547B95" w:rsidRPr="00B3391A">
        <w:rPr>
          <w:rFonts w:cs="B Nazanin" w:hint="cs"/>
          <w:noProof/>
          <w:sz w:val="26"/>
          <w:szCs w:val="26"/>
          <w:rtl/>
        </w:rPr>
        <w:t>‌</w:t>
      </w:r>
      <w:r w:rsidRPr="00B3391A">
        <w:rPr>
          <w:rFonts w:cs="B Nazanin" w:hint="cs"/>
          <w:noProof/>
          <w:sz w:val="26"/>
          <w:szCs w:val="26"/>
          <w:rtl/>
        </w:rPr>
        <w:t>ها بر روی کوچکترین تغییر در قانون کیفیت مبارزه می</w:t>
      </w:r>
      <w:r w:rsidR="00547B95" w:rsidRPr="00B3391A">
        <w:rPr>
          <w:rFonts w:cs="B Nazanin" w:hint="cs"/>
          <w:noProof/>
          <w:sz w:val="26"/>
          <w:szCs w:val="26"/>
          <w:rtl/>
        </w:rPr>
        <w:t>‌</w:t>
      </w:r>
      <w:r w:rsidRPr="00B3391A">
        <w:rPr>
          <w:rFonts w:cs="B Nazanin" w:hint="cs"/>
          <w:noProof/>
          <w:sz w:val="26"/>
          <w:szCs w:val="26"/>
          <w:rtl/>
        </w:rPr>
        <w:t>گردد و یا سازمان را از هر گونه مشکل کوچکی مصون نگه می</w:t>
      </w:r>
      <w:r w:rsidR="00547B95" w:rsidRPr="00B3391A">
        <w:rPr>
          <w:rFonts w:cs="B Nazanin" w:hint="cs"/>
          <w:noProof/>
          <w:sz w:val="26"/>
          <w:szCs w:val="26"/>
          <w:rtl/>
        </w:rPr>
        <w:t>‌</w:t>
      </w:r>
      <w:r w:rsidRPr="00B3391A">
        <w:rPr>
          <w:rFonts w:cs="B Nazanin" w:hint="cs"/>
          <w:noProof/>
          <w:sz w:val="26"/>
          <w:szCs w:val="26"/>
          <w:rtl/>
        </w:rPr>
        <w:t xml:space="preserve">داشتند. از این طریق، یک استراتژی فعال </w:t>
      </w:r>
      <w:r w:rsidRPr="00D87F5A">
        <w:rPr>
          <w:rFonts w:cs="B Nazanin"/>
          <w:noProof/>
          <w:sz w:val="24"/>
          <w:szCs w:val="24"/>
        </w:rPr>
        <w:t>BMW</w:t>
      </w:r>
      <w:r w:rsidRPr="00D87F5A">
        <w:rPr>
          <w:rFonts w:cs="B Nazanin" w:hint="cs"/>
          <w:noProof/>
          <w:sz w:val="24"/>
          <w:szCs w:val="24"/>
          <w:rtl/>
        </w:rPr>
        <w:t xml:space="preserve"> </w:t>
      </w:r>
      <w:r w:rsidRPr="00B3391A">
        <w:rPr>
          <w:rFonts w:cs="B Nazanin" w:hint="cs"/>
          <w:noProof/>
          <w:sz w:val="26"/>
          <w:szCs w:val="26"/>
          <w:rtl/>
        </w:rPr>
        <w:t>ظهور راحتی را در هنجارهای دوستانه در محیطی جدید،</w:t>
      </w:r>
      <w:r w:rsidR="00547B95" w:rsidRPr="00B3391A">
        <w:rPr>
          <w:rFonts w:cs="B Nazanin" w:hint="cs"/>
          <w:noProof/>
          <w:sz w:val="26"/>
          <w:szCs w:val="26"/>
          <w:rtl/>
        </w:rPr>
        <w:t xml:space="preserve"> </w:t>
      </w:r>
      <w:r w:rsidRPr="00B3391A">
        <w:rPr>
          <w:rFonts w:cs="B Nazanin" w:hint="cs"/>
          <w:noProof/>
          <w:sz w:val="26"/>
          <w:szCs w:val="26"/>
          <w:rtl/>
        </w:rPr>
        <w:t>هم از نظر طراحی و هم از نظر فنی داشت. به طور کلی، شرکت</w:t>
      </w:r>
      <w:r w:rsidR="00547B95" w:rsidRPr="00B3391A">
        <w:rPr>
          <w:rFonts w:cs="B Nazanin" w:hint="cs"/>
          <w:noProof/>
          <w:sz w:val="26"/>
          <w:szCs w:val="26"/>
          <w:rtl/>
        </w:rPr>
        <w:t>‌</w:t>
      </w:r>
      <w:r w:rsidRPr="00B3391A">
        <w:rPr>
          <w:rFonts w:cs="B Nazanin" w:hint="cs"/>
          <w:noProof/>
          <w:sz w:val="26"/>
          <w:szCs w:val="26"/>
          <w:rtl/>
        </w:rPr>
        <w:t>های فعال، درخواست</w:t>
      </w:r>
      <w:r w:rsidR="00547B95" w:rsidRPr="00B3391A">
        <w:rPr>
          <w:rFonts w:cs="B Nazanin" w:hint="cs"/>
          <w:noProof/>
          <w:sz w:val="26"/>
          <w:szCs w:val="26"/>
          <w:rtl/>
        </w:rPr>
        <w:t>‌</w:t>
      </w:r>
      <w:r w:rsidRPr="00B3391A">
        <w:rPr>
          <w:rFonts w:cs="B Nazanin" w:hint="cs"/>
          <w:noProof/>
          <w:sz w:val="26"/>
          <w:szCs w:val="26"/>
          <w:rtl/>
        </w:rPr>
        <w:t>های تنظیم جاری را برای انجام "درست کارها" بسیار فراتر است. بطور کلی واکنش این چهار استراتژی انحصاری نیست. همان طور که به وسیله مثال</w:t>
      </w:r>
      <w:r w:rsidR="00547B95" w:rsidRPr="00B3391A">
        <w:rPr>
          <w:rFonts w:cs="B Nazanin" w:hint="cs"/>
          <w:noProof/>
          <w:sz w:val="26"/>
          <w:szCs w:val="26"/>
          <w:rtl/>
        </w:rPr>
        <w:t>‌</w:t>
      </w:r>
      <w:r w:rsidRPr="00B3391A">
        <w:rPr>
          <w:rFonts w:cs="B Nazanin" w:hint="cs"/>
          <w:noProof/>
          <w:sz w:val="26"/>
          <w:szCs w:val="26"/>
          <w:rtl/>
        </w:rPr>
        <w:t xml:space="preserve">های </w:t>
      </w:r>
      <w:r w:rsidRPr="00D87F5A">
        <w:rPr>
          <w:rFonts w:cs="B Nazanin"/>
          <w:noProof/>
          <w:sz w:val="24"/>
          <w:szCs w:val="24"/>
        </w:rPr>
        <w:t>NIKE</w:t>
      </w:r>
      <w:r w:rsidRPr="00D87F5A">
        <w:rPr>
          <w:rFonts w:cs="B Nazanin" w:hint="cs"/>
          <w:noProof/>
          <w:sz w:val="24"/>
          <w:szCs w:val="24"/>
          <w:rtl/>
        </w:rPr>
        <w:t xml:space="preserve"> </w:t>
      </w:r>
      <w:r w:rsidRPr="00B3391A">
        <w:rPr>
          <w:rFonts w:cs="B Nazanin" w:hint="cs"/>
          <w:noProof/>
          <w:sz w:val="26"/>
          <w:szCs w:val="26"/>
          <w:rtl/>
        </w:rPr>
        <w:t>نشان دادیم، یک شرکت ممکن است استراتژی</w:t>
      </w:r>
      <w:r w:rsidR="00547B95" w:rsidRPr="00B3391A">
        <w:rPr>
          <w:rFonts w:cs="B Nazanin" w:hint="cs"/>
          <w:noProof/>
          <w:sz w:val="26"/>
          <w:szCs w:val="26"/>
          <w:rtl/>
        </w:rPr>
        <w:t>‌</w:t>
      </w:r>
      <w:r w:rsidRPr="00B3391A">
        <w:rPr>
          <w:rFonts w:cs="B Nazanin" w:hint="cs"/>
          <w:noProof/>
          <w:sz w:val="26"/>
          <w:szCs w:val="26"/>
          <w:rtl/>
        </w:rPr>
        <w:t>های مختلفی را برای پیشرفت بیشتر چالش</w:t>
      </w:r>
      <w:r w:rsidR="00547B95" w:rsidRPr="00B3391A">
        <w:rPr>
          <w:rFonts w:cs="B Nazanin" w:hint="cs"/>
          <w:noProof/>
          <w:sz w:val="26"/>
          <w:szCs w:val="26"/>
          <w:rtl/>
        </w:rPr>
        <w:t>‌</w:t>
      </w:r>
      <w:r w:rsidRPr="00B3391A">
        <w:rPr>
          <w:rFonts w:cs="B Nazanin" w:hint="cs"/>
          <w:noProof/>
          <w:sz w:val="26"/>
          <w:szCs w:val="26"/>
          <w:rtl/>
        </w:rPr>
        <w:t>های اخلاقی،</w:t>
      </w:r>
      <w:r w:rsidR="00547B95" w:rsidRPr="00B3391A">
        <w:rPr>
          <w:rFonts w:cs="B Nazanin" w:hint="cs"/>
          <w:noProof/>
          <w:sz w:val="26"/>
          <w:szCs w:val="26"/>
          <w:rtl/>
        </w:rPr>
        <w:t xml:space="preserve"> </w:t>
      </w:r>
      <w:r w:rsidRPr="00B3391A">
        <w:rPr>
          <w:rFonts w:cs="B Nazanin" w:hint="cs"/>
          <w:noProof/>
          <w:sz w:val="26"/>
          <w:szCs w:val="26"/>
          <w:rtl/>
        </w:rPr>
        <w:t>قبول کند. احتمالا المان</w:t>
      </w:r>
      <w:r w:rsidR="00547B95" w:rsidRPr="00B3391A">
        <w:rPr>
          <w:rFonts w:cs="B Nazanin" w:hint="cs"/>
          <w:noProof/>
          <w:sz w:val="26"/>
          <w:szCs w:val="26"/>
          <w:rtl/>
        </w:rPr>
        <w:t>‌</w:t>
      </w:r>
      <w:r w:rsidR="000C11AA" w:rsidRPr="00B3391A">
        <w:rPr>
          <w:rFonts w:cs="B Nazanin" w:hint="cs"/>
          <w:noProof/>
          <w:sz w:val="26"/>
          <w:szCs w:val="26"/>
          <w:rtl/>
        </w:rPr>
        <w:t>های جاری در تز</w:t>
      </w:r>
      <w:r w:rsidRPr="00B3391A">
        <w:rPr>
          <w:rFonts w:cs="B Nazanin" w:hint="cs"/>
          <w:noProof/>
          <w:sz w:val="26"/>
          <w:szCs w:val="26"/>
          <w:rtl/>
        </w:rPr>
        <w:t>یین پنجره در واقع شرکت</w:t>
      </w:r>
      <w:r w:rsidR="00547B95" w:rsidRPr="00B3391A">
        <w:rPr>
          <w:rFonts w:cs="B Nazanin" w:hint="cs"/>
          <w:noProof/>
          <w:sz w:val="26"/>
          <w:szCs w:val="26"/>
          <w:rtl/>
        </w:rPr>
        <w:t>‌</w:t>
      </w:r>
      <w:r w:rsidRPr="00B3391A">
        <w:rPr>
          <w:rFonts w:cs="B Nazanin" w:hint="cs"/>
          <w:noProof/>
          <w:sz w:val="26"/>
          <w:szCs w:val="26"/>
          <w:rtl/>
        </w:rPr>
        <w:t>های فعال نسبت به تنظیمات خارج</w:t>
      </w:r>
      <w:r w:rsidR="00547B95" w:rsidRPr="00B3391A">
        <w:rPr>
          <w:rFonts w:cs="B Nazanin" w:hint="cs"/>
          <w:noProof/>
          <w:sz w:val="26"/>
          <w:szCs w:val="26"/>
          <w:rtl/>
        </w:rPr>
        <w:t>ی که هنجارها و باور</w:t>
      </w:r>
      <w:r w:rsidRPr="00B3391A">
        <w:rPr>
          <w:rFonts w:cs="B Nazanin" w:hint="cs"/>
          <w:noProof/>
          <w:sz w:val="26"/>
          <w:szCs w:val="26"/>
          <w:rtl/>
        </w:rPr>
        <w:t>های شناختی تعداد زیادی از مدیران در عملکرد " انجام درست" کارها را نشان می</w:t>
      </w:r>
      <w:r w:rsidR="00547B95" w:rsidRPr="00B3391A">
        <w:rPr>
          <w:rFonts w:cs="B Nazanin" w:hint="cs"/>
          <w:noProof/>
          <w:sz w:val="26"/>
          <w:szCs w:val="26"/>
          <w:rtl/>
        </w:rPr>
        <w:t>‌</w:t>
      </w:r>
      <w:r w:rsidRPr="00B3391A">
        <w:rPr>
          <w:rFonts w:cs="B Nazanin" w:hint="cs"/>
          <w:noProof/>
          <w:sz w:val="26"/>
          <w:szCs w:val="26"/>
          <w:rtl/>
        </w:rPr>
        <w:t xml:space="preserve">دهد، برتر است. </w:t>
      </w:r>
    </w:p>
    <w:p w14:paraId="68E1DC48" w14:textId="77777777" w:rsidR="00B3391A" w:rsidRPr="00B3391A" w:rsidRDefault="00B3391A" w:rsidP="00547B95">
      <w:pPr>
        <w:spacing w:line="240" w:lineRule="auto"/>
        <w:jc w:val="both"/>
        <w:rPr>
          <w:rFonts w:cs="B Nazanin"/>
          <w:noProof/>
          <w:sz w:val="26"/>
          <w:szCs w:val="26"/>
          <w:rtl/>
        </w:rPr>
      </w:pPr>
    </w:p>
    <w:p w14:paraId="730D0100" w14:textId="0EE2A41D" w:rsidR="007753B0" w:rsidRPr="00151FD3" w:rsidRDefault="007753B0" w:rsidP="007F6211">
      <w:pPr>
        <w:spacing w:line="240" w:lineRule="auto"/>
        <w:jc w:val="both"/>
        <w:rPr>
          <w:rFonts w:cs="B Titr"/>
          <w:b/>
          <w:bCs/>
          <w:sz w:val="24"/>
          <w:szCs w:val="24"/>
          <w:rtl/>
        </w:rPr>
      </w:pPr>
      <w:bookmarkStart w:id="71" w:name="_Hlk189387230"/>
      <w:r w:rsidRPr="00151FD3">
        <w:rPr>
          <w:rFonts w:cs="B Titr" w:hint="cs"/>
          <w:b/>
          <w:bCs/>
          <w:sz w:val="24"/>
          <w:szCs w:val="24"/>
          <w:rtl/>
        </w:rPr>
        <w:lastRenderedPageBreak/>
        <w:t xml:space="preserve">فرصت طلبی در مقابل فرد گرایی </w:t>
      </w:r>
      <w:r w:rsidR="00900ED3">
        <w:rPr>
          <w:rFonts w:cs="B Titr" w:hint="cs"/>
          <w:b/>
          <w:bCs/>
          <w:sz w:val="24"/>
          <w:szCs w:val="24"/>
          <w:rtl/>
        </w:rPr>
        <w:t>و</w:t>
      </w:r>
      <w:r w:rsidRPr="00151FD3">
        <w:rPr>
          <w:rFonts w:cs="B Titr" w:hint="cs"/>
          <w:b/>
          <w:bCs/>
          <w:sz w:val="24"/>
          <w:szCs w:val="24"/>
          <w:rtl/>
        </w:rPr>
        <w:t xml:space="preserve"> جمع گرایی</w:t>
      </w:r>
    </w:p>
    <w:bookmarkEnd w:id="71"/>
    <w:p w14:paraId="54EC448D" w14:textId="77777777" w:rsidR="007753B0" w:rsidRPr="00B3391A" w:rsidRDefault="000C11AA" w:rsidP="000C11AA">
      <w:pPr>
        <w:spacing w:line="240" w:lineRule="auto"/>
        <w:jc w:val="both"/>
        <w:rPr>
          <w:rFonts w:cs="B Nazanin"/>
          <w:noProof/>
          <w:sz w:val="26"/>
          <w:szCs w:val="26"/>
          <w:rtl/>
        </w:rPr>
      </w:pPr>
      <w:r w:rsidRPr="00B3391A">
        <w:rPr>
          <w:rFonts w:cs="B Nazanin" w:hint="cs"/>
          <w:noProof/>
          <w:sz w:val="26"/>
          <w:szCs w:val="26"/>
          <w:rtl/>
        </w:rPr>
        <w:t>فرصت طلبی منبع اصلی بلا</w:t>
      </w:r>
      <w:r w:rsidR="007753B0" w:rsidRPr="00B3391A">
        <w:rPr>
          <w:rFonts w:cs="B Nazanin" w:hint="cs"/>
          <w:noProof/>
          <w:sz w:val="26"/>
          <w:szCs w:val="26"/>
          <w:rtl/>
        </w:rPr>
        <w:t>تکلیفی در منابع</w:t>
      </w:r>
      <w:r w:rsidRPr="00B3391A">
        <w:rPr>
          <w:rFonts w:cs="B Nazanin" w:hint="cs"/>
          <w:noProof/>
          <w:sz w:val="26"/>
          <w:szCs w:val="26"/>
          <w:rtl/>
        </w:rPr>
        <w:t>، هزینه پشتیبانی که نهاد</w:t>
      </w:r>
      <w:r w:rsidR="007753B0" w:rsidRPr="00B3391A">
        <w:rPr>
          <w:rFonts w:cs="B Nazanin" w:hint="cs"/>
          <w:noProof/>
          <w:sz w:val="26"/>
          <w:szCs w:val="26"/>
          <w:rtl/>
        </w:rPr>
        <w:t>ها در مبارزه با فرصت طلبی انجام می</w:t>
      </w:r>
      <w:r w:rsidRPr="00B3391A">
        <w:rPr>
          <w:rFonts w:cs="B Nazanin" w:hint="cs"/>
          <w:noProof/>
          <w:sz w:val="26"/>
          <w:szCs w:val="26"/>
          <w:rtl/>
        </w:rPr>
        <w:t>‌</w:t>
      </w:r>
      <w:r w:rsidR="007753B0" w:rsidRPr="00B3391A">
        <w:rPr>
          <w:rFonts w:cs="B Nazanin" w:hint="cs"/>
          <w:noProof/>
          <w:sz w:val="26"/>
          <w:szCs w:val="26"/>
          <w:rtl/>
        </w:rPr>
        <w:t>دهند</w:t>
      </w:r>
      <w:r w:rsidRPr="00B3391A">
        <w:rPr>
          <w:rFonts w:cs="B Nazanin" w:hint="cs"/>
          <w:noProof/>
          <w:sz w:val="26"/>
          <w:szCs w:val="26"/>
          <w:rtl/>
        </w:rPr>
        <w:t>،</w:t>
      </w:r>
      <w:r w:rsidR="007753B0" w:rsidRPr="00B3391A">
        <w:rPr>
          <w:rFonts w:cs="B Nazanin" w:hint="cs"/>
          <w:noProof/>
          <w:sz w:val="26"/>
          <w:szCs w:val="26"/>
          <w:rtl/>
        </w:rPr>
        <w:t xml:space="preserve"> است. اگرچه پژوهشگران اهمیت فرصت طلبی در طبیعت انسان را که ممکن است باعث </w:t>
      </w:r>
      <w:r w:rsidRPr="00B3391A">
        <w:rPr>
          <w:rFonts w:cs="B Nazanin" w:hint="cs"/>
          <w:noProof/>
          <w:sz w:val="26"/>
          <w:szCs w:val="26"/>
          <w:rtl/>
        </w:rPr>
        <w:t>آ</w:t>
      </w:r>
      <w:r w:rsidR="007753B0" w:rsidRPr="00B3391A">
        <w:rPr>
          <w:rFonts w:cs="B Nazanin" w:hint="cs"/>
          <w:noProof/>
          <w:sz w:val="26"/>
          <w:szCs w:val="26"/>
          <w:rtl/>
        </w:rPr>
        <w:t>سیب شود را نیز تاکید کرده</w:t>
      </w:r>
      <w:r w:rsidRPr="00B3391A">
        <w:rPr>
          <w:rFonts w:cs="B Nazanin" w:hint="cs"/>
          <w:noProof/>
          <w:sz w:val="26"/>
          <w:szCs w:val="26"/>
          <w:rtl/>
        </w:rPr>
        <w:t>‌</w:t>
      </w:r>
      <w:r w:rsidR="007753B0" w:rsidRPr="00B3391A">
        <w:rPr>
          <w:rFonts w:cs="B Nazanin" w:hint="cs"/>
          <w:noProof/>
          <w:sz w:val="26"/>
          <w:szCs w:val="26"/>
          <w:rtl/>
        </w:rPr>
        <w:t>اند. به همین دلیل اگر یک شرکت فرض کنند که کارمندانش از شرکت دزدی خواهند کرد و از دوربین</w:t>
      </w:r>
      <w:r w:rsidRPr="00B3391A">
        <w:rPr>
          <w:rFonts w:cs="B Nazanin" w:hint="cs"/>
          <w:noProof/>
          <w:sz w:val="26"/>
          <w:szCs w:val="26"/>
          <w:rtl/>
        </w:rPr>
        <w:t>‌</w:t>
      </w:r>
      <w:r w:rsidR="007753B0" w:rsidRPr="00B3391A">
        <w:rPr>
          <w:rFonts w:cs="B Nazanin" w:hint="cs"/>
          <w:noProof/>
          <w:sz w:val="26"/>
          <w:szCs w:val="26"/>
          <w:rtl/>
        </w:rPr>
        <w:t>های امنیتی برای نظارت در همه جای شرکت استفاده کنند، کارمندانی که به عبارتی دزدی نمی</w:t>
      </w:r>
      <w:r w:rsidRPr="00B3391A">
        <w:rPr>
          <w:rFonts w:cs="B Nazanin" w:hint="cs"/>
          <w:noProof/>
          <w:sz w:val="26"/>
          <w:szCs w:val="26"/>
          <w:rtl/>
        </w:rPr>
        <w:t>‌</w:t>
      </w:r>
      <w:r w:rsidR="007753B0" w:rsidRPr="00B3391A">
        <w:rPr>
          <w:rFonts w:cs="B Nazanin" w:hint="cs"/>
          <w:noProof/>
          <w:sz w:val="26"/>
          <w:szCs w:val="26"/>
          <w:rtl/>
        </w:rPr>
        <w:t>کنند کاملا احساس بیگانگی می</w:t>
      </w:r>
      <w:r w:rsidRPr="00B3391A">
        <w:rPr>
          <w:rFonts w:cs="B Nazanin" w:hint="cs"/>
          <w:noProof/>
          <w:sz w:val="26"/>
          <w:szCs w:val="26"/>
          <w:rtl/>
        </w:rPr>
        <w:t>‌</w:t>
      </w:r>
      <w:r w:rsidR="007753B0" w:rsidRPr="00B3391A">
        <w:rPr>
          <w:rFonts w:cs="B Nazanin" w:hint="cs"/>
          <w:noProof/>
          <w:sz w:val="26"/>
          <w:szCs w:val="26"/>
          <w:rtl/>
        </w:rPr>
        <w:t xml:space="preserve">کنند. اگر شرکت </w:t>
      </w:r>
      <w:r w:rsidR="007753B0" w:rsidRPr="00B3391A">
        <w:rPr>
          <w:rFonts w:cs="B Nazanin"/>
          <w:noProof/>
          <w:sz w:val="26"/>
          <w:szCs w:val="26"/>
        </w:rPr>
        <w:t>A</w:t>
      </w:r>
      <w:r w:rsidR="007753B0" w:rsidRPr="00B3391A">
        <w:rPr>
          <w:rFonts w:cs="B Nazanin" w:hint="cs"/>
          <w:noProof/>
          <w:sz w:val="26"/>
          <w:szCs w:val="26"/>
          <w:rtl/>
        </w:rPr>
        <w:t xml:space="preserve"> ب</w:t>
      </w:r>
      <w:r w:rsidRPr="00B3391A">
        <w:rPr>
          <w:rFonts w:cs="B Nazanin" w:hint="cs"/>
          <w:noProof/>
          <w:sz w:val="26"/>
          <w:szCs w:val="26"/>
          <w:rtl/>
        </w:rPr>
        <w:t>ا تعیین جزییات کامل در قرارداد</w:t>
      </w:r>
      <w:r w:rsidR="007753B0" w:rsidRPr="00B3391A">
        <w:rPr>
          <w:rFonts w:cs="B Nazanin" w:hint="cs"/>
          <w:noProof/>
          <w:sz w:val="26"/>
          <w:szCs w:val="26"/>
          <w:rtl/>
        </w:rPr>
        <w:t>های خودش با شرکت</w:t>
      </w:r>
      <w:r w:rsidRPr="00B3391A">
        <w:rPr>
          <w:rFonts w:cs="B Nazanin" w:hint="cs"/>
          <w:noProof/>
          <w:sz w:val="26"/>
          <w:szCs w:val="26"/>
          <w:rtl/>
        </w:rPr>
        <w:t>‌</w:t>
      </w:r>
      <w:r w:rsidR="007753B0" w:rsidRPr="00B3391A">
        <w:rPr>
          <w:rFonts w:cs="B Nazanin" w:hint="cs"/>
          <w:noProof/>
          <w:sz w:val="26"/>
          <w:szCs w:val="26"/>
          <w:rtl/>
        </w:rPr>
        <w:t xml:space="preserve">های دیگر مثل </w:t>
      </w:r>
      <w:r w:rsidR="007753B0" w:rsidRPr="00B3391A">
        <w:rPr>
          <w:rFonts w:cs="B Nazanin"/>
          <w:noProof/>
          <w:sz w:val="26"/>
          <w:szCs w:val="26"/>
        </w:rPr>
        <w:t>B</w:t>
      </w:r>
      <w:r w:rsidR="007753B0" w:rsidRPr="00B3391A">
        <w:rPr>
          <w:rFonts w:cs="B Nazanin" w:hint="cs"/>
          <w:noProof/>
          <w:sz w:val="26"/>
          <w:szCs w:val="26"/>
          <w:rtl/>
        </w:rPr>
        <w:t>، از رفتارهای فرصت طلبانه جلوگیری کند.</w:t>
      </w:r>
    </w:p>
    <w:p w14:paraId="070EB044" w14:textId="77777777" w:rsidR="007753B0" w:rsidRPr="00B3391A" w:rsidRDefault="007753B0" w:rsidP="00845022">
      <w:pPr>
        <w:spacing w:line="240" w:lineRule="auto"/>
        <w:jc w:val="both"/>
        <w:rPr>
          <w:rFonts w:cs="B Nazanin"/>
          <w:noProof/>
          <w:sz w:val="26"/>
          <w:szCs w:val="26"/>
          <w:rtl/>
        </w:rPr>
      </w:pPr>
      <w:r w:rsidRPr="00B3391A">
        <w:rPr>
          <w:rFonts w:cs="B Nazanin" w:hint="cs"/>
          <w:noProof/>
          <w:sz w:val="26"/>
          <w:szCs w:val="26"/>
          <w:rtl/>
        </w:rPr>
        <w:t xml:space="preserve"> دقیقا مانند مثال بالا شرکت </w:t>
      </w:r>
      <w:r w:rsidRPr="00B3391A">
        <w:rPr>
          <w:rFonts w:cs="B Nazanin"/>
          <w:noProof/>
          <w:sz w:val="26"/>
          <w:szCs w:val="26"/>
        </w:rPr>
        <w:t>B</w:t>
      </w:r>
      <w:r w:rsidR="00845022" w:rsidRPr="00B3391A">
        <w:rPr>
          <w:rFonts w:cs="B Nazanin" w:hint="cs"/>
          <w:noProof/>
          <w:sz w:val="26"/>
          <w:szCs w:val="26"/>
          <w:rtl/>
        </w:rPr>
        <w:t xml:space="preserve"> </w:t>
      </w:r>
      <w:r w:rsidRPr="00B3391A">
        <w:rPr>
          <w:rFonts w:cs="B Nazanin" w:hint="cs"/>
          <w:noProof/>
          <w:sz w:val="26"/>
          <w:szCs w:val="26"/>
          <w:rtl/>
        </w:rPr>
        <w:t>می</w:t>
      </w:r>
      <w:r w:rsidR="00845022" w:rsidRPr="00B3391A">
        <w:rPr>
          <w:rFonts w:cs="B Nazanin" w:hint="cs"/>
          <w:noProof/>
          <w:sz w:val="26"/>
          <w:szCs w:val="26"/>
          <w:rtl/>
        </w:rPr>
        <w:t>‌بینید ک</w:t>
      </w:r>
      <w:r w:rsidRPr="00B3391A">
        <w:rPr>
          <w:rFonts w:cs="B Nazanin" w:hint="cs"/>
          <w:noProof/>
          <w:sz w:val="26"/>
          <w:szCs w:val="26"/>
          <w:rtl/>
        </w:rPr>
        <w:t>ه قابل اعتبار نیست و شروع به عملکرد فرصت طلبانه می</w:t>
      </w:r>
      <w:r w:rsidR="00845022" w:rsidRPr="00B3391A">
        <w:rPr>
          <w:rFonts w:cs="B Nazanin" w:hint="cs"/>
          <w:noProof/>
          <w:sz w:val="26"/>
          <w:szCs w:val="26"/>
          <w:rtl/>
        </w:rPr>
        <w:t>‌</w:t>
      </w:r>
      <w:r w:rsidRPr="00B3391A">
        <w:rPr>
          <w:rFonts w:cs="B Nazanin" w:hint="cs"/>
          <w:noProof/>
          <w:sz w:val="26"/>
          <w:szCs w:val="26"/>
          <w:rtl/>
        </w:rPr>
        <w:t>کند.</w:t>
      </w:r>
      <w:r w:rsidR="00845022" w:rsidRPr="00B3391A">
        <w:rPr>
          <w:rFonts w:cs="B Nazanin" w:hint="cs"/>
          <w:noProof/>
          <w:sz w:val="26"/>
          <w:szCs w:val="26"/>
          <w:rtl/>
        </w:rPr>
        <w:t xml:space="preserve"> </w:t>
      </w:r>
      <w:r w:rsidRPr="00B3391A">
        <w:rPr>
          <w:rFonts w:cs="B Nazanin" w:hint="cs"/>
          <w:noProof/>
          <w:sz w:val="26"/>
          <w:szCs w:val="26"/>
          <w:rtl/>
        </w:rPr>
        <w:t xml:space="preserve">مخصوصا در این مورد که اگر </w:t>
      </w:r>
      <w:r w:rsidRPr="00B3391A">
        <w:rPr>
          <w:rFonts w:cs="B Nazanin"/>
          <w:noProof/>
          <w:sz w:val="26"/>
          <w:szCs w:val="26"/>
        </w:rPr>
        <w:t>B</w:t>
      </w:r>
      <w:r w:rsidRPr="00B3391A">
        <w:rPr>
          <w:rFonts w:cs="B Nazanin" w:hint="cs"/>
          <w:noProof/>
          <w:sz w:val="26"/>
          <w:szCs w:val="26"/>
          <w:rtl/>
        </w:rPr>
        <w:t xml:space="preserve"> در جامعه</w:t>
      </w:r>
      <w:r w:rsidR="00845022" w:rsidRPr="00B3391A">
        <w:rPr>
          <w:rFonts w:cs="B Nazanin" w:hint="cs"/>
          <w:noProof/>
          <w:sz w:val="26"/>
          <w:szCs w:val="26"/>
          <w:rtl/>
        </w:rPr>
        <w:t>‌</w:t>
      </w:r>
      <w:r w:rsidRPr="00B3391A">
        <w:rPr>
          <w:rFonts w:cs="B Nazanin" w:hint="cs"/>
          <w:noProof/>
          <w:sz w:val="26"/>
          <w:szCs w:val="26"/>
          <w:rtl/>
        </w:rPr>
        <w:t>ای جمع</w:t>
      </w:r>
      <w:r w:rsidR="00845022" w:rsidRPr="00B3391A">
        <w:rPr>
          <w:rFonts w:cs="B Nazanin" w:hint="cs"/>
          <w:noProof/>
          <w:sz w:val="26"/>
          <w:szCs w:val="26"/>
          <w:rtl/>
        </w:rPr>
        <w:t>‌</w:t>
      </w:r>
      <w:r w:rsidRPr="00B3391A">
        <w:rPr>
          <w:rFonts w:cs="B Nazanin" w:hint="cs"/>
          <w:noProof/>
          <w:sz w:val="26"/>
          <w:szCs w:val="26"/>
          <w:rtl/>
        </w:rPr>
        <w:t>گرا قرار گرفته باشد. بنابراین تلاش می</w:t>
      </w:r>
      <w:r w:rsidR="00845022" w:rsidRPr="00B3391A">
        <w:rPr>
          <w:rFonts w:cs="B Nazanin" w:hint="cs"/>
          <w:noProof/>
          <w:sz w:val="26"/>
          <w:szCs w:val="26"/>
          <w:rtl/>
        </w:rPr>
        <w:t>‌</w:t>
      </w:r>
      <w:r w:rsidRPr="00B3391A">
        <w:rPr>
          <w:rFonts w:cs="B Nazanin" w:hint="cs"/>
          <w:noProof/>
          <w:sz w:val="26"/>
          <w:szCs w:val="26"/>
          <w:rtl/>
        </w:rPr>
        <w:t>شود که با فرصت</w:t>
      </w:r>
      <w:r w:rsidR="00845022" w:rsidRPr="00B3391A">
        <w:rPr>
          <w:rFonts w:cs="B Nazanin" w:hint="cs"/>
          <w:noProof/>
          <w:sz w:val="26"/>
          <w:szCs w:val="26"/>
          <w:rtl/>
        </w:rPr>
        <w:t>‌</w:t>
      </w:r>
      <w:r w:rsidRPr="00B3391A">
        <w:rPr>
          <w:rFonts w:cs="B Nazanin" w:hint="cs"/>
          <w:noProof/>
          <w:sz w:val="26"/>
          <w:szCs w:val="26"/>
          <w:rtl/>
        </w:rPr>
        <w:t>طلبی</w:t>
      </w:r>
      <w:r w:rsidR="00845022" w:rsidRPr="00B3391A">
        <w:rPr>
          <w:rFonts w:cs="B Nazanin" w:hint="cs"/>
          <w:noProof/>
          <w:sz w:val="26"/>
          <w:szCs w:val="26"/>
          <w:rtl/>
        </w:rPr>
        <w:t>‌</w:t>
      </w:r>
      <w:r w:rsidRPr="00B3391A">
        <w:rPr>
          <w:rFonts w:cs="B Nazanin" w:hint="cs"/>
          <w:noProof/>
          <w:sz w:val="26"/>
          <w:szCs w:val="26"/>
          <w:rtl/>
        </w:rPr>
        <w:t>ها مبارزه شود قبل از اینکه شروع شود. اطلاعات تئوری در معاملاتی که فرصت طلبانه است به طور اقلیتی در یک جمعیت می</w:t>
      </w:r>
      <w:r w:rsidR="00845022" w:rsidRPr="00B3391A">
        <w:rPr>
          <w:rFonts w:cs="B Nazanin" w:hint="cs"/>
          <w:noProof/>
          <w:sz w:val="26"/>
          <w:szCs w:val="26"/>
          <w:rtl/>
        </w:rPr>
        <w:t>‌</w:t>
      </w:r>
      <w:r w:rsidRPr="00B3391A">
        <w:rPr>
          <w:rFonts w:cs="B Nazanin" w:hint="cs"/>
          <w:noProof/>
          <w:sz w:val="26"/>
          <w:szCs w:val="26"/>
          <w:rtl/>
        </w:rPr>
        <w:t>باشند اگرچه تئوری ها ثابت می</w:t>
      </w:r>
      <w:r w:rsidR="00845022" w:rsidRPr="00B3391A">
        <w:rPr>
          <w:rFonts w:cs="B Nazanin" w:hint="cs"/>
          <w:noProof/>
          <w:sz w:val="26"/>
          <w:szCs w:val="26"/>
          <w:rtl/>
        </w:rPr>
        <w:t>‌</w:t>
      </w:r>
      <w:r w:rsidRPr="00B3391A">
        <w:rPr>
          <w:rFonts w:cs="B Nazanin" w:hint="cs"/>
          <w:noProof/>
          <w:sz w:val="26"/>
          <w:szCs w:val="26"/>
          <w:rtl/>
        </w:rPr>
        <w:t>کنند که شناسایی اقلیت فرصت</w:t>
      </w:r>
      <w:r w:rsidR="00845022" w:rsidRPr="00B3391A">
        <w:rPr>
          <w:rFonts w:cs="B Nazanin" w:hint="cs"/>
          <w:noProof/>
          <w:sz w:val="26"/>
          <w:szCs w:val="26"/>
          <w:rtl/>
        </w:rPr>
        <w:t>‌</w:t>
      </w:r>
      <w:r w:rsidRPr="00B3391A">
        <w:rPr>
          <w:rFonts w:cs="B Nazanin" w:hint="cs"/>
          <w:noProof/>
          <w:sz w:val="26"/>
          <w:szCs w:val="26"/>
          <w:rtl/>
        </w:rPr>
        <w:t xml:space="preserve">طلبان قبل از اینکه </w:t>
      </w:r>
      <w:r w:rsidR="00845022" w:rsidRPr="00B3391A">
        <w:rPr>
          <w:rFonts w:cs="B Nazanin" w:hint="cs"/>
          <w:noProof/>
          <w:sz w:val="26"/>
          <w:szCs w:val="26"/>
          <w:rtl/>
        </w:rPr>
        <w:t>آ</w:t>
      </w:r>
      <w:r w:rsidRPr="00B3391A">
        <w:rPr>
          <w:rFonts w:cs="B Nazanin" w:hint="cs"/>
          <w:noProof/>
          <w:sz w:val="26"/>
          <w:szCs w:val="26"/>
          <w:rtl/>
        </w:rPr>
        <w:t>سیبی بزند</w:t>
      </w:r>
      <w:r w:rsidR="00845022" w:rsidRPr="00B3391A">
        <w:rPr>
          <w:rFonts w:cs="B Nazanin" w:hint="cs"/>
          <w:noProof/>
          <w:sz w:val="26"/>
          <w:szCs w:val="26"/>
          <w:rtl/>
        </w:rPr>
        <w:t>،</w:t>
      </w:r>
      <w:r w:rsidRPr="00B3391A">
        <w:rPr>
          <w:rFonts w:cs="B Nazanin" w:hint="cs"/>
          <w:noProof/>
          <w:sz w:val="26"/>
          <w:szCs w:val="26"/>
          <w:rtl/>
        </w:rPr>
        <w:t xml:space="preserve"> خیلی سخت است. الزاما مکان نگه داریشان باید مکان خاصی باشد که متاسفانه بررسی</w:t>
      </w:r>
      <w:r w:rsidR="00845022" w:rsidRPr="00B3391A">
        <w:rPr>
          <w:rFonts w:cs="B Nazanin" w:hint="cs"/>
          <w:noProof/>
          <w:sz w:val="26"/>
          <w:szCs w:val="26"/>
          <w:rtl/>
        </w:rPr>
        <w:t>‌</w:t>
      </w:r>
      <w:r w:rsidRPr="00B3391A">
        <w:rPr>
          <w:rFonts w:cs="B Nazanin" w:hint="cs"/>
          <w:noProof/>
          <w:sz w:val="26"/>
          <w:szCs w:val="26"/>
          <w:rtl/>
        </w:rPr>
        <w:t>های هر کسی در مورد توان بالقوه فرصت طلب</w:t>
      </w:r>
      <w:r w:rsidR="00845022" w:rsidRPr="00B3391A">
        <w:rPr>
          <w:rFonts w:cs="B Nazanin" w:hint="cs"/>
          <w:noProof/>
          <w:sz w:val="26"/>
          <w:szCs w:val="26"/>
          <w:rtl/>
        </w:rPr>
        <w:t>‌ها متفاوت است</w:t>
      </w:r>
      <w:r w:rsidRPr="00B3391A">
        <w:rPr>
          <w:rFonts w:cs="B Nazanin" w:hint="cs"/>
          <w:noProof/>
          <w:sz w:val="26"/>
          <w:szCs w:val="26"/>
          <w:rtl/>
        </w:rPr>
        <w:t>. برای مثال ما باید از نوزده تروریست و میلیون ها مسافر هوایی در حادثه یازده سپتامبر 2001 تشکر کنیم چون حالا متوجه می</w:t>
      </w:r>
      <w:r w:rsidR="00845022" w:rsidRPr="00B3391A">
        <w:rPr>
          <w:rFonts w:cs="B Nazanin" w:hint="cs"/>
          <w:noProof/>
          <w:sz w:val="26"/>
          <w:szCs w:val="26"/>
          <w:rtl/>
        </w:rPr>
        <w:t>‌</w:t>
      </w:r>
      <w:r w:rsidRPr="00B3391A">
        <w:rPr>
          <w:rFonts w:cs="B Nazanin" w:hint="cs"/>
          <w:noProof/>
          <w:sz w:val="26"/>
          <w:szCs w:val="26"/>
          <w:rtl/>
        </w:rPr>
        <w:t>ش</w:t>
      </w:r>
      <w:r w:rsidR="00845022" w:rsidRPr="00B3391A">
        <w:rPr>
          <w:rFonts w:cs="B Nazanin" w:hint="cs"/>
          <w:noProof/>
          <w:sz w:val="26"/>
          <w:szCs w:val="26"/>
          <w:rtl/>
        </w:rPr>
        <w:t>و</w:t>
      </w:r>
      <w:r w:rsidRPr="00B3391A">
        <w:rPr>
          <w:rFonts w:cs="B Nazanin" w:hint="cs"/>
          <w:noProof/>
          <w:sz w:val="26"/>
          <w:szCs w:val="26"/>
          <w:rtl/>
        </w:rPr>
        <w:t>یم که باید امنیت را بالا ببریم. هر کسی نظری دارد اما استدلال و اثبات هر کسی لازم و ضروری نیست. بنابراین به نظر می</w:t>
      </w:r>
      <w:r w:rsidR="00845022" w:rsidRPr="00B3391A">
        <w:rPr>
          <w:rFonts w:cs="B Nazanin" w:hint="cs"/>
          <w:noProof/>
          <w:sz w:val="26"/>
          <w:szCs w:val="26"/>
          <w:rtl/>
        </w:rPr>
        <w:t>‌آ</w:t>
      </w:r>
      <w:r w:rsidRPr="00B3391A">
        <w:rPr>
          <w:rFonts w:cs="B Nazanin" w:hint="cs"/>
          <w:noProof/>
          <w:sz w:val="26"/>
          <w:szCs w:val="26"/>
          <w:rtl/>
        </w:rPr>
        <w:t>ید این مباحث به بن</w:t>
      </w:r>
      <w:r w:rsidR="00845022" w:rsidRPr="00B3391A">
        <w:rPr>
          <w:rFonts w:cs="B Nazanin" w:hint="cs"/>
          <w:noProof/>
          <w:sz w:val="26"/>
          <w:szCs w:val="26"/>
          <w:rtl/>
        </w:rPr>
        <w:t>‌</w:t>
      </w:r>
      <w:r w:rsidRPr="00B3391A">
        <w:rPr>
          <w:rFonts w:cs="B Nazanin" w:hint="cs"/>
          <w:noProof/>
          <w:sz w:val="26"/>
          <w:szCs w:val="26"/>
          <w:rtl/>
        </w:rPr>
        <w:t>بست رسیده</w:t>
      </w:r>
      <w:r w:rsidR="00845022" w:rsidRPr="00B3391A">
        <w:rPr>
          <w:rFonts w:cs="B Nazanin" w:hint="cs"/>
          <w:noProof/>
          <w:sz w:val="26"/>
          <w:szCs w:val="26"/>
          <w:rtl/>
        </w:rPr>
        <w:t>‌</w:t>
      </w:r>
      <w:r w:rsidRPr="00B3391A">
        <w:rPr>
          <w:rFonts w:cs="B Nazanin" w:hint="cs"/>
          <w:noProof/>
          <w:sz w:val="26"/>
          <w:szCs w:val="26"/>
          <w:rtl/>
        </w:rPr>
        <w:t xml:space="preserve">اند. </w:t>
      </w:r>
    </w:p>
    <w:p w14:paraId="598CC86A" w14:textId="3469AD34" w:rsidR="007753B0" w:rsidRPr="00B3391A" w:rsidRDefault="007753B0" w:rsidP="00BD2FC3">
      <w:pPr>
        <w:spacing w:line="240" w:lineRule="auto"/>
        <w:jc w:val="both"/>
        <w:rPr>
          <w:rFonts w:cs="B Nazanin"/>
          <w:noProof/>
          <w:sz w:val="26"/>
          <w:szCs w:val="26"/>
          <w:rtl/>
        </w:rPr>
      </w:pPr>
      <w:r w:rsidRPr="00B3391A">
        <w:rPr>
          <w:rFonts w:cs="B Nazanin" w:hint="cs"/>
          <w:noProof/>
          <w:sz w:val="26"/>
          <w:szCs w:val="26"/>
          <w:rtl/>
        </w:rPr>
        <w:t>یک بعد فرهنگی،</w:t>
      </w:r>
      <w:r w:rsidR="00BD2FC3" w:rsidRPr="00B3391A">
        <w:rPr>
          <w:rFonts w:cs="B Nazanin" w:hint="cs"/>
          <w:noProof/>
          <w:sz w:val="26"/>
          <w:szCs w:val="26"/>
          <w:rtl/>
        </w:rPr>
        <w:t xml:space="preserve"> </w:t>
      </w:r>
      <w:r w:rsidRPr="00B3391A">
        <w:rPr>
          <w:rFonts w:cs="B Nazanin" w:hint="cs"/>
          <w:noProof/>
          <w:sz w:val="26"/>
          <w:szCs w:val="26"/>
          <w:rtl/>
        </w:rPr>
        <w:t>فردگرایی</w:t>
      </w:r>
      <w:r w:rsidR="00900ED3" w:rsidRPr="00B3391A">
        <w:rPr>
          <w:rFonts w:cs="B Nazanin" w:hint="cs"/>
          <w:noProof/>
          <w:sz w:val="26"/>
          <w:szCs w:val="26"/>
          <w:rtl/>
        </w:rPr>
        <w:t xml:space="preserve"> و </w:t>
      </w:r>
      <w:r w:rsidRPr="00B3391A">
        <w:rPr>
          <w:rFonts w:cs="B Nazanin" w:hint="cs"/>
          <w:noProof/>
          <w:sz w:val="26"/>
          <w:szCs w:val="26"/>
          <w:rtl/>
        </w:rPr>
        <w:t>جمع</w:t>
      </w:r>
      <w:r w:rsidR="00900ED3" w:rsidRPr="00B3391A">
        <w:rPr>
          <w:rFonts w:cs="B Nazanin" w:hint="cs"/>
          <w:noProof/>
          <w:sz w:val="26"/>
          <w:szCs w:val="26"/>
          <w:rtl/>
        </w:rPr>
        <w:t>‌</w:t>
      </w:r>
      <w:r w:rsidRPr="00B3391A">
        <w:rPr>
          <w:rFonts w:cs="B Nazanin" w:hint="cs"/>
          <w:noProof/>
          <w:sz w:val="26"/>
          <w:szCs w:val="26"/>
          <w:rtl/>
        </w:rPr>
        <w:t xml:space="preserve">گرایی، ممکن است کلیدی برای فهم بهتر فرصت طلبی را فراهم کند. یک تصور قالب معمولی این است که افراد در جوامع </w:t>
      </w:r>
      <w:r w:rsidR="00BD2FC3" w:rsidRPr="00B3391A">
        <w:rPr>
          <w:rFonts w:cs="B Nazanin" w:hint="cs"/>
          <w:noProof/>
          <w:sz w:val="26"/>
          <w:szCs w:val="26"/>
          <w:rtl/>
        </w:rPr>
        <w:t>ج</w:t>
      </w:r>
      <w:r w:rsidRPr="00B3391A">
        <w:rPr>
          <w:rFonts w:cs="B Nazanin" w:hint="cs"/>
          <w:noProof/>
          <w:sz w:val="26"/>
          <w:szCs w:val="26"/>
          <w:rtl/>
        </w:rPr>
        <w:t>مع</w:t>
      </w:r>
      <w:r w:rsidR="00BD2FC3" w:rsidRPr="00B3391A">
        <w:rPr>
          <w:rFonts w:cs="B Nazanin" w:hint="cs"/>
          <w:noProof/>
          <w:sz w:val="26"/>
          <w:szCs w:val="26"/>
          <w:rtl/>
        </w:rPr>
        <w:t>‌</w:t>
      </w:r>
      <w:r w:rsidRPr="00B3391A">
        <w:rPr>
          <w:rFonts w:cs="B Nazanin" w:hint="cs"/>
          <w:noProof/>
          <w:sz w:val="26"/>
          <w:szCs w:val="26"/>
          <w:rtl/>
        </w:rPr>
        <w:t>گرا(مثل چین) همکاری و قابلیت اعتماد بیشتری دارند</w:t>
      </w:r>
      <w:r w:rsidR="00BD2FC3" w:rsidRPr="00B3391A">
        <w:rPr>
          <w:rFonts w:cs="B Nazanin" w:hint="cs"/>
          <w:noProof/>
          <w:sz w:val="26"/>
          <w:szCs w:val="26"/>
          <w:rtl/>
        </w:rPr>
        <w:t>، و این افراد در جوامع فرد گرا(</w:t>
      </w:r>
      <w:r w:rsidRPr="00B3391A">
        <w:rPr>
          <w:rFonts w:cs="B Nazanin" w:hint="cs"/>
          <w:noProof/>
          <w:sz w:val="26"/>
          <w:szCs w:val="26"/>
          <w:rtl/>
        </w:rPr>
        <w:t>مثل آمریکا) رقابت</w:t>
      </w:r>
      <w:r w:rsidR="00BD2FC3" w:rsidRPr="00B3391A">
        <w:rPr>
          <w:rFonts w:cs="B Nazanin" w:hint="cs"/>
          <w:noProof/>
          <w:sz w:val="26"/>
          <w:szCs w:val="26"/>
          <w:rtl/>
        </w:rPr>
        <w:t>‌</w:t>
      </w:r>
      <w:r w:rsidRPr="00B3391A">
        <w:rPr>
          <w:rFonts w:cs="B Nazanin" w:hint="cs"/>
          <w:noProof/>
          <w:sz w:val="26"/>
          <w:szCs w:val="26"/>
          <w:rtl/>
        </w:rPr>
        <w:t>پذیری و فرصت</w:t>
      </w:r>
      <w:r w:rsidR="00BD2FC3" w:rsidRPr="00B3391A">
        <w:rPr>
          <w:rFonts w:cs="B Nazanin" w:hint="cs"/>
          <w:noProof/>
          <w:sz w:val="26"/>
          <w:szCs w:val="26"/>
          <w:rtl/>
        </w:rPr>
        <w:t>‌</w:t>
      </w:r>
      <w:r w:rsidRPr="00B3391A">
        <w:rPr>
          <w:rFonts w:cs="B Nazanin" w:hint="cs"/>
          <w:noProof/>
          <w:sz w:val="26"/>
          <w:szCs w:val="26"/>
          <w:rtl/>
        </w:rPr>
        <w:t>طلبی بیشتری دارند. هر چند که این اثبات</w:t>
      </w:r>
      <w:r w:rsidR="00BD2FC3" w:rsidRPr="00B3391A">
        <w:rPr>
          <w:rFonts w:cs="B Nazanin" w:hint="cs"/>
          <w:noProof/>
          <w:sz w:val="26"/>
          <w:szCs w:val="26"/>
          <w:rtl/>
        </w:rPr>
        <w:t>‌</w:t>
      </w:r>
      <w:r w:rsidRPr="00B3391A">
        <w:rPr>
          <w:rFonts w:cs="B Nazanin" w:hint="cs"/>
          <w:noProof/>
          <w:sz w:val="26"/>
          <w:szCs w:val="26"/>
          <w:rtl/>
        </w:rPr>
        <w:t>های سطحی در این مورد لازم نیست.</w:t>
      </w:r>
    </w:p>
    <w:p w14:paraId="08F16EB1" w14:textId="77777777" w:rsidR="007753B0" w:rsidRPr="00B3391A" w:rsidRDefault="007753B0" w:rsidP="00DD28E6">
      <w:pPr>
        <w:spacing w:line="240" w:lineRule="auto"/>
        <w:jc w:val="both"/>
        <w:rPr>
          <w:rFonts w:cs="B Nazanin"/>
          <w:noProof/>
          <w:sz w:val="26"/>
          <w:szCs w:val="26"/>
          <w:rtl/>
        </w:rPr>
      </w:pPr>
      <w:r w:rsidRPr="00B3391A">
        <w:rPr>
          <w:rFonts w:cs="B Nazanin" w:hint="cs"/>
          <w:noProof/>
          <w:sz w:val="26"/>
          <w:szCs w:val="26"/>
          <w:rtl/>
        </w:rPr>
        <w:t>مجموع جمع</w:t>
      </w:r>
      <w:r w:rsidR="00BD2FC3" w:rsidRPr="00B3391A">
        <w:rPr>
          <w:rFonts w:cs="B Nazanin" w:hint="cs"/>
          <w:noProof/>
          <w:sz w:val="26"/>
          <w:szCs w:val="26"/>
          <w:rtl/>
        </w:rPr>
        <w:t>‌</w:t>
      </w:r>
      <w:r w:rsidRPr="00B3391A">
        <w:rPr>
          <w:rFonts w:cs="B Nazanin" w:hint="cs"/>
          <w:noProof/>
          <w:sz w:val="26"/>
          <w:szCs w:val="26"/>
          <w:rtl/>
        </w:rPr>
        <w:t>گرا زمان معاملات بین خودشان با هم همکاری می</w:t>
      </w:r>
      <w:r w:rsidR="00BD2FC3" w:rsidRPr="00B3391A">
        <w:rPr>
          <w:rFonts w:cs="B Nazanin" w:hint="cs"/>
          <w:noProof/>
          <w:sz w:val="26"/>
          <w:szCs w:val="26"/>
          <w:rtl/>
        </w:rPr>
        <w:t>‌</w:t>
      </w:r>
      <w:r w:rsidRPr="00B3391A">
        <w:rPr>
          <w:rFonts w:cs="B Nazanin" w:hint="cs"/>
          <w:noProof/>
          <w:sz w:val="26"/>
          <w:szCs w:val="26"/>
          <w:rtl/>
        </w:rPr>
        <w:t>کنند و اشخاص و شرکت</w:t>
      </w:r>
      <w:r w:rsidR="00BD2FC3" w:rsidRPr="00B3391A">
        <w:rPr>
          <w:rFonts w:cs="B Nazanin" w:hint="cs"/>
          <w:noProof/>
          <w:sz w:val="26"/>
          <w:szCs w:val="26"/>
          <w:rtl/>
        </w:rPr>
        <w:t>‌</w:t>
      </w:r>
      <w:r w:rsidRPr="00B3391A">
        <w:rPr>
          <w:rFonts w:cs="B Nazanin" w:hint="cs"/>
          <w:noProof/>
          <w:sz w:val="26"/>
          <w:szCs w:val="26"/>
          <w:rtl/>
        </w:rPr>
        <w:t>ها به این همکاری جمع</w:t>
      </w:r>
      <w:r w:rsidR="00BD2FC3" w:rsidRPr="00B3391A">
        <w:rPr>
          <w:rFonts w:cs="B Nazanin" w:hint="cs"/>
          <w:noProof/>
          <w:sz w:val="26"/>
          <w:szCs w:val="26"/>
          <w:rtl/>
        </w:rPr>
        <w:t>‌</w:t>
      </w:r>
      <w:r w:rsidRPr="00B3391A">
        <w:rPr>
          <w:rFonts w:cs="B Nazanin" w:hint="cs"/>
          <w:noProof/>
          <w:sz w:val="26"/>
          <w:szCs w:val="26"/>
          <w:rtl/>
        </w:rPr>
        <w:t>گرا با یکدیگر توجه می</w:t>
      </w:r>
      <w:r w:rsidR="00BD2FC3" w:rsidRPr="00B3391A">
        <w:rPr>
          <w:rFonts w:cs="B Nazanin" w:hint="cs"/>
          <w:noProof/>
          <w:sz w:val="26"/>
          <w:szCs w:val="26"/>
          <w:rtl/>
        </w:rPr>
        <w:t>‌</w:t>
      </w:r>
      <w:r w:rsidRPr="00B3391A">
        <w:rPr>
          <w:rFonts w:cs="B Nazanin" w:hint="cs"/>
          <w:noProof/>
          <w:sz w:val="26"/>
          <w:szCs w:val="26"/>
          <w:rtl/>
        </w:rPr>
        <w:t>کنند. البته بر عکس این قضیه نیز وجود دارد، تبعیض بین اعضای گروه و خارج از گروه ناملایمت</w:t>
      </w:r>
      <w:r w:rsidR="00BD2FC3" w:rsidRPr="00B3391A">
        <w:rPr>
          <w:rFonts w:cs="B Nazanin" w:hint="cs"/>
          <w:noProof/>
          <w:sz w:val="26"/>
          <w:szCs w:val="26"/>
          <w:rtl/>
        </w:rPr>
        <w:t>‌</w:t>
      </w:r>
      <w:r w:rsidRPr="00B3391A">
        <w:rPr>
          <w:rFonts w:cs="B Nazanin" w:hint="cs"/>
          <w:noProof/>
          <w:sz w:val="26"/>
          <w:szCs w:val="26"/>
          <w:rtl/>
        </w:rPr>
        <w:t>هایی را در پی دارد که اشخاص و شرکت</w:t>
      </w:r>
      <w:r w:rsidR="00BD2FC3" w:rsidRPr="00B3391A">
        <w:rPr>
          <w:rFonts w:cs="B Nazanin" w:hint="cs"/>
          <w:noProof/>
          <w:sz w:val="26"/>
          <w:szCs w:val="26"/>
          <w:rtl/>
        </w:rPr>
        <w:t>‌</w:t>
      </w:r>
      <w:r w:rsidRPr="00B3391A">
        <w:rPr>
          <w:rFonts w:cs="B Nazanin" w:hint="cs"/>
          <w:noProof/>
          <w:sz w:val="26"/>
          <w:szCs w:val="26"/>
          <w:rtl/>
        </w:rPr>
        <w:t>ها به این مساله توجه نمی</w:t>
      </w:r>
      <w:r w:rsidR="00BD2FC3" w:rsidRPr="00B3391A">
        <w:rPr>
          <w:rFonts w:cs="B Nazanin" w:hint="cs"/>
          <w:noProof/>
          <w:sz w:val="26"/>
          <w:szCs w:val="26"/>
          <w:rtl/>
        </w:rPr>
        <w:t>‌</w:t>
      </w:r>
      <w:r w:rsidRPr="00B3391A">
        <w:rPr>
          <w:rFonts w:cs="B Nazanin" w:hint="cs"/>
          <w:noProof/>
          <w:sz w:val="26"/>
          <w:szCs w:val="26"/>
          <w:rtl/>
        </w:rPr>
        <w:t>کنند</w:t>
      </w:r>
      <w:r w:rsidR="00BD2FC3" w:rsidRPr="00B3391A">
        <w:rPr>
          <w:rFonts w:cs="B Nazanin" w:hint="cs"/>
          <w:noProof/>
          <w:sz w:val="26"/>
          <w:szCs w:val="26"/>
          <w:rtl/>
        </w:rPr>
        <w:t>. به عبارتی دیگر فرد</w:t>
      </w:r>
      <w:r w:rsidRPr="00B3391A">
        <w:rPr>
          <w:rFonts w:cs="B Nazanin" w:hint="cs"/>
          <w:noProof/>
          <w:sz w:val="26"/>
          <w:szCs w:val="26"/>
          <w:rtl/>
        </w:rPr>
        <w:t>گرا</w:t>
      </w:r>
      <w:r w:rsidR="00BD2FC3" w:rsidRPr="00B3391A">
        <w:rPr>
          <w:rFonts w:cs="B Nazanin" w:hint="cs"/>
          <w:noProof/>
          <w:sz w:val="26"/>
          <w:szCs w:val="26"/>
          <w:rtl/>
        </w:rPr>
        <w:t xml:space="preserve">یانی که معتقد هستند هر شخص یا شرکت </w:t>
      </w:r>
      <w:r w:rsidRPr="00B3391A">
        <w:rPr>
          <w:rFonts w:cs="B Nazanin" w:hint="cs"/>
          <w:noProof/>
          <w:sz w:val="26"/>
          <w:szCs w:val="26"/>
          <w:rtl/>
        </w:rPr>
        <w:t>معتلق به خودش است، کمترین تمایز و تفاوت اعضای گروه خود و خارج از گروه خود قایل می</w:t>
      </w:r>
      <w:r w:rsidR="00BD2FC3" w:rsidRPr="00B3391A">
        <w:rPr>
          <w:rFonts w:cs="B Nazanin" w:hint="cs"/>
          <w:noProof/>
          <w:sz w:val="26"/>
          <w:szCs w:val="26"/>
          <w:rtl/>
        </w:rPr>
        <w:t>‌</w:t>
      </w:r>
      <w:r w:rsidRPr="00B3391A">
        <w:rPr>
          <w:rFonts w:cs="B Nazanin" w:hint="cs"/>
          <w:noProof/>
          <w:sz w:val="26"/>
          <w:szCs w:val="26"/>
          <w:rtl/>
        </w:rPr>
        <w:t>شوند. بنابراین زمانی که معامله</w:t>
      </w:r>
      <w:r w:rsidR="00BD2FC3" w:rsidRPr="00B3391A">
        <w:rPr>
          <w:rFonts w:cs="B Nazanin" w:hint="cs"/>
          <w:noProof/>
          <w:sz w:val="26"/>
          <w:szCs w:val="26"/>
          <w:rtl/>
        </w:rPr>
        <w:t>‌</w:t>
      </w:r>
      <w:r w:rsidRPr="00B3391A">
        <w:rPr>
          <w:rFonts w:cs="B Nazanin" w:hint="cs"/>
          <w:noProof/>
          <w:sz w:val="26"/>
          <w:szCs w:val="26"/>
          <w:rtl/>
        </w:rPr>
        <w:t>ای بین اعضای گروه صورت می</w:t>
      </w:r>
      <w:r w:rsidR="00BD2FC3" w:rsidRPr="00B3391A">
        <w:rPr>
          <w:rFonts w:cs="B Nazanin" w:hint="cs"/>
          <w:noProof/>
          <w:sz w:val="26"/>
          <w:szCs w:val="26"/>
          <w:rtl/>
        </w:rPr>
        <w:t>‌</w:t>
      </w:r>
      <w:r w:rsidRPr="00B3391A">
        <w:rPr>
          <w:rFonts w:cs="B Nazanin" w:hint="cs"/>
          <w:noProof/>
          <w:sz w:val="26"/>
          <w:szCs w:val="26"/>
          <w:rtl/>
        </w:rPr>
        <w:t>گیرد (این تصور قالب است) فردگرایان فرصت طلبی بیشتر نسبت به جمع گرایان دارند. جمع</w:t>
      </w:r>
      <w:r w:rsidR="00DD28E6" w:rsidRPr="00B3391A">
        <w:rPr>
          <w:rFonts w:cs="B Nazanin" w:hint="cs"/>
          <w:noProof/>
          <w:sz w:val="26"/>
          <w:szCs w:val="26"/>
          <w:rtl/>
        </w:rPr>
        <w:t>‌</w:t>
      </w:r>
      <w:r w:rsidRPr="00B3391A">
        <w:rPr>
          <w:rFonts w:cs="B Nazanin" w:hint="cs"/>
          <w:noProof/>
          <w:sz w:val="26"/>
          <w:szCs w:val="26"/>
          <w:rtl/>
        </w:rPr>
        <w:t>گرایان ممکن است در زمان معامله با اعضای خارج از گروه</w:t>
      </w:r>
      <w:r w:rsidR="00DD28E6" w:rsidRPr="00B3391A">
        <w:rPr>
          <w:rFonts w:cs="B Nazanin" w:hint="cs"/>
          <w:noProof/>
          <w:sz w:val="26"/>
          <w:szCs w:val="26"/>
          <w:rtl/>
        </w:rPr>
        <w:t xml:space="preserve"> خود فرصت طلبی بیشتری داشته باشن</w:t>
      </w:r>
      <w:r w:rsidRPr="00B3391A">
        <w:rPr>
          <w:rFonts w:cs="B Nazanin" w:hint="cs"/>
          <w:noProof/>
          <w:sz w:val="26"/>
          <w:szCs w:val="26"/>
          <w:rtl/>
        </w:rPr>
        <w:t>د</w:t>
      </w:r>
      <w:r w:rsidR="00DD28E6" w:rsidRPr="00B3391A">
        <w:rPr>
          <w:rFonts w:cs="B Nazanin" w:hint="cs"/>
          <w:noProof/>
          <w:sz w:val="26"/>
          <w:szCs w:val="26"/>
          <w:rtl/>
        </w:rPr>
        <w:t>.</w:t>
      </w:r>
      <w:r w:rsidRPr="00B3391A">
        <w:rPr>
          <w:rFonts w:cs="B Nazanin" w:hint="cs"/>
          <w:noProof/>
          <w:sz w:val="26"/>
          <w:szCs w:val="26"/>
          <w:rtl/>
        </w:rPr>
        <w:t xml:space="preserve"> بنابراین بر اساس توازن، میانگین چینی</w:t>
      </w:r>
      <w:r w:rsidR="00DD28E6" w:rsidRPr="00B3391A">
        <w:rPr>
          <w:rFonts w:cs="B Nazanin" w:hint="cs"/>
          <w:noProof/>
          <w:sz w:val="26"/>
          <w:szCs w:val="26"/>
          <w:rtl/>
        </w:rPr>
        <w:t>‌ها به طور ذاتی قابل اعتماد</w:t>
      </w:r>
      <w:r w:rsidRPr="00B3391A">
        <w:rPr>
          <w:rFonts w:cs="B Nazanin" w:hint="cs"/>
          <w:noProof/>
          <w:sz w:val="26"/>
          <w:szCs w:val="26"/>
          <w:rtl/>
        </w:rPr>
        <w:t xml:space="preserve">تر از میانگین </w:t>
      </w:r>
      <w:r w:rsidR="00DD28E6" w:rsidRPr="00B3391A">
        <w:rPr>
          <w:rFonts w:cs="B Nazanin" w:hint="cs"/>
          <w:noProof/>
          <w:sz w:val="26"/>
          <w:szCs w:val="26"/>
          <w:rtl/>
        </w:rPr>
        <w:t>آ</w:t>
      </w:r>
      <w:r w:rsidRPr="00B3391A">
        <w:rPr>
          <w:rFonts w:cs="B Nazanin" w:hint="cs"/>
          <w:noProof/>
          <w:sz w:val="26"/>
          <w:szCs w:val="26"/>
          <w:rtl/>
        </w:rPr>
        <w:t>مریکایی</w:t>
      </w:r>
      <w:r w:rsidR="00DD28E6" w:rsidRPr="00B3391A">
        <w:rPr>
          <w:rFonts w:cs="B Nazanin" w:hint="cs"/>
          <w:noProof/>
          <w:sz w:val="26"/>
          <w:szCs w:val="26"/>
          <w:rtl/>
        </w:rPr>
        <w:t>‌</w:t>
      </w:r>
      <w:r w:rsidRPr="00B3391A">
        <w:rPr>
          <w:rFonts w:cs="B Nazanin" w:hint="cs"/>
          <w:noProof/>
          <w:sz w:val="26"/>
          <w:szCs w:val="26"/>
          <w:rtl/>
        </w:rPr>
        <w:t xml:space="preserve">ها </w:t>
      </w:r>
      <w:r w:rsidR="00DD28E6" w:rsidRPr="00B3391A">
        <w:rPr>
          <w:rFonts w:cs="B Nazanin" w:hint="cs"/>
          <w:noProof/>
          <w:sz w:val="26"/>
          <w:szCs w:val="26"/>
          <w:rtl/>
        </w:rPr>
        <w:t>هستند</w:t>
      </w:r>
      <w:r w:rsidRPr="00B3391A">
        <w:rPr>
          <w:rFonts w:cs="B Nazanin" w:hint="cs"/>
          <w:noProof/>
          <w:sz w:val="26"/>
          <w:szCs w:val="26"/>
          <w:rtl/>
        </w:rPr>
        <w:t>. شعار چینی</w:t>
      </w:r>
      <w:r w:rsidR="00DD28E6" w:rsidRPr="00B3391A">
        <w:rPr>
          <w:rFonts w:cs="B Nazanin" w:hint="cs"/>
          <w:noProof/>
          <w:sz w:val="26"/>
          <w:szCs w:val="26"/>
          <w:rtl/>
        </w:rPr>
        <w:t>‌</w:t>
      </w:r>
      <w:r w:rsidRPr="00B3391A">
        <w:rPr>
          <w:rFonts w:cs="B Nazanin" w:hint="cs"/>
          <w:noProof/>
          <w:sz w:val="26"/>
          <w:szCs w:val="26"/>
          <w:rtl/>
        </w:rPr>
        <w:t xml:space="preserve">ها در مورد اعضای خارج از گروه این است: مراقب اشخاص غریبه باش، </w:t>
      </w:r>
      <w:r w:rsidR="00DD28E6" w:rsidRPr="00B3391A">
        <w:rPr>
          <w:rFonts w:cs="B Nazanin" w:hint="cs"/>
          <w:noProof/>
          <w:sz w:val="26"/>
          <w:szCs w:val="26"/>
          <w:rtl/>
        </w:rPr>
        <w:t>آ</w:t>
      </w:r>
      <w:r w:rsidRPr="00B3391A">
        <w:rPr>
          <w:rFonts w:cs="B Nazanin" w:hint="cs"/>
          <w:noProof/>
          <w:sz w:val="26"/>
          <w:szCs w:val="26"/>
          <w:rtl/>
        </w:rPr>
        <w:t>ن</w:t>
      </w:r>
      <w:r w:rsidR="00DD28E6" w:rsidRPr="00B3391A">
        <w:rPr>
          <w:rFonts w:cs="B Nazanin" w:hint="cs"/>
          <w:noProof/>
          <w:sz w:val="26"/>
          <w:szCs w:val="26"/>
          <w:rtl/>
        </w:rPr>
        <w:t>‌</w:t>
      </w:r>
      <w:r w:rsidRPr="00B3391A">
        <w:rPr>
          <w:rFonts w:cs="B Nazanin" w:hint="cs"/>
          <w:noProof/>
          <w:sz w:val="26"/>
          <w:szCs w:val="26"/>
          <w:rtl/>
        </w:rPr>
        <w:t>ها تو را دور می</w:t>
      </w:r>
      <w:r w:rsidR="00DD28E6" w:rsidRPr="00B3391A">
        <w:rPr>
          <w:rFonts w:cs="B Nazanin" w:hint="cs"/>
          <w:noProof/>
          <w:sz w:val="26"/>
          <w:szCs w:val="26"/>
          <w:rtl/>
        </w:rPr>
        <w:t>‌</w:t>
      </w:r>
      <w:r w:rsidRPr="00B3391A">
        <w:rPr>
          <w:rFonts w:cs="B Nazanin" w:hint="cs"/>
          <w:noProof/>
          <w:sz w:val="26"/>
          <w:szCs w:val="26"/>
          <w:rtl/>
        </w:rPr>
        <w:t>زنند.</w:t>
      </w:r>
    </w:p>
    <w:p w14:paraId="31302A28" w14:textId="77777777" w:rsidR="007753B0" w:rsidRPr="00B3391A" w:rsidRDefault="007753B0" w:rsidP="00DD28E6">
      <w:pPr>
        <w:spacing w:line="240" w:lineRule="auto"/>
        <w:jc w:val="both"/>
        <w:rPr>
          <w:rFonts w:cs="B Nazanin"/>
          <w:noProof/>
          <w:sz w:val="26"/>
          <w:szCs w:val="26"/>
          <w:rtl/>
        </w:rPr>
      </w:pPr>
      <w:r w:rsidRPr="00B3391A">
        <w:rPr>
          <w:rFonts w:cs="B Nazanin" w:hint="cs"/>
          <w:noProof/>
          <w:sz w:val="26"/>
          <w:szCs w:val="26"/>
          <w:rtl/>
        </w:rPr>
        <w:t>این توضیح نشان می</w:t>
      </w:r>
      <w:r w:rsidR="00DD28E6" w:rsidRPr="00B3391A">
        <w:rPr>
          <w:rFonts w:cs="B Nazanin" w:hint="cs"/>
          <w:noProof/>
          <w:sz w:val="26"/>
          <w:szCs w:val="26"/>
          <w:rtl/>
        </w:rPr>
        <w:t>‌</w:t>
      </w:r>
      <w:r w:rsidRPr="00B3391A">
        <w:rPr>
          <w:rFonts w:cs="B Nazanin" w:hint="cs"/>
          <w:noProof/>
          <w:sz w:val="26"/>
          <w:szCs w:val="26"/>
          <w:rtl/>
        </w:rPr>
        <w:t>دهد که چرا ایالات متحده</w:t>
      </w:r>
      <w:r w:rsidR="00DD28E6" w:rsidRPr="00B3391A">
        <w:rPr>
          <w:rFonts w:cs="B Nazanin" w:hint="cs"/>
          <w:noProof/>
          <w:sz w:val="26"/>
          <w:szCs w:val="26"/>
          <w:rtl/>
        </w:rPr>
        <w:t>، کشوری فرد</w:t>
      </w:r>
      <w:r w:rsidRPr="00B3391A">
        <w:rPr>
          <w:rFonts w:cs="B Nazanin" w:hint="cs"/>
          <w:noProof/>
          <w:sz w:val="26"/>
          <w:szCs w:val="26"/>
          <w:rtl/>
        </w:rPr>
        <w:t>گرا را مدیریت می</w:t>
      </w:r>
      <w:r w:rsidR="00DD28E6" w:rsidRPr="00B3391A">
        <w:rPr>
          <w:rFonts w:cs="B Nazanin" w:hint="cs"/>
          <w:noProof/>
          <w:sz w:val="26"/>
          <w:szCs w:val="26"/>
          <w:rtl/>
        </w:rPr>
        <w:t>‌</w:t>
      </w:r>
      <w:r w:rsidRPr="00B3391A">
        <w:rPr>
          <w:rFonts w:cs="B Nazanin" w:hint="cs"/>
          <w:noProof/>
          <w:sz w:val="26"/>
          <w:szCs w:val="26"/>
          <w:rtl/>
        </w:rPr>
        <w:t>کند.</w:t>
      </w:r>
      <w:r w:rsidR="00DD28E6" w:rsidRPr="00B3391A">
        <w:rPr>
          <w:rFonts w:cs="B Nazanin" w:hint="cs"/>
          <w:noProof/>
          <w:sz w:val="26"/>
          <w:szCs w:val="26"/>
          <w:rtl/>
        </w:rPr>
        <w:t xml:space="preserve"> </w:t>
      </w:r>
      <w:r w:rsidRPr="00B3391A">
        <w:rPr>
          <w:rFonts w:cs="B Nazanin" w:hint="cs"/>
          <w:noProof/>
          <w:sz w:val="26"/>
          <w:szCs w:val="26"/>
          <w:rtl/>
        </w:rPr>
        <w:t>که در میان جامعه با بالاترین مقدار اعتماد، در حالی که بی</w:t>
      </w:r>
      <w:r w:rsidR="00DD28E6" w:rsidRPr="00B3391A">
        <w:rPr>
          <w:rFonts w:cs="B Nazanin" w:hint="cs"/>
          <w:noProof/>
          <w:sz w:val="26"/>
          <w:szCs w:val="26"/>
          <w:rtl/>
        </w:rPr>
        <w:t>‌</w:t>
      </w:r>
      <w:r w:rsidRPr="00B3391A">
        <w:rPr>
          <w:rFonts w:cs="B Nazanin" w:hint="cs"/>
          <w:noProof/>
          <w:sz w:val="26"/>
          <w:szCs w:val="26"/>
          <w:rtl/>
        </w:rPr>
        <w:t>اعتمادی روابط میان فردی بزرگ و بین شرکت</w:t>
      </w:r>
      <w:r w:rsidR="00DD28E6" w:rsidRPr="00B3391A">
        <w:rPr>
          <w:rFonts w:cs="B Nazanin" w:hint="cs"/>
          <w:noProof/>
          <w:sz w:val="26"/>
          <w:szCs w:val="26"/>
          <w:rtl/>
        </w:rPr>
        <w:t>‌</w:t>
      </w:r>
      <w:r w:rsidRPr="00B3391A">
        <w:rPr>
          <w:rFonts w:cs="B Nazanin" w:hint="cs"/>
          <w:noProof/>
          <w:sz w:val="26"/>
          <w:szCs w:val="26"/>
          <w:rtl/>
        </w:rPr>
        <w:t xml:space="preserve">ها در جوامع بزرگی مانند چین </w:t>
      </w:r>
      <w:r w:rsidRPr="00B3391A">
        <w:rPr>
          <w:rFonts w:cs="B Nazanin" w:hint="cs"/>
          <w:noProof/>
          <w:sz w:val="26"/>
          <w:szCs w:val="26"/>
          <w:rtl/>
        </w:rPr>
        <w:lastRenderedPageBreak/>
        <w:t>خیلی بیشتر از ایالات متحده است. همچنین این مسایل نشان می</w:t>
      </w:r>
      <w:r w:rsidR="00DD28E6" w:rsidRPr="00B3391A">
        <w:rPr>
          <w:rFonts w:cs="B Nazanin" w:hint="cs"/>
          <w:noProof/>
          <w:sz w:val="26"/>
          <w:szCs w:val="26"/>
          <w:rtl/>
        </w:rPr>
        <w:t>‌</w:t>
      </w:r>
      <w:r w:rsidRPr="00B3391A">
        <w:rPr>
          <w:rFonts w:cs="B Nazanin" w:hint="cs"/>
          <w:noProof/>
          <w:sz w:val="26"/>
          <w:szCs w:val="26"/>
          <w:rtl/>
        </w:rPr>
        <w:t>دهد که چرا تبلیغات</w:t>
      </w:r>
      <w:r w:rsidR="00DD28E6" w:rsidRPr="00B3391A">
        <w:rPr>
          <w:rFonts w:cs="B Nazanin" w:hint="cs"/>
          <w:noProof/>
          <w:sz w:val="26"/>
          <w:szCs w:val="26"/>
          <w:rtl/>
        </w:rPr>
        <w:t xml:space="preserve"> گوانچی</w:t>
      </w:r>
      <w:r w:rsidR="00DD28E6" w:rsidRPr="00B3391A">
        <w:rPr>
          <w:rStyle w:val="FootnoteReference"/>
          <w:rFonts w:cs="B Nazanin"/>
          <w:noProof/>
          <w:sz w:val="26"/>
          <w:szCs w:val="26"/>
          <w:rtl/>
        </w:rPr>
        <w:footnoteReference w:id="174"/>
      </w:r>
      <w:r w:rsidRPr="00B3391A">
        <w:rPr>
          <w:rFonts w:cs="B Nazanin" w:hint="cs"/>
          <w:noProof/>
          <w:sz w:val="26"/>
          <w:szCs w:val="26"/>
          <w:rtl/>
        </w:rPr>
        <w:t xml:space="preserve"> </w:t>
      </w:r>
      <w:r w:rsidR="00DD28E6" w:rsidRPr="00B3391A">
        <w:rPr>
          <w:rFonts w:cs="B Nazanin" w:hint="cs"/>
          <w:noProof/>
          <w:sz w:val="26"/>
          <w:szCs w:val="26"/>
          <w:rtl/>
        </w:rPr>
        <w:t>برای فرد</w:t>
      </w:r>
      <w:r w:rsidRPr="00B3391A">
        <w:rPr>
          <w:rFonts w:cs="B Nazanin" w:hint="cs"/>
          <w:noProof/>
          <w:sz w:val="26"/>
          <w:szCs w:val="26"/>
          <w:rtl/>
        </w:rPr>
        <w:t>گراها و شرکت</w:t>
      </w:r>
      <w:r w:rsidR="00DD28E6" w:rsidRPr="00B3391A">
        <w:rPr>
          <w:rFonts w:cs="B Nazanin" w:hint="cs"/>
          <w:noProof/>
          <w:sz w:val="26"/>
          <w:szCs w:val="26"/>
          <w:rtl/>
        </w:rPr>
        <w:t>‌</w:t>
      </w:r>
      <w:r w:rsidRPr="00B3391A">
        <w:rPr>
          <w:rFonts w:cs="B Nazanin" w:hint="cs"/>
          <w:noProof/>
          <w:sz w:val="26"/>
          <w:szCs w:val="26"/>
          <w:rtl/>
        </w:rPr>
        <w:t>ها در چین مهم است</w:t>
      </w:r>
      <w:r w:rsidR="00DD28E6" w:rsidRPr="00B3391A">
        <w:rPr>
          <w:rFonts w:cs="B Nazanin" w:hint="cs"/>
          <w:noProof/>
          <w:sz w:val="26"/>
          <w:szCs w:val="26"/>
          <w:rtl/>
        </w:rPr>
        <w:t>. به عبارت</w:t>
      </w:r>
      <w:r w:rsidRPr="00B3391A">
        <w:rPr>
          <w:rFonts w:cs="B Nazanin" w:hint="cs"/>
          <w:noProof/>
          <w:sz w:val="26"/>
          <w:szCs w:val="26"/>
          <w:rtl/>
        </w:rPr>
        <w:t xml:space="preserve"> دیگر زندگی در جوار غریبه</w:t>
      </w:r>
      <w:r w:rsidR="00DD28E6" w:rsidRPr="00B3391A">
        <w:rPr>
          <w:rFonts w:cs="B Nazanin" w:hint="cs"/>
          <w:noProof/>
          <w:sz w:val="26"/>
          <w:szCs w:val="26"/>
          <w:rtl/>
        </w:rPr>
        <w:t>‌</w:t>
      </w:r>
      <w:r w:rsidRPr="00B3391A">
        <w:rPr>
          <w:rFonts w:cs="B Nazanin" w:hint="cs"/>
          <w:noProof/>
          <w:sz w:val="26"/>
          <w:szCs w:val="26"/>
          <w:rtl/>
        </w:rPr>
        <w:t>ها  می</w:t>
      </w:r>
      <w:r w:rsidR="00DD28E6" w:rsidRPr="00B3391A">
        <w:rPr>
          <w:rFonts w:cs="B Nazanin" w:hint="cs"/>
          <w:noProof/>
          <w:sz w:val="26"/>
          <w:szCs w:val="26"/>
          <w:rtl/>
        </w:rPr>
        <w:t>‌</w:t>
      </w:r>
      <w:r w:rsidRPr="00B3391A">
        <w:rPr>
          <w:rFonts w:cs="B Nazanin" w:hint="cs"/>
          <w:noProof/>
          <w:sz w:val="26"/>
          <w:szCs w:val="26"/>
          <w:rtl/>
        </w:rPr>
        <w:t>تواند خیلی چالش برانگیز باشد.</w:t>
      </w:r>
    </w:p>
    <w:p w14:paraId="1FCE20AB" w14:textId="77777777" w:rsidR="007753B0" w:rsidRPr="00B3391A" w:rsidRDefault="007753B0" w:rsidP="008E4FDE">
      <w:pPr>
        <w:spacing w:line="240" w:lineRule="auto"/>
        <w:jc w:val="both"/>
        <w:rPr>
          <w:rFonts w:cs="B Nazanin"/>
          <w:noProof/>
          <w:sz w:val="26"/>
          <w:szCs w:val="26"/>
          <w:rtl/>
        </w:rPr>
      </w:pPr>
      <w:r w:rsidRPr="00B3391A">
        <w:rPr>
          <w:rFonts w:cs="B Nazanin" w:hint="cs"/>
          <w:noProof/>
          <w:sz w:val="26"/>
          <w:szCs w:val="26"/>
          <w:rtl/>
        </w:rPr>
        <w:t>زمانی که این اطلاعات و بینش نتواند به ما در غربال</w:t>
      </w:r>
      <w:r w:rsidR="00DD28E6" w:rsidRPr="00B3391A">
        <w:rPr>
          <w:rFonts w:cs="B Nazanin" w:hint="cs"/>
          <w:noProof/>
          <w:sz w:val="26"/>
          <w:szCs w:val="26"/>
          <w:rtl/>
        </w:rPr>
        <w:t>‌</w:t>
      </w:r>
      <w:r w:rsidRPr="00B3391A">
        <w:rPr>
          <w:rFonts w:cs="B Nazanin" w:hint="cs"/>
          <w:noProof/>
          <w:sz w:val="26"/>
          <w:szCs w:val="26"/>
          <w:rtl/>
        </w:rPr>
        <w:t>گری امنیت خودروها کمک کند در عوض به مدیران و شرکت</w:t>
      </w:r>
      <w:r w:rsidR="00DD28E6" w:rsidRPr="00B3391A">
        <w:rPr>
          <w:rFonts w:cs="B Nazanin" w:hint="cs"/>
          <w:noProof/>
          <w:sz w:val="26"/>
          <w:szCs w:val="26"/>
          <w:rtl/>
        </w:rPr>
        <w:t>‌</w:t>
      </w:r>
      <w:r w:rsidRPr="00B3391A">
        <w:rPr>
          <w:rFonts w:cs="B Nazanin" w:hint="cs"/>
          <w:noProof/>
          <w:sz w:val="26"/>
          <w:szCs w:val="26"/>
          <w:rtl/>
        </w:rPr>
        <w:t>ها برای معاملات بیشتر کمک می</w:t>
      </w:r>
      <w:r w:rsidR="00DD28E6" w:rsidRPr="00B3391A">
        <w:rPr>
          <w:rFonts w:cs="B Nazanin" w:hint="cs"/>
          <w:noProof/>
          <w:sz w:val="26"/>
          <w:szCs w:val="26"/>
          <w:rtl/>
        </w:rPr>
        <w:t>‌</w:t>
      </w:r>
      <w:r w:rsidRPr="00B3391A">
        <w:rPr>
          <w:rFonts w:cs="B Nazanin" w:hint="cs"/>
          <w:noProof/>
          <w:sz w:val="26"/>
          <w:szCs w:val="26"/>
          <w:rtl/>
        </w:rPr>
        <w:t>کند. فقط با تکرار معاملات می</w:t>
      </w:r>
      <w:r w:rsidR="00DD28E6" w:rsidRPr="00B3391A">
        <w:rPr>
          <w:rFonts w:cs="B Nazanin" w:hint="cs"/>
          <w:noProof/>
          <w:sz w:val="26"/>
          <w:szCs w:val="26"/>
          <w:rtl/>
        </w:rPr>
        <w:t>‌</w:t>
      </w:r>
      <w:r w:rsidRPr="00B3391A">
        <w:rPr>
          <w:rFonts w:cs="B Nazanin" w:hint="cs"/>
          <w:noProof/>
          <w:sz w:val="26"/>
          <w:szCs w:val="26"/>
          <w:rtl/>
        </w:rPr>
        <w:t>توان مج</w:t>
      </w:r>
      <w:r w:rsidR="00DD28E6" w:rsidRPr="00B3391A">
        <w:rPr>
          <w:rFonts w:cs="B Nazanin" w:hint="cs"/>
          <w:noProof/>
          <w:sz w:val="26"/>
          <w:szCs w:val="26"/>
          <w:rtl/>
        </w:rPr>
        <w:t>م</w:t>
      </w:r>
      <w:r w:rsidRPr="00B3391A">
        <w:rPr>
          <w:rFonts w:cs="B Nazanin" w:hint="cs"/>
          <w:noProof/>
          <w:sz w:val="26"/>
          <w:szCs w:val="26"/>
          <w:rtl/>
        </w:rPr>
        <w:t>وعه</w:t>
      </w:r>
      <w:r w:rsidR="00DD28E6" w:rsidRPr="00B3391A">
        <w:rPr>
          <w:rFonts w:cs="B Nazanin" w:hint="cs"/>
          <w:noProof/>
          <w:sz w:val="26"/>
          <w:szCs w:val="26"/>
          <w:rtl/>
        </w:rPr>
        <w:t>‌</w:t>
      </w:r>
      <w:r w:rsidRPr="00B3391A">
        <w:rPr>
          <w:rFonts w:cs="B Nazanin" w:hint="cs"/>
          <w:noProof/>
          <w:sz w:val="26"/>
          <w:szCs w:val="26"/>
          <w:rtl/>
        </w:rPr>
        <w:t>های جمع</w:t>
      </w:r>
      <w:r w:rsidR="00DD28E6" w:rsidRPr="00B3391A">
        <w:rPr>
          <w:rFonts w:cs="B Nazanin" w:hint="cs"/>
          <w:noProof/>
          <w:sz w:val="26"/>
          <w:szCs w:val="26"/>
          <w:rtl/>
        </w:rPr>
        <w:t>‌</w:t>
      </w:r>
      <w:r w:rsidRPr="00B3391A">
        <w:rPr>
          <w:rFonts w:cs="B Nazanin" w:hint="cs"/>
          <w:noProof/>
          <w:sz w:val="26"/>
          <w:szCs w:val="26"/>
          <w:rtl/>
        </w:rPr>
        <w:t>گرا را از نظر قبول اشخاص تازه وارد به داخل گروه ارزیابی نمود. اگر بیگانگان که تعریف کرده</w:t>
      </w:r>
      <w:r w:rsidR="00DD28E6" w:rsidRPr="00B3391A">
        <w:rPr>
          <w:rFonts w:cs="B Nazanin" w:hint="cs"/>
          <w:noProof/>
          <w:sz w:val="26"/>
          <w:szCs w:val="26"/>
          <w:rtl/>
        </w:rPr>
        <w:t>‌</w:t>
      </w:r>
      <w:r w:rsidRPr="00B3391A">
        <w:rPr>
          <w:rFonts w:cs="B Nazanin" w:hint="cs"/>
          <w:noProof/>
          <w:sz w:val="26"/>
          <w:szCs w:val="26"/>
          <w:rtl/>
        </w:rPr>
        <w:t>اند در گروه مورد قبول قرار نگیرند برای نشان دادن علاقه</w:t>
      </w:r>
      <w:r w:rsidR="00DD28E6" w:rsidRPr="00B3391A">
        <w:rPr>
          <w:rFonts w:cs="B Nazanin" w:hint="cs"/>
          <w:noProof/>
          <w:sz w:val="26"/>
          <w:szCs w:val="26"/>
          <w:rtl/>
        </w:rPr>
        <w:t>‌</w:t>
      </w:r>
      <w:r w:rsidRPr="00B3391A">
        <w:rPr>
          <w:rFonts w:cs="B Nazanin" w:hint="cs"/>
          <w:noProof/>
          <w:sz w:val="26"/>
          <w:szCs w:val="26"/>
          <w:rtl/>
        </w:rPr>
        <w:t>مندی خود به پیوستن به گروه، مزایای خودشان را شروع به نشان دادن می</w:t>
      </w:r>
      <w:r w:rsidR="00DD28E6" w:rsidRPr="00B3391A">
        <w:rPr>
          <w:rFonts w:cs="B Nazanin" w:hint="cs"/>
          <w:noProof/>
          <w:sz w:val="26"/>
          <w:szCs w:val="26"/>
          <w:rtl/>
        </w:rPr>
        <w:t>‌</w:t>
      </w:r>
      <w:r w:rsidRPr="00B3391A">
        <w:rPr>
          <w:rFonts w:cs="B Nazanin" w:hint="cs"/>
          <w:noProof/>
          <w:sz w:val="26"/>
          <w:szCs w:val="26"/>
          <w:rtl/>
        </w:rPr>
        <w:t>کنند. برای مثال هیچ</w:t>
      </w:r>
      <w:r w:rsidR="00DD28E6" w:rsidRPr="00B3391A">
        <w:rPr>
          <w:rFonts w:cs="B Nazanin" w:hint="cs"/>
          <w:noProof/>
          <w:sz w:val="26"/>
          <w:szCs w:val="26"/>
          <w:rtl/>
        </w:rPr>
        <w:t>‌</w:t>
      </w:r>
      <w:r w:rsidRPr="00B3391A">
        <w:rPr>
          <w:rFonts w:cs="B Nazanin" w:hint="cs"/>
          <w:noProof/>
          <w:sz w:val="26"/>
          <w:szCs w:val="26"/>
          <w:rtl/>
        </w:rPr>
        <w:t>کس پیشنهاد دوستانه یک فنجان قهوه را از یک مرد تاجر سعودی قبول نمی</w:t>
      </w:r>
      <w:r w:rsidR="00DD28E6" w:rsidRPr="00B3391A">
        <w:rPr>
          <w:rFonts w:cs="B Nazanin" w:hint="cs"/>
          <w:noProof/>
          <w:sz w:val="26"/>
          <w:szCs w:val="26"/>
          <w:rtl/>
        </w:rPr>
        <w:t>‌</w:t>
      </w:r>
      <w:r w:rsidRPr="00B3391A">
        <w:rPr>
          <w:rFonts w:cs="B Nazanin" w:hint="cs"/>
          <w:noProof/>
          <w:sz w:val="26"/>
          <w:szCs w:val="26"/>
          <w:rtl/>
        </w:rPr>
        <w:t>کند که این موضوع بسیار توهین</w:t>
      </w:r>
      <w:r w:rsidR="00DD28E6" w:rsidRPr="00B3391A">
        <w:rPr>
          <w:rFonts w:cs="B Nazanin" w:hint="cs"/>
          <w:noProof/>
          <w:sz w:val="26"/>
          <w:szCs w:val="26"/>
          <w:rtl/>
        </w:rPr>
        <w:t>‌آ</w:t>
      </w:r>
      <w:r w:rsidRPr="00B3391A">
        <w:rPr>
          <w:rFonts w:cs="B Nazanin" w:hint="cs"/>
          <w:noProof/>
          <w:sz w:val="26"/>
          <w:szCs w:val="26"/>
          <w:rtl/>
        </w:rPr>
        <w:t>میز است. بیشتر ما این موضوع را درک نمی</w:t>
      </w:r>
      <w:r w:rsidR="00DD28E6" w:rsidRPr="00B3391A">
        <w:rPr>
          <w:rFonts w:cs="B Nazanin" w:hint="cs"/>
          <w:noProof/>
          <w:sz w:val="26"/>
          <w:szCs w:val="26"/>
          <w:rtl/>
        </w:rPr>
        <w:t>‌</w:t>
      </w:r>
      <w:r w:rsidRPr="00B3391A">
        <w:rPr>
          <w:rFonts w:cs="B Nazanin" w:hint="cs"/>
          <w:noProof/>
          <w:sz w:val="26"/>
          <w:szCs w:val="26"/>
          <w:rtl/>
        </w:rPr>
        <w:t xml:space="preserve">کنیم که زمانی که پیشنهاد </w:t>
      </w:r>
      <w:r w:rsidR="00DD28E6" w:rsidRPr="00B3391A">
        <w:rPr>
          <w:rFonts w:cs="B Nazanin" w:hint="cs"/>
          <w:noProof/>
          <w:sz w:val="26"/>
          <w:szCs w:val="26"/>
          <w:rtl/>
        </w:rPr>
        <w:t>آ</w:t>
      </w:r>
      <w:r w:rsidRPr="00B3391A">
        <w:rPr>
          <w:rFonts w:cs="B Nazanin" w:hint="cs"/>
          <w:noProof/>
          <w:sz w:val="26"/>
          <w:szCs w:val="26"/>
          <w:rtl/>
        </w:rPr>
        <w:t>ب و غذا می</w:t>
      </w:r>
      <w:r w:rsidR="00DD28E6" w:rsidRPr="00B3391A">
        <w:rPr>
          <w:rFonts w:cs="B Nazanin" w:hint="cs"/>
          <w:noProof/>
          <w:sz w:val="26"/>
          <w:szCs w:val="26"/>
          <w:rtl/>
        </w:rPr>
        <w:t>‌</w:t>
      </w:r>
      <w:r w:rsidRPr="00B3391A">
        <w:rPr>
          <w:rFonts w:cs="B Nazanin" w:hint="cs"/>
          <w:noProof/>
          <w:sz w:val="26"/>
          <w:szCs w:val="26"/>
          <w:rtl/>
        </w:rPr>
        <w:t xml:space="preserve">شود </w:t>
      </w:r>
      <w:r w:rsidR="00DD28E6" w:rsidRPr="00B3391A">
        <w:rPr>
          <w:rFonts w:cs="B Nazanin" w:hint="cs"/>
          <w:noProof/>
          <w:sz w:val="26"/>
          <w:szCs w:val="26"/>
          <w:rtl/>
        </w:rPr>
        <w:t>آ</w:t>
      </w:r>
      <w:r w:rsidRPr="00B3391A">
        <w:rPr>
          <w:rFonts w:cs="B Nazanin" w:hint="cs"/>
          <w:noProof/>
          <w:sz w:val="26"/>
          <w:szCs w:val="26"/>
          <w:rtl/>
        </w:rPr>
        <w:t>زاد هستیم که بگوییم نه.</w:t>
      </w:r>
      <w:r w:rsidR="00DD28E6" w:rsidRPr="00B3391A">
        <w:rPr>
          <w:rFonts w:cs="B Nazanin" w:hint="cs"/>
          <w:noProof/>
          <w:sz w:val="26"/>
          <w:szCs w:val="26"/>
          <w:rtl/>
        </w:rPr>
        <w:t xml:space="preserve"> </w:t>
      </w:r>
      <w:r w:rsidRPr="00B3391A">
        <w:rPr>
          <w:rFonts w:cs="B Nazanin" w:hint="cs"/>
          <w:noProof/>
          <w:sz w:val="26"/>
          <w:szCs w:val="26"/>
          <w:rtl/>
        </w:rPr>
        <w:t>عکس</w:t>
      </w:r>
      <w:r w:rsidR="00DD28E6" w:rsidRPr="00B3391A">
        <w:rPr>
          <w:rFonts w:cs="B Nazanin" w:hint="cs"/>
          <w:noProof/>
          <w:sz w:val="26"/>
          <w:szCs w:val="26"/>
          <w:rtl/>
        </w:rPr>
        <w:t>‌</w:t>
      </w:r>
      <w:r w:rsidRPr="00B3391A">
        <w:rPr>
          <w:rFonts w:cs="B Nazanin" w:hint="cs"/>
          <w:noProof/>
          <w:sz w:val="26"/>
          <w:szCs w:val="26"/>
          <w:rtl/>
        </w:rPr>
        <w:t>العمل فردگرایانه</w:t>
      </w:r>
      <w:r w:rsidR="008E4FDE" w:rsidRPr="00B3391A">
        <w:rPr>
          <w:rFonts w:cs="B Nazanin" w:hint="cs"/>
          <w:noProof/>
          <w:sz w:val="26"/>
          <w:szCs w:val="26"/>
          <w:rtl/>
        </w:rPr>
        <w:t>،</w:t>
      </w:r>
      <w:r w:rsidRPr="00B3391A">
        <w:rPr>
          <w:rFonts w:cs="B Nazanin" w:hint="cs"/>
          <w:noProof/>
          <w:sz w:val="26"/>
          <w:szCs w:val="26"/>
          <w:rtl/>
        </w:rPr>
        <w:t xml:space="preserve"> این فرهنگ را تایید می</w:t>
      </w:r>
      <w:r w:rsidR="008E4FDE" w:rsidRPr="00B3391A">
        <w:rPr>
          <w:rFonts w:cs="B Nazanin" w:hint="cs"/>
          <w:noProof/>
          <w:sz w:val="26"/>
          <w:szCs w:val="26"/>
          <w:rtl/>
        </w:rPr>
        <w:t>‌</w:t>
      </w:r>
      <w:r w:rsidRPr="00B3391A">
        <w:rPr>
          <w:rFonts w:cs="B Nazanin" w:hint="cs"/>
          <w:noProof/>
          <w:sz w:val="26"/>
          <w:szCs w:val="26"/>
          <w:rtl/>
        </w:rPr>
        <w:t>کند و قومیت</w:t>
      </w:r>
      <w:r w:rsidR="008E4FDE" w:rsidRPr="00B3391A">
        <w:rPr>
          <w:rFonts w:cs="B Nazanin" w:hint="cs"/>
          <w:noProof/>
          <w:sz w:val="26"/>
          <w:szCs w:val="26"/>
          <w:rtl/>
        </w:rPr>
        <w:t>‌</w:t>
      </w:r>
      <w:r w:rsidRPr="00B3391A">
        <w:rPr>
          <w:rFonts w:cs="B Nazanin" w:hint="cs"/>
          <w:noProof/>
          <w:sz w:val="26"/>
          <w:szCs w:val="26"/>
          <w:rtl/>
        </w:rPr>
        <w:t>ها در جوامع جمع</w:t>
      </w:r>
      <w:r w:rsidR="008E4FDE" w:rsidRPr="00B3391A">
        <w:rPr>
          <w:rFonts w:cs="B Nazanin" w:hint="cs"/>
          <w:noProof/>
          <w:sz w:val="26"/>
          <w:szCs w:val="26"/>
          <w:rtl/>
        </w:rPr>
        <w:t>‌</w:t>
      </w:r>
      <w:r w:rsidRPr="00B3391A">
        <w:rPr>
          <w:rFonts w:cs="B Nazanin" w:hint="cs"/>
          <w:noProof/>
          <w:sz w:val="26"/>
          <w:szCs w:val="26"/>
          <w:rtl/>
        </w:rPr>
        <w:t>گرایانه این کار را انجام نمی</w:t>
      </w:r>
      <w:r w:rsidR="008E4FDE" w:rsidRPr="00B3391A">
        <w:rPr>
          <w:rFonts w:cs="B Nazanin" w:hint="cs"/>
          <w:noProof/>
          <w:sz w:val="26"/>
          <w:szCs w:val="26"/>
          <w:rtl/>
        </w:rPr>
        <w:t>‌دهند</w:t>
      </w:r>
      <w:r w:rsidRPr="00B3391A">
        <w:rPr>
          <w:rFonts w:cs="B Nazanin" w:hint="cs"/>
          <w:noProof/>
          <w:sz w:val="26"/>
          <w:szCs w:val="26"/>
          <w:rtl/>
        </w:rPr>
        <w:t xml:space="preserve">(مگر اینکه بخواهند به مهمان </w:t>
      </w:r>
      <w:r w:rsidR="008E4FDE" w:rsidRPr="00B3391A">
        <w:rPr>
          <w:rFonts w:cs="B Nazanin" w:hint="cs"/>
          <w:noProof/>
          <w:sz w:val="26"/>
          <w:szCs w:val="26"/>
          <w:rtl/>
        </w:rPr>
        <w:t>آسیب بزنند). سو</w:t>
      </w:r>
      <w:r w:rsidRPr="00B3391A">
        <w:rPr>
          <w:rFonts w:cs="B Nazanin" w:hint="cs"/>
          <w:noProof/>
          <w:sz w:val="26"/>
          <w:szCs w:val="26"/>
          <w:rtl/>
        </w:rPr>
        <w:t>تفاهمات در این بخش نشان می</w:t>
      </w:r>
      <w:r w:rsidR="008E4FDE" w:rsidRPr="00B3391A">
        <w:rPr>
          <w:rFonts w:cs="B Nazanin" w:hint="cs"/>
          <w:noProof/>
          <w:sz w:val="26"/>
          <w:szCs w:val="26"/>
          <w:rtl/>
        </w:rPr>
        <w:t>‌</w:t>
      </w:r>
      <w:r w:rsidRPr="00B3391A">
        <w:rPr>
          <w:rFonts w:cs="B Nazanin" w:hint="cs"/>
          <w:noProof/>
          <w:sz w:val="26"/>
          <w:szCs w:val="26"/>
          <w:rtl/>
        </w:rPr>
        <w:t>دهد که چرا  بیشتر مدیران ساده</w:t>
      </w:r>
      <w:r w:rsidR="008E4FDE" w:rsidRPr="00B3391A">
        <w:rPr>
          <w:rFonts w:cs="B Nazanin" w:hint="cs"/>
          <w:noProof/>
          <w:sz w:val="26"/>
          <w:szCs w:val="26"/>
          <w:rtl/>
        </w:rPr>
        <w:t>‌</w:t>
      </w:r>
      <w:r w:rsidRPr="00B3391A">
        <w:rPr>
          <w:rFonts w:cs="B Nazanin" w:hint="cs"/>
          <w:noProof/>
          <w:sz w:val="26"/>
          <w:szCs w:val="26"/>
          <w:rtl/>
        </w:rPr>
        <w:t>لوح غربی و شرکت</w:t>
      </w:r>
      <w:r w:rsidR="008E4FDE" w:rsidRPr="00B3391A">
        <w:rPr>
          <w:rFonts w:cs="B Nazanin" w:hint="cs"/>
          <w:noProof/>
          <w:sz w:val="26"/>
          <w:szCs w:val="26"/>
          <w:rtl/>
        </w:rPr>
        <w:t>‌</w:t>
      </w:r>
      <w:r w:rsidRPr="00B3391A">
        <w:rPr>
          <w:rFonts w:cs="B Nazanin" w:hint="cs"/>
          <w:noProof/>
          <w:sz w:val="26"/>
          <w:szCs w:val="26"/>
          <w:rtl/>
        </w:rPr>
        <w:t>ها اغلب برای امتیازات و سود خود در جوامع جمع</w:t>
      </w:r>
      <w:r w:rsidR="008E4FDE" w:rsidRPr="00B3391A">
        <w:rPr>
          <w:rFonts w:cs="B Nazanin" w:hint="cs"/>
          <w:noProof/>
          <w:sz w:val="26"/>
          <w:szCs w:val="26"/>
          <w:rtl/>
        </w:rPr>
        <w:t>‌</w:t>
      </w:r>
      <w:r w:rsidRPr="00B3391A">
        <w:rPr>
          <w:rFonts w:cs="B Nazanin" w:hint="cs"/>
          <w:noProof/>
          <w:sz w:val="26"/>
          <w:szCs w:val="26"/>
          <w:rtl/>
        </w:rPr>
        <w:t>گرایانه شروع به گریه</w:t>
      </w:r>
      <w:r w:rsidR="008E4FDE" w:rsidRPr="00B3391A">
        <w:rPr>
          <w:rFonts w:cs="B Nazanin" w:hint="cs"/>
          <w:noProof/>
          <w:sz w:val="26"/>
          <w:szCs w:val="26"/>
          <w:rtl/>
        </w:rPr>
        <w:t>‌</w:t>
      </w:r>
      <w:r w:rsidRPr="00B3391A">
        <w:rPr>
          <w:rFonts w:cs="B Nazanin" w:hint="cs"/>
          <w:noProof/>
          <w:sz w:val="26"/>
          <w:szCs w:val="26"/>
          <w:rtl/>
        </w:rPr>
        <w:t>کردن می</w:t>
      </w:r>
      <w:r w:rsidR="008E4FDE" w:rsidRPr="00B3391A">
        <w:rPr>
          <w:rFonts w:cs="B Nazanin" w:hint="cs"/>
          <w:noProof/>
          <w:sz w:val="26"/>
          <w:szCs w:val="26"/>
          <w:rtl/>
        </w:rPr>
        <w:t>‌</w:t>
      </w:r>
      <w:r w:rsidRPr="00B3391A">
        <w:rPr>
          <w:rFonts w:cs="B Nazanin" w:hint="cs"/>
          <w:noProof/>
          <w:sz w:val="26"/>
          <w:szCs w:val="26"/>
          <w:rtl/>
        </w:rPr>
        <w:t>کنند</w:t>
      </w:r>
      <w:r w:rsidR="008E4FDE" w:rsidRPr="00B3391A">
        <w:rPr>
          <w:rFonts w:cs="B Nazanin" w:hint="cs"/>
          <w:noProof/>
          <w:sz w:val="26"/>
          <w:szCs w:val="26"/>
          <w:rtl/>
        </w:rPr>
        <w:t>.</w:t>
      </w:r>
      <w:r w:rsidRPr="00B3391A">
        <w:rPr>
          <w:rFonts w:cs="B Nazanin" w:hint="cs"/>
          <w:noProof/>
          <w:sz w:val="26"/>
          <w:szCs w:val="26"/>
          <w:rtl/>
        </w:rPr>
        <w:t xml:space="preserve"> </w:t>
      </w:r>
      <w:r w:rsidR="008E4FDE" w:rsidRPr="00B3391A">
        <w:rPr>
          <w:rFonts w:cs="B Nazanin" w:hint="cs"/>
          <w:noProof/>
          <w:sz w:val="26"/>
          <w:szCs w:val="26"/>
          <w:rtl/>
        </w:rPr>
        <w:t>آ</w:t>
      </w:r>
      <w:r w:rsidRPr="00B3391A">
        <w:rPr>
          <w:rFonts w:cs="B Nazanin" w:hint="cs"/>
          <w:noProof/>
          <w:sz w:val="26"/>
          <w:szCs w:val="26"/>
          <w:rtl/>
        </w:rPr>
        <w:t>ن</w:t>
      </w:r>
      <w:r w:rsidR="008E4FDE" w:rsidRPr="00B3391A">
        <w:rPr>
          <w:rFonts w:cs="B Nazanin" w:hint="cs"/>
          <w:noProof/>
          <w:sz w:val="26"/>
          <w:szCs w:val="26"/>
          <w:rtl/>
        </w:rPr>
        <w:t>‌</w:t>
      </w:r>
      <w:r w:rsidRPr="00B3391A">
        <w:rPr>
          <w:rFonts w:cs="B Nazanin" w:hint="cs"/>
          <w:noProof/>
          <w:sz w:val="26"/>
          <w:szCs w:val="26"/>
          <w:rtl/>
        </w:rPr>
        <w:t>ها به سادگی شایسته خروج از گروه هستند.</w:t>
      </w:r>
    </w:p>
    <w:p w14:paraId="41C7F552" w14:textId="77777777" w:rsidR="007753B0" w:rsidRPr="007E7D20" w:rsidRDefault="007753B0" w:rsidP="008E4FDE">
      <w:pPr>
        <w:spacing w:line="240" w:lineRule="auto"/>
        <w:jc w:val="both"/>
        <w:rPr>
          <w:rFonts w:cs="B Titr"/>
          <w:b/>
          <w:bCs/>
          <w:sz w:val="24"/>
          <w:szCs w:val="24"/>
          <w:rtl/>
        </w:rPr>
      </w:pPr>
      <w:bookmarkStart w:id="72" w:name="_Hlk189387407"/>
      <w:r w:rsidRPr="007E7D20">
        <w:rPr>
          <w:rFonts w:cs="B Titr" w:hint="cs"/>
          <w:b/>
          <w:bCs/>
          <w:sz w:val="24"/>
          <w:szCs w:val="24"/>
          <w:rtl/>
        </w:rPr>
        <w:t>فاصله فرهنگی در برا</w:t>
      </w:r>
      <w:r w:rsidR="001576D2" w:rsidRPr="007E7D20">
        <w:rPr>
          <w:rFonts w:cs="B Titr" w:hint="cs"/>
          <w:b/>
          <w:bCs/>
          <w:sz w:val="24"/>
          <w:szCs w:val="24"/>
          <w:rtl/>
        </w:rPr>
        <w:t>ب</w:t>
      </w:r>
      <w:r w:rsidRPr="007E7D20">
        <w:rPr>
          <w:rFonts w:cs="B Titr" w:hint="cs"/>
          <w:b/>
          <w:bCs/>
          <w:sz w:val="24"/>
          <w:szCs w:val="24"/>
          <w:rtl/>
        </w:rPr>
        <w:t>ر فاصله نهادها</w:t>
      </w:r>
    </w:p>
    <w:bookmarkEnd w:id="72"/>
    <w:p w14:paraId="2F1B2348" w14:textId="77777777" w:rsidR="007753B0" w:rsidRPr="00B3391A" w:rsidRDefault="007753B0" w:rsidP="008E4FDE">
      <w:pPr>
        <w:spacing w:line="240" w:lineRule="auto"/>
        <w:jc w:val="both"/>
        <w:rPr>
          <w:rFonts w:cs="B Nazanin"/>
          <w:noProof/>
          <w:sz w:val="26"/>
          <w:szCs w:val="26"/>
          <w:rtl/>
        </w:rPr>
      </w:pPr>
      <w:r w:rsidRPr="00B3391A">
        <w:rPr>
          <w:rFonts w:cs="B Nazanin" w:hint="cs"/>
          <w:noProof/>
          <w:sz w:val="26"/>
          <w:szCs w:val="26"/>
          <w:rtl/>
        </w:rPr>
        <w:t>با توجه به تفاوت میان</w:t>
      </w:r>
      <w:r w:rsidR="008E4FDE" w:rsidRPr="00B3391A">
        <w:rPr>
          <w:rFonts w:cs="B Nazanin" w:hint="cs"/>
          <w:noProof/>
          <w:sz w:val="26"/>
          <w:szCs w:val="26"/>
          <w:rtl/>
        </w:rPr>
        <w:t>‌</w:t>
      </w:r>
      <w:r w:rsidRPr="00B3391A">
        <w:rPr>
          <w:rFonts w:cs="B Nazanin" w:hint="cs"/>
          <w:noProof/>
          <w:sz w:val="26"/>
          <w:szCs w:val="26"/>
          <w:rtl/>
        </w:rPr>
        <w:t xml:space="preserve">فرهنگی و تعارضات </w:t>
      </w:r>
      <w:r w:rsidR="008E4FDE" w:rsidRPr="00B3391A">
        <w:rPr>
          <w:rFonts w:cs="B Nazanin" w:hint="cs"/>
          <w:noProof/>
          <w:sz w:val="26"/>
          <w:szCs w:val="26"/>
          <w:rtl/>
        </w:rPr>
        <w:t>آ</w:t>
      </w:r>
      <w:r w:rsidRPr="00B3391A">
        <w:rPr>
          <w:rFonts w:cs="B Nazanin" w:hint="cs"/>
          <w:noProof/>
          <w:sz w:val="26"/>
          <w:szCs w:val="26"/>
          <w:rtl/>
        </w:rPr>
        <w:t>ن</w:t>
      </w:r>
      <w:r w:rsidR="008E4FDE" w:rsidRPr="00B3391A">
        <w:rPr>
          <w:rFonts w:cs="B Nazanin" w:hint="cs"/>
          <w:noProof/>
          <w:sz w:val="26"/>
          <w:szCs w:val="26"/>
          <w:rtl/>
        </w:rPr>
        <w:t>‌</w:t>
      </w:r>
      <w:r w:rsidRPr="00B3391A">
        <w:rPr>
          <w:rFonts w:cs="B Nazanin" w:hint="cs"/>
          <w:noProof/>
          <w:sz w:val="26"/>
          <w:szCs w:val="26"/>
          <w:rtl/>
        </w:rPr>
        <w:t>ها زیاد شگف</w:t>
      </w:r>
      <w:r w:rsidR="008E4FDE" w:rsidRPr="00B3391A">
        <w:rPr>
          <w:rFonts w:cs="B Nazanin" w:hint="cs"/>
          <w:noProof/>
          <w:sz w:val="26"/>
          <w:szCs w:val="26"/>
          <w:rtl/>
        </w:rPr>
        <w:t>‌آ</w:t>
      </w:r>
      <w:r w:rsidRPr="00B3391A">
        <w:rPr>
          <w:rFonts w:cs="B Nazanin" w:hint="cs"/>
          <w:noProof/>
          <w:sz w:val="26"/>
          <w:szCs w:val="26"/>
          <w:rtl/>
        </w:rPr>
        <w:t>ور نیست</w:t>
      </w:r>
      <w:r w:rsidR="008E4FDE" w:rsidRPr="00B3391A">
        <w:rPr>
          <w:rFonts w:cs="B Nazanin" w:hint="cs"/>
          <w:noProof/>
          <w:sz w:val="26"/>
          <w:szCs w:val="26"/>
          <w:rtl/>
        </w:rPr>
        <w:t>.</w:t>
      </w:r>
      <w:r w:rsidRPr="00B3391A">
        <w:rPr>
          <w:rFonts w:cs="B Nazanin" w:hint="cs"/>
          <w:noProof/>
          <w:sz w:val="26"/>
          <w:szCs w:val="26"/>
          <w:rtl/>
        </w:rPr>
        <w:t xml:space="preserve"> برای نمونه شرکت</w:t>
      </w:r>
      <w:r w:rsidR="008E4FDE" w:rsidRPr="00B3391A">
        <w:rPr>
          <w:rFonts w:cs="B Nazanin" w:hint="cs"/>
          <w:noProof/>
          <w:sz w:val="26"/>
          <w:szCs w:val="26"/>
          <w:rtl/>
        </w:rPr>
        <w:t>‌</w:t>
      </w:r>
      <w:r w:rsidRPr="00B3391A">
        <w:rPr>
          <w:rFonts w:cs="B Nazanin" w:hint="cs"/>
          <w:noProof/>
          <w:sz w:val="26"/>
          <w:szCs w:val="26"/>
          <w:rtl/>
        </w:rPr>
        <w:t xml:space="preserve">های مختلط ژاپن – ایالات متحده </w:t>
      </w:r>
      <w:r w:rsidR="008E4FDE" w:rsidRPr="00B3391A">
        <w:rPr>
          <w:rFonts w:cs="B Nazanin" w:hint="cs"/>
          <w:noProof/>
          <w:sz w:val="26"/>
          <w:szCs w:val="26"/>
          <w:rtl/>
        </w:rPr>
        <w:t>آ</w:t>
      </w:r>
      <w:r w:rsidRPr="00B3391A">
        <w:rPr>
          <w:rFonts w:cs="B Nazanin" w:hint="cs"/>
          <w:noProof/>
          <w:vanish/>
          <w:sz w:val="26"/>
          <w:szCs w:val="26"/>
          <w:rtl/>
        </w:rPr>
        <w:t>ا</w:t>
      </w:r>
      <w:r w:rsidRPr="00B3391A">
        <w:rPr>
          <w:rFonts w:cs="B Nazanin" w:hint="cs"/>
          <w:noProof/>
          <w:sz w:val="26"/>
          <w:szCs w:val="26"/>
          <w:rtl/>
        </w:rPr>
        <w:t>مریکا طول عمر کمتری نسبت به شرکت</w:t>
      </w:r>
      <w:r w:rsidR="008E4FDE" w:rsidRPr="00B3391A">
        <w:rPr>
          <w:rFonts w:cs="B Nazanin" w:hint="cs"/>
          <w:noProof/>
          <w:sz w:val="26"/>
          <w:szCs w:val="26"/>
          <w:rtl/>
        </w:rPr>
        <w:t>‌</w:t>
      </w:r>
      <w:r w:rsidRPr="00B3391A">
        <w:rPr>
          <w:rFonts w:cs="B Nazanin" w:hint="cs"/>
          <w:noProof/>
          <w:sz w:val="26"/>
          <w:szCs w:val="26"/>
          <w:rtl/>
        </w:rPr>
        <w:t>ها</w:t>
      </w:r>
      <w:r w:rsidR="008E4FDE" w:rsidRPr="00B3391A">
        <w:rPr>
          <w:rFonts w:cs="B Nazanin" w:hint="cs"/>
          <w:noProof/>
          <w:sz w:val="26"/>
          <w:szCs w:val="26"/>
          <w:rtl/>
        </w:rPr>
        <w:t>ی مختلط ژاپن</w:t>
      </w:r>
      <w:r w:rsidRPr="00B3391A">
        <w:rPr>
          <w:rFonts w:cs="B Nazanin" w:hint="cs"/>
          <w:noProof/>
          <w:sz w:val="26"/>
          <w:szCs w:val="26"/>
          <w:rtl/>
        </w:rPr>
        <w:t xml:space="preserve"> داشته</w:t>
      </w:r>
      <w:r w:rsidR="008E4FDE" w:rsidRPr="00B3391A">
        <w:rPr>
          <w:rFonts w:cs="B Nazanin" w:hint="cs"/>
          <w:noProof/>
          <w:sz w:val="26"/>
          <w:szCs w:val="26"/>
          <w:rtl/>
        </w:rPr>
        <w:t>‌</w:t>
      </w:r>
      <w:r w:rsidRPr="00B3391A">
        <w:rPr>
          <w:rFonts w:cs="B Nazanin" w:hint="cs"/>
          <w:noProof/>
          <w:sz w:val="26"/>
          <w:szCs w:val="26"/>
          <w:rtl/>
        </w:rPr>
        <w:t>اند. اساسا</w:t>
      </w:r>
      <w:r w:rsidR="008E4FDE" w:rsidRPr="00B3391A">
        <w:rPr>
          <w:rFonts w:cs="B Nazanin" w:hint="cs"/>
          <w:noProof/>
          <w:sz w:val="26"/>
          <w:szCs w:val="26"/>
          <w:rtl/>
        </w:rPr>
        <w:t>ً</w:t>
      </w:r>
      <w:r w:rsidRPr="00B3391A">
        <w:rPr>
          <w:rFonts w:cs="B Nazanin" w:hint="cs"/>
          <w:noProof/>
          <w:sz w:val="26"/>
          <w:szCs w:val="26"/>
          <w:rtl/>
        </w:rPr>
        <w:t xml:space="preserve"> اختلاف نظرها و سو</w:t>
      </w:r>
      <w:r w:rsidR="008E4FDE" w:rsidRPr="00B3391A">
        <w:rPr>
          <w:rFonts w:cs="B Nazanin" w:hint="cs"/>
          <w:noProof/>
          <w:sz w:val="26"/>
          <w:szCs w:val="26"/>
          <w:rtl/>
        </w:rPr>
        <w:t>ء</w:t>
      </w:r>
      <w:r w:rsidRPr="00B3391A">
        <w:rPr>
          <w:rFonts w:cs="B Nazanin" w:hint="cs"/>
          <w:noProof/>
          <w:sz w:val="26"/>
          <w:szCs w:val="26"/>
          <w:rtl/>
        </w:rPr>
        <w:t xml:space="preserve"> تفاهمات زمانی رشد می</w:t>
      </w:r>
      <w:r w:rsidR="008E4FDE" w:rsidRPr="00B3391A">
        <w:rPr>
          <w:rFonts w:cs="B Nazanin" w:hint="cs"/>
          <w:noProof/>
          <w:sz w:val="26"/>
          <w:szCs w:val="26"/>
          <w:rtl/>
        </w:rPr>
        <w:t>‌</w:t>
      </w:r>
      <w:r w:rsidRPr="00B3391A">
        <w:rPr>
          <w:rFonts w:cs="B Nazanin" w:hint="cs"/>
          <w:noProof/>
          <w:sz w:val="26"/>
          <w:szCs w:val="26"/>
          <w:rtl/>
        </w:rPr>
        <w:t>کند که در تعیین اینکه کدام طرف عمدا</w:t>
      </w:r>
      <w:r w:rsidR="008E4FDE" w:rsidRPr="00B3391A">
        <w:rPr>
          <w:rFonts w:cs="B Nazanin" w:hint="cs"/>
          <w:noProof/>
          <w:sz w:val="26"/>
          <w:szCs w:val="26"/>
          <w:rtl/>
        </w:rPr>
        <w:t>ً</w:t>
      </w:r>
      <w:r w:rsidRPr="00B3391A">
        <w:rPr>
          <w:rFonts w:cs="B Nazanin" w:hint="cs"/>
          <w:noProof/>
          <w:sz w:val="26"/>
          <w:szCs w:val="26"/>
          <w:rtl/>
        </w:rPr>
        <w:t xml:space="preserve"> اعمال فرصت طلبان انجام می</w:t>
      </w:r>
      <w:r w:rsidR="008E4FDE" w:rsidRPr="00B3391A">
        <w:rPr>
          <w:rFonts w:cs="B Nazanin" w:hint="cs"/>
          <w:noProof/>
          <w:sz w:val="26"/>
          <w:szCs w:val="26"/>
          <w:rtl/>
        </w:rPr>
        <w:t>‌</w:t>
      </w:r>
      <w:r w:rsidRPr="00B3391A">
        <w:rPr>
          <w:rFonts w:cs="B Nazanin" w:hint="cs"/>
          <w:noProof/>
          <w:sz w:val="26"/>
          <w:szCs w:val="26"/>
          <w:rtl/>
        </w:rPr>
        <w:t>دهد و یا اینکه تفاوت</w:t>
      </w:r>
      <w:r w:rsidR="008E4FDE" w:rsidRPr="00B3391A">
        <w:rPr>
          <w:rFonts w:cs="B Nazanin" w:hint="cs"/>
          <w:noProof/>
          <w:sz w:val="26"/>
          <w:szCs w:val="26"/>
          <w:rtl/>
        </w:rPr>
        <w:t>‌</w:t>
      </w:r>
      <w:r w:rsidRPr="00B3391A">
        <w:rPr>
          <w:rFonts w:cs="B Nazanin" w:hint="cs"/>
          <w:noProof/>
          <w:sz w:val="26"/>
          <w:szCs w:val="26"/>
          <w:rtl/>
        </w:rPr>
        <w:t>های فرهنگی مابین</w:t>
      </w:r>
      <w:r w:rsidR="008E4FDE" w:rsidRPr="00B3391A">
        <w:rPr>
          <w:rFonts w:cs="B Nazanin" w:hint="cs"/>
          <w:noProof/>
          <w:sz w:val="26"/>
          <w:szCs w:val="26"/>
          <w:rtl/>
        </w:rPr>
        <w:t>‌</w:t>
      </w:r>
      <w:r w:rsidRPr="00B3391A">
        <w:rPr>
          <w:rFonts w:cs="B Nazanin" w:hint="cs"/>
          <w:noProof/>
          <w:sz w:val="26"/>
          <w:szCs w:val="26"/>
          <w:rtl/>
        </w:rPr>
        <w:t>شان وجود دارد</w:t>
      </w:r>
      <w:r w:rsidR="008E4FDE" w:rsidRPr="00B3391A">
        <w:rPr>
          <w:rFonts w:cs="B Nazanin" w:hint="cs"/>
          <w:noProof/>
          <w:sz w:val="26"/>
          <w:szCs w:val="26"/>
          <w:rtl/>
        </w:rPr>
        <w:t>،</w:t>
      </w:r>
      <w:r w:rsidRPr="00B3391A">
        <w:rPr>
          <w:rFonts w:cs="B Nazanin" w:hint="cs"/>
          <w:noProof/>
          <w:sz w:val="26"/>
          <w:szCs w:val="26"/>
          <w:rtl/>
        </w:rPr>
        <w:t xml:space="preserve"> کار سختی می</w:t>
      </w:r>
      <w:r w:rsidR="008E4FDE" w:rsidRPr="00B3391A">
        <w:rPr>
          <w:rFonts w:cs="B Nazanin" w:hint="cs"/>
          <w:noProof/>
          <w:sz w:val="26"/>
          <w:szCs w:val="26"/>
          <w:rtl/>
        </w:rPr>
        <w:t>‌</w:t>
      </w:r>
      <w:r w:rsidRPr="00B3391A">
        <w:rPr>
          <w:rFonts w:cs="B Nazanin" w:hint="cs"/>
          <w:noProof/>
          <w:sz w:val="26"/>
          <w:szCs w:val="26"/>
          <w:rtl/>
        </w:rPr>
        <w:t>شود. شرکت</w:t>
      </w:r>
      <w:r w:rsidR="008E4FDE" w:rsidRPr="00B3391A">
        <w:rPr>
          <w:rFonts w:cs="B Nazanin" w:hint="cs"/>
          <w:noProof/>
          <w:sz w:val="26"/>
          <w:szCs w:val="26"/>
          <w:rtl/>
        </w:rPr>
        <w:t>‌</w:t>
      </w:r>
      <w:r w:rsidRPr="00B3391A">
        <w:rPr>
          <w:rFonts w:cs="B Nazanin" w:hint="cs"/>
          <w:noProof/>
          <w:sz w:val="26"/>
          <w:szCs w:val="26"/>
          <w:rtl/>
        </w:rPr>
        <w:t xml:space="preserve">ها معمولا ترجیح </w:t>
      </w:r>
      <w:r w:rsidR="008E4FDE" w:rsidRPr="00B3391A">
        <w:rPr>
          <w:rFonts w:cs="B Nazanin" w:hint="cs"/>
          <w:noProof/>
          <w:sz w:val="26"/>
          <w:szCs w:val="26"/>
          <w:rtl/>
        </w:rPr>
        <w:t>می‌</w:t>
      </w:r>
      <w:r w:rsidRPr="00B3391A">
        <w:rPr>
          <w:rFonts w:cs="B Nazanin" w:hint="cs"/>
          <w:noProof/>
          <w:sz w:val="26"/>
          <w:szCs w:val="26"/>
          <w:rtl/>
        </w:rPr>
        <w:t>دهند تجارت</w:t>
      </w:r>
      <w:r w:rsidR="008E4FDE" w:rsidRPr="00B3391A">
        <w:rPr>
          <w:rFonts w:cs="B Nazanin" w:hint="cs"/>
          <w:noProof/>
          <w:sz w:val="26"/>
          <w:szCs w:val="26"/>
          <w:rtl/>
        </w:rPr>
        <w:t>‌</w:t>
      </w:r>
      <w:r w:rsidRPr="00B3391A">
        <w:rPr>
          <w:rFonts w:cs="B Nazanin" w:hint="cs"/>
          <w:noProof/>
          <w:sz w:val="26"/>
          <w:szCs w:val="26"/>
          <w:rtl/>
        </w:rPr>
        <w:t>شان را با کشورهایی که فرهنگ نزدیک</w:t>
      </w:r>
      <w:r w:rsidR="008E4FDE" w:rsidRPr="00B3391A">
        <w:rPr>
          <w:rFonts w:cs="B Nazanin" w:hint="cs"/>
          <w:noProof/>
          <w:sz w:val="26"/>
          <w:szCs w:val="26"/>
          <w:rtl/>
        </w:rPr>
        <w:t>‌</w:t>
      </w:r>
      <w:r w:rsidRPr="00B3391A">
        <w:rPr>
          <w:rFonts w:cs="B Nazanin" w:hint="cs"/>
          <w:noProof/>
          <w:sz w:val="26"/>
          <w:szCs w:val="26"/>
          <w:rtl/>
        </w:rPr>
        <w:t>تری دارن</w:t>
      </w:r>
      <w:r w:rsidR="008E4FDE" w:rsidRPr="00B3391A">
        <w:rPr>
          <w:rFonts w:cs="B Nazanin" w:hint="cs"/>
          <w:noProof/>
          <w:sz w:val="26"/>
          <w:szCs w:val="26"/>
          <w:rtl/>
        </w:rPr>
        <w:t>د،</w:t>
      </w:r>
      <w:r w:rsidRPr="00B3391A">
        <w:rPr>
          <w:rFonts w:cs="B Nazanin" w:hint="cs"/>
          <w:noProof/>
          <w:sz w:val="26"/>
          <w:szCs w:val="26"/>
          <w:rtl/>
        </w:rPr>
        <w:t xml:space="preserve"> شروع کنند. چون فاصله فرهنگی بین</w:t>
      </w:r>
      <w:r w:rsidR="008E4FDE" w:rsidRPr="00B3391A">
        <w:rPr>
          <w:rFonts w:cs="B Nazanin" w:hint="cs"/>
          <w:noProof/>
          <w:sz w:val="26"/>
          <w:szCs w:val="26"/>
          <w:rtl/>
        </w:rPr>
        <w:t>‌</w:t>
      </w:r>
      <w:r w:rsidRPr="00B3391A">
        <w:rPr>
          <w:rFonts w:cs="B Nazanin" w:hint="cs"/>
          <w:noProof/>
          <w:sz w:val="26"/>
          <w:szCs w:val="26"/>
          <w:rtl/>
        </w:rPr>
        <w:t>شان خیلی کمتر است.</w:t>
      </w:r>
    </w:p>
    <w:p w14:paraId="3F25487D" w14:textId="2E6DE267" w:rsidR="007753B0" w:rsidRPr="00B3391A" w:rsidRDefault="007753B0" w:rsidP="00FC11D2">
      <w:pPr>
        <w:spacing w:line="240" w:lineRule="auto"/>
        <w:jc w:val="both"/>
        <w:rPr>
          <w:rFonts w:cs="B Nazanin"/>
          <w:noProof/>
          <w:sz w:val="26"/>
          <w:szCs w:val="26"/>
          <w:rtl/>
        </w:rPr>
      </w:pPr>
      <w:r w:rsidRPr="00B3391A">
        <w:rPr>
          <w:rFonts w:cs="B Nazanin" w:hint="cs"/>
          <w:noProof/>
          <w:sz w:val="26"/>
          <w:szCs w:val="26"/>
          <w:rtl/>
        </w:rPr>
        <w:t>اگرچه پژوهشگران سه قرارداد درست کرده</w:t>
      </w:r>
      <w:r w:rsidR="008E4FDE" w:rsidRPr="00B3391A">
        <w:rPr>
          <w:rFonts w:cs="B Nazanin" w:hint="cs"/>
          <w:noProof/>
          <w:sz w:val="26"/>
          <w:szCs w:val="26"/>
          <w:rtl/>
        </w:rPr>
        <w:t>‌</w:t>
      </w:r>
      <w:r w:rsidRPr="00B3391A">
        <w:rPr>
          <w:rFonts w:cs="B Nazanin" w:hint="cs"/>
          <w:noProof/>
          <w:sz w:val="26"/>
          <w:szCs w:val="26"/>
          <w:rtl/>
        </w:rPr>
        <w:t xml:space="preserve">اند: ابتدا </w:t>
      </w:r>
      <w:r w:rsidR="008E4FDE" w:rsidRPr="00B3391A">
        <w:rPr>
          <w:rFonts w:cs="B Nazanin" w:hint="cs"/>
          <w:noProof/>
          <w:sz w:val="26"/>
          <w:szCs w:val="26"/>
          <w:rtl/>
        </w:rPr>
        <w:t>آ</w:t>
      </w:r>
      <w:r w:rsidRPr="00B3391A">
        <w:rPr>
          <w:rFonts w:cs="B Nazanin" w:hint="cs"/>
          <w:noProof/>
          <w:sz w:val="26"/>
          <w:szCs w:val="26"/>
          <w:rtl/>
        </w:rPr>
        <w:t>ن</w:t>
      </w:r>
      <w:r w:rsidR="008E4FDE" w:rsidRPr="00B3391A">
        <w:rPr>
          <w:rFonts w:cs="B Nazanin" w:hint="cs"/>
          <w:noProof/>
          <w:sz w:val="26"/>
          <w:szCs w:val="26"/>
          <w:rtl/>
        </w:rPr>
        <w:t>‌</w:t>
      </w:r>
      <w:r w:rsidRPr="00B3391A">
        <w:rPr>
          <w:rFonts w:cs="B Nazanin" w:hint="cs"/>
          <w:noProof/>
          <w:sz w:val="26"/>
          <w:szCs w:val="26"/>
          <w:rtl/>
        </w:rPr>
        <w:t>ها اشاره می</w:t>
      </w:r>
      <w:r w:rsidR="008E4FDE" w:rsidRPr="00B3391A">
        <w:rPr>
          <w:rFonts w:cs="B Nazanin" w:hint="cs"/>
          <w:noProof/>
          <w:sz w:val="26"/>
          <w:szCs w:val="26"/>
          <w:rtl/>
        </w:rPr>
        <w:t>‌</w:t>
      </w:r>
      <w:r w:rsidRPr="00B3391A">
        <w:rPr>
          <w:rFonts w:cs="B Nazanin" w:hint="cs"/>
          <w:noProof/>
          <w:sz w:val="26"/>
          <w:szCs w:val="26"/>
          <w:rtl/>
        </w:rPr>
        <w:t>کنند که تعداد تناقضات با فرضیه فاصله فرهنگی را پیدا نموده اند</w:t>
      </w:r>
      <w:r w:rsidR="008E4FDE" w:rsidRPr="00B3391A">
        <w:rPr>
          <w:rFonts w:cs="B Nazanin" w:hint="cs"/>
          <w:noProof/>
          <w:sz w:val="26"/>
          <w:szCs w:val="26"/>
          <w:rtl/>
        </w:rPr>
        <w:t>. در چین مطالعات</w:t>
      </w:r>
      <w:r w:rsidRPr="00B3391A">
        <w:rPr>
          <w:rFonts w:cs="B Nazanin" w:hint="cs"/>
          <w:noProof/>
          <w:sz w:val="26"/>
          <w:szCs w:val="26"/>
          <w:rtl/>
        </w:rPr>
        <w:t xml:space="preserve"> نشان می</w:t>
      </w:r>
      <w:r w:rsidR="008E4FDE" w:rsidRPr="00B3391A">
        <w:rPr>
          <w:rFonts w:cs="B Nazanin" w:hint="cs"/>
          <w:noProof/>
          <w:sz w:val="26"/>
          <w:szCs w:val="26"/>
          <w:rtl/>
        </w:rPr>
        <w:t>‌</w:t>
      </w:r>
      <w:r w:rsidRPr="00B3391A">
        <w:rPr>
          <w:rFonts w:cs="B Nazanin" w:hint="cs"/>
          <w:noProof/>
          <w:sz w:val="26"/>
          <w:szCs w:val="26"/>
          <w:rtl/>
        </w:rPr>
        <w:t>دهد که مشارکت بین شرکت</w:t>
      </w:r>
      <w:r w:rsidR="008E4FDE" w:rsidRPr="00B3391A">
        <w:rPr>
          <w:rFonts w:cs="B Nazanin" w:hint="cs"/>
          <w:noProof/>
          <w:sz w:val="26"/>
          <w:szCs w:val="26"/>
          <w:rtl/>
        </w:rPr>
        <w:t xml:space="preserve">‌های محلی </w:t>
      </w:r>
      <w:r w:rsidRPr="00B3391A">
        <w:rPr>
          <w:rFonts w:cs="B Nazanin" w:hint="cs"/>
          <w:noProof/>
          <w:sz w:val="26"/>
          <w:szCs w:val="26"/>
          <w:rtl/>
        </w:rPr>
        <w:t>با شرکت</w:t>
      </w:r>
      <w:r w:rsidR="008E4FDE" w:rsidRPr="00B3391A">
        <w:rPr>
          <w:rFonts w:cs="B Nazanin" w:hint="cs"/>
          <w:noProof/>
          <w:sz w:val="26"/>
          <w:szCs w:val="26"/>
          <w:rtl/>
        </w:rPr>
        <w:t>‌</w:t>
      </w:r>
      <w:r w:rsidRPr="00B3391A">
        <w:rPr>
          <w:rFonts w:cs="B Nazanin" w:hint="cs"/>
          <w:noProof/>
          <w:sz w:val="26"/>
          <w:szCs w:val="26"/>
          <w:rtl/>
        </w:rPr>
        <w:t>های غربی خیلی بهتر از شراکت شرکت</w:t>
      </w:r>
      <w:r w:rsidR="008E4FDE" w:rsidRPr="00B3391A">
        <w:rPr>
          <w:rFonts w:cs="B Nazanin" w:hint="cs"/>
          <w:noProof/>
          <w:sz w:val="26"/>
          <w:szCs w:val="26"/>
          <w:rtl/>
        </w:rPr>
        <w:t>‌</w:t>
      </w:r>
      <w:r w:rsidRPr="00B3391A">
        <w:rPr>
          <w:rFonts w:cs="B Nazanin" w:hint="cs"/>
          <w:noProof/>
          <w:sz w:val="26"/>
          <w:szCs w:val="26"/>
          <w:rtl/>
        </w:rPr>
        <w:t xml:space="preserve">های چینی </w:t>
      </w:r>
      <w:r w:rsidR="008E4FDE" w:rsidRPr="00B3391A">
        <w:rPr>
          <w:rFonts w:cs="B Nazanin" w:hint="cs"/>
          <w:noProof/>
          <w:sz w:val="26"/>
          <w:szCs w:val="26"/>
          <w:rtl/>
        </w:rPr>
        <w:t>با</w:t>
      </w:r>
      <w:r w:rsidRPr="00B3391A">
        <w:rPr>
          <w:rFonts w:cs="B Nazanin" w:hint="cs"/>
          <w:noProof/>
          <w:sz w:val="26"/>
          <w:szCs w:val="26"/>
          <w:rtl/>
        </w:rPr>
        <w:t xml:space="preserve"> شرکت</w:t>
      </w:r>
      <w:r w:rsidR="008E4FDE" w:rsidRPr="00B3391A">
        <w:rPr>
          <w:rFonts w:cs="B Nazanin" w:hint="cs"/>
          <w:noProof/>
          <w:sz w:val="26"/>
          <w:szCs w:val="26"/>
          <w:rtl/>
        </w:rPr>
        <w:t>‌</w:t>
      </w:r>
      <w:r w:rsidRPr="00B3391A">
        <w:rPr>
          <w:rFonts w:cs="B Nazanin" w:hint="cs"/>
          <w:noProof/>
          <w:sz w:val="26"/>
          <w:szCs w:val="26"/>
          <w:rtl/>
        </w:rPr>
        <w:t xml:space="preserve">های </w:t>
      </w:r>
      <w:r w:rsidR="008E4FDE" w:rsidRPr="00B3391A">
        <w:rPr>
          <w:rFonts w:cs="B Nazanin" w:hint="cs"/>
          <w:noProof/>
          <w:sz w:val="26"/>
          <w:szCs w:val="26"/>
          <w:rtl/>
        </w:rPr>
        <w:t>آ</w:t>
      </w:r>
      <w:r w:rsidRPr="00B3391A">
        <w:rPr>
          <w:rFonts w:cs="B Nazanin" w:hint="cs"/>
          <w:noProof/>
          <w:sz w:val="26"/>
          <w:szCs w:val="26"/>
          <w:rtl/>
        </w:rPr>
        <w:t>سیایی است</w:t>
      </w:r>
      <w:r w:rsidR="005A1864" w:rsidRPr="00B3391A">
        <w:rPr>
          <w:rFonts w:cs="B Nazanin" w:hint="cs"/>
          <w:noProof/>
          <w:sz w:val="26"/>
          <w:szCs w:val="26"/>
          <w:rtl/>
        </w:rPr>
        <w:t>(نارته و همکاران</w:t>
      </w:r>
      <w:r w:rsidR="005A1864" w:rsidRPr="00B3391A">
        <w:rPr>
          <w:rStyle w:val="FootnoteReference"/>
          <w:rFonts w:cs="B Nazanin"/>
          <w:noProof/>
          <w:sz w:val="26"/>
          <w:szCs w:val="26"/>
          <w:rtl/>
        </w:rPr>
        <w:footnoteReference w:id="175"/>
      </w:r>
      <w:r w:rsidR="005A1864" w:rsidRPr="00B3391A">
        <w:rPr>
          <w:rFonts w:cs="B Nazanin" w:hint="cs"/>
          <w:noProof/>
          <w:sz w:val="26"/>
          <w:szCs w:val="26"/>
          <w:rtl/>
        </w:rPr>
        <w:t>، 2018)</w:t>
      </w:r>
      <w:r w:rsidRPr="00B3391A">
        <w:rPr>
          <w:rFonts w:cs="B Nazanin" w:hint="cs"/>
          <w:noProof/>
          <w:sz w:val="26"/>
          <w:szCs w:val="26"/>
          <w:rtl/>
        </w:rPr>
        <w:t>. در ایتالیا بر طبق مطالعات انجام شده نقاط مثبتی بین فاصله</w:t>
      </w:r>
      <w:r w:rsidR="00FC11D2" w:rsidRPr="00B3391A">
        <w:rPr>
          <w:rFonts w:cs="B Nazanin" w:hint="cs"/>
          <w:noProof/>
          <w:sz w:val="26"/>
          <w:szCs w:val="26"/>
          <w:rtl/>
        </w:rPr>
        <w:t>‌ی</w:t>
      </w:r>
      <w:r w:rsidRPr="00B3391A">
        <w:rPr>
          <w:rFonts w:cs="B Nazanin" w:hint="cs"/>
          <w:noProof/>
          <w:sz w:val="26"/>
          <w:szCs w:val="26"/>
          <w:rtl/>
        </w:rPr>
        <w:t xml:space="preserve"> فرهنگی و مرز بین </w:t>
      </w:r>
      <w:r w:rsidR="00FC11D2" w:rsidRPr="00B3391A">
        <w:rPr>
          <w:rFonts w:cs="B Nazanin" w:hint="cs"/>
          <w:noProof/>
          <w:sz w:val="26"/>
          <w:szCs w:val="26"/>
          <w:rtl/>
        </w:rPr>
        <w:t>آ</w:t>
      </w:r>
      <w:r w:rsidRPr="00B3391A">
        <w:rPr>
          <w:rFonts w:cs="B Nazanin" w:hint="cs"/>
          <w:noProof/>
          <w:sz w:val="26"/>
          <w:szCs w:val="26"/>
          <w:rtl/>
        </w:rPr>
        <w:t>ن</w:t>
      </w:r>
      <w:r w:rsidR="00FC11D2" w:rsidRPr="00B3391A">
        <w:rPr>
          <w:rFonts w:cs="B Nazanin" w:hint="cs"/>
          <w:noProof/>
          <w:sz w:val="26"/>
          <w:szCs w:val="26"/>
          <w:rtl/>
        </w:rPr>
        <w:t>‌</w:t>
      </w:r>
      <w:r w:rsidRPr="00B3391A">
        <w:rPr>
          <w:rFonts w:cs="B Nazanin" w:hint="cs"/>
          <w:noProof/>
          <w:sz w:val="26"/>
          <w:szCs w:val="26"/>
          <w:rtl/>
        </w:rPr>
        <w:t>ها در عملکرد شبکه</w:t>
      </w:r>
      <w:r w:rsidR="00FC11D2" w:rsidRPr="00B3391A">
        <w:rPr>
          <w:rFonts w:cs="B Nazanin" w:hint="cs"/>
          <w:noProof/>
          <w:sz w:val="26"/>
          <w:szCs w:val="26"/>
          <w:rtl/>
        </w:rPr>
        <w:t>‌</w:t>
      </w:r>
      <w:r w:rsidRPr="00B3391A">
        <w:rPr>
          <w:rFonts w:cs="B Nazanin" w:hint="cs"/>
          <w:noProof/>
          <w:sz w:val="26"/>
          <w:szCs w:val="26"/>
          <w:rtl/>
        </w:rPr>
        <w:t xml:space="preserve">ها انجام شده است. </w:t>
      </w:r>
    </w:p>
    <w:p w14:paraId="145ABA41" w14:textId="77777777" w:rsidR="007753B0" w:rsidRPr="00B3391A" w:rsidRDefault="007753B0" w:rsidP="00FC11D2">
      <w:pPr>
        <w:spacing w:line="240" w:lineRule="auto"/>
        <w:jc w:val="both"/>
        <w:rPr>
          <w:rFonts w:cs="B Nazanin"/>
          <w:noProof/>
          <w:sz w:val="26"/>
          <w:szCs w:val="26"/>
          <w:rtl/>
        </w:rPr>
      </w:pPr>
      <w:r w:rsidRPr="00B3391A">
        <w:rPr>
          <w:rFonts w:cs="B Nazanin" w:hint="cs"/>
          <w:noProof/>
          <w:sz w:val="26"/>
          <w:szCs w:val="26"/>
          <w:rtl/>
        </w:rPr>
        <w:t>دوم، پژوهشگران ثابت کرده</w:t>
      </w:r>
      <w:r w:rsidR="00FC11D2" w:rsidRPr="00B3391A">
        <w:rPr>
          <w:rFonts w:cs="B Nazanin" w:hint="cs"/>
          <w:noProof/>
          <w:sz w:val="26"/>
          <w:szCs w:val="26"/>
          <w:rtl/>
        </w:rPr>
        <w:t>‌</w:t>
      </w:r>
      <w:r w:rsidRPr="00B3391A">
        <w:rPr>
          <w:rFonts w:cs="B Nazanin" w:hint="cs"/>
          <w:noProof/>
          <w:sz w:val="26"/>
          <w:szCs w:val="26"/>
          <w:rtl/>
        </w:rPr>
        <w:t>اند که پیچیدگی همه نتایج ورود غریبه</w:t>
      </w:r>
      <w:r w:rsidR="00FC11D2" w:rsidRPr="00B3391A">
        <w:rPr>
          <w:rFonts w:cs="B Nazanin" w:hint="cs"/>
          <w:noProof/>
          <w:sz w:val="26"/>
          <w:szCs w:val="26"/>
          <w:rtl/>
        </w:rPr>
        <w:t>‌</w:t>
      </w:r>
      <w:r w:rsidRPr="00B3391A">
        <w:rPr>
          <w:rFonts w:cs="B Nazanin" w:hint="cs"/>
          <w:noProof/>
          <w:sz w:val="26"/>
          <w:szCs w:val="26"/>
          <w:rtl/>
        </w:rPr>
        <w:t xml:space="preserve">ها، فاصله فرهنگی، تا حدی مهم است و فقط یکی از فاکتورهایی است که باید به </w:t>
      </w:r>
      <w:r w:rsidR="00FC11D2" w:rsidRPr="00B3391A">
        <w:rPr>
          <w:rFonts w:cs="B Nazanin" w:hint="cs"/>
          <w:noProof/>
          <w:sz w:val="26"/>
          <w:szCs w:val="26"/>
          <w:rtl/>
        </w:rPr>
        <w:t>آ</w:t>
      </w:r>
      <w:r w:rsidRPr="00B3391A">
        <w:rPr>
          <w:rFonts w:cs="B Nazanin" w:hint="cs"/>
          <w:noProof/>
          <w:sz w:val="26"/>
          <w:szCs w:val="26"/>
          <w:rtl/>
        </w:rPr>
        <w:t>ن رسیدگی شود. برای نمونه ارتباط بین فرهنگ ملی، سازمان</w:t>
      </w:r>
      <w:r w:rsidR="00FC11D2" w:rsidRPr="00B3391A">
        <w:rPr>
          <w:rFonts w:cs="B Nazanin" w:hint="cs"/>
          <w:noProof/>
          <w:sz w:val="26"/>
          <w:szCs w:val="26"/>
          <w:rtl/>
        </w:rPr>
        <w:t>‌</w:t>
      </w:r>
      <w:r w:rsidRPr="00B3391A">
        <w:rPr>
          <w:rFonts w:cs="B Nazanin" w:hint="cs"/>
          <w:noProof/>
          <w:sz w:val="26"/>
          <w:szCs w:val="26"/>
          <w:rtl/>
        </w:rPr>
        <w:t xml:space="preserve">دهی </w:t>
      </w:r>
      <w:r w:rsidR="00FC11D2" w:rsidRPr="00B3391A">
        <w:rPr>
          <w:rFonts w:cs="B Nazanin" w:hint="cs"/>
          <w:noProof/>
          <w:sz w:val="26"/>
          <w:szCs w:val="26"/>
          <w:rtl/>
        </w:rPr>
        <w:t>آن (</w:t>
      </w:r>
      <w:r w:rsidRPr="00B3391A">
        <w:rPr>
          <w:rFonts w:cs="B Nazanin" w:hint="cs"/>
          <w:noProof/>
          <w:sz w:val="26"/>
          <w:szCs w:val="26"/>
          <w:rtl/>
        </w:rPr>
        <w:t>مخصوصا شرکت ها) به همان اندازه</w:t>
      </w:r>
      <w:r w:rsidR="00FC11D2" w:rsidRPr="00B3391A">
        <w:rPr>
          <w:rFonts w:cs="B Nazanin" w:hint="cs"/>
          <w:noProof/>
          <w:sz w:val="26"/>
          <w:szCs w:val="26"/>
          <w:rtl/>
        </w:rPr>
        <w:t>‌</w:t>
      </w:r>
      <w:r w:rsidRPr="00B3391A">
        <w:rPr>
          <w:rFonts w:cs="B Nazanin" w:hint="cs"/>
          <w:noProof/>
          <w:sz w:val="26"/>
          <w:szCs w:val="26"/>
          <w:rtl/>
        </w:rPr>
        <w:t>ای مهم می</w:t>
      </w:r>
      <w:r w:rsidR="00FC11D2" w:rsidRPr="00B3391A">
        <w:rPr>
          <w:rFonts w:cs="B Nazanin" w:hint="cs"/>
          <w:noProof/>
          <w:sz w:val="26"/>
          <w:szCs w:val="26"/>
          <w:rtl/>
        </w:rPr>
        <w:t>‌</w:t>
      </w:r>
      <w:r w:rsidRPr="00B3391A">
        <w:rPr>
          <w:rFonts w:cs="B Nazanin" w:hint="cs"/>
          <w:noProof/>
          <w:sz w:val="26"/>
          <w:szCs w:val="26"/>
          <w:rtl/>
        </w:rPr>
        <w:t xml:space="preserve">باشد که در عملکرد پیوسته </w:t>
      </w:r>
      <w:r w:rsidR="00FC11D2" w:rsidRPr="00B3391A">
        <w:rPr>
          <w:rFonts w:cs="B Nazanin" w:hint="cs"/>
          <w:noProof/>
          <w:sz w:val="26"/>
          <w:szCs w:val="26"/>
          <w:rtl/>
        </w:rPr>
        <w:t>آ</w:t>
      </w:r>
      <w:r w:rsidRPr="00B3391A">
        <w:rPr>
          <w:rFonts w:cs="B Nazanin" w:hint="cs"/>
          <w:noProof/>
          <w:sz w:val="26"/>
          <w:szCs w:val="26"/>
          <w:rtl/>
        </w:rPr>
        <w:t>ن</w:t>
      </w:r>
      <w:r w:rsidR="00FC11D2" w:rsidRPr="00B3391A">
        <w:rPr>
          <w:rFonts w:cs="B Nazanin" w:hint="cs"/>
          <w:noProof/>
          <w:sz w:val="26"/>
          <w:szCs w:val="26"/>
          <w:rtl/>
        </w:rPr>
        <w:t>‌</w:t>
      </w:r>
      <w:r w:rsidRPr="00B3391A">
        <w:rPr>
          <w:rFonts w:cs="B Nazanin" w:hint="cs"/>
          <w:noProof/>
          <w:sz w:val="26"/>
          <w:szCs w:val="26"/>
          <w:rtl/>
        </w:rPr>
        <w:t>ها موثر است.</w:t>
      </w:r>
    </w:p>
    <w:p w14:paraId="77A81718" w14:textId="77777777" w:rsidR="007753B0" w:rsidRPr="00B3391A" w:rsidRDefault="00FC11D2" w:rsidP="00A76B23">
      <w:pPr>
        <w:spacing w:line="240" w:lineRule="auto"/>
        <w:jc w:val="both"/>
        <w:rPr>
          <w:rFonts w:cs="B Nazanin"/>
          <w:noProof/>
          <w:sz w:val="26"/>
          <w:szCs w:val="26"/>
          <w:rtl/>
        </w:rPr>
      </w:pPr>
      <w:r w:rsidRPr="00B3391A">
        <w:rPr>
          <w:rFonts w:cs="B Nazanin" w:hint="cs"/>
          <w:noProof/>
          <w:sz w:val="26"/>
          <w:szCs w:val="26"/>
          <w:rtl/>
        </w:rPr>
        <w:t xml:space="preserve">سرانجام تعدادی از </w:t>
      </w:r>
      <w:r w:rsidR="007753B0" w:rsidRPr="00B3391A">
        <w:rPr>
          <w:rFonts w:cs="B Nazanin" w:hint="cs"/>
          <w:noProof/>
          <w:sz w:val="26"/>
          <w:szCs w:val="26"/>
          <w:rtl/>
        </w:rPr>
        <w:t>استدلال</w:t>
      </w:r>
      <w:r w:rsidRPr="00B3391A">
        <w:rPr>
          <w:rFonts w:cs="B Nazanin" w:hint="cs"/>
          <w:noProof/>
          <w:sz w:val="26"/>
          <w:szCs w:val="26"/>
          <w:rtl/>
        </w:rPr>
        <w:t>‌</w:t>
      </w:r>
      <w:r w:rsidR="007753B0" w:rsidRPr="00B3391A">
        <w:rPr>
          <w:rFonts w:cs="B Nazanin" w:hint="cs"/>
          <w:noProof/>
          <w:sz w:val="26"/>
          <w:szCs w:val="26"/>
          <w:rtl/>
        </w:rPr>
        <w:t xml:space="preserve">هایی که شاید فاصله فرهنگی بتواند </w:t>
      </w:r>
      <w:r w:rsidRPr="00B3391A">
        <w:rPr>
          <w:rFonts w:cs="B Nazanin" w:hint="cs"/>
          <w:noProof/>
          <w:sz w:val="26"/>
          <w:szCs w:val="26"/>
          <w:rtl/>
        </w:rPr>
        <w:t>آ</w:t>
      </w:r>
      <w:r w:rsidR="007753B0" w:rsidRPr="00B3391A">
        <w:rPr>
          <w:rFonts w:cs="B Nazanin" w:hint="cs"/>
          <w:noProof/>
          <w:sz w:val="26"/>
          <w:szCs w:val="26"/>
          <w:rtl/>
        </w:rPr>
        <w:t>ن</w:t>
      </w:r>
      <w:r w:rsidRPr="00B3391A">
        <w:rPr>
          <w:rFonts w:cs="B Nazanin" w:hint="cs"/>
          <w:noProof/>
          <w:sz w:val="26"/>
          <w:szCs w:val="26"/>
          <w:rtl/>
        </w:rPr>
        <w:t>‌</w:t>
      </w:r>
      <w:r w:rsidR="007753B0" w:rsidRPr="00B3391A">
        <w:rPr>
          <w:rFonts w:cs="B Nazanin" w:hint="cs"/>
          <w:noProof/>
          <w:sz w:val="26"/>
          <w:szCs w:val="26"/>
          <w:rtl/>
        </w:rPr>
        <w:t>ها را توسط مفهوم فاصله نهادها کامل کند که تشابه و عدم تشابه بین نظم بخشی، هنجارها و نهادهای شناختی دو کشور را نشان می</w:t>
      </w:r>
      <w:r w:rsidRPr="00B3391A">
        <w:rPr>
          <w:rFonts w:cs="B Nazanin" w:hint="cs"/>
          <w:noProof/>
          <w:sz w:val="26"/>
          <w:szCs w:val="26"/>
          <w:rtl/>
        </w:rPr>
        <w:t>‌</w:t>
      </w:r>
      <w:r w:rsidR="007753B0" w:rsidRPr="00B3391A">
        <w:rPr>
          <w:rFonts w:cs="B Nazanin" w:hint="cs"/>
          <w:noProof/>
          <w:sz w:val="26"/>
          <w:szCs w:val="26"/>
          <w:rtl/>
        </w:rPr>
        <w:t>دهد. برای مثال، تفاوت فرهنگی بین کانادا و چین در واقع به گستردگی تفاوت فرهنگی بین کانادا و هنگ</w:t>
      </w:r>
      <w:r w:rsidRPr="00B3391A">
        <w:rPr>
          <w:rFonts w:cs="B Nazanin" w:hint="cs"/>
          <w:noProof/>
          <w:sz w:val="26"/>
          <w:szCs w:val="26"/>
          <w:rtl/>
        </w:rPr>
        <w:t>‌کنگ است(</w:t>
      </w:r>
      <w:r w:rsidR="007753B0" w:rsidRPr="00B3391A">
        <w:rPr>
          <w:rFonts w:cs="B Nazanin" w:hint="cs"/>
          <w:noProof/>
          <w:sz w:val="26"/>
          <w:szCs w:val="26"/>
          <w:rtl/>
        </w:rPr>
        <w:t xml:space="preserve">جایی که </w:t>
      </w:r>
      <w:r w:rsidR="007753B0" w:rsidRPr="00B3391A">
        <w:rPr>
          <w:rFonts w:cs="B Nazanin" w:hint="cs"/>
          <w:noProof/>
          <w:sz w:val="26"/>
          <w:szCs w:val="26"/>
          <w:rtl/>
        </w:rPr>
        <w:lastRenderedPageBreak/>
        <w:t>98 درصد جمعیت فرهنگ چینی دارند). در حالی که فاصله نهاد</w:t>
      </w:r>
      <w:r w:rsidRPr="00B3391A">
        <w:rPr>
          <w:rFonts w:cs="B Nazanin" w:hint="cs"/>
          <w:noProof/>
          <w:sz w:val="26"/>
          <w:szCs w:val="26"/>
          <w:rtl/>
        </w:rPr>
        <w:t xml:space="preserve">ها </w:t>
      </w:r>
      <w:r w:rsidR="007753B0" w:rsidRPr="00B3391A">
        <w:rPr>
          <w:rFonts w:cs="B Nazanin" w:hint="cs"/>
          <w:noProof/>
          <w:sz w:val="26"/>
          <w:szCs w:val="26"/>
          <w:rtl/>
        </w:rPr>
        <w:t>بین کانادا و هنگ</w:t>
      </w:r>
      <w:r w:rsidRPr="00B3391A">
        <w:rPr>
          <w:rFonts w:cs="B Nazanin" w:hint="cs"/>
          <w:noProof/>
          <w:sz w:val="26"/>
          <w:szCs w:val="26"/>
          <w:rtl/>
        </w:rPr>
        <w:t>‌</w:t>
      </w:r>
      <w:r w:rsidR="007753B0" w:rsidRPr="00B3391A">
        <w:rPr>
          <w:rFonts w:cs="B Nazanin" w:hint="cs"/>
          <w:noProof/>
          <w:sz w:val="26"/>
          <w:szCs w:val="26"/>
          <w:rtl/>
        </w:rPr>
        <w:t>کنک خیلی کمتر است. هر دو قانون عمومی را رعایت می</w:t>
      </w:r>
      <w:r w:rsidRPr="00B3391A">
        <w:rPr>
          <w:rFonts w:cs="B Nazanin" w:hint="cs"/>
          <w:noProof/>
          <w:sz w:val="26"/>
          <w:szCs w:val="26"/>
          <w:rtl/>
        </w:rPr>
        <w:t>‌</w:t>
      </w:r>
      <w:r w:rsidR="007753B0" w:rsidRPr="00B3391A">
        <w:rPr>
          <w:rFonts w:cs="B Nazanin" w:hint="cs"/>
          <w:noProof/>
          <w:sz w:val="26"/>
          <w:szCs w:val="26"/>
          <w:rtl/>
        </w:rPr>
        <w:t>کنند. در ادارات به زبان انگلیسی صحبت می</w:t>
      </w:r>
      <w:r w:rsidRPr="00B3391A">
        <w:rPr>
          <w:rFonts w:cs="B Nazanin" w:hint="cs"/>
          <w:noProof/>
          <w:sz w:val="26"/>
          <w:szCs w:val="26"/>
          <w:rtl/>
        </w:rPr>
        <w:t>‌</w:t>
      </w:r>
      <w:r w:rsidR="007753B0" w:rsidRPr="00B3391A">
        <w:rPr>
          <w:rFonts w:cs="B Nazanin" w:hint="cs"/>
          <w:noProof/>
          <w:sz w:val="26"/>
          <w:szCs w:val="26"/>
          <w:rtl/>
        </w:rPr>
        <w:t>کنند و میراث</w:t>
      </w:r>
      <w:r w:rsidRPr="00B3391A">
        <w:rPr>
          <w:rFonts w:cs="B Nazanin" w:hint="cs"/>
          <w:noProof/>
          <w:sz w:val="26"/>
          <w:szCs w:val="26"/>
          <w:rtl/>
        </w:rPr>
        <w:t>‌</w:t>
      </w:r>
      <w:r w:rsidR="007753B0" w:rsidRPr="00B3391A">
        <w:rPr>
          <w:rFonts w:cs="B Nazanin" w:hint="cs"/>
          <w:noProof/>
          <w:sz w:val="26"/>
          <w:szCs w:val="26"/>
          <w:rtl/>
        </w:rPr>
        <w:t>شان به شکل مستمر بریتانیایی است. بنابراین قبل از ورود به سرزمین چین به شرکت</w:t>
      </w:r>
      <w:r w:rsidRPr="00B3391A">
        <w:rPr>
          <w:rFonts w:cs="B Nazanin" w:hint="cs"/>
          <w:noProof/>
          <w:sz w:val="26"/>
          <w:szCs w:val="26"/>
          <w:rtl/>
        </w:rPr>
        <w:t>‌</w:t>
      </w:r>
      <w:r w:rsidR="007753B0" w:rsidRPr="00B3391A">
        <w:rPr>
          <w:rFonts w:cs="B Nazanin" w:hint="cs"/>
          <w:noProof/>
          <w:sz w:val="26"/>
          <w:szCs w:val="26"/>
          <w:rtl/>
        </w:rPr>
        <w:t>های کانادایی شاید الویت بیشتری در اول</w:t>
      </w:r>
      <w:r w:rsidR="00A76B23" w:rsidRPr="00B3391A">
        <w:rPr>
          <w:rFonts w:cs="B Nazanin" w:hint="cs"/>
          <w:noProof/>
          <w:sz w:val="26"/>
          <w:szCs w:val="26"/>
          <w:rtl/>
        </w:rPr>
        <w:t>ین ورود به هنگ کنک داشته باشند.</w:t>
      </w:r>
    </w:p>
    <w:p w14:paraId="068AD880" w14:textId="77777777" w:rsidR="007753B0" w:rsidRPr="00B3391A" w:rsidRDefault="007753B0" w:rsidP="00A76B23">
      <w:pPr>
        <w:spacing w:line="240" w:lineRule="auto"/>
        <w:jc w:val="both"/>
        <w:rPr>
          <w:rFonts w:cs="B Nazanin"/>
          <w:sz w:val="26"/>
          <w:szCs w:val="26"/>
          <w:rtl/>
        </w:rPr>
      </w:pPr>
      <w:r w:rsidRPr="00B3391A">
        <w:rPr>
          <w:rFonts w:cs="B Nazanin" w:hint="cs"/>
          <w:noProof/>
          <w:sz w:val="26"/>
          <w:szCs w:val="26"/>
          <w:rtl/>
        </w:rPr>
        <w:t xml:space="preserve"> در اینجا ایده</w:t>
      </w:r>
      <w:r w:rsidR="00A76B23" w:rsidRPr="00B3391A">
        <w:rPr>
          <w:rFonts w:cs="B Nazanin" w:hint="cs"/>
          <w:noProof/>
          <w:sz w:val="26"/>
          <w:szCs w:val="26"/>
          <w:rtl/>
        </w:rPr>
        <w:t>‌</w:t>
      </w:r>
      <w:r w:rsidRPr="00B3391A">
        <w:rPr>
          <w:rFonts w:cs="B Nazanin" w:hint="cs"/>
          <w:noProof/>
          <w:sz w:val="26"/>
          <w:szCs w:val="26"/>
          <w:rtl/>
        </w:rPr>
        <w:t>ای پدید می</w:t>
      </w:r>
      <w:r w:rsidR="00A76B23" w:rsidRPr="00B3391A">
        <w:rPr>
          <w:rFonts w:cs="B Nazanin" w:hint="cs"/>
          <w:noProof/>
          <w:sz w:val="26"/>
          <w:szCs w:val="26"/>
          <w:rtl/>
        </w:rPr>
        <w:t>‌آ</w:t>
      </w:r>
      <w:r w:rsidRPr="00B3391A">
        <w:rPr>
          <w:rFonts w:cs="B Nazanin" w:hint="cs"/>
          <w:noProof/>
          <w:sz w:val="26"/>
          <w:szCs w:val="26"/>
          <w:rtl/>
        </w:rPr>
        <w:t>ید</w:t>
      </w:r>
      <w:r w:rsidR="00A76B23" w:rsidRPr="00B3391A">
        <w:rPr>
          <w:rFonts w:cs="B Nazanin" w:hint="cs"/>
          <w:noProof/>
          <w:sz w:val="26"/>
          <w:szCs w:val="26"/>
          <w:rtl/>
        </w:rPr>
        <w:t xml:space="preserve"> که</w:t>
      </w:r>
      <w:r w:rsidRPr="00B3391A">
        <w:rPr>
          <w:rFonts w:cs="B Nazanin" w:hint="cs"/>
          <w:noProof/>
          <w:sz w:val="26"/>
          <w:szCs w:val="26"/>
          <w:rtl/>
        </w:rPr>
        <w:t xml:space="preserve"> با استفاده از بعضی جنبش</w:t>
      </w:r>
      <w:r w:rsidR="00A76B23" w:rsidRPr="00B3391A">
        <w:rPr>
          <w:rFonts w:cs="B Nazanin" w:hint="cs"/>
          <w:noProof/>
          <w:sz w:val="26"/>
          <w:szCs w:val="26"/>
          <w:rtl/>
        </w:rPr>
        <w:t>‌</w:t>
      </w:r>
      <w:r w:rsidRPr="00B3391A">
        <w:rPr>
          <w:rFonts w:cs="B Nazanin" w:hint="cs"/>
          <w:noProof/>
          <w:sz w:val="26"/>
          <w:szCs w:val="26"/>
          <w:rtl/>
        </w:rPr>
        <w:t>ها، محققان فاصله</w:t>
      </w:r>
      <w:r w:rsidR="00A76B23" w:rsidRPr="00B3391A">
        <w:rPr>
          <w:rFonts w:cs="B Nazanin" w:hint="cs"/>
          <w:noProof/>
          <w:sz w:val="26"/>
          <w:szCs w:val="26"/>
          <w:rtl/>
        </w:rPr>
        <w:t>‌</w:t>
      </w:r>
      <w:r w:rsidRPr="00B3391A">
        <w:rPr>
          <w:rFonts w:cs="B Nazanin" w:hint="cs"/>
          <w:noProof/>
          <w:sz w:val="26"/>
          <w:szCs w:val="26"/>
          <w:rtl/>
        </w:rPr>
        <w:t>های طبقاتی را بدست می</w:t>
      </w:r>
      <w:r w:rsidR="00A76B23" w:rsidRPr="00B3391A">
        <w:rPr>
          <w:rFonts w:cs="B Nazanin" w:hint="cs"/>
          <w:noProof/>
          <w:sz w:val="26"/>
          <w:szCs w:val="26"/>
          <w:rtl/>
        </w:rPr>
        <w:t>‌آ</w:t>
      </w:r>
      <w:r w:rsidRPr="00B3391A">
        <w:rPr>
          <w:rFonts w:cs="B Nazanin" w:hint="cs"/>
          <w:noProof/>
          <w:sz w:val="26"/>
          <w:szCs w:val="26"/>
          <w:rtl/>
        </w:rPr>
        <w:t xml:space="preserve">ورند و پیچیدگی تفاوت </w:t>
      </w:r>
      <w:r w:rsidR="00A76B23" w:rsidRPr="00B3391A">
        <w:rPr>
          <w:rFonts w:cs="B Nazanin" w:hint="cs"/>
          <w:noProof/>
          <w:sz w:val="26"/>
          <w:szCs w:val="26"/>
          <w:rtl/>
        </w:rPr>
        <w:t>آ</w:t>
      </w:r>
      <w:r w:rsidRPr="00B3391A">
        <w:rPr>
          <w:rFonts w:cs="B Nazanin" w:hint="cs"/>
          <w:noProof/>
          <w:sz w:val="26"/>
          <w:szCs w:val="26"/>
          <w:rtl/>
        </w:rPr>
        <w:t>ن</w:t>
      </w:r>
      <w:r w:rsidR="00A76B23" w:rsidRPr="00B3391A">
        <w:rPr>
          <w:rFonts w:cs="B Nazanin" w:hint="cs"/>
          <w:noProof/>
          <w:sz w:val="26"/>
          <w:szCs w:val="26"/>
          <w:rtl/>
        </w:rPr>
        <w:t>‌</w:t>
      </w:r>
      <w:r w:rsidRPr="00B3391A">
        <w:rPr>
          <w:rFonts w:cs="B Nazanin" w:hint="cs"/>
          <w:noProof/>
          <w:sz w:val="26"/>
          <w:szCs w:val="26"/>
          <w:rtl/>
        </w:rPr>
        <w:t>ها در سرتاسر جهان را مورد بررسی قرار می</w:t>
      </w:r>
      <w:r w:rsidR="00A76B23" w:rsidRPr="00B3391A">
        <w:rPr>
          <w:rFonts w:cs="B Nazanin" w:hint="cs"/>
          <w:noProof/>
          <w:sz w:val="26"/>
          <w:szCs w:val="26"/>
          <w:rtl/>
        </w:rPr>
        <w:t>‌</w:t>
      </w:r>
      <w:r w:rsidRPr="00B3391A">
        <w:rPr>
          <w:rFonts w:cs="B Nazanin" w:hint="cs"/>
          <w:noProof/>
          <w:sz w:val="26"/>
          <w:szCs w:val="26"/>
          <w:rtl/>
        </w:rPr>
        <w:t>دهند. برای نمونه اگر به فرهنگ علاقه</w:t>
      </w:r>
      <w:r w:rsidR="00A76B23" w:rsidRPr="00B3391A">
        <w:rPr>
          <w:rFonts w:cs="B Nazanin" w:hint="cs"/>
          <w:noProof/>
          <w:sz w:val="26"/>
          <w:szCs w:val="26"/>
          <w:rtl/>
        </w:rPr>
        <w:t>‌</w:t>
      </w:r>
      <w:r w:rsidRPr="00B3391A">
        <w:rPr>
          <w:rFonts w:cs="B Nazanin" w:hint="cs"/>
          <w:noProof/>
          <w:sz w:val="26"/>
          <w:szCs w:val="26"/>
          <w:rtl/>
        </w:rPr>
        <w:t>مند هستید</w:t>
      </w:r>
      <w:r w:rsidR="00A76B23" w:rsidRPr="00B3391A">
        <w:rPr>
          <w:rFonts w:cs="B Nazanin" w:hint="cs"/>
          <w:noProof/>
          <w:sz w:val="26"/>
          <w:szCs w:val="26"/>
          <w:rtl/>
        </w:rPr>
        <w:t>،</w:t>
      </w:r>
      <w:r w:rsidRPr="00B3391A">
        <w:rPr>
          <w:rFonts w:cs="B Nazanin" w:hint="cs"/>
          <w:noProof/>
          <w:sz w:val="26"/>
          <w:szCs w:val="26"/>
          <w:rtl/>
        </w:rPr>
        <w:t xml:space="preserve"> می</w:t>
      </w:r>
      <w:r w:rsidR="00A76B23" w:rsidRPr="00B3391A">
        <w:rPr>
          <w:rFonts w:cs="B Nazanin" w:hint="cs"/>
          <w:noProof/>
          <w:sz w:val="26"/>
          <w:szCs w:val="26"/>
          <w:rtl/>
        </w:rPr>
        <w:t>‌توانید از نهاد</w:t>
      </w:r>
      <w:r w:rsidRPr="00B3391A">
        <w:rPr>
          <w:rFonts w:cs="B Nazanin" w:hint="cs"/>
          <w:noProof/>
          <w:sz w:val="26"/>
          <w:szCs w:val="26"/>
          <w:rtl/>
        </w:rPr>
        <w:t>های ملی استفاده نمایید. به طور کلی جهان به سه ناحیه تقسیم می</w:t>
      </w:r>
      <w:r w:rsidR="00A76B23" w:rsidRPr="00B3391A">
        <w:rPr>
          <w:rFonts w:cs="B Nazanin" w:hint="cs"/>
          <w:noProof/>
          <w:sz w:val="26"/>
          <w:szCs w:val="26"/>
          <w:rtl/>
        </w:rPr>
        <w:t>‌شود: بیس</w:t>
      </w:r>
      <w:r w:rsidRPr="00B3391A">
        <w:rPr>
          <w:rFonts w:cs="B Nazanin" w:hint="cs"/>
          <w:noProof/>
          <w:sz w:val="26"/>
          <w:szCs w:val="26"/>
          <w:rtl/>
        </w:rPr>
        <w:t>بال، کریکت، فوتبال. این منطق نشان می</w:t>
      </w:r>
      <w:r w:rsidR="00A76B23" w:rsidRPr="00B3391A">
        <w:rPr>
          <w:rFonts w:cs="B Nazanin" w:hint="cs"/>
          <w:noProof/>
          <w:sz w:val="26"/>
          <w:szCs w:val="26"/>
          <w:rtl/>
        </w:rPr>
        <w:t>‌</w:t>
      </w:r>
      <w:r w:rsidRPr="00B3391A">
        <w:rPr>
          <w:rFonts w:cs="B Nazanin" w:hint="cs"/>
          <w:noProof/>
          <w:sz w:val="26"/>
          <w:szCs w:val="26"/>
          <w:rtl/>
        </w:rPr>
        <w:t>دهد که در کشور</w:t>
      </w:r>
      <w:r w:rsidR="00A76B23" w:rsidRPr="00B3391A">
        <w:rPr>
          <w:rFonts w:cs="B Nazanin" w:hint="cs"/>
          <w:noProof/>
          <w:sz w:val="26"/>
          <w:szCs w:val="26"/>
          <w:rtl/>
        </w:rPr>
        <w:t>هایی که بیس</w:t>
      </w:r>
      <w:r w:rsidRPr="00B3391A">
        <w:rPr>
          <w:rFonts w:cs="B Nazanin" w:hint="cs"/>
          <w:noProof/>
          <w:sz w:val="26"/>
          <w:szCs w:val="26"/>
          <w:rtl/>
        </w:rPr>
        <w:t>بال جزو ورزش</w:t>
      </w:r>
      <w:r w:rsidR="00A76B23" w:rsidRPr="00B3391A">
        <w:rPr>
          <w:rFonts w:cs="B Nazanin" w:hint="cs"/>
          <w:noProof/>
          <w:sz w:val="26"/>
          <w:szCs w:val="26"/>
          <w:rtl/>
        </w:rPr>
        <w:t>‌</w:t>
      </w:r>
      <w:r w:rsidRPr="00B3391A">
        <w:rPr>
          <w:rFonts w:cs="B Nazanin" w:hint="cs"/>
          <w:noProof/>
          <w:sz w:val="26"/>
          <w:szCs w:val="26"/>
          <w:rtl/>
        </w:rPr>
        <w:t>های مورد</w:t>
      </w:r>
      <w:r w:rsidR="00A76B23" w:rsidRPr="00B3391A">
        <w:rPr>
          <w:rFonts w:cs="B Nazanin" w:hint="cs"/>
          <w:noProof/>
          <w:sz w:val="26"/>
          <w:szCs w:val="26"/>
          <w:rtl/>
        </w:rPr>
        <w:t xml:space="preserve"> علاقه ملی است مثل ژاپن و مکزیک، </w:t>
      </w:r>
      <w:r w:rsidRPr="00B3391A">
        <w:rPr>
          <w:rFonts w:cs="B Nazanin" w:hint="cs"/>
          <w:noProof/>
          <w:sz w:val="26"/>
          <w:szCs w:val="26"/>
          <w:rtl/>
        </w:rPr>
        <w:t>شرکت</w:t>
      </w:r>
      <w:r w:rsidR="00A76B23" w:rsidRPr="00B3391A">
        <w:rPr>
          <w:rFonts w:cs="B Nazanin" w:hint="cs"/>
          <w:noProof/>
          <w:sz w:val="26"/>
          <w:szCs w:val="26"/>
          <w:rtl/>
        </w:rPr>
        <w:t>‌</w:t>
      </w:r>
      <w:r w:rsidRPr="00B3391A">
        <w:rPr>
          <w:rFonts w:cs="B Nazanin" w:hint="cs"/>
          <w:noProof/>
          <w:sz w:val="26"/>
          <w:szCs w:val="26"/>
          <w:rtl/>
        </w:rPr>
        <w:t>های ایالت متحده امریکا بخش</w:t>
      </w:r>
      <w:r w:rsidR="00A76B23" w:rsidRPr="00B3391A">
        <w:rPr>
          <w:rFonts w:cs="B Nazanin" w:hint="cs"/>
          <w:noProof/>
          <w:sz w:val="26"/>
          <w:szCs w:val="26"/>
          <w:rtl/>
        </w:rPr>
        <w:t>‌</w:t>
      </w:r>
      <w:r w:rsidRPr="00B3391A">
        <w:rPr>
          <w:rFonts w:cs="B Nazanin" w:hint="cs"/>
          <w:noProof/>
          <w:sz w:val="26"/>
          <w:szCs w:val="26"/>
          <w:rtl/>
        </w:rPr>
        <w:t>های چندملیتی را باید مدیریت کند که احتمالا چون فاصله نهادها کوچک</w:t>
      </w:r>
      <w:r w:rsidR="00A76B23" w:rsidRPr="00B3391A">
        <w:rPr>
          <w:rFonts w:cs="B Nazanin" w:hint="cs"/>
          <w:noProof/>
          <w:sz w:val="26"/>
          <w:szCs w:val="26"/>
          <w:rtl/>
        </w:rPr>
        <w:t>‌تر است بین کشور هایی که بیس</w:t>
      </w:r>
      <w:r w:rsidRPr="00B3391A">
        <w:rPr>
          <w:rFonts w:cs="B Nazanin" w:hint="cs"/>
          <w:noProof/>
          <w:sz w:val="26"/>
          <w:szCs w:val="26"/>
          <w:rtl/>
        </w:rPr>
        <w:t>بال بازی می</w:t>
      </w:r>
      <w:r w:rsidR="00A76B23" w:rsidRPr="00B3391A">
        <w:rPr>
          <w:rFonts w:cs="B Nazanin" w:hint="cs"/>
          <w:noProof/>
          <w:sz w:val="26"/>
          <w:szCs w:val="26"/>
          <w:rtl/>
        </w:rPr>
        <w:t>‌</w:t>
      </w:r>
      <w:r w:rsidRPr="00B3391A">
        <w:rPr>
          <w:rFonts w:cs="B Nazanin" w:hint="cs"/>
          <w:noProof/>
          <w:sz w:val="26"/>
          <w:szCs w:val="26"/>
          <w:rtl/>
        </w:rPr>
        <w:t>کنند، بازی ها خیلی پرشور است. در کشورهایی که کریکت جز ارزش</w:t>
      </w:r>
      <w:r w:rsidR="00A76B23" w:rsidRPr="00B3391A">
        <w:rPr>
          <w:rFonts w:cs="B Nazanin" w:hint="cs"/>
          <w:noProof/>
          <w:sz w:val="26"/>
          <w:szCs w:val="26"/>
          <w:rtl/>
        </w:rPr>
        <w:t>‌</w:t>
      </w:r>
      <w:r w:rsidRPr="00B3391A">
        <w:rPr>
          <w:rFonts w:cs="B Nazanin" w:hint="cs"/>
          <w:noProof/>
          <w:sz w:val="26"/>
          <w:szCs w:val="26"/>
          <w:rtl/>
        </w:rPr>
        <w:t>های مردم آن است، مثل استرالیا</w:t>
      </w:r>
      <w:r w:rsidR="00A76B23" w:rsidRPr="00B3391A">
        <w:rPr>
          <w:rFonts w:cs="B Nazanin" w:hint="cs"/>
          <w:noProof/>
          <w:sz w:val="26"/>
          <w:szCs w:val="26"/>
          <w:rtl/>
        </w:rPr>
        <w:t xml:space="preserve"> و</w:t>
      </w:r>
      <w:r w:rsidRPr="00B3391A">
        <w:rPr>
          <w:rFonts w:cs="B Nazanin" w:hint="cs"/>
          <w:noProof/>
          <w:sz w:val="26"/>
          <w:szCs w:val="26"/>
          <w:rtl/>
        </w:rPr>
        <w:t xml:space="preserve"> هند، قوم</w:t>
      </w:r>
      <w:r w:rsidR="00A76B23" w:rsidRPr="00B3391A">
        <w:rPr>
          <w:rFonts w:cs="B Nazanin" w:hint="cs"/>
          <w:noProof/>
          <w:sz w:val="26"/>
          <w:szCs w:val="26"/>
          <w:rtl/>
        </w:rPr>
        <w:t>‌های چند</w:t>
      </w:r>
      <w:r w:rsidRPr="00B3391A">
        <w:rPr>
          <w:rFonts w:cs="B Nazanin" w:hint="cs"/>
          <w:noProof/>
          <w:sz w:val="26"/>
          <w:szCs w:val="26"/>
          <w:rtl/>
        </w:rPr>
        <w:t>ملیتی بریتانیا آن را مدیریت می</w:t>
      </w:r>
      <w:r w:rsidR="00A76B23" w:rsidRPr="00B3391A">
        <w:rPr>
          <w:rFonts w:cs="B Nazanin" w:hint="cs"/>
          <w:noProof/>
          <w:sz w:val="26"/>
          <w:szCs w:val="26"/>
          <w:rtl/>
        </w:rPr>
        <w:t>‌</w:t>
      </w:r>
      <w:r w:rsidRPr="00B3391A">
        <w:rPr>
          <w:rFonts w:cs="B Nazanin" w:hint="cs"/>
          <w:noProof/>
          <w:sz w:val="26"/>
          <w:szCs w:val="26"/>
          <w:rtl/>
        </w:rPr>
        <w:t xml:space="preserve">کنند. سرانجام در کشورهایی که مردمش عاشق فوتبال هستند، </w:t>
      </w:r>
      <w:r w:rsidR="00A76B23" w:rsidRPr="00B3391A">
        <w:rPr>
          <w:rFonts w:cs="B Nazanin" w:hint="cs"/>
          <w:noProof/>
          <w:sz w:val="26"/>
          <w:szCs w:val="26"/>
          <w:rtl/>
        </w:rPr>
        <w:t xml:space="preserve">شرکت های چندملیتی </w:t>
      </w:r>
      <w:r w:rsidRPr="00B3391A">
        <w:rPr>
          <w:rFonts w:cs="B Nazanin" w:hint="cs"/>
          <w:noProof/>
          <w:sz w:val="26"/>
          <w:szCs w:val="26"/>
          <w:rtl/>
        </w:rPr>
        <w:t>قاره اروپا قلب تپنده رقبای جهانی فوتبال است</w:t>
      </w:r>
      <w:r w:rsidRPr="00B3391A">
        <w:rPr>
          <w:rFonts w:cs="B Nazanin" w:hint="cs"/>
          <w:sz w:val="26"/>
          <w:szCs w:val="26"/>
          <w:rtl/>
        </w:rPr>
        <w:t>.</w:t>
      </w:r>
    </w:p>
    <w:p w14:paraId="17A065D1" w14:textId="77777777" w:rsidR="007753B0" w:rsidRPr="007E7D20" w:rsidRDefault="00A76B23" w:rsidP="00A76B23">
      <w:pPr>
        <w:spacing w:line="240" w:lineRule="auto"/>
        <w:jc w:val="both"/>
        <w:rPr>
          <w:rFonts w:cs="B Titr"/>
          <w:b/>
          <w:bCs/>
          <w:color w:val="000000" w:themeColor="text1"/>
          <w:sz w:val="24"/>
          <w:szCs w:val="24"/>
          <w:rtl/>
        </w:rPr>
      </w:pPr>
      <w:bookmarkStart w:id="73" w:name="_Hlk189387451"/>
      <w:r w:rsidRPr="007E7D20">
        <w:rPr>
          <w:rFonts w:cs="B Titr" w:hint="cs"/>
          <w:b/>
          <w:bCs/>
          <w:color w:val="000000" w:themeColor="text1"/>
          <w:sz w:val="24"/>
          <w:szCs w:val="24"/>
          <w:rtl/>
        </w:rPr>
        <w:t>سیب های بد</w:t>
      </w:r>
      <w:r w:rsidR="007753B0" w:rsidRPr="007E7D20">
        <w:rPr>
          <w:rFonts w:cs="B Titr" w:hint="cs"/>
          <w:b/>
          <w:bCs/>
          <w:color w:val="000000" w:themeColor="text1"/>
          <w:sz w:val="24"/>
          <w:szCs w:val="24"/>
          <w:rtl/>
        </w:rPr>
        <w:t xml:space="preserve"> در مقایسه با </w:t>
      </w:r>
      <w:r w:rsidRPr="007E7D20">
        <w:rPr>
          <w:rFonts w:cs="B Titr" w:hint="cs"/>
          <w:b/>
          <w:bCs/>
          <w:color w:val="000000" w:themeColor="text1"/>
          <w:sz w:val="24"/>
          <w:szCs w:val="24"/>
          <w:rtl/>
        </w:rPr>
        <w:t>بشکه های بد</w:t>
      </w:r>
    </w:p>
    <w:bookmarkEnd w:id="73"/>
    <w:p w14:paraId="7F6EC90E" w14:textId="77777777" w:rsidR="007753B0" w:rsidRPr="00B3391A" w:rsidRDefault="007753B0" w:rsidP="00064DF1">
      <w:pPr>
        <w:spacing w:line="240" w:lineRule="auto"/>
        <w:jc w:val="both"/>
        <w:rPr>
          <w:rFonts w:cs="B Nazanin"/>
          <w:noProof/>
          <w:sz w:val="26"/>
          <w:szCs w:val="26"/>
          <w:rtl/>
        </w:rPr>
      </w:pPr>
      <w:r w:rsidRPr="00B3391A">
        <w:rPr>
          <w:rFonts w:cs="B Nazanin" w:hint="cs"/>
          <w:noProof/>
          <w:sz w:val="26"/>
          <w:szCs w:val="26"/>
          <w:rtl/>
        </w:rPr>
        <w:t>این بخش بر روی علت اصلی رفتارهای تجاری غیراخلاقی تمرکز می</w:t>
      </w:r>
      <w:r w:rsidR="00064DF1" w:rsidRPr="00B3391A">
        <w:rPr>
          <w:rFonts w:cs="B Nazanin" w:hint="cs"/>
          <w:noProof/>
          <w:sz w:val="26"/>
          <w:szCs w:val="26"/>
          <w:rtl/>
        </w:rPr>
        <w:t>‌</w:t>
      </w:r>
      <w:r w:rsidRPr="00B3391A">
        <w:rPr>
          <w:rFonts w:cs="B Nazanin" w:hint="cs"/>
          <w:noProof/>
          <w:sz w:val="26"/>
          <w:szCs w:val="26"/>
          <w:rtl/>
        </w:rPr>
        <w:t>کند. یک بحثی که بین مردم است اصول اخلاقی و غیراخلاقی است که قبل از کار در شرکت</w:t>
      </w:r>
      <w:r w:rsidR="00064DF1" w:rsidRPr="00B3391A">
        <w:rPr>
          <w:rFonts w:cs="B Nazanin" w:hint="cs"/>
          <w:noProof/>
          <w:sz w:val="26"/>
          <w:szCs w:val="26"/>
          <w:rtl/>
        </w:rPr>
        <w:t>‌</w:t>
      </w:r>
      <w:r w:rsidRPr="00B3391A">
        <w:rPr>
          <w:rFonts w:cs="B Nazanin" w:hint="cs"/>
          <w:noProof/>
          <w:sz w:val="26"/>
          <w:szCs w:val="26"/>
          <w:rtl/>
        </w:rPr>
        <w:t>ها مورد نظر است. بحث دیگری که مورد توجه است تا زمانی که تعداد زیادی از فرصت</w:t>
      </w:r>
      <w:r w:rsidR="00064DF1" w:rsidRPr="00B3391A">
        <w:rPr>
          <w:rFonts w:cs="B Nazanin" w:hint="cs"/>
          <w:noProof/>
          <w:sz w:val="26"/>
          <w:szCs w:val="26"/>
          <w:rtl/>
        </w:rPr>
        <w:t>‌</w:t>
      </w:r>
      <w:r w:rsidRPr="00B3391A">
        <w:rPr>
          <w:rFonts w:cs="B Nazanin" w:hint="cs"/>
          <w:noProof/>
          <w:sz w:val="26"/>
          <w:szCs w:val="26"/>
          <w:rtl/>
        </w:rPr>
        <w:t>طلبان وجود دارند در مواقع زیادی مردم مرتکب اصول غیراخلاقی می</w:t>
      </w:r>
      <w:r w:rsidR="00064DF1" w:rsidRPr="00B3391A">
        <w:rPr>
          <w:rFonts w:cs="B Nazanin" w:hint="cs"/>
          <w:noProof/>
          <w:sz w:val="26"/>
          <w:szCs w:val="26"/>
          <w:rtl/>
        </w:rPr>
        <w:t>‌</w:t>
      </w:r>
      <w:r w:rsidRPr="00B3391A">
        <w:rPr>
          <w:rFonts w:cs="B Nazanin" w:hint="cs"/>
          <w:noProof/>
          <w:sz w:val="26"/>
          <w:szCs w:val="26"/>
          <w:rtl/>
        </w:rPr>
        <w:t xml:space="preserve">شوند نه بخاطر اینکه </w:t>
      </w:r>
      <w:r w:rsidR="00064DF1" w:rsidRPr="00B3391A">
        <w:rPr>
          <w:rFonts w:cs="B Nazanin" w:hint="cs"/>
          <w:noProof/>
          <w:sz w:val="26"/>
          <w:szCs w:val="26"/>
          <w:rtl/>
        </w:rPr>
        <w:t>آ</w:t>
      </w:r>
      <w:r w:rsidRPr="00B3391A">
        <w:rPr>
          <w:rFonts w:cs="B Nazanin" w:hint="cs"/>
          <w:noProof/>
          <w:sz w:val="26"/>
          <w:szCs w:val="26"/>
          <w:rtl/>
        </w:rPr>
        <w:t>ن</w:t>
      </w:r>
      <w:r w:rsidR="00064DF1" w:rsidRPr="00B3391A">
        <w:rPr>
          <w:rFonts w:cs="B Nazanin" w:hint="cs"/>
          <w:noProof/>
          <w:sz w:val="26"/>
          <w:szCs w:val="26"/>
          <w:rtl/>
        </w:rPr>
        <w:t>‌</w:t>
      </w:r>
      <w:r w:rsidRPr="00B3391A">
        <w:rPr>
          <w:rFonts w:cs="B Nazanin" w:hint="cs"/>
          <w:noProof/>
          <w:sz w:val="26"/>
          <w:szCs w:val="26"/>
          <w:rtl/>
        </w:rPr>
        <w:t xml:space="preserve">ها </w:t>
      </w:r>
      <w:r w:rsidR="00064DF1" w:rsidRPr="00B3391A">
        <w:rPr>
          <w:rFonts w:cs="B Nazanin" w:hint="cs"/>
          <w:noProof/>
          <w:sz w:val="26"/>
          <w:szCs w:val="26"/>
          <w:rtl/>
        </w:rPr>
        <w:t xml:space="preserve">ذات بدی </w:t>
      </w:r>
      <w:r w:rsidRPr="00B3391A">
        <w:rPr>
          <w:rFonts w:cs="B Nazanin" w:hint="cs"/>
          <w:noProof/>
          <w:sz w:val="26"/>
          <w:szCs w:val="26"/>
          <w:rtl/>
        </w:rPr>
        <w:t xml:space="preserve">دارند، بخاطر اینکه انها توسط </w:t>
      </w:r>
      <w:r w:rsidR="00064DF1" w:rsidRPr="00B3391A">
        <w:rPr>
          <w:rFonts w:cs="B Nazanin" w:hint="cs"/>
          <w:noProof/>
          <w:sz w:val="26"/>
          <w:szCs w:val="26"/>
          <w:rtl/>
        </w:rPr>
        <w:t>بشکه های بد</w:t>
      </w:r>
      <w:r w:rsidRPr="00B3391A">
        <w:rPr>
          <w:rFonts w:cs="B Nazanin" w:hint="cs"/>
          <w:noProof/>
          <w:sz w:val="26"/>
          <w:szCs w:val="26"/>
          <w:rtl/>
        </w:rPr>
        <w:t xml:space="preserve"> فاسد می</w:t>
      </w:r>
      <w:r w:rsidR="00064DF1" w:rsidRPr="00B3391A">
        <w:rPr>
          <w:rFonts w:cs="B Nazanin" w:hint="cs"/>
          <w:noProof/>
          <w:sz w:val="26"/>
          <w:szCs w:val="26"/>
          <w:rtl/>
        </w:rPr>
        <w:t>‌</w:t>
      </w:r>
      <w:r w:rsidRPr="00B3391A">
        <w:rPr>
          <w:rFonts w:cs="B Nazanin" w:hint="cs"/>
          <w:noProof/>
          <w:sz w:val="26"/>
          <w:szCs w:val="26"/>
          <w:rtl/>
        </w:rPr>
        <w:t>شوند. تعدادی از شرکت</w:t>
      </w:r>
      <w:r w:rsidR="00064DF1" w:rsidRPr="00B3391A">
        <w:rPr>
          <w:rFonts w:cs="B Nazanin" w:hint="cs"/>
          <w:noProof/>
          <w:sz w:val="26"/>
          <w:szCs w:val="26"/>
          <w:rtl/>
        </w:rPr>
        <w:t>‌</w:t>
      </w:r>
      <w:r w:rsidRPr="00B3391A">
        <w:rPr>
          <w:rFonts w:cs="B Nazanin" w:hint="cs"/>
          <w:noProof/>
          <w:sz w:val="26"/>
          <w:szCs w:val="26"/>
          <w:rtl/>
        </w:rPr>
        <w:t>ها ن</w:t>
      </w:r>
      <w:r w:rsidR="00064DF1" w:rsidRPr="00B3391A">
        <w:rPr>
          <w:rFonts w:cs="B Nazanin" w:hint="cs"/>
          <w:noProof/>
          <w:sz w:val="26"/>
          <w:szCs w:val="26"/>
          <w:rtl/>
        </w:rPr>
        <w:t xml:space="preserve">ه </w:t>
      </w:r>
      <w:r w:rsidRPr="00B3391A">
        <w:rPr>
          <w:rFonts w:cs="B Nazanin" w:hint="cs"/>
          <w:noProof/>
          <w:sz w:val="26"/>
          <w:szCs w:val="26"/>
          <w:rtl/>
        </w:rPr>
        <w:t>ت</w:t>
      </w:r>
      <w:r w:rsidR="00064DF1" w:rsidRPr="00B3391A">
        <w:rPr>
          <w:rFonts w:cs="B Nazanin" w:hint="cs"/>
          <w:noProof/>
          <w:sz w:val="26"/>
          <w:szCs w:val="26"/>
          <w:rtl/>
        </w:rPr>
        <w:t>ن</w:t>
      </w:r>
      <w:r w:rsidRPr="00B3391A">
        <w:rPr>
          <w:rFonts w:cs="B Nazanin" w:hint="cs"/>
          <w:noProof/>
          <w:sz w:val="26"/>
          <w:szCs w:val="26"/>
          <w:rtl/>
        </w:rPr>
        <w:t>ها از موضوع چشم پوشی نمی</w:t>
      </w:r>
      <w:r w:rsidR="00064DF1" w:rsidRPr="00B3391A">
        <w:rPr>
          <w:rFonts w:cs="B Nazanin" w:hint="cs"/>
          <w:noProof/>
          <w:sz w:val="26"/>
          <w:szCs w:val="26"/>
          <w:rtl/>
        </w:rPr>
        <w:t>‌</w:t>
      </w:r>
      <w:r w:rsidRPr="00B3391A">
        <w:rPr>
          <w:rFonts w:cs="B Nazanin" w:hint="cs"/>
          <w:noProof/>
          <w:sz w:val="26"/>
          <w:szCs w:val="26"/>
          <w:rtl/>
        </w:rPr>
        <w:t>کنند بلکه حتی رفتارهای غیراصولی را پیش</w:t>
      </w:r>
      <w:r w:rsidR="00064DF1" w:rsidRPr="00B3391A">
        <w:rPr>
          <w:rFonts w:cs="B Nazanin" w:hint="cs"/>
          <w:noProof/>
          <w:sz w:val="26"/>
          <w:szCs w:val="26"/>
          <w:rtl/>
        </w:rPr>
        <w:t>‌</w:t>
      </w:r>
      <w:r w:rsidRPr="00B3391A">
        <w:rPr>
          <w:rFonts w:cs="B Nazanin" w:hint="cs"/>
          <w:noProof/>
          <w:sz w:val="26"/>
          <w:szCs w:val="26"/>
          <w:rtl/>
        </w:rPr>
        <w:t>بینی می</w:t>
      </w:r>
      <w:r w:rsidR="00064DF1" w:rsidRPr="00B3391A">
        <w:rPr>
          <w:rFonts w:cs="B Nazanin" w:hint="cs"/>
          <w:noProof/>
          <w:sz w:val="26"/>
          <w:szCs w:val="26"/>
          <w:rtl/>
        </w:rPr>
        <w:t>‌</w:t>
      </w:r>
      <w:r w:rsidRPr="00B3391A">
        <w:rPr>
          <w:rFonts w:cs="B Nazanin" w:hint="cs"/>
          <w:noProof/>
          <w:sz w:val="26"/>
          <w:szCs w:val="26"/>
          <w:rtl/>
        </w:rPr>
        <w:t xml:space="preserve">کنند. </w:t>
      </w:r>
    </w:p>
    <w:p w14:paraId="58241EE3" w14:textId="77777777" w:rsidR="007753B0" w:rsidRPr="00B3391A" w:rsidRDefault="007753B0" w:rsidP="00996A7F">
      <w:pPr>
        <w:spacing w:line="240" w:lineRule="auto"/>
        <w:jc w:val="both"/>
        <w:rPr>
          <w:rFonts w:cs="B Nazanin"/>
          <w:noProof/>
          <w:sz w:val="26"/>
          <w:szCs w:val="26"/>
          <w:rtl/>
        </w:rPr>
      </w:pPr>
      <w:r w:rsidRPr="00B3391A">
        <w:rPr>
          <w:rFonts w:cs="B Nazanin" w:hint="cs"/>
          <w:noProof/>
          <w:sz w:val="26"/>
          <w:szCs w:val="26"/>
          <w:rtl/>
        </w:rPr>
        <w:t xml:space="preserve">بحث بر روی </w:t>
      </w:r>
      <w:r w:rsidR="00064DF1" w:rsidRPr="00B3391A">
        <w:rPr>
          <w:rFonts w:cs="B Nazanin" w:hint="eastAsia"/>
          <w:noProof/>
          <w:sz w:val="26"/>
          <w:szCs w:val="26"/>
          <w:rtl/>
        </w:rPr>
        <w:t>س</w:t>
      </w:r>
      <w:r w:rsidR="00064DF1" w:rsidRPr="00B3391A">
        <w:rPr>
          <w:rFonts w:cs="B Nazanin" w:hint="cs"/>
          <w:noProof/>
          <w:sz w:val="26"/>
          <w:szCs w:val="26"/>
          <w:rtl/>
        </w:rPr>
        <w:t>ی</w:t>
      </w:r>
      <w:r w:rsidR="00064DF1" w:rsidRPr="00B3391A">
        <w:rPr>
          <w:rFonts w:cs="B Nazanin" w:hint="eastAsia"/>
          <w:noProof/>
          <w:sz w:val="26"/>
          <w:szCs w:val="26"/>
          <w:rtl/>
        </w:rPr>
        <w:t>ب</w:t>
      </w:r>
      <w:r w:rsidR="00064DF1" w:rsidRPr="00B3391A">
        <w:rPr>
          <w:rFonts w:cs="B Nazanin" w:hint="cs"/>
          <w:noProof/>
          <w:sz w:val="26"/>
          <w:szCs w:val="26"/>
          <w:rtl/>
        </w:rPr>
        <w:t>‌</w:t>
      </w:r>
      <w:r w:rsidR="00064DF1" w:rsidRPr="00B3391A">
        <w:rPr>
          <w:rFonts w:cs="B Nazanin" w:hint="eastAsia"/>
          <w:noProof/>
          <w:sz w:val="26"/>
          <w:szCs w:val="26"/>
          <w:rtl/>
        </w:rPr>
        <w:t>ها</w:t>
      </w:r>
      <w:r w:rsidR="00064DF1" w:rsidRPr="00B3391A">
        <w:rPr>
          <w:rFonts w:cs="B Nazanin" w:hint="cs"/>
          <w:noProof/>
          <w:sz w:val="26"/>
          <w:szCs w:val="26"/>
          <w:rtl/>
        </w:rPr>
        <w:t>ی</w:t>
      </w:r>
      <w:r w:rsidR="00064DF1" w:rsidRPr="00B3391A">
        <w:rPr>
          <w:rFonts w:cs="B Nazanin"/>
          <w:noProof/>
          <w:sz w:val="26"/>
          <w:szCs w:val="26"/>
          <w:rtl/>
        </w:rPr>
        <w:t xml:space="preserve"> </w:t>
      </w:r>
      <w:r w:rsidR="00064DF1" w:rsidRPr="00B3391A">
        <w:rPr>
          <w:rFonts w:cs="B Nazanin" w:hint="eastAsia"/>
          <w:noProof/>
          <w:sz w:val="26"/>
          <w:szCs w:val="26"/>
          <w:rtl/>
        </w:rPr>
        <w:t>بد</w:t>
      </w:r>
      <w:r w:rsidR="00064DF1" w:rsidRPr="00B3391A">
        <w:rPr>
          <w:rFonts w:cs="B Nazanin"/>
          <w:noProof/>
          <w:sz w:val="26"/>
          <w:szCs w:val="26"/>
          <w:rtl/>
        </w:rPr>
        <w:t xml:space="preserve"> </w:t>
      </w:r>
      <w:r w:rsidR="00064DF1" w:rsidRPr="00B3391A">
        <w:rPr>
          <w:rFonts w:cs="B Nazanin" w:hint="eastAsia"/>
          <w:noProof/>
          <w:sz w:val="26"/>
          <w:szCs w:val="26"/>
          <w:rtl/>
        </w:rPr>
        <w:t>در</w:t>
      </w:r>
      <w:r w:rsidR="00064DF1" w:rsidRPr="00B3391A">
        <w:rPr>
          <w:rFonts w:cs="B Nazanin"/>
          <w:noProof/>
          <w:sz w:val="26"/>
          <w:szCs w:val="26"/>
          <w:rtl/>
        </w:rPr>
        <w:t xml:space="preserve"> </w:t>
      </w:r>
      <w:r w:rsidR="00064DF1" w:rsidRPr="00B3391A">
        <w:rPr>
          <w:rFonts w:cs="B Nazanin" w:hint="eastAsia"/>
          <w:noProof/>
          <w:sz w:val="26"/>
          <w:szCs w:val="26"/>
          <w:rtl/>
        </w:rPr>
        <w:t>مقا</w:t>
      </w:r>
      <w:r w:rsidR="00064DF1" w:rsidRPr="00B3391A">
        <w:rPr>
          <w:rFonts w:cs="B Nazanin" w:hint="cs"/>
          <w:noProof/>
          <w:sz w:val="26"/>
          <w:szCs w:val="26"/>
          <w:rtl/>
        </w:rPr>
        <w:t>ی</w:t>
      </w:r>
      <w:r w:rsidR="00064DF1" w:rsidRPr="00B3391A">
        <w:rPr>
          <w:rFonts w:cs="B Nazanin" w:hint="eastAsia"/>
          <w:noProof/>
          <w:sz w:val="26"/>
          <w:szCs w:val="26"/>
          <w:rtl/>
        </w:rPr>
        <w:t>سه</w:t>
      </w:r>
      <w:r w:rsidR="00064DF1" w:rsidRPr="00B3391A">
        <w:rPr>
          <w:rFonts w:cs="B Nazanin"/>
          <w:noProof/>
          <w:sz w:val="26"/>
          <w:szCs w:val="26"/>
          <w:rtl/>
        </w:rPr>
        <w:t xml:space="preserve"> </w:t>
      </w:r>
      <w:r w:rsidR="00064DF1" w:rsidRPr="00B3391A">
        <w:rPr>
          <w:rFonts w:cs="B Nazanin" w:hint="eastAsia"/>
          <w:noProof/>
          <w:sz w:val="26"/>
          <w:szCs w:val="26"/>
          <w:rtl/>
        </w:rPr>
        <w:t>با</w:t>
      </w:r>
      <w:r w:rsidR="00064DF1" w:rsidRPr="00B3391A">
        <w:rPr>
          <w:rFonts w:cs="B Nazanin"/>
          <w:noProof/>
          <w:sz w:val="26"/>
          <w:szCs w:val="26"/>
          <w:rtl/>
        </w:rPr>
        <w:t xml:space="preserve"> </w:t>
      </w:r>
      <w:r w:rsidR="00064DF1" w:rsidRPr="00B3391A">
        <w:rPr>
          <w:rFonts w:cs="B Nazanin" w:hint="eastAsia"/>
          <w:noProof/>
          <w:sz w:val="26"/>
          <w:szCs w:val="26"/>
          <w:rtl/>
        </w:rPr>
        <w:t>بشکه</w:t>
      </w:r>
      <w:r w:rsidR="00064DF1" w:rsidRPr="00B3391A">
        <w:rPr>
          <w:rFonts w:cs="B Nazanin" w:hint="cs"/>
          <w:noProof/>
          <w:sz w:val="26"/>
          <w:szCs w:val="26"/>
          <w:rtl/>
        </w:rPr>
        <w:t>‌</w:t>
      </w:r>
      <w:r w:rsidR="00064DF1" w:rsidRPr="00B3391A">
        <w:rPr>
          <w:rFonts w:cs="B Nazanin" w:hint="eastAsia"/>
          <w:noProof/>
          <w:sz w:val="26"/>
          <w:szCs w:val="26"/>
          <w:rtl/>
        </w:rPr>
        <w:t>ها</w:t>
      </w:r>
      <w:r w:rsidR="00064DF1" w:rsidRPr="00B3391A">
        <w:rPr>
          <w:rFonts w:cs="B Nazanin" w:hint="cs"/>
          <w:noProof/>
          <w:sz w:val="26"/>
          <w:szCs w:val="26"/>
          <w:rtl/>
        </w:rPr>
        <w:t>ی</w:t>
      </w:r>
      <w:r w:rsidR="00064DF1" w:rsidRPr="00B3391A">
        <w:rPr>
          <w:rFonts w:cs="B Nazanin"/>
          <w:noProof/>
          <w:sz w:val="26"/>
          <w:szCs w:val="26"/>
          <w:rtl/>
        </w:rPr>
        <w:t xml:space="preserve"> </w:t>
      </w:r>
      <w:r w:rsidR="00064DF1" w:rsidRPr="00B3391A">
        <w:rPr>
          <w:rFonts w:cs="B Nazanin" w:hint="eastAsia"/>
          <w:noProof/>
          <w:sz w:val="26"/>
          <w:szCs w:val="26"/>
          <w:rtl/>
        </w:rPr>
        <w:t>بد</w:t>
      </w:r>
      <w:r w:rsidR="00064DF1" w:rsidRPr="00B3391A">
        <w:rPr>
          <w:rFonts w:cs="B Nazanin" w:hint="cs"/>
          <w:noProof/>
          <w:sz w:val="26"/>
          <w:szCs w:val="26"/>
          <w:rtl/>
        </w:rPr>
        <w:t xml:space="preserve">، </w:t>
      </w:r>
      <w:r w:rsidRPr="00B3391A">
        <w:rPr>
          <w:rFonts w:cs="B Nazanin" w:hint="cs"/>
          <w:noProof/>
          <w:sz w:val="26"/>
          <w:szCs w:val="26"/>
          <w:rtl/>
        </w:rPr>
        <w:t>مربوط به طبیعت در مقابل تربیت را توسعه می</w:t>
      </w:r>
      <w:r w:rsidR="00064DF1" w:rsidRPr="00B3391A">
        <w:rPr>
          <w:rFonts w:cs="B Nazanin" w:hint="cs"/>
          <w:noProof/>
          <w:sz w:val="26"/>
          <w:szCs w:val="26"/>
          <w:rtl/>
        </w:rPr>
        <w:t>‌</w:t>
      </w:r>
      <w:r w:rsidRPr="00B3391A">
        <w:rPr>
          <w:rFonts w:cs="B Nazanin" w:hint="cs"/>
          <w:noProof/>
          <w:sz w:val="26"/>
          <w:szCs w:val="26"/>
          <w:rtl/>
        </w:rPr>
        <w:t xml:space="preserve">دهد. </w:t>
      </w:r>
      <w:r w:rsidR="00064DF1" w:rsidRPr="00B3391A">
        <w:rPr>
          <w:rFonts w:cs="B Nazanin" w:hint="cs"/>
          <w:noProof/>
          <w:sz w:val="26"/>
          <w:szCs w:val="26"/>
          <w:rtl/>
        </w:rPr>
        <w:t>آ</w:t>
      </w:r>
      <w:r w:rsidRPr="00B3391A">
        <w:rPr>
          <w:rFonts w:cs="B Nazanin" w:hint="cs"/>
          <w:noProof/>
          <w:sz w:val="26"/>
          <w:szCs w:val="26"/>
          <w:rtl/>
        </w:rPr>
        <w:t>یا ما همان کسی هستیم که ژن</w:t>
      </w:r>
      <w:r w:rsidR="00064DF1" w:rsidRPr="00B3391A">
        <w:rPr>
          <w:rFonts w:cs="B Nazanin" w:hint="cs"/>
          <w:noProof/>
          <w:sz w:val="26"/>
          <w:szCs w:val="26"/>
          <w:rtl/>
        </w:rPr>
        <w:t>‌</w:t>
      </w:r>
      <w:r w:rsidRPr="00B3391A">
        <w:rPr>
          <w:rFonts w:cs="B Nazanin" w:hint="cs"/>
          <w:noProof/>
          <w:sz w:val="26"/>
          <w:szCs w:val="26"/>
          <w:rtl/>
        </w:rPr>
        <w:t>هایمان نشان می</w:t>
      </w:r>
      <w:r w:rsidR="00996A7F" w:rsidRPr="00B3391A">
        <w:rPr>
          <w:rFonts w:cs="B Nazanin" w:hint="cs"/>
          <w:noProof/>
          <w:sz w:val="26"/>
          <w:szCs w:val="26"/>
          <w:rtl/>
        </w:rPr>
        <w:t>‌دهد(</w:t>
      </w:r>
      <w:r w:rsidRPr="00B3391A">
        <w:rPr>
          <w:rFonts w:cs="B Nazanin" w:hint="cs"/>
          <w:noProof/>
          <w:sz w:val="26"/>
          <w:szCs w:val="26"/>
          <w:rtl/>
        </w:rPr>
        <w:t>طبیعت) و یا محیط پیرامون</w:t>
      </w:r>
      <w:r w:rsidR="00996A7F" w:rsidRPr="00B3391A">
        <w:rPr>
          <w:rFonts w:cs="B Nazanin" w:hint="cs"/>
          <w:noProof/>
          <w:sz w:val="26"/>
          <w:szCs w:val="26"/>
          <w:rtl/>
        </w:rPr>
        <w:t>‌مان(</w:t>
      </w:r>
      <w:r w:rsidRPr="00B3391A">
        <w:rPr>
          <w:rFonts w:cs="B Nazanin" w:hint="cs"/>
          <w:noProof/>
          <w:sz w:val="26"/>
          <w:szCs w:val="26"/>
          <w:rtl/>
        </w:rPr>
        <w:t>تربیت)؟ بیشتر تحقیقات در این زمینه نشان می</w:t>
      </w:r>
      <w:r w:rsidR="00996A7F" w:rsidRPr="00B3391A">
        <w:rPr>
          <w:rFonts w:cs="B Nazanin" w:hint="cs"/>
          <w:noProof/>
          <w:sz w:val="26"/>
          <w:szCs w:val="26"/>
          <w:rtl/>
        </w:rPr>
        <w:t>‌</w:t>
      </w:r>
      <w:r w:rsidRPr="00B3391A">
        <w:rPr>
          <w:rFonts w:cs="B Nazanin" w:hint="cs"/>
          <w:noProof/>
          <w:sz w:val="26"/>
          <w:szCs w:val="26"/>
          <w:rtl/>
        </w:rPr>
        <w:t>دهند که رفتار انسانی نتیجه هر دو طبیعت و تربیت می</w:t>
      </w:r>
      <w:r w:rsidR="00996A7F" w:rsidRPr="00B3391A">
        <w:rPr>
          <w:rFonts w:cs="B Nazanin" w:hint="cs"/>
          <w:noProof/>
          <w:sz w:val="26"/>
          <w:szCs w:val="26"/>
          <w:rtl/>
        </w:rPr>
        <w:t>‌</w:t>
      </w:r>
      <w:r w:rsidRPr="00B3391A">
        <w:rPr>
          <w:rFonts w:cs="B Nazanin" w:hint="cs"/>
          <w:noProof/>
          <w:sz w:val="26"/>
          <w:szCs w:val="26"/>
          <w:rtl/>
        </w:rPr>
        <w:t>باشند. اگرچه اشخاص حقیقی و شرکت</w:t>
      </w:r>
      <w:r w:rsidR="00996A7F" w:rsidRPr="00B3391A">
        <w:rPr>
          <w:rFonts w:cs="B Nazanin" w:hint="cs"/>
          <w:noProof/>
          <w:sz w:val="26"/>
          <w:szCs w:val="26"/>
          <w:rtl/>
        </w:rPr>
        <w:t>‌ها</w:t>
      </w:r>
      <w:r w:rsidRPr="00B3391A">
        <w:rPr>
          <w:rFonts w:cs="B Nazanin" w:hint="cs"/>
          <w:noProof/>
          <w:sz w:val="26"/>
          <w:szCs w:val="26"/>
          <w:rtl/>
        </w:rPr>
        <w:t>(کارکنان) گاهی تحت تاثیر اصول اخلاقی  و غیراخلاقی قرار می</w:t>
      </w:r>
      <w:r w:rsidR="00996A7F" w:rsidRPr="00B3391A">
        <w:rPr>
          <w:rFonts w:cs="B Nazanin" w:hint="cs"/>
          <w:noProof/>
          <w:sz w:val="26"/>
          <w:szCs w:val="26"/>
          <w:rtl/>
        </w:rPr>
        <w:t>‌</w:t>
      </w:r>
      <w:r w:rsidRPr="00B3391A">
        <w:rPr>
          <w:rFonts w:cs="B Nazanin" w:hint="cs"/>
          <w:noProof/>
          <w:sz w:val="26"/>
          <w:szCs w:val="26"/>
          <w:rtl/>
        </w:rPr>
        <w:t xml:space="preserve">گیرند که بر روی رفتار </w:t>
      </w:r>
      <w:r w:rsidR="00996A7F" w:rsidRPr="00B3391A">
        <w:rPr>
          <w:rFonts w:cs="B Nazanin" w:hint="cs"/>
          <w:noProof/>
          <w:sz w:val="26"/>
          <w:szCs w:val="26"/>
          <w:rtl/>
        </w:rPr>
        <w:t>آ</w:t>
      </w:r>
      <w:r w:rsidRPr="00B3391A">
        <w:rPr>
          <w:rFonts w:cs="B Nazanin" w:hint="cs"/>
          <w:noProof/>
          <w:sz w:val="26"/>
          <w:szCs w:val="26"/>
          <w:rtl/>
        </w:rPr>
        <w:t>ن</w:t>
      </w:r>
      <w:r w:rsidR="00996A7F" w:rsidRPr="00B3391A">
        <w:rPr>
          <w:rFonts w:cs="B Nazanin" w:hint="cs"/>
          <w:noProof/>
          <w:sz w:val="26"/>
          <w:szCs w:val="26"/>
          <w:rtl/>
        </w:rPr>
        <w:t>‌</w:t>
      </w:r>
      <w:r w:rsidRPr="00B3391A">
        <w:rPr>
          <w:rFonts w:cs="B Nazanin" w:hint="cs"/>
          <w:noProof/>
          <w:sz w:val="26"/>
          <w:szCs w:val="26"/>
          <w:rtl/>
        </w:rPr>
        <w:t>ها و محیط نهادها تاثیر می</w:t>
      </w:r>
      <w:r w:rsidR="00996A7F" w:rsidRPr="00B3391A">
        <w:rPr>
          <w:rFonts w:cs="B Nazanin" w:hint="cs"/>
          <w:noProof/>
          <w:sz w:val="26"/>
          <w:szCs w:val="26"/>
          <w:rtl/>
        </w:rPr>
        <w:t>‌</w:t>
      </w:r>
      <w:r w:rsidRPr="00B3391A">
        <w:rPr>
          <w:rFonts w:cs="B Nazanin" w:hint="cs"/>
          <w:noProof/>
          <w:sz w:val="26"/>
          <w:szCs w:val="26"/>
          <w:rtl/>
        </w:rPr>
        <w:t>گذار</w:t>
      </w:r>
      <w:r w:rsidR="00996A7F" w:rsidRPr="00B3391A">
        <w:rPr>
          <w:rFonts w:cs="B Nazanin" w:hint="cs"/>
          <w:noProof/>
          <w:sz w:val="26"/>
          <w:szCs w:val="26"/>
          <w:rtl/>
        </w:rPr>
        <w:t xml:space="preserve">د. </w:t>
      </w:r>
      <w:r w:rsidRPr="00B3391A">
        <w:rPr>
          <w:rFonts w:cs="B Nazanin" w:hint="cs"/>
          <w:noProof/>
          <w:sz w:val="26"/>
          <w:szCs w:val="26"/>
          <w:rtl/>
        </w:rPr>
        <w:t>هنجارهای سازمان</w:t>
      </w:r>
      <w:r w:rsidR="00996A7F" w:rsidRPr="00B3391A">
        <w:rPr>
          <w:rFonts w:cs="B Nazanin" w:hint="cs"/>
          <w:noProof/>
          <w:sz w:val="26"/>
          <w:szCs w:val="26"/>
          <w:rtl/>
        </w:rPr>
        <w:t>‌یافته و نهادهای ملی</w:t>
      </w:r>
      <w:r w:rsidRPr="00B3391A">
        <w:rPr>
          <w:rFonts w:cs="B Nazanin" w:hint="cs"/>
          <w:noProof/>
          <w:sz w:val="26"/>
          <w:szCs w:val="26"/>
          <w:rtl/>
        </w:rPr>
        <w:t xml:space="preserve"> نیز می</w:t>
      </w:r>
      <w:r w:rsidR="00996A7F" w:rsidRPr="00B3391A">
        <w:rPr>
          <w:rFonts w:cs="B Nazanin" w:hint="cs"/>
          <w:noProof/>
          <w:sz w:val="26"/>
          <w:szCs w:val="26"/>
          <w:rtl/>
        </w:rPr>
        <w:t>‌</w:t>
      </w:r>
      <w:r w:rsidRPr="00B3391A">
        <w:rPr>
          <w:rFonts w:cs="B Nazanin" w:hint="cs"/>
          <w:noProof/>
          <w:sz w:val="26"/>
          <w:szCs w:val="26"/>
          <w:rtl/>
        </w:rPr>
        <w:t>توانند تاثییرات عمیق را</w:t>
      </w:r>
      <w:r w:rsidR="00996A7F" w:rsidRPr="00B3391A">
        <w:rPr>
          <w:rFonts w:cs="B Nazanin" w:hint="cs"/>
          <w:noProof/>
          <w:sz w:val="26"/>
          <w:szCs w:val="26"/>
          <w:rtl/>
        </w:rPr>
        <w:t xml:space="preserve"> </w:t>
      </w:r>
      <w:r w:rsidRPr="00B3391A">
        <w:rPr>
          <w:rFonts w:cs="B Nazanin" w:hint="cs"/>
          <w:noProof/>
          <w:sz w:val="26"/>
          <w:szCs w:val="26"/>
          <w:rtl/>
        </w:rPr>
        <w:t>ایجاد کن</w:t>
      </w:r>
      <w:r w:rsidR="00996A7F" w:rsidRPr="00B3391A">
        <w:rPr>
          <w:rFonts w:cs="B Nazanin" w:hint="cs"/>
          <w:noProof/>
          <w:sz w:val="26"/>
          <w:szCs w:val="26"/>
          <w:rtl/>
        </w:rPr>
        <w:t>ن</w:t>
      </w:r>
      <w:r w:rsidRPr="00B3391A">
        <w:rPr>
          <w:rFonts w:cs="B Nazanin" w:hint="cs"/>
          <w:noProof/>
          <w:sz w:val="26"/>
          <w:szCs w:val="26"/>
          <w:rtl/>
        </w:rPr>
        <w:t xml:space="preserve">د. به طور خلاصه اینکه حتی </w:t>
      </w:r>
      <w:r w:rsidR="00996A7F" w:rsidRPr="00B3391A">
        <w:rPr>
          <w:rFonts w:cs="B Nazanin" w:hint="cs"/>
          <w:noProof/>
          <w:sz w:val="26"/>
          <w:szCs w:val="26"/>
          <w:rtl/>
        </w:rPr>
        <w:t>ژن‌های خوب نیز می توانند به افراد بد</w:t>
      </w:r>
      <w:r w:rsidRPr="00B3391A">
        <w:rPr>
          <w:rFonts w:cs="B Nazanin" w:hint="cs"/>
          <w:noProof/>
          <w:sz w:val="26"/>
          <w:szCs w:val="26"/>
          <w:rtl/>
        </w:rPr>
        <w:t xml:space="preserve"> تبدیل شوند.</w:t>
      </w:r>
    </w:p>
    <w:p w14:paraId="7CC1CD97" w14:textId="77777777" w:rsidR="007753B0" w:rsidRPr="00900ED3" w:rsidRDefault="007753B0" w:rsidP="007F6211">
      <w:pPr>
        <w:spacing w:line="240" w:lineRule="auto"/>
        <w:jc w:val="both"/>
        <w:rPr>
          <w:rFonts w:cs="B Titr"/>
          <w:b/>
          <w:bCs/>
          <w:sz w:val="24"/>
          <w:szCs w:val="24"/>
          <w:rtl/>
        </w:rPr>
      </w:pPr>
      <w:bookmarkStart w:id="74" w:name="_Hlk189387499"/>
      <w:r w:rsidRPr="00900ED3">
        <w:rPr>
          <w:rFonts w:cs="B Titr" w:hint="cs"/>
          <w:b/>
          <w:bCs/>
          <w:sz w:val="24"/>
          <w:szCs w:val="24"/>
          <w:rtl/>
        </w:rPr>
        <w:t>استراتژی ادراک</w:t>
      </w:r>
    </w:p>
    <w:bookmarkEnd w:id="74"/>
    <w:p w14:paraId="31F925F9" w14:textId="77777777" w:rsidR="007753B0" w:rsidRPr="00B3391A" w:rsidRDefault="007753B0" w:rsidP="002F6D6D">
      <w:pPr>
        <w:spacing w:line="240" w:lineRule="auto"/>
        <w:jc w:val="both"/>
        <w:rPr>
          <w:rFonts w:cs="B Nazanin"/>
          <w:noProof/>
          <w:sz w:val="26"/>
          <w:szCs w:val="26"/>
          <w:rtl/>
        </w:rPr>
      </w:pPr>
      <w:r w:rsidRPr="00B3391A">
        <w:rPr>
          <w:rFonts w:cs="B Nazanin" w:hint="cs"/>
          <w:noProof/>
          <w:sz w:val="26"/>
          <w:szCs w:val="26"/>
          <w:rtl/>
        </w:rPr>
        <w:t>این استراتژی در مورد انتخاب است</w:t>
      </w:r>
      <w:r w:rsidR="00D8668A" w:rsidRPr="00B3391A">
        <w:rPr>
          <w:rFonts w:cs="B Nazanin" w:hint="cs"/>
          <w:noProof/>
          <w:sz w:val="26"/>
          <w:szCs w:val="26"/>
          <w:rtl/>
        </w:rPr>
        <w:t>.</w:t>
      </w:r>
      <w:r w:rsidRPr="00B3391A">
        <w:rPr>
          <w:rFonts w:cs="B Nazanin" w:hint="cs"/>
          <w:noProof/>
          <w:sz w:val="26"/>
          <w:szCs w:val="26"/>
          <w:rtl/>
        </w:rPr>
        <w:t xml:space="preserve"> برای فهم اینکه چگونه این انتخاب</w:t>
      </w:r>
      <w:r w:rsidR="00D8668A" w:rsidRPr="00B3391A">
        <w:rPr>
          <w:rFonts w:cs="B Nazanin" w:hint="cs"/>
          <w:noProof/>
          <w:sz w:val="26"/>
          <w:szCs w:val="26"/>
          <w:rtl/>
        </w:rPr>
        <w:t>‌</w:t>
      </w:r>
      <w:r w:rsidRPr="00B3391A">
        <w:rPr>
          <w:rFonts w:cs="B Nazanin" w:hint="cs"/>
          <w:noProof/>
          <w:sz w:val="26"/>
          <w:szCs w:val="26"/>
          <w:rtl/>
        </w:rPr>
        <w:t>ها صورت گی</w:t>
      </w:r>
      <w:r w:rsidR="00D8668A" w:rsidRPr="00B3391A">
        <w:rPr>
          <w:rFonts w:cs="B Nazanin" w:hint="cs"/>
          <w:noProof/>
          <w:sz w:val="26"/>
          <w:szCs w:val="26"/>
          <w:rtl/>
        </w:rPr>
        <w:t>رد، وکیلان و پژوهشگران معمولا</w:t>
      </w:r>
      <w:r w:rsidRPr="00B3391A">
        <w:rPr>
          <w:rFonts w:cs="B Nazanin" w:hint="cs"/>
          <w:noProof/>
          <w:sz w:val="26"/>
          <w:szCs w:val="26"/>
          <w:rtl/>
        </w:rPr>
        <w:t xml:space="preserve"> گمان و شک</w:t>
      </w:r>
      <w:r w:rsidR="00D8668A" w:rsidRPr="00B3391A">
        <w:rPr>
          <w:rFonts w:cs="B Nazanin" w:hint="cs"/>
          <w:noProof/>
          <w:sz w:val="26"/>
          <w:szCs w:val="26"/>
          <w:rtl/>
        </w:rPr>
        <w:t>‌</w:t>
      </w:r>
      <w:r w:rsidRPr="00B3391A">
        <w:rPr>
          <w:rFonts w:cs="B Nazanin" w:hint="cs"/>
          <w:noProof/>
          <w:sz w:val="26"/>
          <w:szCs w:val="26"/>
          <w:rtl/>
        </w:rPr>
        <w:t>های خود را در مورد منابع صنعت و خاص شرکت</w:t>
      </w:r>
      <w:r w:rsidR="00D8668A" w:rsidRPr="00B3391A">
        <w:rPr>
          <w:rFonts w:cs="B Nazanin" w:hint="cs"/>
          <w:noProof/>
          <w:sz w:val="26"/>
          <w:szCs w:val="26"/>
          <w:rtl/>
        </w:rPr>
        <w:t>‌</w:t>
      </w:r>
      <w:r w:rsidR="00B909A4" w:rsidRPr="00B3391A">
        <w:rPr>
          <w:rFonts w:cs="B Nazanin" w:hint="cs"/>
          <w:noProof/>
          <w:sz w:val="26"/>
          <w:szCs w:val="26"/>
          <w:rtl/>
        </w:rPr>
        <w:t>ها،</w:t>
      </w:r>
      <w:r w:rsidRPr="00B3391A">
        <w:rPr>
          <w:rFonts w:cs="B Nazanin" w:hint="cs"/>
          <w:noProof/>
          <w:sz w:val="26"/>
          <w:szCs w:val="26"/>
          <w:rtl/>
        </w:rPr>
        <w:t xml:space="preserve"> قابلیت</w:t>
      </w:r>
      <w:r w:rsidR="00D8668A" w:rsidRPr="00B3391A">
        <w:rPr>
          <w:rFonts w:cs="B Nazanin" w:hint="cs"/>
          <w:noProof/>
          <w:sz w:val="26"/>
          <w:szCs w:val="26"/>
          <w:rtl/>
        </w:rPr>
        <w:t>‌</w:t>
      </w:r>
      <w:r w:rsidRPr="00B3391A">
        <w:rPr>
          <w:rFonts w:cs="B Nazanin" w:hint="cs"/>
          <w:noProof/>
          <w:sz w:val="26"/>
          <w:szCs w:val="26"/>
          <w:rtl/>
        </w:rPr>
        <w:t>ها و توانمندی</w:t>
      </w:r>
      <w:r w:rsidR="002F6D6D" w:rsidRPr="00B3391A">
        <w:rPr>
          <w:rFonts w:cs="B Nazanin" w:hint="cs"/>
          <w:noProof/>
          <w:sz w:val="26"/>
          <w:szCs w:val="26"/>
          <w:rtl/>
        </w:rPr>
        <w:t>‌</w:t>
      </w:r>
      <w:r w:rsidRPr="00B3391A">
        <w:rPr>
          <w:rFonts w:cs="B Nazanin" w:hint="cs"/>
          <w:noProof/>
          <w:sz w:val="26"/>
          <w:szCs w:val="26"/>
          <w:rtl/>
        </w:rPr>
        <w:t>هایشان را یاد</w:t>
      </w:r>
      <w:r w:rsidR="002F6D6D" w:rsidRPr="00B3391A">
        <w:rPr>
          <w:rFonts w:cs="B Nazanin" w:hint="cs"/>
          <w:noProof/>
          <w:sz w:val="26"/>
          <w:szCs w:val="26"/>
          <w:rtl/>
        </w:rPr>
        <w:t>آ</w:t>
      </w:r>
      <w:r w:rsidRPr="00B3391A">
        <w:rPr>
          <w:rFonts w:cs="B Nazanin" w:hint="cs"/>
          <w:noProof/>
          <w:sz w:val="26"/>
          <w:szCs w:val="26"/>
          <w:rtl/>
        </w:rPr>
        <w:t>وری می</w:t>
      </w:r>
      <w:r w:rsidR="002F6D6D" w:rsidRPr="00B3391A">
        <w:rPr>
          <w:rFonts w:cs="B Nazanin" w:hint="cs"/>
          <w:noProof/>
          <w:sz w:val="26"/>
          <w:szCs w:val="26"/>
          <w:rtl/>
        </w:rPr>
        <w:t>‌</w:t>
      </w:r>
      <w:r w:rsidRPr="00B3391A">
        <w:rPr>
          <w:rFonts w:cs="B Nazanin" w:hint="cs"/>
          <w:noProof/>
          <w:sz w:val="26"/>
          <w:szCs w:val="26"/>
          <w:rtl/>
        </w:rPr>
        <w:t>کنند. زمانی که این دیدگاه</w:t>
      </w:r>
      <w:r w:rsidR="002F6D6D" w:rsidRPr="00B3391A">
        <w:rPr>
          <w:rFonts w:cs="B Nazanin" w:hint="cs"/>
          <w:noProof/>
          <w:sz w:val="26"/>
          <w:szCs w:val="26"/>
          <w:rtl/>
        </w:rPr>
        <w:t>‌</w:t>
      </w:r>
      <w:r w:rsidRPr="00B3391A">
        <w:rPr>
          <w:rFonts w:cs="B Nazanin" w:hint="cs"/>
          <w:noProof/>
          <w:sz w:val="26"/>
          <w:szCs w:val="26"/>
          <w:rtl/>
        </w:rPr>
        <w:t xml:space="preserve">ها بسیار روشنفکرانه باشد </w:t>
      </w:r>
      <w:r w:rsidR="002F6D6D" w:rsidRPr="00B3391A">
        <w:rPr>
          <w:rFonts w:cs="B Nazanin" w:hint="cs"/>
          <w:noProof/>
          <w:sz w:val="26"/>
          <w:szCs w:val="26"/>
          <w:rtl/>
        </w:rPr>
        <w:t>آ</w:t>
      </w:r>
      <w:r w:rsidRPr="00B3391A">
        <w:rPr>
          <w:rFonts w:cs="B Nazanin" w:hint="cs"/>
          <w:noProof/>
          <w:sz w:val="26"/>
          <w:szCs w:val="26"/>
          <w:rtl/>
        </w:rPr>
        <w:t>ن</w:t>
      </w:r>
      <w:r w:rsidR="002F6D6D" w:rsidRPr="00B3391A">
        <w:rPr>
          <w:rFonts w:cs="B Nazanin" w:hint="cs"/>
          <w:noProof/>
          <w:sz w:val="26"/>
          <w:szCs w:val="26"/>
          <w:rtl/>
        </w:rPr>
        <w:t>‌</w:t>
      </w:r>
      <w:r w:rsidRPr="00B3391A">
        <w:rPr>
          <w:rFonts w:cs="B Nazanin" w:hint="cs"/>
          <w:noProof/>
          <w:sz w:val="26"/>
          <w:szCs w:val="26"/>
          <w:rtl/>
        </w:rPr>
        <w:t>ها توجه کافی به مفاهیم انسانی نمی</w:t>
      </w:r>
      <w:r w:rsidR="002F6D6D" w:rsidRPr="00B3391A">
        <w:rPr>
          <w:rFonts w:cs="B Nazanin" w:hint="cs"/>
          <w:noProof/>
          <w:sz w:val="26"/>
          <w:szCs w:val="26"/>
          <w:rtl/>
        </w:rPr>
        <w:t>‌</w:t>
      </w:r>
      <w:r w:rsidRPr="00B3391A">
        <w:rPr>
          <w:rFonts w:cs="B Nazanin" w:hint="cs"/>
          <w:noProof/>
          <w:sz w:val="26"/>
          <w:szCs w:val="26"/>
          <w:rtl/>
        </w:rPr>
        <w:t>کنند. همکاری دیدگاه</w:t>
      </w:r>
      <w:r w:rsidR="002F6D6D" w:rsidRPr="00B3391A">
        <w:rPr>
          <w:rFonts w:cs="B Nazanin" w:hint="cs"/>
          <w:noProof/>
          <w:sz w:val="26"/>
          <w:szCs w:val="26"/>
          <w:rtl/>
        </w:rPr>
        <w:t>‌</w:t>
      </w:r>
      <w:r w:rsidRPr="00B3391A">
        <w:rPr>
          <w:rFonts w:cs="B Nazanin" w:hint="cs"/>
          <w:noProof/>
          <w:sz w:val="26"/>
          <w:szCs w:val="26"/>
          <w:rtl/>
        </w:rPr>
        <w:t>های نهادی بر نفوذ و اهمیت نهادها، فرهنگ</w:t>
      </w:r>
      <w:r w:rsidR="002F6D6D" w:rsidRPr="00B3391A">
        <w:rPr>
          <w:rFonts w:cs="B Nazanin" w:hint="cs"/>
          <w:noProof/>
          <w:sz w:val="26"/>
          <w:szCs w:val="26"/>
          <w:rtl/>
        </w:rPr>
        <w:t>‌</w:t>
      </w:r>
      <w:r w:rsidRPr="00B3391A">
        <w:rPr>
          <w:rFonts w:cs="B Nazanin" w:hint="cs"/>
          <w:noProof/>
          <w:sz w:val="26"/>
          <w:szCs w:val="26"/>
          <w:rtl/>
        </w:rPr>
        <w:t>ها و اصول اخلاقی تاکید می</w:t>
      </w:r>
      <w:r w:rsidR="002F6D6D" w:rsidRPr="00B3391A">
        <w:rPr>
          <w:rFonts w:cs="B Nazanin" w:hint="cs"/>
          <w:noProof/>
          <w:sz w:val="26"/>
          <w:szCs w:val="26"/>
          <w:rtl/>
        </w:rPr>
        <w:t>‌</w:t>
      </w:r>
      <w:r w:rsidRPr="00B3391A">
        <w:rPr>
          <w:rFonts w:cs="B Nazanin" w:hint="cs"/>
          <w:noProof/>
          <w:sz w:val="26"/>
          <w:szCs w:val="26"/>
          <w:rtl/>
        </w:rPr>
        <w:t xml:space="preserve">کند که در واقع به انتخاب یک </w:t>
      </w:r>
      <w:r w:rsidRPr="00B3391A">
        <w:rPr>
          <w:rFonts w:cs="B Nazanin" w:hint="cs"/>
          <w:noProof/>
          <w:sz w:val="26"/>
          <w:szCs w:val="26"/>
          <w:rtl/>
        </w:rPr>
        <w:lastRenderedPageBreak/>
        <w:t xml:space="preserve">استراتژی مناسب </w:t>
      </w:r>
      <w:r w:rsidR="002F6D6D" w:rsidRPr="00B3391A">
        <w:rPr>
          <w:rFonts w:cs="B Nazanin" w:hint="cs"/>
          <w:noProof/>
          <w:sz w:val="26"/>
          <w:szCs w:val="26"/>
          <w:rtl/>
        </w:rPr>
        <w:t>آ</w:t>
      </w:r>
      <w:r w:rsidRPr="00B3391A">
        <w:rPr>
          <w:rFonts w:cs="B Nazanin" w:hint="cs"/>
          <w:noProof/>
          <w:sz w:val="26"/>
          <w:szCs w:val="26"/>
          <w:rtl/>
        </w:rPr>
        <w:t>ن را سوق می</w:t>
      </w:r>
      <w:r w:rsidR="002F6D6D" w:rsidRPr="00B3391A">
        <w:rPr>
          <w:rFonts w:cs="B Nazanin" w:hint="cs"/>
          <w:noProof/>
          <w:sz w:val="26"/>
          <w:szCs w:val="26"/>
          <w:rtl/>
        </w:rPr>
        <w:t>‌</w:t>
      </w:r>
      <w:r w:rsidRPr="00B3391A">
        <w:rPr>
          <w:rFonts w:cs="B Nazanin" w:hint="cs"/>
          <w:noProof/>
          <w:sz w:val="26"/>
          <w:szCs w:val="26"/>
          <w:rtl/>
        </w:rPr>
        <w:t xml:space="preserve">دهد. به طور کلی اگر استراتژی در مورد </w:t>
      </w:r>
      <w:r w:rsidR="002F6D6D" w:rsidRPr="00B3391A">
        <w:rPr>
          <w:rFonts w:cs="B Nazanin" w:hint="cs"/>
          <w:noProof/>
          <w:sz w:val="26"/>
          <w:szCs w:val="26"/>
          <w:rtl/>
        </w:rPr>
        <w:t>عکس بزرگ</w:t>
      </w:r>
      <w:r w:rsidR="002F6D6D" w:rsidRPr="00B3391A">
        <w:rPr>
          <w:rStyle w:val="FootnoteReference"/>
          <w:rFonts w:cs="B Nazanin"/>
          <w:noProof/>
          <w:sz w:val="26"/>
          <w:szCs w:val="26"/>
          <w:rtl/>
        </w:rPr>
        <w:footnoteReference w:id="176"/>
      </w:r>
      <w:r w:rsidRPr="00B3391A">
        <w:rPr>
          <w:rFonts w:cs="B Nazanin" w:hint="cs"/>
          <w:noProof/>
          <w:sz w:val="26"/>
          <w:szCs w:val="26"/>
          <w:rtl/>
        </w:rPr>
        <w:t xml:space="preserve"> بود</w:t>
      </w:r>
      <w:r w:rsidR="002F6D6D" w:rsidRPr="00B3391A">
        <w:rPr>
          <w:rFonts w:cs="B Nazanin" w:hint="cs"/>
          <w:noProof/>
          <w:sz w:val="26"/>
          <w:szCs w:val="26"/>
          <w:rtl/>
        </w:rPr>
        <w:t>،</w:t>
      </w:r>
      <w:r w:rsidRPr="00B3391A">
        <w:rPr>
          <w:rFonts w:cs="B Nazanin" w:hint="cs"/>
          <w:noProof/>
          <w:sz w:val="26"/>
          <w:szCs w:val="26"/>
          <w:rtl/>
        </w:rPr>
        <w:t xml:space="preserve"> بر اساس </w:t>
      </w:r>
      <w:r w:rsidR="002F6D6D" w:rsidRPr="00B3391A">
        <w:rPr>
          <w:rFonts w:cs="B Nazanin" w:hint="cs"/>
          <w:noProof/>
          <w:sz w:val="26"/>
          <w:szCs w:val="26"/>
          <w:rtl/>
        </w:rPr>
        <w:t xml:space="preserve">دیدگاه </w:t>
      </w:r>
      <w:r w:rsidRPr="00B3391A">
        <w:rPr>
          <w:rFonts w:cs="B Nazanin" w:hint="cs"/>
          <w:noProof/>
          <w:sz w:val="26"/>
          <w:szCs w:val="26"/>
          <w:rtl/>
        </w:rPr>
        <w:t>نهادها، استراتژی</w:t>
      </w:r>
      <w:r w:rsidR="002F6D6D" w:rsidRPr="00B3391A">
        <w:rPr>
          <w:rFonts w:cs="B Nazanin" w:hint="cs"/>
          <w:noProof/>
          <w:sz w:val="26"/>
          <w:szCs w:val="26"/>
          <w:rtl/>
        </w:rPr>
        <w:t>‌</w:t>
      </w:r>
      <w:r w:rsidRPr="00B3391A">
        <w:rPr>
          <w:rFonts w:cs="B Nazanin" w:hint="cs"/>
          <w:noProof/>
          <w:sz w:val="26"/>
          <w:szCs w:val="26"/>
          <w:rtl/>
        </w:rPr>
        <w:t>های جاری و در حال کار</w:t>
      </w:r>
      <w:r w:rsidR="002F6D6D" w:rsidRPr="00B3391A">
        <w:rPr>
          <w:rFonts w:cs="B Nazanin" w:hint="cs"/>
          <w:noProof/>
          <w:sz w:val="26"/>
          <w:szCs w:val="26"/>
          <w:rtl/>
        </w:rPr>
        <w:t xml:space="preserve"> را برای اینکه فراموش نشوند به عکس بزرگ</w:t>
      </w:r>
      <w:r w:rsidRPr="00B3391A">
        <w:rPr>
          <w:rFonts w:cs="B Nazanin" w:hint="cs"/>
          <w:noProof/>
          <w:sz w:val="26"/>
          <w:szCs w:val="26"/>
          <w:rtl/>
        </w:rPr>
        <w:t xml:space="preserve"> یاد</w:t>
      </w:r>
      <w:r w:rsidR="002F6D6D" w:rsidRPr="00B3391A">
        <w:rPr>
          <w:rFonts w:cs="B Nazanin" w:hint="cs"/>
          <w:noProof/>
          <w:sz w:val="26"/>
          <w:szCs w:val="26"/>
          <w:rtl/>
        </w:rPr>
        <w:t>آ</w:t>
      </w:r>
      <w:r w:rsidRPr="00B3391A">
        <w:rPr>
          <w:rFonts w:cs="B Nazanin" w:hint="cs"/>
          <w:noProof/>
          <w:sz w:val="26"/>
          <w:szCs w:val="26"/>
          <w:rtl/>
        </w:rPr>
        <w:t>وری می</w:t>
      </w:r>
      <w:r w:rsidR="002F6D6D" w:rsidRPr="00B3391A">
        <w:rPr>
          <w:rFonts w:cs="B Nazanin" w:hint="cs"/>
          <w:noProof/>
          <w:sz w:val="26"/>
          <w:szCs w:val="26"/>
          <w:rtl/>
        </w:rPr>
        <w:t>‌</w:t>
      </w:r>
      <w:r w:rsidRPr="00B3391A">
        <w:rPr>
          <w:rFonts w:cs="B Nazanin" w:hint="cs"/>
          <w:noProof/>
          <w:sz w:val="26"/>
          <w:szCs w:val="26"/>
          <w:rtl/>
        </w:rPr>
        <w:t xml:space="preserve">کنند. </w:t>
      </w:r>
    </w:p>
    <w:p w14:paraId="3E328EB5" w14:textId="2C269627" w:rsidR="007753B0" w:rsidRPr="00B3391A" w:rsidRDefault="007753B0" w:rsidP="00961764">
      <w:pPr>
        <w:spacing w:line="240" w:lineRule="auto"/>
        <w:jc w:val="both"/>
        <w:rPr>
          <w:rFonts w:cs="B Nazanin"/>
          <w:noProof/>
          <w:sz w:val="26"/>
          <w:szCs w:val="26"/>
          <w:rtl/>
        </w:rPr>
      </w:pPr>
      <w:r w:rsidRPr="00B3391A">
        <w:rPr>
          <w:rFonts w:cs="B Nazanin" w:hint="cs"/>
          <w:noProof/>
          <w:sz w:val="26"/>
          <w:szCs w:val="26"/>
          <w:rtl/>
        </w:rPr>
        <w:t>با تمرکز بر روی نهادها، فرهنگ ها و اصول اخلاقی، استراتژی ادراکی حداقل سه معنای ذهنی مهم را برای فعالیت ها ارایه می</w:t>
      </w:r>
      <w:r w:rsidR="00B909A4" w:rsidRPr="00B3391A">
        <w:rPr>
          <w:rFonts w:cs="B Nazanin" w:hint="cs"/>
          <w:noProof/>
          <w:sz w:val="26"/>
          <w:szCs w:val="26"/>
          <w:rtl/>
        </w:rPr>
        <w:t>‌</w:t>
      </w:r>
      <w:r w:rsidRPr="00B3391A">
        <w:rPr>
          <w:rFonts w:cs="B Nazanin" w:hint="cs"/>
          <w:noProof/>
          <w:sz w:val="26"/>
          <w:szCs w:val="26"/>
          <w:rtl/>
        </w:rPr>
        <w:t>دهد(</w:t>
      </w:r>
      <w:r w:rsidR="00207243">
        <w:rPr>
          <w:rFonts w:cs="B Nazanin" w:hint="cs"/>
          <w:noProof/>
          <w:sz w:val="26"/>
          <w:szCs w:val="26"/>
          <w:rtl/>
        </w:rPr>
        <w:t>کادر</w:t>
      </w:r>
      <w:r w:rsidR="009943E2">
        <w:rPr>
          <w:rFonts w:cs="B Nazanin" w:hint="cs"/>
          <w:noProof/>
          <w:sz w:val="26"/>
          <w:szCs w:val="26"/>
          <w:rtl/>
        </w:rPr>
        <w:t>5</w:t>
      </w:r>
      <w:r w:rsidRPr="00B3391A">
        <w:rPr>
          <w:rFonts w:cs="B Nazanin" w:hint="cs"/>
          <w:noProof/>
          <w:sz w:val="26"/>
          <w:szCs w:val="26"/>
          <w:rtl/>
        </w:rPr>
        <w:t>). در ابتدا زمانی که یک کشور جدید وارد می</w:t>
      </w:r>
      <w:r w:rsidR="00961764" w:rsidRPr="00B3391A">
        <w:rPr>
          <w:rFonts w:cs="B Nazanin" w:hint="cs"/>
          <w:noProof/>
          <w:sz w:val="26"/>
          <w:szCs w:val="26"/>
          <w:rtl/>
        </w:rPr>
        <w:t>‌</w:t>
      </w:r>
      <w:r w:rsidRPr="00B3391A">
        <w:rPr>
          <w:rFonts w:cs="B Nazanin" w:hint="cs"/>
          <w:noProof/>
          <w:sz w:val="26"/>
          <w:szCs w:val="26"/>
          <w:rtl/>
        </w:rPr>
        <w:t>شود، بر</w:t>
      </w:r>
      <w:r w:rsidR="00961764" w:rsidRPr="00B3391A">
        <w:rPr>
          <w:rFonts w:cs="B Nazanin" w:hint="cs"/>
          <w:noProof/>
          <w:sz w:val="26"/>
          <w:szCs w:val="26"/>
          <w:rtl/>
        </w:rPr>
        <w:t>ای فهم کامل نهادهای دولتی و</w:t>
      </w:r>
      <w:r w:rsidRPr="00B3391A">
        <w:rPr>
          <w:rFonts w:cs="B Nazanin" w:hint="cs"/>
          <w:noProof/>
          <w:sz w:val="26"/>
          <w:szCs w:val="26"/>
          <w:rtl/>
        </w:rPr>
        <w:t xml:space="preserve"> غیردولتی و رفتار شرکت</w:t>
      </w:r>
      <w:r w:rsidR="00961764" w:rsidRPr="00B3391A">
        <w:rPr>
          <w:rFonts w:cs="B Nazanin" w:hint="cs"/>
          <w:noProof/>
          <w:sz w:val="26"/>
          <w:szCs w:val="26"/>
          <w:rtl/>
        </w:rPr>
        <w:t>‌</w:t>
      </w:r>
      <w:r w:rsidRPr="00B3391A">
        <w:rPr>
          <w:rFonts w:cs="B Nazanin" w:hint="cs"/>
          <w:noProof/>
          <w:sz w:val="26"/>
          <w:szCs w:val="26"/>
          <w:rtl/>
        </w:rPr>
        <w:t>های دولتی مس</w:t>
      </w:r>
      <w:r w:rsidR="00961764" w:rsidRPr="00B3391A">
        <w:rPr>
          <w:rFonts w:cs="B Nazanin" w:hint="cs"/>
          <w:noProof/>
          <w:sz w:val="26"/>
          <w:szCs w:val="26"/>
          <w:rtl/>
        </w:rPr>
        <w:t>ئ</w:t>
      </w:r>
      <w:r w:rsidRPr="00B3391A">
        <w:rPr>
          <w:rFonts w:cs="B Nazanin" w:hint="cs"/>
          <w:noProof/>
          <w:sz w:val="26"/>
          <w:szCs w:val="26"/>
          <w:rtl/>
        </w:rPr>
        <w:t>ولیت</w:t>
      </w:r>
      <w:r w:rsidR="00961764" w:rsidRPr="00B3391A">
        <w:rPr>
          <w:rFonts w:cs="B Nazanin" w:hint="cs"/>
          <w:noProof/>
          <w:sz w:val="26"/>
          <w:szCs w:val="26"/>
          <w:rtl/>
        </w:rPr>
        <w:t>‌</w:t>
      </w:r>
      <w:r w:rsidRPr="00B3391A">
        <w:rPr>
          <w:rFonts w:cs="B Nazanin" w:hint="cs"/>
          <w:noProof/>
          <w:sz w:val="26"/>
          <w:szCs w:val="26"/>
          <w:rtl/>
        </w:rPr>
        <w:t>های روزانه را انجام می</w:t>
      </w:r>
      <w:r w:rsidR="00961764" w:rsidRPr="00B3391A">
        <w:rPr>
          <w:rFonts w:cs="B Nazanin" w:hint="cs"/>
          <w:noProof/>
          <w:sz w:val="26"/>
          <w:szCs w:val="26"/>
          <w:rtl/>
        </w:rPr>
        <w:t>‌</w:t>
      </w:r>
      <w:r w:rsidRPr="00B3391A">
        <w:rPr>
          <w:rFonts w:cs="B Nazanin" w:hint="cs"/>
          <w:noProof/>
          <w:sz w:val="26"/>
          <w:szCs w:val="26"/>
          <w:rtl/>
        </w:rPr>
        <w:t>دهد. وقتی که شما نیاز به انجام کارهایی که رومیان انجام می</w:t>
      </w:r>
      <w:r w:rsidR="00961764" w:rsidRPr="00B3391A">
        <w:rPr>
          <w:rFonts w:cs="B Nazanin" w:hint="cs"/>
          <w:noProof/>
          <w:sz w:val="26"/>
          <w:szCs w:val="26"/>
          <w:rtl/>
        </w:rPr>
        <w:t>‌دهند در ر</w:t>
      </w:r>
      <w:r w:rsidRPr="00B3391A">
        <w:rPr>
          <w:rFonts w:cs="B Nazanin" w:hint="cs"/>
          <w:noProof/>
          <w:sz w:val="26"/>
          <w:szCs w:val="26"/>
          <w:rtl/>
        </w:rPr>
        <w:t>م نیستید، اما شما نیاز به فهم این مساله دارید که چرا رومیان در یک مسیر مشخص این کار را انجام می</w:t>
      </w:r>
      <w:r w:rsidR="00961764" w:rsidRPr="00B3391A">
        <w:rPr>
          <w:rFonts w:cs="B Nazanin" w:hint="cs"/>
          <w:noProof/>
          <w:sz w:val="26"/>
          <w:szCs w:val="26"/>
          <w:rtl/>
        </w:rPr>
        <w:t>‌</w:t>
      </w:r>
      <w:r w:rsidRPr="00B3391A">
        <w:rPr>
          <w:rFonts w:cs="B Nazanin" w:hint="cs"/>
          <w:noProof/>
          <w:sz w:val="26"/>
          <w:szCs w:val="26"/>
          <w:rtl/>
        </w:rPr>
        <w:t>دهند. در کشورهایی که به مبادلات وابسته تاکید می</w:t>
      </w:r>
      <w:r w:rsidR="00961764" w:rsidRPr="00B3391A">
        <w:rPr>
          <w:rFonts w:cs="B Nazanin" w:hint="cs"/>
          <w:noProof/>
          <w:sz w:val="26"/>
          <w:szCs w:val="26"/>
          <w:rtl/>
        </w:rPr>
        <w:t>‌</w:t>
      </w:r>
      <w:r w:rsidRPr="00B3391A">
        <w:rPr>
          <w:rFonts w:cs="B Nazanin" w:hint="cs"/>
          <w:noProof/>
          <w:sz w:val="26"/>
          <w:szCs w:val="26"/>
          <w:rtl/>
        </w:rPr>
        <w:t>کن</w:t>
      </w:r>
      <w:r w:rsidR="00961764" w:rsidRPr="00B3391A">
        <w:rPr>
          <w:rFonts w:cs="B Nazanin" w:hint="cs"/>
          <w:noProof/>
          <w:sz w:val="26"/>
          <w:szCs w:val="26"/>
          <w:rtl/>
        </w:rPr>
        <w:t>ن</w:t>
      </w:r>
      <w:r w:rsidRPr="00B3391A">
        <w:rPr>
          <w:rFonts w:cs="B Nazanin" w:hint="cs"/>
          <w:noProof/>
          <w:sz w:val="26"/>
          <w:szCs w:val="26"/>
          <w:rtl/>
        </w:rPr>
        <w:t>د، بر روی برقراری تماس</w:t>
      </w:r>
      <w:r w:rsidR="00961764" w:rsidRPr="00B3391A">
        <w:rPr>
          <w:rFonts w:cs="B Nazanin" w:hint="cs"/>
          <w:noProof/>
          <w:sz w:val="26"/>
          <w:szCs w:val="26"/>
          <w:rtl/>
        </w:rPr>
        <w:t>‌</w:t>
      </w:r>
      <w:r w:rsidRPr="00B3391A">
        <w:rPr>
          <w:rFonts w:cs="B Nazanin" w:hint="cs"/>
          <w:noProof/>
          <w:sz w:val="26"/>
          <w:szCs w:val="26"/>
          <w:rtl/>
        </w:rPr>
        <w:t xml:space="preserve">هایی در مسیر درست که از </w:t>
      </w:r>
      <w:r w:rsidR="00961764" w:rsidRPr="00B3391A">
        <w:rPr>
          <w:rFonts w:cs="B Nazanin" w:hint="cs"/>
          <w:noProof/>
          <w:sz w:val="26"/>
          <w:szCs w:val="26"/>
          <w:rtl/>
        </w:rPr>
        <w:t>آ</w:t>
      </w:r>
      <w:r w:rsidRPr="00B3391A">
        <w:rPr>
          <w:rFonts w:cs="B Nazanin" w:hint="cs"/>
          <w:noProof/>
          <w:sz w:val="26"/>
          <w:szCs w:val="26"/>
          <w:rtl/>
        </w:rPr>
        <w:t>سیب جلوگیری نماید</w:t>
      </w:r>
      <w:r w:rsidR="00961764" w:rsidRPr="00B3391A">
        <w:rPr>
          <w:rFonts w:cs="B Nazanin" w:hint="cs"/>
          <w:noProof/>
          <w:sz w:val="26"/>
          <w:szCs w:val="26"/>
          <w:rtl/>
        </w:rPr>
        <w:t>،</w:t>
      </w:r>
      <w:r w:rsidRPr="00B3391A">
        <w:rPr>
          <w:rFonts w:cs="B Nazanin" w:hint="cs"/>
          <w:noProof/>
          <w:sz w:val="26"/>
          <w:szCs w:val="26"/>
          <w:rtl/>
        </w:rPr>
        <w:t xml:space="preserve"> پافشاری می</w:t>
      </w:r>
      <w:r w:rsidR="00961764" w:rsidRPr="00B3391A">
        <w:rPr>
          <w:rFonts w:cs="B Nazanin" w:hint="cs"/>
          <w:noProof/>
          <w:sz w:val="26"/>
          <w:szCs w:val="26"/>
          <w:rtl/>
        </w:rPr>
        <w:t>‌</w:t>
      </w:r>
      <w:r w:rsidRPr="00B3391A">
        <w:rPr>
          <w:rFonts w:cs="B Nazanin" w:hint="cs"/>
          <w:noProof/>
          <w:sz w:val="26"/>
          <w:szCs w:val="26"/>
          <w:rtl/>
        </w:rPr>
        <w:t>کند</w:t>
      </w:r>
      <w:r w:rsidR="00961764" w:rsidRPr="00B3391A">
        <w:rPr>
          <w:rFonts w:cs="B Nazanin" w:hint="cs"/>
          <w:noProof/>
          <w:sz w:val="26"/>
          <w:szCs w:val="26"/>
          <w:rtl/>
        </w:rPr>
        <w:t>.</w:t>
      </w:r>
    </w:p>
    <w:p w14:paraId="34999A02" w14:textId="77777777" w:rsidR="007753B0" w:rsidRPr="00B3391A" w:rsidRDefault="007753B0" w:rsidP="00961764">
      <w:pPr>
        <w:spacing w:line="240" w:lineRule="auto"/>
        <w:jc w:val="both"/>
        <w:rPr>
          <w:rFonts w:cs="B Nazanin"/>
          <w:noProof/>
          <w:sz w:val="26"/>
          <w:szCs w:val="26"/>
          <w:rtl/>
        </w:rPr>
      </w:pPr>
      <w:r w:rsidRPr="00B3391A">
        <w:rPr>
          <w:rFonts w:cs="B Nazanin" w:hint="cs"/>
          <w:noProof/>
          <w:sz w:val="26"/>
          <w:szCs w:val="26"/>
          <w:rtl/>
        </w:rPr>
        <w:t>دوما،</w:t>
      </w:r>
      <w:r w:rsidR="00B909A4" w:rsidRPr="00B3391A">
        <w:rPr>
          <w:rFonts w:cs="B Nazanin" w:hint="cs"/>
          <w:noProof/>
          <w:sz w:val="26"/>
          <w:szCs w:val="26"/>
          <w:rtl/>
        </w:rPr>
        <w:t xml:space="preserve"> </w:t>
      </w:r>
      <w:r w:rsidRPr="00B3391A">
        <w:rPr>
          <w:rFonts w:cs="B Nazanin" w:hint="cs"/>
          <w:noProof/>
          <w:sz w:val="26"/>
          <w:szCs w:val="26"/>
          <w:rtl/>
        </w:rPr>
        <w:t>هوش در میان فرهنگ</w:t>
      </w:r>
      <w:r w:rsidR="00961764" w:rsidRPr="00B3391A">
        <w:rPr>
          <w:rFonts w:cs="B Nazanin" w:hint="cs"/>
          <w:noProof/>
          <w:sz w:val="26"/>
          <w:szCs w:val="26"/>
          <w:rtl/>
        </w:rPr>
        <w:t>‌</w:t>
      </w:r>
      <w:r w:rsidRPr="00B3391A">
        <w:rPr>
          <w:rFonts w:cs="B Nazanin" w:hint="cs"/>
          <w:noProof/>
          <w:sz w:val="26"/>
          <w:szCs w:val="26"/>
          <w:rtl/>
        </w:rPr>
        <w:t xml:space="preserve">های مختلف، توسط افزایش </w:t>
      </w:r>
      <w:r w:rsidR="00961764" w:rsidRPr="00B3391A">
        <w:rPr>
          <w:rFonts w:cs="B Nazanin" w:hint="cs"/>
          <w:noProof/>
          <w:sz w:val="26"/>
          <w:szCs w:val="26"/>
          <w:rtl/>
        </w:rPr>
        <w:t>آ</w:t>
      </w:r>
      <w:r w:rsidRPr="00B3391A">
        <w:rPr>
          <w:rFonts w:cs="B Nazanin" w:hint="cs"/>
          <w:noProof/>
          <w:sz w:val="26"/>
          <w:szCs w:val="26"/>
          <w:rtl/>
        </w:rPr>
        <w:t>گاهی، اطلاعات و تقویت مهارت</w:t>
      </w:r>
      <w:r w:rsidR="00961764" w:rsidRPr="00B3391A">
        <w:rPr>
          <w:rFonts w:cs="B Nazanin" w:hint="cs"/>
          <w:noProof/>
          <w:sz w:val="26"/>
          <w:szCs w:val="26"/>
          <w:rtl/>
        </w:rPr>
        <w:t>‌</w:t>
      </w:r>
      <w:r w:rsidRPr="00B3391A">
        <w:rPr>
          <w:rFonts w:cs="B Nazanin" w:hint="cs"/>
          <w:noProof/>
          <w:sz w:val="26"/>
          <w:szCs w:val="26"/>
          <w:rtl/>
        </w:rPr>
        <w:t>ها نیرومند می</w:t>
      </w:r>
      <w:r w:rsidR="00961764" w:rsidRPr="00B3391A">
        <w:rPr>
          <w:rFonts w:cs="B Nazanin" w:hint="cs"/>
          <w:noProof/>
          <w:sz w:val="26"/>
          <w:szCs w:val="26"/>
          <w:rtl/>
        </w:rPr>
        <w:t>‌</w:t>
      </w:r>
      <w:r w:rsidRPr="00B3391A">
        <w:rPr>
          <w:rFonts w:cs="B Nazanin" w:hint="cs"/>
          <w:noProof/>
          <w:sz w:val="26"/>
          <w:szCs w:val="26"/>
          <w:rtl/>
        </w:rPr>
        <w:t>گردد. در مواجهه با فرهنگ</w:t>
      </w:r>
      <w:r w:rsidR="00961764" w:rsidRPr="00B3391A">
        <w:rPr>
          <w:rFonts w:cs="B Nazanin" w:hint="cs"/>
          <w:noProof/>
          <w:sz w:val="26"/>
          <w:szCs w:val="26"/>
          <w:rtl/>
        </w:rPr>
        <w:t>‌</w:t>
      </w:r>
      <w:r w:rsidRPr="00B3391A">
        <w:rPr>
          <w:rFonts w:cs="B Nazanin" w:hint="cs"/>
          <w:noProof/>
          <w:sz w:val="26"/>
          <w:szCs w:val="26"/>
          <w:rtl/>
        </w:rPr>
        <w:t xml:space="preserve">های مختلف شما ممکن است که ارزش های مشترک با دیگران </w:t>
      </w:r>
      <w:r w:rsidR="00961764" w:rsidRPr="00B3391A">
        <w:rPr>
          <w:rFonts w:cs="B Nazanin" w:hint="cs"/>
          <w:noProof/>
          <w:sz w:val="26"/>
          <w:szCs w:val="26"/>
          <w:rtl/>
        </w:rPr>
        <w:t>نداشته باشید</w:t>
      </w:r>
      <w:r w:rsidRPr="00B3391A">
        <w:rPr>
          <w:rFonts w:cs="B Nazanin" w:hint="cs"/>
          <w:noProof/>
          <w:sz w:val="26"/>
          <w:szCs w:val="26"/>
          <w:rtl/>
        </w:rPr>
        <w:t xml:space="preserve">، اما حداقل شما یک نقشه راه برای دستیابی نهادهای دولتی و رسمی </w:t>
      </w:r>
      <w:r w:rsidR="00961764" w:rsidRPr="00B3391A">
        <w:rPr>
          <w:rFonts w:cs="B Nazanin" w:hint="cs"/>
          <w:noProof/>
          <w:sz w:val="26"/>
          <w:szCs w:val="26"/>
          <w:rtl/>
        </w:rPr>
        <w:t>آ</w:t>
      </w:r>
      <w:r w:rsidRPr="00B3391A">
        <w:rPr>
          <w:rFonts w:cs="B Nazanin" w:hint="cs"/>
          <w:noProof/>
          <w:sz w:val="26"/>
          <w:szCs w:val="26"/>
          <w:rtl/>
        </w:rPr>
        <w:t>نجا باید داشته باشید. البته فرهنگ همه چیز نیست. مطالعه زیاد بر روی یک فرهنگ کشور توصیه نمی</w:t>
      </w:r>
      <w:r w:rsidR="00961764" w:rsidRPr="00B3391A">
        <w:rPr>
          <w:rFonts w:cs="B Nazanin" w:hint="cs"/>
          <w:noProof/>
          <w:sz w:val="26"/>
          <w:szCs w:val="26"/>
          <w:rtl/>
        </w:rPr>
        <w:t>‌</w:t>
      </w:r>
      <w:r w:rsidRPr="00B3391A">
        <w:rPr>
          <w:rFonts w:cs="B Nazanin" w:hint="cs"/>
          <w:noProof/>
          <w:sz w:val="26"/>
          <w:szCs w:val="26"/>
          <w:rtl/>
        </w:rPr>
        <w:t>شود که یکی از استراتژی</w:t>
      </w:r>
      <w:r w:rsidR="00961764" w:rsidRPr="00B3391A">
        <w:rPr>
          <w:rFonts w:cs="B Nazanin" w:hint="cs"/>
          <w:noProof/>
          <w:sz w:val="26"/>
          <w:szCs w:val="26"/>
          <w:rtl/>
        </w:rPr>
        <w:t>‌</w:t>
      </w:r>
      <w:r w:rsidRPr="00B3391A">
        <w:rPr>
          <w:rFonts w:cs="B Nazanin" w:hint="cs"/>
          <w:noProof/>
          <w:sz w:val="26"/>
          <w:szCs w:val="26"/>
          <w:rtl/>
        </w:rPr>
        <w:t>های جهانی متغیر است</w:t>
      </w:r>
      <w:r w:rsidR="00961764" w:rsidRPr="00B3391A">
        <w:rPr>
          <w:rFonts w:cs="B Nazanin" w:hint="cs"/>
          <w:noProof/>
          <w:sz w:val="26"/>
          <w:szCs w:val="26"/>
          <w:rtl/>
        </w:rPr>
        <w:t>.</w:t>
      </w:r>
      <w:r w:rsidRPr="00B3391A">
        <w:rPr>
          <w:rFonts w:cs="B Nazanin" w:hint="cs"/>
          <w:noProof/>
          <w:sz w:val="26"/>
          <w:szCs w:val="26"/>
          <w:rtl/>
        </w:rPr>
        <w:t xml:space="preserve"> اما نادیده گرفتن فرهنگ هر کشوری نیز بی احتیاطی است.</w:t>
      </w:r>
    </w:p>
    <w:p w14:paraId="03B619EB" w14:textId="48CEE894" w:rsidR="007753B0" w:rsidRPr="00900ED3" w:rsidRDefault="00207243" w:rsidP="00961764">
      <w:pPr>
        <w:spacing w:line="240" w:lineRule="auto"/>
        <w:jc w:val="center"/>
        <w:rPr>
          <w:rFonts w:cs="B Nazanin"/>
          <w:b/>
          <w:bCs/>
          <w:sz w:val="20"/>
          <w:szCs w:val="20"/>
          <w:rtl/>
        </w:rPr>
      </w:pPr>
      <w:r>
        <w:rPr>
          <w:rFonts w:cs="B Nazanin" w:hint="cs"/>
          <w:b/>
          <w:bCs/>
          <w:sz w:val="20"/>
          <w:szCs w:val="20"/>
          <w:rtl/>
        </w:rPr>
        <w:t xml:space="preserve">کادر </w:t>
      </w:r>
      <w:r w:rsidR="009943E2">
        <w:rPr>
          <w:rFonts w:cs="B Nazanin" w:hint="cs"/>
          <w:b/>
          <w:bCs/>
          <w:sz w:val="20"/>
          <w:szCs w:val="20"/>
          <w:rtl/>
        </w:rPr>
        <w:t>5</w:t>
      </w:r>
      <w:r w:rsidR="007F2BE7">
        <w:rPr>
          <w:rFonts w:cs="B Nazanin" w:hint="cs"/>
          <w:b/>
          <w:bCs/>
          <w:sz w:val="20"/>
          <w:szCs w:val="20"/>
          <w:rtl/>
        </w:rPr>
        <w:t>:</w:t>
      </w:r>
      <w:r w:rsidR="007753B0" w:rsidRPr="00900ED3">
        <w:rPr>
          <w:rFonts w:cs="B Nazanin" w:hint="cs"/>
          <w:b/>
          <w:bCs/>
          <w:sz w:val="20"/>
          <w:szCs w:val="20"/>
          <w:rtl/>
        </w:rPr>
        <w:t xml:space="preserve"> استراتژی برای مفاهیم فعالیت ها</w:t>
      </w:r>
    </w:p>
    <w:tbl>
      <w:tblPr>
        <w:tblStyle w:val="TableGrid"/>
        <w:bidiVisual/>
        <w:tblW w:w="8487" w:type="dxa"/>
        <w:tblInd w:w="1140" w:type="dxa"/>
        <w:tblLook w:val="04A0" w:firstRow="1" w:lastRow="0" w:firstColumn="1" w:lastColumn="0" w:noHBand="0" w:noVBand="1"/>
      </w:tblPr>
      <w:tblGrid>
        <w:gridCol w:w="8487"/>
      </w:tblGrid>
      <w:tr w:rsidR="007753B0" w:rsidRPr="00900ED3" w14:paraId="10004D9A" w14:textId="77777777" w:rsidTr="00900ED3">
        <w:trPr>
          <w:trHeight w:val="967"/>
        </w:trPr>
        <w:tc>
          <w:tcPr>
            <w:tcW w:w="8487" w:type="dxa"/>
          </w:tcPr>
          <w:p w14:paraId="7C0D0204" w14:textId="77777777" w:rsidR="007753B0" w:rsidRPr="00900ED3" w:rsidRDefault="007753B0" w:rsidP="00961764">
            <w:pPr>
              <w:jc w:val="both"/>
              <w:rPr>
                <w:rFonts w:cs="B Nazanin"/>
                <w:sz w:val="20"/>
                <w:szCs w:val="20"/>
                <w:rtl/>
              </w:rPr>
            </w:pPr>
            <w:r w:rsidRPr="00900ED3">
              <w:rPr>
                <w:rFonts w:cs="B Nazanin" w:hint="cs"/>
                <w:sz w:val="20"/>
                <w:szCs w:val="20"/>
                <w:rtl/>
              </w:rPr>
              <w:t>زمانی که وارد یک کشور جدید می</w:t>
            </w:r>
            <w:r w:rsidR="00961764" w:rsidRPr="00900ED3">
              <w:rPr>
                <w:rFonts w:cs="B Nazanin" w:hint="cs"/>
                <w:sz w:val="20"/>
                <w:szCs w:val="20"/>
                <w:rtl/>
              </w:rPr>
              <w:t>‌</w:t>
            </w:r>
            <w:r w:rsidRPr="00900ED3">
              <w:rPr>
                <w:rFonts w:cs="B Nazanin" w:hint="cs"/>
                <w:sz w:val="20"/>
                <w:szCs w:val="20"/>
                <w:rtl/>
              </w:rPr>
              <w:t>شوید کارهای روزانه</w:t>
            </w:r>
            <w:r w:rsidR="00961764" w:rsidRPr="00900ED3">
              <w:rPr>
                <w:rFonts w:cs="B Nazanin" w:hint="cs"/>
                <w:sz w:val="20"/>
                <w:szCs w:val="20"/>
                <w:rtl/>
              </w:rPr>
              <w:t>‌</w:t>
            </w:r>
            <w:r w:rsidRPr="00900ED3">
              <w:rPr>
                <w:rFonts w:cs="B Nazanin" w:hint="cs"/>
                <w:sz w:val="20"/>
                <w:szCs w:val="20"/>
                <w:rtl/>
              </w:rPr>
              <w:t>تا</w:t>
            </w:r>
            <w:r w:rsidR="00961764" w:rsidRPr="00900ED3">
              <w:rPr>
                <w:rFonts w:cs="B Nazanin" w:hint="cs"/>
                <w:sz w:val="20"/>
                <w:szCs w:val="20"/>
                <w:rtl/>
              </w:rPr>
              <w:t>ن</w:t>
            </w:r>
            <w:r w:rsidRPr="00900ED3">
              <w:rPr>
                <w:rFonts w:cs="B Nazanin" w:hint="cs"/>
                <w:sz w:val="20"/>
                <w:szCs w:val="20"/>
                <w:rtl/>
              </w:rPr>
              <w:t xml:space="preserve"> را با در دست داشتن یک نقشه راه از نهادهای رسمی و غیر رسمی شروع کنید.</w:t>
            </w:r>
          </w:p>
          <w:p w14:paraId="1A1355C2" w14:textId="77777777" w:rsidR="007753B0" w:rsidRPr="00900ED3" w:rsidRDefault="007753B0" w:rsidP="00961764">
            <w:pPr>
              <w:jc w:val="both"/>
              <w:rPr>
                <w:rFonts w:cs="B Nazanin"/>
                <w:sz w:val="20"/>
                <w:szCs w:val="20"/>
                <w:rtl/>
              </w:rPr>
            </w:pPr>
            <w:r w:rsidRPr="00900ED3">
              <w:rPr>
                <w:rFonts w:cs="B Nazanin" w:hint="cs"/>
                <w:sz w:val="20"/>
                <w:szCs w:val="20"/>
                <w:rtl/>
              </w:rPr>
              <w:t>هوش در میان فرهنگ</w:t>
            </w:r>
            <w:r w:rsidR="00961764" w:rsidRPr="00900ED3">
              <w:rPr>
                <w:rFonts w:cs="B Nazanin" w:hint="cs"/>
                <w:sz w:val="20"/>
                <w:szCs w:val="20"/>
                <w:rtl/>
              </w:rPr>
              <w:t>‌</w:t>
            </w:r>
            <w:r w:rsidRPr="00900ED3">
              <w:rPr>
                <w:rFonts w:cs="B Nazanin" w:hint="cs"/>
                <w:sz w:val="20"/>
                <w:szCs w:val="20"/>
                <w:rtl/>
              </w:rPr>
              <w:t>ها</w:t>
            </w:r>
            <w:r w:rsidR="00961764" w:rsidRPr="00900ED3">
              <w:rPr>
                <w:rFonts w:cs="B Nazanin" w:hint="cs"/>
                <w:sz w:val="20"/>
                <w:szCs w:val="20"/>
                <w:rtl/>
              </w:rPr>
              <w:t xml:space="preserve"> توسط آگاهی و</w:t>
            </w:r>
            <w:r w:rsidRPr="00900ED3">
              <w:rPr>
                <w:rFonts w:cs="B Nazanin" w:hint="cs"/>
                <w:sz w:val="20"/>
                <w:szCs w:val="20"/>
                <w:rtl/>
              </w:rPr>
              <w:t xml:space="preserve"> اطلاعات بیشتر و تقویت توانایی</w:t>
            </w:r>
            <w:r w:rsidR="00961764" w:rsidRPr="00900ED3">
              <w:rPr>
                <w:rFonts w:cs="B Nazanin" w:hint="cs"/>
                <w:sz w:val="20"/>
                <w:szCs w:val="20"/>
                <w:rtl/>
              </w:rPr>
              <w:t>‌</w:t>
            </w:r>
            <w:r w:rsidRPr="00900ED3">
              <w:rPr>
                <w:rFonts w:cs="B Nazanin" w:hint="cs"/>
                <w:sz w:val="20"/>
                <w:szCs w:val="20"/>
                <w:rtl/>
              </w:rPr>
              <w:t>ها افزایش می</w:t>
            </w:r>
            <w:r w:rsidR="00961764" w:rsidRPr="00900ED3">
              <w:rPr>
                <w:rFonts w:cs="B Nazanin" w:hint="cs"/>
                <w:sz w:val="20"/>
                <w:szCs w:val="20"/>
                <w:rtl/>
              </w:rPr>
              <w:t>‌</w:t>
            </w:r>
            <w:r w:rsidRPr="00900ED3">
              <w:rPr>
                <w:rFonts w:cs="B Nazanin" w:hint="cs"/>
                <w:sz w:val="20"/>
                <w:szCs w:val="20"/>
                <w:rtl/>
              </w:rPr>
              <w:t>یابد.</w:t>
            </w:r>
          </w:p>
          <w:p w14:paraId="55D2B897" w14:textId="2A727740" w:rsidR="007753B0" w:rsidRPr="00900ED3" w:rsidRDefault="007753B0" w:rsidP="00900ED3">
            <w:pPr>
              <w:jc w:val="both"/>
              <w:rPr>
                <w:rFonts w:cs="B Nazanin"/>
                <w:sz w:val="20"/>
                <w:szCs w:val="20"/>
                <w:rtl/>
              </w:rPr>
            </w:pPr>
            <w:r w:rsidRPr="00900ED3">
              <w:rPr>
                <w:rFonts w:cs="B Nazanin" w:hint="cs"/>
                <w:sz w:val="20"/>
                <w:szCs w:val="20"/>
                <w:rtl/>
              </w:rPr>
              <w:t>دستیابی به تصمیمات اخلاقی از استراتژی شرکت</w:t>
            </w:r>
            <w:r w:rsidR="00961764" w:rsidRPr="00900ED3">
              <w:rPr>
                <w:rFonts w:cs="B Nazanin" w:hint="cs"/>
                <w:sz w:val="20"/>
                <w:szCs w:val="20"/>
                <w:rtl/>
              </w:rPr>
              <w:t>‌</w:t>
            </w:r>
            <w:r w:rsidRPr="00900ED3">
              <w:rPr>
                <w:rFonts w:cs="B Nazanin" w:hint="cs"/>
                <w:sz w:val="20"/>
                <w:szCs w:val="20"/>
                <w:rtl/>
              </w:rPr>
              <w:t xml:space="preserve">هایی است که مدت زیادی </w:t>
            </w:r>
            <w:r w:rsidR="00961764" w:rsidRPr="00900ED3">
              <w:rPr>
                <w:rFonts w:cs="B Nazanin" w:hint="cs"/>
                <w:sz w:val="20"/>
                <w:szCs w:val="20"/>
                <w:rtl/>
              </w:rPr>
              <w:t>از تاسیس آن‌ها نمی گزرد.</w:t>
            </w:r>
          </w:p>
        </w:tc>
      </w:tr>
    </w:tbl>
    <w:p w14:paraId="053CC412" w14:textId="77777777" w:rsidR="007753B0" w:rsidRPr="00B3391A" w:rsidRDefault="007753B0" w:rsidP="00961764">
      <w:pPr>
        <w:spacing w:line="240" w:lineRule="auto"/>
        <w:jc w:val="both"/>
        <w:rPr>
          <w:rFonts w:cs="B Nazanin"/>
          <w:sz w:val="26"/>
          <w:szCs w:val="26"/>
          <w:rtl/>
        </w:rPr>
      </w:pPr>
      <w:r w:rsidRPr="00B3391A">
        <w:rPr>
          <w:rFonts w:cs="B Nazanin" w:hint="cs"/>
          <w:noProof/>
          <w:sz w:val="26"/>
          <w:szCs w:val="26"/>
          <w:rtl/>
        </w:rPr>
        <w:t xml:space="preserve">سومین و </w:t>
      </w:r>
      <w:r w:rsidR="00961764" w:rsidRPr="00B3391A">
        <w:rPr>
          <w:rFonts w:cs="B Nazanin" w:hint="cs"/>
          <w:noProof/>
          <w:sz w:val="26"/>
          <w:szCs w:val="26"/>
          <w:rtl/>
        </w:rPr>
        <w:t>آ</w:t>
      </w:r>
      <w:r w:rsidRPr="00B3391A">
        <w:rPr>
          <w:rFonts w:cs="B Nazanin" w:hint="cs"/>
          <w:noProof/>
          <w:sz w:val="26"/>
          <w:szCs w:val="26"/>
          <w:rtl/>
        </w:rPr>
        <w:t>خرین</w:t>
      </w:r>
      <w:r w:rsidR="00961764" w:rsidRPr="00B3391A">
        <w:rPr>
          <w:rFonts w:cs="B Nazanin" w:hint="cs"/>
          <w:noProof/>
          <w:sz w:val="26"/>
          <w:szCs w:val="26"/>
          <w:rtl/>
        </w:rPr>
        <w:t xml:space="preserve"> مورد</w:t>
      </w:r>
      <w:r w:rsidRPr="00B3391A">
        <w:rPr>
          <w:rFonts w:cs="B Nazanin" w:hint="cs"/>
          <w:noProof/>
          <w:sz w:val="26"/>
          <w:szCs w:val="26"/>
          <w:rtl/>
        </w:rPr>
        <w:t>، دستیابی به تصمیمات اخلاقی است که قسمت اصلی استراتژی شرکت</w:t>
      </w:r>
      <w:r w:rsidR="00961764" w:rsidRPr="00B3391A">
        <w:rPr>
          <w:rFonts w:cs="B Nazanin" w:hint="cs"/>
          <w:noProof/>
          <w:sz w:val="26"/>
          <w:szCs w:val="26"/>
          <w:rtl/>
        </w:rPr>
        <w:t>‌</w:t>
      </w:r>
      <w:r w:rsidRPr="00B3391A">
        <w:rPr>
          <w:rFonts w:cs="B Nazanin" w:hint="cs"/>
          <w:noProof/>
          <w:sz w:val="26"/>
          <w:szCs w:val="26"/>
          <w:rtl/>
        </w:rPr>
        <w:t xml:space="preserve">هایی است که تازه بنا شده اند. شما نیاز به </w:t>
      </w:r>
      <w:r w:rsidR="00961764" w:rsidRPr="00B3391A">
        <w:rPr>
          <w:rFonts w:cs="B Nazanin" w:hint="cs"/>
          <w:noProof/>
          <w:sz w:val="26"/>
          <w:szCs w:val="26"/>
          <w:rtl/>
        </w:rPr>
        <w:t>آگاهی بیشتر در مورد هنجارهای متداول دارید. هنجار</w:t>
      </w:r>
      <w:r w:rsidRPr="00B3391A">
        <w:rPr>
          <w:rFonts w:cs="B Nazanin" w:hint="cs"/>
          <w:noProof/>
          <w:sz w:val="26"/>
          <w:szCs w:val="26"/>
          <w:rtl/>
        </w:rPr>
        <w:t>های جهانی در سال 2000 از نظر حساسیت</w:t>
      </w:r>
      <w:r w:rsidR="00961764" w:rsidRPr="00B3391A">
        <w:rPr>
          <w:rFonts w:cs="B Nazanin" w:hint="cs"/>
          <w:noProof/>
          <w:sz w:val="26"/>
          <w:szCs w:val="26"/>
          <w:rtl/>
        </w:rPr>
        <w:t>‌</w:t>
      </w:r>
      <w:r w:rsidRPr="00B3391A">
        <w:rPr>
          <w:rFonts w:cs="B Nazanin" w:hint="cs"/>
          <w:noProof/>
          <w:sz w:val="26"/>
          <w:szCs w:val="26"/>
          <w:rtl/>
        </w:rPr>
        <w:t>های فرهنگی و درخواست</w:t>
      </w:r>
      <w:r w:rsidR="00961764" w:rsidRPr="00B3391A">
        <w:rPr>
          <w:rFonts w:cs="B Nazanin" w:hint="cs"/>
          <w:noProof/>
          <w:sz w:val="26"/>
          <w:szCs w:val="26"/>
          <w:rtl/>
        </w:rPr>
        <w:t>‌</w:t>
      </w:r>
      <w:r w:rsidRPr="00B3391A">
        <w:rPr>
          <w:rFonts w:cs="B Nazanin" w:hint="cs"/>
          <w:noProof/>
          <w:sz w:val="26"/>
          <w:szCs w:val="26"/>
          <w:rtl/>
        </w:rPr>
        <w:t>های اخلاقی خیلی بیشتر از این مسایل در سال 1970 بوده.  دنبال کردن همه هنجارها در جامعه توصیه نمی</w:t>
      </w:r>
      <w:r w:rsidR="00961764" w:rsidRPr="00B3391A">
        <w:rPr>
          <w:rFonts w:cs="B Nazanin" w:hint="cs"/>
          <w:noProof/>
          <w:sz w:val="26"/>
          <w:szCs w:val="26"/>
          <w:rtl/>
        </w:rPr>
        <w:t>‌</w:t>
      </w:r>
      <w:r w:rsidRPr="00B3391A">
        <w:rPr>
          <w:rFonts w:cs="B Nazanin" w:hint="cs"/>
          <w:noProof/>
          <w:sz w:val="26"/>
          <w:szCs w:val="26"/>
          <w:rtl/>
        </w:rPr>
        <w:t>شود. اگرچه عدم درک و ناسا</w:t>
      </w:r>
      <w:r w:rsidR="00961764" w:rsidRPr="00B3391A">
        <w:rPr>
          <w:rFonts w:cs="B Nazanin" w:hint="cs"/>
          <w:noProof/>
          <w:sz w:val="26"/>
          <w:szCs w:val="26"/>
          <w:rtl/>
        </w:rPr>
        <w:t>ز</w:t>
      </w:r>
      <w:r w:rsidRPr="00B3391A">
        <w:rPr>
          <w:rFonts w:cs="B Nazanin" w:hint="cs"/>
          <w:noProof/>
          <w:sz w:val="26"/>
          <w:szCs w:val="26"/>
          <w:rtl/>
        </w:rPr>
        <w:t>گاری با تغییر هنجارها مثل دست به یقه شدن مسیری بی</w:t>
      </w:r>
      <w:r w:rsidR="00961764" w:rsidRPr="00B3391A">
        <w:rPr>
          <w:rFonts w:cs="B Nazanin" w:hint="cs"/>
          <w:noProof/>
          <w:sz w:val="26"/>
          <w:szCs w:val="26"/>
          <w:rtl/>
        </w:rPr>
        <w:t>‌احساس و  غیر</w:t>
      </w:r>
      <w:r w:rsidRPr="00B3391A">
        <w:rPr>
          <w:rFonts w:cs="B Nazanin" w:hint="cs"/>
          <w:noProof/>
          <w:sz w:val="26"/>
          <w:szCs w:val="26"/>
          <w:rtl/>
        </w:rPr>
        <w:t>اخلاقی را در پیش می</w:t>
      </w:r>
      <w:r w:rsidR="00961764" w:rsidRPr="00B3391A">
        <w:rPr>
          <w:rFonts w:cs="B Nazanin" w:hint="cs"/>
          <w:noProof/>
          <w:sz w:val="26"/>
          <w:szCs w:val="26"/>
          <w:rtl/>
        </w:rPr>
        <w:t>‌گیرد و نتایج نا</w:t>
      </w:r>
      <w:r w:rsidRPr="00B3391A">
        <w:rPr>
          <w:rFonts w:cs="B Nazanin" w:hint="cs"/>
          <w:noProof/>
          <w:sz w:val="26"/>
          <w:szCs w:val="26"/>
          <w:rtl/>
        </w:rPr>
        <w:t>مطلوب و مصیبت باری دارد. همانطور که سیمنز</w:t>
      </w:r>
      <w:r w:rsidR="00961764" w:rsidRPr="00B3391A">
        <w:rPr>
          <w:rStyle w:val="FootnoteReference"/>
          <w:rFonts w:cs="B Nazanin"/>
          <w:noProof/>
          <w:sz w:val="26"/>
          <w:szCs w:val="26"/>
          <w:rtl/>
        </w:rPr>
        <w:footnoteReference w:id="177"/>
      </w:r>
      <w:r w:rsidR="00961764" w:rsidRPr="00B3391A">
        <w:rPr>
          <w:rFonts w:cs="B Nazanin" w:hint="cs"/>
          <w:noProof/>
          <w:sz w:val="26"/>
          <w:szCs w:val="26"/>
          <w:rtl/>
        </w:rPr>
        <w:t xml:space="preserve"> در تحقیقات اخیرش متوجه شد</w:t>
      </w:r>
      <w:r w:rsidRPr="00B3391A">
        <w:rPr>
          <w:rFonts w:cs="B Nazanin" w:hint="cs"/>
          <w:noProof/>
          <w:sz w:val="26"/>
          <w:szCs w:val="26"/>
          <w:rtl/>
        </w:rPr>
        <w:t xml:space="preserve">. بهترین مدیر، مدیری است </w:t>
      </w:r>
      <w:r w:rsidR="00961764" w:rsidRPr="00B3391A">
        <w:rPr>
          <w:rFonts w:cs="B Nazanin" w:hint="cs"/>
          <w:noProof/>
          <w:sz w:val="26"/>
          <w:szCs w:val="26"/>
          <w:rtl/>
        </w:rPr>
        <w:t>که هنجارها را در هر زمان با رمز</w:t>
      </w:r>
      <w:r w:rsidRPr="00B3391A">
        <w:rPr>
          <w:rFonts w:cs="B Nazanin" w:hint="cs"/>
          <w:noProof/>
          <w:sz w:val="26"/>
          <w:szCs w:val="26"/>
          <w:rtl/>
        </w:rPr>
        <w:t>گشایی تغییراتی که در قوانین بازی رخ می</w:t>
      </w:r>
      <w:r w:rsidR="00961764" w:rsidRPr="00B3391A">
        <w:rPr>
          <w:rFonts w:cs="B Nazanin" w:hint="cs"/>
          <w:noProof/>
          <w:sz w:val="26"/>
          <w:szCs w:val="26"/>
          <w:rtl/>
        </w:rPr>
        <w:t>‌</w:t>
      </w:r>
      <w:r w:rsidRPr="00B3391A">
        <w:rPr>
          <w:rFonts w:cs="B Nazanin" w:hint="cs"/>
          <w:noProof/>
          <w:sz w:val="26"/>
          <w:szCs w:val="26"/>
          <w:rtl/>
        </w:rPr>
        <w:t>دهد، پیش</w:t>
      </w:r>
      <w:r w:rsidR="00961764" w:rsidRPr="00B3391A">
        <w:rPr>
          <w:rFonts w:cs="B Nazanin" w:hint="cs"/>
          <w:noProof/>
          <w:sz w:val="26"/>
          <w:szCs w:val="26"/>
          <w:rtl/>
        </w:rPr>
        <w:t>‌</w:t>
      </w:r>
      <w:r w:rsidRPr="00B3391A">
        <w:rPr>
          <w:rFonts w:cs="B Nazanin" w:hint="cs"/>
          <w:noProof/>
          <w:sz w:val="26"/>
          <w:szCs w:val="26"/>
          <w:rtl/>
        </w:rPr>
        <w:t xml:space="preserve">بینی نماید و با فرصت های جدید که مدیران </w:t>
      </w:r>
      <w:r w:rsidRPr="00D87F5A">
        <w:rPr>
          <w:rFonts w:cs="B Nazanin"/>
          <w:noProof/>
          <w:sz w:val="24"/>
          <w:szCs w:val="24"/>
        </w:rPr>
        <w:t>BMW</w:t>
      </w:r>
      <w:r w:rsidRPr="00D87F5A">
        <w:rPr>
          <w:rFonts w:cs="B Nazanin" w:hint="cs"/>
          <w:noProof/>
          <w:sz w:val="24"/>
          <w:szCs w:val="24"/>
          <w:rtl/>
        </w:rPr>
        <w:t xml:space="preserve"> </w:t>
      </w:r>
      <w:r w:rsidRPr="00B3391A">
        <w:rPr>
          <w:rFonts w:cs="B Nazanin" w:hint="cs"/>
          <w:noProof/>
          <w:sz w:val="26"/>
          <w:szCs w:val="26"/>
          <w:rtl/>
        </w:rPr>
        <w:t>به طور فعالانه جهت بازیابی هنجارهایی که در خدمت ما هستند، مزایای بیشتری را بدست می</w:t>
      </w:r>
      <w:r w:rsidR="00961764" w:rsidRPr="00B3391A">
        <w:rPr>
          <w:rFonts w:cs="B Nazanin" w:hint="cs"/>
          <w:noProof/>
          <w:sz w:val="26"/>
          <w:szCs w:val="26"/>
          <w:rtl/>
        </w:rPr>
        <w:t>‌</w:t>
      </w:r>
      <w:r w:rsidRPr="00B3391A">
        <w:rPr>
          <w:rFonts w:cs="B Nazanin" w:hint="cs"/>
          <w:noProof/>
          <w:sz w:val="26"/>
          <w:szCs w:val="26"/>
          <w:rtl/>
        </w:rPr>
        <w:t>آورند</w:t>
      </w:r>
      <w:r w:rsidRPr="00B3391A">
        <w:rPr>
          <w:rFonts w:cs="B Nazanin" w:hint="cs"/>
          <w:sz w:val="26"/>
          <w:szCs w:val="26"/>
          <w:rtl/>
        </w:rPr>
        <w:t>.</w:t>
      </w:r>
    </w:p>
    <w:p w14:paraId="073A9B5E" w14:textId="77777777" w:rsidR="00A979D5" w:rsidRPr="00B3391A" w:rsidRDefault="007753B0" w:rsidP="00A979D5">
      <w:pPr>
        <w:spacing w:line="240" w:lineRule="auto"/>
        <w:jc w:val="both"/>
        <w:rPr>
          <w:rFonts w:cs="B Nazanin"/>
          <w:noProof/>
          <w:sz w:val="26"/>
          <w:szCs w:val="26"/>
          <w:rtl/>
        </w:rPr>
      </w:pPr>
      <w:r w:rsidRPr="00B3391A">
        <w:rPr>
          <w:rFonts w:cs="B Nazanin" w:hint="cs"/>
          <w:noProof/>
          <w:sz w:val="26"/>
          <w:szCs w:val="26"/>
          <w:rtl/>
        </w:rPr>
        <w:t>ما در این بخش از بررسی های چهار پرسش بنیادی،</w:t>
      </w:r>
      <w:r w:rsidR="00961764" w:rsidRPr="00B3391A">
        <w:rPr>
          <w:rFonts w:cs="B Nazanin" w:hint="cs"/>
          <w:noProof/>
          <w:sz w:val="26"/>
          <w:szCs w:val="26"/>
          <w:rtl/>
        </w:rPr>
        <w:t xml:space="preserve"> </w:t>
      </w:r>
      <w:r w:rsidRPr="00B3391A">
        <w:rPr>
          <w:rFonts w:cs="B Nazanin" w:hint="cs"/>
          <w:noProof/>
          <w:sz w:val="26"/>
          <w:szCs w:val="26"/>
          <w:rtl/>
        </w:rPr>
        <w:t>نتیجه گیری می</w:t>
      </w:r>
      <w:r w:rsidR="00A979D5" w:rsidRPr="00B3391A">
        <w:rPr>
          <w:rFonts w:cs="B Nazanin" w:hint="cs"/>
          <w:noProof/>
          <w:sz w:val="26"/>
          <w:szCs w:val="26"/>
          <w:rtl/>
        </w:rPr>
        <w:t>‌</w:t>
      </w:r>
      <w:r w:rsidRPr="00B3391A">
        <w:rPr>
          <w:rFonts w:cs="B Nazanin" w:hint="cs"/>
          <w:noProof/>
          <w:sz w:val="26"/>
          <w:szCs w:val="26"/>
          <w:rtl/>
        </w:rPr>
        <w:t>کنیم. ابتدا، چرا نهادها (شرکت</w:t>
      </w:r>
      <w:r w:rsidR="00A979D5" w:rsidRPr="00B3391A">
        <w:rPr>
          <w:rFonts w:cs="B Nazanin" w:hint="cs"/>
          <w:noProof/>
          <w:sz w:val="26"/>
          <w:szCs w:val="26"/>
          <w:rtl/>
        </w:rPr>
        <w:t>‌</w:t>
      </w:r>
      <w:r w:rsidRPr="00B3391A">
        <w:rPr>
          <w:rFonts w:cs="B Nazanin" w:hint="cs"/>
          <w:noProof/>
          <w:sz w:val="26"/>
          <w:szCs w:val="26"/>
          <w:rtl/>
        </w:rPr>
        <w:t>ها) با هم فرق دارند؟ دیدگاه بر اساس بنیادی، ساختار نهادهایی که شرکت</w:t>
      </w:r>
      <w:r w:rsidR="00A979D5" w:rsidRPr="00B3391A">
        <w:rPr>
          <w:rFonts w:cs="B Nazanin" w:hint="cs"/>
          <w:noProof/>
          <w:sz w:val="26"/>
          <w:szCs w:val="26"/>
          <w:rtl/>
        </w:rPr>
        <w:t>‌</w:t>
      </w:r>
      <w:r w:rsidRPr="00B3391A">
        <w:rPr>
          <w:rFonts w:cs="B Nazanin" w:hint="cs"/>
          <w:noProof/>
          <w:sz w:val="26"/>
          <w:szCs w:val="26"/>
          <w:rtl/>
        </w:rPr>
        <w:t>های مختلف را شکل داده</w:t>
      </w:r>
      <w:r w:rsidR="00A979D5" w:rsidRPr="00B3391A">
        <w:rPr>
          <w:rFonts w:cs="B Nazanin" w:hint="cs"/>
          <w:noProof/>
          <w:sz w:val="26"/>
          <w:szCs w:val="26"/>
          <w:rtl/>
        </w:rPr>
        <w:t xml:space="preserve">‌اند، نشان می دهند. </w:t>
      </w:r>
    </w:p>
    <w:p w14:paraId="6E671ACB" w14:textId="77777777" w:rsidR="00A979D5" w:rsidRPr="00B3391A" w:rsidRDefault="00A979D5" w:rsidP="00A979D5">
      <w:pPr>
        <w:spacing w:line="240" w:lineRule="auto"/>
        <w:jc w:val="both"/>
        <w:rPr>
          <w:rFonts w:cs="B Nazanin"/>
          <w:noProof/>
          <w:sz w:val="26"/>
          <w:szCs w:val="26"/>
          <w:rtl/>
        </w:rPr>
      </w:pPr>
      <w:r w:rsidRPr="00B3391A">
        <w:rPr>
          <w:rFonts w:cs="B Nazanin" w:hint="cs"/>
          <w:noProof/>
          <w:sz w:val="26"/>
          <w:szCs w:val="26"/>
          <w:rtl/>
        </w:rPr>
        <w:t>دوم</w:t>
      </w:r>
      <w:r w:rsidR="007753B0" w:rsidRPr="00B3391A">
        <w:rPr>
          <w:rFonts w:cs="B Nazanin" w:hint="cs"/>
          <w:noProof/>
          <w:sz w:val="26"/>
          <w:szCs w:val="26"/>
          <w:rtl/>
        </w:rPr>
        <w:t>، شرکت</w:t>
      </w:r>
      <w:r w:rsidRPr="00B3391A">
        <w:rPr>
          <w:rFonts w:cs="B Nazanin" w:hint="cs"/>
          <w:noProof/>
          <w:sz w:val="26"/>
          <w:szCs w:val="26"/>
          <w:rtl/>
        </w:rPr>
        <w:t>‌</w:t>
      </w:r>
      <w:r w:rsidR="007753B0" w:rsidRPr="00B3391A">
        <w:rPr>
          <w:rFonts w:cs="B Nazanin" w:hint="cs"/>
          <w:noProof/>
          <w:sz w:val="26"/>
          <w:szCs w:val="26"/>
          <w:rtl/>
        </w:rPr>
        <w:t>ها چگونه رفتار می</w:t>
      </w:r>
      <w:r w:rsidRPr="00B3391A">
        <w:rPr>
          <w:rFonts w:cs="B Nazanin" w:hint="cs"/>
          <w:noProof/>
          <w:sz w:val="26"/>
          <w:szCs w:val="26"/>
          <w:rtl/>
        </w:rPr>
        <w:t>‌</w:t>
      </w:r>
      <w:r w:rsidR="007753B0" w:rsidRPr="00B3391A">
        <w:rPr>
          <w:rFonts w:cs="B Nazanin" w:hint="cs"/>
          <w:noProof/>
          <w:sz w:val="26"/>
          <w:szCs w:val="26"/>
          <w:rtl/>
        </w:rPr>
        <w:t>کنند؟ جواب این سوال نیز،</w:t>
      </w:r>
      <w:r w:rsidRPr="00B3391A">
        <w:rPr>
          <w:rFonts w:cs="B Nazanin" w:hint="cs"/>
          <w:noProof/>
          <w:sz w:val="26"/>
          <w:szCs w:val="26"/>
          <w:rtl/>
        </w:rPr>
        <w:t xml:space="preserve"> </w:t>
      </w:r>
      <w:r w:rsidR="007753B0" w:rsidRPr="00B3391A">
        <w:rPr>
          <w:rFonts w:cs="B Nazanin" w:hint="cs"/>
          <w:noProof/>
          <w:sz w:val="26"/>
          <w:szCs w:val="26"/>
          <w:rtl/>
        </w:rPr>
        <w:t>تحریک اندک تفاوت</w:t>
      </w:r>
      <w:r w:rsidRPr="00B3391A">
        <w:rPr>
          <w:rFonts w:cs="B Nazanin" w:hint="cs"/>
          <w:noProof/>
          <w:sz w:val="26"/>
          <w:szCs w:val="26"/>
          <w:rtl/>
        </w:rPr>
        <w:t>‌های نهاد</w:t>
      </w:r>
      <w:r w:rsidR="007753B0" w:rsidRPr="00B3391A">
        <w:rPr>
          <w:rFonts w:cs="B Nazanin" w:hint="cs"/>
          <w:noProof/>
          <w:sz w:val="26"/>
          <w:szCs w:val="26"/>
          <w:rtl/>
        </w:rPr>
        <w:t xml:space="preserve">ها است. </w:t>
      </w:r>
    </w:p>
    <w:p w14:paraId="047BE00D" w14:textId="77777777" w:rsidR="00A979D5" w:rsidRPr="00B3391A" w:rsidRDefault="007753B0" w:rsidP="00A979D5">
      <w:pPr>
        <w:spacing w:line="240" w:lineRule="auto"/>
        <w:jc w:val="both"/>
        <w:rPr>
          <w:rFonts w:cs="B Nazanin"/>
          <w:noProof/>
          <w:sz w:val="26"/>
          <w:szCs w:val="26"/>
          <w:rtl/>
        </w:rPr>
      </w:pPr>
      <w:r w:rsidRPr="00B3391A">
        <w:rPr>
          <w:rFonts w:cs="B Nazanin" w:hint="cs"/>
          <w:noProof/>
          <w:sz w:val="26"/>
          <w:szCs w:val="26"/>
          <w:rtl/>
        </w:rPr>
        <w:t>سوم، چگونه شرکت</w:t>
      </w:r>
      <w:r w:rsidR="00A979D5" w:rsidRPr="00B3391A">
        <w:rPr>
          <w:rFonts w:cs="B Nazanin" w:hint="cs"/>
          <w:noProof/>
          <w:sz w:val="26"/>
          <w:szCs w:val="26"/>
          <w:rtl/>
        </w:rPr>
        <w:t>‌</w:t>
      </w:r>
      <w:r w:rsidRPr="00B3391A">
        <w:rPr>
          <w:rFonts w:cs="B Nazanin" w:hint="cs"/>
          <w:noProof/>
          <w:sz w:val="26"/>
          <w:szCs w:val="26"/>
          <w:rtl/>
        </w:rPr>
        <w:t>ها اهداف خود را مشخص می</w:t>
      </w:r>
      <w:r w:rsidR="00A979D5" w:rsidRPr="00B3391A">
        <w:rPr>
          <w:rFonts w:cs="B Nazanin" w:hint="cs"/>
          <w:noProof/>
          <w:sz w:val="26"/>
          <w:szCs w:val="26"/>
          <w:rtl/>
        </w:rPr>
        <w:t>‌</w:t>
      </w:r>
      <w:r w:rsidRPr="00B3391A">
        <w:rPr>
          <w:rFonts w:cs="B Nazanin" w:hint="cs"/>
          <w:noProof/>
          <w:sz w:val="26"/>
          <w:szCs w:val="26"/>
          <w:rtl/>
        </w:rPr>
        <w:t xml:space="preserve">کنند؟ </w:t>
      </w:r>
    </w:p>
    <w:p w14:paraId="1F4F0168" w14:textId="77777777" w:rsidR="00A979D5" w:rsidRPr="00B3391A" w:rsidRDefault="007753B0" w:rsidP="00A979D5">
      <w:pPr>
        <w:spacing w:line="240" w:lineRule="auto"/>
        <w:jc w:val="both"/>
        <w:rPr>
          <w:rFonts w:cs="B Nazanin"/>
          <w:noProof/>
          <w:sz w:val="26"/>
          <w:szCs w:val="26"/>
          <w:rtl/>
        </w:rPr>
      </w:pPr>
      <w:r w:rsidRPr="00B3391A">
        <w:rPr>
          <w:rFonts w:cs="B Nazanin" w:hint="cs"/>
          <w:noProof/>
          <w:sz w:val="26"/>
          <w:szCs w:val="26"/>
          <w:rtl/>
        </w:rPr>
        <w:lastRenderedPageBreak/>
        <w:t>سرانجام، موفقیت و شکست شرکت</w:t>
      </w:r>
      <w:r w:rsidR="00A979D5" w:rsidRPr="00B3391A">
        <w:rPr>
          <w:rFonts w:cs="B Nazanin" w:hint="cs"/>
          <w:noProof/>
          <w:sz w:val="26"/>
          <w:szCs w:val="26"/>
          <w:rtl/>
        </w:rPr>
        <w:t>‌</w:t>
      </w:r>
      <w:r w:rsidRPr="00B3391A">
        <w:rPr>
          <w:rFonts w:cs="B Nazanin" w:hint="cs"/>
          <w:noProof/>
          <w:sz w:val="26"/>
          <w:szCs w:val="26"/>
          <w:rtl/>
        </w:rPr>
        <w:t xml:space="preserve">ها در سراسر جهان چگونه مشخص می شود؟ </w:t>
      </w:r>
    </w:p>
    <w:p w14:paraId="34F5AC7A" w14:textId="77777777" w:rsidR="007753B0" w:rsidRPr="00B3391A" w:rsidRDefault="007753B0" w:rsidP="00A979D5">
      <w:pPr>
        <w:spacing w:line="240" w:lineRule="auto"/>
        <w:jc w:val="both"/>
        <w:rPr>
          <w:rFonts w:cs="B Nazanin"/>
          <w:noProof/>
          <w:sz w:val="26"/>
          <w:szCs w:val="26"/>
          <w:rtl/>
        </w:rPr>
      </w:pPr>
      <w:r w:rsidRPr="00B3391A">
        <w:rPr>
          <w:rFonts w:cs="B Nazanin" w:hint="cs"/>
          <w:noProof/>
          <w:sz w:val="26"/>
          <w:szCs w:val="26"/>
          <w:rtl/>
        </w:rPr>
        <w:t>دیدگاه نهادی اجرای شرکت</w:t>
      </w:r>
      <w:r w:rsidR="00A979D5" w:rsidRPr="00B3391A">
        <w:rPr>
          <w:rFonts w:cs="B Nazanin" w:hint="cs"/>
          <w:noProof/>
          <w:sz w:val="26"/>
          <w:szCs w:val="26"/>
          <w:rtl/>
        </w:rPr>
        <w:t>‌</w:t>
      </w:r>
      <w:r w:rsidRPr="00B3391A">
        <w:rPr>
          <w:rFonts w:cs="B Nazanin" w:hint="cs"/>
          <w:noProof/>
          <w:sz w:val="26"/>
          <w:szCs w:val="26"/>
          <w:rtl/>
        </w:rPr>
        <w:t>ها را، حداقل در این بخش اثبات می</w:t>
      </w:r>
      <w:r w:rsidR="00A979D5" w:rsidRPr="00B3391A">
        <w:rPr>
          <w:rFonts w:cs="B Nazanin" w:hint="cs"/>
          <w:noProof/>
          <w:sz w:val="26"/>
          <w:szCs w:val="26"/>
          <w:rtl/>
        </w:rPr>
        <w:t>‌</w:t>
      </w:r>
      <w:r w:rsidRPr="00B3391A">
        <w:rPr>
          <w:rFonts w:cs="B Nazanin" w:hint="cs"/>
          <w:noProof/>
          <w:sz w:val="26"/>
          <w:szCs w:val="26"/>
          <w:rtl/>
        </w:rPr>
        <w:t>کند. که توسط انتخاب استراتژی دولتی، ساختار نهادها مشخص می شود.</w:t>
      </w:r>
    </w:p>
    <w:p w14:paraId="4FE698EA" w14:textId="6F25CDE1" w:rsidR="00A979D5" w:rsidRDefault="00A979D5" w:rsidP="00A979D5">
      <w:pPr>
        <w:spacing w:line="240" w:lineRule="auto"/>
        <w:jc w:val="both"/>
        <w:rPr>
          <w:rFonts w:cs="B Nazanin"/>
          <w:noProof/>
          <w:sz w:val="28"/>
          <w:szCs w:val="28"/>
          <w:rtl/>
        </w:rPr>
      </w:pPr>
    </w:p>
    <w:p w14:paraId="185834D7" w14:textId="68A0297A" w:rsidR="00B3391A" w:rsidRDefault="00B3391A">
      <w:pPr>
        <w:bidi w:val="0"/>
        <w:rPr>
          <w:rFonts w:cs="B Nazanin"/>
          <w:noProof/>
          <w:sz w:val="28"/>
          <w:szCs w:val="28"/>
          <w:rtl/>
        </w:rPr>
      </w:pPr>
      <w:r>
        <w:rPr>
          <w:rFonts w:cs="B Nazanin"/>
          <w:noProof/>
          <w:sz w:val="28"/>
          <w:szCs w:val="28"/>
          <w:rtl/>
        </w:rPr>
        <w:br w:type="page"/>
      </w:r>
    </w:p>
    <w:p w14:paraId="7B010BB7" w14:textId="22D85CE2" w:rsidR="005E453B" w:rsidRPr="00151FD3" w:rsidRDefault="005E453B" w:rsidP="00D576FB">
      <w:pPr>
        <w:spacing w:line="240" w:lineRule="auto"/>
        <w:jc w:val="both"/>
        <w:rPr>
          <w:rFonts w:cs="B Titr"/>
          <w:sz w:val="28"/>
          <w:szCs w:val="28"/>
          <w:rtl/>
        </w:rPr>
      </w:pPr>
      <w:r w:rsidRPr="00151FD3">
        <w:rPr>
          <w:rFonts w:cs="B Titr" w:hint="cs"/>
          <w:sz w:val="28"/>
          <w:szCs w:val="28"/>
          <w:rtl/>
        </w:rPr>
        <w:lastRenderedPageBreak/>
        <w:t xml:space="preserve">فصل </w:t>
      </w:r>
      <w:r w:rsidR="00D576FB">
        <w:rPr>
          <w:rFonts w:cs="B Titr" w:hint="cs"/>
          <w:sz w:val="28"/>
          <w:szCs w:val="28"/>
          <w:rtl/>
        </w:rPr>
        <w:t>ششم</w:t>
      </w:r>
      <w:r w:rsidRPr="00151FD3">
        <w:rPr>
          <w:rFonts w:cs="B Titr" w:hint="cs"/>
          <w:sz w:val="28"/>
          <w:szCs w:val="28"/>
          <w:rtl/>
        </w:rPr>
        <w:t>:</w:t>
      </w:r>
      <w:r w:rsidR="00D576FB">
        <w:rPr>
          <w:rFonts w:cs="B Titr" w:hint="cs"/>
          <w:sz w:val="28"/>
          <w:szCs w:val="28"/>
          <w:rtl/>
        </w:rPr>
        <w:t xml:space="preserve"> </w:t>
      </w:r>
      <w:r w:rsidRPr="00151FD3">
        <w:rPr>
          <w:rFonts w:cs="B Titr" w:hint="cs"/>
          <w:sz w:val="28"/>
          <w:szCs w:val="28"/>
          <w:rtl/>
        </w:rPr>
        <w:t>روش هاي ورود به بازارهاي بين الملل</w:t>
      </w:r>
    </w:p>
    <w:p w14:paraId="06E3097F" w14:textId="77777777" w:rsidR="005E453B" w:rsidRPr="0041405A" w:rsidRDefault="005E453B" w:rsidP="007F6211">
      <w:pPr>
        <w:spacing w:line="240" w:lineRule="auto"/>
        <w:jc w:val="both"/>
        <w:rPr>
          <w:rFonts w:cs="B Nazanin"/>
          <w:noProof/>
          <w:sz w:val="26"/>
          <w:szCs w:val="26"/>
          <w:rtl/>
        </w:rPr>
      </w:pPr>
      <w:r w:rsidRPr="0041405A">
        <w:rPr>
          <w:rFonts w:cs="B Nazanin" w:hint="cs"/>
          <w:noProof/>
          <w:sz w:val="26"/>
          <w:szCs w:val="26"/>
          <w:rtl/>
        </w:rPr>
        <w:t>شما بعد از خواندن این فصل باید قادر باشید:</w:t>
      </w:r>
    </w:p>
    <w:p w14:paraId="4EEFF154" w14:textId="77777777" w:rsidR="005E453B" w:rsidRPr="0041405A" w:rsidRDefault="005E453B" w:rsidP="00A979D5">
      <w:pPr>
        <w:pStyle w:val="ListParagraph"/>
        <w:numPr>
          <w:ilvl w:val="0"/>
          <w:numId w:val="2"/>
        </w:numPr>
        <w:spacing w:line="240" w:lineRule="auto"/>
        <w:jc w:val="both"/>
        <w:rPr>
          <w:rFonts w:cs="B Nazanin"/>
          <w:noProof/>
          <w:sz w:val="26"/>
          <w:szCs w:val="26"/>
        </w:rPr>
      </w:pPr>
      <w:r w:rsidRPr="0041405A">
        <w:rPr>
          <w:rFonts w:cs="B Nazanin" w:hint="cs"/>
          <w:noProof/>
          <w:sz w:val="26"/>
          <w:szCs w:val="26"/>
          <w:rtl/>
        </w:rPr>
        <w:t>تاریخچه</w:t>
      </w:r>
      <w:r w:rsidR="00A979D5" w:rsidRPr="0041405A">
        <w:rPr>
          <w:rFonts w:cs="B Nazanin" w:hint="cs"/>
          <w:noProof/>
          <w:sz w:val="26"/>
          <w:szCs w:val="26"/>
          <w:rtl/>
        </w:rPr>
        <w:t>‌</w:t>
      </w:r>
      <w:r w:rsidRPr="0041405A">
        <w:rPr>
          <w:rFonts w:cs="B Nazanin" w:hint="cs"/>
          <w:noProof/>
          <w:sz w:val="26"/>
          <w:szCs w:val="26"/>
          <w:rtl/>
        </w:rPr>
        <w:t>ی نظریه</w:t>
      </w:r>
      <w:r w:rsidR="00A979D5" w:rsidRPr="0041405A">
        <w:rPr>
          <w:rFonts w:cs="B Nazanin" w:hint="cs"/>
          <w:noProof/>
          <w:sz w:val="26"/>
          <w:szCs w:val="26"/>
          <w:rtl/>
        </w:rPr>
        <w:t>‌</w:t>
      </w:r>
      <w:r w:rsidRPr="0041405A">
        <w:rPr>
          <w:rFonts w:cs="B Nazanin" w:hint="cs"/>
          <w:noProof/>
          <w:sz w:val="26"/>
          <w:szCs w:val="26"/>
          <w:rtl/>
        </w:rPr>
        <w:t>ی تجارت را درک کنید.</w:t>
      </w:r>
    </w:p>
    <w:p w14:paraId="6609F316" w14:textId="243EF3F2" w:rsidR="005E453B" w:rsidRPr="0041405A" w:rsidRDefault="005E453B" w:rsidP="00A979D5">
      <w:pPr>
        <w:pStyle w:val="ListParagraph"/>
        <w:numPr>
          <w:ilvl w:val="0"/>
          <w:numId w:val="2"/>
        </w:numPr>
        <w:spacing w:line="240" w:lineRule="auto"/>
        <w:jc w:val="both"/>
        <w:rPr>
          <w:rFonts w:cs="B Nazanin"/>
          <w:noProof/>
          <w:sz w:val="26"/>
          <w:szCs w:val="26"/>
        </w:rPr>
      </w:pPr>
      <w:r w:rsidRPr="0041405A">
        <w:rPr>
          <w:rFonts w:cs="B Nazanin" w:hint="cs"/>
          <w:noProof/>
          <w:sz w:val="26"/>
          <w:szCs w:val="26"/>
          <w:rtl/>
        </w:rPr>
        <w:t>درک کنید که چگونه دانش نظریه</w:t>
      </w:r>
      <w:r w:rsidR="00A979D5" w:rsidRPr="0041405A">
        <w:rPr>
          <w:rFonts w:cs="B Nazanin" w:hint="cs"/>
          <w:noProof/>
          <w:sz w:val="26"/>
          <w:szCs w:val="26"/>
          <w:rtl/>
        </w:rPr>
        <w:t>‌</w:t>
      </w:r>
      <w:r w:rsidRPr="0041405A">
        <w:rPr>
          <w:rFonts w:cs="B Nazanin" w:hint="cs"/>
          <w:noProof/>
          <w:sz w:val="26"/>
          <w:szCs w:val="26"/>
          <w:rtl/>
        </w:rPr>
        <w:t>ی تجارت می</w:t>
      </w:r>
      <w:r w:rsidR="00A979D5" w:rsidRPr="0041405A">
        <w:rPr>
          <w:rFonts w:cs="B Nazanin" w:hint="cs"/>
          <w:noProof/>
          <w:sz w:val="26"/>
          <w:szCs w:val="26"/>
          <w:rtl/>
        </w:rPr>
        <w:t>‌</w:t>
      </w:r>
      <w:r w:rsidRPr="0041405A">
        <w:rPr>
          <w:rFonts w:cs="B Nazanin" w:hint="cs"/>
          <w:noProof/>
          <w:sz w:val="26"/>
          <w:szCs w:val="26"/>
          <w:rtl/>
        </w:rPr>
        <w:t>تواند به شما در انتخاب بهتر استراتژی</w:t>
      </w:r>
      <w:r w:rsidR="00A979D5" w:rsidRPr="0041405A">
        <w:rPr>
          <w:rFonts w:cs="B Nazanin" w:hint="cs"/>
          <w:noProof/>
          <w:sz w:val="26"/>
          <w:szCs w:val="26"/>
          <w:rtl/>
        </w:rPr>
        <w:t>‌</w:t>
      </w:r>
      <w:r w:rsidRPr="0041405A">
        <w:rPr>
          <w:rFonts w:cs="B Nazanin" w:hint="cs"/>
          <w:noProof/>
          <w:sz w:val="26"/>
          <w:szCs w:val="26"/>
          <w:rtl/>
        </w:rPr>
        <w:t>های چندملیتی کمک کنند.</w:t>
      </w:r>
    </w:p>
    <w:p w14:paraId="26BF8F73" w14:textId="77777777" w:rsidR="005E453B" w:rsidRPr="0041405A" w:rsidRDefault="005E453B" w:rsidP="007F6211">
      <w:pPr>
        <w:pStyle w:val="ListParagraph"/>
        <w:numPr>
          <w:ilvl w:val="0"/>
          <w:numId w:val="2"/>
        </w:numPr>
        <w:spacing w:line="240" w:lineRule="auto"/>
        <w:jc w:val="both"/>
        <w:rPr>
          <w:rFonts w:cs="B Nazanin"/>
          <w:noProof/>
          <w:sz w:val="26"/>
          <w:szCs w:val="26"/>
        </w:rPr>
      </w:pPr>
      <w:r w:rsidRPr="0041405A">
        <w:rPr>
          <w:rFonts w:cs="B Nazanin" w:hint="cs"/>
          <w:noProof/>
          <w:sz w:val="26"/>
          <w:szCs w:val="26"/>
          <w:rtl/>
        </w:rPr>
        <w:t>مفاهیم مزیت مطلق و رقابتی را درک کنید.</w:t>
      </w:r>
    </w:p>
    <w:p w14:paraId="1DEEFD4E" w14:textId="7E297F90" w:rsidR="005E453B" w:rsidRPr="0041405A" w:rsidRDefault="005E453B" w:rsidP="0073749E">
      <w:pPr>
        <w:pStyle w:val="ListParagraph"/>
        <w:numPr>
          <w:ilvl w:val="0"/>
          <w:numId w:val="2"/>
        </w:numPr>
        <w:spacing w:line="240" w:lineRule="auto"/>
        <w:jc w:val="both"/>
        <w:rPr>
          <w:rFonts w:cs="B Nazanin"/>
          <w:noProof/>
          <w:sz w:val="26"/>
          <w:szCs w:val="26"/>
        </w:rPr>
      </w:pPr>
      <w:r w:rsidRPr="0041405A">
        <w:rPr>
          <w:rFonts w:cs="B Nazanin" w:hint="cs"/>
          <w:noProof/>
          <w:sz w:val="26"/>
          <w:szCs w:val="26"/>
          <w:rtl/>
        </w:rPr>
        <w:t>منافع و هزینه</w:t>
      </w:r>
      <w:r w:rsidR="0073749E" w:rsidRPr="0041405A">
        <w:rPr>
          <w:rFonts w:cs="B Nazanin" w:hint="cs"/>
          <w:noProof/>
          <w:sz w:val="26"/>
          <w:szCs w:val="26"/>
          <w:rtl/>
        </w:rPr>
        <w:t>‌</w:t>
      </w:r>
      <w:r w:rsidRPr="0041405A">
        <w:rPr>
          <w:rFonts w:cs="B Nazanin" w:hint="cs"/>
          <w:noProof/>
          <w:sz w:val="26"/>
          <w:szCs w:val="26"/>
          <w:rtl/>
        </w:rPr>
        <w:t>های تجارت بین</w:t>
      </w:r>
      <w:r w:rsidR="005C75E8">
        <w:rPr>
          <w:rFonts w:cs="B Nazanin" w:hint="cs"/>
          <w:noProof/>
          <w:sz w:val="26"/>
          <w:szCs w:val="26"/>
          <w:rtl/>
        </w:rPr>
        <w:t>‌</w:t>
      </w:r>
      <w:r w:rsidRPr="0041405A">
        <w:rPr>
          <w:rFonts w:cs="B Nazanin" w:hint="cs"/>
          <w:noProof/>
          <w:sz w:val="26"/>
          <w:szCs w:val="26"/>
          <w:rtl/>
        </w:rPr>
        <w:t>المللی را درک کنید.</w:t>
      </w:r>
    </w:p>
    <w:p w14:paraId="74785A98" w14:textId="77777777" w:rsidR="005E453B" w:rsidRPr="0041405A" w:rsidRDefault="005E453B" w:rsidP="007F6211">
      <w:pPr>
        <w:pStyle w:val="ListParagraph"/>
        <w:numPr>
          <w:ilvl w:val="0"/>
          <w:numId w:val="2"/>
        </w:numPr>
        <w:spacing w:line="240" w:lineRule="auto"/>
        <w:jc w:val="both"/>
        <w:rPr>
          <w:rFonts w:cs="B Nazanin"/>
          <w:noProof/>
          <w:sz w:val="26"/>
          <w:szCs w:val="26"/>
        </w:rPr>
      </w:pPr>
      <w:r w:rsidRPr="0041405A">
        <w:rPr>
          <w:rFonts w:cs="B Nazanin" w:hint="cs"/>
          <w:noProof/>
          <w:sz w:val="26"/>
          <w:szCs w:val="26"/>
          <w:rtl/>
        </w:rPr>
        <w:t>با نظریه های اساسی که سرمایه گذاری مستقیم خارجی را توضیح می دهند، آشنا شوید.</w:t>
      </w:r>
    </w:p>
    <w:p w14:paraId="3ACA8838" w14:textId="0A32E613" w:rsidR="005E453B" w:rsidRPr="0041405A" w:rsidRDefault="005E453B" w:rsidP="00D576FB">
      <w:pPr>
        <w:spacing w:line="240" w:lineRule="auto"/>
        <w:jc w:val="both"/>
        <w:rPr>
          <w:rFonts w:cs="B Nazanin"/>
          <w:sz w:val="26"/>
          <w:szCs w:val="26"/>
          <w:rtl/>
        </w:rPr>
      </w:pPr>
      <w:r w:rsidRPr="0041405A">
        <w:rPr>
          <w:rFonts w:cs="B Nazanin" w:hint="cs"/>
          <w:noProof/>
          <w:sz w:val="26"/>
          <w:szCs w:val="26"/>
          <w:rtl/>
        </w:rPr>
        <w:t>چگونه بوئینگ از سیستم تجارت بین</w:t>
      </w:r>
      <w:r w:rsidR="0073749E" w:rsidRPr="0041405A">
        <w:rPr>
          <w:rFonts w:cs="B Nazanin" w:hint="cs"/>
          <w:noProof/>
          <w:sz w:val="26"/>
          <w:szCs w:val="26"/>
          <w:rtl/>
        </w:rPr>
        <w:t>‌</w:t>
      </w:r>
      <w:r w:rsidRPr="0041405A">
        <w:rPr>
          <w:rFonts w:cs="B Nazanin" w:hint="cs"/>
          <w:noProof/>
          <w:sz w:val="26"/>
          <w:szCs w:val="26"/>
          <w:rtl/>
        </w:rPr>
        <w:t>المللی برای سود بردن از منابع عرضه</w:t>
      </w:r>
      <w:r w:rsidR="0073749E" w:rsidRPr="0041405A">
        <w:rPr>
          <w:rFonts w:cs="B Nazanin" w:hint="cs"/>
          <w:noProof/>
          <w:sz w:val="26"/>
          <w:szCs w:val="26"/>
          <w:rtl/>
        </w:rPr>
        <w:t>‌</w:t>
      </w:r>
      <w:r w:rsidRPr="0041405A">
        <w:rPr>
          <w:rFonts w:cs="B Nazanin" w:hint="cs"/>
          <w:noProof/>
          <w:sz w:val="26"/>
          <w:szCs w:val="26"/>
          <w:rtl/>
        </w:rPr>
        <w:t>ی جهانی استفاده می</w:t>
      </w:r>
      <w:r w:rsidR="0073749E" w:rsidRPr="0041405A">
        <w:rPr>
          <w:rFonts w:cs="B Nazanin" w:hint="cs"/>
          <w:noProof/>
          <w:sz w:val="26"/>
          <w:szCs w:val="26"/>
          <w:rtl/>
        </w:rPr>
        <w:t>‌</w:t>
      </w:r>
      <w:r w:rsidRPr="0041405A">
        <w:rPr>
          <w:rFonts w:cs="B Nazanin" w:hint="cs"/>
          <w:noProof/>
          <w:sz w:val="26"/>
          <w:szCs w:val="26"/>
          <w:rtl/>
        </w:rPr>
        <w:t>کند. بوئینگ می</w:t>
      </w:r>
      <w:r w:rsidR="0073749E" w:rsidRPr="0041405A">
        <w:rPr>
          <w:rFonts w:cs="B Nazanin" w:hint="cs"/>
          <w:noProof/>
          <w:sz w:val="26"/>
          <w:szCs w:val="26"/>
          <w:rtl/>
        </w:rPr>
        <w:t>‌</w:t>
      </w:r>
      <w:r w:rsidRPr="0041405A">
        <w:rPr>
          <w:rFonts w:cs="B Nazanin" w:hint="cs"/>
          <w:noProof/>
          <w:sz w:val="26"/>
          <w:szCs w:val="26"/>
          <w:rtl/>
        </w:rPr>
        <w:t>تواند از مزیت قدرت</w:t>
      </w:r>
      <w:r w:rsidR="0073749E" w:rsidRPr="0041405A">
        <w:rPr>
          <w:rFonts w:cs="B Nazanin" w:hint="cs"/>
          <w:noProof/>
          <w:sz w:val="26"/>
          <w:szCs w:val="26"/>
          <w:rtl/>
        </w:rPr>
        <w:t>‌</w:t>
      </w:r>
      <w:r w:rsidRPr="0041405A">
        <w:rPr>
          <w:rFonts w:cs="B Nazanin" w:hint="cs"/>
          <w:noProof/>
          <w:sz w:val="26"/>
          <w:szCs w:val="26"/>
          <w:rtl/>
        </w:rPr>
        <w:t>های مهندسی تولید مستقر در کشور ژاپن سود ببرد و یک هواپیمای کاملاً جدید، سریعتر از آنچه بطور کامل در آمریکا انجام می</w:t>
      </w:r>
      <w:r w:rsidR="0073749E" w:rsidRPr="0041405A">
        <w:rPr>
          <w:rFonts w:cs="B Nazanin" w:hint="cs"/>
          <w:noProof/>
          <w:sz w:val="26"/>
          <w:szCs w:val="26"/>
          <w:rtl/>
        </w:rPr>
        <w:t>‌</w:t>
      </w:r>
      <w:r w:rsidRPr="0041405A">
        <w:rPr>
          <w:rFonts w:cs="B Nazanin" w:hint="cs"/>
          <w:noProof/>
          <w:sz w:val="26"/>
          <w:szCs w:val="26"/>
          <w:rtl/>
        </w:rPr>
        <w:t>دهد، بسازد. این فقط به خاطر اینکه تجارت بین کشورها رخ می دهد، امکان پذیراست.</w:t>
      </w:r>
      <w:r w:rsidR="00D576FB" w:rsidRPr="0041405A">
        <w:rPr>
          <w:rFonts w:cs="B Nazanin" w:hint="cs"/>
          <w:noProof/>
          <w:sz w:val="26"/>
          <w:szCs w:val="26"/>
          <w:rtl/>
        </w:rPr>
        <w:t xml:space="preserve"> </w:t>
      </w:r>
      <w:r w:rsidRPr="0041405A">
        <w:rPr>
          <w:rFonts w:cs="B Nazanin" w:hint="cs"/>
          <w:noProof/>
          <w:sz w:val="26"/>
          <w:szCs w:val="26"/>
          <w:rtl/>
        </w:rPr>
        <w:t>شما در این فصل خواهید دید که چرا تجارت بین</w:t>
      </w:r>
      <w:r w:rsidR="0073749E" w:rsidRPr="0041405A">
        <w:rPr>
          <w:rFonts w:cs="B Nazanin" w:hint="cs"/>
          <w:noProof/>
          <w:sz w:val="26"/>
          <w:szCs w:val="26"/>
          <w:rtl/>
        </w:rPr>
        <w:t>‌</w:t>
      </w:r>
      <w:r w:rsidRPr="0041405A">
        <w:rPr>
          <w:rFonts w:cs="B Nazanin" w:hint="cs"/>
          <w:noProof/>
          <w:sz w:val="26"/>
          <w:szCs w:val="26"/>
          <w:rtl/>
        </w:rPr>
        <w:t>المللی و همچنین سرمایه</w:t>
      </w:r>
      <w:r w:rsidR="0073749E" w:rsidRPr="0041405A">
        <w:rPr>
          <w:rFonts w:cs="B Nazanin" w:hint="cs"/>
          <w:noProof/>
          <w:sz w:val="26"/>
          <w:szCs w:val="26"/>
          <w:rtl/>
        </w:rPr>
        <w:t>‌</w:t>
      </w:r>
      <w:r w:rsidRPr="0041405A">
        <w:rPr>
          <w:rFonts w:cs="B Nazanin" w:hint="cs"/>
          <w:noProof/>
          <w:sz w:val="26"/>
          <w:szCs w:val="26"/>
          <w:rtl/>
        </w:rPr>
        <w:t>گذاری</w:t>
      </w:r>
      <w:r w:rsidR="0073749E" w:rsidRPr="0041405A">
        <w:rPr>
          <w:rFonts w:cs="B Nazanin" w:hint="cs"/>
          <w:noProof/>
          <w:sz w:val="26"/>
          <w:szCs w:val="26"/>
          <w:rtl/>
        </w:rPr>
        <w:t>‌</w:t>
      </w:r>
      <w:r w:rsidRPr="0041405A">
        <w:rPr>
          <w:rFonts w:cs="B Nazanin" w:hint="cs"/>
          <w:noProof/>
          <w:sz w:val="26"/>
          <w:szCs w:val="26"/>
          <w:rtl/>
        </w:rPr>
        <w:t xml:space="preserve">های میان مرزی اغلب منطقی هستند و برای منفعت کلی </w:t>
      </w:r>
      <w:r w:rsidR="0073749E" w:rsidRPr="0041405A">
        <w:rPr>
          <w:rFonts w:cs="B Nazanin" w:hint="cs"/>
          <w:noProof/>
          <w:sz w:val="26"/>
          <w:szCs w:val="26"/>
          <w:rtl/>
        </w:rPr>
        <w:t>بیشتر</w:t>
      </w:r>
      <w:r w:rsidRPr="0041405A">
        <w:rPr>
          <w:rFonts w:cs="B Nazanin" w:hint="cs"/>
          <w:noProof/>
          <w:sz w:val="26"/>
          <w:szCs w:val="26"/>
          <w:rtl/>
        </w:rPr>
        <w:t xml:space="preserve"> مردم کار می</w:t>
      </w:r>
      <w:r w:rsidR="0073749E" w:rsidRPr="0041405A">
        <w:rPr>
          <w:rFonts w:cs="B Nazanin" w:hint="cs"/>
          <w:noProof/>
          <w:sz w:val="26"/>
          <w:szCs w:val="26"/>
          <w:rtl/>
        </w:rPr>
        <w:t>‌</w:t>
      </w:r>
      <w:r w:rsidRPr="0041405A">
        <w:rPr>
          <w:rFonts w:cs="B Nazanin" w:hint="cs"/>
          <w:noProof/>
          <w:sz w:val="26"/>
          <w:szCs w:val="26"/>
          <w:rtl/>
        </w:rPr>
        <w:t>کنند. این فصل این بررسی را با نگاهی بر تاریخچه</w:t>
      </w:r>
      <w:r w:rsidR="0073749E" w:rsidRPr="0041405A">
        <w:rPr>
          <w:rFonts w:cs="B Nazanin" w:hint="cs"/>
          <w:noProof/>
          <w:sz w:val="26"/>
          <w:szCs w:val="26"/>
          <w:rtl/>
        </w:rPr>
        <w:t>‌</w:t>
      </w:r>
      <w:r w:rsidRPr="0041405A">
        <w:rPr>
          <w:rFonts w:cs="B Nazanin" w:hint="cs"/>
          <w:noProof/>
          <w:sz w:val="26"/>
          <w:szCs w:val="26"/>
          <w:rtl/>
        </w:rPr>
        <w:t>ی نظریه</w:t>
      </w:r>
      <w:r w:rsidR="0073749E" w:rsidRPr="0041405A">
        <w:rPr>
          <w:rFonts w:cs="B Nazanin" w:hint="cs"/>
          <w:noProof/>
          <w:sz w:val="26"/>
          <w:szCs w:val="26"/>
          <w:rtl/>
        </w:rPr>
        <w:t>‌</w:t>
      </w:r>
      <w:r w:rsidRPr="0041405A">
        <w:rPr>
          <w:rFonts w:cs="B Nazanin" w:hint="cs"/>
          <w:noProof/>
          <w:sz w:val="26"/>
          <w:szCs w:val="26"/>
          <w:rtl/>
        </w:rPr>
        <w:t>های تجاری شروع می</w:t>
      </w:r>
      <w:r w:rsidR="0073749E" w:rsidRPr="0041405A">
        <w:rPr>
          <w:rFonts w:cs="B Nazanin" w:hint="cs"/>
          <w:noProof/>
          <w:sz w:val="26"/>
          <w:szCs w:val="26"/>
          <w:rtl/>
        </w:rPr>
        <w:t>‌</w:t>
      </w:r>
      <w:r w:rsidRPr="0041405A">
        <w:rPr>
          <w:rFonts w:cs="B Nazanin" w:hint="cs"/>
          <w:noProof/>
          <w:sz w:val="26"/>
          <w:szCs w:val="26"/>
          <w:rtl/>
        </w:rPr>
        <w:t>کند</w:t>
      </w:r>
      <w:r w:rsidRPr="0041405A">
        <w:rPr>
          <w:rFonts w:cs="B Nazanin" w:hint="cs"/>
          <w:sz w:val="26"/>
          <w:szCs w:val="26"/>
          <w:rtl/>
        </w:rPr>
        <w:t>.</w:t>
      </w:r>
    </w:p>
    <w:p w14:paraId="1E9C88C3" w14:textId="56D88949" w:rsidR="005E453B" w:rsidRPr="0041405A" w:rsidRDefault="005E453B" w:rsidP="0073749E">
      <w:pPr>
        <w:spacing w:line="240" w:lineRule="auto"/>
        <w:jc w:val="both"/>
        <w:rPr>
          <w:rFonts w:cs="B Nazanin"/>
          <w:noProof/>
          <w:sz w:val="26"/>
          <w:szCs w:val="26"/>
          <w:rtl/>
        </w:rPr>
      </w:pPr>
      <w:r w:rsidRPr="0041405A">
        <w:rPr>
          <w:rFonts w:cs="B Nazanin" w:hint="cs"/>
          <w:noProof/>
          <w:sz w:val="26"/>
          <w:szCs w:val="26"/>
          <w:rtl/>
        </w:rPr>
        <w:t>اگرچه تجارت بین کشورها به قدمت وجود دولت</w:t>
      </w:r>
      <w:r w:rsidR="0073749E" w:rsidRPr="0041405A">
        <w:rPr>
          <w:rFonts w:cs="B Nazanin" w:hint="cs"/>
          <w:noProof/>
          <w:sz w:val="26"/>
          <w:szCs w:val="26"/>
          <w:rtl/>
        </w:rPr>
        <w:t>‌</w:t>
      </w:r>
      <w:r w:rsidRPr="0041405A">
        <w:rPr>
          <w:rFonts w:cs="B Nazanin" w:hint="cs"/>
          <w:noProof/>
          <w:sz w:val="26"/>
          <w:szCs w:val="26"/>
          <w:rtl/>
        </w:rPr>
        <w:t>های ملی است، اما توسعه</w:t>
      </w:r>
      <w:r w:rsidR="0073749E" w:rsidRPr="0041405A">
        <w:rPr>
          <w:rFonts w:cs="B Nazanin" w:hint="cs"/>
          <w:noProof/>
          <w:sz w:val="26"/>
          <w:szCs w:val="26"/>
          <w:rtl/>
        </w:rPr>
        <w:t>‌</w:t>
      </w:r>
      <w:r w:rsidRPr="0041405A">
        <w:rPr>
          <w:rFonts w:cs="B Nazanin" w:hint="cs"/>
          <w:noProof/>
          <w:sz w:val="26"/>
          <w:szCs w:val="26"/>
          <w:rtl/>
        </w:rPr>
        <w:t>ی نظریه</w:t>
      </w:r>
      <w:r w:rsidR="0073749E" w:rsidRPr="0041405A">
        <w:rPr>
          <w:rFonts w:cs="B Nazanin" w:hint="cs"/>
          <w:noProof/>
          <w:sz w:val="26"/>
          <w:szCs w:val="26"/>
          <w:rtl/>
        </w:rPr>
        <w:t>‌ی تجارت مدرن، خیلی دیر</w:t>
      </w:r>
      <w:r w:rsidRPr="0041405A">
        <w:rPr>
          <w:rFonts w:cs="B Nazanin" w:hint="cs"/>
          <w:noProof/>
          <w:sz w:val="26"/>
          <w:szCs w:val="26"/>
          <w:rtl/>
        </w:rPr>
        <w:t xml:space="preserve">تر بوجود آمد. شما در </w:t>
      </w:r>
      <w:r w:rsidR="0073749E" w:rsidRPr="0041405A">
        <w:rPr>
          <w:rFonts w:cs="B Nazanin" w:hint="cs"/>
          <w:noProof/>
          <w:sz w:val="26"/>
          <w:szCs w:val="26"/>
          <w:rtl/>
        </w:rPr>
        <w:t>ادامه</w:t>
      </w:r>
      <w:r w:rsidRPr="0041405A">
        <w:rPr>
          <w:rFonts w:cs="B Nazanin" w:hint="cs"/>
          <w:noProof/>
          <w:sz w:val="26"/>
          <w:szCs w:val="26"/>
          <w:rtl/>
        </w:rPr>
        <w:t xml:space="preserve"> برخی از </w:t>
      </w:r>
      <w:r w:rsidR="0073749E" w:rsidRPr="0041405A">
        <w:rPr>
          <w:rFonts w:cs="B Nazanin" w:hint="cs"/>
          <w:noProof/>
          <w:sz w:val="26"/>
          <w:szCs w:val="26"/>
          <w:rtl/>
        </w:rPr>
        <w:t xml:space="preserve">روندهای </w:t>
      </w:r>
      <w:r w:rsidRPr="0041405A">
        <w:rPr>
          <w:rFonts w:cs="B Nazanin" w:hint="cs"/>
          <w:noProof/>
          <w:sz w:val="26"/>
          <w:szCs w:val="26"/>
          <w:rtl/>
        </w:rPr>
        <w:t>توسعه</w:t>
      </w:r>
      <w:r w:rsidR="0073749E" w:rsidRPr="0041405A">
        <w:rPr>
          <w:rFonts w:cs="B Nazanin" w:hint="cs"/>
          <w:noProof/>
          <w:sz w:val="26"/>
          <w:szCs w:val="26"/>
          <w:rtl/>
        </w:rPr>
        <w:t>‌‌ی</w:t>
      </w:r>
      <w:r w:rsidRPr="0041405A">
        <w:rPr>
          <w:rFonts w:cs="B Nazanin" w:hint="cs"/>
          <w:noProof/>
          <w:sz w:val="26"/>
          <w:szCs w:val="26"/>
          <w:rtl/>
        </w:rPr>
        <w:t xml:space="preserve"> تاریخی مهم را در درک ما از اینکه تجارت چگونه کار می</w:t>
      </w:r>
      <w:r w:rsidR="0073749E" w:rsidRPr="0041405A">
        <w:rPr>
          <w:rFonts w:cs="B Nazanin" w:hint="cs"/>
          <w:noProof/>
          <w:sz w:val="26"/>
          <w:szCs w:val="26"/>
          <w:rtl/>
        </w:rPr>
        <w:t>‌</w:t>
      </w:r>
      <w:r w:rsidRPr="0041405A">
        <w:rPr>
          <w:rFonts w:cs="B Nazanin" w:hint="cs"/>
          <w:noProof/>
          <w:sz w:val="26"/>
          <w:szCs w:val="26"/>
          <w:rtl/>
        </w:rPr>
        <w:t>کند، خواهید دید.</w:t>
      </w:r>
    </w:p>
    <w:p w14:paraId="4C179ABF" w14:textId="40987A70" w:rsidR="00616B2F" w:rsidRPr="0041405A" w:rsidRDefault="00616B2F">
      <w:pPr>
        <w:bidi w:val="0"/>
        <w:rPr>
          <w:rFonts w:cs="B Nazanin"/>
          <w:noProof/>
          <w:sz w:val="26"/>
          <w:szCs w:val="26"/>
          <w:rtl/>
        </w:rPr>
      </w:pPr>
      <w:r w:rsidRPr="0041405A">
        <w:rPr>
          <w:rFonts w:cs="B Nazanin"/>
          <w:noProof/>
          <w:sz w:val="26"/>
          <w:szCs w:val="26"/>
          <w:rtl/>
        </w:rPr>
        <w:br w:type="page"/>
      </w:r>
    </w:p>
    <w:p w14:paraId="763753B7" w14:textId="77777777" w:rsidR="005E453B" w:rsidRPr="00151FD3" w:rsidRDefault="005E453B" w:rsidP="007F6211">
      <w:pPr>
        <w:spacing w:line="240" w:lineRule="auto"/>
        <w:jc w:val="both"/>
        <w:rPr>
          <w:rFonts w:cs="B Titr"/>
          <w:sz w:val="24"/>
          <w:szCs w:val="24"/>
          <w:rtl/>
        </w:rPr>
      </w:pPr>
      <w:bookmarkStart w:id="75" w:name="_Hlk189387764"/>
      <w:r w:rsidRPr="00151FD3">
        <w:rPr>
          <w:rFonts w:cs="B Titr" w:hint="cs"/>
          <w:sz w:val="24"/>
          <w:szCs w:val="24"/>
          <w:rtl/>
        </w:rPr>
        <w:lastRenderedPageBreak/>
        <w:t>سوداگری: تفکر اولیه</w:t>
      </w:r>
    </w:p>
    <w:bookmarkEnd w:id="75"/>
    <w:p w14:paraId="43937A22" w14:textId="77777777" w:rsidR="005E453B" w:rsidRPr="005C75E8" w:rsidRDefault="005E453B" w:rsidP="00AE695B">
      <w:pPr>
        <w:spacing w:line="240" w:lineRule="auto"/>
        <w:jc w:val="both"/>
        <w:rPr>
          <w:rFonts w:cs="B Nazanin"/>
          <w:noProof/>
          <w:sz w:val="26"/>
          <w:szCs w:val="26"/>
          <w:rtl/>
        </w:rPr>
      </w:pPr>
      <w:r w:rsidRPr="005C75E8">
        <w:rPr>
          <w:rFonts w:cs="B Nazanin" w:hint="cs"/>
          <w:noProof/>
          <w:sz w:val="26"/>
          <w:szCs w:val="26"/>
          <w:rtl/>
        </w:rPr>
        <w:t>در طول قرون هفدهم و هجدهم، عقیده</w:t>
      </w:r>
      <w:r w:rsidR="00AE695B" w:rsidRPr="005C75E8">
        <w:rPr>
          <w:rFonts w:cs="B Nazanin" w:hint="cs"/>
          <w:noProof/>
          <w:sz w:val="26"/>
          <w:szCs w:val="26"/>
          <w:rtl/>
        </w:rPr>
        <w:t>‌</w:t>
      </w:r>
      <w:r w:rsidRPr="005C75E8">
        <w:rPr>
          <w:rFonts w:cs="B Nazanin" w:hint="cs"/>
          <w:noProof/>
          <w:sz w:val="26"/>
          <w:szCs w:val="26"/>
          <w:rtl/>
        </w:rPr>
        <w:t>ی رایج این بود که تجارت بین کشورها یک بازی حاصل صفر مانند مسابقه</w:t>
      </w:r>
      <w:r w:rsidR="00AE695B" w:rsidRPr="005C75E8">
        <w:rPr>
          <w:rFonts w:cs="B Nazanin" w:hint="cs"/>
          <w:noProof/>
          <w:sz w:val="26"/>
          <w:szCs w:val="26"/>
          <w:rtl/>
        </w:rPr>
        <w:t>‌</w:t>
      </w:r>
      <w:r w:rsidRPr="005C75E8">
        <w:rPr>
          <w:rFonts w:cs="B Nazanin" w:hint="cs"/>
          <w:noProof/>
          <w:sz w:val="26"/>
          <w:szCs w:val="26"/>
          <w:rtl/>
        </w:rPr>
        <w:t>ی تنیس است. هنگامی که یک فرد یک امتیاز می</w:t>
      </w:r>
      <w:r w:rsidR="00AE695B" w:rsidRPr="005C75E8">
        <w:rPr>
          <w:rFonts w:cs="B Nazanin" w:hint="cs"/>
          <w:noProof/>
          <w:sz w:val="26"/>
          <w:szCs w:val="26"/>
          <w:rtl/>
        </w:rPr>
        <w:t>‌</w:t>
      </w:r>
      <w:r w:rsidRPr="005C75E8">
        <w:rPr>
          <w:rFonts w:cs="B Nazanin" w:hint="cs"/>
          <w:noProof/>
          <w:sz w:val="26"/>
          <w:szCs w:val="26"/>
          <w:rtl/>
        </w:rPr>
        <w:t>گیرد، فرد دیگر می</w:t>
      </w:r>
      <w:r w:rsidR="00AE695B" w:rsidRPr="005C75E8">
        <w:rPr>
          <w:rFonts w:cs="B Nazanin" w:hint="cs"/>
          <w:noProof/>
          <w:sz w:val="26"/>
          <w:szCs w:val="26"/>
          <w:rtl/>
        </w:rPr>
        <w:t>‌</w:t>
      </w:r>
      <w:r w:rsidRPr="005C75E8">
        <w:rPr>
          <w:rFonts w:cs="B Nazanin" w:hint="cs"/>
          <w:noProof/>
          <w:sz w:val="26"/>
          <w:szCs w:val="26"/>
          <w:rtl/>
        </w:rPr>
        <w:t>بازد. در فلسفه</w:t>
      </w:r>
      <w:r w:rsidR="00AE695B" w:rsidRPr="005C75E8">
        <w:rPr>
          <w:rFonts w:cs="B Nazanin" w:hint="cs"/>
          <w:noProof/>
          <w:sz w:val="26"/>
          <w:szCs w:val="26"/>
          <w:rtl/>
        </w:rPr>
        <w:t>‌ی سوداگری، هدف تجارت بین کشوری</w:t>
      </w:r>
      <w:r w:rsidRPr="005C75E8">
        <w:rPr>
          <w:rFonts w:cs="B Nazanin" w:hint="cs"/>
          <w:noProof/>
          <w:sz w:val="26"/>
          <w:szCs w:val="26"/>
          <w:rtl/>
        </w:rPr>
        <w:t xml:space="preserve"> برای یک کشور، برنده شدن توسط صادارات بیش از واردات بود.</w:t>
      </w:r>
    </w:p>
    <w:p w14:paraId="0BC13E80" w14:textId="77777777" w:rsidR="005E453B" w:rsidRPr="005C75E8" w:rsidRDefault="005E453B" w:rsidP="00AE695B">
      <w:pPr>
        <w:spacing w:line="240" w:lineRule="auto"/>
        <w:jc w:val="both"/>
        <w:rPr>
          <w:rFonts w:cs="B Nazanin"/>
          <w:noProof/>
          <w:sz w:val="26"/>
          <w:szCs w:val="26"/>
          <w:rtl/>
        </w:rPr>
      </w:pPr>
      <w:r w:rsidRPr="005C75E8">
        <w:rPr>
          <w:rFonts w:cs="B Nazanin" w:hint="cs"/>
          <w:noProof/>
          <w:sz w:val="26"/>
          <w:szCs w:val="26"/>
          <w:rtl/>
        </w:rPr>
        <w:t xml:space="preserve"> این فلسفه</w:t>
      </w:r>
      <w:r w:rsidR="00AE695B" w:rsidRPr="005C75E8">
        <w:rPr>
          <w:rFonts w:cs="B Nazanin" w:hint="cs"/>
          <w:noProof/>
          <w:sz w:val="26"/>
          <w:szCs w:val="26"/>
          <w:rtl/>
        </w:rPr>
        <w:t>‌</w:t>
      </w:r>
      <w:r w:rsidRPr="005C75E8">
        <w:rPr>
          <w:rFonts w:cs="B Nazanin" w:hint="cs"/>
          <w:noProof/>
          <w:sz w:val="26"/>
          <w:szCs w:val="26"/>
          <w:rtl/>
        </w:rPr>
        <w:t>ی تجارت در دوره</w:t>
      </w:r>
      <w:r w:rsidR="00AE695B" w:rsidRPr="005C75E8">
        <w:rPr>
          <w:rFonts w:cs="B Nazanin" w:hint="cs"/>
          <w:noProof/>
          <w:sz w:val="26"/>
          <w:szCs w:val="26"/>
          <w:rtl/>
        </w:rPr>
        <w:t>‌</w:t>
      </w:r>
      <w:r w:rsidRPr="005C75E8">
        <w:rPr>
          <w:rFonts w:cs="B Nazanin" w:hint="cs"/>
          <w:noProof/>
          <w:sz w:val="26"/>
          <w:szCs w:val="26"/>
          <w:rtl/>
        </w:rPr>
        <w:t>ی ملت</w:t>
      </w:r>
      <w:r w:rsidR="00AE695B" w:rsidRPr="005C75E8">
        <w:rPr>
          <w:rFonts w:cs="B Nazanin" w:hint="cs"/>
          <w:noProof/>
          <w:sz w:val="26"/>
          <w:szCs w:val="26"/>
          <w:rtl/>
        </w:rPr>
        <w:t>‌</w:t>
      </w:r>
      <w:r w:rsidRPr="005C75E8">
        <w:rPr>
          <w:rFonts w:cs="B Nazanin" w:hint="cs"/>
          <w:noProof/>
          <w:sz w:val="26"/>
          <w:szCs w:val="26"/>
          <w:rtl/>
        </w:rPr>
        <w:t>سازی و</w:t>
      </w:r>
      <w:r w:rsidR="00AE695B" w:rsidRPr="005C75E8">
        <w:rPr>
          <w:rFonts w:cs="B Nazanin" w:hint="cs"/>
          <w:noProof/>
          <w:sz w:val="26"/>
          <w:szCs w:val="26"/>
          <w:rtl/>
        </w:rPr>
        <w:t xml:space="preserve"> </w:t>
      </w:r>
      <w:r w:rsidRPr="005C75E8">
        <w:rPr>
          <w:rFonts w:cs="B Nazanin" w:hint="cs"/>
          <w:noProof/>
          <w:sz w:val="26"/>
          <w:szCs w:val="26"/>
          <w:rtl/>
        </w:rPr>
        <w:t>انتظار اینکه هر حکومت</w:t>
      </w:r>
      <w:r w:rsidR="00AE695B" w:rsidRPr="005C75E8">
        <w:rPr>
          <w:rFonts w:cs="B Nazanin" w:hint="cs"/>
          <w:noProof/>
          <w:sz w:val="26"/>
          <w:szCs w:val="26"/>
          <w:rtl/>
        </w:rPr>
        <w:t>ی</w:t>
      </w:r>
      <w:r w:rsidRPr="005C75E8">
        <w:rPr>
          <w:rFonts w:cs="B Nazanin" w:hint="cs"/>
          <w:noProof/>
          <w:sz w:val="26"/>
          <w:szCs w:val="26"/>
          <w:rtl/>
        </w:rPr>
        <w:t xml:space="preserve"> هر قدر که ممکن است طلا و نقره فراهم خواهد کرد، پیشنهاد شد. طلا و نقره پول رایج تجارت بود و ملت</w:t>
      </w:r>
      <w:r w:rsidR="00AE695B" w:rsidRPr="005C75E8">
        <w:rPr>
          <w:rFonts w:cs="B Nazanin" w:hint="cs"/>
          <w:noProof/>
          <w:sz w:val="26"/>
          <w:szCs w:val="26"/>
          <w:rtl/>
        </w:rPr>
        <w:t>‌</w:t>
      </w:r>
      <w:r w:rsidRPr="005C75E8">
        <w:rPr>
          <w:rFonts w:cs="B Nazanin" w:hint="cs"/>
          <w:noProof/>
          <w:sz w:val="26"/>
          <w:szCs w:val="26"/>
          <w:rtl/>
        </w:rPr>
        <w:t>هایی که بیش از آنکه وارد کنند</w:t>
      </w:r>
      <w:r w:rsidR="00AE695B" w:rsidRPr="005C75E8">
        <w:rPr>
          <w:rFonts w:cs="B Nazanin" w:hint="cs"/>
          <w:noProof/>
          <w:sz w:val="26"/>
          <w:szCs w:val="26"/>
          <w:rtl/>
        </w:rPr>
        <w:t>،</w:t>
      </w:r>
      <w:r w:rsidRPr="005C75E8">
        <w:rPr>
          <w:rFonts w:cs="B Nazanin" w:hint="cs"/>
          <w:noProof/>
          <w:sz w:val="26"/>
          <w:szCs w:val="26"/>
          <w:rtl/>
        </w:rPr>
        <w:t xml:space="preserve"> صادر می</w:t>
      </w:r>
      <w:r w:rsidR="00AE695B" w:rsidRPr="005C75E8">
        <w:rPr>
          <w:rFonts w:cs="B Nazanin" w:hint="cs"/>
          <w:noProof/>
          <w:sz w:val="26"/>
          <w:szCs w:val="26"/>
          <w:rtl/>
        </w:rPr>
        <w:t>‌</w:t>
      </w:r>
      <w:r w:rsidRPr="005C75E8">
        <w:rPr>
          <w:rFonts w:cs="B Nazanin" w:hint="cs"/>
          <w:noProof/>
          <w:sz w:val="26"/>
          <w:szCs w:val="26"/>
          <w:rtl/>
        </w:rPr>
        <w:t>کردند، طلا و نقره</w:t>
      </w:r>
      <w:r w:rsidR="00AE695B" w:rsidRPr="005C75E8">
        <w:rPr>
          <w:rFonts w:cs="B Nazanin" w:hint="cs"/>
          <w:noProof/>
          <w:sz w:val="26"/>
          <w:szCs w:val="26"/>
          <w:rtl/>
        </w:rPr>
        <w:t>‌</w:t>
      </w:r>
      <w:r w:rsidRPr="005C75E8">
        <w:rPr>
          <w:rFonts w:cs="B Nazanin" w:hint="cs"/>
          <w:noProof/>
          <w:sz w:val="26"/>
          <w:szCs w:val="26"/>
          <w:rtl/>
        </w:rPr>
        <w:t>ی بیشتری انباشته می</w:t>
      </w:r>
      <w:r w:rsidR="00AE695B" w:rsidRPr="005C75E8">
        <w:rPr>
          <w:rFonts w:cs="B Nazanin" w:hint="cs"/>
          <w:noProof/>
          <w:sz w:val="26"/>
          <w:szCs w:val="26"/>
          <w:rtl/>
        </w:rPr>
        <w:t>‌</w:t>
      </w:r>
      <w:r w:rsidRPr="005C75E8">
        <w:rPr>
          <w:rFonts w:cs="B Nazanin" w:hint="cs"/>
          <w:noProof/>
          <w:sz w:val="26"/>
          <w:szCs w:val="26"/>
          <w:rtl/>
        </w:rPr>
        <w:t>کردند. منفعت یک</w:t>
      </w:r>
      <w:r w:rsidR="00AE695B" w:rsidRPr="005C75E8">
        <w:rPr>
          <w:rFonts w:cs="B Nazanin" w:hint="cs"/>
          <w:noProof/>
          <w:sz w:val="26"/>
          <w:szCs w:val="26"/>
          <w:rtl/>
        </w:rPr>
        <w:t xml:space="preserve"> کشور ضرر کشور دیگر بود. اقتصاد</w:t>
      </w:r>
      <w:r w:rsidRPr="005C75E8">
        <w:rPr>
          <w:rFonts w:cs="B Nazanin" w:hint="cs"/>
          <w:noProof/>
          <w:sz w:val="26"/>
          <w:szCs w:val="26"/>
          <w:rtl/>
        </w:rPr>
        <w:t>دانان این مازاد صادرات نسبت به واردات را یک تراز بازرگانی مساعد می</w:t>
      </w:r>
      <w:r w:rsidR="00AE695B" w:rsidRPr="005C75E8">
        <w:rPr>
          <w:rFonts w:cs="B Nazanin" w:hint="cs"/>
          <w:noProof/>
          <w:sz w:val="26"/>
          <w:szCs w:val="26"/>
          <w:rtl/>
        </w:rPr>
        <w:t>‌</w:t>
      </w:r>
      <w:r w:rsidRPr="005C75E8">
        <w:rPr>
          <w:rFonts w:cs="B Nazanin" w:hint="cs"/>
          <w:noProof/>
          <w:sz w:val="26"/>
          <w:szCs w:val="26"/>
          <w:rtl/>
        </w:rPr>
        <w:t>نامند. اعتقاد این بود که یک میزان ثابتی طلا و نقره در جهان وجود دارد و کشوری که اغلب این فلزات گران</w:t>
      </w:r>
      <w:r w:rsidR="00AE695B" w:rsidRPr="005C75E8">
        <w:rPr>
          <w:rFonts w:cs="B Nazanin" w:hint="cs"/>
          <w:noProof/>
          <w:sz w:val="26"/>
          <w:szCs w:val="26"/>
          <w:rtl/>
        </w:rPr>
        <w:t>‌</w:t>
      </w:r>
      <w:r w:rsidRPr="005C75E8">
        <w:rPr>
          <w:rFonts w:cs="B Nazanin" w:hint="cs"/>
          <w:noProof/>
          <w:sz w:val="26"/>
          <w:szCs w:val="26"/>
          <w:rtl/>
        </w:rPr>
        <w:t>بها را داشته باشد، قدرتمندترین خواهد بود.</w:t>
      </w:r>
    </w:p>
    <w:p w14:paraId="0F87674E" w14:textId="77777777" w:rsidR="005E453B" w:rsidRPr="005C75E8" w:rsidRDefault="005E453B" w:rsidP="0048334F">
      <w:pPr>
        <w:spacing w:line="240" w:lineRule="auto"/>
        <w:jc w:val="both"/>
        <w:rPr>
          <w:rFonts w:cs="B Nazanin"/>
          <w:noProof/>
          <w:sz w:val="26"/>
          <w:szCs w:val="26"/>
          <w:rtl/>
        </w:rPr>
      </w:pPr>
      <w:r w:rsidRPr="005C75E8">
        <w:rPr>
          <w:rFonts w:cs="B Nazanin" w:hint="cs"/>
          <w:sz w:val="26"/>
          <w:szCs w:val="26"/>
          <w:rtl/>
        </w:rPr>
        <w:t xml:space="preserve"> </w:t>
      </w:r>
      <w:r w:rsidRPr="005C75E8">
        <w:rPr>
          <w:rFonts w:cs="B Nazanin" w:hint="cs"/>
          <w:noProof/>
          <w:sz w:val="26"/>
          <w:szCs w:val="26"/>
          <w:rtl/>
        </w:rPr>
        <w:t>تا اواسط دهه</w:t>
      </w:r>
      <w:r w:rsidR="0048334F" w:rsidRPr="005C75E8">
        <w:rPr>
          <w:rFonts w:cs="B Nazanin" w:hint="cs"/>
          <w:noProof/>
          <w:sz w:val="26"/>
          <w:szCs w:val="26"/>
          <w:rtl/>
        </w:rPr>
        <w:t>‌ی</w:t>
      </w:r>
      <w:r w:rsidRPr="005C75E8">
        <w:rPr>
          <w:rFonts w:cs="B Nazanin" w:hint="cs"/>
          <w:noProof/>
          <w:sz w:val="26"/>
          <w:szCs w:val="26"/>
          <w:rtl/>
        </w:rPr>
        <w:t>1700، سوداگران زیر حمله بودند. دیوید هیوم</w:t>
      </w:r>
      <w:r w:rsidR="0048334F" w:rsidRPr="005C75E8">
        <w:rPr>
          <w:rStyle w:val="FootnoteReference"/>
          <w:rFonts w:cs="B Nazanin"/>
          <w:noProof/>
          <w:sz w:val="26"/>
          <w:szCs w:val="26"/>
          <w:rtl/>
        </w:rPr>
        <w:footnoteReference w:id="178"/>
      </w:r>
      <w:r w:rsidRPr="005C75E8">
        <w:rPr>
          <w:rFonts w:cs="B Nazanin" w:hint="cs"/>
          <w:noProof/>
          <w:sz w:val="26"/>
          <w:szCs w:val="26"/>
          <w:rtl/>
        </w:rPr>
        <w:t xml:space="preserve"> به معایب اساسی در استدلال سوداگری اشاره کرد. او دو مشکل را ذکر کرد. اولی خیلی عملی بود. شما چگونه دوست دارید در کشوری زندگی کنید که میزان زیادی طلا و نقره</w:t>
      </w:r>
      <w:r w:rsidR="0048334F" w:rsidRPr="005C75E8">
        <w:rPr>
          <w:rFonts w:cs="B Nazanin" w:hint="cs"/>
          <w:noProof/>
          <w:sz w:val="26"/>
          <w:szCs w:val="26"/>
          <w:rtl/>
        </w:rPr>
        <w:t>‌</w:t>
      </w:r>
      <w:r w:rsidRPr="005C75E8">
        <w:rPr>
          <w:rFonts w:cs="B Nazanin" w:hint="cs"/>
          <w:noProof/>
          <w:sz w:val="26"/>
          <w:szCs w:val="26"/>
          <w:rtl/>
        </w:rPr>
        <w:t>ی بطور عمیق دفن شده در نواحی امن مانند فورت نوکس در آمریکا</w:t>
      </w:r>
      <w:r w:rsidR="0048334F" w:rsidRPr="005C75E8">
        <w:rPr>
          <w:rFonts w:cs="B Nazanin" w:hint="cs"/>
          <w:noProof/>
          <w:sz w:val="26"/>
          <w:szCs w:val="26"/>
          <w:rtl/>
        </w:rPr>
        <w:t xml:space="preserve"> داشته</w:t>
      </w:r>
      <w:r w:rsidRPr="005C75E8">
        <w:rPr>
          <w:rFonts w:cs="B Nazanin" w:hint="cs"/>
          <w:noProof/>
          <w:sz w:val="26"/>
          <w:szCs w:val="26"/>
          <w:rtl/>
        </w:rPr>
        <w:t>، اما کالاها و خدمات کمتری برای خرید دارد؟ هیوم استدلال کرد که اغلب افراد چیزهایی را می</w:t>
      </w:r>
      <w:r w:rsidR="0048334F" w:rsidRPr="005C75E8">
        <w:rPr>
          <w:rFonts w:cs="B Nazanin" w:hint="cs"/>
          <w:noProof/>
          <w:sz w:val="26"/>
          <w:szCs w:val="26"/>
          <w:rtl/>
        </w:rPr>
        <w:t>‌</w:t>
      </w:r>
      <w:r w:rsidRPr="005C75E8">
        <w:rPr>
          <w:rFonts w:cs="B Nazanin" w:hint="cs"/>
          <w:noProof/>
          <w:sz w:val="26"/>
          <w:szCs w:val="26"/>
          <w:rtl/>
        </w:rPr>
        <w:t>خواهند که طلا یا نقره یا هر شکلی از پول را بتواند بخرد.</w:t>
      </w:r>
    </w:p>
    <w:p w14:paraId="5892D4A8" w14:textId="77777777" w:rsidR="005E453B" w:rsidRPr="005C75E8" w:rsidRDefault="005E453B" w:rsidP="0048334F">
      <w:pPr>
        <w:spacing w:line="240" w:lineRule="auto"/>
        <w:jc w:val="both"/>
        <w:rPr>
          <w:rFonts w:cs="B Nazanin"/>
          <w:noProof/>
          <w:sz w:val="26"/>
          <w:szCs w:val="26"/>
          <w:rtl/>
        </w:rPr>
      </w:pPr>
      <w:r w:rsidRPr="005C75E8">
        <w:rPr>
          <w:rFonts w:cs="B Nazanin" w:hint="cs"/>
          <w:noProof/>
          <w:sz w:val="26"/>
          <w:szCs w:val="26"/>
          <w:rtl/>
        </w:rPr>
        <w:t xml:space="preserve"> مشکل دو</w:t>
      </w:r>
      <w:r w:rsidR="0048334F" w:rsidRPr="005C75E8">
        <w:rPr>
          <w:rFonts w:cs="B Nazanin" w:hint="cs"/>
          <w:noProof/>
          <w:sz w:val="26"/>
          <w:szCs w:val="26"/>
          <w:rtl/>
        </w:rPr>
        <w:t>م با چیزی ارتباط دارد که اقتصاد</w:t>
      </w:r>
      <w:r w:rsidRPr="005C75E8">
        <w:rPr>
          <w:rFonts w:cs="B Nazanin" w:hint="cs"/>
          <w:noProof/>
          <w:sz w:val="26"/>
          <w:szCs w:val="26"/>
          <w:rtl/>
        </w:rPr>
        <w:t>دانان</w:t>
      </w:r>
      <w:r w:rsidR="0048334F" w:rsidRPr="005C75E8">
        <w:rPr>
          <w:rFonts w:cs="B Nazanin" w:hint="cs"/>
          <w:noProof/>
          <w:sz w:val="26"/>
          <w:szCs w:val="26"/>
          <w:rtl/>
        </w:rPr>
        <w:t>،</w:t>
      </w:r>
      <w:r w:rsidRPr="005C75E8">
        <w:rPr>
          <w:rFonts w:cs="B Nazanin" w:hint="cs"/>
          <w:noProof/>
          <w:sz w:val="26"/>
          <w:szCs w:val="26"/>
          <w:rtl/>
        </w:rPr>
        <w:t xml:space="preserve"> مکانیسم جریان پول مسکوک می نامند. معنای آن این است که هنگامی که ذخیره یا میزان پول در یک کشور افزایش می</w:t>
      </w:r>
      <w:r w:rsidR="0048334F" w:rsidRPr="005C75E8">
        <w:rPr>
          <w:rFonts w:cs="B Nazanin" w:hint="cs"/>
          <w:noProof/>
          <w:sz w:val="26"/>
          <w:szCs w:val="26"/>
          <w:rtl/>
        </w:rPr>
        <w:t>‌</w:t>
      </w:r>
      <w:r w:rsidRPr="005C75E8">
        <w:rPr>
          <w:rFonts w:cs="B Nazanin" w:hint="cs"/>
          <w:noProof/>
          <w:sz w:val="26"/>
          <w:szCs w:val="26"/>
          <w:rtl/>
        </w:rPr>
        <w:t>یابد، قیمت</w:t>
      </w:r>
      <w:r w:rsidR="0048334F" w:rsidRPr="005C75E8">
        <w:rPr>
          <w:rFonts w:cs="B Nazanin" w:hint="cs"/>
          <w:noProof/>
          <w:sz w:val="26"/>
          <w:szCs w:val="26"/>
          <w:rtl/>
        </w:rPr>
        <w:t>‌</w:t>
      </w:r>
      <w:r w:rsidRPr="005C75E8">
        <w:rPr>
          <w:rFonts w:cs="B Nazanin" w:hint="cs"/>
          <w:noProof/>
          <w:sz w:val="26"/>
          <w:szCs w:val="26"/>
          <w:rtl/>
        </w:rPr>
        <w:t>ها نیز در آن کشور گرایش به افزایش دارند. چون طلا و نقره ذخیره</w:t>
      </w:r>
      <w:r w:rsidR="0048334F" w:rsidRPr="005C75E8">
        <w:rPr>
          <w:rFonts w:cs="B Nazanin" w:hint="cs"/>
          <w:noProof/>
          <w:sz w:val="26"/>
          <w:szCs w:val="26"/>
          <w:rtl/>
        </w:rPr>
        <w:t>‌</w:t>
      </w:r>
      <w:r w:rsidRPr="005C75E8">
        <w:rPr>
          <w:rFonts w:cs="B Nazanin" w:hint="cs"/>
          <w:noProof/>
          <w:sz w:val="26"/>
          <w:szCs w:val="26"/>
          <w:rtl/>
        </w:rPr>
        <w:t>ی پول را نشان می</w:t>
      </w:r>
      <w:r w:rsidR="0048334F" w:rsidRPr="005C75E8">
        <w:rPr>
          <w:rFonts w:cs="B Nazanin" w:hint="cs"/>
          <w:noProof/>
          <w:sz w:val="26"/>
          <w:szCs w:val="26"/>
          <w:rtl/>
        </w:rPr>
        <w:t>‌</w:t>
      </w:r>
      <w:r w:rsidRPr="005C75E8">
        <w:rPr>
          <w:rFonts w:cs="B Nazanin" w:hint="cs"/>
          <w:noProof/>
          <w:sz w:val="26"/>
          <w:szCs w:val="26"/>
          <w:rtl/>
        </w:rPr>
        <w:t>دهند، این بدان معناست که هرچه این فلزات که یک کشور از صادرات انباشته می</w:t>
      </w:r>
      <w:r w:rsidR="0048334F" w:rsidRPr="005C75E8">
        <w:rPr>
          <w:rFonts w:cs="B Nazanin" w:hint="cs"/>
          <w:noProof/>
          <w:sz w:val="26"/>
          <w:szCs w:val="26"/>
          <w:rtl/>
        </w:rPr>
        <w:t>‌</w:t>
      </w:r>
      <w:r w:rsidRPr="005C75E8">
        <w:rPr>
          <w:rFonts w:cs="B Nazanin" w:hint="cs"/>
          <w:noProof/>
          <w:sz w:val="26"/>
          <w:szCs w:val="26"/>
          <w:rtl/>
        </w:rPr>
        <w:t>کند، بیشتر باشند، قیمت</w:t>
      </w:r>
      <w:r w:rsidR="0048334F" w:rsidRPr="005C75E8">
        <w:rPr>
          <w:rFonts w:cs="B Nazanin" w:hint="cs"/>
          <w:noProof/>
          <w:sz w:val="26"/>
          <w:szCs w:val="26"/>
          <w:rtl/>
        </w:rPr>
        <w:t>‌</w:t>
      </w:r>
      <w:r w:rsidRPr="005C75E8">
        <w:rPr>
          <w:rFonts w:cs="B Nazanin" w:hint="cs"/>
          <w:noProof/>
          <w:sz w:val="26"/>
          <w:szCs w:val="26"/>
          <w:rtl/>
        </w:rPr>
        <w:t>ها در این کشور بیشتر می</w:t>
      </w:r>
      <w:r w:rsidR="0048334F" w:rsidRPr="005C75E8">
        <w:rPr>
          <w:rFonts w:cs="B Nazanin" w:hint="cs"/>
          <w:noProof/>
          <w:sz w:val="26"/>
          <w:szCs w:val="26"/>
          <w:rtl/>
        </w:rPr>
        <w:t>‌</w:t>
      </w:r>
      <w:r w:rsidRPr="005C75E8">
        <w:rPr>
          <w:rFonts w:cs="B Nazanin" w:hint="cs"/>
          <w:noProof/>
          <w:sz w:val="26"/>
          <w:szCs w:val="26"/>
          <w:rtl/>
        </w:rPr>
        <w:t>شوند. ه</w:t>
      </w:r>
      <w:r w:rsidR="0048334F" w:rsidRPr="005C75E8">
        <w:rPr>
          <w:rFonts w:cs="B Nazanin" w:hint="cs"/>
          <w:noProof/>
          <w:sz w:val="26"/>
          <w:szCs w:val="26"/>
          <w:rtl/>
        </w:rPr>
        <w:t>رچه مردم به طور کلی ثروتمندتر</w:t>
      </w:r>
      <w:r w:rsidRPr="005C75E8">
        <w:rPr>
          <w:rFonts w:cs="B Nazanin" w:hint="cs"/>
          <w:noProof/>
          <w:sz w:val="26"/>
          <w:szCs w:val="26"/>
          <w:rtl/>
        </w:rPr>
        <w:t xml:space="preserve"> گردند، آن</w:t>
      </w:r>
      <w:r w:rsidR="0048334F" w:rsidRPr="005C75E8">
        <w:rPr>
          <w:rFonts w:cs="B Nazanin" w:hint="cs"/>
          <w:noProof/>
          <w:sz w:val="26"/>
          <w:szCs w:val="26"/>
          <w:rtl/>
        </w:rPr>
        <w:t>‌</w:t>
      </w:r>
      <w:r w:rsidRPr="005C75E8">
        <w:rPr>
          <w:rFonts w:cs="B Nazanin" w:hint="cs"/>
          <w:noProof/>
          <w:sz w:val="26"/>
          <w:szCs w:val="26"/>
          <w:rtl/>
        </w:rPr>
        <w:t>ها کالاها و خدمات بیشتری را می</w:t>
      </w:r>
      <w:r w:rsidR="0048334F" w:rsidRPr="005C75E8">
        <w:rPr>
          <w:rFonts w:cs="B Nazanin" w:hint="cs"/>
          <w:noProof/>
          <w:sz w:val="26"/>
          <w:szCs w:val="26"/>
          <w:rtl/>
        </w:rPr>
        <w:t>‌</w:t>
      </w:r>
      <w:r w:rsidRPr="005C75E8">
        <w:rPr>
          <w:rFonts w:cs="B Nazanin" w:hint="cs"/>
          <w:noProof/>
          <w:sz w:val="26"/>
          <w:szCs w:val="26"/>
          <w:rtl/>
        </w:rPr>
        <w:t>خرند. از این رو</w:t>
      </w:r>
      <w:r w:rsidR="0048334F" w:rsidRPr="005C75E8">
        <w:rPr>
          <w:rFonts w:cs="B Nazanin" w:hint="cs"/>
          <w:noProof/>
          <w:sz w:val="26"/>
          <w:szCs w:val="26"/>
          <w:rtl/>
        </w:rPr>
        <w:t>، هنگامی که تقاضا برای این کالا</w:t>
      </w:r>
      <w:r w:rsidRPr="005C75E8">
        <w:rPr>
          <w:rFonts w:cs="B Nazanin" w:hint="cs"/>
          <w:noProof/>
          <w:sz w:val="26"/>
          <w:szCs w:val="26"/>
          <w:rtl/>
        </w:rPr>
        <w:t>ها و خدمات افزایش می</w:t>
      </w:r>
      <w:r w:rsidR="0048334F" w:rsidRPr="005C75E8">
        <w:rPr>
          <w:rFonts w:cs="B Nazanin" w:hint="cs"/>
          <w:noProof/>
          <w:sz w:val="26"/>
          <w:szCs w:val="26"/>
          <w:rtl/>
        </w:rPr>
        <w:t>‌</w:t>
      </w:r>
      <w:r w:rsidRPr="005C75E8">
        <w:rPr>
          <w:rFonts w:cs="B Nazanin" w:hint="cs"/>
          <w:noProof/>
          <w:sz w:val="26"/>
          <w:szCs w:val="26"/>
          <w:rtl/>
        </w:rPr>
        <w:t>یابند، قیمت</w:t>
      </w:r>
      <w:r w:rsidR="0048334F" w:rsidRPr="005C75E8">
        <w:rPr>
          <w:rFonts w:cs="B Nazanin" w:hint="cs"/>
          <w:noProof/>
          <w:sz w:val="26"/>
          <w:szCs w:val="26"/>
          <w:rtl/>
        </w:rPr>
        <w:t>‌</w:t>
      </w:r>
      <w:r w:rsidRPr="005C75E8">
        <w:rPr>
          <w:rFonts w:cs="B Nazanin" w:hint="cs"/>
          <w:noProof/>
          <w:sz w:val="26"/>
          <w:szCs w:val="26"/>
          <w:rtl/>
        </w:rPr>
        <w:t>ها نیز افزایش می</w:t>
      </w:r>
      <w:r w:rsidR="0048334F" w:rsidRPr="005C75E8">
        <w:rPr>
          <w:rFonts w:cs="B Nazanin" w:hint="cs"/>
          <w:noProof/>
          <w:sz w:val="26"/>
          <w:szCs w:val="26"/>
          <w:rtl/>
        </w:rPr>
        <w:t>‌</w:t>
      </w:r>
      <w:r w:rsidRPr="005C75E8">
        <w:rPr>
          <w:rFonts w:cs="B Nazanin" w:hint="cs"/>
          <w:noProof/>
          <w:sz w:val="26"/>
          <w:szCs w:val="26"/>
          <w:rtl/>
        </w:rPr>
        <w:t>یابند.</w:t>
      </w:r>
    </w:p>
    <w:p w14:paraId="13F50926" w14:textId="190FB81E" w:rsidR="005E453B" w:rsidRDefault="005E453B" w:rsidP="00D71588">
      <w:pPr>
        <w:spacing w:line="240" w:lineRule="auto"/>
        <w:jc w:val="both"/>
        <w:rPr>
          <w:rFonts w:cs="B Nazanin"/>
          <w:noProof/>
          <w:sz w:val="26"/>
          <w:szCs w:val="26"/>
          <w:rtl/>
        </w:rPr>
      </w:pPr>
      <w:r w:rsidRPr="005C75E8">
        <w:rPr>
          <w:rFonts w:cs="B Nazanin" w:hint="cs"/>
          <w:noProof/>
          <w:sz w:val="26"/>
          <w:szCs w:val="26"/>
          <w:rtl/>
        </w:rPr>
        <w:t xml:space="preserve"> اما، تأثیر آن بر تجارت چیست؟ در نظر بگیرید اگر فرانسه و آلمان شرکای تجاری بودند و فرانسه تراز بازرگانی مساعد</w:t>
      </w:r>
      <w:r w:rsidR="00D71588" w:rsidRPr="005C75E8">
        <w:rPr>
          <w:rFonts w:cs="B Nazanin" w:hint="cs"/>
          <w:noProof/>
          <w:sz w:val="26"/>
          <w:szCs w:val="26"/>
          <w:rtl/>
        </w:rPr>
        <w:t>تر</w:t>
      </w:r>
      <w:r w:rsidRPr="005C75E8">
        <w:rPr>
          <w:rFonts w:cs="B Nazanin" w:hint="cs"/>
          <w:noProof/>
          <w:sz w:val="26"/>
          <w:szCs w:val="26"/>
          <w:rtl/>
        </w:rPr>
        <w:t>ی با آلمان داشت (فرانسه بیشتر به آلمان صادر</w:t>
      </w:r>
      <w:r w:rsidR="00D71588" w:rsidRPr="005C75E8">
        <w:rPr>
          <w:rFonts w:cs="B Nazanin" w:hint="cs"/>
          <w:noProof/>
          <w:sz w:val="26"/>
          <w:szCs w:val="26"/>
          <w:rtl/>
        </w:rPr>
        <w:t>ات</w:t>
      </w:r>
      <w:r w:rsidRPr="005C75E8">
        <w:rPr>
          <w:rFonts w:cs="B Nazanin" w:hint="cs"/>
          <w:noProof/>
          <w:sz w:val="26"/>
          <w:szCs w:val="26"/>
          <w:rtl/>
        </w:rPr>
        <w:t xml:space="preserve"> می</w:t>
      </w:r>
      <w:r w:rsidR="00D71588" w:rsidRPr="005C75E8">
        <w:rPr>
          <w:rFonts w:cs="B Nazanin" w:hint="cs"/>
          <w:noProof/>
          <w:sz w:val="26"/>
          <w:szCs w:val="26"/>
          <w:rtl/>
        </w:rPr>
        <w:t>‌</w:t>
      </w:r>
      <w:r w:rsidRPr="005C75E8">
        <w:rPr>
          <w:rFonts w:cs="B Nazanin" w:hint="cs"/>
          <w:noProof/>
          <w:sz w:val="26"/>
          <w:szCs w:val="26"/>
          <w:rtl/>
        </w:rPr>
        <w:t>کند تا آلمان به فرانسه). هنگامی که فرانسه طلا و نقره را انباشته می</w:t>
      </w:r>
      <w:r w:rsidR="00D71588" w:rsidRPr="005C75E8">
        <w:rPr>
          <w:rFonts w:cs="B Nazanin" w:hint="cs"/>
          <w:noProof/>
          <w:sz w:val="26"/>
          <w:szCs w:val="26"/>
          <w:rtl/>
        </w:rPr>
        <w:t>‌</w:t>
      </w:r>
      <w:r w:rsidRPr="005C75E8">
        <w:rPr>
          <w:rFonts w:cs="B Nazanin" w:hint="cs"/>
          <w:noProof/>
          <w:sz w:val="26"/>
          <w:szCs w:val="26"/>
          <w:rtl/>
        </w:rPr>
        <w:t>کند، ذخیره</w:t>
      </w:r>
      <w:r w:rsidR="00D71588" w:rsidRPr="005C75E8">
        <w:rPr>
          <w:rFonts w:cs="B Nazanin" w:hint="cs"/>
          <w:noProof/>
          <w:sz w:val="26"/>
          <w:szCs w:val="26"/>
          <w:rtl/>
        </w:rPr>
        <w:t>‌</w:t>
      </w:r>
      <w:r w:rsidRPr="005C75E8">
        <w:rPr>
          <w:rFonts w:cs="B Nazanin" w:hint="cs"/>
          <w:noProof/>
          <w:sz w:val="26"/>
          <w:szCs w:val="26"/>
          <w:rtl/>
        </w:rPr>
        <w:t>ی پولش و از این رو قیمت</w:t>
      </w:r>
      <w:r w:rsidR="00D71588" w:rsidRPr="005C75E8">
        <w:rPr>
          <w:rFonts w:cs="B Nazanin" w:hint="cs"/>
          <w:noProof/>
          <w:sz w:val="26"/>
          <w:szCs w:val="26"/>
          <w:rtl/>
        </w:rPr>
        <w:t>‌</w:t>
      </w:r>
      <w:r w:rsidRPr="005C75E8">
        <w:rPr>
          <w:rFonts w:cs="B Nazanin" w:hint="cs"/>
          <w:noProof/>
          <w:sz w:val="26"/>
          <w:szCs w:val="26"/>
          <w:rtl/>
        </w:rPr>
        <w:t>ها در فرانسه افزایش خواهند یافت. این دو اثر دارد. آن کالاهای فرانسوی را برای آلمانی</w:t>
      </w:r>
      <w:r w:rsidR="00D71588" w:rsidRPr="005C75E8">
        <w:rPr>
          <w:rFonts w:cs="B Nazanin" w:hint="cs"/>
          <w:noProof/>
          <w:sz w:val="26"/>
          <w:szCs w:val="26"/>
          <w:rtl/>
        </w:rPr>
        <w:t>‌</w:t>
      </w:r>
      <w:r w:rsidRPr="005C75E8">
        <w:rPr>
          <w:rFonts w:cs="B Nazanin" w:hint="cs"/>
          <w:noProof/>
          <w:sz w:val="26"/>
          <w:szCs w:val="26"/>
          <w:rtl/>
        </w:rPr>
        <w:t>ها گرانتر می</w:t>
      </w:r>
      <w:r w:rsidR="00D71588" w:rsidRPr="005C75E8">
        <w:rPr>
          <w:rFonts w:cs="B Nazanin" w:hint="cs"/>
          <w:noProof/>
          <w:sz w:val="26"/>
          <w:szCs w:val="26"/>
          <w:rtl/>
        </w:rPr>
        <w:t>‌</w:t>
      </w:r>
      <w:r w:rsidRPr="005C75E8">
        <w:rPr>
          <w:rFonts w:cs="B Nazanin" w:hint="cs"/>
          <w:noProof/>
          <w:sz w:val="26"/>
          <w:szCs w:val="26"/>
          <w:rtl/>
        </w:rPr>
        <w:t>سازد، واردات فرانسه از آلمان را کاهش می</w:t>
      </w:r>
      <w:r w:rsidR="00D71588" w:rsidRPr="005C75E8">
        <w:rPr>
          <w:rFonts w:cs="B Nazanin" w:hint="cs"/>
          <w:noProof/>
          <w:sz w:val="26"/>
          <w:szCs w:val="26"/>
          <w:rtl/>
        </w:rPr>
        <w:t>‌</w:t>
      </w:r>
      <w:r w:rsidRPr="005C75E8">
        <w:rPr>
          <w:rFonts w:cs="B Nazanin" w:hint="cs"/>
          <w:noProof/>
          <w:sz w:val="26"/>
          <w:szCs w:val="26"/>
          <w:rtl/>
        </w:rPr>
        <w:t>دهد و آن کالاهای آلمانی را برای فرانسوی ها ارزان</w:t>
      </w:r>
      <w:r w:rsidR="00D71588" w:rsidRPr="005C75E8">
        <w:rPr>
          <w:rFonts w:cs="B Nazanin" w:hint="cs"/>
          <w:noProof/>
          <w:sz w:val="26"/>
          <w:szCs w:val="26"/>
          <w:rtl/>
        </w:rPr>
        <w:t>‌</w:t>
      </w:r>
      <w:r w:rsidRPr="005C75E8">
        <w:rPr>
          <w:rFonts w:cs="B Nazanin" w:hint="cs"/>
          <w:noProof/>
          <w:sz w:val="26"/>
          <w:szCs w:val="26"/>
          <w:rtl/>
        </w:rPr>
        <w:t>تر می</w:t>
      </w:r>
      <w:r w:rsidR="00D71588" w:rsidRPr="005C75E8">
        <w:rPr>
          <w:rFonts w:cs="B Nazanin" w:hint="cs"/>
          <w:noProof/>
          <w:sz w:val="26"/>
          <w:szCs w:val="26"/>
          <w:rtl/>
        </w:rPr>
        <w:t>‌</w:t>
      </w:r>
      <w:r w:rsidRPr="005C75E8">
        <w:rPr>
          <w:rFonts w:cs="B Nazanin" w:hint="cs"/>
          <w:noProof/>
          <w:sz w:val="26"/>
          <w:szCs w:val="26"/>
          <w:rtl/>
        </w:rPr>
        <w:t>سازد و واردات آلمانی ها از فرانسه را افزایش می</w:t>
      </w:r>
      <w:r w:rsidR="00D71588" w:rsidRPr="005C75E8">
        <w:rPr>
          <w:rFonts w:cs="B Nazanin" w:hint="cs"/>
          <w:noProof/>
          <w:sz w:val="26"/>
          <w:szCs w:val="26"/>
          <w:rtl/>
        </w:rPr>
        <w:t>‌</w:t>
      </w:r>
      <w:r w:rsidRPr="005C75E8">
        <w:rPr>
          <w:rFonts w:cs="B Nazanin" w:hint="cs"/>
          <w:noProof/>
          <w:sz w:val="26"/>
          <w:szCs w:val="26"/>
          <w:rtl/>
        </w:rPr>
        <w:t xml:space="preserve">دهد. نتیجه این است که در </w:t>
      </w:r>
      <w:r w:rsidR="00D71588" w:rsidRPr="005C75E8">
        <w:rPr>
          <w:rFonts w:cs="B Nazanin" w:hint="cs"/>
          <w:noProof/>
          <w:sz w:val="26"/>
          <w:szCs w:val="26"/>
          <w:rtl/>
        </w:rPr>
        <w:t>پایان</w:t>
      </w:r>
      <w:r w:rsidRPr="005C75E8">
        <w:rPr>
          <w:rFonts w:cs="B Nazanin" w:hint="cs"/>
          <w:noProof/>
          <w:sz w:val="26"/>
          <w:szCs w:val="26"/>
          <w:rtl/>
        </w:rPr>
        <w:t xml:space="preserve"> مازادهای تجارت ناپدید می</w:t>
      </w:r>
      <w:r w:rsidR="00D71588" w:rsidRPr="005C75E8">
        <w:rPr>
          <w:rFonts w:cs="B Nazanin" w:hint="cs"/>
          <w:noProof/>
          <w:sz w:val="26"/>
          <w:szCs w:val="26"/>
          <w:rtl/>
        </w:rPr>
        <w:t>‌</w:t>
      </w:r>
      <w:r w:rsidRPr="005C75E8">
        <w:rPr>
          <w:rFonts w:cs="B Nazanin" w:hint="cs"/>
          <w:noProof/>
          <w:sz w:val="26"/>
          <w:szCs w:val="26"/>
          <w:rtl/>
        </w:rPr>
        <w:t>شوند و سیاست</w:t>
      </w:r>
      <w:r w:rsidR="00D71588" w:rsidRPr="005C75E8">
        <w:rPr>
          <w:rFonts w:cs="B Nazanin" w:hint="cs"/>
          <w:noProof/>
          <w:sz w:val="26"/>
          <w:szCs w:val="26"/>
          <w:rtl/>
        </w:rPr>
        <w:t>‌</w:t>
      </w:r>
      <w:r w:rsidRPr="005C75E8">
        <w:rPr>
          <w:rFonts w:cs="B Nazanin" w:hint="cs"/>
          <w:noProof/>
          <w:sz w:val="26"/>
          <w:szCs w:val="26"/>
          <w:rtl/>
        </w:rPr>
        <w:t>های سوداگری فقط یک مزیت کوتاه مدت را برای یک کشور فراهم می</w:t>
      </w:r>
      <w:r w:rsidR="00D71588" w:rsidRPr="005C75E8">
        <w:rPr>
          <w:rFonts w:cs="B Nazanin" w:hint="cs"/>
          <w:noProof/>
          <w:sz w:val="26"/>
          <w:szCs w:val="26"/>
          <w:rtl/>
        </w:rPr>
        <w:t>‌</w:t>
      </w:r>
      <w:r w:rsidRPr="005C75E8">
        <w:rPr>
          <w:rFonts w:cs="B Nazanin" w:hint="cs"/>
          <w:noProof/>
          <w:sz w:val="26"/>
          <w:szCs w:val="26"/>
          <w:rtl/>
        </w:rPr>
        <w:t>سازند.</w:t>
      </w:r>
    </w:p>
    <w:p w14:paraId="0B1713AB" w14:textId="0F5A4684" w:rsidR="005C75E8" w:rsidRDefault="005C75E8" w:rsidP="00D71588">
      <w:pPr>
        <w:spacing w:line="240" w:lineRule="auto"/>
        <w:jc w:val="both"/>
        <w:rPr>
          <w:rFonts w:cs="B Nazanin"/>
          <w:noProof/>
          <w:sz w:val="26"/>
          <w:szCs w:val="26"/>
          <w:rtl/>
        </w:rPr>
      </w:pPr>
    </w:p>
    <w:p w14:paraId="154FDCB2" w14:textId="77777777" w:rsidR="005C75E8" w:rsidRPr="005C75E8" w:rsidRDefault="005C75E8" w:rsidP="00D71588">
      <w:pPr>
        <w:spacing w:line="240" w:lineRule="auto"/>
        <w:jc w:val="both"/>
        <w:rPr>
          <w:rFonts w:cs="B Nazanin"/>
          <w:noProof/>
          <w:sz w:val="26"/>
          <w:szCs w:val="26"/>
          <w:rtl/>
        </w:rPr>
      </w:pPr>
    </w:p>
    <w:p w14:paraId="3A6CC1A9" w14:textId="7016ED82" w:rsidR="005E453B" w:rsidRDefault="005E453B" w:rsidP="007F6211">
      <w:pPr>
        <w:spacing w:line="240" w:lineRule="auto"/>
        <w:jc w:val="both"/>
        <w:rPr>
          <w:rFonts w:cs="B Titr"/>
          <w:sz w:val="24"/>
          <w:szCs w:val="24"/>
          <w:rtl/>
        </w:rPr>
      </w:pPr>
      <w:r w:rsidRPr="00616B2F">
        <w:rPr>
          <w:rFonts w:cs="B Titr" w:hint="cs"/>
          <w:sz w:val="24"/>
          <w:szCs w:val="24"/>
          <w:rtl/>
        </w:rPr>
        <w:lastRenderedPageBreak/>
        <w:t>شالوده های نظریه ی تجارت مدرن</w:t>
      </w:r>
    </w:p>
    <w:p w14:paraId="3AA2770F" w14:textId="1B2DF411" w:rsidR="00FC1655" w:rsidRPr="00663ECE" w:rsidRDefault="00FC1655" w:rsidP="007F6211">
      <w:pPr>
        <w:spacing w:line="240" w:lineRule="auto"/>
        <w:jc w:val="both"/>
        <w:rPr>
          <w:rFonts w:cs="B Titr"/>
          <w:sz w:val="24"/>
          <w:szCs w:val="24"/>
          <w:rtl/>
        </w:rPr>
      </w:pPr>
      <w:bookmarkStart w:id="76" w:name="_Hlk189388311"/>
      <w:r w:rsidRPr="00663ECE">
        <w:rPr>
          <w:rFonts w:cs="B Titr" w:hint="cs"/>
          <w:sz w:val="24"/>
          <w:szCs w:val="24"/>
          <w:rtl/>
        </w:rPr>
        <w:t>مزیت مطلق آدام اسمیت</w:t>
      </w:r>
    </w:p>
    <w:bookmarkEnd w:id="76"/>
    <w:p w14:paraId="4866754B" w14:textId="77777777" w:rsidR="005E453B" w:rsidRPr="005C75E8" w:rsidRDefault="005E453B" w:rsidP="00C225EE">
      <w:pPr>
        <w:spacing w:line="240" w:lineRule="auto"/>
        <w:jc w:val="both"/>
        <w:rPr>
          <w:rFonts w:cs="B Nazanin"/>
          <w:noProof/>
          <w:sz w:val="26"/>
          <w:szCs w:val="26"/>
          <w:rtl/>
        </w:rPr>
      </w:pPr>
      <w:r w:rsidRPr="005C75E8">
        <w:rPr>
          <w:rFonts w:cs="B Nazanin" w:hint="cs"/>
          <w:noProof/>
          <w:sz w:val="26"/>
          <w:szCs w:val="26"/>
          <w:rtl/>
        </w:rPr>
        <w:t xml:space="preserve">در سال 1776، </w:t>
      </w:r>
      <w:r w:rsidR="00C225EE" w:rsidRPr="005C75E8">
        <w:rPr>
          <w:rFonts w:cs="B Nazanin" w:hint="cs"/>
          <w:noProof/>
          <w:sz w:val="26"/>
          <w:szCs w:val="26"/>
          <w:rtl/>
        </w:rPr>
        <w:t>آدام اسمیت کتاب معروفش، ثروت ملل</w:t>
      </w:r>
      <w:r w:rsidR="00C225EE" w:rsidRPr="005C75E8">
        <w:rPr>
          <w:rStyle w:val="FootnoteReference"/>
          <w:rFonts w:cs="B Nazanin"/>
          <w:noProof/>
          <w:sz w:val="26"/>
          <w:szCs w:val="26"/>
          <w:rtl/>
        </w:rPr>
        <w:footnoteReference w:id="179"/>
      </w:r>
      <w:r w:rsidRPr="005C75E8">
        <w:rPr>
          <w:rFonts w:cs="B Nazanin" w:hint="cs"/>
          <w:noProof/>
          <w:sz w:val="26"/>
          <w:szCs w:val="26"/>
          <w:rtl/>
        </w:rPr>
        <w:t xml:space="preserve"> را منتشر کرد. او در این کتاب به عقیده</w:t>
      </w:r>
      <w:r w:rsidR="00C225EE" w:rsidRPr="005C75E8">
        <w:rPr>
          <w:rFonts w:cs="B Nazanin" w:hint="cs"/>
          <w:noProof/>
          <w:sz w:val="26"/>
          <w:szCs w:val="26"/>
          <w:rtl/>
        </w:rPr>
        <w:t>‌</w:t>
      </w:r>
      <w:r w:rsidRPr="005C75E8">
        <w:rPr>
          <w:rFonts w:cs="B Nazanin" w:hint="cs"/>
          <w:noProof/>
          <w:sz w:val="26"/>
          <w:szCs w:val="26"/>
          <w:rtl/>
        </w:rPr>
        <w:t>ی سوداگری که میزان ثروت در جهان ثابت است و مازادها یا کسری</w:t>
      </w:r>
      <w:r w:rsidR="00C225EE" w:rsidRPr="005C75E8">
        <w:rPr>
          <w:rFonts w:cs="B Nazanin" w:hint="cs"/>
          <w:noProof/>
          <w:sz w:val="26"/>
          <w:szCs w:val="26"/>
          <w:rtl/>
        </w:rPr>
        <w:t>‌</w:t>
      </w:r>
      <w:r w:rsidRPr="005C75E8">
        <w:rPr>
          <w:rFonts w:cs="B Nazanin" w:hint="cs"/>
          <w:noProof/>
          <w:sz w:val="26"/>
          <w:szCs w:val="26"/>
          <w:rtl/>
        </w:rPr>
        <w:t>های تجارت یک بازی در نهایت صفر است و در</w:t>
      </w:r>
      <w:r w:rsidR="00C225EE" w:rsidRPr="005C75E8">
        <w:rPr>
          <w:rFonts w:cs="B Nazanin" w:hint="cs"/>
          <w:noProof/>
          <w:sz w:val="26"/>
          <w:szCs w:val="26"/>
          <w:rtl/>
        </w:rPr>
        <w:t xml:space="preserve"> </w:t>
      </w:r>
      <w:r w:rsidRPr="005C75E8">
        <w:rPr>
          <w:rFonts w:cs="B Nazanin" w:hint="cs"/>
          <w:noProof/>
          <w:sz w:val="26"/>
          <w:szCs w:val="26"/>
          <w:rtl/>
        </w:rPr>
        <w:t>آن یک شریک تجاری باید به هزینه</w:t>
      </w:r>
      <w:r w:rsidR="00C225EE" w:rsidRPr="005C75E8">
        <w:rPr>
          <w:rFonts w:cs="B Nazanin" w:hint="cs"/>
          <w:noProof/>
          <w:sz w:val="26"/>
          <w:szCs w:val="26"/>
          <w:rtl/>
        </w:rPr>
        <w:t>‌</w:t>
      </w:r>
      <w:r w:rsidRPr="005C75E8">
        <w:rPr>
          <w:rFonts w:cs="B Nazanin" w:hint="cs"/>
          <w:noProof/>
          <w:sz w:val="26"/>
          <w:szCs w:val="26"/>
          <w:rtl/>
        </w:rPr>
        <w:t>ی دیگری برنده شود، حمله کرد. اسمیت استدلال کرد که ثروت جهان ثابت نیست، زیرا هنگامی که کشورها در تجارت بین المللی درگیر می</w:t>
      </w:r>
      <w:r w:rsidR="00C225EE" w:rsidRPr="005C75E8">
        <w:rPr>
          <w:rFonts w:cs="B Nazanin" w:hint="cs"/>
          <w:noProof/>
          <w:sz w:val="26"/>
          <w:szCs w:val="26"/>
          <w:rtl/>
        </w:rPr>
        <w:t>‌</w:t>
      </w:r>
      <w:r w:rsidRPr="005C75E8">
        <w:rPr>
          <w:rFonts w:cs="B Nazanin" w:hint="cs"/>
          <w:noProof/>
          <w:sz w:val="26"/>
          <w:szCs w:val="26"/>
          <w:rtl/>
        </w:rPr>
        <w:t>شوند</w:t>
      </w:r>
      <w:r w:rsidR="00C225EE" w:rsidRPr="005C75E8">
        <w:rPr>
          <w:rFonts w:cs="B Nazanin" w:hint="cs"/>
          <w:noProof/>
          <w:sz w:val="26"/>
          <w:szCs w:val="26"/>
          <w:rtl/>
        </w:rPr>
        <w:t>،</w:t>
      </w:r>
      <w:r w:rsidRPr="005C75E8">
        <w:rPr>
          <w:rFonts w:cs="B Nazanin" w:hint="cs"/>
          <w:noProof/>
          <w:sz w:val="26"/>
          <w:szCs w:val="26"/>
          <w:rtl/>
        </w:rPr>
        <w:t xml:space="preserve"> بهره</w:t>
      </w:r>
      <w:r w:rsidR="00C225EE" w:rsidRPr="005C75E8">
        <w:rPr>
          <w:rFonts w:cs="B Nazanin" w:hint="cs"/>
          <w:noProof/>
          <w:sz w:val="26"/>
          <w:szCs w:val="26"/>
          <w:rtl/>
        </w:rPr>
        <w:t>‌</w:t>
      </w:r>
      <w:r w:rsidRPr="005C75E8">
        <w:rPr>
          <w:rFonts w:cs="B Nazanin" w:hint="cs"/>
          <w:noProof/>
          <w:sz w:val="26"/>
          <w:szCs w:val="26"/>
          <w:rtl/>
        </w:rPr>
        <w:t>وری جهان افزایش می</w:t>
      </w:r>
      <w:r w:rsidR="00C225EE" w:rsidRPr="005C75E8">
        <w:rPr>
          <w:rFonts w:cs="B Nazanin" w:hint="cs"/>
          <w:noProof/>
          <w:sz w:val="26"/>
          <w:szCs w:val="26"/>
          <w:rtl/>
        </w:rPr>
        <w:t>‌</w:t>
      </w:r>
      <w:r w:rsidRPr="005C75E8">
        <w:rPr>
          <w:rFonts w:cs="B Nazanin" w:hint="cs"/>
          <w:noProof/>
          <w:sz w:val="26"/>
          <w:szCs w:val="26"/>
          <w:rtl/>
        </w:rPr>
        <w:t>یابد (هر کسی ثروتمندتر است). این بدان خاطر روی می</w:t>
      </w:r>
      <w:r w:rsidR="00C225EE" w:rsidRPr="005C75E8">
        <w:rPr>
          <w:rFonts w:cs="B Nazanin" w:hint="cs"/>
          <w:noProof/>
          <w:sz w:val="26"/>
          <w:szCs w:val="26"/>
          <w:rtl/>
        </w:rPr>
        <w:t>‌</w:t>
      </w:r>
      <w:r w:rsidRPr="005C75E8">
        <w:rPr>
          <w:rFonts w:cs="B Nazanin" w:hint="cs"/>
          <w:noProof/>
          <w:sz w:val="26"/>
          <w:szCs w:val="26"/>
          <w:rtl/>
        </w:rPr>
        <w:t>دهد که هر کشور آنچه را انجام می</w:t>
      </w:r>
      <w:r w:rsidR="00C225EE" w:rsidRPr="005C75E8">
        <w:rPr>
          <w:rFonts w:cs="B Nazanin" w:hint="cs"/>
          <w:noProof/>
          <w:sz w:val="26"/>
          <w:szCs w:val="26"/>
          <w:rtl/>
        </w:rPr>
        <w:t>‌</w:t>
      </w:r>
      <w:r w:rsidRPr="005C75E8">
        <w:rPr>
          <w:rFonts w:cs="B Nazanin" w:hint="cs"/>
          <w:noProof/>
          <w:sz w:val="26"/>
          <w:szCs w:val="26"/>
          <w:rtl/>
        </w:rPr>
        <w:t xml:space="preserve">دهد به کارآمدترین شکل </w:t>
      </w:r>
      <w:r w:rsidR="00C225EE" w:rsidRPr="005C75E8">
        <w:rPr>
          <w:rFonts w:cs="B Nazanin" w:hint="cs"/>
          <w:noProof/>
          <w:sz w:val="26"/>
          <w:szCs w:val="26"/>
          <w:rtl/>
        </w:rPr>
        <w:t>است</w:t>
      </w:r>
      <w:r w:rsidRPr="005C75E8">
        <w:rPr>
          <w:rFonts w:cs="B Nazanin" w:hint="cs"/>
          <w:noProof/>
          <w:sz w:val="26"/>
          <w:szCs w:val="26"/>
          <w:rtl/>
        </w:rPr>
        <w:t xml:space="preserve"> و منافع را</w:t>
      </w:r>
      <w:r w:rsidR="00C225EE" w:rsidRPr="005C75E8">
        <w:rPr>
          <w:rFonts w:cs="B Nazanin" w:hint="cs"/>
          <w:noProof/>
          <w:sz w:val="26"/>
          <w:szCs w:val="26"/>
          <w:rtl/>
        </w:rPr>
        <w:t xml:space="preserve"> </w:t>
      </w:r>
      <w:r w:rsidRPr="005C75E8">
        <w:rPr>
          <w:rFonts w:cs="B Nazanin" w:hint="cs"/>
          <w:noProof/>
          <w:sz w:val="26"/>
          <w:szCs w:val="26"/>
          <w:rtl/>
        </w:rPr>
        <w:t>از</w:t>
      </w:r>
      <w:r w:rsidR="00C225EE" w:rsidRPr="005C75E8">
        <w:rPr>
          <w:rFonts w:cs="B Nazanin" w:hint="cs"/>
          <w:noProof/>
          <w:sz w:val="26"/>
          <w:szCs w:val="26"/>
          <w:rtl/>
        </w:rPr>
        <w:t xml:space="preserve"> </w:t>
      </w:r>
      <w:r w:rsidRPr="005C75E8">
        <w:rPr>
          <w:rFonts w:cs="B Nazanin" w:hint="cs"/>
          <w:noProof/>
          <w:sz w:val="26"/>
          <w:szCs w:val="26"/>
          <w:rtl/>
        </w:rPr>
        <w:t>این کارآیی به همه</w:t>
      </w:r>
      <w:r w:rsidR="00C225EE" w:rsidRPr="005C75E8">
        <w:rPr>
          <w:rFonts w:cs="B Nazanin" w:hint="cs"/>
          <w:noProof/>
          <w:sz w:val="26"/>
          <w:szCs w:val="26"/>
          <w:rtl/>
        </w:rPr>
        <w:t>‌</w:t>
      </w:r>
      <w:r w:rsidRPr="005C75E8">
        <w:rPr>
          <w:rFonts w:cs="B Nazanin" w:hint="cs"/>
          <w:noProof/>
          <w:sz w:val="26"/>
          <w:szCs w:val="26"/>
          <w:rtl/>
        </w:rPr>
        <w:t>ی شرکای تجاری دیگر دست ب</w:t>
      </w:r>
      <w:r w:rsidR="00C225EE" w:rsidRPr="005C75E8">
        <w:rPr>
          <w:rFonts w:cs="B Nazanin" w:hint="cs"/>
          <w:noProof/>
          <w:sz w:val="26"/>
          <w:szCs w:val="26"/>
          <w:rtl/>
        </w:rPr>
        <w:t xml:space="preserve">ه </w:t>
      </w:r>
      <w:r w:rsidRPr="005C75E8">
        <w:rPr>
          <w:rFonts w:cs="B Nazanin" w:hint="cs"/>
          <w:noProof/>
          <w:sz w:val="26"/>
          <w:szCs w:val="26"/>
          <w:rtl/>
        </w:rPr>
        <w:t>دست می کنند. سپس، ما می توایم ببینیم این چگونه کار می</w:t>
      </w:r>
      <w:r w:rsidR="00C225EE" w:rsidRPr="005C75E8">
        <w:rPr>
          <w:rFonts w:cs="B Nazanin" w:hint="cs"/>
          <w:noProof/>
          <w:sz w:val="26"/>
          <w:szCs w:val="26"/>
          <w:rtl/>
        </w:rPr>
        <w:t>‌</w:t>
      </w:r>
      <w:r w:rsidRPr="005C75E8">
        <w:rPr>
          <w:rFonts w:cs="B Nazanin" w:hint="cs"/>
          <w:noProof/>
          <w:sz w:val="26"/>
          <w:szCs w:val="26"/>
          <w:rtl/>
        </w:rPr>
        <w:t>کند.</w:t>
      </w:r>
    </w:p>
    <w:p w14:paraId="1DAE8E59" w14:textId="4359EDB3" w:rsidR="005E453B" w:rsidRPr="005C75E8" w:rsidRDefault="005E453B" w:rsidP="00C225EE">
      <w:pPr>
        <w:spacing w:line="240" w:lineRule="auto"/>
        <w:jc w:val="both"/>
        <w:rPr>
          <w:rFonts w:cs="B Nazanin"/>
          <w:noProof/>
          <w:sz w:val="26"/>
          <w:szCs w:val="26"/>
          <w:rtl/>
        </w:rPr>
      </w:pPr>
      <w:r w:rsidRPr="005C75E8">
        <w:rPr>
          <w:rFonts w:cs="B Nazanin" w:hint="cs"/>
          <w:noProof/>
          <w:sz w:val="26"/>
          <w:szCs w:val="26"/>
          <w:rtl/>
        </w:rPr>
        <w:t xml:space="preserve"> از نظر اسمیت، سازمان در هر کشور باید در تولید آن چیزهایی که می</w:t>
      </w:r>
      <w:r w:rsidR="00C225EE" w:rsidRPr="005C75E8">
        <w:rPr>
          <w:rFonts w:cs="B Nazanin" w:hint="cs"/>
          <w:noProof/>
          <w:sz w:val="26"/>
          <w:szCs w:val="26"/>
          <w:rtl/>
        </w:rPr>
        <w:t>‌</w:t>
      </w:r>
      <w:r w:rsidRPr="005C75E8">
        <w:rPr>
          <w:rFonts w:cs="B Nazanin" w:hint="cs"/>
          <w:noProof/>
          <w:sz w:val="26"/>
          <w:szCs w:val="26"/>
          <w:rtl/>
        </w:rPr>
        <w:t>توانند با کمترین هزینه تولید کنند، متخصص شود. از دیدگاه او، هزینه</w:t>
      </w:r>
      <w:r w:rsidR="00C225EE" w:rsidRPr="005C75E8">
        <w:rPr>
          <w:rFonts w:cs="B Nazanin" w:hint="cs"/>
          <w:noProof/>
          <w:sz w:val="26"/>
          <w:szCs w:val="26"/>
          <w:rtl/>
        </w:rPr>
        <w:t>‌</w:t>
      </w:r>
      <w:r w:rsidRPr="005C75E8">
        <w:rPr>
          <w:rFonts w:cs="B Nazanin" w:hint="cs"/>
          <w:noProof/>
          <w:sz w:val="26"/>
          <w:szCs w:val="26"/>
          <w:rtl/>
        </w:rPr>
        <w:t xml:space="preserve">ها بر اساس ارزش نیروی کار هستند و هزینه برای تولید یک کالا به میزان کار برای تولید آن کالا بستگی دارد. از این رو، کشور </w:t>
      </w:r>
      <w:r w:rsidRPr="005C75E8">
        <w:rPr>
          <w:rFonts w:cs="B Nazanin"/>
          <w:noProof/>
          <w:sz w:val="26"/>
          <w:szCs w:val="26"/>
        </w:rPr>
        <w:t>A</w:t>
      </w:r>
      <w:r w:rsidRPr="005C75E8">
        <w:rPr>
          <w:rFonts w:cs="B Nazanin" w:hint="cs"/>
          <w:noProof/>
          <w:sz w:val="26"/>
          <w:szCs w:val="26"/>
          <w:rtl/>
        </w:rPr>
        <w:t xml:space="preserve"> هنگامی که واحدهای کمتری از کار را برای تولید کالا صرف می</w:t>
      </w:r>
      <w:r w:rsidR="00C225EE" w:rsidRPr="005C75E8">
        <w:rPr>
          <w:rFonts w:cs="B Nazanin" w:hint="cs"/>
          <w:noProof/>
          <w:sz w:val="26"/>
          <w:szCs w:val="26"/>
          <w:rtl/>
        </w:rPr>
        <w:t>‌</w:t>
      </w:r>
      <w:r w:rsidRPr="005C75E8">
        <w:rPr>
          <w:rFonts w:cs="B Nazanin" w:hint="cs"/>
          <w:noProof/>
          <w:sz w:val="26"/>
          <w:szCs w:val="26"/>
          <w:rtl/>
        </w:rPr>
        <w:t xml:space="preserve">کند نسبت به کشور </w:t>
      </w:r>
      <w:r w:rsidRPr="005C75E8">
        <w:rPr>
          <w:rFonts w:cs="B Nazanin"/>
          <w:noProof/>
          <w:sz w:val="26"/>
          <w:szCs w:val="26"/>
        </w:rPr>
        <w:t>B</w:t>
      </w:r>
      <w:r w:rsidRPr="005C75E8">
        <w:rPr>
          <w:rFonts w:cs="B Nazanin" w:hint="cs"/>
          <w:noProof/>
          <w:sz w:val="26"/>
          <w:szCs w:val="26"/>
          <w:rtl/>
        </w:rPr>
        <w:t xml:space="preserve"> یک مزیت مطلق در تولید یک کالا دارد. به گفته</w:t>
      </w:r>
      <w:r w:rsidR="00C225EE" w:rsidRPr="005C75E8">
        <w:rPr>
          <w:rFonts w:cs="B Nazanin" w:hint="cs"/>
          <w:noProof/>
          <w:sz w:val="26"/>
          <w:szCs w:val="26"/>
          <w:rtl/>
        </w:rPr>
        <w:t>‌</w:t>
      </w:r>
      <w:r w:rsidRPr="005C75E8">
        <w:rPr>
          <w:rFonts w:cs="B Nazanin" w:hint="cs"/>
          <w:noProof/>
          <w:sz w:val="26"/>
          <w:szCs w:val="26"/>
          <w:rtl/>
        </w:rPr>
        <w:t>ی اسمیت، برای اینکه جهان از مزیت های مطلق سود ببرد، یک کشور باید کالاهایی را تولید کند که برایشان مزیت</w:t>
      </w:r>
      <w:r w:rsidR="00C225EE" w:rsidRPr="005C75E8">
        <w:rPr>
          <w:rFonts w:cs="B Nazanin" w:hint="cs"/>
          <w:noProof/>
          <w:sz w:val="26"/>
          <w:szCs w:val="26"/>
          <w:rtl/>
        </w:rPr>
        <w:t>‌</w:t>
      </w:r>
      <w:r w:rsidRPr="005C75E8">
        <w:rPr>
          <w:rFonts w:cs="B Nazanin" w:hint="cs"/>
          <w:noProof/>
          <w:sz w:val="26"/>
          <w:szCs w:val="26"/>
          <w:rtl/>
        </w:rPr>
        <w:t>های مطلق دارد و کالاهایی را وارد کند که در آن</w:t>
      </w:r>
      <w:r w:rsidR="000A6378" w:rsidRPr="005C75E8">
        <w:rPr>
          <w:rFonts w:cs="B Nazanin" w:hint="cs"/>
          <w:noProof/>
          <w:sz w:val="26"/>
          <w:szCs w:val="26"/>
          <w:rtl/>
        </w:rPr>
        <w:t>‌</w:t>
      </w:r>
      <w:r w:rsidRPr="005C75E8">
        <w:rPr>
          <w:rFonts w:cs="B Nazanin" w:hint="cs"/>
          <w:noProof/>
          <w:sz w:val="26"/>
          <w:szCs w:val="26"/>
          <w:rtl/>
        </w:rPr>
        <w:t>ها برایش مزیت</w:t>
      </w:r>
      <w:r w:rsidR="00C225EE" w:rsidRPr="005C75E8">
        <w:rPr>
          <w:rFonts w:cs="B Nazanin" w:hint="cs"/>
          <w:noProof/>
          <w:sz w:val="26"/>
          <w:szCs w:val="26"/>
          <w:rtl/>
        </w:rPr>
        <w:t>‌</w:t>
      </w:r>
      <w:r w:rsidRPr="005C75E8">
        <w:rPr>
          <w:rFonts w:cs="B Nazanin" w:hint="cs"/>
          <w:noProof/>
          <w:sz w:val="26"/>
          <w:szCs w:val="26"/>
          <w:rtl/>
        </w:rPr>
        <w:t xml:space="preserve">های مطلق وجود </w:t>
      </w:r>
      <w:r w:rsidR="00C225EE" w:rsidRPr="005C75E8">
        <w:rPr>
          <w:rFonts w:cs="B Nazanin" w:hint="cs"/>
          <w:noProof/>
          <w:sz w:val="26"/>
          <w:szCs w:val="26"/>
          <w:rtl/>
        </w:rPr>
        <w:t>ن</w:t>
      </w:r>
      <w:r w:rsidRPr="005C75E8">
        <w:rPr>
          <w:rFonts w:cs="B Nazanin" w:hint="cs"/>
          <w:noProof/>
          <w:sz w:val="26"/>
          <w:szCs w:val="26"/>
          <w:rtl/>
        </w:rPr>
        <w:t>دارد.</w:t>
      </w:r>
    </w:p>
    <w:p w14:paraId="4C97A67A" w14:textId="77777777" w:rsidR="005E453B" w:rsidRPr="005C75E8" w:rsidRDefault="005E453B" w:rsidP="008140F3">
      <w:pPr>
        <w:spacing w:line="240" w:lineRule="auto"/>
        <w:jc w:val="both"/>
        <w:rPr>
          <w:rFonts w:cs="B Nazanin"/>
          <w:noProof/>
          <w:sz w:val="26"/>
          <w:szCs w:val="26"/>
          <w:rtl/>
        </w:rPr>
      </w:pPr>
      <w:r w:rsidRPr="005C75E8">
        <w:rPr>
          <w:rFonts w:cs="B Nazanin" w:hint="cs"/>
          <w:noProof/>
          <w:sz w:val="26"/>
          <w:szCs w:val="26"/>
          <w:rtl/>
        </w:rPr>
        <w:t xml:space="preserve"> </w:t>
      </w:r>
      <w:r w:rsidR="00C225EE" w:rsidRPr="005C75E8">
        <w:rPr>
          <w:rFonts w:cs="B Nazanin" w:hint="cs"/>
          <w:noProof/>
          <w:sz w:val="26"/>
          <w:szCs w:val="26"/>
          <w:rtl/>
        </w:rPr>
        <w:t>تصور کنید</w:t>
      </w:r>
      <w:r w:rsidRPr="005C75E8">
        <w:rPr>
          <w:rFonts w:cs="B Nazanin" w:hint="cs"/>
          <w:noProof/>
          <w:sz w:val="26"/>
          <w:szCs w:val="26"/>
          <w:rtl/>
        </w:rPr>
        <w:t xml:space="preserve"> که شما و یک فرد دیگر (بنام جین) در یک جزیره گیر افتاده</w:t>
      </w:r>
      <w:r w:rsidR="00C225EE" w:rsidRPr="005C75E8">
        <w:rPr>
          <w:rFonts w:cs="B Nazanin" w:hint="cs"/>
          <w:noProof/>
          <w:sz w:val="26"/>
          <w:szCs w:val="26"/>
          <w:rtl/>
        </w:rPr>
        <w:t>‌</w:t>
      </w:r>
      <w:r w:rsidRPr="005C75E8">
        <w:rPr>
          <w:rFonts w:cs="B Nazanin" w:hint="cs"/>
          <w:noProof/>
          <w:sz w:val="26"/>
          <w:szCs w:val="26"/>
          <w:rtl/>
        </w:rPr>
        <w:t>اید. شما به یکدیگر اعتماد خیلی زیادی ندارید، بنابراین هر دوی شما سعی می کنید به تنهایی زنده بمانید. جزیره خاک حاصلخیزی دارد، بنابراین شما می توانید میوه و سبزیجات پرورش دهید و آن یک منبع خوبی از ماهی دارد بنابراین شما همچین می</w:t>
      </w:r>
      <w:r w:rsidR="00C225EE" w:rsidRPr="005C75E8">
        <w:rPr>
          <w:rFonts w:cs="B Nazanin" w:hint="cs"/>
          <w:noProof/>
          <w:sz w:val="26"/>
          <w:szCs w:val="26"/>
          <w:rtl/>
        </w:rPr>
        <w:t>‌</w:t>
      </w:r>
      <w:r w:rsidRPr="005C75E8">
        <w:rPr>
          <w:rFonts w:cs="B Nazanin" w:hint="cs"/>
          <w:noProof/>
          <w:sz w:val="26"/>
          <w:szCs w:val="26"/>
          <w:rtl/>
        </w:rPr>
        <w:t>توانید برای غذایتان ماهیگیری کنید. شما از یک خانواده</w:t>
      </w:r>
      <w:r w:rsidR="00C225EE" w:rsidRPr="005C75E8">
        <w:rPr>
          <w:rFonts w:cs="B Nazanin" w:hint="cs"/>
          <w:noProof/>
          <w:sz w:val="26"/>
          <w:szCs w:val="26"/>
          <w:rtl/>
        </w:rPr>
        <w:t>‌</w:t>
      </w:r>
      <w:r w:rsidRPr="005C75E8">
        <w:rPr>
          <w:rFonts w:cs="B Nazanin" w:hint="cs"/>
          <w:noProof/>
          <w:sz w:val="26"/>
          <w:szCs w:val="26"/>
          <w:rtl/>
        </w:rPr>
        <w:t>ی کشاورز هستید و در پرورش همه</w:t>
      </w:r>
      <w:r w:rsidR="00C225EE" w:rsidRPr="005C75E8">
        <w:rPr>
          <w:rFonts w:cs="B Nazanin" w:hint="cs"/>
          <w:noProof/>
          <w:sz w:val="26"/>
          <w:szCs w:val="26"/>
          <w:rtl/>
        </w:rPr>
        <w:t>‌</w:t>
      </w:r>
      <w:r w:rsidRPr="005C75E8">
        <w:rPr>
          <w:rFonts w:cs="B Nazanin" w:hint="cs"/>
          <w:noProof/>
          <w:sz w:val="26"/>
          <w:szCs w:val="26"/>
          <w:rtl/>
        </w:rPr>
        <w:t>ی میوه ها و سبزیجاتی که نیاز دارید موفق بوده</w:t>
      </w:r>
      <w:r w:rsidR="00C225EE" w:rsidRPr="005C75E8">
        <w:rPr>
          <w:rFonts w:cs="B Nazanin" w:hint="cs"/>
          <w:noProof/>
          <w:sz w:val="26"/>
          <w:szCs w:val="26"/>
          <w:rtl/>
        </w:rPr>
        <w:t>‌</w:t>
      </w:r>
      <w:r w:rsidRPr="005C75E8">
        <w:rPr>
          <w:rFonts w:cs="B Nazanin" w:hint="cs"/>
          <w:noProof/>
          <w:sz w:val="26"/>
          <w:szCs w:val="26"/>
          <w:rtl/>
        </w:rPr>
        <w:t>اید. متأسفانه، شما در ماهیگیری خیلی خوب نیستید و گرفتن یک ماهی میزان زیادی وقت و تلاش از شما می</w:t>
      </w:r>
      <w:r w:rsidR="00C225EE" w:rsidRPr="005C75E8">
        <w:rPr>
          <w:rFonts w:cs="B Nazanin" w:hint="cs"/>
          <w:noProof/>
          <w:sz w:val="26"/>
          <w:szCs w:val="26"/>
          <w:rtl/>
        </w:rPr>
        <w:t>‌</w:t>
      </w:r>
      <w:r w:rsidRPr="005C75E8">
        <w:rPr>
          <w:rFonts w:cs="B Nazanin" w:hint="cs"/>
          <w:noProof/>
          <w:sz w:val="26"/>
          <w:szCs w:val="26"/>
          <w:rtl/>
        </w:rPr>
        <w:t>گیرد. جین درست مشکل برعکس دارد. او اهل یک خانواده</w:t>
      </w:r>
      <w:r w:rsidR="008140F3" w:rsidRPr="005C75E8">
        <w:rPr>
          <w:rFonts w:cs="B Nazanin" w:hint="cs"/>
          <w:noProof/>
          <w:sz w:val="26"/>
          <w:szCs w:val="26"/>
          <w:rtl/>
        </w:rPr>
        <w:t>‌</w:t>
      </w:r>
      <w:r w:rsidRPr="005C75E8">
        <w:rPr>
          <w:rFonts w:cs="B Nazanin" w:hint="cs"/>
          <w:noProof/>
          <w:sz w:val="26"/>
          <w:szCs w:val="26"/>
          <w:rtl/>
        </w:rPr>
        <w:t>ی ماهیگیر است و ماهیگیریش خیلی خوب است اما او در رشد میوه</w:t>
      </w:r>
      <w:r w:rsidR="008140F3" w:rsidRPr="005C75E8">
        <w:rPr>
          <w:rFonts w:cs="B Nazanin" w:hint="cs"/>
          <w:noProof/>
          <w:sz w:val="26"/>
          <w:szCs w:val="26"/>
          <w:rtl/>
        </w:rPr>
        <w:t>‌</w:t>
      </w:r>
      <w:r w:rsidRPr="005C75E8">
        <w:rPr>
          <w:rFonts w:cs="B Nazanin" w:hint="cs"/>
          <w:noProof/>
          <w:sz w:val="26"/>
          <w:szCs w:val="26"/>
          <w:rtl/>
        </w:rPr>
        <w:t>ها و سبزیجاتش مشکل دارد.</w:t>
      </w:r>
    </w:p>
    <w:p w14:paraId="70DA6E5C" w14:textId="77777777" w:rsidR="005E453B" w:rsidRPr="005C75E8" w:rsidRDefault="005E453B" w:rsidP="00936977">
      <w:pPr>
        <w:spacing w:line="240" w:lineRule="auto"/>
        <w:jc w:val="both"/>
        <w:rPr>
          <w:rFonts w:cs="B Nazanin"/>
          <w:noProof/>
          <w:sz w:val="26"/>
          <w:szCs w:val="26"/>
          <w:rtl/>
        </w:rPr>
      </w:pPr>
      <w:r w:rsidRPr="005C75E8">
        <w:rPr>
          <w:rFonts w:cs="B Nazanin" w:hint="cs"/>
          <w:noProof/>
          <w:sz w:val="26"/>
          <w:szCs w:val="26"/>
          <w:rtl/>
        </w:rPr>
        <w:t xml:space="preserve"> او چه کار باید انجام دهد؟ به گفته</w:t>
      </w:r>
      <w:r w:rsidR="00936977" w:rsidRPr="005C75E8">
        <w:rPr>
          <w:rFonts w:cs="B Nazanin" w:hint="cs"/>
          <w:noProof/>
          <w:sz w:val="26"/>
          <w:szCs w:val="26"/>
          <w:rtl/>
        </w:rPr>
        <w:t>‌</w:t>
      </w:r>
      <w:r w:rsidRPr="005C75E8">
        <w:rPr>
          <w:rFonts w:cs="B Nazanin" w:hint="cs"/>
          <w:noProof/>
          <w:sz w:val="26"/>
          <w:szCs w:val="26"/>
          <w:rtl/>
        </w:rPr>
        <w:t>ی اسمیت شما باید در چیزی که به بهترین شکل انجام می</w:t>
      </w:r>
      <w:r w:rsidR="00936977" w:rsidRPr="005C75E8">
        <w:rPr>
          <w:rFonts w:cs="B Nazanin" w:hint="cs"/>
          <w:noProof/>
          <w:sz w:val="26"/>
          <w:szCs w:val="26"/>
          <w:rtl/>
        </w:rPr>
        <w:t>‌</w:t>
      </w:r>
      <w:r w:rsidRPr="005C75E8">
        <w:rPr>
          <w:rFonts w:cs="B Nazanin" w:hint="cs"/>
          <w:noProof/>
          <w:sz w:val="26"/>
          <w:szCs w:val="26"/>
          <w:rtl/>
        </w:rPr>
        <w:t>دهید</w:t>
      </w:r>
      <w:r w:rsidR="00936977" w:rsidRPr="005C75E8">
        <w:rPr>
          <w:rFonts w:cs="B Nazanin" w:hint="cs"/>
          <w:noProof/>
          <w:sz w:val="26"/>
          <w:szCs w:val="26"/>
          <w:rtl/>
        </w:rPr>
        <w:t xml:space="preserve"> (کشاورزی)</w:t>
      </w:r>
      <w:r w:rsidRPr="005C75E8">
        <w:rPr>
          <w:rFonts w:cs="B Nazanin" w:hint="cs"/>
          <w:noProof/>
          <w:sz w:val="26"/>
          <w:szCs w:val="26"/>
          <w:rtl/>
        </w:rPr>
        <w:t xml:space="preserve"> متخصص شوید و فرد دیگر باید در چیزی</w:t>
      </w:r>
      <w:r w:rsidR="00936977" w:rsidRPr="005C75E8">
        <w:rPr>
          <w:rFonts w:cs="B Nazanin" w:hint="cs"/>
          <w:noProof/>
          <w:sz w:val="26"/>
          <w:szCs w:val="26"/>
          <w:rtl/>
        </w:rPr>
        <w:t xml:space="preserve"> که به بهترین شکل انجام می‌دهد (ماهیگیری) </w:t>
      </w:r>
      <w:r w:rsidRPr="005C75E8">
        <w:rPr>
          <w:rFonts w:cs="B Nazanin" w:hint="cs"/>
          <w:noProof/>
          <w:sz w:val="26"/>
          <w:szCs w:val="26"/>
          <w:rtl/>
        </w:rPr>
        <w:t>متخصص شود و شما باید تجارت کنید. اگر کارها همانطوری که اسمیت پیش بینی می</w:t>
      </w:r>
      <w:r w:rsidR="00936977" w:rsidRPr="005C75E8">
        <w:rPr>
          <w:rFonts w:cs="B Nazanin" w:hint="cs"/>
          <w:noProof/>
          <w:sz w:val="26"/>
          <w:szCs w:val="26"/>
          <w:rtl/>
        </w:rPr>
        <w:t>‌کند انجام شود هر دوی شما ماهی،</w:t>
      </w:r>
      <w:r w:rsidRPr="005C75E8">
        <w:rPr>
          <w:rFonts w:cs="B Nazanin" w:hint="cs"/>
          <w:noProof/>
          <w:sz w:val="26"/>
          <w:szCs w:val="26"/>
          <w:rtl/>
        </w:rPr>
        <w:t xml:space="preserve"> میوه و سبزیجات بیشتری نسبت به قبل خواهید داشت. اکنون ما می توانیم یک مثال رسمی</w:t>
      </w:r>
      <w:r w:rsidR="00936977" w:rsidRPr="005C75E8">
        <w:rPr>
          <w:rFonts w:cs="B Nazanin" w:hint="cs"/>
          <w:noProof/>
          <w:sz w:val="26"/>
          <w:szCs w:val="26"/>
          <w:rtl/>
        </w:rPr>
        <w:t>‌</w:t>
      </w:r>
      <w:r w:rsidRPr="005C75E8">
        <w:rPr>
          <w:rFonts w:cs="B Nazanin" w:hint="cs"/>
          <w:noProof/>
          <w:sz w:val="26"/>
          <w:szCs w:val="26"/>
          <w:rtl/>
        </w:rPr>
        <w:t>تر از اینکه چگونه این اعداد کار می کنند را بررسی کنیم.</w:t>
      </w:r>
    </w:p>
    <w:p w14:paraId="06C8A9AD" w14:textId="2E93FB78" w:rsidR="005E453B" w:rsidRPr="005C75E8" w:rsidRDefault="005E453B" w:rsidP="00936977">
      <w:pPr>
        <w:spacing w:line="240" w:lineRule="auto"/>
        <w:jc w:val="both"/>
        <w:rPr>
          <w:rFonts w:cs="B Nazanin"/>
          <w:noProof/>
          <w:sz w:val="26"/>
          <w:szCs w:val="26"/>
          <w:rtl/>
        </w:rPr>
      </w:pPr>
      <w:r w:rsidRPr="005C75E8">
        <w:rPr>
          <w:rFonts w:cs="B Nazanin" w:hint="cs"/>
          <w:noProof/>
          <w:sz w:val="26"/>
          <w:szCs w:val="26"/>
          <w:rtl/>
        </w:rPr>
        <w:t xml:space="preserve"> شما می توانید منافع تجارت با استفاده از مزایای مطلق را در هزینه</w:t>
      </w:r>
      <w:r w:rsidR="00936977" w:rsidRPr="005C75E8">
        <w:rPr>
          <w:rFonts w:cs="B Nazanin" w:hint="cs"/>
          <w:noProof/>
          <w:sz w:val="26"/>
          <w:szCs w:val="26"/>
          <w:rtl/>
        </w:rPr>
        <w:t>‌</w:t>
      </w:r>
      <w:r w:rsidRPr="005C75E8">
        <w:rPr>
          <w:rFonts w:cs="B Nazanin" w:hint="cs"/>
          <w:noProof/>
          <w:sz w:val="26"/>
          <w:szCs w:val="26"/>
          <w:rtl/>
        </w:rPr>
        <w:t xml:space="preserve">های نیروی کار در مثال ساده ای از یک جهان دو محصولی در دو کشور </w:t>
      </w:r>
      <w:r w:rsidR="00936977" w:rsidRPr="005C75E8">
        <w:rPr>
          <w:rFonts w:cs="B Nazanin" w:hint="cs"/>
          <w:noProof/>
          <w:sz w:val="26"/>
          <w:szCs w:val="26"/>
          <w:rtl/>
        </w:rPr>
        <w:t xml:space="preserve">را </w:t>
      </w:r>
      <w:r w:rsidRPr="005C75E8">
        <w:rPr>
          <w:rFonts w:cs="B Nazanin" w:hint="cs"/>
          <w:noProof/>
          <w:sz w:val="26"/>
          <w:szCs w:val="26"/>
          <w:rtl/>
        </w:rPr>
        <w:t xml:space="preserve">ببینید. </w:t>
      </w:r>
      <w:r w:rsidR="00E76C03">
        <w:rPr>
          <w:rFonts w:cs="B Nazanin" w:hint="cs"/>
          <w:noProof/>
          <w:sz w:val="26"/>
          <w:szCs w:val="26"/>
          <w:rtl/>
        </w:rPr>
        <w:t xml:space="preserve">جدول </w:t>
      </w:r>
      <w:r w:rsidR="00B07F17">
        <w:rPr>
          <w:rFonts w:cs="B Nazanin" w:hint="cs"/>
          <w:noProof/>
          <w:sz w:val="26"/>
          <w:szCs w:val="26"/>
          <w:rtl/>
        </w:rPr>
        <w:t>11</w:t>
      </w:r>
      <w:r w:rsidR="00EE4C83" w:rsidRPr="005C75E8">
        <w:rPr>
          <w:rFonts w:cs="B Nazanin" w:hint="cs"/>
          <w:noProof/>
          <w:sz w:val="26"/>
          <w:szCs w:val="26"/>
          <w:rtl/>
        </w:rPr>
        <w:t xml:space="preserve"> </w:t>
      </w:r>
      <w:r w:rsidRPr="005C75E8">
        <w:rPr>
          <w:rFonts w:cs="B Nazanin" w:hint="cs"/>
          <w:noProof/>
          <w:sz w:val="26"/>
          <w:szCs w:val="26"/>
          <w:rtl/>
        </w:rPr>
        <w:t xml:space="preserve">مثالی از تولید </w:t>
      </w:r>
      <w:r w:rsidR="00E76C03">
        <w:rPr>
          <w:rFonts w:cs="B Nazanin" w:hint="cs"/>
          <w:noProof/>
          <w:sz w:val="26"/>
          <w:szCs w:val="26"/>
          <w:rtl/>
        </w:rPr>
        <w:t>نوشابه</w:t>
      </w:r>
      <w:r w:rsidRPr="005C75E8">
        <w:rPr>
          <w:rFonts w:cs="B Nazanin" w:hint="cs"/>
          <w:noProof/>
          <w:sz w:val="26"/>
          <w:szCs w:val="26"/>
          <w:rtl/>
        </w:rPr>
        <w:t xml:space="preserve"> فرانسه و تولید گندم آمریکا را نشان می دهد. کارخانجات شراب سازی فرانسه به ازای یک واحد کار 15 لیتر شراب، سه برابر 5 لیتر تولید شده </w:t>
      </w:r>
      <w:r w:rsidRPr="005C75E8">
        <w:rPr>
          <w:rFonts w:cs="B Nazanin" w:hint="cs"/>
          <w:noProof/>
          <w:sz w:val="26"/>
          <w:szCs w:val="26"/>
          <w:rtl/>
        </w:rPr>
        <w:lastRenderedPageBreak/>
        <w:t xml:space="preserve">توسط کارخانجات شراب سازی آمریکا، تولید می کنند. فرانسه یک مزیت مطلق در تولید مشروب دارد. اما، کشاورزان آمریکایی در تولید گندم کارآمدتر از کشاورزان فرانسوی هستند. آنها به اندازه دوبرابر تعداد بوشل های گندم به ازای یک واحد کار تولید شده توسط کشاورزان فرانسوی گندم تولید می کنند. همانطوری که شما می توانید در </w:t>
      </w:r>
      <w:r w:rsidR="00E76C03">
        <w:rPr>
          <w:rFonts w:cs="B Nazanin" w:hint="cs"/>
          <w:noProof/>
          <w:sz w:val="26"/>
          <w:szCs w:val="26"/>
          <w:rtl/>
        </w:rPr>
        <w:t xml:space="preserve">جدول </w:t>
      </w:r>
      <w:r w:rsidR="008874DE">
        <w:rPr>
          <w:rFonts w:cs="B Nazanin" w:hint="cs"/>
          <w:noProof/>
          <w:sz w:val="26"/>
          <w:szCs w:val="26"/>
          <w:rtl/>
        </w:rPr>
        <w:t>11</w:t>
      </w:r>
      <w:r w:rsidR="00EE4C83" w:rsidRPr="005C75E8">
        <w:rPr>
          <w:rFonts w:cs="B Nazanin" w:hint="cs"/>
          <w:noProof/>
          <w:sz w:val="26"/>
          <w:szCs w:val="26"/>
          <w:rtl/>
        </w:rPr>
        <w:t xml:space="preserve"> </w:t>
      </w:r>
      <w:r w:rsidR="00936977" w:rsidRPr="005C75E8">
        <w:rPr>
          <w:rFonts w:cs="B Nazanin" w:hint="cs"/>
          <w:noProof/>
          <w:sz w:val="26"/>
          <w:szCs w:val="26"/>
          <w:rtl/>
        </w:rPr>
        <w:t xml:space="preserve">را </w:t>
      </w:r>
      <w:r w:rsidRPr="005C75E8">
        <w:rPr>
          <w:rFonts w:cs="B Nazanin" w:hint="cs"/>
          <w:noProof/>
          <w:sz w:val="26"/>
          <w:szCs w:val="26"/>
          <w:rtl/>
        </w:rPr>
        <w:t>ببینید، اگر کشورها فقط برای مصرف گندم و شراب خودشان تولید کنند، کل تولید جهان در مثال «جهان» ما 20 لیتر شراب به ازای هر واحد کار و 30 بوشل گندم با دو واحد کار است.</w:t>
      </w:r>
    </w:p>
    <w:p w14:paraId="5B21F4D6" w14:textId="77777777" w:rsidR="00151FD3" w:rsidRPr="005C75E8" w:rsidRDefault="005E453B" w:rsidP="002F7CBF">
      <w:pPr>
        <w:spacing w:line="240" w:lineRule="auto"/>
        <w:jc w:val="both"/>
        <w:rPr>
          <w:rFonts w:cs="B Nazanin"/>
          <w:noProof/>
          <w:sz w:val="26"/>
          <w:szCs w:val="26"/>
          <w:rtl/>
        </w:rPr>
      </w:pPr>
      <w:r w:rsidRPr="005C75E8">
        <w:rPr>
          <w:rFonts w:cs="B Nazanin" w:hint="cs"/>
          <w:noProof/>
          <w:sz w:val="26"/>
          <w:szCs w:val="26"/>
          <w:rtl/>
        </w:rPr>
        <w:t xml:space="preserve"> هنگامی که ما متخصص شویم چه رخ می دهد؟ یعنی، اگر کشاورزان آمریکایی فقط گندم و کشاورزان فرانسوی فقط شراب تولید کنند، چه رخ می دهد؟ هنگامی که فرانسوی ها تولید ناکارآمد گندم خود را به تولید شراب تغییر می</w:t>
      </w:r>
      <w:r w:rsidR="00936977" w:rsidRPr="005C75E8">
        <w:rPr>
          <w:rFonts w:cs="B Nazanin" w:hint="cs"/>
          <w:noProof/>
          <w:sz w:val="26"/>
          <w:szCs w:val="26"/>
          <w:rtl/>
        </w:rPr>
        <w:t>‌</w:t>
      </w:r>
      <w:r w:rsidRPr="005C75E8">
        <w:rPr>
          <w:rFonts w:cs="B Nazanin" w:hint="cs"/>
          <w:noProof/>
          <w:sz w:val="26"/>
          <w:szCs w:val="26"/>
          <w:rtl/>
        </w:rPr>
        <w:t>دهند، برای هر واحد کار آزاد شده که قبلاً گندم تولید می</w:t>
      </w:r>
      <w:r w:rsidR="00936977" w:rsidRPr="005C75E8">
        <w:rPr>
          <w:rFonts w:cs="B Nazanin" w:hint="cs"/>
          <w:noProof/>
          <w:sz w:val="26"/>
          <w:szCs w:val="26"/>
          <w:rtl/>
        </w:rPr>
        <w:t>‌</w:t>
      </w:r>
      <w:r w:rsidRPr="005C75E8">
        <w:rPr>
          <w:rFonts w:cs="B Nazanin" w:hint="cs"/>
          <w:noProof/>
          <w:sz w:val="26"/>
          <w:szCs w:val="26"/>
          <w:rtl/>
        </w:rPr>
        <w:t>کردند 15 لیتر شراب بدست می</w:t>
      </w:r>
      <w:r w:rsidR="00936977" w:rsidRPr="005C75E8">
        <w:rPr>
          <w:rFonts w:cs="B Nazanin" w:hint="cs"/>
          <w:noProof/>
          <w:sz w:val="26"/>
          <w:szCs w:val="26"/>
          <w:rtl/>
        </w:rPr>
        <w:t>‌</w:t>
      </w:r>
      <w:r w:rsidRPr="005C75E8">
        <w:rPr>
          <w:rFonts w:cs="B Nazanin" w:hint="cs"/>
          <w:noProof/>
          <w:sz w:val="26"/>
          <w:szCs w:val="26"/>
          <w:rtl/>
        </w:rPr>
        <w:t>آورند. بطور مشابهی، هنگامی که آمریکا تولید ناکارآمد شراب خود را به تولید گندم تغییر می</w:t>
      </w:r>
      <w:r w:rsidR="00936977" w:rsidRPr="005C75E8">
        <w:rPr>
          <w:rFonts w:cs="B Nazanin" w:hint="cs"/>
          <w:noProof/>
          <w:sz w:val="26"/>
          <w:szCs w:val="26"/>
          <w:rtl/>
        </w:rPr>
        <w:t>‌</w:t>
      </w:r>
      <w:r w:rsidRPr="005C75E8">
        <w:rPr>
          <w:rFonts w:cs="B Nazanin" w:hint="cs"/>
          <w:noProof/>
          <w:sz w:val="26"/>
          <w:szCs w:val="26"/>
          <w:rtl/>
        </w:rPr>
        <w:t>دهد، 20 بوشل گندم بدست می آورد. نتیجه</w:t>
      </w:r>
      <w:r w:rsidR="00936977" w:rsidRPr="005C75E8">
        <w:rPr>
          <w:rFonts w:cs="B Nazanin" w:hint="cs"/>
          <w:noProof/>
          <w:sz w:val="26"/>
          <w:szCs w:val="26"/>
          <w:rtl/>
        </w:rPr>
        <w:t>‌</w:t>
      </w:r>
      <w:r w:rsidRPr="005C75E8">
        <w:rPr>
          <w:rFonts w:cs="B Nazanin" w:hint="cs"/>
          <w:noProof/>
          <w:sz w:val="26"/>
          <w:szCs w:val="26"/>
          <w:rtl/>
        </w:rPr>
        <w:t>ی این تغییر در تولید برای متخصص شدن در حوزه</w:t>
      </w:r>
      <w:r w:rsidR="00936977" w:rsidRPr="005C75E8">
        <w:rPr>
          <w:rFonts w:cs="B Nazanin" w:hint="cs"/>
          <w:noProof/>
          <w:sz w:val="26"/>
          <w:szCs w:val="26"/>
          <w:rtl/>
        </w:rPr>
        <w:t>‌</w:t>
      </w:r>
      <w:r w:rsidRPr="005C75E8">
        <w:rPr>
          <w:rFonts w:cs="B Nazanin" w:hint="cs"/>
          <w:noProof/>
          <w:sz w:val="26"/>
          <w:szCs w:val="26"/>
          <w:rtl/>
        </w:rPr>
        <w:t>های مزیت مطلق در بخش پایین نشان داده می شود. بدون استفاده از هر کار بیشتری، کل تولید جهان افزایش می</w:t>
      </w:r>
      <w:r w:rsidR="00936977" w:rsidRPr="005C75E8">
        <w:rPr>
          <w:rFonts w:cs="B Nazanin" w:hint="cs"/>
          <w:noProof/>
          <w:sz w:val="26"/>
          <w:szCs w:val="26"/>
          <w:rtl/>
        </w:rPr>
        <w:t>‌</w:t>
      </w:r>
      <w:r w:rsidRPr="005C75E8">
        <w:rPr>
          <w:rFonts w:cs="B Nazanin" w:hint="cs"/>
          <w:noProof/>
          <w:sz w:val="26"/>
          <w:szCs w:val="26"/>
          <w:rtl/>
        </w:rPr>
        <w:t>یابد و اگر آمریکا شراب و فرانسه گندم را وارد کند، هر کسی در آن کشورها نسبت به قبل می</w:t>
      </w:r>
      <w:r w:rsidR="00936977" w:rsidRPr="005C75E8">
        <w:rPr>
          <w:rFonts w:cs="B Nazanin" w:hint="cs"/>
          <w:noProof/>
          <w:sz w:val="26"/>
          <w:szCs w:val="26"/>
          <w:rtl/>
        </w:rPr>
        <w:t>‌</w:t>
      </w:r>
      <w:r w:rsidRPr="005C75E8">
        <w:rPr>
          <w:rFonts w:cs="B Nazanin" w:hint="cs"/>
          <w:noProof/>
          <w:sz w:val="26"/>
          <w:szCs w:val="26"/>
          <w:rtl/>
        </w:rPr>
        <w:t>تواند شراب بیشتری بنوشد و نان بیشتری بخورد.</w:t>
      </w:r>
    </w:p>
    <w:p w14:paraId="40BAAF47" w14:textId="02A6925D" w:rsidR="005E453B" w:rsidRPr="00FC1655" w:rsidRDefault="00E76C03" w:rsidP="002F7CBF">
      <w:pPr>
        <w:spacing w:line="240" w:lineRule="auto"/>
        <w:jc w:val="center"/>
        <w:rPr>
          <w:rFonts w:cs="B Nazanin"/>
          <w:b/>
          <w:bCs/>
          <w:sz w:val="20"/>
          <w:szCs w:val="20"/>
          <w:rtl/>
        </w:rPr>
      </w:pPr>
      <w:r>
        <w:rPr>
          <w:rFonts w:cs="B Nazanin" w:hint="cs"/>
          <w:b/>
          <w:bCs/>
          <w:sz w:val="20"/>
          <w:szCs w:val="20"/>
          <w:rtl/>
        </w:rPr>
        <w:t>جدول</w:t>
      </w:r>
      <w:r w:rsidR="00F14B48">
        <w:rPr>
          <w:rFonts w:cs="B Nazanin" w:hint="cs"/>
          <w:b/>
          <w:bCs/>
          <w:sz w:val="20"/>
          <w:szCs w:val="20"/>
          <w:rtl/>
        </w:rPr>
        <w:t xml:space="preserve"> </w:t>
      </w:r>
      <w:r w:rsidR="008874DE">
        <w:rPr>
          <w:rFonts w:cs="B Nazanin" w:hint="cs"/>
          <w:b/>
          <w:bCs/>
          <w:sz w:val="20"/>
          <w:szCs w:val="20"/>
          <w:rtl/>
        </w:rPr>
        <w:t>11</w:t>
      </w:r>
      <w:r>
        <w:rPr>
          <w:rFonts w:cs="B Nazanin" w:hint="cs"/>
          <w:b/>
          <w:bCs/>
          <w:sz w:val="20"/>
          <w:szCs w:val="20"/>
          <w:rtl/>
        </w:rPr>
        <w:t xml:space="preserve"> :</w:t>
      </w:r>
      <w:r w:rsidR="00EE4C83">
        <w:rPr>
          <w:rFonts w:cs="B Nazanin" w:hint="cs"/>
          <w:b/>
          <w:bCs/>
          <w:sz w:val="20"/>
          <w:szCs w:val="20"/>
          <w:rtl/>
        </w:rPr>
        <w:t xml:space="preserve"> </w:t>
      </w:r>
      <w:r w:rsidR="005E453B" w:rsidRPr="00FC1655">
        <w:rPr>
          <w:rFonts w:cs="B Nazanin" w:hint="cs"/>
          <w:b/>
          <w:bCs/>
          <w:sz w:val="20"/>
          <w:szCs w:val="20"/>
          <w:rtl/>
        </w:rPr>
        <w:t>احتمالات تولید شراب و گندم دو کشور با و بدون تجارت تحت شرایط مزیت مطلق</w:t>
      </w:r>
    </w:p>
    <w:tbl>
      <w:tblPr>
        <w:tblStyle w:val="MediumShading1-Accent1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704"/>
        <w:gridCol w:w="1682"/>
        <w:gridCol w:w="1698"/>
        <w:gridCol w:w="1670"/>
      </w:tblGrid>
      <w:tr w:rsidR="005E453B" w:rsidRPr="00FC1655" w14:paraId="58C2DB5F" w14:textId="77777777" w:rsidTr="005E4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gridSpan w:val="5"/>
            <w:tcBorders>
              <w:top w:val="none" w:sz="0" w:space="0" w:color="auto"/>
              <w:left w:val="none" w:sz="0" w:space="0" w:color="auto"/>
              <w:bottom w:val="none" w:sz="0" w:space="0" w:color="auto"/>
              <w:right w:val="none" w:sz="0" w:space="0" w:color="auto"/>
            </w:tcBorders>
          </w:tcPr>
          <w:p w14:paraId="54E30218" w14:textId="77777777" w:rsidR="005E453B" w:rsidRPr="00FC1655" w:rsidRDefault="005E453B" w:rsidP="007F6211">
            <w:pPr>
              <w:jc w:val="both"/>
              <w:rPr>
                <w:rFonts w:cs="B Nazanin"/>
                <w:b w:val="0"/>
                <w:bCs w:val="0"/>
                <w:color w:val="auto"/>
                <w:sz w:val="20"/>
                <w:szCs w:val="20"/>
                <w:rtl/>
              </w:rPr>
            </w:pPr>
            <w:r w:rsidRPr="00FC1655">
              <w:rPr>
                <w:rFonts w:cs="B Nazanin" w:hint="cs"/>
                <w:b w:val="0"/>
                <w:bCs w:val="0"/>
                <w:color w:val="auto"/>
                <w:sz w:val="20"/>
                <w:szCs w:val="20"/>
                <w:rtl/>
              </w:rPr>
              <w:t>مزیت مطلق بدون تخصص</w:t>
            </w:r>
          </w:p>
          <w:p w14:paraId="23D4419D" w14:textId="77777777" w:rsidR="005E453B" w:rsidRPr="00FC1655" w:rsidRDefault="005E453B" w:rsidP="007F6211">
            <w:pPr>
              <w:jc w:val="both"/>
              <w:rPr>
                <w:rFonts w:cs="B Nazanin"/>
                <w:b w:val="0"/>
                <w:bCs w:val="0"/>
                <w:color w:val="auto"/>
                <w:sz w:val="20"/>
                <w:szCs w:val="20"/>
                <w:rtl/>
              </w:rPr>
            </w:pPr>
            <w:r w:rsidRPr="00FC1655">
              <w:rPr>
                <w:rFonts w:cs="B Nazanin" w:hint="cs"/>
                <w:b w:val="0"/>
                <w:bCs w:val="0"/>
                <w:color w:val="auto"/>
                <w:sz w:val="20"/>
                <w:szCs w:val="20"/>
                <w:rtl/>
              </w:rPr>
              <w:t xml:space="preserve">                                خروجی واحدهای کار</w:t>
            </w:r>
          </w:p>
          <w:p w14:paraId="20E5F748" w14:textId="77777777" w:rsidR="005E453B" w:rsidRPr="00FC1655" w:rsidRDefault="005E453B" w:rsidP="007F6211">
            <w:pPr>
              <w:jc w:val="both"/>
              <w:rPr>
                <w:rFonts w:cs="B Nazanin"/>
                <w:b w:val="0"/>
                <w:bCs w:val="0"/>
                <w:color w:val="auto"/>
                <w:sz w:val="20"/>
                <w:szCs w:val="20"/>
                <w:rtl/>
              </w:rPr>
            </w:pPr>
            <w:r w:rsidRPr="00FC1655">
              <w:rPr>
                <w:rFonts w:cs="B Nazanin" w:hint="cs"/>
                <w:b w:val="0"/>
                <w:bCs w:val="0"/>
                <w:color w:val="auto"/>
                <w:sz w:val="20"/>
                <w:szCs w:val="20"/>
                <w:rtl/>
              </w:rPr>
              <w:t xml:space="preserve">                                _________________________________________________________</w:t>
            </w:r>
          </w:p>
          <w:p w14:paraId="314C576E" w14:textId="121DFEEA" w:rsidR="005E453B" w:rsidRPr="00FC1655" w:rsidRDefault="005E453B" w:rsidP="007F6211">
            <w:pPr>
              <w:tabs>
                <w:tab w:val="left" w:pos="3548"/>
                <w:tab w:val="left" w:pos="5306"/>
                <w:tab w:val="left" w:pos="6989"/>
              </w:tabs>
              <w:jc w:val="both"/>
              <w:rPr>
                <w:rFonts w:cs="B Nazanin"/>
                <w:b w:val="0"/>
                <w:bCs w:val="0"/>
                <w:color w:val="auto"/>
                <w:sz w:val="20"/>
                <w:szCs w:val="20"/>
                <w:rtl/>
              </w:rPr>
            </w:pPr>
            <w:r w:rsidRPr="00FC1655">
              <w:rPr>
                <w:rFonts w:cs="B Nazanin" w:hint="cs"/>
                <w:b w:val="0"/>
                <w:bCs w:val="0"/>
                <w:color w:val="auto"/>
                <w:sz w:val="20"/>
                <w:szCs w:val="20"/>
                <w:rtl/>
              </w:rPr>
              <w:t xml:space="preserve">                                 </w:t>
            </w:r>
            <w:r w:rsidR="00E76C03">
              <w:rPr>
                <w:rFonts w:cs="B Nazanin" w:hint="cs"/>
                <w:b w:val="0"/>
                <w:bCs w:val="0"/>
                <w:color w:val="auto"/>
                <w:sz w:val="20"/>
                <w:szCs w:val="20"/>
                <w:rtl/>
              </w:rPr>
              <w:t>نوشابه</w:t>
            </w:r>
            <w:r w:rsidRPr="00FC1655">
              <w:rPr>
                <w:rFonts w:cs="B Nazanin"/>
                <w:b w:val="0"/>
                <w:bCs w:val="0"/>
                <w:color w:val="auto"/>
                <w:sz w:val="20"/>
                <w:szCs w:val="20"/>
                <w:rtl/>
              </w:rPr>
              <w:tab/>
            </w:r>
            <w:r w:rsidRPr="00FC1655">
              <w:rPr>
                <w:rFonts w:cs="B Nazanin" w:hint="cs"/>
                <w:b w:val="0"/>
                <w:bCs w:val="0"/>
                <w:color w:val="auto"/>
                <w:sz w:val="20"/>
                <w:szCs w:val="20"/>
                <w:rtl/>
              </w:rPr>
              <w:t>واحدهای کار</w:t>
            </w:r>
            <w:r w:rsidRPr="00FC1655">
              <w:rPr>
                <w:rFonts w:cs="B Nazanin"/>
                <w:b w:val="0"/>
                <w:bCs w:val="0"/>
                <w:color w:val="auto"/>
                <w:sz w:val="20"/>
                <w:szCs w:val="20"/>
                <w:rtl/>
              </w:rPr>
              <w:tab/>
            </w:r>
            <w:r w:rsidRPr="00FC1655">
              <w:rPr>
                <w:rFonts w:cs="B Nazanin" w:hint="cs"/>
                <w:b w:val="0"/>
                <w:bCs w:val="0"/>
                <w:color w:val="auto"/>
                <w:sz w:val="20"/>
                <w:szCs w:val="20"/>
                <w:rtl/>
              </w:rPr>
              <w:t>گندم</w:t>
            </w:r>
            <w:r w:rsidRPr="00FC1655">
              <w:rPr>
                <w:rFonts w:cs="B Nazanin"/>
                <w:b w:val="0"/>
                <w:bCs w:val="0"/>
                <w:color w:val="auto"/>
                <w:sz w:val="20"/>
                <w:szCs w:val="20"/>
                <w:rtl/>
              </w:rPr>
              <w:tab/>
            </w:r>
            <w:r w:rsidRPr="00FC1655">
              <w:rPr>
                <w:rFonts w:cs="B Nazanin" w:hint="cs"/>
                <w:b w:val="0"/>
                <w:bCs w:val="0"/>
                <w:color w:val="auto"/>
                <w:sz w:val="20"/>
                <w:szCs w:val="20"/>
                <w:rtl/>
              </w:rPr>
              <w:t>واحدهای کار</w:t>
            </w:r>
          </w:p>
        </w:tc>
      </w:tr>
      <w:tr w:rsidR="005E453B" w:rsidRPr="00FC1655" w14:paraId="2FD57017" w14:textId="77777777" w:rsidTr="005E4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46669F22" w14:textId="77777777" w:rsidR="005E453B" w:rsidRPr="00FC1655" w:rsidRDefault="005E453B" w:rsidP="007F6211">
            <w:pPr>
              <w:rPr>
                <w:rFonts w:cs="B Nazanin"/>
                <w:b w:val="0"/>
                <w:bCs w:val="0"/>
                <w:sz w:val="20"/>
                <w:szCs w:val="20"/>
                <w:rtl/>
              </w:rPr>
            </w:pPr>
            <w:r w:rsidRPr="00FC1655">
              <w:rPr>
                <w:rFonts w:cs="B Nazanin" w:hint="cs"/>
                <w:b w:val="0"/>
                <w:bCs w:val="0"/>
                <w:sz w:val="20"/>
                <w:szCs w:val="20"/>
                <w:rtl/>
              </w:rPr>
              <w:t>فرانسه</w:t>
            </w:r>
          </w:p>
        </w:tc>
        <w:tc>
          <w:tcPr>
            <w:tcW w:w="1744" w:type="dxa"/>
            <w:tcBorders>
              <w:left w:val="none" w:sz="0" w:space="0" w:color="auto"/>
              <w:right w:val="none" w:sz="0" w:space="0" w:color="auto"/>
            </w:tcBorders>
          </w:tcPr>
          <w:p w14:paraId="69F3AA19" w14:textId="77777777" w:rsidR="005E453B" w:rsidRPr="00FC1655"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FC1655">
              <w:rPr>
                <w:rFonts w:cs="B Nazanin" w:hint="cs"/>
                <w:sz w:val="20"/>
                <w:szCs w:val="20"/>
                <w:rtl/>
              </w:rPr>
              <w:t>30 لیتر</w:t>
            </w:r>
          </w:p>
        </w:tc>
        <w:tc>
          <w:tcPr>
            <w:tcW w:w="1744" w:type="dxa"/>
            <w:tcBorders>
              <w:left w:val="none" w:sz="0" w:space="0" w:color="auto"/>
              <w:right w:val="none" w:sz="0" w:space="0" w:color="auto"/>
            </w:tcBorders>
          </w:tcPr>
          <w:p w14:paraId="43D17D9D" w14:textId="77777777" w:rsidR="005E453B" w:rsidRPr="00FC1655"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FC1655">
              <w:rPr>
                <w:rFonts w:cs="B Nazanin" w:hint="cs"/>
                <w:sz w:val="20"/>
                <w:szCs w:val="20"/>
                <w:rtl/>
              </w:rPr>
              <w:t>1</w:t>
            </w:r>
          </w:p>
        </w:tc>
        <w:tc>
          <w:tcPr>
            <w:tcW w:w="1744" w:type="dxa"/>
            <w:tcBorders>
              <w:left w:val="none" w:sz="0" w:space="0" w:color="auto"/>
              <w:right w:val="none" w:sz="0" w:space="0" w:color="auto"/>
            </w:tcBorders>
          </w:tcPr>
          <w:p w14:paraId="56CCC587" w14:textId="77777777" w:rsidR="005E453B" w:rsidRPr="00FC1655"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FC1655">
              <w:rPr>
                <w:rFonts w:cs="B Nazanin" w:hint="cs"/>
                <w:sz w:val="20"/>
                <w:szCs w:val="20"/>
                <w:rtl/>
              </w:rPr>
              <w:t>10 بوشل</w:t>
            </w:r>
          </w:p>
        </w:tc>
        <w:tc>
          <w:tcPr>
            <w:tcW w:w="1744" w:type="dxa"/>
            <w:tcBorders>
              <w:left w:val="none" w:sz="0" w:space="0" w:color="auto"/>
            </w:tcBorders>
          </w:tcPr>
          <w:p w14:paraId="08C2AF8D" w14:textId="77777777" w:rsidR="005E453B" w:rsidRPr="00FC1655"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FC1655">
              <w:rPr>
                <w:rFonts w:cs="B Nazanin" w:hint="cs"/>
                <w:sz w:val="20"/>
                <w:szCs w:val="20"/>
                <w:rtl/>
              </w:rPr>
              <w:t>1</w:t>
            </w:r>
          </w:p>
        </w:tc>
      </w:tr>
      <w:tr w:rsidR="005E453B" w:rsidRPr="00FC1655" w14:paraId="18FEAA07" w14:textId="77777777" w:rsidTr="005E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2A3A0137" w14:textId="77777777" w:rsidR="005E453B" w:rsidRPr="00FC1655" w:rsidRDefault="005E453B" w:rsidP="007F6211">
            <w:pPr>
              <w:rPr>
                <w:rFonts w:cs="B Nazanin"/>
                <w:b w:val="0"/>
                <w:bCs w:val="0"/>
                <w:sz w:val="20"/>
                <w:szCs w:val="20"/>
                <w:rtl/>
              </w:rPr>
            </w:pPr>
            <w:r w:rsidRPr="00FC1655">
              <w:rPr>
                <w:rFonts w:cs="B Nazanin" w:hint="cs"/>
                <w:b w:val="0"/>
                <w:bCs w:val="0"/>
                <w:sz w:val="20"/>
                <w:szCs w:val="20"/>
                <w:rtl/>
              </w:rPr>
              <w:t>آمریکا</w:t>
            </w:r>
          </w:p>
        </w:tc>
        <w:tc>
          <w:tcPr>
            <w:tcW w:w="1744" w:type="dxa"/>
            <w:tcBorders>
              <w:left w:val="none" w:sz="0" w:space="0" w:color="auto"/>
              <w:right w:val="none" w:sz="0" w:space="0" w:color="auto"/>
            </w:tcBorders>
          </w:tcPr>
          <w:p w14:paraId="0E4D732D" w14:textId="77777777" w:rsidR="005E453B" w:rsidRPr="00FC1655"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FC1655">
              <w:rPr>
                <w:rFonts w:cs="B Nazanin" w:hint="cs"/>
                <w:sz w:val="20"/>
                <w:szCs w:val="20"/>
                <w:rtl/>
              </w:rPr>
              <w:t>0 لیتر</w:t>
            </w:r>
          </w:p>
        </w:tc>
        <w:tc>
          <w:tcPr>
            <w:tcW w:w="1744" w:type="dxa"/>
            <w:tcBorders>
              <w:left w:val="none" w:sz="0" w:space="0" w:color="auto"/>
              <w:right w:val="none" w:sz="0" w:space="0" w:color="auto"/>
            </w:tcBorders>
          </w:tcPr>
          <w:p w14:paraId="4C4830CE" w14:textId="77777777" w:rsidR="005E453B" w:rsidRPr="00FC1655"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FC1655">
              <w:rPr>
                <w:rFonts w:cs="B Nazanin" w:hint="cs"/>
                <w:sz w:val="20"/>
                <w:szCs w:val="20"/>
                <w:rtl/>
              </w:rPr>
              <w:t>1</w:t>
            </w:r>
          </w:p>
        </w:tc>
        <w:tc>
          <w:tcPr>
            <w:tcW w:w="1744" w:type="dxa"/>
            <w:tcBorders>
              <w:left w:val="none" w:sz="0" w:space="0" w:color="auto"/>
              <w:right w:val="none" w:sz="0" w:space="0" w:color="auto"/>
            </w:tcBorders>
          </w:tcPr>
          <w:p w14:paraId="0885362A" w14:textId="77777777" w:rsidR="005E453B" w:rsidRPr="00FC1655"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FC1655">
              <w:rPr>
                <w:rFonts w:cs="B Nazanin" w:hint="cs"/>
                <w:sz w:val="20"/>
                <w:szCs w:val="20"/>
                <w:rtl/>
              </w:rPr>
              <w:t>20 بوشل</w:t>
            </w:r>
          </w:p>
        </w:tc>
        <w:tc>
          <w:tcPr>
            <w:tcW w:w="1744" w:type="dxa"/>
            <w:tcBorders>
              <w:left w:val="none" w:sz="0" w:space="0" w:color="auto"/>
            </w:tcBorders>
          </w:tcPr>
          <w:p w14:paraId="797BAF3D" w14:textId="77777777" w:rsidR="005E453B" w:rsidRPr="00FC1655"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FC1655">
              <w:rPr>
                <w:rFonts w:cs="B Nazanin" w:hint="cs"/>
                <w:sz w:val="20"/>
                <w:szCs w:val="20"/>
                <w:rtl/>
              </w:rPr>
              <w:t>1</w:t>
            </w:r>
          </w:p>
        </w:tc>
      </w:tr>
      <w:tr w:rsidR="005E453B" w:rsidRPr="00FC1655" w14:paraId="13417181" w14:textId="77777777" w:rsidTr="005E4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7CCD938C" w14:textId="77777777" w:rsidR="005E453B" w:rsidRPr="00FC1655" w:rsidRDefault="005E453B" w:rsidP="007F6211">
            <w:pPr>
              <w:rPr>
                <w:rFonts w:cs="B Nazanin"/>
                <w:b w:val="0"/>
                <w:bCs w:val="0"/>
                <w:sz w:val="20"/>
                <w:szCs w:val="20"/>
                <w:rtl/>
              </w:rPr>
            </w:pPr>
            <w:r w:rsidRPr="00FC1655">
              <w:rPr>
                <w:rFonts w:cs="B Nazanin" w:hint="cs"/>
                <w:b w:val="0"/>
                <w:bCs w:val="0"/>
                <w:sz w:val="20"/>
                <w:szCs w:val="20"/>
                <w:rtl/>
              </w:rPr>
              <w:t>کل جهان دو کشوری</w:t>
            </w:r>
          </w:p>
        </w:tc>
        <w:tc>
          <w:tcPr>
            <w:tcW w:w="1744" w:type="dxa"/>
            <w:tcBorders>
              <w:left w:val="none" w:sz="0" w:space="0" w:color="auto"/>
              <w:right w:val="none" w:sz="0" w:space="0" w:color="auto"/>
            </w:tcBorders>
          </w:tcPr>
          <w:p w14:paraId="75A26D39" w14:textId="77777777" w:rsidR="005E453B" w:rsidRPr="00FC1655"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FC1655">
              <w:rPr>
                <w:rFonts w:cs="B Nazanin" w:hint="cs"/>
                <w:sz w:val="20"/>
                <w:szCs w:val="20"/>
                <w:rtl/>
              </w:rPr>
              <w:t>20 لیتر</w:t>
            </w:r>
          </w:p>
        </w:tc>
        <w:tc>
          <w:tcPr>
            <w:tcW w:w="1744" w:type="dxa"/>
            <w:tcBorders>
              <w:left w:val="none" w:sz="0" w:space="0" w:color="auto"/>
              <w:right w:val="none" w:sz="0" w:space="0" w:color="auto"/>
            </w:tcBorders>
          </w:tcPr>
          <w:p w14:paraId="73451E36" w14:textId="77777777" w:rsidR="005E453B" w:rsidRPr="00FC1655"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FC1655">
              <w:rPr>
                <w:rFonts w:cs="B Nazanin" w:hint="cs"/>
                <w:sz w:val="20"/>
                <w:szCs w:val="20"/>
                <w:rtl/>
              </w:rPr>
              <w:t>2</w:t>
            </w:r>
          </w:p>
        </w:tc>
        <w:tc>
          <w:tcPr>
            <w:tcW w:w="1744" w:type="dxa"/>
            <w:tcBorders>
              <w:left w:val="none" w:sz="0" w:space="0" w:color="auto"/>
              <w:right w:val="none" w:sz="0" w:space="0" w:color="auto"/>
            </w:tcBorders>
          </w:tcPr>
          <w:p w14:paraId="3DA4FD38" w14:textId="77777777" w:rsidR="005E453B" w:rsidRPr="00FC1655"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FC1655">
              <w:rPr>
                <w:rFonts w:cs="B Nazanin" w:hint="cs"/>
                <w:sz w:val="20"/>
                <w:szCs w:val="20"/>
                <w:rtl/>
              </w:rPr>
              <w:t>30 بوشل</w:t>
            </w:r>
          </w:p>
        </w:tc>
        <w:tc>
          <w:tcPr>
            <w:tcW w:w="1744" w:type="dxa"/>
            <w:tcBorders>
              <w:left w:val="none" w:sz="0" w:space="0" w:color="auto"/>
            </w:tcBorders>
          </w:tcPr>
          <w:p w14:paraId="7D933411" w14:textId="77777777" w:rsidR="005E453B" w:rsidRPr="00FC1655"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FC1655">
              <w:rPr>
                <w:rFonts w:cs="B Nazanin" w:hint="cs"/>
                <w:sz w:val="20"/>
                <w:szCs w:val="20"/>
                <w:rtl/>
              </w:rPr>
              <w:t>2</w:t>
            </w:r>
          </w:p>
        </w:tc>
      </w:tr>
    </w:tbl>
    <w:p w14:paraId="50AC291F" w14:textId="77777777" w:rsidR="005E453B" w:rsidRPr="00FC1655" w:rsidRDefault="005E453B" w:rsidP="007F6211">
      <w:pPr>
        <w:spacing w:line="240" w:lineRule="auto"/>
        <w:jc w:val="both"/>
        <w:rPr>
          <w:rFonts w:cs="B Nazanin"/>
          <w:sz w:val="12"/>
          <w:szCs w:val="12"/>
          <w:rtl/>
        </w:rPr>
      </w:pPr>
    </w:p>
    <w:tbl>
      <w:tblPr>
        <w:tblStyle w:val="MediumShading1-Accent11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08"/>
        <w:gridCol w:w="1679"/>
        <w:gridCol w:w="1700"/>
        <w:gridCol w:w="1663"/>
      </w:tblGrid>
      <w:tr w:rsidR="005E453B" w:rsidRPr="002F7CBF" w14:paraId="0DA8B504" w14:textId="77777777" w:rsidTr="005E4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gridSpan w:val="5"/>
            <w:tcBorders>
              <w:top w:val="none" w:sz="0" w:space="0" w:color="auto"/>
              <w:left w:val="none" w:sz="0" w:space="0" w:color="auto"/>
              <w:bottom w:val="none" w:sz="0" w:space="0" w:color="auto"/>
              <w:right w:val="none" w:sz="0" w:space="0" w:color="auto"/>
            </w:tcBorders>
          </w:tcPr>
          <w:p w14:paraId="77B25A22" w14:textId="77777777" w:rsidR="005E453B" w:rsidRPr="002F7CBF" w:rsidRDefault="005E453B" w:rsidP="007F6211">
            <w:pPr>
              <w:jc w:val="both"/>
              <w:rPr>
                <w:rFonts w:cs="B Nazanin"/>
                <w:b w:val="0"/>
                <w:bCs w:val="0"/>
                <w:color w:val="auto"/>
                <w:rtl/>
              </w:rPr>
            </w:pPr>
            <w:r w:rsidRPr="002F7CBF">
              <w:rPr>
                <w:rFonts w:cs="B Nazanin" w:hint="cs"/>
                <w:b w:val="0"/>
                <w:bCs w:val="0"/>
                <w:color w:val="auto"/>
                <w:rtl/>
              </w:rPr>
              <w:t>مزیت مطلق با تخصص کلی</w:t>
            </w:r>
          </w:p>
          <w:p w14:paraId="1038BC52" w14:textId="77777777" w:rsidR="005E453B" w:rsidRPr="002F7CBF" w:rsidRDefault="005E453B" w:rsidP="007F6211">
            <w:pPr>
              <w:jc w:val="both"/>
              <w:rPr>
                <w:rFonts w:cs="B Nazanin"/>
                <w:b w:val="0"/>
                <w:bCs w:val="0"/>
                <w:color w:val="auto"/>
                <w:rtl/>
              </w:rPr>
            </w:pPr>
            <w:r w:rsidRPr="002F7CBF">
              <w:rPr>
                <w:rFonts w:cs="B Nazanin" w:hint="cs"/>
                <w:b w:val="0"/>
                <w:bCs w:val="0"/>
                <w:color w:val="auto"/>
                <w:rtl/>
              </w:rPr>
              <w:t xml:space="preserve">                                خروجی واحدهای کار</w:t>
            </w:r>
          </w:p>
          <w:p w14:paraId="6B9D53E7" w14:textId="2427A932" w:rsidR="005E453B" w:rsidRPr="002F7CBF" w:rsidRDefault="005E453B" w:rsidP="007F6211">
            <w:pPr>
              <w:tabs>
                <w:tab w:val="left" w:pos="1590"/>
                <w:tab w:val="left" w:pos="1697"/>
              </w:tabs>
              <w:jc w:val="both"/>
              <w:rPr>
                <w:rFonts w:cs="B Nazanin"/>
                <w:b w:val="0"/>
                <w:bCs w:val="0"/>
                <w:color w:val="auto"/>
                <w:rtl/>
              </w:rPr>
            </w:pPr>
            <w:r w:rsidRPr="002F7CBF">
              <w:rPr>
                <w:rFonts w:cs="B Nazanin"/>
                <w:b w:val="0"/>
                <w:bCs w:val="0"/>
                <w:color w:val="auto"/>
                <w:rtl/>
              </w:rPr>
              <w:tab/>
            </w:r>
            <w:r w:rsidRPr="002F7CBF">
              <w:rPr>
                <w:rFonts w:cs="B Nazanin" w:hint="cs"/>
                <w:b w:val="0"/>
                <w:bCs w:val="0"/>
                <w:color w:val="auto"/>
                <w:rtl/>
              </w:rPr>
              <w:t xml:space="preserve"> ________________________________________________________</w:t>
            </w:r>
            <w:r w:rsidRPr="002F7CBF">
              <w:rPr>
                <w:rFonts w:cs="B Nazanin"/>
                <w:b w:val="0"/>
                <w:bCs w:val="0"/>
                <w:color w:val="auto"/>
                <w:rtl/>
              </w:rPr>
              <w:tab/>
            </w:r>
            <w:r w:rsidRPr="002F7CBF">
              <w:rPr>
                <w:rFonts w:cs="B Nazanin" w:hint="cs"/>
                <w:b w:val="0"/>
                <w:bCs w:val="0"/>
                <w:color w:val="auto"/>
                <w:rtl/>
              </w:rPr>
              <w:t xml:space="preserve"> </w:t>
            </w:r>
            <w:r w:rsidR="00E76C03">
              <w:rPr>
                <w:rFonts w:cs="B Nazanin" w:hint="cs"/>
                <w:b w:val="0"/>
                <w:bCs w:val="0"/>
                <w:color w:val="auto"/>
                <w:rtl/>
              </w:rPr>
              <w:t>نوشابه</w:t>
            </w:r>
            <w:r w:rsidRPr="002F7CBF">
              <w:rPr>
                <w:rFonts w:cs="B Nazanin" w:hint="cs"/>
                <w:b w:val="0"/>
                <w:bCs w:val="0"/>
                <w:color w:val="auto"/>
                <w:rtl/>
              </w:rPr>
              <w:t xml:space="preserve">                         واحدهای کار             گندم                          واحدهای کار</w:t>
            </w:r>
          </w:p>
        </w:tc>
      </w:tr>
      <w:tr w:rsidR="005E453B" w:rsidRPr="002F7CBF" w14:paraId="60251710" w14:textId="77777777" w:rsidTr="005E4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1C3503BE" w14:textId="77777777" w:rsidR="005E453B" w:rsidRPr="002F7CBF" w:rsidRDefault="005E453B" w:rsidP="007F6211">
            <w:pPr>
              <w:rPr>
                <w:rFonts w:cs="B Nazanin"/>
                <w:b w:val="0"/>
                <w:bCs w:val="0"/>
                <w:rtl/>
              </w:rPr>
            </w:pPr>
            <w:r w:rsidRPr="002F7CBF">
              <w:rPr>
                <w:rFonts w:cs="B Nazanin" w:hint="cs"/>
                <w:b w:val="0"/>
                <w:bCs w:val="0"/>
                <w:rtl/>
              </w:rPr>
              <w:t>فرانسه</w:t>
            </w:r>
          </w:p>
        </w:tc>
        <w:tc>
          <w:tcPr>
            <w:tcW w:w="1744" w:type="dxa"/>
            <w:tcBorders>
              <w:left w:val="none" w:sz="0" w:space="0" w:color="auto"/>
              <w:right w:val="none" w:sz="0" w:space="0" w:color="auto"/>
            </w:tcBorders>
          </w:tcPr>
          <w:p w14:paraId="38DD46B9" w14:textId="77777777" w:rsidR="005E453B" w:rsidRPr="002F7CBF"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F7CBF">
              <w:rPr>
                <w:rFonts w:cs="B Nazanin" w:hint="cs"/>
                <w:rtl/>
              </w:rPr>
              <w:t>30 لیتر</w:t>
            </w:r>
          </w:p>
        </w:tc>
        <w:tc>
          <w:tcPr>
            <w:tcW w:w="1744" w:type="dxa"/>
            <w:tcBorders>
              <w:left w:val="none" w:sz="0" w:space="0" w:color="auto"/>
              <w:right w:val="none" w:sz="0" w:space="0" w:color="auto"/>
            </w:tcBorders>
          </w:tcPr>
          <w:p w14:paraId="1BEEF19D" w14:textId="77777777" w:rsidR="005E453B" w:rsidRPr="002F7CBF"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F7CBF">
              <w:rPr>
                <w:rFonts w:cs="B Nazanin" w:hint="cs"/>
                <w:rtl/>
              </w:rPr>
              <w:t>2</w:t>
            </w:r>
          </w:p>
        </w:tc>
        <w:tc>
          <w:tcPr>
            <w:tcW w:w="1744" w:type="dxa"/>
            <w:tcBorders>
              <w:left w:val="none" w:sz="0" w:space="0" w:color="auto"/>
              <w:right w:val="none" w:sz="0" w:space="0" w:color="auto"/>
            </w:tcBorders>
          </w:tcPr>
          <w:p w14:paraId="38B7D5AC" w14:textId="77777777" w:rsidR="005E453B" w:rsidRPr="002F7CBF"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F7CBF">
              <w:rPr>
                <w:rFonts w:cs="B Nazanin" w:hint="cs"/>
                <w:rtl/>
              </w:rPr>
              <w:t>0 بوشل</w:t>
            </w:r>
          </w:p>
        </w:tc>
        <w:tc>
          <w:tcPr>
            <w:tcW w:w="1744" w:type="dxa"/>
            <w:tcBorders>
              <w:left w:val="none" w:sz="0" w:space="0" w:color="auto"/>
            </w:tcBorders>
          </w:tcPr>
          <w:p w14:paraId="7F8D05D1" w14:textId="77777777" w:rsidR="005E453B" w:rsidRPr="002F7CBF"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F7CBF">
              <w:rPr>
                <w:rFonts w:cs="B Nazanin" w:hint="cs"/>
                <w:rtl/>
              </w:rPr>
              <w:t>0</w:t>
            </w:r>
          </w:p>
        </w:tc>
      </w:tr>
      <w:tr w:rsidR="005E453B" w:rsidRPr="002F7CBF" w14:paraId="70E2F37C" w14:textId="77777777" w:rsidTr="005E45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09F2AFA3" w14:textId="77777777" w:rsidR="005E453B" w:rsidRPr="002F7CBF" w:rsidRDefault="005E453B" w:rsidP="007F6211">
            <w:pPr>
              <w:rPr>
                <w:rFonts w:cs="B Nazanin"/>
                <w:b w:val="0"/>
                <w:bCs w:val="0"/>
                <w:rtl/>
              </w:rPr>
            </w:pPr>
            <w:r w:rsidRPr="002F7CBF">
              <w:rPr>
                <w:rFonts w:cs="B Nazanin" w:hint="cs"/>
                <w:b w:val="0"/>
                <w:bCs w:val="0"/>
                <w:rtl/>
              </w:rPr>
              <w:t>آمریکا</w:t>
            </w:r>
          </w:p>
        </w:tc>
        <w:tc>
          <w:tcPr>
            <w:tcW w:w="1744" w:type="dxa"/>
            <w:tcBorders>
              <w:left w:val="none" w:sz="0" w:space="0" w:color="auto"/>
              <w:right w:val="none" w:sz="0" w:space="0" w:color="auto"/>
            </w:tcBorders>
          </w:tcPr>
          <w:p w14:paraId="3E48A621" w14:textId="77777777" w:rsidR="005E453B" w:rsidRPr="002F7CBF"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rtl/>
              </w:rPr>
            </w:pPr>
            <w:r w:rsidRPr="002F7CBF">
              <w:rPr>
                <w:rFonts w:cs="B Nazanin" w:hint="cs"/>
                <w:rtl/>
              </w:rPr>
              <w:t>0 لیتر</w:t>
            </w:r>
          </w:p>
        </w:tc>
        <w:tc>
          <w:tcPr>
            <w:tcW w:w="1744" w:type="dxa"/>
            <w:tcBorders>
              <w:left w:val="none" w:sz="0" w:space="0" w:color="auto"/>
              <w:right w:val="none" w:sz="0" w:space="0" w:color="auto"/>
            </w:tcBorders>
          </w:tcPr>
          <w:p w14:paraId="041A1662" w14:textId="77777777" w:rsidR="005E453B" w:rsidRPr="002F7CBF"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rtl/>
              </w:rPr>
            </w:pPr>
            <w:r w:rsidRPr="002F7CBF">
              <w:rPr>
                <w:rFonts w:cs="B Nazanin" w:hint="cs"/>
                <w:rtl/>
              </w:rPr>
              <w:t>0</w:t>
            </w:r>
          </w:p>
        </w:tc>
        <w:tc>
          <w:tcPr>
            <w:tcW w:w="1744" w:type="dxa"/>
            <w:tcBorders>
              <w:left w:val="none" w:sz="0" w:space="0" w:color="auto"/>
              <w:right w:val="none" w:sz="0" w:space="0" w:color="auto"/>
            </w:tcBorders>
          </w:tcPr>
          <w:p w14:paraId="77D971A2" w14:textId="77777777" w:rsidR="005E453B" w:rsidRPr="002F7CBF"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rtl/>
              </w:rPr>
            </w:pPr>
            <w:r w:rsidRPr="002F7CBF">
              <w:rPr>
                <w:rFonts w:cs="B Nazanin" w:hint="cs"/>
                <w:rtl/>
              </w:rPr>
              <w:t>40 بوشل</w:t>
            </w:r>
          </w:p>
        </w:tc>
        <w:tc>
          <w:tcPr>
            <w:tcW w:w="1744" w:type="dxa"/>
            <w:tcBorders>
              <w:left w:val="none" w:sz="0" w:space="0" w:color="auto"/>
            </w:tcBorders>
          </w:tcPr>
          <w:p w14:paraId="6BE9515B" w14:textId="77777777" w:rsidR="005E453B" w:rsidRPr="002F7CBF"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rtl/>
              </w:rPr>
            </w:pPr>
            <w:r w:rsidRPr="002F7CBF">
              <w:rPr>
                <w:rFonts w:cs="B Nazanin" w:hint="cs"/>
                <w:rtl/>
              </w:rPr>
              <w:t>2</w:t>
            </w:r>
          </w:p>
        </w:tc>
      </w:tr>
      <w:tr w:rsidR="005E453B" w:rsidRPr="002F7CBF" w14:paraId="35EECDA0" w14:textId="77777777" w:rsidTr="005E4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4DA3DDBF" w14:textId="77777777" w:rsidR="005E453B" w:rsidRPr="002F7CBF" w:rsidRDefault="005E453B" w:rsidP="007F6211">
            <w:pPr>
              <w:rPr>
                <w:rFonts w:cs="B Nazanin"/>
                <w:b w:val="0"/>
                <w:bCs w:val="0"/>
                <w:rtl/>
              </w:rPr>
            </w:pPr>
            <w:r w:rsidRPr="002F7CBF">
              <w:rPr>
                <w:rFonts w:cs="B Nazanin" w:hint="cs"/>
                <w:b w:val="0"/>
                <w:bCs w:val="0"/>
                <w:rtl/>
              </w:rPr>
              <w:t>کل جهان دو کشوری</w:t>
            </w:r>
          </w:p>
        </w:tc>
        <w:tc>
          <w:tcPr>
            <w:tcW w:w="1744" w:type="dxa"/>
            <w:tcBorders>
              <w:left w:val="none" w:sz="0" w:space="0" w:color="auto"/>
              <w:right w:val="none" w:sz="0" w:space="0" w:color="auto"/>
            </w:tcBorders>
          </w:tcPr>
          <w:p w14:paraId="227ED26A" w14:textId="77777777" w:rsidR="005E453B" w:rsidRPr="002F7CBF"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F7CBF">
              <w:rPr>
                <w:rFonts w:cs="B Nazanin" w:hint="cs"/>
                <w:rtl/>
              </w:rPr>
              <w:t>30 لیتر</w:t>
            </w:r>
          </w:p>
        </w:tc>
        <w:tc>
          <w:tcPr>
            <w:tcW w:w="1744" w:type="dxa"/>
            <w:tcBorders>
              <w:left w:val="none" w:sz="0" w:space="0" w:color="auto"/>
              <w:right w:val="none" w:sz="0" w:space="0" w:color="auto"/>
            </w:tcBorders>
          </w:tcPr>
          <w:p w14:paraId="765AE0CE" w14:textId="77777777" w:rsidR="005E453B" w:rsidRPr="002F7CBF"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F7CBF">
              <w:rPr>
                <w:rFonts w:cs="B Nazanin" w:hint="cs"/>
                <w:rtl/>
              </w:rPr>
              <w:t>2</w:t>
            </w:r>
          </w:p>
        </w:tc>
        <w:tc>
          <w:tcPr>
            <w:tcW w:w="1744" w:type="dxa"/>
            <w:tcBorders>
              <w:left w:val="none" w:sz="0" w:space="0" w:color="auto"/>
              <w:right w:val="none" w:sz="0" w:space="0" w:color="auto"/>
            </w:tcBorders>
          </w:tcPr>
          <w:p w14:paraId="176F36CD" w14:textId="77777777" w:rsidR="005E453B" w:rsidRPr="002F7CBF"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F7CBF">
              <w:rPr>
                <w:rFonts w:cs="B Nazanin" w:hint="cs"/>
                <w:rtl/>
              </w:rPr>
              <w:t>40 بوشل</w:t>
            </w:r>
          </w:p>
        </w:tc>
        <w:tc>
          <w:tcPr>
            <w:tcW w:w="1744" w:type="dxa"/>
            <w:tcBorders>
              <w:left w:val="none" w:sz="0" w:space="0" w:color="auto"/>
            </w:tcBorders>
          </w:tcPr>
          <w:p w14:paraId="2096029C" w14:textId="77777777" w:rsidR="005E453B" w:rsidRPr="002F7CBF"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rtl/>
              </w:rPr>
            </w:pPr>
            <w:r w:rsidRPr="002F7CBF">
              <w:rPr>
                <w:rFonts w:cs="B Nazanin" w:hint="cs"/>
                <w:rtl/>
              </w:rPr>
              <w:t>2</w:t>
            </w:r>
          </w:p>
        </w:tc>
      </w:tr>
    </w:tbl>
    <w:p w14:paraId="7271E150" w14:textId="77777777" w:rsidR="000A6378" w:rsidRPr="000A6378" w:rsidRDefault="000A6378" w:rsidP="002F7CBF">
      <w:pPr>
        <w:spacing w:line="240" w:lineRule="auto"/>
        <w:jc w:val="both"/>
        <w:rPr>
          <w:rFonts w:cs="B Nazanin"/>
          <w:noProof/>
          <w:sz w:val="20"/>
          <w:szCs w:val="20"/>
          <w:rtl/>
        </w:rPr>
      </w:pPr>
    </w:p>
    <w:p w14:paraId="04F3917B" w14:textId="6C00B6CE" w:rsidR="005E453B" w:rsidRPr="005C75E8" w:rsidRDefault="002F7CBF" w:rsidP="002F7CBF">
      <w:pPr>
        <w:spacing w:line="240" w:lineRule="auto"/>
        <w:jc w:val="both"/>
        <w:rPr>
          <w:rFonts w:cs="B Nazanin"/>
          <w:noProof/>
          <w:sz w:val="26"/>
          <w:szCs w:val="26"/>
          <w:rtl/>
        </w:rPr>
      </w:pPr>
      <w:r w:rsidRPr="005C75E8">
        <w:rPr>
          <w:rFonts w:cs="B Nazanin" w:hint="cs"/>
          <w:noProof/>
          <w:sz w:val="26"/>
          <w:szCs w:val="26"/>
          <w:rtl/>
        </w:rPr>
        <w:t xml:space="preserve">     </w:t>
      </w:r>
      <w:r w:rsidR="005E453B" w:rsidRPr="005C75E8">
        <w:rPr>
          <w:rFonts w:cs="B Nazanin" w:hint="cs"/>
          <w:noProof/>
          <w:sz w:val="26"/>
          <w:szCs w:val="26"/>
          <w:rtl/>
        </w:rPr>
        <w:t>البته، این مثال فرضیات ساده کننده</w:t>
      </w:r>
      <w:r w:rsidRPr="005C75E8">
        <w:rPr>
          <w:rFonts w:cs="B Nazanin" w:hint="cs"/>
          <w:noProof/>
          <w:sz w:val="26"/>
          <w:szCs w:val="26"/>
          <w:rtl/>
        </w:rPr>
        <w:t>‌</w:t>
      </w:r>
      <w:r w:rsidR="005E453B" w:rsidRPr="005C75E8">
        <w:rPr>
          <w:rFonts w:cs="B Nazanin" w:hint="cs"/>
          <w:noProof/>
          <w:sz w:val="26"/>
          <w:szCs w:val="26"/>
          <w:rtl/>
        </w:rPr>
        <w:t>ی بسیاری را برای نشان دادن اینکه چگونه تجارت بر اساس مزیت مطلق می تواند برای همه ی شرکای تجاری سودمند باشد را ایجاد می</w:t>
      </w:r>
      <w:r w:rsidRPr="005C75E8">
        <w:rPr>
          <w:rFonts w:cs="B Nazanin" w:hint="cs"/>
          <w:noProof/>
          <w:sz w:val="26"/>
          <w:szCs w:val="26"/>
          <w:rtl/>
        </w:rPr>
        <w:t>‌</w:t>
      </w:r>
      <w:r w:rsidR="005E453B" w:rsidRPr="005C75E8">
        <w:rPr>
          <w:rFonts w:cs="B Nazanin" w:hint="cs"/>
          <w:noProof/>
          <w:sz w:val="26"/>
          <w:szCs w:val="26"/>
          <w:rtl/>
        </w:rPr>
        <w:t>کند. به عنوان مثال، در جهان واقعی همیشه تغییر تولید کشاورزی از یک محصول به محصول دیگر امکانپذیر نیست. بهترین خاک و اقلیم برای تولید گندم ممکن است اصلاً شراب تولید نکند، یا شراب سازی هایی که شراب تولید می</w:t>
      </w:r>
      <w:r w:rsidRPr="005C75E8">
        <w:rPr>
          <w:rFonts w:cs="B Nazanin" w:hint="cs"/>
          <w:noProof/>
          <w:sz w:val="26"/>
          <w:szCs w:val="26"/>
          <w:rtl/>
        </w:rPr>
        <w:t>‌</w:t>
      </w:r>
      <w:r w:rsidR="005E453B" w:rsidRPr="005C75E8">
        <w:rPr>
          <w:rFonts w:cs="B Nazanin" w:hint="cs"/>
          <w:noProof/>
          <w:sz w:val="26"/>
          <w:szCs w:val="26"/>
          <w:rtl/>
        </w:rPr>
        <w:t>کنند ممکن است درباره</w:t>
      </w:r>
      <w:r w:rsidRPr="005C75E8">
        <w:rPr>
          <w:rFonts w:cs="B Nazanin" w:hint="cs"/>
          <w:noProof/>
          <w:sz w:val="26"/>
          <w:szCs w:val="26"/>
          <w:rtl/>
        </w:rPr>
        <w:t>‌</w:t>
      </w:r>
      <w:r w:rsidR="005E453B" w:rsidRPr="005C75E8">
        <w:rPr>
          <w:rFonts w:cs="B Nazanin" w:hint="cs"/>
          <w:noProof/>
          <w:sz w:val="26"/>
          <w:szCs w:val="26"/>
          <w:rtl/>
        </w:rPr>
        <w:t>ی کشت گندم چیزی ندانند. همان طوری که ما از سفرمان در طول تاریخ نظریه</w:t>
      </w:r>
      <w:r w:rsidRPr="005C75E8">
        <w:rPr>
          <w:rFonts w:cs="B Nazanin" w:hint="cs"/>
          <w:noProof/>
          <w:sz w:val="26"/>
          <w:szCs w:val="26"/>
          <w:rtl/>
        </w:rPr>
        <w:t>‌</w:t>
      </w:r>
      <w:r w:rsidR="005E453B" w:rsidRPr="005C75E8">
        <w:rPr>
          <w:rFonts w:cs="B Nazanin" w:hint="cs"/>
          <w:noProof/>
          <w:sz w:val="26"/>
          <w:szCs w:val="26"/>
          <w:rtl/>
        </w:rPr>
        <w:t xml:space="preserve">ی تجارت خواهیم دید، محققان </w:t>
      </w:r>
      <w:r w:rsidR="005E453B" w:rsidRPr="005C75E8">
        <w:rPr>
          <w:rFonts w:cs="B Nazanin" w:hint="cs"/>
          <w:noProof/>
          <w:sz w:val="26"/>
          <w:szCs w:val="26"/>
          <w:rtl/>
        </w:rPr>
        <w:lastRenderedPageBreak/>
        <w:t>برای توضیح بهتر آن چ</w:t>
      </w:r>
      <w:r w:rsidRPr="005C75E8">
        <w:rPr>
          <w:rFonts w:cs="B Nazanin" w:hint="cs"/>
          <w:noProof/>
          <w:sz w:val="26"/>
          <w:szCs w:val="26"/>
          <w:rtl/>
        </w:rPr>
        <w:t>ه در جهان واقعی تجارت بین الملل</w:t>
      </w:r>
      <w:r w:rsidR="005E453B" w:rsidRPr="005C75E8">
        <w:rPr>
          <w:rFonts w:cs="B Nazanin" w:hint="cs"/>
          <w:noProof/>
          <w:sz w:val="26"/>
          <w:szCs w:val="26"/>
          <w:rtl/>
        </w:rPr>
        <w:t xml:space="preserve"> رخ می دهد، این ایده های اساسی را گسترش داده اند.</w:t>
      </w:r>
    </w:p>
    <w:p w14:paraId="0F20C0ED" w14:textId="77777777" w:rsidR="005E453B" w:rsidRPr="005C75E8" w:rsidRDefault="005E453B" w:rsidP="002F7CBF">
      <w:pPr>
        <w:spacing w:line="240" w:lineRule="auto"/>
        <w:jc w:val="both"/>
        <w:rPr>
          <w:rFonts w:cs="B Nazanin"/>
          <w:sz w:val="26"/>
          <w:szCs w:val="26"/>
          <w:rtl/>
        </w:rPr>
      </w:pPr>
      <w:r w:rsidRPr="005C75E8">
        <w:rPr>
          <w:rFonts w:cs="B Nazanin" w:hint="cs"/>
          <w:noProof/>
          <w:sz w:val="26"/>
          <w:szCs w:val="26"/>
          <w:rtl/>
        </w:rPr>
        <w:t xml:space="preserve">      یکی از مشکلات تجارت بر اساس مزیت مطلق این است که بسیاری از شرکای تجاری بالقوه را حذف می کند. به عنوان مثا</w:t>
      </w:r>
      <w:r w:rsidR="002F7CBF" w:rsidRPr="005C75E8">
        <w:rPr>
          <w:rFonts w:cs="B Nazanin" w:hint="cs"/>
          <w:noProof/>
          <w:sz w:val="26"/>
          <w:szCs w:val="26"/>
          <w:rtl/>
        </w:rPr>
        <w:t>ل، برای جهان دو کشوری، دو محصول</w:t>
      </w:r>
      <w:r w:rsidRPr="005C75E8">
        <w:rPr>
          <w:rFonts w:cs="B Nazanin" w:hint="cs"/>
          <w:noProof/>
          <w:sz w:val="26"/>
          <w:szCs w:val="26"/>
          <w:rtl/>
        </w:rPr>
        <w:t xml:space="preserve"> کوچک ما، اگر یک کشور مزیت مطلق در هر دو محصول داشته باشد چه رخ می دهد؟ اگرچه به نظر نمی رسد آن به اندازه</w:t>
      </w:r>
      <w:r w:rsidR="002F7CBF" w:rsidRPr="005C75E8">
        <w:rPr>
          <w:rFonts w:cs="B Nazanin" w:hint="cs"/>
          <w:noProof/>
          <w:sz w:val="26"/>
          <w:szCs w:val="26"/>
          <w:rtl/>
        </w:rPr>
        <w:t>‌</w:t>
      </w:r>
      <w:r w:rsidRPr="005C75E8">
        <w:rPr>
          <w:rFonts w:cs="B Nazanin" w:hint="cs"/>
          <w:noProof/>
          <w:sz w:val="26"/>
          <w:szCs w:val="26"/>
          <w:rtl/>
        </w:rPr>
        <w:t>ی دیدگاه آدام اسمیت درباره تجارت بر اساس مزیت مطلق مفهوم شهودی داشته باشد، اما دیوید ریکاردو</w:t>
      </w:r>
      <w:r w:rsidR="002F7CBF" w:rsidRPr="005C75E8">
        <w:rPr>
          <w:rStyle w:val="FootnoteReference"/>
          <w:rFonts w:cs="B Nazanin"/>
          <w:noProof/>
          <w:sz w:val="26"/>
          <w:szCs w:val="26"/>
          <w:rtl/>
        </w:rPr>
        <w:footnoteReference w:id="180"/>
      </w:r>
      <w:r w:rsidRPr="005C75E8">
        <w:rPr>
          <w:rFonts w:cs="B Nazanin" w:hint="cs"/>
          <w:noProof/>
          <w:sz w:val="26"/>
          <w:szCs w:val="26"/>
          <w:rtl/>
        </w:rPr>
        <w:t xml:space="preserve"> مشاهده</w:t>
      </w:r>
      <w:r w:rsidR="002F7CBF" w:rsidRPr="005C75E8">
        <w:rPr>
          <w:rFonts w:cs="B Nazanin" w:hint="cs"/>
          <w:noProof/>
          <w:sz w:val="26"/>
          <w:szCs w:val="26"/>
          <w:rtl/>
        </w:rPr>
        <w:t>‌</w:t>
      </w:r>
      <w:r w:rsidRPr="005C75E8">
        <w:rPr>
          <w:rFonts w:cs="B Nazanin" w:hint="cs"/>
          <w:noProof/>
          <w:sz w:val="26"/>
          <w:szCs w:val="26"/>
          <w:rtl/>
        </w:rPr>
        <w:t>ی بینش آفرین را که تجارت می</w:t>
      </w:r>
      <w:r w:rsidR="002F7CBF" w:rsidRPr="005C75E8">
        <w:rPr>
          <w:rFonts w:cs="B Nazanin" w:hint="cs"/>
          <w:noProof/>
          <w:sz w:val="26"/>
          <w:szCs w:val="26"/>
          <w:rtl/>
        </w:rPr>
        <w:t>‌</w:t>
      </w:r>
      <w:r w:rsidRPr="005C75E8">
        <w:rPr>
          <w:rFonts w:cs="B Nazanin" w:hint="cs"/>
          <w:noProof/>
          <w:sz w:val="26"/>
          <w:szCs w:val="26"/>
          <w:rtl/>
        </w:rPr>
        <w:t>تواند به هر دو شریک سود برساند حتی اگر در تولید هر دو کالا کارآمدتر باشد، انجام داد. ما در قسمت بعد خواهیم دید که چگونه این امکان پذیر است.</w:t>
      </w:r>
    </w:p>
    <w:p w14:paraId="76960223" w14:textId="1E623B68" w:rsidR="005E453B" w:rsidRPr="00151FD3" w:rsidRDefault="005E453B" w:rsidP="007F6211">
      <w:pPr>
        <w:spacing w:line="240" w:lineRule="auto"/>
        <w:jc w:val="both"/>
        <w:rPr>
          <w:rFonts w:cs="B Titr"/>
          <w:sz w:val="24"/>
          <w:szCs w:val="24"/>
          <w:rtl/>
        </w:rPr>
      </w:pPr>
      <w:bookmarkStart w:id="77" w:name="_Hlk189388337"/>
      <w:r w:rsidRPr="00151FD3">
        <w:rPr>
          <w:rFonts w:cs="B Titr" w:hint="cs"/>
          <w:sz w:val="24"/>
          <w:szCs w:val="24"/>
          <w:rtl/>
        </w:rPr>
        <w:t>مزیت نسبی ریکاردو</w:t>
      </w:r>
    </w:p>
    <w:bookmarkEnd w:id="77"/>
    <w:p w14:paraId="73DCE1D6" w14:textId="77777777" w:rsidR="005E453B" w:rsidRPr="005C75E8" w:rsidRDefault="005E453B" w:rsidP="00DB1F52">
      <w:pPr>
        <w:spacing w:line="240" w:lineRule="auto"/>
        <w:jc w:val="both"/>
        <w:rPr>
          <w:rFonts w:cs="B Nazanin"/>
          <w:noProof/>
          <w:sz w:val="26"/>
          <w:szCs w:val="26"/>
          <w:rtl/>
        </w:rPr>
      </w:pPr>
      <w:r w:rsidRPr="005C75E8">
        <w:rPr>
          <w:rFonts w:cs="B Nazanin" w:hint="cs"/>
          <w:noProof/>
          <w:sz w:val="26"/>
          <w:szCs w:val="26"/>
          <w:rtl/>
        </w:rPr>
        <w:t>در یک کشو</w:t>
      </w:r>
      <w:r w:rsidR="002F7CBF" w:rsidRPr="005C75E8">
        <w:rPr>
          <w:rFonts w:cs="B Nazanin" w:hint="cs"/>
          <w:noProof/>
          <w:sz w:val="26"/>
          <w:szCs w:val="26"/>
          <w:rtl/>
        </w:rPr>
        <w:t>ر خاص، شرکت ها و صنایع برخی چیزها را بهتر از چیز</w:t>
      </w:r>
      <w:r w:rsidRPr="005C75E8">
        <w:rPr>
          <w:rFonts w:cs="B Nazanin" w:hint="cs"/>
          <w:noProof/>
          <w:sz w:val="26"/>
          <w:szCs w:val="26"/>
          <w:rtl/>
        </w:rPr>
        <w:t>های دیگر انجام می</w:t>
      </w:r>
      <w:r w:rsidR="002F7CBF" w:rsidRPr="005C75E8">
        <w:rPr>
          <w:rFonts w:cs="B Nazanin" w:hint="cs"/>
          <w:noProof/>
          <w:sz w:val="26"/>
          <w:szCs w:val="26"/>
          <w:rtl/>
        </w:rPr>
        <w:t>‌</w:t>
      </w:r>
      <w:r w:rsidRPr="005C75E8">
        <w:rPr>
          <w:rFonts w:cs="B Nazanin" w:hint="cs"/>
          <w:noProof/>
          <w:sz w:val="26"/>
          <w:szCs w:val="26"/>
          <w:rtl/>
        </w:rPr>
        <w:t>دهند. یعنی، به عنوان مثال، یک کشور ممکن است در ساخت کامپیوتر دو برابر پرورش ذرت خوب باشد. کشور دیگر ممکن است در کشت ذرت از تولید کامپیوتر بهتر باشد. اصل مزیت نسبی توضیح می</w:t>
      </w:r>
      <w:r w:rsidR="00DB1F52" w:rsidRPr="005C75E8">
        <w:rPr>
          <w:rFonts w:cs="B Nazanin" w:hint="cs"/>
          <w:noProof/>
          <w:sz w:val="26"/>
          <w:szCs w:val="26"/>
          <w:rtl/>
        </w:rPr>
        <w:t>‌</w:t>
      </w:r>
      <w:r w:rsidRPr="005C75E8">
        <w:rPr>
          <w:rFonts w:cs="B Nazanin" w:hint="cs"/>
          <w:noProof/>
          <w:sz w:val="26"/>
          <w:szCs w:val="26"/>
          <w:rtl/>
        </w:rPr>
        <w:t>دهد که چگونه این تفاوت</w:t>
      </w:r>
      <w:r w:rsidR="00DB1F52" w:rsidRPr="005C75E8">
        <w:rPr>
          <w:rFonts w:cs="B Nazanin" w:hint="cs"/>
          <w:noProof/>
          <w:sz w:val="26"/>
          <w:szCs w:val="26"/>
          <w:rtl/>
        </w:rPr>
        <w:t>‌</w:t>
      </w:r>
      <w:r w:rsidRPr="005C75E8">
        <w:rPr>
          <w:rFonts w:cs="B Nazanin" w:hint="cs"/>
          <w:noProof/>
          <w:sz w:val="26"/>
          <w:szCs w:val="26"/>
          <w:rtl/>
        </w:rPr>
        <w:t>های نسبی در کشورها می</w:t>
      </w:r>
      <w:r w:rsidR="00DB1F52" w:rsidRPr="005C75E8">
        <w:rPr>
          <w:rFonts w:cs="B Nazanin" w:hint="cs"/>
          <w:noProof/>
          <w:sz w:val="26"/>
          <w:szCs w:val="26"/>
          <w:rtl/>
        </w:rPr>
        <w:t>‌</w:t>
      </w:r>
      <w:r w:rsidRPr="005C75E8">
        <w:rPr>
          <w:rFonts w:cs="B Nazanin" w:hint="cs"/>
          <w:noProof/>
          <w:sz w:val="26"/>
          <w:szCs w:val="26"/>
          <w:rtl/>
        </w:rPr>
        <w:t xml:space="preserve">توانند به تجارت سودمند بین شرکاء منجر شوند. </w:t>
      </w:r>
    </w:p>
    <w:p w14:paraId="7BD0C8F2" w14:textId="77777777" w:rsidR="005E453B" w:rsidRPr="005C75E8" w:rsidRDefault="005E453B" w:rsidP="00DB1F52">
      <w:pPr>
        <w:spacing w:line="240" w:lineRule="auto"/>
        <w:jc w:val="both"/>
        <w:rPr>
          <w:rFonts w:cs="B Nazanin"/>
          <w:noProof/>
          <w:sz w:val="26"/>
          <w:szCs w:val="26"/>
          <w:rtl/>
        </w:rPr>
      </w:pPr>
      <w:r w:rsidRPr="005C75E8">
        <w:rPr>
          <w:rFonts w:cs="B Nazanin" w:hint="cs"/>
          <w:noProof/>
          <w:sz w:val="26"/>
          <w:szCs w:val="26"/>
          <w:rtl/>
        </w:rPr>
        <w:t xml:space="preserve">    به مثال جزیره</w:t>
      </w:r>
      <w:r w:rsidR="00DB1F52" w:rsidRPr="005C75E8">
        <w:rPr>
          <w:rFonts w:cs="B Nazanin" w:hint="cs"/>
          <w:noProof/>
          <w:sz w:val="26"/>
          <w:szCs w:val="26"/>
          <w:rtl/>
        </w:rPr>
        <w:t>‌</w:t>
      </w:r>
      <w:r w:rsidRPr="005C75E8">
        <w:rPr>
          <w:rFonts w:cs="B Nazanin" w:hint="cs"/>
          <w:noProof/>
          <w:sz w:val="26"/>
          <w:szCs w:val="26"/>
          <w:rtl/>
        </w:rPr>
        <w:t xml:space="preserve"> برگردید و تصور کنید که شما و جین هر دو هنوز برای زنده ماندن، ماهیگیری و کشاورزی می</w:t>
      </w:r>
      <w:r w:rsidR="00DB1F52" w:rsidRPr="005C75E8">
        <w:rPr>
          <w:rFonts w:cs="B Nazanin" w:hint="cs"/>
          <w:noProof/>
          <w:sz w:val="26"/>
          <w:szCs w:val="26"/>
          <w:rtl/>
        </w:rPr>
        <w:t>‌</w:t>
      </w:r>
      <w:r w:rsidRPr="005C75E8">
        <w:rPr>
          <w:rFonts w:cs="B Nazanin" w:hint="cs"/>
          <w:noProof/>
          <w:sz w:val="26"/>
          <w:szCs w:val="26"/>
          <w:rtl/>
        </w:rPr>
        <w:t>کنید. او نیمی از روز را به ماهیگیری و بقيه را به کشاورزی می</w:t>
      </w:r>
      <w:r w:rsidR="00DB1F52" w:rsidRPr="005C75E8">
        <w:rPr>
          <w:rFonts w:cs="B Nazanin" w:hint="cs"/>
          <w:noProof/>
          <w:sz w:val="26"/>
          <w:szCs w:val="26"/>
          <w:rtl/>
        </w:rPr>
        <w:t>‌</w:t>
      </w:r>
      <w:r w:rsidRPr="005C75E8">
        <w:rPr>
          <w:rFonts w:cs="B Nazanin" w:hint="cs"/>
          <w:noProof/>
          <w:sz w:val="26"/>
          <w:szCs w:val="26"/>
          <w:rtl/>
        </w:rPr>
        <w:t>گذراند و همه</w:t>
      </w:r>
      <w:r w:rsidR="00DB1F52" w:rsidRPr="005C75E8">
        <w:rPr>
          <w:rFonts w:cs="B Nazanin" w:hint="cs"/>
          <w:noProof/>
          <w:sz w:val="26"/>
          <w:szCs w:val="26"/>
          <w:rtl/>
        </w:rPr>
        <w:t>‌</w:t>
      </w:r>
      <w:r w:rsidRPr="005C75E8">
        <w:rPr>
          <w:rFonts w:cs="B Nazanin" w:hint="cs"/>
          <w:noProof/>
          <w:sz w:val="26"/>
          <w:szCs w:val="26"/>
          <w:rtl/>
        </w:rPr>
        <w:t>ی غذایی را که او برای یک هفته نیاز دارد، بدست می آورد. چون شما خیلی خوب ماهیگیری نمی</w:t>
      </w:r>
      <w:r w:rsidR="00DB1F52" w:rsidRPr="005C75E8">
        <w:rPr>
          <w:rFonts w:cs="B Nazanin" w:hint="cs"/>
          <w:noProof/>
          <w:sz w:val="26"/>
          <w:szCs w:val="26"/>
          <w:rtl/>
        </w:rPr>
        <w:t>‌</w:t>
      </w:r>
      <w:r w:rsidRPr="005C75E8">
        <w:rPr>
          <w:rFonts w:cs="B Nazanin" w:hint="cs"/>
          <w:noProof/>
          <w:sz w:val="26"/>
          <w:szCs w:val="26"/>
          <w:rtl/>
        </w:rPr>
        <w:t>کنید، بدست آوردن ماهی برای یک هفته، یک روز تمام وقت شما را می</w:t>
      </w:r>
      <w:r w:rsidR="00DB1F52" w:rsidRPr="005C75E8">
        <w:rPr>
          <w:rFonts w:cs="B Nazanin" w:hint="cs"/>
          <w:noProof/>
          <w:sz w:val="26"/>
          <w:szCs w:val="26"/>
          <w:rtl/>
        </w:rPr>
        <w:t>‌</w:t>
      </w:r>
      <w:r w:rsidRPr="005C75E8">
        <w:rPr>
          <w:rFonts w:cs="B Nazanin" w:hint="cs"/>
          <w:noProof/>
          <w:sz w:val="26"/>
          <w:szCs w:val="26"/>
          <w:rtl/>
        </w:rPr>
        <w:t>گیرد. انجام کار کشاورزی یک و نیم روز وقت شما را می</w:t>
      </w:r>
      <w:r w:rsidR="00DB1F52" w:rsidRPr="005C75E8">
        <w:rPr>
          <w:rFonts w:cs="B Nazanin" w:hint="cs"/>
          <w:noProof/>
          <w:sz w:val="26"/>
          <w:szCs w:val="26"/>
          <w:rtl/>
        </w:rPr>
        <w:t>‌</w:t>
      </w:r>
      <w:r w:rsidRPr="005C75E8">
        <w:rPr>
          <w:rFonts w:cs="B Nazanin" w:hint="cs"/>
          <w:noProof/>
          <w:sz w:val="26"/>
          <w:szCs w:val="26"/>
          <w:rtl/>
        </w:rPr>
        <w:t>گیرد. جین در هر دو کار از شما کارآمدتر است، زیرا او در هر دو کار زمان کمتری را صرف می</w:t>
      </w:r>
      <w:r w:rsidR="00DB1F52" w:rsidRPr="005C75E8">
        <w:rPr>
          <w:rFonts w:cs="B Nazanin" w:hint="cs"/>
          <w:noProof/>
          <w:sz w:val="26"/>
          <w:szCs w:val="26"/>
          <w:rtl/>
        </w:rPr>
        <w:t>‌</w:t>
      </w:r>
      <w:r w:rsidRPr="005C75E8">
        <w:rPr>
          <w:rFonts w:cs="B Nazanin" w:hint="cs"/>
          <w:noProof/>
          <w:sz w:val="26"/>
          <w:szCs w:val="26"/>
          <w:rtl/>
        </w:rPr>
        <w:t>کند. او در هر دو کار مزیت مطلق دارد. اما، چون جین در ماهیگیری از کشاورزی بهتر است دو برابر زمانی را که برای ماهیگیری صرف می</w:t>
      </w:r>
      <w:r w:rsidR="00DB1F52" w:rsidRPr="005C75E8">
        <w:rPr>
          <w:rFonts w:cs="B Nazanin" w:hint="cs"/>
          <w:noProof/>
          <w:sz w:val="26"/>
          <w:szCs w:val="26"/>
          <w:rtl/>
        </w:rPr>
        <w:t>‌</w:t>
      </w:r>
      <w:r w:rsidRPr="005C75E8">
        <w:rPr>
          <w:rFonts w:cs="B Nazanin" w:hint="cs"/>
          <w:noProof/>
          <w:sz w:val="26"/>
          <w:szCs w:val="26"/>
          <w:rtl/>
        </w:rPr>
        <w:t>کند برای کشاورزی صرف می</w:t>
      </w:r>
      <w:r w:rsidR="00DB1F52" w:rsidRPr="005C75E8">
        <w:rPr>
          <w:rFonts w:cs="B Nazanin" w:hint="cs"/>
          <w:noProof/>
          <w:sz w:val="26"/>
          <w:szCs w:val="26"/>
          <w:rtl/>
        </w:rPr>
        <w:t>‌</w:t>
      </w:r>
      <w:r w:rsidRPr="005C75E8">
        <w:rPr>
          <w:rFonts w:cs="B Nazanin" w:hint="cs"/>
          <w:noProof/>
          <w:sz w:val="26"/>
          <w:szCs w:val="26"/>
          <w:rtl/>
        </w:rPr>
        <w:t>کند. چون شما در کشاورزی بهتر از ماه</w:t>
      </w:r>
      <w:r w:rsidR="00DB1F52" w:rsidRPr="005C75E8">
        <w:rPr>
          <w:rFonts w:cs="B Nazanin" w:hint="cs"/>
          <w:noProof/>
          <w:sz w:val="26"/>
          <w:szCs w:val="26"/>
          <w:rtl/>
        </w:rPr>
        <w:t>یگیری هستید و 5/1 برابر زمانتان</w:t>
      </w:r>
      <w:r w:rsidRPr="005C75E8">
        <w:rPr>
          <w:rFonts w:cs="B Nazanin" w:hint="cs"/>
          <w:noProof/>
          <w:sz w:val="26"/>
          <w:szCs w:val="26"/>
          <w:rtl/>
        </w:rPr>
        <w:t xml:space="preserve"> برای کشاورزی را برای ماهیگیری صرف می</w:t>
      </w:r>
      <w:r w:rsidR="00DB1F52" w:rsidRPr="005C75E8">
        <w:rPr>
          <w:rFonts w:cs="B Nazanin" w:hint="cs"/>
          <w:noProof/>
          <w:sz w:val="26"/>
          <w:szCs w:val="26"/>
          <w:rtl/>
        </w:rPr>
        <w:t>‌</w:t>
      </w:r>
      <w:r w:rsidRPr="005C75E8">
        <w:rPr>
          <w:rFonts w:cs="B Nazanin" w:hint="cs"/>
          <w:noProof/>
          <w:sz w:val="26"/>
          <w:szCs w:val="26"/>
          <w:rtl/>
        </w:rPr>
        <w:t>کنید.</w:t>
      </w:r>
    </w:p>
    <w:p w14:paraId="601F7B93" w14:textId="5DA339A7" w:rsidR="005E453B" w:rsidRPr="005C75E8" w:rsidRDefault="005E453B" w:rsidP="00E76C03">
      <w:pPr>
        <w:spacing w:line="240" w:lineRule="auto"/>
        <w:jc w:val="both"/>
        <w:rPr>
          <w:rFonts w:cs="B Nazanin"/>
          <w:noProof/>
          <w:sz w:val="26"/>
          <w:szCs w:val="26"/>
          <w:rtl/>
        </w:rPr>
      </w:pPr>
      <w:r w:rsidRPr="005C75E8">
        <w:rPr>
          <w:rFonts w:cs="B Nazanin" w:hint="cs"/>
          <w:sz w:val="26"/>
          <w:szCs w:val="26"/>
          <w:rtl/>
        </w:rPr>
        <w:t xml:space="preserve">     </w:t>
      </w:r>
      <w:r w:rsidRPr="005C75E8">
        <w:rPr>
          <w:rFonts w:cs="B Nazanin" w:hint="cs"/>
          <w:noProof/>
          <w:sz w:val="26"/>
          <w:szCs w:val="26"/>
          <w:rtl/>
        </w:rPr>
        <w:t>چون هم شما و هم جین در یک کار نسبت به کار دیگر نسبتاً بهتر هستید، مزیت های نسبی وجود دارند. مزیت نسبی جین ماهیگیری و مال شما کشاورزی است. آیا برای شما متخصص شدن در کاری که به بهترین شکل انجام می دهید و برای جین متخصص شدن در کاری که به بهترین شکل انجام می</w:t>
      </w:r>
      <w:r w:rsidR="00DB1F52" w:rsidRPr="005C75E8">
        <w:rPr>
          <w:rFonts w:cs="B Nazanin" w:hint="cs"/>
          <w:noProof/>
          <w:sz w:val="26"/>
          <w:szCs w:val="26"/>
          <w:rtl/>
        </w:rPr>
        <w:t>‌</w:t>
      </w:r>
      <w:r w:rsidRPr="005C75E8">
        <w:rPr>
          <w:rFonts w:cs="B Nazanin" w:hint="cs"/>
          <w:noProof/>
          <w:sz w:val="26"/>
          <w:szCs w:val="26"/>
          <w:rtl/>
        </w:rPr>
        <w:t>دهد و تجارت ماهی برای میوه و سبزیجات منطقی است؟ ما در این مثال تولید کامپیوتر و دوچرخه</w:t>
      </w:r>
      <w:r w:rsidR="00DB1F52" w:rsidRPr="005C75E8">
        <w:rPr>
          <w:rFonts w:cs="B Nazanin" w:hint="cs"/>
          <w:noProof/>
          <w:sz w:val="26"/>
          <w:szCs w:val="26"/>
          <w:rtl/>
        </w:rPr>
        <w:t>‌</w:t>
      </w:r>
      <w:r w:rsidRPr="005C75E8">
        <w:rPr>
          <w:rFonts w:cs="B Nazanin" w:hint="cs"/>
          <w:noProof/>
          <w:sz w:val="26"/>
          <w:szCs w:val="26"/>
          <w:rtl/>
        </w:rPr>
        <w:t>ی چین و آمریکا را مقایسه می</w:t>
      </w:r>
      <w:r w:rsidR="00DB1F52" w:rsidRPr="005C75E8">
        <w:rPr>
          <w:rFonts w:cs="B Nazanin" w:hint="cs"/>
          <w:noProof/>
          <w:sz w:val="26"/>
          <w:szCs w:val="26"/>
          <w:rtl/>
        </w:rPr>
        <w:t>‌</w:t>
      </w:r>
      <w:r w:rsidRPr="005C75E8">
        <w:rPr>
          <w:rFonts w:cs="B Nazanin" w:hint="cs"/>
          <w:noProof/>
          <w:sz w:val="26"/>
          <w:szCs w:val="26"/>
          <w:rtl/>
        </w:rPr>
        <w:t>کنیم. بسیاری از مردم در آمریکا و اروپا اکنون می</w:t>
      </w:r>
      <w:r w:rsidR="00DB1F52" w:rsidRPr="005C75E8">
        <w:rPr>
          <w:rFonts w:cs="B Nazanin" w:hint="cs"/>
          <w:noProof/>
          <w:sz w:val="26"/>
          <w:szCs w:val="26"/>
          <w:rtl/>
        </w:rPr>
        <w:t>‌</w:t>
      </w:r>
      <w:r w:rsidRPr="005C75E8">
        <w:rPr>
          <w:rFonts w:cs="B Nazanin" w:hint="cs"/>
          <w:noProof/>
          <w:sz w:val="26"/>
          <w:szCs w:val="26"/>
          <w:rtl/>
        </w:rPr>
        <w:t>ترسند که تولید بسیاری از کالاها به خاطر نیروی کار کم هزینه</w:t>
      </w:r>
      <w:r w:rsidR="00DB1F52" w:rsidRPr="005C75E8">
        <w:rPr>
          <w:rFonts w:cs="B Nazanin" w:hint="cs"/>
          <w:noProof/>
          <w:sz w:val="26"/>
          <w:szCs w:val="26"/>
          <w:rtl/>
        </w:rPr>
        <w:t>‌</w:t>
      </w:r>
      <w:r w:rsidRPr="005C75E8">
        <w:rPr>
          <w:rFonts w:cs="B Nazanin" w:hint="cs"/>
          <w:noProof/>
          <w:sz w:val="26"/>
          <w:szCs w:val="26"/>
          <w:rtl/>
        </w:rPr>
        <w:t>تر و فناوری های تولید به طور فزاینده</w:t>
      </w:r>
      <w:r w:rsidR="00DB1F52" w:rsidRPr="005C75E8">
        <w:rPr>
          <w:rFonts w:cs="B Nazanin" w:hint="cs"/>
          <w:noProof/>
          <w:sz w:val="26"/>
          <w:szCs w:val="26"/>
          <w:rtl/>
        </w:rPr>
        <w:t>‌</w:t>
      </w:r>
      <w:r w:rsidRPr="005C75E8">
        <w:rPr>
          <w:rFonts w:cs="B Nazanin" w:hint="cs"/>
          <w:noProof/>
          <w:sz w:val="26"/>
          <w:szCs w:val="26"/>
          <w:rtl/>
        </w:rPr>
        <w:t>ای پیشرفته</w:t>
      </w:r>
      <w:r w:rsidR="00DB1F52" w:rsidRPr="005C75E8">
        <w:rPr>
          <w:rFonts w:cs="B Nazanin" w:hint="cs"/>
          <w:noProof/>
          <w:sz w:val="26"/>
          <w:szCs w:val="26"/>
          <w:rtl/>
        </w:rPr>
        <w:t>‌</w:t>
      </w:r>
      <w:r w:rsidRPr="005C75E8">
        <w:rPr>
          <w:rFonts w:cs="B Nazanin" w:hint="cs"/>
          <w:noProof/>
          <w:sz w:val="26"/>
          <w:szCs w:val="26"/>
          <w:rtl/>
        </w:rPr>
        <w:t>تر، در کشورهای در حال توسعه انجام خواهد شد. اما، حتی اگر به عنوان مثال چین بتواند اغلب کارها را ارزانتر انجام دهد، نظریه</w:t>
      </w:r>
      <w:r w:rsidR="00DB1F52" w:rsidRPr="005C75E8">
        <w:rPr>
          <w:rFonts w:cs="B Nazanin" w:hint="cs"/>
          <w:noProof/>
          <w:sz w:val="26"/>
          <w:szCs w:val="26"/>
          <w:rtl/>
        </w:rPr>
        <w:t>‌</w:t>
      </w:r>
      <w:r w:rsidRPr="005C75E8">
        <w:rPr>
          <w:rFonts w:cs="B Nazanin" w:hint="cs"/>
          <w:noProof/>
          <w:sz w:val="26"/>
          <w:szCs w:val="26"/>
          <w:rtl/>
        </w:rPr>
        <w:t>ی مزیت نسبی پیشنهاد می</w:t>
      </w:r>
      <w:r w:rsidR="00DB1F52" w:rsidRPr="005C75E8">
        <w:rPr>
          <w:rFonts w:cs="B Nazanin" w:hint="cs"/>
          <w:noProof/>
          <w:sz w:val="26"/>
          <w:szCs w:val="26"/>
          <w:rtl/>
        </w:rPr>
        <w:t>‌</w:t>
      </w:r>
      <w:r w:rsidRPr="005C75E8">
        <w:rPr>
          <w:rFonts w:cs="B Nazanin" w:hint="cs"/>
          <w:noProof/>
          <w:sz w:val="26"/>
          <w:szCs w:val="26"/>
          <w:rtl/>
        </w:rPr>
        <w:t>کند که تجارت هنوز می</w:t>
      </w:r>
      <w:r w:rsidR="00DB1F52" w:rsidRPr="005C75E8">
        <w:rPr>
          <w:rFonts w:cs="B Nazanin" w:hint="cs"/>
          <w:noProof/>
          <w:sz w:val="26"/>
          <w:szCs w:val="26"/>
          <w:rtl/>
        </w:rPr>
        <w:t>‌</w:t>
      </w:r>
      <w:r w:rsidRPr="005C75E8">
        <w:rPr>
          <w:rFonts w:cs="B Nazanin" w:hint="cs"/>
          <w:noProof/>
          <w:sz w:val="26"/>
          <w:szCs w:val="26"/>
          <w:rtl/>
        </w:rPr>
        <w:t>تواند برای شرکای تجاری جهان سودمند باشد.</w:t>
      </w:r>
    </w:p>
    <w:p w14:paraId="32D48FDE" w14:textId="599D5428" w:rsidR="005E453B" w:rsidRPr="005C75E8" w:rsidRDefault="005E453B" w:rsidP="00DB1F52">
      <w:pPr>
        <w:spacing w:line="240" w:lineRule="auto"/>
        <w:jc w:val="both"/>
        <w:rPr>
          <w:rFonts w:cs="B Nazanin"/>
          <w:noProof/>
          <w:sz w:val="26"/>
          <w:szCs w:val="26"/>
          <w:rtl/>
        </w:rPr>
      </w:pPr>
      <w:r w:rsidRPr="005C75E8">
        <w:rPr>
          <w:rFonts w:cs="B Nazanin" w:hint="cs"/>
          <w:noProof/>
          <w:sz w:val="26"/>
          <w:szCs w:val="26"/>
          <w:rtl/>
        </w:rPr>
        <w:lastRenderedPageBreak/>
        <w:t xml:space="preserve">    ما برای نشان دادن این نکته به دلخواه تولیدکنندگان تلويزيون و دوچرخه</w:t>
      </w:r>
      <w:r w:rsidR="00DB1F52" w:rsidRPr="005C75E8">
        <w:rPr>
          <w:rFonts w:cs="B Nazanin" w:hint="cs"/>
          <w:noProof/>
          <w:sz w:val="26"/>
          <w:szCs w:val="26"/>
          <w:rtl/>
        </w:rPr>
        <w:t>‌</w:t>
      </w:r>
      <w:r w:rsidRPr="005C75E8">
        <w:rPr>
          <w:rFonts w:cs="B Nazanin" w:hint="cs"/>
          <w:noProof/>
          <w:sz w:val="26"/>
          <w:szCs w:val="26"/>
          <w:rtl/>
        </w:rPr>
        <w:t>ی چینی را کارآمدتر از همتایان آمریکایی قرار می</w:t>
      </w:r>
      <w:r w:rsidR="00DB1F52" w:rsidRPr="005C75E8">
        <w:rPr>
          <w:rFonts w:cs="B Nazanin" w:hint="cs"/>
          <w:noProof/>
          <w:sz w:val="26"/>
          <w:szCs w:val="26"/>
          <w:rtl/>
        </w:rPr>
        <w:t>‌</w:t>
      </w:r>
      <w:r w:rsidRPr="005C75E8">
        <w:rPr>
          <w:rFonts w:cs="B Nazanin" w:hint="cs"/>
          <w:noProof/>
          <w:sz w:val="26"/>
          <w:szCs w:val="26"/>
          <w:rtl/>
        </w:rPr>
        <w:t xml:space="preserve">دهیم. در مثال مزیت مطلق نشان داده شده در </w:t>
      </w:r>
      <w:r w:rsidR="00E76C03">
        <w:rPr>
          <w:rFonts w:cs="B Nazanin" w:hint="cs"/>
          <w:noProof/>
          <w:sz w:val="26"/>
          <w:szCs w:val="26"/>
          <w:rtl/>
        </w:rPr>
        <w:t xml:space="preserve">جدول </w:t>
      </w:r>
      <w:r w:rsidR="008874DE">
        <w:rPr>
          <w:rFonts w:cs="B Nazanin" w:hint="cs"/>
          <w:noProof/>
          <w:sz w:val="26"/>
          <w:szCs w:val="26"/>
          <w:rtl/>
        </w:rPr>
        <w:t>12</w:t>
      </w:r>
      <w:r w:rsidR="00EE4C83" w:rsidRPr="005C75E8">
        <w:rPr>
          <w:rFonts w:cs="B Nazanin" w:hint="cs"/>
          <w:noProof/>
          <w:sz w:val="26"/>
          <w:szCs w:val="26"/>
          <w:rtl/>
        </w:rPr>
        <w:t xml:space="preserve"> </w:t>
      </w:r>
      <w:r w:rsidRPr="005C75E8">
        <w:rPr>
          <w:rFonts w:cs="B Nazanin" w:hint="cs"/>
          <w:noProof/>
          <w:sz w:val="26"/>
          <w:szCs w:val="26"/>
          <w:rtl/>
        </w:rPr>
        <w:t>تنها هزینه</w:t>
      </w:r>
      <w:r w:rsidR="00DB1F52" w:rsidRPr="005C75E8">
        <w:rPr>
          <w:rFonts w:cs="B Nazanin" w:hint="cs"/>
          <w:noProof/>
          <w:sz w:val="26"/>
          <w:szCs w:val="26"/>
          <w:rtl/>
        </w:rPr>
        <w:t>‌</w:t>
      </w:r>
      <w:r w:rsidRPr="005C75E8">
        <w:rPr>
          <w:rFonts w:cs="B Nazanin" w:hint="cs"/>
          <w:noProof/>
          <w:sz w:val="26"/>
          <w:szCs w:val="26"/>
          <w:rtl/>
        </w:rPr>
        <w:t>های کار و ورودی را در نظر گرفتیم، اما چون می دانیم که در تولید چیزی بیشتر از نیروی کار دخالت دارند، ما در این مثال برای در نظر گرفتن وسیع</w:t>
      </w:r>
      <w:r w:rsidR="00DB1F52" w:rsidRPr="005C75E8">
        <w:rPr>
          <w:rFonts w:cs="B Nazanin" w:hint="cs"/>
          <w:noProof/>
          <w:sz w:val="26"/>
          <w:szCs w:val="26"/>
          <w:rtl/>
        </w:rPr>
        <w:t>،</w:t>
      </w:r>
      <w:r w:rsidRPr="005C75E8">
        <w:rPr>
          <w:rFonts w:cs="B Nazanin" w:hint="cs"/>
          <w:noProof/>
          <w:sz w:val="26"/>
          <w:szCs w:val="26"/>
          <w:rtl/>
        </w:rPr>
        <w:t xml:space="preserve"> ورودی منابع را تعمیم می</w:t>
      </w:r>
      <w:r w:rsidR="00DB1F52" w:rsidRPr="005C75E8">
        <w:rPr>
          <w:rFonts w:cs="B Nazanin" w:hint="cs"/>
          <w:noProof/>
          <w:sz w:val="26"/>
          <w:szCs w:val="26"/>
          <w:rtl/>
        </w:rPr>
        <w:t>‌</w:t>
      </w:r>
      <w:r w:rsidRPr="005C75E8">
        <w:rPr>
          <w:rFonts w:cs="B Nazanin" w:hint="cs"/>
          <w:noProof/>
          <w:sz w:val="26"/>
          <w:szCs w:val="26"/>
          <w:rtl/>
        </w:rPr>
        <w:t>دهیم. از این رو، در این نمایش،  چینی ها از 10 واحد از منابع (به عنوان مثال، کار، مواد، سرمایه، ماشین آلات و غیره) برای تولید یک کامپیوتر و 2 واحد منابع برای تولید یک دوچرخه استفاده می کنند. در مقایسه، تولیدکنندگان آمریکایی از 100 واحد منبع برای تولید یک کامپیوتر و 4 واحد برای یک دوچرخه استفاده می</w:t>
      </w:r>
      <w:r w:rsidR="00DB1F52" w:rsidRPr="005C75E8">
        <w:rPr>
          <w:rFonts w:cs="B Nazanin" w:hint="cs"/>
          <w:noProof/>
          <w:sz w:val="26"/>
          <w:szCs w:val="26"/>
          <w:rtl/>
        </w:rPr>
        <w:t>‌</w:t>
      </w:r>
      <w:r w:rsidRPr="005C75E8">
        <w:rPr>
          <w:rFonts w:cs="B Nazanin" w:hint="cs"/>
          <w:noProof/>
          <w:sz w:val="26"/>
          <w:szCs w:val="26"/>
          <w:rtl/>
        </w:rPr>
        <w:t>کنند. چینی ها در تولید هر دو محصول مزیت مطلق دارند، زیرا آنها از منابع کمتری استفاده می کنند</w:t>
      </w:r>
      <w:r w:rsidR="00F14B48">
        <w:rPr>
          <w:rFonts w:cs="B Nazanin" w:hint="cs"/>
          <w:noProof/>
          <w:sz w:val="26"/>
          <w:szCs w:val="26"/>
          <w:rtl/>
        </w:rPr>
        <w:t>.</w:t>
      </w:r>
    </w:p>
    <w:p w14:paraId="1FA00CD8" w14:textId="7330FB06" w:rsidR="005E453B" w:rsidRPr="00663ECE" w:rsidRDefault="00E76C03" w:rsidP="007F6211">
      <w:pPr>
        <w:spacing w:line="240" w:lineRule="auto"/>
        <w:jc w:val="center"/>
        <w:rPr>
          <w:rFonts w:cs="B Nazanin"/>
          <w:bCs/>
          <w:sz w:val="20"/>
          <w:szCs w:val="20"/>
          <w:rtl/>
        </w:rPr>
      </w:pPr>
      <w:r>
        <w:rPr>
          <w:rFonts w:cs="B Nazanin" w:hint="cs"/>
          <w:bCs/>
          <w:sz w:val="20"/>
          <w:szCs w:val="20"/>
          <w:rtl/>
        </w:rPr>
        <w:t>جدول</w:t>
      </w:r>
      <w:r w:rsidR="00F14B48">
        <w:rPr>
          <w:rFonts w:cs="B Nazanin" w:hint="cs"/>
          <w:bCs/>
          <w:sz w:val="20"/>
          <w:szCs w:val="20"/>
          <w:rtl/>
        </w:rPr>
        <w:t xml:space="preserve"> </w:t>
      </w:r>
      <w:r w:rsidR="008874DE">
        <w:rPr>
          <w:rFonts w:cs="B Nazanin" w:hint="cs"/>
          <w:bCs/>
          <w:sz w:val="20"/>
          <w:szCs w:val="20"/>
          <w:rtl/>
        </w:rPr>
        <w:t>12</w:t>
      </w:r>
      <w:r>
        <w:rPr>
          <w:rFonts w:cs="B Nazanin" w:hint="cs"/>
          <w:bCs/>
          <w:sz w:val="20"/>
          <w:szCs w:val="20"/>
          <w:rtl/>
        </w:rPr>
        <w:t xml:space="preserve"> :</w:t>
      </w:r>
      <w:r w:rsidR="005E453B" w:rsidRPr="00663ECE">
        <w:rPr>
          <w:rFonts w:cs="B Nazanin" w:hint="cs"/>
          <w:bCs/>
          <w:sz w:val="20"/>
          <w:szCs w:val="20"/>
          <w:rtl/>
        </w:rPr>
        <w:t xml:space="preserve"> مزیت نسبی و هزینه های فرصت از دست رفته هنگامی که یک کشور در هر دو کالا مزت مطلق دارد</w:t>
      </w:r>
    </w:p>
    <w:tbl>
      <w:tblPr>
        <w:tblStyle w:val="MediumShading1-Accent110"/>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704"/>
        <w:gridCol w:w="1697"/>
        <w:gridCol w:w="1690"/>
        <w:gridCol w:w="1694"/>
        <w:gridCol w:w="1699"/>
      </w:tblGrid>
      <w:tr w:rsidR="005E453B" w:rsidRPr="00663ECE" w14:paraId="6437B7DE" w14:textId="77777777" w:rsidTr="00664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gridSpan w:val="5"/>
            <w:tcBorders>
              <w:top w:val="none" w:sz="0" w:space="0" w:color="auto"/>
              <w:left w:val="none" w:sz="0" w:space="0" w:color="auto"/>
              <w:bottom w:val="none" w:sz="0" w:space="0" w:color="auto"/>
              <w:right w:val="none" w:sz="0" w:space="0" w:color="auto"/>
            </w:tcBorders>
          </w:tcPr>
          <w:p w14:paraId="5A198219" w14:textId="77777777" w:rsidR="005E453B" w:rsidRPr="00663ECE" w:rsidRDefault="005E453B" w:rsidP="007F6211">
            <w:pPr>
              <w:tabs>
                <w:tab w:val="left" w:pos="1678"/>
                <w:tab w:val="left" w:pos="5269"/>
              </w:tabs>
              <w:jc w:val="both"/>
              <w:rPr>
                <w:rFonts w:cs="B Nazanin"/>
                <w:b w:val="0"/>
                <w:sz w:val="20"/>
                <w:szCs w:val="20"/>
                <w:rtl/>
              </w:rPr>
            </w:pPr>
            <w:r w:rsidRPr="00663ECE">
              <w:rPr>
                <w:rFonts w:cs="B Nazanin" w:hint="cs"/>
                <w:b w:val="0"/>
                <w:sz w:val="20"/>
                <w:szCs w:val="20"/>
                <w:rtl/>
              </w:rPr>
              <w:t xml:space="preserve">ورودی منبع   </w:t>
            </w:r>
            <w:r w:rsidR="00DB1F52" w:rsidRPr="00663ECE">
              <w:rPr>
                <w:rFonts w:cs="B Nazanin" w:hint="cs"/>
                <w:b w:val="0"/>
                <w:sz w:val="20"/>
                <w:szCs w:val="20"/>
                <w:rtl/>
              </w:rPr>
              <w:t xml:space="preserve">                                                                     </w:t>
            </w:r>
            <w:r w:rsidRPr="00663ECE">
              <w:rPr>
                <w:rFonts w:cs="B Nazanin" w:hint="cs"/>
                <w:b w:val="0"/>
                <w:sz w:val="20"/>
                <w:szCs w:val="20"/>
                <w:rtl/>
              </w:rPr>
              <w:t xml:space="preserve">                     هزینه های فرصت از دست رفته</w:t>
            </w:r>
          </w:p>
          <w:p w14:paraId="1FA0EBCD" w14:textId="77777777" w:rsidR="005E453B" w:rsidRPr="00663ECE" w:rsidRDefault="005E453B" w:rsidP="007F6211">
            <w:pPr>
              <w:tabs>
                <w:tab w:val="left" w:pos="1678"/>
              </w:tabs>
              <w:jc w:val="both"/>
              <w:rPr>
                <w:rFonts w:cs="Times New Roman"/>
                <w:b w:val="0"/>
                <w:sz w:val="20"/>
                <w:szCs w:val="20"/>
                <w:rtl/>
              </w:rPr>
            </w:pPr>
            <w:r w:rsidRPr="00663ECE">
              <w:rPr>
                <w:rFonts w:cs="B Nazanin" w:hint="cs"/>
                <w:b w:val="0"/>
                <w:sz w:val="20"/>
                <w:szCs w:val="20"/>
                <w:rtl/>
              </w:rPr>
              <w:t xml:space="preserve">                              </w:t>
            </w:r>
            <w:r w:rsidR="00DB1F52" w:rsidRPr="00663ECE">
              <w:rPr>
                <w:rFonts w:cs="B Nazanin" w:hint="cs"/>
                <w:b w:val="0"/>
                <w:sz w:val="20"/>
                <w:szCs w:val="20"/>
                <w:rtl/>
              </w:rPr>
              <w:t xml:space="preserve">            </w:t>
            </w:r>
            <w:r w:rsidRPr="00663ECE">
              <w:rPr>
                <w:rFonts w:cs="B Nazanin" w:hint="cs"/>
                <w:b w:val="0"/>
                <w:sz w:val="20"/>
                <w:szCs w:val="20"/>
                <w:rtl/>
              </w:rPr>
              <w:t xml:space="preserve">  </w:t>
            </w:r>
            <w:r w:rsidRPr="00663ECE">
              <w:rPr>
                <w:rFonts w:cs="Times New Roman" w:hint="cs"/>
                <w:b w:val="0"/>
                <w:sz w:val="20"/>
                <w:szCs w:val="20"/>
                <w:rtl/>
              </w:rPr>
              <w:t>______________________               _____________________</w:t>
            </w:r>
          </w:p>
          <w:p w14:paraId="7B82CE77" w14:textId="77777777" w:rsidR="005E453B" w:rsidRPr="00663ECE" w:rsidRDefault="00DB1F52" w:rsidP="007F6211">
            <w:pPr>
              <w:tabs>
                <w:tab w:val="left" w:pos="1678"/>
                <w:tab w:val="left" w:pos="3436"/>
                <w:tab w:val="left" w:pos="5213"/>
                <w:tab w:val="left" w:pos="6970"/>
              </w:tabs>
              <w:jc w:val="both"/>
              <w:rPr>
                <w:rFonts w:cs="B Nazanin"/>
                <w:b w:val="0"/>
                <w:sz w:val="20"/>
                <w:szCs w:val="20"/>
                <w:rtl/>
              </w:rPr>
            </w:pPr>
            <w:r w:rsidRPr="00663ECE">
              <w:rPr>
                <w:rFonts w:cs="B Nazanin" w:hint="cs"/>
                <w:b w:val="0"/>
                <w:sz w:val="20"/>
                <w:szCs w:val="20"/>
                <w:rtl/>
              </w:rPr>
              <w:t xml:space="preserve">                                            </w:t>
            </w:r>
            <w:r w:rsidR="005E453B" w:rsidRPr="00663ECE">
              <w:rPr>
                <w:rFonts w:cs="B Nazanin" w:hint="cs"/>
                <w:b w:val="0"/>
                <w:sz w:val="20"/>
                <w:szCs w:val="20"/>
                <w:rtl/>
              </w:rPr>
              <w:t>کامپیوتر</w:t>
            </w:r>
            <w:r w:rsidR="005E453B" w:rsidRPr="00663ECE">
              <w:rPr>
                <w:rFonts w:cs="B Nazanin"/>
                <w:b w:val="0"/>
                <w:sz w:val="20"/>
                <w:szCs w:val="20"/>
                <w:rtl/>
              </w:rPr>
              <w:tab/>
            </w:r>
            <w:r w:rsidRPr="00663ECE">
              <w:rPr>
                <w:rFonts w:cs="B Nazanin" w:hint="cs"/>
                <w:b w:val="0"/>
                <w:sz w:val="20"/>
                <w:szCs w:val="20"/>
                <w:rtl/>
              </w:rPr>
              <w:t xml:space="preserve">         </w:t>
            </w:r>
            <w:r w:rsidR="005E453B" w:rsidRPr="00663ECE">
              <w:rPr>
                <w:rFonts w:cs="B Nazanin" w:hint="cs"/>
                <w:b w:val="0"/>
                <w:sz w:val="20"/>
                <w:szCs w:val="20"/>
                <w:rtl/>
              </w:rPr>
              <w:t>دوچرخه</w:t>
            </w:r>
            <w:r w:rsidR="005E453B" w:rsidRPr="00663ECE">
              <w:rPr>
                <w:rFonts w:cs="B Nazanin"/>
                <w:b w:val="0"/>
                <w:sz w:val="20"/>
                <w:szCs w:val="20"/>
                <w:rtl/>
              </w:rPr>
              <w:tab/>
            </w:r>
            <w:r w:rsidRPr="00663ECE">
              <w:rPr>
                <w:rFonts w:cs="B Nazanin" w:hint="cs"/>
                <w:b w:val="0"/>
                <w:sz w:val="20"/>
                <w:szCs w:val="20"/>
                <w:rtl/>
              </w:rPr>
              <w:t xml:space="preserve">       </w:t>
            </w:r>
            <w:r w:rsidR="005E453B" w:rsidRPr="00663ECE">
              <w:rPr>
                <w:rFonts w:cs="B Nazanin" w:hint="cs"/>
                <w:b w:val="0"/>
                <w:sz w:val="20"/>
                <w:szCs w:val="20"/>
                <w:rtl/>
              </w:rPr>
              <w:t>کامپیوتر</w:t>
            </w:r>
            <w:r w:rsidR="005E453B" w:rsidRPr="00663ECE">
              <w:rPr>
                <w:rFonts w:cs="B Nazanin"/>
                <w:b w:val="0"/>
                <w:sz w:val="20"/>
                <w:szCs w:val="20"/>
                <w:rtl/>
              </w:rPr>
              <w:tab/>
            </w:r>
            <w:r w:rsidR="005E453B" w:rsidRPr="00663ECE">
              <w:rPr>
                <w:rFonts w:cs="B Nazanin" w:hint="cs"/>
                <w:b w:val="0"/>
                <w:sz w:val="20"/>
                <w:szCs w:val="20"/>
                <w:rtl/>
              </w:rPr>
              <w:t>دوچرخه</w:t>
            </w:r>
          </w:p>
        </w:tc>
      </w:tr>
      <w:tr w:rsidR="005E453B" w:rsidRPr="00663ECE" w14:paraId="4D12D2A2" w14:textId="77777777" w:rsidTr="00664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4895BD9A" w14:textId="77777777" w:rsidR="005E453B" w:rsidRPr="00663ECE" w:rsidRDefault="005E453B" w:rsidP="007F6211">
            <w:pPr>
              <w:jc w:val="both"/>
              <w:rPr>
                <w:rFonts w:cs="B Nazanin"/>
                <w:b w:val="0"/>
                <w:sz w:val="20"/>
                <w:szCs w:val="20"/>
                <w:rtl/>
              </w:rPr>
            </w:pPr>
            <w:r w:rsidRPr="00663ECE">
              <w:rPr>
                <w:rFonts w:cs="B Nazanin" w:hint="cs"/>
                <w:b w:val="0"/>
                <w:sz w:val="20"/>
                <w:szCs w:val="20"/>
                <w:rtl/>
              </w:rPr>
              <w:t>چین</w:t>
            </w:r>
          </w:p>
        </w:tc>
        <w:tc>
          <w:tcPr>
            <w:tcW w:w="1744" w:type="dxa"/>
            <w:tcBorders>
              <w:left w:val="none" w:sz="0" w:space="0" w:color="auto"/>
              <w:right w:val="none" w:sz="0" w:space="0" w:color="auto"/>
            </w:tcBorders>
          </w:tcPr>
          <w:p w14:paraId="3397A3BF"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10</w:t>
            </w:r>
          </w:p>
        </w:tc>
        <w:tc>
          <w:tcPr>
            <w:tcW w:w="1744" w:type="dxa"/>
            <w:tcBorders>
              <w:left w:val="none" w:sz="0" w:space="0" w:color="auto"/>
              <w:right w:val="none" w:sz="0" w:space="0" w:color="auto"/>
            </w:tcBorders>
          </w:tcPr>
          <w:p w14:paraId="5B71B851"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2</w:t>
            </w:r>
          </w:p>
        </w:tc>
        <w:tc>
          <w:tcPr>
            <w:tcW w:w="1744" w:type="dxa"/>
            <w:tcBorders>
              <w:left w:val="none" w:sz="0" w:space="0" w:color="auto"/>
              <w:right w:val="none" w:sz="0" w:space="0" w:color="auto"/>
            </w:tcBorders>
          </w:tcPr>
          <w:p w14:paraId="34B8E4C7"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5</w:t>
            </w:r>
          </w:p>
        </w:tc>
        <w:tc>
          <w:tcPr>
            <w:tcW w:w="1744" w:type="dxa"/>
            <w:tcBorders>
              <w:left w:val="none" w:sz="0" w:space="0" w:color="auto"/>
            </w:tcBorders>
          </w:tcPr>
          <w:p w14:paraId="342D689B"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2/0</w:t>
            </w:r>
          </w:p>
        </w:tc>
      </w:tr>
      <w:tr w:rsidR="005E453B" w:rsidRPr="00663ECE" w14:paraId="1DFC1458" w14:textId="77777777" w:rsidTr="00664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4" w:type="dxa"/>
            <w:tcBorders>
              <w:right w:val="none" w:sz="0" w:space="0" w:color="auto"/>
            </w:tcBorders>
          </w:tcPr>
          <w:p w14:paraId="66275FE6" w14:textId="77777777" w:rsidR="005E453B" w:rsidRPr="00663ECE" w:rsidRDefault="005E453B" w:rsidP="007F6211">
            <w:pPr>
              <w:jc w:val="both"/>
              <w:rPr>
                <w:rFonts w:cs="B Nazanin"/>
                <w:b w:val="0"/>
                <w:sz w:val="20"/>
                <w:szCs w:val="20"/>
                <w:rtl/>
              </w:rPr>
            </w:pPr>
            <w:r w:rsidRPr="00663ECE">
              <w:rPr>
                <w:rFonts w:cs="B Nazanin" w:hint="cs"/>
                <w:b w:val="0"/>
                <w:sz w:val="20"/>
                <w:szCs w:val="20"/>
                <w:rtl/>
              </w:rPr>
              <w:t>آمریکا</w:t>
            </w:r>
          </w:p>
        </w:tc>
        <w:tc>
          <w:tcPr>
            <w:tcW w:w="1744" w:type="dxa"/>
            <w:tcBorders>
              <w:left w:val="none" w:sz="0" w:space="0" w:color="auto"/>
              <w:right w:val="none" w:sz="0" w:space="0" w:color="auto"/>
            </w:tcBorders>
          </w:tcPr>
          <w:p w14:paraId="0F96EC99" w14:textId="77777777" w:rsidR="005E453B" w:rsidRPr="00663ECE"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100</w:t>
            </w:r>
          </w:p>
        </w:tc>
        <w:tc>
          <w:tcPr>
            <w:tcW w:w="1744" w:type="dxa"/>
            <w:tcBorders>
              <w:left w:val="none" w:sz="0" w:space="0" w:color="auto"/>
              <w:right w:val="none" w:sz="0" w:space="0" w:color="auto"/>
            </w:tcBorders>
          </w:tcPr>
          <w:p w14:paraId="2BFF6E98" w14:textId="77777777" w:rsidR="005E453B" w:rsidRPr="00663ECE"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4</w:t>
            </w:r>
          </w:p>
        </w:tc>
        <w:tc>
          <w:tcPr>
            <w:tcW w:w="1744" w:type="dxa"/>
            <w:tcBorders>
              <w:left w:val="none" w:sz="0" w:space="0" w:color="auto"/>
              <w:right w:val="none" w:sz="0" w:space="0" w:color="auto"/>
            </w:tcBorders>
          </w:tcPr>
          <w:p w14:paraId="01427BDD" w14:textId="77777777" w:rsidR="005E453B" w:rsidRPr="00663ECE"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25</w:t>
            </w:r>
          </w:p>
        </w:tc>
        <w:tc>
          <w:tcPr>
            <w:tcW w:w="1744" w:type="dxa"/>
            <w:tcBorders>
              <w:left w:val="none" w:sz="0" w:space="0" w:color="auto"/>
            </w:tcBorders>
          </w:tcPr>
          <w:p w14:paraId="6E967B10" w14:textId="77777777" w:rsidR="005E453B" w:rsidRPr="00663ECE"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04/0</w:t>
            </w:r>
          </w:p>
        </w:tc>
      </w:tr>
    </w:tbl>
    <w:p w14:paraId="6AA538D3" w14:textId="77777777" w:rsidR="005E453B" w:rsidRPr="00663ECE" w:rsidRDefault="005E453B" w:rsidP="007F6211">
      <w:pPr>
        <w:spacing w:line="240" w:lineRule="auto"/>
        <w:jc w:val="both"/>
        <w:rPr>
          <w:rFonts w:cs="B Nazanin"/>
          <w:b/>
          <w:sz w:val="14"/>
          <w:szCs w:val="14"/>
          <w:rtl/>
        </w:rPr>
      </w:pPr>
    </w:p>
    <w:p w14:paraId="5F81F415" w14:textId="77777777" w:rsidR="005E453B" w:rsidRPr="005C75E8" w:rsidRDefault="005E453B" w:rsidP="00DB1F52">
      <w:pPr>
        <w:spacing w:line="240" w:lineRule="auto"/>
        <w:jc w:val="both"/>
        <w:rPr>
          <w:rFonts w:cs="B Nazanin"/>
          <w:noProof/>
          <w:sz w:val="26"/>
          <w:szCs w:val="26"/>
          <w:rtl/>
        </w:rPr>
      </w:pPr>
      <w:r w:rsidRPr="005C75E8">
        <w:rPr>
          <w:rFonts w:cs="B Nazanin" w:hint="cs"/>
          <w:noProof/>
          <w:sz w:val="26"/>
          <w:szCs w:val="26"/>
          <w:rtl/>
        </w:rPr>
        <w:t xml:space="preserve">    مزیت های نسبی با ایده</w:t>
      </w:r>
      <w:r w:rsidR="00DB1F52" w:rsidRPr="005C75E8">
        <w:rPr>
          <w:rFonts w:cs="B Nazanin" w:hint="cs"/>
          <w:noProof/>
          <w:sz w:val="26"/>
          <w:szCs w:val="26"/>
          <w:rtl/>
        </w:rPr>
        <w:t>‌</w:t>
      </w:r>
      <w:r w:rsidRPr="005C75E8">
        <w:rPr>
          <w:rFonts w:cs="B Nazanin" w:hint="cs"/>
          <w:noProof/>
          <w:sz w:val="26"/>
          <w:szCs w:val="26"/>
          <w:rtl/>
        </w:rPr>
        <w:t>ی هزینه های فرصت از دست رفته ارتباط دارند. هزینه های فرصت از دست رفته به این معنا هستند که هنگامی که شما تولید یک کالا را انتخاب می</w:t>
      </w:r>
      <w:r w:rsidR="00DB1F52" w:rsidRPr="005C75E8">
        <w:rPr>
          <w:rFonts w:cs="B Nazanin" w:hint="cs"/>
          <w:noProof/>
          <w:sz w:val="26"/>
          <w:szCs w:val="26"/>
          <w:rtl/>
        </w:rPr>
        <w:t>‌</w:t>
      </w:r>
      <w:r w:rsidRPr="005C75E8">
        <w:rPr>
          <w:rFonts w:cs="B Nazanin" w:hint="cs"/>
          <w:noProof/>
          <w:sz w:val="26"/>
          <w:szCs w:val="26"/>
          <w:rtl/>
        </w:rPr>
        <w:t>کنید، شما مجبورید فرصت تولید کالای دیگر را از دست دهید. از این رو، یک توازن وجود دارد که هر کشور هنگامی که تصمیم به تولید یک کالا به جای کالای دیگر می</w:t>
      </w:r>
      <w:r w:rsidR="00DB1F52" w:rsidRPr="005C75E8">
        <w:rPr>
          <w:rFonts w:cs="B Nazanin" w:hint="cs"/>
          <w:noProof/>
          <w:sz w:val="26"/>
          <w:szCs w:val="26"/>
          <w:rtl/>
        </w:rPr>
        <w:t>‌</w:t>
      </w:r>
      <w:r w:rsidRPr="005C75E8">
        <w:rPr>
          <w:rFonts w:cs="B Nazanin" w:hint="cs"/>
          <w:noProof/>
          <w:sz w:val="26"/>
          <w:szCs w:val="26"/>
          <w:rtl/>
        </w:rPr>
        <w:t>گیرد، ایجاد می</w:t>
      </w:r>
      <w:r w:rsidR="00DB1F52" w:rsidRPr="005C75E8">
        <w:rPr>
          <w:rFonts w:cs="B Nazanin" w:hint="cs"/>
          <w:noProof/>
          <w:sz w:val="26"/>
          <w:szCs w:val="26"/>
          <w:rtl/>
        </w:rPr>
        <w:t>‌</w:t>
      </w:r>
      <w:r w:rsidRPr="005C75E8">
        <w:rPr>
          <w:rFonts w:cs="B Nazanin" w:hint="cs"/>
          <w:noProof/>
          <w:sz w:val="26"/>
          <w:szCs w:val="26"/>
          <w:rtl/>
        </w:rPr>
        <w:t xml:space="preserve">کند. یک کشور اگر مجبور به رها کردن تولید واحد های کمتر کالای </w:t>
      </w:r>
      <w:r w:rsidRPr="005C75E8">
        <w:rPr>
          <w:rFonts w:cs="B Nazanin"/>
          <w:noProof/>
          <w:sz w:val="26"/>
          <w:szCs w:val="26"/>
        </w:rPr>
        <w:t>B</w:t>
      </w:r>
      <w:r w:rsidRPr="005C75E8">
        <w:rPr>
          <w:rFonts w:cs="B Nazanin" w:hint="cs"/>
          <w:noProof/>
          <w:sz w:val="26"/>
          <w:szCs w:val="26"/>
          <w:rtl/>
        </w:rPr>
        <w:t xml:space="preserve"> نسبت به کشور دیگر باشد، در تولید کالای </w:t>
      </w:r>
      <w:r w:rsidRPr="005C75E8">
        <w:rPr>
          <w:rFonts w:cs="B Nazanin"/>
          <w:noProof/>
          <w:sz w:val="26"/>
          <w:szCs w:val="26"/>
        </w:rPr>
        <w:t>A</w:t>
      </w:r>
      <w:r w:rsidRPr="005C75E8">
        <w:rPr>
          <w:rFonts w:cs="B Nazanin" w:hint="cs"/>
          <w:noProof/>
          <w:sz w:val="26"/>
          <w:szCs w:val="26"/>
          <w:rtl/>
        </w:rPr>
        <w:t xml:space="preserve"> مزیت نسبی دارد. این بدان معناست که در هر کشور تولید یک محصول نسبت به تولید دیگر نسبتاً کارآمدتر است.</w:t>
      </w:r>
    </w:p>
    <w:p w14:paraId="177DA605" w14:textId="2B4409BD" w:rsidR="005E453B" w:rsidRDefault="005E453B" w:rsidP="00913F25">
      <w:pPr>
        <w:spacing w:line="240" w:lineRule="auto"/>
        <w:jc w:val="both"/>
        <w:rPr>
          <w:rFonts w:cs="B Nazanin"/>
          <w:noProof/>
          <w:sz w:val="26"/>
          <w:szCs w:val="26"/>
          <w:rtl/>
        </w:rPr>
      </w:pPr>
      <w:r w:rsidRPr="005C75E8">
        <w:rPr>
          <w:rFonts w:cs="B Nazanin" w:hint="cs"/>
          <w:noProof/>
          <w:sz w:val="26"/>
          <w:szCs w:val="26"/>
          <w:rtl/>
        </w:rPr>
        <w:t xml:space="preserve">    ما هزینه</w:t>
      </w:r>
      <w:r w:rsidR="00DB1F52" w:rsidRPr="005C75E8">
        <w:rPr>
          <w:rFonts w:cs="B Nazanin" w:hint="cs"/>
          <w:noProof/>
          <w:sz w:val="26"/>
          <w:szCs w:val="26"/>
          <w:rtl/>
        </w:rPr>
        <w:t>‌</w:t>
      </w:r>
      <w:r w:rsidRPr="005C75E8">
        <w:rPr>
          <w:rFonts w:cs="B Nazanin" w:hint="cs"/>
          <w:noProof/>
          <w:sz w:val="26"/>
          <w:szCs w:val="26"/>
          <w:rtl/>
        </w:rPr>
        <w:t>های فرصت از دست رفته را با مقایسه ی ورودی های منابع نسبی در تولید یک کالا محاسبه می</w:t>
      </w:r>
      <w:r w:rsidR="00DB1F52" w:rsidRPr="005C75E8">
        <w:rPr>
          <w:rFonts w:cs="B Nazanin" w:hint="cs"/>
          <w:noProof/>
          <w:sz w:val="26"/>
          <w:szCs w:val="26"/>
          <w:rtl/>
        </w:rPr>
        <w:t>‌</w:t>
      </w:r>
      <w:r w:rsidRPr="005C75E8">
        <w:rPr>
          <w:rFonts w:cs="B Nazanin" w:hint="cs"/>
          <w:noProof/>
          <w:sz w:val="26"/>
          <w:szCs w:val="26"/>
          <w:rtl/>
        </w:rPr>
        <w:t>کنیم. یعنی، شما برای تغییر یک محصول برای تولید محصول دیگر چه تعداد منابع خواهید داشت؟ در مثال ما، شما می</w:t>
      </w:r>
      <w:r w:rsidR="00DB1F52" w:rsidRPr="005C75E8">
        <w:rPr>
          <w:rFonts w:cs="B Nazanin" w:hint="cs"/>
          <w:noProof/>
          <w:sz w:val="26"/>
          <w:szCs w:val="26"/>
          <w:rtl/>
        </w:rPr>
        <w:t>‌</w:t>
      </w:r>
      <w:r w:rsidRPr="005C75E8">
        <w:rPr>
          <w:rFonts w:cs="B Nazanin" w:hint="cs"/>
          <w:noProof/>
          <w:sz w:val="26"/>
          <w:szCs w:val="26"/>
          <w:rtl/>
        </w:rPr>
        <w:t>توانید ببینید که اگر چینی ها بخواهند کامپیوتر دیگری را با 10 واحد منبع مورد نیاز تولید کنند، آنها باید تولید پنج دوچرخه را رها کنند. هزینه های فرصت از دست رفته 5 است. یعنی، برای هر کامپیوتر تولید شده به ازای دوچرخه ها، آنها حدود 5 دوچرخه را از دست می دهند. تولید کنندگان آمریکایی باید برای هر کامپیوتر 25 دوچرخه را از دست بدهند، چون آنها در تولید کامپیوتر از چینی ها نسبتاً ناکارآمدتر هستند. اما برای تولید کنندگان آمریکایی یک دوچرخه ی اضافه تنها یک کسر خیلی اندکی از منابعی که یک کامپیوتر را تولید می</w:t>
      </w:r>
      <w:r w:rsidR="00DB1F52" w:rsidRPr="005C75E8">
        <w:rPr>
          <w:rFonts w:cs="B Nazanin" w:hint="cs"/>
          <w:noProof/>
          <w:sz w:val="26"/>
          <w:szCs w:val="26"/>
          <w:rtl/>
        </w:rPr>
        <w:t>‌</w:t>
      </w:r>
      <w:r w:rsidRPr="005C75E8">
        <w:rPr>
          <w:rFonts w:cs="B Nazanin" w:hint="cs"/>
          <w:noProof/>
          <w:sz w:val="26"/>
          <w:szCs w:val="26"/>
          <w:rtl/>
        </w:rPr>
        <w:t>کنند</w:t>
      </w:r>
      <w:r w:rsidR="00DB1F52" w:rsidRPr="005C75E8">
        <w:rPr>
          <w:rFonts w:cs="B Nazanin" w:hint="cs"/>
          <w:noProof/>
          <w:sz w:val="26"/>
          <w:szCs w:val="26"/>
          <w:rtl/>
        </w:rPr>
        <w:t>،</w:t>
      </w:r>
      <w:r w:rsidRPr="005C75E8">
        <w:rPr>
          <w:rFonts w:cs="B Nazanin" w:hint="cs"/>
          <w:noProof/>
          <w:sz w:val="26"/>
          <w:szCs w:val="26"/>
          <w:rtl/>
        </w:rPr>
        <w:t xml:space="preserve"> هزینه دارد (</w:t>
      </w:r>
      <w:r w:rsidR="00DB1F52" w:rsidRPr="005C75E8">
        <w:rPr>
          <w:rFonts w:cs="B Nazanin" w:hint="cs"/>
          <w:noProof/>
          <w:sz w:val="26"/>
          <w:szCs w:val="26"/>
          <w:rtl/>
        </w:rPr>
        <w:t>04</w:t>
      </w:r>
      <w:r w:rsidRPr="005C75E8">
        <w:rPr>
          <w:rFonts w:cs="B Nazanin" w:hint="cs"/>
          <w:noProof/>
          <w:sz w:val="26"/>
          <w:szCs w:val="26"/>
          <w:rtl/>
        </w:rPr>
        <w:t xml:space="preserve">/0= 100/4). این از خروجی چینی ها نسبتاً بهتر است (2/0= </w:t>
      </w:r>
      <w:r w:rsidR="00913F25" w:rsidRPr="005C75E8">
        <w:rPr>
          <w:rFonts w:cs="B Nazanin" w:hint="cs"/>
          <w:noProof/>
          <w:sz w:val="26"/>
          <w:szCs w:val="26"/>
          <w:rtl/>
        </w:rPr>
        <w:t>10</w:t>
      </w:r>
      <w:r w:rsidRPr="005C75E8">
        <w:rPr>
          <w:rFonts w:cs="B Nazanin" w:hint="cs"/>
          <w:noProof/>
          <w:sz w:val="26"/>
          <w:szCs w:val="26"/>
          <w:rtl/>
        </w:rPr>
        <w:t>/2). از این رو، اگرچه چینی ها در هر دو محصول مزیت مطلق دارند، اما آمریکا در تولید دوچرخه مزیت نسبی د</w:t>
      </w:r>
      <w:r w:rsidR="00913F25" w:rsidRPr="005C75E8">
        <w:rPr>
          <w:rFonts w:cs="B Nazanin" w:hint="cs"/>
          <w:noProof/>
          <w:sz w:val="26"/>
          <w:szCs w:val="26"/>
          <w:rtl/>
        </w:rPr>
        <w:t>ارد و چینی ها در تولید کامپیوتر</w:t>
      </w:r>
      <w:r w:rsidRPr="005C75E8">
        <w:rPr>
          <w:rFonts w:cs="B Nazanin" w:hint="cs"/>
          <w:noProof/>
          <w:sz w:val="26"/>
          <w:szCs w:val="26"/>
          <w:rtl/>
        </w:rPr>
        <w:t xml:space="preserve"> مزیت نسبی دارند.</w:t>
      </w:r>
    </w:p>
    <w:p w14:paraId="6C365CAB" w14:textId="7C8DF11F" w:rsidR="00D87F5A" w:rsidRDefault="00D87F5A" w:rsidP="00913F25">
      <w:pPr>
        <w:spacing w:line="240" w:lineRule="auto"/>
        <w:jc w:val="both"/>
        <w:rPr>
          <w:rFonts w:cs="B Nazanin"/>
          <w:noProof/>
          <w:sz w:val="26"/>
          <w:szCs w:val="26"/>
          <w:rtl/>
        </w:rPr>
      </w:pPr>
    </w:p>
    <w:p w14:paraId="6C682CC4" w14:textId="77777777" w:rsidR="00D87F5A" w:rsidRPr="005C75E8" w:rsidRDefault="00D87F5A" w:rsidP="00913F25">
      <w:pPr>
        <w:spacing w:line="240" w:lineRule="auto"/>
        <w:jc w:val="both"/>
        <w:rPr>
          <w:rFonts w:cs="B Nazanin"/>
          <w:noProof/>
          <w:sz w:val="26"/>
          <w:szCs w:val="26"/>
          <w:rtl/>
        </w:rPr>
      </w:pPr>
    </w:p>
    <w:p w14:paraId="4A56BFDE" w14:textId="77777777" w:rsidR="005E453B" w:rsidRPr="00663ECE" w:rsidRDefault="005E453B" w:rsidP="007F6211">
      <w:pPr>
        <w:spacing w:line="240" w:lineRule="auto"/>
        <w:jc w:val="both"/>
        <w:rPr>
          <w:rFonts w:cs="B Titr"/>
          <w:b/>
          <w:sz w:val="24"/>
          <w:szCs w:val="24"/>
          <w:rtl/>
        </w:rPr>
      </w:pPr>
      <w:r w:rsidRPr="00663ECE">
        <w:rPr>
          <w:rFonts w:cs="B Titr" w:hint="cs"/>
          <w:b/>
          <w:sz w:val="24"/>
          <w:szCs w:val="24"/>
          <w:rtl/>
        </w:rPr>
        <w:lastRenderedPageBreak/>
        <w:t>مزیت نسبی و منافع تولید</w:t>
      </w:r>
    </w:p>
    <w:p w14:paraId="3F61D3D7" w14:textId="5C4B2A5D" w:rsidR="005E453B" w:rsidRPr="005C75E8" w:rsidRDefault="005E453B" w:rsidP="00663ECE">
      <w:pPr>
        <w:spacing w:line="240" w:lineRule="auto"/>
        <w:jc w:val="both"/>
        <w:rPr>
          <w:rFonts w:cs="B Nazanin"/>
          <w:noProof/>
          <w:sz w:val="26"/>
          <w:szCs w:val="26"/>
          <w:rtl/>
        </w:rPr>
      </w:pPr>
      <w:r w:rsidRPr="005C75E8">
        <w:rPr>
          <w:rFonts w:cs="B Nazanin" w:hint="cs"/>
          <w:b/>
          <w:sz w:val="26"/>
          <w:szCs w:val="26"/>
          <w:rtl/>
        </w:rPr>
        <w:t xml:space="preserve"> </w:t>
      </w:r>
      <w:r w:rsidRPr="005C75E8">
        <w:rPr>
          <w:rFonts w:cs="B Nazanin" w:hint="cs"/>
          <w:noProof/>
          <w:sz w:val="26"/>
          <w:szCs w:val="26"/>
          <w:rtl/>
        </w:rPr>
        <w:t>نظریه</w:t>
      </w:r>
      <w:r w:rsidR="00913F25" w:rsidRPr="005C75E8">
        <w:rPr>
          <w:rFonts w:cs="B Nazanin" w:hint="cs"/>
          <w:noProof/>
          <w:sz w:val="26"/>
          <w:szCs w:val="26"/>
          <w:rtl/>
        </w:rPr>
        <w:t>‌</w:t>
      </w:r>
      <w:r w:rsidRPr="005C75E8">
        <w:rPr>
          <w:rFonts w:cs="B Nazanin" w:hint="cs"/>
          <w:noProof/>
          <w:sz w:val="26"/>
          <w:szCs w:val="26"/>
          <w:rtl/>
        </w:rPr>
        <w:t>ی مزیت نسبی پیشنهاد می</w:t>
      </w:r>
      <w:r w:rsidR="00913F25" w:rsidRPr="005C75E8">
        <w:rPr>
          <w:rFonts w:cs="B Nazanin" w:hint="cs"/>
          <w:noProof/>
          <w:sz w:val="26"/>
          <w:szCs w:val="26"/>
          <w:rtl/>
        </w:rPr>
        <w:t>‌</w:t>
      </w:r>
      <w:r w:rsidRPr="005C75E8">
        <w:rPr>
          <w:rFonts w:cs="B Nazanin" w:hint="cs"/>
          <w:noProof/>
          <w:sz w:val="26"/>
          <w:szCs w:val="26"/>
          <w:rtl/>
        </w:rPr>
        <w:t>کند که کشورها باید نه تنها در محصولاتی که در آنها مزیت مطلق دارند بلکه باید در محصولاتی که در آنها مزیت نسبی دارند نیز متخصص شوند. با مزیت نسبی، متخصص شدن و منفعت بردن هر دو شریک تجاری امکان پذیر می شود.</w:t>
      </w:r>
      <w:r w:rsidR="00663ECE" w:rsidRPr="005C75E8">
        <w:rPr>
          <w:rFonts w:cs="B Nazanin" w:hint="cs"/>
          <w:noProof/>
          <w:sz w:val="26"/>
          <w:szCs w:val="26"/>
          <w:rtl/>
        </w:rPr>
        <w:t xml:space="preserve"> </w:t>
      </w:r>
      <w:r w:rsidRPr="005C75E8">
        <w:rPr>
          <w:rFonts w:cs="B Nazanin" w:hint="cs"/>
          <w:noProof/>
          <w:sz w:val="26"/>
          <w:szCs w:val="26"/>
          <w:rtl/>
        </w:rPr>
        <w:t xml:space="preserve">در </w:t>
      </w:r>
      <w:r w:rsidR="00E76C03">
        <w:rPr>
          <w:rFonts w:cs="B Nazanin" w:hint="cs"/>
          <w:noProof/>
          <w:sz w:val="26"/>
          <w:szCs w:val="26"/>
          <w:rtl/>
        </w:rPr>
        <w:t xml:space="preserve">جدول </w:t>
      </w:r>
      <w:r w:rsidR="008874DE">
        <w:rPr>
          <w:rFonts w:cs="B Nazanin" w:hint="cs"/>
          <w:noProof/>
          <w:sz w:val="26"/>
          <w:szCs w:val="26"/>
          <w:rtl/>
        </w:rPr>
        <w:t>13</w:t>
      </w:r>
      <w:r w:rsidR="00EE4C83" w:rsidRPr="005C75E8">
        <w:rPr>
          <w:rFonts w:cs="B Nazanin" w:hint="cs"/>
          <w:noProof/>
          <w:sz w:val="26"/>
          <w:szCs w:val="26"/>
          <w:rtl/>
        </w:rPr>
        <w:t xml:space="preserve"> </w:t>
      </w:r>
      <w:r w:rsidRPr="005C75E8">
        <w:rPr>
          <w:rFonts w:cs="B Nazanin" w:hint="cs"/>
          <w:noProof/>
          <w:sz w:val="26"/>
          <w:szCs w:val="26"/>
          <w:rtl/>
        </w:rPr>
        <w:t xml:space="preserve">نشان می دهیم که چگونه هر کشور می تواند از </w:t>
      </w:r>
      <w:r w:rsidR="005C75E8">
        <w:rPr>
          <w:rFonts w:cs="B Nazanin" w:hint="cs"/>
          <w:noProof/>
          <w:sz w:val="26"/>
          <w:szCs w:val="26"/>
          <w:rtl/>
        </w:rPr>
        <w:t>10 هزار</w:t>
      </w:r>
      <w:r w:rsidRPr="005C75E8">
        <w:rPr>
          <w:rFonts w:cs="B Nazanin" w:hint="cs"/>
          <w:noProof/>
          <w:sz w:val="26"/>
          <w:szCs w:val="26"/>
          <w:rtl/>
        </w:rPr>
        <w:t xml:space="preserve"> واحد منبع، در تولید دوچرخه و کامپیوتر استفاده کند.</w:t>
      </w:r>
    </w:p>
    <w:p w14:paraId="4FC83F59" w14:textId="6C6F3951" w:rsidR="000A6378" w:rsidRPr="005C75E8" w:rsidRDefault="005E453B" w:rsidP="00311690">
      <w:pPr>
        <w:spacing w:line="240" w:lineRule="auto"/>
        <w:jc w:val="both"/>
        <w:rPr>
          <w:rFonts w:cs="B Nazanin"/>
          <w:b/>
          <w:sz w:val="26"/>
          <w:szCs w:val="26"/>
          <w:rtl/>
        </w:rPr>
      </w:pPr>
      <w:r w:rsidRPr="005C75E8">
        <w:rPr>
          <w:rFonts w:cs="B Nazanin" w:hint="cs"/>
          <w:noProof/>
          <w:sz w:val="26"/>
          <w:szCs w:val="26"/>
          <w:rtl/>
        </w:rPr>
        <w:t xml:space="preserve"> هنگامی که هیچ تجارتی بین آمریکا و چین وجود ندارد، اقتصاددانان آن را بی نیازی اقتصادی یا فقدان تجارت می نامند، هر کشور مجبور خواهد بود محصول خودش را تولید و مصرف کند. هر کشور آنگاه ترکیبی از کامپیوتر و دوچرخه را با اختصاص </w:t>
      </w:r>
      <w:r w:rsidR="00EE4C83" w:rsidRPr="005C75E8">
        <w:rPr>
          <w:rFonts w:cs="B Nazanin" w:hint="cs"/>
          <w:noProof/>
          <w:sz w:val="26"/>
          <w:szCs w:val="26"/>
          <w:rtl/>
        </w:rPr>
        <w:t>10 هزار</w:t>
      </w:r>
      <w:r w:rsidRPr="005C75E8">
        <w:rPr>
          <w:rFonts w:cs="B Nazanin" w:hint="cs"/>
          <w:noProof/>
          <w:sz w:val="26"/>
          <w:szCs w:val="26"/>
          <w:rtl/>
        </w:rPr>
        <w:t xml:space="preserve"> واحد منبع بین دو محصول تولید خواهند کرد. چینی ها می توانند تا </w:t>
      </w:r>
      <w:r w:rsidR="00EE4C83" w:rsidRPr="005C75E8">
        <w:rPr>
          <w:rFonts w:cs="B Nazanin" w:hint="cs"/>
          <w:noProof/>
          <w:sz w:val="26"/>
          <w:szCs w:val="26"/>
          <w:rtl/>
        </w:rPr>
        <w:t>هزار</w:t>
      </w:r>
      <w:r w:rsidRPr="005C75E8">
        <w:rPr>
          <w:rFonts w:cs="B Nazanin" w:hint="cs"/>
          <w:noProof/>
          <w:sz w:val="26"/>
          <w:szCs w:val="26"/>
          <w:rtl/>
        </w:rPr>
        <w:t xml:space="preserve"> کامپیوتر را بدون دوچرخه </w:t>
      </w:r>
      <w:r w:rsidR="00913F25" w:rsidRPr="005C75E8">
        <w:rPr>
          <w:rFonts w:cs="B Nazanin" w:hint="cs"/>
          <w:noProof/>
          <w:sz w:val="26"/>
          <w:szCs w:val="26"/>
          <w:rtl/>
        </w:rPr>
        <w:t xml:space="preserve">یا </w:t>
      </w:r>
      <w:r w:rsidR="00EE4C83" w:rsidRPr="005C75E8">
        <w:rPr>
          <w:rFonts w:cs="B Nazanin" w:hint="cs"/>
          <w:noProof/>
          <w:sz w:val="26"/>
          <w:szCs w:val="26"/>
          <w:rtl/>
        </w:rPr>
        <w:t>5 هزار</w:t>
      </w:r>
      <w:r w:rsidR="00913F25" w:rsidRPr="005C75E8">
        <w:rPr>
          <w:rFonts w:cs="B Nazanin" w:hint="cs"/>
          <w:noProof/>
          <w:sz w:val="26"/>
          <w:szCs w:val="26"/>
          <w:rtl/>
        </w:rPr>
        <w:t xml:space="preserve"> دوچرخه را بدون کامپیوتر تولید کنند. تولید</w:t>
      </w:r>
      <w:r w:rsidRPr="005C75E8">
        <w:rPr>
          <w:rFonts w:cs="B Nazanin" w:hint="cs"/>
          <w:noProof/>
          <w:sz w:val="26"/>
          <w:szCs w:val="26"/>
          <w:rtl/>
        </w:rPr>
        <w:t>کنندگان آمریکایی می توانند تا 100 کامپیوتر را بدون دوچرخه یا 2500 دوچرخه را بدون هیچ کامپیوتری تولید کنند. اینها مثال هایی از امکانات تولید هستند؛ به طور واقع گرایانه</w:t>
      </w:r>
      <w:r w:rsidR="00913F25" w:rsidRPr="005C75E8">
        <w:rPr>
          <w:rFonts w:cs="B Nazanin" w:hint="cs"/>
          <w:noProof/>
          <w:sz w:val="26"/>
          <w:szCs w:val="26"/>
          <w:rtl/>
        </w:rPr>
        <w:t>‌</w:t>
      </w:r>
      <w:r w:rsidRPr="005C75E8">
        <w:rPr>
          <w:rFonts w:cs="B Nazanin" w:hint="cs"/>
          <w:noProof/>
          <w:sz w:val="26"/>
          <w:szCs w:val="26"/>
          <w:rtl/>
        </w:rPr>
        <w:t>ای، هر کشور آمیزه</w:t>
      </w:r>
      <w:r w:rsidR="00913F25" w:rsidRPr="005C75E8">
        <w:rPr>
          <w:rFonts w:cs="B Nazanin" w:hint="cs"/>
          <w:noProof/>
          <w:sz w:val="26"/>
          <w:szCs w:val="26"/>
          <w:rtl/>
        </w:rPr>
        <w:t>‌</w:t>
      </w:r>
      <w:r w:rsidRPr="005C75E8">
        <w:rPr>
          <w:rFonts w:cs="B Nazanin" w:hint="cs"/>
          <w:noProof/>
          <w:sz w:val="26"/>
          <w:szCs w:val="26"/>
          <w:rtl/>
        </w:rPr>
        <w:t>ای از محصولات را بسته به سلایق مصرف کننده تولید خواهد کرد. بعید است که هیچ تقاضایی برای حداقل چند دوچرخه یا کامپیوتر در هر کشور وجود نداشته باشد</w:t>
      </w:r>
      <w:r w:rsidRPr="005C75E8">
        <w:rPr>
          <w:rFonts w:cs="B Nazanin" w:hint="cs"/>
          <w:b/>
          <w:sz w:val="26"/>
          <w:szCs w:val="26"/>
          <w:rtl/>
        </w:rPr>
        <w:t>.</w:t>
      </w:r>
    </w:p>
    <w:p w14:paraId="11E30DA9" w14:textId="755710EA" w:rsidR="005E453B" w:rsidRPr="00663ECE" w:rsidRDefault="00E76C03" w:rsidP="007F6211">
      <w:pPr>
        <w:spacing w:line="240" w:lineRule="auto"/>
        <w:jc w:val="center"/>
        <w:rPr>
          <w:rFonts w:cs="B Nazanin"/>
          <w:bCs/>
          <w:sz w:val="20"/>
          <w:szCs w:val="20"/>
          <w:rtl/>
        </w:rPr>
      </w:pPr>
      <w:r>
        <w:rPr>
          <w:rFonts w:cs="B Nazanin" w:hint="cs"/>
          <w:bCs/>
          <w:sz w:val="20"/>
          <w:szCs w:val="20"/>
          <w:rtl/>
        </w:rPr>
        <w:t xml:space="preserve">جدول </w:t>
      </w:r>
      <w:r w:rsidR="008874DE">
        <w:rPr>
          <w:rFonts w:cs="B Nazanin" w:hint="cs"/>
          <w:bCs/>
          <w:sz w:val="20"/>
          <w:szCs w:val="20"/>
          <w:rtl/>
        </w:rPr>
        <w:t>13</w:t>
      </w:r>
      <w:r w:rsidR="00F14B48">
        <w:rPr>
          <w:rFonts w:cs="B Nazanin" w:hint="cs"/>
          <w:bCs/>
          <w:sz w:val="20"/>
          <w:szCs w:val="20"/>
          <w:rtl/>
        </w:rPr>
        <w:t>:</w:t>
      </w:r>
      <w:r w:rsidR="00EE4C83">
        <w:rPr>
          <w:rFonts w:cs="B Nazanin" w:hint="cs"/>
          <w:bCs/>
          <w:sz w:val="20"/>
          <w:szCs w:val="20"/>
          <w:rtl/>
        </w:rPr>
        <w:t xml:space="preserve"> </w:t>
      </w:r>
      <w:r w:rsidR="005E453B" w:rsidRPr="00663ECE">
        <w:rPr>
          <w:rFonts w:cs="B Nazanin" w:hint="cs"/>
          <w:bCs/>
          <w:sz w:val="20"/>
          <w:szCs w:val="20"/>
          <w:rtl/>
        </w:rPr>
        <w:t>احتمالات تولید و مصرف کامپیوتر و دوچرخه با استفاده از 10000 واحد منبع در چین و آمریکا</w:t>
      </w:r>
    </w:p>
    <w:tbl>
      <w:tblPr>
        <w:tblStyle w:val="MediumShading1-Accent110"/>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246"/>
        <w:gridCol w:w="1212"/>
        <w:gridCol w:w="1222"/>
        <w:gridCol w:w="1198"/>
        <w:gridCol w:w="1208"/>
        <w:gridCol w:w="1190"/>
        <w:gridCol w:w="1208"/>
      </w:tblGrid>
      <w:tr w:rsidR="005E453B" w:rsidRPr="00663ECE" w14:paraId="30D0EC5F" w14:textId="77777777" w:rsidTr="00664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gridSpan w:val="7"/>
            <w:tcBorders>
              <w:top w:val="none" w:sz="0" w:space="0" w:color="auto"/>
              <w:left w:val="none" w:sz="0" w:space="0" w:color="auto"/>
              <w:bottom w:val="none" w:sz="0" w:space="0" w:color="auto"/>
              <w:right w:val="none" w:sz="0" w:space="0" w:color="auto"/>
            </w:tcBorders>
          </w:tcPr>
          <w:p w14:paraId="4E8FD7FF" w14:textId="77777777" w:rsidR="005E453B" w:rsidRPr="00663ECE" w:rsidRDefault="005E453B" w:rsidP="00913F25">
            <w:pPr>
              <w:jc w:val="center"/>
              <w:rPr>
                <w:rFonts w:cs="B Nazanin"/>
                <w:b w:val="0"/>
                <w:sz w:val="20"/>
                <w:szCs w:val="20"/>
                <w:rtl/>
              </w:rPr>
            </w:pPr>
            <w:r w:rsidRPr="00663ECE">
              <w:rPr>
                <w:rFonts w:cs="B Nazanin" w:hint="cs"/>
                <w:b w:val="0"/>
                <w:sz w:val="20"/>
                <w:szCs w:val="20"/>
                <w:rtl/>
              </w:rPr>
              <w:t>منافع تولید از تجارت</w:t>
            </w:r>
          </w:p>
          <w:p w14:paraId="7F5E3609" w14:textId="77777777" w:rsidR="005E453B" w:rsidRPr="00663ECE" w:rsidRDefault="005E453B" w:rsidP="007F6211">
            <w:pPr>
              <w:jc w:val="both"/>
              <w:rPr>
                <w:rFonts w:cs="Times New Roman"/>
                <w:b w:val="0"/>
                <w:sz w:val="20"/>
                <w:szCs w:val="20"/>
                <w:rtl/>
              </w:rPr>
            </w:pPr>
            <w:r w:rsidRPr="00663ECE">
              <w:rPr>
                <w:rFonts w:cs="Times New Roman" w:hint="cs"/>
                <w:b w:val="0"/>
                <w:sz w:val="20"/>
                <w:szCs w:val="20"/>
                <w:rtl/>
              </w:rPr>
              <w:t>______________________________________________________________________</w:t>
            </w:r>
          </w:p>
          <w:p w14:paraId="5C4C06C1" w14:textId="77777777" w:rsidR="005E453B" w:rsidRPr="00663ECE" w:rsidRDefault="005E453B" w:rsidP="007F6211">
            <w:pPr>
              <w:tabs>
                <w:tab w:val="center" w:pos="4252"/>
                <w:tab w:val="left" w:pos="6484"/>
              </w:tabs>
              <w:jc w:val="both"/>
              <w:rPr>
                <w:rFonts w:cs="B Nazanin"/>
                <w:b w:val="0"/>
                <w:sz w:val="20"/>
                <w:szCs w:val="20"/>
                <w:rtl/>
              </w:rPr>
            </w:pPr>
            <w:r w:rsidRPr="00663ECE">
              <w:rPr>
                <w:rFonts w:cs="B Nazanin" w:hint="cs"/>
                <w:b w:val="0"/>
                <w:sz w:val="20"/>
                <w:szCs w:val="20"/>
                <w:rtl/>
              </w:rPr>
              <w:t xml:space="preserve">                    </w:t>
            </w:r>
            <w:r w:rsidR="00913F25" w:rsidRPr="00663ECE">
              <w:rPr>
                <w:rFonts w:cs="B Nazanin" w:hint="cs"/>
                <w:b w:val="0"/>
                <w:sz w:val="20"/>
                <w:szCs w:val="20"/>
                <w:rtl/>
              </w:rPr>
              <w:t xml:space="preserve">                </w:t>
            </w:r>
            <w:r w:rsidRPr="00663ECE">
              <w:rPr>
                <w:rFonts w:cs="B Nazanin" w:hint="cs"/>
                <w:b w:val="0"/>
                <w:sz w:val="20"/>
                <w:szCs w:val="20"/>
                <w:rtl/>
              </w:rPr>
              <w:t xml:space="preserve">   قبل از تخصص                         بعد از تخصص             </w:t>
            </w:r>
            <w:r w:rsidR="00913F25" w:rsidRPr="00663ECE">
              <w:rPr>
                <w:rFonts w:cs="B Nazanin" w:hint="cs"/>
                <w:b w:val="0"/>
                <w:sz w:val="20"/>
                <w:szCs w:val="20"/>
                <w:rtl/>
              </w:rPr>
              <w:t xml:space="preserve">         </w:t>
            </w:r>
            <w:r w:rsidRPr="00663ECE">
              <w:rPr>
                <w:rFonts w:cs="B Nazanin" w:hint="cs"/>
                <w:b w:val="0"/>
                <w:sz w:val="20"/>
                <w:szCs w:val="20"/>
                <w:rtl/>
              </w:rPr>
              <w:t xml:space="preserve">    سود (ضرر) خالص</w:t>
            </w:r>
          </w:p>
          <w:p w14:paraId="6BAC1452" w14:textId="77777777" w:rsidR="005E453B" w:rsidRPr="00663ECE" w:rsidRDefault="005E453B" w:rsidP="007F6211">
            <w:pPr>
              <w:tabs>
                <w:tab w:val="center" w:pos="4252"/>
                <w:tab w:val="left" w:pos="6484"/>
              </w:tabs>
              <w:jc w:val="both"/>
              <w:rPr>
                <w:rFonts w:cs="Times New Roman"/>
                <w:b w:val="0"/>
                <w:sz w:val="20"/>
                <w:szCs w:val="20"/>
                <w:rtl/>
              </w:rPr>
            </w:pPr>
            <w:r w:rsidRPr="00663ECE">
              <w:rPr>
                <w:rFonts w:cs="B Nazanin" w:hint="cs"/>
                <w:b w:val="0"/>
                <w:sz w:val="20"/>
                <w:szCs w:val="20"/>
                <w:rtl/>
              </w:rPr>
              <w:t xml:space="preserve">                   </w:t>
            </w:r>
            <w:r w:rsidR="00913F25" w:rsidRPr="00663ECE">
              <w:rPr>
                <w:rFonts w:cs="B Nazanin" w:hint="cs"/>
                <w:b w:val="0"/>
                <w:sz w:val="20"/>
                <w:szCs w:val="20"/>
                <w:rtl/>
              </w:rPr>
              <w:t xml:space="preserve">       </w:t>
            </w:r>
            <w:r w:rsidRPr="00663ECE">
              <w:rPr>
                <w:rFonts w:cs="B Nazanin" w:hint="cs"/>
                <w:b w:val="0"/>
                <w:sz w:val="20"/>
                <w:szCs w:val="20"/>
                <w:rtl/>
              </w:rPr>
              <w:t xml:space="preserve">   </w:t>
            </w:r>
            <w:r w:rsidRPr="00663ECE">
              <w:rPr>
                <w:rFonts w:cs="Times New Roman" w:hint="cs"/>
                <w:b w:val="0"/>
                <w:sz w:val="20"/>
                <w:szCs w:val="20"/>
                <w:rtl/>
              </w:rPr>
              <w:t>_________________         ________________         _________________</w:t>
            </w:r>
          </w:p>
          <w:p w14:paraId="43947172" w14:textId="77777777" w:rsidR="005E453B" w:rsidRPr="00663ECE" w:rsidRDefault="00913F25" w:rsidP="00913F25">
            <w:pPr>
              <w:tabs>
                <w:tab w:val="left" w:pos="1229"/>
                <w:tab w:val="left" w:pos="5138"/>
                <w:tab w:val="left" w:pos="6484"/>
              </w:tabs>
              <w:jc w:val="both"/>
              <w:rPr>
                <w:rFonts w:cs="B Nazanin"/>
                <w:b w:val="0"/>
                <w:sz w:val="20"/>
                <w:szCs w:val="20"/>
                <w:rtl/>
              </w:rPr>
            </w:pPr>
            <w:r w:rsidRPr="00663ECE">
              <w:rPr>
                <w:rFonts w:cs="B Nazanin" w:hint="cs"/>
                <w:b w:val="0"/>
                <w:sz w:val="20"/>
                <w:szCs w:val="20"/>
                <w:rtl/>
              </w:rPr>
              <w:t xml:space="preserve">                                </w:t>
            </w:r>
            <w:r w:rsidR="005E453B" w:rsidRPr="00663ECE">
              <w:rPr>
                <w:rFonts w:cs="B Nazanin" w:hint="cs"/>
                <w:b w:val="0"/>
                <w:sz w:val="20"/>
                <w:szCs w:val="20"/>
                <w:rtl/>
              </w:rPr>
              <w:t xml:space="preserve">کامپیوتر      </w:t>
            </w:r>
            <w:r w:rsidRPr="00663ECE">
              <w:rPr>
                <w:rFonts w:cs="B Nazanin" w:hint="cs"/>
                <w:b w:val="0"/>
                <w:sz w:val="20"/>
                <w:szCs w:val="20"/>
                <w:rtl/>
              </w:rPr>
              <w:t xml:space="preserve">  </w:t>
            </w:r>
            <w:r w:rsidR="005E453B" w:rsidRPr="00663ECE">
              <w:rPr>
                <w:rFonts w:cs="B Nazanin" w:hint="cs"/>
                <w:b w:val="0"/>
                <w:sz w:val="20"/>
                <w:szCs w:val="20"/>
                <w:rtl/>
              </w:rPr>
              <w:t xml:space="preserve">  دوچرخه          کامپیوتر      </w:t>
            </w:r>
            <w:r w:rsidRPr="00663ECE">
              <w:rPr>
                <w:rFonts w:cs="B Nazanin" w:hint="cs"/>
                <w:b w:val="0"/>
                <w:sz w:val="20"/>
                <w:szCs w:val="20"/>
                <w:rtl/>
              </w:rPr>
              <w:t xml:space="preserve">    </w:t>
            </w:r>
            <w:r w:rsidR="005E453B" w:rsidRPr="00663ECE">
              <w:rPr>
                <w:rFonts w:cs="B Nazanin" w:hint="cs"/>
                <w:b w:val="0"/>
                <w:sz w:val="20"/>
                <w:szCs w:val="20"/>
                <w:rtl/>
              </w:rPr>
              <w:t xml:space="preserve">     دوچرخه           کامپیوتر           دوچرخه</w:t>
            </w:r>
          </w:p>
        </w:tc>
      </w:tr>
      <w:tr w:rsidR="005E453B" w:rsidRPr="00663ECE" w14:paraId="5AFAF42A" w14:textId="77777777" w:rsidTr="00664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Borders>
              <w:right w:val="none" w:sz="0" w:space="0" w:color="auto"/>
            </w:tcBorders>
          </w:tcPr>
          <w:p w14:paraId="5A08B6B3" w14:textId="77777777" w:rsidR="005E453B" w:rsidRPr="00663ECE" w:rsidRDefault="005E453B" w:rsidP="007F6211">
            <w:pPr>
              <w:jc w:val="both"/>
              <w:rPr>
                <w:rFonts w:cs="B Nazanin"/>
                <w:b w:val="0"/>
                <w:sz w:val="20"/>
                <w:szCs w:val="20"/>
                <w:rtl/>
              </w:rPr>
            </w:pPr>
            <w:r w:rsidRPr="00663ECE">
              <w:rPr>
                <w:rFonts w:cs="B Nazanin" w:hint="cs"/>
                <w:b w:val="0"/>
                <w:sz w:val="20"/>
                <w:szCs w:val="20"/>
                <w:rtl/>
              </w:rPr>
              <w:t>چین</w:t>
            </w:r>
          </w:p>
        </w:tc>
        <w:tc>
          <w:tcPr>
            <w:tcW w:w="1245" w:type="dxa"/>
            <w:tcBorders>
              <w:left w:val="none" w:sz="0" w:space="0" w:color="auto"/>
              <w:right w:val="none" w:sz="0" w:space="0" w:color="auto"/>
            </w:tcBorders>
          </w:tcPr>
          <w:p w14:paraId="1B55E817"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500</w:t>
            </w:r>
          </w:p>
        </w:tc>
        <w:tc>
          <w:tcPr>
            <w:tcW w:w="1246" w:type="dxa"/>
            <w:tcBorders>
              <w:left w:val="none" w:sz="0" w:space="0" w:color="auto"/>
              <w:right w:val="none" w:sz="0" w:space="0" w:color="auto"/>
            </w:tcBorders>
          </w:tcPr>
          <w:p w14:paraId="49B585E2"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2500</w:t>
            </w:r>
          </w:p>
        </w:tc>
        <w:tc>
          <w:tcPr>
            <w:tcW w:w="1246" w:type="dxa"/>
            <w:tcBorders>
              <w:left w:val="none" w:sz="0" w:space="0" w:color="auto"/>
              <w:right w:val="none" w:sz="0" w:space="0" w:color="auto"/>
            </w:tcBorders>
          </w:tcPr>
          <w:p w14:paraId="53DE0C89"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700</w:t>
            </w:r>
          </w:p>
        </w:tc>
        <w:tc>
          <w:tcPr>
            <w:tcW w:w="1246" w:type="dxa"/>
            <w:tcBorders>
              <w:left w:val="none" w:sz="0" w:space="0" w:color="auto"/>
              <w:right w:val="none" w:sz="0" w:space="0" w:color="auto"/>
            </w:tcBorders>
          </w:tcPr>
          <w:p w14:paraId="0893D105"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1500</w:t>
            </w:r>
          </w:p>
        </w:tc>
        <w:tc>
          <w:tcPr>
            <w:tcW w:w="1250" w:type="dxa"/>
            <w:tcBorders>
              <w:left w:val="none" w:sz="0" w:space="0" w:color="auto"/>
              <w:right w:val="none" w:sz="0" w:space="0" w:color="auto"/>
            </w:tcBorders>
          </w:tcPr>
          <w:p w14:paraId="29C659DA"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200</w:t>
            </w:r>
          </w:p>
        </w:tc>
        <w:tc>
          <w:tcPr>
            <w:tcW w:w="1242" w:type="dxa"/>
            <w:tcBorders>
              <w:left w:val="none" w:sz="0" w:space="0" w:color="auto"/>
            </w:tcBorders>
          </w:tcPr>
          <w:p w14:paraId="3971BA0A"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1000-</w:t>
            </w:r>
          </w:p>
        </w:tc>
      </w:tr>
      <w:tr w:rsidR="005E453B" w:rsidRPr="00663ECE" w14:paraId="6AB2F403" w14:textId="77777777" w:rsidTr="00664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Borders>
              <w:right w:val="none" w:sz="0" w:space="0" w:color="auto"/>
            </w:tcBorders>
          </w:tcPr>
          <w:p w14:paraId="6875C3A0" w14:textId="77777777" w:rsidR="005E453B" w:rsidRPr="00663ECE" w:rsidRDefault="005E453B" w:rsidP="007F6211">
            <w:pPr>
              <w:jc w:val="both"/>
              <w:rPr>
                <w:rFonts w:cs="B Nazanin"/>
                <w:b w:val="0"/>
                <w:sz w:val="20"/>
                <w:szCs w:val="20"/>
                <w:rtl/>
              </w:rPr>
            </w:pPr>
            <w:r w:rsidRPr="00663ECE">
              <w:rPr>
                <w:rFonts w:cs="B Nazanin" w:hint="cs"/>
                <w:b w:val="0"/>
                <w:sz w:val="20"/>
                <w:szCs w:val="20"/>
                <w:rtl/>
              </w:rPr>
              <w:t>آمریکا</w:t>
            </w:r>
          </w:p>
        </w:tc>
        <w:tc>
          <w:tcPr>
            <w:tcW w:w="1245" w:type="dxa"/>
            <w:tcBorders>
              <w:left w:val="none" w:sz="0" w:space="0" w:color="auto"/>
              <w:right w:val="none" w:sz="0" w:space="0" w:color="auto"/>
            </w:tcBorders>
          </w:tcPr>
          <w:p w14:paraId="08DEBF33" w14:textId="77777777" w:rsidR="005E453B" w:rsidRPr="00663ECE"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50</w:t>
            </w:r>
          </w:p>
        </w:tc>
        <w:tc>
          <w:tcPr>
            <w:tcW w:w="1246" w:type="dxa"/>
            <w:tcBorders>
              <w:left w:val="none" w:sz="0" w:space="0" w:color="auto"/>
              <w:right w:val="none" w:sz="0" w:space="0" w:color="auto"/>
            </w:tcBorders>
          </w:tcPr>
          <w:p w14:paraId="6459B47C" w14:textId="77777777" w:rsidR="005E453B" w:rsidRPr="00663ECE"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1250</w:t>
            </w:r>
          </w:p>
        </w:tc>
        <w:tc>
          <w:tcPr>
            <w:tcW w:w="1246" w:type="dxa"/>
            <w:tcBorders>
              <w:left w:val="none" w:sz="0" w:space="0" w:color="auto"/>
              <w:right w:val="none" w:sz="0" w:space="0" w:color="auto"/>
            </w:tcBorders>
          </w:tcPr>
          <w:p w14:paraId="606DD249" w14:textId="77777777" w:rsidR="005E453B" w:rsidRPr="00663ECE"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0</w:t>
            </w:r>
          </w:p>
        </w:tc>
        <w:tc>
          <w:tcPr>
            <w:tcW w:w="1246" w:type="dxa"/>
            <w:tcBorders>
              <w:left w:val="none" w:sz="0" w:space="0" w:color="auto"/>
              <w:right w:val="none" w:sz="0" w:space="0" w:color="auto"/>
            </w:tcBorders>
          </w:tcPr>
          <w:p w14:paraId="7029212B" w14:textId="77777777" w:rsidR="005E453B" w:rsidRPr="00663ECE"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2500</w:t>
            </w:r>
          </w:p>
        </w:tc>
        <w:tc>
          <w:tcPr>
            <w:tcW w:w="1250" w:type="dxa"/>
            <w:tcBorders>
              <w:left w:val="none" w:sz="0" w:space="0" w:color="auto"/>
              <w:right w:val="none" w:sz="0" w:space="0" w:color="auto"/>
            </w:tcBorders>
          </w:tcPr>
          <w:p w14:paraId="74EA68FA" w14:textId="77777777" w:rsidR="005E453B" w:rsidRPr="00663ECE"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50-</w:t>
            </w:r>
          </w:p>
        </w:tc>
        <w:tc>
          <w:tcPr>
            <w:tcW w:w="1242" w:type="dxa"/>
            <w:tcBorders>
              <w:left w:val="none" w:sz="0" w:space="0" w:color="auto"/>
            </w:tcBorders>
          </w:tcPr>
          <w:p w14:paraId="5FCA307C" w14:textId="77777777" w:rsidR="005E453B" w:rsidRPr="00663ECE" w:rsidRDefault="005E453B" w:rsidP="007F6211">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1250</w:t>
            </w:r>
          </w:p>
        </w:tc>
      </w:tr>
      <w:tr w:rsidR="005E453B" w:rsidRPr="00663ECE" w14:paraId="0D3EDF15" w14:textId="77777777" w:rsidTr="006646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Borders>
              <w:right w:val="none" w:sz="0" w:space="0" w:color="auto"/>
            </w:tcBorders>
          </w:tcPr>
          <w:p w14:paraId="6E4817AA" w14:textId="77777777" w:rsidR="005E453B" w:rsidRPr="00663ECE" w:rsidRDefault="005E453B" w:rsidP="007F6211">
            <w:pPr>
              <w:jc w:val="both"/>
              <w:rPr>
                <w:rFonts w:cs="B Nazanin"/>
                <w:b w:val="0"/>
                <w:sz w:val="20"/>
                <w:szCs w:val="20"/>
                <w:rtl/>
              </w:rPr>
            </w:pPr>
            <w:r w:rsidRPr="00663ECE">
              <w:rPr>
                <w:rFonts w:cs="B Nazanin" w:hint="cs"/>
                <w:b w:val="0"/>
                <w:sz w:val="20"/>
                <w:szCs w:val="20"/>
                <w:rtl/>
              </w:rPr>
              <w:t>کل</w:t>
            </w:r>
          </w:p>
        </w:tc>
        <w:tc>
          <w:tcPr>
            <w:tcW w:w="1245" w:type="dxa"/>
            <w:tcBorders>
              <w:left w:val="none" w:sz="0" w:space="0" w:color="auto"/>
              <w:right w:val="none" w:sz="0" w:space="0" w:color="auto"/>
            </w:tcBorders>
          </w:tcPr>
          <w:p w14:paraId="5EC0C945"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550</w:t>
            </w:r>
          </w:p>
        </w:tc>
        <w:tc>
          <w:tcPr>
            <w:tcW w:w="1246" w:type="dxa"/>
            <w:tcBorders>
              <w:left w:val="none" w:sz="0" w:space="0" w:color="auto"/>
              <w:right w:val="none" w:sz="0" w:space="0" w:color="auto"/>
            </w:tcBorders>
          </w:tcPr>
          <w:p w14:paraId="24F6474A"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3750</w:t>
            </w:r>
          </w:p>
        </w:tc>
        <w:tc>
          <w:tcPr>
            <w:tcW w:w="1246" w:type="dxa"/>
            <w:tcBorders>
              <w:left w:val="none" w:sz="0" w:space="0" w:color="auto"/>
              <w:right w:val="none" w:sz="0" w:space="0" w:color="auto"/>
            </w:tcBorders>
          </w:tcPr>
          <w:p w14:paraId="1719B8F4"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700</w:t>
            </w:r>
          </w:p>
        </w:tc>
        <w:tc>
          <w:tcPr>
            <w:tcW w:w="1246" w:type="dxa"/>
            <w:tcBorders>
              <w:left w:val="none" w:sz="0" w:space="0" w:color="auto"/>
              <w:right w:val="none" w:sz="0" w:space="0" w:color="auto"/>
            </w:tcBorders>
          </w:tcPr>
          <w:p w14:paraId="50D91EAA"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4000</w:t>
            </w:r>
          </w:p>
        </w:tc>
        <w:tc>
          <w:tcPr>
            <w:tcW w:w="1250" w:type="dxa"/>
            <w:tcBorders>
              <w:left w:val="none" w:sz="0" w:space="0" w:color="auto"/>
              <w:right w:val="none" w:sz="0" w:space="0" w:color="auto"/>
            </w:tcBorders>
          </w:tcPr>
          <w:p w14:paraId="347A382D"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150</w:t>
            </w:r>
          </w:p>
        </w:tc>
        <w:tc>
          <w:tcPr>
            <w:tcW w:w="1242" w:type="dxa"/>
            <w:tcBorders>
              <w:left w:val="none" w:sz="0" w:space="0" w:color="auto"/>
            </w:tcBorders>
          </w:tcPr>
          <w:p w14:paraId="4FC9D6B6" w14:textId="77777777" w:rsidR="005E453B" w:rsidRPr="00663ECE" w:rsidRDefault="005E453B" w:rsidP="007F6211">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250</w:t>
            </w:r>
          </w:p>
        </w:tc>
      </w:tr>
    </w:tbl>
    <w:p w14:paraId="4000EFBC" w14:textId="77777777" w:rsidR="00151FD3" w:rsidRPr="00663ECE" w:rsidRDefault="00151FD3" w:rsidP="007F6211">
      <w:pPr>
        <w:spacing w:line="240" w:lineRule="auto"/>
        <w:jc w:val="both"/>
        <w:rPr>
          <w:rFonts w:cs="B Nazanin"/>
          <w:b/>
          <w:sz w:val="12"/>
          <w:szCs w:val="12"/>
          <w:rtl/>
        </w:rPr>
      </w:pPr>
    </w:p>
    <w:tbl>
      <w:tblPr>
        <w:tblStyle w:val="MediumShading1-Accent12"/>
        <w:bidiVisual/>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45"/>
        <w:gridCol w:w="1218"/>
        <w:gridCol w:w="1228"/>
        <w:gridCol w:w="1203"/>
        <w:gridCol w:w="1213"/>
        <w:gridCol w:w="1191"/>
        <w:gridCol w:w="1186"/>
      </w:tblGrid>
      <w:tr w:rsidR="005E453B" w:rsidRPr="00663ECE" w14:paraId="3C147161" w14:textId="77777777" w:rsidTr="00913F25">
        <w:trPr>
          <w:cnfStyle w:val="100000000000" w:firstRow="1" w:lastRow="0" w:firstColumn="0" w:lastColumn="0" w:oddVBand="0" w:evenVBand="0" w:oddHBand="0" w:evenHBand="0" w:firstRowFirstColumn="0" w:firstRowLastColumn="0" w:lastRowFirstColumn="0" w:lastRowLastColumn="0"/>
          <w:trHeight w:val="1717"/>
        </w:trPr>
        <w:tc>
          <w:tcPr>
            <w:cnfStyle w:val="001000000000" w:firstRow="0" w:lastRow="0" w:firstColumn="1" w:lastColumn="0" w:oddVBand="0" w:evenVBand="0" w:oddHBand="0" w:evenHBand="0" w:firstRowFirstColumn="0" w:firstRowLastColumn="0" w:lastRowFirstColumn="0" w:lastRowLastColumn="0"/>
            <w:tcW w:w="8720" w:type="dxa"/>
            <w:gridSpan w:val="7"/>
            <w:tcBorders>
              <w:top w:val="none" w:sz="0" w:space="0" w:color="auto"/>
              <w:left w:val="none" w:sz="0" w:space="0" w:color="auto"/>
              <w:bottom w:val="none" w:sz="0" w:space="0" w:color="auto"/>
              <w:right w:val="none" w:sz="0" w:space="0" w:color="auto"/>
            </w:tcBorders>
          </w:tcPr>
          <w:p w14:paraId="7EF9E798" w14:textId="77777777" w:rsidR="005E453B" w:rsidRPr="00663ECE" w:rsidRDefault="005E453B" w:rsidP="00663ECE">
            <w:pPr>
              <w:jc w:val="center"/>
              <w:rPr>
                <w:rFonts w:cs="B Nazanin"/>
                <w:b w:val="0"/>
                <w:sz w:val="20"/>
                <w:szCs w:val="20"/>
                <w:rtl/>
              </w:rPr>
            </w:pPr>
            <w:r w:rsidRPr="00663ECE">
              <w:rPr>
                <w:rFonts w:cs="B Nazanin" w:hint="cs"/>
                <w:sz w:val="20"/>
                <w:szCs w:val="20"/>
                <w:rtl/>
              </w:rPr>
              <w:t>منافع مصرف از تجارت</w:t>
            </w:r>
          </w:p>
          <w:p w14:paraId="5436AC6D" w14:textId="77777777" w:rsidR="005E453B" w:rsidRPr="00663ECE" w:rsidRDefault="005E453B" w:rsidP="00663ECE">
            <w:pPr>
              <w:jc w:val="both"/>
              <w:rPr>
                <w:rFonts w:cs="B Nazanin"/>
                <w:b w:val="0"/>
                <w:sz w:val="20"/>
                <w:szCs w:val="20"/>
                <w:rtl/>
              </w:rPr>
            </w:pPr>
            <w:r w:rsidRPr="00663ECE">
              <w:rPr>
                <w:rFonts w:cs="Times New Roman" w:hint="cs"/>
                <w:sz w:val="20"/>
                <w:szCs w:val="20"/>
                <w:rtl/>
              </w:rPr>
              <w:t>______________________________________________________________________</w:t>
            </w:r>
            <w:r w:rsidRPr="00663ECE">
              <w:rPr>
                <w:rFonts w:cs="Times New Roman"/>
                <w:sz w:val="20"/>
                <w:szCs w:val="20"/>
                <w:rtl/>
              </w:rPr>
              <w:br/>
            </w:r>
            <w:r w:rsidR="00913F25" w:rsidRPr="00663ECE">
              <w:rPr>
                <w:rFonts w:cs="B Nazanin" w:hint="cs"/>
                <w:sz w:val="20"/>
                <w:szCs w:val="20"/>
                <w:rtl/>
              </w:rPr>
              <w:t xml:space="preserve">                                       </w:t>
            </w:r>
            <w:r w:rsidRPr="00663ECE">
              <w:rPr>
                <w:rFonts w:cs="B Nazanin" w:hint="cs"/>
                <w:sz w:val="20"/>
                <w:szCs w:val="20"/>
                <w:rtl/>
              </w:rPr>
              <w:t xml:space="preserve">قبل از تجارت  </w:t>
            </w:r>
            <w:r w:rsidR="00D677E6" w:rsidRPr="00663ECE">
              <w:rPr>
                <w:rFonts w:cs="B Nazanin" w:hint="cs"/>
                <w:sz w:val="20"/>
                <w:szCs w:val="20"/>
                <w:rtl/>
              </w:rPr>
              <w:t xml:space="preserve">                    </w:t>
            </w:r>
            <w:r w:rsidRPr="00663ECE">
              <w:rPr>
                <w:rFonts w:cs="B Nazanin" w:hint="cs"/>
                <w:sz w:val="20"/>
                <w:szCs w:val="20"/>
                <w:rtl/>
              </w:rPr>
              <w:t xml:space="preserve">  بعد از تجارت</w:t>
            </w:r>
            <w:r w:rsidRPr="00663ECE">
              <w:rPr>
                <w:rFonts w:cs="B Nazanin" w:hint="cs"/>
                <w:b w:val="0"/>
                <w:sz w:val="20"/>
                <w:szCs w:val="20"/>
                <w:rtl/>
              </w:rPr>
              <w:t xml:space="preserve">    </w:t>
            </w:r>
            <w:r w:rsidR="00D677E6" w:rsidRPr="00663ECE">
              <w:rPr>
                <w:rFonts w:cs="B Nazanin" w:hint="cs"/>
                <w:b w:val="0"/>
                <w:sz w:val="20"/>
                <w:szCs w:val="20"/>
                <w:rtl/>
              </w:rPr>
              <w:t xml:space="preserve">              </w:t>
            </w:r>
            <w:r w:rsidRPr="00663ECE">
              <w:rPr>
                <w:rFonts w:cs="B Nazanin" w:hint="cs"/>
                <w:b w:val="0"/>
                <w:sz w:val="20"/>
                <w:szCs w:val="20"/>
                <w:rtl/>
              </w:rPr>
              <w:t>سود (ضرر) خالص</w:t>
            </w:r>
          </w:p>
          <w:p w14:paraId="5081B554" w14:textId="303DD25F" w:rsidR="005E453B" w:rsidRPr="00663ECE" w:rsidRDefault="005E453B" w:rsidP="00663ECE">
            <w:pPr>
              <w:ind w:left="1440"/>
              <w:jc w:val="both"/>
              <w:rPr>
                <w:rFonts w:cs="Times New Roman"/>
                <w:sz w:val="20"/>
                <w:szCs w:val="20"/>
                <w:rtl/>
              </w:rPr>
            </w:pPr>
            <w:r w:rsidRPr="00663ECE">
              <w:rPr>
                <w:rFonts w:cs="Times New Roman" w:hint="cs"/>
                <w:sz w:val="20"/>
                <w:szCs w:val="20"/>
                <w:rtl/>
              </w:rPr>
              <w:t>___________________</w:t>
            </w:r>
            <w:r w:rsidR="00D677E6" w:rsidRPr="00663ECE">
              <w:rPr>
                <w:rFonts w:cs="Times New Roman" w:hint="cs"/>
                <w:sz w:val="20"/>
                <w:szCs w:val="20"/>
                <w:rtl/>
              </w:rPr>
              <w:t xml:space="preserve"> </w:t>
            </w:r>
            <w:r w:rsidRPr="00663ECE">
              <w:rPr>
                <w:rFonts w:cs="Times New Roman" w:hint="cs"/>
                <w:sz w:val="20"/>
                <w:szCs w:val="20"/>
                <w:rtl/>
              </w:rPr>
              <w:t>_________________        ___________________</w:t>
            </w:r>
          </w:p>
          <w:p w14:paraId="1B16284A" w14:textId="6E0B1D36" w:rsidR="005E453B" w:rsidRPr="00663ECE" w:rsidRDefault="005E453B" w:rsidP="00663ECE">
            <w:pPr>
              <w:tabs>
                <w:tab w:val="left" w:pos="3735"/>
              </w:tabs>
              <w:ind w:left="1440"/>
              <w:jc w:val="both"/>
              <w:rPr>
                <w:rFonts w:cs="B Nazanin"/>
                <w:sz w:val="20"/>
                <w:szCs w:val="20"/>
                <w:rtl/>
              </w:rPr>
            </w:pPr>
            <w:r w:rsidRPr="00663ECE">
              <w:rPr>
                <w:rFonts w:cs="B Nazanin" w:hint="cs"/>
                <w:sz w:val="20"/>
                <w:szCs w:val="20"/>
                <w:rtl/>
              </w:rPr>
              <w:t xml:space="preserve">کامپیوتر            دوچرخه    </w:t>
            </w:r>
            <w:r w:rsidRPr="00663ECE">
              <w:rPr>
                <w:rFonts w:cs="B Nazanin"/>
                <w:sz w:val="20"/>
                <w:szCs w:val="20"/>
                <w:rtl/>
              </w:rPr>
              <w:tab/>
            </w:r>
            <w:r w:rsidRPr="00663ECE">
              <w:rPr>
                <w:rFonts w:cs="B Nazanin" w:hint="cs"/>
                <w:sz w:val="20"/>
                <w:szCs w:val="20"/>
                <w:rtl/>
              </w:rPr>
              <w:t xml:space="preserve">کامپیوتر         دوچرخه     </w:t>
            </w:r>
            <w:r w:rsidR="00913F25" w:rsidRPr="00663ECE">
              <w:rPr>
                <w:rFonts w:cs="B Nazanin" w:hint="cs"/>
                <w:sz w:val="20"/>
                <w:szCs w:val="20"/>
                <w:rtl/>
              </w:rPr>
              <w:t xml:space="preserve">        </w:t>
            </w:r>
            <w:r w:rsidRPr="00663ECE">
              <w:rPr>
                <w:rFonts w:cs="B Nazanin" w:hint="cs"/>
                <w:sz w:val="20"/>
                <w:szCs w:val="20"/>
                <w:rtl/>
              </w:rPr>
              <w:t xml:space="preserve"> کامپیوتر           دوچرخه</w:t>
            </w:r>
          </w:p>
        </w:tc>
      </w:tr>
      <w:tr w:rsidR="005E453B" w:rsidRPr="00663ECE" w14:paraId="50EE137E" w14:textId="77777777" w:rsidTr="00D67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Borders>
              <w:right w:val="none" w:sz="0" w:space="0" w:color="auto"/>
            </w:tcBorders>
          </w:tcPr>
          <w:p w14:paraId="774E6F8D" w14:textId="77777777" w:rsidR="005E453B" w:rsidRPr="00663ECE" w:rsidRDefault="005E453B" w:rsidP="00663ECE">
            <w:pPr>
              <w:jc w:val="both"/>
              <w:rPr>
                <w:rFonts w:cs="B Nazanin"/>
                <w:b w:val="0"/>
                <w:sz w:val="20"/>
                <w:szCs w:val="20"/>
                <w:rtl/>
              </w:rPr>
            </w:pPr>
            <w:r w:rsidRPr="00663ECE">
              <w:rPr>
                <w:rFonts w:cs="B Nazanin" w:hint="cs"/>
                <w:sz w:val="20"/>
                <w:szCs w:val="20"/>
                <w:rtl/>
              </w:rPr>
              <w:t>چین</w:t>
            </w:r>
          </w:p>
        </w:tc>
        <w:tc>
          <w:tcPr>
            <w:tcW w:w="1245" w:type="dxa"/>
            <w:tcBorders>
              <w:left w:val="none" w:sz="0" w:space="0" w:color="auto"/>
              <w:right w:val="none" w:sz="0" w:space="0" w:color="auto"/>
            </w:tcBorders>
          </w:tcPr>
          <w:p w14:paraId="171A61D8" w14:textId="77777777" w:rsidR="005E453B" w:rsidRPr="00663ECE" w:rsidRDefault="005E453B" w:rsidP="00663ECE">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500</w:t>
            </w:r>
          </w:p>
        </w:tc>
        <w:tc>
          <w:tcPr>
            <w:tcW w:w="1246" w:type="dxa"/>
            <w:tcBorders>
              <w:left w:val="none" w:sz="0" w:space="0" w:color="auto"/>
              <w:right w:val="none" w:sz="0" w:space="0" w:color="auto"/>
            </w:tcBorders>
          </w:tcPr>
          <w:p w14:paraId="6A286B6A" w14:textId="77777777" w:rsidR="005E453B" w:rsidRPr="00663ECE" w:rsidRDefault="005E453B" w:rsidP="00663ECE">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2500</w:t>
            </w:r>
          </w:p>
        </w:tc>
        <w:tc>
          <w:tcPr>
            <w:tcW w:w="1246" w:type="dxa"/>
            <w:tcBorders>
              <w:left w:val="none" w:sz="0" w:space="0" w:color="auto"/>
              <w:right w:val="none" w:sz="0" w:space="0" w:color="auto"/>
            </w:tcBorders>
          </w:tcPr>
          <w:p w14:paraId="2BADBA72" w14:textId="77777777" w:rsidR="005E453B" w:rsidRPr="00663ECE" w:rsidRDefault="005E453B" w:rsidP="00663ECE">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575</w:t>
            </w:r>
          </w:p>
        </w:tc>
        <w:tc>
          <w:tcPr>
            <w:tcW w:w="1246" w:type="dxa"/>
            <w:tcBorders>
              <w:left w:val="none" w:sz="0" w:space="0" w:color="auto"/>
              <w:right w:val="none" w:sz="0" w:space="0" w:color="auto"/>
            </w:tcBorders>
          </w:tcPr>
          <w:p w14:paraId="42D66155" w14:textId="77777777" w:rsidR="005E453B" w:rsidRPr="00663ECE" w:rsidRDefault="005E453B" w:rsidP="00663ECE">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2625</w:t>
            </w:r>
          </w:p>
        </w:tc>
        <w:tc>
          <w:tcPr>
            <w:tcW w:w="1246" w:type="dxa"/>
            <w:tcBorders>
              <w:left w:val="none" w:sz="0" w:space="0" w:color="auto"/>
              <w:right w:val="none" w:sz="0" w:space="0" w:color="auto"/>
            </w:tcBorders>
          </w:tcPr>
          <w:p w14:paraId="3560E361" w14:textId="77777777" w:rsidR="005E453B" w:rsidRPr="00663ECE" w:rsidRDefault="005E453B" w:rsidP="00663ECE">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75</w:t>
            </w:r>
          </w:p>
        </w:tc>
        <w:tc>
          <w:tcPr>
            <w:tcW w:w="1246" w:type="dxa"/>
            <w:tcBorders>
              <w:left w:val="none" w:sz="0" w:space="0" w:color="auto"/>
            </w:tcBorders>
          </w:tcPr>
          <w:p w14:paraId="60FFD07C" w14:textId="77777777" w:rsidR="005E453B" w:rsidRPr="00663ECE" w:rsidRDefault="005E453B" w:rsidP="00663ECE">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125</w:t>
            </w:r>
          </w:p>
        </w:tc>
      </w:tr>
      <w:tr w:rsidR="005E453B" w:rsidRPr="00663ECE" w14:paraId="687D73A9" w14:textId="77777777" w:rsidTr="00D677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Borders>
              <w:right w:val="none" w:sz="0" w:space="0" w:color="auto"/>
            </w:tcBorders>
          </w:tcPr>
          <w:p w14:paraId="586E9892" w14:textId="77777777" w:rsidR="005E453B" w:rsidRPr="00663ECE" w:rsidRDefault="005E453B" w:rsidP="00663ECE">
            <w:pPr>
              <w:jc w:val="both"/>
              <w:rPr>
                <w:rFonts w:cs="B Nazanin"/>
                <w:sz w:val="20"/>
                <w:szCs w:val="20"/>
                <w:rtl/>
              </w:rPr>
            </w:pPr>
            <w:r w:rsidRPr="00663ECE">
              <w:rPr>
                <w:rFonts w:cs="B Nazanin" w:hint="cs"/>
                <w:sz w:val="20"/>
                <w:szCs w:val="20"/>
                <w:rtl/>
              </w:rPr>
              <w:t>آمریکا</w:t>
            </w:r>
          </w:p>
        </w:tc>
        <w:tc>
          <w:tcPr>
            <w:tcW w:w="1245" w:type="dxa"/>
            <w:tcBorders>
              <w:left w:val="none" w:sz="0" w:space="0" w:color="auto"/>
              <w:right w:val="none" w:sz="0" w:space="0" w:color="auto"/>
            </w:tcBorders>
          </w:tcPr>
          <w:p w14:paraId="25E0040A" w14:textId="77777777" w:rsidR="005E453B" w:rsidRPr="00663ECE" w:rsidRDefault="005E453B" w:rsidP="00663ECE">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50</w:t>
            </w:r>
          </w:p>
        </w:tc>
        <w:tc>
          <w:tcPr>
            <w:tcW w:w="1246" w:type="dxa"/>
            <w:tcBorders>
              <w:left w:val="none" w:sz="0" w:space="0" w:color="auto"/>
              <w:right w:val="none" w:sz="0" w:space="0" w:color="auto"/>
            </w:tcBorders>
          </w:tcPr>
          <w:p w14:paraId="1E07B5CC" w14:textId="77777777" w:rsidR="005E453B" w:rsidRPr="00663ECE" w:rsidRDefault="005E453B" w:rsidP="00663ECE">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1250</w:t>
            </w:r>
          </w:p>
        </w:tc>
        <w:tc>
          <w:tcPr>
            <w:tcW w:w="1246" w:type="dxa"/>
            <w:tcBorders>
              <w:left w:val="none" w:sz="0" w:space="0" w:color="auto"/>
              <w:right w:val="none" w:sz="0" w:space="0" w:color="auto"/>
            </w:tcBorders>
          </w:tcPr>
          <w:p w14:paraId="28D6157F" w14:textId="77777777" w:rsidR="005E453B" w:rsidRPr="00663ECE" w:rsidRDefault="005E453B" w:rsidP="00663ECE">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125</w:t>
            </w:r>
          </w:p>
        </w:tc>
        <w:tc>
          <w:tcPr>
            <w:tcW w:w="1246" w:type="dxa"/>
            <w:tcBorders>
              <w:left w:val="none" w:sz="0" w:space="0" w:color="auto"/>
              <w:right w:val="none" w:sz="0" w:space="0" w:color="auto"/>
            </w:tcBorders>
          </w:tcPr>
          <w:p w14:paraId="3803806E" w14:textId="77777777" w:rsidR="005E453B" w:rsidRPr="00663ECE" w:rsidRDefault="005E453B" w:rsidP="00663ECE">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1375</w:t>
            </w:r>
          </w:p>
        </w:tc>
        <w:tc>
          <w:tcPr>
            <w:tcW w:w="1246" w:type="dxa"/>
            <w:tcBorders>
              <w:left w:val="none" w:sz="0" w:space="0" w:color="auto"/>
              <w:right w:val="none" w:sz="0" w:space="0" w:color="auto"/>
            </w:tcBorders>
          </w:tcPr>
          <w:p w14:paraId="7962C6E3" w14:textId="77777777" w:rsidR="005E453B" w:rsidRPr="00663ECE" w:rsidRDefault="005E453B" w:rsidP="00663ECE">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75</w:t>
            </w:r>
          </w:p>
        </w:tc>
        <w:tc>
          <w:tcPr>
            <w:tcW w:w="1246" w:type="dxa"/>
            <w:tcBorders>
              <w:left w:val="none" w:sz="0" w:space="0" w:color="auto"/>
            </w:tcBorders>
          </w:tcPr>
          <w:p w14:paraId="5D74E4E1" w14:textId="77777777" w:rsidR="005E453B" w:rsidRPr="00663ECE" w:rsidRDefault="005E453B" w:rsidP="00663ECE">
            <w:pPr>
              <w:jc w:val="center"/>
              <w:cnfStyle w:val="000000010000" w:firstRow="0" w:lastRow="0" w:firstColumn="0" w:lastColumn="0" w:oddVBand="0" w:evenVBand="0" w:oddHBand="0" w:evenHBand="1" w:firstRowFirstColumn="0" w:firstRowLastColumn="0" w:lastRowFirstColumn="0" w:lastRowLastColumn="0"/>
              <w:rPr>
                <w:rFonts w:cs="B Nazanin"/>
                <w:b/>
                <w:sz w:val="20"/>
                <w:szCs w:val="20"/>
                <w:rtl/>
              </w:rPr>
            </w:pPr>
            <w:r w:rsidRPr="00663ECE">
              <w:rPr>
                <w:rFonts w:cs="B Nazanin" w:hint="cs"/>
                <w:b/>
                <w:sz w:val="20"/>
                <w:szCs w:val="20"/>
                <w:rtl/>
              </w:rPr>
              <w:t>125</w:t>
            </w:r>
          </w:p>
        </w:tc>
      </w:tr>
      <w:tr w:rsidR="005E453B" w:rsidRPr="00663ECE" w14:paraId="169B5871" w14:textId="77777777" w:rsidTr="00D67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Borders>
              <w:right w:val="none" w:sz="0" w:space="0" w:color="auto"/>
            </w:tcBorders>
          </w:tcPr>
          <w:p w14:paraId="2FCB1820" w14:textId="77777777" w:rsidR="005E453B" w:rsidRPr="00663ECE" w:rsidRDefault="005E453B" w:rsidP="00663ECE">
            <w:pPr>
              <w:jc w:val="both"/>
              <w:rPr>
                <w:rFonts w:cs="B Nazanin"/>
                <w:sz w:val="20"/>
                <w:szCs w:val="20"/>
                <w:rtl/>
              </w:rPr>
            </w:pPr>
            <w:r w:rsidRPr="00663ECE">
              <w:rPr>
                <w:rFonts w:cs="B Nazanin" w:hint="cs"/>
                <w:sz w:val="20"/>
                <w:szCs w:val="20"/>
                <w:rtl/>
              </w:rPr>
              <w:t>کل</w:t>
            </w:r>
          </w:p>
        </w:tc>
        <w:tc>
          <w:tcPr>
            <w:tcW w:w="1245" w:type="dxa"/>
            <w:tcBorders>
              <w:left w:val="none" w:sz="0" w:space="0" w:color="auto"/>
              <w:right w:val="none" w:sz="0" w:space="0" w:color="auto"/>
            </w:tcBorders>
          </w:tcPr>
          <w:p w14:paraId="1D695586" w14:textId="77777777" w:rsidR="005E453B" w:rsidRPr="00663ECE" w:rsidRDefault="005E453B" w:rsidP="00663ECE">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550</w:t>
            </w:r>
          </w:p>
        </w:tc>
        <w:tc>
          <w:tcPr>
            <w:tcW w:w="1246" w:type="dxa"/>
            <w:tcBorders>
              <w:left w:val="none" w:sz="0" w:space="0" w:color="auto"/>
              <w:right w:val="none" w:sz="0" w:space="0" w:color="auto"/>
            </w:tcBorders>
          </w:tcPr>
          <w:p w14:paraId="6D02BD9C" w14:textId="77777777" w:rsidR="005E453B" w:rsidRPr="00663ECE" w:rsidRDefault="005E453B" w:rsidP="00663ECE">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3750</w:t>
            </w:r>
          </w:p>
        </w:tc>
        <w:tc>
          <w:tcPr>
            <w:tcW w:w="1246" w:type="dxa"/>
            <w:tcBorders>
              <w:left w:val="none" w:sz="0" w:space="0" w:color="auto"/>
              <w:right w:val="none" w:sz="0" w:space="0" w:color="auto"/>
            </w:tcBorders>
          </w:tcPr>
          <w:p w14:paraId="1D30F1E6" w14:textId="77777777" w:rsidR="005E453B" w:rsidRPr="00663ECE" w:rsidRDefault="005E453B" w:rsidP="00663ECE">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700</w:t>
            </w:r>
          </w:p>
        </w:tc>
        <w:tc>
          <w:tcPr>
            <w:tcW w:w="1246" w:type="dxa"/>
            <w:tcBorders>
              <w:left w:val="none" w:sz="0" w:space="0" w:color="auto"/>
              <w:right w:val="none" w:sz="0" w:space="0" w:color="auto"/>
            </w:tcBorders>
          </w:tcPr>
          <w:p w14:paraId="79BCD181" w14:textId="77777777" w:rsidR="005E453B" w:rsidRPr="00663ECE" w:rsidRDefault="005E453B" w:rsidP="00663ECE">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4000</w:t>
            </w:r>
          </w:p>
        </w:tc>
        <w:tc>
          <w:tcPr>
            <w:tcW w:w="1246" w:type="dxa"/>
            <w:tcBorders>
              <w:left w:val="none" w:sz="0" w:space="0" w:color="auto"/>
              <w:right w:val="none" w:sz="0" w:space="0" w:color="auto"/>
            </w:tcBorders>
          </w:tcPr>
          <w:p w14:paraId="5BBE309B" w14:textId="77777777" w:rsidR="005E453B" w:rsidRPr="00663ECE" w:rsidRDefault="005E453B" w:rsidP="00663ECE">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150</w:t>
            </w:r>
          </w:p>
        </w:tc>
        <w:tc>
          <w:tcPr>
            <w:tcW w:w="1246" w:type="dxa"/>
            <w:tcBorders>
              <w:left w:val="none" w:sz="0" w:space="0" w:color="auto"/>
            </w:tcBorders>
          </w:tcPr>
          <w:p w14:paraId="2A5B9622" w14:textId="77777777" w:rsidR="005E453B" w:rsidRPr="00663ECE" w:rsidRDefault="005E453B" w:rsidP="00663ECE">
            <w:pPr>
              <w:jc w:val="center"/>
              <w:cnfStyle w:val="000000100000" w:firstRow="0" w:lastRow="0" w:firstColumn="0" w:lastColumn="0" w:oddVBand="0" w:evenVBand="0" w:oddHBand="1" w:evenHBand="0" w:firstRowFirstColumn="0" w:firstRowLastColumn="0" w:lastRowFirstColumn="0" w:lastRowLastColumn="0"/>
              <w:rPr>
                <w:rFonts w:cs="B Nazanin"/>
                <w:b/>
                <w:sz w:val="20"/>
                <w:szCs w:val="20"/>
                <w:rtl/>
              </w:rPr>
            </w:pPr>
            <w:r w:rsidRPr="00663ECE">
              <w:rPr>
                <w:rFonts w:cs="B Nazanin" w:hint="cs"/>
                <w:b/>
                <w:sz w:val="20"/>
                <w:szCs w:val="20"/>
                <w:rtl/>
              </w:rPr>
              <w:t>250</w:t>
            </w:r>
          </w:p>
        </w:tc>
      </w:tr>
    </w:tbl>
    <w:p w14:paraId="609CA278" w14:textId="77777777" w:rsidR="005E453B" w:rsidRPr="00663ECE" w:rsidRDefault="005E453B" w:rsidP="007F6211">
      <w:pPr>
        <w:spacing w:line="240" w:lineRule="auto"/>
        <w:jc w:val="both"/>
        <w:rPr>
          <w:rFonts w:cs="B Nazanin"/>
          <w:b/>
          <w:sz w:val="8"/>
          <w:szCs w:val="8"/>
          <w:rtl/>
        </w:rPr>
      </w:pPr>
    </w:p>
    <w:p w14:paraId="7411B101" w14:textId="7A80D9FD" w:rsidR="005E453B" w:rsidRPr="005C75E8" w:rsidRDefault="005E453B" w:rsidP="00913F25">
      <w:pPr>
        <w:spacing w:line="240" w:lineRule="auto"/>
        <w:jc w:val="both"/>
        <w:rPr>
          <w:rFonts w:cs="B Nazanin"/>
          <w:noProof/>
          <w:sz w:val="26"/>
          <w:szCs w:val="26"/>
          <w:rtl/>
        </w:rPr>
      </w:pPr>
      <w:r w:rsidRPr="00151FD3">
        <w:rPr>
          <w:rFonts w:cs="B Nazanin" w:hint="cs"/>
          <w:noProof/>
          <w:sz w:val="28"/>
          <w:szCs w:val="28"/>
          <w:rtl/>
        </w:rPr>
        <w:t xml:space="preserve">   </w:t>
      </w:r>
      <w:r w:rsidRPr="005C75E8">
        <w:rPr>
          <w:rFonts w:cs="B Nazanin" w:hint="cs"/>
          <w:noProof/>
          <w:sz w:val="26"/>
          <w:szCs w:val="26"/>
          <w:rtl/>
        </w:rPr>
        <w:t xml:space="preserve">به خاطر نمایش، بیایید فرض کنیم که هر کشور </w:t>
      </w:r>
      <w:r w:rsidR="00EE4C83" w:rsidRPr="005C75E8">
        <w:rPr>
          <w:rFonts w:cs="B Nazanin" w:hint="cs"/>
          <w:noProof/>
          <w:sz w:val="26"/>
          <w:szCs w:val="26"/>
          <w:rtl/>
        </w:rPr>
        <w:t>10 هزار</w:t>
      </w:r>
      <w:r w:rsidRPr="005C75E8">
        <w:rPr>
          <w:rFonts w:cs="B Nazanin" w:hint="cs"/>
          <w:noProof/>
          <w:sz w:val="26"/>
          <w:szCs w:val="26"/>
          <w:rtl/>
        </w:rPr>
        <w:t xml:space="preserve"> واحد از منابع خود را بین تولید دوچرخه و کامپیوتر تقسیم می</w:t>
      </w:r>
      <w:r w:rsidR="00913F25" w:rsidRPr="005C75E8">
        <w:rPr>
          <w:rFonts w:cs="B Nazanin" w:hint="cs"/>
          <w:noProof/>
          <w:sz w:val="26"/>
          <w:szCs w:val="26"/>
          <w:rtl/>
        </w:rPr>
        <w:t>‌</w:t>
      </w:r>
      <w:r w:rsidRPr="005C75E8">
        <w:rPr>
          <w:rFonts w:cs="B Nazanin" w:hint="cs"/>
          <w:noProof/>
          <w:sz w:val="26"/>
          <w:szCs w:val="26"/>
          <w:rtl/>
        </w:rPr>
        <w:t xml:space="preserve">کند. </w:t>
      </w:r>
      <w:r w:rsidR="00E76C03">
        <w:rPr>
          <w:rFonts w:cs="B Nazanin" w:hint="cs"/>
          <w:noProof/>
          <w:sz w:val="26"/>
          <w:szCs w:val="26"/>
          <w:rtl/>
        </w:rPr>
        <w:t xml:space="preserve">جدول </w:t>
      </w:r>
      <w:r w:rsidR="008874DE">
        <w:rPr>
          <w:rFonts w:cs="B Nazanin" w:hint="cs"/>
          <w:noProof/>
          <w:sz w:val="26"/>
          <w:szCs w:val="26"/>
          <w:rtl/>
        </w:rPr>
        <w:t>13</w:t>
      </w:r>
      <w:r w:rsidRPr="005C75E8">
        <w:rPr>
          <w:rFonts w:cs="B Nazanin" w:hint="cs"/>
          <w:noProof/>
          <w:sz w:val="26"/>
          <w:szCs w:val="26"/>
          <w:rtl/>
        </w:rPr>
        <w:t xml:space="preserve"> نشان می</w:t>
      </w:r>
      <w:r w:rsidR="00913F25" w:rsidRPr="005C75E8">
        <w:rPr>
          <w:rFonts w:cs="B Nazanin" w:hint="cs"/>
          <w:noProof/>
          <w:sz w:val="26"/>
          <w:szCs w:val="26"/>
          <w:rtl/>
        </w:rPr>
        <w:t>‌</w:t>
      </w:r>
      <w:r w:rsidRPr="005C75E8">
        <w:rPr>
          <w:rFonts w:cs="B Nazanin" w:hint="cs"/>
          <w:noProof/>
          <w:sz w:val="26"/>
          <w:szCs w:val="26"/>
          <w:rtl/>
        </w:rPr>
        <w:t xml:space="preserve">دهد با استفاده از واحدهای منبع مورد نیاز برای هر کامپیوتر يا هر دوچرخه، تولید از </w:t>
      </w:r>
      <w:r w:rsidR="00EE4C83" w:rsidRPr="005C75E8">
        <w:rPr>
          <w:rFonts w:cs="B Nazanin" w:hint="cs"/>
          <w:noProof/>
          <w:sz w:val="26"/>
          <w:szCs w:val="26"/>
          <w:rtl/>
        </w:rPr>
        <w:t>10 هزار</w:t>
      </w:r>
      <w:r w:rsidRPr="005C75E8">
        <w:rPr>
          <w:rFonts w:cs="B Nazanin" w:hint="cs"/>
          <w:noProof/>
          <w:sz w:val="26"/>
          <w:szCs w:val="26"/>
          <w:rtl/>
        </w:rPr>
        <w:t xml:space="preserve"> واحد منبع به طور برابر بین تولید بر اساس واحدهای مورد نیاز برای هر منبع پخش می شود</w:t>
      </w:r>
      <w:r w:rsidR="00EE4C83" w:rsidRPr="005C75E8">
        <w:rPr>
          <w:rFonts w:cs="B Nazanin" w:hint="cs"/>
          <w:noProof/>
          <w:sz w:val="26"/>
          <w:szCs w:val="26"/>
          <w:rtl/>
        </w:rPr>
        <w:t xml:space="preserve">. </w:t>
      </w:r>
      <w:r w:rsidRPr="005C75E8">
        <w:rPr>
          <w:rFonts w:cs="B Nazanin" w:hint="cs"/>
          <w:noProof/>
          <w:sz w:val="26"/>
          <w:szCs w:val="26"/>
          <w:rtl/>
        </w:rPr>
        <w:lastRenderedPageBreak/>
        <w:t>تولید کنندگان چینی می توانند 500 کامپیوتر (10/5000) و 2500 دوچرخه (2/50000) را در چین و 50 کامپیوتر (100/5000) و 1250 دوچرخه (4/5000) را در آمریکا تولید کنند.</w:t>
      </w:r>
    </w:p>
    <w:p w14:paraId="65C06447" w14:textId="523AF631" w:rsidR="005E453B" w:rsidRPr="005C75E8" w:rsidRDefault="005E453B" w:rsidP="004A166F">
      <w:pPr>
        <w:spacing w:line="240" w:lineRule="auto"/>
        <w:jc w:val="both"/>
        <w:rPr>
          <w:rFonts w:cs="B Nazanin"/>
          <w:noProof/>
          <w:sz w:val="26"/>
          <w:szCs w:val="26"/>
          <w:rtl/>
        </w:rPr>
      </w:pPr>
      <w:r w:rsidRPr="005C75E8">
        <w:rPr>
          <w:rFonts w:cs="B Nazanin" w:hint="cs"/>
          <w:noProof/>
          <w:sz w:val="26"/>
          <w:szCs w:val="26"/>
          <w:rtl/>
        </w:rPr>
        <w:t xml:space="preserve">     اگر هر کشور در حوزه</w:t>
      </w:r>
      <w:r w:rsidR="004A166F" w:rsidRPr="005C75E8">
        <w:rPr>
          <w:rFonts w:cs="B Nazanin" w:hint="cs"/>
          <w:noProof/>
          <w:sz w:val="26"/>
          <w:szCs w:val="26"/>
          <w:rtl/>
        </w:rPr>
        <w:t>‌</w:t>
      </w:r>
      <w:r w:rsidRPr="005C75E8">
        <w:rPr>
          <w:rFonts w:cs="B Nazanin" w:hint="cs"/>
          <w:noProof/>
          <w:sz w:val="26"/>
          <w:szCs w:val="26"/>
          <w:rtl/>
        </w:rPr>
        <w:t xml:space="preserve">ی مزیت نسبیش متخصص شود، همانطوری که در </w:t>
      </w:r>
      <w:r w:rsidR="00E76C03">
        <w:rPr>
          <w:rFonts w:cs="B Nazanin" w:hint="cs"/>
          <w:noProof/>
          <w:sz w:val="26"/>
          <w:szCs w:val="26"/>
          <w:rtl/>
        </w:rPr>
        <w:t xml:space="preserve">جدول </w:t>
      </w:r>
      <w:r w:rsidR="008874DE">
        <w:rPr>
          <w:rFonts w:cs="B Nazanin" w:hint="cs"/>
          <w:noProof/>
          <w:sz w:val="26"/>
          <w:szCs w:val="26"/>
          <w:rtl/>
        </w:rPr>
        <w:t>13</w:t>
      </w:r>
      <w:r w:rsidR="00EE4C83" w:rsidRPr="005C75E8">
        <w:rPr>
          <w:rFonts w:cs="B Nazanin" w:hint="cs"/>
          <w:noProof/>
          <w:sz w:val="26"/>
          <w:szCs w:val="26"/>
          <w:rtl/>
        </w:rPr>
        <w:t xml:space="preserve"> </w:t>
      </w:r>
      <w:r w:rsidRPr="005C75E8">
        <w:rPr>
          <w:rFonts w:cs="B Nazanin" w:hint="cs"/>
          <w:noProof/>
          <w:sz w:val="26"/>
          <w:szCs w:val="26"/>
          <w:rtl/>
        </w:rPr>
        <w:t>نشان داده می</w:t>
      </w:r>
      <w:r w:rsidR="004A166F" w:rsidRPr="005C75E8">
        <w:rPr>
          <w:rFonts w:cs="B Nazanin" w:hint="cs"/>
          <w:noProof/>
          <w:sz w:val="26"/>
          <w:szCs w:val="26"/>
          <w:rtl/>
        </w:rPr>
        <w:t>‌</w:t>
      </w:r>
      <w:r w:rsidRPr="005C75E8">
        <w:rPr>
          <w:rFonts w:cs="B Nazanin" w:hint="cs"/>
          <w:noProof/>
          <w:sz w:val="26"/>
          <w:szCs w:val="26"/>
          <w:rtl/>
        </w:rPr>
        <w:t>شود، تولید هم در دوچرخه و هم در کامپیوتر بیشتر می شود! بر خلاف مزیت مطلق، متخصص شدن کل، توسط هر کشور همیشه در هر دو محصول، منجر به تولید بیشتر نمی شود. اگر چینی</w:t>
      </w:r>
      <w:r w:rsidR="004A166F" w:rsidRPr="005C75E8">
        <w:rPr>
          <w:rFonts w:cs="B Nazanin" w:hint="cs"/>
          <w:noProof/>
          <w:sz w:val="26"/>
          <w:szCs w:val="26"/>
          <w:rtl/>
        </w:rPr>
        <w:t>‌</w:t>
      </w:r>
      <w:r w:rsidRPr="005C75E8">
        <w:rPr>
          <w:rFonts w:cs="B Nazanin" w:hint="cs"/>
          <w:noProof/>
          <w:sz w:val="26"/>
          <w:szCs w:val="26"/>
          <w:rtl/>
        </w:rPr>
        <w:t>ها به طور کامل در کامپیوتر و آمریکایی</w:t>
      </w:r>
      <w:r w:rsidR="004A166F" w:rsidRPr="005C75E8">
        <w:rPr>
          <w:rFonts w:cs="B Nazanin" w:hint="cs"/>
          <w:noProof/>
          <w:sz w:val="26"/>
          <w:szCs w:val="26"/>
          <w:rtl/>
        </w:rPr>
        <w:t>‌</w:t>
      </w:r>
      <w:r w:rsidRPr="005C75E8">
        <w:rPr>
          <w:rFonts w:cs="B Nazanin" w:hint="cs"/>
          <w:noProof/>
          <w:sz w:val="26"/>
          <w:szCs w:val="26"/>
          <w:rtl/>
        </w:rPr>
        <w:t>ها در دوچرخه متخصص شده بودند، جهان، جهان کامپیوترهاي بیشتری و دوچرخه های اندک، کمتر از زمان متخصص شدن می داشت. اما، چینی ها می توانند خروجی تولید جهانی را با استفاده از فقط 70 درصد از منابعشان افزایش دهند و هنوز 30 درصد باقیمانده را به تولید دوچرخه اختصاص دهند. هنگامی که آمریکا بطور کلی در تولید دوچرخه متخصص است، تولید جهان اکنون در هر دو محصول نسبت به قبل بیشتر است.</w:t>
      </w:r>
    </w:p>
    <w:p w14:paraId="20D3EDCF" w14:textId="77777777" w:rsidR="005E453B" w:rsidRPr="00663ECE" w:rsidRDefault="005E453B" w:rsidP="007F6211">
      <w:pPr>
        <w:spacing w:line="240" w:lineRule="auto"/>
        <w:jc w:val="both"/>
        <w:rPr>
          <w:rFonts w:cs="B Titr"/>
          <w:b/>
          <w:sz w:val="24"/>
          <w:szCs w:val="24"/>
          <w:rtl/>
        </w:rPr>
      </w:pPr>
      <w:bookmarkStart w:id="78" w:name="_Hlk189388566"/>
      <w:r w:rsidRPr="00663ECE">
        <w:rPr>
          <w:rFonts w:cs="B Titr" w:hint="cs"/>
          <w:b/>
          <w:sz w:val="24"/>
          <w:szCs w:val="24"/>
          <w:rtl/>
        </w:rPr>
        <w:t>مزیت نسبی و منافع مصرف</w:t>
      </w:r>
    </w:p>
    <w:bookmarkEnd w:id="78"/>
    <w:p w14:paraId="073245F6" w14:textId="5530410C" w:rsidR="005E453B" w:rsidRPr="005C75E8" w:rsidRDefault="005E453B" w:rsidP="00663ECE">
      <w:pPr>
        <w:spacing w:line="240" w:lineRule="auto"/>
        <w:jc w:val="both"/>
        <w:rPr>
          <w:rFonts w:cs="B Nazanin"/>
          <w:noProof/>
          <w:sz w:val="26"/>
          <w:szCs w:val="26"/>
          <w:rtl/>
        </w:rPr>
      </w:pPr>
      <w:r w:rsidRPr="005C75E8">
        <w:rPr>
          <w:rFonts w:cs="B Nazanin" w:hint="cs"/>
          <w:b/>
          <w:sz w:val="26"/>
          <w:szCs w:val="26"/>
          <w:rtl/>
        </w:rPr>
        <w:t xml:space="preserve"> </w:t>
      </w:r>
      <w:r w:rsidRPr="005C75E8">
        <w:rPr>
          <w:rFonts w:cs="B Nazanin" w:hint="cs"/>
          <w:noProof/>
          <w:sz w:val="26"/>
          <w:szCs w:val="26"/>
          <w:rtl/>
        </w:rPr>
        <w:t>با منافع تولید، اکنون بیش از 150 کامپیوتر بیشتر و بیش از 250 دوچرخه ی بیشتر در دسترس برای مصرف</w:t>
      </w:r>
      <w:r w:rsidR="004A166F" w:rsidRPr="005C75E8">
        <w:rPr>
          <w:rFonts w:cs="B Nazanin" w:hint="cs"/>
          <w:noProof/>
          <w:sz w:val="26"/>
          <w:szCs w:val="26"/>
          <w:rtl/>
        </w:rPr>
        <w:t>‌</w:t>
      </w:r>
      <w:r w:rsidRPr="005C75E8">
        <w:rPr>
          <w:rFonts w:cs="B Nazanin" w:hint="cs"/>
          <w:noProof/>
          <w:sz w:val="26"/>
          <w:szCs w:val="26"/>
          <w:rtl/>
        </w:rPr>
        <w:t>کنندگان چینی و آمریکایی وجود دارد. اما، چین و آمریکا برای بدست آوردن این کالاها باید تجارت کنند.</w:t>
      </w:r>
      <w:r w:rsidR="00663ECE" w:rsidRPr="005C75E8">
        <w:rPr>
          <w:rFonts w:cs="B Nazanin" w:hint="cs"/>
          <w:noProof/>
          <w:sz w:val="26"/>
          <w:szCs w:val="26"/>
          <w:rtl/>
        </w:rPr>
        <w:t xml:space="preserve"> </w:t>
      </w:r>
      <w:r w:rsidRPr="005C75E8">
        <w:rPr>
          <w:rFonts w:cs="B Nazanin" w:hint="cs"/>
          <w:noProof/>
          <w:sz w:val="26"/>
          <w:szCs w:val="26"/>
          <w:rtl/>
        </w:rPr>
        <w:t>مصرف</w:t>
      </w:r>
      <w:r w:rsidR="004A166F" w:rsidRPr="005C75E8">
        <w:rPr>
          <w:rFonts w:cs="B Nazanin" w:hint="cs"/>
          <w:noProof/>
          <w:sz w:val="26"/>
          <w:szCs w:val="26"/>
          <w:rtl/>
        </w:rPr>
        <w:t>‌</w:t>
      </w:r>
      <w:r w:rsidRPr="005C75E8">
        <w:rPr>
          <w:rFonts w:cs="B Nazanin" w:hint="cs"/>
          <w:noProof/>
          <w:sz w:val="26"/>
          <w:szCs w:val="26"/>
          <w:rtl/>
        </w:rPr>
        <w:t>کنندگان چینی و آمریکایی بدون تجارت در چیزی که آنها می</w:t>
      </w:r>
      <w:r w:rsidR="004A166F" w:rsidRPr="005C75E8">
        <w:rPr>
          <w:rFonts w:cs="B Nazanin" w:hint="cs"/>
          <w:noProof/>
          <w:sz w:val="26"/>
          <w:szCs w:val="26"/>
          <w:rtl/>
        </w:rPr>
        <w:t>‌</w:t>
      </w:r>
      <w:r w:rsidRPr="005C75E8">
        <w:rPr>
          <w:rFonts w:cs="B Nazanin" w:hint="cs"/>
          <w:noProof/>
          <w:sz w:val="26"/>
          <w:szCs w:val="26"/>
          <w:rtl/>
        </w:rPr>
        <w:t>توانستند توسط محدوده</w:t>
      </w:r>
      <w:r w:rsidR="004A166F" w:rsidRPr="005C75E8">
        <w:rPr>
          <w:rFonts w:cs="B Nazanin" w:hint="cs"/>
          <w:noProof/>
          <w:sz w:val="26"/>
          <w:szCs w:val="26"/>
          <w:rtl/>
        </w:rPr>
        <w:t>‌</w:t>
      </w:r>
      <w:r w:rsidRPr="005C75E8">
        <w:rPr>
          <w:rFonts w:cs="B Nazanin" w:hint="cs"/>
          <w:noProof/>
          <w:sz w:val="26"/>
          <w:szCs w:val="26"/>
          <w:rtl/>
        </w:rPr>
        <w:t>ی امکانات تولیدشان در توازن بین کامپیوترها و دوچرخه</w:t>
      </w:r>
      <w:r w:rsidR="004A166F" w:rsidRPr="005C75E8">
        <w:rPr>
          <w:rFonts w:cs="B Nazanin" w:hint="cs"/>
          <w:noProof/>
          <w:sz w:val="26"/>
          <w:szCs w:val="26"/>
          <w:rtl/>
        </w:rPr>
        <w:t>‌</w:t>
      </w:r>
      <w:r w:rsidRPr="005C75E8">
        <w:rPr>
          <w:rFonts w:cs="B Nazanin" w:hint="cs"/>
          <w:noProof/>
          <w:sz w:val="26"/>
          <w:szCs w:val="26"/>
          <w:rtl/>
        </w:rPr>
        <w:t xml:space="preserve">ها محدود شوند. </w:t>
      </w:r>
      <w:r w:rsidR="00E76C03">
        <w:rPr>
          <w:rFonts w:cs="B Nazanin" w:hint="cs"/>
          <w:noProof/>
          <w:sz w:val="26"/>
          <w:szCs w:val="26"/>
          <w:rtl/>
        </w:rPr>
        <w:t xml:space="preserve">جدول </w:t>
      </w:r>
      <w:r w:rsidR="008874DE">
        <w:rPr>
          <w:rFonts w:cs="B Nazanin" w:hint="cs"/>
          <w:noProof/>
          <w:sz w:val="26"/>
          <w:szCs w:val="26"/>
          <w:rtl/>
        </w:rPr>
        <w:t>13</w:t>
      </w:r>
      <w:r w:rsidR="00EE4C83" w:rsidRPr="005C75E8">
        <w:rPr>
          <w:rFonts w:cs="B Nazanin" w:hint="cs"/>
          <w:noProof/>
          <w:sz w:val="26"/>
          <w:szCs w:val="26"/>
          <w:rtl/>
        </w:rPr>
        <w:t xml:space="preserve"> </w:t>
      </w:r>
      <w:r w:rsidRPr="005C75E8">
        <w:rPr>
          <w:rFonts w:cs="B Nazanin" w:hint="cs"/>
          <w:noProof/>
          <w:sz w:val="26"/>
          <w:szCs w:val="26"/>
          <w:rtl/>
        </w:rPr>
        <w:t>منافع خالص در امکانات مصرف برای جهان دو کشوری را با فرض اینکه آنها به طور برابر بین چین و آمریکا تقسیم شدند، نشان می</w:t>
      </w:r>
      <w:r w:rsidR="004A166F" w:rsidRPr="005C75E8">
        <w:rPr>
          <w:rFonts w:cs="B Nazanin" w:hint="cs"/>
          <w:noProof/>
          <w:sz w:val="26"/>
          <w:szCs w:val="26"/>
          <w:rtl/>
        </w:rPr>
        <w:t>‌</w:t>
      </w:r>
      <w:r w:rsidRPr="005C75E8">
        <w:rPr>
          <w:rFonts w:cs="B Nazanin" w:hint="cs"/>
          <w:noProof/>
          <w:sz w:val="26"/>
          <w:szCs w:val="26"/>
          <w:rtl/>
        </w:rPr>
        <w:t>دهد. هنگامی که تجارت و شکل درست متخصص شدن وجود دارد، مصرف</w:t>
      </w:r>
      <w:r w:rsidR="004A166F" w:rsidRPr="005C75E8">
        <w:rPr>
          <w:rFonts w:cs="B Nazanin" w:hint="cs"/>
          <w:noProof/>
          <w:sz w:val="26"/>
          <w:szCs w:val="26"/>
          <w:rtl/>
        </w:rPr>
        <w:t>‌</w:t>
      </w:r>
      <w:r w:rsidRPr="005C75E8">
        <w:rPr>
          <w:rFonts w:cs="B Nazanin" w:hint="cs"/>
          <w:noProof/>
          <w:sz w:val="26"/>
          <w:szCs w:val="26"/>
          <w:rtl/>
        </w:rPr>
        <w:t>کنندگان هر دو کشور اکنون می</w:t>
      </w:r>
      <w:r w:rsidR="004A166F" w:rsidRPr="005C75E8">
        <w:rPr>
          <w:rFonts w:cs="B Nazanin" w:hint="cs"/>
          <w:noProof/>
          <w:sz w:val="26"/>
          <w:szCs w:val="26"/>
          <w:rtl/>
        </w:rPr>
        <w:t>‌</w:t>
      </w:r>
      <w:r w:rsidRPr="005C75E8">
        <w:rPr>
          <w:rFonts w:cs="B Nazanin" w:hint="cs"/>
          <w:noProof/>
          <w:sz w:val="26"/>
          <w:szCs w:val="26"/>
          <w:rtl/>
        </w:rPr>
        <w:t>توانند بیش از آنچه در جهان بدون تجارت امکان پذیر بود مصرف کنند. از لحاظ نظری، حداقل هر کسی سود می برد.</w:t>
      </w:r>
    </w:p>
    <w:p w14:paraId="2EB2B015" w14:textId="77777777" w:rsidR="005E453B" w:rsidRPr="005C75E8" w:rsidRDefault="005E453B" w:rsidP="004A166F">
      <w:pPr>
        <w:spacing w:line="240" w:lineRule="auto"/>
        <w:jc w:val="both"/>
        <w:rPr>
          <w:rFonts w:cs="B Nazanin"/>
          <w:noProof/>
          <w:sz w:val="26"/>
          <w:szCs w:val="26"/>
          <w:rtl/>
        </w:rPr>
      </w:pPr>
      <w:r w:rsidRPr="005C75E8">
        <w:rPr>
          <w:rFonts w:cs="B Nazanin" w:hint="cs"/>
          <w:noProof/>
          <w:sz w:val="26"/>
          <w:szCs w:val="26"/>
          <w:rtl/>
        </w:rPr>
        <w:t xml:space="preserve"> طرفداران تجارت آزاد به طور عمده بر نظریه</w:t>
      </w:r>
      <w:r w:rsidR="004A166F" w:rsidRPr="005C75E8">
        <w:rPr>
          <w:rFonts w:cs="B Nazanin" w:hint="cs"/>
          <w:noProof/>
          <w:sz w:val="26"/>
          <w:szCs w:val="26"/>
          <w:rtl/>
        </w:rPr>
        <w:t>‌</w:t>
      </w:r>
      <w:r w:rsidRPr="005C75E8">
        <w:rPr>
          <w:rFonts w:cs="B Nazanin" w:hint="cs"/>
          <w:noProof/>
          <w:sz w:val="26"/>
          <w:szCs w:val="26"/>
          <w:rtl/>
        </w:rPr>
        <w:t>ی مزیت نسبی بر استدلال</w:t>
      </w:r>
      <w:r w:rsidR="004A166F" w:rsidRPr="005C75E8">
        <w:rPr>
          <w:rFonts w:cs="B Nazanin" w:hint="cs"/>
          <w:noProof/>
          <w:sz w:val="26"/>
          <w:szCs w:val="26"/>
          <w:rtl/>
        </w:rPr>
        <w:t>‌</w:t>
      </w:r>
      <w:r w:rsidRPr="005C75E8">
        <w:rPr>
          <w:rFonts w:cs="B Nazanin" w:hint="cs"/>
          <w:noProof/>
          <w:sz w:val="26"/>
          <w:szCs w:val="26"/>
          <w:rtl/>
        </w:rPr>
        <w:t>هایی تکیه می</w:t>
      </w:r>
      <w:r w:rsidR="004A166F" w:rsidRPr="005C75E8">
        <w:rPr>
          <w:rFonts w:cs="B Nazanin" w:hint="cs"/>
          <w:noProof/>
          <w:sz w:val="26"/>
          <w:szCs w:val="26"/>
          <w:rtl/>
        </w:rPr>
        <w:t>‌</w:t>
      </w:r>
      <w:r w:rsidRPr="005C75E8">
        <w:rPr>
          <w:rFonts w:cs="B Nazanin" w:hint="cs"/>
          <w:noProof/>
          <w:sz w:val="26"/>
          <w:szCs w:val="26"/>
          <w:rtl/>
        </w:rPr>
        <w:t>کنند که کشورهای کم هزینه نظیر چین سرانجام هر چیزی را تولید خواهند کرد و جهان توسعه</w:t>
      </w:r>
      <w:r w:rsidR="004A166F" w:rsidRPr="005C75E8">
        <w:rPr>
          <w:rFonts w:cs="B Nazanin" w:hint="cs"/>
          <w:noProof/>
          <w:sz w:val="26"/>
          <w:szCs w:val="26"/>
          <w:rtl/>
        </w:rPr>
        <w:t>‌</w:t>
      </w:r>
      <w:r w:rsidRPr="005C75E8">
        <w:rPr>
          <w:rFonts w:cs="B Nazanin" w:hint="cs"/>
          <w:noProof/>
          <w:sz w:val="26"/>
          <w:szCs w:val="26"/>
          <w:rtl/>
        </w:rPr>
        <w:t>یافته را هیچ چیز به جز صنایع خدماتی محلی و بسیاری از مشاغل از دست رفته به حال خود باقی خواهند گذاشت. استدلال این است که هیچ کشوری نمی</w:t>
      </w:r>
      <w:r w:rsidR="004A166F" w:rsidRPr="005C75E8">
        <w:rPr>
          <w:rFonts w:cs="B Nazanin" w:hint="cs"/>
          <w:noProof/>
          <w:sz w:val="26"/>
          <w:szCs w:val="26"/>
          <w:rtl/>
        </w:rPr>
        <w:t>‌</w:t>
      </w:r>
      <w:r w:rsidRPr="005C75E8">
        <w:rPr>
          <w:rFonts w:cs="B Nazanin" w:hint="cs"/>
          <w:noProof/>
          <w:sz w:val="26"/>
          <w:szCs w:val="26"/>
          <w:rtl/>
        </w:rPr>
        <w:t>تواند در هر چیزی مزیت نسبی داشته باشد.</w:t>
      </w:r>
    </w:p>
    <w:p w14:paraId="1819D492" w14:textId="738A5ACE" w:rsidR="005E453B" w:rsidRDefault="005E453B" w:rsidP="005A6DBB">
      <w:pPr>
        <w:spacing w:line="240" w:lineRule="auto"/>
        <w:jc w:val="both"/>
        <w:rPr>
          <w:rFonts w:cs="B Nazanin"/>
          <w:noProof/>
          <w:sz w:val="26"/>
          <w:szCs w:val="26"/>
          <w:rtl/>
        </w:rPr>
      </w:pPr>
      <w:r w:rsidRPr="005C75E8">
        <w:rPr>
          <w:rFonts w:cs="B Nazanin" w:hint="cs"/>
          <w:noProof/>
          <w:sz w:val="26"/>
          <w:szCs w:val="26"/>
          <w:rtl/>
        </w:rPr>
        <w:t xml:space="preserve">  نظریه</w:t>
      </w:r>
      <w:r w:rsidR="004A166F" w:rsidRPr="005C75E8">
        <w:rPr>
          <w:rFonts w:cs="B Nazanin" w:hint="cs"/>
          <w:noProof/>
          <w:sz w:val="26"/>
          <w:szCs w:val="26"/>
          <w:rtl/>
        </w:rPr>
        <w:t>‌</w:t>
      </w:r>
      <w:r w:rsidRPr="005C75E8">
        <w:rPr>
          <w:rFonts w:cs="B Nazanin" w:hint="cs"/>
          <w:noProof/>
          <w:sz w:val="26"/>
          <w:szCs w:val="26"/>
          <w:rtl/>
        </w:rPr>
        <w:t>ی مزیت نسبی ریکاردو، کارایی تولید را عمدتاً از طریق هزینه</w:t>
      </w:r>
      <w:r w:rsidR="004A166F" w:rsidRPr="005C75E8">
        <w:rPr>
          <w:rFonts w:cs="B Nazanin" w:hint="cs"/>
          <w:noProof/>
          <w:sz w:val="26"/>
          <w:szCs w:val="26"/>
          <w:rtl/>
        </w:rPr>
        <w:t>‌</w:t>
      </w:r>
      <w:r w:rsidRPr="005C75E8">
        <w:rPr>
          <w:rFonts w:cs="B Nazanin" w:hint="cs"/>
          <w:noProof/>
          <w:sz w:val="26"/>
          <w:szCs w:val="26"/>
          <w:rtl/>
        </w:rPr>
        <w:t>های کار به عنوان اساس مزیت نسبی بررسی می</w:t>
      </w:r>
      <w:r w:rsidR="004A166F" w:rsidRPr="005C75E8">
        <w:rPr>
          <w:rFonts w:cs="B Nazanin" w:hint="cs"/>
          <w:noProof/>
          <w:sz w:val="26"/>
          <w:szCs w:val="26"/>
          <w:rtl/>
        </w:rPr>
        <w:t>‌</w:t>
      </w:r>
      <w:r w:rsidRPr="005C75E8">
        <w:rPr>
          <w:rFonts w:cs="B Nazanin" w:hint="cs"/>
          <w:noProof/>
          <w:sz w:val="26"/>
          <w:szCs w:val="26"/>
          <w:rtl/>
        </w:rPr>
        <w:t>کند. به عنوان مثال، در جهان امروز دیدن اینکه کشورهایی مانند مکزیک، چین و جمهوری چک نسبت به آمریکا یا آلمان دستمزدهای کمتری دارند و از این رو در تولید برخی محصولات کارآمدتر هستند</w:t>
      </w:r>
      <w:r w:rsidR="004A166F" w:rsidRPr="005C75E8">
        <w:rPr>
          <w:rFonts w:cs="B Nazanin" w:hint="cs"/>
          <w:noProof/>
          <w:sz w:val="26"/>
          <w:szCs w:val="26"/>
          <w:rtl/>
        </w:rPr>
        <w:t>،</w:t>
      </w:r>
      <w:r w:rsidRPr="005C75E8">
        <w:rPr>
          <w:rFonts w:cs="B Nazanin" w:hint="cs"/>
          <w:noProof/>
          <w:sz w:val="26"/>
          <w:szCs w:val="26"/>
          <w:rtl/>
        </w:rPr>
        <w:t xml:space="preserve"> آسان است. اما، علاوه بر کارایی ورودی های منابع، منابع دیگر دارای مزیت نسبی هستند. در قسمت بعد، ما دیگر منابع مزیت نسبی را همانطوری که به طور خلاصه توسط دو </w:t>
      </w:r>
      <w:r w:rsidR="004A166F" w:rsidRPr="005C75E8">
        <w:rPr>
          <w:rFonts w:cs="B Nazanin" w:hint="cs"/>
          <w:noProof/>
          <w:sz w:val="26"/>
          <w:szCs w:val="26"/>
          <w:rtl/>
        </w:rPr>
        <w:t>ا</w:t>
      </w:r>
      <w:r w:rsidRPr="005C75E8">
        <w:rPr>
          <w:rFonts w:cs="B Nazanin" w:hint="cs"/>
          <w:noProof/>
          <w:sz w:val="26"/>
          <w:szCs w:val="26"/>
          <w:rtl/>
        </w:rPr>
        <w:t>قتصاددان سوئدی، الی هکشر</w:t>
      </w:r>
      <w:r w:rsidR="005A6DBB" w:rsidRPr="005C75E8">
        <w:rPr>
          <w:rStyle w:val="FootnoteReference"/>
          <w:rFonts w:cs="B Nazanin"/>
          <w:noProof/>
          <w:sz w:val="26"/>
          <w:szCs w:val="26"/>
          <w:rtl/>
        </w:rPr>
        <w:footnoteReference w:id="181"/>
      </w:r>
      <w:r w:rsidRPr="005C75E8">
        <w:rPr>
          <w:rFonts w:cs="B Nazanin" w:hint="cs"/>
          <w:noProof/>
          <w:sz w:val="26"/>
          <w:szCs w:val="26"/>
          <w:rtl/>
        </w:rPr>
        <w:t xml:space="preserve"> و برنده</w:t>
      </w:r>
      <w:r w:rsidR="004A166F" w:rsidRPr="005C75E8">
        <w:rPr>
          <w:rFonts w:cs="B Nazanin" w:hint="cs"/>
          <w:noProof/>
          <w:sz w:val="26"/>
          <w:szCs w:val="26"/>
          <w:rtl/>
        </w:rPr>
        <w:t>‌</w:t>
      </w:r>
      <w:r w:rsidRPr="005C75E8">
        <w:rPr>
          <w:rFonts w:cs="B Nazanin" w:hint="cs"/>
          <w:noProof/>
          <w:sz w:val="26"/>
          <w:szCs w:val="26"/>
          <w:rtl/>
        </w:rPr>
        <w:t>ی جایزه ی نوبل برتیل اوهلین</w:t>
      </w:r>
      <w:r w:rsidR="005A6DBB" w:rsidRPr="005C75E8">
        <w:rPr>
          <w:rStyle w:val="FootnoteReference"/>
          <w:rFonts w:cs="B Nazanin"/>
          <w:noProof/>
          <w:sz w:val="26"/>
          <w:szCs w:val="26"/>
          <w:rtl/>
        </w:rPr>
        <w:footnoteReference w:id="182"/>
      </w:r>
      <w:r w:rsidRPr="005C75E8">
        <w:rPr>
          <w:rFonts w:cs="B Nazanin" w:hint="cs"/>
          <w:noProof/>
          <w:sz w:val="26"/>
          <w:szCs w:val="26"/>
          <w:rtl/>
        </w:rPr>
        <w:t>، بیان شده را در نظر می</w:t>
      </w:r>
      <w:r w:rsidR="005A6DBB" w:rsidRPr="005C75E8">
        <w:rPr>
          <w:rFonts w:cs="B Nazanin" w:hint="cs"/>
          <w:noProof/>
          <w:sz w:val="26"/>
          <w:szCs w:val="26"/>
          <w:rtl/>
        </w:rPr>
        <w:t>‌</w:t>
      </w:r>
      <w:r w:rsidRPr="005C75E8">
        <w:rPr>
          <w:rFonts w:cs="B Nazanin" w:hint="cs"/>
          <w:noProof/>
          <w:sz w:val="26"/>
          <w:szCs w:val="26"/>
          <w:rtl/>
        </w:rPr>
        <w:t>گیریم.</w:t>
      </w:r>
    </w:p>
    <w:p w14:paraId="1DCA7791" w14:textId="77777777" w:rsidR="00D87F5A" w:rsidRDefault="00D87F5A" w:rsidP="005A6DBB">
      <w:pPr>
        <w:spacing w:line="240" w:lineRule="auto"/>
        <w:jc w:val="both"/>
        <w:rPr>
          <w:rFonts w:cs="B Nazanin"/>
          <w:noProof/>
          <w:sz w:val="26"/>
          <w:szCs w:val="26"/>
          <w:rtl/>
        </w:rPr>
      </w:pPr>
    </w:p>
    <w:p w14:paraId="31FCAEB2" w14:textId="77777777" w:rsidR="005E453B" w:rsidRPr="00663ECE" w:rsidRDefault="005E453B" w:rsidP="007F6211">
      <w:pPr>
        <w:spacing w:line="240" w:lineRule="auto"/>
        <w:jc w:val="both"/>
        <w:rPr>
          <w:rFonts w:cs="B Titr"/>
          <w:b/>
          <w:sz w:val="24"/>
          <w:szCs w:val="24"/>
          <w:rtl/>
        </w:rPr>
      </w:pPr>
      <w:bookmarkStart w:id="79" w:name="_Hlk189388607"/>
      <w:r w:rsidRPr="00663ECE">
        <w:rPr>
          <w:rFonts w:cs="B Titr" w:hint="cs"/>
          <w:b/>
          <w:sz w:val="24"/>
          <w:szCs w:val="24"/>
          <w:rtl/>
        </w:rPr>
        <w:lastRenderedPageBreak/>
        <w:t>نظریه ی هکشر-</w:t>
      </w:r>
      <w:r w:rsidR="00D677E6" w:rsidRPr="00663ECE">
        <w:rPr>
          <w:rFonts w:cs="B Titr" w:hint="cs"/>
          <w:b/>
          <w:sz w:val="24"/>
          <w:szCs w:val="24"/>
          <w:rtl/>
        </w:rPr>
        <w:t xml:space="preserve"> </w:t>
      </w:r>
      <w:r w:rsidRPr="00663ECE">
        <w:rPr>
          <w:rFonts w:cs="B Titr" w:hint="cs"/>
          <w:b/>
          <w:sz w:val="24"/>
          <w:szCs w:val="24"/>
          <w:rtl/>
        </w:rPr>
        <w:t xml:space="preserve">اوهلین و نقش موهبت های عوامل تولید </w:t>
      </w:r>
    </w:p>
    <w:bookmarkEnd w:id="79"/>
    <w:p w14:paraId="45C6AB58" w14:textId="77777777" w:rsidR="005E453B" w:rsidRPr="005C75E8" w:rsidRDefault="005E453B" w:rsidP="005A6DBB">
      <w:pPr>
        <w:spacing w:line="240" w:lineRule="auto"/>
        <w:jc w:val="both"/>
        <w:rPr>
          <w:rFonts w:cs="B Nazanin"/>
          <w:noProof/>
          <w:sz w:val="26"/>
          <w:szCs w:val="26"/>
          <w:rtl/>
        </w:rPr>
      </w:pPr>
      <w:r w:rsidRPr="005C75E8">
        <w:rPr>
          <w:rFonts w:cs="B Nazanin" w:hint="cs"/>
          <w:noProof/>
          <w:sz w:val="26"/>
          <w:szCs w:val="26"/>
          <w:rtl/>
        </w:rPr>
        <w:t xml:space="preserve">نظریه ی هکشر-اوهلین </w:t>
      </w:r>
      <w:r w:rsidRPr="005C75E8">
        <w:rPr>
          <w:rFonts w:cs="B Nazanin"/>
          <w:noProof/>
          <w:sz w:val="26"/>
          <w:szCs w:val="26"/>
        </w:rPr>
        <w:t>(HO)</w:t>
      </w:r>
      <w:r w:rsidRPr="005C75E8">
        <w:rPr>
          <w:rFonts w:cs="B Nazanin" w:hint="cs"/>
          <w:noProof/>
          <w:sz w:val="26"/>
          <w:szCs w:val="26"/>
          <w:rtl/>
        </w:rPr>
        <w:t xml:space="preserve"> استدلال می کند که مزیت نسبی یک کشور مربوط به وفور نسبی مواهب عوامل تولید آن است. مواهب عوامل تولید منابعی هستند که کسب و کارهای یک کشور برای تولید محصولات و خدماتشان استفاده می</w:t>
      </w:r>
      <w:r w:rsidR="005A6DBB" w:rsidRPr="005C75E8">
        <w:rPr>
          <w:rFonts w:cs="B Nazanin" w:hint="cs"/>
          <w:noProof/>
          <w:sz w:val="26"/>
          <w:szCs w:val="26"/>
          <w:rtl/>
        </w:rPr>
        <w:t>‌</w:t>
      </w:r>
      <w:r w:rsidRPr="005C75E8">
        <w:rPr>
          <w:rFonts w:cs="B Nazanin" w:hint="cs"/>
          <w:noProof/>
          <w:sz w:val="26"/>
          <w:szCs w:val="26"/>
          <w:rtl/>
        </w:rPr>
        <w:t>کنند. دو نوع مواهب عوامل تولید وجود دارند. یکی سرمایه که در نظریه</w:t>
      </w:r>
      <w:r w:rsidR="005A6DBB" w:rsidRPr="005C75E8">
        <w:rPr>
          <w:rFonts w:cs="B Nazanin" w:hint="cs"/>
          <w:noProof/>
          <w:sz w:val="26"/>
          <w:szCs w:val="26"/>
          <w:rtl/>
        </w:rPr>
        <w:t>‌</w:t>
      </w:r>
      <w:r w:rsidRPr="005C75E8">
        <w:rPr>
          <w:rFonts w:cs="B Nazanin" w:hint="cs"/>
          <w:noProof/>
          <w:sz w:val="26"/>
          <w:szCs w:val="26"/>
          <w:rtl/>
        </w:rPr>
        <w:t>ی تجارت به ورودی هایی اشاره دارد که در ساخت یک محصول یا ارائه</w:t>
      </w:r>
      <w:r w:rsidR="005A6DBB" w:rsidRPr="005C75E8">
        <w:rPr>
          <w:rFonts w:cs="B Nazanin" w:hint="cs"/>
          <w:noProof/>
          <w:sz w:val="26"/>
          <w:szCs w:val="26"/>
          <w:rtl/>
        </w:rPr>
        <w:t>‌</w:t>
      </w:r>
      <w:r w:rsidRPr="005C75E8">
        <w:rPr>
          <w:rFonts w:cs="B Nazanin" w:hint="cs"/>
          <w:noProof/>
          <w:sz w:val="26"/>
          <w:szCs w:val="26"/>
          <w:rtl/>
        </w:rPr>
        <w:t xml:space="preserve">ی یک خدمت </w:t>
      </w:r>
      <w:r w:rsidR="005A6DBB" w:rsidRPr="005C75E8">
        <w:rPr>
          <w:rFonts w:cs="B Nazanin" w:hint="cs"/>
          <w:noProof/>
          <w:sz w:val="26"/>
          <w:szCs w:val="26"/>
          <w:rtl/>
        </w:rPr>
        <w:t>نظیر زمین، انرژی، ماشین آلات، ساختمان ها، یا ابزار شرکت دارند</w:t>
      </w:r>
      <w:r w:rsidRPr="005C75E8">
        <w:rPr>
          <w:rFonts w:cs="B Nazanin" w:hint="cs"/>
          <w:noProof/>
          <w:sz w:val="26"/>
          <w:szCs w:val="26"/>
          <w:rtl/>
        </w:rPr>
        <w:t>. دیگری نیروی کار است. همه</w:t>
      </w:r>
      <w:r w:rsidR="005A6DBB" w:rsidRPr="005C75E8">
        <w:rPr>
          <w:rFonts w:cs="B Nazanin" w:hint="cs"/>
          <w:noProof/>
          <w:sz w:val="26"/>
          <w:szCs w:val="26"/>
          <w:rtl/>
        </w:rPr>
        <w:t>‌</w:t>
      </w:r>
      <w:r w:rsidRPr="005C75E8">
        <w:rPr>
          <w:rFonts w:cs="B Nazanin" w:hint="cs"/>
          <w:noProof/>
          <w:sz w:val="26"/>
          <w:szCs w:val="26"/>
          <w:rtl/>
        </w:rPr>
        <w:t>ی کشورها مواهب عوامل تولید برابری ندارند. به عنوان مثال، آمریکا منابع فراوانی از عوامل تولید، نظیر زمین و انرژی، دارد. ژاپن مواهب عوامل تولید محدودی در زمین و منابع تولید نظیر زغال سنگ دارد.</w:t>
      </w:r>
    </w:p>
    <w:p w14:paraId="71A83026" w14:textId="77777777" w:rsidR="005E453B" w:rsidRPr="005C75E8" w:rsidRDefault="005E453B" w:rsidP="005A6DBB">
      <w:pPr>
        <w:spacing w:line="240" w:lineRule="auto"/>
        <w:jc w:val="both"/>
        <w:rPr>
          <w:rFonts w:cs="B Nazanin"/>
          <w:noProof/>
          <w:sz w:val="26"/>
          <w:szCs w:val="26"/>
          <w:rtl/>
        </w:rPr>
      </w:pPr>
      <w:r w:rsidRPr="005C75E8">
        <w:rPr>
          <w:rFonts w:cs="B Nazanin" w:hint="cs"/>
          <w:noProof/>
          <w:sz w:val="26"/>
          <w:szCs w:val="26"/>
          <w:rtl/>
        </w:rPr>
        <w:t xml:space="preserve"> نظریه</w:t>
      </w:r>
      <w:r w:rsidR="005A6DBB" w:rsidRPr="005C75E8">
        <w:rPr>
          <w:rFonts w:cs="B Nazanin" w:hint="cs"/>
          <w:noProof/>
          <w:sz w:val="26"/>
          <w:szCs w:val="26"/>
          <w:rtl/>
        </w:rPr>
        <w:t>‌</w:t>
      </w:r>
      <w:r w:rsidRPr="005C75E8">
        <w:rPr>
          <w:rFonts w:cs="B Nazanin" w:hint="cs"/>
          <w:noProof/>
          <w:sz w:val="26"/>
          <w:szCs w:val="26"/>
          <w:rtl/>
        </w:rPr>
        <w:t xml:space="preserve">ی </w:t>
      </w:r>
      <w:r w:rsidR="005A6DBB" w:rsidRPr="005C75E8">
        <w:rPr>
          <w:rFonts w:cs="B Nazanin"/>
          <w:noProof/>
          <w:sz w:val="26"/>
          <w:szCs w:val="26"/>
          <w:rtl/>
        </w:rPr>
        <w:t>هکشر-اوهل</w:t>
      </w:r>
      <w:r w:rsidR="005A6DBB" w:rsidRPr="005C75E8">
        <w:rPr>
          <w:rFonts w:cs="B Nazanin" w:hint="cs"/>
          <w:noProof/>
          <w:sz w:val="26"/>
          <w:szCs w:val="26"/>
          <w:rtl/>
        </w:rPr>
        <w:t>ی</w:t>
      </w:r>
      <w:r w:rsidR="005A6DBB" w:rsidRPr="005C75E8">
        <w:rPr>
          <w:rFonts w:cs="B Nazanin" w:hint="eastAsia"/>
          <w:noProof/>
          <w:sz w:val="26"/>
          <w:szCs w:val="26"/>
          <w:rtl/>
        </w:rPr>
        <w:t>ن</w:t>
      </w:r>
      <w:r w:rsidR="005A6DBB" w:rsidRPr="005C75E8">
        <w:rPr>
          <w:rFonts w:cs="B Nazanin"/>
          <w:noProof/>
          <w:sz w:val="26"/>
          <w:szCs w:val="26"/>
          <w:rtl/>
        </w:rPr>
        <w:t xml:space="preserve"> </w:t>
      </w:r>
      <w:r w:rsidRPr="005C75E8">
        <w:rPr>
          <w:rFonts w:cs="B Nazanin" w:hint="cs"/>
          <w:noProof/>
          <w:sz w:val="26"/>
          <w:szCs w:val="26"/>
          <w:rtl/>
        </w:rPr>
        <w:t>همانند دیدگاه های سنتی مزیت نسبی، بر اساس هزینه</w:t>
      </w:r>
      <w:r w:rsidR="005A6DBB" w:rsidRPr="005C75E8">
        <w:rPr>
          <w:rFonts w:cs="B Nazanin" w:hint="cs"/>
          <w:noProof/>
          <w:sz w:val="26"/>
          <w:szCs w:val="26"/>
          <w:rtl/>
        </w:rPr>
        <w:t>‌</w:t>
      </w:r>
      <w:r w:rsidRPr="005C75E8">
        <w:rPr>
          <w:rFonts w:cs="B Nazanin" w:hint="cs"/>
          <w:noProof/>
          <w:sz w:val="26"/>
          <w:szCs w:val="26"/>
          <w:rtl/>
        </w:rPr>
        <w:t>های نسبی ورودی ها برای تولید از وفور نسبی سرمایه در برابر نیروی کار برای تعریف مزیت نسبی استفاده می</w:t>
      </w:r>
      <w:r w:rsidR="005A6DBB" w:rsidRPr="005C75E8">
        <w:rPr>
          <w:rFonts w:cs="B Nazanin" w:hint="cs"/>
          <w:noProof/>
          <w:sz w:val="26"/>
          <w:szCs w:val="26"/>
          <w:rtl/>
        </w:rPr>
        <w:t>‌</w:t>
      </w:r>
      <w:r w:rsidRPr="005C75E8">
        <w:rPr>
          <w:rFonts w:cs="B Nazanin" w:hint="cs"/>
          <w:noProof/>
          <w:sz w:val="26"/>
          <w:szCs w:val="26"/>
          <w:rtl/>
        </w:rPr>
        <w:t>کند. یعنی، یک کشور اگر بیشتر از سرمایه، نیروی کار در دسترس داشته باشد، در نیروی کار یک مزیت نسبی خواهد داشت، حتی اگر آن نسبت به کشور دیگر نیروی کار و سرمایه</w:t>
      </w:r>
      <w:r w:rsidR="005A6DBB" w:rsidRPr="005C75E8">
        <w:rPr>
          <w:rFonts w:cs="B Nazanin" w:hint="cs"/>
          <w:noProof/>
          <w:sz w:val="26"/>
          <w:szCs w:val="26"/>
          <w:rtl/>
        </w:rPr>
        <w:t>‌</w:t>
      </w:r>
      <w:r w:rsidRPr="005C75E8">
        <w:rPr>
          <w:rFonts w:cs="B Nazanin" w:hint="cs"/>
          <w:noProof/>
          <w:sz w:val="26"/>
          <w:szCs w:val="26"/>
          <w:rtl/>
        </w:rPr>
        <w:t>ی کمتری داشته باشد. نظریه</w:t>
      </w:r>
      <w:r w:rsidR="005A6DBB" w:rsidRPr="005C75E8">
        <w:rPr>
          <w:rFonts w:cs="B Nazanin" w:hint="cs"/>
          <w:noProof/>
          <w:sz w:val="26"/>
          <w:szCs w:val="26"/>
          <w:rtl/>
        </w:rPr>
        <w:t>‌</w:t>
      </w:r>
      <w:r w:rsidRPr="005C75E8">
        <w:rPr>
          <w:rFonts w:cs="B Nazanin" w:hint="cs"/>
          <w:noProof/>
          <w:sz w:val="26"/>
          <w:szCs w:val="26"/>
          <w:rtl/>
        </w:rPr>
        <w:t xml:space="preserve">ی </w:t>
      </w:r>
      <w:r w:rsidR="005A6DBB" w:rsidRPr="005C75E8">
        <w:rPr>
          <w:rFonts w:cs="B Nazanin"/>
          <w:noProof/>
          <w:sz w:val="26"/>
          <w:szCs w:val="26"/>
          <w:rtl/>
        </w:rPr>
        <w:t>هکشر-اوهل</w:t>
      </w:r>
      <w:r w:rsidR="005A6DBB" w:rsidRPr="005C75E8">
        <w:rPr>
          <w:rFonts w:cs="B Nazanin" w:hint="cs"/>
          <w:noProof/>
          <w:sz w:val="26"/>
          <w:szCs w:val="26"/>
          <w:rtl/>
        </w:rPr>
        <w:t>ی</w:t>
      </w:r>
      <w:r w:rsidR="005A6DBB" w:rsidRPr="005C75E8">
        <w:rPr>
          <w:rFonts w:cs="B Nazanin" w:hint="eastAsia"/>
          <w:noProof/>
          <w:sz w:val="26"/>
          <w:szCs w:val="26"/>
          <w:rtl/>
        </w:rPr>
        <w:t>ن</w:t>
      </w:r>
      <w:r w:rsidR="005A6DBB" w:rsidRPr="005C75E8">
        <w:rPr>
          <w:rFonts w:cs="B Nazanin"/>
          <w:noProof/>
          <w:sz w:val="26"/>
          <w:szCs w:val="26"/>
          <w:rtl/>
        </w:rPr>
        <w:t xml:space="preserve"> </w:t>
      </w:r>
      <w:r w:rsidRPr="005C75E8">
        <w:rPr>
          <w:rFonts w:cs="B Nazanin" w:hint="cs"/>
          <w:noProof/>
          <w:sz w:val="26"/>
          <w:szCs w:val="26"/>
          <w:rtl/>
        </w:rPr>
        <w:t>همانند نظریه</w:t>
      </w:r>
      <w:r w:rsidR="005A6DBB" w:rsidRPr="005C75E8">
        <w:rPr>
          <w:rFonts w:cs="B Nazanin" w:hint="cs"/>
          <w:noProof/>
          <w:sz w:val="26"/>
          <w:szCs w:val="26"/>
          <w:rtl/>
        </w:rPr>
        <w:t>‌</w:t>
      </w:r>
      <w:r w:rsidRPr="005C75E8">
        <w:rPr>
          <w:rFonts w:cs="B Nazanin" w:hint="cs"/>
          <w:noProof/>
          <w:sz w:val="26"/>
          <w:szCs w:val="26"/>
          <w:rtl/>
        </w:rPr>
        <w:t xml:space="preserve">های ریکاردو و اسمیت استدلال می کند که تجارت آزاد برای همه ی شرکاء سودمند است. اما، بر اساس نظریه ی </w:t>
      </w:r>
      <w:r w:rsidR="005A6DBB" w:rsidRPr="005C75E8">
        <w:rPr>
          <w:rFonts w:cs="B Nazanin"/>
          <w:noProof/>
          <w:sz w:val="26"/>
          <w:szCs w:val="26"/>
          <w:rtl/>
        </w:rPr>
        <w:t>هکشر-اوهل</w:t>
      </w:r>
      <w:r w:rsidR="005A6DBB" w:rsidRPr="005C75E8">
        <w:rPr>
          <w:rFonts w:cs="B Nazanin" w:hint="cs"/>
          <w:noProof/>
          <w:sz w:val="26"/>
          <w:szCs w:val="26"/>
          <w:rtl/>
        </w:rPr>
        <w:t>ی</w:t>
      </w:r>
      <w:r w:rsidR="005A6DBB" w:rsidRPr="005C75E8">
        <w:rPr>
          <w:rFonts w:cs="B Nazanin" w:hint="eastAsia"/>
          <w:noProof/>
          <w:sz w:val="26"/>
          <w:szCs w:val="26"/>
          <w:rtl/>
        </w:rPr>
        <w:t>ن</w:t>
      </w:r>
      <w:r w:rsidRPr="005C75E8">
        <w:rPr>
          <w:rFonts w:cs="B Nazanin" w:hint="cs"/>
          <w:noProof/>
          <w:sz w:val="26"/>
          <w:szCs w:val="26"/>
          <w:rtl/>
        </w:rPr>
        <w:t>، ت</w:t>
      </w:r>
      <w:r w:rsidR="005A6DBB" w:rsidRPr="005C75E8">
        <w:rPr>
          <w:rFonts w:cs="B Nazanin" w:hint="cs"/>
          <w:noProof/>
          <w:sz w:val="26"/>
          <w:szCs w:val="26"/>
          <w:rtl/>
        </w:rPr>
        <w:t>جارت بین الملل</w:t>
      </w:r>
      <w:r w:rsidRPr="005C75E8">
        <w:rPr>
          <w:rFonts w:cs="B Nazanin" w:hint="cs"/>
          <w:noProof/>
          <w:sz w:val="26"/>
          <w:szCs w:val="26"/>
          <w:rtl/>
        </w:rPr>
        <w:t xml:space="preserve"> توسط تفاوت های نسبی در کارایی تولید تحریک نمی شود بلکه توسط تفاوت های نسبی در مواهب عوامل تولید کشورها تحریک می شود.</w:t>
      </w:r>
    </w:p>
    <w:p w14:paraId="5C4C1232" w14:textId="77777777" w:rsidR="005E453B" w:rsidRPr="005C75E8" w:rsidRDefault="005A6DBB" w:rsidP="005A6DBB">
      <w:pPr>
        <w:spacing w:line="240" w:lineRule="auto"/>
        <w:jc w:val="both"/>
        <w:rPr>
          <w:rFonts w:cs="B Nazanin"/>
          <w:noProof/>
          <w:sz w:val="26"/>
          <w:szCs w:val="26"/>
          <w:rtl/>
        </w:rPr>
      </w:pPr>
      <w:r w:rsidRPr="005C75E8">
        <w:rPr>
          <w:rFonts w:cs="B Nazanin" w:hint="cs"/>
          <w:noProof/>
          <w:sz w:val="26"/>
          <w:szCs w:val="26"/>
          <w:rtl/>
        </w:rPr>
        <w:t xml:space="preserve"> کشورها با تجارت غیر</w:t>
      </w:r>
      <w:r w:rsidR="005E453B" w:rsidRPr="005C75E8">
        <w:rPr>
          <w:rFonts w:cs="B Nazanin" w:hint="cs"/>
          <w:noProof/>
          <w:sz w:val="26"/>
          <w:szCs w:val="26"/>
          <w:rtl/>
        </w:rPr>
        <w:t>محدود، کالاهایی را صادر خواهند کرد که در آنها مزیت نسبی دارند و کالاهایی را وارد خواهند کرد که در آنها بطور نسبی کمتر برخوردار هستند. به عنوان مثال، برزیل قهوه و فرانسه شراب صادر می</w:t>
      </w:r>
      <w:r w:rsidRPr="005C75E8">
        <w:rPr>
          <w:rFonts w:cs="B Nazanin" w:hint="cs"/>
          <w:noProof/>
          <w:sz w:val="26"/>
          <w:szCs w:val="26"/>
          <w:rtl/>
        </w:rPr>
        <w:t>‌</w:t>
      </w:r>
      <w:r w:rsidR="005E453B" w:rsidRPr="005C75E8">
        <w:rPr>
          <w:rFonts w:cs="B Nazanin" w:hint="cs"/>
          <w:noProof/>
          <w:sz w:val="26"/>
          <w:szCs w:val="26"/>
          <w:rtl/>
        </w:rPr>
        <w:t>کند، زیرا آنها مواهب عوامل تولید خاک و شرایط تولید درست برای پرورش دانه</w:t>
      </w:r>
      <w:r w:rsidRPr="005C75E8">
        <w:rPr>
          <w:rFonts w:cs="B Nazanin" w:hint="cs"/>
          <w:noProof/>
          <w:sz w:val="26"/>
          <w:szCs w:val="26"/>
          <w:rtl/>
        </w:rPr>
        <w:t>‌</w:t>
      </w:r>
      <w:r w:rsidR="005E453B" w:rsidRPr="005C75E8">
        <w:rPr>
          <w:rFonts w:cs="B Nazanin" w:hint="cs"/>
          <w:noProof/>
          <w:sz w:val="26"/>
          <w:szCs w:val="26"/>
          <w:rtl/>
        </w:rPr>
        <w:t>های قهوه و انگور دارند. چین مقدار زیادی پوشاک و منسوجات را</w:t>
      </w:r>
      <w:r w:rsidRPr="005C75E8">
        <w:rPr>
          <w:rFonts w:cs="B Nazanin" w:hint="cs"/>
          <w:noProof/>
          <w:sz w:val="26"/>
          <w:szCs w:val="26"/>
          <w:rtl/>
        </w:rPr>
        <w:t xml:space="preserve"> </w:t>
      </w:r>
      <w:r w:rsidR="005E453B" w:rsidRPr="005C75E8">
        <w:rPr>
          <w:rFonts w:cs="B Nazanin" w:hint="cs"/>
          <w:noProof/>
          <w:sz w:val="26"/>
          <w:szCs w:val="26"/>
          <w:rtl/>
        </w:rPr>
        <w:t>به آمریکا و اروپا صادر می</w:t>
      </w:r>
      <w:r w:rsidRPr="005C75E8">
        <w:rPr>
          <w:rFonts w:cs="B Nazanin" w:hint="cs"/>
          <w:noProof/>
          <w:sz w:val="26"/>
          <w:szCs w:val="26"/>
          <w:rtl/>
        </w:rPr>
        <w:t>‌</w:t>
      </w:r>
      <w:r w:rsidR="005E453B" w:rsidRPr="005C75E8">
        <w:rPr>
          <w:rFonts w:cs="B Nazanin" w:hint="cs"/>
          <w:noProof/>
          <w:sz w:val="26"/>
          <w:szCs w:val="26"/>
          <w:rtl/>
        </w:rPr>
        <w:t>کند، زیرا آن مزیت نسبی در نیروی کار ارزان</w:t>
      </w:r>
      <w:r w:rsidRPr="005C75E8">
        <w:rPr>
          <w:rFonts w:cs="B Nazanin" w:hint="cs"/>
          <w:noProof/>
          <w:sz w:val="26"/>
          <w:szCs w:val="26"/>
          <w:rtl/>
        </w:rPr>
        <w:t>‌</w:t>
      </w:r>
      <w:r w:rsidR="005E453B" w:rsidRPr="005C75E8">
        <w:rPr>
          <w:rFonts w:cs="B Nazanin" w:hint="cs"/>
          <w:noProof/>
          <w:sz w:val="26"/>
          <w:szCs w:val="26"/>
          <w:rtl/>
        </w:rPr>
        <w:t>تر دارند.</w:t>
      </w:r>
    </w:p>
    <w:p w14:paraId="6D62F3AF" w14:textId="77777777" w:rsidR="005E453B" w:rsidRPr="005C75E8" w:rsidRDefault="005E453B" w:rsidP="00963349">
      <w:pPr>
        <w:spacing w:line="240" w:lineRule="auto"/>
        <w:jc w:val="both"/>
        <w:rPr>
          <w:rFonts w:cs="B Nazanin"/>
          <w:noProof/>
          <w:sz w:val="26"/>
          <w:szCs w:val="26"/>
          <w:rtl/>
        </w:rPr>
      </w:pPr>
      <w:r w:rsidRPr="005C75E8">
        <w:rPr>
          <w:rFonts w:cs="B Nazanin" w:hint="cs"/>
          <w:noProof/>
          <w:sz w:val="26"/>
          <w:szCs w:val="26"/>
          <w:rtl/>
        </w:rPr>
        <w:t xml:space="preserve"> دوباره مثال جزیره</w:t>
      </w:r>
      <w:r w:rsidR="005A6DBB" w:rsidRPr="005C75E8">
        <w:rPr>
          <w:rFonts w:cs="B Nazanin" w:hint="cs"/>
          <w:noProof/>
          <w:sz w:val="26"/>
          <w:szCs w:val="26"/>
          <w:rtl/>
        </w:rPr>
        <w:t>‌</w:t>
      </w:r>
      <w:r w:rsidRPr="005C75E8">
        <w:rPr>
          <w:rFonts w:cs="B Nazanin" w:hint="cs"/>
          <w:noProof/>
          <w:sz w:val="26"/>
          <w:szCs w:val="26"/>
          <w:rtl/>
        </w:rPr>
        <w:t>ی گم شده</w:t>
      </w:r>
      <w:r w:rsidR="005A6DBB" w:rsidRPr="005C75E8">
        <w:rPr>
          <w:rFonts w:cs="B Nazanin" w:hint="cs"/>
          <w:noProof/>
          <w:sz w:val="26"/>
          <w:szCs w:val="26"/>
          <w:rtl/>
        </w:rPr>
        <w:t>‌</w:t>
      </w:r>
      <w:r w:rsidRPr="005C75E8">
        <w:rPr>
          <w:rFonts w:cs="B Nazanin" w:hint="cs"/>
          <w:noProof/>
          <w:sz w:val="26"/>
          <w:szCs w:val="26"/>
          <w:rtl/>
        </w:rPr>
        <w:t>ی خود را در نظر بگیرید. هنگامی که کشتی شما غرق شد، نه تنها شما بلکه دوستتان نیز از پس شنا به طرف ساحل یک جزیره برآمد. اما، تجهیزات ماهیگیری قایقش بطرف ساحل آمد. شما بر نصف جزیره</w:t>
      </w:r>
      <w:r w:rsidR="005A6DBB" w:rsidRPr="005C75E8">
        <w:rPr>
          <w:rFonts w:cs="B Nazanin" w:hint="cs"/>
          <w:noProof/>
          <w:sz w:val="26"/>
          <w:szCs w:val="26"/>
          <w:rtl/>
        </w:rPr>
        <w:t>‌</w:t>
      </w:r>
      <w:r w:rsidRPr="005C75E8">
        <w:rPr>
          <w:rFonts w:cs="B Nazanin" w:hint="cs"/>
          <w:noProof/>
          <w:sz w:val="26"/>
          <w:szCs w:val="26"/>
          <w:rtl/>
        </w:rPr>
        <w:t>ی خود در نیروی کار مواهب عوامل تولید بیشتری دارید. جین بر نیمه</w:t>
      </w:r>
      <w:r w:rsidR="005A6DBB" w:rsidRPr="005C75E8">
        <w:rPr>
          <w:rFonts w:cs="B Nazanin" w:hint="cs"/>
          <w:noProof/>
          <w:sz w:val="26"/>
          <w:szCs w:val="26"/>
          <w:rtl/>
        </w:rPr>
        <w:t>‌</w:t>
      </w:r>
      <w:r w:rsidRPr="005C75E8">
        <w:rPr>
          <w:rFonts w:cs="B Nazanin" w:hint="cs"/>
          <w:noProof/>
          <w:sz w:val="26"/>
          <w:szCs w:val="26"/>
          <w:rtl/>
        </w:rPr>
        <w:t>ی جزیره ی خودش با لوازم ماهیگیریش مواهب عوامل تولید بیشتری در سرمایه دارد. حتی اگر جین یک کشاورز بزرگی بود، نظریه</w:t>
      </w:r>
      <w:r w:rsidR="005A6DBB" w:rsidRPr="005C75E8">
        <w:rPr>
          <w:rFonts w:cs="B Nazanin" w:hint="cs"/>
          <w:noProof/>
          <w:sz w:val="26"/>
          <w:szCs w:val="26"/>
          <w:rtl/>
        </w:rPr>
        <w:t>‌</w:t>
      </w:r>
      <w:r w:rsidRPr="005C75E8">
        <w:rPr>
          <w:rFonts w:cs="B Nazanin" w:hint="cs"/>
          <w:noProof/>
          <w:sz w:val="26"/>
          <w:szCs w:val="26"/>
          <w:rtl/>
        </w:rPr>
        <w:t xml:space="preserve">ی </w:t>
      </w:r>
      <w:r w:rsidR="005A6DBB" w:rsidRPr="005C75E8">
        <w:rPr>
          <w:rFonts w:cs="B Nazanin"/>
          <w:noProof/>
          <w:sz w:val="26"/>
          <w:szCs w:val="26"/>
          <w:rtl/>
        </w:rPr>
        <w:t>هکشر-اوهل</w:t>
      </w:r>
      <w:r w:rsidR="005A6DBB" w:rsidRPr="005C75E8">
        <w:rPr>
          <w:rFonts w:cs="B Nazanin" w:hint="cs"/>
          <w:noProof/>
          <w:sz w:val="26"/>
          <w:szCs w:val="26"/>
          <w:rtl/>
        </w:rPr>
        <w:t>ی</w:t>
      </w:r>
      <w:r w:rsidR="005A6DBB" w:rsidRPr="005C75E8">
        <w:rPr>
          <w:rFonts w:cs="B Nazanin" w:hint="eastAsia"/>
          <w:noProof/>
          <w:sz w:val="26"/>
          <w:szCs w:val="26"/>
          <w:rtl/>
        </w:rPr>
        <w:t>ن</w:t>
      </w:r>
      <w:r w:rsidR="005A6DBB" w:rsidRPr="005C75E8">
        <w:rPr>
          <w:rFonts w:cs="B Nazanin"/>
          <w:noProof/>
          <w:sz w:val="26"/>
          <w:szCs w:val="26"/>
          <w:rtl/>
        </w:rPr>
        <w:t xml:space="preserve"> </w:t>
      </w:r>
      <w:r w:rsidRPr="005C75E8">
        <w:rPr>
          <w:rFonts w:cs="B Nazanin" w:hint="cs"/>
          <w:noProof/>
          <w:sz w:val="26"/>
          <w:szCs w:val="26"/>
          <w:rtl/>
        </w:rPr>
        <w:t>پیش بینی خواهد کرد که جین باید از مواهب عوامل تولید برتر خودش استفاده کند و در ماهیگیری متخصص شود، در حالی که شما از نیروی کار برترتان استفاده می</w:t>
      </w:r>
      <w:r w:rsidR="00963349" w:rsidRPr="005C75E8">
        <w:rPr>
          <w:rFonts w:cs="B Nazanin" w:hint="cs"/>
          <w:noProof/>
          <w:sz w:val="26"/>
          <w:szCs w:val="26"/>
          <w:rtl/>
        </w:rPr>
        <w:t>‌</w:t>
      </w:r>
      <w:r w:rsidRPr="005C75E8">
        <w:rPr>
          <w:rFonts w:cs="B Nazanin" w:hint="cs"/>
          <w:noProof/>
          <w:sz w:val="26"/>
          <w:szCs w:val="26"/>
          <w:rtl/>
        </w:rPr>
        <w:t>کنید و کشاورزی انجام می</w:t>
      </w:r>
      <w:r w:rsidR="00963349" w:rsidRPr="005C75E8">
        <w:rPr>
          <w:rFonts w:cs="B Nazanin" w:hint="cs"/>
          <w:noProof/>
          <w:sz w:val="26"/>
          <w:szCs w:val="26"/>
          <w:rtl/>
        </w:rPr>
        <w:t>‌</w:t>
      </w:r>
      <w:r w:rsidRPr="005C75E8">
        <w:rPr>
          <w:rFonts w:cs="B Nazanin" w:hint="cs"/>
          <w:noProof/>
          <w:sz w:val="26"/>
          <w:szCs w:val="26"/>
          <w:rtl/>
        </w:rPr>
        <w:t xml:space="preserve">دهید. </w:t>
      </w:r>
      <w:r w:rsidR="00963349" w:rsidRPr="005C75E8">
        <w:rPr>
          <w:rFonts w:cs="B Nazanin" w:hint="cs"/>
          <w:noProof/>
          <w:sz w:val="26"/>
          <w:szCs w:val="26"/>
          <w:rtl/>
        </w:rPr>
        <w:t xml:space="preserve">آنگاه </w:t>
      </w:r>
      <w:r w:rsidRPr="005C75E8">
        <w:rPr>
          <w:rFonts w:cs="B Nazanin" w:hint="cs"/>
          <w:noProof/>
          <w:sz w:val="26"/>
          <w:szCs w:val="26"/>
          <w:rtl/>
        </w:rPr>
        <w:t>شما می</w:t>
      </w:r>
      <w:r w:rsidR="00963349" w:rsidRPr="005C75E8">
        <w:rPr>
          <w:rFonts w:cs="B Nazanin" w:hint="cs"/>
          <w:noProof/>
          <w:sz w:val="26"/>
          <w:szCs w:val="26"/>
          <w:rtl/>
        </w:rPr>
        <w:t>‌</w:t>
      </w:r>
      <w:r w:rsidRPr="005C75E8">
        <w:rPr>
          <w:rFonts w:cs="B Nazanin" w:hint="cs"/>
          <w:noProof/>
          <w:sz w:val="26"/>
          <w:szCs w:val="26"/>
          <w:rtl/>
        </w:rPr>
        <w:t>توانید تجارت کنید.</w:t>
      </w:r>
    </w:p>
    <w:p w14:paraId="082B7385" w14:textId="407B2CBA" w:rsidR="005E453B" w:rsidRPr="005C75E8" w:rsidRDefault="005E453B" w:rsidP="003915B0">
      <w:pPr>
        <w:spacing w:line="240" w:lineRule="auto"/>
        <w:jc w:val="both"/>
        <w:rPr>
          <w:rFonts w:cs="B Nazanin"/>
          <w:noProof/>
          <w:sz w:val="26"/>
          <w:szCs w:val="26"/>
          <w:rtl/>
        </w:rPr>
      </w:pPr>
      <w:r w:rsidRPr="005C75E8">
        <w:rPr>
          <w:rFonts w:cs="B Nazanin" w:hint="cs"/>
          <w:noProof/>
          <w:sz w:val="26"/>
          <w:szCs w:val="26"/>
          <w:rtl/>
        </w:rPr>
        <w:t xml:space="preserve"> یک پیش بینی دیگر نظریه ی </w:t>
      </w:r>
      <w:r w:rsidR="00963349" w:rsidRPr="005C75E8">
        <w:rPr>
          <w:rFonts w:cs="B Nazanin"/>
          <w:noProof/>
          <w:sz w:val="26"/>
          <w:szCs w:val="26"/>
          <w:rtl/>
        </w:rPr>
        <w:t>هکشر-اوهل</w:t>
      </w:r>
      <w:r w:rsidR="00963349" w:rsidRPr="005C75E8">
        <w:rPr>
          <w:rFonts w:cs="B Nazanin" w:hint="cs"/>
          <w:noProof/>
          <w:sz w:val="26"/>
          <w:szCs w:val="26"/>
          <w:rtl/>
        </w:rPr>
        <w:t>ی</w:t>
      </w:r>
      <w:r w:rsidR="00963349" w:rsidRPr="005C75E8">
        <w:rPr>
          <w:rFonts w:cs="B Nazanin" w:hint="eastAsia"/>
          <w:noProof/>
          <w:sz w:val="26"/>
          <w:szCs w:val="26"/>
          <w:rtl/>
        </w:rPr>
        <w:t>ن</w:t>
      </w:r>
      <w:r w:rsidR="00963349" w:rsidRPr="005C75E8">
        <w:rPr>
          <w:rFonts w:cs="B Nazanin"/>
          <w:noProof/>
          <w:sz w:val="26"/>
          <w:szCs w:val="26"/>
          <w:rtl/>
        </w:rPr>
        <w:t xml:space="preserve"> </w:t>
      </w:r>
      <w:r w:rsidRPr="005C75E8">
        <w:rPr>
          <w:rFonts w:cs="B Nazanin" w:hint="cs"/>
          <w:noProof/>
          <w:sz w:val="26"/>
          <w:szCs w:val="26"/>
          <w:rtl/>
        </w:rPr>
        <w:t xml:space="preserve">این است که تجارت به برابری قیمت عوامل در میان شرکاء منجر خواهد شد. این </w:t>
      </w:r>
      <w:r w:rsidR="003915B0" w:rsidRPr="005C75E8">
        <w:rPr>
          <w:rFonts w:cs="B Nazanin" w:hint="cs"/>
          <w:noProof/>
          <w:sz w:val="26"/>
          <w:szCs w:val="26"/>
          <w:rtl/>
        </w:rPr>
        <w:t xml:space="preserve">بدان </w:t>
      </w:r>
      <w:r w:rsidRPr="005C75E8">
        <w:rPr>
          <w:rFonts w:cs="B Nazanin" w:hint="cs"/>
          <w:noProof/>
          <w:sz w:val="26"/>
          <w:szCs w:val="26"/>
          <w:rtl/>
        </w:rPr>
        <w:t>معناست که قیمت</w:t>
      </w:r>
      <w:r w:rsidR="003915B0" w:rsidRPr="005C75E8">
        <w:rPr>
          <w:rFonts w:cs="B Nazanin" w:hint="cs"/>
          <w:noProof/>
          <w:sz w:val="26"/>
          <w:szCs w:val="26"/>
          <w:u w:val="words"/>
          <w:rtl/>
        </w:rPr>
        <w:t>‌</w:t>
      </w:r>
      <w:r w:rsidRPr="005C75E8">
        <w:rPr>
          <w:rFonts w:cs="B Nazanin" w:hint="cs"/>
          <w:noProof/>
          <w:sz w:val="26"/>
          <w:szCs w:val="26"/>
          <w:rtl/>
        </w:rPr>
        <w:t>های سرمایه و نیروی کار که در تولید چیزی در هر دو کشور شرکت دارند به تدریج برابر می شوند. قبل از تجارت، قیمت کالاهای تولید شده از عامل کمیاب</w:t>
      </w:r>
      <w:r w:rsidR="003915B0" w:rsidRPr="005C75E8">
        <w:rPr>
          <w:rFonts w:cs="B Nazanin" w:hint="cs"/>
          <w:noProof/>
          <w:sz w:val="26"/>
          <w:szCs w:val="26"/>
          <w:rtl/>
        </w:rPr>
        <w:t>‌</w:t>
      </w:r>
      <w:r w:rsidRPr="005C75E8">
        <w:rPr>
          <w:rFonts w:cs="B Nazanin" w:hint="cs"/>
          <w:noProof/>
          <w:sz w:val="26"/>
          <w:szCs w:val="26"/>
          <w:rtl/>
        </w:rPr>
        <w:t>تر، به عنوان مثال، م</w:t>
      </w:r>
      <w:r w:rsidR="003915B0" w:rsidRPr="005C75E8">
        <w:rPr>
          <w:rFonts w:cs="B Nazanin" w:hint="cs"/>
          <w:noProof/>
          <w:sz w:val="26"/>
          <w:szCs w:val="26"/>
          <w:rtl/>
        </w:rPr>
        <w:t>حصولات صنعتی در کشورهای کشاورزی،</w:t>
      </w:r>
      <w:r w:rsidRPr="005C75E8">
        <w:rPr>
          <w:rFonts w:cs="B Nazanin" w:hint="cs"/>
          <w:noProof/>
          <w:sz w:val="26"/>
          <w:szCs w:val="26"/>
          <w:rtl/>
        </w:rPr>
        <w:t xml:space="preserve"> هزینه ی بیشری خواهند داشت. این منطقی به نظر می رسد، زیرا ما معمولاً مجبوریم برای چیزهایی که ذخیره</w:t>
      </w:r>
      <w:r w:rsidR="003915B0" w:rsidRPr="005C75E8">
        <w:rPr>
          <w:rFonts w:cs="B Nazanin" w:hint="cs"/>
          <w:noProof/>
          <w:sz w:val="26"/>
          <w:szCs w:val="26"/>
          <w:rtl/>
        </w:rPr>
        <w:t>‌</w:t>
      </w:r>
      <w:r w:rsidRPr="005C75E8">
        <w:rPr>
          <w:rFonts w:cs="B Nazanin" w:hint="cs"/>
          <w:noProof/>
          <w:sz w:val="26"/>
          <w:szCs w:val="26"/>
          <w:rtl/>
        </w:rPr>
        <w:t xml:space="preserve">ی اندکی دارند، بیشتر بپردازیم. بعد از تجارت با کشورهای برخوردار </w:t>
      </w:r>
      <w:r w:rsidRPr="005C75E8">
        <w:rPr>
          <w:rFonts w:cs="B Nazanin" w:hint="cs"/>
          <w:noProof/>
          <w:sz w:val="26"/>
          <w:szCs w:val="26"/>
          <w:rtl/>
        </w:rPr>
        <w:lastRenderedPageBreak/>
        <w:t>از ظرفیت تولید صنعتی، ذخیره</w:t>
      </w:r>
      <w:r w:rsidR="003915B0" w:rsidRPr="005C75E8">
        <w:rPr>
          <w:rFonts w:cs="B Nazanin" w:hint="cs"/>
          <w:noProof/>
          <w:sz w:val="26"/>
          <w:szCs w:val="26"/>
          <w:rtl/>
        </w:rPr>
        <w:t>‌</w:t>
      </w:r>
      <w:r w:rsidRPr="005C75E8">
        <w:rPr>
          <w:rFonts w:cs="B Nazanin" w:hint="cs"/>
          <w:noProof/>
          <w:sz w:val="26"/>
          <w:szCs w:val="26"/>
          <w:rtl/>
        </w:rPr>
        <w:t xml:space="preserve">ی کالاهای صنعتی در </w:t>
      </w:r>
      <w:r w:rsidR="003915B0" w:rsidRPr="005C75E8">
        <w:rPr>
          <w:rFonts w:cs="B Nazanin" w:hint="cs"/>
          <w:noProof/>
          <w:sz w:val="26"/>
          <w:szCs w:val="26"/>
          <w:rtl/>
        </w:rPr>
        <w:t>کشور مبتنی بر</w:t>
      </w:r>
      <w:r w:rsidRPr="005C75E8">
        <w:rPr>
          <w:rFonts w:cs="B Nazanin" w:hint="cs"/>
          <w:noProof/>
          <w:sz w:val="26"/>
          <w:szCs w:val="26"/>
          <w:rtl/>
        </w:rPr>
        <w:t xml:space="preserve"> کشاورزی افزایش خواهد یافت. دوباره، بر اساس عرضه و تقاضای ساده، ما انتظار خواهیم داشت که قیمت ها برای محصولات صنعتی در کشور </w:t>
      </w:r>
      <w:r w:rsidR="003915B0" w:rsidRPr="005C75E8">
        <w:rPr>
          <w:rFonts w:cs="B Nazanin" w:hint="cs"/>
          <w:noProof/>
          <w:sz w:val="26"/>
          <w:szCs w:val="26"/>
          <w:rtl/>
        </w:rPr>
        <w:t xml:space="preserve">مبتنی بر </w:t>
      </w:r>
      <w:r w:rsidRPr="005C75E8">
        <w:rPr>
          <w:rFonts w:cs="B Nazanin" w:hint="cs"/>
          <w:noProof/>
          <w:sz w:val="26"/>
          <w:szCs w:val="26"/>
          <w:rtl/>
        </w:rPr>
        <w:t xml:space="preserve">کشاورزی کاهش یابد. از این رو، به عنوان مثال، نظریه ی </w:t>
      </w:r>
      <w:r w:rsidR="003915B0" w:rsidRPr="005C75E8">
        <w:rPr>
          <w:rFonts w:cs="B Nazanin"/>
          <w:noProof/>
          <w:sz w:val="26"/>
          <w:szCs w:val="26"/>
          <w:rtl/>
        </w:rPr>
        <w:t>هکشر-اوهل</w:t>
      </w:r>
      <w:r w:rsidR="003915B0" w:rsidRPr="005C75E8">
        <w:rPr>
          <w:rFonts w:cs="B Nazanin" w:hint="cs"/>
          <w:noProof/>
          <w:sz w:val="26"/>
          <w:szCs w:val="26"/>
          <w:rtl/>
        </w:rPr>
        <w:t>ی</w:t>
      </w:r>
      <w:r w:rsidR="003915B0" w:rsidRPr="005C75E8">
        <w:rPr>
          <w:rFonts w:cs="B Nazanin" w:hint="eastAsia"/>
          <w:noProof/>
          <w:sz w:val="26"/>
          <w:szCs w:val="26"/>
          <w:rtl/>
        </w:rPr>
        <w:t>ن</w:t>
      </w:r>
      <w:r w:rsidR="003915B0" w:rsidRPr="005C75E8">
        <w:rPr>
          <w:rFonts w:cs="B Nazanin"/>
          <w:noProof/>
          <w:sz w:val="26"/>
          <w:szCs w:val="26"/>
          <w:rtl/>
        </w:rPr>
        <w:t xml:space="preserve"> </w:t>
      </w:r>
      <w:r w:rsidRPr="005C75E8">
        <w:rPr>
          <w:rFonts w:cs="B Nazanin" w:hint="cs"/>
          <w:noProof/>
          <w:sz w:val="26"/>
          <w:szCs w:val="26"/>
          <w:rtl/>
        </w:rPr>
        <w:t>کاهش دستمزدهای کارگران غیر ماهر (یک کاهش در هزینه های نیروی کار) در آمریکا را هنگامی</w:t>
      </w:r>
      <w:r w:rsidR="003915B0" w:rsidRPr="005C75E8">
        <w:rPr>
          <w:rFonts w:cs="B Nazanin" w:hint="cs"/>
          <w:noProof/>
          <w:sz w:val="26"/>
          <w:szCs w:val="26"/>
          <w:rtl/>
        </w:rPr>
        <w:t>‌</w:t>
      </w:r>
      <w:r w:rsidRPr="005C75E8">
        <w:rPr>
          <w:rFonts w:cs="B Nazanin" w:hint="cs"/>
          <w:noProof/>
          <w:sz w:val="26"/>
          <w:szCs w:val="26"/>
          <w:rtl/>
        </w:rPr>
        <w:t>که انواع کالاهای تولید شده توسط این کارگران از کشورهایی مانند چین یا مکزیک دارای موهبت های نیروی کار غیر ماهر وارد می شوند</w:t>
      </w:r>
      <w:r w:rsidR="003915B0" w:rsidRPr="005C75E8">
        <w:rPr>
          <w:rFonts w:cs="B Nazanin" w:hint="cs"/>
          <w:noProof/>
          <w:sz w:val="26"/>
          <w:szCs w:val="26"/>
          <w:rtl/>
        </w:rPr>
        <w:t>،</w:t>
      </w:r>
      <w:r w:rsidRPr="005C75E8">
        <w:rPr>
          <w:rFonts w:cs="B Nazanin" w:hint="cs"/>
          <w:noProof/>
          <w:sz w:val="26"/>
          <w:szCs w:val="26"/>
          <w:rtl/>
        </w:rPr>
        <w:t xml:space="preserve"> پیش بینی خواهد کرد. همانطوری که شما از برخی بینش های استراتژیک در این فصل خواهید دید، احتمال این رخداد به ای</w:t>
      </w:r>
      <w:r w:rsidR="003915B0" w:rsidRPr="005C75E8">
        <w:rPr>
          <w:rFonts w:cs="B Nazanin" w:hint="cs"/>
          <w:noProof/>
          <w:sz w:val="26"/>
          <w:szCs w:val="26"/>
          <w:rtl/>
        </w:rPr>
        <w:t>ن علت است که بسیاری کارگران غیر</w:t>
      </w:r>
      <w:r w:rsidRPr="005C75E8">
        <w:rPr>
          <w:rFonts w:cs="B Nazanin" w:hint="cs"/>
          <w:noProof/>
          <w:sz w:val="26"/>
          <w:szCs w:val="26"/>
          <w:rtl/>
        </w:rPr>
        <w:t>ماهر روی دولت برای حفاظت از صنایعشان از رقابت کشور کم هزینه حساب می</w:t>
      </w:r>
      <w:r w:rsidR="003915B0" w:rsidRPr="005C75E8">
        <w:rPr>
          <w:rFonts w:cs="B Nazanin" w:hint="cs"/>
          <w:noProof/>
          <w:sz w:val="26"/>
          <w:szCs w:val="26"/>
          <w:rtl/>
        </w:rPr>
        <w:t>‌</w:t>
      </w:r>
      <w:r w:rsidRPr="005C75E8">
        <w:rPr>
          <w:rFonts w:cs="B Nazanin" w:hint="cs"/>
          <w:noProof/>
          <w:sz w:val="26"/>
          <w:szCs w:val="26"/>
          <w:rtl/>
        </w:rPr>
        <w:t>کنند.</w:t>
      </w:r>
    </w:p>
    <w:p w14:paraId="05FB5B02" w14:textId="443B4183" w:rsidR="00151FD3" w:rsidRPr="005C75E8" w:rsidRDefault="005E453B" w:rsidP="005C75E8">
      <w:pPr>
        <w:spacing w:line="240" w:lineRule="auto"/>
        <w:jc w:val="both"/>
        <w:rPr>
          <w:rFonts w:cs="B Nazanin"/>
          <w:noProof/>
          <w:sz w:val="26"/>
          <w:szCs w:val="26"/>
          <w:rtl/>
        </w:rPr>
      </w:pPr>
      <w:r w:rsidRPr="005C75E8">
        <w:rPr>
          <w:rFonts w:cs="B Nazanin" w:hint="cs"/>
          <w:noProof/>
          <w:sz w:val="26"/>
          <w:szCs w:val="26"/>
          <w:rtl/>
        </w:rPr>
        <w:t xml:space="preserve">آمار بانک جهانی از مواهب سرمایه به ازای هر کارگر در کشور های مختلف را نشان می دهد. بر اساس نظریه ی </w:t>
      </w:r>
      <w:r w:rsidR="003915B0" w:rsidRPr="005C75E8">
        <w:rPr>
          <w:rFonts w:cs="B Nazanin"/>
          <w:noProof/>
          <w:sz w:val="26"/>
          <w:szCs w:val="26"/>
          <w:rtl/>
        </w:rPr>
        <w:t>هکشر-اوهل</w:t>
      </w:r>
      <w:r w:rsidR="003915B0" w:rsidRPr="005C75E8">
        <w:rPr>
          <w:rFonts w:cs="B Nazanin" w:hint="cs"/>
          <w:noProof/>
          <w:sz w:val="26"/>
          <w:szCs w:val="26"/>
          <w:rtl/>
        </w:rPr>
        <w:t>ی</w:t>
      </w:r>
      <w:r w:rsidR="003915B0" w:rsidRPr="005C75E8">
        <w:rPr>
          <w:rFonts w:cs="B Nazanin" w:hint="eastAsia"/>
          <w:noProof/>
          <w:sz w:val="26"/>
          <w:szCs w:val="26"/>
          <w:rtl/>
        </w:rPr>
        <w:t>ن</w:t>
      </w:r>
      <w:r w:rsidRPr="005C75E8">
        <w:rPr>
          <w:rFonts w:cs="B Nazanin" w:hint="cs"/>
          <w:noProof/>
          <w:sz w:val="26"/>
          <w:szCs w:val="26"/>
          <w:rtl/>
        </w:rPr>
        <w:t>، کدام کشورها صادرات و واردات کالاهایی را که شامل تولید سرمایه طلب هستند را پیش بینی می کنند؟</w:t>
      </w:r>
    </w:p>
    <w:p w14:paraId="16DF1D37" w14:textId="32A4F044" w:rsidR="005E453B" w:rsidRPr="00663ECE" w:rsidRDefault="005E453B" w:rsidP="007F6211">
      <w:pPr>
        <w:spacing w:line="240" w:lineRule="auto"/>
        <w:jc w:val="center"/>
        <w:rPr>
          <w:rFonts w:cs="B Nazanin"/>
          <w:bCs/>
          <w:sz w:val="18"/>
          <w:szCs w:val="20"/>
          <w:rtl/>
        </w:rPr>
      </w:pPr>
      <w:r w:rsidRPr="00663ECE">
        <w:rPr>
          <w:rFonts w:cs="B Nazanin" w:hint="cs"/>
          <w:bCs/>
          <w:sz w:val="18"/>
          <w:szCs w:val="20"/>
          <w:rtl/>
        </w:rPr>
        <w:t xml:space="preserve">شکل </w:t>
      </w:r>
      <w:r w:rsidR="00EE2C15">
        <w:rPr>
          <w:rFonts w:cs="B Nazanin" w:hint="cs"/>
          <w:bCs/>
          <w:sz w:val="18"/>
          <w:szCs w:val="20"/>
          <w:rtl/>
        </w:rPr>
        <w:t>28</w:t>
      </w:r>
      <w:r w:rsidR="00E76C03">
        <w:rPr>
          <w:rFonts w:cs="B Nazanin" w:hint="cs"/>
          <w:bCs/>
          <w:sz w:val="18"/>
          <w:szCs w:val="20"/>
          <w:rtl/>
        </w:rPr>
        <w:t>:</w:t>
      </w:r>
      <w:r w:rsidR="00EE4C83">
        <w:rPr>
          <w:rFonts w:cs="B Nazanin" w:hint="cs"/>
          <w:bCs/>
          <w:sz w:val="18"/>
          <w:szCs w:val="20"/>
          <w:rtl/>
        </w:rPr>
        <w:t xml:space="preserve"> </w:t>
      </w:r>
      <w:r w:rsidRPr="00663ECE">
        <w:rPr>
          <w:rFonts w:cs="B Nazanin" w:hint="cs"/>
          <w:bCs/>
          <w:sz w:val="18"/>
          <w:szCs w:val="20"/>
          <w:rtl/>
        </w:rPr>
        <w:t>سهام سرمایه به ازای هر کارگر در کشورهای صنعنی و در حال توسعه ی منتخب</w:t>
      </w:r>
    </w:p>
    <w:p w14:paraId="08709762" w14:textId="77777777" w:rsidR="005E453B" w:rsidRPr="00665018" w:rsidRDefault="00680795" w:rsidP="007F6211">
      <w:pPr>
        <w:spacing w:line="240" w:lineRule="auto"/>
        <w:jc w:val="both"/>
        <w:rPr>
          <w:rFonts w:cs="B Nazanin"/>
          <w:b/>
          <w:sz w:val="28"/>
          <w:szCs w:val="28"/>
          <w:rtl/>
        </w:rPr>
      </w:pPr>
      <w:r>
        <w:rPr>
          <w:rFonts w:cs="B Nazanin"/>
          <w:b/>
          <w:noProof/>
          <w:sz w:val="28"/>
          <w:szCs w:val="28"/>
          <w:rtl/>
          <w:lang w:bidi="ar-SA"/>
        </w:rPr>
        <mc:AlternateContent>
          <mc:Choice Requires="wps">
            <w:drawing>
              <wp:anchor distT="0" distB="0" distL="114300" distR="114300" simplePos="0" relativeHeight="251382784" behindDoc="0" locked="0" layoutInCell="1" allowOverlap="1" wp14:anchorId="32698A9F" wp14:editId="15F7D0F4">
                <wp:simplePos x="0" y="0"/>
                <wp:positionH relativeFrom="column">
                  <wp:posOffset>784225</wp:posOffset>
                </wp:positionH>
                <wp:positionV relativeFrom="paragraph">
                  <wp:posOffset>2790825</wp:posOffset>
                </wp:positionV>
                <wp:extent cx="1781175" cy="309245"/>
                <wp:effectExtent l="3175" t="0" r="0" b="0"/>
                <wp:wrapNone/>
                <wp:docPr id="8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1106E" w14:textId="77777777" w:rsidR="00AC5251" w:rsidRPr="002C3D7C" w:rsidRDefault="00AC5251" w:rsidP="005E453B">
                            <w:pPr>
                              <w:rPr>
                                <w:rFonts w:cs="B Nazanin"/>
                                <w:sz w:val="24"/>
                                <w:szCs w:val="24"/>
                              </w:rPr>
                            </w:pPr>
                            <w:r w:rsidRPr="002C3D7C">
                              <w:rPr>
                                <w:rFonts w:cs="B Nazanin" w:hint="cs"/>
                                <w:sz w:val="24"/>
                                <w:szCs w:val="24"/>
                                <w:rtl/>
                              </w:rPr>
                              <w:t xml:space="preserve">کشورهای </w:t>
                            </w:r>
                            <w:r>
                              <w:rPr>
                                <w:rFonts w:cs="B Nazanin" w:hint="cs"/>
                                <w:sz w:val="24"/>
                                <w:szCs w:val="24"/>
                                <w:rtl/>
                              </w:rPr>
                              <w:t>صنعتی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98A9F" id="Rectangle 3" o:spid="_x0000_s1146" style="position:absolute;left:0;text-align:left;margin-left:61.75pt;margin-top:219.75pt;width:140.25pt;height:24.3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" stroked="f">
                <v:textbox>
                  <w:txbxContent>
                    <w:p w14:paraId="3521106E" w14:textId="77777777" w:rsidR="00AC5251" w:rsidRPr="002C3D7C" w:rsidRDefault="00AC5251" w:rsidP="005E453B">
                      <w:pPr>
                        <w:rPr>
                          <w:rFonts w:cs="B Nazanin"/>
                          <w:sz w:val="24"/>
                          <w:szCs w:val="24"/>
                        </w:rPr>
                      </w:pPr>
                      <w:r w:rsidRPr="002C3D7C">
                        <w:rPr>
                          <w:rFonts w:cs="B Nazanin" w:hint="cs"/>
                          <w:sz w:val="24"/>
                          <w:szCs w:val="24"/>
                          <w:rtl/>
                        </w:rPr>
                        <w:t xml:space="preserve">کشورهای </w:t>
                      </w:r>
                      <w:r>
                        <w:rPr>
                          <w:rFonts w:cs="B Nazanin" w:hint="cs"/>
                          <w:sz w:val="24"/>
                          <w:szCs w:val="24"/>
                          <w:rtl/>
                        </w:rPr>
                        <w:t>صنعتی</w:t>
                      </w:r>
                    </w:p>
                  </w:txbxContent>
                </v:textbox>
              </v:rect>
            </w:pict>
          </mc:Fallback>
        </mc:AlternateContent>
      </w:r>
      <w:r>
        <w:rPr>
          <w:rFonts w:cs="B Nazanin"/>
          <w:b/>
          <w:noProof/>
          <w:sz w:val="28"/>
          <w:szCs w:val="28"/>
          <w:rtl/>
          <w:lang w:bidi="ar-SA"/>
        </w:rPr>
        <mc:AlternateContent>
          <mc:Choice Requires="wps">
            <w:drawing>
              <wp:anchor distT="0" distB="0" distL="114300" distR="114300" simplePos="0" relativeHeight="251381760" behindDoc="0" locked="0" layoutInCell="1" allowOverlap="1" wp14:anchorId="5F17D64A" wp14:editId="3084B0D2">
                <wp:simplePos x="0" y="0"/>
                <wp:positionH relativeFrom="column">
                  <wp:posOffset>3408680</wp:posOffset>
                </wp:positionH>
                <wp:positionV relativeFrom="paragraph">
                  <wp:posOffset>2790825</wp:posOffset>
                </wp:positionV>
                <wp:extent cx="1781175" cy="309245"/>
                <wp:effectExtent l="0" t="0" r="1270" b="0"/>
                <wp:wrapNone/>
                <wp:docPr id="8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9F5F8" w14:textId="77777777" w:rsidR="00AC5251" w:rsidRPr="002C3D7C" w:rsidRDefault="00AC5251" w:rsidP="005E453B">
                            <w:pPr>
                              <w:rPr>
                                <w:rFonts w:cs="B Nazanin"/>
                                <w:sz w:val="24"/>
                                <w:szCs w:val="24"/>
                              </w:rPr>
                            </w:pPr>
                            <w:r w:rsidRPr="002C3D7C">
                              <w:rPr>
                                <w:rFonts w:cs="B Nazanin" w:hint="cs"/>
                                <w:sz w:val="24"/>
                                <w:szCs w:val="24"/>
                                <w:rtl/>
                              </w:rPr>
                              <w:t>کشورهای در حال توسعه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7D64A" id="Rectangle 2" o:spid="_x0000_s1147" style="position:absolute;left:0;text-align:left;margin-left:268.4pt;margin-top:219.75pt;width:140.25pt;height:24.3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" stroked="f">
                <v:textbox>
                  <w:txbxContent>
                    <w:p w14:paraId="5FA9F5F8" w14:textId="77777777" w:rsidR="00AC5251" w:rsidRPr="002C3D7C" w:rsidRDefault="00AC5251" w:rsidP="005E453B">
                      <w:pPr>
                        <w:rPr>
                          <w:rFonts w:cs="B Nazanin"/>
                          <w:sz w:val="24"/>
                          <w:szCs w:val="24"/>
                        </w:rPr>
                      </w:pPr>
                      <w:r w:rsidRPr="002C3D7C">
                        <w:rPr>
                          <w:rFonts w:cs="B Nazanin" w:hint="cs"/>
                          <w:sz w:val="24"/>
                          <w:szCs w:val="24"/>
                          <w:rtl/>
                        </w:rPr>
                        <w:t>کشورهای در حال توسعه</w:t>
                      </w:r>
                    </w:p>
                  </w:txbxContent>
                </v:textbox>
              </v:rect>
            </w:pict>
          </mc:Fallback>
        </mc:AlternateContent>
      </w:r>
      <w:r w:rsidR="005E453B" w:rsidRPr="00665018">
        <w:rPr>
          <w:rFonts w:cs="B Nazanin"/>
          <w:b/>
          <w:noProof/>
          <w:sz w:val="28"/>
          <w:szCs w:val="28"/>
          <w:rtl/>
          <w:lang w:bidi="ar-SA"/>
        </w:rPr>
        <w:drawing>
          <wp:inline distT="0" distB="0" distL="0" distR="0" wp14:anchorId="6D803D41" wp14:editId="6BBAE610">
            <wp:extent cx="5400040" cy="2747956"/>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400040" cy="2747956"/>
                    </a:xfrm>
                    <a:prstGeom prst="rect">
                      <a:avLst/>
                    </a:prstGeom>
                    <a:noFill/>
                    <a:ln w="9525">
                      <a:noFill/>
                      <a:miter lim="800000"/>
                      <a:headEnd/>
                      <a:tailEnd/>
                    </a:ln>
                  </pic:spPr>
                </pic:pic>
              </a:graphicData>
            </a:graphic>
          </wp:inline>
        </w:drawing>
      </w:r>
    </w:p>
    <w:p w14:paraId="626C3A41" w14:textId="77777777" w:rsidR="005E453B" w:rsidRPr="00665018" w:rsidRDefault="00680795" w:rsidP="007F6211">
      <w:pPr>
        <w:spacing w:line="240" w:lineRule="auto"/>
        <w:jc w:val="both"/>
        <w:rPr>
          <w:rFonts w:cs="B Nazanin"/>
          <w:b/>
          <w:sz w:val="28"/>
          <w:szCs w:val="28"/>
          <w:rtl/>
        </w:rPr>
      </w:pPr>
      <w:r>
        <w:rPr>
          <w:rFonts w:cs="B Nazanin"/>
          <w:b/>
          <w:noProof/>
          <w:sz w:val="28"/>
          <w:szCs w:val="28"/>
          <w:rtl/>
          <w:lang w:bidi="ar-SA"/>
        </w:rPr>
        <mc:AlternateContent>
          <mc:Choice Requires="wps">
            <w:drawing>
              <wp:anchor distT="0" distB="0" distL="114300" distR="114300" simplePos="0" relativeHeight="251396096" behindDoc="0" locked="0" layoutInCell="1" allowOverlap="1" wp14:anchorId="7C18F2F6" wp14:editId="642DD102">
                <wp:simplePos x="0" y="0"/>
                <wp:positionH relativeFrom="column">
                  <wp:posOffset>2386965</wp:posOffset>
                </wp:positionH>
                <wp:positionV relativeFrom="paragraph">
                  <wp:posOffset>473710</wp:posOffset>
                </wp:positionV>
                <wp:extent cx="273050" cy="284480"/>
                <wp:effectExtent l="0" t="0" r="0" b="3810"/>
                <wp:wrapNone/>
                <wp:docPr id="86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84480"/>
                        </a:xfrm>
                        <a:prstGeom prst="rect">
                          <a:avLst/>
                        </a:prstGeom>
                        <a:solidFill>
                          <a:schemeClr val="accent4">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91D27" id="Rectangle 16" o:spid="_x0000_s1026" style="position:absolute;left:0;text-align:left;margin-left:187.95pt;margin-top:37.3pt;width:21.5pt;height:22.4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" fillcolor="#ccc0d9 [1303]" stroked="f"/>
            </w:pict>
          </mc:Fallback>
        </mc:AlternateContent>
      </w:r>
      <w:r>
        <w:rPr>
          <w:rFonts w:cs="B Nazanin"/>
          <w:b/>
          <w:noProof/>
          <w:sz w:val="28"/>
          <w:szCs w:val="28"/>
          <w:rtl/>
          <w:lang w:bidi="ar-SA"/>
        </w:rPr>
        <mc:AlternateContent>
          <mc:Choice Requires="wps">
            <w:drawing>
              <wp:anchor distT="0" distB="0" distL="114300" distR="114300" simplePos="0" relativeHeight="251397120" behindDoc="0" locked="0" layoutInCell="1" allowOverlap="1" wp14:anchorId="4CB82D7E" wp14:editId="50B6069A">
                <wp:simplePos x="0" y="0"/>
                <wp:positionH relativeFrom="column">
                  <wp:posOffset>2386965</wp:posOffset>
                </wp:positionH>
                <wp:positionV relativeFrom="paragraph">
                  <wp:posOffset>948055</wp:posOffset>
                </wp:positionV>
                <wp:extent cx="273050" cy="284480"/>
                <wp:effectExtent l="0" t="0" r="0" b="0"/>
                <wp:wrapNone/>
                <wp:docPr id="8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84480"/>
                        </a:xfrm>
                        <a:prstGeom prst="rect">
                          <a:avLst/>
                        </a:prstGeom>
                        <a:solidFill>
                          <a:srgbClr val="239C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F621B" id="Rectangle 17" o:spid="_x0000_s1026" style="position:absolute;left:0;text-align:left;margin-left:187.95pt;margin-top:74.65pt;width:21.5pt;height:22.4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" fillcolor="#239ca9" stroked="f"/>
            </w:pict>
          </mc:Fallback>
        </mc:AlternateContent>
      </w:r>
      <w:r>
        <w:rPr>
          <w:rFonts w:cs="B Nazanin"/>
          <w:b/>
          <w:noProof/>
          <w:sz w:val="28"/>
          <w:szCs w:val="28"/>
          <w:rtl/>
          <w:lang w:bidi="ar-SA"/>
        </w:rPr>
        <mc:AlternateContent>
          <mc:Choice Requires="wps">
            <w:drawing>
              <wp:anchor distT="0" distB="0" distL="114300" distR="114300" simplePos="0" relativeHeight="251392000" behindDoc="0" locked="0" layoutInCell="1" allowOverlap="1" wp14:anchorId="722814E3" wp14:editId="06B64B98">
                <wp:simplePos x="0" y="0"/>
                <wp:positionH relativeFrom="column">
                  <wp:posOffset>3256280</wp:posOffset>
                </wp:positionH>
                <wp:positionV relativeFrom="paragraph">
                  <wp:posOffset>473710</wp:posOffset>
                </wp:positionV>
                <wp:extent cx="273050" cy="284480"/>
                <wp:effectExtent l="0" t="0" r="4445" b="3810"/>
                <wp:wrapNone/>
                <wp:docPr id="86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84480"/>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F51F1" id="Rectangle 12" o:spid="_x0000_s1026" style="position:absolute;left:0;text-align:left;margin-left:256.4pt;margin-top:37.3pt;width:21.5pt;height:22.4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" fillcolor="#5a5a5a [2109]" stroked="f"/>
            </w:pict>
          </mc:Fallback>
        </mc:AlternateContent>
      </w:r>
      <w:r>
        <w:rPr>
          <w:rFonts w:cs="B Nazanin"/>
          <w:b/>
          <w:noProof/>
          <w:sz w:val="28"/>
          <w:szCs w:val="28"/>
          <w:rtl/>
          <w:lang w:bidi="ar-SA"/>
        </w:rPr>
        <mc:AlternateContent>
          <mc:Choice Requires="wps">
            <w:drawing>
              <wp:anchor distT="0" distB="0" distL="114300" distR="114300" simplePos="0" relativeHeight="251387904" behindDoc="0" locked="0" layoutInCell="1" allowOverlap="1" wp14:anchorId="1A7EB4E7" wp14:editId="09EEBB9E">
                <wp:simplePos x="0" y="0"/>
                <wp:positionH relativeFrom="column">
                  <wp:posOffset>4191635</wp:posOffset>
                </wp:positionH>
                <wp:positionV relativeFrom="paragraph">
                  <wp:posOffset>473710</wp:posOffset>
                </wp:positionV>
                <wp:extent cx="273050" cy="284480"/>
                <wp:effectExtent l="635" t="0" r="2540" b="3810"/>
                <wp:wrapNone/>
                <wp:docPr id="8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84480"/>
                        </a:xfrm>
                        <a:prstGeom prst="rect">
                          <a:avLst/>
                        </a:prstGeom>
                        <a:solidFill>
                          <a:srgbClr val="E5B6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9230D" id="Rectangle 8" o:spid="_x0000_s1026" style="position:absolute;left:0;text-align:left;margin-left:330.05pt;margin-top:37.3pt;width:21.5pt;height:22.4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" fillcolor="#e5b6b5" stroked="f"/>
            </w:pict>
          </mc:Fallback>
        </mc:AlternateContent>
      </w:r>
      <w:r>
        <w:rPr>
          <w:rFonts w:cs="B Nazanin"/>
          <w:b/>
          <w:noProof/>
          <w:sz w:val="28"/>
          <w:szCs w:val="28"/>
          <w:rtl/>
          <w:lang w:bidi="ar-SA"/>
        </w:rPr>
        <mc:AlternateContent>
          <mc:Choice Requires="wps">
            <w:drawing>
              <wp:anchor distT="0" distB="0" distL="114300" distR="114300" simplePos="0" relativeHeight="251393024" behindDoc="0" locked="0" layoutInCell="1" allowOverlap="1" wp14:anchorId="26A04AA2" wp14:editId="6E5BDF19">
                <wp:simplePos x="0" y="0"/>
                <wp:positionH relativeFrom="column">
                  <wp:posOffset>3256280</wp:posOffset>
                </wp:positionH>
                <wp:positionV relativeFrom="paragraph">
                  <wp:posOffset>948055</wp:posOffset>
                </wp:positionV>
                <wp:extent cx="273050" cy="284480"/>
                <wp:effectExtent l="0" t="0" r="4445" b="0"/>
                <wp:wrapNone/>
                <wp:docPr id="86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84480"/>
                        </a:xfrm>
                        <a:prstGeom prst="rect">
                          <a:avLst/>
                        </a:prstGeom>
                        <a:solidFill>
                          <a:srgbClr val="6EBB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58604" id="Rectangle 13" o:spid="_x0000_s1026" style="position:absolute;left:0;text-align:left;margin-left:256.4pt;margin-top:74.65pt;width:21.5pt;height:22.4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" fillcolor="#6ebbd0" stroked="f"/>
            </w:pict>
          </mc:Fallback>
        </mc:AlternateContent>
      </w:r>
      <w:r>
        <w:rPr>
          <w:rFonts w:cs="B Nazanin"/>
          <w:b/>
          <w:noProof/>
          <w:sz w:val="28"/>
          <w:szCs w:val="28"/>
          <w:rtl/>
          <w:lang w:bidi="ar-SA"/>
        </w:rPr>
        <mc:AlternateContent>
          <mc:Choice Requires="wps">
            <w:drawing>
              <wp:anchor distT="0" distB="0" distL="114300" distR="114300" simplePos="0" relativeHeight="251385856" behindDoc="0" locked="0" layoutInCell="1" allowOverlap="1" wp14:anchorId="558AAF67" wp14:editId="4477DCDB">
                <wp:simplePos x="0" y="0"/>
                <wp:positionH relativeFrom="column">
                  <wp:posOffset>5071110</wp:posOffset>
                </wp:positionH>
                <wp:positionV relativeFrom="paragraph">
                  <wp:posOffset>948055</wp:posOffset>
                </wp:positionV>
                <wp:extent cx="273050" cy="284480"/>
                <wp:effectExtent l="3810" t="0" r="0" b="0"/>
                <wp:wrapNone/>
                <wp:docPr id="8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84480"/>
                        </a:xfrm>
                        <a:prstGeom prst="rect">
                          <a:avLst/>
                        </a:prstGeom>
                        <a:solidFill>
                          <a:srgbClr val="8B71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0DF02" id="Rectangle 6" o:spid="_x0000_s1026" style="position:absolute;left:0;text-align:left;margin-left:399.3pt;margin-top:74.65pt;width:21.5pt;height:22.4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" fillcolor="#8b71ab" stroked="f"/>
            </w:pict>
          </mc:Fallback>
        </mc:AlternateContent>
      </w:r>
      <w:r>
        <w:rPr>
          <w:rFonts w:cs="B Nazanin"/>
          <w:b/>
          <w:noProof/>
          <w:sz w:val="28"/>
          <w:szCs w:val="28"/>
          <w:rtl/>
          <w:lang w:bidi="ar-SA"/>
        </w:rPr>
        <mc:AlternateContent>
          <mc:Choice Requires="wps">
            <w:drawing>
              <wp:anchor distT="0" distB="0" distL="114300" distR="114300" simplePos="0" relativeHeight="251383808" behindDoc="0" locked="0" layoutInCell="1" allowOverlap="1" wp14:anchorId="4560A09D" wp14:editId="26FE85D2">
                <wp:simplePos x="0" y="0"/>
                <wp:positionH relativeFrom="column">
                  <wp:posOffset>5071110</wp:posOffset>
                </wp:positionH>
                <wp:positionV relativeFrom="paragraph">
                  <wp:posOffset>473710</wp:posOffset>
                </wp:positionV>
                <wp:extent cx="273050" cy="284480"/>
                <wp:effectExtent l="3810" t="0" r="0" b="3810"/>
                <wp:wrapNone/>
                <wp:docPr id="8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84480"/>
                        </a:xfrm>
                        <a:prstGeom prst="rect">
                          <a:avLst/>
                        </a:prstGeom>
                        <a:solidFill>
                          <a:srgbClr val="BB0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FD9A3" id="Rectangle 4" o:spid="_x0000_s1026" style="position:absolute;left:0;text-align:left;margin-left:399.3pt;margin-top:37.3pt;width:21.5pt;height:22.4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" fillcolor="#bb054a" stroked="f"/>
            </w:pict>
          </mc:Fallback>
        </mc:AlternateContent>
      </w:r>
      <w:r>
        <w:rPr>
          <w:rFonts w:cs="B Nazanin"/>
          <w:b/>
          <w:noProof/>
          <w:sz w:val="28"/>
          <w:szCs w:val="28"/>
          <w:rtl/>
          <w:lang w:bidi="ar-SA"/>
        </w:rPr>
        <mc:AlternateContent>
          <mc:Choice Requires="wps">
            <w:drawing>
              <wp:anchor distT="0" distB="0" distL="114300" distR="114300" simplePos="0" relativeHeight="251384832" behindDoc="0" locked="0" layoutInCell="1" allowOverlap="1" wp14:anchorId="0D609A84" wp14:editId="4E146988">
                <wp:simplePos x="0" y="0"/>
                <wp:positionH relativeFrom="column">
                  <wp:posOffset>4464685</wp:posOffset>
                </wp:positionH>
                <wp:positionV relativeFrom="paragraph">
                  <wp:posOffset>948055</wp:posOffset>
                </wp:positionV>
                <wp:extent cx="545465" cy="344170"/>
                <wp:effectExtent l="0" t="0" r="0" b="3175"/>
                <wp:wrapNone/>
                <wp:docPr id="8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9A8B7" w14:textId="77777777" w:rsidR="00AC5251" w:rsidRPr="007F5DC7" w:rsidRDefault="00AC5251" w:rsidP="005E453B">
                            <w:pPr>
                              <w:rPr>
                                <w:rFonts w:cs="B Nazanin"/>
                              </w:rPr>
                            </w:pPr>
                            <w:r w:rsidRPr="007F5DC7">
                              <w:rPr>
                                <w:rFonts w:cs="B Nazanin" w:hint="cs"/>
                                <w:rtl/>
                              </w:rPr>
                              <w:t>کره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09A84" id="Rectangle 5" o:spid="_x0000_s1148" style="position:absolute;left:0;text-align:left;margin-left:351.55pt;margin-top:74.65pt;width:42.95pt;height:27.1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" stroked="f">
                <v:textbox>
                  <w:txbxContent>
                    <w:p w14:paraId="4E19A8B7" w14:textId="77777777" w:rsidR="00AC5251" w:rsidRPr="007F5DC7" w:rsidRDefault="00AC5251" w:rsidP="005E453B">
                      <w:pPr>
                        <w:rPr>
                          <w:rFonts w:cs="B Nazanin"/>
                        </w:rPr>
                      </w:pPr>
                      <w:r w:rsidRPr="007F5DC7">
                        <w:rPr>
                          <w:rFonts w:cs="B Nazanin" w:hint="cs"/>
                          <w:rtl/>
                        </w:rPr>
                        <w:t>کره</w:t>
                      </w:r>
                    </w:p>
                  </w:txbxContent>
                </v:textbox>
              </v:rect>
            </w:pict>
          </mc:Fallback>
        </mc:AlternateContent>
      </w:r>
    </w:p>
    <w:p w14:paraId="6D03BD88" w14:textId="77777777" w:rsidR="005E453B" w:rsidRPr="00665018" w:rsidRDefault="00680795" w:rsidP="007F6211">
      <w:pPr>
        <w:spacing w:line="240" w:lineRule="auto"/>
        <w:rPr>
          <w:rFonts w:cs="B Nazanin"/>
          <w:sz w:val="28"/>
          <w:szCs w:val="28"/>
          <w:rtl/>
        </w:rPr>
      </w:pPr>
      <w:r>
        <w:rPr>
          <w:rFonts w:cs="B Nazanin"/>
          <w:b/>
          <w:noProof/>
          <w:sz w:val="28"/>
          <w:szCs w:val="28"/>
          <w:rtl/>
          <w:lang w:bidi="ar-SA"/>
        </w:rPr>
        <mc:AlternateContent>
          <mc:Choice Requires="wps">
            <w:drawing>
              <wp:anchor distT="0" distB="0" distL="114300" distR="114300" simplePos="0" relativeHeight="251405312" behindDoc="0" locked="0" layoutInCell="1" allowOverlap="1" wp14:anchorId="00216D5D" wp14:editId="1D6D2BEE">
                <wp:simplePos x="0" y="0"/>
                <wp:positionH relativeFrom="column">
                  <wp:posOffset>-45720</wp:posOffset>
                </wp:positionH>
                <wp:positionV relativeFrom="paragraph">
                  <wp:posOffset>105410</wp:posOffset>
                </wp:positionV>
                <wp:extent cx="652145" cy="344170"/>
                <wp:effectExtent l="1905" t="635" r="3175" b="0"/>
                <wp:wrapNone/>
                <wp:docPr id="85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1F40D" w14:textId="77777777" w:rsidR="00AC5251" w:rsidRPr="007F5DC7" w:rsidRDefault="00AC5251" w:rsidP="005E453B">
                            <w:pPr>
                              <w:rPr>
                                <w:rFonts w:cs="B Nazanin"/>
                              </w:rPr>
                            </w:pPr>
                            <w:r>
                              <w:rPr>
                                <w:rFonts w:cs="B Nazanin" w:hint="cs"/>
                                <w:rtl/>
                              </w:rPr>
                              <w:t>انگلستان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16D5D" id="Rectangle 25" o:spid="_x0000_s1149" style="position:absolute;left:0;text-align:left;margin-left:-3.6pt;margin-top:8.3pt;width:51.35pt;height:27.1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" stroked="f">
                <v:textbox>
                  <w:txbxContent>
                    <w:p w14:paraId="0E11F40D" w14:textId="77777777" w:rsidR="00AC5251" w:rsidRPr="007F5DC7" w:rsidRDefault="00AC5251" w:rsidP="005E453B">
                      <w:pPr>
                        <w:rPr>
                          <w:rFonts w:cs="B Nazanin"/>
                        </w:rPr>
                      </w:pPr>
                      <w:r>
                        <w:rPr>
                          <w:rFonts w:cs="B Nazanin" w:hint="cs"/>
                          <w:rtl/>
                        </w:rPr>
                        <w:t>انگلستان</w:t>
                      </w:r>
                    </w:p>
                  </w:txbxContent>
                </v:textbox>
              </v:rect>
            </w:pict>
          </mc:Fallback>
        </mc:AlternateContent>
      </w:r>
      <w:r>
        <w:rPr>
          <w:rFonts w:cs="B Nazanin"/>
          <w:b/>
          <w:noProof/>
          <w:sz w:val="28"/>
          <w:szCs w:val="28"/>
          <w:rtl/>
          <w:lang w:bidi="ar-SA"/>
        </w:rPr>
        <mc:AlternateContent>
          <mc:Choice Requires="wps">
            <w:drawing>
              <wp:anchor distT="0" distB="0" distL="114300" distR="114300" simplePos="0" relativeHeight="251400192" behindDoc="0" locked="0" layoutInCell="1" allowOverlap="1" wp14:anchorId="003B0436" wp14:editId="731D36B3">
                <wp:simplePos x="0" y="0"/>
                <wp:positionH relativeFrom="column">
                  <wp:posOffset>606425</wp:posOffset>
                </wp:positionH>
                <wp:positionV relativeFrom="paragraph">
                  <wp:posOffset>105410</wp:posOffset>
                </wp:positionV>
                <wp:extent cx="260985" cy="284480"/>
                <wp:effectExtent l="0" t="635" r="0" b="635"/>
                <wp:wrapNone/>
                <wp:docPr id="8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28448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486F2" id="Rectangle 20" o:spid="_x0000_s1026" style="position:absolute;left:0;text-align:left;margin-left:47.75pt;margin-top:8.3pt;width:20.55pt;height:22.4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" fillcolor="#00b050" stroked="f"/>
            </w:pict>
          </mc:Fallback>
        </mc:AlternateContent>
      </w:r>
      <w:r>
        <w:rPr>
          <w:rFonts w:cs="B Nazanin"/>
          <w:b/>
          <w:noProof/>
          <w:sz w:val="28"/>
          <w:szCs w:val="28"/>
          <w:rtl/>
          <w:lang w:bidi="ar-SA"/>
        </w:rPr>
        <mc:AlternateContent>
          <mc:Choice Requires="wps">
            <w:drawing>
              <wp:anchor distT="0" distB="0" distL="114300" distR="114300" simplePos="0" relativeHeight="251404288" behindDoc="0" locked="0" layoutInCell="1" allowOverlap="1" wp14:anchorId="42C85BE0" wp14:editId="1B79895A">
                <wp:simplePos x="0" y="0"/>
                <wp:positionH relativeFrom="column">
                  <wp:posOffset>867410</wp:posOffset>
                </wp:positionH>
                <wp:positionV relativeFrom="paragraph">
                  <wp:posOffset>105410</wp:posOffset>
                </wp:positionV>
                <wp:extent cx="545465" cy="344170"/>
                <wp:effectExtent l="635" t="635" r="0" b="0"/>
                <wp:wrapNone/>
                <wp:docPr id="85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08F25" w14:textId="77777777" w:rsidR="00AC5251" w:rsidRPr="007F5DC7" w:rsidRDefault="00AC5251" w:rsidP="005E453B">
                            <w:pPr>
                              <w:rPr>
                                <w:rFonts w:cs="B Nazanin"/>
                              </w:rPr>
                            </w:pPr>
                            <w:r>
                              <w:rPr>
                                <w:rFonts w:cs="B Nazanin" w:hint="cs"/>
                                <w:rtl/>
                              </w:rPr>
                              <w:t>اسپانیا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85BE0" id="Rectangle 24" o:spid="_x0000_s1150" style="position:absolute;left:0;text-align:left;margin-left:68.3pt;margin-top:8.3pt;width:42.95pt;height:27.1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" stroked="f">
                <v:textbox>
                  <w:txbxContent>
                    <w:p w14:paraId="76108F25" w14:textId="77777777" w:rsidR="00AC5251" w:rsidRPr="007F5DC7" w:rsidRDefault="00AC5251" w:rsidP="005E453B">
                      <w:pPr>
                        <w:rPr>
                          <w:rFonts w:cs="B Nazanin"/>
                        </w:rPr>
                      </w:pPr>
                      <w:r>
                        <w:rPr>
                          <w:rFonts w:cs="B Nazanin" w:hint="cs"/>
                          <w:rtl/>
                        </w:rPr>
                        <w:t>اسپانیا</w:t>
                      </w:r>
                    </w:p>
                  </w:txbxContent>
                </v:textbox>
              </v:rect>
            </w:pict>
          </mc:Fallback>
        </mc:AlternateContent>
      </w:r>
      <w:r>
        <w:rPr>
          <w:rFonts w:cs="B Nazanin"/>
          <w:b/>
          <w:noProof/>
          <w:sz w:val="28"/>
          <w:szCs w:val="28"/>
          <w:rtl/>
          <w:lang w:bidi="ar-SA"/>
        </w:rPr>
        <mc:AlternateContent>
          <mc:Choice Requires="wps">
            <w:drawing>
              <wp:anchor distT="0" distB="0" distL="114300" distR="114300" simplePos="0" relativeHeight="251398144" behindDoc="0" locked="0" layoutInCell="1" allowOverlap="1" wp14:anchorId="20970788" wp14:editId="5D08AAF8">
                <wp:simplePos x="0" y="0"/>
                <wp:positionH relativeFrom="column">
                  <wp:posOffset>1498600</wp:posOffset>
                </wp:positionH>
                <wp:positionV relativeFrom="paragraph">
                  <wp:posOffset>105410</wp:posOffset>
                </wp:positionV>
                <wp:extent cx="273050" cy="284480"/>
                <wp:effectExtent l="3175" t="635" r="0" b="635"/>
                <wp:wrapNone/>
                <wp:docPr id="8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8448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5E6BC" id="Rectangle 18" o:spid="_x0000_s1026" style="position:absolute;left:0;text-align:left;margin-left:118pt;margin-top:8.3pt;width:21.5pt;height:22.4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" fillcolor="#ffc000" stroked="f"/>
            </w:pict>
          </mc:Fallback>
        </mc:AlternateContent>
      </w:r>
      <w:r>
        <w:rPr>
          <w:rFonts w:cs="B Nazanin"/>
          <w:b/>
          <w:noProof/>
          <w:sz w:val="28"/>
          <w:szCs w:val="28"/>
          <w:rtl/>
          <w:lang w:bidi="ar-SA"/>
        </w:rPr>
        <mc:AlternateContent>
          <mc:Choice Requires="wps">
            <w:drawing>
              <wp:anchor distT="0" distB="0" distL="114300" distR="114300" simplePos="0" relativeHeight="251402240" behindDoc="0" locked="0" layoutInCell="1" allowOverlap="1" wp14:anchorId="3093DFA2" wp14:editId="33F72723">
                <wp:simplePos x="0" y="0"/>
                <wp:positionH relativeFrom="column">
                  <wp:posOffset>1771650</wp:posOffset>
                </wp:positionH>
                <wp:positionV relativeFrom="paragraph">
                  <wp:posOffset>105410</wp:posOffset>
                </wp:positionV>
                <wp:extent cx="545465" cy="344170"/>
                <wp:effectExtent l="0" t="635" r="0" b="0"/>
                <wp:wrapNone/>
                <wp:docPr id="85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974DD" w14:textId="77777777" w:rsidR="00AC5251" w:rsidRPr="007F5DC7" w:rsidRDefault="00AC5251" w:rsidP="005E453B">
                            <w:pPr>
                              <w:rPr>
                                <w:rFonts w:cs="B Nazanin"/>
                              </w:rPr>
                            </w:pPr>
                            <w:r>
                              <w:rPr>
                                <w:rFonts w:cs="B Nazanin" w:hint="cs"/>
                                <w:rtl/>
                              </w:rPr>
                              <w:t>ایتالیا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3DFA2" id="Rectangle 22" o:spid="_x0000_s1151" style="position:absolute;left:0;text-align:left;margin-left:139.5pt;margin-top:8.3pt;width:42.95pt;height:27.1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" stroked="f">
                <v:textbox>
                  <w:txbxContent>
                    <w:p w14:paraId="4C0974DD" w14:textId="77777777" w:rsidR="00AC5251" w:rsidRPr="007F5DC7" w:rsidRDefault="00AC5251" w:rsidP="005E453B">
                      <w:pPr>
                        <w:rPr>
                          <w:rFonts w:cs="B Nazanin"/>
                        </w:rPr>
                      </w:pPr>
                      <w:r>
                        <w:rPr>
                          <w:rFonts w:cs="B Nazanin" w:hint="cs"/>
                          <w:rtl/>
                        </w:rPr>
                        <w:t>ایتالیا</w:t>
                      </w:r>
                    </w:p>
                  </w:txbxContent>
                </v:textbox>
              </v:rect>
            </w:pict>
          </mc:Fallback>
        </mc:AlternateContent>
      </w:r>
      <w:r>
        <w:rPr>
          <w:rFonts w:cs="B Nazanin"/>
          <w:b/>
          <w:noProof/>
          <w:sz w:val="28"/>
          <w:szCs w:val="28"/>
          <w:rtl/>
          <w:lang w:bidi="ar-SA"/>
        </w:rPr>
        <mc:AlternateContent>
          <mc:Choice Requires="wps">
            <w:drawing>
              <wp:anchor distT="0" distB="0" distL="114300" distR="114300" simplePos="0" relativeHeight="251394048" behindDoc="0" locked="0" layoutInCell="1" allowOverlap="1" wp14:anchorId="2BA54906" wp14:editId="7EEF46D0">
                <wp:simplePos x="0" y="0"/>
                <wp:positionH relativeFrom="column">
                  <wp:posOffset>2660015</wp:posOffset>
                </wp:positionH>
                <wp:positionV relativeFrom="paragraph">
                  <wp:posOffset>80645</wp:posOffset>
                </wp:positionV>
                <wp:extent cx="545465" cy="309245"/>
                <wp:effectExtent l="2540" t="4445" r="4445" b="635"/>
                <wp:wrapNone/>
                <wp:docPr id="85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3AF6F" w14:textId="77777777" w:rsidR="00AC5251" w:rsidRPr="007F5DC7" w:rsidRDefault="00AC5251" w:rsidP="005E453B">
                            <w:pPr>
                              <w:rPr>
                                <w:rFonts w:cs="B Nazanin"/>
                              </w:rPr>
                            </w:pPr>
                            <w:r>
                              <w:rPr>
                                <w:rFonts w:cs="B Nazanin" w:hint="cs"/>
                                <w:rtl/>
                              </w:rPr>
                              <w:t>آمریکا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54906" id="_x0000_s1152" style="position:absolute;left:0;text-align:left;margin-left:209.45pt;margin-top:6.35pt;width:42.95pt;height:24.3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" stroked="f">
                <v:textbox>
                  <w:txbxContent>
                    <w:p w14:paraId="09E3AF6F" w14:textId="77777777" w:rsidR="00AC5251" w:rsidRPr="007F5DC7" w:rsidRDefault="00AC5251" w:rsidP="005E453B">
                      <w:pPr>
                        <w:rPr>
                          <w:rFonts w:cs="B Nazanin"/>
                        </w:rPr>
                      </w:pPr>
                      <w:r>
                        <w:rPr>
                          <w:rFonts w:cs="B Nazanin" w:hint="cs"/>
                          <w:rtl/>
                        </w:rPr>
                        <w:t>آمریکا</w:t>
                      </w:r>
                    </w:p>
                  </w:txbxContent>
                </v:textbox>
              </v:rect>
            </w:pict>
          </mc:Fallback>
        </mc:AlternateContent>
      </w:r>
      <w:r>
        <w:rPr>
          <w:rFonts w:cs="B Nazanin"/>
          <w:b/>
          <w:noProof/>
          <w:sz w:val="28"/>
          <w:szCs w:val="28"/>
          <w:rtl/>
          <w:lang w:bidi="ar-SA"/>
        </w:rPr>
        <mc:AlternateContent>
          <mc:Choice Requires="wps">
            <w:drawing>
              <wp:anchor distT="0" distB="0" distL="114300" distR="114300" simplePos="0" relativeHeight="251389952" behindDoc="0" locked="0" layoutInCell="1" allowOverlap="1" wp14:anchorId="3C7C9F63" wp14:editId="13FB5C54">
                <wp:simplePos x="0" y="0"/>
                <wp:positionH relativeFrom="column">
                  <wp:posOffset>3589655</wp:posOffset>
                </wp:positionH>
                <wp:positionV relativeFrom="paragraph">
                  <wp:posOffset>105410</wp:posOffset>
                </wp:positionV>
                <wp:extent cx="545465" cy="344170"/>
                <wp:effectExtent l="0" t="635" r="0" b="0"/>
                <wp:wrapNone/>
                <wp:docPr id="8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E70C7" w14:textId="77777777" w:rsidR="00AC5251" w:rsidRPr="007F5DC7" w:rsidRDefault="00AC5251" w:rsidP="005E453B">
                            <w:pPr>
                              <w:rPr>
                                <w:rFonts w:cs="B Nazanin"/>
                              </w:rPr>
                            </w:pPr>
                            <w:r w:rsidRPr="007F5DC7">
                              <w:rPr>
                                <w:rFonts w:cs="B Nazanin" w:hint="cs"/>
                                <w:rtl/>
                              </w:rPr>
                              <w:t>آلمان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C9F63" id="Rectangle 10" o:spid="_x0000_s1153" style="position:absolute;left:0;text-align:left;margin-left:282.65pt;margin-top:8.3pt;width:42.95pt;height:27.1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" stroked="f">
                <v:textbox>
                  <w:txbxContent>
                    <w:p w14:paraId="3F4E70C7" w14:textId="77777777" w:rsidR="00AC5251" w:rsidRPr="007F5DC7" w:rsidRDefault="00AC5251" w:rsidP="005E453B">
                      <w:pPr>
                        <w:rPr>
                          <w:rFonts w:cs="B Nazanin"/>
                        </w:rPr>
                      </w:pPr>
                      <w:r w:rsidRPr="007F5DC7">
                        <w:rPr>
                          <w:rFonts w:cs="B Nazanin" w:hint="cs"/>
                          <w:rtl/>
                        </w:rPr>
                        <w:t>آلمان</w:t>
                      </w:r>
                    </w:p>
                  </w:txbxContent>
                </v:textbox>
              </v:rect>
            </w:pict>
          </mc:Fallback>
        </mc:AlternateContent>
      </w:r>
      <w:r>
        <w:rPr>
          <w:rFonts w:cs="B Nazanin"/>
          <w:b/>
          <w:noProof/>
          <w:sz w:val="28"/>
          <w:szCs w:val="28"/>
          <w:rtl/>
          <w:lang w:bidi="ar-SA"/>
        </w:rPr>
        <mc:AlternateContent>
          <mc:Choice Requires="wps">
            <w:drawing>
              <wp:anchor distT="0" distB="0" distL="114300" distR="114300" simplePos="0" relativeHeight="251386880" behindDoc="0" locked="0" layoutInCell="1" allowOverlap="1" wp14:anchorId="2D11C14F" wp14:editId="1D31AF6B">
                <wp:simplePos x="0" y="0"/>
                <wp:positionH relativeFrom="column">
                  <wp:posOffset>4464685</wp:posOffset>
                </wp:positionH>
                <wp:positionV relativeFrom="paragraph">
                  <wp:posOffset>105410</wp:posOffset>
                </wp:positionV>
                <wp:extent cx="545465" cy="344170"/>
                <wp:effectExtent l="0" t="635" r="0" b="0"/>
                <wp:wrapNone/>
                <wp:docPr id="85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2C3EA" w14:textId="77777777" w:rsidR="00AC5251" w:rsidRPr="007F5DC7" w:rsidRDefault="00AC5251" w:rsidP="005E453B">
                            <w:pPr>
                              <w:rPr>
                                <w:rFonts w:cs="B Nazanin"/>
                              </w:rPr>
                            </w:pPr>
                            <w:r w:rsidRPr="007F5DC7">
                              <w:rPr>
                                <w:rFonts w:cs="B Nazanin" w:hint="cs"/>
                                <w:rtl/>
                              </w:rPr>
                              <w:t>ژاپن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1C14F" id="Rectangle 7" o:spid="_x0000_s1154" style="position:absolute;left:0;text-align:left;margin-left:351.55pt;margin-top:8.3pt;width:42.95pt;height:27.1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" stroked="f">
                <v:textbox>
                  <w:txbxContent>
                    <w:p w14:paraId="7DF2C3EA" w14:textId="77777777" w:rsidR="00AC5251" w:rsidRPr="007F5DC7" w:rsidRDefault="00AC5251" w:rsidP="005E453B">
                      <w:pPr>
                        <w:rPr>
                          <w:rFonts w:cs="B Nazanin"/>
                        </w:rPr>
                      </w:pPr>
                      <w:r w:rsidRPr="007F5DC7">
                        <w:rPr>
                          <w:rFonts w:cs="B Nazanin" w:hint="cs"/>
                          <w:rtl/>
                        </w:rPr>
                        <w:t>ژاپن</w:t>
                      </w:r>
                    </w:p>
                  </w:txbxContent>
                </v:textbox>
              </v:rect>
            </w:pict>
          </mc:Fallback>
        </mc:AlternateContent>
      </w:r>
    </w:p>
    <w:p w14:paraId="438AF627" w14:textId="77777777" w:rsidR="005E453B" w:rsidRPr="00665018" w:rsidRDefault="00680795" w:rsidP="007F6211">
      <w:pPr>
        <w:spacing w:line="240" w:lineRule="auto"/>
        <w:rPr>
          <w:rFonts w:cs="B Nazanin"/>
          <w:sz w:val="28"/>
          <w:szCs w:val="28"/>
          <w:rtl/>
        </w:rPr>
      </w:pPr>
      <w:r>
        <w:rPr>
          <w:rFonts w:cs="B Nazanin"/>
          <w:b/>
          <w:noProof/>
          <w:sz w:val="28"/>
          <w:szCs w:val="28"/>
          <w:rtl/>
          <w:lang w:bidi="ar-SA"/>
        </w:rPr>
        <mc:AlternateContent>
          <mc:Choice Requires="wps">
            <w:drawing>
              <wp:anchor distT="0" distB="0" distL="114300" distR="114300" simplePos="0" relativeHeight="251388928" behindDoc="0" locked="0" layoutInCell="1" allowOverlap="1" wp14:anchorId="16236CCC" wp14:editId="6811882D">
                <wp:simplePos x="0" y="0"/>
                <wp:positionH relativeFrom="column">
                  <wp:posOffset>4191635</wp:posOffset>
                </wp:positionH>
                <wp:positionV relativeFrom="paragraph">
                  <wp:posOffset>174625</wp:posOffset>
                </wp:positionV>
                <wp:extent cx="273050" cy="284480"/>
                <wp:effectExtent l="635" t="3175" r="2540" b="0"/>
                <wp:wrapNone/>
                <wp:docPr id="8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84480"/>
                        </a:xfrm>
                        <a:prstGeom prst="rect">
                          <a:avLst/>
                        </a:prstGeom>
                        <a:solidFill>
                          <a:srgbClr val="CF79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E73AC" id="Rectangle 9" o:spid="_x0000_s1026" style="position:absolute;left:0;text-align:left;margin-left:330.05pt;margin-top:13.75pt;width:21.5pt;height:22.4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" fillcolor="#cf7977" stroked="f"/>
            </w:pict>
          </mc:Fallback>
        </mc:AlternateContent>
      </w:r>
      <w:r>
        <w:rPr>
          <w:rFonts w:cs="B Nazanin"/>
          <w:b/>
          <w:noProof/>
          <w:sz w:val="28"/>
          <w:szCs w:val="28"/>
          <w:rtl/>
          <w:lang w:bidi="ar-SA"/>
        </w:rPr>
        <mc:AlternateContent>
          <mc:Choice Requires="wps">
            <w:drawing>
              <wp:anchor distT="0" distB="0" distL="114300" distR="114300" simplePos="0" relativeHeight="251403264" behindDoc="0" locked="0" layoutInCell="1" allowOverlap="1" wp14:anchorId="03A21DCA" wp14:editId="7D5D7006">
                <wp:simplePos x="0" y="0"/>
                <wp:positionH relativeFrom="column">
                  <wp:posOffset>867410</wp:posOffset>
                </wp:positionH>
                <wp:positionV relativeFrom="paragraph">
                  <wp:posOffset>174625</wp:posOffset>
                </wp:positionV>
                <wp:extent cx="545465" cy="344170"/>
                <wp:effectExtent l="635" t="3175" r="0" b="0"/>
                <wp:wrapNone/>
                <wp:docPr id="8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874BA" w14:textId="77777777" w:rsidR="00AC5251" w:rsidRPr="007F5DC7" w:rsidRDefault="00AC5251" w:rsidP="005E453B">
                            <w:pPr>
                              <w:rPr>
                                <w:rFonts w:cs="B Nazanin"/>
                              </w:rPr>
                            </w:pPr>
                            <w:r>
                              <w:rPr>
                                <w:rFonts w:cs="B Nazanin" w:hint="cs"/>
                                <w:rtl/>
                              </w:rPr>
                              <w:t>کنیا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21DCA" id="Rectangle 23" o:spid="_x0000_s1155" style="position:absolute;left:0;text-align:left;margin-left:68.3pt;margin-top:13.75pt;width:42.95pt;height:27.1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" stroked="f">
                <v:textbox>
                  <w:txbxContent>
                    <w:p w14:paraId="385874BA" w14:textId="77777777" w:rsidR="00AC5251" w:rsidRPr="007F5DC7" w:rsidRDefault="00AC5251" w:rsidP="005E453B">
                      <w:pPr>
                        <w:rPr>
                          <w:rFonts w:cs="B Nazanin"/>
                        </w:rPr>
                      </w:pPr>
                      <w:r>
                        <w:rPr>
                          <w:rFonts w:cs="B Nazanin" w:hint="cs"/>
                          <w:rtl/>
                        </w:rPr>
                        <w:t>کنیا</w:t>
                      </w:r>
                    </w:p>
                  </w:txbxContent>
                </v:textbox>
              </v:rect>
            </w:pict>
          </mc:Fallback>
        </mc:AlternateContent>
      </w:r>
      <w:r>
        <w:rPr>
          <w:rFonts w:cs="B Nazanin"/>
          <w:b/>
          <w:noProof/>
          <w:sz w:val="28"/>
          <w:szCs w:val="28"/>
          <w:rtl/>
          <w:lang w:bidi="ar-SA"/>
        </w:rPr>
        <mc:AlternateContent>
          <mc:Choice Requires="wps">
            <w:drawing>
              <wp:anchor distT="0" distB="0" distL="114300" distR="114300" simplePos="0" relativeHeight="251399168" behindDoc="0" locked="0" layoutInCell="1" allowOverlap="1" wp14:anchorId="049F8561" wp14:editId="76CC7CA1">
                <wp:simplePos x="0" y="0"/>
                <wp:positionH relativeFrom="column">
                  <wp:posOffset>1498600</wp:posOffset>
                </wp:positionH>
                <wp:positionV relativeFrom="paragraph">
                  <wp:posOffset>174625</wp:posOffset>
                </wp:positionV>
                <wp:extent cx="273050" cy="284480"/>
                <wp:effectExtent l="3175" t="3175" r="0" b="0"/>
                <wp:wrapNone/>
                <wp:docPr id="8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284480"/>
                        </a:xfrm>
                        <a:prstGeom prst="rect">
                          <a:avLst/>
                        </a:prstGeom>
                        <a:solidFill>
                          <a:srgbClr val="983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84CCF" id="Rectangle 19" o:spid="_x0000_s1026" style="position:absolute;left:0;text-align:left;margin-left:118pt;margin-top:13.75pt;width:21.5pt;height:22.4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" fillcolor="#983050" stroked="f"/>
            </w:pict>
          </mc:Fallback>
        </mc:AlternateContent>
      </w:r>
      <w:r>
        <w:rPr>
          <w:rFonts w:cs="B Nazanin"/>
          <w:b/>
          <w:noProof/>
          <w:sz w:val="28"/>
          <w:szCs w:val="28"/>
          <w:rtl/>
          <w:lang w:bidi="ar-SA"/>
        </w:rPr>
        <mc:AlternateContent>
          <mc:Choice Requires="wps">
            <w:drawing>
              <wp:anchor distT="0" distB="0" distL="114300" distR="114300" simplePos="0" relativeHeight="251401216" behindDoc="0" locked="0" layoutInCell="1" allowOverlap="1" wp14:anchorId="1DD614A4" wp14:editId="38E29DA3">
                <wp:simplePos x="0" y="0"/>
                <wp:positionH relativeFrom="column">
                  <wp:posOffset>1852930</wp:posOffset>
                </wp:positionH>
                <wp:positionV relativeFrom="paragraph">
                  <wp:posOffset>174625</wp:posOffset>
                </wp:positionV>
                <wp:extent cx="464185" cy="344170"/>
                <wp:effectExtent l="0" t="3175" r="0" b="0"/>
                <wp:wrapNone/>
                <wp:docPr id="84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E3947" w14:textId="77777777" w:rsidR="00AC5251" w:rsidRPr="007F5DC7" w:rsidRDefault="00AC5251" w:rsidP="005E453B">
                            <w:pPr>
                              <w:rPr>
                                <w:rFonts w:cs="B Nazanin"/>
                              </w:rPr>
                            </w:pPr>
                            <w:r>
                              <w:rPr>
                                <w:rFonts w:cs="B Nazanin" w:hint="cs"/>
                                <w:rtl/>
                              </w:rPr>
                              <w:t>هند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614A4" id="_x0000_s1156" style="position:absolute;left:0;text-align:left;margin-left:145.9pt;margin-top:13.75pt;width:36.55pt;height:27.1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" stroked="f">
                <v:textbox>
                  <w:txbxContent>
                    <w:p w14:paraId="1B3E3947" w14:textId="77777777" w:rsidR="00AC5251" w:rsidRPr="007F5DC7" w:rsidRDefault="00AC5251" w:rsidP="005E453B">
                      <w:pPr>
                        <w:rPr>
                          <w:rFonts w:cs="B Nazanin"/>
                        </w:rPr>
                      </w:pPr>
                      <w:r>
                        <w:rPr>
                          <w:rFonts w:cs="B Nazanin" w:hint="cs"/>
                          <w:rtl/>
                        </w:rPr>
                        <w:t>هند</w:t>
                      </w:r>
                    </w:p>
                  </w:txbxContent>
                </v:textbox>
              </v:rect>
            </w:pict>
          </mc:Fallback>
        </mc:AlternateContent>
      </w:r>
      <w:r>
        <w:rPr>
          <w:rFonts w:cs="B Nazanin"/>
          <w:b/>
          <w:noProof/>
          <w:sz w:val="28"/>
          <w:szCs w:val="28"/>
          <w:rtl/>
          <w:lang w:bidi="ar-SA"/>
        </w:rPr>
        <mc:AlternateContent>
          <mc:Choice Requires="wps">
            <w:drawing>
              <wp:anchor distT="0" distB="0" distL="114300" distR="114300" simplePos="0" relativeHeight="251395072" behindDoc="0" locked="0" layoutInCell="1" allowOverlap="1" wp14:anchorId="68C649AF" wp14:editId="1A05A5C1">
                <wp:simplePos x="0" y="0"/>
                <wp:positionH relativeFrom="column">
                  <wp:posOffset>2660015</wp:posOffset>
                </wp:positionH>
                <wp:positionV relativeFrom="paragraph">
                  <wp:posOffset>174625</wp:posOffset>
                </wp:positionV>
                <wp:extent cx="545465" cy="344170"/>
                <wp:effectExtent l="2540" t="3175" r="4445" b="0"/>
                <wp:wrapNone/>
                <wp:docPr id="8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96A2CC" w14:textId="77777777" w:rsidR="00AC5251" w:rsidRPr="007F5DC7" w:rsidRDefault="00AC5251" w:rsidP="005E453B">
                            <w:pPr>
                              <w:rPr>
                                <w:rFonts w:cs="B Nazanin"/>
                              </w:rPr>
                            </w:pPr>
                            <w:r>
                              <w:rPr>
                                <w:rFonts w:cs="B Nazanin" w:hint="cs"/>
                                <w:rtl/>
                              </w:rPr>
                              <w:t>ترکیه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649AF" id="Rectangle 15" o:spid="_x0000_s1157" style="position:absolute;left:0;text-align:left;margin-left:209.45pt;margin-top:13.75pt;width:42.95pt;height:27.1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" stroked="f">
                <v:textbox>
                  <w:txbxContent>
                    <w:p w14:paraId="4496A2CC" w14:textId="77777777" w:rsidR="00AC5251" w:rsidRPr="007F5DC7" w:rsidRDefault="00AC5251" w:rsidP="005E453B">
                      <w:pPr>
                        <w:rPr>
                          <w:rFonts w:cs="B Nazanin"/>
                        </w:rPr>
                      </w:pPr>
                      <w:r>
                        <w:rPr>
                          <w:rFonts w:cs="B Nazanin" w:hint="cs"/>
                          <w:rtl/>
                        </w:rPr>
                        <w:t>ترکیه</w:t>
                      </w:r>
                    </w:p>
                  </w:txbxContent>
                </v:textbox>
              </v:rect>
            </w:pict>
          </mc:Fallback>
        </mc:AlternateContent>
      </w:r>
      <w:r>
        <w:rPr>
          <w:rFonts w:cs="B Nazanin"/>
          <w:b/>
          <w:noProof/>
          <w:sz w:val="28"/>
          <w:szCs w:val="28"/>
          <w:rtl/>
          <w:lang w:bidi="ar-SA"/>
        </w:rPr>
        <mc:AlternateContent>
          <mc:Choice Requires="wps">
            <w:drawing>
              <wp:anchor distT="0" distB="0" distL="114300" distR="114300" simplePos="0" relativeHeight="251390976" behindDoc="0" locked="0" layoutInCell="1" allowOverlap="1" wp14:anchorId="65B49528" wp14:editId="5BCB1AA3">
                <wp:simplePos x="0" y="0"/>
                <wp:positionH relativeFrom="column">
                  <wp:posOffset>3529330</wp:posOffset>
                </wp:positionH>
                <wp:positionV relativeFrom="paragraph">
                  <wp:posOffset>174625</wp:posOffset>
                </wp:positionV>
                <wp:extent cx="605790" cy="344170"/>
                <wp:effectExtent l="0" t="3175" r="0" b="0"/>
                <wp:wrapNone/>
                <wp:docPr id="8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313FD" w14:textId="77777777" w:rsidR="00AC5251" w:rsidRPr="004E2586" w:rsidRDefault="00AC5251" w:rsidP="005E453B">
                            <w:pPr>
                              <w:rPr>
                                <w:rFonts w:cs="B Nazanin"/>
                                <w:sz w:val="24"/>
                                <w:szCs w:val="24"/>
                              </w:rPr>
                            </w:pPr>
                            <w:r w:rsidRPr="007F5DC7">
                              <w:rPr>
                                <w:rFonts w:cs="B Nazanin" w:hint="cs"/>
                                <w:rtl/>
                              </w:rPr>
                              <w:t>مکزی</w:t>
                            </w:r>
                            <w:r>
                              <w:rPr>
                                <w:rFonts w:cs="B Nazanin" w:hint="cs"/>
                                <w:rtl/>
                              </w:rPr>
                              <w:t>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49528" id="Rectangle 11" o:spid="_x0000_s1158" style="position:absolute;left:0;text-align:left;margin-left:277.9pt;margin-top:13.75pt;width:47.7pt;height:27.1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" stroked="f">
                <v:textbox>
                  <w:txbxContent>
                    <w:p w14:paraId="5BE313FD" w14:textId="77777777" w:rsidR="00AC5251" w:rsidRPr="004E2586" w:rsidRDefault="00AC5251" w:rsidP="005E453B">
                      <w:pPr>
                        <w:rPr>
                          <w:rFonts w:cs="B Nazanin"/>
                          <w:sz w:val="24"/>
                          <w:szCs w:val="24"/>
                        </w:rPr>
                      </w:pPr>
                      <w:r w:rsidRPr="007F5DC7">
                        <w:rPr>
                          <w:rFonts w:cs="B Nazanin" w:hint="cs"/>
                          <w:rtl/>
                        </w:rPr>
                        <w:t>مکزی</w:t>
                      </w:r>
                      <w:r>
                        <w:rPr>
                          <w:rFonts w:cs="B Nazanin" w:hint="cs"/>
                          <w:rtl/>
                        </w:rPr>
                        <w:t>ک</w:t>
                      </w:r>
                    </w:p>
                  </w:txbxContent>
                </v:textbox>
              </v:rect>
            </w:pict>
          </mc:Fallback>
        </mc:AlternateContent>
      </w:r>
    </w:p>
    <w:p w14:paraId="451217CD" w14:textId="77777777" w:rsidR="005E453B" w:rsidRPr="00FA51B6" w:rsidRDefault="005E453B" w:rsidP="007F6211">
      <w:pPr>
        <w:spacing w:line="240" w:lineRule="auto"/>
        <w:jc w:val="center"/>
        <w:rPr>
          <w:rFonts w:cs="B Nazanin"/>
          <w:sz w:val="24"/>
          <w:szCs w:val="26"/>
          <w:rtl/>
        </w:rPr>
      </w:pPr>
    </w:p>
    <w:p w14:paraId="6227E0F2" w14:textId="77777777" w:rsidR="005E453B" w:rsidRPr="003915B0" w:rsidRDefault="005E453B" w:rsidP="007F6211">
      <w:pPr>
        <w:spacing w:line="240" w:lineRule="auto"/>
        <w:jc w:val="center"/>
        <w:rPr>
          <w:rFonts w:cs="B Nazanin"/>
          <w:b/>
          <w:bCs/>
          <w:sz w:val="16"/>
          <w:szCs w:val="18"/>
          <w:rtl/>
        </w:rPr>
      </w:pPr>
      <w:r w:rsidRPr="003915B0">
        <w:rPr>
          <w:rFonts w:cs="B Nazanin" w:hint="cs"/>
          <w:b/>
          <w:bCs/>
          <w:sz w:val="16"/>
          <w:szCs w:val="18"/>
          <w:rtl/>
        </w:rPr>
        <w:t>منبع: ای. هستون و ب. آتن، 2002، پن ورلد تیبل نسخه 6 ، مرکز مقایسات بین المللی تولید، درامد و قیمتها در دانشگاه پنسیلوانیا، ژانویه.</w:t>
      </w:r>
    </w:p>
    <w:p w14:paraId="2EED9D13" w14:textId="77777777" w:rsidR="005E453B" w:rsidRPr="005C75E8" w:rsidRDefault="005E453B" w:rsidP="003915B0">
      <w:pPr>
        <w:spacing w:line="240" w:lineRule="auto"/>
        <w:jc w:val="both"/>
        <w:rPr>
          <w:rFonts w:cs="B Nazanin"/>
          <w:noProof/>
          <w:sz w:val="26"/>
          <w:szCs w:val="26"/>
          <w:rtl/>
        </w:rPr>
      </w:pPr>
      <w:r w:rsidRPr="005C75E8">
        <w:rPr>
          <w:rFonts w:cs="B Nazanin" w:hint="cs"/>
          <w:b/>
          <w:sz w:val="26"/>
          <w:szCs w:val="26"/>
          <w:rtl/>
        </w:rPr>
        <w:t xml:space="preserve"> </w:t>
      </w:r>
      <w:r w:rsidRPr="005C75E8">
        <w:rPr>
          <w:rFonts w:cs="B Nazanin" w:hint="cs"/>
          <w:noProof/>
          <w:sz w:val="26"/>
          <w:szCs w:val="26"/>
          <w:rtl/>
        </w:rPr>
        <w:t>به مدت تقریباً دو دهه بعد از معرفی نظریه</w:t>
      </w:r>
      <w:r w:rsidR="003915B0" w:rsidRPr="005C75E8">
        <w:rPr>
          <w:rFonts w:cs="B Nazanin" w:hint="cs"/>
          <w:noProof/>
          <w:sz w:val="26"/>
          <w:szCs w:val="26"/>
          <w:rtl/>
        </w:rPr>
        <w:t>‌</w:t>
      </w:r>
      <w:r w:rsidRPr="005C75E8">
        <w:rPr>
          <w:rFonts w:cs="B Nazanin" w:hint="cs"/>
          <w:noProof/>
          <w:sz w:val="26"/>
          <w:szCs w:val="26"/>
          <w:rtl/>
        </w:rPr>
        <w:t xml:space="preserve">ی </w:t>
      </w:r>
      <w:r w:rsidR="003915B0" w:rsidRPr="005C75E8">
        <w:rPr>
          <w:rFonts w:cs="B Nazanin"/>
          <w:noProof/>
          <w:sz w:val="26"/>
          <w:szCs w:val="26"/>
          <w:rtl/>
        </w:rPr>
        <w:t>هکشر-اوهل</w:t>
      </w:r>
      <w:r w:rsidR="003915B0" w:rsidRPr="005C75E8">
        <w:rPr>
          <w:rFonts w:cs="B Nazanin" w:hint="cs"/>
          <w:noProof/>
          <w:sz w:val="26"/>
          <w:szCs w:val="26"/>
          <w:rtl/>
        </w:rPr>
        <w:t>ی</w:t>
      </w:r>
      <w:r w:rsidR="003915B0" w:rsidRPr="005C75E8">
        <w:rPr>
          <w:rFonts w:cs="B Nazanin" w:hint="eastAsia"/>
          <w:noProof/>
          <w:sz w:val="26"/>
          <w:szCs w:val="26"/>
          <w:rtl/>
        </w:rPr>
        <w:t>ن</w:t>
      </w:r>
      <w:r w:rsidRPr="005C75E8">
        <w:rPr>
          <w:rFonts w:cs="B Nazanin" w:hint="cs"/>
          <w:noProof/>
          <w:sz w:val="26"/>
          <w:szCs w:val="26"/>
          <w:rtl/>
        </w:rPr>
        <w:t>، اغلب اقتصاددانان، مثال</w:t>
      </w:r>
      <w:r w:rsidR="003915B0" w:rsidRPr="005C75E8">
        <w:rPr>
          <w:rFonts w:cs="B Nazanin" w:hint="cs"/>
          <w:noProof/>
          <w:sz w:val="26"/>
          <w:szCs w:val="26"/>
          <w:rtl/>
        </w:rPr>
        <w:t>‌</w:t>
      </w:r>
      <w:r w:rsidRPr="005C75E8">
        <w:rPr>
          <w:rFonts w:cs="B Nazanin" w:hint="cs"/>
          <w:noProof/>
          <w:sz w:val="26"/>
          <w:szCs w:val="26"/>
          <w:rtl/>
        </w:rPr>
        <w:t xml:space="preserve">های شهودی مانند صادرات ماشین آلات فنی سرمایه طلب آلمان را به عنوان شواهدی که نظریه ی </w:t>
      </w:r>
      <w:r w:rsidR="003915B0" w:rsidRPr="005C75E8">
        <w:rPr>
          <w:rFonts w:cs="B Nazanin"/>
          <w:noProof/>
          <w:sz w:val="26"/>
          <w:szCs w:val="26"/>
          <w:rtl/>
        </w:rPr>
        <w:t>هکشر-اوهل</w:t>
      </w:r>
      <w:r w:rsidR="003915B0" w:rsidRPr="005C75E8">
        <w:rPr>
          <w:rFonts w:cs="B Nazanin" w:hint="cs"/>
          <w:noProof/>
          <w:sz w:val="26"/>
          <w:szCs w:val="26"/>
          <w:rtl/>
        </w:rPr>
        <w:t>ی</w:t>
      </w:r>
      <w:r w:rsidR="003915B0" w:rsidRPr="005C75E8">
        <w:rPr>
          <w:rFonts w:cs="B Nazanin" w:hint="eastAsia"/>
          <w:noProof/>
          <w:sz w:val="26"/>
          <w:szCs w:val="26"/>
          <w:rtl/>
        </w:rPr>
        <w:t>ن</w:t>
      </w:r>
      <w:r w:rsidR="003915B0" w:rsidRPr="005C75E8">
        <w:rPr>
          <w:rFonts w:cs="B Nazanin"/>
          <w:noProof/>
          <w:sz w:val="26"/>
          <w:szCs w:val="26"/>
          <w:rtl/>
        </w:rPr>
        <w:t xml:space="preserve"> </w:t>
      </w:r>
      <w:r w:rsidRPr="005C75E8">
        <w:rPr>
          <w:rFonts w:cs="B Nazanin" w:hint="cs"/>
          <w:noProof/>
          <w:sz w:val="26"/>
          <w:szCs w:val="26"/>
          <w:rtl/>
        </w:rPr>
        <w:t xml:space="preserve">صحیح است، بکار بردند. </w:t>
      </w:r>
      <w:r w:rsidRPr="005C75E8">
        <w:rPr>
          <w:rFonts w:cs="B Nazanin" w:hint="cs"/>
          <w:noProof/>
          <w:sz w:val="26"/>
          <w:szCs w:val="26"/>
          <w:rtl/>
        </w:rPr>
        <w:lastRenderedPageBreak/>
        <w:t>در اوایل دهه</w:t>
      </w:r>
      <w:r w:rsidR="003915B0" w:rsidRPr="005C75E8">
        <w:rPr>
          <w:rFonts w:cs="B Nazanin" w:hint="cs"/>
          <w:noProof/>
          <w:sz w:val="26"/>
          <w:szCs w:val="26"/>
          <w:rtl/>
        </w:rPr>
        <w:t>‌</w:t>
      </w:r>
      <w:r w:rsidRPr="005C75E8">
        <w:rPr>
          <w:rFonts w:cs="B Nazanin" w:hint="cs"/>
          <w:noProof/>
          <w:sz w:val="26"/>
          <w:szCs w:val="26"/>
          <w:rtl/>
        </w:rPr>
        <w:t>ی 1950، واسیلی لئونتیف</w:t>
      </w:r>
      <w:r w:rsidR="003915B0" w:rsidRPr="005C75E8">
        <w:rPr>
          <w:rStyle w:val="FootnoteReference"/>
          <w:rFonts w:cs="B Nazanin"/>
          <w:noProof/>
          <w:sz w:val="26"/>
          <w:szCs w:val="26"/>
          <w:rtl/>
        </w:rPr>
        <w:footnoteReference w:id="183"/>
      </w:r>
      <w:r w:rsidRPr="005C75E8">
        <w:rPr>
          <w:rFonts w:cs="B Nazanin" w:hint="cs"/>
          <w:noProof/>
          <w:sz w:val="26"/>
          <w:szCs w:val="26"/>
          <w:rtl/>
        </w:rPr>
        <w:t xml:space="preserve"> اولین آزمون نظریه ی </w:t>
      </w:r>
      <w:r w:rsidR="003915B0" w:rsidRPr="005C75E8">
        <w:rPr>
          <w:rFonts w:cs="B Nazanin"/>
          <w:noProof/>
          <w:sz w:val="26"/>
          <w:szCs w:val="26"/>
          <w:rtl/>
        </w:rPr>
        <w:t>هکشر-اوهل</w:t>
      </w:r>
      <w:r w:rsidR="003915B0" w:rsidRPr="005C75E8">
        <w:rPr>
          <w:rFonts w:cs="B Nazanin" w:hint="cs"/>
          <w:noProof/>
          <w:sz w:val="26"/>
          <w:szCs w:val="26"/>
          <w:rtl/>
        </w:rPr>
        <w:t>ی</w:t>
      </w:r>
      <w:r w:rsidR="003915B0" w:rsidRPr="005C75E8">
        <w:rPr>
          <w:rFonts w:cs="B Nazanin" w:hint="eastAsia"/>
          <w:noProof/>
          <w:sz w:val="26"/>
          <w:szCs w:val="26"/>
          <w:rtl/>
        </w:rPr>
        <w:t>ن</w:t>
      </w:r>
      <w:r w:rsidR="003915B0" w:rsidRPr="005C75E8">
        <w:rPr>
          <w:rFonts w:cs="B Nazanin"/>
          <w:noProof/>
          <w:sz w:val="26"/>
          <w:szCs w:val="26"/>
          <w:rtl/>
        </w:rPr>
        <w:t xml:space="preserve"> </w:t>
      </w:r>
      <w:r w:rsidRPr="005C75E8">
        <w:rPr>
          <w:rFonts w:cs="B Nazanin" w:hint="cs"/>
          <w:noProof/>
          <w:sz w:val="26"/>
          <w:szCs w:val="26"/>
          <w:rtl/>
        </w:rPr>
        <w:t xml:space="preserve">را تولید کرد و برخی نتایج غیر معمول را یافت. </w:t>
      </w:r>
    </w:p>
    <w:p w14:paraId="6CAFB0B9" w14:textId="6902AC99" w:rsidR="005E453B" w:rsidRPr="005C75E8" w:rsidRDefault="005E453B" w:rsidP="003915B0">
      <w:pPr>
        <w:spacing w:line="240" w:lineRule="auto"/>
        <w:jc w:val="both"/>
        <w:rPr>
          <w:rFonts w:cs="B Nazanin"/>
          <w:sz w:val="26"/>
          <w:szCs w:val="26"/>
          <w:rtl/>
        </w:rPr>
      </w:pPr>
      <w:r w:rsidRPr="005C75E8">
        <w:rPr>
          <w:rFonts w:cs="B Nazanin" w:hint="cs"/>
          <w:noProof/>
          <w:sz w:val="26"/>
          <w:szCs w:val="26"/>
          <w:rtl/>
        </w:rPr>
        <w:t>پارادوکس لئونتیف طبق نظریه</w:t>
      </w:r>
      <w:r w:rsidR="00EE6610" w:rsidRPr="005C75E8">
        <w:rPr>
          <w:rFonts w:cs="B Nazanin" w:hint="cs"/>
          <w:noProof/>
          <w:sz w:val="26"/>
          <w:szCs w:val="26"/>
          <w:rtl/>
        </w:rPr>
        <w:t>‌</w:t>
      </w:r>
      <w:r w:rsidRPr="005C75E8">
        <w:rPr>
          <w:rFonts w:cs="B Nazanin" w:hint="cs"/>
          <w:noProof/>
          <w:sz w:val="26"/>
          <w:szCs w:val="26"/>
          <w:rtl/>
        </w:rPr>
        <w:t xml:space="preserve">ی </w:t>
      </w:r>
      <w:r w:rsidR="003915B0" w:rsidRPr="005C75E8">
        <w:rPr>
          <w:rFonts w:cs="B Nazanin"/>
          <w:noProof/>
          <w:sz w:val="26"/>
          <w:szCs w:val="26"/>
          <w:rtl/>
        </w:rPr>
        <w:t>هکشر-اوهل</w:t>
      </w:r>
      <w:r w:rsidR="003915B0" w:rsidRPr="005C75E8">
        <w:rPr>
          <w:rFonts w:cs="B Nazanin" w:hint="cs"/>
          <w:noProof/>
          <w:sz w:val="26"/>
          <w:szCs w:val="26"/>
          <w:rtl/>
        </w:rPr>
        <w:t>ی</w:t>
      </w:r>
      <w:r w:rsidR="003915B0" w:rsidRPr="005C75E8">
        <w:rPr>
          <w:rFonts w:cs="B Nazanin" w:hint="eastAsia"/>
          <w:noProof/>
          <w:sz w:val="26"/>
          <w:szCs w:val="26"/>
          <w:rtl/>
        </w:rPr>
        <w:t>ن</w:t>
      </w:r>
      <w:r w:rsidRPr="005C75E8">
        <w:rPr>
          <w:rFonts w:cs="B Nazanin" w:hint="cs"/>
          <w:noProof/>
          <w:sz w:val="26"/>
          <w:szCs w:val="26"/>
          <w:rtl/>
        </w:rPr>
        <w:t>، یک کشور سرمایه</w:t>
      </w:r>
      <w:r w:rsidR="00EE6610" w:rsidRPr="005C75E8">
        <w:rPr>
          <w:rFonts w:cs="B Nazanin" w:hint="cs"/>
          <w:noProof/>
          <w:sz w:val="26"/>
          <w:szCs w:val="26"/>
          <w:rtl/>
        </w:rPr>
        <w:t>‌</w:t>
      </w:r>
      <w:r w:rsidRPr="005C75E8">
        <w:rPr>
          <w:rFonts w:cs="B Nazanin" w:hint="cs"/>
          <w:noProof/>
          <w:sz w:val="26"/>
          <w:szCs w:val="26"/>
          <w:rtl/>
        </w:rPr>
        <w:t>بر مانند آمریکا باید کالاهای سرمایه</w:t>
      </w:r>
      <w:r w:rsidR="003915B0" w:rsidRPr="005C75E8">
        <w:rPr>
          <w:rFonts w:cs="B Nazanin" w:hint="cs"/>
          <w:noProof/>
          <w:sz w:val="26"/>
          <w:szCs w:val="26"/>
          <w:rtl/>
        </w:rPr>
        <w:t>‌</w:t>
      </w:r>
      <w:r w:rsidRPr="005C75E8">
        <w:rPr>
          <w:rFonts w:cs="B Nazanin" w:hint="cs"/>
          <w:noProof/>
          <w:sz w:val="26"/>
          <w:szCs w:val="26"/>
          <w:rtl/>
        </w:rPr>
        <w:t>بر را صادر و کالاهای کاربر را وارد کند. لئوتیف برای آزمودن این فرضیه 200 صنعت در کشور ایالات متحده را مورد بررسی قرار داد. بر خلاف انتظارات، او دریافت که آمریکا در حال صادرکردن کالاهای کاربر نسبتاً بیشتر و وارد کردن کالاهای سرما</w:t>
      </w:r>
      <w:r w:rsidR="003915B0" w:rsidRPr="005C75E8">
        <w:rPr>
          <w:rFonts w:cs="B Nazanin" w:hint="cs"/>
          <w:noProof/>
          <w:sz w:val="26"/>
          <w:szCs w:val="26"/>
          <w:rtl/>
        </w:rPr>
        <w:t>یه بر بود. در کمال شگفتی اقتصاد</w:t>
      </w:r>
      <w:r w:rsidRPr="005C75E8">
        <w:rPr>
          <w:rFonts w:cs="B Nazanin" w:hint="cs"/>
          <w:noProof/>
          <w:sz w:val="26"/>
          <w:szCs w:val="26"/>
          <w:rtl/>
        </w:rPr>
        <w:t xml:space="preserve">دانان، صادرات آمریکا نسبت به وارداتش حدود 30 درصد بیشتر </w:t>
      </w:r>
      <w:r w:rsidR="003915B0" w:rsidRPr="005C75E8">
        <w:rPr>
          <w:rFonts w:cs="B Nazanin"/>
          <w:noProof/>
          <w:sz w:val="26"/>
          <w:szCs w:val="26"/>
          <w:rtl/>
        </w:rPr>
        <w:t>کالاها</w:t>
      </w:r>
      <w:r w:rsidR="003915B0" w:rsidRPr="005C75E8">
        <w:rPr>
          <w:rFonts w:cs="B Nazanin" w:hint="cs"/>
          <w:noProof/>
          <w:sz w:val="26"/>
          <w:szCs w:val="26"/>
          <w:rtl/>
        </w:rPr>
        <w:t>ی</w:t>
      </w:r>
      <w:r w:rsidR="003915B0" w:rsidRPr="005C75E8">
        <w:rPr>
          <w:rFonts w:cs="B Nazanin"/>
          <w:noProof/>
          <w:sz w:val="26"/>
          <w:szCs w:val="26"/>
          <w:rtl/>
        </w:rPr>
        <w:t xml:space="preserve"> </w:t>
      </w:r>
      <w:r w:rsidRPr="005C75E8">
        <w:rPr>
          <w:rFonts w:cs="B Nazanin" w:hint="cs"/>
          <w:noProof/>
          <w:sz w:val="26"/>
          <w:szCs w:val="26"/>
          <w:rtl/>
        </w:rPr>
        <w:t>کاربر بود. این نتیجه آن قدر برخلاف انتظارات بود که این یافته به پارادوکس لئونتیف مشهور شد.</w:t>
      </w:r>
      <w:r w:rsidRPr="005C75E8">
        <w:rPr>
          <w:rFonts w:cs="B Nazanin" w:hint="cs"/>
          <w:sz w:val="26"/>
          <w:szCs w:val="26"/>
          <w:rtl/>
        </w:rPr>
        <w:t xml:space="preserve">  </w:t>
      </w:r>
    </w:p>
    <w:p w14:paraId="2B1BACB5" w14:textId="77777777" w:rsidR="005E453B" w:rsidRPr="00663ECE" w:rsidRDefault="005E453B" w:rsidP="003915B0">
      <w:pPr>
        <w:spacing w:line="240" w:lineRule="auto"/>
        <w:jc w:val="both"/>
        <w:rPr>
          <w:rFonts w:cs="B Titr"/>
          <w:b/>
          <w:sz w:val="24"/>
          <w:szCs w:val="24"/>
          <w:rtl/>
        </w:rPr>
      </w:pPr>
      <w:bookmarkStart w:id="80" w:name="_Hlk189388675"/>
      <w:r w:rsidRPr="00663ECE">
        <w:rPr>
          <w:rFonts w:cs="B Titr" w:hint="cs"/>
          <w:b/>
          <w:sz w:val="24"/>
          <w:szCs w:val="24"/>
          <w:rtl/>
        </w:rPr>
        <w:t xml:space="preserve">بروز کردن نطریه ی </w:t>
      </w:r>
      <w:r w:rsidR="003915B0" w:rsidRPr="00663ECE">
        <w:rPr>
          <w:rFonts w:cs="B Titr"/>
          <w:b/>
          <w:sz w:val="24"/>
          <w:szCs w:val="24"/>
          <w:rtl/>
        </w:rPr>
        <w:t>هکشر-اوهل</w:t>
      </w:r>
      <w:r w:rsidR="003915B0" w:rsidRPr="00663ECE">
        <w:rPr>
          <w:rFonts w:cs="B Titr" w:hint="cs"/>
          <w:b/>
          <w:sz w:val="24"/>
          <w:szCs w:val="24"/>
          <w:rtl/>
        </w:rPr>
        <w:t>ی</w:t>
      </w:r>
      <w:r w:rsidR="003915B0" w:rsidRPr="00663ECE">
        <w:rPr>
          <w:rFonts w:cs="B Titr" w:hint="eastAsia"/>
          <w:b/>
          <w:sz w:val="24"/>
          <w:szCs w:val="24"/>
          <w:rtl/>
        </w:rPr>
        <w:t>ن</w:t>
      </w:r>
    </w:p>
    <w:bookmarkEnd w:id="80"/>
    <w:p w14:paraId="5FBD6D33" w14:textId="77777777" w:rsidR="005E453B" w:rsidRPr="005C75E8" w:rsidRDefault="005E453B" w:rsidP="003915B0">
      <w:pPr>
        <w:spacing w:line="240" w:lineRule="auto"/>
        <w:jc w:val="both"/>
        <w:rPr>
          <w:rFonts w:cs="B Nazanin"/>
          <w:noProof/>
          <w:sz w:val="26"/>
          <w:szCs w:val="26"/>
          <w:rtl/>
        </w:rPr>
      </w:pPr>
      <w:r w:rsidRPr="005C75E8">
        <w:rPr>
          <w:rFonts w:cs="B Nazanin" w:hint="cs"/>
          <w:noProof/>
          <w:sz w:val="26"/>
          <w:szCs w:val="26"/>
          <w:rtl/>
        </w:rPr>
        <w:t xml:space="preserve"> اگرچه پارادوکس لئونتیف نشان داد که شکل ساده</w:t>
      </w:r>
      <w:r w:rsidR="003915B0" w:rsidRPr="005C75E8">
        <w:rPr>
          <w:rFonts w:cs="B Nazanin" w:hint="cs"/>
          <w:noProof/>
          <w:sz w:val="26"/>
          <w:szCs w:val="26"/>
          <w:rtl/>
        </w:rPr>
        <w:t>‌</w:t>
      </w:r>
      <w:r w:rsidRPr="005C75E8">
        <w:rPr>
          <w:rFonts w:cs="B Nazanin" w:hint="cs"/>
          <w:noProof/>
          <w:sz w:val="26"/>
          <w:szCs w:val="26"/>
          <w:rtl/>
        </w:rPr>
        <w:t xml:space="preserve">ی نظریه ی </w:t>
      </w:r>
      <w:r w:rsidR="003915B0" w:rsidRPr="005C75E8">
        <w:rPr>
          <w:rFonts w:cs="B Nazanin"/>
          <w:noProof/>
          <w:sz w:val="26"/>
          <w:szCs w:val="26"/>
          <w:rtl/>
        </w:rPr>
        <w:t>هکشر-اوهل</w:t>
      </w:r>
      <w:r w:rsidR="003915B0" w:rsidRPr="005C75E8">
        <w:rPr>
          <w:rFonts w:cs="B Nazanin" w:hint="cs"/>
          <w:noProof/>
          <w:sz w:val="26"/>
          <w:szCs w:val="26"/>
          <w:rtl/>
        </w:rPr>
        <w:t>ی</w:t>
      </w:r>
      <w:r w:rsidR="003915B0" w:rsidRPr="005C75E8">
        <w:rPr>
          <w:rFonts w:cs="B Nazanin" w:hint="eastAsia"/>
          <w:noProof/>
          <w:sz w:val="26"/>
          <w:szCs w:val="26"/>
          <w:rtl/>
        </w:rPr>
        <w:t>ن</w:t>
      </w:r>
      <w:r w:rsidR="003915B0" w:rsidRPr="005C75E8">
        <w:rPr>
          <w:rFonts w:cs="B Nazanin" w:hint="cs"/>
          <w:noProof/>
          <w:sz w:val="26"/>
          <w:szCs w:val="26"/>
          <w:rtl/>
        </w:rPr>
        <w:t xml:space="preserve"> </w:t>
      </w:r>
      <w:r w:rsidRPr="005C75E8">
        <w:rPr>
          <w:rFonts w:cs="B Nazanin" w:hint="cs"/>
          <w:noProof/>
          <w:sz w:val="26"/>
          <w:szCs w:val="26"/>
          <w:rtl/>
        </w:rPr>
        <w:t>نتوانست بطور کامل تجارت جهانی را توضیح دهد، اما اقتصاددانان تا کنون به اصلاح و بروز کردن نظریه ادامه داده اند. آزمون</w:t>
      </w:r>
      <w:r w:rsidR="003915B0" w:rsidRPr="005C75E8">
        <w:rPr>
          <w:rFonts w:cs="B Nazanin" w:hint="cs"/>
          <w:noProof/>
          <w:sz w:val="26"/>
          <w:szCs w:val="26"/>
          <w:rtl/>
        </w:rPr>
        <w:t>‌</w:t>
      </w:r>
      <w:r w:rsidRPr="005C75E8">
        <w:rPr>
          <w:rFonts w:cs="B Nazanin" w:hint="cs"/>
          <w:noProof/>
          <w:sz w:val="26"/>
          <w:szCs w:val="26"/>
          <w:rtl/>
        </w:rPr>
        <w:t>های تجربی نظریه نشان می</w:t>
      </w:r>
      <w:r w:rsidR="003915B0" w:rsidRPr="005C75E8">
        <w:rPr>
          <w:rFonts w:cs="B Nazanin" w:hint="cs"/>
          <w:noProof/>
          <w:sz w:val="26"/>
          <w:szCs w:val="26"/>
          <w:rtl/>
        </w:rPr>
        <w:t>‌</w:t>
      </w:r>
      <w:r w:rsidRPr="005C75E8">
        <w:rPr>
          <w:rFonts w:cs="B Nazanin" w:hint="cs"/>
          <w:noProof/>
          <w:sz w:val="26"/>
          <w:szCs w:val="26"/>
          <w:rtl/>
        </w:rPr>
        <w:t xml:space="preserve">دهند که </w:t>
      </w:r>
      <w:r w:rsidR="003915B0" w:rsidRPr="005C75E8">
        <w:rPr>
          <w:rFonts w:cs="B Nazanin" w:hint="cs"/>
          <w:noProof/>
          <w:sz w:val="26"/>
          <w:szCs w:val="26"/>
          <w:rtl/>
        </w:rPr>
        <w:t>این نظریه</w:t>
      </w:r>
      <w:r w:rsidRPr="005C75E8">
        <w:rPr>
          <w:rFonts w:cs="B Nazanin" w:hint="cs"/>
          <w:noProof/>
          <w:sz w:val="26"/>
          <w:szCs w:val="26"/>
          <w:rtl/>
        </w:rPr>
        <w:t>، در نسخه های بروز شده اش، می تواند بسیاری از جنبه های تجارت را بطور کاملاً صحیح توضیح دهد.</w:t>
      </w:r>
    </w:p>
    <w:p w14:paraId="01132861" w14:textId="77777777" w:rsidR="005E453B" w:rsidRPr="005C75E8" w:rsidRDefault="005E453B" w:rsidP="007C178B">
      <w:pPr>
        <w:spacing w:line="240" w:lineRule="auto"/>
        <w:jc w:val="both"/>
        <w:rPr>
          <w:rFonts w:cs="B Nazanin"/>
          <w:noProof/>
          <w:sz w:val="26"/>
          <w:szCs w:val="26"/>
          <w:rtl/>
        </w:rPr>
      </w:pPr>
      <w:r w:rsidRPr="005C75E8">
        <w:rPr>
          <w:rFonts w:cs="B Nazanin" w:hint="cs"/>
          <w:noProof/>
          <w:sz w:val="26"/>
          <w:szCs w:val="26"/>
          <w:rtl/>
        </w:rPr>
        <w:t xml:space="preserve">  یک فرضیه</w:t>
      </w:r>
      <w:r w:rsidR="003915B0" w:rsidRPr="005C75E8">
        <w:rPr>
          <w:rFonts w:cs="B Nazanin" w:hint="cs"/>
          <w:noProof/>
          <w:sz w:val="26"/>
          <w:szCs w:val="26"/>
          <w:rtl/>
        </w:rPr>
        <w:t>‌</w:t>
      </w:r>
      <w:r w:rsidRPr="005C75E8">
        <w:rPr>
          <w:rFonts w:cs="B Nazanin" w:hint="cs"/>
          <w:noProof/>
          <w:sz w:val="26"/>
          <w:szCs w:val="26"/>
          <w:rtl/>
        </w:rPr>
        <w:t xml:space="preserve">ی </w:t>
      </w:r>
      <w:r w:rsidR="003915B0" w:rsidRPr="005C75E8">
        <w:rPr>
          <w:rFonts w:cs="B Nazanin" w:hint="cs"/>
          <w:noProof/>
          <w:sz w:val="26"/>
          <w:szCs w:val="26"/>
          <w:rtl/>
        </w:rPr>
        <w:t xml:space="preserve">این </w:t>
      </w:r>
      <w:r w:rsidRPr="005C75E8">
        <w:rPr>
          <w:rFonts w:cs="B Nazanin" w:hint="cs"/>
          <w:noProof/>
          <w:sz w:val="26"/>
          <w:szCs w:val="26"/>
          <w:rtl/>
        </w:rPr>
        <w:t>نظریه این است که سلیقه ها در کشورها یکسان هستند. یعنی، افراد در کشورهای مختلف از محصولات یکسانی بهره مندند. با توجه به سلایق برابر، کشورها کالاهایی را وارد خواهند کرد که آنها برایش یک ضرر نسبی دارند. اما اگر یک کشور سرمایه بر، به عنوان مثال آلمان، مصرف کنندگانی داشته باشد که ترجیحات قوی برای کالاهای سرمایه</w:t>
      </w:r>
      <w:r w:rsidR="003915B0" w:rsidRPr="005C75E8">
        <w:rPr>
          <w:rFonts w:cs="B Nazanin" w:hint="cs"/>
          <w:noProof/>
          <w:sz w:val="26"/>
          <w:szCs w:val="26"/>
          <w:rtl/>
        </w:rPr>
        <w:t>‌</w:t>
      </w:r>
      <w:r w:rsidRPr="005C75E8">
        <w:rPr>
          <w:rFonts w:cs="B Nazanin" w:hint="cs"/>
          <w:noProof/>
          <w:sz w:val="26"/>
          <w:szCs w:val="26"/>
          <w:rtl/>
        </w:rPr>
        <w:t>ب</w:t>
      </w:r>
      <w:r w:rsidR="003915B0" w:rsidRPr="005C75E8">
        <w:rPr>
          <w:rFonts w:cs="B Nazanin" w:hint="cs"/>
          <w:noProof/>
          <w:sz w:val="26"/>
          <w:szCs w:val="26"/>
          <w:rtl/>
        </w:rPr>
        <w:t>ر نظیر اتومبیل های خیلی پیشرفته</w:t>
      </w:r>
      <w:r w:rsidRPr="005C75E8">
        <w:rPr>
          <w:rFonts w:cs="B Nazanin" w:hint="cs"/>
          <w:noProof/>
          <w:sz w:val="26"/>
          <w:szCs w:val="26"/>
          <w:rtl/>
        </w:rPr>
        <w:t xml:space="preserve"> دارند چه رخ می دهد؟ این تعصب سلیقه می تواند کاملاً مزیت نسبی آلمان در کالاهای سرمایه بر را خنثی کند و باعث شود آلمان کالاهای سرمایه بر بیشتری را حتی در حوزه های مزیت نسبیش وارد کند به عنوان مثال، آلمان هنوز اتومبیل های لوکس را از ژاپن وارد می</w:t>
      </w:r>
      <w:r w:rsidR="007C178B" w:rsidRPr="005C75E8">
        <w:rPr>
          <w:rFonts w:cs="B Nazanin" w:hint="cs"/>
          <w:noProof/>
          <w:sz w:val="26"/>
          <w:szCs w:val="26"/>
          <w:rtl/>
        </w:rPr>
        <w:t>‌</w:t>
      </w:r>
      <w:r w:rsidRPr="005C75E8">
        <w:rPr>
          <w:rFonts w:cs="B Nazanin" w:hint="cs"/>
          <w:noProof/>
          <w:sz w:val="26"/>
          <w:szCs w:val="26"/>
          <w:rtl/>
        </w:rPr>
        <w:t>کند. اما، تحقیقات همچنین نشان می دهند که اغلب کشورها یک «تعصب وطنی» در سلیقه دارند و ترجیح می دهند که کالاهای تولید شده در کشور خودشان را مصرف کنند. مطابقت دادن نظریه</w:t>
      </w:r>
      <w:r w:rsidR="007C178B" w:rsidRPr="005C75E8">
        <w:rPr>
          <w:rFonts w:cs="B Nazanin" w:hint="cs"/>
          <w:noProof/>
          <w:sz w:val="26"/>
          <w:szCs w:val="26"/>
          <w:rtl/>
        </w:rPr>
        <w:t>‌</w:t>
      </w:r>
      <w:r w:rsidRPr="005C75E8">
        <w:rPr>
          <w:rFonts w:cs="B Nazanin" w:hint="cs"/>
          <w:noProof/>
          <w:sz w:val="26"/>
          <w:szCs w:val="26"/>
          <w:rtl/>
        </w:rPr>
        <w:t xml:space="preserve">ی </w:t>
      </w:r>
      <w:r w:rsidR="007C178B" w:rsidRPr="005C75E8">
        <w:rPr>
          <w:rFonts w:cs="B Nazanin"/>
          <w:noProof/>
          <w:sz w:val="26"/>
          <w:szCs w:val="26"/>
          <w:rtl/>
        </w:rPr>
        <w:t>هکشر-اوهل</w:t>
      </w:r>
      <w:r w:rsidR="007C178B" w:rsidRPr="005C75E8">
        <w:rPr>
          <w:rFonts w:cs="B Nazanin" w:hint="cs"/>
          <w:noProof/>
          <w:sz w:val="26"/>
          <w:szCs w:val="26"/>
          <w:rtl/>
        </w:rPr>
        <w:t>ی</w:t>
      </w:r>
      <w:r w:rsidR="007C178B" w:rsidRPr="005C75E8">
        <w:rPr>
          <w:rFonts w:cs="B Nazanin" w:hint="eastAsia"/>
          <w:noProof/>
          <w:sz w:val="26"/>
          <w:szCs w:val="26"/>
          <w:rtl/>
        </w:rPr>
        <w:t>ن</w:t>
      </w:r>
      <w:r w:rsidR="007C178B" w:rsidRPr="005C75E8">
        <w:rPr>
          <w:rFonts w:cs="B Nazanin" w:hint="cs"/>
          <w:noProof/>
          <w:sz w:val="26"/>
          <w:szCs w:val="26"/>
          <w:rtl/>
        </w:rPr>
        <w:t xml:space="preserve"> </w:t>
      </w:r>
      <w:r w:rsidRPr="005C75E8">
        <w:rPr>
          <w:rFonts w:cs="B Nazanin" w:hint="cs"/>
          <w:noProof/>
          <w:sz w:val="26"/>
          <w:szCs w:val="26"/>
          <w:rtl/>
        </w:rPr>
        <w:t>با تفاوت های سلیقه می تواند اندکی پارادوکس لئونتیف را توضیح دهد، اما این تفاوت ها برای خنثی کردن کامل پارادوکس کافی نیستند.</w:t>
      </w:r>
    </w:p>
    <w:p w14:paraId="5700C576" w14:textId="77777777" w:rsidR="005E453B" w:rsidRPr="005C75E8" w:rsidRDefault="005E453B" w:rsidP="00562957">
      <w:pPr>
        <w:spacing w:line="240" w:lineRule="auto"/>
        <w:jc w:val="both"/>
        <w:rPr>
          <w:rFonts w:cs="B Nazanin"/>
          <w:noProof/>
          <w:sz w:val="26"/>
          <w:szCs w:val="26"/>
          <w:rtl/>
        </w:rPr>
      </w:pPr>
      <w:r w:rsidRPr="005C75E8">
        <w:rPr>
          <w:rFonts w:cs="B Nazanin" w:hint="cs"/>
          <w:noProof/>
          <w:sz w:val="26"/>
          <w:szCs w:val="26"/>
          <w:rtl/>
        </w:rPr>
        <w:t xml:space="preserve"> فرضیه ی دوم نظریه ی اولیه </w:t>
      </w:r>
      <w:r w:rsidR="007C178B" w:rsidRPr="005C75E8">
        <w:rPr>
          <w:rFonts w:cs="B Nazanin"/>
          <w:noProof/>
          <w:sz w:val="26"/>
          <w:szCs w:val="26"/>
          <w:rtl/>
        </w:rPr>
        <w:t>هکشر-اوهل</w:t>
      </w:r>
      <w:r w:rsidR="007C178B" w:rsidRPr="005C75E8">
        <w:rPr>
          <w:rFonts w:cs="B Nazanin" w:hint="cs"/>
          <w:noProof/>
          <w:sz w:val="26"/>
          <w:szCs w:val="26"/>
          <w:rtl/>
        </w:rPr>
        <w:t>ی</w:t>
      </w:r>
      <w:r w:rsidR="007C178B" w:rsidRPr="005C75E8">
        <w:rPr>
          <w:rFonts w:cs="B Nazanin" w:hint="eastAsia"/>
          <w:noProof/>
          <w:sz w:val="26"/>
          <w:szCs w:val="26"/>
          <w:rtl/>
        </w:rPr>
        <w:t>ن</w:t>
      </w:r>
      <w:r w:rsidR="007C178B" w:rsidRPr="005C75E8">
        <w:rPr>
          <w:rFonts w:cs="B Nazanin" w:hint="cs"/>
          <w:noProof/>
          <w:sz w:val="26"/>
          <w:szCs w:val="26"/>
          <w:rtl/>
        </w:rPr>
        <w:t xml:space="preserve"> </w:t>
      </w:r>
      <w:r w:rsidRPr="005C75E8">
        <w:rPr>
          <w:rFonts w:cs="B Nazanin" w:hint="cs"/>
          <w:noProof/>
          <w:sz w:val="26"/>
          <w:szCs w:val="26"/>
          <w:rtl/>
        </w:rPr>
        <w:t>این بود که شرکت ها در کشورهای مختلف از فناوری های مشابهی برای تولید کالاهایشان استفاده می</w:t>
      </w:r>
      <w:r w:rsidR="007C178B" w:rsidRPr="005C75E8">
        <w:rPr>
          <w:rFonts w:cs="B Nazanin" w:hint="cs"/>
          <w:noProof/>
          <w:sz w:val="26"/>
          <w:szCs w:val="26"/>
          <w:rtl/>
        </w:rPr>
        <w:t>‌</w:t>
      </w:r>
      <w:r w:rsidRPr="005C75E8">
        <w:rPr>
          <w:rFonts w:cs="B Nazanin" w:hint="cs"/>
          <w:noProof/>
          <w:sz w:val="26"/>
          <w:szCs w:val="26"/>
          <w:rtl/>
        </w:rPr>
        <w:t>کردند. یک بررسی خودرو سازان آمریکایی و ژاپنی در دهه</w:t>
      </w:r>
      <w:r w:rsidR="007C178B" w:rsidRPr="005C75E8">
        <w:rPr>
          <w:rFonts w:cs="B Nazanin" w:hint="cs"/>
          <w:noProof/>
          <w:sz w:val="26"/>
          <w:szCs w:val="26"/>
          <w:rtl/>
        </w:rPr>
        <w:t>‌</w:t>
      </w:r>
      <w:r w:rsidRPr="005C75E8">
        <w:rPr>
          <w:rFonts w:cs="B Nazanin" w:hint="cs"/>
          <w:noProof/>
          <w:sz w:val="26"/>
          <w:szCs w:val="26"/>
          <w:rtl/>
        </w:rPr>
        <w:t>ی 1970 و 1980 نشان می</w:t>
      </w:r>
      <w:r w:rsidR="007C178B" w:rsidRPr="005C75E8">
        <w:rPr>
          <w:rFonts w:cs="B Nazanin" w:hint="cs"/>
          <w:noProof/>
          <w:sz w:val="26"/>
          <w:szCs w:val="26"/>
          <w:rtl/>
        </w:rPr>
        <w:t>‌</w:t>
      </w:r>
      <w:r w:rsidRPr="005C75E8">
        <w:rPr>
          <w:rFonts w:cs="B Nazanin" w:hint="cs"/>
          <w:noProof/>
          <w:sz w:val="26"/>
          <w:szCs w:val="26"/>
          <w:rtl/>
        </w:rPr>
        <w:t>دهد که این نادرست است. خودرو</w:t>
      </w:r>
      <w:r w:rsidR="007C178B" w:rsidRPr="005C75E8">
        <w:rPr>
          <w:rFonts w:cs="B Nazanin" w:hint="cs"/>
          <w:noProof/>
          <w:sz w:val="26"/>
          <w:szCs w:val="26"/>
          <w:rtl/>
        </w:rPr>
        <w:t>سازان ژاپنی با استفاده از</w:t>
      </w:r>
      <w:r w:rsidRPr="005C75E8">
        <w:rPr>
          <w:rFonts w:cs="B Nazanin" w:hint="cs"/>
          <w:noProof/>
          <w:sz w:val="26"/>
          <w:szCs w:val="26"/>
          <w:rtl/>
        </w:rPr>
        <w:t xml:space="preserve"> فناوری</w:t>
      </w:r>
      <w:r w:rsidR="007C178B" w:rsidRPr="005C75E8">
        <w:rPr>
          <w:rFonts w:cs="B Nazanin" w:hint="cs"/>
          <w:noProof/>
          <w:sz w:val="26"/>
          <w:szCs w:val="26"/>
          <w:rtl/>
        </w:rPr>
        <w:t>‌</w:t>
      </w:r>
      <w:r w:rsidRPr="005C75E8">
        <w:rPr>
          <w:rFonts w:cs="B Nazanin" w:hint="cs"/>
          <w:noProof/>
          <w:sz w:val="26"/>
          <w:szCs w:val="26"/>
          <w:rtl/>
        </w:rPr>
        <w:t>های نوآورانه</w:t>
      </w:r>
      <w:r w:rsidR="007C178B" w:rsidRPr="005C75E8">
        <w:rPr>
          <w:rFonts w:cs="B Nazanin" w:hint="cs"/>
          <w:noProof/>
          <w:sz w:val="26"/>
          <w:szCs w:val="26"/>
          <w:rtl/>
        </w:rPr>
        <w:t>‌ی تولید و عرضه با خودرو</w:t>
      </w:r>
      <w:r w:rsidRPr="005C75E8">
        <w:rPr>
          <w:rFonts w:cs="B Nazanin" w:hint="cs"/>
          <w:noProof/>
          <w:sz w:val="26"/>
          <w:szCs w:val="26"/>
          <w:rtl/>
        </w:rPr>
        <w:t>های ارزانتر و با کیفیت بهتر از رقبای آمریکایی خود پیشی گرفتند. صادرات آنها به آمریکا آن قدر سریع افزایش یافت که دولت آمریکا، ژاپنی</w:t>
      </w:r>
      <w:r w:rsidR="00562957" w:rsidRPr="005C75E8">
        <w:rPr>
          <w:rFonts w:cs="B Nazanin" w:hint="cs"/>
          <w:noProof/>
          <w:sz w:val="26"/>
          <w:szCs w:val="26"/>
          <w:rtl/>
        </w:rPr>
        <w:t>‌</w:t>
      </w:r>
      <w:r w:rsidRPr="005C75E8">
        <w:rPr>
          <w:rFonts w:cs="B Nazanin" w:hint="cs"/>
          <w:noProof/>
          <w:sz w:val="26"/>
          <w:szCs w:val="26"/>
          <w:rtl/>
        </w:rPr>
        <w:t>ها را متقاعد کرد</w:t>
      </w:r>
      <w:r w:rsidR="00562957" w:rsidRPr="005C75E8">
        <w:rPr>
          <w:rFonts w:cs="B Nazanin" w:hint="cs"/>
          <w:noProof/>
          <w:sz w:val="26"/>
          <w:szCs w:val="26"/>
          <w:rtl/>
        </w:rPr>
        <w:t>ند</w:t>
      </w:r>
      <w:r w:rsidRPr="005C75E8">
        <w:rPr>
          <w:rFonts w:cs="B Nazanin" w:hint="cs"/>
          <w:noProof/>
          <w:sz w:val="26"/>
          <w:szCs w:val="26"/>
          <w:rtl/>
        </w:rPr>
        <w:t xml:space="preserve"> که سهمیه</w:t>
      </w:r>
      <w:r w:rsidR="00562957" w:rsidRPr="005C75E8">
        <w:rPr>
          <w:rFonts w:cs="B Nazanin" w:hint="cs"/>
          <w:noProof/>
          <w:sz w:val="26"/>
          <w:szCs w:val="26"/>
          <w:rtl/>
        </w:rPr>
        <w:t>‌</w:t>
      </w:r>
      <w:r w:rsidRPr="005C75E8">
        <w:rPr>
          <w:rFonts w:cs="B Nazanin" w:hint="cs"/>
          <w:noProof/>
          <w:sz w:val="26"/>
          <w:szCs w:val="26"/>
          <w:rtl/>
        </w:rPr>
        <w:t>های داوطلبانه را برای محدود کردن رقابت ژاپنی</w:t>
      </w:r>
      <w:r w:rsidR="00562957" w:rsidRPr="005C75E8">
        <w:rPr>
          <w:rFonts w:cs="B Nazanin" w:hint="cs"/>
          <w:noProof/>
          <w:sz w:val="26"/>
          <w:szCs w:val="26"/>
          <w:rtl/>
        </w:rPr>
        <w:t>‌</w:t>
      </w:r>
      <w:r w:rsidRPr="005C75E8">
        <w:rPr>
          <w:rFonts w:cs="B Nazanin" w:hint="cs"/>
          <w:noProof/>
          <w:sz w:val="26"/>
          <w:szCs w:val="26"/>
          <w:rtl/>
        </w:rPr>
        <w:t>ها بپذیرند. اگرچه تولیدکنندگان آمریکایی افزایش کیفیت و کارایی تولید را برای رقابت با رقبای ژاپنی مدیریت کردند، اما</w:t>
      </w:r>
      <w:r w:rsidR="00562957" w:rsidRPr="005C75E8">
        <w:rPr>
          <w:rFonts w:cs="B Nazanin" w:hint="cs"/>
          <w:noProof/>
          <w:sz w:val="26"/>
          <w:szCs w:val="26"/>
          <w:rtl/>
        </w:rPr>
        <w:t xml:space="preserve"> </w:t>
      </w:r>
      <w:r w:rsidRPr="005C75E8">
        <w:rPr>
          <w:rFonts w:cs="B Nazanin" w:hint="cs"/>
          <w:noProof/>
          <w:sz w:val="26"/>
          <w:szCs w:val="26"/>
          <w:rtl/>
        </w:rPr>
        <w:t>شرکت هایی مانند تویوتا  به استفاده از فناوری</w:t>
      </w:r>
      <w:r w:rsidR="00562957" w:rsidRPr="005C75E8">
        <w:rPr>
          <w:rFonts w:cs="B Nazanin" w:hint="cs"/>
          <w:noProof/>
          <w:sz w:val="26"/>
          <w:szCs w:val="26"/>
          <w:rtl/>
        </w:rPr>
        <w:t>‌</w:t>
      </w:r>
      <w:r w:rsidRPr="005C75E8">
        <w:rPr>
          <w:rFonts w:cs="B Nazanin" w:hint="cs"/>
          <w:noProof/>
          <w:sz w:val="26"/>
          <w:szCs w:val="26"/>
          <w:rtl/>
        </w:rPr>
        <w:t>های تولید که نسبت به فناوری</w:t>
      </w:r>
      <w:r w:rsidR="00562957" w:rsidRPr="005C75E8">
        <w:rPr>
          <w:rFonts w:cs="B Nazanin" w:hint="cs"/>
          <w:noProof/>
          <w:sz w:val="26"/>
          <w:szCs w:val="26"/>
          <w:rtl/>
        </w:rPr>
        <w:t>‌</w:t>
      </w:r>
      <w:r w:rsidRPr="005C75E8">
        <w:rPr>
          <w:rFonts w:cs="B Nazanin" w:hint="cs"/>
          <w:noProof/>
          <w:sz w:val="26"/>
          <w:szCs w:val="26"/>
          <w:rtl/>
        </w:rPr>
        <w:t xml:space="preserve">های مورد </w:t>
      </w:r>
      <w:r w:rsidRPr="005C75E8">
        <w:rPr>
          <w:rFonts w:cs="B Nazanin" w:hint="cs"/>
          <w:noProof/>
          <w:sz w:val="26"/>
          <w:szCs w:val="26"/>
          <w:rtl/>
        </w:rPr>
        <w:lastRenderedPageBreak/>
        <w:t>استفاده</w:t>
      </w:r>
      <w:r w:rsidR="00562957" w:rsidRPr="005C75E8">
        <w:rPr>
          <w:rFonts w:cs="B Nazanin" w:hint="cs"/>
          <w:noProof/>
          <w:sz w:val="26"/>
          <w:szCs w:val="26"/>
          <w:rtl/>
        </w:rPr>
        <w:t>‌</w:t>
      </w:r>
      <w:r w:rsidRPr="005C75E8">
        <w:rPr>
          <w:rFonts w:cs="B Nazanin" w:hint="cs"/>
          <w:noProof/>
          <w:sz w:val="26"/>
          <w:szCs w:val="26"/>
          <w:rtl/>
        </w:rPr>
        <w:t>ی شرکت های آمریکایی کارآمدتر هستند، ادامه می</w:t>
      </w:r>
      <w:r w:rsidR="00562957" w:rsidRPr="005C75E8">
        <w:rPr>
          <w:rFonts w:cs="B Nazanin" w:hint="cs"/>
          <w:noProof/>
          <w:sz w:val="26"/>
          <w:szCs w:val="26"/>
          <w:rtl/>
        </w:rPr>
        <w:t>‌</w:t>
      </w:r>
      <w:r w:rsidRPr="005C75E8">
        <w:rPr>
          <w:rFonts w:cs="B Nazanin" w:hint="cs"/>
          <w:noProof/>
          <w:sz w:val="26"/>
          <w:szCs w:val="26"/>
          <w:rtl/>
        </w:rPr>
        <w:t>دهند. جدیدترین تحقیقا</w:t>
      </w:r>
      <w:r w:rsidR="00562957" w:rsidRPr="005C75E8">
        <w:rPr>
          <w:rFonts w:cs="B Nazanin" w:hint="cs"/>
          <w:noProof/>
          <w:sz w:val="26"/>
          <w:szCs w:val="26"/>
          <w:rtl/>
        </w:rPr>
        <w:t>ت علم اقتصاد نشان می‌ده</w:t>
      </w:r>
      <w:r w:rsidRPr="005C75E8">
        <w:rPr>
          <w:rFonts w:cs="B Nazanin" w:hint="cs"/>
          <w:noProof/>
          <w:sz w:val="26"/>
          <w:szCs w:val="26"/>
          <w:rtl/>
        </w:rPr>
        <w:t xml:space="preserve">د که تجارت به بهترین شکل توسط هم مزیت نسبی ریکاردو در کارایی تولید (تا اندازه ای به خاطر فناوری های برتر) و هم مواهب عوامل تولید نسبی شناسایی شده توسط نظریه ی </w:t>
      </w:r>
      <w:r w:rsidR="00562957" w:rsidRPr="005C75E8">
        <w:rPr>
          <w:rFonts w:cs="B Nazanin"/>
          <w:noProof/>
          <w:sz w:val="26"/>
          <w:szCs w:val="26"/>
          <w:rtl/>
        </w:rPr>
        <w:t>هکشر-اوهل</w:t>
      </w:r>
      <w:r w:rsidR="00562957" w:rsidRPr="005C75E8">
        <w:rPr>
          <w:rFonts w:cs="B Nazanin" w:hint="cs"/>
          <w:noProof/>
          <w:sz w:val="26"/>
          <w:szCs w:val="26"/>
          <w:rtl/>
        </w:rPr>
        <w:t>ی</w:t>
      </w:r>
      <w:r w:rsidR="00562957" w:rsidRPr="005C75E8">
        <w:rPr>
          <w:rFonts w:cs="B Nazanin" w:hint="eastAsia"/>
          <w:noProof/>
          <w:sz w:val="26"/>
          <w:szCs w:val="26"/>
          <w:rtl/>
        </w:rPr>
        <w:t>ن</w:t>
      </w:r>
      <w:r w:rsidR="00562957" w:rsidRPr="005C75E8">
        <w:rPr>
          <w:rFonts w:cs="B Nazanin"/>
          <w:noProof/>
          <w:sz w:val="26"/>
          <w:szCs w:val="26"/>
          <w:rtl/>
        </w:rPr>
        <w:t xml:space="preserve"> </w:t>
      </w:r>
      <w:r w:rsidRPr="005C75E8">
        <w:rPr>
          <w:rFonts w:cs="B Nazanin" w:hint="cs"/>
          <w:noProof/>
          <w:sz w:val="26"/>
          <w:szCs w:val="26"/>
          <w:rtl/>
        </w:rPr>
        <w:t>توضیح داده می شود.</w:t>
      </w:r>
    </w:p>
    <w:p w14:paraId="53A430DC" w14:textId="77777777" w:rsidR="005E453B" w:rsidRPr="005C75E8" w:rsidRDefault="005E453B" w:rsidP="0079746D">
      <w:pPr>
        <w:spacing w:line="240" w:lineRule="auto"/>
        <w:jc w:val="both"/>
        <w:rPr>
          <w:rFonts w:cs="B Nazanin"/>
          <w:noProof/>
          <w:sz w:val="26"/>
          <w:szCs w:val="26"/>
          <w:rtl/>
        </w:rPr>
      </w:pPr>
      <w:r w:rsidRPr="005C75E8">
        <w:rPr>
          <w:rFonts w:cs="B Nazanin" w:hint="cs"/>
          <w:noProof/>
          <w:sz w:val="26"/>
          <w:szCs w:val="26"/>
          <w:rtl/>
        </w:rPr>
        <w:t xml:space="preserve">  پیشرفت دیگر در نظریه</w:t>
      </w:r>
      <w:r w:rsidR="0079746D" w:rsidRPr="005C75E8">
        <w:rPr>
          <w:rFonts w:cs="B Nazanin" w:hint="cs"/>
          <w:noProof/>
          <w:sz w:val="26"/>
          <w:szCs w:val="26"/>
          <w:rtl/>
        </w:rPr>
        <w:t>‌</w:t>
      </w:r>
      <w:r w:rsidRPr="005C75E8">
        <w:rPr>
          <w:rFonts w:cs="B Nazanin" w:hint="cs"/>
          <w:noProof/>
          <w:sz w:val="26"/>
          <w:szCs w:val="26"/>
          <w:rtl/>
        </w:rPr>
        <w:t xml:space="preserve">ی </w:t>
      </w:r>
      <w:r w:rsidR="0079746D" w:rsidRPr="005C75E8">
        <w:rPr>
          <w:rFonts w:cs="B Nazanin"/>
          <w:noProof/>
          <w:sz w:val="26"/>
          <w:szCs w:val="26"/>
          <w:rtl/>
        </w:rPr>
        <w:t>هکشر-اوهل</w:t>
      </w:r>
      <w:r w:rsidR="0079746D" w:rsidRPr="005C75E8">
        <w:rPr>
          <w:rFonts w:cs="B Nazanin" w:hint="cs"/>
          <w:noProof/>
          <w:sz w:val="26"/>
          <w:szCs w:val="26"/>
          <w:rtl/>
        </w:rPr>
        <w:t>ی</w:t>
      </w:r>
      <w:r w:rsidR="0079746D" w:rsidRPr="005C75E8">
        <w:rPr>
          <w:rFonts w:cs="B Nazanin" w:hint="eastAsia"/>
          <w:noProof/>
          <w:sz w:val="26"/>
          <w:szCs w:val="26"/>
          <w:rtl/>
        </w:rPr>
        <w:t>ن</w:t>
      </w:r>
      <w:r w:rsidR="0079746D" w:rsidRPr="005C75E8">
        <w:rPr>
          <w:rFonts w:cs="B Nazanin"/>
          <w:noProof/>
          <w:sz w:val="26"/>
          <w:szCs w:val="26"/>
          <w:rtl/>
        </w:rPr>
        <w:t xml:space="preserve"> </w:t>
      </w:r>
      <w:r w:rsidRPr="005C75E8">
        <w:rPr>
          <w:rFonts w:cs="B Nazanin" w:hint="cs"/>
          <w:noProof/>
          <w:sz w:val="26"/>
          <w:szCs w:val="26"/>
          <w:rtl/>
        </w:rPr>
        <w:t>اصلاح دو عامل سرمایه و کار در طبقه</w:t>
      </w:r>
      <w:r w:rsidR="0079746D" w:rsidRPr="005C75E8">
        <w:rPr>
          <w:rFonts w:cs="B Nazanin" w:hint="cs"/>
          <w:noProof/>
          <w:sz w:val="26"/>
          <w:szCs w:val="26"/>
          <w:rtl/>
        </w:rPr>
        <w:t>‌</w:t>
      </w:r>
      <w:r w:rsidRPr="005C75E8">
        <w:rPr>
          <w:rFonts w:cs="B Nazanin" w:hint="cs"/>
          <w:noProof/>
          <w:sz w:val="26"/>
          <w:szCs w:val="26"/>
          <w:rtl/>
        </w:rPr>
        <w:t>بندی</w:t>
      </w:r>
      <w:r w:rsidR="0079746D" w:rsidRPr="005C75E8">
        <w:rPr>
          <w:rFonts w:cs="B Nazanin" w:hint="cs"/>
          <w:noProof/>
          <w:sz w:val="26"/>
          <w:szCs w:val="26"/>
          <w:rtl/>
        </w:rPr>
        <w:t>‌</w:t>
      </w:r>
      <w:r w:rsidRPr="005C75E8">
        <w:rPr>
          <w:rFonts w:cs="B Nazanin" w:hint="cs"/>
          <w:noProof/>
          <w:sz w:val="26"/>
          <w:szCs w:val="26"/>
          <w:rtl/>
        </w:rPr>
        <w:t xml:space="preserve">های </w:t>
      </w:r>
      <w:r w:rsidR="0079746D" w:rsidRPr="005C75E8">
        <w:rPr>
          <w:rFonts w:cs="B Nazanin" w:hint="cs"/>
          <w:noProof/>
          <w:sz w:val="26"/>
          <w:szCs w:val="26"/>
          <w:rtl/>
        </w:rPr>
        <w:t>جامع‌</w:t>
      </w:r>
      <w:r w:rsidRPr="005C75E8">
        <w:rPr>
          <w:rFonts w:cs="B Nazanin" w:hint="cs"/>
          <w:noProof/>
          <w:sz w:val="26"/>
          <w:szCs w:val="26"/>
          <w:rtl/>
        </w:rPr>
        <w:t>تر است. اغلب اقتصاددانان اکنون مواهب عوامل تولید را به عنوان زمین کشاورزی، مواد خام یا منابع طبیعی، سرمایه</w:t>
      </w:r>
      <w:r w:rsidR="0079746D" w:rsidRPr="005C75E8">
        <w:rPr>
          <w:rFonts w:cs="B Nazanin" w:hint="cs"/>
          <w:noProof/>
          <w:sz w:val="26"/>
          <w:szCs w:val="26"/>
          <w:rtl/>
        </w:rPr>
        <w:t>‌</w:t>
      </w:r>
      <w:r w:rsidRPr="005C75E8">
        <w:rPr>
          <w:rFonts w:cs="B Nazanin" w:hint="cs"/>
          <w:noProof/>
          <w:sz w:val="26"/>
          <w:szCs w:val="26"/>
          <w:rtl/>
        </w:rPr>
        <w:t>ی انسانی یا نیروی کار ماهر، سرمایه</w:t>
      </w:r>
      <w:r w:rsidR="0079746D" w:rsidRPr="005C75E8">
        <w:rPr>
          <w:rFonts w:cs="B Nazanin" w:hint="cs"/>
          <w:noProof/>
          <w:sz w:val="26"/>
          <w:szCs w:val="26"/>
          <w:rtl/>
        </w:rPr>
        <w:t>‌</w:t>
      </w:r>
      <w:r w:rsidRPr="005C75E8">
        <w:rPr>
          <w:rFonts w:cs="B Nazanin" w:hint="cs"/>
          <w:noProof/>
          <w:sz w:val="26"/>
          <w:szCs w:val="26"/>
          <w:rtl/>
        </w:rPr>
        <w:t>ی ساخت بشر نظیر سیستم</w:t>
      </w:r>
      <w:r w:rsidR="0079746D" w:rsidRPr="005C75E8">
        <w:rPr>
          <w:rFonts w:cs="B Nazanin" w:hint="cs"/>
          <w:noProof/>
          <w:sz w:val="26"/>
          <w:szCs w:val="26"/>
          <w:rtl/>
        </w:rPr>
        <w:t>‌</w:t>
      </w:r>
      <w:r w:rsidRPr="005C75E8">
        <w:rPr>
          <w:rFonts w:cs="B Nazanin" w:hint="cs"/>
          <w:noProof/>
          <w:sz w:val="26"/>
          <w:szCs w:val="26"/>
          <w:rtl/>
        </w:rPr>
        <w:t>های حمل و نقل، و نیروی کار غیر ماهر در نظر می</w:t>
      </w:r>
      <w:r w:rsidR="0079746D" w:rsidRPr="005C75E8">
        <w:rPr>
          <w:rFonts w:cs="B Nazanin" w:hint="cs"/>
          <w:noProof/>
          <w:sz w:val="26"/>
          <w:szCs w:val="26"/>
          <w:rtl/>
        </w:rPr>
        <w:t>‌</w:t>
      </w:r>
      <w:r w:rsidRPr="005C75E8">
        <w:rPr>
          <w:rFonts w:cs="B Nazanin" w:hint="cs"/>
          <w:noProof/>
          <w:sz w:val="26"/>
          <w:szCs w:val="26"/>
          <w:rtl/>
        </w:rPr>
        <w:t>گیرند. نظریه</w:t>
      </w:r>
      <w:r w:rsidR="0079746D" w:rsidRPr="005C75E8">
        <w:rPr>
          <w:rFonts w:cs="B Nazanin" w:hint="cs"/>
          <w:noProof/>
          <w:sz w:val="26"/>
          <w:szCs w:val="26"/>
          <w:rtl/>
        </w:rPr>
        <w:t>‌</w:t>
      </w:r>
      <w:r w:rsidRPr="005C75E8">
        <w:rPr>
          <w:rFonts w:cs="B Nazanin" w:hint="cs"/>
          <w:noProof/>
          <w:sz w:val="26"/>
          <w:szCs w:val="26"/>
          <w:rtl/>
        </w:rPr>
        <w:t xml:space="preserve">ی </w:t>
      </w:r>
      <w:r w:rsidR="0079746D" w:rsidRPr="005C75E8">
        <w:rPr>
          <w:rFonts w:cs="B Nazanin"/>
          <w:noProof/>
          <w:sz w:val="26"/>
          <w:szCs w:val="26"/>
          <w:rtl/>
        </w:rPr>
        <w:t>هکشر-اوهل</w:t>
      </w:r>
      <w:r w:rsidR="0079746D" w:rsidRPr="005C75E8">
        <w:rPr>
          <w:rFonts w:cs="B Nazanin" w:hint="cs"/>
          <w:noProof/>
          <w:sz w:val="26"/>
          <w:szCs w:val="26"/>
          <w:rtl/>
        </w:rPr>
        <w:t>ی</w:t>
      </w:r>
      <w:r w:rsidR="0079746D" w:rsidRPr="005C75E8">
        <w:rPr>
          <w:rFonts w:cs="B Nazanin" w:hint="eastAsia"/>
          <w:noProof/>
          <w:sz w:val="26"/>
          <w:szCs w:val="26"/>
          <w:rtl/>
        </w:rPr>
        <w:t>ن</w:t>
      </w:r>
      <w:r w:rsidR="0079746D" w:rsidRPr="005C75E8">
        <w:rPr>
          <w:rFonts w:cs="B Nazanin"/>
          <w:noProof/>
          <w:sz w:val="26"/>
          <w:szCs w:val="26"/>
          <w:rtl/>
        </w:rPr>
        <w:t xml:space="preserve"> </w:t>
      </w:r>
      <w:r w:rsidRPr="005C75E8">
        <w:rPr>
          <w:rFonts w:cs="B Nazanin" w:hint="cs"/>
          <w:noProof/>
          <w:sz w:val="26"/>
          <w:szCs w:val="26"/>
          <w:rtl/>
        </w:rPr>
        <w:t>با یک تجزیه</w:t>
      </w:r>
      <w:r w:rsidR="0079746D" w:rsidRPr="005C75E8">
        <w:rPr>
          <w:rFonts w:cs="B Nazanin" w:hint="cs"/>
          <w:noProof/>
          <w:sz w:val="26"/>
          <w:szCs w:val="26"/>
          <w:rtl/>
        </w:rPr>
        <w:t>‌</w:t>
      </w:r>
      <w:r w:rsidRPr="005C75E8">
        <w:rPr>
          <w:rFonts w:cs="B Nazanin" w:hint="cs"/>
          <w:noProof/>
          <w:sz w:val="26"/>
          <w:szCs w:val="26"/>
          <w:rtl/>
        </w:rPr>
        <w:t>ی دقیق</w:t>
      </w:r>
      <w:r w:rsidR="0079746D" w:rsidRPr="005C75E8">
        <w:rPr>
          <w:rFonts w:cs="B Nazanin" w:hint="cs"/>
          <w:noProof/>
          <w:sz w:val="26"/>
          <w:szCs w:val="26"/>
          <w:rtl/>
        </w:rPr>
        <w:t>‌</w:t>
      </w:r>
      <w:r w:rsidRPr="005C75E8">
        <w:rPr>
          <w:rFonts w:cs="B Nazanin" w:hint="cs"/>
          <w:noProof/>
          <w:sz w:val="26"/>
          <w:szCs w:val="26"/>
          <w:rtl/>
        </w:rPr>
        <w:t>تر منابع خیلی بهتر کار می</w:t>
      </w:r>
      <w:r w:rsidR="0079746D" w:rsidRPr="005C75E8">
        <w:rPr>
          <w:rFonts w:cs="B Nazanin" w:hint="cs"/>
          <w:noProof/>
          <w:sz w:val="26"/>
          <w:szCs w:val="26"/>
          <w:rtl/>
        </w:rPr>
        <w:t>‌</w:t>
      </w:r>
      <w:r w:rsidRPr="005C75E8">
        <w:rPr>
          <w:rFonts w:cs="B Nazanin" w:hint="cs"/>
          <w:noProof/>
          <w:sz w:val="26"/>
          <w:szCs w:val="26"/>
          <w:rtl/>
        </w:rPr>
        <w:t>کند. به عنوان مثال، اینکه آمریکا یک صادرکننده</w:t>
      </w:r>
      <w:r w:rsidR="0079746D" w:rsidRPr="005C75E8">
        <w:rPr>
          <w:rFonts w:cs="B Nazanin" w:hint="cs"/>
          <w:noProof/>
          <w:sz w:val="26"/>
          <w:szCs w:val="26"/>
          <w:rtl/>
        </w:rPr>
        <w:t>‌</w:t>
      </w:r>
      <w:r w:rsidRPr="005C75E8">
        <w:rPr>
          <w:rFonts w:cs="B Nazanin" w:hint="cs"/>
          <w:noProof/>
          <w:sz w:val="26"/>
          <w:szCs w:val="26"/>
          <w:rtl/>
        </w:rPr>
        <w:t>ی بزرگ محصولات کشاورزی (بر اساس موهبت بزرگ زمین</w:t>
      </w:r>
      <w:r w:rsidR="0079746D" w:rsidRPr="005C75E8">
        <w:rPr>
          <w:rFonts w:cs="B Nazanin" w:hint="cs"/>
          <w:noProof/>
          <w:sz w:val="26"/>
          <w:szCs w:val="26"/>
          <w:rtl/>
        </w:rPr>
        <w:t>‌</w:t>
      </w:r>
      <w:r w:rsidRPr="005C75E8">
        <w:rPr>
          <w:rFonts w:cs="B Nazanin" w:hint="cs"/>
          <w:noProof/>
          <w:sz w:val="26"/>
          <w:szCs w:val="26"/>
          <w:rtl/>
        </w:rPr>
        <w:t>های زراعی) و همچنین محصولاتی مانند ابر کامپیوترها</w:t>
      </w:r>
      <w:r w:rsidR="0079746D" w:rsidRPr="005C75E8">
        <w:rPr>
          <w:rFonts w:cs="B Nazanin" w:hint="cs"/>
          <w:noProof/>
          <w:sz w:val="26"/>
          <w:szCs w:val="26"/>
          <w:rtl/>
        </w:rPr>
        <w:t xml:space="preserve"> </w:t>
      </w:r>
      <w:r w:rsidRPr="005C75E8">
        <w:rPr>
          <w:rFonts w:cs="B Nazanin" w:hint="cs"/>
          <w:noProof/>
          <w:sz w:val="26"/>
          <w:szCs w:val="26"/>
          <w:rtl/>
        </w:rPr>
        <w:t>(بر اساس موهبت</w:t>
      </w:r>
      <w:r w:rsidR="0079746D" w:rsidRPr="005C75E8">
        <w:rPr>
          <w:rFonts w:cs="B Nazanin" w:hint="cs"/>
          <w:noProof/>
          <w:sz w:val="26"/>
          <w:szCs w:val="26"/>
          <w:rtl/>
        </w:rPr>
        <w:t>‌</w:t>
      </w:r>
      <w:r w:rsidRPr="005C75E8">
        <w:rPr>
          <w:rFonts w:cs="B Nazanin" w:hint="cs"/>
          <w:noProof/>
          <w:sz w:val="26"/>
          <w:szCs w:val="26"/>
          <w:rtl/>
        </w:rPr>
        <w:t>های بزرگ در تحقیق و توسعه</w:t>
      </w:r>
      <w:r w:rsidR="0079746D" w:rsidRPr="005C75E8">
        <w:rPr>
          <w:rFonts w:cs="B Nazanin" w:hint="cs"/>
          <w:noProof/>
          <w:sz w:val="26"/>
          <w:szCs w:val="26"/>
          <w:rtl/>
        </w:rPr>
        <w:t>‌</w:t>
      </w:r>
      <w:r w:rsidRPr="005C75E8">
        <w:rPr>
          <w:rFonts w:cs="B Nazanin" w:hint="cs"/>
          <w:noProof/>
          <w:sz w:val="26"/>
          <w:szCs w:val="26"/>
          <w:rtl/>
        </w:rPr>
        <w:t>ی دانشگاهی و صنعتی) است، منطقی</w:t>
      </w:r>
      <w:r w:rsidR="0079746D" w:rsidRPr="005C75E8">
        <w:rPr>
          <w:rFonts w:cs="B Nazanin" w:hint="cs"/>
          <w:noProof/>
          <w:sz w:val="26"/>
          <w:szCs w:val="26"/>
          <w:rtl/>
        </w:rPr>
        <w:t>‌</w:t>
      </w:r>
      <w:r w:rsidRPr="005C75E8">
        <w:rPr>
          <w:rFonts w:cs="B Nazanin" w:hint="cs"/>
          <w:noProof/>
          <w:sz w:val="26"/>
          <w:szCs w:val="26"/>
          <w:rtl/>
        </w:rPr>
        <w:t>تر به نظر می</w:t>
      </w:r>
      <w:r w:rsidR="0079746D" w:rsidRPr="005C75E8">
        <w:rPr>
          <w:rFonts w:cs="B Nazanin" w:hint="cs"/>
          <w:noProof/>
          <w:sz w:val="26"/>
          <w:szCs w:val="26"/>
          <w:rtl/>
        </w:rPr>
        <w:t>‌</w:t>
      </w:r>
      <w:r w:rsidRPr="005C75E8">
        <w:rPr>
          <w:rFonts w:cs="B Nazanin" w:hint="cs"/>
          <w:noProof/>
          <w:sz w:val="26"/>
          <w:szCs w:val="26"/>
          <w:rtl/>
        </w:rPr>
        <w:t>آید.</w:t>
      </w:r>
    </w:p>
    <w:p w14:paraId="5CF349ED" w14:textId="5CF413EA" w:rsidR="005E453B" w:rsidRPr="005C75E8" w:rsidRDefault="005E453B" w:rsidP="0079746D">
      <w:pPr>
        <w:spacing w:line="240" w:lineRule="auto"/>
        <w:jc w:val="both"/>
        <w:rPr>
          <w:rFonts w:cs="B Nazanin"/>
          <w:noProof/>
          <w:sz w:val="26"/>
          <w:szCs w:val="26"/>
          <w:rtl/>
        </w:rPr>
      </w:pPr>
      <w:r w:rsidRPr="005C75E8">
        <w:rPr>
          <w:rFonts w:cs="B Nazanin" w:hint="cs"/>
          <w:noProof/>
          <w:sz w:val="26"/>
          <w:szCs w:val="26"/>
          <w:rtl/>
        </w:rPr>
        <w:t xml:space="preserve">  شکل </w:t>
      </w:r>
      <w:r w:rsidR="005A7E78">
        <w:rPr>
          <w:rFonts w:cs="B Nazanin" w:hint="cs"/>
          <w:noProof/>
          <w:sz w:val="26"/>
          <w:szCs w:val="26"/>
          <w:rtl/>
        </w:rPr>
        <w:t>29</w:t>
      </w:r>
      <w:r w:rsidR="00EE4C83" w:rsidRPr="005C75E8">
        <w:rPr>
          <w:rFonts w:cs="B Nazanin" w:hint="cs"/>
          <w:noProof/>
          <w:sz w:val="26"/>
          <w:szCs w:val="26"/>
          <w:rtl/>
        </w:rPr>
        <w:t xml:space="preserve"> </w:t>
      </w:r>
      <w:r w:rsidRPr="005C75E8">
        <w:rPr>
          <w:rFonts w:cs="B Nazanin" w:hint="cs"/>
          <w:noProof/>
          <w:sz w:val="26"/>
          <w:szCs w:val="26"/>
          <w:rtl/>
        </w:rPr>
        <w:t>موهبت</w:t>
      </w:r>
      <w:r w:rsidR="0079746D" w:rsidRPr="005C75E8">
        <w:rPr>
          <w:rFonts w:cs="B Nazanin" w:hint="cs"/>
          <w:noProof/>
          <w:sz w:val="26"/>
          <w:szCs w:val="26"/>
          <w:rtl/>
        </w:rPr>
        <w:t>‌</w:t>
      </w:r>
      <w:r w:rsidRPr="005C75E8">
        <w:rPr>
          <w:rFonts w:cs="B Nazanin" w:hint="cs"/>
          <w:noProof/>
          <w:sz w:val="26"/>
          <w:szCs w:val="26"/>
          <w:rtl/>
        </w:rPr>
        <w:t>های عوامل تولید نسبی کشورهای منتخب را به عنوان درصدی از کل جهان نشان می</w:t>
      </w:r>
      <w:r w:rsidR="0079746D" w:rsidRPr="005C75E8">
        <w:rPr>
          <w:rFonts w:cs="B Nazanin" w:hint="cs"/>
          <w:noProof/>
          <w:sz w:val="26"/>
          <w:szCs w:val="26"/>
          <w:rtl/>
        </w:rPr>
        <w:t>‌</w:t>
      </w:r>
      <w:r w:rsidRPr="005C75E8">
        <w:rPr>
          <w:rFonts w:cs="B Nazanin" w:hint="cs"/>
          <w:noProof/>
          <w:sz w:val="26"/>
          <w:szCs w:val="26"/>
          <w:rtl/>
        </w:rPr>
        <w:t>دهد. دقت کنید که آمریکا و اتحادیه</w:t>
      </w:r>
      <w:r w:rsidR="0079746D" w:rsidRPr="005C75E8">
        <w:rPr>
          <w:rFonts w:cs="B Nazanin" w:hint="cs"/>
          <w:noProof/>
          <w:sz w:val="26"/>
          <w:szCs w:val="26"/>
          <w:rtl/>
        </w:rPr>
        <w:t>‌</w:t>
      </w:r>
      <w:r w:rsidRPr="005C75E8">
        <w:rPr>
          <w:rFonts w:cs="B Nazanin" w:hint="cs"/>
          <w:noProof/>
          <w:sz w:val="26"/>
          <w:szCs w:val="26"/>
          <w:rtl/>
        </w:rPr>
        <w:t>ی اروپا از سرمایه و نیروی کار ماهر</w:t>
      </w:r>
      <w:r w:rsidR="0079746D" w:rsidRPr="005C75E8">
        <w:rPr>
          <w:rFonts w:cs="B Nazanin" w:hint="cs"/>
          <w:noProof/>
          <w:sz w:val="26"/>
          <w:szCs w:val="26"/>
          <w:rtl/>
        </w:rPr>
        <w:t xml:space="preserve"> بسیاری</w:t>
      </w:r>
      <w:r w:rsidRPr="005C75E8">
        <w:rPr>
          <w:rFonts w:cs="B Nazanin" w:hint="cs"/>
          <w:noProof/>
          <w:sz w:val="26"/>
          <w:szCs w:val="26"/>
          <w:rtl/>
        </w:rPr>
        <w:t xml:space="preserve"> برخوردار </w:t>
      </w:r>
      <w:r w:rsidR="0079746D" w:rsidRPr="005C75E8">
        <w:rPr>
          <w:rFonts w:cs="B Nazanin" w:hint="cs"/>
          <w:noProof/>
          <w:sz w:val="26"/>
          <w:szCs w:val="26"/>
          <w:rtl/>
        </w:rPr>
        <w:t>بوده،</w:t>
      </w:r>
      <w:r w:rsidRPr="005C75E8">
        <w:rPr>
          <w:rFonts w:cs="B Nazanin" w:hint="cs"/>
          <w:noProof/>
          <w:sz w:val="26"/>
          <w:szCs w:val="26"/>
          <w:rtl/>
        </w:rPr>
        <w:t xml:space="preserve"> اما دارای کمبود مواهب نیروی کار غ</w:t>
      </w:r>
      <w:r w:rsidR="0079746D" w:rsidRPr="005C75E8">
        <w:rPr>
          <w:rFonts w:cs="B Nazanin" w:hint="cs"/>
          <w:noProof/>
          <w:sz w:val="26"/>
          <w:szCs w:val="26"/>
          <w:rtl/>
        </w:rPr>
        <w:t>یرماهر هستند. هند</w:t>
      </w:r>
      <w:r w:rsidRPr="005C75E8">
        <w:rPr>
          <w:rFonts w:cs="B Nazanin" w:hint="cs"/>
          <w:noProof/>
          <w:sz w:val="26"/>
          <w:szCs w:val="26"/>
          <w:rtl/>
        </w:rPr>
        <w:t xml:space="preserve"> و چین در نیروی کار غیر ماهر غالب هستند، اما چینی ها نیروی کار ماهر بیشتری نسبت به آمریکا دارند. داده های تجاری جدید آمریکا، الگویی مطابق با نظریه ی </w:t>
      </w:r>
      <w:r w:rsidR="0079746D" w:rsidRPr="005C75E8">
        <w:rPr>
          <w:rFonts w:cs="B Nazanin"/>
          <w:noProof/>
          <w:sz w:val="26"/>
          <w:szCs w:val="26"/>
          <w:rtl/>
        </w:rPr>
        <w:t>هکشر-اوهل</w:t>
      </w:r>
      <w:r w:rsidR="0079746D" w:rsidRPr="005C75E8">
        <w:rPr>
          <w:rFonts w:cs="B Nazanin" w:hint="cs"/>
          <w:noProof/>
          <w:sz w:val="26"/>
          <w:szCs w:val="26"/>
          <w:rtl/>
        </w:rPr>
        <w:t>ی</w:t>
      </w:r>
      <w:r w:rsidR="0079746D" w:rsidRPr="005C75E8">
        <w:rPr>
          <w:rFonts w:cs="B Nazanin" w:hint="eastAsia"/>
          <w:noProof/>
          <w:sz w:val="26"/>
          <w:szCs w:val="26"/>
          <w:rtl/>
        </w:rPr>
        <w:t>ن</w:t>
      </w:r>
      <w:r w:rsidR="0079746D" w:rsidRPr="005C75E8">
        <w:rPr>
          <w:rFonts w:cs="B Nazanin"/>
          <w:noProof/>
          <w:sz w:val="26"/>
          <w:szCs w:val="26"/>
          <w:rtl/>
        </w:rPr>
        <w:t xml:space="preserve"> </w:t>
      </w:r>
      <w:r w:rsidRPr="005C75E8">
        <w:rPr>
          <w:rFonts w:cs="B Nazanin" w:hint="cs"/>
          <w:noProof/>
          <w:sz w:val="26"/>
          <w:szCs w:val="26"/>
          <w:rtl/>
        </w:rPr>
        <w:t>را نشان می دهند. آمریکا، کالاها و خدمات بیشتری نسبت به وارداتش صادر می</w:t>
      </w:r>
      <w:r w:rsidR="0079746D" w:rsidRPr="005C75E8">
        <w:rPr>
          <w:rFonts w:cs="B Nazanin" w:hint="cs"/>
          <w:noProof/>
          <w:sz w:val="26"/>
          <w:szCs w:val="26"/>
          <w:rtl/>
        </w:rPr>
        <w:t>‌</w:t>
      </w:r>
      <w:r w:rsidRPr="005C75E8">
        <w:rPr>
          <w:rFonts w:cs="B Nazanin" w:hint="cs"/>
          <w:noProof/>
          <w:sz w:val="26"/>
          <w:szCs w:val="26"/>
          <w:rtl/>
        </w:rPr>
        <w:t>کند که به نیروی کار ماهر نیاز دارند و آن کالاهای تولیدی، طلب نیروی کار کمتر ماهر نظیر کفش</w:t>
      </w:r>
      <w:r w:rsidR="0079746D" w:rsidRPr="005C75E8">
        <w:rPr>
          <w:rFonts w:cs="B Nazanin" w:hint="cs"/>
          <w:noProof/>
          <w:sz w:val="26"/>
          <w:szCs w:val="26"/>
          <w:rtl/>
        </w:rPr>
        <w:t>‌</w:t>
      </w:r>
      <w:r w:rsidRPr="005C75E8">
        <w:rPr>
          <w:rFonts w:cs="B Nazanin" w:hint="cs"/>
          <w:noProof/>
          <w:sz w:val="26"/>
          <w:szCs w:val="26"/>
          <w:rtl/>
        </w:rPr>
        <w:t>های ورزشی و منسوجات را وارد می</w:t>
      </w:r>
      <w:r w:rsidR="0079746D" w:rsidRPr="005C75E8">
        <w:rPr>
          <w:rFonts w:cs="B Nazanin" w:hint="cs"/>
          <w:noProof/>
          <w:sz w:val="26"/>
          <w:szCs w:val="26"/>
          <w:rtl/>
        </w:rPr>
        <w:t>‌</w:t>
      </w:r>
      <w:r w:rsidRPr="005C75E8">
        <w:rPr>
          <w:rFonts w:cs="B Nazanin" w:hint="cs"/>
          <w:noProof/>
          <w:sz w:val="26"/>
          <w:szCs w:val="26"/>
          <w:rtl/>
        </w:rPr>
        <w:t xml:space="preserve">کند. برای یک مورد ویژه، </w:t>
      </w:r>
      <w:r w:rsidR="00EE4C83" w:rsidRPr="005C75E8">
        <w:rPr>
          <w:rFonts w:cs="B Nazanin" w:hint="cs"/>
          <w:noProof/>
          <w:sz w:val="26"/>
          <w:szCs w:val="26"/>
          <w:rtl/>
        </w:rPr>
        <w:t>جدول</w:t>
      </w:r>
      <w:r w:rsidRPr="005C75E8">
        <w:rPr>
          <w:rFonts w:cs="B Nazanin" w:hint="cs"/>
          <w:noProof/>
          <w:sz w:val="26"/>
          <w:szCs w:val="26"/>
          <w:rtl/>
        </w:rPr>
        <w:t xml:space="preserve"> </w:t>
      </w:r>
      <w:r w:rsidR="008874DE">
        <w:rPr>
          <w:rFonts w:cs="B Nazanin" w:hint="cs"/>
          <w:noProof/>
          <w:sz w:val="26"/>
          <w:szCs w:val="26"/>
          <w:rtl/>
        </w:rPr>
        <w:t>14</w:t>
      </w:r>
      <w:r w:rsidR="00EE4C83" w:rsidRPr="005C75E8">
        <w:rPr>
          <w:rFonts w:cs="B Nazanin" w:hint="cs"/>
          <w:noProof/>
          <w:sz w:val="26"/>
          <w:szCs w:val="26"/>
          <w:rtl/>
        </w:rPr>
        <w:t xml:space="preserve"> </w:t>
      </w:r>
      <w:r w:rsidRPr="005C75E8">
        <w:rPr>
          <w:rFonts w:cs="B Nazanin" w:hint="cs"/>
          <w:noProof/>
          <w:sz w:val="26"/>
          <w:szCs w:val="26"/>
          <w:rtl/>
        </w:rPr>
        <w:t>را بررسی کنید تا ببینید آیا این الگو برای تجارت بین آمریکا و هند برقرار است. این شکل تراز بازرگانی صادرات و واردات آمریکا با هند را نشان می</w:t>
      </w:r>
      <w:r w:rsidR="0079746D" w:rsidRPr="005C75E8">
        <w:rPr>
          <w:rFonts w:cs="B Nazanin" w:hint="cs"/>
          <w:noProof/>
          <w:sz w:val="26"/>
          <w:szCs w:val="26"/>
          <w:rtl/>
        </w:rPr>
        <w:t>‌</w:t>
      </w:r>
      <w:r w:rsidRPr="005C75E8">
        <w:rPr>
          <w:rFonts w:cs="B Nazanin" w:hint="cs"/>
          <w:noProof/>
          <w:sz w:val="26"/>
          <w:szCs w:val="26"/>
          <w:rtl/>
        </w:rPr>
        <w:t>دهد. اعداد مثبت، ده طبقه</w:t>
      </w:r>
      <w:r w:rsidR="0079746D" w:rsidRPr="005C75E8">
        <w:rPr>
          <w:rFonts w:cs="B Nazanin" w:hint="cs"/>
          <w:noProof/>
          <w:sz w:val="26"/>
          <w:szCs w:val="26"/>
          <w:rtl/>
        </w:rPr>
        <w:t>‌</w:t>
      </w:r>
      <w:r w:rsidRPr="005C75E8">
        <w:rPr>
          <w:rFonts w:cs="B Nazanin" w:hint="cs"/>
          <w:noProof/>
          <w:sz w:val="26"/>
          <w:szCs w:val="26"/>
          <w:rtl/>
        </w:rPr>
        <w:t>ی محصول برتر را نشان می دهند که در آنها آمریکا نسبت به هند بیشتر به هند صادر می</w:t>
      </w:r>
      <w:r w:rsidR="0079746D" w:rsidRPr="005C75E8">
        <w:rPr>
          <w:rFonts w:cs="B Nazanin" w:hint="cs"/>
          <w:noProof/>
          <w:sz w:val="26"/>
          <w:szCs w:val="26"/>
          <w:rtl/>
        </w:rPr>
        <w:t>‌کند. اعداد منفی ده</w:t>
      </w:r>
      <w:r w:rsidRPr="005C75E8">
        <w:rPr>
          <w:rFonts w:cs="B Nazanin" w:hint="cs"/>
          <w:noProof/>
          <w:sz w:val="26"/>
          <w:szCs w:val="26"/>
          <w:rtl/>
        </w:rPr>
        <w:t xml:space="preserve"> طبقه</w:t>
      </w:r>
      <w:r w:rsidR="0079746D" w:rsidRPr="005C75E8">
        <w:rPr>
          <w:rFonts w:cs="B Nazanin" w:hint="cs"/>
          <w:noProof/>
          <w:sz w:val="26"/>
          <w:szCs w:val="26"/>
          <w:rtl/>
        </w:rPr>
        <w:t>‌</w:t>
      </w:r>
      <w:r w:rsidRPr="005C75E8">
        <w:rPr>
          <w:rFonts w:cs="B Nazanin" w:hint="cs"/>
          <w:noProof/>
          <w:sz w:val="26"/>
          <w:szCs w:val="26"/>
          <w:rtl/>
        </w:rPr>
        <w:t>ی محصول را نشان می دهند که در آنها آمریکا بیشتر از صادراتش به هند از آن وارد می</w:t>
      </w:r>
      <w:r w:rsidR="0079746D" w:rsidRPr="005C75E8">
        <w:rPr>
          <w:rFonts w:cs="B Nazanin" w:hint="cs"/>
          <w:noProof/>
          <w:sz w:val="26"/>
          <w:szCs w:val="26"/>
          <w:rtl/>
        </w:rPr>
        <w:t>‌</w:t>
      </w:r>
      <w:r w:rsidRPr="005C75E8">
        <w:rPr>
          <w:rFonts w:cs="B Nazanin" w:hint="cs"/>
          <w:noProof/>
          <w:sz w:val="26"/>
          <w:szCs w:val="26"/>
          <w:rtl/>
        </w:rPr>
        <w:t>کند و از این رو یک تراز بازرگانی منفی دارد.</w:t>
      </w:r>
    </w:p>
    <w:p w14:paraId="7A892105" w14:textId="7B59AA59" w:rsidR="000A6378" w:rsidRDefault="005E453B" w:rsidP="00311690">
      <w:pPr>
        <w:spacing w:line="240" w:lineRule="auto"/>
        <w:jc w:val="both"/>
        <w:rPr>
          <w:rFonts w:cs="B Nazanin"/>
          <w:noProof/>
          <w:sz w:val="26"/>
          <w:szCs w:val="26"/>
          <w:rtl/>
        </w:rPr>
      </w:pPr>
      <w:r w:rsidRPr="005C75E8">
        <w:rPr>
          <w:rFonts w:cs="B Nazanin" w:hint="cs"/>
          <w:noProof/>
          <w:sz w:val="26"/>
          <w:szCs w:val="26"/>
          <w:rtl/>
        </w:rPr>
        <w:t xml:space="preserve"> اغلب اقتصاددانان معتقد هستند که اصلاحات مدوام نظریه</w:t>
      </w:r>
      <w:r w:rsidR="0079746D" w:rsidRPr="005C75E8">
        <w:rPr>
          <w:rFonts w:cs="B Nazanin" w:hint="cs"/>
          <w:noProof/>
          <w:sz w:val="26"/>
          <w:szCs w:val="26"/>
          <w:rtl/>
        </w:rPr>
        <w:t>‌</w:t>
      </w:r>
      <w:r w:rsidRPr="005C75E8">
        <w:rPr>
          <w:rFonts w:cs="B Nazanin" w:hint="cs"/>
          <w:noProof/>
          <w:sz w:val="26"/>
          <w:szCs w:val="26"/>
          <w:rtl/>
        </w:rPr>
        <w:t xml:space="preserve">ی </w:t>
      </w:r>
      <w:r w:rsidR="0079746D" w:rsidRPr="005C75E8">
        <w:rPr>
          <w:rFonts w:cs="B Nazanin"/>
          <w:noProof/>
          <w:sz w:val="26"/>
          <w:szCs w:val="26"/>
          <w:rtl/>
        </w:rPr>
        <w:t>هکشر-اوهل</w:t>
      </w:r>
      <w:r w:rsidR="0079746D" w:rsidRPr="005C75E8">
        <w:rPr>
          <w:rFonts w:cs="B Nazanin" w:hint="cs"/>
          <w:noProof/>
          <w:sz w:val="26"/>
          <w:szCs w:val="26"/>
          <w:rtl/>
        </w:rPr>
        <w:t>ی</w:t>
      </w:r>
      <w:r w:rsidR="0079746D" w:rsidRPr="005C75E8">
        <w:rPr>
          <w:rFonts w:cs="B Nazanin" w:hint="eastAsia"/>
          <w:noProof/>
          <w:sz w:val="26"/>
          <w:szCs w:val="26"/>
          <w:rtl/>
        </w:rPr>
        <w:t>ن</w:t>
      </w:r>
      <w:r w:rsidR="0079746D" w:rsidRPr="005C75E8">
        <w:rPr>
          <w:rFonts w:cs="B Nazanin"/>
          <w:noProof/>
          <w:sz w:val="26"/>
          <w:szCs w:val="26"/>
          <w:rtl/>
        </w:rPr>
        <w:t xml:space="preserve"> </w:t>
      </w:r>
      <w:r w:rsidRPr="005C75E8">
        <w:rPr>
          <w:rFonts w:cs="B Nazanin" w:hint="cs"/>
          <w:noProof/>
          <w:sz w:val="26"/>
          <w:szCs w:val="26"/>
          <w:rtl/>
        </w:rPr>
        <w:t>توضیح منطقی را برای یک میزان قابل توجهی از تجارت جهان تولید می</w:t>
      </w:r>
      <w:r w:rsidR="0079746D" w:rsidRPr="005C75E8">
        <w:rPr>
          <w:rFonts w:cs="B Nazanin" w:hint="cs"/>
          <w:noProof/>
          <w:sz w:val="26"/>
          <w:szCs w:val="26"/>
          <w:rtl/>
        </w:rPr>
        <w:t>‌</w:t>
      </w:r>
      <w:r w:rsidRPr="005C75E8">
        <w:rPr>
          <w:rFonts w:cs="B Nazanin" w:hint="cs"/>
          <w:noProof/>
          <w:sz w:val="26"/>
          <w:szCs w:val="26"/>
          <w:rtl/>
        </w:rPr>
        <w:t>کنند. اما، این مدل هنوز یک توضیح کامل نیست و به درک مدل</w:t>
      </w:r>
      <w:r w:rsidR="0079746D" w:rsidRPr="005C75E8">
        <w:rPr>
          <w:rFonts w:cs="B Nazanin" w:hint="cs"/>
          <w:noProof/>
          <w:sz w:val="26"/>
          <w:szCs w:val="26"/>
          <w:rtl/>
        </w:rPr>
        <w:t>‌</w:t>
      </w:r>
      <w:r w:rsidRPr="005C75E8">
        <w:rPr>
          <w:rFonts w:cs="B Nazanin" w:hint="cs"/>
          <w:noProof/>
          <w:sz w:val="26"/>
          <w:szCs w:val="26"/>
          <w:rtl/>
        </w:rPr>
        <w:t>های جایگزین برای ثبت کامل</w:t>
      </w:r>
      <w:r w:rsidR="0079746D" w:rsidRPr="005C75E8">
        <w:rPr>
          <w:rFonts w:cs="B Nazanin" w:hint="cs"/>
          <w:noProof/>
          <w:sz w:val="26"/>
          <w:szCs w:val="26"/>
          <w:rtl/>
        </w:rPr>
        <w:t>‌</w:t>
      </w:r>
      <w:r w:rsidRPr="005C75E8">
        <w:rPr>
          <w:rFonts w:cs="B Nazanin" w:hint="cs"/>
          <w:noProof/>
          <w:sz w:val="26"/>
          <w:szCs w:val="26"/>
          <w:rtl/>
        </w:rPr>
        <w:t>تر پیچیدگی</w:t>
      </w:r>
      <w:r w:rsidR="0079746D" w:rsidRPr="005C75E8">
        <w:rPr>
          <w:rFonts w:cs="B Nazanin" w:hint="cs"/>
          <w:noProof/>
          <w:sz w:val="26"/>
          <w:szCs w:val="26"/>
          <w:rtl/>
        </w:rPr>
        <w:t>‌</w:t>
      </w:r>
      <w:r w:rsidRPr="005C75E8">
        <w:rPr>
          <w:rFonts w:cs="B Nazanin" w:hint="cs"/>
          <w:noProof/>
          <w:sz w:val="26"/>
          <w:szCs w:val="26"/>
          <w:rtl/>
        </w:rPr>
        <w:t>های تجارت جهانی نیاز است. ما اکنون برای بررسی برخی از این دیدگاه های معاصر و جایگزین برمی</w:t>
      </w:r>
      <w:r w:rsidR="0079746D" w:rsidRPr="005C75E8">
        <w:rPr>
          <w:rFonts w:cs="B Nazanin" w:hint="cs"/>
          <w:noProof/>
          <w:sz w:val="26"/>
          <w:szCs w:val="26"/>
          <w:rtl/>
        </w:rPr>
        <w:t>‌</w:t>
      </w:r>
      <w:r w:rsidRPr="005C75E8">
        <w:rPr>
          <w:rFonts w:cs="B Nazanin" w:hint="cs"/>
          <w:noProof/>
          <w:sz w:val="26"/>
          <w:szCs w:val="26"/>
          <w:rtl/>
        </w:rPr>
        <w:t>گردیم.</w:t>
      </w:r>
    </w:p>
    <w:p w14:paraId="39E90CC5" w14:textId="0E90623A" w:rsidR="00D87F5A" w:rsidRDefault="00D87F5A" w:rsidP="00311690">
      <w:pPr>
        <w:spacing w:line="240" w:lineRule="auto"/>
        <w:jc w:val="both"/>
        <w:rPr>
          <w:rFonts w:cs="B Nazanin"/>
          <w:noProof/>
          <w:sz w:val="26"/>
          <w:szCs w:val="26"/>
          <w:rtl/>
        </w:rPr>
      </w:pPr>
    </w:p>
    <w:p w14:paraId="54150105" w14:textId="44D4EE43" w:rsidR="00D87F5A" w:rsidRDefault="00D87F5A" w:rsidP="00311690">
      <w:pPr>
        <w:spacing w:line="240" w:lineRule="auto"/>
        <w:jc w:val="both"/>
        <w:rPr>
          <w:rFonts w:cs="B Nazanin"/>
          <w:noProof/>
          <w:sz w:val="26"/>
          <w:szCs w:val="26"/>
          <w:rtl/>
        </w:rPr>
      </w:pPr>
    </w:p>
    <w:p w14:paraId="37C56B30" w14:textId="2BADEB07" w:rsidR="00D87F5A" w:rsidRDefault="00D87F5A" w:rsidP="00311690">
      <w:pPr>
        <w:spacing w:line="240" w:lineRule="auto"/>
        <w:jc w:val="both"/>
        <w:rPr>
          <w:rFonts w:cs="B Nazanin"/>
          <w:noProof/>
          <w:sz w:val="26"/>
          <w:szCs w:val="26"/>
          <w:rtl/>
        </w:rPr>
      </w:pPr>
    </w:p>
    <w:p w14:paraId="4A1E362C" w14:textId="04110C88" w:rsidR="00D87F5A" w:rsidRDefault="00D87F5A" w:rsidP="00311690">
      <w:pPr>
        <w:spacing w:line="240" w:lineRule="auto"/>
        <w:jc w:val="both"/>
        <w:rPr>
          <w:rFonts w:cs="B Nazanin"/>
          <w:noProof/>
          <w:sz w:val="26"/>
          <w:szCs w:val="26"/>
          <w:rtl/>
        </w:rPr>
      </w:pPr>
    </w:p>
    <w:p w14:paraId="1D1A6904" w14:textId="77777777" w:rsidR="00D87F5A" w:rsidRDefault="00D87F5A" w:rsidP="00311690">
      <w:pPr>
        <w:spacing w:line="240" w:lineRule="auto"/>
        <w:jc w:val="both"/>
        <w:rPr>
          <w:rFonts w:cs="B Nazanin"/>
          <w:noProof/>
          <w:sz w:val="26"/>
          <w:szCs w:val="26"/>
          <w:rtl/>
        </w:rPr>
      </w:pPr>
    </w:p>
    <w:p w14:paraId="16C3E6DD" w14:textId="73FC435C" w:rsidR="005E453B" w:rsidRPr="00663ECE" w:rsidRDefault="005E453B" w:rsidP="00663ECE">
      <w:pPr>
        <w:spacing w:line="240" w:lineRule="auto"/>
        <w:jc w:val="center"/>
        <w:rPr>
          <w:rFonts w:cs="B Nazanin"/>
          <w:b/>
          <w:bCs/>
          <w:sz w:val="18"/>
          <w:szCs w:val="20"/>
          <w:rtl/>
        </w:rPr>
      </w:pPr>
      <w:r w:rsidRPr="00663ECE">
        <w:rPr>
          <w:rFonts w:cs="B Nazanin" w:hint="cs"/>
          <w:b/>
          <w:bCs/>
          <w:sz w:val="18"/>
          <w:szCs w:val="20"/>
          <w:rtl/>
        </w:rPr>
        <w:lastRenderedPageBreak/>
        <w:t xml:space="preserve">شکل </w:t>
      </w:r>
      <w:r w:rsidR="005A7E78">
        <w:rPr>
          <w:rFonts w:cs="B Nazanin" w:hint="cs"/>
          <w:b/>
          <w:bCs/>
          <w:sz w:val="18"/>
          <w:szCs w:val="20"/>
          <w:rtl/>
        </w:rPr>
        <w:t>29</w:t>
      </w:r>
      <w:r w:rsidR="00E76C03">
        <w:rPr>
          <w:rFonts w:cs="B Nazanin" w:hint="cs"/>
          <w:b/>
          <w:bCs/>
          <w:sz w:val="18"/>
          <w:szCs w:val="20"/>
          <w:rtl/>
        </w:rPr>
        <w:t>:</w:t>
      </w:r>
      <w:r w:rsidR="00EE4C83">
        <w:rPr>
          <w:rFonts w:cs="B Nazanin" w:hint="cs"/>
          <w:b/>
          <w:bCs/>
          <w:sz w:val="18"/>
          <w:szCs w:val="20"/>
          <w:rtl/>
        </w:rPr>
        <w:t xml:space="preserve"> </w:t>
      </w:r>
      <w:r w:rsidRPr="00663ECE">
        <w:rPr>
          <w:rFonts w:cs="B Nazanin" w:hint="cs"/>
          <w:b/>
          <w:bCs/>
          <w:sz w:val="18"/>
          <w:szCs w:val="20"/>
          <w:rtl/>
        </w:rPr>
        <w:t>انواع مواهب عوامل تولید کشورها و مناطق (درصد کل جهان)</w:t>
      </w:r>
    </w:p>
    <w:p w14:paraId="747C5B43" w14:textId="29BA75E2" w:rsidR="005E453B" w:rsidRPr="00665018" w:rsidRDefault="00311690"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413504" behindDoc="0" locked="0" layoutInCell="1" allowOverlap="1" wp14:anchorId="19C9C9C4" wp14:editId="60A325D1">
                <wp:simplePos x="0" y="0"/>
                <wp:positionH relativeFrom="column">
                  <wp:posOffset>4174696</wp:posOffset>
                </wp:positionH>
                <wp:positionV relativeFrom="paragraph">
                  <wp:posOffset>1321387</wp:posOffset>
                </wp:positionV>
                <wp:extent cx="510540" cy="457200"/>
                <wp:effectExtent l="0" t="0" r="3810" b="0"/>
                <wp:wrapNone/>
                <wp:docPr id="83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5E87A" w14:textId="77777777" w:rsidR="00AC5251" w:rsidRPr="00AE1179" w:rsidRDefault="00AC5251" w:rsidP="00772A4B">
                            <w:pPr>
                              <w:spacing w:line="240" w:lineRule="auto"/>
                              <w:rPr>
                                <w:rFonts w:cs="B Nazanin"/>
                              </w:rPr>
                            </w:pPr>
                            <w:r>
                              <w:rPr>
                                <w:rFonts w:cs="B Nazanin" w:hint="cs"/>
                                <w:rtl/>
                              </w:rPr>
                              <w:t xml:space="preserve">هنگ کنگ، کره، تایوان،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9C9C4" id="Rectangle 33" o:spid="_x0000_s1159" style="position:absolute;left:0;text-align:left;margin-left:328.7pt;margin-top:104.05pt;width:40.2pt;height:36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" stroked="f">
                <v:textbox>
                  <w:txbxContent>
                    <w:p w14:paraId="7E55E87A" w14:textId="77777777" w:rsidR="00AC5251" w:rsidRPr="00AE1179" w:rsidRDefault="00AC5251" w:rsidP="00772A4B">
                      <w:pPr>
                        <w:spacing w:line="240" w:lineRule="auto"/>
                        <w:rPr>
                          <w:rFonts w:cs="B Nazanin"/>
                        </w:rPr>
                      </w:pPr>
                      <w:r>
                        <w:rPr>
                          <w:rFonts w:cs="B Nazanin" w:hint="cs"/>
                          <w:rtl/>
                        </w:rPr>
                        <w:t xml:space="preserve">هنگ کنگ، کره، تایوان، </w:t>
                      </w:r>
                    </w:p>
                  </w:txbxContent>
                </v:textbox>
              </v:rect>
            </w:pict>
          </mc:Fallback>
        </mc:AlternateContent>
      </w:r>
      <w:r w:rsidR="00663ECE">
        <w:rPr>
          <w:rFonts w:cs="B Nazanin"/>
          <w:noProof/>
          <w:sz w:val="28"/>
          <w:szCs w:val="28"/>
          <w:rtl/>
          <w:lang w:bidi="ar-SA"/>
        </w:rPr>
        <mc:AlternateContent>
          <mc:Choice Requires="wps">
            <w:drawing>
              <wp:anchor distT="0" distB="0" distL="114300" distR="114300" simplePos="0" relativeHeight="251412480" behindDoc="0" locked="0" layoutInCell="1" allowOverlap="1" wp14:anchorId="03DF89C4" wp14:editId="7FD58EB1">
                <wp:simplePos x="0" y="0"/>
                <wp:positionH relativeFrom="column">
                  <wp:posOffset>3651716</wp:posOffset>
                </wp:positionH>
                <wp:positionV relativeFrom="paragraph">
                  <wp:posOffset>1445260</wp:posOffset>
                </wp:positionV>
                <wp:extent cx="510540" cy="560070"/>
                <wp:effectExtent l="0" t="0" r="3810" b="0"/>
                <wp:wrapNone/>
                <wp:docPr id="83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756B4" w14:textId="77777777" w:rsidR="00AC5251" w:rsidRPr="00AE1179" w:rsidRDefault="00AC5251" w:rsidP="005E453B">
                            <w:pPr>
                              <w:spacing w:line="240" w:lineRule="auto"/>
                              <w:rPr>
                                <w:rFonts w:cs="B Nazanin"/>
                              </w:rPr>
                            </w:pPr>
                            <w:r>
                              <w:rPr>
                                <w:rFonts w:cs="B Nazanin" w:hint="cs"/>
                                <w:rtl/>
                              </w:rPr>
                              <w:t>هند</w:t>
                            </w:r>
                            <w:r w:rsidRPr="00AE1179">
                              <w:rPr>
                                <w:rFonts w:cs="B Nazanin"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F89C4" id="Rectangle 32" o:spid="_x0000_s1160" style="position:absolute;left:0;text-align:left;margin-left:287.55pt;margin-top:113.8pt;width:40.2pt;height:44.1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" stroked="f">
                <v:textbox>
                  <w:txbxContent>
                    <w:p w14:paraId="700756B4" w14:textId="77777777" w:rsidR="00AC5251" w:rsidRPr="00AE1179" w:rsidRDefault="00AC5251" w:rsidP="005E453B">
                      <w:pPr>
                        <w:spacing w:line="240" w:lineRule="auto"/>
                        <w:rPr>
                          <w:rFonts w:cs="B Nazanin"/>
                        </w:rPr>
                      </w:pPr>
                      <w:r>
                        <w:rPr>
                          <w:rFonts w:cs="B Nazanin" w:hint="cs"/>
                          <w:rtl/>
                        </w:rPr>
                        <w:t>هند</w:t>
                      </w:r>
                      <w:r w:rsidRPr="00AE1179">
                        <w:rPr>
                          <w:rFonts w:cs="B Nazanin" w:hint="cs"/>
                          <w:rtl/>
                        </w:rPr>
                        <w:t xml:space="preserve"> </w:t>
                      </w:r>
                    </w:p>
                  </w:txbxContent>
                </v:textbox>
              </v:rect>
            </w:pict>
          </mc:Fallback>
        </mc:AlternateContent>
      </w:r>
      <w:r w:rsidR="00663ECE">
        <w:rPr>
          <w:rFonts w:cs="B Nazanin"/>
          <w:noProof/>
          <w:sz w:val="28"/>
          <w:szCs w:val="28"/>
          <w:rtl/>
          <w:lang w:bidi="ar-SA"/>
        </w:rPr>
        <mc:AlternateContent>
          <mc:Choice Requires="wps">
            <w:drawing>
              <wp:anchor distT="0" distB="0" distL="114300" distR="114300" simplePos="0" relativeHeight="251414528" behindDoc="0" locked="0" layoutInCell="1" allowOverlap="1" wp14:anchorId="216EC38D" wp14:editId="4FA85D9A">
                <wp:simplePos x="0" y="0"/>
                <wp:positionH relativeFrom="column">
                  <wp:posOffset>4839372</wp:posOffset>
                </wp:positionH>
                <wp:positionV relativeFrom="paragraph">
                  <wp:posOffset>1365250</wp:posOffset>
                </wp:positionV>
                <wp:extent cx="510540" cy="560070"/>
                <wp:effectExtent l="0" t="0" r="0" b="0"/>
                <wp:wrapNone/>
                <wp:docPr id="83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EEC15" w14:textId="77777777" w:rsidR="00AC5251" w:rsidRPr="00AE1179" w:rsidRDefault="00AC5251" w:rsidP="005E453B">
                            <w:pPr>
                              <w:spacing w:line="240" w:lineRule="auto"/>
                              <w:rPr>
                                <w:rFonts w:cs="B Nazanin"/>
                              </w:rPr>
                            </w:pPr>
                            <w:r>
                              <w:rPr>
                                <w:rFonts w:cs="B Nazanin" w:hint="cs"/>
                                <w:rtl/>
                              </w:rPr>
                              <w:t>اروپای شرقی</w:t>
                            </w:r>
                            <w:r w:rsidRPr="00AE1179">
                              <w:rPr>
                                <w:rFonts w:cs="B Nazanin"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EC38D" id="_x0000_s1161" style="position:absolute;left:0;text-align:left;margin-left:381.05pt;margin-top:107.5pt;width:40.2pt;height:44.1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" stroked="f">
                <v:textbox>
                  <w:txbxContent>
                    <w:p w14:paraId="455EEC15" w14:textId="77777777" w:rsidR="00AC5251" w:rsidRPr="00AE1179" w:rsidRDefault="00AC5251" w:rsidP="005E453B">
                      <w:pPr>
                        <w:spacing w:line="240" w:lineRule="auto"/>
                        <w:rPr>
                          <w:rFonts w:cs="B Nazanin"/>
                        </w:rPr>
                      </w:pPr>
                      <w:r>
                        <w:rPr>
                          <w:rFonts w:cs="B Nazanin" w:hint="cs"/>
                          <w:rtl/>
                        </w:rPr>
                        <w:t>اروپای شرقی</w:t>
                      </w:r>
                      <w:r w:rsidRPr="00AE1179">
                        <w:rPr>
                          <w:rFonts w:cs="B Nazanin" w:hint="cs"/>
                          <w:rtl/>
                        </w:rPr>
                        <w:t xml:space="preserve"> </w:t>
                      </w:r>
                    </w:p>
                  </w:txbxContent>
                </v:textbox>
              </v:rect>
            </w:pict>
          </mc:Fallback>
        </mc:AlternateContent>
      </w:r>
      <w:r w:rsidR="005E453B" w:rsidRPr="00665018">
        <w:rPr>
          <w:rFonts w:cs="B Nazanin"/>
          <w:noProof/>
          <w:sz w:val="28"/>
          <w:szCs w:val="28"/>
          <w:rtl/>
          <w:lang w:bidi="ar-SA"/>
        </w:rPr>
        <w:drawing>
          <wp:inline distT="0" distB="0" distL="0" distR="0" wp14:anchorId="699E6C7B" wp14:editId="44F84369">
            <wp:extent cx="5398880" cy="1305531"/>
            <wp:effectExtent l="0" t="0" r="0" b="95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421610" cy="1311028"/>
                    </a:xfrm>
                    <a:prstGeom prst="rect">
                      <a:avLst/>
                    </a:prstGeom>
                    <a:noFill/>
                    <a:ln w="9525">
                      <a:noFill/>
                      <a:miter lim="800000"/>
                      <a:headEnd/>
                      <a:tailEnd/>
                    </a:ln>
                  </pic:spPr>
                </pic:pic>
              </a:graphicData>
            </a:graphic>
          </wp:inline>
        </w:drawing>
      </w:r>
    </w:p>
    <w:p w14:paraId="61C61545" w14:textId="3BD58ABE" w:rsidR="005E453B" w:rsidRPr="00665018" w:rsidRDefault="00311690"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406336" behindDoc="0" locked="0" layoutInCell="1" allowOverlap="1" wp14:anchorId="254BEF41" wp14:editId="63C5E366">
                <wp:simplePos x="0" y="0"/>
                <wp:positionH relativeFrom="column">
                  <wp:posOffset>128270</wp:posOffset>
                </wp:positionH>
                <wp:positionV relativeFrom="paragraph">
                  <wp:posOffset>7141</wp:posOffset>
                </wp:positionV>
                <wp:extent cx="510540" cy="558165"/>
                <wp:effectExtent l="2540" t="0" r="1270" b="0"/>
                <wp:wrapNone/>
                <wp:docPr id="83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5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1F93B" w14:textId="77777777" w:rsidR="00AC5251" w:rsidRPr="00AE1179" w:rsidRDefault="00AC5251" w:rsidP="005E453B">
                            <w:pPr>
                              <w:spacing w:line="240" w:lineRule="auto"/>
                              <w:rPr>
                                <w:rFonts w:cs="B Nazanin"/>
                              </w:rPr>
                            </w:pPr>
                            <w:r w:rsidRPr="00AE1179">
                              <w:rPr>
                                <w:rFonts w:cs="B Nazanin" w:hint="cs"/>
                                <w:rtl/>
                              </w:rPr>
                              <w:t xml:space="preserve">ایالات متحده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BEF41" id="Rectangle 26" o:spid="_x0000_s1162" style="position:absolute;left:0;text-align:left;margin-left:10.1pt;margin-top:.55pt;width:40.2pt;height:43.9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" stroked="f">
                <v:textbox>
                  <w:txbxContent>
                    <w:p w14:paraId="4E71F93B" w14:textId="77777777" w:rsidR="00AC5251" w:rsidRPr="00AE1179" w:rsidRDefault="00AC5251" w:rsidP="005E453B">
                      <w:pPr>
                        <w:spacing w:line="240" w:lineRule="auto"/>
                        <w:rPr>
                          <w:rFonts w:cs="B Nazanin"/>
                        </w:rPr>
                      </w:pPr>
                      <w:r w:rsidRPr="00AE1179">
                        <w:rPr>
                          <w:rFonts w:cs="B Nazanin" w:hint="cs"/>
                          <w:rtl/>
                        </w:rPr>
                        <w:t xml:space="preserve">ایالات متحده </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1407360" behindDoc="0" locked="0" layoutInCell="1" allowOverlap="1" wp14:anchorId="1654A06B" wp14:editId="18322A2C">
                <wp:simplePos x="0" y="0"/>
                <wp:positionH relativeFrom="column">
                  <wp:posOffset>671475</wp:posOffset>
                </wp:positionH>
                <wp:positionV relativeFrom="paragraph">
                  <wp:posOffset>4626</wp:posOffset>
                </wp:positionV>
                <wp:extent cx="617855" cy="445325"/>
                <wp:effectExtent l="0" t="0" r="0" b="0"/>
                <wp:wrapNone/>
                <wp:docPr id="83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 cy="44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D9BE9" w14:textId="77777777" w:rsidR="00AC5251" w:rsidRPr="00311690" w:rsidRDefault="00AC5251" w:rsidP="005E453B">
                            <w:pPr>
                              <w:spacing w:line="240" w:lineRule="auto"/>
                              <w:rPr>
                                <w:rFonts w:cs="B Nazanin"/>
                                <w:sz w:val="20"/>
                                <w:szCs w:val="20"/>
                              </w:rPr>
                            </w:pPr>
                            <w:r w:rsidRPr="00311690">
                              <w:rPr>
                                <w:rFonts w:cs="B Nazanin" w:hint="cs"/>
                                <w:sz w:val="20"/>
                                <w:szCs w:val="20"/>
                                <w:rtl/>
                              </w:rPr>
                              <w:t xml:space="preserve">اتحادیه اروپا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4A06B" id="Rectangle 27" o:spid="_x0000_s1163" style="position:absolute;left:0;text-align:left;margin-left:52.85pt;margin-top:.35pt;width:48.65pt;height:35.0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" stroked="f">
                <v:textbox>
                  <w:txbxContent>
                    <w:p w14:paraId="4F6D9BE9" w14:textId="77777777" w:rsidR="00AC5251" w:rsidRPr="00311690" w:rsidRDefault="00AC5251" w:rsidP="005E453B">
                      <w:pPr>
                        <w:spacing w:line="240" w:lineRule="auto"/>
                        <w:rPr>
                          <w:rFonts w:cs="B Nazanin"/>
                          <w:sz w:val="20"/>
                          <w:szCs w:val="20"/>
                        </w:rPr>
                      </w:pPr>
                      <w:r w:rsidRPr="00311690">
                        <w:rPr>
                          <w:rFonts w:cs="B Nazanin" w:hint="cs"/>
                          <w:sz w:val="20"/>
                          <w:szCs w:val="20"/>
                          <w:rtl/>
                        </w:rPr>
                        <w:t xml:space="preserve">اتحادیه اروپا </w:t>
                      </w:r>
                    </w:p>
                  </w:txbxContent>
                </v:textbox>
              </v:rect>
            </w:pict>
          </mc:Fallback>
        </mc:AlternateContent>
      </w:r>
      <w:r w:rsidR="00663ECE">
        <w:rPr>
          <w:rFonts w:cs="B Nazanin"/>
          <w:noProof/>
          <w:sz w:val="28"/>
          <w:szCs w:val="28"/>
          <w:rtl/>
          <w:lang w:bidi="ar-SA"/>
        </w:rPr>
        <mc:AlternateContent>
          <mc:Choice Requires="wps">
            <w:drawing>
              <wp:anchor distT="0" distB="0" distL="114300" distR="114300" simplePos="0" relativeHeight="251408384" behindDoc="0" locked="0" layoutInCell="1" allowOverlap="1" wp14:anchorId="2C3259CA" wp14:editId="67E28E40">
                <wp:simplePos x="0" y="0"/>
                <wp:positionH relativeFrom="column">
                  <wp:posOffset>1306830</wp:posOffset>
                </wp:positionH>
                <wp:positionV relativeFrom="paragraph">
                  <wp:posOffset>5712</wp:posOffset>
                </wp:positionV>
                <wp:extent cx="510540" cy="558165"/>
                <wp:effectExtent l="1905" t="0" r="1905" b="0"/>
                <wp:wrapNone/>
                <wp:docPr id="83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5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775E0" w14:textId="77777777" w:rsidR="00AC5251" w:rsidRPr="00AE1179" w:rsidRDefault="00AC5251" w:rsidP="005E453B">
                            <w:pPr>
                              <w:spacing w:line="240" w:lineRule="auto"/>
                              <w:rPr>
                                <w:rFonts w:cs="B Nazanin"/>
                              </w:rPr>
                            </w:pPr>
                            <w:r>
                              <w:rPr>
                                <w:rFonts w:cs="B Nazanin" w:hint="cs"/>
                                <w:rtl/>
                              </w:rPr>
                              <w:t>ژاپن</w:t>
                            </w:r>
                            <w:r w:rsidRPr="00AE1179">
                              <w:rPr>
                                <w:rFonts w:cs="B Nazanin"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259CA" id="Rectangle 28" o:spid="_x0000_s1164" style="position:absolute;left:0;text-align:left;margin-left:102.9pt;margin-top:.45pt;width:40.2pt;height:43.9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" stroked="f">
                <v:textbox>
                  <w:txbxContent>
                    <w:p w14:paraId="321775E0" w14:textId="77777777" w:rsidR="00AC5251" w:rsidRPr="00AE1179" w:rsidRDefault="00AC5251" w:rsidP="005E453B">
                      <w:pPr>
                        <w:spacing w:line="240" w:lineRule="auto"/>
                        <w:rPr>
                          <w:rFonts w:cs="B Nazanin"/>
                        </w:rPr>
                      </w:pPr>
                      <w:r>
                        <w:rPr>
                          <w:rFonts w:cs="B Nazanin" w:hint="cs"/>
                          <w:rtl/>
                        </w:rPr>
                        <w:t>ژاپن</w:t>
                      </w:r>
                      <w:r w:rsidRPr="00AE1179">
                        <w:rPr>
                          <w:rFonts w:cs="B Nazanin" w:hint="cs"/>
                          <w:rtl/>
                        </w:rPr>
                        <w:t xml:space="preserve"> </w:t>
                      </w:r>
                    </w:p>
                  </w:txbxContent>
                </v:textbox>
              </v:rect>
            </w:pict>
          </mc:Fallback>
        </mc:AlternateContent>
      </w:r>
      <w:r w:rsidR="00663ECE">
        <w:rPr>
          <w:rFonts w:cs="B Nazanin"/>
          <w:noProof/>
          <w:sz w:val="28"/>
          <w:szCs w:val="28"/>
          <w:rtl/>
          <w:lang w:bidi="ar-SA"/>
        </w:rPr>
        <mc:AlternateContent>
          <mc:Choice Requires="wps">
            <w:drawing>
              <wp:anchor distT="0" distB="0" distL="114300" distR="114300" simplePos="0" relativeHeight="251409408" behindDoc="0" locked="0" layoutInCell="1" allowOverlap="1" wp14:anchorId="1CC173CF" wp14:editId="1268A79F">
                <wp:simplePos x="0" y="0"/>
                <wp:positionH relativeFrom="column">
                  <wp:posOffset>1897204</wp:posOffset>
                </wp:positionH>
                <wp:positionV relativeFrom="paragraph">
                  <wp:posOffset>5077</wp:posOffset>
                </wp:positionV>
                <wp:extent cx="510540" cy="558800"/>
                <wp:effectExtent l="2540" t="0" r="1270" b="0"/>
                <wp:wrapNone/>
                <wp:docPr id="8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9E039" w14:textId="77777777" w:rsidR="00AC5251" w:rsidRPr="00AE1179" w:rsidRDefault="00AC5251" w:rsidP="005E453B">
                            <w:pPr>
                              <w:spacing w:line="240" w:lineRule="auto"/>
                              <w:rPr>
                                <w:rFonts w:cs="B Nazanin"/>
                              </w:rPr>
                            </w:pPr>
                            <w:r>
                              <w:rPr>
                                <w:rFonts w:cs="B Nazanin" w:hint="cs"/>
                                <w:rtl/>
                              </w:rPr>
                              <w:t>کانادا</w:t>
                            </w:r>
                            <w:r w:rsidRPr="00AE1179">
                              <w:rPr>
                                <w:rFonts w:cs="B Nazanin"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173CF" id="Rectangle 29" o:spid="_x0000_s1165" style="position:absolute;left:0;text-align:left;margin-left:149.4pt;margin-top:.4pt;width:40.2pt;height:44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" stroked="f">
                <v:textbox>
                  <w:txbxContent>
                    <w:p w14:paraId="7189E039" w14:textId="77777777" w:rsidR="00AC5251" w:rsidRPr="00AE1179" w:rsidRDefault="00AC5251" w:rsidP="005E453B">
                      <w:pPr>
                        <w:spacing w:line="240" w:lineRule="auto"/>
                        <w:rPr>
                          <w:rFonts w:cs="B Nazanin"/>
                        </w:rPr>
                      </w:pPr>
                      <w:r>
                        <w:rPr>
                          <w:rFonts w:cs="B Nazanin" w:hint="cs"/>
                          <w:rtl/>
                        </w:rPr>
                        <w:t>کانادا</w:t>
                      </w:r>
                      <w:r w:rsidRPr="00AE1179">
                        <w:rPr>
                          <w:rFonts w:cs="B Nazanin" w:hint="cs"/>
                          <w:rtl/>
                        </w:rPr>
                        <w:t xml:space="preserve"> </w:t>
                      </w:r>
                    </w:p>
                  </w:txbxContent>
                </v:textbox>
              </v:rect>
            </w:pict>
          </mc:Fallback>
        </mc:AlternateContent>
      </w:r>
      <w:r w:rsidR="00663ECE">
        <w:rPr>
          <w:rFonts w:cs="B Nazanin"/>
          <w:noProof/>
          <w:sz w:val="28"/>
          <w:szCs w:val="28"/>
          <w:rtl/>
          <w:lang w:bidi="ar-SA"/>
        </w:rPr>
        <mc:AlternateContent>
          <mc:Choice Requires="wps">
            <w:drawing>
              <wp:anchor distT="0" distB="0" distL="114300" distR="114300" simplePos="0" relativeHeight="251410432" behindDoc="0" locked="0" layoutInCell="1" allowOverlap="1" wp14:anchorId="1A409CCD" wp14:editId="791B578B">
                <wp:simplePos x="0" y="0"/>
                <wp:positionH relativeFrom="column">
                  <wp:posOffset>2407358</wp:posOffset>
                </wp:positionH>
                <wp:positionV relativeFrom="paragraph">
                  <wp:posOffset>5077</wp:posOffset>
                </wp:positionV>
                <wp:extent cx="605155" cy="558800"/>
                <wp:effectExtent l="3810" t="0" r="635" b="0"/>
                <wp:wrapNone/>
                <wp:docPr id="83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D4581" w14:textId="77777777" w:rsidR="00AC5251" w:rsidRPr="00AE1179" w:rsidRDefault="00AC5251" w:rsidP="005E453B">
                            <w:pPr>
                              <w:spacing w:line="240" w:lineRule="auto"/>
                              <w:rPr>
                                <w:rFonts w:cs="B Nazanin"/>
                              </w:rPr>
                            </w:pPr>
                            <w:r>
                              <w:rPr>
                                <w:rFonts w:cs="B Nazanin" w:hint="cs"/>
                                <w:rtl/>
                              </w:rPr>
                              <w:t>مکزیک</w:t>
                            </w:r>
                            <w:r w:rsidRPr="00AE1179">
                              <w:rPr>
                                <w:rFonts w:cs="B Nazanin"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09CCD" id="Rectangle 30" o:spid="_x0000_s1166" style="position:absolute;left:0;text-align:left;margin-left:189.55pt;margin-top:.4pt;width:47.65pt;height:44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" stroked="f">
                <v:textbox>
                  <w:txbxContent>
                    <w:p w14:paraId="038D4581" w14:textId="77777777" w:rsidR="00AC5251" w:rsidRPr="00AE1179" w:rsidRDefault="00AC5251" w:rsidP="005E453B">
                      <w:pPr>
                        <w:spacing w:line="240" w:lineRule="auto"/>
                        <w:rPr>
                          <w:rFonts w:cs="B Nazanin"/>
                        </w:rPr>
                      </w:pPr>
                      <w:r>
                        <w:rPr>
                          <w:rFonts w:cs="B Nazanin" w:hint="cs"/>
                          <w:rtl/>
                        </w:rPr>
                        <w:t>مکزیک</w:t>
                      </w:r>
                      <w:r w:rsidRPr="00AE1179">
                        <w:rPr>
                          <w:rFonts w:cs="B Nazanin" w:hint="cs"/>
                          <w:rtl/>
                        </w:rPr>
                        <w:t xml:space="preserve"> </w:t>
                      </w:r>
                    </w:p>
                  </w:txbxContent>
                </v:textbox>
              </v:rect>
            </w:pict>
          </mc:Fallback>
        </mc:AlternateContent>
      </w:r>
      <w:r w:rsidR="00663ECE">
        <w:rPr>
          <w:rFonts w:cs="B Nazanin"/>
          <w:noProof/>
          <w:sz w:val="28"/>
          <w:szCs w:val="28"/>
          <w:rtl/>
          <w:lang w:bidi="ar-SA"/>
        </w:rPr>
        <mc:AlternateContent>
          <mc:Choice Requires="wps">
            <w:drawing>
              <wp:anchor distT="0" distB="0" distL="114300" distR="114300" simplePos="0" relativeHeight="251411456" behindDoc="0" locked="0" layoutInCell="1" allowOverlap="1" wp14:anchorId="00F9C8F1" wp14:editId="21AD6DBC">
                <wp:simplePos x="0" y="0"/>
                <wp:positionH relativeFrom="column">
                  <wp:posOffset>3118203</wp:posOffset>
                </wp:positionH>
                <wp:positionV relativeFrom="paragraph">
                  <wp:posOffset>5080</wp:posOffset>
                </wp:positionV>
                <wp:extent cx="510540" cy="558800"/>
                <wp:effectExtent l="0" t="0" r="4445" b="0"/>
                <wp:wrapNone/>
                <wp:docPr id="83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F1DA9" w14:textId="77777777" w:rsidR="00AC5251" w:rsidRPr="00AE1179" w:rsidRDefault="00AC5251" w:rsidP="005E453B">
                            <w:pPr>
                              <w:spacing w:line="240" w:lineRule="auto"/>
                              <w:rPr>
                                <w:rFonts w:cs="B Nazanin"/>
                              </w:rPr>
                            </w:pPr>
                            <w:r>
                              <w:rPr>
                                <w:rFonts w:cs="B Nazanin" w:hint="cs"/>
                                <w:rtl/>
                              </w:rPr>
                              <w:t>چین</w:t>
                            </w:r>
                            <w:r w:rsidRPr="00AE1179">
                              <w:rPr>
                                <w:rFonts w:cs="B Nazanin"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9C8F1" id="Rectangle 31" o:spid="_x0000_s1167" style="position:absolute;left:0;text-align:left;margin-left:245.55pt;margin-top:.4pt;width:40.2pt;height:44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" stroked="f">
                <v:textbox>
                  <w:txbxContent>
                    <w:p w14:paraId="6E3F1DA9" w14:textId="77777777" w:rsidR="00AC5251" w:rsidRPr="00AE1179" w:rsidRDefault="00AC5251" w:rsidP="005E453B">
                      <w:pPr>
                        <w:spacing w:line="240" w:lineRule="auto"/>
                        <w:rPr>
                          <w:rFonts w:cs="B Nazanin"/>
                        </w:rPr>
                      </w:pPr>
                      <w:r>
                        <w:rPr>
                          <w:rFonts w:cs="B Nazanin" w:hint="cs"/>
                          <w:rtl/>
                        </w:rPr>
                        <w:t>چین</w:t>
                      </w:r>
                      <w:r w:rsidRPr="00AE1179">
                        <w:rPr>
                          <w:rFonts w:cs="B Nazanin" w:hint="cs"/>
                          <w:rtl/>
                        </w:rPr>
                        <w:t xml:space="preserve"> </w:t>
                      </w:r>
                    </w:p>
                  </w:txbxContent>
                </v:textbox>
              </v:rect>
            </w:pict>
          </mc:Fallback>
        </mc:AlternateContent>
      </w:r>
    </w:p>
    <w:p w14:paraId="134765FD" w14:textId="77777777" w:rsidR="005E453B" w:rsidRPr="00665018" w:rsidRDefault="00772A4B"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420672" behindDoc="0" locked="0" layoutInCell="1" allowOverlap="1" wp14:anchorId="72060164" wp14:editId="6B7060DF">
                <wp:simplePos x="0" y="0"/>
                <wp:positionH relativeFrom="column">
                  <wp:posOffset>1134710</wp:posOffset>
                </wp:positionH>
                <wp:positionV relativeFrom="paragraph">
                  <wp:posOffset>9448</wp:posOffset>
                </wp:positionV>
                <wp:extent cx="1223010" cy="308610"/>
                <wp:effectExtent l="0" t="4445" r="0" b="1270"/>
                <wp:wrapNone/>
                <wp:docPr id="84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9EB63" w14:textId="77777777" w:rsidR="00AC5251" w:rsidRDefault="00AC5251" w:rsidP="005E453B">
                            <w:r>
                              <w:rPr>
                                <w:rFonts w:hint="cs"/>
                                <w:rtl/>
                              </w:rPr>
                              <w:t>نیروی کار غیرماهر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60164" id="Rectangle 40" o:spid="_x0000_s1168" style="position:absolute;left:0;text-align:left;margin-left:89.35pt;margin-top:.75pt;width:96.3pt;height:24.3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" stroked="f">
                <v:textbox>
                  <w:txbxContent>
                    <w:p w14:paraId="2F19EB63" w14:textId="77777777" w:rsidR="00AC5251" w:rsidRDefault="00AC5251" w:rsidP="005E453B">
                      <w:r>
                        <w:rPr>
                          <w:rFonts w:hint="cs"/>
                          <w:rtl/>
                        </w:rPr>
                        <w:t>نیروی کار غیرماهر</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1419648" behindDoc="0" locked="0" layoutInCell="1" allowOverlap="1" wp14:anchorId="51413B7A" wp14:editId="4E93A9E3">
                <wp:simplePos x="0" y="0"/>
                <wp:positionH relativeFrom="column">
                  <wp:posOffset>2396724</wp:posOffset>
                </wp:positionH>
                <wp:positionV relativeFrom="paragraph">
                  <wp:posOffset>9763</wp:posOffset>
                </wp:positionV>
                <wp:extent cx="237490" cy="225425"/>
                <wp:effectExtent l="0" t="4445" r="0" b="0"/>
                <wp:wrapNone/>
                <wp:docPr id="84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542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4E633" id="Rectangle 39" o:spid="_x0000_s1026" style="position:absolute;margin-left:188.7pt;margin-top:.75pt;width:18.7pt;height:17.7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" fillcolor="#00b050" stroked="f"/>
            </w:pict>
          </mc:Fallback>
        </mc:AlternateContent>
      </w:r>
      <w:r>
        <w:rPr>
          <w:rFonts w:cs="B Nazanin"/>
          <w:noProof/>
          <w:sz w:val="28"/>
          <w:szCs w:val="28"/>
          <w:rtl/>
          <w:lang w:bidi="ar-SA"/>
        </w:rPr>
        <mc:AlternateContent>
          <mc:Choice Requires="wps">
            <w:drawing>
              <wp:anchor distT="0" distB="0" distL="114300" distR="114300" simplePos="0" relativeHeight="251418624" behindDoc="0" locked="0" layoutInCell="1" allowOverlap="1" wp14:anchorId="11E938E4" wp14:editId="3B384AFC">
                <wp:simplePos x="0" y="0"/>
                <wp:positionH relativeFrom="column">
                  <wp:posOffset>2829907</wp:posOffset>
                </wp:positionH>
                <wp:positionV relativeFrom="paragraph">
                  <wp:posOffset>7480</wp:posOffset>
                </wp:positionV>
                <wp:extent cx="1020445" cy="280491"/>
                <wp:effectExtent l="0" t="0" r="8255" b="5715"/>
                <wp:wrapNone/>
                <wp:docPr id="8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280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C96BE" w14:textId="77777777" w:rsidR="00AC5251" w:rsidRDefault="00AC5251" w:rsidP="005E453B">
                            <w:r>
                              <w:rPr>
                                <w:rFonts w:hint="cs"/>
                                <w:rtl/>
                              </w:rPr>
                              <w:t>نیروی کار ماهر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938E4" id="_x0000_s1169" style="position:absolute;left:0;text-align:left;margin-left:222.85pt;margin-top:.6pt;width:80.35pt;height:22.1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" stroked="f">
                <v:textbox>
                  <w:txbxContent>
                    <w:p w14:paraId="7EDC96BE" w14:textId="77777777" w:rsidR="00AC5251" w:rsidRDefault="00AC5251" w:rsidP="005E453B">
                      <w:r>
                        <w:rPr>
                          <w:rFonts w:hint="cs"/>
                          <w:rtl/>
                        </w:rPr>
                        <w:t>نیروی کار ماهر</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1416576" behindDoc="0" locked="0" layoutInCell="1" allowOverlap="1" wp14:anchorId="79A17C50" wp14:editId="432AEFF0">
                <wp:simplePos x="0" y="0"/>
                <wp:positionH relativeFrom="column">
                  <wp:posOffset>4415155</wp:posOffset>
                </wp:positionH>
                <wp:positionV relativeFrom="paragraph">
                  <wp:posOffset>13970</wp:posOffset>
                </wp:positionV>
                <wp:extent cx="711835" cy="308610"/>
                <wp:effectExtent l="0" t="4445" r="3810" b="1270"/>
                <wp:wrapNone/>
                <wp:docPr id="84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5F99FF" w14:textId="77777777" w:rsidR="00AC5251" w:rsidRPr="00F518B1" w:rsidRDefault="00AC5251" w:rsidP="005E453B">
                            <w:pPr>
                              <w:rPr>
                                <w:rFonts w:cs="B Nazanin"/>
                              </w:rPr>
                            </w:pPr>
                            <w:r w:rsidRPr="00F518B1">
                              <w:rPr>
                                <w:rFonts w:cs="B Nazanin" w:hint="cs"/>
                                <w:rtl/>
                              </w:rPr>
                              <w:t>سرمایه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17C50" id="Rectangle 36" o:spid="_x0000_s1170" style="position:absolute;left:0;text-align:left;margin-left:347.65pt;margin-top:1.1pt;width:56.05pt;height:24.3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" stroked="f">
                <v:textbox>
                  <w:txbxContent>
                    <w:p w14:paraId="015F99FF" w14:textId="77777777" w:rsidR="00AC5251" w:rsidRPr="00F518B1" w:rsidRDefault="00AC5251" w:rsidP="005E453B">
                      <w:pPr>
                        <w:rPr>
                          <w:rFonts w:cs="B Nazanin"/>
                        </w:rPr>
                      </w:pPr>
                      <w:r w:rsidRPr="00F518B1">
                        <w:rPr>
                          <w:rFonts w:cs="B Nazanin" w:hint="cs"/>
                          <w:rtl/>
                        </w:rPr>
                        <w:t>سرمایه</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1415552" behindDoc="0" locked="0" layoutInCell="1" allowOverlap="1" wp14:anchorId="6143B329" wp14:editId="7D3D1816">
                <wp:simplePos x="0" y="0"/>
                <wp:positionH relativeFrom="margin">
                  <wp:align>right</wp:align>
                </wp:positionH>
                <wp:positionV relativeFrom="paragraph">
                  <wp:posOffset>9306</wp:posOffset>
                </wp:positionV>
                <wp:extent cx="237490" cy="225425"/>
                <wp:effectExtent l="0" t="0" r="0" b="3175"/>
                <wp:wrapNone/>
                <wp:docPr id="84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5425"/>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8CA05" id="Rectangle 35" o:spid="_x0000_s1026" style="position:absolute;margin-left:-32.5pt;margin-top:.75pt;width:18.7pt;height:17.75pt;z-index:25141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" fillcolor="#548dd4 [1951]" stroked="f">
                <w10:wrap anchorx="margin"/>
              </v:rect>
            </w:pict>
          </mc:Fallback>
        </mc:AlternateContent>
      </w:r>
      <w:r>
        <w:rPr>
          <w:rFonts w:cs="B Nazanin"/>
          <w:noProof/>
          <w:sz w:val="28"/>
          <w:szCs w:val="28"/>
          <w:rtl/>
          <w:lang w:bidi="ar-SA"/>
        </w:rPr>
        <mc:AlternateContent>
          <mc:Choice Requires="wps">
            <w:drawing>
              <wp:anchor distT="0" distB="0" distL="114300" distR="114300" simplePos="0" relativeHeight="251417600" behindDoc="0" locked="0" layoutInCell="1" allowOverlap="1" wp14:anchorId="2BD20F49" wp14:editId="34A130C6">
                <wp:simplePos x="0" y="0"/>
                <wp:positionH relativeFrom="column">
                  <wp:posOffset>3908534</wp:posOffset>
                </wp:positionH>
                <wp:positionV relativeFrom="paragraph">
                  <wp:posOffset>9984</wp:posOffset>
                </wp:positionV>
                <wp:extent cx="237490" cy="225425"/>
                <wp:effectExtent l="0" t="4445" r="1270" b="0"/>
                <wp:wrapNone/>
                <wp:docPr id="84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25425"/>
                        </a:xfrm>
                        <a:prstGeom prst="rect">
                          <a:avLst/>
                        </a:prstGeom>
                        <a:solidFill>
                          <a:srgbClr val="AC1C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287DA" id="Rectangle 37" o:spid="_x0000_s1026" style="position:absolute;margin-left:307.75pt;margin-top:.8pt;width:18.7pt;height:17.7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" fillcolor="#ac1c3e" stroked="f"/>
            </w:pict>
          </mc:Fallback>
        </mc:AlternateContent>
      </w:r>
    </w:p>
    <w:p w14:paraId="35204B8A" w14:textId="56DBD174" w:rsidR="00772A4B" w:rsidRPr="00772A4B" w:rsidRDefault="00772A4B" w:rsidP="00772A4B">
      <w:pPr>
        <w:tabs>
          <w:tab w:val="left" w:pos="1229"/>
        </w:tabs>
        <w:spacing w:line="240" w:lineRule="auto"/>
        <w:jc w:val="center"/>
        <w:rPr>
          <w:rFonts w:cs="B Nazanin"/>
          <w:b/>
          <w:bCs/>
          <w:sz w:val="18"/>
          <w:szCs w:val="20"/>
          <w:rtl/>
        </w:rPr>
      </w:pPr>
      <w:r w:rsidRPr="00772A4B">
        <w:rPr>
          <w:rFonts w:cs="B Nazanin" w:hint="cs"/>
          <w:b/>
          <w:bCs/>
          <w:sz w:val="18"/>
          <w:szCs w:val="20"/>
          <w:rtl/>
        </w:rPr>
        <w:t>منبع: اقتباس شده از ویلیام آر. کلین، تجارت وتوزیع درامد، واشنگتن دی سی: مؤسسه اقتصاد بین الملل.</w:t>
      </w:r>
    </w:p>
    <w:p w14:paraId="32FEC28D" w14:textId="6EF5A122" w:rsidR="005E453B" w:rsidRPr="00772A4B" w:rsidRDefault="00EE4C83" w:rsidP="007F6211">
      <w:pPr>
        <w:tabs>
          <w:tab w:val="left" w:pos="1229"/>
        </w:tabs>
        <w:spacing w:line="240" w:lineRule="auto"/>
        <w:jc w:val="center"/>
        <w:rPr>
          <w:rFonts w:cs="B Nazanin"/>
          <w:b/>
          <w:bCs/>
          <w:sz w:val="18"/>
          <w:szCs w:val="20"/>
          <w:rtl/>
        </w:rPr>
      </w:pPr>
      <w:r>
        <w:rPr>
          <w:rFonts w:cs="B Nazanin" w:hint="cs"/>
          <w:b/>
          <w:bCs/>
          <w:sz w:val="18"/>
          <w:szCs w:val="20"/>
          <w:rtl/>
        </w:rPr>
        <w:t xml:space="preserve">جدول </w:t>
      </w:r>
      <w:r w:rsidR="008874DE">
        <w:rPr>
          <w:rFonts w:cs="B Nazanin" w:hint="cs"/>
          <w:b/>
          <w:bCs/>
          <w:sz w:val="18"/>
          <w:szCs w:val="20"/>
          <w:rtl/>
        </w:rPr>
        <w:t>14</w:t>
      </w:r>
      <w:r w:rsidR="007F2BE7">
        <w:rPr>
          <w:rFonts w:cs="B Nazanin" w:hint="cs"/>
          <w:b/>
          <w:bCs/>
          <w:sz w:val="18"/>
          <w:szCs w:val="20"/>
          <w:rtl/>
        </w:rPr>
        <w:t>:</w:t>
      </w:r>
      <w:r w:rsidR="005E453B" w:rsidRPr="00772A4B">
        <w:rPr>
          <w:rFonts w:cs="B Nazanin" w:hint="cs"/>
          <w:b/>
          <w:bCs/>
          <w:sz w:val="18"/>
          <w:szCs w:val="20"/>
          <w:rtl/>
        </w:rPr>
        <w:t xml:space="preserve"> تراز بازگانی آمریکا با هند توسط ده طبقه محصول مثبت و منفی: صادرات-واردات (000</w:t>
      </w:r>
      <w:r w:rsidR="005E453B" w:rsidRPr="00772A4B">
        <w:rPr>
          <w:rFonts w:cs="B Nazanin"/>
          <w:b/>
          <w:bCs/>
          <w:sz w:val="18"/>
          <w:szCs w:val="20"/>
        </w:rPr>
        <w:t>,</w:t>
      </w:r>
      <w:r w:rsidR="005E453B" w:rsidRPr="00772A4B">
        <w:rPr>
          <w:rFonts w:cs="Times New Roman" w:hint="cs"/>
          <w:b/>
          <w:bCs/>
          <w:sz w:val="18"/>
          <w:szCs w:val="18"/>
          <w:rtl/>
        </w:rPr>
        <w:t>$)</w:t>
      </w:r>
    </w:p>
    <w:tbl>
      <w:tblPr>
        <w:tblStyle w:val="MediumShading1-Accent12"/>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3259"/>
        <w:gridCol w:w="983"/>
        <w:gridCol w:w="3284"/>
        <w:gridCol w:w="958"/>
      </w:tblGrid>
      <w:tr w:rsidR="005E453B" w:rsidRPr="00663ECE" w14:paraId="493E2AA6" w14:textId="77777777" w:rsidTr="00D677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gridSpan w:val="2"/>
            <w:tcBorders>
              <w:top w:val="none" w:sz="0" w:space="0" w:color="auto"/>
              <w:left w:val="none" w:sz="0" w:space="0" w:color="auto"/>
              <w:bottom w:val="none" w:sz="0" w:space="0" w:color="auto"/>
              <w:right w:val="none" w:sz="0" w:space="0" w:color="auto"/>
            </w:tcBorders>
          </w:tcPr>
          <w:p w14:paraId="727A77C2" w14:textId="77777777" w:rsidR="005E453B" w:rsidRPr="00663ECE" w:rsidRDefault="005E453B" w:rsidP="007F6211">
            <w:pPr>
              <w:tabs>
                <w:tab w:val="left" w:pos="1229"/>
              </w:tabs>
              <w:rPr>
                <w:rFonts w:cs="B Nazanin"/>
                <w:sz w:val="20"/>
                <w:szCs w:val="20"/>
                <w:rtl/>
              </w:rPr>
            </w:pPr>
            <w:r w:rsidRPr="00663ECE">
              <w:rPr>
                <w:rFonts w:cs="B Nazanin" w:hint="cs"/>
                <w:sz w:val="20"/>
                <w:szCs w:val="20"/>
                <w:rtl/>
              </w:rPr>
              <w:t>طبقات محصول مثبت</w:t>
            </w:r>
          </w:p>
        </w:tc>
        <w:tc>
          <w:tcPr>
            <w:tcW w:w="4360" w:type="dxa"/>
            <w:gridSpan w:val="2"/>
            <w:tcBorders>
              <w:top w:val="none" w:sz="0" w:space="0" w:color="auto"/>
              <w:left w:val="none" w:sz="0" w:space="0" w:color="auto"/>
              <w:bottom w:val="none" w:sz="0" w:space="0" w:color="auto"/>
              <w:right w:val="none" w:sz="0" w:space="0" w:color="auto"/>
            </w:tcBorders>
          </w:tcPr>
          <w:p w14:paraId="5F5133D4" w14:textId="77777777" w:rsidR="005E453B" w:rsidRPr="00663ECE" w:rsidRDefault="005E453B" w:rsidP="007F6211">
            <w:pPr>
              <w:tabs>
                <w:tab w:val="left" w:pos="1229"/>
              </w:tabs>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663ECE">
              <w:rPr>
                <w:rFonts w:cs="B Nazanin" w:hint="cs"/>
                <w:sz w:val="20"/>
                <w:szCs w:val="20"/>
                <w:rtl/>
              </w:rPr>
              <w:t>طبقات منفی</w:t>
            </w:r>
          </w:p>
        </w:tc>
      </w:tr>
      <w:tr w:rsidR="005E453B" w:rsidRPr="00663ECE" w14:paraId="2D62F8A8" w14:textId="77777777" w:rsidTr="00D67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7" w:type="dxa"/>
            <w:tcBorders>
              <w:right w:val="none" w:sz="0" w:space="0" w:color="auto"/>
            </w:tcBorders>
          </w:tcPr>
          <w:p w14:paraId="70F70BF3" w14:textId="77777777" w:rsidR="005E453B" w:rsidRPr="00663ECE" w:rsidRDefault="005E453B" w:rsidP="007F6211">
            <w:pPr>
              <w:tabs>
                <w:tab w:val="left" w:pos="1229"/>
              </w:tabs>
              <w:rPr>
                <w:rFonts w:cs="B Nazanin"/>
                <w:sz w:val="20"/>
                <w:szCs w:val="20"/>
                <w:rtl/>
              </w:rPr>
            </w:pPr>
            <w:r w:rsidRPr="00663ECE">
              <w:rPr>
                <w:rFonts w:cs="B Nazanin" w:hint="cs"/>
                <w:sz w:val="20"/>
                <w:szCs w:val="20"/>
                <w:rtl/>
              </w:rPr>
              <w:t>رآکتورهای هسته ای،دیگهای بخار، ماشین آلات و غیره؛ قطعات یدکی</w:t>
            </w:r>
          </w:p>
        </w:tc>
        <w:tc>
          <w:tcPr>
            <w:tcW w:w="993" w:type="dxa"/>
            <w:tcBorders>
              <w:left w:val="none" w:sz="0" w:space="0" w:color="auto"/>
              <w:right w:val="none" w:sz="0" w:space="0" w:color="auto"/>
            </w:tcBorders>
          </w:tcPr>
          <w:p w14:paraId="50926DD3" w14:textId="77777777" w:rsidR="005E453B" w:rsidRPr="00663ECE" w:rsidRDefault="005E453B" w:rsidP="007F6211">
            <w:pPr>
              <w:tabs>
                <w:tab w:val="left" w:pos="1229"/>
              </w:tabs>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754842</w:t>
            </w:r>
          </w:p>
        </w:tc>
        <w:tc>
          <w:tcPr>
            <w:tcW w:w="3401" w:type="dxa"/>
            <w:tcBorders>
              <w:left w:val="none" w:sz="0" w:space="0" w:color="auto"/>
              <w:right w:val="none" w:sz="0" w:space="0" w:color="auto"/>
            </w:tcBorders>
          </w:tcPr>
          <w:p w14:paraId="1C8C1DEF" w14:textId="77777777" w:rsidR="005E453B" w:rsidRPr="00663ECE" w:rsidRDefault="005E453B" w:rsidP="007F6211">
            <w:pPr>
              <w:tabs>
                <w:tab w:val="left" w:pos="1229"/>
              </w:tabs>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مبلمان؛ وسایل خوابو غیره؛ لامپهاییکه در جایی ذکر یا گنجانده نشده باشند و غیره؛ ساختمانهای پیش ساخته</w:t>
            </w:r>
          </w:p>
        </w:tc>
        <w:tc>
          <w:tcPr>
            <w:tcW w:w="959" w:type="dxa"/>
            <w:tcBorders>
              <w:left w:val="none" w:sz="0" w:space="0" w:color="auto"/>
            </w:tcBorders>
          </w:tcPr>
          <w:p w14:paraId="46650AFA" w14:textId="77777777" w:rsidR="005E453B" w:rsidRPr="00663ECE" w:rsidRDefault="005E453B" w:rsidP="007F6211">
            <w:pPr>
              <w:tabs>
                <w:tab w:val="left" w:pos="1229"/>
              </w:tabs>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256379-</w:t>
            </w:r>
          </w:p>
        </w:tc>
      </w:tr>
      <w:tr w:rsidR="005E453B" w:rsidRPr="00663ECE" w14:paraId="03FDA00E" w14:textId="77777777" w:rsidTr="00D677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7" w:type="dxa"/>
            <w:tcBorders>
              <w:right w:val="none" w:sz="0" w:space="0" w:color="auto"/>
            </w:tcBorders>
          </w:tcPr>
          <w:p w14:paraId="48EA04B8" w14:textId="77777777" w:rsidR="005E453B" w:rsidRPr="00663ECE" w:rsidRDefault="005E453B" w:rsidP="007F6211">
            <w:pPr>
              <w:tabs>
                <w:tab w:val="left" w:pos="1229"/>
              </w:tabs>
              <w:rPr>
                <w:rFonts w:cs="B Nazanin"/>
                <w:sz w:val="20"/>
                <w:szCs w:val="20"/>
                <w:rtl/>
              </w:rPr>
            </w:pPr>
            <w:r w:rsidRPr="00663ECE">
              <w:rPr>
                <w:rFonts w:cs="B Nazanin" w:hint="cs"/>
                <w:sz w:val="20"/>
                <w:szCs w:val="20"/>
                <w:rtl/>
              </w:rPr>
              <w:t>ماشین آلات الکتریکی و غیره؛ تجهیزات صوتی؛ تجهیزات تلوزیون؛ قطعات یدکی</w:t>
            </w:r>
          </w:p>
        </w:tc>
        <w:tc>
          <w:tcPr>
            <w:tcW w:w="993" w:type="dxa"/>
            <w:tcBorders>
              <w:left w:val="none" w:sz="0" w:space="0" w:color="auto"/>
              <w:right w:val="none" w:sz="0" w:space="0" w:color="auto"/>
            </w:tcBorders>
          </w:tcPr>
          <w:p w14:paraId="54C3EFD1" w14:textId="77777777" w:rsidR="005E453B" w:rsidRPr="00663ECE" w:rsidRDefault="005E453B" w:rsidP="007F6211">
            <w:pPr>
              <w:tabs>
                <w:tab w:val="left" w:pos="1229"/>
              </w:tabs>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347670</w:t>
            </w:r>
          </w:p>
        </w:tc>
        <w:tc>
          <w:tcPr>
            <w:tcW w:w="3401" w:type="dxa"/>
            <w:tcBorders>
              <w:left w:val="none" w:sz="0" w:space="0" w:color="auto"/>
              <w:right w:val="none" w:sz="0" w:space="0" w:color="auto"/>
            </w:tcBorders>
          </w:tcPr>
          <w:p w14:paraId="7BD4111E" w14:textId="77777777" w:rsidR="005E453B" w:rsidRPr="00663ECE" w:rsidRDefault="005E453B" w:rsidP="007F6211">
            <w:pPr>
              <w:tabs>
                <w:tab w:val="left" w:pos="1229"/>
              </w:tabs>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وسایل نقلیه، بجز اه آهن و تراموا و لوازم یدکی و غیره</w:t>
            </w:r>
          </w:p>
        </w:tc>
        <w:tc>
          <w:tcPr>
            <w:tcW w:w="959" w:type="dxa"/>
            <w:tcBorders>
              <w:left w:val="none" w:sz="0" w:space="0" w:color="auto"/>
            </w:tcBorders>
          </w:tcPr>
          <w:p w14:paraId="11A1B731" w14:textId="77777777" w:rsidR="005E453B" w:rsidRPr="00663ECE" w:rsidRDefault="005E453B" w:rsidP="007F6211">
            <w:pPr>
              <w:tabs>
                <w:tab w:val="left" w:pos="1229"/>
              </w:tabs>
              <w:jc w:val="cente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261198-</w:t>
            </w:r>
          </w:p>
        </w:tc>
      </w:tr>
      <w:tr w:rsidR="005E453B" w:rsidRPr="00663ECE" w14:paraId="5259508D" w14:textId="77777777" w:rsidTr="00D67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7" w:type="dxa"/>
            <w:tcBorders>
              <w:right w:val="none" w:sz="0" w:space="0" w:color="auto"/>
            </w:tcBorders>
          </w:tcPr>
          <w:p w14:paraId="33F1F6FA" w14:textId="77777777" w:rsidR="005E453B" w:rsidRPr="00663ECE" w:rsidRDefault="005E453B" w:rsidP="007F6211">
            <w:pPr>
              <w:tabs>
                <w:tab w:val="left" w:pos="1229"/>
              </w:tabs>
              <w:rPr>
                <w:rFonts w:cs="B Nazanin"/>
                <w:sz w:val="20"/>
                <w:szCs w:val="20"/>
                <w:rtl/>
              </w:rPr>
            </w:pPr>
            <w:r w:rsidRPr="00663ECE">
              <w:rPr>
                <w:rFonts w:cs="B Nazanin" w:hint="cs"/>
                <w:sz w:val="20"/>
                <w:szCs w:val="20"/>
                <w:rtl/>
              </w:rPr>
              <w:t>هواپیما، فضا پیما و قطعات آنها</w:t>
            </w:r>
          </w:p>
        </w:tc>
        <w:tc>
          <w:tcPr>
            <w:tcW w:w="993" w:type="dxa"/>
            <w:tcBorders>
              <w:left w:val="none" w:sz="0" w:space="0" w:color="auto"/>
              <w:right w:val="none" w:sz="0" w:space="0" w:color="auto"/>
            </w:tcBorders>
          </w:tcPr>
          <w:p w14:paraId="649CB002" w14:textId="77777777" w:rsidR="005E453B" w:rsidRPr="00663ECE" w:rsidRDefault="005E453B" w:rsidP="007F6211">
            <w:pPr>
              <w:tabs>
                <w:tab w:val="left" w:pos="1229"/>
              </w:tabs>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371677</w:t>
            </w:r>
          </w:p>
        </w:tc>
        <w:tc>
          <w:tcPr>
            <w:tcW w:w="3401" w:type="dxa"/>
            <w:tcBorders>
              <w:left w:val="none" w:sz="0" w:space="0" w:color="auto"/>
              <w:right w:val="none" w:sz="0" w:space="0" w:color="auto"/>
            </w:tcBorders>
          </w:tcPr>
          <w:p w14:paraId="6A1918BC" w14:textId="77777777" w:rsidR="005E453B" w:rsidRPr="00663ECE" w:rsidRDefault="005E453B" w:rsidP="007F6211">
            <w:pPr>
              <w:tabs>
                <w:tab w:val="left" w:pos="1229"/>
              </w:tabs>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ماهیها، سخت پوستان و بی مهرگان آبی</w:t>
            </w:r>
          </w:p>
        </w:tc>
        <w:tc>
          <w:tcPr>
            <w:tcW w:w="959" w:type="dxa"/>
            <w:tcBorders>
              <w:left w:val="none" w:sz="0" w:space="0" w:color="auto"/>
            </w:tcBorders>
          </w:tcPr>
          <w:p w14:paraId="5FD6E698" w14:textId="77777777" w:rsidR="005E453B" w:rsidRPr="00663ECE" w:rsidRDefault="005E453B" w:rsidP="007F6211">
            <w:pPr>
              <w:tabs>
                <w:tab w:val="left" w:pos="1229"/>
              </w:tabs>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378142-</w:t>
            </w:r>
          </w:p>
        </w:tc>
      </w:tr>
      <w:tr w:rsidR="005E453B" w:rsidRPr="00663ECE" w14:paraId="4E3C5D12" w14:textId="77777777" w:rsidTr="00D677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7" w:type="dxa"/>
            <w:tcBorders>
              <w:right w:val="none" w:sz="0" w:space="0" w:color="auto"/>
            </w:tcBorders>
          </w:tcPr>
          <w:p w14:paraId="47740A50" w14:textId="77777777" w:rsidR="005E453B" w:rsidRPr="00663ECE" w:rsidRDefault="005E453B" w:rsidP="007F6211">
            <w:pPr>
              <w:tabs>
                <w:tab w:val="left" w:pos="1229"/>
              </w:tabs>
              <w:rPr>
                <w:rFonts w:cs="B Nazanin"/>
                <w:sz w:val="20"/>
                <w:szCs w:val="20"/>
                <w:rtl/>
              </w:rPr>
            </w:pPr>
            <w:r w:rsidRPr="00663ECE">
              <w:rPr>
                <w:rFonts w:cs="B Nazanin" w:hint="cs"/>
                <w:sz w:val="20"/>
                <w:szCs w:val="20"/>
                <w:rtl/>
              </w:rPr>
              <w:t>ابزار پزشکی یا جراحی نوری و غیره</w:t>
            </w:r>
          </w:p>
        </w:tc>
        <w:tc>
          <w:tcPr>
            <w:tcW w:w="993" w:type="dxa"/>
            <w:tcBorders>
              <w:left w:val="none" w:sz="0" w:space="0" w:color="auto"/>
              <w:right w:val="none" w:sz="0" w:space="0" w:color="auto"/>
            </w:tcBorders>
          </w:tcPr>
          <w:p w14:paraId="49BC77C7" w14:textId="77777777" w:rsidR="005E453B" w:rsidRPr="00663ECE" w:rsidRDefault="005E453B" w:rsidP="007F6211">
            <w:pPr>
              <w:tabs>
                <w:tab w:val="left" w:pos="1229"/>
              </w:tabs>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315357</w:t>
            </w:r>
          </w:p>
        </w:tc>
        <w:tc>
          <w:tcPr>
            <w:tcW w:w="3401" w:type="dxa"/>
            <w:tcBorders>
              <w:left w:val="none" w:sz="0" w:space="0" w:color="auto"/>
              <w:right w:val="none" w:sz="0" w:space="0" w:color="auto"/>
            </w:tcBorders>
          </w:tcPr>
          <w:p w14:paraId="5E4BE987" w14:textId="77777777" w:rsidR="005E453B" w:rsidRPr="00663ECE" w:rsidRDefault="005E453B" w:rsidP="007F6211">
            <w:pPr>
              <w:tabs>
                <w:tab w:val="left" w:pos="1229"/>
              </w:tabs>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کالاهای آهنی یا فولادی</w:t>
            </w:r>
          </w:p>
        </w:tc>
        <w:tc>
          <w:tcPr>
            <w:tcW w:w="959" w:type="dxa"/>
            <w:tcBorders>
              <w:left w:val="none" w:sz="0" w:space="0" w:color="auto"/>
            </w:tcBorders>
          </w:tcPr>
          <w:p w14:paraId="214AD0E3" w14:textId="77777777" w:rsidR="005E453B" w:rsidRPr="00663ECE" w:rsidRDefault="005E453B" w:rsidP="007F6211">
            <w:pPr>
              <w:tabs>
                <w:tab w:val="left" w:pos="1229"/>
              </w:tabs>
              <w:jc w:val="cente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433200-</w:t>
            </w:r>
          </w:p>
        </w:tc>
      </w:tr>
      <w:tr w:rsidR="005E453B" w:rsidRPr="00663ECE" w14:paraId="55B9A8A0" w14:textId="77777777" w:rsidTr="00D67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7" w:type="dxa"/>
            <w:tcBorders>
              <w:right w:val="none" w:sz="0" w:space="0" w:color="auto"/>
            </w:tcBorders>
          </w:tcPr>
          <w:p w14:paraId="7CCB55C0" w14:textId="77777777" w:rsidR="005E453B" w:rsidRPr="00663ECE" w:rsidRDefault="005E453B" w:rsidP="007F6211">
            <w:pPr>
              <w:tabs>
                <w:tab w:val="left" w:pos="1229"/>
              </w:tabs>
              <w:rPr>
                <w:rFonts w:cs="B Nazanin"/>
                <w:sz w:val="20"/>
                <w:szCs w:val="20"/>
                <w:rtl/>
              </w:rPr>
            </w:pPr>
            <w:r w:rsidRPr="00663ECE">
              <w:rPr>
                <w:rFonts w:cs="B Nazanin" w:hint="cs"/>
                <w:sz w:val="20"/>
                <w:szCs w:val="20"/>
                <w:rtl/>
              </w:rPr>
              <w:t>مواد شیمیایی مختلف</w:t>
            </w:r>
          </w:p>
        </w:tc>
        <w:tc>
          <w:tcPr>
            <w:tcW w:w="993" w:type="dxa"/>
            <w:tcBorders>
              <w:left w:val="none" w:sz="0" w:space="0" w:color="auto"/>
              <w:right w:val="none" w:sz="0" w:space="0" w:color="auto"/>
            </w:tcBorders>
          </w:tcPr>
          <w:p w14:paraId="1FA59B44" w14:textId="77777777" w:rsidR="005E453B" w:rsidRPr="00663ECE" w:rsidRDefault="005E453B" w:rsidP="007F6211">
            <w:pPr>
              <w:tabs>
                <w:tab w:val="left" w:pos="1229"/>
              </w:tabs>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190829</w:t>
            </w:r>
          </w:p>
        </w:tc>
        <w:tc>
          <w:tcPr>
            <w:tcW w:w="3401" w:type="dxa"/>
            <w:tcBorders>
              <w:left w:val="none" w:sz="0" w:space="0" w:color="auto"/>
              <w:right w:val="none" w:sz="0" w:space="0" w:color="auto"/>
            </w:tcBorders>
          </w:tcPr>
          <w:p w14:paraId="2F424490" w14:textId="77777777" w:rsidR="005E453B" w:rsidRPr="00663ECE" w:rsidRDefault="005E453B" w:rsidP="007F6211">
            <w:pPr>
              <w:tabs>
                <w:tab w:val="left" w:pos="1229"/>
              </w:tabs>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آهن و فولاد</w:t>
            </w:r>
          </w:p>
        </w:tc>
        <w:tc>
          <w:tcPr>
            <w:tcW w:w="959" w:type="dxa"/>
            <w:tcBorders>
              <w:left w:val="none" w:sz="0" w:space="0" w:color="auto"/>
            </w:tcBorders>
          </w:tcPr>
          <w:p w14:paraId="1C4D1F62" w14:textId="77777777" w:rsidR="005E453B" w:rsidRPr="00663ECE" w:rsidRDefault="005E453B" w:rsidP="007F6211">
            <w:pPr>
              <w:tabs>
                <w:tab w:val="left" w:pos="1229"/>
              </w:tabs>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482638-</w:t>
            </w:r>
          </w:p>
        </w:tc>
      </w:tr>
      <w:tr w:rsidR="005E453B" w:rsidRPr="00663ECE" w14:paraId="235E4857" w14:textId="77777777" w:rsidTr="00D677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7" w:type="dxa"/>
            <w:tcBorders>
              <w:right w:val="none" w:sz="0" w:space="0" w:color="auto"/>
            </w:tcBorders>
          </w:tcPr>
          <w:p w14:paraId="4E86DA8A" w14:textId="77777777" w:rsidR="005E453B" w:rsidRPr="00663ECE" w:rsidRDefault="005E453B" w:rsidP="007F6211">
            <w:pPr>
              <w:tabs>
                <w:tab w:val="left" w:pos="1229"/>
              </w:tabs>
              <w:rPr>
                <w:rFonts w:cs="B Nazanin"/>
                <w:sz w:val="20"/>
                <w:szCs w:val="20"/>
                <w:rtl/>
              </w:rPr>
            </w:pPr>
            <w:r w:rsidRPr="00663ECE">
              <w:rPr>
                <w:rFonts w:cs="B Nazanin" w:hint="cs"/>
                <w:sz w:val="20"/>
                <w:szCs w:val="20"/>
                <w:rtl/>
              </w:rPr>
              <w:t>کودها</w:t>
            </w:r>
          </w:p>
        </w:tc>
        <w:tc>
          <w:tcPr>
            <w:tcW w:w="993" w:type="dxa"/>
            <w:tcBorders>
              <w:left w:val="none" w:sz="0" w:space="0" w:color="auto"/>
              <w:right w:val="none" w:sz="0" w:space="0" w:color="auto"/>
            </w:tcBorders>
          </w:tcPr>
          <w:p w14:paraId="267AC6DD" w14:textId="77777777" w:rsidR="005E453B" w:rsidRPr="00663ECE" w:rsidRDefault="005E453B" w:rsidP="007F6211">
            <w:pPr>
              <w:tabs>
                <w:tab w:val="left" w:pos="1229"/>
              </w:tabs>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118449</w:t>
            </w:r>
          </w:p>
        </w:tc>
        <w:tc>
          <w:tcPr>
            <w:tcW w:w="3401" w:type="dxa"/>
            <w:tcBorders>
              <w:left w:val="none" w:sz="0" w:space="0" w:color="auto"/>
              <w:right w:val="none" w:sz="0" w:space="0" w:color="auto"/>
            </w:tcBorders>
          </w:tcPr>
          <w:p w14:paraId="4F2BC0E2" w14:textId="77777777" w:rsidR="005E453B" w:rsidRPr="00663ECE" w:rsidRDefault="005E453B" w:rsidP="007F6211">
            <w:pPr>
              <w:tabs>
                <w:tab w:val="left" w:pos="1229"/>
              </w:tabs>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فرشها و دیگر پوششهای کف پارچه ای</w:t>
            </w:r>
          </w:p>
        </w:tc>
        <w:tc>
          <w:tcPr>
            <w:tcW w:w="959" w:type="dxa"/>
            <w:tcBorders>
              <w:left w:val="none" w:sz="0" w:space="0" w:color="auto"/>
            </w:tcBorders>
          </w:tcPr>
          <w:p w14:paraId="5C938B92" w14:textId="77777777" w:rsidR="005E453B" w:rsidRPr="00663ECE" w:rsidRDefault="005E453B" w:rsidP="007F6211">
            <w:pPr>
              <w:tabs>
                <w:tab w:val="left" w:pos="1229"/>
              </w:tabs>
              <w:jc w:val="cente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496386-</w:t>
            </w:r>
          </w:p>
        </w:tc>
      </w:tr>
      <w:tr w:rsidR="005E453B" w:rsidRPr="00663ECE" w14:paraId="37AC0B08" w14:textId="77777777" w:rsidTr="00D67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7" w:type="dxa"/>
            <w:tcBorders>
              <w:right w:val="none" w:sz="0" w:space="0" w:color="auto"/>
            </w:tcBorders>
          </w:tcPr>
          <w:p w14:paraId="730A0573" w14:textId="77777777" w:rsidR="005E453B" w:rsidRPr="00663ECE" w:rsidRDefault="005E453B" w:rsidP="007F6211">
            <w:pPr>
              <w:tabs>
                <w:tab w:val="left" w:pos="1229"/>
              </w:tabs>
              <w:rPr>
                <w:rFonts w:cs="B Nazanin"/>
                <w:sz w:val="20"/>
                <w:szCs w:val="20"/>
                <w:rtl/>
              </w:rPr>
            </w:pPr>
            <w:r w:rsidRPr="00663ECE">
              <w:rPr>
                <w:rFonts w:cs="B Nazanin" w:hint="cs"/>
                <w:sz w:val="20"/>
                <w:szCs w:val="20"/>
                <w:rtl/>
              </w:rPr>
              <w:t>پالپ چوب و غیره؛ کاغذ و مقوای (ضایعات) بازیافتی</w:t>
            </w:r>
          </w:p>
        </w:tc>
        <w:tc>
          <w:tcPr>
            <w:tcW w:w="993" w:type="dxa"/>
            <w:tcBorders>
              <w:left w:val="none" w:sz="0" w:space="0" w:color="auto"/>
              <w:right w:val="none" w:sz="0" w:space="0" w:color="auto"/>
            </w:tcBorders>
          </w:tcPr>
          <w:p w14:paraId="627FF06E" w14:textId="77777777" w:rsidR="005E453B" w:rsidRPr="00663ECE" w:rsidRDefault="005E453B" w:rsidP="007F6211">
            <w:pPr>
              <w:tabs>
                <w:tab w:val="left" w:pos="1229"/>
              </w:tabs>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111404</w:t>
            </w:r>
          </w:p>
        </w:tc>
        <w:tc>
          <w:tcPr>
            <w:tcW w:w="3401" w:type="dxa"/>
            <w:tcBorders>
              <w:left w:val="none" w:sz="0" w:space="0" w:color="auto"/>
              <w:right w:val="none" w:sz="0" w:space="0" w:color="auto"/>
            </w:tcBorders>
          </w:tcPr>
          <w:p w14:paraId="61379C47" w14:textId="77777777" w:rsidR="005E453B" w:rsidRPr="00663ECE" w:rsidRDefault="005E453B" w:rsidP="007F6211">
            <w:pPr>
              <w:tabs>
                <w:tab w:val="left" w:pos="1229"/>
              </w:tabs>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پوشاک و متعلقاتش؛ بافتنی و قلابدوزی</w:t>
            </w:r>
          </w:p>
        </w:tc>
        <w:tc>
          <w:tcPr>
            <w:tcW w:w="959" w:type="dxa"/>
            <w:tcBorders>
              <w:left w:val="none" w:sz="0" w:space="0" w:color="auto"/>
            </w:tcBorders>
          </w:tcPr>
          <w:p w14:paraId="2D733459" w14:textId="77777777" w:rsidR="005E453B" w:rsidRPr="00663ECE" w:rsidRDefault="005E453B" w:rsidP="007F6211">
            <w:pPr>
              <w:tabs>
                <w:tab w:val="left" w:pos="1229"/>
              </w:tabs>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679115-</w:t>
            </w:r>
          </w:p>
        </w:tc>
      </w:tr>
      <w:tr w:rsidR="005E453B" w:rsidRPr="00663ECE" w14:paraId="27ACCEF9" w14:textId="77777777" w:rsidTr="00D677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7" w:type="dxa"/>
            <w:tcBorders>
              <w:right w:val="none" w:sz="0" w:space="0" w:color="auto"/>
            </w:tcBorders>
          </w:tcPr>
          <w:p w14:paraId="5E2FFD6F" w14:textId="77777777" w:rsidR="005E453B" w:rsidRPr="00663ECE" w:rsidRDefault="005E453B" w:rsidP="007F6211">
            <w:pPr>
              <w:tabs>
                <w:tab w:val="left" w:pos="1229"/>
              </w:tabs>
              <w:rPr>
                <w:rFonts w:cs="B Nazanin"/>
                <w:sz w:val="20"/>
                <w:szCs w:val="20"/>
                <w:rtl/>
              </w:rPr>
            </w:pPr>
            <w:r w:rsidRPr="00663ECE">
              <w:rPr>
                <w:rFonts w:cs="B Nazanin" w:hint="cs"/>
                <w:sz w:val="20"/>
                <w:szCs w:val="20"/>
                <w:rtl/>
              </w:rPr>
              <w:t>سوخت معدنی، نفت و غیره؛ مواد قیری: موم معدنی</w:t>
            </w:r>
          </w:p>
        </w:tc>
        <w:tc>
          <w:tcPr>
            <w:tcW w:w="993" w:type="dxa"/>
            <w:tcBorders>
              <w:left w:val="none" w:sz="0" w:space="0" w:color="auto"/>
              <w:right w:val="none" w:sz="0" w:space="0" w:color="auto"/>
            </w:tcBorders>
          </w:tcPr>
          <w:p w14:paraId="721A68C2" w14:textId="77777777" w:rsidR="005E453B" w:rsidRPr="00663ECE" w:rsidRDefault="005E453B" w:rsidP="007F6211">
            <w:pPr>
              <w:tabs>
                <w:tab w:val="left" w:pos="1229"/>
              </w:tabs>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43005</w:t>
            </w:r>
          </w:p>
        </w:tc>
        <w:tc>
          <w:tcPr>
            <w:tcW w:w="3401" w:type="dxa"/>
            <w:tcBorders>
              <w:left w:val="none" w:sz="0" w:space="0" w:color="auto"/>
              <w:right w:val="none" w:sz="0" w:space="0" w:color="auto"/>
            </w:tcBorders>
          </w:tcPr>
          <w:p w14:paraId="7A31C7B8" w14:textId="77777777" w:rsidR="005E453B" w:rsidRPr="00663ECE" w:rsidRDefault="005E453B" w:rsidP="007F6211">
            <w:pPr>
              <w:tabs>
                <w:tab w:val="left" w:pos="1229"/>
              </w:tabs>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هنر منسوجات که در جایی ذکر یا گنجانده نشده باشد؛ مجموعه های سوزن دوزی؛ هنر منسوجات پوشیدنی</w:t>
            </w:r>
          </w:p>
        </w:tc>
        <w:tc>
          <w:tcPr>
            <w:tcW w:w="959" w:type="dxa"/>
            <w:tcBorders>
              <w:left w:val="none" w:sz="0" w:space="0" w:color="auto"/>
            </w:tcBorders>
          </w:tcPr>
          <w:p w14:paraId="62C7D7C0" w14:textId="77777777" w:rsidR="005E453B" w:rsidRPr="00663ECE" w:rsidRDefault="005E453B" w:rsidP="007F6211">
            <w:pPr>
              <w:tabs>
                <w:tab w:val="left" w:pos="1229"/>
              </w:tabs>
              <w:jc w:val="cente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832167-</w:t>
            </w:r>
          </w:p>
        </w:tc>
      </w:tr>
      <w:tr w:rsidR="005E453B" w:rsidRPr="00663ECE" w14:paraId="0794AD6E" w14:textId="77777777" w:rsidTr="00D67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7" w:type="dxa"/>
            <w:tcBorders>
              <w:right w:val="none" w:sz="0" w:space="0" w:color="auto"/>
            </w:tcBorders>
          </w:tcPr>
          <w:p w14:paraId="2B8CE15A" w14:textId="77777777" w:rsidR="005E453B" w:rsidRPr="00663ECE" w:rsidRDefault="005E453B" w:rsidP="007F6211">
            <w:pPr>
              <w:tabs>
                <w:tab w:val="left" w:pos="1229"/>
              </w:tabs>
              <w:rPr>
                <w:rFonts w:cs="B Nazanin"/>
                <w:sz w:val="20"/>
                <w:szCs w:val="20"/>
                <w:rtl/>
              </w:rPr>
            </w:pPr>
            <w:r w:rsidRPr="00663ECE">
              <w:rPr>
                <w:rFonts w:cs="B Nazanin" w:hint="cs"/>
                <w:sz w:val="20"/>
                <w:szCs w:val="20"/>
                <w:rtl/>
              </w:rPr>
              <w:t>کالاهای عکاسی و سینمایی</w:t>
            </w:r>
          </w:p>
        </w:tc>
        <w:tc>
          <w:tcPr>
            <w:tcW w:w="993" w:type="dxa"/>
            <w:tcBorders>
              <w:left w:val="none" w:sz="0" w:space="0" w:color="auto"/>
              <w:right w:val="none" w:sz="0" w:space="0" w:color="auto"/>
            </w:tcBorders>
          </w:tcPr>
          <w:p w14:paraId="56AE0AB1" w14:textId="77777777" w:rsidR="005E453B" w:rsidRPr="00663ECE" w:rsidRDefault="005E453B" w:rsidP="007F6211">
            <w:pPr>
              <w:tabs>
                <w:tab w:val="left" w:pos="1229"/>
              </w:tabs>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38183</w:t>
            </w:r>
          </w:p>
        </w:tc>
        <w:tc>
          <w:tcPr>
            <w:tcW w:w="3401" w:type="dxa"/>
            <w:tcBorders>
              <w:left w:val="none" w:sz="0" w:space="0" w:color="auto"/>
              <w:right w:val="none" w:sz="0" w:space="0" w:color="auto"/>
            </w:tcBorders>
          </w:tcPr>
          <w:p w14:paraId="6DDD0FB3" w14:textId="77777777" w:rsidR="005E453B" w:rsidRPr="00663ECE" w:rsidRDefault="005E453B" w:rsidP="007F6211">
            <w:pPr>
              <w:tabs>
                <w:tab w:val="left" w:pos="1229"/>
              </w:tabs>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پوشاک و متعلقاتش، بغیر از بافتنی و غیره</w:t>
            </w:r>
          </w:p>
        </w:tc>
        <w:tc>
          <w:tcPr>
            <w:tcW w:w="959" w:type="dxa"/>
            <w:tcBorders>
              <w:left w:val="none" w:sz="0" w:space="0" w:color="auto"/>
            </w:tcBorders>
          </w:tcPr>
          <w:p w14:paraId="54B03957" w14:textId="77777777" w:rsidR="005E453B" w:rsidRPr="00663ECE" w:rsidRDefault="005E453B" w:rsidP="007F6211">
            <w:pPr>
              <w:tabs>
                <w:tab w:val="left" w:pos="1229"/>
              </w:tabs>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63ECE">
              <w:rPr>
                <w:rFonts w:cs="B Nazanin" w:hint="cs"/>
                <w:sz w:val="20"/>
                <w:szCs w:val="20"/>
                <w:rtl/>
              </w:rPr>
              <w:t>1596883-</w:t>
            </w:r>
          </w:p>
        </w:tc>
      </w:tr>
      <w:tr w:rsidR="005E453B" w:rsidRPr="00663ECE" w14:paraId="2F7C663D" w14:textId="77777777" w:rsidTr="00D677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7" w:type="dxa"/>
            <w:tcBorders>
              <w:right w:val="none" w:sz="0" w:space="0" w:color="auto"/>
            </w:tcBorders>
          </w:tcPr>
          <w:p w14:paraId="6DCDFADF" w14:textId="77777777" w:rsidR="005E453B" w:rsidRPr="00663ECE" w:rsidRDefault="005E453B" w:rsidP="007F6211">
            <w:pPr>
              <w:tabs>
                <w:tab w:val="left" w:pos="1229"/>
              </w:tabs>
              <w:rPr>
                <w:rFonts w:cs="B Nazanin"/>
                <w:sz w:val="20"/>
                <w:szCs w:val="20"/>
                <w:rtl/>
              </w:rPr>
            </w:pPr>
            <w:r w:rsidRPr="00663ECE">
              <w:rPr>
                <w:rFonts w:cs="B Nazanin" w:hint="cs"/>
                <w:sz w:val="20"/>
                <w:szCs w:val="20"/>
                <w:rtl/>
              </w:rPr>
              <w:t>کتابهای چاپی،روزنامه ها و غیره؛  نسخه های خطی و غیره</w:t>
            </w:r>
          </w:p>
        </w:tc>
        <w:tc>
          <w:tcPr>
            <w:tcW w:w="993" w:type="dxa"/>
            <w:tcBorders>
              <w:left w:val="none" w:sz="0" w:space="0" w:color="auto"/>
              <w:right w:val="none" w:sz="0" w:space="0" w:color="auto"/>
            </w:tcBorders>
          </w:tcPr>
          <w:p w14:paraId="121E39C5" w14:textId="77777777" w:rsidR="005E453B" w:rsidRPr="00663ECE" w:rsidRDefault="005E453B" w:rsidP="007F6211">
            <w:pPr>
              <w:tabs>
                <w:tab w:val="left" w:pos="1229"/>
              </w:tabs>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23705</w:t>
            </w:r>
          </w:p>
        </w:tc>
        <w:tc>
          <w:tcPr>
            <w:tcW w:w="3401" w:type="dxa"/>
            <w:tcBorders>
              <w:left w:val="none" w:sz="0" w:space="0" w:color="auto"/>
              <w:right w:val="none" w:sz="0" w:space="0" w:color="auto"/>
            </w:tcBorders>
          </w:tcPr>
          <w:p w14:paraId="2C9AFEAE" w14:textId="77777777" w:rsidR="005E453B" w:rsidRPr="00663ECE" w:rsidRDefault="005E453B" w:rsidP="007F6211">
            <w:pPr>
              <w:tabs>
                <w:tab w:val="left" w:pos="1229"/>
              </w:tabs>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مروارید های طبیعی و مانند آن، سنگهای قیمتی و مانند آن، فلز قیمتی و مانند آن؛ سکه</w:t>
            </w:r>
          </w:p>
        </w:tc>
        <w:tc>
          <w:tcPr>
            <w:tcW w:w="959" w:type="dxa"/>
            <w:tcBorders>
              <w:left w:val="none" w:sz="0" w:space="0" w:color="auto"/>
            </w:tcBorders>
          </w:tcPr>
          <w:p w14:paraId="512910F5" w14:textId="77777777" w:rsidR="005E453B" w:rsidRPr="00663ECE" w:rsidRDefault="005E453B" w:rsidP="007F6211">
            <w:pPr>
              <w:tabs>
                <w:tab w:val="left" w:pos="1229"/>
              </w:tabs>
              <w:jc w:val="cente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63ECE">
              <w:rPr>
                <w:rFonts w:cs="B Nazanin" w:hint="cs"/>
                <w:sz w:val="20"/>
                <w:szCs w:val="20"/>
                <w:rtl/>
              </w:rPr>
              <w:t>3934088</w:t>
            </w:r>
          </w:p>
        </w:tc>
      </w:tr>
    </w:tbl>
    <w:p w14:paraId="526B06D4" w14:textId="77777777" w:rsidR="00772A4B" w:rsidRDefault="005E453B" w:rsidP="007F6211">
      <w:pPr>
        <w:tabs>
          <w:tab w:val="left" w:pos="1229"/>
        </w:tabs>
        <w:spacing w:line="240" w:lineRule="auto"/>
        <w:jc w:val="center"/>
        <w:rPr>
          <w:rFonts w:cs="B Nazanin"/>
          <w:b/>
          <w:bCs/>
          <w:sz w:val="20"/>
          <w:szCs w:val="20"/>
          <w:rtl/>
        </w:rPr>
      </w:pPr>
      <w:r w:rsidRPr="00772A4B">
        <w:rPr>
          <w:rFonts w:cs="B Nazanin" w:hint="cs"/>
          <w:b/>
          <w:bCs/>
          <w:sz w:val="20"/>
          <w:szCs w:val="20"/>
          <w:rtl/>
        </w:rPr>
        <w:t>منبع: داده های گزارش شده در ترید استیتز اکسپرس، اداره ی اطلاعات تجارت و صنعت</w:t>
      </w:r>
    </w:p>
    <w:p w14:paraId="6EF1D698" w14:textId="77777777" w:rsidR="005E453B" w:rsidRPr="00772A4B" w:rsidRDefault="005E453B" w:rsidP="007F6211">
      <w:pPr>
        <w:tabs>
          <w:tab w:val="left" w:pos="1229"/>
        </w:tabs>
        <w:spacing w:line="240" w:lineRule="auto"/>
        <w:jc w:val="center"/>
        <w:rPr>
          <w:rFonts w:cs="B Nazanin"/>
          <w:b/>
          <w:bCs/>
          <w:sz w:val="20"/>
          <w:szCs w:val="20"/>
          <w:rtl/>
        </w:rPr>
      </w:pPr>
      <w:r w:rsidRPr="00772A4B">
        <w:rPr>
          <w:rFonts w:cs="B Nazanin" w:hint="cs"/>
          <w:b/>
          <w:bCs/>
          <w:sz w:val="20"/>
          <w:szCs w:val="20"/>
          <w:rtl/>
        </w:rPr>
        <w:t xml:space="preserve"> </w:t>
      </w:r>
      <w:r w:rsidRPr="00772A4B">
        <w:rPr>
          <w:rFonts w:cs="B Nazanin"/>
          <w:b/>
          <w:bCs/>
          <w:sz w:val="20"/>
          <w:szCs w:val="20"/>
        </w:rPr>
        <w:t xml:space="preserve"> </w:t>
      </w:r>
      <w:hyperlink r:id="rId33" w:history="1">
        <w:r w:rsidRPr="00772A4B">
          <w:rPr>
            <w:rStyle w:val="Hyperlink"/>
            <w:rFonts w:cs="B Nazanin"/>
            <w:b/>
            <w:bCs/>
            <w:sz w:val="20"/>
            <w:szCs w:val="20"/>
          </w:rPr>
          <w:t>http://tse.export.gov/NTDChartDisplay.aspx</w:t>
        </w:r>
      </w:hyperlink>
    </w:p>
    <w:p w14:paraId="1412D99D" w14:textId="4B8D0450" w:rsidR="005E453B" w:rsidRDefault="005E453B" w:rsidP="00D13C05">
      <w:pPr>
        <w:spacing w:line="240" w:lineRule="auto"/>
        <w:jc w:val="both"/>
        <w:rPr>
          <w:rFonts w:cs="B Nazanin"/>
          <w:noProof/>
          <w:sz w:val="26"/>
          <w:szCs w:val="26"/>
          <w:rtl/>
        </w:rPr>
      </w:pPr>
      <w:r w:rsidRPr="005C75E8">
        <w:rPr>
          <w:rFonts w:cs="B Nazanin" w:hint="cs"/>
          <w:noProof/>
          <w:sz w:val="26"/>
          <w:szCs w:val="26"/>
          <w:rtl/>
        </w:rPr>
        <w:t>ما در این قسمت سه دیدگاه دیگر درباره</w:t>
      </w:r>
      <w:r w:rsidR="00D13C05" w:rsidRPr="005C75E8">
        <w:rPr>
          <w:rFonts w:cs="B Nazanin" w:hint="cs"/>
          <w:noProof/>
          <w:sz w:val="26"/>
          <w:szCs w:val="26"/>
          <w:rtl/>
        </w:rPr>
        <w:t>‌</w:t>
      </w:r>
      <w:r w:rsidRPr="005C75E8">
        <w:rPr>
          <w:rFonts w:cs="B Nazanin" w:hint="cs"/>
          <w:noProof/>
          <w:sz w:val="26"/>
          <w:szCs w:val="26"/>
          <w:rtl/>
        </w:rPr>
        <w:t>ی محرک های تجارت جهان، نظریه</w:t>
      </w:r>
      <w:r w:rsidR="00D13C05" w:rsidRPr="005C75E8">
        <w:rPr>
          <w:rFonts w:cs="B Nazanin" w:hint="cs"/>
          <w:noProof/>
          <w:sz w:val="26"/>
          <w:szCs w:val="26"/>
          <w:rtl/>
        </w:rPr>
        <w:t>‌</w:t>
      </w:r>
      <w:r w:rsidRPr="005C75E8">
        <w:rPr>
          <w:rFonts w:cs="B Nazanin" w:hint="cs"/>
          <w:noProof/>
          <w:sz w:val="26"/>
          <w:szCs w:val="26"/>
          <w:rtl/>
        </w:rPr>
        <w:t>ی چرخه</w:t>
      </w:r>
      <w:r w:rsidR="00D13C05" w:rsidRPr="005C75E8">
        <w:rPr>
          <w:rFonts w:cs="B Nazanin" w:hint="cs"/>
          <w:noProof/>
          <w:sz w:val="26"/>
          <w:szCs w:val="26"/>
          <w:rtl/>
        </w:rPr>
        <w:t>‌ی عمر محصول،</w:t>
      </w:r>
      <w:r w:rsidRPr="005C75E8">
        <w:rPr>
          <w:rFonts w:cs="B Nazanin" w:hint="cs"/>
          <w:noProof/>
          <w:sz w:val="26"/>
          <w:szCs w:val="26"/>
          <w:rtl/>
        </w:rPr>
        <w:t xml:space="preserve"> تجارت جدید و دیدگاه مزایای ملی مایکل پورتر، را مورد ملاحظه قرار می دهیم.</w:t>
      </w:r>
    </w:p>
    <w:p w14:paraId="7BEB3E3C" w14:textId="77777777" w:rsidR="005C75E8" w:rsidRPr="005C75E8" w:rsidRDefault="005C75E8" w:rsidP="00D13C05">
      <w:pPr>
        <w:spacing w:line="240" w:lineRule="auto"/>
        <w:jc w:val="both"/>
        <w:rPr>
          <w:rFonts w:cs="B Nazanin"/>
          <w:noProof/>
          <w:sz w:val="26"/>
          <w:szCs w:val="26"/>
          <w:rtl/>
        </w:rPr>
      </w:pPr>
    </w:p>
    <w:p w14:paraId="32330E3D" w14:textId="77777777" w:rsidR="005E453B" w:rsidRPr="00663ECE" w:rsidRDefault="005E453B" w:rsidP="007F6211">
      <w:pPr>
        <w:spacing w:line="240" w:lineRule="auto"/>
        <w:jc w:val="both"/>
        <w:rPr>
          <w:rFonts w:cs="B Titr"/>
          <w:b/>
          <w:bCs/>
          <w:noProof/>
          <w:sz w:val="24"/>
          <w:szCs w:val="24"/>
          <w:rtl/>
        </w:rPr>
      </w:pPr>
      <w:bookmarkStart w:id="81" w:name="_Hlk189388925"/>
      <w:r w:rsidRPr="00663ECE">
        <w:rPr>
          <w:rFonts w:cs="B Titr" w:hint="cs"/>
          <w:b/>
          <w:bCs/>
          <w:noProof/>
          <w:sz w:val="24"/>
          <w:szCs w:val="24"/>
          <w:rtl/>
        </w:rPr>
        <w:lastRenderedPageBreak/>
        <w:t>چرخه ی عمر محصول: یک دیدگاه نوآوری فناوری</w:t>
      </w:r>
    </w:p>
    <w:bookmarkEnd w:id="81"/>
    <w:p w14:paraId="6BB60875" w14:textId="77777777" w:rsidR="005E453B" w:rsidRPr="005C75E8" w:rsidRDefault="005E453B" w:rsidP="00D13C05">
      <w:pPr>
        <w:tabs>
          <w:tab w:val="left" w:pos="1229"/>
        </w:tabs>
        <w:spacing w:line="240" w:lineRule="auto"/>
        <w:jc w:val="both"/>
        <w:rPr>
          <w:rFonts w:cs="B Nazanin"/>
          <w:noProof/>
          <w:sz w:val="26"/>
          <w:szCs w:val="26"/>
          <w:rtl/>
        </w:rPr>
      </w:pPr>
      <w:r w:rsidRPr="005C75E8">
        <w:rPr>
          <w:rFonts w:cs="B Nazanin" w:hint="cs"/>
          <w:noProof/>
          <w:sz w:val="26"/>
          <w:szCs w:val="26"/>
          <w:rtl/>
        </w:rPr>
        <w:t>همانطوری که قبلاً گفتیم، نظریه</w:t>
      </w:r>
      <w:r w:rsidR="00D13C05" w:rsidRPr="005C75E8">
        <w:rPr>
          <w:rFonts w:cs="B Nazanin" w:hint="cs"/>
          <w:noProof/>
          <w:sz w:val="26"/>
          <w:szCs w:val="26"/>
          <w:rtl/>
        </w:rPr>
        <w:t>‌</w:t>
      </w:r>
      <w:r w:rsidRPr="005C75E8">
        <w:rPr>
          <w:rFonts w:cs="B Nazanin" w:hint="cs"/>
          <w:noProof/>
          <w:sz w:val="26"/>
          <w:szCs w:val="26"/>
          <w:rtl/>
        </w:rPr>
        <w:t xml:space="preserve">ی </w:t>
      </w:r>
      <w:r w:rsidR="00D13C05" w:rsidRPr="005C75E8">
        <w:rPr>
          <w:rFonts w:cs="B Nazanin"/>
          <w:noProof/>
          <w:sz w:val="26"/>
          <w:szCs w:val="26"/>
          <w:rtl/>
        </w:rPr>
        <w:t>هکشر-اوهل</w:t>
      </w:r>
      <w:r w:rsidR="00D13C05" w:rsidRPr="005C75E8">
        <w:rPr>
          <w:rFonts w:cs="B Nazanin" w:hint="cs"/>
          <w:noProof/>
          <w:sz w:val="26"/>
          <w:szCs w:val="26"/>
          <w:rtl/>
        </w:rPr>
        <w:t>ی</w:t>
      </w:r>
      <w:r w:rsidR="00D13C05" w:rsidRPr="005C75E8">
        <w:rPr>
          <w:rFonts w:cs="B Nazanin" w:hint="eastAsia"/>
          <w:noProof/>
          <w:sz w:val="26"/>
          <w:szCs w:val="26"/>
          <w:rtl/>
        </w:rPr>
        <w:t>ن</w:t>
      </w:r>
      <w:r w:rsidR="00D13C05" w:rsidRPr="005C75E8">
        <w:rPr>
          <w:rFonts w:cs="B Nazanin"/>
          <w:noProof/>
          <w:sz w:val="26"/>
          <w:szCs w:val="26"/>
          <w:rtl/>
        </w:rPr>
        <w:t xml:space="preserve"> </w:t>
      </w:r>
      <w:r w:rsidRPr="005C75E8">
        <w:rPr>
          <w:rFonts w:cs="B Nazanin" w:hint="cs"/>
          <w:noProof/>
          <w:sz w:val="26"/>
          <w:szCs w:val="26"/>
          <w:rtl/>
        </w:rPr>
        <w:t>فرض کرد که همه</w:t>
      </w:r>
      <w:r w:rsidR="00D13C05" w:rsidRPr="005C75E8">
        <w:rPr>
          <w:rFonts w:cs="B Nazanin" w:hint="cs"/>
          <w:noProof/>
          <w:sz w:val="26"/>
          <w:szCs w:val="26"/>
          <w:rtl/>
        </w:rPr>
        <w:t>‌</w:t>
      </w:r>
      <w:r w:rsidRPr="005C75E8">
        <w:rPr>
          <w:rFonts w:cs="B Nazanin" w:hint="cs"/>
          <w:noProof/>
          <w:sz w:val="26"/>
          <w:szCs w:val="26"/>
          <w:rtl/>
        </w:rPr>
        <w:t>ی کشورها از فناوری یکسانی استفاده می</w:t>
      </w:r>
      <w:r w:rsidR="00D13C05" w:rsidRPr="005C75E8">
        <w:rPr>
          <w:rFonts w:cs="B Nazanin" w:hint="cs"/>
          <w:noProof/>
          <w:sz w:val="26"/>
          <w:szCs w:val="26"/>
          <w:rtl/>
        </w:rPr>
        <w:t>‌</w:t>
      </w:r>
      <w:r w:rsidRPr="005C75E8">
        <w:rPr>
          <w:rFonts w:cs="B Nazanin" w:hint="cs"/>
          <w:noProof/>
          <w:sz w:val="26"/>
          <w:szCs w:val="26"/>
          <w:rtl/>
        </w:rPr>
        <w:t>کنند. البته، مثال</w:t>
      </w:r>
      <w:r w:rsidR="00D13C05" w:rsidRPr="005C75E8">
        <w:rPr>
          <w:rFonts w:cs="B Nazanin" w:hint="cs"/>
          <w:noProof/>
          <w:sz w:val="26"/>
          <w:szCs w:val="26"/>
          <w:rtl/>
        </w:rPr>
        <w:t>‌</w:t>
      </w:r>
      <w:r w:rsidRPr="005C75E8">
        <w:rPr>
          <w:rFonts w:cs="B Nazanin" w:hint="cs"/>
          <w:noProof/>
          <w:sz w:val="26"/>
          <w:szCs w:val="26"/>
          <w:rtl/>
        </w:rPr>
        <w:t>های فراوانی وجود دارند که نشان می</w:t>
      </w:r>
      <w:r w:rsidR="00D13C05" w:rsidRPr="005C75E8">
        <w:rPr>
          <w:rFonts w:cs="B Nazanin" w:hint="cs"/>
          <w:noProof/>
          <w:sz w:val="26"/>
          <w:szCs w:val="26"/>
          <w:rtl/>
        </w:rPr>
        <w:t>‌</w:t>
      </w:r>
      <w:r w:rsidRPr="005C75E8">
        <w:rPr>
          <w:rFonts w:cs="B Nazanin" w:hint="cs"/>
          <w:noProof/>
          <w:sz w:val="26"/>
          <w:szCs w:val="26"/>
          <w:rtl/>
        </w:rPr>
        <w:t>دهند این فرضیه</w:t>
      </w:r>
      <w:r w:rsidR="00D13C05" w:rsidRPr="005C75E8">
        <w:rPr>
          <w:rFonts w:cs="B Nazanin" w:hint="cs"/>
          <w:noProof/>
          <w:sz w:val="26"/>
          <w:szCs w:val="26"/>
          <w:rtl/>
        </w:rPr>
        <w:t>‌</w:t>
      </w:r>
      <w:r w:rsidRPr="005C75E8">
        <w:rPr>
          <w:rFonts w:cs="B Nazanin" w:hint="cs"/>
          <w:noProof/>
          <w:sz w:val="26"/>
          <w:szCs w:val="26"/>
          <w:rtl/>
        </w:rPr>
        <w:t>ی ساده صحیح نیست. به عنوان مثال، در آمریکا و به ویژه کشورهای غربی، دسترسی آمریکا به بسیاری از رودهای بزرگ</w:t>
      </w:r>
      <w:r w:rsidR="00D13C05" w:rsidRPr="005C75E8">
        <w:rPr>
          <w:rFonts w:cs="B Nazanin" w:hint="cs"/>
          <w:noProof/>
          <w:sz w:val="26"/>
          <w:szCs w:val="26"/>
          <w:rtl/>
        </w:rPr>
        <w:t>،</w:t>
      </w:r>
      <w:r w:rsidRPr="005C75E8">
        <w:rPr>
          <w:rFonts w:cs="B Nazanin" w:hint="cs"/>
          <w:noProof/>
          <w:sz w:val="26"/>
          <w:szCs w:val="26"/>
          <w:rtl/>
        </w:rPr>
        <w:t xml:space="preserve"> به شرکت</w:t>
      </w:r>
      <w:r w:rsidR="00D13C05" w:rsidRPr="005C75E8">
        <w:rPr>
          <w:rFonts w:cs="B Nazanin" w:hint="cs"/>
          <w:noProof/>
          <w:sz w:val="26"/>
          <w:szCs w:val="26"/>
          <w:rtl/>
        </w:rPr>
        <w:t>‌</w:t>
      </w:r>
      <w:r w:rsidRPr="005C75E8">
        <w:rPr>
          <w:rFonts w:cs="B Nazanin" w:hint="cs"/>
          <w:noProof/>
          <w:sz w:val="26"/>
          <w:szCs w:val="26"/>
          <w:rtl/>
        </w:rPr>
        <w:t>های آمریکایی اجازه می</w:t>
      </w:r>
      <w:r w:rsidR="00D13C05" w:rsidRPr="005C75E8">
        <w:rPr>
          <w:rFonts w:cs="B Nazanin" w:hint="cs"/>
          <w:noProof/>
          <w:sz w:val="26"/>
          <w:szCs w:val="26"/>
          <w:rtl/>
        </w:rPr>
        <w:t>‌</w:t>
      </w:r>
      <w:r w:rsidRPr="005C75E8">
        <w:rPr>
          <w:rFonts w:cs="B Nazanin" w:hint="cs"/>
          <w:noProof/>
          <w:sz w:val="26"/>
          <w:szCs w:val="26"/>
          <w:rtl/>
        </w:rPr>
        <w:t xml:space="preserve">دهد که از قدرت هیدرولوژیکی با یک قیمت خیلی پایینی سود ببرند. این فناوری در عربستان سعودی یا دیگر کشورهای </w:t>
      </w:r>
      <w:r w:rsidR="00D13C05" w:rsidRPr="005C75E8">
        <w:rPr>
          <w:rFonts w:cs="B Nazanin" w:hint="cs"/>
          <w:noProof/>
          <w:sz w:val="26"/>
          <w:szCs w:val="26"/>
          <w:rtl/>
        </w:rPr>
        <w:t>کویری</w:t>
      </w:r>
      <w:r w:rsidRPr="005C75E8">
        <w:rPr>
          <w:rFonts w:cs="B Nazanin" w:hint="cs"/>
          <w:noProof/>
          <w:sz w:val="26"/>
          <w:szCs w:val="26"/>
          <w:rtl/>
        </w:rPr>
        <w:t xml:space="preserve"> در دسترس نیست. کشورها به دلایل امنیتی فناوری</w:t>
      </w:r>
      <w:r w:rsidR="00D13C05" w:rsidRPr="005C75E8">
        <w:rPr>
          <w:rFonts w:cs="B Nazanin" w:hint="cs"/>
          <w:noProof/>
          <w:sz w:val="26"/>
          <w:szCs w:val="26"/>
          <w:rtl/>
        </w:rPr>
        <w:t>‌</w:t>
      </w:r>
      <w:r w:rsidRPr="005C75E8">
        <w:rPr>
          <w:rFonts w:cs="B Nazanin" w:hint="cs"/>
          <w:noProof/>
          <w:sz w:val="26"/>
          <w:szCs w:val="26"/>
          <w:rtl/>
        </w:rPr>
        <w:t>های دیگر را مخفی نگه می</w:t>
      </w:r>
      <w:r w:rsidR="00D13C05" w:rsidRPr="005C75E8">
        <w:rPr>
          <w:rFonts w:cs="B Nazanin" w:hint="cs"/>
          <w:noProof/>
          <w:sz w:val="26"/>
          <w:szCs w:val="26"/>
          <w:rtl/>
        </w:rPr>
        <w:t>‌</w:t>
      </w:r>
      <w:r w:rsidRPr="005C75E8">
        <w:rPr>
          <w:rFonts w:cs="B Nazanin" w:hint="cs"/>
          <w:noProof/>
          <w:sz w:val="26"/>
          <w:szCs w:val="26"/>
          <w:rtl/>
        </w:rPr>
        <w:t>دارند. دولت آمریکا صادرات تجهیزات فناوری یا نرم</w:t>
      </w:r>
      <w:r w:rsidR="00D13C05" w:rsidRPr="005C75E8">
        <w:rPr>
          <w:rFonts w:cs="B Nazanin" w:hint="cs"/>
          <w:noProof/>
          <w:sz w:val="26"/>
          <w:szCs w:val="26"/>
          <w:rtl/>
        </w:rPr>
        <w:t>‌</w:t>
      </w:r>
      <w:r w:rsidRPr="005C75E8">
        <w:rPr>
          <w:rFonts w:cs="B Nazanin" w:hint="cs"/>
          <w:noProof/>
          <w:sz w:val="26"/>
          <w:szCs w:val="26"/>
          <w:rtl/>
        </w:rPr>
        <w:t>افزار کامپیوتر، نظیر برنامه</w:t>
      </w:r>
      <w:r w:rsidR="00D13C05" w:rsidRPr="005C75E8">
        <w:rPr>
          <w:rFonts w:cs="B Nazanin" w:hint="cs"/>
          <w:noProof/>
          <w:sz w:val="26"/>
          <w:szCs w:val="26"/>
          <w:rtl/>
        </w:rPr>
        <w:t>‌</w:t>
      </w:r>
      <w:r w:rsidRPr="005C75E8">
        <w:rPr>
          <w:rFonts w:cs="B Nazanin" w:hint="cs"/>
          <w:noProof/>
          <w:sz w:val="26"/>
          <w:szCs w:val="26"/>
          <w:rtl/>
        </w:rPr>
        <w:t>های طراحی شده توسط مایکروسافت، که می</w:t>
      </w:r>
      <w:r w:rsidR="00D13C05" w:rsidRPr="005C75E8">
        <w:rPr>
          <w:rFonts w:cs="B Nazanin" w:hint="cs"/>
          <w:noProof/>
          <w:sz w:val="26"/>
          <w:szCs w:val="26"/>
          <w:rtl/>
        </w:rPr>
        <w:t>‌</w:t>
      </w:r>
      <w:r w:rsidRPr="005C75E8">
        <w:rPr>
          <w:rFonts w:cs="B Nazanin" w:hint="cs"/>
          <w:noProof/>
          <w:sz w:val="26"/>
          <w:szCs w:val="26"/>
          <w:rtl/>
        </w:rPr>
        <w:t>توانند کاربردهای نظامی داشته باشند، محدود می</w:t>
      </w:r>
      <w:r w:rsidR="00D13C05" w:rsidRPr="005C75E8">
        <w:rPr>
          <w:rFonts w:cs="B Nazanin" w:hint="cs"/>
          <w:noProof/>
          <w:sz w:val="26"/>
          <w:szCs w:val="26"/>
          <w:rtl/>
        </w:rPr>
        <w:t>‌</w:t>
      </w:r>
      <w:r w:rsidRPr="005C75E8">
        <w:rPr>
          <w:rFonts w:cs="B Nazanin" w:hint="cs"/>
          <w:noProof/>
          <w:sz w:val="26"/>
          <w:szCs w:val="26"/>
          <w:rtl/>
        </w:rPr>
        <w:t>کند. جالب اینکه، شرکت ماهواره</w:t>
      </w:r>
      <w:r w:rsidR="00D13C05" w:rsidRPr="005C75E8">
        <w:rPr>
          <w:rFonts w:cs="B Nazanin" w:hint="cs"/>
          <w:noProof/>
          <w:sz w:val="26"/>
          <w:szCs w:val="26"/>
          <w:rtl/>
        </w:rPr>
        <w:t>‌ا</w:t>
      </w:r>
      <w:r w:rsidRPr="005C75E8">
        <w:rPr>
          <w:rFonts w:cs="B Nazanin" w:hint="cs"/>
          <w:noProof/>
          <w:sz w:val="26"/>
          <w:szCs w:val="26"/>
          <w:rtl/>
        </w:rPr>
        <w:t xml:space="preserve">ی </w:t>
      </w:r>
      <w:r w:rsidR="00D13C05" w:rsidRPr="005C75E8">
        <w:rPr>
          <w:rFonts w:cs="B Nazanin" w:hint="cs"/>
          <w:noProof/>
          <w:sz w:val="26"/>
          <w:szCs w:val="26"/>
          <w:rtl/>
        </w:rPr>
        <w:t>هلند نیواسکایز</w:t>
      </w:r>
      <w:r w:rsidR="00D13C05" w:rsidRPr="005C75E8">
        <w:rPr>
          <w:rStyle w:val="FootnoteReference"/>
          <w:rFonts w:cs="B Nazanin"/>
          <w:noProof/>
          <w:sz w:val="26"/>
          <w:szCs w:val="26"/>
          <w:rtl/>
        </w:rPr>
        <w:footnoteReference w:id="184"/>
      </w:r>
      <w:r w:rsidR="00D13C05" w:rsidRPr="005C75E8">
        <w:rPr>
          <w:rFonts w:cs="B Nazanin" w:hint="cs"/>
          <w:noProof/>
          <w:sz w:val="26"/>
          <w:szCs w:val="26"/>
          <w:rtl/>
        </w:rPr>
        <w:t xml:space="preserve"> </w:t>
      </w:r>
      <w:r w:rsidRPr="005C75E8">
        <w:rPr>
          <w:rFonts w:cs="B Nazanin" w:hint="cs"/>
          <w:noProof/>
          <w:sz w:val="26"/>
          <w:szCs w:val="26"/>
          <w:rtl/>
        </w:rPr>
        <w:t>با کنگره</w:t>
      </w:r>
      <w:r w:rsidR="00D13C05" w:rsidRPr="005C75E8">
        <w:rPr>
          <w:rFonts w:cs="B Nazanin" w:hint="cs"/>
          <w:noProof/>
          <w:sz w:val="26"/>
          <w:szCs w:val="26"/>
          <w:rtl/>
        </w:rPr>
        <w:t>‌</w:t>
      </w:r>
      <w:r w:rsidRPr="005C75E8">
        <w:rPr>
          <w:rFonts w:cs="B Nazanin" w:hint="cs"/>
          <w:noProof/>
          <w:sz w:val="26"/>
          <w:szCs w:val="26"/>
          <w:rtl/>
        </w:rPr>
        <w:t>ی آمریکا برای آسان کردن قوانینی که صادرات فناوری ماهواره</w:t>
      </w:r>
      <w:r w:rsidR="00D13C05" w:rsidRPr="005C75E8">
        <w:rPr>
          <w:rFonts w:cs="B Nazanin" w:hint="cs"/>
          <w:noProof/>
          <w:sz w:val="26"/>
          <w:szCs w:val="26"/>
          <w:rtl/>
        </w:rPr>
        <w:t>‌ای</w:t>
      </w:r>
      <w:r w:rsidRPr="005C75E8">
        <w:rPr>
          <w:rFonts w:cs="B Nazanin" w:hint="cs"/>
          <w:noProof/>
          <w:sz w:val="26"/>
          <w:szCs w:val="26"/>
          <w:rtl/>
        </w:rPr>
        <w:t xml:space="preserve"> به شرکت</w:t>
      </w:r>
      <w:r w:rsidR="00D13C05" w:rsidRPr="005C75E8">
        <w:rPr>
          <w:rFonts w:cs="B Nazanin" w:hint="cs"/>
          <w:noProof/>
          <w:sz w:val="26"/>
          <w:szCs w:val="26"/>
          <w:rtl/>
        </w:rPr>
        <w:t>‌</w:t>
      </w:r>
      <w:r w:rsidRPr="005C75E8">
        <w:rPr>
          <w:rFonts w:cs="B Nazanin" w:hint="cs"/>
          <w:noProof/>
          <w:sz w:val="26"/>
          <w:szCs w:val="26"/>
          <w:rtl/>
        </w:rPr>
        <w:t>هایی خارج از آمریکا را محدود می</w:t>
      </w:r>
      <w:r w:rsidR="00D13C05" w:rsidRPr="005C75E8">
        <w:rPr>
          <w:rFonts w:cs="B Nazanin" w:hint="cs"/>
          <w:noProof/>
          <w:sz w:val="26"/>
          <w:szCs w:val="26"/>
          <w:rtl/>
        </w:rPr>
        <w:t>‌</w:t>
      </w:r>
      <w:r w:rsidRPr="005C75E8">
        <w:rPr>
          <w:rFonts w:cs="B Nazanin" w:hint="cs"/>
          <w:noProof/>
          <w:sz w:val="26"/>
          <w:szCs w:val="26"/>
          <w:rtl/>
        </w:rPr>
        <w:t xml:space="preserve">کنند، </w:t>
      </w:r>
      <w:r w:rsidR="00D13C05" w:rsidRPr="005C75E8">
        <w:rPr>
          <w:rFonts w:cs="B Nazanin" w:hint="cs"/>
          <w:noProof/>
          <w:sz w:val="26"/>
          <w:szCs w:val="26"/>
          <w:rtl/>
        </w:rPr>
        <w:t>وارد مذاکره شد</w:t>
      </w:r>
      <w:r w:rsidRPr="005C75E8">
        <w:rPr>
          <w:rFonts w:cs="B Nazanin" w:hint="cs"/>
          <w:noProof/>
          <w:sz w:val="26"/>
          <w:szCs w:val="26"/>
          <w:rtl/>
        </w:rPr>
        <w:t>. نیواسکایز می</w:t>
      </w:r>
      <w:r w:rsidR="00D13C05" w:rsidRPr="005C75E8">
        <w:rPr>
          <w:rFonts w:cs="B Nazanin" w:hint="cs"/>
          <w:noProof/>
          <w:sz w:val="26"/>
          <w:szCs w:val="26"/>
          <w:rtl/>
        </w:rPr>
        <w:t>‌</w:t>
      </w:r>
      <w:r w:rsidRPr="005C75E8">
        <w:rPr>
          <w:rFonts w:cs="B Nazanin" w:hint="cs"/>
          <w:noProof/>
          <w:sz w:val="26"/>
          <w:szCs w:val="26"/>
          <w:rtl/>
        </w:rPr>
        <w:t>خواهد فناوری ماهواره</w:t>
      </w:r>
      <w:r w:rsidR="00D13C05" w:rsidRPr="005C75E8">
        <w:rPr>
          <w:rFonts w:cs="B Nazanin" w:hint="cs"/>
          <w:noProof/>
          <w:sz w:val="26"/>
          <w:szCs w:val="26"/>
          <w:rtl/>
        </w:rPr>
        <w:t>‌ا</w:t>
      </w:r>
      <w:r w:rsidRPr="005C75E8">
        <w:rPr>
          <w:rFonts w:cs="B Nazanin" w:hint="cs"/>
          <w:noProof/>
          <w:sz w:val="26"/>
          <w:szCs w:val="26"/>
          <w:rtl/>
        </w:rPr>
        <w:t>ی آمریکا را بدست آورد که در دسترس شرکت های خارجی نظیر آنها نیست. آن استدلال می</w:t>
      </w:r>
      <w:r w:rsidR="00D13C05" w:rsidRPr="005C75E8">
        <w:rPr>
          <w:rFonts w:cs="B Nazanin" w:hint="cs"/>
          <w:noProof/>
          <w:sz w:val="26"/>
          <w:szCs w:val="26"/>
          <w:rtl/>
        </w:rPr>
        <w:t>‌</w:t>
      </w:r>
      <w:r w:rsidRPr="005C75E8">
        <w:rPr>
          <w:rFonts w:cs="B Nazanin" w:hint="cs"/>
          <w:noProof/>
          <w:sz w:val="26"/>
          <w:szCs w:val="26"/>
          <w:rtl/>
        </w:rPr>
        <w:t>کند که شرکت</w:t>
      </w:r>
      <w:r w:rsidR="00D13C05" w:rsidRPr="005C75E8">
        <w:rPr>
          <w:rFonts w:cs="B Nazanin" w:hint="cs"/>
          <w:noProof/>
          <w:sz w:val="26"/>
          <w:szCs w:val="26"/>
          <w:rtl/>
        </w:rPr>
        <w:t>‌</w:t>
      </w:r>
      <w:r w:rsidRPr="005C75E8">
        <w:rPr>
          <w:rFonts w:cs="B Nazanin" w:hint="cs"/>
          <w:noProof/>
          <w:sz w:val="26"/>
          <w:szCs w:val="26"/>
          <w:rtl/>
        </w:rPr>
        <w:t>های کشورهای سازمان پیمان آتلانتیک شمالی</w:t>
      </w:r>
      <w:r w:rsidR="00D13C05" w:rsidRPr="005C75E8">
        <w:rPr>
          <w:rStyle w:val="FootnoteReference"/>
          <w:rFonts w:cs="B Nazanin"/>
          <w:noProof/>
          <w:sz w:val="26"/>
          <w:szCs w:val="26"/>
          <w:rtl/>
        </w:rPr>
        <w:footnoteReference w:id="185"/>
      </w:r>
      <w:r w:rsidRPr="005C75E8">
        <w:rPr>
          <w:rFonts w:cs="B Nazanin" w:hint="cs"/>
          <w:noProof/>
          <w:sz w:val="26"/>
          <w:szCs w:val="26"/>
          <w:rtl/>
        </w:rPr>
        <w:t xml:space="preserve"> باید از قانون کنترل صادرات آمریکا معاف باشند. به طور مشابهی، قوانین ثبت اختراعات و کپی رایت تلاش می</w:t>
      </w:r>
      <w:r w:rsidR="00D13C05" w:rsidRPr="005C75E8">
        <w:rPr>
          <w:rFonts w:cs="B Nazanin" w:hint="cs"/>
          <w:noProof/>
          <w:sz w:val="26"/>
          <w:szCs w:val="26"/>
          <w:rtl/>
        </w:rPr>
        <w:t>‌</w:t>
      </w:r>
      <w:r w:rsidRPr="005C75E8">
        <w:rPr>
          <w:rFonts w:cs="B Nazanin" w:hint="cs"/>
          <w:noProof/>
          <w:sz w:val="26"/>
          <w:szCs w:val="26"/>
          <w:rtl/>
        </w:rPr>
        <w:t>کنند عبور فناوری</w:t>
      </w:r>
      <w:r w:rsidR="00D13C05" w:rsidRPr="005C75E8">
        <w:rPr>
          <w:rFonts w:cs="B Nazanin" w:hint="cs"/>
          <w:noProof/>
          <w:sz w:val="26"/>
          <w:szCs w:val="26"/>
          <w:rtl/>
        </w:rPr>
        <w:t>‌</w:t>
      </w:r>
      <w:r w:rsidRPr="005C75E8">
        <w:rPr>
          <w:rFonts w:cs="B Nazanin" w:hint="cs"/>
          <w:noProof/>
          <w:sz w:val="26"/>
          <w:szCs w:val="26"/>
          <w:rtl/>
        </w:rPr>
        <w:t>ها از مرزها را محدود سازند و می</w:t>
      </w:r>
      <w:r w:rsidR="00D13C05" w:rsidRPr="005C75E8">
        <w:rPr>
          <w:rFonts w:cs="B Nazanin" w:hint="cs"/>
          <w:noProof/>
          <w:sz w:val="26"/>
          <w:szCs w:val="26"/>
          <w:rtl/>
        </w:rPr>
        <w:t>‌</w:t>
      </w:r>
      <w:r w:rsidRPr="005C75E8">
        <w:rPr>
          <w:rFonts w:cs="B Nazanin" w:hint="cs"/>
          <w:noProof/>
          <w:sz w:val="26"/>
          <w:szCs w:val="26"/>
          <w:rtl/>
        </w:rPr>
        <w:t>توانند منبعی از مزیت رقابتی شرکت</w:t>
      </w:r>
      <w:r w:rsidR="00D13C05" w:rsidRPr="005C75E8">
        <w:rPr>
          <w:rFonts w:cs="B Nazanin" w:hint="cs"/>
          <w:noProof/>
          <w:sz w:val="26"/>
          <w:szCs w:val="26"/>
          <w:rtl/>
        </w:rPr>
        <w:t>‌</w:t>
      </w:r>
      <w:r w:rsidRPr="005C75E8">
        <w:rPr>
          <w:rFonts w:cs="B Nazanin" w:hint="cs"/>
          <w:noProof/>
          <w:sz w:val="26"/>
          <w:szCs w:val="26"/>
          <w:rtl/>
        </w:rPr>
        <w:t>ها در کشورهای خاص باشند.</w:t>
      </w:r>
    </w:p>
    <w:p w14:paraId="416F6997" w14:textId="51B9DCB6" w:rsidR="005A6965" w:rsidRPr="005C75E8" w:rsidRDefault="005E453B" w:rsidP="005A6965">
      <w:pPr>
        <w:tabs>
          <w:tab w:val="left" w:pos="1229"/>
        </w:tabs>
        <w:spacing w:line="240" w:lineRule="auto"/>
        <w:jc w:val="both"/>
        <w:rPr>
          <w:rFonts w:cs="B Nazanin"/>
          <w:noProof/>
          <w:sz w:val="26"/>
          <w:szCs w:val="26"/>
          <w:rtl/>
        </w:rPr>
      </w:pPr>
      <w:r w:rsidRPr="005C75E8">
        <w:rPr>
          <w:rFonts w:cs="B Nazanin" w:hint="cs"/>
          <w:noProof/>
          <w:sz w:val="26"/>
          <w:szCs w:val="26"/>
          <w:rtl/>
        </w:rPr>
        <w:t xml:space="preserve"> یک جنبه از فناوری که می</w:t>
      </w:r>
      <w:r w:rsidR="00D13C05" w:rsidRPr="005C75E8">
        <w:rPr>
          <w:rFonts w:cs="B Nazanin" w:hint="cs"/>
          <w:noProof/>
          <w:sz w:val="26"/>
          <w:szCs w:val="26"/>
          <w:rtl/>
        </w:rPr>
        <w:t>‌</w:t>
      </w:r>
      <w:r w:rsidRPr="005C75E8">
        <w:rPr>
          <w:rFonts w:cs="B Nazanin" w:hint="cs"/>
          <w:noProof/>
          <w:sz w:val="26"/>
          <w:szCs w:val="26"/>
          <w:rtl/>
        </w:rPr>
        <w:t>تواند الگوهای تجارت را تعیین کند</w:t>
      </w:r>
      <w:r w:rsidR="00D13C05" w:rsidRPr="005C75E8">
        <w:rPr>
          <w:rFonts w:cs="B Nazanin" w:hint="cs"/>
          <w:noProof/>
          <w:sz w:val="26"/>
          <w:szCs w:val="26"/>
          <w:rtl/>
        </w:rPr>
        <w:t xml:space="preserve">، </w:t>
      </w:r>
      <w:r w:rsidRPr="005C75E8">
        <w:rPr>
          <w:rFonts w:cs="B Nazanin" w:hint="cs"/>
          <w:noProof/>
          <w:sz w:val="26"/>
          <w:szCs w:val="26"/>
          <w:rtl/>
        </w:rPr>
        <w:t>کسی است که آن را اول بدست می</w:t>
      </w:r>
      <w:r w:rsidR="00D13C05" w:rsidRPr="005C75E8">
        <w:rPr>
          <w:rFonts w:cs="B Nazanin" w:hint="cs"/>
          <w:noProof/>
          <w:sz w:val="26"/>
          <w:szCs w:val="26"/>
          <w:rtl/>
        </w:rPr>
        <w:t>‌</w:t>
      </w:r>
      <w:r w:rsidRPr="005C75E8">
        <w:rPr>
          <w:rFonts w:cs="B Nazanin" w:hint="cs"/>
          <w:noProof/>
          <w:sz w:val="26"/>
          <w:szCs w:val="26"/>
          <w:rtl/>
        </w:rPr>
        <w:t xml:space="preserve">آورد و </w:t>
      </w:r>
      <w:r w:rsidR="00D13C05" w:rsidRPr="005C75E8">
        <w:rPr>
          <w:rFonts w:cs="B Nazanin" w:hint="cs"/>
          <w:noProof/>
          <w:sz w:val="26"/>
          <w:szCs w:val="26"/>
          <w:rtl/>
        </w:rPr>
        <w:t>سرانجام آن را به کارآمدترین شکل</w:t>
      </w:r>
      <w:r w:rsidRPr="005C75E8">
        <w:rPr>
          <w:rFonts w:cs="B Nazanin" w:hint="cs"/>
          <w:noProof/>
          <w:sz w:val="26"/>
          <w:szCs w:val="26"/>
          <w:rtl/>
        </w:rPr>
        <w:t xml:space="preserve"> تولید می</w:t>
      </w:r>
      <w:r w:rsidR="00D13C05" w:rsidRPr="005C75E8">
        <w:rPr>
          <w:rFonts w:cs="B Nazanin" w:hint="cs"/>
          <w:noProof/>
          <w:sz w:val="26"/>
          <w:szCs w:val="26"/>
          <w:rtl/>
        </w:rPr>
        <w:t>‌</w:t>
      </w:r>
      <w:r w:rsidRPr="005C75E8">
        <w:rPr>
          <w:rFonts w:cs="B Nazanin" w:hint="cs"/>
          <w:noProof/>
          <w:sz w:val="26"/>
          <w:szCs w:val="26"/>
          <w:rtl/>
        </w:rPr>
        <w:t>کند</w:t>
      </w:r>
      <w:r w:rsidR="00541CBA" w:rsidRPr="005C75E8">
        <w:rPr>
          <w:rFonts w:cs="B Nazanin" w:hint="cs"/>
          <w:noProof/>
          <w:sz w:val="26"/>
          <w:szCs w:val="26"/>
          <w:rtl/>
        </w:rPr>
        <w:t>(</w:t>
      </w:r>
      <w:r w:rsidR="00541CBA" w:rsidRPr="005C75E8">
        <w:rPr>
          <w:rFonts w:cs="B Nazanin"/>
          <w:noProof/>
          <w:sz w:val="26"/>
          <w:szCs w:val="26"/>
          <w:rtl/>
        </w:rPr>
        <w:t>محمد</w:t>
      </w:r>
      <w:r w:rsidR="00541CBA" w:rsidRPr="005C75E8">
        <w:rPr>
          <w:rFonts w:cs="B Nazanin" w:hint="cs"/>
          <w:noProof/>
          <w:sz w:val="26"/>
          <w:szCs w:val="26"/>
          <w:rtl/>
        </w:rPr>
        <w:t>ی</w:t>
      </w:r>
      <w:r w:rsidR="00541CBA" w:rsidRPr="005C75E8">
        <w:rPr>
          <w:rFonts w:cs="B Nazanin"/>
          <w:noProof/>
          <w:sz w:val="26"/>
          <w:szCs w:val="26"/>
          <w:rtl/>
        </w:rPr>
        <w:t xml:space="preserve"> و همکاران، 1393</w:t>
      </w:r>
      <w:r w:rsidR="00541CBA" w:rsidRPr="005C75E8">
        <w:rPr>
          <w:rFonts w:cs="B Nazanin" w:hint="cs"/>
          <w:noProof/>
          <w:sz w:val="26"/>
          <w:szCs w:val="26"/>
          <w:rtl/>
        </w:rPr>
        <w:t>)</w:t>
      </w:r>
      <w:r w:rsidRPr="005C75E8">
        <w:rPr>
          <w:rFonts w:cs="B Nazanin" w:hint="cs"/>
          <w:noProof/>
          <w:sz w:val="26"/>
          <w:szCs w:val="26"/>
          <w:rtl/>
        </w:rPr>
        <w:t>. این دیدگاه، که ابتدا توسط ریموند ورنون</w:t>
      </w:r>
      <w:r w:rsidR="00D13C05" w:rsidRPr="005C75E8">
        <w:rPr>
          <w:rStyle w:val="FootnoteReference"/>
          <w:rFonts w:cs="B Nazanin"/>
          <w:noProof/>
          <w:sz w:val="26"/>
          <w:szCs w:val="26"/>
          <w:rtl/>
        </w:rPr>
        <w:footnoteReference w:id="186"/>
      </w:r>
      <w:r w:rsidR="00D13C05" w:rsidRPr="005C75E8">
        <w:rPr>
          <w:rFonts w:cs="B Nazanin" w:hint="cs"/>
          <w:noProof/>
          <w:sz w:val="26"/>
          <w:szCs w:val="26"/>
          <w:rtl/>
        </w:rPr>
        <w:t xml:space="preserve"> پیشنهاد شد، بر چرخه</w:t>
      </w:r>
      <w:r w:rsidR="005A6965" w:rsidRPr="005C75E8">
        <w:rPr>
          <w:rFonts w:cs="B Nazanin" w:hint="cs"/>
          <w:noProof/>
          <w:sz w:val="26"/>
          <w:szCs w:val="26"/>
          <w:rtl/>
        </w:rPr>
        <w:t>‌</w:t>
      </w:r>
      <w:r w:rsidR="00D13C05" w:rsidRPr="005C75E8">
        <w:rPr>
          <w:rFonts w:cs="B Nazanin" w:hint="cs"/>
          <w:noProof/>
          <w:sz w:val="26"/>
          <w:szCs w:val="26"/>
          <w:rtl/>
        </w:rPr>
        <w:t>ی عمر</w:t>
      </w:r>
      <w:r w:rsidRPr="005C75E8">
        <w:rPr>
          <w:rFonts w:cs="B Nazanin" w:hint="cs"/>
          <w:noProof/>
          <w:sz w:val="26"/>
          <w:szCs w:val="26"/>
          <w:rtl/>
        </w:rPr>
        <w:t xml:space="preserve"> یک محصول از نوآوری و معرفی اولیه</w:t>
      </w:r>
      <w:r w:rsidR="005A6965" w:rsidRPr="005C75E8">
        <w:rPr>
          <w:rFonts w:cs="B Nazanin" w:hint="cs"/>
          <w:noProof/>
          <w:sz w:val="26"/>
          <w:szCs w:val="26"/>
          <w:rtl/>
        </w:rPr>
        <w:t>‌ی تا استاندارد</w:t>
      </w:r>
      <w:r w:rsidRPr="005C75E8">
        <w:rPr>
          <w:rFonts w:cs="B Nazanin" w:hint="cs"/>
          <w:noProof/>
          <w:sz w:val="26"/>
          <w:szCs w:val="26"/>
          <w:rtl/>
        </w:rPr>
        <w:t>سازی نهایی آن متمرکز می</w:t>
      </w:r>
      <w:r w:rsidR="005A6965" w:rsidRPr="005C75E8">
        <w:rPr>
          <w:rFonts w:cs="B Nazanin" w:hint="cs"/>
          <w:noProof/>
          <w:sz w:val="26"/>
          <w:szCs w:val="26"/>
          <w:rtl/>
        </w:rPr>
        <w:t>‌</w:t>
      </w:r>
      <w:r w:rsidRPr="005C75E8">
        <w:rPr>
          <w:rFonts w:cs="B Nazanin" w:hint="cs"/>
          <w:noProof/>
          <w:sz w:val="26"/>
          <w:szCs w:val="26"/>
          <w:rtl/>
        </w:rPr>
        <w:t>شود</w:t>
      </w:r>
      <w:r w:rsidR="00047FA6" w:rsidRPr="005C75E8">
        <w:rPr>
          <w:rFonts w:cs="B Nazanin" w:hint="cs"/>
          <w:noProof/>
          <w:sz w:val="26"/>
          <w:szCs w:val="26"/>
          <w:rtl/>
        </w:rPr>
        <w:t>(اورا و همکاران</w:t>
      </w:r>
      <w:r w:rsidR="00047FA6" w:rsidRPr="005C75E8">
        <w:rPr>
          <w:rStyle w:val="FootnoteReference"/>
          <w:rFonts w:cs="B Nazanin"/>
          <w:noProof/>
          <w:sz w:val="26"/>
          <w:szCs w:val="26"/>
          <w:rtl/>
        </w:rPr>
        <w:footnoteReference w:id="187"/>
      </w:r>
      <w:r w:rsidR="00047FA6" w:rsidRPr="005C75E8">
        <w:rPr>
          <w:rFonts w:cs="B Nazanin" w:hint="cs"/>
          <w:noProof/>
          <w:sz w:val="26"/>
          <w:szCs w:val="26"/>
          <w:rtl/>
        </w:rPr>
        <w:t>، 2016)</w:t>
      </w:r>
      <w:r w:rsidRPr="005C75E8">
        <w:rPr>
          <w:rFonts w:cs="B Nazanin" w:hint="cs"/>
          <w:noProof/>
          <w:sz w:val="26"/>
          <w:szCs w:val="26"/>
          <w:rtl/>
        </w:rPr>
        <w:t>. به عنوان مثال از چرخه ی عمر یک محصول، تاریخچه</w:t>
      </w:r>
      <w:r w:rsidR="005A6965" w:rsidRPr="005C75E8">
        <w:rPr>
          <w:rFonts w:cs="B Nazanin" w:hint="cs"/>
          <w:noProof/>
          <w:sz w:val="26"/>
          <w:szCs w:val="26"/>
          <w:rtl/>
        </w:rPr>
        <w:t>‌</w:t>
      </w:r>
      <w:r w:rsidRPr="005C75E8">
        <w:rPr>
          <w:rFonts w:cs="B Nazanin" w:hint="cs"/>
          <w:noProof/>
          <w:sz w:val="26"/>
          <w:szCs w:val="26"/>
          <w:rtl/>
        </w:rPr>
        <w:t>ی ماشین حساب های الکترونیکی را در نظر بگیرید. آنها هنگامی که ابتدا معرفی شدند، حتی با کارکردهای ساده نظیر ریشه ی دوم، محصولات کاملاً گران (اغلب بیش از 1000 دلار) و نوآورانه بودند. این مرحله</w:t>
      </w:r>
      <w:r w:rsidR="005A6965" w:rsidRPr="005C75E8">
        <w:rPr>
          <w:rFonts w:cs="B Nazanin" w:hint="cs"/>
          <w:noProof/>
          <w:sz w:val="26"/>
          <w:szCs w:val="26"/>
          <w:rtl/>
        </w:rPr>
        <w:t>‌</w:t>
      </w:r>
      <w:r w:rsidRPr="005C75E8">
        <w:rPr>
          <w:rFonts w:cs="B Nazanin" w:hint="cs"/>
          <w:noProof/>
          <w:sz w:val="26"/>
          <w:szCs w:val="26"/>
          <w:rtl/>
        </w:rPr>
        <w:t>ی محصول جدید بود. بعد از یک دوره، بسیاری از شرکت</w:t>
      </w:r>
      <w:r w:rsidR="005A6965" w:rsidRPr="005C75E8">
        <w:rPr>
          <w:rFonts w:cs="B Nazanin" w:hint="cs"/>
          <w:noProof/>
          <w:sz w:val="26"/>
          <w:szCs w:val="26"/>
          <w:rtl/>
        </w:rPr>
        <w:t>‌</w:t>
      </w:r>
      <w:r w:rsidRPr="005C75E8">
        <w:rPr>
          <w:rFonts w:cs="B Nazanin" w:hint="cs"/>
          <w:noProof/>
          <w:sz w:val="26"/>
          <w:szCs w:val="26"/>
          <w:rtl/>
        </w:rPr>
        <w:t>های تولید ماشین حساب</w:t>
      </w:r>
      <w:r w:rsidR="005A6965" w:rsidRPr="005C75E8">
        <w:rPr>
          <w:rFonts w:cs="B Nazanin" w:hint="cs"/>
          <w:noProof/>
          <w:sz w:val="26"/>
          <w:szCs w:val="26"/>
          <w:rtl/>
        </w:rPr>
        <w:t>‌</w:t>
      </w:r>
      <w:r w:rsidRPr="005C75E8">
        <w:rPr>
          <w:rFonts w:cs="B Nazanin" w:hint="cs"/>
          <w:noProof/>
          <w:sz w:val="26"/>
          <w:szCs w:val="26"/>
          <w:rtl/>
        </w:rPr>
        <w:t>هایی با کارایی فزاینده را فرا گرفتند. هنگامی که رقابت، قیمت</w:t>
      </w:r>
      <w:r w:rsidR="005A6965" w:rsidRPr="005C75E8">
        <w:rPr>
          <w:rFonts w:cs="B Nazanin" w:hint="cs"/>
          <w:noProof/>
          <w:sz w:val="26"/>
          <w:szCs w:val="26"/>
          <w:rtl/>
        </w:rPr>
        <w:t>‌</w:t>
      </w:r>
      <w:r w:rsidRPr="005C75E8">
        <w:rPr>
          <w:rFonts w:cs="B Nazanin" w:hint="cs"/>
          <w:noProof/>
          <w:sz w:val="26"/>
          <w:szCs w:val="26"/>
          <w:rtl/>
        </w:rPr>
        <w:t>ها را پایین آورد، مردم بیش از پیش توانستند یک ماشین حساب را تهیه کنند. این مرحله</w:t>
      </w:r>
      <w:r w:rsidR="005A6965" w:rsidRPr="005C75E8">
        <w:rPr>
          <w:rFonts w:cs="B Nazanin" w:hint="cs"/>
          <w:noProof/>
          <w:sz w:val="26"/>
          <w:szCs w:val="26"/>
          <w:rtl/>
        </w:rPr>
        <w:t>‌</w:t>
      </w:r>
      <w:r w:rsidRPr="005C75E8">
        <w:rPr>
          <w:rFonts w:cs="B Nazanin" w:hint="cs"/>
          <w:noProof/>
          <w:sz w:val="26"/>
          <w:szCs w:val="26"/>
          <w:rtl/>
        </w:rPr>
        <w:t xml:space="preserve">ی رشد محصول بود. البته، اکنون با چند دلار </w:t>
      </w:r>
      <w:r w:rsidR="005A6965" w:rsidRPr="005C75E8">
        <w:rPr>
          <w:rFonts w:cs="B Nazanin" w:hint="cs"/>
          <w:noProof/>
          <w:sz w:val="26"/>
          <w:szCs w:val="26"/>
          <w:rtl/>
        </w:rPr>
        <w:t>می‌توان آن ماشین حساب را تهیه کرد</w:t>
      </w:r>
      <w:r w:rsidRPr="005C75E8">
        <w:rPr>
          <w:rFonts w:cs="B Nazanin" w:hint="cs"/>
          <w:noProof/>
          <w:sz w:val="26"/>
          <w:szCs w:val="26"/>
          <w:rtl/>
        </w:rPr>
        <w:t>. ماشین حساب</w:t>
      </w:r>
      <w:r w:rsidR="005A6965" w:rsidRPr="005C75E8">
        <w:rPr>
          <w:rFonts w:cs="B Nazanin" w:hint="cs"/>
          <w:noProof/>
          <w:sz w:val="26"/>
          <w:szCs w:val="26"/>
          <w:rtl/>
        </w:rPr>
        <w:t>‌</w:t>
      </w:r>
      <w:r w:rsidRPr="005C75E8">
        <w:rPr>
          <w:rFonts w:cs="B Nazanin" w:hint="cs"/>
          <w:noProof/>
          <w:sz w:val="26"/>
          <w:szCs w:val="26"/>
          <w:rtl/>
        </w:rPr>
        <w:t>ها اکنون یک محصول بالغ هستند. آیا شما می</w:t>
      </w:r>
      <w:r w:rsidR="005A6965" w:rsidRPr="005C75E8">
        <w:rPr>
          <w:rFonts w:cs="B Nazanin" w:hint="cs"/>
          <w:noProof/>
          <w:sz w:val="26"/>
          <w:szCs w:val="26"/>
          <w:rtl/>
        </w:rPr>
        <w:t>‌</w:t>
      </w:r>
      <w:r w:rsidRPr="005C75E8">
        <w:rPr>
          <w:rFonts w:cs="B Nazanin" w:hint="cs"/>
          <w:noProof/>
          <w:sz w:val="26"/>
          <w:szCs w:val="26"/>
          <w:rtl/>
        </w:rPr>
        <w:t>توانید محصولات دیگر را در این چرخه</w:t>
      </w:r>
      <w:r w:rsidR="005A6965" w:rsidRPr="005C75E8">
        <w:rPr>
          <w:rFonts w:cs="B Nazanin" w:hint="cs"/>
          <w:noProof/>
          <w:sz w:val="26"/>
          <w:szCs w:val="26"/>
          <w:rtl/>
        </w:rPr>
        <w:t>‌</w:t>
      </w:r>
      <w:r w:rsidRPr="005C75E8">
        <w:rPr>
          <w:rFonts w:cs="B Nazanin" w:hint="cs"/>
          <w:noProof/>
          <w:sz w:val="26"/>
          <w:szCs w:val="26"/>
          <w:rtl/>
        </w:rPr>
        <w:t>ی عمر بیاد آورید؟ تلویزیون</w:t>
      </w:r>
      <w:r w:rsidR="005A6965" w:rsidRPr="005C75E8">
        <w:rPr>
          <w:rFonts w:cs="B Nazanin" w:hint="cs"/>
          <w:noProof/>
          <w:sz w:val="26"/>
          <w:szCs w:val="26"/>
          <w:rtl/>
        </w:rPr>
        <w:t>‌</w:t>
      </w:r>
      <w:r w:rsidRPr="005C75E8">
        <w:rPr>
          <w:rFonts w:cs="B Nazanin" w:hint="cs"/>
          <w:noProof/>
          <w:sz w:val="26"/>
          <w:szCs w:val="26"/>
          <w:rtl/>
        </w:rPr>
        <w:t>های پلاسما به نظر می</w:t>
      </w:r>
      <w:r w:rsidR="005A6965" w:rsidRPr="005C75E8">
        <w:rPr>
          <w:rFonts w:cs="B Nazanin" w:hint="cs"/>
          <w:noProof/>
          <w:sz w:val="26"/>
          <w:szCs w:val="26"/>
          <w:rtl/>
        </w:rPr>
        <w:t>‌</w:t>
      </w:r>
      <w:r w:rsidRPr="005C75E8">
        <w:rPr>
          <w:rFonts w:cs="B Nazanin" w:hint="cs"/>
          <w:noProof/>
          <w:sz w:val="26"/>
          <w:szCs w:val="26"/>
          <w:rtl/>
        </w:rPr>
        <w:t>رسند اکنون در مرحله</w:t>
      </w:r>
      <w:r w:rsidR="005A6965" w:rsidRPr="005C75E8">
        <w:rPr>
          <w:rFonts w:cs="B Nazanin" w:hint="cs"/>
          <w:noProof/>
          <w:sz w:val="26"/>
          <w:szCs w:val="26"/>
          <w:rtl/>
        </w:rPr>
        <w:t>‌</w:t>
      </w:r>
      <w:r w:rsidRPr="005C75E8">
        <w:rPr>
          <w:rFonts w:cs="B Nazanin" w:hint="cs"/>
          <w:noProof/>
          <w:sz w:val="26"/>
          <w:szCs w:val="26"/>
          <w:rtl/>
        </w:rPr>
        <w:t xml:space="preserve">ی رشد هستند. </w:t>
      </w:r>
    </w:p>
    <w:p w14:paraId="6A328DB6" w14:textId="77777777" w:rsidR="005E453B" w:rsidRPr="005C75E8" w:rsidRDefault="005A6965" w:rsidP="005A6965">
      <w:pPr>
        <w:tabs>
          <w:tab w:val="left" w:pos="1229"/>
        </w:tabs>
        <w:spacing w:line="240" w:lineRule="auto"/>
        <w:jc w:val="both"/>
        <w:rPr>
          <w:rFonts w:cs="B Nazanin"/>
          <w:noProof/>
          <w:sz w:val="26"/>
          <w:szCs w:val="26"/>
          <w:rtl/>
        </w:rPr>
      </w:pPr>
      <w:r w:rsidRPr="005C75E8">
        <w:rPr>
          <w:rFonts w:cs="B Nazanin" w:hint="cs"/>
          <w:noProof/>
          <w:sz w:val="26"/>
          <w:szCs w:val="26"/>
          <w:rtl/>
        </w:rPr>
        <w:t xml:space="preserve">سوال اساسی اینجاست که رابطه‌ی شناخت مرحله‌ی عمر محصول </w:t>
      </w:r>
      <w:r w:rsidR="005E453B" w:rsidRPr="005C75E8">
        <w:rPr>
          <w:rFonts w:cs="B Nazanin" w:hint="cs"/>
          <w:noProof/>
          <w:sz w:val="26"/>
          <w:szCs w:val="26"/>
          <w:rtl/>
        </w:rPr>
        <w:t>با تجارت</w:t>
      </w:r>
      <w:r w:rsidRPr="005C75E8">
        <w:rPr>
          <w:rFonts w:cs="B Nazanin" w:hint="cs"/>
          <w:noProof/>
          <w:sz w:val="26"/>
          <w:szCs w:val="26"/>
          <w:rtl/>
        </w:rPr>
        <w:t xml:space="preserve"> آن محصول در</w:t>
      </w:r>
      <w:r w:rsidR="005E453B" w:rsidRPr="005C75E8">
        <w:rPr>
          <w:rFonts w:cs="B Nazanin" w:hint="cs"/>
          <w:noProof/>
          <w:sz w:val="26"/>
          <w:szCs w:val="26"/>
          <w:rtl/>
        </w:rPr>
        <w:t xml:space="preserve"> </w:t>
      </w:r>
      <w:r w:rsidRPr="005C75E8">
        <w:rPr>
          <w:rFonts w:cs="B Nazanin" w:hint="cs"/>
          <w:noProof/>
          <w:sz w:val="26"/>
          <w:szCs w:val="26"/>
          <w:rtl/>
        </w:rPr>
        <w:t>چیست</w:t>
      </w:r>
      <w:r w:rsidR="005E453B" w:rsidRPr="005C75E8">
        <w:rPr>
          <w:rFonts w:cs="B Nazanin" w:hint="cs"/>
          <w:noProof/>
          <w:sz w:val="26"/>
          <w:szCs w:val="26"/>
          <w:rtl/>
        </w:rPr>
        <w:t xml:space="preserve">؟ </w:t>
      </w:r>
    </w:p>
    <w:p w14:paraId="30736060" w14:textId="4D9C348F" w:rsidR="005E453B" w:rsidRPr="005C75E8" w:rsidRDefault="005E453B" w:rsidP="005A6965">
      <w:pPr>
        <w:tabs>
          <w:tab w:val="left" w:pos="1229"/>
        </w:tabs>
        <w:spacing w:line="240" w:lineRule="auto"/>
        <w:jc w:val="both"/>
        <w:rPr>
          <w:rFonts w:cs="B Nazanin"/>
          <w:noProof/>
          <w:sz w:val="26"/>
          <w:szCs w:val="26"/>
          <w:rtl/>
        </w:rPr>
      </w:pPr>
      <w:r w:rsidRPr="005C75E8">
        <w:rPr>
          <w:rFonts w:cs="B Nazanin" w:hint="cs"/>
          <w:noProof/>
          <w:sz w:val="26"/>
          <w:szCs w:val="26"/>
          <w:rtl/>
        </w:rPr>
        <w:t xml:space="preserve"> ورنون در نظریه</w:t>
      </w:r>
      <w:r w:rsidR="005A6965" w:rsidRPr="005C75E8">
        <w:rPr>
          <w:rFonts w:cs="B Nazanin" w:hint="cs"/>
          <w:noProof/>
          <w:sz w:val="26"/>
          <w:szCs w:val="26"/>
          <w:rtl/>
        </w:rPr>
        <w:t>‌</w:t>
      </w:r>
      <w:r w:rsidRPr="005C75E8">
        <w:rPr>
          <w:rFonts w:cs="B Nazanin" w:hint="cs"/>
          <w:noProof/>
          <w:sz w:val="26"/>
          <w:szCs w:val="26"/>
          <w:rtl/>
        </w:rPr>
        <w:t>ای که به نظریه</w:t>
      </w:r>
      <w:r w:rsidR="005A6965" w:rsidRPr="005C75E8">
        <w:rPr>
          <w:rFonts w:cs="B Nazanin" w:hint="cs"/>
          <w:noProof/>
          <w:sz w:val="26"/>
          <w:szCs w:val="26"/>
          <w:rtl/>
        </w:rPr>
        <w:t>‌</w:t>
      </w:r>
      <w:r w:rsidRPr="005C75E8">
        <w:rPr>
          <w:rFonts w:cs="B Nazanin" w:hint="cs"/>
          <w:noProof/>
          <w:sz w:val="26"/>
          <w:szCs w:val="26"/>
          <w:rtl/>
        </w:rPr>
        <w:t xml:space="preserve">ی چرخه ی عمر معروف شد، پیشنها کرد که اقتصادهای صنعتی بزرگ، نظیر آمریکا، ژاپن و آلمان؛ بر توسعه و نوآوری محصول جدید متمرکز می شوند. این کشورها با نیروی کار خیلی ماهر و منابع سرمایه خیلی بزرگشان بستر مناسب را برای شرکت ها </w:t>
      </w:r>
      <w:r w:rsidR="005A6965" w:rsidRPr="005C75E8">
        <w:rPr>
          <w:rFonts w:cs="B Nazanin" w:hint="cs"/>
          <w:noProof/>
          <w:sz w:val="26"/>
          <w:szCs w:val="26"/>
          <w:rtl/>
        </w:rPr>
        <w:t>به منظور</w:t>
      </w:r>
      <w:r w:rsidRPr="005C75E8">
        <w:rPr>
          <w:rFonts w:cs="B Nazanin" w:hint="cs"/>
          <w:noProof/>
          <w:sz w:val="26"/>
          <w:szCs w:val="26"/>
          <w:rtl/>
        </w:rPr>
        <w:t xml:space="preserve"> توسعه</w:t>
      </w:r>
      <w:r w:rsidR="005A6965" w:rsidRPr="005C75E8">
        <w:rPr>
          <w:rFonts w:cs="B Nazanin" w:hint="cs"/>
          <w:noProof/>
          <w:sz w:val="26"/>
          <w:szCs w:val="26"/>
          <w:rtl/>
        </w:rPr>
        <w:t>‌</w:t>
      </w:r>
      <w:r w:rsidRPr="005C75E8">
        <w:rPr>
          <w:rFonts w:cs="B Nazanin" w:hint="cs"/>
          <w:noProof/>
          <w:sz w:val="26"/>
          <w:szCs w:val="26"/>
          <w:rtl/>
        </w:rPr>
        <w:t xml:space="preserve">ی محصولات جدید و نوآورانه </w:t>
      </w:r>
      <w:r w:rsidRPr="005C75E8">
        <w:rPr>
          <w:rFonts w:cs="B Nazanin" w:hint="cs"/>
          <w:noProof/>
          <w:sz w:val="26"/>
          <w:szCs w:val="26"/>
          <w:rtl/>
        </w:rPr>
        <w:lastRenderedPageBreak/>
        <w:t>فراهم می سازند. به طور معمول، شرکت هایی مانند اپل، فرایند تولید کوچک را شروع می</w:t>
      </w:r>
      <w:r w:rsidR="005A6965" w:rsidRPr="005C75E8">
        <w:rPr>
          <w:rFonts w:cs="B Nazanin" w:hint="cs"/>
          <w:noProof/>
          <w:sz w:val="26"/>
          <w:szCs w:val="26"/>
          <w:rtl/>
        </w:rPr>
        <w:t>‌</w:t>
      </w:r>
      <w:r w:rsidRPr="005C75E8">
        <w:rPr>
          <w:rFonts w:cs="B Nazanin" w:hint="cs"/>
          <w:noProof/>
          <w:sz w:val="26"/>
          <w:szCs w:val="26"/>
          <w:rtl/>
        </w:rPr>
        <w:t>کنند و به تد</w:t>
      </w:r>
      <w:r w:rsidR="005A6965" w:rsidRPr="005C75E8">
        <w:rPr>
          <w:rFonts w:cs="B Nazanin" w:hint="cs"/>
          <w:noProof/>
          <w:sz w:val="26"/>
          <w:szCs w:val="26"/>
          <w:rtl/>
        </w:rPr>
        <w:t>ر</w:t>
      </w:r>
      <w:r w:rsidRPr="005C75E8">
        <w:rPr>
          <w:rFonts w:cs="B Nazanin" w:hint="cs"/>
          <w:noProof/>
          <w:sz w:val="26"/>
          <w:szCs w:val="26"/>
          <w:rtl/>
        </w:rPr>
        <w:t xml:space="preserve">یج محصول را اصلاح می کنند. اپل با نمونه ی اولیه </w:t>
      </w:r>
      <w:r w:rsidRPr="00D87F5A">
        <w:rPr>
          <w:rFonts w:cs="B Nazanin"/>
          <w:noProof/>
          <w:sz w:val="24"/>
          <w:szCs w:val="24"/>
        </w:rPr>
        <w:t xml:space="preserve">Apple </w:t>
      </w:r>
      <w:r w:rsidRPr="005C75E8">
        <w:rPr>
          <w:rFonts w:cs="B Nazanin"/>
          <w:noProof/>
          <w:sz w:val="26"/>
          <w:szCs w:val="26"/>
        </w:rPr>
        <w:t>I</w:t>
      </w:r>
      <w:r w:rsidRPr="005C75E8">
        <w:rPr>
          <w:rFonts w:cs="B Nazanin" w:hint="cs"/>
          <w:noProof/>
          <w:sz w:val="26"/>
          <w:szCs w:val="26"/>
          <w:rtl/>
        </w:rPr>
        <w:t xml:space="preserve"> در سطل آشغال شروع کرد. آن بزودی توسط</w:t>
      </w:r>
      <w:r w:rsidRPr="00D87F5A">
        <w:rPr>
          <w:rFonts w:cs="B Nazanin"/>
          <w:noProof/>
          <w:sz w:val="24"/>
          <w:szCs w:val="24"/>
        </w:rPr>
        <w:t>Apple</w:t>
      </w:r>
      <w:r w:rsidRPr="005C75E8">
        <w:rPr>
          <w:rFonts w:cs="B Nazanin"/>
          <w:noProof/>
          <w:sz w:val="26"/>
          <w:szCs w:val="26"/>
        </w:rPr>
        <w:t xml:space="preserve"> II </w:t>
      </w:r>
      <w:r w:rsidR="00EE6610" w:rsidRPr="005C75E8">
        <w:rPr>
          <w:rFonts w:cs="B Nazanin" w:hint="cs"/>
          <w:noProof/>
          <w:sz w:val="26"/>
          <w:szCs w:val="26"/>
          <w:rtl/>
        </w:rPr>
        <w:t xml:space="preserve"> </w:t>
      </w:r>
      <w:r w:rsidRPr="005C75E8">
        <w:rPr>
          <w:rFonts w:cs="B Nazanin" w:hint="cs"/>
          <w:noProof/>
          <w:sz w:val="26"/>
          <w:szCs w:val="26"/>
          <w:rtl/>
        </w:rPr>
        <w:t>دنبال شد که به اولین کامپیوتر شخصی موفق از لحاظ تجاری تبدیل شد.</w:t>
      </w:r>
    </w:p>
    <w:p w14:paraId="554513DF" w14:textId="73E11616" w:rsidR="005A6965" w:rsidRPr="005C75E8" w:rsidRDefault="005E453B" w:rsidP="005A6965">
      <w:pPr>
        <w:tabs>
          <w:tab w:val="left" w:pos="1229"/>
        </w:tabs>
        <w:spacing w:line="240" w:lineRule="auto"/>
        <w:jc w:val="both"/>
        <w:rPr>
          <w:rFonts w:cs="B Nazanin"/>
          <w:noProof/>
          <w:sz w:val="26"/>
          <w:szCs w:val="26"/>
          <w:rtl/>
        </w:rPr>
      </w:pPr>
      <w:r w:rsidRPr="005C75E8">
        <w:rPr>
          <w:rFonts w:cs="B Nazanin" w:hint="cs"/>
          <w:noProof/>
          <w:sz w:val="26"/>
          <w:szCs w:val="26"/>
          <w:rtl/>
        </w:rPr>
        <w:t xml:space="preserve"> اگر محصول موفقیت</w:t>
      </w:r>
      <w:r w:rsidR="00EE6610" w:rsidRPr="005C75E8">
        <w:rPr>
          <w:rFonts w:cs="B Nazanin" w:hint="cs"/>
          <w:noProof/>
          <w:sz w:val="26"/>
          <w:szCs w:val="26"/>
          <w:rtl/>
        </w:rPr>
        <w:t>‌</w:t>
      </w:r>
      <w:r w:rsidRPr="005C75E8">
        <w:rPr>
          <w:rFonts w:cs="B Nazanin" w:hint="cs"/>
          <w:noProof/>
          <w:sz w:val="26"/>
          <w:szCs w:val="26"/>
          <w:rtl/>
        </w:rPr>
        <w:t>آمیز باشد، شرکت</w:t>
      </w:r>
      <w:r w:rsidR="005A6965" w:rsidRPr="005C75E8">
        <w:rPr>
          <w:rFonts w:cs="B Nazanin" w:hint="cs"/>
          <w:noProof/>
          <w:sz w:val="26"/>
          <w:szCs w:val="26"/>
          <w:rtl/>
        </w:rPr>
        <w:t>‌</w:t>
      </w:r>
      <w:r w:rsidRPr="005C75E8">
        <w:rPr>
          <w:rFonts w:cs="B Nazanin" w:hint="cs"/>
          <w:noProof/>
          <w:sz w:val="26"/>
          <w:szCs w:val="26"/>
          <w:rtl/>
        </w:rPr>
        <w:t>ها اول بازارهای داخلی را تأمین می</w:t>
      </w:r>
      <w:r w:rsidR="005A6965" w:rsidRPr="005C75E8">
        <w:rPr>
          <w:rFonts w:cs="B Nazanin" w:hint="cs"/>
          <w:noProof/>
          <w:sz w:val="26"/>
          <w:szCs w:val="26"/>
          <w:rtl/>
        </w:rPr>
        <w:t>‌</w:t>
      </w:r>
      <w:r w:rsidRPr="005C75E8">
        <w:rPr>
          <w:rFonts w:cs="B Nazanin" w:hint="cs"/>
          <w:noProof/>
          <w:sz w:val="26"/>
          <w:szCs w:val="26"/>
          <w:rtl/>
        </w:rPr>
        <w:t>کنند و سپس به سمت بازارهای صادرات</w:t>
      </w:r>
      <w:r w:rsidR="005A6965" w:rsidRPr="005C75E8">
        <w:rPr>
          <w:rFonts w:cs="B Nazanin" w:hint="cs"/>
          <w:noProof/>
          <w:sz w:val="26"/>
          <w:szCs w:val="26"/>
          <w:rtl/>
        </w:rPr>
        <w:t>ی</w:t>
      </w:r>
      <w:r w:rsidRPr="005C75E8">
        <w:rPr>
          <w:rFonts w:cs="B Nazanin" w:hint="cs"/>
          <w:noProof/>
          <w:sz w:val="26"/>
          <w:szCs w:val="26"/>
          <w:rtl/>
        </w:rPr>
        <w:t xml:space="preserve"> حرکت می کنند</w:t>
      </w:r>
      <w:r w:rsidR="00030E52" w:rsidRPr="005C75E8">
        <w:rPr>
          <w:rFonts w:cs="B Nazanin" w:hint="cs"/>
          <w:noProof/>
          <w:sz w:val="26"/>
          <w:szCs w:val="26"/>
          <w:rtl/>
        </w:rPr>
        <w:t>(میکائیل و همکاران</w:t>
      </w:r>
      <w:r w:rsidR="00030E52" w:rsidRPr="005C75E8">
        <w:rPr>
          <w:rStyle w:val="FootnoteReference"/>
          <w:rFonts w:cs="B Nazanin"/>
          <w:noProof/>
          <w:sz w:val="26"/>
          <w:szCs w:val="26"/>
          <w:rtl/>
        </w:rPr>
        <w:footnoteReference w:id="188"/>
      </w:r>
      <w:r w:rsidR="00030E52" w:rsidRPr="005C75E8">
        <w:rPr>
          <w:rFonts w:cs="B Nazanin" w:hint="cs"/>
          <w:noProof/>
          <w:sz w:val="26"/>
          <w:szCs w:val="26"/>
          <w:rtl/>
        </w:rPr>
        <w:t>، 2016)</w:t>
      </w:r>
      <w:r w:rsidRPr="005C75E8">
        <w:rPr>
          <w:rFonts w:cs="B Nazanin" w:hint="cs"/>
          <w:noProof/>
          <w:sz w:val="26"/>
          <w:szCs w:val="26"/>
          <w:rtl/>
        </w:rPr>
        <w:t>. مادامی که شرکت نوآور، فناوری را کنترل می</w:t>
      </w:r>
      <w:r w:rsidR="005A6965" w:rsidRPr="005C75E8">
        <w:rPr>
          <w:rFonts w:cs="B Nazanin" w:hint="cs"/>
          <w:noProof/>
          <w:sz w:val="26"/>
          <w:szCs w:val="26"/>
          <w:rtl/>
        </w:rPr>
        <w:t>‌</w:t>
      </w:r>
      <w:r w:rsidRPr="005C75E8">
        <w:rPr>
          <w:rFonts w:cs="B Nazanin" w:hint="cs"/>
          <w:noProof/>
          <w:sz w:val="26"/>
          <w:szCs w:val="26"/>
          <w:rtl/>
        </w:rPr>
        <w:t>کند، ترس کمی از رقابت با شرکت</w:t>
      </w:r>
      <w:r w:rsidR="005A6965" w:rsidRPr="005C75E8">
        <w:rPr>
          <w:rFonts w:cs="B Nazanin" w:hint="cs"/>
          <w:noProof/>
          <w:sz w:val="26"/>
          <w:szCs w:val="26"/>
          <w:rtl/>
        </w:rPr>
        <w:t>‌</w:t>
      </w:r>
      <w:r w:rsidRPr="005C75E8">
        <w:rPr>
          <w:rFonts w:cs="B Nazanin" w:hint="cs"/>
          <w:noProof/>
          <w:sz w:val="26"/>
          <w:szCs w:val="26"/>
          <w:rtl/>
        </w:rPr>
        <w:t>های کشورهای دیگر دارد. در نهایت، هنگامی که تولید محصول استاندارد می</w:t>
      </w:r>
      <w:r w:rsidR="005A6965" w:rsidRPr="005C75E8">
        <w:rPr>
          <w:rFonts w:cs="B Nazanin" w:hint="cs"/>
          <w:noProof/>
          <w:sz w:val="26"/>
          <w:szCs w:val="26"/>
          <w:rtl/>
        </w:rPr>
        <w:t>‌</w:t>
      </w:r>
      <w:r w:rsidRPr="005C75E8">
        <w:rPr>
          <w:rFonts w:cs="B Nazanin" w:hint="cs"/>
          <w:noProof/>
          <w:sz w:val="26"/>
          <w:szCs w:val="26"/>
          <w:rtl/>
        </w:rPr>
        <w:t>شود، شرکت</w:t>
      </w:r>
      <w:r w:rsidR="005A6965" w:rsidRPr="005C75E8">
        <w:rPr>
          <w:rFonts w:cs="B Nazanin" w:hint="cs"/>
          <w:noProof/>
          <w:sz w:val="26"/>
          <w:szCs w:val="26"/>
          <w:rtl/>
        </w:rPr>
        <w:t>‌</w:t>
      </w:r>
      <w:r w:rsidRPr="005C75E8">
        <w:rPr>
          <w:rFonts w:cs="B Nazanin" w:hint="cs"/>
          <w:noProof/>
          <w:sz w:val="26"/>
          <w:szCs w:val="26"/>
          <w:rtl/>
        </w:rPr>
        <w:t>ها انتقال تولید کل محصول یا اجزایش به کشورهای دیگر نظیر چین را در نظر می</w:t>
      </w:r>
      <w:r w:rsidR="005A6965" w:rsidRPr="005C75E8">
        <w:rPr>
          <w:rFonts w:cs="B Nazanin" w:hint="cs"/>
          <w:noProof/>
          <w:sz w:val="26"/>
          <w:szCs w:val="26"/>
          <w:rtl/>
        </w:rPr>
        <w:t>‌</w:t>
      </w:r>
      <w:r w:rsidRPr="005C75E8">
        <w:rPr>
          <w:rFonts w:cs="B Nazanin" w:hint="cs"/>
          <w:noProof/>
          <w:sz w:val="26"/>
          <w:szCs w:val="26"/>
          <w:rtl/>
        </w:rPr>
        <w:t>گیرند. شرکت</w:t>
      </w:r>
      <w:r w:rsidR="005A6965" w:rsidRPr="005C75E8">
        <w:rPr>
          <w:rFonts w:cs="B Nazanin" w:hint="cs"/>
          <w:noProof/>
          <w:sz w:val="26"/>
          <w:szCs w:val="26"/>
          <w:rtl/>
        </w:rPr>
        <w:t>‌</w:t>
      </w:r>
      <w:r w:rsidRPr="005C75E8">
        <w:rPr>
          <w:rFonts w:cs="B Nazanin" w:hint="cs"/>
          <w:noProof/>
          <w:sz w:val="26"/>
          <w:szCs w:val="26"/>
          <w:rtl/>
        </w:rPr>
        <w:t>های دیگر مایل به پرداخت به نیروی کار ماهر که در ابتدا در توسعه</w:t>
      </w:r>
      <w:r w:rsidR="005A6965" w:rsidRPr="005C75E8">
        <w:rPr>
          <w:rFonts w:cs="B Nazanin" w:hint="cs"/>
          <w:noProof/>
          <w:sz w:val="26"/>
          <w:szCs w:val="26"/>
          <w:rtl/>
        </w:rPr>
        <w:t>‌</w:t>
      </w:r>
      <w:r w:rsidRPr="005C75E8">
        <w:rPr>
          <w:rFonts w:cs="B Nazanin" w:hint="cs"/>
          <w:noProof/>
          <w:sz w:val="26"/>
          <w:szCs w:val="26"/>
          <w:rtl/>
        </w:rPr>
        <w:t>ی اولیه</w:t>
      </w:r>
      <w:r w:rsidR="005A6965" w:rsidRPr="005C75E8">
        <w:rPr>
          <w:rFonts w:cs="B Nazanin" w:hint="cs"/>
          <w:noProof/>
          <w:sz w:val="26"/>
          <w:szCs w:val="26"/>
          <w:rtl/>
        </w:rPr>
        <w:t>‌</w:t>
      </w:r>
      <w:r w:rsidRPr="005C75E8">
        <w:rPr>
          <w:rFonts w:cs="B Nazanin" w:hint="cs"/>
          <w:noProof/>
          <w:sz w:val="26"/>
          <w:szCs w:val="26"/>
          <w:rtl/>
        </w:rPr>
        <w:t xml:space="preserve">ی محصول مورد نیاز بود، نیستند. هنگامی که تولید یک محصول روتین می شود، جایگزین کردن نیروی کار ماهر با دستمزد بالا با نیروی کار کمتر ماهر </w:t>
      </w:r>
      <w:r w:rsidR="005A6965" w:rsidRPr="005C75E8">
        <w:rPr>
          <w:rFonts w:cs="B Nazanin" w:hint="cs"/>
          <w:noProof/>
          <w:sz w:val="26"/>
          <w:szCs w:val="26"/>
          <w:rtl/>
        </w:rPr>
        <w:t>و</w:t>
      </w:r>
      <w:r w:rsidRPr="005C75E8">
        <w:rPr>
          <w:rFonts w:cs="B Nazanin" w:hint="cs"/>
          <w:noProof/>
          <w:sz w:val="26"/>
          <w:szCs w:val="26"/>
          <w:rtl/>
        </w:rPr>
        <w:t xml:space="preserve"> دستمزد کمتر در کشورهای دیگر منطقی به نظر می رسد</w:t>
      </w:r>
      <w:r w:rsidR="005A6965" w:rsidRPr="005C75E8">
        <w:rPr>
          <w:rFonts w:cs="B Nazanin" w:hint="cs"/>
          <w:noProof/>
          <w:sz w:val="26"/>
          <w:szCs w:val="26"/>
          <w:rtl/>
        </w:rPr>
        <w:t>.</w:t>
      </w:r>
      <w:r w:rsidRPr="005C75E8">
        <w:rPr>
          <w:rFonts w:cs="B Nazanin" w:hint="cs"/>
          <w:noProof/>
          <w:sz w:val="26"/>
          <w:szCs w:val="26"/>
          <w:rtl/>
        </w:rPr>
        <w:t xml:space="preserve"> در همان زمان، رقبای خارجی در کشورهای کم هزینه شروع به توسعه</w:t>
      </w:r>
      <w:r w:rsidR="005A6965" w:rsidRPr="005C75E8">
        <w:rPr>
          <w:rFonts w:cs="B Nazanin" w:hint="cs"/>
          <w:noProof/>
          <w:sz w:val="26"/>
          <w:szCs w:val="26"/>
          <w:rtl/>
        </w:rPr>
        <w:t>‌</w:t>
      </w:r>
      <w:r w:rsidRPr="005C75E8">
        <w:rPr>
          <w:rFonts w:cs="B Nazanin" w:hint="cs"/>
          <w:noProof/>
          <w:sz w:val="26"/>
          <w:szCs w:val="26"/>
          <w:rtl/>
        </w:rPr>
        <w:t>ی مهارت های ضروری برای تولید محصول می</w:t>
      </w:r>
      <w:r w:rsidR="005A6965" w:rsidRPr="005C75E8">
        <w:rPr>
          <w:rFonts w:cs="B Nazanin" w:hint="cs"/>
          <w:noProof/>
          <w:sz w:val="26"/>
          <w:szCs w:val="26"/>
          <w:rtl/>
        </w:rPr>
        <w:t>‌</w:t>
      </w:r>
      <w:r w:rsidRPr="005C75E8">
        <w:rPr>
          <w:rFonts w:cs="B Nazanin" w:hint="cs"/>
          <w:noProof/>
          <w:sz w:val="26"/>
          <w:szCs w:val="26"/>
          <w:rtl/>
        </w:rPr>
        <w:t>کنند</w:t>
      </w:r>
      <w:r w:rsidR="00037369" w:rsidRPr="005C75E8">
        <w:rPr>
          <w:rFonts w:cs="B Nazanin" w:hint="cs"/>
          <w:noProof/>
          <w:sz w:val="26"/>
          <w:szCs w:val="26"/>
          <w:rtl/>
        </w:rPr>
        <w:t>(</w:t>
      </w:r>
      <w:r w:rsidR="00037369" w:rsidRPr="005C75E8">
        <w:rPr>
          <w:rFonts w:cs="B Nazanin"/>
          <w:noProof/>
          <w:sz w:val="26"/>
          <w:szCs w:val="26"/>
          <w:rtl/>
        </w:rPr>
        <w:t>رضوان</w:t>
      </w:r>
      <w:r w:rsidR="00037369" w:rsidRPr="005C75E8">
        <w:rPr>
          <w:rFonts w:cs="B Nazanin" w:hint="cs"/>
          <w:noProof/>
          <w:sz w:val="26"/>
          <w:szCs w:val="26"/>
          <w:rtl/>
        </w:rPr>
        <w:t>ی</w:t>
      </w:r>
      <w:r w:rsidR="00037369" w:rsidRPr="005C75E8">
        <w:rPr>
          <w:rFonts w:cs="B Nazanin"/>
          <w:noProof/>
          <w:sz w:val="26"/>
          <w:szCs w:val="26"/>
          <w:rtl/>
        </w:rPr>
        <w:t xml:space="preserve"> و همکاران، 1390</w:t>
      </w:r>
      <w:r w:rsidR="00037369" w:rsidRPr="005C75E8">
        <w:rPr>
          <w:rFonts w:cs="B Nazanin" w:hint="cs"/>
          <w:noProof/>
          <w:sz w:val="26"/>
          <w:szCs w:val="26"/>
          <w:rtl/>
        </w:rPr>
        <w:t>)</w:t>
      </w:r>
      <w:r w:rsidRPr="005C75E8">
        <w:rPr>
          <w:rFonts w:cs="B Nazanin" w:hint="cs"/>
          <w:noProof/>
          <w:sz w:val="26"/>
          <w:szCs w:val="26"/>
          <w:rtl/>
        </w:rPr>
        <w:t>.</w:t>
      </w:r>
      <w:r w:rsidR="005A6965" w:rsidRPr="005C75E8">
        <w:rPr>
          <w:rFonts w:cs="B Nazanin" w:hint="cs"/>
          <w:noProof/>
          <w:sz w:val="26"/>
          <w:szCs w:val="26"/>
          <w:rtl/>
        </w:rPr>
        <w:t xml:space="preserve"> </w:t>
      </w:r>
      <w:r w:rsidRPr="005C75E8">
        <w:rPr>
          <w:rFonts w:cs="B Nazanin" w:hint="cs"/>
          <w:noProof/>
          <w:sz w:val="26"/>
          <w:szCs w:val="26"/>
          <w:rtl/>
        </w:rPr>
        <w:t>در نهایت، واردات از شرکت</w:t>
      </w:r>
      <w:r w:rsidR="005A6965" w:rsidRPr="005C75E8">
        <w:rPr>
          <w:rFonts w:cs="B Nazanin" w:hint="cs"/>
          <w:noProof/>
          <w:sz w:val="26"/>
          <w:szCs w:val="26"/>
          <w:rtl/>
        </w:rPr>
        <w:t>‌</w:t>
      </w:r>
      <w:r w:rsidRPr="005C75E8">
        <w:rPr>
          <w:rFonts w:cs="B Nazanin" w:hint="cs"/>
          <w:noProof/>
          <w:sz w:val="26"/>
          <w:szCs w:val="26"/>
          <w:rtl/>
        </w:rPr>
        <w:t xml:space="preserve">های خارجی به جای تولید داخلی به بازارهای کشورهای نوآور کمک می کنند. </w:t>
      </w:r>
    </w:p>
    <w:p w14:paraId="56183969" w14:textId="77777777" w:rsidR="005E453B" w:rsidRPr="005C75E8" w:rsidRDefault="005E453B" w:rsidP="005A6965">
      <w:pPr>
        <w:tabs>
          <w:tab w:val="left" w:pos="1229"/>
        </w:tabs>
        <w:spacing w:line="240" w:lineRule="auto"/>
        <w:jc w:val="both"/>
        <w:rPr>
          <w:rFonts w:cs="B Nazanin"/>
          <w:noProof/>
          <w:sz w:val="26"/>
          <w:szCs w:val="26"/>
          <w:rtl/>
        </w:rPr>
      </w:pPr>
      <w:r w:rsidRPr="005C75E8">
        <w:rPr>
          <w:rFonts w:cs="B Nazanin" w:hint="cs"/>
          <w:noProof/>
          <w:sz w:val="26"/>
          <w:szCs w:val="26"/>
          <w:rtl/>
        </w:rPr>
        <w:t>به طور خلاصه، بسیاری از محصولات تولیدی مراحل زیر را طی می کنند:</w:t>
      </w:r>
    </w:p>
    <w:p w14:paraId="7A5F6475" w14:textId="39A4F1C5" w:rsidR="005E453B" w:rsidRPr="00DA0B9C" w:rsidRDefault="005E453B" w:rsidP="00DA0B9C">
      <w:pPr>
        <w:pStyle w:val="ListParagraph"/>
        <w:numPr>
          <w:ilvl w:val="0"/>
          <w:numId w:val="3"/>
        </w:numPr>
        <w:tabs>
          <w:tab w:val="left" w:pos="1229"/>
        </w:tabs>
        <w:spacing w:line="240" w:lineRule="auto"/>
        <w:jc w:val="both"/>
        <w:rPr>
          <w:rFonts w:cs="B Nazanin"/>
          <w:noProof/>
          <w:sz w:val="26"/>
          <w:szCs w:val="26"/>
        </w:rPr>
      </w:pPr>
      <w:r w:rsidRPr="00DA0B9C">
        <w:rPr>
          <w:rFonts w:cs="B Nazanin" w:hint="cs"/>
          <w:noProof/>
          <w:sz w:val="26"/>
          <w:szCs w:val="26"/>
          <w:rtl/>
        </w:rPr>
        <w:t>معرفی به بازار داخلی.</w:t>
      </w:r>
    </w:p>
    <w:p w14:paraId="389DCB40" w14:textId="77777777" w:rsidR="005E453B" w:rsidRPr="005C75E8" w:rsidRDefault="005E453B" w:rsidP="007F6211">
      <w:pPr>
        <w:pStyle w:val="ListParagraph"/>
        <w:numPr>
          <w:ilvl w:val="0"/>
          <w:numId w:val="3"/>
        </w:numPr>
        <w:tabs>
          <w:tab w:val="left" w:pos="1229"/>
        </w:tabs>
        <w:spacing w:line="240" w:lineRule="auto"/>
        <w:jc w:val="both"/>
        <w:rPr>
          <w:rFonts w:cs="B Nazanin"/>
          <w:noProof/>
          <w:sz w:val="26"/>
          <w:szCs w:val="26"/>
        </w:rPr>
      </w:pPr>
      <w:r w:rsidRPr="005C75E8">
        <w:rPr>
          <w:rFonts w:cs="B Nazanin" w:hint="cs"/>
          <w:noProof/>
          <w:sz w:val="26"/>
          <w:szCs w:val="26"/>
          <w:rtl/>
        </w:rPr>
        <w:t>صادرات محصولات به فروش داخلی اضافه می شوند.</w:t>
      </w:r>
    </w:p>
    <w:p w14:paraId="188B1BB6" w14:textId="77777777" w:rsidR="005E453B" w:rsidRPr="005C75E8" w:rsidRDefault="005E453B" w:rsidP="007F6211">
      <w:pPr>
        <w:pStyle w:val="ListParagraph"/>
        <w:numPr>
          <w:ilvl w:val="0"/>
          <w:numId w:val="3"/>
        </w:numPr>
        <w:tabs>
          <w:tab w:val="left" w:pos="1229"/>
        </w:tabs>
        <w:spacing w:line="240" w:lineRule="auto"/>
        <w:jc w:val="both"/>
        <w:rPr>
          <w:rFonts w:cs="B Nazanin"/>
          <w:noProof/>
          <w:sz w:val="26"/>
          <w:szCs w:val="26"/>
        </w:rPr>
      </w:pPr>
      <w:r w:rsidRPr="005C75E8">
        <w:rPr>
          <w:rFonts w:cs="B Nazanin" w:hint="cs"/>
          <w:noProof/>
          <w:sz w:val="26"/>
          <w:szCs w:val="26"/>
          <w:rtl/>
        </w:rPr>
        <w:t>تولید خارجی در کشورهای کم هزینه شروع می شو</w:t>
      </w:r>
      <w:r w:rsidR="005A6965" w:rsidRPr="005C75E8">
        <w:rPr>
          <w:rFonts w:cs="B Nazanin" w:hint="cs"/>
          <w:noProof/>
          <w:sz w:val="26"/>
          <w:szCs w:val="26"/>
          <w:rtl/>
        </w:rPr>
        <w:t>ن</w:t>
      </w:r>
      <w:r w:rsidRPr="005C75E8">
        <w:rPr>
          <w:rFonts w:cs="B Nazanin" w:hint="cs"/>
          <w:noProof/>
          <w:sz w:val="26"/>
          <w:szCs w:val="26"/>
          <w:rtl/>
        </w:rPr>
        <w:t>د.</w:t>
      </w:r>
    </w:p>
    <w:p w14:paraId="2BB2D735" w14:textId="77777777" w:rsidR="005E453B" w:rsidRPr="005C75E8" w:rsidRDefault="005E453B" w:rsidP="007F6211">
      <w:pPr>
        <w:pStyle w:val="ListParagraph"/>
        <w:numPr>
          <w:ilvl w:val="0"/>
          <w:numId w:val="3"/>
        </w:numPr>
        <w:tabs>
          <w:tab w:val="left" w:pos="1229"/>
        </w:tabs>
        <w:spacing w:line="240" w:lineRule="auto"/>
        <w:jc w:val="both"/>
        <w:rPr>
          <w:rFonts w:cs="B Nazanin"/>
          <w:noProof/>
          <w:sz w:val="26"/>
          <w:szCs w:val="26"/>
        </w:rPr>
      </w:pPr>
      <w:r w:rsidRPr="005C75E8">
        <w:rPr>
          <w:rFonts w:cs="B Nazanin" w:hint="cs"/>
          <w:noProof/>
          <w:sz w:val="26"/>
          <w:szCs w:val="26"/>
          <w:rtl/>
        </w:rPr>
        <w:t>صنعت داخلی مزیت رقابتیش را در قیمت و نوآوری از دست می دهد.</w:t>
      </w:r>
    </w:p>
    <w:p w14:paraId="06F6C7AD" w14:textId="77777777" w:rsidR="005E453B" w:rsidRPr="005C75E8" w:rsidRDefault="005E453B" w:rsidP="005A6965">
      <w:pPr>
        <w:pStyle w:val="ListParagraph"/>
        <w:numPr>
          <w:ilvl w:val="0"/>
          <w:numId w:val="3"/>
        </w:numPr>
        <w:tabs>
          <w:tab w:val="left" w:pos="1229"/>
        </w:tabs>
        <w:spacing w:line="240" w:lineRule="auto"/>
        <w:jc w:val="both"/>
        <w:rPr>
          <w:rFonts w:cs="B Nazanin"/>
          <w:noProof/>
          <w:sz w:val="26"/>
          <w:szCs w:val="26"/>
        </w:rPr>
      </w:pPr>
      <w:r w:rsidRPr="005C75E8">
        <w:rPr>
          <w:rFonts w:cs="B Nazanin" w:hint="cs"/>
          <w:noProof/>
          <w:sz w:val="26"/>
          <w:szCs w:val="26"/>
          <w:rtl/>
        </w:rPr>
        <w:t>رقابت خارجی با واردات، بازار داخلی را تامین می</w:t>
      </w:r>
      <w:r w:rsidR="005A6965" w:rsidRPr="005C75E8">
        <w:rPr>
          <w:rFonts w:cs="B Nazanin" w:hint="cs"/>
          <w:noProof/>
          <w:sz w:val="26"/>
          <w:szCs w:val="26"/>
          <w:rtl/>
        </w:rPr>
        <w:t>‌</w:t>
      </w:r>
      <w:r w:rsidRPr="005C75E8">
        <w:rPr>
          <w:rFonts w:cs="B Nazanin" w:hint="cs"/>
          <w:noProof/>
          <w:sz w:val="26"/>
          <w:szCs w:val="26"/>
          <w:rtl/>
        </w:rPr>
        <w:t>کند.</w:t>
      </w:r>
    </w:p>
    <w:p w14:paraId="4456ECE6" w14:textId="5D7F6D37" w:rsidR="005E453B" w:rsidRPr="005C75E8" w:rsidRDefault="005E453B" w:rsidP="005A6965">
      <w:pPr>
        <w:tabs>
          <w:tab w:val="left" w:pos="1229"/>
        </w:tabs>
        <w:spacing w:line="240" w:lineRule="auto"/>
        <w:jc w:val="both"/>
        <w:rPr>
          <w:rFonts w:cs="B Nazanin"/>
          <w:noProof/>
          <w:sz w:val="26"/>
          <w:szCs w:val="26"/>
          <w:rtl/>
        </w:rPr>
      </w:pPr>
      <w:r w:rsidRPr="005C75E8">
        <w:rPr>
          <w:rFonts w:cs="B Nazanin" w:hint="cs"/>
          <w:noProof/>
          <w:sz w:val="26"/>
          <w:szCs w:val="26"/>
          <w:rtl/>
        </w:rPr>
        <w:t xml:space="preserve">شکل </w:t>
      </w:r>
      <w:r w:rsidR="005A7E78">
        <w:rPr>
          <w:rFonts w:cs="B Nazanin" w:hint="cs"/>
          <w:noProof/>
          <w:sz w:val="26"/>
          <w:szCs w:val="26"/>
          <w:rtl/>
        </w:rPr>
        <w:t>30</w:t>
      </w:r>
      <w:r w:rsidR="00EE4C83" w:rsidRPr="005C75E8">
        <w:rPr>
          <w:rFonts w:cs="B Nazanin" w:hint="cs"/>
          <w:noProof/>
          <w:sz w:val="26"/>
          <w:szCs w:val="26"/>
          <w:rtl/>
        </w:rPr>
        <w:t xml:space="preserve"> </w:t>
      </w:r>
      <w:r w:rsidR="005A6965" w:rsidRPr="005C75E8">
        <w:rPr>
          <w:rFonts w:cs="B Nazanin" w:hint="cs"/>
          <w:noProof/>
          <w:sz w:val="26"/>
          <w:szCs w:val="26"/>
          <w:rtl/>
        </w:rPr>
        <w:t>نشان می دهد چگونه این فرایند</w:t>
      </w:r>
      <w:r w:rsidRPr="005C75E8">
        <w:rPr>
          <w:rFonts w:cs="B Nazanin" w:hint="cs"/>
          <w:noProof/>
          <w:sz w:val="26"/>
          <w:szCs w:val="26"/>
          <w:rtl/>
        </w:rPr>
        <w:t xml:space="preserve"> در طول زمان کار می</w:t>
      </w:r>
      <w:r w:rsidR="005A6965" w:rsidRPr="005C75E8">
        <w:rPr>
          <w:rFonts w:cs="B Nazanin" w:hint="cs"/>
          <w:noProof/>
          <w:sz w:val="26"/>
          <w:szCs w:val="26"/>
          <w:rtl/>
        </w:rPr>
        <w:t>‌</w:t>
      </w:r>
      <w:r w:rsidRPr="005C75E8">
        <w:rPr>
          <w:rFonts w:cs="B Nazanin" w:hint="cs"/>
          <w:noProof/>
          <w:sz w:val="26"/>
          <w:szCs w:val="26"/>
          <w:rtl/>
        </w:rPr>
        <w:t>کنند.</w:t>
      </w:r>
    </w:p>
    <w:p w14:paraId="55CAFE1B" w14:textId="77777777" w:rsidR="005E453B" w:rsidRPr="005C75E8" w:rsidRDefault="005E453B" w:rsidP="00307BFB">
      <w:pPr>
        <w:tabs>
          <w:tab w:val="left" w:pos="1229"/>
        </w:tabs>
        <w:spacing w:line="240" w:lineRule="auto"/>
        <w:jc w:val="both"/>
        <w:rPr>
          <w:rFonts w:cs="B Nazanin"/>
          <w:noProof/>
          <w:sz w:val="26"/>
          <w:szCs w:val="26"/>
          <w:rtl/>
        </w:rPr>
      </w:pPr>
      <w:r w:rsidRPr="005C75E8">
        <w:rPr>
          <w:rFonts w:cs="B Nazanin" w:hint="cs"/>
          <w:noProof/>
          <w:sz w:val="26"/>
          <w:szCs w:val="26"/>
          <w:rtl/>
        </w:rPr>
        <w:t xml:space="preserve">  محصولاتی که ظاهراً از فرضیه ی ورنون پیروی کرده اند، شامل ماشین حساب جیبی، رادیوها، تلویزیون</w:t>
      </w:r>
      <w:r w:rsidR="00307BFB" w:rsidRPr="005C75E8">
        <w:rPr>
          <w:rFonts w:cs="B Nazanin" w:hint="cs"/>
          <w:noProof/>
          <w:sz w:val="26"/>
          <w:szCs w:val="26"/>
          <w:rtl/>
        </w:rPr>
        <w:t>‌</w:t>
      </w:r>
      <w:r w:rsidRPr="005C75E8">
        <w:rPr>
          <w:rFonts w:cs="B Nazanin" w:hint="cs"/>
          <w:noProof/>
          <w:sz w:val="26"/>
          <w:szCs w:val="26"/>
          <w:rtl/>
        </w:rPr>
        <w:t>ها و ضبط نوار ویدئویی هستند. در ابتدا تولیدکنندگان کشورهای صنعتی مهم، در تولید این محصولات غالب بودند. در نهایت، آمریکا توسط تولید استانداردسازی شده و انتقال فناوری</w:t>
      </w:r>
      <w:r w:rsidR="00307BFB" w:rsidRPr="005C75E8">
        <w:rPr>
          <w:rFonts w:cs="B Nazanin" w:hint="cs"/>
          <w:noProof/>
          <w:sz w:val="26"/>
          <w:szCs w:val="26"/>
          <w:rtl/>
        </w:rPr>
        <w:t>‌</w:t>
      </w:r>
      <w:r w:rsidRPr="005C75E8">
        <w:rPr>
          <w:rFonts w:cs="B Nazanin" w:hint="cs"/>
          <w:noProof/>
          <w:sz w:val="26"/>
          <w:szCs w:val="26"/>
          <w:rtl/>
        </w:rPr>
        <w:t>ها ابتدا به ژاپن (هنگامی که یک کشور کم هزینه بود) و سپس به کشورهای کم هزینه</w:t>
      </w:r>
      <w:r w:rsidR="00307BFB" w:rsidRPr="005C75E8">
        <w:rPr>
          <w:rFonts w:cs="B Nazanin" w:hint="cs"/>
          <w:noProof/>
          <w:sz w:val="26"/>
          <w:szCs w:val="26"/>
          <w:rtl/>
        </w:rPr>
        <w:t>‌</w:t>
      </w:r>
      <w:r w:rsidRPr="005C75E8">
        <w:rPr>
          <w:rFonts w:cs="B Nazanin" w:hint="cs"/>
          <w:noProof/>
          <w:sz w:val="26"/>
          <w:szCs w:val="26"/>
          <w:rtl/>
        </w:rPr>
        <w:t>ی دیگر، اکنون اغلب این کالاها را وارد می</w:t>
      </w:r>
      <w:r w:rsidR="00307BFB" w:rsidRPr="005C75E8">
        <w:rPr>
          <w:rFonts w:cs="B Nazanin" w:hint="cs"/>
          <w:noProof/>
          <w:sz w:val="26"/>
          <w:szCs w:val="26"/>
          <w:rtl/>
        </w:rPr>
        <w:t>‌</w:t>
      </w:r>
      <w:r w:rsidRPr="005C75E8">
        <w:rPr>
          <w:rFonts w:cs="B Nazanin" w:hint="cs"/>
          <w:noProof/>
          <w:sz w:val="26"/>
          <w:szCs w:val="26"/>
          <w:rtl/>
        </w:rPr>
        <w:t>کند. به عنوان مثال، تاریخچه</w:t>
      </w:r>
      <w:r w:rsidR="00307BFB" w:rsidRPr="005C75E8">
        <w:rPr>
          <w:rFonts w:cs="B Nazanin" w:hint="cs"/>
          <w:noProof/>
          <w:sz w:val="26"/>
          <w:szCs w:val="26"/>
          <w:rtl/>
        </w:rPr>
        <w:t>‌</w:t>
      </w:r>
      <w:r w:rsidRPr="005C75E8">
        <w:rPr>
          <w:rFonts w:cs="B Nazanin" w:hint="cs"/>
          <w:noProof/>
          <w:sz w:val="26"/>
          <w:szCs w:val="26"/>
          <w:rtl/>
        </w:rPr>
        <w:t>ی تلویزیون را در نظر بگیرید. قبل از 1970، تولیدکنندگان تک، هر قطعه از تلویزیون هایشان را طراحی، تولید و مونتاژ می</w:t>
      </w:r>
      <w:r w:rsidR="00307BFB" w:rsidRPr="005C75E8">
        <w:rPr>
          <w:rFonts w:cs="B Nazanin" w:hint="cs"/>
          <w:noProof/>
          <w:sz w:val="26"/>
          <w:szCs w:val="26"/>
          <w:rtl/>
        </w:rPr>
        <w:t>‌</w:t>
      </w:r>
      <w:r w:rsidRPr="005C75E8">
        <w:rPr>
          <w:rFonts w:cs="B Nazanin" w:hint="cs"/>
          <w:noProof/>
          <w:sz w:val="26"/>
          <w:szCs w:val="26"/>
          <w:rtl/>
        </w:rPr>
        <w:t>کردند. اغلب تلوزیون ها، در آن زمان بین کشورهای صنعتی بزرگ مانند آمریکا، ژاپن و آلمان تولید می شدند. اکنون تقریباً همه</w:t>
      </w:r>
      <w:r w:rsidR="00307BFB" w:rsidRPr="005C75E8">
        <w:rPr>
          <w:rFonts w:cs="B Nazanin" w:hint="cs"/>
          <w:noProof/>
          <w:sz w:val="26"/>
          <w:szCs w:val="26"/>
          <w:rtl/>
        </w:rPr>
        <w:t>‌</w:t>
      </w:r>
      <w:r w:rsidRPr="005C75E8">
        <w:rPr>
          <w:rFonts w:cs="B Nazanin" w:hint="cs"/>
          <w:noProof/>
          <w:sz w:val="26"/>
          <w:szCs w:val="26"/>
          <w:rtl/>
        </w:rPr>
        <w:t>ی تلوزیون</w:t>
      </w:r>
      <w:r w:rsidR="00307BFB" w:rsidRPr="005C75E8">
        <w:rPr>
          <w:rFonts w:cs="B Nazanin" w:hint="cs"/>
          <w:noProof/>
          <w:sz w:val="26"/>
          <w:szCs w:val="26"/>
          <w:rtl/>
        </w:rPr>
        <w:t>‌</w:t>
      </w:r>
      <w:r w:rsidRPr="005C75E8">
        <w:rPr>
          <w:rFonts w:cs="B Nazanin" w:hint="cs"/>
          <w:noProof/>
          <w:sz w:val="26"/>
          <w:szCs w:val="26"/>
          <w:rtl/>
        </w:rPr>
        <w:t>های خریداری شده در آمریکا از کشورهای کم</w:t>
      </w:r>
      <w:r w:rsidR="00307BFB" w:rsidRPr="005C75E8">
        <w:rPr>
          <w:rFonts w:cs="B Nazanin" w:hint="cs"/>
          <w:noProof/>
          <w:sz w:val="26"/>
          <w:szCs w:val="26"/>
          <w:rtl/>
        </w:rPr>
        <w:t>‌</w:t>
      </w:r>
      <w:r w:rsidRPr="005C75E8">
        <w:rPr>
          <w:rFonts w:cs="B Nazanin" w:hint="cs"/>
          <w:noProof/>
          <w:sz w:val="26"/>
          <w:szCs w:val="26"/>
          <w:rtl/>
        </w:rPr>
        <w:t>هزینه</w:t>
      </w:r>
      <w:r w:rsidR="00307BFB" w:rsidRPr="005C75E8">
        <w:rPr>
          <w:rFonts w:cs="B Nazanin" w:hint="cs"/>
          <w:noProof/>
          <w:sz w:val="26"/>
          <w:szCs w:val="26"/>
          <w:rtl/>
        </w:rPr>
        <w:t>‌</w:t>
      </w:r>
      <w:r w:rsidRPr="005C75E8">
        <w:rPr>
          <w:rFonts w:cs="B Nazanin" w:hint="cs"/>
          <w:noProof/>
          <w:sz w:val="26"/>
          <w:szCs w:val="26"/>
          <w:rtl/>
        </w:rPr>
        <w:t xml:space="preserve">ی دیگر، </w:t>
      </w:r>
      <w:r w:rsidR="00307BFB" w:rsidRPr="005C75E8">
        <w:rPr>
          <w:rFonts w:cs="B Nazanin" w:hint="cs"/>
          <w:noProof/>
          <w:sz w:val="26"/>
          <w:szCs w:val="26"/>
          <w:rtl/>
        </w:rPr>
        <w:t>مانند</w:t>
      </w:r>
      <w:r w:rsidRPr="005C75E8">
        <w:rPr>
          <w:rFonts w:cs="B Nazanin" w:hint="cs"/>
          <w:noProof/>
          <w:sz w:val="26"/>
          <w:szCs w:val="26"/>
          <w:rtl/>
        </w:rPr>
        <w:t xml:space="preserve"> چین، هستند. حتی صادرات ژاپنی ها به آمریکا در کشورهای کم هزینه تحت برند ژاپنی تولید می شوند. </w:t>
      </w:r>
    </w:p>
    <w:p w14:paraId="10809F32" w14:textId="3877B986" w:rsidR="00CB5253" w:rsidRPr="005C75E8" w:rsidRDefault="005E453B" w:rsidP="00DA0B9C">
      <w:pPr>
        <w:tabs>
          <w:tab w:val="left" w:pos="1229"/>
        </w:tabs>
        <w:spacing w:line="240" w:lineRule="auto"/>
        <w:jc w:val="both"/>
        <w:rPr>
          <w:rFonts w:cs="B Nazanin"/>
          <w:b/>
          <w:sz w:val="26"/>
          <w:szCs w:val="26"/>
          <w:rtl/>
        </w:rPr>
      </w:pPr>
      <w:r w:rsidRPr="005C75E8">
        <w:rPr>
          <w:rFonts w:cs="B Nazanin" w:hint="cs"/>
          <w:noProof/>
          <w:sz w:val="26"/>
          <w:szCs w:val="26"/>
          <w:rtl/>
        </w:rPr>
        <w:t xml:space="preserve"> اگرچه نظریه</w:t>
      </w:r>
      <w:r w:rsidR="00307BFB" w:rsidRPr="005C75E8">
        <w:rPr>
          <w:rFonts w:cs="B Nazanin" w:hint="cs"/>
          <w:noProof/>
          <w:sz w:val="26"/>
          <w:szCs w:val="26"/>
          <w:rtl/>
        </w:rPr>
        <w:t>‌</w:t>
      </w:r>
      <w:r w:rsidRPr="005C75E8">
        <w:rPr>
          <w:rFonts w:cs="B Nazanin" w:hint="cs"/>
          <w:noProof/>
          <w:sz w:val="26"/>
          <w:szCs w:val="26"/>
          <w:rtl/>
        </w:rPr>
        <w:t>ی چرخه ی عمر محصول به نظر می</w:t>
      </w:r>
      <w:r w:rsidR="0028607C" w:rsidRPr="005C75E8">
        <w:rPr>
          <w:rFonts w:cs="B Nazanin" w:hint="cs"/>
          <w:noProof/>
          <w:sz w:val="26"/>
          <w:szCs w:val="26"/>
          <w:rtl/>
        </w:rPr>
        <w:t>‌</w:t>
      </w:r>
      <w:r w:rsidRPr="005C75E8">
        <w:rPr>
          <w:rFonts w:cs="B Nazanin" w:hint="cs"/>
          <w:noProof/>
          <w:sz w:val="26"/>
          <w:szCs w:val="26"/>
          <w:rtl/>
        </w:rPr>
        <w:t>رسد نوآوری های توسعه</w:t>
      </w:r>
      <w:r w:rsidR="00AB67D5" w:rsidRPr="005C75E8">
        <w:rPr>
          <w:rFonts w:cs="B Nazanin" w:hint="cs"/>
          <w:noProof/>
          <w:sz w:val="26"/>
          <w:szCs w:val="26"/>
          <w:rtl/>
        </w:rPr>
        <w:t>‌</w:t>
      </w:r>
      <w:r w:rsidRPr="005C75E8">
        <w:rPr>
          <w:rFonts w:cs="B Nazanin" w:hint="cs"/>
          <w:noProof/>
          <w:sz w:val="26"/>
          <w:szCs w:val="26"/>
          <w:rtl/>
        </w:rPr>
        <w:t>ی محصول بعد از جنگ جهانی دوم را در آمریکا و مهاجرت نهایی تولید این محصولات به کشورهای کم هزینه را توضیح می</w:t>
      </w:r>
      <w:r w:rsidR="00AB67D5" w:rsidRPr="005C75E8">
        <w:rPr>
          <w:rFonts w:cs="B Nazanin" w:hint="cs"/>
          <w:noProof/>
          <w:sz w:val="26"/>
          <w:szCs w:val="26"/>
          <w:rtl/>
        </w:rPr>
        <w:t>‌</w:t>
      </w:r>
      <w:r w:rsidRPr="005C75E8">
        <w:rPr>
          <w:rFonts w:cs="B Nazanin" w:hint="cs"/>
          <w:noProof/>
          <w:sz w:val="26"/>
          <w:szCs w:val="26"/>
          <w:rtl/>
        </w:rPr>
        <w:t xml:space="preserve">دهد، اما کاربرد آن در </w:t>
      </w:r>
      <w:r w:rsidRPr="005C75E8">
        <w:rPr>
          <w:rFonts w:cs="B Nazanin" w:hint="cs"/>
          <w:noProof/>
          <w:sz w:val="26"/>
          <w:szCs w:val="26"/>
          <w:rtl/>
        </w:rPr>
        <w:lastRenderedPageBreak/>
        <w:t xml:space="preserve">اقتصاد جهانی یکپارچه تر ممکن است دارای قدرت کمتری باشد. </w:t>
      </w:r>
      <w:r w:rsidR="00AB67D5" w:rsidRPr="005C75E8">
        <w:rPr>
          <w:rFonts w:cs="B Nazanin" w:hint="cs"/>
          <w:noProof/>
          <w:sz w:val="26"/>
          <w:szCs w:val="26"/>
          <w:rtl/>
        </w:rPr>
        <w:t>شرکت‌های چندملیتی</w:t>
      </w:r>
      <w:r w:rsidRPr="005C75E8">
        <w:rPr>
          <w:rFonts w:cs="B Nazanin" w:hint="cs"/>
          <w:noProof/>
          <w:sz w:val="26"/>
          <w:szCs w:val="26"/>
          <w:rtl/>
        </w:rPr>
        <w:t xml:space="preserve"> اغلب بطور همزمان محصولات جدید را در بسیاری از کشورها وارد می</w:t>
      </w:r>
      <w:r w:rsidR="00AB67D5" w:rsidRPr="005C75E8">
        <w:rPr>
          <w:rFonts w:cs="B Nazanin" w:hint="cs"/>
          <w:noProof/>
          <w:sz w:val="26"/>
          <w:szCs w:val="26"/>
          <w:rtl/>
        </w:rPr>
        <w:t>‌</w:t>
      </w:r>
      <w:r w:rsidRPr="005C75E8">
        <w:rPr>
          <w:rFonts w:cs="B Nazanin" w:hint="cs"/>
          <w:noProof/>
          <w:sz w:val="26"/>
          <w:szCs w:val="26"/>
          <w:rtl/>
        </w:rPr>
        <w:t xml:space="preserve">کنند. علاوه براین </w:t>
      </w:r>
      <w:r w:rsidR="00AB67D5" w:rsidRPr="005C75E8">
        <w:rPr>
          <w:rFonts w:cs="B Nazanin" w:hint="cs"/>
          <w:noProof/>
          <w:sz w:val="26"/>
          <w:szCs w:val="26"/>
          <w:rtl/>
        </w:rPr>
        <w:t xml:space="preserve">شرکت‌های چندملیتی </w:t>
      </w:r>
      <w:r w:rsidRPr="005C75E8">
        <w:rPr>
          <w:rFonts w:cs="B Nazanin" w:hint="cs"/>
          <w:noProof/>
          <w:sz w:val="26"/>
          <w:szCs w:val="26"/>
          <w:rtl/>
        </w:rPr>
        <w:t xml:space="preserve">نظیر </w:t>
      </w:r>
      <w:r w:rsidRPr="005C75E8">
        <w:rPr>
          <w:rFonts w:cs="B Nazanin"/>
          <w:noProof/>
          <w:sz w:val="26"/>
          <w:szCs w:val="26"/>
        </w:rPr>
        <w:t>Dell Computer</w:t>
      </w:r>
      <w:r w:rsidRPr="005C75E8">
        <w:rPr>
          <w:rFonts w:cs="B Nazanin" w:hint="cs"/>
          <w:noProof/>
          <w:sz w:val="26"/>
          <w:szCs w:val="26"/>
          <w:rtl/>
        </w:rPr>
        <w:t xml:space="preserve"> ممکن است هنوز در کشورهای توسعه یافته با استفاده از کارخانجات مونتاژ خودکار تولید کنند. اما، </w:t>
      </w:r>
      <w:r w:rsidRPr="005C75E8">
        <w:rPr>
          <w:rFonts w:cs="B Nazanin"/>
          <w:noProof/>
          <w:sz w:val="26"/>
          <w:szCs w:val="26"/>
        </w:rPr>
        <w:t>Dell</w:t>
      </w:r>
      <w:r w:rsidRPr="005C75E8">
        <w:rPr>
          <w:rFonts w:cs="B Nazanin" w:hint="cs"/>
          <w:noProof/>
          <w:sz w:val="26"/>
          <w:szCs w:val="26"/>
          <w:rtl/>
        </w:rPr>
        <w:t xml:space="preserve"> اجزای کامپیوترهای شخصی خود را از سراسر جهان، تولید کنندگان کشورهای کم هزینه نظیر چین و تایوان منبع یابی می کنند.</w:t>
      </w:r>
    </w:p>
    <w:p w14:paraId="3264407B" w14:textId="007315AA" w:rsidR="005E453B" w:rsidRPr="00663ECE" w:rsidRDefault="00311690" w:rsidP="007F6211">
      <w:pPr>
        <w:tabs>
          <w:tab w:val="left" w:pos="1229"/>
        </w:tabs>
        <w:spacing w:line="240" w:lineRule="auto"/>
        <w:jc w:val="center"/>
        <w:rPr>
          <w:rFonts w:cs="B Nazanin"/>
          <w:b/>
          <w:bCs/>
          <w:sz w:val="18"/>
          <w:szCs w:val="20"/>
          <w:rtl/>
        </w:rPr>
      </w:pPr>
      <w:r w:rsidRPr="00311690">
        <w:rPr>
          <w:rFonts w:cs="B Nazanin"/>
          <w:noProof/>
          <w:sz w:val="24"/>
          <w:szCs w:val="24"/>
          <w:rtl/>
          <w:lang w:bidi="ar-SA"/>
        </w:rPr>
        <mc:AlternateContent>
          <mc:Choice Requires="wps">
            <w:drawing>
              <wp:anchor distT="0" distB="0" distL="114300" distR="114300" simplePos="0" relativeHeight="251421696" behindDoc="0" locked="0" layoutInCell="1" allowOverlap="1" wp14:anchorId="26D8D9D3" wp14:editId="67564922">
                <wp:simplePos x="0" y="0"/>
                <wp:positionH relativeFrom="column">
                  <wp:posOffset>1007242</wp:posOffset>
                </wp:positionH>
                <wp:positionV relativeFrom="paragraph">
                  <wp:posOffset>7620</wp:posOffset>
                </wp:positionV>
                <wp:extent cx="844550" cy="356235"/>
                <wp:effectExtent l="0" t="0" r="0" b="5715"/>
                <wp:wrapNone/>
                <wp:docPr id="83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8557C" w14:textId="7B7E96E4" w:rsidR="00AC5251" w:rsidRPr="00663ECE" w:rsidRDefault="00AC5251" w:rsidP="005E453B">
                            <w:pPr>
                              <w:spacing w:line="240" w:lineRule="auto"/>
                              <w:jc w:val="center"/>
                              <w:rPr>
                                <w:rFonts w:cs="B Nazanin"/>
                                <w:b/>
                                <w:bCs/>
                                <w:sz w:val="20"/>
                                <w:szCs w:val="20"/>
                              </w:rPr>
                            </w:pPr>
                            <w:r w:rsidRPr="00663ECE">
                              <w:rPr>
                                <w:rFonts w:cs="B Nazanin" w:hint="cs"/>
                                <w:b/>
                                <w:bCs/>
                                <w:sz w:val="20"/>
                                <w:szCs w:val="20"/>
                                <w:rtl/>
                              </w:rPr>
                              <w:t>کشور نوآور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8D9D3" id="Rectangle 41" o:spid="_x0000_s1171" style="position:absolute;left:0;text-align:left;margin-left:79.3pt;margin-top:.6pt;width:66.5pt;height:28.0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" stroked="f">
                <v:textbox>
                  <w:txbxContent>
                    <w:p w14:paraId="5998557C" w14:textId="7B7E96E4" w:rsidR="00AC5251" w:rsidRPr="00663ECE" w:rsidRDefault="00AC5251" w:rsidP="005E453B">
                      <w:pPr>
                        <w:spacing w:line="240" w:lineRule="auto"/>
                        <w:jc w:val="center"/>
                        <w:rPr>
                          <w:rFonts w:cs="B Nazanin"/>
                          <w:b/>
                          <w:bCs/>
                          <w:sz w:val="20"/>
                          <w:szCs w:val="20"/>
                        </w:rPr>
                      </w:pPr>
                      <w:r w:rsidRPr="00663ECE">
                        <w:rPr>
                          <w:rFonts w:cs="B Nazanin" w:hint="cs"/>
                          <w:b/>
                          <w:bCs/>
                          <w:sz w:val="20"/>
                          <w:szCs w:val="20"/>
                          <w:rtl/>
                        </w:rPr>
                        <w:t>کشور نوآور</w:t>
                      </w:r>
                    </w:p>
                  </w:txbxContent>
                </v:textbox>
              </v:rect>
            </w:pict>
          </mc:Fallback>
        </mc:AlternateContent>
      </w:r>
      <w:r w:rsidR="005E453B" w:rsidRPr="00663ECE">
        <w:rPr>
          <w:rFonts w:cs="B Nazanin" w:hint="cs"/>
          <w:b/>
          <w:bCs/>
          <w:sz w:val="18"/>
          <w:szCs w:val="20"/>
          <w:rtl/>
        </w:rPr>
        <w:t xml:space="preserve">شکل </w:t>
      </w:r>
      <w:r w:rsidR="005A7E78">
        <w:rPr>
          <w:rFonts w:cs="B Nazanin" w:hint="cs"/>
          <w:b/>
          <w:bCs/>
          <w:sz w:val="18"/>
          <w:szCs w:val="20"/>
          <w:rtl/>
        </w:rPr>
        <w:t>30</w:t>
      </w:r>
      <w:r w:rsidR="00EE4C83">
        <w:rPr>
          <w:rFonts w:cs="B Nazanin" w:hint="cs"/>
          <w:b/>
          <w:bCs/>
          <w:sz w:val="18"/>
          <w:szCs w:val="20"/>
          <w:rtl/>
        </w:rPr>
        <w:t xml:space="preserve"> </w:t>
      </w:r>
      <w:r w:rsidR="005E453B" w:rsidRPr="00663ECE">
        <w:rPr>
          <w:rFonts w:cs="B Nazanin" w:hint="cs"/>
          <w:b/>
          <w:bCs/>
          <w:sz w:val="18"/>
          <w:szCs w:val="20"/>
          <w:rtl/>
        </w:rPr>
        <w:t>نظریه ی چرخه عمر محصول</w:t>
      </w:r>
      <w:r w:rsidR="00663ECE" w:rsidRPr="00663ECE">
        <w:rPr>
          <w:rFonts w:cs="B Nazanin" w:hint="cs"/>
          <w:b/>
          <w:bCs/>
          <w:sz w:val="18"/>
          <w:szCs w:val="20"/>
          <w:rtl/>
        </w:rPr>
        <w:t xml:space="preserve"> - </w:t>
      </w:r>
    </w:p>
    <w:p w14:paraId="6C7241E1" w14:textId="77777777" w:rsidR="005E453B" w:rsidRPr="00665018" w:rsidRDefault="00680795" w:rsidP="007F6211">
      <w:pPr>
        <w:tabs>
          <w:tab w:val="left" w:pos="1229"/>
        </w:tabs>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373568" behindDoc="0" locked="0" layoutInCell="1" allowOverlap="1" wp14:anchorId="0E02AC56" wp14:editId="179A14D2">
                <wp:simplePos x="0" y="0"/>
                <wp:positionH relativeFrom="column">
                  <wp:posOffset>393065</wp:posOffset>
                </wp:positionH>
                <wp:positionV relativeFrom="paragraph">
                  <wp:posOffset>2051050</wp:posOffset>
                </wp:positionV>
                <wp:extent cx="1341755" cy="344805"/>
                <wp:effectExtent l="2540" t="3175" r="0" b="4445"/>
                <wp:wrapNone/>
                <wp:docPr id="82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81E67" w14:textId="77777777" w:rsidR="00AC5251" w:rsidRPr="00C32729" w:rsidRDefault="00AC5251" w:rsidP="005E453B">
                            <w:pPr>
                              <w:spacing w:line="240" w:lineRule="auto"/>
                              <w:jc w:val="center"/>
                              <w:rPr>
                                <w:rFonts w:cs="B Nazanin"/>
                                <w:sz w:val="24"/>
                                <w:szCs w:val="24"/>
                              </w:rPr>
                            </w:pPr>
                            <w:r>
                              <w:rPr>
                                <w:rFonts w:cs="B Nazanin" w:hint="cs"/>
                                <w:sz w:val="24"/>
                                <w:szCs w:val="24"/>
                                <w:rtl/>
                              </w:rPr>
                              <w:t>محصولات جدید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2AC56" id="Rectangle 42" o:spid="_x0000_s1172" style="position:absolute;left:0;text-align:left;margin-left:30.95pt;margin-top:161.5pt;width:105.65pt;height:27.1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" stroked="f">
                <v:textbox>
                  <w:txbxContent>
                    <w:p w14:paraId="5B381E67" w14:textId="77777777" w:rsidR="00AC5251" w:rsidRPr="00C32729" w:rsidRDefault="00AC5251" w:rsidP="005E453B">
                      <w:pPr>
                        <w:spacing w:line="240" w:lineRule="auto"/>
                        <w:jc w:val="center"/>
                        <w:rPr>
                          <w:rFonts w:cs="B Nazanin"/>
                          <w:sz w:val="24"/>
                          <w:szCs w:val="24"/>
                        </w:rPr>
                      </w:pPr>
                      <w:r>
                        <w:rPr>
                          <w:rFonts w:cs="B Nazanin" w:hint="cs"/>
                          <w:sz w:val="24"/>
                          <w:szCs w:val="24"/>
                          <w:rtl/>
                        </w:rPr>
                        <w:t>محصولات جدید</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1374592" behindDoc="0" locked="0" layoutInCell="1" allowOverlap="1" wp14:anchorId="0D1D6AE6" wp14:editId="3C9AAC48">
                <wp:simplePos x="0" y="0"/>
                <wp:positionH relativeFrom="column">
                  <wp:posOffset>2245360</wp:posOffset>
                </wp:positionH>
                <wp:positionV relativeFrom="paragraph">
                  <wp:posOffset>2051050</wp:posOffset>
                </wp:positionV>
                <wp:extent cx="1341755" cy="344805"/>
                <wp:effectExtent l="0" t="3175" r="3810" b="4445"/>
                <wp:wrapNone/>
                <wp:docPr id="82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323DE" w14:textId="77777777" w:rsidR="00AC5251" w:rsidRPr="00C32729" w:rsidRDefault="00AC5251" w:rsidP="005E453B">
                            <w:pPr>
                              <w:spacing w:line="240" w:lineRule="auto"/>
                              <w:jc w:val="center"/>
                              <w:rPr>
                                <w:rFonts w:cs="B Nazanin"/>
                                <w:sz w:val="24"/>
                                <w:szCs w:val="24"/>
                              </w:rPr>
                            </w:pPr>
                            <w:r>
                              <w:rPr>
                                <w:rFonts w:cs="B Nazanin" w:hint="cs"/>
                                <w:sz w:val="24"/>
                                <w:szCs w:val="24"/>
                                <w:rtl/>
                              </w:rPr>
                              <w:t>محصول  بالغ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D6AE6" id="_x0000_s1173" style="position:absolute;left:0;text-align:left;margin-left:176.8pt;margin-top:161.5pt;width:105.65pt;height:27.1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" stroked="f">
                <v:textbox>
                  <w:txbxContent>
                    <w:p w14:paraId="16D323DE" w14:textId="77777777" w:rsidR="00AC5251" w:rsidRPr="00C32729" w:rsidRDefault="00AC5251" w:rsidP="005E453B">
                      <w:pPr>
                        <w:spacing w:line="240" w:lineRule="auto"/>
                        <w:jc w:val="center"/>
                        <w:rPr>
                          <w:rFonts w:cs="B Nazanin"/>
                          <w:sz w:val="24"/>
                          <w:szCs w:val="24"/>
                        </w:rPr>
                      </w:pPr>
                      <w:r>
                        <w:rPr>
                          <w:rFonts w:cs="B Nazanin" w:hint="cs"/>
                          <w:sz w:val="24"/>
                          <w:szCs w:val="24"/>
                          <w:rtl/>
                        </w:rPr>
                        <w:t>محصول  بالغ</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1375616" behindDoc="0" locked="0" layoutInCell="1" allowOverlap="1" wp14:anchorId="14D01EE0" wp14:editId="0F3D2D40">
                <wp:simplePos x="0" y="0"/>
                <wp:positionH relativeFrom="column">
                  <wp:posOffset>3693795</wp:posOffset>
                </wp:positionH>
                <wp:positionV relativeFrom="paragraph">
                  <wp:posOffset>2051050</wp:posOffset>
                </wp:positionV>
                <wp:extent cx="1341755" cy="582295"/>
                <wp:effectExtent l="0" t="3175" r="3175" b="0"/>
                <wp:wrapNone/>
                <wp:docPr id="82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582295"/>
                        </a:xfrm>
                        <a:prstGeom prst="rect">
                          <a:avLst/>
                        </a:prstGeom>
                        <a:solidFill>
                          <a:srgbClr val="FFFFFF"/>
                        </a:solidFill>
                        <a:ln>
                          <a:noFill/>
                        </a:ln>
                        <a:extLst>
                          <a:ext uri="{91240B29-F687-4F45-9708-019B960494DF}">
                            <a14:hiddenLine xmlns:a14="http://schemas.microsoft.com/office/drawing/2010/main" w="9525">
                              <a:solidFill>
                                <a:srgbClr val="C00000"/>
                              </a:solidFill>
                              <a:miter lim="800000"/>
                              <a:headEnd/>
                              <a:tailEnd/>
                            </a14:hiddenLine>
                          </a:ext>
                        </a:extLst>
                      </wps:spPr>
                      <wps:txbx>
                        <w:txbxContent>
                          <w:p w14:paraId="37464F64" w14:textId="77777777" w:rsidR="00AC5251" w:rsidRPr="00C32729" w:rsidRDefault="00AC5251" w:rsidP="005E453B">
                            <w:pPr>
                              <w:spacing w:line="240" w:lineRule="auto"/>
                              <w:jc w:val="center"/>
                              <w:rPr>
                                <w:rFonts w:cs="B Nazanin"/>
                                <w:sz w:val="24"/>
                                <w:szCs w:val="24"/>
                              </w:rPr>
                            </w:pPr>
                            <w:r>
                              <w:rPr>
                                <w:rFonts w:cs="B Nazanin" w:hint="cs"/>
                                <w:sz w:val="24"/>
                                <w:szCs w:val="24"/>
                                <w:rtl/>
                              </w:rPr>
                              <w:t>محصولات استاندارد شده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01EE0" id="_x0000_s1174" style="position:absolute;left:0;text-align:left;margin-left:290.85pt;margin-top:161.5pt;width:105.65pt;height:45.8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" stroked="f" strokecolor="#c00000">
                <v:textbox>
                  <w:txbxContent>
                    <w:p w14:paraId="37464F64" w14:textId="77777777" w:rsidR="00AC5251" w:rsidRPr="00C32729" w:rsidRDefault="00AC5251" w:rsidP="005E453B">
                      <w:pPr>
                        <w:spacing w:line="240" w:lineRule="auto"/>
                        <w:jc w:val="center"/>
                        <w:rPr>
                          <w:rFonts w:cs="B Nazanin"/>
                          <w:sz w:val="24"/>
                          <w:szCs w:val="24"/>
                        </w:rPr>
                      </w:pPr>
                      <w:r>
                        <w:rPr>
                          <w:rFonts w:cs="B Nazanin" w:hint="cs"/>
                          <w:sz w:val="24"/>
                          <w:szCs w:val="24"/>
                          <w:rtl/>
                        </w:rPr>
                        <w:t>محصولات استاندارد شده</w:t>
                      </w:r>
                    </w:p>
                  </w:txbxContent>
                </v:textbox>
              </v:rect>
            </w:pict>
          </mc:Fallback>
        </mc:AlternateContent>
      </w:r>
      <w:r w:rsidR="005E453B" w:rsidRPr="00665018">
        <w:rPr>
          <w:rFonts w:cs="B Nazanin"/>
          <w:noProof/>
          <w:sz w:val="28"/>
          <w:szCs w:val="28"/>
          <w:rtl/>
          <w:lang w:bidi="ar-SA"/>
        </w:rPr>
        <w:drawing>
          <wp:inline distT="0" distB="0" distL="0" distR="0" wp14:anchorId="38FDBABB" wp14:editId="78F16089">
            <wp:extent cx="5396098" cy="2077928"/>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400040" cy="2079446"/>
                    </a:xfrm>
                    <a:prstGeom prst="rect">
                      <a:avLst/>
                    </a:prstGeom>
                    <a:noFill/>
                    <a:ln w="9525">
                      <a:noFill/>
                      <a:miter lim="800000"/>
                      <a:headEnd/>
                      <a:tailEnd/>
                    </a:ln>
                  </pic:spPr>
                </pic:pic>
              </a:graphicData>
            </a:graphic>
          </wp:inline>
        </w:drawing>
      </w:r>
    </w:p>
    <w:p w14:paraId="76563697" w14:textId="77777777" w:rsidR="005E453B" w:rsidRPr="00665018" w:rsidRDefault="005E453B" w:rsidP="007F6211">
      <w:pPr>
        <w:tabs>
          <w:tab w:val="left" w:pos="1229"/>
        </w:tabs>
        <w:spacing w:line="240" w:lineRule="auto"/>
        <w:jc w:val="both"/>
        <w:rPr>
          <w:rFonts w:cs="B Nazanin"/>
          <w:sz w:val="28"/>
          <w:szCs w:val="28"/>
          <w:rtl/>
        </w:rPr>
      </w:pPr>
      <w:r w:rsidRPr="00665018">
        <w:rPr>
          <w:rFonts w:cs="B Nazanin" w:hint="cs"/>
          <w:sz w:val="28"/>
          <w:szCs w:val="28"/>
          <w:rtl/>
        </w:rPr>
        <w:t xml:space="preserve"> </w:t>
      </w:r>
      <w:r w:rsidR="00680795">
        <w:rPr>
          <w:rFonts w:cs="B Nazanin"/>
          <w:noProof/>
          <w:sz w:val="28"/>
          <w:szCs w:val="28"/>
          <w:rtl/>
          <w:lang w:bidi="ar-SA"/>
        </w:rPr>
        <mc:AlternateContent>
          <mc:Choice Requires="wps">
            <w:drawing>
              <wp:anchor distT="0" distB="0" distL="114300" distR="114300" simplePos="0" relativeHeight="251376640" behindDoc="0" locked="0" layoutInCell="1" allowOverlap="1" wp14:anchorId="5F116858" wp14:editId="39DCEC7C">
                <wp:simplePos x="0" y="0"/>
                <wp:positionH relativeFrom="column">
                  <wp:posOffset>2209800</wp:posOffset>
                </wp:positionH>
                <wp:positionV relativeFrom="paragraph">
                  <wp:posOffset>334010</wp:posOffset>
                </wp:positionV>
                <wp:extent cx="593725" cy="344805"/>
                <wp:effectExtent l="0" t="635" r="0" b="0"/>
                <wp:wrapNone/>
                <wp:docPr id="82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6D8A5" w14:textId="77777777" w:rsidR="00AC5251" w:rsidRPr="00C32729" w:rsidRDefault="00AC5251" w:rsidP="005E453B">
                            <w:pPr>
                              <w:spacing w:line="240" w:lineRule="auto"/>
                              <w:rPr>
                                <w:rFonts w:cs="B Nazanin"/>
                                <w:sz w:val="24"/>
                                <w:szCs w:val="24"/>
                              </w:rPr>
                            </w:pPr>
                            <w:r>
                              <w:rPr>
                                <w:rFonts w:cs="B Nazanin" w:hint="cs"/>
                                <w:sz w:val="24"/>
                                <w:szCs w:val="24"/>
                                <w:rtl/>
                              </w:rPr>
                              <w:t>تولید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16858" id="_x0000_s1175" style="position:absolute;left:0;text-align:left;margin-left:174pt;margin-top:26.3pt;width:46.75pt;height:27.1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" stroked="f">
                <v:textbox>
                  <w:txbxContent>
                    <w:p w14:paraId="56D6D8A5" w14:textId="77777777" w:rsidR="00AC5251" w:rsidRPr="00C32729" w:rsidRDefault="00AC5251" w:rsidP="005E453B">
                      <w:pPr>
                        <w:spacing w:line="240" w:lineRule="auto"/>
                        <w:rPr>
                          <w:rFonts w:cs="B Nazanin"/>
                          <w:sz w:val="24"/>
                          <w:szCs w:val="24"/>
                        </w:rPr>
                      </w:pPr>
                      <w:r>
                        <w:rPr>
                          <w:rFonts w:cs="B Nazanin" w:hint="cs"/>
                          <w:sz w:val="24"/>
                          <w:szCs w:val="24"/>
                          <w:rtl/>
                        </w:rPr>
                        <w:t>تولید</w:t>
                      </w:r>
                    </w:p>
                  </w:txbxContent>
                </v:textbox>
              </v:rect>
            </w:pict>
          </mc:Fallback>
        </mc:AlternateContent>
      </w:r>
      <w:r w:rsidR="00680795">
        <w:rPr>
          <w:rFonts w:cs="B Nazanin"/>
          <w:noProof/>
          <w:sz w:val="28"/>
          <w:szCs w:val="28"/>
          <w:rtl/>
          <w:lang w:bidi="ar-SA"/>
        </w:rPr>
        <mc:AlternateContent>
          <mc:Choice Requires="wps">
            <w:drawing>
              <wp:anchor distT="0" distB="0" distL="114300" distR="114300" simplePos="0" relativeHeight="251377664" behindDoc="0" locked="0" layoutInCell="1" allowOverlap="1" wp14:anchorId="6B6915D4" wp14:editId="39775C7A">
                <wp:simplePos x="0" y="0"/>
                <wp:positionH relativeFrom="column">
                  <wp:posOffset>3587115</wp:posOffset>
                </wp:positionH>
                <wp:positionV relativeFrom="paragraph">
                  <wp:posOffset>334010</wp:posOffset>
                </wp:positionV>
                <wp:extent cx="557530" cy="344805"/>
                <wp:effectExtent l="0" t="635" r="0" b="0"/>
                <wp:wrapNone/>
                <wp:docPr id="82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C69F9" w14:textId="77777777" w:rsidR="00AC5251" w:rsidRPr="00C32729" w:rsidRDefault="00AC5251" w:rsidP="005E453B">
                            <w:pPr>
                              <w:spacing w:line="240" w:lineRule="auto"/>
                              <w:rPr>
                                <w:rFonts w:cs="B Nazanin"/>
                                <w:sz w:val="24"/>
                                <w:szCs w:val="24"/>
                              </w:rPr>
                            </w:pPr>
                            <w:r>
                              <w:rPr>
                                <w:rFonts w:cs="B Nazanin" w:hint="cs"/>
                                <w:sz w:val="24"/>
                                <w:szCs w:val="24"/>
                                <w:rtl/>
                              </w:rPr>
                              <w:t>مصرف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915D4" id="Rectangle 47" o:spid="_x0000_s1176" style="position:absolute;left:0;text-align:left;margin-left:282.45pt;margin-top:26.3pt;width:43.9pt;height:27.1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" stroked="f">
                <v:textbox>
                  <w:txbxContent>
                    <w:p w14:paraId="7FBC69F9" w14:textId="77777777" w:rsidR="00AC5251" w:rsidRPr="00C32729" w:rsidRDefault="00AC5251" w:rsidP="005E453B">
                      <w:pPr>
                        <w:spacing w:line="240" w:lineRule="auto"/>
                        <w:rPr>
                          <w:rFonts w:cs="B Nazanin"/>
                          <w:sz w:val="24"/>
                          <w:szCs w:val="24"/>
                        </w:rPr>
                      </w:pPr>
                      <w:r>
                        <w:rPr>
                          <w:rFonts w:cs="B Nazanin" w:hint="cs"/>
                          <w:sz w:val="24"/>
                          <w:szCs w:val="24"/>
                          <w:rtl/>
                        </w:rPr>
                        <w:t>مصرف</w:t>
                      </w:r>
                    </w:p>
                  </w:txbxContent>
                </v:textbox>
              </v:rect>
            </w:pict>
          </mc:Fallback>
        </mc:AlternateContent>
      </w:r>
    </w:p>
    <w:p w14:paraId="647947BF" w14:textId="77777777" w:rsidR="005E453B" w:rsidRPr="00665018" w:rsidRDefault="00680795" w:rsidP="007F6211">
      <w:pPr>
        <w:tabs>
          <w:tab w:val="left" w:pos="1229"/>
        </w:tabs>
        <w:spacing w:line="240" w:lineRule="auto"/>
        <w:jc w:val="both"/>
        <w:rPr>
          <w:rFonts w:cs="B Nazanin"/>
          <w:sz w:val="28"/>
          <w:szCs w:val="28"/>
        </w:rPr>
      </w:pPr>
      <w:r>
        <w:rPr>
          <w:rFonts w:cs="B Nazanin"/>
          <w:noProof/>
          <w:sz w:val="28"/>
          <w:szCs w:val="28"/>
          <w:lang w:bidi="ar-SA"/>
        </w:rPr>
        <mc:AlternateContent>
          <mc:Choice Requires="wps">
            <w:drawing>
              <wp:anchor distT="0" distB="0" distL="114300" distR="114300" simplePos="0" relativeHeight="251378688" behindDoc="0" locked="0" layoutInCell="1" allowOverlap="1" wp14:anchorId="332394E7" wp14:editId="771440ED">
                <wp:simplePos x="0" y="0"/>
                <wp:positionH relativeFrom="column">
                  <wp:posOffset>2827655</wp:posOffset>
                </wp:positionH>
                <wp:positionV relativeFrom="paragraph">
                  <wp:posOffset>132080</wp:posOffset>
                </wp:positionV>
                <wp:extent cx="462915" cy="0"/>
                <wp:effectExtent l="27305" t="27305" r="24130" b="20320"/>
                <wp:wrapNone/>
                <wp:docPr id="82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2915" cy="0"/>
                        </a:xfrm>
                        <a:prstGeom prst="straightConnector1">
                          <a:avLst/>
                        </a:prstGeom>
                        <a:noFill/>
                        <a:ln w="38100">
                          <a:solidFill>
                            <a:srgbClr val="00A8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6820D" id="AutoShape 45" o:spid="_x0000_s1026" type="#_x0000_t32" style="position:absolute;left:0;text-align:left;margin-left:222.65pt;margin-top:10.4pt;width:36.45pt;height:0;flip:x;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" strokecolor="#00a84c" strokeweight="3pt"/>
            </w:pict>
          </mc:Fallback>
        </mc:AlternateContent>
      </w:r>
      <w:r>
        <w:rPr>
          <w:rFonts w:cs="B Nazanin"/>
          <w:noProof/>
          <w:sz w:val="28"/>
          <w:szCs w:val="28"/>
          <w:lang w:bidi="ar-SA"/>
        </w:rPr>
        <mc:AlternateContent>
          <mc:Choice Requires="wps">
            <w:drawing>
              <wp:anchor distT="0" distB="0" distL="114300" distR="114300" simplePos="0" relativeHeight="251379712" behindDoc="0" locked="0" layoutInCell="1" allowOverlap="1" wp14:anchorId="5F0BAA39" wp14:editId="5D8E3CB9">
                <wp:simplePos x="0" y="0"/>
                <wp:positionH relativeFrom="column">
                  <wp:posOffset>4299585</wp:posOffset>
                </wp:positionH>
                <wp:positionV relativeFrom="paragraph">
                  <wp:posOffset>132080</wp:posOffset>
                </wp:positionV>
                <wp:extent cx="462915" cy="0"/>
                <wp:effectExtent l="22860" t="27305" r="19050" b="20320"/>
                <wp:wrapNone/>
                <wp:docPr id="823"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2915" cy="0"/>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EE0D7" id="AutoShape 46" o:spid="_x0000_s1026" type="#_x0000_t32" style="position:absolute;left:0;text-align:left;margin-left:338.55pt;margin-top:10.4pt;width:36.45pt;height:0;flip:x;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6FKQIAAEgEAAAOAAAAZHJzL2Uyb0RvYy54bWysVMGO2jAQvVfqP1i+QxLIUo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" strokecolor="#c00000" strokeweight="3pt"/>
            </w:pict>
          </mc:Fallback>
        </mc:AlternateContent>
      </w:r>
    </w:p>
    <w:p w14:paraId="1BC26532" w14:textId="77777777" w:rsidR="005E453B" w:rsidRPr="00665018" w:rsidRDefault="00680795" w:rsidP="007F6211">
      <w:pPr>
        <w:tabs>
          <w:tab w:val="left" w:pos="1229"/>
        </w:tabs>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380736" behindDoc="0" locked="0" layoutInCell="1" allowOverlap="1" wp14:anchorId="34BC7440" wp14:editId="3CC49C6F">
                <wp:simplePos x="0" y="0"/>
                <wp:positionH relativeFrom="column">
                  <wp:posOffset>2078990</wp:posOffset>
                </wp:positionH>
                <wp:positionV relativeFrom="paragraph">
                  <wp:posOffset>234315</wp:posOffset>
                </wp:positionV>
                <wp:extent cx="1341755" cy="344805"/>
                <wp:effectExtent l="2540" t="0" r="0" b="1905"/>
                <wp:wrapNone/>
                <wp:docPr id="82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6257E" w14:textId="77777777" w:rsidR="00AC5251" w:rsidRPr="00C32729" w:rsidRDefault="00AC5251" w:rsidP="005E453B">
                            <w:pPr>
                              <w:spacing w:line="240" w:lineRule="auto"/>
                              <w:jc w:val="center"/>
                              <w:rPr>
                                <w:rFonts w:cs="B Nazanin"/>
                                <w:sz w:val="24"/>
                                <w:szCs w:val="24"/>
                              </w:rPr>
                            </w:pPr>
                            <w:r w:rsidRPr="00C32729">
                              <w:rPr>
                                <w:rFonts w:cs="B Nazanin" w:hint="cs"/>
                                <w:sz w:val="24"/>
                                <w:szCs w:val="24"/>
                                <w:rtl/>
                              </w:rPr>
                              <w:t xml:space="preserve">کشور </w:t>
                            </w:r>
                            <w:r>
                              <w:rPr>
                                <w:rFonts w:cs="B Nazanin" w:hint="cs"/>
                                <w:sz w:val="24"/>
                                <w:szCs w:val="24"/>
                                <w:rtl/>
                              </w:rPr>
                              <w:t>درحال توسعه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C7440" id="Rectangle 49" o:spid="_x0000_s1177" style="position:absolute;left:0;text-align:left;margin-left:163.7pt;margin-top:18.45pt;width:105.65pt;height:27.1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" stroked="f">
                <v:textbox>
                  <w:txbxContent>
                    <w:p w14:paraId="2D06257E" w14:textId="77777777" w:rsidR="00AC5251" w:rsidRPr="00C32729" w:rsidRDefault="00AC5251" w:rsidP="005E453B">
                      <w:pPr>
                        <w:spacing w:line="240" w:lineRule="auto"/>
                        <w:jc w:val="center"/>
                        <w:rPr>
                          <w:rFonts w:cs="B Nazanin"/>
                          <w:sz w:val="24"/>
                          <w:szCs w:val="24"/>
                        </w:rPr>
                      </w:pPr>
                      <w:r w:rsidRPr="00C32729">
                        <w:rPr>
                          <w:rFonts w:cs="B Nazanin" w:hint="cs"/>
                          <w:sz w:val="24"/>
                          <w:szCs w:val="24"/>
                          <w:rtl/>
                        </w:rPr>
                        <w:t xml:space="preserve">کشور </w:t>
                      </w:r>
                      <w:r>
                        <w:rPr>
                          <w:rFonts w:cs="B Nazanin" w:hint="cs"/>
                          <w:sz w:val="24"/>
                          <w:szCs w:val="24"/>
                          <w:rtl/>
                        </w:rPr>
                        <w:t>درحال توسعه</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1426816" behindDoc="0" locked="0" layoutInCell="1" allowOverlap="1" wp14:anchorId="5DB2185A" wp14:editId="145D2038">
                <wp:simplePos x="0" y="0"/>
                <wp:positionH relativeFrom="column">
                  <wp:posOffset>309245</wp:posOffset>
                </wp:positionH>
                <wp:positionV relativeFrom="paragraph">
                  <wp:posOffset>2049780</wp:posOffset>
                </wp:positionV>
                <wp:extent cx="1341755" cy="344805"/>
                <wp:effectExtent l="4445" t="1905" r="0" b="0"/>
                <wp:wrapNone/>
                <wp:docPr id="82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B4E80" w14:textId="77777777" w:rsidR="00AC5251" w:rsidRPr="00C32729" w:rsidRDefault="00AC5251" w:rsidP="005E453B">
                            <w:pPr>
                              <w:spacing w:line="240" w:lineRule="auto"/>
                              <w:jc w:val="center"/>
                              <w:rPr>
                                <w:rFonts w:cs="B Nazanin"/>
                                <w:sz w:val="24"/>
                                <w:szCs w:val="24"/>
                              </w:rPr>
                            </w:pPr>
                            <w:r>
                              <w:rPr>
                                <w:rFonts w:cs="B Nazanin" w:hint="cs"/>
                                <w:sz w:val="24"/>
                                <w:szCs w:val="24"/>
                                <w:rtl/>
                              </w:rPr>
                              <w:t>محصولات جدید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2185A" id="Rectangle 54" o:spid="_x0000_s1178" style="position:absolute;left:0;text-align:left;margin-left:24.35pt;margin-top:161.4pt;width:105.65pt;height:27.1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" stroked="f">
                <v:textbox>
                  <w:txbxContent>
                    <w:p w14:paraId="2A1B4E80" w14:textId="77777777" w:rsidR="00AC5251" w:rsidRPr="00C32729" w:rsidRDefault="00AC5251" w:rsidP="005E453B">
                      <w:pPr>
                        <w:spacing w:line="240" w:lineRule="auto"/>
                        <w:jc w:val="center"/>
                        <w:rPr>
                          <w:rFonts w:cs="B Nazanin"/>
                          <w:sz w:val="24"/>
                          <w:szCs w:val="24"/>
                        </w:rPr>
                      </w:pPr>
                      <w:r>
                        <w:rPr>
                          <w:rFonts w:cs="B Nazanin" w:hint="cs"/>
                          <w:sz w:val="24"/>
                          <w:szCs w:val="24"/>
                          <w:rtl/>
                        </w:rPr>
                        <w:t>محصولات جدید</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1425792" behindDoc="0" locked="0" layoutInCell="1" allowOverlap="1" wp14:anchorId="53A9D0EB" wp14:editId="34C0B9A3">
                <wp:simplePos x="0" y="0"/>
                <wp:positionH relativeFrom="column">
                  <wp:posOffset>2138680</wp:posOffset>
                </wp:positionH>
                <wp:positionV relativeFrom="paragraph">
                  <wp:posOffset>2049780</wp:posOffset>
                </wp:positionV>
                <wp:extent cx="1341755" cy="344805"/>
                <wp:effectExtent l="0" t="1905" r="0" b="0"/>
                <wp:wrapNone/>
                <wp:docPr id="82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BCC67" w14:textId="77777777" w:rsidR="00AC5251" w:rsidRPr="00C32729" w:rsidRDefault="00AC5251" w:rsidP="005E453B">
                            <w:pPr>
                              <w:spacing w:line="240" w:lineRule="auto"/>
                              <w:jc w:val="center"/>
                              <w:rPr>
                                <w:rFonts w:cs="B Nazanin"/>
                                <w:sz w:val="24"/>
                                <w:szCs w:val="24"/>
                              </w:rPr>
                            </w:pPr>
                            <w:r>
                              <w:rPr>
                                <w:rFonts w:cs="B Nazanin" w:hint="cs"/>
                                <w:sz w:val="24"/>
                                <w:szCs w:val="24"/>
                                <w:rtl/>
                              </w:rPr>
                              <w:t>محصول  بالغ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9D0EB" id="Rectangle 53" o:spid="_x0000_s1179" style="position:absolute;left:0;text-align:left;margin-left:168.4pt;margin-top:161.4pt;width:105.65pt;height:27.1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" stroked="f">
                <v:textbox>
                  <w:txbxContent>
                    <w:p w14:paraId="1FFBCC67" w14:textId="77777777" w:rsidR="00AC5251" w:rsidRPr="00C32729" w:rsidRDefault="00AC5251" w:rsidP="005E453B">
                      <w:pPr>
                        <w:spacing w:line="240" w:lineRule="auto"/>
                        <w:jc w:val="center"/>
                        <w:rPr>
                          <w:rFonts w:cs="B Nazanin"/>
                          <w:sz w:val="24"/>
                          <w:szCs w:val="24"/>
                        </w:rPr>
                      </w:pPr>
                      <w:r>
                        <w:rPr>
                          <w:rFonts w:cs="B Nazanin" w:hint="cs"/>
                          <w:sz w:val="24"/>
                          <w:szCs w:val="24"/>
                          <w:rtl/>
                        </w:rPr>
                        <w:t>محصول  بالغ</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1424768" behindDoc="0" locked="0" layoutInCell="1" allowOverlap="1" wp14:anchorId="609E7C21" wp14:editId="3B0CD6A1">
                <wp:simplePos x="0" y="0"/>
                <wp:positionH relativeFrom="column">
                  <wp:posOffset>3693795</wp:posOffset>
                </wp:positionH>
                <wp:positionV relativeFrom="paragraph">
                  <wp:posOffset>2049780</wp:posOffset>
                </wp:positionV>
                <wp:extent cx="1341755" cy="582295"/>
                <wp:effectExtent l="0" t="1905" r="3175" b="0"/>
                <wp:wrapNone/>
                <wp:docPr id="81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582295"/>
                        </a:xfrm>
                        <a:prstGeom prst="rect">
                          <a:avLst/>
                        </a:prstGeom>
                        <a:solidFill>
                          <a:srgbClr val="FFFFFF"/>
                        </a:solidFill>
                        <a:ln>
                          <a:noFill/>
                        </a:ln>
                        <a:extLst>
                          <a:ext uri="{91240B29-F687-4F45-9708-019B960494DF}">
                            <a14:hiddenLine xmlns:a14="http://schemas.microsoft.com/office/drawing/2010/main" w="9525">
                              <a:solidFill>
                                <a:srgbClr val="C00000"/>
                              </a:solidFill>
                              <a:miter lim="800000"/>
                              <a:headEnd/>
                              <a:tailEnd/>
                            </a14:hiddenLine>
                          </a:ext>
                        </a:extLst>
                      </wps:spPr>
                      <wps:txbx>
                        <w:txbxContent>
                          <w:p w14:paraId="591019DC" w14:textId="77777777" w:rsidR="00AC5251" w:rsidRPr="00C32729" w:rsidRDefault="00AC5251" w:rsidP="005E453B">
                            <w:pPr>
                              <w:spacing w:line="240" w:lineRule="auto"/>
                              <w:jc w:val="center"/>
                              <w:rPr>
                                <w:rFonts w:cs="B Nazanin"/>
                                <w:sz w:val="24"/>
                                <w:szCs w:val="24"/>
                              </w:rPr>
                            </w:pPr>
                            <w:r>
                              <w:rPr>
                                <w:rFonts w:cs="B Nazanin" w:hint="cs"/>
                                <w:sz w:val="24"/>
                                <w:szCs w:val="24"/>
                                <w:rtl/>
                              </w:rPr>
                              <w:t>محصولات استاندارد شده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E7C21" id="_x0000_s1180" style="position:absolute;left:0;text-align:left;margin-left:290.85pt;margin-top:161.4pt;width:105.65pt;height:45.8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" stroked="f" strokecolor="#c00000">
                <v:textbox>
                  <w:txbxContent>
                    <w:p w14:paraId="591019DC" w14:textId="77777777" w:rsidR="00AC5251" w:rsidRPr="00C32729" w:rsidRDefault="00AC5251" w:rsidP="005E453B">
                      <w:pPr>
                        <w:spacing w:line="240" w:lineRule="auto"/>
                        <w:jc w:val="center"/>
                        <w:rPr>
                          <w:rFonts w:cs="B Nazanin"/>
                          <w:sz w:val="24"/>
                          <w:szCs w:val="24"/>
                        </w:rPr>
                      </w:pPr>
                      <w:r>
                        <w:rPr>
                          <w:rFonts w:cs="B Nazanin" w:hint="cs"/>
                          <w:sz w:val="24"/>
                          <w:szCs w:val="24"/>
                          <w:rtl/>
                        </w:rPr>
                        <w:t>محصولات استاندارد شده</w:t>
                      </w:r>
                    </w:p>
                  </w:txbxContent>
                </v:textbox>
              </v:rect>
            </w:pict>
          </mc:Fallback>
        </mc:AlternateContent>
      </w:r>
      <w:r w:rsidR="005E453B" w:rsidRPr="00665018">
        <w:rPr>
          <w:rFonts w:cs="B Nazanin"/>
          <w:noProof/>
          <w:sz w:val="28"/>
          <w:szCs w:val="28"/>
          <w:rtl/>
          <w:lang w:bidi="ar-SA"/>
        </w:rPr>
        <w:drawing>
          <wp:inline distT="0" distB="0" distL="0" distR="0" wp14:anchorId="7692B3C1" wp14:editId="7506E813">
            <wp:extent cx="5400040" cy="2057907"/>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400040" cy="2057907"/>
                    </a:xfrm>
                    <a:prstGeom prst="rect">
                      <a:avLst/>
                    </a:prstGeom>
                    <a:noFill/>
                    <a:ln w="9525">
                      <a:noFill/>
                      <a:miter lim="800000"/>
                      <a:headEnd/>
                      <a:tailEnd/>
                    </a:ln>
                  </pic:spPr>
                </pic:pic>
              </a:graphicData>
            </a:graphic>
          </wp:inline>
        </w:drawing>
      </w:r>
    </w:p>
    <w:p w14:paraId="0BB0FDD8" w14:textId="77777777" w:rsidR="005E453B" w:rsidRPr="00665018" w:rsidRDefault="00680795" w:rsidP="007F6211">
      <w:pPr>
        <w:tabs>
          <w:tab w:val="left" w:pos="1229"/>
        </w:tabs>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430912" behindDoc="0" locked="0" layoutInCell="1" allowOverlap="1" wp14:anchorId="25020F93" wp14:editId="5B1C38D1">
                <wp:simplePos x="0" y="0"/>
                <wp:positionH relativeFrom="column">
                  <wp:posOffset>2399665</wp:posOffset>
                </wp:positionH>
                <wp:positionV relativeFrom="paragraph">
                  <wp:posOffset>350520</wp:posOffset>
                </wp:positionV>
                <wp:extent cx="593725" cy="344805"/>
                <wp:effectExtent l="0" t="0" r="0" b="0"/>
                <wp:wrapNone/>
                <wp:docPr id="81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5B598" w14:textId="77777777" w:rsidR="00AC5251" w:rsidRPr="00C32729" w:rsidRDefault="00AC5251" w:rsidP="005E453B">
                            <w:pPr>
                              <w:spacing w:line="240" w:lineRule="auto"/>
                              <w:rPr>
                                <w:rFonts w:cs="B Nazanin"/>
                                <w:sz w:val="24"/>
                                <w:szCs w:val="24"/>
                              </w:rPr>
                            </w:pPr>
                            <w:r>
                              <w:rPr>
                                <w:rFonts w:cs="B Nazanin" w:hint="cs"/>
                                <w:sz w:val="24"/>
                                <w:szCs w:val="24"/>
                                <w:rtl/>
                              </w:rPr>
                              <w:t>تولید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20F93" id="Rectangle 58" o:spid="_x0000_s1181" style="position:absolute;left:0;text-align:left;margin-left:188.95pt;margin-top:27.6pt;width:46.75pt;height:27.1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" stroked="f">
                <v:textbox>
                  <w:txbxContent>
                    <w:p w14:paraId="41F5B598" w14:textId="77777777" w:rsidR="00AC5251" w:rsidRPr="00C32729" w:rsidRDefault="00AC5251" w:rsidP="005E453B">
                      <w:pPr>
                        <w:spacing w:line="240" w:lineRule="auto"/>
                        <w:rPr>
                          <w:rFonts w:cs="B Nazanin"/>
                          <w:sz w:val="24"/>
                          <w:szCs w:val="24"/>
                        </w:rPr>
                      </w:pPr>
                      <w:r>
                        <w:rPr>
                          <w:rFonts w:cs="B Nazanin" w:hint="cs"/>
                          <w:sz w:val="24"/>
                          <w:szCs w:val="24"/>
                          <w:rtl/>
                        </w:rPr>
                        <w:t>تولید</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1428864" behindDoc="0" locked="0" layoutInCell="1" allowOverlap="1" wp14:anchorId="64BC8F87" wp14:editId="30DB1392">
                <wp:simplePos x="0" y="0"/>
                <wp:positionH relativeFrom="column">
                  <wp:posOffset>3587115</wp:posOffset>
                </wp:positionH>
                <wp:positionV relativeFrom="paragraph">
                  <wp:posOffset>350520</wp:posOffset>
                </wp:positionV>
                <wp:extent cx="557530" cy="344805"/>
                <wp:effectExtent l="0" t="0" r="0" b="0"/>
                <wp:wrapNone/>
                <wp:docPr id="8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5BAC27" w14:textId="77777777" w:rsidR="00AC5251" w:rsidRPr="00C32729" w:rsidRDefault="00AC5251" w:rsidP="005E453B">
                            <w:pPr>
                              <w:spacing w:line="240" w:lineRule="auto"/>
                              <w:rPr>
                                <w:rFonts w:cs="B Nazanin"/>
                                <w:sz w:val="24"/>
                                <w:szCs w:val="24"/>
                              </w:rPr>
                            </w:pPr>
                            <w:r>
                              <w:rPr>
                                <w:rFonts w:cs="B Nazanin" w:hint="cs"/>
                                <w:sz w:val="24"/>
                                <w:szCs w:val="24"/>
                                <w:rtl/>
                              </w:rPr>
                              <w:t>مصرف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C8F87" id="Rectangle 56" o:spid="_x0000_s1182" style="position:absolute;left:0;text-align:left;margin-left:282.45pt;margin-top:27.6pt;width:43.9pt;height:27.1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" stroked="f">
                <v:textbox>
                  <w:txbxContent>
                    <w:p w14:paraId="7C5BAC27" w14:textId="77777777" w:rsidR="00AC5251" w:rsidRPr="00C32729" w:rsidRDefault="00AC5251" w:rsidP="005E453B">
                      <w:pPr>
                        <w:spacing w:line="240" w:lineRule="auto"/>
                        <w:rPr>
                          <w:rFonts w:cs="B Nazanin"/>
                          <w:sz w:val="24"/>
                          <w:szCs w:val="24"/>
                        </w:rPr>
                      </w:pPr>
                      <w:r>
                        <w:rPr>
                          <w:rFonts w:cs="B Nazanin" w:hint="cs"/>
                          <w:sz w:val="24"/>
                          <w:szCs w:val="24"/>
                          <w:rtl/>
                        </w:rPr>
                        <w:t>مصرف</w:t>
                      </w:r>
                    </w:p>
                  </w:txbxContent>
                </v:textbox>
              </v:rect>
            </w:pict>
          </mc:Fallback>
        </mc:AlternateContent>
      </w:r>
    </w:p>
    <w:p w14:paraId="2006F04F" w14:textId="77777777" w:rsidR="005E453B" w:rsidRPr="00665018" w:rsidRDefault="00680795" w:rsidP="007F6211">
      <w:pPr>
        <w:tabs>
          <w:tab w:val="left" w:pos="1229"/>
        </w:tabs>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429888" behindDoc="0" locked="0" layoutInCell="1" allowOverlap="1" wp14:anchorId="5F8AA699" wp14:editId="65261E43">
                <wp:simplePos x="0" y="0"/>
                <wp:positionH relativeFrom="column">
                  <wp:posOffset>3124200</wp:posOffset>
                </wp:positionH>
                <wp:positionV relativeFrom="paragraph">
                  <wp:posOffset>112395</wp:posOffset>
                </wp:positionV>
                <wp:extent cx="462915" cy="0"/>
                <wp:effectExtent l="19050" t="26670" r="22860" b="20955"/>
                <wp:wrapNone/>
                <wp:docPr id="816"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2915" cy="0"/>
                        </a:xfrm>
                        <a:prstGeom prst="straightConnector1">
                          <a:avLst/>
                        </a:prstGeom>
                        <a:noFill/>
                        <a:ln w="38100">
                          <a:solidFill>
                            <a:srgbClr val="00A84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6E3E7" id="AutoShape 57" o:spid="_x0000_s1026" type="#_x0000_t32" style="position:absolute;left:0;text-align:left;margin-left:246pt;margin-top:8.85pt;width:36.45pt;height:0;flip:x;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" strokecolor="#00a84c" strokeweight="3pt"/>
            </w:pict>
          </mc:Fallback>
        </mc:AlternateContent>
      </w:r>
      <w:r>
        <w:rPr>
          <w:rFonts w:cs="B Nazanin"/>
          <w:noProof/>
          <w:sz w:val="28"/>
          <w:szCs w:val="28"/>
          <w:rtl/>
          <w:lang w:bidi="ar-SA"/>
        </w:rPr>
        <mc:AlternateContent>
          <mc:Choice Requires="wps">
            <w:drawing>
              <wp:anchor distT="0" distB="0" distL="114300" distR="114300" simplePos="0" relativeHeight="251427840" behindDoc="0" locked="0" layoutInCell="1" allowOverlap="1" wp14:anchorId="0263D2A6" wp14:editId="4A94E9C5">
                <wp:simplePos x="0" y="0"/>
                <wp:positionH relativeFrom="column">
                  <wp:posOffset>4227195</wp:posOffset>
                </wp:positionH>
                <wp:positionV relativeFrom="paragraph">
                  <wp:posOffset>112395</wp:posOffset>
                </wp:positionV>
                <wp:extent cx="462915" cy="0"/>
                <wp:effectExtent l="26670" t="26670" r="24765" b="20955"/>
                <wp:wrapNone/>
                <wp:docPr id="81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2915" cy="0"/>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2FFC9" id="AutoShape 55" o:spid="_x0000_s1026" type="#_x0000_t32" style="position:absolute;left:0;text-align:left;margin-left:332.85pt;margin-top:8.85pt;width:36.45pt;height:0;flip:x;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qFmKAIAAEgEAAAOAAAAZHJzL2Uyb0RvYy54bWysVMGO2jAQvVfqP1i+QxI2U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" strokecolor="#c00000" strokeweight="3pt"/>
            </w:pict>
          </mc:Fallback>
        </mc:AlternateContent>
      </w:r>
    </w:p>
    <w:p w14:paraId="453DB9F3" w14:textId="77777777" w:rsidR="005E453B" w:rsidRPr="00AB67D5" w:rsidRDefault="005E453B" w:rsidP="007F6211">
      <w:pPr>
        <w:tabs>
          <w:tab w:val="left" w:pos="1229"/>
        </w:tabs>
        <w:spacing w:line="240" w:lineRule="auto"/>
        <w:jc w:val="center"/>
        <w:rPr>
          <w:rFonts w:cs="B Nazanin"/>
          <w:b/>
          <w:bCs/>
          <w:sz w:val="18"/>
          <w:szCs w:val="20"/>
          <w:rtl/>
        </w:rPr>
      </w:pPr>
      <w:r w:rsidRPr="00AB67D5">
        <w:rPr>
          <w:rFonts w:cs="B Nazanin" w:hint="cs"/>
          <w:b/>
          <w:bCs/>
          <w:sz w:val="18"/>
          <w:szCs w:val="20"/>
          <w:rtl/>
        </w:rPr>
        <w:t>منبع: اقتباس شده از آر. ورنون و ال.تی.ولز، 1986، محیط اقتصادی کسب و کار بین المللی (چاپ چهارم)، آپر سدل ریور، ان.اجی: آموزش پیرسون</w:t>
      </w:r>
    </w:p>
    <w:p w14:paraId="6C138268" w14:textId="3167F025" w:rsidR="005E453B" w:rsidRDefault="005E453B" w:rsidP="00AB67D5">
      <w:pPr>
        <w:tabs>
          <w:tab w:val="left" w:pos="1229"/>
        </w:tabs>
        <w:spacing w:line="240" w:lineRule="auto"/>
        <w:jc w:val="both"/>
        <w:rPr>
          <w:rFonts w:cs="B Nazanin"/>
          <w:b/>
          <w:sz w:val="26"/>
          <w:szCs w:val="26"/>
          <w:rtl/>
        </w:rPr>
      </w:pPr>
      <w:r w:rsidRPr="005C75E8">
        <w:rPr>
          <w:rFonts w:cs="B Nazanin" w:hint="cs"/>
          <w:noProof/>
          <w:sz w:val="26"/>
          <w:szCs w:val="26"/>
          <w:rtl/>
        </w:rPr>
        <w:lastRenderedPageBreak/>
        <w:t xml:space="preserve"> نظریه</w:t>
      </w:r>
      <w:r w:rsidR="00AB67D5" w:rsidRPr="005C75E8">
        <w:rPr>
          <w:rFonts w:cs="B Nazanin" w:hint="cs"/>
          <w:noProof/>
          <w:sz w:val="26"/>
          <w:szCs w:val="26"/>
          <w:rtl/>
        </w:rPr>
        <w:t>‌</w:t>
      </w:r>
      <w:r w:rsidRPr="005C75E8">
        <w:rPr>
          <w:rFonts w:cs="B Nazanin" w:hint="cs"/>
          <w:noProof/>
          <w:sz w:val="26"/>
          <w:szCs w:val="26"/>
          <w:rtl/>
        </w:rPr>
        <w:t>ی چرخه</w:t>
      </w:r>
      <w:r w:rsidR="00AB67D5" w:rsidRPr="005C75E8">
        <w:rPr>
          <w:rFonts w:cs="B Nazanin" w:hint="cs"/>
          <w:noProof/>
          <w:sz w:val="26"/>
          <w:szCs w:val="26"/>
          <w:rtl/>
        </w:rPr>
        <w:t>‌</w:t>
      </w:r>
      <w:r w:rsidRPr="005C75E8">
        <w:rPr>
          <w:rFonts w:cs="B Nazanin" w:hint="cs"/>
          <w:noProof/>
          <w:sz w:val="26"/>
          <w:szCs w:val="26"/>
          <w:rtl/>
        </w:rPr>
        <w:t>ی عمر</w:t>
      </w:r>
      <w:r w:rsidR="00AB67D5" w:rsidRPr="005C75E8">
        <w:rPr>
          <w:rFonts w:cs="B Nazanin" w:hint="cs"/>
          <w:noProof/>
          <w:sz w:val="26"/>
          <w:szCs w:val="26"/>
          <w:rtl/>
        </w:rPr>
        <w:t>،</w:t>
      </w:r>
      <w:r w:rsidRPr="005C75E8">
        <w:rPr>
          <w:rFonts w:cs="B Nazanin" w:hint="cs"/>
          <w:noProof/>
          <w:sz w:val="26"/>
          <w:szCs w:val="26"/>
          <w:rtl/>
        </w:rPr>
        <w:t xml:space="preserve"> ملاحظه</w:t>
      </w:r>
      <w:r w:rsidR="00AB67D5" w:rsidRPr="005C75E8">
        <w:rPr>
          <w:rFonts w:cs="B Nazanin" w:hint="cs"/>
          <w:noProof/>
          <w:sz w:val="26"/>
          <w:szCs w:val="26"/>
          <w:rtl/>
        </w:rPr>
        <w:t>‌</w:t>
      </w:r>
      <w:r w:rsidRPr="005C75E8">
        <w:rPr>
          <w:rFonts w:cs="B Nazanin" w:hint="cs"/>
          <w:noProof/>
          <w:sz w:val="26"/>
          <w:szCs w:val="26"/>
          <w:rtl/>
        </w:rPr>
        <w:t>ی دیگری را درخصوص اینکه چگونه تخصص تولید بر اساس مزیت نسبی و مطلق بررسی شود، می</w:t>
      </w:r>
      <w:r w:rsidR="00AB67D5" w:rsidRPr="005C75E8">
        <w:rPr>
          <w:rFonts w:cs="B Nazanin" w:hint="cs"/>
          <w:noProof/>
          <w:sz w:val="26"/>
          <w:szCs w:val="26"/>
          <w:rtl/>
        </w:rPr>
        <w:t>‌</w:t>
      </w:r>
      <w:r w:rsidRPr="005C75E8">
        <w:rPr>
          <w:rFonts w:cs="B Nazanin" w:hint="cs"/>
          <w:noProof/>
          <w:sz w:val="26"/>
          <w:szCs w:val="26"/>
          <w:rtl/>
        </w:rPr>
        <w:t>افزاید. یعنی، طبق این دیدگاه، برخی کشورها به احتمال بیشتری شرکت</w:t>
      </w:r>
      <w:r w:rsidR="00AB67D5" w:rsidRPr="005C75E8">
        <w:rPr>
          <w:rFonts w:cs="B Nazanin" w:hint="cs"/>
          <w:noProof/>
          <w:sz w:val="26"/>
          <w:szCs w:val="26"/>
          <w:rtl/>
        </w:rPr>
        <w:t>‌</w:t>
      </w:r>
      <w:r w:rsidRPr="005C75E8">
        <w:rPr>
          <w:rFonts w:cs="B Nazanin" w:hint="cs"/>
          <w:noProof/>
          <w:sz w:val="26"/>
          <w:szCs w:val="26"/>
          <w:rtl/>
        </w:rPr>
        <w:t>هایی را توسعه می دهند که در ایجاد محصولات جدید خوب هستند</w:t>
      </w:r>
      <w:r w:rsidR="00AB67D5" w:rsidRPr="005C75E8">
        <w:rPr>
          <w:rFonts w:cs="B Nazanin" w:hint="cs"/>
          <w:noProof/>
          <w:sz w:val="26"/>
          <w:szCs w:val="26"/>
          <w:rtl/>
        </w:rPr>
        <w:t>.</w:t>
      </w:r>
      <w:r w:rsidRPr="005C75E8">
        <w:rPr>
          <w:rFonts w:cs="B Nazanin" w:hint="cs"/>
          <w:noProof/>
          <w:sz w:val="26"/>
          <w:szCs w:val="26"/>
          <w:rtl/>
        </w:rPr>
        <w:t xml:space="preserve"> درحالی که کشورهای دیگر به احتمال بیشتری شرکت هایی را توسعه می دهند که در تولید محصولات بالغ، کارآمد هستند</w:t>
      </w:r>
      <w:r w:rsidRPr="005C75E8">
        <w:rPr>
          <w:rFonts w:cs="B Nazanin" w:hint="cs"/>
          <w:b/>
          <w:sz w:val="26"/>
          <w:szCs w:val="26"/>
          <w:rtl/>
        </w:rPr>
        <w:t>.</w:t>
      </w:r>
    </w:p>
    <w:p w14:paraId="437EB589" w14:textId="77777777" w:rsidR="005E453B" w:rsidRPr="001268A1" w:rsidRDefault="005E453B" w:rsidP="00AB67D5">
      <w:pPr>
        <w:tabs>
          <w:tab w:val="left" w:pos="1229"/>
        </w:tabs>
        <w:spacing w:line="240" w:lineRule="auto"/>
        <w:jc w:val="both"/>
        <w:rPr>
          <w:rFonts w:cs="B Titr"/>
          <w:b/>
          <w:bCs/>
          <w:noProof/>
          <w:sz w:val="24"/>
          <w:szCs w:val="24"/>
          <w:rtl/>
        </w:rPr>
      </w:pPr>
      <w:bookmarkStart w:id="82" w:name="_Hlk189389000"/>
      <w:r w:rsidRPr="001268A1">
        <w:rPr>
          <w:rFonts w:cs="B Titr" w:hint="cs"/>
          <w:b/>
          <w:bCs/>
          <w:noProof/>
          <w:sz w:val="24"/>
          <w:szCs w:val="24"/>
          <w:rtl/>
        </w:rPr>
        <w:t>نظریه</w:t>
      </w:r>
      <w:r w:rsidR="00AB67D5" w:rsidRPr="001268A1">
        <w:rPr>
          <w:rFonts w:cs="B Titr" w:hint="cs"/>
          <w:b/>
          <w:bCs/>
          <w:noProof/>
          <w:sz w:val="24"/>
          <w:szCs w:val="24"/>
          <w:rtl/>
        </w:rPr>
        <w:t>‌</w:t>
      </w:r>
      <w:r w:rsidRPr="001268A1">
        <w:rPr>
          <w:rFonts w:cs="B Titr" w:hint="cs"/>
          <w:b/>
          <w:bCs/>
          <w:noProof/>
          <w:sz w:val="24"/>
          <w:szCs w:val="24"/>
          <w:rtl/>
        </w:rPr>
        <w:t>ی تجارت جدید</w:t>
      </w:r>
    </w:p>
    <w:bookmarkEnd w:id="82"/>
    <w:p w14:paraId="6F071605" w14:textId="77777777" w:rsidR="005E453B" w:rsidRPr="005C75E8" w:rsidRDefault="005E453B" w:rsidP="00AB67D5">
      <w:pPr>
        <w:tabs>
          <w:tab w:val="left" w:pos="1229"/>
        </w:tabs>
        <w:spacing w:line="240" w:lineRule="auto"/>
        <w:jc w:val="both"/>
        <w:rPr>
          <w:rFonts w:cs="B Nazanin"/>
          <w:noProof/>
          <w:sz w:val="26"/>
          <w:szCs w:val="26"/>
          <w:rtl/>
        </w:rPr>
      </w:pPr>
      <w:r w:rsidRPr="005C75E8">
        <w:rPr>
          <w:rFonts w:cs="B Nazanin" w:hint="cs"/>
          <w:noProof/>
          <w:sz w:val="26"/>
          <w:szCs w:val="26"/>
          <w:rtl/>
        </w:rPr>
        <w:t>یک محدودیت دیدگاه</w:t>
      </w:r>
      <w:r w:rsidR="00AB67D5" w:rsidRPr="005C75E8">
        <w:rPr>
          <w:rFonts w:cs="B Nazanin" w:hint="cs"/>
          <w:noProof/>
          <w:sz w:val="26"/>
          <w:szCs w:val="26"/>
          <w:rtl/>
        </w:rPr>
        <w:t>‌</w:t>
      </w:r>
      <w:r w:rsidRPr="005C75E8">
        <w:rPr>
          <w:rFonts w:cs="B Nazanin" w:hint="cs"/>
          <w:noProof/>
          <w:sz w:val="26"/>
          <w:szCs w:val="26"/>
          <w:rtl/>
        </w:rPr>
        <w:t xml:space="preserve"> سنتی مزیت نسبی، نات</w:t>
      </w:r>
      <w:r w:rsidR="00AB67D5" w:rsidRPr="005C75E8">
        <w:rPr>
          <w:rFonts w:cs="B Nazanin" w:hint="cs"/>
          <w:noProof/>
          <w:sz w:val="26"/>
          <w:szCs w:val="26"/>
          <w:rtl/>
        </w:rPr>
        <w:t>وانی آنها در توضیح این است که چر</w:t>
      </w:r>
      <w:r w:rsidRPr="005C75E8">
        <w:rPr>
          <w:rFonts w:cs="B Nazanin" w:hint="cs"/>
          <w:noProof/>
          <w:sz w:val="26"/>
          <w:szCs w:val="26"/>
          <w:rtl/>
        </w:rPr>
        <w:t>ا کشورهایی با منابع مشابه در تجارت، خیلی زیاد درگیر می</w:t>
      </w:r>
      <w:r w:rsidR="00AB67D5" w:rsidRPr="005C75E8">
        <w:rPr>
          <w:rFonts w:cs="B Nazanin" w:hint="cs"/>
          <w:noProof/>
          <w:sz w:val="26"/>
          <w:szCs w:val="26"/>
          <w:rtl/>
        </w:rPr>
        <w:t>‌</w:t>
      </w:r>
      <w:r w:rsidRPr="005C75E8">
        <w:rPr>
          <w:rFonts w:cs="B Nazanin" w:hint="cs"/>
          <w:noProof/>
          <w:sz w:val="26"/>
          <w:szCs w:val="26"/>
          <w:rtl/>
        </w:rPr>
        <w:t>شوند. به عنوان مثال، آمریکا نسبت به هر کشور یا منطقه</w:t>
      </w:r>
      <w:r w:rsidR="00AB67D5" w:rsidRPr="005C75E8">
        <w:rPr>
          <w:rFonts w:cs="B Nazanin" w:hint="cs"/>
          <w:noProof/>
          <w:sz w:val="26"/>
          <w:szCs w:val="26"/>
          <w:rtl/>
        </w:rPr>
        <w:t>‌</w:t>
      </w:r>
      <w:r w:rsidRPr="005C75E8">
        <w:rPr>
          <w:rFonts w:cs="B Nazanin" w:hint="cs"/>
          <w:noProof/>
          <w:sz w:val="26"/>
          <w:szCs w:val="26"/>
          <w:rtl/>
        </w:rPr>
        <w:t>ی دیگری بیشتر به کانادا و اتحادیه</w:t>
      </w:r>
      <w:r w:rsidR="00AB67D5" w:rsidRPr="005C75E8">
        <w:rPr>
          <w:rFonts w:cs="B Nazanin" w:hint="cs"/>
          <w:noProof/>
          <w:sz w:val="26"/>
          <w:szCs w:val="26"/>
          <w:rtl/>
        </w:rPr>
        <w:t>‌</w:t>
      </w:r>
      <w:r w:rsidRPr="005C75E8">
        <w:rPr>
          <w:rFonts w:cs="B Nazanin" w:hint="cs"/>
          <w:noProof/>
          <w:sz w:val="26"/>
          <w:szCs w:val="26"/>
          <w:rtl/>
        </w:rPr>
        <w:t>ی اروپا، صادرات و واردات دارد. در طول دهه</w:t>
      </w:r>
      <w:r w:rsidR="00AB67D5" w:rsidRPr="005C75E8">
        <w:rPr>
          <w:rFonts w:cs="B Nazanin" w:hint="cs"/>
          <w:noProof/>
          <w:sz w:val="26"/>
          <w:szCs w:val="26"/>
          <w:rtl/>
        </w:rPr>
        <w:t>‌</w:t>
      </w:r>
      <w:r w:rsidRPr="005C75E8">
        <w:rPr>
          <w:rFonts w:cs="B Nazanin" w:hint="cs"/>
          <w:noProof/>
          <w:sz w:val="26"/>
          <w:szCs w:val="26"/>
          <w:rtl/>
        </w:rPr>
        <w:t xml:space="preserve">ی 1950، چند اقتصاددان چیزی را توسعه دادند که اکنون </w:t>
      </w:r>
      <w:r w:rsidRPr="005C75E8">
        <w:rPr>
          <w:rFonts w:cs="B Nazanin" w:hint="cs"/>
          <w:b/>
          <w:bCs/>
          <w:noProof/>
          <w:sz w:val="26"/>
          <w:szCs w:val="26"/>
          <w:rtl/>
        </w:rPr>
        <w:t>نظریه</w:t>
      </w:r>
      <w:r w:rsidR="00AB67D5" w:rsidRPr="005C75E8">
        <w:rPr>
          <w:rFonts w:cs="B Nazanin" w:hint="cs"/>
          <w:b/>
          <w:bCs/>
          <w:noProof/>
          <w:sz w:val="26"/>
          <w:szCs w:val="26"/>
          <w:rtl/>
        </w:rPr>
        <w:t>‌</w:t>
      </w:r>
      <w:r w:rsidRPr="005C75E8">
        <w:rPr>
          <w:rFonts w:cs="B Nazanin" w:hint="cs"/>
          <w:b/>
          <w:bCs/>
          <w:noProof/>
          <w:sz w:val="26"/>
          <w:szCs w:val="26"/>
          <w:rtl/>
        </w:rPr>
        <w:t>ی تجارت جدید</w:t>
      </w:r>
      <w:r w:rsidRPr="005C75E8">
        <w:rPr>
          <w:rFonts w:cs="B Nazanin" w:hint="cs"/>
          <w:noProof/>
          <w:sz w:val="26"/>
          <w:szCs w:val="26"/>
          <w:rtl/>
        </w:rPr>
        <w:t xml:space="preserve"> نامیده می شود.</w:t>
      </w:r>
    </w:p>
    <w:p w14:paraId="7DE4A211" w14:textId="0CA10F0A" w:rsidR="005E453B" w:rsidRPr="005C75E8" w:rsidRDefault="005E453B" w:rsidP="00757F65">
      <w:pPr>
        <w:tabs>
          <w:tab w:val="left" w:pos="1229"/>
        </w:tabs>
        <w:spacing w:line="240" w:lineRule="auto"/>
        <w:jc w:val="both"/>
        <w:rPr>
          <w:rFonts w:cs="B Nazanin"/>
          <w:noProof/>
          <w:sz w:val="26"/>
          <w:szCs w:val="26"/>
          <w:rtl/>
        </w:rPr>
      </w:pPr>
      <w:r w:rsidRPr="005C75E8">
        <w:rPr>
          <w:rFonts w:cs="B Nazanin" w:hint="cs"/>
          <w:noProof/>
          <w:sz w:val="26"/>
          <w:szCs w:val="26"/>
          <w:rtl/>
        </w:rPr>
        <w:t xml:space="preserve"> نظریه</w:t>
      </w:r>
      <w:r w:rsidR="001268A1" w:rsidRPr="005C75E8">
        <w:rPr>
          <w:rFonts w:cs="B Nazanin" w:hint="cs"/>
          <w:noProof/>
          <w:sz w:val="26"/>
          <w:szCs w:val="26"/>
          <w:rtl/>
        </w:rPr>
        <w:t>‌</w:t>
      </w:r>
      <w:r w:rsidRPr="005C75E8">
        <w:rPr>
          <w:rFonts w:cs="B Nazanin" w:hint="cs"/>
          <w:noProof/>
          <w:sz w:val="26"/>
          <w:szCs w:val="26"/>
          <w:rtl/>
        </w:rPr>
        <w:t>ی تجارت جدید بررسی می</w:t>
      </w:r>
      <w:r w:rsidR="00AB67D5" w:rsidRPr="005C75E8">
        <w:rPr>
          <w:rFonts w:cs="B Nazanin" w:hint="cs"/>
          <w:noProof/>
          <w:sz w:val="26"/>
          <w:szCs w:val="26"/>
          <w:rtl/>
        </w:rPr>
        <w:t>‌</w:t>
      </w:r>
      <w:r w:rsidRPr="005C75E8">
        <w:rPr>
          <w:rFonts w:cs="B Nazanin" w:hint="cs"/>
          <w:noProof/>
          <w:sz w:val="26"/>
          <w:szCs w:val="26"/>
          <w:rtl/>
        </w:rPr>
        <w:t>کند که چگونه شرکت ها و صنایع در یک کشور می</w:t>
      </w:r>
      <w:r w:rsidR="00AB67D5" w:rsidRPr="005C75E8">
        <w:rPr>
          <w:rFonts w:cs="B Nazanin" w:hint="cs"/>
          <w:noProof/>
          <w:sz w:val="26"/>
          <w:szCs w:val="26"/>
          <w:rtl/>
        </w:rPr>
        <w:t>‌</w:t>
      </w:r>
      <w:r w:rsidRPr="005C75E8">
        <w:rPr>
          <w:rFonts w:cs="B Nazanin" w:hint="cs"/>
          <w:noProof/>
          <w:sz w:val="26"/>
          <w:szCs w:val="26"/>
          <w:rtl/>
        </w:rPr>
        <w:t>توانند از صرفه</w:t>
      </w:r>
      <w:r w:rsidR="00AB67D5" w:rsidRPr="005C75E8">
        <w:rPr>
          <w:rFonts w:cs="B Nazanin" w:hint="cs"/>
          <w:noProof/>
          <w:sz w:val="26"/>
          <w:szCs w:val="26"/>
          <w:rtl/>
        </w:rPr>
        <w:t>‌</w:t>
      </w:r>
      <w:r w:rsidRPr="005C75E8">
        <w:rPr>
          <w:rFonts w:cs="B Nazanin" w:hint="cs"/>
          <w:noProof/>
          <w:sz w:val="26"/>
          <w:szCs w:val="26"/>
          <w:rtl/>
        </w:rPr>
        <w:t>جویی</w:t>
      </w:r>
      <w:r w:rsidR="00AB67D5" w:rsidRPr="005C75E8">
        <w:rPr>
          <w:rFonts w:cs="B Nazanin" w:hint="cs"/>
          <w:noProof/>
          <w:sz w:val="26"/>
          <w:szCs w:val="26"/>
          <w:rtl/>
        </w:rPr>
        <w:t>‌</w:t>
      </w:r>
      <w:r w:rsidRPr="005C75E8">
        <w:rPr>
          <w:rFonts w:cs="B Nazanin" w:hint="cs"/>
          <w:noProof/>
          <w:sz w:val="26"/>
          <w:szCs w:val="26"/>
          <w:rtl/>
        </w:rPr>
        <w:t xml:space="preserve">های </w:t>
      </w:r>
      <w:r w:rsidR="00AB67D5" w:rsidRPr="005C75E8">
        <w:rPr>
          <w:rFonts w:cs="B Nazanin" w:hint="cs"/>
          <w:noProof/>
          <w:sz w:val="26"/>
          <w:szCs w:val="26"/>
          <w:rtl/>
        </w:rPr>
        <w:t xml:space="preserve">ناشی از </w:t>
      </w:r>
      <w:r w:rsidRPr="005C75E8">
        <w:rPr>
          <w:rFonts w:cs="B Nazanin" w:hint="cs"/>
          <w:noProof/>
          <w:sz w:val="26"/>
          <w:szCs w:val="26"/>
          <w:rtl/>
        </w:rPr>
        <w:t>مقیاس</w:t>
      </w:r>
      <w:r w:rsidR="00AB67D5" w:rsidRPr="005C75E8">
        <w:rPr>
          <w:rFonts w:cs="B Nazanin" w:hint="cs"/>
          <w:noProof/>
          <w:sz w:val="26"/>
          <w:szCs w:val="26"/>
          <w:rtl/>
        </w:rPr>
        <w:t>،</w:t>
      </w:r>
      <w:r w:rsidRPr="005C75E8">
        <w:rPr>
          <w:rFonts w:cs="B Nazanin" w:hint="cs"/>
          <w:noProof/>
          <w:sz w:val="26"/>
          <w:szCs w:val="26"/>
          <w:rtl/>
        </w:rPr>
        <w:t xml:space="preserve"> سود ببرند. </w:t>
      </w:r>
      <w:r w:rsidR="00D36B71" w:rsidRPr="005C75E8">
        <w:rPr>
          <w:rFonts w:cs="B Nazanin" w:hint="cs"/>
          <w:noProof/>
          <w:sz w:val="26"/>
          <w:szCs w:val="26"/>
          <w:rtl/>
        </w:rPr>
        <w:t>یعنی</w:t>
      </w:r>
      <w:r w:rsidRPr="005C75E8">
        <w:rPr>
          <w:rFonts w:cs="B Nazanin" w:hint="cs"/>
          <w:noProof/>
          <w:sz w:val="26"/>
          <w:szCs w:val="26"/>
          <w:rtl/>
        </w:rPr>
        <w:t xml:space="preserve"> هر واحد تولید اضافه نسبت به واحد قبلی هزینه</w:t>
      </w:r>
      <w:r w:rsidR="00D36B71" w:rsidRPr="005C75E8">
        <w:rPr>
          <w:rFonts w:cs="B Nazanin" w:hint="cs"/>
          <w:noProof/>
          <w:sz w:val="26"/>
          <w:szCs w:val="26"/>
          <w:rtl/>
        </w:rPr>
        <w:t>‌</w:t>
      </w:r>
      <w:r w:rsidRPr="005C75E8">
        <w:rPr>
          <w:rFonts w:cs="B Nazanin" w:hint="cs"/>
          <w:noProof/>
          <w:sz w:val="26"/>
          <w:szCs w:val="26"/>
          <w:rtl/>
        </w:rPr>
        <w:t>ی کمتری دارد. شرکت</w:t>
      </w:r>
      <w:r w:rsidR="00D36B71" w:rsidRPr="005C75E8">
        <w:rPr>
          <w:rFonts w:cs="B Nazanin" w:hint="cs"/>
          <w:noProof/>
          <w:sz w:val="26"/>
          <w:szCs w:val="26"/>
          <w:rtl/>
        </w:rPr>
        <w:t>‌</w:t>
      </w:r>
      <w:r w:rsidRPr="005C75E8">
        <w:rPr>
          <w:rFonts w:cs="B Nazanin" w:hint="cs"/>
          <w:noProof/>
          <w:sz w:val="26"/>
          <w:szCs w:val="26"/>
          <w:rtl/>
        </w:rPr>
        <w:t xml:space="preserve">ها اغلب هنگامی از </w:t>
      </w:r>
      <w:r w:rsidR="00D36B71" w:rsidRPr="005C75E8">
        <w:rPr>
          <w:rFonts w:cs="B Nazanin" w:hint="cs"/>
          <w:noProof/>
          <w:sz w:val="26"/>
          <w:szCs w:val="26"/>
          <w:rtl/>
        </w:rPr>
        <w:t xml:space="preserve">صرفه‌جویی‌های ناشی از مقیاس </w:t>
      </w:r>
      <w:r w:rsidRPr="005C75E8">
        <w:rPr>
          <w:rFonts w:cs="B Nazanin" w:hint="cs"/>
          <w:noProof/>
          <w:sz w:val="26"/>
          <w:szCs w:val="26"/>
          <w:rtl/>
        </w:rPr>
        <w:t>سود می برند که آنها می</w:t>
      </w:r>
      <w:r w:rsidR="00D36B71" w:rsidRPr="005C75E8">
        <w:rPr>
          <w:rFonts w:cs="B Nazanin" w:hint="cs"/>
          <w:noProof/>
          <w:sz w:val="26"/>
          <w:szCs w:val="26"/>
          <w:rtl/>
        </w:rPr>
        <w:t>‌</w:t>
      </w:r>
      <w:r w:rsidRPr="005C75E8">
        <w:rPr>
          <w:rFonts w:cs="B Nazanin" w:hint="cs"/>
          <w:noProof/>
          <w:sz w:val="26"/>
          <w:szCs w:val="26"/>
          <w:rtl/>
        </w:rPr>
        <w:t>توانند هزینه های ثابت بزرگ را بر واحدهای بیشتری از محصول پخش کنند. به عنوان مثال، سوپر جامبوجت جدید ایرباس به سرمایه</w:t>
      </w:r>
      <w:r w:rsidR="00D36B71" w:rsidRPr="005C75E8">
        <w:rPr>
          <w:rFonts w:cs="B Nazanin" w:hint="cs"/>
          <w:noProof/>
          <w:sz w:val="26"/>
          <w:szCs w:val="26"/>
          <w:rtl/>
        </w:rPr>
        <w:t>‌</w:t>
      </w:r>
      <w:r w:rsidRPr="005C75E8">
        <w:rPr>
          <w:rFonts w:cs="B Nazanin" w:hint="cs"/>
          <w:noProof/>
          <w:sz w:val="26"/>
          <w:szCs w:val="26"/>
          <w:rtl/>
        </w:rPr>
        <w:t>گذاری</w:t>
      </w:r>
      <w:r w:rsidR="001268A1" w:rsidRPr="005C75E8">
        <w:rPr>
          <w:rFonts w:cs="B Nazanin" w:hint="cs"/>
          <w:noProof/>
          <w:sz w:val="26"/>
          <w:szCs w:val="26"/>
          <w:rtl/>
        </w:rPr>
        <w:t>‌</w:t>
      </w:r>
      <w:r w:rsidRPr="005C75E8">
        <w:rPr>
          <w:rFonts w:cs="B Nazanin" w:hint="cs"/>
          <w:noProof/>
          <w:sz w:val="26"/>
          <w:szCs w:val="26"/>
          <w:rtl/>
        </w:rPr>
        <w:t>های عظیم در هزینه</w:t>
      </w:r>
      <w:r w:rsidR="00D36B71" w:rsidRPr="005C75E8">
        <w:rPr>
          <w:rFonts w:cs="B Nazanin" w:hint="cs"/>
          <w:noProof/>
          <w:sz w:val="26"/>
          <w:szCs w:val="26"/>
          <w:rtl/>
        </w:rPr>
        <w:t>‌</w:t>
      </w:r>
      <w:r w:rsidRPr="005C75E8">
        <w:rPr>
          <w:rFonts w:cs="B Nazanin" w:hint="cs"/>
          <w:noProof/>
          <w:sz w:val="26"/>
          <w:szCs w:val="26"/>
          <w:rtl/>
        </w:rPr>
        <w:t>های توسعه نیاز داشت. ایرباس باید تقریباً 600 هواپیما را بفروشد تا سود و زیانش برابر شود، اما بعد از آن هزینه های توسعه برای هر هواپیما به تدریج کمتر می شود. شرکت های دارو سازی با مشکلات مشابهی روبه رو هستند. تحقیق و توسعه اغلب سالها طول می</w:t>
      </w:r>
      <w:r w:rsidR="00757F65" w:rsidRPr="005C75E8">
        <w:rPr>
          <w:rFonts w:cs="B Nazanin" w:hint="cs"/>
          <w:noProof/>
          <w:sz w:val="26"/>
          <w:szCs w:val="26"/>
          <w:rtl/>
        </w:rPr>
        <w:t>‌</w:t>
      </w:r>
      <w:r w:rsidRPr="005C75E8">
        <w:rPr>
          <w:rFonts w:cs="B Nazanin" w:hint="cs"/>
          <w:noProof/>
          <w:sz w:val="26"/>
          <w:szCs w:val="26"/>
          <w:rtl/>
        </w:rPr>
        <w:t>کشد و آوردن یک دارو به بازار میلیون</w:t>
      </w:r>
      <w:r w:rsidR="00757F65" w:rsidRPr="005C75E8">
        <w:rPr>
          <w:rFonts w:cs="B Nazanin" w:hint="cs"/>
          <w:noProof/>
          <w:sz w:val="26"/>
          <w:szCs w:val="26"/>
          <w:rtl/>
        </w:rPr>
        <w:t>‌</w:t>
      </w:r>
      <w:r w:rsidRPr="005C75E8">
        <w:rPr>
          <w:rFonts w:cs="B Nazanin" w:hint="cs"/>
          <w:noProof/>
          <w:sz w:val="26"/>
          <w:szCs w:val="26"/>
          <w:rtl/>
        </w:rPr>
        <w:t>ها دلار هزینه دارد. همانند هواپیماهای تجاری که شرکت</w:t>
      </w:r>
      <w:r w:rsidR="00757F65" w:rsidRPr="005C75E8">
        <w:rPr>
          <w:rFonts w:cs="B Nazanin" w:hint="cs"/>
          <w:noProof/>
          <w:sz w:val="26"/>
          <w:szCs w:val="26"/>
          <w:rtl/>
        </w:rPr>
        <w:t>‌‌‌</w:t>
      </w:r>
      <w:r w:rsidRPr="005C75E8">
        <w:rPr>
          <w:rFonts w:cs="B Nazanin" w:hint="cs"/>
          <w:noProof/>
          <w:sz w:val="26"/>
          <w:szCs w:val="26"/>
          <w:rtl/>
        </w:rPr>
        <w:t>ها این هزینه</w:t>
      </w:r>
      <w:r w:rsidR="00757F65" w:rsidRPr="005C75E8">
        <w:rPr>
          <w:rFonts w:cs="B Nazanin" w:hint="cs"/>
          <w:noProof/>
          <w:sz w:val="26"/>
          <w:szCs w:val="26"/>
          <w:rtl/>
        </w:rPr>
        <w:t>‌</w:t>
      </w:r>
      <w:r w:rsidRPr="005C75E8">
        <w:rPr>
          <w:rFonts w:cs="B Nazanin" w:hint="cs"/>
          <w:noProof/>
          <w:sz w:val="26"/>
          <w:szCs w:val="26"/>
          <w:rtl/>
        </w:rPr>
        <w:t>ها را بر یک حجم بزرگتری از مقیاس پخش می</w:t>
      </w:r>
      <w:r w:rsidR="00757F65" w:rsidRPr="005C75E8">
        <w:rPr>
          <w:rFonts w:cs="B Nazanin" w:hint="cs"/>
          <w:noProof/>
          <w:sz w:val="26"/>
          <w:szCs w:val="26"/>
          <w:rtl/>
        </w:rPr>
        <w:t>‌</w:t>
      </w:r>
      <w:r w:rsidRPr="005C75E8">
        <w:rPr>
          <w:rFonts w:cs="B Nazanin" w:hint="cs"/>
          <w:noProof/>
          <w:sz w:val="26"/>
          <w:szCs w:val="26"/>
          <w:rtl/>
        </w:rPr>
        <w:t xml:space="preserve">کنند، </w:t>
      </w:r>
      <w:r w:rsidR="00757F65" w:rsidRPr="005C75E8">
        <w:rPr>
          <w:rFonts w:cs="B Nazanin" w:hint="cs"/>
          <w:noProof/>
          <w:sz w:val="26"/>
          <w:szCs w:val="26"/>
          <w:rtl/>
        </w:rPr>
        <w:t xml:space="preserve">و </w:t>
      </w:r>
      <w:r w:rsidRPr="005C75E8">
        <w:rPr>
          <w:rFonts w:cs="B Nazanin" w:hint="cs"/>
          <w:noProof/>
          <w:sz w:val="26"/>
          <w:szCs w:val="26"/>
          <w:rtl/>
        </w:rPr>
        <w:t>هزینه برای هر واحد کاهش می</w:t>
      </w:r>
      <w:r w:rsidR="00757F65" w:rsidRPr="005C75E8">
        <w:rPr>
          <w:rFonts w:cs="B Nazanin" w:hint="cs"/>
          <w:noProof/>
          <w:sz w:val="26"/>
          <w:szCs w:val="26"/>
          <w:rtl/>
        </w:rPr>
        <w:t>‌</w:t>
      </w:r>
      <w:r w:rsidRPr="005C75E8">
        <w:rPr>
          <w:rFonts w:cs="B Nazanin" w:hint="cs"/>
          <w:noProof/>
          <w:sz w:val="26"/>
          <w:szCs w:val="26"/>
          <w:rtl/>
        </w:rPr>
        <w:t>یابد. تولیدهای بزرگتر نه تنها به شرکت</w:t>
      </w:r>
      <w:r w:rsidR="00757F65" w:rsidRPr="005C75E8">
        <w:rPr>
          <w:rFonts w:cs="B Nazanin" w:hint="cs"/>
          <w:noProof/>
          <w:sz w:val="26"/>
          <w:szCs w:val="26"/>
          <w:rtl/>
        </w:rPr>
        <w:t>‌</w:t>
      </w:r>
      <w:r w:rsidRPr="005C75E8">
        <w:rPr>
          <w:rFonts w:cs="B Nazanin" w:hint="cs"/>
          <w:noProof/>
          <w:sz w:val="26"/>
          <w:szCs w:val="26"/>
          <w:rtl/>
        </w:rPr>
        <w:t>ها اجازه می</w:t>
      </w:r>
      <w:r w:rsidR="00757F65" w:rsidRPr="005C75E8">
        <w:rPr>
          <w:rFonts w:cs="B Nazanin" w:hint="cs"/>
          <w:noProof/>
          <w:sz w:val="26"/>
          <w:szCs w:val="26"/>
          <w:rtl/>
        </w:rPr>
        <w:t>‌</w:t>
      </w:r>
      <w:r w:rsidRPr="005C75E8">
        <w:rPr>
          <w:rFonts w:cs="B Nazanin" w:hint="cs"/>
          <w:noProof/>
          <w:sz w:val="26"/>
          <w:szCs w:val="26"/>
          <w:rtl/>
        </w:rPr>
        <w:t>دهند هزینه</w:t>
      </w:r>
      <w:r w:rsidR="00757F65" w:rsidRPr="005C75E8">
        <w:rPr>
          <w:rFonts w:cs="B Nazanin" w:hint="cs"/>
          <w:noProof/>
          <w:sz w:val="26"/>
          <w:szCs w:val="26"/>
          <w:rtl/>
        </w:rPr>
        <w:t>‌</w:t>
      </w:r>
      <w:r w:rsidRPr="005C75E8">
        <w:rPr>
          <w:rFonts w:cs="B Nazanin" w:hint="cs"/>
          <w:noProof/>
          <w:sz w:val="26"/>
          <w:szCs w:val="26"/>
          <w:rtl/>
        </w:rPr>
        <w:t>های ثابت را بر واحدهای بیشتری تقسیم کنند، بلکه آنها همچنین به کارگران اجازه می دهند که مهارت های تولید را یاد بگیرند که هر دو به کاهش هزینه ها منجر می شوند.</w:t>
      </w:r>
    </w:p>
    <w:p w14:paraId="472A67E0" w14:textId="0F67456F" w:rsidR="005E453B" w:rsidRPr="005C75E8" w:rsidRDefault="005E453B" w:rsidP="00757F65">
      <w:pPr>
        <w:tabs>
          <w:tab w:val="left" w:pos="1229"/>
        </w:tabs>
        <w:spacing w:line="240" w:lineRule="auto"/>
        <w:jc w:val="both"/>
        <w:rPr>
          <w:rFonts w:cs="B Nazanin"/>
          <w:noProof/>
          <w:sz w:val="26"/>
          <w:szCs w:val="26"/>
          <w:rtl/>
        </w:rPr>
      </w:pPr>
      <w:r w:rsidRPr="005C75E8">
        <w:rPr>
          <w:rFonts w:cs="B Nazanin" w:hint="cs"/>
          <w:noProof/>
          <w:sz w:val="26"/>
          <w:szCs w:val="26"/>
          <w:rtl/>
        </w:rPr>
        <w:t xml:space="preserve"> شرکت</w:t>
      </w:r>
      <w:r w:rsidR="001268A1" w:rsidRPr="005C75E8">
        <w:rPr>
          <w:rFonts w:cs="B Nazanin" w:hint="cs"/>
          <w:noProof/>
          <w:sz w:val="26"/>
          <w:szCs w:val="26"/>
          <w:rtl/>
        </w:rPr>
        <w:t>‌</w:t>
      </w:r>
      <w:r w:rsidRPr="005C75E8">
        <w:rPr>
          <w:rFonts w:cs="B Nazanin" w:hint="cs"/>
          <w:noProof/>
          <w:sz w:val="26"/>
          <w:szCs w:val="26"/>
          <w:rtl/>
        </w:rPr>
        <w:t>ها همچنین می</w:t>
      </w:r>
      <w:r w:rsidR="00757F65" w:rsidRPr="005C75E8">
        <w:rPr>
          <w:rFonts w:cs="B Nazanin" w:hint="cs"/>
          <w:noProof/>
          <w:sz w:val="26"/>
          <w:szCs w:val="26"/>
          <w:rtl/>
        </w:rPr>
        <w:t>‌</w:t>
      </w:r>
      <w:r w:rsidRPr="005C75E8">
        <w:rPr>
          <w:rFonts w:cs="B Nazanin" w:hint="cs"/>
          <w:noProof/>
          <w:sz w:val="26"/>
          <w:szCs w:val="26"/>
          <w:rtl/>
        </w:rPr>
        <w:t xml:space="preserve">توانند </w:t>
      </w:r>
      <w:r w:rsidR="00757F65" w:rsidRPr="005C75E8">
        <w:rPr>
          <w:rFonts w:cs="B Nazanin"/>
          <w:noProof/>
          <w:sz w:val="26"/>
          <w:szCs w:val="26"/>
          <w:rtl/>
        </w:rPr>
        <w:t>صرفه‌جو</w:t>
      </w:r>
      <w:r w:rsidR="00757F65" w:rsidRPr="005C75E8">
        <w:rPr>
          <w:rFonts w:cs="B Nazanin" w:hint="cs"/>
          <w:noProof/>
          <w:sz w:val="26"/>
          <w:szCs w:val="26"/>
          <w:rtl/>
        </w:rPr>
        <w:t>یی‌</w:t>
      </w:r>
      <w:r w:rsidR="00757F65" w:rsidRPr="005C75E8">
        <w:rPr>
          <w:rFonts w:cs="B Nazanin" w:hint="eastAsia"/>
          <w:noProof/>
          <w:sz w:val="26"/>
          <w:szCs w:val="26"/>
          <w:rtl/>
        </w:rPr>
        <w:t>ها</w:t>
      </w:r>
      <w:r w:rsidR="00757F65" w:rsidRPr="005C75E8">
        <w:rPr>
          <w:rFonts w:cs="B Nazanin" w:hint="cs"/>
          <w:noProof/>
          <w:sz w:val="26"/>
          <w:szCs w:val="26"/>
          <w:rtl/>
        </w:rPr>
        <w:t>ی</w:t>
      </w:r>
      <w:r w:rsidR="00757F65" w:rsidRPr="005C75E8">
        <w:rPr>
          <w:rFonts w:cs="B Nazanin"/>
          <w:noProof/>
          <w:sz w:val="26"/>
          <w:szCs w:val="26"/>
          <w:rtl/>
        </w:rPr>
        <w:t xml:space="preserve"> ناش</w:t>
      </w:r>
      <w:r w:rsidR="00757F65" w:rsidRPr="005C75E8">
        <w:rPr>
          <w:rFonts w:cs="B Nazanin" w:hint="cs"/>
          <w:noProof/>
          <w:sz w:val="26"/>
          <w:szCs w:val="26"/>
          <w:rtl/>
        </w:rPr>
        <w:t>ی</w:t>
      </w:r>
      <w:r w:rsidR="00757F65" w:rsidRPr="005C75E8">
        <w:rPr>
          <w:rFonts w:cs="B Nazanin"/>
          <w:noProof/>
          <w:sz w:val="26"/>
          <w:szCs w:val="26"/>
          <w:rtl/>
        </w:rPr>
        <w:t xml:space="preserve"> از مق</w:t>
      </w:r>
      <w:r w:rsidR="00757F65" w:rsidRPr="005C75E8">
        <w:rPr>
          <w:rFonts w:cs="B Nazanin" w:hint="cs"/>
          <w:noProof/>
          <w:sz w:val="26"/>
          <w:szCs w:val="26"/>
          <w:rtl/>
        </w:rPr>
        <w:t>ی</w:t>
      </w:r>
      <w:r w:rsidR="00757F65" w:rsidRPr="005C75E8">
        <w:rPr>
          <w:rFonts w:cs="B Nazanin" w:hint="eastAsia"/>
          <w:noProof/>
          <w:sz w:val="26"/>
          <w:szCs w:val="26"/>
          <w:rtl/>
        </w:rPr>
        <w:t>اس</w:t>
      </w:r>
      <w:r w:rsidR="00757F65" w:rsidRPr="005C75E8">
        <w:rPr>
          <w:rFonts w:cs="B Nazanin" w:hint="cs"/>
          <w:noProof/>
          <w:sz w:val="26"/>
          <w:szCs w:val="26"/>
          <w:rtl/>
        </w:rPr>
        <w:t xml:space="preserve"> </w:t>
      </w:r>
      <w:r w:rsidRPr="005C75E8">
        <w:rPr>
          <w:rFonts w:cs="B Nazanin" w:hint="cs"/>
          <w:noProof/>
          <w:sz w:val="26"/>
          <w:szCs w:val="26"/>
          <w:rtl/>
        </w:rPr>
        <w:t>را از طبیعت صنعت بگیرند. اینها اغلب صرفه جویی ها به مقیاس خارجی نامیده می شوند. هنگامی که خروجی صنعت افزایش می یابد، عرضه</w:t>
      </w:r>
      <w:r w:rsidR="00757F65" w:rsidRPr="005C75E8">
        <w:rPr>
          <w:rFonts w:cs="B Nazanin" w:hint="cs"/>
          <w:noProof/>
          <w:sz w:val="26"/>
          <w:szCs w:val="26"/>
          <w:rtl/>
        </w:rPr>
        <w:t>‌</w:t>
      </w:r>
      <w:r w:rsidRPr="005C75E8">
        <w:rPr>
          <w:rFonts w:cs="B Nazanin" w:hint="cs"/>
          <w:noProof/>
          <w:sz w:val="26"/>
          <w:szCs w:val="26"/>
          <w:rtl/>
        </w:rPr>
        <w:t>کنندگان بزرگتر می شوند و می</w:t>
      </w:r>
      <w:r w:rsidR="00757F65" w:rsidRPr="005C75E8">
        <w:rPr>
          <w:rFonts w:cs="B Nazanin" w:hint="cs"/>
          <w:noProof/>
          <w:sz w:val="26"/>
          <w:szCs w:val="26"/>
          <w:rtl/>
        </w:rPr>
        <w:t>‌</w:t>
      </w:r>
      <w:r w:rsidRPr="005C75E8">
        <w:rPr>
          <w:rFonts w:cs="B Nazanin" w:hint="cs"/>
          <w:noProof/>
          <w:sz w:val="26"/>
          <w:szCs w:val="26"/>
          <w:rtl/>
        </w:rPr>
        <w:t>توانند برخی از اقتصادهایشان را به تولیدکنندگان واگذار کنند. علاوه براین، منبع نیروی</w:t>
      </w:r>
      <w:r w:rsidR="00757F65" w:rsidRPr="005C75E8">
        <w:rPr>
          <w:rFonts w:cs="B Nazanin" w:hint="cs"/>
          <w:noProof/>
          <w:sz w:val="26"/>
          <w:szCs w:val="26"/>
          <w:rtl/>
        </w:rPr>
        <w:t xml:space="preserve"> کار ماهر با صن</w:t>
      </w:r>
      <w:r w:rsidRPr="005C75E8">
        <w:rPr>
          <w:rFonts w:cs="B Nazanin" w:hint="cs"/>
          <w:noProof/>
          <w:sz w:val="26"/>
          <w:szCs w:val="26"/>
          <w:rtl/>
        </w:rPr>
        <w:t>عت رشد می</w:t>
      </w:r>
      <w:r w:rsidR="00757F65" w:rsidRPr="005C75E8">
        <w:rPr>
          <w:rFonts w:cs="B Nazanin" w:hint="cs"/>
          <w:noProof/>
          <w:sz w:val="26"/>
          <w:szCs w:val="26"/>
          <w:rtl/>
        </w:rPr>
        <w:t>‌</w:t>
      </w:r>
      <w:r w:rsidRPr="005C75E8">
        <w:rPr>
          <w:rFonts w:cs="B Nazanin" w:hint="cs"/>
          <w:noProof/>
          <w:sz w:val="26"/>
          <w:szCs w:val="26"/>
          <w:rtl/>
        </w:rPr>
        <w:t>کند و شرکت ها می توانند کارایی ها را از این منبع کار بدست آورند. بسیاری از کارشناسان دسترسی نیروی کار ماهر در صنعت را به چیزی ربط می دهند که کارشناسان تراکم صنعتی می نامند. این به معنای گرایش شرکت ها در صنعت برای خوشه</w:t>
      </w:r>
      <w:r w:rsidR="00757F65" w:rsidRPr="005C75E8">
        <w:rPr>
          <w:rFonts w:cs="B Nazanin" w:hint="cs"/>
          <w:noProof/>
          <w:sz w:val="26"/>
          <w:szCs w:val="26"/>
          <w:rtl/>
        </w:rPr>
        <w:t>‌</w:t>
      </w:r>
      <w:r w:rsidRPr="005C75E8">
        <w:rPr>
          <w:rFonts w:cs="B Nazanin" w:hint="cs"/>
          <w:noProof/>
          <w:sz w:val="26"/>
          <w:szCs w:val="26"/>
          <w:rtl/>
        </w:rPr>
        <w:t>بندی در یک مکان است. برخی مثال تراکم صنعتی شامل صنعت فیلم سازی در هالیوود، صنعت مالی در لندن و نیویورک و صنایع کامپیوتر سیلوکون ولی و بنگلور هند هستند. اگرچه، تا حدی، حادثه</w:t>
      </w:r>
      <w:r w:rsidR="00757F65" w:rsidRPr="005C75E8">
        <w:rPr>
          <w:rFonts w:cs="B Nazanin" w:hint="cs"/>
          <w:noProof/>
          <w:sz w:val="26"/>
          <w:szCs w:val="26"/>
          <w:rtl/>
        </w:rPr>
        <w:t>‌</w:t>
      </w:r>
      <w:r w:rsidRPr="005C75E8">
        <w:rPr>
          <w:rFonts w:cs="B Nazanin" w:hint="cs"/>
          <w:noProof/>
          <w:sz w:val="26"/>
          <w:szCs w:val="26"/>
          <w:rtl/>
        </w:rPr>
        <w:t>ی تاریخی منجر به این خوشه</w:t>
      </w:r>
      <w:r w:rsidR="00757F65" w:rsidRPr="005C75E8">
        <w:rPr>
          <w:rFonts w:cs="B Nazanin" w:hint="cs"/>
          <w:noProof/>
          <w:sz w:val="26"/>
          <w:szCs w:val="26"/>
          <w:rtl/>
        </w:rPr>
        <w:t>‌</w:t>
      </w:r>
      <w:r w:rsidRPr="005C75E8">
        <w:rPr>
          <w:rFonts w:cs="B Nazanin" w:hint="cs"/>
          <w:noProof/>
          <w:sz w:val="26"/>
          <w:szCs w:val="26"/>
          <w:rtl/>
        </w:rPr>
        <w:t>بندی می شوند، اما منافع اغلب آشکار هستند. هنگامی که خوشه</w:t>
      </w:r>
      <w:r w:rsidR="00757F65" w:rsidRPr="005C75E8">
        <w:rPr>
          <w:rFonts w:cs="B Nazanin" w:hint="cs"/>
          <w:noProof/>
          <w:sz w:val="26"/>
          <w:szCs w:val="26"/>
          <w:rtl/>
        </w:rPr>
        <w:t>‌</w:t>
      </w:r>
      <w:r w:rsidRPr="005C75E8">
        <w:rPr>
          <w:rFonts w:cs="B Nazanin" w:hint="cs"/>
          <w:noProof/>
          <w:sz w:val="26"/>
          <w:szCs w:val="26"/>
          <w:rtl/>
        </w:rPr>
        <w:t>بندی شروع می</w:t>
      </w:r>
      <w:r w:rsidR="00757F65" w:rsidRPr="005C75E8">
        <w:rPr>
          <w:rFonts w:cs="B Nazanin" w:hint="cs"/>
          <w:noProof/>
          <w:sz w:val="26"/>
          <w:szCs w:val="26"/>
          <w:rtl/>
        </w:rPr>
        <w:t>‌</w:t>
      </w:r>
      <w:r w:rsidRPr="005C75E8">
        <w:rPr>
          <w:rFonts w:cs="B Nazanin" w:hint="cs"/>
          <w:noProof/>
          <w:sz w:val="26"/>
          <w:szCs w:val="26"/>
          <w:rtl/>
        </w:rPr>
        <w:t>شود، شرکت</w:t>
      </w:r>
      <w:r w:rsidR="00757F65" w:rsidRPr="005C75E8">
        <w:rPr>
          <w:rFonts w:cs="B Nazanin" w:hint="cs"/>
          <w:noProof/>
          <w:sz w:val="26"/>
          <w:szCs w:val="26"/>
          <w:rtl/>
        </w:rPr>
        <w:t>‌</w:t>
      </w:r>
      <w:r w:rsidRPr="005C75E8">
        <w:rPr>
          <w:rFonts w:cs="B Nazanin" w:hint="cs"/>
          <w:noProof/>
          <w:sz w:val="26"/>
          <w:szCs w:val="26"/>
          <w:rtl/>
        </w:rPr>
        <w:t>های جدید در صنعت</w:t>
      </w:r>
      <w:r w:rsidR="00757F65" w:rsidRPr="005C75E8">
        <w:rPr>
          <w:rFonts w:cs="B Nazanin" w:hint="cs"/>
          <w:noProof/>
          <w:sz w:val="26"/>
          <w:szCs w:val="26"/>
          <w:rtl/>
        </w:rPr>
        <w:t>، در</w:t>
      </w:r>
      <w:r w:rsidRPr="005C75E8">
        <w:rPr>
          <w:rFonts w:cs="B Nazanin" w:hint="cs"/>
          <w:noProof/>
          <w:sz w:val="26"/>
          <w:szCs w:val="26"/>
          <w:rtl/>
        </w:rPr>
        <w:t xml:space="preserve"> نزدیک</w:t>
      </w:r>
      <w:r w:rsidR="00757F65" w:rsidRPr="005C75E8">
        <w:rPr>
          <w:rFonts w:cs="B Nazanin" w:hint="cs"/>
          <w:noProof/>
          <w:sz w:val="26"/>
          <w:szCs w:val="26"/>
          <w:rtl/>
        </w:rPr>
        <w:t>ی</w:t>
      </w:r>
      <w:r w:rsidRPr="005C75E8">
        <w:rPr>
          <w:rFonts w:cs="B Nazanin" w:hint="cs"/>
          <w:noProof/>
          <w:sz w:val="26"/>
          <w:szCs w:val="26"/>
          <w:rtl/>
        </w:rPr>
        <w:t xml:space="preserve"> رقباء مستقر می</w:t>
      </w:r>
      <w:r w:rsidR="00757F65" w:rsidRPr="005C75E8">
        <w:rPr>
          <w:rFonts w:cs="B Nazanin" w:hint="cs"/>
          <w:noProof/>
          <w:sz w:val="26"/>
          <w:szCs w:val="26"/>
          <w:rtl/>
        </w:rPr>
        <w:t>‌</w:t>
      </w:r>
      <w:r w:rsidRPr="005C75E8">
        <w:rPr>
          <w:rFonts w:cs="B Nazanin" w:hint="cs"/>
          <w:noProof/>
          <w:sz w:val="26"/>
          <w:szCs w:val="26"/>
          <w:rtl/>
        </w:rPr>
        <w:t>شوند تا از عرضه</w:t>
      </w:r>
      <w:r w:rsidR="00757F65" w:rsidRPr="005C75E8">
        <w:rPr>
          <w:rFonts w:cs="B Nazanin" w:hint="cs"/>
          <w:noProof/>
          <w:sz w:val="26"/>
          <w:szCs w:val="26"/>
          <w:rtl/>
        </w:rPr>
        <w:t>‌</w:t>
      </w:r>
      <w:r w:rsidRPr="005C75E8">
        <w:rPr>
          <w:rFonts w:cs="B Nazanin" w:hint="cs"/>
          <w:noProof/>
          <w:sz w:val="26"/>
          <w:szCs w:val="26"/>
          <w:rtl/>
        </w:rPr>
        <w:t>ی محلی نیروی کار ماهر سو</w:t>
      </w:r>
      <w:r w:rsidR="00757F65" w:rsidRPr="005C75E8">
        <w:rPr>
          <w:rFonts w:cs="B Nazanin" w:hint="cs"/>
          <w:noProof/>
          <w:sz w:val="26"/>
          <w:szCs w:val="26"/>
          <w:rtl/>
        </w:rPr>
        <w:t>د ببرند. علاوه بر آن</w:t>
      </w:r>
      <w:r w:rsidRPr="005C75E8">
        <w:rPr>
          <w:rFonts w:cs="B Nazanin" w:hint="cs"/>
          <w:noProof/>
          <w:sz w:val="26"/>
          <w:szCs w:val="26"/>
          <w:rtl/>
        </w:rPr>
        <w:t>، شرکت ها در خوشه های صنعتی گاهی اوقات از حمل و نقل کمتر از عرضه کنندگان و به مشتریان سود می برند. خوشه ها همچنین می</w:t>
      </w:r>
      <w:r w:rsidR="00757F65" w:rsidRPr="005C75E8">
        <w:rPr>
          <w:rFonts w:cs="B Nazanin" w:hint="cs"/>
          <w:noProof/>
          <w:sz w:val="26"/>
          <w:szCs w:val="26"/>
          <w:rtl/>
        </w:rPr>
        <w:t>‌</w:t>
      </w:r>
      <w:r w:rsidRPr="005C75E8">
        <w:rPr>
          <w:rFonts w:cs="B Nazanin" w:hint="cs"/>
          <w:noProof/>
          <w:sz w:val="26"/>
          <w:szCs w:val="26"/>
          <w:rtl/>
        </w:rPr>
        <w:t xml:space="preserve">توانند رقابت را افزایش دهند، که این </w:t>
      </w:r>
      <w:r w:rsidR="00757F65" w:rsidRPr="005C75E8">
        <w:rPr>
          <w:rFonts w:cs="B Nazanin" w:hint="cs"/>
          <w:noProof/>
          <w:sz w:val="26"/>
          <w:szCs w:val="26"/>
          <w:rtl/>
        </w:rPr>
        <w:t xml:space="preserve">منجر به </w:t>
      </w:r>
      <w:r w:rsidRPr="005C75E8">
        <w:rPr>
          <w:rFonts w:cs="B Nazanin" w:hint="cs"/>
          <w:noProof/>
          <w:sz w:val="26"/>
          <w:szCs w:val="26"/>
          <w:rtl/>
        </w:rPr>
        <w:t xml:space="preserve">نوآورتر </w:t>
      </w:r>
      <w:r w:rsidR="00757F65" w:rsidRPr="005C75E8">
        <w:rPr>
          <w:rFonts w:cs="B Nazanin" w:hint="cs"/>
          <w:noProof/>
          <w:sz w:val="26"/>
          <w:szCs w:val="26"/>
          <w:rtl/>
        </w:rPr>
        <w:t xml:space="preserve">شدن </w:t>
      </w:r>
      <w:r w:rsidRPr="005C75E8">
        <w:rPr>
          <w:rFonts w:cs="B Nazanin" w:hint="cs"/>
          <w:noProof/>
          <w:sz w:val="26"/>
          <w:szCs w:val="26"/>
          <w:rtl/>
        </w:rPr>
        <w:t>و از لحاظ فناوری پیشرفته</w:t>
      </w:r>
      <w:r w:rsidR="00757F65" w:rsidRPr="005C75E8">
        <w:rPr>
          <w:rFonts w:cs="B Nazanin" w:hint="cs"/>
          <w:noProof/>
          <w:sz w:val="26"/>
          <w:szCs w:val="26"/>
          <w:rtl/>
        </w:rPr>
        <w:t>‌</w:t>
      </w:r>
      <w:r w:rsidRPr="005C75E8">
        <w:rPr>
          <w:rFonts w:cs="B Nazanin" w:hint="cs"/>
          <w:noProof/>
          <w:sz w:val="26"/>
          <w:szCs w:val="26"/>
          <w:rtl/>
        </w:rPr>
        <w:t>تر</w:t>
      </w:r>
      <w:r w:rsidR="00757F65" w:rsidRPr="005C75E8">
        <w:rPr>
          <w:rFonts w:cs="B Nazanin" w:hint="cs"/>
          <w:noProof/>
          <w:sz w:val="26"/>
          <w:szCs w:val="26"/>
          <w:rtl/>
        </w:rPr>
        <w:t xml:space="preserve"> شدن شرکت‌ها شود.</w:t>
      </w:r>
      <w:r w:rsidRPr="005C75E8">
        <w:rPr>
          <w:rFonts w:cs="B Nazanin" w:hint="cs"/>
          <w:noProof/>
          <w:sz w:val="26"/>
          <w:szCs w:val="26"/>
          <w:rtl/>
        </w:rPr>
        <w:t xml:space="preserve"> مجاورت نزدیک همچنین به </w:t>
      </w:r>
      <w:r w:rsidRPr="005C75E8">
        <w:rPr>
          <w:rFonts w:cs="B Nazanin" w:hint="cs"/>
          <w:noProof/>
          <w:sz w:val="26"/>
          <w:szCs w:val="26"/>
          <w:rtl/>
        </w:rPr>
        <w:lastRenderedPageBreak/>
        <w:t>نظر می رسد میزان یادگیری شرکت ها از یکدیگر را افزایش دهد. افراد از شرکتی به شرکت دیگر منتقل می شوند، پروژه</w:t>
      </w:r>
      <w:r w:rsidR="00757F65" w:rsidRPr="005C75E8">
        <w:rPr>
          <w:rFonts w:cs="B Nazanin" w:hint="cs"/>
          <w:noProof/>
          <w:sz w:val="26"/>
          <w:szCs w:val="26"/>
          <w:rtl/>
        </w:rPr>
        <w:t>‌</w:t>
      </w:r>
      <w:r w:rsidRPr="005C75E8">
        <w:rPr>
          <w:rFonts w:cs="B Nazanin" w:hint="cs"/>
          <w:noProof/>
          <w:sz w:val="26"/>
          <w:szCs w:val="26"/>
          <w:rtl/>
        </w:rPr>
        <w:t>های مشترک محتمل تر هستند و رقابت شرکت های مربوطه (به عنوان مثال، عرضه کننده و تولید کننده) را تشویق به تسهیم اطلاعات بیشتر می کنند.</w:t>
      </w:r>
    </w:p>
    <w:p w14:paraId="6896B1B7" w14:textId="256BF2FC" w:rsidR="005E453B" w:rsidRPr="005C75E8" w:rsidRDefault="005E453B" w:rsidP="001268A1">
      <w:pPr>
        <w:tabs>
          <w:tab w:val="left" w:pos="1229"/>
        </w:tabs>
        <w:spacing w:line="240" w:lineRule="auto"/>
        <w:jc w:val="both"/>
        <w:rPr>
          <w:rFonts w:cs="B Nazanin"/>
          <w:noProof/>
          <w:sz w:val="26"/>
          <w:szCs w:val="26"/>
          <w:rtl/>
        </w:rPr>
      </w:pPr>
      <w:r w:rsidRPr="005C75E8">
        <w:rPr>
          <w:rFonts w:cs="B Nazanin" w:hint="cs"/>
          <w:noProof/>
          <w:sz w:val="26"/>
          <w:szCs w:val="26"/>
          <w:rtl/>
        </w:rPr>
        <w:t xml:space="preserve"> </w:t>
      </w:r>
      <w:r w:rsidR="00757F65" w:rsidRPr="005C75E8">
        <w:rPr>
          <w:rFonts w:cs="B Nazanin"/>
          <w:noProof/>
          <w:sz w:val="26"/>
          <w:szCs w:val="26"/>
          <w:rtl/>
        </w:rPr>
        <w:t>صرفه‌جو</w:t>
      </w:r>
      <w:r w:rsidR="00757F65" w:rsidRPr="005C75E8">
        <w:rPr>
          <w:rFonts w:cs="B Nazanin" w:hint="cs"/>
          <w:noProof/>
          <w:sz w:val="26"/>
          <w:szCs w:val="26"/>
          <w:rtl/>
        </w:rPr>
        <w:t>یی‌</w:t>
      </w:r>
      <w:r w:rsidR="00757F65" w:rsidRPr="005C75E8">
        <w:rPr>
          <w:rFonts w:cs="B Nazanin" w:hint="eastAsia"/>
          <w:noProof/>
          <w:sz w:val="26"/>
          <w:szCs w:val="26"/>
          <w:rtl/>
        </w:rPr>
        <w:t>ها</w:t>
      </w:r>
      <w:r w:rsidR="00757F65" w:rsidRPr="005C75E8">
        <w:rPr>
          <w:rFonts w:cs="B Nazanin" w:hint="cs"/>
          <w:noProof/>
          <w:sz w:val="26"/>
          <w:szCs w:val="26"/>
          <w:rtl/>
        </w:rPr>
        <w:t>ی</w:t>
      </w:r>
      <w:r w:rsidR="00757F65" w:rsidRPr="005C75E8">
        <w:rPr>
          <w:rFonts w:cs="B Nazanin"/>
          <w:noProof/>
          <w:sz w:val="26"/>
          <w:szCs w:val="26"/>
          <w:rtl/>
        </w:rPr>
        <w:t xml:space="preserve"> ناش</w:t>
      </w:r>
      <w:r w:rsidR="00757F65" w:rsidRPr="005C75E8">
        <w:rPr>
          <w:rFonts w:cs="B Nazanin" w:hint="cs"/>
          <w:noProof/>
          <w:sz w:val="26"/>
          <w:szCs w:val="26"/>
          <w:rtl/>
        </w:rPr>
        <w:t>ی</w:t>
      </w:r>
      <w:r w:rsidR="00757F65" w:rsidRPr="005C75E8">
        <w:rPr>
          <w:rFonts w:cs="B Nazanin"/>
          <w:noProof/>
          <w:sz w:val="26"/>
          <w:szCs w:val="26"/>
          <w:rtl/>
        </w:rPr>
        <w:t xml:space="preserve"> از مق</w:t>
      </w:r>
      <w:r w:rsidR="00757F65" w:rsidRPr="005C75E8">
        <w:rPr>
          <w:rFonts w:cs="B Nazanin" w:hint="cs"/>
          <w:noProof/>
          <w:sz w:val="26"/>
          <w:szCs w:val="26"/>
          <w:rtl/>
        </w:rPr>
        <w:t>ی</w:t>
      </w:r>
      <w:r w:rsidR="00757F65" w:rsidRPr="005C75E8">
        <w:rPr>
          <w:rFonts w:cs="B Nazanin" w:hint="eastAsia"/>
          <w:noProof/>
          <w:sz w:val="26"/>
          <w:szCs w:val="26"/>
          <w:rtl/>
        </w:rPr>
        <w:t>اس</w:t>
      </w:r>
      <w:r w:rsidRPr="005C75E8">
        <w:rPr>
          <w:rFonts w:cs="B Nazanin" w:hint="cs"/>
          <w:noProof/>
          <w:sz w:val="26"/>
          <w:szCs w:val="26"/>
          <w:rtl/>
        </w:rPr>
        <w:t xml:space="preserve">، چه داخل یا خارج شرکت، چگونه با تجارت ارتباط دارند؟ سؤال اصلی به منافع صرفه جویی در تجارت از متخصص شدن اشاره دارد. اگر یک کشور، تصادفاً یا از طریق تشویق سیاست دولت، بتواند صنعتی را توسعه دهد که به میزان زیادی تولید کند، آنگاه می تواند به هزینه های کمتر تولید کند و تولید مازاد فراتر از نیازهای داخلی را با کشورهای دیگر تجارت کند. از این رو، دو کشور دارای موهبت های عوامل تولید برابر، که بر اساس نظریه های تجارت دلیلی برای تجارت نخواهند داشت، می توانند در تولیداتی که با </w:t>
      </w:r>
      <w:r w:rsidR="00757F65" w:rsidRPr="005C75E8">
        <w:rPr>
          <w:rFonts w:cs="B Nazanin"/>
          <w:noProof/>
          <w:sz w:val="26"/>
          <w:szCs w:val="26"/>
          <w:rtl/>
        </w:rPr>
        <w:t>صرفه‌جو</w:t>
      </w:r>
      <w:r w:rsidR="00757F65" w:rsidRPr="005C75E8">
        <w:rPr>
          <w:rFonts w:cs="B Nazanin" w:hint="cs"/>
          <w:noProof/>
          <w:sz w:val="26"/>
          <w:szCs w:val="26"/>
          <w:rtl/>
        </w:rPr>
        <w:t>یی‌</w:t>
      </w:r>
      <w:r w:rsidR="00757F65" w:rsidRPr="005C75E8">
        <w:rPr>
          <w:rFonts w:cs="B Nazanin" w:hint="eastAsia"/>
          <w:noProof/>
          <w:sz w:val="26"/>
          <w:szCs w:val="26"/>
          <w:rtl/>
        </w:rPr>
        <w:t>ها</w:t>
      </w:r>
      <w:r w:rsidR="00757F65" w:rsidRPr="005C75E8">
        <w:rPr>
          <w:rFonts w:cs="B Nazanin" w:hint="cs"/>
          <w:noProof/>
          <w:sz w:val="26"/>
          <w:szCs w:val="26"/>
          <w:rtl/>
        </w:rPr>
        <w:t>ی</w:t>
      </w:r>
      <w:r w:rsidR="00757F65" w:rsidRPr="005C75E8">
        <w:rPr>
          <w:rFonts w:cs="B Nazanin"/>
          <w:noProof/>
          <w:sz w:val="26"/>
          <w:szCs w:val="26"/>
          <w:rtl/>
        </w:rPr>
        <w:t xml:space="preserve"> ناش</w:t>
      </w:r>
      <w:r w:rsidR="00757F65" w:rsidRPr="005C75E8">
        <w:rPr>
          <w:rFonts w:cs="B Nazanin" w:hint="cs"/>
          <w:noProof/>
          <w:sz w:val="26"/>
          <w:szCs w:val="26"/>
          <w:rtl/>
        </w:rPr>
        <w:t>ی</w:t>
      </w:r>
      <w:r w:rsidR="00757F65" w:rsidRPr="005C75E8">
        <w:rPr>
          <w:rFonts w:cs="B Nazanin"/>
          <w:noProof/>
          <w:sz w:val="26"/>
          <w:szCs w:val="26"/>
          <w:rtl/>
        </w:rPr>
        <w:t xml:space="preserve"> از مق</w:t>
      </w:r>
      <w:r w:rsidR="00757F65" w:rsidRPr="005C75E8">
        <w:rPr>
          <w:rFonts w:cs="B Nazanin" w:hint="cs"/>
          <w:noProof/>
          <w:sz w:val="26"/>
          <w:szCs w:val="26"/>
          <w:rtl/>
        </w:rPr>
        <w:t>ی</w:t>
      </w:r>
      <w:r w:rsidR="00757F65" w:rsidRPr="005C75E8">
        <w:rPr>
          <w:rFonts w:cs="B Nazanin" w:hint="eastAsia"/>
          <w:noProof/>
          <w:sz w:val="26"/>
          <w:szCs w:val="26"/>
          <w:rtl/>
        </w:rPr>
        <w:t>اس</w:t>
      </w:r>
      <w:r w:rsidR="00757F65" w:rsidRPr="005C75E8">
        <w:rPr>
          <w:rFonts w:cs="B Nazanin"/>
          <w:noProof/>
          <w:sz w:val="26"/>
          <w:szCs w:val="26"/>
          <w:rtl/>
        </w:rPr>
        <w:t xml:space="preserve"> </w:t>
      </w:r>
      <w:r w:rsidRPr="005C75E8">
        <w:rPr>
          <w:rFonts w:cs="B Nazanin" w:hint="cs"/>
          <w:noProof/>
          <w:sz w:val="26"/>
          <w:szCs w:val="26"/>
          <w:rtl/>
        </w:rPr>
        <w:t>تولید می</w:t>
      </w:r>
      <w:r w:rsidR="00757F65" w:rsidRPr="005C75E8">
        <w:rPr>
          <w:rFonts w:cs="B Nazanin" w:hint="cs"/>
          <w:noProof/>
          <w:sz w:val="26"/>
          <w:szCs w:val="26"/>
          <w:rtl/>
        </w:rPr>
        <w:t>‌</w:t>
      </w:r>
      <w:r w:rsidRPr="005C75E8">
        <w:rPr>
          <w:rFonts w:cs="B Nazanin" w:hint="cs"/>
          <w:noProof/>
          <w:sz w:val="26"/>
          <w:szCs w:val="26"/>
          <w:rtl/>
        </w:rPr>
        <w:t>کنند</w:t>
      </w:r>
      <w:r w:rsidR="00757F65" w:rsidRPr="005C75E8">
        <w:rPr>
          <w:rFonts w:cs="B Nazanin" w:hint="cs"/>
          <w:noProof/>
          <w:sz w:val="26"/>
          <w:szCs w:val="26"/>
          <w:rtl/>
        </w:rPr>
        <w:t>،</w:t>
      </w:r>
      <w:r w:rsidRPr="005C75E8">
        <w:rPr>
          <w:rFonts w:cs="B Nazanin" w:hint="cs"/>
          <w:noProof/>
          <w:sz w:val="26"/>
          <w:szCs w:val="26"/>
          <w:rtl/>
        </w:rPr>
        <w:t xml:space="preserve"> متخصص شوند. آنها آنگاه می</w:t>
      </w:r>
      <w:r w:rsidR="00757F65" w:rsidRPr="005C75E8">
        <w:rPr>
          <w:rFonts w:cs="B Nazanin" w:hint="cs"/>
          <w:noProof/>
          <w:sz w:val="26"/>
          <w:szCs w:val="26"/>
          <w:rtl/>
        </w:rPr>
        <w:t>‌</w:t>
      </w:r>
      <w:r w:rsidRPr="005C75E8">
        <w:rPr>
          <w:rFonts w:cs="B Nazanin" w:hint="cs"/>
          <w:noProof/>
          <w:sz w:val="26"/>
          <w:szCs w:val="26"/>
          <w:rtl/>
        </w:rPr>
        <w:t>توانند با یکدیگر تجارت کنند، و مصرف کنندگان در هر دو کشور به کالاهای ارزانتر دسترسی خواهند داشت.</w:t>
      </w:r>
      <w:r w:rsidR="001268A1" w:rsidRPr="005C75E8">
        <w:rPr>
          <w:rFonts w:cs="B Nazanin" w:hint="cs"/>
          <w:noProof/>
          <w:sz w:val="26"/>
          <w:szCs w:val="26"/>
          <w:rtl/>
        </w:rPr>
        <w:t xml:space="preserve"> </w:t>
      </w:r>
      <w:r w:rsidR="00757F65" w:rsidRPr="005C75E8">
        <w:rPr>
          <w:rFonts w:cs="B Nazanin" w:hint="cs"/>
          <w:noProof/>
          <w:sz w:val="26"/>
          <w:szCs w:val="26"/>
          <w:rtl/>
        </w:rPr>
        <w:t>در ادامه</w:t>
      </w:r>
      <w:r w:rsidRPr="005C75E8">
        <w:rPr>
          <w:rFonts w:cs="B Nazanin" w:hint="cs"/>
          <w:noProof/>
          <w:sz w:val="26"/>
          <w:szCs w:val="26"/>
          <w:rtl/>
        </w:rPr>
        <w:t>، ما یک دیدگاه تجارت جایگزی</w:t>
      </w:r>
      <w:r w:rsidR="00757F65" w:rsidRPr="005C75E8">
        <w:rPr>
          <w:rFonts w:cs="B Nazanin" w:hint="cs"/>
          <w:noProof/>
          <w:sz w:val="26"/>
          <w:szCs w:val="26"/>
          <w:rtl/>
        </w:rPr>
        <w:t>ن ارائه شده توسط استاد استراتژی</w:t>
      </w:r>
      <w:r w:rsidRPr="005C75E8">
        <w:rPr>
          <w:rFonts w:cs="B Nazanin" w:hint="cs"/>
          <w:noProof/>
          <w:sz w:val="26"/>
          <w:szCs w:val="26"/>
          <w:rtl/>
        </w:rPr>
        <w:t xml:space="preserve"> معروف دانشگاه هاروارد مایکل پورتر</w:t>
      </w:r>
      <w:r w:rsidR="00757F65" w:rsidRPr="005C75E8">
        <w:rPr>
          <w:rStyle w:val="FootnoteReference"/>
          <w:rFonts w:cs="B Nazanin"/>
          <w:noProof/>
          <w:sz w:val="26"/>
          <w:szCs w:val="26"/>
          <w:rtl/>
        </w:rPr>
        <w:footnoteReference w:id="189"/>
      </w:r>
      <w:r w:rsidRPr="005C75E8">
        <w:rPr>
          <w:rFonts w:cs="B Nazanin" w:hint="cs"/>
          <w:noProof/>
          <w:sz w:val="26"/>
          <w:szCs w:val="26"/>
          <w:rtl/>
        </w:rPr>
        <w:t xml:space="preserve"> را خواهیم دید.</w:t>
      </w:r>
    </w:p>
    <w:p w14:paraId="782CB170" w14:textId="77777777" w:rsidR="005E453B" w:rsidRPr="007B5194" w:rsidRDefault="005E453B" w:rsidP="007F6211">
      <w:pPr>
        <w:tabs>
          <w:tab w:val="left" w:pos="1229"/>
        </w:tabs>
        <w:spacing w:line="240" w:lineRule="auto"/>
        <w:jc w:val="both"/>
        <w:rPr>
          <w:rFonts w:cs="B Titr"/>
          <w:b/>
          <w:sz w:val="24"/>
          <w:szCs w:val="24"/>
          <w:rtl/>
        </w:rPr>
      </w:pPr>
      <w:bookmarkStart w:id="83" w:name="_Hlk189389378"/>
      <w:r w:rsidRPr="007B5194">
        <w:rPr>
          <w:rFonts w:cs="B Titr" w:hint="cs"/>
          <w:b/>
          <w:sz w:val="24"/>
          <w:szCs w:val="24"/>
          <w:rtl/>
        </w:rPr>
        <w:t>مایکل پورتر و مزیت رقابتی کشورها</w:t>
      </w:r>
    </w:p>
    <w:bookmarkEnd w:id="83"/>
    <w:p w14:paraId="65A00E78" w14:textId="77777777" w:rsidR="00B81BAE" w:rsidRPr="005C75E8" w:rsidRDefault="005E453B" w:rsidP="007F6211">
      <w:pPr>
        <w:tabs>
          <w:tab w:val="left" w:pos="1229"/>
        </w:tabs>
        <w:spacing w:line="240" w:lineRule="auto"/>
        <w:jc w:val="both"/>
        <w:rPr>
          <w:rFonts w:cs="B Nazanin"/>
          <w:noProof/>
          <w:sz w:val="26"/>
          <w:szCs w:val="26"/>
          <w:rtl/>
        </w:rPr>
      </w:pPr>
      <w:r w:rsidRPr="005C75E8">
        <w:rPr>
          <w:rFonts w:cs="B Nazanin" w:hint="cs"/>
          <w:noProof/>
          <w:sz w:val="26"/>
          <w:szCs w:val="26"/>
          <w:rtl/>
        </w:rPr>
        <w:t>پورتر یک سوال می پرسد: « چرا یک کشور به پایگاه خانگی برای رقبای بین المللی موفق در صنعت تبدیل می شود؟» به عنوان مثال، او می پ</w:t>
      </w:r>
      <w:r w:rsidR="00757F65" w:rsidRPr="005C75E8">
        <w:rPr>
          <w:rFonts w:cs="B Nazanin" w:hint="cs"/>
          <w:noProof/>
          <w:sz w:val="26"/>
          <w:szCs w:val="26"/>
          <w:rtl/>
        </w:rPr>
        <w:t xml:space="preserve">رسد: </w:t>
      </w:r>
    </w:p>
    <w:p w14:paraId="48580A4E" w14:textId="77777777" w:rsidR="00757F65" w:rsidRPr="005C75E8" w:rsidRDefault="00757F65" w:rsidP="007F6211">
      <w:pPr>
        <w:tabs>
          <w:tab w:val="left" w:pos="1229"/>
        </w:tabs>
        <w:spacing w:line="240" w:lineRule="auto"/>
        <w:jc w:val="both"/>
        <w:rPr>
          <w:rFonts w:cs="B Nazanin"/>
          <w:noProof/>
          <w:sz w:val="26"/>
          <w:szCs w:val="26"/>
          <w:rtl/>
        </w:rPr>
      </w:pPr>
      <w:r w:rsidRPr="005C75E8">
        <w:rPr>
          <w:rFonts w:cs="B Nazanin" w:hint="cs"/>
          <w:noProof/>
          <w:sz w:val="26"/>
          <w:szCs w:val="26"/>
          <w:rtl/>
        </w:rPr>
        <w:t>«چرا سوییس در دارو</w:t>
      </w:r>
      <w:r w:rsidR="005E453B" w:rsidRPr="005C75E8">
        <w:rPr>
          <w:rFonts w:cs="B Nazanin" w:hint="cs"/>
          <w:noProof/>
          <w:sz w:val="26"/>
          <w:szCs w:val="26"/>
          <w:rtl/>
        </w:rPr>
        <w:t xml:space="preserve"> و شکلات پیشرو</w:t>
      </w:r>
      <w:r w:rsidRPr="005C75E8">
        <w:rPr>
          <w:rFonts w:cs="B Nazanin" w:hint="cs"/>
          <w:noProof/>
          <w:sz w:val="26"/>
          <w:szCs w:val="26"/>
          <w:rtl/>
        </w:rPr>
        <w:t xml:space="preserve"> ا</w:t>
      </w:r>
      <w:r w:rsidR="005E453B" w:rsidRPr="005C75E8">
        <w:rPr>
          <w:rFonts w:cs="B Nazanin" w:hint="cs"/>
          <w:noProof/>
          <w:sz w:val="26"/>
          <w:szCs w:val="26"/>
          <w:rtl/>
        </w:rPr>
        <w:t xml:space="preserve">ست؟» </w:t>
      </w:r>
    </w:p>
    <w:p w14:paraId="74901DB6" w14:textId="77777777" w:rsidR="00757F65" w:rsidRPr="005C75E8" w:rsidRDefault="005E453B" w:rsidP="007F6211">
      <w:pPr>
        <w:tabs>
          <w:tab w:val="left" w:pos="1229"/>
        </w:tabs>
        <w:spacing w:line="240" w:lineRule="auto"/>
        <w:jc w:val="both"/>
        <w:rPr>
          <w:rFonts w:cs="B Nazanin"/>
          <w:noProof/>
          <w:sz w:val="26"/>
          <w:szCs w:val="26"/>
          <w:rtl/>
        </w:rPr>
      </w:pPr>
      <w:r w:rsidRPr="005C75E8">
        <w:rPr>
          <w:rFonts w:cs="B Nazanin" w:hint="cs"/>
          <w:noProof/>
          <w:sz w:val="26"/>
          <w:szCs w:val="26"/>
          <w:rtl/>
        </w:rPr>
        <w:t>«چرا آلمان در اتومبیل های لوکس و تولید مواد شیمیایی پیشرو</w:t>
      </w:r>
      <w:r w:rsidR="00757F65" w:rsidRPr="005C75E8">
        <w:rPr>
          <w:rFonts w:cs="B Nazanin" w:hint="cs"/>
          <w:noProof/>
          <w:sz w:val="26"/>
          <w:szCs w:val="26"/>
          <w:rtl/>
        </w:rPr>
        <w:t xml:space="preserve"> ا</w:t>
      </w:r>
      <w:r w:rsidRPr="005C75E8">
        <w:rPr>
          <w:rFonts w:cs="B Nazanin" w:hint="cs"/>
          <w:noProof/>
          <w:sz w:val="26"/>
          <w:szCs w:val="26"/>
          <w:rtl/>
        </w:rPr>
        <w:t xml:space="preserve">ست؟» </w:t>
      </w:r>
    </w:p>
    <w:p w14:paraId="57D0C4FA" w14:textId="77777777" w:rsidR="00757F65" w:rsidRPr="005C75E8" w:rsidRDefault="005E453B" w:rsidP="007F6211">
      <w:pPr>
        <w:tabs>
          <w:tab w:val="left" w:pos="1229"/>
        </w:tabs>
        <w:spacing w:line="240" w:lineRule="auto"/>
        <w:jc w:val="both"/>
        <w:rPr>
          <w:rFonts w:cs="B Nazanin"/>
          <w:noProof/>
          <w:sz w:val="26"/>
          <w:szCs w:val="26"/>
          <w:rtl/>
        </w:rPr>
      </w:pPr>
      <w:r w:rsidRPr="005C75E8">
        <w:rPr>
          <w:rFonts w:cs="B Nazanin" w:hint="cs"/>
          <w:noProof/>
          <w:sz w:val="26"/>
          <w:szCs w:val="26"/>
          <w:rtl/>
        </w:rPr>
        <w:t>«چرا فنلاند در گوشی های موبایل پیشرو</w:t>
      </w:r>
      <w:r w:rsidR="00757F65" w:rsidRPr="005C75E8">
        <w:rPr>
          <w:rFonts w:cs="B Nazanin" w:hint="cs"/>
          <w:noProof/>
          <w:sz w:val="26"/>
          <w:szCs w:val="26"/>
          <w:rtl/>
        </w:rPr>
        <w:t xml:space="preserve"> ا</w:t>
      </w:r>
      <w:r w:rsidRPr="005C75E8">
        <w:rPr>
          <w:rFonts w:cs="B Nazanin" w:hint="cs"/>
          <w:noProof/>
          <w:sz w:val="26"/>
          <w:szCs w:val="26"/>
          <w:rtl/>
        </w:rPr>
        <w:t xml:space="preserve">ست؟» </w:t>
      </w:r>
    </w:p>
    <w:p w14:paraId="7F21A061" w14:textId="77777777" w:rsidR="005E453B" w:rsidRPr="005C75E8" w:rsidRDefault="005E453B" w:rsidP="007F6211">
      <w:pPr>
        <w:tabs>
          <w:tab w:val="left" w:pos="1229"/>
        </w:tabs>
        <w:spacing w:line="240" w:lineRule="auto"/>
        <w:jc w:val="both"/>
        <w:rPr>
          <w:rFonts w:cs="B Nazanin"/>
          <w:noProof/>
          <w:sz w:val="26"/>
          <w:szCs w:val="26"/>
          <w:rtl/>
        </w:rPr>
      </w:pPr>
      <w:r w:rsidRPr="005C75E8">
        <w:rPr>
          <w:rFonts w:cs="B Nazanin" w:hint="cs"/>
          <w:noProof/>
          <w:sz w:val="26"/>
          <w:szCs w:val="26"/>
          <w:rtl/>
        </w:rPr>
        <w:t>«چرا ژاپن در تولید اتومبیل پیشرو</w:t>
      </w:r>
      <w:r w:rsidR="00757F65" w:rsidRPr="005C75E8">
        <w:rPr>
          <w:rFonts w:cs="B Nazanin" w:hint="cs"/>
          <w:noProof/>
          <w:sz w:val="26"/>
          <w:szCs w:val="26"/>
          <w:rtl/>
        </w:rPr>
        <w:t xml:space="preserve"> ا</w:t>
      </w:r>
      <w:r w:rsidRPr="005C75E8">
        <w:rPr>
          <w:rFonts w:cs="B Nazanin" w:hint="cs"/>
          <w:noProof/>
          <w:sz w:val="26"/>
          <w:szCs w:val="26"/>
          <w:rtl/>
        </w:rPr>
        <w:t>ست؟»</w:t>
      </w:r>
    </w:p>
    <w:p w14:paraId="0EF2861D" w14:textId="6C5C1FD4" w:rsidR="005E453B" w:rsidRPr="005C75E8" w:rsidRDefault="005E453B" w:rsidP="001268A1">
      <w:pPr>
        <w:tabs>
          <w:tab w:val="left" w:pos="1229"/>
        </w:tabs>
        <w:spacing w:line="240" w:lineRule="auto"/>
        <w:jc w:val="both"/>
        <w:rPr>
          <w:rFonts w:cs="B Nazanin"/>
          <w:noProof/>
          <w:sz w:val="26"/>
          <w:szCs w:val="26"/>
          <w:rtl/>
        </w:rPr>
      </w:pPr>
      <w:r w:rsidRPr="005C75E8">
        <w:rPr>
          <w:rFonts w:cs="B Nazanin" w:hint="cs"/>
          <w:noProof/>
          <w:sz w:val="26"/>
          <w:szCs w:val="26"/>
          <w:rtl/>
        </w:rPr>
        <w:t xml:space="preserve"> پورتر این تفکر را که مزیت نسبی برای توضیح تجارت جهانی کافی است، رد می کند. مهم تر اینکه، او نظریه های تجارت را بر اساس موهبت</w:t>
      </w:r>
      <w:r w:rsidR="00B81BAE" w:rsidRPr="005C75E8">
        <w:rPr>
          <w:rFonts w:cs="B Nazanin" w:hint="cs"/>
          <w:noProof/>
          <w:sz w:val="26"/>
          <w:szCs w:val="26"/>
          <w:rtl/>
        </w:rPr>
        <w:t>‌</w:t>
      </w:r>
      <w:r w:rsidRPr="005C75E8">
        <w:rPr>
          <w:rFonts w:cs="B Nazanin" w:hint="cs"/>
          <w:noProof/>
          <w:sz w:val="26"/>
          <w:szCs w:val="26"/>
          <w:rtl/>
        </w:rPr>
        <w:t>های موجود بر این فرض که کشورها برای رقابت چه کارهایی انجام می دهند</w:t>
      </w:r>
      <w:r w:rsidR="00B81BAE" w:rsidRPr="005C75E8">
        <w:rPr>
          <w:rFonts w:cs="B Nazanin" w:hint="cs"/>
          <w:noProof/>
          <w:sz w:val="26"/>
          <w:szCs w:val="26"/>
          <w:rtl/>
        </w:rPr>
        <w:t>،</w:t>
      </w:r>
      <w:r w:rsidRPr="005C75E8">
        <w:rPr>
          <w:rFonts w:cs="B Nazanin" w:hint="cs"/>
          <w:noProof/>
          <w:sz w:val="26"/>
          <w:szCs w:val="26"/>
          <w:rtl/>
        </w:rPr>
        <w:t xml:space="preserve"> می بیند: استراتژی سازی، بهبود فناوری و شیوه های مدیریت و تمایز محصولات. همین</w:t>
      </w:r>
      <w:r w:rsidR="00B81BAE" w:rsidRPr="005C75E8">
        <w:rPr>
          <w:rFonts w:cs="B Nazanin" w:hint="cs"/>
          <w:noProof/>
          <w:sz w:val="26"/>
          <w:szCs w:val="26"/>
          <w:rtl/>
        </w:rPr>
        <w:t>‌طور، او بیشتر نگران</w:t>
      </w:r>
      <w:r w:rsidRPr="005C75E8">
        <w:rPr>
          <w:rFonts w:cs="B Nazanin" w:hint="cs"/>
          <w:noProof/>
          <w:sz w:val="26"/>
          <w:szCs w:val="26"/>
          <w:rtl/>
        </w:rPr>
        <w:t xml:space="preserve"> چیزی </w:t>
      </w:r>
      <w:r w:rsidR="00B81BAE" w:rsidRPr="005C75E8">
        <w:rPr>
          <w:rFonts w:cs="B Nazanin" w:hint="cs"/>
          <w:noProof/>
          <w:sz w:val="26"/>
          <w:szCs w:val="26"/>
          <w:rtl/>
        </w:rPr>
        <w:t xml:space="preserve">است </w:t>
      </w:r>
      <w:r w:rsidRPr="005C75E8">
        <w:rPr>
          <w:rFonts w:cs="B Nazanin" w:hint="cs"/>
          <w:noProof/>
          <w:sz w:val="26"/>
          <w:szCs w:val="26"/>
          <w:rtl/>
        </w:rPr>
        <w:t>که کشورها را در زمینه</w:t>
      </w:r>
      <w:r w:rsidR="00B81BAE" w:rsidRPr="005C75E8">
        <w:rPr>
          <w:rFonts w:cs="B Nazanin" w:hint="cs"/>
          <w:noProof/>
          <w:sz w:val="26"/>
          <w:szCs w:val="26"/>
          <w:rtl/>
        </w:rPr>
        <w:t>‌</w:t>
      </w:r>
      <w:r w:rsidRPr="005C75E8">
        <w:rPr>
          <w:rFonts w:cs="B Nazanin" w:hint="cs"/>
          <w:noProof/>
          <w:sz w:val="26"/>
          <w:szCs w:val="26"/>
          <w:rtl/>
        </w:rPr>
        <w:t>های ملی مختلف رقابتی می</w:t>
      </w:r>
      <w:r w:rsidR="00B81BAE" w:rsidRPr="005C75E8">
        <w:rPr>
          <w:rFonts w:cs="B Nazanin" w:hint="cs"/>
          <w:noProof/>
          <w:sz w:val="26"/>
          <w:szCs w:val="26"/>
          <w:rtl/>
        </w:rPr>
        <w:t>‌</w:t>
      </w:r>
      <w:r w:rsidRPr="005C75E8">
        <w:rPr>
          <w:rFonts w:cs="B Nazanin" w:hint="cs"/>
          <w:noProof/>
          <w:sz w:val="26"/>
          <w:szCs w:val="26"/>
          <w:rtl/>
        </w:rPr>
        <w:t>سازد و اینکه چگونه شرکت</w:t>
      </w:r>
      <w:r w:rsidR="00B81BAE" w:rsidRPr="005C75E8">
        <w:rPr>
          <w:rFonts w:cs="B Nazanin" w:hint="cs"/>
          <w:noProof/>
          <w:sz w:val="26"/>
          <w:szCs w:val="26"/>
          <w:rtl/>
        </w:rPr>
        <w:t>‌</w:t>
      </w:r>
      <w:r w:rsidRPr="005C75E8">
        <w:rPr>
          <w:rFonts w:cs="B Nazanin" w:hint="cs"/>
          <w:noProof/>
          <w:sz w:val="26"/>
          <w:szCs w:val="26"/>
          <w:rtl/>
        </w:rPr>
        <w:t>ها م</w:t>
      </w:r>
      <w:r w:rsidR="00B81BAE" w:rsidRPr="005C75E8">
        <w:rPr>
          <w:rFonts w:cs="B Nazanin" w:hint="cs"/>
          <w:noProof/>
          <w:sz w:val="26"/>
          <w:szCs w:val="26"/>
          <w:rtl/>
        </w:rPr>
        <w:t>ی توانند از این شرایط سود ببرند</w:t>
      </w:r>
      <w:r w:rsidRPr="005C75E8">
        <w:rPr>
          <w:rFonts w:cs="B Nazanin" w:hint="cs"/>
          <w:noProof/>
          <w:sz w:val="26"/>
          <w:szCs w:val="26"/>
          <w:rtl/>
        </w:rPr>
        <w:t>.</w:t>
      </w:r>
      <w:r w:rsidR="001268A1" w:rsidRPr="005C75E8">
        <w:rPr>
          <w:rFonts w:cs="B Nazanin" w:hint="cs"/>
          <w:noProof/>
          <w:sz w:val="26"/>
          <w:szCs w:val="26"/>
          <w:rtl/>
        </w:rPr>
        <w:t xml:space="preserve"> </w:t>
      </w:r>
      <w:r w:rsidRPr="005C75E8">
        <w:rPr>
          <w:rFonts w:cs="B Nazanin" w:hint="cs"/>
          <w:noProof/>
          <w:sz w:val="26"/>
          <w:szCs w:val="26"/>
          <w:rtl/>
        </w:rPr>
        <w:t xml:space="preserve">پورتر چهار حوزه را در یک کشور می بیند که به شرکت های رقابتی </w:t>
      </w:r>
      <w:r w:rsidR="00B81BAE" w:rsidRPr="005C75E8">
        <w:rPr>
          <w:rFonts w:cs="B Nazanin" w:hint="cs"/>
          <w:noProof/>
          <w:sz w:val="26"/>
          <w:szCs w:val="26"/>
          <w:rtl/>
        </w:rPr>
        <w:t>ب</w:t>
      </w:r>
      <w:r w:rsidRPr="005C75E8">
        <w:rPr>
          <w:rFonts w:cs="B Nazanin" w:hint="cs"/>
          <w:noProof/>
          <w:sz w:val="26"/>
          <w:szCs w:val="26"/>
          <w:rtl/>
        </w:rPr>
        <w:t>ین المللی در صنایع مختلف منجر می شوند. آنها عبارتند از:</w:t>
      </w:r>
    </w:p>
    <w:p w14:paraId="090FC5EE" w14:textId="77777777" w:rsidR="005E453B" w:rsidRPr="005C75E8" w:rsidRDefault="005E453B" w:rsidP="00B81BAE">
      <w:pPr>
        <w:pStyle w:val="ListParagraph"/>
        <w:numPr>
          <w:ilvl w:val="0"/>
          <w:numId w:val="61"/>
        </w:numPr>
        <w:tabs>
          <w:tab w:val="left" w:pos="1229"/>
        </w:tabs>
        <w:spacing w:line="240" w:lineRule="auto"/>
        <w:jc w:val="both"/>
        <w:rPr>
          <w:rFonts w:cs="B Nazanin"/>
          <w:noProof/>
          <w:sz w:val="26"/>
          <w:szCs w:val="26"/>
        </w:rPr>
      </w:pPr>
      <w:r w:rsidRPr="005C75E8">
        <w:rPr>
          <w:rFonts w:cs="B Nazanin" w:hint="cs"/>
          <w:noProof/>
          <w:sz w:val="26"/>
          <w:szCs w:val="26"/>
          <w:rtl/>
        </w:rPr>
        <w:t>استراتژی، ساختار و رقابت شرکت: چگونه یک شرکت اداره می شود و چگونه آن رقابت می کند.</w:t>
      </w:r>
    </w:p>
    <w:p w14:paraId="3D28E233" w14:textId="77777777" w:rsidR="005E453B" w:rsidRPr="005C75E8" w:rsidRDefault="005E453B" w:rsidP="00B81BAE">
      <w:pPr>
        <w:pStyle w:val="ListParagraph"/>
        <w:numPr>
          <w:ilvl w:val="0"/>
          <w:numId w:val="61"/>
        </w:numPr>
        <w:tabs>
          <w:tab w:val="left" w:pos="1229"/>
        </w:tabs>
        <w:spacing w:line="240" w:lineRule="auto"/>
        <w:jc w:val="both"/>
        <w:rPr>
          <w:rFonts w:cs="B Nazanin"/>
          <w:noProof/>
          <w:sz w:val="26"/>
          <w:szCs w:val="26"/>
        </w:rPr>
      </w:pPr>
      <w:r w:rsidRPr="005C75E8">
        <w:rPr>
          <w:rFonts w:cs="B Nazanin" w:hint="cs"/>
          <w:noProof/>
          <w:sz w:val="26"/>
          <w:szCs w:val="26"/>
          <w:rtl/>
        </w:rPr>
        <w:t>صنایع وابسته و پشیبان: وجود عرضه کنندگان و استعداهای مربوطه.</w:t>
      </w:r>
    </w:p>
    <w:p w14:paraId="647A94D8" w14:textId="77777777" w:rsidR="005E453B" w:rsidRPr="005C75E8" w:rsidRDefault="005E453B" w:rsidP="00B81BAE">
      <w:pPr>
        <w:pStyle w:val="ListParagraph"/>
        <w:numPr>
          <w:ilvl w:val="0"/>
          <w:numId w:val="61"/>
        </w:numPr>
        <w:tabs>
          <w:tab w:val="left" w:pos="1229"/>
        </w:tabs>
        <w:spacing w:line="240" w:lineRule="auto"/>
        <w:jc w:val="both"/>
        <w:rPr>
          <w:rFonts w:cs="B Nazanin"/>
          <w:noProof/>
          <w:sz w:val="26"/>
          <w:szCs w:val="26"/>
        </w:rPr>
      </w:pPr>
      <w:r w:rsidRPr="005C75E8">
        <w:rPr>
          <w:rFonts w:cs="B Nazanin" w:hint="cs"/>
          <w:noProof/>
          <w:sz w:val="26"/>
          <w:szCs w:val="26"/>
          <w:rtl/>
        </w:rPr>
        <w:t>شرایط تقاضا: تقاضای کشور اصلی برای محصول صنعت.</w:t>
      </w:r>
    </w:p>
    <w:p w14:paraId="4DAD05E6" w14:textId="77777777" w:rsidR="005E453B" w:rsidRPr="005C75E8" w:rsidRDefault="005E453B" w:rsidP="00B81BAE">
      <w:pPr>
        <w:pStyle w:val="ListParagraph"/>
        <w:numPr>
          <w:ilvl w:val="0"/>
          <w:numId w:val="61"/>
        </w:numPr>
        <w:tabs>
          <w:tab w:val="left" w:pos="1229"/>
        </w:tabs>
        <w:spacing w:line="240" w:lineRule="auto"/>
        <w:jc w:val="both"/>
        <w:rPr>
          <w:rFonts w:cs="B Nazanin"/>
          <w:noProof/>
          <w:sz w:val="26"/>
          <w:szCs w:val="26"/>
        </w:rPr>
      </w:pPr>
      <w:r w:rsidRPr="005C75E8">
        <w:rPr>
          <w:rFonts w:cs="B Nazanin" w:hint="cs"/>
          <w:noProof/>
          <w:sz w:val="26"/>
          <w:szCs w:val="26"/>
          <w:rtl/>
        </w:rPr>
        <w:t>موهبت های عوامل تولید: مشابه نظریه</w:t>
      </w:r>
      <w:r w:rsidR="00B81BAE" w:rsidRPr="005C75E8">
        <w:rPr>
          <w:rFonts w:cs="B Nazanin" w:hint="cs"/>
          <w:noProof/>
          <w:sz w:val="26"/>
          <w:szCs w:val="26"/>
          <w:rtl/>
        </w:rPr>
        <w:t>‌</w:t>
      </w:r>
      <w:r w:rsidRPr="005C75E8">
        <w:rPr>
          <w:rFonts w:cs="B Nazanin" w:hint="cs"/>
          <w:noProof/>
          <w:sz w:val="26"/>
          <w:szCs w:val="26"/>
          <w:rtl/>
        </w:rPr>
        <w:t>ی تجارت اما با احتمالات بیشتر.</w:t>
      </w:r>
    </w:p>
    <w:p w14:paraId="01C823D2" w14:textId="758CCDEF" w:rsidR="005E453B" w:rsidRPr="005C75E8" w:rsidRDefault="005E453B" w:rsidP="00B81BAE">
      <w:pPr>
        <w:tabs>
          <w:tab w:val="left" w:pos="1229"/>
        </w:tabs>
        <w:spacing w:line="240" w:lineRule="auto"/>
        <w:jc w:val="both"/>
        <w:rPr>
          <w:rFonts w:cs="B Nazanin"/>
          <w:noProof/>
          <w:sz w:val="26"/>
          <w:szCs w:val="26"/>
          <w:rtl/>
        </w:rPr>
      </w:pPr>
      <w:r w:rsidRPr="005C75E8">
        <w:rPr>
          <w:rFonts w:cs="B Nazanin" w:hint="cs"/>
          <w:noProof/>
          <w:sz w:val="26"/>
          <w:szCs w:val="26"/>
          <w:rtl/>
        </w:rPr>
        <w:lastRenderedPageBreak/>
        <w:t>او استدلال می</w:t>
      </w:r>
      <w:r w:rsidR="00B81BAE" w:rsidRPr="005C75E8">
        <w:rPr>
          <w:rFonts w:cs="B Nazanin" w:hint="cs"/>
          <w:noProof/>
          <w:sz w:val="26"/>
          <w:szCs w:val="26"/>
          <w:rtl/>
        </w:rPr>
        <w:t>‌</w:t>
      </w:r>
      <w:r w:rsidRPr="005C75E8">
        <w:rPr>
          <w:rFonts w:cs="B Nazanin" w:hint="cs"/>
          <w:noProof/>
          <w:sz w:val="26"/>
          <w:szCs w:val="26"/>
          <w:rtl/>
        </w:rPr>
        <w:t>کند که این حوزه</w:t>
      </w:r>
      <w:r w:rsidR="00B81BAE" w:rsidRPr="005C75E8">
        <w:rPr>
          <w:rFonts w:cs="B Nazanin" w:hint="cs"/>
          <w:noProof/>
          <w:sz w:val="26"/>
          <w:szCs w:val="26"/>
          <w:rtl/>
        </w:rPr>
        <w:t>‌</w:t>
      </w:r>
      <w:r w:rsidRPr="005C75E8">
        <w:rPr>
          <w:rFonts w:cs="B Nazanin" w:hint="cs"/>
          <w:noProof/>
          <w:sz w:val="26"/>
          <w:szCs w:val="26"/>
          <w:rtl/>
        </w:rPr>
        <w:t>ها یک لوزی ملی عوامل به هم پیوسته را تشکیل می دهند و اینکه یک صنعت باید در اغلب یا همه</w:t>
      </w:r>
      <w:r w:rsidR="00B81BAE" w:rsidRPr="005C75E8">
        <w:rPr>
          <w:rFonts w:cs="B Nazanin" w:hint="cs"/>
          <w:noProof/>
          <w:sz w:val="26"/>
          <w:szCs w:val="26"/>
          <w:rtl/>
        </w:rPr>
        <w:t>‌</w:t>
      </w:r>
      <w:r w:rsidRPr="005C75E8">
        <w:rPr>
          <w:rFonts w:cs="B Nazanin" w:hint="cs"/>
          <w:noProof/>
          <w:sz w:val="26"/>
          <w:szCs w:val="26"/>
          <w:rtl/>
        </w:rPr>
        <w:t xml:space="preserve">ی آنها برای بدست آوردن و حفظ موفقیت رقابتی، مزیت هایی داشته باشد. شکل </w:t>
      </w:r>
      <w:r w:rsidR="005A7E78">
        <w:rPr>
          <w:rFonts w:cs="B Nazanin" w:hint="cs"/>
          <w:noProof/>
          <w:sz w:val="26"/>
          <w:szCs w:val="26"/>
          <w:rtl/>
        </w:rPr>
        <w:t>31</w:t>
      </w:r>
      <w:r w:rsidR="0028607C" w:rsidRPr="005C75E8">
        <w:rPr>
          <w:rFonts w:cs="B Nazanin" w:hint="cs"/>
          <w:noProof/>
          <w:sz w:val="26"/>
          <w:szCs w:val="26"/>
          <w:rtl/>
        </w:rPr>
        <w:t xml:space="preserve"> </w:t>
      </w:r>
      <w:r w:rsidRPr="005C75E8">
        <w:rPr>
          <w:rFonts w:cs="B Nazanin" w:hint="cs"/>
          <w:noProof/>
          <w:sz w:val="26"/>
          <w:szCs w:val="26"/>
          <w:rtl/>
        </w:rPr>
        <w:t>تصویری از لوزی ملی را</w:t>
      </w:r>
      <w:r w:rsidR="00B81BAE" w:rsidRPr="005C75E8">
        <w:rPr>
          <w:rFonts w:cs="B Nazanin" w:hint="cs"/>
          <w:noProof/>
          <w:sz w:val="26"/>
          <w:szCs w:val="26"/>
          <w:rtl/>
        </w:rPr>
        <w:t xml:space="preserve"> </w:t>
      </w:r>
      <w:r w:rsidRPr="005C75E8">
        <w:rPr>
          <w:rFonts w:cs="B Nazanin" w:hint="cs"/>
          <w:noProof/>
          <w:sz w:val="26"/>
          <w:szCs w:val="26"/>
          <w:rtl/>
        </w:rPr>
        <w:t>نشان می دهد.</w:t>
      </w:r>
    </w:p>
    <w:p w14:paraId="1EFBAB4A" w14:textId="010FB58E" w:rsidR="000A6378" w:rsidRPr="005C75E8" w:rsidRDefault="005E453B" w:rsidP="00311690">
      <w:pPr>
        <w:tabs>
          <w:tab w:val="left" w:pos="1229"/>
        </w:tabs>
        <w:spacing w:line="240" w:lineRule="auto"/>
        <w:jc w:val="both"/>
        <w:rPr>
          <w:rFonts w:cs="B Nazanin"/>
          <w:b/>
          <w:bCs/>
          <w:sz w:val="26"/>
          <w:szCs w:val="26"/>
          <w:rtl/>
        </w:rPr>
      </w:pPr>
      <w:r w:rsidRPr="005C75E8">
        <w:rPr>
          <w:rFonts w:cs="B Nazanin" w:hint="cs"/>
          <w:b/>
          <w:bCs/>
          <w:noProof/>
          <w:sz w:val="26"/>
          <w:szCs w:val="26"/>
          <w:rtl/>
        </w:rPr>
        <w:t>استراتژی، ساختار و رقابت شرکت:</w:t>
      </w:r>
      <w:r w:rsidRPr="005C75E8">
        <w:rPr>
          <w:rFonts w:cs="B Nazanin" w:hint="cs"/>
          <w:noProof/>
          <w:sz w:val="26"/>
          <w:szCs w:val="26"/>
          <w:rtl/>
        </w:rPr>
        <w:t xml:space="preserve"> یک سیستم مدیریت، برای همه</w:t>
      </w:r>
      <w:r w:rsidR="00B81BAE" w:rsidRPr="005C75E8">
        <w:rPr>
          <w:rFonts w:cs="B Nazanin" w:hint="cs"/>
          <w:noProof/>
          <w:sz w:val="26"/>
          <w:szCs w:val="26"/>
          <w:rtl/>
        </w:rPr>
        <w:t>‌</w:t>
      </w:r>
      <w:r w:rsidRPr="005C75E8">
        <w:rPr>
          <w:rFonts w:cs="B Nazanin" w:hint="cs"/>
          <w:noProof/>
          <w:sz w:val="26"/>
          <w:szCs w:val="26"/>
          <w:rtl/>
        </w:rPr>
        <w:t xml:space="preserve">ی صنایع مناسب نیست و کشورهای مختلف از انواع مختلف مدیریت حمایت می کنند. به عنوان مثال، در آلمان، بسیاری از مدیران ارشد در حوزه های فنی دارای </w:t>
      </w:r>
      <w:r w:rsidR="00B81BAE" w:rsidRPr="005C75E8">
        <w:rPr>
          <w:rFonts w:cs="B Nazanin" w:hint="cs"/>
          <w:noProof/>
          <w:sz w:val="26"/>
          <w:szCs w:val="26"/>
          <w:rtl/>
        </w:rPr>
        <w:t>مدرک دکتری</w:t>
      </w:r>
      <w:r w:rsidRPr="005C75E8">
        <w:rPr>
          <w:rFonts w:cs="B Nazanin" w:hint="cs"/>
          <w:noProof/>
          <w:sz w:val="26"/>
          <w:szCs w:val="26"/>
          <w:rtl/>
        </w:rPr>
        <w:t xml:space="preserve"> هستند و این یک توانایی برتر را برای بهبود طراحی محصول و فرایند های تولید بوجود می آورد. پورتر این را با تأکید مدیریت آمریکا بر تأمین مالی مقایسه می</w:t>
      </w:r>
      <w:r w:rsidR="00B81BAE" w:rsidRPr="005C75E8">
        <w:rPr>
          <w:rFonts w:cs="B Nazanin" w:hint="cs"/>
          <w:noProof/>
          <w:sz w:val="26"/>
          <w:szCs w:val="26"/>
          <w:rtl/>
        </w:rPr>
        <w:t>‌</w:t>
      </w:r>
      <w:r w:rsidRPr="005C75E8">
        <w:rPr>
          <w:rFonts w:cs="B Nazanin" w:hint="cs"/>
          <w:noProof/>
          <w:sz w:val="26"/>
          <w:szCs w:val="26"/>
          <w:rtl/>
        </w:rPr>
        <w:t>کند که او رکود آمریکا در برخی صنایع تولیدی را به آن نسبت می دهد.</w:t>
      </w:r>
    </w:p>
    <w:p w14:paraId="4EF0FB19" w14:textId="0C5D9E70" w:rsidR="005E453B" w:rsidRPr="001268A1" w:rsidRDefault="005E453B" w:rsidP="00B81BAE">
      <w:pPr>
        <w:tabs>
          <w:tab w:val="left" w:pos="1229"/>
        </w:tabs>
        <w:spacing w:line="240" w:lineRule="auto"/>
        <w:jc w:val="center"/>
        <w:rPr>
          <w:rFonts w:cs="B Nazanin"/>
          <w:b/>
          <w:bCs/>
          <w:sz w:val="18"/>
          <w:szCs w:val="20"/>
          <w:rtl/>
        </w:rPr>
      </w:pPr>
      <w:r w:rsidRPr="001268A1">
        <w:rPr>
          <w:rFonts w:cs="B Nazanin" w:hint="cs"/>
          <w:b/>
          <w:bCs/>
          <w:sz w:val="18"/>
          <w:szCs w:val="20"/>
          <w:rtl/>
        </w:rPr>
        <w:t xml:space="preserve">شکل </w:t>
      </w:r>
      <w:r w:rsidR="005A7E78">
        <w:rPr>
          <w:rFonts w:cs="B Nazanin" w:hint="cs"/>
          <w:b/>
          <w:bCs/>
          <w:sz w:val="18"/>
          <w:szCs w:val="20"/>
          <w:rtl/>
        </w:rPr>
        <w:t>31</w:t>
      </w:r>
      <w:r w:rsidR="0028607C">
        <w:rPr>
          <w:rFonts w:cs="B Nazanin" w:hint="cs"/>
          <w:b/>
          <w:bCs/>
          <w:sz w:val="18"/>
          <w:szCs w:val="20"/>
          <w:rtl/>
        </w:rPr>
        <w:t xml:space="preserve"> </w:t>
      </w:r>
      <w:r w:rsidRPr="001268A1">
        <w:rPr>
          <w:rFonts w:cs="B Nazanin" w:hint="cs"/>
          <w:b/>
          <w:bCs/>
          <w:sz w:val="18"/>
          <w:szCs w:val="20"/>
          <w:rtl/>
        </w:rPr>
        <w:t>لوزی ملی پورتر: تعیین کننده های مزیت رقابتی ملی</w:t>
      </w:r>
    </w:p>
    <w:p w14:paraId="0DDDDA82" w14:textId="77777777" w:rsidR="005E453B" w:rsidRPr="00665018" w:rsidRDefault="00680795" w:rsidP="007F6211">
      <w:pPr>
        <w:tabs>
          <w:tab w:val="left" w:pos="1229"/>
        </w:tabs>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431936" behindDoc="0" locked="0" layoutInCell="1" allowOverlap="1" wp14:anchorId="4DD8FEA3" wp14:editId="18AD9C6B">
                <wp:simplePos x="0" y="0"/>
                <wp:positionH relativeFrom="column">
                  <wp:posOffset>2197735</wp:posOffset>
                </wp:positionH>
                <wp:positionV relativeFrom="paragraph">
                  <wp:posOffset>255905</wp:posOffset>
                </wp:positionV>
                <wp:extent cx="1210945" cy="687070"/>
                <wp:effectExtent l="6985" t="8255" r="77470" b="76200"/>
                <wp:wrapNone/>
                <wp:docPr id="81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687070"/>
                        </a:xfrm>
                        <a:prstGeom prst="roundRect">
                          <a:avLst>
                            <a:gd name="adj" fmla="val 16667"/>
                          </a:avLst>
                        </a:prstGeom>
                        <a:solidFill>
                          <a:schemeClr val="accent6">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2195C58" w14:textId="77777777" w:rsidR="00AC5251" w:rsidRPr="00BB163E" w:rsidRDefault="00AC5251" w:rsidP="005E453B">
                            <w:pPr>
                              <w:spacing w:line="240" w:lineRule="auto"/>
                              <w:jc w:val="center"/>
                              <w:rPr>
                                <w:rFonts w:cs="B Nazanin"/>
                                <w:sz w:val="24"/>
                                <w:szCs w:val="24"/>
                              </w:rPr>
                            </w:pPr>
                            <w:r w:rsidRPr="00BB163E">
                              <w:rPr>
                                <w:rFonts w:cs="B Nazanin" w:hint="cs"/>
                                <w:sz w:val="24"/>
                                <w:szCs w:val="24"/>
                                <w:rtl/>
                              </w:rPr>
                              <w:t>استراتژی، ساختار و رقابت شرکت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8FEA3" id="AutoShape 59" o:spid="_x0000_s1183" style="position:absolute;left:0;text-align:left;margin-left:173.05pt;margin-top:20.15pt;width:95.35pt;height:54.1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" fillcolor="#fbd4b4 [1305]" stroked="f">
                <v:shadow on="t" opacity=".5" offset="6pt,6pt"/>
                <v:textbox>
                  <w:txbxContent>
                    <w:p w14:paraId="62195C58" w14:textId="77777777" w:rsidR="00AC5251" w:rsidRPr="00BB163E" w:rsidRDefault="00AC5251" w:rsidP="005E453B">
                      <w:pPr>
                        <w:spacing w:line="240" w:lineRule="auto"/>
                        <w:jc w:val="center"/>
                        <w:rPr>
                          <w:rFonts w:cs="B Nazanin"/>
                          <w:sz w:val="24"/>
                          <w:szCs w:val="24"/>
                        </w:rPr>
                      </w:pPr>
                      <w:r w:rsidRPr="00BB163E">
                        <w:rPr>
                          <w:rFonts w:cs="B Nazanin" w:hint="cs"/>
                          <w:sz w:val="24"/>
                          <w:szCs w:val="24"/>
                          <w:rtl/>
                        </w:rPr>
                        <w:t>استراتژی، ساختار و رقابت شرکت</w:t>
                      </w:r>
                    </w:p>
                  </w:txbxContent>
                </v:textbox>
              </v:roundrect>
            </w:pict>
          </mc:Fallback>
        </mc:AlternateContent>
      </w:r>
      <w:r w:rsidR="005E453B" w:rsidRPr="00665018">
        <w:rPr>
          <w:rFonts w:cs="B Nazanin" w:hint="cs"/>
          <w:sz w:val="28"/>
          <w:szCs w:val="28"/>
          <w:rtl/>
        </w:rPr>
        <w:t xml:space="preserve">   </w:t>
      </w:r>
    </w:p>
    <w:p w14:paraId="13145A56" w14:textId="77777777" w:rsidR="005E453B" w:rsidRPr="00665018" w:rsidRDefault="00680795" w:rsidP="007F6211">
      <w:pPr>
        <w:tabs>
          <w:tab w:val="left" w:pos="1229"/>
        </w:tabs>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437056" behindDoc="0" locked="0" layoutInCell="1" allowOverlap="1" wp14:anchorId="5756693F" wp14:editId="29106E74">
                <wp:simplePos x="0" y="0"/>
                <wp:positionH relativeFrom="column">
                  <wp:posOffset>1176020</wp:posOffset>
                </wp:positionH>
                <wp:positionV relativeFrom="paragraph">
                  <wp:posOffset>146050</wp:posOffset>
                </wp:positionV>
                <wp:extent cx="1021715" cy="868680"/>
                <wp:effectExtent l="52070" t="60325" r="50165" b="52070"/>
                <wp:wrapNone/>
                <wp:docPr id="81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715" cy="868680"/>
                        </a:xfrm>
                        <a:prstGeom prst="straightConnector1">
                          <a:avLst/>
                        </a:prstGeom>
                        <a:noFill/>
                        <a:ln w="19050">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2143A" id="AutoShape 64" o:spid="_x0000_s1026" type="#_x0000_t32" style="position:absolute;left:0;text-align:left;margin-left:92.6pt;margin-top:11.5pt;width:80.45pt;height:68.4pt;flip:x;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" strokecolor="#c00000" strokeweight="1.5pt">
                <v:stroke startarrow="block" endarrow="block"/>
              </v:shape>
            </w:pict>
          </mc:Fallback>
        </mc:AlternateContent>
      </w:r>
      <w:r>
        <w:rPr>
          <w:rFonts w:cs="B Nazanin"/>
          <w:noProof/>
          <w:sz w:val="28"/>
          <w:szCs w:val="28"/>
          <w:rtl/>
          <w:lang w:bidi="ar-SA"/>
        </w:rPr>
        <mc:AlternateContent>
          <mc:Choice Requires="wps">
            <w:drawing>
              <wp:anchor distT="0" distB="0" distL="114300" distR="114300" simplePos="0" relativeHeight="251436032" behindDoc="0" locked="0" layoutInCell="1" allowOverlap="1" wp14:anchorId="766A2670" wp14:editId="61518FC5">
                <wp:simplePos x="0" y="0"/>
                <wp:positionH relativeFrom="column">
                  <wp:posOffset>3408680</wp:posOffset>
                </wp:positionH>
                <wp:positionV relativeFrom="paragraph">
                  <wp:posOffset>146050</wp:posOffset>
                </wp:positionV>
                <wp:extent cx="890905" cy="868680"/>
                <wp:effectExtent l="55880" t="50800" r="53340" b="52070"/>
                <wp:wrapNone/>
                <wp:docPr id="81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868680"/>
                        </a:xfrm>
                        <a:prstGeom prst="straightConnector1">
                          <a:avLst/>
                        </a:prstGeom>
                        <a:noFill/>
                        <a:ln w="19050">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B1DE6" id="AutoShape 63" o:spid="_x0000_s1026" type="#_x0000_t32" style="position:absolute;left:0;text-align:left;margin-left:268.4pt;margin-top:11.5pt;width:70.15pt;height:68.4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" strokecolor="#c00000" strokeweight="1.5pt">
                <v:stroke startarrow="block" endarrow="block"/>
              </v:shape>
            </w:pict>
          </mc:Fallback>
        </mc:AlternateContent>
      </w:r>
      <w:r>
        <w:rPr>
          <w:rFonts w:cs="B Nazanin"/>
          <w:noProof/>
          <w:sz w:val="28"/>
          <w:szCs w:val="28"/>
          <w:rtl/>
          <w:lang w:bidi="ar-SA"/>
        </w:rPr>
        <mc:AlternateContent>
          <mc:Choice Requires="wps">
            <w:drawing>
              <wp:anchor distT="0" distB="0" distL="114300" distR="114300" simplePos="0" relativeHeight="251440128" behindDoc="0" locked="0" layoutInCell="1" allowOverlap="1" wp14:anchorId="110566CA" wp14:editId="17450E47">
                <wp:simplePos x="0" y="0"/>
                <wp:positionH relativeFrom="column">
                  <wp:posOffset>2755900</wp:posOffset>
                </wp:positionH>
                <wp:positionV relativeFrom="paragraph">
                  <wp:posOffset>538480</wp:posOffset>
                </wp:positionV>
                <wp:extent cx="0" cy="1687830"/>
                <wp:effectExtent l="60325" t="24130" r="63500" b="21590"/>
                <wp:wrapNone/>
                <wp:docPr id="809"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7830"/>
                        </a:xfrm>
                        <a:prstGeom prst="straightConnector1">
                          <a:avLst/>
                        </a:prstGeom>
                        <a:noFill/>
                        <a:ln w="19050">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02134" id="AutoShape 67" o:spid="_x0000_s1026" type="#_x0000_t32" style="position:absolute;left:0;text-align:left;margin-left:217pt;margin-top:42.4pt;width:0;height:132.9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" strokecolor="#c00000" strokeweight="1.5pt">
                <v:stroke startarrow="block" endarrow="block"/>
              </v:shape>
            </w:pict>
          </mc:Fallback>
        </mc:AlternateContent>
      </w:r>
      <w:r>
        <w:rPr>
          <w:rFonts w:cs="B Nazanin"/>
          <w:noProof/>
          <w:sz w:val="28"/>
          <w:szCs w:val="28"/>
          <w:rtl/>
          <w:lang w:bidi="ar-SA"/>
        </w:rPr>
        <mc:AlternateContent>
          <mc:Choice Requires="wps">
            <w:drawing>
              <wp:anchor distT="0" distB="0" distL="114300" distR="114300" simplePos="0" relativeHeight="251433984" behindDoc="0" locked="0" layoutInCell="1" allowOverlap="1" wp14:anchorId="4F418ACA" wp14:editId="20764EC9">
                <wp:simplePos x="0" y="0"/>
                <wp:positionH relativeFrom="column">
                  <wp:posOffset>3658235</wp:posOffset>
                </wp:positionH>
                <wp:positionV relativeFrom="paragraph">
                  <wp:posOffset>1014730</wp:posOffset>
                </wp:positionV>
                <wp:extent cx="1210945" cy="687070"/>
                <wp:effectExtent l="635" t="5080" r="83820" b="79375"/>
                <wp:wrapNone/>
                <wp:docPr id="80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687070"/>
                        </a:xfrm>
                        <a:prstGeom prst="roundRect">
                          <a:avLst>
                            <a:gd name="adj" fmla="val 16667"/>
                          </a:avLst>
                        </a:prstGeom>
                        <a:solidFill>
                          <a:schemeClr val="accent6">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6F41388" w14:textId="77777777" w:rsidR="00AC5251" w:rsidRPr="00BB163E" w:rsidRDefault="00AC5251" w:rsidP="005E453B">
                            <w:pPr>
                              <w:spacing w:line="240" w:lineRule="auto"/>
                              <w:jc w:val="center"/>
                              <w:rPr>
                                <w:rFonts w:cs="B Nazanin"/>
                                <w:sz w:val="24"/>
                                <w:szCs w:val="24"/>
                              </w:rPr>
                            </w:pPr>
                            <w:r>
                              <w:rPr>
                                <w:rFonts w:cs="B Nazanin" w:hint="cs"/>
                                <w:sz w:val="24"/>
                                <w:szCs w:val="24"/>
                                <w:rtl/>
                              </w:rPr>
                              <w:t>شرایط تقاضا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18ACA" id="AutoShape 61" o:spid="_x0000_s1184" style="position:absolute;left:0;text-align:left;margin-left:288.05pt;margin-top:79.9pt;width:95.35pt;height:54.1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" fillcolor="#fabf8f [1945]" stroked="f">
                <v:shadow on="t" opacity=".5" offset="6pt,6pt"/>
                <v:textbox>
                  <w:txbxContent>
                    <w:p w14:paraId="36F41388" w14:textId="77777777" w:rsidR="00AC5251" w:rsidRPr="00BB163E" w:rsidRDefault="00AC5251" w:rsidP="005E453B">
                      <w:pPr>
                        <w:spacing w:line="240" w:lineRule="auto"/>
                        <w:jc w:val="center"/>
                        <w:rPr>
                          <w:rFonts w:cs="B Nazanin"/>
                          <w:sz w:val="24"/>
                          <w:szCs w:val="24"/>
                        </w:rPr>
                      </w:pPr>
                      <w:r>
                        <w:rPr>
                          <w:rFonts w:cs="B Nazanin" w:hint="cs"/>
                          <w:sz w:val="24"/>
                          <w:szCs w:val="24"/>
                          <w:rtl/>
                        </w:rPr>
                        <w:t>شرایط تقاضا</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441152" behindDoc="0" locked="0" layoutInCell="1" allowOverlap="1" wp14:anchorId="75B941F8" wp14:editId="5F24B5D6">
                <wp:simplePos x="0" y="0"/>
                <wp:positionH relativeFrom="column">
                  <wp:posOffset>1817370</wp:posOffset>
                </wp:positionH>
                <wp:positionV relativeFrom="paragraph">
                  <wp:posOffset>1369695</wp:posOffset>
                </wp:positionV>
                <wp:extent cx="1840865" cy="0"/>
                <wp:effectExtent l="26670" t="64770" r="27940" b="59055"/>
                <wp:wrapNone/>
                <wp:docPr id="80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865" cy="0"/>
                        </a:xfrm>
                        <a:prstGeom prst="straightConnector1">
                          <a:avLst/>
                        </a:prstGeom>
                        <a:noFill/>
                        <a:ln w="19050">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93AB8" id="AutoShape 68" o:spid="_x0000_s1026" type="#_x0000_t32" style="position:absolute;left:0;text-align:left;margin-left:143.1pt;margin-top:107.85pt;width:144.95pt;height:0;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" strokecolor="#c00000" strokeweight="1.5pt">
                <v:stroke startarrow="block" endarrow="block"/>
              </v:shape>
            </w:pict>
          </mc:Fallback>
        </mc:AlternateContent>
      </w:r>
      <w:r>
        <w:rPr>
          <w:rFonts w:cs="B Nazanin"/>
          <w:noProof/>
          <w:sz w:val="28"/>
          <w:szCs w:val="28"/>
          <w:rtl/>
          <w:lang w:bidi="ar-SA"/>
        </w:rPr>
        <mc:AlternateContent>
          <mc:Choice Requires="wps">
            <w:drawing>
              <wp:anchor distT="0" distB="0" distL="114300" distR="114300" simplePos="0" relativeHeight="251439104" behindDoc="0" locked="0" layoutInCell="1" allowOverlap="1" wp14:anchorId="1E60BE91" wp14:editId="007B82C4">
                <wp:simplePos x="0" y="0"/>
                <wp:positionH relativeFrom="column">
                  <wp:posOffset>1176020</wp:posOffset>
                </wp:positionH>
                <wp:positionV relativeFrom="paragraph">
                  <wp:posOffset>1701800</wp:posOffset>
                </wp:positionV>
                <wp:extent cx="1021715" cy="878840"/>
                <wp:effectExtent l="52070" t="53975" r="50165" b="57785"/>
                <wp:wrapNone/>
                <wp:docPr id="80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715" cy="878840"/>
                        </a:xfrm>
                        <a:prstGeom prst="straightConnector1">
                          <a:avLst/>
                        </a:prstGeom>
                        <a:noFill/>
                        <a:ln w="19050">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997BA" id="AutoShape 66" o:spid="_x0000_s1026" type="#_x0000_t32" style="position:absolute;left:0;text-align:left;margin-left:92.6pt;margin-top:134pt;width:80.45pt;height:69.2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" strokecolor="#c00000" strokeweight="1.5pt">
                <v:stroke startarrow="block" endarrow="block"/>
              </v:shape>
            </w:pict>
          </mc:Fallback>
        </mc:AlternateContent>
      </w:r>
      <w:r>
        <w:rPr>
          <w:rFonts w:cs="B Nazanin"/>
          <w:noProof/>
          <w:sz w:val="28"/>
          <w:szCs w:val="28"/>
          <w:rtl/>
          <w:lang w:bidi="ar-SA"/>
        </w:rPr>
        <mc:AlternateContent>
          <mc:Choice Requires="wps">
            <w:drawing>
              <wp:anchor distT="0" distB="0" distL="114300" distR="114300" simplePos="0" relativeHeight="251438080" behindDoc="0" locked="0" layoutInCell="1" allowOverlap="1" wp14:anchorId="1D5454A0" wp14:editId="473F332D">
                <wp:simplePos x="0" y="0"/>
                <wp:positionH relativeFrom="column">
                  <wp:posOffset>3408680</wp:posOffset>
                </wp:positionH>
                <wp:positionV relativeFrom="paragraph">
                  <wp:posOffset>1701800</wp:posOffset>
                </wp:positionV>
                <wp:extent cx="890905" cy="878840"/>
                <wp:effectExtent l="55880" t="53975" r="53340" b="57785"/>
                <wp:wrapNone/>
                <wp:docPr id="80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0905" cy="878840"/>
                        </a:xfrm>
                        <a:prstGeom prst="straightConnector1">
                          <a:avLst/>
                        </a:prstGeom>
                        <a:noFill/>
                        <a:ln w="19050">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5DCC6" id="AutoShape 65" o:spid="_x0000_s1026" type="#_x0000_t32" style="position:absolute;left:0;text-align:left;margin-left:268.4pt;margin-top:134pt;width:70.15pt;height:69.2pt;flip:x;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" strokecolor="#c00000" strokeweight="1.5pt">
                <v:stroke startarrow="block" endarrow="block"/>
              </v:shape>
            </w:pict>
          </mc:Fallback>
        </mc:AlternateContent>
      </w:r>
      <w:r>
        <w:rPr>
          <w:rFonts w:cs="B Nazanin"/>
          <w:noProof/>
          <w:sz w:val="28"/>
          <w:szCs w:val="28"/>
          <w:rtl/>
          <w:lang w:bidi="ar-SA"/>
        </w:rPr>
        <mc:AlternateContent>
          <mc:Choice Requires="wps">
            <w:drawing>
              <wp:anchor distT="0" distB="0" distL="114300" distR="114300" simplePos="0" relativeHeight="251432960" behindDoc="0" locked="0" layoutInCell="1" allowOverlap="1" wp14:anchorId="5E9B1B67" wp14:editId="7F771CAD">
                <wp:simplePos x="0" y="0"/>
                <wp:positionH relativeFrom="column">
                  <wp:posOffset>2197735</wp:posOffset>
                </wp:positionH>
                <wp:positionV relativeFrom="paragraph">
                  <wp:posOffset>2226310</wp:posOffset>
                </wp:positionV>
                <wp:extent cx="1210945" cy="687070"/>
                <wp:effectExtent l="6985" t="6985" r="77470" b="77470"/>
                <wp:wrapNone/>
                <wp:docPr id="80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687070"/>
                        </a:xfrm>
                        <a:prstGeom prst="roundRect">
                          <a:avLst>
                            <a:gd name="adj" fmla="val 16667"/>
                          </a:avLst>
                        </a:prstGeom>
                        <a:solidFill>
                          <a:schemeClr val="accent5">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872609F" w14:textId="77777777" w:rsidR="00AC5251" w:rsidRPr="00BB163E" w:rsidRDefault="00AC5251" w:rsidP="005E453B">
                            <w:pPr>
                              <w:spacing w:line="240" w:lineRule="auto"/>
                              <w:jc w:val="center"/>
                              <w:rPr>
                                <w:rFonts w:cs="B Nazanin"/>
                                <w:sz w:val="24"/>
                                <w:szCs w:val="24"/>
                              </w:rPr>
                            </w:pPr>
                            <w:r>
                              <w:rPr>
                                <w:rFonts w:cs="B Nazanin" w:hint="cs"/>
                                <w:sz w:val="24"/>
                                <w:szCs w:val="24"/>
                                <w:rtl/>
                              </w:rPr>
                              <w:t>صنایع مربوطه و پشتیبان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9B1B67" id="AutoShape 60" o:spid="_x0000_s1185" style="position:absolute;left:0;text-align:left;margin-left:173.05pt;margin-top:175.3pt;width:95.35pt;height:54.1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" fillcolor="#b6dde8 [1304]" stroked="f">
                <v:shadow on="t" opacity=".5" offset="6pt,6pt"/>
                <v:textbox>
                  <w:txbxContent>
                    <w:p w14:paraId="6872609F" w14:textId="77777777" w:rsidR="00AC5251" w:rsidRPr="00BB163E" w:rsidRDefault="00AC5251" w:rsidP="005E453B">
                      <w:pPr>
                        <w:spacing w:line="240" w:lineRule="auto"/>
                        <w:jc w:val="center"/>
                        <w:rPr>
                          <w:rFonts w:cs="B Nazanin"/>
                          <w:sz w:val="24"/>
                          <w:szCs w:val="24"/>
                        </w:rPr>
                      </w:pPr>
                      <w:r>
                        <w:rPr>
                          <w:rFonts w:cs="B Nazanin" w:hint="cs"/>
                          <w:sz w:val="24"/>
                          <w:szCs w:val="24"/>
                          <w:rtl/>
                        </w:rPr>
                        <w:t>صنایع مربوطه و پشتیبان</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435008" behindDoc="0" locked="0" layoutInCell="1" allowOverlap="1" wp14:anchorId="17940605" wp14:editId="24B7BA52">
                <wp:simplePos x="0" y="0"/>
                <wp:positionH relativeFrom="column">
                  <wp:posOffset>606425</wp:posOffset>
                </wp:positionH>
                <wp:positionV relativeFrom="paragraph">
                  <wp:posOffset>1014730</wp:posOffset>
                </wp:positionV>
                <wp:extent cx="1210945" cy="687070"/>
                <wp:effectExtent l="6350" t="5080" r="78105" b="79375"/>
                <wp:wrapNone/>
                <wp:docPr id="80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687070"/>
                        </a:xfrm>
                        <a:prstGeom prst="roundRect">
                          <a:avLst>
                            <a:gd name="adj" fmla="val 16667"/>
                          </a:avLst>
                        </a:prstGeom>
                        <a:solidFill>
                          <a:schemeClr val="tx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F4776C8" w14:textId="77777777" w:rsidR="00AC5251" w:rsidRPr="00BB163E" w:rsidRDefault="00AC5251" w:rsidP="005E453B">
                            <w:pPr>
                              <w:spacing w:line="240" w:lineRule="auto"/>
                              <w:jc w:val="center"/>
                              <w:rPr>
                                <w:rFonts w:cs="B Nazanin"/>
                                <w:sz w:val="24"/>
                                <w:szCs w:val="24"/>
                              </w:rPr>
                            </w:pPr>
                            <w:r>
                              <w:rPr>
                                <w:rFonts w:cs="B Nazanin" w:hint="cs"/>
                                <w:sz w:val="24"/>
                                <w:szCs w:val="24"/>
                                <w:rtl/>
                              </w:rPr>
                              <w:t>مواهب عوامل تولید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940605" id="AutoShape 62" o:spid="_x0000_s1186" style="position:absolute;left:0;text-align:left;margin-left:47.75pt;margin-top:79.9pt;width:95.35pt;height:54.1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" fillcolor="#8db3e2 [1311]" stroked="f">
                <v:shadow on="t" opacity=".5" offset="6pt,6pt"/>
                <v:textbox>
                  <w:txbxContent>
                    <w:p w14:paraId="7F4776C8" w14:textId="77777777" w:rsidR="00AC5251" w:rsidRPr="00BB163E" w:rsidRDefault="00AC5251" w:rsidP="005E453B">
                      <w:pPr>
                        <w:spacing w:line="240" w:lineRule="auto"/>
                        <w:jc w:val="center"/>
                        <w:rPr>
                          <w:rFonts w:cs="B Nazanin"/>
                          <w:sz w:val="24"/>
                          <w:szCs w:val="24"/>
                        </w:rPr>
                      </w:pPr>
                      <w:r>
                        <w:rPr>
                          <w:rFonts w:cs="B Nazanin" w:hint="cs"/>
                          <w:sz w:val="24"/>
                          <w:szCs w:val="24"/>
                          <w:rtl/>
                        </w:rPr>
                        <w:t>مواهب عوامل تولید</w:t>
                      </w:r>
                    </w:p>
                  </w:txbxContent>
                </v:textbox>
              </v:roundrect>
            </w:pict>
          </mc:Fallback>
        </mc:AlternateContent>
      </w:r>
    </w:p>
    <w:p w14:paraId="0EDA560F" w14:textId="77777777" w:rsidR="005E453B" w:rsidRPr="00665018" w:rsidRDefault="005E453B" w:rsidP="007F6211">
      <w:pPr>
        <w:spacing w:line="240" w:lineRule="auto"/>
        <w:rPr>
          <w:rFonts w:cs="B Nazanin"/>
          <w:sz w:val="28"/>
          <w:szCs w:val="28"/>
          <w:rtl/>
        </w:rPr>
      </w:pPr>
    </w:p>
    <w:p w14:paraId="6924357E" w14:textId="77777777" w:rsidR="005E453B" w:rsidRPr="00665018" w:rsidRDefault="005E453B" w:rsidP="007F6211">
      <w:pPr>
        <w:spacing w:line="240" w:lineRule="auto"/>
        <w:rPr>
          <w:rFonts w:cs="B Nazanin"/>
          <w:sz w:val="28"/>
          <w:szCs w:val="28"/>
          <w:rtl/>
        </w:rPr>
      </w:pPr>
    </w:p>
    <w:p w14:paraId="2D251DE2" w14:textId="77777777" w:rsidR="005E453B" w:rsidRPr="00665018" w:rsidRDefault="005E453B" w:rsidP="007F6211">
      <w:pPr>
        <w:spacing w:line="240" w:lineRule="auto"/>
        <w:rPr>
          <w:rFonts w:cs="B Nazanin"/>
          <w:sz w:val="28"/>
          <w:szCs w:val="28"/>
          <w:rtl/>
        </w:rPr>
      </w:pPr>
    </w:p>
    <w:p w14:paraId="03F82B4A" w14:textId="77777777" w:rsidR="005E453B" w:rsidRPr="00665018" w:rsidRDefault="005E453B" w:rsidP="007F6211">
      <w:pPr>
        <w:spacing w:line="240" w:lineRule="auto"/>
        <w:rPr>
          <w:rFonts w:cs="B Nazanin"/>
          <w:sz w:val="28"/>
          <w:szCs w:val="28"/>
          <w:rtl/>
        </w:rPr>
      </w:pPr>
    </w:p>
    <w:p w14:paraId="62A17499" w14:textId="77777777" w:rsidR="005E453B" w:rsidRPr="00665018" w:rsidRDefault="005E453B" w:rsidP="007F6211">
      <w:pPr>
        <w:spacing w:line="240" w:lineRule="auto"/>
        <w:rPr>
          <w:rFonts w:cs="B Nazanin"/>
          <w:sz w:val="28"/>
          <w:szCs w:val="28"/>
          <w:rtl/>
        </w:rPr>
      </w:pPr>
    </w:p>
    <w:p w14:paraId="6702ECB1" w14:textId="77777777" w:rsidR="00B81BAE" w:rsidRDefault="00B81BAE" w:rsidP="007F6211">
      <w:pPr>
        <w:spacing w:line="240" w:lineRule="auto"/>
        <w:jc w:val="both"/>
        <w:rPr>
          <w:rFonts w:cs="B Nazanin"/>
          <w:noProof/>
          <w:sz w:val="28"/>
          <w:szCs w:val="28"/>
          <w:rtl/>
        </w:rPr>
      </w:pPr>
    </w:p>
    <w:p w14:paraId="763F3DB4" w14:textId="77777777" w:rsidR="00B81BAE" w:rsidRDefault="00B81BAE" w:rsidP="007F6211">
      <w:pPr>
        <w:spacing w:line="240" w:lineRule="auto"/>
        <w:jc w:val="both"/>
        <w:rPr>
          <w:rFonts w:cs="B Nazanin"/>
          <w:noProof/>
          <w:sz w:val="28"/>
          <w:szCs w:val="28"/>
          <w:rtl/>
        </w:rPr>
      </w:pPr>
    </w:p>
    <w:p w14:paraId="732F28CF" w14:textId="77777777" w:rsidR="00B81BAE" w:rsidRPr="001268A1" w:rsidRDefault="00B81BAE" w:rsidP="00B81BAE">
      <w:pPr>
        <w:tabs>
          <w:tab w:val="left" w:pos="1229"/>
        </w:tabs>
        <w:spacing w:line="240" w:lineRule="auto"/>
        <w:jc w:val="center"/>
        <w:rPr>
          <w:rFonts w:cs="B Nazanin"/>
          <w:b/>
          <w:bCs/>
          <w:sz w:val="18"/>
          <w:szCs w:val="20"/>
          <w:rtl/>
        </w:rPr>
      </w:pPr>
      <w:r w:rsidRPr="001268A1">
        <w:rPr>
          <w:rFonts w:cs="B Nazanin" w:hint="cs"/>
          <w:b/>
          <w:bCs/>
          <w:sz w:val="18"/>
          <w:szCs w:val="20"/>
          <w:rtl/>
        </w:rPr>
        <w:t>منبع: مایکل ای. پورتر، 1990، مزیت رقابتی ملتها، نیو یورک: فری پرس.</w:t>
      </w:r>
    </w:p>
    <w:p w14:paraId="733D884E" w14:textId="63BBE414" w:rsidR="005E453B" w:rsidRPr="005C75E8" w:rsidRDefault="005E453B" w:rsidP="00B81BAE">
      <w:pPr>
        <w:spacing w:line="240" w:lineRule="auto"/>
        <w:jc w:val="both"/>
        <w:rPr>
          <w:rFonts w:cs="B Nazanin"/>
          <w:noProof/>
          <w:sz w:val="26"/>
          <w:szCs w:val="26"/>
          <w:rtl/>
        </w:rPr>
      </w:pPr>
      <w:r w:rsidRPr="005C75E8">
        <w:rPr>
          <w:rFonts w:cs="B Nazanin" w:hint="cs"/>
          <w:noProof/>
          <w:sz w:val="26"/>
          <w:szCs w:val="26"/>
          <w:rtl/>
        </w:rPr>
        <w:t>همچنین وجود سطوح بالایی از رقابت در یک صنعت داخلی برای توسعه</w:t>
      </w:r>
      <w:r w:rsidR="00B81BAE" w:rsidRPr="005C75E8">
        <w:rPr>
          <w:rFonts w:cs="B Nazanin" w:hint="cs"/>
          <w:noProof/>
          <w:sz w:val="26"/>
          <w:szCs w:val="26"/>
          <w:rtl/>
        </w:rPr>
        <w:t>‌</w:t>
      </w:r>
      <w:r w:rsidRPr="005C75E8">
        <w:rPr>
          <w:rFonts w:cs="B Nazanin" w:hint="cs"/>
          <w:noProof/>
          <w:sz w:val="26"/>
          <w:szCs w:val="26"/>
          <w:rtl/>
        </w:rPr>
        <w:t>ی شرکت</w:t>
      </w:r>
      <w:r w:rsidR="00B81BAE" w:rsidRPr="005C75E8">
        <w:rPr>
          <w:rFonts w:cs="B Nazanin" w:hint="cs"/>
          <w:noProof/>
          <w:sz w:val="26"/>
          <w:szCs w:val="26"/>
          <w:rtl/>
        </w:rPr>
        <w:t>‌</w:t>
      </w:r>
      <w:r w:rsidRPr="005C75E8">
        <w:rPr>
          <w:rFonts w:cs="B Nazanin" w:hint="cs"/>
          <w:noProof/>
          <w:sz w:val="26"/>
          <w:szCs w:val="26"/>
          <w:rtl/>
        </w:rPr>
        <w:t>های رقابتی بین</w:t>
      </w:r>
      <w:r w:rsidR="00B81BAE" w:rsidRPr="005C75E8">
        <w:rPr>
          <w:rFonts w:cs="B Nazanin" w:hint="cs"/>
          <w:noProof/>
          <w:sz w:val="26"/>
          <w:szCs w:val="26"/>
          <w:rtl/>
        </w:rPr>
        <w:t>‌</w:t>
      </w:r>
      <w:r w:rsidRPr="005C75E8">
        <w:rPr>
          <w:rFonts w:cs="B Nazanin" w:hint="cs"/>
          <w:noProof/>
          <w:sz w:val="26"/>
          <w:szCs w:val="26"/>
          <w:rtl/>
        </w:rPr>
        <w:t>المللی مهم است. این رقابت، شرکت</w:t>
      </w:r>
      <w:r w:rsidR="00B81BAE" w:rsidRPr="005C75E8">
        <w:rPr>
          <w:rFonts w:cs="B Nazanin" w:hint="cs"/>
          <w:noProof/>
          <w:sz w:val="26"/>
          <w:szCs w:val="26"/>
          <w:rtl/>
        </w:rPr>
        <w:t>‌</w:t>
      </w:r>
      <w:r w:rsidRPr="005C75E8">
        <w:rPr>
          <w:rFonts w:cs="B Nazanin" w:hint="cs"/>
          <w:noProof/>
          <w:sz w:val="26"/>
          <w:szCs w:val="26"/>
          <w:rtl/>
        </w:rPr>
        <w:t>ها را به دستیابی به عملکرد برتر فقط برای رقابت محلی تحریک می کند. از نظر پورتر، رقابت ملی یک محرک نوآوری است و این نوآوری شرکت ها را رقبای بین</w:t>
      </w:r>
      <w:r w:rsidR="0027063D" w:rsidRPr="005C75E8">
        <w:rPr>
          <w:rFonts w:cs="B Nazanin" w:hint="cs"/>
          <w:noProof/>
          <w:sz w:val="26"/>
          <w:szCs w:val="26"/>
          <w:rtl/>
        </w:rPr>
        <w:t>‌</w:t>
      </w:r>
      <w:r w:rsidRPr="005C75E8">
        <w:rPr>
          <w:rFonts w:cs="B Nazanin" w:hint="cs"/>
          <w:noProof/>
          <w:sz w:val="26"/>
          <w:szCs w:val="26"/>
          <w:rtl/>
        </w:rPr>
        <w:t>المللی بهتری می سازد</w:t>
      </w:r>
      <w:r w:rsidR="0027063D" w:rsidRPr="005C75E8">
        <w:rPr>
          <w:rFonts w:cs="B Nazanin" w:hint="cs"/>
          <w:noProof/>
          <w:sz w:val="26"/>
          <w:szCs w:val="26"/>
          <w:rtl/>
        </w:rPr>
        <w:t>(کیس و همکاران، 2017)</w:t>
      </w:r>
      <w:r w:rsidRPr="005C75E8">
        <w:rPr>
          <w:rFonts w:cs="B Nazanin" w:hint="cs"/>
          <w:noProof/>
          <w:sz w:val="26"/>
          <w:szCs w:val="26"/>
          <w:rtl/>
        </w:rPr>
        <w:t>. بدون رقابت، شرکت ها به احتمال بیشتر در بازار داخلی خود می</w:t>
      </w:r>
      <w:r w:rsidR="0027063D" w:rsidRPr="005C75E8">
        <w:rPr>
          <w:rFonts w:cs="B Nazanin" w:hint="cs"/>
          <w:noProof/>
          <w:sz w:val="26"/>
          <w:szCs w:val="26"/>
          <w:rtl/>
        </w:rPr>
        <w:t>‌</w:t>
      </w:r>
      <w:r w:rsidRPr="005C75E8">
        <w:rPr>
          <w:rFonts w:cs="B Nazanin" w:hint="cs"/>
          <w:noProof/>
          <w:sz w:val="26"/>
          <w:szCs w:val="26"/>
          <w:rtl/>
        </w:rPr>
        <w:t>مانند</w:t>
      </w:r>
      <w:r w:rsidR="00B81BAE" w:rsidRPr="005C75E8">
        <w:rPr>
          <w:rFonts w:cs="B Nazanin" w:hint="cs"/>
          <w:noProof/>
          <w:sz w:val="26"/>
          <w:szCs w:val="26"/>
          <w:rtl/>
        </w:rPr>
        <w:t>.</w:t>
      </w:r>
      <w:r w:rsidRPr="005C75E8">
        <w:rPr>
          <w:rFonts w:cs="B Nazanin" w:hint="cs"/>
          <w:noProof/>
          <w:sz w:val="26"/>
          <w:szCs w:val="26"/>
          <w:rtl/>
        </w:rPr>
        <w:t xml:space="preserve"> به عنوان مثال، رقابت محلی در ژاپن برای نمایشگر های تلویزیون صفحه پهن، شدید است. چهار شرکت در ژاپن غالب هستند: </w:t>
      </w:r>
      <w:r w:rsidRPr="005C75E8">
        <w:rPr>
          <w:rFonts w:cs="B Nazanin"/>
          <w:noProof/>
          <w:sz w:val="26"/>
          <w:szCs w:val="26"/>
        </w:rPr>
        <w:t>NEC</w:t>
      </w:r>
      <w:r w:rsidRPr="005C75E8">
        <w:rPr>
          <w:rFonts w:cs="B Nazanin" w:hint="cs"/>
          <w:noProof/>
          <w:sz w:val="26"/>
          <w:szCs w:val="26"/>
          <w:rtl/>
        </w:rPr>
        <w:t xml:space="preserve">، کنسرسیوم </w:t>
      </w:r>
      <w:r w:rsidRPr="005C75E8">
        <w:rPr>
          <w:rFonts w:cs="B Nazanin"/>
          <w:noProof/>
          <w:sz w:val="26"/>
          <w:szCs w:val="26"/>
        </w:rPr>
        <w:t>Fujitsu/Hitachi</w:t>
      </w:r>
      <w:r w:rsidRPr="005C75E8">
        <w:rPr>
          <w:rFonts w:cs="B Nazanin" w:hint="cs"/>
          <w:noProof/>
          <w:sz w:val="26"/>
          <w:szCs w:val="26"/>
          <w:rtl/>
        </w:rPr>
        <w:t xml:space="preserve">، </w:t>
      </w:r>
      <w:r w:rsidRPr="005C75E8">
        <w:rPr>
          <w:rFonts w:cs="B Nazanin"/>
          <w:noProof/>
          <w:sz w:val="26"/>
          <w:szCs w:val="26"/>
        </w:rPr>
        <w:t>Pioneer</w:t>
      </w:r>
      <w:r w:rsidRPr="005C75E8">
        <w:rPr>
          <w:rFonts w:cs="B Nazanin" w:hint="cs"/>
          <w:noProof/>
          <w:sz w:val="26"/>
          <w:szCs w:val="26"/>
          <w:rtl/>
        </w:rPr>
        <w:t xml:space="preserve"> و ماتسوتیشو الکتریک، بزرگترین شرکت الکترونیک مصرفی ژاپن. این رقابت در خانه به تحریک نوآوری ها در فناوری های نمایشگر صفحه پهن و کارآیی</w:t>
      </w:r>
      <w:r w:rsidR="00B81BAE" w:rsidRPr="005C75E8">
        <w:rPr>
          <w:rFonts w:cs="B Nazanin" w:hint="cs"/>
          <w:noProof/>
          <w:sz w:val="26"/>
          <w:szCs w:val="26"/>
          <w:rtl/>
        </w:rPr>
        <w:t>‌</w:t>
      </w:r>
      <w:r w:rsidRPr="005C75E8">
        <w:rPr>
          <w:rFonts w:cs="B Nazanin" w:hint="cs"/>
          <w:noProof/>
          <w:sz w:val="26"/>
          <w:szCs w:val="26"/>
          <w:rtl/>
        </w:rPr>
        <w:t>های تولید کمک می کند. در نتیجه آن، شرکت ها را در بازار جهانی به رقبای بهتری تبدیل می کند.</w:t>
      </w:r>
    </w:p>
    <w:p w14:paraId="1AA302F6" w14:textId="5156EEF1" w:rsidR="005E453B" w:rsidRPr="005C75E8" w:rsidRDefault="005E453B" w:rsidP="00B81BAE">
      <w:pPr>
        <w:spacing w:line="240" w:lineRule="auto"/>
        <w:jc w:val="both"/>
        <w:rPr>
          <w:rFonts w:cs="B Nazanin"/>
          <w:noProof/>
          <w:sz w:val="26"/>
          <w:szCs w:val="26"/>
          <w:rtl/>
        </w:rPr>
      </w:pPr>
      <w:r w:rsidRPr="005C75E8">
        <w:rPr>
          <w:rFonts w:cs="B Nazanin" w:hint="cs"/>
          <w:b/>
          <w:bCs/>
          <w:noProof/>
          <w:sz w:val="26"/>
          <w:szCs w:val="26"/>
          <w:rtl/>
        </w:rPr>
        <w:lastRenderedPageBreak/>
        <w:t>صنایع مربوطه و پشتیبان:</w:t>
      </w:r>
      <w:r w:rsidRPr="005C75E8">
        <w:rPr>
          <w:rFonts w:cs="B Nazanin" w:hint="cs"/>
          <w:noProof/>
          <w:sz w:val="26"/>
          <w:szCs w:val="26"/>
          <w:rtl/>
        </w:rPr>
        <w:t xml:space="preserve"> هنگامی که عرضه کنندگان، برتر و نوآور هستند، شرکت ها در صنعت</w:t>
      </w:r>
      <w:r w:rsidR="00B81BAE" w:rsidRPr="005C75E8">
        <w:rPr>
          <w:rFonts w:cs="B Nazanin" w:hint="cs"/>
          <w:noProof/>
          <w:sz w:val="26"/>
          <w:szCs w:val="26"/>
          <w:rtl/>
        </w:rPr>
        <w:t xml:space="preserve"> به احتمال بیشتری، دانش</w:t>
      </w:r>
      <w:r w:rsidRPr="005C75E8">
        <w:rPr>
          <w:rFonts w:cs="B Nazanin" w:hint="cs"/>
          <w:noProof/>
          <w:sz w:val="26"/>
          <w:szCs w:val="26"/>
          <w:rtl/>
        </w:rPr>
        <w:t xml:space="preserve"> پیشرفت</w:t>
      </w:r>
      <w:r w:rsidR="00B81BAE" w:rsidRPr="005C75E8">
        <w:rPr>
          <w:rFonts w:cs="B Nazanin" w:hint="cs"/>
          <w:noProof/>
          <w:sz w:val="26"/>
          <w:szCs w:val="26"/>
          <w:rtl/>
        </w:rPr>
        <w:t>‌</w:t>
      </w:r>
      <w:r w:rsidRPr="005C75E8">
        <w:rPr>
          <w:rFonts w:cs="B Nazanin" w:hint="cs"/>
          <w:noProof/>
          <w:sz w:val="26"/>
          <w:szCs w:val="26"/>
          <w:rtl/>
        </w:rPr>
        <w:t>های نوآوری و ارتقاء این روابط را بدست می</w:t>
      </w:r>
      <w:r w:rsidR="00B81BAE" w:rsidRPr="005C75E8">
        <w:rPr>
          <w:rFonts w:cs="B Nazanin" w:hint="cs"/>
          <w:noProof/>
          <w:sz w:val="26"/>
          <w:szCs w:val="26"/>
          <w:rtl/>
        </w:rPr>
        <w:t>‌</w:t>
      </w:r>
      <w:r w:rsidRPr="005C75E8">
        <w:rPr>
          <w:rFonts w:cs="B Nazanin" w:hint="cs"/>
          <w:noProof/>
          <w:sz w:val="26"/>
          <w:szCs w:val="26"/>
          <w:rtl/>
        </w:rPr>
        <w:t>آورند. یعنی، عرضه کنندگان به شرکت ها در دیدن روشهای جدید عملیات و درک فرصت</w:t>
      </w:r>
      <w:r w:rsidR="00B81BAE" w:rsidRPr="005C75E8">
        <w:rPr>
          <w:rFonts w:cs="B Nazanin" w:hint="cs"/>
          <w:noProof/>
          <w:sz w:val="26"/>
          <w:szCs w:val="26"/>
          <w:rtl/>
        </w:rPr>
        <w:t>‌</w:t>
      </w:r>
      <w:r w:rsidRPr="005C75E8">
        <w:rPr>
          <w:rFonts w:cs="B Nazanin" w:hint="cs"/>
          <w:noProof/>
          <w:sz w:val="26"/>
          <w:szCs w:val="26"/>
          <w:rtl/>
        </w:rPr>
        <w:t>ها برای استفاده از فناوری</w:t>
      </w:r>
      <w:r w:rsidR="00B81BAE" w:rsidRPr="005C75E8">
        <w:rPr>
          <w:rFonts w:cs="B Nazanin" w:hint="cs"/>
          <w:noProof/>
          <w:sz w:val="26"/>
          <w:szCs w:val="26"/>
          <w:rtl/>
        </w:rPr>
        <w:t>‌</w:t>
      </w:r>
      <w:r w:rsidRPr="005C75E8">
        <w:rPr>
          <w:rFonts w:cs="B Nazanin" w:hint="cs"/>
          <w:noProof/>
          <w:sz w:val="26"/>
          <w:szCs w:val="26"/>
          <w:rtl/>
        </w:rPr>
        <w:t>های جدید، کمک می</w:t>
      </w:r>
      <w:r w:rsidR="00B81BAE" w:rsidRPr="005C75E8">
        <w:rPr>
          <w:rFonts w:cs="B Nazanin" w:hint="cs"/>
          <w:noProof/>
          <w:sz w:val="26"/>
          <w:szCs w:val="26"/>
          <w:rtl/>
        </w:rPr>
        <w:t>‌</w:t>
      </w:r>
      <w:r w:rsidRPr="005C75E8">
        <w:rPr>
          <w:rFonts w:cs="B Nazanin" w:hint="cs"/>
          <w:noProof/>
          <w:sz w:val="26"/>
          <w:szCs w:val="26"/>
          <w:rtl/>
        </w:rPr>
        <w:t>کنند. این محصول فرعی، ایده ها و نوآوری ها از صنعتی به صنعت دیگر است</w:t>
      </w:r>
      <w:r w:rsidR="0027724B" w:rsidRPr="005C75E8">
        <w:rPr>
          <w:rFonts w:cs="B Nazanin" w:hint="cs"/>
          <w:noProof/>
          <w:sz w:val="26"/>
          <w:szCs w:val="26"/>
          <w:rtl/>
        </w:rPr>
        <w:t>(کیس و همکاران</w:t>
      </w:r>
      <w:r w:rsidR="0027724B" w:rsidRPr="005C75E8">
        <w:rPr>
          <w:rStyle w:val="FootnoteReference"/>
          <w:rFonts w:cs="B Nazanin"/>
          <w:noProof/>
          <w:sz w:val="26"/>
          <w:szCs w:val="26"/>
          <w:rtl/>
        </w:rPr>
        <w:footnoteReference w:id="190"/>
      </w:r>
      <w:r w:rsidR="0027724B" w:rsidRPr="005C75E8">
        <w:rPr>
          <w:rFonts w:cs="B Nazanin" w:hint="cs"/>
          <w:noProof/>
          <w:sz w:val="26"/>
          <w:szCs w:val="26"/>
          <w:rtl/>
        </w:rPr>
        <w:t>، 2017)</w:t>
      </w:r>
      <w:r w:rsidRPr="005C75E8">
        <w:rPr>
          <w:rFonts w:cs="B Nazanin" w:hint="cs"/>
          <w:noProof/>
          <w:sz w:val="26"/>
          <w:szCs w:val="26"/>
          <w:rtl/>
        </w:rPr>
        <w:t>. به عنوان مثال، شرکت</w:t>
      </w:r>
      <w:r w:rsidR="00B81BAE" w:rsidRPr="005C75E8">
        <w:rPr>
          <w:rFonts w:cs="B Nazanin" w:hint="cs"/>
          <w:noProof/>
          <w:sz w:val="26"/>
          <w:szCs w:val="26"/>
          <w:rtl/>
        </w:rPr>
        <w:t>‌</w:t>
      </w:r>
      <w:r w:rsidRPr="005C75E8">
        <w:rPr>
          <w:rFonts w:cs="B Nazanin" w:hint="cs"/>
          <w:noProof/>
          <w:sz w:val="26"/>
          <w:szCs w:val="26"/>
          <w:rtl/>
        </w:rPr>
        <w:t>های ایتالیایی اکثر ماشین</w:t>
      </w:r>
      <w:r w:rsidR="00B81BAE" w:rsidRPr="005C75E8">
        <w:rPr>
          <w:rFonts w:cs="B Nazanin" w:hint="cs"/>
          <w:noProof/>
          <w:sz w:val="26"/>
          <w:szCs w:val="26"/>
          <w:rtl/>
        </w:rPr>
        <w:t>‌</w:t>
      </w:r>
      <w:r w:rsidRPr="005C75E8">
        <w:rPr>
          <w:rFonts w:cs="B Nazanin" w:hint="cs"/>
          <w:noProof/>
          <w:sz w:val="26"/>
          <w:szCs w:val="26"/>
          <w:rtl/>
        </w:rPr>
        <w:t>آلات سازنده</w:t>
      </w:r>
      <w:r w:rsidR="00B81BAE" w:rsidRPr="005C75E8">
        <w:rPr>
          <w:rFonts w:cs="B Nazanin" w:hint="cs"/>
          <w:noProof/>
          <w:sz w:val="26"/>
          <w:szCs w:val="26"/>
          <w:rtl/>
        </w:rPr>
        <w:t>‌</w:t>
      </w:r>
      <w:r w:rsidRPr="005C75E8">
        <w:rPr>
          <w:rFonts w:cs="B Nazanin" w:hint="cs"/>
          <w:noProof/>
          <w:sz w:val="26"/>
          <w:szCs w:val="26"/>
          <w:rtl/>
        </w:rPr>
        <w:t>ی جواهرات در جهان را تولید می کنند. شرکت</w:t>
      </w:r>
      <w:r w:rsidR="00B81BAE" w:rsidRPr="005C75E8">
        <w:rPr>
          <w:rFonts w:cs="B Nazanin" w:hint="cs"/>
          <w:noProof/>
          <w:sz w:val="26"/>
          <w:szCs w:val="26"/>
          <w:rtl/>
        </w:rPr>
        <w:t>‌</w:t>
      </w:r>
      <w:r w:rsidRPr="005C75E8">
        <w:rPr>
          <w:rFonts w:cs="B Nazanin" w:hint="cs"/>
          <w:noProof/>
          <w:sz w:val="26"/>
          <w:szCs w:val="26"/>
          <w:rtl/>
        </w:rPr>
        <w:t>های تولیدکننده</w:t>
      </w:r>
      <w:r w:rsidR="00B81BAE" w:rsidRPr="005C75E8">
        <w:rPr>
          <w:rFonts w:cs="B Nazanin" w:hint="cs"/>
          <w:noProof/>
          <w:sz w:val="26"/>
          <w:szCs w:val="26"/>
          <w:rtl/>
        </w:rPr>
        <w:t>‌</w:t>
      </w:r>
      <w:r w:rsidRPr="005C75E8">
        <w:rPr>
          <w:rFonts w:cs="B Nazanin" w:hint="cs"/>
          <w:noProof/>
          <w:sz w:val="26"/>
          <w:szCs w:val="26"/>
          <w:rtl/>
        </w:rPr>
        <w:t>ی ایتالیایی نظیر نیو سیلور در ونیز ایتالیا، در صنعت جواهر طلا و نقره تا اندازه ای به خاطر اینکه آنها دسترسی بیشتری به جدیدترین ماشین آلات تولید جواهرات دارند، پیشرو هستند.</w:t>
      </w:r>
    </w:p>
    <w:p w14:paraId="7AB55D1F" w14:textId="24F94F8C" w:rsidR="005E453B" w:rsidRPr="005C75E8" w:rsidRDefault="005E453B" w:rsidP="00B81BAE">
      <w:pPr>
        <w:spacing w:line="240" w:lineRule="auto"/>
        <w:jc w:val="both"/>
        <w:rPr>
          <w:rFonts w:cs="B Nazanin"/>
          <w:noProof/>
          <w:sz w:val="26"/>
          <w:szCs w:val="26"/>
          <w:rtl/>
        </w:rPr>
      </w:pPr>
      <w:r w:rsidRPr="005C75E8">
        <w:rPr>
          <w:rFonts w:cs="B Nazanin" w:hint="cs"/>
          <w:noProof/>
          <w:sz w:val="26"/>
          <w:szCs w:val="26"/>
          <w:rtl/>
        </w:rPr>
        <w:t xml:space="preserve"> پورتر کشف کرد که صنایع بین المللی رقابتی در یک کشور، به خوشه بندی گروه های صنایع مربوطه گرایش دارند</w:t>
      </w:r>
      <w:r w:rsidR="00BA5229" w:rsidRPr="005C75E8">
        <w:rPr>
          <w:rFonts w:cs="B Nazanin" w:hint="cs"/>
          <w:noProof/>
          <w:sz w:val="26"/>
          <w:szCs w:val="26"/>
          <w:rtl/>
        </w:rPr>
        <w:t>(رانا و همکاران</w:t>
      </w:r>
      <w:r w:rsidR="00BA5229" w:rsidRPr="005C75E8">
        <w:rPr>
          <w:rStyle w:val="FootnoteReference"/>
          <w:rFonts w:cs="B Nazanin"/>
          <w:noProof/>
          <w:sz w:val="26"/>
          <w:szCs w:val="26"/>
          <w:rtl/>
        </w:rPr>
        <w:footnoteReference w:id="191"/>
      </w:r>
      <w:r w:rsidR="00BA5229" w:rsidRPr="005C75E8">
        <w:rPr>
          <w:rFonts w:cs="B Nazanin" w:hint="cs"/>
          <w:noProof/>
          <w:sz w:val="26"/>
          <w:szCs w:val="26"/>
          <w:rtl/>
        </w:rPr>
        <w:t>، 2013)</w:t>
      </w:r>
      <w:r w:rsidRPr="005C75E8">
        <w:rPr>
          <w:rFonts w:cs="B Nazanin" w:hint="cs"/>
          <w:noProof/>
          <w:sz w:val="26"/>
          <w:szCs w:val="26"/>
          <w:rtl/>
        </w:rPr>
        <w:t>. این خوشه ها اغلب در یک ناحیه</w:t>
      </w:r>
      <w:r w:rsidR="00B81BAE" w:rsidRPr="005C75E8">
        <w:rPr>
          <w:rFonts w:cs="B Nazanin" w:hint="cs"/>
          <w:noProof/>
          <w:sz w:val="26"/>
          <w:szCs w:val="26"/>
          <w:rtl/>
        </w:rPr>
        <w:t>‌</w:t>
      </w:r>
      <w:r w:rsidRPr="005C75E8">
        <w:rPr>
          <w:rFonts w:cs="B Nazanin" w:hint="cs"/>
          <w:noProof/>
          <w:sz w:val="26"/>
          <w:szCs w:val="26"/>
          <w:rtl/>
        </w:rPr>
        <w:t>ی جغرافیایی است. صنایع مربوطه، دانش و نوآوری را به  یکدیگر انتقال می</w:t>
      </w:r>
      <w:r w:rsidR="00B81BAE" w:rsidRPr="005C75E8">
        <w:rPr>
          <w:rFonts w:cs="B Nazanin" w:hint="cs"/>
          <w:noProof/>
          <w:sz w:val="26"/>
          <w:szCs w:val="26"/>
          <w:rtl/>
        </w:rPr>
        <w:t>‌</w:t>
      </w:r>
      <w:r w:rsidRPr="005C75E8">
        <w:rPr>
          <w:rFonts w:cs="B Nazanin" w:hint="cs"/>
          <w:noProof/>
          <w:sz w:val="26"/>
          <w:szCs w:val="26"/>
          <w:rtl/>
        </w:rPr>
        <w:t>دهند. به عنوان مثال، بسیاری از شرکت</w:t>
      </w:r>
      <w:r w:rsidR="00B81BAE" w:rsidRPr="005C75E8">
        <w:rPr>
          <w:rFonts w:cs="B Nazanin" w:hint="cs"/>
          <w:noProof/>
          <w:sz w:val="26"/>
          <w:szCs w:val="26"/>
          <w:rtl/>
        </w:rPr>
        <w:t>‌</w:t>
      </w:r>
      <w:r w:rsidRPr="005C75E8">
        <w:rPr>
          <w:rFonts w:cs="B Nazanin" w:hint="cs"/>
          <w:noProof/>
          <w:sz w:val="26"/>
          <w:szCs w:val="26"/>
          <w:rtl/>
        </w:rPr>
        <w:t>های ژاپنی در تولید نخ</w:t>
      </w:r>
      <w:r w:rsidR="00B81BAE" w:rsidRPr="005C75E8">
        <w:rPr>
          <w:rFonts w:cs="B Nazanin" w:hint="cs"/>
          <w:noProof/>
          <w:sz w:val="26"/>
          <w:szCs w:val="26"/>
          <w:rtl/>
        </w:rPr>
        <w:t>‌</w:t>
      </w:r>
      <w:r w:rsidRPr="005C75E8">
        <w:rPr>
          <w:rFonts w:cs="B Nazanin" w:hint="cs"/>
          <w:noProof/>
          <w:sz w:val="26"/>
          <w:szCs w:val="26"/>
          <w:rtl/>
        </w:rPr>
        <w:t>های مصنوعی منسوجات، رهبران جهانی هستند. فناوری</w:t>
      </w:r>
      <w:r w:rsidR="00B81BAE" w:rsidRPr="005C75E8">
        <w:rPr>
          <w:rFonts w:cs="B Nazanin" w:hint="cs"/>
          <w:noProof/>
          <w:sz w:val="26"/>
          <w:szCs w:val="26"/>
          <w:rtl/>
        </w:rPr>
        <w:t>‌</w:t>
      </w:r>
      <w:r w:rsidRPr="005C75E8">
        <w:rPr>
          <w:rFonts w:cs="B Nazanin" w:hint="cs"/>
          <w:noProof/>
          <w:sz w:val="26"/>
          <w:szCs w:val="26"/>
          <w:rtl/>
        </w:rPr>
        <w:t>های مورد استفاده در تولید این نخ</w:t>
      </w:r>
      <w:r w:rsidR="00B81BAE" w:rsidRPr="005C75E8">
        <w:rPr>
          <w:rFonts w:cs="B Nazanin" w:hint="cs"/>
          <w:noProof/>
          <w:sz w:val="26"/>
          <w:szCs w:val="26"/>
          <w:rtl/>
        </w:rPr>
        <w:t>‌</w:t>
      </w:r>
      <w:r w:rsidRPr="005C75E8">
        <w:rPr>
          <w:rFonts w:cs="B Nazanin" w:hint="cs"/>
          <w:noProof/>
          <w:sz w:val="26"/>
          <w:szCs w:val="26"/>
          <w:rtl/>
        </w:rPr>
        <w:t>ها مشابه فناوری های مورد استفاده در تولید پارچه</w:t>
      </w:r>
      <w:r w:rsidR="00B81BAE" w:rsidRPr="005C75E8">
        <w:rPr>
          <w:rFonts w:cs="B Nazanin" w:hint="cs"/>
          <w:noProof/>
          <w:sz w:val="26"/>
          <w:szCs w:val="26"/>
          <w:rtl/>
        </w:rPr>
        <w:t>‌</w:t>
      </w:r>
      <w:r w:rsidRPr="005C75E8">
        <w:rPr>
          <w:rFonts w:cs="B Nazanin" w:hint="cs"/>
          <w:noProof/>
          <w:sz w:val="26"/>
          <w:szCs w:val="26"/>
          <w:rtl/>
        </w:rPr>
        <w:t>های ساخته شده از ابریشم است. این فقط برای صنعت دیگری بودن رخ می</w:t>
      </w:r>
      <w:r w:rsidR="00B81BAE" w:rsidRPr="005C75E8">
        <w:rPr>
          <w:rFonts w:cs="B Nazanin" w:hint="cs"/>
          <w:noProof/>
          <w:sz w:val="26"/>
          <w:szCs w:val="26"/>
          <w:rtl/>
        </w:rPr>
        <w:t>‌</w:t>
      </w:r>
      <w:r w:rsidRPr="005C75E8">
        <w:rPr>
          <w:rFonts w:cs="B Nazanin" w:hint="cs"/>
          <w:noProof/>
          <w:sz w:val="26"/>
          <w:szCs w:val="26"/>
          <w:rtl/>
        </w:rPr>
        <w:t>دهد که در آن ژاپنی ها از لحاظ بین المللی رقابتی هستند.</w:t>
      </w:r>
    </w:p>
    <w:p w14:paraId="1AC27296" w14:textId="77777777" w:rsidR="005E453B" w:rsidRPr="005C75E8" w:rsidRDefault="005E453B" w:rsidP="00066F43">
      <w:pPr>
        <w:spacing w:line="240" w:lineRule="auto"/>
        <w:jc w:val="both"/>
        <w:rPr>
          <w:rFonts w:cs="B Nazanin"/>
          <w:noProof/>
          <w:sz w:val="26"/>
          <w:szCs w:val="26"/>
          <w:rtl/>
        </w:rPr>
      </w:pPr>
      <w:r w:rsidRPr="005C75E8">
        <w:rPr>
          <w:rFonts w:cs="B Nazanin" w:hint="cs"/>
          <w:noProof/>
          <w:sz w:val="26"/>
          <w:szCs w:val="26"/>
          <w:rtl/>
        </w:rPr>
        <w:t xml:space="preserve"> سازندگان مبلمان ایتالیایی جزء عرضه</w:t>
      </w:r>
      <w:r w:rsidR="00B81BAE" w:rsidRPr="005C75E8">
        <w:rPr>
          <w:rFonts w:cs="B Nazanin" w:hint="cs"/>
          <w:noProof/>
          <w:sz w:val="26"/>
          <w:szCs w:val="26"/>
          <w:rtl/>
        </w:rPr>
        <w:t>‌</w:t>
      </w:r>
      <w:r w:rsidRPr="005C75E8">
        <w:rPr>
          <w:rFonts w:cs="B Nazanin" w:hint="cs"/>
          <w:noProof/>
          <w:sz w:val="26"/>
          <w:szCs w:val="26"/>
          <w:rtl/>
        </w:rPr>
        <w:t xml:space="preserve">کنندگان برتر جهان هستند. بینش استراتژیک بالا نشان می دهد که چگونه وضعیت در میلان ایتالیا مثالی از اینکه چگونه صنایع مربوطه و پشتیبان در میلان ایتالیا یک رقیب بزرگ بودن در بازار مبلمان جهان را اجازه می دهند ارائه می کند. </w:t>
      </w:r>
    </w:p>
    <w:p w14:paraId="30B2B5F1" w14:textId="77777777" w:rsidR="005E453B" w:rsidRPr="005C75E8" w:rsidRDefault="005E453B" w:rsidP="00066F43">
      <w:pPr>
        <w:spacing w:line="240" w:lineRule="auto"/>
        <w:jc w:val="both"/>
        <w:rPr>
          <w:rFonts w:cs="B Nazanin"/>
          <w:noProof/>
          <w:sz w:val="26"/>
          <w:szCs w:val="26"/>
          <w:rtl/>
        </w:rPr>
      </w:pPr>
      <w:r w:rsidRPr="005C75E8">
        <w:rPr>
          <w:rFonts w:cs="B Nazanin" w:hint="cs"/>
          <w:noProof/>
          <w:sz w:val="26"/>
          <w:szCs w:val="26"/>
          <w:rtl/>
        </w:rPr>
        <w:t>شرایط تقاضا در طراحی اصلی محصولات معمولاً ابتدا طبیعت تقاضای کشور اصلی را نشان می دهد. به عنو</w:t>
      </w:r>
      <w:r w:rsidR="00066F43" w:rsidRPr="005C75E8">
        <w:rPr>
          <w:rFonts w:cs="B Nazanin" w:hint="cs"/>
          <w:noProof/>
          <w:sz w:val="26"/>
          <w:szCs w:val="26"/>
          <w:rtl/>
        </w:rPr>
        <w:t>ان مثال، مصرف کنندگان ژاپنی برا</w:t>
      </w:r>
      <w:r w:rsidRPr="005C75E8">
        <w:rPr>
          <w:rFonts w:cs="B Nazanin" w:hint="cs"/>
          <w:noProof/>
          <w:sz w:val="26"/>
          <w:szCs w:val="26"/>
          <w:rtl/>
        </w:rPr>
        <w:t>ی مطابقت با نواحی خیلی متراکم، هزینه</w:t>
      </w:r>
      <w:r w:rsidR="00066F43" w:rsidRPr="005C75E8">
        <w:rPr>
          <w:rFonts w:cs="B Nazanin" w:hint="cs"/>
          <w:noProof/>
          <w:sz w:val="26"/>
          <w:szCs w:val="26"/>
          <w:rtl/>
        </w:rPr>
        <w:t>‌</w:t>
      </w:r>
      <w:r w:rsidRPr="005C75E8">
        <w:rPr>
          <w:rFonts w:cs="B Nazanin" w:hint="cs"/>
          <w:noProof/>
          <w:sz w:val="26"/>
          <w:szCs w:val="26"/>
          <w:rtl/>
        </w:rPr>
        <w:t>های بالای سوخت و یک ارزش فرهنگی قوی برای کیفیت متقاضی اتومبیل</w:t>
      </w:r>
      <w:r w:rsidR="00066F43" w:rsidRPr="005C75E8">
        <w:rPr>
          <w:rFonts w:cs="B Nazanin" w:hint="cs"/>
          <w:noProof/>
          <w:sz w:val="26"/>
          <w:szCs w:val="26"/>
          <w:rtl/>
        </w:rPr>
        <w:t>‌</w:t>
      </w:r>
      <w:r w:rsidRPr="005C75E8">
        <w:rPr>
          <w:rFonts w:cs="B Nazanin" w:hint="cs"/>
          <w:noProof/>
          <w:sz w:val="26"/>
          <w:szCs w:val="26"/>
          <w:rtl/>
        </w:rPr>
        <w:t>های خیلی کارآمد با کیفیت بالای کوچکتر بوده</w:t>
      </w:r>
      <w:r w:rsidR="00066F43" w:rsidRPr="005C75E8">
        <w:rPr>
          <w:rFonts w:cs="B Nazanin" w:hint="cs"/>
          <w:noProof/>
          <w:sz w:val="26"/>
          <w:szCs w:val="26"/>
          <w:rtl/>
        </w:rPr>
        <w:t>‌</w:t>
      </w:r>
      <w:r w:rsidRPr="005C75E8">
        <w:rPr>
          <w:rFonts w:cs="B Nazanin" w:hint="cs"/>
          <w:noProof/>
          <w:sz w:val="26"/>
          <w:szCs w:val="26"/>
          <w:rtl/>
        </w:rPr>
        <w:t xml:space="preserve">اند. به عنوان مثال، هنگامی که تویوتا سدان هیبریدی (گازی و برقی) </w:t>
      </w:r>
      <w:r w:rsidRPr="005C75E8">
        <w:rPr>
          <w:rFonts w:cs="B Nazanin"/>
          <w:noProof/>
          <w:sz w:val="26"/>
          <w:szCs w:val="26"/>
        </w:rPr>
        <w:t>Pirus</w:t>
      </w:r>
      <w:r w:rsidRPr="005C75E8">
        <w:rPr>
          <w:rFonts w:cs="B Nazanin" w:hint="cs"/>
          <w:noProof/>
          <w:sz w:val="26"/>
          <w:szCs w:val="26"/>
          <w:rtl/>
        </w:rPr>
        <w:t xml:space="preserve"> را معرفی کرد، موفقیتش راه را برای رقابت جهانی با فناوری هیبرید هموار کرد. جای تعجب نیست که</w:t>
      </w:r>
      <w:r w:rsidR="00066F43" w:rsidRPr="005C75E8">
        <w:rPr>
          <w:rFonts w:cs="B Nazanin" w:hint="cs"/>
          <w:noProof/>
          <w:sz w:val="26"/>
          <w:szCs w:val="26"/>
          <w:rtl/>
        </w:rPr>
        <w:t xml:space="preserve"> تولید</w:t>
      </w:r>
      <w:r w:rsidRPr="005C75E8">
        <w:rPr>
          <w:rFonts w:cs="B Nazanin" w:hint="cs"/>
          <w:noProof/>
          <w:sz w:val="26"/>
          <w:szCs w:val="26"/>
          <w:rtl/>
        </w:rPr>
        <w:t>کنندگان اتومبیل ژاپنی در بسیاری از حوزه</w:t>
      </w:r>
      <w:r w:rsidR="00066F43" w:rsidRPr="005C75E8">
        <w:rPr>
          <w:rFonts w:cs="B Nazanin" w:hint="cs"/>
          <w:noProof/>
          <w:sz w:val="26"/>
          <w:szCs w:val="26"/>
          <w:rtl/>
        </w:rPr>
        <w:t>‌</w:t>
      </w:r>
      <w:r w:rsidRPr="005C75E8">
        <w:rPr>
          <w:rFonts w:cs="B Nazanin" w:hint="cs"/>
          <w:noProof/>
          <w:sz w:val="26"/>
          <w:szCs w:val="26"/>
          <w:rtl/>
        </w:rPr>
        <w:t>های تولید اتومبیل، مانند صنعت هیبرید پیشتاز هستند. پورتر استدلال می کند که شرکت</w:t>
      </w:r>
      <w:r w:rsidR="00066F43" w:rsidRPr="005C75E8">
        <w:rPr>
          <w:rFonts w:cs="B Nazanin" w:hint="cs"/>
          <w:noProof/>
          <w:sz w:val="26"/>
          <w:szCs w:val="26"/>
          <w:rtl/>
        </w:rPr>
        <w:t>‌</w:t>
      </w:r>
      <w:r w:rsidRPr="005C75E8">
        <w:rPr>
          <w:rFonts w:cs="B Nazanin" w:hint="cs"/>
          <w:noProof/>
          <w:sz w:val="26"/>
          <w:szCs w:val="26"/>
          <w:rtl/>
        </w:rPr>
        <w:t>ها هنگامی سود رقابتی را بدست می آورند که تقاضا در کشورشان به آنها یک تصویر شفاف</w:t>
      </w:r>
      <w:r w:rsidR="00066F43" w:rsidRPr="005C75E8">
        <w:rPr>
          <w:rFonts w:cs="B Nazanin" w:hint="cs"/>
          <w:noProof/>
          <w:sz w:val="26"/>
          <w:szCs w:val="26"/>
          <w:rtl/>
        </w:rPr>
        <w:t>‌</w:t>
      </w:r>
      <w:r w:rsidRPr="005C75E8">
        <w:rPr>
          <w:rFonts w:cs="B Nazanin" w:hint="cs"/>
          <w:noProof/>
          <w:sz w:val="26"/>
          <w:szCs w:val="26"/>
          <w:rtl/>
        </w:rPr>
        <w:t>تر یا زودتر از نیازهای خریدار کشورهای دیگر بدهد.</w:t>
      </w:r>
    </w:p>
    <w:p w14:paraId="52FAA309" w14:textId="77777777" w:rsidR="005E453B" w:rsidRPr="005C75E8" w:rsidRDefault="005E453B" w:rsidP="00066F43">
      <w:pPr>
        <w:spacing w:line="240" w:lineRule="auto"/>
        <w:jc w:val="both"/>
        <w:rPr>
          <w:rFonts w:cs="B Nazanin"/>
          <w:noProof/>
          <w:sz w:val="26"/>
          <w:szCs w:val="26"/>
          <w:rtl/>
        </w:rPr>
      </w:pPr>
      <w:r w:rsidRPr="005C75E8">
        <w:rPr>
          <w:rFonts w:cs="B Nazanin" w:hint="cs"/>
          <w:noProof/>
          <w:sz w:val="26"/>
          <w:szCs w:val="26"/>
          <w:rtl/>
        </w:rPr>
        <w:t>مواهب عوامل تولید پورتر همچنین استدلال می</w:t>
      </w:r>
      <w:r w:rsidR="00066F43" w:rsidRPr="005C75E8">
        <w:rPr>
          <w:rFonts w:cs="B Nazanin" w:hint="cs"/>
          <w:noProof/>
          <w:sz w:val="26"/>
          <w:szCs w:val="26"/>
          <w:rtl/>
        </w:rPr>
        <w:t>‌</w:t>
      </w:r>
      <w:r w:rsidRPr="005C75E8">
        <w:rPr>
          <w:rFonts w:cs="B Nazanin" w:hint="cs"/>
          <w:noProof/>
          <w:sz w:val="26"/>
          <w:szCs w:val="26"/>
          <w:rtl/>
        </w:rPr>
        <w:t>کند که عوامل غیرطبیعی ایجاد شده، برای موفقیت رقابتی مهمترین هستند. او عوامل ایجاد شده را عوامل تخصصی تولید می</w:t>
      </w:r>
      <w:r w:rsidR="00066F43" w:rsidRPr="005C75E8">
        <w:rPr>
          <w:rFonts w:cs="B Nazanin" w:hint="cs"/>
          <w:noProof/>
          <w:sz w:val="26"/>
          <w:szCs w:val="26"/>
          <w:rtl/>
        </w:rPr>
        <w:t>‌</w:t>
      </w:r>
      <w:r w:rsidRPr="005C75E8">
        <w:rPr>
          <w:rFonts w:cs="B Nazanin" w:hint="cs"/>
          <w:noProof/>
          <w:sz w:val="26"/>
          <w:szCs w:val="26"/>
          <w:rtl/>
        </w:rPr>
        <w:t>نامند و آن ها شامل نیروی کار ماهر، سرمایه و زیرساخت کشور هستند. عوامل غیرکلیدی یا دارای کاربرد عمومی نیروی کار غیرماهر و مواد خام هستند. او این عوامل را منجر به مزیت رقابتی نمی بیند، زیرا شرکت</w:t>
      </w:r>
      <w:r w:rsidR="00066F43" w:rsidRPr="005C75E8">
        <w:rPr>
          <w:rFonts w:cs="B Nazanin" w:hint="cs"/>
          <w:noProof/>
          <w:sz w:val="26"/>
          <w:szCs w:val="26"/>
          <w:rtl/>
        </w:rPr>
        <w:t>‌</w:t>
      </w:r>
      <w:r w:rsidRPr="005C75E8">
        <w:rPr>
          <w:rFonts w:cs="B Nazanin" w:hint="cs"/>
          <w:noProof/>
          <w:sz w:val="26"/>
          <w:szCs w:val="26"/>
          <w:rtl/>
        </w:rPr>
        <w:t>ها می</w:t>
      </w:r>
      <w:r w:rsidR="00066F43" w:rsidRPr="005C75E8">
        <w:rPr>
          <w:rFonts w:cs="B Nazanin" w:hint="cs"/>
          <w:noProof/>
          <w:sz w:val="26"/>
          <w:szCs w:val="26"/>
          <w:rtl/>
        </w:rPr>
        <w:t>‌</w:t>
      </w:r>
      <w:r w:rsidRPr="005C75E8">
        <w:rPr>
          <w:rFonts w:cs="B Nazanin" w:hint="cs"/>
          <w:noProof/>
          <w:sz w:val="26"/>
          <w:szCs w:val="26"/>
          <w:rtl/>
        </w:rPr>
        <w:t>توانند به آسانی این نهاده</w:t>
      </w:r>
      <w:r w:rsidR="00066F43" w:rsidRPr="005C75E8">
        <w:rPr>
          <w:rFonts w:cs="B Nazanin" w:hint="cs"/>
          <w:noProof/>
          <w:sz w:val="26"/>
          <w:szCs w:val="26"/>
          <w:rtl/>
        </w:rPr>
        <w:t>‌</w:t>
      </w:r>
      <w:r w:rsidRPr="005C75E8">
        <w:rPr>
          <w:rFonts w:cs="B Nazanin" w:hint="cs"/>
          <w:noProof/>
          <w:sz w:val="26"/>
          <w:szCs w:val="26"/>
          <w:rtl/>
        </w:rPr>
        <w:t>ها را بدست آورند. به عنوان مثال، اگرچه ژاپن و کره مواهب طبیعی اندک مواد خام مانند آهن یا زغال سنگ دارند، اما آنها این</w:t>
      </w:r>
      <w:r w:rsidR="00066F43" w:rsidRPr="005C75E8">
        <w:rPr>
          <w:rFonts w:cs="B Nazanin" w:hint="cs"/>
          <w:noProof/>
          <w:sz w:val="26"/>
          <w:szCs w:val="26"/>
          <w:rtl/>
        </w:rPr>
        <w:t>‌</w:t>
      </w:r>
      <w:r w:rsidRPr="005C75E8">
        <w:rPr>
          <w:rFonts w:cs="B Nazanin" w:hint="cs"/>
          <w:noProof/>
          <w:sz w:val="26"/>
          <w:szCs w:val="26"/>
          <w:rtl/>
        </w:rPr>
        <w:t>ها را از بازار جهانی بدست می آورند. در عوض، آنها از  مواهب نیروی کار ماهر و با انگیزه</w:t>
      </w:r>
      <w:r w:rsidR="00066F43" w:rsidRPr="005C75E8">
        <w:rPr>
          <w:rFonts w:cs="B Nazanin" w:hint="cs"/>
          <w:noProof/>
          <w:sz w:val="26"/>
          <w:szCs w:val="26"/>
          <w:rtl/>
        </w:rPr>
        <w:t>‌</w:t>
      </w:r>
      <w:r w:rsidRPr="005C75E8">
        <w:rPr>
          <w:rFonts w:cs="B Nazanin" w:hint="cs"/>
          <w:noProof/>
          <w:sz w:val="26"/>
          <w:szCs w:val="26"/>
          <w:rtl/>
        </w:rPr>
        <w:t>ی خود برای تولید محصولات رقابتی جهانی استفاده می</w:t>
      </w:r>
      <w:r w:rsidR="00066F43" w:rsidRPr="005C75E8">
        <w:rPr>
          <w:rFonts w:cs="B Nazanin" w:hint="cs"/>
          <w:noProof/>
          <w:sz w:val="26"/>
          <w:szCs w:val="26"/>
          <w:rtl/>
        </w:rPr>
        <w:t>‌</w:t>
      </w:r>
      <w:r w:rsidRPr="005C75E8">
        <w:rPr>
          <w:rFonts w:cs="B Nazanin" w:hint="cs"/>
          <w:noProof/>
          <w:sz w:val="26"/>
          <w:szCs w:val="26"/>
          <w:rtl/>
        </w:rPr>
        <w:t>کنند. چون عوامل تخصصی نظیر آموزش یک نیروی کار ماهر به سرمایه</w:t>
      </w:r>
      <w:r w:rsidR="00066F43" w:rsidRPr="005C75E8">
        <w:rPr>
          <w:rFonts w:cs="B Nazanin" w:hint="cs"/>
          <w:noProof/>
          <w:sz w:val="26"/>
          <w:szCs w:val="26"/>
          <w:rtl/>
        </w:rPr>
        <w:t>‌</w:t>
      </w:r>
      <w:r w:rsidRPr="005C75E8">
        <w:rPr>
          <w:rFonts w:cs="B Nazanin" w:hint="cs"/>
          <w:noProof/>
          <w:sz w:val="26"/>
          <w:szCs w:val="26"/>
          <w:rtl/>
        </w:rPr>
        <w:t>گذاری</w:t>
      </w:r>
      <w:r w:rsidR="00066F43" w:rsidRPr="005C75E8">
        <w:rPr>
          <w:rFonts w:cs="B Nazanin" w:hint="cs"/>
          <w:noProof/>
          <w:sz w:val="26"/>
          <w:szCs w:val="26"/>
          <w:rtl/>
        </w:rPr>
        <w:t>‌</w:t>
      </w:r>
      <w:r w:rsidRPr="005C75E8">
        <w:rPr>
          <w:rFonts w:cs="B Nazanin" w:hint="cs"/>
          <w:noProof/>
          <w:sz w:val="26"/>
          <w:szCs w:val="26"/>
          <w:rtl/>
        </w:rPr>
        <w:t xml:space="preserve">های </w:t>
      </w:r>
      <w:r w:rsidRPr="005C75E8">
        <w:rPr>
          <w:rFonts w:cs="B Nazanin" w:hint="cs"/>
          <w:noProof/>
          <w:sz w:val="26"/>
          <w:szCs w:val="26"/>
          <w:rtl/>
        </w:rPr>
        <w:lastRenderedPageBreak/>
        <w:t>سنگین و مستمر نیاز دارد، و تقلید آنها مشکل است. از این رو، کشورهایی مانند آلمان، حتی با نیروهای کار دارای بیشترین دستمزدها در جهان، می</w:t>
      </w:r>
      <w:r w:rsidR="00066F43" w:rsidRPr="005C75E8">
        <w:rPr>
          <w:rFonts w:cs="B Nazanin" w:hint="cs"/>
          <w:noProof/>
          <w:sz w:val="26"/>
          <w:szCs w:val="26"/>
          <w:rtl/>
        </w:rPr>
        <w:t>‌</w:t>
      </w:r>
      <w:r w:rsidRPr="005C75E8">
        <w:rPr>
          <w:rFonts w:cs="B Nazanin" w:hint="cs"/>
          <w:noProof/>
          <w:sz w:val="26"/>
          <w:szCs w:val="26"/>
          <w:rtl/>
        </w:rPr>
        <w:t>توانند مزیت رقابتی داشته باشند، زیرا سیستم آموزش آلمان یک کار عالی را در تولیدکارگران ماهر فنی انجام می</w:t>
      </w:r>
      <w:r w:rsidR="00066F43" w:rsidRPr="005C75E8">
        <w:rPr>
          <w:rFonts w:cs="B Nazanin" w:hint="cs"/>
          <w:noProof/>
          <w:sz w:val="26"/>
          <w:szCs w:val="26"/>
          <w:rtl/>
        </w:rPr>
        <w:t>‌دهد. تقریباً 70 در</w:t>
      </w:r>
      <w:r w:rsidRPr="005C75E8">
        <w:rPr>
          <w:rFonts w:cs="B Nazanin" w:hint="cs"/>
          <w:noProof/>
          <w:sz w:val="26"/>
          <w:szCs w:val="26"/>
          <w:rtl/>
        </w:rPr>
        <w:t>صد فارغ التحصیلان متوسطه</w:t>
      </w:r>
      <w:r w:rsidR="00066F43" w:rsidRPr="005C75E8">
        <w:rPr>
          <w:rFonts w:cs="B Nazanin" w:hint="cs"/>
          <w:noProof/>
          <w:sz w:val="26"/>
          <w:szCs w:val="26"/>
          <w:rtl/>
        </w:rPr>
        <w:t>‌</w:t>
      </w:r>
      <w:r w:rsidRPr="005C75E8">
        <w:rPr>
          <w:rFonts w:cs="B Nazanin" w:hint="cs"/>
          <w:noProof/>
          <w:sz w:val="26"/>
          <w:szCs w:val="26"/>
          <w:rtl/>
        </w:rPr>
        <w:t>ی آلمان یک نوع آموزش شغلی تخصصی را ادامه می</w:t>
      </w:r>
      <w:r w:rsidR="00066F43" w:rsidRPr="005C75E8">
        <w:rPr>
          <w:rFonts w:cs="B Nazanin" w:hint="cs"/>
          <w:noProof/>
          <w:sz w:val="26"/>
          <w:szCs w:val="26"/>
          <w:rtl/>
        </w:rPr>
        <w:t>‌</w:t>
      </w:r>
      <w:r w:rsidRPr="005C75E8">
        <w:rPr>
          <w:rFonts w:cs="B Nazanin" w:hint="cs"/>
          <w:noProof/>
          <w:sz w:val="26"/>
          <w:szCs w:val="26"/>
          <w:rtl/>
        </w:rPr>
        <w:t>دهند. بسیاری از اوقات، این آموزش حین خدمت با حقوق توسط شرکت</w:t>
      </w:r>
      <w:r w:rsidR="00066F43" w:rsidRPr="005C75E8">
        <w:rPr>
          <w:rFonts w:cs="B Nazanin" w:hint="cs"/>
          <w:noProof/>
          <w:sz w:val="26"/>
          <w:szCs w:val="26"/>
          <w:rtl/>
        </w:rPr>
        <w:t>‌</w:t>
      </w:r>
      <w:r w:rsidRPr="005C75E8">
        <w:rPr>
          <w:rFonts w:cs="B Nazanin" w:hint="cs"/>
          <w:noProof/>
          <w:sz w:val="26"/>
          <w:szCs w:val="26"/>
          <w:rtl/>
        </w:rPr>
        <w:t>ها را با آموزش شغلی پاره وقت با حقوق توسط دولت ترکیب می</w:t>
      </w:r>
      <w:r w:rsidR="00066F43" w:rsidRPr="005C75E8">
        <w:rPr>
          <w:rFonts w:cs="B Nazanin" w:hint="cs"/>
          <w:noProof/>
          <w:sz w:val="26"/>
          <w:szCs w:val="26"/>
          <w:rtl/>
        </w:rPr>
        <w:t>‌</w:t>
      </w:r>
      <w:r w:rsidRPr="005C75E8">
        <w:rPr>
          <w:rFonts w:cs="B Nazanin" w:hint="cs"/>
          <w:noProof/>
          <w:sz w:val="26"/>
          <w:szCs w:val="26"/>
          <w:rtl/>
        </w:rPr>
        <w:t>کند.</w:t>
      </w:r>
    </w:p>
    <w:p w14:paraId="744D6ADB" w14:textId="253DFBEF" w:rsidR="005E453B" w:rsidRPr="0060128E" w:rsidRDefault="005E453B" w:rsidP="007F6211">
      <w:pPr>
        <w:spacing w:line="240" w:lineRule="auto"/>
        <w:jc w:val="both"/>
        <w:rPr>
          <w:rFonts w:cs="B Titr"/>
          <w:b/>
          <w:sz w:val="24"/>
          <w:szCs w:val="24"/>
          <w:rtl/>
        </w:rPr>
      </w:pPr>
      <w:bookmarkStart w:id="84" w:name="_Hlk189389453"/>
      <w:r w:rsidRPr="0060128E">
        <w:rPr>
          <w:rFonts w:cs="B Titr" w:hint="cs"/>
          <w:b/>
          <w:sz w:val="24"/>
          <w:szCs w:val="24"/>
          <w:rtl/>
        </w:rPr>
        <w:t>ارزیابی نظریه های تجارت</w:t>
      </w:r>
    </w:p>
    <w:bookmarkEnd w:id="84"/>
    <w:p w14:paraId="5909448D" w14:textId="77777777" w:rsidR="005E453B" w:rsidRPr="005C75E8" w:rsidRDefault="005E453B" w:rsidP="00B21248">
      <w:pPr>
        <w:spacing w:line="240" w:lineRule="auto"/>
        <w:jc w:val="both"/>
        <w:rPr>
          <w:rFonts w:cs="B Nazanin"/>
          <w:noProof/>
          <w:sz w:val="26"/>
          <w:szCs w:val="26"/>
          <w:rtl/>
        </w:rPr>
      </w:pPr>
      <w:r w:rsidRPr="005C75E8">
        <w:rPr>
          <w:rFonts w:cs="B Nazanin" w:hint="cs"/>
          <w:noProof/>
          <w:sz w:val="26"/>
          <w:szCs w:val="26"/>
          <w:rtl/>
        </w:rPr>
        <w:t>نظریه</w:t>
      </w:r>
      <w:r w:rsidR="00B21248" w:rsidRPr="005C75E8">
        <w:rPr>
          <w:rFonts w:cs="B Nazanin" w:hint="cs"/>
          <w:noProof/>
          <w:sz w:val="26"/>
          <w:szCs w:val="26"/>
          <w:rtl/>
        </w:rPr>
        <w:t>‌</w:t>
      </w:r>
      <w:r w:rsidRPr="005C75E8">
        <w:rPr>
          <w:rFonts w:cs="B Nazanin" w:hint="cs"/>
          <w:noProof/>
          <w:sz w:val="26"/>
          <w:szCs w:val="26"/>
          <w:rtl/>
        </w:rPr>
        <w:t>های اقتصادی تجارت به طور کلی به ما می</w:t>
      </w:r>
      <w:r w:rsidR="00B21248" w:rsidRPr="005C75E8">
        <w:rPr>
          <w:rFonts w:cs="B Nazanin" w:hint="cs"/>
          <w:noProof/>
          <w:sz w:val="26"/>
          <w:szCs w:val="26"/>
          <w:rtl/>
        </w:rPr>
        <w:t>‌</w:t>
      </w:r>
      <w:r w:rsidRPr="005C75E8">
        <w:rPr>
          <w:rFonts w:cs="B Nazanin" w:hint="cs"/>
          <w:noProof/>
          <w:sz w:val="26"/>
          <w:szCs w:val="26"/>
          <w:rtl/>
        </w:rPr>
        <w:t>گویند که تجارت آزاد بین کشورها به طور میانگین برای همه</w:t>
      </w:r>
      <w:r w:rsidR="00B21248" w:rsidRPr="005C75E8">
        <w:rPr>
          <w:rFonts w:cs="B Nazanin" w:hint="cs"/>
          <w:noProof/>
          <w:sz w:val="26"/>
          <w:szCs w:val="26"/>
          <w:rtl/>
        </w:rPr>
        <w:t>‌</w:t>
      </w:r>
      <w:r w:rsidRPr="005C75E8">
        <w:rPr>
          <w:rFonts w:cs="B Nazanin" w:hint="cs"/>
          <w:noProof/>
          <w:sz w:val="26"/>
          <w:szCs w:val="26"/>
          <w:rtl/>
        </w:rPr>
        <w:t>ی کشورهای درگیر سودآور هستند. اگرچه نظریه</w:t>
      </w:r>
      <w:r w:rsidR="00B21248" w:rsidRPr="005C75E8">
        <w:rPr>
          <w:rFonts w:cs="B Nazanin" w:hint="cs"/>
          <w:noProof/>
          <w:sz w:val="26"/>
          <w:szCs w:val="26"/>
          <w:rtl/>
        </w:rPr>
        <w:t>‌</w:t>
      </w:r>
      <w:r w:rsidRPr="005C75E8">
        <w:rPr>
          <w:rFonts w:cs="B Nazanin" w:hint="cs"/>
          <w:noProof/>
          <w:sz w:val="26"/>
          <w:szCs w:val="26"/>
          <w:rtl/>
        </w:rPr>
        <w:t>های مزیت مطلق و نسبی با فرضیه</w:t>
      </w:r>
      <w:r w:rsidR="00B21248" w:rsidRPr="005C75E8">
        <w:rPr>
          <w:rFonts w:cs="B Nazanin" w:hint="cs"/>
          <w:noProof/>
          <w:sz w:val="26"/>
          <w:szCs w:val="26"/>
          <w:rtl/>
        </w:rPr>
        <w:t>‌</w:t>
      </w:r>
      <w:r w:rsidRPr="005C75E8">
        <w:rPr>
          <w:rFonts w:cs="B Nazanin" w:hint="cs"/>
          <w:noProof/>
          <w:sz w:val="26"/>
          <w:szCs w:val="26"/>
          <w:rtl/>
        </w:rPr>
        <w:t>های ساده</w:t>
      </w:r>
      <w:r w:rsidR="00B21248" w:rsidRPr="005C75E8">
        <w:rPr>
          <w:rFonts w:cs="B Nazanin" w:hint="cs"/>
          <w:noProof/>
          <w:sz w:val="26"/>
          <w:szCs w:val="26"/>
          <w:rtl/>
        </w:rPr>
        <w:t>‌</w:t>
      </w:r>
      <w:r w:rsidRPr="005C75E8">
        <w:rPr>
          <w:rFonts w:cs="B Nazanin" w:hint="cs"/>
          <w:noProof/>
          <w:sz w:val="26"/>
          <w:szCs w:val="26"/>
          <w:rtl/>
        </w:rPr>
        <w:t>کننده محدود شده</w:t>
      </w:r>
      <w:r w:rsidR="00B21248" w:rsidRPr="005C75E8">
        <w:rPr>
          <w:rFonts w:cs="B Nazanin" w:hint="cs"/>
          <w:noProof/>
          <w:sz w:val="26"/>
          <w:szCs w:val="26"/>
          <w:rtl/>
        </w:rPr>
        <w:t>‌</w:t>
      </w:r>
      <w:r w:rsidRPr="005C75E8">
        <w:rPr>
          <w:rFonts w:cs="B Nazanin" w:hint="cs"/>
          <w:noProof/>
          <w:sz w:val="26"/>
          <w:szCs w:val="26"/>
          <w:rtl/>
        </w:rPr>
        <w:t>اند، اما این منطق ریاضی را فراهم می</w:t>
      </w:r>
      <w:r w:rsidR="00B21248" w:rsidRPr="005C75E8">
        <w:rPr>
          <w:rFonts w:cs="B Nazanin" w:hint="cs"/>
          <w:noProof/>
          <w:sz w:val="26"/>
          <w:szCs w:val="26"/>
          <w:rtl/>
        </w:rPr>
        <w:t>‌</w:t>
      </w:r>
      <w:r w:rsidRPr="005C75E8">
        <w:rPr>
          <w:rFonts w:cs="B Nazanin" w:hint="cs"/>
          <w:noProof/>
          <w:sz w:val="26"/>
          <w:szCs w:val="26"/>
          <w:rtl/>
        </w:rPr>
        <w:t>سازند که تجارت برای تولید م</w:t>
      </w:r>
      <w:r w:rsidR="00B21248" w:rsidRPr="005C75E8">
        <w:rPr>
          <w:rFonts w:cs="B Nazanin" w:hint="cs"/>
          <w:noProof/>
          <w:sz w:val="26"/>
          <w:szCs w:val="26"/>
          <w:rtl/>
        </w:rPr>
        <w:t>ح</w:t>
      </w:r>
      <w:r w:rsidRPr="005C75E8">
        <w:rPr>
          <w:rFonts w:cs="B Nazanin" w:hint="cs"/>
          <w:noProof/>
          <w:sz w:val="26"/>
          <w:szCs w:val="26"/>
          <w:rtl/>
        </w:rPr>
        <w:t>صولات بیشتر کار می</w:t>
      </w:r>
      <w:r w:rsidR="00B21248" w:rsidRPr="005C75E8">
        <w:rPr>
          <w:rFonts w:cs="B Nazanin" w:hint="cs"/>
          <w:noProof/>
          <w:sz w:val="26"/>
          <w:szCs w:val="26"/>
          <w:rtl/>
        </w:rPr>
        <w:t>‌</w:t>
      </w:r>
      <w:r w:rsidRPr="005C75E8">
        <w:rPr>
          <w:rFonts w:cs="B Nazanin" w:hint="cs"/>
          <w:noProof/>
          <w:sz w:val="26"/>
          <w:szCs w:val="26"/>
          <w:rtl/>
        </w:rPr>
        <w:t>کند و گزینه</w:t>
      </w:r>
      <w:r w:rsidR="00B21248" w:rsidRPr="005C75E8">
        <w:rPr>
          <w:rFonts w:cs="B Nazanin" w:hint="cs"/>
          <w:noProof/>
          <w:sz w:val="26"/>
          <w:szCs w:val="26"/>
          <w:rtl/>
        </w:rPr>
        <w:t>‌</w:t>
      </w:r>
      <w:r w:rsidRPr="005C75E8">
        <w:rPr>
          <w:rFonts w:cs="B Nazanin" w:hint="cs"/>
          <w:noProof/>
          <w:sz w:val="26"/>
          <w:szCs w:val="26"/>
          <w:rtl/>
        </w:rPr>
        <w:t>های بیشتری را برای مصرف</w:t>
      </w:r>
      <w:r w:rsidR="00B21248" w:rsidRPr="005C75E8">
        <w:rPr>
          <w:rFonts w:cs="B Nazanin" w:hint="cs"/>
          <w:noProof/>
          <w:sz w:val="26"/>
          <w:szCs w:val="26"/>
          <w:rtl/>
        </w:rPr>
        <w:t>‌</w:t>
      </w:r>
      <w:r w:rsidRPr="005C75E8">
        <w:rPr>
          <w:rFonts w:cs="B Nazanin" w:hint="cs"/>
          <w:noProof/>
          <w:sz w:val="26"/>
          <w:szCs w:val="26"/>
          <w:rtl/>
        </w:rPr>
        <w:t>کنندگان فراهم می</w:t>
      </w:r>
      <w:r w:rsidR="00B21248" w:rsidRPr="005C75E8">
        <w:rPr>
          <w:rFonts w:cs="B Nazanin" w:hint="cs"/>
          <w:noProof/>
          <w:sz w:val="26"/>
          <w:szCs w:val="26"/>
          <w:rtl/>
        </w:rPr>
        <w:t>‌</w:t>
      </w:r>
      <w:r w:rsidRPr="005C75E8">
        <w:rPr>
          <w:rFonts w:cs="B Nazanin" w:hint="cs"/>
          <w:noProof/>
          <w:sz w:val="26"/>
          <w:szCs w:val="26"/>
          <w:rtl/>
        </w:rPr>
        <w:t>سازد.</w:t>
      </w:r>
    </w:p>
    <w:p w14:paraId="5397ABC4" w14:textId="77777777" w:rsidR="005E453B" w:rsidRPr="005C75E8" w:rsidRDefault="005E453B" w:rsidP="00B21248">
      <w:pPr>
        <w:spacing w:line="240" w:lineRule="auto"/>
        <w:jc w:val="both"/>
        <w:rPr>
          <w:rFonts w:cs="B Nazanin"/>
          <w:noProof/>
          <w:sz w:val="26"/>
          <w:szCs w:val="26"/>
          <w:rtl/>
        </w:rPr>
      </w:pPr>
      <w:r w:rsidRPr="005C75E8">
        <w:rPr>
          <w:rFonts w:cs="B Nazanin" w:hint="cs"/>
          <w:noProof/>
          <w:sz w:val="26"/>
          <w:szCs w:val="26"/>
          <w:rtl/>
        </w:rPr>
        <w:t>جهان به اندازه</w:t>
      </w:r>
      <w:r w:rsidR="00B21248" w:rsidRPr="005C75E8">
        <w:rPr>
          <w:rFonts w:cs="B Nazanin" w:hint="cs"/>
          <w:noProof/>
          <w:sz w:val="26"/>
          <w:szCs w:val="26"/>
          <w:rtl/>
        </w:rPr>
        <w:t>‌</w:t>
      </w:r>
      <w:r w:rsidRPr="005C75E8">
        <w:rPr>
          <w:rFonts w:cs="B Nazanin" w:hint="cs"/>
          <w:noProof/>
          <w:sz w:val="26"/>
          <w:szCs w:val="26"/>
          <w:rtl/>
        </w:rPr>
        <w:t>ی مثال</w:t>
      </w:r>
      <w:r w:rsidR="00B21248" w:rsidRPr="005C75E8">
        <w:rPr>
          <w:rFonts w:cs="B Nazanin" w:hint="cs"/>
          <w:noProof/>
          <w:sz w:val="26"/>
          <w:szCs w:val="26"/>
          <w:rtl/>
        </w:rPr>
        <w:t>‌</w:t>
      </w:r>
      <w:r w:rsidRPr="005C75E8">
        <w:rPr>
          <w:rFonts w:cs="B Nazanin" w:hint="cs"/>
          <w:noProof/>
          <w:sz w:val="26"/>
          <w:szCs w:val="26"/>
          <w:rtl/>
        </w:rPr>
        <w:t>های دو کشوری و دو محصولی که معمولاً برای نشان دادن مزیت مطلق و رقابتی مورد استفاده قرار می</w:t>
      </w:r>
      <w:r w:rsidR="00B21248" w:rsidRPr="005C75E8">
        <w:rPr>
          <w:rFonts w:cs="B Nazanin" w:hint="cs"/>
          <w:noProof/>
          <w:sz w:val="26"/>
          <w:szCs w:val="26"/>
          <w:rtl/>
        </w:rPr>
        <w:t>‌</w:t>
      </w:r>
      <w:r w:rsidRPr="005C75E8">
        <w:rPr>
          <w:rFonts w:cs="B Nazanin" w:hint="cs"/>
          <w:noProof/>
          <w:sz w:val="26"/>
          <w:szCs w:val="26"/>
          <w:rtl/>
        </w:rPr>
        <w:t>گیرند، ساده نیست. هنگامی که آنها در جهان واقعی که چند کشوری، چند محصولی متنوع از لحاظ فرهنگی در سلایق و متنوع در ساختارهای اقتصادی و وفور نعمت است، بکار برده می</w:t>
      </w:r>
      <w:r w:rsidR="00B21248" w:rsidRPr="005C75E8">
        <w:rPr>
          <w:rFonts w:cs="B Nazanin" w:hint="cs"/>
          <w:noProof/>
          <w:sz w:val="26"/>
          <w:szCs w:val="26"/>
          <w:rtl/>
        </w:rPr>
        <w:t>‌</w:t>
      </w:r>
      <w:r w:rsidRPr="005C75E8">
        <w:rPr>
          <w:rFonts w:cs="B Nazanin" w:hint="cs"/>
          <w:noProof/>
          <w:sz w:val="26"/>
          <w:szCs w:val="26"/>
          <w:rtl/>
        </w:rPr>
        <w:t>شوند، ما م</w:t>
      </w:r>
      <w:r w:rsidR="00B21248" w:rsidRPr="005C75E8">
        <w:rPr>
          <w:rFonts w:cs="B Nazanin" w:hint="cs"/>
          <w:noProof/>
          <w:sz w:val="26"/>
          <w:szCs w:val="26"/>
          <w:rtl/>
        </w:rPr>
        <w:t>ی بینیم که نظریه های تجارت اساساً</w:t>
      </w:r>
      <w:r w:rsidRPr="005C75E8">
        <w:rPr>
          <w:rFonts w:cs="B Nazanin" w:hint="cs"/>
          <w:noProof/>
          <w:sz w:val="26"/>
          <w:szCs w:val="26"/>
          <w:rtl/>
        </w:rPr>
        <w:t xml:space="preserve"> ناقص هستند. نظریه</w:t>
      </w:r>
      <w:r w:rsidR="00B21248" w:rsidRPr="005C75E8">
        <w:rPr>
          <w:rFonts w:cs="B Nazanin" w:hint="cs"/>
          <w:noProof/>
          <w:sz w:val="26"/>
          <w:szCs w:val="26"/>
          <w:rtl/>
        </w:rPr>
        <w:t>‌</w:t>
      </w:r>
      <w:r w:rsidRPr="005C75E8">
        <w:rPr>
          <w:rFonts w:cs="B Nazanin" w:hint="cs"/>
          <w:noProof/>
          <w:sz w:val="26"/>
          <w:szCs w:val="26"/>
          <w:rtl/>
        </w:rPr>
        <w:t>های معاصر تجارت تلاش می</w:t>
      </w:r>
      <w:r w:rsidR="00B21248" w:rsidRPr="005C75E8">
        <w:rPr>
          <w:rFonts w:cs="B Nazanin" w:hint="cs"/>
          <w:noProof/>
          <w:sz w:val="26"/>
          <w:szCs w:val="26"/>
          <w:rtl/>
        </w:rPr>
        <w:t>‌</w:t>
      </w:r>
      <w:r w:rsidRPr="005C75E8">
        <w:rPr>
          <w:rFonts w:cs="B Nazanin" w:hint="cs"/>
          <w:noProof/>
          <w:sz w:val="26"/>
          <w:szCs w:val="26"/>
          <w:rtl/>
        </w:rPr>
        <w:t>کنند با ارائه</w:t>
      </w:r>
      <w:r w:rsidR="00B21248" w:rsidRPr="005C75E8">
        <w:rPr>
          <w:rFonts w:cs="B Nazanin" w:hint="cs"/>
          <w:noProof/>
          <w:sz w:val="26"/>
          <w:szCs w:val="26"/>
          <w:rtl/>
        </w:rPr>
        <w:t>‌</w:t>
      </w:r>
      <w:r w:rsidRPr="005C75E8">
        <w:rPr>
          <w:rFonts w:cs="B Nazanin" w:hint="cs"/>
          <w:noProof/>
          <w:sz w:val="26"/>
          <w:szCs w:val="26"/>
          <w:rtl/>
        </w:rPr>
        <w:t>ی توضیحات پیوندهای گمشده در توضیح پدیده</w:t>
      </w:r>
      <w:r w:rsidR="00B21248" w:rsidRPr="005C75E8">
        <w:rPr>
          <w:rFonts w:cs="B Nazanin" w:hint="cs"/>
          <w:noProof/>
          <w:sz w:val="26"/>
          <w:szCs w:val="26"/>
          <w:rtl/>
        </w:rPr>
        <w:t>‌</w:t>
      </w:r>
      <w:r w:rsidRPr="005C75E8">
        <w:rPr>
          <w:rFonts w:cs="B Nazanin" w:hint="cs"/>
          <w:noProof/>
          <w:sz w:val="26"/>
          <w:szCs w:val="26"/>
          <w:rtl/>
        </w:rPr>
        <w:t>های تجارت جهانی در حال رشد، جاهای خالی را پرکنند.</w:t>
      </w:r>
    </w:p>
    <w:p w14:paraId="7CA5502C" w14:textId="77777777" w:rsidR="005E453B" w:rsidRPr="005C75E8" w:rsidRDefault="005E453B" w:rsidP="00B21248">
      <w:pPr>
        <w:spacing w:line="240" w:lineRule="auto"/>
        <w:jc w:val="both"/>
        <w:rPr>
          <w:rFonts w:cs="B Nazanin"/>
          <w:noProof/>
          <w:sz w:val="26"/>
          <w:szCs w:val="26"/>
          <w:rtl/>
        </w:rPr>
      </w:pPr>
      <w:r w:rsidRPr="005C75E8">
        <w:rPr>
          <w:rFonts w:cs="B Nazanin" w:hint="cs"/>
          <w:noProof/>
          <w:sz w:val="26"/>
          <w:szCs w:val="26"/>
          <w:rtl/>
        </w:rPr>
        <w:t xml:space="preserve"> نظریه</w:t>
      </w:r>
      <w:r w:rsidR="00B21248" w:rsidRPr="005C75E8">
        <w:rPr>
          <w:rFonts w:cs="B Nazanin" w:hint="cs"/>
          <w:noProof/>
          <w:sz w:val="26"/>
          <w:szCs w:val="26"/>
          <w:rtl/>
        </w:rPr>
        <w:t>‌</w:t>
      </w:r>
      <w:r w:rsidRPr="005C75E8">
        <w:rPr>
          <w:rFonts w:cs="B Nazanin" w:hint="cs"/>
          <w:noProof/>
          <w:sz w:val="26"/>
          <w:szCs w:val="26"/>
          <w:rtl/>
        </w:rPr>
        <w:t>های سنتی تجارت بر توضیح واردات و صادرات کالاها متمرکز بودند. در اقتصاد جهانی امروز، افراد در کسب و کار</w:t>
      </w:r>
      <w:r w:rsidR="00B21248" w:rsidRPr="005C75E8">
        <w:rPr>
          <w:rFonts w:cs="B Nazanin" w:hint="cs"/>
          <w:noProof/>
          <w:sz w:val="26"/>
          <w:szCs w:val="26"/>
          <w:rtl/>
        </w:rPr>
        <w:t>های</w:t>
      </w:r>
      <w:r w:rsidRPr="005C75E8">
        <w:rPr>
          <w:rFonts w:cs="B Nazanin" w:hint="cs"/>
          <w:noProof/>
          <w:sz w:val="26"/>
          <w:szCs w:val="26"/>
          <w:rtl/>
        </w:rPr>
        <w:t xml:space="preserve"> بین المللی همچنین درگیر صادرات و واردات خدمات هستند. اگرچه ما دلیلی برای این فرض نداریم که تجارت در خدمات از الگوهای مشابه برای تجارت کالاها پیروی خواهند کرد، اما ما تحقیقات علمی گسترده</w:t>
      </w:r>
      <w:r w:rsidR="00B21248" w:rsidRPr="005C75E8">
        <w:rPr>
          <w:rFonts w:cs="B Nazanin" w:hint="cs"/>
          <w:noProof/>
          <w:sz w:val="26"/>
          <w:szCs w:val="26"/>
          <w:rtl/>
        </w:rPr>
        <w:t>‌</w:t>
      </w:r>
      <w:r w:rsidRPr="005C75E8">
        <w:rPr>
          <w:rFonts w:cs="B Nazanin" w:hint="cs"/>
          <w:noProof/>
          <w:sz w:val="26"/>
          <w:szCs w:val="26"/>
          <w:rtl/>
        </w:rPr>
        <w:t>ای به منظور مطمئن شدن نداریم.</w:t>
      </w:r>
    </w:p>
    <w:p w14:paraId="6D019D3F" w14:textId="0F6B8806" w:rsidR="005E453B" w:rsidRPr="005C75E8" w:rsidRDefault="005E453B" w:rsidP="00AD0BAA">
      <w:pPr>
        <w:spacing w:line="240" w:lineRule="auto"/>
        <w:jc w:val="both"/>
        <w:rPr>
          <w:rFonts w:cs="B Nazanin"/>
          <w:noProof/>
          <w:sz w:val="26"/>
          <w:szCs w:val="26"/>
          <w:rtl/>
        </w:rPr>
      </w:pPr>
      <w:r w:rsidRPr="005C75E8">
        <w:rPr>
          <w:rFonts w:cs="B Nazanin" w:hint="cs"/>
          <w:noProof/>
          <w:sz w:val="26"/>
          <w:szCs w:val="26"/>
          <w:rtl/>
        </w:rPr>
        <w:t xml:space="preserve"> نظریه</w:t>
      </w:r>
      <w:r w:rsidR="00AC6C7F" w:rsidRPr="005C75E8">
        <w:rPr>
          <w:rFonts w:cs="B Nazanin" w:hint="cs"/>
          <w:noProof/>
          <w:sz w:val="26"/>
          <w:szCs w:val="26"/>
          <w:rtl/>
        </w:rPr>
        <w:t>‌های تجارت، به</w:t>
      </w:r>
      <w:r w:rsidRPr="005C75E8">
        <w:rPr>
          <w:rFonts w:cs="B Nazanin" w:hint="cs"/>
          <w:noProof/>
          <w:sz w:val="26"/>
          <w:szCs w:val="26"/>
          <w:rtl/>
        </w:rPr>
        <w:t xml:space="preserve"> استثنای جزئی </w:t>
      </w:r>
      <w:r w:rsidR="00AC6C7F" w:rsidRPr="005C75E8">
        <w:rPr>
          <w:rFonts w:cs="B Nazanin" w:hint="cs"/>
          <w:noProof/>
          <w:sz w:val="26"/>
          <w:szCs w:val="26"/>
          <w:rtl/>
        </w:rPr>
        <w:t xml:space="preserve">مدل </w:t>
      </w:r>
      <w:r w:rsidRPr="005C75E8">
        <w:rPr>
          <w:rFonts w:cs="B Nazanin" w:hint="cs"/>
          <w:noProof/>
          <w:sz w:val="26"/>
          <w:szCs w:val="26"/>
          <w:rtl/>
        </w:rPr>
        <w:t>لوزی پورتر، اغلب</w:t>
      </w:r>
      <w:r w:rsidR="00AC6C7F" w:rsidRPr="005C75E8">
        <w:rPr>
          <w:rFonts w:cs="B Nazanin" w:hint="cs"/>
          <w:noProof/>
          <w:sz w:val="26"/>
          <w:szCs w:val="26"/>
          <w:rtl/>
        </w:rPr>
        <w:t>،</w:t>
      </w:r>
      <w:r w:rsidRPr="005C75E8">
        <w:rPr>
          <w:rFonts w:cs="B Nazanin" w:hint="cs"/>
          <w:noProof/>
          <w:sz w:val="26"/>
          <w:szCs w:val="26"/>
          <w:rtl/>
        </w:rPr>
        <w:t xml:space="preserve"> کشور را به عنوان واحد تحلیل بررسی می</w:t>
      </w:r>
      <w:r w:rsidR="00AC6C7F" w:rsidRPr="005C75E8">
        <w:rPr>
          <w:rFonts w:cs="B Nazanin" w:hint="cs"/>
          <w:noProof/>
          <w:sz w:val="26"/>
          <w:szCs w:val="26"/>
          <w:rtl/>
        </w:rPr>
        <w:t>‌</w:t>
      </w:r>
      <w:r w:rsidRPr="005C75E8">
        <w:rPr>
          <w:rFonts w:cs="B Nazanin" w:hint="cs"/>
          <w:noProof/>
          <w:sz w:val="26"/>
          <w:szCs w:val="26"/>
          <w:rtl/>
        </w:rPr>
        <w:t>کنند. اما، شرکت های انفرادی برای واردات و صادرات، تصمیمات استراتژیک می گیرند</w:t>
      </w:r>
      <w:r w:rsidR="004437A6" w:rsidRPr="005C75E8">
        <w:rPr>
          <w:rFonts w:cs="B Nazanin" w:hint="cs"/>
          <w:noProof/>
          <w:sz w:val="26"/>
          <w:szCs w:val="26"/>
          <w:rtl/>
        </w:rPr>
        <w:t>(بیانچی و همکاران</w:t>
      </w:r>
      <w:r w:rsidR="004437A6" w:rsidRPr="005C75E8">
        <w:rPr>
          <w:rStyle w:val="FootnoteReference"/>
          <w:rFonts w:cs="B Nazanin"/>
          <w:noProof/>
          <w:sz w:val="26"/>
          <w:szCs w:val="26"/>
          <w:rtl/>
        </w:rPr>
        <w:footnoteReference w:id="192"/>
      </w:r>
      <w:r w:rsidR="004437A6" w:rsidRPr="005C75E8">
        <w:rPr>
          <w:rFonts w:cs="B Nazanin" w:hint="cs"/>
          <w:noProof/>
          <w:sz w:val="26"/>
          <w:szCs w:val="26"/>
          <w:rtl/>
        </w:rPr>
        <w:t>، 2016)</w:t>
      </w:r>
      <w:r w:rsidRPr="005C75E8">
        <w:rPr>
          <w:rFonts w:cs="B Nazanin" w:hint="cs"/>
          <w:noProof/>
          <w:sz w:val="26"/>
          <w:szCs w:val="26"/>
          <w:rtl/>
        </w:rPr>
        <w:t>. ما در این نقطه می</w:t>
      </w:r>
      <w:r w:rsidR="00AC6C7F" w:rsidRPr="005C75E8">
        <w:rPr>
          <w:rFonts w:cs="B Nazanin" w:hint="cs"/>
          <w:noProof/>
          <w:sz w:val="26"/>
          <w:szCs w:val="26"/>
          <w:rtl/>
        </w:rPr>
        <w:t>‌</w:t>
      </w:r>
      <w:r w:rsidRPr="005C75E8">
        <w:rPr>
          <w:rFonts w:cs="B Nazanin" w:hint="cs"/>
          <w:noProof/>
          <w:sz w:val="26"/>
          <w:szCs w:val="26"/>
          <w:rtl/>
        </w:rPr>
        <w:t>توانیم بگوییم که دلایل استراتژیک اصلی برای واردات، بدست آوردن خدمات یا منابع ارزان</w:t>
      </w:r>
      <w:r w:rsidR="00AC6C7F" w:rsidRPr="005C75E8">
        <w:rPr>
          <w:rFonts w:cs="B Nazanin" w:hint="cs"/>
          <w:noProof/>
          <w:sz w:val="26"/>
          <w:szCs w:val="26"/>
          <w:rtl/>
        </w:rPr>
        <w:t>‌</w:t>
      </w:r>
      <w:r w:rsidRPr="005C75E8">
        <w:rPr>
          <w:rFonts w:cs="B Nazanin" w:hint="cs"/>
          <w:noProof/>
          <w:sz w:val="26"/>
          <w:szCs w:val="26"/>
          <w:rtl/>
        </w:rPr>
        <w:t xml:space="preserve">تر و غیرقابل دسترس برای یک شرکت است. به عنوان مثال، در صنعت کامپیوتر، شرکت هایی مانند </w:t>
      </w:r>
      <w:r w:rsidRPr="005C75E8">
        <w:rPr>
          <w:rFonts w:cs="B Nazanin"/>
          <w:noProof/>
          <w:sz w:val="26"/>
          <w:szCs w:val="26"/>
        </w:rPr>
        <w:t>Dell</w:t>
      </w:r>
      <w:r w:rsidRPr="005C75E8">
        <w:rPr>
          <w:rFonts w:cs="B Nazanin" w:hint="cs"/>
          <w:noProof/>
          <w:sz w:val="26"/>
          <w:szCs w:val="26"/>
          <w:rtl/>
        </w:rPr>
        <w:t xml:space="preserve"> و </w:t>
      </w:r>
      <w:r w:rsidRPr="005C75E8">
        <w:rPr>
          <w:rFonts w:cs="B Nazanin"/>
          <w:noProof/>
          <w:sz w:val="26"/>
          <w:szCs w:val="26"/>
        </w:rPr>
        <w:t xml:space="preserve"> Compaq</w:t>
      </w:r>
      <w:r w:rsidRPr="005C75E8">
        <w:rPr>
          <w:rFonts w:cs="B Nazanin" w:hint="cs"/>
          <w:noProof/>
          <w:sz w:val="26"/>
          <w:szCs w:val="26"/>
          <w:rtl/>
        </w:rPr>
        <w:t>تراشه</w:t>
      </w:r>
      <w:r w:rsidR="00AC6C7F" w:rsidRPr="005C75E8">
        <w:rPr>
          <w:rFonts w:cs="B Nazanin" w:hint="cs"/>
          <w:noProof/>
          <w:sz w:val="26"/>
          <w:szCs w:val="26"/>
          <w:rtl/>
        </w:rPr>
        <w:t>‌</w:t>
      </w:r>
      <w:r w:rsidRPr="005C75E8">
        <w:rPr>
          <w:rFonts w:cs="B Nazanin" w:hint="cs"/>
          <w:noProof/>
          <w:sz w:val="26"/>
          <w:szCs w:val="26"/>
          <w:rtl/>
        </w:rPr>
        <w:t xml:space="preserve">ها، </w:t>
      </w:r>
      <w:r w:rsidRPr="005C75E8">
        <w:rPr>
          <w:rFonts w:cs="B Nazanin"/>
          <w:noProof/>
          <w:sz w:val="26"/>
          <w:szCs w:val="26"/>
        </w:rPr>
        <w:t>LCD</w:t>
      </w:r>
      <w:r w:rsidR="00AC6C7F" w:rsidRPr="005C75E8">
        <w:rPr>
          <w:rFonts w:cs="B Nazanin" w:hint="cs"/>
          <w:noProof/>
          <w:sz w:val="26"/>
          <w:szCs w:val="26"/>
          <w:rtl/>
        </w:rPr>
        <w:t>‌</w:t>
      </w:r>
      <w:r w:rsidRPr="005C75E8">
        <w:rPr>
          <w:rFonts w:cs="B Nazanin" w:hint="cs"/>
          <w:noProof/>
          <w:sz w:val="26"/>
          <w:szCs w:val="26"/>
          <w:rtl/>
        </w:rPr>
        <w:t>ها و صفحه کلیدهایشان را از سراسر جهان تأمین می کنند. به طور مشابهی، صنعت اتومبیل جهان قطعات اتومبیل را از سراسر جهان وارد می</w:t>
      </w:r>
      <w:r w:rsidR="00AD0BAA" w:rsidRPr="005C75E8">
        <w:rPr>
          <w:rFonts w:cs="B Nazanin" w:hint="cs"/>
          <w:noProof/>
          <w:sz w:val="26"/>
          <w:szCs w:val="26"/>
          <w:rtl/>
        </w:rPr>
        <w:t>‌</w:t>
      </w:r>
      <w:r w:rsidRPr="005C75E8">
        <w:rPr>
          <w:rFonts w:cs="B Nazanin" w:hint="cs"/>
          <w:noProof/>
          <w:sz w:val="26"/>
          <w:szCs w:val="26"/>
          <w:rtl/>
        </w:rPr>
        <w:t>کند. اگرچه ما به ندرت می</w:t>
      </w:r>
      <w:r w:rsidR="00AD0BAA" w:rsidRPr="005C75E8">
        <w:rPr>
          <w:rFonts w:cs="B Nazanin" w:hint="cs"/>
          <w:noProof/>
          <w:sz w:val="26"/>
          <w:szCs w:val="26"/>
          <w:rtl/>
        </w:rPr>
        <w:t>‌</w:t>
      </w:r>
      <w:r w:rsidRPr="005C75E8">
        <w:rPr>
          <w:rFonts w:cs="B Nazanin" w:hint="cs"/>
          <w:noProof/>
          <w:sz w:val="26"/>
          <w:szCs w:val="26"/>
          <w:rtl/>
        </w:rPr>
        <w:t>توانیم منابع همه</w:t>
      </w:r>
      <w:r w:rsidR="00AD0BAA" w:rsidRPr="005C75E8">
        <w:rPr>
          <w:rFonts w:cs="B Nazanin" w:hint="cs"/>
          <w:noProof/>
          <w:sz w:val="26"/>
          <w:szCs w:val="26"/>
          <w:rtl/>
        </w:rPr>
        <w:t>‌</w:t>
      </w:r>
      <w:r w:rsidRPr="005C75E8">
        <w:rPr>
          <w:rFonts w:cs="B Nazanin" w:hint="cs"/>
          <w:noProof/>
          <w:sz w:val="26"/>
          <w:szCs w:val="26"/>
          <w:rtl/>
        </w:rPr>
        <w:t>ی قطعات اتومبیل هایمان را ردیابی کنیم، اما برخی ممکن است از شرکت</w:t>
      </w:r>
      <w:r w:rsidR="00AD0BAA" w:rsidRPr="005C75E8">
        <w:rPr>
          <w:rFonts w:cs="B Nazanin" w:hint="cs"/>
          <w:noProof/>
          <w:sz w:val="26"/>
          <w:szCs w:val="26"/>
          <w:rtl/>
        </w:rPr>
        <w:t>‌</w:t>
      </w:r>
      <w:r w:rsidRPr="005C75E8">
        <w:rPr>
          <w:rFonts w:cs="B Nazanin" w:hint="cs"/>
          <w:noProof/>
          <w:sz w:val="26"/>
          <w:szCs w:val="26"/>
          <w:rtl/>
        </w:rPr>
        <w:t>هایی نظیر</w:t>
      </w:r>
      <w:r w:rsidRPr="005C75E8">
        <w:rPr>
          <w:rFonts w:cs="B Nazanin"/>
          <w:noProof/>
          <w:sz w:val="26"/>
          <w:szCs w:val="26"/>
        </w:rPr>
        <w:t>Hella KgaA Hueck</w:t>
      </w:r>
      <w:r w:rsidRPr="005C75E8">
        <w:rPr>
          <w:rFonts w:cs="B Nazanin" w:hint="cs"/>
          <w:noProof/>
          <w:sz w:val="26"/>
          <w:szCs w:val="26"/>
          <w:rtl/>
        </w:rPr>
        <w:t xml:space="preserve"> واقع در لیپستاد آلمان باشد. توماس هدنبورگ، رئیس و مدیر عامل </w:t>
      </w:r>
      <w:r w:rsidRPr="005C75E8">
        <w:rPr>
          <w:rFonts w:cs="B Nazanin"/>
          <w:noProof/>
          <w:sz w:val="26"/>
          <w:szCs w:val="26"/>
        </w:rPr>
        <w:t>Hella</w:t>
      </w:r>
      <w:r w:rsidRPr="005C75E8">
        <w:rPr>
          <w:rFonts w:cs="B Nazanin" w:hint="cs"/>
          <w:noProof/>
          <w:sz w:val="26"/>
          <w:szCs w:val="26"/>
          <w:rtl/>
        </w:rPr>
        <w:t>، می</w:t>
      </w:r>
      <w:r w:rsidR="00AD0BAA" w:rsidRPr="005C75E8">
        <w:rPr>
          <w:rFonts w:cs="B Nazanin" w:hint="cs"/>
          <w:noProof/>
          <w:sz w:val="26"/>
          <w:szCs w:val="26"/>
          <w:rtl/>
        </w:rPr>
        <w:t>‌</w:t>
      </w:r>
      <w:r w:rsidRPr="005C75E8">
        <w:rPr>
          <w:rFonts w:cs="B Nazanin" w:hint="cs"/>
          <w:noProof/>
          <w:sz w:val="26"/>
          <w:szCs w:val="26"/>
          <w:rtl/>
        </w:rPr>
        <w:t xml:space="preserve">گوید که آنها قطعات را برای کارخانه ی </w:t>
      </w:r>
      <w:r w:rsidRPr="005C75E8">
        <w:rPr>
          <w:rFonts w:cs="B Nazanin"/>
          <w:noProof/>
          <w:sz w:val="26"/>
          <w:szCs w:val="26"/>
        </w:rPr>
        <w:t>VW</w:t>
      </w:r>
      <w:r w:rsidRPr="005C75E8">
        <w:rPr>
          <w:rFonts w:cs="B Nazanin" w:hint="cs"/>
          <w:noProof/>
          <w:sz w:val="26"/>
          <w:szCs w:val="26"/>
          <w:rtl/>
        </w:rPr>
        <w:t xml:space="preserve"> در پوبلا واقع در مکزیک؛ کارخانه</w:t>
      </w:r>
      <w:r w:rsidR="00AD0BAA" w:rsidRPr="005C75E8">
        <w:rPr>
          <w:rFonts w:cs="B Nazanin" w:hint="cs"/>
          <w:noProof/>
          <w:sz w:val="26"/>
          <w:szCs w:val="26"/>
          <w:rtl/>
        </w:rPr>
        <w:t>‌</w:t>
      </w:r>
      <w:r w:rsidRPr="005C75E8">
        <w:rPr>
          <w:rFonts w:cs="B Nazanin" w:hint="cs"/>
          <w:noProof/>
          <w:sz w:val="26"/>
          <w:szCs w:val="26"/>
          <w:rtl/>
        </w:rPr>
        <w:t xml:space="preserve">ی فورد در هرموسیل (فورد فیوژن، مرکوری میلان و لینکولن زفیر)؛ و برای کریسلر در سنت لوئیس و ویندسور در کانادا را تأمین می کنند. به گفته ی هدنبورگ، </w:t>
      </w:r>
      <w:r w:rsidRPr="005C75E8">
        <w:rPr>
          <w:rFonts w:cs="B Nazanin"/>
          <w:noProof/>
          <w:sz w:val="26"/>
          <w:szCs w:val="26"/>
        </w:rPr>
        <w:t>Hella</w:t>
      </w:r>
      <w:r w:rsidRPr="005C75E8">
        <w:rPr>
          <w:rFonts w:cs="B Nazanin" w:hint="cs"/>
          <w:noProof/>
          <w:sz w:val="26"/>
          <w:szCs w:val="26"/>
          <w:rtl/>
        </w:rPr>
        <w:t xml:space="preserve"> پیشتاز جهانی دارای 23 درصد سهم بازار برای مدل های انتهایی است.</w:t>
      </w:r>
    </w:p>
    <w:p w14:paraId="2CF78679" w14:textId="60FB8540" w:rsidR="005E453B" w:rsidRPr="005C75E8" w:rsidRDefault="005E453B" w:rsidP="001268A1">
      <w:pPr>
        <w:spacing w:line="240" w:lineRule="auto"/>
        <w:jc w:val="both"/>
        <w:rPr>
          <w:rFonts w:cs="B Nazanin"/>
          <w:noProof/>
          <w:sz w:val="26"/>
          <w:szCs w:val="26"/>
          <w:rtl/>
        </w:rPr>
      </w:pPr>
      <w:r w:rsidRPr="005C75E8">
        <w:rPr>
          <w:rFonts w:cs="B Nazanin" w:hint="cs"/>
          <w:noProof/>
          <w:sz w:val="26"/>
          <w:szCs w:val="26"/>
          <w:rtl/>
        </w:rPr>
        <w:lastRenderedPageBreak/>
        <w:t xml:space="preserve"> از دیدگاه شرکت، صادرات فرصتی برای افزیش فروش و درآمدهاست. علاوه بر این انگیزه</w:t>
      </w:r>
      <w:r w:rsidR="00AD0BAA" w:rsidRPr="005C75E8">
        <w:rPr>
          <w:rFonts w:cs="B Nazanin" w:hint="cs"/>
          <w:noProof/>
          <w:sz w:val="26"/>
          <w:szCs w:val="26"/>
          <w:rtl/>
        </w:rPr>
        <w:t>‌ی قطعی</w:t>
      </w:r>
      <w:r w:rsidRPr="005C75E8">
        <w:rPr>
          <w:rFonts w:cs="B Nazanin" w:hint="cs"/>
          <w:noProof/>
          <w:sz w:val="26"/>
          <w:szCs w:val="26"/>
          <w:rtl/>
        </w:rPr>
        <w:t xml:space="preserve"> شرکت</w:t>
      </w:r>
      <w:r w:rsidR="00AD0BAA" w:rsidRPr="005C75E8">
        <w:rPr>
          <w:rFonts w:cs="B Nazanin" w:hint="cs"/>
          <w:noProof/>
          <w:sz w:val="26"/>
          <w:szCs w:val="26"/>
          <w:rtl/>
        </w:rPr>
        <w:t>‌</w:t>
      </w:r>
      <w:r w:rsidRPr="005C75E8">
        <w:rPr>
          <w:rFonts w:cs="B Nazanin" w:hint="cs"/>
          <w:noProof/>
          <w:sz w:val="26"/>
          <w:szCs w:val="26"/>
          <w:rtl/>
        </w:rPr>
        <w:t xml:space="preserve">ها ممکن است به خاطر بازارهای اشباع در وطن، ظرفیت تولید استفاده نشده یا سختی غلبه </w:t>
      </w:r>
      <w:r w:rsidR="00AD0BAA" w:rsidRPr="005C75E8">
        <w:rPr>
          <w:rFonts w:cs="B Nazanin" w:hint="cs"/>
          <w:noProof/>
          <w:sz w:val="26"/>
          <w:szCs w:val="26"/>
          <w:rtl/>
        </w:rPr>
        <w:t>بر مزایای یک پیشتاز بازار در</w:t>
      </w:r>
      <w:r w:rsidRPr="005C75E8">
        <w:rPr>
          <w:rFonts w:cs="B Nazanin" w:hint="cs"/>
          <w:noProof/>
          <w:sz w:val="26"/>
          <w:szCs w:val="26"/>
          <w:rtl/>
        </w:rPr>
        <w:t xml:space="preserve">، صادرات کنند. به عنوان مثال، </w:t>
      </w:r>
      <w:r w:rsidRPr="00DA0B9C">
        <w:rPr>
          <w:rFonts w:cs="B Nazanin"/>
          <w:noProof/>
          <w:sz w:val="24"/>
          <w:szCs w:val="24"/>
        </w:rPr>
        <w:t>AMD</w:t>
      </w:r>
      <w:r w:rsidRPr="005C75E8">
        <w:rPr>
          <w:rFonts w:cs="B Nazanin" w:hint="cs"/>
          <w:noProof/>
          <w:sz w:val="26"/>
          <w:szCs w:val="26"/>
          <w:rtl/>
        </w:rPr>
        <w:t>، تولید کننده</w:t>
      </w:r>
      <w:r w:rsidR="00AD0BAA" w:rsidRPr="005C75E8">
        <w:rPr>
          <w:rFonts w:cs="B Nazanin" w:hint="cs"/>
          <w:noProof/>
          <w:sz w:val="26"/>
          <w:szCs w:val="26"/>
          <w:rtl/>
        </w:rPr>
        <w:t>‌</w:t>
      </w:r>
      <w:r w:rsidRPr="005C75E8">
        <w:rPr>
          <w:rFonts w:cs="B Nazanin" w:hint="cs"/>
          <w:noProof/>
          <w:sz w:val="26"/>
          <w:szCs w:val="26"/>
          <w:rtl/>
        </w:rPr>
        <w:t>ی تراشه</w:t>
      </w:r>
      <w:r w:rsidR="00AD0BAA" w:rsidRPr="005C75E8">
        <w:rPr>
          <w:rFonts w:cs="B Nazanin" w:hint="cs"/>
          <w:noProof/>
          <w:sz w:val="26"/>
          <w:szCs w:val="26"/>
          <w:rtl/>
        </w:rPr>
        <w:t>‌ی کامپیوتر و رقیب پی</w:t>
      </w:r>
      <w:r w:rsidRPr="005C75E8">
        <w:rPr>
          <w:rFonts w:cs="B Nazanin" w:hint="cs"/>
          <w:noProof/>
          <w:sz w:val="26"/>
          <w:szCs w:val="26"/>
          <w:rtl/>
        </w:rPr>
        <w:t xml:space="preserve">شتاز بازار </w:t>
      </w:r>
      <w:r w:rsidRPr="005C75E8">
        <w:rPr>
          <w:rFonts w:cs="B Nazanin"/>
          <w:noProof/>
          <w:sz w:val="26"/>
          <w:szCs w:val="26"/>
        </w:rPr>
        <w:t>Intel</w:t>
      </w:r>
      <w:r w:rsidRPr="005C75E8">
        <w:rPr>
          <w:rFonts w:cs="B Nazanin" w:hint="cs"/>
          <w:noProof/>
          <w:sz w:val="26"/>
          <w:szCs w:val="26"/>
          <w:rtl/>
        </w:rPr>
        <w:t xml:space="preserve"> به آفریقای جنوبی، جایی که آن یک مزیت اولیه را بدست آورد، نسبت به اینتل محصولات بیشتری را صادر می</w:t>
      </w:r>
      <w:r w:rsidR="00AD0BAA" w:rsidRPr="005C75E8">
        <w:rPr>
          <w:rFonts w:cs="B Nazanin" w:hint="cs"/>
          <w:noProof/>
          <w:sz w:val="26"/>
          <w:szCs w:val="26"/>
          <w:rtl/>
        </w:rPr>
        <w:t>‌</w:t>
      </w:r>
      <w:r w:rsidRPr="005C75E8">
        <w:rPr>
          <w:rFonts w:cs="B Nazanin" w:hint="cs"/>
          <w:noProof/>
          <w:sz w:val="26"/>
          <w:szCs w:val="26"/>
          <w:rtl/>
        </w:rPr>
        <w:t xml:space="preserve">کند. </w:t>
      </w:r>
      <w:r w:rsidRPr="00DA0B9C">
        <w:rPr>
          <w:rFonts w:cs="B Nazanin"/>
          <w:noProof/>
          <w:sz w:val="24"/>
          <w:szCs w:val="24"/>
        </w:rPr>
        <w:t>BTU International</w:t>
      </w:r>
      <w:r w:rsidRPr="00DA0B9C">
        <w:rPr>
          <w:rFonts w:cs="B Nazanin" w:hint="cs"/>
          <w:noProof/>
          <w:sz w:val="24"/>
          <w:szCs w:val="24"/>
          <w:rtl/>
        </w:rPr>
        <w:t xml:space="preserve"> </w:t>
      </w:r>
      <w:r w:rsidRPr="005C75E8">
        <w:rPr>
          <w:rFonts w:cs="B Nazanin" w:hint="cs"/>
          <w:noProof/>
          <w:sz w:val="26"/>
          <w:szCs w:val="26"/>
          <w:rtl/>
        </w:rPr>
        <w:t>با یک کسب و کار عظیم به چین و برخلاف گرایش حرکت مشاغل آمریکا به کشورهای کم هزینه</w:t>
      </w:r>
      <w:r w:rsidR="00AD0BAA" w:rsidRPr="005C75E8">
        <w:rPr>
          <w:rFonts w:cs="B Nazanin" w:hint="cs"/>
          <w:noProof/>
          <w:sz w:val="26"/>
          <w:szCs w:val="26"/>
          <w:rtl/>
        </w:rPr>
        <w:t>،</w:t>
      </w:r>
      <w:r w:rsidRPr="005C75E8">
        <w:rPr>
          <w:rFonts w:cs="B Nazanin" w:hint="cs"/>
          <w:noProof/>
          <w:sz w:val="26"/>
          <w:szCs w:val="26"/>
          <w:rtl/>
        </w:rPr>
        <w:t xml:space="preserve"> یک شرکت کوچک درحال رشد در ماساچوست است. </w:t>
      </w:r>
    </w:p>
    <w:p w14:paraId="2EEE90C5" w14:textId="7B023786" w:rsidR="005E453B" w:rsidRPr="005C75E8" w:rsidRDefault="005E453B" w:rsidP="00AD0BAA">
      <w:pPr>
        <w:spacing w:line="240" w:lineRule="auto"/>
        <w:jc w:val="both"/>
        <w:rPr>
          <w:rFonts w:cs="B Nazanin"/>
          <w:noProof/>
          <w:sz w:val="26"/>
          <w:szCs w:val="26"/>
          <w:rtl/>
        </w:rPr>
      </w:pPr>
      <w:r w:rsidRPr="005C75E8">
        <w:rPr>
          <w:rFonts w:cs="B Nazanin" w:hint="cs"/>
          <w:noProof/>
          <w:sz w:val="26"/>
          <w:szCs w:val="26"/>
          <w:rtl/>
        </w:rPr>
        <w:t xml:space="preserve"> دغدغه</w:t>
      </w:r>
      <w:r w:rsidR="00AD0BAA" w:rsidRPr="005C75E8">
        <w:rPr>
          <w:rFonts w:cs="B Nazanin" w:hint="cs"/>
          <w:noProof/>
          <w:sz w:val="26"/>
          <w:szCs w:val="26"/>
          <w:rtl/>
        </w:rPr>
        <w:t>‌</w:t>
      </w:r>
      <w:r w:rsidRPr="005C75E8">
        <w:rPr>
          <w:rFonts w:cs="B Nazanin" w:hint="cs"/>
          <w:noProof/>
          <w:sz w:val="26"/>
          <w:szCs w:val="26"/>
          <w:rtl/>
        </w:rPr>
        <w:t>ی استراتژیک مهم همه</w:t>
      </w:r>
      <w:r w:rsidR="00AD0BAA" w:rsidRPr="005C75E8">
        <w:rPr>
          <w:rFonts w:cs="B Nazanin" w:hint="cs"/>
          <w:noProof/>
          <w:sz w:val="26"/>
          <w:szCs w:val="26"/>
          <w:rtl/>
        </w:rPr>
        <w:t>‌</w:t>
      </w:r>
      <w:r w:rsidRPr="005C75E8">
        <w:rPr>
          <w:rFonts w:cs="B Nazanin" w:hint="cs"/>
          <w:noProof/>
          <w:sz w:val="26"/>
          <w:szCs w:val="26"/>
          <w:rtl/>
        </w:rPr>
        <w:t>ی شرکت های بین المللی درک تأثیر سیاست</w:t>
      </w:r>
      <w:r w:rsidR="00AD0BAA" w:rsidRPr="005C75E8">
        <w:rPr>
          <w:rFonts w:cs="B Nazanin" w:hint="cs"/>
          <w:noProof/>
          <w:sz w:val="26"/>
          <w:szCs w:val="26"/>
          <w:rtl/>
        </w:rPr>
        <w:t>‌</w:t>
      </w:r>
      <w:r w:rsidRPr="005C75E8">
        <w:rPr>
          <w:rFonts w:cs="B Nazanin" w:hint="cs"/>
          <w:noProof/>
          <w:sz w:val="26"/>
          <w:szCs w:val="26"/>
          <w:rtl/>
        </w:rPr>
        <w:t>های دولت در خصوص تجارت بر موقعیت صنعتشان در اقتصاد جهان است. هنگامی که دولت ها پیوستن به نواحی تجارت آزاد را انتخاب می کنند یا تحمیل تعرفه</w:t>
      </w:r>
      <w:r w:rsidR="00AD0BAA" w:rsidRPr="005C75E8">
        <w:rPr>
          <w:rFonts w:cs="B Nazanin" w:hint="cs"/>
          <w:noProof/>
          <w:sz w:val="26"/>
          <w:szCs w:val="26"/>
          <w:rtl/>
        </w:rPr>
        <w:t>‌</w:t>
      </w:r>
      <w:r w:rsidRPr="005C75E8">
        <w:rPr>
          <w:rFonts w:cs="B Nazanin" w:hint="cs"/>
          <w:noProof/>
          <w:sz w:val="26"/>
          <w:szCs w:val="26"/>
          <w:rtl/>
        </w:rPr>
        <w:t>ها یا دیگر موانع برای تجارت را انتخاب می</w:t>
      </w:r>
      <w:r w:rsidR="00AD0BAA" w:rsidRPr="005C75E8">
        <w:rPr>
          <w:rFonts w:cs="B Nazanin" w:hint="cs"/>
          <w:noProof/>
          <w:sz w:val="26"/>
          <w:szCs w:val="26"/>
          <w:rtl/>
        </w:rPr>
        <w:t>‌</w:t>
      </w:r>
      <w:r w:rsidRPr="005C75E8">
        <w:rPr>
          <w:rFonts w:cs="B Nazanin" w:hint="cs"/>
          <w:noProof/>
          <w:sz w:val="26"/>
          <w:szCs w:val="26"/>
          <w:rtl/>
        </w:rPr>
        <w:t>کنند، صنایع خاصی ممکن است سود ببرند یا ضرر کنند. به عنوان مثال، خرده فروشان بزرگ مانند والمارت به میزان زیادی از واردات پوشاک و تلویزیون از چین سود می برند. در همان زمان، صنایع نساجی اتحادیه</w:t>
      </w:r>
      <w:r w:rsidR="00AD0BAA" w:rsidRPr="005C75E8">
        <w:rPr>
          <w:rFonts w:cs="B Nazanin" w:hint="cs"/>
          <w:noProof/>
          <w:sz w:val="26"/>
          <w:szCs w:val="26"/>
          <w:rtl/>
        </w:rPr>
        <w:t>‌</w:t>
      </w:r>
      <w:r w:rsidRPr="005C75E8">
        <w:rPr>
          <w:rFonts w:cs="B Nazanin" w:hint="cs"/>
          <w:noProof/>
          <w:sz w:val="26"/>
          <w:szCs w:val="26"/>
          <w:rtl/>
        </w:rPr>
        <w:t>ی اروپا در حال تقاضای محدودیت</w:t>
      </w:r>
      <w:r w:rsidR="00AD0BAA" w:rsidRPr="005C75E8">
        <w:rPr>
          <w:rFonts w:cs="B Nazanin" w:hint="cs"/>
          <w:noProof/>
          <w:sz w:val="26"/>
          <w:szCs w:val="26"/>
          <w:rtl/>
        </w:rPr>
        <w:t>‌</w:t>
      </w:r>
      <w:r w:rsidRPr="005C75E8">
        <w:rPr>
          <w:rFonts w:cs="B Nazanin" w:hint="cs"/>
          <w:noProof/>
          <w:sz w:val="26"/>
          <w:szCs w:val="26"/>
          <w:rtl/>
        </w:rPr>
        <w:t>هایی بر واردات چین برای محافظت از شرکت</w:t>
      </w:r>
      <w:r w:rsidR="00AD0BAA" w:rsidRPr="005C75E8">
        <w:rPr>
          <w:rFonts w:cs="B Nazanin" w:hint="cs"/>
          <w:noProof/>
          <w:sz w:val="26"/>
          <w:szCs w:val="26"/>
          <w:rtl/>
        </w:rPr>
        <w:t>‌</w:t>
      </w:r>
      <w:r w:rsidRPr="005C75E8">
        <w:rPr>
          <w:rFonts w:cs="B Nazanin" w:hint="cs"/>
          <w:noProof/>
          <w:sz w:val="26"/>
          <w:szCs w:val="26"/>
          <w:rtl/>
        </w:rPr>
        <w:t>های محلیشان هستند. ما در قسمت بعد برخی از استدلالات ضد تجارت آزاد را در نظر خواهیم گرفت.</w:t>
      </w:r>
    </w:p>
    <w:p w14:paraId="1134B3FB" w14:textId="77777777" w:rsidR="005E453B" w:rsidRPr="001268A1" w:rsidRDefault="00AD0BAA" w:rsidP="00AD0BAA">
      <w:pPr>
        <w:spacing w:line="240" w:lineRule="auto"/>
        <w:jc w:val="both"/>
        <w:rPr>
          <w:rFonts w:cs="B Titr"/>
          <w:sz w:val="24"/>
          <w:szCs w:val="24"/>
          <w:rtl/>
        </w:rPr>
      </w:pPr>
      <w:bookmarkStart w:id="85" w:name="_Hlk189389547"/>
      <w:r w:rsidRPr="001268A1">
        <w:rPr>
          <w:rFonts w:cs="B Titr" w:hint="cs"/>
          <w:sz w:val="24"/>
          <w:szCs w:val="24"/>
          <w:rtl/>
        </w:rPr>
        <w:t xml:space="preserve">دلایل مخالفت با </w:t>
      </w:r>
      <w:r w:rsidR="005E453B" w:rsidRPr="001268A1">
        <w:rPr>
          <w:rFonts w:cs="B Titr" w:hint="cs"/>
          <w:sz w:val="24"/>
          <w:szCs w:val="24"/>
          <w:rtl/>
        </w:rPr>
        <w:t>تجارت آزاد</w:t>
      </w:r>
      <w:r w:rsidRPr="001268A1">
        <w:rPr>
          <w:rStyle w:val="FootnoteReference"/>
          <w:rFonts w:cs="B Titr"/>
          <w:sz w:val="24"/>
          <w:szCs w:val="24"/>
          <w:rtl/>
        </w:rPr>
        <w:footnoteReference w:id="193"/>
      </w:r>
    </w:p>
    <w:bookmarkEnd w:id="85"/>
    <w:p w14:paraId="2DE95291" w14:textId="77777777" w:rsidR="005E453B" w:rsidRPr="005C75E8" w:rsidRDefault="005E453B" w:rsidP="00AD0BAA">
      <w:pPr>
        <w:spacing w:line="240" w:lineRule="auto"/>
        <w:jc w:val="both"/>
        <w:rPr>
          <w:rFonts w:cs="B Nazanin"/>
          <w:noProof/>
          <w:sz w:val="26"/>
          <w:szCs w:val="26"/>
          <w:rtl/>
        </w:rPr>
      </w:pPr>
      <w:r w:rsidRPr="005C75E8">
        <w:rPr>
          <w:rFonts w:cs="B Nazanin" w:hint="cs"/>
          <w:noProof/>
          <w:sz w:val="26"/>
          <w:szCs w:val="26"/>
          <w:rtl/>
        </w:rPr>
        <w:t>در حالی که اغلب اقتصاددانان طرفداران تجارت آزاد هستند، مخالف</w:t>
      </w:r>
      <w:r w:rsidR="00AD0BAA" w:rsidRPr="005C75E8">
        <w:rPr>
          <w:rFonts w:cs="B Nazanin" w:hint="cs"/>
          <w:noProof/>
          <w:sz w:val="26"/>
          <w:szCs w:val="26"/>
          <w:rtl/>
        </w:rPr>
        <w:t>ت</w:t>
      </w:r>
      <w:r w:rsidRPr="005C75E8">
        <w:rPr>
          <w:rFonts w:cs="B Nazanin" w:hint="cs"/>
          <w:noProof/>
          <w:sz w:val="26"/>
          <w:szCs w:val="26"/>
          <w:rtl/>
        </w:rPr>
        <w:t xml:space="preserve"> برای یک سیستم عمدتاً بر اساس ملاحظات کارایی و کمتر سیاسی و فرهنگی-اجتماعی وجود دارند. کسانی که چنین مواضعی دارند معمولاً از کشورهایشان می</w:t>
      </w:r>
      <w:r w:rsidR="00AD0BAA" w:rsidRPr="005C75E8">
        <w:rPr>
          <w:rFonts w:cs="B Nazanin" w:hint="cs"/>
          <w:noProof/>
          <w:sz w:val="26"/>
          <w:szCs w:val="26"/>
          <w:rtl/>
        </w:rPr>
        <w:t>‌</w:t>
      </w:r>
      <w:r w:rsidRPr="005C75E8">
        <w:rPr>
          <w:rFonts w:cs="B Nazanin" w:hint="cs"/>
          <w:noProof/>
          <w:sz w:val="26"/>
          <w:szCs w:val="26"/>
          <w:rtl/>
        </w:rPr>
        <w:t>خواهند که تعرفه</w:t>
      </w:r>
      <w:r w:rsidR="00AD0BAA" w:rsidRPr="005C75E8">
        <w:rPr>
          <w:rFonts w:cs="B Nazanin" w:hint="cs"/>
          <w:noProof/>
          <w:sz w:val="26"/>
          <w:szCs w:val="26"/>
          <w:rtl/>
        </w:rPr>
        <w:t>‌</w:t>
      </w:r>
      <w:r w:rsidRPr="005C75E8">
        <w:rPr>
          <w:rFonts w:cs="B Nazanin" w:hint="cs"/>
          <w:noProof/>
          <w:sz w:val="26"/>
          <w:szCs w:val="26"/>
          <w:rtl/>
        </w:rPr>
        <w:t>ها یا دیگر محدودیت</w:t>
      </w:r>
      <w:r w:rsidR="00AD0BAA" w:rsidRPr="005C75E8">
        <w:rPr>
          <w:rFonts w:cs="B Nazanin" w:hint="cs"/>
          <w:noProof/>
          <w:sz w:val="26"/>
          <w:szCs w:val="26"/>
          <w:rtl/>
        </w:rPr>
        <w:t>‌ها</w:t>
      </w:r>
      <w:r w:rsidRPr="005C75E8">
        <w:rPr>
          <w:rFonts w:cs="B Nazanin" w:hint="cs"/>
          <w:noProof/>
          <w:sz w:val="26"/>
          <w:szCs w:val="26"/>
          <w:rtl/>
        </w:rPr>
        <w:t xml:space="preserve"> را بر واردات خارجی تحمیل کنند. چند نمونه از این استدلالات در ادامه می آیند.</w:t>
      </w:r>
    </w:p>
    <w:p w14:paraId="6B1148DC" w14:textId="77777777" w:rsidR="005E453B" w:rsidRPr="0060128E" w:rsidRDefault="005E453B" w:rsidP="007F6211">
      <w:pPr>
        <w:spacing w:line="240" w:lineRule="auto"/>
        <w:jc w:val="both"/>
        <w:rPr>
          <w:rFonts w:cs="B Titr"/>
          <w:b/>
          <w:sz w:val="24"/>
          <w:szCs w:val="24"/>
          <w:rtl/>
        </w:rPr>
      </w:pPr>
      <w:bookmarkStart w:id="86" w:name="_Hlk189389580"/>
      <w:r w:rsidRPr="0060128E">
        <w:rPr>
          <w:rFonts w:cs="B Titr" w:hint="cs"/>
          <w:b/>
          <w:sz w:val="24"/>
          <w:szCs w:val="24"/>
          <w:rtl/>
        </w:rPr>
        <w:t>تجارت آزاد به عنوان تهدیدی برای حاکمیت ملی</w:t>
      </w:r>
      <w:r w:rsidR="00AD0BAA">
        <w:rPr>
          <w:rStyle w:val="FootnoteReference"/>
          <w:rFonts w:cs="B Titr"/>
          <w:b/>
          <w:sz w:val="24"/>
          <w:szCs w:val="24"/>
          <w:rtl/>
        </w:rPr>
        <w:footnoteReference w:id="194"/>
      </w:r>
    </w:p>
    <w:bookmarkEnd w:id="86"/>
    <w:p w14:paraId="11250501" w14:textId="77777777" w:rsidR="005E453B" w:rsidRPr="005C75E8" w:rsidRDefault="005E453B" w:rsidP="0091547B">
      <w:pPr>
        <w:spacing w:line="240" w:lineRule="auto"/>
        <w:jc w:val="both"/>
        <w:rPr>
          <w:rFonts w:cs="B Nazanin"/>
          <w:noProof/>
          <w:sz w:val="26"/>
          <w:szCs w:val="26"/>
          <w:rtl/>
        </w:rPr>
      </w:pPr>
      <w:r w:rsidRPr="005C75E8">
        <w:rPr>
          <w:rFonts w:cs="B Nazanin" w:hint="cs"/>
          <w:noProof/>
          <w:sz w:val="26"/>
          <w:szCs w:val="26"/>
          <w:rtl/>
        </w:rPr>
        <w:t>این موضع، که اغلب توسط سیاستمداران ضد تجارت آزاد نظیر پت بوچمن</w:t>
      </w:r>
      <w:r w:rsidR="0091547B" w:rsidRPr="005C75E8">
        <w:rPr>
          <w:rStyle w:val="FootnoteReference"/>
          <w:rFonts w:cs="B Nazanin"/>
          <w:noProof/>
          <w:sz w:val="26"/>
          <w:szCs w:val="26"/>
          <w:rtl/>
        </w:rPr>
        <w:footnoteReference w:id="195"/>
      </w:r>
      <w:r w:rsidRPr="005C75E8">
        <w:rPr>
          <w:rFonts w:cs="B Nazanin" w:hint="cs"/>
          <w:noProof/>
          <w:sz w:val="26"/>
          <w:szCs w:val="26"/>
          <w:rtl/>
        </w:rPr>
        <w:t xml:space="preserve"> در آمریکا پذیرفته می شود، این نگرانی را نشان می</w:t>
      </w:r>
      <w:r w:rsidR="0091547B" w:rsidRPr="005C75E8">
        <w:rPr>
          <w:rFonts w:cs="B Nazanin" w:hint="cs"/>
          <w:noProof/>
          <w:sz w:val="26"/>
          <w:szCs w:val="26"/>
          <w:rtl/>
        </w:rPr>
        <w:t>‌</w:t>
      </w:r>
      <w:r w:rsidRPr="005C75E8">
        <w:rPr>
          <w:rFonts w:cs="B Nazanin" w:hint="cs"/>
          <w:noProof/>
          <w:sz w:val="26"/>
          <w:szCs w:val="26"/>
          <w:rtl/>
        </w:rPr>
        <w:t>دهد که اگر یک کشور ظرفیت تولیدش در محصولات کلیدی را از دست بدهد، ممکن</w:t>
      </w:r>
      <w:r w:rsidR="0091547B" w:rsidRPr="005C75E8">
        <w:rPr>
          <w:rFonts w:cs="B Nazanin" w:hint="cs"/>
          <w:noProof/>
          <w:sz w:val="26"/>
          <w:szCs w:val="26"/>
          <w:rtl/>
        </w:rPr>
        <w:t xml:space="preserve"> است در خطر از دست دادن هویت ملی</w:t>
      </w:r>
      <w:r w:rsidRPr="005C75E8">
        <w:rPr>
          <w:rFonts w:cs="B Nazanin" w:hint="cs"/>
          <w:noProof/>
          <w:sz w:val="26"/>
          <w:szCs w:val="26"/>
          <w:rtl/>
        </w:rPr>
        <w:t>ش باشد. گاهی اوقات این موضع چالشی را برای طبیعت منحصر بفرد یک فرهنگ ملی نشان می</w:t>
      </w:r>
      <w:r w:rsidR="0091547B" w:rsidRPr="005C75E8">
        <w:rPr>
          <w:rFonts w:cs="B Nazanin" w:hint="cs"/>
          <w:noProof/>
          <w:sz w:val="26"/>
          <w:szCs w:val="26"/>
          <w:rtl/>
        </w:rPr>
        <w:t>‌</w:t>
      </w:r>
      <w:r w:rsidRPr="005C75E8">
        <w:rPr>
          <w:rFonts w:cs="B Nazanin" w:hint="cs"/>
          <w:noProof/>
          <w:sz w:val="26"/>
          <w:szCs w:val="26"/>
          <w:rtl/>
        </w:rPr>
        <w:t>دهد. به عنوان مثال، در فرانسه،  یک نگرانی برای محافظت از منحصر بفرد بودن فرهنگ و زبان فرانسه وجود دارد. به ویژه، یک نگرانی برای استفاده از زبان انگلیسی در تبلیغات، نامگذاری محصولات و نام های محل کار وجود دارد. در اتحادیه های کارگری و در سیستم</w:t>
      </w:r>
      <w:r w:rsidR="0091547B" w:rsidRPr="005C75E8">
        <w:rPr>
          <w:rFonts w:cs="B Nazanin" w:hint="cs"/>
          <w:noProof/>
          <w:sz w:val="26"/>
          <w:szCs w:val="26"/>
          <w:rtl/>
        </w:rPr>
        <w:t>‌</w:t>
      </w:r>
      <w:r w:rsidRPr="005C75E8">
        <w:rPr>
          <w:rFonts w:cs="B Nazanin" w:hint="cs"/>
          <w:noProof/>
          <w:sz w:val="26"/>
          <w:szCs w:val="26"/>
          <w:rtl/>
        </w:rPr>
        <w:t>های پزشکی جنرال الکتریک در فرانسه اخیراً در دادگاه حق شرکت در استفاده از یک دستورالعمل فنی منتشر شده فقط به زبان انگلیسی را به چالش کشیدند. اتحادیه</w:t>
      </w:r>
      <w:r w:rsidR="0091547B" w:rsidRPr="005C75E8">
        <w:rPr>
          <w:rFonts w:cs="B Nazanin" w:hint="cs"/>
          <w:noProof/>
          <w:sz w:val="26"/>
          <w:szCs w:val="26"/>
          <w:rtl/>
        </w:rPr>
        <w:t>‌</w:t>
      </w:r>
      <w:r w:rsidRPr="005C75E8">
        <w:rPr>
          <w:rFonts w:cs="B Nazanin" w:hint="cs"/>
          <w:noProof/>
          <w:sz w:val="26"/>
          <w:szCs w:val="26"/>
          <w:rtl/>
        </w:rPr>
        <w:t>ها در پرونده</w:t>
      </w:r>
      <w:r w:rsidR="0091547B" w:rsidRPr="005C75E8">
        <w:rPr>
          <w:rFonts w:cs="B Nazanin" w:hint="cs"/>
          <w:noProof/>
          <w:sz w:val="26"/>
          <w:szCs w:val="26"/>
          <w:rtl/>
        </w:rPr>
        <w:t xml:space="preserve">‌شان برنده شدند. </w:t>
      </w:r>
      <w:r w:rsidRPr="005C75E8">
        <w:rPr>
          <w:rFonts w:cs="B Nazanin" w:hint="cs"/>
          <w:noProof/>
          <w:sz w:val="26"/>
          <w:szCs w:val="26"/>
          <w:rtl/>
        </w:rPr>
        <w:t>قانون فرانسه لازم می</w:t>
      </w:r>
      <w:r w:rsidR="0091547B" w:rsidRPr="005C75E8">
        <w:rPr>
          <w:rFonts w:cs="B Nazanin" w:hint="cs"/>
          <w:noProof/>
          <w:sz w:val="26"/>
          <w:szCs w:val="26"/>
          <w:rtl/>
        </w:rPr>
        <w:t>‌</w:t>
      </w:r>
      <w:r w:rsidRPr="005C75E8">
        <w:rPr>
          <w:rFonts w:cs="B Nazanin" w:hint="cs"/>
          <w:noProof/>
          <w:sz w:val="26"/>
          <w:szCs w:val="26"/>
          <w:rtl/>
        </w:rPr>
        <w:t>داند که همه</w:t>
      </w:r>
      <w:r w:rsidR="0091547B" w:rsidRPr="005C75E8">
        <w:rPr>
          <w:rFonts w:cs="B Nazanin" w:hint="cs"/>
          <w:noProof/>
          <w:sz w:val="26"/>
          <w:szCs w:val="26"/>
          <w:rtl/>
        </w:rPr>
        <w:t>‌</w:t>
      </w:r>
      <w:r w:rsidRPr="005C75E8">
        <w:rPr>
          <w:rFonts w:cs="B Nazanin" w:hint="cs"/>
          <w:noProof/>
          <w:sz w:val="26"/>
          <w:szCs w:val="26"/>
          <w:rtl/>
        </w:rPr>
        <w:t>ی دستورالعمل</w:t>
      </w:r>
      <w:r w:rsidR="0091547B" w:rsidRPr="005C75E8">
        <w:rPr>
          <w:rFonts w:cs="B Nazanin" w:hint="cs"/>
          <w:noProof/>
          <w:sz w:val="26"/>
          <w:szCs w:val="26"/>
          <w:rtl/>
        </w:rPr>
        <w:t>‌</w:t>
      </w:r>
      <w:r w:rsidRPr="005C75E8">
        <w:rPr>
          <w:rFonts w:cs="B Nazanin" w:hint="cs"/>
          <w:noProof/>
          <w:sz w:val="26"/>
          <w:szCs w:val="26"/>
          <w:rtl/>
        </w:rPr>
        <w:t xml:space="preserve">های کار به </w:t>
      </w:r>
      <w:r w:rsidRPr="005C75E8">
        <w:rPr>
          <w:rFonts w:cs="B Nazanin" w:hint="cs"/>
          <w:noProof/>
          <w:sz w:val="26"/>
          <w:szCs w:val="26"/>
          <w:rtl/>
        </w:rPr>
        <w:lastRenderedPageBreak/>
        <w:t xml:space="preserve">زبان فرانسه ترجمه شوند. </w:t>
      </w:r>
      <w:r w:rsidR="0091547B" w:rsidRPr="005C75E8">
        <w:rPr>
          <w:rFonts w:cs="B Nazanin" w:hint="cs"/>
          <w:noProof/>
          <w:sz w:val="26"/>
          <w:szCs w:val="26"/>
          <w:rtl/>
        </w:rPr>
        <w:t>شرکت‌های چندملیتی</w:t>
      </w:r>
      <w:r w:rsidRPr="005C75E8">
        <w:rPr>
          <w:rFonts w:cs="B Nazanin" w:hint="cs"/>
          <w:noProof/>
          <w:sz w:val="26"/>
          <w:szCs w:val="26"/>
          <w:rtl/>
        </w:rPr>
        <w:t xml:space="preserve"> که در فرانسه کار می</w:t>
      </w:r>
      <w:r w:rsidR="0091547B" w:rsidRPr="005C75E8">
        <w:rPr>
          <w:rFonts w:cs="B Nazanin" w:hint="cs"/>
          <w:noProof/>
          <w:sz w:val="26"/>
          <w:szCs w:val="26"/>
          <w:rtl/>
        </w:rPr>
        <w:t>‌</w:t>
      </w:r>
      <w:r w:rsidRPr="005C75E8">
        <w:rPr>
          <w:rFonts w:cs="B Nazanin" w:hint="cs"/>
          <w:noProof/>
          <w:sz w:val="26"/>
          <w:szCs w:val="26"/>
          <w:rtl/>
        </w:rPr>
        <w:t xml:space="preserve">کنند باید از قوانین مربوط به کاربرد زبان آگاه باشند. </w:t>
      </w:r>
    </w:p>
    <w:p w14:paraId="543DAC30" w14:textId="5CA9864F" w:rsidR="005E453B" w:rsidRPr="005C75E8" w:rsidRDefault="0051785B" w:rsidP="0051785B">
      <w:pPr>
        <w:spacing w:line="240" w:lineRule="auto"/>
        <w:jc w:val="both"/>
        <w:rPr>
          <w:rFonts w:cs="B Nazanin"/>
          <w:noProof/>
          <w:sz w:val="26"/>
          <w:szCs w:val="26"/>
          <w:rtl/>
        </w:rPr>
      </w:pPr>
      <w:r w:rsidRPr="005C75E8">
        <w:rPr>
          <w:rFonts w:cs="B Nazanin" w:hint="cs"/>
          <w:noProof/>
          <w:sz w:val="26"/>
          <w:szCs w:val="26"/>
          <w:rtl/>
        </w:rPr>
        <w:t xml:space="preserve"> دیگر موضوعات نگران کننده</w:t>
      </w:r>
      <w:r w:rsidR="005E453B" w:rsidRPr="005C75E8">
        <w:rPr>
          <w:rFonts w:cs="B Nazanin" w:hint="cs"/>
          <w:noProof/>
          <w:sz w:val="26"/>
          <w:szCs w:val="26"/>
          <w:rtl/>
        </w:rPr>
        <w:t xml:space="preserve"> مربوط به حاکمیت ملی بر امنیت</w:t>
      </w:r>
      <w:r w:rsidRPr="005C75E8">
        <w:rPr>
          <w:rStyle w:val="FootnoteReference"/>
          <w:rFonts w:cs="B Nazanin"/>
          <w:noProof/>
          <w:sz w:val="26"/>
          <w:szCs w:val="26"/>
          <w:rtl/>
        </w:rPr>
        <w:footnoteReference w:id="196"/>
      </w:r>
      <w:r w:rsidR="005E453B" w:rsidRPr="005C75E8">
        <w:rPr>
          <w:rFonts w:cs="B Nazanin" w:hint="cs"/>
          <w:noProof/>
          <w:sz w:val="26"/>
          <w:szCs w:val="26"/>
          <w:rtl/>
        </w:rPr>
        <w:t xml:space="preserve"> متمرکز هستند. رهبران اغلب معتقد هستند که برخی صنایع برای امنیت ملی خیلی مهم هستند تا </w:t>
      </w:r>
      <w:r w:rsidRPr="005C75E8">
        <w:rPr>
          <w:rFonts w:cs="B Nazanin" w:hint="cs"/>
          <w:noProof/>
          <w:sz w:val="26"/>
          <w:szCs w:val="26"/>
          <w:rtl/>
        </w:rPr>
        <w:t>وابسته به</w:t>
      </w:r>
      <w:r w:rsidR="005E453B" w:rsidRPr="005C75E8">
        <w:rPr>
          <w:rFonts w:cs="B Nazanin" w:hint="cs"/>
          <w:noProof/>
          <w:sz w:val="26"/>
          <w:szCs w:val="26"/>
          <w:rtl/>
        </w:rPr>
        <w:t xml:space="preserve"> واردات </w:t>
      </w:r>
      <w:r w:rsidRPr="005C75E8">
        <w:rPr>
          <w:rFonts w:cs="B Nazanin" w:hint="cs"/>
          <w:noProof/>
          <w:sz w:val="26"/>
          <w:szCs w:val="26"/>
          <w:rtl/>
        </w:rPr>
        <w:t>آن باشد</w:t>
      </w:r>
      <w:r w:rsidR="005E453B" w:rsidRPr="005C75E8">
        <w:rPr>
          <w:rFonts w:cs="B Nazanin" w:hint="cs"/>
          <w:noProof/>
          <w:sz w:val="26"/>
          <w:szCs w:val="26"/>
          <w:rtl/>
        </w:rPr>
        <w:t>. به عنوان مثال، دولت آمریکا از صنایع ضروری برای ارتش، نظیر تولید هواپیمای جنگی، حمایت می</w:t>
      </w:r>
      <w:r w:rsidRPr="005C75E8">
        <w:rPr>
          <w:rFonts w:cs="B Nazanin" w:hint="cs"/>
          <w:noProof/>
          <w:sz w:val="26"/>
          <w:szCs w:val="26"/>
          <w:rtl/>
        </w:rPr>
        <w:t>‌</w:t>
      </w:r>
      <w:r w:rsidR="005E453B" w:rsidRPr="005C75E8">
        <w:rPr>
          <w:rFonts w:cs="B Nazanin" w:hint="cs"/>
          <w:noProof/>
          <w:sz w:val="26"/>
          <w:szCs w:val="26"/>
          <w:rtl/>
        </w:rPr>
        <w:t xml:space="preserve">کند، زیرا بسیاری اتکاء به کشورهای دیگر برای تجهیزات مربوط به ارتش را سیاست </w:t>
      </w:r>
      <w:r w:rsidRPr="005C75E8">
        <w:rPr>
          <w:rFonts w:cs="B Nazanin" w:hint="cs"/>
          <w:noProof/>
          <w:sz w:val="26"/>
          <w:szCs w:val="26"/>
          <w:rtl/>
        </w:rPr>
        <w:t>مناسبی</w:t>
      </w:r>
      <w:r w:rsidR="005E453B" w:rsidRPr="005C75E8">
        <w:rPr>
          <w:rFonts w:cs="B Nazanin" w:hint="cs"/>
          <w:noProof/>
          <w:sz w:val="26"/>
          <w:szCs w:val="26"/>
          <w:rtl/>
        </w:rPr>
        <w:t xml:space="preserve"> </w:t>
      </w:r>
      <w:r w:rsidRPr="005C75E8">
        <w:rPr>
          <w:rFonts w:cs="B Nazanin" w:hint="cs"/>
          <w:noProof/>
          <w:sz w:val="26"/>
          <w:szCs w:val="26"/>
          <w:rtl/>
        </w:rPr>
        <w:t>ن</w:t>
      </w:r>
      <w:r w:rsidR="005E453B" w:rsidRPr="005C75E8">
        <w:rPr>
          <w:rFonts w:cs="B Nazanin" w:hint="cs"/>
          <w:noProof/>
          <w:sz w:val="26"/>
          <w:szCs w:val="26"/>
          <w:rtl/>
        </w:rPr>
        <w:t>می</w:t>
      </w:r>
      <w:r w:rsidRPr="005C75E8">
        <w:rPr>
          <w:rFonts w:cs="B Nazanin" w:hint="cs"/>
          <w:noProof/>
          <w:sz w:val="26"/>
          <w:szCs w:val="26"/>
          <w:rtl/>
        </w:rPr>
        <w:t>‌</w:t>
      </w:r>
      <w:r w:rsidR="005E453B" w:rsidRPr="005C75E8">
        <w:rPr>
          <w:rFonts w:cs="B Nazanin" w:hint="cs"/>
          <w:noProof/>
          <w:sz w:val="26"/>
          <w:szCs w:val="26"/>
          <w:rtl/>
        </w:rPr>
        <w:t>دانند. یک عرضه</w:t>
      </w:r>
      <w:r w:rsidRPr="005C75E8">
        <w:rPr>
          <w:rFonts w:cs="B Nazanin" w:hint="cs"/>
          <w:noProof/>
          <w:sz w:val="26"/>
          <w:szCs w:val="26"/>
          <w:rtl/>
        </w:rPr>
        <w:t>‌</w:t>
      </w:r>
      <w:r w:rsidR="005E453B" w:rsidRPr="005C75E8">
        <w:rPr>
          <w:rFonts w:cs="B Nazanin" w:hint="cs"/>
          <w:noProof/>
          <w:sz w:val="26"/>
          <w:szCs w:val="26"/>
          <w:rtl/>
        </w:rPr>
        <w:t>کننده</w:t>
      </w:r>
      <w:r w:rsidRPr="005C75E8">
        <w:rPr>
          <w:rFonts w:cs="B Nazanin" w:hint="cs"/>
          <w:noProof/>
          <w:sz w:val="26"/>
          <w:szCs w:val="26"/>
          <w:rtl/>
        </w:rPr>
        <w:t>‌</w:t>
      </w:r>
      <w:r w:rsidR="005E453B" w:rsidRPr="005C75E8">
        <w:rPr>
          <w:rFonts w:cs="B Nazanin" w:hint="cs"/>
          <w:noProof/>
          <w:sz w:val="26"/>
          <w:szCs w:val="26"/>
          <w:rtl/>
        </w:rPr>
        <w:t>ی تسلیحات می</w:t>
      </w:r>
      <w:r w:rsidRPr="005C75E8">
        <w:rPr>
          <w:rFonts w:cs="B Nazanin" w:hint="cs"/>
          <w:noProof/>
          <w:sz w:val="26"/>
          <w:szCs w:val="26"/>
          <w:rtl/>
        </w:rPr>
        <w:t>‌</w:t>
      </w:r>
      <w:r w:rsidR="005E453B" w:rsidRPr="005C75E8">
        <w:rPr>
          <w:rFonts w:cs="B Nazanin" w:hint="cs"/>
          <w:noProof/>
          <w:sz w:val="26"/>
          <w:szCs w:val="26"/>
          <w:rtl/>
        </w:rPr>
        <w:t>تواند به یک دشمن آینده تبدیل شود یا توسط یک دشمن اشغال گردد. در ژاپن، مصرف کنندگان چند برابر قیمت بازار جهانی برای برنج می پردازند، زیرا دولت ژاپن معتقد است که برنج برای بقاء ژاپنی ها ضروریست.</w:t>
      </w:r>
    </w:p>
    <w:p w14:paraId="5D038973" w14:textId="77777777" w:rsidR="005E453B" w:rsidRPr="0060128E" w:rsidRDefault="005E453B" w:rsidP="007F6211">
      <w:pPr>
        <w:spacing w:line="240" w:lineRule="auto"/>
        <w:jc w:val="both"/>
        <w:rPr>
          <w:rFonts w:cs="B Titr"/>
          <w:sz w:val="24"/>
          <w:szCs w:val="24"/>
          <w:rtl/>
        </w:rPr>
      </w:pPr>
      <w:bookmarkStart w:id="87" w:name="_Hlk189389611"/>
      <w:r w:rsidRPr="0060128E">
        <w:rPr>
          <w:rFonts w:cs="B Titr" w:hint="cs"/>
          <w:sz w:val="24"/>
          <w:szCs w:val="24"/>
          <w:rtl/>
        </w:rPr>
        <w:t>حفاظت از صنایع نوپا</w:t>
      </w:r>
      <w:r w:rsidR="000824F3">
        <w:rPr>
          <w:rStyle w:val="FootnoteReference"/>
          <w:rFonts w:cs="B Titr"/>
          <w:sz w:val="24"/>
          <w:szCs w:val="24"/>
          <w:rtl/>
        </w:rPr>
        <w:footnoteReference w:id="197"/>
      </w:r>
    </w:p>
    <w:bookmarkEnd w:id="87"/>
    <w:p w14:paraId="6BBCDCB6" w14:textId="77777777" w:rsidR="005E453B" w:rsidRPr="005C75E8" w:rsidRDefault="005E453B" w:rsidP="00DE5638">
      <w:pPr>
        <w:spacing w:line="240" w:lineRule="auto"/>
        <w:jc w:val="both"/>
        <w:rPr>
          <w:rFonts w:cs="B Nazanin"/>
          <w:noProof/>
          <w:sz w:val="26"/>
          <w:szCs w:val="26"/>
          <w:rtl/>
        </w:rPr>
      </w:pPr>
      <w:r w:rsidRPr="005C75E8">
        <w:rPr>
          <w:rFonts w:cs="B Nazanin" w:hint="cs"/>
          <w:noProof/>
          <w:sz w:val="26"/>
          <w:szCs w:val="26"/>
          <w:rtl/>
        </w:rPr>
        <w:t>نکته</w:t>
      </w:r>
      <w:r w:rsidR="000824F3" w:rsidRPr="005C75E8">
        <w:rPr>
          <w:rFonts w:cs="B Nazanin" w:hint="cs"/>
          <w:noProof/>
          <w:sz w:val="26"/>
          <w:szCs w:val="26"/>
          <w:rtl/>
        </w:rPr>
        <w:t>‌</w:t>
      </w:r>
      <w:r w:rsidRPr="005C75E8">
        <w:rPr>
          <w:rFonts w:cs="B Nazanin" w:hint="cs"/>
          <w:noProof/>
          <w:sz w:val="26"/>
          <w:szCs w:val="26"/>
          <w:rtl/>
        </w:rPr>
        <w:t xml:space="preserve">ی اصلی این استدلال این است که صنایع جدید به یک حفاظ موقتی در برابر رقابت خارجی نیاز دارند. این موضع کاملاً علیه تجارت جهانی نیست، اما بر این باور است که </w:t>
      </w:r>
      <w:r w:rsidR="000824F3" w:rsidRPr="005C75E8">
        <w:rPr>
          <w:rFonts w:cs="B Nazanin" w:hint="cs"/>
          <w:noProof/>
          <w:sz w:val="26"/>
          <w:szCs w:val="26"/>
          <w:rtl/>
        </w:rPr>
        <w:t>ی</w:t>
      </w:r>
      <w:r w:rsidR="000824F3" w:rsidRPr="005C75E8">
        <w:rPr>
          <w:rFonts w:cs="B Nazanin" w:hint="eastAsia"/>
          <w:noProof/>
          <w:sz w:val="26"/>
          <w:szCs w:val="26"/>
          <w:rtl/>
        </w:rPr>
        <w:t>ک</w:t>
      </w:r>
      <w:r w:rsidR="000824F3" w:rsidRPr="005C75E8">
        <w:rPr>
          <w:rFonts w:cs="B Nazanin"/>
          <w:noProof/>
          <w:sz w:val="26"/>
          <w:szCs w:val="26"/>
          <w:rtl/>
        </w:rPr>
        <w:t xml:space="preserve"> صنعت نوپا </w:t>
      </w:r>
      <w:r w:rsidR="000824F3" w:rsidRPr="005C75E8">
        <w:rPr>
          <w:rFonts w:cs="B Nazanin" w:hint="cs"/>
          <w:noProof/>
          <w:sz w:val="26"/>
          <w:szCs w:val="26"/>
          <w:rtl/>
        </w:rPr>
        <w:t xml:space="preserve">هرگز رشد نخواهد کرد، </w:t>
      </w:r>
      <w:r w:rsidRPr="005C75E8">
        <w:rPr>
          <w:rFonts w:cs="B Nazanin" w:hint="cs"/>
          <w:noProof/>
          <w:sz w:val="26"/>
          <w:szCs w:val="26"/>
          <w:rtl/>
        </w:rPr>
        <w:t>اگر دولت اجازه دهد که شرکت</w:t>
      </w:r>
      <w:r w:rsidR="000824F3" w:rsidRPr="005C75E8">
        <w:rPr>
          <w:rFonts w:cs="B Nazanin" w:hint="cs"/>
          <w:noProof/>
          <w:sz w:val="26"/>
          <w:szCs w:val="26"/>
          <w:rtl/>
        </w:rPr>
        <w:t>‌</w:t>
      </w:r>
      <w:r w:rsidRPr="005C75E8">
        <w:rPr>
          <w:rFonts w:cs="B Nazanin" w:hint="cs"/>
          <w:noProof/>
          <w:sz w:val="26"/>
          <w:szCs w:val="26"/>
          <w:rtl/>
        </w:rPr>
        <w:t>های خارجی بالغ</w:t>
      </w:r>
      <w:r w:rsidR="000824F3" w:rsidRPr="005C75E8">
        <w:rPr>
          <w:rFonts w:cs="B Nazanin" w:hint="cs"/>
          <w:noProof/>
          <w:sz w:val="26"/>
          <w:szCs w:val="26"/>
          <w:rtl/>
        </w:rPr>
        <w:t>‌</w:t>
      </w:r>
      <w:r w:rsidRPr="005C75E8">
        <w:rPr>
          <w:rFonts w:cs="B Nazanin" w:hint="cs"/>
          <w:noProof/>
          <w:sz w:val="26"/>
          <w:szCs w:val="26"/>
          <w:rtl/>
        </w:rPr>
        <w:t>تر و کارآمدتر بدون یک تعر</w:t>
      </w:r>
      <w:r w:rsidR="00DE5638" w:rsidRPr="005C75E8">
        <w:rPr>
          <w:rFonts w:cs="B Nazanin" w:hint="cs"/>
          <w:noProof/>
          <w:sz w:val="26"/>
          <w:szCs w:val="26"/>
          <w:rtl/>
        </w:rPr>
        <w:t>فه یا مانع تجارت دیگر وارد شوند</w:t>
      </w:r>
      <w:r w:rsidRPr="005C75E8">
        <w:rPr>
          <w:rFonts w:cs="B Nazanin" w:hint="cs"/>
          <w:noProof/>
          <w:sz w:val="26"/>
          <w:szCs w:val="26"/>
          <w:rtl/>
        </w:rPr>
        <w:t>. استدلالات مشابه اغلب برای محافظت موقت از صنایعی نظیر صنعت فولاد آمریکا، به کار می</w:t>
      </w:r>
      <w:r w:rsidR="00DE5638" w:rsidRPr="005C75E8">
        <w:rPr>
          <w:rFonts w:cs="B Nazanin" w:hint="cs"/>
          <w:noProof/>
          <w:sz w:val="26"/>
          <w:szCs w:val="26"/>
          <w:rtl/>
        </w:rPr>
        <w:t>‌</w:t>
      </w:r>
      <w:r w:rsidRPr="005C75E8">
        <w:rPr>
          <w:rFonts w:cs="B Nazanin" w:hint="cs"/>
          <w:noProof/>
          <w:sz w:val="26"/>
          <w:szCs w:val="26"/>
          <w:rtl/>
        </w:rPr>
        <w:t>روند که در سال 2002 از یک افزایش 30 درصدی تعرفه</w:t>
      </w:r>
      <w:r w:rsidR="00DE5638" w:rsidRPr="005C75E8">
        <w:rPr>
          <w:rFonts w:cs="B Nazanin" w:hint="cs"/>
          <w:noProof/>
          <w:sz w:val="26"/>
          <w:szCs w:val="26"/>
          <w:rtl/>
        </w:rPr>
        <w:t>‌</w:t>
      </w:r>
      <w:r w:rsidRPr="005C75E8">
        <w:rPr>
          <w:rFonts w:cs="B Nazanin" w:hint="cs"/>
          <w:noProof/>
          <w:sz w:val="26"/>
          <w:szCs w:val="26"/>
          <w:rtl/>
        </w:rPr>
        <w:t>ها برای واردات فولاد</w:t>
      </w:r>
      <w:r w:rsidR="00DE5638" w:rsidRPr="005C75E8">
        <w:rPr>
          <w:rFonts w:cs="B Nazanin" w:hint="cs"/>
          <w:noProof/>
          <w:sz w:val="26"/>
          <w:szCs w:val="26"/>
          <w:rtl/>
        </w:rPr>
        <w:t xml:space="preserve"> منجر شد.</w:t>
      </w:r>
      <w:r w:rsidRPr="005C75E8">
        <w:rPr>
          <w:rFonts w:cs="B Nazanin" w:hint="cs"/>
          <w:noProof/>
          <w:sz w:val="26"/>
          <w:szCs w:val="26"/>
          <w:rtl/>
        </w:rPr>
        <w:t xml:space="preserve"> </w:t>
      </w:r>
      <w:r w:rsidR="00DE5638" w:rsidRPr="005C75E8">
        <w:rPr>
          <w:rFonts w:cs="B Nazanin" w:hint="cs"/>
          <w:noProof/>
          <w:sz w:val="26"/>
          <w:szCs w:val="26"/>
          <w:rtl/>
        </w:rPr>
        <w:t>کمتر از دو سال بعد</w:t>
      </w:r>
      <w:r w:rsidRPr="005C75E8">
        <w:rPr>
          <w:rFonts w:cs="B Nazanin" w:hint="cs"/>
          <w:noProof/>
          <w:sz w:val="26"/>
          <w:szCs w:val="26"/>
          <w:rtl/>
        </w:rPr>
        <w:t xml:space="preserve"> تعرفه</w:t>
      </w:r>
      <w:r w:rsidR="00DE5638" w:rsidRPr="005C75E8">
        <w:rPr>
          <w:rFonts w:cs="B Nazanin" w:hint="cs"/>
          <w:noProof/>
          <w:sz w:val="26"/>
          <w:szCs w:val="26"/>
          <w:rtl/>
        </w:rPr>
        <w:t>‌</w:t>
      </w:r>
      <w:r w:rsidRPr="005C75E8">
        <w:rPr>
          <w:rFonts w:cs="B Nazanin" w:hint="cs"/>
          <w:noProof/>
          <w:sz w:val="26"/>
          <w:szCs w:val="26"/>
          <w:rtl/>
        </w:rPr>
        <w:t>ها، تا اندازه</w:t>
      </w:r>
      <w:r w:rsidR="00DE5638" w:rsidRPr="005C75E8">
        <w:rPr>
          <w:rFonts w:cs="B Nazanin" w:hint="cs"/>
          <w:noProof/>
          <w:sz w:val="26"/>
          <w:szCs w:val="26"/>
          <w:rtl/>
        </w:rPr>
        <w:t>‌</w:t>
      </w:r>
      <w:r w:rsidRPr="005C75E8">
        <w:rPr>
          <w:rFonts w:cs="B Nazanin" w:hint="cs"/>
          <w:noProof/>
          <w:sz w:val="26"/>
          <w:szCs w:val="26"/>
          <w:rtl/>
        </w:rPr>
        <w:t xml:space="preserve">ای بر اساس فشار </w:t>
      </w:r>
      <w:r w:rsidR="00DE5638" w:rsidRPr="005C75E8">
        <w:rPr>
          <w:rFonts w:cs="B Nazanin" w:hint="cs"/>
          <w:noProof/>
          <w:sz w:val="26"/>
          <w:szCs w:val="26"/>
          <w:rtl/>
        </w:rPr>
        <w:t>سازمان تجارت جهانی</w:t>
      </w:r>
      <w:r w:rsidR="00DE5638" w:rsidRPr="005C75E8">
        <w:rPr>
          <w:rStyle w:val="FootnoteReference"/>
          <w:rFonts w:cs="B Nazanin"/>
          <w:noProof/>
          <w:sz w:val="26"/>
          <w:szCs w:val="26"/>
          <w:rtl/>
        </w:rPr>
        <w:footnoteReference w:id="198"/>
      </w:r>
      <w:r w:rsidRPr="005C75E8">
        <w:rPr>
          <w:rFonts w:cs="B Nazanin" w:hint="cs"/>
          <w:noProof/>
          <w:sz w:val="26"/>
          <w:szCs w:val="26"/>
          <w:rtl/>
        </w:rPr>
        <w:t xml:space="preserve"> و این ادعا که صنعت برای تجهیز مجدد کارخانج</w:t>
      </w:r>
      <w:r w:rsidR="00DE5638" w:rsidRPr="005C75E8">
        <w:rPr>
          <w:rFonts w:cs="B Nazanin" w:hint="cs"/>
          <w:noProof/>
          <w:sz w:val="26"/>
          <w:szCs w:val="26"/>
          <w:rtl/>
        </w:rPr>
        <w:t>اتش استفاده کرده و کارآمدتر شده</w:t>
      </w:r>
      <w:r w:rsidRPr="005C75E8">
        <w:rPr>
          <w:rFonts w:cs="B Nazanin" w:hint="cs"/>
          <w:noProof/>
          <w:sz w:val="26"/>
          <w:szCs w:val="26"/>
          <w:rtl/>
        </w:rPr>
        <w:t>، افزایش یافتند.</w:t>
      </w:r>
    </w:p>
    <w:p w14:paraId="476C2D73" w14:textId="77777777" w:rsidR="005E453B" w:rsidRPr="0060128E" w:rsidRDefault="005E453B" w:rsidP="007F6211">
      <w:pPr>
        <w:spacing w:line="240" w:lineRule="auto"/>
        <w:jc w:val="both"/>
        <w:rPr>
          <w:rFonts w:cs="B Titr"/>
          <w:sz w:val="24"/>
          <w:szCs w:val="24"/>
          <w:rtl/>
        </w:rPr>
      </w:pPr>
      <w:bookmarkStart w:id="88" w:name="_Hlk189389650"/>
      <w:r w:rsidRPr="0060128E">
        <w:rPr>
          <w:rFonts w:cs="B Titr" w:hint="cs"/>
          <w:sz w:val="24"/>
          <w:szCs w:val="24"/>
          <w:rtl/>
        </w:rPr>
        <w:t>تجارت منصفانه</w:t>
      </w:r>
    </w:p>
    <w:bookmarkEnd w:id="88"/>
    <w:p w14:paraId="1C186E05" w14:textId="77777777" w:rsidR="005E453B" w:rsidRPr="005C75E8" w:rsidRDefault="005E453B" w:rsidP="00DE5638">
      <w:pPr>
        <w:spacing w:line="240" w:lineRule="auto"/>
        <w:jc w:val="both"/>
        <w:rPr>
          <w:rFonts w:cs="B Nazanin"/>
          <w:b/>
          <w:sz w:val="26"/>
          <w:szCs w:val="26"/>
          <w:rtl/>
        </w:rPr>
      </w:pPr>
      <w:r w:rsidRPr="005C75E8">
        <w:rPr>
          <w:rFonts w:cs="B Nazanin" w:hint="cs"/>
          <w:noProof/>
          <w:sz w:val="26"/>
          <w:szCs w:val="26"/>
          <w:rtl/>
        </w:rPr>
        <w:t>استدلال تجارت منصفانه پیشنهاد می</w:t>
      </w:r>
      <w:r w:rsidR="00DE5638" w:rsidRPr="005C75E8">
        <w:rPr>
          <w:rFonts w:cs="B Nazanin" w:hint="cs"/>
          <w:noProof/>
          <w:sz w:val="26"/>
          <w:szCs w:val="26"/>
          <w:rtl/>
        </w:rPr>
        <w:t>‌</w:t>
      </w:r>
      <w:r w:rsidRPr="005C75E8">
        <w:rPr>
          <w:rFonts w:cs="B Nazanin" w:hint="cs"/>
          <w:noProof/>
          <w:sz w:val="26"/>
          <w:szCs w:val="26"/>
          <w:rtl/>
        </w:rPr>
        <w:t>کند که تجارت آزاد از نیروی کار ارزان سود می</w:t>
      </w:r>
      <w:r w:rsidR="00DE5638" w:rsidRPr="005C75E8">
        <w:rPr>
          <w:rFonts w:cs="B Nazanin" w:hint="cs"/>
          <w:noProof/>
          <w:sz w:val="26"/>
          <w:szCs w:val="26"/>
          <w:rtl/>
        </w:rPr>
        <w:t>‌برد که در برابر دستمزد</w:t>
      </w:r>
      <w:r w:rsidRPr="005C75E8">
        <w:rPr>
          <w:rFonts w:cs="B Nazanin" w:hint="cs"/>
          <w:noProof/>
          <w:sz w:val="26"/>
          <w:szCs w:val="26"/>
          <w:rtl/>
        </w:rPr>
        <w:t>های حداقل، ممنوعیت</w:t>
      </w:r>
      <w:r w:rsidR="00DE5638" w:rsidRPr="005C75E8">
        <w:rPr>
          <w:rFonts w:cs="B Nazanin" w:hint="cs"/>
          <w:noProof/>
          <w:sz w:val="26"/>
          <w:szCs w:val="26"/>
          <w:rtl/>
        </w:rPr>
        <w:t>‌</w:t>
      </w:r>
      <w:r w:rsidRPr="005C75E8">
        <w:rPr>
          <w:rFonts w:cs="B Nazanin" w:hint="cs"/>
          <w:noProof/>
          <w:sz w:val="26"/>
          <w:szCs w:val="26"/>
          <w:rtl/>
        </w:rPr>
        <w:t xml:space="preserve">های کار کودکان و ایمنی </w:t>
      </w:r>
      <w:r w:rsidR="00DE5638" w:rsidRPr="005C75E8">
        <w:rPr>
          <w:rFonts w:cs="B Nazanin" w:hint="cs"/>
          <w:noProof/>
          <w:sz w:val="26"/>
          <w:szCs w:val="26"/>
          <w:rtl/>
        </w:rPr>
        <w:t>آنان</w:t>
      </w:r>
      <w:r w:rsidRPr="005C75E8">
        <w:rPr>
          <w:rFonts w:cs="B Nazanin" w:hint="cs"/>
          <w:noProof/>
          <w:sz w:val="26"/>
          <w:szCs w:val="26"/>
          <w:rtl/>
        </w:rPr>
        <w:t xml:space="preserve"> محافظت نمی</w:t>
      </w:r>
      <w:r w:rsidR="00DE5638" w:rsidRPr="005C75E8">
        <w:rPr>
          <w:rFonts w:cs="B Nazanin" w:hint="cs"/>
          <w:noProof/>
          <w:sz w:val="26"/>
          <w:szCs w:val="26"/>
          <w:rtl/>
        </w:rPr>
        <w:t>‌</w:t>
      </w:r>
      <w:r w:rsidRPr="005C75E8">
        <w:rPr>
          <w:rFonts w:cs="B Nazanin" w:hint="cs"/>
          <w:noProof/>
          <w:sz w:val="26"/>
          <w:szCs w:val="26"/>
          <w:rtl/>
        </w:rPr>
        <w:t>شوند. طرفداران تجارت منصفانه، شیوه</w:t>
      </w:r>
      <w:r w:rsidR="00DE5638" w:rsidRPr="005C75E8">
        <w:rPr>
          <w:rFonts w:cs="B Nazanin" w:hint="cs"/>
          <w:noProof/>
          <w:sz w:val="26"/>
          <w:szCs w:val="26"/>
          <w:rtl/>
        </w:rPr>
        <w:t>‌</w:t>
      </w:r>
      <w:r w:rsidRPr="005C75E8">
        <w:rPr>
          <w:rFonts w:cs="B Nazanin" w:hint="cs"/>
          <w:noProof/>
          <w:sz w:val="26"/>
          <w:szCs w:val="26"/>
          <w:rtl/>
        </w:rPr>
        <w:t>ی عادلانه</w:t>
      </w:r>
      <w:r w:rsidR="00DE5638" w:rsidRPr="005C75E8">
        <w:rPr>
          <w:rFonts w:cs="B Nazanin" w:hint="cs"/>
          <w:noProof/>
          <w:sz w:val="26"/>
          <w:szCs w:val="26"/>
          <w:rtl/>
        </w:rPr>
        <w:t>‌</w:t>
      </w:r>
      <w:r w:rsidRPr="005C75E8">
        <w:rPr>
          <w:rFonts w:cs="B Nazanin" w:hint="cs"/>
          <w:noProof/>
          <w:sz w:val="26"/>
          <w:szCs w:val="26"/>
          <w:rtl/>
        </w:rPr>
        <w:t>ی تجارت اغلب استانداردهای داوطلبانه را ارتقاء می</w:t>
      </w:r>
      <w:r w:rsidR="00DE5638" w:rsidRPr="005C75E8">
        <w:rPr>
          <w:rFonts w:cs="B Nazanin" w:hint="cs"/>
          <w:noProof/>
          <w:sz w:val="26"/>
          <w:szCs w:val="26"/>
          <w:rtl/>
        </w:rPr>
        <w:t>‌</w:t>
      </w:r>
      <w:r w:rsidRPr="005C75E8">
        <w:rPr>
          <w:rFonts w:cs="B Nazanin" w:hint="cs"/>
          <w:noProof/>
          <w:sz w:val="26"/>
          <w:szCs w:val="26"/>
          <w:rtl/>
        </w:rPr>
        <w:t>دهد به طوری که مصرف</w:t>
      </w:r>
      <w:r w:rsidR="00DE5638" w:rsidRPr="005C75E8">
        <w:rPr>
          <w:rFonts w:cs="B Nazanin" w:hint="cs"/>
          <w:noProof/>
          <w:sz w:val="26"/>
          <w:szCs w:val="26"/>
          <w:rtl/>
        </w:rPr>
        <w:t>‌</w:t>
      </w:r>
      <w:r w:rsidRPr="005C75E8">
        <w:rPr>
          <w:rFonts w:cs="B Nazanin" w:hint="cs"/>
          <w:noProof/>
          <w:sz w:val="26"/>
          <w:szCs w:val="26"/>
          <w:rtl/>
        </w:rPr>
        <w:t>کنندگان می</w:t>
      </w:r>
      <w:r w:rsidR="00DE5638" w:rsidRPr="005C75E8">
        <w:rPr>
          <w:rFonts w:cs="B Nazanin" w:hint="cs"/>
          <w:noProof/>
          <w:sz w:val="26"/>
          <w:szCs w:val="26"/>
          <w:rtl/>
        </w:rPr>
        <w:t>‌</w:t>
      </w:r>
      <w:r w:rsidRPr="005C75E8">
        <w:rPr>
          <w:rFonts w:cs="B Nazanin" w:hint="cs"/>
          <w:noProof/>
          <w:sz w:val="26"/>
          <w:szCs w:val="26"/>
          <w:rtl/>
        </w:rPr>
        <w:t>توانند بدانند که مح</w:t>
      </w:r>
      <w:r w:rsidR="00DE5638" w:rsidRPr="005C75E8">
        <w:rPr>
          <w:rFonts w:cs="B Nazanin" w:hint="cs"/>
          <w:noProof/>
          <w:sz w:val="26"/>
          <w:szCs w:val="26"/>
          <w:rtl/>
        </w:rPr>
        <w:t>ص</w:t>
      </w:r>
      <w:r w:rsidRPr="005C75E8">
        <w:rPr>
          <w:rFonts w:cs="B Nazanin" w:hint="cs"/>
          <w:noProof/>
          <w:sz w:val="26"/>
          <w:szCs w:val="26"/>
          <w:rtl/>
        </w:rPr>
        <w:t>ول طبق استانداردهای حداقل</w:t>
      </w:r>
      <w:r w:rsidR="00DE5638" w:rsidRPr="005C75E8">
        <w:rPr>
          <w:rFonts w:cs="B Nazanin" w:hint="cs"/>
          <w:noProof/>
          <w:sz w:val="26"/>
          <w:szCs w:val="26"/>
          <w:rtl/>
        </w:rPr>
        <w:t>ی</w:t>
      </w:r>
      <w:r w:rsidRPr="005C75E8">
        <w:rPr>
          <w:rFonts w:cs="B Nazanin" w:hint="cs"/>
          <w:noProof/>
          <w:sz w:val="26"/>
          <w:szCs w:val="26"/>
          <w:rtl/>
        </w:rPr>
        <w:t xml:space="preserve"> برای حفاظت از کارگران تولید شد</w:t>
      </w:r>
      <w:r w:rsidR="00DE5638" w:rsidRPr="005C75E8">
        <w:rPr>
          <w:rFonts w:cs="B Nazanin" w:hint="cs"/>
          <w:noProof/>
          <w:sz w:val="26"/>
          <w:szCs w:val="26"/>
          <w:rtl/>
        </w:rPr>
        <w:t>ه است</w:t>
      </w:r>
      <w:r w:rsidRPr="005C75E8">
        <w:rPr>
          <w:rFonts w:cs="B Nazanin" w:hint="cs"/>
          <w:noProof/>
          <w:sz w:val="26"/>
          <w:szCs w:val="26"/>
          <w:rtl/>
        </w:rPr>
        <w:t>. قهوه</w:t>
      </w:r>
      <w:r w:rsidR="00DE5638" w:rsidRPr="005C75E8">
        <w:rPr>
          <w:rFonts w:cs="B Nazanin" w:hint="cs"/>
          <w:noProof/>
          <w:sz w:val="26"/>
          <w:szCs w:val="26"/>
          <w:rtl/>
        </w:rPr>
        <w:t>‌</w:t>
      </w:r>
      <w:r w:rsidRPr="005C75E8">
        <w:rPr>
          <w:rFonts w:cs="B Nazanin" w:hint="cs"/>
          <w:noProof/>
          <w:sz w:val="26"/>
          <w:szCs w:val="26"/>
          <w:rtl/>
        </w:rPr>
        <w:t xml:space="preserve">ی وارد شده از آمریکای </w:t>
      </w:r>
      <w:r w:rsidR="00DE5638" w:rsidRPr="005C75E8">
        <w:rPr>
          <w:rFonts w:cs="B Nazanin" w:hint="cs"/>
          <w:noProof/>
          <w:sz w:val="26"/>
          <w:szCs w:val="26"/>
          <w:rtl/>
        </w:rPr>
        <w:t>جنوبی و مرکزی به آمریکا اغلب بر</w:t>
      </w:r>
      <w:r w:rsidRPr="005C75E8">
        <w:rPr>
          <w:rFonts w:cs="B Nazanin" w:hint="cs"/>
          <w:noProof/>
          <w:sz w:val="26"/>
          <w:szCs w:val="26"/>
          <w:rtl/>
        </w:rPr>
        <w:t>چسب تجارت منصفانه دارند</w:t>
      </w:r>
      <w:r w:rsidRPr="005C75E8">
        <w:rPr>
          <w:rFonts w:cs="B Nazanin" w:hint="cs"/>
          <w:b/>
          <w:sz w:val="26"/>
          <w:szCs w:val="26"/>
          <w:rtl/>
        </w:rPr>
        <w:t>.</w:t>
      </w:r>
    </w:p>
    <w:p w14:paraId="7041761A" w14:textId="77777777" w:rsidR="005E453B" w:rsidRPr="0060128E" w:rsidRDefault="005E453B" w:rsidP="007F6211">
      <w:pPr>
        <w:spacing w:line="240" w:lineRule="auto"/>
        <w:jc w:val="both"/>
        <w:rPr>
          <w:rFonts w:cs="B Titr"/>
          <w:sz w:val="24"/>
          <w:szCs w:val="24"/>
          <w:rtl/>
        </w:rPr>
      </w:pPr>
      <w:bookmarkStart w:id="89" w:name="_Hlk189391390"/>
      <w:r w:rsidRPr="0060128E">
        <w:rPr>
          <w:rFonts w:cs="B Titr" w:hint="cs"/>
          <w:sz w:val="24"/>
          <w:szCs w:val="24"/>
          <w:rtl/>
        </w:rPr>
        <w:t>حفاظت از محیط زیست</w:t>
      </w:r>
    </w:p>
    <w:bookmarkEnd w:id="89"/>
    <w:p w14:paraId="1A5CBDCE" w14:textId="77777777" w:rsidR="005E453B" w:rsidRPr="005C75E8" w:rsidRDefault="00DE5638" w:rsidP="00A52FCE">
      <w:pPr>
        <w:spacing w:line="240" w:lineRule="auto"/>
        <w:jc w:val="both"/>
        <w:rPr>
          <w:rFonts w:cs="B Nazanin"/>
          <w:noProof/>
          <w:sz w:val="26"/>
          <w:szCs w:val="26"/>
          <w:rtl/>
        </w:rPr>
      </w:pPr>
      <w:r w:rsidRPr="005C75E8">
        <w:rPr>
          <w:rFonts w:cs="B Nazanin" w:hint="cs"/>
          <w:noProof/>
          <w:sz w:val="26"/>
          <w:szCs w:val="26"/>
          <w:rtl/>
        </w:rPr>
        <w:t>این استدلال در برخی جهات با</w:t>
      </w:r>
      <w:r w:rsidR="005E453B" w:rsidRPr="005C75E8">
        <w:rPr>
          <w:rFonts w:cs="B Nazanin" w:hint="cs"/>
          <w:noProof/>
          <w:sz w:val="26"/>
          <w:szCs w:val="26"/>
          <w:rtl/>
        </w:rPr>
        <w:t xml:space="preserve"> استدلال تجارت منصفانه ارتباط دارد</w:t>
      </w:r>
      <w:r w:rsidRPr="005C75E8">
        <w:rPr>
          <w:rFonts w:cs="B Nazanin" w:hint="cs"/>
          <w:noProof/>
          <w:sz w:val="26"/>
          <w:szCs w:val="26"/>
          <w:rtl/>
        </w:rPr>
        <w:t>،</w:t>
      </w:r>
      <w:r w:rsidR="005E453B" w:rsidRPr="005C75E8">
        <w:rPr>
          <w:rFonts w:cs="B Nazanin" w:hint="cs"/>
          <w:noProof/>
          <w:sz w:val="26"/>
          <w:szCs w:val="26"/>
          <w:rtl/>
        </w:rPr>
        <w:t xml:space="preserve"> از این حیث که شرکت</w:t>
      </w:r>
      <w:r w:rsidRPr="005C75E8">
        <w:rPr>
          <w:rFonts w:cs="B Nazanin" w:hint="cs"/>
          <w:noProof/>
          <w:sz w:val="26"/>
          <w:szCs w:val="26"/>
          <w:rtl/>
        </w:rPr>
        <w:t>‌</w:t>
      </w:r>
      <w:r w:rsidR="005E453B" w:rsidRPr="005C75E8">
        <w:rPr>
          <w:rFonts w:cs="B Nazanin" w:hint="cs"/>
          <w:noProof/>
          <w:sz w:val="26"/>
          <w:szCs w:val="26"/>
          <w:rtl/>
        </w:rPr>
        <w:t>ها در کشورهای دارای قوانین حفاظت از محیط</w:t>
      </w:r>
      <w:r w:rsidRPr="005C75E8">
        <w:rPr>
          <w:rFonts w:cs="B Nazanin" w:hint="cs"/>
          <w:noProof/>
          <w:sz w:val="26"/>
          <w:szCs w:val="26"/>
          <w:rtl/>
        </w:rPr>
        <w:t>‌زیست قویتر</w:t>
      </w:r>
      <w:r w:rsidR="005E453B" w:rsidRPr="005C75E8">
        <w:rPr>
          <w:rFonts w:cs="B Nazanin" w:hint="cs"/>
          <w:noProof/>
          <w:sz w:val="26"/>
          <w:szCs w:val="26"/>
          <w:rtl/>
        </w:rPr>
        <w:t xml:space="preserve"> نسبت به شرکت</w:t>
      </w:r>
      <w:r w:rsidRPr="005C75E8">
        <w:rPr>
          <w:rFonts w:cs="B Nazanin" w:hint="cs"/>
          <w:noProof/>
          <w:sz w:val="26"/>
          <w:szCs w:val="26"/>
          <w:rtl/>
        </w:rPr>
        <w:t>‌</w:t>
      </w:r>
      <w:r w:rsidR="005E453B" w:rsidRPr="005C75E8">
        <w:rPr>
          <w:rFonts w:cs="B Nazanin" w:hint="cs"/>
          <w:noProof/>
          <w:sz w:val="26"/>
          <w:szCs w:val="26"/>
          <w:rtl/>
        </w:rPr>
        <w:t>ها در کشورهای دارای قوانین حفاظت ضعیف</w:t>
      </w:r>
      <w:r w:rsidRPr="005C75E8">
        <w:rPr>
          <w:rFonts w:cs="B Nazanin" w:hint="cs"/>
          <w:noProof/>
          <w:sz w:val="26"/>
          <w:szCs w:val="26"/>
          <w:rtl/>
        </w:rPr>
        <w:t>تر</w:t>
      </w:r>
      <w:r w:rsidR="005E453B" w:rsidRPr="005C75E8">
        <w:rPr>
          <w:rFonts w:cs="B Nazanin" w:hint="cs"/>
          <w:noProof/>
          <w:sz w:val="26"/>
          <w:szCs w:val="26"/>
          <w:rtl/>
        </w:rPr>
        <w:t xml:space="preserve"> اغلب تولیدکنندگان پرهزینه</w:t>
      </w:r>
      <w:r w:rsidRPr="005C75E8">
        <w:rPr>
          <w:rFonts w:cs="B Nazanin" w:hint="cs"/>
          <w:noProof/>
          <w:sz w:val="26"/>
          <w:szCs w:val="26"/>
          <w:rtl/>
        </w:rPr>
        <w:t>‌</w:t>
      </w:r>
      <w:r w:rsidR="005E453B" w:rsidRPr="005C75E8">
        <w:rPr>
          <w:rFonts w:cs="B Nazanin" w:hint="cs"/>
          <w:noProof/>
          <w:sz w:val="26"/>
          <w:szCs w:val="26"/>
          <w:rtl/>
        </w:rPr>
        <w:t>تری هستند. از یک دیدگاه وسیع</w:t>
      </w:r>
      <w:r w:rsidRPr="005C75E8">
        <w:rPr>
          <w:rFonts w:cs="B Nazanin" w:hint="cs"/>
          <w:noProof/>
          <w:sz w:val="26"/>
          <w:szCs w:val="26"/>
          <w:rtl/>
        </w:rPr>
        <w:t>‌تر، الحاقیه «سبز»</w:t>
      </w:r>
      <w:r w:rsidR="005E453B" w:rsidRPr="005C75E8">
        <w:rPr>
          <w:rFonts w:cs="B Nazanin" w:hint="cs"/>
          <w:noProof/>
          <w:sz w:val="26"/>
          <w:szCs w:val="26"/>
          <w:rtl/>
        </w:rPr>
        <w:t xml:space="preserve"> این است که تصمیمات گرفته شده برای کارآیی اقتصادی محض</w:t>
      </w:r>
      <w:r w:rsidRPr="005C75E8">
        <w:rPr>
          <w:rFonts w:cs="B Nazanin" w:hint="cs"/>
          <w:noProof/>
          <w:sz w:val="26"/>
          <w:szCs w:val="26"/>
          <w:rtl/>
        </w:rPr>
        <w:t>،</w:t>
      </w:r>
      <w:r w:rsidR="005E453B" w:rsidRPr="005C75E8">
        <w:rPr>
          <w:rFonts w:cs="B Nazanin" w:hint="cs"/>
          <w:noProof/>
          <w:sz w:val="26"/>
          <w:szCs w:val="26"/>
          <w:rtl/>
        </w:rPr>
        <w:t xml:space="preserve"> تولید را به کشورهای دارای نگرانی کمتر برای محیط زیست می</w:t>
      </w:r>
      <w:r w:rsidRPr="005C75E8">
        <w:rPr>
          <w:rFonts w:cs="B Nazanin" w:hint="cs"/>
          <w:noProof/>
          <w:sz w:val="26"/>
          <w:szCs w:val="26"/>
          <w:rtl/>
        </w:rPr>
        <w:t>‌برند که اغلب</w:t>
      </w:r>
      <w:r w:rsidR="005E453B" w:rsidRPr="005C75E8">
        <w:rPr>
          <w:rFonts w:cs="B Nazanin" w:hint="cs"/>
          <w:noProof/>
          <w:sz w:val="26"/>
          <w:szCs w:val="26"/>
          <w:rtl/>
        </w:rPr>
        <w:t xml:space="preserve"> به این خاطر است که آن</w:t>
      </w:r>
      <w:r w:rsidRPr="005C75E8">
        <w:rPr>
          <w:rFonts w:cs="B Nazanin" w:hint="cs"/>
          <w:noProof/>
          <w:sz w:val="26"/>
          <w:szCs w:val="26"/>
          <w:rtl/>
        </w:rPr>
        <w:t>‌</w:t>
      </w:r>
      <w:r w:rsidR="005E453B" w:rsidRPr="005C75E8">
        <w:rPr>
          <w:rFonts w:cs="B Nazanin" w:hint="cs"/>
          <w:noProof/>
          <w:sz w:val="26"/>
          <w:szCs w:val="26"/>
          <w:rtl/>
        </w:rPr>
        <w:t>ها در صورتی که بخواهند کسب و کارها را جذب کنند گزینه</w:t>
      </w:r>
      <w:r w:rsidRPr="005C75E8">
        <w:rPr>
          <w:rFonts w:cs="B Nazanin" w:hint="cs"/>
          <w:noProof/>
          <w:sz w:val="26"/>
          <w:szCs w:val="26"/>
          <w:rtl/>
        </w:rPr>
        <w:t>‌</w:t>
      </w:r>
      <w:r w:rsidR="005E453B" w:rsidRPr="005C75E8">
        <w:rPr>
          <w:rFonts w:cs="B Nazanin" w:hint="cs"/>
          <w:noProof/>
          <w:sz w:val="26"/>
          <w:szCs w:val="26"/>
          <w:rtl/>
        </w:rPr>
        <w:t>ی کمتری دارند. نتیجه</w:t>
      </w:r>
      <w:r w:rsidRPr="005C75E8">
        <w:rPr>
          <w:rFonts w:cs="B Nazanin" w:hint="cs"/>
          <w:noProof/>
          <w:sz w:val="26"/>
          <w:szCs w:val="26"/>
          <w:rtl/>
        </w:rPr>
        <w:t>‌</w:t>
      </w:r>
      <w:r w:rsidR="005E453B" w:rsidRPr="005C75E8">
        <w:rPr>
          <w:rFonts w:cs="B Nazanin" w:hint="cs"/>
          <w:noProof/>
          <w:sz w:val="26"/>
          <w:szCs w:val="26"/>
          <w:rtl/>
        </w:rPr>
        <w:t xml:space="preserve">گیری </w:t>
      </w:r>
      <w:r w:rsidR="005E453B" w:rsidRPr="005C75E8">
        <w:rPr>
          <w:rFonts w:cs="B Nazanin" w:hint="cs"/>
          <w:noProof/>
          <w:sz w:val="26"/>
          <w:szCs w:val="26"/>
          <w:rtl/>
        </w:rPr>
        <w:lastRenderedPageBreak/>
        <w:t>این است که جهان در نهایت قیمت را پرداخت خواهد کرد. اقتصاددانان این را یک هزینه</w:t>
      </w:r>
      <w:r w:rsidRPr="005C75E8">
        <w:rPr>
          <w:rFonts w:cs="B Nazanin" w:hint="cs"/>
          <w:noProof/>
          <w:sz w:val="26"/>
          <w:szCs w:val="26"/>
          <w:rtl/>
        </w:rPr>
        <w:t>‌</w:t>
      </w:r>
      <w:r w:rsidR="005E453B" w:rsidRPr="005C75E8">
        <w:rPr>
          <w:rFonts w:cs="B Nazanin" w:hint="cs"/>
          <w:noProof/>
          <w:sz w:val="26"/>
          <w:szCs w:val="26"/>
          <w:rtl/>
        </w:rPr>
        <w:t>ی اجتماعی می</w:t>
      </w:r>
      <w:r w:rsidRPr="005C75E8">
        <w:rPr>
          <w:rFonts w:cs="B Nazanin" w:hint="cs"/>
          <w:noProof/>
          <w:sz w:val="26"/>
          <w:szCs w:val="26"/>
          <w:rtl/>
        </w:rPr>
        <w:t>‌نامند</w:t>
      </w:r>
      <w:r w:rsidR="005E453B" w:rsidRPr="005C75E8">
        <w:rPr>
          <w:rFonts w:cs="B Nazanin" w:hint="cs"/>
          <w:noProof/>
          <w:sz w:val="26"/>
          <w:szCs w:val="26"/>
          <w:rtl/>
        </w:rPr>
        <w:t>. به عنوان مثال، هنگامی که کارخانجات در چین کالاها را تحت کنترل آلودگی با شدت کمتر</w:t>
      </w:r>
      <w:r w:rsidRPr="005C75E8">
        <w:rPr>
          <w:rFonts w:cs="B Nazanin" w:hint="cs"/>
          <w:noProof/>
          <w:sz w:val="26"/>
          <w:szCs w:val="26"/>
          <w:rtl/>
        </w:rPr>
        <w:t>ی</w:t>
      </w:r>
      <w:r w:rsidR="005E453B" w:rsidRPr="005C75E8">
        <w:rPr>
          <w:rFonts w:cs="B Nazanin" w:hint="cs"/>
          <w:noProof/>
          <w:sz w:val="26"/>
          <w:szCs w:val="26"/>
          <w:rtl/>
        </w:rPr>
        <w:t xml:space="preserve"> نسبت به آمریکا و اروپا تولید می</w:t>
      </w:r>
      <w:r w:rsidRPr="005C75E8">
        <w:rPr>
          <w:rFonts w:cs="B Nazanin" w:hint="cs"/>
          <w:noProof/>
          <w:sz w:val="26"/>
          <w:szCs w:val="26"/>
          <w:rtl/>
        </w:rPr>
        <w:t>‌</w:t>
      </w:r>
      <w:r w:rsidR="005E453B" w:rsidRPr="005C75E8">
        <w:rPr>
          <w:rFonts w:cs="B Nazanin" w:hint="cs"/>
          <w:noProof/>
          <w:sz w:val="26"/>
          <w:szCs w:val="26"/>
          <w:rtl/>
        </w:rPr>
        <w:t xml:space="preserve">کنند، در </w:t>
      </w:r>
      <w:r w:rsidRPr="005C75E8">
        <w:rPr>
          <w:rFonts w:cs="B Nazanin" w:hint="cs"/>
          <w:noProof/>
          <w:sz w:val="26"/>
          <w:szCs w:val="26"/>
          <w:rtl/>
        </w:rPr>
        <w:t>هزینه</w:t>
      </w:r>
      <w:r w:rsidR="005E453B" w:rsidRPr="005C75E8">
        <w:rPr>
          <w:rFonts w:cs="B Nazanin" w:hint="cs"/>
          <w:noProof/>
          <w:sz w:val="26"/>
          <w:szCs w:val="26"/>
          <w:rtl/>
        </w:rPr>
        <w:t xml:space="preserve"> صرفه</w:t>
      </w:r>
      <w:r w:rsidRPr="005C75E8">
        <w:rPr>
          <w:rFonts w:cs="B Nazanin" w:hint="cs"/>
          <w:noProof/>
          <w:sz w:val="26"/>
          <w:szCs w:val="26"/>
          <w:rtl/>
        </w:rPr>
        <w:t>‌</w:t>
      </w:r>
      <w:r w:rsidR="005E453B" w:rsidRPr="005C75E8">
        <w:rPr>
          <w:rFonts w:cs="B Nazanin" w:hint="cs"/>
          <w:noProof/>
          <w:sz w:val="26"/>
          <w:szCs w:val="26"/>
          <w:rtl/>
        </w:rPr>
        <w:t>جویی می</w:t>
      </w:r>
      <w:r w:rsidRPr="005C75E8">
        <w:rPr>
          <w:rFonts w:cs="B Nazanin" w:hint="cs"/>
          <w:noProof/>
          <w:sz w:val="26"/>
          <w:szCs w:val="26"/>
          <w:rtl/>
        </w:rPr>
        <w:t>‌</w:t>
      </w:r>
      <w:r w:rsidR="005E453B" w:rsidRPr="005C75E8">
        <w:rPr>
          <w:rFonts w:cs="B Nazanin" w:hint="cs"/>
          <w:noProof/>
          <w:sz w:val="26"/>
          <w:szCs w:val="26"/>
          <w:rtl/>
        </w:rPr>
        <w:t>کنند. مصرف</w:t>
      </w:r>
      <w:r w:rsidRPr="005C75E8">
        <w:rPr>
          <w:rFonts w:cs="B Nazanin" w:hint="cs"/>
          <w:noProof/>
          <w:sz w:val="26"/>
          <w:szCs w:val="26"/>
          <w:rtl/>
        </w:rPr>
        <w:t>‌</w:t>
      </w:r>
      <w:r w:rsidR="005E453B" w:rsidRPr="005C75E8">
        <w:rPr>
          <w:rFonts w:cs="B Nazanin" w:hint="cs"/>
          <w:noProof/>
          <w:sz w:val="26"/>
          <w:szCs w:val="26"/>
          <w:rtl/>
        </w:rPr>
        <w:t>کنندگان در سراسر جهان این کالاها را به قیمت ارزان</w:t>
      </w:r>
      <w:r w:rsidR="00A52FCE" w:rsidRPr="005C75E8">
        <w:rPr>
          <w:rFonts w:cs="B Nazanin" w:hint="cs"/>
          <w:noProof/>
          <w:sz w:val="26"/>
          <w:szCs w:val="26"/>
          <w:rtl/>
        </w:rPr>
        <w:t>‌</w:t>
      </w:r>
      <w:r w:rsidR="005E453B" w:rsidRPr="005C75E8">
        <w:rPr>
          <w:rFonts w:cs="B Nazanin" w:hint="cs"/>
          <w:noProof/>
          <w:sz w:val="26"/>
          <w:szCs w:val="26"/>
          <w:rtl/>
        </w:rPr>
        <w:t>تر می</w:t>
      </w:r>
      <w:r w:rsidR="00A52FCE" w:rsidRPr="005C75E8">
        <w:rPr>
          <w:rFonts w:cs="B Nazanin" w:hint="cs"/>
          <w:noProof/>
          <w:sz w:val="26"/>
          <w:szCs w:val="26"/>
          <w:rtl/>
        </w:rPr>
        <w:t>‌</w:t>
      </w:r>
      <w:r w:rsidR="005E453B" w:rsidRPr="005C75E8">
        <w:rPr>
          <w:rFonts w:cs="B Nazanin" w:hint="cs"/>
          <w:noProof/>
          <w:sz w:val="26"/>
          <w:szCs w:val="26"/>
          <w:rtl/>
        </w:rPr>
        <w:t>خرند. اما، آلودگی نیز به گرم شدن کره</w:t>
      </w:r>
      <w:r w:rsidR="00A52FCE" w:rsidRPr="005C75E8">
        <w:rPr>
          <w:rFonts w:cs="B Nazanin" w:hint="cs"/>
          <w:noProof/>
          <w:sz w:val="26"/>
          <w:szCs w:val="26"/>
          <w:rtl/>
        </w:rPr>
        <w:t>‌</w:t>
      </w:r>
      <w:r w:rsidR="005E453B" w:rsidRPr="005C75E8">
        <w:rPr>
          <w:rFonts w:cs="B Nazanin" w:hint="cs"/>
          <w:noProof/>
          <w:sz w:val="26"/>
          <w:szCs w:val="26"/>
          <w:rtl/>
        </w:rPr>
        <w:t>ی زمین و تغییرات اقلیم پرهزینه به طور بالقوه نظیر کاهش لایه</w:t>
      </w:r>
      <w:r w:rsidR="00A52FCE" w:rsidRPr="005C75E8">
        <w:rPr>
          <w:rFonts w:cs="B Nazanin" w:hint="cs"/>
          <w:noProof/>
          <w:sz w:val="26"/>
          <w:szCs w:val="26"/>
          <w:rtl/>
        </w:rPr>
        <w:t>‌</w:t>
      </w:r>
      <w:r w:rsidR="005E453B" w:rsidRPr="005C75E8">
        <w:rPr>
          <w:rFonts w:cs="B Nazanin" w:hint="cs"/>
          <w:noProof/>
          <w:sz w:val="26"/>
          <w:szCs w:val="26"/>
          <w:rtl/>
        </w:rPr>
        <w:t>ی ازن (سرطان بیشتر) و آلودگی هوای احتمالاً خشن تر و مخربتر (کاترینا در آمریکا در سال 2005) اضافه می شود. همینطور، اگرچه آن بخشی از مبادله</w:t>
      </w:r>
      <w:r w:rsidR="00A52FCE" w:rsidRPr="005C75E8">
        <w:rPr>
          <w:rFonts w:cs="B Nazanin" w:hint="cs"/>
          <w:noProof/>
          <w:sz w:val="26"/>
          <w:szCs w:val="26"/>
          <w:rtl/>
        </w:rPr>
        <w:t>‌</w:t>
      </w:r>
      <w:r w:rsidR="005E453B" w:rsidRPr="005C75E8">
        <w:rPr>
          <w:rFonts w:cs="B Nazanin" w:hint="cs"/>
          <w:noProof/>
          <w:sz w:val="26"/>
          <w:szCs w:val="26"/>
          <w:rtl/>
        </w:rPr>
        <w:t xml:space="preserve">ی اولیه </w:t>
      </w:r>
      <w:r w:rsidR="00A52FCE" w:rsidRPr="005C75E8">
        <w:rPr>
          <w:rFonts w:cs="B Nazanin" w:hint="cs"/>
          <w:noProof/>
          <w:sz w:val="26"/>
          <w:szCs w:val="26"/>
          <w:rtl/>
        </w:rPr>
        <w:t>نبوده</w:t>
      </w:r>
      <w:r w:rsidR="005E453B" w:rsidRPr="005C75E8">
        <w:rPr>
          <w:rFonts w:cs="B Nazanin" w:hint="cs"/>
          <w:noProof/>
          <w:sz w:val="26"/>
          <w:szCs w:val="26"/>
          <w:rtl/>
        </w:rPr>
        <w:t>، اما آلودگی رایگان نیست و جهان باید چنین هزینه</w:t>
      </w:r>
      <w:r w:rsidR="00A52FCE" w:rsidRPr="005C75E8">
        <w:rPr>
          <w:rFonts w:cs="B Nazanin" w:hint="cs"/>
          <w:noProof/>
          <w:sz w:val="26"/>
          <w:szCs w:val="26"/>
          <w:rtl/>
        </w:rPr>
        <w:t>‌</w:t>
      </w:r>
      <w:r w:rsidR="005E453B" w:rsidRPr="005C75E8">
        <w:rPr>
          <w:rFonts w:cs="B Nazanin" w:hint="cs"/>
          <w:noProof/>
          <w:sz w:val="26"/>
          <w:szCs w:val="26"/>
          <w:rtl/>
        </w:rPr>
        <w:t>های اجتماعی را بپردازد.</w:t>
      </w:r>
    </w:p>
    <w:p w14:paraId="72EA5323" w14:textId="77777777" w:rsidR="005E453B" w:rsidRPr="0060128E" w:rsidRDefault="005E453B" w:rsidP="007F6211">
      <w:pPr>
        <w:spacing w:line="240" w:lineRule="auto"/>
        <w:jc w:val="both"/>
        <w:rPr>
          <w:rFonts w:cs="B Titr"/>
          <w:sz w:val="24"/>
          <w:szCs w:val="24"/>
          <w:rtl/>
        </w:rPr>
      </w:pPr>
      <w:bookmarkStart w:id="90" w:name="_Hlk189391421"/>
      <w:r w:rsidRPr="0060128E">
        <w:rPr>
          <w:rFonts w:cs="B Titr" w:hint="cs"/>
          <w:sz w:val="24"/>
          <w:szCs w:val="24"/>
          <w:rtl/>
        </w:rPr>
        <w:t>از دست دادن شغل</w:t>
      </w:r>
    </w:p>
    <w:bookmarkEnd w:id="90"/>
    <w:p w14:paraId="2284549C" w14:textId="77777777" w:rsidR="005E453B" w:rsidRPr="005C75E8" w:rsidRDefault="005E453B" w:rsidP="00574F97">
      <w:pPr>
        <w:spacing w:line="240" w:lineRule="auto"/>
        <w:jc w:val="both"/>
        <w:rPr>
          <w:rFonts w:cs="B Nazanin"/>
          <w:noProof/>
          <w:sz w:val="26"/>
          <w:szCs w:val="26"/>
          <w:rtl/>
        </w:rPr>
      </w:pPr>
      <w:r w:rsidRPr="005C75E8">
        <w:rPr>
          <w:rFonts w:cs="B Nazanin" w:hint="cs"/>
          <w:noProof/>
          <w:sz w:val="26"/>
          <w:szCs w:val="26"/>
          <w:rtl/>
        </w:rPr>
        <w:t>احتمالاً احساسی</w:t>
      </w:r>
      <w:r w:rsidR="00574F97" w:rsidRPr="005C75E8">
        <w:rPr>
          <w:rFonts w:cs="B Nazanin" w:hint="cs"/>
          <w:noProof/>
          <w:sz w:val="26"/>
          <w:szCs w:val="26"/>
          <w:rtl/>
        </w:rPr>
        <w:t>‌</w:t>
      </w:r>
      <w:r w:rsidRPr="005C75E8">
        <w:rPr>
          <w:rFonts w:cs="B Nazanin" w:hint="cs"/>
          <w:noProof/>
          <w:sz w:val="26"/>
          <w:szCs w:val="26"/>
          <w:rtl/>
        </w:rPr>
        <w:t xml:space="preserve">ترین استیناف علیه تجارت آزاد استدلال </w:t>
      </w:r>
      <w:r w:rsidR="00574F97" w:rsidRPr="005C75E8">
        <w:rPr>
          <w:rFonts w:cs="B Nazanin" w:hint="cs"/>
          <w:noProof/>
          <w:sz w:val="26"/>
          <w:szCs w:val="26"/>
          <w:rtl/>
        </w:rPr>
        <w:t>از دست دادن شغل است. حتی حامیان</w:t>
      </w:r>
      <w:r w:rsidRPr="005C75E8">
        <w:rPr>
          <w:rFonts w:cs="B Nazanin" w:hint="cs"/>
          <w:noProof/>
          <w:sz w:val="26"/>
          <w:szCs w:val="26"/>
          <w:rtl/>
        </w:rPr>
        <w:t xml:space="preserve"> تجارت آزاد می</w:t>
      </w:r>
      <w:r w:rsidR="00574F97" w:rsidRPr="005C75E8">
        <w:rPr>
          <w:rFonts w:cs="B Nazanin" w:hint="cs"/>
          <w:noProof/>
          <w:sz w:val="26"/>
          <w:szCs w:val="26"/>
          <w:rtl/>
        </w:rPr>
        <w:t>‌</w:t>
      </w:r>
      <w:r w:rsidRPr="005C75E8">
        <w:rPr>
          <w:rFonts w:cs="B Nazanin" w:hint="cs"/>
          <w:noProof/>
          <w:sz w:val="26"/>
          <w:szCs w:val="26"/>
          <w:rtl/>
        </w:rPr>
        <w:t>پذیرند که برخی مشاغل در یک کشور از دست خواهند رفت در حالی که کشور دیگری می</w:t>
      </w:r>
      <w:r w:rsidR="00574F97" w:rsidRPr="005C75E8">
        <w:rPr>
          <w:rFonts w:cs="B Nazanin" w:hint="cs"/>
          <w:noProof/>
          <w:sz w:val="26"/>
          <w:szCs w:val="26"/>
          <w:rtl/>
        </w:rPr>
        <w:t>‌</w:t>
      </w:r>
      <w:r w:rsidRPr="005C75E8">
        <w:rPr>
          <w:rFonts w:cs="B Nazanin" w:hint="cs"/>
          <w:noProof/>
          <w:sz w:val="26"/>
          <w:szCs w:val="26"/>
          <w:rtl/>
        </w:rPr>
        <w:t xml:space="preserve">تواند محصول یا خدمت را با مزیت مطلق یا نسبی تولید کند. آمریکا از سال 2000 از هر شش شغل تولیدی یکی را از دست داده است. طرفداران </w:t>
      </w:r>
      <w:r w:rsidR="00574F97" w:rsidRPr="005C75E8">
        <w:rPr>
          <w:rFonts w:cs="B Nazanin" w:hint="cs"/>
          <w:noProof/>
          <w:sz w:val="26"/>
          <w:szCs w:val="26"/>
          <w:rtl/>
        </w:rPr>
        <w:t xml:space="preserve">این </w:t>
      </w:r>
      <w:r w:rsidRPr="005C75E8">
        <w:rPr>
          <w:rFonts w:cs="B Nazanin" w:hint="cs"/>
          <w:noProof/>
          <w:sz w:val="26"/>
          <w:szCs w:val="26"/>
          <w:rtl/>
        </w:rPr>
        <w:t>استدلال اغلب این مشاغل از دست رفته را بر اثر واردات می</w:t>
      </w:r>
      <w:r w:rsidR="00574F97" w:rsidRPr="005C75E8">
        <w:rPr>
          <w:rFonts w:cs="B Nazanin" w:hint="cs"/>
          <w:noProof/>
          <w:sz w:val="26"/>
          <w:szCs w:val="26"/>
          <w:rtl/>
        </w:rPr>
        <w:t>‌</w:t>
      </w:r>
      <w:r w:rsidRPr="005C75E8">
        <w:rPr>
          <w:rFonts w:cs="B Nazanin" w:hint="cs"/>
          <w:noProof/>
          <w:sz w:val="26"/>
          <w:szCs w:val="26"/>
          <w:rtl/>
        </w:rPr>
        <w:t>بینند که از شرکت</w:t>
      </w:r>
      <w:r w:rsidR="00574F97" w:rsidRPr="005C75E8">
        <w:rPr>
          <w:rFonts w:cs="B Nazanin" w:hint="cs"/>
          <w:noProof/>
          <w:sz w:val="26"/>
          <w:szCs w:val="26"/>
          <w:rtl/>
        </w:rPr>
        <w:t>‌</w:t>
      </w:r>
      <w:r w:rsidRPr="005C75E8">
        <w:rPr>
          <w:rFonts w:cs="B Nazanin" w:hint="cs"/>
          <w:noProof/>
          <w:sz w:val="26"/>
          <w:szCs w:val="26"/>
          <w:rtl/>
        </w:rPr>
        <w:t>های محلی پیشی می</w:t>
      </w:r>
      <w:r w:rsidR="00574F97" w:rsidRPr="005C75E8">
        <w:rPr>
          <w:rFonts w:cs="B Nazanin" w:hint="cs"/>
          <w:noProof/>
          <w:sz w:val="26"/>
          <w:szCs w:val="26"/>
          <w:rtl/>
        </w:rPr>
        <w:t>‌</w:t>
      </w:r>
      <w:r w:rsidRPr="005C75E8">
        <w:rPr>
          <w:rFonts w:cs="B Nazanin" w:hint="cs"/>
          <w:noProof/>
          <w:sz w:val="26"/>
          <w:szCs w:val="26"/>
          <w:rtl/>
        </w:rPr>
        <w:t>گیرند و آن</w:t>
      </w:r>
      <w:r w:rsidR="00574F97" w:rsidRPr="005C75E8">
        <w:rPr>
          <w:rFonts w:cs="B Nazanin" w:hint="cs"/>
          <w:noProof/>
          <w:sz w:val="26"/>
          <w:szCs w:val="26"/>
          <w:rtl/>
        </w:rPr>
        <w:t>‌</w:t>
      </w:r>
      <w:r w:rsidRPr="005C75E8">
        <w:rPr>
          <w:rFonts w:cs="B Nazanin" w:hint="cs"/>
          <w:noProof/>
          <w:sz w:val="26"/>
          <w:szCs w:val="26"/>
          <w:rtl/>
        </w:rPr>
        <w:t>ها را مجبور به بستن یا کاهش تولید یا شرکت</w:t>
      </w:r>
      <w:r w:rsidR="00574F97" w:rsidRPr="005C75E8">
        <w:rPr>
          <w:rFonts w:cs="B Nazanin" w:hint="cs"/>
          <w:noProof/>
          <w:sz w:val="26"/>
          <w:szCs w:val="26"/>
          <w:rtl/>
        </w:rPr>
        <w:t>‌</w:t>
      </w:r>
      <w:r w:rsidRPr="005C75E8">
        <w:rPr>
          <w:rFonts w:cs="B Nazanin" w:hint="cs"/>
          <w:noProof/>
          <w:sz w:val="26"/>
          <w:szCs w:val="26"/>
          <w:rtl/>
        </w:rPr>
        <w:t xml:space="preserve">های آمریکایی را </w:t>
      </w:r>
      <w:r w:rsidR="00574F97" w:rsidRPr="005C75E8">
        <w:rPr>
          <w:rFonts w:cs="B Nazanin" w:hint="cs"/>
          <w:noProof/>
          <w:sz w:val="26"/>
          <w:szCs w:val="26"/>
          <w:rtl/>
        </w:rPr>
        <w:t xml:space="preserve">وادار </w:t>
      </w:r>
      <w:r w:rsidRPr="005C75E8">
        <w:rPr>
          <w:rFonts w:cs="B Nazanin" w:hint="cs"/>
          <w:noProof/>
          <w:sz w:val="26"/>
          <w:szCs w:val="26"/>
          <w:rtl/>
        </w:rPr>
        <w:t>به انتقال تولید به کشورهای کم هزینه می</w:t>
      </w:r>
      <w:r w:rsidR="00574F97" w:rsidRPr="005C75E8">
        <w:rPr>
          <w:rFonts w:cs="B Nazanin" w:hint="cs"/>
          <w:noProof/>
          <w:sz w:val="26"/>
          <w:szCs w:val="26"/>
          <w:rtl/>
        </w:rPr>
        <w:t>‌</w:t>
      </w:r>
      <w:r w:rsidRPr="005C75E8">
        <w:rPr>
          <w:rFonts w:cs="B Nazanin" w:hint="cs"/>
          <w:noProof/>
          <w:sz w:val="26"/>
          <w:szCs w:val="26"/>
          <w:rtl/>
        </w:rPr>
        <w:t xml:space="preserve">کنند. </w:t>
      </w:r>
    </w:p>
    <w:p w14:paraId="49AEB7EB" w14:textId="32BF1C2D" w:rsidR="005E453B" w:rsidRPr="005C75E8" w:rsidRDefault="005E453B" w:rsidP="00574F97">
      <w:pPr>
        <w:spacing w:line="240" w:lineRule="auto"/>
        <w:jc w:val="both"/>
        <w:rPr>
          <w:rFonts w:cs="B Nazanin"/>
          <w:noProof/>
          <w:sz w:val="26"/>
          <w:szCs w:val="26"/>
          <w:rtl/>
        </w:rPr>
      </w:pPr>
      <w:r w:rsidRPr="005C75E8">
        <w:rPr>
          <w:rFonts w:cs="B Nazanin" w:hint="cs"/>
          <w:b/>
          <w:sz w:val="26"/>
          <w:szCs w:val="26"/>
          <w:rtl/>
        </w:rPr>
        <w:t xml:space="preserve"> </w:t>
      </w:r>
      <w:r w:rsidR="00574F97" w:rsidRPr="005C75E8">
        <w:rPr>
          <w:rFonts w:cs="B Nazanin" w:hint="cs"/>
          <w:noProof/>
          <w:sz w:val="26"/>
          <w:szCs w:val="26"/>
          <w:rtl/>
        </w:rPr>
        <w:t>طرفداران تجارت</w:t>
      </w:r>
      <w:r w:rsidRPr="005C75E8">
        <w:rPr>
          <w:rFonts w:cs="B Nazanin" w:hint="cs"/>
          <w:noProof/>
          <w:sz w:val="26"/>
          <w:szCs w:val="26"/>
          <w:rtl/>
        </w:rPr>
        <w:t xml:space="preserve"> آزاد جواب می</w:t>
      </w:r>
      <w:r w:rsidR="00574F97" w:rsidRPr="005C75E8">
        <w:rPr>
          <w:rFonts w:cs="B Nazanin" w:hint="cs"/>
          <w:noProof/>
          <w:sz w:val="26"/>
          <w:szCs w:val="26"/>
          <w:rtl/>
        </w:rPr>
        <w:t>‌</w:t>
      </w:r>
      <w:r w:rsidRPr="005C75E8">
        <w:rPr>
          <w:rFonts w:cs="B Nazanin" w:hint="cs"/>
          <w:noProof/>
          <w:sz w:val="26"/>
          <w:szCs w:val="26"/>
          <w:rtl/>
        </w:rPr>
        <w:t>دهن</w:t>
      </w:r>
      <w:r w:rsidR="00574F97" w:rsidRPr="005C75E8">
        <w:rPr>
          <w:rFonts w:cs="B Nazanin" w:hint="cs"/>
          <w:noProof/>
          <w:sz w:val="26"/>
          <w:szCs w:val="26"/>
          <w:rtl/>
        </w:rPr>
        <w:t xml:space="preserve">د که حفاظت از مشاغل به طور کلی </w:t>
      </w:r>
      <w:r w:rsidRPr="005C75E8">
        <w:rPr>
          <w:rFonts w:cs="B Nazanin" w:hint="cs"/>
          <w:noProof/>
          <w:sz w:val="26"/>
          <w:szCs w:val="26"/>
          <w:rtl/>
        </w:rPr>
        <w:t>برای جامعه هزینه دارد. آن</w:t>
      </w:r>
      <w:r w:rsidR="00574F97" w:rsidRPr="005C75E8">
        <w:rPr>
          <w:rFonts w:cs="B Nazanin" w:hint="cs"/>
          <w:noProof/>
          <w:sz w:val="26"/>
          <w:szCs w:val="26"/>
          <w:rtl/>
        </w:rPr>
        <w:t>‌</w:t>
      </w:r>
      <w:r w:rsidRPr="005C75E8">
        <w:rPr>
          <w:rFonts w:cs="B Nazanin" w:hint="cs"/>
          <w:noProof/>
          <w:sz w:val="26"/>
          <w:szCs w:val="26"/>
          <w:rtl/>
        </w:rPr>
        <w:t>ها همچنین استدلال می</w:t>
      </w:r>
      <w:r w:rsidR="00574F97" w:rsidRPr="005C75E8">
        <w:rPr>
          <w:rFonts w:cs="B Nazanin" w:hint="cs"/>
          <w:noProof/>
          <w:sz w:val="26"/>
          <w:szCs w:val="26"/>
          <w:rtl/>
        </w:rPr>
        <w:t>‌</w:t>
      </w:r>
      <w:r w:rsidRPr="005C75E8">
        <w:rPr>
          <w:rFonts w:cs="B Nazanin" w:hint="cs"/>
          <w:noProof/>
          <w:sz w:val="26"/>
          <w:szCs w:val="26"/>
          <w:rtl/>
        </w:rPr>
        <w:t>کنند که از دست دادن مشاغل تولیدی را نمی</w:t>
      </w:r>
      <w:r w:rsidR="00574F97" w:rsidRPr="005C75E8">
        <w:rPr>
          <w:rFonts w:cs="B Nazanin" w:hint="cs"/>
          <w:noProof/>
          <w:sz w:val="26"/>
          <w:szCs w:val="26"/>
          <w:rtl/>
        </w:rPr>
        <w:t>‌</w:t>
      </w:r>
      <w:r w:rsidRPr="005C75E8">
        <w:rPr>
          <w:rFonts w:cs="B Nazanin" w:hint="cs"/>
          <w:noProof/>
          <w:sz w:val="26"/>
          <w:szCs w:val="26"/>
          <w:rtl/>
        </w:rPr>
        <w:t>توان کلاً به تجارت</w:t>
      </w:r>
      <w:r w:rsidR="00574F97" w:rsidRPr="005C75E8">
        <w:rPr>
          <w:rFonts w:cs="B Nazanin" w:hint="cs"/>
          <w:noProof/>
          <w:sz w:val="26"/>
          <w:szCs w:val="26"/>
          <w:rtl/>
        </w:rPr>
        <w:t xml:space="preserve"> آزاد</w:t>
      </w:r>
      <w:r w:rsidRPr="005C75E8">
        <w:rPr>
          <w:rFonts w:cs="B Nazanin" w:hint="cs"/>
          <w:noProof/>
          <w:sz w:val="26"/>
          <w:szCs w:val="26"/>
          <w:rtl/>
        </w:rPr>
        <w:t xml:space="preserve"> نسبت داد. آلن گرین اسپن</w:t>
      </w:r>
      <w:r w:rsidR="00574F97" w:rsidRPr="005C75E8">
        <w:rPr>
          <w:rStyle w:val="FootnoteReference"/>
          <w:rFonts w:cs="B Nazanin"/>
          <w:noProof/>
          <w:sz w:val="26"/>
          <w:szCs w:val="26"/>
          <w:rtl/>
        </w:rPr>
        <w:footnoteReference w:id="199"/>
      </w:r>
      <w:r w:rsidRPr="005C75E8">
        <w:rPr>
          <w:rFonts w:cs="B Nazanin" w:hint="cs"/>
          <w:noProof/>
          <w:sz w:val="26"/>
          <w:szCs w:val="26"/>
          <w:rtl/>
        </w:rPr>
        <w:t>، در شهادت اخیرش در گنگره</w:t>
      </w:r>
      <w:r w:rsidR="00574F97" w:rsidRPr="005C75E8">
        <w:rPr>
          <w:rFonts w:cs="B Nazanin" w:hint="cs"/>
          <w:noProof/>
          <w:sz w:val="26"/>
          <w:szCs w:val="26"/>
          <w:rtl/>
        </w:rPr>
        <w:t>‌</w:t>
      </w:r>
      <w:r w:rsidRPr="005C75E8">
        <w:rPr>
          <w:rFonts w:cs="B Nazanin" w:hint="cs"/>
          <w:noProof/>
          <w:sz w:val="26"/>
          <w:szCs w:val="26"/>
          <w:rtl/>
        </w:rPr>
        <w:t>ی آمریکا درباره</w:t>
      </w:r>
      <w:r w:rsidR="00574F97" w:rsidRPr="005C75E8">
        <w:rPr>
          <w:rFonts w:cs="B Nazanin" w:hint="cs"/>
          <w:noProof/>
          <w:sz w:val="26"/>
          <w:szCs w:val="26"/>
          <w:rtl/>
        </w:rPr>
        <w:t>‌</w:t>
      </w:r>
      <w:r w:rsidRPr="005C75E8">
        <w:rPr>
          <w:rFonts w:cs="B Nazanin" w:hint="cs"/>
          <w:noProof/>
          <w:sz w:val="26"/>
          <w:szCs w:val="26"/>
          <w:rtl/>
        </w:rPr>
        <w:t>ی افزایش عدم تعادل</w:t>
      </w:r>
      <w:r w:rsidR="00574F97" w:rsidRPr="005C75E8">
        <w:rPr>
          <w:rFonts w:cs="B Nazanin" w:hint="cs"/>
          <w:noProof/>
          <w:sz w:val="26"/>
          <w:szCs w:val="26"/>
          <w:rtl/>
        </w:rPr>
        <w:t xml:space="preserve"> تجارت ناشی از واردات چینی نگرا</w:t>
      </w:r>
      <w:r w:rsidRPr="005C75E8">
        <w:rPr>
          <w:rFonts w:cs="B Nazanin" w:hint="cs"/>
          <w:noProof/>
          <w:sz w:val="26"/>
          <w:szCs w:val="26"/>
          <w:rtl/>
        </w:rPr>
        <w:t xml:space="preserve">ن بود، </w:t>
      </w:r>
      <w:r w:rsidR="00574F97" w:rsidRPr="005C75E8">
        <w:rPr>
          <w:rFonts w:cs="B Nazanin" w:hint="cs"/>
          <w:noProof/>
          <w:sz w:val="26"/>
          <w:szCs w:val="26"/>
          <w:rtl/>
        </w:rPr>
        <w:t>به گفته‌ی او:</w:t>
      </w:r>
    </w:p>
    <w:p w14:paraId="4ED284A4" w14:textId="77777777" w:rsidR="005E453B" w:rsidRPr="005C75E8" w:rsidRDefault="005E453B" w:rsidP="00574F97">
      <w:pPr>
        <w:spacing w:line="240" w:lineRule="auto"/>
        <w:jc w:val="both"/>
        <w:rPr>
          <w:rFonts w:cs="B Nazanin"/>
          <w:noProof/>
          <w:sz w:val="26"/>
          <w:szCs w:val="26"/>
          <w:rtl/>
        </w:rPr>
      </w:pPr>
      <w:r w:rsidRPr="005C75E8">
        <w:rPr>
          <w:rFonts w:cs="B Nazanin" w:hint="cs"/>
          <w:noProof/>
          <w:sz w:val="26"/>
          <w:szCs w:val="26"/>
          <w:rtl/>
        </w:rPr>
        <w:t>«اخیراً، هر افزایش معناداری در تعرفه ها که به طور قابل توجهی واردات کلی ما را کاهش دهد، با رقابتی نگه داشتن کالاهای نرخ دار به طور محسوسی استاندارد زندگی ما را کاهش خواهد داد... استخدام</w:t>
      </w:r>
      <w:r w:rsidR="00574F97" w:rsidRPr="005C75E8">
        <w:rPr>
          <w:rFonts w:cs="B Nazanin" w:hint="cs"/>
          <w:noProof/>
          <w:sz w:val="26"/>
          <w:szCs w:val="26"/>
          <w:rtl/>
        </w:rPr>
        <w:t>‌</w:t>
      </w:r>
      <w:r w:rsidRPr="005C75E8">
        <w:rPr>
          <w:rFonts w:cs="B Nazanin" w:hint="cs"/>
          <w:noProof/>
          <w:sz w:val="26"/>
          <w:szCs w:val="26"/>
          <w:rtl/>
        </w:rPr>
        <w:t>های جدید در آمریکا هم اکنون به طور میانگین بیش از یک میلیون در هفته هستند که نیمی از تغییر شغل داوطلبانه ناشی می</w:t>
      </w:r>
      <w:r w:rsidR="00574F97" w:rsidRPr="005C75E8">
        <w:rPr>
          <w:rFonts w:cs="B Nazanin" w:hint="cs"/>
          <w:noProof/>
          <w:sz w:val="26"/>
          <w:szCs w:val="26"/>
          <w:rtl/>
        </w:rPr>
        <w:t>‌</w:t>
      </w:r>
      <w:r w:rsidRPr="005C75E8">
        <w:rPr>
          <w:rFonts w:cs="B Nazanin" w:hint="cs"/>
          <w:noProof/>
          <w:sz w:val="26"/>
          <w:szCs w:val="26"/>
          <w:rtl/>
        </w:rPr>
        <w:t>شوند. در همان زمان، در طول یک هفته</w:t>
      </w:r>
      <w:r w:rsidR="00574F97" w:rsidRPr="005C75E8">
        <w:rPr>
          <w:rFonts w:cs="B Nazanin" w:hint="cs"/>
          <w:noProof/>
          <w:sz w:val="26"/>
          <w:szCs w:val="26"/>
          <w:rtl/>
        </w:rPr>
        <w:t>‌</w:t>
      </w:r>
      <w:r w:rsidRPr="005C75E8">
        <w:rPr>
          <w:rFonts w:cs="B Nazanin" w:hint="cs"/>
          <w:noProof/>
          <w:sz w:val="26"/>
          <w:szCs w:val="26"/>
          <w:rtl/>
        </w:rPr>
        <w:t xml:space="preserve">ی معمول، حدود </w:t>
      </w:r>
      <w:r w:rsidR="00574F97" w:rsidRPr="005C75E8">
        <w:rPr>
          <w:rFonts w:cs="B Nazanin" w:hint="cs"/>
          <w:noProof/>
          <w:sz w:val="26"/>
          <w:szCs w:val="26"/>
          <w:rtl/>
        </w:rPr>
        <w:t>150 هزار</w:t>
      </w:r>
      <w:r w:rsidRPr="005C75E8">
        <w:rPr>
          <w:rFonts w:cs="B Nazanin" w:hint="cs"/>
          <w:noProof/>
          <w:sz w:val="26"/>
          <w:szCs w:val="26"/>
          <w:rtl/>
        </w:rPr>
        <w:t xml:space="preserve"> کارگر موقتاً بیکار می</w:t>
      </w:r>
      <w:r w:rsidR="00574F97" w:rsidRPr="005C75E8">
        <w:rPr>
          <w:rFonts w:cs="B Nazanin" w:hint="cs"/>
          <w:noProof/>
          <w:sz w:val="26"/>
          <w:szCs w:val="26"/>
          <w:rtl/>
        </w:rPr>
        <w:t>‌</w:t>
      </w:r>
      <w:r w:rsidRPr="005C75E8">
        <w:rPr>
          <w:rFonts w:cs="B Nazanin" w:hint="cs"/>
          <w:noProof/>
          <w:sz w:val="26"/>
          <w:szCs w:val="26"/>
          <w:rtl/>
        </w:rPr>
        <w:t xml:space="preserve">شوند و </w:t>
      </w:r>
      <w:r w:rsidR="00574F97" w:rsidRPr="005C75E8">
        <w:rPr>
          <w:rFonts w:cs="B Nazanin" w:hint="cs"/>
          <w:noProof/>
          <w:sz w:val="26"/>
          <w:szCs w:val="26"/>
          <w:rtl/>
        </w:rPr>
        <w:t>225 هزار</w:t>
      </w:r>
      <w:r w:rsidRPr="005C75E8">
        <w:rPr>
          <w:rFonts w:cs="B Nazanin" w:hint="cs"/>
          <w:noProof/>
          <w:sz w:val="26"/>
          <w:szCs w:val="26"/>
          <w:rtl/>
        </w:rPr>
        <w:t xml:space="preserve"> در معرض از دست دادن دائمی شغل هستند. هر گونه تأثیر تجارت با چین بر اشتغال آمریکا احتمالاً نسبت به مقیاس تولید و از دست دادن شغل در اقتصاد ما خیلی اندک خواهد بود... یک سیاست برای بی</w:t>
      </w:r>
      <w:r w:rsidR="00574F97" w:rsidRPr="005C75E8">
        <w:rPr>
          <w:rFonts w:cs="B Nazanin" w:hint="cs"/>
          <w:noProof/>
          <w:sz w:val="26"/>
          <w:szCs w:val="26"/>
          <w:rtl/>
        </w:rPr>
        <w:t>‌</w:t>
      </w:r>
      <w:r w:rsidRPr="005C75E8">
        <w:rPr>
          <w:rFonts w:cs="B Nazanin" w:hint="cs"/>
          <w:noProof/>
          <w:sz w:val="26"/>
          <w:szCs w:val="26"/>
          <w:rtl/>
        </w:rPr>
        <w:t>مصرف</w:t>
      </w:r>
      <w:r w:rsidR="00574F97" w:rsidRPr="005C75E8">
        <w:rPr>
          <w:rFonts w:cs="B Nazanin" w:hint="cs"/>
          <w:noProof/>
          <w:sz w:val="26"/>
          <w:szCs w:val="26"/>
          <w:rtl/>
        </w:rPr>
        <w:t>‌</w:t>
      </w:r>
      <w:r w:rsidRPr="005C75E8">
        <w:rPr>
          <w:rFonts w:cs="B Nazanin" w:hint="cs"/>
          <w:noProof/>
          <w:sz w:val="26"/>
          <w:szCs w:val="26"/>
          <w:rtl/>
        </w:rPr>
        <w:t>کردن سیستم تجارت جهانی در یک تلاش گمراه برای محافظت از شاغل از رقابت به ضرر نهایی جویندگان شغل آمریکایی و همچنین میلیون ها مصرف کننده</w:t>
      </w:r>
      <w:r w:rsidR="00574F97" w:rsidRPr="005C75E8">
        <w:rPr>
          <w:rFonts w:cs="B Nazanin" w:hint="cs"/>
          <w:noProof/>
          <w:sz w:val="26"/>
          <w:szCs w:val="26"/>
          <w:rtl/>
        </w:rPr>
        <w:t>‌</w:t>
      </w:r>
      <w:r w:rsidRPr="005C75E8">
        <w:rPr>
          <w:rFonts w:cs="B Nazanin" w:hint="cs"/>
          <w:noProof/>
          <w:sz w:val="26"/>
          <w:szCs w:val="26"/>
          <w:rtl/>
        </w:rPr>
        <w:t>ی آمریکایی منجر خواهد شد».</w:t>
      </w:r>
    </w:p>
    <w:p w14:paraId="7D377259" w14:textId="775117B6" w:rsidR="005E453B" w:rsidRDefault="005E453B" w:rsidP="008F2EB3">
      <w:pPr>
        <w:spacing w:line="240" w:lineRule="auto"/>
        <w:jc w:val="both"/>
        <w:rPr>
          <w:rFonts w:cs="B Nazanin"/>
          <w:b/>
          <w:sz w:val="26"/>
          <w:szCs w:val="26"/>
          <w:rtl/>
        </w:rPr>
      </w:pPr>
      <w:r w:rsidRPr="005C75E8">
        <w:rPr>
          <w:rFonts w:cs="B Nazanin" w:hint="cs"/>
          <w:noProof/>
          <w:sz w:val="26"/>
          <w:szCs w:val="26"/>
          <w:rtl/>
        </w:rPr>
        <w:t xml:space="preserve"> تا این </w:t>
      </w:r>
      <w:r w:rsidR="008F2EB3" w:rsidRPr="005C75E8">
        <w:rPr>
          <w:rFonts w:cs="B Nazanin" w:hint="cs"/>
          <w:noProof/>
          <w:sz w:val="26"/>
          <w:szCs w:val="26"/>
          <w:rtl/>
        </w:rPr>
        <w:t>مرحله</w:t>
      </w:r>
      <w:r w:rsidRPr="005C75E8">
        <w:rPr>
          <w:rFonts w:cs="B Nazanin" w:hint="cs"/>
          <w:noProof/>
          <w:sz w:val="26"/>
          <w:szCs w:val="26"/>
          <w:rtl/>
        </w:rPr>
        <w:t>، ما مشوق</w:t>
      </w:r>
      <w:r w:rsidR="00574F97" w:rsidRPr="005C75E8">
        <w:rPr>
          <w:rFonts w:cs="B Nazanin" w:hint="cs"/>
          <w:noProof/>
          <w:sz w:val="26"/>
          <w:szCs w:val="26"/>
          <w:rtl/>
        </w:rPr>
        <w:t>‌</w:t>
      </w:r>
      <w:r w:rsidRPr="005C75E8">
        <w:rPr>
          <w:rFonts w:cs="B Nazanin" w:hint="cs"/>
          <w:noProof/>
          <w:sz w:val="26"/>
          <w:szCs w:val="26"/>
          <w:rtl/>
        </w:rPr>
        <w:t>ها برای تجارت بین شرکت</w:t>
      </w:r>
      <w:r w:rsidR="00574F97" w:rsidRPr="005C75E8">
        <w:rPr>
          <w:rFonts w:cs="B Nazanin" w:hint="cs"/>
          <w:noProof/>
          <w:sz w:val="26"/>
          <w:szCs w:val="26"/>
          <w:rtl/>
        </w:rPr>
        <w:t>‌</w:t>
      </w:r>
      <w:r w:rsidRPr="005C75E8">
        <w:rPr>
          <w:rFonts w:cs="B Nazanin" w:hint="cs"/>
          <w:noProof/>
          <w:sz w:val="26"/>
          <w:szCs w:val="26"/>
          <w:rtl/>
        </w:rPr>
        <w:t>ها در کشورهای مختلف را در نظر گرفته</w:t>
      </w:r>
      <w:r w:rsidR="00574F97" w:rsidRPr="005C75E8">
        <w:rPr>
          <w:rFonts w:cs="B Nazanin" w:hint="cs"/>
          <w:noProof/>
          <w:sz w:val="26"/>
          <w:szCs w:val="26"/>
          <w:rtl/>
        </w:rPr>
        <w:t>‌</w:t>
      </w:r>
      <w:r w:rsidRPr="005C75E8">
        <w:rPr>
          <w:rFonts w:cs="B Nazanin" w:hint="cs"/>
          <w:noProof/>
          <w:sz w:val="26"/>
          <w:szCs w:val="26"/>
          <w:rtl/>
        </w:rPr>
        <w:t>ایم. اما، شرکت</w:t>
      </w:r>
      <w:r w:rsidR="00574F97" w:rsidRPr="005C75E8">
        <w:rPr>
          <w:rFonts w:cs="B Nazanin" w:hint="cs"/>
          <w:noProof/>
          <w:sz w:val="26"/>
          <w:szCs w:val="26"/>
          <w:rtl/>
        </w:rPr>
        <w:t>‌</w:t>
      </w:r>
      <w:r w:rsidRPr="005C75E8">
        <w:rPr>
          <w:rFonts w:cs="B Nazanin" w:hint="cs"/>
          <w:noProof/>
          <w:sz w:val="26"/>
          <w:szCs w:val="26"/>
          <w:rtl/>
        </w:rPr>
        <w:t>ها می</w:t>
      </w:r>
      <w:r w:rsidR="00574F97" w:rsidRPr="005C75E8">
        <w:rPr>
          <w:rFonts w:cs="B Nazanin" w:hint="cs"/>
          <w:noProof/>
          <w:sz w:val="26"/>
          <w:szCs w:val="26"/>
          <w:rtl/>
        </w:rPr>
        <w:t>‌</w:t>
      </w:r>
      <w:r w:rsidRPr="005C75E8">
        <w:rPr>
          <w:rFonts w:cs="B Nazanin" w:hint="cs"/>
          <w:noProof/>
          <w:sz w:val="26"/>
          <w:szCs w:val="26"/>
          <w:rtl/>
        </w:rPr>
        <w:t xml:space="preserve">توانند بسیاری از همین </w:t>
      </w:r>
      <w:r w:rsidR="00574F97" w:rsidRPr="005C75E8">
        <w:rPr>
          <w:rFonts w:cs="B Nazanin" w:hint="cs"/>
          <w:noProof/>
          <w:sz w:val="26"/>
          <w:szCs w:val="26"/>
          <w:rtl/>
        </w:rPr>
        <w:t>منافع را با برپا</w:t>
      </w:r>
      <w:r w:rsidRPr="005C75E8">
        <w:rPr>
          <w:rFonts w:cs="B Nazanin" w:hint="cs"/>
          <w:noProof/>
          <w:sz w:val="26"/>
          <w:szCs w:val="26"/>
          <w:rtl/>
        </w:rPr>
        <w:t>کردن عملیات در کشور دیگر بدست آورند. قسمت بعد به طور وسیع اصول سرمایه</w:t>
      </w:r>
      <w:r w:rsidR="00574F97" w:rsidRPr="005C75E8">
        <w:rPr>
          <w:rFonts w:cs="B Nazanin" w:hint="cs"/>
          <w:noProof/>
          <w:sz w:val="26"/>
          <w:szCs w:val="26"/>
          <w:rtl/>
        </w:rPr>
        <w:t>‌</w:t>
      </w:r>
      <w:r w:rsidRPr="005C75E8">
        <w:rPr>
          <w:rFonts w:cs="B Nazanin" w:hint="cs"/>
          <w:noProof/>
          <w:sz w:val="26"/>
          <w:szCs w:val="26"/>
          <w:rtl/>
        </w:rPr>
        <w:t>گذاری در دارایی</w:t>
      </w:r>
      <w:r w:rsidR="00574F97" w:rsidRPr="005C75E8">
        <w:rPr>
          <w:rFonts w:cs="B Nazanin" w:hint="cs"/>
          <w:noProof/>
          <w:sz w:val="26"/>
          <w:szCs w:val="26"/>
          <w:rtl/>
        </w:rPr>
        <w:t>‌</w:t>
      </w:r>
      <w:r w:rsidRPr="005C75E8">
        <w:rPr>
          <w:rFonts w:cs="B Nazanin" w:hint="cs"/>
          <w:noProof/>
          <w:sz w:val="26"/>
          <w:szCs w:val="26"/>
          <w:rtl/>
        </w:rPr>
        <w:t>ها در کشورهای دیگر را مورد بررسی قرار می</w:t>
      </w:r>
      <w:r w:rsidR="00574F97" w:rsidRPr="005C75E8">
        <w:rPr>
          <w:rFonts w:cs="B Nazanin" w:hint="cs"/>
          <w:noProof/>
          <w:sz w:val="26"/>
          <w:szCs w:val="26"/>
          <w:rtl/>
        </w:rPr>
        <w:t>‌</w:t>
      </w:r>
      <w:r w:rsidRPr="005C75E8">
        <w:rPr>
          <w:rFonts w:cs="B Nazanin" w:hint="cs"/>
          <w:noProof/>
          <w:sz w:val="26"/>
          <w:szCs w:val="26"/>
          <w:rtl/>
        </w:rPr>
        <w:t>دهد</w:t>
      </w:r>
      <w:r w:rsidRPr="005C75E8">
        <w:rPr>
          <w:rFonts w:cs="B Nazanin" w:hint="cs"/>
          <w:b/>
          <w:sz w:val="26"/>
          <w:szCs w:val="26"/>
          <w:rtl/>
        </w:rPr>
        <w:t>.</w:t>
      </w:r>
    </w:p>
    <w:p w14:paraId="3EDA8E1E" w14:textId="77777777" w:rsidR="005C75E8" w:rsidRDefault="005C75E8" w:rsidP="008F2EB3">
      <w:pPr>
        <w:spacing w:after="0" w:line="0" w:lineRule="atLeast"/>
        <w:jc w:val="both"/>
        <w:rPr>
          <w:rFonts w:cs="B Titr"/>
          <w:sz w:val="24"/>
          <w:szCs w:val="24"/>
          <w:rtl/>
        </w:rPr>
      </w:pPr>
      <w:bookmarkStart w:id="91" w:name="_Hlk189391475"/>
    </w:p>
    <w:p w14:paraId="532ABA50" w14:textId="3C310005" w:rsidR="005E453B" w:rsidRPr="00006416" w:rsidRDefault="005E453B" w:rsidP="008F2EB3">
      <w:pPr>
        <w:spacing w:after="0" w:line="0" w:lineRule="atLeast"/>
        <w:jc w:val="both"/>
        <w:rPr>
          <w:rFonts w:cs="B Titr"/>
          <w:sz w:val="24"/>
          <w:szCs w:val="24"/>
          <w:rtl/>
        </w:rPr>
      </w:pPr>
      <w:r w:rsidRPr="00006416">
        <w:rPr>
          <w:rFonts w:cs="B Titr" w:hint="cs"/>
          <w:sz w:val="24"/>
          <w:szCs w:val="24"/>
          <w:rtl/>
        </w:rPr>
        <w:lastRenderedPageBreak/>
        <w:t>سرمایه</w:t>
      </w:r>
      <w:r w:rsidR="00AD16CA" w:rsidRPr="00006416">
        <w:rPr>
          <w:rFonts w:cs="B Titr" w:hint="cs"/>
          <w:sz w:val="24"/>
          <w:szCs w:val="24"/>
          <w:rtl/>
        </w:rPr>
        <w:t>‌</w:t>
      </w:r>
      <w:r w:rsidRPr="00006416">
        <w:rPr>
          <w:rFonts w:cs="B Titr" w:hint="cs"/>
          <w:sz w:val="24"/>
          <w:szCs w:val="24"/>
          <w:rtl/>
        </w:rPr>
        <w:t>گذاری مستقیم خارجی</w:t>
      </w:r>
    </w:p>
    <w:bookmarkEnd w:id="91"/>
    <w:p w14:paraId="293A842D" w14:textId="77777777" w:rsidR="005E453B" w:rsidRPr="005C75E8" w:rsidRDefault="005E453B" w:rsidP="00AD16CA">
      <w:pPr>
        <w:spacing w:line="240" w:lineRule="auto"/>
        <w:jc w:val="both"/>
        <w:rPr>
          <w:rFonts w:cs="B Nazanin"/>
          <w:noProof/>
          <w:sz w:val="26"/>
          <w:szCs w:val="26"/>
          <w:rtl/>
        </w:rPr>
      </w:pPr>
      <w:r w:rsidRPr="005C75E8">
        <w:rPr>
          <w:rFonts w:cs="B Nazanin" w:hint="cs"/>
          <w:noProof/>
          <w:sz w:val="26"/>
          <w:szCs w:val="26"/>
          <w:rtl/>
        </w:rPr>
        <w:t>وزارت بازرگانی آمریکا سرمایه</w:t>
      </w:r>
      <w:r w:rsidR="00AD16CA" w:rsidRPr="005C75E8">
        <w:rPr>
          <w:rFonts w:cs="B Nazanin" w:hint="cs"/>
          <w:noProof/>
          <w:sz w:val="26"/>
          <w:szCs w:val="26"/>
          <w:rtl/>
        </w:rPr>
        <w:t>‌</w:t>
      </w:r>
      <w:r w:rsidRPr="005C75E8">
        <w:rPr>
          <w:rFonts w:cs="B Nazanin" w:hint="cs"/>
          <w:noProof/>
          <w:sz w:val="26"/>
          <w:szCs w:val="26"/>
          <w:rtl/>
        </w:rPr>
        <w:t>گذاری مستقیم خارجی</w:t>
      </w:r>
      <w:r w:rsidR="00AD16CA" w:rsidRPr="005C75E8">
        <w:rPr>
          <w:rStyle w:val="FootnoteReference"/>
          <w:rFonts w:cs="B Nazanin"/>
          <w:noProof/>
          <w:sz w:val="26"/>
          <w:szCs w:val="26"/>
          <w:rtl/>
        </w:rPr>
        <w:footnoteReference w:id="200"/>
      </w:r>
      <w:r w:rsidR="00AD16CA" w:rsidRPr="005C75E8">
        <w:rPr>
          <w:rFonts w:cs="B Nazanin" w:hint="cs"/>
          <w:noProof/>
          <w:sz w:val="26"/>
          <w:szCs w:val="26"/>
          <w:rtl/>
        </w:rPr>
        <w:t xml:space="preserve"> </w:t>
      </w:r>
      <w:r w:rsidRPr="005C75E8">
        <w:rPr>
          <w:rFonts w:cs="B Nazanin" w:hint="cs"/>
          <w:noProof/>
          <w:sz w:val="26"/>
          <w:szCs w:val="26"/>
          <w:rtl/>
        </w:rPr>
        <w:t>(</w:t>
      </w:r>
      <w:r w:rsidRPr="005C75E8">
        <w:rPr>
          <w:rFonts w:cs="B Nazanin"/>
          <w:noProof/>
          <w:sz w:val="26"/>
          <w:szCs w:val="26"/>
        </w:rPr>
        <w:t>FDI</w:t>
      </w:r>
      <w:r w:rsidRPr="005C75E8">
        <w:rPr>
          <w:rFonts w:cs="B Nazanin" w:hint="cs"/>
          <w:noProof/>
          <w:sz w:val="26"/>
          <w:szCs w:val="26"/>
          <w:rtl/>
        </w:rPr>
        <w:t>) را مالکیت یا کنترل حداقل 10 درصد یا بیشتر یک بنگاه در کشور دیگر تعریف می کند.</w:t>
      </w:r>
      <w:r w:rsidR="00AD16CA" w:rsidRPr="005C75E8">
        <w:rPr>
          <w:rFonts w:cs="B Nazanin" w:hint="cs"/>
          <w:noProof/>
          <w:sz w:val="26"/>
          <w:szCs w:val="26"/>
          <w:rtl/>
        </w:rPr>
        <w:t xml:space="preserve"> </w:t>
      </w:r>
      <w:r w:rsidRPr="005C75E8">
        <w:rPr>
          <w:rFonts w:cs="B Nazanin" w:hint="cs"/>
          <w:noProof/>
          <w:sz w:val="26"/>
          <w:szCs w:val="26"/>
          <w:rtl/>
        </w:rPr>
        <w:t>یک موضوع مهم در در تدوین یک استراتژی استفاده از مزایای مکان برای یافتن ورودی</w:t>
      </w:r>
      <w:r w:rsidR="00AD16CA" w:rsidRPr="005C75E8">
        <w:rPr>
          <w:rFonts w:cs="B Nazanin" w:hint="cs"/>
          <w:noProof/>
          <w:sz w:val="26"/>
          <w:szCs w:val="26"/>
          <w:rtl/>
        </w:rPr>
        <w:t>‌</w:t>
      </w:r>
      <w:r w:rsidRPr="005C75E8">
        <w:rPr>
          <w:rFonts w:cs="B Nazanin" w:hint="cs"/>
          <w:noProof/>
          <w:sz w:val="26"/>
          <w:szCs w:val="26"/>
          <w:rtl/>
        </w:rPr>
        <w:t>های کم</w:t>
      </w:r>
      <w:r w:rsidR="00AD16CA" w:rsidRPr="005C75E8">
        <w:rPr>
          <w:rFonts w:cs="B Nazanin" w:hint="cs"/>
          <w:noProof/>
          <w:sz w:val="26"/>
          <w:szCs w:val="26"/>
          <w:rtl/>
        </w:rPr>
        <w:t>‌</w:t>
      </w:r>
      <w:r w:rsidRPr="005C75E8">
        <w:rPr>
          <w:rFonts w:cs="B Nazanin" w:hint="cs"/>
          <w:noProof/>
          <w:sz w:val="26"/>
          <w:szCs w:val="26"/>
          <w:rtl/>
        </w:rPr>
        <w:t>هزینه</w:t>
      </w:r>
      <w:r w:rsidR="00AD16CA" w:rsidRPr="005C75E8">
        <w:rPr>
          <w:rFonts w:cs="B Nazanin" w:hint="cs"/>
          <w:noProof/>
          <w:sz w:val="26"/>
          <w:szCs w:val="26"/>
          <w:rtl/>
        </w:rPr>
        <w:t>‌</w:t>
      </w:r>
      <w:r w:rsidRPr="005C75E8">
        <w:rPr>
          <w:rFonts w:cs="B Nazanin" w:hint="cs"/>
          <w:noProof/>
          <w:sz w:val="26"/>
          <w:szCs w:val="26"/>
          <w:rtl/>
        </w:rPr>
        <w:t>تر یا دارای کیفیت بیشتر (منابع یا نیروی کار) و گسترش فروش و خدمات ب</w:t>
      </w:r>
      <w:r w:rsidR="00AD16CA" w:rsidRPr="005C75E8">
        <w:rPr>
          <w:rFonts w:cs="B Nazanin" w:hint="cs"/>
          <w:noProof/>
          <w:sz w:val="26"/>
          <w:szCs w:val="26"/>
          <w:rtl/>
        </w:rPr>
        <w:t>ه مشتریان است.</w:t>
      </w:r>
      <w:r w:rsidRPr="005C75E8">
        <w:rPr>
          <w:rFonts w:cs="B Nazanin" w:hint="cs"/>
          <w:noProof/>
          <w:sz w:val="26"/>
          <w:szCs w:val="26"/>
          <w:rtl/>
        </w:rPr>
        <w:t xml:space="preserve"> شما بعداً خواهید دید که چگونه مدیران بین</w:t>
      </w:r>
      <w:r w:rsidR="00AD16CA" w:rsidRPr="005C75E8">
        <w:rPr>
          <w:rFonts w:cs="B Nazanin" w:hint="cs"/>
          <w:noProof/>
          <w:sz w:val="26"/>
          <w:szCs w:val="26"/>
          <w:rtl/>
        </w:rPr>
        <w:t>‌</w:t>
      </w:r>
      <w:r w:rsidRPr="005C75E8">
        <w:rPr>
          <w:rFonts w:cs="B Nazanin" w:hint="cs"/>
          <w:noProof/>
          <w:sz w:val="26"/>
          <w:szCs w:val="26"/>
          <w:rtl/>
        </w:rPr>
        <w:t>المللی</w:t>
      </w:r>
      <w:r w:rsidR="00AD16CA" w:rsidRPr="005C75E8">
        <w:rPr>
          <w:rFonts w:cs="B Nazanin" w:hint="cs"/>
          <w:noProof/>
          <w:sz w:val="26"/>
          <w:szCs w:val="26"/>
          <w:rtl/>
        </w:rPr>
        <w:t xml:space="preserve">، انتخاب استراتژیک برای واردات، </w:t>
      </w:r>
      <w:r w:rsidRPr="005C75E8">
        <w:rPr>
          <w:rFonts w:cs="B Nazanin" w:hint="cs"/>
          <w:noProof/>
          <w:sz w:val="26"/>
          <w:szCs w:val="26"/>
          <w:rtl/>
        </w:rPr>
        <w:t xml:space="preserve">صادرات یا درگیر شدن در </w:t>
      </w:r>
      <w:r w:rsidRPr="005C75E8">
        <w:rPr>
          <w:rFonts w:cs="B Nazanin"/>
          <w:noProof/>
          <w:sz w:val="26"/>
          <w:szCs w:val="26"/>
        </w:rPr>
        <w:t>FDI</w:t>
      </w:r>
      <w:r w:rsidRPr="005C75E8">
        <w:rPr>
          <w:rFonts w:cs="B Nazanin" w:hint="cs"/>
          <w:noProof/>
          <w:sz w:val="26"/>
          <w:szCs w:val="26"/>
          <w:rtl/>
        </w:rPr>
        <w:t xml:space="preserve"> یا هر دو را انجام می</w:t>
      </w:r>
      <w:r w:rsidR="00AD16CA" w:rsidRPr="005C75E8">
        <w:rPr>
          <w:rFonts w:cs="B Nazanin" w:hint="cs"/>
          <w:noProof/>
          <w:sz w:val="26"/>
          <w:szCs w:val="26"/>
          <w:rtl/>
        </w:rPr>
        <w:t>‌</w:t>
      </w:r>
      <w:r w:rsidRPr="005C75E8">
        <w:rPr>
          <w:rFonts w:cs="B Nazanin" w:hint="cs"/>
          <w:noProof/>
          <w:sz w:val="26"/>
          <w:szCs w:val="26"/>
          <w:rtl/>
        </w:rPr>
        <w:t xml:space="preserve">دهند. در نتیجه، این فصل فقط یک مرور اجمالی از برخی دلایل نظری برای درگیرشدن در </w:t>
      </w:r>
      <w:r w:rsidRPr="005C75E8">
        <w:rPr>
          <w:rFonts w:cs="B Nazanin"/>
          <w:noProof/>
          <w:sz w:val="26"/>
          <w:szCs w:val="26"/>
        </w:rPr>
        <w:t>FDI</w:t>
      </w:r>
      <w:r w:rsidRPr="005C75E8">
        <w:rPr>
          <w:rFonts w:cs="B Nazanin" w:hint="cs"/>
          <w:noProof/>
          <w:sz w:val="26"/>
          <w:szCs w:val="26"/>
          <w:rtl/>
        </w:rPr>
        <w:t xml:space="preserve"> را ارائه خواهد کرد.</w:t>
      </w:r>
    </w:p>
    <w:p w14:paraId="44ED8884" w14:textId="2ED15F5F" w:rsidR="005E453B" w:rsidRPr="005C75E8" w:rsidRDefault="005E453B" w:rsidP="008F2EB3">
      <w:pPr>
        <w:spacing w:after="0" w:line="0" w:lineRule="atLeast"/>
        <w:jc w:val="both"/>
        <w:rPr>
          <w:rFonts w:cs="B Nazanin"/>
          <w:noProof/>
          <w:sz w:val="26"/>
          <w:szCs w:val="26"/>
          <w:rtl/>
        </w:rPr>
      </w:pPr>
      <w:r w:rsidRPr="005C75E8">
        <w:rPr>
          <w:rFonts w:cs="B Nazanin" w:hint="cs"/>
          <w:noProof/>
          <w:sz w:val="26"/>
          <w:szCs w:val="26"/>
          <w:rtl/>
        </w:rPr>
        <w:t xml:space="preserve"> یک مشاهده</w:t>
      </w:r>
      <w:r w:rsidR="00006416" w:rsidRPr="005C75E8">
        <w:rPr>
          <w:rFonts w:cs="B Nazanin" w:hint="cs"/>
          <w:noProof/>
          <w:sz w:val="26"/>
          <w:szCs w:val="26"/>
          <w:rtl/>
        </w:rPr>
        <w:t>‌</w:t>
      </w:r>
      <w:r w:rsidRPr="005C75E8">
        <w:rPr>
          <w:rFonts w:cs="B Nazanin" w:hint="cs"/>
          <w:noProof/>
          <w:sz w:val="26"/>
          <w:szCs w:val="26"/>
          <w:rtl/>
        </w:rPr>
        <w:t xml:space="preserve">ی کلی این است که </w:t>
      </w:r>
      <w:r w:rsidRPr="005C75E8">
        <w:rPr>
          <w:rFonts w:cs="B Nazanin"/>
          <w:noProof/>
          <w:sz w:val="26"/>
          <w:szCs w:val="26"/>
        </w:rPr>
        <w:t>FDI</w:t>
      </w:r>
      <w:r w:rsidRPr="005C75E8">
        <w:rPr>
          <w:rFonts w:cs="B Nazanin" w:hint="cs"/>
          <w:noProof/>
          <w:sz w:val="26"/>
          <w:szCs w:val="26"/>
          <w:rtl/>
        </w:rPr>
        <w:t xml:space="preserve"> جهان، مانند تجارت بین</w:t>
      </w:r>
      <w:r w:rsidR="00AD16CA" w:rsidRPr="005C75E8">
        <w:rPr>
          <w:rFonts w:cs="B Nazanin" w:hint="cs"/>
          <w:noProof/>
          <w:sz w:val="26"/>
          <w:szCs w:val="26"/>
          <w:rtl/>
        </w:rPr>
        <w:t>‌</w:t>
      </w:r>
      <w:r w:rsidRPr="005C75E8">
        <w:rPr>
          <w:rFonts w:cs="B Nazanin" w:hint="cs"/>
          <w:noProof/>
          <w:sz w:val="26"/>
          <w:szCs w:val="26"/>
          <w:rtl/>
        </w:rPr>
        <w:t>المللی</w:t>
      </w:r>
      <w:r w:rsidR="00AD16CA" w:rsidRPr="005C75E8">
        <w:rPr>
          <w:rStyle w:val="FootnoteReference"/>
          <w:rFonts w:cs="B Nazanin"/>
          <w:noProof/>
          <w:sz w:val="26"/>
          <w:szCs w:val="26"/>
          <w:rtl/>
        </w:rPr>
        <w:footnoteReference w:id="201"/>
      </w:r>
      <w:r w:rsidRPr="005C75E8">
        <w:rPr>
          <w:rFonts w:cs="B Nazanin" w:hint="cs"/>
          <w:noProof/>
          <w:sz w:val="26"/>
          <w:szCs w:val="26"/>
          <w:rtl/>
        </w:rPr>
        <w:t>، به طور قابل توجهی در طول چند دهه</w:t>
      </w:r>
      <w:r w:rsidR="00AD16CA" w:rsidRPr="005C75E8">
        <w:rPr>
          <w:rFonts w:cs="B Nazanin" w:hint="cs"/>
          <w:noProof/>
          <w:sz w:val="26"/>
          <w:szCs w:val="26"/>
          <w:rtl/>
        </w:rPr>
        <w:t>‌</w:t>
      </w:r>
      <w:r w:rsidRPr="005C75E8">
        <w:rPr>
          <w:rFonts w:cs="B Nazanin" w:hint="cs"/>
          <w:noProof/>
          <w:sz w:val="26"/>
          <w:szCs w:val="26"/>
          <w:rtl/>
        </w:rPr>
        <w:t>ی گذشته رشد کرده است. اگرچه تراژدی یازدهم سپتامبر هم تجارت و هم سرمایه</w:t>
      </w:r>
      <w:r w:rsidR="008F2EB3" w:rsidRPr="005C75E8">
        <w:rPr>
          <w:rFonts w:cs="B Nazanin" w:hint="cs"/>
          <w:noProof/>
          <w:sz w:val="26"/>
          <w:szCs w:val="26"/>
          <w:rtl/>
        </w:rPr>
        <w:t>‌</w:t>
      </w:r>
      <w:r w:rsidRPr="005C75E8">
        <w:rPr>
          <w:rFonts w:cs="B Nazanin" w:hint="cs"/>
          <w:noProof/>
          <w:sz w:val="26"/>
          <w:szCs w:val="26"/>
          <w:rtl/>
        </w:rPr>
        <w:t>گذاری بعد از سال 2000 را تحت تأثیر قرار داد، اما آمار</w:t>
      </w:r>
      <w:r w:rsidR="008F2EB3" w:rsidRPr="005C75E8">
        <w:rPr>
          <w:rFonts w:cs="B Nazanin" w:hint="cs"/>
          <w:noProof/>
          <w:sz w:val="26"/>
          <w:szCs w:val="26"/>
          <w:rtl/>
        </w:rPr>
        <w:t>های اخیر</w:t>
      </w:r>
      <w:r w:rsidRPr="005C75E8">
        <w:rPr>
          <w:rFonts w:cs="B Nazanin" w:hint="cs"/>
          <w:noProof/>
          <w:sz w:val="26"/>
          <w:szCs w:val="26"/>
          <w:rtl/>
        </w:rPr>
        <w:t xml:space="preserve"> یک برگشت به سطوح بالاتر </w:t>
      </w:r>
      <w:r w:rsidRPr="005C75E8">
        <w:rPr>
          <w:rFonts w:cs="B Nazanin"/>
          <w:noProof/>
          <w:sz w:val="26"/>
          <w:szCs w:val="26"/>
        </w:rPr>
        <w:t>FDI</w:t>
      </w:r>
      <w:r w:rsidRPr="005C75E8">
        <w:rPr>
          <w:rFonts w:cs="B Nazanin" w:hint="cs"/>
          <w:noProof/>
          <w:sz w:val="26"/>
          <w:szCs w:val="26"/>
          <w:rtl/>
        </w:rPr>
        <w:t xml:space="preserve"> را نشان می</w:t>
      </w:r>
      <w:r w:rsidR="008F2EB3" w:rsidRPr="005C75E8">
        <w:rPr>
          <w:rFonts w:cs="B Nazanin" w:hint="cs"/>
          <w:noProof/>
          <w:sz w:val="26"/>
          <w:szCs w:val="26"/>
          <w:rtl/>
        </w:rPr>
        <w:t>‌</w:t>
      </w:r>
      <w:r w:rsidRPr="005C75E8">
        <w:rPr>
          <w:rFonts w:cs="B Nazanin" w:hint="cs"/>
          <w:noProof/>
          <w:sz w:val="26"/>
          <w:szCs w:val="26"/>
          <w:rtl/>
        </w:rPr>
        <w:t>دهند. مشابه وضعیت تجارت جهانی، که در آن شرکت</w:t>
      </w:r>
      <w:r w:rsidR="008F2EB3" w:rsidRPr="005C75E8">
        <w:rPr>
          <w:rFonts w:cs="B Nazanin" w:hint="cs"/>
          <w:noProof/>
          <w:sz w:val="26"/>
          <w:szCs w:val="26"/>
          <w:rtl/>
        </w:rPr>
        <w:t>‌</w:t>
      </w:r>
      <w:r w:rsidRPr="005C75E8">
        <w:rPr>
          <w:rFonts w:cs="B Nazanin" w:hint="cs"/>
          <w:noProof/>
          <w:sz w:val="26"/>
          <w:szCs w:val="26"/>
          <w:rtl/>
        </w:rPr>
        <w:t>ها به دنبال خرید صادرات از کشورهای کم</w:t>
      </w:r>
      <w:r w:rsidR="008F2EB3" w:rsidRPr="005C75E8">
        <w:rPr>
          <w:rFonts w:cs="B Nazanin" w:hint="cs"/>
          <w:noProof/>
          <w:sz w:val="26"/>
          <w:szCs w:val="26"/>
          <w:rtl/>
        </w:rPr>
        <w:t>‌</w:t>
      </w:r>
      <w:r w:rsidRPr="005C75E8">
        <w:rPr>
          <w:rFonts w:cs="B Nazanin" w:hint="cs"/>
          <w:noProof/>
          <w:sz w:val="26"/>
          <w:szCs w:val="26"/>
          <w:rtl/>
        </w:rPr>
        <w:t xml:space="preserve">هزینه هستند، </w:t>
      </w:r>
      <w:r w:rsidRPr="005C75E8">
        <w:rPr>
          <w:rFonts w:cs="B Nazanin"/>
          <w:noProof/>
          <w:sz w:val="26"/>
          <w:szCs w:val="26"/>
        </w:rPr>
        <w:t>FDI</w:t>
      </w:r>
      <w:r w:rsidRPr="005C75E8">
        <w:rPr>
          <w:rFonts w:cs="B Nazanin" w:hint="cs"/>
          <w:noProof/>
          <w:sz w:val="26"/>
          <w:szCs w:val="26"/>
          <w:rtl/>
        </w:rPr>
        <w:t xml:space="preserve"> در کشورهای کم هزینه نیز بدلایل مشابه در حال رشد است. شکل </w:t>
      </w:r>
      <w:r w:rsidR="00790880">
        <w:rPr>
          <w:rFonts w:cs="B Nazanin" w:hint="cs"/>
          <w:noProof/>
          <w:sz w:val="26"/>
          <w:szCs w:val="26"/>
          <w:rtl/>
        </w:rPr>
        <w:t>32</w:t>
      </w:r>
      <w:r w:rsidR="0028607C" w:rsidRPr="005C75E8">
        <w:rPr>
          <w:rFonts w:cs="B Nazanin" w:hint="cs"/>
          <w:noProof/>
          <w:sz w:val="26"/>
          <w:szCs w:val="26"/>
          <w:rtl/>
        </w:rPr>
        <w:t xml:space="preserve"> </w:t>
      </w:r>
      <w:r w:rsidRPr="005C75E8">
        <w:rPr>
          <w:rFonts w:cs="B Nazanin" w:hint="cs"/>
          <w:noProof/>
          <w:sz w:val="26"/>
          <w:szCs w:val="26"/>
          <w:rtl/>
        </w:rPr>
        <w:t xml:space="preserve">تغییرات </w:t>
      </w:r>
      <w:r w:rsidRPr="005C75E8">
        <w:rPr>
          <w:rFonts w:cs="B Nazanin"/>
          <w:noProof/>
          <w:sz w:val="26"/>
          <w:szCs w:val="26"/>
        </w:rPr>
        <w:t>FDI</w:t>
      </w:r>
      <w:r w:rsidRPr="005C75E8">
        <w:rPr>
          <w:rFonts w:cs="B Nazanin" w:hint="cs"/>
          <w:noProof/>
          <w:sz w:val="26"/>
          <w:szCs w:val="26"/>
          <w:rtl/>
        </w:rPr>
        <w:t xml:space="preserve"> برای چین در طول چند سال گذشته را نشان می</w:t>
      </w:r>
      <w:r w:rsidR="008F2EB3" w:rsidRPr="005C75E8">
        <w:rPr>
          <w:rFonts w:cs="B Nazanin" w:hint="cs"/>
          <w:noProof/>
          <w:sz w:val="26"/>
          <w:szCs w:val="26"/>
          <w:rtl/>
        </w:rPr>
        <w:t>‌</w:t>
      </w:r>
      <w:r w:rsidRPr="005C75E8">
        <w:rPr>
          <w:rFonts w:cs="B Nazanin" w:hint="cs"/>
          <w:noProof/>
          <w:sz w:val="26"/>
          <w:szCs w:val="26"/>
          <w:rtl/>
        </w:rPr>
        <w:t>دهد.</w:t>
      </w:r>
    </w:p>
    <w:p w14:paraId="679B0572" w14:textId="7C7ECB17" w:rsidR="005E453B" w:rsidRPr="00665018" w:rsidRDefault="005E453B" w:rsidP="007F6211">
      <w:pPr>
        <w:spacing w:line="240" w:lineRule="auto"/>
        <w:jc w:val="center"/>
        <w:rPr>
          <w:rFonts w:cs="B Nazanin"/>
          <w:sz w:val="28"/>
          <w:szCs w:val="28"/>
          <w:rtl/>
        </w:rPr>
      </w:pPr>
      <w:r w:rsidRPr="008F2EB3">
        <w:rPr>
          <w:rFonts w:cs="B Nazanin" w:hint="cs"/>
          <w:b/>
          <w:bCs/>
          <w:sz w:val="20"/>
          <w:szCs w:val="20"/>
          <w:rtl/>
        </w:rPr>
        <w:t xml:space="preserve">شکل </w:t>
      </w:r>
      <w:r w:rsidR="00790880">
        <w:rPr>
          <w:rFonts w:cs="B Nazanin" w:hint="cs"/>
          <w:b/>
          <w:bCs/>
          <w:sz w:val="20"/>
          <w:szCs w:val="20"/>
          <w:rtl/>
        </w:rPr>
        <w:t>32:</w:t>
      </w:r>
      <w:r w:rsidR="0028607C">
        <w:rPr>
          <w:rFonts w:cs="B Nazanin" w:hint="cs"/>
          <w:b/>
          <w:bCs/>
          <w:sz w:val="20"/>
          <w:szCs w:val="20"/>
          <w:rtl/>
        </w:rPr>
        <w:t xml:space="preserve"> </w:t>
      </w:r>
      <w:r w:rsidRPr="008F2EB3">
        <w:rPr>
          <w:rFonts w:cs="B Nazanin" w:hint="cs"/>
          <w:b/>
          <w:bCs/>
          <w:sz w:val="20"/>
          <w:szCs w:val="20"/>
          <w:rtl/>
        </w:rPr>
        <w:t xml:space="preserve">جریانات بسمت داخل و بسمت خارج </w:t>
      </w:r>
      <w:r w:rsidRPr="008F2EB3">
        <w:rPr>
          <w:rFonts w:cs="B Nazanin"/>
          <w:b/>
          <w:bCs/>
          <w:sz w:val="20"/>
          <w:szCs w:val="20"/>
        </w:rPr>
        <w:t>FDI</w:t>
      </w:r>
      <w:r w:rsidRPr="008F2EB3">
        <w:rPr>
          <w:rFonts w:cs="B Nazanin" w:hint="cs"/>
          <w:b/>
          <w:bCs/>
          <w:sz w:val="20"/>
          <w:szCs w:val="20"/>
          <w:rtl/>
        </w:rPr>
        <w:t xml:space="preserve"> برای چین</w:t>
      </w:r>
      <w:r w:rsidRPr="00665018">
        <w:rPr>
          <w:rFonts w:cs="B Nazanin"/>
          <w:noProof/>
          <w:sz w:val="28"/>
          <w:szCs w:val="28"/>
          <w:rtl/>
          <w:lang w:bidi="ar-SA"/>
        </w:rPr>
        <w:drawing>
          <wp:inline distT="0" distB="0" distL="0" distR="0" wp14:anchorId="3773A0B9" wp14:editId="69E9B73D">
            <wp:extent cx="5107208" cy="1055077"/>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158351" cy="1065642"/>
                    </a:xfrm>
                    <a:prstGeom prst="rect">
                      <a:avLst/>
                    </a:prstGeom>
                    <a:noFill/>
                    <a:ln w="9525">
                      <a:noFill/>
                      <a:miter lim="800000"/>
                      <a:headEnd/>
                      <a:tailEnd/>
                    </a:ln>
                  </pic:spPr>
                </pic:pic>
              </a:graphicData>
            </a:graphic>
          </wp:inline>
        </w:drawing>
      </w:r>
    </w:p>
    <w:p w14:paraId="412CC9EB" w14:textId="77777777" w:rsidR="00B72FA0" w:rsidRPr="008F2EB3" w:rsidRDefault="00B72FA0" w:rsidP="007F6211">
      <w:pPr>
        <w:spacing w:line="240" w:lineRule="auto"/>
        <w:jc w:val="center"/>
        <w:rPr>
          <w:rFonts w:cs="B Nazanin"/>
          <w:b/>
          <w:bCs/>
          <w:sz w:val="18"/>
          <w:szCs w:val="20"/>
          <w:rtl/>
        </w:rPr>
      </w:pPr>
      <w:r w:rsidRPr="008F2EB3">
        <w:rPr>
          <w:rFonts w:cs="B Nazanin" w:hint="cs"/>
          <w:b/>
          <w:bCs/>
          <w:sz w:val="18"/>
          <w:szCs w:val="20"/>
          <w:rtl/>
        </w:rPr>
        <w:t>منبع: اقتباس شده از پایگاه داده کنفرانس تجارت و توسعه سازمان ملل.</w:t>
      </w:r>
    </w:p>
    <w:p w14:paraId="6E4B1E99" w14:textId="77777777" w:rsidR="005E453B" w:rsidRPr="005C75E8" w:rsidRDefault="005E453B" w:rsidP="008F2EB3">
      <w:pPr>
        <w:tabs>
          <w:tab w:val="left" w:pos="836"/>
        </w:tabs>
        <w:spacing w:line="240" w:lineRule="auto"/>
        <w:jc w:val="both"/>
        <w:rPr>
          <w:rFonts w:cs="B Nazanin"/>
          <w:noProof/>
          <w:sz w:val="26"/>
          <w:szCs w:val="26"/>
          <w:rtl/>
        </w:rPr>
      </w:pPr>
      <w:r w:rsidRPr="005C75E8">
        <w:rPr>
          <w:rFonts w:cs="B Nazanin" w:hint="cs"/>
          <w:noProof/>
          <w:sz w:val="26"/>
          <w:szCs w:val="26"/>
          <w:rtl/>
        </w:rPr>
        <w:t xml:space="preserve"> همانطوری که در بالا گفته شد، برخی از محرک</w:t>
      </w:r>
      <w:r w:rsidR="008F2EB3" w:rsidRPr="005C75E8">
        <w:rPr>
          <w:rFonts w:cs="B Nazanin" w:hint="cs"/>
          <w:noProof/>
          <w:sz w:val="26"/>
          <w:szCs w:val="26"/>
          <w:rtl/>
        </w:rPr>
        <w:t>‌</w:t>
      </w:r>
      <w:r w:rsidRPr="005C75E8">
        <w:rPr>
          <w:rFonts w:cs="B Nazanin" w:hint="cs"/>
          <w:noProof/>
          <w:sz w:val="26"/>
          <w:szCs w:val="26"/>
          <w:rtl/>
        </w:rPr>
        <w:t>های یکسان صادرات و واردات، انتخاب شرکت</w:t>
      </w:r>
      <w:r w:rsidR="008F2EB3" w:rsidRPr="005C75E8">
        <w:rPr>
          <w:rFonts w:cs="B Nazanin" w:hint="cs"/>
          <w:noProof/>
          <w:sz w:val="26"/>
          <w:szCs w:val="26"/>
          <w:rtl/>
        </w:rPr>
        <w:t>‌</w:t>
      </w:r>
      <w:r w:rsidRPr="005C75E8">
        <w:rPr>
          <w:rFonts w:cs="B Nazanin" w:hint="cs"/>
          <w:noProof/>
          <w:sz w:val="26"/>
          <w:szCs w:val="26"/>
          <w:rtl/>
        </w:rPr>
        <w:t xml:space="preserve">ها برای درگیر شدن در </w:t>
      </w:r>
      <w:r w:rsidRPr="005C75E8">
        <w:rPr>
          <w:rFonts w:cs="B Nazanin"/>
          <w:noProof/>
          <w:sz w:val="26"/>
          <w:szCs w:val="26"/>
        </w:rPr>
        <w:t>FDI</w:t>
      </w:r>
      <w:r w:rsidRPr="005C75E8">
        <w:rPr>
          <w:rFonts w:cs="B Nazanin" w:hint="cs"/>
          <w:noProof/>
          <w:sz w:val="26"/>
          <w:szCs w:val="26"/>
          <w:rtl/>
        </w:rPr>
        <w:t xml:space="preserve"> را تحت تأثیر قرار می</w:t>
      </w:r>
      <w:r w:rsidR="008F2EB3" w:rsidRPr="005C75E8">
        <w:rPr>
          <w:rFonts w:cs="B Nazanin" w:hint="cs"/>
          <w:noProof/>
          <w:sz w:val="26"/>
          <w:szCs w:val="26"/>
          <w:rtl/>
        </w:rPr>
        <w:t>‌</w:t>
      </w:r>
      <w:r w:rsidRPr="005C75E8">
        <w:rPr>
          <w:rFonts w:cs="B Nazanin" w:hint="cs"/>
          <w:noProof/>
          <w:sz w:val="26"/>
          <w:szCs w:val="26"/>
          <w:rtl/>
        </w:rPr>
        <w:t>دهند. سپس به طور خلاصه برخی از نظری</w:t>
      </w:r>
      <w:r w:rsidR="008F2EB3" w:rsidRPr="005C75E8">
        <w:rPr>
          <w:rFonts w:cs="B Nazanin" w:hint="cs"/>
          <w:noProof/>
          <w:sz w:val="26"/>
          <w:szCs w:val="26"/>
          <w:rtl/>
        </w:rPr>
        <w:t>ه‌</w:t>
      </w:r>
      <w:r w:rsidRPr="005C75E8">
        <w:rPr>
          <w:rFonts w:cs="B Nazanin" w:hint="cs"/>
          <w:noProof/>
          <w:sz w:val="26"/>
          <w:szCs w:val="26"/>
          <w:rtl/>
        </w:rPr>
        <w:t xml:space="preserve">های معاصر </w:t>
      </w:r>
      <w:r w:rsidRPr="005C75E8">
        <w:rPr>
          <w:rFonts w:cs="B Nazanin"/>
          <w:noProof/>
          <w:sz w:val="26"/>
          <w:szCs w:val="26"/>
        </w:rPr>
        <w:t>FDI</w:t>
      </w:r>
      <w:r w:rsidRPr="005C75E8">
        <w:rPr>
          <w:rFonts w:cs="B Nazanin" w:hint="cs"/>
          <w:noProof/>
          <w:sz w:val="26"/>
          <w:szCs w:val="26"/>
          <w:rtl/>
        </w:rPr>
        <w:t xml:space="preserve"> را مرور می</w:t>
      </w:r>
      <w:r w:rsidR="008F2EB3" w:rsidRPr="005C75E8">
        <w:rPr>
          <w:rFonts w:cs="B Nazanin" w:hint="cs"/>
          <w:noProof/>
          <w:sz w:val="26"/>
          <w:szCs w:val="26"/>
          <w:rtl/>
        </w:rPr>
        <w:t>‌</w:t>
      </w:r>
      <w:r w:rsidRPr="005C75E8">
        <w:rPr>
          <w:rFonts w:cs="B Nazanin" w:hint="cs"/>
          <w:noProof/>
          <w:sz w:val="26"/>
          <w:szCs w:val="26"/>
          <w:rtl/>
        </w:rPr>
        <w:t>کنیم.</w:t>
      </w:r>
    </w:p>
    <w:p w14:paraId="52E1D8CE" w14:textId="77777777" w:rsidR="008F2EB3" w:rsidRPr="00006416" w:rsidRDefault="008F2EB3" w:rsidP="008F2EB3">
      <w:pPr>
        <w:tabs>
          <w:tab w:val="left" w:pos="836"/>
        </w:tabs>
        <w:spacing w:line="240" w:lineRule="auto"/>
        <w:jc w:val="both"/>
        <w:rPr>
          <w:rFonts w:cs="B Titr"/>
          <w:b/>
          <w:bCs/>
          <w:noProof/>
          <w:sz w:val="24"/>
          <w:szCs w:val="24"/>
          <w:rtl/>
        </w:rPr>
      </w:pPr>
      <w:bookmarkStart w:id="92" w:name="_Hlk189391566"/>
      <w:r w:rsidRPr="00006416">
        <w:rPr>
          <w:rFonts w:cs="B Titr" w:hint="cs"/>
          <w:b/>
          <w:bCs/>
          <w:noProof/>
          <w:sz w:val="24"/>
          <w:szCs w:val="24"/>
          <w:rtl/>
        </w:rPr>
        <w:t>نظریه‌ی مزیت انحصاری</w:t>
      </w:r>
      <w:r w:rsidRPr="00006416">
        <w:rPr>
          <w:rStyle w:val="FootnoteReference"/>
          <w:rFonts w:cs="B Titr"/>
          <w:b/>
          <w:bCs/>
          <w:noProof/>
          <w:sz w:val="24"/>
          <w:szCs w:val="24"/>
          <w:rtl/>
        </w:rPr>
        <w:footnoteReference w:id="202"/>
      </w:r>
    </w:p>
    <w:bookmarkEnd w:id="92"/>
    <w:p w14:paraId="3D472F2D" w14:textId="77777777" w:rsidR="005E453B" w:rsidRPr="005C75E8" w:rsidRDefault="005E453B" w:rsidP="00CD7411">
      <w:pPr>
        <w:tabs>
          <w:tab w:val="left" w:pos="836"/>
        </w:tabs>
        <w:spacing w:line="240" w:lineRule="auto"/>
        <w:jc w:val="both"/>
        <w:rPr>
          <w:rFonts w:cs="B Nazanin"/>
          <w:noProof/>
          <w:sz w:val="26"/>
          <w:szCs w:val="26"/>
          <w:rtl/>
        </w:rPr>
      </w:pPr>
      <w:r w:rsidRPr="005C75E8">
        <w:rPr>
          <w:rFonts w:cs="B Nazanin" w:hint="cs"/>
          <w:noProof/>
          <w:sz w:val="26"/>
          <w:szCs w:val="26"/>
          <w:rtl/>
        </w:rPr>
        <w:t xml:space="preserve">  نظریه</w:t>
      </w:r>
      <w:r w:rsidR="008F2EB3" w:rsidRPr="005C75E8">
        <w:rPr>
          <w:rFonts w:cs="B Nazanin" w:hint="cs"/>
          <w:noProof/>
          <w:sz w:val="26"/>
          <w:szCs w:val="26"/>
          <w:rtl/>
        </w:rPr>
        <w:t>‌</w:t>
      </w:r>
      <w:r w:rsidRPr="005C75E8">
        <w:rPr>
          <w:rFonts w:cs="B Nazanin" w:hint="cs"/>
          <w:noProof/>
          <w:sz w:val="26"/>
          <w:szCs w:val="26"/>
          <w:rtl/>
        </w:rPr>
        <w:t xml:space="preserve">ی مزیت انحصاری یک دیدگاه اقتصادی </w:t>
      </w:r>
      <w:r w:rsidRPr="005C75E8">
        <w:rPr>
          <w:rFonts w:cs="B Nazanin"/>
          <w:noProof/>
          <w:sz w:val="26"/>
          <w:szCs w:val="26"/>
        </w:rPr>
        <w:t>FDI</w:t>
      </w:r>
      <w:r w:rsidRPr="005C75E8">
        <w:rPr>
          <w:rFonts w:cs="B Nazanin" w:hint="cs"/>
          <w:noProof/>
          <w:sz w:val="26"/>
          <w:szCs w:val="26"/>
          <w:rtl/>
        </w:rPr>
        <w:t xml:space="preserve"> است که استدلال می</w:t>
      </w:r>
      <w:r w:rsidR="003A7BAB" w:rsidRPr="005C75E8">
        <w:rPr>
          <w:rFonts w:cs="B Nazanin" w:hint="cs"/>
          <w:noProof/>
          <w:sz w:val="26"/>
          <w:szCs w:val="26"/>
          <w:rtl/>
        </w:rPr>
        <w:t>‌</w:t>
      </w:r>
      <w:r w:rsidRPr="005C75E8">
        <w:rPr>
          <w:rFonts w:cs="B Nazanin" w:hint="cs"/>
          <w:noProof/>
          <w:sz w:val="26"/>
          <w:szCs w:val="26"/>
          <w:rtl/>
        </w:rPr>
        <w:t xml:space="preserve">کند </w:t>
      </w:r>
      <w:r w:rsidRPr="005C75E8">
        <w:rPr>
          <w:rFonts w:cs="B Nazanin"/>
          <w:noProof/>
          <w:sz w:val="26"/>
          <w:szCs w:val="26"/>
        </w:rPr>
        <w:t>FDI</w:t>
      </w:r>
      <w:r w:rsidRPr="005C75E8">
        <w:rPr>
          <w:rFonts w:cs="B Nazanin" w:hint="cs"/>
          <w:noProof/>
          <w:sz w:val="26"/>
          <w:szCs w:val="26"/>
          <w:rtl/>
        </w:rPr>
        <w:t xml:space="preserve"> باید فقط هنگامی رخ دهد که شرکت</w:t>
      </w:r>
      <w:r w:rsidR="003A7BAB" w:rsidRPr="005C75E8">
        <w:rPr>
          <w:rFonts w:cs="B Nazanin" w:hint="cs"/>
          <w:noProof/>
          <w:sz w:val="26"/>
          <w:szCs w:val="26"/>
          <w:rtl/>
        </w:rPr>
        <w:t>‌</w:t>
      </w:r>
      <w:r w:rsidRPr="005C75E8">
        <w:rPr>
          <w:rFonts w:cs="B Nazanin" w:hint="cs"/>
          <w:noProof/>
          <w:sz w:val="26"/>
          <w:szCs w:val="26"/>
          <w:rtl/>
        </w:rPr>
        <w:t>های خارجی مزیت</w:t>
      </w:r>
      <w:r w:rsidR="003A7BAB" w:rsidRPr="005C75E8">
        <w:rPr>
          <w:rFonts w:cs="B Nazanin" w:hint="cs"/>
          <w:noProof/>
          <w:sz w:val="26"/>
          <w:szCs w:val="26"/>
          <w:rtl/>
        </w:rPr>
        <w:t>‌</w:t>
      </w:r>
      <w:r w:rsidRPr="005C75E8">
        <w:rPr>
          <w:rFonts w:cs="B Nazanin" w:hint="cs"/>
          <w:noProof/>
          <w:sz w:val="26"/>
          <w:szCs w:val="26"/>
          <w:rtl/>
        </w:rPr>
        <w:t>های رقابتی منحصر بفردی نسبت به شرکت</w:t>
      </w:r>
      <w:r w:rsidR="003A7BAB" w:rsidRPr="005C75E8">
        <w:rPr>
          <w:rFonts w:cs="B Nazanin" w:hint="cs"/>
          <w:noProof/>
          <w:sz w:val="26"/>
          <w:szCs w:val="26"/>
          <w:rtl/>
        </w:rPr>
        <w:t>‌</w:t>
      </w:r>
      <w:r w:rsidRPr="005C75E8">
        <w:rPr>
          <w:rFonts w:cs="B Nazanin" w:hint="cs"/>
          <w:noProof/>
          <w:sz w:val="26"/>
          <w:szCs w:val="26"/>
          <w:rtl/>
        </w:rPr>
        <w:t xml:space="preserve">های محلی دارند. یعنی، </w:t>
      </w:r>
      <w:r w:rsidRPr="005C75E8">
        <w:rPr>
          <w:rFonts w:cs="B Nazanin"/>
          <w:noProof/>
          <w:sz w:val="26"/>
          <w:szCs w:val="26"/>
        </w:rPr>
        <w:t>FDI</w:t>
      </w:r>
      <w:r w:rsidRPr="005C75E8">
        <w:rPr>
          <w:rFonts w:cs="B Nazanin" w:hint="cs"/>
          <w:noProof/>
          <w:sz w:val="26"/>
          <w:szCs w:val="26"/>
          <w:rtl/>
        </w:rPr>
        <w:t xml:space="preserve"> هنگامی رخ می دهد که شرکت خارجی حوزه</w:t>
      </w:r>
      <w:r w:rsidR="003A7BAB" w:rsidRPr="005C75E8">
        <w:rPr>
          <w:rFonts w:cs="B Nazanin" w:hint="cs"/>
          <w:noProof/>
          <w:sz w:val="26"/>
          <w:szCs w:val="26"/>
          <w:rtl/>
        </w:rPr>
        <w:t>‌</w:t>
      </w:r>
      <w:r w:rsidRPr="005C75E8">
        <w:rPr>
          <w:rFonts w:cs="B Nazanin" w:hint="cs"/>
          <w:noProof/>
          <w:sz w:val="26"/>
          <w:szCs w:val="26"/>
          <w:rtl/>
        </w:rPr>
        <w:t>هایی مانند فناوری، مدیریت و صرفه</w:t>
      </w:r>
      <w:r w:rsidR="003A7BAB" w:rsidRPr="005C75E8">
        <w:rPr>
          <w:rFonts w:cs="B Nazanin" w:hint="cs"/>
          <w:noProof/>
          <w:sz w:val="26"/>
          <w:szCs w:val="26"/>
          <w:rtl/>
        </w:rPr>
        <w:t>‌</w:t>
      </w:r>
      <w:r w:rsidRPr="005C75E8">
        <w:rPr>
          <w:rFonts w:cs="B Nazanin" w:hint="cs"/>
          <w:noProof/>
          <w:sz w:val="26"/>
          <w:szCs w:val="26"/>
          <w:rtl/>
        </w:rPr>
        <w:t xml:space="preserve">جویی </w:t>
      </w:r>
      <w:r w:rsidR="003A7BAB" w:rsidRPr="005C75E8">
        <w:rPr>
          <w:rFonts w:cs="B Nazanin" w:hint="cs"/>
          <w:noProof/>
          <w:sz w:val="26"/>
          <w:szCs w:val="26"/>
          <w:rtl/>
        </w:rPr>
        <w:t>ناشی از</w:t>
      </w:r>
      <w:r w:rsidRPr="005C75E8">
        <w:rPr>
          <w:rFonts w:cs="B Nazanin" w:hint="cs"/>
          <w:noProof/>
          <w:sz w:val="26"/>
          <w:szCs w:val="26"/>
          <w:rtl/>
        </w:rPr>
        <w:t xml:space="preserve"> مقیاس، نام برند یا دارایی</w:t>
      </w:r>
      <w:r w:rsidR="003A7BAB" w:rsidRPr="005C75E8">
        <w:rPr>
          <w:rFonts w:cs="B Nazanin" w:hint="cs"/>
          <w:noProof/>
          <w:sz w:val="26"/>
          <w:szCs w:val="26"/>
          <w:rtl/>
        </w:rPr>
        <w:t>‌</w:t>
      </w:r>
      <w:r w:rsidRPr="005C75E8">
        <w:rPr>
          <w:rFonts w:cs="B Nazanin" w:hint="cs"/>
          <w:noProof/>
          <w:sz w:val="26"/>
          <w:szCs w:val="26"/>
          <w:rtl/>
        </w:rPr>
        <w:t>های مالی برتر است. پس انگیزه</w:t>
      </w:r>
      <w:r w:rsidR="003A7BAB" w:rsidRPr="005C75E8">
        <w:rPr>
          <w:rFonts w:cs="B Nazanin" w:hint="cs"/>
          <w:noProof/>
          <w:sz w:val="26"/>
          <w:szCs w:val="26"/>
          <w:rtl/>
        </w:rPr>
        <w:t>‌</w:t>
      </w:r>
      <w:r w:rsidRPr="005C75E8">
        <w:rPr>
          <w:rFonts w:cs="B Nazanin" w:hint="cs"/>
          <w:noProof/>
          <w:sz w:val="26"/>
          <w:szCs w:val="26"/>
          <w:rtl/>
        </w:rPr>
        <w:t xml:space="preserve">ی اصلی </w:t>
      </w:r>
      <w:r w:rsidRPr="005C75E8">
        <w:rPr>
          <w:rFonts w:cs="B Nazanin"/>
          <w:noProof/>
          <w:sz w:val="26"/>
          <w:szCs w:val="26"/>
        </w:rPr>
        <w:t>FDI</w:t>
      </w:r>
      <w:r w:rsidRPr="005C75E8">
        <w:rPr>
          <w:rFonts w:cs="B Nazanin" w:hint="cs"/>
          <w:noProof/>
          <w:sz w:val="26"/>
          <w:szCs w:val="26"/>
          <w:rtl/>
        </w:rPr>
        <w:t xml:space="preserve"> حفظ کنترل مزیت</w:t>
      </w:r>
      <w:r w:rsidR="003A7BAB" w:rsidRPr="005C75E8">
        <w:rPr>
          <w:rFonts w:cs="B Nazanin" w:hint="cs"/>
          <w:noProof/>
          <w:sz w:val="26"/>
          <w:szCs w:val="26"/>
          <w:rtl/>
        </w:rPr>
        <w:t>‌</w:t>
      </w:r>
      <w:r w:rsidRPr="005C75E8">
        <w:rPr>
          <w:rFonts w:cs="B Nazanin" w:hint="cs"/>
          <w:noProof/>
          <w:sz w:val="26"/>
          <w:szCs w:val="26"/>
          <w:rtl/>
        </w:rPr>
        <w:t>های رقابتی در هنگام استفاده از آن</w:t>
      </w:r>
      <w:r w:rsidR="003A7BAB" w:rsidRPr="005C75E8">
        <w:rPr>
          <w:rFonts w:cs="B Nazanin" w:hint="cs"/>
          <w:noProof/>
          <w:sz w:val="26"/>
          <w:szCs w:val="26"/>
          <w:rtl/>
        </w:rPr>
        <w:t>‌</w:t>
      </w:r>
      <w:r w:rsidRPr="005C75E8">
        <w:rPr>
          <w:rFonts w:cs="B Nazanin" w:hint="cs"/>
          <w:noProof/>
          <w:sz w:val="26"/>
          <w:szCs w:val="26"/>
          <w:rtl/>
        </w:rPr>
        <w:t xml:space="preserve">ها در کشورهای </w:t>
      </w:r>
      <w:r w:rsidR="003A7BAB" w:rsidRPr="005C75E8">
        <w:rPr>
          <w:rFonts w:cs="B Nazanin" w:hint="cs"/>
          <w:noProof/>
          <w:sz w:val="26"/>
          <w:szCs w:val="26"/>
          <w:rtl/>
        </w:rPr>
        <w:t>د</w:t>
      </w:r>
      <w:r w:rsidRPr="005C75E8">
        <w:rPr>
          <w:rFonts w:cs="B Nazanin" w:hint="cs"/>
          <w:noProof/>
          <w:sz w:val="26"/>
          <w:szCs w:val="26"/>
          <w:rtl/>
        </w:rPr>
        <w:t>یگر است. اینتل، تولید</w:t>
      </w:r>
      <w:r w:rsidR="003A7BAB" w:rsidRPr="005C75E8">
        <w:rPr>
          <w:rFonts w:cs="B Nazanin" w:hint="cs"/>
          <w:noProof/>
          <w:sz w:val="26"/>
          <w:szCs w:val="26"/>
          <w:rtl/>
        </w:rPr>
        <w:t>‌</w:t>
      </w:r>
      <w:r w:rsidRPr="005C75E8">
        <w:rPr>
          <w:rFonts w:cs="B Nazanin" w:hint="cs"/>
          <w:noProof/>
          <w:sz w:val="26"/>
          <w:szCs w:val="26"/>
          <w:rtl/>
        </w:rPr>
        <w:t>کننده</w:t>
      </w:r>
      <w:r w:rsidR="003A7BAB" w:rsidRPr="005C75E8">
        <w:rPr>
          <w:rFonts w:cs="B Nazanin" w:hint="cs"/>
          <w:noProof/>
          <w:sz w:val="26"/>
          <w:szCs w:val="26"/>
          <w:rtl/>
        </w:rPr>
        <w:t>‌</w:t>
      </w:r>
      <w:r w:rsidRPr="005C75E8">
        <w:rPr>
          <w:rFonts w:cs="B Nazanin" w:hint="cs"/>
          <w:noProof/>
          <w:sz w:val="26"/>
          <w:szCs w:val="26"/>
          <w:rtl/>
        </w:rPr>
        <w:t>ی تراشه</w:t>
      </w:r>
      <w:r w:rsidR="003A7BAB" w:rsidRPr="005C75E8">
        <w:rPr>
          <w:rFonts w:cs="B Nazanin" w:hint="cs"/>
          <w:noProof/>
          <w:sz w:val="26"/>
          <w:szCs w:val="26"/>
          <w:rtl/>
        </w:rPr>
        <w:t>‌</w:t>
      </w:r>
      <w:r w:rsidRPr="005C75E8">
        <w:rPr>
          <w:rFonts w:cs="B Nazanin" w:hint="cs"/>
          <w:noProof/>
          <w:sz w:val="26"/>
          <w:szCs w:val="26"/>
          <w:rtl/>
        </w:rPr>
        <w:t>ی کامپیوتر، مثال خوبی از این نوع انگیزه</w:t>
      </w:r>
      <w:r w:rsidR="003A7BAB" w:rsidRPr="005C75E8">
        <w:rPr>
          <w:rFonts w:cs="B Nazanin" w:hint="cs"/>
          <w:noProof/>
          <w:sz w:val="26"/>
          <w:szCs w:val="26"/>
          <w:rtl/>
        </w:rPr>
        <w:t>‌</w:t>
      </w:r>
      <w:r w:rsidRPr="005C75E8">
        <w:rPr>
          <w:rFonts w:cs="B Nazanin" w:hint="cs"/>
          <w:noProof/>
          <w:sz w:val="26"/>
          <w:szCs w:val="26"/>
          <w:rtl/>
        </w:rPr>
        <w:t xml:space="preserve">ی </w:t>
      </w:r>
      <w:r w:rsidRPr="005C75E8">
        <w:rPr>
          <w:rFonts w:cs="B Nazanin"/>
          <w:noProof/>
          <w:sz w:val="26"/>
          <w:szCs w:val="26"/>
        </w:rPr>
        <w:t>FDI</w:t>
      </w:r>
      <w:r w:rsidRPr="005C75E8">
        <w:rPr>
          <w:rFonts w:cs="B Nazanin" w:hint="cs"/>
          <w:noProof/>
          <w:sz w:val="26"/>
          <w:szCs w:val="26"/>
          <w:rtl/>
        </w:rPr>
        <w:t xml:space="preserve"> است. اینتل دانش برتر فناوری تولید تراشه را</w:t>
      </w:r>
      <w:r w:rsidR="003A7BAB" w:rsidRPr="005C75E8">
        <w:rPr>
          <w:rFonts w:cs="B Nazanin" w:hint="cs"/>
          <w:noProof/>
          <w:sz w:val="26"/>
          <w:szCs w:val="26"/>
          <w:rtl/>
        </w:rPr>
        <w:t xml:space="preserve"> </w:t>
      </w:r>
      <w:r w:rsidRPr="005C75E8">
        <w:rPr>
          <w:rFonts w:cs="B Nazanin" w:hint="cs"/>
          <w:noProof/>
          <w:sz w:val="26"/>
          <w:szCs w:val="26"/>
          <w:rtl/>
        </w:rPr>
        <w:t xml:space="preserve">دارد. </w:t>
      </w:r>
      <w:r w:rsidR="00CD7411" w:rsidRPr="005C75E8">
        <w:rPr>
          <w:rFonts w:cs="B Nazanin" w:hint="cs"/>
          <w:noProof/>
          <w:sz w:val="26"/>
          <w:szCs w:val="26"/>
          <w:rtl/>
        </w:rPr>
        <w:t>آن برای تأسیسات مونتاژ و آزمایش</w:t>
      </w:r>
      <w:r w:rsidRPr="005C75E8">
        <w:rPr>
          <w:rFonts w:cs="B Nazanin" w:hint="cs"/>
          <w:noProof/>
          <w:sz w:val="26"/>
          <w:szCs w:val="26"/>
          <w:rtl/>
        </w:rPr>
        <w:t xml:space="preserve"> فقط از تعدادی سایت</w:t>
      </w:r>
      <w:r w:rsidR="00CD7411" w:rsidRPr="005C75E8">
        <w:rPr>
          <w:rFonts w:cs="B Nazanin" w:hint="cs"/>
          <w:noProof/>
          <w:sz w:val="26"/>
          <w:szCs w:val="26"/>
          <w:rtl/>
        </w:rPr>
        <w:t>‌</w:t>
      </w:r>
      <w:r w:rsidRPr="005C75E8">
        <w:rPr>
          <w:rFonts w:cs="B Nazanin" w:hint="cs"/>
          <w:noProof/>
          <w:sz w:val="26"/>
          <w:szCs w:val="26"/>
          <w:rtl/>
        </w:rPr>
        <w:t>های بدقت انتخاب شده در کشورهای کم هزینه، اما با عملیات مالکیت کامل، استفاده می</w:t>
      </w:r>
      <w:r w:rsidR="00CD7411" w:rsidRPr="005C75E8">
        <w:rPr>
          <w:rFonts w:cs="B Nazanin" w:hint="cs"/>
          <w:noProof/>
          <w:sz w:val="26"/>
          <w:szCs w:val="26"/>
          <w:rtl/>
        </w:rPr>
        <w:t>‌</w:t>
      </w:r>
      <w:r w:rsidRPr="005C75E8">
        <w:rPr>
          <w:rFonts w:cs="B Nazanin" w:hint="cs"/>
          <w:noProof/>
          <w:sz w:val="26"/>
          <w:szCs w:val="26"/>
          <w:rtl/>
        </w:rPr>
        <w:t xml:space="preserve">کند. آن یک سیستم تولید </w:t>
      </w:r>
      <w:r w:rsidRPr="005C75E8">
        <w:rPr>
          <w:rFonts w:cs="B Nazanin" w:hint="cs"/>
          <w:noProof/>
          <w:sz w:val="26"/>
          <w:szCs w:val="26"/>
          <w:rtl/>
        </w:rPr>
        <w:lastRenderedPageBreak/>
        <w:t>بین</w:t>
      </w:r>
      <w:r w:rsidR="00CD7411" w:rsidRPr="005C75E8">
        <w:rPr>
          <w:rFonts w:cs="B Nazanin" w:hint="cs"/>
          <w:noProof/>
          <w:sz w:val="26"/>
          <w:szCs w:val="26"/>
          <w:rtl/>
        </w:rPr>
        <w:t>‌</w:t>
      </w:r>
      <w:r w:rsidRPr="005C75E8">
        <w:rPr>
          <w:rFonts w:cs="B Nazanin" w:hint="cs"/>
          <w:noProof/>
          <w:sz w:val="26"/>
          <w:szCs w:val="26"/>
          <w:rtl/>
        </w:rPr>
        <w:t>المللی سلسله مراتبی و یکپارچه مبتنی بر شرکت</w:t>
      </w:r>
      <w:r w:rsidR="00CD7411" w:rsidRPr="005C75E8">
        <w:rPr>
          <w:rFonts w:cs="B Nazanin" w:hint="cs"/>
          <w:noProof/>
          <w:sz w:val="26"/>
          <w:szCs w:val="26"/>
          <w:rtl/>
        </w:rPr>
        <w:t>‌</w:t>
      </w:r>
      <w:r w:rsidRPr="005C75E8">
        <w:rPr>
          <w:rFonts w:cs="B Nazanin" w:hint="cs"/>
          <w:noProof/>
          <w:sz w:val="26"/>
          <w:szCs w:val="26"/>
          <w:rtl/>
        </w:rPr>
        <w:t>های تابعه بشدت کنترل شده دارد. این بدان معناست که اینتل نه تنها تراشه</w:t>
      </w:r>
      <w:r w:rsidR="00CD7411" w:rsidRPr="005C75E8">
        <w:rPr>
          <w:rFonts w:cs="B Nazanin" w:hint="cs"/>
          <w:noProof/>
          <w:sz w:val="26"/>
          <w:szCs w:val="26"/>
          <w:rtl/>
        </w:rPr>
        <w:t>‌</w:t>
      </w:r>
      <w:r w:rsidRPr="005C75E8">
        <w:rPr>
          <w:rFonts w:cs="B Nazanin" w:hint="cs"/>
          <w:noProof/>
          <w:sz w:val="26"/>
          <w:szCs w:val="26"/>
          <w:rtl/>
        </w:rPr>
        <w:t>های کامپیوتری را تولید می کند، بلکه همچنین مالک شرکت</w:t>
      </w:r>
      <w:r w:rsidR="00CD7411" w:rsidRPr="005C75E8">
        <w:rPr>
          <w:rFonts w:cs="B Nazanin" w:hint="cs"/>
          <w:noProof/>
          <w:sz w:val="26"/>
          <w:szCs w:val="26"/>
          <w:rtl/>
        </w:rPr>
        <w:t>‌</w:t>
      </w:r>
      <w:r w:rsidRPr="005C75E8">
        <w:rPr>
          <w:rFonts w:cs="B Nazanin" w:hint="cs"/>
          <w:noProof/>
          <w:sz w:val="26"/>
          <w:szCs w:val="26"/>
          <w:rtl/>
        </w:rPr>
        <w:t>هایی است که مواد خام برای تراشه ها، نظیر قطعات سیلیکون را تأمین می کنند.</w:t>
      </w:r>
    </w:p>
    <w:p w14:paraId="6EE9B11A" w14:textId="77777777" w:rsidR="005E453B" w:rsidRPr="005C75E8" w:rsidRDefault="005E453B" w:rsidP="00F169FD">
      <w:pPr>
        <w:tabs>
          <w:tab w:val="left" w:pos="836"/>
        </w:tabs>
        <w:spacing w:line="240" w:lineRule="auto"/>
        <w:jc w:val="both"/>
        <w:rPr>
          <w:rFonts w:cs="B Nazanin"/>
          <w:noProof/>
          <w:sz w:val="26"/>
          <w:szCs w:val="26"/>
          <w:rtl/>
        </w:rPr>
      </w:pPr>
      <w:r w:rsidRPr="005C75E8">
        <w:rPr>
          <w:rFonts w:cs="B Nazanin" w:hint="cs"/>
          <w:b/>
          <w:sz w:val="26"/>
          <w:szCs w:val="26"/>
          <w:rtl/>
        </w:rPr>
        <w:t xml:space="preserve"> </w:t>
      </w:r>
      <w:r w:rsidRPr="005C75E8">
        <w:rPr>
          <w:rFonts w:cs="B Nazanin" w:hint="cs"/>
          <w:noProof/>
          <w:sz w:val="26"/>
          <w:szCs w:val="26"/>
          <w:rtl/>
        </w:rPr>
        <w:t>نظریه</w:t>
      </w:r>
      <w:r w:rsidR="00CD7411" w:rsidRPr="005C75E8">
        <w:rPr>
          <w:rFonts w:cs="B Nazanin" w:hint="cs"/>
          <w:noProof/>
          <w:sz w:val="26"/>
          <w:szCs w:val="26"/>
          <w:rtl/>
        </w:rPr>
        <w:t>‌</w:t>
      </w:r>
      <w:r w:rsidRPr="005C75E8">
        <w:rPr>
          <w:rFonts w:cs="B Nazanin" w:hint="cs"/>
          <w:noProof/>
          <w:sz w:val="26"/>
          <w:szCs w:val="26"/>
          <w:rtl/>
        </w:rPr>
        <w:t>ی بین</w:t>
      </w:r>
      <w:r w:rsidR="00CD7411" w:rsidRPr="005C75E8">
        <w:rPr>
          <w:rFonts w:cs="B Nazanin" w:hint="cs"/>
          <w:noProof/>
          <w:sz w:val="26"/>
          <w:szCs w:val="26"/>
          <w:rtl/>
        </w:rPr>
        <w:t>‌</w:t>
      </w:r>
      <w:r w:rsidRPr="005C75E8">
        <w:rPr>
          <w:rFonts w:cs="B Nazanin" w:hint="cs"/>
          <w:noProof/>
          <w:sz w:val="26"/>
          <w:szCs w:val="26"/>
          <w:rtl/>
        </w:rPr>
        <w:t>المللی</w:t>
      </w:r>
      <w:r w:rsidR="00CD7411" w:rsidRPr="005C75E8">
        <w:rPr>
          <w:rFonts w:cs="B Nazanin" w:hint="cs"/>
          <w:noProof/>
          <w:sz w:val="26"/>
          <w:szCs w:val="26"/>
          <w:rtl/>
        </w:rPr>
        <w:t>‌شدن</w:t>
      </w:r>
      <w:r w:rsidR="00CD7411" w:rsidRPr="005C75E8">
        <w:rPr>
          <w:rStyle w:val="FootnoteReference"/>
          <w:rFonts w:cs="B Nazanin"/>
          <w:noProof/>
          <w:sz w:val="26"/>
          <w:szCs w:val="26"/>
          <w:rtl/>
        </w:rPr>
        <w:footnoteReference w:id="203"/>
      </w:r>
      <w:r w:rsidRPr="005C75E8">
        <w:rPr>
          <w:rFonts w:cs="B Nazanin" w:hint="cs"/>
          <w:noProof/>
          <w:sz w:val="26"/>
          <w:szCs w:val="26"/>
          <w:rtl/>
        </w:rPr>
        <w:t xml:space="preserve"> نیز </w:t>
      </w:r>
      <w:r w:rsidR="00F169FD" w:rsidRPr="005C75E8">
        <w:rPr>
          <w:rFonts w:cs="B Nazanin" w:hint="cs"/>
          <w:noProof/>
          <w:sz w:val="26"/>
          <w:szCs w:val="26"/>
          <w:rtl/>
        </w:rPr>
        <w:t xml:space="preserve">فلسفه وجودی </w:t>
      </w:r>
      <w:r w:rsidRPr="005C75E8">
        <w:rPr>
          <w:rFonts w:cs="B Nazanin"/>
          <w:noProof/>
          <w:sz w:val="26"/>
          <w:szCs w:val="26"/>
        </w:rPr>
        <w:t>FDI</w:t>
      </w:r>
      <w:r w:rsidRPr="005C75E8">
        <w:rPr>
          <w:rFonts w:cs="B Nazanin" w:hint="cs"/>
          <w:noProof/>
          <w:sz w:val="26"/>
          <w:szCs w:val="26"/>
          <w:rtl/>
        </w:rPr>
        <w:t xml:space="preserve"> را </w:t>
      </w:r>
      <w:r w:rsidR="008A671B" w:rsidRPr="005C75E8">
        <w:rPr>
          <w:rFonts w:cs="B Nazanin" w:hint="cs"/>
          <w:noProof/>
          <w:sz w:val="26"/>
          <w:szCs w:val="26"/>
          <w:rtl/>
        </w:rPr>
        <w:t>مطرح می‌کند</w:t>
      </w:r>
      <w:r w:rsidRPr="005C75E8">
        <w:rPr>
          <w:rFonts w:cs="B Nazanin" w:hint="cs"/>
          <w:noProof/>
          <w:sz w:val="26"/>
          <w:szCs w:val="26"/>
          <w:rtl/>
        </w:rPr>
        <w:t>. نظریه</w:t>
      </w:r>
      <w:r w:rsidR="00F169FD" w:rsidRPr="005C75E8">
        <w:rPr>
          <w:rFonts w:cs="B Nazanin" w:hint="cs"/>
          <w:noProof/>
          <w:sz w:val="26"/>
          <w:szCs w:val="26"/>
          <w:rtl/>
        </w:rPr>
        <w:t>‌</w:t>
      </w:r>
      <w:r w:rsidRPr="005C75E8">
        <w:rPr>
          <w:rFonts w:cs="B Nazanin" w:hint="cs"/>
          <w:noProof/>
          <w:sz w:val="26"/>
          <w:szCs w:val="26"/>
          <w:rtl/>
        </w:rPr>
        <w:t>ی بین</w:t>
      </w:r>
      <w:r w:rsidR="00F169FD" w:rsidRPr="005C75E8">
        <w:rPr>
          <w:rFonts w:cs="B Nazanin" w:hint="cs"/>
          <w:noProof/>
          <w:sz w:val="26"/>
          <w:szCs w:val="26"/>
          <w:rtl/>
        </w:rPr>
        <w:t xml:space="preserve">‌المللی‌شدن </w:t>
      </w:r>
      <w:r w:rsidRPr="005C75E8">
        <w:rPr>
          <w:rFonts w:cs="B Nazanin" w:hint="cs"/>
          <w:noProof/>
          <w:sz w:val="26"/>
          <w:szCs w:val="26"/>
          <w:rtl/>
        </w:rPr>
        <w:t>با این فرض شروع می شود که کار کردن در یک کشور خارجی احتمالاً پرهزینه</w:t>
      </w:r>
      <w:r w:rsidR="00F169FD" w:rsidRPr="005C75E8">
        <w:rPr>
          <w:rFonts w:cs="B Nazanin" w:hint="cs"/>
          <w:noProof/>
          <w:sz w:val="26"/>
          <w:szCs w:val="26"/>
          <w:rtl/>
        </w:rPr>
        <w:t>‌</w:t>
      </w:r>
      <w:r w:rsidRPr="005C75E8">
        <w:rPr>
          <w:rFonts w:cs="B Nazanin" w:hint="cs"/>
          <w:noProof/>
          <w:sz w:val="26"/>
          <w:szCs w:val="26"/>
          <w:rtl/>
        </w:rPr>
        <w:t>تر از کار در وطن است. شرکت</w:t>
      </w:r>
      <w:r w:rsidR="00F169FD" w:rsidRPr="005C75E8">
        <w:rPr>
          <w:rFonts w:cs="B Nazanin" w:hint="cs"/>
          <w:noProof/>
          <w:sz w:val="26"/>
          <w:szCs w:val="26"/>
          <w:rtl/>
        </w:rPr>
        <w:t>‌</w:t>
      </w:r>
      <w:r w:rsidRPr="005C75E8">
        <w:rPr>
          <w:rFonts w:cs="B Nazanin" w:hint="cs"/>
          <w:noProof/>
          <w:sz w:val="26"/>
          <w:szCs w:val="26"/>
          <w:rtl/>
        </w:rPr>
        <w:t xml:space="preserve">های خارجی بعید است </w:t>
      </w:r>
      <w:r w:rsidR="00F169FD" w:rsidRPr="005C75E8">
        <w:rPr>
          <w:rFonts w:cs="B Nazanin" w:hint="cs"/>
          <w:noProof/>
          <w:sz w:val="26"/>
          <w:szCs w:val="26"/>
          <w:rtl/>
        </w:rPr>
        <w:t>ارتباط</w:t>
      </w:r>
      <w:r w:rsidRPr="005C75E8">
        <w:rPr>
          <w:rFonts w:cs="B Nazanin" w:hint="cs"/>
          <w:noProof/>
          <w:sz w:val="26"/>
          <w:szCs w:val="26"/>
          <w:rtl/>
        </w:rPr>
        <w:t xml:space="preserve"> و دانش یکسانی از رسوم محلی، فرهنگ</w:t>
      </w:r>
      <w:r w:rsidR="00F169FD" w:rsidRPr="005C75E8">
        <w:rPr>
          <w:rFonts w:cs="B Nazanin" w:hint="cs"/>
          <w:noProof/>
          <w:sz w:val="26"/>
          <w:szCs w:val="26"/>
          <w:rtl/>
        </w:rPr>
        <w:t>‌</w:t>
      </w:r>
      <w:r w:rsidRPr="005C75E8">
        <w:rPr>
          <w:rFonts w:cs="B Nazanin" w:hint="cs"/>
          <w:noProof/>
          <w:sz w:val="26"/>
          <w:szCs w:val="26"/>
          <w:rtl/>
        </w:rPr>
        <w:t>ها و شیوه</w:t>
      </w:r>
      <w:r w:rsidR="00F169FD" w:rsidRPr="005C75E8">
        <w:rPr>
          <w:rFonts w:cs="B Nazanin" w:hint="cs"/>
          <w:noProof/>
          <w:sz w:val="26"/>
          <w:szCs w:val="26"/>
          <w:rtl/>
        </w:rPr>
        <w:t>‌</w:t>
      </w:r>
      <w:r w:rsidRPr="005C75E8">
        <w:rPr>
          <w:rFonts w:cs="B Nazanin" w:hint="cs"/>
          <w:noProof/>
          <w:sz w:val="26"/>
          <w:szCs w:val="26"/>
          <w:rtl/>
        </w:rPr>
        <w:t>های کسب و کار به عنوان رقبای محلی داشته باشند. اگر یک شرکت چیز با ارزشی دارد، چرا محصول را صادر نمی</w:t>
      </w:r>
      <w:r w:rsidR="00F169FD" w:rsidRPr="005C75E8">
        <w:rPr>
          <w:rFonts w:cs="B Nazanin" w:hint="cs"/>
          <w:noProof/>
          <w:sz w:val="26"/>
          <w:szCs w:val="26"/>
          <w:rtl/>
        </w:rPr>
        <w:t>‌</w:t>
      </w:r>
      <w:r w:rsidRPr="005C75E8">
        <w:rPr>
          <w:rFonts w:cs="B Nazanin" w:hint="cs"/>
          <w:noProof/>
          <w:sz w:val="26"/>
          <w:szCs w:val="26"/>
          <w:rtl/>
        </w:rPr>
        <w:t>کند یا پروانه</w:t>
      </w:r>
      <w:r w:rsidR="00F169FD" w:rsidRPr="005C75E8">
        <w:rPr>
          <w:rFonts w:cs="B Nazanin" w:hint="cs"/>
          <w:noProof/>
          <w:sz w:val="26"/>
          <w:szCs w:val="26"/>
          <w:rtl/>
        </w:rPr>
        <w:t>‌</w:t>
      </w:r>
      <w:r w:rsidRPr="005C75E8">
        <w:rPr>
          <w:rFonts w:cs="B Nazanin" w:hint="cs"/>
          <w:noProof/>
          <w:sz w:val="26"/>
          <w:szCs w:val="26"/>
          <w:rtl/>
        </w:rPr>
        <w:t>ی فرایند تولید را به شرکت های محلی برای سود بردن از مهارت محلیشان نمی دهد؟</w:t>
      </w:r>
    </w:p>
    <w:p w14:paraId="163C37E5" w14:textId="77777777" w:rsidR="005E453B" w:rsidRPr="005C75E8" w:rsidRDefault="005E453B" w:rsidP="00B364E1">
      <w:pPr>
        <w:tabs>
          <w:tab w:val="left" w:pos="836"/>
        </w:tabs>
        <w:spacing w:line="240" w:lineRule="auto"/>
        <w:jc w:val="both"/>
        <w:rPr>
          <w:rFonts w:cs="B Nazanin"/>
          <w:noProof/>
          <w:sz w:val="26"/>
          <w:szCs w:val="26"/>
          <w:rtl/>
        </w:rPr>
      </w:pPr>
      <w:r w:rsidRPr="005C75E8">
        <w:rPr>
          <w:rFonts w:cs="B Nazanin" w:hint="cs"/>
          <w:noProof/>
          <w:sz w:val="26"/>
          <w:szCs w:val="26"/>
          <w:rtl/>
        </w:rPr>
        <w:t xml:space="preserve">    صادرات و دادن پروانه، انواع روابط بازار هستند که معمولاً به قرارداد نیاز دارند.</w:t>
      </w:r>
      <w:r w:rsidR="008A671B" w:rsidRPr="005C75E8">
        <w:rPr>
          <w:rFonts w:cs="B Nazanin" w:hint="cs"/>
          <w:noProof/>
          <w:sz w:val="26"/>
          <w:szCs w:val="26"/>
          <w:rtl/>
        </w:rPr>
        <w:t xml:space="preserve"> </w:t>
      </w:r>
      <w:r w:rsidR="008A671B" w:rsidRPr="005C75E8">
        <w:rPr>
          <w:rFonts w:cs="B Nazanin"/>
          <w:noProof/>
          <w:sz w:val="26"/>
          <w:szCs w:val="26"/>
          <w:rtl/>
        </w:rPr>
        <w:t>نظر</w:t>
      </w:r>
      <w:r w:rsidR="008A671B" w:rsidRPr="005C75E8">
        <w:rPr>
          <w:rFonts w:cs="B Nazanin" w:hint="cs"/>
          <w:noProof/>
          <w:sz w:val="26"/>
          <w:szCs w:val="26"/>
          <w:rtl/>
        </w:rPr>
        <w:t>ی</w:t>
      </w:r>
      <w:r w:rsidR="008A671B" w:rsidRPr="005C75E8">
        <w:rPr>
          <w:rFonts w:cs="B Nazanin" w:hint="eastAsia"/>
          <w:noProof/>
          <w:sz w:val="26"/>
          <w:szCs w:val="26"/>
          <w:rtl/>
        </w:rPr>
        <w:t>ه‌</w:t>
      </w:r>
      <w:r w:rsidR="008A671B" w:rsidRPr="005C75E8">
        <w:rPr>
          <w:rFonts w:cs="B Nazanin" w:hint="cs"/>
          <w:noProof/>
          <w:sz w:val="26"/>
          <w:szCs w:val="26"/>
          <w:rtl/>
        </w:rPr>
        <w:t>ی</w:t>
      </w:r>
      <w:r w:rsidR="008A671B" w:rsidRPr="005C75E8">
        <w:rPr>
          <w:rFonts w:cs="B Nazanin"/>
          <w:noProof/>
          <w:sz w:val="26"/>
          <w:szCs w:val="26"/>
          <w:rtl/>
        </w:rPr>
        <w:t xml:space="preserve"> ب</w:t>
      </w:r>
      <w:r w:rsidR="008A671B" w:rsidRPr="005C75E8">
        <w:rPr>
          <w:rFonts w:cs="B Nazanin" w:hint="cs"/>
          <w:noProof/>
          <w:sz w:val="26"/>
          <w:szCs w:val="26"/>
          <w:rtl/>
        </w:rPr>
        <w:t>ی</w:t>
      </w:r>
      <w:r w:rsidR="008A671B" w:rsidRPr="005C75E8">
        <w:rPr>
          <w:rFonts w:cs="B Nazanin" w:hint="eastAsia"/>
          <w:noProof/>
          <w:sz w:val="26"/>
          <w:szCs w:val="26"/>
          <w:rtl/>
        </w:rPr>
        <w:t>ن‌الملل</w:t>
      </w:r>
      <w:r w:rsidR="008A671B" w:rsidRPr="005C75E8">
        <w:rPr>
          <w:rFonts w:cs="B Nazanin" w:hint="cs"/>
          <w:noProof/>
          <w:sz w:val="26"/>
          <w:szCs w:val="26"/>
          <w:rtl/>
        </w:rPr>
        <w:t>ی‌</w:t>
      </w:r>
      <w:r w:rsidR="008A671B" w:rsidRPr="005C75E8">
        <w:rPr>
          <w:rFonts w:cs="B Nazanin" w:hint="eastAsia"/>
          <w:noProof/>
          <w:sz w:val="26"/>
          <w:szCs w:val="26"/>
          <w:rtl/>
        </w:rPr>
        <w:t>شدن</w:t>
      </w:r>
      <w:r w:rsidRPr="005C75E8">
        <w:rPr>
          <w:rFonts w:cs="B Nazanin" w:hint="cs"/>
          <w:noProof/>
          <w:sz w:val="26"/>
          <w:szCs w:val="26"/>
          <w:rtl/>
        </w:rPr>
        <w:t xml:space="preserve"> از مفهوم هزینه</w:t>
      </w:r>
      <w:r w:rsidR="008A671B" w:rsidRPr="005C75E8">
        <w:rPr>
          <w:rFonts w:cs="B Nazanin" w:hint="cs"/>
          <w:noProof/>
          <w:sz w:val="26"/>
          <w:szCs w:val="26"/>
          <w:rtl/>
        </w:rPr>
        <w:t>‌</w:t>
      </w:r>
      <w:r w:rsidRPr="005C75E8">
        <w:rPr>
          <w:rFonts w:cs="B Nazanin" w:hint="cs"/>
          <w:noProof/>
          <w:sz w:val="26"/>
          <w:szCs w:val="26"/>
          <w:rtl/>
        </w:rPr>
        <w:t xml:space="preserve"> </w:t>
      </w:r>
      <w:r w:rsidR="008A671B" w:rsidRPr="005C75E8">
        <w:rPr>
          <w:rFonts w:cs="B Nazanin" w:hint="cs"/>
          <w:noProof/>
          <w:sz w:val="26"/>
          <w:szCs w:val="26"/>
          <w:rtl/>
        </w:rPr>
        <w:t>مبادله</w:t>
      </w:r>
      <w:r w:rsidR="008A671B" w:rsidRPr="005C75E8">
        <w:rPr>
          <w:rStyle w:val="FootnoteReference"/>
          <w:rFonts w:cs="B Nazanin"/>
          <w:noProof/>
          <w:sz w:val="26"/>
          <w:szCs w:val="26"/>
          <w:rtl/>
        </w:rPr>
        <w:footnoteReference w:id="204"/>
      </w:r>
      <w:r w:rsidRPr="005C75E8">
        <w:rPr>
          <w:rFonts w:cs="B Nazanin" w:hint="cs"/>
          <w:noProof/>
          <w:sz w:val="26"/>
          <w:szCs w:val="26"/>
          <w:rtl/>
        </w:rPr>
        <w:t xml:space="preserve"> استفاده می</w:t>
      </w:r>
      <w:r w:rsidR="008A671B" w:rsidRPr="005C75E8">
        <w:rPr>
          <w:rFonts w:cs="B Nazanin" w:hint="cs"/>
          <w:noProof/>
          <w:sz w:val="26"/>
          <w:szCs w:val="26"/>
          <w:rtl/>
        </w:rPr>
        <w:t>‌</w:t>
      </w:r>
      <w:r w:rsidRPr="005C75E8">
        <w:rPr>
          <w:rFonts w:cs="B Nazanin" w:hint="cs"/>
          <w:noProof/>
          <w:sz w:val="26"/>
          <w:szCs w:val="26"/>
          <w:rtl/>
        </w:rPr>
        <w:t>کند تا خاطر نشان سازد که قراردادها رایگان نیستند. برای انجام معاملات بازاری، باید برای قراردادها مذاکره، نظارت و اجرا کرد. برخی شرکت</w:t>
      </w:r>
      <w:r w:rsidR="008A671B" w:rsidRPr="005C75E8">
        <w:rPr>
          <w:rFonts w:cs="B Nazanin" w:hint="cs"/>
          <w:noProof/>
          <w:sz w:val="26"/>
          <w:szCs w:val="26"/>
          <w:rtl/>
        </w:rPr>
        <w:t>‌</w:t>
      </w:r>
      <w:r w:rsidRPr="005C75E8">
        <w:rPr>
          <w:rFonts w:cs="B Nazanin" w:hint="cs"/>
          <w:noProof/>
          <w:sz w:val="26"/>
          <w:szCs w:val="26"/>
          <w:rtl/>
        </w:rPr>
        <w:t>ها تصمیم می</w:t>
      </w:r>
      <w:r w:rsidR="008A671B" w:rsidRPr="005C75E8">
        <w:rPr>
          <w:rFonts w:cs="B Nazanin" w:hint="cs"/>
          <w:noProof/>
          <w:sz w:val="26"/>
          <w:szCs w:val="26"/>
          <w:rtl/>
        </w:rPr>
        <w:t>‌</w:t>
      </w:r>
      <w:r w:rsidRPr="005C75E8">
        <w:rPr>
          <w:rFonts w:cs="B Nazanin" w:hint="cs"/>
          <w:noProof/>
          <w:sz w:val="26"/>
          <w:szCs w:val="26"/>
          <w:rtl/>
        </w:rPr>
        <w:t>گیرند که هزینه های معامله برای استفاده از بازار فروش کالاها، خدمات و رویه هایشان خیلی بالاست. در عوض، آن</w:t>
      </w:r>
      <w:r w:rsidR="008A671B" w:rsidRPr="005C75E8">
        <w:rPr>
          <w:rFonts w:cs="B Nazanin" w:hint="cs"/>
          <w:noProof/>
          <w:sz w:val="26"/>
          <w:szCs w:val="26"/>
          <w:rtl/>
        </w:rPr>
        <w:t>‌</w:t>
      </w:r>
      <w:r w:rsidRPr="005C75E8">
        <w:rPr>
          <w:rFonts w:cs="B Nazanin" w:hint="cs"/>
          <w:noProof/>
          <w:sz w:val="26"/>
          <w:szCs w:val="26"/>
          <w:rtl/>
        </w:rPr>
        <w:t>ها</w:t>
      </w:r>
      <w:r w:rsidR="008A671B" w:rsidRPr="005C75E8">
        <w:rPr>
          <w:rFonts w:cs="B Nazanin" w:hint="cs"/>
          <w:noProof/>
          <w:sz w:val="26"/>
          <w:szCs w:val="26"/>
          <w:rtl/>
        </w:rPr>
        <w:t xml:space="preserve"> استراتژی را انتخاب می کنند که </w:t>
      </w:r>
      <w:r w:rsidRPr="005C75E8">
        <w:rPr>
          <w:rFonts w:cs="B Nazanin" w:hint="cs"/>
          <w:noProof/>
          <w:sz w:val="26"/>
          <w:szCs w:val="26"/>
          <w:rtl/>
        </w:rPr>
        <w:t>در ارتباط با هزینه</w:t>
      </w:r>
      <w:r w:rsidR="008A671B" w:rsidRPr="005C75E8">
        <w:rPr>
          <w:rFonts w:cs="B Nazanin" w:hint="cs"/>
          <w:noProof/>
          <w:sz w:val="26"/>
          <w:szCs w:val="26"/>
          <w:rtl/>
        </w:rPr>
        <w:t>‌ها</w:t>
      </w:r>
      <w:r w:rsidRPr="005C75E8">
        <w:rPr>
          <w:rFonts w:cs="B Nazanin" w:hint="cs"/>
          <w:noProof/>
          <w:sz w:val="26"/>
          <w:szCs w:val="26"/>
          <w:rtl/>
        </w:rPr>
        <w:t xml:space="preserve"> درونی</w:t>
      </w:r>
      <w:r w:rsidR="008A671B" w:rsidRPr="005C75E8">
        <w:rPr>
          <w:rFonts w:cs="B Nazanin" w:hint="cs"/>
          <w:noProof/>
          <w:sz w:val="26"/>
          <w:szCs w:val="26"/>
          <w:rtl/>
        </w:rPr>
        <w:t>‌کردن را</w:t>
      </w:r>
      <w:r w:rsidRPr="005C75E8">
        <w:rPr>
          <w:rFonts w:cs="B Nazanin" w:hint="cs"/>
          <w:noProof/>
          <w:sz w:val="26"/>
          <w:szCs w:val="26"/>
          <w:rtl/>
        </w:rPr>
        <w:t xml:space="preserve"> (انجام دادن توسط خودش</w:t>
      </w:r>
      <w:r w:rsidR="008A671B" w:rsidRPr="005C75E8">
        <w:rPr>
          <w:rFonts w:cs="B Nazanin" w:hint="cs"/>
          <w:noProof/>
          <w:sz w:val="26"/>
          <w:szCs w:val="26"/>
          <w:rtl/>
        </w:rPr>
        <w:t>ان</w:t>
      </w:r>
      <w:r w:rsidRPr="005C75E8">
        <w:rPr>
          <w:rFonts w:cs="B Nazanin" w:hint="cs"/>
          <w:noProof/>
          <w:sz w:val="26"/>
          <w:szCs w:val="26"/>
          <w:rtl/>
        </w:rPr>
        <w:t xml:space="preserve">) در عملیات بین المللی </w:t>
      </w:r>
      <w:r w:rsidR="008A671B" w:rsidRPr="005C75E8">
        <w:rPr>
          <w:rFonts w:cs="B Nazanin" w:hint="cs"/>
          <w:noProof/>
          <w:sz w:val="26"/>
          <w:szCs w:val="26"/>
          <w:rtl/>
        </w:rPr>
        <w:t xml:space="preserve">را </w:t>
      </w:r>
      <w:r w:rsidRPr="005C75E8">
        <w:rPr>
          <w:rFonts w:cs="B Nazanin" w:hint="cs"/>
          <w:noProof/>
          <w:sz w:val="26"/>
          <w:szCs w:val="26"/>
          <w:rtl/>
        </w:rPr>
        <w:t>منطقی</w:t>
      </w:r>
      <w:r w:rsidR="008A671B" w:rsidRPr="005C75E8">
        <w:rPr>
          <w:rFonts w:cs="B Nazanin" w:hint="cs"/>
          <w:noProof/>
          <w:sz w:val="26"/>
          <w:szCs w:val="26"/>
          <w:rtl/>
        </w:rPr>
        <w:t>‌</w:t>
      </w:r>
      <w:r w:rsidRPr="005C75E8">
        <w:rPr>
          <w:rFonts w:cs="B Nazanin" w:hint="cs"/>
          <w:noProof/>
          <w:sz w:val="26"/>
          <w:szCs w:val="26"/>
          <w:rtl/>
        </w:rPr>
        <w:t>تر می</w:t>
      </w:r>
      <w:r w:rsidR="00B364E1" w:rsidRPr="005C75E8">
        <w:rPr>
          <w:rFonts w:cs="B Nazanin" w:hint="cs"/>
          <w:noProof/>
          <w:sz w:val="26"/>
          <w:szCs w:val="26"/>
          <w:rtl/>
        </w:rPr>
        <w:t>‌</w:t>
      </w:r>
      <w:r w:rsidRPr="005C75E8">
        <w:rPr>
          <w:rFonts w:cs="B Nazanin" w:hint="cs"/>
          <w:noProof/>
          <w:sz w:val="26"/>
          <w:szCs w:val="26"/>
          <w:rtl/>
        </w:rPr>
        <w:t>سازد.</w:t>
      </w:r>
    </w:p>
    <w:p w14:paraId="1F391300" w14:textId="77777777" w:rsidR="005E453B" w:rsidRPr="005C75E8" w:rsidRDefault="005E453B" w:rsidP="00B364E1">
      <w:pPr>
        <w:tabs>
          <w:tab w:val="left" w:pos="836"/>
        </w:tabs>
        <w:spacing w:line="240" w:lineRule="auto"/>
        <w:jc w:val="both"/>
        <w:rPr>
          <w:rFonts w:cs="B Nazanin"/>
          <w:noProof/>
          <w:sz w:val="26"/>
          <w:szCs w:val="26"/>
          <w:rtl/>
        </w:rPr>
      </w:pPr>
      <w:r w:rsidRPr="005C75E8">
        <w:rPr>
          <w:rFonts w:cs="B Nazanin" w:hint="cs"/>
          <w:noProof/>
          <w:sz w:val="26"/>
          <w:szCs w:val="26"/>
          <w:rtl/>
        </w:rPr>
        <w:t xml:space="preserve"> </w:t>
      </w:r>
      <w:r w:rsidR="00B364E1" w:rsidRPr="005C75E8">
        <w:rPr>
          <w:rFonts w:cs="B Nazanin"/>
          <w:noProof/>
          <w:sz w:val="26"/>
          <w:szCs w:val="26"/>
          <w:rtl/>
        </w:rPr>
        <w:t>نظر</w:t>
      </w:r>
      <w:r w:rsidR="00B364E1" w:rsidRPr="005C75E8">
        <w:rPr>
          <w:rFonts w:cs="B Nazanin" w:hint="cs"/>
          <w:noProof/>
          <w:sz w:val="26"/>
          <w:szCs w:val="26"/>
          <w:rtl/>
        </w:rPr>
        <w:t>ی</w:t>
      </w:r>
      <w:r w:rsidR="00B364E1" w:rsidRPr="005C75E8">
        <w:rPr>
          <w:rFonts w:cs="B Nazanin" w:hint="eastAsia"/>
          <w:noProof/>
          <w:sz w:val="26"/>
          <w:szCs w:val="26"/>
          <w:rtl/>
        </w:rPr>
        <w:t>ه‌</w:t>
      </w:r>
      <w:r w:rsidR="00B364E1" w:rsidRPr="005C75E8">
        <w:rPr>
          <w:rFonts w:cs="B Nazanin" w:hint="cs"/>
          <w:noProof/>
          <w:sz w:val="26"/>
          <w:szCs w:val="26"/>
          <w:rtl/>
        </w:rPr>
        <w:t>ی</w:t>
      </w:r>
      <w:r w:rsidR="00B364E1" w:rsidRPr="005C75E8">
        <w:rPr>
          <w:rFonts w:cs="B Nazanin"/>
          <w:noProof/>
          <w:sz w:val="26"/>
          <w:szCs w:val="26"/>
          <w:rtl/>
        </w:rPr>
        <w:t xml:space="preserve"> ب</w:t>
      </w:r>
      <w:r w:rsidR="00B364E1" w:rsidRPr="005C75E8">
        <w:rPr>
          <w:rFonts w:cs="B Nazanin" w:hint="cs"/>
          <w:noProof/>
          <w:sz w:val="26"/>
          <w:szCs w:val="26"/>
          <w:rtl/>
        </w:rPr>
        <w:t>ی</w:t>
      </w:r>
      <w:r w:rsidR="00B364E1" w:rsidRPr="005C75E8">
        <w:rPr>
          <w:rFonts w:cs="B Nazanin" w:hint="eastAsia"/>
          <w:noProof/>
          <w:sz w:val="26"/>
          <w:szCs w:val="26"/>
          <w:rtl/>
        </w:rPr>
        <w:t>ن‌الملل</w:t>
      </w:r>
      <w:r w:rsidR="00B364E1" w:rsidRPr="005C75E8">
        <w:rPr>
          <w:rFonts w:cs="B Nazanin" w:hint="cs"/>
          <w:noProof/>
          <w:sz w:val="26"/>
          <w:szCs w:val="26"/>
          <w:rtl/>
        </w:rPr>
        <w:t>ی‌</w:t>
      </w:r>
      <w:r w:rsidR="00B364E1" w:rsidRPr="005C75E8">
        <w:rPr>
          <w:rFonts w:cs="B Nazanin" w:hint="eastAsia"/>
          <w:noProof/>
          <w:sz w:val="26"/>
          <w:szCs w:val="26"/>
          <w:rtl/>
        </w:rPr>
        <w:t>شدن</w:t>
      </w:r>
      <w:r w:rsidR="00B364E1" w:rsidRPr="005C75E8">
        <w:rPr>
          <w:rFonts w:cs="B Nazanin"/>
          <w:noProof/>
          <w:sz w:val="26"/>
          <w:szCs w:val="26"/>
          <w:rtl/>
        </w:rPr>
        <w:t xml:space="preserve"> </w:t>
      </w:r>
      <w:r w:rsidRPr="005C75E8">
        <w:rPr>
          <w:rFonts w:cs="B Nazanin" w:hint="cs"/>
          <w:noProof/>
          <w:sz w:val="26"/>
          <w:szCs w:val="26"/>
          <w:rtl/>
        </w:rPr>
        <w:t xml:space="preserve">علاوه براین اصول </w:t>
      </w:r>
      <w:r w:rsidRPr="00DA0B9C">
        <w:rPr>
          <w:rFonts w:cs="B Nazanin"/>
          <w:noProof/>
          <w:sz w:val="24"/>
          <w:szCs w:val="24"/>
        </w:rPr>
        <w:t>FDI</w:t>
      </w:r>
      <w:r w:rsidRPr="00DA0B9C">
        <w:rPr>
          <w:rFonts w:cs="B Nazanin" w:hint="cs"/>
          <w:noProof/>
          <w:sz w:val="24"/>
          <w:szCs w:val="24"/>
          <w:rtl/>
        </w:rPr>
        <w:t xml:space="preserve"> </w:t>
      </w:r>
      <w:r w:rsidRPr="005C75E8">
        <w:rPr>
          <w:rFonts w:cs="B Nazanin" w:hint="cs"/>
          <w:noProof/>
          <w:sz w:val="26"/>
          <w:szCs w:val="26"/>
          <w:rtl/>
        </w:rPr>
        <w:t>اینتل را توضیح خواهد داد. اینتل با فناوری توسعه و تولید تراشه اختصاصی خودش، به سرمایه</w:t>
      </w:r>
      <w:r w:rsidR="00B364E1" w:rsidRPr="005C75E8">
        <w:rPr>
          <w:rFonts w:cs="B Nazanin" w:hint="cs"/>
          <w:noProof/>
          <w:sz w:val="26"/>
          <w:szCs w:val="26"/>
          <w:rtl/>
        </w:rPr>
        <w:t>‌</w:t>
      </w:r>
      <w:r w:rsidRPr="005C75E8">
        <w:rPr>
          <w:rFonts w:cs="B Nazanin" w:hint="cs"/>
          <w:noProof/>
          <w:sz w:val="26"/>
          <w:szCs w:val="26"/>
          <w:rtl/>
        </w:rPr>
        <w:t>گذاری قابل توجه در کنترل هر تولیدکننده</w:t>
      </w:r>
      <w:r w:rsidR="00B364E1" w:rsidRPr="005C75E8">
        <w:rPr>
          <w:rFonts w:cs="B Nazanin" w:hint="cs"/>
          <w:noProof/>
          <w:sz w:val="26"/>
          <w:szCs w:val="26"/>
          <w:rtl/>
        </w:rPr>
        <w:t>‌</w:t>
      </w:r>
      <w:r w:rsidRPr="005C75E8">
        <w:rPr>
          <w:rFonts w:cs="B Nazanin" w:hint="cs"/>
          <w:noProof/>
          <w:sz w:val="26"/>
          <w:szCs w:val="26"/>
          <w:rtl/>
        </w:rPr>
        <w:t>ی قراردادی تراشه</w:t>
      </w:r>
      <w:r w:rsidR="00B364E1" w:rsidRPr="005C75E8">
        <w:rPr>
          <w:rFonts w:cs="B Nazanin" w:hint="cs"/>
          <w:noProof/>
          <w:sz w:val="26"/>
          <w:szCs w:val="26"/>
          <w:rtl/>
        </w:rPr>
        <w:t>‌</w:t>
      </w:r>
      <w:r w:rsidRPr="005C75E8">
        <w:rPr>
          <w:rFonts w:cs="B Nazanin" w:hint="cs"/>
          <w:noProof/>
          <w:sz w:val="26"/>
          <w:szCs w:val="26"/>
          <w:rtl/>
        </w:rPr>
        <w:t>هایش نیاز خواهد داشت. آن همچنین در صورتی که رقابت خارجی آینده فناوری پیشرفته</w:t>
      </w:r>
      <w:r w:rsidR="00B364E1" w:rsidRPr="005C75E8">
        <w:rPr>
          <w:rFonts w:cs="B Nazanin" w:hint="cs"/>
          <w:noProof/>
          <w:sz w:val="26"/>
          <w:szCs w:val="26"/>
          <w:rtl/>
        </w:rPr>
        <w:t>‌</w:t>
      </w:r>
      <w:r w:rsidRPr="005C75E8">
        <w:rPr>
          <w:rFonts w:cs="B Nazanin" w:hint="cs"/>
          <w:noProof/>
          <w:sz w:val="26"/>
          <w:szCs w:val="26"/>
          <w:rtl/>
        </w:rPr>
        <w:t>ی طراحی و تولید آن را برای خود کند با خطر بزرگی مواجه خواهد شد.</w:t>
      </w:r>
    </w:p>
    <w:p w14:paraId="6B9AB36D" w14:textId="77777777" w:rsidR="005E453B" w:rsidRPr="005C75E8" w:rsidRDefault="005E453B" w:rsidP="00B364E1">
      <w:pPr>
        <w:tabs>
          <w:tab w:val="left" w:pos="836"/>
        </w:tabs>
        <w:spacing w:line="240" w:lineRule="auto"/>
        <w:jc w:val="both"/>
        <w:rPr>
          <w:rFonts w:cs="B Nazanin"/>
          <w:noProof/>
          <w:sz w:val="26"/>
          <w:szCs w:val="26"/>
          <w:rtl/>
        </w:rPr>
      </w:pPr>
      <w:r w:rsidRPr="005C75E8">
        <w:rPr>
          <w:rFonts w:cs="B Nazanin" w:hint="cs"/>
          <w:noProof/>
          <w:sz w:val="26"/>
          <w:szCs w:val="26"/>
          <w:rtl/>
        </w:rPr>
        <w:t xml:space="preserve"> نظریه</w:t>
      </w:r>
      <w:r w:rsidR="00B364E1" w:rsidRPr="005C75E8">
        <w:rPr>
          <w:rFonts w:cs="B Nazanin" w:hint="cs"/>
          <w:noProof/>
          <w:sz w:val="26"/>
          <w:szCs w:val="26"/>
          <w:rtl/>
        </w:rPr>
        <w:t>‌</w:t>
      </w:r>
      <w:r w:rsidRPr="005C75E8">
        <w:rPr>
          <w:rFonts w:cs="B Nazanin" w:hint="cs"/>
          <w:noProof/>
          <w:sz w:val="26"/>
          <w:szCs w:val="26"/>
          <w:rtl/>
        </w:rPr>
        <w:t>ی التقاطی دانینگ بر سه مزیت تمرکز می</w:t>
      </w:r>
      <w:r w:rsidR="00B364E1" w:rsidRPr="005C75E8">
        <w:rPr>
          <w:rFonts w:cs="B Nazanin" w:hint="cs"/>
          <w:noProof/>
          <w:sz w:val="26"/>
          <w:szCs w:val="26"/>
          <w:rtl/>
        </w:rPr>
        <w:t>‌</w:t>
      </w:r>
      <w:r w:rsidRPr="005C75E8">
        <w:rPr>
          <w:rFonts w:cs="B Nazanin" w:hint="cs"/>
          <w:noProof/>
          <w:sz w:val="26"/>
          <w:szCs w:val="26"/>
          <w:rtl/>
        </w:rPr>
        <w:t xml:space="preserve">کند که یک شرکت باید مجبور به موفقیت با </w:t>
      </w:r>
      <w:r w:rsidRPr="00DA0B9C">
        <w:rPr>
          <w:rFonts w:cs="B Nazanin"/>
          <w:noProof/>
          <w:sz w:val="24"/>
          <w:szCs w:val="24"/>
        </w:rPr>
        <w:t>FDI</w:t>
      </w:r>
      <w:r w:rsidRPr="00DA0B9C">
        <w:rPr>
          <w:rFonts w:cs="B Nazanin" w:hint="cs"/>
          <w:noProof/>
          <w:sz w:val="24"/>
          <w:szCs w:val="24"/>
          <w:rtl/>
        </w:rPr>
        <w:t xml:space="preserve"> </w:t>
      </w:r>
      <w:r w:rsidRPr="005C75E8">
        <w:rPr>
          <w:rFonts w:cs="B Nazanin" w:hint="cs"/>
          <w:noProof/>
          <w:sz w:val="26"/>
          <w:szCs w:val="26"/>
          <w:rtl/>
        </w:rPr>
        <w:t>شود. این مزیت هم ویژگی</w:t>
      </w:r>
      <w:r w:rsidR="00B364E1" w:rsidRPr="005C75E8">
        <w:rPr>
          <w:rFonts w:cs="B Nazanin" w:hint="cs"/>
          <w:noProof/>
          <w:sz w:val="26"/>
          <w:szCs w:val="26"/>
          <w:rtl/>
        </w:rPr>
        <w:t>‌</w:t>
      </w:r>
      <w:r w:rsidRPr="005C75E8">
        <w:rPr>
          <w:rFonts w:cs="B Nazanin" w:hint="cs"/>
          <w:noProof/>
          <w:sz w:val="26"/>
          <w:szCs w:val="26"/>
          <w:rtl/>
        </w:rPr>
        <w:t xml:space="preserve">های داخلی </w:t>
      </w:r>
      <w:r w:rsidR="00B364E1" w:rsidRPr="005C75E8">
        <w:rPr>
          <w:rFonts w:cs="B Nazanin" w:hint="cs"/>
          <w:noProof/>
          <w:sz w:val="26"/>
          <w:szCs w:val="26"/>
          <w:rtl/>
        </w:rPr>
        <w:t>شرکت‌های چندملیتی</w:t>
      </w:r>
      <w:r w:rsidRPr="005C75E8">
        <w:rPr>
          <w:rFonts w:cs="B Nazanin" w:hint="cs"/>
          <w:noProof/>
          <w:sz w:val="26"/>
          <w:szCs w:val="26"/>
          <w:rtl/>
        </w:rPr>
        <w:t xml:space="preserve"> و هم محیط محلی که در آن کار می</w:t>
      </w:r>
      <w:r w:rsidR="00B364E1" w:rsidRPr="005C75E8">
        <w:rPr>
          <w:rFonts w:cs="B Nazanin" w:hint="cs"/>
          <w:noProof/>
          <w:sz w:val="26"/>
          <w:szCs w:val="26"/>
          <w:rtl/>
        </w:rPr>
        <w:t xml:space="preserve">‌کند را </w:t>
      </w:r>
      <w:r w:rsidRPr="005C75E8">
        <w:rPr>
          <w:rFonts w:cs="B Nazanin" w:hint="cs"/>
          <w:noProof/>
          <w:sz w:val="26"/>
          <w:szCs w:val="26"/>
          <w:rtl/>
        </w:rPr>
        <w:t>در نظر می</w:t>
      </w:r>
      <w:r w:rsidR="00B364E1" w:rsidRPr="005C75E8">
        <w:rPr>
          <w:rFonts w:cs="B Nazanin" w:hint="cs"/>
          <w:noProof/>
          <w:sz w:val="26"/>
          <w:szCs w:val="26"/>
          <w:rtl/>
        </w:rPr>
        <w:t>‌</w:t>
      </w:r>
      <w:r w:rsidRPr="005C75E8">
        <w:rPr>
          <w:rFonts w:cs="B Nazanin" w:hint="cs"/>
          <w:noProof/>
          <w:sz w:val="26"/>
          <w:szCs w:val="26"/>
          <w:rtl/>
        </w:rPr>
        <w:t>گیرند. آن</w:t>
      </w:r>
      <w:r w:rsidR="00B364E1" w:rsidRPr="005C75E8">
        <w:rPr>
          <w:rFonts w:cs="B Nazanin" w:hint="cs"/>
          <w:noProof/>
          <w:sz w:val="26"/>
          <w:szCs w:val="26"/>
          <w:rtl/>
        </w:rPr>
        <w:t>‌</w:t>
      </w:r>
      <w:r w:rsidRPr="005C75E8">
        <w:rPr>
          <w:rFonts w:cs="B Nazanin" w:hint="cs"/>
          <w:noProof/>
          <w:sz w:val="26"/>
          <w:szCs w:val="26"/>
          <w:rtl/>
        </w:rPr>
        <w:t>ها همچنین ایده</w:t>
      </w:r>
      <w:r w:rsidR="00B364E1" w:rsidRPr="005C75E8">
        <w:rPr>
          <w:rFonts w:cs="B Nazanin" w:hint="cs"/>
          <w:noProof/>
          <w:sz w:val="26"/>
          <w:szCs w:val="26"/>
          <w:rtl/>
        </w:rPr>
        <w:t>‌</w:t>
      </w:r>
      <w:r w:rsidRPr="005C75E8">
        <w:rPr>
          <w:rFonts w:cs="B Nazanin" w:hint="cs"/>
          <w:noProof/>
          <w:sz w:val="26"/>
          <w:szCs w:val="26"/>
          <w:rtl/>
        </w:rPr>
        <w:t xml:space="preserve">های پیشنهاد شده توسط نظریه های </w:t>
      </w:r>
      <w:r w:rsidRPr="00DA0B9C">
        <w:rPr>
          <w:rFonts w:cs="B Nazanin"/>
          <w:noProof/>
          <w:sz w:val="24"/>
          <w:szCs w:val="24"/>
        </w:rPr>
        <w:t>FDI</w:t>
      </w:r>
      <w:r w:rsidRPr="00DA0B9C">
        <w:rPr>
          <w:rFonts w:cs="B Nazanin" w:hint="cs"/>
          <w:noProof/>
          <w:sz w:val="24"/>
          <w:szCs w:val="24"/>
          <w:rtl/>
        </w:rPr>
        <w:t xml:space="preserve"> </w:t>
      </w:r>
      <w:r w:rsidRPr="005C75E8">
        <w:rPr>
          <w:rFonts w:cs="B Nazanin" w:hint="cs"/>
          <w:noProof/>
          <w:sz w:val="26"/>
          <w:szCs w:val="26"/>
          <w:rtl/>
        </w:rPr>
        <w:t>پیشین را ترکیب می</w:t>
      </w:r>
      <w:r w:rsidR="00B364E1" w:rsidRPr="005C75E8">
        <w:rPr>
          <w:rFonts w:cs="B Nazanin" w:hint="cs"/>
          <w:noProof/>
          <w:sz w:val="26"/>
          <w:szCs w:val="26"/>
          <w:rtl/>
        </w:rPr>
        <w:t>‌</w:t>
      </w:r>
      <w:r w:rsidRPr="005C75E8">
        <w:rPr>
          <w:rFonts w:cs="B Nazanin" w:hint="cs"/>
          <w:noProof/>
          <w:sz w:val="26"/>
          <w:szCs w:val="26"/>
          <w:rtl/>
        </w:rPr>
        <w:t>کنند.</w:t>
      </w:r>
    </w:p>
    <w:p w14:paraId="28E240EE" w14:textId="77777777" w:rsidR="005E453B" w:rsidRPr="005C75E8" w:rsidRDefault="005E453B" w:rsidP="00B364E1">
      <w:pPr>
        <w:tabs>
          <w:tab w:val="left" w:pos="836"/>
        </w:tabs>
        <w:spacing w:line="240" w:lineRule="auto"/>
        <w:jc w:val="both"/>
        <w:rPr>
          <w:rFonts w:cs="B Nazanin"/>
          <w:noProof/>
          <w:sz w:val="26"/>
          <w:szCs w:val="26"/>
        </w:rPr>
      </w:pPr>
      <w:r w:rsidRPr="005C75E8">
        <w:rPr>
          <w:rFonts w:cs="B Nazanin" w:hint="cs"/>
          <w:b/>
          <w:bCs/>
          <w:noProof/>
          <w:sz w:val="26"/>
          <w:szCs w:val="26"/>
          <w:rtl/>
        </w:rPr>
        <w:t>مزیت</w:t>
      </w:r>
      <w:r w:rsidR="00B364E1" w:rsidRPr="005C75E8">
        <w:rPr>
          <w:rFonts w:cs="B Nazanin" w:hint="cs"/>
          <w:b/>
          <w:bCs/>
          <w:noProof/>
          <w:sz w:val="26"/>
          <w:szCs w:val="26"/>
          <w:rtl/>
        </w:rPr>
        <w:t>‌</w:t>
      </w:r>
      <w:r w:rsidRPr="005C75E8">
        <w:rPr>
          <w:rFonts w:cs="B Nazanin" w:hint="cs"/>
          <w:b/>
          <w:bCs/>
          <w:noProof/>
          <w:sz w:val="26"/>
          <w:szCs w:val="26"/>
          <w:rtl/>
        </w:rPr>
        <w:t>های مالکیت:</w:t>
      </w:r>
      <w:r w:rsidRPr="005C75E8">
        <w:rPr>
          <w:rFonts w:cs="B Nazanin" w:hint="cs"/>
          <w:noProof/>
          <w:sz w:val="26"/>
          <w:szCs w:val="26"/>
          <w:rtl/>
        </w:rPr>
        <w:t xml:space="preserve"> نظریه</w:t>
      </w:r>
      <w:r w:rsidR="00B364E1" w:rsidRPr="005C75E8">
        <w:rPr>
          <w:rFonts w:cs="B Nazanin" w:hint="cs"/>
          <w:noProof/>
          <w:sz w:val="26"/>
          <w:szCs w:val="26"/>
          <w:rtl/>
        </w:rPr>
        <w:t>‌</w:t>
      </w:r>
      <w:r w:rsidRPr="005C75E8">
        <w:rPr>
          <w:rFonts w:cs="B Nazanin" w:hint="cs"/>
          <w:noProof/>
          <w:sz w:val="26"/>
          <w:szCs w:val="26"/>
          <w:rtl/>
        </w:rPr>
        <w:t>ی التقاطی همانند نظریه</w:t>
      </w:r>
      <w:r w:rsidR="00B364E1" w:rsidRPr="005C75E8">
        <w:rPr>
          <w:rFonts w:cs="B Nazanin" w:hint="cs"/>
          <w:noProof/>
          <w:sz w:val="26"/>
          <w:szCs w:val="26"/>
          <w:rtl/>
        </w:rPr>
        <w:t>‌</w:t>
      </w:r>
      <w:r w:rsidRPr="005C75E8">
        <w:rPr>
          <w:rFonts w:cs="B Nazanin" w:hint="cs"/>
          <w:noProof/>
          <w:sz w:val="26"/>
          <w:szCs w:val="26"/>
          <w:rtl/>
        </w:rPr>
        <w:t>ی مزیت انحصاری استدلال می</w:t>
      </w:r>
      <w:r w:rsidR="00B364E1" w:rsidRPr="005C75E8">
        <w:rPr>
          <w:rFonts w:cs="B Nazanin" w:hint="cs"/>
          <w:noProof/>
          <w:sz w:val="26"/>
          <w:szCs w:val="26"/>
          <w:rtl/>
        </w:rPr>
        <w:t>‌</w:t>
      </w:r>
      <w:r w:rsidRPr="005C75E8">
        <w:rPr>
          <w:rFonts w:cs="B Nazanin" w:hint="cs"/>
          <w:noProof/>
          <w:sz w:val="26"/>
          <w:szCs w:val="26"/>
          <w:rtl/>
        </w:rPr>
        <w:t>کند که یک شرکت باید نسبت به شرکت</w:t>
      </w:r>
      <w:r w:rsidR="00B364E1" w:rsidRPr="005C75E8">
        <w:rPr>
          <w:rFonts w:cs="B Nazanin" w:hint="cs"/>
          <w:noProof/>
          <w:sz w:val="26"/>
          <w:szCs w:val="26"/>
          <w:rtl/>
        </w:rPr>
        <w:t>‌</w:t>
      </w:r>
      <w:r w:rsidRPr="005C75E8">
        <w:rPr>
          <w:rFonts w:cs="B Nazanin" w:hint="cs"/>
          <w:noProof/>
          <w:sz w:val="26"/>
          <w:szCs w:val="26"/>
          <w:rtl/>
        </w:rPr>
        <w:t>های محلی</w:t>
      </w:r>
      <w:r w:rsidR="00B364E1" w:rsidRPr="005C75E8">
        <w:rPr>
          <w:rFonts w:cs="B Nazanin" w:hint="cs"/>
          <w:noProof/>
          <w:sz w:val="26"/>
          <w:szCs w:val="26"/>
          <w:rtl/>
        </w:rPr>
        <w:t>،</w:t>
      </w:r>
      <w:r w:rsidRPr="005C75E8">
        <w:rPr>
          <w:rFonts w:cs="B Nazanin" w:hint="cs"/>
          <w:noProof/>
          <w:sz w:val="26"/>
          <w:szCs w:val="26"/>
          <w:rtl/>
        </w:rPr>
        <w:t xml:space="preserve"> مزیت</w:t>
      </w:r>
      <w:r w:rsidR="00B364E1" w:rsidRPr="005C75E8">
        <w:rPr>
          <w:rFonts w:cs="B Nazanin" w:hint="cs"/>
          <w:noProof/>
          <w:sz w:val="26"/>
          <w:szCs w:val="26"/>
          <w:rtl/>
        </w:rPr>
        <w:t>‌</w:t>
      </w:r>
      <w:r w:rsidRPr="005C75E8">
        <w:rPr>
          <w:rFonts w:cs="B Nazanin" w:hint="cs"/>
          <w:noProof/>
          <w:sz w:val="26"/>
          <w:szCs w:val="26"/>
          <w:rtl/>
        </w:rPr>
        <w:t>های رقابتی استراتژیک داشته باشد.</w:t>
      </w:r>
      <w:r w:rsidR="00B364E1" w:rsidRPr="005C75E8">
        <w:rPr>
          <w:rFonts w:cs="B Nazanin" w:hint="cs"/>
          <w:noProof/>
          <w:sz w:val="26"/>
          <w:szCs w:val="26"/>
          <w:rtl/>
        </w:rPr>
        <w:t xml:space="preserve"> در غیر اینصورت، بدون</w:t>
      </w:r>
      <w:r w:rsidRPr="005C75E8">
        <w:rPr>
          <w:rFonts w:cs="B Nazanin" w:hint="cs"/>
          <w:noProof/>
          <w:sz w:val="26"/>
          <w:szCs w:val="26"/>
          <w:rtl/>
        </w:rPr>
        <w:t xml:space="preserve"> یک فناوری برتر یا نام برند شناخته شده بطور بین</w:t>
      </w:r>
      <w:r w:rsidR="00B364E1" w:rsidRPr="005C75E8">
        <w:rPr>
          <w:rFonts w:cs="B Nazanin" w:hint="cs"/>
          <w:noProof/>
          <w:sz w:val="26"/>
          <w:szCs w:val="26"/>
          <w:rtl/>
        </w:rPr>
        <w:t>‌</w:t>
      </w:r>
      <w:r w:rsidRPr="005C75E8">
        <w:rPr>
          <w:rFonts w:cs="B Nazanin" w:hint="cs"/>
          <w:noProof/>
          <w:sz w:val="26"/>
          <w:szCs w:val="26"/>
          <w:rtl/>
        </w:rPr>
        <w:t xml:space="preserve">المللی، یک رقیب خارجی نمی تواند با رقبای محلی رقابت کند. تویوتا یک نام برند شناخته شده بین المللی برای کیفیت و فناوری های تولید برتر از رقبایش دارد. این ها دو علت هستند که چرا </w:t>
      </w:r>
      <w:r w:rsidR="00B364E1" w:rsidRPr="005C75E8">
        <w:rPr>
          <w:rFonts w:cs="B Nazanin" w:hint="cs"/>
          <w:noProof/>
          <w:sz w:val="26"/>
          <w:szCs w:val="26"/>
          <w:rtl/>
        </w:rPr>
        <w:t xml:space="preserve">شرکت تویوتا، </w:t>
      </w:r>
      <w:r w:rsidRPr="005C75E8">
        <w:rPr>
          <w:rFonts w:cs="B Nazanin" w:hint="cs"/>
          <w:noProof/>
          <w:sz w:val="26"/>
          <w:szCs w:val="26"/>
          <w:rtl/>
        </w:rPr>
        <w:t>مالک تأسیسات تولید در سراسر جهان است.</w:t>
      </w:r>
    </w:p>
    <w:p w14:paraId="0AE1A655" w14:textId="77777777" w:rsidR="005E453B" w:rsidRPr="005C75E8" w:rsidRDefault="00B364E1" w:rsidP="00B364E1">
      <w:pPr>
        <w:tabs>
          <w:tab w:val="left" w:pos="836"/>
        </w:tabs>
        <w:spacing w:line="240" w:lineRule="auto"/>
        <w:jc w:val="both"/>
        <w:rPr>
          <w:rFonts w:cs="B Nazanin"/>
          <w:noProof/>
          <w:sz w:val="26"/>
          <w:szCs w:val="26"/>
        </w:rPr>
      </w:pPr>
      <w:r w:rsidRPr="005C75E8">
        <w:rPr>
          <w:rFonts w:cs="B Nazanin" w:hint="cs"/>
          <w:b/>
          <w:bCs/>
          <w:noProof/>
          <w:sz w:val="26"/>
          <w:szCs w:val="26"/>
          <w:rtl/>
        </w:rPr>
        <w:t>مزیت بین المللی‌شدن</w:t>
      </w:r>
      <w:r w:rsidR="005E453B" w:rsidRPr="005C75E8">
        <w:rPr>
          <w:rFonts w:cs="B Nazanin" w:hint="cs"/>
          <w:b/>
          <w:bCs/>
          <w:noProof/>
          <w:sz w:val="26"/>
          <w:szCs w:val="26"/>
          <w:rtl/>
        </w:rPr>
        <w:t>:</w:t>
      </w:r>
      <w:r w:rsidR="005E453B" w:rsidRPr="005C75E8">
        <w:rPr>
          <w:rFonts w:cs="B Nazanin" w:hint="cs"/>
          <w:noProof/>
          <w:sz w:val="26"/>
          <w:szCs w:val="26"/>
          <w:rtl/>
        </w:rPr>
        <w:t xml:space="preserve"> یک شرکت باید به برخی صرفه جویی</w:t>
      </w:r>
      <w:r w:rsidRPr="005C75E8">
        <w:rPr>
          <w:rFonts w:cs="B Nazanin" w:hint="cs"/>
          <w:noProof/>
          <w:sz w:val="26"/>
          <w:szCs w:val="26"/>
          <w:rtl/>
        </w:rPr>
        <w:t>‌</w:t>
      </w:r>
      <w:r w:rsidR="005E453B" w:rsidRPr="005C75E8">
        <w:rPr>
          <w:rFonts w:cs="B Nazanin" w:hint="cs"/>
          <w:noProof/>
          <w:sz w:val="26"/>
          <w:szCs w:val="26"/>
          <w:rtl/>
        </w:rPr>
        <w:t>ها در ه</w:t>
      </w:r>
      <w:r w:rsidRPr="005C75E8">
        <w:rPr>
          <w:rFonts w:cs="B Nazanin" w:hint="cs"/>
          <w:noProof/>
          <w:sz w:val="26"/>
          <w:szCs w:val="26"/>
          <w:rtl/>
        </w:rPr>
        <w:t>زینه هنگام صادرات محصول، خدمت</w:t>
      </w:r>
      <w:r w:rsidR="005E453B" w:rsidRPr="005C75E8">
        <w:rPr>
          <w:rFonts w:cs="B Nazanin" w:hint="cs"/>
          <w:noProof/>
          <w:sz w:val="26"/>
          <w:szCs w:val="26"/>
          <w:rtl/>
        </w:rPr>
        <w:t xml:space="preserve"> یا دادن پروانه</w:t>
      </w:r>
      <w:r w:rsidRPr="005C75E8">
        <w:rPr>
          <w:rFonts w:cs="B Nazanin" w:hint="cs"/>
          <w:noProof/>
          <w:sz w:val="26"/>
          <w:szCs w:val="26"/>
          <w:rtl/>
        </w:rPr>
        <w:t>‌</w:t>
      </w:r>
      <w:r w:rsidR="005E453B" w:rsidRPr="005C75E8">
        <w:rPr>
          <w:rFonts w:cs="B Nazanin" w:hint="cs"/>
          <w:noProof/>
          <w:sz w:val="26"/>
          <w:szCs w:val="26"/>
          <w:rtl/>
        </w:rPr>
        <w:t>ی فرایند</w:t>
      </w:r>
      <w:r w:rsidRPr="005C75E8">
        <w:rPr>
          <w:rFonts w:cs="B Nazanin" w:hint="cs"/>
          <w:noProof/>
          <w:sz w:val="26"/>
          <w:szCs w:val="26"/>
          <w:rtl/>
        </w:rPr>
        <w:t>های تولید</w:t>
      </w:r>
      <w:r w:rsidR="005E453B" w:rsidRPr="005C75E8">
        <w:rPr>
          <w:rFonts w:cs="B Nazanin" w:hint="cs"/>
          <w:noProof/>
          <w:sz w:val="26"/>
          <w:szCs w:val="26"/>
          <w:rtl/>
        </w:rPr>
        <w:t xml:space="preserve"> یا نام برندش دست یابد.</w:t>
      </w:r>
    </w:p>
    <w:p w14:paraId="0DB6C361" w14:textId="77777777" w:rsidR="005E453B" w:rsidRPr="005C75E8" w:rsidRDefault="005E453B" w:rsidP="00B364E1">
      <w:pPr>
        <w:tabs>
          <w:tab w:val="left" w:pos="836"/>
        </w:tabs>
        <w:spacing w:line="240" w:lineRule="auto"/>
        <w:jc w:val="both"/>
        <w:rPr>
          <w:rFonts w:cs="B Nazanin"/>
          <w:noProof/>
          <w:sz w:val="26"/>
          <w:szCs w:val="26"/>
        </w:rPr>
      </w:pPr>
      <w:r w:rsidRPr="005C75E8">
        <w:rPr>
          <w:rFonts w:cs="B Nazanin" w:hint="cs"/>
          <w:b/>
          <w:bCs/>
          <w:noProof/>
          <w:sz w:val="26"/>
          <w:szCs w:val="26"/>
          <w:rtl/>
        </w:rPr>
        <w:lastRenderedPageBreak/>
        <w:t>مزیت های مکان:</w:t>
      </w:r>
      <w:r w:rsidRPr="005C75E8">
        <w:rPr>
          <w:rFonts w:cs="B Nazanin" w:hint="cs"/>
          <w:noProof/>
          <w:sz w:val="26"/>
          <w:szCs w:val="26"/>
          <w:rtl/>
        </w:rPr>
        <w:t xml:space="preserve"> این بدان معناست که باید یک انگیزه</w:t>
      </w:r>
      <w:r w:rsidR="00B364E1" w:rsidRPr="005C75E8">
        <w:rPr>
          <w:rFonts w:cs="B Nazanin" w:hint="cs"/>
          <w:noProof/>
          <w:sz w:val="26"/>
          <w:szCs w:val="26"/>
          <w:rtl/>
        </w:rPr>
        <w:t>‌</w:t>
      </w:r>
      <w:r w:rsidRPr="005C75E8">
        <w:rPr>
          <w:rFonts w:cs="B Nazanin" w:hint="cs"/>
          <w:noProof/>
          <w:sz w:val="26"/>
          <w:szCs w:val="26"/>
          <w:rtl/>
        </w:rPr>
        <w:t>ی سود برای تولید در کشور دیگر وجود داشته باشد. معمولاً این مربوط به تولید کم</w:t>
      </w:r>
      <w:r w:rsidR="00B364E1" w:rsidRPr="005C75E8">
        <w:rPr>
          <w:rFonts w:cs="B Nazanin" w:hint="cs"/>
          <w:noProof/>
          <w:sz w:val="26"/>
          <w:szCs w:val="26"/>
          <w:rtl/>
        </w:rPr>
        <w:t>‌</w:t>
      </w:r>
      <w:r w:rsidRPr="005C75E8">
        <w:rPr>
          <w:rFonts w:cs="B Nazanin" w:hint="cs"/>
          <w:noProof/>
          <w:sz w:val="26"/>
          <w:szCs w:val="26"/>
          <w:rtl/>
        </w:rPr>
        <w:t>هزینه</w:t>
      </w:r>
      <w:r w:rsidR="00B364E1" w:rsidRPr="005C75E8">
        <w:rPr>
          <w:rFonts w:cs="B Nazanin" w:hint="cs"/>
          <w:noProof/>
          <w:sz w:val="26"/>
          <w:szCs w:val="26"/>
          <w:rtl/>
        </w:rPr>
        <w:t>‌</w:t>
      </w:r>
      <w:r w:rsidRPr="005C75E8">
        <w:rPr>
          <w:rFonts w:cs="B Nazanin" w:hint="cs"/>
          <w:noProof/>
          <w:sz w:val="26"/>
          <w:szCs w:val="26"/>
          <w:rtl/>
        </w:rPr>
        <w:t>تر است که می</w:t>
      </w:r>
      <w:r w:rsidR="00B364E1" w:rsidRPr="005C75E8">
        <w:rPr>
          <w:rFonts w:cs="B Nazanin" w:hint="cs"/>
          <w:noProof/>
          <w:sz w:val="26"/>
          <w:szCs w:val="26"/>
          <w:rtl/>
        </w:rPr>
        <w:t>‌</w:t>
      </w:r>
      <w:r w:rsidRPr="005C75E8">
        <w:rPr>
          <w:rFonts w:cs="B Nazanin" w:hint="cs"/>
          <w:noProof/>
          <w:sz w:val="26"/>
          <w:szCs w:val="26"/>
          <w:rtl/>
        </w:rPr>
        <w:t>تواند بازار های محلی یا وطنی را تأمین کند. صرفه</w:t>
      </w:r>
      <w:r w:rsidR="00B364E1" w:rsidRPr="005C75E8">
        <w:rPr>
          <w:rFonts w:cs="B Nazanin" w:hint="cs"/>
          <w:noProof/>
          <w:sz w:val="26"/>
          <w:szCs w:val="26"/>
          <w:rtl/>
        </w:rPr>
        <w:t>‌</w:t>
      </w:r>
      <w:r w:rsidRPr="005C75E8">
        <w:rPr>
          <w:rFonts w:cs="B Nazanin" w:hint="cs"/>
          <w:noProof/>
          <w:sz w:val="26"/>
          <w:szCs w:val="26"/>
          <w:rtl/>
        </w:rPr>
        <w:t>جویی در هزی</w:t>
      </w:r>
      <w:r w:rsidR="00B364E1" w:rsidRPr="005C75E8">
        <w:rPr>
          <w:rFonts w:cs="B Nazanin" w:hint="cs"/>
          <w:noProof/>
          <w:sz w:val="26"/>
          <w:szCs w:val="26"/>
          <w:rtl/>
        </w:rPr>
        <w:t>نه و</w:t>
      </w:r>
      <w:r w:rsidRPr="005C75E8">
        <w:rPr>
          <w:rFonts w:cs="B Nazanin" w:hint="cs"/>
          <w:noProof/>
          <w:sz w:val="26"/>
          <w:szCs w:val="26"/>
          <w:rtl/>
        </w:rPr>
        <w:t xml:space="preserve"> سودهای بیشتر همچنین می</w:t>
      </w:r>
      <w:r w:rsidR="00B364E1" w:rsidRPr="005C75E8">
        <w:rPr>
          <w:rFonts w:cs="B Nazanin" w:hint="cs"/>
          <w:noProof/>
          <w:sz w:val="26"/>
          <w:szCs w:val="26"/>
          <w:rtl/>
        </w:rPr>
        <w:t>‌</w:t>
      </w:r>
      <w:r w:rsidRPr="005C75E8">
        <w:rPr>
          <w:rFonts w:cs="B Nazanin" w:hint="cs"/>
          <w:noProof/>
          <w:sz w:val="26"/>
          <w:szCs w:val="26"/>
          <w:rtl/>
        </w:rPr>
        <w:t>توانند مربوط به کاهش هزی</w:t>
      </w:r>
      <w:r w:rsidR="00B364E1" w:rsidRPr="005C75E8">
        <w:rPr>
          <w:rFonts w:cs="B Nazanin" w:hint="cs"/>
          <w:noProof/>
          <w:sz w:val="26"/>
          <w:szCs w:val="26"/>
          <w:rtl/>
        </w:rPr>
        <w:t>نه های حمل و نقل در تأمین بازار</w:t>
      </w:r>
      <w:r w:rsidRPr="005C75E8">
        <w:rPr>
          <w:rFonts w:cs="B Nazanin" w:hint="cs"/>
          <w:noProof/>
          <w:sz w:val="26"/>
          <w:szCs w:val="26"/>
          <w:rtl/>
        </w:rPr>
        <w:t xml:space="preserve">های محلی باشند. به عنوان مثال، </w:t>
      </w:r>
      <w:r w:rsidRPr="00DA0B9C">
        <w:rPr>
          <w:rFonts w:cs="B Nazanin"/>
          <w:noProof/>
          <w:sz w:val="24"/>
          <w:szCs w:val="24"/>
        </w:rPr>
        <w:t>BMW</w:t>
      </w:r>
      <w:r w:rsidRPr="00DA0B9C">
        <w:rPr>
          <w:rFonts w:cs="B Nazanin" w:hint="cs"/>
          <w:noProof/>
          <w:sz w:val="24"/>
          <w:szCs w:val="24"/>
          <w:rtl/>
        </w:rPr>
        <w:t xml:space="preserve"> </w:t>
      </w:r>
      <w:r w:rsidRPr="005C75E8">
        <w:rPr>
          <w:rFonts w:cs="B Nazanin" w:hint="cs"/>
          <w:noProof/>
          <w:sz w:val="26"/>
          <w:szCs w:val="26"/>
          <w:rtl/>
        </w:rPr>
        <w:t xml:space="preserve">شاسی بلند </w:t>
      </w:r>
      <w:r w:rsidRPr="005C75E8">
        <w:rPr>
          <w:rFonts w:cs="B Nazanin"/>
          <w:noProof/>
          <w:sz w:val="26"/>
          <w:szCs w:val="26"/>
        </w:rPr>
        <w:t>X5</w:t>
      </w:r>
      <w:r w:rsidRPr="005C75E8">
        <w:rPr>
          <w:rFonts w:cs="B Nazanin" w:hint="cs"/>
          <w:noProof/>
          <w:sz w:val="26"/>
          <w:szCs w:val="26"/>
          <w:rtl/>
        </w:rPr>
        <w:t xml:space="preserve"> و سواری </w:t>
      </w:r>
      <w:r w:rsidRPr="005C75E8">
        <w:rPr>
          <w:rFonts w:cs="B Nazanin"/>
          <w:noProof/>
          <w:sz w:val="26"/>
          <w:szCs w:val="26"/>
        </w:rPr>
        <w:t>Z4</w:t>
      </w:r>
      <w:r w:rsidRPr="005C75E8">
        <w:rPr>
          <w:rFonts w:cs="B Nazanin" w:hint="cs"/>
          <w:noProof/>
          <w:sz w:val="26"/>
          <w:szCs w:val="26"/>
          <w:rtl/>
        </w:rPr>
        <w:t xml:space="preserve"> خود را در آمریکا تولید می</w:t>
      </w:r>
      <w:r w:rsidR="00B364E1" w:rsidRPr="005C75E8">
        <w:rPr>
          <w:rFonts w:cs="B Nazanin" w:hint="cs"/>
          <w:noProof/>
          <w:sz w:val="26"/>
          <w:szCs w:val="26"/>
          <w:rtl/>
        </w:rPr>
        <w:t>‌</w:t>
      </w:r>
      <w:r w:rsidRPr="005C75E8">
        <w:rPr>
          <w:rFonts w:cs="B Nazanin" w:hint="cs"/>
          <w:noProof/>
          <w:sz w:val="26"/>
          <w:szCs w:val="26"/>
          <w:rtl/>
        </w:rPr>
        <w:t xml:space="preserve">کند که سودها بیشتر هستند، زیرا هزینه های حمل و نقل برای تأمین بازار آمریکا کمتر از هنگامی هستند که این محصولات از آلمان یا دیگر کارخانجات </w:t>
      </w:r>
      <w:r w:rsidRPr="00DA0B9C">
        <w:rPr>
          <w:rFonts w:cs="B Nazanin"/>
          <w:noProof/>
          <w:sz w:val="24"/>
          <w:szCs w:val="24"/>
        </w:rPr>
        <w:t>BMW</w:t>
      </w:r>
      <w:r w:rsidRPr="00DA0B9C">
        <w:rPr>
          <w:rFonts w:cs="B Nazanin" w:hint="cs"/>
          <w:noProof/>
          <w:sz w:val="24"/>
          <w:szCs w:val="24"/>
          <w:rtl/>
        </w:rPr>
        <w:t xml:space="preserve"> </w:t>
      </w:r>
      <w:r w:rsidRPr="005C75E8">
        <w:rPr>
          <w:rFonts w:cs="B Nazanin" w:hint="cs"/>
          <w:noProof/>
          <w:sz w:val="26"/>
          <w:szCs w:val="26"/>
          <w:rtl/>
        </w:rPr>
        <w:t xml:space="preserve">در انگلستان یا آفریقای جنوبی حمل </w:t>
      </w:r>
      <w:r w:rsidR="00B364E1" w:rsidRPr="005C75E8">
        <w:rPr>
          <w:rFonts w:cs="B Nazanin" w:hint="cs"/>
          <w:noProof/>
          <w:sz w:val="26"/>
          <w:szCs w:val="26"/>
          <w:rtl/>
        </w:rPr>
        <w:t>بشوند</w:t>
      </w:r>
      <w:r w:rsidRPr="005C75E8">
        <w:rPr>
          <w:rFonts w:cs="B Nazanin" w:hint="cs"/>
          <w:noProof/>
          <w:sz w:val="26"/>
          <w:szCs w:val="26"/>
          <w:rtl/>
        </w:rPr>
        <w:t>. این به خاطر تقاضای شدید اتومبیل</w:t>
      </w:r>
      <w:r w:rsidR="00B364E1" w:rsidRPr="005C75E8">
        <w:rPr>
          <w:rFonts w:cs="B Nazanin" w:hint="cs"/>
          <w:noProof/>
          <w:sz w:val="26"/>
          <w:szCs w:val="26"/>
          <w:rtl/>
        </w:rPr>
        <w:t>‌</w:t>
      </w:r>
      <w:r w:rsidRPr="005C75E8">
        <w:rPr>
          <w:rFonts w:cs="B Nazanin" w:hint="cs"/>
          <w:noProof/>
          <w:sz w:val="26"/>
          <w:szCs w:val="26"/>
          <w:rtl/>
        </w:rPr>
        <w:t>های شاسی بلند در آمریکا است. اما، چون دستمزدهای آمریکا کمتر از تقریباً 30 دلار در ساعت است که به کارگران آلمانی پرداخت می شود، کارخانه</w:t>
      </w:r>
      <w:r w:rsidR="00B364E1" w:rsidRPr="005C75E8">
        <w:rPr>
          <w:rFonts w:cs="B Nazanin" w:hint="cs"/>
          <w:noProof/>
          <w:sz w:val="26"/>
          <w:szCs w:val="26"/>
          <w:rtl/>
        </w:rPr>
        <w:t>‌</w:t>
      </w:r>
      <w:r w:rsidRPr="005C75E8">
        <w:rPr>
          <w:rFonts w:cs="B Nazanin" w:hint="cs"/>
          <w:noProof/>
          <w:sz w:val="26"/>
          <w:szCs w:val="26"/>
          <w:rtl/>
        </w:rPr>
        <w:t xml:space="preserve">ی واقع در آمریکا همه ی </w:t>
      </w:r>
      <w:r w:rsidRPr="005C75E8">
        <w:rPr>
          <w:rFonts w:cs="B Nazanin"/>
          <w:noProof/>
          <w:sz w:val="26"/>
          <w:szCs w:val="26"/>
        </w:rPr>
        <w:t>X5</w:t>
      </w:r>
      <w:r w:rsidRPr="005C75E8">
        <w:rPr>
          <w:rFonts w:cs="B Nazanin" w:hint="cs"/>
          <w:noProof/>
          <w:sz w:val="26"/>
          <w:szCs w:val="26"/>
          <w:rtl/>
        </w:rPr>
        <w:t xml:space="preserve"> ها و </w:t>
      </w:r>
      <w:r w:rsidRPr="005C75E8">
        <w:rPr>
          <w:rFonts w:cs="B Nazanin"/>
          <w:noProof/>
          <w:sz w:val="26"/>
          <w:szCs w:val="26"/>
        </w:rPr>
        <w:t xml:space="preserve"> Z4</w:t>
      </w:r>
      <w:r w:rsidR="00B364E1" w:rsidRPr="005C75E8">
        <w:rPr>
          <w:rFonts w:cs="B Nazanin" w:hint="cs"/>
          <w:noProof/>
          <w:sz w:val="26"/>
          <w:szCs w:val="26"/>
          <w:rtl/>
        </w:rPr>
        <w:t>‌</w:t>
      </w:r>
      <w:r w:rsidRPr="005C75E8">
        <w:rPr>
          <w:rFonts w:cs="B Nazanin" w:hint="cs"/>
          <w:noProof/>
          <w:sz w:val="26"/>
          <w:szCs w:val="26"/>
          <w:rtl/>
        </w:rPr>
        <w:t xml:space="preserve">های </w:t>
      </w:r>
      <w:r w:rsidRPr="00DA0B9C">
        <w:rPr>
          <w:rFonts w:cs="B Nazanin"/>
          <w:noProof/>
          <w:sz w:val="24"/>
          <w:szCs w:val="24"/>
        </w:rPr>
        <w:t>BMW</w:t>
      </w:r>
      <w:r w:rsidRPr="00DA0B9C">
        <w:rPr>
          <w:rFonts w:cs="B Nazanin" w:hint="cs"/>
          <w:noProof/>
          <w:sz w:val="24"/>
          <w:szCs w:val="24"/>
          <w:rtl/>
        </w:rPr>
        <w:t xml:space="preserve"> </w:t>
      </w:r>
      <w:r w:rsidRPr="005C75E8">
        <w:rPr>
          <w:rFonts w:cs="B Nazanin" w:hint="cs"/>
          <w:noProof/>
          <w:sz w:val="26"/>
          <w:szCs w:val="26"/>
          <w:rtl/>
        </w:rPr>
        <w:t xml:space="preserve">را نه فقط برای بازار آمریکا بلکه همچنین برای صادرات به </w:t>
      </w:r>
      <w:r w:rsidR="00B364E1" w:rsidRPr="005C75E8">
        <w:rPr>
          <w:rFonts w:cs="B Nazanin" w:hint="cs"/>
          <w:noProof/>
          <w:sz w:val="26"/>
          <w:szCs w:val="26"/>
          <w:rtl/>
        </w:rPr>
        <w:t>سایر نقاط</w:t>
      </w:r>
      <w:r w:rsidRPr="005C75E8">
        <w:rPr>
          <w:rFonts w:cs="B Nazanin" w:hint="cs"/>
          <w:noProof/>
          <w:sz w:val="26"/>
          <w:szCs w:val="26"/>
          <w:rtl/>
        </w:rPr>
        <w:t xml:space="preserve"> جهان تولید می</w:t>
      </w:r>
      <w:r w:rsidR="00B364E1" w:rsidRPr="005C75E8">
        <w:rPr>
          <w:rFonts w:cs="B Nazanin" w:hint="cs"/>
          <w:noProof/>
          <w:sz w:val="26"/>
          <w:szCs w:val="26"/>
          <w:rtl/>
        </w:rPr>
        <w:t>‌</w:t>
      </w:r>
      <w:r w:rsidRPr="005C75E8">
        <w:rPr>
          <w:rFonts w:cs="B Nazanin" w:hint="cs"/>
          <w:noProof/>
          <w:sz w:val="26"/>
          <w:szCs w:val="26"/>
          <w:rtl/>
        </w:rPr>
        <w:t>کند.</w:t>
      </w:r>
    </w:p>
    <w:p w14:paraId="37721211" w14:textId="37E6F1C0" w:rsidR="005E453B" w:rsidRPr="005C75E8" w:rsidRDefault="005E453B" w:rsidP="00D02E09">
      <w:pPr>
        <w:tabs>
          <w:tab w:val="left" w:pos="836"/>
        </w:tabs>
        <w:spacing w:line="240" w:lineRule="auto"/>
        <w:jc w:val="both"/>
        <w:rPr>
          <w:rFonts w:cs="B Nazanin"/>
          <w:noProof/>
          <w:sz w:val="26"/>
          <w:szCs w:val="26"/>
          <w:rtl/>
        </w:rPr>
      </w:pPr>
      <w:r w:rsidRPr="005C75E8">
        <w:rPr>
          <w:rFonts w:cs="B Nazanin" w:hint="cs"/>
          <w:noProof/>
          <w:sz w:val="26"/>
          <w:szCs w:val="26"/>
          <w:rtl/>
        </w:rPr>
        <w:t xml:space="preserve">این نظریه ها به طور گسترده ای برخی از انگیزه ها برای </w:t>
      </w:r>
      <w:r w:rsidRPr="005C75E8">
        <w:rPr>
          <w:rFonts w:cs="B Nazanin"/>
          <w:noProof/>
          <w:sz w:val="26"/>
          <w:szCs w:val="26"/>
        </w:rPr>
        <w:t>FDI</w:t>
      </w:r>
      <w:r w:rsidRPr="005C75E8">
        <w:rPr>
          <w:rFonts w:cs="B Nazanin" w:hint="cs"/>
          <w:noProof/>
          <w:sz w:val="26"/>
          <w:szCs w:val="26"/>
          <w:rtl/>
        </w:rPr>
        <w:t xml:space="preserve"> را توضیح می دهند. اما، تصمیم استراتژیک برای چگونگی ورود به بازار</w:t>
      </w:r>
      <w:r w:rsidR="00B364E1" w:rsidRPr="005C75E8">
        <w:rPr>
          <w:rFonts w:cs="B Nazanin" w:hint="cs"/>
          <w:noProof/>
          <w:sz w:val="26"/>
          <w:szCs w:val="26"/>
          <w:rtl/>
        </w:rPr>
        <w:t>های بین‌المللی</w:t>
      </w:r>
      <w:r w:rsidRPr="005C75E8">
        <w:rPr>
          <w:rFonts w:cs="B Nazanin" w:hint="cs"/>
          <w:noProof/>
          <w:sz w:val="26"/>
          <w:szCs w:val="26"/>
          <w:rtl/>
        </w:rPr>
        <w:t xml:space="preserve"> کاملاً پیچیده است. در میان بسیاری از عوا</w:t>
      </w:r>
      <w:r w:rsidR="00D02E09" w:rsidRPr="005C75E8">
        <w:rPr>
          <w:rFonts w:cs="B Nazanin" w:hint="cs"/>
          <w:noProof/>
          <w:sz w:val="26"/>
          <w:szCs w:val="26"/>
          <w:rtl/>
        </w:rPr>
        <w:t>مل که شرکت ها هنگام</w:t>
      </w:r>
      <w:r w:rsidRPr="005C75E8">
        <w:rPr>
          <w:rFonts w:cs="B Nazanin"/>
          <w:noProof/>
          <w:sz w:val="26"/>
          <w:szCs w:val="26"/>
        </w:rPr>
        <w:t xml:space="preserve">FDI </w:t>
      </w:r>
      <w:r w:rsidRPr="005C75E8">
        <w:rPr>
          <w:rFonts w:cs="B Nazanin" w:hint="cs"/>
          <w:noProof/>
          <w:sz w:val="26"/>
          <w:szCs w:val="26"/>
          <w:rtl/>
        </w:rPr>
        <w:t xml:space="preserve"> مد نظر قرار می</w:t>
      </w:r>
      <w:r w:rsidR="00D02E09" w:rsidRPr="005C75E8">
        <w:rPr>
          <w:rFonts w:cs="B Nazanin" w:hint="cs"/>
          <w:noProof/>
          <w:sz w:val="26"/>
          <w:szCs w:val="26"/>
          <w:rtl/>
        </w:rPr>
        <w:t>‌</w:t>
      </w:r>
      <w:r w:rsidRPr="005C75E8">
        <w:rPr>
          <w:rFonts w:cs="B Nazanin" w:hint="cs"/>
          <w:noProof/>
          <w:sz w:val="26"/>
          <w:szCs w:val="26"/>
          <w:rtl/>
        </w:rPr>
        <w:t>دهند</w:t>
      </w:r>
      <w:r w:rsidR="00D02E09" w:rsidRPr="005C75E8">
        <w:rPr>
          <w:rFonts w:cs="B Nazanin" w:hint="cs"/>
          <w:noProof/>
          <w:sz w:val="26"/>
          <w:szCs w:val="26"/>
          <w:rtl/>
        </w:rPr>
        <w:t>.</w:t>
      </w:r>
      <w:r w:rsidRPr="005C75E8">
        <w:rPr>
          <w:rFonts w:cs="B Nazanin" w:hint="cs"/>
          <w:noProof/>
          <w:sz w:val="26"/>
          <w:szCs w:val="26"/>
          <w:rtl/>
        </w:rPr>
        <w:t xml:space="preserve"> تصویر محلی بهتر، دسترسی به منابع طبیعی مورد نیاز، دسترسی به مشتریان و دسترسی نزدیکتر به عرضه کنندگان وجود دارند</w:t>
      </w:r>
      <w:r w:rsidR="001D2261" w:rsidRPr="005C75E8">
        <w:rPr>
          <w:rFonts w:cs="B Nazanin" w:hint="cs"/>
          <w:noProof/>
          <w:sz w:val="26"/>
          <w:szCs w:val="26"/>
          <w:rtl/>
        </w:rPr>
        <w:t>(</w:t>
      </w:r>
      <w:r w:rsidR="001D2261" w:rsidRPr="005C75E8">
        <w:rPr>
          <w:rFonts w:cs="B Nazanin"/>
          <w:noProof/>
          <w:sz w:val="26"/>
          <w:szCs w:val="26"/>
          <w:rtl/>
        </w:rPr>
        <w:t>توکل</w:t>
      </w:r>
      <w:r w:rsidR="001D2261" w:rsidRPr="005C75E8">
        <w:rPr>
          <w:rFonts w:cs="B Nazanin" w:hint="cs"/>
          <w:noProof/>
          <w:sz w:val="26"/>
          <w:szCs w:val="26"/>
          <w:rtl/>
        </w:rPr>
        <w:t>ی</w:t>
      </w:r>
      <w:r w:rsidR="001D2261" w:rsidRPr="005C75E8">
        <w:rPr>
          <w:rFonts w:cs="B Nazanin"/>
          <w:noProof/>
          <w:sz w:val="26"/>
          <w:szCs w:val="26"/>
          <w:rtl/>
        </w:rPr>
        <w:t xml:space="preserve"> و همکاران، 1395</w:t>
      </w:r>
      <w:r w:rsidR="001D2261" w:rsidRPr="005C75E8">
        <w:rPr>
          <w:rFonts w:cs="B Nazanin" w:hint="cs"/>
          <w:noProof/>
          <w:sz w:val="26"/>
          <w:szCs w:val="26"/>
          <w:rtl/>
        </w:rPr>
        <w:t>)</w:t>
      </w:r>
      <w:r w:rsidRPr="005C75E8">
        <w:rPr>
          <w:rFonts w:cs="B Nazanin" w:hint="cs"/>
          <w:noProof/>
          <w:sz w:val="26"/>
          <w:szCs w:val="26"/>
          <w:rtl/>
        </w:rPr>
        <w:t>.</w:t>
      </w:r>
    </w:p>
    <w:p w14:paraId="31D5319C" w14:textId="618AE79E" w:rsidR="005C75E8" w:rsidRDefault="005C75E8">
      <w:pPr>
        <w:bidi w:val="0"/>
        <w:rPr>
          <w:rFonts w:cs="B Nazanin"/>
          <w:noProof/>
          <w:sz w:val="28"/>
          <w:szCs w:val="28"/>
          <w:rtl/>
        </w:rPr>
      </w:pPr>
      <w:r>
        <w:rPr>
          <w:rFonts w:cs="B Nazanin"/>
          <w:noProof/>
          <w:sz w:val="28"/>
          <w:szCs w:val="28"/>
          <w:rtl/>
        </w:rPr>
        <w:br w:type="page"/>
      </w:r>
    </w:p>
    <w:p w14:paraId="2E2BE800" w14:textId="77777777" w:rsidR="005E453B" w:rsidRPr="00D02E09" w:rsidRDefault="005E453B" w:rsidP="007F6211">
      <w:pPr>
        <w:tabs>
          <w:tab w:val="left" w:pos="836"/>
        </w:tabs>
        <w:spacing w:line="240" w:lineRule="auto"/>
        <w:jc w:val="both"/>
        <w:rPr>
          <w:rFonts w:cs="B Nazanin"/>
          <w:b/>
          <w:bCs/>
          <w:sz w:val="28"/>
          <w:szCs w:val="28"/>
          <w:rtl/>
        </w:rPr>
      </w:pPr>
      <w:bookmarkStart w:id="93" w:name="_Hlk189399499"/>
      <w:r w:rsidRPr="00D02E09">
        <w:rPr>
          <w:rFonts w:cs="B Nazanin" w:hint="cs"/>
          <w:b/>
          <w:bCs/>
          <w:sz w:val="28"/>
          <w:szCs w:val="28"/>
          <w:rtl/>
        </w:rPr>
        <w:lastRenderedPageBreak/>
        <w:t>مرور فصل</w:t>
      </w:r>
    </w:p>
    <w:bookmarkEnd w:id="93"/>
    <w:p w14:paraId="1614B1B7" w14:textId="552CEE34" w:rsidR="005E453B" w:rsidRPr="005C75E8" w:rsidRDefault="005E453B" w:rsidP="00746540">
      <w:pPr>
        <w:tabs>
          <w:tab w:val="left" w:pos="836"/>
        </w:tabs>
        <w:spacing w:line="240" w:lineRule="auto"/>
        <w:jc w:val="both"/>
        <w:rPr>
          <w:rFonts w:cs="B Nazanin"/>
          <w:noProof/>
          <w:sz w:val="26"/>
          <w:szCs w:val="26"/>
          <w:rtl/>
        </w:rPr>
      </w:pPr>
      <w:r w:rsidRPr="005C75E8">
        <w:rPr>
          <w:rFonts w:cs="B Nazanin" w:hint="cs"/>
          <w:noProof/>
          <w:sz w:val="26"/>
          <w:szCs w:val="26"/>
          <w:rtl/>
        </w:rPr>
        <w:t>نظریه های سنتی تجارت به توضیح واردات و صادرات کالاها در میان کشورها کمک می کنند.</w:t>
      </w:r>
      <w:r w:rsidR="00746540" w:rsidRPr="005C75E8">
        <w:rPr>
          <w:rFonts w:cs="B Nazanin" w:hint="cs"/>
          <w:noProof/>
          <w:sz w:val="26"/>
          <w:szCs w:val="26"/>
          <w:rtl/>
        </w:rPr>
        <w:t xml:space="preserve"> </w:t>
      </w:r>
      <w:r w:rsidRPr="005C75E8">
        <w:rPr>
          <w:rFonts w:cs="B Nazanin" w:hint="cs"/>
          <w:noProof/>
          <w:sz w:val="26"/>
          <w:szCs w:val="26"/>
          <w:rtl/>
        </w:rPr>
        <w:t>نظریه</w:t>
      </w:r>
      <w:r w:rsidR="00746540" w:rsidRPr="005C75E8">
        <w:rPr>
          <w:rFonts w:cs="B Nazanin" w:hint="cs"/>
          <w:noProof/>
          <w:sz w:val="26"/>
          <w:szCs w:val="26"/>
          <w:rtl/>
        </w:rPr>
        <w:t>‌</w:t>
      </w:r>
      <w:r w:rsidRPr="005C75E8">
        <w:rPr>
          <w:rFonts w:cs="B Nazanin" w:hint="cs"/>
          <w:noProof/>
          <w:sz w:val="26"/>
          <w:szCs w:val="26"/>
          <w:rtl/>
        </w:rPr>
        <w:t>های اقتصادی تجارت به طور کلی به ما می گویند که تجارت آزاد بین کشورها، به طور میانگین، برای همه</w:t>
      </w:r>
      <w:r w:rsidR="003061EC" w:rsidRPr="005C75E8">
        <w:rPr>
          <w:rFonts w:cs="B Nazanin" w:hint="cs"/>
          <w:noProof/>
          <w:sz w:val="26"/>
          <w:szCs w:val="26"/>
          <w:rtl/>
        </w:rPr>
        <w:t>‌ی کشورهای در</w:t>
      </w:r>
      <w:r w:rsidRPr="005C75E8">
        <w:rPr>
          <w:rFonts w:cs="B Nazanin" w:hint="cs"/>
          <w:noProof/>
          <w:sz w:val="26"/>
          <w:szCs w:val="26"/>
          <w:rtl/>
        </w:rPr>
        <w:t>گیر سودمندند. اما، منافع تجارت به طور برابر در همه</w:t>
      </w:r>
      <w:r w:rsidR="003061EC" w:rsidRPr="005C75E8">
        <w:rPr>
          <w:rFonts w:cs="B Nazanin" w:hint="cs"/>
          <w:noProof/>
          <w:sz w:val="26"/>
          <w:szCs w:val="26"/>
          <w:rtl/>
        </w:rPr>
        <w:t>‌</w:t>
      </w:r>
      <w:r w:rsidRPr="005C75E8">
        <w:rPr>
          <w:rFonts w:cs="B Nazanin" w:hint="cs"/>
          <w:noProof/>
          <w:sz w:val="26"/>
          <w:szCs w:val="26"/>
          <w:rtl/>
        </w:rPr>
        <w:t>ی صنایع توزیع نمی</w:t>
      </w:r>
      <w:r w:rsidR="003061EC" w:rsidRPr="005C75E8">
        <w:rPr>
          <w:rFonts w:cs="B Nazanin" w:hint="cs"/>
          <w:noProof/>
          <w:sz w:val="26"/>
          <w:szCs w:val="26"/>
          <w:rtl/>
        </w:rPr>
        <w:t>‌</w:t>
      </w:r>
      <w:r w:rsidRPr="005C75E8">
        <w:rPr>
          <w:rFonts w:cs="B Nazanin" w:hint="cs"/>
          <w:noProof/>
          <w:sz w:val="26"/>
          <w:szCs w:val="26"/>
          <w:rtl/>
        </w:rPr>
        <w:t xml:space="preserve">شوند. بدون شک، برخی مردم و صنایع </w:t>
      </w:r>
      <w:r w:rsidR="003061EC" w:rsidRPr="005C75E8">
        <w:rPr>
          <w:rFonts w:cs="B Nazanin" w:hint="cs"/>
          <w:noProof/>
          <w:sz w:val="26"/>
          <w:szCs w:val="26"/>
          <w:rtl/>
        </w:rPr>
        <w:t xml:space="preserve">از این موضوع </w:t>
      </w:r>
      <w:r w:rsidRPr="005C75E8">
        <w:rPr>
          <w:rFonts w:cs="B Nazanin" w:hint="cs"/>
          <w:noProof/>
          <w:sz w:val="26"/>
          <w:szCs w:val="26"/>
          <w:rtl/>
        </w:rPr>
        <w:t>رنج می</w:t>
      </w:r>
      <w:r w:rsidR="003061EC" w:rsidRPr="005C75E8">
        <w:rPr>
          <w:rFonts w:cs="B Nazanin" w:hint="cs"/>
          <w:noProof/>
          <w:sz w:val="26"/>
          <w:szCs w:val="26"/>
          <w:rtl/>
        </w:rPr>
        <w:t>‌</w:t>
      </w:r>
      <w:r w:rsidRPr="005C75E8">
        <w:rPr>
          <w:rFonts w:cs="B Nazanin" w:hint="cs"/>
          <w:noProof/>
          <w:sz w:val="26"/>
          <w:szCs w:val="26"/>
          <w:rtl/>
        </w:rPr>
        <w:t>برند. نظریه</w:t>
      </w:r>
      <w:r w:rsidR="003061EC" w:rsidRPr="005C75E8">
        <w:rPr>
          <w:rFonts w:cs="B Nazanin" w:hint="cs"/>
          <w:noProof/>
          <w:sz w:val="26"/>
          <w:szCs w:val="26"/>
          <w:rtl/>
        </w:rPr>
        <w:t>‌</w:t>
      </w:r>
      <w:r w:rsidRPr="005C75E8">
        <w:rPr>
          <w:rFonts w:cs="B Nazanin" w:hint="cs"/>
          <w:noProof/>
          <w:sz w:val="26"/>
          <w:szCs w:val="26"/>
          <w:rtl/>
        </w:rPr>
        <w:t>های تجارت پیشنهاد می</w:t>
      </w:r>
      <w:r w:rsidR="003061EC" w:rsidRPr="005C75E8">
        <w:rPr>
          <w:rFonts w:cs="B Nazanin" w:hint="cs"/>
          <w:noProof/>
          <w:sz w:val="26"/>
          <w:szCs w:val="26"/>
          <w:rtl/>
        </w:rPr>
        <w:t>‌</w:t>
      </w:r>
      <w:r w:rsidRPr="005C75E8">
        <w:rPr>
          <w:rFonts w:cs="B Nazanin" w:hint="cs"/>
          <w:noProof/>
          <w:sz w:val="26"/>
          <w:szCs w:val="26"/>
          <w:rtl/>
        </w:rPr>
        <w:t>کنند که اگر شما در صنعتی هستید که نسبت به همان صنعت در کشور دیگر کارایی کمتری دارد، شرکت شما با رقابت بین</w:t>
      </w:r>
      <w:r w:rsidR="003061EC" w:rsidRPr="005C75E8">
        <w:rPr>
          <w:rFonts w:cs="B Nazanin" w:hint="cs"/>
          <w:noProof/>
          <w:sz w:val="26"/>
          <w:szCs w:val="26"/>
          <w:rtl/>
        </w:rPr>
        <w:t>‌</w:t>
      </w:r>
      <w:r w:rsidRPr="005C75E8">
        <w:rPr>
          <w:rFonts w:cs="B Nazanin" w:hint="cs"/>
          <w:noProof/>
          <w:sz w:val="26"/>
          <w:szCs w:val="26"/>
          <w:rtl/>
        </w:rPr>
        <w:t>المللی سختی مواجه خواهد شد. اما، تجارت در خلاء رخ نمی</w:t>
      </w:r>
      <w:r w:rsidR="003061EC" w:rsidRPr="005C75E8">
        <w:rPr>
          <w:rFonts w:cs="B Nazanin" w:hint="cs"/>
          <w:noProof/>
          <w:sz w:val="26"/>
          <w:szCs w:val="26"/>
          <w:rtl/>
        </w:rPr>
        <w:t>‌</w:t>
      </w:r>
      <w:r w:rsidRPr="005C75E8">
        <w:rPr>
          <w:rFonts w:cs="B Nazanin" w:hint="cs"/>
          <w:noProof/>
          <w:sz w:val="26"/>
          <w:szCs w:val="26"/>
          <w:rtl/>
        </w:rPr>
        <w:t xml:space="preserve">دهد و مداخلات دولت معمول هستند. همین طور، یک </w:t>
      </w:r>
      <w:r w:rsidR="003061EC" w:rsidRPr="005C75E8">
        <w:rPr>
          <w:rFonts w:cs="B Nazanin" w:hint="cs"/>
          <w:noProof/>
          <w:sz w:val="26"/>
          <w:szCs w:val="26"/>
          <w:rtl/>
        </w:rPr>
        <w:t>چالش</w:t>
      </w:r>
      <w:r w:rsidRPr="005C75E8">
        <w:rPr>
          <w:rFonts w:cs="B Nazanin" w:hint="cs"/>
          <w:noProof/>
          <w:sz w:val="26"/>
          <w:szCs w:val="26"/>
          <w:rtl/>
        </w:rPr>
        <w:t xml:space="preserve"> استراتژیک برای مدیران بین</w:t>
      </w:r>
      <w:r w:rsidR="003061EC" w:rsidRPr="005C75E8">
        <w:rPr>
          <w:rFonts w:cs="B Nazanin" w:hint="cs"/>
          <w:noProof/>
          <w:sz w:val="26"/>
          <w:szCs w:val="26"/>
          <w:rtl/>
        </w:rPr>
        <w:t>‌</w:t>
      </w:r>
      <w:r w:rsidRPr="005C75E8">
        <w:rPr>
          <w:rFonts w:cs="B Nazanin" w:hint="cs"/>
          <w:noProof/>
          <w:sz w:val="26"/>
          <w:szCs w:val="26"/>
          <w:rtl/>
        </w:rPr>
        <w:t>المللی درک تأثیر سی</w:t>
      </w:r>
      <w:r w:rsidR="003061EC" w:rsidRPr="005C75E8">
        <w:rPr>
          <w:rFonts w:cs="B Nazanin" w:hint="cs"/>
          <w:noProof/>
          <w:sz w:val="26"/>
          <w:szCs w:val="26"/>
          <w:rtl/>
        </w:rPr>
        <w:t>ا</w:t>
      </w:r>
      <w:r w:rsidRPr="005C75E8">
        <w:rPr>
          <w:rFonts w:cs="B Nazanin" w:hint="cs"/>
          <w:noProof/>
          <w:sz w:val="26"/>
          <w:szCs w:val="26"/>
          <w:rtl/>
        </w:rPr>
        <w:t>ست</w:t>
      </w:r>
      <w:r w:rsidR="003061EC" w:rsidRPr="005C75E8">
        <w:rPr>
          <w:rFonts w:cs="B Nazanin" w:hint="cs"/>
          <w:noProof/>
          <w:sz w:val="26"/>
          <w:szCs w:val="26"/>
          <w:rtl/>
        </w:rPr>
        <w:t>‌</w:t>
      </w:r>
      <w:r w:rsidRPr="005C75E8">
        <w:rPr>
          <w:rFonts w:cs="B Nazanin" w:hint="cs"/>
          <w:noProof/>
          <w:sz w:val="26"/>
          <w:szCs w:val="26"/>
          <w:rtl/>
        </w:rPr>
        <w:t xml:space="preserve">های دولت در خصوص تجارت بر موقعیت صنعتشان در اقتصاد جهان است. </w:t>
      </w:r>
    </w:p>
    <w:p w14:paraId="32F285FC" w14:textId="77777777" w:rsidR="005E453B" w:rsidRPr="005C75E8" w:rsidRDefault="005E453B" w:rsidP="003061EC">
      <w:pPr>
        <w:tabs>
          <w:tab w:val="left" w:pos="836"/>
        </w:tabs>
        <w:spacing w:line="240" w:lineRule="auto"/>
        <w:jc w:val="both"/>
        <w:rPr>
          <w:rFonts w:cs="B Nazanin"/>
          <w:noProof/>
          <w:sz w:val="26"/>
          <w:szCs w:val="26"/>
          <w:rtl/>
        </w:rPr>
      </w:pPr>
      <w:r w:rsidRPr="005C75E8">
        <w:rPr>
          <w:rFonts w:cs="B Nazanin" w:hint="cs"/>
          <w:noProof/>
          <w:sz w:val="26"/>
          <w:szCs w:val="26"/>
          <w:rtl/>
        </w:rPr>
        <w:t xml:space="preserve"> نظریه</w:t>
      </w:r>
      <w:r w:rsidR="003061EC" w:rsidRPr="005C75E8">
        <w:rPr>
          <w:rFonts w:cs="B Nazanin" w:hint="cs"/>
          <w:noProof/>
          <w:sz w:val="26"/>
          <w:szCs w:val="26"/>
          <w:rtl/>
        </w:rPr>
        <w:t>‌</w:t>
      </w:r>
      <w:r w:rsidRPr="005C75E8">
        <w:rPr>
          <w:rFonts w:cs="B Nazanin" w:hint="cs"/>
          <w:noProof/>
          <w:sz w:val="26"/>
          <w:szCs w:val="26"/>
          <w:rtl/>
        </w:rPr>
        <w:t>های تجارت مدرن شروع به واکنش به سوداگری کردند. در فلسفه</w:t>
      </w:r>
      <w:r w:rsidR="003061EC" w:rsidRPr="005C75E8">
        <w:rPr>
          <w:rFonts w:cs="B Nazanin" w:hint="cs"/>
          <w:noProof/>
          <w:sz w:val="26"/>
          <w:szCs w:val="26"/>
          <w:rtl/>
        </w:rPr>
        <w:t>‌</w:t>
      </w:r>
      <w:r w:rsidRPr="005C75E8">
        <w:rPr>
          <w:rFonts w:cs="B Nazanin" w:hint="cs"/>
          <w:noProof/>
          <w:sz w:val="26"/>
          <w:szCs w:val="26"/>
          <w:rtl/>
        </w:rPr>
        <w:t>ی سوداگری، هدف تجارت بین کشورها برای یک کشور</w:t>
      </w:r>
      <w:r w:rsidR="003061EC" w:rsidRPr="005C75E8">
        <w:rPr>
          <w:rFonts w:cs="B Nazanin" w:hint="cs"/>
          <w:noProof/>
          <w:sz w:val="26"/>
          <w:szCs w:val="26"/>
          <w:rtl/>
        </w:rPr>
        <w:t>،</w:t>
      </w:r>
      <w:r w:rsidRPr="005C75E8">
        <w:rPr>
          <w:rFonts w:cs="B Nazanin" w:hint="cs"/>
          <w:noProof/>
          <w:sz w:val="26"/>
          <w:szCs w:val="26"/>
          <w:rtl/>
        </w:rPr>
        <w:t xml:space="preserve"> برنده شدن توسط صادرات بیشتر نسبت به واردات بود. سود یک کشور ضرر کشور دیگر بود. اقتصاددانان این مازاد صادرات نسبت به واردات را یک تراز بازگانی مساعد می</w:t>
      </w:r>
      <w:r w:rsidR="003061EC" w:rsidRPr="005C75E8">
        <w:rPr>
          <w:rFonts w:cs="B Nazanin" w:hint="cs"/>
          <w:noProof/>
          <w:sz w:val="26"/>
          <w:szCs w:val="26"/>
          <w:rtl/>
        </w:rPr>
        <w:t>‌</w:t>
      </w:r>
      <w:r w:rsidRPr="005C75E8">
        <w:rPr>
          <w:rFonts w:cs="B Nazanin" w:hint="cs"/>
          <w:noProof/>
          <w:sz w:val="26"/>
          <w:szCs w:val="26"/>
          <w:rtl/>
        </w:rPr>
        <w:t>نامند. اگرچه نظریه</w:t>
      </w:r>
      <w:r w:rsidR="003061EC" w:rsidRPr="005C75E8">
        <w:rPr>
          <w:rFonts w:cs="B Nazanin" w:hint="cs"/>
          <w:noProof/>
          <w:sz w:val="26"/>
          <w:szCs w:val="26"/>
          <w:rtl/>
        </w:rPr>
        <w:t>‌</w:t>
      </w:r>
      <w:r w:rsidRPr="005C75E8">
        <w:rPr>
          <w:rFonts w:cs="B Nazanin" w:hint="cs"/>
          <w:noProof/>
          <w:sz w:val="26"/>
          <w:szCs w:val="26"/>
          <w:rtl/>
        </w:rPr>
        <w:t>های مزیت مطلق و نسبی توسط فرضیه</w:t>
      </w:r>
      <w:r w:rsidR="003061EC" w:rsidRPr="005C75E8">
        <w:rPr>
          <w:rFonts w:cs="B Nazanin" w:hint="cs"/>
          <w:noProof/>
          <w:sz w:val="26"/>
          <w:szCs w:val="26"/>
          <w:rtl/>
        </w:rPr>
        <w:t>‌</w:t>
      </w:r>
      <w:r w:rsidRPr="005C75E8">
        <w:rPr>
          <w:rFonts w:cs="B Nazanin" w:hint="cs"/>
          <w:noProof/>
          <w:sz w:val="26"/>
          <w:szCs w:val="26"/>
          <w:rtl/>
        </w:rPr>
        <w:t>های ساده</w:t>
      </w:r>
      <w:r w:rsidR="003061EC" w:rsidRPr="005C75E8">
        <w:rPr>
          <w:rFonts w:cs="B Nazanin" w:hint="cs"/>
          <w:noProof/>
          <w:sz w:val="26"/>
          <w:szCs w:val="26"/>
          <w:rtl/>
        </w:rPr>
        <w:t>‌</w:t>
      </w:r>
      <w:r w:rsidRPr="005C75E8">
        <w:rPr>
          <w:rFonts w:cs="B Nazanin" w:hint="cs"/>
          <w:noProof/>
          <w:sz w:val="26"/>
          <w:szCs w:val="26"/>
          <w:rtl/>
        </w:rPr>
        <w:t>کننده محدود می</w:t>
      </w:r>
      <w:r w:rsidR="003061EC" w:rsidRPr="005C75E8">
        <w:rPr>
          <w:rFonts w:cs="B Nazanin" w:hint="cs"/>
          <w:noProof/>
          <w:sz w:val="26"/>
          <w:szCs w:val="26"/>
          <w:rtl/>
        </w:rPr>
        <w:t>‌</w:t>
      </w:r>
      <w:r w:rsidRPr="005C75E8">
        <w:rPr>
          <w:rFonts w:cs="B Nazanin" w:hint="cs"/>
          <w:noProof/>
          <w:sz w:val="26"/>
          <w:szCs w:val="26"/>
          <w:rtl/>
        </w:rPr>
        <w:t>شوند، اما آنها این منطق ریاضی را ارائه می</w:t>
      </w:r>
      <w:r w:rsidR="003061EC" w:rsidRPr="005C75E8">
        <w:rPr>
          <w:rFonts w:cs="B Nazanin" w:hint="cs"/>
          <w:noProof/>
          <w:sz w:val="26"/>
          <w:szCs w:val="26"/>
          <w:rtl/>
        </w:rPr>
        <w:t>‌</w:t>
      </w:r>
      <w:r w:rsidRPr="005C75E8">
        <w:rPr>
          <w:rFonts w:cs="B Nazanin" w:hint="cs"/>
          <w:noProof/>
          <w:sz w:val="26"/>
          <w:szCs w:val="26"/>
          <w:rtl/>
        </w:rPr>
        <w:t>کنند که تجارت برای تولید محصولات بیشتر کار می</w:t>
      </w:r>
      <w:r w:rsidR="003061EC" w:rsidRPr="005C75E8">
        <w:rPr>
          <w:rFonts w:cs="B Nazanin" w:hint="cs"/>
          <w:noProof/>
          <w:sz w:val="26"/>
          <w:szCs w:val="26"/>
          <w:rtl/>
        </w:rPr>
        <w:t>‌</w:t>
      </w:r>
      <w:r w:rsidRPr="005C75E8">
        <w:rPr>
          <w:rFonts w:cs="B Nazanin" w:hint="cs"/>
          <w:noProof/>
          <w:sz w:val="26"/>
          <w:szCs w:val="26"/>
          <w:rtl/>
        </w:rPr>
        <w:t>کند و به مصرف</w:t>
      </w:r>
      <w:r w:rsidR="003061EC" w:rsidRPr="005C75E8">
        <w:rPr>
          <w:rFonts w:cs="B Nazanin" w:hint="cs"/>
          <w:noProof/>
          <w:sz w:val="26"/>
          <w:szCs w:val="26"/>
          <w:rtl/>
        </w:rPr>
        <w:t>‌</w:t>
      </w:r>
      <w:r w:rsidRPr="005C75E8">
        <w:rPr>
          <w:rFonts w:cs="B Nazanin" w:hint="cs"/>
          <w:noProof/>
          <w:sz w:val="26"/>
          <w:szCs w:val="26"/>
          <w:rtl/>
        </w:rPr>
        <w:t>کنندگان گزینه</w:t>
      </w:r>
      <w:r w:rsidR="003061EC" w:rsidRPr="005C75E8">
        <w:rPr>
          <w:rFonts w:cs="B Nazanin" w:hint="cs"/>
          <w:noProof/>
          <w:sz w:val="26"/>
          <w:szCs w:val="26"/>
          <w:rtl/>
        </w:rPr>
        <w:t>‌</w:t>
      </w:r>
      <w:r w:rsidRPr="005C75E8">
        <w:rPr>
          <w:rFonts w:cs="B Nazanin" w:hint="cs"/>
          <w:noProof/>
          <w:sz w:val="26"/>
          <w:szCs w:val="26"/>
          <w:rtl/>
        </w:rPr>
        <w:t xml:space="preserve">های بیشتری </w:t>
      </w:r>
      <w:r w:rsidR="003061EC" w:rsidRPr="005C75E8">
        <w:rPr>
          <w:rFonts w:cs="B Nazanin" w:hint="cs"/>
          <w:noProof/>
          <w:sz w:val="26"/>
          <w:szCs w:val="26"/>
          <w:rtl/>
        </w:rPr>
        <w:t xml:space="preserve">ارایه </w:t>
      </w:r>
      <w:r w:rsidRPr="005C75E8">
        <w:rPr>
          <w:rFonts w:cs="B Nazanin" w:hint="cs"/>
          <w:noProof/>
          <w:sz w:val="26"/>
          <w:szCs w:val="26"/>
          <w:rtl/>
        </w:rPr>
        <w:t>می دهد.</w:t>
      </w:r>
    </w:p>
    <w:p w14:paraId="1D0AD97C" w14:textId="764800E8" w:rsidR="005E453B" w:rsidRPr="005C75E8" w:rsidRDefault="005E453B" w:rsidP="003061EC">
      <w:pPr>
        <w:tabs>
          <w:tab w:val="left" w:pos="836"/>
        </w:tabs>
        <w:spacing w:line="240" w:lineRule="auto"/>
        <w:jc w:val="both"/>
        <w:rPr>
          <w:rFonts w:cs="B Nazanin"/>
          <w:noProof/>
          <w:sz w:val="26"/>
          <w:szCs w:val="26"/>
          <w:rtl/>
        </w:rPr>
      </w:pPr>
      <w:r w:rsidRPr="005C75E8">
        <w:rPr>
          <w:rFonts w:cs="B Nazanin" w:hint="cs"/>
          <w:noProof/>
          <w:sz w:val="26"/>
          <w:szCs w:val="26"/>
          <w:rtl/>
        </w:rPr>
        <w:t>آدام اسمیت استدلال می</w:t>
      </w:r>
      <w:r w:rsidR="003061EC" w:rsidRPr="005C75E8">
        <w:rPr>
          <w:rFonts w:cs="B Nazanin" w:hint="cs"/>
          <w:noProof/>
          <w:sz w:val="26"/>
          <w:szCs w:val="26"/>
          <w:rtl/>
        </w:rPr>
        <w:t>‌</w:t>
      </w:r>
      <w:r w:rsidRPr="005C75E8">
        <w:rPr>
          <w:rFonts w:cs="B Nazanin" w:hint="cs"/>
          <w:noProof/>
          <w:sz w:val="26"/>
          <w:szCs w:val="26"/>
          <w:rtl/>
        </w:rPr>
        <w:t>کند که ثروت جهان ثابت نیست، زیرا هنگامی که کشورها در تجارت بین</w:t>
      </w:r>
      <w:r w:rsidR="003061EC" w:rsidRPr="005C75E8">
        <w:rPr>
          <w:rFonts w:cs="B Nazanin" w:hint="cs"/>
          <w:noProof/>
          <w:sz w:val="26"/>
          <w:szCs w:val="26"/>
          <w:rtl/>
        </w:rPr>
        <w:t>‌</w:t>
      </w:r>
      <w:r w:rsidRPr="005C75E8">
        <w:rPr>
          <w:rFonts w:cs="B Nazanin" w:hint="cs"/>
          <w:noProof/>
          <w:sz w:val="26"/>
          <w:szCs w:val="26"/>
          <w:rtl/>
        </w:rPr>
        <w:t>المللی درگیر می شوند، بهره وری جهان افزایش می یابد (هر کسی ثروتمندتر است). به گفته</w:t>
      </w:r>
      <w:r w:rsidR="003061EC" w:rsidRPr="005C75E8">
        <w:rPr>
          <w:rFonts w:cs="B Nazanin" w:hint="cs"/>
          <w:noProof/>
          <w:sz w:val="26"/>
          <w:szCs w:val="26"/>
          <w:rtl/>
        </w:rPr>
        <w:t>‌</w:t>
      </w:r>
      <w:r w:rsidRPr="005C75E8">
        <w:rPr>
          <w:rFonts w:cs="B Nazanin" w:hint="cs"/>
          <w:noProof/>
          <w:sz w:val="26"/>
          <w:szCs w:val="26"/>
          <w:rtl/>
        </w:rPr>
        <w:t>ی اسمیت، برای آنکه جهان از مزیت</w:t>
      </w:r>
      <w:r w:rsidR="003061EC" w:rsidRPr="005C75E8">
        <w:rPr>
          <w:rFonts w:cs="B Nazanin" w:hint="cs"/>
          <w:noProof/>
          <w:sz w:val="26"/>
          <w:szCs w:val="26"/>
          <w:rtl/>
        </w:rPr>
        <w:t>‌</w:t>
      </w:r>
      <w:r w:rsidRPr="005C75E8">
        <w:rPr>
          <w:rFonts w:cs="B Nazanin" w:hint="cs"/>
          <w:noProof/>
          <w:sz w:val="26"/>
          <w:szCs w:val="26"/>
          <w:rtl/>
        </w:rPr>
        <w:t>های مطلق سود ببرد، یک کشور باید کالاهایی را تولید کند که برایش مزیت مطلق و کالاهایی را وارد کند که در آنها ضرر مطلق دارد</w:t>
      </w:r>
      <w:r w:rsidR="00E91874" w:rsidRPr="005C75E8">
        <w:rPr>
          <w:rFonts w:cs="B Nazanin" w:hint="cs"/>
          <w:noProof/>
          <w:sz w:val="26"/>
          <w:szCs w:val="26"/>
          <w:rtl/>
        </w:rPr>
        <w:t>(شاه نوشی و همکاران</w:t>
      </w:r>
      <w:r w:rsidR="00E91874" w:rsidRPr="005C75E8">
        <w:rPr>
          <w:rStyle w:val="FootnoteReference"/>
          <w:rFonts w:cs="B Nazanin"/>
          <w:noProof/>
          <w:sz w:val="26"/>
          <w:szCs w:val="26"/>
          <w:rtl/>
        </w:rPr>
        <w:footnoteReference w:id="205"/>
      </w:r>
      <w:r w:rsidR="00E91874" w:rsidRPr="005C75E8">
        <w:rPr>
          <w:rFonts w:cs="B Nazanin" w:hint="cs"/>
          <w:noProof/>
          <w:sz w:val="26"/>
          <w:szCs w:val="26"/>
          <w:rtl/>
        </w:rPr>
        <w:t>، 2013)</w:t>
      </w:r>
      <w:r w:rsidRPr="005C75E8">
        <w:rPr>
          <w:rFonts w:cs="B Nazanin" w:hint="cs"/>
          <w:noProof/>
          <w:sz w:val="26"/>
          <w:szCs w:val="26"/>
          <w:rtl/>
        </w:rPr>
        <w:t>.</w:t>
      </w:r>
    </w:p>
    <w:p w14:paraId="444621B8" w14:textId="77777777" w:rsidR="005E453B" w:rsidRPr="005C75E8" w:rsidRDefault="005E453B" w:rsidP="003061EC">
      <w:pPr>
        <w:tabs>
          <w:tab w:val="left" w:pos="836"/>
        </w:tabs>
        <w:spacing w:line="240" w:lineRule="auto"/>
        <w:jc w:val="both"/>
        <w:rPr>
          <w:rFonts w:cs="B Nazanin"/>
          <w:noProof/>
          <w:sz w:val="26"/>
          <w:szCs w:val="26"/>
          <w:rtl/>
        </w:rPr>
      </w:pPr>
      <w:r w:rsidRPr="005C75E8">
        <w:rPr>
          <w:rFonts w:cs="B Nazanin" w:hint="cs"/>
          <w:noProof/>
          <w:sz w:val="26"/>
          <w:szCs w:val="26"/>
          <w:rtl/>
        </w:rPr>
        <w:t>نظریه</w:t>
      </w:r>
      <w:r w:rsidR="003061EC" w:rsidRPr="005C75E8">
        <w:rPr>
          <w:rFonts w:cs="B Nazanin" w:hint="cs"/>
          <w:noProof/>
          <w:sz w:val="26"/>
          <w:szCs w:val="26"/>
          <w:rtl/>
        </w:rPr>
        <w:t>‌</w:t>
      </w:r>
      <w:r w:rsidRPr="005C75E8">
        <w:rPr>
          <w:rFonts w:cs="B Nazanin" w:hint="cs"/>
          <w:noProof/>
          <w:sz w:val="26"/>
          <w:szCs w:val="26"/>
          <w:rtl/>
        </w:rPr>
        <w:t>ی مزیت نسبی پیشنهاد می</w:t>
      </w:r>
      <w:r w:rsidR="003061EC" w:rsidRPr="005C75E8">
        <w:rPr>
          <w:rFonts w:cs="B Nazanin" w:hint="cs"/>
          <w:noProof/>
          <w:sz w:val="26"/>
          <w:szCs w:val="26"/>
          <w:rtl/>
        </w:rPr>
        <w:t>‌</w:t>
      </w:r>
      <w:r w:rsidRPr="005C75E8">
        <w:rPr>
          <w:rFonts w:cs="B Nazanin" w:hint="cs"/>
          <w:noProof/>
          <w:sz w:val="26"/>
          <w:szCs w:val="26"/>
          <w:rtl/>
        </w:rPr>
        <w:t xml:space="preserve">کند که کشورها باید نه تنها در آن محصولاتی که برایشان مزیت مطلق بلکه برای آن محصولاتی که در آنها مزیت نسبی دارند نیز متخصص شوند. با تخصص و تجارت به </w:t>
      </w:r>
      <w:r w:rsidR="003061EC" w:rsidRPr="005C75E8">
        <w:rPr>
          <w:rFonts w:cs="B Nazanin" w:hint="cs"/>
          <w:noProof/>
          <w:sz w:val="26"/>
          <w:szCs w:val="26"/>
          <w:rtl/>
        </w:rPr>
        <w:t>ه</w:t>
      </w:r>
      <w:r w:rsidRPr="005C75E8">
        <w:rPr>
          <w:rFonts w:cs="B Nazanin" w:hint="cs"/>
          <w:noProof/>
          <w:sz w:val="26"/>
          <w:szCs w:val="26"/>
          <w:rtl/>
        </w:rPr>
        <w:t>مراه مزیت نسبی سود بردن برای هر دو طرف تجاری امکان</w:t>
      </w:r>
      <w:r w:rsidR="003061EC" w:rsidRPr="005C75E8">
        <w:rPr>
          <w:rFonts w:cs="B Nazanin" w:hint="cs"/>
          <w:noProof/>
          <w:sz w:val="26"/>
          <w:szCs w:val="26"/>
          <w:rtl/>
        </w:rPr>
        <w:t>‌</w:t>
      </w:r>
      <w:r w:rsidRPr="005C75E8">
        <w:rPr>
          <w:rFonts w:cs="B Nazanin" w:hint="cs"/>
          <w:noProof/>
          <w:sz w:val="26"/>
          <w:szCs w:val="26"/>
          <w:rtl/>
        </w:rPr>
        <w:t>پذیر می</w:t>
      </w:r>
      <w:r w:rsidR="003061EC" w:rsidRPr="005C75E8">
        <w:rPr>
          <w:rFonts w:cs="B Nazanin" w:hint="cs"/>
          <w:noProof/>
          <w:sz w:val="26"/>
          <w:szCs w:val="26"/>
          <w:rtl/>
        </w:rPr>
        <w:t>‌</w:t>
      </w:r>
      <w:r w:rsidRPr="005C75E8">
        <w:rPr>
          <w:rFonts w:cs="B Nazanin" w:hint="cs"/>
          <w:noProof/>
          <w:sz w:val="26"/>
          <w:szCs w:val="26"/>
          <w:rtl/>
        </w:rPr>
        <w:t>شود.</w:t>
      </w:r>
    </w:p>
    <w:p w14:paraId="5188681C" w14:textId="77777777" w:rsidR="005E453B" w:rsidRPr="005C75E8" w:rsidRDefault="005E453B" w:rsidP="003061EC">
      <w:pPr>
        <w:tabs>
          <w:tab w:val="left" w:pos="836"/>
        </w:tabs>
        <w:spacing w:line="240" w:lineRule="auto"/>
        <w:jc w:val="both"/>
        <w:rPr>
          <w:rFonts w:cs="B Nazanin"/>
          <w:noProof/>
          <w:sz w:val="26"/>
          <w:szCs w:val="26"/>
          <w:rtl/>
        </w:rPr>
      </w:pPr>
      <w:r w:rsidRPr="005C75E8">
        <w:rPr>
          <w:rFonts w:cs="B Nazanin" w:hint="cs"/>
          <w:noProof/>
          <w:sz w:val="26"/>
          <w:szCs w:val="26"/>
          <w:rtl/>
        </w:rPr>
        <w:t>نظریه</w:t>
      </w:r>
      <w:r w:rsidR="003061EC" w:rsidRPr="005C75E8">
        <w:rPr>
          <w:rFonts w:cs="B Nazanin" w:hint="cs"/>
          <w:noProof/>
          <w:sz w:val="26"/>
          <w:szCs w:val="26"/>
          <w:rtl/>
        </w:rPr>
        <w:t>‌</w:t>
      </w:r>
      <w:r w:rsidRPr="005C75E8">
        <w:rPr>
          <w:rFonts w:cs="B Nazanin" w:hint="cs"/>
          <w:noProof/>
          <w:sz w:val="26"/>
          <w:szCs w:val="26"/>
          <w:rtl/>
        </w:rPr>
        <w:t>ی هکشر- اوهلین استدلال می</w:t>
      </w:r>
      <w:r w:rsidR="003061EC" w:rsidRPr="005C75E8">
        <w:rPr>
          <w:rFonts w:cs="B Nazanin" w:hint="cs"/>
          <w:noProof/>
          <w:sz w:val="26"/>
          <w:szCs w:val="26"/>
          <w:rtl/>
        </w:rPr>
        <w:t>‌</w:t>
      </w:r>
      <w:r w:rsidRPr="005C75E8">
        <w:rPr>
          <w:rFonts w:cs="B Nazanin" w:hint="cs"/>
          <w:noProof/>
          <w:sz w:val="26"/>
          <w:szCs w:val="26"/>
          <w:rtl/>
        </w:rPr>
        <w:t>کند که مزیت نسبی یک کشور مربوط به وفور نسبی موهبت</w:t>
      </w:r>
      <w:r w:rsidR="003061EC" w:rsidRPr="005C75E8">
        <w:rPr>
          <w:rFonts w:cs="B Nazanin" w:hint="cs"/>
          <w:noProof/>
          <w:sz w:val="26"/>
          <w:szCs w:val="26"/>
          <w:rtl/>
        </w:rPr>
        <w:t>‌</w:t>
      </w:r>
      <w:r w:rsidRPr="005C75E8">
        <w:rPr>
          <w:rFonts w:cs="B Nazanin" w:hint="cs"/>
          <w:noProof/>
          <w:sz w:val="26"/>
          <w:szCs w:val="26"/>
          <w:rtl/>
        </w:rPr>
        <w:t xml:space="preserve">های عوامل تولید آن است. </w:t>
      </w:r>
      <w:r w:rsidR="003061EC" w:rsidRPr="005C75E8">
        <w:rPr>
          <w:rFonts w:cs="B Nazanin" w:hint="cs"/>
          <w:noProof/>
          <w:sz w:val="26"/>
          <w:szCs w:val="26"/>
          <w:rtl/>
        </w:rPr>
        <w:t xml:space="preserve">این نظریه </w:t>
      </w:r>
      <w:r w:rsidRPr="005C75E8">
        <w:rPr>
          <w:rFonts w:cs="B Nazanin" w:hint="cs"/>
          <w:noProof/>
          <w:sz w:val="26"/>
          <w:szCs w:val="26"/>
          <w:rtl/>
        </w:rPr>
        <w:t>همانند ریکاردو و اسمیت استدلال می</w:t>
      </w:r>
      <w:r w:rsidR="003061EC" w:rsidRPr="005C75E8">
        <w:rPr>
          <w:rFonts w:cs="B Nazanin" w:hint="cs"/>
          <w:noProof/>
          <w:sz w:val="26"/>
          <w:szCs w:val="26"/>
          <w:rtl/>
        </w:rPr>
        <w:t>‌</w:t>
      </w:r>
      <w:r w:rsidRPr="005C75E8">
        <w:rPr>
          <w:rFonts w:cs="B Nazanin" w:hint="cs"/>
          <w:noProof/>
          <w:sz w:val="26"/>
          <w:szCs w:val="26"/>
          <w:rtl/>
        </w:rPr>
        <w:t>کند که تجارت برای همه</w:t>
      </w:r>
      <w:r w:rsidR="003061EC" w:rsidRPr="005C75E8">
        <w:rPr>
          <w:rFonts w:cs="B Nazanin" w:hint="cs"/>
          <w:noProof/>
          <w:sz w:val="26"/>
          <w:szCs w:val="26"/>
          <w:rtl/>
        </w:rPr>
        <w:t>‌</w:t>
      </w:r>
      <w:r w:rsidRPr="005C75E8">
        <w:rPr>
          <w:rFonts w:cs="B Nazanin" w:hint="cs"/>
          <w:noProof/>
          <w:sz w:val="26"/>
          <w:szCs w:val="26"/>
          <w:rtl/>
        </w:rPr>
        <w:t>ی شرکاء سودمند است. اما، تجارت بین</w:t>
      </w:r>
      <w:r w:rsidR="003061EC" w:rsidRPr="005C75E8">
        <w:rPr>
          <w:rFonts w:cs="B Nazanin" w:hint="cs"/>
          <w:noProof/>
          <w:sz w:val="26"/>
          <w:szCs w:val="26"/>
          <w:rtl/>
        </w:rPr>
        <w:t>‌</w:t>
      </w:r>
      <w:r w:rsidRPr="005C75E8">
        <w:rPr>
          <w:rFonts w:cs="B Nazanin" w:hint="cs"/>
          <w:noProof/>
          <w:sz w:val="26"/>
          <w:szCs w:val="26"/>
          <w:rtl/>
        </w:rPr>
        <w:t>المللی نه تنها توسط تفاوت</w:t>
      </w:r>
      <w:r w:rsidR="003061EC" w:rsidRPr="005C75E8">
        <w:rPr>
          <w:rFonts w:cs="B Nazanin" w:hint="cs"/>
          <w:noProof/>
          <w:sz w:val="26"/>
          <w:szCs w:val="26"/>
          <w:rtl/>
        </w:rPr>
        <w:t>‌</w:t>
      </w:r>
      <w:r w:rsidRPr="005C75E8">
        <w:rPr>
          <w:rFonts w:cs="B Nazanin" w:hint="cs"/>
          <w:noProof/>
          <w:sz w:val="26"/>
          <w:szCs w:val="26"/>
          <w:rtl/>
        </w:rPr>
        <w:t>های نسبی در کارایی تولید بلکه توسط تفاوت</w:t>
      </w:r>
      <w:r w:rsidR="003061EC" w:rsidRPr="005C75E8">
        <w:rPr>
          <w:rFonts w:cs="B Nazanin" w:hint="cs"/>
          <w:noProof/>
          <w:sz w:val="26"/>
          <w:szCs w:val="26"/>
          <w:rtl/>
        </w:rPr>
        <w:t>‌</w:t>
      </w:r>
      <w:r w:rsidRPr="005C75E8">
        <w:rPr>
          <w:rFonts w:cs="B Nazanin" w:hint="cs"/>
          <w:noProof/>
          <w:sz w:val="26"/>
          <w:szCs w:val="26"/>
          <w:rtl/>
        </w:rPr>
        <w:t>ها در موهبت</w:t>
      </w:r>
      <w:r w:rsidR="003061EC" w:rsidRPr="005C75E8">
        <w:rPr>
          <w:rFonts w:cs="B Nazanin" w:hint="cs"/>
          <w:noProof/>
          <w:sz w:val="26"/>
          <w:szCs w:val="26"/>
          <w:rtl/>
        </w:rPr>
        <w:t>‌</w:t>
      </w:r>
      <w:r w:rsidRPr="005C75E8">
        <w:rPr>
          <w:rFonts w:cs="B Nazanin" w:hint="cs"/>
          <w:noProof/>
          <w:sz w:val="26"/>
          <w:szCs w:val="26"/>
          <w:rtl/>
        </w:rPr>
        <w:t>های عوامل تولید کشورها تحریک می شود. جدیدترین تحقیقات علم اقتصاد پیشنهاد می</w:t>
      </w:r>
      <w:r w:rsidR="003061EC" w:rsidRPr="005C75E8">
        <w:rPr>
          <w:rFonts w:cs="B Nazanin" w:hint="cs"/>
          <w:noProof/>
          <w:sz w:val="26"/>
          <w:szCs w:val="26"/>
          <w:rtl/>
        </w:rPr>
        <w:t>‌کن</w:t>
      </w:r>
      <w:r w:rsidRPr="005C75E8">
        <w:rPr>
          <w:rFonts w:cs="B Nazanin" w:hint="cs"/>
          <w:noProof/>
          <w:sz w:val="26"/>
          <w:szCs w:val="26"/>
          <w:rtl/>
        </w:rPr>
        <w:t>د که تجارت به بهترین شکل توسط هم مزیت نسبی در کارایی تولید ریکاردو (اندازه</w:t>
      </w:r>
      <w:r w:rsidR="003061EC" w:rsidRPr="005C75E8">
        <w:rPr>
          <w:rFonts w:cs="B Nazanin" w:hint="cs"/>
          <w:noProof/>
          <w:sz w:val="26"/>
          <w:szCs w:val="26"/>
          <w:rtl/>
        </w:rPr>
        <w:t>‌</w:t>
      </w:r>
      <w:r w:rsidRPr="005C75E8">
        <w:rPr>
          <w:rFonts w:cs="B Nazanin" w:hint="cs"/>
          <w:noProof/>
          <w:sz w:val="26"/>
          <w:szCs w:val="26"/>
          <w:rtl/>
        </w:rPr>
        <w:t xml:space="preserve">ای بخاطر فناوری های برتر) و هم مواهب عوامل تولید شناسایی شده توسط </w:t>
      </w:r>
      <w:r w:rsidR="003061EC" w:rsidRPr="005C75E8">
        <w:rPr>
          <w:rFonts w:cs="B Nazanin"/>
          <w:noProof/>
          <w:sz w:val="26"/>
          <w:szCs w:val="26"/>
          <w:rtl/>
        </w:rPr>
        <w:t>نظر</w:t>
      </w:r>
      <w:r w:rsidR="003061EC" w:rsidRPr="005C75E8">
        <w:rPr>
          <w:rFonts w:cs="B Nazanin" w:hint="cs"/>
          <w:noProof/>
          <w:sz w:val="26"/>
          <w:szCs w:val="26"/>
          <w:rtl/>
        </w:rPr>
        <w:t>ی</w:t>
      </w:r>
      <w:r w:rsidR="003061EC" w:rsidRPr="005C75E8">
        <w:rPr>
          <w:rFonts w:cs="B Nazanin" w:hint="eastAsia"/>
          <w:noProof/>
          <w:sz w:val="26"/>
          <w:szCs w:val="26"/>
          <w:rtl/>
        </w:rPr>
        <w:t>ه‌</w:t>
      </w:r>
      <w:r w:rsidR="003061EC" w:rsidRPr="005C75E8">
        <w:rPr>
          <w:rFonts w:cs="B Nazanin" w:hint="cs"/>
          <w:noProof/>
          <w:sz w:val="26"/>
          <w:szCs w:val="26"/>
          <w:rtl/>
        </w:rPr>
        <w:t>ی</w:t>
      </w:r>
      <w:r w:rsidR="003061EC" w:rsidRPr="005C75E8">
        <w:rPr>
          <w:rFonts w:cs="B Nazanin"/>
          <w:noProof/>
          <w:sz w:val="26"/>
          <w:szCs w:val="26"/>
          <w:rtl/>
        </w:rPr>
        <w:t xml:space="preserve"> هکشر- اوهل</w:t>
      </w:r>
      <w:r w:rsidR="003061EC" w:rsidRPr="005C75E8">
        <w:rPr>
          <w:rFonts w:cs="B Nazanin" w:hint="cs"/>
          <w:noProof/>
          <w:sz w:val="26"/>
          <w:szCs w:val="26"/>
          <w:rtl/>
        </w:rPr>
        <w:t>ی</w:t>
      </w:r>
      <w:r w:rsidR="003061EC" w:rsidRPr="005C75E8">
        <w:rPr>
          <w:rFonts w:cs="B Nazanin" w:hint="eastAsia"/>
          <w:noProof/>
          <w:sz w:val="26"/>
          <w:szCs w:val="26"/>
          <w:rtl/>
        </w:rPr>
        <w:t>ن</w:t>
      </w:r>
      <w:r w:rsidR="003061EC" w:rsidRPr="005C75E8">
        <w:rPr>
          <w:rFonts w:cs="B Nazanin"/>
          <w:noProof/>
          <w:sz w:val="26"/>
          <w:szCs w:val="26"/>
          <w:rtl/>
        </w:rPr>
        <w:t xml:space="preserve"> </w:t>
      </w:r>
      <w:r w:rsidRPr="005C75E8">
        <w:rPr>
          <w:rFonts w:cs="B Nazanin" w:hint="cs"/>
          <w:noProof/>
          <w:sz w:val="26"/>
          <w:szCs w:val="26"/>
          <w:rtl/>
        </w:rPr>
        <w:t xml:space="preserve">توضیح داده می شود. </w:t>
      </w:r>
    </w:p>
    <w:p w14:paraId="790ED2F5" w14:textId="77777777" w:rsidR="005E453B" w:rsidRPr="005C75E8" w:rsidRDefault="005E453B" w:rsidP="00F608BA">
      <w:pPr>
        <w:tabs>
          <w:tab w:val="left" w:pos="836"/>
        </w:tabs>
        <w:spacing w:line="240" w:lineRule="auto"/>
        <w:jc w:val="both"/>
        <w:rPr>
          <w:rFonts w:cs="B Nazanin"/>
          <w:noProof/>
          <w:sz w:val="26"/>
          <w:szCs w:val="26"/>
          <w:rtl/>
        </w:rPr>
      </w:pPr>
      <w:r w:rsidRPr="005C75E8">
        <w:rPr>
          <w:rFonts w:cs="B Nazanin" w:hint="cs"/>
          <w:noProof/>
          <w:sz w:val="26"/>
          <w:szCs w:val="26"/>
          <w:rtl/>
        </w:rPr>
        <w:t xml:space="preserve"> نظریه</w:t>
      </w:r>
      <w:r w:rsidR="003061EC" w:rsidRPr="005C75E8">
        <w:rPr>
          <w:rFonts w:cs="B Nazanin" w:hint="cs"/>
          <w:noProof/>
          <w:sz w:val="26"/>
          <w:szCs w:val="26"/>
          <w:rtl/>
        </w:rPr>
        <w:t>‌</w:t>
      </w:r>
      <w:r w:rsidRPr="005C75E8">
        <w:rPr>
          <w:rFonts w:cs="B Nazanin" w:hint="cs"/>
          <w:noProof/>
          <w:sz w:val="26"/>
          <w:szCs w:val="26"/>
          <w:rtl/>
        </w:rPr>
        <w:t>ی چرخه</w:t>
      </w:r>
      <w:r w:rsidR="003061EC" w:rsidRPr="005C75E8">
        <w:rPr>
          <w:rFonts w:cs="B Nazanin" w:hint="cs"/>
          <w:noProof/>
          <w:sz w:val="26"/>
          <w:szCs w:val="26"/>
          <w:rtl/>
        </w:rPr>
        <w:t>‌ی عمر</w:t>
      </w:r>
      <w:r w:rsidRPr="005C75E8">
        <w:rPr>
          <w:rFonts w:cs="B Nazanin" w:hint="cs"/>
          <w:noProof/>
          <w:sz w:val="26"/>
          <w:szCs w:val="26"/>
          <w:rtl/>
        </w:rPr>
        <w:t xml:space="preserve"> محصول ملاحظه</w:t>
      </w:r>
      <w:r w:rsidR="003061EC" w:rsidRPr="005C75E8">
        <w:rPr>
          <w:rFonts w:cs="B Nazanin" w:hint="cs"/>
          <w:noProof/>
          <w:sz w:val="26"/>
          <w:szCs w:val="26"/>
          <w:rtl/>
        </w:rPr>
        <w:t>‌</w:t>
      </w:r>
      <w:r w:rsidRPr="005C75E8">
        <w:rPr>
          <w:rFonts w:cs="B Nazanin" w:hint="cs"/>
          <w:noProof/>
          <w:sz w:val="26"/>
          <w:szCs w:val="26"/>
          <w:rtl/>
        </w:rPr>
        <w:t>ی دیگری را در خصوص چگونگی بررسی تخصص تولید بر اساس مزیت مطلق و رقابتی می</w:t>
      </w:r>
      <w:r w:rsidR="003061EC" w:rsidRPr="005C75E8">
        <w:rPr>
          <w:rFonts w:cs="B Nazanin" w:hint="cs"/>
          <w:noProof/>
          <w:sz w:val="26"/>
          <w:szCs w:val="26"/>
          <w:rtl/>
        </w:rPr>
        <w:t>‌</w:t>
      </w:r>
      <w:r w:rsidRPr="005C75E8">
        <w:rPr>
          <w:rFonts w:cs="B Nazanin" w:hint="cs"/>
          <w:noProof/>
          <w:sz w:val="26"/>
          <w:szCs w:val="26"/>
          <w:rtl/>
        </w:rPr>
        <w:t>افزاید. یعنی، طبق این دیدگاه، برخی کشورها به احتمال بیشتری شرکت</w:t>
      </w:r>
      <w:r w:rsidR="003061EC" w:rsidRPr="005C75E8">
        <w:rPr>
          <w:rFonts w:cs="B Nazanin" w:hint="cs"/>
          <w:noProof/>
          <w:sz w:val="26"/>
          <w:szCs w:val="26"/>
          <w:rtl/>
        </w:rPr>
        <w:t>‌</w:t>
      </w:r>
      <w:r w:rsidRPr="005C75E8">
        <w:rPr>
          <w:rFonts w:cs="B Nazanin" w:hint="cs"/>
          <w:noProof/>
          <w:sz w:val="26"/>
          <w:szCs w:val="26"/>
          <w:rtl/>
        </w:rPr>
        <w:t>هایی را توسعه می</w:t>
      </w:r>
      <w:r w:rsidR="003061EC" w:rsidRPr="005C75E8">
        <w:rPr>
          <w:rFonts w:cs="B Nazanin" w:hint="cs"/>
          <w:noProof/>
          <w:sz w:val="26"/>
          <w:szCs w:val="26"/>
          <w:rtl/>
        </w:rPr>
        <w:t>‌</w:t>
      </w:r>
      <w:r w:rsidRPr="005C75E8">
        <w:rPr>
          <w:rFonts w:cs="B Nazanin" w:hint="cs"/>
          <w:noProof/>
          <w:sz w:val="26"/>
          <w:szCs w:val="26"/>
          <w:rtl/>
        </w:rPr>
        <w:t>دهند که در ایجاد محصولات جدید خوب هستند در حالی که کشورهای دیگر به احتمال بیشتر شرکت</w:t>
      </w:r>
      <w:r w:rsidR="003061EC" w:rsidRPr="005C75E8">
        <w:rPr>
          <w:rFonts w:cs="B Nazanin" w:hint="cs"/>
          <w:noProof/>
          <w:sz w:val="26"/>
          <w:szCs w:val="26"/>
          <w:rtl/>
        </w:rPr>
        <w:t>‌</w:t>
      </w:r>
      <w:r w:rsidRPr="005C75E8">
        <w:rPr>
          <w:rFonts w:cs="B Nazanin" w:hint="cs"/>
          <w:noProof/>
          <w:sz w:val="26"/>
          <w:szCs w:val="26"/>
          <w:rtl/>
        </w:rPr>
        <w:t xml:space="preserve">هایی </w:t>
      </w:r>
      <w:r w:rsidRPr="005C75E8">
        <w:rPr>
          <w:rFonts w:cs="B Nazanin" w:hint="cs"/>
          <w:noProof/>
          <w:sz w:val="26"/>
          <w:szCs w:val="26"/>
          <w:rtl/>
        </w:rPr>
        <w:lastRenderedPageBreak/>
        <w:t>را توسعه می</w:t>
      </w:r>
      <w:r w:rsidR="003061EC" w:rsidRPr="005C75E8">
        <w:rPr>
          <w:rFonts w:cs="B Nazanin" w:hint="cs"/>
          <w:noProof/>
          <w:sz w:val="26"/>
          <w:szCs w:val="26"/>
          <w:rtl/>
        </w:rPr>
        <w:t>‌</w:t>
      </w:r>
      <w:r w:rsidRPr="005C75E8">
        <w:rPr>
          <w:rFonts w:cs="B Nazanin" w:hint="cs"/>
          <w:noProof/>
          <w:sz w:val="26"/>
          <w:szCs w:val="26"/>
          <w:rtl/>
        </w:rPr>
        <w:t>ده</w:t>
      </w:r>
      <w:r w:rsidR="003061EC" w:rsidRPr="005C75E8">
        <w:rPr>
          <w:rFonts w:cs="B Nazanin" w:hint="cs"/>
          <w:noProof/>
          <w:sz w:val="26"/>
          <w:szCs w:val="26"/>
          <w:rtl/>
        </w:rPr>
        <w:t>ند که در تولید محصولات بالغ کارآ</w:t>
      </w:r>
      <w:r w:rsidRPr="005C75E8">
        <w:rPr>
          <w:rFonts w:cs="B Nazanin" w:hint="cs"/>
          <w:noProof/>
          <w:sz w:val="26"/>
          <w:szCs w:val="26"/>
          <w:rtl/>
        </w:rPr>
        <w:t>مد هستند. هنگامی که تولید یک محصول روتین می</w:t>
      </w:r>
      <w:r w:rsidR="003061EC" w:rsidRPr="005C75E8">
        <w:rPr>
          <w:rFonts w:cs="B Nazanin" w:hint="cs"/>
          <w:noProof/>
          <w:sz w:val="26"/>
          <w:szCs w:val="26"/>
          <w:rtl/>
        </w:rPr>
        <w:t>‌</w:t>
      </w:r>
      <w:r w:rsidRPr="005C75E8">
        <w:rPr>
          <w:rFonts w:cs="B Nazanin" w:hint="cs"/>
          <w:noProof/>
          <w:sz w:val="26"/>
          <w:szCs w:val="26"/>
          <w:rtl/>
        </w:rPr>
        <w:t>شود، جایگزینی کارگران با دستمزد و مهارت بیشتر با کارگران با دستمزد و مهارت کمتر در کشورهای دیگر منطقی می شود. در همان زمان، رقبای خارجی در کشورهای کم</w:t>
      </w:r>
      <w:r w:rsidR="00F608BA" w:rsidRPr="005C75E8">
        <w:rPr>
          <w:rFonts w:cs="B Nazanin" w:hint="cs"/>
          <w:noProof/>
          <w:sz w:val="26"/>
          <w:szCs w:val="26"/>
          <w:rtl/>
        </w:rPr>
        <w:t>‌</w:t>
      </w:r>
      <w:r w:rsidRPr="005C75E8">
        <w:rPr>
          <w:rFonts w:cs="B Nazanin" w:hint="cs"/>
          <w:noProof/>
          <w:sz w:val="26"/>
          <w:szCs w:val="26"/>
          <w:rtl/>
        </w:rPr>
        <w:t>هزینه شروع به توسعه</w:t>
      </w:r>
      <w:r w:rsidR="003061EC" w:rsidRPr="005C75E8">
        <w:rPr>
          <w:rFonts w:cs="B Nazanin" w:hint="cs"/>
          <w:noProof/>
          <w:sz w:val="26"/>
          <w:szCs w:val="26"/>
          <w:rtl/>
        </w:rPr>
        <w:t>‌</w:t>
      </w:r>
      <w:r w:rsidRPr="005C75E8">
        <w:rPr>
          <w:rFonts w:cs="B Nazanin" w:hint="cs"/>
          <w:noProof/>
          <w:sz w:val="26"/>
          <w:szCs w:val="26"/>
          <w:rtl/>
        </w:rPr>
        <w:t>ی مهارت</w:t>
      </w:r>
      <w:r w:rsidR="003061EC" w:rsidRPr="005C75E8">
        <w:rPr>
          <w:rFonts w:cs="B Nazanin" w:hint="cs"/>
          <w:noProof/>
          <w:sz w:val="26"/>
          <w:szCs w:val="26"/>
          <w:rtl/>
        </w:rPr>
        <w:t>‌</w:t>
      </w:r>
      <w:r w:rsidRPr="005C75E8">
        <w:rPr>
          <w:rFonts w:cs="B Nazanin" w:hint="cs"/>
          <w:noProof/>
          <w:sz w:val="26"/>
          <w:szCs w:val="26"/>
          <w:rtl/>
        </w:rPr>
        <w:t>های ضروری برای تولید محصول می</w:t>
      </w:r>
      <w:r w:rsidR="003061EC" w:rsidRPr="005C75E8">
        <w:rPr>
          <w:rFonts w:cs="B Nazanin" w:hint="cs"/>
          <w:noProof/>
          <w:sz w:val="26"/>
          <w:szCs w:val="26"/>
          <w:rtl/>
        </w:rPr>
        <w:t>‌</w:t>
      </w:r>
      <w:r w:rsidRPr="005C75E8">
        <w:rPr>
          <w:rFonts w:cs="B Nazanin" w:hint="cs"/>
          <w:noProof/>
          <w:sz w:val="26"/>
          <w:szCs w:val="26"/>
          <w:rtl/>
        </w:rPr>
        <w:t>کنند. در نهایت، واردات از شرکت</w:t>
      </w:r>
      <w:r w:rsidR="00F608BA" w:rsidRPr="005C75E8">
        <w:rPr>
          <w:rFonts w:cs="B Nazanin" w:hint="cs"/>
          <w:noProof/>
          <w:sz w:val="26"/>
          <w:szCs w:val="26"/>
          <w:rtl/>
        </w:rPr>
        <w:t>‌</w:t>
      </w:r>
      <w:r w:rsidRPr="005C75E8">
        <w:rPr>
          <w:rFonts w:cs="B Nazanin" w:hint="cs"/>
          <w:noProof/>
          <w:sz w:val="26"/>
          <w:szCs w:val="26"/>
          <w:rtl/>
        </w:rPr>
        <w:t>های خارجی بجای تولید داخلی بازارهای کشورهای نوآور را تأمین می</w:t>
      </w:r>
      <w:r w:rsidR="00F608BA" w:rsidRPr="005C75E8">
        <w:rPr>
          <w:rFonts w:cs="B Nazanin" w:hint="cs"/>
          <w:noProof/>
          <w:sz w:val="26"/>
          <w:szCs w:val="26"/>
          <w:rtl/>
        </w:rPr>
        <w:t>‌</w:t>
      </w:r>
      <w:r w:rsidRPr="005C75E8">
        <w:rPr>
          <w:rFonts w:cs="B Nazanin" w:hint="cs"/>
          <w:noProof/>
          <w:sz w:val="26"/>
          <w:szCs w:val="26"/>
          <w:rtl/>
        </w:rPr>
        <w:t>کنند.</w:t>
      </w:r>
    </w:p>
    <w:p w14:paraId="48C00A92" w14:textId="77777777" w:rsidR="005E453B" w:rsidRPr="005C75E8" w:rsidRDefault="005E453B" w:rsidP="00F608BA">
      <w:pPr>
        <w:spacing w:line="240" w:lineRule="auto"/>
        <w:jc w:val="both"/>
        <w:rPr>
          <w:rFonts w:cs="B Nazanin"/>
          <w:noProof/>
          <w:sz w:val="26"/>
          <w:szCs w:val="26"/>
          <w:rtl/>
        </w:rPr>
      </w:pPr>
      <w:r w:rsidRPr="005C75E8">
        <w:rPr>
          <w:rFonts w:cs="B Nazanin" w:hint="cs"/>
          <w:noProof/>
          <w:sz w:val="26"/>
          <w:szCs w:val="26"/>
          <w:rtl/>
        </w:rPr>
        <w:t xml:space="preserve"> در طول دهه</w:t>
      </w:r>
      <w:r w:rsidR="00F608BA" w:rsidRPr="005C75E8">
        <w:rPr>
          <w:rFonts w:cs="B Nazanin" w:hint="cs"/>
          <w:noProof/>
          <w:sz w:val="26"/>
          <w:szCs w:val="26"/>
          <w:rtl/>
        </w:rPr>
        <w:t>‌</w:t>
      </w:r>
      <w:r w:rsidRPr="005C75E8">
        <w:rPr>
          <w:rFonts w:cs="B Nazanin" w:hint="cs"/>
          <w:noProof/>
          <w:sz w:val="26"/>
          <w:szCs w:val="26"/>
          <w:rtl/>
        </w:rPr>
        <w:t>ی 1980، چند اقتصاددان چیزی را توسعه دادند که اکنون نظریه</w:t>
      </w:r>
      <w:r w:rsidR="00F608BA" w:rsidRPr="005C75E8">
        <w:rPr>
          <w:rFonts w:cs="B Nazanin" w:hint="cs"/>
          <w:noProof/>
          <w:sz w:val="26"/>
          <w:szCs w:val="26"/>
          <w:rtl/>
        </w:rPr>
        <w:t>‌</w:t>
      </w:r>
      <w:r w:rsidRPr="005C75E8">
        <w:rPr>
          <w:rFonts w:cs="B Nazanin" w:hint="cs"/>
          <w:noProof/>
          <w:sz w:val="26"/>
          <w:szCs w:val="26"/>
          <w:rtl/>
        </w:rPr>
        <w:t>ی تجارت جدید نامیده می شود. نظریه</w:t>
      </w:r>
      <w:r w:rsidR="00F608BA" w:rsidRPr="005C75E8">
        <w:rPr>
          <w:rFonts w:cs="B Nazanin" w:hint="cs"/>
          <w:noProof/>
          <w:sz w:val="26"/>
          <w:szCs w:val="26"/>
          <w:rtl/>
        </w:rPr>
        <w:t>‌</w:t>
      </w:r>
      <w:r w:rsidRPr="005C75E8">
        <w:rPr>
          <w:rFonts w:cs="B Nazanin" w:hint="cs"/>
          <w:noProof/>
          <w:sz w:val="26"/>
          <w:szCs w:val="26"/>
          <w:rtl/>
        </w:rPr>
        <w:t>ی تجارت جدید بررسی می کند که چگونه شرکت</w:t>
      </w:r>
      <w:r w:rsidR="00F608BA" w:rsidRPr="005C75E8">
        <w:rPr>
          <w:rFonts w:cs="B Nazanin" w:hint="cs"/>
          <w:noProof/>
          <w:sz w:val="26"/>
          <w:szCs w:val="26"/>
          <w:rtl/>
        </w:rPr>
        <w:t>‌</w:t>
      </w:r>
      <w:r w:rsidRPr="005C75E8">
        <w:rPr>
          <w:rFonts w:cs="B Nazanin" w:hint="cs"/>
          <w:noProof/>
          <w:sz w:val="26"/>
          <w:szCs w:val="26"/>
          <w:rtl/>
        </w:rPr>
        <w:t>ها و صنایع در یک کشور می</w:t>
      </w:r>
      <w:r w:rsidR="00F608BA" w:rsidRPr="005C75E8">
        <w:rPr>
          <w:rFonts w:cs="B Nazanin" w:hint="cs"/>
          <w:noProof/>
          <w:sz w:val="26"/>
          <w:szCs w:val="26"/>
          <w:rtl/>
        </w:rPr>
        <w:t>‌توانند از صرفه جویی ناشی از</w:t>
      </w:r>
      <w:r w:rsidRPr="005C75E8">
        <w:rPr>
          <w:rFonts w:cs="B Nazanin" w:hint="cs"/>
          <w:noProof/>
          <w:sz w:val="26"/>
          <w:szCs w:val="26"/>
          <w:rtl/>
        </w:rPr>
        <w:t xml:space="preserve"> مقیاس سود ببرند. </w:t>
      </w:r>
      <w:r w:rsidR="00F608BA" w:rsidRPr="005C75E8">
        <w:rPr>
          <w:rFonts w:cs="B Nazanin" w:hint="cs"/>
          <w:noProof/>
          <w:sz w:val="26"/>
          <w:szCs w:val="26"/>
          <w:rtl/>
        </w:rPr>
        <w:t>به عبارت دیگر</w:t>
      </w:r>
      <w:r w:rsidRPr="005C75E8">
        <w:rPr>
          <w:rFonts w:cs="B Nazanin" w:hint="cs"/>
          <w:noProof/>
          <w:sz w:val="26"/>
          <w:szCs w:val="26"/>
          <w:rtl/>
        </w:rPr>
        <w:t xml:space="preserve"> هر واحد</w:t>
      </w:r>
      <w:r w:rsidR="00F608BA" w:rsidRPr="005C75E8">
        <w:rPr>
          <w:rFonts w:cs="B Nazanin" w:hint="cs"/>
          <w:noProof/>
          <w:sz w:val="26"/>
          <w:szCs w:val="26"/>
          <w:rtl/>
        </w:rPr>
        <w:t xml:space="preserve"> مازاد تولید </w:t>
      </w:r>
      <w:r w:rsidRPr="005C75E8">
        <w:rPr>
          <w:rFonts w:cs="B Nazanin" w:hint="cs"/>
          <w:noProof/>
          <w:sz w:val="26"/>
          <w:szCs w:val="26"/>
          <w:rtl/>
        </w:rPr>
        <w:t xml:space="preserve">نسبت به واحد قبلی </w:t>
      </w:r>
      <w:r w:rsidR="00F608BA" w:rsidRPr="005C75E8">
        <w:rPr>
          <w:rFonts w:cs="B Nazanin" w:hint="cs"/>
          <w:noProof/>
          <w:sz w:val="26"/>
          <w:szCs w:val="26"/>
          <w:rtl/>
        </w:rPr>
        <w:t>کمتر هزینه دارد. صرفه جویی ناشی از</w:t>
      </w:r>
      <w:r w:rsidRPr="005C75E8">
        <w:rPr>
          <w:rFonts w:cs="B Nazanin" w:hint="cs"/>
          <w:noProof/>
          <w:sz w:val="26"/>
          <w:szCs w:val="26"/>
          <w:rtl/>
        </w:rPr>
        <w:t xml:space="preserve"> مقیاس شکل دیگر مزیت نسبی هستند.</w:t>
      </w:r>
    </w:p>
    <w:p w14:paraId="0A626FC3" w14:textId="77777777" w:rsidR="005E453B" w:rsidRPr="005C75E8" w:rsidRDefault="00F608BA" w:rsidP="00F608BA">
      <w:pPr>
        <w:spacing w:line="240" w:lineRule="auto"/>
        <w:jc w:val="both"/>
        <w:rPr>
          <w:rFonts w:cs="B Nazanin"/>
          <w:noProof/>
          <w:sz w:val="26"/>
          <w:szCs w:val="26"/>
          <w:rtl/>
        </w:rPr>
      </w:pPr>
      <w:r w:rsidRPr="005C75E8">
        <w:rPr>
          <w:rFonts w:cs="B Nazanin" w:hint="cs"/>
          <w:noProof/>
          <w:sz w:val="26"/>
          <w:szCs w:val="26"/>
          <w:rtl/>
        </w:rPr>
        <w:t xml:space="preserve">مایکل </w:t>
      </w:r>
      <w:r w:rsidRPr="005C75E8">
        <w:rPr>
          <w:rFonts w:cs="B Nazanin"/>
          <w:noProof/>
          <w:sz w:val="26"/>
          <w:szCs w:val="26"/>
          <w:rtl/>
        </w:rPr>
        <w:t>پورتر</w:t>
      </w:r>
      <w:r w:rsidRPr="005C75E8">
        <w:rPr>
          <w:rFonts w:cs="B Nazanin" w:hint="cs"/>
          <w:noProof/>
          <w:sz w:val="26"/>
          <w:szCs w:val="26"/>
          <w:rtl/>
        </w:rPr>
        <w:t>،</w:t>
      </w:r>
      <w:r w:rsidRPr="005C75E8">
        <w:rPr>
          <w:rFonts w:cs="B Nazanin"/>
          <w:noProof/>
          <w:sz w:val="26"/>
          <w:szCs w:val="26"/>
          <w:rtl/>
        </w:rPr>
        <w:t xml:space="preserve"> </w:t>
      </w:r>
      <w:r w:rsidR="005E453B" w:rsidRPr="005C75E8">
        <w:rPr>
          <w:rFonts w:cs="B Nazanin" w:hint="cs"/>
          <w:noProof/>
          <w:sz w:val="26"/>
          <w:szCs w:val="26"/>
          <w:rtl/>
        </w:rPr>
        <w:t>استاد مدیریت استراتژیک دانشگاه هاروارد این تصور را که مزیت نسبی برای توضیح تجارت جهانی کافی است، رد می</w:t>
      </w:r>
      <w:r w:rsidRPr="005C75E8">
        <w:rPr>
          <w:rFonts w:cs="B Nazanin" w:hint="cs"/>
          <w:noProof/>
          <w:sz w:val="26"/>
          <w:szCs w:val="26"/>
          <w:rtl/>
        </w:rPr>
        <w:t>‌</w:t>
      </w:r>
      <w:r w:rsidR="005E453B" w:rsidRPr="005C75E8">
        <w:rPr>
          <w:rFonts w:cs="B Nazanin" w:hint="cs"/>
          <w:noProof/>
          <w:sz w:val="26"/>
          <w:szCs w:val="26"/>
          <w:rtl/>
        </w:rPr>
        <w:t>کند. مدل لوزی او می</w:t>
      </w:r>
      <w:r w:rsidRPr="005C75E8">
        <w:rPr>
          <w:rFonts w:cs="B Nazanin" w:hint="cs"/>
          <w:noProof/>
          <w:sz w:val="26"/>
          <w:szCs w:val="26"/>
          <w:rtl/>
        </w:rPr>
        <w:t>‌</w:t>
      </w:r>
      <w:r w:rsidR="005E453B" w:rsidRPr="005C75E8">
        <w:rPr>
          <w:rFonts w:cs="B Nazanin" w:hint="cs"/>
          <w:noProof/>
          <w:sz w:val="26"/>
          <w:szCs w:val="26"/>
          <w:rtl/>
        </w:rPr>
        <w:t>گوید که وجود صنایع مربوطه و همچنین موهبت های عوامل تولید، به صنایع کشورهای خاص</w:t>
      </w:r>
      <w:r w:rsidRPr="005C75E8">
        <w:rPr>
          <w:rFonts w:cs="B Nazanin" w:hint="cs"/>
          <w:noProof/>
          <w:sz w:val="26"/>
          <w:szCs w:val="26"/>
          <w:rtl/>
        </w:rPr>
        <w:t>، یک مزیت رقابت</w:t>
      </w:r>
      <w:r w:rsidR="005E453B" w:rsidRPr="005C75E8">
        <w:rPr>
          <w:rFonts w:cs="B Nazanin" w:hint="cs"/>
          <w:noProof/>
          <w:sz w:val="26"/>
          <w:szCs w:val="26"/>
          <w:rtl/>
        </w:rPr>
        <w:t xml:space="preserve"> بین المللی می دهند. </w:t>
      </w:r>
    </w:p>
    <w:p w14:paraId="7D6654D1" w14:textId="4EF3BD61" w:rsidR="005E453B" w:rsidRPr="005C75E8" w:rsidRDefault="005E453B" w:rsidP="00F608BA">
      <w:pPr>
        <w:tabs>
          <w:tab w:val="left" w:pos="836"/>
        </w:tabs>
        <w:spacing w:line="240" w:lineRule="auto"/>
        <w:jc w:val="both"/>
        <w:rPr>
          <w:rFonts w:cs="B Nazanin"/>
          <w:noProof/>
          <w:sz w:val="26"/>
          <w:szCs w:val="26"/>
          <w:rtl/>
        </w:rPr>
      </w:pPr>
      <w:r w:rsidRPr="005C75E8">
        <w:rPr>
          <w:rFonts w:cs="B Nazanin" w:hint="cs"/>
          <w:noProof/>
          <w:sz w:val="26"/>
          <w:szCs w:val="26"/>
          <w:rtl/>
        </w:rPr>
        <w:t>این فصل چند استدلال علیه تجارت آزاد را در نظر گرفت. اینها شامل تجارت آزاد به عنوان تهدیدی برای حاکمیت ملی، نیاز به محافظت از صنایع نوپا، استدلالی که تجارت باید منصفانه باشد و محافظت از مشاغل محلی بودند</w:t>
      </w:r>
      <w:r w:rsidR="00CC6B29" w:rsidRPr="005C75E8">
        <w:rPr>
          <w:rFonts w:cs="B Nazanin" w:hint="cs"/>
          <w:noProof/>
          <w:sz w:val="26"/>
          <w:szCs w:val="26"/>
          <w:rtl/>
        </w:rPr>
        <w:t>(هاشیم</w:t>
      </w:r>
      <w:r w:rsidR="00CC6B29" w:rsidRPr="005C75E8">
        <w:rPr>
          <w:rStyle w:val="FootnoteReference"/>
          <w:rFonts w:cs="B Nazanin"/>
          <w:noProof/>
          <w:sz w:val="26"/>
          <w:szCs w:val="26"/>
          <w:rtl/>
        </w:rPr>
        <w:footnoteReference w:id="206"/>
      </w:r>
      <w:r w:rsidR="00CC6B29" w:rsidRPr="005C75E8">
        <w:rPr>
          <w:rFonts w:cs="B Nazanin" w:hint="cs"/>
          <w:noProof/>
          <w:sz w:val="26"/>
          <w:szCs w:val="26"/>
          <w:rtl/>
        </w:rPr>
        <w:t>، 2012)</w:t>
      </w:r>
      <w:r w:rsidRPr="005C75E8">
        <w:rPr>
          <w:rFonts w:cs="B Nazanin" w:hint="cs"/>
          <w:noProof/>
          <w:sz w:val="26"/>
          <w:szCs w:val="26"/>
          <w:rtl/>
        </w:rPr>
        <w:t>. گروه</w:t>
      </w:r>
      <w:r w:rsidR="00F608BA" w:rsidRPr="005C75E8">
        <w:rPr>
          <w:rFonts w:cs="B Nazanin" w:hint="cs"/>
          <w:noProof/>
          <w:sz w:val="26"/>
          <w:szCs w:val="26"/>
          <w:rtl/>
        </w:rPr>
        <w:t>‌</w:t>
      </w:r>
      <w:r w:rsidRPr="005C75E8">
        <w:rPr>
          <w:rFonts w:cs="B Nazanin" w:hint="cs"/>
          <w:noProof/>
          <w:sz w:val="26"/>
          <w:szCs w:val="26"/>
          <w:rtl/>
        </w:rPr>
        <w:t>های ذینفع مختلف و صنایع آسیب دیده توسط رقابت بین المللی اغلب از دولت</w:t>
      </w:r>
      <w:r w:rsidR="00F608BA" w:rsidRPr="005C75E8">
        <w:rPr>
          <w:rFonts w:cs="B Nazanin" w:hint="cs"/>
          <w:noProof/>
          <w:sz w:val="26"/>
          <w:szCs w:val="26"/>
          <w:rtl/>
        </w:rPr>
        <w:t>‌</w:t>
      </w:r>
      <w:r w:rsidRPr="005C75E8">
        <w:rPr>
          <w:rFonts w:cs="B Nazanin" w:hint="cs"/>
          <w:noProof/>
          <w:sz w:val="26"/>
          <w:szCs w:val="26"/>
          <w:rtl/>
        </w:rPr>
        <w:t>ها تقاضای محافظت بر اساس این استدلالات را در خواست می</w:t>
      </w:r>
      <w:r w:rsidR="00F608BA" w:rsidRPr="005C75E8">
        <w:rPr>
          <w:rFonts w:cs="B Nazanin" w:hint="cs"/>
          <w:noProof/>
          <w:sz w:val="26"/>
          <w:szCs w:val="26"/>
          <w:rtl/>
        </w:rPr>
        <w:t>‌</w:t>
      </w:r>
      <w:r w:rsidRPr="005C75E8">
        <w:rPr>
          <w:rFonts w:cs="B Nazanin" w:hint="cs"/>
          <w:noProof/>
          <w:sz w:val="26"/>
          <w:szCs w:val="26"/>
          <w:rtl/>
        </w:rPr>
        <w:t>کنند.</w:t>
      </w:r>
    </w:p>
    <w:p w14:paraId="59D0D2FB" w14:textId="77777777" w:rsidR="005E453B" w:rsidRPr="005C75E8" w:rsidRDefault="005E453B" w:rsidP="00F608BA">
      <w:pPr>
        <w:spacing w:line="240" w:lineRule="auto"/>
        <w:jc w:val="both"/>
        <w:rPr>
          <w:rFonts w:cs="B Nazanin"/>
          <w:noProof/>
          <w:sz w:val="26"/>
          <w:szCs w:val="26"/>
          <w:rtl/>
        </w:rPr>
      </w:pPr>
      <w:r w:rsidRPr="005C75E8">
        <w:rPr>
          <w:rFonts w:cs="B Nazanin" w:hint="cs"/>
          <w:noProof/>
          <w:sz w:val="26"/>
          <w:szCs w:val="26"/>
          <w:rtl/>
        </w:rPr>
        <w:t xml:space="preserve"> صادرات و واردات برای شرکت</w:t>
      </w:r>
      <w:r w:rsidR="00F608BA" w:rsidRPr="005C75E8">
        <w:rPr>
          <w:rFonts w:cs="B Nazanin" w:hint="cs"/>
          <w:noProof/>
          <w:sz w:val="26"/>
          <w:szCs w:val="26"/>
          <w:rtl/>
        </w:rPr>
        <w:t>‌</w:t>
      </w:r>
      <w:r w:rsidRPr="005C75E8">
        <w:rPr>
          <w:rFonts w:cs="B Nazanin" w:hint="cs"/>
          <w:noProof/>
          <w:sz w:val="26"/>
          <w:szCs w:val="26"/>
          <w:rtl/>
        </w:rPr>
        <w:t>ها، تنها استراتژی</w:t>
      </w:r>
      <w:r w:rsidR="00F608BA" w:rsidRPr="005C75E8">
        <w:rPr>
          <w:rFonts w:cs="B Nazanin" w:hint="cs"/>
          <w:noProof/>
          <w:sz w:val="26"/>
          <w:szCs w:val="26"/>
          <w:rtl/>
        </w:rPr>
        <w:t>‌</w:t>
      </w:r>
      <w:r w:rsidRPr="005C75E8">
        <w:rPr>
          <w:rFonts w:cs="B Nazanin" w:hint="cs"/>
          <w:noProof/>
          <w:sz w:val="26"/>
          <w:szCs w:val="26"/>
          <w:rtl/>
        </w:rPr>
        <w:t>های درگیر شدن در عملیات بین المللی نیستند. سرمایه</w:t>
      </w:r>
      <w:r w:rsidR="00F608BA" w:rsidRPr="005C75E8">
        <w:rPr>
          <w:rFonts w:cs="B Nazanin" w:hint="cs"/>
          <w:noProof/>
          <w:sz w:val="26"/>
          <w:szCs w:val="26"/>
          <w:rtl/>
        </w:rPr>
        <w:t>‌</w:t>
      </w:r>
      <w:r w:rsidRPr="005C75E8">
        <w:rPr>
          <w:rFonts w:cs="B Nazanin" w:hint="cs"/>
          <w:noProof/>
          <w:sz w:val="26"/>
          <w:szCs w:val="26"/>
          <w:rtl/>
        </w:rPr>
        <w:t xml:space="preserve">گذاری مستقیم خارجی </w:t>
      </w:r>
      <w:r w:rsidRPr="005C75E8">
        <w:rPr>
          <w:rFonts w:cs="B Nazanin"/>
          <w:noProof/>
          <w:sz w:val="26"/>
          <w:szCs w:val="26"/>
        </w:rPr>
        <w:t>(FDI)</w:t>
      </w:r>
      <w:r w:rsidRPr="005C75E8">
        <w:rPr>
          <w:rFonts w:cs="B Nazanin" w:hint="cs"/>
          <w:noProof/>
          <w:sz w:val="26"/>
          <w:szCs w:val="26"/>
          <w:rtl/>
        </w:rPr>
        <w:t xml:space="preserve"> گزینه</w:t>
      </w:r>
      <w:r w:rsidR="00F608BA" w:rsidRPr="005C75E8">
        <w:rPr>
          <w:rFonts w:cs="B Nazanin" w:hint="cs"/>
          <w:noProof/>
          <w:sz w:val="26"/>
          <w:szCs w:val="26"/>
          <w:rtl/>
        </w:rPr>
        <w:t>‌</w:t>
      </w:r>
      <w:r w:rsidRPr="005C75E8">
        <w:rPr>
          <w:rFonts w:cs="B Nazanin" w:hint="cs"/>
          <w:noProof/>
          <w:sz w:val="26"/>
          <w:szCs w:val="26"/>
          <w:rtl/>
        </w:rPr>
        <w:t xml:space="preserve">ی دیگر است. این فصل برخی از دلایل نظری برای </w:t>
      </w:r>
      <w:r w:rsidRPr="005C75E8">
        <w:rPr>
          <w:rFonts w:cs="B Nazanin"/>
          <w:noProof/>
          <w:sz w:val="26"/>
          <w:szCs w:val="26"/>
        </w:rPr>
        <w:t>FDI</w:t>
      </w:r>
      <w:r w:rsidRPr="005C75E8">
        <w:rPr>
          <w:rFonts w:cs="B Nazanin" w:hint="cs"/>
          <w:noProof/>
          <w:sz w:val="26"/>
          <w:szCs w:val="26"/>
          <w:rtl/>
        </w:rPr>
        <w:t xml:space="preserve"> را در نظر گرفت. در فصل</w:t>
      </w:r>
      <w:r w:rsidR="00F608BA" w:rsidRPr="005C75E8">
        <w:rPr>
          <w:rFonts w:cs="B Nazanin" w:hint="cs"/>
          <w:noProof/>
          <w:sz w:val="26"/>
          <w:szCs w:val="26"/>
          <w:rtl/>
        </w:rPr>
        <w:t>‌</w:t>
      </w:r>
      <w:r w:rsidRPr="005C75E8">
        <w:rPr>
          <w:rFonts w:cs="B Nazanin" w:hint="cs"/>
          <w:noProof/>
          <w:sz w:val="26"/>
          <w:szCs w:val="26"/>
          <w:rtl/>
        </w:rPr>
        <w:t>های بعدی، شما اطلاعات بیشتری درباره</w:t>
      </w:r>
      <w:r w:rsidR="00F608BA" w:rsidRPr="005C75E8">
        <w:rPr>
          <w:rFonts w:cs="B Nazanin" w:hint="cs"/>
          <w:noProof/>
          <w:sz w:val="26"/>
          <w:szCs w:val="26"/>
          <w:rtl/>
        </w:rPr>
        <w:t>‌</w:t>
      </w:r>
      <w:r w:rsidRPr="005C75E8">
        <w:rPr>
          <w:rFonts w:cs="B Nazanin" w:hint="cs"/>
          <w:noProof/>
          <w:sz w:val="26"/>
          <w:szCs w:val="26"/>
          <w:rtl/>
        </w:rPr>
        <w:t xml:space="preserve">ی چگونگی کاربرد </w:t>
      </w:r>
      <w:r w:rsidRPr="005C75E8">
        <w:rPr>
          <w:rFonts w:cs="B Nazanin"/>
          <w:noProof/>
          <w:sz w:val="26"/>
          <w:szCs w:val="26"/>
        </w:rPr>
        <w:t>FDI</w:t>
      </w:r>
      <w:r w:rsidRPr="005C75E8">
        <w:rPr>
          <w:rFonts w:cs="B Nazanin" w:hint="cs"/>
          <w:noProof/>
          <w:sz w:val="26"/>
          <w:szCs w:val="26"/>
          <w:rtl/>
        </w:rPr>
        <w:t xml:space="preserve"> بعنوان یک گزینه</w:t>
      </w:r>
      <w:r w:rsidR="00F608BA" w:rsidRPr="005C75E8">
        <w:rPr>
          <w:rFonts w:cs="B Nazanin" w:hint="cs"/>
          <w:noProof/>
          <w:sz w:val="26"/>
          <w:szCs w:val="26"/>
          <w:rtl/>
        </w:rPr>
        <w:t>‌</w:t>
      </w:r>
      <w:r w:rsidRPr="005C75E8">
        <w:rPr>
          <w:rFonts w:cs="B Nazanin" w:hint="cs"/>
          <w:noProof/>
          <w:sz w:val="26"/>
          <w:szCs w:val="26"/>
          <w:rtl/>
        </w:rPr>
        <w:t>ی استراتژیک برای یک شرکت بین</w:t>
      </w:r>
      <w:r w:rsidR="00F608BA" w:rsidRPr="005C75E8">
        <w:rPr>
          <w:rFonts w:cs="B Nazanin" w:hint="cs"/>
          <w:noProof/>
          <w:sz w:val="26"/>
          <w:szCs w:val="26"/>
          <w:rtl/>
        </w:rPr>
        <w:t>‌</w:t>
      </w:r>
      <w:r w:rsidRPr="005C75E8">
        <w:rPr>
          <w:rFonts w:cs="B Nazanin" w:hint="cs"/>
          <w:noProof/>
          <w:sz w:val="26"/>
          <w:szCs w:val="26"/>
          <w:rtl/>
        </w:rPr>
        <w:t>المللی خواهید دید.</w:t>
      </w:r>
    </w:p>
    <w:p w14:paraId="3B3AC72B" w14:textId="22AA75F6" w:rsidR="005E453B" w:rsidRPr="005C75E8" w:rsidRDefault="005E453B" w:rsidP="00F608BA">
      <w:pPr>
        <w:spacing w:line="240" w:lineRule="auto"/>
        <w:jc w:val="both"/>
        <w:rPr>
          <w:rFonts w:cs="B Nazanin"/>
          <w:noProof/>
          <w:sz w:val="26"/>
          <w:szCs w:val="26"/>
          <w:rtl/>
        </w:rPr>
      </w:pPr>
      <w:r w:rsidRPr="005C75E8">
        <w:rPr>
          <w:rFonts w:cs="B Nazanin" w:hint="cs"/>
          <w:noProof/>
          <w:sz w:val="26"/>
          <w:szCs w:val="26"/>
          <w:rtl/>
        </w:rPr>
        <w:t xml:space="preserve"> </w:t>
      </w:r>
      <w:r w:rsidR="00F608BA" w:rsidRPr="005C75E8">
        <w:rPr>
          <w:rFonts w:cs="B Nazanin" w:hint="cs"/>
          <w:noProof/>
          <w:sz w:val="26"/>
          <w:szCs w:val="26"/>
          <w:rtl/>
        </w:rPr>
        <w:t xml:space="preserve">بر اساس </w:t>
      </w:r>
      <w:r w:rsidRPr="005C75E8">
        <w:rPr>
          <w:rFonts w:cs="B Nazanin" w:hint="cs"/>
          <w:noProof/>
          <w:sz w:val="26"/>
          <w:szCs w:val="26"/>
          <w:rtl/>
        </w:rPr>
        <w:t>نظریه</w:t>
      </w:r>
      <w:r w:rsidR="00F608BA" w:rsidRPr="005C75E8">
        <w:rPr>
          <w:rFonts w:cs="B Nazanin" w:hint="cs"/>
          <w:noProof/>
          <w:sz w:val="26"/>
          <w:szCs w:val="26"/>
          <w:rtl/>
        </w:rPr>
        <w:t>‌</w:t>
      </w:r>
      <w:r w:rsidRPr="005C75E8">
        <w:rPr>
          <w:rFonts w:cs="B Nazanin" w:hint="cs"/>
          <w:noProof/>
          <w:sz w:val="26"/>
          <w:szCs w:val="26"/>
          <w:rtl/>
        </w:rPr>
        <w:t xml:space="preserve">ی مزیت انحصاری یک دیدگاه اقتصادی </w:t>
      </w:r>
      <w:r w:rsidRPr="005C75E8">
        <w:rPr>
          <w:rFonts w:cs="B Nazanin"/>
          <w:noProof/>
          <w:sz w:val="26"/>
          <w:szCs w:val="26"/>
        </w:rPr>
        <w:t>FDI</w:t>
      </w:r>
      <w:r w:rsidR="00F608BA" w:rsidRPr="005C75E8">
        <w:rPr>
          <w:rFonts w:cs="B Nazanin" w:hint="cs"/>
          <w:noProof/>
          <w:sz w:val="26"/>
          <w:szCs w:val="26"/>
          <w:rtl/>
        </w:rPr>
        <w:t xml:space="preserve">، </w:t>
      </w:r>
      <w:r w:rsidRPr="005C75E8">
        <w:rPr>
          <w:rFonts w:cs="B Nazanin" w:hint="cs"/>
          <w:noProof/>
          <w:sz w:val="26"/>
          <w:szCs w:val="26"/>
          <w:rtl/>
        </w:rPr>
        <w:t xml:space="preserve">هنگامی رخ </w:t>
      </w:r>
      <w:r w:rsidR="00F608BA" w:rsidRPr="005C75E8">
        <w:rPr>
          <w:rFonts w:cs="B Nazanin" w:hint="cs"/>
          <w:noProof/>
          <w:sz w:val="26"/>
          <w:szCs w:val="26"/>
          <w:rtl/>
        </w:rPr>
        <w:t>می‌</w:t>
      </w:r>
      <w:r w:rsidRPr="005C75E8">
        <w:rPr>
          <w:rFonts w:cs="B Nazanin" w:hint="cs"/>
          <w:noProof/>
          <w:sz w:val="26"/>
          <w:szCs w:val="26"/>
          <w:rtl/>
        </w:rPr>
        <w:t>دهد که شرکت</w:t>
      </w:r>
      <w:r w:rsidR="00F608BA" w:rsidRPr="005C75E8">
        <w:rPr>
          <w:rFonts w:cs="B Nazanin" w:hint="cs"/>
          <w:noProof/>
          <w:sz w:val="26"/>
          <w:szCs w:val="26"/>
          <w:rtl/>
        </w:rPr>
        <w:t>‌</w:t>
      </w:r>
      <w:r w:rsidRPr="005C75E8">
        <w:rPr>
          <w:rFonts w:cs="B Nazanin" w:hint="cs"/>
          <w:noProof/>
          <w:sz w:val="26"/>
          <w:szCs w:val="26"/>
          <w:rtl/>
        </w:rPr>
        <w:t>های خارجی مزیت</w:t>
      </w:r>
      <w:r w:rsidR="00F608BA" w:rsidRPr="005C75E8">
        <w:rPr>
          <w:rFonts w:cs="B Nazanin" w:hint="cs"/>
          <w:noProof/>
          <w:sz w:val="26"/>
          <w:szCs w:val="26"/>
          <w:rtl/>
        </w:rPr>
        <w:t>‌</w:t>
      </w:r>
      <w:r w:rsidRPr="005C75E8">
        <w:rPr>
          <w:rFonts w:cs="B Nazanin" w:hint="cs"/>
          <w:noProof/>
          <w:sz w:val="26"/>
          <w:szCs w:val="26"/>
          <w:rtl/>
        </w:rPr>
        <w:t>های رقابتی منحصر بفردی نسبت به شرکت های محلی دارند. نظریه</w:t>
      </w:r>
      <w:r w:rsidR="00F608BA" w:rsidRPr="005C75E8">
        <w:rPr>
          <w:rFonts w:cs="B Nazanin" w:hint="cs"/>
          <w:noProof/>
          <w:sz w:val="26"/>
          <w:szCs w:val="26"/>
          <w:rtl/>
        </w:rPr>
        <w:t>‌ی بین المللی‌شدن</w:t>
      </w:r>
      <w:r w:rsidRPr="005C75E8">
        <w:rPr>
          <w:rFonts w:cs="B Nazanin" w:hint="cs"/>
          <w:noProof/>
          <w:sz w:val="26"/>
          <w:szCs w:val="26"/>
          <w:rtl/>
        </w:rPr>
        <w:t>، کارایی نسبی استفاده از بازار (وارات یا صادرات) برای بین</w:t>
      </w:r>
      <w:r w:rsidR="00746540" w:rsidRPr="005C75E8">
        <w:rPr>
          <w:rFonts w:cs="B Nazanin" w:hint="cs"/>
          <w:noProof/>
          <w:sz w:val="26"/>
          <w:szCs w:val="26"/>
          <w:rtl/>
        </w:rPr>
        <w:t>‌</w:t>
      </w:r>
      <w:r w:rsidRPr="005C75E8">
        <w:rPr>
          <w:rFonts w:cs="B Nazanin" w:hint="cs"/>
          <w:noProof/>
          <w:sz w:val="26"/>
          <w:szCs w:val="26"/>
          <w:rtl/>
        </w:rPr>
        <w:t xml:space="preserve">المللی شدن در مقابل ساختن یا تملک سازمان خودتان در کشور دیگر است. نظریه ی التقاطی دانینگ بر سه مزیت متمرکز می شود که یک شرکت باید برای موفق شدن با </w:t>
      </w:r>
      <w:r w:rsidRPr="005C75E8">
        <w:rPr>
          <w:rFonts w:cs="B Nazanin"/>
          <w:noProof/>
          <w:sz w:val="26"/>
          <w:szCs w:val="26"/>
        </w:rPr>
        <w:t>FDI</w:t>
      </w:r>
      <w:r w:rsidRPr="005C75E8">
        <w:rPr>
          <w:rFonts w:cs="B Nazanin" w:hint="cs"/>
          <w:noProof/>
          <w:sz w:val="26"/>
          <w:szCs w:val="26"/>
          <w:rtl/>
        </w:rPr>
        <w:t xml:space="preserve"> داشته باشد. مزیت مالکیت به این معناست که یک شرکت باید برخی مزیت های رقابتی استراتژیک بر شرکت</w:t>
      </w:r>
      <w:r w:rsidR="00F608BA" w:rsidRPr="005C75E8">
        <w:rPr>
          <w:rFonts w:cs="B Nazanin" w:hint="cs"/>
          <w:noProof/>
          <w:sz w:val="26"/>
          <w:szCs w:val="26"/>
          <w:rtl/>
        </w:rPr>
        <w:t>‌</w:t>
      </w:r>
      <w:r w:rsidRPr="005C75E8">
        <w:rPr>
          <w:rFonts w:cs="B Nazanin" w:hint="cs"/>
          <w:noProof/>
          <w:sz w:val="26"/>
          <w:szCs w:val="26"/>
          <w:rtl/>
        </w:rPr>
        <w:t>های م</w:t>
      </w:r>
      <w:r w:rsidR="00F608BA" w:rsidRPr="005C75E8">
        <w:rPr>
          <w:rFonts w:cs="B Nazanin" w:hint="cs"/>
          <w:noProof/>
          <w:sz w:val="26"/>
          <w:szCs w:val="26"/>
          <w:rtl/>
        </w:rPr>
        <w:t xml:space="preserve">حلی داشته باشد. مزیت بین‌المللی‌شدن </w:t>
      </w:r>
      <w:r w:rsidRPr="005C75E8">
        <w:rPr>
          <w:rFonts w:cs="B Nazanin" w:hint="cs"/>
          <w:noProof/>
          <w:sz w:val="26"/>
          <w:szCs w:val="26"/>
          <w:rtl/>
        </w:rPr>
        <w:t>به این معناست که یک شرکت باید به برخی صرفه</w:t>
      </w:r>
      <w:r w:rsidR="00F608BA" w:rsidRPr="005C75E8">
        <w:rPr>
          <w:rFonts w:cs="B Nazanin" w:hint="cs"/>
          <w:noProof/>
          <w:sz w:val="26"/>
          <w:szCs w:val="26"/>
          <w:rtl/>
        </w:rPr>
        <w:t>‌</w:t>
      </w:r>
      <w:r w:rsidRPr="005C75E8">
        <w:rPr>
          <w:rFonts w:cs="B Nazanin" w:hint="cs"/>
          <w:noProof/>
          <w:sz w:val="26"/>
          <w:szCs w:val="26"/>
          <w:rtl/>
        </w:rPr>
        <w:t>جویی</w:t>
      </w:r>
      <w:r w:rsidR="00F608BA" w:rsidRPr="005C75E8">
        <w:rPr>
          <w:rFonts w:cs="B Nazanin" w:hint="cs"/>
          <w:noProof/>
          <w:sz w:val="26"/>
          <w:szCs w:val="26"/>
          <w:rtl/>
        </w:rPr>
        <w:t>‌</w:t>
      </w:r>
      <w:r w:rsidRPr="005C75E8">
        <w:rPr>
          <w:rFonts w:cs="B Nazanin" w:hint="cs"/>
          <w:noProof/>
          <w:sz w:val="26"/>
          <w:szCs w:val="26"/>
          <w:rtl/>
        </w:rPr>
        <w:t xml:space="preserve">های </w:t>
      </w:r>
      <w:r w:rsidR="00F608BA" w:rsidRPr="005C75E8">
        <w:rPr>
          <w:rFonts w:cs="B Nazanin" w:hint="cs"/>
          <w:noProof/>
          <w:sz w:val="26"/>
          <w:szCs w:val="26"/>
          <w:rtl/>
        </w:rPr>
        <w:t xml:space="preserve">در </w:t>
      </w:r>
      <w:r w:rsidRPr="005C75E8">
        <w:rPr>
          <w:rFonts w:cs="B Nazanin" w:hint="cs"/>
          <w:noProof/>
          <w:sz w:val="26"/>
          <w:szCs w:val="26"/>
          <w:rtl/>
        </w:rPr>
        <w:t xml:space="preserve">هزینه </w:t>
      </w:r>
      <w:r w:rsidR="00F608BA" w:rsidRPr="005C75E8">
        <w:rPr>
          <w:rFonts w:cs="B Nazanin" w:hint="cs"/>
          <w:noProof/>
          <w:sz w:val="26"/>
          <w:szCs w:val="26"/>
          <w:rtl/>
        </w:rPr>
        <w:t xml:space="preserve">هنگام صادرات محصول، </w:t>
      </w:r>
      <w:r w:rsidRPr="005C75E8">
        <w:rPr>
          <w:rFonts w:cs="B Nazanin" w:hint="cs"/>
          <w:noProof/>
          <w:sz w:val="26"/>
          <w:szCs w:val="26"/>
          <w:rtl/>
        </w:rPr>
        <w:t>خ</w:t>
      </w:r>
      <w:r w:rsidR="00F608BA" w:rsidRPr="005C75E8">
        <w:rPr>
          <w:rFonts w:cs="B Nazanin" w:hint="cs"/>
          <w:noProof/>
          <w:sz w:val="26"/>
          <w:szCs w:val="26"/>
          <w:rtl/>
        </w:rPr>
        <w:t>دمت</w:t>
      </w:r>
      <w:r w:rsidRPr="005C75E8">
        <w:rPr>
          <w:rFonts w:cs="B Nazanin" w:hint="cs"/>
          <w:noProof/>
          <w:sz w:val="26"/>
          <w:szCs w:val="26"/>
          <w:rtl/>
        </w:rPr>
        <w:t xml:space="preserve"> یا دادن پروانه فرایند</w:t>
      </w:r>
      <w:r w:rsidR="00F608BA" w:rsidRPr="005C75E8">
        <w:rPr>
          <w:rFonts w:cs="B Nazanin" w:hint="cs"/>
          <w:noProof/>
          <w:sz w:val="26"/>
          <w:szCs w:val="26"/>
          <w:rtl/>
        </w:rPr>
        <w:t>‌های تولید یا نام برند</w:t>
      </w:r>
      <w:r w:rsidRPr="005C75E8">
        <w:rPr>
          <w:rFonts w:cs="B Nazanin" w:hint="cs"/>
          <w:noProof/>
          <w:sz w:val="26"/>
          <w:szCs w:val="26"/>
          <w:rtl/>
        </w:rPr>
        <w:t xml:space="preserve"> دست یابد. مزیت مکان به این معناست که باید یک علت سود برای رفتن به یک مکان خارجی وجود داشته باشد.</w:t>
      </w:r>
    </w:p>
    <w:p w14:paraId="58F78A3F" w14:textId="77777777" w:rsidR="00F608BA" w:rsidRDefault="00F608BA">
      <w:pPr>
        <w:bidi w:val="0"/>
        <w:rPr>
          <w:rFonts w:cs="B Nazanin"/>
          <w:noProof/>
          <w:sz w:val="28"/>
          <w:szCs w:val="28"/>
          <w:rtl/>
        </w:rPr>
      </w:pPr>
      <w:r>
        <w:rPr>
          <w:rFonts w:cs="B Nazanin"/>
          <w:noProof/>
          <w:sz w:val="28"/>
          <w:szCs w:val="28"/>
          <w:rtl/>
        </w:rPr>
        <w:br w:type="page"/>
      </w:r>
    </w:p>
    <w:p w14:paraId="2B7F739F" w14:textId="2AD3D9BE" w:rsidR="00844A85" w:rsidRPr="00624C76" w:rsidRDefault="00746540" w:rsidP="00F608BA">
      <w:pPr>
        <w:spacing w:line="240" w:lineRule="auto"/>
        <w:jc w:val="both"/>
        <w:rPr>
          <w:rFonts w:cs="B Titr"/>
          <w:rtl/>
        </w:rPr>
      </w:pPr>
      <w:bookmarkStart w:id="94" w:name="_Hlk189400104"/>
      <w:r w:rsidRPr="00624C76">
        <w:rPr>
          <w:rFonts w:cs="B Titr" w:hint="cs"/>
          <w:sz w:val="28"/>
          <w:szCs w:val="28"/>
          <w:rtl/>
        </w:rPr>
        <w:lastRenderedPageBreak/>
        <w:t xml:space="preserve">فصل هفتم: </w:t>
      </w:r>
      <w:r w:rsidR="00844A85" w:rsidRPr="00624C76">
        <w:rPr>
          <w:rFonts w:cs="B Titr" w:hint="cs"/>
          <w:sz w:val="28"/>
          <w:szCs w:val="28"/>
          <w:rtl/>
        </w:rPr>
        <w:t>استراتژی</w:t>
      </w:r>
      <w:r w:rsidR="00F608BA" w:rsidRPr="00624C76">
        <w:rPr>
          <w:rFonts w:cs="B Titr" w:hint="cs"/>
          <w:sz w:val="28"/>
          <w:szCs w:val="28"/>
          <w:rtl/>
        </w:rPr>
        <w:t>‌</w:t>
      </w:r>
      <w:r w:rsidR="00844A85" w:rsidRPr="00624C76">
        <w:rPr>
          <w:rFonts w:cs="B Titr" w:hint="cs"/>
          <w:sz w:val="28"/>
          <w:szCs w:val="28"/>
          <w:rtl/>
        </w:rPr>
        <w:t xml:space="preserve">های ورود </w:t>
      </w:r>
      <w:r w:rsidR="00F608BA" w:rsidRPr="00624C76">
        <w:rPr>
          <w:rFonts w:cs="B Titr" w:hint="cs"/>
          <w:sz w:val="28"/>
          <w:szCs w:val="28"/>
          <w:rtl/>
        </w:rPr>
        <w:t>شرکت‌های چندملیتی</w:t>
      </w:r>
      <w:r w:rsidR="0052384A" w:rsidRPr="00624C76">
        <w:rPr>
          <w:rFonts w:cs="B Titr" w:hint="cs"/>
          <w:sz w:val="28"/>
          <w:szCs w:val="28"/>
          <w:rtl/>
        </w:rPr>
        <w:t xml:space="preserve"> به بازار</w:t>
      </w:r>
    </w:p>
    <w:bookmarkEnd w:id="94"/>
    <w:p w14:paraId="53836158" w14:textId="77777777" w:rsidR="00844A85" w:rsidRPr="005C75E8" w:rsidRDefault="00844A85" w:rsidP="007F6211">
      <w:pPr>
        <w:spacing w:line="240" w:lineRule="auto"/>
        <w:jc w:val="both"/>
        <w:rPr>
          <w:rFonts w:cs="B Nazanin"/>
          <w:noProof/>
          <w:sz w:val="26"/>
          <w:szCs w:val="26"/>
          <w:rtl/>
        </w:rPr>
      </w:pPr>
      <w:r w:rsidRPr="005C75E8">
        <w:rPr>
          <w:rFonts w:cs="B Nazanin" w:hint="cs"/>
          <w:noProof/>
          <w:sz w:val="26"/>
          <w:szCs w:val="26"/>
          <w:rtl/>
        </w:rPr>
        <w:t>شما بعد از خواندن این فصل باید قادر باشید :</w:t>
      </w:r>
    </w:p>
    <w:p w14:paraId="723A4ADA" w14:textId="77777777" w:rsidR="00844A85" w:rsidRPr="005C75E8" w:rsidRDefault="00844A85" w:rsidP="0052384A">
      <w:pPr>
        <w:pStyle w:val="ListParagraph"/>
        <w:numPr>
          <w:ilvl w:val="0"/>
          <w:numId w:val="6"/>
        </w:numPr>
        <w:spacing w:line="240" w:lineRule="auto"/>
        <w:jc w:val="both"/>
        <w:rPr>
          <w:rFonts w:cs="B Nazanin"/>
          <w:noProof/>
          <w:sz w:val="26"/>
          <w:szCs w:val="26"/>
        </w:rPr>
      </w:pPr>
      <w:r w:rsidRPr="005C75E8">
        <w:rPr>
          <w:rFonts w:cs="B Nazanin" w:hint="cs"/>
          <w:noProof/>
          <w:sz w:val="26"/>
          <w:szCs w:val="26"/>
          <w:rtl/>
        </w:rPr>
        <w:t xml:space="preserve">انتخاب </w:t>
      </w:r>
      <w:r w:rsidR="0052384A" w:rsidRPr="005C75E8">
        <w:rPr>
          <w:rFonts w:cs="B Nazanin"/>
          <w:noProof/>
          <w:sz w:val="26"/>
          <w:szCs w:val="26"/>
          <w:rtl/>
        </w:rPr>
        <w:t>شرکت‌ها</w:t>
      </w:r>
      <w:r w:rsidR="0052384A" w:rsidRPr="005C75E8">
        <w:rPr>
          <w:rFonts w:cs="B Nazanin" w:hint="cs"/>
          <w:noProof/>
          <w:sz w:val="26"/>
          <w:szCs w:val="26"/>
          <w:rtl/>
        </w:rPr>
        <w:t>ی</w:t>
      </w:r>
      <w:r w:rsidR="0052384A" w:rsidRPr="005C75E8">
        <w:rPr>
          <w:rFonts w:cs="B Nazanin"/>
          <w:noProof/>
          <w:sz w:val="26"/>
          <w:szCs w:val="26"/>
          <w:rtl/>
        </w:rPr>
        <w:t xml:space="preserve"> چندمل</w:t>
      </w:r>
      <w:r w:rsidR="0052384A" w:rsidRPr="005C75E8">
        <w:rPr>
          <w:rFonts w:cs="B Nazanin" w:hint="cs"/>
          <w:noProof/>
          <w:sz w:val="26"/>
          <w:szCs w:val="26"/>
          <w:rtl/>
        </w:rPr>
        <w:t>ی</w:t>
      </w:r>
      <w:r w:rsidR="0052384A" w:rsidRPr="005C75E8">
        <w:rPr>
          <w:rFonts w:cs="B Nazanin" w:hint="eastAsia"/>
          <w:noProof/>
          <w:sz w:val="26"/>
          <w:szCs w:val="26"/>
          <w:rtl/>
        </w:rPr>
        <w:t>ت</w:t>
      </w:r>
      <w:r w:rsidR="0052384A" w:rsidRPr="005C75E8">
        <w:rPr>
          <w:rFonts w:cs="B Nazanin" w:hint="cs"/>
          <w:noProof/>
          <w:sz w:val="26"/>
          <w:szCs w:val="26"/>
          <w:rtl/>
        </w:rPr>
        <w:t>ی</w:t>
      </w:r>
      <w:r w:rsidRPr="005C75E8">
        <w:rPr>
          <w:rFonts w:cs="B Nazanin" w:hint="cs"/>
          <w:noProof/>
          <w:sz w:val="26"/>
          <w:szCs w:val="26"/>
          <w:rtl/>
        </w:rPr>
        <w:t xml:space="preserve"> را درک کنید.</w:t>
      </w:r>
    </w:p>
    <w:p w14:paraId="41567DE3" w14:textId="77777777" w:rsidR="00844A85" w:rsidRPr="005C75E8" w:rsidRDefault="00844A85" w:rsidP="0052384A">
      <w:pPr>
        <w:pStyle w:val="ListParagraph"/>
        <w:numPr>
          <w:ilvl w:val="0"/>
          <w:numId w:val="6"/>
        </w:numPr>
        <w:spacing w:line="240" w:lineRule="auto"/>
        <w:jc w:val="both"/>
        <w:rPr>
          <w:rFonts w:cs="B Nazanin"/>
          <w:noProof/>
          <w:sz w:val="26"/>
          <w:szCs w:val="26"/>
        </w:rPr>
      </w:pPr>
      <w:r w:rsidRPr="005C75E8">
        <w:rPr>
          <w:rFonts w:cs="B Nazanin" w:hint="cs"/>
          <w:noProof/>
          <w:sz w:val="26"/>
          <w:szCs w:val="26"/>
          <w:rtl/>
        </w:rPr>
        <w:t xml:space="preserve">بدانید چگونه </w:t>
      </w:r>
      <w:r w:rsidR="0052384A" w:rsidRPr="005C75E8">
        <w:rPr>
          <w:rFonts w:cs="B Nazanin"/>
          <w:noProof/>
          <w:sz w:val="26"/>
          <w:szCs w:val="26"/>
          <w:rtl/>
        </w:rPr>
        <w:t>شرکت‌ها</w:t>
      </w:r>
      <w:r w:rsidR="0052384A" w:rsidRPr="005C75E8">
        <w:rPr>
          <w:rFonts w:cs="B Nazanin" w:hint="cs"/>
          <w:noProof/>
          <w:sz w:val="26"/>
          <w:szCs w:val="26"/>
          <w:rtl/>
        </w:rPr>
        <w:t>ی</w:t>
      </w:r>
      <w:r w:rsidR="0052384A" w:rsidRPr="005C75E8">
        <w:rPr>
          <w:rFonts w:cs="B Nazanin"/>
          <w:noProof/>
          <w:sz w:val="26"/>
          <w:szCs w:val="26"/>
          <w:rtl/>
        </w:rPr>
        <w:t xml:space="preserve"> چندمل</w:t>
      </w:r>
      <w:r w:rsidR="0052384A" w:rsidRPr="005C75E8">
        <w:rPr>
          <w:rFonts w:cs="B Nazanin" w:hint="cs"/>
          <w:noProof/>
          <w:sz w:val="26"/>
          <w:szCs w:val="26"/>
          <w:rtl/>
        </w:rPr>
        <w:t>ی</w:t>
      </w:r>
      <w:r w:rsidR="0052384A" w:rsidRPr="005C75E8">
        <w:rPr>
          <w:rFonts w:cs="B Nazanin" w:hint="eastAsia"/>
          <w:noProof/>
          <w:sz w:val="26"/>
          <w:szCs w:val="26"/>
          <w:rtl/>
        </w:rPr>
        <w:t>ت</w:t>
      </w:r>
      <w:r w:rsidR="0052384A" w:rsidRPr="005C75E8">
        <w:rPr>
          <w:rFonts w:cs="B Nazanin" w:hint="cs"/>
          <w:noProof/>
          <w:sz w:val="26"/>
          <w:szCs w:val="26"/>
          <w:rtl/>
        </w:rPr>
        <w:t>ی از</w:t>
      </w:r>
      <w:r w:rsidRPr="005C75E8">
        <w:rPr>
          <w:rFonts w:cs="B Nazanin" w:hint="cs"/>
          <w:noProof/>
          <w:sz w:val="26"/>
          <w:szCs w:val="26"/>
          <w:rtl/>
        </w:rPr>
        <w:t xml:space="preserve"> نمایندگی دادن برای ورود به بازارهای خارجی استفاده می</w:t>
      </w:r>
      <w:r w:rsidR="0052384A" w:rsidRPr="005C75E8">
        <w:rPr>
          <w:rFonts w:cs="B Nazanin" w:hint="cs"/>
          <w:noProof/>
          <w:sz w:val="26"/>
          <w:szCs w:val="26"/>
          <w:rtl/>
        </w:rPr>
        <w:t>‌</w:t>
      </w:r>
      <w:r w:rsidRPr="005C75E8">
        <w:rPr>
          <w:rFonts w:cs="B Nazanin" w:hint="cs"/>
          <w:noProof/>
          <w:sz w:val="26"/>
          <w:szCs w:val="26"/>
          <w:rtl/>
        </w:rPr>
        <w:t>کنند.</w:t>
      </w:r>
    </w:p>
    <w:p w14:paraId="2E284E80" w14:textId="77777777" w:rsidR="00844A85" w:rsidRPr="005C75E8" w:rsidRDefault="00844A85" w:rsidP="0052384A">
      <w:pPr>
        <w:pStyle w:val="ListParagraph"/>
        <w:numPr>
          <w:ilvl w:val="0"/>
          <w:numId w:val="6"/>
        </w:numPr>
        <w:spacing w:line="240" w:lineRule="auto"/>
        <w:jc w:val="both"/>
        <w:rPr>
          <w:rFonts w:cs="B Nazanin"/>
          <w:noProof/>
          <w:sz w:val="26"/>
          <w:szCs w:val="26"/>
        </w:rPr>
      </w:pPr>
      <w:r w:rsidRPr="005C75E8">
        <w:rPr>
          <w:rFonts w:cs="B Nazanin" w:hint="cs"/>
          <w:noProof/>
          <w:sz w:val="26"/>
          <w:szCs w:val="26"/>
          <w:rtl/>
        </w:rPr>
        <w:t>درک کنید که چه هنگام و چگونه شرکت</w:t>
      </w:r>
      <w:r w:rsidR="0052384A" w:rsidRPr="005C75E8">
        <w:rPr>
          <w:rFonts w:cs="B Nazanin" w:hint="cs"/>
          <w:noProof/>
          <w:sz w:val="26"/>
          <w:szCs w:val="26"/>
          <w:rtl/>
        </w:rPr>
        <w:t>‌</w:t>
      </w:r>
      <w:r w:rsidRPr="005C75E8">
        <w:rPr>
          <w:rFonts w:cs="B Nazanin" w:hint="cs"/>
          <w:noProof/>
          <w:sz w:val="26"/>
          <w:szCs w:val="26"/>
          <w:rtl/>
        </w:rPr>
        <w:t>ها از اتحادهای استراتژیک بین</w:t>
      </w:r>
      <w:r w:rsidR="0052384A" w:rsidRPr="005C75E8">
        <w:rPr>
          <w:rFonts w:cs="B Nazanin" w:hint="cs"/>
          <w:noProof/>
          <w:sz w:val="26"/>
          <w:szCs w:val="26"/>
          <w:rtl/>
        </w:rPr>
        <w:t>‌</w:t>
      </w:r>
      <w:r w:rsidRPr="005C75E8">
        <w:rPr>
          <w:rFonts w:cs="B Nazanin" w:hint="cs"/>
          <w:noProof/>
          <w:sz w:val="26"/>
          <w:szCs w:val="26"/>
          <w:rtl/>
        </w:rPr>
        <w:t>المللی استفاده می</w:t>
      </w:r>
      <w:r w:rsidR="0052384A" w:rsidRPr="005C75E8">
        <w:rPr>
          <w:rFonts w:cs="B Nazanin" w:hint="cs"/>
          <w:noProof/>
          <w:sz w:val="26"/>
          <w:szCs w:val="26"/>
          <w:rtl/>
        </w:rPr>
        <w:t>‌</w:t>
      </w:r>
      <w:r w:rsidRPr="005C75E8">
        <w:rPr>
          <w:rFonts w:cs="B Nazanin" w:hint="cs"/>
          <w:noProof/>
          <w:sz w:val="26"/>
          <w:szCs w:val="26"/>
          <w:rtl/>
        </w:rPr>
        <w:t>کنند.</w:t>
      </w:r>
    </w:p>
    <w:p w14:paraId="5B584097" w14:textId="77777777" w:rsidR="00844A85" w:rsidRPr="005C75E8" w:rsidRDefault="00844A85" w:rsidP="0052384A">
      <w:pPr>
        <w:pStyle w:val="ListParagraph"/>
        <w:numPr>
          <w:ilvl w:val="0"/>
          <w:numId w:val="6"/>
        </w:numPr>
        <w:spacing w:line="240" w:lineRule="auto"/>
        <w:jc w:val="both"/>
        <w:rPr>
          <w:rFonts w:cs="B Nazanin"/>
          <w:noProof/>
          <w:sz w:val="26"/>
          <w:szCs w:val="26"/>
        </w:rPr>
      </w:pPr>
      <w:r w:rsidRPr="005C75E8">
        <w:rPr>
          <w:rFonts w:cs="B Nazanin" w:hint="cs"/>
          <w:noProof/>
          <w:sz w:val="26"/>
          <w:szCs w:val="26"/>
          <w:rtl/>
        </w:rPr>
        <w:t>تفاوت</w:t>
      </w:r>
      <w:r w:rsidR="0052384A" w:rsidRPr="005C75E8">
        <w:rPr>
          <w:rFonts w:cs="B Nazanin" w:hint="cs"/>
          <w:noProof/>
          <w:sz w:val="26"/>
          <w:szCs w:val="26"/>
          <w:rtl/>
        </w:rPr>
        <w:t>‌</w:t>
      </w:r>
      <w:r w:rsidRPr="005C75E8">
        <w:rPr>
          <w:rFonts w:cs="B Nazanin" w:hint="cs"/>
          <w:noProof/>
          <w:sz w:val="26"/>
          <w:szCs w:val="26"/>
          <w:rtl/>
        </w:rPr>
        <w:t>های بین سرمایه</w:t>
      </w:r>
      <w:r w:rsidR="0052384A" w:rsidRPr="005C75E8">
        <w:rPr>
          <w:rFonts w:cs="B Nazanin" w:hint="cs"/>
          <w:noProof/>
          <w:sz w:val="26"/>
          <w:szCs w:val="26"/>
          <w:rtl/>
        </w:rPr>
        <w:t>‌</w:t>
      </w:r>
      <w:r w:rsidRPr="005C75E8">
        <w:rPr>
          <w:rFonts w:cs="B Nazanin" w:hint="cs"/>
          <w:noProof/>
          <w:sz w:val="26"/>
          <w:szCs w:val="26"/>
          <w:rtl/>
        </w:rPr>
        <w:t>گذاری مشترک حقوق صاحبان سهام و اتحاديه</w:t>
      </w:r>
      <w:r w:rsidR="0052384A" w:rsidRPr="005C75E8">
        <w:rPr>
          <w:rFonts w:cs="B Nazanin" w:hint="cs"/>
          <w:noProof/>
          <w:sz w:val="26"/>
          <w:szCs w:val="26"/>
          <w:rtl/>
        </w:rPr>
        <w:t>‌</w:t>
      </w:r>
      <w:r w:rsidRPr="005C75E8">
        <w:rPr>
          <w:rFonts w:cs="B Nazanin" w:hint="cs"/>
          <w:noProof/>
          <w:sz w:val="26"/>
          <w:szCs w:val="26"/>
          <w:rtl/>
        </w:rPr>
        <w:t>های تعاونی را بدانید.</w:t>
      </w:r>
    </w:p>
    <w:p w14:paraId="63B2D49E" w14:textId="77777777" w:rsidR="00844A85" w:rsidRPr="005C75E8" w:rsidRDefault="00844A85" w:rsidP="007F6211">
      <w:pPr>
        <w:pStyle w:val="ListParagraph"/>
        <w:numPr>
          <w:ilvl w:val="0"/>
          <w:numId w:val="6"/>
        </w:numPr>
        <w:spacing w:line="240" w:lineRule="auto"/>
        <w:jc w:val="both"/>
        <w:rPr>
          <w:rFonts w:cs="B Nazanin"/>
          <w:noProof/>
          <w:sz w:val="26"/>
          <w:szCs w:val="26"/>
        </w:rPr>
      </w:pPr>
      <w:r w:rsidRPr="005C75E8">
        <w:rPr>
          <w:rFonts w:cs="B Nazanin" w:hint="cs"/>
          <w:noProof/>
          <w:sz w:val="26"/>
          <w:szCs w:val="26"/>
          <w:rtl/>
        </w:rPr>
        <w:t>منافع و ریسک</w:t>
      </w:r>
      <w:r w:rsidR="0052384A" w:rsidRPr="005C75E8">
        <w:rPr>
          <w:rFonts w:cs="B Nazanin" w:hint="cs"/>
          <w:noProof/>
          <w:sz w:val="26"/>
          <w:szCs w:val="26"/>
          <w:rtl/>
        </w:rPr>
        <w:t>‌</w:t>
      </w:r>
      <w:r w:rsidRPr="005C75E8">
        <w:rPr>
          <w:rFonts w:cs="B Nazanin" w:hint="cs"/>
          <w:noProof/>
          <w:sz w:val="26"/>
          <w:szCs w:val="26"/>
          <w:rtl/>
        </w:rPr>
        <w:t xml:space="preserve">های بالقوه </w:t>
      </w:r>
      <w:r w:rsidRPr="005C75E8">
        <w:rPr>
          <w:rFonts w:cs="B Nazanin"/>
          <w:noProof/>
          <w:sz w:val="26"/>
          <w:szCs w:val="26"/>
        </w:rPr>
        <w:t>FDI</w:t>
      </w:r>
      <w:r w:rsidRPr="005C75E8">
        <w:rPr>
          <w:rFonts w:cs="B Nazanin" w:hint="cs"/>
          <w:noProof/>
          <w:sz w:val="26"/>
          <w:szCs w:val="26"/>
          <w:rtl/>
        </w:rPr>
        <w:t xml:space="preserve"> بعنوان یک استراتژی ورود را درک کنید.</w:t>
      </w:r>
    </w:p>
    <w:p w14:paraId="5E93A396" w14:textId="77777777" w:rsidR="00844A85" w:rsidRPr="005C75E8" w:rsidRDefault="00844A85" w:rsidP="0052384A">
      <w:pPr>
        <w:pStyle w:val="ListParagraph"/>
        <w:numPr>
          <w:ilvl w:val="0"/>
          <w:numId w:val="6"/>
        </w:numPr>
        <w:spacing w:line="240" w:lineRule="auto"/>
        <w:jc w:val="both"/>
        <w:rPr>
          <w:rFonts w:cs="B Nazanin"/>
          <w:noProof/>
          <w:sz w:val="26"/>
          <w:szCs w:val="26"/>
        </w:rPr>
      </w:pPr>
      <w:r w:rsidRPr="005C75E8">
        <w:rPr>
          <w:rFonts w:cs="B Nazanin" w:hint="cs"/>
          <w:noProof/>
          <w:sz w:val="26"/>
          <w:szCs w:val="26"/>
          <w:rtl/>
        </w:rPr>
        <w:t xml:space="preserve">یک استراتژی ورود </w:t>
      </w:r>
      <w:r w:rsidR="0052384A" w:rsidRPr="005C75E8">
        <w:rPr>
          <w:rFonts w:cs="B Nazanin" w:hint="cs"/>
          <w:noProof/>
          <w:sz w:val="26"/>
          <w:szCs w:val="26"/>
          <w:rtl/>
        </w:rPr>
        <w:t xml:space="preserve">برای </w:t>
      </w:r>
      <w:r w:rsidR="0052384A" w:rsidRPr="005C75E8">
        <w:rPr>
          <w:rFonts w:cs="B Nazanin"/>
          <w:noProof/>
          <w:sz w:val="26"/>
          <w:szCs w:val="26"/>
          <w:rtl/>
        </w:rPr>
        <w:t>شرکت‌ها</w:t>
      </w:r>
      <w:r w:rsidR="0052384A" w:rsidRPr="005C75E8">
        <w:rPr>
          <w:rFonts w:cs="B Nazanin" w:hint="cs"/>
          <w:noProof/>
          <w:sz w:val="26"/>
          <w:szCs w:val="26"/>
          <w:rtl/>
        </w:rPr>
        <w:t>ی</w:t>
      </w:r>
      <w:r w:rsidR="0052384A" w:rsidRPr="005C75E8">
        <w:rPr>
          <w:rFonts w:cs="B Nazanin"/>
          <w:noProof/>
          <w:sz w:val="26"/>
          <w:szCs w:val="26"/>
          <w:rtl/>
        </w:rPr>
        <w:t xml:space="preserve"> چندمل</w:t>
      </w:r>
      <w:r w:rsidR="0052384A" w:rsidRPr="005C75E8">
        <w:rPr>
          <w:rFonts w:cs="B Nazanin" w:hint="cs"/>
          <w:noProof/>
          <w:sz w:val="26"/>
          <w:szCs w:val="26"/>
          <w:rtl/>
        </w:rPr>
        <w:t>ی</w:t>
      </w:r>
      <w:r w:rsidR="0052384A" w:rsidRPr="005C75E8">
        <w:rPr>
          <w:rFonts w:cs="B Nazanin" w:hint="eastAsia"/>
          <w:noProof/>
          <w:sz w:val="26"/>
          <w:szCs w:val="26"/>
          <w:rtl/>
        </w:rPr>
        <w:t>ت</w:t>
      </w:r>
      <w:r w:rsidR="0052384A" w:rsidRPr="005C75E8">
        <w:rPr>
          <w:rFonts w:cs="B Nazanin" w:hint="cs"/>
          <w:noProof/>
          <w:sz w:val="26"/>
          <w:szCs w:val="26"/>
          <w:rtl/>
        </w:rPr>
        <w:t xml:space="preserve">ی </w:t>
      </w:r>
      <w:r w:rsidRPr="005C75E8">
        <w:rPr>
          <w:rFonts w:cs="B Nazanin" w:hint="cs"/>
          <w:noProof/>
          <w:sz w:val="26"/>
          <w:szCs w:val="26"/>
          <w:rtl/>
        </w:rPr>
        <w:t xml:space="preserve">بر اساس </w:t>
      </w:r>
      <w:r w:rsidR="0052384A" w:rsidRPr="005C75E8">
        <w:rPr>
          <w:rFonts w:cs="B Nazanin" w:hint="cs"/>
          <w:noProof/>
          <w:sz w:val="26"/>
          <w:szCs w:val="26"/>
          <w:rtl/>
        </w:rPr>
        <w:t xml:space="preserve">نقاط قوت و </w:t>
      </w:r>
      <w:r w:rsidRPr="005C75E8">
        <w:rPr>
          <w:rFonts w:cs="B Nazanin" w:hint="cs"/>
          <w:noProof/>
          <w:sz w:val="26"/>
          <w:szCs w:val="26"/>
          <w:rtl/>
        </w:rPr>
        <w:t xml:space="preserve">ضعف </w:t>
      </w:r>
      <w:r w:rsidR="0052384A" w:rsidRPr="005C75E8">
        <w:rPr>
          <w:rFonts w:cs="B Nazanin" w:hint="cs"/>
          <w:noProof/>
          <w:sz w:val="26"/>
          <w:szCs w:val="26"/>
          <w:rtl/>
        </w:rPr>
        <w:t xml:space="preserve">آن‌ها </w:t>
      </w:r>
      <w:r w:rsidRPr="005C75E8">
        <w:rPr>
          <w:rFonts w:cs="B Nazanin" w:hint="cs"/>
          <w:noProof/>
          <w:sz w:val="26"/>
          <w:szCs w:val="26"/>
          <w:rtl/>
        </w:rPr>
        <w:t>انتخاب کنید.</w:t>
      </w:r>
    </w:p>
    <w:p w14:paraId="60F7AACD" w14:textId="77777777" w:rsidR="00844A85" w:rsidRPr="005C75E8" w:rsidRDefault="00844A85" w:rsidP="0052384A">
      <w:pPr>
        <w:pStyle w:val="ListParagraph"/>
        <w:numPr>
          <w:ilvl w:val="0"/>
          <w:numId w:val="6"/>
        </w:numPr>
        <w:spacing w:line="240" w:lineRule="auto"/>
        <w:jc w:val="both"/>
        <w:rPr>
          <w:rFonts w:cs="B Nazanin"/>
          <w:noProof/>
          <w:sz w:val="26"/>
          <w:szCs w:val="26"/>
        </w:rPr>
      </w:pPr>
      <w:r w:rsidRPr="005C75E8">
        <w:rPr>
          <w:rFonts w:cs="B Nazanin" w:hint="cs"/>
          <w:noProof/>
          <w:sz w:val="26"/>
          <w:szCs w:val="26"/>
          <w:rtl/>
        </w:rPr>
        <w:t>رابطه</w:t>
      </w:r>
      <w:r w:rsidR="0052384A" w:rsidRPr="005C75E8">
        <w:rPr>
          <w:rFonts w:cs="B Nazanin" w:hint="cs"/>
          <w:noProof/>
          <w:sz w:val="26"/>
          <w:szCs w:val="26"/>
          <w:rtl/>
        </w:rPr>
        <w:t>‌</w:t>
      </w:r>
      <w:r w:rsidRPr="005C75E8">
        <w:rPr>
          <w:rFonts w:cs="B Nazanin" w:hint="cs"/>
          <w:noProof/>
          <w:sz w:val="26"/>
          <w:szCs w:val="26"/>
          <w:rtl/>
        </w:rPr>
        <w:t>ی بین استراتژی</w:t>
      </w:r>
      <w:r w:rsidR="0052384A" w:rsidRPr="005C75E8">
        <w:rPr>
          <w:rFonts w:cs="B Nazanin" w:hint="cs"/>
          <w:noProof/>
          <w:sz w:val="26"/>
          <w:szCs w:val="26"/>
          <w:rtl/>
        </w:rPr>
        <w:t>‌</w:t>
      </w:r>
      <w:r w:rsidRPr="005C75E8">
        <w:rPr>
          <w:rFonts w:cs="B Nazanin" w:hint="cs"/>
          <w:noProof/>
          <w:sz w:val="26"/>
          <w:szCs w:val="26"/>
          <w:rtl/>
        </w:rPr>
        <w:t>های چندملیتی و استراتژی</w:t>
      </w:r>
      <w:r w:rsidR="0052384A" w:rsidRPr="005C75E8">
        <w:rPr>
          <w:rFonts w:cs="B Nazanin" w:hint="cs"/>
          <w:noProof/>
          <w:sz w:val="26"/>
          <w:szCs w:val="26"/>
          <w:rtl/>
        </w:rPr>
        <w:t>‌</w:t>
      </w:r>
      <w:r w:rsidRPr="005C75E8">
        <w:rPr>
          <w:rFonts w:cs="B Nazanin" w:hint="cs"/>
          <w:noProof/>
          <w:sz w:val="26"/>
          <w:szCs w:val="26"/>
          <w:rtl/>
        </w:rPr>
        <w:t>های ورود را درک کنید.</w:t>
      </w:r>
    </w:p>
    <w:p w14:paraId="1860573D" w14:textId="4A88CCFA" w:rsidR="00844A85" w:rsidRPr="005C75E8" w:rsidRDefault="00844A85" w:rsidP="002522AB">
      <w:pPr>
        <w:jc w:val="lowKashida"/>
        <w:rPr>
          <w:rFonts w:cs="B Nazanin"/>
          <w:noProof/>
          <w:sz w:val="26"/>
          <w:szCs w:val="26"/>
          <w:rtl/>
        </w:rPr>
      </w:pPr>
      <w:r w:rsidRPr="005C75E8">
        <w:rPr>
          <w:rFonts w:cs="B Nazanin" w:hint="cs"/>
          <w:sz w:val="26"/>
          <w:szCs w:val="26"/>
          <w:rtl/>
        </w:rPr>
        <w:t xml:space="preserve">       </w:t>
      </w:r>
      <w:r w:rsidRPr="005C75E8">
        <w:rPr>
          <w:rFonts w:cs="B Nazanin" w:hint="cs"/>
          <w:noProof/>
          <w:sz w:val="26"/>
          <w:szCs w:val="26"/>
          <w:rtl/>
        </w:rPr>
        <w:t>مدیران بین</w:t>
      </w:r>
      <w:r w:rsidR="0052384A" w:rsidRPr="005C75E8">
        <w:rPr>
          <w:rFonts w:cs="B Nazanin" w:hint="cs"/>
          <w:noProof/>
          <w:sz w:val="26"/>
          <w:szCs w:val="26"/>
          <w:rtl/>
        </w:rPr>
        <w:t>‌</w:t>
      </w:r>
      <w:r w:rsidRPr="005C75E8">
        <w:rPr>
          <w:rFonts w:cs="B Nazanin" w:hint="cs"/>
          <w:noProof/>
          <w:sz w:val="26"/>
          <w:szCs w:val="26"/>
          <w:rtl/>
        </w:rPr>
        <w:t>المللی برای انجام استراتژی</w:t>
      </w:r>
      <w:r w:rsidR="0052384A" w:rsidRPr="005C75E8">
        <w:rPr>
          <w:rFonts w:cs="B Nazanin" w:hint="cs"/>
          <w:noProof/>
          <w:sz w:val="26"/>
          <w:szCs w:val="26"/>
          <w:rtl/>
        </w:rPr>
        <w:t>‌های چند‌ملیتی</w:t>
      </w:r>
      <w:r w:rsidRPr="005C75E8">
        <w:rPr>
          <w:rFonts w:cs="B Nazanin" w:hint="cs"/>
          <w:noProof/>
          <w:sz w:val="26"/>
          <w:szCs w:val="26"/>
          <w:rtl/>
        </w:rPr>
        <w:t xml:space="preserve">، </w:t>
      </w:r>
      <w:r w:rsidR="0052384A" w:rsidRPr="005C75E8">
        <w:rPr>
          <w:rFonts w:cs="B Nazanin" w:hint="cs"/>
          <w:noProof/>
          <w:sz w:val="26"/>
          <w:szCs w:val="26"/>
          <w:rtl/>
        </w:rPr>
        <w:t>از قبیل</w:t>
      </w:r>
      <w:r w:rsidRPr="005C75E8">
        <w:rPr>
          <w:rFonts w:cs="B Nazanin" w:hint="cs"/>
          <w:noProof/>
          <w:sz w:val="26"/>
          <w:szCs w:val="26"/>
          <w:rtl/>
        </w:rPr>
        <w:t xml:space="preserve"> چند</w:t>
      </w:r>
      <w:r w:rsidR="0052384A" w:rsidRPr="005C75E8">
        <w:rPr>
          <w:rFonts w:cs="B Nazanin" w:hint="cs"/>
          <w:noProof/>
          <w:sz w:val="26"/>
          <w:szCs w:val="26"/>
          <w:rtl/>
        </w:rPr>
        <w:t>‌</w:t>
      </w:r>
      <w:r w:rsidRPr="005C75E8">
        <w:rPr>
          <w:rFonts w:cs="B Nazanin" w:hint="cs"/>
          <w:noProof/>
          <w:sz w:val="26"/>
          <w:szCs w:val="26"/>
          <w:rtl/>
        </w:rPr>
        <w:t>محلی، فراملی، بین</w:t>
      </w:r>
      <w:r w:rsidR="002522AB" w:rsidRPr="005C75E8">
        <w:rPr>
          <w:rFonts w:cs="B Nazanin" w:hint="cs"/>
          <w:noProof/>
          <w:sz w:val="26"/>
          <w:szCs w:val="26"/>
          <w:rtl/>
        </w:rPr>
        <w:t>‌</w:t>
      </w:r>
      <w:r w:rsidRPr="005C75E8">
        <w:rPr>
          <w:rFonts w:cs="B Nazanin" w:hint="cs"/>
          <w:noProof/>
          <w:sz w:val="26"/>
          <w:szCs w:val="26"/>
          <w:rtl/>
        </w:rPr>
        <w:t>المللی یا منطقه</w:t>
      </w:r>
      <w:r w:rsidR="0052384A" w:rsidRPr="005C75E8">
        <w:rPr>
          <w:rFonts w:cs="B Nazanin" w:hint="cs"/>
          <w:noProof/>
          <w:sz w:val="26"/>
          <w:szCs w:val="26"/>
          <w:rtl/>
        </w:rPr>
        <w:t>‌ای</w:t>
      </w:r>
      <w:r w:rsidRPr="005C75E8">
        <w:rPr>
          <w:rFonts w:cs="B Nazanin" w:hint="cs"/>
          <w:noProof/>
          <w:sz w:val="26"/>
          <w:szCs w:val="26"/>
          <w:rtl/>
        </w:rPr>
        <w:t>، باید دقیقاً انتخاب کنند که چگونه وارد هر کشور خواهند شد که در آن</w:t>
      </w:r>
      <w:r w:rsidR="0052384A" w:rsidRPr="005C75E8">
        <w:rPr>
          <w:rFonts w:cs="B Nazanin" w:hint="cs"/>
          <w:noProof/>
          <w:sz w:val="26"/>
          <w:szCs w:val="26"/>
          <w:rtl/>
        </w:rPr>
        <w:t xml:space="preserve"> علاقه</w:t>
      </w:r>
      <w:r w:rsidR="002522AB" w:rsidRPr="005C75E8">
        <w:rPr>
          <w:rFonts w:cs="B Nazanin" w:hint="cs"/>
          <w:noProof/>
          <w:sz w:val="26"/>
          <w:szCs w:val="26"/>
          <w:rtl/>
        </w:rPr>
        <w:t>‌</w:t>
      </w:r>
      <w:r w:rsidR="0052384A" w:rsidRPr="005C75E8">
        <w:rPr>
          <w:rFonts w:cs="B Nazanin" w:hint="cs"/>
          <w:noProof/>
          <w:sz w:val="26"/>
          <w:szCs w:val="26"/>
          <w:rtl/>
        </w:rPr>
        <w:t xml:space="preserve">مند به شروع </w:t>
      </w:r>
      <w:r w:rsidRPr="005C75E8">
        <w:rPr>
          <w:rFonts w:cs="B Nazanin" w:hint="cs"/>
          <w:noProof/>
          <w:sz w:val="26"/>
          <w:szCs w:val="26"/>
          <w:rtl/>
        </w:rPr>
        <w:t xml:space="preserve">کسب و کار </w:t>
      </w:r>
      <w:r w:rsidR="0052384A" w:rsidRPr="005C75E8">
        <w:rPr>
          <w:rFonts w:cs="B Nazanin" w:hint="cs"/>
          <w:noProof/>
          <w:sz w:val="26"/>
          <w:szCs w:val="26"/>
          <w:rtl/>
        </w:rPr>
        <w:t>هستند</w:t>
      </w:r>
      <w:r w:rsidRPr="005C75E8">
        <w:rPr>
          <w:rFonts w:cs="B Nazanin" w:hint="cs"/>
          <w:noProof/>
          <w:sz w:val="26"/>
          <w:szCs w:val="26"/>
          <w:rtl/>
        </w:rPr>
        <w:t xml:space="preserve">. چگونه شرکت استرالیایی </w:t>
      </w:r>
      <w:r w:rsidRPr="00DA0B9C">
        <w:rPr>
          <w:rFonts w:cs="B Nazanin"/>
          <w:noProof/>
          <w:sz w:val="24"/>
          <w:szCs w:val="24"/>
        </w:rPr>
        <w:t>TPAS</w:t>
      </w:r>
      <w:r w:rsidRPr="00DA0B9C">
        <w:rPr>
          <w:rFonts w:cs="B Nazanin" w:hint="cs"/>
          <w:noProof/>
          <w:sz w:val="24"/>
          <w:szCs w:val="24"/>
          <w:rtl/>
        </w:rPr>
        <w:t xml:space="preserve"> </w:t>
      </w:r>
      <w:r w:rsidRPr="005C75E8">
        <w:rPr>
          <w:rFonts w:cs="B Nazanin" w:hint="cs"/>
          <w:noProof/>
          <w:sz w:val="26"/>
          <w:szCs w:val="26"/>
          <w:rtl/>
        </w:rPr>
        <w:t>محصولش را بین</w:t>
      </w:r>
      <w:r w:rsidR="002522AB" w:rsidRPr="005C75E8">
        <w:rPr>
          <w:rFonts w:cs="B Nazanin" w:hint="cs"/>
          <w:noProof/>
          <w:sz w:val="26"/>
          <w:szCs w:val="26"/>
          <w:rtl/>
        </w:rPr>
        <w:t>‌</w:t>
      </w:r>
      <w:r w:rsidRPr="005C75E8">
        <w:rPr>
          <w:rFonts w:cs="B Nazanin" w:hint="cs"/>
          <w:noProof/>
          <w:sz w:val="26"/>
          <w:szCs w:val="26"/>
          <w:rtl/>
        </w:rPr>
        <w:t>المللی کند</w:t>
      </w:r>
      <w:r w:rsidR="002522AB" w:rsidRPr="005C75E8">
        <w:rPr>
          <w:rFonts w:cs="B Nazanin" w:hint="cs"/>
          <w:noProof/>
          <w:sz w:val="26"/>
          <w:szCs w:val="26"/>
          <w:rtl/>
        </w:rPr>
        <w:t>،</w:t>
      </w:r>
      <w:r w:rsidRPr="005C75E8">
        <w:rPr>
          <w:rFonts w:cs="B Nazanin" w:hint="cs"/>
          <w:noProof/>
          <w:sz w:val="26"/>
          <w:szCs w:val="26"/>
          <w:rtl/>
        </w:rPr>
        <w:t xml:space="preserve"> نشان می</w:t>
      </w:r>
      <w:r w:rsidR="002522AB" w:rsidRPr="005C75E8">
        <w:rPr>
          <w:rFonts w:cs="B Nazanin" w:hint="cs"/>
          <w:noProof/>
          <w:sz w:val="26"/>
          <w:szCs w:val="26"/>
          <w:rtl/>
        </w:rPr>
        <w:t>‌</w:t>
      </w:r>
      <w:r w:rsidRPr="005C75E8">
        <w:rPr>
          <w:rFonts w:cs="B Nazanin" w:hint="cs"/>
          <w:noProof/>
          <w:sz w:val="26"/>
          <w:szCs w:val="26"/>
          <w:rtl/>
        </w:rPr>
        <w:t xml:space="preserve">دهد. برای </w:t>
      </w:r>
      <w:r w:rsidRPr="00DA0B9C">
        <w:rPr>
          <w:rFonts w:cs="B Nazanin"/>
          <w:noProof/>
          <w:sz w:val="24"/>
          <w:szCs w:val="24"/>
        </w:rPr>
        <w:t>TPAS</w:t>
      </w:r>
      <w:r w:rsidRPr="00DA0B9C">
        <w:rPr>
          <w:rFonts w:cs="B Nazanin" w:hint="cs"/>
          <w:noProof/>
          <w:sz w:val="24"/>
          <w:szCs w:val="24"/>
          <w:rtl/>
        </w:rPr>
        <w:t xml:space="preserve"> </w:t>
      </w:r>
      <w:r w:rsidRPr="005C75E8">
        <w:rPr>
          <w:rFonts w:cs="B Nazanin" w:hint="cs"/>
          <w:noProof/>
          <w:sz w:val="26"/>
          <w:szCs w:val="26"/>
          <w:rtl/>
        </w:rPr>
        <w:t>استراتژی ورود منطقی</w:t>
      </w:r>
      <w:r w:rsidR="002522AB" w:rsidRPr="005C75E8">
        <w:rPr>
          <w:rFonts w:cs="B Nazanin" w:hint="cs"/>
          <w:noProof/>
          <w:sz w:val="26"/>
          <w:szCs w:val="26"/>
          <w:rtl/>
        </w:rPr>
        <w:t>،</w:t>
      </w:r>
      <w:r w:rsidRPr="005C75E8">
        <w:rPr>
          <w:rFonts w:cs="B Nazanin" w:hint="cs"/>
          <w:noProof/>
          <w:sz w:val="26"/>
          <w:szCs w:val="26"/>
          <w:rtl/>
        </w:rPr>
        <w:t xml:space="preserve"> صادرات بود چون آنها میگوهای دارای کیفیت بالایشان را در آب</w:t>
      </w:r>
      <w:r w:rsidR="002522AB" w:rsidRPr="005C75E8">
        <w:rPr>
          <w:rFonts w:cs="B Nazanin" w:hint="cs"/>
          <w:noProof/>
          <w:sz w:val="26"/>
          <w:szCs w:val="26"/>
          <w:rtl/>
        </w:rPr>
        <w:t>‌</w:t>
      </w:r>
      <w:r w:rsidRPr="005C75E8">
        <w:rPr>
          <w:rFonts w:cs="B Nazanin" w:hint="cs"/>
          <w:noProof/>
          <w:sz w:val="26"/>
          <w:szCs w:val="26"/>
          <w:rtl/>
        </w:rPr>
        <w:t>های جنوب استرالیا صید می</w:t>
      </w:r>
      <w:r w:rsidR="002522AB" w:rsidRPr="005C75E8">
        <w:rPr>
          <w:rFonts w:cs="B Nazanin" w:hint="cs"/>
          <w:noProof/>
          <w:sz w:val="26"/>
          <w:szCs w:val="26"/>
          <w:rtl/>
        </w:rPr>
        <w:t>‌</w:t>
      </w:r>
      <w:r w:rsidRPr="005C75E8">
        <w:rPr>
          <w:rFonts w:cs="B Nazanin" w:hint="cs"/>
          <w:noProof/>
          <w:sz w:val="26"/>
          <w:szCs w:val="26"/>
          <w:rtl/>
        </w:rPr>
        <w:t>کنند. بنابراین، آنها برای اینکه فروش بین</w:t>
      </w:r>
      <w:r w:rsidR="002522AB" w:rsidRPr="005C75E8">
        <w:rPr>
          <w:rFonts w:cs="B Nazanin" w:hint="cs"/>
          <w:noProof/>
          <w:sz w:val="26"/>
          <w:szCs w:val="26"/>
          <w:rtl/>
        </w:rPr>
        <w:t>‌</w:t>
      </w:r>
      <w:r w:rsidRPr="005C75E8">
        <w:rPr>
          <w:rFonts w:cs="B Nazanin" w:hint="cs"/>
          <w:noProof/>
          <w:sz w:val="26"/>
          <w:szCs w:val="26"/>
          <w:rtl/>
        </w:rPr>
        <w:t>المللی داشته باشند باید این محصول را به کشورهای دیگر حمل کنند.</w:t>
      </w:r>
    </w:p>
    <w:p w14:paraId="42FF6DB1" w14:textId="0F62F841" w:rsidR="00844A85" w:rsidRPr="005C75E8" w:rsidRDefault="00844A85" w:rsidP="002522AB">
      <w:pPr>
        <w:spacing w:line="240" w:lineRule="auto"/>
        <w:jc w:val="lowKashida"/>
        <w:rPr>
          <w:rFonts w:cs="B Nazanin"/>
          <w:sz w:val="26"/>
          <w:szCs w:val="26"/>
          <w:rtl/>
        </w:rPr>
      </w:pPr>
      <w:r w:rsidRPr="005C75E8">
        <w:rPr>
          <w:rFonts w:cs="B Nazanin" w:hint="cs"/>
          <w:noProof/>
          <w:sz w:val="26"/>
          <w:szCs w:val="26"/>
          <w:rtl/>
        </w:rPr>
        <w:t xml:space="preserve">        شما در این فصل خواهید دید که شرکت</w:t>
      </w:r>
      <w:r w:rsidR="002522AB" w:rsidRPr="005C75E8">
        <w:rPr>
          <w:rFonts w:cs="B Nazanin" w:hint="cs"/>
          <w:noProof/>
          <w:sz w:val="26"/>
          <w:szCs w:val="26"/>
          <w:rtl/>
        </w:rPr>
        <w:t>‌</w:t>
      </w:r>
      <w:r w:rsidRPr="005C75E8">
        <w:rPr>
          <w:rFonts w:cs="B Nazanin" w:hint="cs"/>
          <w:noProof/>
          <w:sz w:val="26"/>
          <w:szCs w:val="26"/>
          <w:rtl/>
        </w:rPr>
        <w:t>های چندملیتی انتخاب</w:t>
      </w:r>
      <w:r w:rsidR="002522AB" w:rsidRPr="005C75E8">
        <w:rPr>
          <w:rFonts w:cs="B Nazanin" w:hint="cs"/>
          <w:noProof/>
          <w:sz w:val="26"/>
          <w:szCs w:val="26"/>
          <w:rtl/>
        </w:rPr>
        <w:t>‌</w:t>
      </w:r>
      <w:r w:rsidRPr="005C75E8">
        <w:rPr>
          <w:rFonts w:cs="B Nazanin" w:hint="cs"/>
          <w:noProof/>
          <w:sz w:val="26"/>
          <w:szCs w:val="26"/>
          <w:rtl/>
        </w:rPr>
        <w:t xml:space="preserve">های بسیاری، مانند استراتژی صادرات </w:t>
      </w:r>
      <w:r w:rsidRPr="00DA0B9C">
        <w:rPr>
          <w:rFonts w:cs="B Nazanin"/>
          <w:noProof/>
          <w:sz w:val="24"/>
          <w:szCs w:val="24"/>
        </w:rPr>
        <w:t>TPAS</w:t>
      </w:r>
      <w:r w:rsidRPr="005C75E8">
        <w:rPr>
          <w:rFonts w:cs="B Nazanin" w:hint="cs"/>
          <w:noProof/>
          <w:sz w:val="26"/>
          <w:szCs w:val="26"/>
          <w:rtl/>
        </w:rPr>
        <w:t>،</w:t>
      </w:r>
      <w:r w:rsidR="00624C76" w:rsidRPr="005C75E8">
        <w:rPr>
          <w:rFonts w:cs="B Nazanin" w:hint="cs"/>
          <w:noProof/>
          <w:sz w:val="26"/>
          <w:szCs w:val="26"/>
          <w:rtl/>
        </w:rPr>
        <w:t xml:space="preserve"> </w:t>
      </w:r>
      <w:r w:rsidRPr="005C75E8">
        <w:rPr>
          <w:rFonts w:cs="B Nazanin" w:hint="cs"/>
          <w:noProof/>
          <w:sz w:val="26"/>
          <w:szCs w:val="26"/>
          <w:rtl/>
        </w:rPr>
        <w:t>در خص</w:t>
      </w:r>
      <w:r w:rsidR="002522AB" w:rsidRPr="005C75E8">
        <w:rPr>
          <w:rFonts w:cs="B Nazanin" w:hint="cs"/>
          <w:noProof/>
          <w:sz w:val="26"/>
          <w:szCs w:val="26"/>
          <w:rtl/>
        </w:rPr>
        <w:t>وص اینکه چگونه بفروشند یا</w:t>
      </w:r>
      <w:r w:rsidRPr="005C75E8">
        <w:rPr>
          <w:rFonts w:cs="B Nazanin" w:hint="cs"/>
          <w:noProof/>
          <w:sz w:val="26"/>
          <w:szCs w:val="26"/>
          <w:rtl/>
        </w:rPr>
        <w:t xml:space="preserve"> کسب و کار</w:t>
      </w:r>
      <w:r w:rsidR="002522AB" w:rsidRPr="005C75E8">
        <w:rPr>
          <w:rFonts w:cs="B Nazanin" w:hint="cs"/>
          <w:noProof/>
          <w:sz w:val="26"/>
          <w:szCs w:val="26"/>
          <w:rtl/>
        </w:rPr>
        <w:t>های</w:t>
      </w:r>
      <w:r w:rsidRPr="005C75E8">
        <w:rPr>
          <w:rFonts w:cs="B Nazanin" w:hint="cs"/>
          <w:noProof/>
          <w:sz w:val="26"/>
          <w:szCs w:val="26"/>
          <w:rtl/>
        </w:rPr>
        <w:t xml:space="preserve"> دیگر را خارج از کشورشان انجام دهند، دارند.</w:t>
      </w:r>
      <w:r w:rsidR="002522AB" w:rsidRPr="005C75E8">
        <w:rPr>
          <w:rFonts w:cs="B Nazanin" w:hint="cs"/>
          <w:noProof/>
          <w:sz w:val="26"/>
          <w:szCs w:val="26"/>
          <w:rtl/>
        </w:rPr>
        <w:t xml:space="preserve"> </w:t>
      </w:r>
      <w:r w:rsidRPr="005C75E8">
        <w:rPr>
          <w:rFonts w:cs="B Nazanin" w:hint="cs"/>
          <w:noProof/>
          <w:sz w:val="26"/>
          <w:szCs w:val="26"/>
          <w:rtl/>
        </w:rPr>
        <w:t xml:space="preserve">بعنوان مثال، مدیران </w:t>
      </w:r>
      <w:r w:rsidR="002522AB" w:rsidRPr="005C75E8">
        <w:rPr>
          <w:rFonts w:cs="B Nazanin" w:hint="cs"/>
          <w:noProof/>
          <w:sz w:val="26"/>
          <w:szCs w:val="26"/>
          <w:rtl/>
        </w:rPr>
        <w:t>ب</w:t>
      </w:r>
      <w:r w:rsidRPr="005C75E8">
        <w:rPr>
          <w:rFonts w:cs="B Nazanin" w:hint="cs"/>
          <w:noProof/>
          <w:sz w:val="26"/>
          <w:szCs w:val="26"/>
          <w:rtl/>
        </w:rPr>
        <w:t>ین</w:t>
      </w:r>
      <w:r w:rsidR="002522AB" w:rsidRPr="005C75E8">
        <w:rPr>
          <w:rFonts w:cs="B Nazanin" w:hint="cs"/>
          <w:noProof/>
          <w:sz w:val="26"/>
          <w:szCs w:val="26"/>
          <w:rtl/>
        </w:rPr>
        <w:t>‌</w:t>
      </w:r>
      <w:r w:rsidRPr="005C75E8">
        <w:rPr>
          <w:rFonts w:cs="B Nazanin" w:hint="cs"/>
          <w:noProof/>
          <w:sz w:val="26"/>
          <w:szCs w:val="26"/>
          <w:rtl/>
        </w:rPr>
        <w:t>المللی باید تصمیم بگیرند: آیا ما فقط صادرا</w:t>
      </w:r>
      <w:r w:rsidR="002522AB" w:rsidRPr="005C75E8">
        <w:rPr>
          <w:rFonts w:cs="B Nazanin" w:hint="cs"/>
          <w:noProof/>
          <w:sz w:val="26"/>
          <w:szCs w:val="26"/>
          <w:rtl/>
        </w:rPr>
        <w:t>ت کنیم؟ آیا ما از</w:t>
      </w:r>
      <w:r w:rsidRPr="005C75E8">
        <w:rPr>
          <w:rFonts w:cs="B Nazanin" w:hint="cs"/>
          <w:noProof/>
          <w:sz w:val="26"/>
          <w:szCs w:val="26"/>
          <w:rtl/>
        </w:rPr>
        <w:t xml:space="preserve"> نمایندگی دادن استفاده کنیم بطوری که شرکت</w:t>
      </w:r>
      <w:r w:rsidR="002522AB" w:rsidRPr="005C75E8">
        <w:rPr>
          <w:rFonts w:cs="B Nazanin" w:hint="cs"/>
          <w:noProof/>
          <w:sz w:val="26"/>
          <w:szCs w:val="26"/>
          <w:rtl/>
        </w:rPr>
        <w:t>‌</w:t>
      </w:r>
      <w:r w:rsidRPr="005C75E8">
        <w:rPr>
          <w:rFonts w:cs="B Nazanin" w:hint="cs"/>
          <w:noProof/>
          <w:sz w:val="26"/>
          <w:szCs w:val="26"/>
          <w:rtl/>
        </w:rPr>
        <w:t>های خارجی که از مدل</w:t>
      </w:r>
      <w:r w:rsidR="002522AB" w:rsidRPr="005C75E8">
        <w:rPr>
          <w:rFonts w:cs="B Nazanin" w:hint="cs"/>
          <w:noProof/>
          <w:sz w:val="26"/>
          <w:szCs w:val="26"/>
          <w:rtl/>
        </w:rPr>
        <w:t>‌</w:t>
      </w:r>
      <w:r w:rsidRPr="005C75E8">
        <w:rPr>
          <w:rFonts w:cs="B Nazanin" w:hint="cs"/>
          <w:noProof/>
          <w:sz w:val="26"/>
          <w:szCs w:val="26"/>
          <w:rtl/>
        </w:rPr>
        <w:t>ها یا فناوری</w:t>
      </w:r>
      <w:r w:rsidR="002522AB" w:rsidRPr="005C75E8">
        <w:rPr>
          <w:rFonts w:cs="B Nazanin" w:hint="cs"/>
          <w:noProof/>
          <w:sz w:val="26"/>
          <w:szCs w:val="26"/>
          <w:rtl/>
        </w:rPr>
        <w:t>‌</w:t>
      </w:r>
      <w:r w:rsidRPr="005C75E8">
        <w:rPr>
          <w:rFonts w:cs="B Nazanin" w:hint="cs"/>
          <w:noProof/>
          <w:sz w:val="26"/>
          <w:szCs w:val="26"/>
          <w:rtl/>
        </w:rPr>
        <w:t>های ما استفاده می</w:t>
      </w:r>
      <w:r w:rsidR="002522AB" w:rsidRPr="005C75E8">
        <w:rPr>
          <w:rFonts w:cs="B Nazanin" w:hint="cs"/>
          <w:noProof/>
          <w:sz w:val="26"/>
          <w:szCs w:val="26"/>
          <w:rtl/>
        </w:rPr>
        <w:t>‌</w:t>
      </w:r>
      <w:r w:rsidRPr="005C75E8">
        <w:rPr>
          <w:rFonts w:cs="B Nazanin" w:hint="cs"/>
          <w:noProof/>
          <w:sz w:val="26"/>
          <w:szCs w:val="26"/>
          <w:rtl/>
        </w:rPr>
        <w:t>کنند</w:t>
      </w:r>
      <w:r w:rsidR="002522AB" w:rsidRPr="005C75E8">
        <w:rPr>
          <w:rFonts w:cs="B Nazanin" w:hint="cs"/>
          <w:noProof/>
          <w:sz w:val="26"/>
          <w:szCs w:val="26"/>
          <w:rtl/>
        </w:rPr>
        <w:t>،</w:t>
      </w:r>
      <w:r w:rsidRPr="005C75E8">
        <w:rPr>
          <w:rFonts w:cs="B Nazanin" w:hint="cs"/>
          <w:noProof/>
          <w:sz w:val="26"/>
          <w:szCs w:val="26"/>
          <w:rtl/>
        </w:rPr>
        <w:t xml:space="preserve"> یک اجرت به ما بپردازند؟ یا ما کارخانه</w:t>
      </w:r>
      <w:r w:rsidR="002522AB" w:rsidRPr="005C75E8">
        <w:rPr>
          <w:rFonts w:cs="B Nazanin" w:hint="cs"/>
          <w:noProof/>
          <w:sz w:val="26"/>
          <w:szCs w:val="26"/>
          <w:rtl/>
        </w:rPr>
        <w:t>‌</w:t>
      </w:r>
      <w:r w:rsidRPr="005C75E8">
        <w:rPr>
          <w:rFonts w:cs="B Nazanin" w:hint="cs"/>
          <w:noProof/>
          <w:sz w:val="26"/>
          <w:szCs w:val="26"/>
          <w:rtl/>
        </w:rPr>
        <w:t>ی تولیدی خود را در کشور دیگر بسازیم؟ این قسمت چند استراتژی ورود</w:t>
      </w:r>
      <w:r w:rsidR="002522AB" w:rsidRPr="005C75E8">
        <w:rPr>
          <w:rFonts w:cs="B Nazanin" w:hint="cs"/>
          <w:noProof/>
          <w:sz w:val="26"/>
          <w:szCs w:val="26"/>
          <w:rtl/>
        </w:rPr>
        <w:t xml:space="preserve"> </w:t>
      </w:r>
      <w:r w:rsidRPr="005C75E8">
        <w:rPr>
          <w:rFonts w:cs="B Nazanin" w:hint="cs"/>
          <w:noProof/>
          <w:sz w:val="26"/>
          <w:szCs w:val="26"/>
          <w:rtl/>
        </w:rPr>
        <w:t>رایج برای شرکت</w:t>
      </w:r>
      <w:r w:rsidR="002522AB" w:rsidRPr="005C75E8">
        <w:rPr>
          <w:rFonts w:cs="B Nazanin" w:hint="cs"/>
          <w:noProof/>
          <w:sz w:val="26"/>
          <w:szCs w:val="26"/>
          <w:rtl/>
        </w:rPr>
        <w:t>‌</w:t>
      </w:r>
      <w:r w:rsidRPr="005C75E8">
        <w:rPr>
          <w:rFonts w:cs="B Nazanin" w:hint="cs"/>
          <w:noProof/>
          <w:sz w:val="26"/>
          <w:szCs w:val="26"/>
          <w:rtl/>
        </w:rPr>
        <w:t>های چند</w:t>
      </w:r>
      <w:r w:rsidR="002522AB" w:rsidRPr="005C75E8">
        <w:rPr>
          <w:rFonts w:cs="B Nazanin" w:hint="cs"/>
          <w:noProof/>
          <w:sz w:val="26"/>
          <w:szCs w:val="26"/>
          <w:rtl/>
        </w:rPr>
        <w:t>‌ملیتی مانند صادرات</w:t>
      </w:r>
      <w:r w:rsidRPr="005C75E8">
        <w:rPr>
          <w:rFonts w:cs="B Nazanin" w:hint="cs"/>
          <w:noProof/>
          <w:sz w:val="26"/>
          <w:szCs w:val="26"/>
          <w:rtl/>
        </w:rPr>
        <w:t>، نمایندگی دادن، اتحاد های استراتژیک و سرمایه گذاری مستقیم را مرور می کند</w:t>
      </w:r>
      <w:r w:rsidRPr="005C75E8">
        <w:rPr>
          <w:rFonts w:cs="B Nazanin" w:hint="cs"/>
          <w:sz w:val="26"/>
          <w:szCs w:val="26"/>
          <w:rtl/>
        </w:rPr>
        <w:t>.</w:t>
      </w:r>
    </w:p>
    <w:p w14:paraId="5C1FF16C" w14:textId="77777777" w:rsidR="0060128E" w:rsidRDefault="0060128E" w:rsidP="002522AB">
      <w:pPr>
        <w:spacing w:line="240" w:lineRule="auto"/>
        <w:ind w:left="380"/>
        <w:jc w:val="lowKashida"/>
        <w:rPr>
          <w:rFonts w:cs="B Nazanin"/>
          <w:sz w:val="24"/>
          <w:szCs w:val="24"/>
          <w:rtl/>
        </w:rPr>
      </w:pPr>
    </w:p>
    <w:p w14:paraId="507D9912" w14:textId="17351CE9" w:rsidR="0060128E" w:rsidRDefault="0060128E" w:rsidP="002522AB">
      <w:pPr>
        <w:spacing w:line="240" w:lineRule="auto"/>
        <w:ind w:left="760"/>
        <w:jc w:val="lowKashida"/>
        <w:rPr>
          <w:rFonts w:cs="B Nazanin"/>
          <w:sz w:val="24"/>
          <w:szCs w:val="24"/>
          <w:rtl/>
        </w:rPr>
      </w:pPr>
    </w:p>
    <w:p w14:paraId="6BA2C95E" w14:textId="5F141A3A" w:rsidR="00FC12B2" w:rsidRDefault="00FC12B2" w:rsidP="002522AB">
      <w:pPr>
        <w:spacing w:line="240" w:lineRule="auto"/>
        <w:ind w:left="760"/>
        <w:jc w:val="lowKashida"/>
        <w:rPr>
          <w:rFonts w:cs="B Nazanin"/>
          <w:sz w:val="24"/>
          <w:szCs w:val="24"/>
          <w:rtl/>
        </w:rPr>
      </w:pPr>
    </w:p>
    <w:p w14:paraId="213EFF4F" w14:textId="08D5442E" w:rsidR="00FC12B2" w:rsidRDefault="00FC12B2" w:rsidP="002522AB">
      <w:pPr>
        <w:spacing w:line="240" w:lineRule="auto"/>
        <w:ind w:left="760"/>
        <w:jc w:val="lowKashida"/>
        <w:rPr>
          <w:rFonts w:cs="B Nazanin"/>
          <w:sz w:val="24"/>
          <w:szCs w:val="24"/>
          <w:rtl/>
        </w:rPr>
      </w:pPr>
    </w:p>
    <w:p w14:paraId="78A56150" w14:textId="7B933AA3" w:rsidR="00FC12B2" w:rsidRDefault="00FC12B2" w:rsidP="002522AB">
      <w:pPr>
        <w:spacing w:line="240" w:lineRule="auto"/>
        <w:ind w:left="760"/>
        <w:jc w:val="lowKashida"/>
        <w:rPr>
          <w:rFonts w:cs="B Nazanin"/>
          <w:sz w:val="24"/>
          <w:szCs w:val="24"/>
          <w:rtl/>
        </w:rPr>
      </w:pPr>
    </w:p>
    <w:p w14:paraId="7D662366" w14:textId="4D1B1329" w:rsidR="00844A85" w:rsidRPr="00624C76" w:rsidRDefault="002503F7" w:rsidP="00807E6D">
      <w:pPr>
        <w:spacing w:line="240" w:lineRule="auto"/>
        <w:jc w:val="both"/>
        <w:rPr>
          <w:rFonts w:cs="B Nazanin"/>
          <w:sz w:val="24"/>
          <w:szCs w:val="24"/>
          <w:rtl/>
        </w:rPr>
      </w:pPr>
      <w:bookmarkStart w:id="95" w:name="_Hlk189400180"/>
      <w:r>
        <w:rPr>
          <w:rFonts w:cs="B Titr" w:hint="cs"/>
          <w:sz w:val="24"/>
          <w:szCs w:val="24"/>
          <w:rtl/>
        </w:rPr>
        <w:lastRenderedPageBreak/>
        <w:t>مقدمه:</w:t>
      </w:r>
    </w:p>
    <w:bookmarkEnd w:id="95"/>
    <w:p w14:paraId="5268F46B" w14:textId="77777777" w:rsidR="00844A85" w:rsidRPr="001A4F57" w:rsidRDefault="002522AB" w:rsidP="00807E6D">
      <w:pPr>
        <w:spacing w:line="240" w:lineRule="auto"/>
        <w:jc w:val="both"/>
        <w:rPr>
          <w:rFonts w:cs="B Nazanin"/>
          <w:noProof/>
          <w:sz w:val="26"/>
          <w:szCs w:val="26"/>
          <w:rtl/>
        </w:rPr>
      </w:pPr>
      <w:r w:rsidRPr="001A4F57">
        <w:rPr>
          <w:rFonts w:cs="B Nazanin"/>
          <w:noProof/>
          <w:sz w:val="26"/>
          <w:szCs w:val="26"/>
          <w:rtl/>
        </w:rPr>
        <w:t>شرکت‌ها</w:t>
      </w:r>
      <w:r w:rsidRPr="001A4F57">
        <w:rPr>
          <w:rFonts w:cs="B Nazanin" w:hint="cs"/>
          <w:noProof/>
          <w:sz w:val="26"/>
          <w:szCs w:val="26"/>
          <w:rtl/>
        </w:rPr>
        <w:t>ی</w:t>
      </w:r>
      <w:r w:rsidRPr="001A4F57">
        <w:rPr>
          <w:rFonts w:cs="B Nazanin"/>
          <w:noProof/>
          <w:sz w:val="26"/>
          <w:szCs w:val="26"/>
          <w:rtl/>
        </w:rPr>
        <w:t xml:space="preserve"> چند‌مل</w:t>
      </w:r>
      <w:r w:rsidRPr="001A4F57">
        <w:rPr>
          <w:rFonts w:cs="B Nazanin" w:hint="cs"/>
          <w:noProof/>
          <w:sz w:val="26"/>
          <w:szCs w:val="26"/>
          <w:rtl/>
        </w:rPr>
        <w:t>ی</w:t>
      </w:r>
      <w:r w:rsidRPr="001A4F57">
        <w:rPr>
          <w:rFonts w:cs="B Nazanin" w:hint="eastAsia"/>
          <w:noProof/>
          <w:sz w:val="26"/>
          <w:szCs w:val="26"/>
          <w:rtl/>
        </w:rPr>
        <w:t>ت</w:t>
      </w:r>
      <w:r w:rsidRPr="001A4F57">
        <w:rPr>
          <w:rFonts w:cs="B Nazanin" w:hint="cs"/>
          <w:noProof/>
          <w:sz w:val="26"/>
          <w:szCs w:val="26"/>
          <w:rtl/>
        </w:rPr>
        <w:t>ی</w:t>
      </w:r>
      <w:r w:rsidRPr="001A4F57">
        <w:rPr>
          <w:rFonts w:cs="B Nazanin"/>
          <w:noProof/>
          <w:sz w:val="26"/>
          <w:szCs w:val="26"/>
          <w:rtl/>
        </w:rPr>
        <w:t xml:space="preserve"> </w:t>
      </w:r>
      <w:r w:rsidR="00844A85" w:rsidRPr="001A4F57">
        <w:rPr>
          <w:rFonts w:cs="B Nazanin" w:hint="cs"/>
          <w:noProof/>
          <w:sz w:val="26"/>
          <w:szCs w:val="26"/>
          <w:rtl/>
        </w:rPr>
        <w:t>می توانند هر کدام از فعالیت</w:t>
      </w:r>
      <w:r w:rsidRPr="001A4F57">
        <w:rPr>
          <w:rFonts w:cs="B Nazanin" w:hint="cs"/>
          <w:noProof/>
          <w:sz w:val="26"/>
          <w:szCs w:val="26"/>
          <w:rtl/>
        </w:rPr>
        <w:t>‌</w:t>
      </w:r>
      <w:r w:rsidR="00844A85" w:rsidRPr="001A4F57">
        <w:rPr>
          <w:rFonts w:cs="B Nazanin" w:hint="cs"/>
          <w:noProof/>
          <w:sz w:val="26"/>
          <w:szCs w:val="26"/>
          <w:rtl/>
        </w:rPr>
        <w:t>ه</w:t>
      </w:r>
      <w:r w:rsidRPr="001A4F57">
        <w:rPr>
          <w:rFonts w:cs="B Nazanin" w:hint="cs"/>
          <w:noProof/>
          <w:sz w:val="26"/>
          <w:szCs w:val="26"/>
          <w:rtl/>
        </w:rPr>
        <w:t>ای زنجیره</w:t>
      </w:r>
      <w:r w:rsidR="00844A85" w:rsidRPr="001A4F57">
        <w:rPr>
          <w:rFonts w:cs="B Nazanin" w:hint="cs"/>
          <w:noProof/>
          <w:sz w:val="26"/>
          <w:szCs w:val="26"/>
          <w:rtl/>
        </w:rPr>
        <w:t xml:space="preserve"> ارزش خود را در هر</w:t>
      </w:r>
      <w:r w:rsidRPr="001A4F57">
        <w:rPr>
          <w:rFonts w:cs="B Nazanin" w:hint="cs"/>
          <w:noProof/>
          <w:sz w:val="26"/>
          <w:szCs w:val="26"/>
          <w:rtl/>
        </w:rPr>
        <w:t xml:space="preserve"> جایی از جهان مستقر سازند. بعنوان مثال،</w:t>
      </w:r>
      <w:r w:rsidR="00844A85" w:rsidRPr="001A4F57">
        <w:rPr>
          <w:rFonts w:cs="B Nazanin" w:hint="cs"/>
          <w:noProof/>
          <w:sz w:val="26"/>
          <w:szCs w:val="26"/>
          <w:rtl/>
        </w:rPr>
        <w:t xml:space="preserve"> یک شرکت ممکن است در یک کشور تحقیق و توسعه</w:t>
      </w:r>
      <w:r w:rsidRPr="001A4F57">
        <w:rPr>
          <w:rStyle w:val="FootnoteReference"/>
          <w:rFonts w:cs="B Nazanin"/>
          <w:noProof/>
          <w:sz w:val="26"/>
          <w:szCs w:val="26"/>
          <w:rtl/>
        </w:rPr>
        <w:footnoteReference w:id="207"/>
      </w:r>
      <w:r w:rsidR="00844A85" w:rsidRPr="001A4F57">
        <w:rPr>
          <w:rFonts w:cs="B Nazanin" w:hint="cs"/>
          <w:noProof/>
          <w:sz w:val="26"/>
          <w:szCs w:val="26"/>
          <w:rtl/>
        </w:rPr>
        <w:t xml:space="preserve"> انجام دهد، در کشور دیگر تولید کند، در کشور سوم بفروشد و خدمات پس از فروش را در یک کشور چهارم انجام دهد. بعنوان مثال، چگونه شرکت کامپیوتری اپل از استراتژی</w:t>
      </w:r>
      <w:r w:rsidR="006624E6" w:rsidRPr="001A4F57">
        <w:rPr>
          <w:rFonts w:cs="B Nazanin" w:hint="cs"/>
          <w:noProof/>
          <w:sz w:val="26"/>
          <w:szCs w:val="26"/>
          <w:rtl/>
        </w:rPr>
        <w:t>‌</w:t>
      </w:r>
      <w:r w:rsidR="00844A85" w:rsidRPr="001A4F57">
        <w:rPr>
          <w:rFonts w:cs="B Nazanin" w:hint="cs"/>
          <w:noProof/>
          <w:sz w:val="26"/>
          <w:szCs w:val="26"/>
          <w:rtl/>
        </w:rPr>
        <w:t xml:space="preserve">های ورود در </w:t>
      </w:r>
      <w:r w:rsidR="006624E6" w:rsidRPr="001A4F57">
        <w:rPr>
          <w:rFonts w:cs="B Nazanin" w:hint="cs"/>
          <w:noProof/>
          <w:sz w:val="26"/>
          <w:szCs w:val="26"/>
          <w:rtl/>
        </w:rPr>
        <w:t>کشورهای</w:t>
      </w:r>
      <w:r w:rsidR="00844A85" w:rsidRPr="001A4F57">
        <w:rPr>
          <w:rFonts w:cs="B Nazanin" w:hint="cs"/>
          <w:noProof/>
          <w:sz w:val="26"/>
          <w:szCs w:val="26"/>
          <w:rtl/>
        </w:rPr>
        <w:t xml:space="preserve"> اروپایی </w:t>
      </w:r>
      <w:r w:rsidR="006624E6" w:rsidRPr="001A4F57">
        <w:rPr>
          <w:rFonts w:cs="B Nazanin" w:hint="cs"/>
          <w:noProof/>
          <w:sz w:val="26"/>
          <w:szCs w:val="26"/>
          <w:rtl/>
        </w:rPr>
        <w:t>استفاده می کند؟</w:t>
      </w:r>
    </w:p>
    <w:p w14:paraId="1F758A29"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 xml:space="preserve">         اپل ابتدا در اوایل دهه</w:t>
      </w:r>
      <w:r w:rsidR="006624E6" w:rsidRPr="001A4F57">
        <w:rPr>
          <w:rFonts w:cs="B Nazanin" w:hint="cs"/>
          <w:noProof/>
          <w:sz w:val="26"/>
          <w:szCs w:val="26"/>
          <w:rtl/>
        </w:rPr>
        <w:t>‌</w:t>
      </w:r>
      <w:r w:rsidRPr="001A4F57">
        <w:rPr>
          <w:rFonts w:cs="B Nazanin" w:hint="cs"/>
          <w:noProof/>
          <w:sz w:val="26"/>
          <w:szCs w:val="26"/>
          <w:rtl/>
        </w:rPr>
        <w:t>ی</w:t>
      </w:r>
      <w:r w:rsidR="006624E6" w:rsidRPr="001A4F57">
        <w:rPr>
          <w:rFonts w:cs="B Nazanin" w:hint="cs"/>
          <w:noProof/>
          <w:sz w:val="26"/>
          <w:szCs w:val="26"/>
          <w:rtl/>
        </w:rPr>
        <w:t>1</w:t>
      </w:r>
      <w:r w:rsidRPr="001A4F57">
        <w:rPr>
          <w:rFonts w:cs="B Nazanin" w:hint="cs"/>
          <w:noProof/>
          <w:sz w:val="26"/>
          <w:szCs w:val="26"/>
          <w:rtl/>
        </w:rPr>
        <w:t xml:space="preserve">980 برای تولید </w:t>
      </w:r>
      <w:r w:rsidRPr="001A4F57">
        <w:rPr>
          <w:rFonts w:cs="B Nazanin"/>
          <w:noProof/>
          <w:sz w:val="26"/>
          <w:szCs w:val="26"/>
        </w:rPr>
        <w:t>Mac</w:t>
      </w:r>
      <w:r w:rsidRPr="001A4F57">
        <w:rPr>
          <w:rFonts w:cs="B Nazanin" w:hint="cs"/>
          <w:noProof/>
          <w:sz w:val="26"/>
          <w:szCs w:val="26"/>
          <w:rtl/>
        </w:rPr>
        <w:t xml:space="preserve"> برای بازار اروپا وارد ایرلند شد. در آن زمان، مدیران اپل تصمیم گرفتند ساخت کارخانه نزدیک بازار اروپا بجای حمل از آمریکا یا مکان</w:t>
      </w:r>
      <w:r w:rsidR="006624E6" w:rsidRPr="001A4F57">
        <w:rPr>
          <w:rFonts w:cs="B Nazanin" w:hint="cs"/>
          <w:noProof/>
          <w:sz w:val="26"/>
          <w:szCs w:val="26"/>
          <w:rtl/>
        </w:rPr>
        <w:t>‌های دیگر کارامدتر خواهد بود</w:t>
      </w:r>
      <w:r w:rsidRPr="001A4F57">
        <w:rPr>
          <w:rFonts w:cs="B Nazanin" w:hint="cs"/>
          <w:noProof/>
          <w:sz w:val="26"/>
          <w:szCs w:val="26"/>
          <w:rtl/>
        </w:rPr>
        <w:t xml:space="preserve">. </w:t>
      </w:r>
      <w:r w:rsidR="006624E6" w:rsidRPr="001A4F57">
        <w:rPr>
          <w:rFonts w:cs="B Nazanin" w:hint="cs"/>
          <w:noProof/>
          <w:sz w:val="26"/>
          <w:szCs w:val="26"/>
          <w:rtl/>
        </w:rPr>
        <w:t>امروزه، آن کارخانه،</w:t>
      </w:r>
      <w:r w:rsidRPr="001A4F57">
        <w:rPr>
          <w:rFonts w:cs="B Nazanin" w:hint="cs"/>
          <w:noProof/>
          <w:sz w:val="26"/>
          <w:szCs w:val="26"/>
          <w:rtl/>
        </w:rPr>
        <w:t xml:space="preserve"> به خاطر نیروی کار با کیفیت بالا در ایرلند، به شعبه مرکزی اروپا تکامل یافته و نه تنها تولید و مدیریت منطقه</w:t>
      </w:r>
      <w:r w:rsidR="006624E6" w:rsidRPr="001A4F57">
        <w:rPr>
          <w:rFonts w:cs="B Nazanin" w:hint="cs"/>
          <w:noProof/>
          <w:sz w:val="26"/>
          <w:szCs w:val="26"/>
          <w:rtl/>
        </w:rPr>
        <w:t>‌</w:t>
      </w:r>
      <w:r w:rsidRPr="001A4F57">
        <w:rPr>
          <w:rFonts w:cs="B Nazanin" w:hint="cs"/>
          <w:noProof/>
          <w:sz w:val="26"/>
          <w:szCs w:val="26"/>
          <w:rtl/>
        </w:rPr>
        <w:t>ای، بلکه همچنین دیگر فعالیت</w:t>
      </w:r>
      <w:r w:rsidR="006624E6" w:rsidRPr="001A4F57">
        <w:rPr>
          <w:rFonts w:cs="B Nazanin" w:hint="cs"/>
          <w:noProof/>
          <w:sz w:val="26"/>
          <w:szCs w:val="26"/>
          <w:rtl/>
        </w:rPr>
        <w:t>‌</w:t>
      </w:r>
      <w:r w:rsidRPr="001A4F57">
        <w:rPr>
          <w:rFonts w:cs="B Nazanin" w:hint="cs"/>
          <w:noProof/>
          <w:sz w:val="26"/>
          <w:szCs w:val="26"/>
          <w:rtl/>
        </w:rPr>
        <w:t>های زنجیره</w:t>
      </w:r>
      <w:r w:rsidR="006624E6" w:rsidRPr="001A4F57">
        <w:rPr>
          <w:rFonts w:cs="B Nazanin" w:hint="cs"/>
          <w:noProof/>
          <w:sz w:val="26"/>
          <w:szCs w:val="26"/>
          <w:rtl/>
        </w:rPr>
        <w:t>‌</w:t>
      </w:r>
      <w:r w:rsidRPr="001A4F57">
        <w:rPr>
          <w:rFonts w:cs="B Nazanin" w:hint="cs"/>
          <w:noProof/>
          <w:sz w:val="26"/>
          <w:szCs w:val="26"/>
          <w:rtl/>
        </w:rPr>
        <w:t>ی ارزش نظیر تحقیق و توسعه و خدمات پس از فروش را فراهم می سازد.</w:t>
      </w:r>
    </w:p>
    <w:p w14:paraId="7B41FFD6"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 xml:space="preserve">        از دیدگاه فروش، اپل ایرلند عمدتاً یک صادر</w:t>
      </w:r>
      <w:r w:rsidR="00476F55" w:rsidRPr="001A4F57">
        <w:rPr>
          <w:rFonts w:cs="B Nazanin" w:hint="cs"/>
          <w:noProof/>
          <w:sz w:val="26"/>
          <w:szCs w:val="26"/>
          <w:rtl/>
        </w:rPr>
        <w:t>‌</w:t>
      </w:r>
      <w:r w:rsidRPr="001A4F57">
        <w:rPr>
          <w:rFonts w:cs="B Nazanin" w:hint="cs"/>
          <w:noProof/>
          <w:sz w:val="26"/>
          <w:szCs w:val="26"/>
          <w:rtl/>
        </w:rPr>
        <w:t xml:space="preserve">کننده به </w:t>
      </w:r>
      <w:r w:rsidR="00476F55" w:rsidRPr="001A4F57">
        <w:rPr>
          <w:rFonts w:cs="B Nazanin" w:hint="cs"/>
          <w:noProof/>
          <w:sz w:val="26"/>
          <w:szCs w:val="26"/>
          <w:rtl/>
        </w:rPr>
        <w:t>سایر نقاط اروپاست. از دیدگاه</w:t>
      </w:r>
      <w:r w:rsidRPr="001A4F57">
        <w:rPr>
          <w:rFonts w:cs="B Nazanin" w:hint="cs"/>
          <w:noProof/>
          <w:sz w:val="26"/>
          <w:szCs w:val="26"/>
          <w:rtl/>
        </w:rPr>
        <w:t xml:space="preserve"> تولید، تحقیق و توسعه و خدمات، اپل بعنوان یک شرکت آمریکایی </w:t>
      </w:r>
      <w:r w:rsidR="00476F55" w:rsidRPr="001A4F57">
        <w:rPr>
          <w:rFonts w:cs="B Nazanin" w:hint="cs"/>
          <w:noProof/>
          <w:sz w:val="26"/>
          <w:szCs w:val="26"/>
          <w:rtl/>
        </w:rPr>
        <w:t>بعنوان</w:t>
      </w:r>
      <w:r w:rsidRPr="001A4F57">
        <w:rPr>
          <w:rFonts w:cs="B Nazanin" w:hint="cs"/>
          <w:noProof/>
          <w:sz w:val="26"/>
          <w:szCs w:val="26"/>
          <w:rtl/>
        </w:rPr>
        <w:t xml:space="preserve"> سرمایه</w:t>
      </w:r>
      <w:r w:rsidR="00476F55" w:rsidRPr="001A4F57">
        <w:rPr>
          <w:rFonts w:cs="B Nazanin" w:hint="cs"/>
          <w:noProof/>
          <w:sz w:val="26"/>
          <w:szCs w:val="26"/>
          <w:rtl/>
        </w:rPr>
        <w:t>‌</w:t>
      </w:r>
      <w:r w:rsidRPr="001A4F57">
        <w:rPr>
          <w:rFonts w:cs="B Nazanin" w:hint="cs"/>
          <w:noProof/>
          <w:sz w:val="26"/>
          <w:szCs w:val="26"/>
          <w:rtl/>
        </w:rPr>
        <w:t>گذار خارجی در</w:t>
      </w:r>
      <w:r w:rsidR="00476F55" w:rsidRPr="001A4F57">
        <w:rPr>
          <w:rFonts w:cs="B Nazanin" w:hint="cs"/>
          <w:noProof/>
          <w:sz w:val="26"/>
          <w:szCs w:val="26"/>
          <w:rtl/>
        </w:rPr>
        <w:t xml:space="preserve"> </w:t>
      </w:r>
      <w:r w:rsidRPr="001A4F57">
        <w:rPr>
          <w:rFonts w:cs="B Nazanin" w:hint="cs"/>
          <w:noProof/>
          <w:sz w:val="26"/>
          <w:szCs w:val="26"/>
          <w:rtl/>
        </w:rPr>
        <w:t xml:space="preserve">ایرلند </w:t>
      </w:r>
      <w:r w:rsidR="00476F55" w:rsidRPr="001A4F57">
        <w:rPr>
          <w:rFonts w:cs="B Nazanin" w:hint="cs"/>
          <w:noProof/>
          <w:sz w:val="26"/>
          <w:szCs w:val="26"/>
          <w:rtl/>
        </w:rPr>
        <w:t>محسوب می‌شود</w:t>
      </w:r>
      <w:r w:rsidRPr="001A4F57">
        <w:rPr>
          <w:rFonts w:cs="B Nazanin" w:hint="cs"/>
          <w:noProof/>
          <w:sz w:val="26"/>
          <w:szCs w:val="26"/>
          <w:rtl/>
        </w:rPr>
        <w:t>. این مثال نشان می دهد که چگونه یک شرکت از مجموعه</w:t>
      </w:r>
      <w:r w:rsidR="00476F55" w:rsidRPr="001A4F57">
        <w:rPr>
          <w:rFonts w:cs="B Nazanin" w:hint="cs"/>
          <w:noProof/>
          <w:sz w:val="26"/>
          <w:szCs w:val="26"/>
          <w:rtl/>
        </w:rPr>
        <w:t>‌ای</w:t>
      </w:r>
      <w:r w:rsidRPr="001A4F57">
        <w:rPr>
          <w:rFonts w:cs="B Nazanin" w:hint="cs"/>
          <w:noProof/>
          <w:sz w:val="26"/>
          <w:szCs w:val="26"/>
          <w:rtl/>
        </w:rPr>
        <w:t xml:space="preserve"> از استراتژی</w:t>
      </w:r>
      <w:r w:rsidR="00476F55" w:rsidRPr="001A4F57">
        <w:rPr>
          <w:rFonts w:cs="B Nazanin" w:hint="cs"/>
          <w:noProof/>
          <w:sz w:val="26"/>
          <w:szCs w:val="26"/>
          <w:rtl/>
        </w:rPr>
        <w:t>‌</w:t>
      </w:r>
      <w:r w:rsidRPr="001A4F57">
        <w:rPr>
          <w:rFonts w:cs="B Nazanin" w:hint="cs"/>
          <w:noProof/>
          <w:sz w:val="26"/>
          <w:szCs w:val="26"/>
          <w:rtl/>
        </w:rPr>
        <w:t>های ورود برای فروش و دیگر فعالیت</w:t>
      </w:r>
      <w:r w:rsidR="00476F55" w:rsidRPr="001A4F57">
        <w:rPr>
          <w:rFonts w:cs="B Nazanin" w:hint="cs"/>
          <w:noProof/>
          <w:sz w:val="26"/>
          <w:szCs w:val="26"/>
          <w:rtl/>
        </w:rPr>
        <w:t>‌</w:t>
      </w:r>
      <w:r w:rsidRPr="001A4F57">
        <w:rPr>
          <w:rFonts w:cs="B Nazanin" w:hint="cs"/>
          <w:noProof/>
          <w:sz w:val="26"/>
          <w:szCs w:val="26"/>
          <w:rtl/>
        </w:rPr>
        <w:t>ها در کشورهای مختلف استفاده می</w:t>
      </w:r>
      <w:r w:rsidR="00476F55" w:rsidRPr="001A4F57">
        <w:rPr>
          <w:rFonts w:cs="B Nazanin" w:hint="cs"/>
          <w:noProof/>
          <w:sz w:val="26"/>
          <w:szCs w:val="26"/>
          <w:rtl/>
        </w:rPr>
        <w:t>‌</w:t>
      </w:r>
      <w:r w:rsidRPr="001A4F57">
        <w:rPr>
          <w:rFonts w:cs="B Nazanin" w:hint="cs"/>
          <w:noProof/>
          <w:sz w:val="26"/>
          <w:szCs w:val="26"/>
          <w:rtl/>
        </w:rPr>
        <w:t>کند. استقرار این فعالیت</w:t>
      </w:r>
      <w:r w:rsidR="00476F55" w:rsidRPr="001A4F57">
        <w:rPr>
          <w:rFonts w:cs="B Nazanin" w:hint="cs"/>
          <w:noProof/>
          <w:sz w:val="26"/>
          <w:szCs w:val="26"/>
          <w:rtl/>
        </w:rPr>
        <w:t>‌</w:t>
      </w:r>
      <w:r w:rsidRPr="001A4F57">
        <w:rPr>
          <w:rFonts w:cs="B Nazanin" w:hint="cs"/>
          <w:noProof/>
          <w:sz w:val="26"/>
          <w:szCs w:val="26"/>
          <w:rtl/>
        </w:rPr>
        <w:t>ها، بر اساس مزیت</w:t>
      </w:r>
      <w:r w:rsidR="00476F55" w:rsidRPr="001A4F57">
        <w:rPr>
          <w:rFonts w:cs="B Nazanin" w:hint="cs"/>
          <w:noProof/>
          <w:sz w:val="26"/>
          <w:szCs w:val="26"/>
          <w:rtl/>
        </w:rPr>
        <w:t>‌</w:t>
      </w:r>
      <w:r w:rsidRPr="001A4F57">
        <w:rPr>
          <w:rFonts w:cs="B Nazanin" w:hint="cs"/>
          <w:noProof/>
          <w:sz w:val="26"/>
          <w:szCs w:val="26"/>
          <w:rtl/>
        </w:rPr>
        <w:t xml:space="preserve"> مکان، به اپل اجازه</w:t>
      </w:r>
      <w:r w:rsidR="00476F55" w:rsidRPr="001A4F57">
        <w:rPr>
          <w:rFonts w:cs="B Nazanin" w:hint="cs"/>
          <w:noProof/>
          <w:sz w:val="26"/>
          <w:szCs w:val="26"/>
          <w:rtl/>
        </w:rPr>
        <w:t>‌</w:t>
      </w:r>
      <w:r w:rsidRPr="001A4F57">
        <w:rPr>
          <w:rFonts w:cs="B Nazanin" w:hint="cs"/>
          <w:noProof/>
          <w:sz w:val="26"/>
          <w:szCs w:val="26"/>
          <w:rtl/>
        </w:rPr>
        <w:t>ی استفاده از جنبه</w:t>
      </w:r>
      <w:r w:rsidR="00476F55" w:rsidRPr="001A4F57">
        <w:rPr>
          <w:rFonts w:cs="B Nazanin" w:hint="cs"/>
          <w:noProof/>
          <w:sz w:val="26"/>
          <w:szCs w:val="26"/>
          <w:rtl/>
        </w:rPr>
        <w:t>‌های یک استراتژی فرا</w:t>
      </w:r>
      <w:r w:rsidRPr="001A4F57">
        <w:rPr>
          <w:rFonts w:cs="B Nazanin" w:hint="cs"/>
          <w:noProof/>
          <w:sz w:val="26"/>
          <w:szCs w:val="26"/>
          <w:rtl/>
        </w:rPr>
        <w:t xml:space="preserve">ملی در جهان بشدت رقابتی </w:t>
      </w:r>
      <w:r w:rsidR="00476F55" w:rsidRPr="001A4F57">
        <w:rPr>
          <w:rFonts w:cs="B Nazanin" w:hint="cs"/>
          <w:noProof/>
          <w:sz w:val="26"/>
          <w:szCs w:val="26"/>
          <w:rtl/>
        </w:rPr>
        <w:t>کامپیوترهای شخصی</w:t>
      </w:r>
      <w:r w:rsidRPr="001A4F57">
        <w:rPr>
          <w:rFonts w:cs="B Nazanin" w:hint="cs"/>
          <w:noProof/>
          <w:sz w:val="26"/>
          <w:szCs w:val="26"/>
          <w:rtl/>
        </w:rPr>
        <w:t xml:space="preserve"> و دیگر دستگاه</w:t>
      </w:r>
      <w:r w:rsidR="00476F55" w:rsidRPr="001A4F57">
        <w:rPr>
          <w:rFonts w:cs="B Nazanin" w:hint="cs"/>
          <w:noProof/>
          <w:sz w:val="26"/>
          <w:szCs w:val="26"/>
          <w:rtl/>
        </w:rPr>
        <w:t>‌</w:t>
      </w:r>
      <w:r w:rsidRPr="001A4F57">
        <w:rPr>
          <w:rFonts w:cs="B Nazanin" w:hint="cs"/>
          <w:noProof/>
          <w:sz w:val="26"/>
          <w:szCs w:val="26"/>
          <w:rtl/>
        </w:rPr>
        <w:t>های الکترونیکی را می</w:t>
      </w:r>
      <w:r w:rsidR="00476F55" w:rsidRPr="001A4F57">
        <w:rPr>
          <w:rFonts w:cs="B Nazanin" w:hint="cs"/>
          <w:noProof/>
          <w:sz w:val="26"/>
          <w:szCs w:val="26"/>
          <w:rtl/>
        </w:rPr>
        <w:t>‌</w:t>
      </w:r>
      <w:r w:rsidRPr="001A4F57">
        <w:rPr>
          <w:rFonts w:cs="B Nazanin" w:hint="cs"/>
          <w:noProof/>
          <w:sz w:val="26"/>
          <w:szCs w:val="26"/>
          <w:rtl/>
        </w:rPr>
        <w:t>دهد.</w:t>
      </w:r>
    </w:p>
    <w:p w14:paraId="2E00B6BF" w14:textId="77777777" w:rsidR="00844A85" w:rsidRPr="001A4F57" w:rsidRDefault="00844A85" w:rsidP="00807E6D">
      <w:pPr>
        <w:spacing w:line="240" w:lineRule="auto"/>
        <w:jc w:val="both"/>
        <w:rPr>
          <w:rFonts w:cs="B Nazanin"/>
          <w:sz w:val="26"/>
          <w:szCs w:val="26"/>
          <w:rtl/>
        </w:rPr>
      </w:pPr>
      <w:r w:rsidRPr="001A4F57">
        <w:rPr>
          <w:rFonts w:cs="B Nazanin" w:hint="cs"/>
          <w:noProof/>
          <w:sz w:val="26"/>
          <w:szCs w:val="26"/>
          <w:rtl/>
        </w:rPr>
        <w:t xml:space="preserve">         ما در قسمت</w:t>
      </w:r>
      <w:r w:rsidR="00476F55" w:rsidRPr="001A4F57">
        <w:rPr>
          <w:rFonts w:cs="B Nazanin" w:hint="cs"/>
          <w:noProof/>
          <w:sz w:val="26"/>
          <w:szCs w:val="26"/>
          <w:rtl/>
        </w:rPr>
        <w:t>‌</w:t>
      </w:r>
      <w:r w:rsidRPr="001A4F57">
        <w:rPr>
          <w:rFonts w:cs="B Nazanin" w:hint="cs"/>
          <w:noProof/>
          <w:sz w:val="26"/>
          <w:szCs w:val="26"/>
          <w:rtl/>
        </w:rPr>
        <w:t>های بعد با عمق بیشتری طبیعت استراتژی</w:t>
      </w:r>
      <w:r w:rsidR="00476F55" w:rsidRPr="001A4F57">
        <w:rPr>
          <w:rFonts w:cs="B Nazanin" w:hint="cs"/>
          <w:noProof/>
          <w:sz w:val="26"/>
          <w:szCs w:val="26"/>
          <w:rtl/>
        </w:rPr>
        <w:t>‌</w:t>
      </w:r>
      <w:r w:rsidRPr="001A4F57">
        <w:rPr>
          <w:rFonts w:cs="B Nazanin" w:hint="cs"/>
          <w:noProof/>
          <w:sz w:val="26"/>
          <w:szCs w:val="26"/>
          <w:rtl/>
        </w:rPr>
        <w:t xml:space="preserve">های ورود را مورد بررسی قرار خواهیم داد و شرایطی را در نظر خواهیم گرفت که </w:t>
      </w:r>
      <w:r w:rsidR="00476F55" w:rsidRPr="001A4F57">
        <w:rPr>
          <w:rFonts w:cs="B Nazanin" w:hint="cs"/>
          <w:noProof/>
          <w:sz w:val="26"/>
          <w:szCs w:val="26"/>
          <w:rtl/>
        </w:rPr>
        <w:t>بکارگیری</w:t>
      </w:r>
      <w:r w:rsidRPr="001A4F57">
        <w:rPr>
          <w:rFonts w:cs="B Nazanin" w:hint="cs"/>
          <w:noProof/>
          <w:sz w:val="26"/>
          <w:szCs w:val="26"/>
          <w:rtl/>
        </w:rPr>
        <w:t xml:space="preserve"> از هر کدام را پیشنهاد می</w:t>
      </w:r>
      <w:r w:rsidR="00476F55" w:rsidRPr="001A4F57">
        <w:rPr>
          <w:rFonts w:cs="B Nazanin" w:hint="cs"/>
          <w:noProof/>
          <w:sz w:val="26"/>
          <w:szCs w:val="26"/>
          <w:rtl/>
        </w:rPr>
        <w:t>‌</w:t>
      </w:r>
      <w:r w:rsidRPr="001A4F57">
        <w:rPr>
          <w:rFonts w:cs="B Nazanin" w:hint="cs"/>
          <w:noProof/>
          <w:sz w:val="26"/>
          <w:szCs w:val="26"/>
          <w:rtl/>
        </w:rPr>
        <w:t>کنند و ابتدا، شما خواهید دید که چگونه شرکت</w:t>
      </w:r>
      <w:r w:rsidR="00476F55" w:rsidRPr="001A4F57">
        <w:rPr>
          <w:rFonts w:cs="B Nazanin" w:hint="cs"/>
          <w:noProof/>
          <w:sz w:val="26"/>
          <w:szCs w:val="26"/>
          <w:rtl/>
        </w:rPr>
        <w:t>‌</w:t>
      </w:r>
      <w:r w:rsidRPr="001A4F57">
        <w:rPr>
          <w:rFonts w:cs="B Nazanin" w:hint="cs"/>
          <w:noProof/>
          <w:sz w:val="26"/>
          <w:szCs w:val="26"/>
          <w:rtl/>
        </w:rPr>
        <w:t>ها از صادرات برای فروش</w:t>
      </w:r>
      <w:r w:rsidR="00476F55" w:rsidRPr="001A4F57">
        <w:rPr>
          <w:rFonts w:cs="B Nazanin" w:hint="cs"/>
          <w:noProof/>
          <w:sz w:val="26"/>
          <w:szCs w:val="26"/>
          <w:rtl/>
        </w:rPr>
        <w:t>‌</w:t>
      </w:r>
      <w:r w:rsidRPr="001A4F57">
        <w:rPr>
          <w:rFonts w:cs="B Nazanin" w:hint="cs"/>
          <w:noProof/>
          <w:sz w:val="26"/>
          <w:szCs w:val="26"/>
          <w:rtl/>
        </w:rPr>
        <w:t>های بین</w:t>
      </w:r>
      <w:r w:rsidR="00476F55" w:rsidRPr="001A4F57">
        <w:rPr>
          <w:rFonts w:cs="B Nazanin" w:hint="cs"/>
          <w:noProof/>
          <w:sz w:val="26"/>
          <w:szCs w:val="26"/>
          <w:rtl/>
        </w:rPr>
        <w:t>‌</w:t>
      </w:r>
      <w:r w:rsidRPr="001A4F57">
        <w:rPr>
          <w:rFonts w:cs="B Nazanin" w:hint="cs"/>
          <w:noProof/>
          <w:sz w:val="26"/>
          <w:szCs w:val="26"/>
          <w:rtl/>
        </w:rPr>
        <w:t>المللی</w:t>
      </w:r>
      <w:r w:rsidR="00476F55" w:rsidRPr="001A4F57">
        <w:rPr>
          <w:rFonts w:cs="B Nazanin" w:hint="cs"/>
          <w:noProof/>
          <w:sz w:val="26"/>
          <w:szCs w:val="26"/>
          <w:rtl/>
        </w:rPr>
        <w:t xml:space="preserve"> خود</w:t>
      </w:r>
      <w:r w:rsidRPr="001A4F57">
        <w:rPr>
          <w:rFonts w:cs="B Nazanin" w:hint="cs"/>
          <w:noProof/>
          <w:sz w:val="26"/>
          <w:szCs w:val="26"/>
          <w:rtl/>
        </w:rPr>
        <w:t xml:space="preserve"> استفاده می</w:t>
      </w:r>
      <w:r w:rsidR="00476F55" w:rsidRPr="001A4F57">
        <w:rPr>
          <w:rFonts w:cs="B Nazanin" w:hint="cs"/>
          <w:noProof/>
          <w:sz w:val="26"/>
          <w:szCs w:val="26"/>
          <w:rtl/>
        </w:rPr>
        <w:t>‌</w:t>
      </w:r>
      <w:r w:rsidRPr="001A4F57">
        <w:rPr>
          <w:rFonts w:cs="B Nazanin" w:hint="cs"/>
          <w:noProof/>
          <w:sz w:val="26"/>
          <w:szCs w:val="26"/>
          <w:rtl/>
        </w:rPr>
        <w:t>کنند</w:t>
      </w:r>
      <w:r w:rsidRPr="001A4F57">
        <w:rPr>
          <w:rFonts w:cs="B Nazanin" w:hint="cs"/>
          <w:sz w:val="26"/>
          <w:szCs w:val="26"/>
          <w:rtl/>
        </w:rPr>
        <w:t>.</w:t>
      </w:r>
    </w:p>
    <w:p w14:paraId="6C6F768E" w14:textId="77777777" w:rsidR="00844A85" w:rsidRPr="0060128E" w:rsidRDefault="00844A85" w:rsidP="00807E6D">
      <w:pPr>
        <w:spacing w:line="240" w:lineRule="auto"/>
        <w:jc w:val="both"/>
        <w:rPr>
          <w:rFonts w:cs="B Titr"/>
          <w:sz w:val="24"/>
          <w:szCs w:val="24"/>
          <w:rtl/>
        </w:rPr>
      </w:pPr>
      <w:bookmarkStart w:id="96" w:name="_Hlk189400227"/>
      <w:r w:rsidRPr="0060128E">
        <w:rPr>
          <w:rFonts w:cs="B Titr" w:hint="cs"/>
          <w:sz w:val="24"/>
          <w:szCs w:val="24"/>
          <w:rtl/>
        </w:rPr>
        <w:t>صادرات</w:t>
      </w:r>
      <w:bookmarkEnd w:id="96"/>
      <w:r w:rsidR="00476F55">
        <w:rPr>
          <w:rStyle w:val="FootnoteReference"/>
          <w:rFonts w:cs="B Titr"/>
          <w:sz w:val="24"/>
          <w:szCs w:val="24"/>
          <w:rtl/>
        </w:rPr>
        <w:footnoteReference w:id="208"/>
      </w:r>
    </w:p>
    <w:p w14:paraId="0B241622" w14:textId="31E819B2"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صادرات آسانترین راه برای فروش یک محصول به مشتری</w:t>
      </w:r>
      <w:r w:rsidR="00476F55" w:rsidRPr="001A4F57">
        <w:rPr>
          <w:rFonts w:cs="B Nazanin" w:hint="cs"/>
          <w:noProof/>
          <w:sz w:val="26"/>
          <w:szCs w:val="26"/>
          <w:rtl/>
        </w:rPr>
        <w:t>‌</w:t>
      </w:r>
      <w:r w:rsidRPr="001A4F57">
        <w:rPr>
          <w:rFonts w:cs="B Nazanin" w:hint="cs"/>
          <w:noProof/>
          <w:sz w:val="26"/>
          <w:szCs w:val="26"/>
          <w:rtl/>
        </w:rPr>
        <w:t>ها در کشور</w:t>
      </w:r>
      <w:r w:rsidR="00476F55" w:rsidRPr="001A4F57">
        <w:rPr>
          <w:rFonts w:cs="B Nazanin" w:hint="cs"/>
          <w:noProof/>
          <w:sz w:val="26"/>
          <w:szCs w:val="26"/>
          <w:rtl/>
        </w:rPr>
        <w:t>های</w:t>
      </w:r>
      <w:r w:rsidRPr="001A4F57">
        <w:rPr>
          <w:rFonts w:cs="B Nazanin" w:hint="cs"/>
          <w:noProof/>
          <w:sz w:val="26"/>
          <w:szCs w:val="26"/>
          <w:rtl/>
        </w:rPr>
        <w:t xml:space="preserve"> دیگر است. شرکت</w:t>
      </w:r>
      <w:r w:rsidR="00476F55" w:rsidRPr="001A4F57">
        <w:rPr>
          <w:rFonts w:cs="B Nazanin" w:hint="cs"/>
          <w:noProof/>
          <w:sz w:val="26"/>
          <w:szCs w:val="26"/>
          <w:rtl/>
        </w:rPr>
        <w:t>‌ها اغلب بعنوان یک صادر</w:t>
      </w:r>
      <w:r w:rsidRPr="001A4F57">
        <w:rPr>
          <w:rFonts w:cs="B Nazanin" w:hint="cs"/>
          <w:noProof/>
          <w:sz w:val="26"/>
          <w:szCs w:val="26"/>
          <w:rtl/>
        </w:rPr>
        <w:t>کننده</w:t>
      </w:r>
      <w:r w:rsidR="00476F55" w:rsidRPr="001A4F57">
        <w:rPr>
          <w:rFonts w:cs="B Nazanin" w:hint="cs"/>
          <w:noProof/>
          <w:sz w:val="26"/>
          <w:szCs w:val="26"/>
          <w:rtl/>
        </w:rPr>
        <w:t>‌</w:t>
      </w:r>
      <w:r w:rsidRPr="001A4F57">
        <w:rPr>
          <w:rFonts w:cs="B Nazanin" w:hint="cs"/>
          <w:noProof/>
          <w:sz w:val="26"/>
          <w:szCs w:val="26"/>
          <w:rtl/>
        </w:rPr>
        <w:t>ی منفعل شروع می</w:t>
      </w:r>
      <w:r w:rsidR="00476F55" w:rsidRPr="001A4F57">
        <w:rPr>
          <w:rFonts w:cs="B Nazanin" w:hint="cs"/>
          <w:noProof/>
          <w:sz w:val="26"/>
          <w:szCs w:val="26"/>
          <w:rtl/>
        </w:rPr>
        <w:t>‌</w:t>
      </w:r>
      <w:r w:rsidRPr="001A4F57">
        <w:rPr>
          <w:rFonts w:cs="B Nazanin" w:hint="cs"/>
          <w:noProof/>
          <w:sz w:val="26"/>
          <w:szCs w:val="26"/>
          <w:rtl/>
        </w:rPr>
        <w:t>کنند، که در آن تلاش می</w:t>
      </w:r>
      <w:r w:rsidR="00476F55" w:rsidRPr="001A4F57">
        <w:rPr>
          <w:rFonts w:cs="B Nazanin" w:hint="cs"/>
          <w:noProof/>
          <w:sz w:val="26"/>
          <w:szCs w:val="26"/>
          <w:rtl/>
        </w:rPr>
        <w:t>‌</w:t>
      </w:r>
      <w:r w:rsidRPr="001A4F57">
        <w:rPr>
          <w:rFonts w:cs="B Nazanin" w:hint="cs"/>
          <w:noProof/>
          <w:sz w:val="26"/>
          <w:szCs w:val="26"/>
          <w:rtl/>
        </w:rPr>
        <w:t>تواند به اندازه</w:t>
      </w:r>
      <w:r w:rsidR="00476F55" w:rsidRPr="001A4F57">
        <w:rPr>
          <w:rFonts w:cs="B Nazanin" w:hint="cs"/>
          <w:noProof/>
          <w:sz w:val="26"/>
          <w:szCs w:val="26"/>
          <w:rtl/>
        </w:rPr>
        <w:t>‌</w:t>
      </w:r>
      <w:r w:rsidRPr="001A4F57">
        <w:rPr>
          <w:rFonts w:cs="B Nazanin" w:hint="cs"/>
          <w:noProof/>
          <w:sz w:val="26"/>
          <w:szCs w:val="26"/>
          <w:rtl/>
        </w:rPr>
        <w:t xml:space="preserve">ی توافق </w:t>
      </w:r>
      <w:r w:rsidR="00476F55" w:rsidRPr="001A4F57">
        <w:rPr>
          <w:rFonts w:cs="B Nazanin" w:hint="cs"/>
          <w:noProof/>
          <w:sz w:val="26"/>
          <w:szCs w:val="26"/>
          <w:rtl/>
        </w:rPr>
        <w:t>و پر</w:t>
      </w:r>
      <w:r w:rsidRPr="001A4F57">
        <w:rPr>
          <w:rFonts w:cs="B Nazanin" w:hint="cs"/>
          <w:noProof/>
          <w:sz w:val="26"/>
          <w:szCs w:val="26"/>
          <w:rtl/>
        </w:rPr>
        <w:t>کردن سفارشات مانند سفارشات داخلی باشد. یک شرکت یک سفارش را از وب سایتش یا هنگام نمایش کالاهایش در یک نمایشگاه تجاری دریافت می</w:t>
      </w:r>
      <w:r w:rsidR="00476F55" w:rsidRPr="001A4F57">
        <w:rPr>
          <w:rFonts w:cs="B Nazanin" w:hint="cs"/>
          <w:noProof/>
          <w:sz w:val="26"/>
          <w:szCs w:val="26"/>
          <w:rtl/>
        </w:rPr>
        <w:t>‌</w:t>
      </w:r>
      <w:r w:rsidRPr="001A4F57">
        <w:rPr>
          <w:rFonts w:cs="B Nazanin" w:hint="cs"/>
          <w:noProof/>
          <w:sz w:val="26"/>
          <w:szCs w:val="26"/>
          <w:rtl/>
        </w:rPr>
        <w:t>کند و با مشتری خارجی همانند هر مشتری دیگری توافق می</w:t>
      </w:r>
      <w:r w:rsidR="00476F55" w:rsidRPr="001A4F57">
        <w:rPr>
          <w:rFonts w:cs="B Nazanin" w:hint="cs"/>
          <w:noProof/>
          <w:sz w:val="26"/>
          <w:szCs w:val="26"/>
          <w:rtl/>
        </w:rPr>
        <w:t>‌</w:t>
      </w:r>
      <w:r w:rsidRPr="001A4F57">
        <w:rPr>
          <w:rFonts w:cs="B Nazanin" w:hint="cs"/>
          <w:noProof/>
          <w:sz w:val="26"/>
          <w:szCs w:val="26"/>
          <w:rtl/>
        </w:rPr>
        <w:t>کند. بسیاری از شرکت</w:t>
      </w:r>
      <w:r w:rsidR="00476F55" w:rsidRPr="001A4F57">
        <w:rPr>
          <w:rFonts w:cs="B Nazanin" w:hint="cs"/>
          <w:noProof/>
          <w:sz w:val="26"/>
          <w:szCs w:val="26"/>
          <w:rtl/>
        </w:rPr>
        <w:t>‌</w:t>
      </w:r>
      <w:r w:rsidRPr="001A4F57">
        <w:rPr>
          <w:rFonts w:cs="B Nazanin" w:hint="cs"/>
          <w:noProof/>
          <w:sz w:val="26"/>
          <w:szCs w:val="26"/>
          <w:rtl/>
        </w:rPr>
        <w:t>های کوچک بعنوان صادرکنندگان منفعل شروع می</w:t>
      </w:r>
      <w:r w:rsidR="00476F55" w:rsidRPr="001A4F57">
        <w:rPr>
          <w:rFonts w:cs="B Nazanin" w:hint="cs"/>
          <w:noProof/>
          <w:sz w:val="26"/>
          <w:szCs w:val="26"/>
          <w:rtl/>
        </w:rPr>
        <w:t>‌</w:t>
      </w:r>
      <w:r w:rsidRPr="001A4F57">
        <w:rPr>
          <w:rFonts w:cs="B Nazanin" w:hint="cs"/>
          <w:noProof/>
          <w:sz w:val="26"/>
          <w:szCs w:val="26"/>
          <w:rtl/>
        </w:rPr>
        <w:t>کنند و سپس تا برنامه</w:t>
      </w:r>
      <w:r w:rsidR="00476F55" w:rsidRPr="001A4F57">
        <w:rPr>
          <w:rFonts w:cs="B Nazanin" w:hint="cs"/>
          <w:noProof/>
          <w:sz w:val="26"/>
          <w:szCs w:val="26"/>
          <w:rtl/>
        </w:rPr>
        <w:t>‌</w:t>
      </w:r>
      <w:r w:rsidRPr="001A4F57">
        <w:rPr>
          <w:rFonts w:cs="B Nazanin" w:hint="cs"/>
          <w:noProof/>
          <w:sz w:val="26"/>
          <w:szCs w:val="26"/>
          <w:rtl/>
        </w:rPr>
        <w:t>های پیچیده</w:t>
      </w:r>
      <w:r w:rsidR="00476F55" w:rsidRPr="001A4F57">
        <w:rPr>
          <w:rFonts w:cs="B Nazanin" w:hint="cs"/>
          <w:noProof/>
          <w:sz w:val="26"/>
          <w:szCs w:val="26"/>
          <w:rtl/>
        </w:rPr>
        <w:t>‌</w:t>
      </w:r>
      <w:r w:rsidRPr="001A4F57">
        <w:rPr>
          <w:rFonts w:cs="B Nazanin" w:hint="cs"/>
          <w:noProof/>
          <w:sz w:val="26"/>
          <w:szCs w:val="26"/>
          <w:rtl/>
        </w:rPr>
        <w:t>تر پیشرفت می</w:t>
      </w:r>
      <w:r w:rsidR="00F22578" w:rsidRPr="001A4F57">
        <w:rPr>
          <w:rFonts w:cs="B Nazanin" w:hint="cs"/>
          <w:noProof/>
          <w:sz w:val="26"/>
          <w:szCs w:val="26"/>
          <w:rtl/>
        </w:rPr>
        <w:t>‌</w:t>
      </w:r>
      <w:r w:rsidRPr="001A4F57">
        <w:rPr>
          <w:rFonts w:cs="B Nazanin" w:hint="cs"/>
          <w:noProof/>
          <w:sz w:val="26"/>
          <w:szCs w:val="26"/>
          <w:rtl/>
        </w:rPr>
        <w:t>کنند. اما، حتی برخی شرکت</w:t>
      </w:r>
      <w:r w:rsidR="00476F55" w:rsidRPr="001A4F57">
        <w:rPr>
          <w:rFonts w:cs="B Nazanin" w:hint="cs"/>
          <w:noProof/>
          <w:sz w:val="26"/>
          <w:szCs w:val="26"/>
          <w:rtl/>
        </w:rPr>
        <w:t>‌</w:t>
      </w:r>
      <w:r w:rsidRPr="001A4F57">
        <w:rPr>
          <w:rFonts w:cs="B Nazanin" w:hint="cs"/>
          <w:noProof/>
          <w:sz w:val="26"/>
          <w:szCs w:val="26"/>
          <w:rtl/>
        </w:rPr>
        <w:t xml:space="preserve">های بزرگتر نظیر </w:t>
      </w:r>
      <w:r w:rsidRPr="001A4F57">
        <w:rPr>
          <w:rFonts w:cs="B Nazanin"/>
          <w:noProof/>
          <w:sz w:val="26"/>
          <w:szCs w:val="26"/>
        </w:rPr>
        <w:t>REI</w:t>
      </w:r>
      <w:r w:rsidRPr="001A4F57">
        <w:rPr>
          <w:rFonts w:cs="B Nazanin" w:hint="cs"/>
          <w:noProof/>
          <w:sz w:val="26"/>
          <w:szCs w:val="26"/>
          <w:rtl/>
        </w:rPr>
        <w:t>، خرده فروش کالاهای ورزشی، یک صادر کننده</w:t>
      </w:r>
      <w:r w:rsidR="00476F55" w:rsidRPr="001A4F57">
        <w:rPr>
          <w:rFonts w:cs="B Nazanin" w:hint="cs"/>
          <w:noProof/>
          <w:sz w:val="26"/>
          <w:szCs w:val="26"/>
          <w:rtl/>
        </w:rPr>
        <w:t>‌</w:t>
      </w:r>
      <w:r w:rsidRPr="001A4F57">
        <w:rPr>
          <w:rFonts w:cs="B Nazanin" w:hint="cs"/>
          <w:noProof/>
          <w:sz w:val="26"/>
          <w:szCs w:val="26"/>
          <w:rtl/>
        </w:rPr>
        <w:t xml:space="preserve">ی منفعل است. </w:t>
      </w:r>
      <w:r w:rsidRPr="001A4F57">
        <w:rPr>
          <w:rFonts w:cs="B Nazanin"/>
          <w:noProof/>
          <w:sz w:val="26"/>
          <w:szCs w:val="26"/>
        </w:rPr>
        <w:t>REI</w:t>
      </w:r>
      <w:r w:rsidRPr="001A4F57">
        <w:rPr>
          <w:rFonts w:cs="B Nazanin" w:hint="cs"/>
          <w:noProof/>
          <w:sz w:val="26"/>
          <w:szCs w:val="26"/>
          <w:rtl/>
        </w:rPr>
        <w:t xml:space="preserve"> سفارشات بین</w:t>
      </w:r>
      <w:r w:rsidR="00476F55" w:rsidRPr="001A4F57">
        <w:rPr>
          <w:rFonts w:cs="B Nazanin" w:hint="cs"/>
          <w:noProof/>
          <w:sz w:val="26"/>
          <w:szCs w:val="26"/>
          <w:rtl/>
        </w:rPr>
        <w:t>‌</w:t>
      </w:r>
      <w:r w:rsidRPr="001A4F57">
        <w:rPr>
          <w:rFonts w:cs="B Nazanin" w:hint="cs"/>
          <w:noProof/>
          <w:sz w:val="26"/>
          <w:szCs w:val="26"/>
          <w:rtl/>
        </w:rPr>
        <w:t>المللی از فروش وب سایت و کاتالوگش را پر می</w:t>
      </w:r>
      <w:r w:rsidR="00476F55" w:rsidRPr="001A4F57">
        <w:rPr>
          <w:rFonts w:cs="B Nazanin" w:hint="cs"/>
          <w:noProof/>
          <w:sz w:val="26"/>
          <w:szCs w:val="26"/>
          <w:rtl/>
        </w:rPr>
        <w:t>‌</w:t>
      </w:r>
      <w:r w:rsidRPr="001A4F57">
        <w:rPr>
          <w:rFonts w:cs="B Nazanin" w:hint="cs"/>
          <w:noProof/>
          <w:sz w:val="26"/>
          <w:szCs w:val="26"/>
          <w:rtl/>
        </w:rPr>
        <w:t>کند، اما هیچ تلاش خاصی برای هدف</w:t>
      </w:r>
      <w:r w:rsidR="00476F55" w:rsidRPr="001A4F57">
        <w:rPr>
          <w:rFonts w:cs="B Nazanin" w:hint="cs"/>
          <w:noProof/>
          <w:sz w:val="26"/>
          <w:szCs w:val="26"/>
          <w:rtl/>
        </w:rPr>
        <w:t>‌</w:t>
      </w:r>
      <w:r w:rsidRPr="001A4F57">
        <w:rPr>
          <w:rFonts w:cs="B Nazanin" w:hint="cs"/>
          <w:noProof/>
          <w:sz w:val="26"/>
          <w:szCs w:val="26"/>
          <w:rtl/>
        </w:rPr>
        <w:t>گیری بازار بین</w:t>
      </w:r>
      <w:r w:rsidR="00476F55" w:rsidRPr="001A4F57">
        <w:rPr>
          <w:rFonts w:cs="B Nazanin" w:hint="cs"/>
          <w:noProof/>
          <w:sz w:val="26"/>
          <w:szCs w:val="26"/>
          <w:rtl/>
        </w:rPr>
        <w:t>‌</w:t>
      </w:r>
      <w:r w:rsidRPr="001A4F57">
        <w:rPr>
          <w:rFonts w:cs="B Nazanin" w:hint="cs"/>
          <w:noProof/>
          <w:sz w:val="26"/>
          <w:szCs w:val="26"/>
          <w:rtl/>
        </w:rPr>
        <w:t>المللی انجام نمی دهد.</w:t>
      </w:r>
      <w:r w:rsidR="00F22578" w:rsidRPr="001A4F57">
        <w:rPr>
          <w:rFonts w:cs="B Nazanin" w:hint="cs"/>
          <w:noProof/>
          <w:sz w:val="26"/>
          <w:szCs w:val="26"/>
          <w:rtl/>
        </w:rPr>
        <w:t xml:space="preserve"> </w:t>
      </w:r>
      <w:r w:rsidRPr="001A4F57">
        <w:rPr>
          <w:rFonts w:cs="B Nazanin" w:hint="cs"/>
          <w:noProof/>
          <w:sz w:val="26"/>
          <w:szCs w:val="26"/>
          <w:rtl/>
        </w:rPr>
        <w:t xml:space="preserve">و یا اینکه، یک </w:t>
      </w:r>
      <w:r w:rsidR="00F22578" w:rsidRPr="001A4F57">
        <w:rPr>
          <w:rFonts w:cs="B Nazanin"/>
          <w:noProof/>
          <w:sz w:val="26"/>
          <w:szCs w:val="26"/>
          <w:rtl/>
        </w:rPr>
        <w:t>شرکت‌ چند‌مل</w:t>
      </w:r>
      <w:r w:rsidR="00F22578" w:rsidRPr="001A4F57">
        <w:rPr>
          <w:rFonts w:cs="B Nazanin" w:hint="cs"/>
          <w:noProof/>
          <w:sz w:val="26"/>
          <w:szCs w:val="26"/>
          <w:rtl/>
        </w:rPr>
        <w:t>ی</w:t>
      </w:r>
      <w:r w:rsidR="00F22578" w:rsidRPr="001A4F57">
        <w:rPr>
          <w:rFonts w:cs="B Nazanin" w:hint="eastAsia"/>
          <w:noProof/>
          <w:sz w:val="26"/>
          <w:szCs w:val="26"/>
          <w:rtl/>
        </w:rPr>
        <w:t>ت</w:t>
      </w:r>
      <w:r w:rsidR="00F22578" w:rsidRPr="001A4F57">
        <w:rPr>
          <w:rFonts w:cs="B Nazanin" w:hint="cs"/>
          <w:noProof/>
          <w:sz w:val="26"/>
          <w:szCs w:val="26"/>
          <w:rtl/>
        </w:rPr>
        <w:t>ی</w:t>
      </w:r>
      <w:r w:rsidR="00F22578" w:rsidRPr="001A4F57">
        <w:rPr>
          <w:rFonts w:cs="B Nazanin"/>
          <w:noProof/>
          <w:sz w:val="26"/>
          <w:szCs w:val="26"/>
          <w:rtl/>
        </w:rPr>
        <w:t xml:space="preserve"> </w:t>
      </w:r>
      <w:r w:rsidRPr="001A4F57">
        <w:rPr>
          <w:rFonts w:cs="B Nazanin" w:hint="cs"/>
          <w:noProof/>
          <w:sz w:val="26"/>
          <w:szCs w:val="26"/>
          <w:rtl/>
        </w:rPr>
        <w:t>می</w:t>
      </w:r>
      <w:r w:rsidR="00F22578" w:rsidRPr="001A4F57">
        <w:rPr>
          <w:rFonts w:cs="B Nazanin" w:hint="cs"/>
          <w:noProof/>
          <w:sz w:val="26"/>
          <w:szCs w:val="26"/>
          <w:rtl/>
        </w:rPr>
        <w:t>‌</w:t>
      </w:r>
      <w:r w:rsidRPr="001A4F57">
        <w:rPr>
          <w:rFonts w:cs="B Nazanin" w:hint="cs"/>
          <w:noProof/>
          <w:sz w:val="26"/>
          <w:szCs w:val="26"/>
          <w:rtl/>
        </w:rPr>
        <w:t xml:space="preserve">تواند منابع بیشتری را </w:t>
      </w:r>
      <w:r w:rsidR="00F22578" w:rsidRPr="001A4F57">
        <w:rPr>
          <w:rFonts w:cs="B Nazanin" w:hint="cs"/>
          <w:noProof/>
          <w:sz w:val="26"/>
          <w:szCs w:val="26"/>
          <w:rtl/>
        </w:rPr>
        <w:t>برای صادرات با استفاده از</w:t>
      </w:r>
      <w:r w:rsidRPr="001A4F57">
        <w:rPr>
          <w:rFonts w:cs="B Nazanin" w:hint="cs"/>
          <w:noProof/>
          <w:sz w:val="26"/>
          <w:szCs w:val="26"/>
          <w:rtl/>
        </w:rPr>
        <w:t xml:space="preserve"> یک بخش یا قسمت اختصاصی یا یک نیروی فروش بین</w:t>
      </w:r>
      <w:r w:rsidR="00F22578" w:rsidRPr="001A4F57">
        <w:rPr>
          <w:rFonts w:cs="B Nazanin" w:hint="cs"/>
          <w:noProof/>
          <w:sz w:val="26"/>
          <w:szCs w:val="26"/>
          <w:rtl/>
        </w:rPr>
        <w:t>‌</w:t>
      </w:r>
      <w:r w:rsidRPr="001A4F57">
        <w:rPr>
          <w:rFonts w:cs="B Nazanin" w:hint="cs"/>
          <w:noProof/>
          <w:sz w:val="26"/>
          <w:szCs w:val="26"/>
          <w:rtl/>
        </w:rPr>
        <w:t>المللی، قرار دهد. در آمریکا، اغلب فروش</w:t>
      </w:r>
      <w:r w:rsidR="00F22578" w:rsidRPr="001A4F57">
        <w:rPr>
          <w:rFonts w:cs="B Nazanin" w:hint="cs"/>
          <w:noProof/>
          <w:sz w:val="26"/>
          <w:szCs w:val="26"/>
          <w:rtl/>
        </w:rPr>
        <w:t>‌</w:t>
      </w:r>
      <w:r w:rsidRPr="001A4F57">
        <w:rPr>
          <w:rFonts w:cs="B Nazanin" w:hint="cs"/>
          <w:noProof/>
          <w:sz w:val="26"/>
          <w:szCs w:val="26"/>
          <w:rtl/>
        </w:rPr>
        <w:t xml:space="preserve">هاي صادرات </w:t>
      </w:r>
      <w:r w:rsidRPr="001A4F57">
        <w:rPr>
          <w:rFonts w:cs="B Nazanin" w:hint="cs"/>
          <w:noProof/>
          <w:sz w:val="26"/>
          <w:szCs w:val="26"/>
          <w:rtl/>
        </w:rPr>
        <w:lastRenderedPageBreak/>
        <w:t>به دلار مربوط به شرکت</w:t>
      </w:r>
      <w:r w:rsidR="00F22578" w:rsidRPr="001A4F57">
        <w:rPr>
          <w:rFonts w:cs="B Nazanin" w:hint="cs"/>
          <w:noProof/>
          <w:sz w:val="26"/>
          <w:szCs w:val="26"/>
          <w:rtl/>
        </w:rPr>
        <w:t>‌</w:t>
      </w:r>
      <w:r w:rsidRPr="001A4F57">
        <w:rPr>
          <w:rFonts w:cs="B Nazanin" w:hint="cs"/>
          <w:noProof/>
          <w:sz w:val="26"/>
          <w:szCs w:val="26"/>
          <w:rtl/>
        </w:rPr>
        <w:t>های بزرگ است. بعنوان مثال، تولیدکننده</w:t>
      </w:r>
      <w:r w:rsidR="00F22578" w:rsidRPr="001A4F57">
        <w:rPr>
          <w:rFonts w:cs="B Nazanin" w:hint="cs"/>
          <w:noProof/>
          <w:sz w:val="26"/>
          <w:szCs w:val="26"/>
          <w:rtl/>
        </w:rPr>
        <w:t>‌</w:t>
      </w:r>
      <w:r w:rsidRPr="001A4F57">
        <w:rPr>
          <w:rFonts w:cs="B Nazanin" w:hint="cs"/>
          <w:noProof/>
          <w:sz w:val="26"/>
          <w:szCs w:val="26"/>
          <w:rtl/>
        </w:rPr>
        <w:t>ی هواپیما بوئینگ، محصولات خیلی گرانش (747) را می فروشد و بیش از نیمی از درآمدهایش را از صادرات بدست می</w:t>
      </w:r>
      <w:r w:rsidR="00F22578" w:rsidRPr="001A4F57">
        <w:rPr>
          <w:rFonts w:cs="B Nazanin" w:hint="cs"/>
          <w:noProof/>
          <w:sz w:val="26"/>
          <w:szCs w:val="26"/>
          <w:rtl/>
        </w:rPr>
        <w:t>‌</w:t>
      </w:r>
      <w:r w:rsidRPr="001A4F57">
        <w:rPr>
          <w:rFonts w:cs="B Nazanin" w:hint="cs"/>
          <w:noProof/>
          <w:sz w:val="26"/>
          <w:szCs w:val="26"/>
          <w:rtl/>
        </w:rPr>
        <w:t xml:space="preserve">آورد. اما، در ارتباط با </w:t>
      </w:r>
      <w:r w:rsidR="00F22578" w:rsidRPr="001A4F57">
        <w:rPr>
          <w:rFonts w:cs="B Nazanin"/>
          <w:noProof/>
          <w:sz w:val="26"/>
          <w:szCs w:val="26"/>
          <w:rtl/>
        </w:rPr>
        <w:t>شرکت‌ها</w:t>
      </w:r>
      <w:r w:rsidR="00F22578" w:rsidRPr="001A4F57">
        <w:rPr>
          <w:rFonts w:cs="B Nazanin" w:hint="cs"/>
          <w:noProof/>
          <w:sz w:val="26"/>
          <w:szCs w:val="26"/>
          <w:rtl/>
        </w:rPr>
        <w:t>ی</w:t>
      </w:r>
      <w:r w:rsidR="00F22578" w:rsidRPr="001A4F57">
        <w:rPr>
          <w:rFonts w:cs="B Nazanin"/>
          <w:noProof/>
          <w:sz w:val="26"/>
          <w:szCs w:val="26"/>
          <w:rtl/>
        </w:rPr>
        <w:t xml:space="preserve"> چند‌مل</w:t>
      </w:r>
      <w:r w:rsidR="00F22578" w:rsidRPr="001A4F57">
        <w:rPr>
          <w:rFonts w:cs="B Nazanin" w:hint="cs"/>
          <w:noProof/>
          <w:sz w:val="26"/>
          <w:szCs w:val="26"/>
          <w:rtl/>
        </w:rPr>
        <w:t>ی</w:t>
      </w:r>
      <w:r w:rsidR="00F22578" w:rsidRPr="001A4F57">
        <w:rPr>
          <w:rFonts w:cs="B Nazanin" w:hint="eastAsia"/>
          <w:noProof/>
          <w:sz w:val="26"/>
          <w:szCs w:val="26"/>
          <w:rtl/>
        </w:rPr>
        <w:t>ت</w:t>
      </w:r>
      <w:r w:rsidR="00F22578" w:rsidRPr="001A4F57">
        <w:rPr>
          <w:rFonts w:cs="B Nazanin" w:hint="cs"/>
          <w:noProof/>
          <w:sz w:val="26"/>
          <w:szCs w:val="26"/>
          <w:rtl/>
        </w:rPr>
        <w:t>ی</w:t>
      </w:r>
      <w:r w:rsidRPr="001A4F57">
        <w:rPr>
          <w:rFonts w:cs="B Nazanin" w:hint="cs"/>
          <w:noProof/>
          <w:sz w:val="26"/>
          <w:szCs w:val="26"/>
          <w:rtl/>
        </w:rPr>
        <w:t>، اغلب صادرکننده های آمریکایی شرکت</w:t>
      </w:r>
      <w:r w:rsidR="00F22578" w:rsidRPr="001A4F57">
        <w:rPr>
          <w:rFonts w:cs="B Nazanin" w:hint="cs"/>
          <w:noProof/>
          <w:sz w:val="26"/>
          <w:szCs w:val="26"/>
          <w:rtl/>
        </w:rPr>
        <w:t>‌</w:t>
      </w:r>
      <w:r w:rsidRPr="001A4F57">
        <w:rPr>
          <w:rFonts w:cs="B Nazanin" w:hint="cs"/>
          <w:noProof/>
          <w:sz w:val="26"/>
          <w:szCs w:val="26"/>
          <w:rtl/>
        </w:rPr>
        <w:t>های کوچک</w:t>
      </w:r>
      <w:r w:rsidR="00F22578" w:rsidRPr="001A4F57">
        <w:rPr>
          <w:rFonts w:cs="B Nazanin" w:hint="cs"/>
          <w:noProof/>
          <w:sz w:val="26"/>
          <w:szCs w:val="26"/>
          <w:rtl/>
        </w:rPr>
        <w:t xml:space="preserve"> و متوسط</w:t>
      </w:r>
      <w:r w:rsidRPr="001A4F57">
        <w:rPr>
          <w:rFonts w:cs="B Nazanin" w:hint="cs"/>
          <w:noProof/>
          <w:sz w:val="26"/>
          <w:szCs w:val="26"/>
          <w:rtl/>
        </w:rPr>
        <w:t xml:space="preserve"> هستند. </w:t>
      </w:r>
    </w:p>
    <w:p w14:paraId="0271C33D" w14:textId="746334B7" w:rsidR="00844A85" w:rsidRPr="0060128E" w:rsidRDefault="00F22578" w:rsidP="00807E6D">
      <w:pPr>
        <w:spacing w:line="240" w:lineRule="auto"/>
        <w:jc w:val="both"/>
        <w:rPr>
          <w:rFonts w:cs="B Titr"/>
          <w:sz w:val="24"/>
          <w:szCs w:val="24"/>
          <w:rtl/>
        </w:rPr>
      </w:pPr>
      <w:bookmarkStart w:id="97" w:name="_Hlk189400291"/>
      <w:r>
        <w:rPr>
          <w:rFonts w:cs="B Titr" w:hint="cs"/>
          <w:sz w:val="24"/>
          <w:szCs w:val="24"/>
          <w:rtl/>
        </w:rPr>
        <w:t>استرات</w:t>
      </w:r>
      <w:r w:rsidR="00844A85" w:rsidRPr="0060128E">
        <w:rPr>
          <w:rFonts w:cs="B Titr" w:hint="cs"/>
          <w:sz w:val="24"/>
          <w:szCs w:val="24"/>
          <w:rtl/>
        </w:rPr>
        <w:t>ژی</w:t>
      </w:r>
      <w:r>
        <w:rPr>
          <w:rFonts w:cs="B Titr" w:hint="cs"/>
          <w:sz w:val="24"/>
          <w:szCs w:val="24"/>
          <w:rtl/>
        </w:rPr>
        <w:t>‌</w:t>
      </w:r>
      <w:r w:rsidR="00844A85" w:rsidRPr="0060128E">
        <w:rPr>
          <w:rFonts w:cs="B Titr" w:hint="cs"/>
          <w:sz w:val="24"/>
          <w:szCs w:val="24"/>
          <w:rtl/>
        </w:rPr>
        <w:t>های صادرات فعال</w:t>
      </w:r>
    </w:p>
    <w:bookmarkEnd w:id="97"/>
    <w:p w14:paraId="615BA711"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هنگامی</w:t>
      </w:r>
      <w:r w:rsidR="00F22578" w:rsidRPr="001A4F57">
        <w:rPr>
          <w:rFonts w:cs="B Nazanin" w:hint="cs"/>
          <w:noProof/>
          <w:sz w:val="26"/>
          <w:szCs w:val="26"/>
          <w:rtl/>
        </w:rPr>
        <w:t>‌</w:t>
      </w:r>
      <w:r w:rsidRPr="001A4F57">
        <w:rPr>
          <w:rFonts w:cs="B Nazanin" w:hint="cs"/>
          <w:noProof/>
          <w:sz w:val="26"/>
          <w:szCs w:val="26"/>
          <w:rtl/>
        </w:rPr>
        <w:t>که یک شرکت به فراتر از صادرات منفعل حرکت می</w:t>
      </w:r>
      <w:r w:rsidR="00F22578" w:rsidRPr="001A4F57">
        <w:rPr>
          <w:rFonts w:cs="B Nazanin" w:hint="cs"/>
          <w:noProof/>
          <w:sz w:val="26"/>
          <w:szCs w:val="26"/>
          <w:rtl/>
        </w:rPr>
        <w:t>‌</w:t>
      </w:r>
      <w:r w:rsidRPr="001A4F57">
        <w:rPr>
          <w:rFonts w:cs="B Nazanin" w:hint="cs"/>
          <w:noProof/>
          <w:sz w:val="26"/>
          <w:szCs w:val="26"/>
          <w:rtl/>
        </w:rPr>
        <w:t xml:space="preserve">کند، دو استراتژی صادرات کلی برای </w:t>
      </w:r>
      <w:r w:rsidR="00F22578" w:rsidRPr="001A4F57">
        <w:rPr>
          <w:rFonts w:cs="B Nazanin"/>
          <w:noProof/>
          <w:sz w:val="26"/>
          <w:szCs w:val="26"/>
          <w:rtl/>
        </w:rPr>
        <w:t>شرکت‌ها</w:t>
      </w:r>
      <w:r w:rsidR="00F22578" w:rsidRPr="001A4F57">
        <w:rPr>
          <w:rFonts w:cs="B Nazanin" w:hint="cs"/>
          <w:noProof/>
          <w:sz w:val="26"/>
          <w:szCs w:val="26"/>
          <w:rtl/>
        </w:rPr>
        <w:t>ی</w:t>
      </w:r>
      <w:r w:rsidR="00F22578" w:rsidRPr="001A4F57">
        <w:rPr>
          <w:rFonts w:cs="B Nazanin"/>
          <w:noProof/>
          <w:sz w:val="26"/>
          <w:szCs w:val="26"/>
          <w:rtl/>
        </w:rPr>
        <w:t xml:space="preserve"> چند‌مل</w:t>
      </w:r>
      <w:r w:rsidR="00F22578" w:rsidRPr="001A4F57">
        <w:rPr>
          <w:rFonts w:cs="B Nazanin" w:hint="cs"/>
          <w:noProof/>
          <w:sz w:val="26"/>
          <w:szCs w:val="26"/>
          <w:rtl/>
        </w:rPr>
        <w:t>ی</w:t>
      </w:r>
      <w:r w:rsidR="00F22578" w:rsidRPr="001A4F57">
        <w:rPr>
          <w:rFonts w:cs="B Nazanin" w:hint="eastAsia"/>
          <w:noProof/>
          <w:sz w:val="26"/>
          <w:szCs w:val="26"/>
          <w:rtl/>
        </w:rPr>
        <w:t>ت</w:t>
      </w:r>
      <w:r w:rsidR="00F22578" w:rsidRPr="001A4F57">
        <w:rPr>
          <w:rFonts w:cs="B Nazanin" w:hint="cs"/>
          <w:noProof/>
          <w:sz w:val="26"/>
          <w:szCs w:val="26"/>
          <w:rtl/>
        </w:rPr>
        <w:t>ی</w:t>
      </w:r>
      <w:r w:rsidR="00F22578" w:rsidRPr="001A4F57">
        <w:rPr>
          <w:rFonts w:cs="B Nazanin"/>
          <w:noProof/>
          <w:sz w:val="26"/>
          <w:szCs w:val="26"/>
          <w:rtl/>
        </w:rPr>
        <w:t xml:space="preserve"> </w:t>
      </w:r>
      <w:r w:rsidRPr="001A4F57">
        <w:rPr>
          <w:rFonts w:cs="B Nazanin" w:hint="cs"/>
          <w:noProof/>
          <w:sz w:val="26"/>
          <w:szCs w:val="26"/>
          <w:rtl/>
        </w:rPr>
        <w:t>وجود دارد: مستقیم و غیر مستقیم.</w:t>
      </w:r>
      <w:r w:rsidR="00F22578" w:rsidRPr="001A4F57">
        <w:rPr>
          <w:rFonts w:cs="B Nazanin" w:hint="cs"/>
          <w:noProof/>
          <w:sz w:val="26"/>
          <w:szCs w:val="26"/>
          <w:rtl/>
        </w:rPr>
        <w:t xml:space="preserve"> </w:t>
      </w:r>
      <w:r w:rsidRPr="001A4F57">
        <w:rPr>
          <w:rFonts w:cs="B Nazanin" w:hint="cs"/>
          <w:noProof/>
          <w:sz w:val="26"/>
          <w:szCs w:val="26"/>
          <w:rtl/>
        </w:rPr>
        <w:t>صادرکنندگان غیر مستقیم از شرکت</w:t>
      </w:r>
      <w:r w:rsidR="00F22578" w:rsidRPr="001A4F57">
        <w:rPr>
          <w:rFonts w:cs="B Nazanin" w:hint="cs"/>
          <w:noProof/>
          <w:sz w:val="26"/>
          <w:szCs w:val="26"/>
          <w:rtl/>
        </w:rPr>
        <w:t>‌</w:t>
      </w:r>
      <w:r w:rsidRPr="001A4F57">
        <w:rPr>
          <w:rFonts w:cs="B Nazanin" w:hint="cs"/>
          <w:noProof/>
          <w:sz w:val="26"/>
          <w:szCs w:val="26"/>
          <w:rtl/>
        </w:rPr>
        <w:t>های واسطه</w:t>
      </w:r>
      <w:r w:rsidR="00F22578" w:rsidRPr="001A4F57">
        <w:rPr>
          <w:rFonts w:cs="B Nazanin" w:hint="cs"/>
          <w:noProof/>
          <w:sz w:val="26"/>
          <w:szCs w:val="26"/>
          <w:rtl/>
        </w:rPr>
        <w:t xml:space="preserve"> برای صادرات محصولات خود</w:t>
      </w:r>
      <w:r w:rsidRPr="001A4F57">
        <w:rPr>
          <w:rFonts w:cs="B Nazanin" w:hint="cs"/>
          <w:noProof/>
          <w:sz w:val="26"/>
          <w:szCs w:val="26"/>
          <w:rtl/>
        </w:rPr>
        <w:t xml:space="preserve"> استفاده می</w:t>
      </w:r>
      <w:r w:rsidR="00F22578" w:rsidRPr="001A4F57">
        <w:rPr>
          <w:rFonts w:cs="B Nazanin" w:hint="cs"/>
          <w:noProof/>
          <w:sz w:val="26"/>
          <w:szCs w:val="26"/>
          <w:rtl/>
        </w:rPr>
        <w:t>‌</w:t>
      </w:r>
      <w:r w:rsidRPr="001A4F57">
        <w:rPr>
          <w:rFonts w:cs="B Nazanin" w:hint="cs"/>
          <w:noProof/>
          <w:sz w:val="26"/>
          <w:szCs w:val="26"/>
          <w:rtl/>
        </w:rPr>
        <w:t>کن</w:t>
      </w:r>
      <w:r w:rsidR="00F22578" w:rsidRPr="001A4F57">
        <w:rPr>
          <w:rFonts w:cs="B Nazanin" w:hint="cs"/>
          <w:noProof/>
          <w:sz w:val="26"/>
          <w:szCs w:val="26"/>
          <w:rtl/>
        </w:rPr>
        <w:t>ن</w:t>
      </w:r>
      <w:r w:rsidRPr="001A4F57">
        <w:rPr>
          <w:rFonts w:cs="B Nazanin" w:hint="cs"/>
          <w:noProof/>
          <w:sz w:val="26"/>
          <w:szCs w:val="26"/>
          <w:rtl/>
        </w:rPr>
        <w:t xml:space="preserve">د تا دانش و </w:t>
      </w:r>
      <w:r w:rsidR="00F22578" w:rsidRPr="001A4F57">
        <w:rPr>
          <w:rFonts w:cs="B Nazanin" w:hint="cs"/>
          <w:noProof/>
          <w:sz w:val="26"/>
          <w:szCs w:val="26"/>
          <w:rtl/>
        </w:rPr>
        <w:t>ارتباطات</w:t>
      </w:r>
      <w:r w:rsidRPr="001A4F57">
        <w:rPr>
          <w:rFonts w:cs="B Nazanin" w:hint="cs"/>
          <w:noProof/>
          <w:sz w:val="26"/>
          <w:szCs w:val="26"/>
          <w:rtl/>
        </w:rPr>
        <w:t xml:space="preserve"> ضروری برای صادرات به کشورهای مختلف را برایشان فراهم سازند. شرکت</w:t>
      </w:r>
      <w:r w:rsidR="00F22578" w:rsidRPr="001A4F57">
        <w:rPr>
          <w:rFonts w:cs="B Nazanin" w:hint="cs"/>
          <w:noProof/>
          <w:sz w:val="26"/>
          <w:szCs w:val="26"/>
          <w:rtl/>
        </w:rPr>
        <w:t>‌</w:t>
      </w:r>
      <w:r w:rsidRPr="001A4F57">
        <w:rPr>
          <w:rFonts w:cs="B Nazanin" w:hint="cs"/>
          <w:noProof/>
          <w:sz w:val="26"/>
          <w:szCs w:val="26"/>
          <w:rtl/>
        </w:rPr>
        <w:t>های کوچک</w:t>
      </w:r>
      <w:r w:rsidR="00F22578" w:rsidRPr="001A4F57">
        <w:rPr>
          <w:rFonts w:cs="B Nazanin" w:hint="cs"/>
          <w:noProof/>
          <w:sz w:val="26"/>
          <w:szCs w:val="26"/>
          <w:rtl/>
        </w:rPr>
        <w:t>‌</w:t>
      </w:r>
      <w:r w:rsidRPr="001A4F57">
        <w:rPr>
          <w:rFonts w:cs="B Nazanin" w:hint="cs"/>
          <w:noProof/>
          <w:sz w:val="26"/>
          <w:szCs w:val="26"/>
          <w:rtl/>
        </w:rPr>
        <w:t>تر و صادرکنندگان تازه کار که بدنبال یک گزینه</w:t>
      </w:r>
      <w:r w:rsidR="00F22578" w:rsidRPr="001A4F57">
        <w:rPr>
          <w:rFonts w:cs="B Nazanin" w:hint="cs"/>
          <w:noProof/>
          <w:sz w:val="26"/>
          <w:szCs w:val="26"/>
          <w:rtl/>
        </w:rPr>
        <w:t>‌</w:t>
      </w:r>
      <w:r w:rsidRPr="001A4F57">
        <w:rPr>
          <w:rFonts w:cs="B Nazanin" w:hint="cs"/>
          <w:noProof/>
          <w:sz w:val="26"/>
          <w:szCs w:val="26"/>
          <w:rtl/>
        </w:rPr>
        <w:t>ی صادرات بدون پیچیدگی</w:t>
      </w:r>
      <w:r w:rsidR="00F22578" w:rsidRPr="001A4F57">
        <w:rPr>
          <w:rFonts w:cs="B Nazanin" w:hint="cs"/>
          <w:noProof/>
          <w:sz w:val="26"/>
          <w:szCs w:val="26"/>
          <w:rtl/>
        </w:rPr>
        <w:t>‌</w:t>
      </w:r>
      <w:r w:rsidRPr="001A4F57">
        <w:rPr>
          <w:rFonts w:cs="B Nazanin" w:hint="cs"/>
          <w:noProof/>
          <w:sz w:val="26"/>
          <w:szCs w:val="26"/>
          <w:rtl/>
        </w:rPr>
        <w:t>ها</w:t>
      </w:r>
      <w:r w:rsidR="00F22578" w:rsidRPr="001A4F57">
        <w:rPr>
          <w:rFonts w:cs="B Nazanin" w:hint="cs"/>
          <w:noProof/>
          <w:sz w:val="26"/>
          <w:szCs w:val="26"/>
          <w:rtl/>
        </w:rPr>
        <w:t>ی انجام آن</w:t>
      </w:r>
      <w:r w:rsidRPr="001A4F57">
        <w:rPr>
          <w:rFonts w:cs="B Nazanin" w:hint="cs"/>
          <w:noProof/>
          <w:sz w:val="26"/>
          <w:szCs w:val="26"/>
          <w:rtl/>
        </w:rPr>
        <w:t xml:space="preserve"> هستند اغلب این رویکرد </w:t>
      </w:r>
      <w:r w:rsidR="00F22578" w:rsidRPr="001A4F57">
        <w:rPr>
          <w:rFonts w:cs="B Nazanin" w:hint="cs"/>
          <w:noProof/>
          <w:sz w:val="26"/>
          <w:szCs w:val="26"/>
          <w:rtl/>
        </w:rPr>
        <w:t xml:space="preserve">را دنبال </w:t>
      </w:r>
      <w:r w:rsidRPr="001A4F57">
        <w:rPr>
          <w:rFonts w:cs="B Nazanin" w:hint="cs"/>
          <w:noProof/>
          <w:sz w:val="26"/>
          <w:szCs w:val="26"/>
          <w:rtl/>
        </w:rPr>
        <w:t>می</w:t>
      </w:r>
      <w:r w:rsidR="00F22578" w:rsidRPr="001A4F57">
        <w:rPr>
          <w:rFonts w:cs="B Nazanin" w:hint="cs"/>
          <w:noProof/>
          <w:sz w:val="26"/>
          <w:szCs w:val="26"/>
          <w:rtl/>
        </w:rPr>
        <w:t>‌</w:t>
      </w:r>
      <w:r w:rsidRPr="001A4F57">
        <w:rPr>
          <w:rFonts w:cs="B Nazanin" w:hint="cs"/>
          <w:noProof/>
          <w:sz w:val="26"/>
          <w:szCs w:val="26"/>
          <w:rtl/>
        </w:rPr>
        <w:t>کنند.</w:t>
      </w:r>
      <w:r w:rsidR="00F246F3" w:rsidRPr="001A4F57">
        <w:rPr>
          <w:rFonts w:cs="B Nazanin" w:hint="cs"/>
          <w:noProof/>
          <w:sz w:val="26"/>
          <w:szCs w:val="26"/>
          <w:rtl/>
        </w:rPr>
        <w:t xml:space="preserve"> </w:t>
      </w:r>
      <w:r w:rsidRPr="001A4F57">
        <w:rPr>
          <w:rFonts w:cs="B Nazanin" w:hint="cs"/>
          <w:noProof/>
          <w:sz w:val="26"/>
          <w:szCs w:val="26"/>
          <w:rtl/>
        </w:rPr>
        <w:t>شرکت مدیریت صادرات</w:t>
      </w:r>
      <w:r w:rsidR="00F246F3" w:rsidRPr="001A4F57">
        <w:rPr>
          <w:rStyle w:val="FootnoteReference"/>
          <w:rFonts w:cs="B Nazanin"/>
          <w:noProof/>
          <w:sz w:val="26"/>
          <w:szCs w:val="26"/>
          <w:rtl/>
        </w:rPr>
        <w:footnoteReference w:id="209"/>
      </w:r>
      <w:r w:rsidRPr="001A4F57">
        <w:rPr>
          <w:rFonts w:cs="B Nazanin" w:hint="cs"/>
          <w:noProof/>
          <w:sz w:val="26"/>
          <w:szCs w:val="26"/>
          <w:rtl/>
        </w:rPr>
        <w:t xml:space="preserve"> </w:t>
      </w:r>
      <w:r w:rsidRPr="001A4F57">
        <w:rPr>
          <w:rFonts w:cs="B Nazanin"/>
          <w:noProof/>
          <w:sz w:val="26"/>
          <w:szCs w:val="26"/>
        </w:rPr>
        <w:t>(EMC)</w:t>
      </w:r>
      <w:r w:rsidRPr="001A4F57">
        <w:rPr>
          <w:rFonts w:cs="B Nazanin" w:hint="cs"/>
          <w:noProof/>
          <w:sz w:val="26"/>
          <w:szCs w:val="26"/>
          <w:rtl/>
        </w:rPr>
        <w:t xml:space="preserve"> و شرکت تجارت صادرات</w:t>
      </w:r>
      <w:r w:rsidR="00F246F3" w:rsidRPr="001A4F57">
        <w:rPr>
          <w:rStyle w:val="FootnoteReference"/>
          <w:rFonts w:cs="B Nazanin"/>
          <w:noProof/>
          <w:sz w:val="26"/>
          <w:szCs w:val="26"/>
          <w:rtl/>
        </w:rPr>
        <w:footnoteReference w:id="210"/>
      </w:r>
      <w:r w:rsidRPr="001A4F57">
        <w:rPr>
          <w:rFonts w:cs="B Nazanin" w:hint="cs"/>
          <w:noProof/>
          <w:sz w:val="26"/>
          <w:szCs w:val="26"/>
          <w:rtl/>
        </w:rPr>
        <w:t xml:space="preserve"> </w:t>
      </w:r>
      <w:r w:rsidRPr="001A4F57">
        <w:rPr>
          <w:rFonts w:cs="B Nazanin"/>
          <w:noProof/>
          <w:sz w:val="26"/>
          <w:szCs w:val="26"/>
        </w:rPr>
        <w:t>(ETC)</w:t>
      </w:r>
      <w:r w:rsidRPr="001A4F57">
        <w:rPr>
          <w:rFonts w:cs="B Nazanin" w:hint="cs"/>
          <w:noProof/>
          <w:sz w:val="26"/>
          <w:szCs w:val="26"/>
          <w:rtl/>
        </w:rPr>
        <w:t xml:space="preserve"> رایج</w:t>
      </w:r>
      <w:r w:rsidR="00F246F3" w:rsidRPr="001A4F57">
        <w:rPr>
          <w:rFonts w:cs="B Nazanin" w:hint="cs"/>
          <w:noProof/>
          <w:sz w:val="26"/>
          <w:szCs w:val="26"/>
          <w:rtl/>
        </w:rPr>
        <w:t>‌</w:t>
      </w:r>
      <w:r w:rsidRPr="001A4F57">
        <w:rPr>
          <w:rFonts w:cs="B Nazanin" w:hint="cs"/>
          <w:noProof/>
          <w:sz w:val="26"/>
          <w:szCs w:val="26"/>
          <w:rtl/>
        </w:rPr>
        <w:t>ترین شرکت</w:t>
      </w:r>
      <w:r w:rsidR="00F246F3" w:rsidRPr="001A4F57">
        <w:rPr>
          <w:rFonts w:cs="B Nazanin" w:hint="cs"/>
          <w:noProof/>
          <w:sz w:val="26"/>
          <w:szCs w:val="26"/>
          <w:rtl/>
        </w:rPr>
        <w:t>‌</w:t>
      </w:r>
      <w:r w:rsidRPr="001A4F57">
        <w:rPr>
          <w:rFonts w:cs="B Nazanin" w:hint="cs"/>
          <w:noProof/>
          <w:sz w:val="26"/>
          <w:szCs w:val="26"/>
          <w:rtl/>
        </w:rPr>
        <w:t xml:space="preserve">های واسطه یا میانجی هستند. </w:t>
      </w:r>
    </w:p>
    <w:p w14:paraId="142521F4" w14:textId="6018F0BF" w:rsidR="00844A85" w:rsidRPr="001A4F57" w:rsidRDefault="00844A85" w:rsidP="00807E6D">
      <w:pPr>
        <w:spacing w:line="240" w:lineRule="auto"/>
        <w:jc w:val="both"/>
        <w:rPr>
          <w:rFonts w:cs="B Nazanin"/>
          <w:sz w:val="26"/>
          <w:szCs w:val="26"/>
          <w:rtl/>
        </w:rPr>
      </w:pPr>
      <w:r w:rsidRPr="001A4F57">
        <w:rPr>
          <w:rFonts w:cs="B Nazanin" w:hint="cs"/>
          <w:noProof/>
          <w:sz w:val="26"/>
          <w:szCs w:val="26"/>
          <w:rtl/>
        </w:rPr>
        <w:t xml:space="preserve">     هنگامی</w:t>
      </w:r>
      <w:r w:rsidR="00F246F3" w:rsidRPr="001A4F57">
        <w:rPr>
          <w:rFonts w:cs="B Nazanin" w:hint="cs"/>
          <w:noProof/>
          <w:sz w:val="26"/>
          <w:szCs w:val="26"/>
          <w:rtl/>
        </w:rPr>
        <w:t>‌</w:t>
      </w:r>
      <w:r w:rsidRPr="001A4F57">
        <w:rPr>
          <w:rFonts w:cs="B Nazanin" w:hint="cs"/>
          <w:noProof/>
          <w:sz w:val="26"/>
          <w:szCs w:val="26"/>
          <w:rtl/>
        </w:rPr>
        <w:t xml:space="preserve">که یک شرکت از </w:t>
      </w:r>
      <w:r w:rsidRPr="00DA0B9C">
        <w:rPr>
          <w:rFonts w:cs="B Nazanin"/>
          <w:noProof/>
          <w:sz w:val="24"/>
          <w:szCs w:val="24"/>
        </w:rPr>
        <w:t>EMC</w:t>
      </w:r>
      <w:r w:rsidRPr="00DA0B9C">
        <w:rPr>
          <w:rFonts w:cs="B Nazanin" w:hint="cs"/>
          <w:noProof/>
          <w:sz w:val="24"/>
          <w:szCs w:val="24"/>
          <w:rtl/>
        </w:rPr>
        <w:t xml:space="preserve"> </w:t>
      </w:r>
      <w:r w:rsidRPr="001A4F57">
        <w:rPr>
          <w:rFonts w:cs="B Nazanin" w:hint="cs"/>
          <w:noProof/>
          <w:sz w:val="26"/>
          <w:szCs w:val="26"/>
          <w:rtl/>
        </w:rPr>
        <w:t>استفاده می</w:t>
      </w:r>
      <w:r w:rsidR="00F246F3" w:rsidRPr="001A4F57">
        <w:rPr>
          <w:rFonts w:cs="B Nazanin" w:hint="cs"/>
          <w:noProof/>
          <w:sz w:val="26"/>
          <w:szCs w:val="26"/>
          <w:rtl/>
        </w:rPr>
        <w:t>‌</w:t>
      </w:r>
      <w:r w:rsidRPr="001A4F57">
        <w:rPr>
          <w:rFonts w:cs="B Nazanin" w:hint="cs"/>
          <w:noProof/>
          <w:sz w:val="26"/>
          <w:szCs w:val="26"/>
          <w:rtl/>
        </w:rPr>
        <w:t>کند،  وظایفی را که شرکت در غیر اینصورت در داخل با یک واحد صادرات یا نیروی فروش بین</w:t>
      </w:r>
      <w:r w:rsidR="00F246F3" w:rsidRPr="001A4F57">
        <w:rPr>
          <w:rFonts w:cs="B Nazanin" w:hint="cs"/>
          <w:noProof/>
          <w:sz w:val="26"/>
          <w:szCs w:val="26"/>
          <w:rtl/>
        </w:rPr>
        <w:t>‌</w:t>
      </w:r>
      <w:r w:rsidRPr="001A4F57">
        <w:rPr>
          <w:rFonts w:cs="B Nazanin" w:hint="cs"/>
          <w:noProof/>
          <w:sz w:val="26"/>
          <w:szCs w:val="26"/>
          <w:rtl/>
        </w:rPr>
        <w:t>المللی انجام می</w:t>
      </w:r>
      <w:r w:rsidR="00F246F3" w:rsidRPr="001A4F57">
        <w:rPr>
          <w:rFonts w:cs="B Nazanin" w:hint="cs"/>
          <w:noProof/>
          <w:sz w:val="26"/>
          <w:szCs w:val="26"/>
          <w:rtl/>
        </w:rPr>
        <w:t>‌</w:t>
      </w:r>
      <w:r w:rsidRPr="001A4F57">
        <w:rPr>
          <w:rFonts w:cs="B Nazanin" w:hint="cs"/>
          <w:noProof/>
          <w:sz w:val="26"/>
          <w:szCs w:val="26"/>
          <w:rtl/>
        </w:rPr>
        <w:t>دهد</w:t>
      </w:r>
      <w:r w:rsidR="00F246F3" w:rsidRPr="001A4F57">
        <w:rPr>
          <w:rFonts w:cs="B Nazanin" w:hint="cs"/>
          <w:noProof/>
          <w:sz w:val="26"/>
          <w:szCs w:val="26"/>
          <w:rtl/>
        </w:rPr>
        <w:t>،</w:t>
      </w:r>
      <w:r w:rsidRPr="001A4F57">
        <w:rPr>
          <w:rFonts w:cs="B Nazanin" w:hint="cs"/>
          <w:noProof/>
          <w:sz w:val="26"/>
          <w:szCs w:val="26"/>
          <w:rtl/>
        </w:rPr>
        <w:t xml:space="preserve"> برون</w:t>
      </w:r>
      <w:r w:rsidR="00F246F3" w:rsidRPr="001A4F57">
        <w:rPr>
          <w:rFonts w:cs="B Nazanin" w:hint="cs"/>
          <w:noProof/>
          <w:sz w:val="26"/>
          <w:szCs w:val="26"/>
          <w:rtl/>
        </w:rPr>
        <w:t>‌</w:t>
      </w:r>
      <w:r w:rsidRPr="001A4F57">
        <w:rPr>
          <w:rFonts w:cs="B Nazanin" w:hint="cs"/>
          <w:noProof/>
          <w:sz w:val="26"/>
          <w:szCs w:val="26"/>
          <w:rtl/>
        </w:rPr>
        <w:t>سپاری می</w:t>
      </w:r>
      <w:r w:rsidR="00F246F3" w:rsidRPr="001A4F57">
        <w:rPr>
          <w:rFonts w:cs="B Nazanin" w:hint="cs"/>
          <w:noProof/>
          <w:sz w:val="26"/>
          <w:szCs w:val="26"/>
          <w:rtl/>
        </w:rPr>
        <w:t>‌</w:t>
      </w:r>
      <w:r w:rsidRPr="001A4F57">
        <w:rPr>
          <w:rFonts w:cs="B Nazanin" w:hint="cs"/>
          <w:noProof/>
          <w:sz w:val="26"/>
          <w:szCs w:val="26"/>
          <w:rtl/>
        </w:rPr>
        <w:t xml:space="preserve">کند. یعنی، </w:t>
      </w:r>
      <w:r w:rsidRPr="00DA0B9C">
        <w:rPr>
          <w:rFonts w:cs="B Nazanin"/>
          <w:noProof/>
          <w:sz w:val="24"/>
          <w:szCs w:val="24"/>
        </w:rPr>
        <w:t>EMC</w:t>
      </w:r>
      <w:r w:rsidRPr="00DA0B9C">
        <w:rPr>
          <w:rFonts w:cs="B Nazanin" w:hint="cs"/>
          <w:noProof/>
          <w:sz w:val="24"/>
          <w:szCs w:val="24"/>
          <w:rtl/>
        </w:rPr>
        <w:t xml:space="preserve"> </w:t>
      </w:r>
      <w:r w:rsidRPr="001A4F57">
        <w:rPr>
          <w:rFonts w:cs="B Nazanin" w:hint="cs"/>
          <w:noProof/>
          <w:sz w:val="26"/>
          <w:szCs w:val="26"/>
          <w:rtl/>
        </w:rPr>
        <w:t>بجای شرکت صادرکننده محصولات شرکت را</w:t>
      </w:r>
      <w:r w:rsidR="00F246F3" w:rsidRPr="001A4F57">
        <w:rPr>
          <w:rFonts w:cs="B Nazanin" w:hint="cs"/>
          <w:noProof/>
          <w:sz w:val="26"/>
          <w:szCs w:val="26"/>
          <w:rtl/>
        </w:rPr>
        <w:t xml:space="preserve"> </w:t>
      </w:r>
      <w:r w:rsidRPr="001A4F57">
        <w:rPr>
          <w:rFonts w:cs="B Nazanin" w:hint="cs"/>
          <w:noProof/>
          <w:sz w:val="26"/>
          <w:szCs w:val="26"/>
          <w:rtl/>
        </w:rPr>
        <w:t>برای خریداران و توزیع</w:t>
      </w:r>
      <w:r w:rsidR="00F246F3" w:rsidRPr="001A4F57">
        <w:rPr>
          <w:rFonts w:cs="B Nazanin" w:hint="cs"/>
          <w:noProof/>
          <w:sz w:val="26"/>
          <w:szCs w:val="26"/>
          <w:rtl/>
        </w:rPr>
        <w:t>‌</w:t>
      </w:r>
      <w:r w:rsidRPr="001A4F57">
        <w:rPr>
          <w:rFonts w:cs="B Nazanin" w:hint="cs"/>
          <w:noProof/>
          <w:sz w:val="26"/>
          <w:szCs w:val="26"/>
          <w:rtl/>
        </w:rPr>
        <w:t>کنندگان بین</w:t>
      </w:r>
      <w:r w:rsidR="00F246F3" w:rsidRPr="001A4F57">
        <w:rPr>
          <w:rFonts w:cs="B Nazanin" w:hint="cs"/>
          <w:noProof/>
          <w:sz w:val="26"/>
          <w:szCs w:val="26"/>
          <w:rtl/>
        </w:rPr>
        <w:t>‌</w:t>
      </w:r>
      <w:r w:rsidRPr="001A4F57">
        <w:rPr>
          <w:rFonts w:cs="B Nazanin" w:hint="cs"/>
          <w:noProof/>
          <w:sz w:val="26"/>
          <w:szCs w:val="26"/>
          <w:rtl/>
        </w:rPr>
        <w:t>المللی تبلیغ می</w:t>
      </w:r>
      <w:r w:rsidR="00F246F3" w:rsidRPr="001A4F57">
        <w:rPr>
          <w:rFonts w:cs="B Nazanin" w:hint="cs"/>
          <w:noProof/>
          <w:sz w:val="26"/>
          <w:szCs w:val="26"/>
          <w:rtl/>
        </w:rPr>
        <w:t>‌</w:t>
      </w:r>
      <w:r w:rsidRPr="001A4F57">
        <w:rPr>
          <w:rFonts w:cs="B Nazanin" w:hint="cs"/>
          <w:noProof/>
          <w:sz w:val="26"/>
          <w:szCs w:val="26"/>
          <w:rtl/>
        </w:rPr>
        <w:t xml:space="preserve">کند. یک </w:t>
      </w:r>
      <w:r w:rsidRPr="00DA0B9C">
        <w:rPr>
          <w:rFonts w:cs="B Nazanin"/>
          <w:noProof/>
          <w:sz w:val="24"/>
          <w:szCs w:val="24"/>
        </w:rPr>
        <w:t>EMC</w:t>
      </w:r>
      <w:r w:rsidRPr="00DA0B9C">
        <w:rPr>
          <w:rFonts w:cs="B Nazanin" w:hint="cs"/>
          <w:noProof/>
          <w:sz w:val="24"/>
          <w:szCs w:val="24"/>
          <w:rtl/>
        </w:rPr>
        <w:t xml:space="preserve"> </w:t>
      </w:r>
      <w:r w:rsidRPr="001A4F57">
        <w:rPr>
          <w:rFonts w:cs="B Nazanin" w:hint="cs"/>
          <w:noProof/>
          <w:sz w:val="26"/>
          <w:szCs w:val="26"/>
          <w:rtl/>
        </w:rPr>
        <w:t>می</w:t>
      </w:r>
      <w:r w:rsidR="00F246F3" w:rsidRPr="001A4F57">
        <w:rPr>
          <w:rFonts w:cs="B Nazanin" w:hint="cs"/>
          <w:noProof/>
          <w:sz w:val="26"/>
          <w:szCs w:val="26"/>
          <w:rtl/>
        </w:rPr>
        <w:t>‌</w:t>
      </w:r>
      <w:r w:rsidRPr="001A4F57">
        <w:rPr>
          <w:rFonts w:cs="B Nazanin" w:hint="cs"/>
          <w:noProof/>
          <w:sz w:val="26"/>
          <w:szCs w:val="26"/>
          <w:rtl/>
        </w:rPr>
        <w:t>تواند بنام تولیدکننده</w:t>
      </w:r>
      <w:r w:rsidR="00F246F3" w:rsidRPr="001A4F57">
        <w:rPr>
          <w:rFonts w:cs="B Nazanin" w:hint="cs"/>
          <w:noProof/>
          <w:sz w:val="26"/>
          <w:szCs w:val="26"/>
          <w:rtl/>
        </w:rPr>
        <w:t>‌</w:t>
      </w:r>
      <w:r w:rsidRPr="001A4F57">
        <w:rPr>
          <w:rFonts w:cs="B Nazanin" w:hint="cs"/>
          <w:noProof/>
          <w:sz w:val="26"/>
          <w:szCs w:val="26"/>
          <w:rtl/>
        </w:rPr>
        <w:t>ای که نماینده</w:t>
      </w:r>
      <w:r w:rsidR="00F246F3" w:rsidRPr="001A4F57">
        <w:rPr>
          <w:rFonts w:cs="B Nazanin" w:hint="cs"/>
          <w:noProof/>
          <w:sz w:val="26"/>
          <w:szCs w:val="26"/>
          <w:rtl/>
        </w:rPr>
        <w:t>‌</w:t>
      </w:r>
      <w:r w:rsidRPr="001A4F57">
        <w:rPr>
          <w:rFonts w:cs="B Nazanin" w:hint="cs"/>
          <w:noProof/>
          <w:sz w:val="26"/>
          <w:szCs w:val="26"/>
          <w:rtl/>
        </w:rPr>
        <w:t xml:space="preserve">اش است یا بنام خودش به ازای یک حق </w:t>
      </w:r>
      <w:r w:rsidR="00F246F3" w:rsidRPr="001A4F57">
        <w:rPr>
          <w:rFonts w:cs="B Nazanin" w:hint="cs"/>
          <w:noProof/>
          <w:sz w:val="26"/>
          <w:szCs w:val="26"/>
          <w:rtl/>
        </w:rPr>
        <w:t>واسطه‌گری</w:t>
      </w:r>
      <w:r w:rsidRPr="001A4F57">
        <w:rPr>
          <w:rFonts w:cs="B Nazanin" w:hint="cs"/>
          <w:noProof/>
          <w:sz w:val="26"/>
          <w:szCs w:val="26"/>
          <w:rtl/>
        </w:rPr>
        <w:t>، اجرت و ضامن به اضافه</w:t>
      </w:r>
      <w:r w:rsidR="00F246F3" w:rsidRPr="001A4F57">
        <w:rPr>
          <w:rFonts w:cs="B Nazanin" w:hint="cs"/>
          <w:noProof/>
          <w:sz w:val="26"/>
          <w:szCs w:val="26"/>
          <w:rtl/>
        </w:rPr>
        <w:t>‌</w:t>
      </w:r>
      <w:r w:rsidRPr="001A4F57">
        <w:rPr>
          <w:rFonts w:cs="B Nazanin" w:hint="cs"/>
          <w:noProof/>
          <w:sz w:val="26"/>
          <w:szCs w:val="26"/>
          <w:rtl/>
        </w:rPr>
        <w:t xml:space="preserve">ی حق دلالی کسب و کار کند. </w:t>
      </w:r>
      <w:r w:rsidRPr="001A4F57">
        <w:rPr>
          <w:rFonts w:cs="B Nazanin"/>
          <w:noProof/>
          <w:sz w:val="26"/>
          <w:szCs w:val="26"/>
        </w:rPr>
        <w:t>EMC</w:t>
      </w:r>
      <w:r w:rsidRPr="001A4F57">
        <w:rPr>
          <w:rFonts w:cs="B Nazanin" w:hint="cs"/>
          <w:noProof/>
          <w:sz w:val="26"/>
          <w:szCs w:val="26"/>
          <w:rtl/>
        </w:rPr>
        <w:t xml:space="preserve"> ها معمولاً در فروش انواع محصولات یا درک فرهنگ ها و بازارهای کشورها یا مناطق خاص تخصص دارند. برخی هم تخصص محصول و هم تخصص کشور دارند. بدین وسیله، آنها دسترسی آماده به بازارهای بین</w:t>
      </w:r>
      <w:r w:rsidR="00F246F3" w:rsidRPr="001A4F57">
        <w:rPr>
          <w:rFonts w:cs="B Nazanin" w:hint="cs"/>
          <w:noProof/>
          <w:sz w:val="26"/>
          <w:szCs w:val="26"/>
          <w:rtl/>
        </w:rPr>
        <w:t>‌</w:t>
      </w:r>
      <w:r w:rsidRPr="001A4F57">
        <w:rPr>
          <w:rFonts w:cs="B Nazanin" w:hint="cs"/>
          <w:noProof/>
          <w:sz w:val="26"/>
          <w:szCs w:val="26"/>
          <w:rtl/>
        </w:rPr>
        <w:t>المللی خاص را برای یک شرکت صادرات تازه کار فراهم می سازند</w:t>
      </w:r>
      <w:r w:rsidRPr="001A4F57">
        <w:rPr>
          <w:rFonts w:cs="B Nazanin" w:hint="cs"/>
          <w:sz w:val="26"/>
          <w:szCs w:val="26"/>
          <w:rtl/>
        </w:rPr>
        <w:t>.</w:t>
      </w:r>
    </w:p>
    <w:p w14:paraId="6F9451E6" w14:textId="77777777" w:rsidR="00844A85" w:rsidRPr="001A4F57" w:rsidRDefault="00844A85" w:rsidP="00807E6D">
      <w:pPr>
        <w:spacing w:line="240" w:lineRule="auto"/>
        <w:jc w:val="both"/>
        <w:rPr>
          <w:rFonts w:cs="B Nazanin"/>
          <w:b/>
          <w:bCs/>
          <w:noProof/>
          <w:sz w:val="26"/>
          <w:szCs w:val="26"/>
          <w:rtl/>
        </w:rPr>
      </w:pPr>
      <w:r w:rsidRPr="001A4F57">
        <w:rPr>
          <w:rFonts w:cs="B Nazanin" w:hint="cs"/>
          <w:b/>
          <w:bCs/>
          <w:sz w:val="26"/>
          <w:szCs w:val="26"/>
          <w:rtl/>
        </w:rPr>
        <w:t xml:space="preserve">      </w:t>
      </w:r>
      <w:r w:rsidRPr="001A4F57">
        <w:rPr>
          <w:rFonts w:cs="B Nazanin" w:hint="cs"/>
          <w:b/>
          <w:bCs/>
          <w:noProof/>
          <w:sz w:val="26"/>
          <w:szCs w:val="26"/>
          <w:rtl/>
        </w:rPr>
        <w:t xml:space="preserve">کارکردهای معمول </w:t>
      </w:r>
      <w:r w:rsidRPr="001A4F57">
        <w:rPr>
          <w:rFonts w:cs="B Nazanin"/>
          <w:b/>
          <w:bCs/>
          <w:noProof/>
          <w:sz w:val="26"/>
          <w:szCs w:val="26"/>
        </w:rPr>
        <w:t>EMC</w:t>
      </w:r>
      <w:r w:rsidRPr="001A4F57">
        <w:rPr>
          <w:rFonts w:cs="B Nazanin" w:hint="cs"/>
          <w:b/>
          <w:bCs/>
          <w:noProof/>
          <w:sz w:val="26"/>
          <w:szCs w:val="26"/>
          <w:rtl/>
        </w:rPr>
        <w:t xml:space="preserve"> عبارتند از:</w:t>
      </w:r>
    </w:p>
    <w:p w14:paraId="2816D09A" w14:textId="77777777" w:rsidR="00844A85" w:rsidRPr="001A4F57" w:rsidRDefault="00844A85" w:rsidP="00807E6D">
      <w:pPr>
        <w:pStyle w:val="ListParagraph"/>
        <w:numPr>
          <w:ilvl w:val="0"/>
          <w:numId w:val="7"/>
        </w:numPr>
        <w:spacing w:line="240" w:lineRule="auto"/>
        <w:ind w:left="720"/>
        <w:jc w:val="both"/>
        <w:rPr>
          <w:rFonts w:cs="B Nazanin"/>
          <w:noProof/>
          <w:sz w:val="26"/>
          <w:szCs w:val="26"/>
        </w:rPr>
      </w:pPr>
      <w:r w:rsidRPr="001A4F57">
        <w:rPr>
          <w:rFonts w:cs="B Nazanin" w:hint="cs"/>
          <w:noProof/>
          <w:sz w:val="26"/>
          <w:szCs w:val="26"/>
          <w:rtl/>
        </w:rPr>
        <w:t>حضور در نمایشگاه</w:t>
      </w:r>
      <w:r w:rsidR="00D21014" w:rsidRPr="001A4F57">
        <w:rPr>
          <w:rFonts w:cs="B Nazanin" w:hint="cs"/>
          <w:noProof/>
          <w:sz w:val="26"/>
          <w:szCs w:val="26"/>
          <w:rtl/>
        </w:rPr>
        <w:t>‌</w:t>
      </w:r>
      <w:r w:rsidRPr="001A4F57">
        <w:rPr>
          <w:rFonts w:cs="B Nazanin" w:hint="cs"/>
          <w:noProof/>
          <w:sz w:val="26"/>
          <w:szCs w:val="26"/>
          <w:rtl/>
        </w:rPr>
        <w:t>های</w:t>
      </w:r>
      <w:r w:rsidR="00D21014" w:rsidRPr="001A4F57">
        <w:rPr>
          <w:rFonts w:cs="B Nazanin" w:hint="cs"/>
          <w:noProof/>
          <w:sz w:val="26"/>
          <w:szCs w:val="26"/>
          <w:rtl/>
        </w:rPr>
        <w:t xml:space="preserve"> تجاری برای تبلیغ محصولات مشتریان</w:t>
      </w:r>
      <w:r w:rsidRPr="001A4F57">
        <w:rPr>
          <w:rFonts w:cs="B Nazanin" w:hint="cs"/>
          <w:noProof/>
          <w:sz w:val="26"/>
          <w:szCs w:val="26"/>
          <w:rtl/>
        </w:rPr>
        <w:t>؛</w:t>
      </w:r>
    </w:p>
    <w:p w14:paraId="0E4D7B17" w14:textId="77777777" w:rsidR="00844A85" w:rsidRPr="001A4F57" w:rsidRDefault="00844A85" w:rsidP="00807E6D">
      <w:pPr>
        <w:pStyle w:val="ListParagraph"/>
        <w:numPr>
          <w:ilvl w:val="0"/>
          <w:numId w:val="7"/>
        </w:numPr>
        <w:spacing w:line="240" w:lineRule="auto"/>
        <w:ind w:left="720"/>
        <w:jc w:val="both"/>
        <w:rPr>
          <w:rFonts w:cs="B Nazanin"/>
          <w:noProof/>
          <w:sz w:val="26"/>
          <w:szCs w:val="26"/>
        </w:rPr>
      </w:pPr>
      <w:r w:rsidRPr="001A4F57">
        <w:rPr>
          <w:rFonts w:cs="B Nazanin" w:hint="cs"/>
          <w:noProof/>
          <w:sz w:val="26"/>
          <w:szCs w:val="26"/>
          <w:rtl/>
        </w:rPr>
        <w:t>فراهم ساختن تحقیقات بازار برای استقرار بازارهای جدید؛</w:t>
      </w:r>
    </w:p>
    <w:p w14:paraId="4D77DE59" w14:textId="77777777" w:rsidR="00844A85" w:rsidRPr="001A4F57" w:rsidRDefault="00844A85" w:rsidP="00807E6D">
      <w:pPr>
        <w:pStyle w:val="ListParagraph"/>
        <w:numPr>
          <w:ilvl w:val="0"/>
          <w:numId w:val="7"/>
        </w:numPr>
        <w:spacing w:line="240" w:lineRule="auto"/>
        <w:ind w:left="720"/>
        <w:jc w:val="both"/>
        <w:rPr>
          <w:rFonts w:cs="B Nazanin"/>
          <w:noProof/>
          <w:sz w:val="26"/>
          <w:szCs w:val="26"/>
        </w:rPr>
      </w:pPr>
      <w:r w:rsidRPr="001A4F57">
        <w:rPr>
          <w:rFonts w:cs="B Nazanin" w:hint="cs"/>
          <w:noProof/>
          <w:sz w:val="26"/>
          <w:szCs w:val="26"/>
          <w:rtl/>
        </w:rPr>
        <w:t>تبلیغات و ترجمه</w:t>
      </w:r>
      <w:r w:rsidR="00D21014" w:rsidRPr="001A4F57">
        <w:rPr>
          <w:rFonts w:cs="B Nazanin" w:hint="cs"/>
          <w:noProof/>
          <w:sz w:val="26"/>
          <w:szCs w:val="26"/>
          <w:rtl/>
        </w:rPr>
        <w:t>‌</w:t>
      </w:r>
      <w:r w:rsidRPr="001A4F57">
        <w:rPr>
          <w:rFonts w:cs="B Nazanin" w:hint="cs"/>
          <w:noProof/>
          <w:sz w:val="26"/>
          <w:szCs w:val="26"/>
          <w:rtl/>
        </w:rPr>
        <w:t>های محلی؛</w:t>
      </w:r>
    </w:p>
    <w:p w14:paraId="0A99D0A1" w14:textId="77777777" w:rsidR="00844A85" w:rsidRPr="001A4F57" w:rsidRDefault="00844A85" w:rsidP="00807E6D">
      <w:pPr>
        <w:pStyle w:val="ListParagraph"/>
        <w:numPr>
          <w:ilvl w:val="0"/>
          <w:numId w:val="7"/>
        </w:numPr>
        <w:spacing w:line="240" w:lineRule="auto"/>
        <w:ind w:left="720"/>
        <w:jc w:val="both"/>
        <w:rPr>
          <w:rFonts w:cs="B Nazanin"/>
          <w:noProof/>
          <w:sz w:val="26"/>
          <w:szCs w:val="26"/>
        </w:rPr>
      </w:pPr>
      <w:r w:rsidRPr="001A4F57">
        <w:rPr>
          <w:rFonts w:cs="B Nazanin" w:hint="cs"/>
          <w:noProof/>
          <w:sz w:val="26"/>
          <w:szCs w:val="26"/>
          <w:rtl/>
        </w:rPr>
        <w:t>یافتن نمایندگی</w:t>
      </w:r>
      <w:r w:rsidR="00D21014" w:rsidRPr="001A4F57">
        <w:rPr>
          <w:rFonts w:cs="B Nazanin" w:hint="cs"/>
          <w:noProof/>
          <w:sz w:val="26"/>
          <w:szCs w:val="26"/>
          <w:rtl/>
        </w:rPr>
        <w:t>‌</w:t>
      </w:r>
      <w:r w:rsidRPr="001A4F57">
        <w:rPr>
          <w:rFonts w:cs="B Nazanin" w:hint="cs"/>
          <w:noProof/>
          <w:sz w:val="26"/>
          <w:szCs w:val="26"/>
          <w:rtl/>
        </w:rPr>
        <w:t>ها، توزیع</w:t>
      </w:r>
      <w:r w:rsidR="00D21014" w:rsidRPr="001A4F57">
        <w:rPr>
          <w:rFonts w:cs="B Nazanin" w:hint="cs"/>
          <w:noProof/>
          <w:sz w:val="26"/>
          <w:szCs w:val="26"/>
          <w:rtl/>
        </w:rPr>
        <w:t>‌</w:t>
      </w:r>
      <w:r w:rsidRPr="001A4F57">
        <w:rPr>
          <w:rFonts w:cs="B Nazanin" w:hint="cs"/>
          <w:noProof/>
          <w:sz w:val="26"/>
          <w:szCs w:val="26"/>
          <w:rtl/>
        </w:rPr>
        <w:t>کنندگان و عرضه</w:t>
      </w:r>
      <w:r w:rsidR="00D21014" w:rsidRPr="001A4F57">
        <w:rPr>
          <w:rFonts w:cs="B Nazanin" w:hint="cs"/>
          <w:noProof/>
          <w:sz w:val="26"/>
          <w:szCs w:val="26"/>
          <w:rtl/>
        </w:rPr>
        <w:t>‌</w:t>
      </w:r>
      <w:r w:rsidRPr="001A4F57">
        <w:rPr>
          <w:rFonts w:cs="B Nazanin" w:hint="cs"/>
          <w:noProof/>
          <w:sz w:val="26"/>
          <w:szCs w:val="26"/>
          <w:rtl/>
        </w:rPr>
        <w:t>کنندگان فرامرزی؛</w:t>
      </w:r>
    </w:p>
    <w:p w14:paraId="49E5713A" w14:textId="77777777" w:rsidR="00844A85" w:rsidRPr="001A4F57" w:rsidRDefault="00844A85" w:rsidP="00807E6D">
      <w:pPr>
        <w:pStyle w:val="ListParagraph"/>
        <w:numPr>
          <w:ilvl w:val="0"/>
          <w:numId w:val="7"/>
        </w:numPr>
        <w:spacing w:line="240" w:lineRule="auto"/>
        <w:ind w:left="720"/>
        <w:jc w:val="both"/>
        <w:rPr>
          <w:rFonts w:cs="B Nazanin"/>
          <w:noProof/>
          <w:sz w:val="26"/>
          <w:szCs w:val="26"/>
        </w:rPr>
      </w:pPr>
      <w:r w:rsidRPr="001A4F57">
        <w:rPr>
          <w:rFonts w:cs="B Nazanin" w:hint="cs"/>
          <w:noProof/>
          <w:sz w:val="26"/>
          <w:szCs w:val="26"/>
          <w:rtl/>
        </w:rPr>
        <w:t>مدیریت اسناد صادرات، فرم های گمرکی، لجستیک، رعایت قوانین و پرداخت.</w:t>
      </w:r>
    </w:p>
    <w:p w14:paraId="02359584" w14:textId="5CBB299E"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شرکت</w:t>
      </w:r>
      <w:r w:rsidR="00D21014" w:rsidRPr="001A4F57">
        <w:rPr>
          <w:rFonts w:cs="B Nazanin" w:hint="cs"/>
          <w:noProof/>
          <w:sz w:val="26"/>
          <w:szCs w:val="26"/>
          <w:rtl/>
        </w:rPr>
        <w:t>‌</w:t>
      </w:r>
      <w:r w:rsidRPr="001A4F57">
        <w:rPr>
          <w:rFonts w:cs="B Nazanin" w:hint="cs"/>
          <w:noProof/>
          <w:sz w:val="26"/>
          <w:szCs w:val="26"/>
          <w:rtl/>
        </w:rPr>
        <w:t xml:space="preserve">های تجارت صادرات بسیاری از خدمات همانند </w:t>
      </w:r>
      <w:r w:rsidRPr="00DA0B9C">
        <w:rPr>
          <w:rFonts w:cs="B Nazanin"/>
          <w:noProof/>
          <w:sz w:val="24"/>
          <w:szCs w:val="24"/>
        </w:rPr>
        <w:t>EMC</w:t>
      </w:r>
      <w:r w:rsidRPr="00DA0B9C">
        <w:rPr>
          <w:rFonts w:cs="B Nazanin" w:hint="cs"/>
          <w:noProof/>
          <w:sz w:val="24"/>
          <w:szCs w:val="24"/>
          <w:rtl/>
        </w:rPr>
        <w:t xml:space="preserve"> </w:t>
      </w:r>
      <w:r w:rsidRPr="001A4F57">
        <w:rPr>
          <w:rFonts w:cs="B Nazanin" w:hint="cs"/>
          <w:noProof/>
          <w:sz w:val="26"/>
          <w:szCs w:val="26"/>
          <w:rtl/>
        </w:rPr>
        <w:t>ها را فراهم می سازند. اما، آن</w:t>
      </w:r>
      <w:r w:rsidR="00D21014" w:rsidRPr="001A4F57">
        <w:rPr>
          <w:rFonts w:cs="B Nazanin" w:hint="cs"/>
          <w:noProof/>
          <w:sz w:val="26"/>
          <w:szCs w:val="26"/>
          <w:rtl/>
        </w:rPr>
        <w:t>‌</w:t>
      </w:r>
      <w:r w:rsidRPr="001A4F57">
        <w:rPr>
          <w:rFonts w:cs="B Nazanin" w:hint="cs"/>
          <w:noProof/>
          <w:sz w:val="26"/>
          <w:szCs w:val="26"/>
          <w:rtl/>
        </w:rPr>
        <w:t xml:space="preserve">ها از این حیث که </w:t>
      </w:r>
      <w:r w:rsidRPr="00DA0B9C">
        <w:rPr>
          <w:rFonts w:cs="B Nazanin"/>
          <w:noProof/>
          <w:sz w:val="24"/>
          <w:szCs w:val="24"/>
        </w:rPr>
        <w:t>ETC</w:t>
      </w:r>
      <w:r w:rsidRPr="00DA0B9C">
        <w:rPr>
          <w:rFonts w:cs="B Nazanin" w:hint="cs"/>
          <w:noProof/>
          <w:sz w:val="24"/>
          <w:szCs w:val="24"/>
          <w:rtl/>
        </w:rPr>
        <w:t xml:space="preserve"> </w:t>
      </w:r>
      <w:r w:rsidRPr="001A4F57">
        <w:rPr>
          <w:rFonts w:cs="B Nazanin" w:hint="cs"/>
          <w:noProof/>
          <w:sz w:val="26"/>
          <w:szCs w:val="26"/>
          <w:rtl/>
        </w:rPr>
        <w:t>معمولاً حق مالکیت محصولات را قبل از صادرات می</w:t>
      </w:r>
      <w:r w:rsidR="00D21014" w:rsidRPr="001A4F57">
        <w:rPr>
          <w:rFonts w:cs="B Nazanin" w:hint="cs"/>
          <w:noProof/>
          <w:sz w:val="26"/>
          <w:szCs w:val="26"/>
          <w:rtl/>
        </w:rPr>
        <w:t>‌</w:t>
      </w:r>
      <w:r w:rsidRPr="001A4F57">
        <w:rPr>
          <w:rFonts w:cs="B Nazanin" w:hint="cs"/>
          <w:noProof/>
          <w:sz w:val="26"/>
          <w:szCs w:val="26"/>
          <w:rtl/>
        </w:rPr>
        <w:t>گیرند</w:t>
      </w:r>
      <w:r w:rsidR="00D21014" w:rsidRPr="001A4F57">
        <w:rPr>
          <w:rFonts w:cs="B Nazanin" w:hint="cs"/>
          <w:noProof/>
          <w:sz w:val="26"/>
          <w:szCs w:val="26"/>
          <w:rtl/>
        </w:rPr>
        <w:t>،</w:t>
      </w:r>
      <w:r w:rsidRPr="001A4F57">
        <w:rPr>
          <w:rFonts w:cs="B Nazanin" w:hint="cs"/>
          <w:noProof/>
          <w:sz w:val="26"/>
          <w:szCs w:val="26"/>
          <w:rtl/>
        </w:rPr>
        <w:t xml:space="preserve"> تفاوت دارند. گرفتن حق مالکیت به این معناست که </w:t>
      </w:r>
      <w:r w:rsidRPr="00DA0B9C">
        <w:rPr>
          <w:rFonts w:cs="B Nazanin"/>
          <w:noProof/>
          <w:sz w:val="24"/>
          <w:szCs w:val="24"/>
        </w:rPr>
        <w:t>ETC</w:t>
      </w:r>
      <w:r w:rsidRPr="00DA0B9C">
        <w:rPr>
          <w:rFonts w:cs="B Nazanin" w:hint="cs"/>
          <w:noProof/>
          <w:sz w:val="24"/>
          <w:szCs w:val="24"/>
          <w:rtl/>
        </w:rPr>
        <w:t xml:space="preserve"> </w:t>
      </w:r>
      <w:r w:rsidRPr="001A4F57">
        <w:rPr>
          <w:rFonts w:cs="B Nazanin" w:hint="cs"/>
          <w:noProof/>
          <w:sz w:val="26"/>
          <w:szCs w:val="26"/>
          <w:rtl/>
        </w:rPr>
        <w:t>کالاها را از صادرکننده می</w:t>
      </w:r>
      <w:r w:rsidR="00D21014" w:rsidRPr="001A4F57">
        <w:rPr>
          <w:rFonts w:cs="B Nazanin" w:hint="cs"/>
          <w:noProof/>
          <w:sz w:val="26"/>
          <w:szCs w:val="26"/>
          <w:rtl/>
        </w:rPr>
        <w:t>‌</w:t>
      </w:r>
      <w:r w:rsidRPr="001A4F57">
        <w:rPr>
          <w:rFonts w:cs="B Nazanin" w:hint="cs"/>
          <w:noProof/>
          <w:sz w:val="26"/>
          <w:szCs w:val="26"/>
          <w:rtl/>
        </w:rPr>
        <w:t>خرد و سپس آن</w:t>
      </w:r>
      <w:r w:rsidR="00624C76" w:rsidRPr="001A4F57">
        <w:rPr>
          <w:rFonts w:cs="B Nazanin" w:hint="cs"/>
          <w:noProof/>
          <w:sz w:val="26"/>
          <w:szCs w:val="26"/>
          <w:rtl/>
        </w:rPr>
        <w:t>‌</w:t>
      </w:r>
      <w:r w:rsidRPr="001A4F57">
        <w:rPr>
          <w:rFonts w:cs="B Nazanin" w:hint="cs"/>
          <w:noProof/>
          <w:sz w:val="26"/>
          <w:szCs w:val="26"/>
          <w:rtl/>
        </w:rPr>
        <w:t>ها را در کشور دیگر می</w:t>
      </w:r>
      <w:r w:rsidR="00D21014" w:rsidRPr="001A4F57">
        <w:rPr>
          <w:rFonts w:cs="B Nazanin" w:hint="cs"/>
          <w:noProof/>
          <w:sz w:val="26"/>
          <w:szCs w:val="26"/>
          <w:rtl/>
        </w:rPr>
        <w:t>‌</w:t>
      </w:r>
      <w:r w:rsidRPr="001A4F57">
        <w:rPr>
          <w:rFonts w:cs="B Nazanin" w:hint="cs"/>
          <w:noProof/>
          <w:sz w:val="26"/>
          <w:szCs w:val="26"/>
          <w:rtl/>
        </w:rPr>
        <w:t xml:space="preserve">فروشد. </w:t>
      </w:r>
      <w:r w:rsidRPr="00DA0B9C">
        <w:rPr>
          <w:rFonts w:cs="B Nazanin"/>
          <w:noProof/>
          <w:sz w:val="24"/>
          <w:szCs w:val="24"/>
        </w:rPr>
        <w:t>ETC</w:t>
      </w:r>
      <w:r w:rsidRPr="00DA0B9C">
        <w:rPr>
          <w:rFonts w:cs="B Nazanin" w:hint="cs"/>
          <w:noProof/>
          <w:sz w:val="24"/>
          <w:szCs w:val="24"/>
          <w:rtl/>
        </w:rPr>
        <w:t xml:space="preserve"> </w:t>
      </w:r>
      <w:r w:rsidRPr="001A4F57">
        <w:rPr>
          <w:rFonts w:cs="B Nazanin" w:hint="cs"/>
          <w:noProof/>
          <w:sz w:val="26"/>
          <w:szCs w:val="26"/>
          <w:rtl/>
        </w:rPr>
        <w:t>ها اغلب اوقات بعنوان توزیع کنندگان مستقل که تولیدکنندگان داخلی و خریداران خارجی را بهم پيوند می</w:t>
      </w:r>
      <w:r w:rsidR="00702A05" w:rsidRPr="001A4F57">
        <w:rPr>
          <w:rFonts w:cs="B Nazanin" w:hint="cs"/>
          <w:noProof/>
          <w:sz w:val="26"/>
          <w:szCs w:val="26"/>
          <w:rtl/>
        </w:rPr>
        <w:t>‌</w:t>
      </w:r>
      <w:r w:rsidRPr="001A4F57">
        <w:rPr>
          <w:rFonts w:cs="B Nazanin" w:hint="cs"/>
          <w:noProof/>
          <w:sz w:val="26"/>
          <w:szCs w:val="26"/>
          <w:rtl/>
        </w:rPr>
        <w:t>دهند</w:t>
      </w:r>
      <w:r w:rsidR="00702A05" w:rsidRPr="001A4F57">
        <w:rPr>
          <w:rFonts w:cs="B Nazanin" w:hint="cs"/>
          <w:noProof/>
          <w:sz w:val="26"/>
          <w:szCs w:val="26"/>
          <w:rtl/>
        </w:rPr>
        <w:t>،</w:t>
      </w:r>
      <w:r w:rsidRPr="001A4F57">
        <w:rPr>
          <w:rFonts w:cs="B Nazanin" w:hint="cs"/>
          <w:noProof/>
          <w:sz w:val="26"/>
          <w:szCs w:val="26"/>
          <w:rtl/>
        </w:rPr>
        <w:t xml:space="preserve"> عمل می</w:t>
      </w:r>
      <w:r w:rsidR="00702A05" w:rsidRPr="001A4F57">
        <w:rPr>
          <w:rFonts w:cs="B Nazanin" w:hint="cs"/>
          <w:noProof/>
          <w:sz w:val="26"/>
          <w:szCs w:val="26"/>
          <w:rtl/>
        </w:rPr>
        <w:t>‌</w:t>
      </w:r>
      <w:r w:rsidRPr="001A4F57">
        <w:rPr>
          <w:rFonts w:cs="B Nazanin" w:hint="cs"/>
          <w:noProof/>
          <w:sz w:val="26"/>
          <w:szCs w:val="26"/>
          <w:rtl/>
        </w:rPr>
        <w:t xml:space="preserve">کنند. </w:t>
      </w:r>
      <w:r w:rsidRPr="00DA0B9C">
        <w:rPr>
          <w:rFonts w:cs="B Nazanin"/>
          <w:noProof/>
          <w:sz w:val="24"/>
          <w:szCs w:val="24"/>
        </w:rPr>
        <w:t>ETC</w:t>
      </w:r>
      <w:r w:rsidRPr="00DA0B9C">
        <w:rPr>
          <w:rFonts w:cs="B Nazanin" w:hint="cs"/>
          <w:noProof/>
          <w:sz w:val="24"/>
          <w:szCs w:val="24"/>
          <w:rtl/>
        </w:rPr>
        <w:t xml:space="preserve"> </w:t>
      </w:r>
      <w:r w:rsidRPr="001A4F57">
        <w:rPr>
          <w:rFonts w:cs="B Nazanin" w:hint="cs"/>
          <w:noProof/>
          <w:sz w:val="26"/>
          <w:szCs w:val="26"/>
          <w:rtl/>
        </w:rPr>
        <w:t>بجای نمایندگی یک تولیدکننده در یک بازار خارجی، محصولات و خدمات مورد تقاضا را در یک بازار خارجی شناسایی می</w:t>
      </w:r>
      <w:r w:rsidR="00702A05" w:rsidRPr="001A4F57">
        <w:rPr>
          <w:rFonts w:cs="B Nazanin" w:hint="cs"/>
          <w:noProof/>
          <w:sz w:val="26"/>
          <w:szCs w:val="26"/>
          <w:rtl/>
        </w:rPr>
        <w:t>‌</w:t>
      </w:r>
      <w:r w:rsidRPr="001A4F57">
        <w:rPr>
          <w:rFonts w:cs="B Nazanin" w:hint="cs"/>
          <w:noProof/>
          <w:sz w:val="26"/>
          <w:szCs w:val="26"/>
          <w:rtl/>
        </w:rPr>
        <w:t>کند. آنگاه به دنبال شرکت</w:t>
      </w:r>
      <w:r w:rsidR="00702A05" w:rsidRPr="001A4F57">
        <w:rPr>
          <w:rFonts w:cs="B Nazanin" w:hint="cs"/>
          <w:noProof/>
          <w:sz w:val="26"/>
          <w:szCs w:val="26"/>
          <w:rtl/>
        </w:rPr>
        <w:t>‌</w:t>
      </w:r>
      <w:r w:rsidRPr="001A4F57">
        <w:rPr>
          <w:rFonts w:cs="B Nazanin" w:hint="cs"/>
          <w:noProof/>
          <w:sz w:val="26"/>
          <w:szCs w:val="26"/>
          <w:rtl/>
        </w:rPr>
        <w:t>های داخلی می</w:t>
      </w:r>
      <w:r w:rsidR="00702A05" w:rsidRPr="001A4F57">
        <w:rPr>
          <w:rFonts w:cs="B Nazanin" w:hint="cs"/>
          <w:noProof/>
          <w:sz w:val="26"/>
          <w:szCs w:val="26"/>
          <w:rtl/>
        </w:rPr>
        <w:t>‌</w:t>
      </w:r>
      <w:r w:rsidRPr="001A4F57">
        <w:rPr>
          <w:rFonts w:cs="B Nazanin" w:hint="cs"/>
          <w:noProof/>
          <w:sz w:val="26"/>
          <w:szCs w:val="26"/>
          <w:rtl/>
        </w:rPr>
        <w:t>گردد که بتوانند آنچه بازار خارجی می</w:t>
      </w:r>
      <w:r w:rsidR="00702A05" w:rsidRPr="001A4F57">
        <w:rPr>
          <w:rFonts w:cs="B Nazanin" w:hint="cs"/>
          <w:noProof/>
          <w:sz w:val="26"/>
          <w:szCs w:val="26"/>
          <w:rtl/>
        </w:rPr>
        <w:t>‌</w:t>
      </w:r>
      <w:r w:rsidRPr="001A4F57">
        <w:rPr>
          <w:rFonts w:cs="B Nazanin" w:hint="cs"/>
          <w:noProof/>
          <w:sz w:val="26"/>
          <w:szCs w:val="26"/>
          <w:rtl/>
        </w:rPr>
        <w:t xml:space="preserve">طلبد </w:t>
      </w:r>
      <w:r w:rsidRPr="001A4F57">
        <w:rPr>
          <w:rFonts w:cs="B Nazanin" w:hint="cs"/>
          <w:noProof/>
          <w:sz w:val="26"/>
          <w:szCs w:val="26"/>
          <w:rtl/>
        </w:rPr>
        <w:lastRenderedPageBreak/>
        <w:t>را فراهم سازند.</w:t>
      </w:r>
      <w:r w:rsidR="00EA20D0" w:rsidRPr="001A4F57">
        <w:rPr>
          <w:rFonts w:cs="B Nazanin" w:hint="cs"/>
          <w:noProof/>
          <w:sz w:val="26"/>
          <w:szCs w:val="26"/>
          <w:rtl/>
        </w:rPr>
        <w:t xml:space="preserve"> </w:t>
      </w:r>
      <w:r w:rsidR="00702A05" w:rsidRPr="001A4F57">
        <w:rPr>
          <w:rFonts w:cs="B Nazanin" w:hint="cs"/>
          <w:noProof/>
          <w:sz w:val="26"/>
          <w:szCs w:val="26"/>
          <w:rtl/>
        </w:rPr>
        <w:t>مهمترین مزیت برای یک شرکت صادر</w:t>
      </w:r>
      <w:r w:rsidRPr="001A4F57">
        <w:rPr>
          <w:rFonts w:cs="B Nazanin" w:hint="cs"/>
          <w:noProof/>
          <w:sz w:val="26"/>
          <w:szCs w:val="26"/>
          <w:rtl/>
        </w:rPr>
        <w:t>کننده</w:t>
      </w:r>
      <w:r w:rsidR="00702A05" w:rsidRPr="001A4F57">
        <w:rPr>
          <w:rFonts w:cs="B Nazanin" w:hint="cs"/>
          <w:noProof/>
          <w:sz w:val="26"/>
          <w:szCs w:val="26"/>
          <w:rtl/>
        </w:rPr>
        <w:t>،</w:t>
      </w:r>
      <w:r w:rsidRPr="001A4F57">
        <w:rPr>
          <w:rFonts w:cs="B Nazanin" w:hint="cs"/>
          <w:noProof/>
          <w:sz w:val="26"/>
          <w:szCs w:val="26"/>
          <w:rtl/>
        </w:rPr>
        <w:t xml:space="preserve"> استفاده</w:t>
      </w:r>
      <w:r w:rsidR="00EA20D0" w:rsidRPr="001A4F57">
        <w:rPr>
          <w:rFonts w:cs="B Nazanin" w:hint="cs"/>
          <w:noProof/>
          <w:sz w:val="26"/>
          <w:szCs w:val="26"/>
          <w:rtl/>
        </w:rPr>
        <w:t>‌</w:t>
      </w:r>
      <w:r w:rsidRPr="001A4F57">
        <w:rPr>
          <w:rFonts w:cs="B Nazanin" w:hint="cs"/>
          <w:noProof/>
          <w:sz w:val="26"/>
          <w:szCs w:val="26"/>
          <w:rtl/>
        </w:rPr>
        <w:t xml:space="preserve">کننده از </w:t>
      </w:r>
      <w:r w:rsidRPr="00DA0B9C">
        <w:rPr>
          <w:rFonts w:cs="B Nazanin"/>
          <w:noProof/>
          <w:sz w:val="24"/>
          <w:szCs w:val="24"/>
        </w:rPr>
        <w:t>EMC</w:t>
      </w:r>
      <w:r w:rsidRPr="00DA0B9C">
        <w:rPr>
          <w:rFonts w:cs="B Nazanin" w:hint="cs"/>
          <w:noProof/>
          <w:sz w:val="24"/>
          <w:szCs w:val="24"/>
          <w:rtl/>
        </w:rPr>
        <w:t xml:space="preserve"> </w:t>
      </w:r>
      <w:r w:rsidRPr="001A4F57">
        <w:rPr>
          <w:rFonts w:cs="B Nazanin" w:hint="cs"/>
          <w:noProof/>
          <w:sz w:val="26"/>
          <w:szCs w:val="26"/>
          <w:rtl/>
        </w:rPr>
        <w:t xml:space="preserve">یا </w:t>
      </w:r>
      <w:r w:rsidRPr="00DA0B9C">
        <w:rPr>
          <w:rFonts w:cs="B Nazanin"/>
          <w:noProof/>
          <w:sz w:val="24"/>
          <w:szCs w:val="24"/>
        </w:rPr>
        <w:t>ETC</w:t>
      </w:r>
      <w:r w:rsidRPr="00DA0B9C">
        <w:rPr>
          <w:rFonts w:cs="B Nazanin" w:hint="cs"/>
          <w:noProof/>
          <w:sz w:val="24"/>
          <w:szCs w:val="24"/>
          <w:rtl/>
        </w:rPr>
        <w:t xml:space="preserve"> </w:t>
      </w:r>
      <w:r w:rsidRPr="001A4F57">
        <w:rPr>
          <w:rFonts w:cs="B Nazanin" w:hint="cs"/>
          <w:noProof/>
          <w:sz w:val="26"/>
          <w:szCs w:val="26"/>
          <w:rtl/>
        </w:rPr>
        <w:t>این است که شرکت به سرعت، اما با یک هزینه</w:t>
      </w:r>
      <w:r w:rsidR="00EA20D0" w:rsidRPr="001A4F57">
        <w:rPr>
          <w:rFonts w:cs="B Nazanin" w:hint="cs"/>
          <w:noProof/>
          <w:sz w:val="26"/>
          <w:szCs w:val="26"/>
          <w:rtl/>
        </w:rPr>
        <w:t>‌</w:t>
      </w:r>
      <w:r w:rsidRPr="001A4F57">
        <w:rPr>
          <w:rFonts w:cs="B Nazanin" w:hint="cs"/>
          <w:noProof/>
          <w:sz w:val="26"/>
          <w:szCs w:val="26"/>
          <w:rtl/>
        </w:rPr>
        <w:t>ی کم در مدیریت و منابع مالی، وارد یک بازار خارجی می</w:t>
      </w:r>
      <w:r w:rsidR="00EA20D0" w:rsidRPr="001A4F57">
        <w:rPr>
          <w:rFonts w:cs="B Nazanin" w:hint="cs"/>
          <w:noProof/>
          <w:sz w:val="26"/>
          <w:szCs w:val="26"/>
          <w:rtl/>
        </w:rPr>
        <w:t>‌</w:t>
      </w:r>
      <w:r w:rsidRPr="001A4F57">
        <w:rPr>
          <w:rFonts w:cs="B Nazanin" w:hint="cs"/>
          <w:noProof/>
          <w:sz w:val="26"/>
          <w:szCs w:val="26"/>
          <w:rtl/>
        </w:rPr>
        <w:t>شود.</w:t>
      </w:r>
    </w:p>
    <w:p w14:paraId="5CB59B74"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 xml:space="preserve">    در مقابل صادرات غیرمستقیم، صادرات مستقیم</w:t>
      </w:r>
      <w:r w:rsidR="00EA20D0" w:rsidRPr="001A4F57">
        <w:rPr>
          <w:rFonts w:cs="B Nazanin" w:hint="cs"/>
          <w:noProof/>
          <w:sz w:val="26"/>
          <w:szCs w:val="26"/>
          <w:rtl/>
        </w:rPr>
        <w:t>،</w:t>
      </w:r>
      <w:r w:rsidRPr="001A4F57">
        <w:rPr>
          <w:rFonts w:cs="B Nazanin" w:hint="cs"/>
          <w:noProof/>
          <w:sz w:val="26"/>
          <w:szCs w:val="26"/>
          <w:rtl/>
        </w:rPr>
        <w:t xml:space="preserve"> استراتژی ورود صادرات فعال</w:t>
      </w:r>
      <w:r w:rsidR="00EA20D0" w:rsidRPr="001A4F57">
        <w:rPr>
          <w:rFonts w:cs="B Nazanin" w:hint="cs"/>
          <w:noProof/>
          <w:sz w:val="26"/>
          <w:szCs w:val="26"/>
          <w:rtl/>
        </w:rPr>
        <w:t>‌</w:t>
      </w:r>
      <w:r w:rsidRPr="001A4F57">
        <w:rPr>
          <w:rFonts w:cs="B Nazanin" w:hint="cs"/>
          <w:noProof/>
          <w:sz w:val="26"/>
          <w:szCs w:val="26"/>
          <w:rtl/>
        </w:rPr>
        <w:t>تر</w:t>
      </w:r>
      <w:r w:rsidR="00EA20D0" w:rsidRPr="001A4F57">
        <w:rPr>
          <w:rFonts w:cs="B Nazanin" w:hint="cs"/>
          <w:noProof/>
          <w:sz w:val="26"/>
          <w:szCs w:val="26"/>
          <w:rtl/>
        </w:rPr>
        <w:t xml:space="preserve"> </w:t>
      </w:r>
      <w:r w:rsidRPr="001A4F57">
        <w:rPr>
          <w:rFonts w:cs="B Nazanin" w:hint="cs"/>
          <w:noProof/>
          <w:sz w:val="26"/>
          <w:szCs w:val="26"/>
          <w:rtl/>
        </w:rPr>
        <w:t>است. صادرکنندگان مستقیم</w:t>
      </w:r>
      <w:r w:rsidR="00EA20D0" w:rsidRPr="001A4F57">
        <w:rPr>
          <w:rFonts w:cs="B Nazanin" w:hint="cs"/>
          <w:noProof/>
          <w:sz w:val="26"/>
          <w:szCs w:val="26"/>
          <w:rtl/>
        </w:rPr>
        <w:t>،</w:t>
      </w:r>
      <w:r w:rsidRPr="001A4F57">
        <w:rPr>
          <w:rFonts w:cs="B Nazanin" w:hint="cs"/>
          <w:noProof/>
          <w:sz w:val="26"/>
          <w:szCs w:val="26"/>
          <w:rtl/>
        </w:rPr>
        <w:t xml:space="preserve"> وظایف واسطه</w:t>
      </w:r>
      <w:r w:rsidR="00EA20D0" w:rsidRPr="001A4F57">
        <w:rPr>
          <w:rFonts w:cs="B Nazanin" w:hint="cs"/>
          <w:noProof/>
          <w:sz w:val="26"/>
          <w:szCs w:val="26"/>
          <w:rtl/>
        </w:rPr>
        <w:t>‌</w:t>
      </w:r>
      <w:r w:rsidRPr="001A4F57">
        <w:rPr>
          <w:rFonts w:cs="B Nazanin" w:hint="cs"/>
          <w:noProof/>
          <w:sz w:val="26"/>
          <w:szCs w:val="26"/>
          <w:rtl/>
        </w:rPr>
        <w:t xml:space="preserve">ها، </w:t>
      </w:r>
      <w:r w:rsidRPr="001A4F57">
        <w:rPr>
          <w:rFonts w:cs="B Nazanin"/>
          <w:noProof/>
          <w:sz w:val="26"/>
          <w:szCs w:val="26"/>
        </w:rPr>
        <w:t>ETC</w:t>
      </w:r>
      <w:r w:rsidRPr="001A4F57">
        <w:rPr>
          <w:rFonts w:cs="B Nazanin" w:hint="cs"/>
          <w:noProof/>
          <w:sz w:val="26"/>
          <w:szCs w:val="26"/>
          <w:rtl/>
        </w:rPr>
        <w:t xml:space="preserve"> ها و </w:t>
      </w:r>
      <w:r w:rsidRPr="001A4F57">
        <w:rPr>
          <w:rFonts w:cs="B Nazanin"/>
          <w:noProof/>
          <w:sz w:val="26"/>
          <w:szCs w:val="26"/>
        </w:rPr>
        <w:t>EMC</w:t>
      </w:r>
      <w:r w:rsidRPr="001A4F57">
        <w:rPr>
          <w:rFonts w:cs="B Nazanin" w:hint="cs"/>
          <w:noProof/>
          <w:sz w:val="26"/>
          <w:szCs w:val="26"/>
          <w:rtl/>
        </w:rPr>
        <w:t xml:space="preserve"> ها، را بعهده می</w:t>
      </w:r>
      <w:r w:rsidR="00EA20D0" w:rsidRPr="001A4F57">
        <w:rPr>
          <w:rFonts w:cs="B Nazanin" w:hint="cs"/>
          <w:noProof/>
          <w:sz w:val="26"/>
          <w:szCs w:val="26"/>
          <w:rtl/>
        </w:rPr>
        <w:t>‌‌</w:t>
      </w:r>
      <w:r w:rsidRPr="001A4F57">
        <w:rPr>
          <w:rFonts w:cs="B Nazanin" w:hint="cs"/>
          <w:noProof/>
          <w:sz w:val="26"/>
          <w:szCs w:val="26"/>
          <w:rtl/>
        </w:rPr>
        <w:t>گیر</w:t>
      </w:r>
      <w:r w:rsidR="00EA20D0" w:rsidRPr="001A4F57">
        <w:rPr>
          <w:rFonts w:cs="B Nazanin" w:hint="cs"/>
          <w:noProof/>
          <w:sz w:val="26"/>
          <w:szCs w:val="26"/>
          <w:rtl/>
        </w:rPr>
        <w:t>ن</w:t>
      </w:r>
      <w:r w:rsidRPr="001A4F57">
        <w:rPr>
          <w:rFonts w:cs="B Nazanin" w:hint="cs"/>
          <w:noProof/>
          <w:sz w:val="26"/>
          <w:szCs w:val="26"/>
          <w:rtl/>
        </w:rPr>
        <w:t>د و آن</w:t>
      </w:r>
      <w:r w:rsidR="00EA20D0" w:rsidRPr="001A4F57">
        <w:rPr>
          <w:rFonts w:cs="B Nazanin" w:hint="cs"/>
          <w:noProof/>
          <w:sz w:val="26"/>
          <w:szCs w:val="26"/>
          <w:rtl/>
        </w:rPr>
        <w:t>‌</w:t>
      </w:r>
      <w:r w:rsidRPr="001A4F57">
        <w:rPr>
          <w:rFonts w:cs="B Nazanin" w:hint="cs"/>
          <w:noProof/>
          <w:sz w:val="26"/>
          <w:szCs w:val="26"/>
          <w:rtl/>
        </w:rPr>
        <w:t>ها را در شرکت انجام می</w:t>
      </w:r>
      <w:r w:rsidR="00EA20D0" w:rsidRPr="001A4F57">
        <w:rPr>
          <w:rFonts w:cs="B Nazanin" w:hint="cs"/>
          <w:noProof/>
          <w:sz w:val="26"/>
          <w:szCs w:val="26"/>
          <w:rtl/>
        </w:rPr>
        <w:t>‌</w:t>
      </w:r>
      <w:r w:rsidRPr="001A4F57">
        <w:rPr>
          <w:rFonts w:cs="B Nazanin" w:hint="cs"/>
          <w:noProof/>
          <w:sz w:val="26"/>
          <w:szCs w:val="26"/>
          <w:rtl/>
        </w:rPr>
        <w:t>دهند. یعنی، صادرکنندگان با مشتریان مستقر در کشورهای خارجی تماس مستقیم برقرار می</w:t>
      </w:r>
      <w:r w:rsidR="00EA20D0" w:rsidRPr="001A4F57">
        <w:rPr>
          <w:rFonts w:cs="B Nazanin" w:hint="cs"/>
          <w:noProof/>
          <w:sz w:val="26"/>
          <w:szCs w:val="26"/>
          <w:rtl/>
        </w:rPr>
        <w:t>‌</w:t>
      </w:r>
      <w:r w:rsidRPr="001A4F57">
        <w:rPr>
          <w:rFonts w:cs="B Nazanin" w:hint="cs"/>
          <w:noProof/>
          <w:sz w:val="26"/>
          <w:szCs w:val="26"/>
          <w:rtl/>
        </w:rPr>
        <w:t>کنند. صادرکنندگان مستقیم برای رساندن محصولات به استفاده</w:t>
      </w:r>
      <w:r w:rsidR="00EA20D0" w:rsidRPr="001A4F57">
        <w:rPr>
          <w:rFonts w:cs="B Nazanin" w:hint="cs"/>
          <w:noProof/>
          <w:sz w:val="26"/>
          <w:szCs w:val="26"/>
          <w:rtl/>
        </w:rPr>
        <w:t>‌</w:t>
      </w:r>
      <w:r w:rsidRPr="001A4F57">
        <w:rPr>
          <w:rFonts w:cs="B Nazanin" w:hint="cs"/>
          <w:noProof/>
          <w:sz w:val="26"/>
          <w:szCs w:val="26"/>
          <w:rtl/>
        </w:rPr>
        <w:t>کنندگان نهایی در بازارهای خارجی</w:t>
      </w:r>
      <w:r w:rsidR="00EA20D0" w:rsidRPr="001A4F57">
        <w:rPr>
          <w:rFonts w:cs="B Nazanin" w:hint="cs"/>
          <w:noProof/>
          <w:sz w:val="26"/>
          <w:szCs w:val="26"/>
          <w:rtl/>
        </w:rPr>
        <w:t>،</w:t>
      </w:r>
      <w:r w:rsidRPr="001A4F57">
        <w:rPr>
          <w:rFonts w:cs="B Nazanin" w:hint="cs"/>
          <w:noProof/>
          <w:sz w:val="26"/>
          <w:szCs w:val="26"/>
          <w:rtl/>
        </w:rPr>
        <w:t xml:space="preserve"> اغلب با استفاده از نمایندگی</w:t>
      </w:r>
      <w:r w:rsidR="00EA20D0" w:rsidRPr="001A4F57">
        <w:rPr>
          <w:rFonts w:cs="B Nazanin" w:hint="cs"/>
          <w:noProof/>
          <w:sz w:val="26"/>
          <w:szCs w:val="26"/>
          <w:rtl/>
        </w:rPr>
        <w:t>‌</w:t>
      </w:r>
      <w:r w:rsidRPr="001A4F57">
        <w:rPr>
          <w:rFonts w:cs="B Nazanin" w:hint="cs"/>
          <w:noProof/>
          <w:sz w:val="26"/>
          <w:szCs w:val="26"/>
          <w:rtl/>
        </w:rPr>
        <w:t>های فروش، توزیع</w:t>
      </w:r>
      <w:r w:rsidR="00EA20D0" w:rsidRPr="001A4F57">
        <w:rPr>
          <w:rFonts w:cs="B Nazanin" w:hint="cs"/>
          <w:noProof/>
          <w:sz w:val="26"/>
          <w:szCs w:val="26"/>
          <w:rtl/>
        </w:rPr>
        <w:t>‌</w:t>
      </w:r>
      <w:r w:rsidRPr="001A4F57">
        <w:rPr>
          <w:rFonts w:cs="B Nazanin" w:hint="cs"/>
          <w:noProof/>
          <w:sz w:val="26"/>
          <w:szCs w:val="26"/>
          <w:rtl/>
        </w:rPr>
        <w:t>کنندگان و خرده فروشان محلی اقدام می</w:t>
      </w:r>
      <w:r w:rsidR="00EA20D0" w:rsidRPr="001A4F57">
        <w:rPr>
          <w:rFonts w:cs="B Nazanin" w:hint="cs"/>
          <w:noProof/>
          <w:sz w:val="26"/>
          <w:szCs w:val="26"/>
          <w:rtl/>
        </w:rPr>
        <w:t>‌کنند. صادر</w:t>
      </w:r>
      <w:r w:rsidRPr="001A4F57">
        <w:rPr>
          <w:rFonts w:cs="B Nazanin" w:hint="cs"/>
          <w:noProof/>
          <w:sz w:val="26"/>
          <w:szCs w:val="26"/>
          <w:rtl/>
        </w:rPr>
        <w:t>کنندگان مستقیم که می</w:t>
      </w:r>
      <w:r w:rsidR="00EA20D0" w:rsidRPr="001A4F57">
        <w:rPr>
          <w:rFonts w:cs="B Nazanin" w:hint="cs"/>
          <w:noProof/>
          <w:sz w:val="26"/>
          <w:szCs w:val="26"/>
          <w:rtl/>
        </w:rPr>
        <w:t>‌</w:t>
      </w:r>
      <w:r w:rsidRPr="001A4F57">
        <w:rPr>
          <w:rFonts w:cs="B Nazanin" w:hint="cs"/>
          <w:noProof/>
          <w:sz w:val="26"/>
          <w:szCs w:val="26"/>
          <w:rtl/>
        </w:rPr>
        <w:t>خواهند بطور مستقیم به استفاده</w:t>
      </w:r>
      <w:r w:rsidR="00EA20D0" w:rsidRPr="001A4F57">
        <w:rPr>
          <w:rFonts w:cs="B Nazanin" w:hint="cs"/>
          <w:noProof/>
          <w:sz w:val="26"/>
          <w:szCs w:val="26"/>
          <w:rtl/>
        </w:rPr>
        <w:t>‌</w:t>
      </w:r>
      <w:r w:rsidRPr="001A4F57">
        <w:rPr>
          <w:rFonts w:cs="B Nazanin" w:hint="cs"/>
          <w:noProof/>
          <w:sz w:val="26"/>
          <w:szCs w:val="26"/>
          <w:rtl/>
        </w:rPr>
        <w:t>کنندگان نهایی بفروشند</w:t>
      </w:r>
      <w:r w:rsidR="00EA20D0" w:rsidRPr="001A4F57">
        <w:rPr>
          <w:rFonts w:cs="B Nazanin" w:hint="cs"/>
          <w:noProof/>
          <w:sz w:val="26"/>
          <w:szCs w:val="26"/>
          <w:rtl/>
        </w:rPr>
        <w:t>،</w:t>
      </w:r>
      <w:r w:rsidRPr="001A4F57">
        <w:rPr>
          <w:rFonts w:cs="B Nazanin" w:hint="cs"/>
          <w:noProof/>
          <w:sz w:val="26"/>
          <w:szCs w:val="26"/>
          <w:rtl/>
        </w:rPr>
        <w:t xml:space="preserve"> ممکن است </w:t>
      </w:r>
      <w:r w:rsidR="00EA20D0" w:rsidRPr="001A4F57">
        <w:rPr>
          <w:rFonts w:cs="B Nazanin" w:hint="cs"/>
          <w:noProof/>
          <w:sz w:val="26"/>
          <w:szCs w:val="26"/>
          <w:rtl/>
        </w:rPr>
        <w:t>دفاتر</w:t>
      </w:r>
      <w:r w:rsidRPr="001A4F57">
        <w:rPr>
          <w:rFonts w:cs="B Nazanin" w:hint="cs"/>
          <w:noProof/>
          <w:sz w:val="26"/>
          <w:szCs w:val="26"/>
          <w:rtl/>
        </w:rPr>
        <w:t xml:space="preserve"> شعب خ</w:t>
      </w:r>
      <w:r w:rsidR="00EA20D0" w:rsidRPr="001A4F57">
        <w:rPr>
          <w:rFonts w:cs="B Nazanin" w:hint="cs"/>
          <w:noProof/>
          <w:sz w:val="26"/>
          <w:szCs w:val="26"/>
          <w:rtl/>
        </w:rPr>
        <w:t>ودشان را در کشورهای خارجی بر پا</w:t>
      </w:r>
      <w:r w:rsidRPr="001A4F57">
        <w:rPr>
          <w:rFonts w:cs="B Nazanin" w:hint="cs"/>
          <w:noProof/>
          <w:sz w:val="26"/>
          <w:szCs w:val="26"/>
          <w:rtl/>
        </w:rPr>
        <w:t>کنند.</w:t>
      </w:r>
    </w:p>
    <w:p w14:paraId="3E199B51"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 xml:space="preserve">     نمایندگی</w:t>
      </w:r>
      <w:r w:rsidR="00EA20D0" w:rsidRPr="001A4F57">
        <w:rPr>
          <w:rFonts w:cs="B Nazanin" w:hint="cs"/>
          <w:noProof/>
          <w:sz w:val="26"/>
          <w:szCs w:val="26"/>
          <w:rtl/>
        </w:rPr>
        <w:t>‌</w:t>
      </w:r>
      <w:r w:rsidRPr="001A4F57">
        <w:rPr>
          <w:rFonts w:cs="B Nazanin" w:hint="cs"/>
          <w:noProof/>
          <w:sz w:val="26"/>
          <w:szCs w:val="26"/>
          <w:rtl/>
        </w:rPr>
        <w:t>های فروش محلی در بازارهای خارجی هدف با استفاده از ادبیات تبلیغی و نمونه</w:t>
      </w:r>
      <w:r w:rsidR="00EA20D0" w:rsidRPr="001A4F57">
        <w:rPr>
          <w:rFonts w:cs="B Nazanin" w:hint="cs"/>
          <w:noProof/>
          <w:sz w:val="26"/>
          <w:szCs w:val="26"/>
          <w:rtl/>
        </w:rPr>
        <w:t>‌</w:t>
      </w:r>
      <w:r w:rsidRPr="001A4F57">
        <w:rPr>
          <w:rFonts w:cs="B Nazanin" w:hint="cs"/>
          <w:noProof/>
          <w:sz w:val="26"/>
          <w:szCs w:val="26"/>
          <w:rtl/>
        </w:rPr>
        <w:t>ها برای فروش محصولات شرکت به خریداران ملی کار می</w:t>
      </w:r>
      <w:r w:rsidR="00EA20D0" w:rsidRPr="001A4F57">
        <w:rPr>
          <w:rFonts w:cs="B Nazanin" w:hint="cs"/>
          <w:noProof/>
          <w:sz w:val="26"/>
          <w:szCs w:val="26"/>
          <w:rtl/>
        </w:rPr>
        <w:t>‌</w:t>
      </w:r>
      <w:r w:rsidRPr="001A4F57">
        <w:rPr>
          <w:rFonts w:cs="B Nazanin" w:hint="cs"/>
          <w:noProof/>
          <w:sz w:val="26"/>
          <w:szCs w:val="26"/>
          <w:rtl/>
        </w:rPr>
        <w:t>کنند. نمایندگی</w:t>
      </w:r>
      <w:r w:rsidR="00EA20D0" w:rsidRPr="001A4F57">
        <w:rPr>
          <w:rFonts w:cs="B Nazanin" w:hint="cs"/>
          <w:noProof/>
          <w:sz w:val="26"/>
          <w:szCs w:val="26"/>
          <w:rtl/>
        </w:rPr>
        <w:t>‌</w:t>
      </w:r>
      <w:r w:rsidRPr="001A4F57">
        <w:rPr>
          <w:rFonts w:cs="B Nazanin" w:hint="cs"/>
          <w:noProof/>
          <w:sz w:val="26"/>
          <w:szCs w:val="26"/>
          <w:rtl/>
        </w:rPr>
        <w:t>های فروش توسط صادرکنندگان مستقیم بکار گرفته نمی شوند، بلکه یک رابطه</w:t>
      </w:r>
      <w:r w:rsidR="00EA20D0" w:rsidRPr="001A4F57">
        <w:rPr>
          <w:rFonts w:cs="B Nazanin" w:hint="cs"/>
          <w:noProof/>
          <w:sz w:val="26"/>
          <w:szCs w:val="26"/>
          <w:rtl/>
        </w:rPr>
        <w:t>‌</w:t>
      </w:r>
      <w:r w:rsidRPr="001A4F57">
        <w:rPr>
          <w:rFonts w:cs="B Nazanin" w:hint="cs"/>
          <w:noProof/>
          <w:sz w:val="26"/>
          <w:szCs w:val="26"/>
          <w:rtl/>
        </w:rPr>
        <w:t>ی قراردادی با یک صادرکننده دارند. قرارداد</w:t>
      </w:r>
      <w:r w:rsidR="00EA20D0" w:rsidRPr="001A4F57">
        <w:rPr>
          <w:rFonts w:cs="B Nazanin" w:hint="cs"/>
          <w:noProof/>
          <w:sz w:val="26"/>
          <w:szCs w:val="26"/>
          <w:rtl/>
        </w:rPr>
        <w:t xml:space="preserve"> حق دلالی</w:t>
      </w:r>
      <w:r w:rsidRPr="001A4F57">
        <w:rPr>
          <w:rFonts w:cs="B Nazanin" w:hint="cs"/>
          <w:noProof/>
          <w:sz w:val="26"/>
          <w:szCs w:val="26"/>
          <w:rtl/>
        </w:rPr>
        <w:t>، قلمروهای تعیین شده و طول توافق</w:t>
      </w:r>
      <w:r w:rsidR="00EA20D0" w:rsidRPr="001A4F57">
        <w:rPr>
          <w:rFonts w:cs="B Nazanin" w:hint="cs"/>
          <w:noProof/>
          <w:sz w:val="26"/>
          <w:szCs w:val="26"/>
          <w:rtl/>
        </w:rPr>
        <w:t>‌</w:t>
      </w:r>
      <w:r w:rsidRPr="001A4F57">
        <w:rPr>
          <w:rFonts w:cs="B Nazanin" w:hint="cs"/>
          <w:noProof/>
          <w:sz w:val="26"/>
          <w:szCs w:val="26"/>
          <w:rtl/>
        </w:rPr>
        <w:t>نامه</w:t>
      </w:r>
      <w:r w:rsidR="00EA20D0" w:rsidRPr="001A4F57">
        <w:rPr>
          <w:rFonts w:cs="B Nazanin" w:hint="cs"/>
          <w:noProof/>
          <w:sz w:val="26"/>
          <w:szCs w:val="26"/>
          <w:rtl/>
        </w:rPr>
        <w:t>‌</w:t>
      </w:r>
      <w:r w:rsidRPr="001A4F57">
        <w:rPr>
          <w:rFonts w:cs="B Nazanin" w:hint="cs"/>
          <w:noProof/>
          <w:sz w:val="26"/>
          <w:szCs w:val="26"/>
          <w:rtl/>
        </w:rPr>
        <w:t>ها و دیگر جزئیات نمایندگی</w:t>
      </w:r>
      <w:r w:rsidR="00EA20D0" w:rsidRPr="001A4F57">
        <w:rPr>
          <w:rFonts w:cs="B Nazanin" w:hint="cs"/>
          <w:noProof/>
          <w:sz w:val="26"/>
          <w:szCs w:val="26"/>
          <w:rtl/>
        </w:rPr>
        <w:t>‌</w:t>
      </w:r>
      <w:r w:rsidRPr="001A4F57">
        <w:rPr>
          <w:rFonts w:cs="B Nazanin" w:hint="cs"/>
          <w:noProof/>
          <w:sz w:val="26"/>
          <w:szCs w:val="26"/>
          <w:rtl/>
        </w:rPr>
        <w:t>های فروش را تعریف می</w:t>
      </w:r>
      <w:r w:rsidR="00EA20D0" w:rsidRPr="001A4F57">
        <w:rPr>
          <w:rFonts w:cs="B Nazanin" w:hint="cs"/>
          <w:noProof/>
          <w:sz w:val="26"/>
          <w:szCs w:val="26"/>
          <w:rtl/>
        </w:rPr>
        <w:t>‌</w:t>
      </w:r>
      <w:r w:rsidRPr="001A4F57">
        <w:rPr>
          <w:rFonts w:cs="B Nazanin" w:hint="cs"/>
          <w:noProof/>
          <w:sz w:val="26"/>
          <w:szCs w:val="26"/>
          <w:rtl/>
        </w:rPr>
        <w:t>کنند. آن</w:t>
      </w:r>
      <w:r w:rsidR="00EA20D0" w:rsidRPr="001A4F57">
        <w:rPr>
          <w:rFonts w:cs="B Nazanin" w:hint="cs"/>
          <w:noProof/>
          <w:sz w:val="26"/>
          <w:szCs w:val="26"/>
          <w:rtl/>
        </w:rPr>
        <w:t>‌</w:t>
      </w:r>
      <w:r w:rsidRPr="001A4F57">
        <w:rPr>
          <w:rFonts w:cs="B Nazanin" w:hint="cs"/>
          <w:noProof/>
          <w:sz w:val="26"/>
          <w:szCs w:val="26"/>
          <w:rtl/>
        </w:rPr>
        <w:t>ها می</w:t>
      </w:r>
      <w:r w:rsidR="00EA20D0" w:rsidRPr="001A4F57">
        <w:rPr>
          <w:rFonts w:cs="B Nazanin" w:hint="cs"/>
          <w:noProof/>
          <w:sz w:val="26"/>
          <w:szCs w:val="26"/>
          <w:rtl/>
        </w:rPr>
        <w:t>‌</w:t>
      </w:r>
      <w:r w:rsidRPr="001A4F57">
        <w:rPr>
          <w:rFonts w:cs="B Nazanin" w:hint="cs"/>
          <w:noProof/>
          <w:sz w:val="26"/>
          <w:szCs w:val="26"/>
          <w:rtl/>
        </w:rPr>
        <w:t>توانند با چند صادرکننده با هم کار کنند. توزیع</w:t>
      </w:r>
      <w:r w:rsidR="00EA20D0" w:rsidRPr="001A4F57">
        <w:rPr>
          <w:rFonts w:cs="B Nazanin" w:hint="cs"/>
          <w:noProof/>
          <w:sz w:val="26"/>
          <w:szCs w:val="26"/>
          <w:rtl/>
        </w:rPr>
        <w:t>‌</w:t>
      </w:r>
      <w:r w:rsidRPr="001A4F57">
        <w:rPr>
          <w:rFonts w:cs="B Nazanin" w:hint="cs"/>
          <w:noProof/>
          <w:sz w:val="26"/>
          <w:szCs w:val="26"/>
          <w:rtl/>
        </w:rPr>
        <w:t>کنندگان با نمایندگی</w:t>
      </w:r>
      <w:r w:rsidR="00EA20D0" w:rsidRPr="001A4F57">
        <w:rPr>
          <w:rFonts w:cs="B Nazanin" w:hint="cs"/>
          <w:noProof/>
          <w:sz w:val="26"/>
          <w:szCs w:val="26"/>
          <w:rtl/>
        </w:rPr>
        <w:t>‌</w:t>
      </w:r>
      <w:r w:rsidRPr="001A4F57">
        <w:rPr>
          <w:rFonts w:cs="B Nazanin" w:hint="cs"/>
          <w:noProof/>
          <w:sz w:val="26"/>
          <w:szCs w:val="26"/>
          <w:rtl/>
        </w:rPr>
        <w:t>های فروش خارجی از این حیث که آن</w:t>
      </w:r>
      <w:r w:rsidR="00EA20D0" w:rsidRPr="001A4F57">
        <w:rPr>
          <w:rFonts w:cs="B Nazanin" w:hint="cs"/>
          <w:noProof/>
          <w:sz w:val="26"/>
          <w:szCs w:val="26"/>
          <w:rtl/>
        </w:rPr>
        <w:t>ها محصولات را از فروشندگان صادر</w:t>
      </w:r>
      <w:r w:rsidRPr="001A4F57">
        <w:rPr>
          <w:rFonts w:cs="B Nazanin" w:hint="cs"/>
          <w:noProof/>
          <w:sz w:val="26"/>
          <w:szCs w:val="26"/>
          <w:rtl/>
        </w:rPr>
        <w:t>کننده با یک تخفیف می</w:t>
      </w:r>
      <w:r w:rsidR="00EA20D0" w:rsidRPr="001A4F57">
        <w:rPr>
          <w:rFonts w:cs="B Nazanin" w:hint="cs"/>
          <w:noProof/>
          <w:sz w:val="26"/>
          <w:szCs w:val="26"/>
          <w:rtl/>
        </w:rPr>
        <w:t>‌</w:t>
      </w:r>
      <w:r w:rsidRPr="001A4F57">
        <w:rPr>
          <w:rFonts w:cs="B Nazanin" w:hint="cs"/>
          <w:noProof/>
          <w:sz w:val="26"/>
          <w:szCs w:val="26"/>
          <w:rtl/>
        </w:rPr>
        <w:t xml:space="preserve">خرند و محصولات را دوباره در یک بازار خارجی </w:t>
      </w:r>
      <w:r w:rsidR="00EA20D0" w:rsidRPr="001A4F57">
        <w:rPr>
          <w:rFonts w:cs="B Nazanin" w:hint="cs"/>
          <w:noProof/>
          <w:sz w:val="26"/>
          <w:szCs w:val="26"/>
          <w:rtl/>
        </w:rPr>
        <w:t>با</w:t>
      </w:r>
      <w:r w:rsidRPr="001A4F57">
        <w:rPr>
          <w:rFonts w:cs="B Nazanin" w:hint="cs"/>
          <w:noProof/>
          <w:sz w:val="26"/>
          <w:szCs w:val="26"/>
          <w:rtl/>
        </w:rPr>
        <w:t xml:space="preserve"> سود</w:t>
      </w:r>
      <w:r w:rsidR="00EA20D0" w:rsidRPr="001A4F57">
        <w:rPr>
          <w:rFonts w:cs="B Nazanin" w:hint="cs"/>
          <w:noProof/>
          <w:sz w:val="26"/>
          <w:szCs w:val="26"/>
          <w:rtl/>
        </w:rPr>
        <w:t xml:space="preserve"> بیشتر</w:t>
      </w:r>
      <w:r w:rsidRPr="001A4F57">
        <w:rPr>
          <w:rFonts w:cs="B Nazanin" w:hint="cs"/>
          <w:noProof/>
          <w:sz w:val="26"/>
          <w:szCs w:val="26"/>
          <w:rtl/>
        </w:rPr>
        <w:t xml:space="preserve"> می فروشند، تفاوت دارند.</w:t>
      </w:r>
    </w:p>
    <w:p w14:paraId="77684BAA" w14:textId="3C30A1F6" w:rsidR="00844A85" w:rsidRPr="001A4F57" w:rsidRDefault="00844A85" w:rsidP="00807E6D">
      <w:pPr>
        <w:spacing w:line="240" w:lineRule="auto"/>
        <w:jc w:val="both"/>
        <w:rPr>
          <w:rFonts w:cs="B Nazanin"/>
          <w:sz w:val="26"/>
          <w:szCs w:val="26"/>
          <w:rtl/>
        </w:rPr>
      </w:pPr>
      <w:r w:rsidRPr="001A4F57">
        <w:rPr>
          <w:rFonts w:cs="B Nazanin" w:hint="cs"/>
          <w:sz w:val="26"/>
          <w:szCs w:val="26"/>
          <w:rtl/>
        </w:rPr>
        <w:t xml:space="preserve">      </w:t>
      </w:r>
      <w:r w:rsidRPr="001A4F57">
        <w:rPr>
          <w:rFonts w:cs="B Nazanin" w:hint="cs"/>
          <w:noProof/>
          <w:sz w:val="26"/>
          <w:szCs w:val="26"/>
          <w:rtl/>
        </w:rPr>
        <w:t>بینش کسب و کار نشان می دهد که چگونه یک صادرکننده</w:t>
      </w:r>
      <w:r w:rsidR="00EA20D0" w:rsidRPr="001A4F57">
        <w:rPr>
          <w:rFonts w:cs="B Nazanin" w:hint="cs"/>
          <w:noProof/>
          <w:sz w:val="26"/>
          <w:szCs w:val="26"/>
          <w:rtl/>
        </w:rPr>
        <w:t>‌</w:t>
      </w:r>
      <w:r w:rsidRPr="001A4F57">
        <w:rPr>
          <w:rFonts w:cs="B Nazanin" w:hint="cs"/>
          <w:noProof/>
          <w:sz w:val="26"/>
          <w:szCs w:val="26"/>
          <w:rtl/>
        </w:rPr>
        <w:t>ی شراب استرالیایی کوچک از یک توزیع کننده</w:t>
      </w:r>
      <w:r w:rsidR="00EA20D0" w:rsidRPr="001A4F57">
        <w:rPr>
          <w:rFonts w:cs="B Nazanin" w:hint="cs"/>
          <w:noProof/>
          <w:sz w:val="26"/>
          <w:szCs w:val="26"/>
          <w:rtl/>
        </w:rPr>
        <w:t>‌</w:t>
      </w:r>
      <w:r w:rsidRPr="001A4F57">
        <w:rPr>
          <w:rFonts w:cs="B Nazanin" w:hint="cs"/>
          <w:noProof/>
          <w:sz w:val="26"/>
          <w:szCs w:val="26"/>
          <w:rtl/>
        </w:rPr>
        <w:t xml:space="preserve">ی خارجی برای فروش </w:t>
      </w:r>
      <w:r w:rsidR="00EA20D0" w:rsidRPr="001A4F57">
        <w:rPr>
          <w:rFonts w:cs="B Nazanin" w:hint="cs"/>
          <w:noProof/>
          <w:sz w:val="26"/>
          <w:szCs w:val="26"/>
          <w:rtl/>
        </w:rPr>
        <w:t>آن‌ها</w:t>
      </w:r>
      <w:r w:rsidRPr="001A4F57">
        <w:rPr>
          <w:rFonts w:cs="B Nazanin" w:hint="cs"/>
          <w:noProof/>
          <w:sz w:val="26"/>
          <w:szCs w:val="26"/>
          <w:rtl/>
        </w:rPr>
        <w:t xml:space="preserve"> در مجارستان استفاده می</w:t>
      </w:r>
      <w:r w:rsidR="00EA20D0" w:rsidRPr="001A4F57">
        <w:rPr>
          <w:rFonts w:cs="B Nazanin" w:hint="cs"/>
          <w:noProof/>
          <w:sz w:val="26"/>
          <w:szCs w:val="26"/>
          <w:rtl/>
        </w:rPr>
        <w:t>‌</w:t>
      </w:r>
      <w:r w:rsidRPr="001A4F57">
        <w:rPr>
          <w:rFonts w:cs="B Nazanin" w:hint="cs"/>
          <w:noProof/>
          <w:sz w:val="26"/>
          <w:szCs w:val="26"/>
          <w:rtl/>
        </w:rPr>
        <w:t>کند. صادر</w:t>
      </w:r>
      <w:r w:rsidR="00EA20D0" w:rsidRPr="001A4F57">
        <w:rPr>
          <w:rFonts w:cs="B Nazanin" w:hint="cs"/>
          <w:noProof/>
          <w:sz w:val="26"/>
          <w:szCs w:val="26"/>
          <w:rtl/>
        </w:rPr>
        <w:t>‌</w:t>
      </w:r>
      <w:r w:rsidRPr="001A4F57">
        <w:rPr>
          <w:rFonts w:cs="B Nazanin" w:hint="cs"/>
          <w:noProof/>
          <w:sz w:val="26"/>
          <w:szCs w:val="26"/>
          <w:rtl/>
        </w:rPr>
        <w:t>کنندگان مستقیم می</w:t>
      </w:r>
      <w:r w:rsidR="00624C76" w:rsidRPr="001A4F57">
        <w:rPr>
          <w:rFonts w:cs="B Nazanin" w:hint="cs"/>
          <w:noProof/>
          <w:sz w:val="26"/>
          <w:szCs w:val="26"/>
          <w:rtl/>
        </w:rPr>
        <w:t>‌</w:t>
      </w:r>
      <w:r w:rsidRPr="001A4F57">
        <w:rPr>
          <w:rFonts w:cs="B Nazanin" w:hint="cs"/>
          <w:noProof/>
          <w:sz w:val="26"/>
          <w:szCs w:val="26"/>
          <w:rtl/>
        </w:rPr>
        <w:t>توانند به طور مستقیم به خرده فروشان خارجی بفروشند. بعنوان مثال، برخی شرکت</w:t>
      </w:r>
      <w:r w:rsidR="00EA20D0" w:rsidRPr="001A4F57">
        <w:rPr>
          <w:rFonts w:cs="B Nazanin" w:hint="cs"/>
          <w:noProof/>
          <w:sz w:val="26"/>
          <w:szCs w:val="26"/>
          <w:rtl/>
        </w:rPr>
        <w:t>‌</w:t>
      </w:r>
      <w:r w:rsidRPr="001A4F57">
        <w:rPr>
          <w:rFonts w:cs="B Nazanin" w:hint="cs"/>
          <w:noProof/>
          <w:sz w:val="26"/>
          <w:szCs w:val="26"/>
          <w:rtl/>
        </w:rPr>
        <w:t>های کره</w:t>
      </w:r>
      <w:r w:rsidR="00EA20D0" w:rsidRPr="001A4F57">
        <w:rPr>
          <w:rFonts w:cs="B Nazanin" w:hint="cs"/>
          <w:noProof/>
          <w:sz w:val="26"/>
          <w:szCs w:val="26"/>
          <w:rtl/>
        </w:rPr>
        <w:t>‌</w:t>
      </w:r>
      <w:r w:rsidRPr="001A4F57">
        <w:rPr>
          <w:rFonts w:cs="B Nazanin" w:hint="cs"/>
          <w:noProof/>
          <w:sz w:val="26"/>
          <w:szCs w:val="26"/>
          <w:rtl/>
        </w:rPr>
        <w:t>ای و ژاپنی نظیر سامسونگ و سونی محصولات الکترونیک را بطور مستقیم به خرده فروشان بزرگ، نظیر والمارت، می</w:t>
      </w:r>
      <w:r w:rsidR="00624C76" w:rsidRPr="001A4F57">
        <w:rPr>
          <w:rFonts w:cs="B Nazanin" w:hint="cs"/>
          <w:noProof/>
          <w:sz w:val="26"/>
          <w:szCs w:val="26"/>
          <w:rtl/>
        </w:rPr>
        <w:t>‌</w:t>
      </w:r>
      <w:r w:rsidRPr="001A4F57">
        <w:rPr>
          <w:rFonts w:cs="B Nazanin" w:hint="cs"/>
          <w:noProof/>
          <w:sz w:val="26"/>
          <w:szCs w:val="26"/>
          <w:rtl/>
        </w:rPr>
        <w:t>فروشند. صادرکنندگان مستقیم، بسته به منابع و قوانین محلی، همچنین می</w:t>
      </w:r>
      <w:r w:rsidR="00EA20D0" w:rsidRPr="001A4F57">
        <w:rPr>
          <w:rFonts w:cs="B Nazanin" w:hint="cs"/>
          <w:noProof/>
          <w:sz w:val="26"/>
          <w:szCs w:val="26"/>
          <w:rtl/>
        </w:rPr>
        <w:t>‌</w:t>
      </w:r>
      <w:r w:rsidRPr="001A4F57">
        <w:rPr>
          <w:rFonts w:cs="B Nazanin" w:hint="cs"/>
          <w:noProof/>
          <w:sz w:val="26"/>
          <w:szCs w:val="26"/>
          <w:rtl/>
        </w:rPr>
        <w:t>توانند بطور مستقیم به مشتریان نهایی خارجی بفروشند. اما، این روش فروش  مستقیم برای شرکت</w:t>
      </w:r>
      <w:r w:rsidR="00EA20D0" w:rsidRPr="001A4F57">
        <w:rPr>
          <w:rFonts w:cs="B Nazanin" w:hint="cs"/>
          <w:noProof/>
          <w:sz w:val="26"/>
          <w:szCs w:val="26"/>
          <w:rtl/>
        </w:rPr>
        <w:t>‌</w:t>
      </w:r>
      <w:r w:rsidRPr="001A4F57">
        <w:rPr>
          <w:rFonts w:cs="B Nazanin" w:hint="cs"/>
          <w:noProof/>
          <w:sz w:val="26"/>
          <w:szCs w:val="26"/>
          <w:rtl/>
        </w:rPr>
        <w:t>های فروشنده</w:t>
      </w:r>
      <w:r w:rsidR="00EA20D0" w:rsidRPr="001A4F57">
        <w:rPr>
          <w:rFonts w:cs="B Nazanin" w:hint="cs"/>
          <w:noProof/>
          <w:sz w:val="26"/>
          <w:szCs w:val="26"/>
          <w:rtl/>
        </w:rPr>
        <w:t>‌</w:t>
      </w:r>
      <w:r w:rsidRPr="001A4F57">
        <w:rPr>
          <w:rFonts w:cs="B Nazanin" w:hint="cs"/>
          <w:noProof/>
          <w:sz w:val="26"/>
          <w:szCs w:val="26"/>
          <w:rtl/>
        </w:rPr>
        <w:t>ی محصولات صنعتی به شرکت</w:t>
      </w:r>
      <w:r w:rsidR="006A326E" w:rsidRPr="001A4F57">
        <w:rPr>
          <w:rFonts w:cs="B Nazanin" w:hint="cs"/>
          <w:noProof/>
          <w:sz w:val="26"/>
          <w:szCs w:val="26"/>
          <w:rtl/>
        </w:rPr>
        <w:t>‌</w:t>
      </w:r>
      <w:r w:rsidRPr="001A4F57">
        <w:rPr>
          <w:rFonts w:cs="B Nazanin" w:hint="cs"/>
          <w:noProof/>
          <w:sz w:val="26"/>
          <w:szCs w:val="26"/>
          <w:rtl/>
        </w:rPr>
        <w:t>های دیگر نسبت به یک صادرکننده</w:t>
      </w:r>
      <w:r w:rsidR="006A326E" w:rsidRPr="001A4F57">
        <w:rPr>
          <w:rFonts w:cs="B Nazanin" w:hint="cs"/>
          <w:noProof/>
          <w:sz w:val="26"/>
          <w:szCs w:val="26"/>
          <w:rtl/>
        </w:rPr>
        <w:t>‌</w:t>
      </w:r>
      <w:r w:rsidRPr="001A4F57">
        <w:rPr>
          <w:rFonts w:cs="B Nazanin" w:hint="cs"/>
          <w:noProof/>
          <w:sz w:val="26"/>
          <w:szCs w:val="26"/>
          <w:rtl/>
        </w:rPr>
        <w:t>ای که برای فروش محصولات مصرفی مانند خمیردندان یا شامپو به مصرف</w:t>
      </w:r>
      <w:r w:rsidR="006A326E" w:rsidRPr="001A4F57">
        <w:rPr>
          <w:rFonts w:cs="B Nazanin" w:hint="cs"/>
          <w:noProof/>
          <w:sz w:val="26"/>
          <w:szCs w:val="26"/>
          <w:rtl/>
        </w:rPr>
        <w:t>‌</w:t>
      </w:r>
      <w:r w:rsidRPr="001A4F57">
        <w:rPr>
          <w:rFonts w:cs="B Nazanin" w:hint="cs"/>
          <w:noProof/>
          <w:sz w:val="26"/>
          <w:szCs w:val="26"/>
          <w:rtl/>
        </w:rPr>
        <w:t>کنندگان انفرادی تلاش می</w:t>
      </w:r>
      <w:r w:rsidR="006A326E" w:rsidRPr="001A4F57">
        <w:rPr>
          <w:rFonts w:cs="B Nazanin" w:hint="cs"/>
          <w:noProof/>
          <w:sz w:val="26"/>
          <w:szCs w:val="26"/>
          <w:rtl/>
        </w:rPr>
        <w:t>‌</w:t>
      </w:r>
      <w:r w:rsidRPr="001A4F57">
        <w:rPr>
          <w:rFonts w:cs="B Nazanin" w:hint="cs"/>
          <w:noProof/>
          <w:sz w:val="26"/>
          <w:szCs w:val="26"/>
          <w:rtl/>
        </w:rPr>
        <w:t>کند</w:t>
      </w:r>
      <w:r w:rsidR="006A326E" w:rsidRPr="001A4F57">
        <w:rPr>
          <w:rFonts w:cs="B Nazanin" w:hint="cs"/>
          <w:noProof/>
          <w:sz w:val="26"/>
          <w:szCs w:val="26"/>
          <w:rtl/>
        </w:rPr>
        <w:t>،</w:t>
      </w:r>
      <w:r w:rsidRPr="001A4F57">
        <w:rPr>
          <w:rFonts w:cs="B Nazanin" w:hint="cs"/>
          <w:noProof/>
          <w:sz w:val="26"/>
          <w:szCs w:val="26"/>
          <w:rtl/>
        </w:rPr>
        <w:t xml:space="preserve"> رایج</w:t>
      </w:r>
      <w:r w:rsidR="006A326E" w:rsidRPr="001A4F57">
        <w:rPr>
          <w:rFonts w:cs="B Nazanin" w:hint="cs"/>
          <w:noProof/>
          <w:sz w:val="26"/>
          <w:szCs w:val="26"/>
          <w:rtl/>
        </w:rPr>
        <w:t>‌</w:t>
      </w:r>
      <w:r w:rsidRPr="001A4F57">
        <w:rPr>
          <w:rFonts w:cs="B Nazanin" w:hint="cs"/>
          <w:noProof/>
          <w:sz w:val="26"/>
          <w:szCs w:val="26"/>
          <w:rtl/>
        </w:rPr>
        <w:t>تر است. یک مثال فروش صنعتی آزمایشگاه</w:t>
      </w:r>
      <w:r w:rsidR="006A326E" w:rsidRPr="001A4F57">
        <w:rPr>
          <w:rFonts w:cs="B Nazanin" w:hint="cs"/>
          <w:noProof/>
          <w:sz w:val="26"/>
          <w:szCs w:val="26"/>
          <w:rtl/>
        </w:rPr>
        <w:t>‌</w:t>
      </w:r>
      <w:r w:rsidRPr="001A4F57">
        <w:rPr>
          <w:rFonts w:cs="B Nazanin" w:hint="cs"/>
          <w:noProof/>
          <w:sz w:val="26"/>
          <w:szCs w:val="26"/>
          <w:rtl/>
        </w:rPr>
        <w:t>های مهندسی شوایتزر در پلمن واشینگتن است. آنها مدار شکن</w:t>
      </w:r>
      <w:r w:rsidR="006A326E" w:rsidRPr="001A4F57">
        <w:rPr>
          <w:rFonts w:cs="B Nazanin" w:hint="cs"/>
          <w:noProof/>
          <w:sz w:val="26"/>
          <w:szCs w:val="26"/>
          <w:rtl/>
        </w:rPr>
        <w:t>‌</w:t>
      </w:r>
      <w:r w:rsidRPr="001A4F57">
        <w:rPr>
          <w:rFonts w:cs="B Nazanin" w:hint="cs"/>
          <w:noProof/>
          <w:sz w:val="26"/>
          <w:szCs w:val="26"/>
          <w:rtl/>
        </w:rPr>
        <w:t>های ویژه را می فروشند که به شرکت</w:t>
      </w:r>
      <w:r w:rsidR="006A326E" w:rsidRPr="001A4F57">
        <w:rPr>
          <w:rFonts w:cs="B Nazanin" w:hint="cs"/>
          <w:noProof/>
          <w:sz w:val="26"/>
          <w:szCs w:val="26"/>
          <w:rtl/>
        </w:rPr>
        <w:t>‌</w:t>
      </w:r>
      <w:r w:rsidRPr="001A4F57">
        <w:rPr>
          <w:rFonts w:cs="B Nazanin" w:hint="cs"/>
          <w:noProof/>
          <w:sz w:val="26"/>
          <w:szCs w:val="26"/>
          <w:rtl/>
        </w:rPr>
        <w:t>های تأسیسات رفاهی امکان شناسایی مکان قطع در کابل</w:t>
      </w:r>
      <w:r w:rsidR="006A326E" w:rsidRPr="001A4F57">
        <w:rPr>
          <w:rFonts w:cs="B Nazanin" w:hint="cs"/>
          <w:noProof/>
          <w:sz w:val="26"/>
          <w:szCs w:val="26"/>
          <w:rtl/>
        </w:rPr>
        <w:t>‌</w:t>
      </w:r>
      <w:r w:rsidRPr="001A4F57">
        <w:rPr>
          <w:rFonts w:cs="B Nazanin" w:hint="cs"/>
          <w:noProof/>
          <w:sz w:val="26"/>
          <w:szCs w:val="26"/>
          <w:rtl/>
        </w:rPr>
        <w:t>های زیرزمینی را می دهند. مشتریان شرکت</w:t>
      </w:r>
      <w:r w:rsidR="006A326E" w:rsidRPr="001A4F57">
        <w:rPr>
          <w:rFonts w:cs="B Nazanin" w:hint="cs"/>
          <w:noProof/>
          <w:sz w:val="26"/>
          <w:szCs w:val="26"/>
          <w:rtl/>
        </w:rPr>
        <w:t>‌</w:t>
      </w:r>
      <w:r w:rsidRPr="001A4F57">
        <w:rPr>
          <w:rFonts w:cs="B Nazanin" w:hint="cs"/>
          <w:noProof/>
          <w:sz w:val="26"/>
          <w:szCs w:val="26"/>
          <w:rtl/>
        </w:rPr>
        <w:t xml:space="preserve">های تأسیسات رفاهی از سراسر جهان هستند. یک تکنیک که برای فروش به مشتریان انفرادی از طریق صادرات کار می کند استفاده از </w:t>
      </w:r>
      <w:r w:rsidR="006A326E" w:rsidRPr="001A4F57">
        <w:rPr>
          <w:rFonts w:cs="B Nazanin" w:hint="cs"/>
          <w:noProof/>
          <w:sz w:val="26"/>
          <w:szCs w:val="26"/>
          <w:rtl/>
        </w:rPr>
        <w:t>کاتالوگ یا</w:t>
      </w:r>
      <w:r w:rsidRPr="001A4F57">
        <w:rPr>
          <w:rFonts w:cs="B Nazanin" w:hint="cs"/>
          <w:noProof/>
          <w:sz w:val="26"/>
          <w:szCs w:val="26"/>
          <w:rtl/>
        </w:rPr>
        <w:t xml:space="preserve"> وب سایت است. مثال</w:t>
      </w:r>
      <w:r w:rsidR="006A326E" w:rsidRPr="001A4F57">
        <w:rPr>
          <w:rFonts w:cs="B Nazanin" w:hint="cs"/>
          <w:noProof/>
          <w:sz w:val="26"/>
          <w:szCs w:val="26"/>
          <w:rtl/>
        </w:rPr>
        <w:t>‌</w:t>
      </w:r>
      <w:r w:rsidRPr="001A4F57">
        <w:rPr>
          <w:rFonts w:cs="B Nazanin" w:hint="cs"/>
          <w:noProof/>
          <w:sz w:val="26"/>
          <w:szCs w:val="26"/>
          <w:rtl/>
        </w:rPr>
        <w:t>هایی از استفاده</w:t>
      </w:r>
      <w:r w:rsidR="006A326E" w:rsidRPr="001A4F57">
        <w:rPr>
          <w:rFonts w:cs="B Nazanin" w:hint="cs"/>
          <w:noProof/>
          <w:sz w:val="26"/>
          <w:szCs w:val="26"/>
          <w:rtl/>
        </w:rPr>
        <w:t>‌</w:t>
      </w:r>
      <w:r w:rsidRPr="001A4F57">
        <w:rPr>
          <w:rFonts w:cs="B Nazanin" w:hint="cs"/>
          <w:noProof/>
          <w:sz w:val="26"/>
          <w:szCs w:val="26"/>
          <w:rtl/>
        </w:rPr>
        <w:t>ی بازرگانی بین</w:t>
      </w:r>
      <w:r w:rsidR="006A326E" w:rsidRPr="001A4F57">
        <w:rPr>
          <w:rFonts w:cs="B Nazanin" w:hint="cs"/>
          <w:noProof/>
          <w:sz w:val="26"/>
          <w:szCs w:val="26"/>
          <w:rtl/>
        </w:rPr>
        <w:t>‌المللی موفق</w:t>
      </w:r>
      <w:r w:rsidRPr="001A4F57">
        <w:rPr>
          <w:rFonts w:cs="B Nazanin" w:hint="cs"/>
          <w:noProof/>
          <w:sz w:val="26"/>
          <w:szCs w:val="26"/>
          <w:rtl/>
        </w:rPr>
        <w:t xml:space="preserve"> شامل اوستاد (تجهیزات گلف)، کامپیوتر </w:t>
      </w:r>
      <w:r w:rsidRPr="001A4F57">
        <w:rPr>
          <w:rFonts w:cs="B Nazanin"/>
          <w:noProof/>
          <w:sz w:val="26"/>
          <w:szCs w:val="26"/>
        </w:rPr>
        <w:t>Dell</w:t>
      </w:r>
      <w:r w:rsidR="006A326E" w:rsidRPr="001A4F57">
        <w:rPr>
          <w:rFonts w:cs="B Nazanin" w:hint="cs"/>
          <w:noProof/>
          <w:sz w:val="26"/>
          <w:szCs w:val="26"/>
          <w:rtl/>
        </w:rPr>
        <w:t xml:space="preserve"> </w:t>
      </w:r>
      <w:r w:rsidRPr="001A4F57">
        <w:rPr>
          <w:rFonts w:cs="B Nazanin" w:hint="cs"/>
          <w:noProof/>
          <w:sz w:val="26"/>
          <w:szCs w:val="26"/>
          <w:rtl/>
        </w:rPr>
        <w:t xml:space="preserve">و </w:t>
      </w:r>
      <w:r w:rsidRPr="001A4F57">
        <w:rPr>
          <w:rFonts w:cs="B Nazanin"/>
          <w:noProof/>
          <w:sz w:val="26"/>
          <w:szCs w:val="26"/>
        </w:rPr>
        <w:t>L.L.Bean</w:t>
      </w:r>
      <w:r w:rsidRPr="001A4F57">
        <w:rPr>
          <w:rFonts w:cs="B Nazanin" w:hint="cs"/>
          <w:noProof/>
          <w:sz w:val="26"/>
          <w:szCs w:val="26"/>
          <w:rtl/>
        </w:rPr>
        <w:t xml:space="preserve"> (پوشاک بیرون از خانه) هستند.</w:t>
      </w:r>
    </w:p>
    <w:p w14:paraId="772B9F68" w14:textId="5DD502E9" w:rsidR="00844A85" w:rsidRPr="0060128E" w:rsidRDefault="006A326E" w:rsidP="00807E6D">
      <w:pPr>
        <w:spacing w:line="240" w:lineRule="auto"/>
        <w:jc w:val="both"/>
        <w:rPr>
          <w:rFonts w:cs="B Titr"/>
          <w:sz w:val="24"/>
          <w:szCs w:val="24"/>
          <w:rtl/>
        </w:rPr>
      </w:pPr>
      <w:bookmarkStart w:id="98" w:name="_Hlk189400470"/>
      <w:r>
        <w:rPr>
          <w:rFonts w:cs="B Titr" w:hint="cs"/>
          <w:sz w:val="24"/>
          <w:szCs w:val="24"/>
          <w:rtl/>
        </w:rPr>
        <w:t>صادرات</w:t>
      </w:r>
      <w:r w:rsidR="00844A85" w:rsidRPr="0060128E">
        <w:rPr>
          <w:rFonts w:cs="B Titr" w:hint="cs"/>
          <w:sz w:val="24"/>
          <w:szCs w:val="24"/>
          <w:rtl/>
        </w:rPr>
        <w:t xml:space="preserve"> مستقیم یا غیرمستقیم</w:t>
      </w:r>
    </w:p>
    <w:bookmarkEnd w:id="98"/>
    <w:p w14:paraId="5F8F534A"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 xml:space="preserve">اگرچه صادرات آسانترین و ارزانترین استراتژی ورود است، </w:t>
      </w:r>
      <w:r w:rsidR="0033591E" w:rsidRPr="001A4F57">
        <w:rPr>
          <w:rFonts w:cs="B Nazanin" w:hint="cs"/>
          <w:noProof/>
          <w:sz w:val="26"/>
          <w:szCs w:val="26"/>
          <w:rtl/>
        </w:rPr>
        <w:t>اما</w:t>
      </w:r>
      <w:r w:rsidRPr="001A4F57">
        <w:rPr>
          <w:rFonts w:cs="B Nazanin" w:hint="cs"/>
          <w:noProof/>
          <w:sz w:val="26"/>
          <w:szCs w:val="26"/>
          <w:rtl/>
        </w:rPr>
        <w:t xml:space="preserve"> ممکن است همیشه به اندازه</w:t>
      </w:r>
      <w:r w:rsidR="0033591E" w:rsidRPr="001A4F57">
        <w:rPr>
          <w:rFonts w:cs="B Nazanin" w:hint="cs"/>
          <w:noProof/>
          <w:sz w:val="26"/>
          <w:szCs w:val="26"/>
          <w:rtl/>
        </w:rPr>
        <w:t>‌</w:t>
      </w:r>
      <w:r w:rsidRPr="001A4F57">
        <w:rPr>
          <w:rFonts w:cs="B Nazanin" w:hint="cs"/>
          <w:noProof/>
          <w:sz w:val="26"/>
          <w:szCs w:val="26"/>
          <w:rtl/>
        </w:rPr>
        <w:t>ی دیگر استراتژی</w:t>
      </w:r>
      <w:r w:rsidR="0033591E" w:rsidRPr="001A4F57">
        <w:rPr>
          <w:rFonts w:cs="B Nazanin" w:hint="cs"/>
          <w:noProof/>
          <w:sz w:val="26"/>
          <w:szCs w:val="26"/>
          <w:rtl/>
        </w:rPr>
        <w:t>‌</w:t>
      </w:r>
      <w:r w:rsidRPr="001A4F57">
        <w:rPr>
          <w:rFonts w:cs="B Nazanin" w:hint="cs"/>
          <w:noProof/>
          <w:sz w:val="26"/>
          <w:szCs w:val="26"/>
          <w:rtl/>
        </w:rPr>
        <w:t>های ورود سود</w:t>
      </w:r>
      <w:r w:rsidR="0033591E" w:rsidRPr="001A4F57">
        <w:rPr>
          <w:rFonts w:cs="B Nazanin" w:hint="cs"/>
          <w:noProof/>
          <w:sz w:val="26"/>
          <w:szCs w:val="26"/>
          <w:rtl/>
        </w:rPr>
        <w:t>آ</w:t>
      </w:r>
      <w:r w:rsidRPr="001A4F57">
        <w:rPr>
          <w:rFonts w:cs="B Nazanin" w:hint="cs"/>
          <w:noProof/>
          <w:sz w:val="26"/>
          <w:szCs w:val="26"/>
          <w:rtl/>
        </w:rPr>
        <w:t>ور نباشد. اما، صادرات اغلب</w:t>
      </w:r>
      <w:r w:rsidR="0033591E" w:rsidRPr="001A4F57">
        <w:rPr>
          <w:rFonts w:cs="B Nazanin" w:hint="cs"/>
          <w:noProof/>
          <w:sz w:val="26"/>
          <w:szCs w:val="26"/>
          <w:rtl/>
        </w:rPr>
        <w:t>،</w:t>
      </w:r>
      <w:r w:rsidRPr="001A4F57">
        <w:rPr>
          <w:rFonts w:cs="B Nazanin" w:hint="cs"/>
          <w:noProof/>
          <w:sz w:val="26"/>
          <w:szCs w:val="26"/>
          <w:rtl/>
        </w:rPr>
        <w:t xml:space="preserve"> مرحله اول بین</w:t>
      </w:r>
      <w:r w:rsidR="0033591E" w:rsidRPr="001A4F57">
        <w:rPr>
          <w:rFonts w:cs="B Nazanin" w:hint="cs"/>
          <w:noProof/>
          <w:sz w:val="26"/>
          <w:szCs w:val="26"/>
          <w:rtl/>
        </w:rPr>
        <w:t>‌المللی‌شدن یک شرکت یا</w:t>
      </w:r>
      <w:r w:rsidRPr="001A4F57">
        <w:rPr>
          <w:rFonts w:cs="B Nazanin" w:hint="cs"/>
          <w:noProof/>
          <w:sz w:val="26"/>
          <w:szCs w:val="26"/>
          <w:rtl/>
        </w:rPr>
        <w:t xml:space="preserve">، برای </w:t>
      </w:r>
      <w:r w:rsidRPr="00DA0B9C">
        <w:rPr>
          <w:rFonts w:cs="B Nazanin"/>
          <w:noProof/>
          <w:sz w:val="24"/>
          <w:szCs w:val="24"/>
        </w:rPr>
        <w:t>MNC</w:t>
      </w:r>
      <w:r w:rsidRPr="00DA0B9C">
        <w:rPr>
          <w:rFonts w:cs="B Nazanin" w:hint="cs"/>
          <w:noProof/>
          <w:sz w:val="24"/>
          <w:szCs w:val="24"/>
          <w:rtl/>
        </w:rPr>
        <w:t xml:space="preserve"> </w:t>
      </w:r>
      <w:r w:rsidRPr="001A4F57">
        <w:rPr>
          <w:rFonts w:cs="B Nazanin" w:hint="cs"/>
          <w:noProof/>
          <w:sz w:val="26"/>
          <w:szCs w:val="26"/>
          <w:rtl/>
        </w:rPr>
        <w:t>های تثبیت شده</w:t>
      </w:r>
      <w:r w:rsidR="0033591E" w:rsidRPr="001A4F57">
        <w:rPr>
          <w:rFonts w:cs="B Nazanin" w:hint="cs"/>
          <w:noProof/>
          <w:sz w:val="26"/>
          <w:szCs w:val="26"/>
          <w:rtl/>
        </w:rPr>
        <w:t>‌</w:t>
      </w:r>
      <w:r w:rsidRPr="001A4F57">
        <w:rPr>
          <w:rFonts w:cs="B Nazanin" w:hint="cs"/>
          <w:noProof/>
          <w:sz w:val="26"/>
          <w:szCs w:val="26"/>
          <w:rtl/>
        </w:rPr>
        <w:t xml:space="preserve">تر، روشی برای به حداقل رساندن ریسک یا آزمودن بازارهای جدید است. </w:t>
      </w:r>
      <w:r w:rsidR="0033591E" w:rsidRPr="001A4F57">
        <w:rPr>
          <w:rFonts w:cs="B Nazanin" w:hint="cs"/>
          <w:noProof/>
          <w:sz w:val="26"/>
          <w:szCs w:val="26"/>
          <w:rtl/>
        </w:rPr>
        <w:t>د</w:t>
      </w:r>
      <w:r w:rsidRPr="001A4F57">
        <w:rPr>
          <w:rFonts w:cs="B Nazanin" w:hint="cs"/>
          <w:noProof/>
          <w:sz w:val="26"/>
          <w:szCs w:val="26"/>
          <w:rtl/>
        </w:rPr>
        <w:t xml:space="preserve">ر نتیجه، اغلب </w:t>
      </w:r>
      <w:r w:rsidRPr="00DA0B9C">
        <w:rPr>
          <w:rFonts w:cs="B Nazanin"/>
          <w:noProof/>
          <w:sz w:val="24"/>
          <w:szCs w:val="24"/>
        </w:rPr>
        <w:t>MNC</w:t>
      </w:r>
      <w:r w:rsidRPr="00DA0B9C">
        <w:rPr>
          <w:rFonts w:cs="B Nazanin" w:hint="cs"/>
          <w:noProof/>
          <w:sz w:val="24"/>
          <w:szCs w:val="24"/>
          <w:rtl/>
        </w:rPr>
        <w:t xml:space="preserve"> </w:t>
      </w:r>
      <w:r w:rsidRPr="001A4F57">
        <w:rPr>
          <w:rFonts w:cs="B Nazanin" w:hint="cs"/>
          <w:noProof/>
          <w:sz w:val="26"/>
          <w:szCs w:val="26"/>
          <w:rtl/>
        </w:rPr>
        <w:t xml:space="preserve">ها به </w:t>
      </w:r>
      <w:r w:rsidRPr="001A4F57">
        <w:rPr>
          <w:rFonts w:cs="B Nazanin" w:hint="cs"/>
          <w:noProof/>
          <w:sz w:val="26"/>
          <w:szCs w:val="26"/>
          <w:rtl/>
        </w:rPr>
        <w:lastRenderedPageBreak/>
        <w:t>صادرات ادامه می</w:t>
      </w:r>
      <w:r w:rsidR="0033591E" w:rsidRPr="001A4F57">
        <w:rPr>
          <w:rFonts w:cs="B Nazanin" w:hint="cs"/>
          <w:noProof/>
          <w:sz w:val="26"/>
          <w:szCs w:val="26"/>
          <w:rtl/>
        </w:rPr>
        <w:t>‌</w:t>
      </w:r>
      <w:r w:rsidRPr="001A4F57">
        <w:rPr>
          <w:rFonts w:cs="B Nazanin" w:hint="cs"/>
          <w:noProof/>
          <w:sz w:val="26"/>
          <w:szCs w:val="26"/>
          <w:rtl/>
        </w:rPr>
        <w:t>دهند و اغلب به همراه استراتژی</w:t>
      </w:r>
      <w:r w:rsidR="0033591E" w:rsidRPr="001A4F57">
        <w:rPr>
          <w:rFonts w:cs="B Nazanin" w:hint="cs"/>
          <w:noProof/>
          <w:sz w:val="26"/>
          <w:szCs w:val="26"/>
          <w:rtl/>
        </w:rPr>
        <w:t>‌</w:t>
      </w:r>
      <w:r w:rsidRPr="001A4F57">
        <w:rPr>
          <w:rFonts w:cs="B Nazanin" w:hint="cs"/>
          <w:noProof/>
          <w:sz w:val="26"/>
          <w:szCs w:val="26"/>
          <w:rtl/>
        </w:rPr>
        <w:t xml:space="preserve">های ورود پیچیده تر مورد استفاده قرار می دهند. اما، هر </w:t>
      </w:r>
      <w:r w:rsidRPr="00DA0B9C">
        <w:rPr>
          <w:rFonts w:cs="B Nazanin"/>
          <w:noProof/>
          <w:sz w:val="24"/>
          <w:szCs w:val="24"/>
        </w:rPr>
        <w:t>MNC</w:t>
      </w:r>
      <w:r w:rsidRPr="00DA0B9C">
        <w:rPr>
          <w:rFonts w:cs="B Nazanin" w:hint="cs"/>
          <w:noProof/>
          <w:sz w:val="24"/>
          <w:szCs w:val="24"/>
          <w:rtl/>
        </w:rPr>
        <w:t xml:space="preserve"> </w:t>
      </w:r>
      <w:r w:rsidRPr="001A4F57">
        <w:rPr>
          <w:rFonts w:cs="B Nazanin" w:hint="cs"/>
          <w:noProof/>
          <w:sz w:val="26"/>
          <w:szCs w:val="26"/>
          <w:rtl/>
        </w:rPr>
        <w:t xml:space="preserve">که می خواهد صادرات کند باید به این سؤال که </w:t>
      </w:r>
      <w:r w:rsidRPr="001A4F57">
        <w:rPr>
          <w:rFonts w:cs="B Nazanin" w:hint="cs"/>
          <w:b/>
          <w:bCs/>
          <w:noProof/>
          <w:sz w:val="26"/>
          <w:szCs w:val="26"/>
          <w:rtl/>
        </w:rPr>
        <w:t xml:space="preserve">کدام شکل صادرات </w:t>
      </w:r>
      <w:r w:rsidR="0033591E" w:rsidRPr="001A4F57">
        <w:rPr>
          <w:rFonts w:cs="B Nazanin" w:hint="cs"/>
          <w:b/>
          <w:bCs/>
          <w:noProof/>
          <w:sz w:val="26"/>
          <w:szCs w:val="26"/>
          <w:rtl/>
        </w:rPr>
        <w:t>بهینه‌تر خواهد بود</w:t>
      </w:r>
      <w:r w:rsidR="0033591E" w:rsidRPr="001A4F57">
        <w:rPr>
          <w:rFonts w:cs="B Nazanin" w:hint="cs"/>
          <w:noProof/>
          <w:sz w:val="26"/>
          <w:szCs w:val="26"/>
          <w:rtl/>
        </w:rPr>
        <w:t>،</w:t>
      </w:r>
      <w:r w:rsidRPr="001A4F57">
        <w:rPr>
          <w:rFonts w:cs="B Nazanin" w:hint="cs"/>
          <w:noProof/>
          <w:sz w:val="26"/>
          <w:szCs w:val="26"/>
          <w:rtl/>
        </w:rPr>
        <w:t xml:space="preserve"> پاسخ دهد.</w:t>
      </w:r>
    </w:p>
    <w:p w14:paraId="187B1720"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 xml:space="preserve">     همانند اغلب تصمیمات تجاری، هر دو نوع استراتژی</w:t>
      </w:r>
      <w:r w:rsidR="0033591E" w:rsidRPr="001A4F57">
        <w:rPr>
          <w:rFonts w:cs="B Nazanin" w:hint="cs"/>
          <w:noProof/>
          <w:sz w:val="26"/>
          <w:szCs w:val="26"/>
          <w:rtl/>
        </w:rPr>
        <w:t>‌</w:t>
      </w:r>
      <w:r w:rsidRPr="001A4F57">
        <w:rPr>
          <w:rFonts w:cs="B Nazanin" w:hint="cs"/>
          <w:noProof/>
          <w:sz w:val="26"/>
          <w:szCs w:val="26"/>
          <w:rtl/>
        </w:rPr>
        <w:t xml:space="preserve">های صادرات </w:t>
      </w:r>
      <w:r w:rsidR="0033591E" w:rsidRPr="001A4F57">
        <w:rPr>
          <w:rFonts w:cs="B Nazanin" w:hint="cs"/>
          <w:noProof/>
          <w:sz w:val="26"/>
          <w:szCs w:val="26"/>
          <w:rtl/>
        </w:rPr>
        <w:t xml:space="preserve">دارای </w:t>
      </w:r>
      <w:r w:rsidRPr="001A4F57">
        <w:rPr>
          <w:rFonts w:cs="B Nazanin" w:hint="cs"/>
          <w:noProof/>
          <w:sz w:val="26"/>
          <w:szCs w:val="26"/>
          <w:rtl/>
        </w:rPr>
        <w:t>مزیت</w:t>
      </w:r>
      <w:r w:rsidR="0033591E" w:rsidRPr="001A4F57">
        <w:rPr>
          <w:rFonts w:cs="B Nazanin" w:hint="cs"/>
          <w:noProof/>
          <w:sz w:val="26"/>
          <w:szCs w:val="26"/>
          <w:rtl/>
        </w:rPr>
        <w:t>‌</w:t>
      </w:r>
      <w:r w:rsidRPr="001A4F57">
        <w:rPr>
          <w:rFonts w:cs="B Nazanin" w:hint="cs"/>
          <w:noProof/>
          <w:sz w:val="26"/>
          <w:szCs w:val="26"/>
          <w:rtl/>
        </w:rPr>
        <w:t>ها و نق</w:t>
      </w:r>
      <w:r w:rsidR="0033591E" w:rsidRPr="001A4F57">
        <w:rPr>
          <w:rFonts w:cs="B Nazanin" w:hint="cs"/>
          <w:noProof/>
          <w:sz w:val="26"/>
          <w:szCs w:val="26"/>
          <w:rtl/>
        </w:rPr>
        <w:t>اط ضعف هستند</w:t>
      </w:r>
      <w:r w:rsidRPr="001A4F57">
        <w:rPr>
          <w:rFonts w:cs="B Nazanin" w:hint="cs"/>
          <w:noProof/>
          <w:sz w:val="26"/>
          <w:szCs w:val="26"/>
          <w:rtl/>
        </w:rPr>
        <w:t>. اساسا</w:t>
      </w:r>
      <w:r w:rsidR="00944135" w:rsidRPr="001A4F57">
        <w:rPr>
          <w:rFonts w:cs="B Nazanin" w:hint="cs"/>
          <w:noProof/>
          <w:sz w:val="26"/>
          <w:szCs w:val="26"/>
          <w:rtl/>
        </w:rPr>
        <w:t>ً</w:t>
      </w:r>
      <w:r w:rsidRPr="001A4F57">
        <w:rPr>
          <w:rFonts w:cs="B Nazanin" w:hint="cs"/>
          <w:noProof/>
          <w:sz w:val="26"/>
          <w:szCs w:val="26"/>
          <w:rtl/>
        </w:rPr>
        <w:t>، مدیر بین</w:t>
      </w:r>
      <w:r w:rsidR="00944135" w:rsidRPr="001A4F57">
        <w:rPr>
          <w:rFonts w:cs="B Nazanin" w:hint="cs"/>
          <w:noProof/>
          <w:sz w:val="26"/>
          <w:szCs w:val="26"/>
          <w:rtl/>
        </w:rPr>
        <w:t>‌</w:t>
      </w:r>
      <w:r w:rsidRPr="001A4F57">
        <w:rPr>
          <w:rFonts w:cs="B Nazanin" w:hint="cs"/>
          <w:noProof/>
          <w:sz w:val="26"/>
          <w:szCs w:val="26"/>
          <w:rtl/>
        </w:rPr>
        <w:t>المللی باید در نظر بگیرد که آیا سودهای بالقوه</w:t>
      </w:r>
      <w:r w:rsidR="00944135" w:rsidRPr="001A4F57">
        <w:rPr>
          <w:rFonts w:cs="B Nazanin" w:hint="cs"/>
          <w:noProof/>
          <w:sz w:val="26"/>
          <w:szCs w:val="26"/>
          <w:rtl/>
        </w:rPr>
        <w:t>‌</w:t>
      </w:r>
      <w:r w:rsidRPr="001A4F57">
        <w:rPr>
          <w:rFonts w:cs="B Nazanin" w:hint="cs"/>
          <w:noProof/>
          <w:sz w:val="26"/>
          <w:szCs w:val="26"/>
          <w:rtl/>
        </w:rPr>
        <w:t>ی صادرات مستقیم می</w:t>
      </w:r>
      <w:r w:rsidR="00944135" w:rsidRPr="001A4F57">
        <w:rPr>
          <w:rFonts w:cs="B Nazanin" w:hint="cs"/>
          <w:noProof/>
          <w:sz w:val="26"/>
          <w:szCs w:val="26"/>
          <w:rtl/>
        </w:rPr>
        <w:t>‌</w:t>
      </w:r>
      <w:r w:rsidRPr="001A4F57">
        <w:rPr>
          <w:rFonts w:cs="B Nazanin" w:hint="cs"/>
          <w:noProof/>
          <w:sz w:val="26"/>
          <w:szCs w:val="26"/>
          <w:rtl/>
        </w:rPr>
        <w:t>تواند ریسک مالی بیشتر و تعهد منابع مرتبط با این استراتژی را خنثی کنند. علاوه براین، مدیران بین</w:t>
      </w:r>
      <w:r w:rsidR="00944135" w:rsidRPr="001A4F57">
        <w:rPr>
          <w:rFonts w:cs="B Nazanin" w:hint="cs"/>
          <w:noProof/>
          <w:sz w:val="26"/>
          <w:szCs w:val="26"/>
          <w:rtl/>
        </w:rPr>
        <w:t>‌</w:t>
      </w:r>
      <w:r w:rsidRPr="001A4F57">
        <w:rPr>
          <w:rFonts w:cs="B Nazanin" w:hint="cs"/>
          <w:noProof/>
          <w:sz w:val="26"/>
          <w:szCs w:val="26"/>
          <w:rtl/>
        </w:rPr>
        <w:t>المللی باید در نظر بگیرند که آیا نیازها و قابلیت</w:t>
      </w:r>
      <w:r w:rsidR="00944135" w:rsidRPr="001A4F57">
        <w:rPr>
          <w:rFonts w:cs="B Nazanin" w:hint="cs"/>
          <w:noProof/>
          <w:sz w:val="26"/>
          <w:szCs w:val="26"/>
          <w:rtl/>
        </w:rPr>
        <w:t>‌</w:t>
      </w:r>
      <w:r w:rsidRPr="001A4F57">
        <w:rPr>
          <w:rFonts w:cs="B Nazanin" w:hint="cs"/>
          <w:noProof/>
          <w:sz w:val="26"/>
          <w:szCs w:val="26"/>
          <w:rtl/>
        </w:rPr>
        <w:t>های شرکت</w:t>
      </w:r>
      <w:r w:rsidR="00944135" w:rsidRPr="001A4F57">
        <w:rPr>
          <w:rFonts w:cs="B Nazanin" w:hint="cs"/>
          <w:noProof/>
          <w:sz w:val="26"/>
          <w:szCs w:val="26"/>
          <w:rtl/>
        </w:rPr>
        <w:t>‌</w:t>
      </w:r>
      <w:r w:rsidRPr="001A4F57">
        <w:rPr>
          <w:rFonts w:cs="B Nazanin" w:hint="cs"/>
          <w:noProof/>
          <w:sz w:val="26"/>
          <w:szCs w:val="26"/>
          <w:rtl/>
        </w:rPr>
        <w:t>شان</w:t>
      </w:r>
      <w:r w:rsidR="00944135" w:rsidRPr="001A4F57">
        <w:rPr>
          <w:rFonts w:cs="B Nazanin" w:hint="cs"/>
          <w:noProof/>
          <w:sz w:val="26"/>
          <w:szCs w:val="26"/>
          <w:rtl/>
        </w:rPr>
        <w:t>،</w:t>
      </w:r>
      <w:r w:rsidRPr="001A4F57">
        <w:rPr>
          <w:rFonts w:cs="B Nazanin" w:hint="cs"/>
          <w:noProof/>
          <w:sz w:val="26"/>
          <w:szCs w:val="26"/>
          <w:rtl/>
        </w:rPr>
        <w:t xml:space="preserve"> سرمایه</w:t>
      </w:r>
      <w:r w:rsidR="00944135" w:rsidRPr="001A4F57">
        <w:rPr>
          <w:rFonts w:cs="B Nazanin" w:hint="cs"/>
          <w:noProof/>
          <w:sz w:val="26"/>
          <w:szCs w:val="26"/>
          <w:rtl/>
        </w:rPr>
        <w:t>‌</w:t>
      </w:r>
      <w:r w:rsidRPr="001A4F57">
        <w:rPr>
          <w:rFonts w:cs="B Nazanin" w:hint="cs"/>
          <w:noProof/>
          <w:sz w:val="26"/>
          <w:szCs w:val="26"/>
          <w:rtl/>
        </w:rPr>
        <w:t>گذاری بزرگتر در صادرات مستقیم را تضمین می</w:t>
      </w:r>
      <w:r w:rsidR="00944135" w:rsidRPr="001A4F57">
        <w:rPr>
          <w:rFonts w:cs="B Nazanin" w:hint="cs"/>
          <w:noProof/>
          <w:sz w:val="26"/>
          <w:szCs w:val="26"/>
          <w:rtl/>
        </w:rPr>
        <w:t>‌</w:t>
      </w:r>
      <w:r w:rsidRPr="001A4F57">
        <w:rPr>
          <w:rFonts w:cs="B Nazanin" w:hint="cs"/>
          <w:noProof/>
          <w:sz w:val="26"/>
          <w:szCs w:val="26"/>
          <w:rtl/>
        </w:rPr>
        <w:t>کنند. مدیران بین</w:t>
      </w:r>
      <w:r w:rsidR="00944135" w:rsidRPr="001A4F57">
        <w:rPr>
          <w:rFonts w:cs="B Nazanin" w:hint="cs"/>
          <w:noProof/>
          <w:sz w:val="26"/>
          <w:szCs w:val="26"/>
          <w:rtl/>
        </w:rPr>
        <w:t>‌</w:t>
      </w:r>
      <w:r w:rsidRPr="001A4F57">
        <w:rPr>
          <w:rFonts w:cs="B Nazanin" w:hint="cs"/>
          <w:noProof/>
          <w:sz w:val="26"/>
          <w:szCs w:val="26"/>
          <w:rtl/>
        </w:rPr>
        <w:t>المللی می</w:t>
      </w:r>
      <w:r w:rsidR="00944135" w:rsidRPr="001A4F57">
        <w:rPr>
          <w:rFonts w:cs="B Nazanin" w:hint="cs"/>
          <w:noProof/>
          <w:sz w:val="26"/>
          <w:szCs w:val="26"/>
          <w:rtl/>
        </w:rPr>
        <w:t>‌</w:t>
      </w:r>
      <w:r w:rsidRPr="001A4F57">
        <w:rPr>
          <w:rFonts w:cs="B Nazanin" w:hint="cs"/>
          <w:noProof/>
          <w:sz w:val="26"/>
          <w:szCs w:val="26"/>
          <w:rtl/>
        </w:rPr>
        <w:t>توانند از سؤالات تشخیصی زیر برای کمک به انتخاب استراتژی صادرات که به بهترین شکل با شرکتشان تناسب دارد</w:t>
      </w:r>
      <w:r w:rsidR="00944135" w:rsidRPr="001A4F57">
        <w:rPr>
          <w:rFonts w:cs="B Nazanin" w:hint="cs"/>
          <w:noProof/>
          <w:sz w:val="26"/>
          <w:szCs w:val="26"/>
          <w:rtl/>
        </w:rPr>
        <w:t>،</w:t>
      </w:r>
      <w:r w:rsidRPr="001A4F57">
        <w:rPr>
          <w:rFonts w:cs="B Nazanin" w:hint="cs"/>
          <w:noProof/>
          <w:sz w:val="26"/>
          <w:szCs w:val="26"/>
          <w:rtl/>
        </w:rPr>
        <w:t xml:space="preserve"> استفاده کنند.</w:t>
      </w:r>
    </w:p>
    <w:p w14:paraId="4532E6EA" w14:textId="77777777" w:rsidR="00844A85" w:rsidRPr="001A4F57" w:rsidRDefault="00844A85" w:rsidP="00807E6D">
      <w:pPr>
        <w:pStyle w:val="ListParagraph"/>
        <w:numPr>
          <w:ilvl w:val="0"/>
          <w:numId w:val="8"/>
        </w:numPr>
        <w:spacing w:line="240" w:lineRule="auto"/>
        <w:jc w:val="both"/>
        <w:rPr>
          <w:rFonts w:cs="B Nazanin"/>
          <w:noProof/>
          <w:sz w:val="26"/>
          <w:szCs w:val="26"/>
        </w:rPr>
      </w:pPr>
      <w:r w:rsidRPr="001A4F57">
        <w:rPr>
          <w:rFonts w:cs="B Nazanin" w:hint="cs"/>
          <w:noProof/>
          <w:sz w:val="26"/>
          <w:szCs w:val="26"/>
          <w:rtl/>
        </w:rPr>
        <w:t xml:space="preserve">کنترل فروش خارجی، اعتبار مشتری و فروش نهایی محصول و مشتری چقدر مهم </w:t>
      </w:r>
      <w:r w:rsidR="00944135" w:rsidRPr="001A4F57">
        <w:rPr>
          <w:rFonts w:cs="B Nazanin" w:hint="cs"/>
          <w:noProof/>
          <w:sz w:val="26"/>
          <w:szCs w:val="26"/>
          <w:rtl/>
        </w:rPr>
        <w:t>هستند</w:t>
      </w:r>
      <w:r w:rsidRPr="001A4F57">
        <w:rPr>
          <w:rFonts w:cs="B Nazanin" w:hint="cs"/>
          <w:noProof/>
          <w:sz w:val="26"/>
          <w:szCs w:val="26"/>
          <w:rtl/>
        </w:rPr>
        <w:t>؟</w:t>
      </w:r>
    </w:p>
    <w:p w14:paraId="4CD17301"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هر چه کنترل این فعالیت</w:t>
      </w:r>
      <w:r w:rsidR="00944135" w:rsidRPr="001A4F57">
        <w:rPr>
          <w:rFonts w:cs="B Nazanin" w:hint="cs"/>
          <w:noProof/>
          <w:sz w:val="26"/>
          <w:szCs w:val="26"/>
          <w:rtl/>
        </w:rPr>
        <w:t>‌</w:t>
      </w:r>
      <w:r w:rsidRPr="001A4F57">
        <w:rPr>
          <w:rFonts w:cs="B Nazanin" w:hint="cs"/>
          <w:noProof/>
          <w:sz w:val="26"/>
          <w:szCs w:val="26"/>
          <w:rtl/>
        </w:rPr>
        <w:t>ها مهم</w:t>
      </w:r>
      <w:r w:rsidR="00944135" w:rsidRPr="001A4F57">
        <w:rPr>
          <w:rFonts w:cs="B Nazanin" w:hint="cs"/>
          <w:noProof/>
          <w:sz w:val="26"/>
          <w:szCs w:val="26"/>
          <w:rtl/>
        </w:rPr>
        <w:t>‌</w:t>
      </w:r>
      <w:r w:rsidRPr="001A4F57">
        <w:rPr>
          <w:rFonts w:cs="B Nazanin" w:hint="cs"/>
          <w:noProof/>
          <w:sz w:val="26"/>
          <w:szCs w:val="26"/>
          <w:rtl/>
        </w:rPr>
        <w:t>تر باشد، مدیر بین</w:t>
      </w:r>
      <w:r w:rsidR="00944135" w:rsidRPr="001A4F57">
        <w:rPr>
          <w:rFonts w:cs="B Nazanin" w:hint="cs"/>
          <w:noProof/>
          <w:sz w:val="26"/>
          <w:szCs w:val="26"/>
          <w:rtl/>
        </w:rPr>
        <w:t>‌</w:t>
      </w:r>
      <w:r w:rsidRPr="001A4F57">
        <w:rPr>
          <w:rFonts w:cs="B Nazanin" w:hint="cs"/>
          <w:noProof/>
          <w:sz w:val="26"/>
          <w:szCs w:val="26"/>
          <w:rtl/>
        </w:rPr>
        <w:t xml:space="preserve">المللی به احتمال بیشتری باید صادرات مستقیم را انتخاب کند. در صادرات مستقیم، شرکت این کارکردها را به </w:t>
      </w:r>
      <w:r w:rsidRPr="001A4F57">
        <w:rPr>
          <w:rFonts w:cs="B Nazanin"/>
          <w:noProof/>
          <w:sz w:val="26"/>
          <w:szCs w:val="26"/>
        </w:rPr>
        <w:t>EMC</w:t>
      </w:r>
      <w:r w:rsidRPr="001A4F57">
        <w:rPr>
          <w:rFonts w:cs="B Nazanin" w:hint="cs"/>
          <w:noProof/>
          <w:sz w:val="26"/>
          <w:szCs w:val="26"/>
          <w:rtl/>
        </w:rPr>
        <w:t xml:space="preserve"> ها</w:t>
      </w:r>
      <w:r w:rsidRPr="001A4F57">
        <w:rPr>
          <w:rFonts w:cs="B Nazanin"/>
          <w:noProof/>
          <w:sz w:val="26"/>
          <w:szCs w:val="26"/>
        </w:rPr>
        <w:t xml:space="preserve"> </w:t>
      </w:r>
      <w:r w:rsidRPr="001A4F57">
        <w:rPr>
          <w:rFonts w:cs="B Nazanin" w:hint="cs"/>
          <w:noProof/>
          <w:sz w:val="26"/>
          <w:szCs w:val="26"/>
          <w:rtl/>
        </w:rPr>
        <w:t xml:space="preserve"> یا </w:t>
      </w:r>
      <w:r w:rsidRPr="001A4F57">
        <w:rPr>
          <w:rFonts w:cs="B Nazanin"/>
          <w:noProof/>
          <w:sz w:val="26"/>
          <w:szCs w:val="26"/>
        </w:rPr>
        <w:t>ETC</w:t>
      </w:r>
      <w:r w:rsidR="00944135" w:rsidRPr="001A4F57">
        <w:rPr>
          <w:rFonts w:cs="B Nazanin" w:hint="cs"/>
          <w:noProof/>
          <w:sz w:val="26"/>
          <w:szCs w:val="26"/>
          <w:rtl/>
        </w:rPr>
        <w:t xml:space="preserve"> ها</w:t>
      </w:r>
      <w:r w:rsidRPr="001A4F57">
        <w:rPr>
          <w:rFonts w:cs="B Nazanin" w:hint="cs"/>
          <w:noProof/>
          <w:sz w:val="26"/>
          <w:szCs w:val="26"/>
          <w:rtl/>
        </w:rPr>
        <w:t xml:space="preserve"> نمی سپارد.</w:t>
      </w:r>
    </w:p>
    <w:p w14:paraId="1A35B898" w14:textId="77777777" w:rsidR="00844A85" w:rsidRPr="001A4F57" w:rsidRDefault="00844A85" w:rsidP="00807E6D">
      <w:pPr>
        <w:pStyle w:val="ListParagraph"/>
        <w:numPr>
          <w:ilvl w:val="0"/>
          <w:numId w:val="8"/>
        </w:numPr>
        <w:spacing w:line="240" w:lineRule="auto"/>
        <w:jc w:val="both"/>
        <w:rPr>
          <w:rFonts w:cs="B Nazanin"/>
          <w:noProof/>
          <w:sz w:val="26"/>
          <w:szCs w:val="26"/>
        </w:rPr>
      </w:pPr>
      <w:r w:rsidRPr="001A4F57">
        <w:rPr>
          <w:rFonts w:cs="B Nazanin" w:hint="cs"/>
          <w:noProof/>
          <w:sz w:val="26"/>
          <w:szCs w:val="26"/>
          <w:rtl/>
        </w:rPr>
        <w:t>آیا شرکت</w:t>
      </w:r>
      <w:r w:rsidR="00944135" w:rsidRPr="001A4F57">
        <w:rPr>
          <w:rFonts w:cs="B Nazanin" w:hint="cs"/>
          <w:noProof/>
          <w:sz w:val="26"/>
          <w:szCs w:val="26"/>
          <w:rtl/>
        </w:rPr>
        <w:t xml:space="preserve">، منابع </w:t>
      </w:r>
      <w:r w:rsidRPr="001A4F57">
        <w:rPr>
          <w:rFonts w:cs="B Nazanin" w:hint="cs"/>
          <w:noProof/>
          <w:sz w:val="26"/>
          <w:szCs w:val="26"/>
          <w:rtl/>
        </w:rPr>
        <w:t>مالی و انسانی</w:t>
      </w:r>
      <w:r w:rsidR="00944135" w:rsidRPr="001A4F57">
        <w:rPr>
          <w:rFonts w:cs="B Nazanin" w:hint="cs"/>
          <w:noProof/>
          <w:sz w:val="26"/>
          <w:szCs w:val="26"/>
          <w:rtl/>
        </w:rPr>
        <w:t xml:space="preserve"> کافی</w:t>
      </w:r>
      <w:r w:rsidRPr="001A4F57">
        <w:rPr>
          <w:rFonts w:cs="B Nazanin" w:hint="cs"/>
          <w:noProof/>
          <w:sz w:val="26"/>
          <w:szCs w:val="26"/>
          <w:rtl/>
        </w:rPr>
        <w:t xml:space="preserve">، برای طراحی و اجرای مؤثر بخش صادرات به منظور مدیریت عملیات </w:t>
      </w:r>
      <w:r w:rsidR="00944135" w:rsidRPr="001A4F57">
        <w:rPr>
          <w:rFonts w:cs="B Nazanin" w:hint="cs"/>
          <w:noProof/>
          <w:sz w:val="26"/>
          <w:szCs w:val="26"/>
          <w:rtl/>
        </w:rPr>
        <w:t>را</w:t>
      </w:r>
      <w:r w:rsidRPr="001A4F57">
        <w:rPr>
          <w:rFonts w:cs="B Nazanin" w:hint="cs"/>
          <w:noProof/>
          <w:sz w:val="26"/>
          <w:szCs w:val="26"/>
          <w:rtl/>
        </w:rPr>
        <w:t xml:space="preserve"> دارد؟</w:t>
      </w:r>
    </w:p>
    <w:p w14:paraId="19F760C9"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صادرات غیر مستقیم اغلب برای شرکت</w:t>
      </w:r>
      <w:r w:rsidR="00944135" w:rsidRPr="001A4F57">
        <w:rPr>
          <w:rFonts w:cs="B Nazanin" w:hint="cs"/>
          <w:noProof/>
          <w:sz w:val="26"/>
          <w:szCs w:val="26"/>
          <w:rtl/>
        </w:rPr>
        <w:t>‌</w:t>
      </w:r>
      <w:r w:rsidRPr="001A4F57">
        <w:rPr>
          <w:rFonts w:cs="B Nazanin" w:hint="cs"/>
          <w:noProof/>
          <w:sz w:val="26"/>
          <w:szCs w:val="26"/>
          <w:rtl/>
        </w:rPr>
        <w:t>های کوچکتر که افراد دارای مهارت بین</w:t>
      </w:r>
      <w:r w:rsidR="00944135" w:rsidRPr="001A4F57">
        <w:rPr>
          <w:rFonts w:cs="B Nazanin" w:hint="cs"/>
          <w:noProof/>
          <w:sz w:val="26"/>
          <w:szCs w:val="26"/>
          <w:rtl/>
        </w:rPr>
        <w:t>‌المللی نیستند،</w:t>
      </w:r>
      <w:r w:rsidRPr="001A4F57">
        <w:rPr>
          <w:rFonts w:cs="B Nazanin" w:hint="cs"/>
          <w:noProof/>
          <w:sz w:val="26"/>
          <w:szCs w:val="26"/>
          <w:rtl/>
        </w:rPr>
        <w:t xml:space="preserve"> </w:t>
      </w:r>
      <w:r w:rsidR="00944135" w:rsidRPr="001A4F57">
        <w:rPr>
          <w:rFonts w:cs="B Nazanin" w:hint="cs"/>
          <w:noProof/>
          <w:sz w:val="26"/>
          <w:szCs w:val="26"/>
          <w:rtl/>
        </w:rPr>
        <w:t>مناسب‌</w:t>
      </w:r>
      <w:r w:rsidRPr="001A4F57">
        <w:rPr>
          <w:rFonts w:cs="B Nazanin" w:hint="cs"/>
          <w:noProof/>
          <w:sz w:val="26"/>
          <w:szCs w:val="26"/>
          <w:rtl/>
        </w:rPr>
        <w:t xml:space="preserve">تر است. حتی برای یک شرکت بزرگ تر، ایجاد یک واحد جدید می تواند شامل هزینه های قابل توجه باشد که ممکن است تا زمانی که صادرات به یک سهم بزرگتری از کسب و کار تبدیل می شوند جبران نشوند. در کوتاه مدت، </w:t>
      </w:r>
      <w:r w:rsidRPr="001A4F57">
        <w:rPr>
          <w:rFonts w:cs="B Nazanin"/>
          <w:noProof/>
          <w:sz w:val="26"/>
          <w:szCs w:val="26"/>
        </w:rPr>
        <w:t>EMC</w:t>
      </w:r>
      <w:r w:rsidRPr="001A4F57">
        <w:rPr>
          <w:rFonts w:cs="B Nazanin" w:hint="cs"/>
          <w:noProof/>
          <w:sz w:val="26"/>
          <w:szCs w:val="26"/>
          <w:rtl/>
        </w:rPr>
        <w:t xml:space="preserve"> ها یا </w:t>
      </w:r>
      <w:r w:rsidRPr="001A4F57">
        <w:rPr>
          <w:rFonts w:cs="B Nazanin"/>
          <w:noProof/>
          <w:sz w:val="26"/>
          <w:szCs w:val="26"/>
        </w:rPr>
        <w:t>ETC</w:t>
      </w:r>
      <w:r w:rsidRPr="001A4F57">
        <w:rPr>
          <w:rFonts w:cs="B Nazanin" w:hint="cs"/>
          <w:noProof/>
          <w:sz w:val="26"/>
          <w:szCs w:val="26"/>
          <w:rtl/>
        </w:rPr>
        <w:t xml:space="preserve"> ها به شرکت اجازه می هند که کارکردهای صادرات را (در ازای یک قیمت) برون سپاری کنند و از سرمایه</w:t>
      </w:r>
      <w:r w:rsidR="00E102AE" w:rsidRPr="001A4F57">
        <w:rPr>
          <w:rFonts w:cs="B Nazanin" w:hint="cs"/>
          <w:noProof/>
          <w:sz w:val="26"/>
          <w:szCs w:val="26"/>
          <w:rtl/>
        </w:rPr>
        <w:t>‌</w:t>
      </w:r>
      <w:r w:rsidRPr="001A4F57">
        <w:rPr>
          <w:rFonts w:cs="B Nazanin" w:hint="cs"/>
          <w:noProof/>
          <w:sz w:val="26"/>
          <w:szCs w:val="26"/>
          <w:rtl/>
        </w:rPr>
        <w:t xml:space="preserve">گذاری منابع </w:t>
      </w:r>
      <w:r w:rsidR="00E102AE" w:rsidRPr="001A4F57">
        <w:rPr>
          <w:rFonts w:cs="B Nazanin" w:hint="cs"/>
          <w:noProof/>
          <w:sz w:val="26"/>
          <w:szCs w:val="26"/>
          <w:rtl/>
        </w:rPr>
        <w:t>خود</w:t>
      </w:r>
      <w:r w:rsidRPr="001A4F57">
        <w:rPr>
          <w:rFonts w:cs="B Nazanin" w:hint="cs"/>
          <w:noProof/>
          <w:sz w:val="26"/>
          <w:szCs w:val="26"/>
          <w:rtl/>
        </w:rPr>
        <w:t xml:space="preserve"> اجتناب کنند.</w:t>
      </w:r>
    </w:p>
    <w:p w14:paraId="4248B006" w14:textId="77777777" w:rsidR="00844A85" w:rsidRPr="001A4F57" w:rsidRDefault="00E102AE" w:rsidP="00807E6D">
      <w:pPr>
        <w:pStyle w:val="ListParagraph"/>
        <w:numPr>
          <w:ilvl w:val="0"/>
          <w:numId w:val="8"/>
        </w:numPr>
        <w:spacing w:line="240" w:lineRule="auto"/>
        <w:jc w:val="both"/>
        <w:rPr>
          <w:rFonts w:cs="B Nazanin"/>
          <w:noProof/>
          <w:sz w:val="26"/>
          <w:szCs w:val="26"/>
        </w:rPr>
      </w:pPr>
      <w:r w:rsidRPr="001A4F57">
        <w:rPr>
          <w:rFonts w:cs="B Nazanin" w:hint="cs"/>
          <w:noProof/>
          <w:sz w:val="26"/>
          <w:szCs w:val="26"/>
          <w:rtl/>
        </w:rPr>
        <w:t xml:space="preserve">آیا شرکت منابع </w:t>
      </w:r>
      <w:r w:rsidR="00844A85" w:rsidRPr="001A4F57">
        <w:rPr>
          <w:rFonts w:cs="B Nazanin" w:hint="cs"/>
          <w:noProof/>
          <w:sz w:val="26"/>
          <w:szCs w:val="26"/>
          <w:rtl/>
        </w:rPr>
        <w:t>مالی و انسانی، برای طراحی و اجرای فعالیت</w:t>
      </w:r>
      <w:r w:rsidRPr="001A4F57">
        <w:rPr>
          <w:rFonts w:cs="B Nazanin" w:hint="cs"/>
          <w:noProof/>
          <w:sz w:val="26"/>
          <w:szCs w:val="26"/>
          <w:rtl/>
        </w:rPr>
        <w:t>‌</w:t>
      </w:r>
      <w:r w:rsidR="00844A85" w:rsidRPr="001A4F57">
        <w:rPr>
          <w:rFonts w:cs="B Nazanin" w:hint="cs"/>
          <w:noProof/>
          <w:sz w:val="26"/>
          <w:szCs w:val="26"/>
          <w:rtl/>
        </w:rPr>
        <w:t>های با</w:t>
      </w:r>
      <w:r w:rsidRPr="001A4F57">
        <w:rPr>
          <w:rFonts w:cs="B Nazanin" w:hint="cs"/>
          <w:noProof/>
          <w:sz w:val="26"/>
          <w:szCs w:val="26"/>
          <w:rtl/>
        </w:rPr>
        <w:t>زاریابی بین المللی بعنوان مثال</w:t>
      </w:r>
      <w:r w:rsidR="00844A85" w:rsidRPr="001A4F57">
        <w:rPr>
          <w:rFonts w:cs="B Nazanin" w:hint="cs"/>
          <w:noProof/>
          <w:sz w:val="26"/>
          <w:szCs w:val="26"/>
          <w:rtl/>
        </w:rPr>
        <w:t xml:space="preserve"> ایجاد تبلیغات به زبان خارجی، سر و کار داشتن</w:t>
      </w:r>
      <w:r w:rsidRPr="001A4F57">
        <w:rPr>
          <w:rFonts w:cs="B Nazanin" w:hint="cs"/>
          <w:noProof/>
          <w:sz w:val="26"/>
          <w:szCs w:val="26"/>
          <w:rtl/>
        </w:rPr>
        <w:t xml:space="preserve"> مستقیم با مشتریان خارجی را </w:t>
      </w:r>
      <w:r w:rsidR="00844A85" w:rsidRPr="001A4F57">
        <w:rPr>
          <w:rFonts w:cs="B Nazanin" w:hint="cs"/>
          <w:noProof/>
          <w:sz w:val="26"/>
          <w:szCs w:val="26"/>
          <w:rtl/>
        </w:rPr>
        <w:t>دارد؟</w:t>
      </w:r>
    </w:p>
    <w:p w14:paraId="7995A813"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 xml:space="preserve">مدیران باید </w:t>
      </w:r>
      <w:r w:rsidR="003D3AED" w:rsidRPr="001A4F57">
        <w:rPr>
          <w:rFonts w:cs="B Nazanin" w:hint="cs"/>
          <w:noProof/>
          <w:sz w:val="26"/>
          <w:szCs w:val="26"/>
          <w:rtl/>
        </w:rPr>
        <w:t xml:space="preserve">از خود </w:t>
      </w:r>
      <w:r w:rsidRPr="001A4F57">
        <w:rPr>
          <w:rFonts w:cs="B Nazanin" w:hint="cs"/>
          <w:noProof/>
          <w:sz w:val="26"/>
          <w:szCs w:val="26"/>
          <w:rtl/>
        </w:rPr>
        <w:t xml:space="preserve">بپرسند آیا آنها </w:t>
      </w:r>
      <w:r w:rsidR="003D3AED" w:rsidRPr="001A4F57">
        <w:rPr>
          <w:rFonts w:cs="B Nazanin" w:hint="cs"/>
          <w:noProof/>
          <w:sz w:val="26"/>
          <w:szCs w:val="26"/>
          <w:rtl/>
        </w:rPr>
        <w:t>مدیر بازرگانی توانمند</w:t>
      </w:r>
      <w:r w:rsidRPr="001A4F57">
        <w:rPr>
          <w:rFonts w:cs="B Nazanin" w:hint="cs"/>
          <w:noProof/>
          <w:sz w:val="26"/>
          <w:szCs w:val="26"/>
          <w:rtl/>
        </w:rPr>
        <w:t xml:space="preserve"> در شرکت دارند که بتواند به زبان</w:t>
      </w:r>
      <w:r w:rsidR="003D3AED" w:rsidRPr="001A4F57">
        <w:rPr>
          <w:rFonts w:cs="B Nazanin" w:hint="cs"/>
          <w:noProof/>
          <w:sz w:val="26"/>
          <w:szCs w:val="26"/>
          <w:rtl/>
        </w:rPr>
        <w:t>‌</w:t>
      </w:r>
      <w:r w:rsidRPr="001A4F57">
        <w:rPr>
          <w:rFonts w:cs="B Nazanin" w:hint="cs"/>
          <w:noProof/>
          <w:sz w:val="26"/>
          <w:szCs w:val="26"/>
          <w:rtl/>
        </w:rPr>
        <w:t>های خارجی تبلیغات بنویسد و بتواند به نمایشگاه</w:t>
      </w:r>
      <w:r w:rsidR="003D3AED" w:rsidRPr="001A4F57">
        <w:rPr>
          <w:rFonts w:cs="B Nazanin" w:hint="cs"/>
          <w:noProof/>
          <w:sz w:val="26"/>
          <w:szCs w:val="26"/>
          <w:rtl/>
        </w:rPr>
        <w:t>‌</w:t>
      </w:r>
      <w:r w:rsidRPr="001A4F57">
        <w:rPr>
          <w:rFonts w:cs="B Nazanin" w:hint="cs"/>
          <w:noProof/>
          <w:sz w:val="26"/>
          <w:szCs w:val="26"/>
          <w:rtl/>
        </w:rPr>
        <w:t>های تجاری مسافرت کند و بطور موفقیت</w:t>
      </w:r>
      <w:r w:rsidR="003D3AED" w:rsidRPr="001A4F57">
        <w:rPr>
          <w:rFonts w:cs="B Nazanin" w:hint="cs"/>
          <w:noProof/>
          <w:sz w:val="26"/>
          <w:szCs w:val="26"/>
          <w:rtl/>
        </w:rPr>
        <w:t>‌</w:t>
      </w:r>
      <w:r w:rsidRPr="001A4F57">
        <w:rPr>
          <w:rFonts w:cs="B Nazanin" w:hint="cs"/>
          <w:noProof/>
          <w:sz w:val="26"/>
          <w:szCs w:val="26"/>
          <w:rtl/>
        </w:rPr>
        <w:t>آمیزی مطالب آنها را به زبانهای خارجی تبلیغ کند. اگر شرکت</w:t>
      </w:r>
      <w:r w:rsidR="003D3AED" w:rsidRPr="001A4F57">
        <w:rPr>
          <w:rFonts w:cs="B Nazanin" w:hint="cs"/>
          <w:noProof/>
          <w:sz w:val="26"/>
          <w:szCs w:val="26"/>
          <w:rtl/>
        </w:rPr>
        <w:t>‌</w:t>
      </w:r>
      <w:r w:rsidRPr="001A4F57">
        <w:rPr>
          <w:rFonts w:cs="B Nazanin" w:hint="cs"/>
          <w:noProof/>
          <w:sz w:val="26"/>
          <w:szCs w:val="26"/>
          <w:rtl/>
        </w:rPr>
        <w:t>ها چنین مهارت</w:t>
      </w:r>
      <w:r w:rsidR="003D3AED" w:rsidRPr="001A4F57">
        <w:rPr>
          <w:rFonts w:cs="B Nazanin" w:hint="cs"/>
          <w:noProof/>
          <w:sz w:val="26"/>
          <w:szCs w:val="26"/>
          <w:rtl/>
        </w:rPr>
        <w:t>‌</w:t>
      </w:r>
      <w:r w:rsidR="006761D7" w:rsidRPr="001A4F57">
        <w:rPr>
          <w:rFonts w:cs="B Nazanin" w:hint="cs"/>
          <w:noProof/>
          <w:sz w:val="26"/>
          <w:szCs w:val="26"/>
          <w:rtl/>
        </w:rPr>
        <w:t>ها</w:t>
      </w:r>
      <w:r w:rsidRPr="001A4F57">
        <w:rPr>
          <w:rFonts w:cs="B Nazanin" w:hint="cs"/>
          <w:noProof/>
          <w:sz w:val="26"/>
          <w:szCs w:val="26"/>
          <w:rtl/>
        </w:rPr>
        <w:t xml:space="preserve">، یا منابعی برای استخدام افراد </w:t>
      </w:r>
      <w:r w:rsidR="006761D7" w:rsidRPr="001A4F57">
        <w:rPr>
          <w:rFonts w:cs="B Nazanin" w:hint="cs"/>
          <w:noProof/>
          <w:sz w:val="26"/>
          <w:szCs w:val="26"/>
          <w:rtl/>
        </w:rPr>
        <w:t>با</w:t>
      </w:r>
      <w:r w:rsidRPr="001A4F57">
        <w:rPr>
          <w:rFonts w:cs="B Nazanin" w:hint="cs"/>
          <w:noProof/>
          <w:sz w:val="26"/>
          <w:szCs w:val="26"/>
          <w:rtl/>
        </w:rPr>
        <w:t xml:space="preserve"> مهارت </w:t>
      </w:r>
      <w:r w:rsidR="006761D7" w:rsidRPr="001A4F57">
        <w:rPr>
          <w:rFonts w:cs="B Nazanin" w:hint="cs"/>
          <w:noProof/>
          <w:sz w:val="26"/>
          <w:szCs w:val="26"/>
          <w:rtl/>
        </w:rPr>
        <w:t>بالا</w:t>
      </w:r>
      <w:r w:rsidRPr="001A4F57">
        <w:rPr>
          <w:rFonts w:cs="B Nazanin" w:hint="cs"/>
          <w:noProof/>
          <w:sz w:val="26"/>
          <w:szCs w:val="26"/>
          <w:rtl/>
        </w:rPr>
        <w:t xml:space="preserve"> ندارند، معمولاً به مهارت واسطه</w:t>
      </w:r>
      <w:r w:rsidR="006761D7" w:rsidRPr="001A4F57">
        <w:rPr>
          <w:rFonts w:cs="B Nazanin" w:hint="cs"/>
          <w:noProof/>
          <w:sz w:val="26"/>
          <w:szCs w:val="26"/>
          <w:rtl/>
        </w:rPr>
        <w:t>‌</w:t>
      </w:r>
      <w:r w:rsidRPr="001A4F57">
        <w:rPr>
          <w:rFonts w:cs="B Nazanin" w:hint="cs"/>
          <w:noProof/>
          <w:sz w:val="26"/>
          <w:szCs w:val="26"/>
          <w:rtl/>
        </w:rPr>
        <w:t>ها متکی می شوند و صادرات غیرمستقیم را انتخاب می</w:t>
      </w:r>
      <w:r w:rsidR="006761D7" w:rsidRPr="001A4F57">
        <w:rPr>
          <w:rFonts w:cs="B Nazanin" w:hint="cs"/>
          <w:noProof/>
          <w:sz w:val="26"/>
          <w:szCs w:val="26"/>
          <w:rtl/>
        </w:rPr>
        <w:t>‌</w:t>
      </w:r>
      <w:r w:rsidRPr="001A4F57">
        <w:rPr>
          <w:rFonts w:cs="B Nazanin" w:hint="cs"/>
          <w:noProof/>
          <w:sz w:val="26"/>
          <w:szCs w:val="26"/>
          <w:rtl/>
        </w:rPr>
        <w:t>کنند.</w:t>
      </w:r>
    </w:p>
    <w:p w14:paraId="7D5DCF32" w14:textId="77777777" w:rsidR="00844A85" w:rsidRPr="001A4F57" w:rsidRDefault="006761D7" w:rsidP="00807E6D">
      <w:pPr>
        <w:pStyle w:val="ListParagraph"/>
        <w:numPr>
          <w:ilvl w:val="0"/>
          <w:numId w:val="8"/>
        </w:numPr>
        <w:spacing w:line="240" w:lineRule="auto"/>
        <w:jc w:val="both"/>
        <w:rPr>
          <w:rFonts w:cs="B Nazanin"/>
          <w:noProof/>
          <w:sz w:val="26"/>
          <w:szCs w:val="26"/>
        </w:rPr>
      </w:pPr>
      <w:r w:rsidRPr="001A4F57">
        <w:rPr>
          <w:rFonts w:cs="B Nazanin" w:hint="cs"/>
          <w:noProof/>
          <w:sz w:val="26"/>
          <w:szCs w:val="26"/>
          <w:rtl/>
        </w:rPr>
        <w:t xml:space="preserve">آیا شرکت منابع </w:t>
      </w:r>
      <w:r w:rsidR="00844A85" w:rsidRPr="001A4F57">
        <w:rPr>
          <w:rFonts w:cs="B Nazanin" w:hint="cs"/>
          <w:noProof/>
          <w:sz w:val="26"/>
          <w:szCs w:val="26"/>
          <w:rtl/>
        </w:rPr>
        <w:t>مالی و انسانی، برای پشتیبانی مسافرت بین</w:t>
      </w:r>
      <w:r w:rsidRPr="001A4F57">
        <w:rPr>
          <w:rFonts w:cs="B Nazanin" w:hint="cs"/>
          <w:noProof/>
          <w:sz w:val="26"/>
          <w:szCs w:val="26"/>
          <w:rtl/>
        </w:rPr>
        <w:t>‌</w:t>
      </w:r>
      <w:r w:rsidR="00844A85" w:rsidRPr="001A4F57">
        <w:rPr>
          <w:rFonts w:cs="B Nazanin" w:hint="cs"/>
          <w:noProof/>
          <w:sz w:val="26"/>
          <w:szCs w:val="26"/>
          <w:rtl/>
        </w:rPr>
        <w:t>المللی گسترده برای فروش یا یک نیروی فروش مقیم مستقر در بازار خارجی، و زمان و مهارت برای توسعه قراردادها و شبکه</w:t>
      </w:r>
      <w:r w:rsidRPr="001A4F57">
        <w:rPr>
          <w:rFonts w:cs="B Nazanin" w:hint="cs"/>
          <w:noProof/>
          <w:sz w:val="26"/>
          <w:szCs w:val="26"/>
          <w:rtl/>
        </w:rPr>
        <w:t>‌</w:t>
      </w:r>
      <w:r w:rsidR="00844A85" w:rsidRPr="001A4F57">
        <w:rPr>
          <w:rFonts w:cs="B Nazanin" w:hint="cs"/>
          <w:noProof/>
          <w:sz w:val="26"/>
          <w:szCs w:val="26"/>
          <w:rtl/>
        </w:rPr>
        <w:t>های برون مرزی شا</w:t>
      </w:r>
      <w:r w:rsidRPr="001A4F57">
        <w:rPr>
          <w:rFonts w:cs="B Nazanin" w:hint="cs"/>
          <w:noProof/>
          <w:sz w:val="26"/>
          <w:szCs w:val="26"/>
          <w:rtl/>
        </w:rPr>
        <w:t>ن دار</w:t>
      </w:r>
      <w:r w:rsidR="00844A85" w:rsidRPr="001A4F57">
        <w:rPr>
          <w:rFonts w:cs="B Nazanin" w:hint="cs"/>
          <w:noProof/>
          <w:sz w:val="26"/>
          <w:szCs w:val="26"/>
          <w:rtl/>
        </w:rPr>
        <w:t>د؟</w:t>
      </w:r>
    </w:p>
    <w:p w14:paraId="12E29964"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مسافرت گسترده</w:t>
      </w:r>
      <w:r w:rsidR="006761D7" w:rsidRPr="001A4F57">
        <w:rPr>
          <w:rFonts w:cs="B Nazanin" w:hint="cs"/>
          <w:noProof/>
          <w:sz w:val="26"/>
          <w:szCs w:val="26"/>
          <w:rtl/>
        </w:rPr>
        <w:t>،</w:t>
      </w:r>
      <w:r w:rsidRPr="001A4F57">
        <w:rPr>
          <w:rFonts w:cs="B Nazanin" w:hint="cs"/>
          <w:noProof/>
          <w:sz w:val="26"/>
          <w:szCs w:val="26"/>
          <w:rtl/>
        </w:rPr>
        <w:t xml:space="preserve"> مدیران را از فعالیت</w:t>
      </w:r>
      <w:r w:rsidR="006761D7" w:rsidRPr="001A4F57">
        <w:rPr>
          <w:rFonts w:cs="B Nazanin" w:hint="cs"/>
          <w:noProof/>
          <w:sz w:val="26"/>
          <w:szCs w:val="26"/>
          <w:rtl/>
        </w:rPr>
        <w:t>‌</w:t>
      </w:r>
      <w:r w:rsidRPr="001A4F57">
        <w:rPr>
          <w:rFonts w:cs="B Nazanin" w:hint="cs"/>
          <w:noProof/>
          <w:sz w:val="26"/>
          <w:szCs w:val="26"/>
          <w:rtl/>
        </w:rPr>
        <w:t>های شرکت دور می</w:t>
      </w:r>
      <w:r w:rsidR="006761D7" w:rsidRPr="001A4F57">
        <w:rPr>
          <w:rFonts w:cs="B Nazanin" w:hint="cs"/>
          <w:noProof/>
          <w:sz w:val="26"/>
          <w:szCs w:val="26"/>
          <w:rtl/>
        </w:rPr>
        <w:t>‌</w:t>
      </w:r>
      <w:r w:rsidRPr="001A4F57">
        <w:rPr>
          <w:rFonts w:cs="B Nazanin" w:hint="cs"/>
          <w:noProof/>
          <w:sz w:val="26"/>
          <w:szCs w:val="26"/>
          <w:rtl/>
        </w:rPr>
        <w:t>سازد و ممکن است مستلزم استخدام مدیران بیشتر برای دفتر مرکزی باش</w:t>
      </w:r>
      <w:r w:rsidR="006761D7" w:rsidRPr="001A4F57">
        <w:rPr>
          <w:rFonts w:cs="B Nazanin" w:hint="cs"/>
          <w:noProof/>
          <w:sz w:val="26"/>
          <w:szCs w:val="26"/>
          <w:rtl/>
        </w:rPr>
        <w:t>ن</w:t>
      </w:r>
      <w:r w:rsidRPr="001A4F57">
        <w:rPr>
          <w:rFonts w:cs="B Nazanin" w:hint="cs"/>
          <w:noProof/>
          <w:sz w:val="26"/>
          <w:szCs w:val="26"/>
          <w:rtl/>
        </w:rPr>
        <w:t>د. افراد مهاجر م</w:t>
      </w:r>
      <w:r w:rsidR="006761D7" w:rsidRPr="001A4F57">
        <w:rPr>
          <w:rFonts w:cs="B Nazanin" w:hint="cs"/>
          <w:noProof/>
          <w:sz w:val="26"/>
          <w:szCs w:val="26"/>
          <w:rtl/>
        </w:rPr>
        <w:t xml:space="preserve">مکن است سه برابر حقوق کشور اصلي، </w:t>
      </w:r>
      <w:r w:rsidRPr="001A4F57">
        <w:rPr>
          <w:rFonts w:cs="B Nazanin" w:hint="cs"/>
          <w:noProof/>
          <w:sz w:val="26"/>
          <w:szCs w:val="26"/>
          <w:rtl/>
        </w:rPr>
        <w:t xml:space="preserve">هزینه داشته باشند. اما، اگر </w:t>
      </w:r>
      <w:r w:rsidRPr="001A4F57">
        <w:rPr>
          <w:rFonts w:cs="B Nazanin" w:hint="cs"/>
          <w:noProof/>
          <w:sz w:val="26"/>
          <w:szCs w:val="26"/>
          <w:rtl/>
        </w:rPr>
        <w:lastRenderedPageBreak/>
        <w:t>کسب و کار صادرات قابل توجه باشد، شرکت ها ممکن است باز هم انجام این کارها توسط خودشان و دوری از حق دلالی</w:t>
      </w:r>
      <w:r w:rsidR="006761D7" w:rsidRPr="001A4F57">
        <w:rPr>
          <w:rFonts w:cs="B Nazanin" w:hint="cs"/>
          <w:noProof/>
          <w:sz w:val="26"/>
          <w:szCs w:val="26"/>
          <w:rtl/>
        </w:rPr>
        <w:t>‌ها و</w:t>
      </w:r>
      <w:r w:rsidRPr="001A4F57">
        <w:rPr>
          <w:rFonts w:cs="B Nazanin" w:hint="cs"/>
          <w:noProof/>
          <w:sz w:val="26"/>
          <w:szCs w:val="26"/>
          <w:rtl/>
        </w:rPr>
        <w:t xml:space="preserve"> واسطه</w:t>
      </w:r>
      <w:r w:rsidR="006761D7" w:rsidRPr="001A4F57">
        <w:rPr>
          <w:rFonts w:cs="B Nazanin" w:hint="cs"/>
          <w:noProof/>
          <w:sz w:val="26"/>
          <w:szCs w:val="26"/>
          <w:rtl/>
        </w:rPr>
        <w:t>‌</w:t>
      </w:r>
      <w:r w:rsidRPr="001A4F57">
        <w:rPr>
          <w:rFonts w:cs="B Nazanin" w:hint="cs"/>
          <w:noProof/>
          <w:sz w:val="26"/>
          <w:szCs w:val="26"/>
          <w:rtl/>
        </w:rPr>
        <w:t>ها را سود آورتر بیابند.</w:t>
      </w:r>
    </w:p>
    <w:p w14:paraId="1A235E48" w14:textId="4213B0C3" w:rsidR="00844A85" w:rsidRPr="00624C76" w:rsidRDefault="00844A85" w:rsidP="00807E6D">
      <w:pPr>
        <w:spacing w:line="240" w:lineRule="auto"/>
        <w:jc w:val="both"/>
        <w:rPr>
          <w:rFonts w:cs="B Titr"/>
          <w:sz w:val="24"/>
          <w:szCs w:val="24"/>
          <w:rtl/>
        </w:rPr>
      </w:pPr>
      <w:bookmarkStart w:id="99" w:name="_Hlk189400520"/>
      <w:r w:rsidRPr="00624C76">
        <w:rPr>
          <w:rFonts w:cs="B Titr" w:hint="cs"/>
          <w:sz w:val="24"/>
          <w:szCs w:val="24"/>
          <w:rtl/>
        </w:rPr>
        <w:t>پروانه دادن</w:t>
      </w:r>
    </w:p>
    <w:bookmarkEnd w:id="99"/>
    <w:p w14:paraId="59E4B889"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پروانه دادن بین</w:t>
      </w:r>
      <w:r w:rsidR="006761D7" w:rsidRPr="001A4F57">
        <w:rPr>
          <w:rFonts w:cs="B Nazanin" w:hint="cs"/>
          <w:noProof/>
          <w:sz w:val="26"/>
          <w:szCs w:val="26"/>
          <w:rtl/>
        </w:rPr>
        <w:t>‌</w:t>
      </w:r>
      <w:r w:rsidRPr="001A4F57">
        <w:rPr>
          <w:rFonts w:cs="B Nazanin" w:hint="cs"/>
          <w:noProof/>
          <w:sz w:val="26"/>
          <w:szCs w:val="26"/>
          <w:rtl/>
        </w:rPr>
        <w:t>المللی یک توافق نامه</w:t>
      </w:r>
      <w:r w:rsidR="006761D7" w:rsidRPr="001A4F57">
        <w:rPr>
          <w:rFonts w:cs="B Nazanin" w:hint="cs"/>
          <w:noProof/>
          <w:sz w:val="26"/>
          <w:szCs w:val="26"/>
          <w:rtl/>
        </w:rPr>
        <w:t xml:space="preserve">‌ی قراردادی بین </w:t>
      </w:r>
      <w:r w:rsidRPr="001A4F57">
        <w:rPr>
          <w:rFonts w:cs="B Nazanin" w:hint="cs"/>
          <w:noProof/>
          <w:sz w:val="26"/>
          <w:szCs w:val="26"/>
          <w:rtl/>
        </w:rPr>
        <w:t xml:space="preserve">پروانه </w:t>
      </w:r>
      <w:r w:rsidR="006761D7" w:rsidRPr="001A4F57">
        <w:rPr>
          <w:rFonts w:cs="B Nazanin" w:hint="cs"/>
          <w:noProof/>
          <w:sz w:val="26"/>
          <w:szCs w:val="26"/>
          <w:rtl/>
        </w:rPr>
        <w:t xml:space="preserve">دهنده در یک کشور و </w:t>
      </w:r>
      <w:r w:rsidRPr="001A4F57">
        <w:rPr>
          <w:rFonts w:cs="B Nazanin" w:hint="cs"/>
          <w:noProof/>
          <w:sz w:val="26"/>
          <w:szCs w:val="26"/>
          <w:rtl/>
        </w:rPr>
        <w:t xml:space="preserve">پروانه </w:t>
      </w:r>
      <w:r w:rsidR="006761D7" w:rsidRPr="001A4F57">
        <w:rPr>
          <w:rFonts w:cs="B Nazanin" w:hint="cs"/>
          <w:noProof/>
          <w:sz w:val="26"/>
          <w:szCs w:val="26"/>
          <w:rtl/>
        </w:rPr>
        <w:t xml:space="preserve">گیرنده در کشور دیگر است. </w:t>
      </w:r>
      <w:r w:rsidRPr="001A4F57">
        <w:rPr>
          <w:rFonts w:cs="B Nazanin" w:hint="cs"/>
          <w:noProof/>
          <w:sz w:val="26"/>
          <w:szCs w:val="26"/>
          <w:rtl/>
        </w:rPr>
        <w:t xml:space="preserve">پروانه </w:t>
      </w:r>
      <w:r w:rsidR="006761D7" w:rsidRPr="001A4F57">
        <w:rPr>
          <w:rFonts w:cs="B Nazanin" w:hint="cs"/>
          <w:noProof/>
          <w:sz w:val="26"/>
          <w:szCs w:val="26"/>
          <w:rtl/>
        </w:rPr>
        <w:t xml:space="preserve">دهنده </w:t>
      </w:r>
      <w:r w:rsidRPr="001A4F57">
        <w:rPr>
          <w:rFonts w:cs="B Nazanin" w:hint="cs"/>
          <w:noProof/>
          <w:sz w:val="26"/>
          <w:szCs w:val="26"/>
          <w:rtl/>
        </w:rPr>
        <w:t>یک دارایی با ارزشی دارد که به گیرنده پروانه اجازه</w:t>
      </w:r>
      <w:r w:rsidR="006761D7" w:rsidRPr="001A4F57">
        <w:rPr>
          <w:rFonts w:cs="B Nazanin" w:hint="cs"/>
          <w:noProof/>
          <w:sz w:val="26"/>
          <w:szCs w:val="26"/>
          <w:rtl/>
        </w:rPr>
        <w:t>‌</w:t>
      </w:r>
      <w:r w:rsidRPr="001A4F57">
        <w:rPr>
          <w:rFonts w:cs="B Nazanin" w:hint="cs"/>
          <w:noProof/>
          <w:sz w:val="26"/>
          <w:szCs w:val="26"/>
          <w:rtl/>
        </w:rPr>
        <w:t>ی استفاده از آن را در ازای یک قیمت می دهد. این دارایی ممکن است شامل یک حق انحصاری اختراع با ارزش، مارک تجاری، مهارت تکنولوژیکی یا نام شرکت باشد که پروانه دهنده برای گیرنده</w:t>
      </w:r>
      <w:r w:rsidR="006761D7" w:rsidRPr="001A4F57">
        <w:rPr>
          <w:rFonts w:cs="B Nazanin" w:hint="cs"/>
          <w:noProof/>
          <w:sz w:val="26"/>
          <w:szCs w:val="26"/>
          <w:rtl/>
        </w:rPr>
        <w:t>‌</w:t>
      </w:r>
      <w:r w:rsidRPr="001A4F57">
        <w:rPr>
          <w:rFonts w:cs="B Nazanin" w:hint="cs"/>
          <w:noProof/>
          <w:sz w:val="26"/>
          <w:szCs w:val="26"/>
          <w:rtl/>
        </w:rPr>
        <w:t xml:space="preserve">ی </w:t>
      </w:r>
      <w:r w:rsidR="006761D7" w:rsidRPr="001A4F57">
        <w:rPr>
          <w:rFonts w:cs="B Nazanin" w:hint="cs"/>
          <w:noProof/>
          <w:sz w:val="26"/>
          <w:szCs w:val="26"/>
          <w:rtl/>
        </w:rPr>
        <w:t>آن</w:t>
      </w:r>
      <w:r w:rsidRPr="001A4F57">
        <w:rPr>
          <w:rFonts w:cs="B Nazanin" w:hint="cs"/>
          <w:noProof/>
          <w:sz w:val="26"/>
          <w:szCs w:val="26"/>
          <w:rtl/>
        </w:rPr>
        <w:t xml:space="preserve"> در ازای پرداخت</w:t>
      </w:r>
      <w:r w:rsidR="006761D7" w:rsidRPr="001A4F57">
        <w:rPr>
          <w:rFonts w:cs="B Nazanin" w:hint="cs"/>
          <w:noProof/>
          <w:sz w:val="26"/>
          <w:szCs w:val="26"/>
          <w:rtl/>
        </w:rPr>
        <w:t xml:space="preserve"> مبلغی</w:t>
      </w:r>
      <w:r w:rsidRPr="001A4F57">
        <w:rPr>
          <w:rFonts w:cs="B Nazanin" w:hint="cs"/>
          <w:noProof/>
          <w:sz w:val="26"/>
          <w:szCs w:val="26"/>
          <w:rtl/>
        </w:rPr>
        <w:t xml:space="preserve"> فراهم می سازد. بعنوان مثال،</w:t>
      </w:r>
      <w:r w:rsidR="006761D7" w:rsidRPr="001A4F57">
        <w:rPr>
          <w:rFonts w:cs="B Nazanin" w:hint="cs"/>
          <w:noProof/>
          <w:sz w:val="26"/>
          <w:szCs w:val="26"/>
          <w:rtl/>
        </w:rPr>
        <w:t xml:space="preserve"> </w:t>
      </w:r>
      <w:r w:rsidRPr="001A4F57">
        <w:rPr>
          <w:rFonts w:cs="B Nazanin" w:hint="cs"/>
          <w:noProof/>
          <w:sz w:val="26"/>
          <w:szCs w:val="26"/>
          <w:rtl/>
        </w:rPr>
        <w:t>یک شرکت استرالیایی تخته موج سواری دارای یک ما</w:t>
      </w:r>
      <w:r w:rsidR="006761D7" w:rsidRPr="001A4F57">
        <w:rPr>
          <w:rFonts w:cs="B Nazanin" w:hint="cs"/>
          <w:noProof/>
          <w:sz w:val="26"/>
          <w:szCs w:val="26"/>
          <w:rtl/>
        </w:rPr>
        <w:t>ده ی جدید منحصربفرد</w:t>
      </w:r>
      <w:r w:rsidRPr="001A4F57">
        <w:rPr>
          <w:rFonts w:cs="B Nazanin" w:hint="cs"/>
          <w:noProof/>
          <w:sz w:val="26"/>
          <w:szCs w:val="26"/>
          <w:rtl/>
        </w:rPr>
        <w:t xml:space="preserve"> که می خواهد وارد بازار آمریکا شود. یک گزینه پروانه دادن استفاده از این فناوری به یک تولید کننده</w:t>
      </w:r>
      <w:r w:rsidR="006761D7" w:rsidRPr="001A4F57">
        <w:rPr>
          <w:rFonts w:cs="B Nazanin" w:hint="cs"/>
          <w:noProof/>
          <w:sz w:val="26"/>
          <w:szCs w:val="26"/>
          <w:rtl/>
        </w:rPr>
        <w:t>‌</w:t>
      </w:r>
      <w:r w:rsidRPr="001A4F57">
        <w:rPr>
          <w:rFonts w:cs="B Nazanin" w:hint="cs"/>
          <w:noProof/>
          <w:sz w:val="26"/>
          <w:szCs w:val="26"/>
          <w:rtl/>
        </w:rPr>
        <w:t>ی آمریکایی است که تخته ها را در آمریکا تولید کند و یک حق امتیاز برای هر تخته</w:t>
      </w:r>
      <w:r w:rsidR="006761D7" w:rsidRPr="001A4F57">
        <w:rPr>
          <w:rFonts w:cs="B Nazanin" w:hint="cs"/>
          <w:noProof/>
          <w:sz w:val="26"/>
          <w:szCs w:val="26"/>
          <w:rtl/>
        </w:rPr>
        <w:t>‌</w:t>
      </w:r>
      <w:r w:rsidRPr="001A4F57">
        <w:rPr>
          <w:rFonts w:cs="B Nazanin" w:hint="cs"/>
          <w:noProof/>
          <w:sz w:val="26"/>
          <w:szCs w:val="26"/>
          <w:rtl/>
        </w:rPr>
        <w:t>ی تولید شده با استفاده از</w:t>
      </w:r>
      <w:r w:rsidR="006761D7" w:rsidRPr="001A4F57">
        <w:rPr>
          <w:rFonts w:cs="B Nazanin" w:hint="cs"/>
          <w:noProof/>
          <w:sz w:val="26"/>
          <w:szCs w:val="26"/>
          <w:rtl/>
        </w:rPr>
        <w:t xml:space="preserve"> </w:t>
      </w:r>
      <w:r w:rsidRPr="001A4F57">
        <w:rPr>
          <w:rFonts w:cs="B Nazanin" w:hint="cs"/>
          <w:noProof/>
          <w:sz w:val="26"/>
          <w:szCs w:val="26"/>
          <w:rtl/>
        </w:rPr>
        <w:t>تکنیک استرالیایی بپردازد.</w:t>
      </w:r>
    </w:p>
    <w:p w14:paraId="36884B71"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 xml:space="preserve">       پروانه دادن همانند صادرات یکی از مکانیسم</w:t>
      </w:r>
      <w:r w:rsidR="006761D7" w:rsidRPr="001A4F57">
        <w:rPr>
          <w:rFonts w:cs="B Nazanin" w:hint="cs"/>
          <w:noProof/>
          <w:sz w:val="26"/>
          <w:szCs w:val="26"/>
          <w:rtl/>
        </w:rPr>
        <w:t>‌</w:t>
      </w:r>
      <w:r w:rsidRPr="001A4F57">
        <w:rPr>
          <w:rFonts w:cs="B Nazanin" w:hint="cs"/>
          <w:noProof/>
          <w:sz w:val="26"/>
          <w:szCs w:val="26"/>
          <w:rtl/>
        </w:rPr>
        <w:t>های آسانتر، کم هزینه</w:t>
      </w:r>
      <w:r w:rsidR="006761D7" w:rsidRPr="001A4F57">
        <w:rPr>
          <w:rFonts w:cs="B Nazanin" w:hint="cs"/>
          <w:noProof/>
          <w:sz w:val="26"/>
          <w:szCs w:val="26"/>
          <w:rtl/>
        </w:rPr>
        <w:t>‌</w:t>
      </w:r>
      <w:r w:rsidRPr="001A4F57">
        <w:rPr>
          <w:rFonts w:cs="B Nazanin" w:hint="cs"/>
          <w:noProof/>
          <w:sz w:val="26"/>
          <w:szCs w:val="26"/>
          <w:rtl/>
        </w:rPr>
        <w:t>تر و دارای کمترین ریسک را برای بین</w:t>
      </w:r>
      <w:r w:rsidR="006761D7" w:rsidRPr="001A4F57">
        <w:rPr>
          <w:rFonts w:cs="B Nazanin" w:hint="cs"/>
          <w:noProof/>
          <w:sz w:val="26"/>
          <w:szCs w:val="26"/>
          <w:rtl/>
        </w:rPr>
        <w:t>‌</w:t>
      </w:r>
      <w:r w:rsidRPr="001A4F57">
        <w:rPr>
          <w:rFonts w:cs="B Nazanin" w:hint="cs"/>
          <w:noProof/>
          <w:sz w:val="26"/>
          <w:szCs w:val="26"/>
          <w:rtl/>
        </w:rPr>
        <w:t>المللی</w:t>
      </w:r>
      <w:r w:rsidR="006761D7" w:rsidRPr="001A4F57">
        <w:rPr>
          <w:rFonts w:cs="B Nazanin" w:hint="cs"/>
          <w:noProof/>
          <w:sz w:val="26"/>
          <w:szCs w:val="26"/>
          <w:rtl/>
        </w:rPr>
        <w:t>‌</w:t>
      </w:r>
      <w:r w:rsidRPr="001A4F57">
        <w:rPr>
          <w:rFonts w:cs="B Nazanin" w:hint="cs"/>
          <w:noProof/>
          <w:sz w:val="26"/>
          <w:szCs w:val="26"/>
          <w:rtl/>
        </w:rPr>
        <w:t>شدن فراهم می</w:t>
      </w:r>
      <w:r w:rsidR="006761D7" w:rsidRPr="001A4F57">
        <w:rPr>
          <w:rFonts w:cs="B Nazanin" w:hint="cs"/>
          <w:noProof/>
          <w:sz w:val="26"/>
          <w:szCs w:val="26"/>
          <w:rtl/>
        </w:rPr>
        <w:t>‌</w:t>
      </w:r>
      <w:r w:rsidRPr="001A4F57">
        <w:rPr>
          <w:rFonts w:cs="B Nazanin" w:hint="cs"/>
          <w:noProof/>
          <w:sz w:val="26"/>
          <w:szCs w:val="26"/>
          <w:rtl/>
        </w:rPr>
        <w:t>سازد. و همینطور، اغلب یک گزینه</w:t>
      </w:r>
      <w:r w:rsidR="006761D7" w:rsidRPr="001A4F57">
        <w:rPr>
          <w:rFonts w:cs="B Nazanin" w:hint="cs"/>
          <w:noProof/>
          <w:sz w:val="26"/>
          <w:szCs w:val="26"/>
          <w:rtl/>
        </w:rPr>
        <w:t>‌</w:t>
      </w:r>
      <w:r w:rsidRPr="001A4F57">
        <w:rPr>
          <w:rFonts w:cs="B Nazanin" w:hint="cs"/>
          <w:noProof/>
          <w:sz w:val="26"/>
          <w:szCs w:val="26"/>
          <w:rtl/>
        </w:rPr>
        <w:t>ی جذاب برای شرکت های کوچک یا دارای سرمایه</w:t>
      </w:r>
      <w:r w:rsidR="006761D7" w:rsidRPr="001A4F57">
        <w:rPr>
          <w:rFonts w:cs="B Nazanin" w:hint="cs"/>
          <w:noProof/>
          <w:sz w:val="26"/>
          <w:szCs w:val="26"/>
          <w:rtl/>
        </w:rPr>
        <w:t>‌</w:t>
      </w:r>
      <w:r w:rsidRPr="001A4F57">
        <w:rPr>
          <w:rFonts w:cs="B Nazanin" w:hint="cs"/>
          <w:noProof/>
          <w:sz w:val="26"/>
          <w:szCs w:val="26"/>
          <w:rtl/>
        </w:rPr>
        <w:t>ی محدود است. اما، هنگامی</w:t>
      </w:r>
      <w:r w:rsidR="006761D7" w:rsidRPr="001A4F57">
        <w:rPr>
          <w:rFonts w:cs="B Nazanin" w:hint="cs"/>
          <w:noProof/>
          <w:sz w:val="26"/>
          <w:szCs w:val="26"/>
          <w:rtl/>
        </w:rPr>
        <w:t>‌</w:t>
      </w:r>
      <w:r w:rsidRPr="001A4F57">
        <w:rPr>
          <w:rFonts w:cs="B Nazanin" w:hint="cs"/>
          <w:noProof/>
          <w:sz w:val="26"/>
          <w:szCs w:val="26"/>
          <w:rtl/>
        </w:rPr>
        <w:t xml:space="preserve">که شرایط درست هستند، حتی </w:t>
      </w:r>
      <w:r w:rsidRPr="001A4F57">
        <w:rPr>
          <w:rFonts w:cs="B Nazanin"/>
          <w:noProof/>
          <w:sz w:val="26"/>
          <w:szCs w:val="26"/>
        </w:rPr>
        <w:t>MNC</w:t>
      </w:r>
      <w:r w:rsidRPr="001A4F57">
        <w:rPr>
          <w:rFonts w:cs="B Nazanin" w:hint="cs"/>
          <w:noProof/>
          <w:sz w:val="26"/>
          <w:szCs w:val="26"/>
          <w:rtl/>
        </w:rPr>
        <w:t xml:space="preserve"> های بزرگ از پروانه دادن بعنوان یک استراتژی ورود استفاده می</w:t>
      </w:r>
      <w:r w:rsidR="006761D7" w:rsidRPr="001A4F57">
        <w:rPr>
          <w:rFonts w:cs="B Nazanin" w:hint="cs"/>
          <w:noProof/>
          <w:sz w:val="26"/>
          <w:szCs w:val="26"/>
          <w:rtl/>
        </w:rPr>
        <w:t>‌</w:t>
      </w:r>
      <w:r w:rsidRPr="001A4F57">
        <w:rPr>
          <w:rFonts w:cs="B Nazanin" w:hint="cs"/>
          <w:noProof/>
          <w:sz w:val="26"/>
          <w:szCs w:val="26"/>
          <w:rtl/>
        </w:rPr>
        <w:t>کنند.</w:t>
      </w:r>
    </w:p>
    <w:p w14:paraId="25C30891" w14:textId="2BBCF772" w:rsidR="00844A85" w:rsidRPr="001A4F57" w:rsidRDefault="00844A85" w:rsidP="00807E6D">
      <w:pPr>
        <w:spacing w:line="240" w:lineRule="auto"/>
        <w:jc w:val="both"/>
        <w:rPr>
          <w:rFonts w:cs="B Nazanin"/>
          <w:sz w:val="26"/>
          <w:szCs w:val="26"/>
          <w:rtl/>
        </w:rPr>
      </w:pPr>
      <w:r w:rsidRPr="001A4F57">
        <w:rPr>
          <w:rFonts w:cs="B Nazanin" w:hint="cs"/>
          <w:noProof/>
          <w:sz w:val="26"/>
          <w:szCs w:val="26"/>
          <w:rtl/>
        </w:rPr>
        <w:t xml:space="preserve">        توافق نامه یا قرارداد پروانه طبیعت حقوقی رابطه</w:t>
      </w:r>
      <w:r w:rsidR="006761D7" w:rsidRPr="001A4F57">
        <w:rPr>
          <w:rFonts w:cs="B Nazanin" w:hint="cs"/>
          <w:noProof/>
          <w:sz w:val="26"/>
          <w:szCs w:val="26"/>
          <w:rtl/>
        </w:rPr>
        <w:t>‌</w:t>
      </w:r>
      <w:r w:rsidRPr="001A4F57">
        <w:rPr>
          <w:rFonts w:cs="B Nazanin" w:hint="cs"/>
          <w:noProof/>
          <w:sz w:val="26"/>
          <w:szCs w:val="26"/>
          <w:rtl/>
        </w:rPr>
        <w:t>ی بین گیرنده</w:t>
      </w:r>
      <w:r w:rsidR="006761D7" w:rsidRPr="001A4F57">
        <w:rPr>
          <w:rFonts w:cs="B Nazanin" w:hint="cs"/>
          <w:noProof/>
          <w:sz w:val="26"/>
          <w:szCs w:val="26"/>
          <w:rtl/>
        </w:rPr>
        <w:t>‌ و</w:t>
      </w:r>
      <w:r w:rsidRPr="001A4F57">
        <w:rPr>
          <w:rFonts w:cs="B Nazanin" w:hint="cs"/>
          <w:noProof/>
          <w:sz w:val="26"/>
          <w:szCs w:val="26"/>
          <w:rtl/>
        </w:rPr>
        <w:t xml:space="preserve"> </w:t>
      </w:r>
      <w:r w:rsidR="006761D7" w:rsidRPr="001A4F57">
        <w:rPr>
          <w:rFonts w:cs="B Nazanin" w:hint="cs"/>
          <w:noProof/>
          <w:sz w:val="26"/>
          <w:szCs w:val="26"/>
          <w:rtl/>
        </w:rPr>
        <w:t>دهنده‌ی</w:t>
      </w:r>
      <w:r w:rsidRPr="001A4F57">
        <w:rPr>
          <w:rFonts w:cs="B Nazanin" w:hint="cs"/>
          <w:noProof/>
          <w:sz w:val="26"/>
          <w:szCs w:val="26"/>
          <w:rtl/>
        </w:rPr>
        <w:t xml:space="preserve"> پروانه را مشخص می</w:t>
      </w:r>
      <w:r w:rsidR="006761D7" w:rsidRPr="001A4F57">
        <w:rPr>
          <w:rFonts w:cs="B Nazanin" w:hint="cs"/>
          <w:noProof/>
          <w:sz w:val="26"/>
          <w:szCs w:val="26"/>
          <w:rtl/>
        </w:rPr>
        <w:t>‌</w:t>
      </w:r>
      <w:r w:rsidRPr="001A4F57">
        <w:rPr>
          <w:rFonts w:cs="B Nazanin" w:hint="cs"/>
          <w:noProof/>
          <w:sz w:val="26"/>
          <w:szCs w:val="26"/>
          <w:rtl/>
        </w:rPr>
        <w:t xml:space="preserve">سازد. </w:t>
      </w:r>
      <w:r w:rsidR="001A4F57">
        <w:rPr>
          <w:rFonts w:cs="B Nazanin" w:hint="cs"/>
          <w:noProof/>
          <w:sz w:val="26"/>
          <w:szCs w:val="26"/>
          <w:rtl/>
        </w:rPr>
        <w:t>جدول</w:t>
      </w:r>
      <w:r w:rsidRPr="001A4F57">
        <w:rPr>
          <w:rFonts w:cs="B Nazanin" w:hint="cs"/>
          <w:noProof/>
          <w:sz w:val="26"/>
          <w:szCs w:val="26"/>
          <w:rtl/>
        </w:rPr>
        <w:t xml:space="preserve"> </w:t>
      </w:r>
      <w:r w:rsidR="008874DE">
        <w:rPr>
          <w:rFonts w:cs="B Nazanin" w:hint="cs"/>
          <w:noProof/>
          <w:sz w:val="26"/>
          <w:szCs w:val="26"/>
          <w:rtl/>
        </w:rPr>
        <w:t>15</w:t>
      </w:r>
      <w:r w:rsidR="0028607C" w:rsidRPr="001A4F57">
        <w:rPr>
          <w:rFonts w:cs="B Nazanin" w:hint="cs"/>
          <w:noProof/>
          <w:sz w:val="26"/>
          <w:szCs w:val="26"/>
          <w:rtl/>
        </w:rPr>
        <w:t xml:space="preserve"> </w:t>
      </w:r>
      <w:r w:rsidRPr="001A4F57">
        <w:rPr>
          <w:rFonts w:cs="B Nazanin" w:hint="cs"/>
          <w:noProof/>
          <w:sz w:val="26"/>
          <w:szCs w:val="26"/>
          <w:rtl/>
        </w:rPr>
        <w:t>برخی از مفادی را نشان می</w:t>
      </w:r>
      <w:r w:rsidR="006761D7" w:rsidRPr="001A4F57">
        <w:rPr>
          <w:rFonts w:cs="B Nazanin" w:hint="cs"/>
          <w:noProof/>
          <w:sz w:val="26"/>
          <w:szCs w:val="26"/>
          <w:rtl/>
        </w:rPr>
        <w:t>‌</w:t>
      </w:r>
      <w:r w:rsidRPr="001A4F57">
        <w:rPr>
          <w:rFonts w:cs="B Nazanin" w:hint="cs"/>
          <w:noProof/>
          <w:sz w:val="26"/>
          <w:szCs w:val="26"/>
          <w:rtl/>
        </w:rPr>
        <w:t>دهد که شما در یک توافق</w:t>
      </w:r>
      <w:r w:rsidR="006761D7" w:rsidRPr="001A4F57">
        <w:rPr>
          <w:rFonts w:cs="B Nazanin" w:hint="cs"/>
          <w:noProof/>
          <w:sz w:val="26"/>
          <w:szCs w:val="26"/>
          <w:rtl/>
        </w:rPr>
        <w:t>‌</w:t>
      </w:r>
      <w:r w:rsidRPr="001A4F57">
        <w:rPr>
          <w:rFonts w:cs="B Nazanin" w:hint="cs"/>
          <w:noProof/>
          <w:sz w:val="26"/>
          <w:szCs w:val="26"/>
          <w:rtl/>
        </w:rPr>
        <w:t>نامه</w:t>
      </w:r>
      <w:r w:rsidR="006761D7" w:rsidRPr="001A4F57">
        <w:rPr>
          <w:rFonts w:cs="B Nazanin" w:hint="cs"/>
          <w:noProof/>
          <w:sz w:val="26"/>
          <w:szCs w:val="26"/>
          <w:rtl/>
        </w:rPr>
        <w:t xml:space="preserve">‌ پروانه خواهید یافت. </w:t>
      </w:r>
      <w:r w:rsidRPr="001A4F57">
        <w:rPr>
          <w:rFonts w:cs="B Nazanin" w:hint="cs"/>
          <w:noProof/>
          <w:sz w:val="26"/>
          <w:szCs w:val="26"/>
          <w:rtl/>
        </w:rPr>
        <w:t xml:space="preserve"> این قراردادها می</w:t>
      </w:r>
      <w:r w:rsidR="007B1C41" w:rsidRPr="001A4F57">
        <w:rPr>
          <w:rFonts w:cs="B Nazanin" w:hint="cs"/>
          <w:noProof/>
          <w:sz w:val="26"/>
          <w:szCs w:val="26"/>
          <w:rtl/>
        </w:rPr>
        <w:t>‌</w:t>
      </w:r>
      <w:r w:rsidRPr="001A4F57">
        <w:rPr>
          <w:rFonts w:cs="B Nazanin" w:hint="cs"/>
          <w:noProof/>
          <w:sz w:val="26"/>
          <w:szCs w:val="26"/>
          <w:rtl/>
        </w:rPr>
        <w:t>توانند پیچیده باشند. به خاطر این پیچیدگی</w:t>
      </w:r>
      <w:r w:rsidR="007B1C41" w:rsidRPr="001A4F57">
        <w:rPr>
          <w:rFonts w:cs="B Nazanin" w:hint="cs"/>
          <w:noProof/>
          <w:sz w:val="26"/>
          <w:szCs w:val="26"/>
          <w:rtl/>
        </w:rPr>
        <w:t>‌</w:t>
      </w:r>
      <w:r w:rsidRPr="001A4F57">
        <w:rPr>
          <w:rFonts w:cs="B Nazanin" w:hint="cs"/>
          <w:noProof/>
          <w:sz w:val="26"/>
          <w:szCs w:val="26"/>
          <w:rtl/>
        </w:rPr>
        <w:t xml:space="preserve">ها، اغلب </w:t>
      </w:r>
      <w:r w:rsidRPr="008874DE">
        <w:rPr>
          <w:rFonts w:cs="B Nazanin"/>
          <w:noProof/>
          <w:sz w:val="24"/>
          <w:szCs w:val="24"/>
        </w:rPr>
        <w:t>MNC</w:t>
      </w:r>
      <w:r w:rsidRPr="008874DE">
        <w:rPr>
          <w:rFonts w:cs="B Nazanin" w:hint="cs"/>
          <w:noProof/>
          <w:sz w:val="24"/>
          <w:szCs w:val="24"/>
          <w:rtl/>
        </w:rPr>
        <w:t xml:space="preserve"> </w:t>
      </w:r>
      <w:r w:rsidRPr="001A4F57">
        <w:rPr>
          <w:rFonts w:cs="B Nazanin" w:hint="cs"/>
          <w:noProof/>
          <w:sz w:val="26"/>
          <w:szCs w:val="26"/>
          <w:rtl/>
        </w:rPr>
        <w:t>ها وکلای متخصص</w:t>
      </w:r>
      <w:r w:rsidR="007B1C41" w:rsidRPr="001A4F57">
        <w:rPr>
          <w:rFonts w:cs="B Nazanin" w:hint="cs"/>
          <w:noProof/>
          <w:sz w:val="26"/>
          <w:szCs w:val="26"/>
          <w:rtl/>
        </w:rPr>
        <w:t xml:space="preserve"> </w:t>
      </w:r>
      <w:r w:rsidRPr="001A4F57">
        <w:rPr>
          <w:rFonts w:cs="B Nazanin" w:hint="cs"/>
          <w:noProof/>
          <w:sz w:val="26"/>
          <w:szCs w:val="26"/>
          <w:rtl/>
        </w:rPr>
        <w:t xml:space="preserve"> برای آماده کردن یک توافق</w:t>
      </w:r>
      <w:r w:rsidR="007B1C41" w:rsidRPr="001A4F57">
        <w:rPr>
          <w:rFonts w:cs="B Nazanin" w:hint="cs"/>
          <w:noProof/>
          <w:sz w:val="26"/>
          <w:szCs w:val="26"/>
          <w:rtl/>
        </w:rPr>
        <w:t xml:space="preserve"> معتبر </w:t>
      </w:r>
      <w:r w:rsidRPr="001A4F57">
        <w:rPr>
          <w:rFonts w:cs="B Nazanin" w:hint="cs"/>
          <w:noProof/>
          <w:sz w:val="26"/>
          <w:szCs w:val="26"/>
          <w:rtl/>
        </w:rPr>
        <w:t xml:space="preserve">در </w:t>
      </w:r>
      <w:r w:rsidR="007B1C41" w:rsidRPr="001A4F57">
        <w:rPr>
          <w:rFonts w:cs="B Nazanin" w:hint="cs"/>
          <w:noProof/>
          <w:sz w:val="26"/>
          <w:szCs w:val="26"/>
          <w:rtl/>
        </w:rPr>
        <w:t>سیستم حقوقی هر دو کشور</w:t>
      </w:r>
      <w:r w:rsidRPr="001A4F57">
        <w:rPr>
          <w:rFonts w:cs="B Nazanin" w:hint="cs"/>
          <w:noProof/>
          <w:sz w:val="26"/>
          <w:szCs w:val="26"/>
          <w:rtl/>
        </w:rPr>
        <w:t xml:space="preserve"> استخدام </w:t>
      </w:r>
      <w:r w:rsidR="007B1C41" w:rsidRPr="001A4F57">
        <w:rPr>
          <w:rFonts w:cs="B Nazanin" w:hint="cs"/>
          <w:noProof/>
          <w:sz w:val="26"/>
          <w:szCs w:val="26"/>
          <w:rtl/>
        </w:rPr>
        <w:t>می‌کنند.</w:t>
      </w:r>
    </w:p>
    <w:p w14:paraId="462C6656" w14:textId="13071AFA" w:rsidR="00844A85" w:rsidRPr="00624C76" w:rsidRDefault="001A4F57" w:rsidP="007B1C41">
      <w:pPr>
        <w:spacing w:line="240" w:lineRule="auto"/>
        <w:jc w:val="center"/>
        <w:rPr>
          <w:rFonts w:cs="B Nazanin"/>
          <w:b/>
          <w:bCs/>
          <w:sz w:val="20"/>
          <w:szCs w:val="20"/>
          <w:rtl/>
        </w:rPr>
      </w:pPr>
      <w:r>
        <w:rPr>
          <w:rFonts w:cs="B Nazanin" w:hint="cs"/>
          <w:b/>
          <w:bCs/>
          <w:sz w:val="20"/>
          <w:szCs w:val="20"/>
          <w:rtl/>
        </w:rPr>
        <w:t>جدول</w:t>
      </w:r>
      <w:r w:rsidR="00844A85" w:rsidRPr="00624C76">
        <w:rPr>
          <w:rFonts w:cs="B Nazanin" w:hint="cs"/>
          <w:b/>
          <w:bCs/>
          <w:sz w:val="20"/>
          <w:szCs w:val="20"/>
          <w:rtl/>
        </w:rPr>
        <w:t xml:space="preserve"> </w:t>
      </w:r>
      <w:r w:rsidR="008874DE">
        <w:rPr>
          <w:rFonts w:cs="B Nazanin" w:hint="cs"/>
          <w:b/>
          <w:bCs/>
          <w:sz w:val="20"/>
          <w:szCs w:val="20"/>
          <w:rtl/>
        </w:rPr>
        <w:t>15</w:t>
      </w:r>
      <w:r w:rsidR="007F2BE7">
        <w:rPr>
          <w:rFonts w:cs="B Nazanin" w:hint="cs"/>
          <w:b/>
          <w:bCs/>
          <w:sz w:val="20"/>
          <w:szCs w:val="20"/>
          <w:rtl/>
        </w:rPr>
        <w:t>:</w:t>
      </w:r>
      <w:r w:rsidR="0028607C">
        <w:rPr>
          <w:rFonts w:cs="B Nazanin" w:hint="cs"/>
          <w:b/>
          <w:bCs/>
          <w:sz w:val="20"/>
          <w:szCs w:val="20"/>
          <w:rtl/>
        </w:rPr>
        <w:t xml:space="preserve"> </w:t>
      </w:r>
      <w:r w:rsidR="007B1C41" w:rsidRPr="00624C76">
        <w:rPr>
          <w:rFonts w:cs="B Nazanin" w:hint="cs"/>
          <w:b/>
          <w:bCs/>
          <w:sz w:val="20"/>
          <w:szCs w:val="20"/>
          <w:rtl/>
        </w:rPr>
        <w:t xml:space="preserve">مفاد توافق نامه ی پروانه </w:t>
      </w:r>
    </w:p>
    <w:tbl>
      <w:tblPr>
        <w:tblStyle w:val="MediumShading1-Accent110"/>
        <w:bidiVisual/>
        <w:tblW w:w="0" w:type="auto"/>
        <w:jc w:val="center"/>
        <w:tblLook w:val="04A0" w:firstRow="1" w:lastRow="0" w:firstColumn="1" w:lastColumn="0" w:noHBand="0" w:noVBand="1"/>
      </w:tblPr>
      <w:tblGrid>
        <w:gridCol w:w="2120"/>
        <w:gridCol w:w="2120"/>
        <w:gridCol w:w="2114"/>
        <w:gridCol w:w="2130"/>
      </w:tblGrid>
      <w:tr w:rsidR="00844A85" w:rsidRPr="00624C76" w14:paraId="6F76CEF9" w14:textId="77777777" w:rsidTr="007B1C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305ECBE8" w14:textId="77777777" w:rsidR="00844A85" w:rsidRPr="00624C76" w:rsidRDefault="00844A85" w:rsidP="007F6211">
            <w:pPr>
              <w:rPr>
                <w:rFonts w:cs="B Zar"/>
                <w:sz w:val="20"/>
                <w:szCs w:val="20"/>
                <w:rtl/>
              </w:rPr>
            </w:pPr>
            <w:r w:rsidRPr="00624C76">
              <w:rPr>
                <w:rFonts w:cs="B Zar" w:hint="cs"/>
                <w:sz w:val="20"/>
                <w:szCs w:val="20"/>
                <w:rtl/>
              </w:rPr>
              <w:t>چیزیکه شما استفاده خواهید کرد</w:t>
            </w:r>
          </w:p>
        </w:tc>
        <w:tc>
          <w:tcPr>
            <w:tcW w:w="2180" w:type="dxa"/>
          </w:tcPr>
          <w:p w14:paraId="3FC154E1" w14:textId="77777777" w:rsidR="00844A85" w:rsidRPr="00624C76" w:rsidRDefault="00844A85" w:rsidP="007F6211">
            <w:pPr>
              <w:cnfStyle w:val="100000000000" w:firstRow="1" w:lastRow="0" w:firstColumn="0" w:lastColumn="0" w:oddVBand="0" w:evenVBand="0" w:oddHBand="0" w:evenHBand="0" w:firstRowFirstColumn="0" w:firstRowLastColumn="0" w:lastRowFirstColumn="0" w:lastRowLastColumn="0"/>
              <w:rPr>
                <w:rFonts w:cs="B Zar"/>
                <w:sz w:val="20"/>
                <w:szCs w:val="20"/>
                <w:rtl/>
              </w:rPr>
            </w:pPr>
            <w:r w:rsidRPr="00624C76">
              <w:rPr>
                <w:rFonts w:cs="B Zar" w:hint="cs"/>
                <w:sz w:val="20"/>
                <w:szCs w:val="20"/>
                <w:rtl/>
              </w:rPr>
              <w:t>شما چگونه از آن استفاده خواهید کرد؟</w:t>
            </w:r>
          </w:p>
        </w:tc>
        <w:tc>
          <w:tcPr>
            <w:tcW w:w="2180" w:type="dxa"/>
          </w:tcPr>
          <w:p w14:paraId="76E20E28" w14:textId="77777777" w:rsidR="00844A85" w:rsidRPr="00624C76" w:rsidRDefault="00844A85" w:rsidP="007F6211">
            <w:pPr>
              <w:cnfStyle w:val="100000000000" w:firstRow="1" w:lastRow="0" w:firstColumn="0" w:lastColumn="0" w:oddVBand="0" w:evenVBand="0" w:oddHBand="0" w:evenHBand="0" w:firstRowFirstColumn="0" w:firstRowLastColumn="0" w:lastRowFirstColumn="0" w:lastRowLastColumn="0"/>
              <w:rPr>
                <w:rFonts w:cs="B Zar"/>
                <w:sz w:val="20"/>
                <w:szCs w:val="20"/>
                <w:rtl/>
              </w:rPr>
            </w:pPr>
            <w:r w:rsidRPr="00624C76">
              <w:rPr>
                <w:rFonts w:cs="B Zar" w:hint="cs"/>
                <w:sz w:val="20"/>
                <w:szCs w:val="20"/>
                <w:rtl/>
              </w:rPr>
              <w:t>دهنده ی پروانه چگونه در یافت خواهد کرد؟</w:t>
            </w:r>
          </w:p>
        </w:tc>
        <w:tc>
          <w:tcPr>
            <w:tcW w:w="2180" w:type="dxa"/>
          </w:tcPr>
          <w:p w14:paraId="59460D3D" w14:textId="77777777" w:rsidR="00844A85" w:rsidRPr="00624C76" w:rsidRDefault="00844A85" w:rsidP="007F6211">
            <w:pPr>
              <w:cnfStyle w:val="100000000000" w:firstRow="1" w:lastRow="0" w:firstColumn="0" w:lastColumn="0" w:oddVBand="0" w:evenVBand="0" w:oddHBand="0" w:evenHBand="0" w:firstRowFirstColumn="0" w:firstRowLastColumn="0" w:lastRowFirstColumn="0" w:lastRowLastColumn="0"/>
              <w:rPr>
                <w:rFonts w:cs="B Zar"/>
                <w:sz w:val="20"/>
                <w:szCs w:val="20"/>
                <w:rtl/>
              </w:rPr>
            </w:pPr>
            <w:r w:rsidRPr="00624C76">
              <w:rPr>
                <w:rFonts w:cs="B Zar" w:hint="cs"/>
                <w:sz w:val="20"/>
                <w:szCs w:val="20"/>
                <w:rtl/>
              </w:rPr>
              <w:t>مسایل دیگر برای ملاحظه</w:t>
            </w:r>
          </w:p>
        </w:tc>
      </w:tr>
      <w:tr w:rsidR="00844A85" w:rsidRPr="00624C76" w14:paraId="2513A279" w14:textId="77777777" w:rsidTr="007B1C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3BEF234A" w14:textId="77777777" w:rsidR="00844A85" w:rsidRPr="00624C76" w:rsidRDefault="00844A85" w:rsidP="007B1C41">
            <w:pPr>
              <w:rPr>
                <w:rFonts w:cs="B Zar"/>
                <w:sz w:val="20"/>
                <w:szCs w:val="20"/>
                <w:rtl/>
              </w:rPr>
            </w:pPr>
            <w:r w:rsidRPr="00624C76">
              <w:rPr>
                <w:rFonts w:cs="B Zar" w:hint="cs"/>
                <w:sz w:val="20"/>
                <w:szCs w:val="20"/>
                <w:rtl/>
              </w:rPr>
              <w:t>علایم تجاری: نامهای برند نظیر هیلتون</w:t>
            </w:r>
          </w:p>
        </w:tc>
        <w:tc>
          <w:tcPr>
            <w:tcW w:w="2180" w:type="dxa"/>
          </w:tcPr>
          <w:p w14:paraId="60299909" w14:textId="77777777" w:rsidR="00844A85" w:rsidRPr="00624C76" w:rsidRDefault="00844A85" w:rsidP="007B1C41">
            <w:pP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624C76">
              <w:rPr>
                <w:rFonts w:cs="B Zar" w:hint="cs"/>
                <w:sz w:val="20"/>
                <w:szCs w:val="20"/>
                <w:rtl/>
              </w:rPr>
              <w:t>چه کسی؟ کدام شرکت ها حق استفاده از دارایی مجوز داده شده را دارند؟</w:t>
            </w:r>
          </w:p>
        </w:tc>
        <w:tc>
          <w:tcPr>
            <w:tcW w:w="2180" w:type="dxa"/>
          </w:tcPr>
          <w:p w14:paraId="36E0CF3A" w14:textId="77777777" w:rsidR="00844A85" w:rsidRPr="00624C76" w:rsidRDefault="00844A85" w:rsidP="007B1C41">
            <w:pP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624C76">
              <w:rPr>
                <w:rFonts w:cs="B Zar" w:hint="cs"/>
                <w:sz w:val="20"/>
                <w:szCs w:val="20"/>
                <w:rtl/>
              </w:rPr>
              <w:t>ارز: پرداخت ها به دهنده ی پروانه به چه ارزهایی پرداخت می شوند.</w:t>
            </w:r>
          </w:p>
        </w:tc>
        <w:tc>
          <w:tcPr>
            <w:tcW w:w="2180" w:type="dxa"/>
          </w:tcPr>
          <w:p w14:paraId="697ABF8E" w14:textId="77777777" w:rsidR="00844A85" w:rsidRPr="00624C76" w:rsidRDefault="00844A85" w:rsidP="007B1C41">
            <w:pP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624C76">
              <w:rPr>
                <w:rFonts w:cs="B Zar" w:hint="cs"/>
                <w:sz w:val="20"/>
                <w:szCs w:val="20"/>
                <w:rtl/>
              </w:rPr>
              <w:t>قانون: در کدام کشور قانون قرارداد قابل اجرا خواهد بود؟</w:t>
            </w:r>
          </w:p>
        </w:tc>
      </w:tr>
      <w:tr w:rsidR="00844A85" w:rsidRPr="00624C76" w14:paraId="797F3B2D" w14:textId="77777777" w:rsidTr="007B1C4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7D4CC768" w14:textId="77777777" w:rsidR="00844A85" w:rsidRPr="00624C76" w:rsidRDefault="00844A85" w:rsidP="007B1C41">
            <w:pPr>
              <w:rPr>
                <w:rFonts w:cs="B Zar"/>
                <w:sz w:val="20"/>
                <w:szCs w:val="20"/>
                <w:rtl/>
              </w:rPr>
            </w:pPr>
            <w:r w:rsidRPr="00624C76">
              <w:rPr>
                <w:rFonts w:cs="B Zar" w:hint="cs"/>
                <w:sz w:val="20"/>
                <w:szCs w:val="20"/>
                <w:rtl/>
              </w:rPr>
              <w:t>طراحی ها: حق استفاده از طرح و فرایندهای تولید یکسان گواهی دهنده</w:t>
            </w:r>
          </w:p>
        </w:tc>
        <w:tc>
          <w:tcPr>
            <w:tcW w:w="2180" w:type="dxa"/>
          </w:tcPr>
          <w:p w14:paraId="058ADD9E" w14:textId="77777777" w:rsidR="00844A85" w:rsidRPr="00624C76" w:rsidRDefault="00844A85" w:rsidP="007B1C41">
            <w:pP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624C76">
              <w:rPr>
                <w:rFonts w:cs="B Zar" w:hint="cs"/>
                <w:sz w:val="20"/>
                <w:szCs w:val="20"/>
                <w:rtl/>
              </w:rPr>
              <w:t>کجا: کشورهاییکه در آنها گیرنده ی پروانه به انجام عملیات مجاز هست یا نیست را شناسایی می کند.</w:t>
            </w:r>
          </w:p>
        </w:tc>
        <w:tc>
          <w:tcPr>
            <w:tcW w:w="2180" w:type="dxa"/>
          </w:tcPr>
          <w:p w14:paraId="3B649B30" w14:textId="77777777" w:rsidR="00844A85" w:rsidRPr="00624C76" w:rsidRDefault="00844A85" w:rsidP="007B1C41">
            <w:pP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624C76">
              <w:rPr>
                <w:rFonts w:cs="B Zar" w:hint="cs"/>
                <w:sz w:val="20"/>
                <w:szCs w:val="20"/>
                <w:rtl/>
              </w:rPr>
              <w:t xml:space="preserve">روش: انواع پرداختها که می توانند یکجا، قسطی، حق امتیاز ها بعنوان درصدی از سود ها باشند </w:t>
            </w:r>
          </w:p>
        </w:tc>
        <w:tc>
          <w:tcPr>
            <w:tcW w:w="2180" w:type="dxa"/>
          </w:tcPr>
          <w:p w14:paraId="1DA26166" w14:textId="77777777" w:rsidR="00844A85" w:rsidRPr="00624C76" w:rsidRDefault="00844A85" w:rsidP="007B1C41">
            <w:pP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624C76">
              <w:rPr>
                <w:rFonts w:cs="B Zar" w:hint="cs"/>
                <w:sz w:val="20"/>
                <w:szCs w:val="20"/>
                <w:rtl/>
              </w:rPr>
              <w:t>زبان: زبان رسمی قرارداد چیست؟</w:t>
            </w:r>
          </w:p>
        </w:tc>
      </w:tr>
      <w:tr w:rsidR="00844A85" w:rsidRPr="00624C76" w14:paraId="219DD7DB" w14:textId="77777777" w:rsidTr="007B1C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210E253C" w14:textId="77777777" w:rsidR="00844A85" w:rsidRPr="00624C76" w:rsidRDefault="00844A85" w:rsidP="007B1C41">
            <w:pPr>
              <w:rPr>
                <w:rFonts w:cs="B Zar"/>
                <w:sz w:val="20"/>
                <w:szCs w:val="20"/>
                <w:rtl/>
              </w:rPr>
            </w:pPr>
            <w:r w:rsidRPr="00624C76">
              <w:rPr>
                <w:rFonts w:cs="B Zar" w:hint="cs"/>
                <w:sz w:val="20"/>
                <w:szCs w:val="20"/>
                <w:rtl/>
              </w:rPr>
              <w:t>حق ثبت اختراع ها: حق استفاده از فرایند ها یا اختراعات محافظت شده از لحاظ حقوقی نظیر یک داروی سرطان</w:t>
            </w:r>
          </w:p>
        </w:tc>
        <w:tc>
          <w:tcPr>
            <w:tcW w:w="2180" w:type="dxa"/>
          </w:tcPr>
          <w:p w14:paraId="36B73A40" w14:textId="77777777" w:rsidR="00844A85" w:rsidRPr="00624C76" w:rsidRDefault="00844A85" w:rsidP="007B1C41">
            <w:pP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624C76">
              <w:rPr>
                <w:rFonts w:cs="B Zar" w:hint="cs"/>
                <w:sz w:val="20"/>
                <w:szCs w:val="20"/>
                <w:rtl/>
              </w:rPr>
              <w:t>عملکرد: از گیرنده ی پروانه دقیقاً چه خواسته می شود؟</w:t>
            </w:r>
          </w:p>
        </w:tc>
        <w:tc>
          <w:tcPr>
            <w:tcW w:w="2180" w:type="dxa"/>
          </w:tcPr>
          <w:p w14:paraId="2E427FB8" w14:textId="77777777" w:rsidR="00844A85" w:rsidRPr="00624C76" w:rsidRDefault="00844A85" w:rsidP="007B1C41">
            <w:pP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624C76">
              <w:rPr>
                <w:rFonts w:cs="B Zar" w:hint="cs"/>
                <w:sz w:val="20"/>
                <w:szCs w:val="20"/>
                <w:rtl/>
              </w:rPr>
              <w:t xml:space="preserve">پرداختهای حد اقل: توافق نامه های بیان کننده ی پرداخت حداقل </w:t>
            </w:r>
          </w:p>
        </w:tc>
        <w:tc>
          <w:tcPr>
            <w:tcW w:w="2180" w:type="dxa"/>
          </w:tcPr>
          <w:p w14:paraId="482A80D9" w14:textId="77777777" w:rsidR="00844A85" w:rsidRPr="00624C76" w:rsidRDefault="00844A85" w:rsidP="007B1C41">
            <w:pP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624C76">
              <w:rPr>
                <w:rFonts w:cs="B Zar" w:hint="cs"/>
                <w:sz w:val="20"/>
                <w:szCs w:val="20"/>
                <w:rtl/>
              </w:rPr>
              <w:t>اختلافات: چه نوع مکانیسم حل اختلافی مورد استفاده قرار خواهد گرفت؟</w:t>
            </w:r>
          </w:p>
        </w:tc>
      </w:tr>
      <w:tr w:rsidR="00844A85" w:rsidRPr="00624C76" w14:paraId="3497A1C1" w14:textId="77777777" w:rsidTr="007B1C4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3F6EA9ED" w14:textId="77777777" w:rsidR="00844A85" w:rsidRPr="00624C76" w:rsidRDefault="00844A85" w:rsidP="007B1C41">
            <w:pPr>
              <w:rPr>
                <w:rFonts w:cs="B Zar"/>
                <w:sz w:val="20"/>
                <w:szCs w:val="20"/>
                <w:rtl/>
              </w:rPr>
            </w:pPr>
            <w:r w:rsidRPr="00624C76">
              <w:rPr>
                <w:rFonts w:cs="B Zar" w:hint="cs"/>
                <w:sz w:val="20"/>
                <w:szCs w:val="20"/>
                <w:rtl/>
              </w:rPr>
              <w:lastRenderedPageBreak/>
              <w:t>کپی رایت ها: استفاده از مالکیت فکری نظیر نرم افزار های کامپیوتری یا مطالب کتبی</w:t>
            </w:r>
          </w:p>
        </w:tc>
        <w:tc>
          <w:tcPr>
            <w:tcW w:w="2180" w:type="dxa"/>
          </w:tcPr>
          <w:p w14:paraId="1379B9E0" w14:textId="77777777" w:rsidR="00844A85" w:rsidRPr="00624C76" w:rsidRDefault="00844A85" w:rsidP="007F6211">
            <w:pP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624C76">
              <w:rPr>
                <w:rFonts w:cs="B Zar" w:hint="cs"/>
                <w:sz w:val="20"/>
                <w:szCs w:val="20"/>
                <w:rtl/>
              </w:rPr>
              <w:t>بهبود ها: اگر گیرنده ی پروانه یا دهنده ی پروانه در مالکیت دارای پروانه بهبود هایی انجام دهد چه رخ می دهد؟</w:t>
            </w:r>
          </w:p>
        </w:tc>
        <w:tc>
          <w:tcPr>
            <w:tcW w:w="2180" w:type="dxa"/>
          </w:tcPr>
          <w:p w14:paraId="3FDC7282" w14:textId="77777777" w:rsidR="00844A85" w:rsidRPr="00624C76" w:rsidRDefault="00844A85" w:rsidP="007B1C41">
            <w:pP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624C76">
              <w:rPr>
                <w:rFonts w:cs="B Zar" w:hint="cs"/>
                <w:sz w:val="20"/>
                <w:szCs w:val="20"/>
                <w:rtl/>
              </w:rPr>
              <w:t>بقیه: اجرتها برای بهبود ها در محصول، کمک فنی، آموزش و غیره.</w:t>
            </w:r>
          </w:p>
        </w:tc>
        <w:tc>
          <w:tcPr>
            <w:tcW w:w="2180" w:type="dxa"/>
          </w:tcPr>
          <w:p w14:paraId="0721BE8B" w14:textId="77777777" w:rsidR="00844A85" w:rsidRPr="00624C76" w:rsidRDefault="00844A85" w:rsidP="007B1C41">
            <w:pP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624C76">
              <w:rPr>
                <w:rFonts w:cs="B Zar" w:hint="cs"/>
                <w:sz w:val="20"/>
                <w:szCs w:val="20"/>
                <w:rtl/>
              </w:rPr>
              <w:t>گزارشات: گیرنده ی پروانه چه چیزی را و چه هنگامی باید گزارش کند؟</w:t>
            </w:r>
          </w:p>
        </w:tc>
      </w:tr>
      <w:tr w:rsidR="00844A85" w:rsidRPr="00624C76" w14:paraId="3BA03FD3" w14:textId="77777777" w:rsidTr="007B1C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382538FD" w14:textId="77777777" w:rsidR="00844A85" w:rsidRPr="00624C76" w:rsidRDefault="00844A85" w:rsidP="007B1C41">
            <w:pPr>
              <w:rPr>
                <w:rFonts w:cs="B Zar"/>
                <w:sz w:val="20"/>
                <w:szCs w:val="20"/>
                <w:rtl/>
              </w:rPr>
            </w:pPr>
            <w:r w:rsidRPr="00624C76">
              <w:rPr>
                <w:rFonts w:cs="B Zar" w:hint="cs"/>
                <w:sz w:val="20"/>
                <w:szCs w:val="20"/>
                <w:rtl/>
              </w:rPr>
              <w:t xml:space="preserve">دانش: دسترسی به دانش یا فناوری ویژه نظیر یک سیستم رزرو در یک گروه هتلدار </w:t>
            </w:r>
          </w:p>
        </w:tc>
        <w:tc>
          <w:tcPr>
            <w:tcW w:w="2180" w:type="dxa"/>
          </w:tcPr>
          <w:p w14:paraId="07080D84" w14:textId="77777777" w:rsidR="00844A85" w:rsidRPr="00624C76" w:rsidRDefault="00844A85" w:rsidP="007B1C41">
            <w:pP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624C76">
              <w:rPr>
                <w:rFonts w:cs="B Zar" w:hint="cs"/>
                <w:sz w:val="20"/>
                <w:szCs w:val="20"/>
                <w:rtl/>
              </w:rPr>
              <w:t>مدت: قرارداد پروانه چه مدت طول می کشد؟</w:t>
            </w:r>
          </w:p>
        </w:tc>
        <w:tc>
          <w:tcPr>
            <w:tcW w:w="2180" w:type="dxa"/>
          </w:tcPr>
          <w:p w14:paraId="5AFB3EFE" w14:textId="77777777" w:rsidR="00844A85" w:rsidRPr="00624C76" w:rsidRDefault="00844A85" w:rsidP="007B1C41">
            <w:pP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624C76">
              <w:rPr>
                <w:rFonts w:cs="B Zar" w:hint="cs"/>
                <w:sz w:val="20"/>
                <w:szCs w:val="20"/>
                <w:rtl/>
              </w:rPr>
              <w:t xml:space="preserve">برنامه ی زمانبندی: هنگامیکه </w:t>
            </w:r>
            <w:r w:rsidR="007B1C41" w:rsidRPr="00624C76">
              <w:rPr>
                <w:rFonts w:cs="B Zar" w:hint="cs"/>
                <w:sz w:val="20"/>
                <w:szCs w:val="20"/>
                <w:rtl/>
              </w:rPr>
              <w:t xml:space="preserve">  </w:t>
            </w:r>
            <w:r w:rsidRPr="00624C76">
              <w:rPr>
                <w:rFonts w:cs="B Zar" w:hint="cs"/>
                <w:sz w:val="20"/>
                <w:szCs w:val="20"/>
                <w:rtl/>
              </w:rPr>
              <w:t>پرداختها به دهنده ی پروانه قابل پرداخت هستند</w:t>
            </w:r>
          </w:p>
        </w:tc>
        <w:tc>
          <w:tcPr>
            <w:tcW w:w="2180" w:type="dxa"/>
          </w:tcPr>
          <w:p w14:paraId="73AC7F65" w14:textId="77777777" w:rsidR="00844A85" w:rsidRPr="00624C76" w:rsidRDefault="007B1C41" w:rsidP="007B1C41">
            <w:pP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624C76">
              <w:rPr>
                <w:rFonts w:cs="B Zar" w:hint="cs"/>
                <w:sz w:val="20"/>
                <w:szCs w:val="20"/>
                <w:rtl/>
              </w:rPr>
              <w:t xml:space="preserve">   </w:t>
            </w:r>
            <w:r w:rsidR="00844A85" w:rsidRPr="00624C76">
              <w:rPr>
                <w:rFonts w:cs="B Zar" w:hint="cs"/>
                <w:sz w:val="20"/>
                <w:szCs w:val="20"/>
                <w:rtl/>
              </w:rPr>
              <w:t>جرایم: اگر هر طرفی</w:t>
            </w:r>
          </w:p>
        </w:tc>
      </w:tr>
      <w:tr w:rsidR="00844A85" w:rsidRPr="00624C76" w14:paraId="0F9D5954" w14:textId="77777777" w:rsidTr="007B1C4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0DBD5E7E" w14:textId="77777777" w:rsidR="00844A85" w:rsidRPr="00624C76" w:rsidRDefault="00844A85" w:rsidP="007F6211">
            <w:pPr>
              <w:rPr>
                <w:rFonts w:cs="B Zar"/>
                <w:sz w:val="20"/>
                <w:szCs w:val="20"/>
                <w:rtl/>
              </w:rPr>
            </w:pPr>
          </w:p>
        </w:tc>
        <w:tc>
          <w:tcPr>
            <w:tcW w:w="2180" w:type="dxa"/>
          </w:tcPr>
          <w:p w14:paraId="34DEBD46" w14:textId="77777777" w:rsidR="00844A85" w:rsidRPr="00624C76" w:rsidRDefault="00844A85" w:rsidP="007B1C41">
            <w:pP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624C76">
              <w:rPr>
                <w:rFonts w:cs="B Zar" w:hint="cs"/>
                <w:sz w:val="20"/>
                <w:szCs w:val="20"/>
                <w:rtl/>
              </w:rPr>
              <w:t>رازداری: شروط خاص در توافق نامه که گیرنده ی پروانه را ملزم به محافظت از رموز یا طرح های تجاری از دیگران می سازد</w:t>
            </w:r>
          </w:p>
        </w:tc>
        <w:tc>
          <w:tcPr>
            <w:tcW w:w="2180" w:type="dxa"/>
          </w:tcPr>
          <w:p w14:paraId="600FF46E" w14:textId="77777777" w:rsidR="00844A85" w:rsidRPr="00624C76" w:rsidRDefault="00844A85" w:rsidP="007F6211">
            <w:pPr>
              <w:cnfStyle w:val="000000010000" w:firstRow="0" w:lastRow="0" w:firstColumn="0" w:lastColumn="0" w:oddVBand="0" w:evenVBand="0" w:oddHBand="0" w:evenHBand="1" w:firstRowFirstColumn="0" w:firstRowLastColumn="0" w:lastRowFirstColumn="0" w:lastRowLastColumn="0"/>
              <w:rPr>
                <w:rFonts w:cs="B Zar"/>
                <w:sz w:val="20"/>
                <w:szCs w:val="20"/>
                <w:rtl/>
              </w:rPr>
            </w:pPr>
          </w:p>
        </w:tc>
        <w:tc>
          <w:tcPr>
            <w:tcW w:w="2180" w:type="dxa"/>
          </w:tcPr>
          <w:p w14:paraId="5F20FD2C" w14:textId="77777777" w:rsidR="00844A85" w:rsidRPr="00624C76" w:rsidRDefault="00844A85" w:rsidP="007B1C41">
            <w:pP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624C76">
              <w:rPr>
                <w:rFonts w:cs="B Zar" w:hint="cs"/>
                <w:sz w:val="20"/>
                <w:szCs w:val="20"/>
                <w:rtl/>
              </w:rPr>
              <w:t>بازرسی ها و حسابرسی ها: حقوق دهنده ی پروانه برای کنترل گیرنده ی پروانه چیست؟</w:t>
            </w:r>
          </w:p>
        </w:tc>
      </w:tr>
      <w:tr w:rsidR="00844A85" w:rsidRPr="00624C76" w14:paraId="0728C438" w14:textId="77777777" w:rsidTr="007B1C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0" w:type="dxa"/>
          </w:tcPr>
          <w:p w14:paraId="2278A4EA" w14:textId="77777777" w:rsidR="00844A85" w:rsidRPr="00624C76" w:rsidRDefault="00844A85" w:rsidP="007F6211">
            <w:pPr>
              <w:rPr>
                <w:rFonts w:cs="B Zar"/>
                <w:sz w:val="20"/>
                <w:szCs w:val="20"/>
                <w:rtl/>
              </w:rPr>
            </w:pPr>
          </w:p>
        </w:tc>
        <w:tc>
          <w:tcPr>
            <w:tcW w:w="2180" w:type="dxa"/>
          </w:tcPr>
          <w:p w14:paraId="095B5DBB" w14:textId="77777777" w:rsidR="00844A85" w:rsidRPr="00624C76" w:rsidRDefault="00844A85" w:rsidP="007F6211">
            <w:pPr>
              <w:cnfStyle w:val="000000100000" w:firstRow="0" w:lastRow="0" w:firstColumn="0" w:lastColumn="0" w:oddVBand="0" w:evenVBand="0" w:oddHBand="1" w:evenHBand="0" w:firstRowFirstColumn="0" w:firstRowLastColumn="0" w:lastRowFirstColumn="0" w:lastRowLastColumn="0"/>
              <w:rPr>
                <w:rFonts w:cs="B Zar"/>
                <w:sz w:val="20"/>
                <w:szCs w:val="20"/>
                <w:rtl/>
              </w:rPr>
            </w:pPr>
          </w:p>
        </w:tc>
        <w:tc>
          <w:tcPr>
            <w:tcW w:w="2180" w:type="dxa"/>
          </w:tcPr>
          <w:p w14:paraId="112795AB" w14:textId="77777777" w:rsidR="00844A85" w:rsidRPr="00624C76" w:rsidRDefault="00844A85" w:rsidP="007F6211">
            <w:pPr>
              <w:cnfStyle w:val="000000100000" w:firstRow="0" w:lastRow="0" w:firstColumn="0" w:lastColumn="0" w:oddVBand="0" w:evenVBand="0" w:oddHBand="1" w:evenHBand="0" w:firstRowFirstColumn="0" w:firstRowLastColumn="0" w:lastRowFirstColumn="0" w:lastRowLastColumn="0"/>
              <w:rPr>
                <w:rFonts w:cs="B Zar"/>
                <w:sz w:val="20"/>
                <w:szCs w:val="20"/>
                <w:rtl/>
              </w:rPr>
            </w:pPr>
          </w:p>
        </w:tc>
        <w:tc>
          <w:tcPr>
            <w:tcW w:w="2180" w:type="dxa"/>
          </w:tcPr>
          <w:p w14:paraId="36A58695" w14:textId="77777777" w:rsidR="00844A85" w:rsidRPr="00624C76" w:rsidRDefault="00844A85" w:rsidP="007F6211">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624C76">
              <w:rPr>
                <w:rFonts w:cs="B Zar" w:hint="cs"/>
                <w:sz w:val="20"/>
                <w:szCs w:val="20"/>
                <w:rtl/>
              </w:rPr>
              <w:t>انقضاء: چگونگی اتمام توافق نامه</w:t>
            </w:r>
          </w:p>
        </w:tc>
      </w:tr>
    </w:tbl>
    <w:p w14:paraId="5578E707" w14:textId="77777777" w:rsidR="001A4F57" w:rsidRPr="001A4F57" w:rsidRDefault="001A4F57" w:rsidP="006A2F27">
      <w:pPr>
        <w:spacing w:line="240" w:lineRule="auto"/>
        <w:jc w:val="both"/>
        <w:rPr>
          <w:rFonts w:cs="B Titr"/>
          <w:sz w:val="20"/>
          <w:szCs w:val="20"/>
          <w:rtl/>
        </w:rPr>
      </w:pPr>
      <w:bookmarkStart w:id="100" w:name="_Hlk189400615"/>
    </w:p>
    <w:p w14:paraId="41FC53C3" w14:textId="3D392CCF" w:rsidR="00844A85" w:rsidRPr="00624C76" w:rsidRDefault="00844A85" w:rsidP="006A2F27">
      <w:pPr>
        <w:spacing w:line="240" w:lineRule="auto"/>
        <w:jc w:val="both"/>
        <w:rPr>
          <w:rFonts w:cs="B Titr"/>
          <w:sz w:val="24"/>
          <w:szCs w:val="24"/>
          <w:rtl/>
        </w:rPr>
      </w:pPr>
      <w:r w:rsidRPr="00624C76">
        <w:rPr>
          <w:rFonts w:cs="B Titr" w:hint="cs"/>
          <w:sz w:val="24"/>
          <w:szCs w:val="24"/>
          <w:rtl/>
        </w:rPr>
        <w:t>نمایندگی دادن بین المللی: یک توافق نامه پروانه دادن ویژه</w:t>
      </w:r>
    </w:p>
    <w:bookmarkEnd w:id="100"/>
    <w:p w14:paraId="08263B42" w14:textId="77777777" w:rsidR="00844A85" w:rsidRPr="001A4F57" w:rsidRDefault="00844A85" w:rsidP="006A2F27">
      <w:pPr>
        <w:spacing w:line="240" w:lineRule="auto"/>
        <w:jc w:val="both"/>
        <w:rPr>
          <w:rFonts w:cs="B Nazanin"/>
          <w:noProof/>
          <w:sz w:val="26"/>
          <w:szCs w:val="26"/>
          <w:rtl/>
        </w:rPr>
      </w:pPr>
      <w:r w:rsidRPr="001A4F57">
        <w:rPr>
          <w:rFonts w:cs="B Nazanin" w:hint="cs"/>
          <w:noProof/>
          <w:sz w:val="26"/>
          <w:szCs w:val="26"/>
          <w:rtl/>
        </w:rPr>
        <w:t>نمایندگی</w:t>
      </w:r>
      <w:r w:rsidR="007B1C41" w:rsidRPr="001A4F57">
        <w:rPr>
          <w:rFonts w:cs="B Nazanin" w:hint="cs"/>
          <w:noProof/>
          <w:sz w:val="26"/>
          <w:szCs w:val="26"/>
          <w:rtl/>
        </w:rPr>
        <w:t xml:space="preserve">‌دادن </w:t>
      </w:r>
      <w:r w:rsidRPr="001A4F57">
        <w:rPr>
          <w:rFonts w:cs="B Nazanin" w:hint="cs"/>
          <w:noProof/>
          <w:sz w:val="26"/>
          <w:szCs w:val="26"/>
          <w:rtl/>
        </w:rPr>
        <w:t>بین</w:t>
      </w:r>
      <w:r w:rsidR="007B1C41" w:rsidRPr="001A4F57">
        <w:rPr>
          <w:rFonts w:cs="B Nazanin" w:hint="cs"/>
          <w:noProof/>
          <w:sz w:val="26"/>
          <w:szCs w:val="26"/>
          <w:rtl/>
        </w:rPr>
        <w:t>‌</w:t>
      </w:r>
      <w:r w:rsidRPr="001A4F57">
        <w:rPr>
          <w:rFonts w:cs="B Nazanin" w:hint="cs"/>
          <w:noProof/>
          <w:sz w:val="26"/>
          <w:szCs w:val="26"/>
          <w:rtl/>
        </w:rPr>
        <w:t>المللی یک توافق نامه</w:t>
      </w:r>
      <w:r w:rsidR="007B1C41" w:rsidRPr="001A4F57">
        <w:rPr>
          <w:rFonts w:cs="B Nazanin" w:hint="cs"/>
          <w:noProof/>
          <w:sz w:val="26"/>
          <w:szCs w:val="26"/>
          <w:rtl/>
        </w:rPr>
        <w:t>‌</w:t>
      </w:r>
      <w:r w:rsidRPr="001A4F57">
        <w:rPr>
          <w:rFonts w:cs="B Nazanin" w:hint="cs"/>
          <w:noProof/>
          <w:sz w:val="26"/>
          <w:szCs w:val="26"/>
          <w:rtl/>
        </w:rPr>
        <w:t>ی پروانه دادن جامع بین یک نمایندگی دهنده (پروانه دهنده) و یک نمایندگی گیرنده (پروانه گیرنده) است. پروانه دهنده</w:t>
      </w:r>
      <w:r w:rsidR="007B1C41" w:rsidRPr="001A4F57">
        <w:rPr>
          <w:rFonts w:cs="B Nazanin" w:hint="cs"/>
          <w:noProof/>
          <w:sz w:val="26"/>
          <w:szCs w:val="26"/>
          <w:rtl/>
        </w:rPr>
        <w:t>‌</w:t>
      </w:r>
      <w:r w:rsidRPr="001A4F57">
        <w:rPr>
          <w:rFonts w:cs="B Nazanin" w:hint="cs"/>
          <w:noProof/>
          <w:sz w:val="26"/>
          <w:szCs w:val="26"/>
          <w:rtl/>
        </w:rPr>
        <w:t>ی بین</w:t>
      </w:r>
      <w:r w:rsidR="007B1C41" w:rsidRPr="001A4F57">
        <w:rPr>
          <w:rFonts w:cs="B Nazanin" w:hint="cs"/>
          <w:noProof/>
          <w:sz w:val="26"/>
          <w:szCs w:val="26"/>
          <w:rtl/>
        </w:rPr>
        <w:t>‌</w:t>
      </w:r>
      <w:r w:rsidRPr="001A4F57">
        <w:rPr>
          <w:rFonts w:cs="B Nazanin" w:hint="cs"/>
          <w:noProof/>
          <w:sz w:val="26"/>
          <w:szCs w:val="26"/>
          <w:rtl/>
        </w:rPr>
        <w:t>المللی به گیرنده</w:t>
      </w:r>
      <w:r w:rsidR="007B1C41" w:rsidRPr="001A4F57">
        <w:rPr>
          <w:rFonts w:cs="B Nazanin" w:hint="cs"/>
          <w:noProof/>
          <w:sz w:val="26"/>
          <w:szCs w:val="26"/>
          <w:rtl/>
        </w:rPr>
        <w:t>‌</w:t>
      </w:r>
      <w:r w:rsidRPr="001A4F57">
        <w:rPr>
          <w:rFonts w:cs="B Nazanin" w:hint="cs"/>
          <w:noProof/>
          <w:sz w:val="26"/>
          <w:szCs w:val="26"/>
          <w:rtl/>
        </w:rPr>
        <w:t>ی نمایندگی مجوز استفاده از یک مدل کسب و کار را می دهد. مدل</w:t>
      </w:r>
      <w:r w:rsidR="007B1C41" w:rsidRPr="001A4F57">
        <w:rPr>
          <w:rFonts w:cs="B Nazanin" w:hint="cs"/>
          <w:noProof/>
          <w:sz w:val="26"/>
          <w:szCs w:val="26"/>
          <w:rtl/>
        </w:rPr>
        <w:t>‌</w:t>
      </w:r>
      <w:r w:rsidRPr="001A4F57">
        <w:rPr>
          <w:rFonts w:cs="B Nazanin" w:hint="cs"/>
          <w:noProof/>
          <w:sz w:val="26"/>
          <w:szCs w:val="26"/>
          <w:rtl/>
        </w:rPr>
        <w:t>های کسب وکار معمولاً شامل علایم تجاری، ساختارهای سازمان کسب و کار، فناوری ها و مهارت و آموزش هستند. دهندگان نمایندگی، نظیر مک دونالدز، حتی ممکن است فروشگاه های متعلق به شرکت را نیز فراهم سازند.</w:t>
      </w:r>
    </w:p>
    <w:p w14:paraId="3DBBF72B" w14:textId="000F762B" w:rsidR="00844A85" w:rsidRPr="001A4F57" w:rsidRDefault="00B74809" w:rsidP="006A2F27">
      <w:pPr>
        <w:spacing w:line="240" w:lineRule="auto"/>
        <w:jc w:val="both"/>
        <w:rPr>
          <w:rFonts w:cs="B Nazanin"/>
          <w:noProof/>
          <w:sz w:val="26"/>
          <w:szCs w:val="26"/>
          <w:rtl/>
        </w:rPr>
      </w:pPr>
      <w:r w:rsidRPr="001A4F57">
        <w:rPr>
          <w:rFonts w:cs="B Nazanin" w:hint="cs"/>
          <w:noProof/>
          <w:sz w:val="26"/>
          <w:szCs w:val="26"/>
          <w:rtl/>
        </w:rPr>
        <w:t xml:space="preserve">  </w:t>
      </w:r>
      <w:r w:rsidR="00844A85" w:rsidRPr="001A4F57">
        <w:rPr>
          <w:rFonts w:cs="B Nazanin" w:hint="cs"/>
          <w:noProof/>
          <w:sz w:val="26"/>
          <w:szCs w:val="26"/>
          <w:rtl/>
        </w:rPr>
        <w:t xml:space="preserve">اغلب عملیات </w:t>
      </w:r>
      <w:r w:rsidRPr="001A4F57">
        <w:rPr>
          <w:rFonts w:cs="B Nazanin" w:hint="cs"/>
          <w:noProof/>
          <w:sz w:val="26"/>
          <w:szCs w:val="26"/>
          <w:rtl/>
        </w:rPr>
        <w:t xml:space="preserve">اعطای </w:t>
      </w:r>
      <w:r w:rsidR="00844A85" w:rsidRPr="001A4F57">
        <w:rPr>
          <w:rFonts w:cs="B Nazanin" w:hint="cs"/>
          <w:noProof/>
          <w:sz w:val="26"/>
          <w:szCs w:val="26"/>
          <w:rtl/>
        </w:rPr>
        <w:t>نمایندگی بین</w:t>
      </w:r>
      <w:r w:rsidR="000639AC" w:rsidRPr="001A4F57">
        <w:rPr>
          <w:rFonts w:cs="B Nazanin" w:hint="cs"/>
          <w:noProof/>
          <w:sz w:val="26"/>
          <w:szCs w:val="26"/>
          <w:rtl/>
        </w:rPr>
        <w:t>‌</w:t>
      </w:r>
      <w:r w:rsidR="00844A85" w:rsidRPr="001A4F57">
        <w:rPr>
          <w:rFonts w:cs="B Nazanin" w:hint="cs"/>
          <w:noProof/>
          <w:sz w:val="26"/>
          <w:szCs w:val="26"/>
          <w:rtl/>
        </w:rPr>
        <w:t>المللی</w:t>
      </w:r>
      <w:r w:rsidRPr="001A4F57">
        <w:rPr>
          <w:rFonts w:cs="B Nazanin" w:hint="cs"/>
          <w:noProof/>
          <w:sz w:val="26"/>
          <w:szCs w:val="26"/>
          <w:rtl/>
        </w:rPr>
        <w:t>،</w:t>
      </w:r>
      <w:r w:rsidR="00844A85" w:rsidRPr="001A4F57">
        <w:rPr>
          <w:rFonts w:cs="B Nazanin" w:hint="cs"/>
          <w:noProof/>
          <w:sz w:val="26"/>
          <w:szCs w:val="26"/>
          <w:rtl/>
        </w:rPr>
        <w:t xml:space="preserve"> </w:t>
      </w:r>
      <w:r w:rsidRPr="001A4F57">
        <w:rPr>
          <w:rFonts w:cs="B Nazanin" w:hint="cs"/>
          <w:noProof/>
          <w:sz w:val="26"/>
          <w:szCs w:val="26"/>
          <w:rtl/>
        </w:rPr>
        <w:t xml:space="preserve">طرف </w:t>
      </w:r>
      <w:r w:rsidR="00844A85" w:rsidRPr="001A4F57">
        <w:rPr>
          <w:rFonts w:cs="B Nazanin" w:hint="cs"/>
          <w:noProof/>
          <w:sz w:val="26"/>
          <w:szCs w:val="26"/>
          <w:rtl/>
        </w:rPr>
        <w:t>گیرنده</w:t>
      </w:r>
      <w:r w:rsidRPr="001A4F57">
        <w:rPr>
          <w:rFonts w:cs="B Nazanin" w:hint="cs"/>
          <w:noProof/>
          <w:sz w:val="26"/>
          <w:szCs w:val="26"/>
          <w:rtl/>
        </w:rPr>
        <w:t>‌</w:t>
      </w:r>
      <w:r w:rsidR="00844A85" w:rsidRPr="001A4F57">
        <w:rPr>
          <w:rFonts w:cs="B Nazanin" w:hint="cs"/>
          <w:noProof/>
          <w:sz w:val="26"/>
          <w:szCs w:val="26"/>
          <w:rtl/>
        </w:rPr>
        <w:t xml:space="preserve"> را ملزم به پیروی از قوانین و رویه</w:t>
      </w:r>
      <w:r w:rsidRPr="001A4F57">
        <w:rPr>
          <w:rFonts w:cs="B Nazanin" w:hint="cs"/>
          <w:noProof/>
          <w:sz w:val="26"/>
          <w:szCs w:val="26"/>
          <w:rtl/>
        </w:rPr>
        <w:t>‌</w:t>
      </w:r>
      <w:r w:rsidR="00844A85" w:rsidRPr="001A4F57">
        <w:rPr>
          <w:rFonts w:cs="B Nazanin" w:hint="cs"/>
          <w:noProof/>
          <w:sz w:val="26"/>
          <w:szCs w:val="26"/>
          <w:rtl/>
        </w:rPr>
        <w:t>های سخت می</w:t>
      </w:r>
      <w:r w:rsidRPr="001A4F57">
        <w:rPr>
          <w:rFonts w:cs="B Nazanin" w:hint="cs"/>
          <w:noProof/>
          <w:sz w:val="26"/>
          <w:szCs w:val="26"/>
          <w:rtl/>
        </w:rPr>
        <w:t>‌</w:t>
      </w:r>
      <w:r w:rsidR="00844A85" w:rsidRPr="001A4F57">
        <w:rPr>
          <w:rFonts w:cs="B Nazanin" w:hint="cs"/>
          <w:noProof/>
          <w:sz w:val="26"/>
          <w:szCs w:val="26"/>
          <w:rtl/>
        </w:rPr>
        <w:t>کنند. این یک محصول یا خدمت استاندارد شده را فراهم می</w:t>
      </w:r>
      <w:r w:rsidR="000639AC" w:rsidRPr="001A4F57">
        <w:rPr>
          <w:rFonts w:cs="B Nazanin" w:hint="cs"/>
          <w:noProof/>
          <w:sz w:val="26"/>
          <w:szCs w:val="26"/>
          <w:rtl/>
        </w:rPr>
        <w:t>‌</w:t>
      </w:r>
      <w:r w:rsidR="00844A85" w:rsidRPr="001A4F57">
        <w:rPr>
          <w:rFonts w:cs="B Nazanin" w:hint="cs"/>
          <w:noProof/>
          <w:sz w:val="26"/>
          <w:szCs w:val="26"/>
          <w:rtl/>
        </w:rPr>
        <w:t>سازد. دهنده</w:t>
      </w:r>
      <w:r w:rsidRPr="001A4F57">
        <w:rPr>
          <w:rFonts w:cs="B Nazanin" w:hint="cs"/>
          <w:noProof/>
          <w:sz w:val="26"/>
          <w:szCs w:val="26"/>
          <w:rtl/>
        </w:rPr>
        <w:t>‌</w:t>
      </w:r>
      <w:r w:rsidR="00844A85" w:rsidRPr="001A4F57">
        <w:rPr>
          <w:rFonts w:cs="B Nazanin" w:hint="cs"/>
          <w:noProof/>
          <w:sz w:val="26"/>
          <w:szCs w:val="26"/>
          <w:rtl/>
        </w:rPr>
        <w:t>ی نمایندگی، در عوض یک مدل کسب و کار معروف، بر اساس درآمدهای گیرنده</w:t>
      </w:r>
      <w:r w:rsidRPr="001A4F57">
        <w:rPr>
          <w:rFonts w:cs="B Nazanin" w:hint="cs"/>
          <w:noProof/>
          <w:sz w:val="26"/>
          <w:szCs w:val="26"/>
          <w:rtl/>
        </w:rPr>
        <w:t>‌</w:t>
      </w:r>
      <w:r w:rsidR="00844A85" w:rsidRPr="001A4F57">
        <w:rPr>
          <w:rFonts w:cs="B Nazanin" w:hint="cs"/>
          <w:noProof/>
          <w:sz w:val="26"/>
          <w:szCs w:val="26"/>
          <w:rtl/>
        </w:rPr>
        <w:t>ی نمایندگی، غرامت دریافت می</w:t>
      </w:r>
      <w:r w:rsidRPr="001A4F57">
        <w:rPr>
          <w:rFonts w:cs="B Nazanin" w:hint="cs"/>
          <w:noProof/>
          <w:sz w:val="26"/>
          <w:szCs w:val="26"/>
          <w:rtl/>
        </w:rPr>
        <w:t>‌</w:t>
      </w:r>
      <w:r w:rsidR="00844A85" w:rsidRPr="001A4F57">
        <w:rPr>
          <w:rFonts w:cs="B Nazanin" w:hint="cs"/>
          <w:noProof/>
          <w:sz w:val="26"/>
          <w:szCs w:val="26"/>
          <w:rtl/>
        </w:rPr>
        <w:t xml:space="preserve">کند. بازیگران غالب استفاده از نمایندگی بعنوان </w:t>
      </w:r>
      <w:r w:rsidRPr="001A4F57">
        <w:rPr>
          <w:rFonts w:cs="B Nazanin" w:hint="cs"/>
          <w:noProof/>
          <w:sz w:val="26"/>
          <w:szCs w:val="26"/>
          <w:rtl/>
        </w:rPr>
        <w:t>ی</w:t>
      </w:r>
      <w:r w:rsidR="00844A85" w:rsidRPr="001A4F57">
        <w:rPr>
          <w:rFonts w:cs="B Nazanin" w:hint="cs"/>
          <w:noProof/>
          <w:sz w:val="26"/>
          <w:szCs w:val="26"/>
          <w:rtl/>
        </w:rPr>
        <w:t>ک استراتژی ورود بین</w:t>
      </w:r>
      <w:r w:rsidRPr="001A4F57">
        <w:rPr>
          <w:rFonts w:cs="B Nazanin" w:hint="cs"/>
          <w:noProof/>
          <w:sz w:val="26"/>
          <w:szCs w:val="26"/>
          <w:rtl/>
        </w:rPr>
        <w:t>‌</w:t>
      </w:r>
      <w:r w:rsidR="00844A85" w:rsidRPr="001A4F57">
        <w:rPr>
          <w:rFonts w:cs="B Nazanin" w:hint="cs"/>
          <w:noProof/>
          <w:sz w:val="26"/>
          <w:szCs w:val="26"/>
          <w:rtl/>
        </w:rPr>
        <w:t>المللی شامل شرکت هایی نظیر هلیدی این، کنتاکی فراید چیکن، مک دونالدز و سون-الون هستند.</w:t>
      </w:r>
    </w:p>
    <w:p w14:paraId="6F05FC31" w14:textId="43E047F3" w:rsidR="00844A85" w:rsidRPr="00B74809" w:rsidRDefault="00844A85" w:rsidP="00807E6D">
      <w:pPr>
        <w:spacing w:line="240" w:lineRule="auto"/>
        <w:jc w:val="both"/>
        <w:rPr>
          <w:rFonts w:cs="B Nazanin"/>
          <w:b/>
          <w:bCs/>
          <w:noProof/>
          <w:sz w:val="28"/>
          <w:szCs w:val="28"/>
          <w:rtl/>
        </w:rPr>
      </w:pPr>
      <w:bookmarkStart w:id="101" w:name="_Hlk189400721"/>
      <w:r w:rsidRPr="003D0D29">
        <w:rPr>
          <w:rFonts w:cs="B Titr" w:hint="cs"/>
          <w:sz w:val="24"/>
          <w:szCs w:val="24"/>
          <w:rtl/>
        </w:rPr>
        <w:t xml:space="preserve">زمان انتخاب استراتژی </w:t>
      </w:r>
      <w:r w:rsidR="003D0D29" w:rsidRPr="003D0D29">
        <w:rPr>
          <w:rFonts w:cs="B Titr" w:hint="cs"/>
          <w:sz w:val="24"/>
          <w:szCs w:val="24"/>
          <w:rtl/>
        </w:rPr>
        <w:t xml:space="preserve">نمایندگی </w:t>
      </w:r>
      <w:r w:rsidRPr="003D0D29">
        <w:rPr>
          <w:rFonts w:cs="B Titr" w:hint="cs"/>
          <w:sz w:val="24"/>
          <w:szCs w:val="24"/>
          <w:rtl/>
        </w:rPr>
        <w:t>دادن</w:t>
      </w:r>
    </w:p>
    <w:bookmarkEnd w:id="101"/>
    <w:p w14:paraId="53A8E041"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مدیران بین</w:t>
      </w:r>
      <w:r w:rsidR="00B74809" w:rsidRPr="001A4F57">
        <w:rPr>
          <w:rFonts w:cs="B Nazanin" w:hint="cs"/>
          <w:noProof/>
          <w:sz w:val="26"/>
          <w:szCs w:val="26"/>
          <w:rtl/>
        </w:rPr>
        <w:t xml:space="preserve">‌المللی هنگام </w:t>
      </w:r>
      <w:r w:rsidRPr="001A4F57">
        <w:rPr>
          <w:rFonts w:cs="B Nazanin" w:hint="cs"/>
          <w:noProof/>
          <w:sz w:val="26"/>
          <w:szCs w:val="26"/>
          <w:rtl/>
        </w:rPr>
        <w:t>پروانه دادن بین</w:t>
      </w:r>
      <w:r w:rsidR="00B74809" w:rsidRPr="001A4F57">
        <w:rPr>
          <w:rFonts w:cs="B Nazanin" w:hint="cs"/>
          <w:noProof/>
          <w:sz w:val="26"/>
          <w:szCs w:val="26"/>
          <w:rtl/>
        </w:rPr>
        <w:t>‌</w:t>
      </w:r>
      <w:r w:rsidRPr="001A4F57">
        <w:rPr>
          <w:rFonts w:cs="B Nazanin" w:hint="cs"/>
          <w:noProof/>
          <w:sz w:val="26"/>
          <w:szCs w:val="26"/>
          <w:rtl/>
        </w:rPr>
        <w:t>المللی اغلب سه عامل را</w:t>
      </w:r>
      <w:r w:rsidR="00B74809" w:rsidRPr="001A4F57">
        <w:rPr>
          <w:rFonts w:cs="B Nazanin" w:hint="cs"/>
          <w:noProof/>
          <w:sz w:val="26"/>
          <w:szCs w:val="26"/>
          <w:rtl/>
        </w:rPr>
        <w:t xml:space="preserve"> بررسی می کنند: ویژگی های محصول،</w:t>
      </w:r>
      <w:r w:rsidRPr="001A4F57">
        <w:rPr>
          <w:rFonts w:cs="B Nazanin" w:hint="cs"/>
          <w:noProof/>
          <w:sz w:val="26"/>
          <w:szCs w:val="26"/>
          <w:rtl/>
        </w:rPr>
        <w:t xml:space="preserve"> کشور هدف که در آن به محصول پروانه داده خواهد شد و طبیعت شرکت.</w:t>
      </w:r>
    </w:p>
    <w:p w14:paraId="10B01294" w14:textId="3F1C8CA3" w:rsidR="00844A85" w:rsidRPr="001A4F57" w:rsidRDefault="00844A85" w:rsidP="00807E6D">
      <w:pPr>
        <w:spacing w:line="240" w:lineRule="auto"/>
        <w:jc w:val="both"/>
        <w:rPr>
          <w:rFonts w:cs="B Nazanin"/>
          <w:noProof/>
          <w:sz w:val="26"/>
          <w:szCs w:val="26"/>
          <w:rtl/>
        </w:rPr>
      </w:pPr>
      <w:r w:rsidRPr="001A4F57">
        <w:rPr>
          <w:rFonts w:cs="B Nazanin" w:hint="cs"/>
          <w:b/>
          <w:bCs/>
          <w:noProof/>
          <w:sz w:val="26"/>
          <w:szCs w:val="26"/>
          <w:rtl/>
        </w:rPr>
        <w:t>محصول</w:t>
      </w:r>
      <w:r w:rsidRPr="001A4F57">
        <w:rPr>
          <w:rFonts w:cs="B Nazanin" w:hint="cs"/>
          <w:noProof/>
          <w:sz w:val="26"/>
          <w:szCs w:val="26"/>
          <w:rtl/>
        </w:rPr>
        <w:t>: شرکت</w:t>
      </w:r>
      <w:r w:rsidR="00B74809" w:rsidRPr="001A4F57">
        <w:rPr>
          <w:rFonts w:cs="B Nazanin" w:hint="cs"/>
          <w:noProof/>
          <w:sz w:val="26"/>
          <w:szCs w:val="26"/>
          <w:rtl/>
        </w:rPr>
        <w:t>‌</w:t>
      </w:r>
      <w:r w:rsidRPr="001A4F57">
        <w:rPr>
          <w:rFonts w:cs="B Nazanin" w:hint="cs"/>
          <w:noProof/>
          <w:sz w:val="26"/>
          <w:szCs w:val="26"/>
          <w:rtl/>
        </w:rPr>
        <w:t>هایی که به فناوری های قدیمی</w:t>
      </w:r>
      <w:r w:rsidR="00B74809" w:rsidRPr="001A4F57">
        <w:rPr>
          <w:rFonts w:cs="B Nazanin" w:hint="cs"/>
          <w:noProof/>
          <w:sz w:val="26"/>
          <w:szCs w:val="26"/>
          <w:rtl/>
        </w:rPr>
        <w:t>‌</w:t>
      </w:r>
      <w:r w:rsidRPr="001A4F57">
        <w:rPr>
          <w:rFonts w:cs="B Nazanin" w:hint="cs"/>
          <w:noProof/>
          <w:sz w:val="26"/>
          <w:szCs w:val="26"/>
          <w:rtl/>
        </w:rPr>
        <w:t>تر پروانه می</w:t>
      </w:r>
      <w:r w:rsidR="00B74809" w:rsidRPr="001A4F57">
        <w:rPr>
          <w:rFonts w:cs="B Nazanin" w:hint="cs"/>
          <w:noProof/>
          <w:sz w:val="26"/>
          <w:szCs w:val="26"/>
          <w:rtl/>
        </w:rPr>
        <w:t>‌دهند از دادن نوآوری ها</w:t>
      </w:r>
      <w:r w:rsidRPr="001A4F57">
        <w:rPr>
          <w:rFonts w:cs="B Nazanin" w:hint="cs"/>
          <w:noProof/>
          <w:sz w:val="26"/>
          <w:szCs w:val="26"/>
          <w:rtl/>
        </w:rPr>
        <w:t xml:space="preserve"> به رقبای بالقوه خود دوری می</w:t>
      </w:r>
      <w:r w:rsidR="00B74809" w:rsidRPr="001A4F57">
        <w:rPr>
          <w:rFonts w:cs="B Nazanin" w:hint="cs"/>
          <w:noProof/>
          <w:sz w:val="26"/>
          <w:szCs w:val="26"/>
          <w:rtl/>
        </w:rPr>
        <w:t>‌</w:t>
      </w:r>
      <w:r w:rsidRPr="001A4F57">
        <w:rPr>
          <w:rFonts w:cs="B Nazanin" w:hint="cs"/>
          <w:noProof/>
          <w:sz w:val="26"/>
          <w:szCs w:val="26"/>
          <w:rtl/>
        </w:rPr>
        <w:t>کنند، در حالی</w:t>
      </w:r>
      <w:r w:rsidR="00B74809" w:rsidRPr="001A4F57">
        <w:rPr>
          <w:rFonts w:cs="B Nazanin" w:hint="cs"/>
          <w:noProof/>
          <w:sz w:val="26"/>
          <w:szCs w:val="26"/>
          <w:rtl/>
        </w:rPr>
        <w:t>‌</w:t>
      </w:r>
      <w:r w:rsidRPr="001A4F57">
        <w:rPr>
          <w:rFonts w:cs="B Nazanin" w:hint="cs"/>
          <w:noProof/>
          <w:sz w:val="26"/>
          <w:szCs w:val="26"/>
          <w:rtl/>
        </w:rPr>
        <w:t>که از پروانه دادن برای ادامه</w:t>
      </w:r>
      <w:r w:rsidR="00B74809" w:rsidRPr="001A4F57">
        <w:rPr>
          <w:rFonts w:cs="B Nazanin" w:hint="cs"/>
          <w:noProof/>
          <w:sz w:val="26"/>
          <w:szCs w:val="26"/>
          <w:rtl/>
        </w:rPr>
        <w:t>‌</w:t>
      </w:r>
      <w:r w:rsidRPr="001A4F57">
        <w:rPr>
          <w:rFonts w:cs="B Nazanin" w:hint="cs"/>
          <w:noProof/>
          <w:sz w:val="26"/>
          <w:szCs w:val="26"/>
          <w:rtl/>
        </w:rPr>
        <w:t xml:space="preserve">ی </w:t>
      </w:r>
      <w:r w:rsidR="00B74809" w:rsidRPr="001A4F57">
        <w:rPr>
          <w:rFonts w:cs="B Nazanin" w:hint="cs"/>
          <w:noProof/>
          <w:sz w:val="26"/>
          <w:szCs w:val="26"/>
          <w:rtl/>
        </w:rPr>
        <w:t xml:space="preserve">کسب </w:t>
      </w:r>
      <w:r w:rsidRPr="001A4F57">
        <w:rPr>
          <w:rFonts w:cs="B Nazanin" w:hint="cs"/>
          <w:noProof/>
          <w:sz w:val="26"/>
          <w:szCs w:val="26"/>
          <w:rtl/>
        </w:rPr>
        <w:t>سود از سرمایه</w:t>
      </w:r>
      <w:r w:rsidR="00B74809" w:rsidRPr="001A4F57">
        <w:rPr>
          <w:rFonts w:cs="B Nazanin" w:hint="cs"/>
          <w:noProof/>
          <w:sz w:val="26"/>
          <w:szCs w:val="26"/>
          <w:rtl/>
        </w:rPr>
        <w:t>‌</w:t>
      </w:r>
      <w:r w:rsidRPr="001A4F57">
        <w:rPr>
          <w:rFonts w:cs="B Nazanin" w:hint="cs"/>
          <w:noProof/>
          <w:sz w:val="26"/>
          <w:szCs w:val="26"/>
          <w:rtl/>
        </w:rPr>
        <w:t>گذاری</w:t>
      </w:r>
      <w:r w:rsidR="00B74809" w:rsidRPr="001A4F57">
        <w:rPr>
          <w:rFonts w:cs="B Nazanin" w:hint="cs"/>
          <w:noProof/>
          <w:sz w:val="26"/>
          <w:szCs w:val="26"/>
          <w:rtl/>
        </w:rPr>
        <w:t>‌</w:t>
      </w:r>
      <w:r w:rsidRPr="001A4F57">
        <w:rPr>
          <w:rFonts w:cs="B Nazanin" w:hint="cs"/>
          <w:noProof/>
          <w:sz w:val="26"/>
          <w:szCs w:val="26"/>
          <w:rtl/>
        </w:rPr>
        <w:t xml:space="preserve">های اولیه استفاده </w:t>
      </w:r>
      <w:r w:rsidRPr="001A4F57">
        <w:rPr>
          <w:rFonts w:cs="B Nazanin" w:hint="cs"/>
          <w:noProof/>
          <w:sz w:val="26"/>
          <w:szCs w:val="26"/>
          <w:rtl/>
        </w:rPr>
        <w:lastRenderedPageBreak/>
        <w:t>می</w:t>
      </w:r>
      <w:r w:rsidR="00B74809" w:rsidRPr="001A4F57">
        <w:rPr>
          <w:rFonts w:cs="B Nazanin" w:hint="cs"/>
          <w:noProof/>
          <w:sz w:val="26"/>
          <w:szCs w:val="26"/>
          <w:rtl/>
        </w:rPr>
        <w:t>‌</w:t>
      </w:r>
      <w:r w:rsidRPr="001A4F57">
        <w:rPr>
          <w:rFonts w:cs="B Nazanin" w:hint="cs"/>
          <w:noProof/>
          <w:sz w:val="26"/>
          <w:szCs w:val="26"/>
          <w:rtl/>
        </w:rPr>
        <w:t>کنند</w:t>
      </w:r>
      <w:r w:rsidR="000E559F" w:rsidRPr="001A4F57">
        <w:rPr>
          <w:rFonts w:cs="B Nazanin" w:hint="cs"/>
          <w:noProof/>
          <w:sz w:val="26"/>
          <w:szCs w:val="26"/>
          <w:rtl/>
        </w:rPr>
        <w:t>(زیجی و همکاران</w:t>
      </w:r>
      <w:r w:rsidR="000E559F" w:rsidRPr="001A4F57">
        <w:rPr>
          <w:rStyle w:val="FootnoteReference"/>
          <w:rFonts w:cs="B Nazanin"/>
          <w:noProof/>
          <w:sz w:val="26"/>
          <w:szCs w:val="26"/>
          <w:rtl/>
        </w:rPr>
        <w:footnoteReference w:id="211"/>
      </w:r>
      <w:r w:rsidR="000E559F" w:rsidRPr="001A4F57">
        <w:rPr>
          <w:rFonts w:cs="B Nazanin" w:hint="cs"/>
          <w:noProof/>
          <w:sz w:val="26"/>
          <w:szCs w:val="26"/>
          <w:rtl/>
        </w:rPr>
        <w:t>، 2011)</w:t>
      </w:r>
      <w:r w:rsidRPr="001A4F57">
        <w:rPr>
          <w:rFonts w:cs="B Nazanin" w:hint="cs"/>
          <w:noProof/>
          <w:sz w:val="26"/>
          <w:szCs w:val="26"/>
          <w:rtl/>
        </w:rPr>
        <w:t xml:space="preserve">. همین طور، </w:t>
      </w:r>
      <w:r w:rsidRPr="001A4F57">
        <w:rPr>
          <w:rFonts w:cs="B Nazanin"/>
          <w:noProof/>
          <w:sz w:val="26"/>
          <w:szCs w:val="26"/>
        </w:rPr>
        <w:t>MNC</w:t>
      </w:r>
      <w:r w:rsidRPr="001A4F57">
        <w:rPr>
          <w:rFonts w:cs="B Nazanin" w:hint="cs"/>
          <w:noProof/>
          <w:sz w:val="26"/>
          <w:szCs w:val="26"/>
          <w:rtl/>
        </w:rPr>
        <w:t xml:space="preserve"> اگر محصولاتی دارد که قدیمی</w:t>
      </w:r>
      <w:r w:rsidR="00B74809" w:rsidRPr="001A4F57">
        <w:rPr>
          <w:rFonts w:cs="B Nazanin" w:hint="cs"/>
          <w:noProof/>
          <w:sz w:val="26"/>
          <w:szCs w:val="26"/>
          <w:rtl/>
        </w:rPr>
        <w:t>‌</w:t>
      </w:r>
      <w:r w:rsidRPr="001A4F57">
        <w:rPr>
          <w:rFonts w:cs="B Nazanin" w:hint="cs"/>
          <w:noProof/>
          <w:sz w:val="26"/>
          <w:szCs w:val="26"/>
          <w:rtl/>
        </w:rPr>
        <w:t xml:space="preserve">تر یا در حال استفاده از یک فناوری هستند که بزودی باید تعویض شود، باید پروانه دادن را در نظر بگیرند. </w:t>
      </w:r>
    </w:p>
    <w:p w14:paraId="4DC57FFF" w14:textId="07453D5D"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 xml:space="preserve">       ملاحظه</w:t>
      </w:r>
      <w:r w:rsidR="00B74809" w:rsidRPr="001A4F57">
        <w:rPr>
          <w:rFonts w:cs="B Nazanin" w:hint="cs"/>
          <w:noProof/>
          <w:sz w:val="26"/>
          <w:szCs w:val="26"/>
          <w:rtl/>
        </w:rPr>
        <w:t>‌</w:t>
      </w:r>
      <w:r w:rsidRPr="001A4F57">
        <w:rPr>
          <w:rFonts w:cs="B Nazanin" w:hint="cs"/>
          <w:noProof/>
          <w:sz w:val="26"/>
          <w:szCs w:val="26"/>
          <w:rtl/>
        </w:rPr>
        <w:t xml:space="preserve">ی دیگر در تصیم </w:t>
      </w:r>
      <w:r w:rsidR="00B74809" w:rsidRPr="001A4F57">
        <w:rPr>
          <w:rFonts w:cs="B Nazanin" w:hint="cs"/>
          <w:noProof/>
          <w:sz w:val="26"/>
          <w:szCs w:val="26"/>
          <w:rtl/>
        </w:rPr>
        <w:t xml:space="preserve">اعطای </w:t>
      </w:r>
      <w:r w:rsidRPr="001A4F57">
        <w:rPr>
          <w:rFonts w:cs="B Nazanin" w:hint="cs"/>
          <w:noProof/>
          <w:sz w:val="26"/>
          <w:szCs w:val="26"/>
          <w:rtl/>
        </w:rPr>
        <w:t>پروانه این است که اگر شرکت محصولی دارد که بخاطر اشباع بازار داخلی یا خریداران داخلی که فناوری های جدید را پیش بینی می کنند</w:t>
      </w:r>
      <w:r w:rsidR="00B74809" w:rsidRPr="001A4F57">
        <w:rPr>
          <w:rFonts w:cs="B Nazanin" w:hint="cs"/>
          <w:noProof/>
          <w:sz w:val="26"/>
          <w:szCs w:val="26"/>
          <w:rtl/>
        </w:rPr>
        <w:t>،</w:t>
      </w:r>
      <w:r w:rsidRPr="001A4F57">
        <w:rPr>
          <w:rFonts w:cs="B Nazanin" w:hint="cs"/>
          <w:noProof/>
          <w:sz w:val="26"/>
          <w:szCs w:val="26"/>
          <w:rtl/>
        </w:rPr>
        <w:t xml:space="preserve"> دیگر توان فروش داخلی ندارد. اما، فناوری های قدیمی</w:t>
      </w:r>
      <w:r w:rsidR="00B74809" w:rsidRPr="001A4F57">
        <w:rPr>
          <w:rFonts w:cs="B Nazanin" w:hint="cs"/>
          <w:noProof/>
          <w:sz w:val="26"/>
          <w:szCs w:val="26"/>
          <w:rtl/>
        </w:rPr>
        <w:t>‌</w:t>
      </w:r>
      <w:r w:rsidRPr="001A4F57">
        <w:rPr>
          <w:rFonts w:cs="B Nazanin" w:hint="cs"/>
          <w:noProof/>
          <w:sz w:val="26"/>
          <w:szCs w:val="26"/>
          <w:rtl/>
        </w:rPr>
        <w:t xml:space="preserve">تر در کشورهای مختلف ممکن است جذاب باقی بمانند. کشورهای بالقوه بعنوان کاندیداهای </w:t>
      </w:r>
      <w:r w:rsidR="00B74809" w:rsidRPr="001A4F57">
        <w:rPr>
          <w:rFonts w:cs="B Nazanin" w:hint="cs"/>
          <w:noProof/>
          <w:sz w:val="26"/>
          <w:szCs w:val="26"/>
          <w:rtl/>
        </w:rPr>
        <w:t xml:space="preserve">اعطای </w:t>
      </w:r>
      <w:r w:rsidRPr="001A4F57">
        <w:rPr>
          <w:rFonts w:cs="B Nazanin" w:hint="cs"/>
          <w:noProof/>
          <w:sz w:val="26"/>
          <w:szCs w:val="26"/>
          <w:rtl/>
        </w:rPr>
        <w:t>پروانه  شامل کشورهایی هستند ک</w:t>
      </w:r>
      <w:r w:rsidR="00B74809" w:rsidRPr="001A4F57">
        <w:rPr>
          <w:rFonts w:cs="B Nazanin" w:hint="cs"/>
          <w:noProof/>
          <w:sz w:val="26"/>
          <w:szCs w:val="26"/>
          <w:rtl/>
        </w:rPr>
        <w:t>ه</w:t>
      </w:r>
      <w:r w:rsidRPr="001A4F57">
        <w:rPr>
          <w:rFonts w:cs="B Nazanin" w:hint="cs"/>
          <w:noProof/>
          <w:sz w:val="26"/>
          <w:szCs w:val="26"/>
          <w:rtl/>
        </w:rPr>
        <w:t xml:space="preserve"> در آن</w:t>
      </w:r>
      <w:r w:rsidR="003D0D29" w:rsidRPr="001A4F57">
        <w:rPr>
          <w:rFonts w:cs="B Nazanin" w:hint="cs"/>
          <w:noProof/>
          <w:sz w:val="26"/>
          <w:szCs w:val="26"/>
          <w:rtl/>
        </w:rPr>
        <w:t>‌</w:t>
      </w:r>
      <w:r w:rsidRPr="001A4F57">
        <w:rPr>
          <w:rFonts w:cs="B Nazanin" w:hint="cs"/>
          <w:noProof/>
          <w:sz w:val="26"/>
          <w:szCs w:val="26"/>
          <w:rtl/>
        </w:rPr>
        <w:t xml:space="preserve">ها هیچ رقیبی با فناوری جدید وجود ندارد، </w:t>
      </w:r>
      <w:r w:rsidR="00B74809" w:rsidRPr="001A4F57">
        <w:rPr>
          <w:rFonts w:cs="B Nazanin" w:hint="cs"/>
          <w:noProof/>
          <w:sz w:val="26"/>
          <w:szCs w:val="26"/>
          <w:rtl/>
        </w:rPr>
        <w:t>و</w:t>
      </w:r>
      <w:r w:rsidRPr="001A4F57">
        <w:rPr>
          <w:rFonts w:cs="B Nazanin" w:hint="cs"/>
          <w:noProof/>
          <w:sz w:val="26"/>
          <w:szCs w:val="26"/>
          <w:rtl/>
        </w:rPr>
        <w:t xml:space="preserve"> این ممکن است به تقاضای شدیدی منجر گردد که هنوز برای یک محصول دارای پروانه وجود دارد. در کشورهای دیگر، به ویژه در کشورهای درحال توسعه، گیرندگان خار</w:t>
      </w:r>
      <w:r w:rsidR="00B74809" w:rsidRPr="001A4F57">
        <w:rPr>
          <w:rFonts w:cs="B Nazanin" w:hint="cs"/>
          <w:noProof/>
          <w:sz w:val="26"/>
          <w:szCs w:val="26"/>
          <w:rtl/>
        </w:rPr>
        <w:t>جی پروانه ممکن است</w:t>
      </w:r>
      <w:r w:rsidRPr="001A4F57">
        <w:rPr>
          <w:rFonts w:cs="B Nazanin" w:hint="cs"/>
          <w:noProof/>
          <w:sz w:val="26"/>
          <w:szCs w:val="26"/>
          <w:rtl/>
        </w:rPr>
        <w:t xml:space="preserve"> قادر به تولید آخرین فناوری نداشته باشند </w:t>
      </w:r>
      <w:r w:rsidR="00B74809" w:rsidRPr="001A4F57">
        <w:rPr>
          <w:rFonts w:cs="B Nazanin" w:hint="cs"/>
          <w:noProof/>
          <w:sz w:val="26"/>
          <w:szCs w:val="26"/>
          <w:rtl/>
        </w:rPr>
        <w:t>و</w:t>
      </w:r>
      <w:r w:rsidRPr="001A4F57">
        <w:rPr>
          <w:rFonts w:cs="B Nazanin" w:hint="cs"/>
          <w:noProof/>
          <w:sz w:val="26"/>
          <w:szCs w:val="26"/>
          <w:rtl/>
        </w:rPr>
        <w:t xml:space="preserve"> پذیرای فرصت یادگیری روش</w:t>
      </w:r>
      <w:r w:rsidR="00B74809" w:rsidRPr="001A4F57">
        <w:rPr>
          <w:rFonts w:cs="B Nazanin" w:hint="cs"/>
          <w:noProof/>
          <w:sz w:val="26"/>
          <w:szCs w:val="26"/>
          <w:rtl/>
        </w:rPr>
        <w:t>‌</w:t>
      </w:r>
      <w:r w:rsidRPr="001A4F57">
        <w:rPr>
          <w:rFonts w:cs="B Nazanin" w:hint="cs"/>
          <w:noProof/>
          <w:sz w:val="26"/>
          <w:szCs w:val="26"/>
          <w:rtl/>
        </w:rPr>
        <w:t>های تولید یا اطلاعات دیگر از فناوری قدیمی</w:t>
      </w:r>
      <w:r w:rsidR="00B74809" w:rsidRPr="001A4F57">
        <w:rPr>
          <w:rFonts w:cs="B Nazanin" w:hint="cs"/>
          <w:noProof/>
          <w:sz w:val="26"/>
          <w:szCs w:val="26"/>
          <w:rtl/>
        </w:rPr>
        <w:t>‌</w:t>
      </w:r>
      <w:r w:rsidRPr="001A4F57">
        <w:rPr>
          <w:rFonts w:cs="B Nazanin" w:hint="cs"/>
          <w:noProof/>
          <w:sz w:val="26"/>
          <w:szCs w:val="26"/>
          <w:rtl/>
        </w:rPr>
        <w:t>تر یک دهنده</w:t>
      </w:r>
      <w:r w:rsidR="00B74809" w:rsidRPr="001A4F57">
        <w:rPr>
          <w:rFonts w:cs="B Nazanin" w:hint="cs"/>
          <w:noProof/>
          <w:sz w:val="26"/>
          <w:szCs w:val="26"/>
          <w:rtl/>
        </w:rPr>
        <w:t>‌</w:t>
      </w:r>
      <w:r w:rsidRPr="001A4F57">
        <w:rPr>
          <w:rFonts w:cs="B Nazanin" w:hint="cs"/>
          <w:noProof/>
          <w:sz w:val="26"/>
          <w:szCs w:val="26"/>
          <w:rtl/>
        </w:rPr>
        <w:t>ی نمایندگی باشند.</w:t>
      </w:r>
    </w:p>
    <w:p w14:paraId="2CCC3760" w14:textId="77777777" w:rsidR="00844A85" w:rsidRPr="001A4F57" w:rsidRDefault="00844A85" w:rsidP="00807E6D">
      <w:pPr>
        <w:spacing w:line="240" w:lineRule="auto"/>
        <w:jc w:val="both"/>
        <w:rPr>
          <w:rFonts w:cs="B Nazanin"/>
          <w:noProof/>
          <w:sz w:val="26"/>
          <w:szCs w:val="26"/>
          <w:rtl/>
        </w:rPr>
      </w:pPr>
      <w:r w:rsidRPr="001A4F57">
        <w:rPr>
          <w:rFonts w:cs="B Nazanin" w:hint="cs"/>
          <w:b/>
          <w:bCs/>
          <w:noProof/>
          <w:sz w:val="26"/>
          <w:szCs w:val="26"/>
          <w:rtl/>
        </w:rPr>
        <w:t>ویژگی</w:t>
      </w:r>
      <w:r w:rsidR="00B74809" w:rsidRPr="001A4F57">
        <w:rPr>
          <w:rFonts w:cs="B Nazanin" w:hint="cs"/>
          <w:b/>
          <w:bCs/>
          <w:noProof/>
          <w:sz w:val="26"/>
          <w:szCs w:val="26"/>
          <w:rtl/>
        </w:rPr>
        <w:t>‌</w:t>
      </w:r>
      <w:r w:rsidRPr="001A4F57">
        <w:rPr>
          <w:rFonts w:cs="B Nazanin" w:hint="cs"/>
          <w:b/>
          <w:bCs/>
          <w:noProof/>
          <w:sz w:val="26"/>
          <w:szCs w:val="26"/>
          <w:rtl/>
        </w:rPr>
        <w:t>های کشور هدف:</w:t>
      </w:r>
      <w:r w:rsidRPr="001A4F57">
        <w:rPr>
          <w:rFonts w:cs="B Nazanin" w:hint="cs"/>
          <w:noProof/>
          <w:sz w:val="26"/>
          <w:szCs w:val="26"/>
          <w:rtl/>
        </w:rPr>
        <w:t xml:space="preserve"> ویژگی</w:t>
      </w:r>
      <w:r w:rsidR="007519C3" w:rsidRPr="001A4F57">
        <w:rPr>
          <w:rFonts w:ascii="Symbol" w:hAnsi="Symbol" w:cs="B Nazanin" w:hint="cs"/>
          <w:noProof/>
          <w:sz w:val="26"/>
          <w:szCs w:val="26"/>
          <w:rtl/>
        </w:rPr>
        <w:t>‌</w:t>
      </w:r>
      <w:r w:rsidRPr="001A4F57">
        <w:rPr>
          <w:rFonts w:cs="B Nazanin" w:hint="cs"/>
          <w:noProof/>
          <w:sz w:val="26"/>
          <w:szCs w:val="26"/>
          <w:rtl/>
        </w:rPr>
        <w:t>های یک بازار محلی که به هزینه</w:t>
      </w:r>
      <w:r w:rsidR="007519C3" w:rsidRPr="001A4F57">
        <w:rPr>
          <w:rFonts w:cs="B Nazanin" w:hint="cs"/>
          <w:noProof/>
          <w:sz w:val="26"/>
          <w:szCs w:val="26"/>
          <w:rtl/>
        </w:rPr>
        <w:t>‌</w:t>
      </w:r>
      <w:r w:rsidRPr="001A4F57">
        <w:rPr>
          <w:rFonts w:cs="B Nazanin" w:hint="cs"/>
          <w:noProof/>
          <w:sz w:val="26"/>
          <w:szCs w:val="26"/>
          <w:rtl/>
        </w:rPr>
        <w:t>های محصول می</w:t>
      </w:r>
      <w:r w:rsidR="007519C3" w:rsidRPr="001A4F57">
        <w:rPr>
          <w:rFonts w:cs="B Nazanin" w:hint="cs"/>
          <w:noProof/>
          <w:sz w:val="26"/>
          <w:szCs w:val="26"/>
          <w:rtl/>
        </w:rPr>
        <w:t>‌</w:t>
      </w:r>
      <w:r w:rsidRPr="001A4F57">
        <w:rPr>
          <w:rFonts w:cs="B Nazanin" w:hint="cs"/>
          <w:noProof/>
          <w:sz w:val="26"/>
          <w:szCs w:val="26"/>
          <w:rtl/>
        </w:rPr>
        <w:t>افزایند اغلب پروانه دادن را جذاب</w:t>
      </w:r>
      <w:r w:rsidR="007519C3" w:rsidRPr="001A4F57">
        <w:rPr>
          <w:rFonts w:cs="B Nazanin" w:hint="cs"/>
          <w:noProof/>
          <w:sz w:val="26"/>
          <w:szCs w:val="26"/>
          <w:rtl/>
        </w:rPr>
        <w:t>‌</w:t>
      </w:r>
      <w:r w:rsidRPr="001A4F57">
        <w:rPr>
          <w:rFonts w:cs="B Nazanin" w:hint="cs"/>
          <w:noProof/>
          <w:sz w:val="26"/>
          <w:szCs w:val="26"/>
          <w:rtl/>
        </w:rPr>
        <w:t>تر از صادرات یا دیگر استراتژی</w:t>
      </w:r>
      <w:r w:rsidR="007519C3" w:rsidRPr="001A4F57">
        <w:rPr>
          <w:rFonts w:cs="B Nazanin" w:hint="cs"/>
          <w:noProof/>
          <w:sz w:val="26"/>
          <w:szCs w:val="26"/>
          <w:rtl/>
        </w:rPr>
        <w:t>‌</w:t>
      </w:r>
      <w:r w:rsidRPr="001A4F57">
        <w:rPr>
          <w:rFonts w:cs="B Nazanin" w:hint="cs"/>
          <w:noProof/>
          <w:sz w:val="26"/>
          <w:szCs w:val="26"/>
          <w:rtl/>
        </w:rPr>
        <w:t>های ورود می سازند. بعنوان مثال، اگر یک کشور موانع تجارت مانند تعرفه ها و سهمیه ها دارد، اینها هزینه های کالاهای نهایی را افزایش می</w:t>
      </w:r>
      <w:r w:rsidR="007519C3" w:rsidRPr="001A4F57">
        <w:rPr>
          <w:rFonts w:cs="B Nazanin" w:hint="cs"/>
          <w:noProof/>
          <w:sz w:val="26"/>
          <w:szCs w:val="26"/>
          <w:rtl/>
        </w:rPr>
        <w:t>‌</w:t>
      </w:r>
      <w:r w:rsidRPr="001A4F57">
        <w:rPr>
          <w:rFonts w:cs="B Nazanin" w:hint="cs"/>
          <w:noProof/>
          <w:sz w:val="26"/>
          <w:szCs w:val="26"/>
          <w:rtl/>
        </w:rPr>
        <w:t>دهند. این هزی</w:t>
      </w:r>
      <w:r w:rsidR="007519C3" w:rsidRPr="001A4F57">
        <w:rPr>
          <w:rFonts w:cs="B Nazanin" w:hint="cs"/>
          <w:noProof/>
          <w:sz w:val="26"/>
          <w:szCs w:val="26"/>
          <w:rtl/>
        </w:rPr>
        <w:t>نه ها قیمت کالاها را افزایش</w:t>
      </w:r>
      <w:r w:rsidRPr="001A4F57">
        <w:rPr>
          <w:rFonts w:cs="B Nazanin" w:hint="cs"/>
          <w:noProof/>
          <w:sz w:val="26"/>
          <w:szCs w:val="26"/>
          <w:rtl/>
        </w:rPr>
        <w:t>،</w:t>
      </w:r>
      <w:r w:rsidR="007519C3" w:rsidRPr="001A4F57">
        <w:rPr>
          <w:rFonts w:cs="B Nazanin" w:hint="cs"/>
          <w:noProof/>
          <w:sz w:val="26"/>
          <w:szCs w:val="26"/>
          <w:rtl/>
        </w:rPr>
        <w:t xml:space="preserve"> و</w:t>
      </w:r>
      <w:r w:rsidRPr="001A4F57">
        <w:rPr>
          <w:rFonts w:cs="B Nazanin" w:hint="cs"/>
          <w:noProof/>
          <w:sz w:val="26"/>
          <w:szCs w:val="26"/>
          <w:rtl/>
        </w:rPr>
        <w:t xml:space="preserve"> تقاضا را کاهش می دهند و اغلب می</w:t>
      </w:r>
      <w:r w:rsidR="007519C3" w:rsidRPr="001A4F57">
        <w:rPr>
          <w:rFonts w:cs="B Nazanin" w:hint="cs"/>
          <w:noProof/>
          <w:sz w:val="26"/>
          <w:szCs w:val="26"/>
          <w:rtl/>
        </w:rPr>
        <w:t>‌</w:t>
      </w:r>
      <w:r w:rsidRPr="001A4F57">
        <w:rPr>
          <w:rFonts w:cs="B Nazanin" w:hint="cs"/>
          <w:noProof/>
          <w:sz w:val="26"/>
          <w:szCs w:val="26"/>
          <w:rtl/>
        </w:rPr>
        <w:t>توانند صادرات آنها به یک کشور دارای تعرفه</w:t>
      </w:r>
      <w:r w:rsidR="007519C3" w:rsidRPr="001A4F57">
        <w:rPr>
          <w:rFonts w:cs="B Nazanin" w:hint="cs"/>
          <w:noProof/>
          <w:sz w:val="26"/>
          <w:szCs w:val="26"/>
          <w:rtl/>
        </w:rPr>
        <w:t>‌</w:t>
      </w:r>
      <w:r w:rsidRPr="001A4F57">
        <w:rPr>
          <w:rFonts w:cs="B Nazanin" w:hint="cs"/>
          <w:noProof/>
          <w:sz w:val="26"/>
          <w:szCs w:val="26"/>
          <w:rtl/>
        </w:rPr>
        <w:t xml:space="preserve">ی بالا را غیرسودآور سازند. در این وضعیت، یک </w:t>
      </w:r>
      <w:r w:rsidRPr="001A4F57">
        <w:rPr>
          <w:rFonts w:cs="B Nazanin"/>
          <w:noProof/>
          <w:sz w:val="26"/>
          <w:szCs w:val="26"/>
        </w:rPr>
        <w:t>MNC</w:t>
      </w:r>
      <w:r w:rsidRPr="001A4F57">
        <w:rPr>
          <w:rFonts w:cs="B Nazanin" w:hint="cs"/>
          <w:noProof/>
          <w:sz w:val="26"/>
          <w:szCs w:val="26"/>
          <w:rtl/>
        </w:rPr>
        <w:t xml:space="preserve"> بجای انتقال فیزیکی یک محصول می</w:t>
      </w:r>
      <w:r w:rsidR="007519C3" w:rsidRPr="001A4F57">
        <w:rPr>
          <w:rFonts w:cs="B Nazanin" w:hint="cs"/>
          <w:noProof/>
          <w:sz w:val="26"/>
          <w:szCs w:val="26"/>
          <w:rtl/>
        </w:rPr>
        <w:t>‌</w:t>
      </w:r>
      <w:r w:rsidRPr="001A4F57">
        <w:rPr>
          <w:rFonts w:cs="B Nazanin" w:hint="cs"/>
          <w:noProof/>
          <w:sz w:val="26"/>
          <w:szCs w:val="26"/>
          <w:rtl/>
        </w:rPr>
        <w:t>تواند مهارت غیرملموس را از ط</w:t>
      </w:r>
      <w:r w:rsidR="007519C3" w:rsidRPr="001A4F57">
        <w:rPr>
          <w:rFonts w:cs="B Nazanin" w:hint="cs"/>
          <w:noProof/>
          <w:sz w:val="26"/>
          <w:szCs w:val="26"/>
          <w:rtl/>
        </w:rPr>
        <w:t xml:space="preserve">ریق یک پروانه انتقال دهد. برای </w:t>
      </w:r>
      <w:r w:rsidRPr="001A4F57">
        <w:rPr>
          <w:rFonts w:cs="B Nazanin" w:hint="cs"/>
          <w:noProof/>
          <w:sz w:val="26"/>
          <w:szCs w:val="26"/>
          <w:rtl/>
        </w:rPr>
        <w:t>مثال، یک شرکت آبجوسازی که آبجو صادر می کند ممکن است با مقررات در شیشه ریختن و برچسب زنی پیچیده و همچنین تعرفه های بالای واردات روبرو ش</w:t>
      </w:r>
      <w:r w:rsidR="007519C3" w:rsidRPr="001A4F57">
        <w:rPr>
          <w:rFonts w:cs="B Nazanin" w:hint="cs"/>
          <w:noProof/>
          <w:sz w:val="26"/>
          <w:szCs w:val="26"/>
          <w:rtl/>
        </w:rPr>
        <w:t>وند. این ممکن است صادرات را غیر</w:t>
      </w:r>
      <w:r w:rsidRPr="001A4F57">
        <w:rPr>
          <w:rFonts w:cs="B Nazanin" w:hint="cs"/>
          <w:noProof/>
          <w:sz w:val="26"/>
          <w:szCs w:val="26"/>
          <w:rtl/>
        </w:rPr>
        <w:t>سودآور سازد. اما، اگر آبجوساز پروانه</w:t>
      </w:r>
      <w:r w:rsidR="007519C3" w:rsidRPr="001A4F57">
        <w:rPr>
          <w:rFonts w:cs="B Nazanin" w:hint="cs"/>
          <w:noProof/>
          <w:sz w:val="26"/>
          <w:szCs w:val="26"/>
          <w:rtl/>
        </w:rPr>
        <w:t>‌</w:t>
      </w:r>
      <w:r w:rsidRPr="001A4F57">
        <w:rPr>
          <w:rFonts w:cs="B Nazanin" w:hint="cs"/>
          <w:noProof/>
          <w:sz w:val="26"/>
          <w:szCs w:val="26"/>
          <w:rtl/>
        </w:rPr>
        <w:t>ی فرایند آبجوسازی را به یک آبجو</w:t>
      </w:r>
      <w:r w:rsidR="007519C3" w:rsidRPr="001A4F57">
        <w:rPr>
          <w:rFonts w:cs="B Nazanin" w:hint="cs"/>
          <w:noProof/>
          <w:sz w:val="26"/>
          <w:szCs w:val="26"/>
          <w:rtl/>
        </w:rPr>
        <w:t>ساز محلی بدهد،</w:t>
      </w:r>
      <w:r w:rsidRPr="001A4F57">
        <w:rPr>
          <w:rFonts w:cs="B Nazanin" w:hint="cs"/>
          <w:noProof/>
          <w:sz w:val="26"/>
          <w:szCs w:val="26"/>
          <w:rtl/>
        </w:rPr>
        <w:t xml:space="preserve"> از مقررات و تعرفه</w:t>
      </w:r>
      <w:r w:rsidR="007519C3" w:rsidRPr="001A4F57">
        <w:rPr>
          <w:rFonts w:cs="B Nazanin" w:hint="cs"/>
          <w:noProof/>
          <w:sz w:val="26"/>
          <w:szCs w:val="26"/>
          <w:rtl/>
        </w:rPr>
        <w:t>‌ها دور</w:t>
      </w:r>
      <w:r w:rsidRPr="001A4F57">
        <w:rPr>
          <w:rFonts w:cs="B Nazanin" w:hint="cs"/>
          <w:noProof/>
          <w:sz w:val="26"/>
          <w:szCs w:val="26"/>
          <w:rtl/>
        </w:rPr>
        <w:t xml:space="preserve"> می شود و گیرنده</w:t>
      </w:r>
      <w:r w:rsidR="007519C3" w:rsidRPr="001A4F57">
        <w:rPr>
          <w:rFonts w:cs="B Nazanin" w:hint="cs"/>
          <w:noProof/>
          <w:sz w:val="26"/>
          <w:szCs w:val="26"/>
          <w:rtl/>
        </w:rPr>
        <w:t>‌</w:t>
      </w:r>
      <w:r w:rsidRPr="001A4F57">
        <w:rPr>
          <w:rFonts w:cs="B Nazanin" w:hint="cs"/>
          <w:noProof/>
          <w:sz w:val="26"/>
          <w:szCs w:val="26"/>
          <w:rtl/>
        </w:rPr>
        <w:t>ی پروانه هنوز می</w:t>
      </w:r>
      <w:r w:rsidR="007519C3" w:rsidRPr="001A4F57">
        <w:rPr>
          <w:rFonts w:cs="B Nazanin" w:hint="cs"/>
          <w:noProof/>
          <w:sz w:val="26"/>
          <w:szCs w:val="26"/>
          <w:rtl/>
        </w:rPr>
        <w:t>‌</w:t>
      </w:r>
      <w:r w:rsidRPr="001A4F57">
        <w:rPr>
          <w:rFonts w:cs="B Nazanin" w:hint="cs"/>
          <w:noProof/>
          <w:sz w:val="26"/>
          <w:szCs w:val="26"/>
          <w:rtl/>
        </w:rPr>
        <w:t>تواند از حق امتیاز پول در بیاورد.</w:t>
      </w:r>
    </w:p>
    <w:p w14:paraId="31751A45" w14:textId="48406DB4"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 xml:space="preserve">   موضوع دیگری که می</w:t>
      </w:r>
      <w:r w:rsidR="007519C3" w:rsidRPr="001A4F57">
        <w:rPr>
          <w:rFonts w:cs="B Nazanin" w:hint="cs"/>
          <w:noProof/>
          <w:sz w:val="26"/>
          <w:szCs w:val="26"/>
          <w:rtl/>
        </w:rPr>
        <w:t>‌</w:t>
      </w:r>
      <w:r w:rsidRPr="001A4F57">
        <w:rPr>
          <w:rFonts w:cs="B Nazanin" w:hint="cs"/>
          <w:noProof/>
          <w:sz w:val="26"/>
          <w:szCs w:val="26"/>
          <w:rtl/>
        </w:rPr>
        <w:t xml:space="preserve">تواند پروانه دادن را </w:t>
      </w:r>
      <w:r w:rsidR="007519C3" w:rsidRPr="001A4F57">
        <w:rPr>
          <w:rFonts w:cs="B Nazanin" w:hint="cs"/>
          <w:noProof/>
          <w:sz w:val="26"/>
          <w:szCs w:val="26"/>
          <w:rtl/>
        </w:rPr>
        <w:t>مهم جلوه دهد،</w:t>
      </w:r>
      <w:r w:rsidRPr="001A4F57">
        <w:rPr>
          <w:rFonts w:cs="B Nazanin" w:hint="cs"/>
          <w:noProof/>
          <w:sz w:val="26"/>
          <w:szCs w:val="26"/>
          <w:rtl/>
        </w:rPr>
        <w:t xml:space="preserve"> فاصله</w:t>
      </w:r>
      <w:r w:rsidR="007519C3" w:rsidRPr="001A4F57">
        <w:rPr>
          <w:rFonts w:cs="B Nazanin" w:hint="cs"/>
          <w:noProof/>
          <w:sz w:val="26"/>
          <w:szCs w:val="26"/>
          <w:rtl/>
        </w:rPr>
        <w:t>‌</w:t>
      </w:r>
      <w:r w:rsidRPr="001A4F57">
        <w:rPr>
          <w:rFonts w:cs="B Nazanin" w:hint="cs"/>
          <w:noProof/>
          <w:sz w:val="26"/>
          <w:szCs w:val="26"/>
          <w:rtl/>
        </w:rPr>
        <w:t>ی بین دو کشور است. صادرات در مسافت</w:t>
      </w:r>
      <w:r w:rsidR="007519C3" w:rsidRPr="001A4F57">
        <w:rPr>
          <w:rFonts w:cs="B Nazanin" w:hint="cs"/>
          <w:noProof/>
          <w:sz w:val="26"/>
          <w:szCs w:val="26"/>
          <w:rtl/>
        </w:rPr>
        <w:t>‌</w:t>
      </w:r>
      <w:r w:rsidRPr="001A4F57">
        <w:rPr>
          <w:rFonts w:cs="B Nazanin" w:hint="cs"/>
          <w:noProof/>
          <w:sz w:val="26"/>
          <w:szCs w:val="26"/>
          <w:rtl/>
        </w:rPr>
        <w:t>های طولانی، بویژه با محصولاتی که سنگین و فاسد شدنی هستند، می تواند بطور معناداری هزینه</w:t>
      </w:r>
      <w:r w:rsidR="000639AC" w:rsidRPr="001A4F57">
        <w:rPr>
          <w:rFonts w:cs="B Nazanin" w:hint="cs"/>
          <w:noProof/>
          <w:sz w:val="26"/>
          <w:szCs w:val="26"/>
          <w:rtl/>
        </w:rPr>
        <w:t>‌</w:t>
      </w:r>
      <w:r w:rsidRPr="001A4F57">
        <w:rPr>
          <w:rFonts w:cs="B Nazanin" w:hint="cs"/>
          <w:noProof/>
          <w:sz w:val="26"/>
          <w:szCs w:val="26"/>
          <w:rtl/>
        </w:rPr>
        <w:t>ها را افزایش دهد و تولید محلی را غیرجذاب سازد. بعنوان مثال، مدیران بین</w:t>
      </w:r>
      <w:r w:rsidR="007519C3" w:rsidRPr="001A4F57">
        <w:rPr>
          <w:rFonts w:cs="B Nazanin" w:hint="cs"/>
          <w:noProof/>
          <w:sz w:val="26"/>
          <w:szCs w:val="26"/>
          <w:rtl/>
        </w:rPr>
        <w:t>‌</w:t>
      </w:r>
      <w:r w:rsidRPr="001A4F57">
        <w:rPr>
          <w:rFonts w:cs="B Nazanin" w:hint="cs"/>
          <w:noProof/>
          <w:sz w:val="26"/>
          <w:szCs w:val="26"/>
          <w:rtl/>
        </w:rPr>
        <w:t>ا</w:t>
      </w:r>
      <w:r w:rsidR="007519C3" w:rsidRPr="001A4F57">
        <w:rPr>
          <w:rFonts w:cs="B Nazanin" w:hint="cs"/>
          <w:noProof/>
          <w:sz w:val="26"/>
          <w:szCs w:val="26"/>
          <w:rtl/>
        </w:rPr>
        <w:t xml:space="preserve">لمللی که در آبجو سازی </w:t>
      </w:r>
      <w:r w:rsidRPr="001A4F57">
        <w:rPr>
          <w:rFonts w:cs="B Nazanin" w:hint="cs"/>
          <w:noProof/>
          <w:sz w:val="26"/>
          <w:szCs w:val="26"/>
          <w:rtl/>
        </w:rPr>
        <w:t>کار می</w:t>
      </w:r>
      <w:r w:rsidR="007519C3" w:rsidRPr="001A4F57">
        <w:rPr>
          <w:rFonts w:cs="B Nazanin" w:hint="cs"/>
          <w:noProof/>
          <w:sz w:val="26"/>
          <w:szCs w:val="26"/>
          <w:rtl/>
        </w:rPr>
        <w:t>‌</w:t>
      </w:r>
      <w:r w:rsidRPr="001A4F57">
        <w:rPr>
          <w:rFonts w:cs="B Nazanin" w:hint="cs"/>
          <w:noProof/>
          <w:sz w:val="26"/>
          <w:szCs w:val="26"/>
          <w:rtl/>
        </w:rPr>
        <w:t>کنند</w:t>
      </w:r>
      <w:r w:rsidR="007519C3" w:rsidRPr="001A4F57">
        <w:rPr>
          <w:rFonts w:cs="B Nazanin" w:hint="cs"/>
          <w:noProof/>
          <w:sz w:val="26"/>
          <w:szCs w:val="26"/>
          <w:rtl/>
        </w:rPr>
        <w:t>، می‌دانند</w:t>
      </w:r>
      <w:r w:rsidRPr="001A4F57">
        <w:rPr>
          <w:rFonts w:cs="B Nazanin" w:hint="cs"/>
          <w:noProof/>
          <w:sz w:val="26"/>
          <w:szCs w:val="26"/>
          <w:rtl/>
        </w:rPr>
        <w:t xml:space="preserve"> که</w:t>
      </w:r>
      <w:r w:rsidR="007519C3" w:rsidRPr="001A4F57">
        <w:rPr>
          <w:rFonts w:cs="B Nazanin" w:hint="cs"/>
          <w:noProof/>
          <w:sz w:val="26"/>
          <w:szCs w:val="26"/>
          <w:rtl/>
        </w:rPr>
        <w:t xml:space="preserve"> محصولشان حدود 90 درصد آب است </w:t>
      </w:r>
      <w:r w:rsidRPr="001A4F57">
        <w:rPr>
          <w:rFonts w:cs="B Nazanin" w:hint="cs"/>
          <w:noProof/>
          <w:sz w:val="26"/>
          <w:szCs w:val="26"/>
          <w:rtl/>
        </w:rPr>
        <w:t>که آنرا برای حمل و نقل سنگین می سازد. آبجو نیز تاریخ مصرف محدودی دارد. این مدیران در توجه به فاصله ی بازار مصرف از کشور اصلی آن، همچنین درک می</w:t>
      </w:r>
      <w:r w:rsidR="007519C3" w:rsidRPr="001A4F57">
        <w:rPr>
          <w:rFonts w:cs="B Nazanin" w:hint="cs"/>
          <w:noProof/>
          <w:sz w:val="26"/>
          <w:szCs w:val="26"/>
          <w:rtl/>
        </w:rPr>
        <w:t>‌</w:t>
      </w:r>
      <w:r w:rsidRPr="001A4F57">
        <w:rPr>
          <w:rFonts w:cs="B Nazanin" w:hint="cs"/>
          <w:noProof/>
          <w:sz w:val="26"/>
          <w:szCs w:val="26"/>
          <w:rtl/>
        </w:rPr>
        <w:t xml:space="preserve">کنند که حمل و نقل دریایی </w:t>
      </w:r>
      <w:r w:rsidR="007519C3" w:rsidRPr="001A4F57">
        <w:rPr>
          <w:rFonts w:cs="B Nazanin" w:hint="cs"/>
          <w:noProof/>
          <w:sz w:val="26"/>
          <w:szCs w:val="26"/>
          <w:rtl/>
        </w:rPr>
        <w:t>برون مرزی حجیم، سنگین و احتمالاً</w:t>
      </w:r>
      <w:r w:rsidRPr="001A4F57">
        <w:rPr>
          <w:rFonts w:cs="B Nazanin" w:hint="cs"/>
          <w:noProof/>
          <w:sz w:val="26"/>
          <w:szCs w:val="26"/>
          <w:rtl/>
        </w:rPr>
        <w:t xml:space="preserve"> گران قیمت خواهد بود. در چنین مواردی، هنگامی که هزینه های حمل و نقل می</w:t>
      </w:r>
      <w:r w:rsidR="007519C3" w:rsidRPr="001A4F57">
        <w:rPr>
          <w:rFonts w:cs="B Nazanin" w:hint="cs"/>
          <w:noProof/>
          <w:sz w:val="26"/>
          <w:szCs w:val="26"/>
          <w:rtl/>
        </w:rPr>
        <w:t>‌</w:t>
      </w:r>
      <w:r w:rsidRPr="001A4F57">
        <w:rPr>
          <w:rFonts w:cs="B Nazanin" w:hint="cs"/>
          <w:noProof/>
          <w:sz w:val="26"/>
          <w:szCs w:val="26"/>
          <w:rtl/>
        </w:rPr>
        <w:t>توانند یک محصول را بطور اجتناب ناپذیری در بازار</w:t>
      </w:r>
      <w:r w:rsidR="007519C3" w:rsidRPr="001A4F57">
        <w:rPr>
          <w:rFonts w:cs="B Nazanin" w:hint="cs"/>
          <w:noProof/>
          <w:sz w:val="26"/>
          <w:szCs w:val="26"/>
          <w:rtl/>
        </w:rPr>
        <w:t xml:space="preserve"> </w:t>
      </w:r>
      <w:r w:rsidRPr="001A4F57">
        <w:rPr>
          <w:rFonts w:cs="B Nazanin" w:hint="cs"/>
          <w:noProof/>
          <w:sz w:val="26"/>
          <w:szCs w:val="26"/>
          <w:rtl/>
        </w:rPr>
        <w:t>یک کشور هدف</w:t>
      </w:r>
      <w:r w:rsidR="007519C3" w:rsidRPr="001A4F57">
        <w:rPr>
          <w:rFonts w:cs="B Nazanin" w:hint="cs"/>
          <w:noProof/>
          <w:sz w:val="26"/>
          <w:szCs w:val="26"/>
          <w:rtl/>
        </w:rPr>
        <w:t>،</w:t>
      </w:r>
      <w:r w:rsidRPr="001A4F57">
        <w:rPr>
          <w:rFonts w:cs="B Nazanin" w:hint="cs"/>
          <w:noProof/>
          <w:sz w:val="26"/>
          <w:szCs w:val="26"/>
          <w:rtl/>
        </w:rPr>
        <w:t xml:space="preserve"> گران قیمت سازند، مدیران بین</w:t>
      </w:r>
      <w:r w:rsidR="007519C3" w:rsidRPr="001A4F57">
        <w:rPr>
          <w:rFonts w:cs="B Nazanin" w:hint="cs"/>
          <w:noProof/>
          <w:sz w:val="26"/>
          <w:szCs w:val="26"/>
          <w:rtl/>
        </w:rPr>
        <w:t>‌</w:t>
      </w:r>
      <w:r w:rsidRPr="001A4F57">
        <w:rPr>
          <w:rFonts w:cs="B Nazanin" w:hint="cs"/>
          <w:noProof/>
          <w:sz w:val="26"/>
          <w:szCs w:val="26"/>
          <w:rtl/>
        </w:rPr>
        <w:t>المللی اغلب تصمیم می</w:t>
      </w:r>
      <w:r w:rsidR="007519C3" w:rsidRPr="001A4F57">
        <w:rPr>
          <w:rFonts w:cs="B Nazanin" w:hint="cs"/>
          <w:noProof/>
          <w:sz w:val="26"/>
          <w:szCs w:val="26"/>
          <w:rtl/>
        </w:rPr>
        <w:t>‌</w:t>
      </w:r>
      <w:r w:rsidRPr="001A4F57">
        <w:rPr>
          <w:rFonts w:cs="B Nazanin" w:hint="cs"/>
          <w:noProof/>
          <w:sz w:val="26"/>
          <w:szCs w:val="26"/>
          <w:rtl/>
        </w:rPr>
        <w:t>گیرند پروانه</w:t>
      </w:r>
      <w:r w:rsidR="007519C3" w:rsidRPr="001A4F57">
        <w:rPr>
          <w:rFonts w:cs="B Nazanin" w:hint="cs"/>
          <w:noProof/>
          <w:sz w:val="26"/>
          <w:szCs w:val="26"/>
          <w:rtl/>
        </w:rPr>
        <w:t>‌</w:t>
      </w:r>
      <w:r w:rsidRPr="001A4F57">
        <w:rPr>
          <w:rFonts w:cs="B Nazanin" w:hint="cs"/>
          <w:noProof/>
          <w:sz w:val="26"/>
          <w:szCs w:val="26"/>
          <w:rtl/>
        </w:rPr>
        <w:t xml:space="preserve">ی فناوری را به تولیدکنندگان محلی </w:t>
      </w:r>
      <w:r w:rsidR="007519C3" w:rsidRPr="001A4F57">
        <w:rPr>
          <w:rFonts w:cs="B Nazanin" w:hint="cs"/>
          <w:noProof/>
          <w:sz w:val="26"/>
          <w:szCs w:val="26"/>
          <w:rtl/>
        </w:rPr>
        <w:t>دهند. بعنوان مثال، در صنعت آبجو</w:t>
      </w:r>
      <w:r w:rsidRPr="001A4F57">
        <w:rPr>
          <w:rFonts w:cs="B Nazanin" w:hint="cs"/>
          <w:noProof/>
          <w:sz w:val="26"/>
          <w:szCs w:val="26"/>
          <w:rtl/>
        </w:rPr>
        <w:t>سازی واقعی، آبجو سازی بالتیکا در سنت پترزبورگ روسیه تحت پروانه آبجو استرالیایی فوسترز و دانمارکی کارلزبرگ را تولید می</w:t>
      </w:r>
      <w:r w:rsidR="007519C3" w:rsidRPr="001A4F57">
        <w:rPr>
          <w:rFonts w:cs="B Nazanin" w:hint="cs"/>
          <w:noProof/>
          <w:sz w:val="26"/>
          <w:szCs w:val="26"/>
          <w:rtl/>
        </w:rPr>
        <w:t>‌</w:t>
      </w:r>
      <w:r w:rsidRPr="001A4F57">
        <w:rPr>
          <w:rFonts w:cs="B Nazanin" w:hint="cs"/>
          <w:noProof/>
          <w:sz w:val="26"/>
          <w:szCs w:val="26"/>
          <w:rtl/>
        </w:rPr>
        <w:t>کند.</w:t>
      </w:r>
    </w:p>
    <w:p w14:paraId="747D8BF9" w14:textId="412A97AE"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 xml:space="preserve">    عامل دیگري که پروانه دادن را یک گزینه</w:t>
      </w:r>
      <w:r w:rsidR="007519C3" w:rsidRPr="001A4F57">
        <w:rPr>
          <w:rFonts w:cs="B Nazanin" w:hint="cs"/>
          <w:noProof/>
          <w:sz w:val="26"/>
          <w:szCs w:val="26"/>
          <w:rtl/>
        </w:rPr>
        <w:t>‌ی ورود خوب می</w:t>
      </w:r>
      <w:r w:rsidR="003D0D29" w:rsidRPr="001A4F57">
        <w:rPr>
          <w:rFonts w:cs="B Nazanin" w:hint="cs"/>
          <w:noProof/>
          <w:sz w:val="26"/>
          <w:szCs w:val="26"/>
          <w:rtl/>
        </w:rPr>
        <w:t>‌</w:t>
      </w:r>
      <w:r w:rsidR="007519C3" w:rsidRPr="001A4F57">
        <w:rPr>
          <w:rFonts w:cs="B Nazanin" w:hint="cs"/>
          <w:noProof/>
          <w:sz w:val="26"/>
          <w:szCs w:val="26"/>
          <w:rtl/>
        </w:rPr>
        <w:t xml:space="preserve">سازد، </w:t>
      </w:r>
      <w:r w:rsidRPr="001A4F57">
        <w:rPr>
          <w:rFonts w:cs="B Nazanin" w:hint="cs"/>
          <w:noProof/>
          <w:sz w:val="26"/>
          <w:szCs w:val="26"/>
          <w:rtl/>
        </w:rPr>
        <w:t>الزامات دولت است. بعنوان مثال، برای محصولات نظامی حساس و با فناوری بالا، دولت</w:t>
      </w:r>
      <w:r w:rsidR="007519C3" w:rsidRPr="001A4F57">
        <w:rPr>
          <w:rFonts w:cs="B Nazanin" w:hint="cs"/>
          <w:noProof/>
          <w:sz w:val="26"/>
          <w:szCs w:val="26"/>
          <w:rtl/>
        </w:rPr>
        <w:t>‌</w:t>
      </w:r>
      <w:r w:rsidRPr="001A4F57">
        <w:rPr>
          <w:rFonts w:cs="B Nazanin" w:hint="cs"/>
          <w:noProof/>
          <w:sz w:val="26"/>
          <w:szCs w:val="26"/>
          <w:rtl/>
        </w:rPr>
        <w:t>های محلی</w:t>
      </w:r>
      <w:r w:rsidR="007519C3" w:rsidRPr="001A4F57">
        <w:rPr>
          <w:rFonts w:cs="B Nazanin" w:hint="cs"/>
          <w:noProof/>
          <w:sz w:val="26"/>
          <w:szCs w:val="26"/>
          <w:rtl/>
        </w:rPr>
        <w:t>،</w:t>
      </w:r>
      <w:r w:rsidRPr="001A4F57">
        <w:rPr>
          <w:rFonts w:cs="B Nazanin" w:hint="cs"/>
          <w:noProof/>
          <w:sz w:val="26"/>
          <w:szCs w:val="26"/>
          <w:rtl/>
        </w:rPr>
        <w:t xml:space="preserve"> تولید</w:t>
      </w:r>
      <w:r w:rsidR="007519C3" w:rsidRPr="001A4F57">
        <w:rPr>
          <w:rFonts w:cs="B Nazanin" w:hint="cs"/>
          <w:noProof/>
          <w:sz w:val="26"/>
          <w:szCs w:val="26"/>
          <w:rtl/>
        </w:rPr>
        <w:t>کنندگان</w:t>
      </w:r>
      <w:r w:rsidRPr="001A4F57">
        <w:rPr>
          <w:rFonts w:cs="B Nazanin" w:hint="cs"/>
          <w:noProof/>
          <w:sz w:val="26"/>
          <w:szCs w:val="26"/>
          <w:rtl/>
        </w:rPr>
        <w:t xml:space="preserve"> محلی را ملزم می</w:t>
      </w:r>
      <w:r w:rsidR="007519C3" w:rsidRPr="001A4F57">
        <w:rPr>
          <w:rFonts w:cs="B Nazanin" w:hint="cs"/>
          <w:noProof/>
          <w:sz w:val="26"/>
          <w:szCs w:val="26"/>
          <w:rtl/>
        </w:rPr>
        <w:t>‌</w:t>
      </w:r>
      <w:r w:rsidRPr="001A4F57">
        <w:rPr>
          <w:rFonts w:cs="B Nazanin" w:hint="cs"/>
          <w:noProof/>
          <w:sz w:val="26"/>
          <w:szCs w:val="26"/>
          <w:rtl/>
        </w:rPr>
        <w:t>سازند که از اتکاء به تأسیسات تولید واقع در کشورهای دی</w:t>
      </w:r>
      <w:r w:rsidR="007519C3" w:rsidRPr="001A4F57">
        <w:rPr>
          <w:rFonts w:cs="B Nazanin" w:hint="cs"/>
          <w:noProof/>
          <w:sz w:val="26"/>
          <w:szCs w:val="26"/>
          <w:rtl/>
        </w:rPr>
        <w:t xml:space="preserve">گر اجتناب کنند. در </w:t>
      </w:r>
      <w:r w:rsidRPr="001A4F57">
        <w:rPr>
          <w:rFonts w:cs="B Nazanin" w:hint="cs"/>
          <w:noProof/>
          <w:sz w:val="26"/>
          <w:szCs w:val="26"/>
          <w:rtl/>
        </w:rPr>
        <w:t>موقعیت</w:t>
      </w:r>
      <w:r w:rsidR="007519C3" w:rsidRPr="001A4F57">
        <w:rPr>
          <w:rFonts w:cs="B Nazanin" w:hint="cs"/>
          <w:noProof/>
          <w:sz w:val="26"/>
          <w:szCs w:val="26"/>
          <w:rtl/>
        </w:rPr>
        <w:t>‌</w:t>
      </w:r>
      <w:r w:rsidRPr="001A4F57">
        <w:rPr>
          <w:rFonts w:cs="B Nazanin" w:hint="cs"/>
          <w:noProof/>
          <w:sz w:val="26"/>
          <w:szCs w:val="26"/>
          <w:rtl/>
        </w:rPr>
        <w:t>های دیگر، پروانه دادن</w:t>
      </w:r>
      <w:r w:rsidR="007519C3" w:rsidRPr="001A4F57">
        <w:rPr>
          <w:rFonts w:cs="B Nazanin" w:hint="cs"/>
          <w:noProof/>
          <w:sz w:val="26"/>
          <w:szCs w:val="26"/>
          <w:rtl/>
        </w:rPr>
        <w:t>،</w:t>
      </w:r>
      <w:r w:rsidRPr="001A4F57">
        <w:rPr>
          <w:rFonts w:cs="B Nazanin" w:hint="cs"/>
          <w:noProof/>
          <w:sz w:val="26"/>
          <w:szCs w:val="26"/>
          <w:rtl/>
        </w:rPr>
        <w:t xml:space="preserve"> ریسک مربوط به </w:t>
      </w:r>
      <w:r w:rsidRPr="001A4F57">
        <w:rPr>
          <w:rFonts w:cs="B Nazanin" w:hint="cs"/>
          <w:noProof/>
          <w:sz w:val="26"/>
          <w:szCs w:val="26"/>
          <w:rtl/>
        </w:rPr>
        <w:lastRenderedPageBreak/>
        <w:t>یک کشور را به حداقل می رساند. ناپایداری سیاسی در کشور هدف می</w:t>
      </w:r>
      <w:r w:rsidR="007519C3" w:rsidRPr="001A4F57">
        <w:rPr>
          <w:rFonts w:cs="B Nazanin" w:hint="cs"/>
          <w:noProof/>
          <w:sz w:val="26"/>
          <w:szCs w:val="26"/>
          <w:rtl/>
        </w:rPr>
        <w:t>‌</w:t>
      </w:r>
      <w:r w:rsidRPr="001A4F57">
        <w:rPr>
          <w:rFonts w:cs="B Nazanin" w:hint="cs"/>
          <w:noProof/>
          <w:sz w:val="26"/>
          <w:szCs w:val="26"/>
          <w:rtl/>
        </w:rPr>
        <w:t>تواند ریسک</w:t>
      </w:r>
      <w:r w:rsidR="007519C3" w:rsidRPr="001A4F57">
        <w:rPr>
          <w:rFonts w:cs="B Nazanin" w:hint="cs"/>
          <w:noProof/>
          <w:sz w:val="26"/>
          <w:szCs w:val="26"/>
          <w:rtl/>
        </w:rPr>
        <w:t>‌</w:t>
      </w:r>
      <w:r w:rsidRPr="001A4F57">
        <w:rPr>
          <w:rFonts w:cs="B Nazanin" w:hint="cs"/>
          <w:noProof/>
          <w:sz w:val="26"/>
          <w:szCs w:val="26"/>
          <w:rtl/>
        </w:rPr>
        <w:t>های کمتر  پروانه دادن را جذاب</w:t>
      </w:r>
      <w:r w:rsidR="007519C3" w:rsidRPr="001A4F57">
        <w:rPr>
          <w:rFonts w:cs="B Nazanin" w:hint="cs"/>
          <w:noProof/>
          <w:sz w:val="26"/>
          <w:szCs w:val="26"/>
          <w:rtl/>
        </w:rPr>
        <w:t>‌</w:t>
      </w:r>
      <w:r w:rsidRPr="001A4F57">
        <w:rPr>
          <w:rFonts w:cs="B Nazanin" w:hint="cs"/>
          <w:noProof/>
          <w:sz w:val="26"/>
          <w:szCs w:val="26"/>
          <w:rtl/>
        </w:rPr>
        <w:t xml:space="preserve">تر سازد. در یک محیط سیاسی بی ثبات، چون پروانه دادن </w:t>
      </w:r>
      <w:r w:rsidRPr="001A4F57">
        <w:rPr>
          <w:rFonts w:cs="B Nazanin"/>
          <w:noProof/>
          <w:sz w:val="26"/>
          <w:szCs w:val="26"/>
        </w:rPr>
        <w:t>MNC</w:t>
      </w:r>
      <w:r w:rsidRPr="001A4F57">
        <w:rPr>
          <w:rFonts w:cs="B Nazanin" w:hint="cs"/>
          <w:noProof/>
          <w:sz w:val="26"/>
          <w:szCs w:val="26"/>
          <w:rtl/>
        </w:rPr>
        <w:t xml:space="preserve"> را ملزم به شریک شدن در حقوق صاحبان سهام یا انتقال محصولات به کشور میزبان نمی کند، تنها ریسک</w:t>
      </w:r>
      <w:r w:rsidR="007519C3" w:rsidRPr="001A4F57">
        <w:rPr>
          <w:rFonts w:cs="B Nazanin" w:hint="cs"/>
          <w:noProof/>
          <w:sz w:val="26"/>
          <w:szCs w:val="26"/>
          <w:rtl/>
        </w:rPr>
        <w:t>،</w:t>
      </w:r>
      <w:r w:rsidRPr="001A4F57">
        <w:rPr>
          <w:rFonts w:cs="B Nazanin" w:hint="cs"/>
          <w:noProof/>
          <w:sz w:val="26"/>
          <w:szCs w:val="26"/>
          <w:rtl/>
        </w:rPr>
        <w:t xml:space="preserve"> از دست دادن درآمد پروانه دادن است. در نهایت، برای برخی از کشورهای هدف، </w:t>
      </w:r>
      <w:r w:rsidR="007519C3" w:rsidRPr="001A4F57">
        <w:rPr>
          <w:rFonts w:cs="B Nazanin" w:hint="cs"/>
          <w:noProof/>
          <w:sz w:val="26"/>
          <w:szCs w:val="26"/>
          <w:rtl/>
        </w:rPr>
        <w:t xml:space="preserve">که </w:t>
      </w:r>
      <w:r w:rsidRPr="001A4F57">
        <w:rPr>
          <w:rFonts w:cs="B Nazanin" w:hint="cs"/>
          <w:noProof/>
          <w:sz w:val="26"/>
          <w:szCs w:val="26"/>
          <w:rtl/>
        </w:rPr>
        <w:t>بازارشان کوچک</w:t>
      </w:r>
      <w:r w:rsidR="00393A69" w:rsidRPr="001A4F57">
        <w:rPr>
          <w:rFonts w:cs="B Nazanin" w:hint="cs"/>
          <w:noProof/>
          <w:sz w:val="26"/>
          <w:szCs w:val="26"/>
          <w:rtl/>
        </w:rPr>
        <w:t xml:space="preserve"> هستند</w:t>
      </w:r>
      <w:r w:rsidRPr="001A4F57">
        <w:rPr>
          <w:rFonts w:cs="B Nazanin" w:hint="cs"/>
          <w:noProof/>
          <w:sz w:val="26"/>
          <w:szCs w:val="26"/>
          <w:rtl/>
        </w:rPr>
        <w:t xml:space="preserve"> و هیچ سرمایه</w:t>
      </w:r>
      <w:r w:rsidR="007519C3" w:rsidRPr="001A4F57">
        <w:rPr>
          <w:rFonts w:cs="B Nazanin" w:hint="cs"/>
          <w:noProof/>
          <w:sz w:val="26"/>
          <w:szCs w:val="26"/>
          <w:rtl/>
        </w:rPr>
        <w:t>‌</w:t>
      </w:r>
      <w:r w:rsidRPr="001A4F57">
        <w:rPr>
          <w:rFonts w:cs="B Nazanin" w:hint="cs"/>
          <w:noProof/>
          <w:sz w:val="26"/>
          <w:szCs w:val="26"/>
          <w:rtl/>
        </w:rPr>
        <w:t>گذاری به غیر از پروانه دادن را تضمین نمی</w:t>
      </w:r>
      <w:r w:rsidR="00393A69" w:rsidRPr="001A4F57">
        <w:rPr>
          <w:rFonts w:cs="B Nazanin" w:hint="cs"/>
          <w:noProof/>
          <w:sz w:val="26"/>
          <w:szCs w:val="26"/>
          <w:rtl/>
        </w:rPr>
        <w:t>‌</w:t>
      </w:r>
      <w:r w:rsidRPr="001A4F57">
        <w:rPr>
          <w:rFonts w:cs="B Nazanin" w:hint="cs"/>
          <w:noProof/>
          <w:sz w:val="26"/>
          <w:szCs w:val="26"/>
          <w:rtl/>
        </w:rPr>
        <w:t>کنند.</w:t>
      </w:r>
    </w:p>
    <w:p w14:paraId="0F6FD788" w14:textId="019751F8" w:rsidR="00844A85" w:rsidRPr="001A4F57" w:rsidRDefault="00844A85" w:rsidP="00807E6D">
      <w:pPr>
        <w:spacing w:line="240" w:lineRule="auto"/>
        <w:jc w:val="both"/>
        <w:rPr>
          <w:rFonts w:cs="B Nazanin"/>
          <w:noProof/>
          <w:sz w:val="26"/>
          <w:szCs w:val="26"/>
          <w:rtl/>
        </w:rPr>
      </w:pPr>
      <w:r w:rsidRPr="001A4F57">
        <w:rPr>
          <w:rFonts w:cs="B Nazanin" w:hint="cs"/>
          <w:b/>
          <w:bCs/>
          <w:noProof/>
          <w:sz w:val="26"/>
          <w:szCs w:val="26"/>
          <w:rtl/>
        </w:rPr>
        <w:t>طبیعت شرکت:</w:t>
      </w:r>
      <w:r w:rsidRPr="001A4F57">
        <w:rPr>
          <w:rFonts w:cs="B Nazanin" w:hint="cs"/>
          <w:sz w:val="26"/>
          <w:szCs w:val="26"/>
          <w:rtl/>
        </w:rPr>
        <w:t xml:space="preserve"> </w:t>
      </w:r>
      <w:r w:rsidRPr="001A4F57">
        <w:rPr>
          <w:rFonts w:cs="B Nazanin" w:hint="cs"/>
          <w:noProof/>
          <w:sz w:val="26"/>
          <w:szCs w:val="26"/>
          <w:rtl/>
        </w:rPr>
        <w:t>اگر شرکت شما فاقد منابع مالی، فنی یا مدیریتی برای صادرات یا سرمایه</w:t>
      </w:r>
      <w:r w:rsidR="00671A54" w:rsidRPr="001A4F57">
        <w:rPr>
          <w:rFonts w:cs="B Nazanin" w:hint="cs"/>
          <w:noProof/>
          <w:sz w:val="26"/>
          <w:szCs w:val="26"/>
          <w:rtl/>
        </w:rPr>
        <w:t>‌</w:t>
      </w:r>
      <w:r w:rsidRPr="001A4F57">
        <w:rPr>
          <w:rFonts w:cs="B Nazanin" w:hint="cs"/>
          <w:noProof/>
          <w:sz w:val="26"/>
          <w:szCs w:val="26"/>
          <w:rtl/>
        </w:rPr>
        <w:t>گذاری مستقیم در عملیات خارجی باشد، پروانه</w:t>
      </w:r>
      <w:r w:rsidR="00671A54" w:rsidRPr="001A4F57">
        <w:rPr>
          <w:rFonts w:cs="B Nazanin" w:hint="cs"/>
          <w:noProof/>
          <w:sz w:val="26"/>
          <w:szCs w:val="26"/>
          <w:rtl/>
        </w:rPr>
        <w:t>‌</w:t>
      </w:r>
      <w:r w:rsidRPr="001A4F57">
        <w:rPr>
          <w:rFonts w:cs="B Nazanin" w:hint="cs"/>
          <w:noProof/>
          <w:sz w:val="26"/>
          <w:szCs w:val="26"/>
          <w:rtl/>
        </w:rPr>
        <w:t>دادن می تواند یک استراتژی ورود جذاب باشد. شرکت با پروانه</w:t>
      </w:r>
      <w:r w:rsidR="00671A54" w:rsidRPr="001A4F57">
        <w:rPr>
          <w:rFonts w:cs="B Nazanin" w:hint="cs"/>
          <w:noProof/>
          <w:sz w:val="26"/>
          <w:szCs w:val="26"/>
          <w:rtl/>
        </w:rPr>
        <w:t>‌</w:t>
      </w:r>
      <w:r w:rsidRPr="001A4F57">
        <w:rPr>
          <w:rFonts w:cs="B Nazanin" w:hint="cs"/>
          <w:noProof/>
          <w:sz w:val="26"/>
          <w:szCs w:val="26"/>
          <w:rtl/>
        </w:rPr>
        <w:t>دادن مجبور به سرمایه</w:t>
      </w:r>
      <w:r w:rsidR="00671A54" w:rsidRPr="001A4F57">
        <w:rPr>
          <w:rFonts w:cs="B Nazanin" w:hint="cs"/>
          <w:noProof/>
          <w:sz w:val="26"/>
          <w:szCs w:val="26"/>
          <w:rtl/>
        </w:rPr>
        <w:t>‌</w:t>
      </w:r>
      <w:r w:rsidRPr="001A4F57">
        <w:rPr>
          <w:rFonts w:cs="B Nazanin" w:hint="cs"/>
          <w:noProof/>
          <w:sz w:val="26"/>
          <w:szCs w:val="26"/>
          <w:rtl/>
        </w:rPr>
        <w:t>گذاری زیاد برای مدیریت عملیات بین</w:t>
      </w:r>
      <w:r w:rsidR="00671A54" w:rsidRPr="001A4F57">
        <w:rPr>
          <w:rFonts w:cs="B Nazanin" w:hint="cs"/>
          <w:noProof/>
          <w:sz w:val="26"/>
          <w:szCs w:val="26"/>
          <w:rtl/>
        </w:rPr>
        <w:t>‌</w:t>
      </w:r>
      <w:r w:rsidRPr="001A4F57">
        <w:rPr>
          <w:rFonts w:cs="B Nazanin" w:hint="cs"/>
          <w:noProof/>
          <w:sz w:val="26"/>
          <w:szCs w:val="26"/>
          <w:rtl/>
        </w:rPr>
        <w:t xml:space="preserve">المللی نیست. نیازی به اجیر کردن </w:t>
      </w:r>
      <w:r w:rsidRPr="001A4F57">
        <w:rPr>
          <w:rFonts w:cs="B Nazanin"/>
          <w:noProof/>
          <w:sz w:val="26"/>
          <w:szCs w:val="26"/>
        </w:rPr>
        <w:t>EMC</w:t>
      </w:r>
      <w:r w:rsidR="000639AC" w:rsidRPr="001A4F57">
        <w:rPr>
          <w:rFonts w:cs="B Nazanin" w:hint="cs"/>
          <w:noProof/>
          <w:sz w:val="26"/>
          <w:szCs w:val="26"/>
          <w:rtl/>
        </w:rPr>
        <w:t>‌</w:t>
      </w:r>
      <w:r w:rsidRPr="001A4F57">
        <w:rPr>
          <w:rFonts w:cs="B Nazanin" w:hint="cs"/>
          <w:noProof/>
          <w:sz w:val="26"/>
          <w:szCs w:val="26"/>
          <w:rtl/>
        </w:rPr>
        <w:t xml:space="preserve">ها یا </w:t>
      </w:r>
      <w:r w:rsidRPr="001A4F57">
        <w:rPr>
          <w:rFonts w:cs="B Nazanin"/>
          <w:noProof/>
          <w:sz w:val="26"/>
          <w:szCs w:val="26"/>
        </w:rPr>
        <w:t>ETC</w:t>
      </w:r>
      <w:r w:rsidRPr="001A4F57">
        <w:rPr>
          <w:rFonts w:cs="B Nazanin" w:hint="cs"/>
          <w:noProof/>
          <w:sz w:val="26"/>
          <w:szCs w:val="26"/>
          <w:rtl/>
        </w:rPr>
        <w:t xml:space="preserve"> ها وجود ندارد. نیازی به صرف پول برای ایجاد یک بخش صادرات، مدیریت کردن</w:t>
      </w:r>
      <w:r w:rsidR="00671A54" w:rsidRPr="001A4F57">
        <w:rPr>
          <w:rFonts w:cs="B Nazanin" w:hint="cs"/>
          <w:noProof/>
          <w:sz w:val="26"/>
          <w:szCs w:val="26"/>
          <w:rtl/>
        </w:rPr>
        <w:t xml:space="preserve"> یک نیروی فروش خارجی یا ساختن و</w:t>
      </w:r>
      <w:r w:rsidRPr="001A4F57">
        <w:rPr>
          <w:rFonts w:cs="B Nazanin" w:hint="cs"/>
          <w:noProof/>
          <w:sz w:val="26"/>
          <w:szCs w:val="26"/>
          <w:rtl/>
        </w:rPr>
        <w:t xml:space="preserve"> خریدن یک واحد برون</w:t>
      </w:r>
      <w:r w:rsidR="00671A54" w:rsidRPr="001A4F57">
        <w:rPr>
          <w:rFonts w:cs="B Nazanin" w:hint="cs"/>
          <w:noProof/>
          <w:sz w:val="26"/>
          <w:szCs w:val="26"/>
          <w:rtl/>
        </w:rPr>
        <w:t>‌</w:t>
      </w:r>
      <w:r w:rsidRPr="001A4F57">
        <w:rPr>
          <w:rFonts w:cs="B Nazanin" w:hint="cs"/>
          <w:noProof/>
          <w:sz w:val="26"/>
          <w:szCs w:val="26"/>
          <w:rtl/>
        </w:rPr>
        <w:t>مرزی وجود ندارد. مدیران شرکت فقط به مهارت محدود در خصوص عملیات در بازار هد</w:t>
      </w:r>
      <w:r w:rsidR="00671A54" w:rsidRPr="001A4F57">
        <w:rPr>
          <w:rFonts w:cs="B Nazanin" w:hint="cs"/>
          <w:noProof/>
          <w:sz w:val="26"/>
          <w:szCs w:val="26"/>
          <w:rtl/>
        </w:rPr>
        <w:t>ف یا چگونگی انطباق دادن محصول</w:t>
      </w:r>
      <w:r w:rsidRPr="001A4F57">
        <w:rPr>
          <w:rFonts w:cs="B Nazanin" w:hint="cs"/>
          <w:noProof/>
          <w:sz w:val="26"/>
          <w:szCs w:val="26"/>
          <w:rtl/>
        </w:rPr>
        <w:t xml:space="preserve"> با نیازهای محلی نیاز دارند. همینطور، پروان</w:t>
      </w:r>
      <w:r w:rsidR="00671A54" w:rsidRPr="001A4F57">
        <w:rPr>
          <w:rFonts w:cs="B Nazanin" w:hint="cs"/>
          <w:noProof/>
          <w:sz w:val="26"/>
          <w:szCs w:val="26"/>
          <w:rtl/>
        </w:rPr>
        <w:t>ه‌دهنده،</w:t>
      </w:r>
      <w:r w:rsidRPr="001A4F57">
        <w:rPr>
          <w:rFonts w:cs="B Nazanin" w:hint="cs"/>
          <w:noProof/>
          <w:sz w:val="26"/>
          <w:szCs w:val="26"/>
          <w:rtl/>
        </w:rPr>
        <w:t xml:space="preserve"> هزینه </w:t>
      </w:r>
      <w:r w:rsidR="00671A54" w:rsidRPr="001A4F57">
        <w:rPr>
          <w:rFonts w:cs="B Nazanin" w:hint="cs"/>
          <w:noProof/>
          <w:sz w:val="26"/>
          <w:szCs w:val="26"/>
          <w:rtl/>
        </w:rPr>
        <w:t>ها و ریسک های مربوط به این کار</w:t>
      </w:r>
      <w:r w:rsidRPr="001A4F57">
        <w:rPr>
          <w:rFonts w:cs="B Nazanin" w:hint="cs"/>
          <w:noProof/>
          <w:sz w:val="26"/>
          <w:szCs w:val="26"/>
          <w:rtl/>
        </w:rPr>
        <w:t xml:space="preserve"> را به گیرنده</w:t>
      </w:r>
      <w:r w:rsidR="00671A54" w:rsidRPr="001A4F57">
        <w:rPr>
          <w:rFonts w:cs="B Nazanin" w:hint="cs"/>
          <w:noProof/>
          <w:sz w:val="26"/>
          <w:szCs w:val="26"/>
          <w:rtl/>
        </w:rPr>
        <w:t>‌</w:t>
      </w:r>
      <w:r w:rsidRPr="001A4F57">
        <w:rPr>
          <w:rFonts w:cs="B Nazanin" w:hint="cs"/>
          <w:noProof/>
          <w:sz w:val="26"/>
          <w:szCs w:val="26"/>
          <w:rtl/>
        </w:rPr>
        <w:t>ی پروانه انتقال می دهد. از این رو، چون پروانه</w:t>
      </w:r>
      <w:r w:rsidR="00671A54" w:rsidRPr="001A4F57">
        <w:rPr>
          <w:rFonts w:cs="B Nazanin" w:hint="cs"/>
          <w:noProof/>
          <w:sz w:val="26"/>
          <w:szCs w:val="26"/>
          <w:rtl/>
        </w:rPr>
        <w:t>‌</w:t>
      </w:r>
      <w:r w:rsidRPr="001A4F57">
        <w:rPr>
          <w:rFonts w:cs="B Nazanin" w:hint="cs"/>
          <w:noProof/>
          <w:sz w:val="26"/>
          <w:szCs w:val="26"/>
          <w:rtl/>
        </w:rPr>
        <w:t>دادن یک گزینه</w:t>
      </w:r>
      <w:r w:rsidR="00671A54" w:rsidRPr="001A4F57">
        <w:rPr>
          <w:rFonts w:cs="B Nazanin" w:hint="cs"/>
          <w:noProof/>
          <w:sz w:val="26"/>
          <w:szCs w:val="26"/>
          <w:rtl/>
        </w:rPr>
        <w:t>‌</w:t>
      </w:r>
      <w:r w:rsidRPr="001A4F57">
        <w:rPr>
          <w:rFonts w:cs="B Nazanin" w:hint="cs"/>
          <w:noProof/>
          <w:sz w:val="26"/>
          <w:szCs w:val="26"/>
          <w:rtl/>
        </w:rPr>
        <w:t>ی کم</w:t>
      </w:r>
      <w:r w:rsidR="00671A54" w:rsidRPr="001A4F57">
        <w:rPr>
          <w:rFonts w:cs="B Nazanin" w:hint="cs"/>
          <w:noProof/>
          <w:sz w:val="26"/>
          <w:szCs w:val="26"/>
          <w:rtl/>
        </w:rPr>
        <w:t>‌</w:t>
      </w:r>
      <w:r w:rsidRPr="001A4F57">
        <w:rPr>
          <w:rFonts w:cs="B Nazanin" w:hint="cs"/>
          <w:noProof/>
          <w:sz w:val="26"/>
          <w:szCs w:val="26"/>
          <w:rtl/>
        </w:rPr>
        <w:t>هزینه است، و از شرکت پروانه</w:t>
      </w:r>
      <w:r w:rsidR="00671A54" w:rsidRPr="001A4F57">
        <w:rPr>
          <w:rFonts w:cs="B Nazanin" w:hint="cs"/>
          <w:noProof/>
          <w:sz w:val="26"/>
          <w:szCs w:val="26"/>
          <w:rtl/>
        </w:rPr>
        <w:t>‌دهنده اندکی مطا</w:t>
      </w:r>
      <w:r w:rsidRPr="001A4F57">
        <w:rPr>
          <w:rFonts w:cs="B Nazanin" w:hint="cs"/>
          <w:noProof/>
          <w:sz w:val="26"/>
          <w:szCs w:val="26"/>
          <w:rtl/>
        </w:rPr>
        <w:t>لبه می</w:t>
      </w:r>
      <w:r w:rsidR="00671A54" w:rsidRPr="001A4F57">
        <w:rPr>
          <w:rFonts w:cs="B Nazanin" w:hint="cs"/>
          <w:noProof/>
          <w:sz w:val="26"/>
          <w:szCs w:val="26"/>
          <w:rtl/>
        </w:rPr>
        <w:t>‌</w:t>
      </w:r>
      <w:r w:rsidRPr="001A4F57">
        <w:rPr>
          <w:rFonts w:cs="B Nazanin" w:hint="cs"/>
          <w:noProof/>
          <w:sz w:val="26"/>
          <w:szCs w:val="26"/>
          <w:rtl/>
        </w:rPr>
        <w:t xml:space="preserve">کند، </w:t>
      </w:r>
      <w:r w:rsidRPr="001A4F57">
        <w:rPr>
          <w:rFonts w:cs="B Nazanin"/>
          <w:noProof/>
          <w:sz w:val="26"/>
          <w:szCs w:val="26"/>
        </w:rPr>
        <w:t>MNC</w:t>
      </w:r>
      <w:r w:rsidRPr="001A4F57">
        <w:rPr>
          <w:rFonts w:cs="B Nazanin" w:hint="cs"/>
          <w:noProof/>
          <w:sz w:val="26"/>
          <w:szCs w:val="26"/>
          <w:rtl/>
        </w:rPr>
        <w:t xml:space="preserve"> های کوچک اغلب آن را جذاب ترین می یابند.</w:t>
      </w:r>
    </w:p>
    <w:p w14:paraId="50AC2A7D" w14:textId="77777777" w:rsidR="00844A85" w:rsidRPr="001A4F57" w:rsidRDefault="00844A85" w:rsidP="00807E6D">
      <w:pPr>
        <w:spacing w:line="240" w:lineRule="auto"/>
        <w:jc w:val="both"/>
        <w:rPr>
          <w:rFonts w:cs="B Nazanin"/>
          <w:noProof/>
          <w:sz w:val="26"/>
          <w:szCs w:val="26"/>
          <w:rtl/>
        </w:rPr>
      </w:pPr>
      <w:r w:rsidRPr="001A4F57">
        <w:rPr>
          <w:rFonts w:cs="B Nazanin" w:hint="cs"/>
          <w:noProof/>
          <w:sz w:val="26"/>
          <w:szCs w:val="26"/>
          <w:rtl/>
        </w:rPr>
        <w:t xml:space="preserve">    شرکت های چند</w:t>
      </w:r>
      <w:r w:rsidR="00671A54" w:rsidRPr="001A4F57">
        <w:rPr>
          <w:rFonts w:cs="B Nazanin" w:hint="cs"/>
          <w:noProof/>
          <w:sz w:val="26"/>
          <w:szCs w:val="26"/>
          <w:rtl/>
        </w:rPr>
        <w:t>ملیتی چند</w:t>
      </w:r>
      <w:r w:rsidRPr="001A4F57">
        <w:rPr>
          <w:rFonts w:cs="B Nazanin" w:hint="cs"/>
          <w:noProof/>
          <w:sz w:val="26"/>
          <w:szCs w:val="26"/>
          <w:rtl/>
        </w:rPr>
        <w:t xml:space="preserve"> محصول</w:t>
      </w:r>
      <w:r w:rsidR="00671A54" w:rsidRPr="001A4F57">
        <w:rPr>
          <w:rFonts w:cs="B Nazanin" w:hint="cs"/>
          <w:noProof/>
          <w:sz w:val="26"/>
          <w:szCs w:val="26"/>
          <w:rtl/>
        </w:rPr>
        <w:t>ه،</w:t>
      </w:r>
      <w:r w:rsidRPr="001A4F57">
        <w:rPr>
          <w:rFonts w:cs="B Nazanin" w:hint="cs"/>
          <w:noProof/>
          <w:sz w:val="26"/>
          <w:szCs w:val="26"/>
          <w:rtl/>
        </w:rPr>
        <w:t xml:space="preserve"> هنگامی که برخی از محصولات شان بیشتر محصولات جانبی یا فرعی هستند، پروانه</w:t>
      </w:r>
      <w:r w:rsidR="00671A54" w:rsidRPr="001A4F57">
        <w:rPr>
          <w:rFonts w:cs="B Nazanin" w:hint="cs"/>
          <w:noProof/>
          <w:sz w:val="26"/>
          <w:szCs w:val="26"/>
          <w:rtl/>
        </w:rPr>
        <w:t>‌</w:t>
      </w:r>
      <w:r w:rsidRPr="001A4F57">
        <w:rPr>
          <w:rFonts w:cs="B Nazanin" w:hint="cs"/>
          <w:noProof/>
          <w:sz w:val="26"/>
          <w:szCs w:val="26"/>
          <w:rtl/>
        </w:rPr>
        <w:t>دادن را سودمند می</w:t>
      </w:r>
      <w:r w:rsidR="00671A54" w:rsidRPr="001A4F57">
        <w:rPr>
          <w:rFonts w:cs="B Nazanin" w:hint="cs"/>
          <w:noProof/>
          <w:sz w:val="26"/>
          <w:szCs w:val="26"/>
          <w:rtl/>
        </w:rPr>
        <w:t>‌</w:t>
      </w:r>
      <w:r w:rsidRPr="001A4F57">
        <w:rPr>
          <w:rFonts w:cs="B Nazanin" w:hint="cs"/>
          <w:noProof/>
          <w:sz w:val="26"/>
          <w:szCs w:val="26"/>
          <w:rtl/>
        </w:rPr>
        <w:t xml:space="preserve">یابند. چون </w:t>
      </w:r>
      <w:r w:rsidR="00671A54" w:rsidRPr="001A4F57">
        <w:rPr>
          <w:rFonts w:cs="B Nazanin" w:hint="cs"/>
          <w:noProof/>
          <w:sz w:val="26"/>
          <w:szCs w:val="26"/>
          <w:rtl/>
        </w:rPr>
        <w:t>آن‌ها محصولات کلیدی</w:t>
      </w:r>
      <w:r w:rsidRPr="001A4F57">
        <w:rPr>
          <w:rFonts w:cs="B Nazanin" w:hint="cs"/>
          <w:noProof/>
          <w:sz w:val="26"/>
          <w:szCs w:val="26"/>
          <w:rtl/>
        </w:rPr>
        <w:t xml:space="preserve"> نیستند، استفاده از آنها در پروانه دادن به غریبه ها</w:t>
      </w:r>
      <w:r w:rsidR="00671A54" w:rsidRPr="001A4F57">
        <w:rPr>
          <w:rFonts w:cs="B Nazanin" w:hint="cs"/>
          <w:noProof/>
          <w:sz w:val="26"/>
          <w:szCs w:val="26"/>
          <w:rtl/>
        </w:rPr>
        <w:t>،</w:t>
      </w:r>
      <w:r w:rsidRPr="001A4F57">
        <w:rPr>
          <w:rFonts w:cs="B Nazanin" w:hint="cs"/>
          <w:noProof/>
          <w:sz w:val="26"/>
          <w:szCs w:val="26"/>
          <w:rtl/>
        </w:rPr>
        <w:t xml:space="preserve"> دسترسی به </w:t>
      </w:r>
      <w:r w:rsidR="00671A54" w:rsidRPr="001A4F57">
        <w:rPr>
          <w:rFonts w:cs="B Nazanin" w:hint="cs"/>
          <w:noProof/>
          <w:sz w:val="26"/>
          <w:szCs w:val="26"/>
          <w:rtl/>
        </w:rPr>
        <w:t xml:space="preserve">اطلاعات </w:t>
      </w:r>
      <w:r w:rsidRPr="001A4F57">
        <w:rPr>
          <w:rFonts w:cs="B Nazanin" w:hint="cs"/>
          <w:noProof/>
          <w:sz w:val="26"/>
          <w:szCs w:val="26"/>
          <w:rtl/>
        </w:rPr>
        <w:t>شرکت را نمی</w:t>
      </w:r>
      <w:r w:rsidR="00671A54" w:rsidRPr="001A4F57">
        <w:rPr>
          <w:rFonts w:cs="B Nazanin" w:hint="cs"/>
          <w:noProof/>
          <w:sz w:val="26"/>
          <w:szCs w:val="26"/>
          <w:rtl/>
        </w:rPr>
        <w:t>‌</w:t>
      </w:r>
      <w:r w:rsidRPr="001A4F57">
        <w:rPr>
          <w:rFonts w:cs="B Nazanin" w:hint="cs"/>
          <w:noProof/>
          <w:sz w:val="26"/>
          <w:szCs w:val="26"/>
          <w:rtl/>
        </w:rPr>
        <w:t>دهد. این گیرندگان پروانه، کسانیکه اغلب رقبای با</w:t>
      </w:r>
      <w:r w:rsidR="00671A54" w:rsidRPr="001A4F57">
        <w:rPr>
          <w:rFonts w:cs="B Nazanin" w:hint="cs"/>
          <w:noProof/>
          <w:sz w:val="26"/>
          <w:szCs w:val="26"/>
          <w:rtl/>
        </w:rPr>
        <w:t>ل</w:t>
      </w:r>
      <w:r w:rsidRPr="001A4F57">
        <w:rPr>
          <w:rFonts w:cs="B Nazanin" w:hint="cs"/>
          <w:noProof/>
          <w:sz w:val="26"/>
          <w:szCs w:val="26"/>
          <w:rtl/>
        </w:rPr>
        <w:t>قوه نیز هستند، را از کپی</w:t>
      </w:r>
      <w:r w:rsidR="00671A54" w:rsidRPr="001A4F57">
        <w:rPr>
          <w:rFonts w:cs="B Nazanin" w:hint="cs"/>
          <w:noProof/>
          <w:sz w:val="26"/>
          <w:szCs w:val="26"/>
          <w:rtl/>
        </w:rPr>
        <w:t>‌</w:t>
      </w:r>
      <w:r w:rsidRPr="001A4F57">
        <w:rPr>
          <w:rFonts w:cs="B Nazanin" w:hint="cs"/>
          <w:noProof/>
          <w:sz w:val="26"/>
          <w:szCs w:val="26"/>
          <w:rtl/>
        </w:rPr>
        <w:t>کردن فناوری های اصلی باز می</w:t>
      </w:r>
      <w:r w:rsidR="00671A54" w:rsidRPr="001A4F57">
        <w:rPr>
          <w:rFonts w:cs="B Nazanin" w:hint="cs"/>
          <w:noProof/>
          <w:sz w:val="26"/>
          <w:szCs w:val="26"/>
          <w:rtl/>
        </w:rPr>
        <w:t>‌</w:t>
      </w:r>
      <w:r w:rsidRPr="001A4F57">
        <w:rPr>
          <w:rFonts w:cs="B Nazanin" w:hint="cs"/>
          <w:noProof/>
          <w:sz w:val="26"/>
          <w:szCs w:val="26"/>
          <w:rtl/>
        </w:rPr>
        <w:t xml:space="preserve">دارد. اما، هنوز به </w:t>
      </w:r>
      <w:r w:rsidRPr="001A4F57">
        <w:rPr>
          <w:rFonts w:cs="B Nazanin"/>
          <w:noProof/>
          <w:sz w:val="26"/>
          <w:szCs w:val="26"/>
        </w:rPr>
        <w:t>MNC</w:t>
      </w:r>
      <w:r w:rsidRPr="001A4F57">
        <w:rPr>
          <w:rFonts w:cs="B Nazanin" w:hint="cs"/>
          <w:noProof/>
          <w:sz w:val="26"/>
          <w:szCs w:val="26"/>
          <w:rtl/>
        </w:rPr>
        <w:t xml:space="preserve"> های پروانه</w:t>
      </w:r>
      <w:r w:rsidR="00671A54" w:rsidRPr="001A4F57">
        <w:rPr>
          <w:rFonts w:cs="B Nazanin" w:hint="cs"/>
          <w:noProof/>
          <w:sz w:val="26"/>
          <w:szCs w:val="26"/>
          <w:rtl/>
        </w:rPr>
        <w:t>‌دهند</w:t>
      </w:r>
      <w:r w:rsidRPr="001A4F57">
        <w:rPr>
          <w:rFonts w:cs="B Nazanin" w:hint="cs"/>
          <w:noProof/>
          <w:sz w:val="26"/>
          <w:szCs w:val="26"/>
          <w:rtl/>
        </w:rPr>
        <w:t>ه اجازه می</w:t>
      </w:r>
      <w:r w:rsidR="00671A54" w:rsidRPr="001A4F57">
        <w:rPr>
          <w:rFonts w:cs="B Nazanin" w:hint="cs"/>
          <w:noProof/>
          <w:sz w:val="26"/>
          <w:szCs w:val="26"/>
          <w:rtl/>
        </w:rPr>
        <w:t>‌</w:t>
      </w:r>
      <w:r w:rsidRPr="001A4F57">
        <w:rPr>
          <w:rFonts w:cs="B Nazanin" w:hint="cs"/>
          <w:noProof/>
          <w:sz w:val="26"/>
          <w:szCs w:val="26"/>
          <w:rtl/>
        </w:rPr>
        <w:t>دهد که از پروانه</w:t>
      </w:r>
      <w:r w:rsidR="00671A54" w:rsidRPr="001A4F57">
        <w:rPr>
          <w:rFonts w:cs="B Nazanin" w:hint="cs"/>
          <w:noProof/>
          <w:sz w:val="26"/>
          <w:szCs w:val="26"/>
          <w:rtl/>
        </w:rPr>
        <w:t>‌</w:t>
      </w:r>
      <w:r w:rsidRPr="001A4F57">
        <w:rPr>
          <w:rFonts w:cs="B Nazanin" w:hint="cs"/>
          <w:noProof/>
          <w:sz w:val="26"/>
          <w:szCs w:val="26"/>
          <w:rtl/>
        </w:rPr>
        <w:t>دادن برخی از محصولات دارای اهمیت کمتر</w:t>
      </w:r>
      <w:r w:rsidR="00671A54" w:rsidRPr="001A4F57">
        <w:rPr>
          <w:rFonts w:cs="B Nazanin" w:hint="cs"/>
          <w:noProof/>
          <w:sz w:val="26"/>
          <w:szCs w:val="26"/>
          <w:rtl/>
        </w:rPr>
        <w:t>،</w:t>
      </w:r>
      <w:r w:rsidRPr="001A4F57">
        <w:rPr>
          <w:rFonts w:cs="B Nazanin" w:hint="cs"/>
          <w:noProof/>
          <w:sz w:val="26"/>
          <w:szCs w:val="26"/>
          <w:rtl/>
        </w:rPr>
        <w:t xml:space="preserve"> سودهای بیشتری بدست آورند.</w:t>
      </w:r>
    </w:p>
    <w:p w14:paraId="77E6CC15" w14:textId="77777777" w:rsidR="00844A85" w:rsidRPr="00ED6895" w:rsidRDefault="00844A85" w:rsidP="00807E6D">
      <w:pPr>
        <w:spacing w:line="240" w:lineRule="auto"/>
        <w:jc w:val="both"/>
        <w:rPr>
          <w:rFonts w:cs="B Titr"/>
          <w:sz w:val="24"/>
          <w:szCs w:val="24"/>
          <w:rtl/>
        </w:rPr>
      </w:pPr>
      <w:bookmarkStart w:id="102" w:name="_Hlk189400864"/>
      <w:r w:rsidRPr="00ED6895">
        <w:rPr>
          <w:rFonts w:cs="B Titr" w:hint="cs"/>
          <w:sz w:val="24"/>
          <w:szCs w:val="24"/>
          <w:rtl/>
        </w:rPr>
        <w:t xml:space="preserve">زمان انتخاب دادن نمایندگی فروش </w:t>
      </w:r>
    </w:p>
    <w:bookmarkEnd w:id="102"/>
    <w:p w14:paraId="6C303730" w14:textId="77777777" w:rsidR="008A0461" w:rsidRPr="001A4F57" w:rsidRDefault="00844A85" w:rsidP="00030F44">
      <w:pPr>
        <w:spacing w:line="240" w:lineRule="auto"/>
        <w:jc w:val="both"/>
        <w:rPr>
          <w:rFonts w:cs="B Nazanin"/>
          <w:noProof/>
          <w:sz w:val="26"/>
          <w:szCs w:val="26"/>
          <w:rtl/>
        </w:rPr>
      </w:pPr>
      <w:r w:rsidRPr="001A4F57">
        <w:rPr>
          <w:rFonts w:cs="B Nazanin" w:hint="cs"/>
          <w:noProof/>
          <w:sz w:val="26"/>
          <w:szCs w:val="26"/>
          <w:rtl/>
        </w:rPr>
        <w:t>اگرچه همه</w:t>
      </w:r>
      <w:r w:rsidR="008A0461" w:rsidRPr="001A4F57">
        <w:rPr>
          <w:rFonts w:cs="B Nazanin" w:hint="cs"/>
          <w:noProof/>
          <w:sz w:val="26"/>
          <w:szCs w:val="26"/>
          <w:rtl/>
        </w:rPr>
        <w:t>‌</w:t>
      </w:r>
      <w:r w:rsidRPr="001A4F57">
        <w:rPr>
          <w:rFonts w:cs="B Nazanin" w:hint="cs"/>
          <w:noProof/>
          <w:sz w:val="26"/>
          <w:szCs w:val="26"/>
          <w:rtl/>
        </w:rPr>
        <w:t>ی انواع کسب و کار</w:t>
      </w:r>
      <w:r w:rsidR="008A0461" w:rsidRPr="001A4F57">
        <w:rPr>
          <w:rFonts w:cs="B Nazanin" w:hint="cs"/>
          <w:noProof/>
          <w:sz w:val="26"/>
          <w:szCs w:val="26"/>
          <w:rtl/>
        </w:rPr>
        <w:t>ها</w:t>
      </w:r>
      <w:r w:rsidRPr="001A4F57">
        <w:rPr>
          <w:rFonts w:cs="B Nazanin" w:hint="cs"/>
          <w:noProof/>
          <w:sz w:val="26"/>
          <w:szCs w:val="26"/>
          <w:rtl/>
        </w:rPr>
        <w:t xml:space="preserve"> می</w:t>
      </w:r>
      <w:r w:rsidR="008A0461" w:rsidRPr="001A4F57">
        <w:rPr>
          <w:rFonts w:cs="B Nazanin" w:hint="cs"/>
          <w:noProof/>
          <w:sz w:val="26"/>
          <w:szCs w:val="26"/>
          <w:rtl/>
        </w:rPr>
        <w:t>‌</w:t>
      </w:r>
      <w:r w:rsidRPr="001A4F57">
        <w:rPr>
          <w:rFonts w:cs="B Nazanin" w:hint="cs"/>
          <w:noProof/>
          <w:sz w:val="26"/>
          <w:szCs w:val="26"/>
          <w:rtl/>
        </w:rPr>
        <w:t xml:space="preserve">توانند دارای نمایندگی باشند، اما بسیاری کاندیداهای خوبی برای نمایندگی دادن داخلی و بین المللی </w:t>
      </w:r>
      <w:r w:rsidR="008A0461" w:rsidRPr="001A4F57">
        <w:rPr>
          <w:rFonts w:cs="B Nazanin" w:hint="cs"/>
          <w:noProof/>
          <w:sz w:val="26"/>
          <w:szCs w:val="26"/>
          <w:rtl/>
        </w:rPr>
        <w:t>با صفات زیر هستند:</w:t>
      </w:r>
    </w:p>
    <w:p w14:paraId="10C22C7E" w14:textId="77777777" w:rsidR="00844A85" w:rsidRPr="001A4F57" w:rsidRDefault="00844A85" w:rsidP="00030F44">
      <w:pPr>
        <w:pStyle w:val="ListParagraph"/>
        <w:numPr>
          <w:ilvl w:val="0"/>
          <w:numId w:val="62"/>
        </w:numPr>
        <w:spacing w:line="240" w:lineRule="auto"/>
        <w:ind w:left="360"/>
        <w:jc w:val="both"/>
        <w:rPr>
          <w:rFonts w:cs="B Nazanin"/>
          <w:noProof/>
          <w:sz w:val="26"/>
          <w:szCs w:val="26"/>
        </w:rPr>
      </w:pPr>
      <w:r w:rsidRPr="001A4F57">
        <w:rPr>
          <w:rFonts w:cs="B Nazanin" w:hint="cs"/>
          <w:noProof/>
          <w:sz w:val="26"/>
          <w:szCs w:val="26"/>
          <w:rtl/>
        </w:rPr>
        <w:t>مدل</w:t>
      </w:r>
      <w:r w:rsidR="008A0461" w:rsidRPr="001A4F57">
        <w:rPr>
          <w:rFonts w:cs="B Nazanin" w:hint="cs"/>
          <w:noProof/>
          <w:sz w:val="26"/>
          <w:szCs w:val="26"/>
          <w:rtl/>
        </w:rPr>
        <w:t>‌</w:t>
      </w:r>
      <w:r w:rsidRPr="001A4F57">
        <w:rPr>
          <w:rFonts w:cs="B Nazanin" w:hint="cs"/>
          <w:noProof/>
          <w:sz w:val="26"/>
          <w:szCs w:val="26"/>
          <w:rtl/>
        </w:rPr>
        <w:t>های کسب و کار جدیدتر یا منحصربفرد باید نیازهای های مشتریان را در بسیاری از بازارها برآورده سازند. محصول یا خدمت باید نظر گیرندگان نمایندگی فروش بالقوه را جلب کند، زیرا آن متفاوت یا جدید است.</w:t>
      </w:r>
    </w:p>
    <w:p w14:paraId="0431A196" w14:textId="13795B37" w:rsidR="00844A85" w:rsidRPr="001A4F57" w:rsidRDefault="00844A85" w:rsidP="00030F44">
      <w:pPr>
        <w:pStyle w:val="ListParagraph"/>
        <w:numPr>
          <w:ilvl w:val="0"/>
          <w:numId w:val="62"/>
        </w:numPr>
        <w:spacing w:line="240" w:lineRule="auto"/>
        <w:ind w:left="360"/>
        <w:jc w:val="both"/>
        <w:rPr>
          <w:rFonts w:cs="B Nazanin"/>
          <w:noProof/>
          <w:sz w:val="26"/>
          <w:szCs w:val="26"/>
        </w:rPr>
      </w:pPr>
      <w:r w:rsidRPr="001A4F57">
        <w:rPr>
          <w:rFonts w:cs="B Nazanin" w:hint="cs"/>
          <w:noProof/>
          <w:sz w:val="26"/>
          <w:szCs w:val="26"/>
          <w:rtl/>
        </w:rPr>
        <w:t>یک درجه</w:t>
      </w:r>
      <w:r w:rsidR="00676194" w:rsidRPr="001A4F57">
        <w:rPr>
          <w:rFonts w:cs="B Nazanin" w:hint="cs"/>
          <w:noProof/>
          <w:sz w:val="26"/>
          <w:szCs w:val="26"/>
          <w:rtl/>
        </w:rPr>
        <w:t>‌</w:t>
      </w:r>
      <w:r w:rsidRPr="001A4F57">
        <w:rPr>
          <w:rFonts w:cs="B Nazanin" w:hint="cs"/>
          <w:noProof/>
          <w:sz w:val="26"/>
          <w:szCs w:val="26"/>
          <w:rtl/>
        </w:rPr>
        <w:t>ی بالایی از کنترل بر محصولات و خدمات باید امکان پذیر باشد. نمایندگی</w:t>
      </w:r>
      <w:r w:rsidR="003D0D29" w:rsidRPr="001A4F57">
        <w:rPr>
          <w:rFonts w:cs="B Nazanin" w:hint="cs"/>
          <w:noProof/>
          <w:sz w:val="26"/>
          <w:szCs w:val="26"/>
          <w:rtl/>
        </w:rPr>
        <w:t>‌</w:t>
      </w:r>
      <w:r w:rsidRPr="001A4F57">
        <w:rPr>
          <w:rFonts w:cs="B Nazanin" w:hint="cs"/>
          <w:noProof/>
          <w:sz w:val="26"/>
          <w:szCs w:val="26"/>
          <w:rtl/>
        </w:rPr>
        <w:t xml:space="preserve">های فروش هنگامی موفق هستند که محصول متناسب با مشتریان شان تولید کنند. </w:t>
      </w:r>
    </w:p>
    <w:p w14:paraId="7F10B9BA" w14:textId="059D7330" w:rsidR="00844A85" w:rsidRPr="001A4F57" w:rsidRDefault="00844A85" w:rsidP="00030F44">
      <w:pPr>
        <w:pStyle w:val="ListParagraph"/>
        <w:numPr>
          <w:ilvl w:val="0"/>
          <w:numId w:val="62"/>
        </w:numPr>
        <w:spacing w:line="240" w:lineRule="auto"/>
        <w:ind w:left="360"/>
        <w:jc w:val="both"/>
        <w:rPr>
          <w:rFonts w:cs="B Nazanin"/>
          <w:noProof/>
          <w:sz w:val="26"/>
          <w:szCs w:val="26"/>
        </w:rPr>
      </w:pPr>
      <w:r w:rsidRPr="001A4F57">
        <w:rPr>
          <w:rFonts w:cs="B Nazanin" w:hint="cs"/>
          <w:noProof/>
          <w:sz w:val="26"/>
          <w:szCs w:val="26"/>
          <w:rtl/>
        </w:rPr>
        <w:t>برندهایی که به آسانی قابل شناسایی هستند و در بین فرهنگ</w:t>
      </w:r>
      <w:r w:rsidR="00563FB1" w:rsidRPr="001A4F57">
        <w:rPr>
          <w:rFonts w:cs="B Nazanin" w:hint="cs"/>
          <w:noProof/>
          <w:sz w:val="26"/>
          <w:szCs w:val="26"/>
          <w:rtl/>
        </w:rPr>
        <w:t xml:space="preserve">‌ها به خوبی منتقل می شوند، نظیر </w:t>
      </w:r>
      <w:r w:rsidRPr="001A4F57">
        <w:rPr>
          <w:rFonts w:cs="B Nazanin" w:hint="cs"/>
          <w:noProof/>
          <w:sz w:val="26"/>
          <w:szCs w:val="26"/>
          <w:rtl/>
        </w:rPr>
        <w:t xml:space="preserve">برند </w:t>
      </w:r>
      <w:r w:rsidRPr="001A4F57">
        <w:rPr>
          <w:rFonts w:cs="B Nazanin"/>
          <w:noProof/>
          <w:sz w:val="26"/>
          <w:szCs w:val="26"/>
        </w:rPr>
        <w:t>Subway</w:t>
      </w:r>
      <w:r w:rsidRPr="001A4F57">
        <w:rPr>
          <w:rFonts w:cs="B Nazanin" w:hint="cs"/>
          <w:noProof/>
          <w:sz w:val="26"/>
          <w:szCs w:val="26"/>
          <w:rtl/>
        </w:rPr>
        <w:t xml:space="preserve">، </w:t>
      </w:r>
      <w:r w:rsidR="00563FB1" w:rsidRPr="001A4F57">
        <w:rPr>
          <w:rFonts w:cs="B Nazanin" w:hint="cs"/>
          <w:noProof/>
          <w:sz w:val="26"/>
          <w:szCs w:val="26"/>
          <w:rtl/>
        </w:rPr>
        <w:t xml:space="preserve">که </w:t>
      </w:r>
      <w:r w:rsidRPr="001A4F57">
        <w:rPr>
          <w:rFonts w:cs="B Nazanin" w:hint="cs"/>
          <w:noProof/>
          <w:sz w:val="26"/>
          <w:szCs w:val="26"/>
          <w:rtl/>
        </w:rPr>
        <w:t>در نمایندگی دادن بین</w:t>
      </w:r>
      <w:r w:rsidR="003D0D29" w:rsidRPr="001A4F57">
        <w:rPr>
          <w:rFonts w:cs="B Nazanin" w:hint="cs"/>
          <w:noProof/>
          <w:sz w:val="26"/>
          <w:szCs w:val="26"/>
          <w:rtl/>
        </w:rPr>
        <w:t>‌</w:t>
      </w:r>
      <w:r w:rsidRPr="001A4F57">
        <w:rPr>
          <w:rFonts w:cs="B Nazanin" w:hint="cs"/>
          <w:noProof/>
          <w:sz w:val="26"/>
          <w:szCs w:val="26"/>
          <w:rtl/>
        </w:rPr>
        <w:t>المللی موفق هستند.</w:t>
      </w:r>
    </w:p>
    <w:p w14:paraId="3FB2044A" w14:textId="77777777" w:rsidR="00844A85" w:rsidRPr="001A4F57" w:rsidRDefault="00844A85" w:rsidP="00030F44">
      <w:pPr>
        <w:pStyle w:val="ListParagraph"/>
        <w:numPr>
          <w:ilvl w:val="0"/>
          <w:numId w:val="62"/>
        </w:numPr>
        <w:spacing w:line="240" w:lineRule="auto"/>
        <w:ind w:left="360"/>
        <w:jc w:val="both"/>
        <w:rPr>
          <w:rFonts w:cs="B Nazanin"/>
          <w:noProof/>
          <w:sz w:val="26"/>
          <w:szCs w:val="26"/>
        </w:rPr>
      </w:pPr>
      <w:r w:rsidRPr="001A4F57">
        <w:rPr>
          <w:rFonts w:cs="B Nazanin" w:hint="cs"/>
          <w:noProof/>
          <w:sz w:val="26"/>
          <w:szCs w:val="26"/>
          <w:rtl/>
        </w:rPr>
        <w:t>سیستم ها باید به آسانی کپی شوند و قادر به تکثیر به میزان زیاد باشند.</w:t>
      </w:r>
    </w:p>
    <w:p w14:paraId="2B5B5E21" w14:textId="77777777" w:rsidR="00844A85" w:rsidRPr="001A4F57" w:rsidRDefault="00844A85" w:rsidP="00030F44">
      <w:pPr>
        <w:pStyle w:val="ListParagraph"/>
        <w:numPr>
          <w:ilvl w:val="0"/>
          <w:numId w:val="62"/>
        </w:numPr>
        <w:spacing w:line="240" w:lineRule="auto"/>
        <w:ind w:left="360"/>
        <w:jc w:val="both"/>
        <w:rPr>
          <w:rFonts w:cs="B Nazanin"/>
          <w:noProof/>
          <w:sz w:val="26"/>
          <w:szCs w:val="26"/>
        </w:rPr>
      </w:pPr>
      <w:r w:rsidRPr="001A4F57">
        <w:rPr>
          <w:rFonts w:cs="B Nazanin" w:hint="cs"/>
          <w:noProof/>
          <w:sz w:val="26"/>
          <w:szCs w:val="26"/>
          <w:rtl/>
        </w:rPr>
        <w:t>سیستم ها و رویه های عامل نظام مند باید به خوبی توسعه داده شوند و به آساني در بین فرهنگ ها آموزش داده شوند.</w:t>
      </w:r>
    </w:p>
    <w:p w14:paraId="6B36EA42" w14:textId="77777777" w:rsidR="00844A85" w:rsidRPr="001A4F57" w:rsidRDefault="00844A85" w:rsidP="00030F44">
      <w:pPr>
        <w:pStyle w:val="ListParagraph"/>
        <w:numPr>
          <w:ilvl w:val="0"/>
          <w:numId w:val="62"/>
        </w:numPr>
        <w:spacing w:line="240" w:lineRule="auto"/>
        <w:ind w:left="360"/>
        <w:jc w:val="both"/>
        <w:rPr>
          <w:rFonts w:cs="B Nazanin"/>
          <w:noProof/>
          <w:sz w:val="26"/>
          <w:szCs w:val="26"/>
        </w:rPr>
      </w:pPr>
      <w:r w:rsidRPr="001A4F57">
        <w:rPr>
          <w:rFonts w:cs="B Nazanin" w:hint="cs"/>
          <w:noProof/>
          <w:sz w:val="26"/>
          <w:szCs w:val="26"/>
          <w:rtl/>
        </w:rPr>
        <w:lastRenderedPageBreak/>
        <w:t>باید پتان</w:t>
      </w:r>
      <w:r w:rsidR="00563FB1" w:rsidRPr="001A4F57">
        <w:rPr>
          <w:rFonts w:cs="B Nazanin" w:hint="cs"/>
          <w:noProof/>
          <w:sz w:val="26"/>
          <w:szCs w:val="26"/>
          <w:rtl/>
        </w:rPr>
        <w:t>سیل سودآوری بالای قابل پیش بینی</w:t>
      </w:r>
      <w:r w:rsidRPr="001A4F57">
        <w:rPr>
          <w:rFonts w:cs="B Nazanin" w:hint="cs"/>
          <w:noProof/>
          <w:sz w:val="26"/>
          <w:szCs w:val="26"/>
          <w:rtl/>
        </w:rPr>
        <w:t xml:space="preserve"> برای هر واحد وجود داشته باشد، بطوری که نمایندگی </w:t>
      </w:r>
      <w:r w:rsidR="00563FB1" w:rsidRPr="001A4F57">
        <w:rPr>
          <w:rFonts w:cs="B Nazanin" w:hint="cs"/>
          <w:noProof/>
          <w:sz w:val="26"/>
          <w:szCs w:val="26"/>
          <w:rtl/>
        </w:rPr>
        <w:t xml:space="preserve">دهنده‌ </w:t>
      </w:r>
      <w:r w:rsidRPr="001A4F57">
        <w:rPr>
          <w:rFonts w:cs="B Nazanin" w:hint="cs"/>
          <w:noProof/>
          <w:sz w:val="26"/>
          <w:szCs w:val="26"/>
          <w:rtl/>
        </w:rPr>
        <w:t>بتواند گیرندگان نمایندگی را جذب کند. گیرندگان نمایندگی فروش که از سیستم پیروی می کنند باید قادر به بدست آوردن بازدهی های بالا به سرمایه</w:t>
      </w:r>
      <w:r w:rsidR="00563FB1" w:rsidRPr="001A4F57">
        <w:rPr>
          <w:rFonts w:cs="B Nazanin" w:hint="cs"/>
          <w:noProof/>
          <w:sz w:val="26"/>
          <w:szCs w:val="26"/>
          <w:rtl/>
        </w:rPr>
        <w:t>‌</w:t>
      </w:r>
      <w:r w:rsidRPr="001A4F57">
        <w:rPr>
          <w:rFonts w:cs="B Nazanin" w:hint="cs"/>
          <w:noProof/>
          <w:sz w:val="26"/>
          <w:szCs w:val="26"/>
          <w:rtl/>
        </w:rPr>
        <w:t xml:space="preserve">گذاریشان باشند. آنها باید قادر به پرداخت حق امتیاز </w:t>
      </w:r>
      <w:r w:rsidR="00563FB1" w:rsidRPr="001A4F57">
        <w:rPr>
          <w:rFonts w:cs="B Nazanin" w:hint="cs"/>
          <w:noProof/>
          <w:sz w:val="26"/>
          <w:szCs w:val="26"/>
          <w:rtl/>
        </w:rPr>
        <w:t xml:space="preserve">و یک سود منطقی </w:t>
      </w:r>
      <w:r w:rsidRPr="001A4F57">
        <w:rPr>
          <w:rFonts w:cs="B Nazanin" w:hint="cs"/>
          <w:noProof/>
          <w:sz w:val="26"/>
          <w:szCs w:val="26"/>
          <w:rtl/>
        </w:rPr>
        <w:t>به دهنده</w:t>
      </w:r>
      <w:r w:rsidR="00563FB1" w:rsidRPr="001A4F57">
        <w:rPr>
          <w:rFonts w:cs="B Nazanin" w:hint="cs"/>
          <w:noProof/>
          <w:sz w:val="26"/>
          <w:szCs w:val="26"/>
          <w:rtl/>
        </w:rPr>
        <w:t>‌ی نمایندگی باشند.</w:t>
      </w:r>
    </w:p>
    <w:p w14:paraId="34C5D0C0" w14:textId="77777777" w:rsidR="00844A85" w:rsidRPr="001A4F57" w:rsidRDefault="00844A85" w:rsidP="00030F44">
      <w:pPr>
        <w:pStyle w:val="ListParagraph"/>
        <w:numPr>
          <w:ilvl w:val="0"/>
          <w:numId w:val="62"/>
        </w:numPr>
        <w:spacing w:line="240" w:lineRule="auto"/>
        <w:ind w:left="360"/>
        <w:jc w:val="both"/>
        <w:rPr>
          <w:rFonts w:cs="B Nazanin"/>
          <w:noProof/>
          <w:sz w:val="26"/>
          <w:szCs w:val="26"/>
        </w:rPr>
      </w:pPr>
      <w:r w:rsidRPr="001A4F57">
        <w:rPr>
          <w:rFonts w:cs="B Nazanin" w:hint="cs"/>
          <w:noProof/>
          <w:sz w:val="26"/>
          <w:szCs w:val="26"/>
          <w:rtl/>
        </w:rPr>
        <w:t>نمایندگی های فروش باید در کشورهای هدف</w:t>
      </w:r>
      <w:r w:rsidR="00563FB1" w:rsidRPr="001A4F57">
        <w:rPr>
          <w:rFonts w:cs="B Nazanin" w:hint="cs"/>
          <w:noProof/>
          <w:sz w:val="26"/>
          <w:szCs w:val="26"/>
          <w:rtl/>
        </w:rPr>
        <w:t>،</w:t>
      </w:r>
      <w:r w:rsidRPr="001A4F57">
        <w:rPr>
          <w:rFonts w:cs="B Nazanin" w:hint="cs"/>
          <w:noProof/>
          <w:sz w:val="26"/>
          <w:szCs w:val="26"/>
          <w:rtl/>
        </w:rPr>
        <w:t xml:space="preserve"> قابل خریداری باشند. </w:t>
      </w:r>
      <w:r w:rsidR="00563FB1" w:rsidRPr="001A4F57">
        <w:rPr>
          <w:rFonts w:cs="B Nazanin" w:hint="cs"/>
          <w:noProof/>
          <w:sz w:val="26"/>
          <w:szCs w:val="26"/>
          <w:rtl/>
        </w:rPr>
        <w:t>و</w:t>
      </w:r>
      <w:r w:rsidRPr="001A4F57">
        <w:rPr>
          <w:rFonts w:cs="B Nazanin" w:hint="cs"/>
          <w:noProof/>
          <w:sz w:val="26"/>
          <w:szCs w:val="26"/>
          <w:rtl/>
        </w:rPr>
        <w:t xml:space="preserve"> زیر </w:t>
      </w:r>
      <w:r w:rsidR="00563FB1" w:rsidRPr="001A4F57">
        <w:rPr>
          <w:rFonts w:cs="B Nazanin" w:hint="cs"/>
          <w:noProof/>
          <w:sz w:val="26"/>
          <w:szCs w:val="26"/>
          <w:rtl/>
        </w:rPr>
        <w:t>100 هزار</w:t>
      </w:r>
      <w:r w:rsidRPr="001A4F57">
        <w:rPr>
          <w:rFonts w:cs="B Nazanin" w:hint="cs"/>
          <w:noProof/>
          <w:sz w:val="26"/>
          <w:szCs w:val="26"/>
          <w:rtl/>
        </w:rPr>
        <w:t xml:space="preserve"> دلار در آمریکا متداول هستند، زیرا بسیاری از مردم می توانند سرمایه گذاری های به این اندازه را انجام دهند.</w:t>
      </w:r>
    </w:p>
    <w:p w14:paraId="23E62972" w14:textId="3D5443CD" w:rsidR="00844A85" w:rsidRPr="003D0D29" w:rsidRDefault="00844A85" w:rsidP="00030F44">
      <w:pPr>
        <w:spacing w:line="240" w:lineRule="auto"/>
        <w:jc w:val="both"/>
        <w:rPr>
          <w:rFonts w:cs="B Titr"/>
          <w:sz w:val="24"/>
          <w:szCs w:val="24"/>
          <w:rtl/>
        </w:rPr>
      </w:pPr>
      <w:bookmarkStart w:id="103" w:name="_Hlk189400956"/>
      <w:r w:rsidRPr="003D0D29">
        <w:rPr>
          <w:rFonts w:cs="B Titr" w:hint="cs"/>
          <w:sz w:val="24"/>
          <w:szCs w:val="24"/>
          <w:rtl/>
        </w:rPr>
        <w:t>برخی از ضررهای نمایندگی دادن</w:t>
      </w:r>
    </w:p>
    <w:bookmarkEnd w:id="103"/>
    <w:p w14:paraId="4FD0D022" w14:textId="77777777"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t xml:space="preserve">اگرچه </w:t>
      </w:r>
      <w:r w:rsidR="00563FB1" w:rsidRPr="001A4F57">
        <w:rPr>
          <w:rFonts w:cs="B Nazanin" w:hint="cs"/>
          <w:noProof/>
          <w:sz w:val="26"/>
          <w:szCs w:val="26"/>
          <w:rtl/>
        </w:rPr>
        <w:t xml:space="preserve">این از جمله </w:t>
      </w:r>
      <w:r w:rsidRPr="001A4F57">
        <w:rPr>
          <w:rFonts w:cs="B Nazanin" w:hint="cs"/>
          <w:noProof/>
          <w:sz w:val="26"/>
          <w:szCs w:val="26"/>
          <w:rtl/>
        </w:rPr>
        <w:t>استراتژی</w:t>
      </w:r>
      <w:r w:rsidR="00563FB1" w:rsidRPr="001A4F57">
        <w:rPr>
          <w:rFonts w:cs="B Nazanin" w:hint="cs"/>
          <w:noProof/>
          <w:sz w:val="26"/>
          <w:szCs w:val="26"/>
          <w:rtl/>
        </w:rPr>
        <w:t>‌</w:t>
      </w:r>
      <w:r w:rsidRPr="001A4F57">
        <w:rPr>
          <w:rFonts w:cs="B Nazanin" w:hint="cs"/>
          <w:noProof/>
          <w:sz w:val="26"/>
          <w:szCs w:val="26"/>
          <w:rtl/>
        </w:rPr>
        <w:t>های ورود کم</w:t>
      </w:r>
      <w:r w:rsidR="00563FB1" w:rsidRPr="001A4F57">
        <w:rPr>
          <w:rFonts w:cs="B Nazanin" w:hint="cs"/>
          <w:noProof/>
          <w:sz w:val="26"/>
          <w:szCs w:val="26"/>
          <w:rtl/>
        </w:rPr>
        <w:t>‌</w:t>
      </w:r>
      <w:r w:rsidRPr="001A4F57">
        <w:rPr>
          <w:rFonts w:cs="B Nazanin" w:hint="cs"/>
          <w:noProof/>
          <w:sz w:val="26"/>
          <w:szCs w:val="26"/>
          <w:rtl/>
        </w:rPr>
        <w:t>هزینه و کم</w:t>
      </w:r>
      <w:r w:rsidR="00563FB1" w:rsidRPr="001A4F57">
        <w:rPr>
          <w:rFonts w:cs="B Nazanin" w:hint="cs"/>
          <w:noProof/>
          <w:sz w:val="26"/>
          <w:szCs w:val="26"/>
          <w:rtl/>
        </w:rPr>
        <w:t>‌</w:t>
      </w:r>
      <w:r w:rsidRPr="001A4F57">
        <w:rPr>
          <w:rFonts w:cs="B Nazanin" w:hint="cs"/>
          <w:noProof/>
          <w:sz w:val="26"/>
          <w:szCs w:val="26"/>
          <w:rtl/>
        </w:rPr>
        <w:t xml:space="preserve">ریسک هستند، اما مضرات معینی دارند که برای </w:t>
      </w:r>
      <w:r w:rsidRPr="001A4F57">
        <w:rPr>
          <w:rFonts w:cs="B Nazanin"/>
          <w:noProof/>
          <w:sz w:val="26"/>
          <w:szCs w:val="26"/>
        </w:rPr>
        <w:t>MNC</w:t>
      </w:r>
      <w:r w:rsidRPr="001A4F57">
        <w:rPr>
          <w:rFonts w:cs="B Nazanin" w:hint="cs"/>
          <w:noProof/>
          <w:sz w:val="26"/>
          <w:szCs w:val="26"/>
          <w:rtl/>
        </w:rPr>
        <w:t xml:space="preserve"> هایی که از آنها استفاده می</w:t>
      </w:r>
      <w:r w:rsidR="00563FB1" w:rsidRPr="001A4F57">
        <w:rPr>
          <w:rFonts w:cs="B Nazanin" w:hint="cs"/>
          <w:noProof/>
          <w:sz w:val="26"/>
          <w:szCs w:val="26"/>
          <w:rtl/>
        </w:rPr>
        <w:t>‌</w:t>
      </w:r>
      <w:r w:rsidRPr="001A4F57">
        <w:rPr>
          <w:rFonts w:cs="B Nazanin" w:hint="cs"/>
          <w:noProof/>
          <w:sz w:val="26"/>
          <w:szCs w:val="26"/>
          <w:rtl/>
        </w:rPr>
        <w:t>کنند</w:t>
      </w:r>
      <w:r w:rsidR="00563FB1" w:rsidRPr="001A4F57">
        <w:rPr>
          <w:rFonts w:cs="B Nazanin" w:hint="cs"/>
          <w:noProof/>
          <w:sz w:val="26"/>
          <w:szCs w:val="26"/>
          <w:rtl/>
        </w:rPr>
        <w:t>،</w:t>
      </w:r>
      <w:r w:rsidRPr="001A4F57">
        <w:rPr>
          <w:rFonts w:cs="B Nazanin" w:hint="cs"/>
          <w:noProof/>
          <w:sz w:val="26"/>
          <w:szCs w:val="26"/>
          <w:rtl/>
        </w:rPr>
        <w:t xml:space="preserve"> ممکن هستند. </w:t>
      </w:r>
      <w:r w:rsidR="00920C61" w:rsidRPr="001A4F57">
        <w:rPr>
          <w:rFonts w:cs="B Nazanin" w:hint="cs"/>
          <w:noProof/>
          <w:sz w:val="26"/>
          <w:szCs w:val="26"/>
          <w:rtl/>
        </w:rPr>
        <w:t>اولاً</w:t>
      </w:r>
      <w:r w:rsidRPr="001A4F57">
        <w:rPr>
          <w:rFonts w:cs="B Nazanin" w:hint="cs"/>
          <w:noProof/>
          <w:sz w:val="26"/>
          <w:szCs w:val="26"/>
          <w:rtl/>
        </w:rPr>
        <w:t>، اعطا کردن یک پروانه ممکن است یک رقیب جدید را بوجود آورد. یک گیرنده</w:t>
      </w:r>
      <w:r w:rsidR="00920C61" w:rsidRPr="001A4F57">
        <w:rPr>
          <w:rFonts w:cs="B Nazanin" w:hint="cs"/>
          <w:noProof/>
          <w:sz w:val="26"/>
          <w:szCs w:val="26"/>
          <w:rtl/>
        </w:rPr>
        <w:t>‌‌</w:t>
      </w:r>
      <w:r w:rsidRPr="001A4F57">
        <w:rPr>
          <w:rFonts w:cs="B Nazanin" w:hint="cs"/>
          <w:noProof/>
          <w:sz w:val="26"/>
          <w:szCs w:val="26"/>
          <w:rtl/>
        </w:rPr>
        <w:t>ی پروانه ممکن است از دانش درباره</w:t>
      </w:r>
      <w:r w:rsidR="00920C61" w:rsidRPr="001A4F57">
        <w:rPr>
          <w:rFonts w:cs="B Nazanin" w:hint="cs"/>
          <w:noProof/>
          <w:sz w:val="26"/>
          <w:szCs w:val="26"/>
          <w:rtl/>
        </w:rPr>
        <w:t>‌</w:t>
      </w:r>
      <w:r w:rsidRPr="001A4F57">
        <w:rPr>
          <w:rFonts w:cs="B Nazanin" w:hint="cs"/>
          <w:noProof/>
          <w:sz w:val="26"/>
          <w:szCs w:val="26"/>
          <w:rtl/>
        </w:rPr>
        <w:t xml:space="preserve">ی محصول یا خدمت </w:t>
      </w:r>
      <w:r w:rsidR="00920C61" w:rsidRPr="001A4F57">
        <w:rPr>
          <w:rFonts w:cs="B Nazanin" w:hint="cs"/>
          <w:noProof/>
          <w:sz w:val="26"/>
          <w:szCs w:val="26"/>
          <w:rtl/>
        </w:rPr>
        <w:t>شما</w:t>
      </w:r>
      <w:r w:rsidRPr="001A4F57">
        <w:rPr>
          <w:rFonts w:cs="B Nazanin" w:hint="cs"/>
          <w:noProof/>
          <w:sz w:val="26"/>
          <w:szCs w:val="26"/>
          <w:rtl/>
        </w:rPr>
        <w:t xml:space="preserve"> برای رقابت علیه شما، نه تنها در کشور گیرنده</w:t>
      </w:r>
      <w:r w:rsidR="00920C61" w:rsidRPr="001A4F57">
        <w:rPr>
          <w:rFonts w:cs="B Nazanin" w:hint="cs"/>
          <w:noProof/>
          <w:sz w:val="26"/>
          <w:szCs w:val="26"/>
          <w:rtl/>
        </w:rPr>
        <w:t>‌</w:t>
      </w:r>
      <w:r w:rsidRPr="001A4F57">
        <w:rPr>
          <w:rFonts w:cs="B Nazanin" w:hint="cs"/>
          <w:noProof/>
          <w:sz w:val="26"/>
          <w:szCs w:val="26"/>
          <w:rtl/>
        </w:rPr>
        <w:t>ی نمایندگی بلکه در کشورهای دیگر، استفاده کند. حتی هنگامی که یک قرارداد پروانه دادن از استفاده</w:t>
      </w:r>
      <w:r w:rsidR="00920C61" w:rsidRPr="001A4F57">
        <w:rPr>
          <w:rFonts w:cs="B Nazanin" w:hint="cs"/>
          <w:noProof/>
          <w:sz w:val="26"/>
          <w:szCs w:val="26"/>
          <w:rtl/>
        </w:rPr>
        <w:t>‌</w:t>
      </w:r>
      <w:r w:rsidRPr="001A4F57">
        <w:rPr>
          <w:rFonts w:cs="B Nazanin" w:hint="cs"/>
          <w:noProof/>
          <w:sz w:val="26"/>
          <w:szCs w:val="26"/>
          <w:rtl/>
        </w:rPr>
        <w:t>ی آینده</w:t>
      </w:r>
      <w:r w:rsidR="00920C61" w:rsidRPr="001A4F57">
        <w:rPr>
          <w:rFonts w:cs="B Nazanin" w:hint="cs"/>
          <w:noProof/>
          <w:sz w:val="26"/>
          <w:szCs w:val="26"/>
          <w:rtl/>
        </w:rPr>
        <w:t>‌</w:t>
      </w:r>
      <w:r w:rsidRPr="001A4F57">
        <w:rPr>
          <w:rFonts w:cs="B Nazanin" w:hint="cs"/>
          <w:noProof/>
          <w:sz w:val="26"/>
          <w:szCs w:val="26"/>
          <w:rtl/>
        </w:rPr>
        <w:t>ی دارایی دارای پروانه جلوگیری می</w:t>
      </w:r>
      <w:r w:rsidR="00920C61" w:rsidRPr="001A4F57">
        <w:rPr>
          <w:rFonts w:cs="B Nazanin" w:hint="cs"/>
          <w:noProof/>
          <w:sz w:val="26"/>
          <w:szCs w:val="26"/>
          <w:rtl/>
        </w:rPr>
        <w:t>‌</w:t>
      </w:r>
      <w:r w:rsidRPr="001A4F57">
        <w:rPr>
          <w:rFonts w:cs="B Nazanin" w:hint="cs"/>
          <w:noProof/>
          <w:sz w:val="26"/>
          <w:szCs w:val="26"/>
          <w:rtl/>
        </w:rPr>
        <w:t>کند، قوانین محلی ممکن است از این محدودیت حمایت نکنند یا ممکن است اجرا نشوند. علاوه براین، حتی با حفاظت از قوانین محلی، قانونگذاری خارجی برای مجبور کردن گرفتن پروانه به ترک کپی</w:t>
      </w:r>
      <w:r w:rsidR="00920C61" w:rsidRPr="001A4F57">
        <w:rPr>
          <w:rFonts w:cs="B Nazanin" w:hint="cs"/>
          <w:noProof/>
          <w:sz w:val="26"/>
          <w:szCs w:val="26"/>
          <w:rtl/>
        </w:rPr>
        <w:t>‌</w:t>
      </w:r>
      <w:r w:rsidRPr="001A4F57">
        <w:rPr>
          <w:rFonts w:cs="B Nazanin" w:hint="cs"/>
          <w:noProof/>
          <w:sz w:val="26"/>
          <w:szCs w:val="26"/>
          <w:rtl/>
        </w:rPr>
        <w:t>کردن محصول یا خدمت</w:t>
      </w:r>
      <w:r w:rsidR="00920C61" w:rsidRPr="001A4F57">
        <w:rPr>
          <w:rFonts w:cs="B Nazanin" w:hint="cs"/>
          <w:noProof/>
          <w:sz w:val="26"/>
          <w:szCs w:val="26"/>
          <w:rtl/>
        </w:rPr>
        <w:t>،</w:t>
      </w:r>
      <w:r w:rsidRPr="001A4F57">
        <w:rPr>
          <w:rFonts w:cs="B Nazanin" w:hint="cs"/>
          <w:noProof/>
          <w:sz w:val="26"/>
          <w:szCs w:val="26"/>
          <w:rtl/>
        </w:rPr>
        <w:t xml:space="preserve"> ممکن است خیلی گران اثبات شوند. به طور مشابهی، نمایندگی های فروش اگر قوانین محلی در خصوص حفاظت از برند قوی نباشند، ممکن است مدل کسب و کار را کپی کنند و فروشگاه های خودشان را با اندکی اصلاحات باز کنند. همانطوری که </w:t>
      </w:r>
      <w:r w:rsidR="00920C61" w:rsidRPr="001A4F57">
        <w:rPr>
          <w:rFonts w:cs="B Nazanin" w:hint="cs"/>
          <w:noProof/>
          <w:sz w:val="26"/>
          <w:szCs w:val="26"/>
          <w:rtl/>
        </w:rPr>
        <w:t>در</w:t>
      </w:r>
      <w:r w:rsidRPr="001A4F57">
        <w:rPr>
          <w:rFonts w:cs="B Nazanin" w:hint="cs"/>
          <w:noProof/>
          <w:sz w:val="26"/>
          <w:szCs w:val="26"/>
          <w:rtl/>
        </w:rPr>
        <w:t xml:space="preserve"> چ</w:t>
      </w:r>
      <w:r w:rsidR="00920C61" w:rsidRPr="001A4F57">
        <w:rPr>
          <w:rFonts w:cs="B Nazanin" w:hint="cs"/>
          <w:noProof/>
          <w:sz w:val="26"/>
          <w:szCs w:val="26"/>
          <w:rtl/>
        </w:rPr>
        <w:t>ی</w:t>
      </w:r>
      <w:r w:rsidRPr="001A4F57">
        <w:rPr>
          <w:rFonts w:cs="B Nazanin" w:hint="cs"/>
          <w:noProof/>
          <w:sz w:val="26"/>
          <w:szCs w:val="26"/>
          <w:rtl/>
        </w:rPr>
        <w:t xml:space="preserve">ن از تریکن گریتر چاینا (شرکت مادر </w:t>
      </w:r>
      <w:r w:rsidRPr="001A4F57">
        <w:rPr>
          <w:rFonts w:cs="B Nazanin"/>
          <w:noProof/>
          <w:sz w:val="26"/>
          <w:szCs w:val="26"/>
        </w:rPr>
        <w:t>KFC</w:t>
      </w:r>
      <w:r w:rsidRPr="001A4F57">
        <w:rPr>
          <w:rFonts w:cs="B Nazanin" w:hint="cs"/>
          <w:noProof/>
          <w:sz w:val="26"/>
          <w:szCs w:val="26"/>
          <w:rtl/>
        </w:rPr>
        <w:t>،</w:t>
      </w:r>
      <w:r w:rsidRPr="001A4F57">
        <w:rPr>
          <w:rFonts w:cs="B Nazanin"/>
          <w:noProof/>
          <w:sz w:val="26"/>
          <w:szCs w:val="26"/>
        </w:rPr>
        <w:t>Pizza Hut</w:t>
      </w:r>
      <w:r w:rsidRPr="001A4F57">
        <w:rPr>
          <w:rFonts w:cs="B Nazanin" w:hint="cs"/>
          <w:noProof/>
          <w:sz w:val="26"/>
          <w:szCs w:val="26"/>
          <w:rtl/>
        </w:rPr>
        <w:t xml:space="preserve"> و </w:t>
      </w:r>
      <w:r w:rsidRPr="001A4F57">
        <w:rPr>
          <w:rFonts w:cs="B Nazanin"/>
          <w:noProof/>
          <w:sz w:val="26"/>
          <w:szCs w:val="26"/>
        </w:rPr>
        <w:t>Taco Bell</w:t>
      </w:r>
      <w:r w:rsidRPr="001A4F57">
        <w:rPr>
          <w:rFonts w:cs="B Nazanin" w:hint="cs"/>
          <w:noProof/>
          <w:sz w:val="26"/>
          <w:szCs w:val="26"/>
          <w:rtl/>
        </w:rPr>
        <w:t>) می</w:t>
      </w:r>
      <w:r w:rsidR="00920C61" w:rsidRPr="001A4F57">
        <w:rPr>
          <w:rFonts w:cs="B Nazanin" w:hint="cs"/>
          <w:noProof/>
          <w:sz w:val="26"/>
          <w:szCs w:val="26"/>
          <w:rtl/>
        </w:rPr>
        <w:t>‌</w:t>
      </w:r>
      <w:r w:rsidRPr="001A4F57">
        <w:rPr>
          <w:rFonts w:cs="B Nazanin" w:hint="cs"/>
          <w:noProof/>
          <w:sz w:val="26"/>
          <w:szCs w:val="26"/>
          <w:rtl/>
        </w:rPr>
        <w:t>گوید: «ما همه</w:t>
      </w:r>
      <w:r w:rsidR="00920C61" w:rsidRPr="001A4F57">
        <w:rPr>
          <w:rFonts w:cs="B Nazanin" w:hint="cs"/>
          <w:noProof/>
          <w:sz w:val="26"/>
          <w:szCs w:val="26"/>
          <w:rtl/>
        </w:rPr>
        <w:t>‌</w:t>
      </w:r>
      <w:r w:rsidRPr="001A4F57">
        <w:rPr>
          <w:rFonts w:cs="B Nazanin" w:hint="cs"/>
          <w:noProof/>
          <w:sz w:val="26"/>
          <w:szCs w:val="26"/>
          <w:rtl/>
        </w:rPr>
        <w:t>ی اوقات رستوران های مقلد را گیر می آوریم. یک زنجیره ی رستوران تایوانی در چین با برند مشابه وجود دارد- ظاهر همانند جن</w:t>
      </w:r>
      <w:r w:rsidR="00920C61" w:rsidRPr="001A4F57">
        <w:rPr>
          <w:rFonts w:cs="B Nazanin" w:hint="cs"/>
          <w:noProof/>
          <w:sz w:val="26"/>
          <w:szCs w:val="26"/>
          <w:rtl/>
        </w:rPr>
        <w:t>تلمن قدیمی است</w:t>
      </w:r>
      <w:r w:rsidRPr="001A4F57">
        <w:rPr>
          <w:rFonts w:cs="B Nazanin" w:hint="cs"/>
          <w:noProof/>
          <w:sz w:val="26"/>
          <w:szCs w:val="26"/>
          <w:rtl/>
        </w:rPr>
        <w:t>.»</w:t>
      </w:r>
    </w:p>
    <w:p w14:paraId="18CD7A67" w14:textId="492DCEC3"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t xml:space="preserve">     ثانیا، پروانه </w:t>
      </w:r>
      <w:r w:rsidR="00920C61" w:rsidRPr="001A4F57">
        <w:rPr>
          <w:rFonts w:cs="B Nazanin" w:hint="cs"/>
          <w:noProof/>
          <w:sz w:val="26"/>
          <w:szCs w:val="26"/>
          <w:rtl/>
        </w:rPr>
        <w:t>یا نمایندگی دادن</w:t>
      </w:r>
      <w:r w:rsidRPr="001A4F57">
        <w:rPr>
          <w:rFonts w:cs="B Nazanin" w:hint="cs"/>
          <w:noProof/>
          <w:sz w:val="26"/>
          <w:szCs w:val="26"/>
          <w:rtl/>
        </w:rPr>
        <w:t xml:space="preserve"> می تواند کنترل را رها یا ضعیف کند. هنگامی که توافق نامه</w:t>
      </w:r>
      <w:r w:rsidR="00920C61" w:rsidRPr="001A4F57">
        <w:rPr>
          <w:rFonts w:cs="B Nazanin" w:hint="cs"/>
          <w:noProof/>
          <w:sz w:val="26"/>
          <w:szCs w:val="26"/>
          <w:rtl/>
        </w:rPr>
        <w:t>‌ی امضاء می شود و دارایی (</w:t>
      </w:r>
      <w:r w:rsidRPr="001A4F57">
        <w:rPr>
          <w:rFonts w:cs="B Nazanin" w:hint="cs"/>
          <w:noProof/>
          <w:sz w:val="26"/>
          <w:szCs w:val="26"/>
          <w:rtl/>
        </w:rPr>
        <w:t>نشان تجاری، فناوری، مهارت یا مدل تجار</w:t>
      </w:r>
      <w:r w:rsidR="00920C61" w:rsidRPr="001A4F57">
        <w:rPr>
          <w:rFonts w:cs="B Nazanin" w:hint="cs"/>
          <w:noProof/>
          <w:sz w:val="26"/>
          <w:szCs w:val="26"/>
          <w:rtl/>
        </w:rPr>
        <w:t>ی</w:t>
      </w:r>
      <w:r w:rsidRPr="001A4F57">
        <w:rPr>
          <w:rFonts w:cs="B Nazanin" w:hint="cs"/>
          <w:noProof/>
          <w:sz w:val="26"/>
          <w:szCs w:val="26"/>
          <w:rtl/>
        </w:rPr>
        <w:t>) منتقل می</w:t>
      </w:r>
      <w:r w:rsidR="00920C61" w:rsidRPr="001A4F57">
        <w:rPr>
          <w:rFonts w:cs="B Nazanin" w:hint="cs"/>
          <w:noProof/>
          <w:sz w:val="26"/>
          <w:szCs w:val="26"/>
          <w:rtl/>
        </w:rPr>
        <w:t>‌</w:t>
      </w:r>
      <w:r w:rsidRPr="001A4F57">
        <w:rPr>
          <w:rFonts w:cs="B Nazanin" w:hint="cs"/>
          <w:noProof/>
          <w:sz w:val="26"/>
          <w:szCs w:val="26"/>
          <w:rtl/>
        </w:rPr>
        <w:t>گردد، کنترل کردن رفتار گیرنده</w:t>
      </w:r>
      <w:r w:rsidR="000639AC" w:rsidRPr="001A4F57">
        <w:rPr>
          <w:rFonts w:cs="B Nazanin" w:hint="cs"/>
          <w:noProof/>
          <w:sz w:val="26"/>
          <w:szCs w:val="26"/>
          <w:rtl/>
        </w:rPr>
        <w:t>‌</w:t>
      </w:r>
      <w:r w:rsidRPr="001A4F57">
        <w:rPr>
          <w:rFonts w:cs="B Nazanin" w:hint="cs"/>
          <w:noProof/>
          <w:sz w:val="26"/>
          <w:szCs w:val="26"/>
          <w:rtl/>
        </w:rPr>
        <w:t>ی پروانه</w:t>
      </w:r>
      <w:r w:rsidR="00920C61" w:rsidRPr="001A4F57">
        <w:rPr>
          <w:rFonts w:cs="B Nazanin" w:hint="cs"/>
          <w:noProof/>
          <w:sz w:val="26"/>
          <w:szCs w:val="26"/>
          <w:rtl/>
        </w:rPr>
        <w:t xml:space="preserve"> یا </w:t>
      </w:r>
      <w:r w:rsidRPr="001A4F57">
        <w:rPr>
          <w:rFonts w:cs="B Nazanin" w:hint="cs"/>
          <w:noProof/>
          <w:sz w:val="26"/>
          <w:szCs w:val="26"/>
          <w:rtl/>
        </w:rPr>
        <w:t>نمایندگی فروش، غیر از فسخ توافق</w:t>
      </w:r>
      <w:r w:rsidR="00920C61" w:rsidRPr="001A4F57">
        <w:rPr>
          <w:rFonts w:cs="B Nazanin" w:hint="cs"/>
          <w:noProof/>
          <w:sz w:val="26"/>
          <w:szCs w:val="26"/>
          <w:rtl/>
        </w:rPr>
        <w:t>‌</w:t>
      </w:r>
      <w:r w:rsidRPr="001A4F57">
        <w:rPr>
          <w:rFonts w:cs="B Nazanin" w:hint="cs"/>
          <w:noProof/>
          <w:sz w:val="26"/>
          <w:szCs w:val="26"/>
          <w:rtl/>
        </w:rPr>
        <w:t>نامه، می</w:t>
      </w:r>
      <w:r w:rsidR="00920C61" w:rsidRPr="001A4F57">
        <w:rPr>
          <w:rFonts w:cs="B Nazanin" w:hint="cs"/>
          <w:noProof/>
          <w:sz w:val="26"/>
          <w:szCs w:val="26"/>
          <w:rtl/>
        </w:rPr>
        <w:t>‌</w:t>
      </w:r>
      <w:r w:rsidRPr="001A4F57">
        <w:rPr>
          <w:rFonts w:cs="B Nazanin" w:hint="cs"/>
          <w:noProof/>
          <w:sz w:val="26"/>
          <w:szCs w:val="26"/>
          <w:rtl/>
        </w:rPr>
        <w:t>تواند مشکل</w:t>
      </w:r>
      <w:r w:rsidR="00920C61" w:rsidRPr="001A4F57">
        <w:rPr>
          <w:rFonts w:cs="B Nazanin" w:hint="cs"/>
          <w:noProof/>
          <w:sz w:val="26"/>
          <w:szCs w:val="26"/>
          <w:rtl/>
        </w:rPr>
        <w:t>‌</w:t>
      </w:r>
      <w:r w:rsidRPr="001A4F57">
        <w:rPr>
          <w:rFonts w:cs="B Nazanin" w:hint="cs"/>
          <w:noProof/>
          <w:sz w:val="26"/>
          <w:szCs w:val="26"/>
          <w:rtl/>
        </w:rPr>
        <w:t>ساز باشد. بعنوان مثال، یک گیرنده</w:t>
      </w:r>
      <w:r w:rsidR="00920C61" w:rsidRPr="001A4F57">
        <w:rPr>
          <w:rFonts w:cs="B Nazanin" w:hint="cs"/>
          <w:noProof/>
          <w:sz w:val="26"/>
          <w:szCs w:val="26"/>
          <w:rtl/>
        </w:rPr>
        <w:t>‌ی نمایندگ</w:t>
      </w:r>
      <w:r w:rsidRPr="001A4F57">
        <w:rPr>
          <w:rFonts w:cs="B Nazanin" w:hint="cs"/>
          <w:noProof/>
          <w:sz w:val="26"/>
          <w:szCs w:val="26"/>
          <w:rtl/>
        </w:rPr>
        <w:t>ی ممکن است یک محصول را بطور مناسب یا صحیح قیمت</w:t>
      </w:r>
      <w:r w:rsidR="00920C61" w:rsidRPr="001A4F57">
        <w:rPr>
          <w:rFonts w:cs="B Nazanin" w:hint="cs"/>
          <w:noProof/>
          <w:sz w:val="26"/>
          <w:szCs w:val="26"/>
          <w:rtl/>
        </w:rPr>
        <w:t>‌</w:t>
      </w:r>
      <w:r w:rsidRPr="001A4F57">
        <w:rPr>
          <w:rFonts w:cs="B Nazanin" w:hint="cs"/>
          <w:noProof/>
          <w:sz w:val="26"/>
          <w:szCs w:val="26"/>
          <w:rtl/>
        </w:rPr>
        <w:t>گذاری نکند یا گیرنده</w:t>
      </w:r>
      <w:r w:rsidR="00920C61" w:rsidRPr="001A4F57">
        <w:rPr>
          <w:rFonts w:cs="B Nazanin" w:hint="cs"/>
          <w:noProof/>
          <w:sz w:val="26"/>
          <w:szCs w:val="26"/>
          <w:rtl/>
        </w:rPr>
        <w:t>‌</w:t>
      </w:r>
      <w:r w:rsidRPr="001A4F57">
        <w:rPr>
          <w:rFonts w:cs="B Nazanin" w:hint="cs"/>
          <w:noProof/>
          <w:sz w:val="26"/>
          <w:szCs w:val="26"/>
          <w:rtl/>
        </w:rPr>
        <w:t>ی نمایندگی ممکن است از الزامات کیفیت پیروی نکند. خیلی به قوانین محلی مربوط به پروانه و نمایندگی د</w:t>
      </w:r>
      <w:r w:rsidR="00920C61" w:rsidRPr="001A4F57">
        <w:rPr>
          <w:rFonts w:cs="B Nazanin" w:hint="cs"/>
          <w:noProof/>
          <w:sz w:val="26"/>
          <w:szCs w:val="26"/>
          <w:rtl/>
        </w:rPr>
        <w:t>ادن در خصوص اینکه چگونه قرارداد</w:t>
      </w:r>
      <w:r w:rsidRPr="001A4F57">
        <w:rPr>
          <w:rFonts w:cs="B Nazanin" w:hint="cs"/>
          <w:noProof/>
          <w:sz w:val="26"/>
          <w:szCs w:val="26"/>
          <w:rtl/>
        </w:rPr>
        <w:t>ها را می</w:t>
      </w:r>
      <w:r w:rsidR="00920C61" w:rsidRPr="001A4F57">
        <w:rPr>
          <w:rFonts w:cs="B Nazanin" w:hint="cs"/>
          <w:noProof/>
          <w:sz w:val="26"/>
          <w:szCs w:val="26"/>
          <w:rtl/>
        </w:rPr>
        <w:t>‌</w:t>
      </w:r>
      <w:r w:rsidRPr="001A4F57">
        <w:rPr>
          <w:rFonts w:cs="B Nazanin" w:hint="cs"/>
          <w:noProof/>
          <w:sz w:val="26"/>
          <w:szCs w:val="26"/>
          <w:rtl/>
        </w:rPr>
        <w:t>توان اجرا کرد</w:t>
      </w:r>
      <w:r w:rsidR="00920C61" w:rsidRPr="001A4F57">
        <w:rPr>
          <w:rFonts w:cs="B Nazanin" w:hint="cs"/>
          <w:noProof/>
          <w:sz w:val="26"/>
          <w:szCs w:val="26"/>
          <w:rtl/>
        </w:rPr>
        <w:t>،</w:t>
      </w:r>
      <w:r w:rsidRPr="001A4F57">
        <w:rPr>
          <w:rFonts w:cs="B Nazanin" w:hint="cs"/>
          <w:noProof/>
          <w:sz w:val="26"/>
          <w:szCs w:val="26"/>
          <w:rtl/>
        </w:rPr>
        <w:t xml:space="preserve"> بستگی دارد، بنابراین احتیاط توصیه می شود.</w:t>
      </w:r>
    </w:p>
    <w:p w14:paraId="1DDD70ED" w14:textId="77777777"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t xml:space="preserve">        ثالثاً، پروانه یا نمایندگی دادن ممکن است به سودهای کمتر برای گیرنده</w:t>
      </w:r>
      <w:r w:rsidR="00C30005" w:rsidRPr="001A4F57">
        <w:rPr>
          <w:rFonts w:cs="B Nazanin" w:hint="cs"/>
          <w:noProof/>
          <w:sz w:val="26"/>
          <w:szCs w:val="26"/>
          <w:rtl/>
        </w:rPr>
        <w:t>‌</w:t>
      </w:r>
      <w:r w:rsidRPr="001A4F57">
        <w:rPr>
          <w:rFonts w:cs="B Nazanin" w:hint="cs"/>
          <w:noProof/>
          <w:sz w:val="26"/>
          <w:szCs w:val="26"/>
          <w:rtl/>
        </w:rPr>
        <w:t>ی پروانه و یا دهنده</w:t>
      </w:r>
      <w:r w:rsidR="00C30005" w:rsidRPr="001A4F57">
        <w:rPr>
          <w:rFonts w:cs="B Nazanin" w:hint="cs"/>
          <w:noProof/>
          <w:sz w:val="26"/>
          <w:szCs w:val="26"/>
          <w:rtl/>
        </w:rPr>
        <w:t>‌</w:t>
      </w:r>
      <w:r w:rsidRPr="001A4F57">
        <w:rPr>
          <w:rFonts w:cs="B Nazanin" w:hint="cs"/>
          <w:noProof/>
          <w:sz w:val="26"/>
          <w:szCs w:val="26"/>
          <w:rtl/>
        </w:rPr>
        <w:t>ی نمایندگی منجر گردد. اگر گیرندگان پروانه محصولات خودشان را علاوه بر آنهایی که پروانه</w:t>
      </w:r>
      <w:r w:rsidR="00C30005" w:rsidRPr="001A4F57">
        <w:rPr>
          <w:rFonts w:cs="B Nazanin" w:hint="cs"/>
          <w:noProof/>
          <w:sz w:val="26"/>
          <w:szCs w:val="26"/>
          <w:rtl/>
        </w:rPr>
        <w:t>‌</w:t>
      </w:r>
      <w:r w:rsidRPr="001A4F57">
        <w:rPr>
          <w:rFonts w:cs="B Nazanin" w:hint="cs"/>
          <w:noProof/>
          <w:sz w:val="26"/>
          <w:szCs w:val="26"/>
          <w:rtl/>
        </w:rPr>
        <w:t>ی شان را گرفته</w:t>
      </w:r>
      <w:r w:rsidR="00C30005" w:rsidRPr="001A4F57">
        <w:rPr>
          <w:rFonts w:cs="B Nazanin" w:hint="cs"/>
          <w:noProof/>
          <w:sz w:val="26"/>
          <w:szCs w:val="26"/>
          <w:rtl/>
        </w:rPr>
        <w:t>‌</w:t>
      </w:r>
      <w:r w:rsidRPr="001A4F57">
        <w:rPr>
          <w:rFonts w:cs="B Nazanin" w:hint="cs"/>
          <w:noProof/>
          <w:sz w:val="26"/>
          <w:szCs w:val="26"/>
          <w:rtl/>
        </w:rPr>
        <w:t>اند</w:t>
      </w:r>
      <w:r w:rsidR="00C30005" w:rsidRPr="001A4F57">
        <w:rPr>
          <w:rFonts w:cs="B Nazanin" w:hint="cs"/>
          <w:noProof/>
          <w:sz w:val="26"/>
          <w:szCs w:val="26"/>
          <w:rtl/>
        </w:rPr>
        <w:t>،</w:t>
      </w:r>
      <w:r w:rsidRPr="001A4F57">
        <w:rPr>
          <w:rFonts w:cs="B Nazanin" w:hint="cs"/>
          <w:noProof/>
          <w:sz w:val="26"/>
          <w:szCs w:val="26"/>
          <w:rtl/>
        </w:rPr>
        <w:t xml:space="preserve"> داشته باشند، آنها انگیزه</w:t>
      </w:r>
      <w:r w:rsidR="00C30005" w:rsidRPr="001A4F57">
        <w:rPr>
          <w:rFonts w:cs="B Nazanin" w:hint="cs"/>
          <w:noProof/>
          <w:sz w:val="26"/>
          <w:szCs w:val="26"/>
          <w:rtl/>
        </w:rPr>
        <w:t>‌</w:t>
      </w:r>
      <w:r w:rsidRPr="001A4F57">
        <w:rPr>
          <w:rFonts w:cs="B Nazanin" w:hint="cs"/>
          <w:noProof/>
          <w:sz w:val="26"/>
          <w:szCs w:val="26"/>
          <w:rtl/>
        </w:rPr>
        <w:t>ی کمتری برای فروش یک محص</w:t>
      </w:r>
      <w:r w:rsidR="00C30005" w:rsidRPr="001A4F57">
        <w:rPr>
          <w:rFonts w:cs="B Nazanin" w:hint="cs"/>
          <w:noProof/>
          <w:sz w:val="26"/>
          <w:szCs w:val="26"/>
          <w:rtl/>
        </w:rPr>
        <w:t>ول دارای پروانه با سودهای مشترک</w:t>
      </w:r>
      <w:r w:rsidRPr="001A4F57">
        <w:rPr>
          <w:rFonts w:cs="B Nazanin" w:hint="cs"/>
          <w:noProof/>
          <w:sz w:val="26"/>
          <w:szCs w:val="26"/>
          <w:rtl/>
        </w:rPr>
        <w:t xml:space="preserve"> نسبت به محصولات وطنی خودشان دارند. </w:t>
      </w:r>
      <w:r w:rsidR="00C30005" w:rsidRPr="001A4F57">
        <w:rPr>
          <w:rFonts w:cs="B Nazanin" w:hint="cs"/>
          <w:noProof/>
          <w:sz w:val="26"/>
          <w:szCs w:val="26"/>
          <w:rtl/>
        </w:rPr>
        <w:t>کارمزد</w:t>
      </w:r>
      <w:r w:rsidRPr="001A4F57">
        <w:rPr>
          <w:rFonts w:cs="B Nazanin" w:hint="cs"/>
          <w:noProof/>
          <w:sz w:val="26"/>
          <w:szCs w:val="26"/>
          <w:rtl/>
        </w:rPr>
        <w:t xml:space="preserve"> نمایندگی دادن برای جذب نمایندگی دهندگان خوب باید به اندازه ی کافی پایین باشند تا گیرندگان نمایدگی بتوانند یک سود کافی بدست آورند. </w:t>
      </w:r>
      <w:r w:rsidR="00C30005" w:rsidRPr="001A4F57">
        <w:rPr>
          <w:rFonts w:cs="B Nazanin" w:hint="cs"/>
          <w:noProof/>
          <w:sz w:val="26"/>
          <w:szCs w:val="26"/>
          <w:rtl/>
        </w:rPr>
        <w:t>کارمزد</w:t>
      </w:r>
      <w:r w:rsidRPr="001A4F57">
        <w:rPr>
          <w:rFonts w:cs="B Nazanin" w:hint="cs"/>
          <w:noProof/>
          <w:sz w:val="26"/>
          <w:szCs w:val="26"/>
          <w:rtl/>
        </w:rPr>
        <w:t>ها می</w:t>
      </w:r>
      <w:r w:rsidR="00C30005" w:rsidRPr="001A4F57">
        <w:rPr>
          <w:rFonts w:cs="B Nazanin" w:hint="cs"/>
          <w:noProof/>
          <w:sz w:val="26"/>
          <w:szCs w:val="26"/>
          <w:rtl/>
        </w:rPr>
        <w:t>‌</w:t>
      </w:r>
      <w:r w:rsidRPr="001A4F57">
        <w:rPr>
          <w:rFonts w:cs="B Nazanin" w:hint="cs"/>
          <w:noProof/>
          <w:sz w:val="26"/>
          <w:szCs w:val="26"/>
          <w:rtl/>
        </w:rPr>
        <w:t>توانند کمتر از سودی باشند که یک شرکت ممکن است در فروشگاه خودش بدست آورد.</w:t>
      </w:r>
    </w:p>
    <w:p w14:paraId="5341EDB7" w14:textId="77777777"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lastRenderedPageBreak/>
        <w:t xml:space="preserve">         رابعاً، پروانه یا نمایندگی دادن</w:t>
      </w:r>
      <w:r w:rsidR="00C30005" w:rsidRPr="001A4F57">
        <w:rPr>
          <w:rFonts w:cs="B Nazanin" w:hint="cs"/>
          <w:noProof/>
          <w:sz w:val="26"/>
          <w:szCs w:val="26"/>
          <w:rtl/>
        </w:rPr>
        <w:t>،</w:t>
      </w:r>
      <w:r w:rsidRPr="001A4F57">
        <w:rPr>
          <w:rFonts w:cs="B Nazanin" w:hint="cs"/>
          <w:noProof/>
          <w:sz w:val="26"/>
          <w:szCs w:val="26"/>
          <w:rtl/>
        </w:rPr>
        <w:t xml:space="preserve"> هزینه</w:t>
      </w:r>
      <w:r w:rsidR="00C30005" w:rsidRPr="001A4F57">
        <w:rPr>
          <w:rFonts w:cs="B Nazanin" w:hint="cs"/>
          <w:noProof/>
          <w:sz w:val="26"/>
          <w:szCs w:val="26"/>
          <w:rtl/>
        </w:rPr>
        <w:t>‌</w:t>
      </w:r>
      <w:r w:rsidRPr="001A4F57">
        <w:rPr>
          <w:rFonts w:cs="B Nazanin" w:hint="cs"/>
          <w:noProof/>
          <w:sz w:val="26"/>
          <w:szCs w:val="26"/>
          <w:rtl/>
        </w:rPr>
        <w:t>های فرصت</w:t>
      </w:r>
      <w:r w:rsidR="00C30005" w:rsidRPr="001A4F57">
        <w:rPr>
          <w:rStyle w:val="FootnoteReference"/>
          <w:rFonts w:cs="B Nazanin"/>
          <w:noProof/>
          <w:sz w:val="26"/>
          <w:szCs w:val="26"/>
          <w:rtl/>
        </w:rPr>
        <w:footnoteReference w:id="212"/>
      </w:r>
      <w:r w:rsidRPr="001A4F57">
        <w:rPr>
          <w:rFonts w:cs="B Nazanin" w:hint="cs"/>
          <w:noProof/>
          <w:sz w:val="26"/>
          <w:szCs w:val="26"/>
          <w:rtl/>
        </w:rPr>
        <w:t xml:space="preserve"> از دست رفته دارند. یعنی، توافق نامه</w:t>
      </w:r>
      <w:r w:rsidR="00C30005" w:rsidRPr="001A4F57">
        <w:rPr>
          <w:rFonts w:cs="B Nazanin" w:hint="cs"/>
          <w:noProof/>
          <w:sz w:val="26"/>
          <w:szCs w:val="26"/>
          <w:rtl/>
        </w:rPr>
        <w:t>‌</w:t>
      </w:r>
      <w:r w:rsidRPr="001A4F57">
        <w:rPr>
          <w:rFonts w:cs="B Nazanin" w:hint="cs"/>
          <w:noProof/>
          <w:sz w:val="26"/>
          <w:szCs w:val="26"/>
          <w:rtl/>
        </w:rPr>
        <w:t xml:space="preserve"> نوعی به گیرندگان پروانه یا نمایندگی های فروش حق قانونی انحصاری برای استفاده از مدل</w:t>
      </w:r>
      <w:r w:rsidR="00C30005" w:rsidRPr="001A4F57">
        <w:rPr>
          <w:rFonts w:cs="B Nazanin" w:hint="cs"/>
          <w:noProof/>
          <w:sz w:val="26"/>
          <w:szCs w:val="26"/>
          <w:rtl/>
        </w:rPr>
        <w:t>‌</w:t>
      </w:r>
      <w:r w:rsidRPr="001A4F57">
        <w:rPr>
          <w:rFonts w:cs="B Nazanin" w:hint="cs"/>
          <w:noProof/>
          <w:sz w:val="26"/>
          <w:szCs w:val="26"/>
          <w:rtl/>
        </w:rPr>
        <w:t>های کسب و کار، نشان</w:t>
      </w:r>
      <w:r w:rsidR="00C30005" w:rsidRPr="001A4F57">
        <w:rPr>
          <w:rFonts w:cs="B Nazanin" w:hint="cs"/>
          <w:noProof/>
          <w:sz w:val="26"/>
          <w:szCs w:val="26"/>
          <w:rtl/>
        </w:rPr>
        <w:t>‌</w:t>
      </w:r>
      <w:r w:rsidRPr="001A4F57">
        <w:rPr>
          <w:rFonts w:cs="B Nazanin" w:hint="cs"/>
          <w:noProof/>
          <w:sz w:val="26"/>
          <w:szCs w:val="26"/>
          <w:rtl/>
        </w:rPr>
        <w:t>های تجاری یا فناوری</w:t>
      </w:r>
      <w:r w:rsidR="00C30005" w:rsidRPr="001A4F57">
        <w:rPr>
          <w:rFonts w:cs="B Nazanin" w:hint="cs"/>
          <w:noProof/>
          <w:sz w:val="26"/>
          <w:szCs w:val="26"/>
          <w:rtl/>
        </w:rPr>
        <w:t>‌</w:t>
      </w:r>
      <w:r w:rsidRPr="001A4F57">
        <w:rPr>
          <w:rFonts w:cs="B Nazanin" w:hint="cs"/>
          <w:noProof/>
          <w:sz w:val="26"/>
          <w:szCs w:val="26"/>
          <w:rtl/>
        </w:rPr>
        <w:t xml:space="preserve">ها در کشورهای </w:t>
      </w:r>
      <w:r w:rsidR="00C30005" w:rsidRPr="001A4F57">
        <w:rPr>
          <w:rFonts w:cs="B Nazanin" w:hint="cs"/>
          <w:noProof/>
          <w:sz w:val="26"/>
          <w:szCs w:val="26"/>
          <w:rtl/>
        </w:rPr>
        <w:t>مبدا</w:t>
      </w:r>
      <w:r w:rsidRPr="001A4F57">
        <w:rPr>
          <w:rFonts w:cs="B Nazanin" w:hint="cs"/>
          <w:noProof/>
          <w:sz w:val="26"/>
          <w:szCs w:val="26"/>
          <w:rtl/>
        </w:rPr>
        <w:t xml:space="preserve"> می دهد. حتی دهنده</w:t>
      </w:r>
      <w:r w:rsidR="00C30005" w:rsidRPr="001A4F57">
        <w:rPr>
          <w:rFonts w:cs="B Nazanin" w:hint="cs"/>
          <w:noProof/>
          <w:sz w:val="26"/>
          <w:szCs w:val="26"/>
          <w:rtl/>
        </w:rPr>
        <w:t>‌</w:t>
      </w:r>
      <w:r w:rsidRPr="001A4F57">
        <w:rPr>
          <w:rFonts w:cs="B Nazanin" w:hint="cs"/>
          <w:noProof/>
          <w:sz w:val="26"/>
          <w:szCs w:val="26"/>
          <w:rtl/>
        </w:rPr>
        <w:t>ی پروانه یا نمایندگی فروش را حذف می</w:t>
      </w:r>
      <w:r w:rsidR="00C30005" w:rsidRPr="001A4F57">
        <w:rPr>
          <w:rFonts w:cs="B Nazanin" w:hint="cs"/>
          <w:noProof/>
          <w:sz w:val="26"/>
          <w:szCs w:val="26"/>
          <w:rtl/>
        </w:rPr>
        <w:t>‌</w:t>
      </w:r>
      <w:r w:rsidRPr="001A4F57">
        <w:rPr>
          <w:rFonts w:cs="B Nazanin" w:hint="cs"/>
          <w:noProof/>
          <w:sz w:val="26"/>
          <w:szCs w:val="26"/>
          <w:rtl/>
        </w:rPr>
        <w:t>کند. نتیجه این که گیرنده</w:t>
      </w:r>
      <w:r w:rsidR="00C30005" w:rsidRPr="001A4F57">
        <w:rPr>
          <w:rFonts w:cs="B Nazanin" w:hint="cs"/>
          <w:noProof/>
          <w:sz w:val="26"/>
          <w:szCs w:val="26"/>
          <w:rtl/>
        </w:rPr>
        <w:t>‌</w:t>
      </w:r>
      <w:r w:rsidRPr="001A4F57">
        <w:rPr>
          <w:rFonts w:cs="B Nazanin" w:hint="cs"/>
          <w:noProof/>
          <w:sz w:val="26"/>
          <w:szCs w:val="26"/>
          <w:rtl/>
        </w:rPr>
        <w:t>ی پروانه یا نمایندگی فروش نمی تواند از طریق استراتژی</w:t>
      </w:r>
      <w:r w:rsidR="00C30005" w:rsidRPr="001A4F57">
        <w:rPr>
          <w:rFonts w:cs="B Nazanin" w:hint="cs"/>
          <w:noProof/>
          <w:sz w:val="26"/>
          <w:szCs w:val="26"/>
          <w:rtl/>
        </w:rPr>
        <w:t>‌های ورود سودآ</w:t>
      </w:r>
      <w:r w:rsidRPr="001A4F57">
        <w:rPr>
          <w:rFonts w:cs="B Nazanin" w:hint="cs"/>
          <w:noProof/>
          <w:sz w:val="26"/>
          <w:szCs w:val="26"/>
          <w:rtl/>
        </w:rPr>
        <w:t>ورتر بالقوه، نظیر سرمایه</w:t>
      </w:r>
      <w:r w:rsidR="00C30005" w:rsidRPr="001A4F57">
        <w:rPr>
          <w:rFonts w:cs="B Nazanin" w:hint="cs"/>
          <w:noProof/>
          <w:sz w:val="26"/>
          <w:szCs w:val="26"/>
          <w:rtl/>
        </w:rPr>
        <w:t>‌گذاری مستقیم خارجی،(</w:t>
      </w:r>
      <w:r w:rsidRPr="001A4F57">
        <w:rPr>
          <w:rFonts w:cs="B Nazanin" w:hint="cs"/>
          <w:noProof/>
          <w:sz w:val="26"/>
          <w:szCs w:val="26"/>
          <w:rtl/>
        </w:rPr>
        <w:t>حداقل برای یک دوره</w:t>
      </w:r>
      <w:r w:rsidR="00C30005" w:rsidRPr="001A4F57">
        <w:rPr>
          <w:rFonts w:cs="B Nazanin" w:hint="cs"/>
          <w:noProof/>
          <w:sz w:val="26"/>
          <w:szCs w:val="26"/>
          <w:rtl/>
        </w:rPr>
        <w:t>‌</w:t>
      </w:r>
      <w:r w:rsidRPr="001A4F57">
        <w:rPr>
          <w:rFonts w:cs="B Nazanin" w:hint="cs"/>
          <w:noProof/>
          <w:sz w:val="26"/>
          <w:szCs w:val="26"/>
          <w:rtl/>
        </w:rPr>
        <w:t>ی معین</w:t>
      </w:r>
      <w:r w:rsidR="00C30005" w:rsidRPr="001A4F57">
        <w:rPr>
          <w:rFonts w:cs="B Nazanin" w:hint="cs"/>
          <w:noProof/>
          <w:sz w:val="26"/>
          <w:szCs w:val="26"/>
          <w:rtl/>
        </w:rPr>
        <w:t>)</w:t>
      </w:r>
      <w:r w:rsidRPr="001A4F57">
        <w:rPr>
          <w:rFonts w:cs="B Nazanin" w:hint="cs"/>
          <w:noProof/>
          <w:sz w:val="26"/>
          <w:szCs w:val="26"/>
          <w:rtl/>
        </w:rPr>
        <w:t xml:space="preserve"> وارد کشور دهنده</w:t>
      </w:r>
      <w:r w:rsidR="00C30005" w:rsidRPr="001A4F57">
        <w:rPr>
          <w:rFonts w:cs="B Nazanin" w:hint="cs"/>
          <w:noProof/>
          <w:sz w:val="26"/>
          <w:szCs w:val="26"/>
          <w:rtl/>
        </w:rPr>
        <w:t>‌</w:t>
      </w:r>
      <w:r w:rsidRPr="001A4F57">
        <w:rPr>
          <w:rFonts w:cs="B Nazanin" w:hint="cs"/>
          <w:noProof/>
          <w:sz w:val="26"/>
          <w:szCs w:val="26"/>
          <w:rtl/>
        </w:rPr>
        <w:t>ی پروانه یا نمایندگی فروش شود. این یک فرصت از دست رفته</w:t>
      </w:r>
      <w:r w:rsidR="00C30005" w:rsidRPr="001A4F57">
        <w:rPr>
          <w:rFonts w:cs="B Nazanin" w:hint="cs"/>
          <w:noProof/>
          <w:sz w:val="26"/>
          <w:szCs w:val="26"/>
          <w:rtl/>
        </w:rPr>
        <w:t>‌</w:t>
      </w:r>
      <w:r w:rsidRPr="001A4F57">
        <w:rPr>
          <w:rFonts w:cs="B Nazanin" w:hint="cs"/>
          <w:noProof/>
          <w:sz w:val="26"/>
          <w:szCs w:val="26"/>
          <w:rtl/>
        </w:rPr>
        <w:t xml:space="preserve">ی بالقوه برای ساختن پول بیشتر از </w:t>
      </w:r>
      <w:r w:rsidR="00C30005" w:rsidRPr="001A4F57">
        <w:rPr>
          <w:rFonts w:cs="B Nazanin" w:hint="cs"/>
          <w:noProof/>
          <w:sz w:val="26"/>
          <w:szCs w:val="26"/>
          <w:rtl/>
        </w:rPr>
        <w:t>منابع</w:t>
      </w:r>
      <w:r w:rsidRPr="001A4F57">
        <w:rPr>
          <w:rFonts w:cs="B Nazanin" w:hint="cs"/>
          <w:noProof/>
          <w:sz w:val="26"/>
          <w:szCs w:val="26"/>
          <w:rtl/>
        </w:rPr>
        <w:t xml:space="preserve"> فراهم شده توسط دادن پروانه است که کشور سود</w:t>
      </w:r>
      <w:r w:rsidR="00C30005" w:rsidRPr="001A4F57">
        <w:rPr>
          <w:rFonts w:cs="B Nazanin" w:hint="cs"/>
          <w:noProof/>
          <w:sz w:val="26"/>
          <w:szCs w:val="26"/>
          <w:rtl/>
        </w:rPr>
        <w:t>آ</w:t>
      </w:r>
      <w:r w:rsidRPr="001A4F57">
        <w:rPr>
          <w:rFonts w:cs="B Nazanin" w:hint="cs"/>
          <w:noProof/>
          <w:sz w:val="26"/>
          <w:szCs w:val="26"/>
          <w:rtl/>
        </w:rPr>
        <w:t>ور</w:t>
      </w:r>
      <w:r w:rsidR="00C30005" w:rsidRPr="001A4F57">
        <w:rPr>
          <w:rFonts w:cs="B Nazanin" w:hint="cs"/>
          <w:noProof/>
          <w:sz w:val="26"/>
          <w:szCs w:val="26"/>
          <w:rtl/>
        </w:rPr>
        <w:t xml:space="preserve"> باید </w:t>
      </w:r>
      <w:r w:rsidRPr="001A4F57">
        <w:rPr>
          <w:rFonts w:cs="B Nazanin" w:hint="cs"/>
          <w:noProof/>
          <w:sz w:val="26"/>
          <w:szCs w:val="26"/>
          <w:rtl/>
        </w:rPr>
        <w:t xml:space="preserve">اثبات کند. </w:t>
      </w:r>
    </w:p>
    <w:p w14:paraId="54C5D153" w14:textId="76B444ED" w:rsidR="00844A85" w:rsidRPr="001A4F57" w:rsidRDefault="008E5008" w:rsidP="00030F44">
      <w:pPr>
        <w:spacing w:line="240" w:lineRule="auto"/>
        <w:jc w:val="both"/>
        <w:rPr>
          <w:rFonts w:cs="B Nazanin"/>
          <w:noProof/>
          <w:sz w:val="26"/>
          <w:szCs w:val="26"/>
          <w:rtl/>
        </w:rPr>
      </w:pPr>
      <w:r w:rsidRPr="001A4F57">
        <w:rPr>
          <w:rFonts w:cs="B Nazanin" w:hint="cs"/>
          <w:noProof/>
          <w:sz w:val="26"/>
          <w:szCs w:val="26"/>
          <w:rtl/>
        </w:rPr>
        <w:t xml:space="preserve">         بعنوان مثال،</w:t>
      </w:r>
      <w:r w:rsidR="00844A85" w:rsidRPr="001A4F57">
        <w:rPr>
          <w:rFonts w:cs="B Nazanin" w:hint="cs"/>
          <w:noProof/>
          <w:sz w:val="26"/>
          <w:szCs w:val="26"/>
          <w:rtl/>
        </w:rPr>
        <w:t xml:space="preserve"> شرکتی مانند جامبا جویس یک نمایندگي فروش را در نیوزیلند </w:t>
      </w:r>
      <w:r w:rsidR="00BE01C4" w:rsidRPr="001A4F57">
        <w:rPr>
          <w:rFonts w:cs="B Nazanin" w:hint="cs"/>
          <w:noProof/>
          <w:sz w:val="26"/>
          <w:szCs w:val="26"/>
          <w:rtl/>
        </w:rPr>
        <w:t>افتتاح</w:t>
      </w:r>
      <w:r w:rsidR="00844A85" w:rsidRPr="001A4F57">
        <w:rPr>
          <w:rFonts w:cs="B Nazanin" w:hint="cs"/>
          <w:noProof/>
          <w:sz w:val="26"/>
          <w:szCs w:val="26"/>
          <w:rtl/>
        </w:rPr>
        <w:t xml:space="preserve"> می</w:t>
      </w:r>
      <w:r w:rsidR="00BE01C4" w:rsidRPr="001A4F57">
        <w:rPr>
          <w:rFonts w:cs="B Nazanin" w:hint="cs"/>
          <w:noProof/>
          <w:sz w:val="26"/>
          <w:szCs w:val="26"/>
          <w:rtl/>
        </w:rPr>
        <w:t>‌</w:t>
      </w:r>
      <w:r w:rsidR="00844A85" w:rsidRPr="001A4F57">
        <w:rPr>
          <w:rFonts w:cs="B Nazanin" w:hint="cs"/>
          <w:noProof/>
          <w:sz w:val="26"/>
          <w:szCs w:val="26"/>
          <w:rtl/>
        </w:rPr>
        <w:t>کند. اگر</w:t>
      </w:r>
      <w:r w:rsidR="00BE01C4" w:rsidRPr="001A4F57">
        <w:rPr>
          <w:rFonts w:cs="B Nazanin" w:hint="cs"/>
          <w:noProof/>
          <w:sz w:val="26"/>
          <w:szCs w:val="26"/>
          <w:rtl/>
        </w:rPr>
        <w:t xml:space="preserve"> </w:t>
      </w:r>
      <w:r w:rsidR="00844A85" w:rsidRPr="001A4F57">
        <w:rPr>
          <w:rFonts w:cs="B Nazanin" w:hint="cs"/>
          <w:noProof/>
          <w:sz w:val="26"/>
          <w:szCs w:val="26"/>
          <w:rtl/>
        </w:rPr>
        <w:t>فروشگاه های نمایندگی خیلی خوب کار کنند، شرکت ممکن است درک کند که آن می توانست با فروشگاه</w:t>
      </w:r>
      <w:r w:rsidR="001656F0" w:rsidRPr="001A4F57">
        <w:rPr>
          <w:rFonts w:cs="B Nazanin" w:hint="cs"/>
          <w:noProof/>
          <w:sz w:val="26"/>
          <w:szCs w:val="26"/>
          <w:rtl/>
        </w:rPr>
        <w:t>‌</w:t>
      </w:r>
      <w:r w:rsidR="00844A85" w:rsidRPr="001A4F57">
        <w:rPr>
          <w:rFonts w:cs="B Nazanin" w:hint="cs"/>
          <w:noProof/>
          <w:sz w:val="26"/>
          <w:szCs w:val="26"/>
          <w:rtl/>
        </w:rPr>
        <w:t>های خودش پول بیشتری را بدست آورد. اما، اگر توافق نامه</w:t>
      </w:r>
      <w:r w:rsidR="009702AD" w:rsidRPr="001A4F57">
        <w:rPr>
          <w:rFonts w:cs="B Nazanin" w:hint="cs"/>
          <w:noProof/>
          <w:sz w:val="26"/>
          <w:szCs w:val="26"/>
          <w:rtl/>
        </w:rPr>
        <w:t>‌</w:t>
      </w:r>
      <w:r w:rsidR="00844A85" w:rsidRPr="001A4F57">
        <w:rPr>
          <w:rFonts w:cs="B Nazanin" w:hint="cs"/>
          <w:noProof/>
          <w:sz w:val="26"/>
          <w:szCs w:val="26"/>
          <w:rtl/>
        </w:rPr>
        <w:t>ی داد</w:t>
      </w:r>
      <w:r w:rsidR="009702AD" w:rsidRPr="001A4F57">
        <w:rPr>
          <w:rFonts w:cs="B Nazanin" w:hint="cs"/>
          <w:noProof/>
          <w:sz w:val="26"/>
          <w:szCs w:val="26"/>
          <w:rtl/>
        </w:rPr>
        <w:t xml:space="preserve">ن نمایندگی فروش، </w:t>
      </w:r>
      <w:r w:rsidR="00844A85" w:rsidRPr="001A4F57">
        <w:rPr>
          <w:rFonts w:cs="B Nazanin" w:hint="cs"/>
          <w:noProof/>
          <w:sz w:val="26"/>
          <w:szCs w:val="26"/>
          <w:rtl/>
        </w:rPr>
        <w:t>آن</w:t>
      </w:r>
      <w:r w:rsidR="009702AD" w:rsidRPr="001A4F57">
        <w:rPr>
          <w:rFonts w:cs="B Nazanin" w:hint="cs"/>
          <w:noProof/>
          <w:sz w:val="26"/>
          <w:szCs w:val="26"/>
          <w:rtl/>
        </w:rPr>
        <w:t>‌</w:t>
      </w:r>
      <w:r w:rsidR="00844A85" w:rsidRPr="001A4F57">
        <w:rPr>
          <w:rFonts w:cs="B Nazanin" w:hint="cs"/>
          <w:noProof/>
          <w:sz w:val="26"/>
          <w:szCs w:val="26"/>
          <w:rtl/>
        </w:rPr>
        <w:t>را از استفاده از فروشگاه</w:t>
      </w:r>
      <w:r w:rsidR="009702AD" w:rsidRPr="001A4F57">
        <w:rPr>
          <w:rFonts w:cs="B Nazanin" w:hint="cs"/>
          <w:noProof/>
          <w:sz w:val="26"/>
          <w:szCs w:val="26"/>
          <w:rtl/>
        </w:rPr>
        <w:t>‌</w:t>
      </w:r>
      <w:r w:rsidR="00844A85" w:rsidRPr="001A4F57">
        <w:rPr>
          <w:rFonts w:cs="B Nazanin" w:hint="cs"/>
          <w:noProof/>
          <w:sz w:val="26"/>
          <w:szCs w:val="26"/>
          <w:rtl/>
        </w:rPr>
        <w:t>های شرکت برای رقابت با فروشگاه</w:t>
      </w:r>
      <w:r w:rsidR="009702AD" w:rsidRPr="001A4F57">
        <w:rPr>
          <w:rFonts w:cs="B Nazanin" w:hint="cs"/>
          <w:noProof/>
          <w:sz w:val="26"/>
          <w:szCs w:val="26"/>
          <w:rtl/>
        </w:rPr>
        <w:t>‌</w:t>
      </w:r>
      <w:r w:rsidR="00844A85" w:rsidRPr="001A4F57">
        <w:rPr>
          <w:rFonts w:cs="B Nazanin" w:hint="cs"/>
          <w:noProof/>
          <w:sz w:val="26"/>
          <w:szCs w:val="26"/>
          <w:rtl/>
        </w:rPr>
        <w:t>های دارای نمایندگی باز دارد</w:t>
      </w:r>
      <w:r w:rsidR="009702AD" w:rsidRPr="001A4F57">
        <w:rPr>
          <w:rFonts w:cs="B Nazanin" w:hint="cs"/>
          <w:noProof/>
          <w:sz w:val="26"/>
          <w:szCs w:val="26"/>
          <w:rtl/>
        </w:rPr>
        <w:t>،</w:t>
      </w:r>
      <w:r w:rsidR="00844A85" w:rsidRPr="001A4F57">
        <w:rPr>
          <w:rFonts w:cs="B Nazanin" w:hint="cs"/>
          <w:noProof/>
          <w:sz w:val="26"/>
          <w:szCs w:val="26"/>
          <w:rtl/>
        </w:rPr>
        <w:t xml:space="preserve"> آنگاه این یک فرصت از دست رفته خواهد بود.</w:t>
      </w:r>
      <w:r w:rsidR="003D0D29" w:rsidRPr="001A4F57">
        <w:rPr>
          <w:rFonts w:cs="B Nazanin" w:hint="cs"/>
          <w:noProof/>
          <w:sz w:val="26"/>
          <w:szCs w:val="26"/>
          <w:rtl/>
        </w:rPr>
        <w:t xml:space="preserve"> </w:t>
      </w:r>
      <w:r w:rsidR="00844A85" w:rsidRPr="001A4F57">
        <w:rPr>
          <w:rFonts w:cs="B Nazanin" w:hint="cs"/>
          <w:noProof/>
          <w:sz w:val="26"/>
          <w:szCs w:val="26"/>
          <w:rtl/>
        </w:rPr>
        <w:t xml:space="preserve">در قسمت بعد شما خواهید دید که چگونه </w:t>
      </w:r>
      <w:r w:rsidR="00844A85" w:rsidRPr="001A4F57">
        <w:rPr>
          <w:rFonts w:cs="B Nazanin"/>
          <w:noProof/>
          <w:sz w:val="26"/>
          <w:szCs w:val="26"/>
        </w:rPr>
        <w:t>MNC</w:t>
      </w:r>
      <w:r w:rsidR="00E946AB" w:rsidRPr="001A4F57">
        <w:rPr>
          <w:rFonts w:cs="B Nazanin" w:hint="cs"/>
          <w:noProof/>
          <w:sz w:val="26"/>
          <w:szCs w:val="26"/>
          <w:rtl/>
        </w:rPr>
        <w:t>‌</w:t>
      </w:r>
      <w:r w:rsidR="00844A85" w:rsidRPr="001A4F57">
        <w:rPr>
          <w:rFonts w:cs="B Nazanin" w:hint="cs"/>
          <w:noProof/>
          <w:sz w:val="26"/>
          <w:szCs w:val="26"/>
          <w:rtl/>
        </w:rPr>
        <w:t>ها روابط نزدیک</w:t>
      </w:r>
      <w:r w:rsidR="009702AD" w:rsidRPr="001A4F57">
        <w:rPr>
          <w:rFonts w:cs="B Nazanin" w:hint="cs"/>
          <w:noProof/>
          <w:sz w:val="26"/>
          <w:szCs w:val="26"/>
          <w:rtl/>
        </w:rPr>
        <w:t>‌</w:t>
      </w:r>
      <w:r w:rsidR="00844A85" w:rsidRPr="001A4F57">
        <w:rPr>
          <w:rFonts w:cs="B Nazanin" w:hint="cs"/>
          <w:noProof/>
          <w:sz w:val="26"/>
          <w:szCs w:val="26"/>
          <w:rtl/>
        </w:rPr>
        <w:t xml:space="preserve">تری را با </w:t>
      </w:r>
      <w:r w:rsidR="009702AD" w:rsidRPr="001A4F57">
        <w:rPr>
          <w:rFonts w:cs="B Nazanin" w:hint="cs"/>
          <w:noProof/>
          <w:sz w:val="26"/>
          <w:szCs w:val="26"/>
          <w:rtl/>
        </w:rPr>
        <w:t>شرکای خارجی با استفاده از اتحاد</w:t>
      </w:r>
      <w:r w:rsidR="00844A85" w:rsidRPr="001A4F57">
        <w:rPr>
          <w:rFonts w:cs="B Nazanin" w:hint="cs"/>
          <w:noProof/>
          <w:sz w:val="26"/>
          <w:szCs w:val="26"/>
          <w:rtl/>
        </w:rPr>
        <w:t>های استراتژیک توسعه می دهند.</w:t>
      </w:r>
    </w:p>
    <w:p w14:paraId="40B37EF8" w14:textId="77777777" w:rsidR="00844A85" w:rsidRPr="00E946AB" w:rsidRDefault="009702AD" w:rsidP="00030F44">
      <w:pPr>
        <w:spacing w:line="240" w:lineRule="auto"/>
        <w:jc w:val="both"/>
        <w:rPr>
          <w:rFonts w:cs="B Titr"/>
          <w:sz w:val="24"/>
          <w:szCs w:val="24"/>
          <w:rtl/>
        </w:rPr>
      </w:pPr>
      <w:bookmarkStart w:id="104" w:name="_Hlk189401118"/>
      <w:r w:rsidRPr="00E946AB">
        <w:rPr>
          <w:rFonts w:cs="B Titr" w:hint="cs"/>
          <w:sz w:val="24"/>
          <w:szCs w:val="24"/>
          <w:rtl/>
        </w:rPr>
        <w:t>اتحاد</w:t>
      </w:r>
      <w:r w:rsidR="00844A85" w:rsidRPr="00E946AB">
        <w:rPr>
          <w:rFonts w:cs="B Titr" w:hint="cs"/>
          <w:sz w:val="24"/>
          <w:szCs w:val="24"/>
          <w:rtl/>
        </w:rPr>
        <w:t>های استراتژیک بین المللی</w:t>
      </w:r>
      <w:r w:rsidRPr="00E946AB">
        <w:rPr>
          <w:rStyle w:val="FootnoteReference"/>
          <w:rFonts w:cs="B Titr"/>
          <w:sz w:val="24"/>
          <w:szCs w:val="24"/>
          <w:rtl/>
        </w:rPr>
        <w:footnoteReference w:id="213"/>
      </w:r>
    </w:p>
    <w:bookmarkEnd w:id="104"/>
    <w:p w14:paraId="411ABA6C" w14:textId="41B51C7E"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t>هنگامی</w:t>
      </w:r>
      <w:r w:rsidR="009702AD" w:rsidRPr="001A4F57">
        <w:rPr>
          <w:rFonts w:cs="B Nazanin" w:hint="cs"/>
          <w:noProof/>
          <w:sz w:val="26"/>
          <w:szCs w:val="26"/>
          <w:rtl/>
        </w:rPr>
        <w:t>‌</w:t>
      </w:r>
      <w:r w:rsidRPr="001A4F57">
        <w:rPr>
          <w:rFonts w:cs="B Nazanin" w:hint="cs"/>
          <w:noProof/>
          <w:sz w:val="26"/>
          <w:szCs w:val="26"/>
          <w:rtl/>
        </w:rPr>
        <w:t>که دو یا چند کشور</w:t>
      </w:r>
      <w:r w:rsidR="009702AD" w:rsidRPr="001A4F57">
        <w:rPr>
          <w:rFonts w:cs="B Nazanin" w:hint="cs"/>
          <w:noProof/>
          <w:sz w:val="26"/>
          <w:szCs w:val="26"/>
          <w:rtl/>
        </w:rPr>
        <w:t xml:space="preserve"> </w:t>
      </w:r>
      <w:r w:rsidRPr="001A4F57">
        <w:rPr>
          <w:rFonts w:cs="B Nazanin" w:hint="cs"/>
          <w:noProof/>
          <w:sz w:val="26"/>
          <w:szCs w:val="26"/>
          <w:rtl/>
        </w:rPr>
        <w:t>توافق می</w:t>
      </w:r>
      <w:r w:rsidR="009702AD" w:rsidRPr="001A4F57">
        <w:rPr>
          <w:rFonts w:cs="B Nazanin" w:hint="cs"/>
          <w:noProof/>
          <w:sz w:val="26"/>
          <w:szCs w:val="26"/>
          <w:rtl/>
        </w:rPr>
        <w:t>‌</w:t>
      </w:r>
      <w:r w:rsidRPr="001A4F57">
        <w:rPr>
          <w:rFonts w:cs="B Nazanin" w:hint="cs"/>
          <w:noProof/>
          <w:sz w:val="26"/>
          <w:szCs w:val="26"/>
          <w:rtl/>
        </w:rPr>
        <w:t>کنند</w:t>
      </w:r>
      <w:r w:rsidR="009702AD" w:rsidRPr="001A4F57">
        <w:rPr>
          <w:rFonts w:cs="B Nazanin" w:hint="cs"/>
          <w:noProof/>
          <w:sz w:val="26"/>
          <w:szCs w:val="26"/>
          <w:rtl/>
        </w:rPr>
        <w:t>،</w:t>
      </w:r>
      <w:r w:rsidRPr="001A4F57">
        <w:rPr>
          <w:rFonts w:cs="B Nazanin" w:hint="cs"/>
          <w:noProof/>
          <w:sz w:val="26"/>
          <w:szCs w:val="26"/>
          <w:rtl/>
        </w:rPr>
        <w:t xml:space="preserve"> که بطور مشترک در فعالیت</w:t>
      </w:r>
      <w:r w:rsidR="009702AD" w:rsidRPr="001A4F57">
        <w:rPr>
          <w:rFonts w:cs="B Nazanin" w:hint="cs"/>
          <w:noProof/>
          <w:sz w:val="26"/>
          <w:szCs w:val="26"/>
          <w:rtl/>
        </w:rPr>
        <w:t>‌</w:t>
      </w:r>
      <w:r w:rsidRPr="001A4F57">
        <w:rPr>
          <w:rFonts w:cs="B Nazanin" w:hint="cs"/>
          <w:noProof/>
          <w:sz w:val="26"/>
          <w:szCs w:val="26"/>
          <w:rtl/>
        </w:rPr>
        <w:t>های تجاری درگیر شوند، ما این را یک اتحاد استراتژیک بین</w:t>
      </w:r>
      <w:r w:rsidR="009702AD" w:rsidRPr="001A4F57">
        <w:rPr>
          <w:rFonts w:cs="B Nazanin" w:hint="cs"/>
          <w:noProof/>
          <w:sz w:val="26"/>
          <w:szCs w:val="26"/>
          <w:rtl/>
        </w:rPr>
        <w:t>‌</w:t>
      </w:r>
      <w:r w:rsidRPr="001A4F57">
        <w:rPr>
          <w:rFonts w:cs="B Nazanin" w:hint="cs"/>
          <w:noProof/>
          <w:sz w:val="26"/>
          <w:szCs w:val="26"/>
          <w:rtl/>
        </w:rPr>
        <w:t>المللی می نامیم. این فعالیت</w:t>
      </w:r>
      <w:r w:rsidR="009702AD" w:rsidRPr="001A4F57">
        <w:rPr>
          <w:rFonts w:cs="B Nazanin" w:hint="cs"/>
          <w:noProof/>
          <w:sz w:val="26"/>
          <w:szCs w:val="26"/>
          <w:rtl/>
        </w:rPr>
        <w:t>‌</w:t>
      </w:r>
      <w:r w:rsidRPr="001A4F57">
        <w:rPr>
          <w:rFonts w:cs="B Nazanin" w:hint="cs"/>
          <w:noProof/>
          <w:sz w:val="26"/>
          <w:szCs w:val="26"/>
          <w:rtl/>
        </w:rPr>
        <w:t>های اقتصادی تعاونی ممکن است شامل هرگونه فعالیت زنجیره</w:t>
      </w:r>
      <w:r w:rsidR="009702AD" w:rsidRPr="001A4F57">
        <w:rPr>
          <w:rFonts w:cs="B Nazanin" w:hint="cs"/>
          <w:noProof/>
          <w:sz w:val="26"/>
          <w:szCs w:val="26"/>
          <w:rtl/>
        </w:rPr>
        <w:t>‌</w:t>
      </w:r>
      <w:r w:rsidRPr="001A4F57">
        <w:rPr>
          <w:rFonts w:cs="B Nazanin" w:hint="cs"/>
          <w:noProof/>
          <w:sz w:val="26"/>
          <w:szCs w:val="26"/>
          <w:rtl/>
        </w:rPr>
        <w:t xml:space="preserve">ی ارزش، از تحقیق و توسعه تا تولید مشترک، </w:t>
      </w:r>
      <w:r w:rsidR="009702AD" w:rsidRPr="001A4F57">
        <w:rPr>
          <w:rFonts w:cs="B Nazanin" w:hint="cs"/>
          <w:noProof/>
          <w:sz w:val="26"/>
          <w:szCs w:val="26"/>
          <w:rtl/>
        </w:rPr>
        <w:t>و یا</w:t>
      </w:r>
      <w:r w:rsidRPr="001A4F57">
        <w:rPr>
          <w:rFonts w:cs="B Nazanin" w:hint="cs"/>
          <w:noProof/>
          <w:sz w:val="26"/>
          <w:szCs w:val="26"/>
          <w:rtl/>
        </w:rPr>
        <w:t xml:space="preserve"> فروش و خدمت مشترک باشند. مدیر کسب و کار بین</w:t>
      </w:r>
      <w:r w:rsidR="009702AD" w:rsidRPr="001A4F57">
        <w:rPr>
          <w:rFonts w:cs="B Nazanin" w:hint="cs"/>
          <w:noProof/>
          <w:sz w:val="26"/>
          <w:szCs w:val="26"/>
          <w:rtl/>
        </w:rPr>
        <w:t>‌</w:t>
      </w:r>
      <w:r w:rsidRPr="001A4F57">
        <w:rPr>
          <w:rFonts w:cs="B Nazanin" w:hint="cs"/>
          <w:noProof/>
          <w:sz w:val="26"/>
          <w:szCs w:val="26"/>
          <w:rtl/>
        </w:rPr>
        <w:t>المللی دو گزینه</w:t>
      </w:r>
      <w:r w:rsidR="009702AD" w:rsidRPr="001A4F57">
        <w:rPr>
          <w:rFonts w:cs="B Nazanin" w:hint="cs"/>
          <w:noProof/>
          <w:sz w:val="26"/>
          <w:szCs w:val="26"/>
          <w:rtl/>
        </w:rPr>
        <w:t>‌</w:t>
      </w:r>
      <w:r w:rsidRPr="001A4F57">
        <w:rPr>
          <w:rFonts w:cs="B Nazanin" w:hint="cs"/>
          <w:noProof/>
          <w:sz w:val="26"/>
          <w:szCs w:val="26"/>
          <w:rtl/>
        </w:rPr>
        <w:t>ی اساسی برای یک اتحاد استراتژیک بین</w:t>
      </w:r>
      <w:r w:rsidR="009702AD" w:rsidRPr="001A4F57">
        <w:rPr>
          <w:rFonts w:cs="B Nazanin" w:hint="cs"/>
          <w:noProof/>
          <w:sz w:val="26"/>
          <w:szCs w:val="26"/>
          <w:rtl/>
        </w:rPr>
        <w:t>‌</w:t>
      </w:r>
      <w:r w:rsidRPr="001A4F57">
        <w:rPr>
          <w:rFonts w:cs="B Nazanin" w:hint="cs"/>
          <w:noProof/>
          <w:sz w:val="26"/>
          <w:szCs w:val="26"/>
          <w:rtl/>
        </w:rPr>
        <w:t>المللی دارد: فعالیت اقتصادی مشترک بین</w:t>
      </w:r>
      <w:r w:rsidR="009702AD" w:rsidRPr="001A4F57">
        <w:rPr>
          <w:rFonts w:cs="B Nazanin" w:hint="cs"/>
          <w:noProof/>
          <w:sz w:val="26"/>
          <w:szCs w:val="26"/>
          <w:rtl/>
        </w:rPr>
        <w:t>‌</w:t>
      </w:r>
      <w:r w:rsidRPr="001A4F57">
        <w:rPr>
          <w:rFonts w:cs="B Nazanin" w:hint="cs"/>
          <w:noProof/>
          <w:sz w:val="26"/>
          <w:szCs w:val="26"/>
          <w:rtl/>
        </w:rPr>
        <w:t xml:space="preserve">المللی حقوق صاحبان سهام، که بطور معمول یک </w:t>
      </w:r>
      <w:r w:rsidR="009702AD" w:rsidRPr="001A4F57">
        <w:rPr>
          <w:rFonts w:cs="B Nazanin" w:hint="cs"/>
          <w:noProof/>
          <w:sz w:val="26"/>
          <w:szCs w:val="26"/>
          <w:rtl/>
        </w:rPr>
        <w:t>سرمایه گذاری مشترک</w:t>
      </w:r>
      <w:r w:rsidR="009702AD" w:rsidRPr="001A4F57">
        <w:rPr>
          <w:rStyle w:val="FootnoteReference"/>
          <w:rFonts w:cs="B Nazanin"/>
          <w:noProof/>
          <w:sz w:val="26"/>
          <w:szCs w:val="26"/>
          <w:rtl/>
        </w:rPr>
        <w:footnoteReference w:id="214"/>
      </w:r>
      <w:r w:rsidRPr="001A4F57">
        <w:rPr>
          <w:rFonts w:cs="B Nazanin" w:hint="cs"/>
          <w:noProof/>
          <w:sz w:val="26"/>
          <w:szCs w:val="26"/>
          <w:rtl/>
        </w:rPr>
        <w:t xml:space="preserve"> نامیده می</w:t>
      </w:r>
      <w:r w:rsidR="009702AD" w:rsidRPr="001A4F57">
        <w:rPr>
          <w:rFonts w:cs="B Nazanin" w:hint="cs"/>
          <w:noProof/>
          <w:sz w:val="26"/>
          <w:szCs w:val="26"/>
          <w:rtl/>
        </w:rPr>
        <w:t>‌</w:t>
      </w:r>
      <w:r w:rsidRPr="001A4F57">
        <w:rPr>
          <w:rFonts w:cs="B Nazanin" w:hint="cs"/>
          <w:noProof/>
          <w:sz w:val="26"/>
          <w:szCs w:val="26"/>
          <w:rtl/>
        </w:rPr>
        <w:t xml:space="preserve">شود، و اتحادهای مبتنی بر غیر حقوق صاحبان سهام، که معمولاً اتحادهای </w:t>
      </w:r>
      <w:r w:rsidR="009702AD" w:rsidRPr="001A4F57">
        <w:rPr>
          <w:rFonts w:cs="B Nazanin" w:hint="cs"/>
          <w:noProof/>
          <w:sz w:val="26"/>
          <w:szCs w:val="26"/>
          <w:rtl/>
        </w:rPr>
        <w:t>همکاری</w:t>
      </w:r>
      <w:r w:rsidRPr="001A4F57">
        <w:rPr>
          <w:rFonts w:cs="B Nazanin" w:hint="cs"/>
          <w:noProof/>
          <w:sz w:val="26"/>
          <w:szCs w:val="26"/>
          <w:rtl/>
        </w:rPr>
        <w:t xml:space="preserve"> بین</w:t>
      </w:r>
      <w:r w:rsidR="009702AD" w:rsidRPr="001A4F57">
        <w:rPr>
          <w:rFonts w:cs="B Nazanin" w:hint="cs"/>
          <w:noProof/>
          <w:sz w:val="26"/>
          <w:szCs w:val="26"/>
          <w:rtl/>
        </w:rPr>
        <w:t>‌</w:t>
      </w:r>
      <w:r w:rsidRPr="001A4F57">
        <w:rPr>
          <w:rFonts w:cs="B Nazanin" w:hint="cs"/>
          <w:noProof/>
          <w:sz w:val="26"/>
          <w:szCs w:val="26"/>
          <w:rtl/>
        </w:rPr>
        <w:t>المللی نامیده می شود</w:t>
      </w:r>
      <w:r w:rsidR="0047086D" w:rsidRPr="001A4F57">
        <w:rPr>
          <w:rFonts w:cs="B Nazanin" w:hint="cs"/>
          <w:noProof/>
          <w:sz w:val="26"/>
          <w:szCs w:val="26"/>
          <w:rtl/>
        </w:rPr>
        <w:t>(اورس</w:t>
      </w:r>
      <w:r w:rsidR="0047086D" w:rsidRPr="001A4F57">
        <w:rPr>
          <w:rStyle w:val="FootnoteReference"/>
          <w:rFonts w:cs="B Nazanin"/>
          <w:noProof/>
          <w:sz w:val="26"/>
          <w:szCs w:val="26"/>
          <w:rtl/>
        </w:rPr>
        <w:footnoteReference w:id="215"/>
      </w:r>
      <w:r w:rsidR="0047086D" w:rsidRPr="001A4F57">
        <w:rPr>
          <w:rFonts w:cs="B Nazanin" w:hint="cs"/>
          <w:noProof/>
          <w:sz w:val="26"/>
          <w:szCs w:val="26"/>
          <w:rtl/>
        </w:rPr>
        <w:t>، 2010)</w:t>
      </w:r>
      <w:r w:rsidRPr="001A4F57">
        <w:rPr>
          <w:rFonts w:cs="B Nazanin" w:hint="cs"/>
          <w:noProof/>
          <w:sz w:val="26"/>
          <w:szCs w:val="26"/>
          <w:rtl/>
        </w:rPr>
        <w:t>.</w:t>
      </w:r>
    </w:p>
    <w:p w14:paraId="396EA244" w14:textId="77777777"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t xml:space="preserve">           برای تشکیل یک فعالیت اقتصادی مشترک بین</w:t>
      </w:r>
      <w:r w:rsidR="009702AD" w:rsidRPr="001A4F57">
        <w:rPr>
          <w:rFonts w:cs="B Nazanin" w:hint="cs"/>
          <w:noProof/>
          <w:sz w:val="26"/>
          <w:szCs w:val="26"/>
          <w:rtl/>
        </w:rPr>
        <w:t>‌</w:t>
      </w:r>
      <w:r w:rsidRPr="001A4F57">
        <w:rPr>
          <w:rFonts w:cs="B Nazanin" w:hint="cs"/>
          <w:noProof/>
          <w:sz w:val="26"/>
          <w:szCs w:val="26"/>
          <w:rtl/>
        </w:rPr>
        <w:t>المللی</w:t>
      </w:r>
      <w:r w:rsidR="009702AD" w:rsidRPr="001A4F57">
        <w:rPr>
          <w:rFonts w:cs="B Nazanin" w:hint="cs"/>
          <w:noProof/>
          <w:sz w:val="26"/>
          <w:szCs w:val="26"/>
          <w:rtl/>
        </w:rPr>
        <w:t>،</w:t>
      </w:r>
      <w:r w:rsidRPr="001A4F57">
        <w:rPr>
          <w:rFonts w:cs="B Nazanin" w:hint="cs"/>
          <w:noProof/>
          <w:sz w:val="26"/>
          <w:szCs w:val="26"/>
          <w:rtl/>
        </w:rPr>
        <w:t xml:space="preserve"> حقوق صاحبان سهام دو یا چند شرکت از کشورهای مختلف باید یک </w:t>
      </w:r>
      <w:r w:rsidR="009702AD" w:rsidRPr="001A4F57">
        <w:rPr>
          <w:rFonts w:cs="B Nazanin" w:hint="cs"/>
          <w:noProof/>
          <w:sz w:val="26"/>
          <w:szCs w:val="26"/>
          <w:rtl/>
        </w:rPr>
        <w:t>جایگاه</w:t>
      </w:r>
      <w:r w:rsidRPr="001A4F57">
        <w:rPr>
          <w:rFonts w:cs="B Nazanin" w:hint="cs"/>
          <w:noProof/>
          <w:sz w:val="26"/>
          <w:szCs w:val="26"/>
          <w:rtl/>
        </w:rPr>
        <w:t xml:space="preserve"> حقوق صاحبان سهام (یا مالکیت) در یک شرکت جدید جداگانه داشته باشند. اگرچه مالکیت 50/50 بین دو شرکت رایج</w:t>
      </w:r>
      <w:r w:rsidR="009702AD" w:rsidRPr="001A4F57">
        <w:rPr>
          <w:rFonts w:cs="B Nazanin" w:hint="cs"/>
          <w:noProof/>
          <w:sz w:val="26"/>
          <w:szCs w:val="26"/>
          <w:rtl/>
        </w:rPr>
        <w:t>‌</w:t>
      </w:r>
      <w:r w:rsidRPr="001A4F57">
        <w:rPr>
          <w:rFonts w:cs="B Nazanin" w:hint="cs"/>
          <w:noProof/>
          <w:sz w:val="26"/>
          <w:szCs w:val="26"/>
          <w:rtl/>
        </w:rPr>
        <w:t xml:space="preserve">ترین شکل است، اما برخی </w:t>
      </w:r>
      <w:r w:rsidR="009702AD" w:rsidRPr="001A4F57">
        <w:rPr>
          <w:rFonts w:cs="B Nazanin" w:hint="cs"/>
          <w:noProof/>
          <w:sz w:val="26"/>
          <w:szCs w:val="26"/>
          <w:rtl/>
        </w:rPr>
        <w:t>از آن‌ها</w:t>
      </w:r>
      <w:r w:rsidRPr="001A4F57">
        <w:rPr>
          <w:rFonts w:cs="B Nazanin" w:hint="cs"/>
          <w:noProof/>
          <w:sz w:val="26"/>
          <w:szCs w:val="26"/>
          <w:rtl/>
        </w:rPr>
        <w:t xml:space="preserve"> مشارکت</w:t>
      </w:r>
      <w:r w:rsidR="009702AD" w:rsidRPr="001A4F57">
        <w:rPr>
          <w:rFonts w:cs="B Nazanin" w:hint="cs"/>
          <w:noProof/>
          <w:sz w:val="26"/>
          <w:szCs w:val="26"/>
          <w:rtl/>
        </w:rPr>
        <w:t>‌</w:t>
      </w:r>
      <w:r w:rsidRPr="001A4F57">
        <w:rPr>
          <w:rFonts w:cs="B Nazanin" w:hint="cs"/>
          <w:noProof/>
          <w:sz w:val="26"/>
          <w:szCs w:val="26"/>
          <w:rtl/>
        </w:rPr>
        <w:t xml:space="preserve">های چندگانه دارند و یک شرکت ممکن است یک مالکیت اکثريت، اقلیت یا برابر در </w:t>
      </w:r>
      <w:r w:rsidR="0094232D" w:rsidRPr="001A4F57">
        <w:rPr>
          <w:rFonts w:cs="B Nazanin" w:hint="cs"/>
          <w:noProof/>
          <w:sz w:val="26"/>
          <w:szCs w:val="26"/>
          <w:rtl/>
        </w:rPr>
        <w:t>آن‌ها</w:t>
      </w:r>
      <w:r w:rsidRPr="001A4F57">
        <w:rPr>
          <w:rFonts w:cs="B Nazanin" w:hint="cs"/>
          <w:noProof/>
          <w:sz w:val="26"/>
          <w:szCs w:val="26"/>
          <w:rtl/>
        </w:rPr>
        <w:t xml:space="preserve"> داشته باشد. برای تشکیل یک اتحاد تعاونی بین</w:t>
      </w:r>
      <w:r w:rsidR="0094232D" w:rsidRPr="001A4F57">
        <w:rPr>
          <w:rFonts w:cs="B Nazanin" w:hint="cs"/>
          <w:noProof/>
          <w:sz w:val="26"/>
          <w:szCs w:val="26"/>
          <w:rtl/>
        </w:rPr>
        <w:t>‌المللی مبتنی بر غیرحقوق صاحبان سهام</w:t>
      </w:r>
      <w:r w:rsidRPr="001A4F57">
        <w:rPr>
          <w:rFonts w:cs="B Nazanin" w:hint="cs"/>
          <w:noProof/>
          <w:sz w:val="26"/>
          <w:szCs w:val="26"/>
          <w:rtl/>
        </w:rPr>
        <w:t xml:space="preserve"> همه آن چیزی که ضروریست این است که دو یا چند شرکت از کشورهای مختلف برای همکاری در یک فعالیت زنجیره</w:t>
      </w:r>
      <w:r w:rsidR="0094232D" w:rsidRPr="001A4F57">
        <w:rPr>
          <w:rFonts w:cs="B Nazanin" w:hint="cs"/>
          <w:noProof/>
          <w:sz w:val="26"/>
          <w:szCs w:val="26"/>
          <w:rtl/>
        </w:rPr>
        <w:t>‌</w:t>
      </w:r>
      <w:r w:rsidRPr="001A4F57">
        <w:rPr>
          <w:rFonts w:cs="B Nazanin" w:hint="cs"/>
          <w:noProof/>
          <w:sz w:val="26"/>
          <w:szCs w:val="26"/>
          <w:rtl/>
        </w:rPr>
        <w:t>ی ارزش توافق می</w:t>
      </w:r>
      <w:r w:rsidR="0094232D" w:rsidRPr="001A4F57">
        <w:rPr>
          <w:rFonts w:cs="B Nazanin" w:hint="cs"/>
          <w:noProof/>
          <w:sz w:val="26"/>
          <w:szCs w:val="26"/>
          <w:rtl/>
        </w:rPr>
        <w:t>‌</w:t>
      </w:r>
      <w:r w:rsidRPr="001A4F57">
        <w:rPr>
          <w:rFonts w:cs="B Nazanin" w:hint="cs"/>
          <w:noProof/>
          <w:sz w:val="26"/>
          <w:szCs w:val="26"/>
          <w:rtl/>
        </w:rPr>
        <w:t>کن</w:t>
      </w:r>
      <w:r w:rsidR="0094232D" w:rsidRPr="001A4F57">
        <w:rPr>
          <w:rFonts w:cs="B Nazanin" w:hint="cs"/>
          <w:noProof/>
          <w:sz w:val="26"/>
          <w:szCs w:val="26"/>
          <w:rtl/>
        </w:rPr>
        <w:t>ن</w:t>
      </w:r>
      <w:r w:rsidRPr="001A4F57">
        <w:rPr>
          <w:rFonts w:cs="B Nazanin" w:hint="cs"/>
          <w:noProof/>
          <w:sz w:val="26"/>
          <w:szCs w:val="26"/>
          <w:rtl/>
        </w:rPr>
        <w:t>د. در عوض، شرکت کنندگان معمولا</w:t>
      </w:r>
      <w:r w:rsidR="0094232D" w:rsidRPr="001A4F57">
        <w:rPr>
          <w:rFonts w:cs="B Nazanin" w:hint="cs"/>
          <w:noProof/>
          <w:sz w:val="26"/>
          <w:szCs w:val="26"/>
          <w:rtl/>
        </w:rPr>
        <w:t>ً یک قرارداد را را امضاء</w:t>
      </w:r>
      <w:r w:rsidRPr="001A4F57">
        <w:rPr>
          <w:rFonts w:cs="B Nazanin" w:hint="cs"/>
          <w:noProof/>
          <w:sz w:val="26"/>
          <w:szCs w:val="26"/>
          <w:rtl/>
        </w:rPr>
        <w:t xml:space="preserve"> و توافق می</w:t>
      </w:r>
      <w:r w:rsidR="0094232D" w:rsidRPr="001A4F57">
        <w:rPr>
          <w:rFonts w:cs="B Nazanin" w:hint="cs"/>
          <w:noProof/>
          <w:sz w:val="26"/>
          <w:szCs w:val="26"/>
          <w:rtl/>
        </w:rPr>
        <w:t>‌</w:t>
      </w:r>
      <w:r w:rsidRPr="001A4F57">
        <w:rPr>
          <w:rFonts w:cs="B Nazanin" w:hint="cs"/>
          <w:noProof/>
          <w:sz w:val="26"/>
          <w:szCs w:val="26"/>
          <w:rtl/>
        </w:rPr>
        <w:t>کنند که در یک فعالیت اقتصادی همکاری کنند. بعنوان مثال، شرکت فرانسوی رنو و شرکت آمریکایی فورد</w:t>
      </w:r>
      <w:r w:rsidR="0094232D" w:rsidRPr="001A4F57">
        <w:rPr>
          <w:rFonts w:cs="B Nazanin" w:hint="cs"/>
          <w:noProof/>
          <w:sz w:val="26"/>
          <w:szCs w:val="26"/>
          <w:rtl/>
        </w:rPr>
        <w:t>،</w:t>
      </w:r>
      <w:r w:rsidRPr="001A4F57">
        <w:rPr>
          <w:rFonts w:cs="B Nazanin" w:hint="cs"/>
          <w:noProof/>
          <w:sz w:val="26"/>
          <w:szCs w:val="26"/>
          <w:rtl/>
        </w:rPr>
        <w:t xml:space="preserve"> ون</w:t>
      </w:r>
      <w:r w:rsidR="0094232D" w:rsidRPr="001A4F57">
        <w:rPr>
          <w:rFonts w:cs="B Nazanin" w:hint="cs"/>
          <w:noProof/>
          <w:sz w:val="26"/>
          <w:szCs w:val="26"/>
          <w:rtl/>
        </w:rPr>
        <w:t>‌</w:t>
      </w:r>
      <w:r w:rsidRPr="001A4F57">
        <w:rPr>
          <w:rFonts w:cs="B Nazanin" w:hint="cs"/>
          <w:noProof/>
          <w:sz w:val="26"/>
          <w:szCs w:val="26"/>
          <w:rtl/>
        </w:rPr>
        <w:t>های نقلیه</w:t>
      </w:r>
      <w:r w:rsidR="0094232D" w:rsidRPr="001A4F57">
        <w:rPr>
          <w:rFonts w:cs="B Nazanin" w:hint="cs"/>
          <w:noProof/>
          <w:sz w:val="26"/>
          <w:szCs w:val="26"/>
          <w:rtl/>
        </w:rPr>
        <w:t>‌</w:t>
      </w:r>
      <w:r w:rsidRPr="001A4F57">
        <w:rPr>
          <w:rFonts w:cs="B Nazanin" w:hint="cs"/>
          <w:noProof/>
          <w:sz w:val="26"/>
          <w:szCs w:val="26"/>
          <w:rtl/>
        </w:rPr>
        <w:t xml:space="preserve">ی عمومی را در اروپا برای بازارهای تجاری بطور مشترک </w:t>
      </w:r>
      <w:r w:rsidRPr="001A4F57">
        <w:rPr>
          <w:rFonts w:cs="B Nazanin" w:hint="cs"/>
          <w:noProof/>
          <w:sz w:val="26"/>
          <w:szCs w:val="26"/>
          <w:rtl/>
        </w:rPr>
        <w:lastRenderedPageBreak/>
        <w:t>طراحی و</w:t>
      </w:r>
      <w:r w:rsidR="0094232D" w:rsidRPr="001A4F57">
        <w:rPr>
          <w:rFonts w:cs="B Nazanin" w:hint="cs"/>
          <w:noProof/>
          <w:sz w:val="26"/>
          <w:szCs w:val="26"/>
          <w:rtl/>
        </w:rPr>
        <w:t xml:space="preserve"> تولید</w:t>
      </w:r>
      <w:r w:rsidRPr="001A4F57">
        <w:rPr>
          <w:rFonts w:cs="B Nazanin" w:hint="cs"/>
          <w:noProof/>
          <w:sz w:val="26"/>
          <w:szCs w:val="26"/>
          <w:rtl/>
        </w:rPr>
        <w:t xml:space="preserve"> و می فروشند. اگرچه به ازای هر واحد فروش کاملاً سود</w:t>
      </w:r>
      <w:r w:rsidR="0094232D" w:rsidRPr="001A4F57">
        <w:rPr>
          <w:rFonts w:cs="B Nazanin" w:hint="cs"/>
          <w:noProof/>
          <w:sz w:val="26"/>
          <w:szCs w:val="26"/>
          <w:rtl/>
        </w:rPr>
        <w:t>آ</w:t>
      </w:r>
      <w:r w:rsidRPr="001A4F57">
        <w:rPr>
          <w:rFonts w:cs="B Nazanin" w:hint="cs"/>
          <w:noProof/>
          <w:sz w:val="26"/>
          <w:szCs w:val="26"/>
          <w:rtl/>
        </w:rPr>
        <w:t>ور است، اما بازار برای ون</w:t>
      </w:r>
      <w:r w:rsidR="0094232D" w:rsidRPr="001A4F57">
        <w:rPr>
          <w:rFonts w:cs="B Nazanin" w:hint="cs"/>
          <w:noProof/>
          <w:sz w:val="26"/>
          <w:szCs w:val="26"/>
          <w:rtl/>
        </w:rPr>
        <w:t>‌</w:t>
      </w:r>
      <w:r w:rsidRPr="001A4F57">
        <w:rPr>
          <w:rFonts w:cs="B Nazanin" w:hint="cs"/>
          <w:noProof/>
          <w:sz w:val="26"/>
          <w:szCs w:val="26"/>
          <w:rtl/>
        </w:rPr>
        <w:t>های تجاری به اندازه</w:t>
      </w:r>
      <w:r w:rsidR="0094232D" w:rsidRPr="001A4F57">
        <w:rPr>
          <w:rFonts w:cs="B Nazanin" w:hint="cs"/>
          <w:noProof/>
          <w:sz w:val="26"/>
          <w:szCs w:val="26"/>
          <w:rtl/>
        </w:rPr>
        <w:t>‌</w:t>
      </w:r>
      <w:r w:rsidRPr="001A4F57">
        <w:rPr>
          <w:rFonts w:cs="B Nazanin" w:hint="cs"/>
          <w:noProof/>
          <w:sz w:val="26"/>
          <w:szCs w:val="26"/>
          <w:rtl/>
        </w:rPr>
        <w:t>ی کافی برای تضمین سرمایه</w:t>
      </w:r>
      <w:r w:rsidR="0094232D" w:rsidRPr="001A4F57">
        <w:rPr>
          <w:rFonts w:cs="B Nazanin" w:hint="cs"/>
          <w:noProof/>
          <w:sz w:val="26"/>
          <w:szCs w:val="26"/>
          <w:rtl/>
        </w:rPr>
        <w:t>‌</w:t>
      </w:r>
      <w:r w:rsidRPr="001A4F57">
        <w:rPr>
          <w:rFonts w:cs="B Nazanin" w:hint="cs"/>
          <w:noProof/>
          <w:sz w:val="26"/>
          <w:szCs w:val="26"/>
          <w:rtl/>
        </w:rPr>
        <w:t>گذاری</w:t>
      </w:r>
      <w:r w:rsidR="0094232D" w:rsidRPr="001A4F57">
        <w:rPr>
          <w:rFonts w:cs="B Nazanin" w:hint="cs"/>
          <w:noProof/>
          <w:sz w:val="26"/>
          <w:szCs w:val="26"/>
          <w:rtl/>
        </w:rPr>
        <w:t>،</w:t>
      </w:r>
      <w:r w:rsidRPr="001A4F57">
        <w:rPr>
          <w:rFonts w:cs="B Nazanin" w:hint="cs"/>
          <w:noProof/>
          <w:sz w:val="26"/>
          <w:szCs w:val="26"/>
          <w:rtl/>
        </w:rPr>
        <w:t xml:space="preserve"> شرکت</w:t>
      </w:r>
      <w:r w:rsidR="0094232D" w:rsidRPr="001A4F57">
        <w:rPr>
          <w:rFonts w:cs="B Nazanin" w:hint="cs"/>
          <w:noProof/>
          <w:sz w:val="26"/>
          <w:szCs w:val="26"/>
          <w:rtl/>
        </w:rPr>
        <w:t>‌های تکی در طراحی،</w:t>
      </w:r>
      <w:r w:rsidRPr="001A4F57">
        <w:rPr>
          <w:rFonts w:cs="B Nazanin" w:hint="cs"/>
          <w:noProof/>
          <w:sz w:val="26"/>
          <w:szCs w:val="26"/>
          <w:rtl/>
        </w:rPr>
        <w:t xml:space="preserve"> تولید و رقابت با یکدیگر بزرگ نیست</w:t>
      </w:r>
      <w:r w:rsidR="0094232D" w:rsidRPr="001A4F57">
        <w:rPr>
          <w:rFonts w:cs="B Nazanin" w:hint="cs"/>
          <w:noProof/>
          <w:sz w:val="26"/>
          <w:szCs w:val="26"/>
          <w:rtl/>
        </w:rPr>
        <w:t>ند</w:t>
      </w:r>
      <w:r w:rsidRPr="001A4F57">
        <w:rPr>
          <w:rFonts w:cs="B Nazanin" w:hint="cs"/>
          <w:noProof/>
          <w:sz w:val="26"/>
          <w:szCs w:val="26"/>
          <w:rtl/>
        </w:rPr>
        <w:t>.</w:t>
      </w:r>
    </w:p>
    <w:p w14:paraId="6453ED28" w14:textId="0A8F0B0B"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t xml:space="preserve">         در طول دهه</w:t>
      </w:r>
      <w:r w:rsidR="0094232D" w:rsidRPr="001A4F57">
        <w:rPr>
          <w:rFonts w:cs="B Nazanin" w:hint="cs"/>
          <w:noProof/>
          <w:sz w:val="26"/>
          <w:szCs w:val="26"/>
          <w:rtl/>
        </w:rPr>
        <w:t>‌ی گذشته،</w:t>
      </w:r>
      <w:r w:rsidRPr="001A4F57">
        <w:rPr>
          <w:rFonts w:cs="B Nazanin" w:hint="cs"/>
          <w:noProof/>
          <w:sz w:val="26"/>
          <w:szCs w:val="26"/>
          <w:rtl/>
        </w:rPr>
        <w:t xml:space="preserve"> ا</w:t>
      </w:r>
      <w:r w:rsidR="0094232D" w:rsidRPr="001A4F57">
        <w:rPr>
          <w:rFonts w:cs="B Nazanin" w:hint="cs"/>
          <w:noProof/>
          <w:sz w:val="26"/>
          <w:szCs w:val="26"/>
          <w:rtl/>
        </w:rPr>
        <w:t>ت</w:t>
      </w:r>
      <w:r w:rsidRPr="001A4F57">
        <w:rPr>
          <w:rFonts w:cs="B Nazanin" w:hint="cs"/>
          <w:noProof/>
          <w:sz w:val="26"/>
          <w:szCs w:val="26"/>
          <w:rtl/>
        </w:rPr>
        <w:t>حادهای استراتژیک بین المللی به یکی از استراتژی های ورود رایج</w:t>
      </w:r>
      <w:r w:rsidR="00E946AB" w:rsidRPr="001A4F57">
        <w:rPr>
          <w:rFonts w:cs="B Nazanin" w:hint="cs"/>
          <w:noProof/>
          <w:sz w:val="26"/>
          <w:szCs w:val="26"/>
          <w:rtl/>
        </w:rPr>
        <w:t>‌</w:t>
      </w:r>
      <w:r w:rsidRPr="001A4F57">
        <w:rPr>
          <w:rFonts w:cs="B Nazanin" w:hint="cs"/>
          <w:noProof/>
          <w:sz w:val="26"/>
          <w:szCs w:val="26"/>
          <w:rtl/>
        </w:rPr>
        <w:t xml:space="preserve">تر برای </w:t>
      </w:r>
      <w:r w:rsidRPr="001A4F57">
        <w:rPr>
          <w:rFonts w:cs="B Nazanin"/>
          <w:noProof/>
          <w:sz w:val="26"/>
          <w:szCs w:val="26"/>
        </w:rPr>
        <w:t>MNC</w:t>
      </w:r>
      <w:r w:rsidR="00E946AB" w:rsidRPr="001A4F57">
        <w:rPr>
          <w:rFonts w:cs="B Nazanin" w:hint="cs"/>
          <w:noProof/>
          <w:sz w:val="26"/>
          <w:szCs w:val="26"/>
          <w:rtl/>
        </w:rPr>
        <w:t>‌</w:t>
      </w:r>
      <w:r w:rsidRPr="001A4F57">
        <w:rPr>
          <w:rFonts w:cs="B Nazanin" w:hint="cs"/>
          <w:noProof/>
          <w:sz w:val="26"/>
          <w:szCs w:val="26"/>
          <w:rtl/>
        </w:rPr>
        <w:t xml:space="preserve">ها تبدیل شده اند. حتی بزرگترین </w:t>
      </w:r>
      <w:r w:rsidRPr="001A4F57">
        <w:rPr>
          <w:rFonts w:cs="B Nazanin"/>
          <w:noProof/>
          <w:sz w:val="26"/>
          <w:szCs w:val="26"/>
        </w:rPr>
        <w:t>MNC</w:t>
      </w:r>
      <w:r w:rsidR="00E946AB" w:rsidRPr="001A4F57">
        <w:rPr>
          <w:rFonts w:cs="B Nazanin" w:hint="cs"/>
          <w:noProof/>
          <w:sz w:val="26"/>
          <w:szCs w:val="26"/>
          <w:rtl/>
        </w:rPr>
        <w:t>‌</w:t>
      </w:r>
      <w:r w:rsidRPr="001A4F57">
        <w:rPr>
          <w:rFonts w:cs="B Nazanin" w:hint="cs"/>
          <w:noProof/>
          <w:sz w:val="26"/>
          <w:szCs w:val="26"/>
          <w:rtl/>
        </w:rPr>
        <w:t>ها که منابع مالی و مهارت بین</w:t>
      </w:r>
      <w:r w:rsidR="0094232D" w:rsidRPr="001A4F57">
        <w:rPr>
          <w:rFonts w:cs="B Nazanin" w:hint="cs"/>
          <w:noProof/>
          <w:sz w:val="26"/>
          <w:szCs w:val="26"/>
          <w:rtl/>
        </w:rPr>
        <w:t>‌المللی</w:t>
      </w:r>
      <w:r w:rsidRPr="001A4F57">
        <w:rPr>
          <w:rFonts w:cs="B Nazanin" w:hint="cs"/>
          <w:noProof/>
          <w:sz w:val="26"/>
          <w:szCs w:val="26"/>
          <w:rtl/>
        </w:rPr>
        <w:t xml:space="preserve"> برای کار کردن مستقیم در کشورهای خارجی دارند</w:t>
      </w:r>
      <w:r w:rsidR="0094232D" w:rsidRPr="001A4F57">
        <w:rPr>
          <w:rFonts w:cs="B Nazanin" w:hint="cs"/>
          <w:noProof/>
          <w:sz w:val="26"/>
          <w:szCs w:val="26"/>
          <w:rtl/>
        </w:rPr>
        <w:t>،</w:t>
      </w:r>
      <w:r w:rsidRPr="001A4F57">
        <w:rPr>
          <w:rFonts w:cs="B Nazanin" w:hint="cs"/>
          <w:noProof/>
          <w:sz w:val="26"/>
          <w:szCs w:val="26"/>
          <w:rtl/>
        </w:rPr>
        <w:t xml:space="preserve"> بطور فزاینده</w:t>
      </w:r>
      <w:r w:rsidR="0094232D" w:rsidRPr="001A4F57">
        <w:rPr>
          <w:rFonts w:cs="B Nazanin" w:hint="cs"/>
          <w:noProof/>
          <w:sz w:val="26"/>
          <w:szCs w:val="26"/>
          <w:rtl/>
        </w:rPr>
        <w:t>‌</w:t>
      </w:r>
      <w:r w:rsidRPr="001A4F57">
        <w:rPr>
          <w:rFonts w:cs="B Nazanin" w:hint="cs"/>
          <w:noProof/>
          <w:sz w:val="26"/>
          <w:szCs w:val="26"/>
          <w:rtl/>
        </w:rPr>
        <w:t>ای به استفاده از اتحادهای استراتژیک بین</w:t>
      </w:r>
      <w:r w:rsidR="0094232D" w:rsidRPr="001A4F57">
        <w:rPr>
          <w:rFonts w:cs="B Nazanin" w:hint="cs"/>
          <w:noProof/>
          <w:sz w:val="26"/>
          <w:szCs w:val="26"/>
          <w:rtl/>
        </w:rPr>
        <w:t>‌</w:t>
      </w:r>
      <w:r w:rsidRPr="001A4F57">
        <w:rPr>
          <w:rFonts w:cs="B Nazanin" w:hint="cs"/>
          <w:noProof/>
          <w:sz w:val="26"/>
          <w:szCs w:val="26"/>
          <w:rtl/>
        </w:rPr>
        <w:t>المللی به عنوان استراتژی</w:t>
      </w:r>
      <w:r w:rsidR="0094232D" w:rsidRPr="001A4F57">
        <w:rPr>
          <w:rFonts w:cs="B Nazanin" w:hint="cs"/>
          <w:noProof/>
          <w:sz w:val="26"/>
          <w:szCs w:val="26"/>
          <w:rtl/>
        </w:rPr>
        <w:t>‌</w:t>
      </w:r>
      <w:r w:rsidRPr="001A4F57">
        <w:rPr>
          <w:rFonts w:cs="B Nazanin" w:hint="cs"/>
          <w:noProof/>
          <w:sz w:val="26"/>
          <w:szCs w:val="26"/>
          <w:rtl/>
        </w:rPr>
        <w:t>های ورود برگشته</w:t>
      </w:r>
      <w:r w:rsidR="0094232D" w:rsidRPr="001A4F57">
        <w:rPr>
          <w:rFonts w:cs="B Nazanin" w:hint="cs"/>
          <w:noProof/>
          <w:sz w:val="26"/>
          <w:szCs w:val="26"/>
          <w:rtl/>
        </w:rPr>
        <w:t>‌</w:t>
      </w:r>
      <w:r w:rsidRPr="001A4F57">
        <w:rPr>
          <w:rFonts w:cs="B Nazanin" w:hint="cs"/>
          <w:noProof/>
          <w:sz w:val="26"/>
          <w:szCs w:val="26"/>
          <w:rtl/>
        </w:rPr>
        <w:t xml:space="preserve">اند. </w:t>
      </w:r>
    </w:p>
    <w:p w14:paraId="02BE0B4D" w14:textId="77777777" w:rsidR="00BA67D8" w:rsidRPr="003D0D29" w:rsidRDefault="00844A85" w:rsidP="00030F44">
      <w:pPr>
        <w:spacing w:line="240" w:lineRule="auto"/>
        <w:jc w:val="both"/>
        <w:rPr>
          <w:rFonts w:cs="B Titr"/>
          <w:sz w:val="24"/>
          <w:szCs w:val="24"/>
          <w:rtl/>
        </w:rPr>
      </w:pPr>
      <w:bookmarkStart w:id="105" w:name="_Hlk189401213"/>
      <w:r w:rsidRPr="003D0D29">
        <w:rPr>
          <w:rFonts w:cs="B Titr" w:hint="cs"/>
          <w:sz w:val="24"/>
          <w:szCs w:val="24"/>
          <w:rtl/>
        </w:rPr>
        <w:t>زمان استفاده از اتحادهای استراتژیک</w:t>
      </w:r>
    </w:p>
    <w:bookmarkEnd w:id="105"/>
    <w:p w14:paraId="4FC42E70" w14:textId="77777777"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t>شرکت</w:t>
      </w:r>
      <w:r w:rsidR="00BA67D8" w:rsidRPr="001A4F57">
        <w:rPr>
          <w:rFonts w:cs="B Nazanin" w:hint="cs"/>
          <w:noProof/>
          <w:sz w:val="26"/>
          <w:szCs w:val="26"/>
          <w:rtl/>
        </w:rPr>
        <w:t>‌</w:t>
      </w:r>
      <w:r w:rsidRPr="001A4F57">
        <w:rPr>
          <w:rFonts w:cs="B Nazanin" w:hint="cs"/>
          <w:noProof/>
          <w:sz w:val="26"/>
          <w:szCs w:val="26"/>
          <w:rtl/>
        </w:rPr>
        <w:t>های چندملیتی از اتحادهای استراتژیک به چند دلیل استفاده می</w:t>
      </w:r>
      <w:r w:rsidR="00BA67D8" w:rsidRPr="001A4F57">
        <w:rPr>
          <w:rFonts w:cs="B Nazanin" w:hint="cs"/>
          <w:noProof/>
          <w:sz w:val="26"/>
          <w:szCs w:val="26"/>
          <w:rtl/>
        </w:rPr>
        <w:t>‌</w:t>
      </w:r>
      <w:r w:rsidRPr="001A4F57">
        <w:rPr>
          <w:rFonts w:cs="B Nazanin" w:hint="cs"/>
          <w:noProof/>
          <w:sz w:val="26"/>
          <w:szCs w:val="26"/>
          <w:rtl/>
        </w:rPr>
        <w:t>کنند. اغلب دلایل از این منطق بدست می</w:t>
      </w:r>
      <w:r w:rsidR="00BA67D8" w:rsidRPr="001A4F57">
        <w:rPr>
          <w:rFonts w:cs="B Nazanin" w:hint="cs"/>
          <w:noProof/>
          <w:sz w:val="26"/>
          <w:szCs w:val="26"/>
          <w:rtl/>
        </w:rPr>
        <w:t>‌</w:t>
      </w:r>
      <w:r w:rsidRPr="001A4F57">
        <w:rPr>
          <w:rFonts w:cs="B Nazanin" w:hint="cs"/>
          <w:noProof/>
          <w:sz w:val="26"/>
          <w:szCs w:val="26"/>
          <w:rtl/>
        </w:rPr>
        <w:t>آیند که هنگامی</w:t>
      </w:r>
      <w:r w:rsidR="00BA67D8" w:rsidRPr="001A4F57">
        <w:rPr>
          <w:rFonts w:cs="B Nazanin" w:hint="cs"/>
          <w:noProof/>
          <w:sz w:val="26"/>
          <w:szCs w:val="26"/>
          <w:rtl/>
        </w:rPr>
        <w:t>‌</w:t>
      </w:r>
      <w:r w:rsidRPr="001A4F57">
        <w:rPr>
          <w:rFonts w:cs="B Nazanin" w:hint="cs"/>
          <w:noProof/>
          <w:sz w:val="26"/>
          <w:szCs w:val="26"/>
          <w:rtl/>
        </w:rPr>
        <w:t>که دو یا چند شرکت قابلیت های متفاوتی دارند</w:t>
      </w:r>
      <w:r w:rsidR="00BA67D8" w:rsidRPr="001A4F57">
        <w:rPr>
          <w:rFonts w:cs="B Nazanin" w:hint="cs"/>
          <w:noProof/>
          <w:sz w:val="26"/>
          <w:szCs w:val="26"/>
          <w:rtl/>
        </w:rPr>
        <w:t>،</w:t>
      </w:r>
      <w:r w:rsidRPr="001A4F57">
        <w:rPr>
          <w:rFonts w:cs="B Nazanin" w:hint="cs"/>
          <w:noProof/>
          <w:sz w:val="26"/>
          <w:szCs w:val="26"/>
          <w:rtl/>
        </w:rPr>
        <w:t xml:space="preserve"> تلاش</w:t>
      </w:r>
      <w:r w:rsidR="00BA67D8" w:rsidRPr="001A4F57">
        <w:rPr>
          <w:rFonts w:cs="B Nazanin" w:hint="cs"/>
          <w:noProof/>
          <w:sz w:val="26"/>
          <w:szCs w:val="26"/>
          <w:rtl/>
        </w:rPr>
        <w:t>‌</w:t>
      </w:r>
      <w:r w:rsidRPr="001A4F57">
        <w:rPr>
          <w:rFonts w:cs="B Nazanin" w:hint="cs"/>
          <w:noProof/>
          <w:sz w:val="26"/>
          <w:szCs w:val="26"/>
          <w:rtl/>
        </w:rPr>
        <w:t xml:space="preserve">های </w:t>
      </w:r>
      <w:r w:rsidR="00BA67D8" w:rsidRPr="001A4F57">
        <w:rPr>
          <w:rFonts w:cs="B Nazanin" w:hint="cs"/>
          <w:noProof/>
          <w:sz w:val="26"/>
          <w:szCs w:val="26"/>
          <w:rtl/>
        </w:rPr>
        <w:t xml:space="preserve">آن‌ها </w:t>
      </w:r>
      <w:r w:rsidRPr="001A4F57">
        <w:rPr>
          <w:rFonts w:cs="B Nazanin" w:hint="cs"/>
          <w:noProof/>
          <w:sz w:val="26"/>
          <w:szCs w:val="26"/>
          <w:rtl/>
        </w:rPr>
        <w:t>می</w:t>
      </w:r>
      <w:r w:rsidR="00BA67D8" w:rsidRPr="001A4F57">
        <w:rPr>
          <w:rFonts w:cs="B Nazanin" w:hint="cs"/>
          <w:noProof/>
          <w:sz w:val="26"/>
          <w:szCs w:val="26"/>
          <w:rtl/>
        </w:rPr>
        <w:t>‌</w:t>
      </w:r>
      <w:r w:rsidRPr="001A4F57">
        <w:rPr>
          <w:rFonts w:cs="B Nazanin" w:hint="cs"/>
          <w:noProof/>
          <w:sz w:val="26"/>
          <w:szCs w:val="26"/>
          <w:rtl/>
        </w:rPr>
        <w:t>تواند به مزیت رقابتی</w:t>
      </w:r>
      <w:r w:rsidR="00BA67D8" w:rsidRPr="001A4F57">
        <w:rPr>
          <w:rStyle w:val="FootnoteReference"/>
          <w:rFonts w:cs="B Nazanin"/>
          <w:noProof/>
          <w:sz w:val="26"/>
          <w:szCs w:val="26"/>
          <w:rtl/>
        </w:rPr>
        <w:footnoteReference w:id="216"/>
      </w:r>
      <w:r w:rsidRPr="001A4F57">
        <w:rPr>
          <w:rFonts w:cs="B Nazanin" w:hint="cs"/>
          <w:noProof/>
          <w:sz w:val="26"/>
          <w:szCs w:val="26"/>
          <w:rtl/>
        </w:rPr>
        <w:t xml:space="preserve"> تبدیل گردد. برخی از دلایل تشکیل اتحادها در ادامه می آیند.</w:t>
      </w:r>
    </w:p>
    <w:p w14:paraId="343651A3" w14:textId="597A89D3" w:rsidR="00844A85" w:rsidRPr="001A4F57" w:rsidRDefault="00BA67D8" w:rsidP="00030F44">
      <w:pPr>
        <w:spacing w:line="240" w:lineRule="auto"/>
        <w:jc w:val="both"/>
        <w:rPr>
          <w:rFonts w:cs="B Nazanin"/>
          <w:noProof/>
          <w:sz w:val="26"/>
          <w:szCs w:val="26"/>
          <w:rtl/>
        </w:rPr>
      </w:pPr>
      <w:r w:rsidRPr="001A4F57">
        <w:rPr>
          <w:rFonts w:cs="B Nazanin" w:hint="cs"/>
          <w:b/>
          <w:bCs/>
          <w:noProof/>
          <w:sz w:val="26"/>
          <w:szCs w:val="26"/>
          <w:rtl/>
        </w:rPr>
        <w:t>دانش شریک محلی از بازار</w:t>
      </w:r>
      <w:r w:rsidR="00844A85" w:rsidRPr="001A4F57">
        <w:rPr>
          <w:rFonts w:cs="B Nazanin" w:hint="cs"/>
          <w:b/>
          <w:bCs/>
          <w:noProof/>
          <w:sz w:val="26"/>
          <w:szCs w:val="26"/>
          <w:rtl/>
        </w:rPr>
        <w:t>:</w:t>
      </w:r>
      <w:r w:rsidR="00844A85" w:rsidRPr="001A4F57">
        <w:rPr>
          <w:rFonts w:cs="B Nazanin" w:hint="cs"/>
          <w:noProof/>
          <w:sz w:val="26"/>
          <w:szCs w:val="26"/>
          <w:rtl/>
        </w:rPr>
        <w:t xml:space="preserve"> شرکت</w:t>
      </w:r>
      <w:r w:rsidRPr="001A4F57">
        <w:rPr>
          <w:rFonts w:cs="B Nazanin" w:hint="cs"/>
          <w:noProof/>
          <w:sz w:val="26"/>
          <w:szCs w:val="26"/>
          <w:rtl/>
        </w:rPr>
        <w:t>‌</w:t>
      </w:r>
      <w:r w:rsidR="00844A85" w:rsidRPr="001A4F57">
        <w:rPr>
          <w:rFonts w:cs="B Nazanin" w:hint="cs"/>
          <w:noProof/>
          <w:sz w:val="26"/>
          <w:szCs w:val="26"/>
          <w:rtl/>
        </w:rPr>
        <w:t>های چند ملیتی، به ویژه آن</w:t>
      </w:r>
      <w:r w:rsidRPr="001A4F57">
        <w:rPr>
          <w:rFonts w:cs="B Nazanin" w:hint="cs"/>
          <w:noProof/>
          <w:sz w:val="26"/>
          <w:szCs w:val="26"/>
          <w:rtl/>
        </w:rPr>
        <w:t>‌</w:t>
      </w:r>
      <w:r w:rsidR="00844A85" w:rsidRPr="001A4F57">
        <w:rPr>
          <w:rFonts w:cs="B Nazanin" w:hint="cs"/>
          <w:noProof/>
          <w:sz w:val="26"/>
          <w:szCs w:val="26"/>
          <w:rtl/>
        </w:rPr>
        <w:t>هایی که کوچک</w:t>
      </w:r>
      <w:r w:rsidRPr="001A4F57">
        <w:rPr>
          <w:rFonts w:cs="B Nazanin" w:hint="cs"/>
          <w:noProof/>
          <w:sz w:val="26"/>
          <w:szCs w:val="26"/>
          <w:rtl/>
        </w:rPr>
        <w:t>‌</w:t>
      </w:r>
      <w:r w:rsidR="00844A85" w:rsidRPr="001A4F57">
        <w:rPr>
          <w:rFonts w:cs="B Nazanin" w:hint="cs"/>
          <w:noProof/>
          <w:sz w:val="26"/>
          <w:szCs w:val="26"/>
          <w:rtl/>
        </w:rPr>
        <w:t xml:space="preserve">تر هستند، </w:t>
      </w:r>
      <w:r w:rsidR="004F5085" w:rsidRPr="001A4F57">
        <w:rPr>
          <w:rFonts w:cs="B Nazanin" w:hint="cs"/>
          <w:noProof/>
          <w:sz w:val="26"/>
          <w:szCs w:val="26"/>
          <w:rtl/>
        </w:rPr>
        <w:t>زمانی</w:t>
      </w:r>
      <w:r w:rsidR="00844A85" w:rsidRPr="001A4F57">
        <w:rPr>
          <w:rFonts w:cs="B Nazanin" w:hint="cs"/>
          <w:noProof/>
          <w:sz w:val="26"/>
          <w:szCs w:val="26"/>
          <w:rtl/>
        </w:rPr>
        <w:t xml:space="preserve"> از اتحادها استفاده می</w:t>
      </w:r>
      <w:r w:rsidRPr="001A4F57">
        <w:rPr>
          <w:rFonts w:cs="B Nazanin" w:hint="cs"/>
          <w:noProof/>
          <w:sz w:val="26"/>
          <w:szCs w:val="26"/>
          <w:rtl/>
        </w:rPr>
        <w:t>‌</w:t>
      </w:r>
      <w:r w:rsidR="00844A85" w:rsidRPr="001A4F57">
        <w:rPr>
          <w:rFonts w:cs="B Nazanin" w:hint="cs"/>
          <w:noProof/>
          <w:sz w:val="26"/>
          <w:szCs w:val="26"/>
          <w:rtl/>
        </w:rPr>
        <w:t xml:space="preserve">کنند که به تازگی وارد یک کشور </w:t>
      </w:r>
      <w:r w:rsidR="004F5085" w:rsidRPr="001A4F57">
        <w:rPr>
          <w:rFonts w:cs="B Nazanin" w:hint="cs"/>
          <w:noProof/>
          <w:sz w:val="26"/>
          <w:szCs w:val="26"/>
          <w:rtl/>
        </w:rPr>
        <w:t>شده</w:t>
      </w:r>
      <w:r w:rsidR="00844A85" w:rsidRPr="001A4F57">
        <w:rPr>
          <w:rFonts w:cs="B Nazanin" w:hint="cs"/>
          <w:noProof/>
          <w:sz w:val="26"/>
          <w:szCs w:val="26"/>
          <w:rtl/>
        </w:rPr>
        <w:t xml:space="preserve"> و می</w:t>
      </w:r>
      <w:r w:rsidR="004F5085" w:rsidRPr="001A4F57">
        <w:rPr>
          <w:rFonts w:cs="B Nazanin" w:hint="cs"/>
          <w:noProof/>
          <w:sz w:val="26"/>
          <w:szCs w:val="26"/>
          <w:rtl/>
        </w:rPr>
        <w:t>‌</w:t>
      </w:r>
      <w:r w:rsidR="00844A85" w:rsidRPr="001A4F57">
        <w:rPr>
          <w:rFonts w:cs="B Nazanin" w:hint="cs"/>
          <w:noProof/>
          <w:sz w:val="26"/>
          <w:szCs w:val="26"/>
          <w:rtl/>
        </w:rPr>
        <w:t>خواهند از دانش یک شریک محلی از بازار بهره برداری کنند. این به ویژه هنگامی بخوبی کار می</w:t>
      </w:r>
      <w:r w:rsidR="004F5085" w:rsidRPr="001A4F57">
        <w:rPr>
          <w:rFonts w:cs="B Nazanin" w:hint="cs"/>
          <w:noProof/>
          <w:sz w:val="26"/>
          <w:szCs w:val="26"/>
          <w:rtl/>
        </w:rPr>
        <w:t>‌</w:t>
      </w:r>
      <w:r w:rsidR="00844A85" w:rsidRPr="001A4F57">
        <w:rPr>
          <w:rFonts w:cs="B Nazanin" w:hint="cs"/>
          <w:noProof/>
          <w:sz w:val="26"/>
          <w:szCs w:val="26"/>
          <w:rtl/>
        </w:rPr>
        <w:t xml:space="preserve">کند که </w:t>
      </w:r>
      <w:r w:rsidR="00844A85" w:rsidRPr="001A4F57">
        <w:rPr>
          <w:rFonts w:cs="B Nazanin"/>
          <w:noProof/>
          <w:sz w:val="26"/>
          <w:szCs w:val="26"/>
        </w:rPr>
        <w:t>MNC</w:t>
      </w:r>
      <w:r w:rsidR="00844A85" w:rsidRPr="001A4F57">
        <w:rPr>
          <w:rFonts w:cs="B Nazanin" w:hint="cs"/>
          <w:noProof/>
          <w:sz w:val="26"/>
          <w:szCs w:val="26"/>
          <w:rtl/>
        </w:rPr>
        <w:t xml:space="preserve"> می</w:t>
      </w:r>
      <w:r w:rsidRPr="001A4F57">
        <w:rPr>
          <w:rFonts w:cs="B Nazanin" w:hint="cs"/>
          <w:noProof/>
          <w:sz w:val="26"/>
          <w:szCs w:val="26"/>
          <w:rtl/>
        </w:rPr>
        <w:t>‌</w:t>
      </w:r>
      <w:r w:rsidR="00844A85" w:rsidRPr="001A4F57">
        <w:rPr>
          <w:rFonts w:cs="B Nazanin" w:hint="cs"/>
          <w:noProof/>
          <w:sz w:val="26"/>
          <w:szCs w:val="26"/>
          <w:rtl/>
        </w:rPr>
        <w:t xml:space="preserve">تواند شریک محلی </w:t>
      </w:r>
      <w:r w:rsidR="004F5085" w:rsidRPr="001A4F57">
        <w:rPr>
          <w:rFonts w:cs="B Nazanin" w:hint="cs"/>
          <w:noProof/>
          <w:sz w:val="26"/>
          <w:szCs w:val="26"/>
          <w:rtl/>
        </w:rPr>
        <w:t>با</w:t>
      </w:r>
      <w:r w:rsidR="00844A85" w:rsidRPr="001A4F57">
        <w:rPr>
          <w:rFonts w:cs="B Nazanin" w:hint="cs"/>
          <w:noProof/>
          <w:sz w:val="26"/>
          <w:szCs w:val="26"/>
          <w:rtl/>
        </w:rPr>
        <w:t xml:space="preserve"> محصولات یا خدمات مشابه را بیابد. بطور طبیعی، یک چنین شری</w:t>
      </w:r>
      <w:r w:rsidRPr="001A4F57">
        <w:rPr>
          <w:rFonts w:cs="B Nazanin" w:hint="cs"/>
          <w:noProof/>
          <w:sz w:val="26"/>
          <w:szCs w:val="26"/>
          <w:rtl/>
        </w:rPr>
        <w:t>کی بینش</w:t>
      </w:r>
      <w:r w:rsidR="004F5085" w:rsidRPr="001A4F57">
        <w:rPr>
          <w:rFonts w:cs="B Nazanin" w:hint="cs"/>
          <w:noProof/>
          <w:sz w:val="26"/>
          <w:szCs w:val="26"/>
          <w:rtl/>
        </w:rPr>
        <w:t>‌</w:t>
      </w:r>
      <w:r w:rsidRPr="001A4F57">
        <w:rPr>
          <w:rFonts w:cs="B Nazanin" w:hint="cs"/>
          <w:noProof/>
          <w:sz w:val="26"/>
          <w:szCs w:val="26"/>
          <w:rtl/>
        </w:rPr>
        <w:t>های بیشتری در خصوص نیاز</w:t>
      </w:r>
      <w:r w:rsidR="00844A85" w:rsidRPr="001A4F57">
        <w:rPr>
          <w:rFonts w:cs="B Nazanin" w:hint="cs"/>
          <w:noProof/>
          <w:sz w:val="26"/>
          <w:szCs w:val="26"/>
          <w:rtl/>
        </w:rPr>
        <w:t>های مشتریان و مکانیسم های محل</w:t>
      </w:r>
      <w:r w:rsidR="003514AF" w:rsidRPr="001A4F57">
        <w:rPr>
          <w:rFonts w:cs="B Nazanin" w:hint="cs"/>
          <w:noProof/>
          <w:sz w:val="26"/>
          <w:szCs w:val="26"/>
          <w:rtl/>
        </w:rPr>
        <w:t>ی، نظیر مقررات دولتی، و ملزومات</w:t>
      </w:r>
      <w:r w:rsidR="00844A85" w:rsidRPr="001A4F57">
        <w:rPr>
          <w:rFonts w:cs="B Nazanin" w:hint="cs"/>
          <w:noProof/>
          <w:sz w:val="26"/>
          <w:szCs w:val="26"/>
          <w:rtl/>
        </w:rPr>
        <w:t xml:space="preserve"> ر</w:t>
      </w:r>
      <w:r w:rsidR="004F5085" w:rsidRPr="001A4F57">
        <w:rPr>
          <w:rFonts w:cs="B Nazanin" w:hint="cs"/>
          <w:noProof/>
          <w:sz w:val="26"/>
          <w:szCs w:val="26"/>
          <w:rtl/>
        </w:rPr>
        <w:t>ساندن یک محصول یا خدمت به بازار</w:t>
      </w:r>
      <w:r w:rsidR="00844A85" w:rsidRPr="001A4F57">
        <w:rPr>
          <w:rFonts w:cs="B Nazanin" w:hint="cs"/>
          <w:noProof/>
          <w:sz w:val="26"/>
          <w:szCs w:val="26"/>
          <w:rtl/>
        </w:rPr>
        <w:t xml:space="preserve"> دارد. این مشارکت اغلب بعنوان توافق</w:t>
      </w:r>
      <w:r w:rsidR="004F5085" w:rsidRPr="001A4F57">
        <w:rPr>
          <w:rFonts w:cs="B Nazanin" w:hint="cs"/>
          <w:noProof/>
          <w:sz w:val="26"/>
          <w:szCs w:val="26"/>
          <w:rtl/>
        </w:rPr>
        <w:t>‌</w:t>
      </w:r>
      <w:r w:rsidR="00844A85" w:rsidRPr="001A4F57">
        <w:rPr>
          <w:rFonts w:cs="B Nazanin" w:hint="cs"/>
          <w:noProof/>
          <w:sz w:val="26"/>
          <w:szCs w:val="26"/>
          <w:rtl/>
        </w:rPr>
        <w:t>نامه</w:t>
      </w:r>
      <w:r w:rsidR="004F5085" w:rsidRPr="001A4F57">
        <w:rPr>
          <w:rFonts w:cs="B Nazanin" w:hint="cs"/>
          <w:noProof/>
          <w:sz w:val="26"/>
          <w:szCs w:val="26"/>
          <w:rtl/>
        </w:rPr>
        <w:t>‌</w:t>
      </w:r>
      <w:r w:rsidR="00844A85" w:rsidRPr="001A4F57">
        <w:rPr>
          <w:rFonts w:cs="B Nazanin" w:hint="cs"/>
          <w:noProof/>
          <w:sz w:val="26"/>
          <w:szCs w:val="26"/>
          <w:rtl/>
        </w:rPr>
        <w:t>های فروش و بازار</w:t>
      </w:r>
      <w:r w:rsidR="003514AF" w:rsidRPr="001A4F57">
        <w:rPr>
          <w:rFonts w:cs="B Nazanin" w:hint="cs"/>
          <w:noProof/>
          <w:sz w:val="26"/>
          <w:szCs w:val="26"/>
          <w:rtl/>
        </w:rPr>
        <w:t xml:space="preserve">یابی آغاز می شوند. </w:t>
      </w:r>
      <w:r w:rsidR="00844A85" w:rsidRPr="001A4F57">
        <w:rPr>
          <w:rFonts w:cs="B Nazanin" w:hint="cs"/>
          <w:noProof/>
          <w:sz w:val="26"/>
          <w:szCs w:val="26"/>
          <w:rtl/>
        </w:rPr>
        <w:t>جوچن زیت</w:t>
      </w:r>
      <w:r w:rsidR="003514AF" w:rsidRPr="001A4F57">
        <w:rPr>
          <w:rFonts w:cs="B Nazanin" w:hint="cs"/>
          <w:noProof/>
          <w:sz w:val="26"/>
          <w:szCs w:val="26"/>
          <w:rtl/>
        </w:rPr>
        <w:t>ز، مدیر عامل و رییس شرکت آلمانی</w:t>
      </w:r>
      <w:r w:rsidR="00844A85" w:rsidRPr="001A4F57">
        <w:rPr>
          <w:rFonts w:cs="B Nazanin" w:hint="cs"/>
          <w:noProof/>
          <w:sz w:val="26"/>
          <w:szCs w:val="26"/>
          <w:rtl/>
        </w:rPr>
        <w:t xml:space="preserve"> کفش ورزشی و کالاهای ورزشی </w:t>
      </w:r>
      <w:r w:rsidR="00844A85" w:rsidRPr="001A4F57">
        <w:rPr>
          <w:rFonts w:cs="B Nazanin"/>
          <w:noProof/>
          <w:sz w:val="26"/>
          <w:szCs w:val="26"/>
        </w:rPr>
        <w:t>PUMA AG</w:t>
      </w:r>
      <w:r w:rsidR="00844A85" w:rsidRPr="001A4F57">
        <w:rPr>
          <w:rFonts w:cs="B Nazanin" w:hint="cs"/>
          <w:noProof/>
          <w:sz w:val="26"/>
          <w:szCs w:val="26"/>
          <w:rtl/>
        </w:rPr>
        <w:t xml:space="preserve"> می</w:t>
      </w:r>
      <w:r w:rsidR="003514AF" w:rsidRPr="001A4F57">
        <w:rPr>
          <w:rFonts w:cs="B Nazanin" w:hint="cs"/>
          <w:noProof/>
          <w:sz w:val="26"/>
          <w:szCs w:val="26"/>
          <w:rtl/>
        </w:rPr>
        <w:t>‌</w:t>
      </w:r>
      <w:r w:rsidR="00844A85" w:rsidRPr="001A4F57">
        <w:rPr>
          <w:rFonts w:cs="B Nazanin" w:hint="cs"/>
          <w:noProof/>
          <w:sz w:val="26"/>
          <w:szCs w:val="26"/>
          <w:rtl/>
        </w:rPr>
        <w:t>گوید:</w:t>
      </w:r>
    </w:p>
    <w:p w14:paraId="22E6A79E" w14:textId="77777777"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t>«اسویر پاسیفیک [شریک فعالیت اقتصادی مشترک آنها در هنگ</w:t>
      </w:r>
      <w:r w:rsidR="004F5085" w:rsidRPr="001A4F57">
        <w:rPr>
          <w:rFonts w:cs="B Nazanin" w:hint="cs"/>
          <w:noProof/>
          <w:sz w:val="26"/>
          <w:szCs w:val="26"/>
          <w:rtl/>
        </w:rPr>
        <w:t>‌</w:t>
      </w:r>
      <w:r w:rsidRPr="001A4F57">
        <w:rPr>
          <w:rFonts w:cs="B Nazanin" w:hint="cs"/>
          <w:noProof/>
          <w:sz w:val="26"/>
          <w:szCs w:val="26"/>
          <w:rtl/>
        </w:rPr>
        <w:t>کنگ] دارای مهارت بازار خیلی با ارزش است که به همراه دانش به ما اجازه خواهد داد که گسترش جدیدمان را در این ناحیه</w:t>
      </w:r>
      <w:r w:rsidR="004F5085" w:rsidRPr="001A4F57">
        <w:rPr>
          <w:rFonts w:cs="B Nazanin" w:hint="cs"/>
          <w:noProof/>
          <w:sz w:val="26"/>
          <w:szCs w:val="26"/>
          <w:rtl/>
        </w:rPr>
        <w:t>‌</w:t>
      </w:r>
      <w:r w:rsidRPr="001A4F57">
        <w:rPr>
          <w:rFonts w:cs="B Nazanin" w:hint="cs"/>
          <w:noProof/>
          <w:sz w:val="26"/>
          <w:szCs w:val="26"/>
          <w:rtl/>
        </w:rPr>
        <w:t xml:space="preserve">ی خیلی مهم تسریع کنیم. هدف ما حداقل چهار برابر کردن فروش در پنج سال آینده و تثبیت محکم </w:t>
      </w:r>
      <w:r w:rsidRPr="001A4F57">
        <w:rPr>
          <w:rFonts w:cs="B Nazanin"/>
          <w:noProof/>
          <w:sz w:val="26"/>
          <w:szCs w:val="26"/>
        </w:rPr>
        <w:t>PUMA</w:t>
      </w:r>
      <w:r w:rsidRPr="001A4F57">
        <w:rPr>
          <w:rFonts w:cs="B Nazanin" w:hint="cs"/>
          <w:noProof/>
          <w:sz w:val="26"/>
          <w:szCs w:val="26"/>
          <w:rtl/>
        </w:rPr>
        <w:t xml:space="preserve"> در سه برند جهانی برتر در چین است.»</w:t>
      </w:r>
    </w:p>
    <w:p w14:paraId="05B9243B" w14:textId="77777777"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t>اتحادها ممکن است بعدا</w:t>
      </w:r>
      <w:r w:rsidR="004F5085" w:rsidRPr="001A4F57">
        <w:rPr>
          <w:rFonts w:cs="B Nazanin" w:hint="cs"/>
          <w:noProof/>
          <w:sz w:val="26"/>
          <w:szCs w:val="26"/>
          <w:rtl/>
        </w:rPr>
        <w:t xml:space="preserve"> </w:t>
      </w:r>
      <w:r w:rsidRPr="001A4F57">
        <w:rPr>
          <w:rFonts w:cs="B Nazanin" w:hint="cs"/>
          <w:noProof/>
          <w:sz w:val="26"/>
          <w:szCs w:val="26"/>
          <w:rtl/>
        </w:rPr>
        <w:t>"تا تولید و منبع یابی مشترک مواد خام در هنگامی که شریک خارجی مطمئن است که محصولات یا خدماتش در بازار محلی موفق خواهند شد</w:t>
      </w:r>
      <w:r w:rsidR="004F5085" w:rsidRPr="001A4F57">
        <w:rPr>
          <w:rFonts w:cs="B Nazanin" w:hint="cs"/>
          <w:noProof/>
          <w:sz w:val="26"/>
          <w:szCs w:val="26"/>
          <w:rtl/>
        </w:rPr>
        <w:t>، پیشرفت کنند</w:t>
      </w:r>
      <w:r w:rsidRPr="001A4F57">
        <w:rPr>
          <w:rFonts w:cs="B Nazanin" w:hint="cs"/>
          <w:noProof/>
          <w:sz w:val="26"/>
          <w:szCs w:val="26"/>
          <w:rtl/>
        </w:rPr>
        <w:t>.</w:t>
      </w:r>
    </w:p>
    <w:p w14:paraId="2AAF9804" w14:textId="77777777" w:rsidR="00844A85" w:rsidRPr="001A4F57" w:rsidRDefault="00844A85" w:rsidP="00030F44">
      <w:pPr>
        <w:spacing w:line="240" w:lineRule="auto"/>
        <w:jc w:val="both"/>
        <w:rPr>
          <w:rFonts w:cs="B Nazanin"/>
          <w:noProof/>
          <w:sz w:val="26"/>
          <w:szCs w:val="26"/>
          <w:rtl/>
        </w:rPr>
      </w:pPr>
      <w:r w:rsidRPr="001A4F57">
        <w:rPr>
          <w:rFonts w:cs="B Nazanin" w:hint="cs"/>
          <w:b/>
          <w:bCs/>
          <w:noProof/>
          <w:sz w:val="26"/>
          <w:szCs w:val="26"/>
          <w:rtl/>
        </w:rPr>
        <w:t>مقررات و الزامات دولت محلی:</w:t>
      </w:r>
      <w:r w:rsidRPr="001A4F57">
        <w:rPr>
          <w:rFonts w:cs="B Nazanin" w:hint="cs"/>
          <w:noProof/>
          <w:sz w:val="26"/>
          <w:szCs w:val="26"/>
          <w:rtl/>
        </w:rPr>
        <w:t xml:space="preserve"> در کشورهای در حال توسعه، دولت</w:t>
      </w:r>
      <w:r w:rsidR="007B27C0" w:rsidRPr="001A4F57">
        <w:rPr>
          <w:rFonts w:cs="B Nazanin" w:hint="cs"/>
          <w:noProof/>
          <w:sz w:val="26"/>
          <w:szCs w:val="26"/>
          <w:rtl/>
        </w:rPr>
        <w:t>‌</w:t>
      </w:r>
      <w:r w:rsidRPr="001A4F57">
        <w:rPr>
          <w:rFonts w:cs="B Nazanin" w:hint="cs"/>
          <w:noProof/>
          <w:sz w:val="26"/>
          <w:szCs w:val="26"/>
          <w:rtl/>
        </w:rPr>
        <w:t>های محلی اغلب می</w:t>
      </w:r>
      <w:r w:rsidR="007B27C0" w:rsidRPr="001A4F57">
        <w:rPr>
          <w:rFonts w:cs="B Nazanin" w:hint="cs"/>
          <w:noProof/>
          <w:sz w:val="26"/>
          <w:szCs w:val="26"/>
          <w:rtl/>
        </w:rPr>
        <w:t>‌</w:t>
      </w:r>
      <w:r w:rsidRPr="001A4F57">
        <w:rPr>
          <w:rFonts w:cs="B Nazanin" w:hint="cs"/>
          <w:noProof/>
          <w:sz w:val="26"/>
          <w:szCs w:val="26"/>
          <w:rtl/>
        </w:rPr>
        <w:t>خواهند مطمئن شوند که اتباع</w:t>
      </w:r>
      <w:r w:rsidR="007B27C0" w:rsidRPr="001A4F57">
        <w:rPr>
          <w:rFonts w:cs="B Nazanin" w:hint="cs"/>
          <w:noProof/>
          <w:sz w:val="26"/>
          <w:szCs w:val="26"/>
          <w:rtl/>
        </w:rPr>
        <w:t xml:space="preserve">‌شان در یک فعالیت اقتصادی خارجی، </w:t>
      </w:r>
      <w:r w:rsidRPr="001A4F57">
        <w:rPr>
          <w:rFonts w:cs="B Nazanin" w:hint="cs"/>
          <w:noProof/>
          <w:sz w:val="26"/>
          <w:szCs w:val="26"/>
          <w:rtl/>
        </w:rPr>
        <w:t>موضع مالکیت دارند. دولت</w:t>
      </w:r>
      <w:r w:rsidR="007B27C0" w:rsidRPr="001A4F57">
        <w:rPr>
          <w:rFonts w:cs="B Nazanin" w:hint="cs"/>
          <w:noProof/>
          <w:sz w:val="26"/>
          <w:szCs w:val="26"/>
          <w:rtl/>
        </w:rPr>
        <w:t>‌</w:t>
      </w:r>
      <w:r w:rsidRPr="001A4F57">
        <w:rPr>
          <w:rFonts w:cs="B Nazanin" w:hint="cs"/>
          <w:noProof/>
          <w:sz w:val="26"/>
          <w:szCs w:val="26"/>
          <w:rtl/>
        </w:rPr>
        <w:t>ها</w:t>
      </w:r>
      <w:r w:rsidR="007B27C0" w:rsidRPr="001A4F57">
        <w:rPr>
          <w:rFonts w:cs="B Nazanin" w:hint="cs"/>
          <w:noProof/>
          <w:sz w:val="26"/>
          <w:szCs w:val="26"/>
          <w:rtl/>
        </w:rPr>
        <w:t>ی</w:t>
      </w:r>
      <w:r w:rsidRPr="001A4F57">
        <w:rPr>
          <w:rFonts w:cs="B Nazanin" w:hint="cs"/>
          <w:noProof/>
          <w:sz w:val="26"/>
          <w:szCs w:val="26"/>
          <w:rtl/>
        </w:rPr>
        <w:t xml:space="preserve"> محلی حتی ممکن است </w:t>
      </w:r>
      <w:r w:rsidR="007B27C0" w:rsidRPr="001A4F57">
        <w:rPr>
          <w:rFonts w:cs="B Nazanin" w:hint="cs"/>
          <w:noProof/>
          <w:sz w:val="26"/>
          <w:szCs w:val="26"/>
          <w:rtl/>
        </w:rPr>
        <w:t>‌</w:t>
      </w:r>
      <w:r w:rsidRPr="001A4F57">
        <w:rPr>
          <w:rFonts w:cs="B Nazanin"/>
          <w:noProof/>
          <w:sz w:val="26"/>
          <w:szCs w:val="26"/>
        </w:rPr>
        <w:t>MNC</w:t>
      </w:r>
      <w:r w:rsidRPr="001A4F57">
        <w:rPr>
          <w:rFonts w:cs="B Nazanin" w:hint="cs"/>
          <w:noProof/>
          <w:sz w:val="26"/>
          <w:szCs w:val="26"/>
          <w:rtl/>
        </w:rPr>
        <w:t>ها را ملزم به استفاده از فعالیت</w:t>
      </w:r>
      <w:r w:rsidR="007B27C0" w:rsidRPr="001A4F57">
        <w:rPr>
          <w:rFonts w:cs="B Nazanin" w:hint="cs"/>
          <w:noProof/>
          <w:sz w:val="26"/>
          <w:szCs w:val="26"/>
          <w:rtl/>
        </w:rPr>
        <w:t>‌</w:t>
      </w:r>
      <w:r w:rsidRPr="001A4F57">
        <w:rPr>
          <w:rFonts w:cs="B Nazanin" w:hint="cs"/>
          <w:noProof/>
          <w:sz w:val="26"/>
          <w:szCs w:val="26"/>
          <w:rtl/>
        </w:rPr>
        <w:t xml:space="preserve">های اقتصادی مشترک بعنوان </w:t>
      </w:r>
      <w:r w:rsidR="007B27C0" w:rsidRPr="001A4F57">
        <w:rPr>
          <w:rFonts w:cs="B Nazanin" w:hint="cs"/>
          <w:noProof/>
          <w:sz w:val="26"/>
          <w:szCs w:val="26"/>
          <w:rtl/>
        </w:rPr>
        <w:t xml:space="preserve">شرط ورود به کشور </w:t>
      </w:r>
      <w:r w:rsidRPr="001A4F57">
        <w:rPr>
          <w:rFonts w:cs="B Nazanin" w:hint="cs"/>
          <w:noProof/>
          <w:sz w:val="26"/>
          <w:szCs w:val="26"/>
          <w:rtl/>
        </w:rPr>
        <w:t xml:space="preserve">سازند. بعنوان مثال، امارات </w:t>
      </w:r>
      <w:r w:rsidR="007B27C0" w:rsidRPr="001A4F57">
        <w:rPr>
          <w:rFonts w:cs="B Nazanin" w:hint="cs"/>
          <w:noProof/>
          <w:sz w:val="26"/>
          <w:szCs w:val="26"/>
          <w:rtl/>
        </w:rPr>
        <w:t xml:space="preserve">متحده </w:t>
      </w:r>
      <w:r w:rsidRPr="001A4F57">
        <w:rPr>
          <w:rFonts w:cs="B Nazanin" w:hint="cs"/>
          <w:noProof/>
          <w:sz w:val="26"/>
          <w:szCs w:val="26"/>
          <w:rtl/>
        </w:rPr>
        <w:t>عربی ملزم می</w:t>
      </w:r>
      <w:r w:rsidR="007B27C0" w:rsidRPr="001A4F57">
        <w:rPr>
          <w:rFonts w:cs="B Nazanin" w:hint="cs"/>
          <w:noProof/>
          <w:sz w:val="26"/>
          <w:szCs w:val="26"/>
          <w:rtl/>
        </w:rPr>
        <w:t>‌</w:t>
      </w:r>
      <w:r w:rsidRPr="001A4F57">
        <w:rPr>
          <w:rFonts w:cs="B Nazanin" w:hint="cs"/>
          <w:noProof/>
          <w:sz w:val="26"/>
          <w:szCs w:val="26"/>
          <w:rtl/>
        </w:rPr>
        <w:t xml:space="preserve">سازد که 51 درصد از مالکیت </w:t>
      </w:r>
      <w:r w:rsidR="007B27C0" w:rsidRPr="001A4F57">
        <w:rPr>
          <w:rFonts w:cs="B Nazanin" w:hint="cs"/>
          <w:noProof/>
          <w:sz w:val="26"/>
          <w:szCs w:val="26"/>
          <w:rtl/>
        </w:rPr>
        <w:t xml:space="preserve">متعلق به شرکت‌های </w:t>
      </w:r>
      <w:r w:rsidRPr="001A4F57">
        <w:rPr>
          <w:rFonts w:cs="B Nazanin" w:hint="cs"/>
          <w:noProof/>
          <w:sz w:val="26"/>
          <w:szCs w:val="26"/>
          <w:rtl/>
        </w:rPr>
        <w:t xml:space="preserve">محلی باشد. در کشورهایی نظیر چین و بسیاری از کشورهای بلوک شرق سابق، خود دولت اغلب یک شریک اقتصادی مشترک است. برخی </w:t>
      </w:r>
      <w:r w:rsidRPr="001A4F57">
        <w:rPr>
          <w:rFonts w:cs="B Nazanin" w:hint="cs"/>
          <w:noProof/>
          <w:sz w:val="26"/>
          <w:szCs w:val="26"/>
          <w:rtl/>
        </w:rPr>
        <w:lastRenderedPageBreak/>
        <w:t>از کشورها</w:t>
      </w:r>
      <w:r w:rsidR="007B27C0" w:rsidRPr="001A4F57">
        <w:rPr>
          <w:rFonts w:cs="B Nazanin" w:hint="cs"/>
          <w:noProof/>
          <w:sz w:val="26"/>
          <w:szCs w:val="26"/>
          <w:rtl/>
        </w:rPr>
        <w:t>،</w:t>
      </w:r>
      <w:r w:rsidRPr="001A4F57">
        <w:rPr>
          <w:rFonts w:cs="B Nazanin" w:hint="cs"/>
          <w:noProof/>
          <w:sz w:val="26"/>
          <w:szCs w:val="26"/>
          <w:rtl/>
        </w:rPr>
        <w:t xml:space="preserve"> فعالیت اقتصادی مشترک را ملزم نمی</w:t>
      </w:r>
      <w:r w:rsidR="007B27C0" w:rsidRPr="001A4F57">
        <w:rPr>
          <w:rFonts w:cs="B Nazanin" w:hint="cs"/>
          <w:noProof/>
          <w:sz w:val="26"/>
          <w:szCs w:val="26"/>
          <w:rtl/>
        </w:rPr>
        <w:t>‌</w:t>
      </w:r>
      <w:r w:rsidRPr="001A4F57">
        <w:rPr>
          <w:rFonts w:cs="B Nazanin" w:hint="cs"/>
          <w:noProof/>
          <w:sz w:val="26"/>
          <w:szCs w:val="26"/>
          <w:rtl/>
        </w:rPr>
        <w:t>دانند، اما، با رفتار مساعد در حوزه</w:t>
      </w:r>
      <w:r w:rsidR="007B27C0" w:rsidRPr="001A4F57">
        <w:rPr>
          <w:rFonts w:cs="B Nazanin" w:hint="cs"/>
          <w:noProof/>
          <w:sz w:val="26"/>
          <w:szCs w:val="26"/>
          <w:rtl/>
        </w:rPr>
        <w:t>‌</w:t>
      </w:r>
      <w:r w:rsidRPr="001A4F57">
        <w:rPr>
          <w:rFonts w:cs="B Nazanin" w:hint="cs"/>
          <w:noProof/>
          <w:sz w:val="26"/>
          <w:szCs w:val="26"/>
          <w:rtl/>
        </w:rPr>
        <w:t>هایی مانند مالیات کمتر آن</w:t>
      </w:r>
      <w:r w:rsidR="00332EE2" w:rsidRPr="001A4F57">
        <w:rPr>
          <w:rFonts w:cs="B Nazanin" w:hint="cs"/>
          <w:noProof/>
          <w:sz w:val="26"/>
          <w:szCs w:val="26"/>
          <w:rtl/>
        </w:rPr>
        <w:t>‌</w:t>
      </w:r>
      <w:r w:rsidRPr="001A4F57">
        <w:rPr>
          <w:rFonts w:cs="B Nazanin" w:hint="cs"/>
          <w:noProof/>
          <w:sz w:val="26"/>
          <w:szCs w:val="26"/>
          <w:rtl/>
        </w:rPr>
        <w:t>را جذاب</w:t>
      </w:r>
      <w:r w:rsidR="00332EE2" w:rsidRPr="001A4F57">
        <w:rPr>
          <w:rFonts w:cs="B Nazanin" w:hint="cs"/>
          <w:noProof/>
          <w:sz w:val="26"/>
          <w:szCs w:val="26"/>
          <w:rtl/>
        </w:rPr>
        <w:t>‌</w:t>
      </w:r>
      <w:r w:rsidRPr="001A4F57">
        <w:rPr>
          <w:rFonts w:cs="B Nazanin" w:hint="cs"/>
          <w:noProof/>
          <w:sz w:val="26"/>
          <w:szCs w:val="26"/>
          <w:rtl/>
        </w:rPr>
        <w:t>تر می</w:t>
      </w:r>
      <w:r w:rsidR="00332EE2" w:rsidRPr="001A4F57">
        <w:rPr>
          <w:rFonts w:cs="B Nazanin" w:hint="cs"/>
          <w:noProof/>
          <w:sz w:val="26"/>
          <w:szCs w:val="26"/>
          <w:rtl/>
        </w:rPr>
        <w:t>‌</w:t>
      </w:r>
      <w:r w:rsidRPr="001A4F57">
        <w:rPr>
          <w:rFonts w:cs="B Nazanin" w:hint="cs"/>
          <w:noProof/>
          <w:sz w:val="26"/>
          <w:szCs w:val="26"/>
          <w:rtl/>
        </w:rPr>
        <w:t>سازند.</w:t>
      </w:r>
    </w:p>
    <w:p w14:paraId="2D67AE37" w14:textId="77777777"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t xml:space="preserve">       همچنین درک و مدیریت مقررات دولت محلی برای یک شرکت خارجی می</w:t>
      </w:r>
      <w:r w:rsidR="00FA21E8" w:rsidRPr="001A4F57">
        <w:rPr>
          <w:rFonts w:cs="B Nazanin" w:hint="cs"/>
          <w:noProof/>
          <w:sz w:val="26"/>
          <w:szCs w:val="26"/>
          <w:rtl/>
        </w:rPr>
        <w:t>‌</w:t>
      </w:r>
      <w:r w:rsidRPr="001A4F57">
        <w:rPr>
          <w:rFonts w:cs="B Nazanin" w:hint="cs"/>
          <w:noProof/>
          <w:sz w:val="26"/>
          <w:szCs w:val="26"/>
          <w:rtl/>
        </w:rPr>
        <w:t>ت</w:t>
      </w:r>
      <w:r w:rsidR="00FA21E8" w:rsidRPr="001A4F57">
        <w:rPr>
          <w:rFonts w:cs="B Nazanin" w:hint="cs"/>
          <w:noProof/>
          <w:sz w:val="26"/>
          <w:szCs w:val="26"/>
          <w:rtl/>
        </w:rPr>
        <w:t>واند مشکل باشد.</w:t>
      </w:r>
      <w:r w:rsidRPr="001A4F57">
        <w:rPr>
          <w:rFonts w:cs="B Nazanin" w:hint="cs"/>
          <w:noProof/>
          <w:sz w:val="26"/>
          <w:szCs w:val="26"/>
          <w:rtl/>
        </w:rPr>
        <w:t xml:space="preserve"> شرکای محلی می</w:t>
      </w:r>
      <w:r w:rsidR="00FA21E8" w:rsidRPr="001A4F57">
        <w:rPr>
          <w:rFonts w:cs="B Nazanin" w:hint="cs"/>
          <w:noProof/>
          <w:sz w:val="26"/>
          <w:szCs w:val="26"/>
          <w:rtl/>
        </w:rPr>
        <w:t>‌</w:t>
      </w:r>
      <w:r w:rsidRPr="001A4F57">
        <w:rPr>
          <w:rFonts w:cs="B Nazanin" w:hint="cs"/>
          <w:noProof/>
          <w:sz w:val="26"/>
          <w:szCs w:val="26"/>
          <w:rtl/>
        </w:rPr>
        <w:t>توانند</w:t>
      </w:r>
      <w:r w:rsidR="00FA21E8" w:rsidRPr="001A4F57">
        <w:rPr>
          <w:rFonts w:cs="B Nazanin" w:hint="cs"/>
          <w:noProof/>
          <w:sz w:val="26"/>
          <w:szCs w:val="26"/>
          <w:rtl/>
        </w:rPr>
        <w:t xml:space="preserve"> نه تنها</w:t>
      </w:r>
      <w:r w:rsidRPr="001A4F57">
        <w:rPr>
          <w:rFonts w:cs="B Nazanin" w:hint="cs"/>
          <w:noProof/>
          <w:sz w:val="26"/>
          <w:szCs w:val="26"/>
          <w:rtl/>
        </w:rPr>
        <w:t xml:space="preserve"> دانش بازار محلی</w:t>
      </w:r>
      <w:r w:rsidR="00FA21E8" w:rsidRPr="001A4F57">
        <w:rPr>
          <w:rFonts w:cs="B Nazanin" w:hint="cs"/>
          <w:noProof/>
          <w:sz w:val="26"/>
          <w:szCs w:val="26"/>
          <w:rtl/>
        </w:rPr>
        <w:t xml:space="preserve"> بلکه</w:t>
      </w:r>
      <w:r w:rsidRPr="001A4F57">
        <w:rPr>
          <w:rFonts w:cs="B Nazanin" w:hint="cs"/>
          <w:noProof/>
          <w:sz w:val="26"/>
          <w:szCs w:val="26"/>
          <w:rtl/>
        </w:rPr>
        <w:t xml:space="preserve"> چگونگی سر و کار داشتن با بوروکراسی</w:t>
      </w:r>
      <w:r w:rsidR="00FA21E8" w:rsidRPr="001A4F57">
        <w:rPr>
          <w:rFonts w:cs="B Nazanin" w:hint="cs"/>
          <w:noProof/>
          <w:sz w:val="26"/>
          <w:szCs w:val="26"/>
          <w:rtl/>
        </w:rPr>
        <w:t>‌</w:t>
      </w:r>
      <w:r w:rsidRPr="001A4F57">
        <w:rPr>
          <w:rFonts w:cs="B Nazanin" w:hint="cs"/>
          <w:noProof/>
          <w:sz w:val="26"/>
          <w:szCs w:val="26"/>
          <w:rtl/>
        </w:rPr>
        <w:t xml:space="preserve">های محلی را </w:t>
      </w:r>
      <w:r w:rsidR="00FA21E8" w:rsidRPr="001A4F57">
        <w:rPr>
          <w:rFonts w:cs="B Nazanin" w:hint="cs"/>
          <w:noProof/>
          <w:sz w:val="26"/>
          <w:szCs w:val="26"/>
          <w:rtl/>
        </w:rPr>
        <w:t xml:space="preserve">با خود </w:t>
      </w:r>
      <w:r w:rsidRPr="001A4F57">
        <w:rPr>
          <w:rFonts w:cs="B Nazanin" w:hint="cs"/>
          <w:noProof/>
          <w:sz w:val="26"/>
          <w:szCs w:val="26"/>
          <w:rtl/>
        </w:rPr>
        <w:t>بیاورند. هنگامی</w:t>
      </w:r>
      <w:r w:rsidR="00FA21E8" w:rsidRPr="001A4F57">
        <w:rPr>
          <w:rFonts w:cs="B Nazanin" w:hint="cs"/>
          <w:noProof/>
          <w:sz w:val="26"/>
          <w:szCs w:val="26"/>
          <w:rtl/>
        </w:rPr>
        <w:t>‌</w:t>
      </w:r>
      <w:r w:rsidRPr="001A4F57">
        <w:rPr>
          <w:rFonts w:cs="B Nazanin" w:hint="cs"/>
          <w:noProof/>
          <w:sz w:val="26"/>
          <w:szCs w:val="26"/>
          <w:rtl/>
        </w:rPr>
        <w:t>که مواضع حقوق صاحبان سهام توسط دولت محلی لازم شمرده نمی</w:t>
      </w:r>
      <w:r w:rsidR="00FA21E8" w:rsidRPr="001A4F57">
        <w:rPr>
          <w:rFonts w:cs="B Nazanin" w:hint="cs"/>
          <w:noProof/>
          <w:sz w:val="26"/>
          <w:szCs w:val="26"/>
          <w:rtl/>
        </w:rPr>
        <w:t>‌</w:t>
      </w:r>
      <w:r w:rsidRPr="001A4F57">
        <w:rPr>
          <w:rFonts w:cs="B Nazanin" w:hint="cs"/>
          <w:noProof/>
          <w:sz w:val="26"/>
          <w:szCs w:val="26"/>
          <w:rtl/>
        </w:rPr>
        <w:t>شوند، اتحادهای مبتنی بر غیر حقوق صاحبان سهام نیز ممکن است تماس ها و اطلاعات ضروری در خصوص دولت محلی را نیز فراهم سازند.</w:t>
      </w:r>
    </w:p>
    <w:p w14:paraId="7D9348DF" w14:textId="77777777" w:rsidR="00844A85" w:rsidRPr="001A4F57" w:rsidRDefault="00844A85" w:rsidP="00030F44">
      <w:pPr>
        <w:spacing w:line="240" w:lineRule="auto"/>
        <w:jc w:val="both"/>
        <w:rPr>
          <w:rFonts w:cs="B Nazanin"/>
          <w:noProof/>
          <w:sz w:val="26"/>
          <w:szCs w:val="26"/>
          <w:rtl/>
        </w:rPr>
      </w:pPr>
      <w:r w:rsidRPr="001A4F57">
        <w:rPr>
          <w:rFonts w:cs="B Nazanin" w:hint="cs"/>
          <w:b/>
          <w:bCs/>
          <w:noProof/>
          <w:sz w:val="26"/>
          <w:szCs w:val="26"/>
          <w:rtl/>
        </w:rPr>
        <w:t>تقسیم شدن ریسک ها میان شرکاء:</w:t>
      </w:r>
      <w:r w:rsidRPr="001A4F57">
        <w:rPr>
          <w:rFonts w:cs="B Nazanin" w:hint="cs"/>
          <w:sz w:val="26"/>
          <w:szCs w:val="26"/>
          <w:rtl/>
        </w:rPr>
        <w:t xml:space="preserve"> </w:t>
      </w:r>
      <w:r w:rsidRPr="001A4F57">
        <w:rPr>
          <w:rFonts w:cs="B Nazanin" w:hint="cs"/>
          <w:noProof/>
          <w:sz w:val="26"/>
          <w:szCs w:val="26"/>
          <w:rtl/>
        </w:rPr>
        <w:t xml:space="preserve">گاهی اوقات، یک فعالیت اقتصادی بالقوه برای یک شرکت به تنهایی </w:t>
      </w:r>
      <w:r w:rsidR="00E019E8" w:rsidRPr="001A4F57">
        <w:rPr>
          <w:rFonts w:cs="B Nazanin" w:hint="cs"/>
          <w:noProof/>
          <w:sz w:val="26"/>
          <w:szCs w:val="26"/>
          <w:rtl/>
        </w:rPr>
        <w:t>پر</w:t>
      </w:r>
      <w:r w:rsidRPr="001A4F57">
        <w:rPr>
          <w:rFonts w:cs="B Nazanin" w:hint="cs"/>
          <w:noProof/>
          <w:sz w:val="26"/>
          <w:szCs w:val="26"/>
          <w:rtl/>
        </w:rPr>
        <w:t>ریسک است. یک اتحاد به شرکاء اجازه می</w:t>
      </w:r>
      <w:r w:rsidR="00E019E8" w:rsidRPr="001A4F57">
        <w:rPr>
          <w:rFonts w:cs="B Nazanin" w:hint="cs"/>
          <w:noProof/>
          <w:sz w:val="26"/>
          <w:szCs w:val="26"/>
          <w:rtl/>
        </w:rPr>
        <w:t>‌</w:t>
      </w:r>
      <w:r w:rsidRPr="001A4F57">
        <w:rPr>
          <w:rFonts w:cs="B Nazanin" w:hint="cs"/>
          <w:noProof/>
          <w:sz w:val="26"/>
          <w:szCs w:val="26"/>
          <w:rtl/>
        </w:rPr>
        <w:t>دهد نه تنها در منافع بالقوه</w:t>
      </w:r>
      <w:r w:rsidR="00E019E8" w:rsidRPr="001A4F57">
        <w:rPr>
          <w:rFonts w:cs="B Nazanin" w:hint="cs"/>
          <w:noProof/>
          <w:sz w:val="26"/>
          <w:szCs w:val="26"/>
          <w:rtl/>
        </w:rPr>
        <w:t>‌</w:t>
      </w:r>
      <w:r w:rsidRPr="001A4F57">
        <w:rPr>
          <w:rFonts w:cs="B Nazanin" w:hint="cs"/>
          <w:noProof/>
          <w:sz w:val="26"/>
          <w:szCs w:val="26"/>
          <w:rtl/>
        </w:rPr>
        <w:t>ی فعالیت اقتصادی مشترک بلکه در ریسک</w:t>
      </w:r>
      <w:r w:rsidR="00E019E8" w:rsidRPr="001A4F57">
        <w:rPr>
          <w:rFonts w:cs="B Nazanin" w:hint="cs"/>
          <w:noProof/>
          <w:sz w:val="26"/>
          <w:szCs w:val="26"/>
          <w:rtl/>
        </w:rPr>
        <w:t>‌</w:t>
      </w:r>
      <w:r w:rsidRPr="001A4F57">
        <w:rPr>
          <w:rFonts w:cs="B Nazanin" w:hint="cs"/>
          <w:noProof/>
          <w:sz w:val="26"/>
          <w:szCs w:val="26"/>
          <w:rtl/>
        </w:rPr>
        <w:t>ها نیز شریک شوند. عواملی که ممکن است ریسک ر</w:t>
      </w:r>
      <w:r w:rsidR="00E019E8" w:rsidRPr="001A4F57">
        <w:rPr>
          <w:rFonts w:cs="B Nazanin" w:hint="cs"/>
          <w:noProof/>
          <w:sz w:val="26"/>
          <w:szCs w:val="26"/>
          <w:rtl/>
        </w:rPr>
        <w:t>ا افزایش دهند شامل،</w:t>
      </w:r>
      <w:r w:rsidRPr="001A4F57">
        <w:rPr>
          <w:rFonts w:cs="B Nazanin" w:hint="cs"/>
          <w:noProof/>
          <w:sz w:val="26"/>
          <w:szCs w:val="26"/>
          <w:rtl/>
        </w:rPr>
        <w:t xml:space="preserve"> پروژه</w:t>
      </w:r>
      <w:r w:rsidR="00E019E8" w:rsidRPr="001A4F57">
        <w:rPr>
          <w:rFonts w:cs="B Nazanin" w:hint="cs"/>
          <w:noProof/>
          <w:sz w:val="26"/>
          <w:szCs w:val="26"/>
          <w:rtl/>
        </w:rPr>
        <w:t>‌</w:t>
      </w:r>
      <w:r w:rsidRPr="001A4F57">
        <w:rPr>
          <w:rFonts w:cs="B Nazanin" w:hint="cs"/>
          <w:noProof/>
          <w:sz w:val="26"/>
          <w:szCs w:val="26"/>
          <w:rtl/>
        </w:rPr>
        <w:t>هایی که از یک فناوری جدید یا آزمایش نشده استفاده می</w:t>
      </w:r>
      <w:r w:rsidR="00E019E8" w:rsidRPr="001A4F57">
        <w:rPr>
          <w:rFonts w:cs="B Nazanin" w:hint="cs"/>
          <w:noProof/>
          <w:sz w:val="26"/>
          <w:szCs w:val="26"/>
          <w:rtl/>
        </w:rPr>
        <w:t>‌</w:t>
      </w:r>
      <w:r w:rsidRPr="001A4F57">
        <w:rPr>
          <w:rFonts w:cs="B Nazanin" w:hint="cs"/>
          <w:noProof/>
          <w:sz w:val="26"/>
          <w:szCs w:val="26"/>
          <w:rtl/>
        </w:rPr>
        <w:t>کنند یا هنگامی که هزینه راه</w:t>
      </w:r>
      <w:r w:rsidR="00E019E8" w:rsidRPr="001A4F57">
        <w:rPr>
          <w:rFonts w:cs="B Nazanin" w:hint="cs"/>
          <w:noProof/>
          <w:sz w:val="26"/>
          <w:szCs w:val="26"/>
          <w:rtl/>
        </w:rPr>
        <w:t>‌</w:t>
      </w:r>
      <w:r w:rsidRPr="001A4F57">
        <w:rPr>
          <w:rFonts w:cs="B Nazanin" w:hint="cs"/>
          <w:noProof/>
          <w:sz w:val="26"/>
          <w:szCs w:val="26"/>
          <w:rtl/>
        </w:rPr>
        <w:t>اندازی پروژه به سرمایه</w:t>
      </w:r>
      <w:r w:rsidR="00E019E8" w:rsidRPr="001A4F57">
        <w:rPr>
          <w:rFonts w:cs="B Nazanin" w:hint="cs"/>
          <w:noProof/>
          <w:sz w:val="26"/>
          <w:szCs w:val="26"/>
          <w:rtl/>
        </w:rPr>
        <w:t>‌</w:t>
      </w:r>
      <w:r w:rsidRPr="001A4F57">
        <w:rPr>
          <w:rFonts w:cs="B Nazanin" w:hint="cs"/>
          <w:noProof/>
          <w:sz w:val="26"/>
          <w:szCs w:val="26"/>
          <w:rtl/>
        </w:rPr>
        <w:t>گذاری سنگین نیاز دارند</w:t>
      </w:r>
      <w:r w:rsidR="00E019E8" w:rsidRPr="001A4F57">
        <w:rPr>
          <w:rFonts w:cs="B Nazanin" w:hint="cs"/>
          <w:noProof/>
          <w:sz w:val="26"/>
          <w:szCs w:val="26"/>
          <w:rtl/>
        </w:rPr>
        <w:t>،</w:t>
      </w:r>
      <w:r w:rsidRPr="001A4F57">
        <w:rPr>
          <w:rFonts w:cs="B Nazanin" w:hint="cs"/>
          <w:noProof/>
          <w:sz w:val="26"/>
          <w:szCs w:val="26"/>
          <w:rtl/>
        </w:rPr>
        <w:t xml:space="preserve"> باشند. برخی از پروژه</w:t>
      </w:r>
      <w:r w:rsidR="00E019E8" w:rsidRPr="001A4F57">
        <w:rPr>
          <w:rFonts w:cs="B Nazanin" w:hint="cs"/>
          <w:noProof/>
          <w:sz w:val="26"/>
          <w:szCs w:val="26"/>
          <w:rtl/>
        </w:rPr>
        <w:t>‌</w:t>
      </w:r>
      <w:r w:rsidRPr="001A4F57">
        <w:rPr>
          <w:rFonts w:cs="B Nazanin" w:hint="cs"/>
          <w:noProof/>
          <w:sz w:val="26"/>
          <w:szCs w:val="26"/>
          <w:rtl/>
        </w:rPr>
        <w:t>ها نسبت به راه</w:t>
      </w:r>
      <w:r w:rsidR="00E019E8" w:rsidRPr="001A4F57">
        <w:rPr>
          <w:rFonts w:cs="B Nazanin" w:hint="cs"/>
          <w:noProof/>
          <w:sz w:val="26"/>
          <w:szCs w:val="26"/>
          <w:rtl/>
        </w:rPr>
        <w:t>‌انداز</w:t>
      </w:r>
      <w:r w:rsidRPr="001A4F57">
        <w:rPr>
          <w:rFonts w:cs="B Nazanin" w:hint="cs"/>
          <w:noProof/>
          <w:sz w:val="26"/>
          <w:szCs w:val="26"/>
          <w:rtl/>
        </w:rPr>
        <w:t>ی یک شرکت خیلی پرهزینه هستند که یک شکست</w:t>
      </w:r>
      <w:r w:rsidR="00E019E8" w:rsidRPr="001A4F57">
        <w:rPr>
          <w:rFonts w:cs="B Nazanin" w:hint="cs"/>
          <w:noProof/>
          <w:sz w:val="26"/>
          <w:szCs w:val="26"/>
          <w:rtl/>
        </w:rPr>
        <w:t>،</w:t>
      </w:r>
      <w:r w:rsidRPr="001A4F57">
        <w:rPr>
          <w:rFonts w:cs="B Nazanin" w:hint="cs"/>
          <w:noProof/>
          <w:sz w:val="26"/>
          <w:szCs w:val="26"/>
          <w:rtl/>
        </w:rPr>
        <w:t xml:space="preserve"> شرکت را محکوم به ورشکستگی خواهد ساخت. بعنوان مثال، در صنعت </w:t>
      </w:r>
      <w:r w:rsidR="00E019E8" w:rsidRPr="001A4F57">
        <w:rPr>
          <w:rFonts w:cs="B Nazanin" w:hint="cs"/>
          <w:noProof/>
          <w:sz w:val="26"/>
          <w:szCs w:val="26"/>
          <w:rtl/>
        </w:rPr>
        <w:t>هواپیمایی</w:t>
      </w:r>
      <w:r w:rsidRPr="001A4F57">
        <w:rPr>
          <w:rFonts w:cs="B Nazanin" w:hint="cs"/>
          <w:noProof/>
          <w:sz w:val="26"/>
          <w:szCs w:val="26"/>
          <w:rtl/>
        </w:rPr>
        <w:t>، هیچ شرکت اروپایی مایل به بکار گرفتن غول آمریکایی بو</w:t>
      </w:r>
      <w:r w:rsidR="00E019E8" w:rsidRPr="001A4F57">
        <w:rPr>
          <w:rFonts w:cs="B Nazanin" w:hint="cs"/>
          <w:noProof/>
          <w:sz w:val="26"/>
          <w:szCs w:val="26"/>
          <w:rtl/>
        </w:rPr>
        <w:t xml:space="preserve">ئینگ نبود. </w:t>
      </w:r>
      <w:r w:rsidRPr="001A4F57">
        <w:rPr>
          <w:rFonts w:cs="B Nazanin" w:hint="cs"/>
          <w:noProof/>
          <w:sz w:val="26"/>
          <w:szCs w:val="26"/>
          <w:rtl/>
        </w:rPr>
        <w:t>یک پروژه</w:t>
      </w:r>
      <w:r w:rsidR="00E019E8" w:rsidRPr="001A4F57">
        <w:rPr>
          <w:rFonts w:cs="B Nazanin" w:hint="cs"/>
          <w:noProof/>
          <w:sz w:val="26"/>
          <w:szCs w:val="26"/>
          <w:rtl/>
        </w:rPr>
        <w:t>‌</w:t>
      </w:r>
      <w:r w:rsidRPr="001A4F57">
        <w:rPr>
          <w:rFonts w:cs="B Nazanin" w:hint="cs"/>
          <w:noProof/>
          <w:sz w:val="26"/>
          <w:szCs w:val="26"/>
          <w:rtl/>
        </w:rPr>
        <w:t>ی شکست خورده</w:t>
      </w:r>
      <w:r w:rsidR="00E019E8" w:rsidRPr="001A4F57">
        <w:rPr>
          <w:rFonts w:cs="B Nazanin" w:hint="cs"/>
          <w:noProof/>
          <w:sz w:val="26"/>
          <w:szCs w:val="26"/>
          <w:rtl/>
        </w:rPr>
        <w:t>،</w:t>
      </w:r>
      <w:r w:rsidRPr="001A4F57">
        <w:rPr>
          <w:rFonts w:cs="B Nazanin" w:hint="cs"/>
          <w:noProof/>
          <w:sz w:val="26"/>
          <w:szCs w:val="26"/>
          <w:rtl/>
        </w:rPr>
        <w:t xml:space="preserve"> شرکت را محکوم به فنا می</w:t>
      </w:r>
      <w:r w:rsidR="00E019E8" w:rsidRPr="001A4F57">
        <w:rPr>
          <w:rFonts w:cs="B Nazanin" w:hint="cs"/>
          <w:noProof/>
          <w:sz w:val="26"/>
          <w:szCs w:val="26"/>
          <w:rtl/>
        </w:rPr>
        <w:t>‌</w:t>
      </w:r>
      <w:r w:rsidRPr="001A4F57">
        <w:rPr>
          <w:rFonts w:cs="B Nazanin" w:hint="cs"/>
          <w:noProof/>
          <w:sz w:val="26"/>
          <w:szCs w:val="26"/>
          <w:rtl/>
        </w:rPr>
        <w:t>ساخت. در عوض، چند شرکت اروپایی یک فعالیت اقتصادی مشترک را شکل دادند که به کنسرسیوم ایرباس تبدیل شد. تقسیم</w:t>
      </w:r>
      <w:r w:rsidR="00E019E8" w:rsidRPr="001A4F57">
        <w:rPr>
          <w:rFonts w:cs="B Nazanin" w:hint="cs"/>
          <w:noProof/>
          <w:sz w:val="26"/>
          <w:szCs w:val="26"/>
          <w:rtl/>
        </w:rPr>
        <w:t>‌</w:t>
      </w:r>
      <w:r w:rsidRPr="001A4F57">
        <w:rPr>
          <w:rFonts w:cs="B Nazanin" w:hint="cs"/>
          <w:noProof/>
          <w:sz w:val="26"/>
          <w:szCs w:val="26"/>
          <w:rtl/>
        </w:rPr>
        <w:t>شدن ریسک</w:t>
      </w:r>
      <w:r w:rsidR="00E019E8" w:rsidRPr="001A4F57">
        <w:rPr>
          <w:rFonts w:cs="B Nazanin" w:hint="cs"/>
          <w:noProof/>
          <w:sz w:val="26"/>
          <w:szCs w:val="26"/>
          <w:rtl/>
        </w:rPr>
        <w:t>‌ها به</w:t>
      </w:r>
      <w:r w:rsidRPr="001A4F57">
        <w:rPr>
          <w:rFonts w:cs="B Nazanin" w:hint="cs"/>
          <w:noProof/>
          <w:sz w:val="26"/>
          <w:szCs w:val="26"/>
          <w:rtl/>
        </w:rPr>
        <w:t xml:space="preserve"> بیش از یک شرکت</w:t>
      </w:r>
      <w:r w:rsidR="00E019E8" w:rsidRPr="001A4F57">
        <w:rPr>
          <w:rFonts w:cs="B Nazanin" w:hint="cs"/>
          <w:noProof/>
          <w:sz w:val="26"/>
          <w:szCs w:val="26"/>
          <w:rtl/>
        </w:rPr>
        <w:t>، به هر عضو</w:t>
      </w:r>
      <w:r w:rsidRPr="001A4F57">
        <w:rPr>
          <w:rFonts w:cs="B Nazanin" w:hint="cs"/>
          <w:noProof/>
          <w:sz w:val="26"/>
          <w:szCs w:val="26"/>
          <w:rtl/>
        </w:rPr>
        <w:t xml:space="preserve"> در اتحاد اجازه داد تا پروژه</w:t>
      </w:r>
      <w:r w:rsidR="00E019E8" w:rsidRPr="001A4F57">
        <w:rPr>
          <w:rFonts w:cs="B Nazanin" w:hint="cs"/>
          <w:noProof/>
          <w:sz w:val="26"/>
          <w:szCs w:val="26"/>
          <w:rtl/>
        </w:rPr>
        <w:t>‌</w:t>
      </w:r>
      <w:r w:rsidRPr="001A4F57">
        <w:rPr>
          <w:rFonts w:cs="B Nazanin" w:hint="cs"/>
          <w:noProof/>
          <w:sz w:val="26"/>
          <w:szCs w:val="26"/>
          <w:rtl/>
        </w:rPr>
        <w:t>ای را بعهده بگیرند که در غیراین صورت خیلی پرریسک می شد.</w:t>
      </w:r>
    </w:p>
    <w:p w14:paraId="165F8B80" w14:textId="77777777" w:rsidR="00844A85" w:rsidRPr="001A4F57" w:rsidRDefault="00844A85" w:rsidP="00030F44">
      <w:pPr>
        <w:spacing w:line="240" w:lineRule="auto"/>
        <w:jc w:val="both"/>
        <w:rPr>
          <w:rFonts w:cs="B Nazanin"/>
          <w:noProof/>
          <w:sz w:val="26"/>
          <w:szCs w:val="26"/>
          <w:rtl/>
        </w:rPr>
      </w:pPr>
      <w:r w:rsidRPr="001A4F57">
        <w:rPr>
          <w:rFonts w:cs="B Nazanin" w:hint="cs"/>
          <w:b/>
          <w:bCs/>
          <w:noProof/>
          <w:sz w:val="26"/>
          <w:szCs w:val="26"/>
          <w:rtl/>
        </w:rPr>
        <w:t>شریک شدن در فناوری:</w:t>
      </w:r>
      <w:r w:rsidRPr="001A4F57">
        <w:rPr>
          <w:rFonts w:cs="B Nazanin" w:hint="cs"/>
          <w:sz w:val="26"/>
          <w:szCs w:val="26"/>
          <w:rtl/>
        </w:rPr>
        <w:t xml:space="preserve"> </w:t>
      </w:r>
      <w:r w:rsidRPr="001A4F57">
        <w:rPr>
          <w:rFonts w:cs="B Nazanin" w:hint="cs"/>
          <w:noProof/>
          <w:sz w:val="26"/>
          <w:szCs w:val="26"/>
          <w:rtl/>
        </w:rPr>
        <w:t>همه</w:t>
      </w:r>
      <w:r w:rsidR="00BF6304" w:rsidRPr="001A4F57">
        <w:rPr>
          <w:rFonts w:cs="B Nazanin" w:hint="cs"/>
          <w:noProof/>
          <w:sz w:val="26"/>
          <w:szCs w:val="26"/>
          <w:rtl/>
        </w:rPr>
        <w:t>‌</w:t>
      </w:r>
      <w:r w:rsidRPr="001A4F57">
        <w:rPr>
          <w:rFonts w:cs="B Nazanin" w:hint="cs"/>
          <w:noProof/>
          <w:sz w:val="26"/>
          <w:szCs w:val="26"/>
          <w:rtl/>
        </w:rPr>
        <w:t>ی شرکت</w:t>
      </w:r>
      <w:r w:rsidR="00BF6304" w:rsidRPr="001A4F57">
        <w:rPr>
          <w:rFonts w:cs="B Nazanin" w:hint="cs"/>
          <w:noProof/>
          <w:sz w:val="26"/>
          <w:szCs w:val="26"/>
          <w:rtl/>
        </w:rPr>
        <w:t>‌ها قدرت</w:t>
      </w:r>
      <w:r w:rsidRPr="001A4F57">
        <w:rPr>
          <w:rFonts w:cs="B Nazanin" w:hint="cs"/>
          <w:noProof/>
          <w:sz w:val="26"/>
          <w:szCs w:val="26"/>
          <w:rtl/>
        </w:rPr>
        <w:t xml:space="preserve"> فناوری یکسانی ندارند. در نتیجه، بسیاری از </w:t>
      </w:r>
      <w:r w:rsidRPr="001A4F57">
        <w:rPr>
          <w:rFonts w:cs="B Nazanin"/>
          <w:noProof/>
          <w:sz w:val="26"/>
          <w:szCs w:val="26"/>
        </w:rPr>
        <w:t>MNC</w:t>
      </w:r>
      <w:r w:rsidRPr="001A4F57">
        <w:rPr>
          <w:rFonts w:cs="B Nazanin" w:hint="cs"/>
          <w:noProof/>
          <w:sz w:val="26"/>
          <w:szCs w:val="26"/>
          <w:rtl/>
        </w:rPr>
        <w:t xml:space="preserve"> ها از اتحاد با شرکت هایی از کشورهای دیگر استفاده می</w:t>
      </w:r>
      <w:r w:rsidR="00BF6304" w:rsidRPr="001A4F57">
        <w:rPr>
          <w:rFonts w:cs="B Nazanin" w:hint="cs"/>
          <w:noProof/>
          <w:sz w:val="26"/>
          <w:szCs w:val="26"/>
          <w:rtl/>
        </w:rPr>
        <w:t>‌</w:t>
      </w:r>
      <w:r w:rsidRPr="001A4F57">
        <w:rPr>
          <w:rFonts w:cs="B Nazanin" w:hint="cs"/>
          <w:noProof/>
          <w:sz w:val="26"/>
          <w:szCs w:val="26"/>
          <w:rtl/>
        </w:rPr>
        <w:t>کنند که قدرت فناوری مکمل دارند. در ترکیب، دو یا چند شرکت اغلب می</w:t>
      </w:r>
      <w:r w:rsidR="00BF6304" w:rsidRPr="001A4F57">
        <w:rPr>
          <w:rFonts w:cs="B Nazanin" w:hint="cs"/>
          <w:noProof/>
          <w:sz w:val="26"/>
          <w:szCs w:val="26"/>
          <w:rtl/>
        </w:rPr>
        <w:t>‌</w:t>
      </w:r>
      <w:r w:rsidRPr="001A4F57">
        <w:rPr>
          <w:rFonts w:cs="B Nazanin" w:hint="cs"/>
          <w:noProof/>
          <w:sz w:val="26"/>
          <w:szCs w:val="26"/>
          <w:rtl/>
        </w:rPr>
        <w:t xml:space="preserve">توانند سریعتر و با کیفیت بیشتری یک محصول جدید را به بازار </w:t>
      </w:r>
      <w:r w:rsidR="00BF6304" w:rsidRPr="001A4F57">
        <w:rPr>
          <w:rFonts w:cs="B Nazanin" w:hint="cs"/>
          <w:noProof/>
          <w:sz w:val="26"/>
          <w:szCs w:val="26"/>
          <w:rtl/>
        </w:rPr>
        <w:t>ارایه کنند</w:t>
      </w:r>
      <w:r w:rsidRPr="001A4F57">
        <w:rPr>
          <w:rFonts w:cs="B Nazanin" w:hint="cs"/>
          <w:noProof/>
          <w:sz w:val="26"/>
          <w:szCs w:val="26"/>
          <w:rtl/>
        </w:rPr>
        <w:t>. یک نمونه سونی اریکسون است. این یک فعالیت اقتصادی مشترک 50/50 بین شرکت ارتباطات راه دور سوئد و شرکت الکترونیک مصرف</w:t>
      </w:r>
      <w:r w:rsidR="00BF6304" w:rsidRPr="001A4F57">
        <w:rPr>
          <w:rFonts w:cs="B Nazanin" w:hint="cs"/>
          <w:noProof/>
          <w:sz w:val="26"/>
          <w:szCs w:val="26"/>
          <w:rtl/>
        </w:rPr>
        <w:t>‌</w:t>
      </w:r>
      <w:r w:rsidRPr="001A4F57">
        <w:rPr>
          <w:rFonts w:cs="B Nazanin" w:hint="cs"/>
          <w:noProof/>
          <w:sz w:val="26"/>
          <w:szCs w:val="26"/>
          <w:rtl/>
        </w:rPr>
        <w:t xml:space="preserve">کننده ژاپنی سونی کرپریشن است. هر دو شرکت </w:t>
      </w:r>
      <w:r w:rsidR="00BF6304" w:rsidRPr="001A4F57">
        <w:rPr>
          <w:rFonts w:cs="B Nazanin" w:hint="cs"/>
          <w:noProof/>
          <w:sz w:val="26"/>
          <w:szCs w:val="26"/>
          <w:rtl/>
        </w:rPr>
        <w:t>بعد از تشکیل شرکت</w:t>
      </w:r>
      <w:r w:rsidRPr="001A4F57">
        <w:rPr>
          <w:rFonts w:cs="B Nazanin" w:hint="cs"/>
          <w:noProof/>
          <w:sz w:val="26"/>
          <w:szCs w:val="26"/>
          <w:rtl/>
        </w:rPr>
        <w:t xml:space="preserve"> مشترک، </w:t>
      </w:r>
      <w:r w:rsidR="00BF6304" w:rsidRPr="001A4F57">
        <w:rPr>
          <w:rFonts w:cs="B Nazanin" w:hint="cs"/>
          <w:noProof/>
          <w:sz w:val="26"/>
          <w:szCs w:val="26"/>
          <w:rtl/>
        </w:rPr>
        <w:t>تولید</w:t>
      </w:r>
      <w:r w:rsidRPr="001A4F57">
        <w:rPr>
          <w:rFonts w:cs="B Nazanin" w:hint="cs"/>
          <w:noProof/>
          <w:sz w:val="26"/>
          <w:szCs w:val="26"/>
          <w:rtl/>
        </w:rPr>
        <w:t xml:space="preserve"> گوشی های موبایل خود را متوقف ساختند. منطق این است که به شرکت مشترک اجاز</w:t>
      </w:r>
      <w:r w:rsidR="00BF6304" w:rsidRPr="001A4F57">
        <w:rPr>
          <w:rFonts w:cs="B Nazanin" w:hint="cs"/>
          <w:noProof/>
          <w:sz w:val="26"/>
          <w:szCs w:val="26"/>
          <w:rtl/>
        </w:rPr>
        <w:t>ه</w:t>
      </w:r>
      <w:r w:rsidRPr="001A4F57">
        <w:rPr>
          <w:rFonts w:cs="B Nazanin" w:hint="cs"/>
          <w:noProof/>
          <w:sz w:val="26"/>
          <w:szCs w:val="26"/>
          <w:rtl/>
        </w:rPr>
        <w:t xml:space="preserve"> داده شود از دانش سونی در الکترونیک و مهارت اریکسون در فناوری سلولی استفاده کند. مدیریت فعالیت اقتصادی مشترک در لندن واقع است. سونی اریکسون در سوئد، ژاپن، چین، ایالات متحده و انگلستان سایت های تحقیق و توسعه دارد.</w:t>
      </w:r>
    </w:p>
    <w:p w14:paraId="6A7763F8" w14:textId="77777777" w:rsidR="00844A85" w:rsidRPr="001A4F57" w:rsidRDefault="00844A85" w:rsidP="00030F44">
      <w:pPr>
        <w:spacing w:line="240" w:lineRule="auto"/>
        <w:jc w:val="both"/>
        <w:rPr>
          <w:rFonts w:cs="B Nazanin"/>
          <w:noProof/>
          <w:sz w:val="26"/>
          <w:szCs w:val="26"/>
          <w:rtl/>
        </w:rPr>
      </w:pPr>
      <w:r w:rsidRPr="001A4F57">
        <w:rPr>
          <w:rFonts w:cs="B Nazanin" w:hint="cs"/>
          <w:b/>
          <w:bCs/>
          <w:noProof/>
          <w:sz w:val="26"/>
          <w:szCs w:val="26"/>
          <w:rtl/>
        </w:rPr>
        <w:t xml:space="preserve">صرفه جویی </w:t>
      </w:r>
      <w:r w:rsidR="00C20B0C" w:rsidRPr="001A4F57">
        <w:rPr>
          <w:rFonts w:cs="B Nazanin" w:hint="cs"/>
          <w:b/>
          <w:bCs/>
          <w:noProof/>
          <w:sz w:val="26"/>
          <w:szCs w:val="26"/>
          <w:rtl/>
        </w:rPr>
        <w:t>ناشی از</w:t>
      </w:r>
      <w:r w:rsidRPr="001A4F57">
        <w:rPr>
          <w:rFonts w:cs="B Nazanin" w:hint="cs"/>
          <w:b/>
          <w:bCs/>
          <w:noProof/>
          <w:sz w:val="26"/>
          <w:szCs w:val="26"/>
          <w:rtl/>
        </w:rPr>
        <w:t xml:space="preserve"> مقیاس:</w:t>
      </w:r>
      <w:r w:rsidRPr="001A4F57">
        <w:rPr>
          <w:rFonts w:cs="B Nazanin" w:hint="cs"/>
          <w:noProof/>
          <w:sz w:val="26"/>
          <w:szCs w:val="26"/>
          <w:rtl/>
        </w:rPr>
        <w:t xml:space="preserve"> اتحادهای استراتژیک اغلب می</w:t>
      </w:r>
      <w:r w:rsidR="00C20B0C" w:rsidRPr="001A4F57">
        <w:rPr>
          <w:rFonts w:cs="B Nazanin" w:hint="cs"/>
          <w:noProof/>
          <w:sz w:val="26"/>
          <w:szCs w:val="26"/>
          <w:rtl/>
        </w:rPr>
        <w:t>‌توانند کارآمد</w:t>
      </w:r>
      <w:r w:rsidRPr="001A4F57">
        <w:rPr>
          <w:rFonts w:cs="B Nazanin" w:hint="cs"/>
          <w:noProof/>
          <w:sz w:val="26"/>
          <w:szCs w:val="26"/>
          <w:rtl/>
        </w:rPr>
        <w:t>ترین اندازه را برای انجام یک کسب و کار فراهم سازند. بعنوان مثال، فورد از طراحی نیسان برای یک مینی ون محرک چرخ جلو استفاده می</w:t>
      </w:r>
      <w:r w:rsidR="00C20B0C" w:rsidRPr="001A4F57">
        <w:rPr>
          <w:rFonts w:cs="B Nazanin" w:hint="cs"/>
          <w:noProof/>
          <w:sz w:val="26"/>
          <w:szCs w:val="26"/>
          <w:rtl/>
        </w:rPr>
        <w:t>‌</w:t>
      </w:r>
      <w:r w:rsidRPr="001A4F57">
        <w:rPr>
          <w:rFonts w:cs="B Nazanin" w:hint="cs"/>
          <w:noProof/>
          <w:sz w:val="26"/>
          <w:szCs w:val="26"/>
          <w:rtl/>
        </w:rPr>
        <w:t>کند. نیسان و فورد در هزینه</w:t>
      </w:r>
      <w:r w:rsidR="00C20B0C" w:rsidRPr="001A4F57">
        <w:rPr>
          <w:rFonts w:cs="B Nazanin" w:hint="cs"/>
          <w:noProof/>
          <w:sz w:val="26"/>
          <w:szCs w:val="26"/>
          <w:rtl/>
        </w:rPr>
        <w:t>‌</w:t>
      </w:r>
      <w:r w:rsidRPr="001A4F57">
        <w:rPr>
          <w:rFonts w:cs="B Nazanin" w:hint="cs"/>
          <w:noProof/>
          <w:sz w:val="26"/>
          <w:szCs w:val="26"/>
          <w:rtl/>
        </w:rPr>
        <w:t>های تولید کارخانه مونتاژ کامیون فورد در آوون لیک ایالت اوهایو شریک هستند. فورد طراحی را سریعتر و ارزانتر انجام می</w:t>
      </w:r>
      <w:r w:rsidR="00C20B0C" w:rsidRPr="001A4F57">
        <w:rPr>
          <w:rFonts w:cs="B Nazanin" w:hint="cs"/>
          <w:noProof/>
          <w:sz w:val="26"/>
          <w:szCs w:val="26"/>
          <w:rtl/>
        </w:rPr>
        <w:t>‌</w:t>
      </w:r>
      <w:r w:rsidRPr="001A4F57">
        <w:rPr>
          <w:rFonts w:cs="B Nazanin" w:hint="cs"/>
          <w:noProof/>
          <w:sz w:val="26"/>
          <w:szCs w:val="26"/>
          <w:rtl/>
        </w:rPr>
        <w:t>دهد و می</w:t>
      </w:r>
      <w:r w:rsidR="00C20B0C" w:rsidRPr="001A4F57">
        <w:rPr>
          <w:rFonts w:cs="B Nazanin" w:hint="cs"/>
          <w:noProof/>
          <w:sz w:val="26"/>
          <w:szCs w:val="26"/>
          <w:rtl/>
        </w:rPr>
        <w:t>‌</w:t>
      </w:r>
      <w:r w:rsidRPr="001A4F57">
        <w:rPr>
          <w:rFonts w:cs="B Nazanin" w:hint="cs"/>
          <w:noProof/>
          <w:sz w:val="26"/>
          <w:szCs w:val="26"/>
          <w:rtl/>
        </w:rPr>
        <w:t>تواند محصولی تولید کند که در غیر</w:t>
      </w:r>
      <w:r w:rsidR="00C20B0C" w:rsidRPr="001A4F57">
        <w:rPr>
          <w:rFonts w:cs="B Nazanin" w:hint="cs"/>
          <w:noProof/>
          <w:sz w:val="26"/>
          <w:szCs w:val="26"/>
          <w:rtl/>
        </w:rPr>
        <w:t xml:space="preserve"> این</w:t>
      </w:r>
      <w:r w:rsidRPr="001A4F57">
        <w:rPr>
          <w:rFonts w:cs="B Nazanin" w:hint="cs"/>
          <w:noProof/>
          <w:sz w:val="26"/>
          <w:szCs w:val="26"/>
          <w:rtl/>
        </w:rPr>
        <w:t>صورت ممکن ب</w:t>
      </w:r>
      <w:r w:rsidR="00C20B0C" w:rsidRPr="001A4F57">
        <w:rPr>
          <w:rFonts w:cs="B Nazanin" w:hint="cs"/>
          <w:noProof/>
          <w:sz w:val="26"/>
          <w:szCs w:val="26"/>
          <w:rtl/>
        </w:rPr>
        <w:t>ود مقرون بصرفه نباشد. کسب و کار</w:t>
      </w:r>
      <w:r w:rsidRPr="001A4F57">
        <w:rPr>
          <w:rFonts w:cs="B Nazanin" w:hint="cs"/>
          <w:noProof/>
          <w:sz w:val="26"/>
          <w:szCs w:val="26"/>
          <w:rtl/>
        </w:rPr>
        <w:t>های کوچک می</w:t>
      </w:r>
      <w:r w:rsidR="00C20B0C" w:rsidRPr="001A4F57">
        <w:rPr>
          <w:rFonts w:cs="B Nazanin" w:hint="cs"/>
          <w:noProof/>
          <w:sz w:val="26"/>
          <w:szCs w:val="26"/>
          <w:rtl/>
        </w:rPr>
        <w:t>‌</w:t>
      </w:r>
      <w:r w:rsidRPr="001A4F57">
        <w:rPr>
          <w:rFonts w:cs="B Nazanin" w:hint="cs"/>
          <w:noProof/>
          <w:sz w:val="26"/>
          <w:szCs w:val="26"/>
          <w:rtl/>
        </w:rPr>
        <w:t>توانند برای رقابت موفقیت آمیز با شرکت</w:t>
      </w:r>
      <w:r w:rsidR="00C20B0C" w:rsidRPr="001A4F57">
        <w:rPr>
          <w:rFonts w:cs="B Nazanin" w:hint="cs"/>
          <w:noProof/>
          <w:sz w:val="26"/>
          <w:szCs w:val="26"/>
          <w:rtl/>
        </w:rPr>
        <w:t>‌</w:t>
      </w:r>
      <w:r w:rsidRPr="001A4F57">
        <w:rPr>
          <w:rFonts w:cs="B Nazanin" w:hint="cs"/>
          <w:noProof/>
          <w:sz w:val="26"/>
          <w:szCs w:val="26"/>
          <w:rtl/>
        </w:rPr>
        <w:t>های جهانی بزرگتر  همکاری کنند.</w:t>
      </w:r>
    </w:p>
    <w:p w14:paraId="01432353" w14:textId="56320D2E" w:rsidR="00844A85" w:rsidRPr="001A4F57" w:rsidRDefault="00844A85" w:rsidP="00030F44">
      <w:pPr>
        <w:spacing w:line="240" w:lineRule="auto"/>
        <w:jc w:val="both"/>
        <w:rPr>
          <w:rFonts w:cs="B Nazanin"/>
          <w:sz w:val="26"/>
          <w:szCs w:val="26"/>
          <w:rtl/>
        </w:rPr>
      </w:pPr>
      <w:r w:rsidRPr="001A4F57">
        <w:rPr>
          <w:rFonts w:cs="B Nazanin" w:hint="cs"/>
          <w:noProof/>
          <w:sz w:val="26"/>
          <w:szCs w:val="26"/>
          <w:rtl/>
        </w:rPr>
        <w:lastRenderedPageBreak/>
        <w:t xml:space="preserve">        اگرچه </w:t>
      </w:r>
      <w:r w:rsidR="001E7976" w:rsidRPr="001A4F57">
        <w:rPr>
          <w:rFonts w:cs="B Nazanin" w:hint="cs"/>
          <w:noProof/>
          <w:sz w:val="26"/>
          <w:szCs w:val="26"/>
          <w:rtl/>
        </w:rPr>
        <w:t>سرمایه‌گذاری‌های مشترک بین‌المللی</w:t>
      </w:r>
      <w:r w:rsidR="001E7976" w:rsidRPr="001A4F57">
        <w:rPr>
          <w:rStyle w:val="FootnoteReference"/>
          <w:rFonts w:cs="B Nazanin"/>
          <w:noProof/>
          <w:sz w:val="26"/>
          <w:szCs w:val="26"/>
          <w:rtl/>
        </w:rPr>
        <w:footnoteReference w:id="217"/>
      </w:r>
      <w:r w:rsidRPr="001A4F57">
        <w:rPr>
          <w:rFonts w:cs="B Nazanin" w:hint="cs"/>
          <w:noProof/>
          <w:sz w:val="26"/>
          <w:szCs w:val="26"/>
          <w:rtl/>
        </w:rPr>
        <w:t xml:space="preserve"> شامل مالکیت دارایی های خارجی </w:t>
      </w:r>
      <w:r w:rsidR="001E7976" w:rsidRPr="001A4F57">
        <w:rPr>
          <w:rFonts w:cs="B Nazanin" w:hint="cs"/>
          <w:noProof/>
          <w:sz w:val="26"/>
          <w:szCs w:val="26"/>
          <w:rtl/>
        </w:rPr>
        <w:t>است</w:t>
      </w:r>
      <w:r w:rsidRPr="001A4F57">
        <w:rPr>
          <w:rFonts w:cs="B Nazanin" w:hint="cs"/>
          <w:noProof/>
          <w:sz w:val="26"/>
          <w:szCs w:val="26"/>
          <w:rtl/>
        </w:rPr>
        <w:t xml:space="preserve">، اما </w:t>
      </w:r>
      <w:r w:rsidRPr="001A4F57">
        <w:rPr>
          <w:rFonts w:cs="B Nazanin"/>
          <w:noProof/>
          <w:sz w:val="26"/>
          <w:szCs w:val="26"/>
        </w:rPr>
        <w:t>MNC</w:t>
      </w:r>
      <w:r w:rsidRPr="001A4F57">
        <w:rPr>
          <w:rFonts w:cs="B Nazanin" w:hint="cs"/>
          <w:noProof/>
          <w:sz w:val="26"/>
          <w:szCs w:val="26"/>
          <w:rtl/>
        </w:rPr>
        <w:t xml:space="preserve"> ها اغلب تنها بودن و برپایی عملیات در یک کشور خارجی را انتخاب می کنند</w:t>
      </w:r>
      <w:r w:rsidR="00960436" w:rsidRPr="001A4F57">
        <w:rPr>
          <w:rFonts w:cs="B Nazanin" w:hint="cs"/>
          <w:noProof/>
          <w:sz w:val="26"/>
          <w:szCs w:val="26"/>
          <w:rtl/>
        </w:rPr>
        <w:t>(پاچیکو و همکاران</w:t>
      </w:r>
      <w:r w:rsidR="00960436" w:rsidRPr="001A4F57">
        <w:rPr>
          <w:rStyle w:val="FootnoteReference"/>
          <w:rFonts w:cs="B Nazanin"/>
          <w:noProof/>
          <w:sz w:val="26"/>
          <w:szCs w:val="26"/>
          <w:rtl/>
        </w:rPr>
        <w:footnoteReference w:id="218"/>
      </w:r>
      <w:r w:rsidR="00960436" w:rsidRPr="001A4F57">
        <w:rPr>
          <w:rFonts w:cs="B Nazanin" w:hint="cs"/>
          <w:noProof/>
          <w:sz w:val="26"/>
          <w:szCs w:val="26"/>
          <w:rtl/>
        </w:rPr>
        <w:t>، 2016)</w:t>
      </w:r>
      <w:r w:rsidRPr="001A4F57">
        <w:rPr>
          <w:rFonts w:cs="B Nazanin" w:hint="cs"/>
          <w:noProof/>
          <w:sz w:val="26"/>
          <w:szCs w:val="26"/>
          <w:rtl/>
        </w:rPr>
        <w:t>. قسمت بعد طبیعت چنین تصمیماتی در خصوص سرمایه</w:t>
      </w:r>
      <w:r w:rsidR="001E7976" w:rsidRPr="001A4F57">
        <w:rPr>
          <w:rFonts w:cs="B Nazanin" w:hint="cs"/>
          <w:noProof/>
          <w:sz w:val="26"/>
          <w:szCs w:val="26"/>
          <w:rtl/>
        </w:rPr>
        <w:t>‌</w:t>
      </w:r>
      <w:r w:rsidRPr="001A4F57">
        <w:rPr>
          <w:rFonts w:cs="B Nazanin" w:hint="cs"/>
          <w:noProof/>
          <w:sz w:val="26"/>
          <w:szCs w:val="26"/>
          <w:rtl/>
        </w:rPr>
        <w:t>گذاری مستقیم خارجی را مورد بررسی قرار می دهد</w:t>
      </w:r>
      <w:r w:rsidR="001A4F57">
        <w:rPr>
          <w:rFonts w:cs="B Nazanin" w:hint="cs"/>
          <w:noProof/>
          <w:sz w:val="26"/>
          <w:szCs w:val="26"/>
          <w:rtl/>
        </w:rPr>
        <w:t>.</w:t>
      </w:r>
    </w:p>
    <w:p w14:paraId="583FF898" w14:textId="77777777" w:rsidR="00844A85" w:rsidRPr="00E946AB" w:rsidRDefault="00844A85" w:rsidP="00030F44">
      <w:pPr>
        <w:spacing w:line="240" w:lineRule="auto"/>
        <w:jc w:val="both"/>
        <w:rPr>
          <w:rFonts w:cs="B Titr"/>
          <w:sz w:val="24"/>
          <w:szCs w:val="24"/>
          <w:rtl/>
        </w:rPr>
      </w:pPr>
      <w:r w:rsidRPr="00E946AB">
        <w:rPr>
          <w:rFonts w:cs="B Titr" w:hint="cs"/>
          <w:sz w:val="24"/>
          <w:szCs w:val="24"/>
          <w:rtl/>
        </w:rPr>
        <w:t>سرمایه گذاری مستقیم خارجی</w:t>
      </w:r>
    </w:p>
    <w:p w14:paraId="2930C310" w14:textId="77777777"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t>سرمایه</w:t>
      </w:r>
      <w:r w:rsidR="001E7976" w:rsidRPr="001A4F57">
        <w:rPr>
          <w:rFonts w:cs="B Nazanin" w:hint="cs"/>
          <w:noProof/>
          <w:sz w:val="26"/>
          <w:szCs w:val="26"/>
          <w:rtl/>
        </w:rPr>
        <w:t>‌</w:t>
      </w:r>
      <w:r w:rsidRPr="001A4F57">
        <w:rPr>
          <w:rFonts w:cs="B Nazanin" w:hint="cs"/>
          <w:noProof/>
          <w:sz w:val="26"/>
          <w:szCs w:val="26"/>
          <w:rtl/>
        </w:rPr>
        <w:t>گذاری مستقیم خارجی</w:t>
      </w:r>
      <w:r w:rsidR="001E7976" w:rsidRPr="001A4F57">
        <w:rPr>
          <w:rStyle w:val="FootnoteReference"/>
          <w:rFonts w:cs="B Nazanin"/>
          <w:noProof/>
          <w:sz w:val="26"/>
          <w:szCs w:val="26"/>
          <w:rtl/>
        </w:rPr>
        <w:footnoteReference w:id="219"/>
      </w:r>
      <w:r w:rsidRPr="001A4F57">
        <w:rPr>
          <w:rFonts w:cs="B Nazanin" w:hint="cs"/>
          <w:noProof/>
          <w:sz w:val="26"/>
          <w:szCs w:val="26"/>
          <w:rtl/>
        </w:rPr>
        <w:t xml:space="preserve"> بالاترین مرحله ی بین</w:t>
      </w:r>
      <w:r w:rsidR="001E7976" w:rsidRPr="001A4F57">
        <w:rPr>
          <w:rFonts w:cs="B Nazanin" w:hint="cs"/>
          <w:noProof/>
          <w:sz w:val="26"/>
          <w:szCs w:val="26"/>
          <w:rtl/>
        </w:rPr>
        <w:t>‌</w:t>
      </w:r>
      <w:r w:rsidRPr="001A4F57">
        <w:rPr>
          <w:rFonts w:cs="B Nazanin" w:hint="cs"/>
          <w:noProof/>
          <w:sz w:val="26"/>
          <w:szCs w:val="26"/>
          <w:rtl/>
        </w:rPr>
        <w:t>المللی</w:t>
      </w:r>
      <w:r w:rsidR="001E7976" w:rsidRPr="001A4F57">
        <w:rPr>
          <w:rFonts w:cs="B Nazanin" w:hint="cs"/>
          <w:noProof/>
          <w:sz w:val="26"/>
          <w:szCs w:val="26"/>
          <w:rtl/>
        </w:rPr>
        <w:t>‌</w:t>
      </w:r>
      <w:r w:rsidRPr="001A4F57">
        <w:rPr>
          <w:rFonts w:cs="B Nazanin" w:hint="cs"/>
          <w:noProof/>
          <w:sz w:val="26"/>
          <w:szCs w:val="26"/>
          <w:rtl/>
        </w:rPr>
        <w:t xml:space="preserve">شدن است. </w:t>
      </w:r>
      <w:r w:rsidRPr="001A4F57">
        <w:rPr>
          <w:rFonts w:cs="B Nazanin"/>
          <w:noProof/>
          <w:sz w:val="26"/>
          <w:szCs w:val="26"/>
        </w:rPr>
        <w:t>FDI</w:t>
      </w:r>
      <w:r w:rsidRPr="001A4F57">
        <w:rPr>
          <w:rFonts w:cs="B Nazanin" w:hint="cs"/>
          <w:noProof/>
          <w:sz w:val="26"/>
          <w:szCs w:val="26"/>
          <w:rtl/>
        </w:rPr>
        <w:t xml:space="preserve"> به این معناست که </w:t>
      </w:r>
      <w:r w:rsidRPr="001A4F57">
        <w:rPr>
          <w:rFonts w:cs="B Nazanin"/>
          <w:noProof/>
          <w:sz w:val="26"/>
          <w:szCs w:val="26"/>
        </w:rPr>
        <w:t>MNC</w:t>
      </w:r>
      <w:r w:rsidR="001E7976" w:rsidRPr="001A4F57">
        <w:rPr>
          <w:rFonts w:cs="B Nazanin" w:hint="cs"/>
          <w:noProof/>
          <w:sz w:val="26"/>
          <w:szCs w:val="26"/>
          <w:rtl/>
        </w:rPr>
        <w:t xml:space="preserve"> مالک قسمتی یا کل</w:t>
      </w:r>
      <w:r w:rsidRPr="001A4F57">
        <w:rPr>
          <w:rFonts w:cs="B Nazanin" w:hint="cs"/>
          <w:noProof/>
          <w:sz w:val="26"/>
          <w:szCs w:val="26"/>
          <w:rtl/>
        </w:rPr>
        <w:t xml:space="preserve"> یک واحد کسب و کار در کشور دیگر است. اگرچه </w:t>
      </w:r>
      <w:r w:rsidRPr="001A4F57">
        <w:rPr>
          <w:rFonts w:cs="B Nazanin"/>
          <w:noProof/>
          <w:sz w:val="26"/>
          <w:szCs w:val="26"/>
        </w:rPr>
        <w:t>IJV</w:t>
      </w:r>
      <w:r w:rsidRPr="001A4F57">
        <w:rPr>
          <w:rFonts w:cs="B Nazanin" w:hint="cs"/>
          <w:noProof/>
          <w:sz w:val="26"/>
          <w:szCs w:val="26"/>
          <w:rtl/>
        </w:rPr>
        <w:t xml:space="preserve"> ها شامل مالکیت نیز هستند، اما </w:t>
      </w:r>
      <w:r w:rsidR="001E7976" w:rsidRPr="001A4F57">
        <w:rPr>
          <w:rFonts w:cs="B Nazanin" w:hint="cs"/>
          <w:noProof/>
          <w:sz w:val="26"/>
          <w:szCs w:val="26"/>
          <w:rtl/>
        </w:rPr>
        <w:t>یک سازمان جدا</w:t>
      </w:r>
      <w:r w:rsidRPr="001A4F57">
        <w:rPr>
          <w:rFonts w:cs="B Nazanin" w:hint="cs"/>
          <w:noProof/>
          <w:sz w:val="26"/>
          <w:szCs w:val="26"/>
          <w:rtl/>
        </w:rPr>
        <w:t xml:space="preserve"> از شرکت</w:t>
      </w:r>
      <w:r w:rsidR="001E7976" w:rsidRPr="001A4F57">
        <w:rPr>
          <w:rFonts w:cs="B Nazanin" w:hint="cs"/>
          <w:noProof/>
          <w:sz w:val="26"/>
          <w:szCs w:val="26"/>
          <w:rtl/>
        </w:rPr>
        <w:t>‌</w:t>
      </w:r>
      <w:r w:rsidRPr="001A4F57">
        <w:rPr>
          <w:rFonts w:cs="B Nazanin" w:hint="cs"/>
          <w:noProof/>
          <w:sz w:val="26"/>
          <w:szCs w:val="26"/>
          <w:rtl/>
        </w:rPr>
        <w:t xml:space="preserve">های مادر </w:t>
      </w:r>
      <w:r w:rsidR="001E7976" w:rsidRPr="001A4F57">
        <w:rPr>
          <w:rFonts w:cs="B Nazanin" w:hint="cs"/>
          <w:noProof/>
          <w:sz w:val="26"/>
          <w:szCs w:val="26"/>
          <w:rtl/>
        </w:rPr>
        <w:t>به حساب می‌‌آیند.</w:t>
      </w:r>
      <w:r w:rsidRPr="001A4F57">
        <w:rPr>
          <w:rFonts w:cs="B Nazanin" w:hint="cs"/>
          <w:noProof/>
          <w:sz w:val="26"/>
          <w:szCs w:val="26"/>
          <w:rtl/>
        </w:rPr>
        <w:t xml:space="preserve"> در حالیکه </w:t>
      </w:r>
      <w:r w:rsidRPr="001A4F57">
        <w:rPr>
          <w:rFonts w:cs="B Nazanin"/>
          <w:noProof/>
          <w:sz w:val="26"/>
          <w:szCs w:val="26"/>
        </w:rPr>
        <w:t>FDI</w:t>
      </w:r>
      <w:r w:rsidRPr="001A4F57">
        <w:rPr>
          <w:rFonts w:cs="B Nazanin" w:hint="cs"/>
          <w:noProof/>
          <w:sz w:val="26"/>
          <w:szCs w:val="26"/>
          <w:rtl/>
        </w:rPr>
        <w:t xml:space="preserve"> واحد خارجی یک بخش داخلی </w:t>
      </w:r>
      <w:r w:rsidRPr="001A4F57">
        <w:rPr>
          <w:rFonts w:cs="B Nazanin"/>
          <w:noProof/>
          <w:sz w:val="26"/>
          <w:szCs w:val="26"/>
        </w:rPr>
        <w:t>MNC</w:t>
      </w:r>
      <w:r w:rsidRPr="001A4F57">
        <w:rPr>
          <w:rFonts w:cs="B Nazanin" w:hint="cs"/>
          <w:noProof/>
          <w:sz w:val="26"/>
          <w:szCs w:val="26"/>
          <w:rtl/>
        </w:rPr>
        <w:t xml:space="preserve"> است.</w:t>
      </w:r>
    </w:p>
    <w:p w14:paraId="4EB804E5" w14:textId="77777777"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t xml:space="preserve">          شرکت</w:t>
      </w:r>
      <w:r w:rsidR="001E7976" w:rsidRPr="001A4F57">
        <w:rPr>
          <w:rFonts w:cs="B Nazanin" w:hint="cs"/>
          <w:noProof/>
          <w:sz w:val="26"/>
          <w:szCs w:val="26"/>
          <w:rtl/>
        </w:rPr>
        <w:t>‌</w:t>
      </w:r>
      <w:r w:rsidRPr="001A4F57">
        <w:rPr>
          <w:rFonts w:cs="B Nazanin" w:hint="cs"/>
          <w:noProof/>
          <w:sz w:val="26"/>
          <w:szCs w:val="26"/>
          <w:rtl/>
        </w:rPr>
        <w:t xml:space="preserve">های چند ملیتی از </w:t>
      </w:r>
      <w:r w:rsidRPr="001A4F57">
        <w:rPr>
          <w:rFonts w:cs="B Nazanin"/>
          <w:noProof/>
          <w:sz w:val="26"/>
          <w:szCs w:val="26"/>
        </w:rPr>
        <w:t>FDI</w:t>
      </w:r>
      <w:r w:rsidRPr="001A4F57">
        <w:rPr>
          <w:rFonts w:cs="B Nazanin" w:hint="cs"/>
          <w:noProof/>
          <w:sz w:val="26"/>
          <w:szCs w:val="26"/>
          <w:rtl/>
        </w:rPr>
        <w:t xml:space="preserve"> برای برپایی هر نوعی از شرکت تابعه در امتداد زنجیره</w:t>
      </w:r>
      <w:r w:rsidR="001E7976" w:rsidRPr="001A4F57">
        <w:rPr>
          <w:rFonts w:cs="B Nazanin" w:hint="cs"/>
          <w:noProof/>
          <w:sz w:val="26"/>
          <w:szCs w:val="26"/>
          <w:rtl/>
        </w:rPr>
        <w:t>‌</w:t>
      </w:r>
      <w:r w:rsidRPr="001A4F57">
        <w:rPr>
          <w:rFonts w:cs="B Nazanin" w:hint="cs"/>
          <w:noProof/>
          <w:sz w:val="26"/>
          <w:szCs w:val="26"/>
          <w:rtl/>
        </w:rPr>
        <w:t>ی ارزش استفاده می</w:t>
      </w:r>
      <w:r w:rsidR="001E7976" w:rsidRPr="001A4F57">
        <w:rPr>
          <w:rFonts w:cs="B Nazanin" w:hint="cs"/>
          <w:noProof/>
          <w:sz w:val="26"/>
          <w:szCs w:val="26"/>
          <w:rtl/>
        </w:rPr>
        <w:t>‌</w:t>
      </w:r>
      <w:r w:rsidRPr="001A4F57">
        <w:rPr>
          <w:rFonts w:cs="B Nazanin" w:hint="cs"/>
          <w:noProof/>
          <w:sz w:val="26"/>
          <w:szCs w:val="26"/>
          <w:rtl/>
        </w:rPr>
        <w:t>کنند. این ممکن است شامل واحدهایی برای تحقیق و توسعه، فروش، تولید و غیره باشد که</w:t>
      </w:r>
      <w:r w:rsidR="001E7976" w:rsidRPr="001A4F57">
        <w:rPr>
          <w:rFonts w:cs="B Nazanin" w:hint="cs"/>
          <w:noProof/>
          <w:sz w:val="26"/>
          <w:szCs w:val="26"/>
          <w:rtl/>
        </w:rPr>
        <w:t xml:space="preserve"> در کشوری به غیر از کشور</w:t>
      </w:r>
      <w:r w:rsidRPr="001A4F57">
        <w:rPr>
          <w:rFonts w:cs="B Nazanin" w:hint="cs"/>
          <w:noProof/>
          <w:sz w:val="26"/>
          <w:szCs w:val="26"/>
          <w:rtl/>
        </w:rPr>
        <w:t xml:space="preserve"> مرکزی واقع هستند. هنگامی که یک شرکت چندملیتی یک شرکت را از ابتدا بر پا می</w:t>
      </w:r>
      <w:r w:rsidR="001E7976" w:rsidRPr="001A4F57">
        <w:rPr>
          <w:rFonts w:cs="B Nazanin" w:hint="cs"/>
          <w:noProof/>
          <w:sz w:val="26"/>
          <w:szCs w:val="26"/>
          <w:rtl/>
        </w:rPr>
        <w:t>‌</w:t>
      </w:r>
      <w:r w:rsidRPr="001A4F57">
        <w:rPr>
          <w:rFonts w:cs="B Nazanin" w:hint="cs"/>
          <w:noProof/>
          <w:sz w:val="26"/>
          <w:szCs w:val="26"/>
          <w:rtl/>
        </w:rPr>
        <w:t>کند، این یک سرمایه</w:t>
      </w:r>
      <w:r w:rsidR="001E7976" w:rsidRPr="001A4F57">
        <w:rPr>
          <w:rFonts w:cs="B Nazanin" w:hint="cs"/>
          <w:noProof/>
          <w:sz w:val="26"/>
          <w:szCs w:val="26"/>
          <w:rtl/>
        </w:rPr>
        <w:t>‌</w:t>
      </w:r>
      <w:r w:rsidRPr="001A4F57">
        <w:rPr>
          <w:rFonts w:cs="B Nazanin" w:hint="cs"/>
          <w:noProof/>
          <w:sz w:val="26"/>
          <w:szCs w:val="26"/>
          <w:rtl/>
        </w:rPr>
        <w:t>گذاری سبز</w:t>
      </w:r>
      <w:r w:rsidR="001E7976" w:rsidRPr="001A4F57">
        <w:rPr>
          <w:rStyle w:val="FootnoteReference"/>
          <w:rFonts w:cs="B Nazanin"/>
          <w:noProof/>
          <w:sz w:val="26"/>
          <w:szCs w:val="26"/>
          <w:rtl/>
        </w:rPr>
        <w:footnoteReference w:id="220"/>
      </w:r>
      <w:r w:rsidRPr="001A4F57">
        <w:rPr>
          <w:rFonts w:cs="B Nazanin" w:hint="cs"/>
          <w:noProof/>
          <w:sz w:val="26"/>
          <w:szCs w:val="26"/>
          <w:rtl/>
        </w:rPr>
        <w:t xml:space="preserve"> نامیده می</w:t>
      </w:r>
      <w:r w:rsidR="001E7976" w:rsidRPr="001A4F57">
        <w:rPr>
          <w:rFonts w:cs="B Nazanin" w:hint="cs"/>
          <w:noProof/>
          <w:sz w:val="26"/>
          <w:szCs w:val="26"/>
          <w:rtl/>
        </w:rPr>
        <w:t>‌</w:t>
      </w:r>
      <w:r w:rsidRPr="001A4F57">
        <w:rPr>
          <w:rFonts w:cs="B Nazanin" w:hint="cs"/>
          <w:noProof/>
          <w:sz w:val="26"/>
          <w:szCs w:val="26"/>
          <w:rtl/>
        </w:rPr>
        <w:t xml:space="preserve">شود. این اصطلاح به معنای </w:t>
      </w:r>
      <w:r w:rsidR="001E7976" w:rsidRPr="001A4F57">
        <w:rPr>
          <w:rFonts w:cs="B Nazanin" w:hint="cs"/>
          <w:noProof/>
          <w:sz w:val="26"/>
          <w:szCs w:val="26"/>
          <w:rtl/>
        </w:rPr>
        <w:t>انتقال تصویر یک شرکت سازنده</w:t>
      </w:r>
      <w:r w:rsidRPr="001A4F57">
        <w:rPr>
          <w:rFonts w:cs="B Nazanin" w:hint="cs"/>
          <w:noProof/>
          <w:sz w:val="26"/>
          <w:szCs w:val="26"/>
          <w:rtl/>
        </w:rPr>
        <w:t xml:space="preserve"> کارخانه</w:t>
      </w:r>
      <w:r w:rsidR="001E7976" w:rsidRPr="001A4F57">
        <w:rPr>
          <w:rFonts w:cs="B Nazanin" w:hint="cs"/>
          <w:noProof/>
          <w:sz w:val="26"/>
          <w:szCs w:val="26"/>
          <w:rtl/>
        </w:rPr>
        <w:t>‌</w:t>
      </w:r>
      <w:r w:rsidRPr="001A4F57">
        <w:rPr>
          <w:rFonts w:cs="B Nazanin" w:hint="cs"/>
          <w:noProof/>
          <w:sz w:val="26"/>
          <w:szCs w:val="26"/>
          <w:rtl/>
        </w:rPr>
        <w:t>ی جدید برند</w:t>
      </w:r>
      <w:r w:rsidR="001E7976" w:rsidRPr="001A4F57">
        <w:rPr>
          <w:rFonts w:cs="B Nazanin" w:hint="cs"/>
          <w:noProof/>
          <w:sz w:val="26"/>
          <w:szCs w:val="26"/>
          <w:rtl/>
        </w:rPr>
        <w:t>،</w:t>
      </w:r>
      <w:r w:rsidRPr="001A4F57">
        <w:rPr>
          <w:rFonts w:cs="B Nazanin" w:hint="cs"/>
          <w:noProof/>
          <w:sz w:val="26"/>
          <w:szCs w:val="26"/>
          <w:rtl/>
        </w:rPr>
        <w:t xml:space="preserve"> بر یک مزرعه</w:t>
      </w:r>
      <w:r w:rsidR="001E7976" w:rsidRPr="001A4F57">
        <w:rPr>
          <w:rFonts w:cs="B Nazanin" w:hint="cs"/>
          <w:noProof/>
          <w:sz w:val="26"/>
          <w:szCs w:val="26"/>
          <w:rtl/>
        </w:rPr>
        <w:t>‌</w:t>
      </w:r>
      <w:r w:rsidRPr="001A4F57">
        <w:rPr>
          <w:rFonts w:cs="B Nazanin" w:hint="cs"/>
          <w:noProof/>
          <w:sz w:val="26"/>
          <w:szCs w:val="26"/>
          <w:rtl/>
        </w:rPr>
        <w:t>ی</w:t>
      </w:r>
      <w:r w:rsidR="001E7976" w:rsidRPr="001A4F57">
        <w:rPr>
          <w:rFonts w:cs="B Nazanin" w:hint="cs"/>
          <w:noProof/>
          <w:sz w:val="26"/>
          <w:szCs w:val="26"/>
          <w:rtl/>
        </w:rPr>
        <w:t xml:space="preserve"> از پیش سبز است. البته،</w:t>
      </w:r>
      <w:r w:rsidRPr="001A4F57">
        <w:rPr>
          <w:rFonts w:cs="B Nazanin" w:hint="cs"/>
          <w:noProof/>
          <w:sz w:val="26"/>
          <w:szCs w:val="26"/>
          <w:rtl/>
        </w:rPr>
        <w:t xml:space="preserve"> اغلب شرکت</w:t>
      </w:r>
      <w:r w:rsidR="001E7976" w:rsidRPr="001A4F57">
        <w:rPr>
          <w:rFonts w:cs="B Nazanin" w:hint="cs"/>
          <w:noProof/>
          <w:sz w:val="26"/>
          <w:szCs w:val="26"/>
          <w:rtl/>
        </w:rPr>
        <w:t>‌ها زمین یا ساختمان</w:t>
      </w:r>
      <w:r w:rsidRPr="001A4F57">
        <w:rPr>
          <w:rFonts w:cs="B Nazanin" w:hint="cs"/>
          <w:noProof/>
          <w:sz w:val="26"/>
          <w:szCs w:val="26"/>
          <w:rtl/>
        </w:rPr>
        <w:t xml:space="preserve"> برای کارخانجات یا اداراتشان را بعنوان شرکت</w:t>
      </w:r>
      <w:r w:rsidR="001E7976" w:rsidRPr="001A4F57">
        <w:rPr>
          <w:rFonts w:cs="B Nazanin" w:hint="cs"/>
          <w:noProof/>
          <w:sz w:val="26"/>
          <w:szCs w:val="26"/>
          <w:rtl/>
        </w:rPr>
        <w:t>‌</w:t>
      </w:r>
      <w:r w:rsidRPr="001A4F57">
        <w:rPr>
          <w:rFonts w:cs="B Nazanin" w:hint="cs"/>
          <w:noProof/>
          <w:sz w:val="26"/>
          <w:szCs w:val="26"/>
          <w:rtl/>
        </w:rPr>
        <w:t>های محلی می</w:t>
      </w:r>
      <w:r w:rsidR="001E7976" w:rsidRPr="001A4F57">
        <w:rPr>
          <w:rFonts w:cs="B Nazanin" w:hint="cs"/>
          <w:noProof/>
          <w:sz w:val="26"/>
          <w:szCs w:val="26"/>
          <w:rtl/>
        </w:rPr>
        <w:t>‌</w:t>
      </w:r>
      <w:r w:rsidRPr="001A4F57">
        <w:rPr>
          <w:rFonts w:cs="B Nazanin" w:hint="cs"/>
          <w:noProof/>
          <w:sz w:val="26"/>
          <w:szCs w:val="26"/>
          <w:rtl/>
        </w:rPr>
        <w:t>خرند و قطعات زمین نیازی نیست سبز باشند. سرمایه</w:t>
      </w:r>
      <w:r w:rsidR="001E7976" w:rsidRPr="001A4F57">
        <w:rPr>
          <w:rFonts w:cs="B Nazanin" w:hint="cs"/>
          <w:noProof/>
          <w:sz w:val="26"/>
          <w:szCs w:val="26"/>
          <w:rtl/>
        </w:rPr>
        <w:t>‌</w:t>
      </w:r>
      <w:r w:rsidRPr="001A4F57">
        <w:rPr>
          <w:rFonts w:cs="B Nazanin" w:hint="cs"/>
          <w:noProof/>
          <w:sz w:val="26"/>
          <w:szCs w:val="26"/>
          <w:rtl/>
        </w:rPr>
        <w:t>گذاری مستقیم خارجی هنگامی رخ می</w:t>
      </w:r>
      <w:r w:rsidR="00D03591" w:rsidRPr="001A4F57">
        <w:rPr>
          <w:rFonts w:cs="B Nazanin" w:hint="cs"/>
          <w:noProof/>
          <w:sz w:val="26"/>
          <w:szCs w:val="26"/>
          <w:rtl/>
        </w:rPr>
        <w:t>‌</w:t>
      </w:r>
      <w:r w:rsidRPr="001A4F57">
        <w:rPr>
          <w:rFonts w:cs="B Nazanin" w:hint="cs"/>
          <w:noProof/>
          <w:sz w:val="26"/>
          <w:szCs w:val="26"/>
          <w:rtl/>
        </w:rPr>
        <w:t xml:space="preserve">دهد که </w:t>
      </w:r>
      <w:r w:rsidRPr="001A4F57">
        <w:rPr>
          <w:rFonts w:cs="B Nazanin"/>
          <w:noProof/>
          <w:sz w:val="26"/>
          <w:szCs w:val="26"/>
        </w:rPr>
        <w:t>MNC</w:t>
      </w:r>
      <w:r w:rsidRPr="001A4F57">
        <w:rPr>
          <w:rFonts w:cs="B Nazanin" w:hint="cs"/>
          <w:noProof/>
          <w:sz w:val="26"/>
          <w:szCs w:val="26"/>
          <w:rtl/>
        </w:rPr>
        <w:t xml:space="preserve"> ها شرکت</w:t>
      </w:r>
      <w:r w:rsidR="001E7976" w:rsidRPr="001A4F57">
        <w:rPr>
          <w:rFonts w:cs="B Nazanin" w:hint="cs"/>
          <w:noProof/>
          <w:sz w:val="26"/>
          <w:szCs w:val="26"/>
          <w:rtl/>
        </w:rPr>
        <w:t>‌</w:t>
      </w:r>
      <w:r w:rsidRPr="001A4F57">
        <w:rPr>
          <w:rFonts w:cs="B Nazanin" w:hint="cs"/>
          <w:noProof/>
          <w:sz w:val="26"/>
          <w:szCs w:val="26"/>
          <w:rtl/>
        </w:rPr>
        <w:t>های م</w:t>
      </w:r>
      <w:r w:rsidR="001E7976" w:rsidRPr="001A4F57">
        <w:rPr>
          <w:rFonts w:cs="B Nazanin" w:hint="cs"/>
          <w:noProof/>
          <w:sz w:val="26"/>
          <w:szCs w:val="26"/>
          <w:rtl/>
        </w:rPr>
        <w:t>وجود در کشور دیگر را، بنام تملک</w:t>
      </w:r>
      <w:r w:rsidRPr="001A4F57">
        <w:rPr>
          <w:rFonts w:cs="B Nazanin" w:hint="cs"/>
          <w:noProof/>
          <w:sz w:val="26"/>
          <w:szCs w:val="26"/>
          <w:rtl/>
        </w:rPr>
        <w:t xml:space="preserve"> می</w:t>
      </w:r>
      <w:r w:rsidR="00D03591" w:rsidRPr="001A4F57">
        <w:rPr>
          <w:rFonts w:cs="B Nazanin" w:hint="cs"/>
          <w:noProof/>
          <w:sz w:val="26"/>
          <w:szCs w:val="26"/>
          <w:rtl/>
        </w:rPr>
        <w:t>‌</w:t>
      </w:r>
      <w:r w:rsidRPr="001A4F57">
        <w:rPr>
          <w:rFonts w:cs="B Nazanin" w:hint="cs"/>
          <w:noProof/>
          <w:sz w:val="26"/>
          <w:szCs w:val="26"/>
          <w:rtl/>
        </w:rPr>
        <w:t>خرند یا با شرکت</w:t>
      </w:r>
      <w:r w:rsidR="001E7976" w:rsidRPr="001A4F57">
        <w:rPr>
          <w:rFonts w:cs="B Nazanin" w:hint="cs"/>
          <w:noProof/>
          <w:sz w:val="26"/>
          <w:szCs w:val="26"/>
          <w:rtl/>
        </w:rPr>
        <w:t>‌</w:t>
      </w:r>
      <w:r w:rsidRPr="001A4F57">
        <w:rPr>
          <w:rFonts w:cs="B Nazanin" w:hint="cs"/>
          <w:noProof/>
          <w:sz w:val="26"/>
          <w:szCs w:val="26"/>
          <w:rtl/>
        </w:rPr>
        <w:t>های موجود در کشور دیگر ادغام می شوند.</w:t>
      </w:r>
    </w:p>
    <w:p w14:paraId="04A094FE" w14:textId="63B57084"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t xml:space="preserve">          طبق گزارش </w:t>
      </w:r>
      <w:r w:rsidR="009C7EB2" w:rsidRPr="001A4F57">
        <w:rPr>
          <w:rFonts w:cs="B Nazanin" w:hint="cs"/>
          <w:noProof/>
          <w:sz w:val="26"/>
          <w:szCs w:val="26"/>
          <w:rtl/>
        </w:rPr>
        <w:t xml:space="preserve">دپارتمان </w:t>
      </w:r>
      <w:r w:rsidRPr="001A4F57">
        <w:rPr>
          <w:rFonts w:cs="B Nazanin" w:hint="cs"/>
          <w:noProof/>
          <w:sz w:val="26"/>
          <w:szCs w:val="26"/>
          <w:rtl/>
        </w:rPr>
        <w:t>سرمایه</w:t>
      </w:r>
      <w:r w:rsidR="009C7EB2" w:rsidRPr="001A4F57">
        <w:rPr>
          <w:rFonts w:cs="B Nazanin" w:hint="cs"/>
          <w:noProof/>
          <w:sz w:val="26"/>
          <w:szCs w:val="26"/>
          <w:rtl/>
        </w:rPr>
        <w:t>‌</w:t>
      </w:r>
      <w:r w:rsidRPr="001A4F57">
        <w:rPr>
          <w:rFonts w:cs="B Nazanin" w:hint="cs"/>
          <w:noProof/>
          <w:sz w:val="26"/>
          <w:szCs w:val="26"/>
          <w:rtl/>
        </w:rPr>
        <w:t>گذار</w:t>
      </w:r>
      <w:r w:rsidR="009C7EB2" w:rsidRPr="001A4F57">
        <w:rPr>
          <w:rFonts w:cs="B Nazanin" w:hint="cs"/>
          <w:noProof/>
          <w:sz w:val="26"/>
          <w:szCs w:val="26"/>
          <w:rtl/>
        </w:rPr>
        <w:t>ی جهانی سازمان ملل متحد، ادغام</w:t>
      </w:r>
      <w:r w:rsidRPr="001A4F57">
        <w:rPr>
          <w:rFonts w:cs="B Nazanin" w:hint="cs"/>
          <w:noProof/>
          <w:sz w:val="26"/>
          <w:szCs w:val="26"/>
          <w:rtl/>
        </w:rPr>
        <w:t xml:space="preserve"> و تملک</w:t>
      </w:r>
      <w:r w:rsidR="00D03591" w:rsidRPr="001A4F57">
        <w:rPr>
          <w:rStyle w:val="FootnoteReference"/>
          <w:rFonts w:cs="B Nazanin"/>
          <w:noProof/>
          <w:sz w:val="26"/>
          <w:szCs w:val="26"/>
          <w:rtl/>
        </w:rPr>
        <w:footnoteReference w:id="221"/>
      </w:r>
      <w:r w:rsidRPr="001A4F57">
        <w:rPr>
          <w:rFonts w:cs="B Nazanin" w:hint="cs"/>
          <w:noProof/>
          <w:sz w:val="26"/>
          <w:szCs w:val="26"/>
          <w:rtl/>
        </w:rPr>
        <w:t xml:space="preserve"> برون مرزی </w:t>
      </w:r>
      <w:r w:rsidR="009C7EB2" w:rsidRPr="001A4F57">
        <w:rPr>
          <w:rFonts w:cs="B Nazanin" w:hint="cs"/>
          <w:noProof/>
          <w:sz w:val="26"/>
          <w:szCs w:val="26"/>
          <w:rtl/>
        </w:rPr>
        <w:t>یک نیروی محرک</w:t>
      </w:r>
      <w:r w:rsidRPr="001A4F57">
        <w:rPr>
          <w:rFonts w:cs="B Nazanin" w:hint="cs"/>
          <w:noProof/>
          <w:sz w:val="26"/>
          <w:szCs w:val="26"/>
          <w:rtl/>
        </w:rPr>
        <w:t xml:space="preserve"> برای </w:t>
      </w:r>
      <w:r w:rsidRPr="001A4F57">
        <w:rPr>
          <w:rFonts w:cs="B Nazanin"/>
          <w:noProof/>
          <w:sz w:val="26"/>
          <w:szCs w:val="26"/>
        </w:rPr>
        <w:t>FDI</w:t>
      </w:r>
      <w:r w:rsidRPr="001A4F57">
        <w:rPr>
          <w:rFonts w:cs="B Nazanin" w:hint="cs"/>
          <w:noProof/>
          <w:sz w:val="26"/>
          <w:szCs w:val="26"/>
          <w:rtl/>
        </w:rPr>
        <w:t xml:space="preserve"> هستند که </w:t>
      </w:r>
      <w:r w:rsidR="009C7EB2" w:rsidRPr="001A4F57">
        <w:rPr>
          <w:rFonts w:cs="B Nazanin" w:hint="cs"/>
          <w:noProof/>
          <w:sz w:val="26"/>
          <w:szCs w:val="26"/>
          <w:rtl/>
        </w:rPr>
        <w:t>با</w:t>
      </w:r>
      <w:r w:rsidRPr="001A4F57">
        <w:rPr>
          <w:rFonts w:cs="B Nazanin" w:hint="cs"/>
          <w:noProof/>
          <w:sz w:val="26"/>
          <w:szCs w:val="26"/>
          <w:rtl/>
        </w:rPr>
        <w:t xml:space="preserve"> نرخ بیش از 50 درصد در طول دهه</w:t>
      </w:r>
      <w:r w:rsidR="009C7EB2" w:rsidRPr="001A4F57">
        <w:rPr>
          <w:rFonts w:cs="B Nazanin" w:hint="cs"/>
          <w:noProof/>
          <w:sz w:val="26"/>
          <w:szCs w:val="26"/>
          <w:rtl/>
        </w:rPr>
        <w:t>‌</w:t>
      </w:r>
      <w:r w:rsidRPr="001A4F57">
        <w:rPr>
          <w:rFonts w:cs="B Nazanin" w:hint="cs"/>
          <w:noProof/>
          <w:sz w:val="26"/>
          <w:szCs w:val="26"/>
          <w:rtl/>
        </w:rPr>
        <w:t>ی گذشته رشد کرد</w:t>
      </w:r>
      <w:r w:rsidR="009C7EB2" w:rsidRPr="001A4F57">
        <w:rPr>
          <w:rFonts w:cs="B Nazanin" w:hint="cs"/>
          <w:noProof/>
          <w:sz w:val="26"/>
          <w:szCs w:val="26"/>
          <w:rtl/>
        </w:rPr>
        <w:t>ه‌ا</w:t>
      </w:r>
      <w:r w:rsidRPr="001A4F57">
        <w:rPr>
          <w:rFonts w:cs="B Nazanin" w:hint="cs"/>
          <w:noProof/>
          <w:sz w:val="26"/>
          <w:szCs w:val="26"/>
          <w:rtl/>
        </w:rPr>
        <w:t>ند</w:t>
      </w:r>
      <w:r w:rsidR="003F1207" w:rsidRPr="001A4F57">
        <w:rPr>
          <w:rFonts w:cs="B Nazanin" w:hint="cs"/>
          <w:noProof/>
          <w:sz w:val="26"/>
          <w:szCs w:val="26"/>
          <w:rtl/>
        </w:rPr>
        <w:t>(پیرنج و همکاران</w:t>
      </w:r>
      <w:r w:rsidR="003F1207" w:rsidRPr="001A4F57">
        <w:rPr>
          <w:rStyle w:val="FootnoteReference"/>
          <w:rFonts w:cs="B Nazanin"/>
          <w:noProof/>
          <w:sz w:val="26"/>
          <w:szCs w:val="26"/>
          <w:rtl/>
        </w:rPr>
        <w:footnoteReference w:id="222"/>
      </w:r>
      <w:r w:rsidR="003F1207" w:rsidRPr="001A4F57">
        <w:rPr>
          <w:rFonts w:cs="B Nazanin" w:hint="cs"/>
          <w:noProof/>
          <w:sz w:val="26"/>
          <w:szCs w:val="26"/>
          <w:rtl/>
        </w:rPr>
        <w:t>، 2017)</w:t>
      </w:r>
      <w:r w:rsidRPr="001A4F57">
        <w:rPr>
          <w:rFonts w:cs="B Nazanin" w:hint="cs"/>
          <w:noProof/>
          <w:sz w:val="26"/>
          <w:szCs w:val="26"/>
          <w:rtl/>
        </w:rPr>
        <w:t>. در مقابل سرمایه</w:t>
      </w:r>
      <w:r w:rsidR="009C7EB2" w:rsidRPr="001A4F57">
        <w:rPr>
          <w:rFonts w:cs="B Nazanin" w:hint="cs"/>
          <w:noProof/>
          <w:sz w:val="26"/>
          <w:szCs w:val="26"/>
          <w:rtl/>
        </w:rPr>
        <w:t>‌</w:t>
      </w:r>
      <w:r w:rsidRPr="001A4F57">
        <w:rPr>
          <w:rFonts w:cs="B Nazanin" w:hint="cs"/>
          <w:noProof/>
          <w:sz w:val="26"/>
          <w:szCs w:val="26"/>
          <w:rtl/>
        </w:rPr>
        <w:t>گذاری</w:t>
      </w:r>
      <w:r w:rsidR="00D03591" w:rsidRPr="001A4F57">
        <w:rPr>
          <w:rFonts w:cs="B Nazanin" w:hint="cs"/>
          <w:noProof/>
          <w:sz w:val="26"/>
          <w:szCs w:val="26"/>
          <w:rtl/>
        </w:rPr>
        <w:t>‌</w:t>
      </w:r>
      <w:r w:rsidRPr="001A4F57">
        <w:rPr>
          <w:rFonts w:cs="B Nazanin" w:hint="cs"/>
          <w:noProof/>
          <w:sz w:val="26"/>
          <w:szCs w:val="26"/>
          <w:rtl/>
        </w:rPr>
        <w:t xml:space="preserve">های سبز، </w:t>
      </w:r>
      <w:r w:rsidRPr="001A4F57">
        <w:rPr>
          <w:rFonts w:cs="B Nazanin"/>
          <w:noProof/>
          <w:sz w:val="26"/>
          <w:szCs w:val="26"/>
        </w:rPr>
        <w:t>M&amp;A</w:t>
      </w:r>
      <w:r w:rsidRPr="001A4F57">
        <w:rPr>
          <w:rFonts w:cs="B Nazanin" w:hint="cs"/>
          <w:noProof/>
          <w:sz w:val="26"/>
          <w:szCs w:val="26"/>
          <w:rtl/>
        </w:rPr>
        <w:t xml:space="preserve"> سرعت و دسترسی به دارایی های شرکت را فراهم می</w:t>
      </w:r>
      <w:r w:rsidR="00D03591" w:rsidRPr="001A4F57">
        <w:rPr>
          <w:rFonts w:cs="B Nazanin" w:hint="cs"/>
          <w:noProof/>
          <w:sz w:val="26"/>
          <w:szCs w:val="26"/>
          <w:rtl/>
        </w:rPr>
        <w:t>‌</w:t>
      </w:r>
      <w:r w:rsidRPr="001A4F57">
        <w:rPr>
          <w:rFonts w:cs="B Nazanin" w:hint="cs"/>
          <w:noProof/>
          <w:sz w:val="26"/>
          <w:szCs w:val="26"/>
          <w:rtl/>
        </w:rPr>
        <w:t>سازد. نمونه</w:t>
      </w:r>
      <w:r w:rsidR="00D03591" w:rsidRPr="001A4F57">
        <w:rPr>
          <w:rFonts w:cs="B Nazanin" w:hint="cs"/>
          <w:noProof/>
          <w:sz w:val="26"/>
          <w:szCs w:val="26"/>
          <w:rtl/>
        </w:rPr>
        <w:t>‌</w:t>
      </w:r>
      <w:r w:rsidRPr="001A4F57">
        <w:rPr>
          <w:rFonts w:cs="B Nazanin" w:hint="cs"/>
          <w:noProof/>
          <w:sz w:val="26"/>
          <w:szCs w:val="26"/>
          <w:rtl/>
        </w:rPr>
        <w:t xml:space="preserve">هایی از برخی </w:t>
      </w:r>
      <w:r w:rsidRPr="001A4F57">
        <w:rPr>
          <w:rFonts w:cs="B Nazanin"/>
          <w:noProof/>
          <w:sz w:val="26"/>
          <w:szCs w:val="26"/>
        </w:rPr>
        <w:t>M&amp;A</w:t>
      </w:r>
      <w:r w:rsidRPr="001A4F57">
        <w:rPr>
          <w:rFonts w:cs="B Nazanin" w:hint="cs"/>
          <w:noProof/>
          <w:sz w:val="26"/>
          <w:szCs w:val="26"/>
          <w:rtl/>
        </w:rPr>
        <w:t xml:space="preserve"> مگا که بیش از یک میلیارد دلار ارزش دارن</w:t>
      </w:r>
      <w:r w:rsidR="00D03591" w:rsidRPr="001A4F57">
        <w:rPr>
          <w:rFonts w:cs="B Nazanin" w:hint="cs"/>
          <w:noProof/>
          <w:sz w:val="26"/>
          <w:szCs w:val="26"/>
          <w:rtl/>
        </w:rPr>
        <w:t>د عبارتند از: جان هانکوک (</w:t>
      </w:r>
      <w:r w:rsidRPr="001A4F57">
        <w:rPr>
          <w:rFonts w:cs="B Nazanin" w:hint="cs"/>
          <w:noProof/>
          <w:sz w:val="26"/>
          <w:szCs w:val="26"/>
          <w:rtl/>
        </w:rPr>
        <w:t>آمریکایی) تملک شده توسط شرکت مالی مانیولایف (کانادایی)؛ آبجو</w:t>
      </w:r>
      <w:r w:rsidR="00D03591" w:rsidRPr="001A4F57">
        <w:rPr>
          <w:rFonts w:cs="B Nazanin" w:hint="cs"/>
          <w:noProof/>
          <w:sz w:val="26"/>
          <w:szCs w:val="26"/>
          <w:rtl/>
        </w:rPr>
        <w:t>‌</w:t>
      </w:r>
      <w:r w:rsidRPr="001A4F57">
        <w:rPr>
          <w:rFonts w:cs="B Nazanin" w:hint="cs"/>
          <w:noProof/>
          <w:sz w:val="26"/>
          <w:szCs w:val="26"/>
          <w:rtl/>
        </w:rPr>
        <w:t xml:space="preserve">سازی جان لابات (کانادایی) تملک شده توسط </w:t>
      </w:r>
      <w:r w:rsidRPr="001A4F57">
        <w:rPr>
          <w:rFonts w:cs="B Nazanin"/>
          <w:noProof/>
          <w:sz w:val="26"/>
          <w:szCs w:val="26"/>
        </w:rPr>
        <w:t>Ambev</w:t>
      </w:r>
      <w:r w:rsidRPr="001A4F57">
        <w:rPr>
          <w:rFonts w:cs="B Nazanin" w:hint="cs"/>
          <w:noProof/>
          <w:sz w:val="26"/>
          <w:szCs w:val="26"/>
          <w:rtl/>
        </w:rPr>
        <w:t xml:space="preserve"> (برزیل)؛ دایل گروپ (آمریکایی) تملک شده توسط </w:t>
      </w:r>
      <w:r w:rsidRPr="001A4F57">
        <w:rPr>
          <w:rFonts w:cs="B Nazanin"/>
          <w:noProof/>
          <w:sz w:val="26"/>
          <w:szCs w:val="26"/>
        </w:rPr>
        <w:t>Henkel KgaA</w:t>
      </w:r>
      <w:r w:rsidRPr="001A4F57">
        <w:rPr>
          <w:rFonts w:cs="B Nazanin" w:hint="cs"/>
          <w:noProof/>
          <w:sz w:val="26"/>
          <w:szCs w:val="26"/>
          <w:rtl/>
        </w:rPr>
        <w:t xml:space="preserve"> (آلمان)؛ و </w:t>
      </w:r>
      <w:r w:rsidRPr="001A4F57">
        <w:rPr>
          <w:rFonts w:cs="B Nazanin"/>
          <w:noProof/>
          <w:sz w:val="26"/>
          <w:szCs w:val="26"/>
        </w:rPr>
        <w:t>JC Penny</w:t>
      </w:r>
      <w:r w:rsidRPr="001A4F57">
        <w:rPr>
          <w:rFonts w:cs="B Nazanin" w:hint="cs"/>
          <w:noProof/>
          <w:sz w:val="26"/>
          <w:szCs w:val="26"/>
          <w:rtl/>
        </w:rPr>
        <w:t xml:space="preserve"> (آمریکایی) تملک شده توسط شرکت </w:t>
      </w:r>
      <w:r w:rsidRPr="001A4F57">
        <w:rPr>
          <w:rFonts w:cs="B Nazanin"/>
          <w:noProof/>
          <w:sz w:val="26"/>
          <w:szCs w:val="26"/>
        </w:rPr>
        <w:t>Jean Coutu Group</w:t>
      </w:r>
      <w:r w:rsidRPr="001A4F57">
        <w:rPr>
          <w:rFonts w:cs="B Nazanin" w:hint="cs"/>
          <w:noProof/>
          <w:sz w:val="26"/>
          <w:szCs w:val="26"/>
          <w:rtl/>
        </w:rPr>
        <w:t xml:space="preserve"> (کانادا). معروفترین و بزرگترین ادغام</w:t>
      </w:r>
      <w:r w:rsidR="00D03591" w:rsidRPr="001A4F57">
        <w:rPr>
          <w:rFonts w:cs="B Nazanin" w:hint="cs"/>
          <w:noProof/>
          <w:sz w:val="26"/>
          <w:szCs w:val="26"/>
          <w:rtl/>
        </w:rPr>
        <w:t>‌</w:t>
      </w:r>
      <w:r w:rsidRPr="001A4F57">
        <w:rPr>
          <w:rFonts w:cs="B Nazanin" w:hint="cs"/>
          <w:noProof/>
          <w:sz w:val="26"/>
          <w:szCs w:val="26"/>
          <w:rtl/>
        </w:rPr>
        <w:t>های تکی ادغام کریسلر آمریکایی و دایملر بنز آلمانی برای ایجاد شرکت دایملر کریسلر</w:t>
      </w:r>
      <w:r w:rsidR="00D03591" w:rsidRPr="001A4F57">
        <w:rPr>
          <w:rFonts w:cs="B Nazanin" w:hint="cs"/>
          <w:noProof/>
          <w:sz w:val="26"/>
          <w:szCs w:val="26"/>
          <w:rtl/>
        </w:rPr>
        <w:t xml:space="preserve"> (به ارزش 6/54 میلیارد دلار)</w:t>
      </w:r>
      <w:r w:rsidR="00E946AB" w:rsidRPr="001A4F57">
        <w:rPr>
          <w:rFonts w:cs="B Nazanin" w:hint="cs"/>
          <w:noProof/>
          <w:sz w:val="26"/>
          <w:szCs w:val="26"/>
          <w:rtl/>
        </w:rPr>
        <w:t xml:space="preserve"> </w:t>
      </w:r>
      <w:r w:rsidR="00D03591" w:rsidRPr="001A4F57">
        <w:rPr>
          <w:rFonts w:cs="B Nazanin" w:hint="cs"/>
          <w:noProof/>
          <w:sz w:val="26"/>
          <w:szCs w:val="26"/>
          <w:rtl/>
        </w:rPr>
        <w:t>است. اگرچه</w:t>
      </w:r>
      <w:r w:rsidRPr="001A4F57">
        <w:rPr>
          <w:rFonts w:cs="B Nazanin" w:hint="cs"/>
          <w:noProof/>
          <w:sz w:val="26"/>
          <w:szCs w:val="26"/>
          <w:rtl/>
        </w:rPr>
        <w:t xml:space="preserve"> آن یک ادغام نابرابر بود </w:t>
      </w:r>
      <w:r w:rsidR="00D03591" w:rsidRPr="001A4F57">
        <w:rPr>
          <w:rFonts w:cs="B Nazanin" w:hint="cs"/>
          <w:noProof/>
          <w:sz w:val="26"/>
          <w:szCs w:val="26"/>
          <w:rtl/>
        </w:rPr>
        <w:t>چراکه</w:t>
      </w:r>
      <w:r w:rsidRPr="001A4F57">
        <w:rPr>
          <w:rFonts w:cs="B Nazanin" w:hint="cs"/>
          <w:noProof/>
          <w:sz w:val="26"/>
          <w:szCs w:val="26"/>
          <w:rtl/>
        </w:rPr>
        <w:t xml:space="preserve"> دایملر پس از ادغام مسئولیت کامل را بعهده گرفت. متأسفانه برای دایملر این تملک نتوانست انتظارات را برآورده سازد و کمتر از ده سال بعد دایملر 80 درصد از مالکیتش را به یک گروه سرمایه</w:t>
      </w:r>
      <w:r w:rsidR="00D03591" w:rsidRPr="001A4F57">
        <w:rPr>
          <w:rFonts w:cs="B Nazanin" w:hint="cs"/>
          <w:noProof/>
          <w:sz w:val="26"/>
          <w:szCs w:val="26"/>
          <w:rtl/>
        </w:rPr>
        <w:t>‌</w:t>
      </w:r>
      <w:r w:rsidRPr="001A4F57">
        <w:rPr>
          <w:rFonts w:cs="B Nazanin" w:hint="cs"/>
          <w:noProof/>
          <w:sz w:val="26"/>
          <w:szCs w:val="26"/>
          <w:rtl/>
        </w:rPr>
        <w:t xml:space="preserve">گذاری خصوصی در آمریکا فروخت. با این همه، دایملر تا اواخر سال 2008 هنوز 9/19 سهم در کریسلر </w:t>
      </w:r>
      <w:r w:rsidR="00D03591" w:rsidRPr="001A4F57">
        <w:rPr>
          <w:rFonts w:cs="B Nazanin" w:hint="cs"/>
          <w:noProof/>
          <w:sz w:val="26"/>
          <w:szCs w:val="26"/>
          <w:rtl/>
        </w:rPr>
        <w:t xml:space="preserve">را برعهده </w:t>
      </w:r>
      <w:r w:rsidRPr="001A4F57">
        <w:rPr>
          <w:rFonts w:cs="B Nazanin" w:hint="cs"/>
          <w:noProof/>
          <w:sz w:val="26"/>
          <w:szCs w:val="26"/>
          <w:rtl/>
        </w:rPr>
        <w:t>داشت.</w:t>
      </w:r>
    </w:p>
    <w:p w14:paraId="1F8098E9" w14:textId="1A99D1B8" w:rsidR="00844A85" w:rsidRPr="001A4F57" w:rsidRDefault="00844A85" w:rsidP="00030F44">
      <w:pPr>
        <w:spacing w:line="240" w:lineRule="auto"/>
        <w:jc w:val="both"/>
        <w:rPr>
          <w:rFonts w:cs="B Nazanin"/>
          <w:noProof/>
          <w:sz w:val="26"/>
          <w:szCs w:val="26"/>
          <w:rtl/>
        </w:rPr>
      </w:pPr>
      <w:r w:rsidRPr="001A4F57">
        <w:rPr>
          <w:rFonts w:cs="B Nazanin" w:hint="cs"/>
          <w:noProof/>
          <w:sz w:val="26"/>
          <w:szCs w:val="26"/>
          <w:rtl/>
        </w:rPr>
        <w:lastRenderedPageBreak/>
        <w:t xml:space="preserve">        </w:t>
      </w:r>
      <w:r w:rsidR="00D03591" w:rsidRPr="001A4F57">
        <w:rPr>
          <w:rFonts w:cs="B Nazanin" w:hint="cs"/>
          <w:noProof/>
          <w:sz w:val="26"/>
          <w:szCs w:val="26"/>
          <w:rtl/>
        </w:rPr>
        <w:t xml:space="preserve">  آهنگ سریع تغییر فناوری و آزاد</w:t>
      </w:r>
      <w:r w:rsidRPr="001A4F57">
        <w:rPr>
          <w:rFonts w:cs="B Nazanin" w:hint="cs"/>
          <w:noProof/>
          <w:sz w:val="26"/>
          <w:szCs w:val="26"/>
          <w:rtl/>
        </w:rPr>
        <w:t>سازی سیاست</w:t>
      </w:r>
      <w:r w:rsidR="00D03591" w:rsidRPr="001A4F57">
        <w:rPr>
          <w:rFonts w:cs="B Nazanin" w:hint="cs"/>
          <w:noProof/>
          <w:sz w:val="26"/>
          <w:szCs w:val="26"/>
          <w:rtl/>
        </w:rPr>
        <w:t>‌</w:t>
      </w:r>
      <w:r w:rsidRPr="001A4F57">
        <w:rPr>
          <w:rFonts w:cs="B Nazanin" w:hint="cs"/>
          <w:noProof/>
          <w:sz w:val="26"/>
          <w:szCs w:val="26"/>
          <w:rtl/>
        </w:rPr>
        <w:t>های سرمایه</w:t>
      </w:r>
      <w:r w:rsidR="00D03591" w:rsidRPr="001A4F57">
        <w:rPr>
          <w:rFonts w:cs="B Nazanin" w:hint="cs"/>
          <w:noProof/>
          <w:sz w:val="26"/>
          <w:szCs w:val="26"/>
          <w:rtl/>
        </w:rPr>
        <w:t>‌</w:t>
      </w:r>
      <w:r w:rsidRPr="001A4F57">
        <w:rPr>
          <w:rFonts w:cs="B Nazanin" w:hint="cs"/>
          <w:noProof/>
          <w:sz w:val="26"/>
          <w:szCs w:val="26"/>
          <w:rtl/>
        </w:rPr>
        <w:t>گذاری خارجی توسط کشورهای فراوان عوامل محرکه</w:t>
      </w:r>
      <w:r w:rsidR="00D03591" w:rsidRPr="001A4F57">
        <w:rPr>
          <w:rFonts w:cs="B Nazanin" w:hint="cs"/>
          <w:noProof/>
          <w:sz w:val="26"/>
          <w:szCs w:val="26"/>
          <w:rtl/>
        </w:rPr>
        <w:t>‌</w:t>
      </w:r>
      <w:r w:rsidRPr="001A4F57">
        <w:rPr>
          <w:rFonts w:cs="B Nazanin" w:hint="cs"/>
          <w:noProof/>
          <w:sz w:val="26"/>
          <w:szCs w:val="26"/>
          <w:rtl/>
        </w:rPr>
        <w:t xml:space="preserve">ی اصلی منجر به </w:t>
      </w:r>
      <w:r w:rsidRPr="001A4F57">
        <w:rPr>
          <w:rFonts w:cs="B Nazanin"/>
          <w:noProof/>
          <w:sz w:val="26"/>
          <w:szCs w:val="26"/>
        </w:rPr>
        <w:t>M&amp;A</w:t>
      </w:r>
      <w:r w:rsidRPr="001A4F57">
        <w:rPr>
          <w:rFonts w:cs="B Nazanin" w:hint="cs"/>
          <w:noProof/>
          <w:sz w:val="26"/>
          <w:szCs w:val="26"/>
          <w:rtl/>
        </w:rPr>
        <w:t xml:space="preserve"> بیشتر بعنوان شکلی از </w:t>
      </w:r>
      <w:r w:rsidRPr="001A4F57">
        <w:rPr>
          <w:rFonts w:cs="B Nazanin"/>
          <w:noProof/>
          <w:sz w:val="26"/>
          <w:szCs w:val="26"/>
        </w:rPr>
        <w:t>FDI</w:t>
      </w:r>
      <w:r w:rsidRPr="001A4F57">
        <w:rPr>
          <w:rFonts w:cs="B Nazanin" w:hint="cs"/>
          <w:noProof/>
          <w:sz w:val="26"/>
          <w:szCs w:val="26"/>
          <w:rtl/>
        </w:rPr>
        <w:t xml:space="preserve"> هستند. شکل </w:t>
      </w:r>
      <w:r w:rsidR="00790880">
        <w:rPr>
          <w:rFonts w:cs="B Nazanin" w:hint="cs"/>
          <w:noProof/>
          <w:sz w:val="26"/>
          <w:szCs w:val="26"/>
          <w:rtl/>
        </w:rPr>
        <w:t>33</w:t>
      </w:r>
      <w:r w:rsidR="0028607C" w:rsidRPr="001A4F57">
        <w:rPr>
          <w:rFonts w:cs="B Nazanin" w:hint="cs"/>
          <w:noProof/>
          <w:sz w:val="26"/>
          <w:szCs w:val="26"/>
          <w:rtl/>
        </w:rPr>
        <w:t xml:space="preserve"> </w:t>
      </w:r>
      <w:r w:rsidRPr="001A4F57">
        <w:rPr>
          <w:rFonts w:cs="B Nazanin" w:hint="cs"/>
          <w:noProof/>
          <w:sz w:val="26"/>
          <w:szCs w:val="26"/>
          <w:rtl/>
        </w:rPr>
        <w:t xml:space="preserve">نیروهای محرکه پشت فعالیت </w:t>
      </w:r>
      <w:r w:rsidRPr="001A4F57">
        <w:rPr>
          <w:rFonts w:cs="B Nazanin"/>
          <w:noProof/>
          <w:sz w:val="26"/>
          <w:szCs w:val="26"/>
        </w:rPr>
        <w:t>M&amp;A</w:t>
      </w:r>
      <w:r w:rsidRPr="001A4F57">
        <w:rPr>
          <w:rFonts w:cs="B Nazanin" w:hint="cs"/>
          <w:noProof/>
          <w:sz w:val="26"/>
          <w:szCs w:val="26"/>
          <w:rtl/>
        </w:rPr>
        <w:t xml:space="preserve"> برون مرزی مبتنی بر یک گزارش سازمان ملل متحد از سطوح جهانی </w:t>
      </w:r>
      <w:r w:rsidRPr="001A4F57">
        <w:rPr>
          <w:rFonts w:cs="B Nazanin"/>
          <w:noProof/>
          <w:sz w:val="26"/>
          <w:szCs w:val="26"/>
        </w:rPr>
        <w:t>FDI</w:t>
      </w:r>
      <w:r w:rsidRPr="001A4F57">
        <w:rPr>
          <w:rFonts w:cs="B Nazanin" w:hint="cs"/>
          <w:noProof/>
          <w:sz w:val="26"/>
          <w:szCs w:val="26"/>
          <w:rtl/>
        </w:rPr>
        <w:t xml:space="preserve"> را نشان می دهد.</w:t>
      </w:r>
    </w:p>
    <w:p w14:paraId="2376E4CF" w14:textId="6EC848A9" w:rsidR="00844A85" w:rsidRPr="00CB1C7B" w:rsidRDefault="00844A85" w:rsidP="00D03591">
      <w:pPr>
        <w:spacing w:line="240" w:lineRule="auto"/>
        <w:jc w:val="center"/>
        <w:rPr>
          <w:rFonts w:cs="B Nazanin"/>
          <w:b/>
          <w:bCs/>
          <w:sz w:val="20"/>
          <w:szCs w:val="20"/>
          <w:rtl/>
        </w:rPr>
      </w:pPr>
      <w:r w:rsidRPr="00CB1C7B">
        <w:rPr>
          <w:rFonts w:cs="B Nazanin" w:hint="cs"/>
          <w:b/>
          <w:bCs/>
          <w:sz w:val="20"/>
          <w:szCs w:val="20"/>
          <w:rtl/>
        </w:rPr>
        <w:t xml:space="preserve">شکل </w:t>
      </w:r>
      <w:r w:rsidR="00790880">
        <w:rPr>
          <w:rFonts w:cs="B Nazanin" w:hint="cs"/>
          <w:b/>
          <w:bCs/>
          <w:sz w:val="20"/>
          <w:szCs w:val="20"/>
          <w:rtl/>
        </w:rPr>
        <w:t>33</w:t>
      </w:r>
      <w:r w:rsidR="00192692">
        <w:rPr>
          <w:rFonts w:cs="B Nazanin" w:hint="cs"/>
          <w:b/>
          <w:bCs/>
          <w:sz w:val="20"/>
          <w:szCs w:val="20"/>
          <w:rtl/>
        </w:rPr>
        <w:t>:</w:t>
      </w:r>
      <w:r w:rsidR="0028607C">
        <w:rPr>
          <w:rFonts w:cs="B Nazanin" w:hint="cs"/>
          <w:b/>
          <w:bCs/>
          <w:sz w:val="20"/>
          <w:szCs w:val="20"/>
          <w:rtl/>
        </w:rPr>
        <w:t xml:space="preserve"> </w:t>
      </w:r>
      <w:r w:rsidRPr="00CB1C7B">
        <w:rPr>
          <w:rFonts w:cs="B Nazanin" w:hint="cs"/>
          <w:b/>
          <w:bCs/>
          <w:sz w:val="20"/>
          <w:szCs w:val="20"/>
          <w:rtl/>
        </w:rPr>
        <w:t xml:space="preserve">نیروهای محرک افزایش </w:t>
      </w:r>
      <w:r w:rsidRPr="00CB1C7B">
        <w:rPr>
          <w:rFonts w:cs="B Nazanin"/>
          <w:b/>
          <w:bCs/>
          <w:sz w:val="20"/>
          <w:szCs w:val="20"/>
        </w:rPr>
        <w:t>(M&amp;A)</w:t>
      </w:r>
      <w:r w:rsidRPr="00CB1C7B">
        <w:rPr>
          <w:rFonts w:cs="B Nazanin" w:hint="cs"/>
          <w:b/>
          <w:bCs/>
          <w:sz w:val="20"/>
          <w:szCs w:val="20"/>
          <w:rtl/>
        </w:rPr>
        <w:t xml:space="preserve"> برون مرزی</w:t>
      </w:r>
      <w:r w:rsidRPr="00CB1C7B">
        <w:rPr>
          <w:rFonts w:cs="B Nazanin"/>
          <w:b/>
          <w:bCs/>
          <w:sz w:val="20"/>
          <w:szCs w:val="20"/>
        </w:rPr>
        <w:t xml:space="preserve"> MNC</w:t>
      </w:r>
    </w:p>
    <w:p w14:paraId="23349B96" w14:textId="77777777" w:rsidR="00844A85" w:rsidRDefault="00D03591" w:rsidP="00D0359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448320" behindDoc="0" locked="0" layoutInCell="1" allowOverlap="1" wp14:anchorId="46279DCA" wp14:editId="78DD272B">
                <wp:simplePos x="0" y="0"/>
                <wp:positionH relativeFrom="column">
                  <wp:posOffset>96814</wp:posOffset>
                </wp:positionH>
                <wp:positionV relativeFrom="paragraph">
                  <wp:posOffset>232001</wp:posOffset>
                </wp:positionV>
                <wp:extent cx="45719" cy="4590107"/>
                <wp:effectExtent l="76200" t="38100" r="50165" b="20320"/>
                <wp:wrapNone/>
                <wp:docPr id="802"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4590107"/>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59C2A" id="AutoShape 89" o:spid="_x0000_s1026" type="#_x0000_t32" style="position:absolute;left:0;text-align:left;margin-left:7.6pt;margin-top:18.25pt;width:3.6pt;height:361.45pt;flip:x y;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447296" behindDoc="0" locked="0" layoutInCell="1" allowOverlap="1" wp14:anchorId="5734A630" wp14:editId="19D86C29">
                <wp:simplePos x="0" y="0"/>
                <wp:positionH relativeFrom="column">
                  <wp:posOffset>2577465</wp:posOffset>
                </wp:positionH>
                <wp:positionV relativeFrom="paragraph">
                  <wp:posOffset>304429</wp:posOffset>
                </wp:positionV>
                <wp:extent cx="2386330" cy="2046083"/>
                <wp:effectExtent l="0" t="0" r="71120" b="68580"/>
                <wp:wrapNone/>
                <wp:docPr id="80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6330" cy="2046083"/>
                        </a:xfrm>
                        <a:prstGeom prst="roundRect">
                          <a:avLst>
                            <a:gd name="adj" fmla="val 4310"/>
                          </a:avLst>
                        </a:prstGeom>
                        <a:solidFill>
                          <a:schemeClr val="accent5">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543CE23" w14:textId="77777777" w:rsidR="00AC5251" w:rsidRPr="00D03591" w:rsidRDefault="00AC5251" w:rsidP="00844A85">
                            <w:pPr>
                              <w:spacing w:line="240" w:lineRule="auto"/>
                              <w:rPr>
                                <w:rFonts w:cs="B Nazanin"/>
                                <w:rtl/>
                              </w:rPr>
                            </w:pPr>
                            <w:r w:rsidRPr="00D03591">
                              <w:rPr>
                                <w:rFonts w:cs="B Nazanin"/>
                              </w:rPr>
                              <w:t>MNC</w:t>
                            </w:r>
                            <w:r w:rsidRPr="00D03591">
                              <w:rPr>
                                <w:rFonts w:cs="B Nazanin" w:hint="cs"/>
                                <w:rtl/>
                              </w:rPr>
                              <w:t xml:space="preserve"> ها از </w:t>
                            </w:r>
                            <w:r w:rsidRPr="00D03591">
                              <w:rPr>
                                <w:rFonts w:cs="B Nazanin"/>
                              </w:rPr>
                              <w:t>M&amp;A</w:t>
                            </w:r>
                            <w:r w:rsidRPr="00D03591">
                              <w:rPr>
                                <w:rFonts w:cs="B Nazanin" w:hint="cs"/>
                                <w:rtl/>
                              </w:rPr>
                              <w:t xml:space="preserve"> ها برای موارد زیر استفاده می کنند:</w:t>
                            </w:r>
                          </w:p>
                          <w:p w14:paraId="6547DD05" w14:textId="77777777" w:rsidR="00AC5251" w:rsidRPr="00D03591" w:rsidRDefault="00AC5251" w:rsidP="00045600">
                            <w:pPr>
                              <w:pStyle w:val="ListParagraph"/>
                              <w:numPr>
                                <w:ilvl w:val="0"/>
                                <w:numId w:val="12"/>
                              </w:numPr>
                              <w:spacing w:line="240" w:lineRule="auto"/>
                              <w:rPr>
                                <w:rFonts w:cs="B Nazanin"/>
                              </w:rPr>
                            </w:pPr>
                            <w:r w:rsidRPr="00D03591">
                              <w:rPr>
                                <w:rFonts w:cs="B Nazanin" w:hint="cs"/>
                                <w:rtl/>
                              </w:rPr>
                              <w:t>افزایش اندازه</w:t>
                            </w:r>
                          </w:p>
                          <w:p w14:paraId="10F6ED86" w14:textId="77777777" w:rsidR="00AC5251" w:rsidRPr="00D03591" w:rsidRDefault="00AC5251" w:rsidP="00045600">
                            <w:pPr>
                              <w:pStyle w:val="ListParagraph"/>
                              <w:numPr>
                                <w:ilvl w:val="0"/>
                                <w:numId w:val="12"/>
                              </w:numPr>
                              <w:spacing w:line="240" w:lineRule="auto"/>
                              <w:rPr>
                                <w:rFonts w:cs="B Nazanin"/>
                              </w:rPr>
                            </w:pPr>
                            <w:r w:rsidRPr="00D03591">
                              <w:rPr>
                                <w:rFonts w:cs="B Nazanin" w:hint="cs"/>
                                <w:rtl/>
                              </w:rPr>
                              <w:t>تنوع بخشی برای تقسیم کردن ریسک ها</w:t>
                            </w:r>
                          </w:p>
                          <w:p w14:paraId="6C02E5F3" w14:textId="77777777" w:rsidR="00AC5251" w:rsidRPr="00D03591" w:rsidRDefault="00AC5251" w:rsidP="00045600">
                            <w:pPr>
                              <w:pStyle w:val="ListParagraph"/>
                              <w:numPr>
                                <w:ilvl w:val="0"/>
                                <w:numId w:val="12"/>
                              </w:numPr>
                              <w:spacing w:line="240" w:lineRule="auto"/>
                              <w:rPr>
                                <w:rFonts w:cs="B Nazanin"/>
                              </w:rPr>
                            </w:pPr>
                            <w:r w:rsidRPr="00D03591">
                              <w:rPr>
                                <w:rFonts w:cs="B Nazanin" w:hint="cs"/>
                                <w:rtl/>
                              </w:rPr>
                              <w:t>سنجش دارایی های استراتژیک جدید</w:t>
                            </w:r>
                          </w:p>
                          <w:p w14:paraId="463C84ED" w14:textId="77777777" w:rsidR="00AC5251" w:rsidRPr="00D03591" w:rsidRDefault="00AC5251" w:rsidP="00045600">
                            <w:pPr>
                              <w:pStyle w:val="ListParagraph"/>
                              <w:numPr>
                                <w:ilvl w:val="0"/>
                                <w:numId w:val="12"/>
                              </w:numPr>
                              <w:spacing w:line="240" w:lineRule="auto"/>
                              <w:rPr>
                                <w:rFonts w:cs="B Nazanin"/>
                              </w:rPr>
                            </w:pPr>
                            <w:r w:rsidRPr="00D03591">
                              <w:rPr>
                                <w:rFonts w:cs="B Nazanin" w:hint="cs"/>
                                <w:rtl/>
                              </w:rPr>
                              <w:t>وارد شدن به بازارهای جدید با تسلط</w:t>
                            </w:r>
                          </w:p>
                          <w:p w14:paraId="1AC4566F" w14:textId="77777777" w:rsidR="00AC5251" w:rsidRPr="00D03591" w:rsidRDefault="00AC5251" w:rsidP="00045600">
                            <w:pPr>
                              <w:pStyle w:val="ListParagraph"/>
                              <w:numPr>
                                <w:ilvl w:val="0"/>
                                <w:numId w:val="12"/>
                              </w:numPr>
                              <w:spacing w:line="240" w:lineRule="auto"/>
                              <w:rPr>
                                <w:rFonts w:cs="B Nazanin"/>
                              </w:rPr>
                            </w:pPr>
                            <w:r w:rsidRPr="00D03591">
                              <w:rPr>
                                <w:rFonts w:cs="B Nazanin" w:hint="cs"/>
                                <w:rtl/>
                              </w:rPr>
                              <w:t>بدست آوردن هم افزایی ها</w:t>
                            </w:r>
                          </w:p>
                          <w:p w14:paraId="7934AE19" w14:textId="77777777" w:rsidR="00AC5251" w:rsidRPr="00D03591" w:rsidRDefault="00AC5251" w:rsidP="00045600">
                            <w:pPr>
                              <w:pStyle w:val="ListParagraph"/>
                              <w:numPr>
                                <w:ilvl w:val="0"/>
                                <w:numId w:val="12"/>
                              </w:numPr>
                              <w:spacing w:line="240" w:lineRule="auto"/>
                              <w:rPr>
                                <w:rFonts w:cs="B Nazanin"/>
                                <w:rtl/>
                              </w:rPr>
                            </w:pPr>
                            <w:r w:rsidRPr="00D03591">
                              <w:rPr>
                                <w:rFonts w:cs="B Nazanin" w:hint="cs"/>
                                <w:rtl/>
                              </w:rPr>
                              <w:t>بهره برداریاز فرصتهای مالی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4A630" id="AutoShape 88" o:spid="_x0000_s1187" style="position:absolute;left:0;text-align:left;margin-left:202.95pt;margin-top:23.95pt;width:187.9pt;height:161.1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" fillcolor="#92cddc [1944]" stroked="f">
                <v:shadow on="t" opacity=".5" offset="6pt,6pt"/>
                <v:textbox>
                  <w:txbxContent>
                    <w:p w14:paraId="1543CE23" w14:textId="77777777" w:rsidR="00AC5251" w:rsidRPr="00D03591" w:rsidRDefault="00AC5251" w:rsidP="00844A85">
                      <w:pPr>
                        <w:spacing w:line="240" w:lineRule="auto"/>
                        <w:rPr>
                          <w:rFonts w:cs="B Nazanin"/>
                          <w:rtl/>
                        </w:rPr>
                      </w:pPr>
                      <w:r w:rsidRPr="00D03591">
                        <w:rPr>
                          <w:rFonts w:cs="B Nazanin"/>
                        </w:rPr>
                        <w:t>MNC</w:t>
                      </w:r>
                      <w:r w:rsidRPr="00D03591">
                        <w:rPr>
                          <w:rFonts w:cs="B Nazanin" w:hint="cs"/>
                          <w:rtl/>
                        </w:rPr>
                        <w:t xml:space="preserve"> ها از </w:t>
                      </w:r>
                      <w:r w:rsidRPr="00D03591">
                        <w:rPr>
                          <w:rFonts w:cs="B Nazanin"/>
                        </w:rPr>
                        <w:t>M&amp;A</w:t>
                      </w:r>
                      <w:r w:rsidRPr="00D03591">
                        <w:rPr>
                          <w:rFonts w:cs="B Nazanin" w:hint="cs"/>
                          <w:rtl/>
                        </w:rPr>
                        <w:t xml:space="preserve"> ها برای موارد زیر استفاده می کنند:</w:t>
                      </w:r>
                    </w:p>
                    <w:p w14:paraId="6547DD05" w14:textId="77777777" w:rsidR="00AC5251" w:rsidRPr="00D03591" w:rsidRDefault="00AC5251" w:rsidP="00045600">
                      <w:pPr>
                        <w:pStyle w:val="ListParagraph"/>
                        <w:numPr>
                          <w:ilvl w:val="0"/>
                          <w:numId w:val="12"/>
                        </w:numPr>
                        <w:spacing w:line="240" w:lineRule="auto"/>
                        <w:rPr>
                          <w:rFonts w:cs="B Nazanin"/>
                        </w:rPr>
                      </w:pPr>
                      <w:r w:rsidRPr="00D03591">
                        <w:rPr>
                          <w:rFonts w:cs="B Nazanin" w:hint="cs"/>
                          <w:rtl/>
                        </w:rPr>
                        <w:t>افزایش اندازه</w:t>
                      </w:r>
                    </w:p>
                    <w:p w14:paraId="10F6ED86" w14:textId="77777777" w:rsidR="00AC5251" w:rsidRPr="00D03591" w:rsidRDefault="00AC5251" w:rsidP="00045600">
                      <w:pPr>
                        <w:pStyle w:val="ListParagraph"/>
                        <w:numPr>
                          <w:ilvl w:val="0"/>
                          <w:numId w:val="12"/>
                        </w:numPr>
                        <w:spacing w:line="240" w:lineRule="auto"/>
                        <w:rPr>
                          <w:rFonts w:cs="B Nazanin"/>
                        </w:rPr>
                      </w:pPr>
                      <w:r w:rsidRPr="00D03591">
                        <w:rPr>
                          <w:rFonts w:cs="B Nazanin" w:hint="cs"/>
                          <w:rtl/>
                        </w:rPr>
                        <w:t>تنوع بخشی برای تقسیم کردن ریسک ها</w:t>
                      </w:r>
                    </w:p>
                    <w:p w14:paraId="6C02E5F3" w14:textId="77777777" w:rsidR="00AC5251" w:rsidRPr="00D03591" w:rsidRDefault="00AC5251" w:rsidP="00045600">
                      <w:pPr>
                        <w:pStyle w:val="ListParagraph"/>
                        <w:numPr>
                          <w:ilvl w:val="0"/>
                          <w:numId w:val="12"/>
                        </w:numPr>
                        <w:spacing w:line="240" w:lineRule="auto"/>
                        <w:rPr>
                          <w:rFonts w:cs="B Nazanin"/>
                        </w:rPr>
                      </w:pPr>
                      <w:r w:rsidRPr="00D03591">
                        <w:rPr>
                          <w:rFonts w:cs="B Nazanin" w:hint="cs"/>
                          <w:rtl/>
                        </w:rPr>
                        <w:t>سنجش دارایی های استراتژیک جدید</w:t>
                      </w:r>
                    </w:p>
                    <w:p w14:paraId="463C84ED" w14:textId="77777777" w:rsidR="00AC5251" w:rsidRPr="00D03591" w:rsidRDefault="00AC5251" w:rsidP="00045600">
                      <w:pPr>
                        <w:pStyle w:val="ListParagraph"/>
                        <w:numPr>
                          <w:ilvl w:val="0"/>
                          <w:numId w:val="12"/>
                        </w:numPr>
                        <w:spacing w:line="240" w:lineRule="auto"/>
                        <w:rPr>
                          <w:rFonts w:cs="B Nazanin"/>
                        </w:rPr>
                      </w:pPr>
                      <w:r w:rsidRPr="00D03591">
                        <w:rPr>
                          <w:rFonts w:cs="B Nazanin" w:hint="cs"/>
                          <w:rtl/>
                        </w:rPr>
                        <w:t>وارد شدن به بازارهای جدید با تسلط</w:t>
                      </w:r>
                    </w:p>
                    <w:p w14:paraId="1AC4566F" w14:textId="77777777" w:rsidR="00AC5251" w:rsidRPr="00D03591" w:rsidRDefault="00AC5251" w:rsidP="00045600">
                      <w:pPr>
                        <w:pStyle w:val="ListParagraph"/>
                        <w:numPr>
                          <w:ilvl w:val="0"/>
                          <w:numId w:val="12"/>
                        </w:numPr>
                        <w:spacing w:line="240" w:lineRule="auto"/>
                        <w:rPr>
                          <w:rFonts w:cs="B Nazanin"/>
                        </w:rPr>
                      </w:pPr>
                      <w:r w:rsidRPr="00D03591">
                        <w:rPr>
                          <w:rFonts w:cs="B Nazanin" w:hint="cs"/>
                          <w:rtl/>
                        </w:rPr>
                        <w:t>بدست آوردن هم افزایی ها</w:t>
                      </w:r>
                    </w:p>
                    <w:p w14:paraId="7934AE19" w14:textId="77777777" w:rsidR="00AC5251" w:rsidRPr="00D03591" w:rsidRDefault="00AC5251" w:rsidP="00045600">
                      <w:pPr>
                        <w:pStyle w:val="ListParagraph"/>
                        <w:numPr>
                          <w:ilvl w:val="0"/>
                          <w:numId w:val="12"/>
                        </w:numPr>
                        <w:spacing w:line="240" w:lineRule="auto"/>
                        <w:rPr>
                          <w:rFonts w:cs="B Nazanin"/>
                          <w:rtl/>
                        </w:rPr>
                      </w:pPr>
                      <w:r w:rsidRPr="00D03591">
                        <w:rPr>
                          <w:rFonts w:cs="B Nazanin" w:hint="cs"/>
                          <w:rtl/>
                        </w:rPr>
                        <w:t>بهره برداریاز فرصتهای مالی</w:t>
                      </w:r>
                    </w:p>
                  </w:txbxContent>
                </v:textbox>
              </v:roundrect>
            </w:pict>
          </mc:Fallback>
        </mc:AlternateContent>
      </w:r>
    </w:p>
    <w:p w14:paraId="3441A0C9" w14:textId="77777777" w:rsidR="00844A85" w:rsidRDefault="0068079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446272" behindDoc="0" locked="0" layoutInCell="1" allowOverlap="1" wp14:anchorId="1EBA29E1" wp14:editId="66E54D11">
                <wp:simplePos x="0" y="0"/>
                <wp:positionH relativeFrom="column">
                  <wp:posOffset>594360</wp:posOffset>
                </wp:positionH>
                <wp:positionV relativeFrom="paragraph">
                  <wp:posOffset>280035</wp:posOffset>
                </wp:positionV>
                <wp:extent cx="1626870" cy="1175385"/>
                <wp:effectExtent l="3810" t="3810" r="83820" b="78105"/>
                <wp:wrapNone/>
                <wp:docPr id="80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1175385"/>
                        </a:xfrm>
                        <a:prstGeom prst="roundRect">
                          <a:avLst>
                            <a:gd name="adj" fmla="val 11778"/>
                          </a:avLst>
                        </a:prstGeom>
                        <a:solidFill>
                          <a:schemeClr val="accent4">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AB92187" w14:textId="77777777" w:rsidR="00AC5251" w:rsidRPr="00D03591" w:rsidRDefault="00AC5251" w:rsidP="00844A85">
                            <w:pPr>
                              <w:spacing w:line="240" w:lineRule="auto"/>
                              <w:jc w:val="center"/>
                              <w:rPr>
                                <w:rFonts w:cs="B Nazanin"/>
                                <w:sz w:val="24"/>
                                <w:szCs w:val="24"/>
                                <w:rtl/>
                              </w:rPr>
                            </w:pPr>
                            <w:r w:rsidRPr="00D03591">
                              <w:rPr>
                                <w:rFonts w:cs="B Nazanin" w:hint="cs"/>
                                <w:sz w:val="24"/>
                                <w:szCs w:val="24"/>
                                <w:rtl/>
                              </w:rPr>
                              <w:t xml:space="preserve">پاسخ های استراتژیک توسط </w:t>
                            </w:r>
                            <w:r w:rsidRPr="00D03591">
                              <w:rPr>
                                <w:rFonts w:cs="B Nazanin"/>
                                <w:sz w:val="24"/>
                                <w:szCs w:val="24"/>
                              </w:rPr>
                              <w:t>MNC</w:t>
                            </w:r>
                            <w:r>
                              <w:rPr>
                                <w:rFonts w:cs="B Nazanin" w:hint="cs"/>
                                <w:sz w:val="24"/>
                                <w:szCs w:val="24"/>
                                <w:rtl/>
                              </w:rPr>
                              <w:t xml:space="preserve"> ها: </w:t>
                            </w:r>
                            <w:r w:rsidRPr="00D03591">
                              <w:rPr>
                                <w:rFonts w:cs="B Nazanin" w:hint="cs"/>
                                <w:sz w:val="24"/>
                                <w:szCs w:val="24"/>
                                <w:rtl/>
                              </w:rPr>
                              <w:t>دفاع و ارتقاء مواضع رقابتی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BA29E1" id="AutoShape 87" o:spid="_x0000_s1188" style="position:absolute;left:0;text-align:left;margin-left:46.8pt;margin-top:22.05pt;width:128.1pt;height:92.5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" fillcolor="#b2a1c7 [1943]" stroked="f">
                <v:shadow on="t" opacity=".5" offset="6pt,6pt"/>
                <v:textbox>
                  <w:txbxContent>
                    <w:p w14:paraId="4AB92187" w14:textId="77777777" w:rsidR="00AC5251" w:rsidRPr="00D03591" w:rsidRDefault="00AC5251" w:rsidP="00844A85">
                      <w:pPr>
                        <w:spacing w:line="240" w:lineRule="auto"/>
                        <w:jc w:val="center"/>
                        <w:rPr>
                          <w:rFonts w:cs="B Nazanin"/>
                          <w:sz w:val="24"/>
                          <w:szCs w:val="24"/>
                          <w:rtl/>
                        </w:rPr>
                      </w:pPr>
                      <w:r w:rsidRPr="00D03591">
                        <w:rPr>
                          <w:rFonts w:cs="B Nazanin" w:hint="cs"/>
                          <w:sz w:val="24"/>
                          <w:szCs w:val="24"/>
                          <w:rtl/>
                        </w:rPr>
                        <w:t xml:space="preserve">پاسخ های استراتژیک توسط </w:t>
                      </w:r>
                      <w:r w:rsidRPr="00D03591">
                        <w:rPr>
                          <w:rFonts w:cs="B Nazanin"/>
                          <w:sz w:val="24"/>
                          <w:szCs w:val="24"/>
                        </w:rPr>
                        <w:t>MNC</w:t>
                      </w:r>
                      <w:r>
                        <w:rPr>
                          <w:rFonts w:cs="B Nazanin" w:hint="cs"/>
                          <w:sz w:val="24"/>
                          <w:szCs w:val="24"/>
                          <w:rtl/>
                        </w:rPr>
                        <w:t xml:space="preserve"> ها: </w:t>
                      </w:r>
                      <w:r w:rsidRPr="00D03591">
                        <w:rPr>
                          <w:rFonts w:cs="B Nazanin" w:hint="cs"/>
                          <w:sz w:val="24"/>
                          <w:szCs w:val="24"/>
                          <w:rtl/>
                        </w:rPr>
                        <w:t>دفاع و ارتقاء مواضع رقابتی</w:t>
                      </w:r>
                    </w:p>
                  </w:txbxContent>
                </v:textbox>
              </v:roundrect>
            </w:pict>
          </mc:Fallback>
        </mc:AlternateContent>
      </w:r>
    </w:p>
    <w:p w14:paraId="54C209F2" w14:textId="77777777" w:rsidR="00844A85" w:rsidRDefault="00844A85" w:rsidP="007F6211">
      <w:pPr>
        <w:spacing w:line="240" w:lineRule="auto"/>
        <w:jc w:val="both"/>
        <w:rPr>
          <w:rFonts w:cs="B Nazanin"/>
          <w:sz w:val="24"/>
          <w:szCs w:val="24"/>
          <w:rtl/>
        </w:rPr>
      </w:pPr>
    </w:p>
    <w:p w14:paraId="33047B55" w14:textId="77777777" w:rsidR="00844A85" w:rsidRDefault="0068079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457536" behindDoc="0" locked="0" layoutInCell="1" allowOverlap="1" wp14:anchorId="05CA6516" wp14:editId="4094C3A6">
                <wp:simplePos x="0" y="0"/>
                <wp:positionH relativeFrom="column">
                  <wp:posOffset>2221230</wp:posOffset>
                </wp:positionH>
                <wp:positionV relativeFrom="paragraph">
                  <wp:posOffset>77470</wp:posOffset>
                </wp:positionV>
                <wp:extent cx="356235" cy="0"/>
                <wp:effectExtent l="20955" t="58420" r="13335" b="65405"/>
                <wp:wrapNone/>
                <wp:docPr id="79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55DFC" id="AutoShape 98" o:spid="_x0000_s1026" type="#_x0000_t32" style="position:absolute;left:0;text-align:left;margin-left:174.9pt;margin-top:6.1pt;width:28.05pt;height:0;flip:x;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" strokecolor="#c00000" strokeweight="1.5pt">
                <v:stroke endarrow="block"/>
              </v:shape>
            </w:pict>
          </mc:Fallback>
        </mc:AlternateContent>
      </w:r>
    </w:p>
    <w:p w14:paraId="4DFC2D5E" w14:textId="77777777" w:rsidR="00844A85" w:rsidRDefault="0068079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458560" behindDoc="0" locked="0" layoutInCell="1" allowOverlap="1" wp14:anchorId="26229C29" wp14:editId="18CD971B">
                <wp:simplePos x="0" y="0"/>
                <wp:positionH relativeFrom="column">
                  <wp:posOffset>1174178</wp:posOffset>
                </wp:positionH>
                <wp:positionV relativeFrom="paragraph">
                  <wp:posOffset>350433</wp:posOffset>
                </wp:positionV>
                <wp:extent cx="774071" cy="1262958"/>
                <wp:effectExtent l="0" t="0" r="64135" b="52070"/>
                <wp:wrapNone/>
                <wp:docPr id="79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71" cy="1262958"/>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A81A3" id="AutoShape 99" o:spid="_x0000_s1026" type="#_x0000_t32" style="position:absolute;left:0;text-align:left;margin-left:92.45pt;margin-top:27.6pt;width:60.95pt;height:99.4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" strokecolor="#c00000" strokeweight="1.5pt">
                <v:stroke endarrow="block"/>
              </v:shape>
            </w:pict>
          </mc:Fallback>
        </mc:AlternateContent>
      </w:r>
    </w:p>
    <w:p w14:paraId="5E653F8C" w14:textId="77777777" w:rsidR="00844A85" w:rsidRDefault="0068079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450368" behindDoc="0" locked="0" layoutInCell="1" allowOverlap="1" wp14:anchorId="222AA1DB" wp14:editId="58900721">
                <wp:simplePos x="0" y="0"/>
                <wp:positionH relativeFrom="column">
                  <wp:posOffset>-320040</wp:posOffset>
                </wp:positionH>
                <wp:positionV relativeFrom="paragraph">
                  <wp:posOffset>349885</wp:posOffset>
                </wp:positionV>
                <wp:extent cx="712470" cy="1317625"/>
                <wp:effectExtent l="3810" t="0" r="0" b="0"/>
                <wp:wrapNone/>
                <wp:docPr id="79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317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90857" w14:textId="77777777" w:rsidR="00AC5251" w:rsidRPr="007D5316" w:rsidRDefault="00AC5251" w:rsidP="00844A85">
                            <w:pPr>
                              <w:spacing w:line="240" w:lineRule="auto"/>
                              <w:jc w:val="center"/>
                              <w:rPr>
                                <w:rFonts w:cs="B Nazanin"/>
                                <w:sz w:val="24"/>
                                <w:szCs w:val="24"/>
                              </w:rPr>
                            </w:pPr>
                            <w:r w:rsidRPr="007D5316">
                              <w:rPr>
                                <w:rFonts w:cs="B Nazanin" w:hint="cs"/>
                                <w:sz w:val="24"/>
                                <w:szCs w:val="24"/>
                                <w:rtl/>
                              </w:rPr>
                              <w:t xml:space="preserve">فعالیت </w:t>
                            </w:r>
                            <w:r w:rsidRPr="007D5316">
                              <w:rPr>
                                <w:rFonts w:cs="B Nazanin"/>
                                <w:sz w:val="24"/>
                                <w:szCs w:val="24"/>
                              </w:rPr>
                              <w:t>M&amp;A</w:t>
                            </w:r>
                            <w:r w:rsidRPr="007D5316">
                              <w:rPr>
                                <w:rFonts w:cs="B Nazanin" w:hint="cs"/>
                                <w:sz w:val="24"/>
                                <w:szCs w:val="24"/>
                                <w:rtl/>
                              </w:rPr>
                              <w:t xml:space="preserve"> برون</w:t>
                            </w:r>
                            <w:r>
                              <w:rPr>
                                <w:rFonts w:cs="B Nazanin" w:hint="cs"/>
                                <w:sz w:val="24"/>
                                <w:szCs w:val="24"/>
                                <w:rtl/>
                              </w:rPr>
                              <w:t xml:space="preserve"> </w:t>
                            </w:r>
                            <w:r w:rsidRPr="007D5316">
                              <w:rPr>
                                <w:rFonts w:cs="B Nazanin" w:hint="cs"/>
                                <w:sz w:val="24"/>
                                <w:szCs w:val="24"/>
                                <w:rtl/>
                              </w:rPr>
                              <w:t>مرزی</w:t>
                            </w:r>
                            <w:r w:rsidRPr="007D5316">
                              <w:rPr>
                                <w:rFonts w:cs="B Nazanin"/>
                                <w:sz w:val="24"/>
                                <w:szCs w:val="24"/>
                              </w:rPr>
                              <w:t>MNC</w:t>
                            </w:r>
                            <w:r>
                              <w:rPr>
                                <w:rFonts w:cs="B Nazanin"/>
                                <w:sz w:val="24"/>
                                <w:szCs w:val="24"/>
                              </w:rP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AA1DB" id="Rectangle 91" o:spid="_x0000_s1189" style="position:absolute;left:0;text-align:left;margin-left:-25.2pt;margin-top:27.55pt;width:56.1pt;height:103.7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" stroked="f">
                <v:textbox style="layout-flow:vertical;mso-layout-flow-alt:bottom-to-top">
                  <w:txbxContent>
                    <w:p w14:paraId="58A90857" w14:textId="77777777" w:rsidR="00AC5251" w:rsidRPr="007D5316" w:rsidRDefault="00AC5251" w:rsidP="00844A85">
                      <w:pPr>
                        <w:spacing w:line="240" w:lineRule="auto"/>
                        <w:jc w:val="center"/>
                        <w:rPr>
                          <w:rFonts w:cs="B Nazanin"/>
                          <w:sz w:val="24"/>
                          <w:szCs w:val="24"/>
                        </w:rPr>
                      </w:pPr>
                      <w:r w:rsidRPr="007D5316">
                        <w:rPr>
                          <w:rFonts w:cs="B Nazanin" w:hint="cs"/>
                          <w:sz w:val="24"/>
                          <w:szCs w:val="24"/>
                          <w:rtl/>
                        </w:rPr>
                        <w:t xml:space="preserve">فعالیت </w:t>
                      </w:r>
                      <w:r w:rsidRPr="007D5316">
                        <w:rPr>
                          <w:rFonts w:cs="B Nazanin"/>
                          <w:sz w:val="24"/>
                          <w:szCs w:val="24"/>
                        </w:rPr>
                        <w:t>M&amp;A</w:t>
                      </w:r>
                      <w:r w:rsidRPr="007D5316">
                        <w:rPr>
                          <w:rFonts w:cs="B Nazanin" w:hint="cs"/>
                          <w:sz w:val="24"/>
                          <w:szCs w:val="24"/>
                          <w:rtl/>
                        </w:rPr>
                        <w:t xml:space="preserve"> برون</w:t>
                      </w:r>
                      <w:r>
                        <w:rPr>
                          <w:rFonts w:cs="B Nazanin" w:hint="cs"/>
                          <w:sz w:val="24"/>
                          <w:szCs w:val="24"/>
                          <w:rtl/>
                        </w:rPr>
                        <w:t xml:space="preserve"> </w:t>
                      </w:r>
                      <w:r w:rsidRPr="007D5316">
                        <w:rPr>
                          <w:rFonts w:cs="B Nazanin" w:hint="cs"/>
                          <w:sz w:val="24"/>
                          <w:szCs w:val="24"/>
                          <w:rtl/>
                        </w:rPr>
                        <w:t>مرزی</w:t>
                      </w:r>
                      <w:r w:rsidRPr="007D5316">
                        <w:rPr>
                          <w:rFonts w:cs="B Nazanin"/>
                          <w:sz w:val="24"/>
                          <w:szCs w:val="24"/>
                        </w:rPr>
                        <w:t>MNC</w:t>
                      </w:r>
                      <w:r>
                        <w:rPr>
                          <w:rFonts w:cs="B Nazanin"/>
                          <w:sz w:val="24"/>
                          <w:szCs w:val="24"/>
                        </w:rPr>
                        <w:t xml:space="preserve"> </w:t>
                      </w:r>
                    </w:p>
                  </w:txbxContent>
                </v:textbox>
              </v:rect>
            </w:pict>
          </mc:Fallback>
        </mc:AlternateContent>
      </w:r>
    </w:p>
    <w:p w14:paraId="6D43B3E0" w14:textId="77777777" w:rsidR="00844A85" w:rsidRDefault="008F50C1"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451392" behindDoc="0" locked="0" layoutInCell="1" allowOverlap="1" wp14:anchorId="286E5C26" wp14:editId="2CD1EB82">
                <wp:simplePos x="0" y="0"/>
                <wp:positionH relativeFrom="column">
                  <wp:posOffset>142083</wp:posOffset>
                </wp:positionH>
                <wp:positionV relativeFrom="paragraph">
                  <wp:posOffset>233308</wp:posOffset>
                </wp:positionV>
                <wp:extent cx="3716447" cy="1310508"/>
                <wp:effectExtent l="0" t="38100" r="55880" b="23495"/>
                <wp:wrapNone/>
                <wp:docPr id="796"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6447" cy="1310508"/>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BF75F" id="AutoShape 92" o:spid="_x0000_s1026" type="#_x0000_t32" style="position:absolute;left:0;text-align:left;margin-left:11.2pt;margin-top:18.35pt;width:292.65pt;height:103.2pt;flip:y;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" strokecolor="#c00000" strokeweight="1.5pt">
                <v:stroke endarrow="block"/>
              </v:shape>
            </w:pict>
          </mc:Fallback>
        </mc:AlternateContent>
      </w:r>
    </w:p>
    <w:p w14:paraId="5958864B" w14:textId="77777777" w:rsidR="00844A85" w:rsidRDefault="008F50C1"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459584" behindDoc="0" locked="0" layoutInCell="1" allowOverlap="1" wp14:anchorId="0C449B91" wp14:editId="3F10CC23">
                <wp:simplePos x="0" y="0"/>
                <wp:positionH relativeFrom="column">
                  <wp:posOffset>2709545</wp:posOffset>
                </wp:positionH>
                <wp:positionV relativeFrom="paragraph">
                  <wp:posOffset>301135</wp:posOffset>
                </wp:positionV>
                <wp:extent cx="243821" cy="379856"/>
                <wp:effectExtent l="38100" t="38100" r="23495" b="20320"/>
                <wp:wrapNone/>
                <wp:docPr id="795"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3821" cy="379856"/>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1F7A9" id="AutoShape 100" o:spid="_x0000_s1026" type="#_x0000_t32" style="position:absolute;left:0;text-align:left;margin-left:213.35pt;margin-top:23.7pt;width:19.2pt;height:29.9pt;flip:x y;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" strokecolor="#c00000" strokeweight="1.5pt">
                <v:stroke endarrow="block"/>
              </v:shape>
            </w:pict>
          </mc:Fallback>
        </mc:AlternateContent>
      </w:r>
    </w:p>
    <w:p w14:paraId="3424D712" w14:textId="77777777" w:rsidR="00844A85" w:rsidRDefault="00844A85" w:rsidP="007F6211">
      <w:pPr>
        <w:spacing w:line="240" w:lineRule="auto"/>
        <w:jc w:val="both"/>
        <w:rPr>
          <w:rFonts w:cs="B Nazanin"/>
          <w:sz w:val="24"/>
          <w:szCs w:val="24"/>
          <w:rtl/>
        </w:rPr>
      </w:pPr>
    </w:p>
    <w:p w14:paraId="045B8FA1" w14:textId="77777777" w:rsidR="00844A85" w:rsidRDefault="008F50C1"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452416" behindDoc="0" locked="0" layoutInCell="1" allowOverlap="1" wp14:anchorId="027438FB" wp14:editId="3FBA95A1">
                <wp:simplePos x="0" y="0"/>
                <wp:positionH relativeFrom="column">
                  <wp:posOffset>1566073</wp:posOffset>
                </wp:positionH>
                <wp:positionV relativeFrom="paragraph">
                  <wp:posOffset>15403</wp:posOffset>
                </wp:positionV>
                <wp:extent cx="3455035" cy="1602740"/>
                <wp:effectExtent l="8255" t="5715" r="3810" b="1270"/>
                <wp:wrapNone/>
                <wp:docPr id="79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035" cy="1602740"/>
                        </a:xfrm>
                        <a:prstGeom prst="roundRect">
                          <a:avLst>
                            <a:gd name="adj" fmla="val 7042"/>
                          </a:avLst>
                        </a:pr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EDA50E" w14:textId="77777777" w:rsidR="00AC5251" w:rsidRPr="007E5CA7" w:rsidRDefault="00AC5251" w:rsidP="00844A85">
                            <w:pPr>
                              <w:spacing w:line="240" w:lineRule="auto"/>
                              <w:jc w:val="center"/>
                              <w:rPr>
                                <w:rFonts w:cs="B Nazanin"/>
                                <w:sz w:val="24"/>
                                <w:szCs w:val="24"/>
                                <w:rtl/>
                              </w:rPr>
                            </w:pPr>
                            <w:r>
                              <w:rPr>
                                <w:rFonts w:cs="B Nazanin" w:hint="cs"/>
                                <w:sz w:val="24"/>
                                <w:szCs w:val="24"/>
                                <w:rtl/>
                              </w:rPr>
                              <w:t>محیط در حال تغییر جهان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438FB" id="AutoShape 93" o:spid="_x0000_s1190" style="position:absolute;left:0;text-align:left;margin-left:123.3pt;margin-top:1.2pt;width:272.05pt;height:126.2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" fillcolor="#fbd4b4 [1305]" stroked="f">
                <v:textbox>
                  <w:txbxContent>
                    <w:p w14:paraId="2AEDA50E" w14:textId="77777777" w:rsidR="00AC5251" w:rsidRPr="007E5CA7" w:rsidRDefault="00AC5251" w:rsidP="00844A85">
                      <w:pPr>
                        <w:spacing w:line="240" w:lineRule="auto"/>
                        <w:jc w:val="center"/>
                        <w:rPr>
                          <w:rFonts w:cs="B Nazanin"/>
                          <w:sz w:val="24"/>
                          <w:szCs w:val="24"/>
                          <w:rtl/>
                        </w:rPr>
                      </w:pPr>
                      <w:r>
                        <w:rPr>
                          <w:rFonts w:cs="B Nazanin" w:hint="cs"/>
                          <w:sz w:val="24"/>
                          <w:szCs w:val="24"/>
                          <w:rtl/>
                        </w:rPr>
                        <w:t>محیط در حال تغییر جهان</w:t>
                      </w:r>
                    </w:p>
                  </w:txbxContent>
                </v:textbox>
              </v:roundrect>
            </w:pict>
          </mc:Fallback>
        </mc:AlternateContent>
      </w:r>
      <w:r w:rsidR="00844A85">
        <w:rPr>
          <w:rFonts w:cs="B Nazanin" w:hint="cs"/>
          <w:sz w:val="24"/>
          <w:szCs w:val="24"/>
          <w:rtl/>
        </w:rPr>
        <w:t xml:space="preserve">            </w:t>
      </w:r>
    </w:p>
    <w:p w14:paraId="47A1CEE8" w14:textId="77777777" w:rsidR="00844A85" w:rsidRDefault="008F50C1"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453440" behindDoc="0" locked="0" layoutInCell="1" allowOverlap="1" wp14:anchorId="740B0DEA" wp14:editId="6721C556">
                <wp:simplePos x="0" y="0"/>
                <wp:positionH relativeFrom="column">
                  <wp:posOffset>3407793</wp:posOffset>
                </wp:positionH>
                <wp:positionV relativeFrom="paragraph">
                  <wp:posOffset>61595</wp:posOffset>
                </wp:positionV>
                <wp:extent cx="1412875" cy="1104265"/>
                <wp:effectExtent l="635" t="6985" r="5715" b="3175"/>
                <wp:wrapNone/>
                <wp:docPr id="79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1104265"/>
                        </a:xfrm>
                        <a:prstGeom prst="roundRect">
                          <a:avLst>
                            <a:gd name="adj" fmla="val 11778"/>
                          </a:avLst>
                        </a:prstGeom>
                        <a:solidFill>
                          <a:srgbClr val="2B67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EFC672" w14:textId="77777777" w:rsidR="00AC5251" w:rsidRDefault="00AC5251" w:rsidP="00045600">
                            <w:pPr>
                              <w:pStyle w:val="ListParagraph"/>
                              <w:numPr>
                                <w:ilvl w:val="0"/>
                                <w:numId w:val="13"/>
                              </w:numPr>
                              <w:spacing w:line="240" w:lineRule="auto"/>
                              <w:rPr>
                                <w:rFonts w:cs="B Nazanin"/>
                                <w:sz w:val="24"/>
                                <w:szCs w:val="24"/>
                              </w:rPr>
                            </w:pPr>
                            <w:r>
                              <w:rPr>
                                <w:rFonts w:cs="B Nazanin" w:hint="cs"/>
                                <w:sz w:val="24"/>
                                <w:szCs w:val="24"/>
                                <w:rtl/>
                              </w:rPr>
                              <w:t>بازار های سرمایه</w:t>
                            </w:r>
                          </w:p>
                          <w:p w14:paraId="5D9CFFB8" w14:textId="77777777" w:rsidR="00AC5251" w:rsidRDefault="00AC5251" w:rsidP="00045600">
                            <w:pPr>
                              <w:pStyle w:val="ListParagraph"/>
                              <w:numPr>
                                <w:ilvl w:val="0"/>
                                <w:numId w:val="13"/>
                              </w:numPr>
                              <w:spacing w:line="240" w:lineRule="auto"/>
                              <w:rPr>
                                <w:rFonts w:cs="B Nazanin"/>
                                <w:sz w:val="24"/>
                                <w:szCs w:val="24"/>
                              </w:rPr>
                            </w:pPr>
                            <w:r>
                              <w:rPr>
                                <w:rFonts w:cs="B Nazanin" w:hint="cs"/>
                                <w:sz w:val="24"/>
                                <w:szCs w:val="24"/>
                                <w:rtl/>
                              </w:rPr>
                              <w:t>چارچوبهای تنظیمی</w:t>
                            </w:r>
                          </w:p>
                          <w:p w14:paraId="6B0B1CCB" w14:textId="77777777" w:rsidR="00AC5251" w:rsidRPr="007E61D0" w:rsidRDefault="00AC5251" w:rsidP="00045600">
                            <w:pPr>
                              <w:pStyle w:val="ListParagraph"/>
                              <w:numPr>
                                <w:ilvl w:val="0"/>
                                <w:numId w:val="13"/>
                              </w:numPr>
                              <w:spacing w:line="240" w:lineRule="auto"/>
                              <w:rPr>
                                <w:rFonts w:cs="B Nazanin"/>
                                <w:sz w:val="24"/>
                                <w:szCs w:val="24"/>
                                <w:rtl/>
                              </w:rPr>
                            </w:pPr>
                            <w:r>
                              <w:rPr>
                                <w:rFonts w:cs="B Nazanin" w:hint="cs"/>
                                <w:sz w:val="24"/>
                                <w:szCs w:val="24"/>
                                <w:rtl/>
                              </w:rPr>
                              <w:t>فناوری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0B0DEA" id="AutoShape 94" o:spid="_x0000_s1191" style="position:absolute;left:0;text-align:left;margin-left:268.35pt;margin-top:4.85pt;width:111.25pt;height:86.9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" fillcolor="#2b67ff" stroked="f">
                <v:textbox>
                  <w:txbxContent>
                    <w:p w14:paraId="64EFC672" w14:textId="77777777" w:rsidR="00AC5251" w:rsidRDefault="00AC5251" w:rsidP="00045600">
                      <w:pPr>
                        <w:pStyle w:val="ListParagraph"/>
                        <w:numPr>
                          <w:ilvl w:val="0"/>
                          <w:numId w:val="13"/>
                        </w:numPr>
                        <w:spacing w:line="240" w:lineRule="auto"/>
                        <w:rPr>
                          <w:rFonts w:cs="B Nazanin"/>
                          <w:sz w:val="24"/>
                          <w:szCs w:val="24"/>
                        </w:rPr>
                      </w:pPr>
                      <w:r>
                        <w:rPr>
                          <w:rFonts w:cs="B Nazanin" w:hint="cs"/>
                          <w:sz w:val="24"/>
                          <w:szCs w:val="24"/>
                          <w:rtl/>
                        </w:rPr>
                        <w:t>بازار های سرمایه</w:t>
                      </w:r>
                    </w:p>
                    <w:p w14:paraId="5D9CFFB8" w14:textId="77777777" w:rsidR="00AC5251" w:rsidRDefault="00AC5251" w:rsidP="00045600">
                      <w:pPr>
                        <w:pStyle w:val="ListParagraph"/>
                        <w:numPr>
                          <w:ilvl w:val="0"/>
                          <w:numId w:val="13"/>
                        </w:numPr>
                        <w:spacing w:line="240" w:lineRule="auto"/>
                        <w:rPr>
                          <w:rFonts w:cs="B Nazanin"/>
                          <w:sz w:val="24"/>
                          <w:szCs w:val="24"/>
                        </w:rPr>
                      </w:pPr>
                      <w:r>
                        <w:rPr>
                          <w:rFonts w:cs="B Nazanin" w:hint="cs"/>
                          <w:sz w:val="24"/>
                          <w:szCs w:val="24"/>
                          <w:rtl/>
                        </w:rPr>
                        <w:t>چارچوبهای تنظیمی</w:t>
                      </w:r>
                    </w:p>
                    <w:p w14:paraId="6B0B1CCB" w14:textId="77777777" w:rsidR="00AC5251" w:rsidRPr="007E61D0" w:rsidRDefault="00AC5251" w:rsidP="00045600">
                      <w:pPr>
                        <w:pStyle w:val="ListParagraph"/>
                        <w:numPr>
                          <w:ilvl w:val="0"/>
                          <w:numId w:val="13"/>
                        </w:numPr>
                        <w:spacing w:line="240" w:lineRule="auto"/>
                        <w:rPr>
                          <w:rFonts w:cs="B Nazanin"/>
                          <w:sz w:val="24"/>
                          <w:szCs w:val="24"/>
                          <w:rtl/>
                        </w:rPr>
                      </w:pPr>
                      <w:r>
                        <w:rPr>
                          <w:rFonts w:cs="B Nazanin" w:hint="cs"/>
                          <w:sz w:val="24"/>
                          <w:szCs w:val="24"/>
                          <w:rtl/>
                        </w:rPr>
                        <w:t>فناوری</w:t>
                      </w:r>
                    </w:p>
                  </w:txbxContent>
                </v:textbox>
              </v:roundrect>
            </w:pict>
          </mc:Fallback>
        </mc:AlternateContent>
      </w:r>
      <w:r>
        <w:rPr>
          <w:rFonts w:cs="B Nazanin"/>
          <w:noProof/>
          <w:sz w:val="24"/>
          <w:szCs w:val="24"/>
          <w:rtl/>
          <w:lang w:bidi="ar-SA"/>
        </w:rPr>
        <mc:AlternateContent>
          <mc:Choice Requires="wps">
            <w:drawing>
              <wp:anchor distT="0" distB="0" distL="114300" distR="114300" simplePos="0" relativeHeight="251454464" behindDoc="0" locked="0" layoutInCell="1" allowOverlap="1" wp14:anchorId="159C73D9" wp14:editId="2E150C1F">
                <wp:simplePos x="0" y="0"/>
                <wp:positionH relativeFrom="column">
                  <wp:posOffset>1723233</wp:posOffset>
                </wp:positionH>
                <wp:positionV relativeFrom="paragraph">
                  <wp:posOffset>34617</wp:posOffset>
                </wp:positionV>
                <wp:extent cx="1412875" cy="1104265"/>
                <wp:effectExtent l="8890" t="6985" r="6985" b="3175"/>
                <wp:wrapNone/>
                <wp:docPr id="79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1104265"/>
                        </a:xfrm>
                        <a:prstGeom prst="roundRect">
                          <a:avLst>
                            <a:gd name="adj" fmla="val 11778"/>
                          </a:avLst>
                        </a:pr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CB7338" w14:textId="77777777" w:rsidR="00AC5251" w:rsidRPr="007E5CA7" w:rsidRDefault="00AC5251" w:rsidP="00844A85">
                            <w:pPr>
                              <w:spacing w:line="240" w:lineRule="auto"/>
                              <w:rPr>
                                <w:rFonts w:cs="B Nazanin"/>
                                <w:sz w:val="24"/>
                                <w:szCs w:val="24"/>
                                <w:rtl/>
                              </w:rPr>
                            </w:pPr>
                            <w:r>
                              <w:rPr>
                                <w:rFonts w:cs="B Nazanin" w:hint="cs"/>
                                <w:sz w:val="24"/>
                                <w:szCs w:val="24"/>
                                <w:rtl/>
                              </w:rPr>
                              <w:t xml:space="preserve">فرصتهای کسب و کار جدید و ریسکها برای </w:t>
                            </w:r>
                            <w:r>
                              <w:rPr>
                                <w:rFonts w:cs="B Nazanin"/>
                                <w:sz w:val="24"/>
                                <w:szCs w:val="24"/>
                              </w:rPr>
                              <w:t>MNC</w:t>
                            </w:r>
                            <w:r>
                              <w:rPr>
                                <w:rFonts w:cs="B Nazanin" w:hint="cs"/>
                                <w:sz w:val="24"/>
                                <w:szCs w:val="24"/>
                                <w:rtl/>
                              </w:rPr>
                              <w:t xml:space="preserve"> 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C73D9" id="AutoShape 95" o:spid="_x0000_s1192" style="position:absolute;left:0;text-align:left;margin-left:135.7pt;margin-top:2.75pt;width:111.25pt;height:86.9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7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" fillcolor="#c00000" stroked="f">
                <v:textbox>
                  <w:txbxContent>
                    <w:p w14:paraId="0CCB7338" w14:textId="77777777" w:rsidR="00AC5251" w:rsidRPr="007E5CA7" w:rsidRDefault="00AC5251" w:rsidP="00844A85">
                      <w:pPr>
                        <w:spacing w:line="240" w:lineRule="auto"/>
                        <w:rPr>
                          <w:rFonts w:cs="B Nazanin"/>
                          <w:sz w:val="24"/>
                          <w:szCs w:val="24"/>
                          <w:rtl/>
                        </w:rPr>
                      </w:pPr>
                      <w:r>
                        <w:rPr>
                          <w:rFonts w:cs="B Nazanin" w:hint="cs"/>
                          <w:sz w:val="24"/>
                          <w:szCs w:val="24"/>
                          <w:rtl/>
                        </w:rPr>
                        <w:t xml:space="preserve">فرصتهای کسب و کار جدید و ریسکها برای </w:t>
                      </w:r>
                      <w:r>
                        <w:rPr>
                          <w:rFonts w:cs="B Nazanin"/>
                          <w:sz w:val="24"/>
                          <w:szCs w:val="24"/>
                        </w:rPr>
                        <w:t>MNC</w:t>
                      </w:r>
                      <w:r>
                        <w:rPr>
                          <w:rFonts w:cs="B Nazanin" w:hint="cs"/>
                          <w:sz w:val="24"/>
                          <w:szCs w:val="24"/>
                          <w:rtl/>
                        </w:rPr>
                        <w:t xml:space="preserve"> ها</w:t>
                      </w:r>
                    </w:p>
                  </w:txbxContent>
                </v:textbox>
              </v:roundrect>
            </w:pict>
          </mc:Fallback>
        </mc:AlternateContent>
      </w:r>
    </w:p>
    <w:p w14:paraId="258B75B2" w14:textId="77777777" w:rsidR="00844A85" w:rsidRDefault="008F50C1"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455488" behindDoc="0" locked="0" layoutInCell="1" allowOverlap="1" wp14:anchorId="787ED541" wp14:editId="34C81035">
                <wp:simplePos x="0" y="0"/>
                <wp:positionH relativeFrom="column">
                  <wp:posOffset>3132650</wp:posOffset>
                </wp:positionH>
                <wp:positionV relativeFrom="paragraph">
                  <wp:posOffset>147508</wp:posOffset>
                </wp:positionV>
                <wp:extent cx="273050" cy="0"/>
                <wp:effectExtent l="21590" t="60960" r="10160" b="53340"/>
                <wp:wrapNone/>
                <wp:docPr id="79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36A6D" id="AutoShape 96" o:spid="_x0000_s1026" type="#_x0000_t32" style="position:absolute;left:0;text-align:left;margin-left:246.65pt;margin-top:11.6pt;width:21.5pt;height:0;flip:x;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">
                <v:stroke endarrow="block"/>
              </v:shape>
            </w:pict>
          </mc:Fallback>
        </mc:AlternateContent>
      </w:r>
    </w:p>
    <w:p w14:paraId="722EF837" w14:textId="77777777" w:rsidR="00844A85" w:rsidRDefault="008F50C1"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456512" behindDoc="0" locked="0" layoutInCell="1" allowOverlap="1" wp14:anchorId="7A2282D0" wp14:editId="1901634B">
                <wp:simplePos x="0" y="0"/>
                <wp:positionH relativeFrom="column">
                  <wp:posOffset>5049062</wp:posOffset>
                </wp:positionH>
                <wp:positionV relativeFrom="paragraph">
                  <wp:posOffset>262004</wp:posOffset>
                </wp:positionV>
                <wp:extent cx="484360" cy="288334"/>
                <wp:effectExtent l="0" t="0" r="0" b="0"/>
                <wp:wrapNone/>
                <wp:docPr id="79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360" cy="288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52909" w14:textId="77777777" w:rsidR="00AC5251" w:rsidRPr="00D03591" w:rsidRDefault="00AC5251" w:rsidP="00844A85">
                            <w:pPr>
                              <w:jc w:val="center"/>
                              <w:rPr>
                                <w:rFonts w:cs="B Nazanin"/>
                                <w:b/>
                                <w:bCs/>
                                <w:sz w:val="20"/>
                                <w:szCs w:val="20"/>
                              </w:rPr>
                            </w:pPr>
                            <w:r w:rsidRPr="00D03591">
                              <w:rPr>
                                <w:rFonts w:cs="B Nazanin" w:hint="cs"/>
                                <w:b/>
                                <w:bCs/>
                                <w:sz w:val="20"/>
                                <w:szCs w:val="20"/>
                                <w:rtl/>
                              </w:rPr>
                              <w:t>زمان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282D0" id="Rectangle 97" o:spid="_x0000_s1193" style="position:absolute;left:0;text-align:left;margin-left:397.55pt;margin-top:20.65pt;width:38.15pt;height:22.7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" stroked="f">
                <v:textbox>
                  <w:txbxContent>
                    <w:p w14:paraId="23452909" w14:textId="77777777" w:rsidR="00AC5251" w:rsidRPr="00D03591" w:rsidRDefault="00AC5251" w:rsidP="00844A85">
                      <w:pPr>
                        <w:jc w:val="center"/>
                        <w:rPr>
                          <w:rFonts w:cs="B Nazanin"/>
                          <w:b/>
                          <w:bCs/>
                          <w:sz w:val="20"/>
                          <w:szCs w:val="20"/>
                        </w:rPr>
                      </w:pPr>
                      <w:r w:rsidRPr="00D03591">
                        <w:rPr>
                          <w:rFonts w:cs="B Nazanin" w:hint="cs"/>
                          <w:b/>
                          <w:bCs/>
                          <w:sz w:val="20"/>
                          <w:szCs w:val="20"/>
                          <w:rtl/>
                        </w:rPr>
                        <w:t>زمان</w:t>
                      </w:r>
                    </w:p>
                  </w:txbxContent>
                </v:textbox>
              </v:rect>
            </w:pict>
          </mc:Fallback>
        </mc:AlternateContent>
      </w:r>
    </w:p>
    <w:p w14:paraId="0EF54BEC" w14:textId="77777777" w:rsidR="00844A85" w:rsidRDefault="008F50C1"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449344" behindDoc="0" locked="0" layoutInCell="1" allowOverlap="1" wp14:anchorId="654B064A" wp14:editId="0A3D411E">
                <wp:simplePos x="0" y="0"/>
                <wp:positionH relativeFrom="column">
                  <wp:posOffset>144862</wp:posOffset>
                </wp:positionH>
                <wp:positionV relativeFrom="paragraph">
                  <wp:posOffset>234887</wp:posOffset>
                </wp:positionV>
                <wp:extent cx="5236210" cy="635"/>
                <wp:effectExtent l="10160" t="62865" r="20955" b="60325"/>
                <wp:wrapNone/>
                <wp:docPr id="78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6210" cy="635"/>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8042F" id="AutoShape 90" o:spid="_x0000_s1026" type="#_x0000_t32" style="position:absolute;left:0;text-align:left;margin-left:11.4pt;margin-top:18.5pt;width:412.3pt;height:.0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" strokecolor="#c00000" strokeweight="1.5pt">
                <v:stroke endarrow="block"/>
              </v:shape>
            </w:pict>
          </mc:Fallback>
        </mc:AlternateContent>
      </w:r>
    </w:p>
    <w:p w14:paraId="736E4C9C" w14:textId="77777777" w:rsidR="00844A85" w:rsidRPr="008F50C1" w:rsidRDefault="008F50C1" w:rsidP="00D03591">
      <w:pPr>
        <w:spacing w:line="240" w:lineRule="auto"/>
        <w:jc w:val="center"/>
        <w:rPr>
          <w:rFonts w:cs="B Nazanin"/>
          <w:b/>
          <w:bCs/>
          <w:sz w:val="16"/>
          <w:szCs w:val="16"/>
          <w:rtl/>
        </w:rPr>
      </w:pPr>
      <w:r w:rsidRPr="008F50C1">
        <w:rPr>
          <w:rFonts w:cs="B Nazanin" w:hint="cs"/>
          <w:b/>
          <w:bCs/>
          <w:sz w:val="16"/>
          <w:szCs w:val="16"/>
          <w:rtl/>
        </w:rPr>
        <w:t xml:space="preserve">منبع: </w:t>
      </w:r>
      <w:r w:rsidR="00844A85" w:rsidRPr="008F50C1">
        <w:rPr>
          <w:rFonts w:cs="B Nazanin" w:hint="cs"/>
          <w:b/>
          <w:bCs/>
          <w:sz w:val="16"/>
          <w:szCs w:val="16"/>
          <w:rtl/>
        </w:rPr>
        <w:t xml:space="preserve">گزارش سرمایه گذاری جهانی،2000 ، ادغامها و تملک ها  توسعه ی برون مرزی، ژنو، سوئیس: کنفرانس تجارت و </w:t>
      </w:r>
      <w:r w:rsidRPr="008F50C1">
        <w:rPr>
          <w:rFonts w:cs="B Nazanin" w:hint="cs"/>
          <w:b/>
          <w:bCs/>
          <w:sz w:val="16"/>
          <w:szCs w:val="16"/>
          <w:rtl/>
        </w:rPr>
        <w:t>توسعه ی سازمان ملل متحد</w:t>
      </w:r>
    </w:p>
    <w:p w14:paraId="697DFF7F" w14:textId="77777777" w:rsidR="00844A85" w:rsidRPr="001A4F57" w:rsidRDefault="00844A85" w:rsidP="00030F44">
      <w:pPr>
        <w:spacing w:line="240" w:lineRule="auto"/>
        <w:jc w:val="both"/>
        <w:rPr>
          <w:rFonts w:cs="B Nazanin"/>
          <w:noProof/>
          <w:sz w:val="26"/>
          <w:szCs w:val="26"/>
          <w:rtl/>
        </w:rPr>
      </w:pPr>
      <w:r w:rsidRPr="001A4F57">
        <w:rPr>
          <w:rFonts w:cs="B Nazanin" w:hint="cs"/>
          <w:sz w:val="26"/>
          <w:szCs w:val="26"/>
          <w:rtl/>
        </w:rPr>
        <w:t xml:space="preserve"> </w:t>
      </w:r>
      <w:r w:rsidRPr="001A4F57">
        <w:rPr>
          <w:rFonts w:cs="B Nazanin" w:hint="cs"/>
          <w:noProof/>
          <w:sz w:val="26"/>
          <w:szCs w:val="26"/>
          <w:rtl/>
        </w:rPr>
        <w:t>تملک</w:t>
      </w:r>
      <w:r w:rsidR="007477C0" w:rsidRPr="001A4F57">
        <w:rPr>
          <w:rFonts w:cs="B Nazanin" w:hint="cs"/>
          <w:noProof/>
          <w:sz w:val="26"/>
          <w:szCs w:val="26"/>
          <w:rtl/>
        </w:rPr>
        <w:t>‌</w:t>
      </w:r>
      <w:r w:rsidRPr="001A4F57">
        <w:rPr>
          <w:rFonts w:cs="B Nazanin" w:hint="cs"/>
          <w:noProof/>
          <w:sz w:val="26"/>
          <w:szCs w:val="26"/>
          <w:rtl/>
        </w:rPr>
        <w:t>ها گاهی اوقات می</w:t>
      </w:r>
      <w:r w:rsidR="007477C0" w:rsidRPr="001A4F57">
        <w:rPr>
          <w:rFonts w:cs="B Nazanin" w:hint="cs"/>
          <w:noProof/>
          <w:sz w:val="26"/>
          <w:szCs w:val="26"/>
          <w:rtl/>
        </w:rPr>
        <w:t>‌</w:t>
      </w:r>
      <w:r w:rsidRPr="001A4F57">
        <w:rPr>
          <w:rFonts w:cs="B Nazanin" w:hint="cs"/>
          <w:noProof/>
          <w:sz w:val="26"/>
          <w:szCs w:val="26"/>
          <w:rtl/>
        </w:rPr>
        <w:t>توانند به مالکیت جزئی یک شرکت خارجی تبدیل ش</w:t>
      </w:r>
      <w:r w:rsidR="007477C0" w:rsidRPr="001A4F57">
        <w:rPr>
          <w:rFonts w:cs="B Nazanin" w:hint="cs"/>
          <w:noProof/>
          <w:sz w:val="26"/>
          <w:szCs w:val="26"/>
          <w:rtl/>
        </w:rPr>
        <w:t>وند. بعنوان مثال، در صنعت خودرو</w:t>
      </w:r>
      <w:r w:rsidRPr="001A4F57">
        <w:rPr>
          <w:rFonts w:cs="B Nazanin" w:hint="cs"/>
          <w:noProof/>
          <w:sz w:val="26"/>
          <w:szCs w:val="26"/>
          <w:rtl/>
        </w:rPr>
        <w:t>سازی، فورد یک مالکیت کنترل کننده</w:t>
      </w:r>
      <w:r w:rsidR="007477C0" w:rsidRPr="001A4F57">
        <w:rPr>
          <w:rFonts w:cs="B Nazanin" w:hint="cs"/>
          <w:noProof/>
          <w:sz w:val="26"/>
          <w:szCs w:val="26"/>
          <w:rtl/>
        </w:rPr>
        <w:t>‌</w:t>
      </w:r>
      <w:r w:rsidRPr="001A4F57">
        <w:rPr>
          <w:rFonts w:cs="B Nazanin" w:hint="cs"/>
          <w:noProof/>
          <w:sz w:val="26"/>
          <w:szCs w:val="26"/>
          <w:rtl/>
        </w:rPr>
        <w:t xml:space="preserve">ی مزدا (4/33 درصد) </w:t>
      </w:r>
      <w:r w:rsidR="007477C0" w:rsidRPr="001A4F57">
        <w:rPr>
          <w:rFonts w:cs="B Nazanin" w:hint="cs"/>
          <w:noProof/>
          <w:sz w:val="26"/>
          <w:szCs w:val="26"/>
          <w:rtl/>
        </w:rPr>
        <w:t>را دارد. به این معنا</w:t>
      </w:r>
      <w:r w:rsidRPr="001A4F57">
        <w:rPr>
          <w:rFonts w:cs="B Nazanin" w:hint="cs"/>
          <w:noProof/>
          <w:sz w:val="26"/>
          <w:szCs w:val="26"/>
          <w:rtl/>
        </w:rPr>
        <w:t xml:space="preserve"> که ف</w:t>
      </w:r>
      <w:r w:rsidR="007477C0" w:rsidRPr="001A4F57">
        <w:rPr>
          <w:rFonts w:cs="B Nazanin" w:hint="cs"/>
          <w:noProof/>
          <w:sz w:val="26"/>
          <w:szCs w:val="26"/>
          <w:rtl/>
        </w:rPr>
        <w:t xml:space="preserve">ورد برای کنترل مدیریت </w:t>
      </w:r>
      <w:r w:rsidRPr="001A4F57">
        <w:rPr>
          <w:rFonts w:cs="B Nazanin" w:hint="cs"/>
          <w:noProof/>
          <w:sz w:val="26"/>
          <w:szCs w:val="26"/>
          <w:rtl/>
        </w:rPr>
        <w:t>مزدا به اندازه</w:t>
      </w:r>
      <w:r w:rsidR="007477C0" w:rsidRPr="001A4F57">
        <w:rPr>
          <w:rFonts w:cs="B Nazanin" w:hint="cs"/>
          <w:noProof/>
          <w:sz w:val="26"/>
          <w:szCs w:val="26"/>
          <w:rtl/>
        </w:rPr>
        <w:t>‌</w:t>
      </w:r>
      <w:r w:rsidRPr="001A4F57">
        <w:rPr>
          <w:rFonts w:cs="B Nazanin" w:hint="cs"/>
          <w:noProof/>
          <w:sz w:val="26"/>
          <w:szCs w:val="26"/>
          <w:rtl/>
        </w:rPr>
        <w:t>ی کافی در شرکت</w:t>
      </w:r>
      <w:r w:rsidR="007477C0" w:rsidRPr="001A4F57">
        <w:rPr>
          <w:rFonts w:cs="B Nazanin" w:hint="cs"/>
          <w:noProof/>
          <w:sz w:val="26"/>
          <w:szCs w:val="26"/>
          <w:rtl/>
        </w:rPr>
        <w:t>،</w:t>
      </w:r>
      <w:r w:rsidRPr="001A4F57">
        <w:rPr>
          <w:rFonts w:cs="B Nazanin" w:hint="cs"/>
          <w:noProof/>
          <w:sz w:val="26"/>
          <w:szCs w:val="26"/>
          <w:rtl/>
        </w:rPr>
        <w:t xml:space="preserve"> مالکیت دارد. رنو مالک 40 درصد نیسان است. </w:t>
      </w:r>
      <w:r w:rsidRPr="001A4F57">
        <w:rPr>
          <w:rFonts w:cs="B Nazanin"/>
          <w:noProof/>
          <w:sz w:val="26"/>
          <w:szCs w:val="26"/>
        </w:rPr>
        <w:t>GM</w:t>
      </w:r>
      <w:r w:rsidRPr="001A4F57">
        <w:rPr>
          <w:rFonts w:cs="B Nazanin" w:hint="cs"/>
          <w:noProof/>
          <w:sz w:val="26"/>
          <w:szCs w:val="26"/>
          <w:rtl/>
        </w:rPr>
        <w:t xml:space="preserve"> مالک 10 درصد ایسوزو، 20 درصد سوزوکی و 20 درصد سوبارو است.</w:t>
      </w:r>
    </w:p>
    <w:p w14:paraId="21BF8AAC" w14:textId="6279B7CF" w:rsidR="00ED6895" w:rsidRPr="001A4F57" w:rsidRDefault="00844A85" w:rsidP="00030F44">
      <w:pPr>
        <w:spacing w:line="240" w:lineRule="auto"/>
        <w:jc w:val="both"/>
        <w:rPr>
          <w:rFonts w:cs="B Nazanin"/>
          <w:noProof/>
          <w:sz w:val="26"/>
          <w:szCs w:val="26"/>
          <w:rtl/>
        </w:rPr>
      </w:pPr>
      <w:r w:rsidRPr="001A4F57">
        <w:rPr>
          <w:rFonts w:cs="B Nazanin" w:hint="cs"/>
          <w:noProof/>
          <w:sz w:val="26"/>
          <w:szCs w:val="26"/>
          <w:rtl/>
        </w:rPr>
        <w:t xml:space="preserve">         </w:t>
      </w:r>
      <w:r w:rsidRPr="001A4F57">
        <w:rPr>
          <w:rFonts w:cs="B Nazanin"/>
          <w:noProof/>
          <w:sz w:val="26"/>
          <w:szCs w:val="26"/>
        </w:rPr>
        <w:t>FDI</w:t>
      </w:r>
      <w:r w:rsidRPr="001A4F57">
        <w:rPr>
          <w:rFonts w:cs="B Nazanin" w:hint="cs"/>
          <w:noProof/>
          <w:sz w:val="26"/>
          <w:szCs w:val="26"/>
          <w:rtl/>
        </w:rPr>
        <w:t xml:space="preserve"> می</w:t>
      </w:r>
      <w:r w:rsidR="007477C0" w:rsidRPr="001A4F57">
        <w:rPr>
          <w:rFonts w:cs="B Nazanin" w:hint="cs"/>
          <w:noProof/>
          <w:sz w:val="26"/>
          <w:szCs w:val="26"/>
          <w:rtl/>
        </w:rPr>
        <w:t>‌</w:t>
      </w:r>
      <w:r w:rsidRPr="001A4F57">
        <w:rPr>
          <w:rFonts w:cs="B Nazanin" w:hint="cs"/>
          <w:noProof/>
          <w:sz w:val="26"/>
          <w:szCs w:val="26"/>
          <w:rtl/>
        </w:rPr>
        <w:t xml:space="preserve">تواند در هر جایی </w:t>
      </w:r>
      <w:r w:rsidR="007477C0" w:rsidRPr="001A4F57">
        <w:rPr>
          <w:rFonts w:cs="B Nazanin" w:hint="cs"/>
          <w:noProof/>
          <w:sz w:val="26"/>
          <w:szCs w:val="26"/>
          <w:rtl/>
        </w:rPr>
        <w:t>از</w:t>
      </w:r>
      <w:r w:rsidRPr="001A4F57">
        <w:rPr>
          <w:rFonts w:cs="B Nazanin" w:hint="cs"/>
          <w:noProof/>
          <w:sz w:val="26"/>
          <w:szCs w:val="26"/>
          <w:rtl/>
        </w:rPr>
        <w:t xml:space="preserve"> زنجیره</w:t>
      </w:r>
      <w:r w:rsidR="007477C0" w:rsidRPr="001A4F57">
        <w:rPr>
          <w:rFonts w:cs="B Nazanin" w:hint="cs"/>
          <w:noProof/>
          <w:sz w:val="26"/>
          <w:szCs w:val="26"/>
          <w:rtl/>
        </w:rPr>
        <w:t>‌</w:t>
      </w:r>
      <w:r w:rsidRPr="001A4F57">
        <w:rPr>
          <w:rFonts w:cs="B Nazanin" w:hint="cs"/>
          <w:noProof/>
          <w:sz w:val="26"/>
          <w:szCs w:val="26"/>
          <w:rtl/>
        </w:rPr>
        <w:t xml:space="preserve">ی ارزش رخ دهد. بعنوان مثال، برخی </w:t>
      </w:r>
      <w:r w:rsidRPr="001A4F57">
        <w:rPr>
          <w:rFonts w:cs="B Nazanin"/>
          <w:noProof/>
          <w:sz w:val="26"/>
          <w:szCs w:val="26"/>
        </w:rPr>
        <w:t>MNC</w:t>
      </w:r>
      <w:r w:rsidRPr="001A4F57">
        <w:rPr>
          <w:rFonts w:cs="B Nazanin" w:hint="cs"/>
          <w:noProof/>
          <w:sz w:val="26"/>
          <w:szCs w:val="26"/>
          <w:rtl/>
        </w:rPr>
        <w:t xml:space="preserve"> ها از عملیات خارجی برای استخراج مواد خام که ممکن است در کشورشان وجود نداشته باشد</w:t>
      </w:r>
      <w:r w:rsidR="007477C0" w:rsidRPr="001A4F57">
        <w:rPr>
          <w:rFonts w:cs="B Nazanin" w:hint="cs"/>
          <w:noProof/>
          <w:sz w:val="26"/>
          <w:szCs w:val="26"/>
          <w:rtl/>
        </w:rPr>
        <w:t>،</w:t>
      </w:r>
      <w:r w:rsidRPr="001A4F57">
        <w:rPr>
          <w:rFonts w:cs="B Nazanin" w:hint="cs"/>
          <w:noProof/>
          <w:sz w:val="26"/>
          <w:szCs w:val="26"/>
          <w:rtl/>
        </w:rPr>
        <w:t xml:space="preserve"> استف</w:t>
      </w:r>
      <w:r w:rsidR="007477C0" w:rsidRPr="001A4F57">
        <w:rPr>
          <w:rFonts w:cs="B Nazanin" w:hint="cs"/>
          <w:noProof/>
          <w:sz w:val="26"/>
          <w:szCs w:val="26"/>
          <w:rtl/>
        </w:rPr>
        <w:t xml:space="preserve">اده </w:t>
      </w:r>
      <w:r w:rsidRPr="001A4F57">
        <w:rPr>
          <w:rFonts w:cs="B Nazanin" w:hint="cs"/>
          <w:noProof/>
          <w:sz w:val="26"/>
          <w:szCs w:val="26"/>
          <w:rtl/>
        </w:rPr>
        <w:t>کنند. آن</w:t>
      </w:r>
      <w:r w:rsidR="007477C0" w:rsidRPr="001A4F57">
        <w:rPr>
          <w:rFonts w:cs="B Nazanin" w:hint="cs"/>
          <w:noProof/>
          <w:sz w:val="26"/>
          <w:szCs w:val="26"/>
          <w:rtl/>
        </w:rPr>
        <w:t>‌</w:t>
      </w:r>
      <w:r w:rsidRPr="001A4F57">
        <w:rPr>
          <w:rFonts w:cs="B Nazanin" w:hint="cs"/>
          <w:noProof/>
          <w:sz w:val="26"/>
          <w:szCs w:val="26"/>
          <w:rtl/>
        </w:rPr>
        <w:t>ها از این مواد خام علاوه بر زنجیره</w:t>
      </w:r>
      <w:r w:rsidR="007477C0" w:rsidRPr="001A4F57">
        <w:rPr>
          <w:rFonts w:cs="B Nazanin" w:hint="cs"/>
          <w:noProof/>
          <w:sz w:val="26"/>
          <w:szCs w:val="26"/>
          <w:rtl/>
        </w:rPr>
        <w:t>‌</w:t>
      </w:r>
      <w:r w:rsidRPr="001A4F57">
        <w:rPr>
          <w:rFonts w:cs="B Nazanin" w:hint="cs"/>
          <w:noProof/>
          <w:sz w:val="26"/>
          <w:szCs w:val="26"/>
          <w:rtl/>
        </w:rPr>
        <w:t>ی ارزش</w:t>
      </w:r>
      <w:r w:rsidR="007477C0" w:rsidRPr="001A4F57">
        <w:rPr>
          <w:rFonts w:cs="B Nazanin" w:hint="cs"/>
          <w:noProof/>
          <w:sz w:val="26"/>
          <w:szCs w:val="26"/>
          <w:rtl/>
        </w:rPr>
        <w:t>،</w:t>
      </w:r>
      <w:r w:rsidRPr="001A4F57">
        <w:rPr>
          <w:rFonts w:cs="B Nazanin" w:hint="cs"/>
          <w:noProof/>
          <w:sz w:val="26"/>
          <w:szCs w:val="26"/>
          <w:rtl/>
        </w:rPr>
        <w:t xml:space="preserve"> برای حمایت از تولید در وطن استفاده می</w:t>
      </w:r>
      <w:r w:rsidR="007477C0" w:rsidRPr="001A4F57">
        <w:rPr>
          <w:rFonts w:cs="B Nazanin" w:hint="cs"/>
          <w:noProof/>
          <w:sz w:val="26"/>
          <w:szCs w:val="26"/>
          <w:rtl/>
        </w:rPr>
        <w:t>‌</w:t>
      </w:r>
      <w:r w:rsidRPr="001A4F57">
        <w:rPr>
          <w:rFonts w:cs="B Nazanin" w:hint="cs"/>
          <w:noProof/>
          <w:sz w:val="26"/>
          <w:szCs w:val="26"/>
          <w:rtl/>
        </w:rPr>
        <w:t xml:space="preserve">کنند. این نوع </w:t>
      </w:r>
      <w:r w:rsidRPr="001A4F57">
        <w:rPr>
          <w:rFonts w:cs="B Nazanin"/>
          <w:noProof/>
          <w:sz w:val="26"/>
          <w:szCs w:val="26"/>
        </w:rPr>
        <w:t>FDI</w:t>
      </w:r>
      <w:r w:rsidRPr="001A4F57">
        <w:rPr>
          <w:rFonts w:cs="B Nazanin" w:hint="cs"/>
          <w:noProof/>
          <w:sz w:val="26"/>
          <w:szCs w:val="26"/>
          <w:rtl/>
        </w:rPr>
        <w:t xml:space="preserve"> در صنایع استخراج که در آن</w:t>
      </w:r>
      <w:r w:rsidR="007477C0" w:rsidRPr="001A4F57">
        <w:rPr>
          <w:rFonts w:cs="B Nazanin" w:hint="cs"/>
          <w:noProof/>
          <w:sz w:val="26"/>
          <w:szCs w:val="26"/>
          <w:rtl/>
        </w:rPr>
        <w:t>‌</w:t>
      </w:r>
      <w:r w:rsidRPr="001A4F57">
        <w:rPr>
          <w:rFonts w:cs="B Nazanin" w:hint="cs"/>
          <w:noProof/>
          <w:sz w:val="26"/>
          <w:szCs w:val="26"/>
          <w:rtl/>
        </w:rPr>
        <w:t>ها مواد خام نظیر آهن و نفت برای تولید آهن و بنزین پالایش می</w:t>
      </w:r>
      <w:r w:rsidR="007477C0" w:rsidRPr="001A4F57">
        <w:rPr>
          <w:rFonts w:cs="B Nazanin" w:hint="cs"/>
          <w:noProof/>
          <w:sz w:val="26"/>
          <w:szCs w:val="26"/>
          <w:rtl/>
        </w:rPr>
        <w:t>‌</w:t>
      </w:r>
      <w:r w:rsidRPr="001A4F57">
        <w:rPr>
          <w:rFonts w:cs="B Nazanin" w:hint="cs"/>
          <w:noProof/>
          <w:sz w:val="26"/>
          <w:szCs w:val="26"/>
          <w:rtl/>
        </w:rPr>
        <w:t>شوند</w:t>
      </w:r>
      <w:r w:rsidR="007477C0" w:rsidRPr="001A4F57">
        <w:rPr>
          <w:rFonts w:cs="B Nazanin" w:hint="cs"/>
          <w:noProof/>
          <w:sz w:val="26"/>
          <w:szCs w:val="26"/>
          <w:rtl/>
        </w:rPr>
        <w:t>،</w:t>
      </w:r>
      <w:r w:rsidRPr="001A4F57">
        <w:rPr>
          <w:rFonts w:cs="B Nazanin" w:hint="cs"/>
          <w:noProof/>
          <w:sz w:val="26"/>
          <w:szCs w:val="26"/>
          <w:rtl/>
        </w:rPr>
        <w:t xml:space="preserve"> رایج است. </w:t>
      </w:r>
      <w:r w:rsidRPr="001A4F57">
        <w:rPr>
          <w:rFonts w:cs="B Nazanin"/>
          <w:noProof/>
          <w:sz w:val="26"/>
          <w:szCs w:val="26"/>
        </w:rPr>
        <w:t>MNC</w:t>
      </w:r>
      <w:r w:rsidRPr="001A4F57">
        <w:rPr>
          <w:rFonts w:cs="B Nazanin" w:hint="cs"/>
          <w:noProof/>
          <w:sz w:val="26"/>
          <w:szCs w:val="26"/>
          <w:rtl/>
        </w:rPr>
        <w:t xml:space="preserve"> های دیگر</w:t>
      </w:r>
      <w:r w:rsidR="007477C0" w:rsidRPr="001A4F57">
        <w:rPr>
          <w:rFonts w:cs="B Nazanin" w:hint="cs"/>
          <w:noProof/>
          <w:sz w:val="26"/>
          <w:szCs w:val="26"/>
          <w:rtl/>
        </w:rPr>
        <w:t>،</w:t>
      </w:r>
      <w:r w:rsidRPr="001A4F57">
        <w:rPr>
          <w:rFonts w:cs="B Nazanin" w:hint="cs"/>
          <w:noProof/>
          <w:sz w:val="26"/>
          <w:szCs w:val="26"/>
          <w:rtl/>
        </w:rPr>
        <w:t xml:space="preserve"> از </w:t>
      </w:r>
      <w:r w:rsidRPr="001A4F57">
        <w:rPr>
          <w:rFonts w:cs="B Nazanin" w:hint="cs"/>
          <w:noProof/>
          <w:sz w:val="26"/>
          <w:szCs w:val="26"/>
          <w:rtl/>
        </w:rPr>
        <w:lastRenderedPageBreak/>
        <w:t>عملیات خارجی برای تولید توسط نیر</w:t>
      </w:r>
      <w:r w:rsidR="007477C0" w:rsidRPr="001A4F57">
        <w:rPr>
          <w:rFonts w:cs="B Nazanin" w:hint="cs"/>
          <w:noProof/>
          <w:sz w:val="26"/>
          <w:szCs w:val="26"/>
          <w:rtl/>
        </w:rPr>
        <w:t>و</w:t>
      </w:r>
      <w:r w:rsidRPr="001A4F57">
        <w:rPr>
          <w:rFonts w:cs="B Nazanin" w:hint="cs"/>
          <w:noProof/>
          <w:sz w:val="26"/>
          <w:szCs w:val="26"/>
          <w:rtl/>
        </w:rPr>
        <w:t xml:space="preserve">ی </w:t>
      </w:r>
      <w:r w:rsidR="007477C0" w:rsidRPr="001A4F57">
        <w:rPr>
          <w:rFonts w:cs="B Nazanin" w:hint="cs"/>
          <w:noProof/>
          <w:sz w:val="26"/>
          <w:szCs w:val="26"/>
          <w:rtl/>
        </w:rPr>
        <w:t>ک</w:t>
      </w:r>
      <w:r w:rsidRPr="001A4F57">
        <w:rPr>
          <w:rFonts w:cs="B Nazanin" w:hint="cs"/>
          <w:noProof/>
          <w:sz w:val="26"/>
          <w:szCs w:val="26"/>
          <w:rtl/>
        </w:rPr>
        <w:t>ار کم هزینه یا دارای کیفیت بالا یا بخاطر نزدیکی با عرضه</w:t>
      </w:r>
      <w:r w:rsidR="007477C0" w:rsidRPr="001A4F57">
        <w:rPr>
          <w:rFonts w:cs="B Nazanin" w:hint="cs"/>
          <w:noProof/>
          <w:sz w:val="26"/>
          <w:szCs w:val="26"/>
          <w:rtl/>
        </w:rPr>
        <w:t>‌</w:t>
      </w:r>
      <w:r w:rsidRPr="001A4F57">
        <w:rPr>
          <w:rFonts w:cs="B Nazanin" w:hint="cs"/>
          <w:noProof/>
          <w:sz w:val="26"/>
          <w:szCs w:val="26"/>
          <w:rtl/>
        </w:rPr>
        <w:t>کنندگان استفاده می</w:t>
      </w:r>
      <w:r w:rsidR="007477C0" w:rsidRPr="001A4F57">
        <w:rPr>
          <w:rFonts w:cs="B Nazanin" w:hint="cs"/>
          <w:noProof/>
          <w:sz w:val="26"/>
          <w:szCs w:val="26"/>
          <w:rtl/>
        </w:rPr>
        <w:t>‌</w:t>
      </w:r>
      <w:r w:rsidRPr="001A4F57">
        <w:rPr>
          <w:rFonts w:cs="B Nazanin" w:hint="cs"/>
          <w:noProof/>
          <w:sz w:val="26"/>
          <w:szCs w:val="26"/>
          <w:rtl/>
        </w:rPr>
        <w:t xml:space="preserve">کنند. </w:t>
      </w:r>
      <w:r w:rsidR="007477C0" w:rsidRPr="001A4F57">
        <w:rPr>
          <w:rFonts w:cs="B Nazanin" w:hint="cs"/>
          <w:noProof/>
          <w:sz w:val="26"/>
          <w:szCs w:val="26"/>
          <w:rtl/>
        </w:rPr>
        <w:t xml:space="preserve">زمانی می‌توان </w:t>
      </w:r>
      <w:r w:rsidRPr="001A4F57">
        <w:rPr>
          <w:rFonts w:cs="B Nazanin" w:hint="cs"/>
          <w:noProof/>
          <w:sz w:val="26"/>
          <w:szCs w:val="26"/>
          <w:rtl/>
        </w:rPr>
        <w:t xml:space="preserve">محصولات یا قطعات تولید شده در کشور تولید کننده را به کشور اصلی یا دیگر بازارها در هر جایی </w:t>
      </w:r>
      <w:r w:rsidR="007477C0" w:rsidRPr="001A4F57">
        <w:rPr>
          <w:rFonts w:cs="B Nazanin" w:hint="cs"/>
          <w:noProof/>
          <w:sz w:val="26"/>
          <w:szCs w:val="26"/>
          <w:rtl/>
        </w:rPr>
        <w:t>از</w:t>
      </w:r>
      <w:r w:rsidRPr="001A4F57">
        <w:rPr>
          <w:rFonts w:cs="B Nazanin" w:hint="cs"/>
          <w:noProof/>
          <w:sz w:val="26"/>
          <w:szCs w:val="26"/>
          <w:rtl/>
        </w:rPr>
        <w:t xml:space="preserve"> جهان حمل کرد. بعنوان مثال، فورد برخی از اتومبیل</w:t>
      </w:r>
      <w:r w:rsidR="007477C0" w:rsidRPr="001A4F57">
        <w:rPr>
          <w:rFonts w:cs="B Nazanin" w:hint="cs"/>
          <w:noProof/>
          <w:sz w:val="26"/>
          <w:szCs w:val="26"/>
          <w:rtl/>
        </w:rPr>
        <w:t>‌</w:t>
      </w:r>
      <w:r w:rsidRPr="001A4F57">
        <w:rPr>
          <w:rFonts w:cs="B Nazanin" w:hint="cs"/>
          <w:noProof/>
          <w:sz w:val="26"/>
          <w:szCs w:val="26"/>
          <w:rtl/>
        </w:rPr>
        <w:t xml:space="preserve">ها در مکزیک را </w:t>
      </w:r>
      <w:r w:rsidR="007477C0" w:rsidRPr="001A4F57">
        <w:rPr>
          <w:rFonts w:cs="B Nazanin" w:hint="cs"/>
          <w:noProof/>
          <w:sz w:val="26"/>
          <w:szCs w:val="26"/>
          <w:rtl/>
        </w:rPr>
        <w:t xml:space="preserve">که </w:t>
      </w:r>
      <w:r w:rsidRPr="001A4F57">
        <w:rPr>
          <w:rFonts w:cs="B Nazanin" w:hint="cs"/>
          <w:noProof/>
          <w:sz w:val="26"/>
          <w:szCs w:val="26"/>
          <w:rtl/>
        </w:rPr>
        <w:t>به آمریکا برگشت داده می شوند و برخی در تایلند را عمدتاً برای صادرات به بازاهای آسیایی مونتاژ می</w:t>
      </w:r>
      <w:r w:rsidR="007477C0" w:rsidRPr="001A4F57">
        <w:rPr>
          <w:rFonts w:cs="B Nazanin" w:hint="cs"/>
          <w:noProof/>
          <w:sz w:val="26"/>
          <w:szCs w:val="26"/>
          <w:rtl/>
        </w:rPr>
        <w:t>‌</w:t>
      </w:r>
      <w:r w:rsidRPr="001A4F57">
        <w:rPr>
          <w:rFonts w:cs="B Nazanin" w:hint="cs"/>
          <w:noProof/>
          <w:sz w:val="26"/>
          <w:szCs w:val="26"/>
          <w:rtl/>
        </w:rPr>
        <w:t xml:space="preserve">کند. </w:t>
      </w:r>
      <w:r w:rsidR="0028607C" w:rsidRPr="001A4F57">
        <w:rPr>
          <w:rFonts w:cs="B Nazanin" w:hint="cs"/>
          <w:noProof/>
          <w:sz w:val="26"/>
          <w:szCs w:val="26"/>
          <w:rtl/>
        </w:rPr>
        <w:t xml:space="preserve">جدول </w:t>
      </w:r>
      <w:r w:rsidR="008874DE">
        <w:rPr>
          <w:rFonts w:cs="B Nazanin" w:hint="cs"/>
          <w:noProof/>
          <w:sz w:val="26"/>
          <w:szCs w:val="26"/>
          <w:rtl/>
        </w:rPr>
        <w:t>16</w:t>
      </w:r>
      <w:r w:rsidR="0028607C" w:rsidRPr="001A4F57">
        <w:rPr>
          <w:rFonts w:cs="B Nazanin" w:hint="cs"/>
          <w:noProof/>
          <w:sz w:val="26"/>
          <w:szCs w:val="26"/>
          <w:rtl/>
        </w:rPr>
        <w:t xml:space="preserve"> </w:t>
      </w:r>
      <w:r w:rsidRPr="001A4F57">
        <w:rPr>
          <w:rFonts w:cs="B Nazanin" w:hint="cs"/>
          <w:noProof/>
          <w:sz w:val="26"/>
          <w:szCs w:val="26"/>
          <w:rtl/>
        </w:rPr>
        <w:t>نمونه</w:t>
      </w:r>
      <w:r w:rsidR="007477C0" w:rsidRPr="001A4F57">
        <w:rPr>
          <w:rFonts w:cs="B Nazanin" w:hint="cs"/>
          <w:noProof/>
          <w:sz w:val="26"/>
          <w:szCs w:val="26"/>
          <w:rtl/>
        </w:rPr>
        <w:t>‌</w:t>
      </w:r>
      <w:r w:rsidRPr="001A4F57">
        <w:rPr>
          <w:rFonts w:cs="B Nazanin" w:hint="cs"/>
          <w:noProof/>
          <w:sz w:val="26"/>
          <w:szCs w:val="26"/>
          <w:rtl/>
        </w:rPr>
        <w:t>ها و مکان</w:t>
      </w:r>
      <w:r w:rsidR="007477C0" w:rsidRPr="001A4F57">
        <w:rPr>
          <w:rFonts w:cs="B Nazanin" w:hint="cs"/>
          <w:noProof/>
          <w:sz w:val="26"/>
          <w:szCs w:val="26"/>
          <w:rtl/>
        </w:rPr>
        <w:t>‌</w:t>
      </w:r>
      <w:r w:rsidRPr="001A4F57">
        <w:rPr>
          <w:rFonts w:cs="B Nazanin" w:hint="cs"/>
          <w:noProof/>
          <w:sz w:val="26"/>
          <w:szCs w:val="26"/>
          <w:rtl/>
        </w:rPr>
        <w:t xml:space="preserve"> شرکت</w:t>
      </w:r>
      <w:r w:rsidR="007477C0" w:rsidRPr="001A4F57">
        <w:rPr>
          <w:rFonts w:cs="B Nazanin" w:hint="cs"/>
          <w:noProof/>
          <w:sz w:val="26"/>
          <w:szCs w:val="26"/>
          <w:rtl/>
        </w:rPr>
        <w:t>‌</w:t>
      </w:r>
      <w:r w:rsidRPr="001A4F57">
        <w:rPr>
          <w:rFonts w:cs="B Nazanin" w:hint="cs"/>
          <w:noProof/>
          <w:sz w:val="26"/>
          <w:szCs w:val="26"/>
          <w:rtl/>
        </w:rPr>
        <w:t>هایی</w:t>
      </w:r>
      <w:r w:rsidR="00FF3620" w:rsidRPr="001A4F57">
        <w:rPr>
          <w:rFonts w:cs="B Nazanin" w:hint="cs"/>
          <w:noProof/>
          <w:sz w:val="26"/>
          <w:szCs w:val="26"/>
          <w:rtl/>
        </w:rPr>
        <w:t xml:space="preserve"> را که</w:t>
      </w:r>
      <w:r w:rsidRPr="001A4F57">
        <w:rPr>
          <w:rFonts w:cs="B Nazanin" w:hint="cs"/>
          <w:noProof/>
          <w:sz w:val="26"/>
          <w:szCs w:val="26"/>
          <w:rtl/>
        </w:rPr>
        <w:t xml:space="preserve"> </w:t>
      </w:r>
      <w:r w:rsidRPr="001A4F57">
        <w:rPr>
          <w:rFonts w:cs="B Nazanin"/>
          <w:noProof/>
          <w:sz w:val="26"/>
          <w:szCs w:val="26"/>
        </w:rPr>
        <w:t>FDI</w:t>
      </w:r>
      <w:r w:rsidRPr="001A4F57">
        <w:rPr>
          <w:rFonts w:cs="B Nazanin" w:hint="cs"/>
          <w:noProof/>
          <w:sz w:val="26"/>
          <w:szCs w:val="26"/>
          <w:rtl/>
        </w:rPr>
        <w:t xml:space="preserve"> قابل توجهی </w:t>
      </w:r>
      <w:r w:rsidR="00FF3620" w:rsidRPr="001A4F57">
        <w:rPr>
          <w:rFonts w:cs="B Nazanin" w:hint="cs"/>
          <w:noProof/>
          <w:sz w:val="26"/>
          <w:szCs w:val="26"/>
          <w:rtl/>
        </w:rPr>
        <w:t xml:space="preserve">در بخش </w:t>
      </w:r>
      <w:r w:rsidRPr="001A4F57">
        <w:rPr>
          <w:rFonts w:cs="B Nazanin" w:hint="cs"/>
          <w:noProof/>
          <w:sz w:val="26"/>
          <w:szCs w:val="26"/>
          <w:rtl/>
        </w:rPr>
        <w:t>تحقیق و توسعه در چین دارند را نشان می دهد.</w:t>
      </w:r>
    </w:p>
    <w:p w14:paraId="4C37B2AA" w14:textId="22530007" w:rsidR="00844A85" w:rsidRPr="00FF3620" w:rsidRDefault="0028607C" w:rsidP="00FF3620">
      <w:pPr>
        <w:spacing w:line="240" w:lineRule="auto"/>
        <w:jc w:val="center"/>
        <w:rPr>
          <w:rFonts w:cs="B Nazanin"/>
          <w:b/>
          <w:bCs/>
          <w:sz w:val="20"/>
          <w:szCs w:val="20"/>
          <w:rtl/>
        </w:rPr>
      </w:pPr>
      <w:r>
        <w:rPr>
          <w:rFonts w:cs="B Nazanin" w:hint="cs"/>
          <w:b/>
          <w:bCs/>
          <w:sz w:val="20"/>
          <w:szCs w:val="20"/>
          <w:rtl/>
        </w:rPr>
        <w:t>جدول</w:t>
      </w:r>
      <w:r w:rsidR="00844A85" w:rsidRPr="00FF3620">
        <w:rPr>
          <w:rFonts w:cs="B Nazanin" w:hint="cs"/>
          <w:b/>
          <w:bCs/>
          <w:sz w:val="20"/>
          <w:szCs w:val="20"/>
          <w:rtl/>
        </w:rPr>
        <w:t xml:space="preserve"> </w:t>
      </w:r>
      <w:r w:rsidR="008874DE">
        <w:rPr>
          <w:rFonts w:cs="B Nazanin" w:hint="cs"/>
          <w:b/>
          <w:bCs/>
          <w:sz w:val="20"/>
          <w:szCs w:val="20"/>
          <w:rtl/>
        </w:rPr>
        <w:t>16</w:t>
      </w:r>
      <w:r w:rsidR="007F2BE7">
        <w:rPr>
          <w:rFonts w:cs="B Nazanin" w:hint="cs"/>
          <w:b/>
          <w:bCs/>
          <w:sz w:val="20"/>
          <w:szCs w:val="20"/>
          <w:rtl/>
        </w:rPr>
        <w:t>:</w:t>
      </w:r>
      <w:r>
        <w:rPr>
          <w:rFonts w:cs="B Nazanin" w:hint="cs"/>
          <w:b/>
          <w:bCs/>
          <w:sz w:val="20"/>
          <w:szCs w:val="20"/>
          <w:rtl/>
        </w:rPr>
        <w:t xml:space="preserve"> </w:t>
      </w:r>
      <w:r w:rsidR="00844A85" w:rsidRPr="00FF3620">
        <w:rPr>
          <w:rFonts w:cs="B Nazanin" w:hint="cs"/>
          <w:b/>
          <w:bCs/>
          <w:sz w:val="20"/>
          <w:szCs w:val="20"/>
          <w:rtl/>
        </w:rPr>
        <w:t>تحقیق و توسعه ی خارجی در چین</w:t>
      </w:r>
    </w:p>
    <w:tbl>
      <w:tblPr>
        <w:tblStyle w:val="MediumShading1-Accent12"/>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372"/>
        <w:gridCol w:w="1502"/>
        <w:gridCol w:w="4554"/>
      </w:tblGrid>
      <w:tr w:rsidR="00844A85" w:rsidRPr="00FF3620" w14:paraId="6BA01044" w14:textId="77777777" w:rsidTr="00030F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 w:type="dxa"/>
            <w:tcBorders>
              <w:top w:val="none" w:sz="0" w:space="0" w:color="auto"/>
              <w:left w:val="none" w:sz="0" w:space="0" w:color="auto"/>
              <w:bottom w:val="none" w:sz="0" w:space="0" w:color="auto"/>
              <w:right w:val="none" w:sz="0" w:space="0" w:color="auto"/>
            </w:tcBorders>
          </w:tcPr>
          <w:p w14:paraId="0FCDF6DB" w14:textId="77777777" w:rsidR="00844A85" w:rsidRPr="00FF3620" w:rsidRDefault="00844A85" w:rsidP="007F6211">
            <w:pPr>
              <w:jc w:val="center"/>
              <w:rPr>
                <w:rFonts w:cs="B Zar"/>
                <w:sz w:val="20"/>
                <w:szCs w:val="20"/>
                <w:rtl/>
              </w:rPr>
            </w:pPr>
            <w:r w:rsidRPr="00FF3620">
              <w:rPr>
                <w:rFonts w:cs="B Zar" w:hint="cs"/>
                <w:sz w:val="20"/>
                <w:szCs w:val="20"/>
                <w:rtl/>
              </w:rPr>
              <w:t>شرکت</w:t>
            </w:r>
          </w:p>
        </w:tc>
        <w:tc>
          <w:tcPr>
            <w:tcW w:w="0" w:type="auto"/>
            <w:tcBorders>
              <w:top w:val="none" w:sz="0" w:space="0" w:color="auto"/>
              <w:left w:val="none" w:sz="0" w:space="0" w:color="auto"/>
              <w:bottom w:val="none" w:sz="0" w:space="0" w:color="auto"/>
              <w:right w:val="none" w:sz="0" w:space="0" w:color="auto"/>
            </w:tcBorders>
          </w:tcPr>
          <w:p w14:paraId="6B83F3E4" w14:textId="77777777" w:rsidR="00844A85" w:rsidRPr="00FF3620" w:rsidRDefault="00844A85" w:rsidP="007F6211">
            <w:pPr>
              <w:jc w:val="center"/>
              <w:cnfStyle w:val="100000000000" w:firstRow="1" w:lastRow="0" w:firstColumn="0" w:lastColumn="0" w:oddVBand="0" w:evenVBand="0" w:oddHBand="0" w:evenHBand="0" w:firstRowFirstColumn="0" w:firstRowLastColumn="0" w:lastRowFirstColumn="0" w:lastRowLastColumn="0"/>
              <w:rPr>
                <w:rFonts w:cs="B Zar"/>
                <w:sz w:val="20"/>
                <w:szCs w:val="20"/>
                <w:rtl/>
              </w:rPr>
            </w:pPr>
            <w:r w:rsidRPr="00FF3620">
              <w:rPr>
                <w:rFonts w:cs="B Zar" w:hint="cs"/>
                <w:sz w:val="20"/>
                <w:szCs w:val="20"/>
                <w:rtl/>
              </w:rPr>
              <w:t>تعداد مراکز تحقیق و توسعه در چین</w:t>
            </w:r>
          </w:p>
        </w:tc>
        <w:tc>
          <w:tcPr>
            <w:tcW w:w="0" w:type="auto"/>
            <w:tcBorders>
              <w:top w:val="none" w:sz="0" w:space="0" w:color="auto"/>
              <w:left w:val="none" w:sz="0" w:space="0" w:color="auto"/>
              <w:bottom w:val="none" w:sz="0" w:space="0" w:color="auto"/>
              <w:right w:val="none" w:sz="0" w:space="0" w:color="auto"/>
            </w:tcBorders>
          </w:tcPr>
          <w:p w14:paraId="403064D8" w14:textId="77777777" w:rsidR="00844A85" w:rsidRPr="00FF3620" w:rsidRDefault="00844A85" w:rsidP="007F6211">
            <w:pPr>
              <w:jc w:val="center"/>
              <w:cnfStyle w:val="100000000000" w:firstRow="1" w:lastRow="0" w:firstColumn="0" w:lastColumn="0" w:oddVBand="0" w:evenVBand="0" w:oddHBand="0" w:evenHBand="0" w:firstRowFirstColumn="0" w:firstRowLastColumn="0" w:lastRowFirstColumn="0" w:lastRowLastColumn="0"/>
              <w:rPr>
                <w:rFonts w:cs="B Zar"/>
                <w:sz w:val="20"/>
                <w:szCs w:val="20"/>
                <w:rtl/>
              </w:rPr>
            </w:pPr>
            <w:r w:rsidRPr="00FF3620">
              <w:rPr>
                <w:rFonts w:cs="B Zar" w:hint="cs"/>
                <w:sz w:val="20"/>
                <w:szCs w:val="20"/>
                <w:rtl/>
              </w:rPr>
              <w:t>مکان</w:t>
            </w:r>
          </w:p>
        </w:tc>
        <w:tc>
          <w:tcPr>
            <w:tcW w:w="0" w:type="auto"/>
            <w:tcBorders>
              <w:top w:val="none" w:sz="0" w:space="0" w:color="auto"/>
              <w:left w:val="none" w:sz="0" w:space="0" w:color="auto"/>
              <w:bottom w:val="none" w:sz="0" w:space="0" w:color="auto"/>
              <w:right w:val="none" w:sz="0" w:space="0" w:color="auto"/>
            </w:tcBorders>
          </w:tcPr>
          <w:p w14:paraId="1B99856B" w14:textId="77777777" w:rsidR="00844A85" w:rsidRPr="00FF3620" w:rsidRDefault="00844A85" w:rsidP="007F6211">
            <w:pPr>
              <w:jc w:val="center"/>
              <w:cnfStyle w:val="100000000000" w:firstRow="1" w:lastRow="0" w:firstColumn="0" w:lastColumn="0" w:oddVBand="0" w:evenVBand="0" w:oddHBand="0" w:evenHBand="0" w:firstRowFirstColumn="0" w:firstRowLastColumn="0" w:lastRowFirstColumn="0" w:lastRowLastColumn="0"/>
              <w:rPr>
                <w:rFonts w:cs="B Zar"/>
                <w:sz w:val="20"/>
                <w:szCs w:val="20"/>
                <w:rtl/>
              </w:rPr>
            </w:pPr>
            <w:r w:rsidRPr="00FF3620">
              <w:rPr>
                <w:rFonts w:cs="B Zar" w:hint="cs"/>
                <w:sz w:val="20"/>
                <w:szCs w:val="20"/>
                <w:rtl/>
              </w:rPr>
              <w:t>خصوصیات</w:t>
            </w:r>
          </w:p>
        </w:tc>
      </w:tr>
      <w:tr w:rsidR="00844A85" w:rsidRPr="00FF3620" w14:paraId="41667F30" w14:textId="77777777" w:rsidTr="00030F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 w:type="dxa"/>
            <w:tcBorders>
              <w:right w:val="none" w:sz="0" w:space="0" w:color="auto"/>
            </w:tcBorders>
          </w:tcPr>
          <w:p w14:paraId="769CFBF5" w14:textId="77777777" w:rsidR="00844A85" w:rsidRPr="00FF3620" w:rsidRDefault="00844A85" w:rsidP="007F6211">
            <w:pPr>
              <w:jc w:val="both"/>
              <w:rPr>
                <w:rFonts w:cs="B Zar"/>
                <w:sz w:val="20"/>
                <w:szCs w:val="20"/>
                <w:rtl/>
              </w:rPr>
            </w:pPr>
            <w:r w:rsidRPr="00FF3620">
              <w:rPr>
                <w:rFonts w:cs="B Zar" w:hint="cs"/>
                <w:sz w:val="20"/>
                <w:szCs w:val="20"/>
                <w:rtl/>
              </w:rPr>
              <w:t>جنرال الکتریک</w:t>
            </w:r>
          </w:p>
        </w:tc>
        <w:tc>
          <w:tcPr>
            <w:tcW w:w="0" w:type="auto"/>
            <w:tcBorders>
              <w:left w:val="none" w:sz="0" w:space="0" w:color="auto"/>
              <w:right w:val="none" w:sz="0" w:space="0" w:color="auto"/>
            </w:tcBorders>
          </w:tcPr>
          <w:p w14:paraId="7F7ADE8F" w14:textId="77777777" w:rsidR="00844A85" w:rsidRPr="00FF3620" w:rsidRDefault="00844A85" w:rsidP="007F6211">
            <w:pPr>
              <w:jc w:val="cente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FF3620">
              <w:rPr>
                <w:rFonts w:cs="B Zar" w:hint="cs"/>
                <w:sz w:val="20"/>
                <w:szCs w:val="20"/>
                <w:rtl/>
              </w:rPr>
              <w:t>1</w:t>
            </w:r>
          </w:p>
        </w:tc>
        <w:tc>
          <w:tcPr>
            <w:tcW w:w="0" w:type="auto"/>
            <w:tcBorders>
              <w:left w:val="none" w:sz="0" w:space="0" w:color="auto"/>
              <w:right w:val="none" w:sz="0" w:space="0" w:color="auto"/>
            </w:tcBorders>
          </w:tcPr>
          <w:p w14:paraId="27B91E32" w14:textId="77777777" w:rsidR="00844A85" w:rsidRPr="00FF3620" w:rsidRDefault="00844A85"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FF3620">
              <w:rPr>
                <w:rFonts w:cs="B Zar" w:hint="cs"/>
                <w:sz w:val="20"/>
                <w:szCs w:val="20"/>
                <w:rtl/>
              </w:rPr>
              <w:t>شانگهای</w:t>
            </w:r>
          </w:p>
        </w:tc>
        <w:tc>
          <w:tcPr>
            <w:tcW w:w="0" w:type="auto"/>
            <w:tcBorders>
              <w:left w:val="none" w:sz="0" w:space="0" w:color="auto"/>
            </w:tcBorders>
          </w:tcPr>
          <w:p w14:paraId="03C81C97" w14:textId="77777777" w:rsidR="00844A85" w:rsidRPr="00FF3620" w:rsidRDefault="00844A85" w:rsidP="007F6211">
            <w:pPr>
              <w:pStyle w:val="ListParagraph"/>
              <w:numPr>
                <w:ilvl w:val="0"/>
                <w:numId w:val="14"/>
              </w:numPr>
              <w:jc w:val="both"/>
              <w:cnfStyle w:val="000000100000" w:firstRow="0" w:lastRow="0" w:firstColumn="0" w:lastColumn="0" w:oddVBand="0" w:evenVBand="0" w:oddHBand="1" w:evenHBand="0" w:firstRowFirstColumn="0" w:firstRowLastColumn="0" w:lastRowFirstColumn="0" w:lastRowLastColumn="0"/>
              <w:rPr>
                <w:rFonts w:cs="B Zar"/>
                <w:sz w:val="20"/>
                <w:szCs w:val="20"/>
              </w:rPr>
            </w:pPr>
            <w:r w:rsidRPr="00FF3620">
              <w:rPr>
                <w:rFonts w:cs="B Zar" w:hint="cs"/>
                <w:sz w:val="20"/>
                <w:szCs w:val="20"/>
                <w:rtl/>
              </w:rPr>
              <w:t>مرکز فناوری چین که در سال 2003 در شانگهای افتتاح شد، سومین مرکز تحقیق و توسعه جهانی شرکت بعد از مراکز آمریکا و هند است.</w:t>
            </w:r>
          </w:p>
          <w:p w14:paraId="2EFD77B7" w14:textId="77777777" w:rsidR="00844A85" w:rsidRPr="00FF3620" w:rsidRDefault="00844A85" w:rsidP="007F6211">
            <w:pPr>
              <w:pStyle w:val="ListParagraph"/>
              <w:numPr>
                <w:ilvl w:val="0"/>
                <w:numId w:val="14"/>
              </w:numPr>
              <w:jc w:val="both"/>
              <w:cnfStyle w:val="000000100000" w:firstRow="0" w:lastRow="0" w:firstColumn="0" w:lastColumn="0" w:oddVBand="0" w:evenVBand="0" w:oddHBand="1" w:evenHBand="0" w:firstRowFirstColumn="0" w:firstRowLastColumn="0" w:lastRowFirstColumn="0" w:lastRowLastColumn="0"/>
              <w:rPr>
                <w:rFonts w:cs="B Zar"/>
                <w:sz w:val="20"/>
                <w:szCs w:val="20"/>
              </w:rPr>
            </w:pPr>
            <w:r w:rsidRPr="00FF3620">
              <w:rPr>
                <w:rFonts w:cs="B Zar" w:hint="cs"/>
                <w:sz w:val="20"/>
                <w:szCs w:val="20"/>
                <w:rtl/>
              </w:rPr>
              <w:t>640 میلیون دلار سرمایه گذاری کرد و واحد های تحقیق و توسعه ی پیشین موجود در چین را متمرکز کرد.</w:t>
            </w:r>
          </w:p>
          <w:p w14:paraId="4CE67D6C" w14:textId="77777777" w:rsidR="00844A85" w:rsidRPr="00FF3620" w:rsidRDefault="00844A85" w:rsidP="007F6211">
            <w:pPr>
              <w:pStyle w:val="ListParagraph"/>
              <w:numPr>
                <w:ilvl w:val="0"/>
                <w:numId w:val="14"/>
              </w:num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FF3620">
              <w:rPr>
                <w:rFonts w:cs="B Zar" w:hint="cs"/>
                <w:sz w:val="20"/>
                <w:szCs w:val="20"/>
                <w:rtl/>
              </w:rPr>
              <w:t xml:space="preserve">500 مهندس تحقیق و توسعه (برای افزایش تا 1200 در سال 20005 برنامه ریزی شده است). </w:t>
            </w:r>
          </w:p>
        </w:tc>
      </w:tr>
      <w:tr w:rsidR="00844A85" w:rsidRPr="00FF3620" w14:paraId="38C29B82" w14:textId="77777777" w:rsidTr="00030F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 w:type="dxa"/>
            <w:tcBorders>
              <w:right w:val="none" w:sz="0" w:space="0" w:color="auto"/>
            </w:tcBorders>
          </w:tcPr>
          <w:p w14:paraId="142A1DF2" w14:textId="77777777" w:rsidR="00844A85" w:rsidRPr="00FF3620" w:rsidRDefault="00844A85" w:rsidP="007F6211">
            <w:pPr>
              <w:jc w:val="both"/>
              <w:rPr>
                <w:rFonts w:cs="B Zar"/>
                <w:sz w:val="20"/>
                <w:szCs w:val="20"/>
                <w:rtl/>
              </w:rPr>
            </w:pPr>
            <w:r w:rsidRPr="00FF3620">
              <w:rPr>
                <w:rFonts w:cs="B Zar" w:hint="cs"/>
                <w:sz w:val="20"/>
                <w:szCs w:val="20"/>
                <w:rtl/>
              </w:rPr>
              <w:t>مایکروسافت</w:t>
            </w:r>
          </w:p>
        </w:tc>
        <w:tc>
          <w:tcPr>
            <w:tcW w:w="0" w:type="auto"/>
            <w:tcBorders>
              <w:left w:val="none" w:sz="0" w:space="0" w:color="auto"/>
              <w:right w:val="none" w:sz="0" w:space="0" w:color="auto"/>
            </w:tcBorders>
          </w:tcPr>
          <w:p w14:paraId="2ECB87A9" w14:textId="77777777" w:rsidR="00844A85" w:rsidRPr="00FF3620" w:rsidRDefault="00844A85" w:rsidP="007F6211">
            <w:pPr>
              <w:jc w:val="cente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FF3620">
              <w:rPr>
                <w:rFonts w:cs="B Zar" w:hint="cs"/>
                <w:sz w:val="20"/>
                <w:szCs w:val="20"/>
                <w:rtl/>
              </w:rPr>
              <w:t>5</w:t>
            </w:r>
          </w:p>
        </w:tc>
        <w:tc>
          <w:tcPr>
            <w:tcW w:w="0" w:type="auto"/>
            <w:tcBorders>
              <w:left w:val="none" w:sz="0" w:space="0" w:color="auto"/>
              <w:right w:val="none" w:sz="0" w:space="0" w:color="auto"/>
            </w:tcBorders>
          </w:tcPr>
          <w:p w14:paraId="51202174" w14:textId="77777777" w:rsidR="00844A85" w:rsidRPr="00FF3620" w:rsidRDefault="00844A85"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FF3620">
              <w:rPr>
                <w:rFonts w:cs="B Zar" w:hint="cs"/>
                <w:sz w:val="20"/>
                <w:szCs w:val="20"/>
                <w:rtl/>
              </w:rPr>
              <w:t>پکن شانگهای</w:t>
            </w:r>
          </w:p>
        </w:tc>
        <w:tc>
          <w:tcPr>
            <w:tcW w:w="0" w:type="auto"/>
            <w:tcBorders>
              <w:left w:val="none" w:sz="0" w:space="0" w:color="auto"/>
            </w:tcBorders>
          </w:tcPr>
          <w:p w14:paraId="58B04EC8" w14:textId="77777777" w:rsidR="00844A85" w:rsidRPr="00FF3620" w:rsidRDefault="00844A85" w:rsidP="007F6211">
            <w:pPr>
              <w:pStyle w:val="ListParagraph"/>
              <w:numPr>
                <w:ilvl w:val="0"/>
                <w:numId w:val="15"/>
              </w:numPr>
              <w:jc w:val="both"/>
              <w:cnfStyle w:val="000000010000" w:firstRow="0" w:lastRow="0" w:firstColumn="0" w:lastColumn="0" w:oddVBand="0" w:evenVBand="0" w:oddHBand="0" w:evenHBand="1" w:firstRowFirstColumn="0" w:firstRowLastColumn="0" w:lastRowFirstColumn="0" w:lastRowLastColumn="0"/>
              <w:rPr>
                <w:rFonts w:cs="B Zar"/>
                <w:sz w:val="20"/>
                <w:szCs w:val="20"/>
              </w:rPr>
            </w:pPr>
            <w:r w:rsidRPr="00FF3620">
              <w:rPr>
                <w:rFonts w:cs="B Zar" w:hint="cs"/>
                <w:sz w:val="20"/>
                <w:szCs w:val="20"/>
                <w:rtl/>
              </w:rPr>
              <w:t>130 میلیون دار سرمایه گذاری کرد.</w:t>
            </w:r>
          </w:p>
          <w:p w14:paraId="7ECB4138" w14:textId="77777777" w:rsidR="00844A85" w:rsidRPr="00FF3620" w:rsidRDefault="00844A85" w:rsidP="007F6211">
            <w:pPr>
              <w:pStyle w:val="ListParagraph"/>
              <w:numPr>
                <w:ilvl w:val="0"/>
                <w:numId w:val="15"/>
              </w:numPr>
              <w:jc w:val="both"/>
              <w:cnfStyle w:val="000000010000" w:firstRow="0" w:lastRow="0" w:firstColumn="0" w:lastColumn="0" w:oddVBand="0" w:evenVBand="0" w:oddHBand="0" w:evenHBand="1" w:firstRowFirstColumn="0" w:firstRowLastColumn="0" w:lastRowFirstColumn="0" w:lastRowLastColumn="0"/>
              <w:rPr>
                <w:rFonts w:cs="B Zar"/>
                <w:sz w:val="20"/>
                <w:szCs w:val="20"/>
              </w:rPr>
            </w:pPr>
            <w:r w:rsidRPr="00FF3620">
              <w:rPr>
                <w:rFonts w:cs="B Zar" w:hint="cs"/>
                <w:sz w:val="20"/>
                <w:szCs w:val="20"/>
                <w:rtl/>
              </w:rPr>
              <w:t xml:space="preserve">مرکز تحقیقات مایکروسافت در آسیا </w:t>
            </w:r>
            <w:r w:rsidRPr="00FF3620">
              <w:rPr>
                <w:rFonts w:cs="B Zar"/>
                <w:sz w:val="20"/>
                <w:szCs w:val="20"/>
              </w:rPr>
              <w:t>(MRA)</w:t>
            </w:r>
            <w:r w:rsidRPr="00FF3620">
              <w:rPr>
                <w:rFonts w:cs="B Zar" w:hint="cs"/>
                <w:sz w:val="20"/>
                <w:szCs w:val="20"/>
                <w:rtl/>
              </w:rPr>
              <w:t xml:space="preserve"> که در 1998 تأسیس شد، مهمتریم مرکز تحقیقات شرکت در آسیا و منطقه ی اقیانوسیه و پنجمین مرکز تحقیقات بزرگ در جهان است.</w:t>
            </w:r>
          </w:p>
          <w:p w14:paraId="5691F721" w14:textId="77777777" w:rsidR="00844A85" w:rsidRPr="00FF3620" w:rsidRDefault="00844A85" w:rsidP="007F6211">
            <w:pPr>
              <w:pStyle w:val="ListParagraph"/>
              <w:numPr>
                <w:ilvl w:val="0"/>
                <w:numId w:val="15"/>
              </w:num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FF3620">
              <w:rPr>
                <w:rFonts w:cs="B Zar"/>
                <w:sz w:val="20"/>
                <w:szCs w:val="20"/>
              </w:rPr>
              <w:t>MRA</w:t>
            </w:r>
            <w:r w:rsidRPr="00FF3620">
              <w:rPr>
                <w:rFonts w:cs="B Zar" w:hint="cs"/>
                <w:sz w:val="20"/>
                <w:szCs w:val="20"/>
                <w:rtl/>
              </w:rPr>
              <w:t xml:space="preserve"> بیش از 170 محقق را به کار می گیرد.</w:t>
            </w:r>
          </w:p>
        </w:tc>
      </w:tr>
      <w:tr w:rsidR="00844A85" w:rsidRPr="00FF3620" w14:paraId="5175778F" w14:textId="77777777" w:rsidTr="00030F44">
        <w:trPr>
          <w:cnfStyle w:val="000000100000" w:firstRow="0" w:lastRow="0" w:firstColumn="0" w:lastColumn="0" w:oddVBand="0" w:evenVBand="0" w:oddHBand="1" w:evenHBand="0" w:firstRowFirstColumn="0" w:firstRowLastColumn="0" w:lastRowFirstColumn="0" w:lastRowLastColumn="0"/>
          <w:trHeight w:val="2817"/>
          <w:jc w:val="center"/>
        </w:trPr>
        <w:tc>
          <w:tcPr>
            <w:cnfStyle w:val="001000000000" w:firstRow="0" w:lastRow="0" w:firstColumn="1" w:lastColumn="0" w:oddVBand="0" w:evenVBand="0" w:oddHBand="0" w:evenHBand="0" w:firstRowFirstColumn="0" w:firstRowLastColumn="0" w:lastRowFirstColumn="0" w:lastRowLastColumn="0"/>
            <w:tcW w:w="454" w:type="dxa"/>
            <w:tcBorders>
              <w:right w:val="none" w:sz="0" w:space="0" w:color="auto"/>
            </w:tcBorders>
          </w:tcPr>
          <w:p w14:paraId="1CD4A0FF" w14:textId="77777777" w:rsidR="00844A85" w:rsidRPr="00FF3620" w:rsidRDefault="00844A85" w:rsidP="007F6211">
            <w:pPr>
              <w:jc w:val="both"/>
              <w:rPr>
                <w:rFonts w:cs="B Zar"/>
                <w:sz w:val="20"/>
                <w:szCs w:val="20"/>
                <w:rtl/>
              </w:rPr>
            </w:pPr>
            <w:r w:rsidRPr="00FF3620">
              <w:rPr>
                <w:rFonts w:cs="B Zar" w:hint="cs"/>
                <w:sz w:val="20"/>
                <w:szCs w:val="20"/>
                <w:rtl/>
              </w:rPr>
              <w:t>موتورولا</w:t>
            </w:r>
          </w:p>
        </w:tc>
        <w:tc>
          <w:tcPr>
            <w:tcW w:w="0" w:type="auto"/>
            <w:tcBorders>
              <w:left w:val="none" w:sz="0" w:space="0" w:color="auto"/>
              <w:right w:val="none" w:sz="0" w:space="0" w:color="auto"/>
            </w:tcBorders>
          </w:tcPr>
          <w:p w14:paraId="24311727" w14:textId="77777777" w:rsidR="00844A85" w:rsidRPr="00FF3620" w:rsidRDefault="00844A85" w:rsidP="007F6211">
            <w:pPr>
              <w:jc w:val="cente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FF3620">
              <w:rPr>
                <w:rFonts w:cs="B Zar" w:hint="cs"/>
                <w:sz w:val="20"/>
                <w:szCs w:val="20"/>
                <w:rtl/>
              </w:rPr>
              <w:t>15</w:t>
            </w:r>
          </w:p>
        </w:tc>
        <w:tc>
          <w:tcPr>
            <w:tcW w:w="0" w:type="auto"/>
            <w:tcBorders>
              <w:left w:val="none" w:sz="0" w:space="0" w:color="auto"/>
              <w:right w:val="none" w:sz="0" w:space="0" w:color="auto"/>
            </w:tcBorders>
          </w:tcPr>
          <w:p w14:paraId="0A51F5B5" w14:textId="77777777" w:rsidR="00844A85" w:rsidRPr="00FF3620" w:rsidRDefault="00844A85" w:rsidP="007F6211">
            <w:pPr>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FF3620">
              <w:rPr>
                <w:rFonts w:cs="B Zar" w:hint="cs"/>
                <w:sz w:val="20"/>
                <w:szCs w:val="20"/>
                <w:rtl/>
              </w:rPr>
              <w:t>پکن شانگهای تیانجین سوژو نانجینگ چنگ دو</w:t>
            </w:r>
          </w:p>
          <w:p w14:paraId="054BDF9F" w14:textId="77777777" w:rsidR="00844A85" w:rsidRPr="00FF3620" w:rsidRDefault="00844A85" w:rsidP="007F6211">
            <w:pPr>
              <w:cnfStyle w:val="000000100000" w:firstRow="0" w:lastRow="0" w:firstColumn="0" w:lastColumn="0" w:oddVBand="0" w:evenVBand="0" w:oddHBand="1" w:evenHBand="0" w:firstRowFirstColumn="0" w:firstRowLastColumn="0" w:lastRowFirstColumn="0" w:lastRowLastColumn="0"/>
              <w:rPr>
                <w:rFonts w:cs="B Zar"/>
                <w:sz w:val="20"/>
                <w:szCs w:val="20"/>
                <w:rtl/>
              </w:rPr>
            </w:pPr>
          </w:p>
          <w:p w14:paraId="4ACE9973" w14:textId="77777777" w:rsidR="00844A85" w:rsidRPr="00FF3620" w:rsidRDefault="00844A85"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p>
        </w:tc>
        <w:tc>
          <w:tcPr>
            <w:tcW w:w="0" w:type="auto"/>
            <w:tcBorders>
              <w:left w:val="none" w:sz="0" w:space="0" w:color="auto"/>
            </w:tcBorders>
          </w:tcPr>
          <w:p w14:paraId="72E19D93" w14:textId="77777777" w:rsidR="00844A85" w:rsidRPr="00FF3620" w:rsidRDefault="00844A85" w:rsidP="007F6211">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rFonts w:cs="B Zar"/>
                <w:sz w:val="20"/>
                <w:szCs w:val="20"/>
              </w:rPr>
            </w:pPr>
            <w:r w:rsidRPr="00FF3620">
              <w:rPr>
                <w:rFonts w:cs="B Zar" w:hint="cs"/>
                <w:sz w:val="20"/>
                <w:szCs w:val="20"/>
                <w:rtl/>
              </w:rPr>
              <w:t xml:space="preserve">اولین مرکز تحقیق و توسعه </w:t>
            </w:r>
            <w:r w:rsidRPr="00FF3620">
              <w:rPr>
                <w:rFonts w:cs="B Zar"/>
                <w:sz w:val="20"/>
                <w:szCs w:val="20"/>
              </w:rPr>
              <w:t>TNC</w:t>
            </w:r>
            <w:r w:rsidRPr="00FF3620">
              <w:rPr>
                <w:rFonts w:cs="B Zar" w:hint="cs"/>
                <w:sz w:val="20"/>
                <w:szCs w:val="20"/>
                <w:rtl/>
              </w:rPr>
              <w:t xml:space="preserve"> در چین (تأسیس در 1990).</w:t>
            </w:r>
          </w:p>
          <w:p w14:paraId="54671792" w14:textId="77777777" w:rsidR="00844A85" w:rsidRPr="00FF3620" w:rsidRDefault="00844A85" w:rsidP="007F6211">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rFonts w:cs="B Zar"/>
                <w:sz w:val="20"/>
                <w:szCs w:val="20"/>
              </w:rPr>
            </w:pPr>
            <w:r w:rsidRPr="00FF3620">
              <w:rPr>
                <w:rFonts w:cs="B Zar" w:hint="cs"/>
                <w:sz w:val="20"/>
                <w:szCs w:val="20"/>
                <w:rtl/>
              </w:rPr>
              <w:t>کلاً 1300 مهندس تحقیق و توسعه.</w:t>
            </w:r>
          </w:p>
          <w:p w14:paraId="12002FF5" w14:textId="77777777" w:rsidR="00844A85" w:rsidRPr="00FF3620" w:rsidRDefault="00844A85" w:rsidP="007F6211">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rFonts w:cs="B Zar"/>
                <w:sz w:val="20"/>
                <w:szCs w:val="20"/>
              </w:rPr>
            </w:pPr>
            <w:r w:rsidRPr="00FF3620">
              <w:rPr>
                <w:rFonts w:cs="B Zar" w:hint="cs"/>
                <w:sz w:val="20"/>
                <w:szCs w:val="20"/>
                <w:rtl/>
              </w:rPr>
              <w:t>تا سال 2001، 300 میلیون دلار در تحقیق و توسعه درچین سرمایه گذاری کرد.</w:t>
            </w:r>
          </w:p>
          <w:p w14:paraId="2C3C7D68" w14:textId="77777777" w:rsidR="00844A85" w:rsidRPr="00FF3620" w:rsidRDefault="00844A85" w:rsidP="007F6211">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rFonts w:cs="B Zar"/>
                <w:sz w:val="20"/>
                <w:szCs w:val="20"/>
              </w:rPr>
            </w:pPr>
            <w:r w:rsidRPr="00FF3620">
              <w:rPr>
                <w:rFonts w:cs="B Zar" w:hint="cs"/>
                <w:sz w:val="20"/>
                <w:szCs w:val="20"/>
                <w:rtl/>
              </w:rPr>
              <w:t xml:space="preserve">مؤسسه ی تحقیقاتی موتورولا در چین </w:t>
            </w:r>
            <w:r w:rsidRPr="00FF3620">
              <w:rPr>
                <w:rFonts w:cs="B Zar"/>
                <w:sz w:val="20"/>
                <w:szCs w:val="20"/>
              </w:rPr>
              <w:t>(MCRDI)</w:t>
            </w:r>
            <w:r w:rsidRPr="00FF3620">
              <w:rPr>
                <w:rFonts w:cs="B Zar" w:hint="cs"/>
                <w:sz w:val="20"/>
                <w:szCs w:val="20"/>
                <w:rtl/>
              </w:rPr>
              <w:t xml:space="preserve"> در 1999 تأسیس شد.</w:t>
            </w:r>
          </w:p>
          <w:p w14:paraId="27A3C97D" w14:textId="77777777" w:rsidR="00844A85" w:rsidRPr="00FF3620" w:rsidRDefault="00844A85" w:rsidP="007F6211">
            <w:pPr>
              <w:pStyle w:val="ListParagraph"/>
              <w:numPr>
                <w:ilvl w:val="0"/>
                <w:numId w:val="16"/>
              </w:num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FF3620">
              <w:rPr>
                <w:rFonts w:cs="B Zar" w:hint="cs"/>
                <w:sz w:val="20"/>
                <w:szCs w:val="20"/>
                <w:rtl/>
              </w:rPr>
              <w:t>در یک مرکز تحقیق و توسعه ی جدید در پکن 500 میلیون دلار سرمایه گذاری خواهد کرد.</w:t>
            </w:r>
          </w:p>
        </w:tc>
      </w:tr>
      <w:tr w:rsidR="00844A85" w:rsidRPr="00FF3620" w14:paraId="39D0E926" w14:textId="77777777" w:rsidTr="00030F44">
        <w:trPr>
          <w:cnfStyle w:val="000000010000" w:firstRow="0" w:lastRow="0" w:firstColumn="0" w:lastColumn="0" w:oddVBand="0" w:evenVBand="0" w:oddHBand="0" w:evenHBand="1"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454" w:type="dxa"/>
            <w:tcBorders>
              <w:right w:val="none" w:sz="0" w:space="0" w:color="auto"/>
            </w:tcBorders>
          </w:tcPr>
          <w:p w14:paraId="227876CD" w14:textId="77777777" w:rsidR="00844A85" w:rsidRPr="00FF3620" w:rsidRDefault="00844A85" w:rsidP="007F6211">
            <w:pPr>
              <w:jc w:val="both"/>
              <w:rPr>
                <w:rFonts w:cs="B Zar"/>
                <w:sz w:val="20"/>
                <w:szCs w:val="20"/>
                <w:rtl/>
              </w:rPr>
            </w:pPr>
            <w:r w:rsidRPr="00FF3620">
              <w:rPr>
                <w:rFonts w:cs="B Zar" w:hint="cs"/>
                <w:sz w:val="20"/>
                <w:szCs w:val="20"/>
                <w:rtl/>
              </w:rPr>
              <w:t>نوکیا</w:t>
            </w:r>
          </w:p>
        </w:tc>
        <w:tc>
          <w:tcPr>
            <w:tcW w:w="0" w:type="auto"/>
            <w:tcBorders>
              <w:left w:val="none" w:sz="0" w:space="0" w:color="auto"/>
              <w:right w:val="none" w:sz="0" w:space="0" w:color="auto"/>
            </w:tcBorders>
          </w:tcPr>
          <w:p w14:paraId="027265C0" w14:textId="77777777" w:rsidR="00844A85" w:rsidRPr="00FF3620" w:rsidRDefault="00844A85" w:rsidP="007F6211">
            <w:pPr>
              <w:jc w:val="center"/>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FF3620">
              <w:rPr>
                <w:rFonts w:cs="B Zar" w:hint="cs"/>
                <w:sz w:val="20"/>
                <w:szCs w:val="20"/>
                <w:rtl/>
              </w:rPr>
              <w:t>5</w:t>
            </w:r>
          </w:p>
        </w:tc>
        <w:tc>
          <w:tcPr>
            <w:tcW w:w="0" w:type="auto"/>
            <w:tcBorders>
              <w:left w:val="none" w:sz="0" w:space="0" w:color="auto"/>
              <w:right w:val="none" w:sz="0" w:space="0" w:color="auto"/>
            </w:tcBorders>
          </w:tcPr>
          <w:p w14:paraId="79B630F7" w14:textId="77777777" w:rsidR="00844A85" w:rsidRPr="00FF3620" w:rsidRDefault="00844A85" w:rsidP="007F6211">
            <w:p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FF3620">
              <w:rPr>
                <w:rFonts w:cs="B Zar" w:hint="cs"/>
                <w:sz w:val="20"/>
                <w:szCs w:val="20"/>
                <w:rtl/>
              </w:rPr>
              <w:t>پکن      شانگهای     هانگ ژو</w:t>
            </w:r>
          </w:p>
        </w:tc>
        <w:tc>
          <w:tcPr>
            <w:tcW w:w="0" w:type="auto"/>
            <w:tcBorders>
              <w:left w:val="none" w:sz="0" w:space="0" w:color="auto"/>
            </w:tcBorders>
          </w:tcPr>
          <w:p w14:paraId="5D81791B" w14:textId="77777777" w:rsidR="00844A85" w:rsidRPr="00FF3620" w:rsidRDefault="00844A85" w:rsidP="007F6211">
            <w:pPr>
              <w:pStyle w:val="ListParagraph"/>
              <w:numPr>
                <w:ilvl w:val="0"/>
                <w:numId w:val="17"/>
              </w:numPr>
              <w:jc w:val="both"/>
              <w:cnfStyle w:val="000000010000" w:firstRow="0" w:lastRow="0" w:firstColumn="0" w:lastColumn="0" w:oddVBand="0" w:evenVBand="0" w:oddHBand="0" w:evenHBand="1" w:firstRowFirstColumn="0" w:firstRowLastColumn="0" w:lastRowFirstColumn="0" w:lastRowLastColumn="0"/>
              <w:rPr>
                <w:rFonts w:cs="B Zar"/>
                <w:sz w:val="20"/>
                <w:szCs w:val="20"/>
              </w:rPr>
            </w:pPr>
            <w:r w:rsidRPr="00FF3620">
              <w:rPr>
                <w:rFonts w:cs="B Zar" w:hint="cs"/>
                <w:sz w:val="20"/>
                <w:szCs w:val="20"/>
                <w:rtl/>
              </w:rPr>
              <w:t>مرکز تحقیق و توسعه ی نوکیا ذر چین که در سال 1998 تأسیس شد، 300 مهندس تحقیق و توسعه را استخدام کرده است.</w:t>
            </w:r>
          </w:p>
          <w:p w14:paraId="4B0FD7A6" w14:textId="77777777" w:rsidR="00844A85" w:rsidRPr="00FF3620" w:rsidRDefault="00844A85" w:rsidP="007F6211">
            <w:pPr>
              <w:pStyle w:val="ListParagraph"/>
              <w:numPr>
                <w:ilvl w:val="0"/>
                <w:numId w:val="17"/>
              </w:num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FF3620">
              <w:rPr>
                <w:rFonts w:cs="B Zar" w:hint="cs"/>
                <w:sz w:val="20"/>
                <w:szCs w:val="20"/>
                <w:rtl/>
              </w:rPr>
              <w:t>مرکز تحقیق و توسعه ی هانگ ژو که در 1998 تأسیس شد، 180 مهندس تحقیق و توسعه را بکار گرفته است (تا 400 افزایش خواهد داد).</w:t>
            </w:r>
          </w:p>
        </w:tc>
      </w:tr>
    </w:tbl>
    <w:p w14:paraId="1E8D3B96" w14:textId="6F484EE6" w:rsidR="00844A85" w:rsidRPr="00FF3620" w:rsidRDefault="00844A85" w:rsidP="007F6211">
      <w:pPr>
        <w:spacing w:line="240" w:lineRule="auto"/>
        <w:jc w:val="both"/>
        <w:rPr>
          <w:rFonts w:cs="B Nazanin"/>
          <w:b/>
          <w:bCs/>
          <w:sz w:val="20"/>
          <w:szCs w:val="20"/>
          <w:rtl/>
        </w:rPr>
      </w:pPr>
      <w:r w:rsidRPr="00FF3620">
        <w:rPr>
          <w:rFonts w:cs="B Nazanin" w:hint="cs"/>
          <w:b/>
          <w:bCs/>
          <w:sz w:val="20"/>
          <w:szCs w:val="20"/>
          <w:rtl/>
        </w:rPr>
        <w:t xml:space="preserve">منبع: </w:t>
      </w:r>
      <w:r w:rsidRPr="00FF3620">
        <w:rPr>
          <w:rFonts w:cs="B Nazanin"/>
          <w:b/>
          <w:bCs/>
          <w:sz w:val="20"/>
          <w:szCs w:val="20"/>
        </w:rPr>
        <w:t xml:space="preserve"> UNCTAD</w:t>
      </w:r>
      <w:r w:rsidRPr="00FF3620">
        <w:rPr>
          <w:rFonts w:cs="B Nazanin" w:hint="cs"/>
          <w:b/>
          <w:bCs/>
          <w:sz w:val="20"/>
          <w:szCs w:val="20"/>
          <w:rtl/>
        </w:rPr>
        <w:t>، بر اساس اطلاعات مطبوعات شرکت</w:t>
      </w:r>
      <w:r w:rsidR="00E946AB">
        <w:rPr>
          <w:rFonts w:cs="B Nazanin" w:hint="cs"/>
          <w:b/>
          <w:bCs/>
          <w:sz w:val="20"/>
          <w:szCs w:val="20"/>
          <w:rtl/>
        </w:rPr>
        <w:t>‌</w:t>
      </w:r>
      <w:r w:rsidRPr="00FF3620">
        <w:rPr>
          <w:rFonts w:cs="B Nazanin" w:hint="cs"/>
          <w:b/>
          <w:bCs/>
          <w:sz w:val="20"/>
          <w:szCs w:val="20"/>
          <w:rtl/>
        </w:rPr>
        <w:t>ها</w:t>
      </w:r>
    </w:p>
    <w:p w14:paraId="2B33A8BC" w14:textId="77777777" w:rsidR="00844A85" w:rsidRDefault="00844A85" w:rsidP="007F6211">
      <w:pPr>
        <w:spacing w:line="240" w:lineRule="auto"/>
        <w:jc w:val="both"/>
        <w:rPr>
          <w:rFonts w:cs="B Nazanin"/>
          <w:sz w:val="24"/>
          <w:szCs w:val="24"/>
          <w:rtl/>
        </w:rPr>
      </w:pPr>
      <w:r>
        <w:rPr>
          <w:rFonts w:cs="B Nazanin" w:hint="cs"/>
          <w:noProof/>
          <w:sz w:val="24"/>
          <w:szCs w:val="24"/>
          <w:rtl/>
          <w:lang w:bidi="ar-SA"/>
        </w:rPr>
        <w:lastRenderedPageBreak/>
        <w:drawing>
          <wp:inline distT="0" distB="0" distL="0" distR="0" wp14:anchorId="6AF7D584" wp14:editId="40C71CF1">
            <wp:extent cx="5400040" cy="3169938"/>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400040" cy="3169938"/>
                    </a:xfrm>
                    <a:prstGeom prst="rect">
                      <a:avLst/>
                    </a:prstGeom>
                    <a:noFill/>
                    <a:ln w="9525">
                      <a:noFill/>
                      <a:miter lim="800000"/>
                      <a:headEnd/>
                      <a:tailEnd/>
                    </a:ln>
                  </pic:spPr>
                </pic:pic>
              </a:graphicData>
            </a:graphic>
          </wp:inline>
        </w:drawing>
      </w:r>
    </w:p>
    <w:p w14:paraId="77DCF375" w14:textId="77777777" w:rsidR="00844A85" w:rsidRPr="00FF3620" w:rsidRDefault="00844A85" w:rsidP="007F6211">
      <w:pPr>
        <w:spacing w:line="240" w:lineRule="auto"/>
        <w:jc w:val="both"/>
        <w:rPr>
          <w:rFonts w:cs="B Nazanin"/>
          <w:sz w:val="20"/>
          <w:szCs w:val="20"/>
          <w:rtl/>
        </w:rPr>
      </w:pPr>
      <w:r w:rsidRPr="00FF3620">
        <w:rPr>
          <w:rFonts w:cs="B Nazanin" w:hint="cs"/>
          <w:sz w:val="20"/>
          <w:szCs w:val="20"/>
          <w:rtl/>
        </w:rPr>
        <w:t xml:space="preserve">منبع: </w:t>
      </w:r>
      <w:r w:rsidRPr="00FF3620">
        <w:rPr>
          <w:rFonts w:cs="B Nazanin"/>
          <w:sz w:val="20"/>
          <w:szCs w:val="20"/>
        </w:rPr>
        <w:t>UNCTAD</w:t>
      </w:r>
      <w:r w:rsidRPr="00FF3620">
        <w:rPr>
          <w:rFonts w:cs="B Nazanin" w:hint="cs"/>
          <w:sz w:val="20"/>
          <w:szCs w:val="20"/>
          <w:rtl/>
        </w:rPr>
        <w:t xml:space="preserve">، 2005، گزارشات سرمایه گذار جهانی، 2005: شرکتهای فراملی و بین المللی کردن تحقیق و توسعه، نیو یورک: </w:t>
      </w:r>
      <w:r w:rsidRPr="00FF3620">
        <w:rPr>
          <w:rFonts w:cs="B Nazanin"/>
          <w:sz w:val="20"/>
          <w:szCs w:val="20"/>
        </w:rPr>
        <w:t>UNCTAD</w:t>
      </w:r>
      <w:r w:rsidRPr="00FF3620">
        <w:rPr>
          <w:rFonts w:cs="B Nazanin" w:hint="cs"/>
          <w:sz w:val="20"/>
          <w:szCs w:val="20"/>
          <w:rtl/>
        </w:rPr>
        <w:t>.</w:t>
      </w:r>
    </w:p>
    <w:p w14:paraId="7274D46D" w14:textId="77777777" w:rsidR="00844A85" w:rsidRPr="00A859C7" w:rsidRDefault="00844A85" w:rsidP="00030F44">
      <w:pPr>
        <w:spacing w:line="240" w:lineRule="auto"/>
        <w:jc w:val="both"/>
        <w:rPr>
          <w:rFonts w:cs="B Nazanin"/>
          <w:noProof/>
          <w:sz w:val="26"/>
          <w:szCs w:val="26"/>
          <w:rtl/>
        </w:rPr>
      </w:pPr>
      <w:r w:rsidRPr="00A859C7">
        <w:rPr>
          <w:rFonts w:cs="B Nazanin" w:hint="cs"/>
          <w:noProof/>
          <w:sz w:val="26"/>
          <w:szCs w:val="26"/>
          <w:rtl/>
        </w:rPr>
        <w:t xml:space="preserve">            اگرچه برای </w:t>
      </w:r>
      <w:r w:rsidRPr="00A859C7">
        <w:rPr>
          <w:rFonts w:cs="B Nazanin"/>
          <w:noProof/>
          <w:sz w:val="26"/>
          <w:szCs w:val="26"/>
        </w:rPr>
        <w:t>FDI</w:t>
      </w:r>
      <w:r w:rsidRPr="00A859C7">
        <w:rPr>
          <w:rFonts w:cs="B Nazanin" w:hint="cs"/>
          <w:noProof/>
          <w:sz w:val="26"/>
          <w:szCs w:val="26"/>
          <w:rtl/>
        </w:rPr>
        <w:t xml:space="preserve"> کاربردهای زیادی در زنجیره</w:t>
      </w:r>
      <w:r w:rsidR="00FF3620" w:rsidRPr="00A859C7">
        <w:rPr>
          <w:rFonts w:cs="B Nazanin" w:hint="cs"/>
          <w:noProof/>
          <w:sz w:val="26"/>
          <w:szCs w:val="26"/>
          <w:rtl/>
        </w:rPr>
        <w:t>‌</w:t>
      </w:r>
      <w:r w:rsidRPr="00A859C7">
        <w:rPr>
          <w:rFonts w:cs="B Nazanin" w:hint="cs"/>
          <w:noProof/>
          <w:sz w:val="26"/>
          <w:szCs w:val="26"/>
          <w:rtl/>
        </w:rPr>
        <w:t>ی ارزش وجود دارد، اما مهمترین توسعه</w:t>
      </w:r>
      <w:r w:rsidR="00FF3620" w:rsidRPr="00A859C7">
        <w:rPr>
          <w:rFonts w:cs="B Nazanin" w:hint="cs"/>
          <w:noProof/>
          <w:sz w:val="26"/>
          <w:szCs w:val="26"/>
          <w:rtl/>
        </w:rPr>
        <w:t>‌</w:t>
      </w:r>
      <w:r w:rsidRPr="00A859C7">
        <w:rPr>
          <w:rFonts w:cs="B Nazanin" w:hint="cs"/>
          <w:noProof/>
          <w:sz w:val="26"/>
          <w:szCs w:val="26"/>
          <w:rtl/>
        </w:rPr>
        <w:t>ی بازار خارجی برای فروش مستقیم در آن کشور یا منطقه است. یعنی، انگیزه ی اصلی برای سرمایه</w:t>
      </w:r>
      <w:r w:rsidR="00FF3620" w:rsidRPr="00A859C7">
        <w:rPr>
          <w:rFonts w:cs="B Nazanin" w:hint="cs"/>
          <w:noProof/>
          <w:sz w:val="26"/>
          <w:szCs w:val="26"/>
          <w:rtl/>
        </w:rPr>
        <w:t>‌</w:t>
      </w:r>
      <w:r w:rsidRPr="00A859C7">
        <w:rPr>
          <w:rFonts w:cs="B Nazanin" w:hint="cs"/>
          <w:noProof/>
          <w:sz w:val="26"/>
          <w:szCs w:val="26"/>
          <w:rtl/>
        </w:rPr>
        <w:t>گذاری در خارج</w:t>
      </w:r>
      <w:r w:rsidR="00FF3620" w:rsidRPr="00A859C7">
        <w:rPr>
          <w:rFonts w:cs="B Nazanin" w:hint="cs"/>
          <w:noProof/>
          <w:sz w:val="26"/>
          <w:szCs w:val="26"/>
          <w:rtl/>
        </w:rPr>
        <w:t>، ایجاد</w:t>
      </w:r>
      <w:r w:rsidRPr="00A859C7">
        <w:rPr>
          <w:rFonts w:cs="B Nazanin" w:hint="cs"/>
          <w:noProof/>
          <w:sz w:val="26"/>
          <w:szCs w:val="26"/>
          <w:rtl/>
        </w:rPr>
        <w:t xml:space="preserve"> پایگاهی برای تولید یا فروش در کشورهای هدفشان است.</w:t>
      </w:r>
    </w:p>
    <w:p w14:paraId="07063C6F" w14:textId="77777777" w:rsidR="00844A85" w:rsidRPr="00A859C7" w:rsidRDefault="00844A85" w:rsidP="00030F44">
      <w:pPr>
        <w:spacing w:line="240" w:lineRule="auto"/>
        <w:jc w:val="both"/>
        <w:rPr>
          <w:rFonts w:cs="B Nazanin"/>
          <w:noProof/>
          <w:sz w:val="26"/>
          <w:szCs w:val="26"/>
          <w:rtl/>
        </w:rPr>
      </w:pPr>
      <w:r w:rsidRPr="00A859C7">
        <w:rPr>
          <w:rFonts w:cs="B Nazanin" w:hint="cs"/>
          <w:noProof/>
          <w:sz w:val="26"/>
          <w:szCs w:val="26"/>
          <w:rtl/>
        </w:rPr>
        <w:t xml:space="preserve">         مقیاس </w:t>
      </w:r>
      <w:r w:rsidRPr="00A859C7">
        <w:rPr>
          <w:rFonts w:cs="B Nazanin"/>
          <w:noProof/>
          <w:sz w:val="26"/>
          <w:szCs w:val="26"/>
        </w:rPr>
        <w:t>FDI</w:t>
      </w:r>
      <w:r w:rsidRPr="00A859C7">
        <w:rPr>
          <w:rFonts w:cs="B Nazanin" w:hint="cs"/>
          <w:noProof/>
          <w:sz w:val="26"/>
          <w:szCs w:val="26"/>
          <w:rtl/>
        </w:rPr>
        <w:t xml:space="preserve"> اغلب </w:t>
      </w:r>
      <w:r w:rsidR="00FF3620" w:rsidRPr="00A859C7">
        <w:rPr>
          <w:rFonts w:cs="B Nazanin" w:hint="cs"/>
          <w:noProof/>
          <w:sz w:val="26"/>
          <w:szCs w:val="26"/>
          <w:rtl/>
        </w:rPr>
        <w:t>زمانی که</w:t>
      </w:r>
      <w:r w:rsidRPr="00A859C7">
        <w:rPr>
          <w:rFonts w:cs="B Nazanin" w:hint="cs"/>
          <w:noProof/>
          <w:sz w:val="26"/>
          <w:szCs w:val="26"/>
          <w:rtl/>
        </w:rPr>
        <w:t xml:space="preserve"> شرکت</w:t>
      </w:r>
      <w:r w:rsidR="00FF3620" w:rsidRPr="00A859C7">
        <w:rPr>
          <w:rFonts w:cs="B Nazanin" w:hint="cs"/>
          <w:noProof/>
          <w:sz w:val="26"/>
          <w:szCs w:val="26"/>
          <w:rtl/>
        </w:rPr>
        <w:t>‌</w:t>
      </w:r>
      <w:r w:rsidRPr="00A859C7">
        <w:rPr>
          <w:rFonts w:cs="B Nazanin" w:hint="cs"/>
          <w:noProof/>
          <w:sz w:val="26"/>
          <w:szCs w:val="26"/>
          <w:rtl/>
        </w:rPr>
        <w:t>ها بازدهی بیشتری از سرمایه</w:t>
      </w:r>
      <w:r w:rsidR="00FF3620" w:rsidRPr="00A859C7">
        <w:rPr>
          <w:rFonts w:cs="B Nazanin" w:hint="cs"/>
          <w:noProof/>
          <w:sz w:val="26"/>
          <w:szCs w:val="26"/>
          <w:rtl/>
        </w:rPr>
        <w:t>‌گذاری‌ها</w:t>
      </w:r>
      <w:r w:rsidRPr="00A859C7">
        <w:rPr>
          <w:rFonts w:cs="B Nazanin" w:hint="cs"/>
          <w:noProof/>
          <w:sz w:val="26"/>
          <w:szCs w:val="26"/>
          <w:rtl/>
        </w:rPr>
        <w:t xml:space="preserve"> بدست می</w:t>
      </w:r>
      <w:r w:rsidR="00FF3620" w:rsidRPr="00A859C7">
        <w:rPr>
          <w:rFonts w:cs="B Nazanin" w:hint="cs"/>
          <w:noProof/>
          <w:sz w:val="26"/>
          <w:szCs w:val="26"/>
          <w:rtl/>
        </w:rPr>
        <w:t>‌</w:t>
      </w:r>
      <w:r w:rsidRPr="00A859C7">
        <w:rPr>
          <w:rFonts w:cs="B Nazanin" w:hint="cs"/>
          <w:noProof/>
          <w:sz w:val="26"/>
          <w:szCs w:val="26"/>
          <w:rtl/>
        </w:rPr>
        <w:t>آورند یا در اجرای عملیات خارجی ریسک کمتری را احساس می</w:t>
      </w:r>
      <w:r w:rsidR="00FF3620" w:rsidRPr="00A859C7">
        <w:rPr>
          <w:rFonts w:cs="B Nazanin" w:hint="cs"/>
          <w:noProof/>
          <w:sz w:val="26"/>
          <w:szCs w:val="26"/>
          <w:rtl/>
        </w:rPr>
        <w:t>‌</w:t>
      </w:r>
      <w:r w:rsidRPr="00A859C7">
        <w:rPr>
          <w:rFonts w:cs="B Nazanin" w:hint="cs"/>
          <w:noProof/>
          <w:sz w:val="26"/>
          <w:szCs w:val="26"/>
          <w:rtl/>
        </w:rPr>
        <w:t>کنند</w:t>
      </w:r>
      <w:r w:rsidR="00FF3620" w:rsidRPr="00A859C7">
        <w:rPr>
          <w:rFonts w:cs="B Nazanin" w:hint="cs"/>
          <w:noProof/>
          <w:sz w:val="26"/>
          <w:szCs w:val="26"/>
          <w:rtl/>
        </w:rPr>
        <w:t>،</w:t>
      </w:r>
      <w:r w:rsidRPr="00A859C7">
        <w:rPr>
          <w:rFonts w:cs="B Nazanin" w:hint="cs"/>
          <w:noProof/>
          <w:sz w:val="26"/>
          <w:szCs w:val="26"/>
          <w:rtl/>
        </w:rPr>
        <w:t xml:space="preserve"> تغییر می</w:t>
      </w:r>
      <w:r w:rsidR="00FF3620" w:rsidRPr="00A859C7">
        <w:rPr>
          <w:rFonts w:cs="B Nazanin" w:hint="cs"/>
          <w:noProof/>
          <w:sz w:val="26"/>
          <w:szCs w:val="26"/>
          <w:rtl/>
        </w:rPr>
        <w:t>‌</w:t>
      </w:r>
      <w:r w:rsidRPr="00A859C7">
        <w:rPr>
          <w:rFonts w:cs="B Nazanin" w:hint="cs"/>
          <w:noProof/>
          <w:sz w:val="26"/>
          <w:szCs w:val="26"/>
          <w:rtl/>
        </w:rPr>
        <w:t xml:space="preserve">کند. بعنوان </w:t>
      </w:r>
      <w:r w:rsidR="00FF3620" w:rsidRPr="00A859C7">
        <w:rPr>
          <w:rFonts w:cs="B Nazanin" w:hint="cs"/>
          <w:noProof/>
          <w:sz w:val="26"/>
          <w:szCs w:val="26"/>
          <w:rtl/>
        </w:rPr>
        <w:t>مثال، یک شرکت تولیدی چند</w:t>
      </w:r>
      <w:r w:rsidRPr="00A859C7">
        <w:rPr>
          <w:rFonts w:cs="B Nazanin" w:hint="cs"/>
          <w:noProof/>
          <w:sz w:val="26"/>
          <w:szCs w:val="26"/>
          <w:rtl/>
        </w:rPr>
        <w:t>ملیتی می</w:t>
      </w:r>
      <w:r w:rsidR="00FF3620" w:rsidRPr="00A859C7">
        <w:rPr>
          <w:rFonts w:cs="B Nazanin" w:hint="cs"/>
          <w:noProof/>
          <w:sz w:val="26"/>
          <w:szCs w:val="26"/>
          <w:rtl/>
        </w:rPr>
        <w:t>‌</w:t>
      </w:r>
      <w:r w:rsidRPr="00A859C7">
        <w:rPr>
          <w:rFonts w:cs="B Nazanin" w:hint="cs"/>
          <w:noProof/>
          <w:sz w:val="26"/>
          <w:szCs w:val="26"/>
          <w:rtl/>
        </w:rPr>
        <w:t xml:space="preserve">تواند با </w:t>
      </w:r>
      <w:r w:rsidR="00FF3620" w:rsidRPr="00A859C7">
        <w:rPr>
          <w:rFonts w:cs="B Nazanin" w:hint="cs"/>
          <w:noProof/>
          <w:sz w:val="26"/>
          <w:szCs w:val="26"/>
          <w:rtl/>
        </w:rPr>
        <w:t>ایجاد یک دفتر فروش شروع</w:t>
      </w:r>
      <w:r w:rsidRPr="00A859C7">
        <w:rPr>
          <w:rFonts w:cs="B Nazanin" w:hint="cs"/>
          <w:noProof/>
          <w:sz w:val="26"/>
          <w:szCs w:val="26"/>
          <w:rtl/>
        </w:rPr>
        <w:t xml:space="preserve">، بعد یک انبار را اضافه و دوباره یک کارخانه را </w:t>
      </w:r>
      <w:r w:rsidR="00FF3620" w:rsidRPr="00A859C7">
        <w:rPr>
          <w:rFonts w:cs="B Nazanin" w:hint="cs"/>
          <w:noProof/>
          <w:sz w:val="26"/>
          <w:szCs w:val="26"/>
          <w:rtl/>
        </w:rPr>
        <w:t>تاسیس</w:t>
      </w:r>
      <w:r w:rsidRPr="00A859C7">
        <w:rPr>
          <w:rFonts w:cs="B Nazanin" w:hint="cs"/>
          <w:noProof/>
          <w:sz w:val="26"/>
          <w:szCs w:val="26"/>
          <w:rtl/>
        </w:rPr>
        <w:t xml:space="preserve"> کند یا یک شرکت محلی </w:t>
      </w:r>
      <w:r w:rsidR="00FF3620" w:rsidRPr="00A859C7">
        <w:rPr>
          <w:rFonts w:cs="B Nazanin" w:hint="cs"/>
          <w:noProof/>
          <w:sz w:val="26"/>
          <w:szCs w:val="26"/>
          <w:rtl/>
        </w:rPr>
        <w:t>با</w:t>
      </w:r>
      <w:r w:rsidRPr="00A859C7">
        <w:rPr>
          <w:rFonts w:cs="B Nazanin" w:hint="cs"/>
          <w:noProof/>
          <w:sz w:val="26"/>
          <w:szCs w:val="26"/>
          <w:rtl/>
        </w:rPr>
        <w:t xml:space="preserve"> ظرفیت مونتاژ یا بسته</w:t>
      </w:r>
      <w:r w:rsidR="00FF3620" w:rsidRPr="00A859C7">
        <w:rPr>
          <w:rFonts w:cs="B Nazanin" w:hint="cs"/>
          <w:noProof/>
          <w:sz w:val="26"/>
          <w:szCs w:val="26"/>
          <w:rtl/>
        </w:rPr>
        <w:t>‌بندی محصول</w:t>
      </w:r>
      <w:r w:rsidRPr="00A859C7">
        <w:rPr>
          <w:rFonts w:cs="B Nazanin" w:hint="cs"/>
          <w:noProof/>
          <w:sz w:val="26"/>
          <w:szCs w:val="26"/>
          <w:rtl/>
        </w:rPr>
        <w:t xml:space="preserve"> را بخرد. سرانجام، در بالاترین مقیاس سرمایه</w:t>
      </w:r>
      <w:r w:rsidR="00FF3620" w:rsidRPr="00A859C7">
        <w:rPr>
          <w:rFonts w:cs="B Nazanin" w:hint="cs"/>
          <w:noProof/>
          <w:sz w:val="26"/>
          <w:szCs w:val="26"/>
          <w:rtl/>
        </w:rPr>
        <w:t>‌</w:t>
      </w:r>
      <w:r w:rsidRPr="00A859C7">
        <w:rPr>
          <w:rFonts w:cs="B Nazanin" w:hint="cs"/>
          <w:noProof/>
          <w:sz w:val="26"/>
          <w:szCs w:val="26"/>
          <w:rtl/>
        </w:rPr>
        <w:t xml:space="preserve">گذاری، </w:t>
      </w:r>
      <w:r w:rsidRPr="00A859C7">
        <w:rPr>
          <w:rFonts w:cs="B Nazanin"/>
          <w:noProof/>
          <w:sz w:val="26"/>
          <w:szCs w:val="26"/>
        </w:rPr>
        <w:t>MNC</w:t>
      </w:r>
      <w:r w:rsidRPr="00A859C7">
        <w:rPr>
          <w:rFonts w:cs="B Nazanin" w:hint="cs"/>
          <w:noProof/>
          <w:sz w:val="26"/>
          <w:szCs w:val="26"/>
          <w:rtl/>
        </w:rPr>
        <w:t xml:space="preserve"> تأسیسات تولید تمام مقیاس خودش را می</w:t>
      </w:r>
      <w:r w:rsidR="00FF3620" w:rsidRPr="00A859C7">
        <w:rPr>
          <w:rFonts w:cs="B Nazanin" w:hint="cs"/>
          <w:noProof/>
          <w:sz w:val="26"/>
          <w:szCs w:val="26"/>
          <w:rtl/>
        </w:rPr>
        <w:t>‌</w:t>
      </w:r>
      <w:r w:rsidRPr="00A859C7">
        <w:rPr>
          <w:rFonts w:cs="B Nazanin" w:hint="cs"/>
          <w:noProof/>
          <w:sz w:val="26"/>
          <w:szCs w:val="26"/>
          <w:rtl/>
        </w:rPr>
        <w:t>سازد یا می</w:t>
      </w:r>
      <w:r w:rsidR="00FF3620" w:rsidRPr="00A859C7">
        <w:rPr>
          <w:rFonts w:cs="B Nazanin" w:hint="cs"/>
          <w:noProof/>
          <w:sz w:val="26"/>
          <w:szCs w:val="26"/>
          <w:rtl/>
        </w:rPr>
        <w:t>‌</w:t>
      </w:r>
      <w:r w:rsidRPr="00A859C7">
        <w:rPr>
          <w:rFonts w:cs="B Nazanin" w:hint="cs"/>
          <w:noProof/>
          <w:sz w:val="26"/>
          <w:szCs w:val="26"/>
          <w:rtl/>
        </w:rPr>
        <w:t>خرد.</w:t>
      </w:r>
    </w:p>
    <w:p w14:paraId="154911EB" w14:textId="603E903C" w:rsidR="00844A85" w:rsidRPr="00A859C7" w:rsidRDefault="00844A85" w:rsidP="00030F44">
      <w:pPr>
        <w:spacing w:line="240" w:lineRule="auto"/>
        <w:jc w:val="both"/>
        <w:rPr>
          <w:rFonts w:cs="B Nazanin"/>
          <w:sz w:val="26"/>
          <w:szCs w:val="26"/>
          <w:rtl/>
        </w:rPr>
      </w:pPr>
      <w:r w:rsidRPr="00A859C7">
        <w:rPr>
          <w:rFonts w:cs="B Nazanin" w:hint="cs"/>
          <w:noProof/>
          <w:sz w:val="26"/>
          <w:szCs w:val="26"/>
          <w:rtl/>
        </w:rPr>
        <w:t xml:space="preserve">        تصمیم</w:t>
      </w:r>
      <w:r w:rsidR="00150B6D" w:rsidRPr="00A859C7">
        <w:rPr>
          <w:rFonts w:cs="B Nazanin" w:hint="cs"/>
          <w:noProof/>
          <w:sz w:val="26"/>
          <w:szCs w:val="26"/>
          <w:rtl/>
        </w:rPr>
        <w:t>‌</w:t>
      </w:r>
      <w:r w:rsidRPr="00A859C7">
        <w:rPr>
          <w:rFonts w:cs="B Nazanin" w:hint="cs"/>
          <w:noProof/>
          <w:sz w:val="26"/>
          <w:szCs w:val="26"/>
          <w:rtl/>
        </w:rPr>
        <w:t>گیری برای سرمایه</w:t>
      </w:r>
      <w:r w:rsidR="00150B6D" w:rsidRPr="00A859C7">
        <w:rPr>
          <w:rFonts w:cs="B Nazanin" w:hint="cs"/>
          <w:noProof/>
          <w:sz w:val="26"/>
          <w:szCs w:val="26"/>
          <w:rtl/>
        </w:rPr>
        <w:t>‌</w:t>
      </w:r>
      <w:r w:rsidRPr="00A859C7">
        <w:rPr>
          <w:rFonts w:cs="B Nazanin" w:hint="cs"/>
          <w:noProof/>
          <w:sz w:val="26"/>
          <w:szCs w:val="26"/>
          <w:rtl/>
        </w:rPr>
        <w:t>گذاری در کشور</w:t>
      </w:r>
      <w:r w:rsidR="00150B6D" w:rsidRPr="00A859C7">
        <w:rPr>
          <w:rFonts w:cs="B Nazanin" w:hint="cs"/>
          <w:noProof/>
          <w:sz w:val="26"/>
          <w:szCs w:val="26"/>
          <w:rtl/>
        </w:rPr>
        <w:t xml:space="preserve"> مقصد</w:t>
      </w:r>
      <w:r w:rsidRPr="00A859C7">
        <w:rPr>
          <w:rFonts w:cs="B Nazanin" w:hint="cs"/>
          <w:noProof/>
          <w:sz w:val="26"/>
          <w:szCs w:val="26"/>
          <w:rtl/>
        </w:rPr>
        <w:t xml:space="preserve"> و انتخاب شرکای محلی اغلب بخشی از تصمیمات </w:t>
      </w:r>
      <w:r w:rsidRPr="00A859C7">
        <w:rPr>
          <w:rFonts w:cs="B Nazanin"/>
          <w:noProof/>
          <w:sz w:val="26"/>
          <w:szCs w:val="26"/>
        </w:rPr>
        <w:t>FDI</w:t>
      </w:r>
      <w:r w:rsidRPr="00A859C7">
        <w:rPr>
          <w:rFonts w:cs="B Nazanin" w:hint="cs"/>
          <w:noProof/>
          <w:sz w:val="26"/>
          <w:szCs w:val="26"/>
          <w:rtl/>
        </w:rPr>
        <w:t xml:space="preserve"> و اتحاد</w:t>
      </w:r>
      <w:r w:rsidR="00150B6D" w:rsidRPr="00A859C7">
        <w:rPr>
          <w:rFonts w:cs="B Nazanin" w:hint="cs"/>
          <w:noProof/>
          <w:sz w:val="26"/>
          <w:szCs w:val="26"/>
          <w:rtl/>
        </w:rPr>
        <w:t>ها</w:t>
      </w:r>
      <w:r w:rsidRPr="00A859C7">
        <w:rPr>
          <w:rFonts w:cs="B Nazanin" w:hint="cs"/>
          <w:noProof/>
          <w:sz w:val="26"/>
          <w:szCs w:val="26"/>
          <w:rtl/>
        </w:rPr>
        <w:t xml:space="preserve"> هستند. علاوه بر علل کسب و کار محکم برای انتخاب کشور یا شریک، موضوعات در خصوص مسئولیت اجتماعی شرکتی</w:t>
      </w:r>
      <w:r w:rsidR="00150B6D" w:rsidRPr="00A859C7">
        <w:rPr>
          <w:rStyle w:val="FootnoteReference"/>
          <w:rFonts w:cs="B Nazanin"/>
          <w:noProof/>
          <w:sz w:val="26"/>
          <w:szCs w:val="26"/>
          <w:rtl/>
        </w:rPr>
        <w:footnoteReference w:id="223"/>
      </w:r>
      <w:r w:rsidR="00150B6D" w:rsidRPr="00A859C7">
        <w:rPr>
          <w:rFonts w:cs="B Nazanin" w:hint="cs"/>
          <w:noProof/>
          <w:sz w:val="26"/>
          <w:szCs w:val="26"/>
          <w:rtl/>
        </w:rPr>
        <w:t xml:space="preserve"> </w:t>
      </w:r>
      <w:r w:rsidRPr="00A859C7">
        <w:rPr>
          <w:rFonts w:cs="B Nazanin" w:hint="cs"/>
          <w:noProof/>
          <w:sz w:val="26"/>
          <w:szCs w:val="26"/>
          <w:rtl/>
        </w:rPr>
        <w:t>بطور فزاینده</w:t>
      </w:r>
      <w:r w:rsidR="0096625E" w:rsidRPr="00A859C7">
        <w:rPr>
          <w:rFonts w:cs="B Nazanin" w:hint="cs"/>
          <w:noProof/>
          <w:sz w:val="26"/>
          <w:szCs w:val="26"/>
          <w:rtl/>
        </w:rPr>
        <w:t>‌</w:t>
      </w:r>
      <w:r w:rsidRPr="00A859C7">
        <w:rPr>
          <w:rFonts w:cs="B Nazanin" w:hint="cs"/>
          <w:noProof/>
          <w:sz w:val="26"/>
          <w:szCs w:val="26"/>
          <w:rtl/>
        </w:rPr>
        <w:t xml:space="preserve">ای برای تصمیمات سرمایه گذاری </w:t>
      </w:r>
      <w:r w:rsidRPr="00A859C7">
        <w:rPr>
          <w:rFonts w:cs="B Nazanin"/>
          <w:noProof/>
          <w:sz w:val="26"/>
          <w:szCs w:val="26"/>
        </w:rPr>
        <w:t>MNC</w:t>
      </w:r>
      <w:r w:rsidRPr="00A859C7">
        <w:rPr>
          <w:rFonts w:cs="B Nazanin" w:hint="cs"/>
          <w:noProof/>
          <w:sz w:val="26"/>
          <w:szCs w:val="26"/>
          <w:rtl/>
        </w:rPr>
        <w:t xml:space="preserve"> ها مهم هستند</w:t>
      </w:r>
      <w:r w:rsidR="00C60257" w:rsidRPr="00A859C7">
        <w:rPr>
          <w:rFonts w:cs="B Nazanin" w:hint="cs"/>
          <w:noProof/>
          <w:sz w:val="26"/>
          <w:szCs w:val="26"/>
          <w:rtl/>
        </w:rPr>
        <w:t>(منولوا و همکاران</w:t>
      </w:r>
      <w:r w:rsidR="00C60257" w:rsidRPr="00A859C7">
        <w:rPr>
          <w:rStyle w:val="FootnoteReference"/>
          <w:rFonts w:cs="B Nazanin"/>
          <w:noProof/>
          <w:sz w:val="26"/>
          <w:szCs w:val="26"/>
          <w:rtl/>
        </w:rPr>
        <w:footnoteReference w:id="224"/>
      </w:r>
      <w:r w:rsidR="00C60257" w:rsidRPr="00A859C7">
        <w:rPr>
          <w:rFonts w:cs="B Nazanin" w:hint="cs"/>
          <w:noProof/>
          <w:sz w:val="26"/>
          <w:szCs w:val="26"/>
          <w:rtl/>
        </w:rPr>
        <w:t>، 2010)</w:t>
      </w:r>
      <w:r w:rsidRPr="00A859C7">
        <w:rPr>
          <w:rFonts w:cs="B Nazanin" w:hint="cs"/>
          <w:noProof/>
          <w:sz w:val="26"/>
          <w:szCs w:val="26"/>
          <w:rtl/>
        </w:rPr>
        <w:t xml:space="preserve">. </w:t>
      </w:r>
    </w:p>
    <w:p w14:paraId="2F412290" w14:textId="77777777" w:rsidR="00844A85" w:rsidRPr="00E946AB" w:rsidRDefault="00844A85" w:rsidP="00030F44">
      <w:pPr>
        <w:spacing w:line="240" w:lineRule="auto"/>
        <w:jc w:val="both"/>
        <w:rPr>
          <w:rFonts w:cs="B Titr"/>
          <w:sz w:val="24"/>
          <w:szCs w:val="24"/>
          <w:rtl/>
        </w:rPr>
      </w:pPr>
      <w:bookmarkStart w:id="106" w:name="_Hlk189401435"/>
      <w:r w:rsidRPr="00E946AB">
        <w:rPr>
          <w:rFonts w:cs="B Titr" w:hint="cs"/>
          <w:sz w:val="24"/>
          <w:szCs w:val="24"/>
          <w:rtl/>
        </w:rPr>
        <w:t xml:space="preserve">فواید و مضرات </w:t>
      </w:r>
      <w:r w:rsidRPr="00E946AB">
        <w:rPr>
          <w:rFonts w:cs="B Titr"/>
          <w:sz w:val="24"/>
          <w:szCs w:val="24"/>
        </w:rPr>
        <w:t>FDI</w:t>
      </w:r>
      <w:r w:rsidRPr="00E946AB">
        <w:rPr>
          <w:rFonts w:cs="B Titr" w:hint="cs"/>
          <w:sz w:val="24"/>
          <w:szCs w:val="24"/>
          <w:rtl/>
        </w:rPr>
        <w:t xml:space="preserve"> </w:t>
      </w:r>
    </w:p>
    <w:bookmarkEnd w:id="106"/>
    <w:p w14:paraId="70D7BF02" w14:textId="45ADA12B" w:rsidR="00844A85" w:rsidRPr="00A859C7" w:rsidRDefault="00844A85" w:rsidP="00030F44">
      <w:pPr>
        <w:spacing w:line="240" w:lineRule="auto"/>
        <w:jc w:val="both"/>
        <w:rPr>
          <w:rFonts w:cs="B Nazanin"/>
          <w:sz w:val="26"/>
          <w:szCs w:val="26"/>
          <w:rtl/>
        </w:rPr>
      </w:pPr>
      <w:r w:rsidRPr="00A859C7">
        <w:rPr>
          <w:rFonts w:cs="B Nazanin" w:hint="cs"/>
          <w:noProof/>
          <w:sz w:val="26"/>
          <w:szCs w:val="26"/>
          <w:rtl/>
        </w:rPr>
        <w:t>شرکت</w:t>
      </w:r>
      <w:r w:rsidR="00692629" w:rsidRPr="00A859C7">
        <w:rPr>
          <w:rFonts w:cs="B Nazanin" w:hint="cs"/>
          <w:noProof/>
          <w:sz w:val="26"/>
          <w:szCs w:val="26"/>
          <w:rtl/>
        </w:rPr>
        <w:t>‌</w:t>
      </w:r>
      <w:r w:rsidRPr="00A859C7">
        <w:rPr>
          <w:rFonts w:cs="B Nazanin" w:hint="cs"/>
          <w:noProof/>
          <w:sz w:val="26"/>
          <w:szCs w:val="26"/>
          <w:rtl/>
        </w:rPr>
        <w:t>های چند</w:t>
      </w:r>
      <w:r w:rsidR="00692629" w:rsidRPr="00A859C7">
        <w:rPr>
          <w:rFonts w:cs="B Nazanin" w:hint="cs"/>
          <w:noProof/>
          <w:sz w:val="26"/>
          <w:szCs w:val="26"/>
          <w:rtl/>
        </w:rPr>
        <w:t>ملیتی معمولاً،</w:t>
      </w:r>
      <w:r w:rsidRPr="00A859C7">
        <w:rPr>
          <w:rFonts w:cs="B Nazanin" w:hint="cs"/>
          <w:noProof/>
          <w:sz w:val="26"/>
          <w:szCs w:val="26"/>
          <w:rtl/>
        </w:rPr>
        <w:t xml:space="preserve"> قبل از </w:t>
      </w:r>
      <w:r w:rsidRPr="00A859C7">
        <w:rPr>
          <w:rFonts w:cs="B Nazanin"/>
          <w:noProof/>
          <w:sz w:val="26"/>
          <w:szCs w:val="26"/>
        </w:rPr>
        <w:t>FDI</w:t>
      </w:r>
      <w:r w:rsidRPr="00A859C7">
        <w:rPr>
          <w:rFonts w:cs="B Nazanin" w:hint="cs"/>
          <w:noProof/>
          <w:sz w:val="26"/>
          <w:szCs w:val="26"/>
          <w:rtl/>
        </w:rPr>
        <w:t xml:space="preserve"> برای صادرات، پروانه</w:t>
      </w:r>
      <w:r w:rsidR="00692629" w:rsidRPr="00A859C7">
        <w:rPr>
          <w:rFonts w:cs="B Nazanin" w:hint="cs"/>
          <w:noProof/>
          <w:sz w:val="26"/>
          <w:szCs w:val="26"/>
          <w:rtl/>
        </w:rPr>
        <w:t>‌</w:t>
      </w:r>
      <w:r w:rsidRPr="00A859C7">
        <w:rPr>
          <w:rFonts w:cs="B Nazanin" w:hint="cs"/>
          <w:noProof/>
          <w:sz w:val="26"/>
          <w:szCs w:val="26"/>
          <w:rtl/>
        </w:rPr>
        <w:t>دادن یا اتحادها تلاش می</w:t>
      </w:r>
      <w:r w:rsidR="00692629" w:rsidRPr="00A859C7">
        <w:rPr>
          <w:rFonts w:cs="B Nazanin" w:hint="cs"/>
          <w:noProof/>
          <w:sz w:val="26"/>
          <w:szCs w:val="26"/>
          <w:rtl/>
        </w:rPr>
        <w:t>‌</w:t>
      </w:r>
      <w:r w:rsidRPr="00A859C7">
        <w:rPr>
          <w:rFonts w:cs="B Nazanin" w:hint="cs"/>
          <w:noProof/>
          <w:sz w:val="26"/>
          <w:szCs w:val="26"/>
          <w:rtl/>
        </w:rPr>
        <w:t>کنند. تجربه استراتژی</w:t>
      </w:r>
      <w:r w:rsidR="00692629" w:rsidRPr="00A859C7">
        <w:rPr>
          <w:rFonts w:cs="B Nazanin" w:hint="cs"/>
          <w:noProof/>
          <w:sz w:val="26"/>
          <w:szCs w:val="26"/>
          <w:rtl/>
        </w:rPr>
        <w:t>‌ها</w:t>
      </w:r>
      <w:r w:rsidRPr="00A859C7">
        <w:rPr>
          <w:rFonts w:cs="B Nazanin" w:hint="cs"/>
          <w:noProof/>
          <w:sz w:val="26"/>
          <w:szCs w:val="26"/>
          <w:rtl/>
        </w:rPr>
        <w:t xml:space="preserve"> ورود دیگر </w:t>
      </w:r>
      <w:r w:rsidRPr="00A859C7">
        <w:rPr>
          <w:rFonts w:cs="B Nazanin"/>
          <w:noProof/>
          <w:sz w:val="26"/>
          <w:szCs w:val="26"/>
        </w:rPr>
        <w:t>MNC</w:t>
      </w:r>
      <w:r w:rsidRPr="00A859C7">
        <w:rPr>
          <w:rFonts w:cs="B Nazanin" w:hint="cs"/>
          <w:noProof/>
          <w:sz w:val="26"/>
          <w:szCs w:val="26"/>
          <w:rtl/>
        </w:rPr>
        <w:t xml:space="preserve"> و مدیرانش را برای پیچیدگی</w:t>
      </w:r>
      <w:r w:rsidR="00692629" w:rsidRPr="00A859C7">
        <w:rPr>
          <w:rFonts w:cs="B Nazanin" w:hint="cs"/>
          <w:noProof/>
          <w:sz w:val="26"/>
          <w:szCs w:val="26"/>
          <w:rtl/>
        </w:rPr>
        <w:t>‌</w:t>
      </w:r>
      <w:r w:rsidRPr="00A859C7">
        <w:rPr>
          <w:rFonts w:cs="B Nazanin" w:hint="cs"/>
          <w:noProof/>
          <w:sz w:val="26"/>
          <w:szCs w:val="26"/>
          <w:rtl/>
        </w:rPr>
        <w:t xml:space="preserve">های </w:t>
      </w:r>
      <w:r w:rsidRPr="00A859C7">
        <w:rPr>
          <w:rFonts w:cs="B Nazanin"/>
          <w:noProof/>
          <w:sz w:val="26"/>
          <w:szCs w:val="26"/>
        </w:rPr>
        <w:t>FDI</w:t>
      </w:r>
      <w:r w:rsidRPr="00A859C7">
        <w:rPr>
          <w:rFonts w:cs="B Nazanin" w:hint="cs"/>
          <w:noProof/>
          <w:sz w:val="26"/>
          <w:szCs w:val="26"/>
          <w:rtl/>
        </w:rPr>
        <w:t xml:space="preserve"> </w:t>
      </w:r>
      <w:r w:rsidR="00692629" w:rsidRPr="00A859C7">
        <w:rPr>
          <w:rFonts w:cs="B Nazanin" w:hint="cs"/>
          <w:noProof/>
          <w:sz w:val="26"/>
          <w:szCs w:val="26"/>
          <w:rtl/>
        </w:rPr>
        <w:t>آماده</w:t>
      </w:r>
      <w:r w:rsidRPr="00A859C7">
        <w:rPr>
          <w:rFonts w:cs="B Nazanin" w:hint="cs"/>
          <w:noProof/>
          <w:sz w:val="26"/>
          <w:szCs w:val="26"/>
          <w:rtl/>
        </w:rPr>
        <w:t xml:space="preserve"> و به حداقل رساندن ریسک</w:t>
      </w:r>
      <w:r w:rsidR="00692629" w:rsidRPr="00A859C7">
        <w:rPr>
          <w:rFonts w:cs="B Nazanin" w:hint="cs"/>
          <w:noProof/>
          <w:sz w:val="26"/>
          <w:szCs w:val="26"/>
          <w:rtl/>
        </w:rPr>
        <w:t>‌</w:t>
      </w:r>
      <w:r w:rsidRPr="00A859C7">
        <w:rPr>
          <w:rFonts w:cs="B Nazanin" w:hint="cs"/>
          <w:noProof/>
          <w:sz w:val="26"/>
          <w:szCs w:val="26"/>
          <w:rtl/>
        </w:rPr>
        <w:t xml:space="preserve">های </w:t>
      </w:r>
      <w:r w:rsidRPr="00A859C7">
        <w:rPr>
          <w:rFonts w:cs="B Nazanin" w:hint="cs"/>
          <w:noProof/>
          <w:sz w:val="26"/>
          <w:szCs w:val="26"/>
          <w:rtl/>
        </w:rPr>
        <w:lastRenderedPageBreak/>
        <w:t>مربوط به شکست کمک می</w:t>
      </w:r>
      <w:r w:rsidR="00692629" w:rsidRPr="00A859C7">
        <w:rPr>
          <w:rFonts w:cs="B Nazanin" w:hint="cs"/>
          <w:noProof/>
          <w:sz w:val="26"/>
          <w:szCs w:val="26"/>
          <w:rtl/>
        </w:rPr>
        <w:t>‌کند. همینطور،</w:t>
      </w:r>
      <w:r w:rsidRPr="00A859C7">
        <w:rPr>
          <w:rFonts w:cs="B Nazanin" w:hint="cs"/>
          <w:noProof/>
          <w:sz w:val="26"/>
          <w:szCs w:val="26"/>
          <w:rtl/>
        </w:rPr>
        <w:t xml:space="preserve"> اغلب</w:t>
      </w:r>
      <w:r w:rsidRPr="00A859C7">
        <w:rPr>
          <w:rFonts w:cs="B Nazanin"/>
          <w:noProof/>
          <w:sz w:val="26"/>
          <w:szCs w:val="26"/>
        </w:rPr>
        <w:t>MNC</w:t>
      </w:r>
      <w:r w:rsidRPr="00A859C7">
        <w:rPr>
          <w:rFonts w:cs="B Nazanin" w:hint="cs"/>
          <w:noProof/>
          <w:sz w:val="26"/>
          <w:szCs w:val="26"/>
          <w:rtl/>
        </w:rPr>
        <w:t xml:space="preserve"> های با تجربه معمولاً دیگر اشکال استراتژی</w:t>
      </w:r>
      <w:r w:rsidR="00692629" w:rsidRPr="00A859C7">
        <w:rPr>
          <w:rFonts w:cs="B Nazanin" w:hint="cs"/>
          <w:noProof/>
          <w:sz w:val="26"/>
          <w:szCs w:val="26"/>
          <w:rtl/>
        </w:rPr>
        <w:t>‌</w:t>
      </w:r>
      <w:r w:rsidRPr="00A859C7">
        <w:rPr>
          <w:rFonts w:cs="B Nazanin" w:hint="cs"/>
          <w:noProof/>
          <w:sz w:val="26"/>
          <w:szCs w:val="26"/>
          <w:rtl/>
        </w:rPr>
        <w:t>های ورود را قبل از انتخاب سرمایه</w:t>
      </w:r>
      <w:r w:rsidR="00692629" w:rsidRPr="00A859C7">
        <w:rPr>
          <w:rFonts w:cs="B Nazanin" w:hint="cs"/>
          <w:noProof/>
          <w:sz w:val="26"/>
          <w:szCs w:val="26"/>
          <w:rtl/>
        </w:rPr>
        <w:t>‌</w:t>
      </w:r>
      <w:r w:rsidRPr="00A859C7">
        <w:rPr>
          <w:rFonts w:cs="B Nazanin" w:hint="cs"/>
          <w:noProof/>
          <w:sz w:val="26"/>
          <w:szCs w:val="26"/>
          <w:rtl/>
        </w:rPr>
        <w:t>گذاری مستقیم امتحان می</w:t>
      </w:r>
      <w:r w:rsidR="00692629" w:rsidRPr="00A859C7">
        <w:rPr>
          <w:rFonts w:cs="B Nazanin" w:hint="cs"/>
          <w:noProof/>
          <w:sz w:val="26"/>
          <w:szCs w:val="26"/>
          <w:rtl/>
        </w:rPr>
        <w:t>‌</w:t>
      </w:r>
      <w:r w:rsidRPr="00A859C7">
        <w:rPr>
          <w:rFonts w:cs="B Nazanin" w:hint="cs"/>
          <w:noProof/>
          <w:sz w:val="26"/>
          <w:szCs w:val="26"/>
          <w:rtl/>
        </w:rPr>
        <w:t>کنند. اما، صرف نظر از تجربه</w:t>
      </w:r>
      <w:r w:rsidR="00692629" w:rsidRPr="00A859C7">
        <w:rPr>
          <w:rFonts w:cs="B Nazanin" w:hint="cs"/>
          <w:noProof/>
          <w:sz w:val="26"/>
          <w:szCs w:val="26"/>
          <w:rtl/>
        </w:rPr>
        <w:t>‌</w:t>
      </w:r>
      <w:r w:rsidRPr="00A859C7">
        <w:rPr>
          <w:rFonts w:cs="B Nazanin" w:hint="cs"/>
          <w:noProof/>
          <w:sz w:val="26"/>
          <w:szCs w:val="26"/>
          <w:rtl/>
        </w:rPr>
        <w:t>ی بین</w:t>
      </w:r>
      <w:r w:rsidR="00692629" w:rsidRPr="00A859C7">
        <w:rPr>
          <w:rFonts w:cs="B Nazanin" w:hint="cs"/>
          <w:noProof/>
          <w:sz w:val="26"/>
          <w:szCs w:val="26"/>
          <w:rtl/>
        </w:rPr>
        <w:t>‌</w:t>
      </w:r>
      <w:r w:rsidRPr="00A859C7">
        <w:rPr>
          <w:rFonts w:cs="B Nazanin" w:hint="cs"/>
          <w:noProof/>
          <w:sz w:val="26"/>
          <w:szCs w:val="26"/>
          <w:rtl/>
        </w:rPr>
        <w:t xml:space="preserve">المللی یک شرکت، فواید و مضرات </w:t>
      </w:r>
      <w:r w:rsidRPr="00A859C7">
        <w:rPr>
          <w:rFonts w:cs="B Nazanin"/>
          <w:noProof/>
          <w:sz w:val="26"/>
          <w:szCs w:val="26"/>
        </w:rPr>
        <w:t>FDI</w:t>
      </w:r>
      <w:r w:rsidRPr="00A859C7">
        <w:rPr>
          <w:rFonts w:cs="B Nazanin" w:hint="cs"/>
          <w:noProof/>
          <w:sz w:val="26"/>
          <w:szCs w:val="26"/>
          <w:rtl/>
        </w:rPr>
        <w:t xml:space="preserve"> را باید قبل از گرفتن یک تصمیم ورود در نظر گرفت. </w:t>
      </w:r>
      <w:r w:rsidR="00024D70" w:rsidRPr="00A859C7">
        <w:rPr>
          <w:rFonts w:cs="B Nazanin" w:hint="cs"/>
          <w:noProof/>
          <w:sz w:val="26"/>
          <w:szCs w:val="26"/>
          <w:rtl/>
        </w:rPr>
        <w:t>جدول</w:t>
      </w:r>
      <w:r w:rsidR="007F2BE7">
        <w:rPr>
          <w:rFonts w:cs="B Nazanin" w:hint="cs"/>
          <w:noProof/>
          <w:sz w:val="26"/>
          <w:szCs w:val="26"/>
          <w:rtl/>
        </w:rPr>
        <w:t xml:space="preserve"> </w:t>
      </w:r>
      <w:r w:rsidR="008874DE">
        <w:rPr>
          <w:rFonts w:cs="B Nazanin" w:hint="cs"/>
          <w:noProof/>
          <w:sz w:val="26"/>
          <w:szCs w:val="26"/>
          <w:rtl/>
        </w:rPr>
        <w:t>17</w:t>
      </w:r>
      <w:r w:rsidR="007F2BE7">
        <w:rPr>
          <w:rFonts w:cs="B Nazanin" w:hint="cs"/>
          <w:noProof/>
          <w:sz w:val="26"/>
          <w:szCs w:val="26"/>
          <w:rtl/>
        </w:rPr>
        <w:t xml:space="preserve"> </w:t>
      </w:r>
      <w:r w:rsidRPr="00A859C7">
        <w:rPr>
          <w:rFonts w:cs="B Nazanin" w:hint="cs"/>
          <w:noProof/>
          <w:sz w:val="26"/>
          <w:szCs w:val="26"/>
          <w:rtl/>
        </w:rPr>
        <w:t xml:space="preserve">فواید و مضرات </w:t>
      </w:r>
      <w:r w:rsidRPr="00A859C7">
        <w:rPr>
          <w:rFonts w:cs="B Nazanin"/>
          <w:noProof/>
          <w:sz w:val="26"/>
          <w:szCs w:val="26"/>
        </w:rPr>
        <w:t>FDI</w:t>
      </w:r>
      <w:r w:rsidRPr="00A859C7">
        <w:rPr>
          <w:rFonts w:cs="B Nazanin" w:hint="cs"/>
          <w:noProof/>
          <w:sz w:val="26"/>
          <w:szCs w:val="26"/>
          <w:rtl/>
        </w:rPr>
        <w:t xml:space="preserve"> را خلاصه می</w:t>
      </w:r>
      <w:r w:rsidR="00692629" w:rsidRPr="00A859C7">
        <w:rPr>
          <w:rFonts w:cs="B Nazanin" w:hint="cs"/>
          <w:noProof/>
          <w:sz w:val="26"/>
          <w:szCs w:val="26"/>
          <w:rtl/>
        </w:rPr>
        <w:t>‌</w:t>
      </w:r>
      <w:r w:rsidRPr="00A859C7">
        <w:rPr>
          <w:rFonts w:cs="B Nazanin" w:hint="cs"/>
          <w:noProof/>
          <w:sz w:val="26"/>
          <w:szCs w:val="26"/>
          <w:rtl/>
        </w:rPr>
        <w:t>کند که مدیران بین</w:t>
      </w:r>
      <w:r w:rsidR="00692629" w:rsidRPr="00A859C7">
        <w:rPr>
          <w:rFonts w:cs="B Nazanin" w:hint="cs"/>
          <w:noProof/>
          <w:sz w:val="26"/>
          <w:szCs w:val="26"/>
          <w:rtl/>
        </w:rPr>
        <w:t>‌</w:t>
      </w:r>
      <w:r w:rsidRPr="00A859C7">
        <w:rPr>
          <w:rFonts w:cs="B Nazanin" w:hint="cs"/>
          <w:noProof/>
          <w:sz w:val="26"/>
          <w:szCs w:val="26"/>
          <w:rtl/>
        </w:rPr>
        <w:t>المللی باید</w:t>
      </w:r>
      <w:r w:rsidR="00692629" w:rsidRPr="00A859C7">
        <w:rPr>
          <w:rFonts w:cs="B Nazanin" w:hint="cs"/>
          <w:noProof/>
          <w:sz w:val="26"/>
          <w:szCs w:val="26"/>
          <w:rtl/>
        </w:rPr>
        <w:t xml:space="preserve"> </w:t>
      </w:r>
      <w:r w:rsidRPr="00A859C7">
        <w:rPr>
          <w:rFonts w:cs="B Nazanin" w:hint="cs"/>
          <w:noProof/>
          <w:sz w:val="26"/>
          <w:szCs w:val="26"/>
          <w:rtl/>
        </w:rPr>
        <w:t>در نظر بگیرند.</w:t>
      </w:r>
    </w:p>
    <w:p w14:paraId="1FC7A19F" w14:textId="1F4B7F45" w:rsidR="00844A85" w:rsidRPr="00A92721" w:rsidRDefault="00024D70" w:rsidP="00692629">
      <w:pPr>
        <w:spacing w:line="240" w:lineRule="auto"/>
        <w:jc w:val="center"/>
        <w:rPr>
          <w:rFonts w:cs="B Nazanin"/>
          <w:b/>
          <w:bCs/>
          <w:sz w:val="20"/>
          <w:szCs w:val="20"/>
          <w:rtl/>
        </w:rPr>
      </w:pPr>
      <w:r>
        <w:rPr>
          <w:rFonts w:cs="B Nazanin" w:hint="cs"/>
          <w:b/>
          <w:bCs/>
          <w:sz w:val="20"/>
          <w:szCs w:val="20"/>
          <w:rtl/>
        </w:rPr>
        <w:t xml:space="preserve">جدول </w:t>
      </w:r>
      <w:r w:rsidR="008874DE">
        <w:rPr>
          <w:rFonts w:cs="B Nazanin" w:hint="cs"/>
          <w:b/>
          <w:bCs/>
          <w:sz w:val="20"/>
          <w:szCs w:val="20"/>
          <w:rtl/>
        </w:rPr>
        <w:t>17</w:t>
      </w:r>
      <w:r w:rsidR="00844A85" w:rsidRPr="00A92721">
        <w:rPr>
          <w:rFonts w:cs="B Nazanin" w:hint="cs"/>
          <w:b/>
          <w:bCs/>
          <w:sz w:val="20"/>
          <w:szCs w:val="20"/>
          <w:rtl/>
        </w:rPr>
        <w:t>: فواید و مضرات</w:t>
      </w:r>
      <w:r w:rsidR="002F688B" w:rsidRPr="002F688B">
        <w:rPr>
          <w:rFonts w:cs="B Nazanin"/>
          <w:b/>
          <w:bCs/>
          <w:sz w:val="20"/>
          <w:szCs w:val="20"/>
        </w:rPr>
        <w:t xml:space="preserve"> </w:t>
      </w:r>
      <w:r w:rsidR="002F688B" w:rsidRPr="00A92721">
        <w:rPr>
          <w:rFonts w:cs="B Nazanin"/>
          <w:b/>
          <w:bCs/>
          <w:sz w:val="20"/>
          <w:szCs w:val="20"/>
        </w:rPr>
        <w:t>FDI</w:t>
      </w:r>
    </w:p>
    <w:tbl>
      <w:tblPr>
        <w:tblStyle w:val="MediumShading1-Accent110"/>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245"/>
      </w:tblGrid>
      <w:tr w:rsidR="00844A85" w:rsidRPr="00A92721" w14:paraId="29BFC486" w14:textId="77777777" w:rsidTr="00030F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2" w:type="dxa"/>
            <w:tcBorders>
              <w:top w:val="none" w:sz="0" w:space="0" w:color="auto"/>
              <w:left w:val="none" w:sz="0" w:space="0" w:color="auto"/>
              <w:bottom w:val="none" w:sz="0" w:space="0" w:color="auto"/>
              <w:right w:val="none" w:sz="0" w:space="0" w:color="auto"/>
            </w:tcBorders>
          </w:tcPr>
          <w:p w14:paraId="489007D5" w14:textId="77777777" w:rsidR="00844A85" w:rsidRPr="00A92721" w:rsidRDefault="00844A85" w:rsidP="007F6211">
            <w:pPr>
              <w:jc w:val="both"/>
              <w:rPr>
                <w:rFonts w:cs="B Zar"/>
                <w:sz w:val="20"/>
                <w:szCs w:val="20"/>
                <w:rtl/>
              </w:rPr>
            </w:pPr>
            <w:r w:rsidRPr="00A92721">
              <w:rPr>
                <w:rFonts w:cs="B Zar" w:hint="cs"/>
                <w:sz w:val="20"/>
                <w:szCs w:val="20"/>
                <w:rtl/>
              </w:rPr>
              <w:t>فواید</w:t>
            </w:r>
          </w:p>
        </w:tc>
        <w:tc>
          <w:tcPr>
            <w:tcW w:w="4245" w:type="dxa"/>
            <w:tcBorders>
              <w:top w:val="none" w:sz="0" w:space="0" w:color="auto"/>
              <w:left w:val="none" w:sz="0" w:space="0" w:color="auto"/>
              <w:bottom w:val="none" w:sz="0" w:space="0" w:color="auto"/>
              <w:right w:val="none" w:sz="0" w:space="0" w:color="auto"/>
            </w:tcBorders>
          </w:tcPr>
          <w:p w14:paraId="588963A0" w14:textId="77777777" w:rsidR="00844A85" w:rsidRPr="00A92721" w:rsidRDefault="00844A85" w:rsidP="007F6211">
            <w:pPr>
              <w:jc w:val="both"/>
              <w:cnfStyle w:val="100000000000" w:firstRow="1" w:lastRow="0" w:firstColumn="0" w:lastColumn="0" w:oddVBand="0" w:evenVBand="0" w:oddHBand="0" w:evenHBand="0" w:firstRowFirstColumn="0" w:firstRowLastColumn="0" w:lastRowFirstColumn="0" w:lastRowLastColumn="0"/>
              <w:rPr>
                <w:rFonts w:cs="B Zar"/>
                <w:sz w:val="20"/>
                <w:szCs w:val="20"/>
                <w:rtl/>
              </w:rPr>
            </w:pPr>
            <w:r w:rsidRPr="00A92721">
              <w:rPr>
                <w:rFonts w:cs="B Zar" w:hint="cs"/>
                <w:sz w:val="20"/>
                <w:szCs w:val="20"/>
                <w:rtl/>
              </w:rPr>
              <w:t>مضرات</w:t>
            </w:r>
          </w:p>
        </w:tc>
      </w:tr>
      <w:tr w:rsidR="00844A85" w:rsidRPr="00A92721" w14:paraId="3F6F38FD" w14:textId="77777777" w:rsidTr="00030F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2" w:type="dxa"/>
            <w:tcBorders>
              <w:right w:val="none" w:sz="0" w:space="0" w:color="auto"/>
            </w:tcBorders>
          </w:tcPr>
          <w:p w14:paraId="3CE30286" w14:textId="77777777" w:rsidR="00844A85" w:rsidRPr="00A92721" w:rsidRDefault="00844A85" w:rsidP="007F6211">
            <w:pPr>
              <w:pStyle w:val="ListParagraph"/>
              <w:numPr>
                <w:ilvl w:val="0"/>
                <w:numId w:val="18"/>
              </w:numPr>
              <w:jc w:val="both"/>
              <w:rPr>
                <w:rFonts w:cs="B Zar"/>
                <w:b w:val="0"/>
                <w:bCs w:val="0"/>
                <w:sz w:val="20"/>
                <w:szCs w:val="20"/>
                <w:rtl/>
              </w:rPr>
            </w:pPr>
            <w:r w:rsidRPr="00A92721">
              <w:rPr>
                <w:rFonts w:cs="B Zar" w:hint="cs"/>
                <w:b w:val="0"/>
                <w:bCs w:val="0"/>
                <w:sz w:val="20"/>
                <w:szCs w:val="20"/>
                <w:rtl/>
              </w:rPr>
              <w:t>معمولاً سوداورتر</w:t>
            </w:r>
          </w:p>
        </w:tc>
        <w:tc>
          <w:tcPr>
            <w:tcW w:w="4245" w:type="dxa"/>
            <w:tcBorders>
              <w:left w:val="none" w:sz="0" w:space="0" w:color="auto"/>
            </w:tcBorders>
          </w:tcPr>
          <w:p w14:paraId="6BE4B135" w14:textId="77777777" w:rsidR="00844A85" w:rsidRPr="00A92721" w:rsidRDefault="00844A85" w:rsidP="007F6211">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A92721">
              <w:rPr>
                <w:rFonts w:cs="B Zar" w:hint="cs"/>
                <w:sz w:val="20"/>
                <w:szCs w:val="20"/>
                <w:rtl/>
              </w:rPr>
              <w:t>افزایش هزینه های سرمایه گذاری ثابت</w:t>
            </w:r>
          </w:p>
        </w:tc>
      </w:tr>
      <w:tr w:rsidR="00844A85" w:rsidRPr="00A92721" w14:paraId="5E5DD0DD" w14:textId="77777777" w:rsidTr="00030F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2" w:type="dxa"/>
            <w:tcBorders>
              <w:right w:val="none" w:sz="0" w:space="0" w:color="auto"/>
            </w:tcBorders>
          </w:tcPr>
          <w:p w14:paraId="28EA09C5" w14:textId="77777777" w:rsidR="00844A85" w:rsidRPr="00A92721" w:rsidRDefault="00844A85" w:rsidP="007F6211">
            <w:pPr>
              <w:pStyle w:val="ListParagraph"/>
              <w:numPr>
                <w:ilvl w:val="0"/>
                <w:numId w:val="18"/>
              </w:numPr>
              <w:jc w:val="both"/>
              <w:rPr>
                <w:rFonts w:cs="B Zar"/>
                <w:b w:val="0"/>
                <w:bCs w:val="0"/>
                <w:sz w:val="20"/>
                <w:szCs w:val="20"/>
                <w:rtl/>
              </w:rPr>
            </w:pPr>
            <w:r w:rsidRPr="00A92721">
              <w:rPr>
                <w:rFonts w:cs="B Zar" w:hint="cs"/>
                <w:b w:val="0"/>
                <w:bCs w:val="0"/>
                <w:sz w:val="20"/>
                <w:szCs w:val="20"/>
                <w:rtl/>
              </w:rPr>
              <w:t>انطباق آسانتر محصولات با بازارهای محلی</w:t>
            </w:r>
          </w:p>
        </w:tc>
        <w:tc>
          <w:tcPr>
            <w:tcW w:w="4245" w:type="dxa"/>
            <w:tcBorders>
              <w:left w:val="none" w:sz="0" w:space="0" w:color="auto"/>
            </w:tcBorders>
          </w:tcPr>
          <w:p w14:paraId="35858576" w14:textId="77777777" w:rsidR="00844A85" w:rsidRPr="00A92721" w:rsidRDefault="00844A85" w:rsidP="007F6211">
            <w:pPr>
              <w:pStyle w:val="ListParagraph"/>
              <w:numPr>
                <w:ilvl w:val="0"/>
                <w:numId w:val="18"/>
              </w:num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A92721">
              <w:rPr>
                <w:rFonts w:cs="B Zar" w:hint="cs"/>
                <w:sz w:val="20"/>
                <w:szCs w:val="20"/>
                <w:rtl/>
              </w:rPr>
              <w:t xml:space="preserve">می تواند مدیران خارجی پرهزینه برای استخدام پرسنل برای </w:t>
            </w:r>
            <w:r w:rsidRPr="00A92721">
              <w:rPr>
                <w:rFonts w:cs="B Zar"/>
                <w:sz w:val="20"/>
                <w:szCs w:val="20"/>
              </w:rPr>
              <w:t>FDI</w:t>
            </w:r>
            <w:r w:rsidRPr="00A92721">
              <w:rPr>
                <w:rFonts w:cs="B Zar" w:hint="cs"/>
                <w:sz w:val="20"/>
                <w:szCs w:val="20"/>
                <w:rtl/>
              </w:rPr>
              <w:t xml:space="preserve"> یا برای آموزش مدیریت محلی نیاز داشته باشد.</w:t>
            </w:r>
          </w:p>
        </w:tc>
      </w:tr>
      <w:tr w:rsidR="00844A85" w:rsidRPr="00A92721" w14:paraId="6719EC35" w14:textId="77777777" w:rsidTr="00030F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2" w:type="dxa"/>
            <w:tcBorders>
              <w:right w:val="none" w:sz="0" w:space="0" w:color="auto"/>
            </w:tcBorders>
          </w:tcPr>
          <w:p w14:paraId="502295AF" w14:textId="77777777" w:rsidR="00844A85" w:rsidRPr="00A92721" w:rsidRDefault="00844A85" w:rsidP="007F6211">
            <w:pPr>
              <w:pStyle w:val="ListParagraph"/>
              <w:numPr>
                <w:ilvl w:val="0"/>
                <w:numId w:val="18"/>
              </w:numPr>
              <w:jc w:val="both"/>
              <w:rPr>
                <w:rFonts w:cs="B Zar"/>
                <w:b w:val="0"/>
                <w:bCs w:val="0"/>
                <w:sz w:val="20"/>
                <w:szCs w:val="20"/>
                <w:rtl/>
              </w:rPr>
            </w:pPr>
            <w:r w:rsidRPr="00A92721">
              <w:rPr>
                <w:rFonts w:cs="B Zar" w:hint="cs"/>
                <w:b w:val="0"/>
                <w:bCs w:val="0"/>
                <w:sz w:val="20"/>
                <w:szCs w:val="20"/>
                <w:rtl/>
              </w:rPr>
              <w:t>کنترل بیشتر بازاریابی و استراتژی محلی</w:t>
            </w:r>
          </w:p>
        </w:tc>
        <w:tc>
          <w:tcPr>
            <w:tcW w:w="4245" w:type="dxa"/>
            <w:tcBorders>
              <w:left w:val="none" w:sz="0" w:space="0" w:color="auto"/>
            </w:tcBorders>
          </w:tcPr>
          <w:p w14:paraId="59D54DE3" w14:textId="77777777" w:rsidR="00844A85" w:rsidRPr="00A92721" w:rsidRDefault="00A92721" w:rsidP="007F6211">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Pr>
                <w:rFonts w:cs="B Zar" w:hint="cs"/>
                <w:sz w:val="20"/>
                <w:szCs w:val="20"/>
                <w:rtl/>
              </w:rPr>
              <w:t>هزینه</w:t>
            </w:r>
            <w:r w:rsidR="00844A85" w:rsidRPr="00A92721">
              <w:rPr>
                <w:rFonts w:cs="B Zar" w:hint="cs"/>
                <w:sz w:val="20"/>
                <w:szCs w:val="20"/>
                <w:rtl/>
              </w:rPr>
              <w:t xml:space="preserve"> بیشتر برای هماهنگی واحدهای مستقر در کشورهای مختلف</w:t>
            </w:r>
          </w:p>
        </w:tc>
      </w:tr>
      <w:tr w:rsidR="00844A85" w:rsidRPr="00A92721" w14:paraId="3F58C8B2" w14:textId="77777777" w:rsidTr="00030F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2" w:type="dxa"/>
            <w:tcBorders>
              <w:right w:val="none" w:sz="0" w:space="0" w:color="auto"/>
            </w:tcBorders>
          </w:tcPr>
          <w:p w14:paraId="688798EC" w14:textId="77777777" w:rsidR="00844A85" w:rsidRPr="00A92721" w:rsidRDefault="00844A85" w:rsidP="007F6211">
            <w:pPr>
              <w:pStyle w:val="ListParagraph"/>
              <w:numPr>
                <w:ilvl w:val="0"/>
                <w:numId w:val="18"/>
              </w:numPr>
              <w:jc w:val="both"/>
              <w:rPr>
                <w:rFonts w:cs="B Zar"/>
                <w:b w:val="0"/>
                <w:bCs w:val="0"/>
                <w:sz w:val="20"/>
                <w:szCs w:val="20"/>
                <w:rtl/>
              </w:rPr>
            </w:pPr>
            <w:r w:rsidRPr="00A92721">
              <w:rPr>
                <w:rFonts w:cs="B Zar" w:hint="cs"/>
                <w:b w:val="0"/>
                <w:bCs w:val="0"/>
                <w:sz w:val="20"/>
                <w:szCs w:val="20"/>
                <w:rtl/>
              </w:rPr>
              <w:t>بهبود تصویر محلی از محصول یا خدمت</w:t>
            </w:r>
          </w:p>
        </w:tc>
        <w:tc>
          <w:tcPr>
            <w:tcW w:w="4245" w:type="dxa"/>
            <w:tcBorders>
              <w:left w:val="none" w:sz="0" w:space="0" w:color="auto"/>
            </w:tcBorders>
          </w:tcPr>
          <w:p w14:paraId="3502969D" w14:textId="77777777" w:rsidR="00844A85" w:rsidRPr="00A92721" w:rsidRDefault="00844A85" w:rsidP="007F6211">
            <w:pPr>
              <w:pStyle w:val="ListParagraph"/>
              <w:numPr>
                <w:ilvl w:val="0"/>
                <w:numId w:val="18"/>
              </w:numPr>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r w:rsidRPr="00A92721">
              <w:rPr>
                <w:rFonts w:cs="B Zar" w:hint="cs"/>
                <w:sz w:val="20"/>
                <w:szCs w:val="20"/>
                <w:rtl/>
              </w:rPr>
              <w:t>افزایش قرار گرفتن در معرض ریسکهای سیاسی محلی</w:t>
            </w:r>
          </w:p>
        </w:tc>
      </w:tr>
      <w:tr w:rsidR="00844A85" w:rsidRPr="00A92721" w14:paraId="636BD9F4" w14:textId="77777777" w:rsidTr="00030F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2" w:type="dxa"/>
            <w:tcBorders>
              <w:right w:val="none" w:sz="0" w:space="0" w:color="auto"/>
            </w:tcBorders>
          </w:tcPr>
          <w:p w14:paraId="4C182F54" w14:textId="77777777" w:rsidR="00844A85" w:rsidRPr="00A92721" w:rsidRDefault="00844A85" w:rsidP="007F6211">
            <w:pPr>
              <w:pStyle w:val="ListParagraph"/>
              <w:numPr>
                <w:ilvl w:val="0"/>
                <w:numId w:val="18"/>
              </w:numPr>
              <w:jc w:val="both"/>
              <w:rPr>
                <w:rFonts w:cs="B Zar"/>
                <w:b w:val="0"/>
                <w:bCs w:val="0"/>
                <w:sz w:val="20"/>
                <w:szCs w:val="20"/>
                <w:rtl/>
              </w:rPr>
            </w:pPr>
            <w:r w:rsidRPr="00A92721">
              <w:rPr>
                <w:rFonts w:cs="B Zar" w:hint="cs"/>
                <w:b w:val="0"/>
                <w:bCs w:val="0"/>
                <w:sz w:val="20"/>
                <w:szCs w:val="20"/>
                <w:rtl/>
              </w:rPr>
              <w:t>ارائه ی آسانتر خدمت بعد از فروش</w:t>
            </w:r>
          </w:p>
        </w:tc>
        <w:tc>
          <w:tcPr>
            <w:tcW w:w="4245" w:type="dxa"/>
            <w:tcBorders>
              <w:left w:val="none" w:sz="0" w:space="0" w:color="auto"/>
            </w:tcBorders>
          </w:tcPr>
          <w:p w14:paraId="56DC7B1D" w14:textId="77777777" w:rsidR="00844A85" w:rsidRPr="00A92721" w:rsidRDefault="00844A85" w:rsidP="007F6211">
            <w:pPr>
              <w:pStyle w:val="ListParagraph"/>
              <w:numPr>
                <w:ilvl w:val="0"/>
                <w:numId w:val="18"/>
              </w:num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r w:rsidRPr="00A92721">
              <w:rPr>
                <w:rFonts w:cs="B Zar" w:hint="cs"/>
                <w:sz w:val="20"/>
                <w:szCs w:val="20"/>
                <w:rtl/>
              </w:rPr>
              <w:t>افزایش قرار گرفتن در معرض ریسکهای مالی</w:t>
            </w:r>
          </w:p>
        </w:tc>
      </w:tr>
      <w:tr w:rsidR="00844A85" w:rsidRPr="00A92721" w14:paraId="0AF89E68" w14:textId="77777777" w:rsidTr="00030F4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2" w:type="dxa"/>
            <w:tcBorders>
              <w:right w:val="none" w:sz="0" w:space="0" w:color="auto"/>
            </w:tcBorders>
          </w:tcPr>
          <w:p w14:paraId="3B955E5A" w14:textId="77777777" w:rsidR="00844A85" w:rsidRPr="00A92721" w:rsidRDefault="00844A85" w:rsidP="007F6211">
            <w:pPr>
              <w:pStyle w:val="ListParagraph"/>
              <w:numPr>
                <w:ilvl w:val="0"/>
                <w:numId w:val="18"/>
              </w:numPr>
              <w:jc w:val="both"/>
              <w:rPr>
                <w:rFonts w:cs="B Zar"/>
                <w:b w:val="0"/>
                <w:bCs w:val="0"/>
                <w:sz w:val="20"/>
                <w:szCs w:val="20"/>
                <w:rtl/>
              </w:rPr>
            </w:pPr>
            <w:r w:rsidRPr="00A92721">
              <w:rPr>
                <w:rFonts w:cs="B Zar" w:hint="cs"/>
                <w:b w:val="0"/>
                <w:bCs w:val="0"/>
                <w:sz w:val="20"/>
                <w:szCs w:val="20"/>
                <w:rtl/>
              </w:rPr>
              <w:t xml:space="preserve">هزینه های فروش محلی در کشورها یا مناطق میزبان را کاهش می دهد. </w:t>
            </w:r>
          </w:p>
        </w:tc>
        <w:tc>
          <w:tcPr>
            <w:tcW w:w="4245" w:type="dxa"/>
            <w:tcBorders>
              <w:left w:val="none" w:sz="0" w:space="0" w:color="auto"/>
            </w:tcBorders>
          </w:tcPr>
          <w:p w14:paraId="6C516E12" w14:textId="77777777" w:rsidR="00844A85" w:rsidRPr="00A92721" w:rsidRDefault="00844A85" w:rsidP="007F6211">
            <w:pPr>
              <w:pStyle w:val="ListParagraph"/>
              <w:ind w:left="284"/>
              <w:jc w:val="both"/>
              <w:cnfStyle w:val="000000010000" w:firstRow="0" w:lastRow="0" w:firstColumn="0" w:lastColumn="0" w:oddVBand="0" w:evenVBand="0" w:oddHBand="0" w:evenHBand="1" w:firstRowFirstColumn="0" w:firstRowLastColumn="0" w:lastRowFirstColumn="0" w:lastRowLastColumn="0"/>
              <w:rPr>
                <w:rFonts w:cs="B Zar"/>
                <w:sz w:val="20"/>
                <w:szCs w:val="20"/>
                <w:rtl/>
              </w:rPr>
            </w:pPr>
          </w:p>
        </w:tc>
      </w:tr>
      <w:tr w:rsidR="00844A85" w:rsidRPr="00A92721" w14:paraId="749A2538" w14:textId="77777777" w:rsidTr="00030F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52" w:type="dxa"/>
            <w:tcBorders>
              <w:right w:val="none" w:sz="0" w:space="0" w:color="auto"/>
            </w:tcBorders>
          </w:tcPr>
          <w:p w14:paraId="7EE1A49D" w14:textId="77777777" w:rsidR="00844A85" w:rsidRPr="00A92721" w:rsidRDefault="00844A85" w:rsidP="007F6211">
            <w:pPr>
              <w:pStyle w:val="ListParagraph"/>
              <w:numPr>
                <w:ilvl w:val="0"/>
                <w:numId w:val="18"/>
              </w:numPr>
              <w:jc w:val="both"/>
              <w:rPr>
                <w:rFonts w:cs="B Zar"/>
                <w:b w:val="0"/>
                <w:bCs w:val="0"/>
                <w:sz w:val="20"/>
                <w:szCs w:val="20"/>
                <w:rtl/>
              </w:rPr>
            </w:pPr>
            <w:r w:rsidRPr="00A92721">
              <w:rPr>
                <w:rFonts w:cs="B Zar" w:hint="cs"/>
                <w:b w:val="0"/>
                <w:bCs w:val="0"/>
                <w:sz w:val="20"/>
                <w:szCs w:val="20"/>
                <w:rtl/>
              </w:rPr>
              <w:t>از تعرفه ها یا سهمیه های واردات بر محصولات یا عرضه های نهایی خود داری می کند.</w:t>
            </w:r>
          </w:p>
        </w:tc>
        <w:tc>
          <w:tcPr>
            <w:tcW w:w="4245" w:type="dxa"/>
            <w:tcBorders>
              <w:left w:val="none" w:sz="0" w:space="0" w:color="auto"/>
            </w:tcBorders>
          </w:tcPr>
          <w:p w14:paraId="31751B04" w14:textId="77777777" w:rsidR="00844A85" w:rsidRPr="00A92721" w:rsidRDefault="00844A85" w:rsidP="007F6211">
            <w:pPr>
              <w:jc w:val="both"/>
              <w:cnfStyle w:val="000000100000" w:firstRow="0" w:lastRow="0" w:firstColumn="0" w:lastColumn="0" w:oddVBand="0" w:evenVBand="0" w:oddHBand="1" w:evenHBand="0" w:firstRowFirstColumn="0" w:firstRowLastColumn="0" w:lastRowFirstColumn="0" w:lastRowLastColumn="0"/>
              <w:rPr>
                <w:rFonts w:cs="B Zar"/>
                <w:sz w:val="20"/>
                <w:szCs w:val="20"/>
                <w:rtl/>
              </w:rPr>
            </w:pPr>
          </w:p>
        </w:tc>
      </w:tr>
    </w:tbl>
    <w:p w14:paraId="5892BB18" w14:textId="77777777" w:rsidR="00844A85" w:rsidRPr="00A92721" w:rsidRDefault="00A92721" w:rsidP="00A92721">
      <w:pPr>
        <w:spacing w:line="240" w:lineRule="auto"/>
        <w:jc w:val="center"/>
        <w:rPr>
          <w:rFonts w:cs="B Nazanin"/>
          <w:b/>
          <w:bCs/>
          <w:sz w:val="18"/>
          <w:szCs w:val="18"/>
          <w:rtl/>
        </w:rPr>
      </w:pPr>
      <w:r>
        <w:rPr>
          <w:rFonts w:cs="B Nazanin" w:hint="cs"/>
          <w:b/>
          <w:bCs/>
          <w:sz w:val="18"/>
          <w:szCs w:val="18"/>
          <w:rtl/>
        </w:rPr>
        <w:t xml:space="preserve">              </w:t>
      </w:r>
      <w:r w:rsidR="00844A85" w:rsidRPr="00A92721">
        <w:rPr>
          <w:rFonts w:cs="B Nazanin" w:hint="cs"/>
          <w:b/>
          <w:bCs/>
          <w:sz w:val="18"/>
          <w:szCs w:val="18"/>
          <w:rtl/>
        </w:rPr>
        <w:t>منبع: اقتباس شده از فرانکلین آر. روت، 1994، استراتژی های ورود برای بازارهای بین المللی، نیو یورک: کتابهای لکسینگتون.</w:t>
      </w:r>
    </w:p>
    <w:p w14:paraId="10207B56" w14:textId="3EC088C4" w:rsidR="00844A85" w:rsidRPr="00E946AB" w:rsidRDefault="00844A85" w:rsidP="00030F44">
      <w:pPr>
        <w:spacing w:line="240" w:lineRule="auto"/>
        <w:rPr>
          <w:rFonts w:cs="B Titr"/>
          <w:sz w:val="24"/>
          <w:szCs w:val="24"/>
          <w:rtl/>
        </w:rPr>
      </w:pPr>
      <w:bookmarkStart w:id="107" w:name="_Hlk189401489"/>
      <w:r w:rsidRPr="00E946AB">
        <w:rPr>
          <w:rFonts w:cs="B Titr" w:hint="cs"/>
          <w:sz w:val="24"/>
          <w:szCs w:val="24"/>
          <w:rtl/>
        </w:rPr>
        <w:t>انتخاب استراتژی ورود: برخی ملاحظات استراتژیک کلی</w:t>
      </w:r>
    </w:p>
    <w:bookmarkEnd w:id="107"/>
    <w:p w14:paraId="49285022" w14:textId="77777777" w:rsidR="00844A85" w:rsidRPr="00A859C7" w:rsidRDefault="00844A85" w:rsidP="00030F44">
      <w:pPr>
        <w:spacing w:line="240" w:lineRule="auto"/>
        <w:jc w:val="both"/>
        <w:rPr>
          <w:rFonts w:cs="B Nazanin"/>
          <w:sz w:val="26"/>
          <w:szCs w:val="26"/>
          <w:rtl/>
        </w:rPr>
      </w:pPr>
      <w:r w:rsidRPr="00A859C7">
        <w:rPr>
          <w:rFonts w:cs="B Nazanin" w:hint="cs"/>
          <w:noProof/>
          <w:sz w:val="26"/>
          <w:szCs w:val="26"/>
          <w:rtl/>
        </w:rPr>
        <w:t>مدیران بین</w:t>
      </w:r>
      <w:r w:rsidR="00A92721" w:rsidRPr="00A859C7">
        <w:rPr>
          <w:rFonts w:cs="B Nazanin" w:hint="cs"/>
          <w:noProof/>
          <w:sz w:val="26"/>
          <w:szCs w:val="26"/>
          <w:rtl/>
        </w:rPr>
        <w:t>‌</w:t>
      </w:r>
      <w:r w:rsidRPr="00A859C7">
        <w:rPr>
          <w:rFonts w:cs="B Nazanin" w:hint="cs"/>
          <w:noProof/>
          <w:sz w:val="26"/>
          <w:szCs w:val="26"/>
          <w:rtl/>
        </w:rPr>
        <w:t>المللی قبل از نهایی کردن انتخاب یک استراتژی ورود</w:t>
      </w:r>
      <w:r w:rsidR="00A92721" w:rsidRPr="00A859C7">
        <w:rPr>
          <w:rFonts w:cs="B Nazanin" w:hint="cs"/>
          <w:noProof/>
          <w:sz w:val="26"/>
          <w:szCs w:val="26"/>
          <w:rtl/>
        </w:rPr>
        <w:t>،</w:t>
      </w:r>
      <w:r w:rsidRPr="00A859C7">
        <w:rPr>
          <w:rFonts w:cs="B Nazanin" w:hint="cs"/>
          <w:noProof/>
          <w:sz w:val="26"/>
          <w:szCs w:val="26"/>
          <w:rtl/>
        </w:rPr>
        <w:t xml:space="preserve"> باید چند موضوع استراتژیک وسیع</w:t>
      </w:r>
      <w:r w:rsidR="00A92721" w:rsidRPr="00A859C7">
        <w:rPr>
          <w:rFonts w:cs="B Nazanin" w:hint="cs"/>
          <w:noProof/>
          <w:sz w:val="26"/>
          <w:szCs w:val="26"/>
          <w:rtl/>
        </w:rPr>
        <w:t>‌</w:t>
      </w:r>
      <w:r w:rsidRPr="00A859C7">
        <w:rPr>
          <w:rFonts w:cs="B Nazanin" w:hint="cs"/>
          <w:noProof/>
          <w:sz w:val="26"/>
          <w:szCs w:val="26"/>
          <w:rtl/>
        </w:rPr>
        <w:t>تر را در نظر بگیرند: (1) قصد استراتژیک شرکت در خصوص اهداف کوتاه</w:t>
      </w:r>
      <w:r w:rsidR="00A92721" w:rsidRPr="00A859C7">
        <w:rPr>
          <w:rFonts w:cs="B Nazanin" w:hint="cs"/>
          <w:noProof/>
          <w:sz w:val="26"/>
          <w:szCs w:val="26"/>
          <w:rtl/>
        </w:rPr>
        <w:t>‌</w:t>
      </w:r>
      <w:r w:rsidRPr="00A859C7">
        <w:rPr>
          <w:rFonts w:cs="B Nazanin" w:hint="cs"/>
          <w:noProof/>
          <w:sz w:val="26"/>
          <w:szCs w:val="26"/>
          <w:rtl/>
        </w:rPr>
        <w:t>مدت و بلندمدت نظیر منافع در برابر یادگیری؛ (2) قابلیت</w:t>
      </w:r>
      <w:r w:rsidR="00A92721" w:rsidRPr="00A859C7">
        <w:rPr>
          <w:rFonts w:cs="B Nazanin" w:hint="cs"/>
          <w:noProof/>
          <w:sz w:val="26"/>
          <w:szCs w:val="26"/>
          <w:rtl/>
        </w:rPr>
        <w:t>‌</w:t>
      </w:r>
      <w:r w:rsidRPr="00A859C7">
        <w:rPr>
          <w:rFonts w:cs="B Nazanin" w:hint="cs"/>
          <w:noProof/>
          <w:sz w:val="26"/>
          <w:szCs w:val="26"/>
          <w:rtl/>
        </w:rPr>
        <w:t>های بین</w:t>
      </w:r>
      <w:r w:rsidR="00A92721" w:rsidRPr="00A859C7">
        <w:rPr>
          <w:rFonts w:cs="B Nazanin" w:hint="cs"/>
          <w:noProof/>
          <w:sz w:val="26"/>
          <w:szCs w:val="26"/>
          <w:rtl/>
        </w:rPr>
        <w:t>‌</w:t>
      </w:r>
      <w:r w:rsidRPr="00A859C7">
        <w:rPr>
          <w:rFonts w:cs="B Nazanin" w:hint="cs"/>
          <w:noProof/>
          <w:sz w:val="26"/>
          <w:szCs w:val="26"/>
          <w:rtl/>
        </w:rPr>
        <w:t>المللی شرکت برای انجام عملیات در بازارهای کشور هدف؛ (3) مقررات دولت محلی</w:t>
      </w:r>
      <w:r w:rsidR="00A92721" w:rsidRPr="00A859C7">
        <w:rPr>
          <w:rFonts w:cs="B Nazanin" w:hint="cs"/>
          <w:noProof/>
          <w:sz w:val="26"/>
          <w:szCs w:val="26"/>
          <w:rtl/>
        </w:rPr>
        <w:t xml:space="preserve"> در خصوص محصولات و خدمات کشور مبدا</w:t>
      </w:r>
      <w:r w:rsidRPr="00A859C7">
        <w:rPr>
          <w:rFonts w:cs="B Nazanin" w:hint="cs"/>
          <w:noProof/>
          <w:sz w:val="26"/>
          <w:szCs w:val="26"/>
          <w:rtl/>
        </w:rPr>
        <w:t xml:space="preserve"> در کشورهای هدف؛ (4) ویژگی</w:t>
      </w:r>
      <w:r w:rsidR="00A92721" w:rsidRPr="00A859C7">
        <w:rPr>
          <w:rFonts w:cs="B Nazanin" w:hint="cs"/>
          <w:noProof/>
          <w:sz w:val="26"/>
          <w:szCs w:val="26"/>
          <w:rtl/>
        </w:rPr>
        <w:t>‌</w:t>
      </w:r>
      <w:r w:rsidRPr="00A859C7">
        <w:rPr>
          <w:rFonts w:cs="B Nazanin" w:hint="cs"/>
          <w:noProof/>
          <w:sz w:val="26"/>
          <w:szCs w:val="26"/>
          <w:rtl/>
        </w:rPr>
        <w:t>های فرهنگی و نهادی محصول و بازار هدف؛ (5) فاصله</w:t>
      </w:r>
      <w:r w:rsidR="00A92721" w:rsidRPr="00A859C7">
        <w:rPr>
          <w:rFonts w:cs="B Nazanin" w:hint="cs"/>
          <w:noProof/>
          <w:sz w:val="26"/>
          <w:szCs w:val="26"/>
          <w:rtl/>
        </w:rPr>
        <w:t>‌</w:t>
      </w:r>
      <w:r w:rsidRPr="00A859C7">
        <w:rPr>
          <w:rFonts w:cs="B Nazanin" w:hint="cs"/>
          <w:noProof/>
          <w:sz w:val="26"/>
          <w:szCs w:val="26"/>
          <w:rtl/>
        </w:rPr>
        <w:t xml:space="preserve">ی جغرافیایی و فرهنگی بین کشور اصلی و هدف؛ و (6) توازن بین ریسک و کنترل. </w:t>
      </w:r>
    </w:p>
    <w:p w14:paraId="2A97038A" w14:textId="77777777" w:rsidR="00844A85" w:rsidRPr="00540685" w:rsidRDefault="00844A85" w:rsidP="00030F44">
      <w:pPr>
        <w:spacing w:line="240" w:lineRule="auto"/>
        <w:jc w:val="both"/>
        <w:rPr>
          <w:rFonts w:cs="B Titr"/>
          <w:sz w:val="24"/>
          <w:szCs w:val="24"/>
          <w:rtl/>
        </w:rPr>
      </w:pPr>
      <w:bookmarkStart w:id="108" w:name="_Hlk189401524"/>
      <w:r w:rsidRPr="00540685">
        <w:rPr>
          <w:rFonts w:cs="B Titr" w:hint="cs"/>
          <w:sz w:val="24"/>
          <w:szCs w:val="24"/>
          <w:rtl/>
        </w:rPr>
        <w:t>قصد استراتژیک</w:t>
      </w:r>
    </w:p>
    <w:bookmarkEnd w:id="108"/>
    <w:p w14:paraId="7E6FA124" w14:textId="6E8E88A7" w:rsidR="00844A85" w:rsidRPr="00A859C7" w:rsidRDefault="00844A85" w:rsidP="00030F44">
      <w:pPr>
        <w:spacing w:line="240" w:lineRule="auto"/>
        <w:jc w:val="both"/>
        <w:rPr>
          <w:rFonts w:cs="B Nazanin"/>
          <w:noProof/>
          <w:sz w:val="26"/>
          <w:szCs w:val="26"/>
          <w:rtl/>
        </w:rPr>
      </w:pPr>
      <w:r w:rsidRPr="00A859C7">
        <w:rPr>
          <w:rFonts w:cs="B Nazanin" w:hint="cs"/>
          <w:noProof/>
          <w:sz w:val="26"/>
          <w:szCs w:val="26"/>
          <w:rtl/>
        </w:rPr>
        <w:t xml:space="preserve">اگر هدف استراتژیک سود </w:t>
      </w:r>
      <w:r w:rsidR="0066159F" w:rsidRPr="00A859C7">
        <w:rPr>
          <w:rFonts w:cs="B Nazanin" w:hint="cs"/>
          <w:noProof/>
          <w:sz w:val="26"/>
          <w:szCs w:val="26"/>
          <w:rtl/>
        </w:rPr>
        <w:t>سریع</w:t>
      </w:r>
      <w:r w:rsidRPr="00A859C7">
        <w:rPr>
          <w:rFonts w:cs="B Nazanin" w:hint="cs"/>
          <w:noProof/>
          <w:sz w:val="26"/>
          <w:szCs w:val="26"/>
          <w:rtl/>
        </w:rPr>
        <w:t xml:space="preserve"> است، آنگاه مدیران </w:t>
      </w:r>
      <w:r w:rsidR="0066159F" w:rsidRPr="00A859C7">
        <w:rPr>
          <w:rFonts w:cs="B Nazanin" w:hint="cs"/>
          <w:noProof/>
          <w:sz w:val="26"/>
          <w:szCs w:val="26"/>
          <w:rtl/>
        </w:rPr>
        <w:t xml:space="preserve">شرکت‌های </w:t>
      </w:r>
      <w:r w:rsidRPr="00A859C7">
        <w:rPr>
          <w:rFonts w:cs="B Nazanin" w:hint="cs"/>
          <w:noProof/>
          <w:sz w:val="26"/>
          <w:szCs w:val="26"/>
          <w:rtl/>
        </w:rPr>
        <w:t xml:space="preserve">چندملیتی اغلب بهترین بازدهی </w:t>
      </w:r>
      <w:r w:rsidR="0066159F" w:rsidRPr="00A859C7">
        <w:rPr>
          <w:rFonts w:cs="B Nazanin" w:hint="cs"/>
          <w:noProof/>
          <w:sz w:val="26"/>
          <w:szCs w:val="26"/>
          <w:rtl/>
        </w:rPr>
        <w:t>زودهنگام</w:t>
      </w:r>
      <w:r w:rsidRPr="00A859C7">
        <w:rPr>
          <w:rFonts w:cs="B Nazanin" w:hint="cs"/>
          <w:noProof/>
          <w:sz w:val="26"/>
          <w:szCs w:val="26"/>
          <w:rtl/>
        </w:rPr>
        <w:t xml:space="preserve"> بر سرمایه</w:t>
      </w:r>
      <w:r w:rsidR="0066159F" w:rsidRPr="00A859C7">
        <w:rPr>
          <w:rFonts w:cs="B Nazanin" w:hint="cs"/>
          <w:noProof/>
          <w:sz w:val="26"/>
          <w:szCs w:val="26"/>
          <w:rtl/>
        </w:rPr>
        <w:t>‌</w:t>
      </w:r>
      <w:r w:rsidRPr="00A859C7">
        <w:rPr>
          <w:rFonts w:cs="B Nazanin" w:hint="cs"/>
          <w:noProof/>
          <w:sz w:val="26"/>
          <w:szCs w:val="26"/>
          <w:rtl/>
        </w:rPr>
        <w:t>گذاری</w:t>
      </w:r>
      <w:r w:rsidR="0066159F" w:rsidRPr="00A859C7">
        <w:rPr>
          <w:rFonts w:cs="B Nazanin" w:hint="cs"/>
          <w:noProof/>
          <w:sz w:val="26"/>
          <w:szCs w:val="26"/>
          <w:rtl/>
        </w:rPr>
        <w:t>‌</w:t>
      </w:r>
      <w:r w:rsidRPr="00A859C7">
        <w:rPr>
          <w:rFonts w:cs="B Nazanin" w:hint="cs"/>
          <w:noProof/>
          <w:sz w:val="26"/>
          <w:szCs w:val="26"/>
          <w:rtl/>
        </w:rPr>
        <w:t>شان</w:t>
      </w:r>
      <w:r w:rsidRPr="00A859C7">
        <w:rPr>
          <w:rFonts w:cs="B Nazanin" w:hint="cs"/>
          <w:sz w:val="26"/>
          <w:szCs w:val="26"/>
          <w:rtl/>
        </w:rPr>
        <w:t xml:space="preserve"> را </w:t>
      </w:r>
      <w:r w:rsidRPr="00A859C7">
        <w:rPr>
          <w:rFonts w:cs="B Nazanin" w:hint="cs"/>
          <w:noProof/>
          <w:sz w:val="26"/>
          <w:szCs w:val="26"/>
          <w:rtl/>
        </w:rPr>
        <w:t>مورد بررسی قرار می</w:t>
      </w:r>
      <w:r w:rsidR="00541CBA" w:rsidRPr="00A859C7">
        <w:rPr>
          <w:rFonts w:cs="B Nazanin" w:hint="cs"/>
          <w:noProof/>
          <w:sz w:val="26"/>
          <w:szCs w:val="26"/>
          <w:rtl/>
        </w:rPr>
        <w:t>‌</w:t>
      </w:r>
      <w:r w:rsidRPr="00A859C7">
        <w:rPr>
          <w:rFonts w:cs="B Nazanin" w:hint="cs"/>
          <w:noProof/>
          <w:sz w:val="26"/>
          <w:szCs w:val="26"/>
          <w:rtl/>
        </w:rPr>
        <w:t>دهند</w:t>
      </w:r>
      <w:r w:rsidR="00541CBA" w:rsidRPr="00A859C7">
        <w:rPr>
          <w:rFonts w:cs="B Nazanin" w:hint="cs"/>
          <w:noProof/>
          <w:sz w:val="26"/>
          <w:szCs w:val="26"/>
          <w:rtl/>
        </w:rPr>
        <w:t>(</w:t>
      </w:r>
      <w:r w:rsidR="00541CBA" w:rsidRPr="00A859C7">
        <w:rPr>
          <w:rFonts w:cs="B Nazanin"/>
          <w:noProof/>
          <w:sz w:val="26"/>
          <w:szCs w:val="26"/>
          <w:rtl/>
        </w:rPr>
        <w:t>محمد</w:t>
      </w:r>
      <w:r w:rsidR="00541CBA" w:rsidRPr="00A859C7">
        <w:rPr>
          <w:rFonts w:cs="B Nazanin" w:hint="cs"/>
          <w:noProof/>
          <w:sz w:val="26"/>
          <w:szCs w:val="26"/>
          <w:rtl/>
        </w:rPr>
        <w:t>ی</w:t>
      </w:r>
      <w:r w:rsidR="00541CBA" w:rsidRPr="00A859C7">
        <w:rPr>
          <w:rFonts w:cs="B Nazanin"/>
          <w:noProof/>
          <w:sz w:val="26"/>
          <w:szCs w:val="26"/>
          <w:rtl/>
        </w:rPr>
        <w:t xml:space="preserve"> و همکاران، 1393</w:t>
      </w:r>
      <w:r w:rsidR="00541CBA" w:rsidRPr="00A859C7">
        <w:rPr>
          <w:rFonts w:cs="B Nazanin" w:hint="cs"/>
          <w:noProof/>
          <w:sz w:val="26"/>
          <w:szCs w:val="26"/>
          <w:rtl/>
        </w:rPr>
        <w:t>)</w:t>
      </w:r>
      <w:r w:rsidRPr="00A859C7">
        <w:rPr>
          <w:rFonts w:cs="B Nazanin" w:hint="cs"/>
          <w:noProof/>
          <w:sz w:val="26"/>
          <w:szCs w:val="26"/>
          <w:rtl/>
        </w:rPr>
        <w:t>. مدیران می</w:t>
      </w:r>
      <w:r w:rsidR="0066159F" w:rsidRPr="00A859C7">
        <w:rPr>
          <w:rFonts w:cs="B Nazanin" w:hint="cs"/>
          <w:noProof/>
          <w:sz w:val="26"/>
          <w:szCs w:val="26"/>
          <w:rtl/>
        </w:rPr>
        <w:t>‌توانند درآمدهای برآورد</w:t>
      </w:r>
      <w:r w:rsidRPr="00A859C7">
        <w:rPr>
          <w:rFonts w:cs="B Nazanin" w:hint="cs"/>
          <w:noProof/>
          <w:sz w:val="26"/>
          <w:szCs w:val="26"/>
          <w:rtl/>
        </w:rPr>
        <w:t>شده برای پروژه</w:t>
      </w:r>
      <w:r w:rsidR="0066159F" w:rsidRPr="00A859C7">
        <w:rPr>
          <w:rFonts w:cs="B Nazanin" w:hint="cs"/>
          <w:noProof/>
          <w:sz w:val="26"/>
          <w:szCs w:val="26"/>
          <w:rtl/>
        </w:rPr>
        <w:t>‌</w:t>
      </w:r>
      <w:r w:rsidRPr="00A859C7">
        <w:rPr>
          <w:rFonts w:cs="B Nazanin" w:hint="cs"/>
          <w:noProof/>
          <w:sz w:val="26"/>
          <w:szCs w:val="26"/>
          <w:rtl/>
        </w:rPr>
        <w:t>ها را با استفاده ازاستراتژی</w:t>
      </w:r>
      <w:r w:rsidR="0066159F" w:rsidRPr="00A859C7">
        <w:rPr>
          <w:rFonts w:cs="B Nazanin" w:hint="cs"/>
          <w:noProof/>
          <w:sz w:val="26"/>
          <w:szCs w:val="26"/>
          <w:rtl/>
        </w:rPr>
        <w:t>‌</w:t>
      </w:r>
      <w:r w:rsidRPr="00A859C7">
        <w:rPr>
          <w:rFonts w:cs="B Nazanin" w:hint="cs"/>
          <w:noProof/>
          <w:sz w:val="26"/>
          <w:szCs w:val="26"/>
          <w:rtl/>
        </w:rPr>
        <w:t>های ور</w:t>
      </w:r>
      <w:r w:rsidR="0066159F" w:rsidRPr="00A859C7">
        <w:rPr>
          <w:rFonts w:cs="B Nazanin" w:hint="cs"/>
          <w:noProof/>
          <w:sz w:val="26"/>
          <w:szCs w:val="26"/>
          <w:rtl/>
        </w:rPr>
        <w:t>ود ویژه (</w:t>
      </w:r>
      <w:r w:rsidRPr="00A859C7">
        <w:rPr>
          <w:rFonts w:cs="B Nazanin" w:hint="cs"/>
          <w:noProof/>
          <w:sz w:val="26"/>
          <w:szCs w:val="26"/>
          <w:rtl/>
        </w:rPr>
        <w:t>پروانه دادن در برابر صادرات) پیش</w:t>
      </w:r>
      <w:r w:rsidR="0066159F" w:rsidRPr="00A859C7">
        <w:rPr>
          <w:rFonts w:cs="B Nazanin" w:hint="cs"/>
          <w:noProof/>
          <w:sz w:val="26"/>
          <w:szCs w:val="26"/>
          <w:rtl/>
        </w:rPr>
        <w:t>‌</w:t>
      </w:r>
      <w:r w:rsidRPr="00A859C7">
        <w:rPr>
          <w:rFonts w:cs="B Nazanin" w:hint="cs"/>
          <w:noProof/>
          <w:sz w:val="26"/>
          <w:szCs w:val="26"/>
          <w:rtl/>
        </w:rPr>
        <w:t>بینی کنند. استفاده از درآمدها و هزینه</w:t>
      </w:r>
      <w:r w:rsidR="0066159F" w:rsidRPr="00A859C7">
        <w:rPr>
          <w:rFonts w:cs="B Nazanin" w:hint="cs"/>
          <w:noProof/>
          <w:sz w:val="26"/>
          <w:szCs w:val="26"/>
          <w:rtl/>
        </w:rPr>
        <w:t>‌</w:t>
      </w:r>
      <w:r w:rsidRPr="00A859C7">
        <w:rPr>
          <w:rFonts w:cs="B Nazanin" w:hint="cs"/>
          <w:noProof/>
          <w:sz w:val="26"/>
          <w:szCs w:val="26"/>
          <w:rtl/>
        </w:rPr>
        <w:t>های پیش</w:t>
      </w:r>
      <w:r w:rsidR="0066159F" w:rsidRPr="00A859C7">
        <w:rPr>
          <w:rFonts w:cs="B Nazanin" w:hint="cs"/>
          <w:noProof/>
          <w:sz w:val="26"/>
          <w:szCs w:val="26"/>
          <w:rtl/>
        </w:rPr>
        <w:t>‌بینی شده</w:t>
      </w:r>
      <w:r w:rsidRPr="00A859C7">
        <w:rPr>
          <w:rFonts w:cs="B Nazanin" w:hint="cs"/>
          <w:noProof/>
          <w:sz w:val="26"/>
          <w:szCs w:val="26"/>
          <w:rtl/>
        </w:rPr>
        <w:t xml:space="preserve"> مربوط به گزینه</w:t>
      </w:r>
      <w:r w:rsidR="0066159F" w:rsidRPr="00A859C7">
        <w:rPr>
          <w:rFonts w:cs="B Nazanin" w:hint="cs"/>
          <w:noProof/>
          <w:sz w:val="26"/>
          <w:szCs w:val="26"/>
          <w:rtl/>
        </w:rPr>
        <w:t>‌</w:t>
      </w:r>
      <w:r w:rsidRPr="00A859C7">
        <w:rPr>
          <w:rFonts w:cs="B Nazanin" w:hint="cs"/>
          <w:noProof/>
          <w:sz w:val="26"/>
          <w:szCs w:val="26"/>
          <w:rtl/>
        </w:rPr>
        <w:t>های سرمایه</w:t>
      </w:r>
      <w:r w:rsidR="0066159F" w:rsidRPr="00A859C7">
        <w:rPr>
          <w:rFonts w:cs="B Nazanin" w:hint="cs"/>
          <w:noProof/>
          <w:sz w:val="26"/>
          <w:szCs w:val="26"/>
          <w:rtl/>
        </w:rPr>
        <w:t>‌</w:t>
      </w:r>
      <w:r w:rsidRPr="00A859C7">
        <w:rPr>
          <w:rFonts w:cs="B Nazanin" w:hint="cs"/>
          <w:noProof/>
          <w:sz w:val="26"/>
          <w:szCs w:val="26"/>
          <w:rtl/>
        </w:rPr>
        <w:t>گذاری یک سود پیش بینی شده برای هر استراتژی را نتیجه می</w:t>
      </w:r>
      <w:r w:rsidR="0066159F" w:rsidRPr="00A859C7">
        <w:rPr>
          <w:rFonts w:cs="B Nazanin" w:hint="cs"/>
          <w:noProof/>
          <w:sz w:val="26"/>
          <w:szCs w:val="26"/>
          <w:rtl/>
        </w:rPr>
        <w:t>‌</w:t>
      </w:r>
      <w:r w:rsidRPr="00A859C7">
        <w:rPr>
          <w:rFonts w:cs="B Nazanin" w:hint="cs"/>
          <w:noProof/>
          <w:sz w:val="26"/>
          <w:szCs w:val="26"/>
          <w:rtl/>
        </w:rPr>
        <w:t>دهد. اگر هدف فوری یک بازده سودآور به سرمایه</w:t>
      </w:r>
      <w:r w:rsidR="0066159F" w:rsidRPr="00A859C7">
        <w:rPr>
          <w:rFonts w:cs="B Nazanin" w:hint="cs"/>
          <w:noProof/>
          <w:sz w:val="26"/>
          <w:szCs w:val="26"/>
          <w:rtl/>
        </w:rPr>
        <w:t>‌</w:t>
      </w:r>
      <w:r w:rsidRPr="00A859C7">
        <w:rPr>
          <w:rFonts w:cs="B Nazanin" w:hint="cs"/>
          <w:noProof/>
          <w:sz w:val="26"/>
          <w:szCs w:val="26"/>
          <w:rtl/>
        </w:rPr>
        <w:t>گذاری بین</w:t>
      </w:r>
      <w:r w:rsidR="0008380E" w:rsidRPr="00A859C7">
        <w:rPr>
          <w:rFonts w:cs="B Nazanin" w:hint="cs"/>
          <w:noProof/>
          <w:sz w:val="26"/>
          <w:szCs w:val="26"/>
          <w:rtl/>
        </w:rPr>
        <w:t>‌</w:t>
      </w:r>
      <w:r w:rsidRPr="00A859C7">
        <w:rPr>
          <w:rFonts w:cs="B Nazanin" w:hint="cs"/>
          <w:noProof/>
          <w:sz w:val="26"/>
          <w:szCs w:val="26"/>
          <w:rtl/>
        </w:rPr>
        <w:t>المللی است</w:t>
      </w:r>
      <w:r w:rsidR="0008380E" w:rsidRPr="00A859C7">
        <w:rPr>
          <w:rFonts w:cs="B Nazanin" w:hint="cs"/>
          <w:noProof/>
          <w:sz w:val="26"/>
          <w:szCs w:val="26"/>
          <w:rtl/>
        </w:rPr>
        <w:t xml:space="preserve">، </w:t>
      </w:r>
      <w:r w:rsidRPr="00A859C7">
        <w:rPr>
          <w:rFonts w:cs="B Nazanin" w:hint="cs"/>
          <w:noProof/>
          <w:sz w:val="26"/>
          <w:szCs w:val="26"/>
          <w:rtl/>
        </w:rPr>
        <w:t>مدیران بین</w:t>
      </w:r>
      <w:r w:rsidR="0008380E" w:rsidRPr="00A859C7">
        <w:rPr>
          <w:rFonts w:cs="B Nazanin" w:hint="cs"/>
          <w:noProof/>
          <w:sz w:val="26"/>
          <w:szCs w:val="26"/>
          <w:rtl/>
        </w:rPr>
        <w:t>‌</w:t>
      </w:r>
      <w:r w:rsidRPr="00A859C7">
        <w:rPr>
          <w:rFonts w:cs="B Nazanin" w:hint="cs"/>
          <w:noProof/>
          <w:sz w:val="26"/>
          <w:szCs w:val="26"/>
          <w:rtl/>
        </w:rPr>
        <w:t>المللی معمولاً سودآورترین استراتژی ورود را انتخاب می</w:t>
      </w:r>
      <w:r w:rsidR="0008380E" w:rsidRPr="00A859C7">
        <w:rPr>
          <w:rFonts w:cs="B Nazanin" w:hint="cs"/>
          <w:noProof/>
          <w:sz w:val="26"/>
          <w:szCs w:val="26"/>
          <w:rtl/>
        </w:rPr>
        <w:t>‌</w:t>
      </w:r>
      <w:r w:rsidRPr="00A859C7">
        <w:rPr>
          <w:rFonts w:cs="B Nazanin" w:hint="cs"/>
          <w:noProof/>
          <w:sz w:val="26"/>
          <w:szCs w:val="26"/>
          <w:rtl/>
        </w:rPr>
        <w:t>کنند</w:t>
      </w:r>
      <w:r w:rsidR="003C76F6" w:rsidRPr="00A859C7">
        <w:rPr>
          <w:rFonts w:cs="B Nazanin" w:hint="cs"/>
          <w:noProof/>
          <w:sz w:val="26"/>
          <w:szCs w:val="26"/>
          <w:rtl/>
        </w:rPr>
        <w:t>(آرته</w:t>
      </w:r>
      <w:r w:rsidR="003C76F6" w:rsidRPr="00A859C7">
        <w:rPr>
          <w:rStyle w:val="FootnoteReference"/>
          <w:rFonts w:cs="B Nazanin"/>
          <w:noProof/>
          <w:sz w:val="26"/>
          <w:szCs w:val="26"/>
          <w:rtl/>
        </w:rPr>
        <w:footnoteReference w:id="225"/>
      </w:r>
      <w:r w:rsidR="003C76F6" w:rsidRPr="00A859C7">
        <w:rPr>
          <w:rFonts w:cs="B Nazanin" w:hint="cs"/>
          <w:noProof/>
          <w:sz w:val="26"/>
          <w:szCs w:val="26"/>
          <w:rtl/>
        </w:rPr>
        <w:t>، 2017)</w:t>
      </w:r>
      <w:r w:rsidRPr="00A859C7">
        <w:rPr>
          <w:rFonts w:cs="B Nazanin" w:hint="cs"/>
          <w:noProof/>
          <w:sz w:val="26"/>
          <w:szCs w:val="26"/>
          <w:rtl/>
        </w:rPr>
        <w:t>.</w:t>
      </w:r>
    </w:p>
    <w:p w14:paraId="1B85E462" w14:textId="77777777" w:rsidR="00540685" w:rsidRPr="00A859C7" w:rsidRDefault="00844A85" w:rsidP="00030F44">
      <w:pPr>
        <w:spacing w:line="240" w:lineRule="auto"/>
        <w:jc w:val="both"/>
        <w:rPr>
          <w:rFonts w:cs="B Nazanin"/>
          <w:noProof/>
          <w:sz w:val="26"/>
          <w:szCs w:val="26"/>
          <w:rtl/>
        </w:rPr>
      </w:pPr>
      <w:r w:rsidRPr="00A859C7">
        <w:rPr>
          <w:rFonts w:cs="B Nazanin" w:hint="cs"/>
          <w:noProof/>
          <w:sz w:val="26"/>
          <w:szCs w:val="26"/>
          <w:rtl/>
        </w:rPr>
        <w:lastRenderedPageBreak/>
        <w:t xml:space="preserve">    یقیناً، اگر شرکت</w:t>
      </w:r>
      <w:r w:rsidR="0008380E" w:rsidRPr="00A859C7">
        <w:rPr>
          <w:rFonts w:cs="B Nazanin" w:hint="cs"/>
          <w:noProof/>
          <w:sz w:val="26"/>
          <w:szCs w:val="26"/>
          <w:rtl/>
        </w:rPr>
        <w:t>‌</w:t>
      </w:r>
      <w:r w:rsidRPr="00A859C7">
        <w:rPr>
          <w:rFonts w:cs="B Nazanin" w:hint="cs"/>
          <w:noProof/>
          <w:sz w:val="26"/>
          <w:szCs w:val="26"/>
          <w:rtl/>
        </w:rPr>
        <w:t>ها می</w:t>
      </w:r>
      <w:r w:rsidR="0008380E" w:rsidRPr="00A859C7">
        <w:rPr>
          <w:rFonts w:cs="B Nazanin" w:hint="cs"/>
          <w:noProof/>
          <w:sz w:val="26"/>
          <w:szCs w:val="26"/>
          <w:rtl/>
        </w:rPr>
        <w:t>‌</w:t>
      </w:r>
      <w:r w:rsidRPr="00A859C7">
        <w:rPr>
          <w:rFonts w:cs="B Nazanin" w:hint="cs"/>
          <w:noProof/>
          <w:sz w:val="26"/>
          <w:szCs w:val="26"/>
          <w:rtl/>
        </w:rPr>
        <w:t xml:space="preserve">خواهند </w:t>
      </w:r>
      <w:r w:rsidR="0008380E" w:rsidRPr="00A859C7">
        <w:rPr>
          <w:rFonts w:cs="B Nazanin" w:hint="cs"/>
          <w:noProof/>
          <w:sz w:val="26"/>
          <w:szCs w:val="26"/>
          <w:rtl/>
        </w:rPr>
        <w:t>بقا داشته باشند،</w:t>
      </w:r>
      <w:r w:rsidRPr="00A859C7">
        <w:rPr>
          <w:rFonts w:cs="B Nazanin" w:hint="cs"/>
          <w:noProof/>
          <w:sz w:val="26"/>
          <w:szCs w:val="26"/>
          <w:rtl/>
        </w:rPr>
        <w:t xml:space="preserve"> سود باید هدف اصلی آنها باشد. اما، اهداف </w:t>
      </w:r>
      <w:r w:rsidR="0008380E" w:rsidRPr="00A859C7">
        <w:rPr>
          <w:rFonts w:cs="B Nazanin" w:hint="cs"/>
          <w:noProof/>
          <w:sz w:val="26"/>
          <w:szCs w:val="26"/>
          <w:rtl/>
        </w:rPr>
        <w:t>دیگر نظیر یادگیری فناوری جدید،</w:t>
      </w:r>
      <w:r w:rsidRPr="00A859C7">
        <w:rPr>
          <w:rFonts w:cs="B Nazanin" w:hint="cs"/>
          <w:noProof/>
          <w:sz w:val="26"/>
          <w:szCs w:val="26"/>
          <w:rtl/>
        </w:rPr>
        <w:t xml:space="preserve"> روش مدیریت </w:t>
      </w:r>
      <w:r w:rsidR="0008380E" w:rsidRPr="00A859C7">
        <w:rPr>
          <w:rFonts w:cs="B Nazanin" w:hint="cs"/>
          <w:noProof/>
          <w:sz w:val="26"/>
          <w:szCs w:val="26"/>
          <w:rtl/>
        </w:rPr>
        <w:t xml:space="preserve">و </w:t>
      </w:r>
      <w:r w:rsidRPr="00A859C7">
        <w:rPr>
          <w:rFonts w:cs="B Nazanin" w:hint="cs"/>
          <w:noProof/>
          <w:sz w:val="26"/>
          <w:szCs w:val="26"/>
          <w:rtl/>
        </w:rPr>
        <w:t>یا مغلوب کردن یک رقیب در یک بازار جدید</w:t>
      </w:r>
      <w:r w:rsidR="0008380E" w:rsidRPr="00A859C7">
        <w:rPr>
          <w:rFonts w:cs="B Nazanin" w:hint="cs"/>
          <w:noProof/>
          <w:sz w:val="26"/>
          <w:szCs w:val="26"/>
          <w:rtl/>
        </w:rPr>
        <w:t>،</w:t>
      </w:r>
      <w:r w:rsidRPr="00A859C7">
        <w:rPr>
          <w:rFonts w:cs="B Nazanin" w:hint="cs"/>
          <w:noProof/>
          <w:sz w:val="26"/>
          <w:szCs w:val="26"/>
          <w:rtl/>
        </w:rPr>
        <w:t xml:space="preserve"> شرکت</w:t>
      </w:r>
      <w:r w:rsidR="0008380E" w:rsidRPr="00A859C7">
        <w:rPr>
          <w:rFonts w:cs="B Nazanin" w:hint="cs"/>
          <w:noProof/>
          <w:sz w:val="26"/>
          <w:szCs w:val="26"/>
          <w:rtl/>
        </w:rPr>
        <w:t>‌</w:t>
      </w:r>
      <w:r w:rsidRPr="00A859C7">
        <w:rPr>
          <w:rFonts w:cs="B Nazanin" w:hint="cs"/>
          <w:noProof/>
          <w:sz w:val="26"/>
          <w:szCs w:val="26"/>
          <w:rtl/>
        </w:rPr>
        <w:t>ها را به بین</w:t>
      </w:r>
      <w:r w:rsidR="0008380E" w:rsidRPr="00A859C7">
        <w:rPr>
          <w:rFonts w:cs="B Nazanin" w:hint="cs"/>
          <w:noProof/>
          <w:sz w:val="26"/>
          <w:szCs w:val="26"/>
          <w:rtl/>
        </w:rPr>
        <w:t xml:space="preserve">‌المللی‌شدن </w:t>
      </w:r>
      <w:r w:rsidRPr="00A859C7">
        <w:rPr>
          <w:rFonts w:cs="B Nazanin" w:hint="cs"/>
          <w:noProof/>
          <w:sz w:val="26"/>
          <w:szCs w:val="26"/>
          <w:rtl/>
        </w:rPr>
        <w:t>عملیات تشویق می</w:t>
      </w:r>
      <w:r w:rsidR="0008380E" w:rsidRPr="00A859C7">
        <w:rPr>
          <w:rFonts w:cs="B Nazanin" w:hint="cs"/>
          <w:noProof/>
          <w:sz w:val="26"/>
          <w:szCs w:val="26"/>
          <w:rtl/>
        </w:rPr>
        <w:t>‌</w:t>
      </w:r>
      <w:r w:rsidRPr="00A859C7">
        <w:rPr>
          <w:rFonts w:cs="B Nazanin" w:hint="cs"/>
          <w:noProof/>
          <w:sz w:val="26"/>
          <w:szCs w:val="26"/>
          <w:rtl/>
        </w:rPr>
        <w:t xml:space="preserve">کنند. بعنوان مثال، بسیاری از </w:t>
      </w:r>
      <w:r w:rsidRPr="00A859C7">
        <w:rPr>
          <w:rFonts w:cs="B Nazanin"/>
          <w:noProof/>
          <w:sz w:val="26"/>
          <w:szCs w:val="26"/>
        </w:rPr>
        <w:t>MNC</w:t>
      </w:r>
      <w:r w:rsidR="0008380E" w:rsidRPr="00A859C7">
        <w:rPr>
          <w:rFonts w:cs="B Nazanin" w:hint="cs"/>
          <w:noProof/>
          <w:sz w:val="26"/>
          <w:szCs w:val="26"/>
          <w:rtl/>
        </w:rPr>
        <w:t>‌</w:t>
      </w:r>
      <w:r w:rsidRPr="00A859C7">
        <w:rPr>
          <w:rFonts w:cs="B Nazanin" w:hint="cs"/>
          <w:noProof/>
          <w:sz w:val="26"/>
          <w:szCs w:val="26"/>
          <w:rtl/>
        </w:rPr>
        <w:t>ها با این درک وارد چین و هند شدند که سود</w:t>
      </w:r>
      <w:r w:rsidR="0008380E" w:rsidRPr="00A859C7">
        <w:rPr>
          <w:rFonts w:cs="B Nazanin" w:hint="cs"/>
          <w:noProof/>
          <w:sz w:val="26"/>
          <w:szCs w:val="26"/>
          <w:rtl/>
        </w:rPr>
        <w:t>ها ممکن است فوراً</w:t>
      </w:r>
      <w:r w:rsidRPr="00A859C7">
        <w:rPr>
          <w:rFonts w:cs="B Nazanin" w:hint="cs"/>
          <w:noProof/>
          <w:sz w:val="26"/>
          <w:szCs w:val="26"/>
          <w:rtl/>
        </w:rPr>
        <w:t xml:space="preserve"> تح</w:t>
      </w:r>
      <w:r w:rsidR="0008380E" w:rsidRPr="00A859C7">
        <w:rPr>
          <w:rFonts w:cs="B Nazanin" w:hint="cs"/>
          <w:noProof/>
          <w:sz w:val="26"/>
          <w:szCs w:val="26"/>
          <w:rtl/>
        </w:rPr>
        <w:t>قق نیابند. در عوض، پتانسیل بلندمدت در این بازار</w:t>
      </w:r>
      <w:r w:rsidRPr="00A859C7">
        <w:rPr>
          <w:rFonts w:cs="B Nazanin" w:hint="cs"/>
          <w:noProof/>
          <w:sz w:val="26"/>
          <w:szCs w:val="26"/>
          <w:rtl/>
        </w:rPr>
        <w:t xml:space="preserve">ها آنقدر جذاب است که </w:t>
      </w:r>
      <w:r w:rsidRPr="00A859C7">
        <w:rPr>
          <w:rFonts w:cs="B Nazanin"/>
          <w:noProof/>
          <w:sz w:val="26"/>
          <w:szCs w:val="26"/>
        </w:rPr>
        <w:t>MNC</w:t>
      </w:r>
      <w:r w:rsidR="0008380E" w:rsidRPr="00A859C7">
        <w:rPr>
          <w:rFonts w:cs="B Nazanin" w:hint="cs"/>
          <w:noProof/>
          <w:sz w:val="26"/>
          <w:szCs w:val="26"/>
          <w:rtl/>
        </w:rPr>
        <w:t>‌</w:t>
      </w:r>
      <w:r w:rsidRPr="00A859C7">
        <w:rPr>
          <w:rFonts w:cs="B Nazanin" w:hint="cs"/>
          <w:noProof/>
          <w:sz w:val="26"/>
          <w:szCs w:val="26"/>
          <w:rtl/>
        </w:rPr>
        <w:t>ها بر یادگیری درباره</w:t>
      </w:r>
      <w:r w:rsidR="0008380E" w:rsidRPr="00A859C7">
        <w:rPr>
          <w:rFonts w:cs="B Nazanin" w:hint="cs"/>
          <w:noProof/>
          <w:sz w:val="26"/>
          <w:szCs w:val="26"/>
          <w:rtl/>
        </w:rPr>
        <w:t>‌</w:t>
      </w:r>
      <w:r w:rsidRPr="00A859C7">
        <w:rPr>
          <w:rFonts w:cs="B Nazanin" w:hint="cs"/>
          <w:noProof/>
          <w:sz w:val="26"/>
          <w:szCs w:val="26"/>
          <w:rtl/>
        </w:rPr>
        <w:t>ی بازار محلی و توسعه</w:t>
      </w:r>
      <w:r w:rsidR="0008380E" w:rsidRPr="00A859C7">
        <w:rPr>
          <w:rFonts w:cs="B Nazanin" w:hint="cs"/>
          <w:noProof/>
          <w:sz w:val="26"/>
          <w:szCs w:val="26"/>
          <w:rtl/>
        </w:rPr>
        <w:t>‌ی</w:t>
      </w:r>
      <w:r w:rsidRPr="00A859C7">
        <w:rPr>
          <w:rFonts w:cs="B Nazanin" w:hint="cs"/>
          <w:noProof/>
          <w:sz w:val="26"/>
          <w:szCs w:val="26"/>
          <w:rtl/>
        </w:rPr>
        <w:t xml:space="preserve"> کسب و کار ضروری برای سود بردن از فرصت</w:t>
      </w:r>
      <w:r w:rsidR="0008380E" w:rsidRPr="00A859C7">
        <w:rPr>
          <w:rFonts w:cs="B Nazanin" w:hint="cs"/>
          <w:noProof/>
          <w:sz w:val="26"/>
          <w:szCs w:val="26"/>
          <w:rtl/>
        </w:rPr>
        <w:t>‌</w:t>
      </w:r>
      <w:r w:rsidRPr="00A859C7">
        <w:rPr>
          <w:rFonts w:cs="B Nazanin" w:hint="cs"/>
          <w:noProof/>
          <w:sz w:val="26"/>
          <w:szCs w:val="26"/>
          <w:rtl/>
        </w:rPr>
        <w:t>های بالقوه تمرکز می</w:t>
      </w:r>
      <w:r w:rsidR="0008380E" w:rsidRPr="00A859C7">
        <w:rPr>
          <w:rFonts w:cs="B Nazanin" w:hint="cs"/>
          <w:noProof/>
          <w:sz w:val="26"/>
          <w:szCs w:val="26"/>
          <w:rtl/>
        </w:rPr>
        <w:t>‌</w:t>
      </w:r>
      <w:r w:rsidRPr="00A859C7">
        <w:rPr>
          <w:rFonts w:cs="B Nazanin" w:hint="cs"/>
          <w:noProof/>
          <w:sz w:val="26"/>
          <w:szCs w:val="26"/>
          <w:rtl/>
        </w:rPr>
        <w:t>کنند. در چنین مواردی، فعالیت</w:t>
      </w:r>
      <w:r w:rsidR="0008380E" w:rsidRPr="00A859C7">
        <w:rPr>
          <w:rFonts w:cs="B Nazanin" w:hint="cs"/>
          <w:noProof/>
          <w:sz w:val="26"/>
          <w:szCs w:val="26"/>
          <w:rtl/>
        </w:rPr>
        <w:t>‌</w:t>
      </w:r>
      <w:r w:rsidRPr="00A859C7">
        <w:rPr>
          <w:rFonts w:cs="B Nazanin" w:hint="cs"/>
          <w:noProof/>
          <w:sz w:val="26"/>
          <w:szCs w:val="26"/>
          <w:rtl/>
        </w:rPr>
        <w:t>های اقتصادی مشترک بخاطر ارتباط مستقیم با شریک محلی،</w:t>
      </w:r>
      <w:r w:rsidR="0008380E" w:rsidRPr="00A859C7">
        <w:rPr>
          <w:rFonts w:cs="B Nazanin" w:hint="cs"/>
          <w:noProof/>
          <w:sz w:val="26"/>
          <w:szCs w:val="26"/>
          <w:rtl/>
        </w:rPr>
        <w:t xml:space="preserve"> </w:t>
      </w:r>
      <w:r w:rsidRPr="00A859C7">
        <w:rPr>
          <w:rFonts w:cs="B Nazanin" w:hint="cs"/>
          <w:noProof/>
          <w:sz w:val="26"/>
          <w:szCs w:val="26"/>
          <w:rtl/>
        </w:rPr>
        <w:t>اغلب مکانیسمی برای یادگیری هستند.</w:t>
      </w:r>
    </w:p>
    <w:p w14:paraId="7A973247" w14:textId="77777777" w:rsidR="00844A85" w:rsidRPr="00540685" w:rsidRDefault="00844A85" w:rsidP="00030F44">
      <w:pPr>
        <w:spacing w:line="240" w:lineRule="auto"/>
        <w:jc w:val="both"/>
        <w:rPr>
          <w:rFonts w:cs="B Titr"/>
          <w:sz w:val="24"/>
          <w:szCs w:val="24"/>
          <w:rtl/>
        </w:rPr>
      </w:pPr>
      <w:bookmarkStart w:id="109" w:name="_Hlk189401551"/>
      <w:r w:rsidRPr="00540685">
        <w:rPr>
          <w:rFonts w:cs="B Titr" w:hint="cs"/>
          <w:sz w:val="24"/>
          <w:szCs w:val="24"/>
          <w:rtl/>
        </w:rPr>
        <w:t>قابلیت</w:t>
      </w:r>
      <w:r w:rsidR="00B96545">
        <w:rPr>
          <w:rFonts w:cs="B Titr" w:hint="cs"/>
          <w:sz w:val="24"/>
          <w:szCs w:val="24"/>
          <w:rtl/>
        </w:rPr>
        <w:t>‌</w:t>
      </w:r>
      <w:r w:rsidRPr="00540685">
        <w:rPr>
          <w:rFonts w:cs="B Titr" w:hint="cs"/>
          <w:sz w:val="24"/>
          <w:szCs w:val="24"/>
          <w:rtl/>
        </w:rPr>
        <w:t>های شرکت</w:t>
      </w:r>
    </w:p>
    <w:bookmarkEnd w:id="109"/>
    <w:p w14:paraId="1570D438" w14:textId="77777777" w:rsidR="00844A85" w:rsidRPr="00A859C7" w:rsidRDefault="00844A85" w:rsidP="00030F44">
      <w:pPr>
        <w:spacing w:line="240" w:lineRule="auto"/>
        <w:jc w:val="both"/>
        <w:rPr>
          <w:rFonts w:cs="B Nazanin"/>
          <w:noProof/>
          <w:sz w:val="26"/>
          <w:szCs w:val="26"/>
          <w:rtl/>
        </w:rPr>
      </w:pPr>
      <w:r w:rsidRPr="00A859C7">
        <w:rPr>
          <w:rFonts w:cs="B Nazanin" w:hint="cs"/>
          <w:noProof/>
          <w:sz w:val="26"/>
          <w:szCs w:val="26"/>
          <w:rtl/>
        </w:rPr>
        <w:t>اولین سوال که تقریباً هر انتخاب ورود را اداره می</w:t>
      </w:r>
      <w:r w:rsidR="00B96545" w:rsidRPr="00A859C7">
        <w:rPr>
          <w:rFonts w:cs="B Nazanin" w:hint="cs"/>
          <w:noProof/>
          <w:sz w:val="26"/>
          <w:szCs w:val="26"/>
          <w:rtl/>
        </w:rPr>
        <w:t>‌</w:t>
      </w:r>
      <w:r w:rsidRPr="00A859C7">
        <w:rPr>
          <w:rFonts w:cs="B Nazanin" w:hint="cs"/>
          <w:noProof/>
          <w:sz w:val="26"/>
          <w:szCs w:val="26"/>
          <w:rtl/>
        </w:rPr>
        <w:t xml:space="preserve">کند این است: </w:t>
      </w:r>
      <w:r w:rsidRPr="00A859C7">
        <w:rPr>
          <w:rFonts w:cs="B Nazanin"/>
          <w:noProof/>
          <w:sz w:val="26"/>
          <w:szCs w:val="26"/>
        </w:rPr>
        <w:t>MNC</w:t>
      </w:r>
      <w:r w:rsidR="00B96545" w:rsidRPr="00A859C7">
        <w:rPr>
          <w:rFonts w:cs="B Nazanin" w:hint="cs"/>
          <w:noProof/>
          <w:sz w:val="26"/>
          <w:szCs w:val="26"/>
          <w:rtl/>
        </w:rPr>
        <w:t>ها</w:t>
      </w:r>
      <w:r w:rsidRPr="00A859C7">
        <w:rPr>
          <w:rFonts w:cs="B Nazanin" w:hint="cs"/>
          <w:noProof/>
          <w:sz w:val="26"/>
          <w:szCs w:val="26"/>
          <w:rtl/>
        </w:rPr>
        <w:t xml:space="preserve"> از عهده</w:t>
      </w:r>
      <w:r w:rsidR="00B96545" w:rsidRPr="00A859C7">
        <w:rPr>
          <w:rFonts w:cs="B Nazanin" w:hint="cs"/>
          <w:noProof/>
          <w:sz w:val="26"/>
          <w:szCs w:val="26"/>
          <w:rtl/>
        </w:rPr>
        <w:t>‌</w:t>
      </w:r>
      <w:r w:rsidRPr="00A859C7">
        <w:rPr>
          <w:rFonts w:cs="B Nazanin" w:hint="cs"/>
          <w:noProof/>
          <w:sz w:val="26"/>
          <w:szCs w:val="26"/>
          <w:rtl/>
        </w:rPr>
        <w:t>ی کدامیک بر می</w:t>
      </w:r>
      <w:r w:rsidR="00B96545" w:rsidRPr="00A859C7">
        <w:rPr>
          <w:rFonts w:cs="B Nazanin" w:hint="cs"/>
          <w:noProof/>
          <w:sz w:val="26"/>
          <w:szCs w:val="26"/>
          <w:rtl/>
        </w:rPr>
        <w:t>‌</w:t>
      </w:r>
      <w:r w:rsidRPr="00A859C7">
        <w:rPr>
          <w:rFonts w:cs="B Nazanin" w:hint="cs"/>
          <w:noProof/>
          <w:sz w:val="26"/>
          <w:szCs w:val="26"/>
          <w:rtl/>
        </w:rPr>
        <w:t>آید؟ برای بسیاری و بویژه شرکت</w:t>
      </w:r>
      <w:r w:rsidR="00B96545" w:rsidRPr="00A859C7">
        <w:rPr>
          <w:rFonts w:cs="B Nazanin" w:hint="cs"/>
          <w:noProof/>
          <w:sz w:val="26"/>
          <w:szCs w:val="26"/>
          <w:rtl/>
        </w:rPr>
        <w:t>‌</w:t>
      </w:r>
      <w:r w:rsidRPr="00A859C7">
        <w:rPr>
          <w:rFonts w:cs="B Nazanin" w:hint="cs"/>
          <w:noProof/>
          <w:sz w:val="26"/>
          <w:szCs w:val="26"/>
          <w:rtl/>
        </w:rPr>
        <w:t>های کوچک</w:t>
      </w:r>
      <w:r w:rsidR="00B96545" w:rsidRPr="00A859C7">
        <w:rPr>
          <w:rFonts w:cs="B Nazanin" w:hint="cs"/>
          <w:noProof/>
          <w:sz w:val="26"/>
          <w:szCs w:val="26"/>
          <w:rtl/>
        </w:rPr>
        <w:t>‌</w:t>
      </w:r>
      <w:r w:rsidRPr="00A859C7">
        <w:rPr>
          <w:rFonts w:cs="B Nazanin" w:hint="cs"/>
          <w:noProof/>
          <w:sz w:val="26"/>
          <w:szCs w:val="26"/>
          <w:rtl/>
        </w:rPr>
        <w:t xml:space="preserve">تر، </w:t>
      </w:r>
      <w:r w:rsidRPr="00A859C7">
        <w:rPr>
          <w:rFonts w:cs="B Nazanin" w:hint="cs"/>
          <w:b/>
          <w:bCs/>
          <w:noProof/>
          <w:sz w:val="26"/>
          <w:szCs w:val="26"/>
          <w:rtl/>
        </w:rPr>
        <w:t>صادرات</w:t>
      </w:r>
      <w:r w:rsidRPr="00A859C7">
        <w:rPr>
          <w:rFonts w:cs="B Nazanin" w:hint="cs"/>
          <w:noProof/>
          <w:sz w:val="26"/>
          <w:szCs w:val="26"/>
          <w:rtl/>
        </w:rPr>
        <w:t xml:space="preserve"> تنها گزینه</w:t>
      </w:r>
      <w:r w:rsidR="00B96545" w:rsidRPr="00A859C7">
        <w:rPr>
          <w:rFonts w:cs="B Nazanin" w:hint="cs"/>
          <w:noProof/>
          <w:sz w:val="26"/>
          <w:szCs w:val="26"/>
          <w:rtl/>
        </w:rPr>
        <w:t>‌</w:t>
      </w:r>
      <w:r w:rsidRPr="00A859C7">
        <w:rPr>
          <w:rFonts w:cs="B Nazanin" w:hint="cs"/>
          <w:noProof/>
          <w:sz w:val="26"/>
          <w:szCs w:val="26"/>
          <w:rtl/>
        </w:rPr>
        <w:t>ی ممکن از لحاظ مالی است. موضوع دوم که توسط مدیران بین</w:t>
      </w:r>
      <w:r w:rsidR="00B96545" w:rsidRPr="00A859C7">
        <w:rPr>
          <w:rFonts w:cs="B Nazanin" w:hint="cs"/>
          <w:noProof/>
          <w:sz w:val="26"/>
          <w:szCs w:val="26"/>
          <w:rtl/>
        </w:rPr>
        <w:t>‌</w:t>
      </w:r>
      <w:r w:rsidRPr="00A859C7">
        <w:rPr>
          <w:rFonts w:cs="B Nazanin" w:hint="cs"/>
          <w:noProof/>
          <w:sz w:val="26"/>
          <w:szCs w:val="26"/>
          <w:rtl/>
        </w:rPr>
        <w:t>المللی در نظر می</w:t>
      </w:r>
      <w:r w:rsidR="00B96545" w:rsidRPr="00A859C7">
        <w:rPr>
          <w:rFonts w:cs="B Nazanin" w:hint="cs"/>
          <w:noProof/>
          <w:sz w:val="26"/>
          <w:szCs w:val="26"/>
          <w:rtl/>
        </w:rPr>
        <w:t>‌</w:t>
      </w:r>
      <w:r w:rsidRPr="00A859C7">
        <w:rPr>
          <w:rFonts w:cs="B Nazanin" w:hint="cs"/>
          <w:noProof/>
          <w:sz w:val="26"/>
          <w:szCs w:val="26"/>
          <w:rtl/>
        </w:rPr>
        <w:t>گیرند مربوط به قابلیت</w:t>
      </w:r>
      <w:r w:rsidR="00B96545" w:rsidRPr="00A859C7">
        <w:rPr>
          <w:rFonts w:cs="B Nazanin" w:hint="cs"/>
          <w:noProof/>
          <w:sz w:val="26"/>
          <w:szCs w:val="26"/>
          <w:rtl/>
        </w:rPr>
        <w:t>‌</w:t>
      </w:r>
      <w:r w:rsidRPr="00A859C7">
        <w:rPr>
          <w:rFonts w:cs="B Nazanin" w:hint="cs"/>
          <w:noProof/>
          <w:sz w:val="26"/>
          <w:szCs w:val="26"/>
          <w:rtl/>
        </w:rPr>
        <w:t>های منابع ا</w:t>
      </w:r>
      <w:r w:rsidR="00B96545" w:rsidRPr="00A859C7">
        <w:rPr>
          <w:rFonts w:cs="B Nazanin" w:hint="cs"/>
          <w:noProof/>
          <w:sz w:val="26"/>
          <w:szCs w:val="26"/>
          <w:rtl/>
        </w:rPr>
        <w:t>نسانی شرکت است.</w:t>
      </w:r>
      <w:r w:rsidRPr="00A859C7">
        <w:rPr>
          <w:rFonts w:cs="B Nazanin" w:hint="cs"/>
          <w:noProof/>
          <w:sz w:val="26"/>
          <w:szCs w:val="26"/>
          <w:rtl/>
        </w:rPr>
        <w:t xml:space="preserve"> یک شرکت ممکن است در نظر بگیرد که آیا مدیران دارای مهارت</w:t>
      </w:r>
      <w:r w:rsidR="00B96545" w:rsidRPr="00A859C7">
        <w:rPr>
          <w:rFonts w:cs="B Nazanin" w:hint="cs"/>
          <w:noProof/>
          <w:sz w:val="26"/>
          <w:szCs w:val="26"/>
          <w:rtl/>
        </w:rPr>
        <w:t>‌</w:t>
      </w:r>
      <w:r w:rsidRPr="00A859C7">
        <w:rPr>
          <w:rFonts w:cs="B Nazanin" w:hint="cs"/>
          <w:noProof/>
          <w:sz w:val="26"/>
          <w:szCs w:val="26"/>
          <w:rtl/>
        </w:rPr>
        <w:t xml:space="preserve">های لازم برای </w:t>
      </w:r>
      <w:r w:rsidR="00B96545" w:rsidRPr="00A859C7">
        <w:rPr>
          <w:rFonts w:cs="B Nazanin" w:hint="cs"/>
          <w:noProof/>
          <w:sz w:val="26"/>
          <w:szCs w:val="26"/>
          <w:rtl/>
        </w:rPr>
        <w:t>ورود</w:t>
      </w:r>
      <w:r w:rsidRPr="00A859C7">
        <w:rPr>
          <w:rFonts w:cs="B Nazanin" w:hint="cs"/>
          <w:noProof/>
          <w:sz w:val="26"/>
          <w:szCs w:val="26"/>
          <w:rtl/>
        </w:rPr>
        <w:t xml:space="preserve"> به فعالیت اقتصادی مشترک، یا اداره</w:t>
      </w:r>
      <w:r w:rsidR="00B96545" w:rsidRPr="00A859C7">
        <w:rPr>
          <w:rFonts w:cs="B Nazanin" w:hint="cs"/>
          <w:noProof/>
          <w:sz w:val="26"/>
          <w:szCs w:val="26"/>
          <w:rtl/>
        </w:rPr>
        <w:t>‌</w:t>
      </w:r>
      <w:r w:rsidRPr="00A859C7">
        <w:rPr>
          <w:rFonts w:cs="B Nazanin" w:hint="cs"/>
          <w:noProof/>
          <w:sz w:val="26"/>
          <w:szCs w:val="26"/>
          <w:rtl/>
        </w:rPr>
        <w:t>ی یک شرکت تابعه</w:t>
      </w:r>
      <w:r w:rsidR="00B96545" w:rsidRPr="00A859C7">
        <w:rPr>
          <w:rFonts w:cs="B Nazanin" w:hint="cs"/>
          <w:noProof/>
          <w:sz w:val="26"/>
          <w:szCs w:val="26"/>
          <w:rtl/>
        </w:rPr>
        <w:t>‌</w:t>
      </w:r>
      <w:r w:rsidRPr="00A859C7">
        <w:rPr>
          <w:rFonts w:cs="B Nazanin" w:hint="cs"/>
          <w:noProof/>
          <w:sz w:val="26"/>
          <w:szCs w:val="26"/>
          <w:rtl/>
        </w:rPr>
        <w:t xml:space="preserve"> با مالکیت کامل در یک کشور </w:t>
      </w:r>
      <w:r w:rsidR="00B96545" w:rsidRPr="00A859C7">
        <w:rPr>
          <w:rFonts w:cs="B Nazanin" w:hint="cs"/>
          <w:noProof/>
          <w:sz w:val="26"/>
          <w:szCs w:val="26"/>
          <w:rtl/>
        </w:rPr>
        <w:t>مقصد</w:t>
      </w:r>
      <w:r w:rsidRPr="00A859C7">
        <w:rPr>
          <w:rFonts w:cs="B Nazanin" w:hint="cs"/>
          <w:noProof/>
          <w:sz w:val="26"/>
          <w:szCs w:val="26"/>
          <w:rtl/>
        </w:rPr>
        <w:t>، یا حتی نظارت ب</w:t>
      </w:r>
      <w:r w:rsidR="00B96545" w:rsidRPr="00A859C7">
        <w:rPr>
          <w:rFonts w:cs="B Nazanin" w:hint="cs"/>
          <w:noProof/>
          <w:sz w:val="26"/>
          <w:szCs w:val="26"/>
          <w:rtl/>
        </w:rPr>
        <w:t>ر یک بخش صادرات محلی را دارند</w:t>
      </w:r>
      <w:r w:rsidRPr="00A859C7">
        <w:rPr>
          <w:rFonts w:cs="B Nazanin" w:hint="cs"/>
          <w:noProof/>
          <w:sz w:val="26"/>
          <w:szCs w:val="26"/>
          <w:rtl/>
        </w:rPr>
        <w:t>. ملاحظه</w:t>
      </w:r>
      <w:r w:rsidR="00B96545" w:rsidRPr="00A859C7">
        <w:rPr>
          <w:rFonts w:cs="B Nazanin" w:hint="cs"/>
          <w:noProof/>
          <w:sz w:val="26"/>
          <w:szCs w:val="26"/>
          <w:rtl/>
        </w:rPr>
        <w:t>‌</w:t>
      </w:r>
      <w:r w:rsidRPr="00A859C7">
        <w:rPr>
          <w:rFonts w:cs="B Nazanin" w:hint="cs"/>
          <w:noProof/>
          <w:sz w:val="26"/>
          <w:szCs w:val="26"/>
          <w:rtl/>
        </w:rPr>
        <w:t>ی سوم برای مدیران بین</w:t>
      </w:r>
      <w:r w:rsidR="00B96545" w:rsidRPr="00A859C7">
        <w:rPr>
          <w:rFonts w:cs="B Nazanin" w:hint="cs"/>
          <w:noProof/>
          <w:sz w:val="26"/>
          <w:szCs w:val="26"/>
          <w:rtl/>
        </w:rPr>
        <w:t>‌</w:t>
      </w:r>
      <w:r w:rsidRPr="00A859C7">
        <w:rPr>
          <w:rFonts w:cs="B Nazanin" w:hint="cs"/>
          <w:noProof/>
          <w:sz w:val="26"/>
          <w:szCs w:val="26"/>
          <w:rtl/>
        </w:rPr>
        <w:t>المللی، به غیر از قابلیت</w:t>
      </w:r>
      <w:r w:rsidR="00B96545" w:rsidRPr="00A859C7">
        <w:rPr>
          <w:rFonts w:cs="B Nazanin" w:hint="cs"/>
          <w:noProof/>
          <w:sz w:val="26"/>
          <w:szCs w:val="26"/>
          <w:rtl/>
        </w:rPr>
        <w:t>‌</w:t>
      </w:r>
      <w:r w:rsidRPr="00A859C7">
        <w:rPr>
          <w:rFonts w:cs="B Nazanin" w:hint="cs"/>
          <w:noProof/>
          <w:sz w:val="26"/>
          <w:szCs w:val="26"/>
          <w:rtl/>
        </w:rPr>
        <w:t>های مالی و انسانی، مربوط به این است که آیا شرکت آن</w:t>
      </w:r>
      <w:r w:rsidR="00B96545" w:rsidRPr="00A859C7">
        <w:rPr>
          <w:rFonts w:cs="B Nazanin" w:hint="cs"/>
          <w:noProof/>
          <w:sz w:val="26"/>
          <w:szCs w:val="26"/>
          <w:rtl/>
        </w:rPr>
        <w:t>‌</w:t>
      </w:r>
      <w:r w:rsidRPr="00A859C7">
        <w:rPr>
          <w:rFonts w:cs="B Nazanin" w:hint="cs"/>
          <w:noProof/>
          <w:sz w:val="26"/>
          <w:szCs w:val="26"/>
          <w:rtl/>
        </w:rPr>
        <w:t>ها قابلیت</w:t>
      </w:r>
      <w:r w:rsidR="00B96545" w:rsidRPr="00A859C7">
        <w:rPr>
          <w:rFonts w:cs="B Nazanin" w:hint="cs"/>
          <w:noProof/>
          <w:sz w:val="26"/>
          <w:szCs w:val="26"/>
          <w:rtl/>
        </w:rPr>
        <w:t>‌</w:t>
      </w:r>
      <w:r w:rsidRPr="00A859C7">
        <w:rPr>
          <w:rFonts w:cs="B Nazanin" w:hint="cs"/>
          <w:noProof/>
          <w:sz w:val="26"/>
          <w:szCs w:val="26"/>
          <w:rtl/>
        </w:rPr>
        <w:t xml:space="preserve">های تولید کشور اصلی برای تولید انواع </w:t>
      </w:r>
      <w:r w:rsidR="00B96545" w:rsidRPr="00A859C7">
        <w:rPr>
          <w:rFonts w:cs="B Nazanin" w:hint="cs"/>
          <w:noProof/>
          <w:sz w:val="26"/>
          <w:szCs w:val="26"/>
          <w:rtl/>
        </w:rPr>
        <w:t>محصولات مورد تقاضا در بازارهای خارجی را دارد. یا</w:t>
      </w:r>
      <w:r w:rsidRPr="00A859C7">
        <w:rPr>
          <w:rFonts w:cs="B Nazanin" w:hint="cs"/>
          <w:noProof/>
          <w:sz w:val="26"/>
          <w:szCs w:val="26"/>
          <w:rtl/>
        </w:rPr>
        <w:t xml:space="preserve"> شاید مدیران بین</w:t>
      </w:r>
      <w:r w:rsidR="00B96545" w:rsidRPr="00A859C7">
        <w:rPr>
          <w:rFonts w:cs="B Nazanin" w:hint="cs"/>
          <w:noProof/>
          <w:sz w:val="26"/>
          <w:szCs w:val="26"/>
          <w:rtl/>
        </w:rPr>
        <w:t>‌</w:t>
      </w:r>
      <w:r w:rsidRPr="00A859C7">
        <w:rPr>
          <w:rFonts w:cs="B Nazanin" w:hint="cs"/>
          <w:noProof/>
          <w:sz w:val="26"/>
          <w:szCs w:val="26"/>
          <w:rtl/>
        </w:rPr>
        <w:t xml:space="preserve">المللی </w:t>
      </w:r>
      <w:r w:rsidR="00B96545" w:rsidRPr="00A859C7">
        <w:rPr>
          <w:rFonts w:cs="B Nazanin" w:hint="cs"/>
          <w:noProof/>
          <w:sz w:val="26"/>
          <w:szCs w:val="26"/>
          <w:rtl/>
        </w:rPr>
        <w:t>برای</w:t>
      </w:r>
      <w:r w:rsidRPr="00A859C7">
        <w:rPr>
          <w:rFonts w:cs="B Nazanin" w:hint="cs"/>
          <w:noProof/>
          <w:sz w:val="26"/>
          <w:szCs w:val="26"/>
          <w:rtl/>
        </w:rPr>
        <w:t xml:space="preserve"> یافتن یک شریک</w:t>
      </w:r>
      <w:r w:rsidR="00B96545" w:rsidRPr="00A859C7">
        <w:rPr>
          <w:rFonts w:cs="B Nazanin" w:hint="cs"/>
          <w:noProof/>
          <w:sz w:val="26"/>
          <w:szCs w:val="26"/>
          <w:rtl/>
        </w:rPr>
        <w:t xml:space="preserve"> تجاری</w:t>
      </w:r>
      <w:r w:rsidRPr="00A859C7">
        <w:rPr>
          <w:rFonts w:cs="B Nazanin" w:hint="cs"/>
          <w:noProof/>
          <w:sz w:val="26"/>
          <w:szCs w:val="26"/>
          <w:rtl/>
        </w:rPr>
        <w:t xml:space="preserve"> یا یک سرمایه</w:t>
      </w:r>
      <w:r w:rsidR="00B96545" w:rsidRPr="00A859C7">
        <w:rPr>
          <w:rFonts w:cs="B Nazanin" w:hint="cs"/>
          <w:noProof/>
          <w:sz w:val="26"/>
          <w:szCs w:val="26"/>
          <w:rtl/>
        </w:rPr>
        <w:t>‌</w:t>
      </w:r>
      <w:r w:rsidRPr="00A859C7">
        <w:rPr>
          <w:rFonts w:cs="B Nazanin" w:hint="cs"/>
          <w:noProof/>
          <w:sz w:val="26"/>
          <w:szCs w:val="26"/>
          <w:rtl/>
        </w:rPr>
        <w:t xml:space="preserve">گذاری </w:t>
      </w:r>
      <w:r w:rsidRPr="00A859C7">
        <w:rPr>
          <w:rFonts w:cs="B Nazanin"/>
          <w:noProof/>
          <w:sz w:val="26"/>
          <w:szCs w:val="26"/>
        </w:rPr>
        <w:t>FDI</w:t>
      </w:r>
      <w:r w:rsidRPr="00A859C7">
        <w:rPr>
          <w:rFonts w:cs="B Nazanin" w:hint="cs"/>
          <w:noProof/>
          <w:sz w:val="26"/>
          <w:szCs w:val="26"/>
          <w:rtl/>
        </w:rPr>
        <w:t xml:space="preserve"> را برای برآوده ساختن این قابلیت</w:t>
      </w:r>
      <w:r w:rsidR="00B96545" w:rsidRPr="00A859C7">
        <w:rPr>
          <w:rFonts w:cs="B Nazanin" w:hint="cs"/>
          <w:noProof/>
          <w:sz w:val="26"/>
          <w:szCs w:val="26"/>
          <w:rtl/>
        </w:rPr>
        <w:t>‌</w:t>
      </w:r>
      <w:r w:rsidRPr="00A859C7">
        <w:rPr>
          <w:rFonts w:cs="B Nazanin" w:hint="cs"/>
          <w:noProof/>
          <w:sz w:val="26"/>
          <w:szCs w:val="26"/>
          <w:rtl/>
        </w:rPr>
        <w:t>ها در نظر بگیرند.</w:t>
      </w:r>
    </w:p>
    <w:p w14:paraId="248A16BA" w14:textId="77777777" w:rsidR="00844A85" w:rsidRPr="00540685" w:rsidRDefault="00844A85" w:rsidP="00030F44">
      <w:pPr>
        <w:spacing w:line="240" w:lineRule="auto"/>
        <w:jc w:val="both"/>
        <w:rPr>
          <w:rFonts w:cs="B Titr"/>
          <w:sz w:val="24"/>
          <w:szCs w:val="24"/>
          <w:rtl/>
        </w:rPr>
      </w:pPr>
      <w:bookmarkStart w:id="110" w:name="_Hlk189401582"/>
      <w:r w:rsidRPr="00540685">
        <w:rPr>
          <w:rFonts w:cs="B Titr" w:hint="cs"/>
          <w:sz w:val="24"/>
          <w:szCs w:val="24"/>
          <w:rtl/>
        </w:rPr>
        <w:t>مقررات دولت محلی</w:t>
      </w:r>
    </w:p>
    <w:bookmarkEnd w:id="110"/>
    <w:p w14:paraId="6096A1C1" w14:textId="77777777" w:rsidR="00844A85" w:rsidRPr="00A859C7" w:rsidRDefault="00844A85" w:rsidP="00030F44">
      <w:pPr>
        <w:spacing w:line="240" w:lineRule="auto"/>
        <w:jc w:val="both"/>
        <w:rPr>
          <w:rFonts w:cs="B Titr"/>
          <w:sz w:val="26"/>
          <w:szCs w:val="26"/>
          <w:rtl/>
        </w:rPr>
      </w:pPr>
      <w:r w:rsidRPr="00A859C7">
        <w:rPr>
          <w:rFonts w:cs="B Nazanin" w:hint="cs"/>
          <w:noProof/>
          <w:sz w:val="26"/>
          <w:szCs w:val="26"/>
          <w:rtl/>
        </w:rPr>
        <w:t>شرکتی که تصمیم می</w:t>
      </w:r>
      <w:r w:rsidR="00882050" w:rsidRPr="00A859C7">
        <w:rPr>
          <w:rFonts w:cs="B Nazanin" w:hint="cs"/>
          <w:noProof/>
          <w:sz w:val="26"/>
          <w:szCs w:val="26"/>
          <w:rtl/>
        </w:rPr>
        <w:t>‌</w:t>
      </w:r>
      <w:r w:rsidRPr="00A859C7">
        <w:rPr>
          <w:rFonts w:cs="B Nazanin" w:hint="cs"/>
          <w:noProof/>
          <w:sz w:val="26"/>
          <w:szCs w:val="26"/>
          <w:rtl/>
        </w:rPr>
        <w:t>گیرد بین</w:t>
      </w:r>
      <w:r w:rsidR="00882050" w:rsidRPr="00A859C7">
        <w:rPr>
          <w:rFonts w:cs="B Nazanin" w:hint="cs"/>
          <w:noProof/>
          <w:sz w:val="26"/>
          <w:szCs w:val="26"/>
          <w:rtl/>
        </w:rPr>
        <w:t>‌</w:t>
      </w:r>
      <w:r w:rsidRPr="00A859C7">
        <w:rPr>
          <w:rFonts w:cs="B Nazanin" w:hint="cs"/>
          <w:noProof/>
          <w:sz w:val="26"/>
          <w:szCs w:val="26"/>
          <w:rtl/>
        </w:rPr>
        <w:t>المللی شود با یک مجموعه</w:t>
      </w:r>
      <w:r w:rsidR="00882050" w:rsidRPr="00A859C7">
        <w:rPr>
          <w:rFonts w:cs="B Nazanin" w:hint="cs"/>
          <w:noProof/>
          <w:sz w:val="26"/>
          <w:szCs w:val="26"/>
          <w:rtl/>
        </w:rPr>
        <w:t>‌</w:t>
      </w:r>
      <w:r w:rsidRPr="00A859C7">
        <w:rPr>
          <w:rFonts w:cs="B Nazanin" w:hint="cs"/>
          <w:noProof/>
          <w:sz w:val="26"/>
          <w:szCs w:val="26"/>
          <w:rtl/>
        </w:rPr>
        <w:t>ی جدید کل از مقررات در کشورهای بازار هدف مواجه می</w:t>
      </w:r>
      <w:r w:rsidR="00882050" w:rsidRPr="00A859C7">
        <w:rPr>
          <w:rFonts w:cs="B Nazanin" w:hint="cs"/>
          <w:noProof/>
          <w:sz w:val="26"/>
          <w:szCs w:val="26"/>
          <w:rtl/>
        </w:rPr>
        <w:t>‌</w:t>
      </w:r>
      <w:r w:rsidRPr="00A859C7">
        <w:rPr>
          <w:rFonts w:cs="B Nazanin" w:hint="cs"/>
          <w:noProof/>
          <w:sz w:val="26"/>
          <w:szCs w:val="26"/>
          <w:rtl/>
        </w:rPr>
        <w:t>شود. درباره</w:t>
      </w:r>
      <w:r w:rsidR="00882050" w:rsidRPr="00A859C7">
        <w:rPr>
          <w:rFonts w:cs="B Nazanin" w:hint="cs"/>
          <w:noProof/>
          <w:sz w:val="26"/>
          <w:szCs w:val="26"/>
          <w:rtl/>
        </w:rPr>
        <w:t>‌</w:t>
      </w:r>
      <w:r w:rsidRPr="00A859C7">
        <w:rPr>
          <w:rFonts w:cs="B Nazanin" w:hint="cs"/>
          <w:noProof/>
          <w:sz w:val="26"/>
          <w:szCs w:val="26"/>
          <w:rtl/>
        </w:rPr>
        <w:t>ی بسیاری از موضوعات باید تصمیم</w:t>
      </w:r>
      <w:r w:rsidR="00882050" w:rsidRPr="00A859C7">
        <w:rPr>
          <w:rFonts w:cs="B Nazanin" w:hint="cs"/>
          <w:noProof/>
          <w:sz w:val="26"/>
          <w:szCs w:val="26"/>
          <w:rtl/>
        </w:rPr>
        <w:t>‌</w:t>
      </w:r>
      <w:r w:rsidRPr="00A859C7">
        <w:rPr>
          <w:rFonts w:cs="B Nazanin" w:hint="cs"/>
          <w:noProof/>
          <w:sz w:val="26"/>
          <w:szCs w:val="26"/>
          <w:rtl/>
        </w:rPr>
        <w:t>گیری شود. چه نوع تعرفه</w:t>
      </w:r>
      <w:r w:rsidR="00882050" w:rsidRPr="00A859C7">
        <w:rPr>
          <w:rFonts w:cs="B Nazanin" w:hint="cs"/>
          <w:noProof/>
          <w:sz w:val="26"/>
          <w:szCs w:val="26"/>
          <w:rtl/>
        </w:rPr>
        <w:t>‌</w:t>
      </w:r>
      <w:r w:rsidRPr="00A859C7">
        <w:rPr>
          <w:rFonts w:cs="B Nazanin" w:hint="cs"/>
          <w:noProof/>
          <w:sz w:val="26"/>
          <w:szCs w:val="26"/>
          <w:rtl/>
        </w:rPr>
        <w:t>ها، حقوق گمرکی یا محدودیت</w:t>
      </w:r>
      <w:r w:rsidR="00882050" w:rsidRPr="00A859C7">
        <w:rPr>
          <w:rFonts w:cs="B Nazanin" w:hint="cs"/>
          <w:noProof/>
          <w:sz w:val="26"/>
          <w:szCs w:val="26"/>
          <w:rtl/>
        </w:rPr>
        <w:t>‌</w:t>
      </w:r>
      <w:r w:rsidRPr="00A859C7">
        <w:rPr>
          <w:rFonts w:cs="B Nazanin" w:hint="cs"/>
          <w:noProof/>
          <w:sz w:val="26"/>
          <w:szCs w:val="26"/>
          <w:rtl/>
        </w:rPr>
        <w:t>های واردات یا صادرات وجود دارند؟ تعرفه</w:t>
      </w:r>
      <w:r w:rsidR="00882050" w:rsidRPr="00A859C7">
        <w:rPr>
          <w:rFonts w:cs="B Nazanin" w:hint="cs"/>
          <w:noProof/>
          <w:sz w:val="26"/>
          <w:szCs w:val="26"/>
          <w:rtl/>
        </w:rPr>
        <w:t>‌ه</w:t>
      </w:r>
      <w:r w:rsidRPr="00A859C7">
        <w:rPr>
          <w:rFonts w:cs="B Nazanin" w:hint="cs"/>
          <w:noProof/>
          <w:sz w:val="26"/>
          <w:szCs w:val="26"/>
          <w:rtl/>
        </w:rPr>
        <w:t>ای واردات خیلی زیاد، می</w:t>
      </w:r>
      <w:r w:rsidR="00882050" w:rsidRPr="00A859C7">
        <w:rPr>
          <w:rFonts w:cs="B Nazanin" w:hint="cs"/>
          <w:noProof/>
          <w:sz w:val="26"/>
          <w:szCs w:val="26"/>
          <w:rtl/>
        </w:rPr>
        <w:t>‌</w:t>
      </w:r>
      <w:r w:rsidRPr="00A859C7">
        <w:rPr>
          <w:rFonts w:cs="B Nazanin" w:hint="cs"/>
          <w:noProof/>
          <w:sz w:val="26"/>
          <w:szCs w:val="26"/>
          <w:rtl/>
        </w:rPr>
        <w:t>توانند قیمت محصولات تولید شده در یک کشور خارجی یا محصولات وطنی که به کشور خارجی صادر می</w:t>
      </w:r>
      <w:r w:rsidR="00882050" w:rsidRPr="00A859C7">
        <w:rPr>
          <w:rFonts w:cs="B Nazanin" w:hint="cs"/>
          <w:noProof/>
          <w:sz w:val="26"/>
          <w:szCs w:val="26"/>
          <w:rtl/>
        </w:rPr>
        <w:t>‌</w:t>
      </w:r>
      <w:r w:rsidRPr="00A859C7">
        <w:rPr>
          <w:rFonts w:cs="B Nazanin" w:hint="cs"/>
          <w:noProof/>
          <w:sz w:val="26"/>
          <w:szCs w:val="26"/>
          <w:rtl/>
        </w:rPr>
        <w:t>شوند را افزایش دهند. قوانین ممکن است مالکیت خارجی یا ورود در شرکت های محلی را محدود سازند. بعنوان مثال، در برخی کشورها، اکثریت مالکیت توسط شرکت</w:t>
      </w:r>
      <w:r w:rsidR="00882050" w:rsidRPr="00A859C7">
        <w:rPr>
          <w:rFonts w:cs="B Nazanin" w:hint="cs"/>
          <w:noProof/>
          <w:sz w:val="26"/>
          <w:szCs w:val="26"/>
          <w:rtl/>
        </w:rPr>
        <w:t>‌</w:t>
      </w:r>
      <w:r w:rsidRPr="00A859C7">
        <w:rPr>
          <w:rFonts w:cs="B Nazanin" w:hint="cs"/>
          <w:noProof/>
          <w:sz w:val="26"/>
          <w:szCs w:val="26"/>
          <w:rtl/>
        </w:rPr>
        <w:t>های خارجی تحت قوانین محلی ممکن نیست. موضوعات حقوقی و تنظیمی دیگر که خواستار ملاحظه</w:t>
      </w:r>
      <w:r w:rsidR="00882050" w:rsidRPr="00A859C7">
        <w:rPr>
          <w:rFonts w:cs="B Nazanin" w:hint="cs"/>
          <w:noProof/>
          <w:sz w:val="26"/>
          <w:szCs w:val="26"/>
          <w:rtl/>
        </w:rPr>
        <w:t>‌</w:t>
      </w:r>
      <w:r w:rsidRPr="00A859C7">
        <w:rPr>
          <w:rFonts w:cs="B Nazanin" w:hint="cs"/>
          <w:noProof/>
          <w:sz w:val="26"/>
          <w:szCs w:val="26"/>
          <w:rtl/>
        </w:rPr>
        <w:t xml:space="preserve">ی دقیق در تصمیم استراتژی ورود هستند ممکن است، بسته به شرکت، محصول و </w:t>
      </w:r>
      <w:r w:rsidR="00882050" w:rsidRPr="00A859C7">
        <w:rPr>
          <w:rFonts w:cs="B Nazanin" w:hint="cs"/>
          <w:noProof/>
          <w:sz w:val="26"/>
          <w:szCs w:val="26"/>
          <w:rtl/>
        </w:rPr>
        <w:t xml:space="preserve">یا </w:t>
      </w:r>
      <w:r w:rsidRPr="00A859C7">
        <w:rPr>
          <w:rFonts w:cs="B Nazanin" w:hint="cs"/>
          <w:noProof/>
          <w:sz w:val="26"/>
          <w:szCs w:val="26"/>
          <w:rtl/>
        </w:rPr>
        <w:t>صنعت، شامل قوانین ثبت انحصاری اختراعات، حفاظت از مصرف کننده، نیروی کار، مالیات و قوانین ظرفیت محلی (چه میزان از محصول یا مواد خام را باید در محل تولید و عرضه کرد) هستند</w:t>
      </w:r>
      <w:r w:rsidR="00882050" w:rsidRPr="00A859C7">
        <w:rPr>
          <w:rFonts w:cs="B Nazanin" w:hint="cs"/>
          <w:noProof/>
          <w:sz w:val="26"/>
          <w:szCs w:val="26"/>
          <w:rtl/>
        </w:rPr>
        <w:t>.</w:t>
      </w:r>
    </w:p>
    <w:p w14:paraId="0DC84E32" w14:textId="77777777" w:rsidR="00844A85" w:rsidRPr="00540685" w:rsidRDefault="00844A85" w:rsidP="00030F44">
      <w:pPr>
        <w:spacing w:line="240" w:lineRule="auto"/>
        <w:jc w:val="both"/>
        <w:rPr>
          <w:rFonts w:cs="B Titr"/>
          <w:sz w:val="24"/>
          <w:szCs w:val="24"/>
          <w:rtl/>
        </w:rPr>
      </w:pPr>
      <w:bookmarkStart w:id="111" w:name="_Hlk189401614"/>
      <w:r w:rsidRPr="00540685">
        <w:rPr>
          <w:rFonts w:cs="B Titr" w:hint="cs"/>
          <w:sz w:val="24"/>
          <w:szCs w:val="24"/>
          <w:rtl/>
        </w:rPr>
        <w:t>بازار هدف و ویژگی های محصول</w:t>
      </w:r>
    </w:p>
    <w:bookmarkEnd w:id="111"/>
    <w:p w14:paraId="586C88EA" w14:textId="77777777" w:rsidR="00844A85" w:rsidRPr="00A859C7" w:rsidRDefault="00844A85" w:rsidP="00030F44">
      <w:pPr>
        <w:spacing w:line="240" w:lineRule="auto"/>
        <w:jc w:val="both"/>
        <w:rPr>
          <w:rFonts w:cs="B Nazanin"/>
          <w:noProof/>
          <w:sz w:val="26"/>
          <w:szCs w:val="26"/>
          <w:rtl/>
        </w:rPr>
      </w:pPr>
      <w:r w:rsidRPr="00A859C7">
        <w:rPr>
          <w:rFonts w:cs="B Nazanin" w:hint="cs"/>
          <w:noProof/>
          <w:sz w:val="26"/>
          <w:szCs w:val="26"/>
          <w:rtl/>
        </w:rPr>
        <w:t xml:space="preserve">عوامل مربوط به بازار </w:t>
      </w:r>
      <w:r w:rsidR="00410A35" w:rsidRPr="00A859C7">
        <w:rPr>
          <w:rFonts w:cs="B Nazanin" w:hint="cs"/>
          <w:noProof/>
          <w:sz w:val="26"/>
          <w:szCs w:val="26"/>
          <w:rtl/>
        </w:rPr>
        <w:t xml:space="preserve">هدف </w:t>
      </w:r>
      <w:r w:rsidRPr="00A859C7">
        <w:rPr>
          <w:rFonts w:cs="B Nazanin" w:hint="cs"/>
          <w:noProof/>
          <w:sz w:val="26"/>
          <w:szCs w:val="26"/>
          <w:rtl/>
        </w:rPr>
        <w:t>بین</w:t>
      </w:r>
      <w:r w:rsidR="00410A35" w:rsidRPr="00A859C7">
        <w:rPr>
          <w:rFonts w:cs="B Nazanin" w:hint="cs"/>
          <w:noProof/>
          <w:sz w:val="26"/>
          <w:szCs w:val="26"/>
          <w:rtl/>
        </w:rPr>
        <w:t>‌</w:t>
      </w:r>
      <w:r w:rsidRPr="00A859C7">
        <w:rPr>
          <w:rFonts w:cs="B Nazanin" w:hint="cs"/>
          <w:noProof/>
          <w:sz w:val="26"/>
          <w:szCs w:val="26"/>
          <w:rtl/>
        </w:rPr>
        <w:t>المللی</w:t>
      </w:r>
      <w:r w:rsidR="00410A35" w:rsidRPr="00A859C7">
        <w:rPr>
          <w:rFonts w:cs="B Nazanin" w:hint="cs"/>
          <w:noProof/>
          <w:sz w:val="26"/>
          <w:szCs w:val="26"/>
          <w:rtl/>
        </w:rPr>
        <w:t>،</w:t>
      </w:r>
      <w:r w:rsidRPr="00A859C7">
        <w:rPr>
          <w:rFonts w:cs="B Nazanin" w:hint="cs"/>
          <w:noProof/>
          <w:sz w:val="26"/>
          <w:szCs w:val="26"/>
          <w:rtl/>
        </w:rPr>
        <w:t xml:space="preserve"> تصمیم ورود را به چند روش تحت تأثیر قرار می</w:t>
      </w:r>
      <w:r w:rsidR="00410A35" w:rsidRPr="00A859C7">
        <w:rPr>
          <w:rFonts w:cs="B Nazanin" w:hint="cs"/>
          <w:noProof/>
          <w:sz w:val="26"/>
          <w:szCs w:val="26"/>
          <w:rtl/>
        </w:rPr>
        <w:t>‌</w:t>
      </w:r>
      <w:r w:rsidRPr="00A859C7">
        <w:rPr>
          <w:rFonts w:cs="B Nazanin" w:hint="cs"/>
          <w:noProof/>
          <w:sz w:val="26"/>
          <w:szCs w:val="26"/>
          <w:rtl/>
        </w:rPr>
        <w:t xml:space="preserve">دهند. </w:t>
      </w:r>
      <w:r w:rsidR="00410A35" w:rsidRPr="00A859C7">
        <w:rPr>
          <w:rFonts w:cs="B Nazanin" w:hint="cs"/>
          <w:noProof/>
          <w:sz w:val="26"/>
          <w:szCs w:val="26"/>
          <w:rtl/>
        </w:rPr>
        <w:t>چالش</w:t>
      </w:r>
      <w:r w:rsidRPr="00A859C7">
        <w:rPr>
          <w:rFonts w:cs="B Nazanin" w:hint="cs"/>
          <w:noProof/>
          <w:sz w:val="26"/>
          <w:szCs w:val="26"/>
          <w:rtl/>
        </w:rPr>
        <w:t xml:space="preserve"> اصلی این است که محصول چگونه و کجا فروخته شود.</w:t>
      </w:r>
      <w:r w:rsidR="00410A35" w:rsidRPr="00A859C7">
        <w:rPr>
          <w:rFonts w:cs="B Nazanin" w:hint="cs"/>
          <w:noProof/>
          <w:sz w:val="26"/>
          <w:szCs w:val="26"/>
          <w:rtl/>
        </w:rPr>
        <w:t xml:space="preserve"> </w:t>
      </w:r>
      <w:r w:rsidRPr="00A859C7">
        <w:rPr>
          <w:rFonts w:cs="B Nazanin" w:hint="cs"/>
          <w:noProof/>
          <w:sz w:val="26"/>
          <w:szCs w:val="26"/>
          <w:rtl/>
        </w:rPr>
        <w:t>این بدان معناست که مدیران بین</w:t>
      </w:r>
      <w:r w:rsidR="00410A35" w:rsidRPr="00A859C7">
        <w:rPr>
          <w:rFonts w:cs="B Nazanin" w:hint="cs"/>
          <w:noProof/>
          <w:sz w:val="26"/>
          <w:szCs w:val="26"/>
          <w:rtl/>
        </w:rPr>
        <w:t>‌</w:t>
      </w:r>
      <w:r w:rsidRPr="00A859C7">
        <w:rPr>
          <w:rFonts w:cs="B Nazanin" w:hint="cs"/>
          <w:noProof/>
          <w:sz w:val="26"/>
          <w:szCs w:val="26"/>
          <w:rtl/>
        </w:rPr>
        <w:t xml:space="preserve">المللی باید </w:t>
      </w:r>
      <w:r w:rsidR="00410A35" w:rsidRPr="00A859C7">
        <w:rPr>
          <w:rFonts w:cs="B Nazanin" w:hint="cs"/>
          <w:noProof/>
          <w:sz w:val="26"/>
          <w:szCs w:val="26"/>
          <w:rtl/>
        </w:rPr>
        <w:t>طراحی</w:t>
      </w:r>
      <w:r w:rsidRPr="00A859C7">
        <w:rPr>
          <w:rFonts w:cs="B Nazanin" w:hint="cs"/>
          <w:noProof/>
          <w:sz w:val="26"/>
          <w:szCs w:val="26"/>
          <w:rtl/>
        </w:rPr>
        <w:t xml:space="preserve"> کنند چگونه محصول یا خدمت را به مشتریانش برسانند. بعنوان مثال، یک کارخانه</w:t>
      </w:r>
      <w:r w:rsidR="00410A35" w:rsidRPr="00A859C7">
        <w:rPr>
          <w:rFonts w:cs="B Nazanin" w:hint="cs"/>
          <w:noProof/>
          <w:sz w:val="26"/>
          <w:szCs w:val="26"/>
          <w:rtl/>
        </w:rPr>
        <w:t>‌</w:t>
      </w:r>
      <w:r w:rsidRPr="00A859C7">
        <w:rPr>
          <w:rFonts w:cs="B Nazanin" w:hint="cs"/>
          <w:noProof/>
          <w:sz w:val="26"/>
          <w:szCs w:val="26"/>
          <w:rtl/>
        </w:rPr>
        <w:t>ی شراب</w:t>
      </w:r>
      <w:r w:rsidR="00410A35" w:rsidRPr="00A859C7">
        <w:rPr>
          <w:rFonts w:cs="B Nazanin" w:hint="cs"/>
          <w:noProof/>
          <w:sz w:val="26"/>
          <w:szCs w:val="26"/>
          <w:rtl/>
        </w:rPr>
        <w:t>‌</w:t>
      </w:r>
      <w:r w:rsidRPr="00A859C7">
        <w:rPr>
          <w:rFonts w:cs="B Nazanin" w:hint="cs"/>
          <w:noProof/>
          <w:sz w:val="26"/>
          <w:szCs w:val="26"/>
          <w:rtl/>
        </w:rPr>
        <w:t xml:space="preserve">سازی کوچک در آرژانتین </w:t>
      </w:r>
      <w:r w:rsidR="00410A35" w:rsidRPr="00A859C7">
        <w:rPr>
          <w:rFonts w:cs="B Nazanin" w:hint="cs"/>
          <w:noProof/>
          <w:sz w:val="26"/>
          <w:szCs w:val="26"/>
          <w:rtl/>
        </w:rPr>
        <w:t xml:space="preserve">باید نسبت به </w:t>
      </w:r>
      <w:r w:rsidRPr="00A859C7">
        <w:rPr>
          <w:rFonts w:cs="B Nazanin" w:hint="cs"/>
          <w:noProof/>
          <w:sz w:val="26"/>
          <w:szCs w:val="26"/>
          <w:rtl/>
        </w:rPr>
        <w:t>چگون</w:t>
      </w:r>
      <w:r w:rsidR="00410A35" w:rsidRPr="00A859C7">
        <w:rPr>
          <w:rFonts w:cs="B Nazanin" w:hint="cs"/>
          <w:noProof/>
          <w:sz w:val="26"/>
          <w:szCs w:val="26"/>
          <w:rtl/>
        </w:rPr>
        <w:t>گی ارسال</w:t>
      </w:r>
      <w:r w:rsidRPr="00A859C7">
        <w:rPr>
          <w:rFonts w:cs="B Nazanin" w:hint="cs"/>
          <w:noProof/>
          <w:sz w:val="26"/>
          <w:szCs w:val="26"/>
          <w:rtl/>
        </w:rPr>
        <w:t xml:space="preserve"> شراب به قفسه</w:t>
      </w:r>
      <w:r w:rsidR="00410A35" w:rsidRPr="00A859C7">
        <w:rPr>
          <w:rFonts w:cs="B Nazanin" w:hint="cs"/>
          <w:noProof/>
          <w:sz w:val="26"/>
          <w:szCs w:val="26"/>
          <w:rtl/>
        </w:rPr>
        <w:t xml:space="preserve">‌های فروشگاهی </w:t>
      </w:r>
      <w:r w:rsidRPr="00A859C7">
        <w:rPr>
          <w:rFonts w:cs="B Nazanin" w:hint="cs"/>
          <w:noProof/>
          <w:sz w:val="26"/>
          <w:szCs w:val="26"/>
          <w:rtl/>
        </w:rPr>
        <w:t xml:space="preserve">یا رستورانها در توکیو </w:t>
      </w:r>
      <w:r w:rsidR="00410A35" w:rsidRPr="00A859C7">
        <w:rPr>
          <w:rFonts w:cs="B Nazanin" w:hint="cs"/>
          <w:noProof/>
          <w:sz w:val="26"/>
          <w:szCs w:val="26"/>
          <w:rtl/>
        </w:rPr>
        <w:t>برنامه داشته باشد</w:t>
      </w:r>
      <w:r w:rsidRPr="00A859C7">
        <w:rPr>
          <w:rFonts w:cs="B Nazanin" w:hint="cs"/>
          <w:noProof/>
          <w:sz w:val="26"/>
          <w:szCs w:val="26"/>
          <w:rtl/>
        </w:rPr>
        <w:t>. آیا آن</w:t>
      </w:r>
      <w:r w:rsidR="00410A35" w:rsidRPr="00A859C7">
        <w:rPr>
          <w:rFonts w:cs="B Nazanin" w:hint="cs"/>
          <w:noProof/>
          <w:sz w:val="26"/>
          <w:szCs w:val="26"/>
          <w:rtl/>
        </w:rPr>
        <w:t>‌</w:t>
      </w:r>
      <w:r w:rsidRPr="00A859C7">
        <w:rPr>
          <w:rFonts w:cs="B Nazanin" w:hint="cs"/>
          <w:noProof/>
          <w:sz w:val="26"/>
          <w:szCs w:val="26"/>
          <w:rtl/>
        </w:rPr>
        <w:t xml:space="preserve">ها </w:t>
      </w:r>
      <w:r w:rsidRPr="00A859C7">
        <w:rPr>
          <w:rFonts w:cs="B Nazanin" w:hint="cs"/>
          <w:noProof/>
          <w:sz w:val="26"/>
          <w:szCs w:val="26"/>
          <w:rtl/>
        </w:rPr>
        <w:lastRenderedPageBreak/>
        <w:t>می</w:t>
      </w:r>
      <w:r w:rsidR="00410A35" w:rsidRPr="00A859C7">
        <w:rPr>
          <w:rFonts w:cs="B Nazanin" w:hint="cs"/>
          <w:noProof/>
          <w:sz w:val="26"/>
          <w:szCs w:val="26"/>
          <w:rtl/>
        </w:rPr>
        <w:t>‌</w:t>
      </w:r>
      <w:r w:rsidRPr="00A859C7">
        <w:rPr>
          <w:rFonts w:cs="B Nazanin" w:hint="cs"/>
          <w:noProof/>
          <w:sz w:val="26"/>
          <w:szCs w:val="26"/>
          <w:rtl/>
        </w:rPr>
        <w:t>توانند</w:t>
      </w:r>
      <w:r w:rsidR="00410A35" w:rsidRPr="00A859C7">
        <w:rPr>
          <w:rFonts w:cs="B Nazanin" w:hint="cs"/>
          <w:noProof/>
          <w:sz w:val="26"/>
          <w:szCs w:val="26"/>
          <w:rtl/>
        </w:rPr>
        <w:t xml:space="preserve"> </w:t>
      </w:r>
      <w:r w:rsidRPr="00A859C7">
        <w:rPr>
          <w:rFonts w:cs="B Nazanin" w:hint="cs"/>
          <w:noProof/>
          <w:sz w:val="26"/>
          <w:szCs w:val="26"/>
          <w:rtl/>
        </w:rPr>
        <w:t>از کانال</w:t>
      </w:r>
      <w:r w:rsidR="00410A35" w:rsidRPr="00A859C7">
        <w:rPr>
          <w:rFonts w:cs="B Nazanin" w:hint="cs"/>
          <w:noProof/>
          <w:sz w:val="26"/>
          <w:szCs w:val="26"/>
          <w:rtl/>
        </w:rPr>
        <w:t>‌</w:t>
      </w:r>
      <w:r w:rsidRPr="00A859C7">
        <w:rPr>
          <w:rFonts w:cs="B Nazanin" w:hint="cs"/>
          <w:noProof/>
          <w:sz w:val="26"/>
          <w:szCs w:val="26"/>
          <w:rtl/>
        </w:rPr>
        <w:t>های محلی توزیع، نظیر توزیع</w:t>
      </w:r>
      <w:r w:rsidR="00410A35" w:rsidRPr="00A859C7">
        <w:rPr>
          <w:rFonts w:cs="B Nazanin" w:hint="cs"/>
          <w:noProof/>
          <w:sz w:val="26"/>
          <w:szCs w:val="26"/>
          <w:rtl/>
        </w:rPr>
        <w:t>‌</w:t>
      </w:r>
      <w:r w:rsidRPr="00A859C7">
        <w:rPr>
          <w:rFonts w:cs="B Nazanin" w:hint="cs"/>
          <w:noProof/>
          <w:sz w:val="26"/>
          <w:szCs w:val="26"/>
          <w:rtl/>
        </w:rPr>
        <w:t>کنندگان محلی برای فروش شرابشان به نقاط فروش استفاده کنند؟ اگر نه، شرکت شراب سازی ممکن است از یک فعالیت اقتصادی مشترک برای اجازه دادن به یک شرکت الکل</w:t>
      </w:r>
      <w:r w:rsidR="00410A35" w:rsidRPr="00A859C7">
        <w:rPr>
          <w:rFonts w:cs="B Nazanin" w:hint="cs"/>
          <w:noProof/>
          <w:sz w:val="26"/>
          <w:szCs w:val="26"/>
          <w:rtl/>
        </w:rPr>
        <w:t>‌</w:t>
      </w:r>
      <w:r w:rsidRPr="00A859C7">
        <w:rPr>
          <w:rFonts w:cs="B Nazanin" w:hint="cs"/>
          <w:noProof/>
          <w:sz w:val="26"/>
          <w:szCs w:val="26"/>
          <w:rtl/>
        </w:rPr>
        <w:t>سازی محلی برای هدایت مراحل اغلب پیچیده از تولید کن</w:t>
      </w:r>
      <w:r w:rsidR="00A06BCB" w:rsidRPr="00A859C7">
        <w:rPr>
          <w:rFonts w:cs="B Nazanin" w:hint="cs"/>
          <w:noProof/>
          <w:sz w:val="26"/>
          <w:szCs w:val="26"/>
          <w:rtl/>
        </w:rPr>
        <w:t>ن</w:t>
      </w:r>
      <w:r w:rsidRPr="00A859C7">
        <w:rPr>
          <w:rFonts w:cs="B Nazanin" w:hint="cs"/>
          <w:noProof/>
          <w:sz w:val="26"/>
          <w:szCs w:val="26"/>
          <w:rtl/>
        </w:rPr>
        <w:t xml:space="preserve">ده تا کاربر انتهایی </w:t>
      </w:r>
      <w:r w:rsidR="00A06BCB" w:rsidRPr="00A859C7">
        <w:rPr>
          <w:rFonts w:cs="B Nazanin" w:hint="cs"/>
          <w:noProof/>
          <w:sz w:val="26"/>
          <w:szCs w:val="26"/>
          <w:rtl/>
        </w:rPr>
        <w:t xml:space="preserve">را </w:t>
      </w:r>
      <w:r w:rsidRPr="00A859C7">
        <w:rPr>
          <w:rFonts w:cs="B Nazanin" w:hint="cs"/>
          <w:noProof/>
          <w:sz w:val="26"/>
          <w:szCs w:val="26"/>
          <w:rtl/>
        </w:rPr>
        <w:t>استفاده کند.</w:t>
      </w:r>
    </w:p>
    <w:p w14:paraId="56CD4E0D" w14:textId="77777777" w:rsidR="00844A85" w:rsidRPr="00A859C7" w:rsidRDefault="00844A85" w:rsidP="00030F44">
      <w:pPr>
        <w:spacing w:line="240" w:lineRule="auto"/>
        <w:jc w:val="both"/>
        <w:rPr>
          <w:rFonts w:cs="B Nazanin"/>
          <w:noProof/>
          <w:sz w:val="26"/>
          <w:szCs w:val="26"/>
          <w:rtl/>
        </w:rPr>
      </w:pPr>
      <w:r w:rsidRPr="00A859C7">
        <w:rPr>
          <w:rFonts w:cs="B Nazanin" w:hint="cs"/>
          <w:noProof/>
          <w:sz w:val="26"/>
          <w:szCs w:val="26"/>
          <w:rtl/>
        </w:rPr>
        <w:t xml:space="preserve">          ویژگی</w:t>
      </w:r>
      <w:r w:rsidR="00F62F6D" w:rsidRPr="00A859C7">
        <w:rPr>
          <w:rFonts w:cs="B Nazanin" w:hint="cs"/>
          <w:noProof/>
          <w:sz w:val="26"/>
          <w:szCs w:val="26"/>
          <w:rtl/>
        </w:rPr>
        <w:t>‌</w:t>
      </w:r>
      <w:r w:rsidRPr="00A859C7">
        <w:rPr>
          <w:rFonts w:cs="B Nazanin" w:hint="cs"/>
          <w:noProof/>
          <w:sz w:val="26"/>
          <w:szCs w:val="26"/>
          <w:rtl/>
        </w:rPr>
        <w:t>های محصولات بطور مساوی برابر هستند. بعنوان مثال، محصولی نظیر آبجو بیشتر آب است و حمل و نقلش ممکن است یک کاندیدای قوی برای صادرات نباشد. شاید به همین خاطر است که هینکن فقط فرمول و مخمرش را صادر می</w:t>
      </w:r>
      <w:r w:rsidR="00F62F6D" w:rsidRPr="00A859C7">
        <w:rPr>
          <w:rFonts w:cs="B Nazanin" w:hint="cs"/>
          <w:noProof/>
          <w:sz w:val="26"/>
          <w:szCs w:val="26"/>
          <w:rtl/>
        </w:rPr>
        <w:t>‌</w:t>
      </w:r>
      <w:r w:rsidRPr="00A859C7">
        <w:rPr>
          <w:rFonts w:cs="B Nazanin" w:hint="cs"/>
          <w:noProof/>
          <w:sz w:val="26"/>
          <w:szCs w:val="26"/>
          <w:rtl/>
        </w:rPr>
        <w:t>کند و از آب محلی برای تولید استفاده می</w:t>
      </w:r>
      <w:r w:rsidR="00F62F6D" w:rsidRPr="00A859C7">
        <w:rPr>
          <w:rFonts w:cs="B Nazanin" w:hint="cs"/>
          <w:noProof/>
          <w:sz w:val="26"/>
          <w:szCs w:val="26"/>
          <w:rtl/>
        </w:rPr>
        <w:t>‌</w:t>
      </w:r>
      <w:r w:rsidRPr="00A859C7">
        <w:rPr>
          <w:rFonts w:cs="B Nazanin" w:hint="cs"/>
          <w:noProof/>
          <w:sz w:val="26"/>
          <w:szCs w:val="26"/>
          <w:rtl/>
        </w:rPr>
        <w:t>کند. بسته به نیازهای مشتری</w:t>
      </w:r>
      <w:r w:rsidR="00F62F6D" w:rsidRPr="00A859C7">
        <w:rPr>
          <w:rFonts w:cs="B Nazanin" w:hint="cs"/>
          <w:noProof/>
          <w:sz w:val="26"/>
          <w:szCs w:val="26"/>
          <w:rtl/>
        </w:rPr>
        <w:t>ان</w:t>
      </w:r>
      <w:r w:rsidRPr="00A859C7">
        <w:rPr>
          <w:rFonts w:cs="B Nazanin" w:hint="cs"/>
          <w:noProof/>
          <w:sz w:val="26"/>
          <w:szCs w:val="26"/>
          <w:rtl/>
        </w:rPr>
        <w:t>، ب</w:t>
      </w:r>
      <w:r w:rsidR="00F62F6D" w:rsidRPr="00A859C7">
        <w:rPr>
          <w:rFonts w:cs="B Nazanin" w:hint="cs"/>
          <w:noProof/>
          <w:sz w:val="26"/>
          <w:szCs w:val="26"/>
          <w:rtl/>
        </w:rPr>
        <w:t>رخی محصولات ممکن است به انطباق</w:t>
      </w:r>
      <w:r w:rsidRPr="00A859C7">
        <w:rPr>
          <w:rFonts w:cs="B Nazanin" w:hint="cs"/>
          <w:noProof/>
          <w:sz w:val="26"/>
          <w:szCs w:val="26"/>
          <w:rtl/>
        </w:rPr>
        <w:t xml:space="preserve"> گسترده</w:t>
      </w:r>
      <w:r w:rsidR="00F62F6D" w:rsidRPr="00A859C7">
        <w:rPr>
          <w:rFonts w:cs="B Nazanin" w:hint="cs"/>
          <w:noProof/>
          <w:sz w:val="26"/>
          <w:szCs w:val="26"/>
          <w:rtl/>
        </w:rPr>
        <w:t>‌</w:t>
      </w:r>
      <w:r w:rsidRPr="00A859C7">
        <w:rPr>
          <w:rFonts w:cs="B Nazanin" w:hint="cs"/>
          <w:noProof/>
          <w:sz w:val="26"/>
          <w:szCs w:val="26"/>
          <w:rtl/>
        </w:rPr>
        <w:t>ای در بسته بندی، برچسب</w:t>
      </w:r>
      <w:r w:rsidR="00F62F6D" w:rsidRPr="00A859C7">
        <w:rPr>
          <w:rFonts w:cs="B Nazanin" w:hint="cs"/>
          <w:noProof/>
          <w:sz w:val="26"/>
          <w:szCs w:val="26"/>
          <w:rtl/>
        </w:rPr>
        <w:t>‌</w:t>
      </w:r>
      <w:r w:rsidRPr="00A859C7">
        <w:rPr>
          <w:rFonts w:cs="B Nazanin" w:hint="cs"/>
          <w:noProof/>
          <w:sz w:val="26"/>
          <w:szCs w:val="26"/>
          <w:rtl/>
        </w:rPr>
        <w:t>زنی، رنگ</w:t>
      </w:r>
      <w:r w:rsidR="00F62F6D" w:rsidRPr="00A859C7">
        <w:rPr>
          <w:rFonts w:cs="B Nazanin" w:hint="cs"/>
          <w:noProof/>
          <w:sz w:val="26"/>
          <w:szCs w:val="26"/>
          <w:rtl/>
        </w:rPr>
        <w:t>‌</w:t>
      </w:r>
      <w:r w:rsidRPr="00A859C7">
        <w:rPr>
          <w:rFonts w:cs="B Nazanin" w:hint="cs"/>
          <w:noProof/>
          <w:sz w:val="26"/>
          <w:szCs w:val="26"/>
          <w:rtl/>
        </w:rPr>
        <w:t xml:space="preserve">آمیزی و </w:t>
      </w:r>
      <w:r w:rsidR="00F62F6D" w:rsidRPr="00A859C7">
        <w:rPr>
          <w:rFonts w:cs="B Nazanin" w:hint="cs"/>
          <w:noProof/>
          <w:sz w:val="26"/>
          <w:szCs w:val="26"/>
          <w:rtl/>
        </w:rPr>
        <w:t>طعم</w:t>
      </w:r>
      <w:r w:rsidRPr="00A859C7">
        <w:rPr>
          <w:rFonts w:cs="B Nazanin" w:hint="cs"/>
          <w:noProof/>
          <w:sz w:val="26"/>
          <w:szCs w:val="26"/>
          <w:rtl/>
        </w:rPr>
        <w:t xml:space="preserve"> و </w:t>
      </w:r>
      <w:r w:rsidR="00F62F6D" w:rsidRPr="00A859C7">
        <w:rPr>
          <w:rFonts w:cs="B Nazanin" w:hint="cs"/>
          <w:noProof/>
          <w:sz w:val="26"/>
          <w:szCs w:val="26"/>
          <w:rtl/>
        </w:rPr>
        <w:t>...</w:t>
      </w:r>
      <w:r w:rsidRPr="00A859C7">
        <w:rPr>
          <w:rFonts w:cs="B Nazanin" w:hint="cs"/>
          <w:noProof/>
          <w:sz w:val="26"/>
          <w:szCs w:val="26"/>
          <w:rtl/>
        </w:rPr>
        <w:t xml:space="preserve"> نیاز داشته باشند. در چنین مواردی، یک </w:t>
      </w:r>
      <w:r w:rsidRPr="00A859C7">
        <w:rPr>
          <w:rFonts w:cs="B Nazanin"/>
          <w:noProof/>
          <w:sz w:val="26"/>
          <w:szCs w:val="26"/>
        </w:rPr>
        <w:t>MNC</w:t>
      </w:r>
      <w:r w:rsidR="00F62F6D" w:rsidRPr="00A859C7">
        <w:rPr>
          <w:rFonts w:cs="B Nazanin" w:hint="cs"/>
          <w:noProof/>
          <w:sz w:val="26"/>
          <w:szCs w:val="26"/>
          <w:rtl/>
        </w:rPr>
        <w:t xml:space="preserve"> ممکن است </w:t>
      </w:r>
      <w:r w:rsidRPr="00A859C7">
        <w:rPr>
          <w:rFonts w:cs="B Nazanin" w:hint="cs"/>
          <w:noProof/>
          <w:sz w:val="26"/>
          <w:szCs w:val="26"/>
          <w:rtl/>
        </w:rPr>
        <w:t xml:space="preserve">تمایل به استفاده از یک فعالیت اقتصادی مشترک یا </w:t>
      </w:r>
      <w:r w:rsidRPr="00A859C7">
        <w:rPr>
          <w:rFonts w:cs="B Nazanin"/>
          <w:noProof/>
          <w:sz w:val="26"/>
          <w:szCs w:val="26"/>
        </w:rPr>
        <w:t>FDI</w:t>
      </w:r>
      <w:r w:rsidRPr="00A859C7">
        <w:rPr>
          <w:rFonts w:cs="B Nazanin" w:hint="cs"/>
          <w:noProof/>
          <w:sz w:val="26"/>
          <w:szCs w:val="26"/>
          <w:rtl/>
        </w:rPr>
        <w:t xml:space="preserve"> برای نزدیک شدن به مشتری</w:t>
      </w:r>
      <w:r w:rsidR="00F62F6D" w:rsidRPr="00A859C7">
        <w:rPr>
          <w:rFonts w:cs="B Nazanin" w:hint="cs"/>
          <w:noProof/>
          <w:sz w:val="26"/>
          <w:szCs w:val="26"/>
          <w:rtl/>
        </w:rPr>
        <w:t>ان</w:t>
      </w:r>
      <w:r w:rsidRPr="00A859C7">
        <w:rPr>
          <w:rFonts w:cs="B Nazanin" w:hint="cs"/>
          <w:noProof/>
          <w:sz w:val="26"/>
          <w:szCs w:val="26"/>
          <w:rtl/>
        </w:rPr>
        <w:t xml:space="preserve"> و </w:t>
      </w:r>
      <w:r w:rsidR="00F62F6D" w:rsidRPr="00A859C7">
        <w:rPr>
          <w:rFonts w:cs="B Nazanin" w:hint="cs"/>
          <w:noProof/>
          <w:sz w:val="26"/>
          <w:szCs w:val="26"/>
          <w:rtl/>
        </w:rPr>
        <w:t>شناخت بهتر از</w:t>
      </w:r>
      <w:r w:rsidRPr="00A859C7">
        <w:rPr>
          <w:rFonts w:cs="B Nazanin" w:hint="cs"/>
          <w:noProof/>
          <w:sz w:val="26"/>
          <w:szCs w:val="26"/>
          <w:rtl/>
        </w:rPr>
        <w:t xml:space="preserve"> نیازهای محلی باشد.</w:t>
      </w:r>
    </w:p>
    <w:p w14:paraId="1D3828C8" w14:textId="77777777" w:rsidR="00844A85" w:rsidRPr="00540685" w:rsidRDefault="00844A85" w:rsidP="00030F44">
      <w:pPr>
        <w:spacing w:line="240" w:lineRule="auto"/>
        <w:jc w:val="both"/>
        <w:rPr>
          <w:rFonts w:cs="B Titr"/>
          <w:sz w:val="24"/>
          <w:szCs w:val="24"/>
          <w:rtl/>
        </w:rPr>
      </w:pPr>
      <w:bookmarkStart w:id="112" w:name="_Hlk189401648"/>
      <w:r w:rsidRPr="00540685">
        <w:rPr>
          <w:rFonts w:cs="B Titr" w:hint="cs"/>
          <w:sz w:val="24"/>
          <w:szCs w:val="24"/>
          <w:rtl/>
        </w:rPr>
        <w:t>فاصله ی فرهنگی و جغرافیایی</w:t>
      </w:r>
    </w:p>
    <w:bookmarkEnd w:id="112"/>
    <w:p w14:paraId="0E815541" w14:textId="64D0817A" w:rsidR="00844A85" w:rsidRPr="00A859C7" w:rsidRDefault="008E0513" w:rsidP="00030F44">
      <w:pPr>
        <w:spacing w:line="240" w:lineRule="auto"/>
        <w:jc w:val="both"/>
        <w:rPr>
          <w:rFonts w:cs="B Nazanin"/>
          <w:noProof/>
          <w:sz w:val="26"/>
          <w:szCs w:val="26"/>
          <w:rtl/>
        </w:rPr>
      </w:pPr>
      <w:r w:rsidRPr="00A859C7">
        <w:rPr>
          <w:rFonts w:cs="B Nazanin" w:hint="cs"/>
          <w:noProof/>
          <w:sz w:val="26"/>
          <w:szCs w:val="26"/>
          <w:rtl/>
        </w:rPr>
        <w:t>فواصل زیاد بین دو کشور،</w:t>
      </w:r>
      <w:r w:rsidR="00844A85" w:rsidRPr="00A859C7">
        <w:rPr>
          <w:rFonts w:cs="B Nazanin" w:hint="cs"/>
          <w:noProof/>
          <w:sz w:val="26"/>
          <w:szCs w:val="26"/>
          <w:rtl/>
        </w:rPr>
        <w:t xml:space="preserve"> جغرافیا </w:t>
      </w:r>
      <w:r w:rsidRPr="00A859C7">
        <w:rPr>
          <w:rFonts w:cs="B Nazanin" w:hint="cs"/>
          <w:noProof/>
          <w:sz w:val="26"/>
          <w:szCs w:val="26"/>
          <w:rtl/>
        </w:rPr>
        <w:t xml:space="preserve">و </w:t>
      </w:r>
      <w:r w:rsidR="00844A85" w:rsidRPr="00A859C7">
        <w:rPr>
          <w:rFonts w:cs="B Nazanin" w:hint="cs"/>
          <w:noProof/>
          <w:sz w:val="26"/>
          <w:szCs w:val="26"/>
          <w:rtl/>
        </w:rPr>
        <w:t>یا در فرهنگ، تصمیم ورود را تحت تأثیر قرار می</w:t>
      </w:r>
      <w:r w:rsidRPr="00A859C7">
        <w:rPr>
          <w:rFonts w:cs="B Nazanin" w:hint="cs"/>
          <w:noProof/>
          <w:sz w:val="26"/>
          <w:szCs w:val="26"/>
          <w:rtl/>
        </w:rPr>
        <w:t>‌</w:t>
      </w:r>
      <w:r w:rsidR="00844A85" w:rsidRPr="00A859C7">
        <w:rPr>
          <w:rFonts w:cs="B Nazanin" w:hint="cs"/>
          <w:noProof/>
          <w:sz w:val="26"/>
          <w:szCs w:val="26"/>
          <w:rtl/>
        </w:rPr>
        <w:t>دهند.</w:t>
      </w:r>
      <w:r w:rsidRPr="00A859C7">
        <w:rPr>
          <w:rFonts w:cs="B Nazanin" w:hint="cs"/>
          <w:noProof/>
          <w:sz w:val="26"/>
          <w:szCs w:val="26"/>
          <w:rtl/>
        </w:rPr>
        <w:t xml:space="preserve"> </w:t>
      </w:r>
      <w:r w:rsidR="00844A85" w:rsidRPr="00A859C7">
        <w:rPr>
          <w:rFonts w:cs="B Nazanin" w:hint="cs"/>
          <w:noProof/>
          <w:sz w:val="26"/>
          <w:szCs w:val="26"/>
          <w:rtl/>
        </w:rPr>
        <w:t>فاصله</w:t>
      </w:r>
      <w:r w:rsidRPr="00A859C7">
        <w:rPr>
          <w:rFonts w:cs="B Nazanin" w:hint="cs"/>
          <w:noProof/>
          <w:sz w:val="26"/>
          <w:szCs w:val="26"/>
          <w:rtl/>
        </w:rPr>
        <w:t>‌</w:t>
      </w:r>
      <w:r w:rsidR="00844A85" w:rsidRPr="00A859C7">
        <w:rPr>
          <w:rFonts w:cs="B Nazanin" w:hint="cs"/>
          <w:noProof/>
          <w:sz w:val="26"/>
          <w:szCs w:val="26"/>
          <w:rtl/>
        </w:rPr>
        <w:t>ی فرهنگی درجه</w:t>
      </w:r>
      <w:r w:rsidRPr="00A859C7">
        <w:rPr>
          <w:rFonts w:cs="B Nazanin" w:hint="cs"/>
          <w:noProof/>
          <w:sz w:val="26"/>
          <w:szCs w:val="26"/>
          <w:rtl/>
        </w:rPr>
        <w:t>‌</w:t>
      </w:r>
      <w:r w:rsidR="00844A85" w:rsidRPr="00A859C7">
        <w:rPr>
          <w:rFonts w:cs="B Nazanin" w:hint="cs"/>
          <w:noProof/>
          <w:sz w:val="26"/>
          <w:szCs w:val="26"/>
          <w:rtl/>
        </w:rPr>
        <w:t>ای است که دو فرهنگ ملی در عقاید، نگرش</w:t>
      </w:r>
      <w:r w:rsidRPr="00A859C7">
        <w:rPr>
          <w:rFonts w:cs="B Nazanin" w:hint="cs"/>
          <w:noProof/>
          <w:sz w:val="26"/>
          <w:szCs w:val="26"/>
          <w:rtl/>
        </w:rPr>
        <w:t>‌</w:t>
      </w:r>
      <w:r w:rsidR="00844A85" w:rsidRPr="00A859C7">
        <w:rPr>
          <w:rFonts w:cs="B Nazanin" w:hint="cs"/>
          <w:noProof/>
          <w:sz w:val="26"/>
          <w:szCs w:val="26"/>
          <w:rtl/>
        </w:rPr>
        <w:t>ها و ارزش</w:t>
      </w:r>
      <w:r w:rsidRPr="00A859C7">
        <w:rPr>
          <w:rFonts w:cs="B Nazanin" w:hint="cs"/>
          <w:noProof/>
          <w:sz w:val="26"/>
          <w:szCs w:val="26"/>
          <w:rtl/>
        </w:rPr>
        <w:t>‌</w:t>
      </w:r>
      <w:r w:rsidR="00844A85" w:rsidRPr="00A859C7">
        <w:rPr>
          <w:rFonts w:cs="B Nazanin" w:hint="cs"/>
          <w:noProof/>
          <w:sz w:val="26"/>
          <w:szCs w:val="26"/>
          <w:rtl/>
        </w:rPr>
        <w:t>های اساسی با هم متفاوت هستند. بعنوان مثال، آمریکا و عربستان صعودی نسبت به آمریکا و استرالیا فاصله</w:t>
      </w:r>
      <w:r w:rsidRPr="00A859C7">
        <w:rPr>
          <w:rFonts w:cs="B Nazanin" w:hint="cs"/>
          <w:noProof/>
          <w:sz w:val="26"/>
          <w:szCs w:val="26"/>
          <w:rtl/>
        </w:rPr>
        <w:t>‌</w:t>
      </w:r>
      <w:r w:rsidR="00844A85" w:rsidRPr="00A859C7">
        <w:rPr>
          <w:rFonts w:cs="B Nazanin" w:hint="cs"/>
          <w:noProof/>
          <w:sz w:val="26"/>
          <w:szCs w:val="26"/>
          <w:rtl/>
        </w:rPr>
        <w:t>ی فرهنگی بیشتری دارند. فاصله</w:t>
      </w:r>
      <w:r w:rsidRPr="00A859C7">
        <w:rPr>
          <w:rFonts w:cs="B Nazanin" w:hint="cs"/>
          <w:noProof/>
          <w:sz w:val="26"/>
          <w:szCs w:val="26"/>
          <w:rtl/>
        </w:rPr>
        <w:t>‌</w:t>
      </w:r>
      <w:r w:rsidR="00844A85" w:rsidRPr="00A859C7">
        <w:rPr>
          <w:rFonts w:cs="B Nazanin" w:hint="cs"/>
          <w:noProof/>
          <w:sz w:val="26"/>
          <w:szCs w:val="26"/>
          <w:rtl/>
        </w:rPr>
        <w:t xml:space="preserve">ی فرهنگی زیاد معمولاً </w:t>
      </w:r>
      <w:r w:rsidR="00844A85" w:rsidRPr="00A859C7">
        <w:rPr>
          <w:rFonts w:cs="B Nazanin"/>
          <w:noProof/>
          <w:sz w:val="26"/>
          <w:szCs w:val="26"/>
        </w:rPr>
        <w:t>MNC</w:t>
      </w:r>
      <w:r w:rsidR="00844A85" w:rsidRPr="00A859C7">
        <w:rPr>
          <w:rFonts w:cs="B Nazanin" w:hint="cs"/>
          <w:noProof/>
          <w:sz w:val="26"/>
          <w:szCs w:val="26"/>
          <w:rtl/>
        </w:rPr>
        <w:t xml:space="preserve"> خارجی را به دوری از سرمایه</w:t>
      </w:r>
      <w:r w:rsidR="00C60257" w:rsidRPr="00A859C7">
        <w:rPr>
          <w:rFonts w:cs="B Nazanin" w:hint="cs"/>
          <w:noProof/>
          <w:sz w:val="26"/>
          <w:szCs w:val="26"/>
          <w:rtl/>
        </w:rPr>
        <w:t>‌</w:t>
      </w:r>
      <w:r w:rsidR="00844A85" w:rsidRPr="00A859C7">
        <w:rPr>
          <w:rFonts w:cs="B Nazanin" w:hint="cs"/>
          <w:noProof/>
          <w:sz w:val="26"/>
          <w:szCs w:val="26"/>
          <w:rtl/>
        </w:rPr>
        <w:t>گذاری مستقیم، حداقل در ابتدا، تشویق می</w:t>
      </w:r>
      <w:r w:rsidRPr="00A859C7">
        <w:rPr>
          <w:rFonts w:cs="B Nazanin" w:hint="cs"/>
          <w:noProof/>
          <w:sz w:val="26"/>
          <w:szCs w:val="26"/>
          <w:rtl/>
        </w:rPr>
        <w:t>‌</w:t>
      </w:r>
      <w:r w:rsidR="00844A85" w:rsidRPr="00A859C7">
        <w:rPr>
          <w:rFonts w:cs="B Nazanin" w:hint="cs"/>
          <w:noProof/>
          <w:sz w:val="26"/>
          <w:szCs w:val="26"/>
          <w:rtl/>
        </w:rPr>
        <w:t>کند. در چنین مواقعی، فعالیت</w:t>
      </w:r>
      <w:r w:rsidRPr="00A859C7">
        <w:rPr>
          <w:rFonts w:cs="B Nazanin" w:hint="cs"/>
          <w:noProof/>
          <w:sz w:val="26"/>
          <w:szCs w:val="26"/>
          <w:rtl/>
        </w:rPr>
        <w:t>‌</w:t>
      </w:r>
      <w:r w:rsidR="00844A85" w:rsidRPr="00A859C7">
        <w:rPr>
          <w:rFonts w:cs="B Nazanin" w:hint="cs"/>
          <w:noProof/>
          <w:sz w:val="26"/>
          <w:szCs w:val="26"/>
          <w:rtl/>
        </w:rPr>
        <w:t>های اقتصادی مشترک اغلب استراتژی ورود جذابی هستند، زیرا</w:t>
      </w:r>
      <w:r w:rsidRPr="00A859C7">
        <w:rPr>
          <w:rFonts w:cs="B Nazanin" w:hint="cs"/>
          <w:noProof/>
          <w:sz w:val="26"/>
          <w:szCs w:val="26"/>
          <w:rtl/>
        </w:rPr>
        <w:t xml:space="preserve"> </w:t>
      </w:r>
      <w:r w:rsidR="00844A85" w:rsidRPr="00A859C7">
        <w:rPr>
          <w:rFonts w:cs="B Nazanin" w:hint="cs"/>
          <w:noProof/>
          <w:sz w:val="26"/>
          <w:szCs w:val="26"/>
          <w:rtl/>
        </w:rPr>
        <w:t>شریک محلی می</w:t>
      </w:r>
      <w:r w:rsidRPr="00A859C7">
        <w:rPr>
          <w:rFonts w:cs="B Nazanin" w:hint="cs"/>
          <w:noProof/>
          <w:sz w:val="26"/>
          <w:szCs w:val="26"/>
          <w:rtl/>
        </w:rPr>
        <w:t>‌</w:t>
      </w:r>
      <w:r w:rsidR="00844A85" w:rsidRPr="00A859C7">
        <w:rPr>
          <w:rFonts w:cs="B Nazanin" w:hint="cs"/>
          <w:noProof/>
          <w:sz w:val="26"/>
          <w:szCs w:val="26"/>
          <w:rtl/>
        </w:rPr>
        <w:t xml:space="preserve">تواند </w:t>
      </w:r>
      <w:r w:rsidRPr="00A859C7">
        <w:rPr>
          <w:rFonts w:cs="B Nazanin" w:hint="cs"/>
          <w:noProof/>
          <w:sz w:val="26"/>
          <w:szCs w:val="26"/>
          <w:rtl/>
        </w:rPr>
        <w:t xml:space="preserve">به </w:t>
      </w:r>
      <w:r w:rsidR="00844A85" w:rsidRPr="00A859C7">
        <w:rPr>
          <w:rFonts w:cs="B Nazanin" w:hint="cs"/>
          <w:noProof/>
          <w:sz w:val="26"/>
          <w:szCs w:val="26"/>
          <w:rtl/>
        </w:rPr>
        <w:t xml:space="preserve">بسیاری </w:t>
      </w:r>
      <w:r w:rsidRPr="00A859C7">
        <w:rPr>
          <w:rFonts w:cs="B Nazanin" w:hint="cs"/>
          <w:noProof/>
          <w:sz w:val="26"/>
          <w:szCs w:val="26"/>
          <w:rtl/>
        </w:rPr>
        <w:t xml:space="preserve">از </w:t>
      </w:r>
      <w:r w:rsidR="00844A85" w:rsidRPr="00A859C7">
        <w:rPr>
          <w:rFonts w:cs="B Nazanin" w:hint="cs"/>
          <w:noProof/>
          <w:sz w:val="26"/>
          <w:szCs w:val="26"/>
          <w:rtl/>
        </w:rPr>
        <w:t xml:space="preserve">مسائل فرهنگی محلی بپردازد. </w:t>
      </w:r>
      <w:r w:rsidRPr="00A859C7">
        <w:rPr>
          <w:rFonts w:cs="B Nazanin" w:hint="cs"/>
          <w:noProof/>
          <w:sz w:val="26"/>
          <w:szCs w:val="26"/>
          <w:rtl/>
        </w:rPr>
        <w:t>مک دونالد در خاور</w:t>
      </w:r>
      <w:r w:rsidR="00844A85" w:rsidRPr="00A859C7">
        <w:rPr>
          <w:rFonts w:cs="B Nazanin" w:hint="cs"/>
          <w:noProof/>
          <w:sz w:val="26"/>
          <w:szCs w:val="26"/>
          <w:rtl/>
        </w:rPr>
        <w:t>میانه از فعالیت</w:t>
      </w:r>
      <w:r w:rsidRPr="00A859C7">
        <w:rPr>
          <w:rFonts w:cs="B Nazanin" w:hint="cs"/>
          <w:noProof/>
          <w:sz w:val="26"/>
          <w:szCs w:val="26"/>
          <w:rtl/>
        </w:rPr>
        <w:t>‌</w:t>
      </w:r>
      <w:r w:rsidR="00844A85" w:rsidRPr="00A859C7">
        <w:rPr>
          <w:rFonts w:cs="B Nazanin" w:hint="cs"/>
          <w:noProof/>
          <w:sz w:val="26"/>
          <w:szCs w:val="26"/>
          <w:rtl/>
        </w:rPr>
        <w:t>های اقتصادی مشترک استفاده می</w:t>
      </w:r>
      <w:r w:rsidRPr="00A859C7">
        <w:rPr>
          <w:rFonts w:cs="B Nazanin" w:hint="cs"/>
          <w:noProof/>
          <w:sz w:val="26"/>
          <w:szCs w:val="26"/>
          <w:rtl/>
        </w:rPr>
        <w:t>‌</w:t>
      </w:r>
      <w:r w:rsidR="00844A85" w:rsidRPr="00A859C7">
        <w:rPr>
          <w:rFonts w:cs="B Nazanin" w:hint="cs"/>
          <w:noProof/>
          <w:sz w:val="26"/>
          <w:szCs w:val="26"/>
          <w:rtl/>
        </w:rPr>
        <w:t>کند، زیرا مدیریت مک</w:t>
      </w:r>
      <w:r w:rsidRPr="00A859C7">
        <w:rPr>
          <w:rFonts w:cs="B Nazanin" w:hint="cs"/>
          <w:noProof/>
          <w:sz w:val="26"/>
          <w:szCs w:val="26"/>
          <w:rtl/>
        </w:rPr>
        <w:t>‌</w:t>
      </w:r>
      <w:r w:rsidR="00844A85" w:rsidRPr="00A859C7">
        <w:rPr>
          <w:rFonts w:cs="B Nazanin" w:hint="cs"/>
          <w:noProof/>
          <w:sz w:val="26"/>
          <w:szCs w:val="26"/>
          <w:rtl/>
        </w:rPr>
        <w:t>دونالد احساس می</w:t>
      </w:r>
      <w:r w:rsidRPr="00A859C7">
        <w:rPr>
          <w:rFonts w:cs="B Nazanin" w:hint="cs"/>
          <w:noProof/>
          <w:sz w:val="26"/>
          <w:szCs w:val="26"/>
          <w:rtl/>
        </w:rPr>
        <w:t>‌</w:t>
      </w:r>
      <w:r w:rsidR="00844A85" w:rsidRPr="00A859C7">
        <w:rPr>
          <w:rFonts w:cs="B Nazanin" w:hint="cs"/>
          <w:noProof/>
          <w:sz w:val="26"/>
          <w:szCs w:val="26"/>
          <w:rtl/>
        </w:rPr>
        <w:t>کند که  فرهنگ های محلی آنقدر با فرهنگ آمریکا تفاوت دارند که اجازه</w:t>
      </w:r>
      <w:r w:rsidRPr="00A859C7">
        <w:rPr>
          <w:rFonts w:cs="B Nazanin" w:hint="cs"/>
          <w:noProof/>
          <w:sz w:val="26"/>
          <w:szCs w:val="26"/>
          <w:rtl/>
        </w:rPr>
        <w:t>‌</w:t>
      </w:r>
      <w:r w:rsidR="00844A85" w:rsidRPr="00A859C7">
        <w:rPr>
          <w:rFonts w:cs="B Nazanin" w:hint="cs"/>
          <w:noProof/>
          <w:sz w:val="26"/>
          <w:szCs w:val="26"/>
          <w:rtl/>
        </w:rPr>
        <w:t>دادن به یک شریک فعالیت اقتصادی مشترک برای اداره</w:t>
      </w:r>
      <w:r w:rsidRPr="00A859C7">
        <w:rPr>
          <w:rFonts w:cs="B Nazanin" w:hint="cs"/>
          <w:noProof/>
          <w:sz w:val="26"/>
          <w:szCs w:val="26"/>
          <w:rtl/>
        </w:rPr>
        <w:t>‌</w:t>
      </w:r>
      <w:r w:rsidR="00844A85" w:rsidRPr="00A859C7">
        <w:rPr>
          <w:rFonts w:cs="B Nazanin" w:hint="cs"/>
          <w:noProof/>
          <w:sz w:val="26"/>
          <w:szCs w:val="26"/>
          <w:rtl/>
        </w:rPr>
        <w:t>کردن نمایندگی</w:t>
      </w:r>
      <w:r w:rsidRPr="00A859C7">
        <w:rPr>
          <w:rFonts w:cs="B Nazanin" w:hint="cs"/>
          <w:noProof/>
          <w:sz w:val="26"/>
          <w:szCs w:val="26"/>
          <w:rtl/>
        </w:rPr>
        <w:t>‌های فروش محلی</w:t>
      </w:r>
      <w:r w:rsidR="00844A85" w:rsidRPr="00A859C7">
        <w:rPr>
          <w:rFonts w:cs="B Nazanin" w:hint="cs"/>
          <w:noProof/>
          <w:sz w:val="26"/>
          <w:szCs w:val="26"/>
          <w:rtl/>
        </w:rPr>
        <w:t xml:space="preserve"> امن</w:t>
      </w:r>
      <w:r w:rsidRPr="00A859C7">
        <w:rPr>
          <w:rFonts w:cs="B Nazanin" w:hint="cs"/>
          <w:noProof/>
          <w:sz w:val="26"/>
          <w:szCs w:val="26"/>
          <w:rtl/>
        </w:rPr>
        <w:t>‌</w:t>
      </w:r>
      <w:r w:rsidR="00844A85" w:rsidRPr="00A859C7">
        <w:rPr>
          <w:rFonts w:cs="B Nazanin" w:hint="cs"/>
          <w:noProof/>
          <w:sz w:val="26"/>
          <w:szCs w:val="26"/>
          <w:rtl/>
        </w:rPr>
        <w:t xml:space="preserve">تر </w:t>
      </w:r>
      <w:r w:rsidRPr="00A859C7">
        <w:rPr>
          <w:rFonts w:cs="B Nazanin" w:hint="cs"/>
          <w:noProof/>
          <w:sz w:val="26"/>
          <w:szCs w:val="26"/>
          <w:rtl/>
        </w:rPr>
        <w:t>خواهد بود</w:t>
      </w:r>
      <w:r w:rsidR="00844A85" w:rsidRPr="00A859C7">
        <w:rPr>
          <w:rFonts w:cs="B Nazanin" w:hint="cs"/>
          <w:noProof/>
          <w:sz w:val="26"/>
          <w:szCs w:val="26"/>
          <w:rtl/>
        </w:rPr>
        <w:t>. پروانه دادن و صادرات</w:t>
      </w:r>
      <w:r w:rsidRPr="00A859C7">
        <w:rPr>
          <w:rFonts w:cs="B Nazanin" w:hint="cs"/>
          <w:noProof/>
          <w:sz w:val="26"/>
          <w:szCs w:val="26"/>
          <w:rtl/>
        </w:rPr>
        <w:t>،</w:t>
      </w:r>
      <w:r w:rsidR="00844A85" w:rsidRPr="00A859C7">
        <w:rPr>
          <w:rFonts w:cs="B Nazanin" w:hint="cs"/>
          <w:noProof/>
          <w:sz w:val="26"/>
          <w:szCs w:val="26"/>
          <w:rtl/>
        </w:rPr>
        <w:t xml:space="preserve"> استراتژي</w:t>
      </w:r>
      <w:r w:rsidRPr="00A859C7">
        <w:rPr>
          <w:rFonts w:cs="B Nazanin" w:hint="cs"/>
          <w:noProof/>
          <w:sz w:val="26"/>
          <w:szCs w:val="26"/>
          <w:rtl/>
        </w:rPr>
        <w:t>‌</w:t>
      </w:r>
      <w:r w:rsidR="00844A85" w:rsidRPr="00A859C7">
        <w:rPr>
          <w:rFonts w:cs="B Nazanin" w:hint="cs"/>
          <w:noProof/>
          <w:sz w:val="26"/>
          <w:szCs w:val="26"/>
          <w:rtl/>
        </w:rPr>
        <w:t xml:space="preserve">های ورودی هستند که </w:t>
      </w:r>
      <w:r w:rsidR="00844A85" w:rsidRPr="00A859C7">
        <w:rPr>
          <w:rFonts w:cs="B Nazanin"/>
          <w:noProof/>
          <w:sz w:val="26"/>
          <w:szCs w:val="26"/>
        </w:rPr>
        <w:t>MNC</w:t>
      </w:r>
      <w:r w:rsidR="00844A85" w:rsidRPr="00A859C7">
        <w:rPr>
          <w:rFonts w:cs="B Nazanin" w:hint="cs"/>
          <w:noProof/>
          <w:sz w:val="26"/>
          <w:szCs w:val="26"/>
          <w:rtl/>
        </w:rPr>
        <w:t xml:space="preserve"> را از لزوم سر و کار داشتن مستقیم با فرهنگ محلی دور می</w:t>
      </w:r>
      <w:r w:rsidRPr="00A859C7">
        <w:rPr>
          <w:rFonts w:cs="B Nazanin" w:hint="cs"/>
          <w:noProof/>
          <w:sz w:val="26"/>
          <w:szCs w:val="26"/>
          <w:rtl/>
        </w:rPr>
        <w:t>‌</w:t>
      </w:r>
      <w:r w:rsidR="00844A85" w:rsidRPr="00A859C7">
        <w:rPr>
          <w:rFonts w:cs="B Nazanin" w:hint="cs"/>
          <w:noProof/>
          <w:sz w:val="26"/>
          <w:szCs w:val="26"/>
          <w:rtl/>
        </w:rPr>
        <w:t>کنند.</w:t>
      </w:r>
    </w:p>
    <w:p w14:paraId="12B054DD" w14:textId="2E040A1A" w:rsidR="00844A85" w:rsidRPr="00A859C7" w:rsidRDefault="00844A85" w:rsidP="00030F44">
      <w:pPr>
        <w:spacing w:line="240" w:lineRule="auto"/>
        <w:jc w:val="both"/>
        <w:rPr>
          <w:rFonts w:cs="B Nazanin"/>
          <w:noProof/>
          <w:sz w:val="26"/>
          <w:szCs w:val="26"/>
          <w:rtl/>
        </w:rPr>
      </w:pPr>
      <w:r w:rsidRPr="00A859C7">
        <w:rPr>
          <w:rFonts w:cs="B Nazanin" w:hint="cs"/>
          <w:noProof/>
          <w:sz w:val="26"/>
          <w:szCs w:val="26"/>
          <w:rtl/>
        </w:rPr>
        <w:t xml:space="preserve">         فاصله</w:t>
      </w:r>
      <w:r w:rsidR="00932680" w:rsidRPr="00A859C7">
        <w:rPr>
          <w:rFonts w:cs="B Nazanin" w:hint="cs"/>
          <w:noProof/>
          <w:sz w:val="26"/>
          <w:szCs w:val="26"/>
          <w:rtl/>
        </w:rPr>
        <w:t>‌</w:t>
      </w:r>
      <w:r w:rsidRPr="00A859C7">
        <w:rPr>
          <w:rFonts w:cs="B Nazanin" w:hint="cs"/>
          <w:noProof/>
          <w:sz w:val="26"/>
          <w:szCs w:val="26"/>
          <w:rtl/>
        </w:rPr>
        <w:t>ی فیزیکی نیز ملاحظات استراتژی ورود را برای مدیر</w:t>
      </w:r>
      <w:r w:rsidR="00932680" w:rsidRPr="00A859C7">
        <w:rPr>
          <w:rFonts w:cs="B Nazanin" w:hint="cs"/>
          <w:noProof/>
          <w:sz w:val="26"/>
          <w:szCs w:val="26"/>
          <w:rtl/>
        </w:rPr>
        <w:t>ان</w:t>
      </w:r>
      <w:r w:rsidRPr="00A859C7">
        <w:rPr>
          <w:rFonts w:cs="B Nazanin" w:hint="cs"/>
          <w:noProof/>
          <w:sz w:val="26"/>
          <w:szCs w:val="26"/>
          <w:rtl/>
        </w:rPr>
        <w:t xml:space="preserve"> بین</w:t>
      </w:r>
      <w:r w:rsidR="00932680" w:rsidRPr="00A859C7">
        <w:rPr>
          <w:rFonts w:cs="B Nazanin" w:hint="cs"/>
          <w:noProof/>
          <w:sz w:val="26"/>
          <w:szCs w:val="26"/>
          <w:rtl/>
        </w:rPr>
        <w:t>‌</w:t>
      </w:r>
      <w:r w:rsidRPr="00A859C7">
        <w:rPr>
          <w:rFonts w:cs="B Nazanin" w:hint="cs"/>
          <w:noProof/>
          <w:sz w:val="26"/>
          <w:szCs w:val="26"/>
          <w:rtl/>
        </w:rPr>
        <w:t>المللی ایجاد می</w:t>
      </w:r>
      <w:r w:rsidR="00932680" w:rsidRPr="00A859C7">
        <w:rPr>
          <w:rFonts w:cs="B Nazanin" w:hint="cs"/>
          <w:noProof/>
          <w:sz w:val="26"/>
          <w:szCs w:val="26"/>
          <w:rtl/>
        </w:rPr>
        <w:t>‌</w:t>
      </w:r>
      <w:r w:rsidRPr="00A859C7">
        <w:rPr>
          <w:rFonts w:cs="B Nazanin" w:hint="cs"/>
          <w:noProof/>
          <w:sz w:val="26"/>
          <w:szCs w:val="26"/>
          <w:rtl/>
        </w:rPr>
        <w:t xml:space="preserve">کند. بعنوان مثال، یک فاصله </w:t>
      </w:r>
      <w:r w:rsidR="00932680" w:rsidRPr="00A859C7">
        <w:rPr>
          <w:rFonts w:cs="B Nazanin" w:hint="cs"/>
          <w:noProof/>
          <w:sz w:val="26"/>
          <w:szCs w:val="26"/>
          <w:rtl/>
        </w:rPr>
        <w:t>طولانی بین کشورهای تولید</w:t>
      </w:r>
      <w:r w:rsidRPr="00A859C7">
        <w:rPr>
          <w:rFonts w:cs="B Nazanin" w:hint="cs"/>
          <w:noProof/>
          <w:sz w:val="26"/>
          <w:szCs w:val="26"/>
          <w:rtl/>
        </w:rPr>
        <w:t>کننده و مصرف</w:t>
      </w:r>
      <w:r w:rsidR="00932680" w:rsidRPr="00A859C7">
        <w:rPr>
          <w:rFonts w:cs="B Nazanin" w:hint="cs"/>
          <w:noProof/>
          <w:sz w:val="26"/>
          <w:szCs w:val="26"/>
          <w:rtl/>
        </w:rPr>
        <w:t>‌</w:t>
      </w:r>
      <w:r w:rsidRPr="00A859C7">
        <w:rPr>
          <w:rFonts w:cs="B Nazanin" w:hint="cs"/>
          <w:noProof/>
          <w:sz w:val="26"/>
          <w:szCs w:val="26"/>
          <w:rtl/>
        </w:rPr>
        <w:t>کننده ممکن است از یک استراتژی صادرات بخاطر هزینه</w:t>
      </w:r>
      <w:r w:rsidR="00932680" w:rsidRPr="00A859C7">
        <w:rPr>
          <w:rFonts w:cs="B Nazanin" w:hint="cs"/>
          <w:noProof/>
          <w:sz w:val="26"/>
          <w:szCs w:val="26"/>
          <w:rtl/>
        </w:rPr>
        <w:t>‌</w:t>
      </w:r>
      <w:r w:rsidRPr="00A859C7">
        <w:rPr>
          <w:rFonts w:cs="B Nazanin" w:hint="cs"/>
          <w:noProof/>
          <w:sz w:val="26"/>
          <w:szCs w:val="26"/>
          <w:rtl/>
        </w:rPr>
        <w:t>های حمل و نقل زیاد جلوگیری کند. حتی با سرمایه</w:t>
      </w:r>
      <w:r w:rsidR="00932680" w:rsidRPr="00A859C7">
        <w:rPr>
          <w:rFonts w:cs="B Nazanin" w:hint="cs"/>
          <w:noProof/>
          <w:sz w:val="26"/>
          <w:szCs w:val="26"/>
          <w:rtl/>
        </w:rPr>
        <w:t>‌</w:t>
      </w:r>
      <w:r w:rsidRPr="00A859C7">
        <w:rPr>
          <w:rFonts w:cs="B Nazanin" w:hint="cs"/>
          <w:noProof/>
          <w:sz w:val="26"/>
          <w:szCs w:val="26"/>
          <w:rtl/>
        </w:rPr>
        <w:t>گذاری مستقیم برای تولید،</w:t>
      </w:r>
      <w:r w:rsidR="00932680" w:rsidRPr="00A859C7">
        <w:rPr>
          <w:rFonts w:cs="B Nazanin" w:hint="cs"/>
          <w:noProof/>
          <w:sz w:val="26"/>
          <w:szCs w:val="26"/>
          <w:rtl/>
        </w:rPr>
        <w:t xml:space="preserve"> </w:t>
      </w:r>
      <w:r w:rsidRPr="00A859C7">
        <w:rPr>
          <w:rFonts w:cs="B Nazanin" w:hint="cs"/>
          <w:noProof/>
          <w:sz w:val="26"/>
          <w:szCs w:val="26"/>
          <w:rtl/>
        </w:rPr>
        <w:t xml:space="preserve">گاهی اوقات حمل قطعات ضروری یا مواد خام </w:t>
      </w:r>
      <w:r w:rsidR="00932680" w:rsidRPr="00A859C7">
        <w:rPr>
          <w:rFonts w:cs="B Nazanin" w:hint="cs"/>
          <w:noProof/>
          <w:sz w:val="26"/>
          <w:szCs w:val="26"/>
          <w:rtl/>
        </w:rPr>
        <w:t>به کشور تولید</w:t>
      </w:r>
      <w:r w:rsidRPr="00A859C7">
        <w:rPr>
          <w:rFonts w:cs="B Nazanin" w:hint="cs"/>
          <w:noProof/>
          <w:sz w:val="26"/>
          <w:szCs w:val="26"/>
          <w:rtl/>
        </w:rPr>
        <w:t xml:space="preserve">کننده ضروری است. فاصله برای مدیران </w:t>
      </w:r>
      <w:r w:rsidRPr="00A859C7">
        <w:rPr>
          <w:rFonts w:cs="B Nazanin"/>
          <w:noProof/>
          <w:sz w:val="26"/>
          <w:szCs w:val="26"/>
        </w:rPr>
        <w:t>MNC</w:t>
      </w:r>
      <w:r w:rsidRPr="00A859C7">
        <w:rPr>
          <w:rFonts w:cs="B Nazanin" w:hint="cs"/>
          <w:noProof/>
          <w:sz w:val="26"/>
          <w:szCs w:val="26"/>
          <w:rtl/>
        </w:rPr>
        <w:t xml:space="preserve"> یک مؤلفه ی روان شناختی </w:t>
      </w:r>
      <w:r w:rsidR="00932680" w:rsidRPr="00A859C7">
        <w:rPr>
          <w:rFonts w:cs="B Nazanin" w:hint="cs"/>
          <w:noProof/>
          <w:sz w:val="26"/>
          <w:szCs w:val="26"/>
          <w:rtl/>
        </w:rPr>
        <w:t>است</w:t>
      </w:r>
      <w:r w:rsidRPr="00A859C7">
        <w:rPr>
          <w:rFonts w:cs="B Nazanin" w:hint="cs"/>
          <w:noProof/>
          <w:sz w:val="26"/>
          <w:szCs w:val="26"/>
          <w:rtl/>
        </w:rPr>
        <w:t>. حتی در جهان الکترونیک امروز، یک فقدان نزدیکی</w:t>
      </w:r>
      <w:r w:rsidR="00932680" w:rsidRPr="00A859C7">
        <w:rPr>
          <w:rFonts w:cs="B Nazanin" w:hint="cs"/>
          <w:noProof/>
          <w:sz w:val="26"/>
          <w:szCs w:val="26"/>
          <w:rtl/>
        </w:rPr>
        <w:t>،</w:t>
      </w:r>
      <w:r w:rsidRPr="00A859C7">
        <w:rPr>
          <w:rFonts w:cs="B Nazanin" w:hint="cs"/>
          <w:noProof/>
          <w:sz w:val="26"/>
          <w:szCs w:val="26"/>
          <w:rtl/>
        </w:rPr>
        <w:t xml:space="preserve"> ارتباطات چهره به چهره را مشکل</w:t>
      </w:r>
      <w:r w:rsidR="00932680" w:rsidRPr="00A859C7">
        <w:rPr>
          <w:rFonts w:cs="B Nazanin" w:hint="cs"/>
          <w:noProof/>
          <w:sz w:val="26"/>
          <w:szCs w:val="26"/>
          <w:rtl/>
        </w:rPr>
        <w:t>‌تر می سازد و ممکن است با</w:t>
      </w:r>
      <w:r w:rsidRPr="00A859C7">
        <w:rPr>
          <w:rFonts w:cs="B Nazanin" w:hint="cs"/>
          <w:noProof/>
          <w:sz w:val="26"/>
          <w:szCs w:val="26"/>
          <w:rtl/>
        </w:rPr>
        <w:t>عث شود که مدیران در تصمیم</w:t>
      </w:r>
      <w:r w:rsidR="00932680" w:rsidRPr="00A859C7">
        <w:rPr>
          <w:rFonts w:cs="B Nazanin" w:hint="cs"/>
          <w:noProof/>
          <w:sz w:val="26"/>
          <w:szCs w:val="26"/>
          <w:rtl/>
        </w:rPr>
        <w:t>‌</w:t>
      </w:r>
      <w:r w:rsidRPr="00A859C7">
        <w:rPr>
          <w:rFonts w:cs="B Nazanin" w:hint="cs"/>
          <w:noProof/>
          <w:sz w:val="26"/>
          <w:szCs w:val="26"/>
          <w:rtl/>
        </w:rPr>
        <w:t>گیری شرکتی احساس «خارج از حلقه بودن» داشته باشند و کیفیت تعاملات</w:t>
      </w:r>
      <w:r w:rsidR="00932680" w:rsidRPr="00A859C7">
        <w:rPr>
          <w:rFonts w:cs="B Nazanin" w:hint="cs"/>
          <w:noProof/>
          <w:sz w:val="26"/>
          <w:szCs w:val="26"/>
          <w:rtl/>
        </w:rPr>
        <w:t>‌</w:t>
      </w:r>
      <w:r w:rsidRPr="00A859C7">
        <w:rPr>
          <w:rFonts w:cs="B Nazanin" w:hint="cs"/>
          <w:noProof/>
          <w:sz w:val="26"/>
          <w:szCs w:val="26"/>
          <w:rtl/>
        </w:rPr>
        <w:t>شان با ادارات مرکزی را محدود سازد.</w:t>
      </w:r>
    </w:p>
    <w:p w14:paraId="11B4693F" w14:textId="77777777" w:rsidR="00844A85" w:rsidRPr="00540685" w:rsidRDefault="00844A85" w:rsidP="00030F44">
      <w:pPr>
        <w:spacing w:line="240" w:lineRule="auto"/>
        <w:jc w:val="both"/>
        <w:rPr>
          <w:rFonts w:cs="B Titr"/>
          <w:sz w:val="24"/>
          <w:szCs w:val="24"/>
          <w:rtl/>
        </w:rPr>
      </w:pPr>
      <w:bookmarkStart w:id="113" w:name="_Hlk189401680"/>
      <w:r w:rsidRPr="00540685">
        <w:rPr>
          <w:rFonts w:cs="B Titr" w:hint="cs"/>
          <w:sz w:val="24"/>
          <w:szCs w:val="24"/>
          <w:rtl/>
        </w:rPr>
        <w:t>ریسک های سیاسی و مالی سرمایه گذاری</w:t>
      </w:r>
    </w:p>
    <w:bookmarkEnd w:id="113"/>
    <w:p w14:paraId="513649E3" w14:textId="77777777" w:rsidR="00844A85" w:rsidRPr="00A859C7" w:rsidRDefault="00844A85" w:rsidP="00030F44">
      <w:pPr>
        <w:spacing w:line="240" w:lineRule="auto"/>
        <w:jc w:val="both"/>
        <w:rPr>
          <w:rFonts w:cs="B Nazanin"/>
          <w:noProof/>
          <w:sz w:val="26"/>
          <w:szCs w:val="26"/>
          <w:rtl/>
        </w:rPr>
      </w:pPr>
      <w:r w:rsidRPr="00A859C7">
        <w:rPr>
          <w:rFonts w:cs="B Nazanin" w:hint="cs"/>
          <w:noProof/>
          <w:sz w:val="26"/>
          <w:szCs w:val="26"/>
          <w:rtl/>
        </w:rPr>
        <w:t>همه</w:t>
      </w:r>
      <w:r w:rsidR="00B4696C" w:rsidRPr="00A859C7">
        <w:rPr>
          <w:rFonts w:cs="B Nazanin" w:hint="cs"/>
          <w:noProof/>
          <w:sz w:val="26"/>
          <w:szCs w:val="26"/>
          <w:rtl/>
        </w:rPr>
        <w:t>‌</w:t>
      </w:r>
      <w:r w:rsidRPr="00A859C7">
        <w:rPr>
          <w:rFonts w:cs="B Nazanin" w:hint="cs"/>
          <w:noProof/>
          <w:sz w:val="26"/>
          <w:szCs w:val="26"/>
          <w:rtl/>
        </w:rPr>
        <w:t>ی بازارهای بین</w:t>
      </w:r>
      <w:r w:rsidR="00B4696C" w:rsidRPr="00A859C7">
        <w:rPr>
          <w:rFonts w:cs="B Nazanin" w:hint="cs"/>
          <w:noProof/>
          <w:sz w:val="26"/>
          <w:szCs w:val="26"/>
          <w:rtl/>
        </w:rPr>
        <w:t>‌</w:t>
      </w:r>
      <w:r w:rsidRPr="00A859C7">
        <w:rPr>
          <w:rFonts w:cs="B Nazanin" w:hint="cs"/>
          <w:noProof/>
          <w:sz w:val="26"/>
          <w:szCs w:val="26"/>
          <w:rtl/>
        </w:rPr>
        <w:t xml:space="preserve">المللی بالقوه </w:t>
      </w:r>
      <w:r w:rsidR="00B4696C" w:rsidRPr="00A859C7">
        <w:rPr>
          <w:rFonts w:cs="B Nazanin" w:hint="cs"/>
          <w:noProof/>
          <w:sz w:val="26"/>
          <w:szCs w:val="26"/>
          <w:rtl/>
        </w:rPr>
        <w:t>و</w:t>
      </w:r>
      <w:r w:rsidRPr="00A859C7">
        <w:rPr>
          <w:rFonts w:cs="B Nazanin" w:hint="cs"/>
          <w:noProof/>
          <w:sz w:val="26"/>
          <w:szCs w:val="26"/>
          <w:rtl/>
        </w:rPr>
        <w:t xml:space="preserve"> جذاب سیستم</w:t>
      </w:r>
      <w:r w:rsidR="00B4696C" w:rsidRPr="00A859C7">
        <w:rPr>
          <w:rFonts w:cs="B Nazanin" w:hint="cs"/>
          <w:noProof/>
          <w:sz w:val="26"/>
          <w:szCs w:val="26"/>
          <w:rtl/>
        </w:rPr>
        <w:t>‌</w:t>
      </w:r>
      <w:r w:rsidRPr="00A859C7">
        <w:rPr>
          <w:rFonts w:cs="B Nazanin" w:hint="cs"/>
          <w:noProof/>
          <w:sz w:val="26"/>
          <w:szCs w:val="26"/>
          <w:rtl/>
        </w:rPr>
        <w:t>های سیاسی ب</w:t>
      </w:r>
      <w:r w:rsidR="00B4696C" w:rsidRPr="00A859C7">
        <w:rPr>
          <w:rFonts w:cs="B Nazanin" w:hint="cs"/>
          <w:noProof/>
          <w:sz w:val="26"/>
          <w:szCs w:val="26"/>
          <w:rtl/>
        </w:rPr>
        <w:t>ا</w:t>
      </w:r>
      <w:r w:rsidRPr="00A859C7">
        <w:rPr>
          <w:rFonts w:cs="B Nazanin" w:hint="cs"/>
          <w:noProof/>
          <w:sz w:val="26"/>
          <w:szCs w:val="26"/>
          <w:rtl/>
        </w:rPr>
        <w:t>ثباتی ندارند. دولت</w:t>
      </w:r>
      <w:r w:rsidR="00B4696C" w:rsidRPr="00A859C7">
        <w:rPr>
          <w:rFonts w:cs="B Nazanin" w:hint="cs"/>
          <w:noProof/>
          <w:sz w:val="26"/>
          <w:szCs w:val="26"/>
          <w:rtl/>
        </w:rPr>
        <w:t>‌</w:t>
      </w:r>
      <w:r w:rsidRPr="00A859C7">
        <w:rPr>
          <w:rFonts w:cs="B Nazanin" w:hint="cs"/>
          <w:noProof/>
          <w:sz w:val="26"/>
          <w:szCs w:val="26"/>
          <w:rtl/>
        </w:rPr>
        <w:t>ها تغییر می</w:t>
      </w:r>
      <w:r w:rsidR="00B4696C" w:rsidRPr="00A859C7">
        <w:rPr>
          <w:rFonts w:cs="B Nazanin" w:hint="cs"/>
          <w:noProof/>
          <w:sz w:val="26"/>
          <w:szCs w:val="26"/>
          <w:rtl/>
        </w:rPr>
        <w:t>‌</w:t>
      </w:r>
      <w:r w:rsidRPr="00A859C7">
        <w:rPr>
          <w:rFonts w:cs="B Nazanin" w:hint="cs"/>
          <w:noProof/>
          <w:sz w:val="26"/>
          <w:szCs w:val="26"/>
          <w:rtl/>
        </w:rPr>
        <w:t>کنند و سیاست</w:t>
      </w:r>
      <w:r w:rsidR="00B4696C" w:rsidRPr="00A859C7">
        <w:rPr>
          <w:rFonts w:cs="B Nazanin" w:hint="cs"/>
          <w:noProof/>
          <w:sz w:val="26"/>
          <w:szCs w:val="26"/>
          <w:rtl/>
        </w:rPr>
        <w:t>‌</w:t>
      </w:r>
      <w:r w:rsidRPr="00A859C7">
        <w:rPr>
          <w:rFonts w:cs="B Nazanin" w:hint="cs"/>
          <w:noProof/>
          <w:sz w:val="26"/>
          <w:szCs w:val="26"/>
          <w:rtl/>
        </w:rPr>
        <w:t>ها نسبت به شرکت</w:t>
      </w:r>
      <w:r w:rsidR="00B4696C" w:rsidRPr="00A859C7">
        <w:rPr>
          <w:rFonts w:cs="B Nazanin" w:hint="cs"/>
          <w:noProof/>
          <w:sz w:val="26"/>
          <w:szCs w:val="26"/>
          <w:rtl/>
        </w:rPr>
        <w:t>‌</w:t>
      </w:r>
      <w:r w:rsidRPr="00A859C7">
        <w:rPr>
          <w:rFonts w:cs="B Nazanin" w:hint="cs"/>
          <w:noProof/>
          <w:sz w:val="26"/>
          <w:szCs w:val="26"/>
          <w:rtl/>
        </w:rPr>
        <w:t>های خارجی می</w:t>
      </w:r>
      <w:r w:rsidR="00B4696C" w:rsidRPr="00A859C7">
        <w:rPr>
          <w:rFonts w:cs="B Nazanin" w:hint="cs"/>
          <w:noProof/>
          <w:sz w:val="26"/>
          <w:szCs w:val="26"/>
          <w:rtl/>
        </w:rPr>
        <w:t>‌</w:t>
      </w:r>
      <w:r w:rsidRPr="00A859C7">
        <w:rPr>
          <w:rFonts w:cs="B Nazanin" w:hint="cs"/>
          <w:noProof/>
          <w:sz w:val="26"/>
          <w:szCs w:val="26"/>
          <w:rtl/>
        </w:rPr>
        <w:t>توانند به</w:t>
      </w:r>
      <w:r w:rsidR="00B4696C" w:rsidRPr="00A859C7">
        <w:rPr>
          <w:rFonts w:cs="B Nazanin" w:hint="cs"/>
          <w:noProof/>
          <w:sz w:val="26"/>
          <w:szCs w:val="26"/>
          <w:rtl/>
        </w:rPr>
        <w:t>‌</w:t>
      </w:r>
      <w:r w:rsidRPr="00A859C7">
        <w:rPr>
          <w:rFonts w:cs="B Nazanin" w:hint="cs"/>
          <w:noProof/>
          <w:sz w:val="26"/>
          <w:szCs w:val="26"/>
          <w:rtl/>
        </w:rPr>
        <w:t>سرعت تغییر کنند. معمولاً، شرکت</w:t>
      </w:r>
      <w:r w:rsidR="00B4696C" w:rsidRPr="00A859C7">
        <w:rPr>
          <w:rFonts w:cs="B Nazanin" w:hint="cs"/>
          <w:noProof/>
          <w:sz w:val="26"/>
          <w:szCs w:val="26"/>
          <w:rtl/>
        </w:rPr>
        <w:t>‌</w:t>
      </w:r>
      <w:r w:rsidRPr="00A859C7">
        <w:rPr>
          <w:rFonts w:cs="B Nazanin" w:hint="cs"/>
          <w:noProof/>
          <w:sz w:val="26"/>
          <w:szCs w:val="26"/>
          <w:rtl/>
        </w:rPr>
        <w:t>های خارجی سرمایه</w:t>
      </w:r>
      <w:r w:rsidR="00B4696C" w:rsidRPr="00A859C7">
        <w:rPr>
          <w:rFonts w:cs="B Nazanin" w:hint="cs"/>
          <w:noProof/>
          <w:sz w:val="26"/>
          <w:szCs w:val="26"/>
          <w:rtl/>
        </w:rPr>
        <w:t>‌</w:t>
      </w:r>
      <w:r w:rsidRPr="00A859C7">
        <w:rPr>
          <w:rFonts w:cs="B Nazanin" w:hint="cs"/>
          <w:noProof/>
          <w:sz w:val="26"/>
          <w:szCs w:val="26"/>
          <w:rtl/>
        </w:rPr>
        <w:t>گذاری</w:t>
      </w:r>
      <w:r w:rsidR="00B4696C" w:rsidRPr="00A859C7">
        <w:rPr>
          <w:rFonts w:cs="B Nazanin" w:hint="cs"/>
          <w:noProof/>
          <w:sz w:val="26"/>
          <w:szCs w:val="26"/>
          <w:rtl/>
        </w:rPr>
        <w:t>‌های حقوق صاحبان سهام (</w:t>
      </w:r>
      <w:r w:rsidRPr="00A859C7">
        <w:rPr>
          <w:rFonts w:cs="B Nazanin" w:hint="cs"/>
          <w:noProof/>
          <w:sz w:val="26"/>
          <w:szCs w:val="26"/>
          <w:rtl/>
        </w:rPr>
        <w:t>سرمایه</w:t>
      </w:r>
      <w:r w:rsidR="00B4696C" w:rsidRPr="00A859C7">
        <w:rPr>
          <w:rFonts w:cs="B Nazanin" w:hint="cs"/>
          <w:noProof/>
          <w:sz w:val="26"/>
          <w:szCs w:val="26"/>
          <w:rtl/>
        </w:rPr>
        <w:t>‌</w:t>
      </w:r>
      <w:r w:rsidRPr="00A859C7">
        <w:rPr>
          <w:rFonts w:cs="B Nazanin" w:hint="cs"/>
          <w:noProof/>
          <w:sz w:val="26"/>
          <w:szCs w:val="26"/>
          <w:rtl/>
        </w:rPr>
        <w:t>گذاری</w:t>
      </w:r>
      <w:r w:rsidR="00B4696C" w:rsidRPr="00A859C7">
        <w:rPr>
          <w:rFonts w:cs="B Nazanin" w:hint="cs"/>
          <w:noProof/>
          <w:sz w:val="26"/>
          <w:szCs w:val="26"/>
          <w:rtl/>
        </w:rPr>
        <w:t>‌</w:t>
      </w:r>
      <w:r w:rsidRPr="00A859C7">
        <w:rPr>
          <w:rFonts w:cs="B Nazanin" w:hint="cs"/>
          <w:noProof/>
          <w:sz w:val="26"/>
          <w:szCs w:val="26"/>
          <w:rtl/>
        </w:rPr>
        <w:t>های مستقیم یا فعالیت</w:t>
      </w:r>
      <w:r w:rsidR="00B4696C" w:rsidRPr="00A859C7">
        <w:rPr>
          <w:rFonts w:cs="B Nazanin" w:hint="cs"/>
          <w:noProof/>
          <w:sz w:val="26"/>
          <w:szCs w:val="26"/>
          <w:rtl/>
        </w:rPr>
        <w:t>‌</w:t>
      </w:r>
      <w:r w:rsidRPr="00A859C7">
        <w:rPr>
          <w:rFonts w:cs="B Nazanin" w:hint="cs"/>
          <w:noProof/>
          <w:sz w:val="26"/>
          <w:szCs w:val="26"/>
          <w:rtl/>
        </w:rPr>
        <w:t>های اقتصادی مشترک) را تا زمانی</w:t>
      </w:r>
      <w:r w:rsidR="00B4696C" w:rsidRPr="00A859C7">
        <w:rPr>
          <w:rFonts w:cs="B Nazanin" w:hint="cs"/>
          <w:noProof/>
          <w:sz w:val="26"/>
          <w:szCs w:val="26"/>
          <w:rtl/>
        </w:rPr>
        <w:t>‌</w:t>
      </w:r>
      <w:r w:rsidRPr="00A859C7">
        <w:rPr>
          <w:rFonts w:cs="B Nazanin" w:hint="cs"/>
          <w:noProof/>
          <w:sz w:val="26"/>
          <w:szCs w:val="26"/>
          <w:rtl/>
        </w:rPr>
        <w:t>که دولت</w:t>
      </w:r>
      <w:r w:rsidR="00B4696C" w:rsidRPr="00A859C7">
        <w:rPr>
          <w:rFonts w:cs="B Nazanin" w:hint="cs"/>
          <w:noProof/>
          <w:sz w:val="26"/>
          <w:szCs w:val="26"/>
          <w:rtl/>
        </w:rPr>
        <w:t>‌</w:t>
      </w:r>
      <w:r w:rsidRPr="00A859C7">
        <w:rPr>
          <w:rFonts w:cs="B Nazanin" w:hint="cs"/>
          <w:noProof/>
          <w:sz w:val="26"/>
          <w:szCs w:val="26"/>
          <w:rtl/>
        </w:rPr>
        <w:t xml:space="preserve">ها </w:t>
      </w:r>
      <w:r w:rsidRPr="00A859C7">
        <w:rPr>
          <w:rFonts w:cs="B Nazanin" w:hint="cs"/>
          <w:noProof/>
          <w:sz w:val="26"/>
          <w:szCs w:val="26"/>
          <w:rtl/>
        </w:rPr>
        <w:lastRenderedPageBreak/>
        <w:t>درجه</w:t>
      </w:r>
      <w:r w:rsidR="00B4696C" w:rsidRPr="00A859C7">
        <w:rPr>
          <w:rFonts w:cs="B Nazanin" w:hint="cs"/>
          <w:noProof/>
          <w:sz w:val="26"/>
          <w:szCs w:val="26"/>
          <w:rtl/>
        </w:rPr>
        <w:t>‌ای از ثب</w:t>
      </w:r>
      <w:r w:rsidRPr="00A859C7">
        <w:rPr>
          <w:rFonts w:cs="B Nazanin" w:hint="cs"/>
          <w:noProof/>
          <w:sz w:val="26"/>
          <w:szCs w:val="26"/>
          <w:rtl/>
        </w:rPr>
        <w:t>ات را نشان دهند به تعویق می</w:t>
      </w:r>
      <w:r w:rsidR="00B4696C" w:rsidRPr="00A859C7">
        <w:rPr>
          <w:rFonts w:cs="B Nazanin" w:hint="cs"/>
          <w:noProof/>
          <w:sz w:val="26"/>
          <w:szCs w:val="26"/>
          <w:rtl/>
        </w:rPr>
        <w:t>‌</w:t>
      </w:r>
      <w:r w:rsidRPr="00A859C7">
        <w:rPr>
          <w:rFonts w:cs="B Nazanin" w:hint="cs"/>
          <w:noProof/>
          <w:sz w:val="26"/>
          <w:szCs w:val="26"/>
          <w:rtl/>
        </w:rPr>
        <w:t xml:space="preserve">اندازند. اما، </w:t>
      </w:r>
      <w:r w:rsidRPr="00A859C7">
        <w:rPr>
          <w:rFonts w:cs="B Nazanin"/>
          <w:noProof/>
          <w:sz w:val="26"/>
          <w:szCs w:val="26"/>
        </w:rPr>
        <w:t>MNC</w:t>
      </w:r>
      <w:r w:rsidRPr="00A859C7">
        <w:rPr>
          <w:rFonts w:cs="B Nazanin" w:hint="cs"/>
          <w:noProof/>
          <w:sz w:val="26"/>
          <w:szCs w:val="26"/>
          <w:rtl/>
        </w:rPr>
        <w:t xml:space="preserve"> هایی که در محیط</w:t>
      </w:r>
      <w:r w:rsidR="00B4696C" w:rsidRPr="00A859C7">
        <w:rPr>
          <w:rFonts w:cs="B Nazanin" w:hint="cs"/>
          <w:noProof/>
          <w:sz w:val="26"/>
          <w:szCs w:val="26"/>
          <w:rtl/>
        </w:rPr>
        <w:t>‌</w:t>
      </w:r>
      <w:r w:rsidRPr="00A859C7">
        <w:rPr>
          <w:rFonts w:cs="B Nazanin" w:hint="cs"/>
          <w:noProof/>
          <w:sz w:val="26"/>
          <w:szCs w:val="26"/>
          <w:rtl/>
        </w:rPr>
        <w:t>های سیاسی بی</w:t>
      </w:r>
      <w:r w:rsidR="00B4696C" w:rsidRPr="00A859C7">
        <w:rPr>
          <w:rFonts w:cs="B Nazanin" w:hint="cs"/>
          <w:noProof/>
          <w:sz w:val="26"/>
          <w:szCs w:val="26"/>
          <w:rtl/>
        </w:rPr>
        <w:t>‌</w:t>
      </w:r>
      <w:r w:rsidRPr="00A859C7">
        <w:rPr>
          <w:rFonts w:cs="B Nazanin" w:hint="cs"/>
          <w:noProof/>
          <w:sz w:val="26"/>
          <w:szCs w:val="26"/>
          <w:rtl/>
        </w:rPr>
        <w:t>ثبات ریسک</w:t>
      </w:r>
      <w:r w:rsidR="00B4696C" w:rsidRPr="00A859C7">
        <w:rPr>
          <w:rFonts w:cs="B Nazanin" w:hint="cs"/>
          <w:noProof/>
          <w:sz w:val="26"/>
          <w:szCs w:val="26"/>
          <w:rtl/>
        </w:rPr>
        <w:t xml:space="preserve"> را</w:t>
      </w:r>
      <w:r w:rsidRPr="00A859C7">
        <w:rPr>
          <w:rFonts w:cs="B Nazanin" w:hint="cs"/>
          <w:noProof/>
          <w:sz w:val="26"/>
          <w:szCs w:val="26"/>
          <w:rtl/>
        </w:rPr>
        <w:t xml:space="preserve"> می</w:t>
      </w:r>
      <w:r w:rsidR="00B4696C" w:rsidRPr="00A859C7">
        <w:rPr>
          <w:rFonts w:cs="B Nazanin" w:hint="cs"/>
          <w:noProof/>
          <w:sz w:val="26"/>
          <w:szCs w:val="26"/>
          <w:rtl/>
        </w:rPr>
        <w:t>‌</w:t>
      </w:r>
      <w:r w:rsidRPr="00A859C7">
        <w:rPr>
          <w:rFonts w:cs="B Nazanin" w:hint="cs"/>
          <w:noProof/>
          <w:sz w:val="26"/>
          <w:szCs w:val="26"/>
          <w:rtl/>
        </w:rPr>
        <w:t>پذیرند گاهی اوقات می</w:t>
      </w:r>
      <w:r w:rsidR="00B4696C" w:rsidRPr="00A859C7">
        <w:rPr>
          <w:rFonts w:cs="B Nazanin" w:hint="cs"/>
          <w:noProof/>
          <w:sz w:val="26"/>
          <w:szCs w:val="26"/>
          <w:rtl/>
        </w:rPr>
        <w:t>‌</w:t>
      </w:r>
      <w:r w:rsidRPr="00A859C7">
        <w:rPr>
          <w:rFonts w:cs="B Nazanin" w:hint="cs"/>
          <w:noProof/>
          <w:sz w:val="26"/>
          <w:szCs w:val="26"/>
          <w:rtl/>
        </w:rPr>
        <w:t>توانند مزیت اول تکان دهنده را در بازارهای بین</w:t>
      </w:r>
      <w:r w:rsidR="00B4696C" w:rsidRPr="00A859C7">
        <w:rPr>
          <w:rFonts w:cs="B Nazanin" w:hint="cs"/>
          <w:noProof/>
          <w:sz w:val="26"/>
          <w:szCs w:val="26"/>
          <w:rtl/>
        </w:rPr>
        <w:t>‌</w:t>
      </w:r>
      <w:r w:rsidRPr="00A859C7">
        <w:rPr>
          <w:rFonts w:cs="B Nazanin" w:hint="cs"/>
          <w:noProof/>
          <w:sz w:val="26"/>
          <w:szCs w:val="26"/>
          <w:rtl/>
        </w:rPr>
        <w:t>المللی جدید بدست آورند.</w:t>
      </w:r>
    </w:p>
    <w:p w14:paraId="2ABD658E" w14:textId="149867BE" w:rsidR="00844A85" w:rsidRPr="00A859C7" w:rsidRDefault="00844A85" w:rsidP="00030F44">
      <w:pPr>
        <w:spacing w:line="240" w:lineRule="auto"/>
        <w:jc w:val="both"/>
        <w:rPr>
          <w:rFonts w:cs="B Nazanin"/>
          <w:noProof/>
          <w:sz w:val="26"/>
          <w:szCs w:val="26"/>
          <w:rtl/>
        </w:rPr>
      </w:pPr>
      <w:r w:rsidRPr="00A859C7">
        <w:rPr>
          <w:rFonts w:cs="B Nazanin" w:hint="cs"/>
          <w:noProof/>
          <w:sz w:val="26"/>
          <w:szCs w:val="26"/>
          <w:rtl/>
        </w:rPr>
        <w:t xml:space="preserve">       سیستم</w:t>
      </w:r>
      <w:r w:rsidR="00B4696C" w:rsidRPr="00A859C7">
        <w:rPr>
          <w:rFonts w:cs="B Nazanin" w:hint="cs"/>
          <w:noProof/>
          <w:sz w:val="26"/>
          <w:szCs w:val="26"/>
          <w:rtl/>
        </w:rPr>
        <w:t>‌</w:t>
      </w:r>
      <w:r w:rsidRPr="00A859C7">
        <w:rPr>
          <w:rFonts w:cs="B Nazanin" w:hint="cs"/>
          <w:noProof/>
          <w:sz w:val="26"/>
          <w:szCs w:val="26"/>
          <w:rtl/>
        </w:rPr>
        <w:t>های اقتصادی مانند سیستم</w:t>
      </w:r>
      <w:r w:rsidR="00B4696C" w:rsidRPr="00A859C7">
        <w:rPr>
          <w:rFonts w:cs="B Nazanin" w:hint="cs"/>
          <w:noProof/>
          <w:sz w:val="26"/>
          <w:szCs w:val="26"/>
          <w:rtl/>
        </w:rPr>
        <w:t>‌</w:t>
      </w:r>
      <w:r w:rsidRPr="00A859C7">
        <w:rPr>
          <w:rFonts w:cs="B Nazanin" w:hint="cs"/>
          <w:noProof/>
          <w:sz w:val="26"/>
          <w:szCs w:val="26"/>
          <w:rtl/>
        </w:rPr>
        <w:t>های سیاسی می</w:t>
      </w:r>
      <w:r w:rsidR="00B4696C" w:rsidRPr="00A859C7">
        <w:rPr>
          <w:rFonts w:cs="B Nazanin" w:hint="cs"/>
          <w:noProof/>
          <w:sz w:val="26"/>
          <w:szCs w:val="26"/>
          <w:rtl/>
        </w:rPr>
        <w:t>‌</w:t>
      </w:r>
      <w:r w:rsidRPr="00A859C7">
        <w:rPr>
          <w:rFonts w:cs="B Nazanin" w:hint="cs"/>
          <w:noProof/>
          <w:sz w:val="26"/>
          <w:szCs w:val="26"/>
          <w:rtl/>
        </w:rPr>
        <w:t xml:space="preserve">توانند برای </w:t>
      </w:r>
      <w:r w:rsidRPr="00790880">
        <w:rPr>
          <w:rFonts w:cs="B Nazanin"/>
          <w:noProof/>
          <w:sz w:val="24"/>
          <w:szCs w:val="24"/>
        </w:rPr>
        <w:t>MNC</w:t>
      </w:r>
      <w:r w:rsidR="00FC780D" w:rsidRPr="00790880">
        <w:rPr>
          <w:rFonts w:cs="B Nazanin" w:hint="cs"/>
          <w:noProof/>
          <w:sz w:val="24"/>
          <w:szCs w:val="24"/>
          <w:rtl/>
        </w:rPr>
        <w:t>‌</w:t>
      </w:r>
      <w:r w:rsidRPr="00790880">
        <w:rPr>
          <w:rFonts w:cs="B Nazanin" w:hint="cs"/>
          <w:noProof/>
          <w:sz w:val="24"/>
          <w:szCs w:val="24"/>
          <w:rtl/>
        </w:rPr>
        <w:t xml:space="preserve">ها </w:t>
      </w:r>
      <w:r w:rsidRPr="00A859C7">
        <w:rPr>
          <w:rFonts w:cs="B Nazanin" w:hint="cs"/>
          <w:noProof/>
          <w:sz w:val="26"/>
          <w:szCs w:val="26"/>
          <w:rtl/>
        </w:rPr>
        <w:t>بی</w:t>
      </w:r>
      <w:r w:rsidR="00B4696C" w:rsidRPr="00A859C7">
        <w:rPr>
          <w:rFonts w:cs="B Nazanin" w:hint="cs"/>
          <w:noProof/>
          <w:sz w:val="26"/>
          <w:szCs w:val="26"/>
          <w:rtl/>
        </w:rPr>
        <w:t>‌</w:t>
      </w:r>
      <w:r w:rsidRPr="00A859C7">
        <w:rPr>
          <w:rFonts w:cs="B Nazanin" w:hint="cs"/>
          <w:noProof/>
          <w:sz w:val="26"/>
          <w:szCs w:val="26"/>
          <w:rtl/>
        </w:rPr>
        <w:t>ثبات و پرریسک باشند. بعنوان مثال، تجارت بین</w:t>
      </w:r>
      <w:r w:rsidR="00B4696C" w:rsidRPr="00A859C7">
        <w:rPr>
          <w:rFonts w:cs="B Nazanin" w:hint="cs"/>
          <w:noProof/>
          <w:sz w:val="26"/>
          <w:szCs w:val="26"/>
          <w:rtl/>
        </w:rPr>
        <w:t>‌</w:t>
      </w:r>
      <w:r w:rsidRPr="00A859C7">
        <w:rPr>
          <w:rFonts w:cs="B Nazanin" w:hint="cs"/>
          <w:noProof/>
          <w:sz w:val="26"/>
          <w:szCs w:val="26"/>
          <w:rtl/>
        </w:rPr>
        <w:t xml:space="preserve">المللی و </w:t>
      </w:r>
      <w:r w:rsidR="00B4696C" w:rsidRPr="00A859C7">
        <w:rPr>
          <w:rFonts w:cs="B Nazanin" w:hint="cs"/>
          <w:noProof/>
          <w:sz w:val="26"/>
          <w:szCs w:val="26"/>
          <w:rtl/>
        </w:rPr>
        <w:t>صادرات را در نظر ب</w:t>
      </w:r>
      <w:r w:rsidRPr="00A859C7">
        <w:rPr>
          <w:rFonts w:cs="B Nazanin" w:hint="cs"/>
          <w:noProof/>
          <w:sz w:val="26"/>
          <w:szCs w:val="26"/>
          <w:rtl/>
        </w:rPr>
        <w:t>گیرید</w:t>
      </w:r>
      <w:r w:rsidR="00814316" w:rsidRPr="00A859C7">
        <w:rPr>
          <w:rFonts w:cs="B Nazanin" w:hint="cs"/>
          <w:noProof/>
          <w:sz w:val="26"/>
          <w:szCs w:val="26"/>
          <w:rtl/>
        </w:rPr>
        <w:t>.</w:t>
      </w:r>
      <w:r w:rsidRPr="00A859C7">
        <w:rPr>
          <w:rFonts w:cs="B Nazanin" w:hint="cs"/>
          <w:noProof/>
          <w:sz w:val="26"/>
          <w:szCs w:val="26"/>
          <w:rtl/>
        </w:rPr>
        <w:t xml:space="preserve"> </w:t>
      </w:r>
      <w:r w:rsidR="00814316" w:rsidRPr="00A859C7">
        <w:rPr>
          <w:rFonts w:cs="B Nazanin" w:hint="cs"/>
          <w:noProof/>
          <w:sz w:val="26"/>
          <w:szCs w:val="26"/>
          <w:rtl/>
        </w:rPr>
        <w:t>هنگامی که ارزش</w:t>
      </w:r>
      <w:r w:rsidRPr="00A859C7">
        <w:rPr>
          <w:rFonts w:cs="B Nazanin" w:hint="cs"/>
          <w:noProof/>
          <w:sz w:val="26"/>
          <w:szCs w:val="26"/>
          <w:rtl/>
        </w:rPr>
        <w:t xml:space="preserve"> پول</w:t>
      </w:r>
      <w:r w:rsidR="00814316" w:rsidRPr="00A859C7">
        <w:rPr>
          <w:rFonts w:cs="B Nazanin" w:hint="cs"/>
          <w:noProof/>
          <w:sz w:val="26"/>
          <w:szCs w:val="26"/>
          <w:rtl/>
        </w:rPr>
        <w:t>‌</w:t>
      </w:r>
      <w:r w:rsidRPr="00A859C7">
        <w:rPr>
          <w:rFonts w:cs="B Nazanin" w:hint="cs"/>
          <w:noProof/>
          <w:sz w:val="26"/>
          <w:szCs w:val="26"/>
          <w:rtl/>
        </w:rPr>
        <w:t>های خارجی بطور گسترده</w:t>
      </w:r>
      <w:r w:rsidR="00814316" w:rsidRPr="00A859C7">
        <w:rPr>
          <w:rFonts w:cs="B Nazanin" w:hint="cs"/>
          <w:noProof/>
          <w:sz w:val="26"/>
          <w:szCs w:val="26"/>
          <w:rtl/>
        </w:rPr>
        <w:t>‌</w:t>
      </w:r>
      <w:r w:rsidRPr="00A859C7">
        <w:rPr>
          <w:rFonts w:cs="B Nazanin" w:hint="cs"/>
          <w:noProof/>
          <w:sz w:val="26"/>
          <w:szCs w:val="26"/>
          <w:rtl/>
        </w:rPr>
        <w:t>ای نوسان می</w:t>
      </w:r>
      <w:r w:rsidR="00814316" w:rsidRPr="00A859C7">
        <w:rPr>
          <w:rFonts w:cs="B Nazanin" w:hint="cs"/>
          <w:noProof/>
          <w:sz w:val="26"/>
          <w:szCs w:val="26"/>
          <w:rtl/>
        </w:rPr>
        <w:t>‌</w:t>
      </w:r>
      <w:r w:rsidRPr="00A859C7">
        <w:rPr>
          <w:rFonts w:cs="B Nazanin" w:hint="cs"/>
          <w:noProof/>
          <w:sz w:val="26"/>
          <w:szCs w:val="26"/>
          <w:rtl/>
        </w:rPr>
        <w:t>کنند</w:t>
      </w:r>
      <w:r w:rsidR="00814316" w:rsidRPr="00A859C7">
        <w:rPr>
          <w:rFonts w:cs="B Nazanin" w:hint="cs"/>
          <w:noProof/>
          <w:sz w:val="26"/>
          <w:szCs w:val="26"/>
          <w:rtl/>
        </w:rPr>
        <w:t>،</w:t>
      </w:r>
      <w:r w:rsidRPr="00A859C7">
        <w:rPr>
          <w:rFonts w:cs="B Nazanin" w:hint="cs"/>
          <w:noProof/>
          <w:sz w:val="26"/>
          <w:szCs w:val="26"/>
          <w:rtl/>
        </w:rPr>
        <w:t xml:space="preserve"> پیچیده و مشکل </w:t>
      </w:r>
      <w:r w:rsidR="00814316" w:rsidRPr="00A859C7">
        <w:rPr>
          <w:rFonts w:cs="B Nazanin" w:hint="cs"/>
          <w:noProof/>
          <w:sz w:val="26"/>
          <w:szCs w:val="26"/>
          <w:rtl/>
        </w:rPr>
        <w:t>می‌شود</w:t>
      </w:r>
      <w:r w:rsidRPr="00A859C7">
        <w:rPr>
          <w:rFonts w:cs="B Nazanin" w:hint="cs"/>
          <w:noProof/>
          <w:sz w:val="26"/>
          <w:szCs w:val="26"/>
          <w:rtl/>
        </w:rPr>
        <w:t>. ملاحظه</w:t>
      </w:r>
      <w:r w:rsidR="00814316" w:rsidRPr="00A859C7">
        <w:rPr>
          <w:rFonts w:cs="B Nazanin" w:hint="cs"/>
          <w:noProof/>
          <w:sz w:val="26"/>
          <w:szCs w:val="26"/>
          <w:rtl/>
        </w:rPr>
        <w:t>‌</w:t>
      </w:r>
      <w:r w:rsidRPr="00A859C7">
        <w:rPr>
          <w:rFonts w:cs="B Nazanin" w:hint="cs"/>
          <w:noProof/>
          <w:sz w:val="26"/>
          <w:szCs w:val="26"/>
          <w:rtl/>
        </w:rPr>
        <w:t>ی دیگر برای استراتژی ورود بر وضعیت اقتصادی کل در خصوص تورم یا رکود متمرکز است. افزایش سریع قیمت</w:t>
      </w:r>
      <w:r w:rsidR="00814316" w:rsidRPr="00A859C7">
        <w:rPr>
          <w:rFonts w:cs="B Nazanin" w:hint="cs"/>
          <w:noProof/>
          <w:sz w:val="26"/>
          <w:szCs w:val="26"/>
          <w:rtl/>
        </w:rPr>
        <w:t>‌</w:t>
      </w:r>
      <w:r w:rsidRPr="00A859C7">
        <w:rPr>
          <w:rFonts w:cs="B Nazanin" w:hint="cs"/>
          <w:noProof/>
          <w:sz w:val="26"/>
          <w:szCs w:val="26"/>
          <w:rtl/>
        </w:rPr>
        <w:t xml:space="preserve">های محلی یا کاهش </w:t>
      </w:r>
      <w:r w:rsidR="00814316" w:rsidRPr="00A859C7">
        <w:rPr>
          <w:rFonts w:cs="B Nazanin" w:hint="cs"/>
          <w:noProof/>
          <w:sz w:val="26"/>
          <w:szCs w:val="26"/>
          <w:rtl/>
        </w:rPr>
        <w:t>هزینه‌کرد</w:t>
      </w:r>
      <w:r w:rsidRPr="00A859C7">
        <w:rPr>
          <w:rFonts w:cs="B Nazanin" w:hint="cs"/>
          <w:noProof/>
          <w:sz w:val="26"/>
          <w:szCs w:val="26"/>
          <w:rtl/>
        </w:rPr>
        <w:t xml:space="preserve"> می</w:t>
      </w:r>
      <w:r w:rsidR="00814316" w:rsidRPr="00A859C7">
        <w:rPr>
          <w:rFonts w:cs="B Nazanin" w:hint="cs"/>
          <w:noProof/>
          <w:sz w:val="26"/>
          <w:szCs w:val="26"/>
          <w:rtl/>
        </w:rPr>
        <w:t>‌</w:t>
      </w:r>
      <w:r w:rsidRPr="00A859C7">
        <w:rPr>
          <w:rFonts w:cs="B Nazanin" w:hint="cs"/>
          <w:noProof/>
          <w:sz w:val="26"/>
          <w:szCs w:val="26"/>
          <w:rtl/>
        </w:rPr>
        <w:t>تواند سود</w:t>
      </w:r>
      <w:r w:rsidR="00814316" w:rsidRPr="00A859C7">
        <w:rPr>
          <w:rFonts w:cs="B Nazanin" w:hint="cs"/>
          <w:noProof/>
          <w:sz w:val="26"/>
          <w:szCs w:val="26"/>
          <w:rtl/>
        </w:rPr>
        <w:t>آ</w:t>
      </w:r>
      <w:r w:rsidRPr="00A859C7">
        <w:rPr>
          <w:rFonts w:cs="B Nazanin" w:hint="cs"/>
          <w:noProof/>
          <w:sz w:val="26"/>
          <w:szCs w:val="26"/>
          <w:rtl/>
        </w:rPr>
        <w:t>وری سرمایه</w:t>
      </w:r>
      <w:r w:rsidR="00814316" w:rsidRPr="00A859C7">
        <w:rPr>
          <w:rFonts w:cs="B Nazanin" w:hint="cs"/>
          <w:noProof/>
          <w:sz w:val="26"/>
          <w:szCs w:val="26"/>
          <w:rtl/>
        </w:rPr>
        <w:t>‌</w:t>
      </w:r>
      <w:r w:rsidRPr="00A859C7">
        <w:rPr>
          <w:rFonts w:cs="B Nazanin" w:hint="cs"/>
          <w:noProof/>
          <w:sz w:val="26"/>
          <w:szCs w:val="26"/>
          <w:rtl/>
        </w:rPr>
        <w:t xml:space="preserve">گذاری محلی را تحت تأثیر قرار دهد و </w:t>
      </w:r>
      <w:r w:rsidRPr="00790880">
        <w:rPr>
          <w:rFonts w:cs="B Nazanin"/>
          <w:noProof/>
          <w:sz w:val="24"/>
          <w:szCs w:val="24"/>
        </w:rPr>
        <w:t>FDI</w:t>
      </w:r>
      <w:r w:rsidRPr="00790880">
        <w:rPr>
          <w:rFonts w:cs="B Nazanin" w:hint="cs"/>
          <w:noProof/>
          <w:sz w:val="24"/>
          <w:szCs w:val="24"/>
          <w:rtl/>
        </w:rPr>
        <w:t xml:space="preserve"> </w:t>
      </w:r>
      <w:r w:rsidRPr="00A859C7">
        <w:rPr>
          <w:rFonts w:cs="B Nazanin" w:hint="cs"/>
          <w:noProof/>
          <w:sz w:val="26"/>
          <w:szCs w:val="26"/>
          <w:rtl/>
        </w:rPr>
        <w:t>یا سرمایه</w:t>
      </w:r>
      <w:r w:rsidR="00814316" w:rsidRPr="00A859C7">
        <w:rPr>
          <w:rFonts w:cs="B Nazanin" w:hint="cs"/>
          <w:noProof/>
          <w:sz w:val="26"/>
          <w:szCs w:val="26"/>
          <w:rtl/>
        </w:rPr>
        <w:t>‌</w:t>
      </w:r>
      <w:r w:rsidRPr="00A859C7">
        <w:rPr>
          <w:rFonts w:cs="B Nazanin" w:hint="cs"/>
          <w:noProof/>
          <w:sz w:val="26"/>
          <w:szCs w:val="26"/>
          <w:rtl/>
        </w:rPr>
        <w:t xml:space="preserve">گذاری مشترک را </w:t>
      </w:r>
      <w:r w:rsidR="00814316" w:rsidRPr="00A859C7">
        <w:rPr>
          <w:rFonts w:cs="B Nazanin" w:hint="cs"/>
          <w:noProof/>
          <w:sz w:val="26"/>
          <w:szCs w:val="26"/>
          <w:rtl/>
        </w:rPr>
        <w:t>پرریسک‌</w:t>
      </w:r>
      <w:r w:rsidRPr="00A859C7">
        <w:rPr>
          <w:rFonts w:cs="B Nazanin" w:hint="cs"/>
          <w:noProof/>
          <w:sz w:val="26"/>
          <w:szCs w:val="26"/>
          <w:rtl/>
        </w:rPr>
        <w:t xml:space="preserve">تر سازد. به همین علت است که اغلب </w:t>
      </w:r>
      <w:r w:rsidRPr="00790880">
        <w:rPr>
          <w:rFonts w:cs="B Nazanin"/>
          <w:noProof/>
          <w:sz w:val="24"/>
          <w:szCs w:val="24"/>
        </w:rPr>
        <w:t>MNC</w:t>
      </w:r>
      <w:r w:rsidRPr="00790880">
        <w:rPr>
          <w:rFonts w:cs="B Nazanin" w:hint="cs"/>
          <w:noProof/>
          <w:sz w:val="24"/>
          <w:szCs w:val="24"/>
          <w:rtl/>
        </w:rPr>
        <w:t xml:space="preserve"> </w:t>
      </w:r>
      <w:r w:rsidRPr="00A859C7">
        <w:rPr>
          <w:rFonts w:cs="B Nazanin" w:hint="cs"/>
          <w:noProof/>
          <w:sz w:val="26"/>
          <w:szCs w:val="26"/>
          <w:rtl/>
        </w:rPr>
        <w:t>ها در محیط</w:t>
      </w:r>
      <w:r w:rsidR="00814316" w:rsidRPr="00A859C7">
        <w:rPr>
          <w:rFonts w:cs="B Nazanin" w:hint="cs"/>
          <w:noProof/>
          <w:sz w:val="26"/>
          <w:szCs w:val="26"/>
          <w:rtl/>
        </w:rPr>
        <w:t>‌</w:t>
      </w:r>
      <w:r w:rsidRPr="00A859C7">
        <w:rPr>
          <w:rFonts w:cs="B Nazanin" w:hint="cs"/>
          <w:noProof/>
          <w:sz w:val="26"/>
          <w:szCs w:val="26"/>
          <w:rtl/>
        </w:rPr>
        <w:t xml:space="preserve">های اقتصادی </w:t>
      </w:r>
      <w:r w:rsidR="00814316" w:rsidRPr="00A859C7">
        <w:rPr>
          <w:rFonts w:cs="B Nazanin" w:hint="cs"/>
          <w:noProof/>
          <w:sz w:val="26"/>
          <w:szCs w:val="26"/>
          <w:rtl/>
        </w:rPr>
        <w:t>پرریسک</w:t>
      </w:r>
      <w:r w:rsidRPr="00A859C7">
        <w:rPr>
          <w:rFonts w:cs="B Nazanin" w:hint="cs"/>
          <w:noProof/>
          <w:sz w:val="26"/>
          <w:szCs w:val="26"/>
          <w:rtl/>
        </w:rPr>
        <w:t xml:space="preserve"> دست از پروانه</w:t>
      </w:r>
      <w:r w:rsidR="00814316" w:rsidRPr="00A859C7">
        <w:rPr>
          <w:rFonts w:cs="B Nazanin" w:hint="cs"/>
          <w:noProof/>
          <w:sz w:val="26"/>
          <w:szCs w:val="26"/>
          <w:rtl/>
        </w:rPr>
        <w:t>‌</w:t>
      </w:r>
      <w:r w:rsidRPr="00A859C7">
        <w:rPr>
          <w:rFonts w:cs="B Nazanin" w:hint="cs"/>
          <w:noProof/>
          <w:sz w:val="26"/>
          <w:szCs w:val="26"/>
          <w:rtl/>
        </w:rPr>
        <w:t>دادن یا صادرات برنمی</w:t>
      </w:r>
      <w:r w:rsidR="00814316" w:rsidRPr="00A859C7">
        <w:rPr>
          <w:rFonts w:cs="B Nazanin" w:hint="cs"/>
          <w:noProof/>
          <w:sz w:val="26"/>
          <w:szCs w:val="26"/>
          <w:rtl/>
        </w:rPr>
        <w:t>‌</w:t>
      </w:r>
      <w:r w:rsidRPr="00A859C7">
        <w:rPr>
          <w:rFonts w:cs="B Nazanin" w:hint="cs"/>
          <w:noProof/>
          <w:sz w:val="26"/>
          <w:szCs w:val="26"/>
          <w:rtl/>
        </w:rPr>
        <w:t>دارند مگر اینکه یک فعالیت اقتصادی مشترک یا سرمایه</w:t>
      </w:r>
      <w:r w:rsidR="00814316" w:rsidRPr="00A859C7">
        <w:rPr>
          <w:rFonts w:cs="B Nazanin" w:hint="cs"/>
          <w:noProof/>
          <w:sz w:val="26"/>
          <w:szCs w:val="26"/>
          <w:rtl/>
        </w:rPr>
        <w:t>‌</w:t>
      </w:r>
      <w:r w:rsidRPr="00A859C7">
        <w:rPr>
          <w:rFonts w:cs="B Nazanin" w:hint="cs"/>
          <w:noProof/>
          <w:sz w:val="26"/>
          <w:szCs w:val="26"/>
          <w:rtl/>
        </w:rPr>
        <w:t>گذاری مستقیم</w:t>
      </w:r>
      <w:r w:rsidR="00814316" w:rsidRPr="00A859C7">
        <w:rPr>
          <w:rFonts w:cs="B Nazanin" w:hint="cs"/>
          <w:noProof/>
          <w:sz w:val="26"/>
          <w:szCs w:val="26"/>
          <w:rtl/>
        </w:rPr>
        <w:t>،</w:t>
      </w:r>
      <w:r w:rsidRPr="00A859C7">
        <w:rPr>
          <w:rFonts w:cs="B Nazanin" w:hint="cs"/>
          <w:noProof/>
          <w:sz w:val="26"/>
          <w:szCs w:val="26"/>
          <w:rtl/>
        </w:rPr>
        <w:t xml:space="preserve"> پتانسیلی برای سودهای خیلی بالا داشته باشد.</w:t>
      </w:r>
    </w:p>
    <w:p w14:paraId="3EEDB521" w14:textId="207B29D7" w:rsidR="00844A85" w:rsidRPr="00540685" w:rsidRDefault="00844A85" w:rsidP="00030F44">
      <w:pPr>
        <w:spacing w:line="240" w:lineRule="auto"/>
        <w:jc w:val="both"/>
        <w:rPr>
          <w:rFonts w:cs="B Titr"/>
          <w:sz w:val="24"/>
          <w:szCs w:val="24"/>
          <w:rtl/>
        </w:rPr>
      </w:pPr>
      <w:bookmarkStart w:id="114" w:name="_Hlk189401728"/>
      <w:r w:rsidRPr="00540685">
        <w:rPr>
          <w:rFonts w:cs="B Titr" w:hint="cs"/>
          <w:sz w:val="24"/>
          <w:szCs w:val="24"/>
          <w:rtl/>
        </w:rPr>
        <w:t>نیاز به کنترل</w:t>
      </w:r>
    </w:p>
    <w:bookmarkEnd w:id="114"/>
    <w:p w14:paraId="404A83D6" w14:textId="77777777" w:rsidR="00844A85" w:rsidRPr="00A859C7" w:rsidRDefault="00844A85" w:rsidP="00030F44">
      <w:pPr>
        <w:spacing w:line="240" w:lineRule="auto"/>
        <w:jc w:val="both"/>
        <w:rPr>
          <w:rFonts w:cs="B Nazanin"/>
          <w:noProof/>
          <w:sz w:val="26"/>
          <w:szCs w:val="26"/>
          <w:rtl/>
        </w:rPr>
      </w:pPr>
      <w:r w:rsidRPr="00A859C7">
        <w:rPr>
          <w:rFonts w:cs="B Nazanin" w:hint="cs"/>
          <w:noProof/>
          <w:sz w:val="26"/>
          <w:szCs w:val="26"/>
          <w:rtl/>
        </w:rPr>
        <w:t>هنگامی</w:t>
      </w:r>
      <w:r w:rsidR="000B116F" w:rsidRPr="00A859C7">
        <w:rPr>
          <w:rFonts w:cs="B Nazanin" w:hint="cs"/>
          <w:noProof/>
          <w:sz w:val="26"/>
          <w:szCs w:val="26"/>
          <w:rtl/>
        </w:rPr>
        <w:t>‌</w:t>
      </w:r>
      <w:r w:rsidRPr="00A859C7">
        <w:rPr>
          <w:rFonts w:cs="B Nazanin" w:hint="cs"/>
          <w:noProof/>
          <w:sz w:val="26"/>
          <w:szCs w:val="26"/>
          <w:rtl/>
        </w:rPr>
        <w:t xml:space="preserve">که </w:t>
      </w:r>
      <w:r w:rsidRPr="00A859C7">
        <w:rPr>
          <w:rFonts w:cs="B Nazanin"/>
          <w:noProof/>
          <w:sz w:val="26"/>
          <w:szCs w:val="26"/>
        </w:rPr>
        <w:t>MNC</w:t>
      </w:r>
      <w:r w:rsidRPr="00A859C7">
        <w:rPr>
          <w:rFonts w:cs="B Nazanin" w:hint="cs"/>
          <w:noProof/>
          <w:sz w:val="26"/>
          <w:szCs w:val="26"/>
          <w:rtl/>
        </w:rPr>
        <w:t xml:space="preserve"> یک استراتژی ورود را انتخاب می</w:t>
      </w:r>
      <w:r w:rsidR="000B116F" w:rsidRPr="00A859C7">
        <w:rPr>
          <w:rFonts w:cs="B Nazanin" w:hint="cs"/>
          <w:noProof/>
          <w:sz w:val="26"/>
          <w:szCs w:val="26"/>
          <w:rtl/>
        </w:rPr>
        <w:t>‌</w:t>
      </w:r>
      <w:r w:rsidRPr="00A859C7">
        <w:rPr>
          <w:rFonts w:cs="B Nazanin" w:hint="cs"/>
          <w:noProof/>
          <w:sz w:val="26"/>
          <w:szCs w:val="26"/>
          <w:rtl/>
        </w:rPr>
        <w:t>کند</w:t>
      </w:r>
      <w:r w:rsidR="00837E97" w:rsidRPr="00A859C7">
        <w:rPr>
          <w:rFonts w:cs="B Nazanin" w:hint="cs"/>
          <w:noProof/>
          <w:sz w:val="26"/>
          <w:szCs w:val="26"/>
          <w:rtl/>
        </w:rPr>
        <w:t>، مدیرانش باید تعیین کنند که شرکت</w:t>
      </w:r>
      <w:r w:rsidRPr="00A859C7">
        <w:rPr>
          <w:rFonts w:cs="B Nazanin" w:hint="cs"/>
          <w:noProof/>
          <w:sz w:val="26"/>
          <w:szCs w:val="26"/>
          <w:rtl/>
        </w:rPr>
        <w:t xml:space="preserve"> عملیات را بطور مستقیم در یک اقدام بین المللی کنترل کند.</w:t>
      </w:r>
      <w:r w:rsidR="009C1E9C" w:rsidRPr="00A859C7">
        <w:rPr>
          <w:rFonts w:cs="B Nazanin" w:hint="cs"/>
          <w:noProof/>
          <w:sz w:val="26"/>
          <w:szCs w:val="26"/>
          <w:rtl/>
        </w:rPr>
        <w:t xml:space="preserve"> </w:t>
      </w:r>
      <w:r w:rsidRPr="00A859C7">
        <w:rPr>
          <w:rFonts w:cs="B Nazanin" w:hint="cs"/>
          <w:noProof/>
          <w:sz w:val="26"/>
          <w:szCs w:val="26"/>
          <w:rtl/>
        </w:rPr>
        <w:t>حوزه</w:t>
      </w:r>
      <w:r w:rsidR="009C1E9C" w:rsidRPr="00A859C7">
        <w:rPr>
          <w:rFonts w:cs="B Nazanin" w:hint="cs"/>
          <w:noProof/>
          <w:sz w:val="26"/>
          <w:szCs w:val="26"/>
          <w:rtl/>
        </w:rPr>
        <w:t>‌</w:t>
      </w:r>
      <w:r w:rsidRPr="00A859C7">
        <w:rPr>
          <w:rFonts w:cs="B Nazanin" w:hint="cs"/>
          <w:noProof/>
          <w:sz w:val="26"/>
          <w:szCs w:val="26"/>
          <w:rtl/>
        </w:rPr>
        <w:t>های مهم کنترل شامل کیفیت محصول و قیمت، فعالیت</w:t>
      </w:r>
      <w:r w:rsidR="009C1E9C" w:rsidRPr="00A859C7">
        <w:rPr>
          <w:rFonts w:cs="B Nazanin" w:hint="cs"/>
          <w:noProof/>
          <w:sz w:val="26"/>
          <w:szCs w:val="26"/>
          <w:rtl/>
        </w:rPr>
        <w:t>‌های تبلیغاتی</w:t>
      </w:r>
      <w:r w:rsidRPr="00A859C7">
        <w:rPr>
          <w:rFonts w:cs="B Nazanin" w:hint="cs"/>
          <w:noProof/>
          <w:sz w:val="26"/>
          <w:szCs w:val="26"/>
          <w:rtl/>
        </w:rPr>
        <w:t xml:space="preserve">، </w:t>
      </w:r>
      <w:r w:rsidR="009C1E9C" w:rsidRPr="00A859C7">
        <w:rPr>
          <w:rFonts w:cs="B Nazanin" w:hint="cs"/>
          <w:noProof/>
          <w:sz w:val="26"/>
          <w:szCs w:val="26"/>
          <w:rtl/>
        </w:rPr>
        <w:t>محل</w:t>
      </w:r>
      <w:r w:rsidRPr="00A859C7">
        <w:rPr>
          <w:rFonts w:cs="B Nazanin" w:hint="cs"/>
          <w:noProof/>
          <w:sz w:val="26"/>
          <w:szCs w:val="26"/>
          <w:rtl/>
        </w:rPr>
        <w:t xml:space="preserve"> و چگ</w:t>
      </w:r>
      <w:r w:rsidR="009C1E9C" w:rsidRPr="00A859C7">
        <w:rPr>
          <w:rFonts w:cs="B Nazanin" w:hint="cs"/>
          <w:noProof/>
          <w:sz w:val="26"/>
          <w:szCs w:val="26"/>
          <w:rtl/>
        </w:rPr>
        <w:t>ونگی فروش</w:t>
      </w:r>
      <w:r w:rsidRPr="00A859C7">
        <w:rPr>
          <w:rFonts w:cs="B Nazanin" w:hint="cs"/>
          <w:noProof/>
          <w:sz w:val="26"/>
          <w:szCs w:val="26"/>
          <w:rtl/>
        </w:rPr>
        <w:t xml:space="preserve"> محصول و خدمات پس از فروش</w:t>
      </w:r>
      <w:r w:rsidR="00F025E7" w:rsidRPr="00A859C7">
        <w:rPr>
          <w:rFonts w:cs="B Nazanin" w:hint="cs"/>
          <w:noProof/>
          <w:sz w:val="26"/>
          <w:szCs w:val="26"/>
          <w:rtl/>
        </w:rPr>
        <w:t xml:space="preserve"> هستند</w:t>
      </w:r>
      <w:r w:rsidRPr="00A859C7">
        <w:rPr>
          <w:rFonts w:cs="B Nazanin" w:hint="cs"/>
          <w:noProof/>
          <w:sz w:val="26"/>
          <w:szCs w:val="26"/>
          <w:rtl/>
        </w:rPr>
        <w:t>. شرکت</w:t>
      </w:r>
      <w:r w:rsidR="00F025E7" w:rsidRPr="00A859C7">
        <w:rPr>
          <w:rFonts w:cs="B Nazanin" w:hint="cs"/>
          <w:noProof/>
          <w:sz w:val="26"/>
          <w:szCs w:val="26"/>
          <w:rtl/>
        </w:rPr>
        <w:t>‌</w:t>
      </w:r>
      <w:r w:rsidRPr="00A859C7">
        <w:rPr>
          <w:rFonts w:cs="B Nazanin" w:hint="cs"/>
          <w:noProof/>
          <w:sz w:val="26"/>
          <w:szCs w:val="26"/>
          <w:rtl/>
        </w:rPr>
        <w:t xml:space="preserve">های </w:t>
      </w:r>
      <w:r w:rsidR="00F025E7" w:rsidRPr="00A859C7">
        <w:rPr>
          <w:rFonts w:cs="B Nazanin" w:hint="cs"/>
          <w:noProof/>
          <w:sz w:val="26"/>
          <w:szCs w:val="26"/>
          <w:rtl/>
        </w:rPr>
        <w:t>اعطاکننده</w:t>
      </w:r>
      <w:r w:rsidRPr="00A859C7">
        <w:rPr>
          <w:rFonts w:cs="B Nazanin" w:hint="cs"/>
          <w:noProof/>
          <w:sz w:val="26"/>
          <w:szCs w:val="26"/>
          <w:rtl/>
        </w:rPr>
        <w:t xml:space="preserve"> نمایندگی فروش نظیر مک دونالد، </w:t>
      </w:r>
      <w:r w:rsidRPr="00790880">
        <w:rPr>
          <w:rFonts w:cs="B Nazanin"/>
          <w:noProof/>
          <w:sz w:val="24"/>
          <w:szCs w:val="24"/>
        </w:rPr>
        <w:t>Subway</w:t>
      </w:r>
      <w:r w:rsidRPr="00790880">
        <w:rPr>
          <w:rFonts w:cs="B Nazanin" w:hint="cs"/>
          <w:noProof/>
          <w:sz w:val="24"/>
          <w:szCs w:val="24"/>
          <w:rtl/>
        </w:rPr>
        <w:t xml:space="preserve"> </w:t>
      </w:r>
      <w:r w:rsidRPr="00A859C7">
        <w:rPr>
          <w:rFonts w:cs="B Nazanin" w:hint="cs"/>
          <w:noProof/>
          <w:sz w:val="26"/>
          <w:szCs w:val="26"/>
          <w:rtl/>
        </w:rPr>
        <w:t xml:space="preserve">و برخی هتل </w:t>
      </w:r>
      <w:r w:rsidR="00F025E7" w:rsidRPr="00A859C7">
        <w:rPr>
          <w:rFonts w:cs="B Nazanin" w:hint="cs"/>
          <w:noProof/>
          <w:sz w:val="26"/>
          <w:szCs w:val="26"/>
          <w:rtl/>
        </w:rPr>
        <w:t>زنجیره‌ای که از کیفیت محصول یکپارچه</w:t>
      </w:r>
      <w:r w:rsidRPr="00A859C7">
        <w:rPr>
          <w:rFonts w:cs="B Nazanin" w:hint="cs"/>
          <w:noProof/>
          <w:sz w:val="26"/>
          <w:szCs w:val="26"/>
          <w:rtl/>
        </w:rPr>
        <w:t xml:space="preserve"> بعنوان مزیت رقابتی در رقابت محلی استفاده می</w:t>
      </w:r>
      <w:r w:rsidR="00F025E7" w:rsidRPr="00A859C7">
        <w:rPr>
          <w:rFonts w:cs="B Nazanin" w:hint="cs"/>
          <w:noProof/>
          <w:sz w:val="26"/>
          <w:szCs w:val="26"/>
          <w:rtl/>
        </w:rPr>
        <w:t>‌</w:t>
      </w:r>
      <w:r w:rsidRPr="00A859C7">
        <w:rPr>
          <w:rFonts w:cs="B Nazanin" w:hint="cs"/>
          <w:noProof/>
          <w:sz w:val="26"/>
          <w:szCs w:val="26"/>
          <w:rtl/>
        </w:rPr>
        <w:t>کنند</w:t>
      </w:r>
      <w:r w:rsidR="00F025E7" w:rsidRPr="00A859C7">
        <w:rPr>
          <w:rFonts w:cs="B Nazanin" w:hint="cs"/>
          <w:noProof/>
          <w:sz w:val="26"/>
          <w:szCs w:val="26"/>
          <w:rtl/>
        </w:rPr>
        <w:t>،</w:t>
      </w:r>
      <w:r w:rsidRPr="00A859C7">
        <w:rPr>
          <w:rFonts w:cs="B Nazanin" w:hint="cs"/>
          <w:noProof/>
          <w:sz w:val="26"/>
          <w:szCs w:val="26"/>
          <w:rtl/>
        </w:rPr>
        <w:t xml:space="preserve"> لزوماً نیازهای بالایی به کنترل دارند. گیرندگان نمایندگی باید برای حفظ عضویت نمایندگ</w:t>
      </w:r>
      <w:r w:rsidR="00F025E7" w:rsidRPr="00A859C7">
        <w:rPr>
          <w:rFonts w:cs="B Nazanin" w:hint="cs"/>
          <w:noProof/>
          <w:sz w:val="26"/>
          <w:szCs w:val="26"/>
          <w:rtl/>
        </w:rPr>
        <w:t>ی</w:t>
      </w:r>
      <w:r w:rsidRPr="00A859C7">
        <w:rPr>
          <w:rFonts w:cs="B Nazanin" w:hint="cs"/>
          <w:noProof/>
          <w:sz w:val="26"/>
          <w:szCs w:val="26"/>
          <w:rtl/>
        </w:rPr>
        <w:t xml:space="preserve"> فروش</w:t>
      </w:r>
      <w:r w:rsidR="00F025E7" w:rsidRPr="00A859C7">
        <w:rPr>
          <w:rFonts w:cs="B Nazanin" w:hint="cs"/>
          <w:noProof/>
          <w:sz w:val="26"/>
          <w:szCs w:val="26"/>
          <w:rtl/>
        </w:rPr>
        <w:t>،</w:t>
      </w:r>
      <w:r w:rsidRPr="00A859C7">
        <w:rPr>
          <w:rFonts w:cs="B Nazanin" w:hint="cs"/>
          <w:noProof/>
          <w:sz w:val="26"/>
          <w:szCs w:val="26"/>
          <w:rtl/>
        </w:rPr>
        <w:t xml:space="preserve"> از مقررات خاصی پیروی کنند. در کشورهای دارای قوانین قرارداد توسعه یافته، نظیر قسمت اعظم اروپا، قرارداد دادن نمایندگی کنترل کافی را فراهم می</w:t>
      </w:r>
      <w:r w:rsidR="00F025E7" w:rsidRPr="00A859C7">
        <w:rPr>
          <w:rFonts w:cs="B Nazanin" w:hint="cs"/>
          <w:noProof/>
          <w:sz w:val="26"/>
          <w:szCs w:val="26"/>
          <w:rtl/>
        </w:rPr>
        <w:t>‌</w:t>
      </w:r>
      <w:r w:rsidRPr="00A859C7">
        <w:rPr>
          <w:rFonts w:cs="B Nazanin" w:hint="cs"/>
          <w:noProof/>
          <w:sz w:val="26"/>
          <w:szCs w:val="26"/>
          <w:rtl/>
        </w:rPr>
        <w:t>ساز</w:t>
      </w:r>
      <w:r w:rsidR="00F025E7" w:rsidRPr="00A859C7">
        <w:rPr>
          <w:rFonts w:cs="B Nazanin" w:hint="cs"/>
          <w:noProof/>
          <w:sz w:val="26"/>
          <w:szCs w:val="26"/>
          <w:rtl/>
        </w:rPr>
        <w:t>ن</w:t>
      </w:r>
      <w:r w:rsidRPr="00A859C7">
        <w:rPr>
          <w:rFonts w:cs="B Nazanin" w:hint="cs"/>
          <w:noProof/>
          <w:sz w:val="26"/>
          <w:szCs w:val="26"/>
          <w:rtl/>
        </w:rPr>
        <w:t>د. در کشورهای دیگر، حتی این شرکت ها که غالباً نمایندگی می</w:t>
      </w:r>
      <w:r w:rsidR="00F025E7" w:rsidRPr="00A859C7">
        <w:rPr>
          <w:rFonts w:cs="B Nazanin" w:hint="cs"/>
          <w:noProof/>
          <w:sz w:val="26"/>
          <w:szCs w:val="26"/>
          <w:rtl/>
        </w:rPr>
        <w:t>‌</w:t>
      </w:r>
      <w:r w:rsidRPr="00A859C7">
        <w:rPr>
          <w:rFonts w:cs="B Nazanin" w:hint="cs"/>
          <w:noProof/>
          <w:sz w:val="26"/>
          <w:szCs w:val="26"/>
          <w:rtl/>
        </w:rPr>
        <w:t xml:space="preserve">دهند ممکن است از </w:t>
      </w:r>
      <w:r w:rsidRPr="00790880">
        <w:rPr>
          <w:rFonts w:cs="B Nazanin"/>
          <w:noProof/>
          <w:sz w:val="24"/>
          <w:szCs w:val="24"/>
        </w:rPr>
        <w:t>FDI</w:t>
      </w:r>
      <w:r w:rsidRPr="00790880">
        <w:rPr>
          <w:rFonts w:cs="B Nazanin" w:hint="cs"/>
          <w:noProof/>
          <w:sz w:val="24"/>
          <w:szCs w:val="24"/>
          <w:rtl/>
        </w:rPr>
        <w:t xml:space="preserve"> </w:t>
      </w:r>
      <w:r w:rsidRPr="00A859C7">
        <w:rPr>
          <w:rFonts w:cs="B Nazanin" w:hint="cs"/>
          <w:noProof/>
          <w:sz w:val="26"/>
          <w:szCs w:val="26"/>
          <w:rtl/>
        </w:rPr>
        <w:t xml:space="preserve">استفاده کنند و فروشگاه های </w:t>
      </w:r>
      <w:r w:rsidR="00F025E7" w:rsidRPr="00A859C7">
        <w:rPr>
          <w:rFonts w:cs="B Nazanin" w:hint="cs"/>
          <w:noProof/>
          <w:sz w:val="26"/>
          <w:szCs w:val="26"/>
          <w:rtl/>
        </w:rPr>
        <w:t>زیرمجموعه</w:t>
      </w:r>
      <w:r w:rsidRPr="00A859C7">
        <w:rPr>
          <w:rFonts w:cs="B Nazanin" w:hint="cs"/>
          <w:noProof/>
          <w:sz w:val="26"/>
          <w:szCs w:val="26"/>
          <w:rtl/>
        </w:rPr>
        <w:t xml:space="preserve"> شرکت را بسازند، زیرا آنها معمولاً بیشترین کنترل را فراهم می سازند.</w:t>
      </w:r>
    </w:p>
    <w:p w14:paraId="05B08236" w14:textId="26168FB9" w:rsidR="00844A85" w:rsidRDefault="00844A85" w:rsidP="00030F44">
      <w:pPr>
        <w:spacing w:line="240" w:lineRule="auto"/>
        <w:jc w:val="both"/>
        <w:rPr>
          <w:rFonts w:cs="B Nazanin"/>
          <w:noProof/>
          <w:sz w:val="26"/>
          <w:szCs w:val="26"/>
          <w:rtl/>
        </w:rPr>
      </w:pPr>
      <w:r w:rsidRPr="00A859C7">
        <w:rPr>
          <w:rFonts w:cs="B Nazanin" w:hint="cs"/>
          <w:noProof/>
          <w:sz w:val="26"/>
          <w:szCs w:val="26"/>
          <w:rtl/>
        </w:rPr>
        <w:t xml:space="preserve">        </w:t>
      </w:r>
      <w:r w:rsidR="00024D70" w:rsidRPr="00A859C7">
        <w:rPr>
          <w:rFonts w:cs="B Nazanin" w:hint="cs"/>
          <w:noProof/>
          <w:sz w:val="26"/>
          <w:szCs w:val="26"/>
          <w:rtl/>
        </w:rPr>
        <w:t xml:space="preserve">جدول </w:t>
      </w:r>
      <w:r w:rsidR="008874DE">
        <w:rPr>
          <w:rFonts w:cs="B Nazanin" w:hint="cs"/>
          <w:noProof/>
          <w:sz w:val="26"/>
          <w:szCs w:val="26"/>
          <w:rtl/>
        </w:rPr>
        <w:t>18</w:t>
      </w:r>
      <w:r w:rsidRPr="00A859C7">
        <w:rPr>
          <w:rFonts w:cs="B Nazanin" w:hint="cs"/>
          <w:noProof/>
          <w:sz w:val="26"/>
          <w:szCs w:val="26"/>
          <w:rtl/>
        </w:rPr>
        <w:t xml:space="preserve"> استراتژی</w:t>
      </w:r>
      <w:r w:rsidR="00F025E7" w:rsidRPr="00A859C7">
        <w:rPr>
          <w:rFonts w:cs="B Nazanin" w:hint="cs"/>
          <w:noProof/>
          <w:sz w:val="26"/>
          <w:szCs w:val="26"/>
          <w:rtl/>
        </w:rPr>
        <w:t>‌</w:t>
      </w:r>
      <w:r w:rsidRPr="00A859C7">
        <w:rPr>
          <w:rFonts w:cs="B Nazanin" w:hint="cs"/>
          <w:noProof/>
          <w:sz w:val="26"/>
          <w:szCs w:val="26"/>
          <w:rtl/>
        </w:rPr>
        <w:t>های ورود مقدم را</w:t>
      </w:r>
      <w:r w:rsidR="00F025E7" w:rsidRPr="00A859C7">
        <w:rPr>
          <w:rFonts w:cs="B Nazanin" w:hint="cs"/>
          <w:noProof/>
          <w:sz w:val="26"/>
          <w:szCs w:val="26"/>
          <w:rtl/>
        </w:rPr>
        <w:t xml:space="preserve"> </w:t>
      </w:r>
      <w:r w:rsidRPr="00A859C7">
        <w:rPr>
          <w:rFonts w:cs="B Nazanin" w:hint="cs"/>
          <w:noProof/>
          <w:sz w:val="26"/>
          <w:szCs w:val="26"/>
          <w:rtl/>
        </w:rPr>
        <w:t>برای شرکت</w:t>
      </w:r>
      <w:r w:rsidR="00F025E7" w:rsidRPr="00A859C7">
        <w:rPr>
          <w:rFonts w:cs="B Nazanin" w:hint="cs"/>
          <w:noProof/>
          <w:sz w:val="26"/>
          <w:szCs w:val="26"/>
          <w:rtl/>
        </w:rPr>
        <w:t>‌</w:t>
      </w:r>
      <w:r w:rsidRPr="00A859C7">
        <w:rPr>
          <w:rFonts w:cs="B Nazanin" w:hint="cs"/>
          <w:noProof/>
          <w:sz w:val="26"/>
          <w:szCs w:val="26"/>
          <w:rtl/>
        </w:rPr>
        <w:t>هایی خلاصه می</w:t>
      </w:r>
      <w:r w:rsidR="00F025E7" w:rsidRPr="00A859C7">
        <w:rPr>
          <w:rFonts w:cs="B Nazanin" w:hint="cs"/>
          <w:noProof/>
          <w:sz w:val="26"/>
          <w:szCs w:val="26"/>
          <w:rtl/>
        </w:rPr>
        <w:t>‌کند که با شرایط مختلف</w:t>
      </w:r>
      <w:r w:rsidRPr="00A859C7">
        <w:rPr>
          <w:rFonts w:cs="B Nazanin" w:hint="cs"/>
          <w:noProof/>
          <w:sz w:val="26"/>
          <w:szCs w:val="26"/>
          <w:rtl/>
        </w:rPr>
        <w:t xml:space="preserve"> برای موضوعاتی که مورد بحث قرار گرفت</w:t>
      </w:r>
      <w:r w:rsidR="00F025E7" w:rsidRPr="00A859C7">
        <w:rPr>
          <w:rFonts w:cs="B Nazanin" w:hint="cs"/>
          <w:noProof/>
          <w:sz w:val="26"/>
          <w:szCs w:val="26"/>
          <w:rtl/>
        </w:rPr>
        <w:t>،</w:t>
      </w:r>
      <w:r w:rsidRPr="00A859C7">
        <w:rPr>
          <w:rFonts w:cs="B Nazanin" w:hint="cs"/>
          <w:noProof/>
          <w:sz w:val="26"/>
          <w:szCs w:val="26"/>
          <w:rtl/>
        </w:rPr>
        <w:t xml:space="preserve"> مواجه هستند. در نهایت، و مهمتر از همه، استراتژی های ورود باید با استراتژی چند ملیتی هم تراز باشند. </w:t>
      </w:r>
    </w:p>
    <w:p w14:paraId="41F34496" w14:textId="2C9B1346" w:rsidR="00CB5253" w:rsidRDefault="00CB5253" w:rsidP="00030F44">
      <w:pPr>
        <w:spacing w:line="240" w:lineRule="auto"/>
        <w:jc w:val="both"/>
        <w:rPr>
          <w:rFonts w:cs="B Nazanin"/>
          <w:noProof/>
          <w:sz w:val="26"/>
          <w:szCs w:val="26"/>
          <w:rtl/>
        </w:rPr>
      </w:pPr>
    </w:p>
    <w:p w14:paraId="543F23AB" w14:textId="15483CA7" w:rsidR="00CB5253" w:rsidRDefault="00CB5253" w:rsidP="00030F44">
      <w:pPr>
        <w:spacing w:line="240" w:lineRule="auto"/>
        <w:jc w:val="both"/>
        <w:rPr>
          <w:rFonts w:cs="B Nazanin"/>
          <w:noProof/>
          <w:sz w:val="26"/>
          <w:szCs w:val="26"/>
          <w:rtl/>
        </w:rPr>
      </w:pPr>
    </w:p>
    <w:p w14:paraId="0F4B8ADE" w14:textId="601B22F7" w:rsidR="00CB5253" w:rsidRDefault="00CB5253" w:rsidP="00030F44">
      <w:pPr>
        <w:spacing w:line="240" w:lineRule="auto"/>
        <w:jc w:val="both"/>
        <w:rPr>
          <w:rFonts w:cs="B Nazanin"/>
          <w:noProof/>
          <w:sz w:val="26"/>
          <w:szCs w:val="26"/>
          <w:rtl/>
        </w:rPr>
      </w:pPr>
    </w:p>
    <w:p w14:paraId="0C19400A" w14:textId="3FBA7F19" w:rsidR="00CB5253" w:rsidRDefault="00CB5253" w:rsidP="00030F44">
      <w:pPr>
        <w:spacing w:line="240" w:lineRule="auto"/>
        <w:jc w:val="both"/>
        <w:rPr>
          <w:rFonts w:cs="B Nazanin"/>
          <w:noProof/>
          <w:sz w:val="26"/>
          <w:szCs w:val="26"/>
          <w:rtl/>
        </w:rPr>
      </w:pPr>
    </w:p>
    <w:p w14:paraId="70AAB626" w14:textId="601AC85D" w:rsidR="00CB5253" w:rsidRDefault="00CB5253" w:rsidP="00030F44">
      <w:pPr>
        <w:spacing w:line="240" w:lineRule="auto"/>
        <w:jc w:val="both"/>
        <w:rPr>
          <w:rFonts w:cs="B Nazanin"/>
          <w:noProof/>
          <w:sz w:val="26"/>
          <w:szCs w:val="26"/>
          <w:rtl/>
        </w:rPr>
      </w:pPr>
    </w:p>
    <w:p w14:paraId="7E857BA9" w14:textId="61E60777" w:rsidR="00CB5253" w:rsidRDefault="00CB5253" w:rsidP="00030F44">
      <w:pPr>
        <w:spacing w:line="240" w:lineRule="auto"/>
        <w:jc w:val="both"/>
        <w:rPr>
          <w:rFonts w:cs="B Nazanin"/>
          <w:noProof/>
          <w:sz w:val="26"/>
          <w:szCs w:val="26"/>
          <w:rtl/>
        </w:rPr>
      </w:pPr>
    </w:p>
    <w:p w14:paraId="50B950D9" w14:textId="77777777" w:rsidR="00CB5253" w:rsidRPr="00A859C7" w:rsidRDefault="00CB5253" w:rsidP="00030F44">
      <w:pPr>
        <w:spacing w:line="240" w:lineRule="auto"/>
        <w:jc w:val="both"/>
        <w:rPr>
          <w:rFonts w:cs="B Nazanin"/>
          <w:noProof/>
          <w:sz w:val="26"/>
          <w:szCs w:val="26"/>
          <w:rtl/>
        </w:rPr>
      </w:pPr>
    </w:p>
    <w:p w14:paraId="2673A794" w14:textId="3389F788" w:rsidR="00844A85" w:rsidRPr="00CB1C7B" w:rsidRDefault="00024D70" w:rsidP="0049799A">
      <w:pPr>
        <w:spacing w:line="240" w:lineRule="auto"/>
        <w:jc w:val="center"/>
        <w:rPr>
          <w:rFonts w:cs="B Nazanin"/>
          <w:b/>
          <w:bCs/>
          <w:sz w:val="20"/>
          <w:szCs w:val="20"/>
          <w:rtl/>
        </w:rPr>
      </w:pPr>
      <w:r>
        <w:rPr>
          <w:rFonts w:cs="B Nazanin" w:hint="cs"/>
          <w:b/>
          <w:bCs/>
          <w:sz w:val="20"/>
          <w:szCs w:val="20"/>
          <w:rtl/>
        </w:rPr>
        <w:lastRenderedPageBreak/>
        <w:t xml:space="preserve">جدول </w:t>
      </w:r>
      <w:r w:rsidR="008874DE">
        <w:rPr>
          <w:rFonts w:cs="B Nazanin" w:hint="cs"/>
          <w:b/>
          <w:bCs/>
          <w:sz w:val="20"/>
          <w:szCs w:val="20"/>
          <w:rtl/>
        </w:rPr>
        <w:t>18</w:t>
      </w:r>
      <w:r w:rsidR="00AE5E95">
        <w:rPr>
          <w:rFonts w:cs="B Nazanin" w:hint="cs"/>
          <w:b/>
          <w:bCs/>
          <w:sz w:val="20"/>
          <w:szCs w:val="20"/>
          <w:rtl/>
        </w:rPr>
        <w:t>:</w:t>
      </w:r>
      <w:r w:rsidR="00844A85" w:rsidRPr="00CB1C7B">
        <w:rPr>
          <w:rFonts w:cs="B Nazanin" w:hint="cs"/>
          <w:b/>
          <w:bCs/>
          <w:sz w:val="20"/>
          <w:szCs w:val="20"/>
          <w:rtl/>
        </w:rPr>
        <w:t xml:space="preserve"> راهنمایی برای تدوین استراتژی</w:t>
      </w:r>
      <w:r w:rsidR="009D61E6" w:rsidRPr="00CB1C7B">
        <w:rPr>
          <w:rFonts w:cs="B Nazanin" w:hint="cs"/>
          <w:b/>
          <w:bCs/>
          <w:sz w:val="20"/>
          <w:szCs w:val="20"/>
          <w:rtl/>
        </w:rPr>
        <w:t xml:space="preserve"> </w:t>
      </w:r>
      <w:r w:rsidR="00844A85" w:rsidRPr="00CB1C7B">
        <w:rPr>
          <w:rFonts w:cs="B Nazanin" w:hint="cs"/>
          <w:b/>
          <w:bCs/>
          <w:sz w:val="20"/>
          <w:szCs w:val="20"/>
          <w:rtl/>
        </w:rPr>
        <w:t>های ورود</w:t>
      </w:r>
    </w:p>
    <w:tbl>
      <w:tblPr>
        <w:tblStyle w:val="MediumShading1-Accent110"/>
        <w:bidiVisual/>
        <w:tblW w:w="7648" w:type="dxa"/>
        <w:tblInd w:w="2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782"/>
        <w:gridCol w:w="782"/>
        <w:gridCol w:w="782"/>
        <w:gridCol w:w="821"/>
        <w:gridCol w:w="782"/>
        <w:gridCol w:w="621"/>
        <w:gridCol w:w="618"/>
        <w:gridCol w:w="782"/>
        <w:gridCol w:w="615"/>
        <w:gridCol w:w="804"/>
      </w:tblGrid>
      <w:tr w:rsidR="00844A85" w:rsidRPr="0049799A" w14:paraId="7D14CA87" w14:textId="77777777" w:rsidTr="00B43F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dxa"/>
            <w:tcBorders>
              <w:top w:val="none" w:sz="0" w:space="0" w:color="auto"/>
              <w:left w:val="none" w:sz="0" w:space="0" w:color="auto"/>
              <w:bottom w:val="none" w:sz="0" w:space="0" w:color="auto"/>
              <w:right w:val="none" w:sz="0" w:space="0" w:color="auto"/>
            </w:tcBorders>
            <w:vAlign w:val="center"/>
          </w:tcPr>
          <w:p w14:paraId="3DF0910A" w14:textId="42D0686E" w:rsidR="00844A85" w:rsidRPr="0049799A" w:rsidRDefault="00844A85" w:rsidP="007F6211">
            <w:pPr>
              <w:rPr>
                <w:rFonts w:cs="B Nazanin"/>
                <w:sz w:val="24"/>
                <w:szCs w:val="24"/>
                <w:rtl/>
              </w:rPr>
            </w:pPr>
            <w:r w:rsidRPr="0049799A">
              <w:rPr>
                <w:rFonts w:cs="B Nazanin" w:hint="cs"/>
                <w:sz w:val="24"/>
                <w:szCs w:val="24"/>
                <w:rtl/>
              </w:rPr>
              <w:t>استراتژی</w:t>
            </w:r>
            <w:r w:rsidR="009D61E6">
              <w:rPr>
                <w:rFonts w:cs="B Nazanin" w:hint="cs"/>
                <w:sz w:val="24"/>
                <w:szCs w:val="24"/>
                <w:rtl/>
              </w:rPr>
              <w:t xml:space="preserve"> </w:t>
            </w:r>
            <w:r w:rsidRPr="0049799A">
              <w:rPr>
                <w:rFonts w:cs="B Nazanin" w:hint="cs"/>
                <w:sz w:val="24"/>
                <w:szCs w:val="24"/>
                <w:rtl/>
              </w:rPr>
              <w:t>های مشارکت</w:t>
            </w:r>
          </w:p>
        </w:tc>
        <w:tc>
          <w:tcPr>
            <w:tcW w:w="7389" w:type="dxa"/>
            <w:gridSpan w:val="10"/>
            <w:tcBorders>
              <w:top w:val="none" w:sz="0" w:space="0" w:color="auto"/>
              <w:left w:val="none" w:sz="0" w:space="0" w:color="auto"/>
              <w:bottom w:val="none" w:sz="0" w:space="0" w:color="auto"/>
              <w:right w:val="none" w:sz="0" w:space="0" w:color="auto"/>
            </w:tcBorders>
            <w:vAlign w:val="center"/>
          </w:tcPr>
          <w:p w14:paraId="50F8EFEB" w14:textId="77777777" w:rsidR="00844A85" w:rsidRPr="0049799A" w:rsidRDefault="00844A85" w:rsidP="007F6211">
            <w:pP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49799A">
              <w:rPr>
                <w:rFonts w:cs="B Nazanin" w:hint="cs"/>
                <w:sz w:val="24"/>
                <w:szCs w:val="24"/>
                <w:rtl/>
              </w:rPr>
              <w:t xml:space="preserve">وضعیت </w:t>
            </w:r>
            <w:r w:rsidRPr="0049799A">
              <w:rPr>
                <w:rFonts w:cs="B Nazanin"/>
                <w:sz w:val="24"/>
                <w:szCs w:val="24"/>
              </w:rPr>
              <w:t>MNC</w:t>
            </w:r>
          </w:p>
          <w:p w14:paraId="7918E88E" w14:textId="77777777" w:rsidR="00844A85" w:rsidRPr="0049799A" w:rsidRDefault="00844A85" w:rsidP="007F6211">
            <w:pP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49799A">
              <w:rPr>
                <w:rFonts w:cs="B Nazanin" w:hint="cs"/>
                <w:sz w:val="24"/>
                <w:szCs w:val="24"/>
                <w:rtl/>
              </w:rPr>
              <w:t>____________________________________________________________</w:t>
            </w:r>
          </w:p>
          <w:p w14:paraId="4B9E75CA" w14:textId="77777777" w:rsidR="00844A85" w:rsidRPr="0049799A" w:rsidRDefault="00844A85" w:rsidP="007F6211">
            <w:pP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49799A">
              <w:rPr>
                <w:rFonts w:cs="B Nazanin" w:hint="cs"/>
                <w:sz w:val="24"/>
                <w:szCs w:val="24"/>
                <w:rtl/>
              </w:rPr>
              <w:t xml:space="preserve">قصد استراتژیک     نیاز به      منابع شرکت      محصول                  دولت      جغرافیا   فرهنگ   </w:t>
            </w:r>
          </w:p>
          <w:p w14:paraId="191996EF" w14:textId="77777777" w:rsidR="00844A85" w:rsidRPr="0049799A" w:rsidRDefault="00844A85" w:rsidP="007F6211">
            <w:pP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49799A">
              <w:rPr>
                <w:rFonts w:cs="B Nazanin" w:hint="cs"/>
                <w:sz w:val="24"/>
                <w:szCs w:val="24"/>
                <w:rtl/>
              </w:rPr>
              <w:t xml:space="preserve">                               کنترل                                                              محلی</w:t>
            </w:r>
          </w:p>
          <w:p w14:paraId="05C00C6B" w14:textId="77777777" w:rsidR="00844A85" w:rsidRPr="0049799A" w:rsidRDefault="00844A85" w:rsidP="007F6211">
            <w:pPr>
              <w:cnfStyle w:val="100000000000" w:firstRow="1" w:lastRow="0" w:firstColumn="0" w:lastColumn="0" w:oddVBand="0" w:evenVBand="0" w:oddHBand="0" w:evenHBand="0" w:firstRowFirstColumn="0" w:firstRowLastColumn="0" w:lastRowFirstColumn="0" w:lastRowLastColumn="0"/>
              <w:rPr>
                <w:rFonts w:cs="Times New Roman"/>
                <w:sz w:val="24"/>
                <w:szCs w:val="24"/>
                <w:rtl/>
              </w:rPr>
            </w:pPr>
            <w:r w:rsidRPr="0049799A">
              <w:rPr>
                <w:rFonts w:cs="B Nazanin" w:hint="cs"/>
                <w:sz w:val="24"/>
                <w:szCs w:val="24"/>
                <w:rtl/>
              </w:rPr>
              <w:t>____________</w:t>
            </w:r>
            <w:r w:rsidRPr="0049799A">
              <w:rPr>
                <w:rFonts w:cs="Times New Roman" w:hint="cs"/>
                <w:sz w:val="24"/>
                <w:szCs w:val="24"/>
                <w:rtl/>
              </w:rPr>
              <w:t xml:space="preserve">  ____  ___________</w:t>
            </w:r>
          </w:p>
          <w:p w14:paraId="33A92430" w14:textId="77777777" w:rsidR="00844A85" w:rsidRPr="0049799A" w:rsidRDefault="00844A85" w:rsidP="007F6211">
            <w:pP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49799A">
              <w:rPr>
                <w:rFonts w:cs="B Nazanin" w:hint="cs"/>
                <w:sz w:val="24"/>
                <w:szCs w:val="24"/>
                <w:rtl/>
              </w:rPr>
              <w:t>سود        یادگیری   بالا      مهارت      وضعیت   مطابقت   انتقال    محیط      فاصله     فاصله</w:t>
            </w:r>
          </w:p>
          <w:p w14:paraId="7ADE0B91" w14:textId="77777777" w:rsidR="00844A85" w:rsidRPr="0049799A" w:rsidRDefault="00844A85" w:rsidP="007F6211">
            <w:pP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49799A">
              <w:rPr>
                <w:rFonts w:cs="B Nazanin" w:hint="cs"/>
                <w:sz w:val="24"/>
                <w:szCs w:val="24"/>
                <w:rtl/>
              </w:rPr>
              <w:t>فوری      بازار                    بین المللی  مالی       آسان      مشکل   تنظیمی   طولانی   فرهنگی</w:t>
            </w:r>
          </w:p>
          <w:p w14:paraId="336EBA7B" w14:textId="77777777" w:rsidR="00844A85" w:rsidRPr="0049799A" w:rsidRDefault="00844A85" w:rsidP="007F6211">
            <w:pP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49799A">
              <w:rPr>
                <w:rFonts w:cs="B Nazanin" w:hint="cs"/>
                <w:sz w:val="24"/>
                <w:szCs w:val="24"/>
                <w:rtl/>
              </w:rPr>
              <w:t xml:space="preserve">                                                           قوی                                    مطلوب    بین        زیاد</w:t>
            </w:r>
          </w:p>
          <w:p w14:paraId="39F4BD73" w14:textId="77777777" w:rsidR="00844A85" w:rsidRPr="0049799A" w:rsidRDefault="00844A85" w:rsidP="007F6211">
            <w:pPr>
              <w:cnfStyle w:val="100000000000" w:firstRow="1" w:lastRow="0" w:firstColumn="0" w:lastColumn="0" w:oddVBand="0" w:evenVBand="0" w:oddHBand="0" w:evenHBand="0" w:firstRowFirstColumn="0" w:firstRowLastColumn="0" w:lastRowFirstColumn="0" w:lastRowLastColumn="0"/>
              <w:rPr>
                <w:rFonts w:cs="B Nazanin"/>
                <w:sz w:val="24"/>
                <w:szCs w:val="24"/>
                <w:rtl/>
              </w:rPr>
            </w:pPr>
            <w:r w:rsidRPr="0049799A">
              <w:rPr>
                <w:rFonts w:cs="B Nazanin" w:hint="cs"/>
                <w:sz w:val="24"/>
                <w:szCs w:val="24"/>
                <w:rtl/>
              </w:rPr>
              <w:t xml:space="preserve">                                                                                                                     بازارها</w:t>
            </w:r>
          </w:p>
        </w:tc>
      </w:tr>
      <w:tr w:rsidR="00B43FD0" w:rsidRPr="0049799A" w14:paraId="48DD0379" w14:textId="77777777" w:rsidTr="00B4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dxa"/>
            <w:vAlign w:val="center"/>
          </w:tcPr>
          <w:p w14:paraId="21AA9082" w14:textId="77777777" w:rsidR="00844A85" w:rsidRPr="0049799A" w:rsidRDefault="00844A85" w:rsidP="007F6211">
            <w:pPr>
              <w:rPr>
                <w:rFonts w:cs="B Nazanin"/>
                <w:sz w:val="24"/>
                <w:szCs w:val="24"/>
                <w:rtl/>
              </w:rPr>
            </w:pPr>
            <w:r w:rsidRPr="0049799A">
              <w:rPr>
                <w:rFonts w:cs="B Nazanin" w:hint="cs"/>
                <w:sz w:val="20"/>
                <w:szCs w:val="20"/>
                <w:rtl/>
              </w:rPr>
              <w:t>صادرات غیر مستقیم</w:t>
            </w:r>
          </w:p>
        </w:tc>
        <w:tc>
          <w:tcPr>
            <w:tcW w:w="782" w:type="dxa"/>
            <w:vAlign w:val="center"/>
          </w:tcPr>
          <w:p w14:paraId="2776A19F"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ascii="Calibri" w:hAnsi="Calibri" w:cs="Calibri"/>
                <w:sz w:val="24"/>
                <w:szCs w:val="24"/>
              </w:rPr>
              <w:sym w:font="Wingdings" w:char="F0FC"/>
            </w:r>
            <w:r w:rsidRPr="0049799A">
              <w:rPr>
                <w:rFonts w:ascii="Calibri" w:hAnsi="Calibri" w:cs="Calibri"/>
                <w:sz w:val="24"/>
                <w:szCs w:val="24"/>
              </w:rPr>
              <w:sym w:font="Wingdings" w:char="F0FC"/>
            </w:r>
            <w:r w:rsidRPr="0049799A">
              <w:rPr>
                <w:rFonts w:ascii="Calibri" w:hAnsi="Calibri" w:cs="Calibri"/>
                <w:sz w:val="24"/>
                <w:szCs w:val="24"/>
              </w:rPr>
              <w:sym w:font="Wingdings" w:char="F0FC"/>
            </w:r>
          </w:p>
        </w:tc>
        <w:tc>
          <w:tcPr>
            <w:tcW w:w="782" w:type="dxa"/>
            <w:vAlign w:val="center"/>
          </w:tcPr>
          <w:p w14:paraId="0D2314CD"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782" w:type="dxa"/>
            <w:vAlign w:val="center"/>
          </w:tcPr>
          <w:p w14:paraId="15E1AD41"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21" w:type="dxa"/>
            <w:vAlign w:val="center"/>
          </w:tcPr>
          <w:p w14:paraId="0DC0539C"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782" w:type="dxa"/>
            <w:vAlign w:val="center"/>
          </w:tcPr>
          <w:p w14:paraId="2654359B"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621" w:type="dxa"/>
            <w:vAlign w:val="center"/>
          </w:tcPr>
          <w:p w14:paraId="07993C0D"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618" w:type="dxa"/>
            <w:vAlign w:val="center"/>
          </w:tcPr>
          <w:p w14:paraId="1CA16FCE"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782" w:type="dxa"/>
            <w:vAlign w:val="center"/>
          </w:tcPr>
          <w:p w14:paraId="784AE456"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615" w:type="dxa"/>
            <w:vAlign w:val="center"/>
          </w:tcPr>
          <w:p w14:paraId="6C26A16A"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04" w:type="dxa"/>
            <w:vAlign w:val="center"/>
          </w:tcPr>
          <w:p w14:paraId="210B482F"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r>
      <w:tr w:rsidR="00844A85" w:rsidRPr="0049799A" w14:paraId="640DD039" w14:textId="77777777" w:rsidTr="00B43F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dxa"/>
            <w:tcBorders>
              <w:right w:val="none" w:sz="0" w:space="0" w:color="auto"/>
            </w:tcBorders>
            <w:vAlign w:val="center"/>
          </w:tcPr>
          <w:p w14:paraId="61DB0EF9" w14:textId="77777777" w:rsidR="00844A85" w:rsidRPr="0049799A" w:rsidRDefault="00844A85" w:rsidP="007F6211">
            <w:pPr>
              <w:rPr>
                <w:rFonts w:cs="B Nazanin"/>
                <w:sz w:val="24"/>
                <w:szCs w:val="24"/>
                <w:rtl/>
              </w:rPr>
            </w:pPr>
            <w:r w:rsidRPr="0049799A">
              <w:rPr>
                <w:rFonts w:cs="B Nazanin" w:hint="cs"/>
                <w:sz w:val="20"/>
                <w:szCs w:val="20"/>
                <w:rtl/>
              </w:rPr>
              <w:t>صادرات مستقیم</w:t>
            </w:r>
          </w:p>
        </w:tc>
        <w:tc>
          <w:tcPr>
            <w:tcW w:w="782" w:type="dxa"/>
            <w:tcBorders>
              <w:left w:val="none" w:sz="0" w:space="0" w:color="auto"/>
              <w:right w:val="none" w:sz="0" w:space="0" w:color="auto"/>
            </w:tcBorders>
            <w:vAlign w:val="center"/>
          </w:tcPr>
          <w:p w14:paraId="2BDA5461"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r w:rsidRPr="0049799A">
              <w:rPr>
                <w:rFonts w:cs="B Nazanin" w:hint="cs"/>
                <w:sz w:val="24"/>
                <w:szCs w:val="24"/>
              </w:rPr>
              <w:sym w:font="Wingdings" w:char="F0FC"/>
            </w:r>
          </w:p>
        </w:tc>
        <w:tc>
          <w:tcPr>
            <w:tcW w:w="782" w:type="dxa"/>
            <w:tcBorders>
              <w:left w:val="none" w:sz="0" w:space="0" w:color="auto"/>
              <w:right w:val="none" w:sz="0" w:space="0" w:color="auto"/>
            </w:tcBorders>
            <w:vAlign w:val="center"/>
          </w:tcPr>
          <w:p w14:paraId="71E3D29F"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p>
        </w:tc>
        <w:tc>
          <w:tcPr>
            <w:tcW w:w="782" w:type="dxa"/>
            <w:tcBorders>
              <w:left w:val="none" w:sz="0" w:space="0" w:color="auto"/>
              <w:right w:val="none" w:sz="0" w:space="0" w:color="auto"/>
            </w:tcBorders>
            <w:vAlign w:val="center"/>
          </w:tcPr>
          <w:p w14:paraId="4C13FF3E"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p>
        </w:tc>
        <w:tc>
          <w:tcPr>
            <w:tcW w:w="821" w:type="dxa"/>
            <w:tcBorders>
              <w:left w:val="none" w:sz="0" w:space="0" w:color="auto"/>
              <w:right w:val="none" w:sz="0" w:space="0" w:color="auto"/>
            </w:tcBorders>
            <w:vAlign w:val="center"/>
          </w:tcPr>
          <w:p w14:paraId="3633D380"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p>
        </w:tc>
        <w:tc>
          <w:tcPr>
            <w:tcW w:w="782" w:type="dxa"/>
            <w:tcBorders>
              <w:left w:val="none" w:sz="0" w:space="0" w:color="auto"/>
              <w:right w:val="none" w:sz="0" w:space="0" w:color="auto"/>
            </w:tcBorders>
            <w:vAlign w:val="center"/>
          </w:tcPr>
          <w:p w14:paraId="7D45B781"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p>
        </w:tc>
        <w:tc>
          <w:tcPr>
            <w:tcW w:w="621" w:type="dxa"/>
            <w:tcBorders>
              <w:left w:val="none" w:sz="0" w:space="0" w:color="auto"/>
              <w:right w:val="none" w:sz="0" w:space="0" w:color="auto"/>
            </w:tcBorders>
            <w:vAlign w:val="center"/>
          </w:tcPr>
          <w:p w14:paraId="769DC02E"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618" w:type="dxa"/>
            <w:tcBorders>
              <w:left w:val="none" w:sz="0" w:space="0" w:color="auto"/>
              <w:right w:val="none" w:sz="0" w:space="0" w:color="auto"/>
            </w:tcBorders>
            <w:vAlign w:val="center"/>
          </w:tcPr>
          <w:p w14:paraId="1CE28958"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p>
        </w:tc>
        <w:tc>
          <w:tcPr>
            <w:tcW w:w="782" w:type="dxa"/>
            <w:tcBorders>
              <w:left w:val="none" w:sz="0" w:space="0" w:color="auto"/>
              <w:right w:val="none" w:sz="0" w:space="0" w:color="auto"/>
            </w:tcBorders>
            <w:vAlign w:val="center"/>
          </w:tcPr>
          <w:p w14:paraId="39BBA659"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p>
        </w:tc>
        <w:tc>
          <w:tcPr>
            <w:tcW w:w="615" w:type="dxa"/>
            <w:tcBorders>
              <w:left w:val="none" w:sz="0" w:space="0" w:color="auto"/>
              <w:right w:val="none" w:sz="0" w:space="0" w:color="auto"/>
            </w:tcBorders>
            <w:vAlign w:val="center"/>
          </w:tcPr>
          <w:p w14:paraId="6EE972B4"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p>
        </w:tc>
        <w:tc>
          <w:tcPr>
            <w:tcW w:w="804" w:type="dxa"/>
            <w:tcBorders>
              <w:left w:val="none" w:sz="0" w:space="0" w:color="auto"/>
            </w:tcBorders>
            <w:vAlign w:val="center"/>
          </w:tcPr>
          <w:p w14:paraId="0CE26372"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p>
        </w:tc>
      </w:tr>
      <w:tr w:rsidR="00B43FD0" w:rsidRPr="0049799A" w14:paraId="3E1BE459" w14:textId="77777777" w:rsidTr="00B4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dxa"/>
            <w:vAlign w:val="center"/>
          </w:tcPr>
          <w:p w14:paraId="00FA0350" w14:textId="77777777" w:rsidR="00844A85" w:rsidRPr="0049799A" w:rsidRDefault="00844A85" w:rsidP="007F6211">
            <w:pPr>
              <w:rPr>
                <w:rFonts w:cs="B Nazanin"/>
                <w:sz w:val="24"/>
                <w:szCs w:val="24"/>
                <w:rtl/>
              </w:rPr>
            </w:pPr>
            <w:r w:rsidRPr="0049799A">
              <w:rPr>
                <w:rFonts w:cs="B Nazanin" w:hint="cs"/>
                <w:sz w:val="20"/>
                <w:szCs w:val="20"/>
                <w:rtl/>
              </w:rPr>
              <w:t>پروانه دادن</w:t>
            </w:r>
          </w:p>
        </w:tc>
        <w:tc>
          <w:tcPr>
            <w:tcW w:w="782" w:type="dxa"/>
            <w:vAlign w:val="center"/>
          </w:tcPr>
          <w:p w14:paraId="125DB70F"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782" w:type="dxa"/>
            <w:vAlign w:val="center"/>
          </w:tcPr>
          <w:p w14:paraId="30446742"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p>
        </w:tc>
        <w:tc>
          <w:tcPr>
            <w:tcW w:w="782" w:type="dxa"/>
            <w:vAlign w:val="center"/>
          </w:tcPr>
          <w:p w14:paraId="4B3A25C8"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821" w:type="dxa"/>
            <w:vAlign w:val="center"/>
          </w:tcPr>
          <w:p w14:paraId="10C840D7"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782" w:type="dxa"/>
            <w:vAlign w:val="center"/>
          </w:tcPr>
          <w:p w14:paraId="6D6C255C"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p>
        </w:tc>
        <w:tc>
          <w:tcPr>
            <w:tcW w:w="621" w:type="dxa"/>
            <w:vAlign w:val="center"/>
          </w:tcPr>
          <w:p w14:paraId="68E22F88"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618" w:type="dxa"/>
            <w:vAlign w:val="center"/>
          </w:tcPr>
          <w:p w14:paraId="48467103"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782" w:type="dxa"/>
            <w:vAlign w:val="center"/>
          </w:tcPr>
          <w:p w14:paraId="516A5C8D"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p>
        </w:tc>
        <w:tc>
          <w:tcPr>
            <w:tcW w:w="615" w:type="dxa"/>
            <w:vAlign w:val="center"/>
          </w:tcPr>
          <w:p w14:paraId="786D6C9A"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804" w:type="dxa"/>
            <w:vAlign w:val="center"/>
          </w:tcPr>
          <w:p w14:paraId="18EC58EB"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r>
      <w:tr w:rsidR="00844A85" w:rsidRPr="0049799A" w14:paraId="5AF65A7B" w14:textId="77777777" w:rsidTr="00B43F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dxa"/>
            <w:tcBorders>
              <w:right w:val="none" w:sz="0" w:space="0" w:color="auto"/>
            </w:tcBorders>
            <w:vAlign w:val="center"/>
          </w:tcPr>
          <w:p w14:paraId="4F13EDEB" w14:textId="77777777" w:rsidR="00844A85" w:rsidRPr="0049799A" w:rsidRDefault="00844A85" w:rsidP="007F6211">
            <w:pPr>
              <w:rPr>
                <w:rFonts w:cs="B Nazanin"/>
                <w:sz w:val="24"/>
                <w:szCs w:val="24"/>
                <w:rtl/>
              </w:rPr>
            </w:pPr>
            <w:r w:rsidRPr="0049799A">
              <w:rPr>
                <w:rFonts w:cs="B Nazanin"/>
                <w:sz w:val="20"/>
                <w:szCs w:val="20"/>
              </w:rPr>
              <w:t>IJV</w:t>
            </w:r>
            <w:r w:rsidRPr="0049799A">
              <w:rPr>
                <w:rFonts w:cs="B Nazanin" w:hint="cs"/>
                <w:sz w:val="20"/>
                <w:szCs w:val="20"/>
                <w:rtl/>
              </w:rPr>
              <w:t xml:space="preserve"> ها/اتحاد ها</w:t>
            </w:r>
          </w:p>
        </w:tc>
        <w:tc>
          <w:tcPr>
            <w:tcW w:w="782" w:type="dxa"/>
            <w:tcBorders>
              <w:left w:val="none" w:sz="0" w:space="0" w:color="auto"/>
              <w:right w:val="none" w:sz="0" w:space="0" w:color="auto"/>
            </w:tcBorders>
            <w:vAlign w:val="center"/>
          </w:tcPr>
          <w:p w14:paraId="4A9B2411"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p>
        </w:tc>
        <w:tc>
          <w:tcPr>
            <w:tcW w:w="782" w:type="dxa"/>
            <w:tcBorders>
              <w:left w:val="none" w:sz="0" w:space="0" w:color="auto"/>
              <w:right w:val="none" w:sz="0" w:space="0" w:color="auto"/>
            </w:tcBorders>
            <w:vAlign w:val="center"/>
          </w:tcPr>
          <w:p w14:paraId="3CC375E5"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782" w:type="dxa"/>
            <w:tcBorders>
              <w:left w:val="none" w:sz="0" w:space="0" w:color="auto"/>
              <w:right w:val="none" w:sz="0" w:space="0" w:color="auto"/>
            </w:tcBorders>
            <w:vAlign w:val="center"/>
          </w:tcPr>
          <w:p w14:paraId="318EA43D"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821" w:type="dxa"/>
            <w:tcBorders>
              <w:left w:val="none" w:sz="0" w:space="0" w:color="auto"/>
              <w:right w:val="none" w:sz="0" w:space="0" w:color="auto"/>
            </w:tcBorders>
            <w:vAlign w:val="center"/>
          </w:tcPr>
          <w:p w14:paraId="483F8E07"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r w:rsidRPr="0049799A">
              <w:rPr>
                <w:rFonts w:cs="B Nazanin" w:hint="cs"/>
                <w:sz w:val="24"/>
                <w:szCs w:val="24"/>
              </w:rPr>
              <w:sym w:font="Wingdings" w:char="F0FC"/>
            </w:r>
          </w:p>
        </w:tc>
        <w:tc>
          <w:tcPr>
            <w:tcW w:w="782" w:type="dxa"/>
            <w:tcBorders>
              <w:left w:val="none" w:sz="0" w:space="0" w:color="auto"/>
              <w:right w:val="none" w:sz="0" w:space="0" w:color="auto"/>
            </w:tcBorders>
            <w:vAlign w:val="center"/>
          </w:tcPr>
          <w:p w14:paraId="49388287"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621" w:type="dxa"/>
            <w:tcBorders>
              <w:left w:val="none" w:sz="0" w:space="0" w:color="auto"/>
              <w:right w:val="none" w:sz="0" w:space="0" w:color="auto"/>
            </w:tcBorders>
            <w:vAlign w:val="center"/>
          </w:tcPr>
          <w:p w14:paraId="17F442AC"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p>
        </w:tc>
        <w:tc>
          <w:tcPr>
            <w:tcW w:w="618" w:type="dxa"/>
            <w:tcBorders>
              <w:left w:val="none" w:sz="0" w:space="0" w:color="auto"/>
              <w:right w:val="none" w:sz="0" w:space="0" w:color="auto"/>
            </w:tcBorders>
            <w:vAlign w:val="center"/>
          </w:tcPr>
          <w:p w14:paraId="10AE7ADB"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782" w:type="dxa"/>
            <w:tcBorders>
              <w:left w:val="none" w:sz="0" w:space="0" w:color="auto"/>
              <w:right w:val="none" w:sz="0" w:space="0" w:color="auto"/>
            </w:tcBorders>
            <w:vAlign w:val="center"/>
          </w:tcPr>
          <w:p w14:paraId="10ABEA25"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615" w:type="dxa"/>
            <w:tcBorders>
              <w:left w:val="none" w:sz="0" w:space="0" w:color="auto"/>
              <w:right w:val="none" w:sz="0" w:space="0" w:color="auto"/>
            </w:tcBorders>
            <w:vAlign w:val="center"/>
          </w:tcPr>
          <w:p w14:paraId="2E4244F7"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804" w:type="dxa"/>
            <w:tcBorders>
              <w:left w:val="none" w:sz="0" w:space="0" w:color="auto"/>
            </w:tcBorders>
            <w:vAlign w:val="center"/>
          </w:tcPr>
          <w:p w14:paraId="3F5C820F" w14:textId="77777777" w:rsidR="00844A85" w:rsidRPr="0049799A"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r w:rsidRPr="0049799A">
              <w:rPr>
                <w:rFonts w:cs="B Nazanin" w:hint="cs"/>
                <w:sz w:val="24"/>
                <w:szCs w:val="24"/>
              </w:rPr>
              <w:sym w:font="Wingdings" w:char="F0FC"/>
            </w:r>
          </w:p>
        </w:tc>
      </w:tr>
      <w:tr w:rsidR="00B43FD0" w:rsidRPr="0049799A" w14:paraId="4AB5B2B7" w14:textId="77777777" w:rsidTr="00B43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dxa"/>
            <w:vAlign w:val="center"/>
          </w:tcPr>
          <w:p w14:paraId="37FA0324" w14:textId="77777777" w:rsidR="00844A85" w:rsidRPr="0049799A" w:rsidRDefault="00844A85" w:rsidP="007F6211">
            <w:pPr>
              <w:rPr>
                <w:rFonts w:cs="B Nazanin"/>
                <w:sz w:val="24"/>
                <w:szCs w:val="24"/>
                <w:rtl/>
              </w:rPr>
            </w:pPr>
            <w:r w:rsidRPr="0049799A">
              <w:rPr>
                <w:rFonts w:cs="B Nazanin"/>
                <w:sz w:val="24"/>
                <w:szCs w:val="24"/>
              </w:rPr>
              <w:t>FDI</w:t>
            </w:r>
          </w:p>
        </w:tc>
        <w:tc>
          <w:tcPr>
            <w:tcW w:w="782" w:type="dxa"/>
            <w:vAlign w:val="center"/>
          </w:tcPr>
          <w:p w14:paraId="0D57497C"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p>
        </w:tc>
        <w:tc>
          <w:tcPr>
            <w:tcW w:w="782" w:type="dxa"/>
            <w:vAlign w:val="center"/>
          </w:tcPr>
          <w:p w14:paraId="68AABF82"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r w:rsidRPr="0049799A">
              <w:rPr>
                <w:rFonts w:cs="B Nazanin" w:hint="cs"/>
                <w:sz w:val="24"/>
                <w:szCs w:val="24"/>
              </w:rPr>
              <w:sym w:font="Wingdings" w:char="F0FC"/>
            </w:r>
          </w:p>
        </w:tc>
        <w:tc>
          <w:tcPr>
            <w:tcW w:w="782" w:type="dxa"/>
            <w:vAlign w:val="center"/>
          </w:tcPr>
          <w:p w14:paraId="7981D788"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r w:rsidRPr="0049799A">
              <w:rPr>
                <w:rFonts w:cs="B Nazanin" w:hint="cs"/>
                <w:sz w:val="24"/>
                <w:szCs w:val="24"/>
              </w:rPr>
              <w:sym w:font="Wingdings" w:char="F0FC"/>
            </w:r>
          </w:p>
        </w:tc>
        <w:tc>
          <w:tcPr>
            <w:tcW w:w="821" w:type="dxa"/>
            <w:vAlign w:val="center"/>
          </w:tcPr>
          <w:p w14:paraId="05367F89"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r w:rsidRPr="0049799A">
              <w:rPr>
                <w:rFonts w:cs="B Nazanin" w:hint="cs"/>
                <w:sz w:val="24"/>
                <w:szCs w:val="24"/>
              </w:rPr>
              <w:sym w:font="Wingdings" w:char="F0FC"/>
            </w:r>
          </w:p>
        </w:tc>
        <w:tc>
          <w:tcPr>
            <w:tcW w:w="782" w:type="dxa"/>
            <w:vAlign w:val="center"/>
          </w:tcPr>
          <w:p w14:paraId="16C75974"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r w:rsidRPr="0049799A">
              <w:rPr>
                <w:rFonts w:cs="B Nazanin" w:hint="cs"/>
                <w:sz w:val="24"/>
                <w:szCs w:val="24"/>
              </w:rPr>
              <w:sym w:font="Wingdings" w:char="F0FC"/>
            </w:r>
          </w:p>
        </w:tc>
        <w:tc>
          <w:tcPr>
            <w:tcW w:w="621" w:type="dxa"/>
            <w:vAlign w:val="center"/>
          </w:tcPr>
          <w:p w14:paraId="78BF70D5"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618" w:type="dxa"/>
            <w:vAlign w:val="center"/>
          </w:tcPr>
          <w:p w14:paraId="63589656"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782" w:type="dxa"/>
            <w:vAlign w:val="center"/>
          </w:tcPr>
          <w:p w14:paraId="588C3DED"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r w:rsidRPr="0049799A">
              <w:rPr>
                <w:rFonts w:cs="B Nazanin" w:hint="cs"/>
                <w:sz w:val="24"/>
                <w:szCs w:val="24"/>
              </w:rPr>
              <w:sym w:font="Wingdings" w:char="F0FC"/>
            </w:r>
          </w:p>
        </w:tc>
        <w:tc>
          <w:tcPr>
            <w:tcW w:w="615" w:type="dxa"/>
            <w:vAlign w:val="center"/>
          </w:tcPr>
          <w:p w14:paraId="1730A164"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r w:rsidRPr="0049799A">
              <w:rPr>
                <w:rFonts w:cs="B Nazanin" w:hint="cs"/>
                <w:sz w:val="24"/>
                <w:szCs w:val="24"/>
              </w:rPr>
              <w:sym w:font="Wingdings" w:char="F0FC"/>
            </w:r>
          </w:p>
        </w:tc>
        <w:tc>
          <w:tcPr>
            <w:tcW w:w="804" w:type="dxa"/>
            <w:vAlign w:val="center"/>
          </w:tcPr>
          <w:p w14:paraId="3FAC2935" w14:textId="77777777" w:rsidR="00844A85" w:rsidRPr="0049799A"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4"/>
                <w:szCs w:val="24"/>
                <w:rtl/>
              </w:rPr>
            </w:pPr>
            <w:r w:rsidRPr="0049799A">
              <w:rPr>
                <w:rFonts w:cs="B Nazanin" w:hint="cs"/>
                <w:sz w:val="24"/>
                <w:szCs w:val="24"/>
              </w:rPr>
              <w:sym w:font="Wingdings" w:char="F0FC"/>
            </w:r>
          </w:p>
        </w:tc>
      </w:tr>
    </w:tbl>
    <w:p w14:paraId="0F0601E5" w14:textId="77777777" w:rsidR="00844A85" w:rsidRPr="0049799A" w:rsidRDefault="00844A85" w:rsidP="007F6211">
      <w:pPr>
        <w:spacing w:line="240" w:lineRule="auto"/>
        <w:jc w:val="both"/>
        <w:rPr>
          <w:rFonts w:cs="B Nazanin"/>
          <w:noProof/>
          <w:sz w:val="24"/>
          <w:szCs w:val="24"/>
          <w:rtl/>
        </w:rPr>
      </w:pPr>
      <w:r w:rsidRPr="0049799A">
        <w:rPr>
          <w:rFonts w:cs="B Nazanin" w:hint="cs"/>
        </w:rPr>
        <w:sym w:font="Wingdings" w:char="F0FC"/>
      </w:r>
      <w:r w:rsidRPr="0049799A">
        <w:rPr>
          <w:rFonts w:cs="B Nazanin" w:hint="cs"/>
          <w:rtl/>
        </w:rPr>
        <w:t xml:space="preserve">         - </w:t>
      </w:r>
      <w:r w:rsidRPr="0049799A">
        <w:rPr>
          <w:rFonts w:cs="B Nazanin" w:hint="cs"/>
          <w:noProof/>
          <w:sz w:val="24"/>
          <w:szCs w:val="24"/>
          <w:rtl/>
        </w:rPr>
        <w:t>موقعیت های خوب برای استراتژی ورود</w:t>
      </w:r>
    </w:p>
    <w:p w14:paraId="7483632A" w14:textId="77777777" w:rsidR="00844A85" w:rsidRPr="0049799A" w:rsidRDefault="00844A85" w:rsidP="007F6211">
      <w:pPr>
        <w:spacing w:line="240" w:lineRule="auto"/>
        <w:jc w:val="both"/>
        <w:rPr>
          <w:rFonts w:cs="B Nazanin"/>
          <w:noProof/>
          <w:sz w:val="24"/>
          <w:szCs w:val="24"/>
          <w:rtl/>
        </w:rPr>
      </w:pPr>
      <w:r w:rsidRPr="0049799A">
        <w:rPr>
          <w:rFonts w:cs="B Nazanin" w:hint="cs"/>
          <w:noProof/>
          <w:sz w:val="24"/>
          <w:szCs w:val="24"/>
        </w:rPr>
        <w:sym w:font="Wingdings" w:char="F0FC"/>
      </w:r>
      <w:r w:rsidRPr="0049799A">
        <w:rPr>
          <w:rFonts w:cs="B Nazanin" w:hint="cs"/>
          <w:noProof/>
          <w:sz w:val="24"/>
          <w:szCs w:val="24"/>
        </w:rPr>
        <w:sym w:font="Wingdings" w:char="F0FC"/>
      </w:r>
      <w:r w:rsidRPr="0049799A">
        <w:rPr>
          <w:rFonts w:cs="B Nazanin" w:hint="cs"/>
          <w:noProof/>
          <w:sz w:val="24"/>
          <w:szCs w:val="24"/>
          <w:rtl/>
        </w:rPr>
        <w:t xml:space="preserve">     - موقعیت های بهتر برای استراتژی ورود</w:t>
      </w:r>
    </w:p>
    <w:p w14:paraId="6F802C34" w14:textId="77777777" w:rsidR="00844A85" w:rsidRPr="0049799A" w:rsidRDefault="00844A85" w:rsidP="007F6211">
      <w:pPr>
        <w:spacing w:line="240" w:lineRule="auto"/>
        <w:jc w:val="both"/>
        <w:rPr>
          <w:rFonts w:cs="B Nazanin"/>
          <w:noProof/>
          <w:sz w:val="24"/>
          <w:szCs w:val="24"/>
          <w:rtl/>
        </w:rPr>
      </w:pPr>
      <w:r w:rsidRPr="0049799A">
        <w:rPr>
          <w:rFonts w:cs="B Nazanin" w:hint="cs"/>
          <w:noProof/>
          <w:sz w:val="24"/>
          <w:szCs w:val="24"/>
        </w:rPr>
        <w:sym w:font="Wingdings" w:char="F0FC"/>
      </w:r>
      <w:r w:rsidRPr="0049799A">
        <w:rPr>
          <w:rFonts w:cs="B Nazanin" w:hint="cs"/>
          <w:noProof/>
          <w:sz w:val="24"/>
          <w:szCs w:val="24"/>
        </w:rPr>
        <w:sym w:font="Wingdings" w:char="F0FC"/>
      </w:r>
      <w:r w:rsidRPr="0049799A">
        <w:rPr>
          <w:rFonts w:cs="B Nazanin" w:hint="cs"/>
          <w:noProof/>
          <w:sz w:val="24"/>
          <w:szCs w:val="24"/>
        </w:rPr>
        <w:sym w:font="Wingdings" w:char="F0FC"/>
      </w:r>
      <w:r w:rsidRPr="0049799A">
        <w:rPr>
          <w:rFonts w:cs="B Nazanin" w:hint="cs"/>
          <w:noProof/>
          <w:sz w:val="24"/>
          <w:szCs w:val="24"/>
          <w:rtl/>
        </w:rPr>
        <w:t xml:space="preserve"> - بهترین موقعیت ها برای استراتژی ورود</w:t>
      </w:r>
    </w:p>
    <w:p w14:paraId="232CC11A" w14:textId="77777777" w:rsidR="00844A85" w:rsidRPr="0049799A" w:rsidRDefault="00844A85" w:rsidP="0049799A">
      <w:pPr>
        <w:spacing w:line="240" w:lineRule="auto"/>
        <w:jc w:val="center"/>
        <w:rPr>
          <w:rFonts w:cs="B Nazanin"/>
          <w:b/>
          <w:bCs/>
          <w:noProof/>
          <w:sz w:val="20"/>
          <w:szCs w:val="20"/>
          <w:rtl/>
        </w:rPr>
      </w:pPr>
      <w:r w:rsidRPr="0049799A">
        <w:rPr>
          <w:rFonts w:cs="B Nazanin" w:hint="cs"/>
          <w:b/>
          <w:bCs/>
          <w:noProof/>
          <w:sz w:val="20"/>
          <w:szCs w:val="20"/>
          <w:rtl/>
        </w:rPr>
        <w:t xml:space="preserve">منبع: قسمتی اقتباس شده از فرانکلین آر. روت، استراتژی های ورود برای بازارهای بین المللی، نیو یورک: لکسینگتون، صص 8-36 و جان بی. کولن و کی. پراوین پرابوتیا، 2008، مدیریت چند ملیتی، میسون، </w:t>
      </w:r>
      <w:r w:rsidRPr="0049799A">
        <w:rPr>
          <w:rFonts w:cs="B Nazanin"/>
          <w:b/>
          <w:bCs/>
          <w:noProof/>
          <w:sz w:val="20"/>
          <w:szCs w:val="20"/>
        </w:rPr>
        <w:t>OH</w:t>
      </w:r>
      <w:r w:rsidRPr="0049799A">
        <w:rPr>
          <w:rFonts w:cs="B Nazanin" w:hint="cs"/>
          <w:b/>
          <w:bCs/>
          <w:noProof/>
          <w:sz w:val="20"/>
          <w:szCs w:val="20"/>
          <w:rtl/>
        </w:rPr>
        <w:t>: تامسون، ص. 286.</w:t>
      </w:r>
    </w:p>
    <w:p w14:paraId="7CFA2099" w14:textId="3B58892A" w:rsidR="00CB1C7B" w:rsidRPr="00FC780D" w:rsidRDefault="00CB1C7B" w:rsidP="00030F44">
      <w:pPr>
        <w:spacing w:line="240" w:lineRule="auto"/>
        <w:jc w:val="both"/>
        <w:rPr>
          <w:rFonts w:cs="B Nazanin"/>
          <w:noProof/>
          <w:sz w:val="24"/>
          <w:szCs w:val="24"/>
          <w:rtl/>
        </w:rPr>
      </w:pPr>
      <w:bookmarkStart w:id="115" w:name="_Hlk189401839"/>
      <w:r w:rsidRPr="00FC780D">
        <w:rPr>
          <w:rFonts w:cs="B Titr" w:hint="cs"/>
          <w:sz w:val="24"/>
          <w:szCs w:val="24"/>
          <w:rtl/>
        </w:rPr>
        <w:t>استراتژی‌ ورود شرکت های چند ملیتی</w:t>
      </w:r>
    </w:p>
    <w:bookmarkEnd w:id="115"/>
    <w:p w14:paraId="22C18146" w14:textId="77777777" w:rsidR="00CB1C7B" w:rsidRPr="00A859C7" w:rsidRDefault="00CB1C7B" w:rsidP="00030F44">
      <w:pPr>
        <w:spacing w:line="240" w:lineRule="auto"/>
        <w:jc w:val="both"/>
        <w:rPr>
          <w:rFonts w:cs="B Nazanin"/>
          <w:noProof/>
          <w:sz w:val="26"/>
          <w:szCs w:val="26"/>
          <w:rtl/>
        </w:rPr>
      </w:pPr>
      <w:r w:rsidRPr="00A859C7">
        <w:rPr>
          <w:rFonts w:cs="B Nazanin" w:hint="cs"/>
          <w:noProof/>
          <w:sz w:val="26"/>
          <w:szCs w:val="26"/>
          <w:rtl/>
        </w:rPr>
        <w:t xml:space="preserve">اغلب </w:t>
      </w:r>
      <w:r w:rsidRPr="00A859C7">
        <w:rPr>
          <w:rFonts w:cs="B Nazanin"/>
          <w:noProof/>
          <w:sz w:val="26"/>
          <w:szCs w:val="26"/>
        </w:rPr>
        <w:t>MNC</w:t>
      </w:r>
      <w:r w:rsidRPr="00A859C7">
        <w:rPr>
          <w:rFonts w:cs="B Nazanin" w:hint="cs"/>
          <w:noProof/>
          <w:sz w:val="26"/>
          <w:szCs w:val="26"/>
          <w:rtl/>
        </w:rPr>
        <w:t xml:space="preserve"> ها از یک استراتژی ورود برای همه‌ی بازارها یا محصولات استفاده نمی‌کنند. بلکه، آنها از ترکیب استراتژی‌های ورود استفاده می‌کنند که بهترین گزینه استراتژیک را برای شرایط محلی منعکس می‌سازند. </w:t>
      </w:r>
    </w:p>
    <w:p w14:paraId="74892AD3" w14:textId="77777777" w:rsidR="00CB1C7B" w:rsidRPr="00A859C7" w:rsidRDefault="00CB1C7B" w:rsidP="00030F44">
      <w:pPr>
        <w:spacing w:line="240" w:lineRule="auto"/>
        <w:jc w:val="both"/>
        <w:rPr>
          <w:rFonts w:cs="B Nazanin"/>
          <w:noProof/>
          <w:sz w:val="26"/>
          <w:szCs w:val="26"/>
          <w:rtl/>
        </w:rPr>
      </w:pPr>
      <w:r w:rsidRPr="00A859C7">
        <w:rPr>
          <w:rFonts w:cs="B Nazanin" w:hint="cs"/>
          <w:noProof/>
          <w:sz w:val="26"/>
          <w:szCs w:val="26"/>
          <w:rtl/>
        </w:rPr>
        <w:t xml:space="preserve">      اولین سؤالی که اغلب مدیران شرکت‌های چندملیتی می‌پرسند این است که «چرا ما می‌خواهیم در این کشور باشیم؟» پاسخ‌های بالقوه ممکن است بدست آوردن مواد خام، تولید و فروش محصولات، و یا شاید ترکیبی از این ها باشد. اما، مهمتر اینکه، چگونه این کشور پلت فورم مناسبی را برای انجام استراتژی چندملیتی فراهم </w:t>
      </w:r>
      <w:r w:rsidRPr="00A859C7">
        <w:rPr>
          <w:rFonts w:cs="B Nazanin" w:hint="cs"/>
          <w:noProof/>
          <w:sz w:val="26"/>
          <w:szCs w:val="26"/>
          <w:rtl/>
        </w:rPr>
        <w:lastRenderedPageBreak/>
        <w:t xml:space="preserve">می‌سازد، پیروی می‌کند. در این معنا، استراتژی‌های ورود «پیچ و مهره» (فروش، تولید و غیره) را در خصوص اینکه چگونه و چرا یک </w:t>
      </w:r>
      <w:r w:rsidRPr="00A859C7">
        <w:rPr>
          <w:rFonts w:cs="B Nazanin"/>
          <w:noProof/>
          <w:sz w:val="26"/>
          <w:szCs w:val="26"/>
        </w:rPr>
        <w:t>MNC</w:t>
      </w:r>
      <w:r w:rsidRPr="00A859C7">
        <w:rPr>
          <w:rFonts w:cs="B Nazanin" w:hint="cs"/>
          <w:noProof/>
          <w:sz w:val="26"/>
          <w:szCs w:val="26"/>
          <w:rtl/>
        </w:rPr>
        <w:t xml:space="preserve"> از مکان کشور خاصی برای انجام استراتژی‌های چند ملیتی کلی‌تر استفاده می‌کند، نشان می دهد.</w:t>
      </w:r>
    </w:p>
    <w:p w14:paraId="4D3CDD08" w14:textId="66194380" w:rsidR="00CB1C7B" w:rsidRPr="00A859C7" w:rsidRDefault="00CB1C7B" w:rsidP="00030F44">
      <w:pPr>
        <w:spacing w:line="240" w:lineRule="auto"/>
        <w:jc w:val="both"/>
        <w:rPr>
          <w:rFonts w:cs="B Nazanin"/>
          <w:noProof/>
          <w:sz w:val="26"/>
          <w:szCs w:val="26"/>
          <w:rtl/>
        </w:rPr>
      </w:pPr>
      <w:r w:rsidRPr="00A859C7">
        <w:rPr>
          <w:rFonts w:cs="B Nazanin" w:hint="cs"/>
          <w:noProof/>
          <w:sz w:val="26"/>
          <w:szCs w:val="26"/>
          <w:rtl/>
        </w:rPr>
        <w:t xml:space="preserve">        چون استراتژی‌های بین المللی بدنبال مزایایی مکان بیشتر از استراتژی‌های دیگر هستند، آن</w:t>
      </w:r>
      <w:r w:rsidR="00EA2A09" w:rsidRPr="00A859C7">
        <w:rPr>
          <w:rFonts w:cs="B Nazanin" w:hint="cs"/>
          <w:noProof/>
          <w:sz w:val="26"/>
          <w:szCs w:val="26"/>
          <w:rtl/>
        </w:rPr>
        <w:t>‌</w:t>
      </w:r>
      <w:r w:rsidRPr="00A859C7">
        <w:rPr>
          <w:rFonts w:cs="B Nazanin" w:hint="cs"/>
          <w:noProof/>
          <w:sz w:val="26"/>
          <w:szCs w:val="26"/>
          <w:rtl/>
        </w:rPr>
        <w:t>ها از استراتژی ورود برای هر فعالیت زنجیره ی ارزش که می‌تواند هزینه‌ها را به حداقل برساند یا کیفیت را افزایش دهد استفاده می‌کنند. چون استراتژی های چند محلی و منطقه ای بدنبال انطباق محلی بیشتر هستند، که آیا شرکت چندملیتی از صادرات اصلاح شده ی وطنی استفاده می کند یا از سرمایه‌گذاری مستقیم خارجی بهره می‌برد که کل زنجیره‌ی ارزش را در هر کشور یا منطقه‌ای مستقر می‌سازد. از این رو، سوال اساسی برای مدیر چندملیتی این است که کدام استراتژی ورود به بهترین شکل به اهداف استراتژیک کشور برای بودن در یک کشور یا یک منطقه معین کمک می‌کند.</w:t>
      </w:r>
    </w:p>
    <w:p w14:paraId="06F8BFD1" w14:textId="76E3F687" w:rsidR="00844A85" w:rsidRPr="00A859C7" w:rsidRDefault="00024D70" w:rsidP="00030F44">
      <w:pPr>
        <w:spacing w:line="240" w:lineRule="auto"/>
        <w:jc w:val="both"/>
        <w:rPr>
          <w:rFonts w:cs="B Nazanin"/>
          <w:noProof/>
          <w:sz w:val="26"/>
          <w:szCs w:val="26"/>
          <w:rtl/>
        </w:rPr>
      </w:pPr>
      <w:r w:rsidRPr="00A859C7">
        <w:rPr>
          <w:rFonts w:cs="B Nazanin" w:hint="cs"/>
          <w:noProof/>
          <w:sz w:val="26"/>
          <w:szCs w:val="26"/>
          <w:rtl/>
        </w:rPr>
        <w:t>جدول</w:t>
      </w:r>
      <w:r w:rsidR="00844A85" w:rsidRPr="00A859C7">
        <w:rPr>
          <w:rFonts w:cs="B Nazanin" w:hint="cs"/>
          <w:noProof/>
          <w:sz w:val="26"/>
          <w:szCs w:val="26"/>
          <w:rtl/>
        </w:rPr>
        <w:t xml:space="preserve"> </w:t>
      </w:r>
      <w:r w:rsidR="008874DE">
        <w:rPr>
          <w:rFonts w:cs="B Nazanin" w:hint="cs"/>
          <w:noProof/>
          <w:sz w:val="26"/>
          <w:szCs w:val="26"/>
          <w:rtl/>
        </w:rPr>
        <w:t>19</w:t>
      </w:r>
      <w:r w:rsidR="002F688B" w:rsidRPr="00A859C7">
        <w:rPr>
          <w:rFonts w:cs="B Nazanin" w:hint="cs"/>
          <w:noProof/>
          <w:sz w:val="26"/>
          <w:szCs w:val="26"/>
          <w:rtl/>
        </w:rPr>
        <w:t xml:space="preserve"> </w:t>
      </w:r>
      <w:r w:rsidR="00844A85" w:rsidRPr="00A859C7">
        <w:rPr>
          <w:rFonts w:cs="B Nazanin" w:hint="cs"/>
          <w:noProof/>
          <w:sz w:val="26"/>
          <w:szCs w:val="26"/>
          <w:rtl/>
        </w:rPr>
        <w:t>خلاصه ای از اینکه چگونه شرکت</w:t>
      </w:r>
      <w:r w:rsidR="009D61E6" w:rsidRPr="00A859C7">
        <w:rPr>
          <w:rFonts w:cs="B Nazanin" w:hint="cs"/>
          <w:noProof/>
          <w:sz w:val="26"/>
          <w:szCs w:val="26"/>
          <w:rtl/>
        </w:rPr>
        <w:t>‌</w:t>
      </w:r>
      <w:r w:rsidR="00844A85" w:rsidRPr="00A859C7">
        <w:rPr>
          <w:rFonts w:cs="B Nazanin" w:hint="cs"/>
          <w:noProof/>
          <w:sz w:val="26"/>
          <w:szCs w:val="26"/>
          <w:rtl/>
        </w:rPr>
        <w:t>های دارای استراتژی</w:t>
      </w:r>
      <w:r w:rsidR="009D61E6" w:rsidRPr="00A859C7">
        <w:rPr>
          <w:rFonts w:cs="B Nazanin" w:hint="cs"/>
          <w:noProof/>
          <w:sz w:val="26"/>
          <w:szCs w:val="26"/>
          <w:rtl/>
        </w:rPr>
        <w:t>‌</w:t>
      </w:r>
      <w:r w:rsidR="00844A85" w:rsidRPr="00A859C7">
        <w:rPr>
          <w:rFonts w:cs="B Nazanin" w:hint="cs"/>
          <w:noProof/>
          <w:sz w:val="26"/>
          <w:szCs w:val="26"/>
          <w:rtl/>
        </w:rPr>
        <w:t>های چندملیتی مختلف ممکن است از گزینه های ورود مختلف استفاده کنند را ارائه می کند.</w:t>
      </w:r>
    </w:p>
    <w:p w14:paraId="0FE35F57" w14:textId="74851CF5" w:rsidR="00844A85" w:rsidRPr="009D61E6" w:rsidRDefault="00024D70" w:rsidP="009D61E6">
      <w:pPr>
        <w:spacing w:line="240" w:lineRule="auto"/>
        <w:jc w:val="center"/>
        <w:rPr>
          <w:rFonts w:cs="B Nazanin"/>
          <w:b/>
          <w:bCs/>
          <w:sz w:val="20"/>
          <w:szCs w:val="20"/>
          <w:rtl/>
        </w:rPr>
      </w:pPr>
      <w:r>
        <w:rPr>
          <w:rFonts w:cs="B Nazanin" w:hint="cs"/>
          <w:b/>
          <w:bCs/>
          <w:sz w:val="20"/>
          <w:szCs w:val="20"/>
          <w:rtl/>
        </w:rPr>
        <w:t>جدول</w:t>
      </w:r>
      <w:r w:rsidR="007F2BE7">
        <w:rPr>
          <w:rFonts w:cs="B Nazanin" w:hint="cs"/>
          <w:b/>
          <w:bCs/>
          <w:sz w:val="20"/>
          <w:szCs w:val="20"/>
          <w:rtl/>
        </w:rPr>
        <w:t xml:space="preserve"> </w:t>
      </w:r>
      <w:r w:rsidR="008874DE">
        <w:rPr>
          <w:rFonts w:cs="B Nazanin" w:hint="cs"/>
          <w:b/>
          <w:bCs/>
          <w:sz w:val="20"/>
          <w:szCs w:val="20"/>
          <w:rtl/>
        </w:rPr>
        <w:t>19</w:t>
      </w:r>
      <w:r w:rsidR="002F688B">
        <w:rPr>
          <w:rFonts w:cs="B Nazanin" w:hint="cs"/>
          <w:b/>
          <w:bCs/>
          <w:sz w:val="20"/>
          <w:szCs w:val="20"/>
          <w:rtl/>
        </w:rPr>
        <w:t xml:space="preserve">: </w:t>
      </w:r>
      <w:r w:rsidR="00844A85" w:rsidRPr="009D61E6">
        <w:rPr>
          <w:rFonts w:cs="B Nazanin" w:hint="cs"/>
          <w:b/>
          <w:bCs/>
          <w:sz w:val="20"/>
          <w:szCs w:val="20"/>
          <w:rtl/>
        </w:rPr>
        <w:t xml:space="preserve"> انتخاب استراتژی</w:t>
      </w:r>
      <w:r w:rsidR="009D61E6">
        <w:rPr>
          <w:rFonts w:cs="B Nazanin" w:hint="cs"/>
          <w:b/>
          <w:bCs/>
          <w:sz w:val="20"/>
          <w:szCs w:val="20"/>
          <w:rtl/>
        </w:rPr>
        <w:t xml:space="preserve"> </w:t>
      </w:r>
      <w:r w:rsidR="00844A85" w:rsidRPr="009D61E6">
        <w:rPr>
          <w:rFonts w:cs="B Nazanin" w:hint="cs"/>
          <w:b/>
          <w:bCs/>
          <w:sz w:val="20"/>
          <w:szCs w:val="20"/>
          <w:rtl/>
        </w:rPr>
        <w:t>های ورود برای حمایت از استراتژی</w:t>
      </w:r>
      <w:r w:rsidR="009D61E6">
        <w:rPr>
          <w:rFonts w:cs="B Nazanin" w:hint="cs"/>
          <w:b/>
          <w:bCs/>
          <w:sz w:val="20"/>
          <w:szCs w:val="20"/>
          <w:rtl/>
        </w:rPr>
        <w:t xml:space="preserve"> </w:t>
      </w:r>
      <w:r w:rsidR="00844A85" w:rsidRPr="009D61E6">
        <w:rPr>
          <w:rFonts w:cs="B Nazanin" w:hint="cs"/>
          <w:b/>
          <w:bCs/>
          <w:sz w:val="20"/>
          <w:szCs w:val="20"/>
          <w:rtl/>
        </w:rPr>
        <w:t>های چند ملیتی</w:t>
      </w:r>
    </w:p>
    <w:tbl>
      <w:tblPr>
        <w:tblStyle w:val="MediumShading1-Accent110"/>
        <w:bidiVisual/>
        <w:tblW w:w="8501" w:type="dxa"/>
        <w:tblInd w:w="3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44"/>
        <w:gridCol w:w="1439"/>
        <w:gridCol w:w="2248"/>
        <w:gridCol w:w="1985"/>
        <w:gridCol w:w="1985"/>
      </w:tblGrid>
      <w:tr w:rsidR="00844A85" w:rsidRPr="009D61E6" w14:paraId="13B06EE8" w14:textId="77777777" w:rsidTr="009D61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gridSpan w:val="3"/>
            <w:tcBorders>
              <w:top w:val="none" w:sz="0" w:space="0" w:color="auto"/>
              <w:left w:val="none" w:sz="0" w:space="0" w:color="auto"/>
              <w:bottom w:val="none" w:sz="0" w:space="0" w:color="auto"/>
              <w:right w:val="none" w:sz="0" w:space="0" w:color="auto"/>
            </w:tcBorders>
          </w:tcPr>
          <w:p w14:paraId="20CD38BE" w14:textId="62E32EF5" w:rsidR="00844A85" w:rsidRPr="009D61E6" w:rsidRDefault="00844A85" w:rsidP="009D61E6">
            <w:pPr>
              <w:jc w:val="center"/>
              <w:rPr>
                <w:rFonts w:cs="B Nazanin"/>
                <w:sz w:val="20"/>
                <w:szCs w:val="20"/>
                <w:rtl/>
              </w:rPr>
            </w:pPr>
            <w:r w:rsidRPr="009D61E6">
              <w:rPr>
                <w:rFonts w:cs="B Nazanin" w:hint="cs"/>
                <w:sz w:val="20"/>
                <w:szCs w:val="20"/>
                <w:rtl/>
              </w:rPr>
              <w:t>استراتژی</w:t>
            </w:r>
            <w:r w:rsidR="00EA2A09">
              <w:rPr>
                <w:rFonts w:cs="B Nazanin" w:hint="cs"/>
                <w:sz w:val="20"/>
                <w:szCs w:val="20"/>
                <w:rtl/>
              </w:rPr>
              <w:t xml:space="preserve"> </w:t>
            </w:r>
            <w:r w:rsidRPr="009D61E6">
              <w:rPr>
                <w:rFonts w:cs="B Nazanin" w:hint="cs"/>
                <w:sz w:val="20"/>
                <w:szCs w:val="20"/>
                <w:rtl/>
              </w:rPr>
              <w:t>های چند ملیتی</w:t>
            </w:r>
          </w:p>
          <w:p w14:paraId="7C0683F9" w14:textId="77777777" w:rsidR="00844A85" w:rsidRPr="009D61E6" w:rsidRDefault="00844A85" w:rsidP="007F6211">
            <w:pPr>
              <w:rPr>
                <w:rFonts w:cs="B Nazanin"/>
                <w:sz w:val="20"/>
                <w:szCs w:val="20"/>
                <w:rtl/>
              </w:rPr>
            </w:pPr>
            <w:r w:rsidRPr="009D61E6">
              <w:rPr>
                <w:rFonts w:cs="B Nazanin" w:hint="cs"/>
                <w:sz w:val="20"/>
                <w:szCs w:val="20"/>
                <w:rtl/>
              </w:rPr>
              <w:t>_______________________________________</w:t>
            </w:r>
          </w:p>
          <w:p w14:paraId="2101D514" w14:textId="60D0FFD1" w:rsidR="00844A85" w:rsidRPr="009D61E6" w:rsidRDefault="00844A85" w:rsidP="007F6211">
            <w:pPr>
              <w:rPr>
                <w:rFonts w:cs="B Nazanin"/>
                <w:sz w:val="20"/>
                <w:szCs w:val="20"/>
                <w:rtl/>
              </w:rPr>
            </w:pPr>
            <w:r w:rsidRPr="009D61E6">
              <w:rPr>
                <w:rFonts w:cs="B Nazanin" w:hint="cs"/>
                <w:sz w:val="20"/>
                <w:szCs w:val="20"/>
                <w:rtl/>
              </w:rPr>
              <w:t xml:space="preserve">                    </w:t>
            </w:r>
            <w:r w:rsidR="009D61E6">
              <w:rPr>
                <w:rFonts w:cs="B Nazanin" w:hint="cs"/>
                <w:sz w:val="20"/>
                <w:szCs w:val="20"/>
                <w:rtl/>
              </w:rPr>
              <w:t xml:space="preserve">   </w:t>
            </w:r>
            <w:r w:rsidRPr="009D61E6">
              <w:rPr>
                <w:rFonts w:cs="B Nazanin" w:hint="cs"/>
                <w:sz w:val="20"/>
                <w:szCs w:val="20"/>
                <w:rtl/>
              </w:rPr>
              <w:t xml:space="preserve"> صادرات             </w:t>
            </w:r>
            <w:r w:rsidR="009D61E6">
              <w:rPr>
                <w:rFonts w:cs="B Nazanin" w:hint="cs"/>
                <w:sz w:val="20"/>
                <w:szCs w:val="20"/>
                <w:rtl/>
              </w:rPr>
              <w:t xml:space="preserve">                </w:t>
            </w:r>
            <w:r w:rsidRPr="009D61E6">
              <w:rPr>
                <w:rFonts w:cs="B Nazanin" w:hint="cs"/>
                <w:sz w:val="20"/>
                <w:szCs w:val="20"/>
                <w:rtl/>
              </w:rPr>
              <w:t xml:space="preserve">  پروانه دادن</w:t>
            </w:r>
          </w:p>
        </w:tc>
        <w:tc>
          <w:tcPr>
            <w:tcW w:w="3970" w:type="dxa"/>
            <w:gridSpan w:val="2"/>
            <w:tcBorders>
              <w:top w:val="none" w:sz="0" w:space="0" w:color="auto"/>
              <w:left w:val="none" w:sz="0" w:space="0" w:color="auto"/>
              <w:bottom w:val="none" w:sz="0" w:space="0" w:color="auto"/>
              <w:right w:val="none" w:sz="0" w:space="0" w:color="auto"/>
            </w:tcBorders>
          </w:tcPr>
          <w:p w14:paraId="5E583036" w14:textId="55F59AC6" w:rsidR="00844A85" w:rsidRPr="009D61E6" w:rsidRDefault="00844A85" w:rsidP="009D61E6">
            <w:pPr>
              <w:jc w:val="cente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9D61E6">
              <w:rPr>
                <w:rFonts w:cs="B Nazanin" w:hint="cs"/>
                <w:sz w:val="20"/>
                <w:szCs w:val="20"/>
                <w:rtl/>
              </w:rPr>
              <w:t>استراتژی</w:t>
            </w:r>
            <w:r w:rsidR="009D61E6">
              <w:rPr>
                <w:rFonts w:cs="B Nazanin" w:hint="cs"/>
                <w:sz w:val="20"/>
                <w:szCs w:val="20"/>
                <w:rtl/>
              </w:rPr>
              <w:t xml:space="preserve">  </w:t>
            </w:r>
            <w:r w:rsidRPr="009D61E6">
              <w:rPr>
                <w:rFonts w:cs="B Nazanin" w:hint="cs"/>
                <w:sz w:val="20"/>
                <w:szCs w:val="20"/>
                <w:rtl/>
              </w:rPr>
              <w:t>های ورود</w:t>
            </w:r>
          </w:p>
          <w:p w14:paraId="783E808C" w14:textId="77777777" w:rsidR="00844A85" w:rsidRPr="009D61E6" w:rsidRDefault="00844A85" w:rsidP="007F6211">
            <w:pP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9D61E6">
              <w:rPr>
                <w:rFonts w:cs="B Nazanin" w:hint="cs"/>
                <w:sz w:val="20"/>
                <w:szCs w:val="20"/>
                <w:rtl/>
              </w:rPr>
              <w:t>____________________________</w:t>
            </w:r>
          </w:p>
          <w:p w14:paraId="10D68182" w14:textId="0DD9EB68" w:rsidR="00844A85" w:rsidRPr="009D61E6" w:rsidRDefault="00844A85" w:rsidP="007F6211">
            <w:pP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9D61E6">
              <w:rPr>
                <w:rFonts w:cs="B Nazanin"/>
                <w:sz w:val="20"/>
                <w:szCs w:val="20"/>
              </w:rPr>
              <w:t>IJV</w:t>
            </w:r>
            <w:r w:rsidRPr="009D61E6">
              <w:rPr>
                <w:rFonts w:cs="B Nazanin" w:hint="cs"/>
                <w:sz w:val="20"/>
                <w:szCs w:val="20"/>
                <w:rtl/>
              </w:rPr>
              <w:t xml:space="preserve"> ها /اتحاد های      </w:t>
            </w:r>
            <w:r w:rsidR="009D61E6">
              <w:rPr>
                <w:rFonts w:cs="B Nazanin" w:hint="cs"/>
                <w:sz w:val="20"/>
                <w:szCs w:val="20"/>
                <w:rtl/>
              </w:rPr>
              <w:t xml:space="preserve">                 </w:t>
            </w:r>
            <w:r w:rsidRPr="009D61E6">
              <w:rPr>
                <w:rFonts w:cs="B Nazanin" w:hint="cs"/>
                <w:sz w:val="20"/>
                <w:szCs w:val="20"/>
                <w:rtl/>
              </w:rPr>
              <w:t xml:space="preserve">سرمایه گذاری </w:t>
            </w:r>
          </w:p>
          <w:p w14:paraId="10331B71" w14:textId="2C9DDF3D" w:rsidR="00844A85" w:rsidRPr="009D61E6" w:rsidRDefault="00844A85" w:rsidP="007F6211">
            <w:pP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9D61E6">
              <w:rPr>
                <w:rFonts w:cs="B Nazanin" w:hint="cs"/>
                <w:sz w:val="20"/>
                <w:szCs w:val="20"/>
                <w:rtl/>
              </w:rPr>
              <w:t xml:space="preserve"> تعاونی                      </w:t>
            </w:r>
            <w:r w:rsidR="009D61E6">
              <w:rPr>
                <w:rFonts w:cs="B Nazanin" w:hint="cs"/>
                <w:sz w:val="20"/>
                <w:szCs w:val="20"/>
                <w:rtl/>
              </w:rPr>
              <w:t xml:space="preserve">                 </w:t>
            </w:r>
            <w:r w:rsidRPr="009D61E6">
              <w:rPr>
                <w:rFonts w:cs="B Nazanin" w:hint="cs"/>
                <w:sz w:val="20"/>
                <w:szCs w:val="20"/>
                <w:rtl/>
              </w:rPr>
              <w:t xml:space="preserve"> مستقیم خارجی</w:t>
            </w:r>
          </w:p>
        </w:tc>
      </w:tr>
      <w:tr w:rsidR="00844A85" w:rsidRPr="009D61E6" w14:paraId="3631296E" w14:textId="77777777" w:rsidTr="00EA2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dxa"/>
            <w:tcBorders>
              <w:right w:val="none" w:sz="0" w:space="0" w:color="auto"/>
            </w:tcBorders>
          </w:tcPr>
          <w:p w14:paraId="729B7E3D" w14:textId="2D4E6348" w:rsidR="00844A85" w:rsidRPr="00EA2A09" w:rsidRDefault="00844A85" w:rsidP="007F6211">
            <w:pPr>
              <w:rPr>
                <w:rFonts w:cs="B Nazanin"/>
                <w:sz w:val="18"/>
                <w:szCs w:val="18"/>
                <w:rtl/>
              </w:rPr>
            </w:pPr>
            <w:r w:rsidRPr="00EA2A09">
              <w:rPr>
                <w:rFonts w:cs="B Nazanin" w:hint="cs"/>
                <w:sz w:val="18"/>
                <w:szCs w:val="18"/>
                <w:rtl/>
              </w:rPr>
              <w:t>چندمحلی</w:t>
            </w:r>
          </w:p>
        </w:tc>
        <w:tc>
          <w:tcPr>
            <w:tcW w:w="1439" w:type="dxa"/>
            <w:tcBorders>
              <w:left w:val="none" w:sz="0" w:space="0" w:color="auto"/>
              <w:right w:val="none" w:sz="0" w:space="0" w:color="auto"/>
            </w:tcBorders>
          </w:tcPr>
          <w:p w14:paraId="5246E0B2" w14:textId="77777777" w:rsidR="00844A85" w:rsidRPr="009D61E6"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9D61E6">
              <w:rPr>
                <w:rFonts w:cs="B Nazanin" w:hint="cs"/>
                <w:sz w:val="20"/>
                <w:szCs w:val="20"/>
                <w:rtl/>
              </w:rPr>
              <w:t>محصولات/خدمات منحصر بفرد را به هر کشوری صادر کنید</w:t>
            </w:r>
          </w:p>
        </w:tc>
        <w:tc>
          <w:tcPr>
            <w:tcW w:w="2248" w:type="dxa"/>
            <w:tcBorders>
              <w:left w:val="none" w:sz="0" w:space="0" w:color="auto"/>
              <w:right w:val="none" w:sz="0" w:space="0" w:color="auto"/>
            </w:tcBorders>
          </w:tcPr>
          <w:p w14:paraId="0426F44B" w14:textId="77777777" w:rsidR="00844A85" w:rsidRPr="009D61E6"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9D61E6">
              <w:rPr>
                <w:rFonts w:cs="B Nazanin" w:hint="cs"/>
                <w:sz w:val="20"/>
                <w:szCs w:val="20"/>
                <w:rtl/>
              </w:rPr>
              <w:t>به شرکتهای محلی پروانه دهید وانعطاف پذیری برای انطباق با شرایط منحصر بفرد یک کشور را ممکن می سازید</w:t>
            </w:r>
          </w:p>
        </w:tc>
        <w:tc>
          <w:tcPr>
            <w:tcW w:w="1985" w:type="dxa"/>
            <w:tcBorders>
              <w:left w:val="none" w:sz="0" w:space="0" w:color="auto"/>
              <w:right w:val="none" w:sz="0" w:space="0" w:color="auto"/>
            </w:tcBorders>
          </w:tcPr>
          <w:p w14:paraId="65769CBD" w14:textId="77777777" w:rsidR="00844A85" w:rsidRPr="009D61E6"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9D61E6">
              <w:rPr>
                <w:rFonts w:cs="B Nazanin" w:hint="cs"/>
                <w:sz w:val="20"/>
                <w:szCs w:val="20"/>
                <w:rtl/>
              </w:rPr>
              <w:t>هنگامی بکار گیرید که دانش شریک از شرایط کشور نظیر انطباق برای محصول یا خدمت ضروری هستند</w:t>
            </w:r>
          </w:p>
        </w:tc>
        <w:tc>
          <w:tcPr>
            <w:tcW w:w="1985" w:type="dxa"/>
            <w:tcBorders>
              <w:left w:val="none" w:sz="0" w:space="0" w:color="auto"/>
            </w:tcBorders>
          </w:tcPr>
          <w:p w14:paraId="1267E10B" w14:textId="77777777" w:rsidR="00844A85" w:rsidRPr="009D61E6"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9D61E6">
              <w:rPr>
                <w:rFonts w:cs="B Nazanin" w:hint="cs"/>
                <w:sz w:val="20"/>
                <w:szCs w:val="20"/>
                <w:rtl/>
              </w:rPr>
              <w:t>مالک فعالیت های زنجیره ی ارزش کامل در هر کشور، از مواد خام تا خدمات، را مالک شوید</w:t>
            </w:r>
          </w:p>
        </w:tc>
      </w:tr>
      <w:tr w:rsidR="00844A85" w:rsidRPr="009D61E6" w14:paraId="153F7124" w14:textId="77777777" w:rsidTr="00EA2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dxa"/>
            <w:tcBorders>
              <w:right w:val="none" w:sz="0" w:space="0" w:color="auto"/>
            </w:tcBorders>
          </w:tcPr>
          <w:p w14:paraId="170F30EA" w14:textId="77777777" w:rsidR="00844A85" w:rsidRPr="00EA2A09" w:rsidRDefault="00844A85" w:rsidP="007F6211">
            <w:pPr>
              <w:rPr>
                <w:rFonts w:cs="B Nazanin"/>
                <w:sz w:val="18"/>
                <w:szCs w:val="18"/>
                <w:rtl/>
              </w:rPr>
            </w:pPr>
            <w:r w:rsidRPr="00EA2A09">
              <w:rPr>
                <w:rFonts w:cs="B Nazanin" w:hint="cs"/>
                <w:sz w:val="18"/>
                <w:szCs w:val="18"/>
                <w:rtl/>
              </w:rPr>
              <w:t>منطقه ای</w:t>
            </w:r>
          </w:p>
        </w:tc>
        <w:tc>
          <w:tcPr>
            <w:tcW w:w="1439" w:type="dxa"/>
            <w:tcBorders>
              <w:left w:val="none" w:sz="0" w:space="0" w:color="auto"/>
              <w:right w:val="none" w:sz="0" w:space="0" w:color="auto"/>
            </w:tcBorders>
          </w:tcPr>
          <w:p w14:paraId="3CD42D37" w14:textId="77777777" w:rsidR="00844A85" w:rsidRPr="009D61E6"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9D61E6">
              <w:rPr>
                <w:rFonts w:cs="B Nazanin" w:hint="cs"/>
                <w:sz w:val="20"/>
                <w:szCs w:val="20"/>
                <w:rtl/>
              </w:rPr>
              <w:t>محصولات مشابه رابه هر منطقه ی محل فعالیتی صادر کنید</w:t>
            </w:r>
          </w:p>
        </w:tc>
        <w:tc>
          <w:tcPr>
            <w:tcW w:w="2248" w:type="dxa"/>
            <w:tcBorders>
              <w:left w:val="none" w:sz="0" w:space="0" w:color="auto"/>
              <w:right w:val="none" w:sz="0" w:space="0" w:color="auto"/>
            </w:tcBorders>
          </w:tcPr>
          <w:p w14:paraId="32D77744" w14:textId="77777777" w:rsidR="00844A85" w:rsidRPr="009D61E6"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9D61E6">
              <w:rPr>
                <w:rFonts w:cs="B Nazanin" w:hint="cs"/>
                <w:sz w:val="20"/>
                <w:szCs w:val="20"/>
                <w:rtl/>
              </w:rPr>
              <w:t>به شرکتهای منطقه ای پروانه دهید و انعطاف پذیری برای انطباق با شرایط منحصر بفرد منطقه را ممکن می سازید.</w:t>
            </w:r>
          </w:p>
        </w:tc>
        <w:tc>
          <w:tcPr>
            <w:tcW w:w="1985" w:type="dxa"/>
            <w:tcBorders>
              <w:left w:val="none" w:sz="0" w:space="0" w:color="auto"/>
              <w:right w:val="none" w:sz="0" w:space="0" w:color="auto"/>
            </w:tcBorders>
          </w:tcPr>
          <w:p w14:paraId="0F072ED8" w14:textId="77777777" w:rsidR="00844A85" w:rsidRPr="009D61E6"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9D61E6">
              <w:rPr>
                <w:rFonts w:cs="B Nazanin" w:hint="cs"/>
                <w:sz w:val="20"/>
                <w:szCs w:val="20"/>
                <w:rtl/>
              </w:rPr>
              <w:t>هنگامی بکار گیرید که دانش شریک از شرایط منطقه نظیر انطباق برای محصول یا خدمت ضروری است.</w:t>
            </w:r>
          </w:p>
        </w:tc>
        <w:tc>
          <w:tcPr>
            <w:tcW w:w="1985" w:type="dxa"/>
            <w:tcBorders>
              <w:left w:val="none" w:sz="0" w:space="0" w:color="auto"/>
            </w:tcBorders>
          </w:tcPr>
          <w:p w14:paraId="219CBE5B" w14:textId="77777777" w:rsidR="00844A85" w:rsidRPr="009D61E6"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9D61E6">
              <w:rPr>
                <w:rFonts w:cs="B Nazanin" w:hint="cs"/>
                <w:sz w:val="20"/>
                <w:szCs w:val="20"/>
                <w:rtl/>
              </w:rPr>
              <w:t>مالک فعالیتهای زنجیره ی ارزش کامل در مناطق شوید، فعالیتها را درون مناطق برای مزیت های مکان توزیع کنید</w:t>
            </w:r>
          </w:p>
        </w:tc>
      </w:tr>
      <w:tr w:rsidR="00844A85" w:rsidRPr="009D61E6" w14:paraId="1EF315DD" w14:textId="77777777" w:rsidTr="00EA2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dxa"/>
            <w:tcBorders>
              <w:right w:val="none" w:sz="0" w:space="0" w:color="auto"/>
            </w:tcBorders>
          </w:tcPr>
          <w:p w14:paraId="3DE441E1" w14:textId="77777777" w:rsidR="00844A85" w:rsidRPr="00EA2A09" w:rsidRDefault="00844A85" w:rsidP="007F6211">
            <w:pPr>
              <w:rPr>
                <w:rFonts w:cs="B Nazanin"/>
                <w:sz w:val="16"/>
                <w:szCs w:val="16"/>
                <w:rtl/>
              </w:rPr>
            </w:pPr>
            <w:r w:rsidRPr="00EA2A09">
              <w:rPr>
                <w:rFonts w:cs="B Nazanin" w:hint="cs"/>
                <w:sz w:val="16"/>
                <w:szCs w:val="16"/>
                <w:rtl/>
              </w:rPr>
              <w:t>بین المللی</w:t>
            </w:r>
          </w:p>
        </w:tc>
        <w:tc>
          <w:tcPr>
            <w:tcW w:w="1439" w:type="dxa"/>
            <w:tcBorders>
              <w:left w:val="none" w:sz="0" w:space="0" w:color="auto"/>
              <w:right w:val="none" w:sz="0" w:space="0" w:color="auto"/>
            </w:tcBorders>
          </w:tcPr>
          <w:p w14:paraId="78C0195F" w14:textId="77777777" w:rsidR="00844A85" w:rsidRPr="009D61E6"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9D61E6">
              <w:rPr>
                <w:rFonts w:cs="B Nazanin" w:hint="cs"/>
                <w:sz w:val="20"/>
                <w:szCs w:val="20"/>
                <w:rtl/>
              </w:rPr>
              <w:t>محصولات جهانی تولید شده در وطن را به سراسر جهان صادر کنید</w:t>
            </w:r>
          </w:p>
        </w:tc>
        <w:tc>
          <w:tcPr>
            <w:tcW w:w="2248" w:type="dxa"/>
            <w:tcBorders>
              <w:left w:val="none" w:sz="0" w:space="0" w:color="auto"/>
              <w:right w:val="none" w:sz="0" w:space="0" w:color="auto"/>
            </w:tcBorders>
          </w:tcPr>
          <w:p w14:paraId="7C9A3A09" w14:textId="77777777" w:rsidR="00844A85" w:rsidRPr="009D61E6"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9D61E6">
              <w:rPr>
                <w:rFonts w:cs="B Nazanin" w:hint="cs"/>
                <w:sz w:val="20"/>
                <w:szCs w:val="20"/>
                <w:rtl/>
              </w:rPr>
              <w:t>بعنوان یک استراتژی جایگزین پروانه دهید در صورتیکه الزامات محلی یا موانع واردات صادرات از کشور اصلی را ممنوع می سازند</w:t>
            </w:r>
          </w:p>
        </w:tc>
        <w:tc>
          <w:tcPr>
            <w:tcW w:w="1985" w:type="dxa"/>
            <w:tcBorders>
              <w:left w:val="none" w:sz="0" w:space="0" w:color="auto"/>
              <w:right w:val="none" w:sz="0" w:space="0" w:color="auto"/>
            </w:tcBorders>
          </w:tcPr>
          <w:p w14:paraId="43B15418" w14:textId="77777777" w:rsidR="00844A85" w:rsidRPr="009D61E6"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9D61E6">
              <w:rPr>
                <w:rFonts w:cs="B Nazanin"/>
                <w:sz w:val="20"/>
                <w:szCs w:val="20"/>
              </w:rPr>
              <w:t>IJV</w:t>
            </w:r>
            <w:r w:rsidRPr="009D61E6">
              <w:rPr>
                <w:rFonts w:cs="B Nazanin" w:hint="cs"/>
                <w:sz w:val="20"/>
                <w:szCs w:val="20"/>
                <w:rtl/>
              </w:rPr>
              <w:t xml:space="preserve"> ها یا اتحاد ها را برای فعالیت های زنجیره ی ارزش بالا دستی برای تکمیل منابع </w:t>
            </w:r>
            <w:proofErr w:type="gramStart"/>
            <w:r w:rsidRPr="009D61E6">
              <w:rPr>
                <w:rFonts w:cs="B Nazanin" w:hint="cs"/>
                <w:sz w:val="20"/>
                <w:szCs w:val="20"/>
                <w:rtl/>
              </w:rPr>
              <w:t>خودتان  (</w:t>
            </w:r>
            <w:proofErr w:type="gramEnd"/>
            <w:r w:rsidRPr="009D61E6">
              <w:rPr>
                <w:rFonts w:cs="B Nazanin" w:hint="cs"/>
                <w:sz w:val="20"/>
                <w:szCs w:val="20"/>
                <w:rtl/>
              </w:rPr>
              <w:t>بعنوان مثال، هزینه های سرمایه گذاری مشترک) بکار ببرید؛ تحت همان شرایط پروانه دادن پایین دست را بکار گیرید</w:t>
            </w:r>
          </w:p>
        </w:tc>
        <w:tc>
          <w:tcPr>
            <w:tcW w:w="1985" w:type="dxa"/>
            <w:tcBorders>
              <w:left w:val="none" w:sz="0" w:space="0" w:color="auto"/>
            </w:tcBorders>
          </w:tcPr>
          <w:p w14:paraId="04F3FB0F" w14:textId="77777777" w:rsidR="00844A85" w:rsidRPr="009D61E6" w:rsidRDefault="00844A85"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9D61E6">
              <w:rPr>
                <w:rFonts w:cs="B Nazanin" w:hint="cs"/>
                <w:sz w:val="20"/>
                <w:szCs w:val="20"/>
                <w:rtl/>
              </w:rPr>
              <w:t>برای فعالیتهای زنجیره ی ارزش پایین دست نظیر فعالیتهای فروش و خدمات پس از فروش بکار ببرید</w:t>
            </w:r>
          </w:p>
        </w:tc>
      </w:tr>
      <w:tr w:rsidR="00844A85" w:rsidRPr="009D61E6" w14:paraId="51360F99" w14:textId="77777777" w:rsidTr="00EA2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dxa"/>
            <w:tcBorders>
              <w:right w:val="none" w:sz="0" w:space="0" w:color="auto"/>
            </w:tcBorders>
          </w:tcPr>
          <w:p w14:paraId="6E9A8797" w14:textId="77777777" w:rsidR="00844A85" w:rsidRPr="009D61E6" w:rsidRDefault="00844A85" w:rsidP="007F6211">
            <w:pPr>
              <w:rPr>
                <w:rFonts w:cs="B Nazanin"/>
                <w:sz w:val="20"/>
                <w:szCs w:val="20"/>
                <w:rtl/>
              </w:rPr>
            </w:pPr>
            <w:r w:rsidRPr="009D61E6">
              <w:rPr>
                <w:rFonts w:cs="B Nazanin" w:hint="cs"/>
                <w:sz w:val="20"/>
                <w:szCs w:val="20"/>
                <w:rtl/>
              </w:rPr>
              <w:t>فراملی</w:t>
            </w:r>
          </w:p>
        </w:tc>
        <w:tc>
          <w:tcPr>
            <w:tcW w:w="1439" w:type="dxa"/>
            <w:tcBorders>
              <w:left w:val="none" w:sz="0" w:space="0" w:color="auto"/>
              <w:right w:val="none" w:sz="0" w:space="0" w:color="auto"/>
            </w:tcBorders>
          </w:tcPr>
          <w:p w14:paraId="3950908F" w14:textId="77777777" w:rsidR="00844A85" w:rsidRPr="009D61E6"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9D61E6">
              <w:rPr>
                <w:rFonts w:cs="B Nazanin" w:hint="cs"/>
                <w:sz w:val="20"/>
                <w:szCs w:val="20"/>
                <w:rtl/>
              </w:rPr>
              <w:t xml:space="preserve">محصولات /خدمات جهانی را به سراسر جهان از مکانهای دارای سودمندترین </w:t>
            </w:r>
            <w:r w:rsidRPr="009D61E6">
              <w:rPr>
                <w:rFonts w:cs="B Nazanin" w:hint="cs"/>
                <w:sz w:val="20"/>
                <w:szCs w:val="20"/>
                <w:rtl/>
              </w:rPr>
              <w:lastRenderedPageBreak/>
              <w:t>هزینه یا کیفیت صادر کنید</w:t>
            </w:r>
          </w:p>
        </w:tc>
        <w:tc>
          <w:tcPr>
            <w:tcW w:w="2248" w:type="dxa"/>
            <w:tcBorders>
              <w:left w:val="none" w:sz="0" w:space="0" w:color="auto"/>
              <w:right w:val="none" w:sz="0" w:space="0" w:color="auto"/>
            </w:tcBorders>
          </w:tcPr>
          <w:p w14:paraId="62C69C95" w14:textId="77777777" w:rsidR="00844A85" w:rsidRPr="009D61E6"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9D61E6">
              <w:rPr>
                <w:rFonts w:cs="B Nazanin" w:hint="cs"/>
                <w:sz w:val="20"/>
                <w:szCs w:val="20"/>
                <w:rtl/>
              </w:rPr>
              <w:lastRenderedPageBreak/>
              <w:t xml:space="preserve">تحت شرایط مشابه استراتژی بین المللی پروانه دهیداگر شرایط دیگر از واردات از مکانهای تولید بهینه جلوگیری کنند یا اگر </w:t>
            </w:r>
            <w:r w:rsidRPr="009D61E6">
              <w:rPr>
                <w:rFonts w:cs="B Nazanin" w:hint="cs"/>
                <w:sz w:val="20"/>
                <w:szCs w:val="20"/>
                <w:rtl/>
              </w:rPr>
              <w:lastRenderedPageBreak/>
              <w:t xml:space="preserve">عوامل ریسک محلی یا موانع دیگر مانع </w:t>
            </w:r>
            <w:r w:rsidRPr="009D61E6">
              <w:rPr>
                <w:rFonts w:cs="B Nazanin"/>
                <w:sz w:val="20"/>
                <w:szCs w:val="20"/>
              </w:rPr>
              <w:t>FDI</w:t>
            </w:r>
            <w:r w:rsidRPr="009D61E6">
              <w:rPr>
                <w:rFonts w:cs="B Nazanin" w:hint="cs"/>
                <w:sz w:val="20"/>
                <w:szCs w:val="20"/>
                <w:rtl/>
              </w:rPr>
              <w:t xml:space="preserve"> شوند</w:t>
            </w:r>
          </w:p>
        </w:tc>
        <w:tc>
          <w:tcPr>
            <w:tcW w:w="1985" w:type="dxa"/>
            <w:tcBorders>
              <w:left w:val="none" w:sz="0" w:space="0" w:color="auto"/>
              <w:right w:val="none" w:sz="0" w:space="0" w:color="auto"/>
            </w:tcBorders>
          </w:tcPr>
          <w:p w14:paraId="7871E9C6" w14:textId="77777777" w:rsidR="00844A85" w:rsidRPr="009D61E6"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9D61E6">
              <w:rPr>
                <w:rFonts w:cs="B Nazanin"/>
                <w:sz w:val="20"/>
                <w:szCs w:val="20"/>
              </w:rPr>
              <w:lastRenderedPageBreak/>
              <w:t>IJV</w:t>
            </w:r>
            <w:r w:rsidRPr="009D61E6">
              <w:rPr>
                <w:rFonts w:cs="B Nazanin" w:hint="cs"/>
                <w:sz w:val="20"/>
                <w:szCs w:val="20"/>
                <w:rtl/>
              </w:rPr>
              <w:t xml:space="preserve"> ها یا اتحاد ها را برای فعالیتهای زنجیره ی ارزش بالا دست بمنظورتکمیل منابع خود (بعنوان مثال، دانش تحقیق و توسعه ی </w:t>
            </w:r>
            <w:r w:rsidRPr="009D61E6">
              <w:rPr>
                <w:rFonts w:cs="B Nazanin" w:hint="cs"/>
                <w:sz w:val="20"/>
                <w:szCs w:val="20"/>
                <w:rtl/>
              </w:rPr>
              <w:lastRenderedPageBreak/>
              <w:t>مشترک) بکار گیرید؛ از پایین دست تحت همان شرایط پروانه دادن استفاده کنید</w:t>
            </w:r>
          </w:p>
        </w:tc>
        <w:tc>
          <w:tcPr>
            <w:tcW w:w="1985" w:type="dxa"/>
            <w:tcBorders>
              <w:left w:val="none" w:sz="0" w:space="0" w:color="auto"/>
            </w:tcBorders>
          </w:tcPr>
          <w:p w14:paraId="4522557A" w14:textId="77777777" w:rsidR="00844A85" w:rsidRPr="009D61E6" w:rsidRDefault="00844A85" w:rsidP="007F6211">
            <w:pP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9D61E6">
              <w:rPr>
                <w:rFonts w:cs="B Nazanin"/>
                <w:sz w:val="20"/>
                <w:szCs w:val="20"/>
              </w:rPr>
              <w:lastRenderedPageBreak/>
              <w:t>FDI</w:t>
            </w:r>
            <w:r w:rsidRPr="009D61E6">
              <w:rPr>
                <w:rFonts w:cs="B Nazanin" w:hint="cs"/>
                <w:sz w:val="20"/>
                <w:szCs w:val="20"/>
                <w:rtl/>
              </w:rPr>
              <w:t xml:space="preserve"> را برای هر فعالیت زنجیره ی ارزش در هر جایی از جهان که در آن مزیت های مکان ممکن هستند بکار ببرید</w:t>
            </w:r>
          </w:p>
        </w:tc>
      </w:tr>
    </w:tbl>
    <w:p w14:paraId="2ADC9F9D" w14:textId="4D3C2636" w:rsidR="00CE330E" w:rsidRDefault="00CE330E" w:rsidP="007F6211">
      <w:pPr>
        <w:spacing w:line="240" w:lineRule="auto"/>
        <w:jc w:val="both"/>
        <w:rPr>
          <w:rFonts w:cs="B Nazanin"/>
          <w:sz w:val="28"/>
          <w:szCs w:val="28"/>
          <w:rtl/>
        </w:rPr>
      </w:pPr>
    </w:p>
    <w:p w14:paraId="1792CEE5" w14:textId="77777777" w:rsidR="00CE330E" w:rsidRDefault="00CE330E">
      <w:pPr>
        <w:bidi w:val="0"/>
        <w:rPr>
          <w:rFonts w:cs="B Nazanin"/>
          <w:sz w:val="28"/>
          <w:szCs w:val="28"/>
          <w:rtl/>
        </w:rPr>
      </w:pPr>
      <w:r>
        <w:rPr>
          <w:rFonts w:cs="B Nazanin"/>
          <w:sz w:val="28"/>
          <w:szCs w:val="28"/>
          <w:rtl/>
        </w:rPr>
        <w:br w:type="page"/>
      </w:r>
    </w:p>
    <w:p w14:paraId="48FA550F" w14:textId="3F89F72F" w:rsidR="00844A85" w:rsidRPr="009D61E6" w:rsidRDefault="00844A85" w:rsidP="007F6211">
      <w:pPr>
        <w:spacing w:line="240" w:lineRule="auto"/>
        <w:jc w:val="both"/>
        <w:rPr>
          <w:rFonts w:cs="B Nazanin"/>
          <w:b/>
          <w:bCs/>
          <w:sz w:val="28"/>
          <w:szCs w:val="28"/>
          <w:rtl/>
        </w:rPr>
      </w:pPr>
      <w:bookmarkStart w:id="116" w:name="_Hlk189402083"/>
      <w:r w:rsidRPr="009D61E6">
        <w:rPr>
          <w:rFonts w:cs="B Nazanin" w:hint="cs"/>
          <w:b/>
          <w:bCs/>
          <w:sz w:val="28"/>
          <w:szCs w:val="28"/>
          <w:rtl/>
        </w:rPr>
        <w:lastRenderedPageBreak/>
        <w:t>مرور فصل</w:t>
      </w:r>
    </w:p>
    <w:bookmarkEnd w:id="116"/>
    <w:p w14:paraId="469E096C" w14:textId="145C478A" w:rsidR="00844A85" w:rsidRPr="00A859C7" w:rsidRDefault="00844A85" w:rsidP="007F6211">
      <w:pPr>
        <w:spacing w:line="240" w:lineRule="auto"/>
        <w:jc w:val="both"/>
        <w:rPr>
          <w:rFonts w:cs="B Nazanin"/>
          <w:sz w:val="26"/>
          <w:szCs w:val="26"/>
          <w:rtl/>
        </w:rPr>
      </w:pPr>
      <w:r w:rsidRPr="00A859C7">
        <w:rPr>
          <w:rFonts w:cs="B Nazanin" w:hint="cs"/>
          <w:noProof/>
          <w:sz w:val="26"/>
          <w:szCs w:val="26"/>
          <w:rtl/>
        </w:rPr>
        <w:t>شرکت</w:t>
      </w:r>
      <w:r w:rsidR="009D61E6" w:rsidRPr="00A859C7">
        <w:rPr>
          <w:rFonts w:cs="B Nazanin" w:hint="cs"/>
          <w:noProof/>
          <w:sz w:val="26"/>
          <w:szCs w:val="26"/>
          <w:rtl/>
        </w:rPr>
        <w:t>‌</w:t>
      </w:r>
      <w:r w:rsidRPr="00A859C7">
        <w:rPr>
          <w:rFonts w:cs="B Nazanin" w:hint="cs"/>
          <w:noProof/>
          <w:sz w:val="26"/>
          <w:szCs w:val="26"/>
          <w:rtl/>
        </w:rPr>
        <w:t>ها در هر اندازه ای انتخاب جهانی شدن را دارند و باید مکانیسم</w:t>
      </w:r>
      <w:r w:rsidR="009D61E6" w:rsidRPr="00A859C7">
        <w:rPr>
          <w:rFonts w:cs="B Nazanin" w:hint="cs"/>
          <w:noProof/>
          <w:sz w:val="26"/>
          <w:szCs w:val="26"/>
          <w:rtl/>
        </w:rPr>
        <w:t>‌</w:t>
      </w:r>
      <w:r w:rsidRPr="00A859C7">
        <w:rPr>
          <w:rFonts w:cs="B Nazanin" w:hint="cs"/>
          <w:noProof/>
          <w:sz w:val="26"/>
          <w:szCs w:val="26"/>
          <w:rtl/>
        </w:rPr>
        <w:t>های مناسبی را برای انجام این کار انتخاب کنند. همگام با رشد رقابت جهانی، شرکت</w:t>
      </w:r>
      <w:r w:rsidR="009D61E6" w:rsidRPr="00A859C7">
        <w:rPr>
          <w:rFonts w:cs="B Nazanin" w:hint="cs"/>
          <w:noProof/>
          <w:sz w:val="26"/>
          <w:szCs w:val="26"/>
          <w:rtl/>
        </w:rPr>
        <w:t>‌</w:t>
      </w:r>
      <w:r w:rsidRPr="00A859C7">
        <w:rPr>
          <w:rFonts w:cs="B Nazanin" w:hint="cs"/>
          <w:noProof/>
          <w:sz w:val="26"/>
          <w:szCs w:val="26"/>
          <w:rtl/>
        </w:rPr>
        <w:t>ها بیش ار پیش بدنبال مکان</w:t>
      </w:r>
      <w:r w:rsidR="009D61E6" w:rsidRPr="00A859C7">
        <w:rPr>
          <w:rFonts w:cs="B Nazanin" w:hint="cs"/>
          <w:noProof/>
          <w:sz w:val="26"/>
          <w:szCs w:val="26"/>
          <w:rtl/>
        </w:rPr>
        <w:t>‌</w:t>
      </w:r>
      <w:r w:rsidRPr="00A859C7">
        <w:rPr>
          <w:rFonts w:cs="B Nazanin" w:hint="cs"/>
          <w:noProof/>
          <w:sz w:val="26"/>
          <w:szCs w:val="26"/>
          <w:rtl/>
        </w:rPr>
        <w:t>های بین المللی برای تحقیق و توسعه، مواد خام، تولید و فروش هستند. این فصل گزینه های ورود را مرور کرد که شرکت ها می توانند برای کارکردن در بازار بین المللی انتخاب کنند. آن همچنین به موضوعات مهمی پرداخت که یک مدیر بین الملل باید در انتخاب</w:t>
      </w:r>
      <w:r w:rsidR="009D61E6" w:rsidRPr="00A859C7">
        <w:rPr>
          <w:rFonts w:cs="B Nazanin" w:hint="cs"/>
          <w:noProof/>
          <w:sz w:val="26"/>
          <w:szCs w:val="26"/>
          <w:rtl/>
        </w:rPr>
        <w:t>‌های خود،</w:t>
      </w:r>
      <w:r w:rsidRPr="00A859C7">
        <w:rPr>
          <w:rFonts w:cs="B Nazanin" w:hint="cs"/>
          <w:noProof/>
          <w:sz w:val="26"/>
          <w:szCs w:val="26"/>
          <w:rtl/>
        </w:rPr>
        <w:t xml:space="preserve"> استراتژی</w:t>
      </w:r>
      <w:r w:rsidR="009D61E6" w:rsidRPr="00A859C7">
        <w:rPr>
          <w:rFonts w:cs="B Nazanin" w:hint="cs"/>
          <w:noProof/>
          <w:sz w:val="26"/>
          <w:szCs w:val="26"/>
          <w:rtl/>
        </w:rPr>
        <w:t>‌های</w:t>
      </w:r>
      <w:r w:rsidRPr="00A859C7">
        <w:rPr>
          <w:rFonts w:cs="B Nazanin" w:hint="cs"/>
          <w:noProof/>
          <w:sz w:val="26"/>
          <w:szCs w:val="26"/>
          <w:rtl/>
        </w:rPr>
        <w:t xml:space="preserve"> ورود</w:t>
      </w:r>
      <w:r w:rsidR="009D61E6" w:rsidRPr="00A859C7">
        <w:rPr>
          <w:rFonts w:cs="B Nazanin" w:hint="cs"/>
          <w:noProof/>
          <w:sz w:val="26"/>
          <w:szCs w:val="26"/>
          <w:rtl/>
        </w:rPr>
        <w:t xml:space="preserve"> را</w:t>
      </w:r>
      <w:r w:rsidRPr="00A859C7">
        <w:rPr>
          <w:rFonts w:cs="B Nazanin" w:hint="cs"/>
          <w:noProof/>
          <w:sz w:val="26"/>
          <w:szCs w:val="26"/>
          <w:rtl/>
        </w:rPr>
        <w:t xml:space="preserve"> در نظر بگیرد</w:t>
      </w:r>
      <w:r w:rsidRPr="00A859C7">
        <w:rPr>
          <w:rFonts w:cs="B Nazanin" w:hint="cs"/>
          <w:sz w:val="26"/>
          <w:szCs w:val="26"/>
          <w:rtl/>
        </w:rPr>
        <w:t>.</w:t>
      </w:r>
    </w:p>
    <w:p w14:paraId="37DC606F" w14:textId="3668274A" w:rsidR="00844A85" w:rsidRPr="00A859C7" w:rsidRDefault="00844A85" w:rsidP="007F6211">
      <w:pPr>
        <w:spacing w:line="240" w:lineRule="auto"/>
        <w:jc w:val="both"/>
        <w:rPr>
          <w:rFonts w:cs="B Nazanin"/>
          <w:noProof/>
          <w:sz w:val="26"/>
          <w:szCs w:val="26"/>
          <w:rtl/>
        </w:rPr>
      </w:pPr>
      <w:r w:rsidRPr="00A859C7">
        <w:rPr>
          <w:rFonts w:cs="B Nazanin" w:hint="cs"/>
          <w:sz w:val="26"/>
          <w:szCs w:val="26"/>
          <w:rtl/>
        </w:rPr>
        <w:t xml:space="preserve">        </w:t>
      </w:r>
      <w:r w:rsidRPr="00A859C7">
        <w:rPr>
          <w:rFonts w:cs="B Nazanin" w:hint="cs"/>
          <w:noProof/>
          <w:sz w:val="26"/>
          <w:szCs w:val="26"/>
          <w:rtl/>
        </w:rPr>
        <w:t>انتخاب یک استراتژی به آرایه</w:t>
      </w:r>
      <w:r w:rsidR="009D61E6" w:rsidRPr="00A859C7">
        <w:rPr>
          <w:rFonts w:cs="B Nazanin" w:hint="cs"/>
          <w:noProof/>
          <w:sz w:val="26"/>
          <w:szCs w:val="26"/>
          <w:rtl/>
        </w:rPr>
        <w:t>‌</w:t>
      </w:r>
      <w:r w:rsidRPr="00A859C7">
        <w:rPr>
          <w:rFonts w:cs="B Nazanin" w:hint="cs"/>
          <w:noProof/>
          <w:sz w:val="26"/>
          <w:szCs w:val="26"/>
          <w:rtl/>
        </w:rPr>
        <w:t>ی پیچیده</w:t>
      </w:r>
      <w:r w:rsidR="009D61E6" w:rsidRPr="00A859C7">
        <w:rPr>
          <w:rFonts w:cs="B Nazanin" w:hint="cs"/>
          <w:noProof/>
          <w:sz w:val="26"/>
          <w:szCs w:val="26"/>
          <w:rtl/>
        </w:rPr>
        <w:t>‌</w:t>
      </w:r>
      <w:r w:rsidRPr="00A859C7">
        <w:rPr>
          <w:rFonts w:cs="B Nazanin" w:hint="cs"/>
          <w:noProof/>
          <w:sz w:val="26"/>
          <w:szCs w:val="26"/>
          <w:rtl/>
        </w:rPr>
        <w:t>ای از عوامل از جمله، استراتژی چند ملیتی شرکت،</w:t>
      </w:r>
      <w:r w:rsidR="009D61E6" w:rsidRPr="00A859C7">
        <w:rPr>
          <w:rFonts w:cs="B Nazanin" w:hint="cs"/>
          <w:noProof/>
          <w:sz w:val="26"/>
          <w:szCs w:val="26"/>
          <w:rtl/>
        </w:rPr>
        <w:t xml:space="preserve"> </w:t>
      </w:r>
      <w:r w:rsidRPr="00A859C7">
        <w:rPr>
          <w:rFonts w:cs="B Nazanin" w:hint="cs"/>
          <w:noProof/>
          <w:sz w:val="26"/>
          <w:szCs w:val="26"/>
          <w:rtl/>
        </w:rPr>
        <w:t>قصد استراتژیک آن و نیاز به کنترل محصولاتش، وابسته است. اغلب شرکت</w:t>
      </w:r>
      <w:r w:rsidR="009D61E6" w:rsidRPr="00A859C7">
        <w:rPr>
          <w:rFonts w:cs="B Nazanin" w:hint="cs"/>
          <w:noProof/>
          <w:sz w:val="26"/>
          <w:szCs w:val="26"/>
          <w:rtl/>
        </w:rPr>
        <w:t>‌</w:t>
      </w:r>
      <w:r w:rsidRPr="00A859C7">
        <w:rPr>
          <w:rFonts w:cs="B Nazanin" w:hint="cs"/>
          <w:noProof/>
          <w:sz w:val="26"/>
          <w:szCs w:val="26"/>
          <w:rtl/>
        </w:rPr>
        <w:t>های چند ملیتی آمیزه</w:t>
      </w:r>
      <w:r w:rsidR="00B15967" w:rsidRPr="00A859C7">
        <w:rPr>
          <w:rFonts w:cs="B Nazanin" w:hint="cs"/>
          <w:noProof/>
          <w:sz w:val="26"/>
          <w:szCs w:val="26"/>
          <w:rtl/>
        </w:rPr>
        <w:t>‌</w:t>
      </w:r>
      <w:r w:rsidRPr="00A859C7">
        <w:rPr>
          <w:rFonts w:cs="B Nazanin" w:hint="cs"/>
          <w:noProof/>
          <w:sz w:val="26"/>
          <w:szCs w:val="26"/>
          <w:rtl/>
        </w:rPr>
        <w:t>ا</w:t>
      </w:r>
      <w:r w:rsidR="00B15967" w:rsidRPr="00A859C7">
        <w:rPr>
          <w:rFonts w:cs="B Nazanin" w:hint="cs"/>
          <w:noProof/>
          <w:sz w:val="26"/>
          <w:szCs w:val="26"/>
          <w:rtl/>
        </w:rPr>
        <w:t>ی</w:t>
      </w:r>
      <w:r w:rsidRPr="00A859C7">
        <w:rPr>
          <w:rFonts w:cs="B Nazanin" w:hint="cs"/>
          <w:noProof/>
          <w:sz w:val="26"/>
          <w:szCs w:val="26"/>
          <w:rtl/>
        </w:rPr>
        <w:t xml:space="preserve"> از استراتژی</w:t>
      </w:r>
      <w:r w:rsidR="00B15967" w:rsidRPr="00A859C7">
        <w:rPr>
          <w:rFonts w:cs="B Nazanin" w:hint="cs"/>
          <w:noProof/>
          <w:sz w:val="26"/>
          <w:szCs w:val="26"/>
          <w:rtl/>
        </w:rPr>
        <w:t>‌</w:t>
      </w:r>
      <w:r w:rsidRPr="00A859C7">
        <w:rPr>
          <w:rFonts w:cs="B Nazanin" w:hint="cs"/>
          <w:noProof/>
          <w:sz w:val="26"/>
          <w:szCs w:val="26"/>
          <w:rtl/>
        </w:rPr>
        <w:t>های ورود را برای متناسب محصولات مختلف یا کسب و کارهای مختلف انتخاب خواهند کرد.</w:t>
      </w:r>
    </w:p>
    <w:p w14:paraId="1C6C40E4" w14:textId="5D4E9EA5" w:rsidR="00844A85" w:rsidRPr="00A859C7" w:rsidRDefault="00844A85" w:rsidP="007F6211">
      <w:pPr>
        <w:spacing w:line="240" w:lineRule="auto"/>
        <w:jc w:val="both"/>
        <w:rPr>
          <w:rFonts w:cs="B Nazanin"/>
          <w:noProof/>
          <w:sz w:val="26"/>
          <w:szCs w:val="26"/>
          <w:rtl/>
        </w:rPr>
      </w:pPr>
      <w:r w:rsidRPr="00A859C7">
        <w:rPr>
          <w:rFonts w:cs="B Nazanin" w:hint="cs"/>
          <w:noProof/>
          <w:sz w:val="26"/>
          <w:szCs w:val="26"/>
          <w:rtl/>
        </w:rPr>
        <w:t xml:space="preserve">      برای </w:t>
      </w:r>
      <w:r w:rsidRPr="00A859C7">
        <w:rPr>
          <w:rFonts w:cs="B Nazanin"/>
          <w:noProof/>
          <w:sz w:val="26"/>
          <w:szCs w:val="26"/>
        </w:rPr>
        <w:t>MNC</w:t>
      </w:r>
      <w:r w:rsidRPr="00A859C7">
        <w:rPr>
          <w:rFonts w:cs="B Nazanin" w:hint="cs"/>
          <w:noProof/>
          <w:sz w:val="26"/>
          <w:szCs w:val="26"/>
          <w:rtl/>
        </w:rPr>
        <w:t>، ورود به بازار بین</w:t>
      </w:r>
      <w:r w:rsidR="00B15967" w:rsidRPr="00A859C7">
        <w:rPr>
          <w:rFonts w:cs="B Nazanin" w:hint="cs"/>
          <w:noProof/>
          <w:sz w:val="26"/>
          <w:szCs w:val="26"/>
          <w:rtl/>
        </w:rPr>
        <w:t>‌</w:t>
      </w:r>
      <w:r w:rsidRPr="00A859C7">
        <w:rPr>
          <w:rFonts w:cs="B Nazanin" w:hint="cs"/>
          <w:noProof/>
          <w:sz w:val="26"/>
          <w:szCs w:val="26"/>
          <w:rtl/>
        </w:rPr>
        <w:t>المللی ممکن است در هر جایی از زنجیره</w:t>
      </w:r>
      <w:r w:rsidR="00B15967" w:rsidRPr="00A859C7">
        <w:rPr>
          <w:rFonts w:cs="B Nazanin" w:hint="cs"/>
          <w:noProof/>
          <w:sz w:val="26"/>
          <w:szCs w:val="26"/>
          <w:rtl/>
        </w:rPr>
        <w:t>‌</w:t>
      </w:r>
      <w:r w:rsidRPr="00A859C7">
        <w:rPr>
          <w:rFonts w:cs="B Nazanin" w:hint="cs"/>
          <w:noProof/>
          <w:sz w:val="26"/>
          <w:szCs w:val="26"/>
          <w:rtl/>
        </w:rPr>
        <w:t xml:space="preserve">ی ارزش از تحقیق و توسعه تا خدمات پس از فروش، رخ دهد. اکثریت </w:t>
      </w:r>
      <w:r w:rsidRPr="00A859C7">
        <w:rPr>
          <w:rFonts w:cs="B Nazanin"/>
          <w:noProof/>
          <w:sz w:val="26"/>
          <w:szCs w:val="26"/>
        </w:rPr>
        <w:t>MNC</w:t>
      </w:r>
      <w:r w:rsidRPr="00A859C7">
        <w:rPr>
          <w:rFonts w:cs="B Nazanin" w:hint="cs"/>
          <w:noProof/>
          <w:sz w:val="26"/>
          <w:szCs w:val="26"/>
          <w:rtl/>
        </w:rPr>
        <w:t xml:space="preserve"> ها فراتر از منبع یابی در بازار بین المللی می روند و از این رو باید آن استراتژی</w:t>
      </w:r>
      <w:r w:rsidR="00B15967" w:rsidRPr="00A859C7">
        <w:rPr>
          <w:rFonts w:cs="B Nazanin" w:hint="cs"/>
          <w:noProof/>
          <w:sz w:val="26"/>
          <w:szCs w:val="26"/>
          <w:rtl/>
        </w:rPr>
        <w:t>‌</w:t>
      </w:r>
      <w:r w:rsidRPr="00A859C7">
        <w:rPr>
          <w:rFonts w:cs="B Nazanin" w:hint="cs"/>
          <w:noProof/>
          <w:sz w:val="26"/>
          <w:szCs w:val="26"/>
          <w:rtl/>
        </w:rPr>
        <w:t>های ورود را انتخاب کنند که بر فعالیت</w:t>
      </w:r>
      <w:r w:rsidR="00B15967" w:rsidRPr="00A859C7">
        <w:rPr>
          <w:rFonts w:cs="B Nazanin" w:hint="cs"/>
          <w:noProof/>
          <w:sz w:val="26"/>
          <w:szCs w:val="26"/>
          <w:rtl/>
        </w:rPr>
        <w:t>‌</w:t>
      </w:r>
      <w:r w:rsidRPr="00A859C7">
        <w:rPr>
          <w:rFonts w:cs="B Nazanin" w:hint="cs"/>
          <w:noProof/>
          <w:sz w:val="26"/>
          <w:szCs w:val="26"/>
          <w:rtl/>
        </w:rPr>
        <w:t>های زنجیره</w:t>
      </w:r>
      <w:r w:rsidR="00B15967" w:rsidRPr="00A859C7">
        <w:rPr>
          <w:rFonts w:cs="B Nazanin" w:hint="cs"/>
          <w:noProof/>
          <w:sz w:val="26"/>
          <w:szCs w:val="26"/>
          <w:rtl/>
        </w:rPr>
        <w:t>‌</w:t>
      </w:r>
      <w:r w:rsidRPr="00A859C7">
        <w:rPr>
          <w:rFonts w:cs="B Nazanin" w:hint="cs"/>
          <w:noProof/>
          <w:sz w:val="26"/>
          <w:szCs w:val="26"/>
          <w:rtl/>
        </w:rPr>
        <w:t>ی ارزش پایین دستی فروش محصولات یا خدماتشان متمرکز می شوند. فروش می تواند با استفاده از همه</w:t>
      </w:r>
      <w:r w:rsidR="00B15967" w:rsidRPr="00A859C7">
        <w:rPr>
          <w:rFonts w:cs="B Nazanin" w:hint="cs"/>
          <w:noProof/>
          <w:sz w:val="26"/>
          <w:szCs w:val="26"/>
          <w:rtl/>
        </w:rPr>
        <w:t>‌</w:t>
      </w:r>
      <w:r w:rsidRPr="00A859C7">
        <w:rPr>
          <w:rFonts w:cs="B Nazanin" w:hint="cs"/>
          <w:noProof/>
          <w:sz w:val="26"/>
          <w:szCs w:val="26"/>
          <w:rtl/>
        </w:rPr>
        <w:t>ی استراتژی</w:t>
      </w:r>
      <w:r w:rsidR="00B15967" w:rsidRPr="00A859C7">
        <w:rPr>
          <w:rFonts w:cs="B Nazanin" w:hint="cs"/>
          <w:noProof/>
          <w:sz w:val="26"/>
          <w:szCs w:val="26"/>
          <w:rtl/>
        </w:rPr>
        <w:t>‌</w:t>
      </w:r>
      <w:r w:rsidRPr="00A859C7">
        <w:rPr>
          <w:rFonts w:cs="B Nazanin" w:hint="cs"/>
          <w:noProof/>
          <w:sz w:val="26"/>
          <w:szCs w:val="26"/>
          <w:rtl/>
        </w:rPr>
        <w:t xml:space="preserve">ها، از صادرات تا </w:t>
      </w:r>
      <w:r w:rsidR="00B15967" w:rsidRPr="00A859C7">
        <w:rPr>
          <w:rFonts w:cs="B Nazanin" w:hint="cs"/>
          <w:noProof/>
          <w:sz w:val="26"/>
          <w:szCs w:val="26"/>
          <w:rtl/>
        </w:rPr>
        <w:t>سرمایه گذاری مستقیم خارجی</w:t>
      </w:r>
      <w:r w:rsidRPr="00A859C7">
        <w:rPr>
          <w:rFonts w:cs="B Nazanin" w:hint="cs"/>
          <w:noProof/>
          <w:sz w:val="26"/>
          <w:szCs w:val="26"/>
          <w:rtl/>
        </w:rPr>
        <w:t>، رخ دهد</w:t>
      </w:r>
      <w:r w:rsidR="001E77E5" w:rsidRPr="00A859C7">
        <w:rPr>
          <w:rFonts w:cs="B Nazanin" w:hint="cs"/>
          <w:noProof/>
          <w:sz w:val="26"/>
          <w:szCs w:val="26"/>
          <w:rtl/>
        </w:rPr>
        <w:t>(اونکلینکس و همکاران</w:t>
      </w:r>
      <w:r w:rsidR="001E77E5" w:rsidRPr="00A859C7">
        <w:rPr>
          <w:rStyle w:val="FootnoteReference"/>
          <w:rFonts w:cs="B Nazanin"/>
          <w:noProof/>
          <w:sz w:val="26"/>
          <w:szCs w:val="26"/>
          <w:rtl/>
        </w:rPr>
        <w:footnoteReference w:id="226"/>
      </w:r>
      <w:r w:rsidR="001E77E5" w:rsidRPr="00A859C7">
        <w:rPr>
          <w:rFonts w:cs="B Nazanin" w:hint="cs"/>
          <w:noProof/>
          <w:sz w:val="26"/>
          <w:szCs w:val="26"/>
          <w:rtl/>
        </w:rPr>
        <w:t>، 2016)</w:t>
      </w:r>
      <w:r w:rsidRPr="00A859C7">
        <w:rPr>
          <w:rFonts w:cs="B Nazanin" w:hint="cs"/>
          <w:noProof/>
          <w:sz w:val="26"/>
          <w:szCs w:val="26"/>
          <w:rtl/>
        </w:rPr>
        <w:t>. اگرچه آن می تواند منافع استراتژیک دیگر</w:t>
      </w:r>
      <w:r w:rsidR="00B15967" w:rsidRPr="00A859C7">
        <w:rPr>
          <w:rFonts w:cs="B Nazanin" w:hint="cs"/>
          <w:noProof/>
          <w:sz w:val="26"/>
          <w:szCs w:val="26"/>
          <w:rtl/>
        </w:rPr>
        <w:t>ی</w:t>
      </w:r>
      <w:r w:rsidRPr="00A859C7">
        <w:rPr>
          <w:rFonts w:cs="B Nazanin" w:hint="cs"/>
          <w:noProof/>
          <w:sz w:val="26"/>
          <w:szCs w:val="26"/>
          <w:rtl/>
        </w:rPr>
        <w:t xml:space="preserve"> نظیر یادگیری درباره ی بازار، را فراهم سازد، اما صادرات عمدتاً بر فروش متمرکز می شود. علاوه بر فروش، استراتژی</w:t>
      </w:r>
      <w:r w:rsidR="00B15967" w:rsidRPr="00A859C7">
        <w:rPr>
          <w:rFonts w:cs="B Nazanin" w:hint="cs"/>
          <w:noProof/>
          <w:sz w:val="26"/>
          <w:szCs w:val="26"/>
          <w:rtl/>
        </w:rPr>
        <w:t>‌</w:t>
      </w:r>
      <w:r w:rsidRPr="00A859C7">
        <w:rPr>
          <w:rFonts w:cs="B Nazanin" w:hint="cs"/>
          <w:noProof/>
          <w:sz w:val="26"/>
          <w:szCs w:val="26"/>
          <w:rtl/>
        </w:rPr>
        <w:t xml:space="preserve">های ورود دیگر، مانند پروانه دادن، اتحادهای استراتژیک و </w:t>
      </w:r>
      <w:r w:rsidRPr="00A859C7">
        <w:rPr>
          <w:rFonts w:cs="B Nazanin"/>
          <w:noProof/>
          <w:sz w:val="26"/>
          <w:szCs w:val="26"/>
        </w:rPr>
        <w:t>FDI</w:t>
      </w:r>
      <w:r w:rsidRPr="00A859C7">
        <w:rPr>
          <w:rFonts w:cs="B Nazanin" w:hint="cs"/>
          <w:noProof/>
          <w:sz w:val="26"/>
          <w:szCs w:val="26"/>
          <w:rtl/>
        </w:rPr>
        <w:t xml:space="preserve">، می توانند به فعالیت های دیگر زنجیره ی ارزش کمک کنند. بعنوان مثال، یک </w:t>
      </w:r>
      <w:r w:rsidRPr="00A859C7">
        <w:rPr>
          <w:rFonts w:cs="B Nazanin"/>
          <w:noProof/>
          <w:sz w:val="26"/>
          <w:szCs w:val="26"/>
        </w:rPr>
        <w:t>MNC</w:t>
      </w:r>
      <w:r w:rsidRPr="00A859C7">
        <w:rPr>
          <w:rFonts w:cs="B Nazanin" w:hint="cs"/>
          <w:noProof/>
          <w:sz w:val="26"/>
          <w:szCs w:val="26"/>
          <w:rtl/>
        </w:rPr>
        <w:t xml:space="preserve"> ممکن است از </w:t>
      </w:r>
      <w:r w:rsidRPr="00A859C7">
        <w:rPr>
          <w:rFonts w:cs="B Nazanin"/>
          <w:noProof/>
          <w:sz w:val="26"/>
          <w:szCs w:val="26"/>
        </w:rPr>
        <w:t>FDI</w:t>
      </w:r>
      <w:r w:rsidR="00B15967" w:rsidRPr="00A859C7">
        <w:rPr>
          <w:rFonts w:cs="B Nazanin" w:hint="cs"/>
          <w:noProof/>
          <w:sz w:val="26"/>
          <w:szCs w:val="26"/>
          <w:rtl/>
        </w:rPr>
        <w:t xml:space="preserve"> ب</w:t>
      </w:r>
      <w:r w:rsidRPr="00A859C7">
        <w:rPr>
          <w:rFonts w:cs="B Nazanin" w:hint="cs"/>
          <w:noProof/>
          <w:sz w:val="26"/>
          <w:szCs w:val="26"/>
          <w:rtl/>
        </w:rPr>
        <w:t xml:space="preserve">رای تحقیق و توسعه و تولید در یک کشور استفاده کند و از یک فعالیت اقتصادی مشترک برای فروش در یک کشور ثالث </w:t>
      </w:r>
      <w:r w:rsidR="00B15967" w:rsidRPr="00A859C7">
        <w:rPr>
          <w:rFonts w:cs="B Nazanin" w:hint="cs"/>
          <w:noProof/>
          <w:sz w:val="26"/>
          <w:szCs w:val="26"/>
          <w:rtl/>
        </w:rPr>
        <w:t>بهره ببرد.</w:t>
      </w:r>
    </w:p>
    <w:p w14:paraId="00023802" w14:textId="0EEAE371" w:rsidR="00844A85" w:rsidRPr="00A859C7" w:rsidRDefault="00844A85" w:rsidP="007F6211">
      <w:pPr>
        <w:spacing w:line="240" w:lineRule="auto"/>
        <w:jc w:val="both"/>
        <w:rPr>
          <w:rFonts w:cs="B Nazanin"/>
          <w:noProof/>
          <w:sz w:val="26"/>
          <w:szCs w:val="26"/>
          <w:rtl/>
        </w:rPr>
      </w:pPr>
      <w:r w:rsidRPr="00A859C7">
        <w:rPr>
          <w:rFonts w:cs="B Nazanin" w:hint="cs"/>
          <w:noProof/>
          <w:sz w:val="26"/>
          <w:szCs w:val="26"/>
          <w:rtl/>
        </w:rPr>
        <w:t xml:space="preserve">         پیچیدگی</w:t>
      </w:r>
      <w:r w:rsidR="002503F7" w:rsidRPr="00A859C7">
        <w:rPr>
          <w:rFonts w:cs="B Nazanin" w:hint="cs"/>
          <w:noProof/>
          <w:sz w:val="26"/>
          <w:szCs w:val="26"/>
          <w:rtl/>
        </w:rPr>
        <w:t>‌</w:t>
      </w:r>
      <w:r w:rsidRPr="00A859C7">
        <w:rPr>
          <w:rFonts w:cs="B Nazanin" w:hint="cs"/>
          <w:noProof/>
          <w:sz w:val="26"/>
          <w:szCs w:val="26"/>
          <w:rtl/>
        </w:rPr>
        <w:t>های انتخاب یک استراتژی ورود که استراتژی های چندملیتی شرکت را تکمیل می</w:t>
      </w:r>
      <w:r w:rsidR="00CE330E" w:rsidRPr="00A859C7">
        <w:rPr>
          <w:rFonts w:cs="B Nazanin" w:hint="cs"/>
          <w:noProof/>
          <w:sz w:val="26"/>
          <w:szCs w:val="26"/>
          <w:rtl/>
        </w:rPr>
        <w:t>‌</w:t>
      </w:r>
      <w:r w:rsidRPr="00A859C7">
        <w:rPr>
          <w:rFonts w:cs="B Nazanin" w:hint="cs"/>
          <w:noProof/>
          <w:sz w:val="26"/>
          <w:szCs w:val="26"/>
          <w:rtl/>
        </w:rPr>
        <w:t>کند چالش های مهمی را به مدیران بین</w:t>
      </w:r>
      <w:r w:rsidR="00C82A4C" w:rsidRPr="00A859C7">
        <w:rPr>
          <w:rFonts w:cs="B Nazanin" w:hint="cs"/>
          <w:noProof/>
          <w:sz w:val="26"/>
          <w:szCs w:val="26"/>
          <w:rtl/>
        </w:rPr>
        <w:t>‌</w:t>
      </w:r>
      <w:r w:rsidRPr="00A859C7">
        <w:rPr>
          <w:rFonts w:cs="B Nazanin" w:hint="cs"/>
          <w:noProof/>
          <w:sz w:val="26"/>
          <w:szCs w:val="26"/>
          <w:rtl/>
        </w:rPr>
        <w:t>المللی نشان می</w:t>
      </w:r>
      <w:r w:rsidR="00C82A4C" w:rsidRPr="00A859C7">
        <w:rPr>
          <w:rFonts w:cs="B Nazanin" w:hint="cs"/>
          <w:noProof/>
          <w:sz w:val="26"/>
          <w:szCs w:val="26"/>
          <w:rtl/>
        </w:rPr>
        <w:t>‌</w:t>
      </w:r>
      <w:r w:rsidRPr="00A859C7">
        <w:rPr>
          <w:rFonts w:cs="B Nazanin" w:hint="cs"/>
          <w:noProof/>
          <w:sz w:val="26"/>
          <w:szCs w:val="26"/>
          <w:rtl/>
        </w:rPr>
        <w:t>دهد. از جمله، شما دیدید که طبیعت محصول، ریسک</w:t>
      </w:r>
      <w:r w:rsidR="00C82A4C" w:rsidRPr="00A859C7">
        <w:rPr>
          <w:rFonts w:cs="B Nazanin" w:hint="cs"/>
          <w:noProof/>
          <w:sz w:val="26"/>
          <w:szCs w:val="26"/>
          <w:rtl/>
        </w:rPr>
        <w:t>‌</w:t>
      </w:r>
      <w:r w:rsidRPr="00A859C7">
        <w:rPr>
          <w:rFonts w:cs="B Nazanin" w:hint="cs"/>
          <w:noProof/>
          <w:sz w:val="26"/>
          <w:szCs w:val="26"/>
          <w:rtl/>
        </w:rPr>
        <w:t xml:space="preserve">های مالی و سیاسی عملیات و مقررات دولتی جایی که شرکت در آنجا مستقر است و نیازهای مدیران بین المللی به کنترل عملیات باید هنگام تدوین گزینه های ورود برای </w:t>
      </w:r>
      <w:r w:rsidRPr="00A859C7">
        <w:rPr>
          <w:rFonts w:cs="B Nazanin"/>
          <w:noProof/>
          <w:sz w:val="26"/>
          <w:szCs w:val="26"/>
        </w:rPr>
        <w:t>MNC</w:t>
      </w:r>
      <w:r w:rsidRPr="00A859C7">
        <w:rPr>
          <w:rFonts w:cs="B Nazanin" w:hint="cs"/>
          <w:noProof/>
          <w:sz w:val="26"/>
          <w:szCs w:val="26"/>
          <w:rtl/>
        </w:rPr>
        <w:t xml:space="preserve"> در نظر گرفته شوند. بینش</w:t>
      </w:r>
      <w:r w:rsidR="002503F7" w:rsidRPr="00A859C7">
        <w:rPr>
          <w:rFonts w:cs="B Nazanin" w:hint="cs"/>
          <w:noProof/>
          <w:sz w:val="26"/>
          <w:szCs w:val="26"/>
          <w:rtl/>
        </w:rPr>
        <w:t>‌</w:t>
      </w:r>
      <w:r w:rsidRPr="00A859C7">
        <w:rPr>
          <w:rFonts w:cs="B Nazanin" w:hint="cs"/>
          <w:noProof/>
          <w:sz w:val="26"/>
          <w:szCs w:val="26"/>
          <w:rtl/>
        </w:rPr>
        <w:t>های استراتژیک برای نمایش این پیچیدگی</w:t>
      </w:r>
      <w:r w:rsidR="00CE330E" w:rsidRPr="00A859C7">
        <w:rPr>
          <w:rFonts w:cs="B Nazanin" w:hint="cs"/>
          <w:noProof/>
          <w:sz w:val="26"/>
          <w:szCs w:val="26"/>
          <w:rtl/>
        </w:rPr>
        <w:t>‌</w:t>
      </w:r>
      <w:r w:rsidRPr="00A859C7">
        <w:rPr>
          <w:rFonts w:cs="B Nazanin" w:hint="cs"/>
          <w:noProof/>
          <w:sz w:val="26"/>
          <w:szCs w:val="26"/>
          <w:rtl/>
        </w:rPr>
        <w:t>ها در جهان واقعی به شما نشان دادند که چگونه مدیران بین</w:t>
      </w:r>
      <w:r w:rsidR="002503F7" w:rsidRPr="00A859C7">
        <w:rPr>
          <w:rFonts w:cs="B Nazanin" w:hint="cs"/>
          <w:noProof/>
          <w:sz w:val="26"/>
          <w:szCs w:val="26"/>
          <w:rtl/>
        </w:rPr>
        <w:t>‌</w:t>
      </w:r>
      <w:r w:rsidRPr="00A859C7">
        <w:rPr>
          <w:rFonts w:cs="B Nazanin" w:hint="cs"/>
          <w:noProof/>
          <w:sz w:val="26"/>
          <w:szCs w:val="26"/>
          <w:rtl/>
        </w:rPr>
        <w:t>المللی اجراکننده به چالش</w:t>
      </w:r>
      <w:r w:rsidR="002503F7" w:rsidRPr="00A859C7">
        <w:rPr>
          <w:rFonts w:cs="B Nazanin" w:hint="cs"/>
          <w:noProof/>
          <w:sz w:val="26"/>
          <w:szCs w:val="26"/>
          <w:rtl/>
        </w:rPr>
        <w:t>‌</w:t>
      </w:r>
      <w:r w:rsidRPr="00A859C7">
        <w:rPr>
          <w:rFonts w:cs="B Nazanin" w:hint="cs"/>
          <w:noProof/>
          <w:sz w:val="26"/>
          <w:szCs w:val="26"/>
          <w:rtl/>
        </w:rPr>
        <w:t>های تدوین استراتژی</w:t>
      </w:r>
      <w:r w:rsidR="00CE330E" w:rsidRPr="00A859C7">
        <w:rPr>
          <w:rFonts w:cs="B Nazanin" w:hint="cs"/>
          <w:noProof/>
          <w:sz w:val="26"/>
          <w:szCs w:val="26"/>
          <w:rtl/>
        </w:rPr>
        <w:t>‌</w:t>
      </w:r>
      <w:r w:rsidRPr="00A859C7">
        <w:rPr>
          <w:rFonts w:cs="B Nazanin" w:hint="cs"/>
          <w:noProof/>
          <w:sz w:val="26"/>
          <w:szCs w:val="26"/>
          <w:rtl/>
        </w:rPr>
        <w:t>های ورود موفق واکنش نشان می</w:t>
      </w:r>
      <w:r w:rsidR="002503F7" w:rsidRPr="00A859C7">
        <w:rPr>
          <w:rFonts w:cs="B Nazanin" w:hint="cs"/>
          <w:noProof/>
          <w:sz w:val="26"/>
          <w:szCs w:val="26"/>
          <w:rtl/>
        </w:rPr>
        <w:t>‌</w:t>
      </w:r>
      <w:r w:rsidRPr="00A859C7">
        <w:rPr>
          <w:rFonts w:cs="B Nazanin" w:hint="cs"/>
          <w:noProof/>
          <w:sz w:val="26"/>
          <w:szCs w:val="26"/>
          <w:rtl/>
        </w:rPr>
        <w:t>دهند.</w:t>
      </w:r>
    </w:p>
    <w:p w14:paraId="009B7ED2" w14:textId="79B11929" w:rsidR="00CE330E" w:rsidRDefault="00CE330E" w:rsidP="007F6211">
      <w:pPr>
        <w:spacing w:line="240" w:lineRule="auto"/>
        <w:jc w:val="both"/>
        <w:rPr>
          <w:rFonts w:cs="B Nazanin"/>
          <w:noProof/>
          <w:sz w:val="28"/>
          <w:szCs w:val="28"/>
          <w:rtl/>
        </w:rPr>
      </w:pPr>
    </w:p>
    <w:p w14:paraId="1A1F22A6" w14:textId="7E4834B9" w:rsidR="002503F7" w:rsidRDefault="002503F7" w:rsidP="007F6211">
      <w:pPr>
        <w:spacing w:line="240" w:lineRule="auto"/>
        <w:jc w:val="both"/>
        <w:rPr>
          <w:rFonts w:cs="B Nazanin"/>
          <w:noProof/>
          <w:sz w:val="28"/>
          <w:szCs w:val="28"/>
          <w:rtl/>
        </w:rPr>
      </w:pPr>
    </w:p>
    <w:p w14:paraId="331B8E46" w14:textId="432DF104" w:rsidR="00030F44" w:rsidRDefault="00030F44" w:rsidP="007F6211">
      <w:pPr>
        <w:spacing w:line="240" w:lineRule="auto"/>
        <w:jc w:val="both"/>
        <w:rPr>
          <w:rFonts w:cs="B Nazanin"/>
          <w:noProof/>
          <w:sz w:val="28"/>
          <w:szCs w:val="28"/>
          <w:rtl/>
        </w:rPr>
      </w:pPr>
    </w:p>
    <w:p w14:paraId="5483FB45" w14:textId="664B7795" w:rsidR="00030F44" w:rsidRDefault="00030F44" w:rsidP="007F6211">
      <w:pPr>
        <w:spacing w:line="240" w:lineRule="auto"/>
        <w:jc w:val="both"/>
        <w:rPr>
          <w:rFonts w:cs="B Nazanin"/>
          <w:noProof/>
          <w:sz w:val="28"/>
          <w:szCs w:val="28"/>
          <w:rtl/>
        </w:rPr>
      </w:pPr>
    </w:p>
    <w:p w14:paraId="702B5BA5" w14:textId="5F43C12A" w:rsidR="00844A85" w:rsidRPr="004946D0" w:rsidRDefault="008B0718" w:rsidP="007F6211">
      <w:pPr>
        <w:spacing w:line="240" w:lineRule="auto"/>
        <w:jc w:val="both"/>
        <w:rPr>
          <w:rFonts w:cs="B Titr"/>
          <w:sz w:val="28"/>
          <w:szCs w:val="28"/>
          <w:rtl/>
        </w:rPr>
      </w:pPr>
      <w:r>
        <w:rPr>
          <w:rFonts w:cs="B Titr" w:hint="cs"/>
          <w:sz w:val="28"/>
          <w:szCs w:val="28"/>
          <w:rtl/>
        </w:rPr>
        <w:lastRenderedPageBreak/>
        <w:t xml:space="preserve">فصل هشتم: </w:t>
      </w:r>
      <w:bookmarkStart w:id="117" w:name="_Hlk189403369"/>
      <w:r w:rsidR="00105E77" w:rsidRPr="004946D0">
        <w:rPr>
          <w:rFonts w:cs="B Titr" w:hint="cs"/>
          <w:sz w:val="28"/>
          <w:szCs w:val="28"/>
          <w:rtl/>
        </w:rPr>
        <w:t>استراتژي هاي بين المللي</w:t>
      </w:r>
      <w:bookmarkEnd w:id="117"/>
    </w:p>
    <w:p w14:paraId="0B6E469D" w14:textId="77777777" w:rsidR="00105E77" w:rsidRPr="00A859C7" w:rsidRDefault="00105E77" w:rsidP="007F6211">
      <w:pPr>
        <w:spacing w:line="240" w:lineRule="auto"/>
        <w:jc w:val="both"/>
        <w:rPr>
          <w:rFonts w:cs="B Nazanin"/>
          <w:noProof/>
          <w:sz w:val="26"/>
          <w:szCs w:val="26"/>
          <w:rtl/>
        </w:rPr>
      </w:pPr>
      <w:r w:rsidRPr="00A859C7">
        <w:rPr>
          <w:rFonts w:cs="B Nazanin" w:hint="cs"/>
          <w:noProof/>
          <w:sz w:val="26"/>
          <w:szCs w:val="26"/>
          <w:rtl/>
        </w:rPr>
        <w:t>شما بعد از خواندن این فصل باید قادر باشید که:</w:t>
      </w:r>
    </w:p>
    <w:p w14:paraId="2097A5E4" w14:textId="1CD1FA37" w:rsidR="00105E77" w:rsidRPr="00A859C7" w:rsidRDefault="00105E77" w:rsidP="007F6211">
      <w:pPr>
        <w:pStyle w:val="ListParagraph"/>
        <w:numPr>
          <w:ilvl w:val="0"/>
          <w:numId w:val="19"/>
        </w:numPr>
        <w:spacing w:line="240" w:lineRule="auto"/>
        <w:jc w:val="both"/>
        <w:rPr>
          <w:rFonts w:cs="B Nazanin"/>
          <w:noProof/>
          <w:sz w:val="26"/>
          <w:szCs w:val="26"/>
        </w:rPr>
      </w:pPr>
      <w:r w:rsidRPr="00A859C7">
        <w:rPr>
          <w:rFonts w:cs="B Nazanin" w:hint="cs"/>
          <w:noProof/>
          <w:sz w:val="26"/>
          <w:szCs w:val="26"/>
          <w:rtl/>
        </w:rPr>
        <w:t xml:space="preserve">منافعی را که  </w:t>
      </w:r>
      <w:r w:rsidRPr="00A859C7">
        <w:rPr>
          <w:rFonts w:cs="B Nazanin"/>
          <w:noProof/>
          <w:sz w:val="26"/>
          <w:szCs w:val="26"/>
        </w:rPr>
        <w:t>MNC</w:t>
      </w:r>
      <w:r w:rsidRPr="00A859C7">
        <w:rPr>
          <w:rFonts w:cs="B Nazanin" w:hint="cs"/>
          <w:noProof/>
          <w:sz w:val="26"/>
          <w:szCs w:val="26"/>
          <w:rtl/>
        </w:rPr>
        <w:t xml:space="preserve"> ها می توانند با استفاده از یکپارچگی جهانی یا سازگاری محلی بدست آورند </w:t>
      </w:r>
      <w:r w:rsidR="007F75A6" w:rsidRPr="00A859C7">
        <w:rPr>
          <w:rFonts w:cs="B Nazanin" w:hint="cs"/>
          <w:noProof/>
          <w:sz w:val="26"/>
          <w:szCs w:val="26"/>
          <w:rtl/>
        </w:rPr>
        <w:t xml:space="preserve">را </w:t>
      </w:r>
      <w:r w:rsidRPr="00A859C7">
        <w:rPr>
          <w:rFonts w:cs="B Nazanin" w:hint="cs"/>
          <w:noProof/>
          <w:sz w:val="26"/>
          <w:szCs w:val="26"/>
          <w:rtl/>
        </w:rPr>
        <w:t>درک کنید.</w:t>
      </w:r>
    </w:p>
    <w:p w14:paraId="74C3DFC9" w14:textId="3D534A1F" w:rsidR="00105E77" w:rsidRPr="00A859C7" w:rsidRDefault="00105E77" w:rsidP="007F6211">
      <w:pPr>
        <w:pStyle w:val="ListParagraph"/>
        <w:numPr>
          <w:ilvl w:val="0"/>
          <w:numId w:val="19"/>
        </w:numPr>
        <w:spacing w:line="240" w:lineRule="auto"/>
        <w:jc w:val="both"/>
        <w:rPr>
          <w:rFonts w:cs="B Nazanin"/>
          <w:noProof/>
          <w:sz w:val="26"/>
          <w:szCs w:val="26"/>
        </w:rPr>
      </w:pPr>
      <w:r w:rsidRPr="00A859C7">
        <w:rPr>
          <w:rFonts w:cs="B Nazanin" w:hint="cs"/>
          <w:noProof/>
          <w:sz w:val="26"/>
          <w:szCs w:val="26"/>
          <w:rtl/>
        </w:rPr>
        <w:t>فشارهای متضاد دو راهی محلی-جهانی پیش روی مدیران بین</w:t>
      </w:r>
      <w:r w:rsidR="007F75A6" w:rsidRPr="00A859C7">
        <w:rPr>
          <w:rFonts w:cs="B Nazanin" w:hint="cs"/>
          <w:noProof/>
          <w:sz w:val="26"/>
          <w:szCs w:val="26"/>
          <w:rtl/>
        </w:rPr>
        <w:t>‌</w:t>
      </w:r>
      <w:r w:rsidRPr="00A859C7">
        <w:rPr>
          <w:rFonts w:cs="B Nazanin" w:hint="cs"/>
          <w:noProof/>
          <w:sz w:val="26"/>
          <w:szCs w:val="26"/>
          <w:rtl/>
        </w:rPr>
        <w:t xml:space="preserve">المللی در </w:t>
      </w:r>
      <w:r w:rsidRPr="00A859C7">
        <w:rPr>
          <w:rFonts w:cs="B Nazanin"/>
          <w:noProof/>
          <w:sz w:val="26"/>
          <w:szCs w:val="26"/>
        </w:rPr>
        <w:t>MNC</w:t>
      </w:r>
      <w:r w:rsidRPr="00A859C7">
        <w:rPr>
          <w:rFonts w:cs="B Nazanin" w:hint="cs"/>
          <w:noProof/>
          <w:sz w:val="26"/>
          <w:szCs w:val="26"/>
          <w:rtl/>
        </w:rPr>
        <w:t xml:space="preserve"> ها را درک کنید.</w:t>
      </w:r>
    </w:p>
    <w:p w14:paraId="196D188F" w14:textId="72FA7441" w:rsidR="00105E77" w:rsidRPr="00A859C7" w:rsidRDefault="00105E77" w:rsidP="007F6211">
      <w:pPr>
        <w:pStyle w:val="ListParagraph"/>
        <w:numPr>
          <w:ilvl w:val="0"/>
          <w:numId w:val="19"/>
        </w:numPr>
        <w:spacing w:line="240" w:lineRule="auto"/>
        <w:jc w:val="both"/>
        <w:rPr>
          <w:rFonts w:cs="B Nazanin"/>
          <w:noProof/>
          <w:sz w:val="26"/>
          <w:szCs w:val="26"/>
        </w:rPr>
      </w:pPr>
      <w:r w:rsidRPr="00A859C7">
        <w:rPr>
          <w:rFonts w:cs="B Nazanin" w:hint="cs"/>
          <w:noProof/>
          <w:sz w:val="26"/>
          <w:szCs w:val="26"/>
          <w:rtl/>
        </w:rPr>
        <w:t>محتوای استراتژی</w:t>
      </w:r>
      <w:r w:rsidR="007F75A6" w:rsidRPr="00A859C7">
        <w:rPr>
          <w:rFonts w:cs="B Nazanin" w:hint="cs"/>
          <w:noProof/>
          <w:sz w:val="26"/>
          <w:szCs w:val="26"/>
          <w:rtl/>
        </w:rPr>
        <w:t>‌</w:t>
      </w:r>
      <w:r w:rsidRPr="00A859C7">
        <w:rPr>
          <w:rFonts w:cs="B Nazanin" w:hint="cs"/>
          <w:noProof/>
          <w:sz w:val="26"/>
          <w:szCs w:val="26"/>
          <w:rtl/>
        </w:rPr>
        <w:t>های چندگانه اساسی (فراملی، بین المللی، چندمحلی و منطقه</w:t>
      </w:r>
      <w:r w:rsidR="007F75A6" w:rsidRPr="00A859C7">
        <w:rPr>
          <w:rFonts w:cs="B Nazanin" w:hint="cs"/>
          <w:noProof/>
          <w:sz w:val="26"/>
          <w:szCs w:val="26"/>
          <w:rtl/>
        </w:rPr>
        <w:t>‌</w:t>
      </w:r>
      <w:r w:rsidRPr="00A859C7">
        <w:rPr>
          <w:rFonts w:cs="B Nazanin" w:hint="cs"/>
          <w:noProof/>
          <w:sz w:val="26"/>
          <w:szCs w:val="26"/>
          <w:rtl/>
        </w:rPr>
        <w:t xml:space="preserve">ای را </w:t>
      </w:r>
      <w:r w:rsidR="007F75A6" w:rsidRPr="00A859C7">
        <w:rPr>
          <w:rFonts w:cs="B Nazanin" w:hint="cs"/>
          <w:noProof/>
          <w:sz w:val="26"/>
          <w:szCs w:val="26"/>
          <w:rtl/>
        </w:rPr>
        <w:t>فرا بگیرید</w:t>
      </w:r>
      <w:r w:rsidRPr="00A859C7">
        <w:rPr>
          <w:rFonts w:cs="B Nazanin" w:hint="cs"/>
          <w:noProof/>
          <w:sz w:val="26"/>
          <w:szCs w:val="26"/>
          <w:rtl/>
        </w:rPr>
        <w:t>.</w:t>
      </w:r>
      <w:r w:rsidR="007F75A6" w:rsidRPr="00A859C7">
        <w:rPr>
          <w:rFonts w:cs="B Nazanin" w:hint="cs"/>
          <w:noProof/>
          <w:sz w:val="26"/>
          <w:szCs w:val="26"/>
          <w:rtl/>
        </w:rPr>
        <w:t>)</w:t>
      </w:r>
    </w:p>
    <w:p w14:paraId="0953E737" w14:textId="0D4AD096" w:rsidR="00105E77" w:rsidRPr="00A859C7" w:rsidRDefault="00105E77" w:rsidP="007F6211">
      <w:pPr>
        <w:pStyle w:val="ListParagraph"/>
        <w:numPr>
          <w:ilvl w:val="0"/>
          <w:numId w:val="19"/>
        </w:numPr>
        <w:spacing w:line="240" w:lineRule="auto"/>
        <w:jc w:val="both"/>
        <w:rPr>
          <w:rFonts w:cs="B Nazanin"/>
          <w:noProof/>
          <w:sz w:val="26"/>
          <w:szCs w:val="26"/>
          <w:rtl/>
        </w:rPr>
      </w:pPr>
      <w:r w:rsidRPr="00A859C7">
        <w:rPr>
          <w:rFonts w:cs="B Nazanin" w:hint="cs"/>
          <w:noProof/>
          <w:sz w:val="26"/>
          <w:szCs w:val="26"/>
          <w:rtl/>
        </w:rPr>
        <w:t xml:space="preserve">با استفاده از سوالات تشخیصی که به </w:t>
      </w:r>
      <w:r w:rsidRPr="00A859C7">
        <w:rPr>
          <w:rFonts w:cs="B Nazanin"/>
          <w:noProof/>
          <w:sz w:val="26"/>
          <w:szCs w:val="26"/>
        </w:rPr>
        <w:t>MNC</w:t>
      </w:r>
      <w:r w:rsidRPr="00A859C7">
        <w:rPr>
          <w:rFonts w:cs="B Nazanin" w:hint="cs"/>
          <w:noProof/>
          <w:sz w:val="26"/>
          <w:szCs w:val="26"/>
          <w:rtl/>
        </w:rPr>
        <w:t xml:space="preserve"> ها از عهده برامدن دوراهی جهانی-محلی کمک می کنند یک استراتژی چندملیتی را انتخاب کنید.</w:t>
      </w:r>
    </w:p>
    <w:p w14:paraId="72D9E479" w14:textId="19CDC3C6" w:rsidR="00105E77" w:rsidRPr="00A859C7" w:rsidRDefault="00105E77" w:rsidP="007F6211">
      <w:pPr>
        <w:spacing w:line="240" w:lineRule="auto"/>
        <w:jc w:val="both"/>
        <w:rPr>
          <w:rFonts w:cs="B Nazanin"/>
          <w:noProof/>
          <w:sz w:val="26"/>
          <w:szCs w:val="26"/>
          <w:rtl/>
        </w:rPr>
      </w:pPr>
      <w:r w:rsidRPr="00A859C7">
        <w:rPr>
          <w:rFonts w:cs="B Nazanin" w:hint="cs"/>
          <w:noProof/>
          <w:sz w:val="26"/>
          <w:szCs w:val="26"/>
          <w:rtl/>
        </w:rPr>
        <w:t>بینش استراتژیک نشان می</w:t>
      </w:r>
      <w:r w:rsidR="007F75A6" w:rsidRPr="00A859C7">
        <w:rPr>
          <w:rFonts w:cs="B Nazanin" w:hint="cs"/>
          <w:noProof/>
          <w:sz w:val="26"/>
          <w:szCs w:val="26"/>
          <w:rtl/>
        </w:rPr>
        <w:t>‌</w:t>
      </w:r>
      <w:r w:rsidRPr="00A859C7">
        <w:rPr>
          <w:rFonts w:cs="B Nazanin" w:hint="cs"/>
          <w:noProof/>
          <w:sz w:val="26"/>
          <w:szCs w:val="26"/>
          <w:rtl/>
        </w:rPr>
        <w:t>دهد چگونه حتی شرکت</w:t>
      </w:r>
      <w:r w:rsidR="007F75A6" w:rsidRPr="00A859C7">
        <w:rPr>
          <w:rFonts w:cs="B Nazanin" w:hint="cs"/>
          <w:noProof/>
          <w:sz w:val="26"/>
          <w:szCs w:val="26"/>
          <w:rtl/>
        </w:rPr>
        <w:t>‌</w:t>
      </w:r>
      <w:r w:rsidRPr="00A859C7">
        <w:rPr>
          <w:rFonts w:cs="B Nazanin" w:hint="cs"/>
          <w:noProof/>
          <w:sz w:val="26"/>
          <w:szCs w:val="26"/>
          <w:rtl/>
        </w:rPr>
        <w:t>های خیلی موفق نظیر استاربوکس باید بدقت بهترین استراتژی</w:t>
      </w:r>
      <w:r w:rsidR="007F75A6" w:rsidRPr="00A859C7">
        <w:rPr>
          <w:rFonts w:cs="B Nazanin" w:hint="cs"/>
          <w:noProof/>
          <w:sz w:val="26"/>
          <w:szCs w:val="26"/>
          <w:rtl/>
        </w:rPr>
        <w:t>‌</w:t>
      </w:r>
      <w:r w:rsidRPr="00A859C7">
        <w:rPr>
          <w:rFonts w:cs="B Nazanin" w:hint="cs"/>
          <w:noProof/>
          <w:sz w:val="26"/>
          <w:szCs w:val="26"/>
          <w:rtl/>
        </w:rPr>
        <w:t>ها را برای بین</w:t>
      </w:r>
      <w:r w:rsidR="007F75A6" w:rsidRPr="00A859C7">
        <w:rPr>
          <w:rFonts w:cs="B Nazanin" w:hint="cs"/>
          <w:noProof/>
          <w:sz w:val="26"/>
          <w:szCs w:val="26"/>
          <w:rtl/>
        </w:rPr>
        <w:t>‌</w:t>
      </w:r>
      <w:r w:rsidRPr="00A859C7">
        <w:rPr>
          <w:rFonts w:cs="B Nazanin" w:hint="cs"/>
          <w:noProof/>
          <w:sz w:val="26"/>
          <w:szCs w:val="26"/>
          <w:rtl/>
        </w:rPr>
        <w:t>المللی کردن محصولات و خدماتشان انتخاب کنند. انتخاب</w:t>
      </w:r>
      <w:r w:rsidR="007F75A6" w:rsidRPr="00A859C7">
        <w:rPr>
          <w:rFonts w:cs="B Nazanin" w:hint="cs"/>
          <w:noProof/>
          <w:sz w:val="26"/>
          <w:szCs w:val="26"/>
          <w:rtl/>
        </w:rPr>
        <w:t>‌</w:t>
      </w:r>
      <w:r w:rsidRPr="00A859C7">
        <w:rPr>
          <w:rFonts w:cs="B Nazanin" w:hint="cs"/>
          <w:noProof/>
          <w:sz w:val="26"/>
          <w:szCs w:val="26"/>
          <w:rtl/>
        </w:rPr>
        <w:t xml:space="preserve">های فراوانی برای </w:t>
      </w:r>
      <w:r w:rsidRPr="00A859C7">
        <w:rPr>
          <w:rFonts w:cs="B Nazanin"/>
          <w:noProof/>
          <w:sz w:val="26"/>
          <w:szCs w:val="26"/>
        </w:rPr>
        <w:t>MNC</w:t>
      </w:r>
      <w:r w:rsidRPr="00A859C7">
        <w:rPr>
          <w:rFonts w:cs="B Nazanin" w:hint="cs"/>
          <w:noProof/>
          <w:sz w:val="26"/>
          <w:szCs w:val="26"/>
          <w:rtl/>
        </w:rPr>
        <w:t xml:space="preserve"> ها بمنظور سود بردن از فرصت</w:t>
      </w:r>
      <w:r w:rsidR="007F75A6" w:rsidRPr="00A859C7">
        <w:rPr>
          <w:rFonts w:cs="B Nazanin" w:hint="cs"/>
          <w:noProof/>
          <w:sz w:val="26"/>
          <w:szCs w:val="26"/>
          <w:rtl/>
        </w:rPr>
        <w:t>‌</w:t>
      </w:r>
      <w:r w:rsidRPr="00A859C7">
        <w:rPr>
          <w:rFonts w:cs="B Nazanin" w:hint="cs"/>
          <w:noProof/>
          <w:sz w:val="26"/>
          <w:szCs w:val="26"/>
          <w:rtl/>
        </w:rPr>
        <w:t xml:space="preserve">های بین المللی برای رشد و توسعه منافع وجود دارد. شما در این فصل مروری بر استراتژی های ضروری را خواهید یافت که </w:t>
      </w:r>
      <w:r w:rsidRPr="00A859C7">
        <w:rPr>
          <w:rFonts w:cs="B Nazanin"/>
          <w:noProof/>
          <w:sz w:val="26"/>
          <w:szCs w:val="26"/>
        </w:rPr>
        <w:t>MNC</w:t>
      </w:r>
      <w:r w:rsidRPr="00A859C7">
        <w:rPr>
          <w:rFonts w:cs="B Nazanin" w:hint="cs"/>
          <w:noProof/>
          <w:sz w:val="26"/>
          <w:szCs w:val="26"/>
          <w:rtl/>
        </w:rPr>
        <w:t xml:space="preserve"> ها برای موفقیت در این تلاش خواهند یافت. </w:t>
      </w:r>
    </w:p>
    <w:p w14:paraId="2C1ED857" w14:textId="6F5DE99A" w:rsidR="00105E77" w:rsidRPr="00A859C7" w:rsidRDefault="00105E77" w:rsidP="007F6211">
      <w:pPr>
        <w:spacing w:line="240" w:lineRule="auto"/>
        <w:jc w:val="both"/>
        <w:rPr>
          <w:rFonts w:cs="B Nazanin"/>
          <w:noProof/>
          <w:sz w:val="26"/>
          <w:szCs w:val="26"/>
        </w:rPr>
      </w:pPr>
      <w:r w:rsidRPr="00A859C7">
        <w:rPr>
          <w:rFonts w:cs="B Nazanin" w:hint="cs"/>
          <w:noProof/>
          <w:sz w:val="26"/>
          <w:szCs w:val="26"/>
          <w:rtl/>
        </w:rPr>
        <w:t>این فصل شامل دو قسمت اصلی است. در قسمت اول استراتژی</w:t>
      </w:r>
      <w:r w:rsidR="007F75A6" w:rsidRPr="00A859C7">
        <w:rPr>
          <w:rFonts w:cs="B Nazanin" w:hint="cs"/>
          <w:noProof/>
          <w:sz w:val="26"/>
          <w:szCs w:val="26"/>
          <w:rtl/>
        </w:rPr>
        <w:t>‌</w:t>
      </w:r>
      <w:r w:rsidRPr="00A859C7">
        <w:rPr>
          <w:rFonts w:cs="B Nazanin" w:hint="cs"/>
          <w:noProof/>
          <w:sz w:val="26"/>
          <w:szCs w:val="26"/>
          <w:rtl/>
        </w:rPr>
        <w:t>های کلی در خصوص عملیات بین المللی به شما معرفی می شوند. در قسمت دوم برخی از پرسش هايي که مدیران بین المللی باید برای انتخاب بهترین استراتژی</w:t>
      </w:r>
      <w:r w:rsidR="007F75A6" w:rsidRPr="00A859C7">
        <w:rPr>
          <w:rFonts w:cs="B Nazanin" w:hint="cs"/>
          <w:noProof/>
          <w:sz w:val="26"/>
          <w:szCs w:val="26"/>
          <w:rtl/>
        </w:rPr>
        <w:t>‌</w:t>
      </w:r>
      <w:r w:rsidRPr="00A859C7">
        <w:rPr>
          <w:rFonts w:cs="B Nazanin" w:hint="cs"/>
          <w:noProof/>
          <w:sz w:val="26"/>
          <w:szCs w:val="26"/>
          <w:rtl/>
        </w:rPr>
        <w:t>های بین</w:t>
      </w:r>
      <w:r w:rsidR="007F75A6" w:rsidRPr="00A859C7">
        <w:rPr>
          <w:rFonts w:cs="B Nazanin" w:hint="cs"/>
          <w:noProof/>
          <w:sz w:val="26"/>
          <w:szCs w:val="26"/>
          <w:rtl/>
        </w:rPr>
        <w:t>‌</w:t>
      </w:r>
      <w:r w:rsidRPr="00A859C7">
        <w:rPr>
          <w:rFonts w:cs="B Nazanin" w:hint="cs"/>
          <w:noProof/>
          <w:sz w:val="26"/>
          <w:szCs w:val="26"/>
          <w:rtl/>
        </w:rPr>
        <w:t>المللی شان پاسخ دهند</w:t>
      </w:r>
      <w:r w:rsidR="007F75A6" w:rsidRPr="00A859C7">
        <w:rPr>
          <w:rFonts w:cs="B Nazanin" w:hint="cs"/>
          <w:noProof/>
          <w:sz w:val="26"/>
          <w:szCs w:val="26"/>
          <w:rtl/>
        </w:rPr>
        <w:t>،</w:t>
      </w:r>
      <w:r w:rsidRPr="00A859C7">
        <w:rPr>
          <w:rFonts w:cs="B Nazanin" w:hint="cs"/>
          <w:noProof/>
          <w:sz w:val="26"/>
          <w:szCs w:val="26"/>
          <w:rtl/>
        </w:rPr>
        <w:t xml:space="preserve"> به شما معرفی می</w:t>
      </w:r>
      <w:r w:rsidR="007F75A6" w:rsidRPr="00A859C7">
        <w:rPr>
          <w:rFonts w:cs="B Nazanin" w:hint="cs"/>
          <w:noProof/>
          <w:sz w:val="26"/>
          <w:szCs w:val="26"/>
          <w:rtl/>
        </w:rPr>
        <w:t>‌</w:t>
      </w:r>
      <w:r w:rsidRPr="00A859C7">
        <w:rPr>
          <w:rFonts w:cs="B Nazanin" w:hint="cs"/>
          <w:noProof/>
          <w:sz w:val="26"/>
          <w:szCs w:val="26"/>
          <w:rtl/>
        </w:rPr>
        <w:t>شوند. شما بعد از خواندن این فصل باید درک کنید که چگونه انتخاب یک استراتژی چندملیتی به تفاوت</w:t>
      </w:r>
      <w:r w:rsidR="007F75A6" w:rsidRPr="00A859C7">
        <w:rPr>
          <w:rFonts w:cs="B Nazanin" w:hint="cs"/>
          <w:noProof/>
          <w:sz w:val="26"/>
          <w:szCs w:val="26"/>
          <w:rtl/>
        </w:rPr>
        <w:t>‌</w:t>
      </w:r>
      <w:r w:rsidRPr="00A859C7">
        <w:rPr>
          <w:rFonts w:cs="B Nazanin" w:hint="cs"/>
          <w:noProof/>
          <w:sz w:val="26"/>
          <w:szCs w:val="26"/>
          <w:rtl/>
        </w:rPr>
        <w:t>ها در بازارها، محصولات، رقابت و ریسک های جهانی بستگی دارد. شما همچنین باید درک کنید که مدیریت بین المللی نسبت به مدیریت داخلی پیچیده تر و چالش برانگیزتر است.</w:t>
      </w:r>
    </w:p>
    <w:p w14:paraId="00D7A2F9" w14:textId="6B93DED4" w:rsidR="009263D0" w:rsidRPr="00A859C7" w:rsidRDefault="009263D0" w:rsidP="007F6211">
      <w:pPr>
        <w:spacing w:line="240" w:lineRule="auto"/>
        <w:jc w:val="both"/>
        <w:rPr>
          <w:rFonts w:cs="B Nazanin"/>
          <w:noProof/>
          <w:sz w:val="26"/>
          <w:szCs w:val="26"/>
        </w:rPr>
      </w:pPr>
    </w:p>
    <w:p w14:paraId="22D869F3" w14:textId="636542C0" w:rsidR="009263D0" w:rsidRDefault="009263D0" w:rsidP="007F6211">
      <w:pPr>
        <w:spacing w:line="240" w:lineRule="auto"/>
        <w:jc w:val="both"/>
        <w:rPr>
          <w:rFonts w:cs="B Nazanin"/>
          <w:noProof/>
          <w:sz w:val="28"/>
          <w:szCs w:val="28"/>
        </w:rPr>
      </w:pPr>
    </w:p>
    <w:p w14:paraId="3EBEB7C9" w14:textId="359D7369" w:rsidR="009263D0" w:rsidRDefault="009263D0" w:rsidP="007F6211">
      <w:pPr>
        <w:spacing w:line="240" w:lineRule="auto"/>
        <w:jc w:val="both"/>
        <w:rPr>
          <w:rFonts w:cs="B Nazanin"/>
          <w:noProof/>
          <w:sz w:val="28"/>
          <w:szCs w:val="28"/>
        </w:rPr>
      </w:pPr>
    </w:p>
    <w:p w14:paraId="7461515E" w14:textId="05DC3D9A" w:rsidR="009263D0" w:rsidRDefault="009263D0" w:rsidP="007F6211">
      <w:pPr>
        <w:spacing w:line="240" w:lineRule="auto"/>
        <w:jc w:val="both"/>
        <w:rPr>
          <w:rFonts w:cs="B Nazanin"/>
          <w:noProof/>
          <w:sz w:val="28"/>
          <w:szCs w:val="28"/>
          <w:rtl/>
        </w:rPr>
      </w:pPr>
    </w:p>
    <w:p w14:paraId="6D33F909" w14:textId="6DE7FACC" w:rsidR="008B0718" w:rsidRDefault="008B0718" w:rsidP="007F6211">
      <w:pPr>
        <w:spacing w:line="240" w:lineRule="auto"/>
        <w:jc w:val="both"/>
        <w:rPr>
          <w:rFonts w:cs="B Nazanin"/>
          <w:noProof/>
          <w:sz w:val="28"/>
          <w:szCs w:val="28"/>
          <w:rtl/>
        </w:rPr>
      </w:pPr>
    </w:p>
    <w:p w14:paraId="778D61E9" w14:textId="05F226F4" w:rsidR="00030F44" w:rsidRDefault="00030F44" w:rsidP="007F6211">
      <w:pPr>
        <w:spacing w:line="240" w:lineRule="auto"/>
        <w:jc w:val="both"/>
        <w:rPr>
          <w:rFonts w:cs="B Nazanin"/>
          <w:noProof/>
          <w:sz w:val="28"/>
          <w:szCs w:val="28"/>
          <w:rtl/>
        </w:rPr>
      </w:pPr>
    </w:p>
    <w:p w14:paraId="35CD0322" w14:textId="14FDF470" w:rsidR="00030F44" w:rsidRDefault="00030F44" w:rsidP="007F6211">
      <w:pPr>
        <w:spacing w:line="240" w:lineRule="auto"/>
        <w:jc w:val="both"/>
        <w:rPr>
          <w:rFonts w:cs="B Nazanin"/>
          <w:noProof/>
          <w:sz w:val="28"/>
          <w:szCs w:val="28"/>
          <w:rtl/>
        </w:rPr>
      </w:pPr>
    </w:p>
    <w:p w14:paraId="6D97324B" w14:textId="5C715DA2" w:rsidR="00030F44" w:rsidRDefault="00030F44" w:rsidP="007F6211">
      <w:pPr>
        <w:spacing w:line="240" w:lineRule="auto"/>
        <w:jc w:val="both"/>
        <w:rPr>
          <w:rFonts w:cs="B Nazanin"/>
          <w:noProof/>
          <w:sz w:val="28"/>
          <w:szCs w:val="28"/>
          <w:rtl/>
        </w:rPr>
      </w:pPr>
    </w:p>
    <w:p w14:paraId="0421E965" w14:textId="77777777" w:rsidR="00030F44" w:rsidRDefault="00030F44" w:rsidP="007F6211">
      <w:pPr>
        <w:spacing w:line="240" w:lineRule="auto"/>
        <w:jc w:val="both"/>
        <w:rPr>
          <w:rFonts w:cs="B Nazanin"/>
          <w:noProof/>
          <w:sz w:val="28"/>
          <w:szCs w:val="28"/>
        </w:rPr>
      </w:pPr>
    </w:p>
    <w:p w14:paraId="365E481D" w14:textId="77777777" w:rsidR="00105E77" w:rsidRPr="00CA6B4E" w:rsidRDefault="00105E77" w:rsidP="007F6211">
      <w:pPr>
        <w:spacing w:line="240" w:lineRule="auto"/>
        <w:jc w:val="both"/>
        <w:rPr>
          <w:rFonts w:cs="B Titr"/>
          <w:noProof/>
          <w:sz w:val="24"/>
          <w:szCs w:val="24"/>
          <w:rtl/>
        </w:rPr>
      </w:pPr>
      <w:bookmarkStart w:id="118" w:name="_Hlk189403585"/>
      <w:r w:rsidRPr="00CA6B4E">
        <w:rPr>
          <w:rFonts w:cs="B Titr" w:hint="cs"/>
          <w:noProof/>
          <w:sz w:val="24"/>
          <w:szCs w:val="24"/>
          <w:rtl/>
        </w:rPr>
        <w:lastRenderedPageBreak/>
        <w:t xml:space="preserve">انتخاب استراتژیک برای </w:t>
      </w:r>
      <w:r w:rsidRPr="00CA6B4E">
        <w:rPr>
          <w:rFonts w:cs="B Titr"/>
          <w:noProof/>
          <w:sz w:val="24"/>
          <w:szCs w:val="24"/>
        </w:rPr>
        <w:t>MNC</w:t>
      </w:r>
      <w:r w:rsidRPr="00CA6B4E">
        <w:rPr>
          <w:rFonts w:cs="B Titr" w:hint="cs"/>
          <w:noProof/>
          <w:sz w:val="24"/>
          <w:szCs w:val="24"/>
          <w:rtl/>
        </w:rPr>
        <w:t xml:space="preserve"> ها</w:t>
      </w:r>
    </w:p>
    <w:bookmarkEnd w:id="118"/>
    <w:p w14:paraId="5A015773" w14:textId="59648576" w:rsidR="00105E77" w:rsidRPr="00A859C7" w:rsidRDefault="00105E77" w:rsidP="007F6211">
      <w:pPr>
        <w:spacing w:line="240" w:lineRule="auto"/>
        <w:jc w:val="both"/>
        <w:rPr>
          <w:rFonts w:cs="B Nazanin"/>
          <w:noProof/>
          <w:sz w:val="26"/>
          <w:szCs w:val="26"/>
          <w:rtl/>
        </w:rPr>
      </w:pPr>
      <w:r w:rsidRPr="00A859C7">
        <w:rPr>
          <w:rFonts w:cs="B Nazanin" w:hint="cs"/>
          <w:noProof/>
          <w:sz w:val="26"/>
          <w:szCs w:val="26"/>
          <w:rtl/>
        </w:rPr>
        <w:t>شرکت</w:t>
      </w:r>
      <w:r w:rsidR="009263D0" w:rsidRPr="00A859C7">
        <w:rPr>
          <w:rFonts w:cs="B Nazanin" w:hint="cs"/>
          <w:noProof/>
          <w:sz w:val="26"/>
          <w:szCs w:val="26"/>
          <w:rtl/>
        </w:rPr>
        <w:t>‌</w:t>
      </w:r>
      <w:r w:rsidRPr="00A859C7">
        <w:rPr>
          <w:rFonts w:cs="B Nazanin" w:hint="cs"/>
          <w:noProof/>
          <w:sz w:val="26"/>
          <w:szCs w:val="26"/>
          <w:rtl/>
        </w:rPr>
        <w:t>های درگیر در کسب و کار</w:t>
      </w:r>
      <w:r w:rsidR="009263D0" w:rsidRPr="00A859C7">
        <w:rPr>
          <w:rFonts w:cs="B Nazanin" w:hint="cs"/>
          <w:noProof/>
          <w:sz w:val="26"/>
          <w:szCs w:val="26"/>
          <w:rtl/>
        </w:rPr>
        <w:t>های</w:t>
      </w:r>
      <w:r w:rsidRPr="00A859C7">
        <w:rPr>
          <w:rFonts w:cs="B Nazanin" w:hint="cs"/>
          <w:noProof/>
          <w:sz w:val="26"/>
          <w:szCs w:val="26"/>
          <w:rtl/>
        </w:rPr>
        <w:t xml:space="preserve"> بین</w:t>
      </w:r>
      <w:r w:rsidR="009263D0" w:rsidRPr="00A859C7">
        <w:rPr>
          <w:rFonts w:cs="B Nazanin" w:hint="cs"/>
          <w:noProof/>
          <w:sz w:val="26"/>
          <w:szCs w:val="26"/>
          <w:rtl/>
        </w:rPr>
        <w:t>‌</w:t>
      </w:r>
      <w:r w:rsidRPr="00A859C7">
        <w:rPr>
          <w:rFonts w:cs="B Nazanin" w:hint="cs"/>
          <w:noProof/>
          <w:sz w:val="26"/>
          <w:szCs w:val="26"/>
          <w:rtl/>
        </w:rPr>
        <w:t>المللی مانند همه</w:t>
      </w:r>
      <w:r w:rsidR="009263D0" w:rsidRPr="00A859C7">
        <w:rPr>
          <w:rFonts w:cs="B Nazanin" w:hint="cs"/>
          <w:noProof/>
          <w:sz w:val="26"/>
          <w:szCs w:val="26"/>
          <w:rtl/>
        </w:rPr>
        <w:t>‌</w:t>
      </w:r>
      <w:r w:rsidRPr="00A859C7">
        <w:rPr>
          <w:rFonts w:cs="B Nazanin" w:hint="cs"/>
          <w:noProof/>
          <w:sz w:val="26"/>
          <w:szCs w:val="26"/>
          <w:rtl/>
        </w:rPr>
        <w:t>ی کسب</w:t>
      </w:r>
      <w:r w:rsidR="009263D0" w:rsidRPr="00A859C7">
        <w:rPr>
          <w:rFonts w:cs="B Nazanin" w:hint="cs"/>
          <w:noProof/>
          <w:sz w:val="26"/>
          <w:szCs w:val="26"/>
          <w:rtl/>
        </w:rPr>
        <w:t xml:space="preserve"> و </w:t>
      </w:r>
      <w:r w:rsidRPr="00A859C7">
        <w:rPr>
          <w:rFonts w:cs="B Nazanin" w:hint="cs"/>
          <w:noProof/>
          <w:sz w:val="26"/>
          <w:szCs w:val="26"/>
          <w:rtl/>
        </w:rPr>
        <w:t>کارها با فشارها برای پاسخ به نیازهای منحصر بفرد مشتریانشان مواجه هستند. اما، هنگامی</w:t>
      </w:r>
      <w:r w:rsidR="009263D0" w:rsidRPr="00A859C7">
        <w:rPr>
          <w:rFonts w:cs="B Nazanin" w:hint="cs"/>
          <w:noProof/>
          <w:sz w:val="26"/>
          <w:szCs w:val="26"/>
          <w:rtl/>
        </w:rPr>
        <w:t>‌</w:t>
      </w:r>
      <w:r w:rsidRPr="00A859C7">
        <w:rPr>
          <w:rFonts w:cs="B Nazanin" w:hint="cs"/>
          <w:noProof/>
          <w:sz w:val="26"/>
          <w:szCs w:val="26"/>
          <w:rtl/>
        </w:rPr>
        <w:t>که مشتریان شما اهل کشورها و مناطق دیگر جهان هستند،</w:t>
      </w:r>
      <w:r w:rsidR="009263D0" w:rsidRPr="00A859C7">
        <w:rPr>
          <w:rFonts w:cs="B Nazanin" w:hint="cs"/>
          <w:noProof/>
          <w:sz w:val="26"/>
          <w:szCs w:val="26"/>
          <w:rtl/>
        </w:rPr>
        <w:t xml:space="preserve"> </w:t>
      </w:r>
      <w:r w:rsidRPr="00A859C7">
        <w:rPr>
          <w:rFonts w:cs="B Nazanin" w:hint="cs"/>
          <w:noProof/>
          <w:sz w:val="26"/>
          <w:szCs w:val="26"/>
          <w:rtl/>
        </w:rPr>
        <w:t>آن</w:t>
      </w:r>
      <w:r w:rsidR="009263D0" w:rsidRPr="00A859C7">
        <w:rPr>
          <w:rFonts w:cs="B Nazanin" w:hint="cs"/>
          <w:noProof/>
          <w:sz w:val="26"/>
          <w:szCs w:val="26"/>
          <w:rtl/>
        </w:rPr>
        <w:t>‌</w:t>
      </w:r>
      <w:r w:rsidRPr="00A859C7">
        <w:rPr>
          <w:rFonts w:cs="B Nazanin" w:hint="cs"/>
          <w:noProof/>
          <w:sz w:val="26"/>
          <w:szCs w:val="26"/>
          <w:rtl/>
        </w:rPr>
        <w:t>ها اغلب نیازها و تمایلات متفاوتی برای محصولات و خدمات دارند. هنگامی</w:t>
      </w:r>
      <w:r w:rsidR="009263D0" w:rsidRPr="00A859C7">
        <w:rPr>
          <w:rFonts w:cs="B Nazanin" w:hint="cs"/>
          <w:noProof/>
          <w:sz w:val="26"/>
          <w:szCs w:val="26"/>
          <w:rtl/>
        </w:rPr>
        <w:t>‌</w:t>
      </w:r>
      <w:r w:rsidRPr="00A859C7">
        <w:rPr>
          <w:rFonts w:cs="B Nazanin" w:hint="cs"/>
          <w:noProof/>
          <w:sz w:val="26"/>
          <w:szCs w:val="26"/>
          <w:rtl/>
        </w:rPr>
        <w:t>که یک شرکت تصمیم می گیرد که بر اساس تفاوت</w:t>
      </w:r>
      <w:r w:rsidR="009263D0" w:rsidRPr="00A859C7">
        <w:rPr>
          <w:rFonts w:cs="B Nazanin" w:hint="cs"/>
          <w:noProof/>
          <w:sz w:val="26"/>
          <w:szCs w:val="26"/>
          <w:rtl/>
        </w:rPr>
        <w:t>‌</w:t>
      </w:r>
      <w:r w:rsidRPr="00A859C7">
        <w:rPr>
          <w:rFonts w:cs="B Nazanin" w:hint="cs"/>
          <w:noProof/>
          <w:sz w:val="26"/>
          <w:szCs w:val="26"/>
          <w:rtl/>
        </w:rPr>
        <w:t>های ملی و منطقه</w:t>
      </w:r>
      <w:r w:rsidR="009263D0" w:rsidRPr="00A859C7">
        <w:rPr>
          <w:rFonts w:cs="B Nazanin" w:hint="cs"/>
          <w:noProof/>
          <w:sz w:val="26"/>
          <w:szCs w:val="26"/>
          <w:rtl/>
        </w:rPr>
        <w:t>‌</w:t>
      </w:r>
      <w:r w:rsidRPr="00A859C7">
        <w:rPr>
          <w:rFonts w:cs="B Nazanin" w:hint="cs"/>
          <w:noProof/>
          <w:sz w:val="26"/>
          <w:szCs w:val="26"/>
          <w:rtl/>
        </w:rPr>
        <w:t>ای بر برآورده ساختن نیازهای مشتری تمرکز کند، یک استراتژی پاسخگویی محلی را می پذیرد. و یا اینکه، هنگامی</w:t>
      </w:r>
      <w:r w:rsidR="009263D0" w:rsidRPr="00A859C7">
        <w:rPr>
          <w:rFonts w:cs="B Nazanin" w:hint="cs"/>
          <w:noProof/>
          <w:sz w:val="26"/>
          <w:szCs w:val="26"/>
          <w:rtl/>
        </w:rPr>
        <w:t>‌</w:t>
      </w:r>
      <w:r w:rsidRPr="00A859C7">
        <w:rPr>
          <w:rFonts w:cs="B Nazanin" w:hint="cs"/>
          <w:noProof/>
          <w:sz w:val="26"/>
          <w:szCs w:val="26"/>
          <w:rtl/>
        </w:rPr>
        <w:t>که یک شرکت تصمیم می</w:t>
      </w:r>
      <w:r w:rsidR="009263D0" w:rsidRPr="00A859C7">
        <w:rPr>
          <w:rFonts w:cs="B Nazanin" w:hint="cs"/>
          <w:noProof/>
          <w:sz w:val="26"/>
          <w:szCs w:val="26"/>
          <w:rtl/>
        </w:rPr>
        <w:t>‌</w:t>
      </w:r>
      <w:r w:rsidRPr="00A859C7">
        <w:rPr>
          <w:rFonts w:cs="B Nazanin" w:hint="cs"/>
          <w:noProof/>
          <w:sz w:val="26"/>
          <w:szCs w:val="26"/>
          <w:rtl/>
        </w:rPr>
        <w:t>گیرد تفاوت</w:t>
      </w:r>
      <w:r w:rsidR="009263D0" w:rsidRPr="00A859C7">
        <w:rPr>
          <w:rFonts w:cs="B Nazanin" w:hint="cs"/>
          <w:noProof/>
          <w:sz w:val="26"/>
          <w:szCs w:val="26"/>
          <w:rtl/>
        </w:rPr>
        <w:t>‌</w:t>
      </w:r>
      <w:r w:rsidRPr="00A859C7">
        <w:rPr>
          <w:rFonts w:cs="B Nazanin" w:hint="cs"/>
          <w:noProof/>
          <w:sz w:val="26"/>
          <w:szCs w:val="26"/>
          <w:rtl/>
        </w:rPr>
        <w:t>های محلی را بی اهمیت سازد و عملیاتش را در هر جایی از جهان که منفعت وجود دارد</w:t>
      </w:r>
      <w:r w:rsidR="009263D0" w:rsidRPr="00A859C7">
        <w:rPr>
          <w:rFonts w:cs="B Nazanin" w:hint="cs"/>
          <w:noProof/>
          <w:sz w:val="26"/>
          <w:szCs w:val="26"/>
          <w:rtl/>
        </w:rPr>
        <w:t>،</w:t>
      </w:r>
      <w:r w:rsidRPr="00A859C7">
        <w:rPr>
          <w:rFonts w:cs="B Nazanin" w:hint="cs"/>
          <w:noProof/>
          <w:sz w:val="26"/>
          <w:szCs w:val="26"/>
          <w:rtl/>
        </w:rPr>
        <w:t xml:space="preserve"> مستقر سازد، آن چیزی را می پذیرد که یک </w:t>
      </w:r>
      <w:r w:rsidRPr="00A859C7">
        <w:rPr>
          <w:rFonts w:cs="B Nazanin" w:hint="cs"/>
          <w:b/>
          <w:bCs/>
          <w:noProof/>
          <w:sz w:val="26"/>
          <w:szCs w:val="26"/>
          <w:rtl/>
        </w:rPr>
        <w:t>استراتژی یکپارچه سازی جهانی</w:t>
      </w:r>
      <w:r w:rsidRPr="00A859C7">
        <w:rPr>
          <w:rFonts w:cs="B Nazanin" w:hint="cs"/>
          <w:noProof/>
          <w:sz w:val="26"/>
          <w:szCs w:val="26"/>
          <w:rtl/>
        </w:rPr>
        <w:t xml:space="preserve"> نامیده می شود.</w:t>
      </w:r>
    </w:p>
    <w:p w14:paraId="0084CB98" w14:textId="6E21E310" w:rsidR="00105E77" w:rsidRPr="00A859C7" w:rsidRDefault="00105E77" w:rsidP="007F6211">
      <w:pPr>
        <w:spacing w:line="240" w:lineRule="auto"/>
        <w:jc w:val="both"/>
        <w:rPr>
          <w:rFonts w:cs="B Nazanin"/>
          <w:noProof/>
          <w:sz w:val="26"/>
          <w:szCs w:val="26"/>
          <w:rtl/>
        </w:rPr>
      </w:pPr>
      <w:r w:rsidRPr="00A859C7">
        <w:rPr>
          <w:rFonts w:cs="B Nazanin" w:hint="cs"/>
          <w:sz w:val="26"/>
          <w:szCs w:val="26"/>
          <w:rtl/>
        </w:rPr>
        <w:t xml:space="preserve">  </w:t>
      </w:r>
      <w:r w:rsidRPr="00A859C7">
        <w:rPr>
          <w:rFonts w:cs="B Nazanin" w:hint="cs"/>
          <w:noProof/>
          <w:sz w:val="26"/>
          <w:szCs w:val="26"/>
          <w:rtl/>
        </w:rPr>
        <w:t>شرکت</w:t>
      </w:r>
      <w:r w:rsidR="008B0718" w:rsidRPr="00A859C7">
        <w:rPr>
          <w:rFonts w:cs="B Nazanin" w:hint="cs"/>
          <w:noProof/>
          <w:sz w:val="26"/>
          <w:szCs w:val="26"/>
          <w:rtl/>
        </w:rPr>
        <w:t>‌</w:t>
      </w:r>
      <w:r w:rsidRPr="00A859C7">
        <w:rPr>
          <w:rFonts w:cs="B Nazanin" w:hint="cs"/>
          <w:noProof/>
          <w:sz w:val="26"/>
          <w:szCs w:val="26"/>
          <w:rtl/>
        </w:rPr>
        <w:t>هایی که یک استراتژی پاسخگویی محلی را می</w:t>
      </w:r>
      <w:r w:rsidR="008B0718" w:rsidRPr="00A859C7">
        <w:rPr>
          <w:rFonts w:cs="B Nazanin" w:hint="cs"/>
          <w:noProof/>
          <w:sz w:val="26"/>
          <w:szCs w:val="26"/>
          <w:rtl/>
        </w:rPr>
        <w:t>‌</w:t>
      </w:r>
      <w:r w:rsidRPr="00A859C7">
        <w:rPr>
          <w:rFonts w:cs="B Nazanin" w:hint="cs"/>
          <w:noProof/>
          <w:sz w:val="26"/>
          <w:szCs w:val="26"/>
          <w:rtl/>
        </w:rPr>
        <w:t>پذیرند</w:t>
      </w:r>
      <w:r w:rsidR="009263D0" w:rsidRPr="00A859C7">
        <w:rPr>
          <w:rFonts w:cs="B Nazanin" w:hint="cs"/>
          <w:noProof/>
          <w:sz w:val="26"/>
          <w:szCs w:val="26"/>
          <w:rtl/>
        </w:rPr>
        <w:t>،</w:t>
      </w:r>
      <w:r w:rsidRPr="00A859C7">
        <w:rPr>
          <w:rFonts w:cs="B Nazanin" w:hint="cs"/>
          <w:noProof/>
          <w:sz w:val="26"/>
          <w:szCs w:val="26"/>
          <w:rtl/>
        </w:rPr>
        <w:t xml:space="preserve"> سفارشی کردن سازمان</w:t>
      </w:r>
      <w:r w:rsidR="009263D0" w:rsidRPr="00A859C7">
        <w:rPr>
          <w:rFonts w:cs="B Nazanin" w:hint="cs"/>
          <w:noProof/>
          <w:sz w:val="26"/>
          <w:szCs w:val="26"/>
          <w:rtl/>
        </w:rPr>
        <w:t>‌</w:t>
      </w:r>
      <w:r w:rsidRPr="00A859C7">
        <w:rPr>
          <w:rFonts w:cs="B Nazanin" w:hint="cs"/>
          <w:noProof/>
          <w:sz w:val="26"/>
          <w:szCs w:val="26"/>
          <w:rtl/>
        </w:rPr>
        <w:t>ها و محصولاتشان را برای وفق دادن با تفاوت</w:t>
      </w:r>
      <w:r w:rsidR="009263D0" w:rsidRPr="00A859C7">
        <w:rPr>
          <w:rFonts w:cs="B Nazanin" w:hint="cs"/>
          <w:noProof/>
          <w:sz w:val="26"/>
          <w:szCs w:val="26"/>
          <w:rtl/>
        </w:rPr>
        <w:t>‌</w:t>
      </w:r>
      <w:r w:rsidRPr="00A859C7">
        <w:rPr>
          <w:rFonts w:cs="B Nazanin" w:hint="cs"/>
          <w:noProof/>
          <w:sz w:val="26"/>
          <w:szCs w:val="26"/>
          <w:rtl/>
        </w:rPr>
        <w:t>های کشور و منطقه</w:t>
      </w:r>
      <w:r w:rsidR="009263D0" w:rsidRPr="00A859C7">
        <w:rPr>
          <w:rFonts w:cs="B Nazanin" w:hint="cs"/>
          <w:noProof/>
          <w:sz w:val="26"/>
          <w:szCs w:val="26"/>
          <w:rtl/>
        </w:rPr>
        <w:t>‌</w:t>
      </w:r>
      <w:r w:rsidRPr="00A859C7">
        <w:rPr>
          <w:rFonts w:cs="B Nazanin" w:hint="cs"/>
          <w:noProof/>
          <w:sz w:val="26"/>
          <w:szCs w:val="26"/>
          <w:rtl/>
        </w:rPr>
        <w:t>ای مورد تأکید قرار می دهند. آن</w:t>
      </w:r>
      <w:r w:rsidR="009263D0" w:rsidRPr="00A859C7">
        <w:rPr>
          <w:rFonts w:cs="B Nazanin" w:hint="cs"/>
          <w:noProof/>
          <w:sz w:val="26"/>
          <w:szCs w:val="26"/>
          <w:rtl/>
        </w:rPr>
        <w:t>‌</w:t>
      </w:r>
      <w:r w:rsidRPr="00A859C7">
        <w:rPr>
          <w:rFonts w:cs="B Nazanin" w:hint="cs"/>
          <w:noProof/>
          <w:sz w:val="26"/>
          <w:szCs w:val="26"/>
          <w:rtl/>
        </w:rPr>
        <w:t>ها بر برآورده ساختن نیازهای مشتری محلی توسط مناسب کردن محصولات یا خدمات برای برآورده ساختن آن نیازها متمرکز می شوند. نیروهایی که از یک استراتژی پاسخگویی محلی حمایت می</w:t>
      </w:r>
      <w:r w:rsidR="009263D0" w:rsidRPr="00A859C7">
        <w:rPr>
          <w:rFonts w:cs="B Nazanin" w:hint="cs"/>
          <w:noProof/>
          <w:sz w:val="26"/>
          <w:szCs w:val="26"/>
          <w:rtl/>
        </w:rPr>
        <w:t>‌</w:t>
      </w:r>
      <w:r w:rsidRPr="00A859C7">
        <w:rPr>
          <w:rFonts w:cs="B Nazanin" w:hint="cs"/>
          <w:noProof/>
          <w:sz w:val="26"/>
          <w:szCs w:val="26"/>
          <w:rtl/>
        </w:rPr>
        <w:t>کنند، عمدتاً مربوط به تفاوت</w:t>
      </w:r>
      <w:r w:rsidR="009263D0" w:rsidRPr="00A859C7">
        <w:rPr>
          <w:rFonts w:cs="B Nazanin" w:hint="cs"/>
          <w:noProof/>
          <w:sz w:val="26"/>
          <w:szCs w:val="26"/>
          <w:rtl/>
        </w:rPr>
        <w:t>‌</w:t>
      </w:r>
      <w:r w:rsidRPr="00A859C7">
        <w:rPr>
          <w:rFonts w:cs="B Nazanin" w:hint="cs"/>
          <w:noProof/>
          <w:sz w:val="26"/>
          <w:szCs w:val="26"/>
          <w:rtl/>
        </w:rPr>
        <w:t>های فرهنگی در سلایق مشتری و تغییرات در نیازهای مشتری، همچنین تفاوت</w:t>
      </w:r>
      <w:r w:rsidR="009263D0" w:rsidRPr="00A859C7">
        <w:rPr>
          <w:rFonts w:cs="B Nazanin" w:hint="cs"/>
          <w:noProof/>
          <w:sz w:val="26"/>
          <w:szCs w:val="26"/>
          <w:rtl/>
        </w:rPr>
        <w:t>‌</w:t>
      </w:r>
      <w:r w:rsidRPr="00A859C7">
        <w:rPr>
          <w:rFonts w:cs="B Nazanin" w:hint="cs"/>
          <w:noProof/>
          <w:sz w:val="26"/>
          <w:szCs w:val="26"/>
          <w:rtl/>
        </w:rPr>
        <w:t>های ایجاد شده توسط نهادهایی نظیر مذهب یا سیستم سیاسی هستند. بعنوان مثال، مقررات دولتی می</w:t>
      </w:r>
      <w:r w:rsidR="009263D0" w:rsidRPr="00A859C7">
        <w:rPr>
          <w:rFonts w:cs="B Nazanin" w:hint="cs"/>
          <w:noProof/>
          <w:sz w:val="26"/>
          <w:szCs w:val="26"/>
          <w:rtl/>
        </w:rPr>
        <w:t>‌</w:t>
      </w:r>
      <w:r w:rsidRPr="00A859C7">
        <w:rPr>
          <w:rFonts w:cs="B Nazanin" w:hint="cs"/>
          <w:noProof/>
          <w:sz w:val="26"/>
          <w:szCs w:val="26"/>
          <w:rtl/>
        </w:rPr>
        <w:t>توانند شرکت ها را ملزم به تولید محصولاتشان در کشورهایی که در آن</w:t>
      </w:r>
      <w:r w:rsidR="009263D0" w:rsidRPr="00A859C7">
        <w:rPr>
          <w:rFonts w:cs="B Nazanin" w:hint="cs"/>
          <w:noProof/>
          <w:sz w:val="26"/>
          <w:szCs w:val="26"/>
          <w:rtl/>
        </w:rPr>
        <w:t>‌</w:t>
      </w:r>
      <w:r w:rsidRPr="00A859C7">
        <w:rPr>
          <w:rFonts w:cs="B Nazanin" w:hint="cs"/>
          <w:noProof/>
          <w:sz w:val="26"/>
          <w:szCs w:val="26"/>
          <w:rtl/>
        </w:rPr>
        <w:t>ها می فروشند</w:t>
      </w:r>
      <w:r w:rsidR="009263D0" w:rsidRPr="00A859C7">
        <w:rPr>
          <w:rFonts w:cs="B Nazanin" w:hint="cs"/>
          <w:noProof/>
          <w:sz w:val="26"/>
          <w:szCs w:val="26"/>
          <w:rtl/>
        </w:rPr>
        <w:t>،</w:t>
      </w:r>
      <w:r w:rsidRPr="00A859C7">
        <w:rPr>
          <w:rFonts w:cs="B Nazanin" w:hint="cs"/>
          <w:noProof/>
          <w:sz w:val="26"/>
          <w:szCs w:val="26"/>
          <w:rtl/>
        </w:rPr>
        <w:t xml:space="preserve"> سازند. </w:t>
      </w:r>
    </w:p>
    <w:p w14:paraId="01834084" w14:textId="34C0FF33" w:rsidR="00105E77" w:rsidRPr="00A859C7" w:rsidRDefault="00105E77" w:rsidP="007F6211">
      <w:pPr>
        <w:spacing w:line="240" w:lineRule="auto"/>
        <w:jc w:val="both"/>
        <w:rPr>
          <w:rFonts w:cs="B Nazanin"/>
          <w:sz w:val="26"/>
          <w:szCs w:val="26"/>
          <w:rtl/>
        </w:rPr>
      </w:pPr>
      <w:r w:rsidRPr="00A859C7">
        <w:rPr>
          <w:rFonts w:cs="B Nazanin" w:hint="cs"/>
          <w:sz w:val="26"/>
          <w:szCs w:val="26"/>
          <w:rtl/>
        </w:rPr>
        <w:t xml:space="preserve">  </w:t>
      </w:r>
      <w:r w:rsidRPr="00A859C7">
        <w:rPr>
          <w:rFonts w:cs="B Nazanin"/>
          <w:noProof/>
          <w:sz w:val="26"/>
          <w:szCs w:val="26"/>
        </w:rPr>
        <w:t>MNC</w:t>
      </w:r>
      <w:r w:rsidRPr="00A859C7">
        <w:rPr>
          <w:rFonts w:cs="B Nazanin" w:hint="cs"/>
          <w:noProof/>
          <w:sz w:val="26"/>
          <w:szCs w:val="26"/>
          <w:rtl/>
        </w:rPr>
        <w:t xml:space="preserve"> هایی که طرفدار یک استراتژی یکپارچگی جهانی هستند هزینه</w:t>
      </w:r>
      <w:r w:rsidR="00715262" w:rsidRPr="00A859C7">
        <w:rPr>
          <w:rFonts w:cs="B Nazanin" w:hint="cs"/>
          <w:noProof/>
          <w:sz w:val="26"/>
          <w:szCs w:val="26"/>
          <w:rtl/>
        </w:rPr>
        <w:t>‌</w:t>
      </w:r>
      <w:r w:rsidRPr="00A859C7">
        <w:rPr>
          <w:rFonts w:cs="B Nazanin" w:hint="cs"/>
          <w:noProof/>
          <w:sz w:val="26"/>
          <w:szCs w:val="26"/>
          <w:rtl/>
        </w:rPr>
        <w:t>هایشان را با استفاده از محصولات استانداردسازی شده، استراتژی</w:t>
      </w:r>
      <w:r w:rsidR="00715262" w:rsidRPr="00A859C7">
        <w:rPr>
          <w:rFonts w:cs="B Nazanin" w:hint="cs"/>
          <w:noProof/>
          <w:sz w:val="26"/>
          <w:szCs w:val="26"/>
          <w:rtl/>
        </w:rPr>
        <w:t>‌</w:t>
      </w:r>
      <w:r w:rsidRPr="00A859C7">
        <w:rPr>
          <w:rFonts w:cs="B Nazanin" w:hint="cs"/>
          <w:noProof/>
          <w:sz w:val="26"/>
          <w:szCs w:val="26"/>
          <w:rtl/>
        </w:rPr>
        <w:t>های تبلیغاتی و کانال</w:t>
      </w:r>
      <w:r w:rsidR="00715262" w:rsidRPr="00A859C7">
        <w:rPr>
          <w:rFonts w:cs="B Nazanin" w:hint="cs"/>
          <w:noProof/>
          <w:sz w:val="26"/>
          <w:szCs w:val="26"/>
          <w:rtl/>
        </w:rPr>
        <w:t>‌</w:t>
      </w:r>
      <w:r w:rsidRPr="00A859C7">
        <w:rPr>
          <w:rFonts w:cs="B Nazanin" w:hint="cs"/>
          <w:noProof/>
          <w:sz w:val="26"/>
          <w:szCs w:val="26"/>
          <w:rtl/>
        </w:rPr>
        <w:t>های توزیع در هر کشور کاهش می</w:t>
      </w:r>
      <w:r w:rsidR="00715262" w:rsidRPr="00A859C7">
        <w:rPr>
          <w:rFonts w:cs="B Nazanin" w:hint="cs"/>
          <w:noProof/>
          <w:sz w:val="26"/>
          <w:szCs w:val="26"/>
          <w:rtl/>
        </w:rPr>
        <w:t>‌</w:t>
      </w:r>
      <w:r w:rsidRPr="00A859C7">
        <w:rPr>
          <w:rFonts w:cs="B Nazanin" w:hint="cs"/>
          <w:noProof/>
          <w:sz w:val="26"/>
          <w:szCs w:val="26"/>
          <w:rtl/>
        </w:rPr>
        <w:t>دهند. علاوه براین، این شرکت</w:t>
      </w:r>
      <w:r w:rsidR="00715262" w:rsidRPr="00A859C7">
        <w:rPr>
          <w:rFonts w:cs="B Nazanin" w:hint="cs"/>
          <w:noProof/>
          <w:sz w:val="26"/>
          <w:szCs w:val="26"/>
          <w:rtl/>
        </w:rPr>
        <w:t>‌</w:t>
      </w:r>
      <w:r w:rsidRPr="00A859C7">
        <w:rPr>
          <w:rFonts w:cs="B Nazanin" w:hint="cs"/>
          <w:noProof/>
          <w:sz w:val="26"/>
          <w:szCs w:val="26"/>
          <w:rtl/>
        </w:rPr>
        <w:t>های چندملیتی جهان گرا با استقرار عملیاتشان در هر نقطه ای از جهان بدنبال منابع کم هزینه</w:t>
      </w:r>
      <w:r w:rsidR="00715262" w:rsidRPr="00A859C7">
        <w:rPr>
          <w:rFonts w:cs="B Nazanin" w:hint="cs"/>
          <w:noProof/>
          <w:sz w:val="26"/>
          <w:szCs w:val="26"/>
          <w:rtl/>
        </w:rPr>
        <w:t>‌</w:t>
      </w:r>
      <w:r w:rsidRPr="00A859C7">
        <w:rPr>
          <w:rFonts w:cs="B Nazanin" w:hint="cs"/>
          <w:noProof/>
          <w:sz w:val="26"/>
          <w:szCs w:val="26"/>
          <w:rtl/>
        </w:rPr>
        <w:t>تر یا با کیفیت بیشتر هستند. بعنوان مثال، در چنین شرکت</w:t>
      </w:r>
      <w:r w:rsidR="00715262" w:rsidRPr="00A859C7">
        <w:rPr>
          <w:rFonts w:cs="B Nazanin" w:hint="cs"/>
          <w:noProof/>
          <w:sz w:val="26"/>
          <w:szCs w:val="26"/>
          <w:rtl/>
        </w:rPr>
        <w:t>‌</w:t>
      </w:r>
      <w:r w:rsidRPr="00A859C7">
        <w:rPr>
          <w:rFonts w:cs="B Nazanin" w:hint="cs"/>
          <w:noProof/>
          <w:sz w:val="26"/>
          <w:szCs w:val="26"/>
          <w:rtl/>
        </w:rPr>
        <w:t>هایی، اداره</w:t>
      </w:r>
      <w:r w:rsidR="00715262" w:rsidRPr="00A859C7">
        <w:rPr>
          <w:rFonts w:cs="B Nazanin" w:hint="cs"/>
          <w:noProof/>
          <w:sz w:val="26"/>
          <w:szCs w:val="26"/>
          <w:rtl/>
        </w:rPr>
        <w:t>‌</w:t>
      </w:r>
      <w:r w:rsidRPr="00A859C7">
        <w:rPr>
          <w:rFonts w:cs="B Nazanin" w:hint="cs"/>
          <w:noProof/>
          <w:sz w:val="26"/>
          <w:szCs w:val="26"/>
          <w:rtl/>
        </w:rPr>
        <w:t>ی مرکزی، مراکز تحقیق و توسعه، تولید یا توزیع ممکن است در هر جایی که بهترین ارزش افزوده دارای کیفیت و هزینه</w:t>
      </w:r>
      <w:r w:rsidR="00715262" w:rsidRPr="00A859C7">
        <w:rPr>
          <w:rFonts w:cs="B Nazanin" w:hint="cs"/>
          <w:noProof/>
          <w:sz w:val="26"/>
          <w:szCs w:val="26"/>
          <w:rtl/>
        </w:rPr>
        <w:t>‌</w:t>
      </w:r>
      <w:r w:rsidRPr="00A859C7">
        <w:rPr>
          <w:rFonts w:cs="B Nazanin" w:hint="cs"/>
          <w:noProof/>
          <w:sz w:val="26"/>
          <w:szCs w:val="26"/>
          <w:rtl/>
        </w:rPr>
        <w:t>ی کمتر را فراهم می</w:t>
      </w:r>
      <w:r w:rsidR="00715262" w:rsidRPr="00A859C7">
        <w:rPr>
          <w:rFonts w:cs="B Nazanin" w:hint="cs"/>
          <w:noProof/>
          <w:sz w:val="26"/>
          <w:szCs w:val="26"/>
          <w:rtl/>
        </w:rPr>
        <w:t>‌</w:t>
      </w:r>
      <w:r w:rsidRPr="00A859C7">
        <w:rPr>
          <w:rFonts w:cs="B Nazanin" w:hint="cs"/>
          <w:noProof/>
          <w:sz w:val="26"/>
          <w:szCs w:val="26"/>
          <w:rtl/>
        </w:rPr>
        <w:t>سازند، مستقر شوند. شرکت</w:t>
      </w:r>
      <w:r w:rsidR="00715262" w:rsidRPr="00A859C7">
        <w:rPr>
          <w:rFonts w:cs="B Nazanin" w:hint="cs"/>
          <w:noProof/>
          <w:sz w:val="26"/>
          <w:szCs w:val="26"/>
          <w:rtl/>
        </w:rPr>
        <w:t>‌</w:t>
      </w:r>
      <w:r w:rsidRPr="00A859C7">
        <w:rPr>
          <w:rFonts w:cs="B Nazanin" w:hint="cs"/>
          <w:noProof/>
          <w:sz w:val="26"/>
          <w:szCs w:val="26"/>
          <w:rtl/>
        </w:rPr>
        <w:t xml:space="preserve">هایی نظیر </w:t>
      </w:r>
      <w:r w:rsidRPr="00A859C7">
        <w:rPr>
          <w:rFonts w:cs="B Nazanin"/>
          <w:noProof/>
          <w:sz w:val="26"/>
          <w:szCs w:val="26"/>
        </w:rPr>
        <w:t>Nike</w:t>
      </w:r>
      <w:r w:rsidRPr="00A859C7">
        <w:rPr>
          <w:rFonts w:cs="B Nazanin" w:hint="cs"/>
          <w:noProof/>
          <w:sz w:val="26"/>
          <w:szCs w:val="26"/>
          <w:rtl/>
        </w:rPr>
        <w:t xml:space="preserve"> و </w:t>
      </w:r>
      <w:r w:rsidRPr="00A859C7">
        <w:rPr>
          <w:rFonts w:cs="B Nazanin"/>
          <w:noProof/>
          <w:sz w:val="26"/>
          <w:szCs w:val="26"/>
        </w:rPr>
        <w:t>Reebok</w:t>
      </w:r>
      <w:r w:rsidRPr="00A859C7">
        <w:rPr>
          <w:rFonts w:cs="B Nazanin" w:hint="cs"/>
          <w:noProof/>
          <w:sz w:val="26"/>
          <w:szCs w:val="26"/>
          <w:rtl/>
        </w:rPr>
        <w:t xml:space="preserve"> با محصولاتی نظیر کفش</w:t>
      </w:r>
      <w:r w:rsidR="00715262" w:rsidRPr="00A859C7">
        <w:rPr>
          <w:rFonts w:cs="B Nazanin" w:hint="cs"/>
          <w:noProof/>
          <w:sz w:val="26"/>
          <w:szCs w:val="26"/>
          <w:rtl/>
        </w:rPr>
        <w:t>‌</w:t>
      </w:r>
      <w:r w:rsidRPr="00A859C7">
        <w:rPr>
          <w:rFonts w:cs="B Nazanin" w:hint="cs"/>
          <w:noProof/>
          <w:sz w:val="26"/>
          <w:szCs w:val="26"/>
          <w:rtl/>
        </w:rPr>
        <w:t>های ورزشی، از سایت های تولیدی کم هزینه ی آسیایی برای تولید</w:t>
      </w:r>
      <w:r w:rsidR="00715262" w:rsidRPr="00A859C7">
        <w:rPr>
          <w:rFonts w:cs="B Nazanin" w:hint="cs"/>
          <w:noProof/>
          <w:sz w:val="26"/>
          <w:szCs w:val="26"/>
          <w:rtl/>
        </w:rPr>
        <w:t>ات</w:t>
      </w:r>
      <w:r w:rsidRPr="00A859C7">
        <w:rPr>
          <w:rFonts w:cs="B Nazanin" w:hint="cs"/>
          <w:noProof/>
          <w:sz w:val="26"/>
          <w:szCs w:val="26"/>
          <w:rtl/>
        </w:rPr>
        <w:t>شان استفاده می</w:t>
      </w:r>
      <w:r w:rsidR="00715262" w:rsidRPr="00A859C7">
        <w:rPr>
          <w:rFonts w:cs="B Nazanin" w:hint="cs"/>
          <w:noProof/>
          <w:sz w:val="26"/>
          <w:szCs w:val="26"/>
          <w:rtl/>
        </w:rPr>
        <w:t>‌</w:t>
      </w:r>
      <w:r w:rsidRPr="00A859C7">
        <w:rPr>
          <w:rFonts w:cs="B Nazanin" w:hint="cs"/>
          <w:noProof/>
          <w:sz w:val="26"/>
          <w:szCs w:val="26"/>
          <w:rtl/>
        </w:rPr>
        <w:t>کنند، درحالی</w:t>
      </w:r>
      <w:r w:rsidR="00715262" w:rsidRPr="00A859C7">
        <w:rPr>
          <w:rFonts w:cs="B Nazanin" w:hint="cs"/>
          <w:noProof/>
          <w:sz w:val="26"/>
          <w:szCs w:val="26"/>
          <w:rtl/>
        </w:rPr>
        <w:t>‌</w:t>
      </w:r>
      <w:r w:rsidRPr="00A859C7">
        <w:rPr>
          <w:rFonts w:cs="B Nazanin" w:hint="cs"/>
          <w:noProof/>
          <w:sz w:val="26"/>
          <w:szCs w:val="26"/>
          <w:rtl/>
        </w:rPr>
        <w:t>که قسمت اعظم تحقیق و طراحی در شعبات اصلی شان را حفظ می کنند</w:t>
      </w:r>
      <w:r w:rsidRPr="00A859C7">
        <w:rPr>
          <w:rFonts w:cs="B Nazanin" w:hint="cs"/>
          <w:sz w:val="26"/>
          <w:szCs w:val="26"/>
          <w:rtl/>
        </w:rPr>
        <w:t>.</w:t>
      </w:r>
    </w:p>
    <w:p w14:paraId="234EC792" w14:textId="5F56E607" w:rsidR="00105E77" w:rsidRPr="00A859C7" w:rsidRDefault="00105E77" w:rsidP="007F6211">
      <w:pPr>
        <w:spacing w:line="240" w:lineRule="auto"/>
        <w:jc w:val="both"/>
        <w:rPr>
          <w:rFonts w:cs="B Nazanin"/>
          <w:noProof/>
          <w:sz w:val="26"/>
          <w:szCs w:val="26"/>
          <w:rtl/>
        </w:rPr>
      </w:pPr>
      <w:r w:rsidRPr="00A859C7">
        <w:rPr>
          <w:rFonts w:cs="B Nazanin" w:hint="cs"/>
          <w:noProof/>
          <w:sz w:val="26"/>
          <w:szCs w:val="26"/>
          <w:rtl/>
        </w:rPr>
        <w:t xml:space="preserve"> اما، نه پاسخ به نیازهای مشتری محلی و نه فروش همان محصول در سراسر جهان</w:t>
      </w:r>
      <w:r w:rsidR="00715262" w:rsidRPr="00A859C7">
        <w:rPr>
          <w:rFonts w:cs="B Nazanin" w:hint="cs"/>
          <w:noProof/>
          <w:sz w:val="26"/>
          <w:szCs w:val="26"/>
          <w:rtl/>
        </w:rPr>
        <w:t>،</w:t>
      </w:r>
      <w:r w:rsidRPr="00A859C7">
        <w:rPr>
          <w:rFonts w:cs="B Nazanin" w:hint="cs"/>
          <w:noProof/>
          <w:sz w:val="26"/>
          <w:szCs w:val="26"/>
          <w:rtl/>
        </w:rPr>
        <w:t xml:space="preserve"> تضمینی برای موفقیت نیست. بعنوان مثال، مشتریان ممکن است مایل به پرداخت یک هزینه</w:t>
      </w:r>
      <w:r w:rsidR="00715262" w:rsidRPr="00A859C7">
        <w:rPr>
          <w:rFonts w:cs="B Nazanin" w:hint="cs"/>
          <w:noProof/>
          <w:sz w:val="26"/>
          <w:szCs w:val="26"/>
          <w:rtl/>
        </w:rPr>
        <w:t>‌</w:t>
      </w:r>
      <w:r w:rsidRPr="00A859C7">
        <w:rPr>
          <w:rFonts w:cs="B Nazanin" w:hint="cs"/>
          <w:noProof/>
          <w:sz w:val="26"/>
          <w:szCs w:val="26"/>
          <w:rtl/>
        </w:rPr>
        <w:t>ی بیشتر برای تولیدات یا خدماتی باشند که متناسب با نیازهایشان هستند. و یا اینکه، اگر مشتریان هیچ ارزشی را در محصولات یا خدمات منحصر بفرد نبینند، آن</w:t>
      </w:r>
      <w:r w:rsidR="00715262" w:rsidRPr="00A859C7">
        <w:rPr>
          <w:rFonts w:cs="B Nazanin" w:hint="cs"/>
          <w:noProof/>
          <w:sz w:val="26"/>
          <w:szCs w:val="26"/>
          <w:rtl/>
        </w:rPr>
        <w:t>‌</w:t>
      </w:r>
      <w:r w:rsidRPr="00A859C7">
        <w:rPr>
          <w:rFonts w:cs="B Nazanin" w:hint="cs"/>
          <w:noProof/>
          <w:sz w:val="26"/>
          <w:szCs w:val="26"/>
          <w:rtl/>
        </w:rPr>
        <w:t>ها بیشتر جذب محصول یا خدمتی می شوند که در کشورهای کم هزینه</w:t>
      </w:r>
      <w:r w:rsidR="00715262" w:rsidRPr="00A859C7">
        <w:rPr>
          <w:rFonts w:cs="B Nazanin" w:hint="cs"/>
          <w:noProof/>
          <w:sz w:val="26"/>
          <w:szCs w:val="26"/>
          <w:rtl/>
        </w:rPr>
        <w:t>،</w:t>
      </w:r>
      <w:r w:rsidRPr="00A859C7">
        <w:rPr>
          <w:rFonts w:cs="B Nazanin" w:hint="cs"/>
          <w:noProof/>
          <w:sz w:val="26"/>
          <w:szCs w:val="26"/>
          <w:rtl/>
        </w:rPr>
        <w:t xml:space="preserve"> منبع یابی می شوند و آن</w:t>
      </w:r>
      <w:r w:rsidR="00715262" w:rsidRPr="00A859C7">
        <w:rPr>
          <w:rFonts w:cs="B Nazanin" w:hint="cs"/>
          <w:noProof/>
          <w:sz w:val="26"/>
          <w:szCs w:val="26"/>
          <w:rtl/>
        </w:rPr>
        <w:t>‌</w:t>
      </w:r>
      <w:r w:rsidRPr="00A859C7">
        <w:rPr>
          <w:rFonts w:cs="B Nazanin" w:hint="cs"/>
          <w:noProof/>
          <w:sz w:val="26"/>
          <w:szCs w:val="26"/>
          <w:rtl/>
        </w:rPr>
        <w:t>ها می توانند قیمت کمتری داشته باشند. شرکت های چند ملیتی باید بدقت برای هر محصول یا کسب و کار تصمیم بگیرند که چگونه بصورت جهانی یا محلی</w:t>
      </w:r>
      <w:r w:rsidR="00715262" w:rsidRPr="00A859C7">
        <w:rPr>
          <w:rFonts w:cs="B Nazanin" w:hint="cs"/>
          <w:noProof/>
          <w:sz w:val="26"/>
          <w:szCs w:val="26"/>
          <w:rtl/>
        </w:rPr>
        <w:t>،</w:t>
      </w:r>
      <w:r w:rsidRPr="00A859C7">
        <w:rPr>
          <w:rFonts w:cs="B Nazanin" w:hint="cs"/>
          <w:noProof/>
          <w:sz w:val="26"/>
          <w:szCs w:val="26"/>
          <w:rtl/>
        </w:rPr>
        <w:t xml:space="preserve"> استراتژی</w:t>
      </w:r>
      <w:r w:rsidR="00715262" w:rsidRPr="00A859C7">
        <w:rPr>
          <w:rFonts w:cs="B Nazanin" w:hint="cs"/>
          <w:noProof/>
          <w:sz w:val="26"/>
          <w:szCs w:val="26"/>
          <w:rtl/>
        </w:rPr>
        <w:t>‌</w:t>
      </w:r>
      <w:r w:rsidRPr="00A859C7">
        <w:rPr>
          <w:rFonts w:cs="B Nazanin" w:hint="cs"/>
          <w:noProof/>
          <w:sz w:val="26"/>
          <w:szCs w:val="26"/>
          <w:rtl/>
        </w:rPr>
        <w:t>هایشان را جهت</w:t>
      </w:r>
      <w:r w:rsidR="00715262" w:rsidRPr="00A859C7">
        <w:rPr>
          <w:rFonts w:cs="B Nazanin" w:hint="cs"/>
          <w:noProof/>
          <w:sz w:val="26"/>
          <w:szCs w:val="26"/>
          <w:rtl/>
        </w:rPr>
        <w:t>‌</w:t>
      </w:r>
      <w:r w:rsidRPr="00A859C7">
        <w:rPr>
          <w:rFonts w:cs="B Nazanin" w:hint="cs"/>
          <w:noProof/>
          <w:sz w:val="26"/>
          <w:szCs w:val="26"/>
          <w:rtl/>
        </w:rPr>
        <w:t>گیری کنند. اینکه کدام جهت</w:t>
      </w:r>
      <w:r w:rsidR="00715262" w:rsidRPr="00A859C7">
        <w:rPr>
          <w:rFonts w:cs="B Nazanin" w:hint="cs"/>
          <w:noProof/>
          <w:sz w:val="26"/>
          <w:szCs w:val="26"/>
          <w:rtl/>
        </w:rPr>
        <w:t>‌</w:t>
      </w:r>
      <w:r w:rsidRPr="00A859C7">
        <w:rPr>
          <w:rFonts w:cs="B Nazanin" w:hint="cs"/>
          <w:noProof/>
          <w:sz w:val="26"/>
          <w:szCs w:val="26"/>
          <w:rtl/>
        </w:rPr>
        <w:t>گیری استراتژیک انتخاب شود</w:t>
      </w:r>
      <w:r w:rsidR="00715262" w:rsidRPr="00A859C7">
        <w:rPr>
          <w:rFonts w:cs="B Nazanin" w:hint="cs"/>
          <w:noProof/>
          <w:sz w:val="26"/>
          <w:szCs w:val="26"/>
          <w:rtl/>
        </w:rPr>
        <w:t>،</w:t>
      </w:r>
      <w:r w:rsidRPr="00A859C7">
        <w:rPr>
          <w:rFonts w:cs="B Nazanin" w:hint="cs"/>
          <w:noProof/>
          <w:sz w:val="26"/>
          <w:szCs w:val="26"/>
          <w:rtl/>
        </w:rPr>
        <w:t xml:space="preserve"> دوراهی جهانی-محلی نامیده می شود. شما بعداً در این فصل برخی از سوالات را که مدیران باید قبل از انتخاب یک استراتژی چند ملیتی مناسب پاسخ دهند</w:t>
      </w:r>
      <w:r w:rsidR="00715262" w:rsidRPr="00A859C7">
        <w:rPr>
          <w:rFonts w:cs="B Nazanin" w:hint="cs"/>
          <w:noProof/>
          <w:sz w:val="26"/>
          <w:szCs w:val="26"/>
          <w:rtl/>
        </w:rPr>
        <w:t xml:space="preserve"> را</w:t>
      </w:r>
      <w:r w:rsidRPr="00A859C7">
        <w:rPr>
          <w:rFonts w:cs="B Nazanin" w:hint="cs"/>
          <w:noProof/>
          <w:sz w:val="26"/>
          <w:szCs w:val="26"/>
          <w:rtl/>
        </w:rPr>
        <w:t xml:space="preserve"> خواهید دید. اما، قبل از آن، بینش </w:t>
      </w:r>
      <w:r w:rsidRPr="00A859C7">
        <w:rPr>
          <w:rFonts w:cs="B Nazanin" w:hint="cs"/>
          <w:noProof/>
          <w:sz w:val="26"/>
          <w:szCs w:val="26"/>
          <w:rtl/>
        </w:rPr>
        <w:lastRenderedPageBreak/>
        <w:t xml:space="preserve">استراتژیک </w:t>
      </w:r>
      <w:r w:rsidRPr="00A859C7">
        <w:rPr>
          <w:rFonts w:cs="B Nazanin"/>
          <w:noProof/>
          <w:sz w:val="26"/>
          <w:szCs w:val="26"/>
        </w:rPr>
        <w:t>IB</w:t>
      </w:r>
      <w:r w:rsidRPr="00A859C7">
        <w:rPr>
          <w:rFonts w:cs="B Nazanin" w:hint="cs"/>
          <w:noProof/>
          <w:sz w:val="26"/>
          <w:szCs w:val="26"/>
          <w:rtl/>
        </w:rPr>
        <w:t xml:space="preserve"> مقابل را در نظر بگیرید که چگونه ایکی و ودافون سوئدی، بزرگترین اپراتور تلفن همراه جهان برای بدست آوردن توازن درست </w:t>
      </w:r>
      <w:r w:rsidR="00715262" w:rsidRPr="00A859C7">
        <w:rPr>
          <w:rFonts w:cs="B Nazanin" w:hint="cs"/>
          <w:noProof/>
          <w:sz w:val="26"/>
          <w:szCs w:val="26"/>
          <w:rtl/>
        </w:rPr>
        <w:t>تلاش</w:t>
      </w:r>
      <w:r w:rsidRPr="00A859C7">
        <w:rPr>
          <w:rFonts w:cs="B Nazanin" w:hint="cs"/>
          <w:noProof/>
          <w:sz w:val="26"/>
          <w:szCs w:val="26"/>
          <w:rtl/>
        </w:rPr>
        <w:t xml:space="preserve"> می کنند.</w:t>
      </w:r>
    </w:p>
    <w:p w14:paraId="204AF32F" w14:textId="6AD207ED" w:rsidR="00105E77" w:rsidRPr="00A859C7" w:rsidRDefault="00105E77" w:rsidP="007F6211">
      <w:pPr>
        <w:spacing w:line="240" w:lineRule="auto"/>
        <w:jc w:val="both"/>
        <w:rPr>
          <w:rFonts w:cs="B Nazanin"/>
          <w:sz w:val="26"/>
          <w:szCs w:val="26"/>
          <w:rtl/>
        </w:rPr>
      </w:pPr>
      <w:r w:rsidRPr="00A859C7">
        <w:rPr>
          <w:rFonts w:cs="B Nazanin" w:hint="cs"/>
          <w:sz w:val="26"/>
          <w:szCs w:val="26"/>
          <w:rtl/>
        </w:rPr>
        <w:t xml:space="preserve">  </w:t>
      </w:r>
      <w:r w:rsidRPr="00A859C7">
        <w:rPr>
          <w:rFonts w:cs="B Nazanin" w:hint="cs"/>
          <w:noProof/>
          <w:sz w:val="26"/>
          <w:szCs w:val="26"/>
          <w:rtl/>
        </w:rPr>
        <w:t>بینش استراتژیک تلاش دو شرکت برای تکمیل کردن استراتژی های بین</w:t>
      </w:r>
      <w:r w:rsidR="00655FAD" w:rsidRPr="00A859C7">
        <w:rPr>
          <w:rFonts w:cs="B Nazanin" w:hint="cs"/>
          <w:noProof/>
          <w:sz w:val="26"/>
          <w:szCs w:val="26"/>
          <w:rtl/>
        </w:rPr>
        <w:t>‌</w:t>
      </w:r>
      <w:r w:rsidRPr="00A859C7">
        <w:rPr>
          <w:rFonts w:cs="B Nazanin" w:hint="cs"/>
          <w:noProof/>
          <w:sz w:val="26"/>
          <w:szCs w:val="26"/>
          <w:rtl/>
        </w:rPr>
        <w:t>المللی</w:t>
      </w:r>
      <w:r w:rsidR="00655FAD" w:rsidRPr="00A859C7">
        <w:rPr>
          <w:rFonts w:cs="B Nazanin" w:hint="cs"/>
          <w:noProof/>
          <w:sz w:val="26"/>
          <w:szCs w:val="26"/>
          <w:rtl/>
        </w:rPr>
        <w:t>‌</w:t>
      </w:r>
      <w:r w:rsidRPr="00A859C7">
        <w:rPr>
          <w:rFonts w:cs="B Nazanin" w:hint="cs"/>
          <w:noProof/>
          <w:sz w:val="26"/>
          <w:szCs w:val="26"/>
          <w:rtl/>
        </w:rPr>
        <w:t>شان را نشان می</w:t>
      </w:r>
      <w:r w:rsidR="00715262" w:rsidRPr="00A859C7">
        <w:rPr>
          <w:rFonts w:cs="B Nazanin" w:hint="cs"/>
          <w:noProof/>
          <w:sz w:val="26"/>
          <w:szCs w:val="26"/>
          <w:rtl/>
        </w:rPr>
        <w:t>‌</w:t>
      </w:r>
      <w:r w:rsidRPr="00A859C7">
        <w:rPr>
          <w:rFonts w:cs="B Nazanin" w:hint="cs"/>
          <w:noProof/>
          <w:sz w:val="26"/>
          <w:szCs w:val="26"/>
          <w:rtl/>
        </w:rPr>
        <w:t>دهد. این برای اغلب شرکت</w:t>
      </w:r>
      <w:r w:rsidR="00715262" w:rsidRPr="00A859C7">
        <w:rPr>
          <w:rFonts w:cs="B Nazanin" w:hint="cs"/>
          <w:noProof/>
          <w:sz w:val="26"/>
          <w:szCs w:val="26"/>
          <w:rtl/>
        </w:rPr>
        <w:t>‌</w:t>
      </w:r>
      <w:r w:rsidRPr="00A859C7">
        <w:rPr>
          <w:rFonts w:cs="B Nazanin" w:hint="cs"/>
          <w:noProof/>
          <w:sz w:val="26"/>
          <w:szCs w:val="26"/>
          <w:rtl/>
        </w:rPr>
        <w:t>ها یک فرایند مداوم است که به خالص سازی</w:t>
      </w:r>
      <w:r w:rsidR="00715262" w:rsidRPr="00A859C7">
        <w:rPr>
          <w:rFonts w:cs="B Nazanin" w:hint="cs"/>
          <w:noProof/>
          <w:sz w:val="26"/>
          <w:szCs w:val="26"/>
          <w:rtl/>
        </w:rPr>
        <w:t>‌</w:t>
      </w:r>
      <w:r w:rsidRPr="00A859C7">
        <w:rPr>
          <w:rFonts w:cs="B Nazanin" w:hint="cs"/>
          <w:noProof/>
          <w:sz w:val="26"/>
          <w:szCs w:val="26"/>
          <w:rtl/>
        </w:rPr>
        <w:t xml:space="preserve"> و تطبیق با شرایط رقابتی در حال تغییر نیاز دارد. ما قبل از اینکه کاربرد های خالص</w:t>
      </w:r>
      <w:r w:rsidR="00715262" w:rsidRPr="00A859C7">
        <w:rPr>
          <w:rFonts w:cs="B Nazanin" w:hint="cs"/>
          <w:noProof/>
          <w:sz w:val="26"/>
          <w:szCs w:val="26"/>
          <w:rtl/>
        </w:rPr>
        <w:t>‌</w:t>
      </w:r>
      <w:r w:rsidRPr="00A859C7">
        <w:rPr>
          <w:rFonts w:cs="B Nazanin" w:hint="cs"/>
          <w:noProof/>
          <w:sz w:val="26"/>
          <w:szCs w:val="26"/>
          <w:rtl/>
        </w:rPr>
        <w:t>تر استراتژی</w:t>
      </w:r>
      <w:r w:rsidR="00715262" w:rsidRPr="00A859C7">
        <w:rPr>
          <w:rFonts w:cs="B Nazanin" w:hint="cs"/>
          <w:noProof/>
          <w:sz w:val="26"/>
          <w:szCs w:val="26"/>
          <w:rtl/>
        </w:rPr>
        <w:t>‌</w:t>
      </w:r>
      <w:r w:rsidRPr="00A859C7">
        <w:rPr>
          <w:rFonts w:cs="B Nazanin" w:hint="cs"/>
          <w:noProof/>
          <w:sz w:val="26"/>
          <w:szCs w:val="26"/>
          <w:rtl/>
        </w:rPr>
        <w:t>های چندملیتی اساسی را در نظر بگیریم به یک درک اساسی از زنجیره</w:t>
      </w:r>
      <w:r w:rsidR="00715262" w:rsidRPr="00A859C7">
        <w:rPr>
          <w:rFonts w:cs="B Nazanin" w:hint="cs"/>
          <w:noProof/>
          <w:sz w:val="26"/>
          <w:szCs w:val="26"/>
          <w:rtl/>
        </w:rPr>
        <w:t>‌</w:t>
      </w:r>
      <w:r w:rsidRPr="00A859C7">
        <w:rPr>
          <w:rFonts w:cs="B Nazanin" w:hint="cs"/>
          <w:noProof/>
          <w:sz w:val="26"/>
          <w:szCs w:val="26"/>
          <w:rtl/>
        </w:rPr>
        <w:t>ی ارزش نیاز داریم. قسمت اعظم استراتژی چندملیتی به تصمیمات در خصوص اینکه چه فعالیت</w:t>
      </w:r>
      <w:r w:rsidR="00715262" w:rsidRPr="00A859C7">
        <w:rPr>
          <w:rFonts w:cs="B Nazanin" w:hint="cs"/>
          <w:noProof/>
          <w:sz w:val="26"/>
          <w:szCs w:val="26"/>
          <w:rtl/>
        </w:rPr>
        <w:t>‌</w:t>
      </w:r>
      <w:r w:rsidRPr="00A859C7">
        <w:rPr>
          <w:rFonts w:cs="B Nazanin" w:hint="cs"/>
          <w:noProof/>
          <w:sz w:val="26"/>
          <w:szCs w:val="26"/>
          <w:rtl/>
        </w:rPr>
        <w:t>هایی نظیر تولید یا تحقیق و توسعه، را باید در بخش</w:t>
      </w:r>
      <w:r w:rsidR="00715262" w:rsidRPr="00A859C7">
        <w:rPr>
          <w:rFonts w:cs="B Nazanin" w:hint="cs"/>
          <w:noProof/>
          <w:sz w:val="26"/>
          <w:szCs w:val="26"/>
          <w:rtl/>
        </w:rPr>
        <w:t>‌</w:t>
      </w:r>
      <w:r w:rsidRPr="00A859C7">
        <w:rPr>
          <w:rFonts w:cs="B Nazanin" w:hint="cs"/>
          <w:noProof/>
          <w:sz w:val="26"/>
          <w:szCs w:val="26"/>
          <w:rtl/>
        </w:rPr>
        <w:t>های مختلف جهان مستقر ساخت، مربوط می شود. چنین فعالیت هایی بخشی از زنجیره</w:t>
      </w:r>
      <w:r w:rsidR="00715262" w:rsidRPr="00A859C7">
        <w:rPr>
          <w:rFonts w:cs="B Nazanin" w:hint="cs"/>
          <w:noProof/>
          <w:sz w:val="26"/>
          <w:szCs w:val="26"/>
          <w:rtl/>
        </w:rPr>
        <w:t>‌</w:t>
      </w:r>
      <w:r w:rsidRPr="00A859C7">
        <w:rPr>
          <w:rFonts w:cs="B Nazanin" w:hint="cs"/>
          <w:noProof/>
          <w:sz w:val="26"/>
          <w:szCs w:val="26"/>
          <w:rtl/>
        </w:rPr>
        <w:t>ی ارزش هستند و قسمت بعدی یک توضیح اساسی از این مفهوم را ارایه می دهد.</w:t>
      </w:r>
    </w:p>
    <w:p w14:paraId="766013AC" w14:textId="77777777" w:rsidR="00105E77" w:rsidRPr="00655FAD" w:rsidRDefault="00105E77" w:rsidP="007F6211">
      <w:pPr>
        <w:spacing w:line="240" w:lineRule="auto"/>
        <w:jc w:val="both"/>
        <w:rPr>
          <w:rFonts w:cs="B Titr"/>
          <w:sz w:val="24"/>
          <w:szCs w:val="24"/>
          <w:rtl/>
        </w:rPr>
      </w:pPr>
      <w:bookmarkStart w:id="119" w:name="_Hlk189403644"/>
      <w:r w:rsidRPr="00655FAD">
        <w:rPr>
          <w:rFonts w:cs="B Titr" w:hint="cs"/>
          <w:sz w:val="24"/>
          <w:szCs w:val="24"/>
          <w:rtl/>
        </w:rPr>
        <w:t>مزیت رقابتی و زنجیره ی ارزش</w:t>
      </w:r>
    </w:p>
    <w:bookmarkEnd w:id="119"/>
    <w:p w14:paraId="5EDF9B84" w14:textId="7A8571F0" w:rsidR="00105E77" w:rsidRPr="00A859C7" w:rsidRDefault="00105E77" w:rsidP="007F6211">
      <w:pPr>
        <w:spacing w:line="240" w:lineRule="auto"/>
        <w:jc w:val="both"/>
        <w:rPr>
          <w:rFonts w:cs="B Nazanin"/>
          <w:noProof/>
          <w:sz w:val="26"/>
          <w:szCs w:val="26"/>
          <w:rtl/>
        </w:rPr>
      </w:pPr>
      <w:r w:rsidRPr="00A859C7">
        <w:rPr>
          <w:rFonts w:cs="B Nazanin" w:hint="cs"/>
          <w:noProof/>
          <w:sz w:val="26"/>
          <w:szCs w:val="26"/>
          <w:rtl/>
        </w:rPr>
        <w:t>یک شرکت با یافتن منابع کم هزینه</w:t>
      </w:r>
      <w:r w:rsidR="009E2E11" w:rsidRPr="00A859C7">
        <w:rPr>
          <w:rFonts w:cs="B Nazanin" w:hint="cs"/>
          <w:noProof/>
          <w:sz w:val="26"/>
          <w:szCs w:val="26"/>
          <w:rtl/>
        </w:rPr>
        <w:t>‌</w:t>
      </w:r>
      <w:r w:rsidRPr="00A859C7">
        <w:rPr>
          <w:rFonts w:cs="B Nazanin" w:hint="cs"/>
          <w:noProof/>
          <w:sz w:val="26"/>
          <w:szCs w:val="26"/>
          <w:rtl/>
        </w:rPr>
        <w:t xml:space="preserve">تر یا دارای ارزش افزوده </w:t>
      </w:r>
      <w:r w:rsidR="009E2E11" w:rsidRPr="00A859C7">
        <w:rPr>
          <w:rFonts w:cs="B Nazanin" w:hint="cs"/>
          <w:noProof/>
          <w:sz w:val="26"/>
          <w:szCs w:val="26"/>
          <w:rtl/>
        </w:rPr>
        <w:t xml:space="preserve">بالاتر </w:t>
      </w:r>
      <w:r w:rsidRPr="00A859C7">
        <w:rPr>
          <w:rFonts w:cs="B Nazanin" w:hint="cs"/>
          <w:noProof/>
          <w:sz w:val="26"/>
          <w:szCs w:val="26"/>
          <w:rtl/>
        </w:rPr>
        <w:t>در هر کدام از فعالیت هایش می</w:t>
      </w:r>
      <w:r w:rsidR="009E2E11" w:rsidRPr="00A859C7">
        <w:rPr>
          <w:rFonts w:cs="B Nazanin" w:hint="cs"/>
          <w:noProof/>
          <w:sz w:val="26"/>
          <w:szCs w:val="26"/>
          <w:rtl/>
        </w:rPr>
        <w:t>‌</w:t>
      </w:r>
      <w:r w:rsidRPr="00A859C7">
        <w:rPr>
          <w:rFonts w:cs="B Nazanin" w:hint="cs"/>
          <w:noProof/>
          <w:sz w:val="26"/>
          <w:szCs w:val="26"/>
          <w:rtl/>
        </w:rPr>
        <w:t>تواند به یک مزیت رقابتی نسبت به شرکت</w:t>
      </w:r>
      <w:r w:rsidR="009E2E11" w:rsidRPr="00A859C7">
        <w:rPr>
          <w:rFonts w:cs="B Nazanin" w:hint="cs"/>
          <w:noProof/>
          <w:sz w:val="26"/>
          <w:szCs w:val="26"/>
          <w:rtl/>
        </w:rPr>
        <w:t>‌</w:t>
      </w:r>
      <w:r w:rsidRPr="00A859C7">
        <w:rPr>
          <w:rFonts w:cs="B Nazanin" w:hint="cs"/>
          <w:noProof/>
          <w:sz w:val="26"/>
          <w:szCs w:val="26"/>
          <w:rtl/>
        </w:rPr>
        <w:t>های دیگر دست یابد. این بدان معناست که شرکت ها با انجام کارهای ارزان</w:t>
      </w:r>
      <w:r w:rsidR="009E2E11" w:rsidRPr="00A859C7">
        <w:rPr>
          <w:rFonts w:cs="B Nazanin" w:hint="cs"/>
          <w:noProof/>
          <w:sz w:val="26"/>
          <w:szCs w:val="26"/>
          <w:rtl/>
        </w:rPr>
        <w:t>‌</w:t>
      </w:r>
      <w:r w:rsidRPr="00A859C7">
        <w:rPr>
          <w:rFonts w:cs="B Nazanin" w:hint="cs"/>
          <w:noProof/>
          <w:sz w:val="26"/>
          <w:szCs w:val="26"/>
          <w:rtl/>
        </w:rPr>
        <w:t xml:space="preserve">تر یا با رساندن ارزش بهتر به مشتریان که برای آن می توانند یک بهای بیشتری را مطالبه کنند نسبت به رقباء پول بیشتری </w:t>
      </w:r>
      <w:r w:rsidR="009E2E11" w:rsidRPr="00A859C7">
        <w:rPr>
          <w:rFonts w:cs="B Nazanin" w:hint="cs"/>
          <w:noProof/>
          <w:sz w:val="26"/>
          <w:szCs w:val="26"/>
          <w:rtl/>
        </w:rPr>
        <w:t>بدست آورند.</w:t>
      </w:r>
      <w:r w:rsidRPr="00A859C7">
        <w:rPr>
          <w:rFonts w:cs="B Nazanin" w:hint="cs"/>
          <w:noProof/>
          <w:sz w:val="26"/>
          <w:szCs w:val="26"/>
          <w:rtl/>
        </w:rPr>
        <w:t xml:space="preserve"> چنین فعالیت هایی از گرفتن مواد خام ضروری تا تولید، فروش و پیگیری نهایی با خدمات پس از فروش متغیر هستند. بعنوان مثال، یک شرکت می تواند در</w:t>
      </w:r>
      <w:r w:rsidR="009E2E11" w:rsidRPr="00A859C7">
        <w:rPr>
          <w:rFonts w:cs="B Nazanin" w:hint="cs"/>
          <w:noProof/>
          <w:sz w:val="26"/>
          <w:szCs w:val="26"/>
          <w:rtl/>
        </w:rPr>
        <w:t>آ</w:t>
      </w:r>
      <w:r w:rsidRPr="00A859C7">
        <w:rPr>
          <w:rFonts w:cs="B Nazanin" w:hint="cs"/>
          <w:noProof/>
          <w:sz w:val="26"/>
          <w:szCs w:val="26"/>
          <w:rtl/>
        </w:rPr>
        <w:t>مد حاصل از تقلیل هزینه را بیابد و در کشورهای دیگر مواد خام یا نیروی کار ارزان</w:t>
      </w:r>
      <w:r w:rsidR="00B84182" w:rsidRPr="00A859C7">
        <w:rPr>
          <w:rFonts w:cs="B Nazanin" w:hint="cs"/>
          <w:noProof/>
          <w:sz w:val="26"/>
          <w:szCs w:val="26"/>
          <w:rtl/>
        </w:rPr>
        <w:t>‌</w:t>
      </w:r>
      <w:r w:rsidRPr="00A859C7">
        <w:rPr>
          <w:rFonts w:cs="B Nazanin" w:hint="cs"/>
          <w:noProof/>
          <w:sz w:val="26"/>
          <w:szCs w:val="26"/>
          <w:rtl/>
        </w:rPr>
        <w:t>تر را منبع یابی کند. سیرس و فروشگاه انگلیسی مارکس اند اسپنسر برای سود بردن از تولید پوشاک کم هزینه در هند و کاهش سهمیه</w:t>
      </w:r>
      <w:r w:rsidR="00B84182" w:rsidRPr="00A859C7">
        <w:rPr>
          <w:rFonts w:cs="B Nazanin" w:hint="cs"/>
          <w:noProof/>
          <w:sz w:val="26"/>
          <w:szCs w:val="26"/>
          <w:rtl/>
        </w:rPr>
        <w:t>‌</w:t>
      </w:r>
      <w:r w:rsidRPr="00A859C7">
        <w:rPr>
          <w:rFonts w:cs="B Nazanin" w:hint="cs"/>
          <w:noProof/>
          <w:sz w:val="26"/>
          <w:szCs w:val="26"/>
          <w:rtl/>
        </w:rPr>
        <w:t>های واردات به ایالات متحده و اتحادیه</w:t>
      </w:r>
      <w:r w:rsidR="00B84182" w:rsidRPr="00A859C7">
        <w:rPr>
          <w:rFonts w:cs="B Nazanin" w:hint="cs"/>
          <w:noProof/>
          <w:sz w:val="26"/>
          <w:szCs w:val="26"/>
          <w:rtl/>
        </w:rPr>
        <w:t>‌</w:t>
      </w:r>
      <w:r w:rsidRPr="00A859C7">
        <w:rPr>
          <w:rFonts w:cs="B Nazanin" w:hint="cs"/>
          <w:noProof/>
          <w:sz w:val="26"/>
          <w:szCs w:val="26"/>
          <w:rtl/>
        </w:rPr>
        <w:t xml:space="preserve">ی اروپا در حال سرمایه گذاری در کارخانجات هند برای تولید پوشاک شان هستند. بطور مشابهی، یک </w:t>
      </w:r>
      <w:r w:rsidRPr="00A859C7">
        <w:rPr>
          <w:rFonts w:cs="B Nazanin"/>
          <w:noProof/>
          <w:sz w:val="26"/>
          <w:szCs w:val="26"/>
        </w:rPr>
        <w:t>MNC</w:t>
      </w:r>
      <w:r w:rsidRPr="00A859C7">
        <w:rPr>
          <w:rFonts w:cs="B Nazanin" w:hint="cs"/>
          <w:noProof/>
          <w:sz w:val="26"/>
          <w:szCs w:val="26"/>
          <w:rtl/>
        </w:rPr>
        <w:t xml:space="preserve"> نظیر موتورولا با استفاده از تحقیق و توسعه</w:t>
      </w:r>
      <w:r w:rsidR="00B84182" w:rsidRPr="00A859C7">
        <w:rPr>
          <w:rFonts w:cs="B Nazanin" w:hint="cs"/>
          <w:noProof/>
          <w:sz w:val="26"/>
          <w:szCs w:val="26"/>
          <w:rtl/>
        </w:rPr>
        <w:t>‌</w:t>
      </w:r>
      <w:r w:rsidRPr="00A859C7">
        <w:rPr>
          <w:rFonts w:cs="B Nazanin" w:hint="cs"/>
          <w:noProof/>
          <w:sz w:val="26"/>
          <w:szCs w:val="26"/>
          <w:rtl/>
        </w:rPr>
        <w:t>ی تولید شده توسط شرکت تابعه اش در چین، که در آن استعداد مهندسی ارزان و دارای کیفیت بالاست، برای محصولاتش، ارزش افزوده ایجاد می</w:t>
      </w:r>
      <w:r w:rsidR="00B84182" w:rsidRPr="00A859C7">
        <w:rPr>
          <w:rFonts w:cs="B Nazanin" w:hint="cs"/>
          <w:noProof/>
          <w:sz w:val="26"/>
          <w:szCs w:val="26"/>
          <w:rtl/>
        </w:rPr>
        <w:t>‌</w:t>
      </w:r>
      <w:r w:rsidRPr="00A859C7">
        <w:rPr>
          <w:rFonts w:cs="B Nazanin" w:hint="cs"/>
          <w:noProof/>
          <w:sz w:val="26"/>
          <w:szCs w:val="26"/>
          <w:rtl/>
        </w:rPr>
        <w:t>کند. بعنوان مثال، بسیاری از شرکت</w:t>
      </w:r>
      <w:r w:rsidR="00B84182" w:rsidRPr="00A859C7">
        <w:rPr>
          <w:rFonts w:cs="B Nazanin" w:hint="cs"/>
          <w:noProof/>
          <w:sz w:val="26"/>
          <w:szCs w:val="26"/>
          <w:rtl/>
        </w:rPr>
        <w:t>‌</w:t>
      </w:r>
      <w:r w:rsidRPr="00A859C7">
        <w:rPr>
          <w:rFonts w:cs="B Nazanin" w:hint="cs"/>
          <w:noProof/>
          <w:sz w:val="26"/>
          <w:szCs w:val="26"/>
          <w:rtl/>
        </w:rPr>
        <w:t>های نرم افزاری چند ملیتی از تعداد زیاد</w:t>
      </w:r>
      <w:r w:rsidR="00B84182" w:rsidRPr="00A859C7">
        <w:rPr>
          <w:rFonts w:cs="B Nazanin" w:hint="cs"/>
          <w:noProof/>
          <w:sz w:val="26"/>
          <w:szCs w:val="26"/>
          <w:rtl/>
        </w:rPr>
        <w:t>ی</w:t>
      </w:r>
      <w:r w:rsidRPr="00A859C7">
        <w:rPr>
          <w:rFonts w:cs="B Nazanin" w:hint="cs"/>
          <w:noProof/>
          <w:sz w:val="26"/>
          <w:szCs w:val="26"/>
          <w:rtl/>
        </w:rPr>
        <w:t xml:space="preserve"> مهندسان با کیفیت در هند و سنگاپور سود می برند.</w:t>
      </w:r>
    </w:p>
    <w:p w14:paraId="435DFA15" w14:textId="5B5FFBA3" w:rsidR="00105E77" w:rsidRPr="00A859C7" w:rsidRDefault="00105E77" w:rsidP="007F6211">
      <w:pPr>
        <w:spacing w:line="240" w:lineRule="auto"/>
        <w:jc w:val="both"/>
        <w:rPr>
          <w:rFonts w:cs="B Nazanin"/>
          <w:noProof/>
          <w:sz w:val="26"/>
          <w:szCs w:val="26"/>
          <w:rtl/>
        </w:rPr>
      </w:pPr>
      <w:r w:rsidRPr="00A859C7">
        <w:rPr>
          <w:rFonts w:cs="B Nazanin" w:hint="cs"/>
          <w:noProof/>
          <w:sz w:val="26"/>
          <w:szCs w:val="26"/>
          <w:rtl/>
        </w:rPr>
        <w:t xml:space="preserve">  یک روش فکر کردن درباره</w:t>
      </w:r>
      <w:r w:rsidR="00B84182" w:rsidRPr="00A859C7">
        <w:rPr>
          <w:rFonts w:cs="B Nazanin" w:hint="cs"/>
          <w:noProof/>
          <w:sz w:val="26"/>
          <w:szCs w:val="26"/>
          <w:rtl/>
        </w:rPr>
        <w:t>‌</w:t>
      </w:r>
      <w:r w:rsidRPr="00A859C7">
        <w:rPr>
          <w:rFonts w:cs="B Nazanin" w:hint="cs"/>
          <w:noProof/>
          <w:sz w:val="26"/>
          <w:szCs w:val="26"/>
          <w:rtl/>
        </w:rPr>
        <w:t>ی چنین فعالیت هایی زنجیره</w:t>
      </w:r>
      <w:r w:rsidR="00B84182" w:rsidRPr="00A859C7">
        <w:rPr>
          <w:rFonts w:cs="B Nazanin" w:hint="cs"/>
          <w:noProof/>
          <w:sz w:val="26"/>
          <w:szCs w:val="26"/>
          <w:rtl/>
        </w:rPr>
        <w:t>‌</w:t>
      </w:r>
      <w:r w:rsidRPr="00A859C7">
        <w:rPr>
          <w:rFonts w:cs="B Nazanin" w:hint="cs"/>
          <w:noProof/>
          <w:sz w:val="26"/>
          <w:szCs w:val="26"/>
          <w:rtl/>
        </w:rPr>
        <w:t>ی ارزش نامیده می شود. میشل پورتر، یک محقق و مشاور برجسته در مدیریت استراتژیک در دانشگاه هاروارد، اصطلاح «زنجیره</w:t>
      </w:r>
      <w:r w:rsidR="00B84182" w:rsidRPr="00A859C7">
        <w:rPr>
          <w:rFonts w:cs="B Nazanin" w:hint="cs"/>
          <w:noProof/>
          <w:sz w:val="26"/>
          <w:szCs w:val="26"/>
          <w:rtl/>
        </w:rPr>
        <w:t>‌</w:t>
      </w:r>
      <w:r w:rsidRPr="00A859C7">
        <w:rPr>
          <w:rFonts w:cs="B Nazanin" w:hint="cs"/>
          <w:noProof/>
          <w:sz w:val="26"/>
          <w:szCs w:val="26"/>
          <w:rtl/>
        </w:rPr>
        <w:t>ی ارزش</w:t>
      </w:r>
      <w:r w:rsidR="00B84182" w:rsidRPr="00A859C7">
        <w:rPr>
          <w:rStyle w:val="FootnoteReference"/>
          <w:rFonts w:cs="B Nazanin"/>
          <w:noProof/>
          <w:sz w:val="26"/>
          <w:szCs w:val="26"/>
          <w:rtl/>
        </w:rPr>
        <w:footnoteReference w:id="227"/>
      </w:r>
      <w:r w:rsidRPr="00A859C7">
        <w:rPr>
          <w:rFonts w:cs="B Nazanin" w:hint="cs"/>
          <w:noProof/>
          <w:sz w:val="26"/>
          <w:szCs w:val="26"/>
          <w:rtl/>
        </w:rPr>
        <w:t>» را برای نشان دادن همه</w:t>
      </w:r>
      <w:r w:rsidR="00B84182" w:rsidRPr="00A859C7">
        <w:rPr>
          <w:rFonts w:cs="B Nazanin" w:hint="cs"/>
          <w:noProof/>
          <w:sz w:val="26"/>
          <w:szCs w:val="26"/>
          <w:rtl/>
        </w:rPr>
        <w:t>‌</w:t>
      </w:r>
      <w:r w:rsidRPr="00A859C7">
        <w:rPr>
          <w:rFonts w:cs="B Nazanin" w:hint="cs"/>
          <w:noProof/>
          <w:sz w:val="26"/>
          <w:szCs w:val="26"/>
          <w:rtl/>
        </w:rPr>
        <w:t>ی فعال</w:t>
      </w:r>
      <w:r w:rsidR="00B84182" w:rsidRPr="00A859C7">
        <w:rPr>
          <w:rFonts w:cs="B Nazanin" w:hint="cs"/>
          <w:noProof/>
          <w:sz w:val="26"/>
          <w:szCs w:val="26"/>
          <w:rtl/>
        </w:rPr>
        <w:t>ی</w:t>
      </w:r>
      <w:r w:rsidRPr="00A859C7">
        <w:rPr>
          <w:rFonts w:cs="B Nazanin" w:hint="cs"/>
          <w:noProof/>
          <w:sz w:val="26"/>
          <w:szCs w:val="26"/>
          <w:rtl/>
        </w:rPr>
        <w:t>ت</w:t>
      </w:r>
      <w:r w:rsidR="00B84182" w:rsidRPr="00A859C7">
        <w:rPr>
          <w:rFonts w:cs="B Nazanin" w:hint="cs"/>
          <w:noProof/>
          <w:sz w:val="26"/>
          <w:szCs w:val="26"/>
          <w:rtl/>
        </w:rPr>
        <w:t>‌</w:t>
      </w:r>
      <w:r w:rsidRPr="00A859C7">
        <w:rPr>
          <w:rFonts w:cs="B Nazanin" w:hint="cs"/>
          <w:noProof/>
          <w:sz w:val="26"/>
          <w:szCs w:val="26"/>
          <w:rtl/>
        </w:rPr>
        <w:t>هایی که یک شرکت برای «طراحی، تولید، بازاریابی، تحویل و پشتیبانی از محصولاتش» استفاده می کند</w:t>
      </w:r>
      <w:r w:rsidR="00B84182" w:rsidRPr="00A859C7">
        <w:rPr>
          <w:rFonts w:cs="B Nazanin" w:hint="cs"/>
          <w:noProof/>
          <w:sz w:val="26"/>
          <w:szCs w:val="26"/>
          <w:rtl/>
        </w:rPr>
        <w:t>،</w:t>
      </w:r>
      <w:r w:rsidRPr="00A859C7">
        <w:rPr>
          <w:rFonts w:cs="B Nazanin" w:hint="cs"/>
          <w:noProof/>
          <w:sz w:val="26"/>
          <w:szCs w:val="26"/>
          <w:rtl/>
        </w:rPr>
        <w:t xml:space="preserve"> بکار می برد</w:t>
      </w:r>
      <w:r w:rsidR="00066943" w:rsidRPr="00A859C7">
        <w:rPr>
          <w:rFonts w:cs="B Nazanin" w:hint="cs"/>
          <w:noProof/>
          <w:sz w:val="26"/>
          <w:szCs w:val="26"/>
          <w:rtl/>
        </w:rPr>
        <w:t>(فاچز و همکاران</w:t>
      </w:r>
      <w:r w:rsidR="00066943" w:rsidRPr="00A859C7">
        <w:rPr>
          <w:rStyle w:val="FootnoteReference"/>
          <w:rFonts w:cs="B Nazanin"/>
          <w:noProof/>
          <w:sz w:val="26"/>
          <w:szCs w:val="26"/>
          <w:rtl/>
        </w:rPr>
        <w:footnoteReference w:id="228"/>
      </w:r>
      <w:r w:rsidR="00066943" w:rsidRPr="00A859C7">
        <w:rPr>
          <w:rFonts w:cs="B Nazanin" w:hint="cs"/>
          <w:noProof/>
          <w:sz w:val="26"/>
          <w:szCs w:val="26"/>
          <w:rtl/>
        </w:rPr>
        <w:t xml:space="preserve">، </w:t>
      </w:r>
      <w:r w:rsidR="005C1798" w:rsidRPr="00A859C7">
        <w:rPr>
          <w:rFonts w:cs="B Nazanin" w:hint="cs"/>
          <w:noProof/>
          <w:sz w:val="26"/>
          <w:szCs w:val="26"/>
          <w:rtl/>
        </w:rPr>
        <w:t>2016</w:t>
      </w:r>
      <w:r w:rsidR="00066943" w:rsidRPr="00A859C7">
        <w:rPr>
          <w:rFonts w:cs="B Nazanin" w:hint="cs"/>
          <w:noProof/>
          <w:sz w:val="26"/>
          <w:szCs w:val="26"/>
          <w:rtl/>
        </w:rPr>
        <w:t>)</w:t>
      </w:r>
      <w:r w:rsidRPr="00A859C7">
        <w:rPr>
          <w:rFonts w:cs="B Nazanin" w:hint="cs"/>
          <w:noProof/>
          <w:sz w:val="26"/>
          <w:szCs w:val="26"/>
          <w:rtl/>
        </w:rPr>
        <w:t>. زنجیره</w:t>
      </w:r>
      <w:r w:rsidR="00B84182" w:rsidRPr="00A859C7">
        <w:rPr>
          <w:rFonts w:cs="B Nazanin" w:hint="cs"/>
          <w:noProof/>
          <w:sz w:val="26"/>
          <w:szCs w:val="26"/>
          <w:rtl/>
        </w:rPr>
        <w:t>‌</w:t>
      </w:r>
      <w:r w:rsidRPr="00A859C7">
        <w:rPr>
          <w:rFonts w:cs="B Nazanin" w:hint="cs"/>
          <w:noProof/>
          <w:sz w:val="26"/>
          <w:szCs w:val="26"/>
          <w:rtl/>
        </w:rPr>
        <w:t>ی ارزش حوزه هایی را شناسایی می</w:t>
      </w:r>
      <w:r w:rsidR="00B84182" w:rsidRPr="00A859C7">
        <w:rPr>
          <w:rFonts w:cs="B Nazanin" w:hint="cs"/>
          <w:noProof/>
          <w:sz w:val="26"/>
          <w:szCs w:val="26"/>
          <w:rtl/>
        </w:rPr>
        <w:t>‌</w:t>
      </w:r>
      <w:r w:rsidRPr="00A859C7">
        <w:rPr>
          <w:rFonts w:cs="B Nazanin" w:hint="cs"/>
          <w:noProof/>
          <w:sz w:val="26"/>
          <w:szCs w:val="26"/>
          <w:rtl/>
        </w:rPr>
        <w:t>کند که در آن یک شرکت می</w:t>
      </w:r>
      <w:r w:rsidR="00B84182" w:rsidRPr="00A859C7">
        <w:rPr>
          <w:rFonts w:cs="B Nazanin" w:hint="cs"/>
          <w:noProof/>
          <w:sz w:val="26"/>
          <w:szCs w:val="26"/>
          <w:rtl/>
        </w:rPr>
        <w:t>‌</w:t>
      </w:r>
      <w:r w:rsidRPr="00A859C7">
        <w:rPr>
          <w:rFonts w:cs="B Nazanin" w:hint="cs"/>
          <w:noProof/>
          <w:sz w:val="26"/>
          <w:szCs w:val="26"/>
          <w:rtl/>
        </w:rPr>
        <w:t>تواند برای مشتریان ارزش بوجود آورد. طراحی های بهتر، تولید کارامدتر، و خدمات بهتر همگی ارزش افزوده در زنجیره</w:t>
      </w:r>
      <w:r w:rsidR="00B84182" w:rsidRPr="00A859C7">
        <w:rPr>
          <w:rFonts w:cs="B Nazanin" w:hint="cs"/>
          <w:noProof/>
          <w:sz w:val="26"/>
          <w:szCs w:val="26"/>
          <w:rtl/>
        </w:rPr>
        <w:t>‌</w:t>
      </w:r>
      <w:r w:rsidRPr="00A859C7">
        <w:rPr>
          <w:rFonts w:cs="B Nazanin" w:hint="cs"/>
          <w:noProof/>
          <w:sz w:val="26"/>
          <w:szCs w:val="26"/>
          <w:rtl/>
        </w:rPr>
        <w:t>ی ارزش را نشان می</w:t>
      </w:r>
      <w:r w:rsidR="00B84182" w:rsidRPr="00A859C7">
        <w:rPr>
          <w:rFonts w:cs="B Nazanin" w:hint="cs"/>
          <w:noProof/>
          <w:sz w:val="26"/>
          <w:szCs w:val="26"/>
          <w:rtl/>
        </w:rPr>
        <w:t>‌</w:t>
      </w:r>
      <w:r w:rsidRPr="00A859C7">
        <w:rPr>
          <w:rFonts w:cs="B Nazanin" w:hint="cs"/>
          <w:noProof/>
          <w:sz w:val="26"/>
          <w:szCs w:val="26"/>
          <w:rtl/>
        </w:rPr>
        <w:t>دهند و در نهایت، ارزشی که یک شرکت تولید می</w:t>
      </w:r>
      <w:r w:rsidR="00B84182" w:rsidRPr="00A859C7">
        <w:rPr>
          <w:rFonts w:cs="B Nazanin" w:hint="cs"/>
          <w:noProof/>
          <w:sz w:val="26"/>
          <w:szCs w:val="26"/>
          <w:rtl/>
        </w:rPr>
        <w:t>‌</w:t>
      </w:r>
      <w:r w:rsidRPr="00A859C7">
        <w:rPr>
          <w:rFonts w:cs="B Nazanin" w:hint="cs"/>
          <w:noProof/>
          <w:sz w:val="26"/>
          <w:szCs w:val="26"/>
          <w:rtl/>
        </w:rPr>
        <w:t xml:space="preserve">کند چیزی </w:t>
      </w:r>
      <w:r w:rsidR="00B84182" w:rsidRPr="00A859C7">
        <w:rPr>
          <w:rFonts w:cs="B Nazanin" w:hint="cs"/>
          <w:noProof/>
          <w:sz w:val="26"/>
          <w:szCs w:val="26"/>
          <w:rtl/>
        </w:rPr>
        <w:t>است</w:t>
      </w:r>
      <w:r w:rsidRPr="00A859C7">
        <w:rPr>
          <w:rFonts w:cs="B Nazanin" w:hint="cs"/>
          <w:noProof/>
          <w:sz w:val="26"/>
          <w:szCs w:val="26"/>
          <w:rtl/>
        </w:rPr>
        <w:t xml:space="preserve"> که مشتریان برای یک محصول یا خدمت پرداخت خواهند کرد. شکل </w:t>
      </w:r>
      <w:r w:rsidR="00790880">
        <w:rPr>
          <w:rFonts w:cs="B Nazanin" w:hint="cs"/>
          <w:noProof/>
          <w:sz w:val="26"/>
          <w:szCs w:val="26"/>
          <w:rtl/>
        </w:rPr>
        <w:t>34</w:t>
      </w:r>
      <w:r w:rsidR="00024D70" w:rsidRPr="00A859C7">
        <w:rPr>
          <w:rFonts w:cs="B Nazanin" w:hint="cs"/>
          <w:noProof/>
          <w:sz w:val="26"/>
          <w:szCs w:val="26"/>
          <w:rtl/>
        </w:rPr>
        <w:t xml:space="preserve"> </w:t>
      </w:r>
      <w:r w:rsidRPr="00A859C7">
        <w:rPr>
          <w:rFonts w:cs="B Nazanin" w:hint="cs"/>
          <w:noProof/>
          <w:sz w:val="26"/>
          <w:szCs w:val="26"/>
          <w:rtl/>
        </w:rPr>
        <w:t>تصویری از زنجیر</w:t>
      </w:r>
      <w:r w:rsidR="00B84182" w:rsidRPr="00A859C7">
        <w:rPr>
          <w:rFonts w:cs="B Nazanin" w:hint="cs"/>
          <w:noProof/>
          <w:sz w:val="26"/>
          <w:szCs w:val="26"/>
          <w:rtl/>
        </w:rPr>
        <w:t>ه‌</w:t>
      </w:r>
      <w:r w:rsidRPr="00A859C7">
        <w:rPr>
          <w:rFonts w:cs="B Nazanin" w:hint="cs"/>
          <w:noProof/>
          <w:sz w:val="26"/>
          <w:szCs w:val="26"/>
          <w:rtl/>
        </w:rPr>
        <w:t xml:space="preserve">ی ارزش را نشان می دهد. </w:t>
      </w:r>
    </w:p>
    <w:p w14:paraId="074FDD63" w14:textId="01E47C1F" w:rsidR="00105E77" w:rsidRPr="00A859C7" w:rsidRDefault="00105E77" w:rsidP="00040459">
      <w:pPr>
        <w:spacing w:line="240" w:lineRule="auto"/>
        <w:jc w:val="both"/>
        <w:rPr>
          <w:rFonts w:cs="B Nazanin"/>
          <w:noProof/>
          <w:sz w:val="26"/>
          <w:szCs w:val="26"/>
          <w:rtl/>
        </w:rPr>
      </w:pPr>
      <w:r w:rsidRPr="00A859C7">
        <w:rPr>
          <w:rFonts w:cs="B Nazanin" w:hint="cs"/>
          <w:noProof/>
          <w:sz w:val="26"/>
          <w:szCs w:val="26"/>
          <w:rtl/>
        </w:rPr>
        <w:t xml:space="preserve">  پورتر زنجیره</w:t>
      </w:r>
      <w:r w:rsidR="00F87D66" w:rsidRPr="00A859C7">
        <w:rPr>
          <w:rFonts w:cs="B Nazanin" w:hint="cs"/>
          <w:noProof/>
          <w:sz w:val="26"/>
          <w:szCs w:val="26"/>
          <w:rtl/>
        </w:rPr>
        <w:t>‌</w:t>
      </w:r>
      <w:r w:rsidRPr="00A859C7">
        <w:rPr>
          <w:rFonts w:cs="B Nazanin" w:hint="cs"/>
          <w:noProof/>
          <w:sz w:val="26"/>
          <w:szCs w:val="26"/>
          <w:rtl/>
        </w:rPr>
        <w:t>ی ارزش را به فعالیت</w:t>
      </w:r>
      <w:r w:rsidR="00F87D66" w:rsidRPr="00A859C7">
        <w:rPr>
          <w:rFonts w:cs="B Nazanin" w:hint="cs"/>
          <w:noProof/>
          <w:sz w:val="26"/>
          <w:szCs w:val="26"/>
          <w:rtl/>
        </w:rPr>
        <w:t>‌</w:t>
      </w:r>
      <w:r w:rsidRPr="00A859C7">
        <w:rPr>
          <w:rFonts w:cs="B Nazanin" w:hint="cs"/>
          <w:noProof/>
          <w:sz w:val="26"/>
          <w:szCs w:val="26"/>
          <w:rtl/>
        </w:rPr>
        <w:t>های اولیه و پشتیبانی تقسیم می</w:t>
      </w:r>
      <w:r w:rsidR="00F87D66" w:rsidRPr="00A859C7">
        <w:rPr>
          <w:rFonts w:cs="B Nazanin" w:hint="cs"/>
          <w:noProof/>
          <w:sz w:val="26"/>
          <w:szCs w:val="26"/>
          <w:rtl/>
        </w:rPr>
        <w:t>‌</w:t>
      </w:r>
      <w:r w:rsidRPr="00A859C7">
        <w:rPr>
          <w:rFonts w:cs="B Nazanin" w:hint="cs"/>
          <w:noProof/>
          <w:sz w:val="26"/>
          <w:szCs w:val="26"/>
          <w:rtl/>
        </w:rPr>
        <w:t>کند. این فعالیت</w:t>
      </w:r>
      <w:r w:rsidR="00F87D66" w:rsidRPr="00A859C7">
        <w:rPr>
          <w:rFonts w:cs="B Nazanin" w:hint="cs"/>
          <w:noProof/>
          <w:sz w:val="26"/>
          <w:szCs w:val="26"/>
          <w:rtl/>
        </w:rPr>
        <w:t>‌</w:t>
      </w:r>
      <w:r w:rsidRPr="00A859C7">
        <w:rPr>
          <w:rFonts w:cs="B Nazanin" w:hint="cs"/>
          <w:noProof/>
          <w:sz w:val="26"/>
          <w:szCs w:val="26"/>
          <w:rtl/>
        </w:rPr>
        <w:t>ها (1) فر</w:t>
      </w:r>
      <w:r w:rsidR="00F87D66" w:rsidRPr="00A859C7">
        <w:rPr>
          <w:rFonts w:cs="B Nazanin" w:hint="cs"/>
          <w:noProof/>
          <w:sz w:val="26"/>
          <w:szCs w:val="26"/>
          <w:rtl/>
        </w:rPr>
        <w:t>آ</w:t>
      </w:r>
      <w:r w:rsidRPr="00A859C7">
        <w:rPr>
          <w:rFonts w:cs="B Nazanin" w:hint="cs"/>
          <w:noProof/>
          <w:sz w:val="26"/>
          <w:szCs w:val="26"/>
          <w:rtl/>
        </w:rPr>
        <w:t>یندهای ایجاد کالاها یا خدمات و (2) مکانیسم</w:t>
      </w:r>
      <w:r w:rsidR="00F87D66" w:rsidRPr="00A859C7">
        <w:rPr>
          <w:rFonts w:cs="B Nazanin" w:hint="cs"/>
          <w:noProof/>
          <w:sz w:val="26"/>
          <w:szCs w:val="26"/>
          <w:rtl/>
        </w:rPr>
        <w:t>‌</w:t>
      </w:r>
      <w:r w:rsidRPr="00A859C7">
        <w:rPr>
          <w:rFonts w:cs="B Nazanin" w:hint="cs"/>
          <w:noProof/>
          <w:sz w:val="26"/>
          <w:szCs w:val="26"/>
          <w:rtl/>
        </w:rPr>
        <w:t>های سازمانی ضروری برای پشتیبانی از فعالیت</w:t>
      </w:r>
      <w:r w:rsidR="00F87D66" w:rsidRPr="00A859C7">
        <w:rPr>
          <w:rFonts w:cs="B Nazanin" w:hint="cs"/>
          <w:noProof/>
          <w:sz w:val="26"/>
          <w:szCs w:val="26"/>
          <w:rtl/>
        </w:rPr>
        <w:t>‌</w:t>
      </w:r>
      <w:r w:rsidRPr="00A859C7">
        <w:rPr>
          <w:rFonts w:cs="B Nazanin" w:hint="cs"/>
          <w:noProof/>
          <w:sz w:val="26"/>
          <w:szCs w:val="26"/>
          <w:rtl/>
        </w:rPr>
        <w:t>های خلاقانه را نشان می</w:t>
      </w:r>
      <w:r w:rsidR="00F87D66" w:rsidRPr="00A859C7">
        <w:rPr>
          <w:rFonts w:cs="B Nazanin" w:hint="cs"/>
          <w:noProof/>
          <w:sz w:val="26"/>
          <w:szCs w:val="26"/>
          <w:rtl/>
        </w:rPr>
        <w:t>‌</w:t>
      </w:r>
      <w:r w:rsidRPr="00A859C7">
        <w:rPr>
          <w:rFonts w:cs="B Nazanin" w:hint="cs"/>
          <w:noProof/>
          <w:sz w:val="26"/>
          <w:szCs w:val="26"/>
          <w:rtl/>
        </w:rPr>
        <w:t xml:space="preserve">دهند. </w:t>
      </w:r>
      <w:r w:rsidRPr="00A859C7">
        <w:rPr>
          <w:rFonts w:cs="B Nazanin" w:hint="cs"/>
          <w:noProof/>
          <w:sz w:val="26"/>
          <w:szCs w:val="26"/>
          <w:rtl/>
        </w:rPr>
        <w:lastRenderedPageBreak/>
        <w:t>فعالیت های اولیه شامل اعمال فیزیکی ایجاد، فروش و خدمات پس از فروش محصولات هستند. فعالیت های اولیه در زنجیره</w:t>
      </w:r>
      <w:r w:rsidR="00F87D66" w:rsidRPr="00A859C7">
        <w:rPr>
          <w:rFonts w:cs="B Nazanin" w:hint="cs"/>
          <w:noProof/>
          <w:sz w:val="26"/>
          <w:szCs w:val="26"/>
          <w:rtl/>
        </w:rPr>
        <w:t>‌</w:t>
      </w:r>
      <w:r w:rsidRPr="00A859C7">
        <w:rPr>
          <w:rFonts w:cs="B Nazanin" w:hint="cs"/>
          <w:noProof/>
          <w:sz w:val="26"/>
          <w:szCs w:val="26"/>
          <w:rtl/>
        </w:rPr>
        <w:t>ی ارزش نظیر تحقیق و توسعه و مدیریت کردن زنجیره</w:t>
      </w:r>
      <w:r w:rsidR="00F87D66" w:rsidRPr="00A859C7">
        <w:rPr>
          <w:rFonts w:cs="B Nazanin" w:hint="cs"/>
          <w:noProof/>
          <w:sz w:val="26"/>
          <w:szCs w:val="26"/>
          <w:rtl/>
        </w:rPr>
        <w:t>‌</w:t>
      </w:r>
      <w:r w:rsidRPr="00A859C7">
        <w:rPr>
          <w:rFonts w:cs="B Nazanin" w:hint="cs"/>
          <w:noProof/>
          <w:sz w:val="26"/>
          <w:szCs w:val="26"/>
          <w:rtl/>
        </w:rPr>
        <w:t>ی عرضه بالادست نامیده می</w:t>
      </w:r>
      <w:r w:rsidR="00F87D66" w:rsidRPr="00A859C7">
        <w:rPr>
          <w:rFonts w:cs="B Nazanin" w:hint="cs"/>
          <w:noProof/>
          <w:sz w:val="26"/>
          <w:szCs w:val="26"/>
          <w:rtl/>
        </w:rPr>
        <w:t>‌</w:t>
      </w:r>
      <w:r w:rsidRPr="00A859C7">
        <w:rPr>
          <w:rFonts w:cs="B Nazanin" w:hint="cs"/>
          <w:noProof/>
          <w:sz w:val="26"/>
          <w:szCs w:val="26"/>
          <w:rtl/>
        </w:rPr>
        <w:t>شوند. فعالیت های زنجیره</w:t>
      </w:r>
      <w:r w:rsidR="00F87D66" w:rsidRPr="00A859C7">
        <w:rPr>
          <w:rFonts w:cs="B Nazanin" w:hint="cs"/>
          <w:noProof/>
          <w:sz w:val="26"/>
          <w:szCs w:val="26"/>
          <w:rtl/>
        </w:rPr>
        <w:t>‌</w:t>
      </w:r>
      <w:r w:rsidRPr="00A859C7">
        <w:rPr>
          <w:rFonts w:cs="B Nazanin" w:hint="cs"/>
          <w:noProof/>
          <w:sz w:val="26"/>
          <w:szCs w:val="26"/>
          <w:rtl/>
        </w:rPr>
        <w:t>ی ارزش بعدی، نظیر فروش و پرداختن به کانال</w:t>
      </w:r>
      <w:r w:rsidR="00F87D66" w:rsidRPr="00A859C7">
        <w:rPr>
          <w:rFonts w:cs="B Nazanin" w:hint="cs"/>
          <w:noProof/>
          <w:sz w:val="26"/>
          <w:szCs w:val="26"/>
          <w:rtl/>
        </w:rPr>
        <w:t>‌</w:t>
      </w:r>
      <w:r w:rsidRPr="00A859C7">
        <w:rPr>
          <w:rFonts w:cs="B Nazanin" w:hint="cs"/>
          <w:noProof/>
          <w:sz w:val="26"/>
          <w:szCs w:val="26"/>
          <w:rtl/>
        </w:rPr>
        <w:t>های توزیع، فعالیت های پایین دست را نشان می</w:t>
      </w:r>
      <w:r w:rsidR="00040459" w:rsidRPr="00A859C7">
        <w:rPr>
          <w:rFonts w:cs="B Nazanin" w:hint="cs"/>
          <w:noProof/>
          <w:sz w:val="26"/>
          <w:szCs w:val="26"/>
          <w:rtl/>
        </w:rPr>
        <w:t>‌</w:t>
      </w:r>
      <w:r w:rsidRPr="00A859C7">
        <w:rPr>
          <w:rFonts w:cs="B Nazanin" w:hint="cs"/>
          <w:noProof/>
          <w:sz w:val="26"/>
          <w:szCs w:val="26"/>
          <w:rtl/>
        </w:rPr>
        <w:t>دهند. فعال</w:t>
      </w:r>
      <w:r w:rsidR="00040459" w:rsidRPr="00A859C7">
        <w:rPr>
          <w:rFonts w:cs="B Nazanin" w:hint="cs"/>
          <w:noProof/>
          <w:sz w:val="26"/>
          <w:szCs w:val="26"/>
          <w:rtl/>
        </w:rPr>
        <w:t>ی</w:t>
      </w:r>
      <w:r w:rsidRPr="00A859C7">
        <w:rPr>
          <w:rFonts w:cs="B Nazanin" w:hint="cs"/>
          <w:noProof/>
          <w:sz w:val="26"/>
          <w:szCs w:val="26"/>
          <w:rtl/>
        </w:rPr>
        <w:t>ت</w:t>
      </w:r>
      <w:r w:rsidR="00040459" w:rsidRPr="00A859C7">
        <w:rPr>
          <w:rFonts w:cs="B Nazanin" w:hint="cs"/>
          <w:noProof/>
          <w:sz w:val="26"/>
          <w:szCs w:val="26"/>
          <w:rtl/>
        </w:rPr>
        <w:t>‌</w:t>
      </w:r>
      <w:r w:rsidRPr="00A859C7">
        <w:rPr>
          <w:rFonts w:cs="B Nazanin" w:hint="cs"/>
          <w:noProof/>
          <w:sz w:val="26"/>
          <w:szCs w:val="26"/>
          <w:rtl/>
        </w:rPr>
        <w:t>های پشتیبانی شامل سیستم</w:t>
      </w:r>
      <w:r w:rsidR="00040459" w:rsidRPr="00A859C7">
        <w:rPr>
          <w:rFonts w:cs="B Nazanin" w:hint="cs"/>
          <w:noProof/>
          <w:sz w:val="26"/>
          <w:szCs w:val="26"/>
          <w:rtl/>
        </w:rPr>
        <w:t>‌</w:t>
      </w:r>
      <w:r w:rsidRPr="00A859C7">
        <w:rPr>
          <w:rFonts w:cs="B Nazanin" w:hint="cs"/>
          <w:noProof/>
          <w:sz w:val="26"/>
          <w:szCs w:val="26"/>
          <w:rtl/>
        </w:rPr>
        <w:t>های مدیریت منابع انسانی (مانند رویه های جذب و انتخاب)، فناوری اطلاعات، طراحی و کنترل سازمانی (شکل ساختاری و رویه</w:t>
      </w:r>
      <w:r w:rsidR="00040459" w:rsidRPr="00A859C7">
        <w:rPr>
          <w:rFonts w:cs="B Nazanin" w:hint="cs"/>
          <w:noProof/>
          <w:sz w:val="26"/>
          <w:szCs w:val="26"/>
          <w:rtl/>
        </w:rPr>
        <w:t>‌</w:t>
      </w:r>
      <w:r w:rsidRPr="00A859C7">
        <w:rPr>
          <w:rFonts w:cs="B Nazanin" w:hint="cs"/>
          <w:noProof/>
          <w:sz w:val="26"/>
          <w:szCs w:val="26"/>
          <w:rtl/>
        </w:rPr>
        <w:t>های حسابداری) و فناوری پایه</w:t>
      </w:r>
      <w:r w:rsidR="00040459" w:rsidRPr="00A859C7">
        <w:rPr>
          <w:rFonts w:cs="B Nazanin" w:hint="cs"/>
          <w:noProof/>
          <w:sz w:val="26"/>
          <w:szCs w:val="26"/>
          <w:rtl/>
        </w:rPr>
        <w:t>‌</w:t>
      </w:r>
      <w:r w:rsidRPr="00A859C7">
        <w:rPr>
          <w:rFonts w:cs="B Nazanin" w:hint="cs"/>
          <w:noProof/>
          <w:sz w:val="26"/>
          <w:szCs w:val="26"/>
          <w:rtl/>
        </w:rPr>
        <w:t xml:space="preserve">ی یک شرکت هستند. </w:t>
      </w:r>
    </w:p>
    <w:p w14:paraId="1F6960B6" w14:textId="2C87A49C" w:rsidR="00105E77" w:rsidRPr="00A859C7" w:rsidRDefault="00105E77" w:rsidP="00040459">
      <w:pPr>
        <w:spacing w:line="240" w:lineRule="auto"/>
        <w:jc w:val="both"/>
        <w:rPr>
          <w:rFonts w:cs="B Nazanin"/>
          <w:sz w:val="26"/>
          <w:szCs w:val="26"/>
          <w:rtl/>
        </w:rPr>
      </w:pPr>
      <w:r w:rsidRPr="00A859C7">
        <w:rPr>
          <w:rFonts w:cs="B Nazanin" w:hint="cs"/>
          <w:noProof/>
          <w:sz w:val="26"/>
          <w:szCs w:val="26"/>
          <w:rtl/>
        </w:rPr>
        <w:t xml:space="preserve"> زنجیره</w:t>
      </w:r>
      <w:r w:rsidR="00040459" w:rsidRPr="00A859C7">
        <w:rPr>
          <w:rFonts w:cs="B Nazanin" w:hint="cs"/>
          <w:noProof/>
          <w:sz w:val="26"/>
          <w:szCs w:val="26"/>
          <w:rtl/>
        </w:rPr>
        <w:t>‌</w:t>
      </w:r>
      <w:r w:rsidRPr="00A859C7">
        <w:rPr>
          <w:rFonts w:cs="B Nazanin" w:hint="cs"/>
          <w:noProof/>
          <w:sz w:val="26"/>
          <w:szCs w:val="26"/>
          <w:rtl/>
        </w:rPr>
        <w:t xml:space="preserve">ی ارزش حوزه هایی در ورودی، توان عملیاتی، </w:t>
      </w:r>
      <w:r w:rsidR="00040459" w:rsidRPr="00A859C7">
        <w:rPr>
          <w:rFonts w:cs="B Nazanin" w:hint="cs"/>
          <w:noProof/>
          <w:sz w:val="26"/>
          <w:szCs w:val="26"/>
          <w:rtl/>
        </w:rPr>
        <w:t xml:space="preserve">و </w:t>
      </w:r>
      <w:r w:rsidRPr="00A859C7">
        <w:rPr>
          <w:rFonts w:cs="B Nazanin" w:hint="cs"/>
          <w:noProof/>
          <w:sz w:val="26"/>
          <w:szCs w:val="26"/>
          <w:rtl/>
        </w:rPr>
        <w:t>خروجی را شناسایی و از فر</w:t>
      </w:r>
      <w:r w:rsidR="00040459" w:rsidRPr="00A859C7">
        <w:rPr>
          <w:rFonts w:cs="B Nazanin" w:hint="cs"/>
          <w:noProof/>
          <w:sz w:val="26"/>
          <w:szCs w:val="26"/>
          <w:rtl/>
        </w:rPr>
        <w:t>آ</w:t>
      </w:r>
      <w:r w:rsidRPr="00A859C7">
        <w:rPr>
          <w:rFonts w:cs="B Nazanin" w:hint="cs"/>
          <w:noProof/>
          <w:sz w:val="26"/>
          <w:szCs w:val="26"/>
          <w:rtl/>
        </w:rPr>
        <w:t>یندهایی پشتیبانی می</w:t>
      </w:r>
      <w:r w:rsidR="00040459" w:rsidRPr="00A859C7">
        <w:rPr>
          <w:rFonts w:cs="B Nazanin" w:hint="cs"/>
          <w:noProof/>
          <w:sz w:val="26"/>
          <w:szCs w:val="26"/>
          <w:rtl/>
        </w:rPr>
        <w:t>‌</w:t>
      </w:r>
      <w:r w:rsidRPr="00A859C7">
        <w:rPr>
          <w:rFonts w:cs="B Nazanin" w:hint="cs"/>
          <w:noProof/>
          <w:sz w:val="26"/>
          <w:szCs w:val="26"/>
          <w:rtl/>
        </w:rPr>
        <w:t>کند که در آن شرکت</w:t>
      </w:r>
      <w:r w:rsidR="008B0718" w:rsidRPr="00A859C7">
        <w:rPr>
          <w:rFonts w:cs="B Nazanin" w:hint="cs"/>
          <w:noProof/>
          <w:sz w:val="26"/>
          <w:szCs w:val="26"/>
          <w:rtl/>
        </w:rPr>
        <w:t>‌</w:t>
      </w:r>
      <w:r w:rsidRPr="00A859C7">
        <w:rPr>
          <w:rFonts w:cs="B Nazanin" w:hint="cs"/>
          <w:noProof/>
          <w:sz w:val="26"/>
          <w:szCs w:val="26"/>
          <w:rtl/>
        </w:rPr>
        <w:t xml:space="preserve">هایی مانند </w:t>
      </w:r>
      <w:r w:rsidRPr="00A859C7">
        <w:rPr>
          <w:rFonts w:cs="B Nazanin"/>
          <w:noProof/>
          <w:sz w:val="26"/>
          <w:szCs w:val="26"/>
        </w:rPr>
        <w:t>Dell</w:t>
      </w:r>
      <w:r w:rsidRPr="00A859C7">
        <w:rPr>
          <w:rFonts w:cs="B Nazanin" w:hint="cs"/>
          <w:noProof/>
          <w:sz w:val="26"/>
          <w:szCs w:val="26"/>
          <w:rtl/>
        </w:rPr>
        <w:t xml:space="preserve"> برای بدست آوردن مزیت نسبت به رقباء تلاش می</w:t>
      </w:r>
      <w:r w:rsidR="00040459" w:rsidRPr="00A859C7">
        <w:rPr>
          <w:rFonts w:cs="B Nazanin" w:hint="cs"/>
          <w:noProof/>
          <w:sz w:val="26"/>
          <w:szCs w:val="26"/>
          <w:rtl/>
        </w:rPr>
        <w:t>‌</w:t>
      </w:r>
      <w:r w:rsidRPr="00A859C7">
        <w:rPr>
          <w:rFonts w:cs="B Nazanin" w:hint="cs"/>
          <w:noProof/>
          <w:sz w:val="26"/>
          <w:szCs w:val="26"/>
          <w:rtl/>
        </w:rPr>
        <w:t xml:space="preserve">کنند. </w:t>
      </w:r>
      <w:r w:rsidRPr="00A859C7">
        <w:rPr>
          <w:rFonts w:cs="B Nazanin"/>
          <w:noProof/>
          <w:sz w:val="26"/>
          <w:szCs w:val="26"/>
        </w:rPr>
        <w:t>MNC</w:t>
      </w:r>
      <w:r w:rsidR="008B0718" w:rsidRPr="00A859C7">
        <w:rPr>
          <w:rFonts w:cs="B Nazanin" w:hint="cs"/>
          <w:noProof/>
          <w:sz w:val="26"/>
          <w:szCs w:val="26"/>
          <w:rtl/>
        </w:rPr>
        <w:t>‌</w:t>
      </w:r>
      <w:r w:rsidRPr="00A859C7">
        <w:rPr>
          <w:rFonts w:cs="B Nazanin" w:hint="cs"/>
          <w:noProof/>
          <w:sz w:val="26"/>
          <w:szCs w:val="26"/>
          <w:rtl/>
        </w:rPr>
        <w:t>ها توان بدست آوردن مزیت نسبت به رقباء توسط اساس قرار دادن فعالیت</w:t>
      </w:r>
      <w:r w:rsidR="00040459" w:rsidRPr="00A859C7">
        <w:rPr>
          <w:rFonts w:cs="B Nazanin" w:hint="cs"/>
          <w:noProof/>
          <w:sz w:val="26"/>
          <w:szCs w:val="26"/>
          <w:rtl/>
        </w:rPr>
        <w:t>‌</w:t>
      </w:r>
      <w:r w:rsidRPr="00A859C7">
        <w:rPr>
          <w:rFonts w:cs="B Nazanin" w:hint="cs"/>
          <w:noProof/>
          <w:sz w:val="26"/>
          <w:szCs w:val="26"/>
          <w:rtl/>
        </w:rPr>
        <w:t>های ارزش در بسیاری از کشورها را دارند. اینکه آنها چگونه این فعالیت</w:t>
      </w:r>
      <w:r w:rsidR="00040459" w:rsidRPr="00A859C7">
        <w:rPr>
          <w:rFonts w:cs="B Nazanin" w:hint="cs"/>
          <w:noProof/>
          <w:sz w:val="26"/>
          <w:szCs w:val="26"/>
          <w:rtl/>
        </w:rPr>
        <w:t>‌</w:t>
      </w:r>
      <w:r w:rsidRPr="00A859C7">
        <w:rPr>
          <w:rFonts w:cs="B Nazanin" w:hint="cs"/>
          <w:noProof/>
          <w:sz w:val="26"/>
          <w:szCs w:val="26"/>
          <w:rtl/>
        </w:rPr>
        <w:t>ها را پیکربندی می</w:t>
      </w:r>
      <w:r w:rsidR="00040459" w:rsidRPr="00A859C7">
        <w:rPr>
          <w:rFonts w:cs="B Nazanin" w:hint="cs"/>
          <w:noProof/>
          <w:sz w:val="26"/>
          <w:szCs w:val="26"/>
          <w:rtl/>
        </w:rPr>
        <w:t>‌</w:t>
      </w:r>
      <w:r w:rsidRPr="00A859C7">
        <w:rPr>
          <w:rFonts w:cs="B Nazanin" w:hint="cs"/>
          <w:noProof/>
          <w:sz w:val="26"/>
          <w:szCs w:val="26"/>
          <w:rtl/>
        </w:rPr>
        <w:t>کنند</w:t>
      </w:r>
      <w:r w:rsidR="00040459" w:rsidRPr="00A859C7">
        <w:rPr>
          <w:rFonts w:cs="B Nazanin" w:hint="cs"/>
          <w:noProof/>
          <w:sz w:val="26"/>
          <w:szCs w:val="26"/>
          <w:rtl/>
        </w:rPr>
        <w:t>،</w:t>
      </w:r>
      <w:r w:rsidRPr="00A859C7">
        <w:rPr>
          <w:rFonts w:cs="B Nazanin" w:hint="cs"/>
          <w:noProof/>
          <w:sz w:val="26"/>
          <w:szCs w:val="26"/>
          <w:rtl/>
        </w:rPr>
        <w:t xml:space="preserve"> در واقع اساس استراتژی چندملیتی است.</w:t>
      </w:r>
    </w:p>
    <w:p w14:paraId="28AFE32F" w14:textId="77777777" w:rsidR="00105E77" w:rsidRPr="00763930" w:rsidRDefault="00680795"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462656" behindDoc="0" locked="0" layoutInCell="1" allowOverlap="1" wp14:anchorId="31AE2A49" wp14:editId="0198F91B">
                <wp:simplePos x="0" y="0"/>
                <wp:positionH relativeFrom="column">
                  <wp:posOffset>1790700</wp:posOffset>
                </wp:positionH>
                <wp:positionV relativeFrom="paragraph">
                  <wp:posOffset>215265</wp:posOffset>
                </wp:positionV>
                <wp:extent cx="1605280" cy="424815"/>
                <wp:effectExtent l="0" t="5715" r="13970" b="26670"/>
                <wp:wrapNone/>
                <wp:docPr id="788"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424815"/>
                        </a:xfrm>
                        <a:prstGeom prst="roundRect">
                          <a:avLst>
                            <a:gd name="adj" fmla="val 10014"/>
                          </a:avLst>
                        </a:prstGeom>
                        <a:solidFill>
                          <a:srgbClr val="FF0000"/>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6063D29A" w14:textId="77777777" w:rsidR="00AC5251" w:rsidRPr="00446C97" w:rsidRDefault="00AC5251" w:rsidP="00105E77">
                            <w:pPr>
                              <w:jc w:val="center"/>
                              <w:rPr>
                                <w:rFonts w:cs="B Nazanin"/>
                                <w:sz w:val="28"/>
                                <w:szCs w:val="28"/>
                              </w:rPr>
                            </w:pPr>
                            <w:r w:rsidRPr="00446C97">
                              <w:rPr>
                                <w:rFonts w:cs="B Nazanin" w:hint="cs"/>
                                <w:sz w:val="28"/>
                                <w:szCs w:val="28"/>
                                <w:rtl/>
                              </w:rPr>
                              <w:t>فعالیت های اولیه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AE2A49" id="AutoShape 103" o:spid="_x0000_s1194" style="position:absolute;left:0;text-align:left;margin-left:141pt;margin-top:16.95pt;width:126.4pt;height:33.4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" fillcolor="red" stroked="f" strokecolor="#f2f2f2 [3041]" strokeweight="3pt">
                <v:shadow on="t" color="#974706 [1609]" opacity=".5" offset="1pt"/>
                <v:textbox>
                  <w:txbxContent>
                    <w:p w14:paraId="6063D29A" w14:textId="77777777" w:rsidR="00AC5251" w:rsidRPr="00446C97" w:rsidRDefault="00AC5251" w:rsidP="00105E77">
                      <w:pPr>
                        <w:jc w:val="center"/>
                        <w:rPr>
                          <w:rFonts w:cs="B Nazanin"/>
                          <w:sz w:val="28"/>
                          <w:szCs w:val="28"/>
                        </w:rPr>
                      </w:pPr>
                      <w:r w:rsidRPr="00446C97">
                        <w:rPr>
                          <w:rFonts w:cs="B Nazanin" w:hint="cs"/>
                          <w:sz w:val="28"/>
                          <w:szCs w:val="28"/>
                          <w:rtl/>
                        </w:rPr>
                        <w:t>فعالیت های اولیه</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463680" behindDoc="0" locked="0" layoutInCell="1" allowOverlap="1" wp14:anchorId="64993854" wp14:editId="6512DF35">
                <wp:simplePos x="0" y="0"/>
                <wp:positionH relativeFrom="column">
                  <wp:posOffset>3832860</wp:posOffset>
                </wp:positionH>
                <wp:positionV relativeFrom="paragraph">
                  <wp:posOffset>215265</wp:posOffset>
                </wp:positionV>
                <wp:extent cx="1541145" cy="424815"/>
                <wp:effectExtent l="3810" t="5715" r="7620" b="7620"/>
                <wp:wrapNone/>
                <wp:docPr id="78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424815"/>
                        </a:xfrm>
                        <a:prstGeom prst="roundRect">
                          <a:avLst>
                            <a:gd name="adj" fmla="val 10014"/>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F47075" w14:textId="77777777" w:rsidR="00AC5251" w:rsidRPr="00446C97" w:rsidRDefault="00AC5251" w:rsidP="00105E77">
                            <w:pPr>
                              <w:jc w:val="center"/>
                              <w:rPr>
                                <w:rFonts w:cs="B Nazanin"/>
                                <w:sz w:val="28"/>
                                <w:szCs w:val="28"/>
                              </w:rPr>
                            </w:pPr>
                            <w:r w:rsidRPr="00446C97">
                              <w:rPr>
                                <w:rFonts w:cs="B Nazanin" w:hint="cs"/>
                                <w:sz w:val="28"/>
                                <w:szCs w:val="28"/>
                                <w:rtl/>
                              </w:rPr>
                              <w:t>بالادست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93854" id="AutoShape 104" o:spid="_x0000_s1195" style="position:absolute;left:0;text-align:left;margin-left:301.8pt;margin-top:16.95pt;width:121.35pt;height:33.4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" fillcolor="#c0504d [3205]" stroked="f">
                <v:textbox>
                  <w:txbxContent>
                    <w:p w14:paraId="5FF47075" w14:textId="77777777" w:rsidR="00AC5251" w:rsidRPr="00446C97" w:rsidRDefault="00AC5251" w:rsidP="00105E77">
                      <w:pPr>
                        <w:jc w:val="center"/>
                        <w:rPr>
                          <w:rFonts w:cs="B Nazanin"/>
                          <w:sz w:val="28"/>
                          <w:szCs w:val="28"/>
                        </w:rPr>
                      </w:pPr>
                      <w:r w:rsidRPr="00446C97">
                        <w:rPr>
                          <w:rFonts w:cs="B Nazanin" w:hint="cs"/>
                          <w:sz w:val="28"/>
                          <w:szCs w:val="28"/>
                          <w:rtl/>
                        </w:rPr>
                        <w:t>بالادست</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461632" behindDoc="0" locked="0" layoutInCell="1" allowOverlap="1" wp14:anchorId="2009E0C1" wp14:editId="36000030">
                <wp:simplePos x="0" y="0"/>
                <wp:positionH relativeFrom="column">
                  <wp:posOffset>-133985</wp:posOffset>
                </wp:positionH>
                <wp:positionV relativeFrom="paragraph">
                  <wp:posOffset>215265</wp:posOffset>
                </wp:positionV>
                <wp:extent cx="1541145" cy="424815"/>
                <wp:effectExtent l="8890" t="5715" r="21590" b="26670"/>
                <wp:wrapNone/>
                <wp:docPr id="78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424815"/>
                        </a:xfrm>
                        <a:prstGeom prst="roundRect">
                          <a:avLst>
                            <a:gd name="adj" fmla="val 10014"/>
                          </a:avLst>
                        </a:prstGeom>
                        <a:solidFill>
                          <a:schemeClr val="accent3">
                            <a:lumMod val="100000"/>
                            <a:lumOff val="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59D4D764" w14:textId="77777777" w:rsidR="00AC5251" w:rsidRPr="00446C97" w:rsidRDefault="00AC5251" w:rsidP="00105E77">
                            <w:pPr>
                              <w:jc w:val="center"/>
                              <w:rPr>
                                <w:rFonts w:cs="B Nazanin"/>
                                <w:sz w:val="28"/>
                                <w:szCs w:val="28"/>
                              </w:rPr>
                            </w:pPr>
                            <w:r w:rsidRPr="00446C97">
                              <w:rPr>
                                <w:rFonts w:cs="B Nazanin" w:hint="cs"/>
                                <w:sz w:val="28"/>
                                <w:szCs w:val="28"/>
                                <w:rtl/>
                              </w:rPr>
                              <w:t>پایین دست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09E0C1" id="AutoShape 102" o:spid="_x0000_s1196" style="position:absolute;left:0;text-align:left;margin-left:-10.55pt;margin-top:16.95pt;width:121.35pt;height:33.4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" fillcolor="#9bbb59 [3206]" stroked="f" strokecolor="#f2f2f2 [3041]" strokeweight="3pt">
                <v:shadow on="t" color="#4e6128 [1606]" opacity=".5" offset="1pt"/>
                <v:textbox>
                  <w:txbxContent>
                    <w:p w14:paraId="59D4D764" w14:textId="77777777" w:rsidR="00AC5251" w:rsidRPr="00446C97" w:rsidRDefault="00AC5251" w:rsidP="00105E77">
                      <w:pPr>
                        <w:jc w:val="center"/>
                        <w:rPr>
                          <w:rFonts w:cs="B Nazanin"/>
                          <w:sz w:val="28"/>
                          <w:szCs w:val="28"/>
                        </w:rPr>
                      </w:pPr>
                      <w:r w:rsidRPr="00446C97">
                        <w:rPr>
                          <w:rFonts w:cs="B Nazanin" w:hint="cs"/>
                          <w:sz w:val="28"/>
                          <w:szCs w:val="28"/>
                          <w:rtl/>
                        </w:rPr>
                        <w:t>پایین دست</w:t>
                      </w:r>
                    </w:p>
                  </w:txbxContent>
                </v:textbox>
              </v:roundrect>
            </w:pict>
          </mc:Fallback>
        </mc:AlternateContent>
      </w:r>
    </w:p>
    <w:p w14:paraId="7EAB5D55" w14:textId="77777777" w:rsidR="00105E77" w:rsidRPr="00763930" w:rsidRDefault="00680795"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460608" behindDoc="0" locked="0" layoutInCell="1" allowOverlap="1" wp14:anchorId="3914147E" wp14:editId="5263048F">
                <wp:simplePos x="0" y="0"/>
                <wp:positionH relativeFrom="column">
                  <wp:posOffset>-133985</wp:posOffset>
                </wp:positionH>
                <wp:positionV relativeFrom="paragraph">
                  <wp:posOffset>346075</wp:posOffset>
                </wp:positionV>
                <wp:extent cx="5507990" cy="2329815"/>
                <wp:effectExtent l="8890" t="3175" r="7620" b="635"/>
                <wp:wrapNone/>
                <wp:docPr id="78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7990" cy="2329815"/>
                        </a:xfrm>
                        <a:prstGeom prst="roundRect">
                          <a:avLst>
                            <a:gd name="adj" fmla="val 3481"/>
                          </a:avLst>
                        </a:prstGeom>
                        <a:solidFill>
                          <a:schemeClr val="accent6">
                            <a:lumMod val="60000"/>
                            <a:lumOff val="40000"/>
                          </a:schemeClr>
                        </a:solidFill>
                        <a:ln>
                          <a:noFill/>
                        </a:ln>
                        <a:effectLst/>
                        <a:extLst>
                          <a:ext uri="{91240B29-F687-4F45-9708-019B960494DF}">
                            <a14:hiddenLine xmlns:a14="http://schemas.microsoft.com/office/drawing/2010/main" w="127000" cmpd="dbl">
                              <a:solidFill>
                                <a:schemeClr val="accent6">
                                  <a:lumMod val="100000"/>
                                  <a:lumOff val="0"/>
                                </a:schemeClr>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BB03F7" id="AutoShape 101" o:spid="_x0000_s1026" style="position:absolute;left:0;text-align:left;margin-left:-10.55pt;margin-top:27.25pt;width:433.7pt;height:183.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" fillcolor="#fabf8f [1945]" stroked="f" strokecolor="#f79646 [3209]" strokeweight="10pt">
                <v:stroke linestyle="thinThin"/>
                <v:shadow color="#868686"/>
              </v:roundrect>
            </w:pict>
          </mc:Fallback>
        </mc:AlternateContent>
      </w:r>
      <w:r>
        <w:rPr>
          <w:rFonts w:cs="B Nazanin"/>
          <w:noProof/>
          <w:sz w:val="28"/>
          <w:szCs w:val="28"/>
          <w:rtl/>
          <w:lang w:bidi="ar-SA"/>
        </w:rPr>
        <mc:AlternateContent>
          <mc:Choice Requires="wps">
            <w:drawing>
              <wp:anchor distT="0" distB="0" distL="114300" distR="114300" simplePos="0" relativeHeight="251472896" behindDoc="0" locked="0" layoutInCell="1" allowOverlap="1" wp14:anchorId="3BB2B32C" wp14:editId="519074ED">
                <wp:simplePos x="0" y="0"/>
                <wp:positionH relativeFrom="column">
                  <wp:posOffset>3395980</wp:posOffset>
                </wp:positionH>
                <wp:positionV relativeFrom="paragraph">
                  <wp:posOffset>100965</wp:posOffset>
                </wp:positionV>
                <wp:extent cx="436880" cy="0"/>
                <wp:effectExtent l="14605" t="53340" r="5715" b="60960"/>
                <wp:wrapNone/>
                <wp:docPr id="784"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68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2855D" id="AutoShape 113" o:spid="_x0000_s1026" type="#_x0000_t32" style="position:absolute;left:0;text-align:left;margin-left:267.4pt;margin-top:7.95pt;width:34.4pt;height:0;flip:x;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V5PgIAAGo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">
                <v:stroke endarrow="block"/>
              </v:shape>
            </w:pict>
          </mc:Fallback>
        </mc:AlternateContent>
      </w:r>
      <w:r>
        <w:rPr>
          <w:rFonts w:cs="B Nazanin"/>
          <w:noProof/>
          <w:sz w:val="28"/>
          <w:szCs w:val="28"/>
          <w:rtl/>
          <w:lang w:bidi="ar-SA"/>
        </w:rPr>
        <mc:AlternateContent>
          <mc:Choice Requires="wps">
            <w:drawing>
              <wp:anchor distT="0" distB="0" distL="114300" distR="114300" simplePos="0" relativeHeight="251471872" behindDoc="0" locked="0" layoutInCell="1" allowOverlap="1" wp14:anchorId="2DE28F0D" wp14:editId="6796AF3A">
                <wp:simplePos x="0" y="0"/>
                <wp:positionH relativeFrom="column">
                  <wp:posOffset>1407160</wp:posOffset>
                </wp:positionH>
                <wp:positionV relativeFrom="paragraph">
                  <wp:posOffset>100965</wp:posOffset>
                </wp:positionV>
                <wp:extent cx="383540" cy="635"/>
                <wp:effectExtent l="16510" t="53340" r="9525" b="60325"/>
                <wp:wrapNone/>
                <wp:docPr id="783"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35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46395" id="AutoShape 112" o:spid="_x0000_s1026" type="#_x0000_t32" style="position:absolute;left:0;text-align:left;margin-left:110.8pt;margin-top:7.95pt;width:30.2pt;height:.05pt;flip:x;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">
                <v:stroke endarrow="block"/>
              </v:shape>
            </w:pict>
          </mc:Fallback>
        </mc:AlternateContent>
      </w:r>
      <w:r w:rsidR="00105E77" w:rsidRPr="00763930">
        <w:rPr>
          <w:rFonts w:cs="B Nazanin" w:hint="cs"/>
          <w:sz w:val="28"/>
          <w:szCs w:val="28"/>
          <w:rtl/>
        </w:rPr>
        <w:t xml:space="preserve">        </w:t>
      </w:r>
    </w:p>
    <w:p w14:paraId="0F288F3A" w14:textId="77777777" w:rsidR="00105E77" w:rsidRPr="00763930" w:rsidRDefault="00680795"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466752" behindDoc="0" locked="0" layoutInCell="1" allowOverlap="1" wp14:anchorId="1ACD252E" wp14:editId="4B1818C5">
                <wp:simplePos x="0" y="0"/>
                <wp:positionH relativeFrom="column">
                  <wp:posOffset>2736850</wp:posOffset>
                </wp:positionH>
                <wp:positionV relativeFrom="paragraph">
                  <wp:posOffset>137160</wp:posOffset>
                </wp:positionV>
                <wp:extent cx="1254760" cy="991235"/>
                <wp:effectExtent l="3175" t="3810" r="8890" b="5080"/>
                <wp:wrapNone/>
                <wp:docPr id="78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991235"/>
                        </a:xfrm>
                        <a:prstGeom prst="roundRect">
                          <a:avLst>
                            <a:gd name="adj" fmla="val 10014"/>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2FE93D" w14:textId="77777777" w:rsidR="00AC5251" w:rsidRDefault="00AC5251" w:rsidP="00105E77">
                            <w:pPr>
                              <w:jc w:val="center"/>
                              <w:rPr>
                                <w:rFonts w:cs="B Nazanin"/>
                                <w:rtl/>
                              </w:rPr>
                            </w:pPr>
                            <w:r w:rsidRPr="0031334F">
                              <w:rPr>
                                <w:rFonts w:cs="B Nazanin" w:hint="cs"/>
                                <w:rtl/>
                              </w:rPr>
                              <w:t xml:space="preserve">عملیات   </w:t>
                            </w:r>
                          </w:p>
                          <w:p w14:paraId="2213919E" w14:textId="77777777" w:rsidR="00AC5251" w:rsidRPr="0031334F" w:rsidRDefault="00AC5251" w:rsidP="00105E77">
                            <w:pPr>
                              <w:jc w:val="center"/>
                              <w:rPr>
                                <w:rFonts w:cs="B Nazanin"/>
                                <w:sz w:val="20"/>
                                <w:szCs w:val="20"/>
                              </w:rPr>
                            </w:pPr>
                            <w:r w:rsidRPr="0031334F">
                              <w:rPr>
                                <w:rFonts w:cs="B Nazanin" w:hint="cs"/>
                                <w:sz w:val="20"/>
                                <w:szCs w:val="20"/>
                                <w:rtl/>
                              </w:rPr>
                              <w:t xml:space="preserve">بعنوان مثال، </w:t>
                            </w:r>
                            <w:r>
                              <w:rPr>
                                <w:rFonts w:cs="B Nazanin" w:hint="cs"/>
                                <w:sz w:val="20"/>
                                <w:szCs w:val="20"/>
                                <w:rtl/>
                              </w:rPr>
                              <w:t xml:space="preserve">عملیات </w:t>
                            </w:r>
                            <w:r w:rsidRPr="0031334F">
                              <w:rPr>
                                <w:rFonts w:cs="B Nazanin" w:hint="cs"/>
                                <w:sz w:val="20"/>
                                <w:szCs w:val="20"/>
                                <w:rtl/>
                              </w:rPr>
                              <w:t>تولید، مونت</w:t>
                            </w:r>
                            <w:r>
                              <w:rPr>
                                <w:rFonts w:cs="B Nazanin" w:hint="cs"/>
                                <w:sz w:val="20"/>
                                <w:szCs w:val="20"/>
                                <w:rtl/>
                              </w:rPr>
                              <w:t>ا</w:t>
                            </w:r>
                            <w:r w:rsidRPr="0031334F">
                              <w:rPr>
                                <w:rFonts w:cs="B Nazanin" w:hint="cs"/>
                                <w:sz w:val="20"/>
                                <w:szCs w:val="20"/>
                                <w:rtl/>
                              </w:rPr>
                              <w:t>ژ، تأسیسات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D252E" id="AutoShape 107" o:spid="_x0000_s1197" style="position:absolute;left:0;text-align:left;margin-left:215.5pt;margin-top:10.8pt;width:98.8pt;height:78.0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" fillcolor="#c2d69b [1942]" stroked="f">
                <v:textbox>
                  <w:txbxContent>
                    <w:p w14:paraId="2D2FE93D" w14:textId="77777777" w:rsidR="00AC5251" w:rsidRDefault="00AC5251" w:rsidP="00105E77">
                      <w:pPr>
                        <w:jc w:val="center"/>
                        <w:rPr>
                          <w:rFonts w:cs="B Nazanin"/>
                          <w:rtl/>
                        </w:rPr>
                      </w:pPr>
                      <w:r w:rsidRPr="0031334F">
                        <w:rPr>
                          <w:rFonts w:cs="B Nazanin" w:hint="cs"/>
                          <w:rtl/>
                        </w:rPr>
                        <w:t xml:space="preserve">عملیات   </w:t>
                      </w:r>
                    </w:p>
                    <w:p w14:paraId="2213919E" w14:textId="77777777" w:rsidR="00AC5251" w:rsidRPr="0031334F" w:rsidRDefault="00AC5251" w:rsidP="00105E77">
                      <w:pPr>
                        <w:jc w:val="center"/>
                        <w:rPr>
                          <w:rFonts w:cs="B Nazanin"/>
                          <w:sz w:val="20"/>
                          <w:szCs w:val="20"/>
                        </w:rPr>
                      </w:pPr>
                      <w:r w:rsidRPr="0031334F">
                        <w:rPr>
                          <w:rFonts w:cs="B Nazanin" w:hint="cs"/>
                          <w:sz w:val="20"/>
                          <w:szCs w:val="20"/>
                          <w:rtl/>
                        </w:rPr>
                        <w:t xml:space="preserve">بعنوان مثال، </w:t>
                      </w:r>
                      <w:r>
                        <w:rPr>
                          <w:rFonts w:cs="B Nazanin" w:hint="cs"/>
                          <w:sz w:val="20"/>
                          <w:szCs w:val="20"/>
                          <w:rtl/>
                        </w:rPr>
                        <w:t xml:space="preserve">عملیات </w:t>
                      </w:r>
                      <w:r w:rsidRPr="0031334F">
                        <w:rPr>
                          <w:rFonts w:cs="B Nazanin" w:hint="cs"/>
                          <w:sz w:val="20"/>
                          <w:szCs w:val="20"/>
                          <w:rtl/>
                        </w:rPr>
                        <w:t>تولید، مونت</w:t>
                      </w:r>
                      <w:r>
                        <w:rPr>
                          <w:rFonts w:cs="B Nazanin" w:hint="cs"/>
                          <w:sz w:val="20"/>
                          <w:szCs w:val="20"/>
                          <w:rtl/>
                        </w:rPr>
                        <w:t>ا</w:t>
                      </w:r>
                      <w:r w:rsidRPr="0031334F">
                        <w:rPr>
                          <w:rFonts w:cs="B Nazanin" w:hint="cs"/>
                          <w:sz w:val="20"/>
                          <w:szCs w:val="20"/>
                          <w:rtl/>
                        </w:rPr>
                        <w:t>ژ، تأسیسات</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465728" behindDoc="0" locked="0" layoutInCell="1" allowOverlap="1" wp14:anchorId="767B2D35" wp14:editId="6E823CD1">
                <wp:simplePos x="0" y="0"/>
                <wp:positionH relativeFrom="column">
                  <wp:posOffset>1301750</wp:posOffset>
                </wp:positionH>
                <wp:positionV relativeFrom="paragraph">
                  <wp:posOffset>137160</wp:posOffset>
                </wp:positionV>
                <wp:extent cx="1233805" cy="1071880"/>
                <wp:effectExtent l="6350" t="3810" r="7620" b="635"/>
                <wp:wrapNone/>
                <wp:docPr id="781"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1071880"/>
                        </a:xfrm>
                        <a:prstGeom prst="roundRect">
                          <a:avLst>
                            <a:gd name="adj" fmla="val 10014"/>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C6913D" w14:textId="77777777" w:rsidR="00AC5251" w:rsidRDefault="00AC5251" w:rsidP="00105E77">
                            <w:pPr>
                              <w:jc w:val="center"/>
                            </w:pPr>
                            <w:r w:rsidRPr="0031334F">
                              <w:rPr>
                                <w:rFonts w:cs="B Nazanin" w:hint="cs"/>
                                <w:rtl/>
                              </w:rPr>
                              <w:t>بازاریابی و فروش</w:t>
                            </w:r>
                            <w:r>
                              <w:rPr>
                                <w:rFonts w:cs="B Nazanin" w:hint="cs"/>
                                <w:sz w:val="20"/>
                                <w:szCs w:val="20"/>
                                <w:rtl/>
                              </w:rPr>
                              <w:t xml:space="preserve">              بعنوان مثال، تبلیغات و روابط کانالی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7B2D35" id="AutoShape 106" o:spid="_x0000_s1198" style="position:absolute;left:0;text-align:left;margin-left:102.5pt;margin-top:10.8pt;width:97.15pt;height:84.4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" fillcolor="#b6dde8 [1304]" stroked="f">
                <v:textbox>
                  <w:txbxContent>
                    <w:p w14:paraId="43C6913D" w14:textId="77777777" w:rsidR="00AC5251" w:rsidRDefault="00AC5251" w:rsidP="00105E77">
                      <w:pPr>
                        <w:jc w:val="center"/>
                      </w:pPr>
                      <w:r w:rsidRPr="0031334F">
                        <w:rPr>
                          <w:rFonts w:cs="B Nazanin" w:hint="cs"/>
                          <w:rtl/>
                        </w:rPr>
                        <w:t>بازاریابی و فروش</w:t>
                      </w:r>
                      <w:r>
                        <w:rPr>
                          <w:rFonts w:cs="B Nazanin" w:hint="cs"/>
                          <w:sz w:val="20"/>
                          <w:szCs w:val="20"/>
                          <w:rtl/>
                        </w:rPr>
                        <w:t xml:space="preserve">              بعنوان مثال، تبلیغات و روابط کانالی</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467776" behindDoc="0" locked="0" layoutInCell="1" allowOverlap="1" wp14:anchorId="156413CA" wp14:editId="3B57FB95">
                <wp:simplePos x="0" y="0"/>
                <wp:positionH relativeFrom="column">
                  <wp:posOffset>4140200</wp:posOffset>
                </wp:positionH>
                <wp:positionV relativeFrom="paragraph">
                  <wp:posOffset>137160</wp:posOffset>
                </wp:positionV>
                <wp:extent cx="1170305" cy="829310"/>
                <wp:effectExtent l="6350" t="3810" r="4445" b="5080"/>
                <wp:wrapNone/>
                <wp:docPr id="78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829310"/>
                        </a:xfrm>
                        <a:prstGeom prst="roundRect">
                          <a:avLst>
                            <a:gd name="adj" fmla="val 10014"/>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2E3417" w14:textId="77777777" w:rsidR="00AC5251" w:rsidRDefault="00AC5251" w:rsidP="00105E77">
                            <w:pPr>
                              <w:rPr>
                                <w:rFonts w:cs="B Nazanin"/>
                                <w:sz w:val="20"/>
                                <w:szCs w:val="20"/>
                                <w:rtl/>
                              </w:rPr>
                            </w:pPr>
                            <w:r w:rsidRPr="0031334F">
                              <w:rPr>
                                <w:rFonts w:cs="B Nazanin" w:hint="cs"/>
                                <w:sz w:val="20"/>
                                <w:szCs w:val="20"/>
                                <w:rtl/>
                              </w:rPr>
                              <w:t xml:space="preserve">لجیستیک ورودی </w:t>
                            </w:r>
                          </w:p>
                          <w:p w14:paraId="029139B7" w14:textId="77777777" w:rsidR="00AC5251" w:rsidRPr="0031334F" w:rsidRDefault="00AC5251" w:rsidP="00105E77">
                            <w:pPr>
                              <w:rPr>
                                <w:rFonts w:cs="B Nazanin"/>
                                <w:sz w:val="20"/>
                                <w:szCs w:val="20"/>
                              </w:rPr>
                            </w:pPr>
                            <w:r w:rsidRPr="0031334F">
                              <w:rPr>
                                <w:rFonts w:cs="B Nazanin" w:hint="cs"/>
                                <w:sz w:val="20"/>
                                <w:szCs w:val="20"/>
                                <w:rtl/>
                              </w:rPr>
                              <w:t>بعنوان مثال، عرضه و کسب مواد خام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6413CA" id="AutoShape 108" o:spid="_x0000_s1199" style="position:absolute;left:0;text-align:left;margin-left:326pt;margin-top:10.8pt;width:92.15pt;height:65.3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" fillcolor="#95b3d7 [1940]" stroked="f">
                <v:textbox>
                  <w:txbxContent>
                    <w:p w14:paraId="372E3417" w14:textId="77777777" w:rsidR="00AC5251" w:rsidRDefault="00AC5251" w:rsidP="00105E77">
                      <w:pPr>
                        <w:rPr>
                          <w:rFonts w:cs="B Nazanin"/>
                          <w:sz w:val="20"/>
                          <w:szCs w:val="20"/>
                          <w:rtl/>
                        </w:rPr>
                      </w:pPr>
                      <w:r w:rsidRPr="0031334F">
                        <w:rPr>
                          <w:rFonts w:cs="B Nazanin" w:hint="cs"/>
                          <w:sz w:val="20"/>
                          <w:szCs w:val="20"/>
                          <w:rtl/>
                        </w:rPr>
                        <w:t xml:space="preserve">لجیستیک ورودی </w:t>
                      </w:r>
                    </w:p>
                    <w:p w14:paraId="029139B7" w14:textId="77777777" w:rsidR="00AC5251" w:rsidRPr="0031334F" w:rsidRDefault="00AC5251" w:rsidP="00105E77">
                      <w:pPr>
                        <w:rPr>
                          <w:rFonts w:cs="B Nazanin"/>
                          <w:sz w:val="20"/>
                          <w:szCs w:val="20"/>
                        </w:rPr>
                      </w:pPr>
                      <w:r w:rsidRPr="0031334F">
                        <w:rPr>
                          <w:rFonts w:cs="B Nazanin" w:hint="cs"/>
                          <w:sz w:val="20"/>
                          <w:szCs w:val="20"/>
                          <w:rtl/>
                        </w:rPr>
                        <w:t>بعنوان مثال، عرضه و کسب مواد خام</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464704" behindDoc="0" locked="0" layoutInCell="1" allowOverlap="1" wp14:anchorId="395B5CBE" wp14:editId="0101C828">
                <wp:simplePos x="0" y="0"/>
                <wp:positionH relativeFrom="column">
                  <wp:posOffset>-80645</wp:posOffset>
                </wp:positionH>
                <wp:positionV relativeFrom="paragraph">
                  <wp:posOffset>137160</wp:posOffset>
                </wp:positionV>
                <wp:extent cx="1200785" cy="829310"/>
                <wp:effectExtent l="5080" t="3810" r="3810" b="5080"/>
                <wp:wrapNone/>
                <wp:docPr id="779"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829310"/>
                        </a:xfrm>
                        <a:prstGeom prst="roundRect">
                          <a:avLst>
                            <a:gd name="adj" fmla="val 10014"/>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A4D640" w14:textId="77777777" w:rsidR="00AC5251" w:rsidRPr="004F6861" w:rsidRDefault="00AC5251" w:rsidP="00105E77">
                            <w:pPr>
                              <w:spacing w:line="240" w:lineRule="atLeast"/>
                              <w:jc w:val="center"/>
                              <w:rPr>
                                <w:rFonts w:cs="B Nazanin"/>
                                <w:sz w:val="20"/>
                                <w:szCs w:val="20"/>
                                <w:rtl/>
                              </w:rPr>
                            </w:pPr>
                            <w:r w:rsidRPr="0031334F">
                              <w:rPr>
                                <w:rFonts w:cs="B Nazanin" w:hint="cs"/>
                                <w:rtl/>
                              </w:rPr>
                              <w:t>لجیستیک خروجی</w:t>
                            </w:r>
                            <w:r>
                              <w:rPr>
                                <w:rFonts w:cs="B Nazanin" w:hint="cs"/>
                                <w:sz w:val="20"/>
                                <w:szCs w:val="20"/>
                                <w:rtl/>
                              </w:rPr>
                              <w:t xml:space="preserve">        </w:t>
                            </w:r>
                            <w:r w:rsidRPr="004F6861">
                              <w:rPr>
                                <w:rFonts w:cs="B Nazanin" w:hint="cs"/>
                                <w:sz w:val="20"/>
                                <w:szCs w:val="20"/>
                                <w:rtl/>
                              </w:rPr>
                              <w:t xml:space="preserve">بعنوان مثال، </w:t>
                            </w:r>
                            <w:r>
                              <w:rPr>
                                <w:rFonts w:cs="B Nazanin" w:hint="cs"/>
                                <w:sz w:val="20"/>
                                <w:szCs w:val="20"/>
                                <w:rtl/>
                              </w:rPr>
                              <w:t>تحویل</w:t>
                            </w:r>
                          </w:p>
                          <w:p w14:paraId="04BC1D56" w14:textId="77777777" w:rsidR="00AC5251" w:rsidRDefault="00AC5251" w:rsidP="00105E77">
                            <w:pPr>
                              <w:spacing w:line="240" w:lineRule="atLeast"/>
                              <w:rPr>
                                <w:rtl/>
                              </w:rPr>
                            </w:pPr>
                          </w:p>
                          <w:p w14:paraId="3FBE15AE" w14:textId="77777777" w:rsidR="00AC5251" w:rsidRDefault="00AC5251" w:rsidP="00105E77">
                            <w:pPr>
                              <w:rPr>
                                <w:rtl/>
                              </w:rPr>
                            </w:pPr>
                          </w:p>
                          <w:p w14:paraId="7A5278D8" w14:textId="77777777" w:rsidR="00AC5251" w:rsidRDefault="00AC5251" w:rsidP="00105E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5B5CBE" id="AutoShape 105" o:spid="_x0000_s1200" style="position:absolute;left:0;text-align:left;margin-left:-6.35pt;margin-top:10.8pt;width:94.55pt;height:65.3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" fillcolor="#e5b8b7 [1301]" stroked="f">
                <v:textbox>
                  <w:txbxContent>
                    <w:p w14:paraId="2EA4D640" w14:textId="77777777" w:rsidR="00AC5251" w:rsidRPr="004F6861" w:rsidRDefault="00AC5251" w:rsidP="00105E77">
                      <w:pPr>
                        <w:spacing w:line="240" w:lineRule="atLeast"/>
                        <w:jc w:val="center"/>
                        <w:rPr>
                          <w:rFonts w:cs="B Nazanin"/>
                          <w:sz w:val="20"/>
                          <w:szCs w:val="20"/>
                          <w:rtl/>
                        </w:rPr>
                      </w:pPr>
                      <w:r w:rsidRPr="0031334F">
                        <w:rPr>
                          <w:rFonts w:cs="B Nazanin" w:hint="cs"/>
                          <w:rtl/>
                        </w:rPr>
                        <w:t>لجیستیک خروجی</w:t>
                      </w:r>
                      <w:r>
                        <w:rPr>
                          <w:rFonts w:cs="B Nazanin" w:hint="cs"/>
                          <w:sz w:val="20"/>
                          <w:szCs w:val="20"/>
                          <w:rtl/>
                        </w:rPr>
                        <w:t xml:space="preserve">        </w:t>
                      </w:r>
                      <w:r w:rsidRPr="004F6861">
                        <w:rPr>
                          <w:rFonts w:cs="B Nazanin" w:hint="cs"/>
                          <w:sz w:val="20"/>
                          <w:szCs w:val="20"/>
                          <w:rtl/>
                        </w:rPr>
                        <w:t xml:space="preserve">بعنوان مثال، </w:t>
                      </w:r>
                      <w:r>
                        <w:rPr>
                          <w:rFonts w:cs="B Nazanin" w:hint="cs"/>
                          <w:sz w:val="20"/>
                          <w:szCs w:val="20"/>
                          <w:rtl/>
                        </w:rPr>
                        <w:t>تحویل</w:t>
                      </w:r>
                    </w:p>
                    <w:p w14:paraId="04BC1D56" w14:textId="77777777" w:rsidR="00AC5251" w:rsidRDefault="00AC5251" w:rsidP="00105E77">
                      <w:pPr>
                        <w:spacing w:line="240" w:lineRule="atLeast"/>
                        <w:rPr>
                          <w:rtl/>
                        </w:rPr>
                      </w:pPr>
                    </w:p>
                    <w:p w14:paraId="3FBE15AE" w14:textId="77777777" w:rsidR="00AC5251" w:rsidRDefault="00AC5251" w:rsidP="00105E77">
                      <w:pPr>
                        <w:rPr>
                          <w:rtl/>
                        </w:rPr>
                      </w:pPr>
                    </w:p>
                    <w:p w14:paraId="7A5278D8" w14:textId="77777777" w:rsidR="00AC5251" w:rsidRDefault="00AC5251" w:rsidP="00105E77"/>
                  </w:txbxContent>
                </v:textbox>
              </v:roundrect>
            </w:pict>
          </mc:Fallback>
        </mc:AlternateContent>
      </w:r>
      <w:r w:rsidR="00105E77" w:rsidRPr="00763930">
        <w:rPr>
          <w:rFonts w:cs="B Nazanin" w:hint="cs"/>
          <w:sz w:val="28"/>
          <w:szCs w:val="28"/>
          <w:rtl/>
        </w:rPr>
        <w:t xml:space="preserve">  </w:t>
      </w:r>
    </w:p>
    <w:p w14:paraId="220B559A" w14:textId="77777777" w:rsidR="00105E77" w:rsidRPr="00763930" w:rsidRDefault="00680795" w:rsidP="007F6211">
      <w:pPr>
        <w:pStyle w:val="ListParagraph"/>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476992" behindDoc="0" locked="0" layoutInCell="1" allowOverlap="1" wp14:anchorId="3C6865EC" wp14:editId="0C1ADBD7">
                <wp:simplePos x="0" y="0"/>
                <wp:positionH relativeFrom="column">
                  <wp:posOffset>466725</wp:posOffset>
                </wp:positionH>
                <wp:positionV relativeFrom="paragraph">
                  <wp:posOffset>465455</wp:posOffset>
                </wp:positionV>
                <wp:extent cx="0" cy="297815"/>
                <wp:effectExtent l="57150" t="17780" r="57150" b="8255"/>
                <wp:wrapNone/>
                <wp:docPr id="778"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73928" id="AutoShape 117" o:spid="_x0000_s1026" type="#_x0000_t32" style="position:absolute;left:0;text-align:left;margin-left:36.75pt;margin-top:36.65pt;width:0;height:23.45pt;flip:y;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">
                <v:stroke endarrow="block"/>
              </v:shape>
            </w:pict>
          </mc:Fallback>
        </mc:AlternateContent>
      </w:r>
      <w:r>
        <w:rPr>
          <w:rFonts w:cs="B Nazanin"/>
          <w:noProof/>
          <w:sz w:val="28"/>
          <w:szCs w:val="28"/>
          <w:rtl/>
          <w:lang w:bidi="ar-SA"/>
        </w:rPr>
        <mc:AlternateContent>
          <mc:Choice Requires="wps">
            <w:drawing>
              <wp:anchor distT="0" distB="0" distL="114300" distR="114300" simplePos="0" relativeHeight="251473920" behindDoc="0" locked="0" layoutInCell="1" allowOverlap="1" wp14:anchorId="7D708285" wp14:editId="604C2A17">
                <wp:simplePos x="0" y="0"/>
                <wp:positionH relativeFrom="column">
                  <wp:posOffset>1120140</wp:posOffset>
                </wp:positionH>
                <wp:positionV relativeFrom="paragraph">
                  <wp:posOffset>150495</wp:posOffset>
                </wp:positionV>
                <wp:extent cx="181610" cy="635"/>
                <wp:effectExtent l="15240" t="55245" r="12700" b="58420"/>
                <wp:wrapNone/>
                <wp:docPr id="77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6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071E4" id="AutoShape 114" o:spid="_x0000_s1026" type="#_x0000_t32" style="position:absolute;left:0;text-align:left;margin-left:88.2pt;margin-top:11.85pt;width:14.3pt;height:.05pt;flip:x;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">
                <v:stroke endarrow="block"/>
              </v:shape>
            </w:pict>
          </mc:Fallback>
        </mc:AlternateContent>
      </w:r>
      <w:r>
        <w:rPr>
          <w:rFonts w:cs="B Nazanin"/>
          <w:noProof/>
          <w:sz w:val="28"/>
          <w:szCs w:val="28"/>
          <w:rtl/>
          <w:lang w:bidi="ar-SA"/>
        </w:rPr>
        <mc:AlternateContent>
          <mc:Choice Requires="wps">
            <w:drawing>
              <wp:anchor distT="0" distB="0" distL="114300" distR="114300" simplePos="0" relativeHeight="251475968" behindDoc="0" locked="0" layoutInCell="1" allowOverlap="1" wp14:anchorId="64F7A545" wp14:editId="0B8C3E02">
                <wp:simplePos x="0" y="0"/>
                <wp:positionH relativeFrom="column">
                  <wp:posOffset>3991610</wp:posOffset>
                </wp:positionH>
                <wp:positionV relativeFrom="paragraph">
                  <wp:posOffset>152400</wp:posOffset>
                </wp:positionV>
                <wp:extent cx="148590" cy="0"/>
                <wp:effectExtent l="19685" t="57150" r="12700" b="57150"/>
                <wp:wrapNone/>
                <wp:docPr id="776"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172B5" id="AutoShape 116" o:spid="_x0000_s1026" type="#_x0000_t32" style="position:absolute;left:0;text-align:left;margin-left:314.3pt;margin-top:12pt;width:11.7pt;height:0;flip:x;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bJPQIAAGo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">
                <v:stroke endarrow="block"/>
              </v:shape>
            </w:pict>
          </mc:Fallback>
        </mc:AlternateContent>
      </w:r>
      <w:r>
        <w:rPr>
          <w:rFonts w:cs="B Nazanin"/>
          <w:noProof/>
          <w:sz w:val="28"/>
          <w:szCs w:val="28"/>
          <w:rtl/>
          <w:lang w:bidi="ar-SA"/>
        </w:rPr>
        <mc:AlternateContent>
          <mc:Choice Requires="wps">
            <w:drawing>
              <wp:anchor distT="0" distB="0" distL="114300" distR="114300" simplePos="0" relativeHeight="251474944" behindDoc="0" locked="0" layoutInCell="1" allowOverlap="1" wp14:anchorId="1E338275" wp14:editId="39209108">
                <wp:simplePos x="0" y="0"/>
                <wp:positionH relativeFrom="column">
                  <wp:posOffset>2535555</wp:posOffset>
                </wp:positionH>
                <wp:positionV relativeFrom="paragraph">
                  <wp:posOffset>151130</wp:posOffset>
                </wp:positionV>
                <wp:extent cx="201295" cy="0"/>
                <wp:effectExtent l="20955" t="55880" r="6350" b="58420"/>
                <wp:wrapNone/>
                <wp:docPr id="775"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6D2F7" id="AutoShape 115" o:spid="_x0000_s1026" type="#_x0000_t32" style="position:absolute;left:0;text-align:left;margin-left:199.65pt;margin-top:11.9pt;width:15.85pt;height:0;flip:x;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">
                <v:stroke endarrow="block"/>
              </v:shape>
            </w:pict>
          </mc:Fallback>
        </mc:AlternateContent>
      </w:r>
    </w:p>
    <w:p w14:paraId="27DFAAE5" w14:textId="6D156EB3" w:rsidR="00105E77" w:rsidRPr="00763930" w:rsidRDefault="00040459"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479040" behindDoc="0" locked="0" layoutInCell="1" allowOverlap="1" wp14:anchorId="5E535FCD" wp14:editId="6A44C063">
                <wp:simplePos x="0" y="0"/>
                <wp:positionH relativeFrom="margin">
                  <wp:align>center</wp:align>
                </wp:positionH>
                <wp:positionV relativeFrom="paragraph">
                  <wp:posOffset>349250</wp:posOffset>
                </wp:positionV>
                <wp:extent cx="635" cy="255905"/>
                <wp:effectExtent l="76200" t="38100" r="75565" b="10795"/>
                <wp:wrapNone/>
                <wp:docPr id="770"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8E870" id="AutoShape 119" o:spid="_x0000_s1026" type="#_x0000_t32" style="position:absolute;margin-left:0;margin-top:27.5pt;width:.05pt;height:20.15pt;flip:y;z-index:251479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">
                <v:stroke endarrow="block"/>
                <w10:wrap anchorx="margin"/>
              </v:shape>
            </w:pict>
          </mc:Fallback>
        </mc:AlternateContent>
      </w:r>
      <w:r>
        <w:rPr>
          <w:rFonts w:cs="B Nazanin"/>
          <w:noProof/>
          <w:sz w:val="28"/>
          <w:szCs w:val="28"/>
          <w:rtl/>
          <w:lang w:bidi="ar-SA"/>
        </w:rPr>
        <mc:AlternateContent>
          <mc:Choice Requires="wps">
            <w:drawing>
              <wp:anchor distT="0" distB="0" distL="114300" distR="114300" simplePos="0" relativeHeight="251478016" behindDoc="0" locked="0" layoutInCell="1" allowOverlap="1" wp14:anchorId="7879BAB3" wp14:editId="03478DE4">
                <wp:simplePos x="0" y="0"/>
                <wp:positionH relativeFrom="column">
                  <wp:posOffset>4725035</wp:posOffset>
                </wp:positionH>
                <wp:positionV relativeFrom="paragraph">
                  <wp:posOffset>133350</wp:posOffset>
                </wp:positionV>
                <wp:extent cx="0" cy="344805"/>
                <wp:effectExtent l="57785" t="22225" r="56515" b="13970"/>
                <wp:wrapNone/>
                <wp:docPr id="773"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8A8F4" id="AutoShape 118" o:spid="_x0000_s1026" type="#_x0000_t32" style="position:absolute;margin-left:372.05pt;margin-top:10.5pt;width:0;height:27.15pt;flip:y;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">
                <v:stroke endarrow="block"/>
              </v:shape>
            </w:pict>
          </mc:Fallback>
        </mc:AlternateContent>
      </w:r>
      <w:r w:rsidR="00680795">
        <w:rPr>
          <w:rFonts w:cs="B Nazanin"/>
          <w:noProof/>
          <w:sz w:val="28"/>
          <w:szCs w:val="28"/>
          <w:rtl/>
          <w:lang w:bidi="ar-SA"/>
        </w:rPr>
        <mc:AlternateContent>
          <mc:Choice Requires="wps">
            <w:drawing>
              <wp:anchor distT="0" distB="0" distL="114300" distR="114300" simplePos="0" relativeHeight="251468800" behindDoc="0" locked="0" layoutInCell="1" allowOverlap="1" wp14:anchorId="3168A12C" wp14:editId="4416C9D9">
                <wp:simplePos x="0" y="0"/>
                <wp:positionH relativeFrom="column">
                  <wp:posOffset>-121920</wp:posOffset>
                </wp:positionH>
                <wp:positionV relativeFrom="paragraph">
                  <wp:posOffset>248920</wp:posOffset>
                </wp:positionV>
                <wp:extent cx="1200785" cy="800735"/>
                <wp:effectExtent l="1905" t="1270" r="6985" b="7620"/>
                <wp:wrapNone/>
                <wp:docPr id="77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800735"/>
                        </a:xfrm>
                        <a:prstGeom prst="roundRect">
                          <a:avLst>
                            <a:gd name="adj" fmla="val 10014"/>
                          </a:avLst>
                        </a:prstGeom>
                        <a:solidFill>
                          <a:schemeClr val="accent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619F1A" w14:textId="77777777" w:rsidR="00AC5251" w:rsidRPr="0031334F" w:rsidRDefault="00AC5251" w:rsidP="00105E77">
                            <w:pPr>
                              <w:rPr>
                                <w:rFonts w:cs="B Nazanin"/>
                                <w:sz w:val="20"/>
                                <w:szCs w:val="20"/>
                              </w:rPr>
                            </w:pPr>
                            <w:r w:rsidRPr="0031334F">
                              <w:rPr>
                                <w:rFonts w:cs="B Nazanin" w:hint="cs"/>
                                <w:rtl/>
                              </w:rPr>
                              <w:t>خدمات بعد از بازار</w:t>
                            </w:r>
                            <w:r w:rsidRPr="0031334F">
                              <w:rPr>
                                <w:rFonts w:cs="B Nazanin" w:hint="cs"/>
                                <w:sz w:val="20"/>
                                <w:szCs w:val="20"/>
                                <w:rtl/>
                              </w:rPr>
                              <w:t xml:space="preserve">      بعنوان مثال، تعمیر</w:t>
                            </w:r>
                          </w:p>
                          <w:p w14:paraId="44216058" w14:textId="77777777" w:rsidR="00AC5251" w:rsidRDefault="00AC5251" w:rsidP="00105E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8A12C" id="AutoShape 109" o:spid="_x0000_s1201" style="position:absolute;left:0;text-align:left;margin-left:-9.6pt;margin-top:19.6pt;width:94.55pt;height:63.0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" fillcolor="#e5b8b7 [1301]" stroked="f">
                <v:textbox>
                  <w:txbxContent>
                    <w:p w14:paraId="28619F1A" w14:textId="77777777" w:rsidR="00AC5251" w:rsidRPr="0031334F" w:rsidRDefault="00AC5251" w:rsidP="00105E77">
                      <w:pPr>
                        <w:rPr>
                          <w:rFonts w:cs="B Nazanin"/>
                          <w:sz w:val="20"/>
                          <w:szCs w:val="20"/>
                        </w:rPr>
                      </w:pPr>
                      <w:r w:rsidRPr="0031334F">
                        <w:rPr>
                          <w:rFonts w:cs="B Nazanin" w:hint="cs"/>
                          <w:rtl/>
                        </w:rPr>
                        <w:t>خدمات بعد از بازار</w:t>
                      </w:r>
                      <w:r w:rsidRPr="0031334F">
                        <w:rPr>
                          <w:rFonts w:cs="B Nazanin" w:hint="cs"/>
                          <w:sz w:val="20"/>
                          <w:szCs w:val="20"/>
                          <w:rtl/>
                        </w:rPr>
                        <w:t xml:space="preserve">      بعنوان مثال، تعمیر</w:t>
                      </w:r>
                    </w:p>
                    <w:p w14:paraId="44216058" w14:textId="77777777" w:rsidR="00AC5251" w:rsidRDefault="00AC5251" w:rsidP="00105E77"/>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1469824" behindDoc="0" locked="0" layoutInCell="1" allowOverlap="1" wp14:anchorId="1ADBDB9A" wp14:editId="7F847596">
                <wp:simplePos x="0" y="0"/>
                <wp:positionH relativeFrom="column">
                  <wp:posOffset>4140200</wp:posOffset>
                </wp:positionH>
                <wp:positionV relativeFrom="paragraph">
                  <wp:posOffset>452755</wp:posOffset>
                </wp:positionV>
                <wp:extent cx="1170305" cy="509905"/>
                <wp:effectExtent l="6350" t="5080" r="4445" b="8890"/>
                <wp:wrapNone/>
                <wp:docPr id="77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509905"/>
                        </a:xfrm>
                        <a:prstGeom prst="roundRect">
                          <a:avLst>
                            <a:gd name="adj" fmla="val 10014"/>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315CB9" w14:textId="77777777" w:rsidR="00AC5251" w:rsidRPr="0031334F" w:rsidRDefault="00AC5251" w:rsidP="00105E77">
                            <w:pPr>
                              <w:jc w:val="center"/>
                              <w:rPr>
                                <w:rFonts w:cs="B Nazanin"/>
                              </w:rPr>
                            </w:pPr>
                            <w:r w:rsidRPr="0031334F">
                              <w:rPr>
                                <w:rFonts w:cs="B Nazanin" w:hint="cs"/>
                                <w:rtl/>
                              </w:rPr>
                              <w:t>تحقیق و توسعه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DBDB9A" id="AutoShape 110" o:spid="_x0000_s1202" style="position:absolute;left:0;text-align:left;margin-left:326pt;margin-top:35.65pt;width:92.15pt;height:40.1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" fillcolor="#8db3e2 [1311]" stroked="f">
                <v:textbox>
                  <w:txbxContent>
                    <w:p w14:paraId="10315CB9" w14:textId="77777777" w:rsidR="00AC5251" w:rsidRPr="0031334F" w:rsidRDefault="00AC5251" w:rsidP="00105E77">
                      <w:pPr>
                        <w:jc w:val="center"/>
                        <w:rPr>
                          <w:rFonts w:cs="B Nazanin"/>
                        </w:rPr>
                      </w:pPr>
                      <w:r w:rsidRPr="0031334F">
                        <w:rPr>
                          <w:rFonts w:cs="B Nazanin" w:hint="cs"/>
                          <w:rtl/>
                        </w:rPr>
                        <w:t>تحقیق و توسعه</w:t>
                      </w:r>
                    </w:p>
                  </w:txbxContent>
                </v:textbox>
              </v:roundrect>
            </w:pict>
          </mc:Fallback>
        </mc:AlternateContent>
      </w:r>
    </w:p>
    <w:p w14:paraId="4AABE4A3" w14:textId="2B7CC81B" w:rsidR="00105E77" w:rsidRPr="00763930" w:rsidRDefault="00040459"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470848" behindDoc="0" locked="0" layoutInCell="1" allowOverlap="1" wp14:anchorId="17A0091C" wp14:editId="38085F1D">
                <wp:simplePos x="0" y="0"/>
                <wp:positionH relativeFrom="margin">
                  <wp:align>center</wp:align>
                </wp:positionH>
                <wp:positionV relativeFrom="paragraph">
                  <wp:posOffset>107950</wp:posOffset>
                </wp:positionV>
                <wp:extent cx="1945640" cy="1085850"/>
                <wp:effectExtent l="0" t="0" r="0" b="0"/>
                <wp:wrapNone/>
                <wp:docPr id="771"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640" cy="1085850"/>
                        </a:xfrm>
                        <a:prstGeom prst="roundRect">
                          <a:avLst>
                            <a:gd name="adj" fmla="val 10014"/>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1DF124" w14:textId="77777777" w:rsidR="00AC5251" w:rsidRPr="00040459" w:rsidRDefault="00AC5251" w:rsidP="00105E77">
                            <w:pPr>
                              <w:spacing w:line="240" w:lineRule="auto"/>
                              <w:jc w:val="center"/>
                              <w:rPr>
                                <w:rFonts w:cs="B Nazanin"/>
                                <w:sz w:val="20"/>
                                <w:szCs w:val="20"/>
                              </w:rPr>
                            </w:pPr>
                            <w:r w:rsidRPr="00040459">
                              <w:rPr>
                                <w:rFonts w:cs="B Nazanin" w:hint="cs"/>
                                <w:rtl/>
                              </w:rPr>
                              <w:t>فعالیت های پشتیبانی</w:t>
                            </w:r>
                            <w:r w:rsidRPr="00040459">
                              <w:rPr>
                                <w:rFonts w:hint="cs"/>
                                <w:sz w:val="18"/>
                                <w:szCs w:val="18"/>
                                <w:rtl/>
                              </w:rPr>
                              <w:t xml:space="preserve">                                       </w:t>
                            </w:r>
                            <w:r w:rsidRPr="00040459">
                              <w:rPr>
                                <w:rFonts w:cs="B Nazanin" w:hint="cs"/>
                                <w:sz w:val="20"/>
                                <w:szCs w:val="20"/>
                                <w:rtl/>
                              </w:rPr>
                              <w:t>طراحی و توسعه ی سازمانی                            مدیریت منابع انسانی                                      فناوری اطلاعات                                       حسابداری و مالیه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A0091C" id="AutoShape 111" o:spid="_x0000_s1203" style="position:absolute;left:0;text-align:left;margin-left:0;margin-top:8.5pt;width:153.2pt;height:85.5pt;z-index:251470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65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" fillcolor="#548dd4 [1951]" stroked="f">
                <v:textbox>
                  <w:txbxContent>
                    <w:p w14:paraId="461DF124" w14:textId="77777777" w:rsidR="00AC5251" w:rsidRPr="00040459" w:rsidRDefault="00AC5251" w:rsidP="00105E77">
                      <w:pPr>
                        <w:spacing w:line="240" w:lineRule="auto"/>
                        <w:jc w:val="center"/>
                        <w:rPr>
                          <w:rFonts w:cs="B Nazanin"/>
                          <w:sz w:val="20"/>
                          <w:szCs w:val="20"/>
                        </w:rPr>
                      </w:pPr>
                      <w:r w:rsidRPr="00040459">
                        <w:rPr>
                          <w:rFonts w:cs="B Nazanin" w:hint="cs"/>
                          <w:rtl/>
                        </w:rPr>
                        <w:t>فعالیت های پشتیبانی</w:t>
                      </w:r>
                      <w:r w:rsidRPr="00040459">
                        <w:rPr>
                          <w:rFonts w:hint="cs"/>
                          <w:sz w:val="18"/>
                          <w:szCs w:val="18"/>
                          <w:rtl/>
                        </w:rPr>
                        <w:t xml:space="preserve">                                       </w:t>
                      </w:r>
                      <w:r w:rsidRPr="00040459">
                        <w:rPr>
                          <w:rFonts w:cs="B Nazanin" w:hint="cs"/>
                          <w:sz w:val="20"/>
                          <w:szCs w:val="20"/>
                          <w:rtl/>
                        </w:rPr>
                        <w:t>طراحی و توسعه ی سازمانی                            مدیریت منابع انسانی                                      فناوری اطلاعات                                       حسابداری و مالیه</w:t>
                      </w:r>
                    </w:p>
                  </w:txbxContent>
                </v:textbox>
                <w10:wrap anchorx="margin"/>
              </v:roundrect>
            </w:pict>
          </mc:Fallback>
        </mc:AlternateContent>
      </w:r>
    </w:p>
    <w:p w14:paraId="3F6F2C10" w14:textId="45E67527" w:rsidR="00105E77" w:rsidRPr="00763930" w:rsidRDefault="00105E77" w:rsidP="007F6211">
      <w:pPr>
        <w:spacing w:line="240" w:lineRule="auto"/>
        <w:rPr>
          <w:rFonts w:cs="B Nazanin"/>
          <w:sz w:val="28"/>
          <w:szCs w:val="28"/>
          <w:rtl/>
        </w:rPr>
      </w:pPr>
    </w:p>
    <w:p w14:paraId="26FA3C67" w14:textId="1517080A" w:rsidR="00105E77" w:rsidRPr="00763930" w:rsidRDefault="00105E77" w:rsidP="007F6211">
      <w:pPr>
        <w:spacing w:line="240" w:lineRule="auto"/>
        <w:rPr>
          <w:rFonts w:cs="B Nazanin"/>
          <w:sz w:val="28"/>
          <w:szCs w:val="28"/>
          <w:rtl/>
        </w:rPr>
      </w:pPr>
    </w:p>
    <w:p w14:paraId="0DC0277C" w14:textId="77777777" w:rsidR="00030F44" w:rsidRDefault="00030F44" w:rsidP="007F6211">
      <w:pPr>
        <w:tabs>
          <w:tab w:val="left" w:pos="6177"/>
        </w:tabs>
        <w:spacing w:line="240" w:lineRule="auto"/>
        <w:jc w:val="center"/>
        <w:rPr>
          <w:rFonts w:cs="B Nazanin"/>
          <w:b/>
          <w:bCs/>
          <w:sz w:val="20"/>
          <w:szCs w:val="20"/>
          <w:rtl/>
        </w:rPr>
      </w:pPr>
    </w:p>
    <w:p w14:paraId="53479CBA" w14:textId="5FAF2A2E" w:rsidR="00105E77" w:rsidRPr="00040459" w:rsidRDefault="00105E77" w:rsidP="007F6211">
      <w:pPr>
        <w:tabs>
          <w:tab w:val="left" w:pos="6177"/>
        </w:tabs>
        <w:spacing w:line="240" w:lineRule="auto"/>
        <w:jc w:val="center"/>
        <w:rPr>
          <w:rFonts w:cs="B Nazanin"/>
          <w:b/>
          <w:bCs/>
          <w:sz w:val="20"/>
          <w:szCs w:val="20"/>
          <w:rtl/>
        </w:rPr>
      </w:pPr>
      <w:r w:rsidRPr="00040459">
        <w:rPr>
          <w:rFonts w:cs="B Nazanin" w:hint="cs"/>
          <w:b/>
          <w:bCs/>
          <w:sz w:val="20"/>
          <w:szCs w:val="20"/>
          <w:rtl/>
        </w:rPr>
        <w:t xml:space="preserve">شکل </w:t>
      </w:r>
      <w:r w:rsidR="00192692">
        <w:rPr>
          <w:rFonts w:cs="B Nazanin" w:hint="cs"/>
          <w:b/>
          <w:bCs/>
          <w:sz w:val="20"/>
          <w:szCs w:val="20"/>
          <w:rtl/>
        </w:rPr>
        <w:t>3</w:t>
      </w:r>
      <w:r w:rsidR="00790880">
        <w:rPr>
          <w:rFonts w:cs="B Nazanin" w:hint="cs"/>
          <w:b/>
          <w:bCs/>
          <w:sz w:val="20"/>
          <w:szCs w:val="20"/>
          <w:rtl/>
        </w:rPr>
        <w:t>4</w:t>
      </w:r>
      <w:r w:rsidR="00192692">
        <w:rPr>
          <w:rFonts w:cs="B Nazanin" w:hint="cs"/>
          <w:b/>
          <w:bCs/>
          <w:sz w:val="20"/>
          <w:szCs w:val="20"/>
          <w:rtl/>
        </w:rPr>
        <w:t>:</w:t>
      </w:r>
      <w:r w:rsidR="00024D70">
        <w:rPr>
          <w:rFonts w:cs="B Nazanin" w:hint="cs"/>
          <w:b/>
          <w:bCs/>
          <w:sz w:val="20"/>
          <w:szCs w:val="20"/>
          <w:rtl/>
        </w:rPr>
        <w:t xml:space="preserve"> </w:t>
      </w:r>
      <w:r w:rsidRPr="00040459">
        <w:rPr>
          <w:rFonts w:cs="B Nazanin" w:hint="cs"/>
          <w:b/>
          <w:bCs/>
          <w:sz w:val="20"/>
          <w:szCs w:val="20"/>
          <w:rtl/>
        </w:rPr>
        <w:t>زنجیره ی ارزش</w:t>
      </w:r>
    </w:p>
    <w:p w14:paraId="7D546FAC" w14:textId="77777777" w:rsidR="00105E77" w:rsidRPr="00040459" w:rsidRDefault="00105E77" w:rsidP="007F6211">
      <w:pPr>
        <w:tabs>
          <w:tab w:val="left" w:pos="6177"/>
        </w:tabs>
        <w:spacing w:line="240" w:lineRule="auto"/>
        <w:jc w:val="center"/>
        <w:rPr>
          <w:rFonts w:cs="B Nazanin"/>
          <w:b/>
          <w:bCs/>
          <w:sz w:val="20"/>
          <w:szCs w:val="20"/>
          <w:rtl/>
        </w:rPr>
      </w:pPr>
      <w:r w:rsidRPr="00040459">
        <w:rPr>
          <w:rFonts w:cs="B Nazanin" w:hint="cs"/>
          <w:b/>
          <w:bCs/>
          <w:sz w:val="20"/>
          <w:szCs w:val="20"/>
          <w:rtl/>
        </w:rPr>
        <w:t>منبع: اقتباس شده از میشل ای. پورتر، 1995، مزیت رقابتی، نیویورک: فری پرس، صص. 37-35.</w:t>
      </w:r>
    </w:p>
    <w:p w14:paraId="7E5A5632" w14:textId="67601111" w:rsidR="00030F44" w:rsidRDefault="00105E77" w:rsidP="00030F44">
      <w:pPr>
        <w:spacing w:line="240" w:lineRule="auto"/>
        <w:jc w:val="both"/>
        <w:rPr>
          <w:rFonts w:cs="B Nazanin"/>
          <w:noProof/>
          <w:sz w:val="26"/>
          <w:szCs w:val="26"/>
          <w:rtl/>
        </w:rPr>
      </w:pPr>
      <w:r w:rsidRPr="00763930">
        <w:rPr>
          <w:rFonts w:cs="B Nazanin" w:hint="cs"/>
          <w:noProof/>
          <w:sz w:val="28"/>
          <w:szCs w:val="28"/>
          <w:rtl/>
        </w:rPr>
        <w:t xml:space="preserve"> </w:t>
      </w:r>
      <w:r w:rsidRPr="00A859C7">
        <w:rPr>
          <w:rFonts w:cs="B Nazanin" w:hint="cs"/>
          <w:noProof/>
          <w:sz w:val="26"/>
          <w:szCs w:val="26"/>
          <w:rtl/>
        </w:rPr>
        <w:t>شما با یک دانش پایه</w:t>
      </w:r>
      <w:r w:rsidR="00040459" w:rsidRPr="00A859C7">
        <w:rPr>
          <w:rFonts w:cs="B Nazanin" w:hint="cs"/>
          <w:noProof/>
          <w:sz w:val="26"/>
          <w:szCs w:val="26"/>
          <w:rtl/>
        </w:rPr>
        <w:t>‌</w:t>
      </w:r>
      <w:r w:rsidRPr="00A859C7">
        <w:rPr>
          <w:rFonts w:cs="B Nazanin" w:hint="cs"/>
          <w:noProof/>
          <w:sz w:val="26"/>
          <w:szCs w:val="26"/>
          <w:rtl/>
        </w:rPr>
        <w:t>ای زنجیره</w:t>
      </w:r>
      <w:r w:rsidR="00040459" w:rsidRPr="00A859C7">
        <w:rPr>
          <w:rFonts w:cs="B Nazanin" w:hint="cs"/>
          <w:noProof/>
          <w:sz w:val="26"/>
          <w:szCs w:val="26"/>
          <w:rtl/>
        </w:rPr>
        <w:t>‌</w:t>
      </w:r>
      <w:r w:rsidRPr="00A859C7">
        <w:rPr>
          <w:rFonts w:cs="B Nazanin" w:hint="cs"/>
          <w:noProof/>
          <w:sz w:val="26"/>
          <w:szCs w:val="26"/>
          <w:rtl/>
        </w:rPr>
        <w:t>ی ارزش اکنون خواهید دید که چگونه یکپارچه</w:t>
      </w:r>
      <w:r w:rsidR="00040459" w:rsidRPr="00A859C7">
        <w:rPr>
          <w:rFonts w:cs="B Nazanin" w:hint="cs"/>
          <w:noProof/>
          <w:sz w:val="26"/>
          <w:szCs w:val="26"/>
          <w:rtl/>
        </w:rPr>
        <w:t>‌</w:t>
      </w:r>
      <w:r w:rsidRPr="00A859C7">
        <w:rPr>
          <w:rFonts w:cs="B Nazanin" w:hint="cs"/>
          <w:noProof/>
          <w:sz w:val="26"/>
          <w:szCs w:val="26"/>
          <w:rtl/>
        </w:rPr>
        <w:t>سازی جهانی و استراتژی</w:t>
      </w:r>
      <w:r w:rsidR="00040459" w:rsidRPr="00A859C7">
        <w:rPr>
          <w:rFonts w:cs="B Nazanin" w:hint="cs"/>
          <w:noProof/>
          <w:sz w:val="26"/>
          <w:szCs w:val="26"/>
          <w:rtl/>
        </w:rPr>
        <w:t>‌</w:t>
      </w:r>
      <w:r w:rsidRPr="00A859C7">
        <w:rPr>
          <w:rFonts w:cs="B Nazanin" w:hint="cs"/>
          <w:noProof/>
          <w:sz w:val="26"/>
          <w:szCs w:val="26"/>
          <w:rtl/>
        </w:rPr>
        <w:t>های پاسخ</w:t>
      </w:r>
      <w:r w:rsidR="00040459" w:rsidRPr="00A859C7">
        <w:rPr>
          <w:rFonts w:cs="B Nazanin" w:hint="cs"/>
          <w:noProof/>
          <w:sz w:val="26"/>
          <w:szCs w:val="26"/>
          <w:rtl/>
        </w:rPr>
        <w:t>‌</w:t>
      </w:r>
      <w:r w:rsidRPr="00A859C7">
        <w:rPr>
          <w:rFonts w:cs="B Nazanin" w:hint="cs"/>
          <w:noProof/>
          <w:sz w:val="26"/>
          <w:szCs w:val="26"/>
          <w:rtl/>
        </w:rPr>
        <w:t>گویی محلی را می توان بیشتر بهبود داد.</w:t>
      </w:r>
      <w:r w:rsidR="00040459" w:rsidRPr="00A859C7">
        <w:rPr>
          <w:rFonts w:cs="B Nazanin" w:hint="cs"/>
          <w:noProof/>
          <w:sz w:val="26"/>
          <w:szCs w:val="26"/>
          <w:rtl/>
        </w:rPr>
        <w:t xml:space="preserve"> </w:t>
      </w:r>
      <w:r w:rsidRPr="00A859C7">
        <w:rPr>
          <w:rFonts w:cs="B Nazanin" w:hint="cs"/>
          <w:noProof/>
          <w:sz w:val="26"/>
          <w:szCs w:val="26"/>
          <w:rtl/>
        </w:rPr>
        <w:t xml:space="preserve">شکل </w:t>
      </w:r>
      <w:r w:rsidR="00790880">
        <w:rPr>
          <w:rFonts w:cs="B Nazanin" w:hint="cs"/>
          <w:noProof/>
          <w:sz w:val="26"/>
          <w:szCs w:val="26"/>
          <w:rtl/>
        </w:rPr>
        <w:t>35</w:t>
      </w:r>
      <w:r w:rsidR="00024D70" w:rsidRPr="00A859C7">
        <w:rPr>
          <w:rFonts w:cs="B Nazanin" w:hint="cs"/>
          <w:noProof/>
          <w:sz w:val="26"/>
          <w:szCs w:val="26"/>
          <w:rtl/>
        </w:rPr>
        <w:t xml:space="preserve"> </w:t>
      </w:r>
      <w:r w:rsidRPr="00A859C7">
        <w:rPr>
          <w:rFonts w:cs="B Nazanin" w:hint="cs"/>
          <w:noProof/>
          <w:sz w:val="26"/>
          <w:szCs w:val="26"/>
          <w:rtl/>
        </w:rPr>
        <w:t>یک نمایش گرافیکی از جهت</w:t>
      </w:r>
      <w:r w:rsidR="00040459" w:rsidRPr="00A859C7">
        <w:rPr>
          <w:rFonts w:cs="B Nazanin" w:hint="cs"/>
          <w:noProof/>
          <w:sz w:val="26"/>
          <w:szCs w:val="26"/>
          <w:rtl/>
        </w:rPr>
        <w:t>‌</w:t>
      </w:r>
      <w:r w:rsidRPr="00A859C7">
        <w:rPr>
          <w:rFonts w:cs="B Nazanin" w:hint="cs"/>
          <w:noProof/>
          <w:sz w:val="26"/>
          <w:szCs w:val="26"/>
          <w:rtl/>
        </w:rPr>
        <w:t xml:space="preserve">گیری های یکپارچه سازی جهانی و استراتژی های پاسخگویی محلی را نشان می دهد.  </w:t>
      </w:r>
    </w:p>
    <w:p w14:paraId="2A807F39" w14:textId="1E9D7245" w:rsidR="00A859C7" w:rsidRDefault="00A859C7" w:rsidP="00030F44">
      <w:pPr>
        <w:spacing w:line="240" w:lineRule="auto"/>
        <w:jc w:val="both"/>
        <w:rPr>
          <w:rFonts w:cs="B Nazanin"/>
          <w:noProof/>
          <w:sz w:val="26"/>
          <w:szCs w:val="26"/>
          <w:rtl/>
        </w:rPr>
      </w:pPr>
    </w:p>
    <w:p w14:paraId="19357C43" w14:textId="77777777" w:rsidR="00A859C7" w:rsidRPr="00A859C7" w:rsidRDefault="00A859C7" w:rsidP="00030F44">
      <w:pPr>
        <w:spacing w:line="240" w:lineRule="auto"/>
        <w:jc w:val="both"/>
        <w:rPr>
          <w:rFonts w:cs="B Nazanin"/>
          <w:noProof/>
          <w:sz w:val="26"/>
          <w:szCs w:val="26"/>
          <w:rtl/>
        </w:rPr>
      </w:pPr>
    </w:p>
    <w:p w14:paraId="1B0203DE" w14:textId="70A17D8C" w:rsidR="00105E77" w:rsidRPr="00763930" w:rsidRDefault="00680795" w:rsidP="00030F44">
      <w:pPr>
        <w:spacing w:line="240" w:lineRule="auto"/>
        <w:jc w:val="both"/>
        <w:rPr>
          <w:rFonts w:cs="B Nazanin"/>
          <w:sz w:val="28"/>
          <w:szCs w:val="28"/>
          <w:rtl/>
        </w:rPr>
      </w:pPr>
      <w:r>
        <w:rPr>
          <w:rFonts w:cs="B Nazanin"/>
          <w:noProof/>
          <w:sz w:val="28"/>
          <w:szCs w:val="28"/>
          <w:rtl/>
          <w:lang w:bidi="ar-SA"/>
        </w:rPr>
        <w:lastRenderedPageBreak/>
        <mc:AlternateContent>
          <mc:Choice Requires="wps">
            <w:drawing>
              <wp:anchor distT="0" distB="0" distL="114300" distR="114300" simplePos="0" relativeHeight="251481088" behindDoc="0" locked="0" layoutInCell="1" allowOverlap="1" wp14:anchorId="708A6036" wp14:editId="0799FB92">
                <wp:simplePos x="0" y="0"/>
                <wp:positionH relativeFrom="column">
                  <wp:posOffset>3326130</wp:posOffset>
                </wp:positionH>
                <wp:positionV relativeFrom="paragraph">
                  <wp:posOffset>184785</wp:posOffset>
                </wp:positionV>
                <wp:extent cx="1316990" cy="1061085"/>
                <wp:effectExtent l="1905" t="3810" r="5080" b="1905"/>
                <wp:wrapNone/>
                <wp:docPr id="76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1061085"/>
                        </a:xfrm>
                        <a:prstGeom prst="roundRect">
                          <a:avLst>
                            <a:gd name="adj" fmla="val 9500"/>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290B68" w14:textId="77777777" w:rsidR="00AC5251" w:rsidRPr="00BD51A8" w:rsidRDefault="00AC5251" w:rsidP="00105E77">
                            <w:pPr>
                              <w:rPr>
                                <w:rFonts w:cs="B Nazanin"/>
                              </w:rPr>
                            </w:pPr>
                            <w:r w:rsidRPr="00BD51A8">
                              <w:rPr>
                                <w:rFonts w:cs="B Nazanin" w:hint="cs"/>
                                <w:rtl/>
                              </w:rPr>
                              <w:t>محصولات/خدمات مشابه در سراسر جهان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8A6036" id="AutoShape 121" o:spid="_x0000_s1204" style="position:absolute;left:0;text-align:left;margin-left:261.9pt;margin-top:14.55pt;width:103.7pt;height:83.5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" fillcolor="#c0504d [3205]" stroked="f">
                <v:textbox>
                  <w:txbxContent>
                    <w:p w14:paraId="1D290B68" w14:textId="77777777" w:rsidR="00AC5251" w:rsidRPr="00BD51A8" w:rsidRDefault="00AC5251" w:rsidP="00105E77">
                      <w:pPr>
                        <w:rPr>
                          <w:rFonts w:cs="B Nazanin"/>
                        </w:rPr>
                      </w:pPr>
                      <w:r w:rsidRPr="00BD51A8">
                        <w:rPr>
                          <w:rFonts w:cs="B Nazanin" w:hint="cs"/>
                          <w:rtl/>
                        </w:rPr>
                        <w:t>محصولات/خدمات مشابه در سراسر جهان</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482112" behindDoc="0" locked="0" layoutInCell="1" allowOverlap="1" wp14:anchorId="3954BE92" wp14:editId="031FB92A">
                <wp:simplePos x="0" y="0"/>
                <wp:positionH relativeFrom="column">
                  <wp:posOffset>666115</wp:posOffset>
                </wp:positionH>
                <wp:positionV relativeFrom="paragraph">
                  <wp:posOffset>255905</wp:posOffset>
                </wp:positionV>
                <wp:extent cx="1376680" cy="1092200"/>
                <wp:effectExtent l="8890" t="8255" r="5080" b="4445"/>
                <wp:wrapNone/>
                <wp:docPr id="768"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1092200"/>
                        </a:xfrm>
                        <a:prstGeom prst="roundRect">
                          <a:avLst>
                            <a:gd name="adj" fmla="val 9500"/>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09A9EC" w14:textId="77777777" w:rsidR="00AC5251" w:rsidRPr="00945103" w:rsidRDefault="00AC5251" w:rsidP="00105E77">
                            <w:pPr>
                              <w:jc w:val="center"/>
                              <w:rPr>
                                <w:rFonts w:cs="Arial"/>
                              </w:rPr>
                            </w:pPr>
                            <w:r>
                              <w:rPr>
                                <w:rFonts w:cs="B Nazanin" w:hint="cs"/>
                                <w:rtl/>
                              </w:rPr>
                              <w:t xml:space="preserve">منبع یابی جهانی عرضه ها بر اساس هزینه ی کم </w:t>
                            </w:r>
                            <w:r w:rsidRPr="00945103">
                              <w:rPr>
                                <w:rFonts w:cs="B Nazanin" w:hint="cs"/>
                                <w:rtl/>
                              </w:rPr>
                              <w:t xml:space="preserve">برای </w:t>
                            </w:r>
                            <w:r w:rsidRPr="00945103">
                              <w:rPr>
                                <w:rFonts w:ascii="Calibri" w:hAnsi="Calibri" w:cs="B Nazanin" w:hint="cs"/>
                                <w:rtl/>
                              </w:rPr>
                              <w:t xml:space="preserve"> کیفیت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54BE92" id="AutoShape 122" o:spid="_x0000_s1205" style="position:absolute;left:0;text-align:left;margin-left:52.45pt;margin-top:20.15pt;width:108.4pt;height:86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" fillcolor="#ffc000" stroked="f">
                <v:textbox>
                  <w:txbxContent>
                    <w:p w14:paraId="1309A9EC" w14:textId="77777777" w:rsidR="00AC5251" w:rsidRPr="00945103" w:rsidRDefault="00AC5251" w:rsidP="00105E77">
                      <w:pPr>
                        <w:jc w:val="center"/>
                        <w:rPr>
                          <w:rFonts w:cs="Arial"/>
                        </w:rPr>
                      </w:pPr>
                      <w:r>
                        <w:rPr>
                          <w:rFonts w:cs="B Nazanin" w:hint="cs"/>
                          <w:rtl/>
                        </w:rPr>
                        <w:t xml:space="preserve">منبع یابی جهانی عرضه ها بر اساس هزینه ی کم </w:t>
                      </w:r>
                      <w:r w:rsidRPr="00945103">
                        <w:rPr>
                          <w:rFonts w:cs="B Nazanin" w:hint="cs"/>
                          <w:rtl/>
                        </w:rPr>
                        <w:t xml:space="preserve">برای </w:t>
                      </w:r>
                      <w:r w:rsidRPr="00945103">
                        <w:rPr>
                          <w:rFonts w:ascii="Calibri" w:hAnsi="Calibri" w:cs="B Nazanin" w:hint="cs"/>
                          <w:rtl/>
                        </w:rPr>
                        <w:t xml:space="preserve"> کیفیت</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487232" behindDoc="0" locked="0" layoutInCell="1" allowOverlap="1" wp14:anchorId="730F36BA" wp14:editId="29B37FCD">
                <wp:simplePos x="0" y="0"/>
                <wp:positionH relativeFrom="column">
                  <wp:posOffset>1983105</wp:posOffset>
                </wp:positionH>
                <wp:positionV relativeFrom="paragraph">
                  <wp:posOffset>4186555</wp:posOffset>
                </wp:positionV>
                <wp:extent cx="1343025" cy="0"/>
                <wp:effectExtent l="20955" t="62230" r="26670" b="61595"/>
                <wp:wrapNone/>
                <wp:docPr id="767"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straightConnector1">
                          <a:avLst/>
                        </a:prstGeom>
                        <a:noFill/>
                        <a:ln w="19050">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34B82" id="AutoShape 127" o:spid="_x0000_s1026" type="#_x0000_t32" style="position:absolute;left:0;text-align:left;margin-left:156.15pt;margin-top:329.65pt;width:105.75pt;height:0;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" strokecolor="#c00000" strokeweight="1.5pt">
                <v:stroke startarrow="block" endarrow="block"/>
              </v:shape>
            </w:pict>
          </mc:Fallback>
        </mc:AlternateContent>
      </w:r>
      <w:r>
        <w:rPr>
          <w:rFonts w:cs="B Nazanin"/>
          <w:noProof/>
          <w:sz w:val="28"/>
          <w:szCs w:val="28"/>
          <w:rtl/>
          <w:lang w:bidi="ar-SA"/>
        </w:rPr>
        <mc:AlternateContent>
          <mc:Choice Requires="wps">
            <w:drawing>
              <wp:anchor distT="0" distB="0" distL="114300" distR="114300" simplePos="0" relativeHeight="251486208" behindDoc="0" locked="0" layoutInCell="1" allowOverlap="1" wp14:anchorId="663A9A30" wp14:editId="7139FE8C">
                <wp:simplePos x="0" y="0"/>
                <wp:positionH relativeFrom="column">
                  <wp:posOffset>3326130</wp:posOffset>
                </wp:positionH>
                <wp:positionV relativeFrom="paragraph">
                  <wp:posOffset>3829685</wp:posOffset>
                </wp:positionV>
                <wp:extent cx="1316990" cy="677545"/>
                <wp:effectExtent l="1905" t="635" r="5080" b="7620"/>
                <wp:wrapNone/>
                <wp:docPr id="76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677545"/>
                        </a:xfrm>
                        <a:prstGeom prst="roundRect">
                          <a:avLst>
                            <a:gd name="adj" fmla="val 9500"/>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8885FF" w14:textId="77777777" w:rsidR="00AC5251" w:rsidRPr="00BD51A8" w:rsidRDefault="00AC5251" w:rsidP="00105E77">
                            <w:pPr>
                              <w:jc w:val="center"/>
                              <w:rPr>
                                <w:rFonts w:cs="B Nazanin"/>
                              </w:rPr>
                            </w:pPr>
                            <w:r>
                              <w:rPr>
                                <w:rFonts w:cs="B Nazanin" w:hint="cs"/>
                                <w:rtl/>
                              </w:rPr>
                              <w:t xml:space="preserve">تمرکز کشوری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3A9A30" id="AutoShape 126" o:spid="_x0000_s1206" style="position:absolute;left:0;text-align:left;margin-left:261.9pt;margin-top:301.55pt;width:103.7pt;height:53.3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" fillcolor="#8db3e2 [1311]" stroked="f">
                <v:textbox>
                  <w:txbxContent>
                    <w:p w14:paraId="498885FF" w14:textId="77777777" w:rsidR="00AC5251" w:rsidRPr="00BD51A8" w:rsidRDefault="00AC5251" w:rsidP="00105E77">
                      <w:pPr>
                        <w:jc w:val="center"/>
                        <w:rPr>
                          <w:rFonts w:cs="B Nazanin"/>
                        </w:rPr>
                      </w:pPr>
                      <w:r>
                        <w:rPr>
                          <w:rFonts w:cs="B Nazanin" w:hint="cs"/>
                          <w:rtl/>
                        </w:rPr>
                        <w:t xml:space="preserve">تمرکز کشوری </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485184" behindDoc="0" locked="0" layoutInCell="1" allowOverlap="1" wp14:anchorId="58E73C44" wp14:editId="39FFDCD6">
                <wp:simplePos x="0" y="0"/>
                <wp:positionH relativeFrom="column">
                  <wp:posOffset>666115</wp:posOffset>
                </wp:positionH>
                <wp:positionV relativeFrom="paragraph">
                  <wp:posOffset>3829685</wp:posOffset>
                </wp:positionV>
                <wp:extent cx="1316990" cy="677545"/>
                <wp:effectExtent l="8890" t="635" r="7620" b="7620"/>
                <wp:wrapNone/>
                <wp:docPr id="765"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677545"/>
                        </a:xfrm>
                        <a:prstGeom prst="roundRect">
                          <a:avLst>
                            <a:gd name="adj" fmla="val 9500"/>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EEDCAF" w14:textId="77777777" w:rsidR="00AC5251" w:rsidRPr="00BD51A8" w:rsidRDefault="00AC5251" w:rsidP="00105E77">
                            <w:pPr>
                              <w:jc w:val="center"/>
                              <w:rPr>
                                <w:rFonts w:cs="B Nazanin"/>
                              </w:rPr>
                            </w:pPr>
                            <w:r>
                              <w:rPr>
                                <w:rFonts w:cs="B Nazanin" w:hint="cs"/>
                                <w:rtl/>
                              </w:rPr>
                              <w:t>تمرکز منطقه ای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E73C44" id="AutoShape 125" o:spid="_x0000_s1207" style="position:absolute;left:0;text-align:left;margin-left:52.45pt;margin-top:301.55pt;width:103.7pt;height:53.3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" fillcolor="#fabf8f [1945]" stroked="f">
                <v:textbox>
                  <w:txbxContent>
                    <w:p w14:paraId="51EEDCAF" w14:textId="77777777" w:rsidR="00AC5251" w:rsidRPr="00BD51A8" w:rsidRDefault="00AC5251" w:rsidP="00105E77">
                      <w:pPr>
                        <w:jc w:val="center"/>
                        <w:rPr>
                          <w:rFonts w:cs="B Nazanin"/>
                        </w:rPr>
                      </w:pPr>
                      <w:r>
                        <w:rPr>
                          <w:rFonts w:cs="B Nazanin" w:hint="cs"/>
                          <w:rtl/>
                        </w:rPr>
                        <w:t>تمرکز منطقه ای</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480064" behindDoc="0" locked="0" layoutInCell="1" allowOverlap="1" wp14:anchorId="27C7D94E" wp14:editId="38E85DD4">
                <wp:simplePos x="0" y="0"/>
                <wp:positionH relativeFrom="column">
                  <wp:posOffset>1283335</wp:posOffset>
                </wp:positionH>
                <wp:positionV relativeFrom="paragraph">
                  <wp:posOffset>695325</wp:posOffset>
                </wp:positionV>
                <wp:extent cx="2719070" cy="2351405"/>
                <wp:effectExtent l="16510" t="19050" r="17145" b="20320"/>
                <wp:wrapNone/>
                <wp:docPr id="7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2351405"/>
                        </a:xfrm>
                        <a:prstGeom prst="rect">
                          <a:avLst/>
                        </a:prstGeom>
                        <a:solidFill>
                          <a:schemeClr val="lt1">
                            <a:lumMod val="100000"/>
                            <a:lumOff val="0"/>
                          </a:schemeClr>
                        </a:solidFill>
                        <a:ln w="28575">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73AA10" w14:textId="77777777" w:rsidR="00AC5251" w:rsidRDefault="00AC5251" w:rsidP="00105E77">
                            <w:pPr>
                              <w:rPr>
                                <w:rtl/>
                              </w:rPr>
                            </w:pPr>
                          </w:p>
                          <w:p w14:paraId="344FF511" w14:textId="77777777" w:rsidR="00AC5251" w:rsidRDefault="00AC5251" w:rsidP="00105E77">
                            <w:pPr>
                              <w:rPr>
                                <w:rtl/>
                              </w:rPr>
                            </w:pPr>
                          </w:p>
                          <w:p w14:paraId="7A794B10" w14:textId="77777777" w:rsidR="00AC5251" w:rsidRDefault="00AC5251" w:rsidP="00105E77">
                            <w:pPr>
                              <w:rPr>
                                <w:rtl/>
                              </w:rPr>
                            </w:pPr>
                          </w:p>
                          <w:p w14:paraId="1A41A65E" w14:textId="77777777" w:rsidR="00AC5251" w:rsidRPr="004B6D2B" w:rsidRDefault="00AC5251" w:rsidP="00105E77">
                            <w:pPr>
                              <w:jc w:val="center"/>
                              <w:rPr>
                                <w:rFonts w:cs="B Nazanin"/>
                                <w:sz w:val="28"/>
                                <w:szCs w:val="28"/>
                              </w:rPr>
                            </w:pPr>
                            <w:r w:rsidRPr="004B6D2B">
                              <w:rPr>
                                <w:rFonts w:cs="B Nazanin" w:hint="cs"/>
                                <w:sz w:val="28"/>
                                <w:szCs w:val="28"/>
                                <w:rtl/>
                              </w:rPr>
                              <w:t>جعبه ی استراتژی یکپارچگی جهانی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7D94E" id="Rectangle 120" o:spid="_x0000_s1208" style="position:absolute;left:0;text-align:left;margin-left:101.05pt;margin-top:54.75pt;width:214.1pt;height:185.1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" fillcolor="white [3201]" strokecolor="#c0504d [3205]" strokeweight="2.25pt">
                <v:shadow color="#868686"/>
                <v:textbox>
                  <w:txbxContent>
                    <w:p w14:paraId="1473AA10" w14:textId="77777777" w:rsidR="00AC5251" w:rsidRDefault="00AC5251" w:rsidP="00105E77">
                      <w:pPr>
                        <w:rPr>
                          <w:rtl/>
                        </w:rPr>
                      </w:pPr>
                    </w:p>
                    <w:p w14:paraId="344FF511" w14:textId="77777777" w:rsidR="00AC5251" w:rsidRDefault="00AC5251" w:rsidP="00105E77">
                      <w:pPr>
                        <w:rPr>
                          <w:rtl/>
                        </w:rPr>
                      </w:pPr>
                    </w:p>
                    <w:p w14:paraId="7A794B10" w14:textId="77777777" w:rsidR="00AC5251" w:rsidRDefault="00AC5251" w:rsidP="00105E77">
                      <w:pPr>
                        <w:rPr>
                          <w:rtl/>
                        </w:rPr>
                      </w:pPr>
                    </w:p>
                    <w:p w14:paraId="1A41A65E" w14:textId="77777777" w:rsidR="00AC5251" w:rsidRPr="004B6D2B" w:rsidRDefault="00AC5251" w:rsidP="00105E77">
                      <w:pPr>
                        <w:jc w:val="center"/>
                        <w:rPr>
                          <w:rFonts w:cs="B Nazanin"/>
                          <w:sz w:val="28"/>
                          <w:szCs w:val="28"/>
                        </w:rPr>
                      </w:pPr>
                      <w:r w:rsidRPr="004B6D2B">
                        <w:rPr>
                          <w:rFonts w:cs="B Nazanin" w:hint="cs"/>
                          <w:sz w:val="28"/>
                          <w:szCs w:val="28"/>
                          <w:rtl/>
                        </w:rPr>
                        <w:t>جعبه ی استراتژی یکپارچگی جهانی</w:t>
                      </w:r>
                    </w:p>
                  </w:txbxContent>
                </v:textbox>
              </v:rect>
            </w:pict>
          </mc:Fallback>
        </mc:AlternateContent>
      </w:r>
    </w:p>
    <w:p w14:paraId="375B11AC" w14:textId="77777777" w:rsidR="00105E77" w:rsidRPr="00763930" w:rsidRDefault="00105E77" w:rsidP="007F6211">
      <w:pPr>
        <w:spacing w:line="240" w:lineRule="auto"/>
        <w:rPr>
          <w:rFonts w:cs="B Nazanin"/>
          <w:sz w:val="28"/>
          <w:szCs w:val="28"/>
          <w:rtl/>
        </w:rPr>
      </w:pPr>
    </w:p>
    <w:p w14:paraId="3BC1CBE6" w14:textId="77777777" w:rsidR="00105E77" w:rsidRPr="00763930" w:rsidRDefault="00105E77" w:rsidP="007F6211">
      <w:pPr>
        <w:spacing w:line="240" w:lineRule="auto"/>
        <w:rPr>
          <w:rFonts w:cs="B Nazanin"/>
          <w:sz w:val="28"/>
          <w:szCs w:val="28"/>
          <w:rtl/>
        </w:rPr>
      </w:pPr>
    </w:p>
    <w:p w14:paraId="14B81D49" w14:textId="77777777" w:rsidR="00105E77" w:rsidRPr="00763930" w:rsidRDefault="00105E77" w:rsidP="007F6211">
      <w:pPr>
        <w:spacing w:line="240" w:lineRule="auto"/>
        <w:rPr>
          <w:rFonts w:cs="B Nazanin"/>
          <w:sz w:val="28"/>
          <w:szCs w:val="28"/>
          <w:rtl/>
        </w:rPr>
      </w:pPr>
    </w:p>
    <w:p w14:paraId="76482E1E" w14:textId="77777777" w:rsidR="00105E77" w:rsidRPr="00763930" w:rsidRDefault="00105E77" w:rsidP="007F6211">
      <w:pPr>
        <w:spacing w:line="240" w:lineRule="auto"/>
        <w:rPr>
          <w:rFonts w:cs="B Nazanin"/>
          <w:sz w:val="28"/>
          <w:szCs w:val="28"/>
          <w:rtl/>
        </w:rPr>
      </w:pPr>
    </w:p>
    <w:p w14:paraId="4A1E225E" w14:textId="77777777" w:rsidR="00105E77" w:rsidRPr="00763930"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483136" behindDoc="0" locked="0" layoutInCell="1" allowOverlap="1" wp14:anchorId="45645559" wp14:editId="352B0E2D">
                <wp:simplePos x="0" y="0"/>
                <wp:positionH relativeFrom="column">
                  <wp:posOffset>666115</wp:posOffset>
                </wp:positionH>
                <wp:positionV relativeFrom="paragraph">
                  <wp:posOffset>345440</wp:posOffset>
                </wp:positionV>
                <wp:extent cx="1316990" cy="1030605"/>
                <wp:effectExtent l="8890" t="2540" r="7620" b="5080"/>
                <wp:wrapNone/>
                <wp:docPr id="763"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1030605"/>
                        </a:xfrm>
                        <a:prstGeom prst="roundRect">
                          <a:avLst>
                            <a:gd name="adj" fmla="val 9500"/>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2562EA" w14:textId="77777777" w:rsidR="00AC5251" w:rsidRPr="00BD51A8" w:rsidRDefault="00AC5251" w:rsidP="00105E77">
                            <w:pPr>
                              <w:jc w:val="center"/>
                              <w:rPr>
                                <w:rFonts w:cs="B Nazanin"/>
                              </w:rPr>
                            </w:pPr>
                            <w:r>
                              <w:rPr>
                                <w:rFonts w:cs="B Nazanin" w:hint="cs"/>
                                <w:rtl/>
                              </w:rPr>
                              <w:t>بازار یابی مشابه در سراسر جهان</w:t>
                            </w:r>
                          </w:p>
                          <w:p w14:paraId="7E50A237" w14:textId="77777777" w:rsidR="00AC5251" w:rsidRPr="00EC615E" w:rsidRDefault="00AC5251" w:rsidP="00105E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45559" id="AutoShape 123" o:spid="_x0000_s1209" style="position:absolute;left:0;text-align:left;margin-left:52.45pt;margin-top:27.2pt;width:103.7pt;height:81.1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" fillcolor="#b2a1c7 [1943]" stroked="f">
                <v:textbox>
                  <w:txbxContent>
                    <w:p w14:paraId="5D2562EA" w14:textId="77777777" w:rsidR="00AC5251" w:rsidRPr="00BD51A8" w:rsidRDefault="00AC5251" w:rsidP="00105E77">
                      <w:pPr>
                        <w:jc w:val="center"/>
                        <w:rPr>
                          <w:rFonts w:cs="B Nazanin"/>
                        </w:rPr>
                      </w:pPr>
                      <w:r>
                        <w:rPr>
                          <w:rFonts w:cs="B Nazanin" w:hint="cs"/>
                          <w:rtl/>
                        </w:rPr>
                        <w:t>بازار یابی مشابه در سراسر جهان</w:t>
                      </w:r>
                    </w:p>
                    <w:p w14:paraId="7E50A237" w14:textId="77777777" w:rsidR="00AC5251" w:rsidRPr="00EC615E" w:rsidRDefault="00AC5251" w:rsidP="00105E77"/>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484160" behindDoc="0" locked="0" layoutInCell="1" allowOverlap="1" wp14:anchorId="4FCB9BD4" wp14:editId="5125F8CB">
                <wp:simplePos x="0" y="0"/>
                <wp:positionH relativeFrom="column">
                  <wp:posOffset>3326130</wp:posOffset>
                </wp:positionH>
                <wp:positionV relativeFrom="paragraph">
                  <wp:posOffset>255905</wp:posOffset>
                </wp:positionV>
                <wp:extent cx="1316990" cy="1120140"/>
                <wp:effectExtent l="1905" t="8255" r="5080" b="5080"/>
                <wp:wrapNone/>
                <wp:docPr id="762"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1120140"/>
                        </a:xfrm>
                        <a:prstGeom prst="roundRect">
                          <a:avLst>
                            <a:gd name="adj" fmla="val 9500"/>
                          </a:avLst>
                        </a:pr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DA358B" w14:textId="77777777" w:rsidR="00AC5251" w:rsidRPr="00BD51A8" w:rsidRDefault="00AC5251" w:rsidP="00105E77">
                            <w:pPr>
                              <w:jc w:val="center"/>
                              <w:rPr>
                                <w:rFonts w:cs="B Nazanin"/>
                              </w:rPr>
                            </w:pPr>
                            <w:r>
                              <w:rPr>
                                <w:rFonts w:cs="B Nazanin" w:hint="cs"/>
                                <w:rtl/>
                              </w:rPr>
                              <w:t>مکان های جهانی فعالیت ها بر اساس هزینه ی پایین/کیفیت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CB9BD4" id="AutoShape 124" o:spid="_x0000_s1210" style="position:absolute;left:0;text-align:left;margin-left:261.9pt;margin-top:20.15pt;width:103.7pt;height:88.2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" fillcolor="#00b050" stroked="f">
                <v:textbox>
                  <w:txbxContent>
                    <w:p w14:paraId="2BDA358B" w14:textId="77777777" w:rsidR="00AC5251" w:rsidRPr="00BD51A8" w:rsidRDefault="00AC5251" w:rsidP="00105E77">
                      <w:pPr>
                        <w:jc w:val="center"/>
                        <w:rPr>
                          <w:rFonts w:cs="B Nazanin"/>
                        </w:rPr>
                      </w:pPr>
                      <w:r>
                        <w:rPr>
                          <w:rFonts w:cs="B Nazanin" w:hint="cs"/>
                          <w:rtl/>
                        </w:rPr>
                        <w:t>مکان های جهانی فعالیت ها بر اساس هزینه ی پایین/کیفیت</w:t>
                      </w:r>
                    </w:p>
                  </w:txbxContent>
                </v:textbox>
              </v:roundrect>
            </w:pict>
          </mc:Fallback>
        </mc:AlternateContent>
      </w:r>
    </w:p>
    <w:p w14:paraId="01195887" w14:textId="77777777" w:rsidR="00105E77" w:rsidRPr="00763930" w:rsidRDefault="00105E77" w:rsidP="007F6211">
      <w:pPr>
        <w:spacing w:line="240" w:lineRule="auto"/>
        <w:rPr>
          <w:rFonts w:cs="B Nazanin"/>
          <w:sz w:val="28"/>
          <w:szCs w:val="28"/>
          <w:rtl/>
        </w:rPr>
      </w:pPr>
    </w:p>
    <w:p w14:paraId="4465E77E" w14:textId="77777777" w:rsidR="00105E77" w:rsidRPr="00763930" w:rsidRDefault="00105E77" w:rsidP="007F6211">
      <w:pPr>
        <w:spacing w:line="240" w:lineRule="auto"/>
        <w:rPr>
          <w:rFonts w:cs="B Nazanin"/>
          <w:sz w:val="28"/>
          <w:szCs w:val="28"/>
          <w:rtl/>
        </w:rPr>
      </w:pPr>
    </w:p>
    <w:p w14:paraId="146EAC50" w14:textId="77777777" w:rsidR="00105E77" w:rsidRPr="00763930" w:rsidRDefault="00105E77" w:rsidP="007F6211">
      <w:pPr>
        <w:spacing w:line="240" w:lineRule="auto"/>
        <w:rPr>
          <w:rFonts w:cs="B Nazanin"/>
          <w:sz w:val="28"/>
          <w:szCs w:val="28"/>
          <w:rtl/>
        </w:rPr>
      </w:pPr>
    </w:p>
    <w:p w14:paraId="74D52857" w14:textId="77777777" w:rsidR="00105E77" w:rsidRPr="00763930" w:rsidRDefault="00105E77" w:rsidP="007F6211">
      <w:pPr>
        <w:tabs>
          <w:tab w:val="left" w:pos="2501"/>
        </w:tabs>
        <w:spacing w:line="240" w:lineRule="auto"/>
        <w:jc w:val="center"/>
        <w:rPr>
          <w:rFonts w:cs="B Nazanin"/>
          <w:sz w:val="28"/>
          <w:szCs w:val="28"/>
          <w:rtl/>
        </w:rPr>
      </w:pPr>
      <w:r w:rsidRPr="00763930">
        <w:rPr>
          <w:rFonts w:cs="B Nazanin" w:hint="cs"/>
          <w:sz w:val="28"/>
          <w:szCs w:val="28"/>
          <w:rtl/>
        </w:rPr>
        <w:t>استراتژی پاسخگویی محلی</w:t>
      </w:r>
    </w:p>
    <w:p w14:paraId="20E147C0" w14:textId="77777777" w:rsidR="00A859C7" w:rsidRDefault="00A859C7" w:rsidP="00040459">
      <w:pPr>
        <w:spacing w:line="240" w:lineRule="auto"/>
        <w:jc w:val="both"/>
        <w:rPr>
          <w:rFonts w:cs="B Nazanin"/>
          <w:b/>
          <w:bCs/>
          <w:noProof/>
          <w:sz w:val="24"/>
          <w:szCs w:val="24"/>
          <w:u w:val="single"/>
          <w:rtl/>
        </w:rPr>
      </w:pPr>
    </w:p>
    <w:p w14:paraId="4073082F" w14:textId="77777777" w:rsidR="00A859C7" w:rsidRDefault="00A859C7" w:rsidP="00040459">
      <w:pPr>
        <w:spacing w:line="240" w:lineRule="auto"/>
        <w:jc w:val="both"/>
        <w:rPr>
          <w:rFonts w:cs="B Nazanin"/>
          <w:b/>
          <w:bCs/>
          <w:noProof/>
          <w:sz w:val="24"/>
          <w:szCs w:val="24"/>
          <w:u w:val="single"/>
          <w:rtl/>
        </w:rPr>
      </w:pPr>
    </w:p>
    <w:p w14:paraId="572D754C" w14:textId="5664C08D" w:rsidR="00A859C7" w:rsidRPr="00040459" w:rsidRDefault="00A859C7" w:rsidP="00A859C7">
      <w:pPr>
        <w:tabs>
          <w:tab w:val="left" w:pos="2501"/>
        </w:tabs>
        <w:spacing w:line="240" w:lineRule="auto"/>
        <w:jc w:val="center"/>
        <w:rPr>
          <w:rFonts w:cs="B Nazanin"/>
          <w:b/>
          <w:bCs/>
          <w:sz w:val="18"/>
          <w:szCs w:val="18"/>
          <w:rtl/>
        </w:rPr>
      </w:pPr>
      <w:r w:rsidRPr="00040459">
        <w:rPr>
          <w:rFonts w:cs="B Nazanin" w:hint="cs"/>
          <w:b/>
          <w:bCs/>
          <w:sz w:val="18"/>
          <w:szCs w:val="18"/>
          <w:rtl/>
        </w:rPr>
        <w:t xml:space="preserve">شکل </w:t>
      </w:r>
      <w:r w:rsidR="00790880">
        <w:rPr>
          <w:rFonts w:cs="B Nazanin" w:hint="cs"/>
          <w:b/>
          <w:bCs/>
          <w:sz w:val="18"/>
          <w:szCs w:val="18"/>
          <w:rtl/>
        </w:rPr>
        <w:t>35</w:t>
      </w:r>
      <w:r w:rsidR="00192692">
        <w:rPr>
          <w:rFonts w:cs="B Nazanin" w:hint="cs"/>
          <w:b/>
          <w:bCs/>
          <w:sz w:val="18"/>
          <w:szCs w:val="18"/>
          <w:rtl/>
        </w:rPr>
        <w:t>:</w:t>
      </w:r>
      <w:r>
        <w:rPr>
          <w:rFonts w:cs="B Nazanin" w:hint="cs"/>
          <w:b/>
          <w:bCs/>
          <w:sz w:val="18"/>
          <w:szCs w:val="18"/>
          <w:rtl/>
        </w:rPr>
        <w:t xml:space="preserve"> </w:t>
      </w:r>
      <w:r w:rsidRPr="00040459">
        <w:rPr>
          <w:rFonts w:cs="B Nazanin" w:hint="cs"/>
          <w:b/>
          <w:bCs/>
          <w:sz w:val="18"/>
          <w:szCs w:val="18"/>
          <w:rtl/>
        </w:rPr>
        <w:t>جهت گیری های استراتژی چند ملیتی</w:t>
      </w:r>
    </w:p>
    <w:p w14:paraId="1E351EAF" w14:textId="104A6D6D" w:rsidR="00105E77" w:rsidRPr="00A859C7" w:rsidRDefault="00105E77" w:rsidP="00040459">
      <w:pPr>
        <w:spacing w:line="240" w:lineRule="auto"/>
        <w:jc w:val="both"/>
        <w:rPr>
          <w:rFonts w:cs="B Nazanin"/>
          <w:sz w:val="26"/>
          <w:szCs w:val="26"/>
          <w:rtl/>
        </w:rPr>
      </w:pPr>
      <w:r w:rsidRPr="00A859C7">
        <w:rPr>
          <w:rFonts w:cs="B Nazanin" w:hint="cs"/>
          <w:b/>
          <w:bCs/>
          <w:noProof/>
          <w:sz w:val="26"/>
          <w:szCs w:val="26"/>
          <w:u w:val="single"/>
          <w:rtl/>
        </w:rPr>
        <w:t>یکپارچگی جهانی</w:t>
      </w:r>
      <w:r w:rsidRPr="00A859C7">
        <w:rPr>
          <w:rFonts w:cs="B Nazanin" w:hint="cs"/>
          <w:noProof/>
          <w:sz w:val="26"/>
          <w:szCs w:val="26"/>
          <w:rtl/>
        </w:rPr>
        <w:t>: ما کجا می</w:t>
      </w:r>
      <w:r w:rsidR="008E61C1" w:rsidRPr="00A859C7">
        <w:rPr>
          <w:rFonts w:cs="B Nazanin" w:hint="cs"/>
          <w:noProof/>
          <w:sz w:val="26"/>
          <w:szCs w:val="26"/>
          <w:rtl/>
        </w:rPr>
        <w:t>‌</w:t>
      </w:r>
      <w:r w:rsidRPr="00A859C7">
        <w:rPr>
          <w:rFonts w:cs="B Nazanin" w:hint="cs"/>
          <w:noProof/>
          <w:sz w:val="26"/>
          <w:szCs w:val="26"/>
          <w:rtl/>
        </w:rPr>
        <w:t>توانیم کارها را به بهترین و ارزانترین شکل انجام دهیم؟ ما می</w:t>
      </w:r>
      <w:r w:rsidR="00040459" w:rsidRPr="00A859C7">
        <w:rPr>
          <w:rFonts w:cs="B Nazanin" w:hint="cs"/>
          <w:noProof/>
          <w:sz w:val="26"/>
          <w:szCs w:val="26"/>
          <w:rtl/>
        </w:rPr>
        <w:t>‌</w:t>
      </w:r>
      <w:r w:rsidRPr="00A859C7">
        <w:rPr>
          <w:rFonts w:cs="B Nazanin" w:hint="cs"/>
          <w:noProof/>
          <w:sz w:val="26"/>
          <w:szCs w:val="26"/>
          <w:rtl/>
        </w:rPr>
        <w:t>توانیم استراتژی یکپارچه سازی را مانند یک جعبه در نظر  بگیریم که فعالیت های زنجیره</w:t>
      </w:r>
      <w:r w:rsidR="00040459" w:rsidRPr="00A859C7">
        <w:rPr>
          <w:rFonts w:cs="B Nazanin" w:hint="cs"/>
          <w:noProof/>
          <w:sz w:val="26"/>
          <w:szCs w:val="26"/>
          <w:rtl/>
        </w:rPr>
        <w:t>‌</w:t>
      </w:r>
      <w:r w:rsidRPr="00A859C7">
        <w:rPr>
          <w:rFonts w:cs="B Nazanin" w:hint="cs"/>
          <w:noProof/>
          <w:sz w:val="26"/>
          <w:szCs w:val="26"/>
          <w:rtl/>
        </w:rPr>
        <w:t>ی ارزش یک شرکت را نشان می</w:t>
      </w:r>
      <w:r w:rsidR="00040459" w:rsidRPr="00A859C7">
        <w:rPr>
          <w:rFonts w:cs="B Nazanin" w:hint="cs"/>
          <w:noProof/>
          <w:sz w:val="26"/>
          <w:szCs w:val="26"/>
          <w:rtl/>
        </w:rPr>
        <w:t>‌</w:t>
      </w:r>
      <w:r w:rsidRPr="00A859C7">
        <w:rPr>
          <w:rFonts w:cs="B Nazanin" w:hint="cs"/>
          <w:noProof/>
          <w:sz w:val="26"/>
          <w:szCs w:val="26"/>
          <w:rtl/>
        </w:rPr>
        <w:t>دهد. در شدیدترین استراتژی یکپارچه سازی جهانی، همه</w:t>
      </w:r>
      <w:r w:rsidR="00040459" w:rsidRPr="00A859C7">
        <w:rPr>
          <w:rFonts w:cs="B Nazanin" w:hint="cs"/>
          <w:noProof/>
          <w:sz w:val="26"/>
          <w:szCs w:val="26"/>
          <w:rtl/>
        </w:rPr>
        <w:t>‌</w:t>
      </w:r>
      <w:r w:rsidRPr="00A859C7">
        <w:rPr>
          <w:rFonts w:cs="B Nazanin" w:hint="cs"/>
          <w:noProof/>
          <w:sz w:val="26"/>
          <w:szCs w:val="26"/>
          <w:rtl/>
        </w:rPr>
        <w:t>ی فعالیت</w:t>
      </w:r>
      <w:r w:rsidR="00040459" w:rsidRPr="00A859C7">
        <w:rPr>
          <w:rFonts w:cs="B Nazanin" w:hint="cs"/>
          <w:noProof/>
          <w:sz w:val="26"/>
          <w:szCs w:val="26"/>
          <w:rtl/>
        </w:rPr>
        <w:t>‌</w:t>
      </w:r>
      <w:r w:rsidRPr="00A859C7">
        <w:rPr>
          <w:rFonts w:cs="B Nazanin" w:hint="cs"/>
          <w:noProof/>
          <w:sz w:val="26"/>
          <w:szCs w:val="26"/>
          <w:rtl/>
        </w:rPr>
        <w:t>ها</w:t>
      </w:r>
      <w:r w:rsidR="00040459" w:rsidRPr="00A859C7">
        <w:rPr>
          <w:rFonts w:cs="B Nazanin" w:hint="cs"/>
          <w:noProof/>
          <w:sz w:val="26"/>
          <w:szCs w:val="26"/>
          <w:rtl/>
        </w:rPr>
        <w:t>‌</w:t>
      </w:r>
      <w:r w:rsidRPr="00A859C7">
        <w:rPr>
          <w:rFonts w:cs="B Nazanin" w:hint="cs"/>
          <w:noProof/>
          <w:sz w:val="26"/>
          <w:szCs w:val="26"/>
          <w:rtl/>
        </w:rPr>
        <w:t>ی گوشه</w:t>
      </w:r>
      <w:r w:rsidR="00040459" w:rsidRPr="00A859C7">
        <w:rPr>
          <w:rFonts w:cs="B Nazanin" w:hint="cs"/>
          <w:noProof/>
          <w:sz w:val="26"/>
          <w:szCs w:val="26"/>
          <w:rtl/>
        </w:rPr>
        <w:t>‌</w:t>
      </w:r>
      <w:r w:rsidRPr="00A859C7">
        <w:rPr>
          <w:rFonts w:cs="B Nazanin" w:hint="cs"/>
          <w:noProof/>
          <w:sz w:val="26"/>
          <w:szCs w:val="26"/>
          <w:rtl/>
        </w:rPr>
        <w:t>های جعبه براساس مزیت های استراتژیک در جهان منتشر می شوند</w:t>
      </w:r>
      <w:r w:rsidR="00BF28B8" w:rsidRPr="00A859C7">
        <w:rPr>
          <w:rFonts w:cs="B Nazanin" w:hint="cs"/>
          <w:noProof/>
          <w:sz w:val="26"/>
          <w:szCs w:val="26"/>
          <w:rtl/>
        </w:rPr>
        <w:t>(</w:t>
      </w:r>
      <w:r w:rsidR="00BF28B8" w:rsidRPr="00A859C7">
        <w:rPr>
          <w:rFonts w:cs="B Nazanin"/>
          <w:noProof/>
          <w:sz w:val="26"/>
          <w:szCs w:val="26"/>
          <w:rtl/>
        </w:rPr>
        <w:t>نا</w:t>
      </w:r>
      <w:r w:rsidR="00BF28B8" w:rsidRPr="00A859C7">
        <w:rPr>
          <w:rFonts w:cs="B Nazanin" w:hint="cs"/>
          <w:noProof/>
          <w:sz w:val="26"/>
          <w:szCs w:val="26"/>
          <w:rtl/>
        </w:rPr>
        <w:t>یی</w:t>
      </w:r>
      <w:r w:rsidR="00BF28B8" w:rsidRPr="00A859C7">
        <w:rPr>
          <w:rFonts w:cs="B Nazanin" w:hint="eastAsia"/>
          <w:noProof/>
          <w:sz w:val="26"/>
          <w:szCs w:val="26"/>
          <w:rtl/>
        </w:rPr>
        <w:t>ج</w:t>
      </w:r>
      <w:r w:rsidR="00BF28B8" w:rsidRPr="00A859C7">
        <w:rPr>
          <w:rFonts w:cs="B Nazanin" w:hint="cs"/>
          <w:noProof/>
          <w:sz w:val="26"/>
          <w:szCs w:val="26"/>
          <w:rtl/>
        </w:rPr>
        <w:t>ی</w:t>
      </w:r>
      <w:r w:rsidR="00BF28B8" w:rsidRPr="00A859C7">
        <w:rPr>
          <w:rFonts w:cs="B Nazanin"/>
          <w:noProof/>
          <w:sz w:val="26"/>
          <w:szCs w:val="26"/>
          <w:rtl/>
        </w:rPr>
        <w:t xml:space="preserve"> و همکاران، 1394</w:t>
      </w:r>
      <w:r w:rsidR="00BF28B8" w:rsidRPr="00A859C7">
        <w:rPr>
          <w:rFonts w:cs="B Nazanin" w:hint="cs"/>
          <w:noProof/>
          <w:sz w:val="26"/>
          <w:szCs w:val="26"/>
          <w:rtl/>
        </w:rPr>
        <w:t>)</w:t>
      </w:r>
      <w:r w:rsidRPr="00A859C7">
        <w:rPr>
          <w:rFonts w:cs="B Nazanin" w:hint="cs"/>
          <w:sz w:val="26"/>
          <w:szCs w:val="26"/>
          <w:rtl/>
        </w:rPr>
        <w:t>.</w:t>
      </w:r>
    </w:p>
    <w:p w14:paraId="13718669" w14:textId="77777777" w:rsidR="00105E77" w:rsidRPr="00655FAD" w:rsidRDefault="00105E77" w:rsidP="007F6211">
      <w:pPr>
        <w:tabs>
          <w:tab w:val="left" w:pos="2501"/>
        </w:tabs>
        <w:spacing w:line="240" w:lineRule="auto"/>
        <w:jc w:val="both"/>
        <w:rPr>
          <w:rFonts w:cs="B Titr"/>
          <w:sz w:val="24"/>
          <w:szCs w:val="24"/>
          <w:rtl/>
        </w:rPr>
      </w:pPr>
      <w:bookmarkStart w:id="120" w:name="_Hlk189403703"/>
      <w:r w:rsidRPr="00655FAD">
        <w:rPr>
          <w:rFonts w:cs="B Titr" w:hint="cs"/>
          <w:sz w:val="24"/>
          <w:szCs w:val="24"/>
          <w:rtl/>
        </w:rPr>
        <w:t>استراتژی فراملیتی</w:t>
      </w:r>
    </w:p>
    <w:bookmarkEnd w:id="120"/>
    <w:p w14:paraId="053E27D0" w14:textId="0873E945" w:rsidR="00105E77" w:rsidRPr="00A859C7" w:rsidRDefault="00105E77" w:rsidP="007F6211">
      <w:pPr>
        <w:spacing w:line="240" w:lineRule="auto"/>
        <w:jc w:val="both"/>
        <w:rPr>
          <w:rFonts w:cs="B Nazanin"/>
          <w:noProof/>
          <w:sz w:val="26"/>
          <w:szCs w:val="26"/>
          <w:rtl/>
        </w:rPr>
      </w:pPr>
      <w:r w:rsidRPr="00A859C7">
        <w:rPr>
          <w:rFonts w:cs="B Nazanin" w:hint="cs"/>
          <w:noProof/>
          <w:sz w:val="26"/>
          <w:szCs w:val="26"/>
          <w:rtl/>
        </w:rPr>
        <w:t>جامع</w:t>
      </w:r>
      <w:r w:rsidR="008E61C1" w:rsidRPr="00A859C7">
        <w:rPr>
          <w:rFonts w:cs="B Nazanin" w:hint="cs"/>
          <w:noProof/>
          <w:sz w:val="26"/>
          <w:szCs w:val="26"/>
          <w:rtl/>
        </w:rPr>
        <w:t>‌</w:t>
      </w:r>
      <w:r w:rsidRPr="00A859C7">
        <w:rPr>
          <w:rFonts w:cs="B Nazanin" w:hint="cs"/>
          <w:noProof/>
          <w:sz w:val="26"/>
          <w:szCs w:val="26"/>
          <w:rtl/>
        </w:rPr>
        <w:t>ترین نسخه</w:t>
      </w:r>
      <w:r w:rsidR="008E61C1" w:rsidRPr="00A859C7">
        <w:rPr>
          <w:rFonts w:cs="B Nazanin" w:hint="cs"/>
          <w:noProof/>
          <w:sz w:val="26"/>
          <w:szCs w:val="26"/>
          <w:rtl/>
        </w:rPr>
        <w:t>‌</w:t>
      </w:r>
      <w:r w:rsidRPr="00A859C7">
        <w:rPr>
          <w:rFonts w:cs="B Nazanin" w:hint="cs"/>
          <w:noProof/>
          <w:sz w:val="26"/>
          <w:szCs w:val="26"/>
          <w:rtl/>
        </w:rPr>
        <w:t>ی یکپارچه</w:t>
      </w:r>
      <w:r w:rsidR="008E61C1" w:rsidRPr="00A859C7">
        <w:rPr>
          <w:rFonts w:cs="B Nazanin" w:hint="cs"/>
          <w:noProof/>
          <w:sz w:val="26"/>
          <w:szCs w:val="26"/>
          <w:rtl/>
        </w:rPr>
        <w:t>‌</w:t>
      </w:r>
      <w:r w:rsidRPr="00A859C7">
        <w:rPr>
          <w:rFonts w:cs="B Nazanin" w:hint="cs"/>
          <w:noProof/>
          <w:sz w:val="26"/>
          <w:szCs w:val="26"/>
          <w:rtl/>
        </w:rPr>
        <w:t>سازی جهانی، یکپارچه سازی فراملیتی است. بالاترین اولویت های آن بدنبال مزیت</w:t>
      </w:r>
      <w:r w:rsidR="008E61C1" w:rsidRPr="00A859C7">
        <w:rPr>
          <w:rFonts w:cs="B Nazanin" w:hint="cs"/>
          <w:noProof/>
          <w:sz w:val="26"/>
          <w:szCs w:val="26"/>
          <w:rtl/>
        </w:rPr>
        <w:t>‌</w:t>
      </w:r>
      <w:r w:rsidRPr="00A859C7">
        <w:rPr>
          <w:rFonts w:cs="B Nazanin" w:hint="cs"/>
          <w:noProof/>
          <w:sz w:val="26"/>
          <w:szCs w:val="26"/>
          <w:rtl/>
        </w:rPr>
        <w:t>های مکان و بدست آوردن کارایی</w:t>
      </w:r>
      <w:r w:rsidR="008E61C1" w:rsidRPr="00A859C7">
        <w:rPr>
          <w:rFonts w:cs="B Nazanin" w:hint="cs"/>
          <w:noProof/>
          <w:sz w:val="26"/>
          <w:szCs w:val="26"/>
          <w:rtl/>
        </w:rPr>
        <w:t>‌</w:t>
      </w:r>
      <w:r w:rsidRPr="00A859C7">
        <w:rPr>
          <w:rFonts w:cs="B Nazanin" w:hint="cs"/>
          <w:noProof/>
          <w:sz w:val="26"/>
          <w:szCs w:val="26"/>
          <w:rtl/>
        </w:rPr>
        <w:t>های اقتصادی از کارکردن در سراسر جهان است. مزیت</w:t>
      </w:r>
      <w:r w:rsidR="008E61C1" w:rsidRPr="00A859C7">
        <w:rPr>
          <w:rFonts w:cs="B Nazanin" w:hint="cs"/>
          <w:noProof/>
          <w:sz w:val="26"/>
          <w:szCs w:val="26"/>
          <w:rtl/>
        </w:rPr>
        <w:t>‌</w:t>
      </w:r>
      <w:r w:rsidRPr="00A859C7">
        <w:rPr>
          <w:rFonts w:cs="B Nazanin" w:hint="cs"/>
          <w:noProof/>
          <w:sz w:val="26"/>
          <w:szCs w:val="26"/>
          <w:rtl/>
        </w:rPr>
        <w:t>های مکان به معنای این است که شرکت فراملی فعالیت های زنجیره ی ارزش (تولید، تحقیق و توسعه و فروش) را در هر جایی از جهان که بتواند « آن</w:t>
      </w:r>
      <w:r w:rsidR="008E61C1" w:rsidRPr="00A859C7">
        <w:rPr>
          <w:rFonts w:cs="B Nazanin" w:hint="cs"/>
          <w:noProof/>
          <w:sz w:val="26"/>
          <w:szCs w:val="26"/>
          <w:rtl/>
        </w:rPr>
        <w:t>‌</w:t>
      </w:r>
      <w:r w:rsidRPr="00A859C7">
        <w:rPr>
          <w:rFonts w:cs="B Nazanin" w:hint="cs"/>
          <w:noProof/>
          <w:sz w:val="26"/>
          <w:szCs w:val="26"/>
          <w:rtl/>
        </w:rPr>
        <w:t>را به بهترین و ارزانترین شکل» انجام دهد و همانطوری که موقعیت نیاز دارد، پراکنده و مستقر می سازد. بعنوان مثال، اینتل تأسیسات تولید و آزمایش مستقر در پنج کشور در خارج از ایالات متحده، این تأسیسات تولید کار ارزانتر بلکه دارای کیفیت بالا را نیز ارایه می</w:t>
      </w:r>
      <w:r w:rsidR="008E61C1" w:rsidRPr="00A859C7">
        <w:rPr>
          <w:rFonts w:cs="B Nazanin" w:hint="cs"/>
          <w:noProof/>
          <w:sz w:val="26"/>
          <w:szCs w:val="26"/>
          <w:rtl/>
        </w:rPr>
        <w:t>‌</w:t>
      </w:r>
      <w:r w:rsidRPr="00A859C7">
        <w:rPr>
          <w:rFonts w:cs="B Nazanin" w:hint="cs"/>
          <w:noProof/>
          <w:sz w:val="26"/>
          <w:szCs w:val="26"/>
          <w:rtl/>
        </w:rPr>
        <w:t xml:space="preserve">کنند. میشل پورتر استدلال می کند که شرکت برای رقابت جهانی باید کشورها را نه تنها بعنوان بازارهای بالقوه بلکه همچنین بعنوان «پلت </w:t>
      </w:r>
      <w:r w:rsidRPr="00A859C7">
        <w:rPr>
          <w:rFonts w:cs="B Nazanin" w:hint="cs"/>
          <w:noProof/>
          <w:sz w:val="26"/>
          <w:szCs w:val="26"/>
          <w:rtl/>
        </w:rPr>
        <w:lastRenderedPageBreak/>
        <w:t>فورم های جهانی» بررسی کند. یک پلت فورم جهانی مکان</w:t>
      </w:r>
      <w:r w:rsidR="00C77E09" w:rsidRPr="00A859C7">
        <w:rPr>
          <w:rFonts w:cs="B Nazanin" w:hint="cs"/>
          <w:noProof/>
          <w:sz w:val="26"/>
          <w:szCs w:val="26"/>
          <w:rtl/>
        </w:rPr>
        <w:t xml:space="preserve">ی </w:t>
      </w:r>
      <w:r w:rsidRPr="00A859C7">
        <w:rPr>
          <w:rFonts w:cs="B Nazanin" w:hint="cs"/>
          <w:noProof/>
          <w:sz w:val="26"/>
          <w:szCs w:val="26"/>
          <w:rtl/>
        </w:rPr>
        <w:t xml:space="preserve"> است که در آن یک شرکت می</w:t>
      </w:r>
      <w:r w:rsidR="008E61C1" w:rsidRPr="00A859C7">
        <w:rPr>
          <w:rFonts w:cs="B Nazanin" w:hint="cs"/>
          <w:noProof/>
          <w:sz w:val="26"/>
          <w:szCs w:val="26"/>
          <w:rtl/>
        </w:rPr>
        <w:t>‌</w:t>
      </w:r>
      <w:r w:rsidRPr="00A859C7">
        <w:rPr>
          <w:rFonts w:cs="B Nazanin" w:hint="cs"/>
          <w:noProof/>
          <w:sz w:val="26"/>
          <w:szCs w:val="26"/>
          <w:rtl/>
        </w:rPr>
        <w:t>تواند در برخی</w:t>
      </w:r>
      <w:r w:rsidR="008E61C1" w:rsidRPr="00A859C7">
        <w:rPr>
          <w:rFonts w:cs="B Nazanin" w:hint="cs"/>
          <w:noProof/>
          <w:sz w:val="26"/>
          <w:szCs w:val="26"/>
          <w:rtl/>
        </w:rPr>
        <w:t xml:space="preserve"> </w:t>
      </w:r>
      <w:r w:rsidRPr="00A859C7">
        <w:rPr>
          <w:rFonts w:cs="B Nazanin" w:hint="cs"/>
          <w:noProof/>
          <w:sz w:val="26"/>
          <w:szCs w:val="26"/>
          <w:rtl/>
        </w:rPr>
        <w:t>فعالیت</w:t>
      </w:r>
      <w:r w:rsidR="008E61C1" w:rsidRPr="00A859C7">
        <w:rPr>
          <w:rFonts w:cs="B Nazanin" w:hint="cs"/>
          <w:noProof/>
          <w:sz w:val="26"/>
          <w:szCs w:val="26"/>
          <w:rtl/>
        </w:rPr>
        <w:t>‌</w:t>
      </w:r>
      <w:r w:rsidRPr="00A859C7">
        <w:rPr>
          <w:rFonts w:cs="B Nazanin" w:hint="cs"/>
          <w:noProof/>
          <w:sz w:val="26"/>
          <w:szCs w:val="26"/>
          <w:rtl/>
        </w:rPr>
        <w:t>های زنجیره</w:t>
      </w:r>
      <w:r w:rsidR="008E61C1" w:rsidRPr="00A859C7">
        <w:rPr>
          <w:rFonts w:cs="B Nazanin" w:hint="cs"/>
          <w:noProof/>
          <w:sz w:val="26"/>
          <w:szCs w:val="26"/>
          <w:rtl/>
        </w:rPr>
        <w:t>‌</w:t>
      </w:r>
      <w:r w:rsidRPr="00A859C7">
        <w:rPr>
          <w:rFonts w:cs="B Nazanin" w:hint="cs"/>
          <w:noProof/>
          <w:sz w:val="26"/>
          <w:szCs w:val="26"/>
          <w:rtl/>
        </w:rPr>
        <w:t xml:space="preserve">ی ارزش از رقباء پیشی بگیرد. </w:t>
      </w:r>
    </w:p>
    <w:p w14:paraId="3C8A1CD9" w14:textId="549CA327" w:rsidR="00105E77" w:rsidRPr="00A859C7" w:rsidRDefault="00105E77" w:rsidP="007F6211">
      <w:pPr>
        <w:spacing w:line="240" w:lineRule="auto"/>
        <w:jc w:val="both"/>
        <w:rPr>
          <w:rFonts w:cs="B Nazanin"/>
          <w:sz w:val="26"/>
          <w:szCs w:val="26"/>
          <w:rtl/>
        </w:rPr>
      </w:pPr>
      <w:r w:rsidRPr="00A859C7">
        <w:rPr>
          <w:rFonts w:cs="B Nazanin" w:hint="cs"/>
          <w:noProof/>
          <w:sz w:val="26"/>
          <w:szCs w:val="26"/>
          <w:rtl/>
        </w:rPr>
        <w:t xml:space="preserve"> کشورها مانند شرکت ها در هزینه ها، کیفیت یا دیگر منابع در دسترس شرکت های محلی و </w:t>
      </w:r>
      <w:r w:rsidRPr="00A859C7">
        <w:rPr>
          <w:rFonts w:cs="B Nazanin"/>
          <w:noProof/>
          <w:sz w:val="26"/>
          <w:szCs w:val="26"/>
        </w:rPr>
        <w:t>MNC</w:t>
      </w:r>
      <w:r w:rsidRPr="00A859C7">
        <w:rPr>
          <w:rFonts w:cs="B Nazanin" w:hint="cs"/>
          <w:noProof/>
          <w:sz w:val="26"/>
          <w:szCs w:val="26"/>
          <w:rtl/>
        </w:rPr>
        <w:t xml:space="preserve"> ها مزیت هایی دارند. اقتصاددانان همه ی این را مزیت مطلق می نامند. مزیت ملی با مزیت رقابتی که به مزیت های هر شرکت نسبت به شرکت های دیگر اشاره دارد فرق دارد. مزیت مطلق به مزیت های کشورها نسبت به کشورهای دیگر اشاره دارد. بعنوان مثال، کشورهای دارای نیروی کار ارزانتر و دارای تحصیلات بهتر نسبت به کشورهای دیگر</w:t>
      </w:r>
      <w:r w:rsidR="00C77E09" w:rsidRPr="00A859C7">
        <w:rPr>
          <w:rFonts w:cs="B Nazanin" w:hint="cs"/>
          <w:noProof/>
          <w:sz w:val="26"/>
          <w:szCs w:val="26"/>
          <w:rtl/>
        </w:rPr>
        <w:t>،</w:t>
      </w:r>
      <w:r w:rsidRPr="00A859C7">
        <w:rPr>
          <w:rFonts w:cs="B Nazanin" w:hint="cs"/>
          <w:noProof/>
          <w:sz w:val="26"/>
          <w:szCs w:val="26"/>
          <w:rtl/>
        </w:rPr>
        <w:t xml:space="preserve"> مزیت مطلق دارند. بعنوان مثال، آلمان بطور کلی دارای یک سیستم آموزشی عالی در نظر گرفته می شود و از این رو نسبت به کشورهای دیگر در دسترس پذیری نیروی کار فنی مزیت دارد. مزیت ملی برای سازمان های محلی مهم است، زیرا آنها می</w:t>
      </w:r>
      <w:r w:rsidR="00C77E09" w:rsidRPr="00A859C7">
        <w:rPr>
          <w:rFonts w:cs="B Nazanin" w:hint="cs"/>
          <w:noProof/>
          <w:sz w:val="26"/>
          <w:szCs w:val="26"/>
          <w:rtl/>
        </w:rPr>
        <w:t>‌</w:t>
      </w:r>
      <w:r w:rsidRPr="00A859C7">
        <w:rPr>
          <w:rFonts w:cs="B Nazanin" w:hint="cs"/>
          <w:noProof/>
          <w:sz w:val="26"/>
          <w:szCs w:val="26"/>
          <w:rtl/>
        </w:rPr>
        <w:t>توانند از مزایای ملت شان برای بدست آوردن مزیت های رقابتی نسبت به رقبای شان از کشورهای دیگر استفاده کنند. آلمان برای تولید محصولات فنی دارای کیفیت بالا نظیر اتومبیل</w:t>
      </w:r>
      <w:r w:rsidR="002503F7" w:rsidRPr="00A859C7">
        <w:rPr>
          <w:rFonts w:cs="B Nazanin" w:hint="cs"/>
          <w:noProof/>
          <w:sz w:val="26"/>
          <w:szCs w:val="26"/>
          <w:rtl/>
        </w:rPr>
        <w:t>‌</w:t>
      </w:r>
      <w:r w:rsidRPr="00A859C7">
        <w:rPr>
          <w:rFonts w:cs="B Nazanin" w:hint="cs"/>
          <w:noProof/>
          <w:sz w:val="26"/>
          <w:szCs w:val="26"/>
          <w:rtl/>
        </w:rPr>
        <w:t xml:space="preserve">های لوکس </w:t>
      </w:r>
      <w:r w:rsidRPr="00A859C7">
        <w:rPr>
          <w:rFonts w:cs="B Nazanin"/>
          <w:noProof/>
          <w:sz w:val="26"/>
          <w:szCs w:val="26"/>
        </w:rPr>
        <w:t>(BMW)</w:t>
      </w:r>
      <w:r w:rsidRPr="00A859C7">
        <w:rPr>
          <w:rFonts w:cs="B Nazanin" w:hint="cs"/>
          <w:noProof/>
          <w:sz w:val="26"/>
          <w:szCs w:val="26"/>
          <w:rtl/>
        </w:rPr>
        <w:t xml:space="preserve"> و لوازم برقی (ماشسن های ظرفشویی بوش) معروف است</w:t>
      </w:r>
      <w:r w:rsidRPr="00A859C7">
        <w:rPr>
          <w:rFonts w:cs="B Nazanin" w:hint="cs"/>
          <w:sz w:val="26"/>
          <w:szCs w:val="26"/>
          <w:rtl/>
        </w:rPr>
        <w:t>.</w:t>
      </w:r>
    </w:p>
    <w:p w14:paraId="5A231E12" w14:textId="77777777" w:rsidR="00655FAD" w:rsidRPr="00A859C7" w:rsidRDefault="00105E77" w:rsidP="00655FAD">
      <w:pPr>
        <w:spacing w:line="240" w:lineRule="auto"/>
        <w:jc w:val="both"/>
        <w:rPr>
          <w:rFonts w:cs="B Nazanin"/>
          <w:noProof/>
          <w:sz w:val="26"/>
          <w:szCs w:val="26"/>
          <w:rtl/>
        </w:rPr>
      </w:pPr>
      <w:r w:rsidRPr="00A859C7">
        <w:rPr>
          <w:rFonts w:cs="B Nazanin" w:hint="cs"/>
          <w:sz w:val="26"/>
          <w:szCs w:val="26"/>
          <w:rtl/>
        </w:rPr>
        <w:t xml:space="preserve"> </w:t>
      </w:r>
      <w:r w:rsidRPr="00A859C7">
        <w:rPr>
          <w:rFonts w:cs="B Nazanin" w:hint="cs"/>
          <w:noProof/>
          <w:sz w:val="26"/>
          <w:szCs w:val="26"/>
          <w:rtl/>
        </w:rPr>
        <w:t>سابقاً، بسیاری از کارشناسان کسب و کارهای بین المللی مزیت های ملی را مانند چیزی می دیدند که از آن تنها سازمان</w:t>
      </w:r>
      <w:r w:rsidR="001C478E" w:rsidRPr="00A859C7">
        <w:rPr>
          <w:rFonts w:cs="B Nazanin" w:hint="cs"/>
          <w:noProof/>
          <w:sz w:val="26"/>
          <w:szCs w:val="26"/>
          <w:rtl/>
        </w:rPr>
        <w:t>‌</w:t>
      </w:r>
      <w:r w:rsidRPr="00A859C7">
        <w:rPr>
          <w:rFonts w:cs="B Nazanin" w:hint="cs"/>
          <w:noProof/>
          <w:sz w:val="26"/>
          <w:szCs w:val="26"/>
          <w:rtl/>
        </w:rPr>
        <w:t>های بومی یا محلی می توانستند از رقابت جهانی سود ببرند. بعنوان مثال، بسیاری از سازمان</w:t>
      </w:r>
      <w:r w:rsidR="001C478E" w:rsidRPr="00A859C7">
        <w:rPr>
          <w:rFonts w:cs="B Nazanin" w:hint="cs"/>
          <w:noProof/>
          <w:sz w:val="26"/>
          <w:szCs w:val="26"/>
          <w:rtl/>
        </w:rPr>
        <w:t>‌</w:t>
      </w:r>
      <w:r w:rsidRPr="00A859C7">
        <w:rPr>
          <w:rFonts w:cs="B Nazanin" w:hint="cs"/>
          <w:noProof/>
          <w:sz w:val="26"/>
          <w:szCs w:val="26"/>
          <w:rtl/>
        </w:rPr>
        <w:t>های ژاپنی و کره ای مزیت های های رقابتی اولیه</w:t>
      </w:r>
      <w:r w:rsidR="001C478E" w:rsidRPr="00A859C7">
        <w:rPr>
          <w:rFonts w:cs="B Nazanin" w:hint="cs"/>
          <w:noProof/>
          <w:sz w:val="26"/>
          <w:szCs w:val="26"/>
          <w:rtl/>
        </w:rPr>
        <w:t>‌</w:t>
      </w:r>
      <w:r w:rsidRPr="00A859C7">
        <w:rPr>
          <w:rFonts w:cs="B Nazanin" w:hint="cs"/>
          <w:noProof/>
          <w:sz w:val="26"/>
          <w:szCs w:val="26"/>
          <w:rtl/>
        </w:rPr>
        <w:t>ی خود را بر نیروی کار ارزان، دارای کیفیت بالا و باانگیزه در دسترس در کشورهای شان می سازند. مزیت های ملی دیگر فقط به شرکت های محلی مزیت رقابتی نمی دهند. یعنی، در دنیای جهانی شده، هر منبع در دسترس در کشورهای مختلف نظیر کارگران تحصیلکرده یا مواد خام، پلت فورم</w:t>
      </w:r>
      <w:r w:rsidR="001C478E" w:rsidRPr="00A859C7">
        <w:rPr>
          <w:rFonts w:cs="B Nazanin" w:hint="cs"/>
          <w:noProof/>
          <w:sz w:val="26"/>
          <w:szCs w:val="26"/>
          <w:rtl/>
        </w:rPr>
        <w:t>‌</w:t>
      </w:r>
      <w:r w:rsidRPr="00A859C7">
        <w:rPr>
          <w:rFonts w:cs="B Nazanin" w:hint="cs"/>
          <w:noProof/>
          <w:sz w:val="26"/>
          <w:szCs w:val="26"/>
          <w:rtl/>
        </w:rPr>
        <w:t>های جهانی را برای شرکت فراملیتی بمنظور مزیت های رقابتی مبتنی بر مکان در هزینه ها و کیفیت را فراهم می سازند. شرکت فراملیتی هر کشور را بعنوان یک پلت فورم جهانی می بیند که در آن می</w:t>
      </w:r>
      <w:r w:rsidR="001C478E" w:rsidRPr="00A859C7">
        <w:rPr>
          <w:rFonts w:cs="B Nazanin" w:hint="cs"/>
          <w:noProof/>
          <w:sz w:val="26"/>
          <w:szCs w:val="26"/>
          <w:rtl/>
        </w:rPr>
        <w:t>‌</w:t>
      </w:r>
      <w:r w:rsidRPr="00A859C7">
        <w:rPr>
          <w:rFonts w:cs="B Nazanin" w:hint="cs"/>
          <w:noProof/>
          <w:sz w:val="26"/>
          <w:szCs w:val="26"/>
          <w:rtl/>
        </w:rPr>
        <w:t>تواند هر فعالیت زنجیره</w:t>
      </w:r>
      <w:r w:rsidR="001C478E" w:rsidRPr="00A859C7">
        <w:rPr>
          <w:rFonts w:cs="B Nazanin" w:hint="cs"/>
          <w:noProof/>
          <w:sz w:val="26"/>
          <w:szCs w:val="26"/>
          <w:rtl/>
        </w:rPr>
        <w:t>‌</w:t>
      </w:r>
      <w:r w:rsidRPr="00A859C7">
        <w:rPr>
          <w:rFonts w:cs="B Nazanin" w:hint="cs"/>
          <w:noProof/>
          <w:sz w:val="26"/>
          <w:szCs w:val="26"/>
          <w:rtl/>
        </w:rPr>
        <w:t>ی ارزش را انجام دهد. از این رو، مزیت رقابتی یک ملت دیگر فقط برای شرکت</w:t>
      </w:r>
      <w:r w:rsidR="001C478E" w:rsidRPr="00A859C7">
        <w:rPr>
          <w:rFonts w:cs="B Nazanin" w:hint="cs"/>
          <w:noProof/>
          <w:sz w:val="26"/>
          <w:szCs w:val="26"/>
          <w:rtl/>
        </w:rPr>
        <w:t>‌</w:t>
      </w:r>
      <w:r w:rsidRPr="00A859C7">
        <w:rPr>
          <w:rFonts w:cs="B Nazanin" w:hint="cs"/>
          <w:noProof/>
          <w:sz w:val="26"/>
          <w:szCs w:val="26"/>
          <w:rtl/>
        </w:rPr>
        <w:t>های محلی نیست. هر شرکت با مرزهای فزاینده</w:t>
      </w:r>
      <w:r w:rsidR="001C478E" w:rsidRPr="00A859C7">
        <w:rPr>
          <w:rFonts w:cs="B Nazanin" w:hint="cs"/>
          <w:noProof/>
          <w:sz w:val="26"/>
          <w:szCs w:val="26"/>
          <w:rtl/>
        </w:rPr>
        <w:t>‌</w:t>
      </w:r>
      <w:r w:rsidRPr="00A859C7">
        <w:rPr>
          <w:rFonts w:cs="B Nazanin" w:hint="cs"/>
          <w:noProof/>
          <w:sz w:val="26"/>
          <w:szCs w:val="26"/>
          <w:rtl/>
        </w:rPr>
        <w:t>ی آزاد و باز، صرف نظر از ملیت مالکیت، می تواند هر مزیت ملی را به مزیت رقابتی برای کل شرکت تبدیل کند. در صورتی</w:t>
      </w:r>
      <w:r w:rsidR="001C478E" w:rsidRPr="00A859C7">
        <w:rPr>
          <w:rFonts w:cs="B Nazanin" w:hint="cs"/>
          <w:noProof/>
          <w:sz w:val="26"/>
          <w:szCs w:val="26"/>
          <w:rtl/>
        </w:rPr>
        <w:t>‌</w:t>
      </w:r>
      <w:r w:rsidRPr="00A859C7">
        <w:rPr>
          <w:rFonts w:cs="B Nazanin" w:hint="cs"/>
          <w:noProof/>
          <w:sz w:val="26"/>
          <w:szCs w:val="26"/>
          <w:rtl/>
        </w:rPr>
        <w:t>که شرکت انعطاف پذیری و تمایل برای استقرار در هرجایی را داشته باشد.</w:t>
      </w:r>
      <w:r w:rsidR="001C478E" w:rsidRPr="00A859C7">
        <w:rPr>
          <w:rFonts w:cs="B Nazanin" w:hint="cs"/>
          <w:noProof/>
          <w:sz w:val="26"/>
          <w:szCs w:val="26"/>
          <w:rtl/>
        </w:rPr>
        <w:t xml:space="preserve"> </w:t>
      </w:r>
      <w:r w:rsidRPr="00A859C7">
        <w:rPr>
          <w:rFonts w:cs="B Nazanin" w:hint="cs"/>
          <w:noProof/>
          <w:sz w:val="26"/>
          <w:szCs w:val="26"/>
          <w:rtl/>
        </w:rPr>
        <w:t>نمونه هایی از چنین فعالیت های استراتژیک فراملی عبارتند از:</w:t>
      </w:r>
      <w:r w:rsidR="00655FAD" w:rsidRPr="00A859C7">
        <w:rPr>
          <w:rFonts w:cs="B Nazanin" w:hint="cs"/>
          <w:noProof/>
          <w:sz w:val="26"/>
          <w:szCs w:val="26"/>
          <w:rtl/>
        </w:rPr>
        <w:t xml:space="preserve"> </w:t>
      </w:r>
    </w:p>
    <w:p w14:paraId="56C7E0B0" w14:textId="5790F220" w:rsidR="00105E77" w:rsidRPr="00A859C7" w:rsidRDefault="00105E77" w:rsidP="00A859C7">
      <w:pPr>
        <w:pStyle w:val="ListParagraph"/>
        <w:numPr>
          <w:ilvl w:val="0"/>
          <w:numId w:val="60"/>
        </w:numPr>
        <w:spacing w:line="240" w:lineRule="auto"/>
        <w:jc w:val="both"/>
        <w:rPr>
          <w:rFonts w:cs="B Nazanin"/>
          <w:noProof/>
          <w:sz w:val="26"/>
          <w:szCs w:val="26"/>
        </w:rPr>
      </w:pPr>
      <w:r w:rsidRPr="00A859C7">
        <w:rPr>
          <w:rFonts w:cs="B Nazanin" w:hint="cs"/>
          <w:noProof/>
          <w:sz w:val="26"/>
          <w:szCs w:val="26"/>
          <w:rtl/>
        </w:rPr>
        <w:t>استقرار واحدهای عرضه ی بالادست، نزدیک</w:t>
      </w:r>
      <w:r w:rsidR="001C478E" w:rsidRPr="00A859C7">
        <w:rPr>
          <w:rFonts w:cs="B Nazanin" w:hint="cs"/>
          <w:noProof/>
          <w:sz w:val="26"/>
          <w:szCs w:val="26"/>
          <w:rtl/>
        </w:rPr>
        <w:t>ی به</w:t>
      </w:r>
      <w:r w:rsidRPr="00A859C7">
        <w:rPr>
          <w:rFonts w:cs="B Nazanin" w:hint="cs"/>
          <w:noProof/>
          <w:sz w:val="26"/>
          <w:szCs w:val="26"/>
          <w:rtl/>
        </w:rPr>
        <w:t xml:space="preserve"> منابع ارزان و مواد خام دارای کیفیت بالا- تقریباً 18 شرکت نفتی چندملیتی در نیجریه وجود دارند.</w:t>
      </w:r>
    </w:p>
    <w:p w14:paraId="4D03B07B" w14:textId="0149B3A5" w:rsidR="00105E77" w:rsidRPr="00A859C7" w:rsidRDefault="00105E77" w:rsidP="00A859C7">
      <w:pPr>
        <w:pStyle w:val="ListParagraph"/>
        <w:numPr>
          <w:ilvl w:val="0"/>
          <w:numId w:val="60"/>
        </w:numPr>
        <w:spacing w:line="240" w:lineRule="auto"/>
        <w:jc w:val="both"/>
        <w:rPr>
          <w:rFonts w:cs="B Nazanin"/>
          <w:noProof/>
          <w:sz w:val="26"/>
          <w:szCs w:val="26"/>
        </w:rPr>
      </w:pPr>
      <w:r w:rsidRPr="00A859C7">
        <w:rPr>
          <w:rFonts w:cs="B Nazanin" w:hint="cs"/>
          <w:noProof/>
          <w:sz w:val="26"/>
          <w:szCs w:val="26"/>
          <w:rtl/>
        </w:rPr>
        <w:t xml:space="preserve">استقرار مراکز تحقیق و توسعه نزدیک منابع تحقیق و نوآوری- در سال 2005 موتورلا مرکز تحقیق و توسعه ی جدیدش در بنگلور، یک مرکز در حال رشد توسعه ی </w:t>
      </w:r>
      <w:r w:rsidRPr="00A859C7">
        <w:rPr>
          <w:rFonts w:cs="B Nazanin"/>
          <w:noProof/>
          <w:sz w:val="26"/>
          <w:szCs w:val="26"/>
        </w:rPr>
        <w:t>IT</w:t>
      </w:r>
      <w:r w:rsidRPr="00A859C7">
        <w:rPr>
          <w:rFonts w:cs="B Nazanin" w:hint="cs"/>
          <w:noProof/>
          <w:sz w:val="26"/>
          <w:szCs w:val="26"/>
          <w:rtl/>
        </w:rPr>
        <w:t xml:space="preserve"> در هند، را افتتاح کرد.</w:t>
      </w:r>
    </w:p>
    <w:p w14:paraId="219631C8" w14:textId="03A6F1BA" w:rsidR="00105E77" w:rsidRPr="00A859C7" w:rsidRDefault="00105E77" w:rsidP="00A859C7">
      <w:pPr>
        <w:pStyle w:val="ListParagraph"/>
        <w:numPr>
          <w:ilvl w:val="0"/>
          <w:numId w:val="60"/>
        </w:numPr>
        <w:spacing w:line="240" w:lineRule="auto"/>
        <w:jc w:val="both"/>
        <w:rPr>
          <w:rFonts w:cs="B Nazanin"/>
          <w:noProof/>
          <w:sz w:val="26"/>
          <w:szCs w:val="26"/>
        </w:rPr>
      </w:pPr>
      <w:r w:rsidRPr="00A859C7">
        <w:rPr>
          <w:rFonts w:cs="B Nazanin" w:hint="cs"/>
          <w:noProof/>
          <w:sz w:val="26"/>
          <w:szCs w:val="26"/>
          <w:rtl/>
        </w:rPr>
        <w:t xml:space="preserve">استقرار واحدهای فرعی تولیدی نزدیک منابع نیروی کار با کیفیت بالا یا کم هزینه </w:t>
      </w:r>
      <w:r w:rsidR="001C478E" w:rsidRPr="00A859C7">
        <w:rPr>
          <w:rFonts w:cs="B Nazanin" w:hint="cs"/>
          <w:noProof/>
          <w:sz w:val="26"/>
          <w:szCs w:val="26"/>
          <w:rtl/>
        </w:rPr>
        <w:t xml:space="preserve">- </w:t>
      </w:r>
      <w:r w:rsidRPr="00A859C7">
        <w:rPr>
          <w:rFonts w:cs="B Nazanin" w:hint="cs"/>
          <w:noProof/>
          <w:sz w:val="26"/>
          <w:szCs w:val="26"/>
          <w:rtl/>
        </w:rPr>
        <w:t xml:space="preserve">اینتل پنج سایت دارد که در آنها نیروی کار نسبتاً ارزان و دارای تحصیلات کافی است. </w:t>
      </w:r>
    </w:p>
    <w:p w14:paraId="1A0089FE" w14:textId="4C11B9E3" w:rsidR="00105E77" w:rsidRPr="00A859C7" w:rsidRDefault="00105E77" w:rsidP="00A859C7">
      <w:pPr>
        <w:pStyle w:val="ListParagraph"/>
        <w:numPr>
          <w:ilvl w:val="0"/>
          <w:numId w:val="60"/>
        </w:numPr>
        <w:spacing w:line="240" w:lineRule="auto"/>
        <w:jc w:val="both"/>
        <w:rPr>
          <w:rFonts w:cs="B Nazanin"/>
          <w:noProof/>
          <w:sz w:val="26"/>
          <w:szCs w:val="26"/>
        </w:rPr>
      </w:pPr>
      <w:r w:rsidRPr="00A859C7">
        <w:rPr>
          <w:rFonts w:cs="B Nazanin" w:hint="cs"/>
          <w:noProof/>
          <w:sz w:val="26"/>
          <w:szCs w:val="26"/>
          <w:rtl/>
        </w:rPr>
        <w:t>به اشتراک گذاری کشف ها و نوآوری های ایجاد شده در هر واحدی صرف نظر از مکان دارای عملیات در بخش</w:t>
      </w:r>
      <w:r w:rsidR="001C478E" w:rsidRPr="00A859C7">
        <w:rPr>
          <w:rFonts w:cs="B Nazanin" w:hint="cs"/>
          <w:noProof/>
          <w:sz w:val="26"/>
          <w:szCs w:val="26"/>
          <w:rtl/>
        </w:rPr>
        <w:t>‌</w:t>
      </w:r>
      <w:r w:rsidRPr="00A859C7">
        <w:rPr>
          <w:rFonts w:cs="B Nazanin" w:hint="cs"/>
          <w:noProof/>
          <w:sz w:val="26"/>
          <w:szCs w:val="26"/>
          <w:rtl/>
        </w:rPr>
        <w:t xml:space="preserve">های دیگر جهان. مرکز طراحی واقع در تایوان فورد، بنام فورد لیو، در حال کار بر نسل بعدی سدان متوسط  </w:t>
      </w:r>
      <w:r w:rsidRPr="00A859C7">
        <w:rPr>
          <w:rFonts w:cs="B Nazanin"/>
          <w:noProof/>
          <w:sz w:val="26"/>
          <w:szCs w:val="26"/>
        </w:rPr>
        <w:t xml:space="preserve">  Tierra</w:t>
      </w:r>
      <w:r w:rsidRPr="00A859C7">
        <w:rPr>
          <w:rFonts w:cs="B Nazanin" w:hint="cs"/>
          <w:noProof/>
          <w:sz w:val="26"/>
          <w:szCs w:val="26"/>
          <w:rtl/>
        </w:rPr>
        <w:t xml:space="preserve">است که یک پلات فورم کلاسیک را با مزدا 323 برای بازار آسیا </w:t>
      </w:r>
      <w:r w:rsidRPr="00A859C7">
        <w:rPr>
          <w:rFonts w:ascii="Arial" w:hAnsi="Arial" w:cs="Arial" w:hint="cs"/>
          <w:noProof/>
          <w:sz w:val="26"/>
          <w:szCs w:val="26"/>
          <w:rtl/>
        </w:rPr>
        <w:t>–</w:t>
      </w:r>
      <w:r w:rsidRPr="00A859C7">
        <w:rPr>
          <w:rFonts w:cs="B Nazanin" w:hint="cs"/>
          <w:noProof/>
          <w:sz w:val="26"/>
          <w:szCs w:val="26"/>
          <w:rtl/>
        </w:rPr>
        <w:t xml:space="preserve"> اوقیانوسیه به اشتراک می گذارد.</w:t>
      </w:r>
    </w:p>
    <w:p w14:paraId="21BAA1ED" w14:textId="52E91D6C" w:rsidR="00105E77" w:rsidRPr="00A859C7" w:rsidRDefault="00105E77" w:rsidP="00A859C7">
      <w:pPr>
        <w:pStyle w:val="ListParagraph"/>
        <w:numPr>
          <w:ilvl w:val="0"/>
          <w:numId w:val="60"/>
        </w:numPr>
        <w:spacing w:line="240" w:lineRule="auto"/>
        <w:jc w:val="both"/>
        <w:rPr>
          <w:rFonts w:cs="B Nazanin"/>
          <w:noProof/>
          <w:sz w:val="26"/>
          <w:szCs w:val="26"/>
        </w:rPr>
      </w:pPr>
      <w:r w:rsidRPr="00A859C7">
        <w:rPr>
          <w:rFonts w:cs="B Nazanin" w:hint="cs"/>
          <w:noProof/>
          <w:sz w:val="26"/>
          <w:szCs w:val="26"/>
          <w:rtl/>
        </w:rPr>
        <w:lastRenderedPageBreak/>
        <w:t>استقرار فعالیت</w:t>
      </w:r>
      <w:r w:rsidR="001C478E" w:rsidRPr="00A859C7">
        <w:rPr>
          <w:rFonts w:cs="B Nazanin" w:hint="cs"/>
          <w:noProof/>
          <w:sz w:val="26"/>
          <w:szCs w:val="26"/>
          <w:rtl/>
        </w:rPr>
        <w:t>‌</w:t>
      </w:r>
      <w:r w:rsidRPr="00A859C7">
        <w:rPr>
          <w:rFonts w:cs="B Nazanin" w:hint="cs"/>
          <w:noProof/>
          <w:sz w:val="26"/>
          <w:szCs w:val="26"/>
          <w:rtl/>
        </w:rPr>
        <w:t>های زنجیره</w:t>
      </w:r>
      <w:r w:rsidR="001C478E" w:rsidRPr="00A859C7">
        <w:rPr>
          <w:rFonts w:cs="B Nazanin" w:hint="cs"/>
          <w:noProof/>
          <w:sz w:val="26"/>
          <w:szCs w:val="26"/>
          <w:rtl/>
        </w:rPr>
        <w:t>‌</w:t>
      </w:r>
      <w:r w:rsidRPr="00A859C7">
        <w:rPr>
          <w:rFonts w:cs="B Nazanin" w:hint="cs"/>
          <w:noProof/>
          <w:sz w:val="26"/>
          <w:szCs w:val="26"/>
          <w:rtl/>
        </w:rPr>
        <w:t xml:space="preserve">ی ارزش پشتیبانی نظیر حسابداری در کشورهای کم هزینه </w:t>
      </w:r>
      <w:r w:rsidRPr="00A859C7">
        <w:rPr>
          <w:rFonts w:ascii="Arial" w:hAnsi="Arial" w:cs="Arial" w:hint="cs"/>
          <w:noProof/>
          <w:sz w:val="26"/>
          <w:szCs w:val="26"/>
          <w:rtl/>
        </w:rPr>
        <w:t>–</w:t>
      </w:r>
      <w:r w:rsidRPr="00A859C7">
        <w:rPr>
          <w:rFonts w:cs="B Nazanin"/>
          <w:noProof/>
          <w:sz w:val="26"/>
          <w:szCs w:val="26"/>
        </w:rPr>
        <w:t xml:space="preserve"> </w:t>
      </w:r>
      <w:r w:rsidRPr="00A859C7">
        <w:rPr>
          <w:rFonts w:cs="B Nazanin" w:hint="cs"/>
          <w:noProof/>
          <w:sz w:val="26"/>
          <w:szCs w:val="26"/>
          <w:rtl/>
        </w:rPr>
        <w:t xml:space="preserve"> </w:t>
      </w:r>
      <w:r w:rsidRPr="00A859C7">
        <w:rPr>
          <w:rFonts w:cs="B Nazanin"/>
          <w:noProof/>
          <w:sz w:val="26"/>
          <w:szCs w:val="26"/>
        </w:rPr>
        <w:t>GE Capital</w:t>
      </w:r>
      <w:r w:rsidRPr="00A859C7">
        <w:rPr>
          <w:rFonts w:cs="B Nazanin" w:hint="cs"/>
          <w:noProof/>
          <w:sz w:val="26"/>
          <w:szCs w:val="26"/>
          <w:rtl/>
        </w:rPr>
        <w:t xml:space="preserve"> از کارمندان هندی برای فعالیت</w:t>
      </w:r>
      <w:r w:rsidR="001C478E" w:rsidRPr="00A859C7">
        <w:rPr>
          <w:rFonts w:cs="B Nazanin" w:hint="cs"/>
          <w:noProof/>
          <w:sz w:val="26"/>
          <w:szCs w:val="26"/>
          <w:rtl/>
        </w:rPr>
        <w:t>‌</w:t>
      </w:r>
      <w:r w:rsidRPr="00A859C7">
        <w:rPr>
          <w:rFonts w:cs="B Nazanin" w:hint="cs"/>
          <w:noProof/>
          <w:sz w:val="26"/>
          <w:szCs w:val="26"/>
          <w:rtl/>
        </w:rPr>
        <w:t>های پشتیبانی نظیر بررسی شایستگی پرداخت ها برای طرح</w:t>
      </w:r>
      <w:r w:rsidR="001C478E" w:rsidRPr="00A859C7">
        <w:rPr>
          <w:rFonts w:cs="B Nazanin" w:hint="cs"/>
          <w:noProof/>
          <w:sz w:val="26"/>
          <w:szCs w:val="26"/>
          <w:rtl/>
        </w:rPr>
        <w:t>‌</w:t>
      </w:r>
      <w:r w:rsidRPr="00A859C7">
        <w:rPr>
          <w:rFonts w:cs="B Nazanin" w:hint="cs"/>
          <w:noProof/>
          <w:sz w:val="26"/>
          <w:szCs w:val="26"/>
          <w:rtl/>
        </w:rPr>
        <w:t>های سلامتی استفاده می کند.</w:t>
      </w:r>
    </w:p>
    <w:p w14:paraId="0FE2D3F9" w14:textId="74C199A7" w:rsidR="00105E77" w:rsidRPr="00A859C7" w:rsidRDefault="00105E77" w:rsidP="00A859C7">
      <w:pPr>
        <w:pStyle w:val="ListParagraph"/>
        <w:numPr>
          <w:ilvl w:val="0"/>
          <w:numId w:val="60"/>
        </w:numPr>
        <w:spacing w:line="240" w:lineRule="auto"/>
        <w:jc w:val="both"/>
        <w:rPr>
          <w:rFonts w:cs="B Nazanin"/>
          <w:noProof/>
          <w:sz w:val="26"/>
          <w:szCs w:val="26"/>
        </w:rPr>
      </w:pPr>
      <w:r w:rsidRPr="00A859C7">
        <w:rPr>
          <w:rFonts w:cs="B Nazanin" w:hint="cs"/>
          <w:noProof/>
          <w:sz w:val="26"/>
          <w:szCs w:val="26"/>
          <w:rtl/>
        </w:rPr>
        <w:t xml:space="preserve">کار کردن نزدیک مشتریان کلیدی </w:t>
      </w:r>
      <w:r w:rsidR="001C478E" w:rsidRPr="00A859C7">
        <w:rPr>
          <w:rFonts w:cs="B Nazanin" w:hint="cs"/>
          <w:noProof/>
          <w:sz w:val="26"/>
          <w:szCs w:val="26"/>
          <w:rtl/>
        </w:rPr>
        <w:t xml:space="preserve">- </w:t>
      </w:r>
      <w:r w:rsidRPr="00A859C7">
        <w:rPr>
          <w:rFonts w:cs="B Nazanin"/>
          <w:noProof/>
          <w:sz w:val="26"/>
          <w:szCs w:val="26"/>
        </w:rPr>
        <w:t>BWM</w:t>
      </w:r>
      <w:r w:rsidRPr="00A859C7">
        <w:rPr>
          <w:rFonts w:cs="B Nazanin" w:hint="cs"/>
          <w:noProof/>
          <w:sz w:val="26"/>
          <w:szCs w:val="26"/>
          <w:rtl/>
        </w:rPr>
        <w:t xml:space="preserve"> در ایالات متحده یک اتومبیل شاسی بلند تولید می کند که بازار اصلی برای این نوع وسیله ی نقلیه است.</w:t>
      </w:r>
    </w:p>
    <w:p w14:paraId="0BEAA6E4" w14:textId="6B3D47D9" w:rsidR="00105E77" w:rsidRPr="00A859C7" w:rsidRDefault="00105E77" w:rsidP="00A859C7">
      <w:pPr>
        <w:pStyle w:val="ListParagraph"/>
        <w:numPr>
          <w:ilvl w:val="0"/>
          <w:numId w:val="60"/>
        </w:numPr>
        <w:spacing w:line="240" w:lineRule="auto"/>
        <w:jc w:val="both"/>
        <w:rPr>
          <w:rFonts w:cs="B Nazanin"/>
          <w:noProof/>
          <w:sz w:val="26"/>
          <w:szCs w:val="26"/>
        </w:rPr>
      </w:pPr>
      <w:r w:rsidRPr="00A859C7">
        <w:rPr>
          <w:rFonts w:cs="B Nazanin" w:hint="cs"/>
          <w:noProof/>
          <w:sz w:val="26"/>
          <w:szCs w:val="26"/>
          <w:rtl/>
        </w:rPr>
        <w:t xml:space="preserve">پشتیبانی پس از بازار برون مرزی نظیر مراکز تماس با کشورهای کم هزینه </w:t>
      </w:r>
      <w:r w:rsidR="001C478E" w:rsidRPr="00A859C7">
        <w:rPr>
          <w:rFonts w:cs="B Nazanin" w:hint="cs"/>
          <w:noProof/>
          <w:sz w:val="26"/>
          <w:szCs w:val="26"/>
          <w:rtl/>
        </w:rPr>
        <w:t>-</w:t>
      </w:r>
      <w:r w:rsidRPr="00A859C7">
        <w:rPr>
          <w:rFonts w:cs="B Nazanin" w:hint="cs"/>
          <w:noProof/>
          <w:sz w:val="26"/>
          <w:szCs w:val="26"/>
          <w:rtl/>
        </w:rPr>
        <w:t xml:space="preserve"> اگر شما با آمریکن اکسپرس، اسپرینت، سیتی بانک یا </w:t>
      </w:r>
      <w:r w:rsidRPr="00A859C7">
        <w:rPr>
          <w:rFonts w:cs="B Nazanin"/>
          <w:noProof/>
          <w:sz w:val="26"/>
          <w:szCs w:val="26"/>
        </w:rPr>
        <w:t>IBM</w:t>
      </w:r>
      <w:r w:rsidRPr="00A859C7">
        <w:rPr>
          <w:rFonts w:cs="B Nazanin" w:hint="cs"/>
          <w:noProof/>
          <w:sz w:val="26"/>
          <w:szCs w:val="26"/>
          <w:rtl/>
        </w:rPr>
        <w:t xml:space="preserve"> تماس بگیرید تماس شما احتمالاً در هند پاسخ داده خواهد شد.</w:t>
      </w:r>
    </w:p>
    <w:p w14:paraId="44112B7B" w14:textId="2A5EAC5E" w:rsidR="00105E77" w:rsidRPr="00A859C7" w:rsidRDefault="00105E77" w:rsidP="007F6211">
      <w:pPr>
        <w:spacing w:line="240" w:lineRule="auto"/>
        <w:jc w:val="both"/>
        <w:rPr>
          <w:rFonts w:cs="B Nazanin"/>
          <w:noProof/>
          <w:sz w:val="26"/>
          <w:szCs w:val="26"/>
          <w:rtl/>
        </w:rPr>
      </w:pPr>
      <w:r w:rsidRPr="00A859C7">
        <w:rPr>
          <w:rFonts w:cs="B Nazanin" w:hint="cs"/>
          <w:noProof/>
          <w:sz w:val="26"/>
          <w:szCs w:val="26"/>
          <w:rtl/>
        </w:rPr>
        <w:t>مزیت</w:t>
      </w:r>
      <w:r w:rsidR="002503F7" w:rsidRPr="00A859C7">
        <w:rPr>
          <w:rFonts w:cs="B Nazanin" w:hint="cs"/>
          <w:noProof/>
          <w:sz w:val="26"/>
          <w:szCs w:val="26"/>
          <w:rtl/>
        </w:rPr>
        <w:t>‌</w:t>
      </w:r>
      <w:r w:rsidRPr="00A859C7">
        <w:rPr>
          <w:rFonts w:cs="B Nazanin" w:hint="cs"/>
          <w:noProof/>
          <w:sz w:val="26"/>
          <w:szCs w:val="26"/>
          <w:rtl/>
        </w:rPr>
        <w:t>های مکان برای شرکت فراملی منافع هزینه یا کیفیت  برای فعالیت های زنجیره</w:t>
      </w:r>
      <w:r w:rsidR="001C478E" w:rsidRPr="00A859C7">
        <w:rPr>
          <w:rFonts w:cs="B Nazanin" w:hint="cs"/>
          <w:noProof/>
          <w:sz w:val="26"/>
          <w:szCs w:val="26"/>
          <w:rtl/>
        </w:rPr>
        <w:t>‌</w:t>
      </w:r>
      <w:r w:rsidRPr="00A859C7">
        <w:rPr>
          <w:rFonts w:cs="B Nazanin" w:hint="cs"/>
          <w:noProof/>
          <w:sz w:val="26"/>
          <w:szCs w:val="26"/>
          <w:rtl/>
        </w:rPr>
        <w:t>ی ارزش مختلف فراهم می سازد. استراتژی های فراملی برای کاهش هزینه های بیشتر برای فعالیت</w:t>
      </w:r>
      <w:r w:rsidR="001C478E" w:rsidRPr="00A859C7">
        <w:rPr>
          <w:rFonts w:cs="B Nazanin" w:hint="cs"/>
          <w:noProof/>
          <w:sz w:val="26"/>
          <w:szCs w:val="26"/>
          <w:rtl/>
        </w:rPr>
        <w:t>‌</w:t>
      </w:r>
      <w:r w:rsidRPr="00A859C7">
        <w:rPr>
          <w:rFonts w:cs="B Nazanin" w:hint="cs"/>
          <w:noProof/>
          <w:sz w:val="26"/>
          <w:szCs w:val="26"/>
          <w:rtl/>
        </w:rPr>
        <w:t>های بازاریابی و تبلیغاتی یکنواخت در سراسر جهان تلاش می</w:t>
      </w:r>
      <w:r w:rsidR="00576B03" w:rsidRPr="00A859C7">
        <w:rPr>
          <w:rFonts w:cs="B Nazanin" w:hint="cs"/>
          <w:noProof/>
          <w:sz w:val="26"/>
          <w:szCs w:val="26"/>
          <w:rtl/>
        </w:rPr>
        <w:t>‌</w:t>
      </w:r>
      <w:r w:rsidRPr="00A859C7">
        <w:rPr>
          <w:rFonts w:cs="B Nazanin" w:hint="cs"/>
          <w:noProof/>
          <w:sz w:val="26"/>
          <w:szCs w:val="26"/>
          <w:rtl/>
        </w:rPr>
        <w:t>کنند؛ این شرکت</w:t>
      </w:r>
      <w:r w:rsidR="00576B03" w:rsidRPr="00A859C7">
        <w:rPr>
          <w:rFonts w:cs="B Nazanin" w:hint="cs"/>
          <w:noProof/>
          <w:sz w:val="26"/>
          <w:szCs w:val="26"/>
          <w:rtl/>
        </w:rPr>
        <w:t>‌</w:t>
      </w:r>
      <w:r w:rsidRPr="00A859C7">
        <w:rPr>
          <w:rFonts w:cs="B Nazanin" w:hint="cs"/>
          <w:noProof/>
          <w:sz w:val="26"/>
          <w:szCs w:val="26"/>
          <w:rtl/>
        </w:rPr>
        <w:t>ها از نام</w:t>
      </w:r>
      <w:r w:rsidR="001C478E" w:rsidRPr="00A859C7">
        <w:rPr>
          <w:rFonts w:cs="B Nazanin" w:hint="cs"/>
          <w:noProof/>
          <w:sz w:val="26"/>
          <w:szCs w:val="26"/>
          <w:rtl/>
        </w:rPr>
        <w:t>‌</w:t>
      </w:r>
      <w:r w:rsidRPr="00A859C7">
        <w:rPr>
          <w:rFonts w:cs="B Nazanin" w:hint="cs"/>
          <w:noProof/>
          <w:sz w:val="26"/>
          <w:szCs w:val="26"/>
          <w:rtl/>
        </w:rPr>
        <w:t>های تجاری یکسان، تبلیغات و بروشورهای تبلیغاتی در هر جایی که آنها محصولات یا خدماتشان را می</w:t>
      </w:r>
      <w:r w:rsidR="00576B03" w:rsidRPr="00A859C7">
        <w:rPr>
          <w:rFonts w:cs="B Nazanin" w:hint="cs"/>
          <w:noProof/>
          <w:sz w:val="26"/>
          <w:szCs w:val="26"/>
          <w:rtl/>
        </w:rPr>
        <w:t>‌</w:t>
      </w:r>
      <w:r w:rsidRPr="00A859C7">
        <w:rPr>
          <w:rFonts w:cs="B Nazanin" w:hint="cs"/>
          <w:noProof/>
          <w:sz w:val="26"/>
          <w:szCs w:val="26"/>
          <w:rtl/>
        </w:rPr>
        <w:t>فروشند</w:t>
      </w:r>
      <w:r w:rsidR="001C478E" w:rsidRPr="00A859C7">
        <w:rPr>
          <w:rFonts w:cs="B Nazanin" w:hint="cs"/>
          <w:noProof/>
          <w:sz w:val="26"/>
          <w:szCs w:val="26"/>
          <w:rtl/>
        </w:rPr>
        <w:t>،</w:t>
      </w:r>
      <w:r w:rsidRPr="00A859C7">
        <w:rPr>
          <w:rFonts w:cs="B Nazanin" w:hint="cs"/>
          <w:noProof/>
          <w:sz w:val="26"/>
          <w:szCs w:val="26"/>
          <w:rtl/>
        </w:rPr>
        <w:t xml:space="preserve"> استفاده می</w:t>
      </w:r>
      <w:r w:rsidR="001C478E" w:rsidRPr="00A859C7">
        <w:rPr>
          <w:rFonts w:cs="B Nazanin" w:hint="cs"/>
          <w:noProof/>
          <w:sz w:val="26"/>
          <w:szCs w:val="26"/>
          <w:rtl/>
        </w:rPr>
        <w:t>‌</w:t>
      </w:r>
      <w:r w:rsidRPr="00A859C7">
        <w:rPr>
          <w:rFonts w:cs="B Nazanin" w:hint="cs"/>
          <w:noProof/>
          <w:sz w:val="26"/>
          <w:szCs w:val="26"/>
          <w:rtl/>
        </w:rPr>
        <w:t>کنند</w:t>
      </w:r>
      <w:r w:rsidR="005C1798" w:rsidRPr="00A859C7">
        <w:rPr>
          <w:rFonts w:cs="B Nazanin" w:hint="cs"/>
          <w:noProof/>
          <w:sz w:val="26"/>
          <w:szCs w:val="26"/>
          <w:rtl/>
        </w:rPr>
        <w:t>(فاچز و همکاران</w:t>
      </w:r>
      <w:r w:rsidR="005C1798" w:rsidRPr="00A859C7">
        <w:rPr>
          <w:rStyle w:val="FootnoteReference"/>
          <w:rFonts w:cs="B Nazanin"/>
          <w:noProof/>
          <w:sz w:val="26"/>
          <w:szCs w:val="26"/>
          <w:rtl/>
        </w:rPr>
        <w:footnoteReference w:id="229"/>
      </w:r>
      <w:r w:rsidR="005C1798" w:rsidRPr="00A859C7">
        <w:rPr>
          <w:rFonts w:cs="B Nazanin" w:hint="cs"/>
          <w:noProof/>
          <w:sz w:val="26"/>
          <w:szCs w:val="26"/>
          <w:rtl/>
        </w:rPr>
        <w:t>، 2016)</w:t>
      </w:r>
      <w:r w:rsidRPr="00A859C7">
        <w:rPr>
          <w:rFonts w:cs="B Nazanin" w:hint="cs"/>
          <w:noProof/>
          <w:sz w:val="26"/>
          <w:szCs w:val="26"/>
          <w:rtl/>
        </w:rPr>
        <w:t>. شرکت</w:t>
      </w:r>
      <w:r w:rsidR="001C478E" w:rsidRPr="00A859C7">
        <w:rPr>
          <w:rFonts w:cs="B Nazanin" w:hint="cs"/>
          <w:noProof/>
          <w:sz w:val="26"/>
          <w:szCs w:val="26"/>
          <w:rtl/>
        </w:rPr>
        <w:t>‌</w:t>
      </w:r>
      <w:r w:rsidRPr="00A859C7">
        <w:rPr>
          <w:rFonts w:cs="B Nazanin" w:hint="cs"/>
          <w:noProof/>
          <w:sz w:val="26"/>
          <w:szCs w:val="26"/>
          <w:rtl/>
        </w:rPr>
        <w:t>های نوشابه سازی، نظیر کوکا کولا، در استفاده از برندشان در سراسر جهان جزء موفق</w:t>
      </w:r>
      <w:r w:rsidR="001C478E" w:rsidRPr="00A859C7">
        <w:rPr>
          <w:rFonts w:cs="B Nazanin" w:hint="cs"/>
          <w:noProof/>
          <w:sz w:val="26"/>
          <w:szCs w:val="26"/>
          <w:rtl/>
        </w:rPr>
        <w:t>‌</w:t>
      </w:r>
      <w:r w:rsidRPr="00A859C7">
        <w:rPr>
          <w:rFonts w:cs="B Nazanin" w:hint="cs"/>
          <w:noProof/>
          <w:sz w:val="26"/>
          <w:szCs w:val="26"/>
          <w:rtl/>
        </w:rPr>
        <w:t>ترین</w:t>
      </w:r>
      <w:r w:rsidR="001C478E" w:rsidRPr="00A859C7">
        <w:rPr>
          <w:rFonts w:cs="B Nazanin" w:hint="cs"/>
          <w:noProof/>
          <w:sz w:val="26"/>
          <w:szCs w:val="26"/>
          <w:rtl/>
        </w:rPr>
        <w:t>‌</w:t>
      </w:r>
      <w:r w:rsidRPr="00A859C7">
        <w:rPr>
          <w:rFonts w:cs="B Nazanin" w:hint="cs"/>
          <w:noProof/>
          <w:sz w:val="26"/>
          <w:szCs w:val="26"/>
          <w:rtl/>
        </w:rPr>
        <w:t>ها بوده اند. هنگامی که یک شرکت می</w:t>
      </w:r>
      <w:r w:rsidR="001C478E" w:rsidRPr="00A859C7">
        <w:rPr>
          <w:rFonts w:cs="B Nazanin" w:hint="cs"/>
          <w:noProof/>
          <w:sz w:val="26"/>
          <w:szCs w:val="26"/>
          <w:rtl/>
        </w:rPr>
        <w:t>‌</w:t>
      </w:r>
      <w:r w:rsidRPr="00A859C7">
        <w:rPr>
          <w:rFonts w:cs="B Nazanin" w:hint="cs"/>
          <w:noProof/>
          <w:sz w:val="26"/>
          <w:szCs w:val="26"/>
          <w:rtl/>
        </w:rPr>
        <w:t>تواند کارها را بطور مشابهی در سراسر جهان انجام دهد، آن</w:t>
      </w:r>
      <w:r w:rsidR="001C478E" w:rsidRPr="00A859C7">
        <w:rPr>
          <w:rFonts w:cs="B Nazanin" w:hint="cs"/>
          <w:noProof/>
          <w:sz w:val="26"/>
          <w:szCs w:val="26"/>
          <w:rtl/>
        </w:rPr>
        <w:t>گاه</w:t>
      </w:r>
      <w:r w:rsidRPr="00A859C7">
        <w:rPr>
          <w:rFonts w:cs="B Nazanin" w:hint="cs"/>
          <w:noProof/>
          <w:sz w:val="26"/>
          <w:szCs w:val="26"/>
          <w:rtl/>
        </w:rPr>
        <w:t xml:space="preserve"> می</w:t>
      </w:r>
      <w:r w:rsidR="001C478E" w:rsidRPr="00A859C7">
        <w:rPr>
          <w:rFonts w:cs="B Nazanin" w:hint="cs"/>
          <w:noProof/>
          <w:sz w:val="26"/>
          <w:szCs w:val="26"/>
          <w:rtl/>
        </w:rPr>
        <w:t>‌</w:t>
      </w:r>
      <w:r w:rsidRPr="00A859C7">
        <w:rPr>
          <w:rFonts w:cs="B Nazanin" w:hint="cs"/>
          <w:noProof/>
          <w:sz w:val="26"/>
          <w:szCs w:val="26"/>
          <w:rtl/>
        </w:rPr>
        <w:t>تواند از اقتصاد مقیاس سود ببرد. از این رو، بعنوان مثال داشتن یک بسته ی دارای رنگ و اندازه</w:t>
      </w:r>
      <w:r w:rsidR="001C478E" w:rsidRPr="00A859C7">
        <w:rPr>
          <w:rFonts w:cs="B Nazanin" w:hint="cs"/>
          <w:noProof/>
          <w:sz w:val="26"/>
          <w:szCs w:val="26"/>
          <w:rtl/>
        </w:rPr>
        <w:t>‌</w:t>
      </w:r>
      <w:r w:rsidRPr="00A859C7">
        <w:rPr>
          <w:rFonts w:cs="B Nazanin" w:hint="cs"/>
          <w:noProof/>
          <w:sz w:val="26"/>
          <w:szCs w:val="26"/>
          <w:rtl/>
        </w:rPr>
        <w:t>ی یکسان که در سراسر جهان در تأسیسات تولید متمرکز تولید می شود، کارآمد ترین است.</w:t>
      </w:r>
    </w:p>
    <w:p w14:paraId="4C315F51" w14:textId="659C5FF8" w:rsidR="00105E77" w:rsidRPr="00A859C7" w:rsidRDefault="00105E77" w:rsidP="00655FAD">
      <w:pPr>
        <w:spacing w:line="240" w:lineRule="auto"/>
        <w:jc w:val="both"/>
        <w:rPr>
          <w:rFonts w:cs="B Nazanin"/>
          <w:noProof/>
          <w:sz w:val="26"/>
          <w:szCs w:val="26"/>
          <w:rtl/>
        </w:rPr>
      </w:pPr>
      <w:r w:rsidRPr="00A859C7">
        <w:rPr>
          <w:rFonts w:cs="B Nazanin" w:hint="cs"/>
          <w:noProof/>
          <w:sz w:val="26"/>
          <w:szCs w:val="26"/>
          <w:rtl/>
        </w:rPr>
        <w:t xml:space="preserve">  البته، انتقال فعالیت های زنجیره</w:t>
      </w:r>
      <w:r w:rsidR="001C478E" w:rsidRPr="00A859C7">
        <w:rPr>
          <w:rFonts w:cs="B Nazanin" w:hint="cs"/>
          <w:noProof/>
          <w:sz w:val="26"/>
          <w:szCs w:val="26"/>
          <w:rtl/>
        </w:rPr>
        <w:t>‌</w:t>
      </w:r>
      <w:r w:rsidRPr="00A859C7">
        <w:rPr>
          <w:rFonts w:cs="B Nazanin" w:hint="cs"/>
          <w:noProof/>
          <w:sz w:val="26"/>
          <w:szCs w:val="26"/>
          <w:rtl/>
        </w:rPr>
        <w:t>ی ارزش به کشورهای دیگر حتی اگر صرفه جویی</w:t>
      </w:r>
      <w:r w:rsidR="001C478E" w:rsidRPr="00A859C7">
        <w:rPr>
          <w:rFonts w:cs="B Nazanin" w:hint="cs"/>
          <w:noProof/>
          <w:sz w:val="26"/>
          <w:szCs w:val="26"/>
          <w:rtl/>
        </w:rPr>
        <w:t>‌</w:t>
      </w:r>
      <w:r w:rsidRPr="00A859C7">
        <w:rPr>
          <w:rFonts w:cs="B Nazanin" w:hint="cs"/>
          <w:noProof/>
          <w:sz w:val="26"/>
          <w:szCs w:val="26"/>
          <w:rtl/>
        </w:rPr>
        <w:t>های آشکاری در هزینه یا دیگر منافع ممکن وجود داشته باشد، همیشه مفهوم کسب و کار خوبی ندارد. بعنوان مثال، دستمزدها در یک کشور هنگام ورود شرکت های چند ملیتی اغلب افزایش می یابند، نیروی کار محلی کم هزینه اغلب یک مزیت موقتی است. شاید مهمتر این است که هنگامی که واحدهای فرعی در سراسر جهان پراکنده می</w:t>
      </w:r>
      <w:r w:rsidR="00FB1DF9" w:rsidRPr="00A859C7">
        <w:rPr>
          <w:rFonts w:cs="B Nazanin" w:hint="cs"/>
          <w:noProof/>
          <w:sz w:val="26"/>
          <w:szCs w:val="26"/>
          <w:rtl/>
        </w:rPr>
        <w:t>‌</w:t>
      </w:r>
      <w:r w:rsidRPr="00A859C7">
        <w:rPr>
          <w:rFonts w:cs="B Nazanin" w:hint="cs"/>
          <w:noProof/>
          <w:sz w:val="26"/>
          <w:szCs w:val="26"/>
          <w:rtl/>
        </w:rPr>
        <w:t>شوند هماهنگی و کنترل عملیات بین</w:t>
      </w:r>
      <w:r w:rsidR="00FB1DF9" w:rsidRPr="00A859C7">
        <w:rPr>
          <w:rFonts w:cs="B Nazanin" w:hint="cs"/>
          <w:noProof/>
          <w:sz w:val="26"/>
          <w:szCs w:val="26"/>
          <w:rtl/>
        </w:rPr>
        <w:t>‌</w:t>
      </w:r>
      <w:r w:rsidRPr="00A859C7">
        <w:rPr>
          <w:rFonts w:cs="B Nazanin" w:hint="cs"/>
          <w:noProof/>
          <w:sz w:val="26"/>
          <w:szCs w:val="26"/>
          <w:rtl/>
        </w:rPr>
        <w:t>المللی به یک چالش مهم برای مدیران بین</w:t>
      </w:r>
      <w:r w:rsidR="00FB1DF9" w:rsidRPr="00A859C7">
        <w:rPr>
          <w:rFonts w:cs="B Nazanin" w:hint="cs"/>
          <w:noProof/>
          <w:sz w:val="26"/>
          <w:szCs w:val="26"/>
          <w:rtl/>
        </w:rPr>
        <w:t>‌</w:t>
      </w:r>
      <w:r w:rsidRPr="00A859C7">
        <w:rPr>
          <w:rFonts w:cs="B Nazanin" w:hint="cs"/>
          <w:noProof/>
          <w:sz w:val="26"/>
          <w:szCs w:val="26"/>
          <w:rtl/>
        </w:rPr>
        <w:t>المللی تبدیل می</w:t>
      </w:r>
      <w:r w:rsidR="00FB1DF9" w:rsidRPr="00A859C7">
        <w:rPr>
          <w:rFonts w:cs="B Nazanin" w:hint="cs"/>
          <w:noProof/>
          <w:sz w:val="26"/>
          <w:szCs w:val="26"/>
          <w:rtl/>
        </w:rPr>
        <w:t>‌</w:t>
      </w:r>
      <w:r w:rsidRPr="00A859C7">
        <w:rPr>
          <w:rFonts w:cs="B Nazanin" w:hint="cs"/>
          <w:noProof/>
          <w:sz w:val="26"/>
          <w:szCs w:val="26"/>
          <w:rtl/>
        </w:rPr>
        <w:t xml:space="preserve">شود. </w:t>
      </w:r>
      <w:r w:rsidR="00FB1DF9" w:rsidRPr="00A859C7">
        <w:rPr>
          <w:rFonts w:cs="B Nazanin" w:hint="cs"/>
          <w:noProof/>
          <w:sz w:val="26"/>
          <w:szCs w:val="26"/>
          <w:rtl/>
        </w:rPr>
        <w:t xml:space="preserve">به عنوان مثال شرکت </w:t>
      </w:r>
      <w:r w:rsidRPr="00A859C7">
        <w:rPr>
          <w:rFonts w:cs="B Nazanin"/>
          <w:noProof/>
          <w:sz w:val="26"/>
          <w:szCs w:val="26"/>
        </w:rPr>
        <w:t>Dell</w:t>
      </w:r>
      <w:r w:rsidRPr="00A859C7">
        <w:rPr>
          <w:rFonts w:cs="B Nazanin" w:hint="cs"/>
          <w:noProof/>
          <w:sz w:val="26"/>
          <w:szCs w:val="26"/>
          <w:rtl/>
        </w:rPr>
        <w:t xml:space="preserve"> ترجیح می</w:t>
      </w:r>
      <w:r w:rsidR="00655FAD" w:rsidRPr="00A859C7">
        <w:rPr>
          <w:rFonts w:cs="B Nazanin" w:hint="cs"/>
          <w:noProof/>
          <w:sz w:val="26"/>
          <w:szCs w:val="26"/>
          <w:rtl/>
        </w:rPr>
        <w:t>‌</w:t>
      </w:r>
      <w:r w:rsidRPr="00A859C7">
        <w:rPr>
          <w:rFonts w:cs="B Nazanin" w:hint="cs"/>
          <w:noProof/>
          <w:sz w:val="26"/>
          <w:szCs w:val="26"/>
          <w:rtl/>
        </w:rPr>
        <w:t xml:space="preserve">دهد مونتاژ نهایی کامپیوترهایش را در ایالات متحده (برخلاف اغلب رقبایش، </w:t>
      </w:r>
      <w:r w:rsidR="00FB1DF9" w:rsidRPr="00A859C7">
        <w:rPr>
          <w:rFonts w:cs="B Nazanin" w:hint="cs"/>
          <w:noProof/>
          <w:sz w:val="26"/>
          <w:szCs w:val="26"/>
          <w:rtl/>
        </w:rPr>
        <w:t>باوجود</w:t>
      </w:r>
      <w:r w:rsidRPr="00A859C7">
        <w:rPr>
          <w:rFonts w:cs="B Nazanin" w:hint="cs"/>
          <w:noProof/>
          <w:sz w:val="26"/>
          <w:szCs w:val="26"/>
          <w:rtl/>
        </w:rPr>
        <w:t xml:space="preserve"> هزینه های نیروی کار بیشتر) انجام دهد، زیرا مدیران معتقدند که کنترل بهتر است.</w:t>
      </w:r>
      <w:r w:rsidR="00655FAD" w:rsidRPr="00A859C7">
        <w:rPr>
          <w:rFonts w:cs="B Nazanin" w:hint="cs"/>
          <w:noProof/>
          <w:sz w:val="26"/>
          <w:szCs w:val="26"/>
          <w:rtl/>
        </w:rPr>
        <w:t xml:space="preserve"> </w:t>
      </w:r>
      <w:r w:rsidRPr="00A859C7">
        <w:rPr>
          <w:rFonts w:cs="B Nazanin" w:hint="cs"/>
          <w:noProof/>
          <w:sz w:val="26"/>
          <w:szCs w:val="26"/>
          <w:rtl/>
        </w:rPr>
        <w:t>اگر مزیت های یک پلت فورم جهانی تا اندازه</w:t>
      </w:r>
      <w:r w:rsidR="00FB1DF9" w:rsidRPr="00A859C7">
        <w:rPr>
          <w:rFonts w:cs="B Nazanin" w:hint="cs"/>
          <w:noProof/>
          <w:sz w:val="26"/>
          <w:szCs w:val="26"/>
          <w:rtl/>
        </w:rPr>
        <w:t>‌</w:t>
      </w:r>
      <w:r w:rsidRPr="00A859C7">
        <w:rPr>
          <w:rFonts w:cs="B Nazanin" w:hint="cs"/>
          <w:noProof/>
          <w:sz w:val="26"/>
          <w:szCs w:val="26"/>
          <w:rtl/>
        </w:rPr>
        <w:t xml:space="preserve">ای بخاطر فرصت هایی بودند که افراد در یک کشور محل عملیات بوجود آورند، چه رخ می دهد؟ </w:t>
      </w:r>
      <w:r w:rsidR="00FB1DF9" w:rsidRPr="00A859C7">
        <w:rPr>
          <w:rFonts w:cs="B Nazanin" w:hint="cs"/>
          <w:noProof/>
          <w:sz w:val="26"/>
          <w:szCs w:val="26"/>
          <w:rtl/>
        </w:rPr>
        <w:t>(برای مطالعه به شرکت های نفتی فعال در نیجریه مراجعه کنید!)</w:t>
      </w:r>
      <w:r w:rsidRPr="00A859C7">
        <w:rPr>
          <w:rFonts w:cs="B Nazanin" w:hint="cs"/>
          <w:noProof/>
          <w:sz w:val="26"/>
          <w:szCs w:val="26"/>
          <w:rtl/>
        </w:rPr>
        <w:t xml:space="preserve"> </w:t>
      </w:r>
    </w:p>
    <w:p w14:paraId="1D2296E5" w14:textId="1FB76E0E" w:rsidR="00105E77" w:rsidRPr="00655FAD" w:rsidRDefault="00105E77" w:rsidP="007F6211">
      <w:pPr>
        <w:tabs>
          <w:tab w:val="left" w:pos="2501"/>
        </w:tabs>
        <w:spacing w:line="240" w:lineRule="auto"/>
        <w:jc w:val="both"/>
        <w:rPr>
          <w:rFonts w:cs="B Titr"/>
          <w:sz w:val="24"/>
          <w:szCs w:val="24"/>
          <w:rtl/>
        </w:rPr>
      </w:pPr>
      <w:bookmarkStart w:id="121" w:name="_Hlk189403745"/>
      <w:r w:rsidRPr="00655FAD">
        <w:rPr>
          <w:rFonts w:cs="B Titr" w:hint="cs"/>
          <w:sz w:val="24"/>
          <w:szCs w:val="24"/>
          <w:rtl/>
        </w:rPr>
        <w:t>استراتژی بین المللی</w:t>
      </w:r>
    </w:p>
    <w:bookmarkEnd w:id="121"/>
    <w:p w14:paraId="53039B51" w14:textId="5BAC7DDA" w:rsidR="00105E77" w:rsidRPr="00A859C7" w:rsidRDefault="00105E77" w:rsidP="007F6211">
      <w:pPr>
        <w:tabs>
          <w:tab w:val="left" w:pos="2501"/>
        </w:tabs>
        <w:spacing w:line="240" w:lineRule="auto"/>
        <w:jc w:val="both"/>
        <w:rPr>
          <w:rFonts w:cs="B Nazanin"/>
          <w:noProof/>
          <w:sz w:val="26"/>
          <w:szCs w:val="26"/>
          <w:rtl/>
        </w:rPr>
      </w:pPr>
      <w:r>
        <w:rPr>
          <w:rFonts w:cs="B Nazanin" w:hint="cs"/>
          <w:noProof/>
          <w:sz w:val="28"/>
          <w:szCs w:val="28"/>
          <w:rtl/>
        </w:rPr>
        <w:t xml:space="preserve"> </w:t>
      </w:r>
      <w:r w:rsidRPr="00A859C7">
        <w:rPr>
          <w:rFonts w:cs="B Nazanin" w:hint="cs"/>
          <w:noProof/>
          <w:sz w:val="26"/>
          <w:szCs w:val="26"/>
          <w:rtl/>
        </w:rPr>
        <w:t>استراتژی بین</w:t>
      </w:r>
      <w:r w:rsidR="00655FAD" w:rsidRPr="00A859C7">
        <w:rPr>
          <w:rFonts w:cs="B Nazanin" w:hint="cs"/>
          <w:noProof/>
          <w:sz w:val="26"/>
          <w:szCs w:val="26"/>
          <w:rtl/>
        </w:rPr>
        <w:t>‌</w:t>
      </w:r>
      <w:r w:rsidRPr="00A859C7">
        <w:rPr>
          <w:rFonts w:cs="B Nazanin" w:hint="cs"/>
          <w:noProof/>
          <w:sz w:val="26"/>
          <w:szCs w:val="26"/>
          <w:rtl/>
        </w:rPr>
        <w:t>المللی یک استراتژی یکپارچه سازی جهانی است. یعنی، شرکت</w:t>
      </w:r>
      <w:r w:rsidR="00174E9B" w:rsidRPr="00A859C7">
        <w:rPr>
          <w:rFonts w:cs="B Nazanin" w:hint="cs"/>
          <w:noProof/>
          <w:sz w:val="26"/>
          <w:szCs w:val="26"/>
          <w:rtl/>
        </w:rPr>
        <w:t>‌</w:t>
      </w:r>
      <w:r w:rsidRPr="00A859C7">
        <w:rPr>
          <w:rFonts w:cs="B Nazanin" w:hint="cs"/>
          <w:noProof/>
          <w:sz w:val="26"/>
          <w:szCs w:val="26"/>
          <w:rtl/>
        </w:rPr>
        <w:t>های دنبال</w:t>
      </w:r>
      <w:r w:rsidR="00174E9B" w:rsidRPr="00A859C7">
        <w:rPr>
          <w:rFonts w:cs="B Nazanin" w:hint="cs"/>
          <w:noProof/>
          <w:sz w:val="26"/>
          <w:szCs w:val="26"/>
          <w:rtl/>
        </w:rPr>
        <w:t>‌</w:t>
      </w:r>
      <w:r w:rsidRPr="00A859C7">
        <w:rPr>
          <w:rFonts w:cs="B Nazanin" w:hint="cs"/>
          <w:noProof/>
          <w:sz w:val="26"/>
          <w:szCs w:val="26"/>
          <w:rtl/>
        </w:rPr>
        <w:t>کننده</w:t>
      </w:r>
      <w:r w:rsidR="00174E9B" w:rsidRPr="00A859C7">
        <w:rPr>
          <w:rFonts w:cs="B Nazanin" w:hint="cs"/>
          <w:noProof/>
          <w:sz w:val="26"/>
          <w:szCs w:val="26"/>
          <w:rtl/>
        </w:rPr>
        <w:t>‌</w:t>
      </w:r>
      <w:r w:rsidRPr="00A859C7">
        <w:rPr>
          <w:rFonts w:cs="B Nazanin" w:hint="cs"/>
          <w:noProof/>
          <w:sz w:val="26"/>
          <w:szCs w:val="26"/>
          <w:rtl/>
        </w:rPr>
        <w:t xml:space="preserve">ی استراتژی های بین المللی، نظیر تویز آر آس، بوئینگ، اپل و </w:t>
      </w:r>
      <w:r w:rsidRPr="00A859C7">
        <w:rPr>
          <w:rFonts w:cs="B Nazanin"/>
          <w:noProof/>
          <w:sz w:val="26"/>
          <w:szCs w:val="26"/>
        </w:rPr>
        <w:t>IBM</w:t>
      </w:r>
      <w:r w:rsidRPr="00A859C7">
        <w:rPr>
          <w:rFonts w:cs="B Nazanin" w:hint="cs"/>
          <w:noProof/>
          <w:sz w:val="26"/>
          <w:szCs w:val="26"/>
          <w:rtl/>
        </w:rPr>
        <w:t xml:space="preserve">، در خصوص دوراهی جهانی- محلی یک موضع میانه را </w:t>
      </w:r>
      <w:r w:rsidR="00174E9B" w:rsidRPr="00A859C7">
        <w:rPr>
          <w:rFonts w:cs="B Nazanin" w:hint="cs"/>
          <w:noProof/>
          <w:sz w:val="26"/>
          <w:szCs w:val="26"/>
          <w:rtl/>
        </w:rPr>
        <w:t xml:space="preserve">در نظر </w:t>
      </w:r>
      <w:r w:rsidRPr="00A859C7">
        <w:rPr>
          <w:rFonts w:cs="B Nazanin" w:hint="cs"/>
          <w:noProof/>
          <w:sz w:val="26"/>
          <w:szCs w:val="26"/>
          <w:rtl/>
        </w:rPr>
        <w:t>می</w:t>
      </w:r>
      <w:r w:rsidR="00174E9B" w:rsidRPr="00A859C7">
        <w:rPr>
          <w:rFonts w:cs="B Nazanin" w:hint="cs"/>
          <w:noProof/>
          <w:sz w:val="26"/>
          <w:szCs w:val="26"/>
          <w:rtl/>
        </w:rPr>
        <w:t>‌</w:t>
      </w:r>
      <w:r w:rsidRPr="00A859C7">
        <w:rPr>
          <w:rFonts w:cs="B Nazanin" w:hint="cs"/>
          <w:noProof/>
          <w:sz w:val="26"/>
          <w:szCs w:val="26"/>
          <w:rtl/>
        </w:rPr>
        <w:t>گیرند. استراتژیست بین المللی مانند استراتژیست فراملی ترجیح می دهد تا حد امکان از محصولات جهانی و تکنیک های بازاریابی مشابه در هر جایی استفاده کند. آن</w:t>
      </w:r>
      <w:r w:rsidR="00B64D53" w:rsidRPr="00A859C7">
        <w:rPr>
          <w:rFonts w:cs="B Nazanin" w:hint="cs"/>
          <w:noProof/>
          <w:sz w:val="26"/>
          <w:szCs w:val="26"/>
          <w:rtl/>
        </w:rPr>
        <w:t>‌</w:t>
      </w:r>
      <w:r w:rsidRPr="00A859C7">
        <w:rPr>
          <w:rFonts w:cs="B Nazanin" w:hint="cs"/>
          <w:noProof/>
          <w:sz w:val="26"/>
          <w:szCs w:val="26"/>
          <w:rtl/>
        </w:rPr>
        <w:t>ها تا هر میزان که آداب و رسوم، فرهنگ و قوانین محلی اجازه دهند</w:t>
      </w:r>
      <w:r w:rsidR="00B64D53" w:rsidRPr="00A859C7">
        <w:rPr>
          <w:rFonts w:cs="B Nazanin" w:hint="cs"/>
          <w:noProof/>
          <w:sz w:val="26"/>
          <w:szCs w:val="26"/>
          <w:rtl/>
        </w:rPr>
        <w:t>،</w:t>
      </w:r>
      <w:r w:rsidRPr="00A859C7">
        <w:rPr>
          <w:rFonts w:cs="B Nazanin" w:hint="cs"/>
          <w:noProof/>
          <w:sz w:val="26"/>
          <w:szCs w:val="26"/>
          <w:rtl/>
        </w:rPr>
        <w:t xml:space="preserve"> سازگاری با تطبیق حداقل در عرضه محصول و استراتژی</w:t>
      </w:r>
      <w:r w:rsidR="00B64D53" w:rsidRPr="00A859C7">
        <w:rPr>
          <w:rFonts w:cs="B Nazanin" w:hint="cs"/>
          <w:noProof/>
          <w:sz w:val="26"/>
          <w:szCs w:val="26"/>
          <w:rtl/>
        </w:rPr>
        <w:t>‌</w:t>
      </w:r>
      <w:r w:rsidRPr="00A859C7">
        <w:rPr>
          <w:rFonts w:cs="B Nazanin" w:hint="cs"/>
          <w:noProof/>
          <w:sz w:val="26"/>
          <w:szCs w:val="26"/>
          <w:rtl/>
        </w:rPr>
        <w:t xml:space="preserve">های بازاریابی را محدود </w:t>
      </w:r>
      <w:r w:rsidRPr="00A859C7">
        <w:rPr>
          <w:rFonts w:cs="B Nazanin" w:hint="cs"/>
          <w:noProof/>
          <w:sz w:val="26"/>
          <w:szCs w:val="26"/>
          <w:rtl/>
        </w:rPr>
        <w:lastRenderedPageBreak/>
        <w:t>می</w:t>
      </w:r>
      <w:r w:rsidR="00B64D53" w:rsidRPr="00A859C7">
        <w:rPr>
          <w:rFonts w:cs="B Nazanin" w:hint="cs"/>
          <w:noProof/>
          <w:sz w:val="26"/>
          <w:szCs w:val="26"/>
          <w:rtl/>
        </w:rPr>
        <w:t>‌</w:t>
      </w:r>
      <w:r w:rsidRPr="00A859C7">
        <w:rPr>
          <w:rFonts w:cs="B Nazanin" w:hint="cs"/>
          <w:noProof/>
          <w:sz w:val="26"/>
          <w:szCs w:val="26"/>
          <w:rtl/>
        </w:rPr>
        <w:t xml:space="preserve">سازند. اما، </w:t>
      </w:r>
      <w:r w:rsidRPr="00A859C7">
        <w:rPr>
          <w:rFonts w:cs="B Nazanin"/>
          <w:noProof/>
          <w:sz w:val="26"/>
          <w:szCs w:val="26"/>
        </w:rPr>
        <w:t>MNC</w:t>
      </w:r>
      <w:r w:rsidR="00576B03" w:rsidRPr="00A859C7">
        <w:rPr>
          <w:rFonts w:cs="B Nazanin" w:hint="cs"/>
          <w:noProof/>
          <w:sz w:val="26"/>
          <w:szCs w:val="26"/>
          <w:rtl/>
        </w:rPr>
        <w:t>‌</w:t>
      </w:r>
      <w:r w:rsidRPr="00A859C7">
        <w:rPr>
          <w:rFonts w:cs="B Nazanin" w:hint="cs"/>
          <w:noProof/>
          <w:sz w:val="26"/>
          <w:szCs w:val="26"/>
          <w:rtl/>
        </w:rPr>
        <w:t>های استراتژیست بین</w:t>
      </w:r>
      <w:r w:rsidR="00576B03" w:rsidRPr="00A859C7">
        <w:rPr>
          <w:rFonts w:cs="B Nazanin" w:hint="cs"/>
          <w:noProof/>
          <w:sz w:val="26"/>
          <w:szCs w:val="26"/>
          <w:rtl/>
        </w:rPr>
        <w:t>‌</w:t>
      </w:r>
      <w:r w:rsidRPr="00A859C7">
        <w:rPr>
          <w:rFonts w:cs="B Nazanin" w:hint="cs"/>
          <w:noProof/>
          <w:sz w:val="26"/>
          <w:szCs w:val="26"/>
          <w:rtl/>
        </w:rPr>
        <w:t>المللی با شرکت</w:t>
      </w:r>
      <w:r w:rsidR="00B64D53" w:rsidRPr="00A859C7">
        <w:rPr>
          <w:rFonts w:cs="B Nazanin" w:hint="cs"/>
          <w:noProof/>
          <w:sz w:val="26"/>
          <w:szCs w:val="26"/>
          <w:rtl/>
        </w:rPr>
        <w:t>‌</w:t>
      </w:r>
      <w:r w:rsidRPr="00A859C7">
        <w:rPr>
          <w:rFonts w:cs="B Nazanin" w:hint="cs"/>
          <w:noProof/>
          <w:sz w:val="26"/>
          <w:szCs w:val="26"/>
          <w:rtl/>
        </w:rPr>
        <w:t>های فراملی فرق دارند از این حیث که آنها تا حد امکان فعالیت های زنجیره</w:t>
      </w:r>
      <w:r w:rsidR="00B64D53" w:rsidRPr="00A859C7">
        <w:rPr>
          <w:rFonts w:cs="B Nazanin" w:hint="cs"/>
          <w:noProof/>
          <w:sz w:val="26"/>
          <w:szCs w:val="26"/>
          <w:rtl/>
        </w:rPr>
        <w:t>‌</w:t>
      </w:r>
      <w:r w:rsidRPr="00A859C7">
        <w:rPr>
          <w:rFonts w:cs="B Nazanin" w:hint="cs"/>
          <w:noProof/>
          <w:sz w:val="26"/>
          <w:szCs w:val="26"/>
          <w:rtl/>
        </w:rPr>
        <w:t>ی ارزش بسیاری را در خانه انجام می دهند. بویژه، استراتژیست بین المللی</w:t>
      </w:r>
      <w:r w:rsidR="00B64D53" w:rsidRPr="00A859C7">
        <w:rPr>
          <w:rFonts w:cs="B Nazanin" w:hint="cs"/>
          <w:noProof/>
          <w:sz w:val="26"/>
          <w:szCs w:val="26"/>
          <w:rtl/>
        </w:rPr>
        <w:t>،</w:t>
      </w:r>
      <w:r w:rsidRPr="00A859C7">
        <w:rPr>
          <w:rFonts w:cs="B Nazanin" w:hint="cs"/>
          <w:noProof/>
          <w:sz w:val="26"/>
          <w:szCs w:val="26"/>
          <w:rtl/>
        </w:rPr>
        <w:t xml:space="preserve"> واحدهای تحقیق و توسعه و تولیدش را در خانه متمرکز می سازد تا اقتصادهای مقیاس و کیفیت را بدست آورد که از فعالیت</w:t>
      </w:r>
      <w:r w:rsidR="00B64D53" w:rsidRPr="00A859C7">
        <w:rPr>
          <w:rFonts w:cs="B Nazanin" w:hint="cs"/>
          <w:noProof/>
          <w:sz w:val="26"/>
          <w:szCs w:val="26"/>
          <w:rtl/>
        </w:rPr>
        <w:t>‌</w:t>
      </w:r>
      <w:r w:rsidRPr="00A859C7">
        <w:rPr>
          <w:rFonts w:cs="B Nazanin" w:hint="cs"/>
          <w:noProof/>
          <w:sz w:val="26"/>
          <w:szCs w:val="26"/>
          <w:rtl/>
        </w:rPr>
        <w:t>های پراکنده</w:t>
      </w:r>
      <w:r w:rsidR="00B64D53" w:rsidRPr="00A859C7">
        <w:rPr>
          <w:rFonts w:cs="B Nazanin" w:hint="cs"/>
          <w:noProof/>
          <w:sz w:val="26"/>
          <w:szCs w:val="26"/>
          <w:rtl/>
        </w:rPr>
        <w:t>‌</w:t>
      </w:r>
      <w:r w:rsidRPr="00A859C7">
        <w:rPr>
          <w:rFonts w:cs="B Nazanin" w:hint="cs"/>
          <w:noProof/>
          <w:sz w:val="26"/>
          <w:szCs w:val="26"/>
          <w:rtl/>
        </w:rPr>
        <w:t>ی فراملی مشکل</w:t>
      </w:r>
      <w:r w:rsidR="00B64D53" w:rsidRPr="00A859C7">
        <w:rPr>
          <w:rFonts w:cs="B Nazanin" w:hint="cs"/>
          <w:noProof/>
          <w:sz w:val="26"/>
          <w:szCs w:val="26"/>
          <w:rtl/>
        </w:rPr>
        <w:t>‌</w:t>
      </w:r>
      <w:r w:rsidRPr="00A859C7">
        <w:rPr>
          <w:rFonts w:cs="B Nazanin" w:hint="cs"/>
          <w:noProof/>
          <w:sz w:val="26"/>
          <w:szCs w:val="26"/>
          <w:rtl/>
        </w:rPr>
        <w:t xml:space="preserve">تر است. بعنوان مثال، </w:t>
      </w:r>
      <w:r w:rsidR="00B64D53" w:rsidRPr="00A859C7">
        <w:rPr>
          <w:rFonts w:cs="B Nazanin" w:hint="cs"/>
          <w:noProof/>
          <w:sz w:val="26"/>
          <w:szCs w:val="26"/>
          <w:rtl/>
        </w:rPr>
        <w:t xml:space="preserve">شرکت </w:t>
      </w:r>
      <w:r w:rsidRPr="00A859C7">
        <w:rPr>
          <w:rFonts w:cs="B Nazanin" w:hint="cs"/>
          <w:noProof/>
          <w:sz w:val="26"/>
          <w:szCs w:val="26"/>
          <w:rtl/>
        </w:rPr>
        <w:t>بوئینگ اغلب تحقیق و توسعه و تولیدش در ایالات متحده را حفظ می</w:t>
      </w:r>
      <w:r w:rsidR="00B64D53" w:rsidRPr="00A859C7">
        <w:rPr>
          <w:rFonts w:cs="B Nazanin" w:hint="cs"/>
          <w:noProof/>
          <w:sz w:val="26"/>
          <w:szCs w:val="26"/>
          <w:rtl/>
        </w:rPr>
        <w:t>‌</w:t>
      </w:r>
      <w:r w:rsidRPr="00A859C7">
        <w:rPr>
          <w:rFonts w:cs="B Nazanin" w:hint="cs"/>
          <w:noProof/>
          <w:sz w:val="26"/>
          <w:szCs w:val="26"/>
          <w:rtl/>
        </w:rPr>
        <w:t xml:space="preserve">کند، در حالی که هواپیماهایش را در سراسر جهان با یک روش بازاریابی مشابه متمرکز بر قیمت و فناوری می فروشد. اما، </w:t>
      </w:r>
      <w:r w:rsidR="00B64D53" w:rsidRPr="00A859C7">
        <w:rPr>
          <w:rFonts w:cs="B Nazanin" w:hint="cs"/>
          <w:noProof/>
          <w:sz w:val="26"/>
          <w:szCs w:val="26"/>
          <w:rtl/>
        </w:rPr>
        <w:t xml:space="preserve">شرکت </w:t>
      </w:r>
      <w:r w:rsidRPr="00A859C7">
        <w:rPr>
          <w:rFonts w:cs="B Nazanin" w:hint="cs"/>
          <w:noProof/>
          <w:sz w:val="26"/>
          <w:szCs w:val="26"/>
          <w:rtl/>
        </w:rPr>
        <w:t>بوئینگ برای جدیدترین هواپیمایش، دریم لاینر، کمی بیشتر فراملی می</w:t>
      </w:r>
      <w:r w:rsidR="00B64D53" w:rsidRPr="00A859C7">
        <w:rPr>
          <w:rFonts w:cs="B Nazanin" w:hint="cs"/>
          <w:noProof/>
          <w:sz w:val="26"/>
          <w:szCs w:val="26"/>
          <w:rtl/>
        </w:rPr>
        <w:t>‌</w:t>
      </w:r>
      <w:r w:rsidRPr="00A859C7">
        <w:rPr>
          <w:rFonts w:cs="B Nazanin" w:hint="cs"/>
          <w:noProof/>
          <w:sz w:val="26"/>
          <w:szCs w:val="26"/>
          <w:rtl/>
        </w:rPr>
        <w:t>شود و تولید و طراحی برخی اجزاء را به ژاپن و کشورهای دیگر می</w:t>
      </w:r>
      <w:r w:rsidR="00B64D53" w:rsidRPr="00A859C7">
        <w:rPr>
          <w:rFonts w:cs="B Nazanin" w:hint="cs"/>
          <w:noProof/>
          <w:sz w:val="26"/>
          <w:szCs w:val="26"/>
          <w:rtl/>
        </w:rPr>
        <w:t>‌</w:t>
      </w:r>
      <w:r w:rsidRPr="00A859C7">
        <w:rPr>
          <w:rFonts w:cs="B Nazanin" w:hint="cs"/>
          <w:noProof/>
          <w:sz w:val="26"/>
          <w:szCs w:val="26"/>
          <w:rtl/>
        </w:rPr>
        <w:t>سپارد اما مونتاژ نهایی را در ایالات متحده انجام می</w:t>
      </w:r>
      <w:r w:rsidR="00B64D53" w:rsidRPr="00A859C7">
        <w:rPr>
          <w:rFonts w:cs="B Nazanin" w:hint="cs"/>
          <w:noProof/>
          <w:sz w:val="26"/>
          <w:szCs w:val="26"/>
          <w:rtl/>
        </w:rPr>
        <w:t>‌</w:t>
      </w:r>
      <w:r w:rsidRPr="00A859C7">
        <w:rPr>
          <w:rFonts w:cs="B Nazanin" w:hint="cs"/>
          <w:noProof/>
          <w:sz w:val="26"/>
          <w:szCs w:val="26"/>
          <w:rtl/>
        </w:rPr>
        <w:t>دهد. متأسفانه، برای بوئینگ مشکلات هماهنگی به تأخیرات پرهزینه تحویل نهایی هواپیما منجر گردید.</w:t>
      </w:r>
    </w:p>
    <w:p w14:paraId="4C6A613F" w14:textId="63EC5C74" w:rsidR="00105E77" w:rsidRPr="00A859C7" w:rsidRDefault="00105E77" w:rsidP="007F6211">
      <w:pPr>
        <w:tabs>
          <w:tab w:val="left" w:pos="2501"/>
        </w:tabs>
        <w:spacing w:line="240" w:lineRule="auto"/>
        <w:jc w:val="both"/>
        <w:rPr>
          <w:rFonts w:cs="B Nazanin"/>
          <w:noProof/>
          <w:sz w:val="26"/>
          <w:szCs w:val="26"/>
          <w:rtl/>
        </w:rPr>
      </w:pPr>
      <w:r w:rsidRPr="00A859C7">
        <w:rPr>
          <w:rFonts w:cs="B Nazanin" w:hint="cs"/>
          <w:noProof/>
          <w:sz w:val="26"/>
          <w:szCs w:val="26"/>
          <w:rtl/>
        </w:rPr>
        <w:t xml:space="preserve"> شرکت</w:t>
      </w:r>
      <w:r w:rsidR="00B64D53" w:rsidRPr="00A859C7">
        <w:rPr>
          <w:rFonts w:cs="B Nazanin" w:hint="cs"/>
          <w:noProof/>
          <w:sz w:val="26"/>
          <w:szCs w:val="26"/>
          <w:rtl/>
        </w:rPr>
        <w:t>‌</w:t>
      </w:r>
      <w:r w:rsidRPr="00A859C7">
        <w:rPr>
          <w:rFonts w:cs="B Nazanin" w:hint="cs"/>
          <w:noProof/>
          <w:sz w:val="26"/>
          <w:szCs w:val="26"/>
          <w:rtl/>
        </w:rPr>
        <w:t>های دارای استراتژی های بین المللی هنگام ضرورت بدلایل اقتصادی یا سیاسی اغلب واحدهای فروش و تولید را در کشورهای اصلی عملیات برپا می</w:t>
      </w:r>
      <w:r w:rsidR="00B64D53" w:rsidRPr="00A859C7">
        <w:rPr>
          <w:rFonts w:cs="B Nazanin" w:hint="cs"/>
          <w:noProof/>
          <w:sz w:val="26"/>
          <w:szCs w:val="26"/>
          <w:rtl/>
        </w:rPr>
        <w:t>‌</w:t>
      </w:r>
      <w:r w:rsidRPr="00A859C7">
        <w:rPr>
          <w:rFonts w:cs="B Nazanin" w:hint="cs"/>
          <w:noProof/>
          <w:sz w:val="26"/>
          <w:szCs w:val="26"/>
          <w:rtl/>
        </w:rPr>
        <w:t>کنند. اما، شعبه</w:t>
      </w:r>
      <w:r w:rsidR="00B64D53" w:rsidRPr="00A859C7">
        <w:rPr>
          <w:rFonts w:cs="B Nazanin" w:hint="cs"/>
          <w:noProof/>
          <w:sz w:val="26"/>
          <w:szCs w:val="26"/>
          <w:rtl/>
        </w:rPr>
        <w:t>‌</w:t>
      </w:r>
      <w:r w:rsidRPr="00A859C7">
        <w:rPr>
          <w:rFonts w:cs="B Nazanin" w:hint="cs"/>
          <w:noProof/>
          <w:sz w:val="26"/>
          <w:szCs w:val="26"/>
          <w:rtl/>
        </w:rPr>
        <w:t>ی اصلی کنترل استراتژی</w:t>
      </w:r>
      <w:r w:rsidR="00B64D53" w:rsidRPr="00A859C7">
        <w:rPr>
          <w:rFonts w:cs="B Nazanin" w:hint="cs"/>
          <w:noProof/>
          <w:sz w:val="26"/>
          <w:szCs w:val="26"/>
          <w:rtl/>
        </w:rPr>
        <w:t>‌</w:t>
      </w:r>
      <w:r w:rsidRPr="00A859C7">
        <w:rPr>
          <w:rFonts w:cs="B Nazanin" w:hint="cs"/>
          <w:noProof/>
          <w:sz w:val="26"/>
          <w:szCs w:val="26"/>
          <w:rtl/>
        </w:rPr>
        <w:t xml:space="preserve">های محلی، تحقیق و توسعه، منابع مالی و تولید را حفظ می کنند. تأسیسات محلی فقط به </w:t>
      </w:r>
      <w:r w:rsidR="00143096" w:rsidRPr="00A859C7">
        <w:rPr>
          <w:rFonts w:cs="B Nazanin" w:hint="cs"/>
          <w:noProof/>
          <w:sz w:val="26"/>
          <w:szCs w:val="26"/>
          <w:rtl/>
        </w:rPr>
        <w:t>واحدهای</w:t>
      </w:r>
      <w:r w:rsidRPr="00A859C7">
        <w:rPr>
          <w:rFonts w:cs="B Nazanin" w:hint="cs"/>
          <w:noProof/>
          <w:sz w:val="26"/>
          <w:szCs w:val="26"/>
          <w:rtl/>
        </w:rPr>
        <w:t xml:space="preserve"> کوچک تأسیسات تولید و فروش در خانه تبدیل می شوند.</w:t>
      </w:r>
    </w:p>
    <w:p w14:paraId="28217A2A" w14:textId="6C1A556C" w:rsidR="00105E77" w:rsidRPr="00655FAD" w:rsidRDefault="00105E77" w:rsidP="007F6211">
      <w:pPr>
        <w:tabs>
          <w:tab w:val="left" w:pos="2501"/>
        </w:tabs>
        <w:spacing w:line="240" w:lineRule="auto"/>
        <w:jc w:val="both"/>
        <w:rPr>
          <w:rFonts w:cs="B Titr"/>
          <w:sz w:val="24"/>
          <w:szCs w:val="24"/>
          <w:rtl/>
        </w:rPr>
      </w:pPr>
      <w:bookmarkStart w:id="122" w:name="_Hlk189403776"/>
      <w:r w:rsidRPr="00655FAD">
        <w:rPr>
          <w:rFonts w:cs="B Titr" w:hint="cs"/>
          <w:sz w:val="24"/>
          <w:szCs w:val="24"/>
          <w:rtl/>
        </w:rPr>
        <w:t xml:space="preserve">استراتژی پاسخگویی محلی </w:t>
      </w:r>
    </w:p>
    <w:bookmarkEnd w:id="122"/>
    <w:p w14:paraId="275873A7" w14:textId="2E10F4D6" w:rsidR="00105E77" w:rsidRPr="00A859C7" w:rsidRDefault="00105E77" w:rsidP="007F6211">
      <w:pPr>
        <w:tabs>
          <w:tab w:val="left" w:pos="2501"/>
        </w:tabs>
        <w:spacing w:line="240" w:lineRule="auto"/>
        <w:jc w:val="both"/>
        <w:rPr>
          <w:rFonts w:cs="B Nazanin"/>
          <w:noProof/>
          <w:sz w:val="26"/>
          <w:szCs w:val="26"/>
          <w:rtl/>
        </w:rPr>
      </w:pPr>
      <w:r w:rsidRPr="00030F44">
        <w:rPr>
          <w:rFonts w:cs="B Nazanin" w:hint="cs"/>
          <w:sz w:val="24"/>
          <w:szCs w:val="24"/>
          <w:rtl/>
        </w:rPr>
        <w:t xml:space="preserve"> </w:t>
      </w:r>
      <w:r w:rsidRPr="00A859C7">
        <w:rPr>
          <w:rFonts w:cs="B Nazanin" w:hint="cs"/>
          <w:noProof/>
          <w:sz w:val="26"/>
          <w:szCs w:val="26"/>
          <w:rtl/>
        </w:rPr>
        <w:t>استراتژی پاسخگویی محلی از بسیاری جهات شکلی از استراتژی تمایز است. یعنی، شرکت تلاش می</w:t>
      </w:r>
      <w:r w:rsidR="009E1B1A" w:rsidRPr="00A859C7">
        <w:rPr>
          <w:rFonts w:cs="B Nazanin" w:hint="cs"/>
          <w:noProof/>
          <w:sz w:val="26"/>
          <w:szCs w:val="26"/>
          <w:rtl/>
        </w:rPr>
        <w:t>‌</w:t>
      </w:r>
      <w:r w:rsidRPr="00A859C7">
        <w:rPr>
          <w:rFonts w:cs="B Nazanin" w:hint="cs"/>
          <w:noProof/>
          <w:sz w:val="26"/>
          <w:szCs w:val="26"/>
          <w:rtl/>
        </w:rPr>
        <w:t>کند خودش را از رقباء با دادن یک ارزش بسیار به محصولات یا خدماتش که مشتریان را با برطرف کردن دقیق نیازها و انتظارات فرهنگی شان جذب می</w:t>
      </w:r>
      <w:r w:rsidR="009E1B1A" w:rsidRPr="00A859C7">
        <w:rPr>
          <w:rFonts w:cs="B Nazanin" w:hint="cs"/>
          <w:noProof/>
          <w:sz w:val="26"/>
          <w:szCs w:val="26"/>
          <w:rtl/>
        </w:rPr>
        <w:t>‌</w:t>
      </w:r>
      <w:r w:rsidRPr="00A859C7">
        <w:rPr>
          <w:rFonts w:cs="B Nazanin" w:hint="cs"/>
          <w:noProof/>
          <w:sz w:val="26"/>
          <w:szCs w:val="26"/>
          <w:rtl/>
        </w:rPr>
        <w:t>کند، متمایز سازد. بعنوان مثال، تبلیغات، بسته</w:t>
      </w:r>
      <w:r w:rsidR="009E1B1A" w:rsidRPr="00A859C7">
        <w:rPr>
          <w:rFonts w:cs="B Nazanin" w:hint="cs"/>
          <w:noProof/>
          <w:sz w:val="26"/>
          <w:szCs w:val="26"/>
          <w:rtl/>
        </w:rPr>
        <w:t>‌</w:t>
      </w:r>
      <w:r w:rsidRPr="00A859C7">
        <w:rPr>
          <w:rFonts w:cs="B Nazanin" w:hint="cs"/>
          <w:noProof/>
          <w:sz w:val="26"/>
          <w:szCs w:val="26"/>
          <w:rtl/>
        </w:rPr>
        <w:t>بندی، محل</w:t>
      </w:r>
      <w:r w:rsidR="009E1B1A" w:rsidRPr="00A859C7">
        <w:rPr>
          <w:rFonts w:cs="B Nazanin" w:hint="cs"/>
          <w:noProof/>
          <w:sz w:val="26"/>
          <w:szCs w:val="26"/>
          <w:rtl/>
        </w:rPr>
        <w:t>‌</w:t>
      </w:r>
      <w:r w:rsidRPr="00A859C7">
        <w:rPr>
          <w:rFonts w:cs="B Nazanin" w:hint="cs"/>
          <w:noProof/>
          <w:sz w:val="26"/>
          <w:szCs w:val="26"/>
          <w:rtl/>
        </w:rPr>
        <w:t>های فروش و قیمت</w:t>
      </w:r>
      <w:r w:rsidR="009E1B1A" w:rsidRPr="00A859C7">
        <w:rPr>
          <w:rFonts w:cs="B Nazanin" w:hint="cs"/>
          <w:noProof/>
          <w:sz w:val="26"/>
          <w:szCs w:val="26"/>
          <w:rtl/>
        </w:rPr>
        <w:t>‌</w:t>
      </w:r>
      <w:r w:rsidRPr="00A859C7">
        <w:rPr>
          <w:rFonts w:cs="B Nazanin" w:hint="cs"/>
          <w:noProof/>
          <w:sz w:val="26"/>
          <w:szCs w:val="26"/>
          <w:rtl/>
        </w:rPr>
        <w:t>گذاری با شیوه</w:t>
      </w:r>
      <w:r w:rsidR="009E1B1A" w:rsidRPr="00A859C7">
        <w:rPr>
          <w:rFonts w:cs="B Nazanin" w:hint="cs"/>
          <w:noProof/>
          <w:sz w:val="26"/>
          <w:szCs w:val="26"/>
          <w:rtl/>
        </w:rPr>
        <w:t>‌</w:t>
      </w:r>
      <w:r w:rsidRPr="00A859C7">
        <w:rPr>
          <w:rFonts w:cs="B Nazanin" w:hint="cs"/>
          <w:noProof/>
          <w:sz w:val="26"/>
          <w:szCs w:val="26"/>
          <w:rtl/>
        </w:rPr>
        <w:t>های محلی وفق داده می</w:t>
      </w:r>
      <w:r w:rsidR="009E1B1A" w:rsidRPr="00A859C7">
        <w:rPr>
          <w:rFonts w:cs="B Nazanin" w:hint="cs"/>
          <w:noProof/>
          <w:sz w:val="26"/>
          <w:szCs w:val="26"/>
          <w:rtl/>
        </w:rPr>
        <w:t>‌</w:t>
      </w:r>
      <w:r w:rsidRPr="00A859C7">
        <w:rPr>
          <w:rFonts w:cs="B Nazanin" w:hint="cs"/>
          <w:noProof/>
          <w:sz w:val="26"/>
          <w:szCs w:val="26"/>
          <w:rtl/>
        </w:rPr>
        <w:t>شوند</w:t>
      </w:r>
      <w:r w:rsidR="009E1B1A" w:rsidRPr="00A859C7">
        <w:rPr>
          <w:rFonts w:cs="B Nazanin" w:hint="cs"/>
          <w:noProof/>
          <w:sz w:val="26"/>
          <w:szCs w:val="26"/>
          <w:rtl/>
        </w:rPr>
        <w:t>.</w:t>
      </w:r>
      <w:r w:rsidRPr="00A859C7">
        <w:rPr>
          <w:rFonts w:cs="B Nazanin" w:hint="cs"/>
          <w:noProof/>
          <w:sz w:val="26"/>
          <w:szCs w:val="26"/>
          <w:rtl/>
        </w:rPr>
        <w:t xml:space="preserve"> به این امید که مشتریان این را جذاب تر از چیزی که بطور مشابهی برای کل جهان تولید می شود، خواهند یافت. حتی یک محصول ممکن است در کشورهای مختلف مشابه بنظر برسد، اغلب </w:t>
      </w:r>
      <w:r w:rsidR="009E1B1A" w:rsidRPr="00A859C7">
        <w:rPr>
          <w:rFonts w:cs="B Nazanin" w:hint="cs"/>
          <w:noProof/>
          <w:sz w:val="26"/>
          <w:szCs w:val="26"/>
          <w:rtl/>
        </w:rPr>
        <w:t>تطبیق</w:t>
      </w:r>
      <w:r w:rsidRPr="00A859C7">
        <w:rPr>
          <w:rFonts w:cs="B Nazanin" w:hint="cs"/>
          <w:noProof/>
          <w:sz w:val="26"/>
          <w:szCs w:val="26"/>
          <w:rtl/>
        </w:rPr>
        <w:t xml:space="preserve"> محلی مورد نیاز برای کمک به نیاز های محلی وجود دارند. بعنوان مثال، کنتاکی فراید چیکن نوارهای سرخ شده</w:t>
      </w:r>
      <w:r w:rsidR="009E1B1A" w:rsidRPr="00A859C7">
        <w:rPr>
          <w:rFonts w:cs="B Nazanin" w:hint="cs"/>
          <w:noProof/>
          <w:sz w:val="26"/>
          <w:szCs w:val="26"/>
          <w:rtl/>
        </w:rPr>
        <w:t>‌</w:t>
      </w:r>
      <w:r w:rsidRPr="00A859C7">
        <w:rPr>
          <w:rFonts w:cs="B Nazanin" w:hint="cs"/>
          <w:noProof/>
          <w:sz w:val="26"/>
          <w:szCs w:val="26"/>
          <w:rtl/>
        </w:rPr>
        <w:t>ی تمپورا را در ژاپن و کروکت</w:t>
      </w:r>
      <w:r w:rsidR="009E1B1A" w:rsidRPr="00A859C7">
        <w:rPr>
          <w:rFonts w:cs="B Nazanin" w:hint="cs"/>
          <w:noProof/>
          <w:sz w:val="26"/>
          <w:szCs w:val="26"/>
          <w:rtl/>
        </w:rPr>
        <w:t>‌</w:t>
      </w:r>
      <w:r w:rsidRPr="00A859C7">
        <w:rPr>
          <w:rFonts w:cs="B Nazanin" w:hint="cs"/>
          <w:noProof/>
          <w:sz w:val="26"/>
          <w:szCs w:val="26"/>
          <w:rtl/>
        </w:rPr>
        <w:t>های سیب زمینی و پیاز را در هلند می فروشد و محصول جوجه</w:t>
      </w:r>
      <w:r w:rsidR="009E1B1A" w:rsidRPr="00A859C7">
        <w:rPr>
          <w:rFonts w:cs="B Nazanin" w:hint="cs"/>
          <w:noProof/>
          <w:sz w:val="26"/>
          <w:szCs w:val="26"/>
          <w:rtl/>
        </w:rPr>
        <w:t>‌</w:t>
      </w:r>
      <w:r w:rsidRPr="00A859C7">
        <w:rPr>
          <w:rFonts w:cs="B Nazanin" w:hint="cs"/>
          <w:noProof/>
          <w:sz w:val="26"/>
          <w:szCs w:val="26"/>
          <w:rtl/>
        </w:rPr>
        <w:t>ی هلندی آن هر چه از شهرهای ساحلی دورتر می</w:t>
      </w:r>
      <w:r w:rsidR="009E1B1A" w:rsidRPr="00A859C7">
        <w:rPr>
          <w:rFonts w:cs="B Nazanin" w:hint="cs"/>
          <w:noProof/>
          <w:sz w:val="26"/>
          <w:szCs w:val="26"/>
          <w:rtl/>
        </w:rPr>
        <w:t>‌</w:t>
      </w:r>
      <w:r w:rsidRPr="00A859C7">
        <w:rPr>
          <w:rFonts w:cs="B Nazanin" w:hint="cs"/>
          <w:noProof/>
          <w:sz w:val="26"/>
          <w:szCs w:val="26"/>
          <w:rtl/>
        </w:rPr>
        <w:t>رویم</w:t>
      </w:r>
      <w:r w:rsidR="009E1B1A" w:rsidRPr="00A859C7">
        <w:rPr>
          <w:rFonts w:cs="B Nazanin" w:hint="cs"/>
          <w:noProof/>
          <w:sz w:val="26"/>
          <w:szCs w:val="26"/>
          <w:rtl/>
        </w:rPr>
        <w:t>،</w:t>
      </w:r>
      <w:r w:rsidRPr="00A859C7">
        <w:rPr>
          <w:rFonts w:cs="B Nazanin" w:hint="cs"/>
          <w:noProof/>
          <w:sz w:val="26"/>
          <w:szCs w:val="26"/>
          <w:rtl/>
        </w:rPr>
        <w:t xml:space="preserve"> تندتر می شود.</w:t>
      </w:r>
    </w:p>
    <w:p w14:paraId="075991B5" w14:textId="7F928E05" w:rsidR="00105E77" w:rsidRPr="00A859C7" w:rsidRDefault="00105E77" w:rsidP="007F6211">
      <w:pPr>
        <w:tabs>
          <w:tab w:val="left" w:pos="2501"/>
        </w:tabs>
        <w:spacing w:line="240" w:lineRule="auto"/>
        <w:jc w:val="both"/>
        <w:rPr>
          <w:rFonts w:cs="B Nazanin"/>
          <w:noProof/>
          <w:sz w:val="26"/>
          <w:szCs w:val="26"/>
          <w:rtl/>
        </w:rPr>
      </w:pPr>
      <w:r w:rsidRPr="00A859C7">
        <w:rPr>
          <w:rFonts w:cs="B Nazanin" w:hint="cs"/>
          <w:noProof/>
          <w:sz w:val="26"/>
          <w:szCs w:val="26"/>
          <w:rtl/>
        </w:rPr>
        <w:t xml:space="preserve"> همانند اغلب کاربردهای یک استراتژی تمایز، برای </w:t>
      </w:r>
      <w:r w:rsidRPr="00A859C7">
        <w:rPr>
          <w:rFonts w:cs="B Nazanin"/>
          <w:noProof/>
          <w:sz w:val="26"/>
          <w:szCs w:val="26"/>
        </w:rPr>
        <w:t>MNC</w:t>
      </w:r>
      <w:r w:rsidRPr="00A859C7">
        <w:rPr>
          <w:rFonts w:cs="B Nazanin" w:hint="cs"/>
          <w:noProof/>
          <w:sz w:val="26"/>
          <w:szCs w:val="26"/>
          <w:rtl/>
        </w:rPr>
        <w:t xml:space="preserve"> ها تولید و فروش محصولات منحصربفرد و خاص برای کشورهای مختلف سراسر جهان معمولاً هزینه ی بیشتری دارد. برای وفق دادن هر محصول با احتیاجات محلی، نظیر اندازه ها و بسته های رنگی متفاوت، هزینه های اضافی وجود دارد. از این رو، یک استراتژی پاسخگویی محلی برای موفق شدن معمولاً به مطالبه</w:t>
      </w:r>
      <w:r w:rsidR="009E1B1A" w:rsidRPr="00A859C7">
        <w:rPr>
          <w:rFonts w:cs="B Nazanin" w:hint="cs"/>
          <w:noProof/>
          <w:sz w:val="26"/>
          <w:szCs w:val="26"/>
          <w:rtl/>
        </w:rPr>
        <w:t>‌</w:t>
      </w:r>
      <w:r w:rsidRPr="00A859C7">
        <w:rPr>
          <w:rFonts w:cs="B Nazanin" w:hint="cs"/>
          <w:noProof/>
          <w:sz w:val="26"/>
          <w:szCs w:val="26"/>
          <w:rtl/>
        </w:rPr>
        <w:t>ی قیمت</w:t>
      </w:r>
      <w:r w:rsidR="009E1B1A" w:rsidRPr="00A859C7">
        <w:rPr>
          <w:rFonts w:cs="B Nazanin" w:hint="cs"/>
          <w:noProof/>
          <w:sz w:val="26"/>
          <w:szCs w:val="26"/>
          <w:rtl/>
        </w:rPr>
        <w:t>‌</w:t>
      </w:r>
      <w:r w:rsidRPr="00A859C7">
        <w:rPr>
          <w:rFonts w:cs="B Nazanin" w:hint="cs"/>
          <w:noProof/>
          <w:sz w:val="26"/>
          <w:szCs w:val="26"/>
          <w:rtl/>
        </w:rPr>
        <w:t>های بیشتر برای جبران هزینه های مناسب ساختن یک محصول برای نیازهای محلی نیاز دارد. مشتریان، مانند استفاده کنندگان گوشی های همراه ژاپنی، اگر آن</w:t>
      </w:r>
      <w:r w:rsidR="009E1B1A" w:rsidRPr="00A859C7">
        <w:rPr>
          <w:rFonts w:cs="B Nazanin" w:hint="cs"/>
          <w:noProof/>
          <w:sz w:val="26"/>
          <w:szCs w:val="26"/>
          <w:rtl/>
        </w:rPr>
        <w:t>‌</w:t>
      </w:r>
      <w:r w:rsidRPr="00A859C7">
        <w:rPr>
          <w:rFonts w:cs="B Nazanin" w:hint="cs"/>
          <w:noProof/>
          <w:sz w:val="26"/>
          <w:szCs w:val="26"/>
          <w:rtl/>
        </w:rPr>
        <w:t>ها یک ارزش فوق</w:t>
      </w:r>
      <w:r w:rsidR="009E1B1A" w:rsidRPr="00A859C7">
        <w:rPr>
          <w:rFonts w:cs="B Nazanin" w:hint="cs"/>
          <w:noProof/>
          <w:sz w:val="26"/>
          <w:szCs w:val="26"/>
          <w:rtl/>
        </w:rPr>
        <w:t>‌</w:t>
      </w:r>
      <w:r w:rsidRPr="00A859C7">
        <w:rPr>
          <w:rFonts w:cs="B Nazanin" w:hint="cs"/>
          <w:noProof/>
          <w:sz w:val="26"/>
          <w:szCs w:val="26"/>
          <w:rtl/>
        </w:rPr>
        <w:t>العاده در داشتن یک محصو</w:t>
      </w:r>
      <w:r w:rsidR="009E1B1A" w:rsidRPr="00A859C7">
        <w:rPr>
          <w:rFonts w:cs="B Nazanin" w:hint="cs"/>
          <w:noProof/>
          <w:sz w:val="26"/>
          <w:szCs w:val="26"/>
          <w:rtl/>
        </w:rPr>
        <w:t>ل</w:t>
      </w:r>
      <w:r w:rsidRPr="00A859C7">
        <w:rPr>
          <w:rFonts w:cs="B Nazanin" w:hint="cs"/>
          <w:noProof/>
          <w:sz w:val="26"/>
          <w:szCs w:val="26"/>
          <w:rtl/>
        </w:rPr>
        <w:t xml:space="preserve"> وفق داده شده با</w:t>
      </w:r>
      <w:r w:rsidR="009E1B1A" w:rsidRPr="00A859C7">
        <w:rPr>
          <w:rFonts w:cs="B Nazanin" w:hint="cs"/>
          <w:noProof/>
          <w:sz w:val="26"/>
          <w:szCs w:val="26"/>
          <w:rtl/>
        </w:rPr>
        <w:t xml:space="preserve"> </w:t>
      </w:r>
      <w:r w:rsidRPr="00A859C7">
        <w:rPr>
          <w:rFonts w:cs="B Nazanin" w:hint="cs"/>
          <w:noProof/>
          <w:sz w:val="26"/>
          <w:szCs w:val="26"/>
          <w:rtl/>
        </w:rPr>
        <w:t>سلایقشان، سیستم های توزیع و ساختارهای صنعت یک شرکت درک کنند، این قیمت بیشتر را پرداخت خواهند کرد.</w:t>
      </w:r>
    </w:p>
    <w:p w14:paraId="12377D89" w14:textId="5B8D725C" w:rsidR="00105E77" w:rsidRPr="00A859C7" w:rsidRDefault="00105E77" w:rsidP="007F6211">
      <w:pPr>
        <w:tabs>
          <w:tab w:val="left" w:pos="2501"/>
        </w:tabs>
        <w:spacing w:line="240" w:lineRule="auto"/>
        <w:jc w:val="both"/>
        <w:rPr>
          <w:rFonts w:cs="B Nazanin"/>
          <w:sz w:val="26"/>
          <w:szCs w:val="26"/>
          <w:rtl/>
        </w:rPr>
      </w:pPr>
      <w:r w:rsidRPr="00A859C7">
        <w:rPr>
          <w:rFonts w:cs="B Nazanin" w:hint="cs"/>
          <w:noProof/>
          <w:sz w:val="26"/>
          <w:szCs w:val="26"/>
          <w:rtl/>
        </w:rPr>
        <w:t xml:space="preserve">    استراتژی پاسخگوی محلی به شرکت های چندملیتی بزرگ که می توانند شرکت های تابعه</w:t>
      </w:r>
      <w:r w:rsidR="009E1B1A" w:rsidRPr="00A859C7">
        <w:rPr>
          <w:rFonts w:cs="B Nazanin" w:hint="cs"/>
          <w:noProof/>
          <w:sz w:val="26"/>
          <w:szCs w:val="26"/>
          <w:rtl/>
        </w:rPr>
        <w:t>‌</w:t>
      </w:r>
      <w:r w:rsidRPr="00A859C7">
        <w:rPr>
          <w:rFonts w:cs="B Nazanin" w:hint="cs"/>
          <w:noProof/>
          <w:sz w:val="26"/>
          <w:szCs w:val="26"/>
          <w:rtl/>
        </w:rPr>
        <w:t>ی برون مرزی را برپا کنند</w:t>
      </w:r>
      <w:r w:rsidR="009E1B1A" w:rsidRPr="00A859C7">
        <w:rPr>
          <w:rFonts w:cs="B Nazanin" w:hint="cs"/>
          <w:noProof/>
          <w:sz w:val="26"/>
          <w:szCs w:val="26"/>
          <w:rtl/>
        </w:rPr>
        <w:t>،</w:t>
      </w:r>
      <w:r w:rsidRPr="00A859C7">
        <w:rPr>
          <w:rFonts w:cs="B Nazanin" w:hint="cs"/>
          <w:noProof/>
          <w:sz w:val="26"/>
          <w:szCs w:val="26"/>
          <w:rtl/>
        </w:rPr>
        <w:t xml:space="preserve"> محدود نمی شود. حتی یک شرکت کوچک که تنها محصولاتش را صادر می</w:t>
      </w:r>
      <w:r w:rsidR="009E1B1A" w:rsidRPr="00A859C7">
        <w:rPr>
          <w:rFonts w:cs="B Nazanin" w:hint="cs"/>
          <w:noProof/>
          <w:sz w:val="26"/>
          <w:szCs w:val="26"/>
          <w:rtl/>
        </w:rPr>
        <w:t>‌</w:t>
      </w:r>
      <w:r w:rsidRPr="00A859C7">
        <w:rPr>
          <w:rFonts w:cs="B Nazanin" w:hint="cs"/>
          <w:noProof/>
          <w:sz w:val="26"/>
          <w:szCs w:val="26"/>
          <w:rtl/>
        </w:rPr>
        <w:t xml:space="preserve">کند می تواند از یک استراتژی پاسخگویی محلی با </w:t>
      </w:r>
      <w:r w:rsidRPr="00A859C7">
        <w:rPr>
          <w:rFonts w:cs="B Nazanin"/>
          <w:noProof/>
          <w:sz w:val="26"/>
          <w:szCs w:val="26"/>
        </w:rPr>
        <w:t xml:space="preserve"> </w:t>
      </w:r>
      <w:r w:rsidRPr="00A859C7">
        <w:rPr>
          <w:rFonts w:cs="B Nazanin" w:hint="cs"/>
          <w:noProof/>
          <w:sz w:val="26"/>
          <w:szCs w:val="26"/>
          <w:rtl/>
        </w:rPr>
        <w:t>وفق دادن گسترده</w:t>
      </w:r>
      <w:r w:rsidR="009E1B1A" w:rsidRPr="00A859C7">
        <w:rPr>
          <w:rFonts w:cs="B Nazanin" w:hint="cs"/>
          <w:noProof/>
          <w:sz w:val="26"/>
          <w:szCs w:val="26"/>
          <w:rtl/>
        </w:rPr>
        <w:t>‌</w:t>
      </w:r>
      <w:r w:rsidRPr="00A859C7">
        <w:rPr>
          <w:rFonts w:cs="B Nazanin" w:hint="cs"/>
          <w:noProof/>
          <w:sz w:val="26"/>
          <w:szCs w:val="26"/>
          <w:rtl/>
        </w:rPr>
        <w:t>ی خط تولیدش با کشورها و فرهنگ</w:t>
      </w:r>
      <w:r w:rsidR="009E1B1A" w:rsidRPr="00A859C7">
        <w:rPr>
          <w:rFonts w:cs="B Nazanin" w:hint="cs"/>
          <w:noProof/>
          <w:sz w:val="26"/>
          <w:szCs w:val="26"/>
          <w:rtl/>
        </w:rPr>
        <w:t>‌</w:t>
      </w:r>
      <w:r w:rsidRPr="00A859C7">
        <w:rPr>
          <w:rFonts w:cs="B Nazanin" w:hint="cs"/>
          <w:noProof/>
          <w:sz w:val="26"/>
          <w:szCs w:val="26"/>
          <w:rtl/>
        </w:rPr>
        <w:t xml:space="preserve">های مختلف استفاده کند. </w:t>
      </w:r>
      <w:r w:rsidRPr="00A859C7">
        <w:rPr>
          <w:rFonts w:cs="B Nazanin" w:hint="cs"/>
          <w:noProof/>
          <w:sz w:val="26"/>
          <w:szCs w:val="26"/>
          <w:rtl/>
        </w:rPr>
        <w:lastRenderedPageBreak/>
        <w:t>اما، برای سازمان</w:t>
      </w:r>
      <w:r w:rsidR="009E1B1A" w:rsidRPr="00A859C7">
        <w:rPr>
          <w:rFonts w:cs="B Nazanin" w:hint="cs"/>
          <w:noProof/>
          <w:sz w:val="26"/>
          <w:szCs w:val="26"/>
          <w:rtl/>
        </w:rPr>
        <w:t>‌</w:t>
      </w:r>
      <w:r w:rsidRPr="00A859C7">
        <w:rPr>
          <w:rFonts w:cs="B Nazanin" w:hint="cs"/>
          <w:noProof/>
          <w:sz w:val="26"/>
          <w:szCs w:val="26"/>
          <w:rtl/>
        </w:rPr>
        <w:t>های بزرگتر دارای واحدهای تولید و فروش در بسیاری از کشورها، استفاده از یک استراتژی پاسخگویی محلی اغلب به معنای تلقی کردن شرکت</w:t>
      </w:r>
      <w:r w:rsidR="009E1B1A" w:rsidRPr="00A859C7">
        <w:rPr>
          <w:rFonts w:cs="B Nazanin" w:hint="cs"/>
          <w:noProof/>
          <w:sz w:val="26"/>
          <w:szCs w:val="26"/>
          <w:rtl/>
        </w:rPr>
        <w:t>‌</w:t>
      </w:r>
      <w:r w:rsidRPr="00A859C7">
        <w:rPr>
          <w:rFonts w:cs="B Nazanin" w:hint="cs"/>
          <w:noProof/>
          <w:sz w:val="26"/>
          <w:szCs w:val="26"/>
          <w:rtl/>
        </w:rPr>
        <w:t>های تابعه</w:t>
      </w:r>
      <w:r w:rsidR="009E1B1A" w:rsidRPr="00A859C7">
        <w:rPr>
          <w:rFonts w:cs="B Nazanin" w:hint="cs"/>
          <w:noProof/>
          <w:sz w:val="26"/>
          <w:szCs w:val="26"/>
          <w:rtl/>
        </w:rPr>
        <w:t>‌</w:t>
      </w:r>
      <w:r w:rsidRPr="00A859C7">
        <w:rPr>
          <w:rFonts w:cs="B Nazanin" w:hint="cs"/>
          <w:noProof/>
          <w:sz w:val="26"/>
          <w:szCs w:val="26"/>
          <w:rtl/>
        </w:rPr>
        <w:t>ی خارجی ب</w:t>
      </w:r>
      <w:r w:rsidR="009E1B1A" w:rsidRPr="00A859C7">
        <w:rPr>
          <w:rFonts w:cs="B Nazanin" w:hint="cs"/>
          <w:noProof/>
          <w:sz w:val="26"/>
          <w:szCs w:val="26"/>
          <w:rtl/>
        </w:rPr>
        <w:t xml:space="preserve">ه </w:t>
      </w:r>
      <w:r w:rsidRPr="00A859C7">
        <w:rPr>
          <w:rFonts w:cs="B Nazanin" w:hint="cs"/>
          <w:noProof/>
          <w:sz w:val="26"/>
          <w:szCs w:val="26"/>
          <w:rtl/>
        </w:rPr>
        <w:t>عنوان شرکت</w:t>
      </w:r>
      <w:r w:rsidR="009E1B1A" w:rsidRPr="00A859C7">
        <w:rPr>
          <w:rFonts w:cs="B Nazanin" w:hint="cs"/>
          <w:noProof/>
          <w:sz w:val="26"/>
          <w:szCs w:val="26"/>
          <w:rtl/>
        </w:rPr>
        <w:t>‌</w:t>
      </w:r>
      <w:r w:rsidRPr="00A859C7">
        <w:rPr>
          <w:rFonts w:cs="B Nazanin" w:hint="cs"/>
          <w:noProof/>
          <w:sz w:val="26"/>
          <w:szCs w:val="26"/>
          <w:rtl/>
        </w:rPr>
        <w:t>های مستقل است. شعبه</w:t>
      </w:r>
      <w:r w:rsidR="009E1B1A" w:rsidRPr="00A859C7">
        <w:rPr>
          <w:rFonts w:cs="B Nazanin" w:hint="cs"/>
          <w:noProof/>
          <w:sz w:val="26"/>
          <w:szCs w:val="26"/>
          <w:rtl/>
        </w:rPr>
        <w:t>‌</w:t>
      </w:r>
      <w:r w:rsidRPr="00A859C7">
        <w:rPr>
          <w:rFonts w:cs="B Nazanin" w:hint="cs"/>
          <w:noProof/>
          <w:sz w:val="26"/>
          <w:szCs w:val="26"/>
          <w:rtl/>
        </w:rPr>
        <w:t>ی مرکزی اغلب بر خط کف متمرکز می</w:t>
      </w:r>
      <w:r w:rsidR="009E1B1A" w:rsidRPr="00A859C7">
        <w:rPr>
          <w:rFonts w:cs="B Nazanin" w:hint="cs"/>
          <w:noProof/>
          <w:sz w:val="26"/>
          <w:szCs w:val="26"/>
          <w:rtl/>
        </w:rPr>
        <w:t>‌</w:t>
      </w:r>
      <w:r w:rsidRPr="00A859C7">
        <w:rPr>
          <w:rFonts w:cs="B Nazanin" w:hint="cs"/>
          <w:noProof/>
          <w:sz w:val="26"/>
          <w:szCs w:val="26"/>
          <w:rtl/>
        </w:rPr>
        <w:t>شود و هر کشور را بعنوان یک مرکز سود می بیند. شرکت تابعه</w:t>
      </w:r>
      <w:r w:rsidR="009E1B1A" w:rsidRPr="00A859C7">
        <w:rPr>
          <w:rFonts w:cs="B Nazanin" w:hint="cs"/>
          <w:noProof/>
          <w:sz w:val="26"/>
          <w:szCs w:val="26"/>
          <w:rtl/>
        </w:rPr>
        <w:t>‌</w:t>
      </w:r>
      <w:r w:rsidRPr="00A859C7">
        <w:rPr>
          <w:rFonts w:cs="B Nazanin" w:hint="cs"/>
          <w:noProof/>
          <w:sz w:val="26"/>
          <w:szCs w:val="26"/>
          <w:rtl/>
        </w:rPr>
        <w:t>ی هر کشور برای مدیریت عملیات خودش با پیروی از رسوم محلی آزاد است، اما باید برای گرفتن منابع از شرکت اصلی</w:t>
      </w:r>
      <w:r w:rsidR="009E1B1A" w:rsidRPr="00A859C7">
        <w:rPr>
          <w:rFonts w:cs="B Nazanin" w:hint="cs"/>
          <w:noProof/>
          <w:sz w:val="26"/>
          <w:szCs w:val="26"/>
          <w:rtl/>
        </w:rPr>
        <w:t>،</w:t>
      </w:r>
      <w:r w:rsidRPr="00A859C7">
        <w:rPr>
          <w:rFonts w:cs="B Nazanin" w:hint="cs"/>
          <w:noProof/>
          <w:sz w:val="26"/>
          <w:szCs w:val="26"/>
          <w:rtl/>
        </w:rPr>
        <w:t xml:space="preserve"> سود تولید کند. شرکت تابعه</w:t>
      </w:r>
      <w:r w:rsidR="009E1B1A" w:rsidRPr="00A859C7">
        <w:rPr>
          <w:rFonts w:cs="B Nazanin" w:hint="cs"/>
          <w:noProof/>
          <w:sz w:val="26"/>
          <w:szCs w:val="26"/>
          <w:rtl/>
        </w:rPr>
        <w:t>‌</w:t>
      </w:r>
      <w:r w:rsidRPr="00A859C7">
        <w:rPr>
          <w:rFonts w:cs="B Nazanin" w:hint="cs"/>
          <w:noProof/>
          <w:sz w:val="26"/>
          <w:szCs w:val="26"/>
          <w:rtl/>
        </w:rPr>
        <w:t>ی شرکت پاسخگوی محلی اغلب از منابع محلی</w:t>
      </w:r>
      <w:r w:rsidR="009E1B1A" w:rsidRPr="00A859C7">
        <w:rPr>
          <w:rFonts w:cs="B Nazanin" w:hint="cs"/>
          <w:noProof/>
          <w:sz w:val="26"/>
          <w:szCs w:val="26"/>
          <w:rtl/>
        </w:rPr>
        <w:t>،</w:t>
      </w:r>
      <w:r w:rsidRPr="00A859C7">
        <w:rPr>
          <w:rFonts w:cs="B Nazanin" w:hint="cs"/>
          <w:noProof/>
          <w:sz w:val="26"/>
          <w:szCs w:val="26"/>
          <w:rtl/>
        </w:rPr>
        <w:t xml:space="preserve"> مواد خام استفاده می کند و افراد محلی را استخدام می</w:t>
      </w:r>
      <w:r w:rsidR="009E1B1A" w:rsidRPr="00A859C7">
        <w:rPr>
          <w:rFonts w:cs="B Nazanin" w:hint="cs"/>
          <w:noProof/>
          <w:sz w:val="26"/>
          <w:szCs w:val="26"/>
          <w:rtl/>
        </w:rPr>
        <w:t>‌</w:t>
      </w:r>
      <w:r w:rsidRPr="00A859C7">
        <w:rPr>
          <w:rFonts w:cs="B Nazanin" w:hint="cs"/>
          <w:noProof/>
          <w:sz w:val="26"/>
          <w:szCs w:val="26"/>
          <w:rtl/>
        </w:rPr>
        <w:t>کند</w:t>
      </w:r>
      <w:r w:rsidRPr="00A859C7">
        <w:rPr>
          <w:rFonts w:cs="B Nazanin" w:hint="cs"/>
          <w:sz w:val="26"/>
          <w:szCs w:val="26"/>
          <w:rtl/>
        </w:rPr>
        <w:t>.</w:t>
      </w:r>
    </w:p>
    <w:p w14:paraId="75D7ADC2" w14:textId="77777777" w:rsidR="00105E77" w:rsidRPr="00655FAD" w:rsidRDefault="00105E77" w:rsidP="007F6211">
      <w:pPr>
        <w:tabs>
          <w:tab w:val="left" w:pos="2501"/>
        </w:tabs>
        <w:spacing w:line="240" w:lineRule="auto"/>
        <w:jc w:val="both"/>
        <w:rPr>
          <w:rFonts w:cs="B Titr"/>
          <w:sz w:val="24"/>
          <w:szCs w:val="24"/>
          <w:rtl/>
        </w:rPr>
      </w:pPr>
      <w:bookmarkStart w:id="123" w:name="_Hlk189403822"/>
      <w:r w:rsidRPr="00655FAD">
        <w:rPr>
          <w:rFonts w:cs="B Titr" w:hint="cs"/>
          <w:sz w:val="24"/>
          <w:szCs w:val="24"/>
          <w:rtl/>
        </w:rPr>
        <w:t>استراتژی های چند محلی و منطقه ای</w:t>
      </w:r>
    </w:p>
    <w:bookmarkEnd w:id="123"/>
    <w:p w14:paraId="6E31E622" w14:textId="69CF4D6B" w:rsidR="00105E77" w:rsidRPr="00A859C7" w:rsidRDefault="00105E77" w:rsidP="007F6211">
      <w:pPr>
        <w:tabs>
          <w:tab w:val="left" w:pos="2501"/>
        </w:tabs>
        <w:spacing w:line="240" w:lineRule="auto"/>
        <w:jc w:val="both"/>
        <w:rPr>
          <w:rFonts w:cs="B Nazanin"/>
          <w:noProof/>
          <w:sz w:val="26"/>
          <w:szCs w:val="26"/>
          <w:rtl/>
        </w:rPr>
      </w:pPr>
      <w:r w:rsidRPr="00A859C7">
        <w:rPr>
          <w:rFonts w:cs="B Nazanin" w:hint="cs"/>
          <w:noProof/>
          <w:sz w:val="26"/>
          <w:szCs w:val="26"/>
          <w:rtl/>
        </w:rPr>
        <w:t>یک مشکل مهم برای یک استراتژیست پاسخگوی محلی، این سوال است که با چه دقتی باید تمرکز کرد. روش حدی استراتژی حدی نامیده می شود که ب</w:t>
      </w:r>
      <w:r w:rsidR="009032BB" w:rsidRPr="00A859C7">
        <w:rPr>
          <w:rFonts w:cs="B Nazanin" w:hint="cs"/>
          <w:noProof/>
          <w:sz w:val="26"/>
          <w:szCs w:val="26"/>
          <w:rtl/>
        </w:rPr>
        <w:t xml:space="preserve">ه </w:t>
      </w:r>
      <w:r w:rsidRPr="00A859C7">
        <w:rPr>
          <w:rFonts w:cs="B Nazanin" w:hint="cs"/>
          <w:noProof/>
          <w:sz w:val="26"/>
          <w:szCs w:val="26"/>
          <w:rtl/>
        </w:rPr>
        <w:t>معنای این است که هر کشوری که شما در آن تجارت می</w:t>
      </w:r>
      <w:r w:rsidR="009032BB" w:rsidRPr="00A859C7">
        <w:rPr>
          <w:rFonts w:cs="B Nazanin" w:hint="cs"/>
          <w:noProof/>
          <w:sz w:val="26"/>
          <w:szCs w:val="26"/>
          <w:rtl/>
        </w:rPr>
        <w:t>‌</w:t>
      </w:r>
      <w:r w:rsidRPr="00A859C7">
        <w:rPr>
          <w:rFonts w:cs="B Nazanin" w:hint="cs"/>
          <w:noProof/>
          <w:sz w:val="26"/>
          <w:szCs w:val="26"/>
          <w:rtl/>
        </w:rPr>
        <w:t>کنید بطور متفاوتی تصور می شود. یک روش هدفمند مشابه، استراتژی منطقه</w:t>
      </w:r>
      <w:r w:rsidR="009032BB" w:rsidRPr="00A859C7">
        <w:rPr>
          <w:rFonts w:cs="B Nazanin" w:hint="cs"/>
          <w:noProof/>
          <w:sz w:val="26"/>
          <w:szCs w:val="26"/>
          <w:rtl/>
        </w:rPr>
        <w:t>‌</w:t>
      </w:r>
      <w:r w:rsidRPr="00A859C7">
        <w:rPr>
          <w:rFonts w:cs="B Nazanin" w:hint="cs"/>
          <w:noProof/>
          <w:sz w:val="26"/>
          <w:szCs w:val="26"/>
          <w:rtl/>
        </w:rPr>
        <w:t>ای نامیده می</w:t>
      </w:r>
      <w:r w:rsidR="009032BB" w:rsidRPr="00A859C7">
        <w:rPr>
          <w:rFonts w:cs="B Nazanin" w:hint="cs"/>
          <w:noProof/>
          <w:sz w:val="26"/>
          <w:szCs w:val="26"/>
          <w:rtl/>
        </w:rPr>
        <w:t>‌</w:t>
      </w:r>
      <w:r w:rsidRPr="00A859C7">
        <w:rPr>
          <w:rFonts w:cs="B Nazanin" w:hint="cs"/>
          <w:noProof/>
          <w:sz w:val="26"/>
          <w:szCs w:val="26"/>
          <w:rtl/>
        </w:rPr>
        <w:t>شود. این استراتژی تلاش می کند کارایی اقتصادی و فواید مکانی استراتژی</w:t>
      </w:r>
      <w:r w:rsidR="009032BB" w:rsidRPr="00A859C7">
        <w:rPr>
          <w:rFonts w:cs="B Nazanin" w:hint="cs"/>
          <w:noProof/>
          <w:sz w:val="26"/>
          <w:szCs w:val="26"/>
          <w:rtl/>
        </w:rPr>
        <w:t>‌</w:t>
      </w:r>
      <w:r w:rsidRPr="00A859C7">
        <w:rPr>
          <w:rFonts w:cs="B Nazanin" w:hint="cs"/>
          <w:noProof/>
          <w:sz w:val="26"/>
          <w:szCs w:val="26"/>
          <w:rtl/>
        </w:rPr>
        <w:t>های جهانی را به</w:t>
      </w:r>
      <w:r w:rsidR="009032BB" w:rsidRPr="00A859C7">
        <w:rPr>
          <w:rFonts w:cs="B Nazanin" w:hint="cs"/>
          <w:noProof/>
          <w:sz w:val="26"/>
          <w:szCs w:val="26"/>
          <w:rtl/>
        </w:rPr>
        <w:t xml:space="preserve"> ه</w:t>
      </w:r>
      <w:r w:rsidRPr="00A859C7">
        <w:rPr>
          <w:rFonts w:cs="B Nazanin" w:hint="cs"/>
          <w:noProof/>
          <w:sz w:val="26"/>
          <w:szCs w:val="26"/>
          <w:rtl/>
        </w:rPr>
        <w:t>مراه برخی از فواید تطبیق محلی بدست آورد. استراتژیست منطقه</w:t>
      </w:r>
      <w:r w:rsidR="009032BB" w:rsidRPr="00A859C7">
        <w:rPr>
          <w:rFonts w:cs="B Nazanin" w:hint="cs"/>
          <w:noProof/>
          <w:sz w:val="26"/>
          <w:szCs w:val="26"/>
          <w:rtl/>
        </w:rPr>
        <w:t>‌</w:t>
      </w:r>
      <w:r w:rsidRPr="00A859C7">
        <w:rPr>
          <w:rFonts w:cs="B Nazanin" w:hint="cs"/>
          <w:noProof/>
          <w:sz w:val="26"/>
          <w:szCs w:val="26"/>
          <w:rtl/>
        </w:rPr>
        <w:t>ای بجای داشتن محصولات و زنجیره</w:t>
      </w:r>
      <w:r w:rsidR="009032BB" w:rsidRPr="00A859C7">
        <w:rPr>
          <w:rFonts w:cs="B Nazanin" w:hint="cs"/>
          <w:noProof/>
          <w:sz w:val="26"/>
          <w:szCs w:val="26"/>
          <w:rtl/>
        </w:rPr>
        <w:t>‌</w:t>
      </w:r>
      <w:r w:rsidRPr="00A859C7">
        <w:rPr>
          <w:rFonts w:cs="B Nazanin" w:hint="cs"/>
          <w:noProof/>
          <w:sz w:val="26"/>
          <w:szCs w:val="26"/>
          <w:rtl/>
        </w:rPr>
        <w:t>ی ارزش جهانی، منبع یابی مواد خام، تولید، بازاریابی و برخی از فعالیت های پشتیبانی در یک منطقه</w:t>
      </w:r>
      <w:r w:rsidR="009032BB" w:rsidRPr="00A859C7">
        <w:rPr>
          <w:rFonts w:cs="B Nazanin" w:hint="cs"/>
          <w:noProof/>
          <w:sz w:val="26"/>
          <w:szCs w:val="26"/>
          <w:rtl/>
        </w:rPr>
        <w:t>‌</w:t>
      </w:r>
      <w:r w:rsidRPr="00A859C7">
        <w:rPr>
          <w:rFonts w:cs="B Nazanin" w:hint="cs"/>
          <w:noProof/>
          <w:sz w:val="26"/>
          <w:szCs w:val="26"/>
          <w:rtl/>
        </w:rPr>
        <w:t>ی خاص را مدیریت می</w:t>
      </w:r>
      <w:r w:rsidR="009032BB" w:rsidRPr="00A859C7">
        <w:rPr>
          <w:rFonts w:cs="B Nazanin" w:hint="cs"/>
          <w:noProof/>
          <w:sz w:val="26"/>
          <w:szCs w:val="26"/>
          <w:rtl/>
        </w:rPr>
        <w:t>‌</w:t>
      </w:r>
      <w:r w:rsidRPr="00A859C7">
        <w:rPr>
          <w:rFonts w:cs="B Nazanin" w:hint="cs"/>
          <w:noProof/>
          <w:sz w:val="26"/>
          <w:szCs w:val="26"/>
          <w:rtl/>
        </w:rPr>
        <w:t>کند. بعنوان مثال، یک استراتژیست منطقه</w:t>
      </w:r>
      <w:r w:rsidR="009032BB" w:rsidRPr="00A859C7">
        <w:rPr>
          <w:rFonts w:cs="B Nazanin" w:hint="cs"/>
          <w:noProof/>
          <w:sz w:val="26"/>
          <w:szCs w:val="26"/>
          <w:rtl/>
        </w:rPr>
        <w:t>‌</w:t>
      </w:r>
      <w:r w:rsidRPr="00A859C7">
        <w:rPr>
          <w:rFonts w:cs="B Nazanin" w:hint="cs"/>
          <w:noProof/>
          <w:sz w:val="26"/>
          <w:szCs w:val="26"/>
          <w:rtl/>
        </w:rPr>
        <w:t>ای ممکن است یک مجموعه از محصولات برای آمریکای شمالی و مجموعه</w:t>
      </w:r>
      <w:r w:rsidR="009032BB" w:rsidRPr="00A859C7">
        <w:rPr>
          <w:rFonts w:cs="B Nazanin" w:hint="cs"/>
          <w:noProof/>
          <w:sz w:val="26"/>
          <w:szCs w:val="26"/>
          <w:rtl/>
        </w:rPr>
        <w:t>‌</w:t>
      </w:r>
      <w:r w:rsidRPr="00A859C7">
        <w:rPr>
          <w:rFonts w:cs="B Nazanin" w:hint="cs"/>
          <w:noProof/>
          <w:sz w:val="26"/>
          <w:szCs w:val="26"/>
          <w:rtl/>
        </w:rPr>
        <w:t>ی دیگری برای مکزیک و آمریکای جنوبی داشته باشد. این نه تنها برخی صرفه</w:t>
      </w:r>
      <w:r w:rsidR="009032BB" w:rsidRPr="00A859C7">
        <w:rPr>
          <w:rFonts w:cs="B Nazanin" w:hint="cs"/>
          <w:noProof/>
          <w:sz w:val="26"/>
          <w:szCs w:val="26"/>
          <w:rtl/>
        </w:rPr>
        <w:t>‌</w:t>
      </w:r>
      <w:r w:rsidRPr="00A859C7">
        <w:rPr>
          <w:rFonts w:cs="B Nazanin" w:hint="cs"/>
          <w:noProof/>
          <w:sz w:val="26"/>
          <w:szCs w:val="26"/>
          <w:rtl/>
        </w:rPr>
        <w:t>جویی</w:t>
      </w:r>
      <w:r w:rsidR="009032BB" w:rsidRPr="00A859C7">
        <w:rPr>
          <w:rFonts w:cs="B Nazanin" w:hint="cs"/>
          <w:noProof/>
          <w:sz w:val="26"/>
          <w:szCs w:val="26"/>
          <w:rtl/>
        </w:rPr>
        <w:t>‌</w:t>
      </w:r>
      <w:r w:rsidRPr="00A859C7">
        <w:rPr>
          <w:rFonts w:cs="B Nazanin" w:hint="cs"/>
          <w:noProof/>
          <w:sz w:val="26"/>
          <w:szCs w:val="26"/>
          <w:rtl/>
        </w:rPr>
        <w:t>های هزینه</w:t>
      </w:r>
      <w:r w:rsidR="009032BB" w:rsidRPr="00A859C7">
        <w:rPr>
          <w:rFonts w:cs="B Nazanin" w:hint="cs"/>
          <w:noProof/>
          <w:sz w:val="26"/>
          <w:szCs w:val="26"/>
          <w:rtl/>
        </w:rPr>
        <w:t>‌</w:t>
      </w:r>
      <w:r w:rsidRPr="00A859C7">
        <w:rPr>
          <w:rFonts w:cs="B Nazanin" w:hint="cs"/>
          <w:noProof/>
          <w:sz w:val="26"/>
          <w:szCs w:val="26"/>
          <w:rtl/>
        </w:rPr>
        <w:t>ی مشابه با استراتژیست های فراملی و بین المللی را اجازه می دهد، بلکه همچنین به شرکت برای پاسخگویی منطقه</w:t>
      </w:r>
      <w:r w:rsidR="009032BB" w:rsidRPr="00A859C7">
        <w:rPr>
          <w:rFonts w:cs="B Nazanin" w:hint="cs"/>
          <w:noProof/>
          <w:sz w:val="26"/>
          <w:szCs w:val="26"/>
          <w:rtl/>
        </w:rPr>
        <w:t>‌</w:t>
      </w:r>
      <w:r w:rsidRPr="00A859C7">
        <w:rPr>
          <w:rFonts w:cs="B Nazanin" w:hint="cs"/>
          <w:noProof/>
          <w:sz w:val="26"/>
          <w:szCs w:val="26"/>
          <w:rtl/>
        </w:rPr>
        <w:t>ای انعطاف</w:t>
      </w:r>
      <w:r w:rsidR="009032BB" w:rsidRPr="00A859C7">
        <w:rPr>
          <w:rFonts w:cs="B Nazanin" w:hint="cs"/>
          <w:noProof/>
          <w:sz w:val="26"/>
          <w:szCs w:val="26"/>
          <w:rtl/>
        </w:rPr>
        <w:t>‌</w:t>
      </w:r>
      <w:r w:rsidRPr="00A859C7">
        <w:rPr>
          <w:rFonts w:cs="B Nazanin" w:hint="cs"/>
          <w:noProof/>
          <w:sz w:val="26"/>
          <w:szCs w:val="26"/>
          <w:rtl/>
        </w:rPr>
        <w:t>پذیری می دهد. مدیران فرصت دارند تا بطور منطقه</w:t>
      </w:r>
      <w:r w:rsidR="009032BB" w:rsidRPr="00A859C7">
        <w:rPr>
          <w:rFonts w:cs="B Nazanin" w:hint="cs"/>
          <w:noProof/>
          <w:sz w:val="26"/>
          <w:szCs w:val="26"/>
          <w:rtl/>
        </w:rPr>
        <w:t>‌</w:t>
      </w:r>
      <w:r w:rsidRPr="00A859C7">
        <w:rPr>
          <w:rFonts w:cs="B Nazanin" w:hint="cs"/>
          <w:noProof/>
          <w:sz w:val="26"/>
          <w:szCs w:val="26"/>
          <w:rtl/>
        </w:rPr>
        <w:t>ای به مشکلات</w:t>
      </w:r>
      <w:r w:rsidR="00271FD1" w:rsidRPr="00A859C7">
        <w:rPr>
          <w:rFonts w:cs="B Nazanin" w:hint="cs"/>
          <w:noProof/>
          <w:sz w:val="26"/>
          <w:szCs w:val="26"/>
          <w:rtl/>
        </w:rPr>
        <w:t xml:space="preserve">ی </w:t>
      </w:r>
      <w:r w:rsidRPr="00A859C7">
        <w:rPr>
          <w:rFonts w:cs="B Nazanin" w:hint="cs"/>
          <w:noProof/>
          <w:sz w:val="26"/>
          <w:szCs w:val="26"/>
          <w:rtl/>
        </w:rPr>
        <w:t>نظیر وضعیت رقابتی، ترکیب محصول، استراتژی تبلیغات و منابع سرمایه</w:t>
      </w:r>
      <w:r w:rsidR="00D2276F" w:rsidRPr="00A859C7">
        <w:rPr>
          <w:rFonts w:cs="B Nazanin" w:hint="cs"/>
          <w:noProof/>
          <w:sz w:val="26"/>
          <w:szCs w:val="26"/>
          <w:rtl/>
        </w:rPr>
        <w:t xml:space="preserve"> رسیدگی کن</w:t>
      </w:r>
      <w:r w:rsidR="00271FD1" w:rsidRPr="00A859C7">
        <w:rPr>
          <w:rFonts w:cs="B Nazanin" w:hint="cs"/>
          <w:noProof/>
          <w:sz w:val="26"/>
          <w:szCs w:val="26"/>
          <w:rtl/>
        </w:rPr>
        <w:t>ن</w:t>
      </w:r>
      <w:r w:rsidR="00D2276F" w:rsidRPr="00A859C7">
        <w:rPr>
          <w:rFonts w:cs="B Nazanin" w:hint="cs"/>
          <w:noProof/>
          <w:sz w:val="26"/>
          <w:szCs w:val="26"/>
          <w:rtl/>
        </w:rPr>
        <w:t>د.</w:t>
      </w:r>
    </w:p>
    <w:p w14:paraId="0B568D88" w14:textId="7DDDA98C" w:rsidR="00105E77" w:rsidRPr="00A859C7" w:rsidRDefault="00105E77" w:rsidP="007F6211">
      <w:pPr>
        <w:tabs>
          <w:tab w:val="left" w:pos="2501"/>
        </w:tabs>
        <w:spacing w:line="240" w:lineRule="auto"/>
        <w:jc w:val="both"/>
        <w:rPr>
          <w:rFonts w:cs="B Nazanin"/>
          <w:noProof/>
          <w:sz w:val="26"/>
          <w:szCs w:val="26"/>
          <w:rtl/>
        </w:rPr>
      </w:pPr>
      <w:r w:rsidRPr="00A859C7">
        <w:rPr>
          <w:rFonts w:cs="B Nazanin" w:hint="cs"/>
          <w:sz w:val="26"/>
          <w:szCs w:val="26"/>
          <w:rtl/>
        </w:rPr>
        <w:t xml:space="preserve"> </w:t>
      </w:r>
      <w:r w:rsidRPr="00A859C7">
        <w:rPr>
          <w:rFonts w:cs="B Nazanin" w:hint="cs"/>
          <w:noProof/>
          <w:sz w:val="26"/>
          <w:szCs w:val="26"/>
          <w:rtl/>
        </w:rPr>
        <w:t>بلوک</w:t>
      </w:r>
      <w:r w:rsidR="00D2276F" w:rsidRPr="00A859C7">
        <w:rPr>
          <w:rFonts w:cs="B Nazanin" w:hint="cs"/>
          <w:noProof/>
          <w:sz w:val="26"/>
          <w:szCs w:val="26"/>
          <w:rtl/>
        </w:rPr>
        <w:t>‌</w:t>
      </w:r>
      <w:r w:rsidRPr="00A859C7">
        <w:rPr>
          <w:rFonts w:cs="B Nazanin" w:hint="cs"/>
          <w:noProof/>
          <w:sz w:val="26"/>
          <w:szCs w:val="26"/>
          <w:rtl/>
        </w:rPr>
        <w:t>های تجارت منطقه</w:t>
      </w:r>
      <w:r w:rsidR="00271FD1" w:rsidRPr="00A859C7">
        <w:rPr>
          <w:rFonts w:cs="B Nazanin" w:hint="cs"/>
          <w:noProof/>
          <w:sz w:val="26"/>
          <w:szCs w:val="26"/>
          <w:rtl/>
        </w:rPr>
        <w:t>‌</w:t>
      </w:r>
      <w:r w:rsidRPr="00A859C7">
        <w:rPr>
          <w:rFonts w:cs="B Nazanin" w:hint="cs"/>
          <w:noProof/>
          <w:sz w:val="26"/>
          <w:szCs w:val="26"/>
          <w:rtl/>
        </w:rPr>
        <w:t>ای نظیر</w:t>
      </w:r>
      <w:r w:rsidR="00271FD1" w:rsidRPr="00A859C7">
        <w:rPr>
          <w:rFonts w:cs="B Nazanin" w:hint="cs"/>
          <w:noProof/>
          <w:sz w:val="26"/>
          <w:szCs w:val="26"/>
          <w:rtl/>
        </w:rPr>
        <w:t xml:space="preserve"> اتحادیه اروپا</w:t>
      </w:r>
      <w:r w:rsidR="00271FD1" w:rsidRPr="00A859C7">
        <w:rPr>
          <w:rStyle w:val="FootnoteReference"/>
          <w:rFonts w:cs="B Nazanin"/>
          <w:noProof/>
          <w:sz w:val="26"/>
          <w:szCs w:val="26"/>
          <w:rtl/>
        </w:rPr>
        <w:footnoteReference w:id="230"/>
      </w:r>
      <w:r w:rsidR="00271FD1" w:rsidRPr="00A859C7">
        <w:rPr>
          <w:rFonts w:cs="B Nazanin" w:hint="cs"/>
          <w:noProof/>
          <w:sz w:val="26"/>
          <w:szCs w:val="26"/>
          <w:rtl/>
        </w:rPr>
        <w:t xml:space="preserve"> (</w:t>
      </w:r>
      <w:r w:rsidR="00271FD1" w:rsidRPr="00A859C7">
        <w:rPr>
          <w:rFonts w:cs="B Nazanin"/>
          <w:noProof/>
          <w:sz w:val="26"/>
          <w:szCs w:val="26"/>
        </w:rPr>
        <w:t>EU</w:t>
      </w:r>
      <w:r w:rsidR="00271FD1" w:rsidRPr="00A859C7">
        <w:rPr>
          <w:rFonts w:cs="B Nazanin" w:hint="cs"/>
          <w:noProof/>
          <w:sz w:val="26"/>
          <w:szCs w:val="26"/>
          <w:rtl/>
        </w:rPr>
        <w:t xml:space="preserve">) </w:t>
      </w:r>
      <w:r w:rsidRPr="00A859C7">
        <w:rPr>
          <w:rFonts w:cs="B Nazanin" w:hint="cs"/>
          <w:noProof/>
          <w:sz w:val="26"/>
          <w:szCs w:val="26"/>
          <w:rtl/>
        </w:rPr>
        <w:t>و</w:t>
      </w:r>
      <w:r w:rsidR="00271FD1" w:rsidRPr="00A859C7">
        <w:rPr>
          <w:rFonts w:cs="B Nazanin" w:hint="cs"/>
          <w:noProof/>
          <w:sz w:val="26"/>
          <w:szCs w:val="26"/>
          <w:rtl/>
        </w:rPr>
        <w:t xml:space="preserve"> نفتا</w:t>
      </w:r>
      <w:r w:rsidR="00271FD1" w:rsidRPr="00A859C7">
        <w:rPr>
          <w:rStyle w:val="FootnoteReference"/>
          <w:rFonts w:cs="B Nazanin"/>
          <w:noProof/>
          <w:sz w:val="26"/>
          <w:szCs w:val="26"/>
          <w:rtl/>
        </w:rPr>
        <w:footnoteReference w:id="231"/>
      </w:r>
      <w:r w:rsidR="00271FD1" w:rsidRPr="00A859C7">
        <w:rPr>
          <w:rFonts w:cs="B Nazanin" w:hint="cs"/>
          <w:noProof/>
          <w:sz w:val="26"/>
          <w:szCs w:val="26"/>
          <w:rtl/>
        </w:rPr>
        <w:t xml:space="preserve"> (</w:t>
      </w:r>
      <w:r w:rsidR="00271FD1" w:rsidRPr="00A859C7">
        <w:rPr>
          <w:rFonts w:cs="B Nazanin"/>
          <w:noProof/>
          <w:sz w:val="26"/>
          <w:szCs w:val="26"/>
        </w:rPr>
        <w:t>NAFTA</w:t>
      </w:r>
      <w:r w:rsidR="00271FD1" w:rsidRPr="00A859C7">
        <w:rPr>
          <w:rFonts w:cs="B Nazanin" w:hint="cs"/>
          <w:noProof/>
          <w:sz w:val="26"/>
          <w:szCs w:val="26"/>
          <w:rtl/>
        </w:rPr>
        <w:t xml:space="preserve">) </w:t>
      </w:r>
      <w:r w:rsidRPr="00A859C7">
        <w:rPr>
          <w:rFonts w:cs="B Nazanin" w:hint="cs"/>
          <w:noProof/>
          <w:sz w:val="26"/>
          <w:szCs w:val="26"/>
          <w:rtl/>
        </w:rPr>
        <w:t>سبب یکنواختی بیشتر نیازها و انتظارات مشتری در کشورهای عضو شده اند. بلوک</w:t>
      </w:r>
      <w:r w:rsidR="00220E91" w:rsidRPr="00A859C7">
        <w:rPr>
          <w:rFonts w:cs="B Nazanin" w:hint="cs"/>
          <w:noProof/>
          <w:sz w:val="26"/>
          <w:szCs w:val="26"/>
          <w:rtl/>
        </w:rPr>
        <w:t>‌</w:t>
      </w:r>
      <w:r w:rsidRPr="00A859C7">
        <w:rPr>
          <w:rFonts w:cs="B Nazanin" w:hint="cs"/>
          <w:noProof/>
          <w:sz w:val="26"/>
          <w:szCs w:val="26"/>
          <w:rtl/>
        </w:rPr>
        <w:t>های تجاری همچنین تفاوت</w:t>
      </w:r>
      <w:r w:rsidR="00220E91" w:rsidRPr="00A859C7">
        <w:rPr>
          <w:rFonts w:cs="B Nazanin" w:hint="cs"/>
          <w:noProof/>
          <w:sz w:val="26"/>
          <w:szCs w:val="26"/>
          <w:rtl/>
        </w:rPr>
        <w:t>‌</w:t>
      </w:r>
      <w:r w:rsidRPr="00A859C7">
        <w:rPr>
          <w:rFonts w:cs="B Nazanin" w:hint="cs"/>
          <w:noProof/>
          <w:sz w:val="26"/>
          <w:szCs w:val="26"/>
          <w:rtl/>
        </w:rPr>
        <w:t>ها در مشخصات مورد نیاز دولت و صنعت برای محصولات را کاهش می دهند. در نتیجه، در بلوک تجاری، شرکت ها می توانند از محصولات منطقه ای و مزیت های مکان منطقه ای برای همه</w:t>
      </w:r>
      <w:r w:rsidR="00220E91" w:rsidRPr="00A859C7">
        <w:rPr>
          <w:rFonts w:cs="B Nazanin" w:hint="cs"/>
          <w:noProof/>
          <w:sz w:val="26"/>
          <w:szCs w:val="26"/>
          <w:rtl/>
        </w:rPr>
        <w:t>‌</w:t>
      </w:r>
      <w:r w:rsidRPr="00A859C7">
        <w:rPr>
          <w:rFonts w:cs="B Nazanin" w:hint="cs"/>
          <w:noProof/>
          <w:sz w:val="26"/>
          <w:szCs w:val="26"/>
          <w:rtl/>
        </w:rPr>
        <w:t>ی فعالیت های زنجیره</w:t>
      </w:r>
      <w:r w:rsidR="00220E91" w:rsidRPr="00A859C7">
        <w:rPr>
          <w:rFonts w:cs="B Nazanin" w:hint="cs"/>
          <w:noProof/>
          <w:sz w:val="26"/>
          <w:szCs w:val="26"/>
          <w:rtl/>
        </w:rPr>
        <w:t>‌</w:t>
      </w:r>
      <w:r w:rsidRPr="00A859C7">
        <w:rPr>
          <w:rFonts w:cs="B Nazanin" w:hint="cs"/>
          <w:noProof/>
          <w:sz w:val="26"/>
          <w:szCs w:val="26"/>
          <w:rtl/>
        </w:rPr>
        <w:t>ی ارزش استفاده کنند. افزایش بلوک</w:t>
      </w:r>
      <w:r w:rsidR="00220E91" w:rsidRPr="00A859C7">
        <w:rPr>
          <w:rFonts w:cs="B Nazanin" w:hint="cs"/>
          <w:noProof/>
          <w:sz w:val="26"/>
          <w:szCs w:val="26"/>
          <w:rtl/>
        </w:rPr>
        <w:t>‌</w:t>
      </w:r>
      <w:r w:rsidRPr="00A859C7">
        <w:rPr>
          <w:rFonts w:cs="B Nazanin" w:hint="cs"/>
          <w:noProof/>
          <w:sz w:val="26"/>
          <w:szCs w:val="26"/>
          <w:rtl/>
        </w:rPr>
        <w:t>های تجاری برخی از استراتژیست های محلی سابق، بویژه در اروپا و ایالت متحده را مجبور به پذیرش استراتژی</w:t>
      </w:r>
      <w:r w:rsidR="00220E91" w:rsidRPr="00A859C7">
        <w:rPr>
          <w:rFonts w:cs="B Nazanin" w:hint="cs"/>
          <w:noProof/>
          <w:sz w:val="26"/>
          <w:szCs w:val="26"/>
          <w:rtl/>
        </w:rPr>
        <w:t>‌</w:t>
      </w:r>
      <w:r w:rsidRPr="00A859C7">
        <w:rPr>
          <w:rFonts w:cs="B Nazanin" w:hint="cs"/>
          <w:noProof/>
          <w:sz w:val="26"/>
          <w:szCs w:val="26"/>
          <w:rtl/>
        </w:rPr>
        <w:t>های منطقه</w:t>
      </w:r>
      <w:r w:rsidR="00220E91" w:rsidRPr="00A859C7">
        <w:rPr>
          <w:rFonts w:cs="B Nazanin" w:hint="cs"/>
          <w:noProof/>
          <w:sz w:val="26"/>
          <w:szCs w:val="26"/>
          <w:rtl/>
        </w:rPr>
        <w:t>‌</w:t>
      </w:r>
      <w:r w:rsidRPr="00A859C7">
        <w:rPr>
          <w:rFonts w:cs="B Nazanin" w:hint="cs"/>
          <w:noProof/>
          <w:sz w:val="26"/>
          <w:szCs w:val="26"/>
          <w:rtl/>
        </w:rPr>
        <w:t>ای کرده است. بعنوان مثال، پروکتر گمبل و دوپونت واحدهای فرعیشان در مکزیک، ایالات متحده و کانادا را به یک سازمان منطقه</w:t>
      </w:r>
      <w:r w:rsidR="00220E91" w:rsidRPr="00A859C7">
        <w:rPr>
          <w:rFonts w:cs="B Nazanin" w:hint="cs"/>
          <w:noProof/>
          <w:sz w:val="26"/>
          <w:szCs w:val="26"/>
          <w:rtl/>
        </w:rPr>
        <w:t>‌</w:t>
      </w:r>
      <w:r w:rsidRPr="00A859C7">
        <w:rPr>
          <w:rFonts w:cs="B Nazanin" w:hint="cs"/>
          <w:noProof/>
          <w:sz w:val="26"/>
          <w:szCs w:val="26"/>
          <w:rtl/>
        </w:rPr>
        <w:t>ای تبدیل کرده</w:t>
      </w:r>
      <w:r w:rsidR="00220E91" w:rsidRPr="00A859C7">
        <w:rPr>
          <w:rFonts w:cs="B Nazanin" w:hint="cs"/>
          <w:noProof/>
          <w:sz w:val="26"/>
          <w:szCs w:val="26"/>
          <w:rtl/>
        </w:rPr>
        <w:t>‌</w:t>
      </w:r>
      <w:r w:rsidRPr="00A859C7">
        <w:rPr>
          <w:rFonts w:cs="B Nazanin" w:hint="cs"/>
          <w:noProof/>
          <w:sz w:val="26"/>
          <w:szCs w:val="26"/>
          <w:rtl/>
        </w:rPr>
        <w:t>اند. این شرکت</w:t>
      </w:r>
      <w:r w:rsidR="00220E91" w:rsidRPr="00A859C7">
        <w:rPr>
          <w:rFonts w:cs="B Nazanin" w:hint="cs"/>
          <w:noProof/>
          <w:sz w:val="26"/>
          <w:szCs w:val="26"/>
          <w:rtl/>
        </w:rPr>
        <w:t>‌</w:t>
      </w:r>
      <w:r w:rsidRPr="00A859C7">
        <w:rPr>
          <w:rFonts w:cs="B Nazanin" w:hint="cs"/>
          <w:noProof/>
          <w:sz w:val="26"/>
          <w:szCs w:val="26"/>
          <w:rtl/>
        </w:rPr>
        <w:t>ها با این استراتژی برخی از مزیت</w:t>
      </w:r>
      <w:r w:rsidR="00220E91" w:rsidRPr="00A859C7">
        <w:rPr>
          <w:rFonts w:cs="B Nazanin" w:hint="cs"/>
          <w:noProof/>
          <w:sz w:val="26"/>
          <w:szCs w:val="26"/>
          <w:rtl/>
        </w:rPr>
        <w:t>‌</w:t>
      </w:r>
      <w:r w:rsidRPr="00A859C7">
        <w:rPr>
          <w:rFonts w:cs="B Nazanin" w:hint="cs"/>
          <w:noProof/>
          <w:sz w:val="26"/>
          <w:szCs w:val="26"/>
          <w:rtl/>
        </w:rPr>
        <w:t>های سازگاری محلی و برخی از مزیت</w:t>
      </w:r>
      <w:r w:rsidR="00220E91" w:rsidRPr="00A859C7">
        <w:rPr>
          <w:rFonts w:cs="B Nazanin" w:hint="cs"/>
          <w:noProof/>
          <w:sz w:val="26"/>
          <w:szCs w:val="26"/>
          <w:rtl/>
        </w:rPr>
        <w:t>‌</w:t>
      </w:r>
      <w:r w:rsidRPr="00A859C7">
        <w:rPr>
          <w:rFonts w:cs="B Nazanin" w:hint="cs"/>
          <w:noProof/>
          <w:sz w:val="26"/>
          <w:szCs w:val="26"/>
          <w:rtl/>
        </w:rPr>
        <w:t>های فراملی شدن را بدست می آورند.</w:t>
      </w:r>
    </w:p>
    <w:p w14:paraId="12805288" w14:textId="076E508C" w:rsidR="00105E77" w:rsidRPr="00A859C7" w:rsidRDefault="00105E77" w:rsidP="007F6211">
      <w:pPr>
        <w:tabs>
          <w:tab w:val="left" w:pos="2501"/>
        </w:tabs>
        <w:spacing w:line="240" w:lineRule="auto"/>
        <w:jc w:val="both"/>
        <w:rPr>
          <w:rFonts w:cs="B Nazanin"/>
          <w:noProof/>
          <w:sz w:val="26"/>
          <w:szCs w:val="26"/>
          <w:rtl/>
        </w:rPr>
      </w:pPr>
      <w:r w:rsidRPr="00A859C7">
        <w:rPr>
          <w:rFonts w:cs="B Nazanin" w:hint="cs"/>
          <w:noProof/>
          <w:sz w:val="26"/>
          <w:szCs w:val="26"/>
          <w:rtl/>
        </w:rPr>
        <w:t xml:space="preserve"> برای ملاحظات بین</w:t>
      </w:r>
      <w:r w:rsidR="00DD35A2" w:rsidRPr="00A859C7">
        <w:rPr>
          <w:rFonts w:cs="B Nazanin" w:hint="cs"/>
          <w:noProof/>
          <w:sz w:val="26"/>
          <w:szCs w:val="26"/>
          <w:rtl/>
        </w:rPr>
        <w:t>‌</w:t>
      </w:r>
      <w:r w:rsidRPr="00A859C7">
        <w:rPr>
          <w:rFonts w:cs="B Nazanin" w:hint="cs"/>
          <w:noProof/>
          <w:sz w:val="26"/>
          <w:szCs w:val="26"/>
          <w:rtl/>
        </w:rPr>
        <w:t>المللی، بسیاری از شرکت ها تمرکز منطقه</w:t>
      </w:r>
      <w:r w:rsidR="00DD35A2" w:rsidRPr="00A859C7">
        <w:rPr>
          <w:rFonts w:cs="B Nazanin" w:hint="cs"/>
          <w:noProof/>
          <w:sz w:val="26"/>
          <w:szCs w:val="26"/>
          <w:rtl/>
        </w:rPr>
        <w:t>‌</w:t>
      </w:r>
      <w:r w:rsidRPr="00A859C7">
        <w:rPr>
          <w:rFonts w:cs="B Nazanin" w:hint="cs"/>
          <w:noProof/>
          <w:sz w:val="26"/>
          <w:szCs w:val="26"/>
          <w:rtl/>
        </w:rPr>
        <w:t>ای و کشوری را ترکیب می</w:t>
      </w:r>
      <w:r w:rsidR="00DD35A2" w:rsidRPr="00A859C7">
        <w:rPr>
          <w:rFonts w:cs="B Nazanin" w:hint="cs"/>
          <w:noProof/>
          <w:sz w:val="26"/>
          <w:szCs w:val="26"/>
          <w:rtl/>
        </w:rPr>
        <w:t>‌</w:t>
      </w:r>
      <w:r w:rsidRPr="00A859C7">
        <w:rPr>
          <w:rFonts w:cs="B Nazanin" w:hint="cs"/>
          <w:noProof/>
          <w:sz w:val="26"/>
          <w:szCs w:val="26"/>
          <w:rtl/>
        </w:rPr>
        <w:t xml:space="preserve">کنند. حقیقتاً </w:t>
      </w:r>
      <w:r w:rsidR="00DD35A2" w:rsidRPr="00A859C7">
        <w:rPr>
          <w:rFonts w:cs="B Nazanin" w:hint="cs"/>
          <w:noProof/>
          <w:sz w:val="26"/>
          <w:szCs w:val="26"/>
          <w:rtl/>
        </w:rPr>
        <w:t xml:space="preserve">بسیاری از </w:t>
      </w:r>
      <w:r w:rsidRPr="00A859C7">
        <w:rPr>
          <w:rFonts w:cs="B Nazanin" w:hint="cs"/>
          <w:noProof/>
          <w:sz w:val="26"/>
          <w:szCs w:val="26"/>
          <w:rtl/>
        </w:rPr>
        <w:t xml:space="preserve">کشورها </w:t>
      </w:r>
      <w:r w:rsidR="00DD35A2" w:rsidRPr="00A859C7">
        <w:rPr>
          <w:rFonts w:cs="B Nazanin" w:hint="cs"/>
          <w:noProof/>
          <w:sz w:val="26"/>
          <w:szCs w:val="26"/>
          <w:rtl/>
        </w:rPr>
        <w:t xml:space="preserve">برای </w:t>
      </w:r>
      <w:r w:rsidR="00DD35A2" w:rsidRPr="00A859C7">
        <w:rPr>
          <w:rFonts w:cs="B Nazanin"/>
          <w:noProof/>
          <w:sz w:val="26"/>
          <w:szCs w:val="26"/>
        </w:rPr>
        <w:t>MNC</w:t>
      </w:r>
      <w:r w:rsidR="00DD35A2" w:rsidRPr="00A859C7">
        <w:rPr>
          <w:rFonts w:cs="B Nazanin" w:hint="cs"/>
          <w:noProof/>
          <w:sz w:val="26"/>
          <w:szCs w:val="26"/>
          <w:rtl/>
        </w:rPr>
        <w:t>‌ها دارای</w:t>
      </w:r>
      <w:r w:rsidRPr="00A859C7">
        <w:rPr>
          <w:rFonts w:cs="B Nazanin" w:hint="cs"/>
          <w:noProof/>
          <w:sz w:val="26"/>
          <w:szCs w:val="26"/>
          <w:rtl/>
        </w:rPr>
        <w:t xml:space="preserve"> بازارهای کوچک هستند</w:t>
      </w:r>
      <w:r w:rsidR="00DD35A2" w:rsidRPr="00A859C7">
        <w:rPr>
          <w:rFonts w:cs="B Nazanin" w:hint="cs"/>
          <w:noProof/>
          <w:sz w:val="26"/>
          <w:szCs w:val="26"/>
          <w:rtl/>
        </w:rPr>
        <w:t xml:space="preserve">. </w:t>
      </w:r>
      <w:r w:rsidRPr="00A859C7">
        <w:rPr>
          <w:rFonts w:cs="B Nazanin" w:hint="cs"/>
          <w:noProof/>
          <w:sz w:val="26"/>
          <w:szCs w:val="26"/>
          <w:rtl/>
        </w:rPr>
        <w:t>در نتیجه، برخی کشورها بر کشورهای بازار بزرگتر نظیر ایالات متحده یا ژاپن با یک رویکرد چند محلی تمرکز می</w:t>
      </w:r>
      <w:r w:rsidR="00DD35A2" w:rsidRPr="00A859C7">
        <w:rPr>
          <w:rFonts w:cs="B Nazanin" w:hint="cs"/>
          <w:noProof/>
          <w:sz w:val="26"/>
          <w:szCs w:val="26"/>
          <w:rtl/>
        </w:rPr>
        <w:t>‌</w:t>
      </w:r>
      <w:r w:rsidRPr="00A859C7">
        <w:rPr>
          <w:rFonts w:cs="B Nazanin" w:hint="cs"/>
          <w:noProof/>
          <w:sz w:val="26"/>
          <w:szCs w:val="26"/>
          <w:rtl/>
        </w:rPr>
        <w:t>کنند در حالی</w:t>
      </w:r>
      <w:r w:rsidR="00DD35A2" w:rsidRPr="00A859C7">
        <w:rPr>
          <w:rFonts w:cs="B Nazanin" w:hint="cs"/>
          <w:noProof/>
          <w:sz w:val="26"/>
          <w:szCs w:val="26"/>
          <w:rtl/>
        </w:rPr>
        <w:t>‌</w:t>
      </w:r>
      <w:r w:rsidRPr="00A859C7">
        <w:rPr>
          <w:rFonts w:cs="B Nazanin" w:hint="cs"/>
          <w:noProof/>
          <w:sz w:val="26"/>
          <w:szCs w:val="26"/>
          <w:rtl/>
        </w:rPr>
        <w:t>که با یک رویکرد منطقه</w:t>
      </w:r>
      <w:r w:rsidR="00DD35A2" w:rsidRPr="00A859C7">
        <w:rPr>
          <w:rFonts w:cs="B Nazanin" w:hint="cs"/>
          <w:noProof/>
          <w:sz w:val="26"/>
          <w:szCs w:val="26"/>
          <w:rtl/>
        </w:rPr>
        <w:t>‌</w:t>
      </w:r>
      <w:r w:rsidRPr="00A859C7">
        <w:rPr>
          <w:rFonts w:cs="B Nazanin" w:hint="cs"/>
          <w:noProof/>
          <w:sz w:val="26"/>
          <w:szCs w:val="26"/>
          <w:rtl/>
        </w:rPr>
        <w:t>ای با مناطقی نظیر آسیای جنوب شرقی برخورد می</w:t>
      </w:r>
      <w:r w:rsidR="00DD35A2" w:rsidRPr="00A859C7">
        <w:rPr>
          <w:rFonts w:cs="B Nazanin" w:hint="cs"/>
          <w:noProof/>
          <w:sz w:val="26"/>
          <w:szCs w:val="26"/>
          <w:rtl/>
        </w:rPr>
        <w:t>‌</w:t>
      </w:r>
      <w:r w:rsidRPr="00A859C7">
        <w:rPr>
          <w:rFonts w:cs="B Nazanin" w:hint="cs"/>
          <w:noProof/>
          <w:sz w:val="26"/>
          <w:szCs w:val="26"/>
          <w:rtl/>
        </w:rPr>
        <w:t>کنند. تمرکز کشوری/ منطقه</w:t>
      </w:r>
      <w:r w:rsidR="00DD35A2" w:rsidRPr="00A859C7">
        <w:rPr>
          <w:rFonts w:cs="B Nazanin" w:hint="cs"/>
          <w:noProof/>
          <w:sz w:val="26"/>
          <w:szCs w:val="26"/>
          <w:rtl/>
        </w:rPr>
        <w:t>‌</w:t>
      </w:r>
      <w:r w:rsidRPr="00A859C7">
        <w:rPr>
          <w:rFonts w:cs="B Nazanin" w:hint="cs"/>
          <w:noProof/>
          <w:sz w:val="26"/>
          <w:szCs w:val="26"/>
          <w:rtl/>
        </w:rPr>
        <w:t xml:space="preserve">ای نشان می دهد که چگونه یک </w:t>
      </w:r>
      <w:r w:rsidRPr="00A859C7">
        <w:rPr>
          <w:rFonts w:cs="B Nazanin" w:hint="cs"/>
          <w:noProof/>
          <w:sz w:val="26"/>
          <w:szCs w:val="26"/>
          <w:rtl/>
        </w:rPr>
        <w:lastRenderedPageBreak/>
        <w:t>استراتژی منطقه ای تا فراتر از مرزهایش رشد کرده و حتی یک کلمه</w:t>
      </w:r>
      <w:r w:rsidR="00DD35A2" w:rsidRPr="00A859C7">
        <w:rPr>
          <w:rFonts w:cs="B Nazanin" w:hint="cs"/>
          <w:noProof/>
          <w:sz w:val="26"/>
          <w:szCs w:val="26"/>
          <w:rtl/>
        </w:rPr>
        <w:t>‌</w:t>
      </w:r>
      <w:r w:rsidRPr="00A859C7">
        <w:rPr>
          <w:rFonts w:cs="B Nazanin" w:hint="cs"/>
          <w:noProof/>
          <w:sz w:val="26"/>
          <w:szCs w:val="26"/>
          <w:rtl/>
        </w:rPr>
        <w:t>ی فرانسوی جدید</w:t>
      </w:r>
      <w:r w:rsidRPr="00A859C7">
        <w:rPr>
          <w:rFonts w:cs="B Nazanin"/>
          <w:noProof/>
          <w:sz w:val="26"/>
          <w:szCs w:val="26"/>
        </w:rPr>
        <w:t xml:space="preserve"> </w:t>
      </w:r>
      <w:r w:rsidR="005851CD" w:rsidRPr="00A859C7">
        <w:rPr>
          <w:rFonts w:cs="Calibri" w:hint="cs"/>
          <w:noProof/>
          <w:sz w:val="26"/>
          <w:szCs w:val="26"/>
          <w:rtl/>
        </w:rPr>
        <w:t>"</w:t>
      </w:r>
      <w:r w:rsidR="005851CD" w:rsidRPr="00A859C7">
        <w:rPr>
          <w:rFonts w:cs="B Nazanin"/>
          <w:noProof/>
          <w:sz w:val="26"/>
          <w:szCs w:val="26"/>
        </w:rPr>
        <w:t>delocalization</w:t>
      </w:r>
      <w:r w:rsidR="005851CD" w:rsidRPr="00A859C7">
        <w:rPr>
          <w:rFonts w:cs="Calibri" w:hint="cs"/>
          <w:noProof/>
          <w:sz w:val="26"/>
          <w:szCs w:val="26"/>
          <w:rtl/>
        </w:rPr>
        <w:t>"</w:t>
      </w:r>
      <w:r w:rsidRPr="00A859C7">
        <w:rPr>
          <w:rFonts w:cs="B Nazanin" w:hint="cs"/>
          <w:noProof/>
          <w:sz w:val="26"/>
          <w:szCs w:val="26"/>
          <w:rtl/>
        </w:rPr>
        <w:t xml:space="preserve"> را بوجود آورد.</w:t>
      </w:r>
    </w:p>
    <w:p w14:paraId="5FEAE0C1" w14:textId="2B8A3A81" w:rsidR="00105E77" w:rsidRPr="00655FAD" w:rsidRDefault="005C496B" w:rsidP="007F6211">
      <w:pPr>
        <w:tabs>
          <w:tab w:val="left" w:pos="2501"/>
        </w:tabs>
        <w:spacing w:line="240" w:lineRule="auto"/>
        <w:jc w:val="both"/>
        <w:rPr>
          <w:rFonts w:cs="B Titr"/>
          <w:sz w:val="24"/>
          <w:szCs w:val="24"/>
          <w:rtl/>
        </w:rPr>
      </w:pPr>
      <w:bookmarkStart w:id="124" w:name="_Hlk189403858"/>
      <w:r w:rsidRPr="00655FAD">
        <w:rPr>
          <w:rFonts w:cs="B Titr" w:hint="cs"/>
          <w:sz w:val="24"/>
          <w:szCs w:val="24"/>
          <w:rtl/>
        </w:rPr>
        <w:t>جمع بندی</w:t>
      </w:r>
    </w:p>
    <w:bookmarkEnd w:id="124"/>
    <w:p w14:paraId="50BD328A" w14:textId="62675B13" w:rsidR="00105E77" w:rsidRPr="00A859C7" w:rsidRDefault="00024D70" w:rsidP="007F6211">
      <w:pPr>
        <w:tabs>
          <w:tab w:val="left" w:pos="2501"/>
        </w:tabs>
        <w:spacing w:line="240" w:lineRule="auto"/>
        <w:jc w:val="both"/>
        <w:rPr>
          <w:rFonts w:cs="B Nazanin"/>
          <w:noProof/>
          <w:sz w:val="26"/>
          <w:szCs w:val="26"/>
          <w:rtl/>
        </w:rPr>
      </w:pPr>
      <w:r w:rsidRPr="00A859C7">
        <w:rPr>
          <w:rFonts w:cs="B Nazanin" w:hint="cs"/>
          <w:noProof/>
          <w:sz w:val="26"/>
          <w:szCs w:val="26"/>
          <w:rtl/>
        </w:rPr>
        <w:t xml:space="preserve">جدول </w:t>
      </w:r>
      <w:r w:rsidR="008874DE">
        <w:rPr>
          <w:rFonts w:cs="B Nazanin" w:hint="cs"/>
          <w:noProof/>
          <w:sz w:val="26"/>
          <w:szCs w:val="26"/>
          <w:rtl/>
        </w:rPr>
        <w:t>20</w:t>
      </w:r>
      <w:r w:rsidRPr="00A859C7">
        <w:rPr>
          <w:rFonts w:cs="B Nazanin" w:hint="cs"/>
          <w:noProof/>
          <w:sz w:val="26"/>
          <w:szCs w:val="26"/>
          <w:rtl/>
        </w:rPr>
        <w:t xml:space="preserve"> </w:t>
      </w:r>
      <w:r w:rsidR="00105E77" w:rsidRPr="00A859C7">
        <w:rPr>
          <w:rFonts w:cs="B Nazanin" w:hint="cs"/>
          <w:noProof/>
          <w:sz w:val="26"/>
          <w:szCs w:val="26"/>
          <w:rtl/>
        </w:rPr>
        <w:t>محتوای چهار استراتژی چندملیتی اساسی را خلاصه می</w:t>
      </w:r>
      <w:r w:rsidR="005C496B" w:rsidRPr="00A859C7">
        <w:rPr>
          <w:rFonts w:cs="B Nazanin" w:hint="cs"/>
          <w:noProof/>
          <w:sz w:val="26"/>
          <w:szCs w:val="26"/>
          <w:rtl/>
        </w:rPr>
        <w:t>‌</w:t>
      </w:r>
      <w:r w:rsidR="00105E77" w:rsidRPr="00A859C7">
        <w:rPr>
          <w:rFonts w:cs="B Nazanin" w:hint="cs"/>
          <w:noProof/>
          <w:sz w:val="26"/>
          <w:szCs w:val="26"/>
          <w:rtl/>
        </w:rPr>
        <w:t>کند. اما، دانشجویان</w:t>
      </w:r>
      <w:r w:rsidR="005C496B" w:rsidRPr="00A859C7">
        <w:rPr>
          <w:rFonts w:cs="B Nazanin" w:hint="cs"/>
          <w:noProof/>
          <w:sz w:val="26"/>
          <w:szCs w:val="26"/>
          <w:rtl/>
        </w:rPr>
        <w:t xml:space="preserve"> مدیریت</w:t>
      </w:r>
      <w:r w:rsidR="00105E77" w:rsidRPr="00A859C7">
        <w:rPr>
          <w:rFonts w:cs="B Nazanin" w:hint="cs"/>
          <w:noProof/>
          <w:sz w:val="26"/>
          <w:szCs w:val="26"/>
          <w:rtl/>
        </w:rPr>
        <w:t xml:space="preserve"> کسب و کار</w:t>
      </w:r>
      <w:r w:rsidR="005C496B" w:rsidRPr="00A859C7">
        <w:rPr>
          <w:rFonts w:cs="B Nazanin" w:hint="cs"/>
          <w:noProof/>
          <w:sz w:val="26"/>
          <w:szCs w:val="26"/>
          <w:rtl/>
        </w:rPr>
        <w:t>های</w:t>
      </w:r>
      <w:r w:rsidR="00105E77" w:rsidRPr="00A859C7">
        <w:rPr>
          <w:rFonts w:cs="B Nazanin" w:hint="cs"/>
          <w:noProof/>
          <w:sz w:val="26"/>
          <w:szCs w:val="26"/>
          <w:rtl/>
        </w:rPr>
        <w:t xml:space="preserve"> بین</w:t>
      </w:r>
      <w:r w:rsidR="005C496B" w:rsidRPr="00A859C7">
        <w:rPr>
          <w:rFonts w:cs="B Nazanin" w:hint="cs"/>
          <w:noProof/>
          <w:sz w:val="26"/>
          <w:szCs w:val="26"/>
          <w:rtl/>
        </w:rPr>
        <w:t>‌</w:t>
      </w:r>
      <w:r w:rsidR="00105E77" w:rsidRPr="00A859C7">
        <w:rPr>
          <w:rFonts w:cs="B Nazanin" w:hint="cs"/>
          <w:noProof/>
          <w:sz w:val="26"/>
          <w:szCs w:val="26"/>
          <w:rtl/>
        </w:rPr>
        <w:t>المللی باید درک کنند که این استراتژی</w:t>
      </w:r>
      <w:r w:rsidR="005C496B" w:rsidRPr="00A859C7">
        <w:rPr>
          <w:rFonts w:cs="B Nazanin" w:hint="cs"/>
          <w:noProof/>
          <w:sz w:val="26"/>
          <w:szCs w:val="26"/>
          <w:rtl/>
        </w:rPr>
        <w:t>‌</w:t>
      </w:r>
      <w:r w:rsidR="00105E77" w:rsidRPr="00A859C7">
        <w:rPr>
          <w:rFonts w:cs="B Nazanin" w:hint="cs"/>
          <w:noProof/>
          <w:sz w:val="26"/>
          <w:szCs w:val="26"/>
          <w:rtl/>
        </w:rPr>
        <w:t>ها</w:t>
      </w:r>
      <w:r w:rsidR="005C496B" w:rsidRPr="00A859C7">
        <w:rPr>
          <w:rFonts w:cs="B Nazanin" w:hint="cs"/>
          <w:noProof/>
          <w:sz w:val="26"/>
          <w:szCs w:val="26"/>
          <w:rtl/>
        </w:rPr>
        <w:t>،</w:t>
      </w:r>
      <w:r w:rsidR="00105E77" w:rsidRPr="00A859C7">
        <w:rPr>
          <w:rFonts w:cs="B Nazanin" w:hint="cs"/>
          <w:noProof/>
          <w:sz w:val="26"/>
          <w:szCs w:val="26"/>
          <w:rtl/>
        </w:rPr>
        <w:t xml:space="preserve"> توصیفات کلی انتخاب</w:t>
      </w:r>
      <w:r w:rsidR="005C496B" w:rsidRPr="00A859C7">
        <w:rPr>
          <w:rFonts w:cs="B Nazanin" w:hint="cs"/>
          <w:noProof/>
          <w:sz w:val="26"/>
          <w:szCs w:val="26"/>
          <w:rtl/>
        </w:rPr>
        <w:t>‌</w:t>
      </w:r>
      <w:r w:rsidR="00105E77" w:rsidRPr="00A859C7">
        <w:rPr>
          <w:rFonts w:cs="B Nazanin" w:hint="cs"/>
          <w:noProof/>
          <w:sz w:val="26"/>
          <w:szCs w:val="26"/>
          <w:rtl/>
        </w:rPr>
        <w:t>های استراتژیک چند ملیتی هستند. شرکت</w:t>
      </w:r>
      <w:r w:rsidR="005C496B" w:rsidRPr="00A859C7">
        <w:rPr>
          <w:rFonts w:cs="B Nazanin" w:hint="cs"/>
          <w:noProof/>
          <w:sz w:val="26"/>
          <w:szCs w:val="26"/>
          <w:rtl/>
        </w:rPr>
        <w:t>‌</w:t>
      </w:r>
      <w:r w:rsidR="00105E77" w:rsidRPr="00A859C7">
        <w:rPr>
          <w:rFonts w:cs="B Nazanin" w:hint="cs"/>
          <w:noProof/>
          <w:sz w:val="26"/>
          <w:szCs w:val="26"/>
          <w:rtl/>
        </w:rPr>
        <w:t>ها بندرت یک شکل خاصی از یک استراتژی چندملیتی را می</w:t>
      </w:r>
      <w:r w:rsidR="005C496B" w:rsidRPr="00A859C7">
        <w:rPr>
          <w:rFonts w:cs="B Nazanin" w:hint="cs"/>
          <w:noProof/>
          <w:sz w:val="26"/>
          <w:szCs w:val="26"/>
          <w:rtl/>
        </w:rPr>
        <w:t>‌</w:t>
      </w:r>
      <w:r w:rsidR="00105E77" w:rsidRPr="00A859C7">
        <w:rPr>
          <w:rFonts w:cs="B Nazanin" w:hint="cs"/>
          <w:noProof/>
          <w:sz w:val="26"/>
          <w:szCs w:val="26"/>
          <w:rtl/>
        </w:rPr>
        <w:t>پذیرند. شرکت های دارای بیش از یک کسب و کار می</w:t>
      </w:r>
      <w:r w:rsidR="005C496B" w:rsidRPr="00A859C7">
        <w:rPr>
          <w:rFonts w:cs="B Nazanin" w:hint="cs"/>
          <w:noProof/>
          <w:sz w:val="26"/>
          <w:szCs w:val="26"/>
          <w:rtl/>
        </w:rPr>
        <w:t>‌</w:t>
      </w:r>
      <w:r w:rsidR="00105E77" w:rsidRPr="00A859C7">
        <w:rPr>
          <w:rFonts w:cs="B Nazanin" w:hint="cs"/>
          <w:noProof/>
          <w:sz w:val="26"/>
          <w:szCs w:val="26"/>
          <w:rtl/>
        </w:rPr>
        <w:t>توانند برای هر کسب و کار</w:t>
      </w:r>
      <w:r w:rsidR="005C496B" w:rsidRPr="00A859C7">
        <w:rPr>
          <w:rFonts w:cs="B Nazanin" w:hint="cs"/>
          <w:noProof/>
          <w:sz w:val="26"/>
          <w:szCs w:val="26"/>
          <w:rtl/>
        </w:rPr>
        <w:t xml:space="preserve"> خود</w:t>
      </w:r>
      <w:r w:rsidR="00105E77" w:rsidRPr="00A859C7">
        <w:rPr>
          <w:rFonts w:cs="B Nazanin" w:hint="cs"/>
          <w:noProof/>
          <w:sz w:val="26"/>
          <w:szCs w:val="26"/>
          <w:rtl/>
        </w:rPr>
        <w:t xml:space="preserve">، استراتژی های چندملیتی متفاوتی را </w:t>
      </w:r>
      <w:r w:rsidR="005C496B" w:rsidRPr="00A859C7">
        <w:rPr>
          <w:rFonts w:cs="B Nazanin" w:hint="cs"/>
          <w:noProof/>
          <w:sz w:val="26"/>
          <w:szCs w:val="26"/>
          <w:rtl/>
        </w:rPr>
        <w:t>برگزینند</w:t>
      </w:r>
      <w:r w:rsidR="00105E77" w:rsidRPr="00A859C7">
        <w:rPr>
          <w:rFonts w:cs="B Nazanin" w:hint="cs"/>
          <w:noProof/>
          <w:sz w:val="26"/>
          <w:szCs w:val="26"/>
          <w:rtl/>
        </w:rPr>
        <w:t>. حتی شرکت</w:t>
      </w:r>
      <w:r w:rsidR="005C496B" w:rsidRPr="00A859C7">
        <w:rPr>
          <w:rFonts w:cs="B Nazanin" w:hint="cs"/>
          <w:noProof/>
          <w:sz w:val="26"/>
          <w:szCs w:val="26"/>
          <w:rtl/>
        </w:rPr>
        <w:t>‌</w:t>
      </w:r>
      <w:r w:rsidR="00105E77" w:rsidRPr="00A859C7">
        <w:rPr>
          <w:rFonts w:cs="B Nazanin" w:hint="cs"/>
          <w:noProof/>
          <w:sz w:val="26"/>
          <w:szCs w:val="26"/>
          <w:rtl/>
        </w:rPr>
        <w:t>های دارای یک کسب و کار می توانند استراتژی ها را برای مطابقت با محصولات متفاوت تغییر دهند. علاوه براین، مقررات دولتی درخصوص تجارت، ارزیابی تاریخی شرکت و هزینه</w:t>
      </w:r>
      <w:r w:rsidR="005C496B" w:rsidRPr="00A859C7">
        <w:rPr>
          <w:rFonts w:cs="B Nazanin" w:hint="cs"/>
          <w:noProof/>
          <w:sz w:val="26"/>
          <w:szCs w:val="26"/>
          <w:rtl/>
        </w:rPr>
        <w:t>‌</w:t>
      </w:r>
      <w:r w:rsidR="00105E77" w:rsidRPr="00A859C7">
        <w:rPr>
          <w:rFonts w:cs="B Nazanin" w:hint="cs"/>
          <w:noProof/>
          <w:sz w:val="26"/>
          <w:szCs w:val="26"/>
          <w:rtl/>
        </w:rPr>
        <w:t>ی تغییر استراتژی</w:t>
      </w:r>
      <w:r w:rsidR="005C496B" w:rsidRPr="00A859C7">
        <w:rPr>
          <w:rFonts w:cs="B Nazanin" w:hint="cs"/>
          <w:noProof/>
          <w:sz w:val="26"/>
          <w:szCs w:val="26"/>
          <w:rtl/>
        </w:rPr>
        <w:t>‌</w:t>
      </w:r>
      <w:r w:rsidR="00105E77" w:rsidRPr="00A859C7">
        <w:rPr>
          <w:rFonts w:cs="B Nazanin" w:hint="cs"/>
          <w:noProof/>
          <w:sz w:val="26"/>
          <w:szCs w:val="26"/>
          <w:rtl/>
        </w:rPr>
        <w:t>ها ممکن است یک شرکت را از اجرای کامل یک استراتژی ویژه، باز دارند. بینش استراتژیک نشان می دهد که چگونه حتی بزرگترین شرکت جهان، والمارت، باید استراتژی خرده فروشی بین المللی اساسیش را با شرایط محلی مطابقت دهد.</w:t>
      </w:r>
    </w:p>
    <w:p w14:paraId="0548BD97" w14:textId="1FBFA0F5" w:rsidR="00105E77" w:rsidRPr="00A859C7" w:rsidRDefault="00105E77" w:rsidP="007F6211">
      <w:pPr>
        <w:tabs>
          <w:tab w:val="left" w:pos="2501"/>
        </w:tabs>
        <w:spacing w:line="240" w:lineRule="auto"/>
        <w:jc w:val="both"/>
        <w:rPr>
          <w:rFonts w:cs="B Nazanin"/>
          <w:noProof/>
          <w:sz w:val="26"/>
          <w:szCs w:val="26"/>
          <w:rtl/>
        </w:rPr>
      </w:pPr>
      <w:r w:rsidRPr="00A859C7">
        <w:rPr>
          <w:rFonts w:cs="B Nazanin" w:hint="cs"/>
          <w:noProof/>
          <w:sz w:val="26"/>
          <w:szCs w:val="26"/>
          <w:rtl/>
        </w:rPr>
        <w:t xml:space="preserve"> با توجه به انتخاب گزینه</w:t>
      </w:r>
      <w:r w:rsidR="005C496B" w:rsidRPr="00A859C7">
        <w:rPr>
          <w:rFonts w:cs="B Nazanin" w:hint="cs"/>
          <w:noProof/>
          <w:sz w:val="26"/>
          <w:szCs w:val="26"/>
          <w:rtl/>
        </w:rPr>
        <w:t>‌</w:t>
      </w:r>
      <w:r w:rsidRPr="00A859C7">
        <w:rPr>
          <w:rFonts w:cs="B Nazanin" w:hint="cs"/>
          <w:noProof/>
          <w:sz w:val="26"/>
          <w:szCs w:val="26"/>
          <w:rtl/>
        </w:rPr>
        <w:t>های استراتژیک برای عملیات بین</w:t>
      </w:r>
      <w:r w:rsidR="005C496B" w:rsidRPr="00A859C7">
        <w:rPr>
          <w:rFonts w:cs="B Nazanin" w:hint="cs"/>
          <w:noProof/>
          <w:sz w:val="26"/>
          <w:szCs w:val="26"/>
          <w:rtl/>
        </w:rPr>
        <w:t>‌</w:t>
      </w:r>
      <w:r w:rsidRPr="00A859C7">
        <w:rPr>
          <w:rFonts w:cs="B Nazanin" w:hint="cs"/>
          <w:noProof/>
          <w:sz w:val="26"/>
          <w:szCs w:val="26"/>
          <w:rtl/>
        </w:rPr>
        <w:t>المللی، مدیران بین المللی باید بدقت موقعیت را برای شرکت و محصولاتشان یا کسب و کارها هنگام تدوین یا انتخاب یک استراتژی چندملیتی تجزیه و تحلیل کنند. قسمت بعد برخی سوالات تشخیصی را</w:t>
      </w:r>
      <w:r w:rsidR="005C496B" w:rsidRPr="00A859C7">
        <w:rPr>
          <w:rFonts w:cs="B Nazanin" w:hint="cs"/>
          <w:noProof/>
          <w:sz w:val="26"/>
          <w:szCs w:val="26"/>
          <w:rtl/>
        </w:rPr>
        <w:t xml:space="preserve"> </w:t>
      </w:r>
      <w:r w:rsidRPr="00A859C7">
        <w:rPr>
          <w:rFonts w:cs="B Nazanin" w:hint="cs"/>
          <w:noProof/>
          <w:sz w:val="26"/>
          <w:szCs w:val="26"/>
          <w:rtl/>
        </w:rPr>
        <w:t xml:space="preserve">ارایه می کند که مدیران چند ملیتی برای کمک به انتخاب بهترین استراتژی برای شرکتشان استفاده می کنند. این سوالات تشخیصی، </w:t>
      </w:r>
      <w:r w:rsidRPr="00A859C7">
        <w:rPr>
          <w:rFonts w:cs="B Nazanin"/>
          <w:noProof/>
          <w:sz w:val="26"/>
          <w:szCs w:val="26"/>
        </w:rPr>
        <w:t>MNC</w:t>
      </w:r>
      <w:r w:rsidRPr="00A859C7">
        <w:rPr>
          <w:rFonts w:cs="B Nazanin" w:hint="cs"/>
          <w:noProof/>
          <w:sz w:val="26"/>
          <w:szCs w:val="26"/>
          <w:rtl/>
        </w:rPr>
        <w:t xml:space="preserve"> ها را در حل دو راهی جهانی-</w:t>
      </w:r>
      <w:r w:rsidR="005C496B" w:rsidRPr="00A859C7">
        <w:rPr>
          <w:rFonts w:cs="B Nazanin" w:hint="cs"/>
          <w:noProof/>
          <w:sz w:val="26"/>
          <w:szCs w:val="26"/>
          <w:rtl/>
        </w:rPr>
        <w:t xml:space="preserve"> </w:t>
      </w:r>
      <w:r w:rsidRPr="00A859C7">
        <w:rPr>
          <w:rFonts w:cs="B Nazanin" w:hint="cs"/>
          <w:noProof/>
          <w:sz w:val="26"/>
          <w:szCs w:val="26"/>
          <w:rtl/>
        </w:rPr>
        <w:t>محلی هدایت می</w:t>
      </w:r>
      <w:r w:rsidR="005C496B" w:rsidRPr="00A859C7">
        <w:rPr>
          <w:rFonts w:cs="B Nazanin" w:hint="cs"/>
          <w:noProof/>
          <w:sz w:val="26"/>
          <w:szCs w:val="26"/>
          <w:rtl/>
        </w:rPr>
        <w:t>‌</w:t>
      </w:r>
      <w:r w:rsidRPr="00A859C7">
        <w:rPr>
          <w:rFonts w:cs="B Nazanin" w:hint="cs"/>
          <w:noProof/>
          <w:sz w:val="26"/>
          <w:szCs w:val="26"/>
          <w:rtl/>
        </w:rPr>
        <w:t xml:space="preserve">کنند.  </w:t>
      </w:r>
    </w:p>
    <w:p w14:paraId="529DFB15" w14:textId="1E4FE7A3" w:rsidR="00105E77" w:rsidRPr="00AE5E95" w:rsidRDefault="00024D70" w:rsidP="005C496B">
      <w:pPr>
        <w:tabs>
          <w:tab w:val="left" w:pos="2501"/>
        </w:tabs>
        <w:spacing w:line="240" w:lineRule="auto"/>
        <w:ind w:left="472"/>
        <w:jc w:val="center"/>
        <w:rPr>
          <w:rFonts w:cs="B Nazanin"/>
          <w:b/>
          <w:bCs/>
          <w:rtl/>
        </w:rPr>
      </w:pPr>
      <w:r w:rsidRPr="00AE5E95">
        <w:rPr>
          <w:rFonts w:cs="B Nazanin" w:hint="cs"/>
          <w:b/>
          <w:bCs/>
          <w:sz w:val="20"/>
          <w:szCs w:val="20"/>
          <w:rtl/>
        </w:rPr>
        <w:t xml:space="preserve">جدول </w:t>
      </w:r>
      <w:r w:rsidR="008874DE">
        <w:rPr>
          <w:rFonts w:cs="B Nazanin" w:hint="cs"/>
          <w:b/>
          <w:bCs/>
          <w:sz w:val="20"/>
          <w:szCs w:val="20"/>
          <w:rtl/>
        </w:rPr>
        <w:t>20</w:t>
      </w:r>
      <w:r w:rsidR="00AE5E95" w:rsidRPr="00AE5E95">
        <w:rPr>
          <w:rFonts w:cs="B Nazanin" w:hint="cs"/>
          <w:b/>
          <w:bCs/>
          <w:sz w:val="20"/>
          <w:szCs w:val="20"/>
          <w:rtl/>
        </w:rPr>
        <w:t>:</w:t>
      </w:r>
      <w:r w:rsidR="00105E77" w:rsidRPr="00AE5E95">
        <w:rPr>
          <w:rFonts w:cs="B Nazanin" w:hint="cs"/>
          <w:b/>
          <w:bCs/>
          <w:sz w:val="20"/>
          <w:szCs w:val="20"/>
          <w:rtl/>
        </w:rPr>
        <w:t xml:space="preserve"> محتوای استراتژی های چندملیتی: از پذیرش محلی تا یکپارچگی جهانی</w:t>
      </w:r>
    </w:p>
    <w:tbl>
      <w:tblPr>
        <w:tblStyle w:val="MediumShading1-Accent11"/>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099"/>
        <w:gridCol w:w="1701"/>
        <w:gridCol w:w="1843"/>
        <w:gridCol w:w="1842"/>
        <w:gridCol w:w="1764"/>
      </w:tblGrid>
      <w:tr w:rsidR="00105E77" w:rsidRPr="005C496B" w14:paraId="2A841706" w14:textId="77777777" w:rsidTr="00617C58">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099" w:type="dxa"/>
            <w:vMerge w:val="restart"/>
            <w:tcBorders>
              <w:top w:val="none" w:sz="0" w:space="0" w:color="auto"/>
              <w:left w:val="none" w:sz="0" w:space="0" w:color="auto"/>
              <w:bottom w:val="none" w:sz="0" w:space="0" w:color="auto"/>
              <w:right w:val="none" w:sz="0" w:space="0" w:color="auto"/>
            </w:tcBorders>
          </w:tcPr>
          <w:p w14:paraId="11B63B6F" w14:textId="77777777" w:rsidR="00105E77" w:rsidRPr="005C496B" w:rsidRDefault="00105E77" w:rsidP="005C496B">
            <w:pPr>
              <w:tabs>
                <w:tab w:val="left" w:pos="2501"/>
              </w:tabs>
              <w:jc w:val="center"/>
              <w:rPr>
                <w:rFonts w:cs="B Nazanin"/>
                <w:sz w:val="20"/>
                <w:szCs w:val="20"/>
                <w:rtl/>
              </w:rPr>
            </w:pPr>
            <w:r w:rsidRPr="005C496B">
              <w:rPr>
                <w:rFonts w:cs="B Nazanin" w:hint="cs"/>
                <w:sz w:val="20"/>
                <w:szCs w:val="20"/>
                <w:rtl/>
              </w:rPr>
              <w:t>حوزه های محتوا</w:t>
            </w:r>
          </w:p>
        </w:tc>
        <w:tc>
          <w:tcPr>
            <w:tcW w:w="3544" w:type="dxa"/>
            <w:gridSpan w:val="2"/>
            <w:tcBorders>
              <w:top w:val="none" w:sz="0" w:space="0" w:color="auto"/>
              <w:left w:val="none" w:sz="0" w:space="0" w:color="auto"/>
              <w:bottom w:val="none" w:sz="0" w:space="0" w:color="auto"/>
              <w:right w:val="none" w:sz="0" w:space="0" w:color="auto"/>
            </w:tcBorders>
          </w:tcPr>
          <w:p w14:paraId="1712CCE5" w14:textId="77777777" w:rsidR="00105E77" w:rsidRPr="005C496B" w:rsidRDefault="00105E77" w:rsidP="005C496B">
            <w:pPr>
              <w:tabs>
                <w:tab w:val="left" w:pos="2501"/>
              </w:tabs>
              <w:jc w:val="cente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5C496B">
              <w:rPr>
                <w:rFonts w:cs="B Nazanin" w:hint="cs"/>
                <w:sz w:val="20"/>
                <w:szCs w:val="20"/>
                <w:rtl/>
              </w:rPr>
              <w:t>محتوای استراتژی انطباق</w:t>
            </w:r>
          </w:p>
        </w:tc>
        <w:tc>
          <w:tcPr>
            <w:tcW w:w="3606" w:type="dxa"/>
            <w:gridSpan w:val="2"/>
            <w:tcBorders>
              <w:top w:val="none" w:sz="0" w:space="0" w:color="auto"/>
              <w:left w:val="none" w:sz="0" w:space="0" w:color="auto"/>
              <w:bottom w:val="none" w:sz="0" w:space="0" w:color="auto"/>
              <w:right w:val="none" w:sz="0" w:space="0" w:color="auto"/>
            </w:tcBorders>
          </w:tcPr>
          <w:p w14:paraId="474B302D" w14:textId="77777777" w:rsidR="00105E77" w:rsidRPr="005C496B" w:rsidRDefault="00105E77" w:rsidP="005C496B">
            <w:pPr>
              <w:tabs>
                <w:tab w:val="left" w:pos="2501"/>
              </w:tabs>
              <w:jc w:val="cente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5C496B">
              <w:rPr>
                <w:rFonts w:cs="B Nazanin" w:hint="cs"/>
                <w:sz w:val="20"/>
                <w:szCs w:val="20"/>
                <w:rtl/>
              </w:rPr>
              <w:t>محتوای استراتژی جهانی</w:t>
            </w:r>
          </w:p>
        </w:tc>
      </w:tr>
      <w:tr w:rsidR="00105E77" w:rsidRPr="005C496B" w14:paraId="4C5B7384" w14:textId="77777777" w:rsidTr="00617C58">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099" w:type="dxa"/>
            <w:vMerge/>
            <w:tcBorders>
              <w:right w:val="none" w:sz="0" w:space="0" w:color="auto"/>
            </w:tcBorders>
            <w:shd w:val="clear" w:color="auto" w:fill="4F81BD" w:themeFill="accent1"/>
          </w:tcPr>
          <w:p w14:paraId="28741181" w14:textId="77777777" w:rsidR="00105E77" w:rsidRPr="005C496B" w:rsidRDefault="00105E77" w:rsidP="005C496B">
            <w:pPr>
              <w:tabs>
                <w:tab w:val="left" w:pos="2501"/>
              </w:tabs>
              <w:jc w:val="center"/>
              <w:rPr>
                <w:rFonts w:cs="B Nazanin"/>
                <w:sz w:val="20"/>
                <w:szCs w:val="20"/>
                <w:rtl/>
              </w:rPr>
            </w:pPr>
          </w:p>
        </w:tc>
        <w:tc>
          <w:tcPr>
            <w:tcW w:w="1701" w:type="dxa"/>
            <w:tcBorders>
              <w:left w:val="none" w:sz="0" w:space="0" w:color="auto"/>
              <w:right w:val="none" w:sz="0" w:space="0" w:color="auto"/>
            </w:tcBorders>
            <w:shd w:val="clear" w:color="auto" w:fill="4F81BD" w:themeFill="accent1"/>
          </w:tcPr>
          <w:p w14:paraId="07D050EB" w14:textId="77777777" w:rsidR="00105E77" w:rsidRPr="005C496B" w:rsidRDefault="00105E77" w:rsidP="005C496B">
            <w:pPr>
              <w:tabs>
                <w:tab w:val="left" w:pos="2501"/>
              </w:tabs>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C496B">
              <w:rPr>
                <w:rFonts w:cs="B Nazanin" w:hint="cs"/>
                <w:sz w:val="20"/>
                <w:szCs w:val="20"/>
                <w:rtl/>
              </w:rPr>
              <w:t>چند محلی</w:t>
            </w:r>
          </w:p>
        </w:tc>
        <w:tc>
          <w:tcPr>
            <w:tcW w:w="1843" w:type="dxa"/>
            <w:tcBorders>
              <w:left w:val="none" w:sz="0" w:space="0" w:color="auto"/>
              <w:right w:val="none" w:sz="0" w:space="0" w:color="auto"/>
            </w:tcBorders>
            <w:shd w:val="clear" w:color="auto" w:fill="4F81BD" w:themeFill="accent1"/>
          </w:tcPr>
          <w:p w14:paraId="5DBCECAF" w14:textId="77777777" w:rsidR="00105E77" w:rsidRPr="005C496B" w:rsidRDefault="00105E77" w:rsidP="005C496B">
            <w:pPr>
              <w:tabs>
                <w:tab w:val="left" w:pos="2501"/>
              </w:tabs>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C496B">
              <w:rPr>
                <w:rFonts w:cs="B Nazanin" w:hint="cs"/>
                <w:sz w:val="20"/>
                <w:szCs w:val="20"/>
                <w:rtl/>
              </w:rPr>
              <w:t>منطقه ای</w:t>
            </w:r>
          </w:p>
        </w:tc>
        <w:tc>
          <w:tcPr>
            <w:tcW w:w="1842" w:type="dxa"/>
            <w:tcBorders>
              <w:left w:val="none" w:sz="0" w:space="0" w:color="auto"/>
              <w:right w:val="none" w:sz="0" w:space="0" w:color="auto"/>
            </w:tcBorders>
            <w:shd w:val="clear" w:color="auto" w:fill="4F81BD" w:themeFill="accent1"/>
          </w:tcPr>
          <w:p w14:paraId="33D0E0F3" w14:textId="77777777" w:rsidR="00105E77" w:rsidRPr="005C496B" w:rsidRDefault="00105E77" w:rsidP="005C496B">
            <w:pPr>
              <w:tabs>
                <w:tab w:val="left" w:pos="2501"/>
              </w:tabs>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C496B">
              <w:rPr>
                <w:rFonts w:cs="B Nazanin" w:hint="cs"/>
                <w:sz w:val="20"/>
                <w:szCs w:val="20"/>
                <w:rtl/>
              </w:rPr>
              <w:t>بین المللی</w:t>
            </w:r>
          </w:p>
        </w:tc>
        <w:tc>
          <w:tcPr>
            <w:tcW w:w="1764" w:type="dxa"/>
            <w:tcBorders>
              <w:left w:val="none" w:sz="0" w:space="0" w:color="auto"/>
            </w:tcBorders>
            <w:shd w:val="clear" w:color="auto" w:fill="4F81BD" w:themeFill="accent1"/>
          </w:tcPr>
          <w:p w14:paraId="6F5288EA" w14:textId="77777777" w:rsidR="00105E77" w:rsidRPr="005C496B" w:rsidRDefault="00105E77" w:rsidP="005C496B">
            <w:pPr>
              <w:tabs>
                <w:tab w:val="left" w:pos="2501"/>
              </w:tabs>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C496B">
              <w:rPr>
                <w:rFonts w:cs="B Nazanin" w:hint="cs"/>
                <w:sz w:val="20"/>
                <w:szCs w:val="20"/>
                <w:rtl/>
              </w:rPr>
              <w:t>فراملی</w:t>
            </w:r>
          </w:p>
        </w:tc>
      </w:tr>
      <w:tr w:rsidR="00105E77" w:rsidRPr="005C496B" w14:paraId="39219618" w14:textId="77777777" w:rsidTr="00617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dxa"/>
            <w:tcBorders>
              <w:right w:val="none" w:sz="0" w:space="0" w:color="auto"/>
            </w:tcBorders>
          </w:tcPr>
          <w:p w14:paraId="6B6B6831" w14:textId="77777777" w:rsidR="00105E77" w:rsidRPr="005C496B" w:rsidRDefault="00105E77" w:rsidP="005C496B">
            <w:pPr>
              <w:tabs>
                <w:tab w:val="left" w:pos="2501"/>
              </w:tabs>
              <w:jc w:val="center"/>
              <w:rPr>
                <w:rFonts w:cs="B Nazanin"/>
                <w:sz w:val="20"/>
                <w:szCs w:val="20"/>
                <w:rtl/>
              </w:rPr>
            </w:pPr>
            <w:r w:rsidRPr="005C496B">
              <w:rPr>
                <w:rFonts w:cs="B Nazanin" w:hint="cs"/>
                <w:sz w:val="20"/>
                <w:szCs w:val="20"/>
                <w:rtl/>
              </w:rPr>
              <w:t>بازارها</w:t>
            </w:r>
          </w:p>
        </w:tc>
        <w:tc>
          <w:tcPr>
            <w:tcW w:w="1701" w:type="dxa"/>
            <w:tcBorders>
              <w:left w:val="none" w:sz="0" w:space="0" w:color="auto"/>
              <w:right w:val="none" w:sz="0" w:space="0" w:color="auto"/>
            </w:tcBorders>
          </w:tcPr>
          <w:p w14:paraId="12890675" w14:textId="77777777" w:rsidR="00105E77" w:rsidRPr="005C496B" w:rsidRDefault="00105E77" w:rsidP="007F6211">
            <w:pPr>
              <w:tabs>
                <w:tab w:val="left" w:pos="2501"/>
              </w:tabs>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5C496B">
              <w:rPr>
                <w:rFonts w:cs="B Nazanin" w:hint="cs"/>
                <w:sz w:val="20"/>
                <w:szCs w:val="20"/>
                <w:rtl/>
              </w:rPr>
              <w:t>هر کشور را بعنوان یک بازار جداگانه تلقی کنید</w:t>
            </w:r>
          </w:p>
        </w:tc>
        <w:tc>
          <w:tcPr>
            <w:tcW w:w="1843" w:type="dxa"/>
            <w:tcBorders>
              <w:left w:val="none" w:sz="0" w:space="0" w:color="auto"/>
              <w:right w:val="none" w:sz="0" w:space="0" w:color="auto"/>
            </w:tcBorders>
          </w:tcPr>
          <w:p w14:paraId="2DC96449" w14:textId="77777777" w:rsidR="00105E77" w:rsidRPr="005C496B" w:rsidRDefault="00105E77" w:rsidP="007F6211">
            <w:pPr>
              <w:tabs>
                <w:tab w:val="left" w:pos="2501"/>
              </w:tabs>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5C496B">
              <w:rPr>
                <w:rFonts w:cs="B Nazanin" w:hint="cs"/>
                <w:sz w:val="20"/>
                <w:szCs w:val="20"/>
                <w:rtl/>
              </w:rPr>
              <w:t xml:space="preserve">مناطق (بعنوان مثال، </w:t>
            </w:r>
            <w:r w:rsidRPr="005C496B">
              <w:rPr>
                <w:rFonts w:cs="B Nazanin"/>
                <w:sz w:val="20"/>
                <w:szCs w:val="20"/>
              </w:rPr>
              <w:t>EU</w:t>
            </w:r>
            <w:r w:rsidRPr="005C496B">
              <w:rPr>
                <w:rFonts w:cs="B Nazanin" w:hint="cs"/>
                <w:sz w:val="20"/>
                <w:szCs w:val="20"/>
                <w:rtl/>
              </w:rPr>
              <w:t>) را بعنوان بازار ها تلقی کنید</w:t>
            </w:r>
          </w:p>
        </w:tc>
        <w:tc>
          <w:tcPr>
            <w:tcW w:w="1842" w:type="dxa"/>
            <w:tcBorders>
              <w:left w:val="none" w:sz="0" w:space="0" w:color="auto"/>
              <w:right w:val="none" w:sz="0" w:space="0" w:color="auto"/>
            </w:tcBorders>
          </w:tcPr>
          <w:p w14:paraId="22191DB0" w14:textId="24F833D9" w:rsidR="00105E77" w:rsidRPr="005C496B" w:rsidRDefault="00105E77" w:rsidP="007F6211">
            <w:pPr>
              <w:tabs>
                <w:tab w:val="left" w:pos="2501"/>
              </w:tabs>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5C496B">
              <w:rPr>
                <w:rFonts w:cs="B Nazanin" w:hint="cs"/>
                <w:sz w:val="20"/>
                <w:szCs w:val="20"/>
                <w:rtl/>
              </w:rPr>
              <w:t>انعطاف</w:t>
            </w:r>
            <w:r w:rsidR="005E1D59">
              <w:rPr>
                <w:rFonts w:cs="B Nazanin" w:hint="cs"/>
                <w:sz w:val="20"/>
                <w:szCs w:val="20"/>
                <w:rtl/>
              </w:rPr>
              <w:t>‌</w:t>
            </w:r>
            <w:r w:rsidRPr="005C496B">
              <w:rPr>
                <w:rFonts w:cs="B Nazanin" w:hint="cs"/>
                <w:sz w:val="20"/>
                <w:szCs w:val="20"/>
                <w:rtl/>
              </w:rPr>
              <w:t xml:space="preserve">پذیری را برای انطباق محلی هدایت شده از طرف شرکت اصلی حفظ کنید </w:t>
            </w:r>
          </w:p>
        </w:tc>
        <w:tc>
          <w:tcPr>
            <w:tcW w:w="1764" w:type="dxa"/>
            <w:tcBorders>
              <w:left w:val="none" w:sz="0" w:space="0" w:color="auto"/>
            </w:tcBorders>
          </w:tcPr>
          <w:p w14:paraId="3894A242" w14:textId="0376BEB3" w:rsidR="00105E77" w:rsidRPr="005C496B" w:rsidRDefault="00105E77" w:rsidP="007F6211">
            <w:pPr>
              <w:tabs>
                <w:tab w:val="left" w:pos="2501"/>
              </w:tabs>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5C496B">
              <w:rPr>
                <w:rFonts w:cs="B Nazanin" w:hint="cs"/>
                <w:sz w:val="20"/>
                <w:szCs w:val="20"/>
                <w:rtl/>
              </w:rPr>
              <w:t>انعطاف</w:t>
            </w:r>
            <w:r w:rsidR="005E1D59">
              <w:rPr>
                <w:rFonts w:cs="B Nazanin" w:hint="cs"/>
                <w:sz w:val="20"/>
                <w:szCs w:val="20"/>
                <w:rtl/>
              </w:rPr>
              <w:t>‌</w:t>
            </w:r>
            <w:r w:rsidRPr="005C496B">
              <w:rPr>
                <w:rFonts w:cs="B Nazanin" w:hint="cs"/>
                <w:sz w:val="20"/>
                <w:szCs w:val="20"/>
                <w:rtl/>
              </w:rPr>
              <w:t>پذیری را برای سازگاری محلی مبتنی بر یادگیری محلی حفظ کنید.</w:t>
            </w:r>
          </w:p>
        </w:tc>
      </w:tr>
      <w:tr w:rsidR="00105E77" w:rsidRPr="005C496B" w14:paraId="5672D1FE" w14:textId="77777777" w:rsidTr="00617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dxa"/>
            <w:tcBorders>
              <w:right w:val="none" w:sz="0" w:space="0" w:color="auto"/>
            </w:tcBorders>
          </w:tcPr>
          <w:p w14:paraId="5887E192" w14:textId="77777777" w:rsidR="00105E77" w:rsidRPr="005C496B" w:rsidRDefault="00105E77" w:rsidP="005C496B">
            <w:pPr>
              <w:tabs>
                <w:tab w:val="left" w:pos="2501"/>
              </w:tabs>
              <w:jc w:val="center"/>
              <w:rPr>
                <w:rFonts w:cs="B Nazanin"/>
                <w:sz w:val="20"/>
                <w:szCs w:val="20"/>
                <w:rtl/>
              </w:rPr>
            </w:pPr>
            <w:r w:rsidRPr="005C496B">
              <w:rPr>
                <w:rFonts w:cs="B Nazanin" w:hint="cs"/>
                <w:sz w:val="20"/>
                <w:szCs w:val="20"/>
                <w:rtl/>
              </w:rPr>
              <w:t>محصولات</w:t>
            </w:r>
          </w:p>
        </w:tc>
        <w:tc>
          <w:tcPr>
            <w:tcW w:w="1701" w:type="dxa"/>
            <w:tcBorders>
              <w:left w:val="none" w:sz="0" w:space="0" w:color="auto"/>
              <w:right w:val="none" w:sz="0" w:space="0" w:color="auto"/>
            </w:tcBorders>
          </w:tcPr>
          <w:p w14:paraId="6FE5897C" w14:textId="77777777" w:rsidR="00105E77" w:rsidRPr="005C496B" w:rsidRDefault="00105E77" w:rsidP="007F6211">
            <w:pPr>
              <w:tabs>
                <w:tab w:val="left" w:pos="2501"/>
              </w:tabs>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C496B">
              <w:rPr>
                <w:rFonts w:cs="B Nazanin" w:hint="cs"/>
                <w:sz w:val="20"/>
                <w:szCs w:val="20"/>
                <w:rtl/>
              </w:rPr>
              <w:t>محصولات را مناسب سازید تا به بهترین شکل نیازهای مشتری محلی را در کشور مکان براورده سازید</w:t>
            </w:r>
          </w:p>
        </w:tc>
        <w:tc>
          <w:tcPr>
            <w:tcW w:w="1843" w:type="dxa"/>
            <w:tcBorders>
              <w:left w:val="none" w:sz="0" w:space="0" w:color="auto"/>
              <w:right w:val="none" w:sz="0" w:space="0" w:color="auto"/>
            </w:tcBorders>
          </w:tcPr>
          <w:p w14:paraId="53D84605" w14:textId="77777777" w:rsidR="00105E77" w:rsidRPr="005C496B" w:rsidRDefault="00105E77" w:rsidP="007F6211">
            <w:pPr>
              <w:tabs>
                <w:tab w:val="left" w:pos="2501"/>
              </w:tabs>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C496B">
              <w:rPr>
                <w:rFonts w:cs="B Nazanin" w:hint="cs"/>
                <w:sz w:val="20"/>
                <w:szCs w:val="20"/>
                <w:rtl/>
              </w:rPr>
              <w:t>از محصولات مشابه درون مناطق اقتصادی اصلی اما متفاوت بین مناطق استفاده کنید</w:t>
            </w:r>
          </w:p>
        </w:tc>
        <w:tc>
          <w:tcPr>
            <w:tcW w:w="1842" w:type="dxa"/>
            <w:tcBorders>
              <w:left w:val="none" w:sz="0" w:space="0" w:color="auto"/>
              <w:right w:val="none" w:sz="0" w:space="0" w:color="auto"/>
            </w:tcBorders>
          </w:tcPr>
          <w:p w14:paraId="2B02FDEB" w14:textId="77777777" w:rsidR="00105E77" w:rsidRPr="005C496B" w:rsidRDefault="00105E77" w:rsidP="007F6211">
            <w:pPr>
              <w:tabs>
                <w:tab w:val="left" w:pos="2501"/>
              </w:tabs>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C496B">
              <w:rPr>
                <w:rFonts w:cs="B Nazanin" w:hint="cs"/>
                <w:sz w:val="20"/>
                <w:szCs w:val="20"/>
                <w:rtl/>
              </w:rPr>
              <w:t>از انطباق محلی حداقل استفاده کنید و به تشخیص برند جهانی متکی باشید</w:t>
            </w:r>
          </w:p>
        </w:tc>
        <w:tc>
          <w:tcPr>
            <w:tcW w:w="1764" w:type="dxa"/>
            <w:tcBorders>
              <w:left w:val="none" w:sz="0" w:space="0" w:color="auto"/>
            </w:tcBorders>
          </w:tcPr>
          <w:p w14:paraId="2CD3DA84" w14:textId="77777777" w:rsidR="00105E77" w:rsidRPr="005C496B" w:rsidRDefault="00105E77" w:rsidP="007F6211">
            <w:pPr>
              <w:tabs>
                <w:tab w:val="left" w:pos="2501"/>
              </w:tabs>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C496B">
              <w:rPr>
                <w:rFonts w:cs="B Nazanin" w:hint="cs"/>
                <w:sz w:val="20"/>
                <w:szCs w:val="20"/>
                <w:rtl/>
              </w:rPr>
              <w:t>از انطباق محلی حداقل استفاده کنید و به تشخیص برند جهانی متکی باشید</w:t>
            </w:r>
          </w:p>
        </w:tc>
      </w:tr>
      <w:tr w:rsidR="00105E77" w:rsidRPr="005C496B" w14:paraId="2BA3AEDE" w14:textId="77777777" w:rsidTr="00617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dxa"/>
            <w:tcBorders>
              <w:right w:val="none" w:sz="0" w:space="0" w:color="auto"/>
            </w:tcBorders>
          </w:tcPr>
          <w:p w14:paraId="0DEEE786" w14:textId="77777777" w:rsidR="00105E77" w:rsidRPr="005C496B" w:rsidRDefault="00105E77" w:rsidP="005C496B">
            <w:pPr>
              <w:tabs>
                <w:tab w:val="left" w:pos="2501"/>
              </w:tabs>
              <w:jc w:val="center"/>
              <w:rPr>
                <w:rFonts w:cs="B Nazanin"/>
                <w:sz w:val="20"/>
                <w:szCs w:val="20"/>
                <w:rtl/>
              </w:rPr>
            </w:pPr>
            <w:r w:rsidRPr="005C496B">
              <w:rPr>
                <w:rFonts w:cs="B Nazanin" w:hint="cs"/>
                <w:sz w:val="20"/>
                <w:szCs w:val="20"/>
                <w:rtl/>
              </w:rPr>
              <w:t>بازاریابی</w:t>
            </w:r>
          </w:p>
        </w:tc>
        <w:tc>
          <w:tcPr>
            <w:tcW w:w="1701" w:type="dxa"/>
            <w:tcBorders>
              <w:left w:val="none" w:sz="0" w:space="0" w:color="auto"/>
              <w:right w:val="none" w:sz="0" w:space="0" w:color="auto"/>
            </w:tcBorders>
          </w:tcPr>
          <w:p w14:paraId="2134C8E3" w14:textId="77777777" w:rsidR="00105E77" w:rsidRPr="005C496B" w:rsidRDefault="00105E77" w:rsidP="007F6211">
            <w:pPr>
              <w:tabs>
                <w:tab w:val="left" w:pos="2501"/>
              </w:tabs>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5C496B">
              <w:rPr>
                <w:rFonts w:cs="B Nazanin" w:hint="cs"/>
                <w:sz w:val="20"/>
                <w:szCs w:val="20"/>
                <w:rtl/>
              </w:rPr>
              <w:t>بر مشتریان کشور محلی با استفاده از شیوه های محلی تبلیغات متمرکز شوید</w:t>
            </w:r>
          </w:p>
        </w:tc>
        <w:tc>
          <w:tcPr>
            <w:tcW w:w="1843" w:type="dxa"/>
            <w:tcBorders>
              <w:left w:val="none" w:sz="0" w:space="0" w:color="auto"/>
              <w:right w:val="none" w:sz="0" w:space="0" w:color="auto"/>
            </w:tcBorders>
          </w:tcPr>
          <w:p w14:paraId="010B71B4" w14:textId="77777777" w:rsidR="00105E77" w:rsidRPr="005C496B" w:rsidRDefault="00105E77" w:rsidP="007F6211">
            <w:pPr>
              <w:tabs>
                <w:tab w:val="left" w:pos="2501"/>
              </w:tabs>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5C496B">
              <w:rPr>
                <w:rFonts w:cs="B Nazanin" w:hint="cs"/>
                <w:sz w:val="20"/>
                <w:szCs w:val="20"/>
                <w:rtl/>
              </w:rPr>
              <w:t>بر مشتریان در مناطق با استفاده از شیوه های منطقه ای آگهی کردن، تبلیغ و فروش متمرکز شوید</w:t>
            </w:r>
          </w:p>
        </w:tc>
        <w:tc>
          <w:tcPr>
            <w:tcW w:w="1842" w:type="dxa"/>
            <w:tcBorders>
              <w:left w:val="none" w:sz="0" w:space="0" w:color="auto"/>
              <w:right w:val="none" w:sz="0" w:space="0" w:color="auto"/>
            </w:tcBorders>
          </w:tcPr>
          <w:p w14:paraId="2F15B393" w14:textId="77777777" w:rsidR="00105E77" w:rsidRPr="005C496B" w:rsidRDefault="00105E77" w:rsidP="007F6211">
            <w:pPr>
              <w:tabs>
                <w:tab w:val="left" w:pos="2501"/>
              </w:tabs>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5C496B">
              <w:rPr>
                <w:rFonts w:cs="B Nazanin" w:hint="cs"/>
                <w:sz w:val="20"/>
                <w:szCs w:val="20"/>
                <w:rtl/>
              </w:rPr>
              <w:t>از تاکتیک های بازاریابی مشابه در سراسر جهان استفاده کنید</w:t>
            </w:r>
          </w:p>
        </w:tc>
        <w:tc>
          <w:tcPr>
            <w:tcW w:w="1764" w:type="dxa"/>
            <w:tcBorders>
              <w:left w:val="none" w:sz="0" w:space="0" w:color="auto"/>
            </w:tcBorders>
          </w:tcPr>
          <w:p w14:paraId="6E96D62F" w14:textId="77777777" w:rsidR="00105E77" w:rsidRPr="005C496B" w:rsidRDefault="00105E77" w:rsidP="007F6211">
            <w:pPr>
              <w:tabs>
                <w:tab w:val="left" w:pos="2501"/>
              </w:tabs>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5C496B">
              <w:rPr>
                <w:rFonts w:cs="B Nazanin" w:hint="cs"/>
                <w:sz w:val="20"/>
                <w:szCs w:val="20"/>
                <w:rtl/>
              </w:rPr>
              <w:t>از تاکتیک های بازاریابی مشابه در سراسر جهان استفاده کنید.</w:t>
            </w:r>
          </w:p>
        </w:tc>
      </w:tr>
      <w:tr w:rsidR="00105E77" w:rsidRPr="005C496B" w14:paraId="19861E12" w14:textId="77777777" w:rsidTr="00617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 w:type="dxa"/>
            <w:tcBorders>
              <w:right w:val="none" w:sz="0" w:space="0" w:color="auto"/>
            </w:tcBorders>
          </w:tcPr>
          <w:p w14:paraId="4178382A" w14:textId="6CC8C842" w:rsidR="00105E77" w:rsidRPr="005C496B" w:rsidRDefault="00105E77" w:rsidP="005C496B">
            <w:pPr>
              <w:tabs>
                <w:tab w:val="left" w:pos="2501"/>
              </w:tabs>
              <w:jc w:val="center"/>
              <w:rPr>
                <w:rFonts w:cs="B Nazanin"/>
                <w:sz w:val="20"/>
                <w:szCs w:val="20"/>
                <w:rtl/>
              </w:rPr>
            </w:pPr>
            <w:r w:rsidRPr="005C496B">
              <w:rPr>
                <w:rFonts w:cs="B Nazanin" w:hint="cs"/>
                <w:sz w:val="20"/>
                <w:szCs w:val="20"/>
                <w:rtl/>
              </w:rPr>
              <w:t>مکان فعالیت</w:t>
            </w:r>
            <w:r w:rsidR="005C496B">
              <w:rPr>
                <w:rFonts w:cs="B Nazanin" w:hint="cs"/>
                <w:sz w:val="20"/>
                <w:szCs w:val="20"/>
                <w:rtl/>
              </w:rPr>
              <w:t>‌</w:t>
            </w:r>
            <w:r w:rsidRPr="005C496B">
              <w:rPr>
                <w:rFonts w:cs="B Nazanin" w:hint="cs"/>
                <w:sz w:val="20"/>
                <w:szCs w:val="20"/>
                <w:rtl/>
              </w:rPr>
              <w:t xml:space="preserve">های </w:t>
            </w:r>
            <w:r w:rsidRPr="005C496B">
              <w:rPr>
                <w:rFonts w:cs="B Nazanin" w:hint="cs"/>
                <w:sz w:val="20"/>
                <w:szCs w:val="20"/>
                <w:rtl/>
              </w:rPr>
              <w:lastRenderedPageBreak/>
              <w:t>زنجیره</w:t>
            </w:r>
            <w:r w:rsidR="005C496B">
              <w:rPr>
                <w:rFonts w:cs="B Nazanin" w:hint="cs"/>
                <w:sz w:val="20"/>
                <w:szCs w:val="20"/>
                <w:rtl/>
              </w:rPr>
              <w:t>‌</w:t>
            </w:r>
            <w:r w:rsidRPr="005C496B">
              <w:rPr>
                <w:rFonts w:cs="B Nazanin" w:hint="cs"/>
                <w:sz w:val="20"/>
                <w:szCs w:val="20"/>
                <w:rtl/>
              </w:rPr>
              <w:t>ی ارزش</w:t>
            </w:r>
          </w:p>
        </w:tc>
        <w:tc>
          <w:tcPr>
            <w:tcW w:w="1701" w:type="dxa"/>
            <w:tcBorders>
              <w:left w:val="none" w:sz="0" w:space="0" w:color="auto"/>
              <w:right w:val="none" w:sz="0" w:space="0" w:color="auto"/>
            </w:tcBorders>
          </w:tcPr>
          <w:p w14:paraId="3C0F81F8" w14:textId="77777777" w:rsidR="00105E77" w:rsidRPr="005C496B" w:rsidRDefault="00105E77" w:rsidP="007F6211">
            <w:pPr>
              <w:tabs>
                <w:tab w:val="left" w:pos="2501"/>
              </w:tabs>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C496B">
              <w:rPr>
                <w:rFonts w:cs="B Nazanin" w:hint="cs"/>
                <w:sz w:val="20"/>
                <w:szCs w:val="20"/>
                <w:rtl/>
              </w:rPr>
              <w:lastRenderedPageBreak/>
              <w:t xml:space="preserve">همه یا قسمت اعظم فعالیت های زنجیره ی </w:t>
            </w:r>
            <w:r w:rsidRPr="005C496B">
              <w:rPr>
                <w:rFonts w:cs="B Nazanin" w:hint="cs"/>
                <w:sz w:val="20"/>
                <w:szCs w:val="20"/>
                <w:rtl/>
              </w:rPr>
              <w:lastRenderedPageBreak/>
              <w:t>ارزش را در هر کشور عملیات مستقر سازید</w:t>
            </w:r>
          </w:p>
        </w:tc>
        <w:tc>
          <w:tcPr>
            <w:tcW w:w="1843" w:type="dxa"/>
            <w:tcBorders>
              <w:left w:val="none" w:sz="0" w:space="0" w:color="auto"/>
              <w:right w:val="none" w:sz="0" w:space="0" w:color="auto"/>
            </w:tcBorders>
          </w:tcPr>
          <w:p w14:paraId="39F9D159" w14:textId="77777777" w:rsidR="00105E77" w:rsidRPr="005C496B" w:rsidRDefault="00105E77" w:rsidP="007F6211">
            <w:pPr>
              <w:tabs>
                <w:tab w:val="left" w:pos="2501"/>
              </w:tabs>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C496B">
              <w:rPr>
                <w:rFonts w:cs="B Nazanin" w:hint="cs"/>
                <w:sz w:val="20"/>
                <w:szCs w:val="20"/>
                <w:rtl/>
              </w:rPr>
              <w:lastRenderedPageBreak/>
              <w:t xml:space="preserve">همه یا قسمت اعظم فعالیت های زنجیره ی ارزش را در منطقه ای متمرکز سازید </w:t>
            </w:r>
            <w:r w:rsidRPr="005C496B">
              <w:rPr>
                <w:rFonts w:cs="B Nazanin" w:hint="cs"/>
                <w:sz w:val="20"/>
                <w:szCs w:val="20"/>
                <w:rtl/>
              </w:rPr>
              <w:lastRenderedPageBreak/>
              <w:t>که می تواند شامل بهترین سایت ها در کشورهای مختلف باشد</w:t>
            </w:r>
          </w:p>
        </w:tc>
        <w:tc>
          <w:tcPr>
            <w:tcW w:w="1842" w:type="dxa"/>
            <w:tcBorders>
              <w:left w:val="none" w:sz="0" w:space="0" w:color="auto"/>
              <w:right w:val="none" w:sz="0" w:space="0" w:color="auto"/>
            </w:tcBorders>
          </w:tcPr>
          <w:p w14:paraId="3FE11D65" w14:textId="77777777" w:rsidR="00105E77" w:rsidRPr="005C496B" w:rsidRDefault="00105E77" w:rsidP="007F6211">
            <w:pPr>
              <w:tabs>
                <w:tab w:val="left" w:pos="2501"/>
              </w:tabs>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C496B">
              <w:rPr>
                <w:rFonts w:cs="B Nazanin" w:hint="cs"/>
                <w:sz w:val="20"/>
                <w:szCs w:val="20"/>
                <w:rtl/>
              </w:rPr>
              <w:lastRenderedPageBreak/>
              <w:t>اغلب به فروش و جای ضروری محدود سازید</w:t>
            </w:r>
          </w:p>
          <w:p w14:paraId="3A319245" w14:textId="77777777" w:rsidR="00105E77" w:rsidRPr="005C496B" w:rsidRDefault="00105E77" w:rsidP="007F6211">
            <w:pPr>
              <w:tabs>
                <w:tab w:val="left" w:pos="2501"/>
              </w:tabs>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C496B">
              <w:rPr>
                <w:rFonts w:cs="B Nazanin" w:hint="cs"/>
                <w:sz w:val="20"/>
                <w:szCs w:val="20"/>
                <w:rtl/>
              </w:rPr>
              <w:lastRenderedPageBreak/>
              <w:t>از تولید محلی کپی سازمان کشوراصلی استفاده کنید</w:t>
            </w:r>
          </w:p>
        </w:tc>
        <w:tc>
          <w:tcPr>
            <w:tcW w:w="1764" w:type="dxa"/>
            <w:tcBorders>
              <w:left w:val="none" w:sz="0" w:space="0" w:color="auto"/>
            </w:tcBorders>
          </w:tcPr>
          <w:p w14:paraId="1AC52E18" w14:textId="77777777" w:rsidR="00105E77" w:rsidRPr="005C496B" w:rsidRDefault="00105E77" w:rsidP="007F6211">
            <w:pPr>
              <w:tabs>
                <w:tab w:val="left" w:pos="2501"/>
              </w:tabs>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C496B">
              <w:rPr>
                <w:rFonts w:cs="B Nazanin" w:hint="cs"/>
                <w:sz w:val="20"/>
                <w:szCs w:val="20"/>
                <w:rtl/>
              </w:rPr>
              <w:lastRenderedPageBreak/>
              <w:t xml:space="preserve">در هر جایی بر اساس بهترین ارزش برای شرکت مستقر شوید-کمترین </w:t>
            </w:r>
            <w:r w:rsidRPr="005C496B">
              <w:rPr>
                <w:rFonts w:cs="B Nazanin" w:hint="cs"/>
                <w:sz w:val="20"/>
                <w:szCs w:val="20"/>
                <w:rtl/>
              </w:rPr>
              <w:lastRenderedPageBreak/>
              <w:t>هزینه برای بیشترین کیفیت</w:t>
            </w:r>
          </w:p>
        </w:tc>
      </w:tr>
    </w:tbl>
    <w:p w14:paraId="493C59BA" w14:textId="77777777" w:rsidR="00105E77" w:rsidRPr="005C496B" w:rsidRDefault="00105E77" w:rsidP="005C496B">
      <w:pPr>
        <w:tabs>
          <w:tab w:val="left" w:pos="2501"/>
        </w:tabs>
        <w:spacing w:line="240" w:lineRule="auto"/>
        <w:jc w:val="center"/>
        <w:rPr>
          <w:rFonts w:cs="B Nazanin"/>
          <w:sz w:val="20"/>
          <w:szCs w:val="20"/>
          <w:rtl/>
        </w:rPr>
      </w:pPr>
      <w:r w:rsidRPr="005C496B">
        <w:rPr>
          <w:rFonts w:cs="B Nazanin" w:hint="cs"/>
          <w:sz w:val="20"/>
          <w:szCs w:val="20"/>
          <w:rtl/>
        </w:rPr>
        <w:lastRenderedPageBreak/>
        <w:t xml:space="preserve">منبع: اقتباس شده از جان بی. کولن و کی. پراوین پاربوتیا،2008، مدیریت چند ملیتی، میسون، </w:t>
      </w:r>
      <w:r w:rsidRPr="005C496B">
        <w:rPr>
          <w:rFonts w:cs="B Nazanin"/>
          <w:sz w:val="20"/>
          <w:szCs w:val="20"/>
        </w:rPr>
        <w:t>OH</w:t>
      </w:r>
      <w:r w:rsidRPr="005C496B">
        <w:rPr>
          <w:rFonts w:cs="B Nazanin" w:hint="cs"/>
          <w:sz w:val="20"/>
          <w:szCs w:val="20"/>
          <w:rtl/>
        </w:rPr>
        <w:t>: تامسون ساوت وسترن، 2008، ص. 265.</w:t>
      </w:r>
    </w:p>
    <w:p w14:paraId="2B4B0F76" w14:textId="6E857CA5" w:rsidR="00105E77" w:rsidRPr="005E1D59" w:rsidRDefault="00105E77" w:rsidP="007F6211">
      <w:pPr>
        <w:tabs>
          <w:tab w:val="left" w:pos="2501"/>
        </w:tabs>
        <w:spacing w:line="240" w:lineRule="auto"/>
        <w:jc w:val="both"/>
        <w:rPr>
          <w:rFonts w:cs="B Titr"/>
          <w:sz w:val="24"/>
          <w:szCs w:val="24"/>
          <w:rtl/>
        </w:rPr>
      </w:pPr>
      <w:bookmarkStart w:id="125" w:name="_Hlk189403940"/>
      <w:r w:rsidRPr="005E1D59">
        <w:rPr>
          <w:rFonts w:cs="B Titr" w:hint="cs"/>
          <w:sz w:val="24"/>
          <w:szCs w:val="24"/>
          <w:rtl/>
        </w:rPr>
        <w:t>انتخاب یک استراتژی چندملیتی: چگونگی حل کردن دوراهی جهانی</w:t>
      </w:r>
      <w:r w:rsidR="005E1D59">
        <w:rPr>
          <w:rFonts w:cs="B Titr" w:hint="cs"/>
          <w:sz w:val="24"/>
          <w:szCs w:val="24"/>
          <w:rtl/>
        </w:rPr>
        <w:t xml:space="preserve"> </w:t>
      </w:r>
      <w:r w:rsidR="005E1D59">
        <w:rPr>
          <w:rFonts w:cs="Calibri" w:hint="cs"/>
          <w:sz w:val="24"/>
          <w:szCs w:val="24"/>
          <w:rtl/>
        </w:rPr>
        <w:t>_</w:t>
      </w:r>
      <w:r w:rsidR="005E1D59">
        <w:rPr>
          <w:rFonts w:cs="B Titr" w:hint="cs"/>
          <w:sz w:val="24"/>
          <w:szCs w:val="24"/>
          <w:rtl/>
        </w:rPr>
        <w:t xml:space="preserve"> </w:t>
      </w:r>
      <w:r w:rsidRPr="005E1D59">
        <w:rPr>
          <w:rFonts w:cs="B Titr" w:hint="cs"/>
          <w:sz w:val="24"/>
          <w:szCs w:val="24"/>
          <w:rtl/>
        </w:rPr>
        <w:t>محلی</w:t>
      </w:r>
    </w:p>
    <w:bookmarkEnd w:id="125"/>
    <w:p w14:paraId="799CE201" w14:textId="49564637" w:rsidR="00105E77" w:rsidRPr="00A859C7" w:rsidRDefault="00105E77" w:rsidP="007F6211">
      <w:pPr>
        <w:tabs>
          <w:tab w:val="left" w:pos="2501"/>
        </w:tabs>
        <w:spacing w:line="240" w:lineRule="auto"/>
        <w:jc w:val="both"/>
        <w:rPr>
          <w:rFonts w:cs="B Nazanin"/>
          <w:noProof/>
          <w:sz w:val="26"/>
          <w:szCs w:val="26"/>
          <w:rtl/>
        </w:rPr>
      </w:pPr>
      <w:r w:rsidRPr="00A859C7">
        <w:rPr>
          <w:rFonts w:cs="B Nazanin" w:hint="cs"/>
          <w:noProof/>
          <w:sz w:val="26"/>
          <w:szCs w:val="26"/>
          <w:rtl/>
        </w:rPr>
        <w:t>انتخاب یک استراتژی چندملیتی، فراملی بودن، چندمحلی بودن، بین</w:t>
      </w:r>
      <w:r w:rsidR="005E1D59" w:rsidRPr="00A859C7">
        <w:rPr>
          <w:rFonts w:cs="B Nazanin" w:hint="cs"/>
          <w:noProof/>
          <w:sz w:val="26"/>
          <w:szCs w:val="26"/>
          <w:rtl/>
        </w:rPr>
        <w:t>‌</w:t>
      </w:r>
      <w:r w:rsidRPr="00A859C7">
        <w:rPr>
          <w:rFonts w:cs="B Nazanin" w:hint="cs"/>
          <w:noProof/>
          <w:sz w:val="26"/>
          <w:szCs w:val="26"/>
          <w:rtl/>
        </w:rPr>
        <w:t>المللی بودن، منطقه</w:t>
      </w:r>
      <w:r w:rsidR="005E1D59" w:rsidRPr="00A859C7">
        <w:rPr>
          <w:rFonts w:cs="B Nazanin" w:hint="cs"/>
          <w:noProof/>
          <w:sz w:val="26"/>
          <w:szCs w:val="26"/>
          <w:rtl/>
        </w:rPr>
        <w:t>‌</w:t>
      </w:r>
      <w:r w:rsidRPr="00A859C7">
        <w:rPr>
          <w:rFonts w:cs="B Nazanin" w:hint="cs"/>
          <w:noProof/>
          <w:sz w:val="26"/>
          <w:szCs w:val="26"/>
          <w:rtl/>
        </w:rPr>
        <w:t>ای بودن یا برخی از ترکیبات این انتخاب</w:t>
      </w:r>
      <w:r w:rsidR="005E1D59" w:rsidRPr="00A859C7">
        <w:rPr>
          <w:rFonts w:cs="B Nazanin" w:hint="cs"/>
          <w:noProof/>
          <w:sz w:val="26"/>
          <w:szCs w:val="26"/>
          <w:rtl/>
        </w:rPr>
        <w:t>‌</w:t>
      </w:r>
      <w:r w:rsidRPr="00A859C7">
        <w:rPr>
          <w:rFonts w:cs="B Nazanin" w:hint="cs"/>
          <w:noProof/>
          <w:sz w:val="26"/>
          <w:szCs w:val="26"/>
          <w:rtl/>
        </w:rPr>
        <w:t>ها، تا اندازه</w:t>
      </w:r>
      <w:r w:rsidR="005E1D59" w:rsidRPr="00A859C7">
        <w:rPr>
          <w:rFonts w:cs="B Nazanin" w:hint="cs"/>
          <w:noProof/>
          <w:sz w:val="26"/>
          <w:szCs w:val="26"/>
          <w:rtl/>
        </w:rPr>
        <w:t>‌</w:t>
      </w:r>
      <w:r w:rsidRPr="00A859C7">
        <w:rPr>
          <w:rFonts w:cs="B Nazanin" w:hint="cs"/>
          <w:noProof/>
          <w:sz w:val="26"/>
          <w:szCs w:val="26"/>
          <w:rtl/>
        </w:rPr>
        <w:t>ی زیادی به تعادل فشارها برای انطباق محلی و مزیت</w:t>
      </w:r>
      <w:r w:rsidR="005E1D59" w:rsidRPr="00A859C7">
        <w:rPr>
          <w:rFonts w:cs="B Nazanin" w:hint="cs"/>
          <w:noProof/>
          <w:sz w:val="26"/>
          <w:szCs w:val="26"/>
          <w:rtl/>
        </w:rPr>
        <w:t>‌</w:t>
      </w:r>
      <w:r w:rsidRPr="00A859C7">
        <w:rPr>
          <w:rFonts w:cs="B Nazanin" w:hint="cs"/>
          <w:noProof/>
          <w:sz w:val="26"/>
          <w:szCs w:val="26"/>
          <w:rtl/>
        </w:rPr>
        <w:t>های بالقوه</w:t>
      </w:r>
      <w:r w:rsidR="005E1D59" w:rsidRPr="00A859C7">
        <w:rPr>
          <w:rFonts w:cs="B Nazanin" w:hint="cs"/>
          <w:noProof/>
          <w:sz w:val="26"/>
          <w:szCs w:val="26"/>
          <w:rtl/>
        </w:rPr>
        <w:t>‌</w:t>
      </w:r>
      <w:r w:rsidRPr="00A859C7">
        <w:rPr>
          <w:rFonts w:cs="B Nazanin" w:hint="cs"/>
          <w:noProof/>
          <w:sz w:val="26"/>
          <w:szCs w:val="26"/>
          <w:rtl/>
        </w:rPr>
        <w:t xml:space="preserve">ی هزینه و کیفیت از یکپارچه سازی جهانی بستگی دارد. شکل </w:t>
      </w:r>
      <w:r w:rsidR="00790880">
        <w:rPr>
          <w:rFonts w:cs="B Nazanin" w:hint="cs"/>
          <w:noProof/>
          <w:sz w:val="26"/>
          <w:szCs w:val="26"/>
          <w:rtl/>
        </w:rPr>
        <w:t>36</w:t>
      </w:r>
      <w:r w:rsidR="00024D70" w:rsidRPr="00A859C7">
        <w:rPr>
          <w:rFonts w:cs="B Nazanin" w:hint="cs"/>
          <w:noProof/>
          <w:sz w:val="26"/>
          <w:szCs w:val="26"/>
          <w:rtl/>
        </w:rPr>
        <w:t xml:space="preserve"> </w:t>
      </w:r>
      <w:r w:rsidRPr="00A859C7">
        <w:rPr>
          <w:rFonts w:cs="B Nazanin" w:hint="cs"/>
          <w:noProof/>
          <w:sz w:val="26"/>
          <w:szCs w:val="26"/>
          <w:rtl/>
        </w:rPr>
        <w:t>جایی را نشان می دهد که در آن استراتژی</w:t>
      </w:r>
      <w:r w:rsidR="005E1D59" w:rsidRPr="00A859C7">
        <w:rPr>
          <w:rFonts w:cs="B Nazanin" w:hint="cs"/>
          <w:noProof/>
          <w:sz w:val="26"/>
          <w:szCs w:val="26"/>
          <w:rtl/>
        </w:rPr>
        <w:t>‌</w:t>
      </w:r>
      <w:r w:rsidRPr="00A859C7">
        <w:rPr>
          <w:rFonts w:cs="B Nazanin" w:hint="cs"/>
          <w:noProof/>
          <w:sz w:val="26"/>
          <w:szCs w:val="26"/>
          <w:rtl/>
        </w:rPr>
        <w:t>های چندملیتی اساسی برای بر</w:t>
      </w:r>
      <w:r w:rsidR="005E1D59" w:rsidRPr="00A859C7">
        <w:rPr>
          <w:rFonts w:cs="B Nazanin" w:hint="cs"/>
          <w:noProof/>
          <w:sz w:val="26"/>
          <w:szCs w:val="26"/>
          <w:rtl/>
        </w:rPr>
        <w:t>آ</w:t>
      </w:r>
      <w:r w:rsidRPr="00A859C7">
        <w:rPr>
          <w:rFonts w:cs="B Nazanin" w:hint="cs"/>
          <w:noProof/>
          <w:sz w:val="26"/>
          <w:szCs w:val="26"/>
          <w:rtl/>
        </w:rPr>
        <w:t>ورده ساختن این تقاضاهای اغلب متعرض به خط می شوند.</w:t>
      </w:r>
    </w:p>
    <w:p w14:paraId="12972CCA" w14:textId="33FA9F83" w:rsidR="00105E77" w:rsidRPr="00A859C7" w:rsidRDefault="00105E77" w:rsidP="007F6211">
      <w:pPr>
        <w:tabs>
          <w:tab w:val="left" w:pos="2501"/>
        </w:tabs>
        <w:spacing w:line="240" w:lineRule="auto"/>
        <w:jc w:val="both"/>
        <w:rPr>
          <w:rFonts w:cs="B Nazanin"/>
          <w:noProof/>
          <w:sz w:val="26"/>
          <w:szCs w:val="26"/>
          <w:rtl/>
        </w:rPr>
      </w:pPr>
      <w:r w:rsidRPr="00A859C7">
        <w:rPr>
          <w:rFonts w:cs="B Nazanin" w:hint="cs"/>
          <w:sz w:val="26"/>
          <w:szCs w:val="26"/>
          <w:rtl/>
        </w:rPr>
        <w:t xml:space="preserve"> </w:t>
      </w:r>
      <w:r w:rsidRPr="00A859C7">
        <w:rPr>
          <w:rFonts w:cs="B Nazanin" w:hint="cs"/>
          <w:noProof/>
          <w:sz w:val="26"/>
          <w:szCs w:val="26"/>
          <w:rtl/>
        </w:rPr>
        <w:t>یکی از بهترین روش</w:t>
      </w:r>
      <w:r w:rsidR="005E1D59" w:rsidRPr="00A859C7">
        <w:rPr>
          <w:rFonts w:cs="B Nazanin" w:hint="cs"/>
          <w:noProof/>
          <w:sz w:val="26"/>
          <w:szCs w:val="26"/>
          <w:rtl/>
        </w:rPr>
        <w:t>‌</w:t>
      </w:r>
      <w:r w:rsidRPr="00A859C7">
        <w:rPr>
          <w:rFonts w:cs="B Nazanin" w:hint="cs"/>
          <w:noProof/>
          <w:sz w:val="26"/>
          <w:szCs w:val="26"/>
          <w:rtl/>
        </w:rPr>
        <w:t>ها برای تعیین اینکه آیا فشارهای سازگاری محلی یا یکپارچه</w:t>
      </w:r>
      <w:r w:rsidR="005E1D59" w:rsidRPr="00A859C7">
        <w:rPr>
          <w:rFonts w:cs="B Nazanin" w:hint="cs"/>
          <w:noProof/>
          <w:sz w:val="26"/>
          <w:szCs w:val="26"/>
          <w:rtl/>
        </w:rPr>
        <w:t>‌</w:t>
      </w:r>
      <w:r w:rsidRPr="00A859C7">
        <w:rPr>
          <w:rFonts w:cs="B Nazanin" w:hint="cs"/>
          <w:noProof/>
          <w:sz w:val="26"/>
          <w:szCs w:val="26"/>
          <w:rtl/>
        </w:rPr>
        <w:t>سازی جهانی مهمتر هستند</w:t>
      </w:r>
      <w:r w:rsidR="005E1D59" w:rsidRPr="00A859C7">
        <w:rPr>
          <w:rFonts w:cs="B Nazanin" w:hint="cs"/>
          <w:noProof/>
          <w:sz w:val="26"/>
          <w:szCs w:val="26"/>
          <w:rtl/>
        </w:rPr>
        <w:t>،</w:t>
      </w:r>
      <w:r w:rsidRPr="00A859C7">
        <w:rPr>
          <w:rFonts w:cs="B Nazanin" w:hint="cs"/>
          <w:noProof/>
          <w:sz w:val="26"/>
          <w:szCs w:val="26"/>
          <w:rtl/>
        </w:rPr>
        <w:t xml:space="preserve"> درک درجه</w:t>
      </w:r>
      <w:r w:rsidR="005E1D59" w:rsidRPr="00A859C7">
        <w:rPr>
          <w:rFonts w:cs="B Nazanin" w:hint="cs"/>
          <w:noProof/>
          <w:sz w:val="26"/>
          <w:szCs w:val="26"/>
          <w:rtl/>
        </w:rPr>
        <w:t>‌</w:t>
      </w:r>
      <w:r w:rsidRPr="00A859C7">
        <w:rPr>
          <w:rFonts w:cs="B Nazanin" w:hint="cs"/>
          <w:noProof/>
          <w:sz w:val="26"/>
          <w:szCs w:val="26"/>
          <w:rtl/>
        </w:rPr>
        <w:t>ی جهانی شدن صنعتی است که در آن شرکت شما رقابت می</w:t>
      </w:r>
      <w:r w:rsidR="005E1D59" w:rsidRPr="00A859C7">
        <w:rPr>
          <w:rFonts w:cs="B Nazanin" w:hint="cs"/>
          <w:noProof/>
          <w:sz w:val="26"/>
          <w:szCs w:val="26"/>
          <w:rtl/>
        </w:rPr>
        <w:t>‌</w:t>
      </w:r>
      <w:r w:rsidRPr="00A859C7">
        <w:rPr>
          <w:rFonts w:cs="B Nazanin" w:hint="cs"/>
          <w:noProof/>
          <w:sz w:val="26"/>
          <w:szCs w:val="26"/>
          <w:rtl/>
        </w:rPr>
        <w:t>کند. بگفته</w:t>
      </w:r>
      <w:r w:rsidR="005E1D59" w:rsidRPr="00A859C7">
        <w:rPr>
          <w:rFonts w:cs="B Nazanin" w:hint="cs"/>
          <w:noProof/>
          <w:sz w:val="26"/>
          <w:szCs w:val="26"/>
          <w:rtl/>
        </w:rPr>
        <w:t>‌</w:t>
      </w:r>
      <w:r w:rsidRPr="00A859C7">
        <w:rPr>
          <w:rFonts w:cs="B Nazanin" w:hint="cs"/>
          <w:noProof/>
          <w:sz w:val="26"/>
          <w:szCs w:val="26"/>
          <w:rtl/>
        </w:rPr>
        <w:t>ی جورج ییپ، کارشناس استراتژی چندملیتی، مدیران بین</w:t>
      </w:r>
      <w:r w:rsidR="005E1D59" w:rsidRPr="00A859C7">
        <w:rPr>
          <w:rFonts w:cs="B Nazanin" w:hint="cs"/>
          <w:noProof/>
          <w:sz w:val="26"/>
          <w:szCs w:val="26"/>
          <w:rtl/>
        </w:rPr>
        <w:t>‌</w:t>
      </w:r>
      <w:r w:rsidRPr="00A859C7">
        <w:rPr>
          <w:rFonts w:cs="B Nazanin" w:hint="cs"/>
          <w:noProof/>
          <w:sz w:val="26"/>
          <w:szCs w:val="26"/>
          <w:rtl/>
        </w:rPr>
        <w:t>المللی با بررسی درجه</w:t>
      </w:r>
      <w:r w:rsidR="005E1D59" w:rsidRPr="00A859C7">
        <w:rPr>
          <w:rFonts w:cs="B Nazanin" w:hint="cs"/>
          <w:noProof/>
          <w:sz w:val="26"/>
          <w:szCs w:val="26"/>
          <w:rtl/>
        </w:rPr>
        <w:t>‌</w:t>
      </w:r>
      <w:r w:rsidRPr="00A859C7">
        <w:rPr>
          <w:rFonts w:cs="B Nazanin" w:hint="cs"/>
          <w:noProof/>
          <w:sz w:val="26"/>
          <w:szCs w:val="26"/>
          <w:rtl/>
        </w:rPr>
        <w:t>ی جهانی شدن صنعت، می</w:t>
      </w:r>
      <w:r w:rsidR="005E1D59" w:rsidRPr="00A859C7">
        <w:rPr>
          <w:rFonts w:cs="B Nazanin" w:hint="cs"/>
          <w:noProof/>
          <w:sz w:val="26"/>
          <w:szCs w:val="26"/>
          <w:rtl/>
        </w:rPr>
        <w:t>‌</w:t>
      </w:r>
      <w:r w:rsidRPr="00A859C7">
        <w:rPr>
          <w:rFonts w:cs="B Nazanin" w:hint="cs"/>
          <w:noProof/>
          <w:sz w:val="26"/>
          <w:szCs w:val="26"/>
          <w:rtl/>
        </w:rPr>
        <w:t>توانند بگویند صنعتشان چقدر جهانی شده است. شما با بررسی محرک</w:t>
      </w:r>
      <w:r w:rsidR="005E1D59" w:rsidRPr="00A859C7">
        <w:rPr>
          <w:rFonts w:cs="B Nazanin" w:hint="cs"/>
          <w:noProof/>
          <w:sz w:val="26"/>
          <w:szCs w:val="26"/>
          <w:rtl/>
        </w:rPr>
        <w:t>‌</w:t>
      </w:r>
      <w:r w:rsidRPr="00A859C7">
        <w:rPr>
          <w:rFonts w:cs="B Nazanin" w:hint="cs"/>
          <w:noProof/>
          <w:sz w:val="26"/>
          <w:szCs w:val="26"/>
          <w:rtl/>
        </w:rPr>
        <w:t xml:space="preserve">های جهانی شدن صنعت </w:t>
      </w:r>
      <w:r w:rsidR="005E1D59" w:rsidRPr="00A859C7">
        <w:rPr>
          <w:rFonts w:cs="B Nazanin" w:hint="cs"/>
          <w:noProof/>
          <w:sz w:val="26"/>
          <w:szCs w:val="26"/>
          <w:rtl/>
        </w:rPr>
        <w:t>خود،</w:t>
      </w:r>
      <w:r w:rsidRPr="00A859C7">
        <w:rPr>
          <w:rFonts w:cs="B Nazanin" w:hint="cs"/>
          <w:noProof/>
          <w:sz w:val="26"/>
          <w:szCs w:val="26"/>
          <w:rtl/>
        </w:rPr>
        <w:t xml:space="preserve"> می</w:t>
      </w:r>
      <w:r w:rsidR="005E1D59" w:rsidRPr="00A859C7">
        <w:rPr>
          <w:rFonts w:cs="B Nazanin" w:hint="cs"/>
          <w:noProof/>
          <w:sz w:val="26"/>
          <w:szCs w:val="26"/>
          <w:rtl/>
        </w:rPr>
        <w:t>‌</w:t>
      </w:r>
      <w:r w:rsidRPr="00A859C7">
        <w:rPr>
          <w:rFonts w:cs="B Nazanin" w:hint="cs"/>
          <w:noProof/>
          <w:sz w:val="26"/>
          <w:szCs w:val="26"/>
          <w:rtl/>
        </w:rPr>
        <w:t xml:space="preserve">توانید بگویید که </w:t>
      </w:r>
      <w:r w:rsidR="005E1D59" w:rsidRPr="00A859C7">
        <w:rPr>
          <w:rFonts w:cs="B Nazanin" w:hint="cs"/>
          <w:noProof/>
          <w:sz w:val="26"/>
          <w:szCs w:val="26"/>
          <w:rtl/>
        </w:rPr>
        <w:t>درجه جهانی شدن</w:t>
      </w:r>
      <w:r w:rsidR="005E1D59" w:rsidRPr="00A859C7">
        <w:rPr>
          <w:rStyle w:val="FootnoteReference"/>
          <w:rFonts w:cs="B Nazanin"/>
          <w:noProof/>
          <w:sz w:val="26"/>
          <w:szCs w:val="26"/>
          <w:rtl/>
        </w:rPr>
        <w:footnoteReference w:id="232"/>
      </w:r>
      <w:r w:rsidR="005E1D59" w:rsidRPr="00A859C7">
        <w:rPr>
          <w:rFonts w:cs="B Nazanin" w:hint="cs"/>
          <w:noProof/>
          <w:sz w:val="26"/>
          <w:szCs w:val="26"/>
          <w:rtl/>
        </w:rPr>
        <w:t xml:space="preserve"> آن </w:t>
      </w:r>
      <w:r w:rsidRPr="00A859C7">
        <w:rPr>
          <w:rFonts w:cs="B Nazanin" w:hint="cs"/>
          <w:noProof/>
          <w:sz w:val="26"/>
          <w:szCs w:val="26"/>
          <w:rtl/>
        </w:rPr>
        <w:t xml:space="preserve">چقدر </w:t>
      </w:r>
      <w:r w:rsidR="00617C58" w:rsidRPr="00A859C7">
        <w:rPr>
          <w:rFonts w:cs="B Nazanin" w:hint="cs"/>
          <w:noProof/>
          <w:sz w:val="26"/>
          <w:szCs w:val="26"/>
          <w:rtl/>
        </w:rPr>
        <w:t>ا</w:t>
      </w:r>
      <w:r w:rsidRPr="00A859C7">
        <w:rPr>
          <w:rFonts w:cs="B Nazanin" w:hint="cs"/>
          <w:noProof/>
          <w:sz w:val="26"/>
          <w:szCs w:val="26"/>
          <w:rtl/>
        </w:rPr>
        <w:t>ست.</w:t>
      </w:r>
    </w:p>
    <w:p w14:paraId="4C9DEE90" w14:textId="601F21D0" w:rsidR="00105E77" w:rsidRPr="00474E10" w:rsidRDefault="00105E77" w:rsidP="00474E10">
      <w:pPr>
        <w:tabs>
          <w:tab w:val="left" w:pos="2501"/>
        </w:tabs>
        <w:spacing w:line="240" w:lineRule="auto"/>
        <w:jc w:val="center"/>
        <w:rPr>
          <w:rFonts w:cs="B Nazanin"/>
          <w:b/>
          <w:bCs/>
          <w:sz w:val="20"/>
          <w:szCs w:val="20"/>
          <w:rtl/>
        </w:rPr>
      </w:pPr>
      <w:r w:rsidRPr="00474E10">
        <w:rPr>
          <w:rFonts w:cs="B Nazanin" w:hint="cs"/>
          <w:b/>
          <w:bCs/>
          <w:sz w:val="20"/>
          <w:szCs w:val="20"/>
          <w:rtl/>
        </w:rPr>
        <w:t xml:space="preserve">شکل </w:t>
      </w:r>
      <w:r w:rsidR="00790880">
        <w:rPr>
          <w:rFonts w:cs="B Nazanin" w:hint="cs"/>
          <w:b/>
          <w:bCs/>
          <w:sz w:val="20"/>
          <w:szCs w:val="20"/>
          <w:rtl/>
        </w:rPr>
        <w:t>36</w:t>
      </w:r>
      <w:r w:rsidR="00192692">
        <w:rPr>
          <w:rFonts w:cs="B Nazanin" w:hint="cs"/>
          <w:b/>
          <w:bCs/>
          <w:sz w:val="20"/>
          <w:szCs w:val="20"/>
          <w:rtl/>
        </w:rPr>
        <w:t>:</w:t>
      </w:r>
      <w:r w:rsidR="00024D70">
        <w:rPr>
          <w:rFonts w:cs="B Nazanin" w:hint="cs"/>
          <w:b/>
          <w:bCs/>
          <w:sz w:val="20"/>
          <w:szCs w:val="20"/>
          <w:rtl/>
        </w:rPr>
        <w:t xml:space="preserve"> </w:t>
      </w:r>
      <w:r w:rsidRPr="00474E10">
        <w:rPr>
          <w:rFonts w:cs="B Nazanin" w:hint="cs"/>
          <w:b/>
          <w:bCs/>
          <w:sz w:val="20"/>
          <w:szCs w:val="20"/>
          <w:rtl/>
        </w:rPr>
        <w:t>راه حل های دوراهی جهانی-محلی</w:t>
      </w:r>
    </w:p>
    <w:p w14:paraId="61D5F875" w14:textId="77777777" w:rsidR="00105E77" w:rsidRPr="00763930" w:rsidRDefault="00680795" w:rsidP="007F6211">
      <w:pPr>
        <w:tabs>
          <w:tab w:val="left" w:pos="2501"/>
        </w:tabs>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493376" behindDoc="0" locked="0" layoutInCell="1" allowOverlap="1" wp14:anchorId="38C6695A" wp14:editId="50FE7A1F">
                <wp:simplePos x="0" y="0"/>
                <wp:positionH relativeFrom="margin">
                  <wp:align>left</wp:align>
                </wp:positionH>
                <wp:positionV relativeFrom="paragraph">
                  <wp:posOffset>121527</wp:posOffset>
                </wp:positionV>
                <wp:extent cx="760565" cy="3099435"/>
                <wp:effectExtent l="0" t="0" r="1905" b="5715"/>
                <wp:wrapNone/>
                <wp:docPr id="761"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565" cy="3099435"/>
                        </a:xfrm>
                        <a:prstGeom prst="upArrow">
                          <a:avLst>
                            <a:gd name="adj1" fmla="val 51796"/>
                            <a:gd name="adj2" fmla="val 55785"/>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D8F29" w14:textId="77777777" w:rsidR="00AC5251" w:rsidRPr="00645A21" w:rsidRDefault="00AC5251" w:rsidP="00105E77">
                            <w:pPr>
                              <w:jc w:val="center"/>
                              <w:rPr>
                                <w:rFonts w:cs="B Nazanin"/>
                                <w:sz w:val="28"/>
                                <w:szCs w:val="28"/>
                              </w:rPr>
                            </w:pPr>
                            <w:r w:rsidRPr="00645A21">
                              <w:rPr>
                                <w:rFonts w:cs="B Nazanin" w:hint="cs"/>
                                <w:sz w:val="28"/>
                                <w:szCs w:val="28"/>
                                <w:rtl/>
                              </w:rPr>
                              <w:t>فشارها برای یکپارچه سازی جهانی</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6695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3" o:spid="_x0000_s1211" type="#_x0000_t68" style="position:absolute;left:0;text-align:left;margin-left:0;margin-top:9.55pt;width:59.9pt;height:244.05pt;z-index:251493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" adj="2957,5206" fillcolor="#fde9d9 [665]" stroked="f">
                <v:textbox style="layout-flow:vertical">
                  <w:txbxContent>
                    <w:p w14:paraId="07FD8F29" w14:textId="77777777" w:rsidR="00AC5251" w:rsidRPr="00645A21" w:rsidRDefault="00AC5251" w:rsidP="00105E77">
                      <w:pPr>
                        <w:jc w:val="center"/>
                        <w:rPr>
                          <w:rFonts w:cs="B Nazanin"/>
                          <w:sz w:val="28"/>
                          <w:szCs w:val="28"/>
                        </w:rPr>
                      </w:pPr>
                      <w:r w:rsidRPr="00645A21">
                        <w:rPr>
                          <w:rFonts w:cs="B Nazanin" w:hint="cs"/>
                          <w:sz w:val="28"/>
                          <w:szCs w:val="28"/>
                          <w:rtl/>
                        </w:rPr>
                        <w:t>فشارها برای یکپارچه سازی جهانی</w:t>
                      </w:r>
                    </w:p>
                  </w:txbxContent>
                </v:textbox>
                <w10:wrap anchorx="margin"/>
              </v:shape>
            </w:pict>
          </mc:Fallback>
        </mc:AlternateContent>
      </w:r>
      <w:r>
        <w:rPr>
          <w:rFonts w:cs="B Nazanin"/>
          <w:noProof/>
          <w:sz w:val="28"/>
          <w:szCs w:val="28"/>
          <w:rtl/>
          <w:lang w:bidi="ar-SA"/>
        </w:rPr>
        <mc:AlternateContent>
          <mc:Choice Requires="wps">
            <w:drawing>
              <wp:anchor distT="0" distB="0" distL="114300" distR="114300" simplePos="0" relativeHeight="251488256" behindDoc="0" locked="0" layoutInCell="1" allowOverlap="1" wp14:anchorId="3EC4B67B" wp14:editId="1B996F5E">
                <wp:simplePos x="0" y="0"/>
                <wp:positionH relativeFrom="column">
                  <wp:posOffset>927100</wp:posOffset>
                </wp:positionH>
                <wp:positionV relativeFrom="paragraph">
                  <wp:posOffset>272415</wp:posOffset>
                </wp:positionV>
                <wp:extent cx="1223010" cy="665480"/>
                <wp:effectExtent l="3175" t="5715" r="21590" b="33655"/>
                <wp:wrapNone/>
                <wp:docPr id="76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665480"/>
                        </a:xfrm>
                        <a:prstGeom prst="roundRect">
                          <a:avLst>
                            <a:gd name="adj" fmla="val 16667"/>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66B74CAA" w14:textId="77777777" w:rsidR="00AC5251" w:rsidRPr="00645A21" w:rsidRDefault="00AC5251" w:rsidP="00105E77">
                            <w:pPr>
                              <w:spacing w:line="240" w:lineRule="auto"/>
                              <w:jc w:val="center"/>
                              <w:rPr>
                                <w:rFonts w:cs="B Nazanin"/>
                                <w:sz w:val="28"/>
                                <w:szCs w:val="28"/>
                              </w:rPr>
                            </w:pPr>
                            <w:r w:rsidRPr="00645A21">
                              <w:rPr>
                                <w:rFonts w:cs="B Nazanin" w:hint="cs"/>
                                <w:sz w:val="28"/>
                                <w:szCs w:val="28"/>
                                <w:rtl/>
                              </w:rPr>
                              <w:t>چند</w:t>
                            </w:r>
                            <w:r>
                              <w:rPr>
                                <w:rFonts w:cs="B Nazanin" w:hint="cs"/>
                                <w:sz w:val="28"/>
                                <w:szCs w:val="28"/>
                                <w:rtl/>
                              </w:rPr>
                              <w:t xml:space="preserve"> </w:t>
                            </w:r>
                            <w:r w:rsidRPr="00645A21">
                              <w:rPr>
                                <w:rFonts w:cs="B Nazanin" w:hint="cs"/>
                                <w:sz w:val="28"/>
                                <w:szCs w:val="28"/>
                                <w:rtl/>
                              </w:rPr>
                              <w:t>ملیتی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C4B67B" id="AutoShape 128" o:spid="_x0000_s1212" style="position:absolute;left:0;text-align:left;margin-left:73pt;margin-top:21.45pt;width:96.3pt;height:52.4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" fillcolor="#c0504d [3205]" stroked="f" strokecolor="#f2f2f2 [3041]" strokeweight="3pt">
                <v:shadow on="t" color="#622423 [1605]" opacity=".5" offset="1pt"/>
                <v:textbox>
                  <w:txbxContent>
                    <w:p w14:paraId="66B74CAA" w14:textId="77777777" w:rsidR="00AC5251" w:rsidRPr="00645A21" w:rsidRDefault="00AC5251" w:rsidP="00105E77">
                      <w:pPr>
                        <w:spacing w:line="240" w:lineRule="auto"/>
                        <w:jc w:val="center"/>
                        <w:rPr>
                          <w:rFonts w:cs="B Nazanin"/>
                          <w:sz w:val="28"/>
                          <w:szCs w:val="28"/>
                        </w:rPr>
                      </w:pPr>
                      <w:r w:rsidRPr="00645A21">
                        <w:rPr>
                          <w:rFonts w:cs="B Nazanin" w:hint="cs"/>
                          <w:sz w:val="28"/>
                          <w:szCs w:val="28"/>
                          <w:rtl/>
                        </w:rPr>
                        <w:t>چند</w:t>
                      </w:r>
                      <w:r>
                        <w:rPr>
                          <w:rFonts w:cs="B Nazanin" w:hint="cs"/>
                          <w:sz w:val="28"/>
                          <w:szCs w:val="28"/>
                          <w:rtl/>
                        </w:rPr>
                        <w:t xml:space="preserve"> </w:t>
                      </w:r>
                      <w:r w:rsidRPr="00645A21">
                        <w:rPr>
                          <w:rFonts w:cs="B Nazanin" w:hint="cs"/>
                          <w:sz w:val="28"/>
                          <w:szCs w:val="28"/>
                          <w:rtl/>
                        </w:rPr>
                        <w:t>ملیتی</w:t>
                      </w:r>
                    </w:p>
                  </w:txbxContent>
                </v:textbox>
              </v:roundrect>
            </w:pict>
          </mc:Fallback>
        </mc:AlternateContent>
      </w:r>
    </w:p>
    <w:p w14:paraId="68A97ACA" w14:textId="77777777" w:rsidR="00105E77" w:rsidRPr="00763930" w:rsidRDefault="00105E77" w:rsidP="007F6211">
      <w:pPr>
        <w:tabs>
          <w:tab w:val="left" w:pos="2501"/>
        </w:tabs>
        <w:spacing w:line="240" w:lineRule="auto"/>
        <w:jc w:val="both"/>
        <w:rPr>
          <w:rFonts w:cs="B Nazanin"/>
          <w:sz w:val="28"/>
          <w:szCs w:val="28"/>
          <w:rtl/>
        </w:rPr>
      </w:pPr>
      <w:r w:rsidRPr="00763930">
        <w:rPr>
          <w:rFonts w:cs="B Nazanin" w:hint="cs"/>
          <w:sz w:val="28"/>
          <w:szCs w:val="28"/>
          <w:rtl/>
        </w:rPr>
        <w:t xml:space="preserve">               </w:t>
      </w:r>
      <w:r w:rsidRPr="00763930">
        <w:rPr>
          <w:rFonts w:cs="B Nazanin"/>
          <w:sz w:val="28"/>
          <w:szCs w:val="28"/>
        </w:rPr>
        <w:t xml:space="preserve"> </w:t>
      </w:r>
      <w:r w:rsidRPr="00763930">
        <w:rPr>
          <w:rFonts w:cs="B Nazanin" w:hint="cs"/>
          <w:sz w:val="28"/>
          <w:szCs w:val="28"/>
          <w:rtl/>
        </w:rPr>
        <w:t xml:space="preserve">   </w:t>
      </w:r>
    </w:p>
    <w:p w14:paraId="48D892DD" w14:textId="73B9F8F5" w:rsidR="00105E77" w:rsidRPr="00763930" w:rsidRDefault="00680795" w:rsidP="007F6211">
      <w:pPr>
        <w:tabs>
          <w:tab w:val="left" w:pos="2501"/>
        </w:tabs>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491328" behindDoc="0" locked="0" layoutInCell="1" allowOverlap="1" wp14:anchorId="05E3E426" wp14:editId="16B9790F">
                <wp:simplePos x="0" y="0"/>
                <wp:positionH relativeFrom="column">
                  <wp:posOffset>3824605</wp:posOffset>
                </wp:positionH>
                <wp:positionV relativeFrom="paragraph">
                  <wp:posOffset>830580</wp:posOffset>
                </wp:positionV>
                <wp:extent cx="1223010" cy="665480"/>
                <wp:effectExtent l="5080" t="1905" r="19685" b="27940"/>
                <wp:wrapNone/>
                <wp:docPr id="758"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665480"/>
                        </a:xfrm>
                        <a:prstGeom prst="roundRect">
                          <a:avLst>
                            <a:gd name="adj" fmla="val 16667"/>
                          </a:avLst>
                        </a:prstGeom>
                        <a:solidFill>
                          <a:schemeClr val="accent6">
                            <a:lumMod val="100000"/>
                            <a:lumOff val="0"/>
                          </a:schemeClr>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2CD20B95" w14:textId="77777777" w:rsidR="00AC5251" w:rsidRPr="00645A21" w:rsidRDefault="00AC5251" w:rsidP="00105E77">
                            <w:pPr>
                              <w:jc w:val="center"/>
                              <w:rPr>
                                <w:rFonts w:cs="B Nazanin"/>
                                <w:sz w:val="28"/>
                                <w:szCs w:val="28"/>
                              </w:rPr>
                            </w:pPr>
                            <w:r w:rsidRPr="00645A21">
                              <w:rPr>
                                <w:rFonts w:cs="B Nazanin" w:hint="cs"/>
                                <w:sz w:val="28"/>
                                <w:szCs w:val="28"/>
                                <w:rtl/>
                              </w:rPr>
                              <w:t>چند محلی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E3E426" id="AutoShape 131" o:spid="_x0000_s1213" style="position:absolute;left:0;text-align:left;margin-left:301.15pt;margin-top:65.4pt;width:96.3pt;height:52.4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" fillcolor="#f79646 [3209]" stroked="f" strokecolor="#f2f2f2 [3041]" strokeweight="3pt">
                <v:shadow on="t" color="#974706 [1609]" opacity=".5" offset="1pt"/>
                <v:textbox>
                  <w:txbxContent>
                    <w:p w14:paraId="2CD20B95" w14:textId="77777777" w:rsidR="00AC5251" w:rsidRPr="00645A21" w:rsidRDefault="00AC5251" w:rsidP="00105E77">
                      <w:pPr>
                        <w:jc w:val="center"/>
                        <w:rPr>
                          <w:rFonts w:cs="B Nazanin"/>
                          <w:sz w:val="28"/>
                          <w:szCs w:val="28"/>
                        </w:rPr>
                      </w:pPr>
                      <w:r w:rsidRPr="00645A21">
                        <w:rPr>
                          <w:rFonts w:cs="B Nazanin" w:hint="cs"/>
                          <w:sz w:val="28"/>
                          <w:szCs w:val="28"/>
                          <w:rtl/>
                        </w:rPr>
                        <w:t>چند محلی</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490304" behindDoc="0" locked="0" layoutInCell="1" allowOverlap="1" wp14:anchorId="25E11E05" wp14:editId="48497D8F">
                <wp:simplePos x="0" y="0"/>
                <wp:positionH relativeFrom="column">
                  <wp:posOffset>2435225</wp:posOffset>
                </wp:positionH>
                <wp:positionV relativeFrom="paragraph">
                  <wp:posOffset>81915</wp:posOffset>
                </wp:positionV>
                <wp:extent cx="1223010" cy="665480"/>
                <wp:effectExtent l="6350" t="5715" r="18415" b="33655"/>
                <wp:wrapNone/>
                <wp:docPr id="757"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665480"/>
                        </a:xfrm>
                        <a:prstGeom prst="roundRect">
                          <a:avLst>
                            <a:gd name="adj" fmla="val 16667"/>
                          </a:avLst>
                        </a:prstGeom>
                        <a:solidFill>
                          <a:schemeClr val="accent3">
                            <a:lumMod val="100000"/>
                            <a:lumOff val="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241EE0E5" w14:textId="77777777" w:rsidR="00AC5251" w:rsidRPr="00645A21" w:rsidRDefault="00AC5251" w:rsidP="00105E77">
                            <w:pPr>
                              <w:jc w:val="center"/>
                              <w:rPr>
                                <w:rFonts w:cs="B Nazanin"/>
                                <w:sz w:val="28"/>
                                <w:szCs w:val="28"/>
                              </w:rPr>
                            </w:pPr>
                            <w:r w:rsidRPr="00645A21">
                              <w:rPr>
                                <w:rFonts w:cs="B Nazanin" w:hint="cs"/>
                                <w:sz w:val="28"/>
                                <w:szCs w:val="28"/>
                                <w:rtl/>
                              </w:rPr>
                              <w:t>منطقه ای</w:t>
                            </w:r>
                          </w:p>
                          <w:p w14:paraId="4FA66A5C" w14:textId="77777777" w:rsidR="00AC5251" w:rsidRDefault="00AC5251" w:rsidP="00105E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11E05" id="AutoShape 130" o:spid="_x0000_s1214" style="position:absolute;left:0;text-align:left;margin-left:191.75pt;margin-top:6.45pt;width:96.3pt;height:52.4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" fillcolor="#9bbb59 [3206]" stroked="f" strokecolor="#f2f2f2 [3041]" strokeweight="3pt">
                <v:shadow on="t" color="#4e6128 [1606]" opacity=".5" offset="1pt"/>
                <v:textbox>
                  <w:txbxContent>
                    <w:p w14:paraId="241EE0E5" w14:textId="77777777" w:rsidR="00AC5251" w:rsidRPr="00645A21" w:rsidRDefault="00AC5251" w:rsidP="00105E77">
                      <w:pPr>
                        <w:jc w:val="center"/>
                        <w:rPr>
                          <w:rFonts w:cs="B Nazanin"/>
                          <w:sz w:val="28"/>
                          <w:szCs w:val="28"/>
                        </w:rPr>
                      </w:pPr>
                      <w:r w:rsidRPr="00645A21">
                        <w:rPr>
                          <w:rFonts w:cs="B Nazanin" w:hint="cs"/>
                          <w:sz w:val="28"/>
                          <w:szCs w:val="28"/>
                          <w:rtl/>
                        </w:rPr>
                        <w:t>منطقه ای</w:t>
                      </w:r>
                    </w:p>
                    <w:p w14:paraId="4FA66A5C" w14:textId="77777777" w:rsidR="00AC5251" w:rsidRDefault="00AC5251" w:rsidP="00105E77"/>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489280" behindDoc="0" locked="0" layoutInCell="1" allowOverlap="1" wp14:anchorId="4662A553" wp14:editId="516D3AD7">
                <wp:simplePos x="0" y="0"/>
                <wp:positionH relativeFrom="column">
                  <wp:posOffset>927100</wp:posOffset>
                </wp:positionH>
                <wp:positionV relativeFrom="paragraph">
                  <wp:posOffset>605155</wp:posOffset>
                </wp:positionV>
                <wp:extent cx="1223010" cy="665480"/>
                <wp:effectExtent l="3175" t="5080" r="21590" b="34290"/>
                <wp:wrapNone/>
                <wp:docPr id="756"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665480"/>
                        </a:xfrm>
                        <a:prstGeom prst="roundRect">
                          <a:avLst>
                            <a:gd name="adj" fmla="val 16667"/>
                          </a:avLst>
                        </a:prstGeom>
                        <a:solidFill>
                          <a:schemeClr val="accent2">
                            <a:lumMod val="100000"/>
                            <a:lumOff val="0"/>
                          </a:schemeClr>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674845D3" w14:textId="77777777" w:rsidR="00AC5251" w:rsidRPr="00645A21" w:rsidRDefault="00AC5251" w:rsidP="00105E77">
                            <w:pPr>
                              <w:jc w:val="center"/>
                              <w:rPr>
                                <w:rFonts w:cs="B Nazanin"/>
                                <w:sz w:val="28"/>
                                <w:szCs w:val="28"/>
                              </w:rPr>
                            </w:pPr>
                            <w:r w:rsidRPr="00645A21">
                              <w:rPr>
                                <w:rFonts w:cs="B Nazanin" w:hint="cs"/>
                                <w:sz w:val="28"/>
                                <w:szCs w:val="28"/>
                                <w:rtl/>
                              </w:rPr>
                              <w:t>بین المللی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62A553" id="AutoShape 129" o:spid="_x0000_s1215" style="position:absolute;left:0;text-align:left;margin-left:73pt;margin-top:47.65pt;width:96.3pt;height:52.4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" fillcolor="#c0504d [3205]" stroked="f" strokecolor="#f2f2f2 [3041]" strokeweight="3pt">
                <v:shadow on="t" color="#622423 [1605]" opacity=".5" offset="1pt"/>
                <v:textbox>
                  <w:txbxContent>
                    <w:p w14:paraId="674845D3" w14:textId="77777777" w:rsidR="00AC5251" w:rsidRPr="00645A21" w:rsidRDefault="00AC5251" w:rsidP="00105E77">
                      <w:pPr>
                        <w:jc w:val="center"/>
                        <w:rPr>
                          <w:rFonts w:cs="B Nazanin"/>
                          <w:sz w:val="28"/>
                          <w:szCs w:val="28"/>
                        </w:rPr>
                      </w:pPr>
                      <w:r w:rsidRPr="00645A21">
                        <w:rPr>
                          <w:rFonts w:cs="B Nazanin" w:hint="cs"/>
                          <w:sz w:val="28"/>
                          <w:szCs w:val="28"/>
                          <w:rtl/>
                        </w:rPr>
                        <w:t>بین المللی</w:t>
                      </w:r>
                    </w:p>
                  </w:txbxContent>
                </v:textbox>
              </v:roundrect>
            </w:pict>
          </mc:Fallback>
        </mc:AlternateContent>
      </w:r>
    </w:p>
    <w:p w14:paraId="37870F50" w14:textId="77777777" w:rsidR="00105E77" w:rsidRPr="00763930" w:rsidRDefault="00105E77" w:rsidP="007F6211">
      <w:pPr>
        <w:spacing w:line="240" w:lineRule="auto"/>
        <w:rPr>
          <w:rFonts w:cs="B Nazanin"/>
          <w:sz w:val="28"/>
          <w:szCs w:val="28"/>
          <w:rtl/>
        </w:rPr>
      </w:pPr>
    </w:p>
    <w:p w14:paraId="53634089" w14:textId="77777777" w:rsidR="00105E77" w:rsidRPr="00763930" w:rsidRDefault="00105E77" w:rsidP="007F6211">
      <w:pPr>
        <w:spacing w:line="240" w:lineRule="auto"/>
        <w:rPr>
          <w:rFonts w:cs="B Nazanin"/>
          <w:sz w:val="28"/>
          <w:szCs w:val="28"/>
          <w:rtl/>
        </w:rPr>
      </w:pPr>
    </w:p>
    <w:p w14:paraId="21AFA4C2" w14:textId="77777777" w:rsidR="00105E77" w:rsidRPr="00763930" w:rsidRDefault="00105E77" w:rsidP="007F6211">
      <w:pPr>
        <w:spacing w:line="240" w:lineRule="auto"/>
        <w:rPr>
          <w:rFonts w:cs="B Nazanin"/>
          <w:sz w:val="28"/>
          <w:szCs w:val="28"/>
          <w:rtl/>
        </w:rPr>
      </w:pPr>
    </w:p>
    <w:p w14:paraId="6A5069E9" w14:textId="77777777" w:rsidR="00105E77" w:rsidRPr="00763930" w:rsidRDefault="00105E77" w:rsidP="007F6211">
      <w:pPr>
        <w:spacing w:line="240" w:lineRule="auto"/>
        <w:rPr>
          <w:rFonts w:cs="B Nazanin"/>
          <w:sz w:val="28"/>
          <w:szCs w:val="28"/>
          <w:rtl/>
        </w:rPr>
      </w:pPr>
    </w:p>
    <w:p w14:paraId="29FBFBC5" w14:textId="4090C46B" w:rsidR="00105E77" w:rsidRPr="00763930" w:rsidRDefault="00655FAD" w:rsidP="007F6211">
      <w:pPr>
        <w:tabs>
          <w:tab w:val="left" w:pos="1229"/>
        </w:tabs>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492352" behindDoc="0" locked="0" layoutInCell="1" allowOverlap="1" wp14:anchorId="68522517" wp14:editId="2A48BB6D">
                <wp:simplePos x="0" y="0"/>
                <wp:positionH relativeFrom="column">
                  <wp:posOffset>926263</wp:posOffset>
                </wp:positionH>
                <wp:positionV relativeFrom="paragraph">
                  <wp:posOffset>7080</wp:posOffset>
                </wp:positionV>
                <wp:extent cx="4120515" cy="633202"/>
                <wp:effectExtent l="0" t="0" r="0" b="0"/>
                <wp:wrapNone/>
                <wp:docPr id="75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0515" cy="633202"/>
                        </a:xfrm>
                        <a:prstGeom prst="rightArrow">
                          <a:avLst>
                            <a:gd name="adj1" fmla="val 55037"/>
                            <a:gd name="adj2" fmla="val 73242"/>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EAD44" w14:textId="77777777" w:rsidR="00AC5251" w:rsidRPr="00CA6DFE" w:rsidRDefault="00AC5251" w:rsidP="00105E77">
                            <w:pPr>
                              <w:jc w:val="center"/>
                              <w:rPr>
                                <w:rFonts w:cs="B Nazanin"/>
                                <w:sz w:val="28"/>
                                <w:szCs w:val="28"/>
                              </w:rPr>
                            </w:pPr>
                            <w:r w:rsidRPr="00CA6DFE">
                              <w:rPr>
                                <w:rFonts w:cs="B Nazanin" w:hint="cs"/>
                                <w:sz w:val="28"/>
                                <w:szCs w:val="28"/>
                                <w:rtl/>
                              </w:rPr>
                              <w:t>فشار برای پاسخگویی محلی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22517" id="AutoShape 132" o:spid="_x0000_s1216" type="#_x0000_t13" style="position:absolute;left:0;text-align:left;margin-left:72.95pt;margin-top:.55pt;width:324.45pt;height:49.8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" adj="19169,4856" fillcolor="#fde9d9 [665]" stroked="f">
                <v:textbox>
                  <w:txbxContent>
                    <w:p w14:paraId="589EAD44" w14:textId="77777777" w:rsidR="00AC5251" w:rsidRPr="00CA6DFE" w:rsidRDefault="00AC5251" w:rsidP="00105E77">
                      <w:pPr>
                        <w:jc w:val="center"/>
                        <w:rPr>
                          <w:rFonts w:cs="B Nazanin"/>
                          <w:sz w:val="28"/>
                          <w:szCs w:val="28"/>
                        </w:rPr>
                      </w:pPr>
                      <w:r w:rsidRPr="00CA6DFE">
                        <w:rPr>
                          <w:rFonts w:cs="B Nazanin" w:hint="cs"/>
                          <w:sz w:val="28"/>
                          <w:szCs w:val="28"/>
                          <w:rtl/>
                        </w:rPr>
                        <w:t>فشار برای پاسخگویی محلی</w:t>
                      </w:r>
                    </w:p>
                  </w:txbxContent>
                </v:textbox>
              </v:shape>
            </w:pict>
          </mc:Fallback>
        </mc:AlternateContent>
      </w:r>
      <w:r w:rsidR="00105E77" w:rsidRPr="00763930">
        <w:rPr>
          <w:rFonts w:cs="B Nazanin"/>
          <w:sz w:val="28"/>
          <w:szCs w:val="28"/>
          <w:rtl/>
        </w:rPr>
        <w:tab/>
      </w:r>
    </w:p>
    <w:p w14:paraId="00E0F6C8" w14:textId="77777777" w:rsidR="00474E10" w:rsidRDefault="00105E77" w:rsidP="007F6211">
      <w:pPr>
        <w:tabs>
          <w:tab w:val="left" w:pos="2501"/>
        </w:tabs>
        <w:spacing w:line="240" w:lineRule="auto"/>
        <w:jc w:val="both"/>
        <w:rPr>
          <w:rFonts w:cs="B Nazanin"/>
          <w:sz w:val="28"/>
          <w:szCs w:val="28"/>
          <w:rtl/>
        </w:rPr>
      </w:pPr>
      <w:r w:rsidRPr="00763930">
        <w:rPr>
          <w:rFonts w:cs="B Nazanin" w:hint="cs"/>
          <w:sz w:val="28"/>
          <w:szCs w:val="28"/>
          <w:rtl/>
        </w:rPr>
        <w:t xml:space="preserve"> </w:t>
      </w:r>
    </w:p>
    <w:p w14:paraId="42F66C2A" w14:textId="5AB37248" w:rsidR="00105E77" w:rsidRPr="00A859C7" w:rsidRDefault="00105E77" w:rsidP="008304C5">
      <w:pPr>
        <w:tabs>
          <w:tab w:val="left" w:pos="2501"/>
        </w:tabs>
        <w:spacing w:line="240" w:lineRule="auto"/>
        <w:jc w:val="both"/>
        <w:rPr>
          <w:rFonts w:cs="B Nazanin"/>
          <w:noProof/>
          <w:sz w:val="26"/>
          <w:szCs w:val="26"/>
          <w:rtl/>
        </w:rPr>
      </w:pPr>
      <w:r w:rsidRPr="00A859C7">
        <w:rPr>
          <w:rFonts w:cs="B Nazanin" w:hint="cs"/>
          <w:noProof/>
          <w:sz w:val="26"/>
          <w:szCs w:val="26"/>
          <w:rtl/>
        </w:rPr>
        <w:t>محرک</w:t>
      </w:r>
      <w:r w:rsidR="00474E10" w:rsidRPr="00A859C7">
        <w:rPr>
          <w:rFonts w:cs="B Nazanin" w:hint="cs"/>
          <w:noProof/>
          <w:sz w:val="26"/>
          <w:szCs w:val="26"/>
          <w:rtl/>
        </w:rPr>
        <w:t>‌</w:t>
      </w:r>
      <w:r w:rsidRPr="00A859C7">
        <w:rPr>
          <w:rFonts w:cs="B Nazanin" w:hint="cs"/>
          <w:noProof/>
          <w:sz w:val="26"/>
          <w:szCs w:val="26"/>
          <w:rtl/>
        </w:rPr>
        <w:t>های جهانی</w:t>
      </w:r>
      <w:r w:rsidR="00474E10" w:rsidRPr="00A859C7">
        <w:rPr>
          <w:rFonts w:cs="B Nazanin" w:hint="cs"/>
          <w:noProof/>
          <w:sz w:val="26"/>
          <w:szCs w:val="26"/>
          <w:rtl/>
        </w:rPr>
        <w:t>‌</w:t>
      </w:r>
      <w:r w:rsidRPr="00A859C7">
        <w:rPr>
          <w:rFonts w:cs="B Nazanin" w:hint="cs"/>
          <w:noProof/>
          <w:sz w:val="26"/>
          <w:szCs w:val="26"/>
          <w:rtl/>
        </w:rPr>
        <w:t>شدن چه هستند؟ محرک</w:t>
      </w:r>
      <w:r w:rsidR="00474E10" w:rsidRPr="00A859C7">
        <w:rPr>
          <w:rFonts w:cs="B Nazanin" w:hint="cs"/>
          <w:noProof/>
          <w:sz w:val="26"/>
          <w:szCs w:val="26"/>
          <w:rtl/>
        </w:rPr>
        <w:t>‌</w:t>
      </w:r>
      <w:r w:rsidRPr="00A859C7">
        <w:rPr>
          <w:rFonts w:cs="B Nazanin" w:hint="cs"/>
          <w:noProof/>
          <w:sz w:val="26"/>
          <w:szCs w:val="26"/>
          <w:rtl/>
        </w:rPr>
        <w:t>های جهانی شدن ویژگی</w:t>
      </w:r>
      <w:r w:rsidR="00474E10" w:rsidRPr="00A859C7">
        <w:rPr>
          <w:rFonts w:cs="B Nazanin" w:hint="cs"/>
          <w:noProof/>
          <w:sz w:val="26"/>
          <w:szCs w:val="26"/>
          <w:rtl/>
        </w:rPr>
        <w:t>‌</w:t>
      </w:r>
      <w:r w:rsidRPr="00A859C7">
        <w:rPr>
          <w:rFonts w:cs="B Nazanin" w:hint="cs"/>
          <w:noProof/>
          <w:sz w:val="26"/>
          <w:szCs w:val="26"/>
          <w:rtl/>
        </w:rPr>
        <w:t>های صنعت را تعریف می</w:t>
      </w:r>
      <w:r w:rsidR="00474E10" w:rsidRPr="00A859C7">
        <w:rPr>
          <w:rFonts w:cs="B Nazanin" w:hint="cs"/>
          <w:noProof/>
          <w:sz w:val="26"/>
          <w:szCs w:val="26"/>
          <w:rtl/>
        </w:rPr>
        <w:t>‌</w:t>
      </w:r>
      <w:r w:rsidRPr="00A859C7">
        <w:rPr>
          <w:rFonts w:cs="B Nazanin" w:hint="cs"/>
          <w:noProof/>
          <w:sz w:val="26"/>
          <w:szCs w:val="26"/>
          <w:rtl/>
        </w:rPr>
        <w:t xml:space="preserve">کنند که چه هنگامی یک </w:t>
      </w:r>
      <w:r w:rsidRPr="00A859C7">
        <w:rPr>
          <w:rFonts w:cs="B Nazanin"/>
          <w:noProof/>
          <w:sz w:val="26"/>
          <w:szCs w:val="26"/>
        </w:rPr>
        <w:t>MNC</w:t>
      </w:r>
      <w:r w:rsidRPr="00A859C7">
        <w:rPr>
          <w:rFonts w:cs="B Nazanin" w:hint="cs"/>
          <w:noProof/>
          <w:sz w:val="26"/>
          <w:szCs w:val="26"/>
          <w:rtl/>
        </w:rPr>
        <w:t xml:space="preserve"> احتمالاً با پذیرفتن استراتژی</w:t>
      </w:r>
      <w:r w:rsidR="008304C5" w:rsidRPr="00A859C7">
        <w:rPr>
          <w:rFonts w:cs="B Nazanin" w:hint="cs"/>
          <w:noProof/>
          <w:sz w:val="26"/>
          <w:szCs w:val="26"/>
          <w:rtl/>
        </w:rPr>
        <w:t>‌</w:t>
      </w:r>
      <w:r w:rsidRPr="00A859C7">
        <w:rPr>
          <w:rFonts w:cs="B Nazanin" w:hint="cs"/>
          <w:noProof/>
          <w:sz w:val="26"/>
          <w:szCs w:val="26"/>
          <w:rtl/>
        </w:rPr>
        <w:t>های فراملی یا بین</w:t>
      </w:r>
      <w:r w:rsidR="008304C5" w:rsidRPr="00A859C7">
        <w:rPr>
          <w:rFonts w:cs="B Nazanin" w:hint="cs"/>
          <w:noProof/>
          <w:sz w:val="26"/>
          <w:szCs w:val="26"/>
          <w:rtl/>
        </w:rPr>
        <w:t>‌</w:t>
      </w:r>
      <w:r w:rsidRPr="00A859C7">
        <w:rPr>
          <w:rFonts w:cs="B Nazanin" w:hint="cs"/>
          <w:noProof/>
          <w:sz w:val="26"/>
          <w:szCs w:val="26"/>
          <w:rtl/>
        </w:rPr>
        <w:t>المللی</w:t>
      </w:r>
      <w:r w:rsidR="008304C5" w:rsidRPr="00A859C7">
        <w:rPr>
          <w:rFonts w:cs="B Nazanin" w:hint="cs"/>
          <w:noProof/>
          <w:sz w:val="26"/>
          <w:szCs w:val="26"/>
          <w:rtl/>
        </w:rPr>
        <w:t>،</w:t>
      </w:r>
      <w:r w:rsidRPr="00A859C7">
        <w:rPr>
          <w:rFonts w:cs="B Nazanin" w:hint="cs"/>
          <w:noProof/>
          <w:sz w:val="26"/>
          <w:szCs w:val="26"/>
          <w:rtl/>
        </w:rPr>
        <w:t xml:space="preserve"> جهان</w:t>
      </w:r>
      <w:r w:rsidR="008304C5" w:rsidRPr="00A859C7">
        <w:rPr>
          <w:rFonts w:cs="B Nazanin" w:hint="cs"/>
          <w:noProof/>
          <w:sz w:val="26"/>
          <w:szCs w:val="26"/>
          <w:rtl/>
        </w:rPr>
        <w:t>ی‌</w:t>
      </w:r>
      <w:r w:rsidRPr="00A859C7">
        <w:rPr>
          <w:rFonts w:cs="B Nazanin" w:hint="cs"/>
          <w:noProof/>
          <w:sz w:val="26"/>
          <w:szCs w:val="26"/>
          <w:rtl/>
        </w:rPr>
        <w:t xml:space="preserve">تر، نسبت به </w:t>
      </w:r>
      <w:r w:rsidRPr="00A859C7">
        <w:rPr>
          <w:rFonts w:cs="B Nazanin"/>
          <w:noProof/>
          <w:sz w:val="26"/>
          <w:szCs w:val="26"/>
        </w:rPr>
        <w:t>MNC</w:t>
      </w:r>
      <w:r w:rsidR="008304C5" w:rsidRPr="00A859C7">
        <w:rPr>
          <w:rFonts w:cs="B Nazanin" w:hint="cs"/>
          <w:noProof/>
          <w:sz w:val="26"/>
          <w:szCs w:val="26"/>
          <w:rtl/>
        </w:rPr>
        <w:t>‌</w:t>
      </w:r>
      <w:r w:rsidRPr="00A859C7">
        <w:rPr>
          <w:rFonts w:cs="B Nazanin" w:hint="cs"/>
          <w:noProof/>
          <w:sz w:val="26"/>
          <w:szCs w:val="26"/>
          <w:rtl/>
        </w:rPr>
        <w:t xml:space="preserve">هایی که </w:t>
      </w:r>
      <w:r w:rsidRPr="00A859C7">
        <w:rPr>
          <w:rFonts w:cs="B Nazanin" w:hint="cs"/>
          <w:noProof/>
          <w:sz w:val="26"/>
          <w:szCs w:val="26"/>
          <w:rtl/>
        </w:rPr>
        <w:lastRenderedPageBreak/>
        <w:t>استراتژی</w:t>
      </w:r>
      <w:r w:rsidR="008304C5" w:rsidRPr="00A859C7">
        <w:rPr>
          <w:rFonts w:cs="B Nazanin" w:hint="cs"/>
          <w:noProof/>
          <w:sz w:val="26"/>
          <w:szCs w:val="26"/>
          <w:rtl/>
        </w:rPr>
        <w:t>‌</w:t>
      </w:r>
      <w:r w:rsidRPr="00A859C7">
        <w:rPr>
          <w:rFonts w:cs="B Nazanin" w:hint="cs"/>
          <w:noProof/>
          <w:sz w:val="26"/>
          <w:szCs w:val="26"/>
          <w:rtl/>
        </w:rPr>
        <w:t>های چندمحلی یا منطقه ای را انتخاب می</w:t>
      </w:r>
      <w:r w:rsidR="008304C5" w:rsidRPr="00A859C7">
        <w:rPr>
          <w:rFonts w:cs="B Nazanin" w:hint="cs"/>
          <w:noProof/>
          <w:sz w:val="26"/>
          <w:szCs w:val="26"/>
          <w:rtl/>
        </w:rPr>
        <w:t>‌</w:t>
      </w:r>
      <w:r w:rsidRPr="00A859C7">
        <w:rPr>
          <w:rFonts w:cs="B Nazanin" w:hint="cs"/>
          <w:noProof/>
          <w:sz w:val="26"/>
          <w:szCs w:val="26"/>
          <w:rtl/>
        </w:rPr>
        <w:t>کنند</w:t>
      </w:r>
      <w:r w:rsidR="008304C5" w:rsidRPr="00A859C7">
        <w:rPr>
          <w:rFonts w:cs="B Nazanin" w:hint="cs"/>
          <w:noProof/>
          <w:sz w:val="26"/>
          <w:szCs w:val="26"/>
          <w:rtl/>
        </w:rPr>
        <w:t>،</w:t>
      </w:r>
      <w:r w:rsidRPr="00A859C7">
        <w:rPr>
          <w:rFonts w:cs="B Nazanin" w:hint="cs"/>
          <w:noProof/>
          <w:sz w:val="26"/>
          <w:szCs w:val="26"/>
          <w:rtl/>
        </w:rPr>
        <w:t xml:space="preserve"> موفق</w:t>
      </w:r>
      <w:r w:rsidR="008304C5" w:rsidRPr="00A859C7">
        <w:rPr>
          <w:rFonts w:cs="B Nazanin" w:hint="cs"/>
          <w:noProof/>
          <w:sz w:val="26"/>
          <w:szCs w:val="26"/>
          <w:rtl/>
        </w:rPr>
        <w:t>‌</w:t>
      </w:r>
      <w:r w:rsidRPr="00A859C7">
        <w:rPr>
          <w:rFonts w:cs="B Nazanin" w:hint="cs"/>
          <w:noProof/>
          <w:sz w:val="26"/>
          <w:szCs w:val="26"/>
          <w:rtl/>
        </w:rPr>
        <w:t>تر خواهند بود</w:t>
      </w:r>
      <w:r w:rsidR="00382D7B" w:rsidRPr="00A859C7">
        <w:rPr>
          <w:rFonts w:cs="B Nazanin" w:hint="cs"/>
          <w:noProof/>
          <w:sz w:val="26"/>
          <w:szCs w:val="26"/>
          <w:rtl/>
        </w:rPr>
        <w:t>(پیسانی و همکاران</w:t>
      </w:r>
      <w:r w:rsidR="00382D7B" w:rsidRPr="00A859C7">
        <w:rPr>
          <w:rStyle w:val="FootnoteReference"/>
          <w:rFonts w:cs="B Nazanin"/>
          <w:noProof/>
          <w:sz w:val="26"/>
          <w:szCs w:val="26"/>
          <w:rtl/>
        </w:rPr>
        <w:footnoteReference w:id="233"/>
      </w:r>
      <w:r w:rsidR="00382D7B" w:rsidRPr="00A859C7">
        <w:rPr>
          <w:rFonts w:cs="B Nazanin" w:hint="cs"/>
          <w:noProof/>
          <w:sz w:val="26"/>
          <w:szCs w:val="26"/>
          <w:rtl/>
        </w:rPr>
        <w:t>، 2017)</w:t>
      </w:r>
      <w:r w:rsidRPr="00A859C7">
        <w:rPr>
          <w:rFonts w:cs="B Nazanin" w:hint="cs"/>
          <w:noProof/>
          <w:sz w:val="26"/>
          <w:szCs w:val="26"/>
          <w:rtl/>
        </w:rPr>
        <w:t>. محرک</w:t>
      </w:r>
      <w:r w:rsidR="008304C5" w:rsidRPr="00A859C7">
        <w:rPr>
          <w:rFonts w:cs="B Nazanin" w:hint="cs"/>
          <w:noProof/>
          <w:sz w:val="26"/>
          <w:szCs w:val="26"/>
          <w:rtl/>
        </w:rPr>
        <w:t>‌</w:t>
      </w:r>
      <w:r w:rsidRPr="00A859C7">
        <w:rPr>
          <w:rFonts w:cs="B Nazanin" w:hint="cs"/>
          <w:noProof/>
          <w:sz w:val="26"/>
          <w:szCs w:val="26"/>
          <w:rtl/>
        </w:rPr>
        <w:t>های جهانی</w:t>
      </w:r>
      <w:r w:rsidR="008304C5" w:rsidRPr="00A859C7">
        <w:rPr>
          <w:rFonts w:cs="B Nazanin" w:hint="cs"/>
          <w:noProof/>
          <w:sz w:val="26"/>
          <w:szCs w:val="26"/>
          <w:rtl/>
        </w:rPr>
        <w:t>‌</w:t>
      </w:r>
      <w:r w:rsidRPr="00A859C7">
        <w:rPr>
          <w:rFonts w:cs="B Nazanin" w:hint="cs"/>
          <w:noProof/>
          <w:sz w:val="26"/>
          <w:szCs w:val="26"/>
          <w:rtl/>
        </w:rPr>
        <w:t>شدن متعلق به طبیعت بازارها، ساختار هزینه</w:t>
      </w:r>
      <w:r w:rsidR="008304C5" w:rsidRPr="00A859C7">
        <w:rPr>
          <w:rFonts w:cs="B Nazanin" w:hint="cs"/>
          <w:noProof/>
          <w:sz w:val="26"/>
          <w:szCs w:val="26"/>
          <w:rtl/>
        </w:rPr>
        <w:t>‌</w:t>
      </w:r>
      <w:r w:rsidRPr="00A859C7">
        <w:rPr>
          <w:rFonts w:cs="B Nazanin" w:hint="cs"/>
          <w:noProof/>
          <w:sz w:val="26"/>
          <w:szCs w:val="26"/>
          <w:rtl/>
        </w:rPr>
        <w:t>ی صنعت، سیاست</w:t>
      </w:r>
      <w:r w:rsidR="008304C5" w:rsidRPr="00A859C7">
        <w:rPr>
          <w:rFonts w:cs="B Nazanin" w:hint="cs"/>
          <w:noProof/>
          <w:sz w:val="26"/>
          <w:szCs w:val="26"/>
          <w:rtl/>
        </w:rPr>
        <w:t>‌</w:t>
      </w:r>
      <w:r w:rsidRPr="00A859C7">
        <w:rPr>
          <w:rFonts w:cs="B Nazanin" w:hint="cs"/>
          <w:noProof/>
          <w:sz w:val="26"/>
          <w:szCs w:val="26"/>
          <w:rtl/>
        </w:rPr>
        <w:t>های دولت در کشورهای عملیات و چیزی که رقابت انجام می</w:t>
      </w:r>
      <w:r w:rsidR="008304C5" w:rsidRPr="00A859C7">
        <w:rPr>
          <w:rFonts w:cs="B Nazanin" w:hint="cs"/>
          <w:noProof/>
          <w:sz w:val="26"/>
          <w:szCs w:val="26"/>
          <w:rtl/>
        </w:rPr>
        <w:t>‌</w:t>
      </w:r>
      <w:r w:rsidRPr="00A859C7">
        <w:rPr>
          <w:rFonts w:cs="B Nazanin" w:hint="cs"/>
          <w:noProof/>
          <w:sz w:val="26"/>
          <w:szCs w:val="26"/>
          <w:rtl/>
        </w:rPr>
        <w:t>دهند، است</w:t>
      </w:r>
      <w:r w:rsidR="0027724B" w:rsidRPr="00A859C7">
        <w:rPr>
          <w:rFonts w:cs="B Nazanin" w:hint="cs"/>
          <w:noProof/>
          <w:sz w:val="26"/>
          <w:szCs w:val="26"/>
          <w:rtl/>
        </w:rPr>
        <w:t>(فلیسیو و همکاران</w:t>
      </w:r>
      <w:r w:rsidR="0027724B" w:rsidRPr="00A859C7">
        <w:rPr>
          <w:rStyle w:val="FootnoteReference"/>
          <w:rFonts w:cs="B Nazanin"/>
          <w:noProof/>
          <w:sz w:val="26"/>
          <w:szCs w:val="26"/>
          <w:rtl/>
        </w:rPr>
        <w:footnoteReference w:id="234"/>
      </w:r>
      <w:r w:rsidR="0027724B" w:rsidRPr="00A859C7">
        <w:rPr>
          <w:rFonts w:cs="B Nazanin" w:hint="cs"/>
          <w:noProof/>
          <w:sz w:val="26"/>
          <w:szCs w:val="26"/>
          <w:rtl/>
        </w:rPr>
        <w:t>، 2016)</w:t>
      </w:r>
      <w:r w:rsidRPr="00A859C7">
        <w:rPr>
          <w:rFonts w:cs="B Nazanin" w:hint="cs"/>
          <w:noProof/>
          <w:sz w:val="26"/>
          <w:szCs w:val="26"/>
          <w:rtl/>
        </w:rPr>
        <w:t>. برای هر کدام از این حوزه</w:t>
      </w:r>
      <w:r w:rsidR="008304C5" w:rsidRPr="00A859C7">
        <w:rPr>
          <w:rFonts w:cs="B Nazanin" w:hint="cs"/>
          <w:noProof/>
          <w:sz w:val="26"/>
          <w:szCs w:val="26"/>
          <w:rtl/>
        </w:rPr>
        <w:t>‌</w:t>
      </w:r>
      <w:r w:rsidRPr="00A859C7">
        <w:rPr>
          <w:rFonts w:cs="B Nazanin" w:hint="cs"/>
          <w:noProof/>
          <w:sz w:val="26"/>
          <w:szCs w:val="26"/>
          <w:rtl/>
        </w:rPr>
        <w:t>ها استراتژیست بین</w:t>
      </w:r>
      <w:r w:rsidR="008304C5" w:rsidRPr="00A859C7">
        <w:rPr>
          <w:rFonts w:cs="B Nazanin" w:hint="cs"/>
          <w:noProof/>
          <w:sz w:val="26"/>
          <w:szCs w:val="26"/>
          <w:rtl/>
        </w:rPr>
        <w:t>‌</w:t>
      </w:r>
      <w:r w:rsidRPr="00A859C7">
        <w:rPr>
          <w:rFonts w:cs="B Nazanin" w:hint="cs"/>
          <w:noProof/>
          <w:sz w:val="26"/>
          <w:szCs w:val="26"/>
          <w:rtl/>
        </w:rPr>
        <w:t>المللی می</w:t>
      </w:r>
      <w:r w:rsidR="008304C5" w:rsidRPr="00A859C7">
        <w:rPr>
          <w:rFonts w:cs="B Nazanin" w:hint="cs"/>
          <w:noProof/>
          <w:sz w:val="26"/>
          <w:szCs w:val="26"/>
          <w:rtl/>
        </w:rPr>
        <w:t>‌</w:t>
      </w:r>
      <w:r w:rsidRPr="00A859C7">
        <w:rPr>
          <w:rFonts w:cs="B Nazanin" w:hint="cs"/>
          <w:noProof/>
          <w:sz w:val="26"/>
          <w:szCs w:val="26"/>
          <w:rtl/>
        </w:rPr>
        <w:t>تواند سوالات تشخیصی را که به سنجش درجه</w:t>
      </w:r>
      <w:r w:rsidR="008304C5" w:rsidRPr="00A859C7">
        <w:rPr>
          <w:rFonts w:cs="B Nazanin" w:hint="cs"/>
          <w:noProof/>
          <w:sz w:val="26"/>
          <w:szCs w:val="26"/>
          <w:rtl/>
        </w:rPr>
        <w:t>‌</w:t>
      </w:r>
      <w:r w:rsidRPr="00A859C7">
        <w:rPr>
          <w:rFonts w:cs="B Nazanin" w:hint="cs"/>
          <w:noProof/>
          <w:sz w:val="26"/>
          <w:szCs w:val="26"/>
          <w:rtl/>
        </w:rPr>
        <w:t>ی جهانی شدن صنعت کمک می</w:t>
      </w:r>
      <w:r w:rsidR="008304C5" w:rsidRPr="00A859C7">
        <w:rPr>
          <w:rFonts w:cs="B Nazanin" w:hint="cs"/>
          <w:noProof/>
          <w:sz w:val="26"/>
          <w:szCs w:val="26"/>
          <w:rtl/>
        </w:rPr>
        <w:t>‌</w:t>
      </w:r>
      <w:r w:rsidRPr="00A859C7">
        <w:rPr>
          <w:rFonts w:cs="B Nazanin" w:hint="cs"/>
          <w:noProof/>
          <w:sz w:val="26"/>
          <w:szCs w:val="26"/>
          <w:rtl/>
        </w:rPr>
        <w:t>کنند و در نتیجه استراتژی</w:t>
      </w:r>
      <w:r w:rsidR="008304C5" w:rsidRPr="00A859C7">
        <w:rPr>
          <w:rFonts w:cs="B Nazanin" w:hint="cs"/>
          <w:noProof/>
          <w:sz w:val="26"/>
          <w:szCs w:val="26"/>
          <w:rtl/>
        </w:rPr>
        <w:t>‌</w:t>
      </w:r>
      <w:r w:rsidRPr="00A859C7">
        <w:rPr>
          <w:rFonts w:cs="B Nazanin" w:hint="cs"/>
          <w:noProof/>
          <w:sz w:val="26"/>
          <w:szCs w:val="26"/>
          <w:rtl/>
        </w:rPr>
        <w:t>های چندملیتی مختلفی را</w:t>
      </w:r>
      <w:r w:rsidR="008304C5" w:rsidRPr="00A859C7">
        <w:rPr>
          <w:rFonts w:cs="B Nazanin" w:hint="cs"/>
          <w:noProof/>
          <w:sz w:val="26"/>
          <w:szCs w:val="26"/>
          <w:rtl/>
        </w:rPr>
        <w:t xml:space="preserve"> </w:t>
      </w:r>
      <w:r w:rsidRPr="00A859C7">
        <w:rPr>
          <w:rFonts w:cs="B Nazanin" w:hint="cs"/>
          <w:noProof/>
          <w:sz w:val="26"/>
          <w:szCs w:val="26"/>
          <w:rtl/>
        </w:rPr>
        <w:t>پیشنهاد می</w:t>
      </w:r>
      <w:r w:rsidR="008304C5" w:rsidRPr="00A859C7">
        <w:rPr>
          <w:rFonts w:cs="B Nazanin" w:hint="cs"/>
          <w:noProof/>
          <w:sz w:val="26"/>
          <w:szCs w:val="26"/>
          <w:rtl/>
        </w:rPr>
        <w:t>‌</w:t>
      </w:r>
      <w:r w:rsidRPr="00A859C7">
        <w:rPr>
          <w:rFonts w:cs="B Nazanin" w:hint="cs"/>
          <w:noProof/>
          <w:sz w:val="26"/>
          <w:szCs w:val="26"/>
          <w:rtl/>
        </w:rPr>
        <w:t>کنند</w:t>
      </w:r>
      <w:r w:rsidR="008304C5" w:rsidRPr="00A859C7">
        <w:rPr>
          <w:rFonts w:cs="B Nazanin" w:hint="cs"/>
          <w:noProof/>
          <w:sz w:val="26"/>
          <w:szCs w:val="26"/>
          <w:rtl/>
        </w:rPr>
        <w:t xml:space="preserve"> را</w:t>
      </w:r>
      <w:r w:rsidRPr="00A859C7">
        <w:rPr>
          <w:rFonts w:cs="B Nazanin" w:hint="cs"/>
          <w:noProof/>
          <w:sz w:val="26"/>
          <w:szCs w:val="26"/>
          <w:rtl/>
        </w:rPr>
        <w:t xml:space="preserve"> بپرس</w:t>
      </w:r>
      <w:r w:rsidR="008304C5" w:rsidRPr="00A859C7">
        <w:rPr>
          <w:rFonts w:cs="B Nazanin" w:hint="cs"/>
          <w:noProof/>
          <w:sz w:val="26"/>
          <w:szCs w:val="26"/>
          <w:rtl/>
        </w:rPr>
        <w:t>ن</w:t>
      </w:r>
      <w:r w:rsidRPr="00A859C7">
        <w:rPr>
          <w:rFonts w:cs="B Nazanin" w:hint="cs"/>
          <w:noProof/>
          <w:sz w:val="26"/>
          <w:szCs w:val="26"/>
          <w:rtl/>
        </w:rPr>
        <w:t>د</w:t>
      </w:r>
      <w:r w:rsidR="00066943" w:rsidRPr="00A859C7">
        <w:rPr>
          <w:rFonts w:cs="B Nazanin" w:hint="cs"/>
          <w:noProof/>
          <w:sz w:val="26"/>
          <w:szCs w:val="26"/>
          <w:rtl/>
        </w:rPr>
        <w:t>(فلیسیو و همکاران</w:t>
      </w:r>
      <w:r w:rsidR="00066943" w:rsidRPr="00A859C7">
        <w:rPr>
          <w:rStyle w:val="FootnoteReference"/>
          <w:rFonts w:cs="B Nazanin"/>
          <w:noProof/>
          <w:sz w:val="26"/>
          <w:szCs w:val="26"/>
          <w:rtl/>
        </w:rPr>
        <w:footnoteReference w:id="235"/>
      </w:r>
      <w:r w:rsidR="00066943" w:rsidRPr="00A859C7">
        <w:rPr>
          <w:rFonts w:cs="B Nazanin" w:hint="cs"/>
          <w:noProof/>
          <w:sz w:val="26"/>
          <w:szCs w:val="26"/>
          <w:rtl/>
        </w:rPr>
        <w:t>، 2016)</w:t>
      </w:r>
      <w:r w:rsidRPr="00A859C7">
        <w:rPr>
          <w:rFonts w:cs="B Nazanin" w:hint="cs"/>
          <w:noProof/>
          <w:sz w:val="26"/>
          <w:szCs w:val="26"/>
          <w:rtl/>
        </w:rPr>
        <w:t xml:space="preserve">. </w:t>
      </w:r>
    </w:p>
    <w:p w14:paraId="02A0588F" w14:textId="77777777" w:rsidR="00105E77" w:rsidRPr="00655FAD" w:rsidRDefault="00105E77" w:rsidP="007F6211">
      <w:pPr>
        <w:tabs>
          <w:tab w:val="left" w:pos="1229"/>
        </w:tabs>
        <w:spacing w:line="240" w:lineRule="auto"/>
        <w:jc w:val="both"/>
        <w:rPr>
          <w:rFonts w:cs="B Titr"/>
          <w:sz w:val="24"/>
          <w:szCs w:val="24"/>
          <w:rtl/>
        </w:rPr>
      </w:pPr>
      <w:bookmarkStart w:id="126" w:name="_Hlk189403966"/>
      <w:r w:rsidRPr="00655FAD">
        <w:rPr>
          <w:rFonts w:cs="B Titr" w:hint="cs"/>
          <w:sz w:val="24"/>
          <w:szCs w:val="24"/>
          <w:rtl/>
        </w:rPr>
        <w:t>بازارهای جهانی</w:t>
      </w:r>
    </w:p>
    <w:bookmarkEnd w:id="126"/>
    <w:p w14:paraId="5C721C7F" w14:textId="06852D38" w:rsidR="00105E77" w:rsidRPr="00A859C7" w:rsidRDefault="008304C5" w:rsidP="007F6211">
      <w:pPr>
        <w:tabs>
          <w:tab w:val="left" w:pos="1229"/>
        </w:tabs>
        <w:spacing w:line="240" w:lineRule="auto"/>
        <w:jc w:val="both"/>
        <w:rPr>
          <w:rFonts w:cs="B Nazanin"/>
          <w:noProof/>
          <w:sz w:val="26"/>
          <w:szCs w:val="26"/>
          <w:rtl/>
        </w:rPr>
      </w:pPr>
      <w:r w:rsidRPr="00A859C7">
        <w:rPr>
          <w:rFonts w:cs="B Nazanin" w:hint="cs"/>
          <w:b/>
          <w:bCs/>
          <w:noProof/>
          <w:sz w:val="26"/>
          <w:szCs w:val="26"/>
          <w:u w:val="single"/>
          <w:rtl/>
        </w:rPr>
        <w:t>سوال</w:t>
      </w:r>
      <w:r w:rsidRPr="00A859C7">
        <w:rPr>
          <w:rFonts w:cs="B Nazanin" w:hint="cs"/>
          <w:noProof/>
          <w:sz w:val="26"/>
          <w:szCs w:val="26"/>
          <w:rtl/>
        </w:rPr>
        <w:t xml:space="preserve">: </w:t>
      </w:r>
      <w:r w:rsidR="00105E77" w:rsidRPr="00A859C7">
        <w:rPr>
          <w:rFonts w:cs="B Nazanin" w:hint="cs"/>
          <w:noProof/>
          <w:sz w:val="26"/>
          <w:szCs w:val="26"/>
          <w:rtl/>
        </w:rPr>
        <w:t>آیا مشتریان شما از کشورهای مختلف نیازهای مشابهی دارند؟</w:t>
      </w:r>
    </w:p>
    <w:p w14:paraId="20BC16F9" w14:textId="35D6A700"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بطور فزاینده</w:t>
      </w:r>
      <w:r w:rsidR="008304C5" w:rsidRPr="00A859C7">
        <w:rPr>
          <w:rFonts w:cs="B Nazanin" w:hint="cs"/>
          <w:noProof/>
          <w:sz w:val="26"/>
          <w:szCs w:val="26"/>
          <w:rtl/>
        </w:rPr>
        <w:t>‌</w:t>
      </w:r>
      <w:r w:rsidRPr="00A859C7">
        <w:rPr>
          <w:rFonts w:cs="B Nazanin" w:hint="cs"/>
          <w:noProof/>
          <w:sz w:val="26"/>
          <w:szCs w:val="26"/>
          <w:rtl/>
        </w:rPr>
        <w:t>ای، نیازهای مشتریان در سراسر جهان در حال شبیه</w:t>
      </w:r>
      <w:r w:rsidR="008304C5" w:rsidRPr="00A859C7">
        <w:rPr>
          <w:rFonts w:cs="B Nazanin" w:hint="cs"/>
          <w:noProof/>
          <w:sz w:val="26"/>
          <w:szCs w:val="26"/>
          <w:rtl/>
        </w:rPr>
        <w:t>‌</w:t>
      </w:r>
      <w:r w:rsidRPr="00A859C7">
        <w:rPr>
          <w:rFonts w:cs="B Nazanin" w:hint="cs"/>
          <w:noProof/>
          <w:sz w:val="26"/>
          <w:szCs w:val="26"/>
          <w:rtl/>
        </w:rPr>
        <w:t>تر شدن هستند. اما، این همگرایی در  همه</w:t>
      </w:r>
      <w:r w:rsidR="008304C5" w:rsidRPr="00A859C7">
        <w:rPr>
          <w:rFonts w:cs="B Nazanin" w:hint="cs"/>
          <w:noProof/>
          <w:sz w:val="26"/>
          <w:szCs w:val="26"/>
          <w:rtl/>
        </w:rPr>
        <w:t>‌</w:t>
      </w:r>
      <w:r w:rsidRPr="00A859C7">
        <w:rPr>
          <w:rFonts w:cs="B Nazanin" w:hint="cs"/>
          <w:noProof/>
          <w:sz w:val="26"/>
          <w:szCs w:val="26"/>
          <w:rtl/>
        </w:rPr>
        <w:t xml:space="preserve">ی صنایع و محصولات یکسان نیستند. </w:t>
      </w:r>
      <w:r w:rsidR="008304C5" w:rsidRPr="00A859C7">
        <w:rPr>
          <w:rFonts w:cs="B Nazanin" w:hint="cs"/>
          <w:noProof/>
          <w:sz w:val="26"/>
          <w:szCs w:val="26"/>
          <w:rtl/>
        </w:rPr>
        <w:t xml:space="preserve">اغلب مشتریان </w:t>
      </w:r>
      <w:r w:rsidRPr="00A859C7">
        <w:rPr>
          <w:rFonts w:cs="B Nazanin" w:hint="cs"/>
          <w:noProof/>
          <w:sz w:val="26"/>
          <w:szCs w:val="26"/>
          <w:rtl/>
        </w:rPr>
        <w:t>صنایع الکترونیک، مصرفی و دارویی</w:t>
      </w:r>
      <w:r w:rsidR="008304C5" w:rsidRPr="00A859C7">
        <w:rPr>
          <w:rFonts w:cs="B Nazanin" w:hint="cs"/>
          <w:noProof/>
          <w:sz w:val="26"/>
          <w:szCs w:val="26"/>
          <w:rtl/>
        </w:rPr>
        <w:t>،</w:t>
      </w:r>
      <w:r w:rsidRPr="00A859C7">
        <w:rPr>
          <w:rFonts w:cs="B Nazanin" w:hint="cs"/>
          <w:noProof/>
          <w:sz w:val="26"/>
          <w:szCs w:val="26"/>
          <w:rtl/>
        </w:rPr>
        <w:t xml:space="preserve"> دارای نیازهای مشابه </w:t>
      </w:r>
      <w:r w:rsidR="008304C5" w:rsidRPr="00A859C7">
        <w:rPr>
          <w:rFonts w:cs="B Nazanin" w:hint="cs"/>
          <w:noProof/>
          <w:sz w:val="26"/>
          <w:szCs w:val="26"/>
          <w:rtl/>
        </w:rPr>
        <w:t>هستند</w:t>
      </w:r>
      <w:r w:rsidRPr="00A859C7">
        <w:rPr>
          <w:rFonts w:cs="B Nazanin" w:hint="cs"/>
          <w:noProof/>
          <w:sz w:val="26"/>
          <w:szCs w:val="26"/>
          <w:rtl/>
        </w:rPr>
        <w:t>. بعنوان مثال، آنتی</w:t>
      </w:r>
      <w:r w:rsidR="008304C5" w:rsidRPr="00A859C7">
        <w:rPr>
          <w:rFonts w:cs="B Nazanin" w:hint="cs"/>
          <w:noProof/>
          <w:sz w:val="26"/>
          <w:szCs w:val="26"/>
          <w:rtl/>
        </w:rPr>
        <w:t>‌</w:t>
      </w:r>
      <w:r w:rsidRPr="00A859C7">
        <w:rPr>
          <w:rFonts w:cs="B Nazanin" w:hint="cs"/>
          <w:noProof/>
          <w:sz w:val="26"/>
          <w:szCs w:val="26"/>
          <w:rtl/>
        </w:rPr>
        <w:t>بیوتیک</w:t>
      </w:r>
      <w:r w:rsidR="008304C5" w:rsidRPr="00A859C7">
        <w:rPr>
          <w:rFonts w:cs="B Nazanin" w:hint="cs"/>
          <w:noProof/>
          <w:sz w:val="26"/>
          <w:szCs w:val="26"/>
          <w:rtl/>
        </w:rPr>
        <w:t>‌</w:t>
      </w:r>
      <w:r w:rsidRPr="00A859C7">
        <w:rPr>
          <w:rFonts w:cs="B Nazanin" w:hint="cs"/>
          <w:noProof/>
          <w:sz w:val="26"/>
          <w:szCs w:val="26"/>
          <w:rtl/>
        </w:rPr>
        <w:t>ها در سراسر جهان مورد نیازند. اگر شما لنزهای تماسی نرم استفاده می</w:t>
      </w:r>
      <w:r w:rsidR="008304C5" w:rsidRPr="00A859C7">
        <w:rPr>
          <w:rFonts w:cs="B Nazanin" w:hint="cs"/>
          <w:noProof/>
          <w:sz w:val="26"/>
          <w:szCs w:val="26"/>
          <w:rtl/>
        </w:rPr>
        <w:t>‌</w:t>
      </w:r>
      <w:r w:rsidRPr="00A859C7">
        <w:rPr>
          <w:rFonts w:cs="B Nazanin" w:hint="cs"/>
          <w:noProof/>
          <w:sz w:val="26"/>
          <w:szCs w:val="26"/>
          <w:rtl/>
        </w:rPr>
        <w:t xml:space="preserve">کنید، شما به محلول آب نمک نیاز دارید چه شما در </w:t>
      </w:r>
      <w:r w:rsidR="008304C5" w:rsidRPr="00A859C7">
        <w:rPr>
          <w:rFonts w:cs="B Nazanin" w:hint="cs"/>
          <w:noProof/>
          <w:sz w:val="26"/>
          <w:szCs w:val="26"/>
          <w:rtl/>
        </w:rPr>
        <w:t xml:space="preserve">تگزاس </w:t>
      </w:r>
      <w:r w:rsidRPr="00A859C7">
        <w:rPr>
          <w:rFonts w:cs="B Nazanin" w:hint="cs"/>
          <w:noProof/>
          <w:sz w:val="26"/>
          <w:szCs w:val="26"/>
          <w:rtl/>
        </w:rPr>
        <w:t>ایالت متحده یا مسکو در روسیه زندگی کنید.</w:t>
      </w:r>
      <w:r w:rsidR="008304C5" w:rsidRPr="00A859C7">
        <w:rPr>
          <w:rFonts w:cs="B Nazanin" w:hint="cs"/>
          <w:noProof/>
          <w:sz w:val="26"/>
          <w:szCs w:val="26"/>
          <w:rtl/>
        </w:rPr>
        <w:t xml:space="preserve"> شرکت</w:t>
      </w:r>
      <w:r w:rsidRPr="00A859C7">
        <w:rPr>
          <w:rFonts w:cs="B Nazanin" w:hint="cs"/>
          <w:noProof/>
          <w:sz w:val="26"/>
          <w:szCs w:val="26"/>
          <w:rtl/>
        </w:rPr>
        <w:t xml:space="preserve"> </w:t>
      </w:r>
      <w:r w:rsidRPr="00A859C7">
        <w:rPr>
          <w:rFonts w:cs="B Nazanin"/>
          <w:noProof/>
          <w:sz w:val="26"/>
          <w:szCs w:val="26"/>
        </w:rPr>
        <w:t>Bausch &amp; Lomb</w:t>
      </w:r>
      <w:r w:rsidRPr="00A859C7">
        <w:rPr>
          <w:rFonts w:cs="B Nazanin" w:hint="cs"/>
          <w:noProof/>
          <w:sz w:val="26"/>
          <w:szCs w:val="26"/>
          <w:rtl/>
        </w:rPr>
        <w:t xml:space="preserve"> می</w:t>
      </w:r>
      <w:r w:rsidR="008304C5" w:rsidRPr="00A859C7">
        <w:rPr>
          <w:rFonts w:cs="B Nazanin" w:hint="cs"/>
          <w:noProof/>
          <w:sz w:val="26"/>
          <w:szCs w:val="26"/>
          <w:rtl/>
        </w:rPr>
        <w:t>‌</w:t>
      </w:r>
      <w:r w:rsidRPr="00A859C7">
        <w:rPr>
          <w:rFonts w:cs="B Nazanin" w:hint="cs"/>
          <w:noProof/>
          <w:sz w:val="26"/>
          <w:szCs w:val="26"/>
          <w:rtl/>
        </w:rPr>
        <w:t>توانند این محلول را در هر جایی از جهان برای شما فراهم سازد.</w:t>
      </w:r>
    </w:p>
    <w:p w14:paraId="6ACA08F9" w14:textId="7ACF0887"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 xml:space="preserve"> اما، در صنایعی که در آن</w:t>
      </w:r>
      <w:r w:rsidR="00AB6956" w:rsidRPr="00A859C7">
        <w:rPr>
          <w:rFonts w:cs="B Nazanin" w:hint="cs"/>
          <w:noProof/>
          <w:sz w:val="26"/>
          <w:szCs w:val="26"/>
          <w:rtl/>
        </w:rPr>
        <w:t>‌</w:t>
      </w:r>
      <w:r w:rsidRPr="00A859C7">
        <w:rPr>
          <w:rFonts w:cs="B Nazanin" w:hint="cs"/>
          <w:noProof/>
          <w:sz w:val="26"/>
          <w:szCs w:val="26"/>
          <w:rtl/>
        </w:rPr>
        <w:t>ها تفاوت</w:t>
      </w:r>
      <w:r w:rsidR="00AB6956" w:rsidRPr="00A859C7">
        <w:rPr>
          <w:rFonts w:cs="B Nazanin" w:hint="cs"/>
          <w:noProof/>
          <w:sz w:val="26"/>
          <w:szCs w:val="26"/>
          <w:rtl/>
        </w:rPr>
        <w:t>‌</w:t>
      </w:r>
      <w:r w:rsidRPr="00A859C7">
        <w:rPr>
          <w:rFonts w:cs="B Nazanin" w:hint="cs"/>
          <w:noProof/>
          <w:sz w:val="26"/>
          <w:szCs w:val="26"/>
          <w:rtl/>
        </w:rPr>
        <w:t>های فرهنگی، الزامات دولتی، درآمد و اقلیم فیزیکی مهم هستند، نیازهای رایج مشتری</w:t>
      </w:r>
      <w:r w:rsidR="00AB6956" w:rsidRPr="00A859C7">
        <w:rPr>
          <w:rFonts w:cs="B Nazanin" w:hint="cs"/>
          <w:noProof/>
          <w:sz w:val="26"/>
          <w:szCs w:val="26"/>
          <w:rtl/>
        </w:rPr>
        <w:t>ان</w:t>
      </w:r>
      <w:r w:rsidRPr="00A859C7">
        <w:rPr>
          <w:rFonts w:cs="B Nazanin" w:hint="cs"/>
          <w:noProof/>
          <w:sz w:val="26"/>
          <w:szCs w:val="26"/>
          <w:rtl/>
        </w:rPr>
        <w:t xml:space="preserve">، کمتر محتمل هستند. بعنوان مثال، </w:t>
      </w:r>
      <w:r w:rsidR="00AB6956" w:rsidRPr="00A859C7">
        <w:rPr>
          <w:rFonts w:cs="B Nazanin" w:hint="cs"/>
          <w:noProof/>
          <w:sz w:val="26"/>
          <w:szCs w:val="26"/>
          <w:rtl/>
        </w:rPr>
        <w:t>باوجود</w:t>
      </w:r>
      <w:r w:rsidRPr="00A859C7">
        <w:rPr>
          <w:rFonts w:cs="B Nazanin" w:hint="cs"/>
          <w:noProof/>
          <w:sz w:val="26"/>
          <w:szCs w:val="26"/>
          <w:rtl/>
        </w:rPr>
        <w:t xml:space="preserve"> </w:t>
      </w:r>
      <w:r w:rsidR="00AB6956" w:rsidRPr="00A859C7">
        <w:rPr>
          <w:rFonts w:cs="B Nazanin" w:hint="cs"/>
          <w:noProof/>
          <w:sz w:val="26"/>
          <w:szCs w:val="26"/>
          <w:rtl/>
        </w:rPr>
        <w:t>علاقه وافر</w:t>
      </w:r>
      <w:r w:rsidRPr="00A859C7">
        <w:rPr>
          <w:rFonts w:cs="B Nazanin" w:hint="cs"/>
          <w:noProof/>
          <w:sz w:val="26"/>
          <w:szCs w:val="26"/>
          <w:rtl/>
        </w:rPr>
        <w:t xml:space="preserve"> جهانی به </w:t>
      </w:r>
      <w:r w:rsidR="00AB6956" w:rsidRPr="00A859C7">
        <w:rPr>
          <w:rFonts w:cs="B Nazanin" w:hint="cs"/>
          <w:noProof/>
          <w:sz w:val="26"/>
          <w:szCs w:val="26"/>
          <w:rtl/>
        </w:rPr>
        <w:t>خودرو</w:t>
      </w:r>
      <w:r w:rsidRPr="00A859C7">
        <w:rPr>
          <w:rFonts w:cs="B Nazanin" w:hint="cs"/>
          <w:noProof/>
          <w:sz w:val="26"/>
          <w:szCs w:val="26"/>
          <w:rtl/>
        </w:rPr>
        <w:t>، هیچ شرکتی در توسعه</w:t>
      </w:r>
      <w:r w:rsidR="00AB6956" w:rsidRPr="00A859C7">
        <w:rPr>
          <w:rFonts w:cs="B Nazanin" w:hint="cs"/>
          <w:noProof/>
          <w:sz w:val="26"/>
          <w:szCs w:val="26"/>
          <w:rtl/>
        </w:rPr>
        <w:t>‌</w:t>
      </w:r>
      <w:r w:rsidRPr="00A859C7">
        <w:rPr>
          <w:rFonts w:cs="B Nazanin" w:hint="cs"/>
          <w:noProof/>
          <w:sz w:val="26"/>
          <w:szCs w:val="26"/>
          <w:rtl/>
        </w:rPr>
        <w:t>ی یک اتومبیل برای همه</w:t>
      </w:r>
      <w:r w:rsidR="00AB6956" w:rsidRPr="00A859C7">
        <w:rPr>
          <w:rFonts w:cs="B Nazanin" w:hint="cs"/>
          <w:noProof/>
          <w:sz w:val="26"/>
          <w:szCs w:val="26"/>
          <w:rtl/>
        </w:rPr>
        <w:t>‌</w:t>
      </w:r>
      <w:r w:rsidRPr="00A859C7">
        <w:rPr>
          <w:rFonts w:cs="B Nazanin" w:hint="cs"/>
          <w:noProof/>
          <w:sz w:val="26"/>
          <w:szCs w:val="26"/>
          <w:rtl/>
        </w:rPr>
        <w:t>ی بازارها موفق نبوده است. تفاوت در سطوح درآمد، قیمت</w:t>
      </w:r>
      <w:r w:rsidR="00AB6956" w:rsidRPr="00A859C7">
        <w:rPr>
          <w:rFonts w:cs="B Nazanin" w:hint="cs"/>
          <w:noProof/>
          <w:sz w:val="26"/>
          <w:szCs w:val="26"/>
          <w:rtl/>
        </w:rPr>
        <w:t>‌</w:t>
      </w:r>
      <w:r w:rsidRPr="00A859C7">
        <w:rPr>
          <w:rFonts w:cs="B Nazanin" w:hint="cs"/>
          <w:noProof/>
          <w:sz w:val="26"/>
          <w:szCs w:val="26"/>
          <w:rtl/>
        </w:rPr>
        <w:t>های سوخت، جاده ها و بزرگراه</w:t>
      </w:r>
      <w:r w:rsidR="00AB6956" w:rsidRPr="00A859C7">
        <w:rPr>
          <w:rFonts w:cs="B Nazanin" w:hint="cs"/>
          <w:noProof/>
          <w:sz w:val="26"/>
          <w:szCs w:val="26"/>
          <w:rtl/>
        </w:rPr>
        <w:t>‌</w:t>
      </w:r>
      <w:r w:rsidRPr="00A859C7">
        <w:rPr>
          <w:rFonts w:cs="B Nazanin" w:hint="cs"/>
          <w:noProof/>
          <w:sz w:val="26"/>
          <w:szCs w:val="26"/>
          <w:rtl/>
        </w:rPr>
        <w:t>ها، مقررات دولتی و ترجیهات مصرف کننده برای سبک ها و گزینه</w:t>
      </w:r>
      <w:r w:rsidR="00AB6956" w:rsidRPr="00A859C7">
        <w:rPr>
          <w:rFonts w:cs="B Nazanin" w:hint="cs"/>
          <w:noProof/>
          <w:sz w:val="26"/>
          <w:szCs w:val="26"/>
          <w:rtl/>
        </w:rPr>
        <w:t>‌</w:t>
      </w:r>
      <w:r w:rsidRPr="00A859C7">
        <w:rPr>
          <w:rFonts w:cs="B Nazanin" w:hint="cs"/>
          <w:noProof/>
          <w:sz w:val="26"/>
          <w:szCs w:val="26"/>
          <w:rtl/>
        </w:rPr>
        <w:t>ها این چالش را مشکل ساخته اند.</w:t>
      </w:r>
    </w:p>
    <w:p w14:paraId="4EF1C5F9" w14:textId="77777777" w:rsidR="00131019" w:rsidRPr="00A859C7" w:rsidRDefault="00131019" w:rsidP="007F6211">
      <w:pPr>
        <w:tabs>
          <w:tab w:val="left" w:pos="1229"/>
        </w:tabs>
        <w:spacing w:line="240" w:lineRule="auto"/>
        <w:jc w:val="both"/>
        <w:rPr>
          <w:rFonts w:cs="B Nazanin"/>
          <w:noProof/>
          <w:sz w:val="26"/>
          <w:szCs w:val="26"/>
          <w:rtl/>
        </w:rPr>
      </w:pPr>
      <w:r w:rsidRPr="00A859C7">
        <w:rPr>
          <w:rFonts w:cs="B Nazanin" w:hint="cs"/>
          <w:b/>
          <w:bCs/>
          <w:noProof/>
          <w:sz w:val="26"/>
          <w:szCs w:val="26"/>
          <w:u w:val="single"/>
          <w:rtl/>
        </w:rPr>
        <w:t>سوال</w:t>
      </w:r>
      <w:r w:rsidRPr="00A859C7">
        <w:rPr>
          <w:rFonts w:cs="B Nazanin" w:hint="cs"/>
          <w:noProof/>
          <w:sz w:val="26"/>
          <w:szCs w:val="26"/>
          <w:rtl/>
        </w:rPr>
        <w:t xml:space="preserve">: </w:t>
      </w:r>
      <w:r w:rsidR="00105E77" w:rsidRPr="00A859C7">
        <w:rPr>
          <w:rFonts w:cs="B Nazanin" w:hint="cs"/>
          <w:noProof/>
          <w:sz w:val="26"/>
          <w:szCs w:val="26"/>
          <w:rtl/>
        </w:rPr>
        <w:t xml:space="preserve">آیا مشتریان جهانی وجود دارند؟ </w:t>
      </w:r>
    </w:p>
    <w:p w14:paraId="63C73356" w14:textId="3D0DB345"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مشتریان جهانی سازمان</w:t>
      </w:r>
      <w:r w:rsidR="00131019" w:rsidRPr="00A859C7">
        <w:rPr>
          <w:rFonts w:cs="B Nazanin" w:hint="cs"/>
          <w:noProof/>
          <w:sz w:val="26"/>
          <w:szCs w:val="26"/>
          <w:rtl/>
        </w:rPr>
        <w:t>‌</w:t>
      </w:r>
      <w:r w:rsidRPr="00A859C7">
        <w:rPr>
          <w:rFonts w:cs="B Nazanin" w:hint="cs"/>
          <w:noProof/>
          <w:sz w:val="26"/>
          <w:szCs w:val="26"/>
          <w:rtl/>
        </w:rPr>
        <w:t xml:space="preserve">ها یا افرادی هستند که کالاها و خدماتشان را از هر جایی از جهان </w:t>
      </w:r>
      <w:r w:rsidR="00131019" w:rsidRPr="00A859C7">
        <w:rPr>
          <w:rFonts w:cs="B Nazanin" w:hint="cs"/>
          <w:noProof/>
          <w:sz w:val="26"/>
          <w:szCs w:val="26"/>
          <w:rtl/>
        </w:rPr>
        <w:t>تهیه می‌کنند</w:t>
      </w:r>
      <w:r w:rsidRPr="00A859C7">
        <w:rPr>
          <w:rFonts w:cs="B Nazanin" w:hint="cs"/>
          <w:noProof/>
          <w:sz w:val="26"/>
          <w:szCs w:val="26"/>
          <w:rtl/>
        </w:rPr>
        <w:t>. مشتریان جهانی معمولاً سازمان</w:t>
      </w:r>
      <w:r w:rsidR="00131019" w:rsidRPr="00A859C7">
        <w:rPr>
          <w:rFonts w:cs="B Nazanin" w:hint="cs"/>
          <w:noProof/>
          <w:sz w:val="26"/>
          <w:szCs w:val="26"/>
          <w:rtl/>
        </w:rPr>
        <w:t>‌</w:t>
      </w:r>
      <w:r w:rsidRPr="00A859C7">
        <w:rPr>
          <w:rFonts w:cs="B Nazanin" w:hint="cs"/>
          <w:noProof/>
          <w:sz w:val="26"/>
          <w:szCs w:val="26"/>
          <w:rtl/>
        </w:rPr>
        <w:t>ها</w:t>
      </w:r>
      <w:r w:rsidR="00131019" w:rsidRPr="00A859C7">
        <w:rPr>
          <w:rFonts w:cs="B Nazanin" w:hint="cs"/>
          <w:noProof/>
          <w:sz w:val="26"/>
          <w:szCs w:val="26"/>
          <w:rtl/>
        </w:rPr>
        <w:t xml:space="preserve"> </w:t>
      </w:r>
      <w:r w:rsidRPr="00A859C7">
        <w:rPr>
          <w:rFonts w:cs="B Nazanin" w:hint="cs"/>
          <w:noProof/>
          <w:sz w:val="26"/>
          <w:szCs w:val="26"/>
          <w:rtl/>
        </w:rPr>
        <w:t>(نه مشتریان انفرادی) هستند. آن</w:t>
      </w:r>
      <w:r w:rsidR="00131019" w:rsidRPr="00A859C7">
        <w:rPr>
          <w:rFonts w:cs="B Nazanin" w:hint="cs"/>
          <w:noProof/>
          <w:sz w:val="26"/>
          <w:szCs w:val="26"/>
          <w:rtl/>
        </w:rPr>
        <w:t>‌</w:t>
      </w:r>
      <w:r w:rsidRPr="00A859C7">
        <w:rPr>
          <w:rFonts w:cs="B Nazanin" w:hint="cs"/>
          <w:noProof/>
          <w:sz w:val="26"/>
          <w:szCs w:val="26"/>
          <w:rtl/>
        </w:rPr>
        <w:t>ها بازار جهانی را برای عرضه</w:t>
      </w:r>
      <w:r w:rsidR="00131019" w:rsidRPr="00A859C7">
        <w:rPr>
          <w:rFonts w:cs="B Nazanin" w:hint="cs"/>
          <w:noProof/>
          <w:sz w:val="26"/>
          <w:szCs w:val="26"/>
          <w:rtl/>
        </w:rPr>
        <w:t>‌</w:t>
      </w:r>
      <w:r w:rsidRPr="00A859C7">
        <w:rPr>
          <w:rFonts w:cs="B Nazanin" w:hint="cs"/>
          <w:noProof/>
          <w:sz w:val="26"/>
          <w:szCs w:val="26"/>
          <w:rtl/>
        </w:rPr>
        <w:t>کنندگان جستجو می کنند. تولیدکنندگان کامپیوتر</w:t>
      </w:r>
      <w:r w:rsidR="00131019" w:rsidRPr="00A859C7">
        <w:rPr>
          <w:rFonts w:cs="B Nazanin" w:hint="cs"/>
          <w:noProof/>
          <w:sz w:val="26"/>
          <w:szCs w:val="26"/>
          <w:rtl/>
        </w:rPr>
        <w:t>های</w:t>
      </w:r>
      <w:r w:rsidRPr="00A859C7">
        <w:rPr>
          <w:rFonts w:cs="B Nazanin" w:hint="cs"/>
          <w:noProof/>
          <w:sz w:val="26"/>
          <w:szCs w:val="26"/>
          <w:rtl/>
        </w:rPr>
        <w:t xml:space="preserve"> شخصی </w:t>
      </w:r>
      <w:r w:rsidRPr="00A859C7">
        <w:rPr>
          <w:rFonts w:cs="B Nazanin"/>
          <w:noProof/>
          <w:sz w:val="26"/>
          <w:szCs w:val="26"/>
        </w:rPr>
        <w:t>(PC)</w:t>
      </w:r>
      <w:r w:rsidRPr="00A859C7">
        <w:rPr>
          <w:rFonts w:cs="B Nazanin" w:hint="cs"/>
          <w:noProof/>
          <w:sz w:val="26"/>
          <w:szCs w:val="26"/>
          <w:rtl/>
        </w:rPr>
        <w:t xml:space="preserve"> شاید برخی از جهانی</w:t>
      </w:r>
      <w:r w:rsidR="00131019" w:rsidRPr="00A859C7">
        <w:rPr>
          <w:rFonts w:cs="B Nazanin" w:hint="cs"/>
          <w:noProof/>
          <w:sz w:val="26"/>
          <w:szCs w:val="26"/>
          <w:rtl/>
        </w:rPr>
        <w:t>‌</w:t>
      </w:r>
      <w:r w:rsidRPr="00A859C7">
        <w:rPr>
          <w:rFonts w:cs="B Nazanin" w:hint="cs"/>
          <w:noProof/>
          <w:sz w:val="26"/>
          <w:szCs w:val="26"/>
          <w:rtl/>
        </w:rPr>
        <w:t xml:space="preserve">ترین مشتریان برای اجزای </w:t>
      </w:r>
      <w:r w:rsidR="00131019" w:rsidRPr="00A859C7">
        <w:rPr>
          <w:rFonts w:cs="B Nazanin" w:hint="cs"/>
          <w:noProof/>
          <w:sz w:val="26"/>
          <w:szCs w:val="26"/>
          <w:rtl/>
        </w:rPr>
        <w:t>آن</w:t>
      </w:r>
      <w:r w:rsidRPr="00A859C7">
        <w:rPr>
          <w:rFonts w:cs="B Nazanin" w:hint="cs"/>
          <w:noProof/>
          <w:sz w:val="26"/>
          <w:szCs w:val="26"/>
          <w:rtl/>
        </w:rPr>
        <w:t xml:space="preserve"> هستند. اگر شما نگاهی به درون </w:t>
      </w:r>
      <w:r w:rsidR="00131019" w:rsidRPr="00A859C7">
        <w:rPr>
          <w:rFonts w:cs="B Nazanin" w:hint="cs"/>
          <w:noProof/>
          <w:sz w:val="26"/>
          <w:szCs w:val="26"/>
          <w:rtl/>
        </w:rPr>
        <w:t>رایانه</w:t>
      </w:r>
      <w:r w:rsidRPr="00A859C7">
        <w:rPr>
          <w:rFonts w:cs="B Nazanin" w:hint="cs"/>
          <w:noProof/>
          <w:sz w:val="26"/>
          <w:szCs w:val="26"/>
          <w:rtl/>
        </w:rPr>
        <w:t xml:space="preserve"> خود بیندازید، خواهید فهمید که اجزای آن، متعلق به شرکت</w:t>
      </w:r>
      <w:r w:rsidR="00131019" w:rsidRPr="00A859C7">
        <w:rPr>
          <w:rFonts w:cs="B Nazanin" w:hint="cs"/>
          <w:noProof/>
          <w:sz w:val="26"/>
          <w:szCs w:val="26"/>
          <w:rtl/>
        </w:rPr>
        <w:t>‌</w:t>
      </w:r>
      <w:r w:rsidRPr="00A859C7">
        <w:rPr>
          <w:rFonts w:cs="B Nazanin" w:hint="cs"/>
          <w:noProof/>
          <w:sz w:val="26"/>
          <w:szCs w:val="26"/>
          <w:rtl/>
        </w:rPr>
        <w:t>های واقع در همه جای جهان هستند. یک روند مهم این است که بسیاری از کسب و کارها نه تنها به عنوان مشتریان جهانی برای اجزاء عمل نمی</w:t>
      </w:r>
      <w:r w:rsidR="00131019" w:rsidRPr="00A859C7">
        <w:rPr>
          <w:rFonts w:cs="B Nazanin" w:hint="cs"/>
          <w:noProof/>
          <w:sz w:val="26"/>
          <w:szCs w:val="26"/>
          <w:rtl/>
        </w:rPr>
        <w:t>‌</w:t>
      </w:r>
      <w:r w:rsidRPr="00A859C7">
        <w:rPr>
          <w:rFonts w:cs="B Nazanin" w:hint="cs"/>
          <w:noProof/>
          <w:sz w:val="26"/>
          <w:szCs w:val="26"/>
          <w:rtl/>
        </w:rPr>
        <w:t xml:space="preserve">کنند بلکه همچنین برای خدمات بازرگانی نظیر </w:t>
      </w:r>
      <w:r w:rsidR="00131019" w:rsidRPr="00A859C7">
        <w:rPr>
          <w:rFonts w:cs="B Nazanin" w:hint="cs"/>
          <w:noProof/>
          <w:sz w:val="26"/>
          <w:szCs w:val="26"/>
          <w:rtl/>
        </w:rPr>
        <w:t>فناوری اطلاعات</w:t>
      </w:r>
      <w:r w:rsidRPr="00A859C7">
        <w:rPr>
          <w:rFonts w:cs="B Nazanin" w:hint="cs"/>
          <w:noProof/>
          <w:sz w:val="26"/>
          <w:szCs w:val="26"/>
          <w:rtl/>
        </w:rPr>
        <w:t xml:space="preserve"> و مراکز خدمات مشتری خرید می</w:t>
      </w:r>
      <w:r w:rsidR="00131019" w:rsidRPr="00A859C7">
        <w:rPr>
          <w:rFonts w:cs="B Nazanin" w:hint="cs"/>
          <w:noProof/>
          <w:sz w:val="26"/>
          <w:szCs w:val="26"/>
          <w:rtl/>
        </w:rPr>
        <w:t>‌</w:t>
      </w:r>
      <w:r w:rsidRPr="00A859C7">
        <w:rPr>
          <w:rFonts w:cs="B Nazanin" w:hint="cs"/>
          <w:noProof/>
          <w:sz w:val="26"/>
          <w:szCs w:val="26"/>
          <w:rtl/>
        </w:rPr>
        <w:t>کنند.</w:t>
      </w:r>
    </w:p>
    <w:p w14:paraId="3FA47054" w14:textId="7A9AF73E" w:rsidR="00105E77" w:rsidRPr="00A859C7" w:rsidRDefault="00105E77" w:rsidP="00131019">
      <w:pPr>
        <w:tabs>
          <w:tab w:val="left" w:pos="1229"/>
        </w:tabs>
        <w:spacing w:line="240" w:lineRule="auto"/>
        <w:jc w:val="both"/>
        <w:rPr>
          <w:rFonts w:cs="B Nazanin"/>
          <w:noProof/>
          <w:sz w:val="26"/>
          <w:szCs w:val="26"/>
          <w:rtl/>
        </w:rPr>
      </w:pPr>
      <w:r w:rsidRPr="00A859C7">
        <w:rPr>
          <w:rFonts w:cs="B Nazanin" w:hint="cs"/>
          <w:noProof/>
          <w:sz w:val="26"/>
          <w:szCs w:val="26"/>
          <w:rtl/>
        </w:rPr>
        <w:t xml:space="preserve"> اگرچه مشتریان انفرادی بیشتر هستند، آن</w:t>
      </w:r>
      <w:r w:rsidR="00131019" w:rsidRPr="00A859C7">
        <w:rPr>
          <w:rFonts w:cs="B Nazanin" w:hint="cs"/>
          <w:noProof/>
          <w:sz w:val="26"/>
          <w:szCs w:val="26"/>
          <w:rtl/>
        </w:rPr>
        <w:t>‌</w:t>
      </w:r>
      <w:r w:rsidRPr="00A859C7">
        <w:rPr>
          <w:rFonts w:cs="B Nazanin" w:hint="cs"/>
          <w:noProof/>
          <w:sz w:val="26"/>
          <w:szCs w:val="26"/>
          <w:rtl/>
        </w:rPr>
        <w:t>ها می</w:t>
      </w:r>
      <w:r w:rsidR="00131019" w:rsidRPr="00A859C7">
        <w:rPr>
          <w:rFonts w:cs="B Nazanin" w:hint="cs"/>
          <w:noProof/>
          <w:sz w:val="26"/>
          <w:szCs w:val="26"/>
          <w:rtl/>
        </w:rPr>
        <w:t>‌</w:t>
      </w:r>
      <w:r w:rsidRPr="00A859C7">
        <w:rPr>
          <w:rFonts w:cs="B Nazanin" w:hint="cs"/>
          <w:noProof/>
          <w:sz w:val="26"/>
          <w:szCs w:val="26"/>
          <w:rtl/>
        </w:rPr>
        <w:t>توانند مشتریان جهانی باشند. اگر شما تاکنون از مکانی خارج از کشورتان نرم</w:t>
      </w:r>
      <w:r w:rsidR="00131019" w:rsidRPr="00A859C7">
        <w:rPr>
          <w:rFonts w:cs="B Nazanin" w:hint="cs"/>
          <w:noProof/>
          <w:sz w:val="26"/>
          <w:szCs w:val="26"/>
          <w:rtl/>
        </w:rPr>
        <w:t>‌</w:t>
      </w:r>
      <w:r w:rsidRPr="00A859C7">
        <w:rPr>
          <w:rFonts w:cs="B Nazanin" w:hint="cs"/>
          <w:noProof/>
          <w:sz w:val="26"/>
          <w:szCs w:val="26"/>
          <w:rtl/>
        </w:rPr>
        <w:t>افزار یا موسیقی خریده</w:t>
      </w:r>
      <w:r w:rsidR="00131019" w:rsidRPr="00A859C7">
        <w:rPr>
          <w:rFonts w:cs="B Nazanin" w:hint="cs"/>
          <w:noProof/>
          <w:sz w:val="26"/>
          <w:szCs w:val="26"/>
          <w:rtl/>
        </w:rPr>
        <w:t>‌</w:t>
      </w:r>
      <w:r w:rsidRPr="00A859C7">
        <w:rPr>
          <w:rFonts w:cs="B Nazanin" w:hint="cs"/>
          <w:noProof/>
          <w:sz w:val="26"/>
          <w:szCs w:val="26"/>
          <w:rtl/>
        </w:rPr>
        <w:t>اید، شما یک مشتری جهانی هستید. بسیاری از مردم هنگامی که بطور بین</w:t>
      </w:r>
      <w:r w:rsidR="00131019" w:rsidRPr="00A859C7">
        <w:rPr>
          <w:rFonts w:cs="B Nazanin" w:hint="cs"/>
          <w:noProof/>
          <w:sz w:val="26"/>
          <w:szCs w:val="26"/>
          <w:rtl/>
        </w:rPr>
        <w:t>‌</w:t>
      </w:r>
      <w:r w:rsidRPr="00A859C7">
        <w:rPr>
          <w:rFonts w:cs="B Nazanin" w:hint="cs"/>
          <w:noProof/>
          <w:sz w:val="26"/>
          <w:szCs w:val="26"/>
          <w:rtl/>
        </w:rPr>
        <w:t>المللی پرواز می</w:t>
      </w:r>
      <w:r w:rsidR="00131019" w:rsidRPr="00A859C7">
        <w:rPr>
          <w:rFonts w:cs="B Nazanin" w:hint="cs"/>
          <w:noProof/>
          <w:sz w:val="26"/>
          <w:szCs w:val="26"/>
          <w:rtl/>
        </w:rPr>
        <w:t>‌</w:t>
      </w:r>
      <w:r w:rsidRPr="00A859C7">
        <w:rPr>
          <w:rFonts w:cs="B Nazanin" w:hint="cs"/>
          <w:noProof/>
          <w:sz w:val="26"/>
          <w:szCs w:val="26"/>
          <w:rtl/>
        </w:rPr>
        <w:t>کنند، یک حامل</w:t>
      </w:r>
      <w:r w:rsidR="00131019" w:rsidRPr="00A859C7">
        <w:rPr>
          <w:rStyle w:val="FootnoteReference"/>
          <w:rFonts w:cs="B Nazanin"/>
          <w:noProof/>
          <w:sz w:val="26"/>
          <w:szCs w:val="26"/>
          <w:rtl/>
        </w:rPr>
        <w:footnoteReference w:id="236"/>
      </w:r>
      <w:r w:rsidRPr="00A859C7">
        <w:rPr>
          <w:rFonts w:cs="B Nazanin" w:hint="cs"/>
          <w:noProof/>
          <w:sz w:val="26"/>
          <w:szCs w:val="26"/>
          <w:rtl/>
        </w:rPr>
        <w:t xml:space="preserve"> را براساس قیمت و خدمت مناسب به جای ملیت</w:t>
      </w:r>
      <w:r w:rsidR="00131019" w:rsidRPr="00A859C7">
        <w:rPr>
          <w:rStyle w:val="FootnoteReference"/>
          <w:rFonts w:cs="B Nazanin"/>
          <w:noProof/>
          <w:sz w:val="26"/>
          <w:szCs w:val="26"/>
          <w:rtl/>
        </w:rPr>
        <w:footnoteReference w:id="237"/>
      </w:r>
      <w:r w:rsidRPr="00A859C7">
        <w:rPr>
          <w:rFonts w:cs="B Nazanin" w:hint="cs"/>
          <w:noProof/>
          <w:sz w:val="26"/>
          <w:szCs w:val="26"/>
          <w:rtl/>
        </w:rPr>
        <w:t xml:space="preserve"> انتخاب می</w:t>
      </w:r>
      <w:r w:rsidR="00131019" w:rsidRPr="00A859C7">
        <w:rPr>
          <w:rFonts w:cs="B Nazanin" w:hint="cs"/>
          <w:noProof/>
          <w:sz w:val="26"/>
          <w:szCs w:val="26"/>
          <w:rtl/>
        </w:rPr>
        <w:t>‌</w:t>
      </w:r>
      <w:r w:rsidRPr="00A859C7">
        <w:rPr>
          <w:rFonts w:cs="B Nazanin" w:hint="cs"/>
          <w:noProof/>
          <w:sz w:val="26"/>
          <w:szCs w:val="26"/>
          <w:rtl/>
        </w:rPr>
        <w:t>کنند.</w:t>
      </w:r>
      <w:r w:rsidR="00131019" w:rsidRPr="00A859C7">
        <w:rPr>
          <w:rFonts w:cs="B Nazanin" w:hint="cs"/>
          <w:noProof/>
          <w:sz w:val="26"/>
          <w:szCs w:val="26"/>
          <w:rtl/>
        </w:rPr>
        <w:t xml:space="preserve"> </w:t>
      </w:r>
      <w:r w:rsidRPr="00A859C7">
        <w:rPr>
          <w:rFonts w:cs="B Nazanin" w:hint="cs"/>
          <w:noProof/>
          <w:sz w:val="26"/>
          <w:szCs w:val="26"/>
          <w:rtl/>
        </w:rPr>
        <w:t xml:space="preserve">اگرچه </w:t>
      </w:r>
      <w:r w:rsidRPr="00A859C7">
        <w:rPr>
          <w:rFonts w:cs="B Nazanin" w:hint="cs"/>
          <w:noProof/>
          <w:sz w:val="26"/>
          <w:szCs w:val="26"/>
          <w:rtl/>
        </w:rPr>
        <w:lastRenderedPageBreak/>
        <w:t>استفاده کنندگان از لنزهای تماسی نرم ممکن است محلول نمکی را در سراسر جهان نخرند، اما خریداران در اتحادیه</w:t>
      </w:r>
      <w:r w:rsidR="00131019" w:rsidRPr="00A859C7">
        <w:rPr>
          <w:rFonts w:cs="B Nazanin" w:hint="cs"/>
          <w:noProof/>
          <w:sz w:val="26"/>
          <w:szCs w:val="26"/>
          <w:rtl/>
        </w:rPr>
        <w:t>‌</w:t>
      </w:r>
      <w:r w:rsidRPr="00A859C7">
        <w:rPr>
          <w:rFonts w:cs="B Nazanin" w:hint="cs"/>
          <w:noProof/>
          <w:sz w:val="26"/>
          <w:szCs w:val="26"/>
          <w:rtl/>
        </w:rPr>
        <w:t>ی اروپا اغلب برای پیداکردن عرضه</w:t>
      </w:r>
      <w:r w:rsidR="00131019" w:rsidRPr="00A859C7">
        <w:rPr>
          <w:rFonts w:cs="B Nazanin" w:hint="cs"/>
          <w:noProof/>
          <w:sz w:val="26"/>
          <w:szCs w:val="26"/>
          <w:rtl/>
        </w:rPr>
        <w:t>‌</w:t>
      </w:r>
      <w:r w:rsidRPr="00A859C7">
        <w:rPr>
          <w:rFonts w:cs="B Nazanin" w:hint="cs"/>
          <w:noProof/>
          <w:sz w:val="26"/>
          <w:szCs w:val="26"/>
          <w:rtl/>
        </w:rPr>
        <w:t>کنندگان پزشکی کم هزینه</w:t>
      </w:r>
      <w:r w:rsidR="00131019" w:rsidRPr="00A859C7">
        <w:rPr>
          <w:rFonts w:cs="B Nazanin" w:hint="cs"/>
          <w:noProof/>
          <w:sz w:val="26"/>
          <w:szCs w:val="26"/>
          <w:rtl/>
        </w:rPr>
        <w:t>‌</w:t>
      </w:r>
      <w:r w:rsidRPr="00A859C7">
        <w:rPr>
          <w:rFonts w:cs="B Nazanin" w:hint="cs"/>
          <w:noProof/>
          <w:sz w:val="26"/>
          <w:szCs w:val="26"/>
          <w:rtl/>
        </w:rPr>
        <w:t xml:space="preserve">تر، از مرز </w:t>
      </w:r>
      <w:r w:rsidR="00131019" w:rsidRPr="00A859C7">
        <w:rPr>
          <w:rFonts w:cs="B Nazanin" w:hint="cs"/>
          <w:noProof/>
          <w:sz w:val="26"/>
          <w:szCs w:val="26"/>
          <w:rtl/>
        </w:rPr>
        <w:t>عبور می‌کنند</w:t>
      </w:r>
      <w:r w:rsidRPr="00A859C7">
        <w:rPr>
          <w:rFonts w:cs="B Nazanin" w:hint="cs"/>
          <w:noProof/>
          <w:sz w:val="26"/>
          <w:szCs w:val="26"/>
          <w:rtl/>
        </w:rPr>
        <w:t>.</w:t>
      </w:r>
    </w:p>
    <w:p w14:paraId="18C1F430" w14:textId="14C212C2" w:rsidR="00131019" w:rsidRPr="00A859C7" w:rsidRDefault="00131019" w:rsidP="007F6211">
      <w:pPr>
        <w:tabs>
          <w:tab w:val="left" w:pos="1229"/>
        </w:tabs>
        <w:spacing w:line="240" w:lineRule="auto"/>
        <w:jc w:val="both"/>
        <w:rPr>
          <w:rFonts w:cs="B Nazanin"/>
          <w:noProof/>
          <w:sz w:val="26"/>
          <w:szCs w:val="26"/>
          <w:rtl/>
        </w:rPr>
      </w:pPr>
      <w:r w:rsidRPr="00A859C7">
        <w:rPr>
          <w:rFonts w:cs="B Nazanin" w:hint="cs"/>
          <w:b/>
          <w:bCs/>
          <w:noProof/>
          <w:sz w:val="26"/>
          <w:szCs w:val="26"/>
          <w:u w:val="single"/>
          <w:rtl/>
        </w:rPr>
        <w:t>سوال</w:t>
      </w:r>
      <w:r w:rsidRPr="00A859C7">
        <w:rPr>
          <w:rFonts w:cs="B Nazanin" w:hint="cs"/>
          <w:noProof/>
          <w:sz w:val="26"/>
          <w:szCs w:val="26"/>
          <w:rtl/>
        </w:rPr>
        <w:t xml:space="preserve">: </w:t>
      </w:r>
      <w:r w:rsidR="00105E77" w:rsidRPr="00A859C7">
        <w:rPr>
          <w:rFonts w:cs="B Nazanin" w:hint="cs"/>
          <w:noProof/>
          <w:sz w:val="26"/>
          <w:szCs w:val="26"/>
          <w:rtl/>
        </w:rPr>
        <w:t>آیا شما می</w:t>
      </w:r>
      <w:r w:rsidRPr="00A859C7">
        <w:rPr>
          <w:rFonts w:cs="B Nazanin" w:hint="cs"/>
          <w:noProof/>
          <w:sz w:val="26"/>
          <w:szCs w:val="26"/>
          <w:rtl/>
        </w:rPr>
        <w:t>‌</w:t>
      </w:r>
      <w:r w:rsidR="00105E77" w:rsidRPr="00A859C7">
        <w:rPr>
          <w:rFonts w:cs="B Nazanin" w:hint="cs"/>
          <w:noProof/>
          <w:sz w:val="26"/>
          <w:szCs w:val="26"/>
          <w:rtl/>
        </w:rPr>
        <w:t>توانید فعالیت</w:t>
      </w:r>
      <w:r w:rsidRPr="00A859C7">
        <w:rPr>
          <w:rFonts w:cs="B Nazanin" w:hint="cs"/>
          <w:noProof/>
          <w:sz w:val="26"/>
          <w:szCs w:val="26"/>
          <w:rtl/>
        </w:rPr>
        <w:t>‌</w:t>
      </w:r>
      <w:r w:rsidR="00105E77" w:rsidRPr="00A859C7">
        <w:rPr>
          <w:rFonts w:cs="B Nazanin" w:hint="cs"/>
          <w:noProof/>
          <w:sz w:val="26"/>
          <w:szCs w:val="26"/>
          <w:rtl/>
        </w:rPr>
        <w:t xml:space="preserve">های بازاریابی را به کشورهای دیگر انتقال دهید؟ </w:t>
      </w:r>
    </w:p>
    <w:p w14:paraId="227620A8" w14:textId="773C0820"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اگر شما می</w:t>
      </w:r>
      <w:r w:rsidR="00F97B8B" w:rsidRPr="00A859C7">
        <w:rPr>
          <w:rFonts w:cs="B Nazanin" w:hint="cs"/>
          <w:noProof/>
          <w:sz w:val="26"/>
          <w:szCs w:val="26"/>
          <w:rtl/>
        </w:rPr>
        <w:t>‌</w:t>
      </w:r>
      <w:r w:rsidRPr="00A859C7">
        <w:rPr>
          <w:rFonts w:cs="B Nazanin" w:hint="cs"/>
          <w:noProof/>
          <w:sz w:val="26"/>
          <w:szCs w:val="26"/>
          <w:rtl/>
        </w:rPr>
        <w:t>توانید از یک نام تجاری، تبلیغات، بسته بندی و کانال</w:t>
      </w:r>
      <w:r w:rsidR="00F97B8B" w:rsidRPr="00A859C7">
        <w:rPr>
          <w:rFonts w:cs="B Nazanin" w:hint="cs"/>
          <w:noProof/>
          <w:sz w:val="26"/>
          <w:szCs w:val="26"/>
          <w:rtl/>
        </w:rPr>
        <w:t>‌</w:t>
      </w:r>
      <w:r w:rsidRPr="00A859C7">
        <w:rPr>
          <w:rFonts w:cs="B Nazanin" w:hint="cs"/>
          <w:noProof/>
          <w:sz w:val="26"/>
          <w:szCs w:val="26"/>
          <w:rtl/>
        </w:rPr>
        <w:t>های توزیع استفاده کنید، صنعت</w:t>
      </w:r>
      <w:r w:rsidR="00F97B8B" w:rsidRPr="00A859C7">
        <w:rPr>
          <w:rFonts w:cs="B Nazanin" w:hint="cs"/>
          <w:noProof/>
          <w:sz w:val="26"/>
          <w:szCs w:val="26"/>
          <w:rtl/>
        </w:rPr>
        <w:t xml:space="preserve"> شما قابلیت</w:t>
      </w:r>
      <w:r w:rsidRPr="00A859C7">
        <w:rPr>
          <w:rFonts w:cs="B Nazanin" w:hint="cs"/>
          <w:noProof/>
          <w:sz w:val="26"/>
          <w:szCs w:val="26"/>
          <w:rtl/>
        </w:rPr>
        <w:t xml:space="preserve"> جهانی</w:t>
      </w:r>
      <w:r w:rsidR="00F97B8B" w:rsidRPr="00A859C7">
        <w:rPr>
          <w:rFonts w:cs="B Nazanin" w:hint="cs"/>
          <w:noProof/>
          <w:sz w:val="26"/>
          <w:szCs w:val="26"/>
          <w:rtl/>
        </w:rPr>
        <w:t>‌شدن را دارا</w:t>
      </w:r>
      <w:r w:rsidRPr="00A859C7">
        <w:rPr>
          <w:rFonts w:cs="B Nazanin" w:hint="cs"/>
          <w:noProof/>
          <w:sz w:val="26"/>
          <w:szCs w:val="26"/>
          <w:rtl/>
        </w:rPr>
        <w:t>ست. نام</w:t>
      </w:r>
      <w:r w:rsidR="00F97B8B" w:rsidRPr="00A859C7">
        <w:rPr>
          <w:rFonts w:cs="B Nazanin" w:hint="cs"/>
          <w:noProof/>
          <w:sz w:val="26"/>
          <w:szCs w:val="26"/>
          <w:rtl/>
        </w:rPr>
        <w:t>‌</w:t>
      </w:r>
      <w:r w:rsidRPr="00A859C7">
        <w:rPr>
          <w:rFonts w:cs="B Nazanin" w:hint="cs"/>
          <w:noProof/>
          <w:sz w:val="26"/>
          <w:szCs w:val="26"/>
          <w:rtl/>
        </w:rPr>
        <w:t xml:space="preserve">های برند مانند </w:t>
      </w:r>
      <w:r w:rsidRPr="00A859C7">
        <w:rPr>
          <w:rFonts w:cs="B Nazanin"/>
          <w:noProof/>
          <w:sz w:val="26"/>
          <w:szCs w:val="26"/>
        </w:rPr>
        <w:t>Coke</w:t>
      </w:r>
      <w:r w:rsidRPr="00A859C7">
        <w:rPr>
          <w:rFonts w:cs="B Nazanin" w:hint="cs"/>
          <w:noProof/>
          <w:sz w:val="26"/>
          <w:szCs w:val="26"/>
          <w:rtl/>
        </w:rPr>
        <w:t xml:space="preserve"> و مایکروسافت یقیناً در سراسر جهان شناخته</w:t>
      </w:r>
      <w:r w:rsidR="00F97B8B" w:rsidRPr="00A859C7">
        <w:rPr>
          <w:rFonts w:cs="B Nazanin" w:hint="cs"/>
          <w:noProof/>
          <w:sz w:val="26"/>
          <w:szCs w:val="26"/>
          <w:rtl/>
        </w:rPr>
        <w:t>‌</w:t>
      </w:r>
      <w:r w:rsidRPr="00A859C7">
        <w:rPr>
          <w:rFonts w:cs="B Nazanin" w:hint="cs"/>
          <w:noProof/>
          <w:sz w:val="26"/>
          <w:szCs w:val="26"/>
          <w:rtl/>
        </w:rPr>
        <w:t xml:space="preserve">شده هستند و به انطباق </w:t>
      </w:r>
      <w:r w:rsidR="00F97B8B" w:rsidRPr="00A859C7">
        <w:rPr>
          <w:rFonts w:cs="B Nazanin" w:hint="cs"/>
          <w:noProof/>
          <w:sz w:val="26"/>
          <w:szCs w:val="26"/>
          <w:rtl/>
        </w:rPr>
        <w:t>کمی</w:t>
      </w:r>
      <w:r w:rsidRPr="00A859C7">
        <w:rPr>
          <w:rFonts w:cs="B Nazanin" w:hint="cs"/>
          <w:noProof/>
          <w:sz w:val="26"/>
          <w:szCs w:val="26"/>
          <w:rtl/>
        </w:rPr>
        <w:t xml:space="preserve"> نیاز دارند. اگرچه خرد متعارف پیشنهاد خواهد کرد که تبلیغات به تطبیق ها با فرهنگ های محلی نیاز دارند، اگر مشتریان بطور مشابهی صرف نظر از ملیت پاسخ دهند،  </w:t>
      </w:r>
      <w:r w:rsidR="00F97B8B" w:rsidRPr="00A859C7">
        <w:rPr>
          <w:rFonts w:cs="B Nazanin" w:hint="cs"/>
          <w:noProof/>
          <w:sz w:val="26"/>
          <w:szCs w:val="26"/>
          <w:rtl/>
        </w:rPr>
        <w:t>آن‌ها</w:t>
      </w:r>
      <w:r w:rsidRPr="00A859C7">
        <w:rPr>
          <w:rFonts w:cs="B Nazanin" w:hint="cs"/>
          <w:noProof/>
          <w:sz w:val="26"/>
          <w:szCs w:val="26"/>
          <w:rtl/>
        </w:rPr>
        <w:t xml:space="preserve"> می</w:t>
      </w:r>
      <w:r w:rsidR="00F97B8B" w:rsidRPr="00A859C7">
        <w:rPr>
          <w:rFonts w:cs="B Nazanin" w:hint="cs"/>
          <w:noProof/>
          <w:sz w:val="26"/>
          <w:szCs w:val="26"/>
          <w:rtl/>
        </w:rPr>
        <w:t>‌</w:t>
      </w:r>
      <w:r w:rsidRPr="00A859C7">
        <w:rPr>
          <w:rFonts w:cs="B Nazanin" w:hint="cs"/>
          <w:noProof/>
          <w:sz w:val="26"/>
          <w:szCs w:val="26"/>
          <w:rtl/>
        </w:rPr>
        <w:t>توانند بطور کارآمد و مؤثری از استراتژی</w:t>
      </w:r>
      <w:r w:rsidR="00F97B8B" w:rsidRPr="00A859C7">
        <w:rPr>
          <w:rFonts w:cs="B Nazanin" w:hint="cs"/>
          <w:noProof/>
          <w:sz w:val="26"/>
          <w:szCs w:val="26"/>
          <w:rtl/>
        </w:rPr>
        <w:t>‌</w:t>
      </w:r>
      <w:r w:rsidRPr="00A859C7">
        <w:rPr>
          <w:rFonts w:cs="B Nazanin" w:hint="cs"/>
          <w:noProof/>
          <w:sz w:val="26"/>
          <w:szCs w:val="26"/>
          <w:rtl/>
        </w:rPr>
        <w:t>های یکسان در سراسر جهان استفاده کنند. برخی شرکت ها مانند</w:t>
      </w:r>
      <w:r w:rsidRPr="00A859C7">
        <w:rPr>
          <w:rFonts w:cs="B Nazanin"/>
          <w:noProof/>
          <w:sz w:val="26"/>
          <w:szCs w:val="26"/>
        </w:rPr>
        <w:t xml:space="preserve">Exxon </w:t>
      </w:r>
      <w:r w:rsidRPr="00A859C7">
        <w:rPr>
          <w:rFonts w:cs="B Nazanin" w:hint="cs"/>
          <w:noProof/>
          <w:sz w:val="26"/>
          <w:szCs w:val="26"/>
          <w:rtl/>
        </w:rPr>
        <w:t xml:space="preserve"> بطور هدفمند برندهای جهانی را بر اساس بهره بردن از یک استراتژی تبلیغات جهانی تکی توسعه نداد. </w:t>
      </w:r>
    </w:p>
    <w:p w14:paraId="28CF9437" w14:textId="7E3BA89B"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 xml:space="preserve">      کانال</w:t>
      </w:r>
      <w:r w:rsidR="00CA6530" w:rsidRPr="00A859C7">
        <w:rPr>
          <w:rFonts w:cs="B Nazanin" w:hint="cs"/>
          <w:noProof/>
          <w:sz w:val="26"/>
          <w:szCs w:val="26"/>
          <w:rtl/>
        </w:rPr>
        <w:t>‌</w:t>
      </w:r>
      <w:r w:rsidRPr="00A859C7">
        <w:rPr>
          <w:rFonts w:cs="B Nazanin" w:hint="cs"/>
          <w:noProof/>
          <w:sz w:val="26"/>
          <w:szCs w:val="26"/>
          <w:rtl/>
        </w:rPr>
        <w:t>های بازاریابی نشان می</w:t>
      </w:r>
      <w:r w:rsidR="00CA6530" w:rsidRPr="00A859C7">
        <w:rPr>
          <w:rFonts w:cs="B Nazanin" w:hint="cs"/>
          <w:noProof/>
          <w:sz w:val="26"/>
          <w:szCs w:val="26"/>
          <w:rtl/>
        </w:rPr>
        <w:t>‌</w:t>
      </w:r>
      <w:r w:rsidRPr="00A859C7">
        <w:rPr>
          <w:rFonts w:cs="B Nazanin" w:hint="cs"/>
          <w:noProof/>
          <w:sz w:val="26"/>
          <w:szCs w:val="26"/>
          <w:rtl/>
        </w:rPr>
        <w:t>دهند که چگونه محصولات از تولیدکننده به مصرف</w:t>
      </w:r>
      <w:r w:rsidR="00CA6530" w:rsidRPr="00A859C7">
        <w:rPr>
          <w:rFonts w:cs="B Nazanin" w:hint="cs"/>
          <w:noProof/>
          <w:sz w:val="26"/>
          <w:szCs w:val="26"/>
          <w:rtl/>
        </w:rPr>
        <w:t>‌</w:t>
      </w:r>
      <w:r w:rsidRPr="00A859C7">
        <w:rPr>
          <w:rFonts w:cs="B Nazanin" w:hint="cs"/>
          <w:noProof/>
          <w:sz w:val="26"/>
          <w:szCs w:val="26"/>
          <w:rtl/>
        </w:rPr>
        <w:t>کننده</w:t>
      </w:r>
      <w:r w:rsidR="00CA6530" w:rsidRPr="00A859C7">
        <w:rPr>
          <w:rFonts w:cs="B Nazanin" w:hint="cs"/>
          <w:noProof/>
          <w:sz w:val="26"/>
          <w:szCs w:val="26"/>
          <w:rtl/>
        </w:rPr>
        <w:t>‌</w:t>
      </w:r>
      <w:r w:rsidRPr="00A859C7">
        <w:rPr>
          <w:rFonts w:cs="B Nazanin" w:hint="cs"/>
          <w:noProof/>
          <w:sz w:val="26"/>
          <w:szCs w:val="26"/>
          <w:rtl/>
        </w:rPr>
        <w:t>ی نهایی می</w:t>
      </w:r>
      <w:r w:rsidR="00CA6530" w:rsidRPr="00A859C7">
        <w:rPr>
          <w:rFonts w:cs="B Nazanin" w:hint="cs"/>
          <w:noProof/>
          <w:sz w:val="26"/>
          <w:szCs w:val="26"/>
          <w:rtl/>
        </w:rPr>
        <w:t>‌</w:t>
      </w:r>
      <w:r w:rsidRPr="00A859C7">
        <w:rPr>
          <w:rFonts w:cs="B Nazanin" w:hint="cs"/>
          <w:noProof/>
          <w:sz w:val="26"/>
          <w:szCs w:val="26"/>
          <w:rtl/>
        </w:rPr>
        <w:t>رسند. فروش</w:t>
      </w:r>
      <w:r w:rsidR="00CA6530" w:rsidRPr="00A859C7">
        <w:rPr>
          <w:rFonts w:cs="B Nazanin" w:hint="cs"/>
          <w:noProof/>
          <w:sz w:val="26"/>
          <w:szCs w:val="26"/>
          <w:rtl/>
        </w:rPr>
        <w:t>‌</w:t>
      </w:r>
      <w:r w:rsidRPr="00A859C7">
        <w:rPr>
          <w:rFonts w:cs="B Nazanin" w:hint="cs"/>
          <w:noProof/>
          <w:sz w:val="26"/>
          <w:szCs w:val="26"/>
          <w:rtl/>
        </w:rPr>
        <w:t>های بنگاه به بنگاه</w:t>
      </w:r>
      <w:r w:rsidR="00CA6530" w:rsidRPr="00A859C7">
        <w:rPr>
          <w:rFonts w:cs="B Nazanin" w:hint="cs"/>
          <w:noProof/>
          <w:sz w:val="26"/>
          <w:szCs w:val="26"/>
          <w:rtl/>
        </w:rPr>
        <w:t xml:space="preserve"> </w:t>
      </w:r>
      <w:r w:rsidRPr="00A859C7">
        <w:rPr>
          <w:rFonts w:cs="B Nazanin" w:hint="cs"/>
          <w:noProof/>
          <w:sz w:val="26"/>
          <w:szCs w:val="26"/>
          <w:rtl/>
        </w:rPr>
        <w:t>(بوئینگ یا ایرباس که به یک شرکت هواپیمایی می فروشند) اغلب مستقیم هستند و کانال</w:t>
      </w:r>
      <w:r w:rsidR="00CA6530" w:rsidRPr="00A859C7">
        <w:rPr>
          <w:rFonts w:cs="B Nazanin" w:hint="cs"/>
          <w:noProof/>
          <w:sz w:val="26"/>
          <w:szCs w:val="26"/>
          <w:rtl/>
        </w:rPr>
        <w:t>‌های توزیع</w:t>
      </w:r>
      <w:r w:rsidRPr="00A859C7">
        <w:rPr>
          <w:rFonts w:cs="B Nazanin" w:hint="cs"/>
          <w:noProof/>
          <w:sz w:val="26"/>
          <w:szCs w:val="26"/>
          <w:rtl/>
        </w:rPr>
        <w:t xml:space="preserve"> در سراسر جهان مشابه است. کانال</w:t>
      </w:r>
      <w:r w:rsidR="00CA6530" w:rsidRPr="00A859C7">
        <w:rPr>
          <w:rFonts w:cs="B Nazanin" w:hint="cs"/>
          <w:noProof/>
          <w:sz w:val="26"/>
          <w:szCs w:val="26"/>
          <w:rtl/>
        </w:rPr>
        <w:t>‌</w:t>
      </w:r>
      <w:r w:rsidRPr="00A859C7">
        <w:rPr>
          <w:rFonts w:cs="B Nazanin" w:hint="cs"/>
          <w:noProof/>
          <w:sz w:val="26"/>
          <w:szCs w:val="26"/>
          <w:rtl/>
        </w:rPr>
        <w:t>های دیگر ممکن است پیچیده</w:t>
      </w:r>
      <w:r w:rsidR="00CA6530" w:rsidRPr="00A859C7">
        <w:rPr>
          <w:rFonts w:cs="B Nazanin" w:hint="cs"/>
          <w:noProof/>
          <w:sz w:val="26"/>
          <w:szCs w:val="26"/>
          <w:rtl/>
        </w:rPr>
        <w:t>‌</w:t>
      </w:r>
      <w:r w:rsidRPr="00A859C7">
        <w:rPr>
          <w:rFonts w:cs="B Nazanin" w:hint="cs"/>
          <w:noProof/>
          <w:sz w:val="26"/>
          <w:szCs w:val="26"/>
          <w:rtl/>
        </w:rPr>
        <w:t xml:space="preserve">تر باشند و کشور به کشور فرق کنند. </w:t>
      </w:r>
    </w:p>
    <w:p w14:paraId="3E75CAE3" w14:textId="0EAA2F05"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 xml:space="preserve"> بعنوان مثال، محلول نمکی </w:t>
      </w:r>
      <w:r w:rsidRPr="00A859C7">
        <w:rPr>
          <w:rFonts w:cs="B Nazanin"/>
          <w:noProof/>
          <w:sz w:val="26"/>
          <w:szCs w:val="26"/>
        </w:rPr>
        <w:t>Bausch&amp; Lomb</w:t>
      </w:r>
      <w:r w:rsidRPr="00A859C7">
        <w:rPr>
          <w:rFonts w:cs="B Nazanin" w:hint="cs"/>
          <w:noProof/>
          <w:sz w:val="26"/>
          <w:szCs w:val="26"/>
          <w:rtl/>
        </w:rPr>
        <w:t xml:space="preserve"> برای لنزهای تماسی نرم را در نظر بگیرید. اساساً فقط آب نمک یک محصول جهانیست؛ اما، در ایالات متحده محلول نمکی را می</w:t>
      </w:r>
      <w:r w:rsidR="00CA6530" w:rsidRPr="00A859C7">
        <w:rPr>
          <w:rFonts w:cs="B Nazanin" w:hint="cs"/>
          <w:noProof/>
          <w:sz w:val="26"/>
          <w:szCs w:val="26"/>
          <w:rtl/>
        </w:rPr>
        <w:t>‌</w:t>
      </w:r>
      <w:r w:rsidRPr="00A859C7">
        <w:rPr>
          <w:rFonts w:cs="B Nazanin" w:hint="cs"/>
          <w:noProof/>
          <w:sz w:val="26"/>
          <w:szCs w:val="26"/>
          <w:rtl/>
        </w:rPr>
        <w:t>توان از مغازه</w:t>
      </w:r>
      <w:r w:rsidR="00CA6530" w:rsidRPr="00A859C7">
        <w:rPr>
          <w:rFonts w:cs="B Nazanin" w:hint="cs"/>
          <w:noProof/>
          <w:sz w:val="26"/>
          <w:szCs w:val="26"/>
          <w:rtl/>
        </w:rPr>
        <w:t>‌</w:t>
      </w:r>
      <w:r w:rsidRPr="00A859C7">
        <w:rPr>
          <w:rFonts w:cs="B Nazanin" w:hint="cs"/>
          <w:noProof/>
          <w:sz w:val="26"/>
          <w:szCs w:val="26"/>
          <w:rtl/>
        </w:rPr>
        <w:t>ها، خوار و بار فروشی و فروشگاه های مختلف دیگر خرید. در اغلب کشورهای اروپایی، محلول نمکی باید در داروخانه</w:t>
      </w:r>
      <w:r w:rsidR="00CA6530" w:rsidRPr="00A859C7">
        <w:rPr>
          <w:rFonts w:cs="B Nazanin" w:hint="cs"/>
          <w:noProof/>
          <w:sz w:val="26"/>
          <w:szCs w:val="26"/>
          <w:rtl/>
        </w:rPr>
        <w:t>‌</w:t>
      </w:r>
      <w:r w:rsidRPr="00A859C7">
        <w:rPr>
          <w:rFonts w:cs="B Nazanin" w:hint="cs"/>
          <w:noProof/>
          <w:sz w:val="26"/>
          <w:szCs w:val="26"/>
          <w:rtl/>
        </w:rPr>
        <w:t xml:space="preserve">ها فروخته شود، بنابراین، شرکت هایی مانند </w:t>
      </w:r>
      <w:r w:rsidRPr="00A859C7">
        <w:rPr>
          <w:rFonts w:cs="B Nazanin"/>
          <w:noProof/>
          <w:sz w:val="26"/>
          <w:szCs w:val="26"/>
        </w:rPr>
        <w:t>Bausch &amp; Lomb</w:t>
      </w:r>
      <w:r w:rsidRPr="00A859C7">
        <w:rPr>
          <w:rFonts w:cs="B Nazanin" w:hint="cs"/>
          <w:noProof/>
          <w:sz w:val="26"/>
          <w:szCs w:val="26"/>
          <w:rtl/>
        </w:rPr>
        <w:t xml:space="preserve"> باید در توزیع، انطباق</w:t>
      </w:r>
      <w:r w:rsidR="00CA6530" w:rsidRPr="00A859C7">
        <w:rPr>
          <w:rFonts w:cs="B Nazanin" w:hint="cs"/>
          <w:noProof/>
          <w:sz w:val="26"/>
          <w:szCs w:val="26"/>
          <w:rtl/>
        </w:rPr>
        <w:t>‌</w:t>
      </w:r>
      <w:r w:rsidRPr="00A859C7">
        <w:rPr>
          <w:rFonts w:cs="B Nazanin" w:hint="cs"/>
          <w:noProof/>
          <w:sz w:val="26"/>
          <w:szCs w:val="26"/>
          <w:rtl/>
        </w:rPr>
        <w:t>های محلی را انجام دهد. همچنین بطری</w:t>
      </w:r>
      <w:r w:rsidR="00CA6530" w:rsidRPr="00A859C7">
        <w:rPr>
          <w:rFonts w:cs="B Nazanin" w:hint="cs"/>
          <w:noProof/>
          <w:sz w:val="26"/>
          <w:szCs w:val="26"/>
          <w:rtl/>
        </w:rPr>
        <w:t>‌</w:t>
      </w:r>
      <w:r w:rsidRPr="00A859C7">
        <w:rPr>
          <w:rFonts w:cs="B Nazanin" w:hint="cs"/>
          <w:noProof/>
          <w:sz w:val="26"/>
          <w:szCs w:val="26"/>
          <w:rtl/>
        </w:rPr>
        <w:t>ها برای اینکه بیشتر با تصویر یک دارو مطابقت داشته باشند از بطری</w:t>
      </w:r>
      <w:r w:rsidR="00CA6530" w:rsidRPr="00A859C7">
        <w:rPr>
          <w:rFonts w:cs="B Nazanin" w:hint="cs"/>
          <w:noProof/>
          <w:sz w:val="26"/>
          <w:szCs w:val="26"/>
          <w:rtl/>
        </w:rPr>
        <w:t>‌</w:t>
      </w:r>
      <w:r w:rsidRPr="00A859C7">
        <w:rPr>
          <w:rFonts w:cs="B Nazanin" w:hint="cs"/>
          <w:noProof/>
          <w:sz w:val="26"/>
          <w:szCs w:val="26"/>
          <w:rtl/>
        </w:rPr>
        <w:t>هایی که ممکن است در یک فر</w:t>
      </w:r>
      <w:r w:rsidR="00CA6530" w:rsidRPr="00A859C7">
        <w:rPr>
          <w:rFonts w:cs="B Nazanin" w:hint="cs"/>
          <w:noProof/>
          <w:sz w:val="26"/>
          <w:szCs w:val="26"/>
          <w:rtl/>
        </w:rPr>
        <w:t>و</w:t>
      </w:r>
      <w:r w:rsidRPr="00A859C7">
        <w:rPr>
          <w:rFonts w:cs="B Nazanin" w:hint="cs"/>
          <w:noProof/>
          <w:sz w:val="26"/>
          <w:szCs w:val="26"/>
          <w:rtl/>
        </w:rPr>
        <w:t>شگاه خوار و بار فروشی آمریکایی یافت شود</w:t>
      </w:r>
      <w:r w:rsidR="00CA6530" w:rsidRPr="00A859C7">
        <w:rPr>
          <w:rFonts w:cs="B Nazanin" w:hint="cs"/>
          <w:noProof/>
          <w:sz w:val="26"/>
          <w:szCs w:val="26"/>
          <w:rtl/>
        </w:rPr>
        <w:t>،</w:t>
      </w:r>
      <w:r w:rsidRPr="00A859C7">
        <w:rPr>
          <w:rFonts w:cs="B Nazanin" w:hint="cs"/>
          <w:noProof/>
          <w:sz w:val="26"/>
          <w:szCs w:val="26"/>
          <w:rtl/>
        </w:rPr>
        <w:t xml:space="preserve"> کوچکتر هستند. در چنین مواردی، هر چه انطباق</w:t>
      </w:r>
      <w:r w:rsidR="00CA6530" w:rsidRPr="00A859C7">
        <w:rPr>
          <w:rFonts w:cs="B Nazanin" w:hint="cs"/>
          <w:noProof/>
          <w:sz w:val="26"/>
          <w:szCs w:val="26"/>
          <w:rtl/>
        </w:rPr>
        <w:t>‌</w:t>
      </w:r>
      <w:r w:rsidRPr="00A859C7">
        <w:rPr>
          <w:rFonts w:cs="B Nazanin" w:hint="cs"/>
          <w:noProof/>
          <w:sz w:val="26"/>
          <w:szCs w:val="26"/>
          <w:rtl/>
        </w:rPr>
        <w:t>های محلی مورد نیاز در صنعت بیشتر باشند، کمتر جهانی شده است.</w:t>
      </w:r>
    </w:p>
    <w:p w14:paraId="47F53630" w14:textId="78758039" w:rsidR="00105E77" w:rsidRPr="00CA6530" w:rsidRDefault="00105E77" w:rsidP="007F6211">
      <w:pPr>
        <w:tabs>
          <w:tab w:val="left" w:pos="1229"/>
        </w:tabs>
        <w:spacing w:line="240" w:lineRule="auto"/>
        <w:jc w:val="both"/>
        <w:rPr>
          <w:rFonts w:cs="B Titr"/>
          <w:sz w:val="24"/>
          <w:szCs w:val="24"/>
          <w:rtl/>
        </w:rPr>
      </w:pPr>
      <w:bookmarkStart w:id="127" w:name="_Hlk189404018"/>
      <w:r w:rsidRPr="00CA6530">
        <w:rPr>
          <w:rFonts w:cs="B Titr" w:hint="cs"/>
          <w:sz w:val="24"/>
          <w:szCs w:val="24"/>
          <w:rtl/>
        </w:rPr>
        <w:t>محرک های جهانی شدن</w:t>
      </w:r>
    </w:p>
    <w:bookmarkEnd w:id="127"/>
    <w:p w14:paraId="1D94A171" w14:textId="7C809BBF" w:rsidR="00FC128A" w:rsidRPr="00A859C7" w:rsidRDefault="00FC128A" w:rsidP="007F6211">
      <w:pPr>
        <w:tabs>
          <w:tab w:val="left" w:pos="1229"/>
        </w:tabs>
        <w:spacing w:line="240" w:lineRule="auto"/>
        <w:jc w:val="both"/>
        <w:rPr>
          <w:rFonts w:cs="B Nazanin"/>
          <w:noProof/>
          <w:sz w:val="26"/>
          <w:szCs w:val="26"/>
          <w:rtl/>
        </w:rPr>
      </w:pPr>
      <w:r w:rsidRPr="00A859C7">
        <w:rPr>
          <w:rFonts w:cs="B Nazanin" w:hint="cs"/>
          <w:b/>
          <w:bCs/>
          <w:noProof/>
          <w:sz w:val="26"/>
          <w:szCs w:val="26"/>
          <w:u w:val="single"/>
          <w:rtl/>
        </w:rPr>
        <w:t>سوال</w:t>
      </w:r>
      <w:r w:rsidRPr="00A859C7">
        <w:rPr>
          <w:rFonts w:cs="B Nazanin" w:hint="cs"/>
          <w:noProof/>
          <w:sz w:val="26"/>
          <w:szCs w:val="26"/>
          <w:rtl/>
        </w:rPr>
        <w:t xml:space="preserve">: </w:t>
      </w:r>
      <w:r w:rsidR="00105E77" w:rsidRPr="00A859C7">
        <w:rPr>
          <w:rFonts w:cs="B Nazanin" w:hint="cs"/>
          <w:noProof/>
          <w:sz w:val="26"/>
          <w:szCs w:val="26"/>
          <w:rtl/>
        </w:rPr>
        <w:t xml:space="preserve">آیا اقتصادهای مقیاس جهانی وجود دارند؟ </w:t>
      </w:r>
    </w:p>
    <w:p w14:paraId="252CB378" w14:textId="66CD47EA"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در برخی صنایع، نظیر صنعت هواپیما، بازار هیچ کشوری به اندازه</w:t>
      </w:r>
      <w:r w:rsidR="00FC128A" w:rsidRPr="00A859C7">
        <w:rPr>
          <w:rFonts w:cs="B Nazanin" w:hint="cs"/>
          <w:noProof/>
          <w:sz w:val="26"/>
          <w:szCs w:val="26"/>
          <w:rtl/>
        </w:rPr>
        <w:t>‌</w:t>
      </w:r>
      <w:r w:rsidRPr="00A859C7">
        <w:rPr>
          <w:rFonts w:cs="B Nazanin" w:hint="cs"/>
          <w:noProof/>
          <w:sz w:val="26"/>
          <w:szCs w:val="26"/>
          <w:rtl/>
        </w:rPr>
        <w:t>ی کافی برای خرید همه</w:t>
      </w:r>
      <w:r w:rsidR="00FC128A" w:rsidRPr="00A859C7">
        <w:rPr>
          <w:rFonts w:cs="B Nazanin" w:hint="cs"/>
          <w:noProof/>
          <w:sz w:val="26"/>
          <w:szCs w:val="26"/>
          <w:rtl/>
        </w:rPr>
        <w:t>‌</w:t>
      </w:r>
      <w:r w:rsidRPr="00A859C7">
        <w:rPr>
          <w:rFonts w:cs="B Nazanin" w:hint="cs"/>
          <w:noProof/>
          <w:sz w:val="26"/>
          <w:szCs w:val="26"/>
          <w:rtl/>
        </w:rPr>
        <w:t>ی محصولات کارآمد</w:t>
      </w:r>
      <w:r w:rsidR="00FC128A" w:rsidRPr="00A859C7">
        <w:rPr>
          <w:rFonts w:cs="B Nazanin" w:hint="cs"/>
          <w:noProof/>
          <w:sz w:val="26"/>
          <w:szCs w:val="26"/>
          <w:rtl/>
        </w:rPr>
        <w:t>،</w:t>
      </w:r>
      <w:r w:rsidRPr="00A859C7">
        <w:rPr>
          <w:rFonts w:cs="B Nazanin" w:hint="cs"/>
          <w:noProof/>
          <w:sz w:val="26"/>
          <w:szCs w:val="26"/>
          <w:rtl/>
        </w:rPr>
        <w:t xml:space="preserve"> بزرگ نیستند. شرکت</w:t>
      </w:r>
      <w:r w:rsidR="00FC128A" w:rsidRPr="00A859C7">
        <w:rPr>
          <w:rFonts w:cs="B Nazanin" w:hint="cs"/>
          <w:noProof/>
          <w:sz w:val="26"/>
          <w:szCs w:val="26"/>
          <w:rtl/>
        </w:rPr>
        <w:t>‌</w:t>
      </w:r>
      <w:r w:rsidRPr="00A859C7">
        <w:rPr>
          <w:rFonts w:cs="B Nazanin" w:hint="cs"/>
          <w:noProof/>
          <w:sz w:val="26"/>
          <w:szCs w:val="26"/>
          <w:rtl/>
        </w:rPr>
        <w:t>ها دراین صنعت برای اینکه از لحاظ هزینه، رقابتی باشند باید جهانی شوند و در سراسر جهان بفروشند. صنایعی که در آن</w:t>
      </w:r>
      <w:r w:rsidR="00FC128A" w:rsidRPr="00A859C7">
        <w:rPr>
          <w:rFonts w:cs="B Nazanin" w:hint="cs"/>
          <w:noProof/>
          <w:sz w:val="26"/>
          <w:szCs w:val="26"/>
          <w:rtl/>
        </w:rPr>
        <w:t>‌</w:t>
      </w:r>
      <w:r w:rsidRPr="00A859C7">
        <w:rPr>
          <w:rFonts w:cs="B Nazanin" w:hint="cs"/>
          <w:noProof/>
          <w:sz w:val="26"/>
          <w:szCs w:val="26"/>
          <w:rtl/>
        </w:rPr>
        <w:t>ها هزینه</w:t>
      </w:r>
      <w:r w:rsidR="00FC128A" w:rsidRPr="00A859C7">
        <w:rPr>
          <w:rFonts w:cs="B Nazanin" w:hint="cs"/>
          <w:noProof/>
          <w:sz w:val="26"/>
          <w:szCs w:val="26"/>
          <w:rtl/>
        </w:rPr>
        <w:t>‌</w:t>
      </w:r>
      <w:r w:rsidRPr="00A859C7">
        <w:rPr>
          <w:rFonts w:cs="B Nazanin" w:hint="cs"/>
          <w:noProof/>
          <w:sz w:val="26"/>
          <w:szCs w:val="26"/>
          <w:rtl/>
        </w:rPr>
        <w:t>های هر واحد با حجم بیشتر بطور قابل توجهی کاهش می</w:t>
      </w:r>
      <w:r w:rsidR="00FC128A" w:rsidRPr="00A859C7">
        <w:rPr>
          <w:rFonts w:cs="B Nazanin" w:hint="cs"/>
          <w:noProof/>
          <w:sz w:val="26"/>
          <w:szCs w:val="26"/>
          <w:rtl/>
        </w:rPr>
        <w:t>‌</w:t>
      </w:r>
      <w:r w:rsidRPr="00A859C7">
        <w:rPr>
          <w:rFonts w:cs="B Nazanin" w:hint="cs"/>
          <w:noProof/>
          <w:sz w:val="26"/>
          <w:szCs w:val="26"/>
          <w:rtl/>
        </w:rPr>
        <w:t>یابند</w:t>
      </w:r>
      <w:r w:rsidR="00FC128A" w:rsidRPr="00A859C7">
        <w:rPr>
          <w:rFonts w:cs="B Nazanin" w:hint="cs"/>
          <w:noProof/>
          <w:sz w:val="26"/>
          <w:szCs w:val="26"/>
          <w:rtl/>
        </w:rPr>
        <w:t>،</w:t>
      </w:r>
      <w:r w:rsidRPr="00A859C7">
        <w:rPr>
          <w:rFonts w:cs="B Nazanin" w:hint="cs"/>
          <w:noProof/>
          <w:sz w:val="26"/>
          <w:szCs w:val="26"/>
          <w:rtl/>
        </w:rPr>
        <w:t xml:space="preserve"> اغلب بیشتر جهانی شد</w:t>
      </w:r>
      <w:r w:rsidR="00FC128A" w:rsidRPr="00A859C7">
        <w:rPr>
          <w:rFonts w:cs="B Nazanin" w:hint="cs"/>
          <w:noProof/>
          <w:sz w:val="26"/>
          <w:szCs w:val="26"/>
          <w:rtl/>
        </w:rPr>
        <w:t>ه‌اند</w:t>
      </w:r>
      <w:r w:rsidRPr="00A859C7">
        <w:rPr>
          <w:rFonts w:cs="B Nazanin" w:hint="cs"/>
          <w:noProof/>
          <w:sz w:val="26"/>
          <w:szCs w:val="26"/>
          <w:rtl/>
        </w:rPr>
        <w:t>. بعنوان مثال، ایرباس امیدوار است سوپر جامبو جت جدیدش</w:t>
      </w:r>
      <w:r w:rsidR="00FC128A" w:rsidRPr="00A859C7">
        <w:rPr>
          <w:rFonts w:cs="B Nazanin" w:hint="cs"/>
          <w:noProof/>
          <w:sz w:val="26"/>
          <w:szCs w:val="26"/>
          <w:rtl/>
        </w:rPr>
        <w:t xml:space="preserve"> </w:t>
      </w:r>
      <w:r w:rsidRPr="00A859C7">
        <w:rPr>
          <w:rFonts w:cs="B Nazanin"/>
          <w:noProof/>
          <w:sz w:val="26"/>
          <w:szCs w:val="26"/>
        </w:rPr>
        <w:t xml:space="preserve"> </w:t>
      </w:r>
      <w:r w:rsidRPr="00A859C7">
        <w:rPr>
          <w:rFonts w:cs="B Nazanin"/>
          <w:noProof/>
          <w:sz w:val="26"/>
          <w:szCs w:val="26"/>
          <w:u w:val="single"/>
        </w:rPr>
        <w:t>A380</w:t>
      </w:r>
      <w:r w:rsidRPr="00A859C7">
        <w:rPr>
          <w:rFonts w:cs="B Nazanin" w:hint="cs"/>
          <w:noProof/>
          <w:sz w:val="26"/>
          <w:szCs w:val="26"/>
          <w:rtl/>
        </w:rPr>
        <w:t>را بیش از</w:t>
      </w:r>
      <w:r w:rsidR="00FC128A" w:rsidRPr="00A859C7">
        <w:rPr>
          <w:rFonts w:cs="B Nazanin"/>
          <w:noProof/>
          <w:sz w:val="26"/>
          <w:szCs w:val="26"/>
          <w:u w:val="single"/>
        </w:rPr>
        <w:t>S700</w:t>
      </w:r>
      <w:r w:rsidRPr="00A859C7">
        <w:rPr>
          <w:rFonts w:cs="B Nazanin"/>
          <w:noProof/>
          <w:sz w:val="26"/>
          <w:szCs w:val="26"/>
          <w:u w:val="single"/>
        </w:rPr>
        <w:t xml:space="preserve"> </w:t>
      </w:r>
      <w:r w:rsidR="00FC128A" w:rsidRPr="00A859C7">
        <w:rPr>
          <w:rFonts w:cs="B Nazanin" w:hint="cs"/>
          <w:noProof/>
          <w:sz w:val="26"/>
          <w:szCs w:val="26"/>
          <w:rtl/>
        </w:rPr>
        <w:t xml:space="preserve"> </w:t>
      </w:r>
      <w:r w:rsidRPr="00A859C7">
        <w:rPr>
          <w:rFonts w:cs="B Nazanin" w:hint="cs"/>
          <w:noProof/>
          <w:sz w:val="26"/>
          <w:szCs w:val="26"/>
          <w:rtl/>
        </w:rPr>
        <w:t xml:space="preserve">بفروشد. تنها راه برای انجام این کار فروختن به شرکت های هواپیمایی در سراسر جهان است. هیچ کشوری نمی تواند </w:t>
      </w:r>
      <w:r w:rsidR="00FC128A" w:rsidRPr="00A859C7">
        <w:rPr>
          <w:rFonts w:cs="B Nazanin" w:hint="cs"/>
          <w:noProof/>
          <w:sz w:val="26"/>
          <w:szCs w:val="26"/>
          <w:rtl/>
        </w:rPr>
        <w:t xml:space="preserve">به تنهایی یک هواپیما را بسازد. </w:t>
      </w:r>
      <w:r w:rsidRPr="00A859C7">
        <w:rPr>
          <w:rFonts w:cs="B Nazanin" w:hint="cs"/>
          <w:noProof/>
          <w:sz w:val="26"/>
          <w:szCs w:val="26"/>
          <w:rtl/>
        </w:rPr>
        <w:t>تعجب آور نیست که در نتیجه صنعت هواپیمای غیر نظامی، یکی از جهانی شده</w:t>
      </w:r>
      <w:r w:rsidR="00FC128A" w:rsidRPr="00A859C7">
        <w:rPr>
          <w:rFonts w:cs="B Nazanin" w:hint="cs"/>
          <w:noProof/>
          <w:sz w:val="26"/>
          <w:szCs w:val="26"/>
          <w:rtl/>
        </w:rPr>
        <w:t>‌</w:t>
      </w:r>
      <w:r w:rsidRPr="00A859C7">
        <w:rPr>
          <w:rFonts w:cs="B Nazanin" w:hint="cs"/>
          <w:noProof/>
          <w:sz w:val="26"/>
          <w:szCs w:val="26"/>
          <w:rtl/>
        </w:rPr>
        <w:t>ترین صنعت ها</w:t>
      </w:r>
      <w:r w:rsidR="00FC128A" w:rsidRPr="00A859C7">
        <w:rPr>
          <w:rFonts w:cs="B Nazanin" w:hint="cs"/>
          <w:noProof/>
          <w:sz w:val="26"/>
          <w:szCs w:val="26"/>
          <w:rtl/>
        </w:rPr>
        <w:t xml:space="preserve"> در دنیا بشمار می‌رود.</w:t>
      </w:r>
    </w:p>
    <w:p w14:paraId="26515D7F" w14:textId="77777777" w:rsidR="00DB4C6D" w:rsidRPr="00A859C7" w:rsidRDefault="00DB4C6D" w:rsidP="007F6211">
      <w:pPr>
        <w:tabs>
          <w:tab w:val="left" w:pos="1229"/>
        </w:tabs>
        <w:spacing w:line="240" w:lineRule="auto"/>
        <w:jc w:val="both"/>
        <w:rPr>
          <w:rFonts w:cs="B Nazanin"/>
          <w:noProof/>
          <w:sz w:val="26"/>
          <w:szCs w:val="26"/>
          <w:rtl/>
        </w:rPr>
      </w:pPr>
      <w:r w:rsidRPr="00A859C7">
        <w:rPr>
          <w:rFonts w:cs="B Nazanin" w:hint="cs"/>
          <w:b/>
          <w:bCs/>
          <w:noProof/>
          <w:sz w:val="26"/>
          <w:szCs w:val="26"/>
          <w:u w:val="single"/>
          <w:rtl/>
        </w:rPr>
        <w:t>سوال</w:t>
      </w:r>
      <w:r w:rsidRPr="00A859C7">
        <w:rPr>
          <w:rFonts w:cs="B Nazanin" w:hint="cs"/>
          <w:noProof/>
          <w:sz w:val="26"/>
          <w:szCs w:val="26"/>
          <w:rtl/>
        </w:rPr>
        <w:t xml:space="preserve">: </w:t>
      </w:r>
      <w:r w:rsidR="00105E77" w:rsidRPr="00A859C7">
        <w:rPr>
          <w:rFonts w:cs="B Nazanin" w:hint="cs"/>
          <w:noProof/>
          <w:sz w:val="26"/>
          <w:szCs w:val="26"/>
          <w:rtl/>
        </w:rPr>
        <w:t xml:space="preserve">آیا مواد خام یا اجزای کم هزینه در منابع جهان وجود دارند؟ </w:t>
      </w:r>
    </w:p>
    <w:p w14:paraId="3EEDC8E0" w14:textId="58A7D798"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lastRenderedPageBreak/>
        <w:t>معمولاً برای فراهم ساختن مواد خام یا اجزای کم</w:t>
      </w:r>
      <w:r w:rsidR="00386BA0" w:rsidRPr="00A859C7">
        <w:rPr>
          <w:rFonts w:cs="B Nazanin" w:hint="cs"/>
          <w:noProof/>
          <w:sz w:val="26"/>
          <w:szCs w:val="26"/>
          <w:rtl/>
        </w:rPr>
        <w:t>‌</w:t>
      </w:r>
      <w:r w:rsidRPr="00A859C7">
        <w:rPr>
          <w:rFonts w:cs="B Nazanin" w:hint="cs"/>
          <w:noProof/>
          <w:sz w:val="26"/>
          <w:szCs w:val="26"/>
          <w:rtl/>
        </w:rPr>
        <w:t>هزینه در کشورهای</w:t>
      </w:r>
      <w:r w:rsidR="00853F71" w:rsidRPr="00A859C7">
        <w:rPr>
          <w:rFonts w:cs="B Nazanin" w:hint="cs"/>
          <w:noProof/>
          <w:sz w:val="26"/>
          <w:szCs w:val="26"/>
          <w:rtl/>
        </w:rPr>
        <w:t>ی</w:t>
      </w:r>
      <w:r w:rsidRPr="00A859C7">
        <w:rPr>
          <w:rFonts w:cs="B Nazanin" w:hint="cs"/>
          <w:noProof/>
          <w:sz w:val="26"/>
          <w:szCs w:val="26"/>
          <w:rtl/>
        </w:rPr>
        <w:t xml:space="preserve"> </w:t>
      </w:r>
      <w:r w:rsidR="00853F71" w:rsidRPr="00A859C7">
        <w:rPr>
          <w:rFonts w:cs="B Nazanin" w:hint="cs"/>
          <w:noProof/>
          <w:sz w:val="26"/>
          <w:szCs w:val="26"/>
          <w:rtl/>
        </w:rPr>
        <w:t>که</w:t>
      </w:r>
      <w:r w:rsidRPr="00A859C7">
        <w:rPr>
          <w:rFonts w:cs="B Nazanin" w:hint="cs"/>
          <w:noProof/>
          <w:sz w:val="26"/>
          <w:szCs w:val="26"/>
          <w:rtl/>
        </w:rPr>
        <w:t xml:space="preserve"> درای مزیت های مطلق </w:t>
      </w:r>
      <w:r w:rsidR="00853F71" w:rsidRPr="00A859C7">
        <w:rPr>
          <w:rFonts w:cs="B Nazanin" w:hint="cs"/>
          <w:noProof/>
          <w:sz w:val="26"/>
          <w:szCs w:val="26"/>
          <w:rtl/>
        </w:rPr>
        <w:t>هستند، یافت می شود</w:t>
      </w:r>
      <w:r w:rsidRPr="00A859C7">
        <w:rPr>
          <w:rFonts w:cs="B Nazanin" w:hint="cs"/>
          <w:noProof/>
          <w:sz w:val="26"/>
          <w:szCs w:val="26"/>
          <w:rtl/>
        </w:rPr>
        <w:t xml:space="preserve">. </w:t>
      </w:r>
      <w:r w:rsidR="00853F71" w:rsidRPr="00A859C7">
        <w:rPr>
          <w:rFonts w:cs="B Nazanin" w:hint="cs"/>
          <w:noProof/>
          <w:sz w:val="26"/>
          <w:szCs w:val="26"/>
          <w:rtl/>
        </w:rPr>
        <w:t>به طور مثال فولاد</w:t>
      </w:r>
      <w:r w:rsidRPr="00A859C7">
        <w:rPr>
          <w:rFonts w:cs="B Nazanin" w:hint="cs"/>
          <w:noProof/>
          <w:sz w:val="26"/>
          <w:szCs w:val="26"/>
          <w:rtl/>
        </w:rPr>
        <w:t xml:space="preserve"> </w:t>
      </w:r>
      <w:r w:rsidR="00853F71" w:rsidRPr="00A859C7">
        <w:rPr>
          <w:rFonts w:cs="B Nazanin" w:hint="cs"/>
          <w:noProof/>
          <w:sz w:val="26"/>
          <w:szCs w:val="26"/>
          <w:rtl/>
        </w:rPr>
        <w:t xml:space="preserve">در </w:t>
      </w:r>
      <w:r w:rsidRPr="00A859C7">
        <w:rPr>
          <w:rFonts w:cs="B Nazanin" w:hint="cs"/>
          <w:noProof/>
          <w:sz w:val="26"/>
          <w:szCs w:val="26"/>
          <w:rtl/>
        </w:rPr>
        <w:t>هند یکی از کم هزینه</w:t>
      </w:r>
      <w:r w:rsidR="00853F71" w:rsidRPr="00A859C7">
        <w:rPr>
          <w:rFonts w:cs="B Nazanin" w:hint="cs"/>
          <w:noProof/>
          <w:sz w:val="26"/>
          <w:szCs w:val="26"/>
          <w:rtl/>
        </w:rPr>
        <w:t>‌</w:t>
      </w:r>
      <w:r w:rsidRPr="00A859C7">
        <w:rPr>
          <w:rFonts w:cs="B Nazanin" w:hint="cs"/>
          <w:noProof/>
          <w:sz w:val="26"/>
          <w:szCs w:val="26"/>
          <w:rtl/>
        </w:rPr>
        <w:t xml:space="preserve">ترین تولیدکنندگان در جهان و یک منبع </w:t>
      </w:r>
      <w:r w:rsidR="00853F71" w:rsidRPr="00A859C7">
        <w:rPr>
          <w:rFonts w:cs="B Nazanin" w:hint="cs"/>
          <w:noProof/>
          <w:sz w:val="26"/>
          <w:szCs w:val="26"/>
          <w:rtl/>
        </w:rPr>
        <w:t>اولیه</w:t>
      </w:r>
      <w:r w:rsidRPr="00A859C7">
        <w:rPr>
          <w:rFonts w:cs="B Nazanin" w:hint="cs"/>
          <w:noProof/>
          <w:sz w:val="26"/>
          <w:szCs w:val="26"/>
          <w:rtl/>
        </w:rPr>
        <w:t xml:space="preserve"> برای </w:t>
      </w:r>
      <w:r w:rsidR="00853F71" w:rsidRPr="00A859C7">
        <w:rPr>
          <w:rFonts w:cs="B Nazanin" w:hint="cs"/>
          <w:noProof/>
          <w:sz w:val="26"/>
          <w:szCs w:val="26"/>
          <w:rtl/>
        </w:rPr>
        <w:t>شرکت های چندملیتی</w:t>
      </w:r>
      <w:r w:rsidRPr="00A859C7">
        <w:rPr>
          <w:rFonts w:cs="B Nazanin" w:hint="cs"/>
          <w:noProof/>
          <w:sz w:val="26"/>
          <w:szCs w:val="26"/>
          <w:rtl/>
        </w:rPr>
        <w:t xml:space="preserve"> </w:t>
      </w:r>
      <w:r w:rsidR="00853F71" w:rsidRPr="00A859C7">
        <w:rPr>
          <w:rFonts w:cs="B Nazanin" w:hint="cs"/>
          <w:noProof/>
          <w:sz w:val="26"/>
          <w:szCs w:val="26"/>
          <w:rtl/>
        </w:rPr>
        <w:t>است</w:t>
      </w:r>
      <w:r w:rsidRPr="00A859C7">
        <w:rPr>
          <w:rFonts w:cs="B Nazanin" w:hint="cs"/>
          <w:noProof/>
          <w:sz w:val="26"/>
          <w:szCs w:val="26"/>
          <w:rtl/>
        </w:rPr>
        <w:t>. همچنین به یک سنگ معدن بومی دسترسی دارد که مقدار فسفر اندکی دارد و آن</w:t>
      </w:r>
      <w:r w:rsidR="00853F71" w:rsidRPr="00A859C7">
        <w:rPr>
          <w:rFonts w:cs="B Nazanin" w:hint="cs"/>
          <w:noProof/>
          <w:sz w:val="26"/>
          <w:szCs w:val="26"/>
          <w:rtl/>
        </w:rPr>
        <w:t>‌</w:t>
      </w:r>
      <w:r w:rsidRPr="00A859C7">
        <w:rPr>
          <w:rFonts w:cs="B Nazanin" w:hint="cs"/>
          <w:noProof/>
          <w:sz w:val="26"/>
          <w:szCs w:val="26"/>
          <w:rtl/>
        </w:rPr>
        <w:t>را برای فولاد مورد استفاده در اتومبیل ها، لوازم خانگی و کامپیوترها ایده</w:t>
      </w:r>
      <w:r w:rsidR="00853F71" w:rsidRPr="00A859C7">
        <w:rPr>
          <w:rFonts w:cs="B Nazanin" w:hint="cs"/>
          <w:noProof/>
          <w:sz w:val="26"/>
          <w:szCs w:val="26"/>
          <w:rtl/>
        </w:rPr>
        <w:t>‌</w:t>
      </w:r>
      <w:r w:rsidRPr="00A859C7">
        <w:rPr>
          <w:rFonts w:cs="B Nazanin" w:hint="cs"/>
          <w:noProof/>
          <w:sz w:val="26"/>
          <w:szCs w:val="26"/>
          <w:rtl/>
        </w:rPr>
        <w:t>آل می سازد.</w:t>
      </w:r>
    </w:p>
    <w:p w14:paraId="6943042F" w14:textId="4B045F22" w:rsidR="00853F71" w:rsidRPr="00A859C7" w:rsidRDefault="00853F71" w:rsidP="007F6211">
      <w:pPr>
        <w:tabs>
          <w:tab w:val="left" w:pos="1229"/>
        </w:tabs>
        <w:spacing w:line="240" w:lineRule="auto"/>
        <w:jc w:val="both"/>
        <w:rPr>
          <w:rFonts w:cs="B Nazanin"/>
          <w:noProof/>
          <w:sz w:val="26"/>
          <w:szCs w:val="26"/>
          <w:rtl/>
        </w:rPr>
      </w:pPr>
      <w:r w:rsidRPr="00A859C7">
        <w:rPr>
          <w:rFonts w:cs="B Nazanin" w:hint="cs"/>
          <w:b/>
          <w:bCs/>
          <w:noProof/>
          <w:sz w:val="26"/>
          <w:szCs w:val="26"/>
          <w:u w:val="single"/>
          <w:rtl/>
        </w:rPr>
        <w:t>سوال</w:t>
      </w:r>
      <w:r w:rsidRPr="00A859C7">
        <w:rPr>
          <w:rFonts w:cs="B Nazanin" w:hint="cs"/>
          <w:noProof/>
          <w:sz w:val="26"/>
          <w:szCs w:val="26"/>
          <w:rtl/>
        </w:rPr>
        <w:t xml:space="preserve">: </w:t>
      </w:r>
      <w:r w:rsidR="00105E77" w:rsidRPr="00A859C7">
        <w:rPr>
          <w:rFonts w:cs="B Nazanin" w:hint="cs"/>
          <w:noProof/>
          <w:sz w:val="26"/>
          <w:szCs w:val="26"/>
          <w:rtl/>
        </w:rPr>
        <w:t>آیا منابع ارزانتر نیروی کار ماهر وجود دار</w:t>
      </w:r>
      <w:r w:rsidRPr="00A859C7">
        <w:rPr>
          <w:rFonts w:cs="B Nazanin" w:hint="cs"/>
          <w:noProof/>
          <w:sz w:val="26"/>
          <w:szCs w:val="26"/>
          <w:rtl/>
        </w:rPr>
        <w:t>ن</w:t>
      </w:r>
      <w:r w:rsidR="00105E77" w:rsidRPr="00A859C7">
        <w:rPr>
          <w:rFonts w:cs="B Nazanin" w:hint="cs"/>
          <w:noProof/>
          <w:sz w:val="26"/>
          <w:szCs w:val="26"/>
          <w:rtl/>
        </w:rPr>
        <w:t xml:space="preserve">د؟ </w:t>
      </w:r>
    </w:p>
    <w:p w14:paraId="434021C0" w14:textId="723F3E43"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مشابه با مورد مواد خام، مزیت هزینه برای تولید در کشورهای کم</w:t>
      </w:r>
      <w:r w:rsidR="00853F71" w:rsidRPr="00A859C7">
        <w:rPr>
          <w:rFonts w:cs="B Nazanin" w:hint="cs"/>
          <w:noProof/>
          <w:sz w:val="26"/>
          <w:szCs w:val="26"/>
          <w:rtl/>
        </w:rPr>
        <w:t>‌</w:t>
      </w:r>
      <w:r w:rsidRPr="00A859C7">
        <w:rPr>
          <w:rFonts w:cs="B Nazanin" w:hint="cs"/>
          <w:noProof/>
          <w:sz w:val="26"/>
          <w:szCs w:val="26"/>
          <w:rtl/>
        </w:rPr>
        <w:t>هزی</w:t>
      </w:r>
      <w:r w:rsidR="00853F71" w:rsidRPr="00A859C7">
        <w:rPr>
          <w:rFonts w:cs="B Nazanin" w:hint="cs"/>
          <w:noProof/>
          <w:sz w:val="26"/>
          <w:szCs w:val="26"/>
          <w:rtl/>
        </w:rPr>
        <w:t>ن</w:t>
      </w:r>
      <w:r w:rsidRPr="00A859C7">
        <w:rPr>
          <w:rFonts w:cs="B Nazanin" w:hint="cs"/>
          <w:noProof/>
          <w:sz w:val="26"/>
          <w:szCs w:val="26"/>
          <w:rtl/>
        </w:rPr>
        <w:t>ه</w:t>
      </w:r>
      <w:r w:rsidR="00853F71" w:rsidRPr="00A859C7">
        <w:rPr>
          <w:rFonts w:cs="B Nazanin" w:hint="cs"/>
          <w:noProof/>
          <w:sz w:val="26"/>
          <w:szCs w:val="26"/>
          <w:rtl/>
        </w:rPr>
        <w:t>‌تر</w:t>
      </w:r>
      <w:r w:rsidRPr="00A859C7">
        <w:rPr>
          <w:rFonts w:cs="B Nazanin" w:hint="cs"/>
          <w:noProof/>
          <w:sz w:val="26"/>
          <w:szCs w:val="26"/>
          <w:rtl/>
        </w:rPr>
        <w:t xml:space="preserve"> است. انتقال بسیاری از کارخانجات تولیدی به اروپای شرقی توسط شرکت های اروپایی و عملیات تولید آمریکا به چین نمونه</w:t>
      </w:r>
      <w:r w:rsidR="00853F71" w:rsidRPr="00A859C7">
        <w:rPr>
          <w:rFonts w:cs="B Nazanin" w:hint="cs"/>
          <w:noProof/>
          <w:sz w:val="26"/>
          <w:szCs w:val="26"/>
          <w:rtl/>
        </w:rPr>
        <w:t>‌</w:t>
      </w:r>
      <w:r w:rsidRPr="00A859C7">
        <w:rPr>
          <w:rFonts w:cs="B Nazanin" w:hint="cs"/>
          <w:noProof/>
          <w:sz w:val="26"/>
          <w:szCs w:val="26"/>
          <w:rtl/>
        </w:rPr>
        <w:t>هایی از شرکت</w:t>
      </w:r>
      <w:r w:rsidR="00853F71" w:rsidRPr="00A859C7">
        <w:rPr>
          <w:rFonts w:cs="B Nazanin" w:hint="cs"/>
          <w:noProof/>
          <w:sz w:val="26"/>
          <w:szCs w:val="26"/>
          <w:rtl/>
        </w:rPr>
        <w:t>‌</w:t>
      </w:r>
      <w:r w:rsidRPr="00A859C7">
        <w:rPr>
          <w:rFonts w:cs="B Nazanin" w:hint="cs"/>
          <w:noProof/>
          <w:sz w:val="26"/>
          <w:szCs w:val="26"/>
          <w:rtl/>
        </w:rPr>
        <w:t>هایی را نشان می دهند که بدنبال منابع جهانی دارای هزینه</w:t>
      </w:r>
      <w:r w:rsidR="00853F71" w:rsidRPr="00A859C7">
        <w:rPr>
          <w:rFonts w:cs="B Nazanin" w:hint="cs"/>
          <w:noProof/>
          <w:sz w:val="26"/>
          <w:szCs w:val="26"/>
          <w:rtl/>
        </w:rPr>
        <w:t>‌</w:t>
      </w:r>
      <w:r w:rsidRPr="00A859C7">
        <w:rPr>
          <w:rFonts w:cs="B Nazanin" w:hint="cs"/>
          <w:noProof/>
          <w:sz w:val="26"/>
          <w:szCs w:val="26"/>
          <w:rtl/>
        </w:rPr>
        <w:t xml:space="preserve">های کمتر هستند. بعنوان مثال، خودرو ساز </w:t>
      </w:r>
      <w:r w:rsidRPr="00A859C7">
        <w:rPr>
          <w:rFonts w:cs="B Nazanin"/>
          <w:noProof/>
          <w:sz w:val="26"/>
          <w:szCs w:val="26"/>
        </w:rPr>
        <w:t>Tower</w:t>
      </w:r>
      <w:r w:rsidRPr="00A859C7">
        <w:rPr>
          <w:rFonts w:cs="B Nazanin" w:hint="cs"/>
          <w:noProof/>
          <w:sz w:val="26"/>
          <w:szCs w:val="26"/>
          <w:rtl/>
        </w:rPr>
        <w:t xml:space="preserve"> یک عرضه</w:t>
      </w:r>
      <w:r w:rsidR="00853F71" w:rsidRPr="00A859C7">
        <w:rPr>
          <w:rFonts w:cs="B Nazanin" w:hint="cs"/>
          <w:noProof/>
          <w:sz w:val="26"/>
          <w:szCs w:val="26"/>
          <w:rtl/>
        </w:rPr>
        <w:t>‌</w:t>
      </w:r>
      <w:r w:rsidRPr="00A859C7">
        <w:rPr>
          <w:rFonts w:cs="B Nazanin" w:hint="cs"/>
          <w:noProof/>
          <w:sz w:val="26"/>
          <w:szCs w:val="26"/>
          <w:rtl/>
        </w:rPr>
        <w:t>کننده</w:t>
      </w:r>
      <w:r w:rsidR="00853F71" w:rsidRPr="00A859C7">
        <w:rPr>
          <w:rFonts w:cs="B Nazanin" w:hint="cs"/>
          <w:noProof/>
          <w:sz w:val="26"/>
          <w:szCs w:val="26"/>
          <w:rtl/>
        </w:rPr>
        <w:t>‌</w:t>
      </w:r>
      <w:r w:rsidRPr="00A859C7">
        <w:rPr>
          <w:rFonts w:cs="B Nazanin" w:hint="cs"/>
          <w:noProof/>
          <w:sz w:val="26"/>
          <w:szCs w:val="26"/>
          <w:rtl/>
        </w:rPr>
        <w:t xml:space="preserve">ی اسکلت کامیون برای </w:t>
      </w:r>
      <w:r w:rsidRPr="00A859C7">
        <w:rPr>
          <w:rFonts w:cs="B Nazanin"/>
          <w:noProof/>
          <w:sz w:val="26"/>
          <w:szCs w:val="26"/>
        </w:rPr>
        <w:t>Dodge</w:t>
      </w:r>
      <w:r w:rsidRPr="00A859C7">
        <w:rPr>
          <w:rFonts w:cs="B Nazanin" w:hint="cs"/>
          <w:noProof/>
          <w:sz w:val="26"/>
          <w:szCs w:val="26"/>
          <w:rtl/>
        </w:rPr>
        <w:t xml:space="preserve"> و فورد است. در سال 2005، </w:t>
      </w:r>
      <w:r w:rsidRPr="00A859C7">
        <w:rPr>
          <w:rFonts w:cs="B Nazanin"/>
          <w:noProof/>
          <w:sz w:val="26"/>
          <w:szCs w:val="26"/>
        </w:rPr>
        <w:t>Tower</w:t>
      </w:r>
      <w:r w:rsidRPr="00A859C7">
        <w:rPr>
          <w:rFonts w:cs="B Nazanin" w:hint="cs"/>
          <w:noProof/>
          <w:sz w:val="26"/>
          <w:szCs w:val="26"/>
          <w:rtl/>
        </w:rPr>
        <w:t xml:space="preserve"> برای اینکه به کارخانجات مونتاژ </w:t>
      </w:r>
      <w:r w:rsidRPr="00A859C7">
        <w:rPr>
          <w:rFonts w:cs="B Nazanin"/>
          <w:noProof/>
          <w:sz w:val="26"/>
          <w:szCs w:val="26"/>
        </w:rPr>
        <w:t>Dodge</w:t>
      </w:r>
      <w:r w:rsidRPr="00A859C7">
        <w:rPr>
          <w:rFonts w:cs="B Nazanin" w:hint="cs"/>
          <w:noProof/>
          <w:sz w:val="26"/>
          <w:szCs w:val="26"/>
          <w:rtl/>
        </w:rPr>
        <w:t xml:space="preserve"> در مکزیک نزدیک</w:t>
      </w:r>
      <w:r w:rsidR="00853F71" w:rsidRPr="00A859C7">
        <w:rPr>
          <w:rFonts w:cs="B Nazanin" w:hint="cs"/>
          <w:noProof/>
          <w:sz w:val="26"/>
          <w:szCs w:val="26"/>
          <w:rtl/>
        </w:rPr>
        <w:t>‌</w:t>
      </w:r>
      <w:r w:rsidRPr="00A859C7">
        <w:rPr>
          <w:rFonts w:cs="B Nazanin" w:hint="cs"/>
          <w:noProof/>
          <w:sz w:val="26"/>
          <w:szCs w:val="26"/>
          <w:rtl/>
        </w:rPr>
        <w:t>تر باشد و نیروی کار ارزانتر را بدست آورد</w:t>
      </w:r>
      <w:r w:rsidR="00853F71" w:rsidRPr="00A859C7">
        <w:rPr>
          <w:rFonts w:cs="B Nazanin" w:hint="cs"/>
          <w:noProof/>
          <w:sz w:val="26"/>
          <w:szCs w:val="26"/>
          <w:rtl/>
        </w:rPr>
        <w:t>،</w:t>
      </w:r>
      <w:r w:rsidRPr="00A859C7">
        <w:rPr>
          <w:rFonts w:cs="B Nazanin" w:hint="cs"/>
          <w:noProof/>
          <w:sz w:val="26"/>
          <w:szCs w:val="26"/>
          <w:rtl/>
        </w:rPr>
        <w:t xml:space="preserve"> تولید </w:t>
      </w:r>
      <w:r w:rsidRPr="00A859C7">
        <w:rPr>
          <w:rFonts w:cs="B Nazanin"/>
          <w:noProof/>
          <w:sz w:val="26"/>
          <w:szCs w:val="26"/>
        </w:rPr>
        <w:t>Dodge Ram</w:t>
      </w:r>
      <w:r w:rsidRPr="00A859C7">
        <w:rPr>
          <w:rFonts w:cs="B Nazanin" w:hint="cs"/>
          <w:noProof/>
          <w:sz w:val="26"/>
          <w:szCs w:val="26"/>
          <w:rtl/>
        </w:rPr>
        <w:t xml:space="preserve"> خود را به مونتری در مکزیک منتقل کرد. بیش از500 شغل در اوهایو رها شدند و </w:t>
      </w:r>
      <w:r w:rsidR="00853F71" w:rsidRPr="00A859C7">
        <w:rPr>
          <w:rFonts w:cs="B Nazanin" w:hint="cs"/>
          <w:noProof/>
          <w:sz w:val="26"/>
          <w:szCs w:val="26"/>
          <w:rtl/>
        </w:rPr>
        <w:t>جهت</w:t>
      </w:r>
      <w:r w:rsidRPr="00A859C7">
        <w:rPr>
          <w:rFonts w:cs="B Nazanin" w:hint="cs"/>
          <w:noProof/>
          <w:sz w:val="26"/>
          <w:szCs w:val="26"/>
          <w:rtl/>
        </w:rPr>
        <w:t xml:space="preserve"> صرفه جویی هزینه</w:t>
      </w:r>
      <w:r w:rsidR="00853F71" w:rsidRPr="00A859C7">
        <w:rPr>
          <w:rFonts w:cs="B Nazanin" w:hint="cs"/>
          <w:noProof/>
          <w:sz w:val="26"/>
          <w:szCs w:val="26"/>
          <w:rtl/>
        </w:rPr>
        <w:t>،</w:t>
      </w:r>
      <w:r w:rsidRPr="00A859C7">
        <w:rPr>
          <w:rFonts w:cs="B Nazanin" w:hint="cs"/>
          <w:noProof/>
          <w:sz w:val="26"/>
          <w:szCs w:val="26"/>
          <w:rtl/>
        </w:rPr>
        <w:t xml:space="preserve"> به مکزیک منتقل شدند.</w:t>
      </w:r>
    </w:p>
    <w:p w14:paraId="23E5C7AF" w14:textId="361E856D" w:rsidR="00654336" w:rsidRPr="00A859C7" w:rsidRDefault="00654336" w:rsidP="007F6211">
      <w:pPr>
        <w:tabs>
          <w:tab w:val="left" w:pos="1229"/>
        </w:tabs>
        <w:spacing w:line="240" w:lineRule="auto"/>
        <w:jc w:val="both"/>
        <w:rPr>
          <w:rFonts w:cs="B Nazanin"/>
          <w:noProof/>
          <w:sz w:val="26"/>
          <w:szCs w:val="26"/>
          <w:rtl/>
        </w:rPr>
      </w:pPr>
      <w:r w:rsidRPr="00A859C7">
        <w:rPr>
          <w:rFonts w:cs="B Nazanin" w:hint="cs"/>
          <w:b/>
          <w:bCs/>
          <w:noProof/>
          <w:sz w:val="26"/>
          <w:szCs w:val="26"/>
          <w:u w:val="single"/>
          <w:rtl/>
        </w:rPr>
        <w:t>سوال</w:t>
      </w:r>
      <w:r w:rsidRPr="00A859C7">
        <w:rPr>
          <w:rFonts w:cs="B Nazanin" w:hint="cs"/>
          <w:noProof/>
          <w:sz w:val="26"/>
          <w:szCs w:val="26"/>
          <w:rtl/>
        </w:rPr>
        <w:t xml:space="preserve">: </w:t>
      </w:r>
      <w:r w:rsidR="00105E77" w:rsidRPr="00A859C7">
        <w:rPr>
          <w:rFonts w:cs="B Nazanin" w:hint="cs"/>
          <w:noProof/>
          <w:sz w:val="26"/>
          <w:szCs w:val="26"/>
          <w:rtl/>
        </w:rPr>
        <w:t>آیا هزینه های توسعه</w:t>
      </w:r>
      <w:r w:rsidR="00302562" w:rsidRPr="00A859C7">
        <w:rPr>
          <w:rFonts w:cs="B Nazanin" w:hint="cs"/>
          <w:noProof/>
          <w:sz w:val="26"/>
          <w:szCs w:val="26"/>
          <w:rtl/>
        </w:rPr>
        <w:t>‌</w:t>
      </w:r>
      <w:r w:rsidR="00105E77" w:rsidRPr="00A859C7">
        <w:rPr>
          <w:rFonts w:cs="B Nazanin" w:hint="cs"/>
          <w:noProof/>
          <w:sz w:val="26"/>
          <w:szCs w:val="26"/>
          <w:rtl/>
        </w:rPr>
        <w:t>ی محصول</w:t>
      </w:r>
      <w:r w:rsidR="00302562" w:rsidRPr="00A859C7">
        <w:rPr>
          <w:rStyle w:val="FootnoteReference"/>
          <w:rFonts w:cs="B Nazanin"/>
          <w:noProof/>
          <w:sz w:val="26"/>
          <w:szCs w:val="26"/>
          <w:rtl/>
        </w:rPr>
        <w:footnoteReference w:id="238"/>
      </w:r>
      <w:r w:rsidR="00105E77" w:rsidRPr="00A859C7">
        <w:rPr>
          <w:rFonts w:cs="B Nazanin" w:hint="cs"/>
          <w:noProof/>
          <w:sz w:val="26"/>
          <w:szCs w:val="26"/>
          <w:rtl/>
        </w:rPr>
        <w:t xml:space="preserve"> بالا هستند؟ </w:t>
      </w:r>
    </w:p>
    <w:p w14:paraId="0E5B9D91" w14:textId="42B13818"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هنگامی که هزینه</w:t>
      </w:r>
      <w:r w:rsidR="00302562" w:rsidRPr="00A859C7">
        <w:rPr>
          <w:rFonts w:cs="B Nazanin" w:hint="cs"/>
          <w:noProof/>
          <w:sz w:val="26"/>
          <w:szCs w:val="26"/>
          <w:rtl/>
        </w:rPr>
        <w:t>‌</w:t>
      </w:r>
      <w:r w:rsidRPr="00A859C7">
        <w:rPr>
          <w:rFonts w:cs="B Nazanin" w:hint="cs"/>
          <w:noProof/>
          <w:sz w:val="26"/>
          <w:szCs w:val="26"/>
          <w:rtl/>
        </w:rPr>
        <w:t>های توسعه</w:t>
      </w:r>
      <w:r w:rsidR="00302562" w:rsidRPr="00A859C7">
        <w:rPr>
          <w:rFonts w:cs="B Nazanin" w:hint="cs"/>
          <w:noProof/>
          <w:sz w:val="26"/>
          <w:szCs w:val="26"/>
          <w:rtl/>
        </w:rPr>
        <w:t>‌</w:t>
      </w:r>
      <w:r w:rsidRPr="00A859C7">
        <w:rPr>
          <w:rFonts w:cs="B Nazanin" w:hint="cs"/>
          <w:noProof/>
          <w:sz w:val="26"/>
          <w:szCs w:val="26"/>
          <w:rtl/>
        </w:rPr>
        <w:t>ی محصول بالا هستند، شرکت ها اغلب تولید محصولات کم</w:t>
      </w:r>
      <w:r w:rsidR="00302562" w:rsidRPr="00A859C7">
        <w:rPr>
          <w:rFonts w:cs="B Nazanin" w:hint="cs"/>
          <w:noProof/>
          <w:sz w:val="26"/>
          <w:szCs w:val="26"/>
          <w:rtl/>
        </w:rPr>
        <w:t>‌هزینه</w:t>
      </w:r>
      <w:r w:rsidRPr="00A859C7">
        <w:rPr>
          <w:rFonts w:cs="B Nazanin" w:hint="cs"/>
          <w:noProof/>
          <w:sz w:val="26"/>
          <w:szCs w:val="26"/>
          <w:rtl/>
        </w:rPr>
        <w:t xml:space="preserve"> را که بتوانند در سراسر جهان بفرووشند</w:t>
      </w:r>
      <w:r w:rsidR="00302562" w:rsidRPr="00A859C7">
        <w:rPr>
          <w:rFonts w:cs="B Nazanin" w:hint="cs"/>
          <w:noProof/>
          <w:sz w:val="26"/>
          <w:szCs w:val="26"/>
          <w:rtl/>
        </w:rPr>
        <w:t>،</w:t>
      </w:r>
      <w:r w:rsidRPr="00A859C7">
        <w:rPr>
          <w:rFonts w:cs="B Nazanin" w:hint="cs"/>
          <w:noProof/>
          <w:sz w:val="26"/>
          <w:szCs w:val="26"/>
          <w:rtl/>
        </w:rPr>
        <w:t xml:space="preserve"> کارآمدتر می</w:t>
      </w:r>
      <w:r w:rsidR="00302562" w:rsidRPr="00A859C7">
        <w:rPr>
          <w:rFonts w:cs="B Nazanin" w:hint="cs"/>
          <w:noProof/>
          <w:sz w:val="26"/>
          <w:szCs w:val="26"/>
          <w:rtl/>
        </w:rPr>
        <w:t>‌</w:t>
      </w:r>
      <w:r w:rsidRPr="00A859C7">
        <w:rPr>
          <w:rFonts w:cs="B Nazanin" w:hint="cs"/>
          <w:noProof/>
          <w:sz w:val="26"/>
          <w:szCs w:val="26"/>
          <w:rtl/>
        </w:rPr>
        <w:t>یابند. گاهی اوقات، بازار یک کشور یا حتی منطقه به اندازه</w:t>
      </w:r>
      <w:r w:rsidR="00302562" w:rsidRPr="00A859C7">
        <w:rPr>
          <w:rFonts w:cs="B Nazanin" w:hint="cs"/>
          <w:noProof/>
          <w:sz w:val="26"/>
          <w:szCs w:val="26"/>
          <w:rtl/>
        </w:rPr>
        <w:t>‌</w:t>
      </w:r>
      <w:r w:rsidRPr="00A859C7">
        <w:rPr>
          <w:rFonts w:cs="B Nazanin" w:hint="cs"/>
          <w:noProof/>
          <w:sz w:val="26"/>
          <w:szCs w:val="26"/>
          <w:rtl/>
        </w:rPr>
        <w:t>ی کافی برای جذب هزینه</w:t>
      </w:r>
      <w:r w:rsidR="00302562" w:rsidRPr="00A859C7">
        <w:rPr>
          <w:rFonts w:cs="B Nazanin" w:hint="cs"/>
          <w:noProof/>
          <w:sz w:val="26"/>
          <w:szCs w:val="26"/>
          <w:rtl/>
        </w:rPr>
        <w:t>‌</w:t>
      </w:r>
      <w:r w:rsidRPr="00A859C7">
        <w:rPr>
          <w:rFonts w:cs="B Nazanin" w:hint="cs"/>
          <w:noProof/>
          <w:sz w:val="26"/>
          <w:szCs w:val="26"/>
          <w:rtl/>
        </w:rPr>
        <w:t>های توسعه</w:t>
      </w:r>
      <w:r w:rsidR="00302562" w:rsidRPr="00A859C7">
        <w:rPr>
          <w:rFonts w:cs="B Nazanin" w:hint="cs"/>
          <w:noProof/>
          <w:sz w:val="26"/>
          <w:szCs w:val="26"/>
          <w:rtl/>
        </w:rPr>
        <w:t>‌</w:t>
      </w:r>
      <w:r w:rsidRPr="00A859C7">
        <w:rPr>
          <w:rFonts w:cs="B Nazanin" w:hint="cs"/>
          <w:noProof/>
          <w:sz w:val="26"/>
          <w:szCs w:val="26"/>
          <w:rtl/>
        </w:rPr>
        <w:t>ی یک محصول منحصربفرد تولید شده برای آن بازار حتی اگر فروش بالا باشد</w:t>
      </w:r>
      <w:r w:rsidR="00302562" w:rsidRPr="00A859C7">
        <w:rPr>
          <w:rFonts w:cs="B Nazanin" w:hint="cs"/>
          <w:noProof/>
          <w:sz w:val="26"/>
          <w:szCs w:val="26"/>
          <w:rtl/>
        </w:rPr>
        <w:t>،</w:t>
      </w:r>
      <w:r w:rsidRPr="00A859C7">
        <w:rPr>
          <w:rFonts w:cs="B Nazanin" w:hint="cs"/>
          <w:noProof/>
          <w:sz w:val="26"/>
          <w:szCs w:val="26"/>
          <w:rtl/>
        </w:rPr>
        <w:t xml:space="preserve"> بزرگ نیست. بعنوان مثال، حجم فروش تویوتا برای سدان کمری گرانترش می</w:t>
      </w:r>
      <w:r w:rsidR="00302562" w:rsidRPr="00A859C7">
        <w:rPr>
          <w:rFonts w:cs="B Nazanin" w:hint="cs"/>
          <w:noProof/>
          <w:sz w:val="26"/>
          <w:szCs w:val="26"/>
          <w:rtl/>
        </w:rPr>
        <w:t>‌</w:t>
      </w:r>
      <w:r w:rsidRPr="00A859C7">
        <w:rPr>
          <w:rFonts w:cs="B Nazanin" w:hint="cs"/>
          <w:noProof/>
          <w:sz w:val="26"/>
          <w:szCs w:val="26"/>
          <w:rtl/>
        </w:rPr>
        <w:t>تواند هزینه های توسعه را پوشش دهد، زیرا تویوتا اتومبیل ها را در سراسر جهان با استفاده از یک نام متفاوت و مؤلفه های داخلی استاندارد می فروشد. آن</w:t>
      </w:r>
      <w:r w:rsidR="00302562" w:rsidRPr="00A859C7">
        <w:rPr>
          <w:rFonts w:cs="B Nazanin" w:hint="cs"/>
          <w:noProof/>
          <w:sz w:val="26"/>
          <w:szCs w:val="26"/>
          <w:rtl/>
        </w:rPr>
        <w:t>‌</w:t>
      </w:r>
      <w:r w:rsidRPr="00A859C7">
        <w:rPr>
          <w:rFonts w:cs="B Nazanin" w:hint="cs"/>
          <w:noProof/>
          <w:sz w:val="26"/>
          <w:szCs w:val="26"/>
          <w:rtl/>
        </w:rPr>
        <w:t>ها برای اطمینان در کشورهای مختلف نمای بیرونی را برای برآورده ساختن سلایق مشتری و مقررات محلی تغییر می دهند. بطور مشابهی، تولید</w:t>
      </w:r>
      <w:r w:rsidR="00302562" w:rsidRPr="00A859C7">
        <w:rPr>
          <w:rFonts w:cs="B Nazanin" w:hint="cs"/>
          <w:noProof/>
          <w:sz w:val="26"/>
          <w:szCs w:val="26"/>
          <w:rtl/>
        </w:rPr>
        <w:t>‌</w:t>
      </w:r>
      <w:r w:rsidRPr="00A859C7">
        <w:rPr>
          <w:rFonts w:cs="B Nazanin" w:hint="cs"/>
          <w:noProof/>
          <w:sz w:val="26"/>
          <w:szCs w:val="26"/>
          <w:rtl/>
        </w:rPr>
        <w:t>کنندگان مهم هواپیما، بوئینگ و ایرباس، باید برای برگرداندن ملیاردها دلار هزینه</w:t>
      </w:r>
      <w:r w:rsidR="00302562" w:rsidRPr="00A859C7">
        <w:rPr>
          <w:rFonts w:cs="B Nazanin" w:hint="cs"/>
          <w:noProof/>
          <w:sz w:val="26"/>
          <w:szCs w:val="26"/>
          <w:rtl/>
        </w:rPr>
        <w:t>‌</w:t>
      </w:r>
      <w:r w:rsidRPr="00A859C7">
        <w:rPr>
          <w:rFonts w:cs="B Nazanin" w:hint="cs"/>
          <w:noProof/>
          <w:sz w:val="26"/>
          <w:szCs w:val="26"/>
          <w:rtl/>
        </w:rPr>
        <w:t>ی توسعه ی یک مدل هواپیمای جدید، محصولات یکسان را در سراسر جهان بفروشند.</w:t>
      </w:r>
    </w:p>
    <w:p w14:paraId="6BB87CD8" w14:textId="3944A5FA" w:rsidR="00105E77" w:rsidRPr="00655FAD" w:rsidRDefault="00105E77" w:rsidP="007F6211">
      <w:pPr>
        <w:tabs>
          <w:tab w:val="left" w:pos="1229"/>
        </w:tabs>
        <w:spacing w:line="240" w:lineRule="auto"/>
        <w:jc w:val="both"/>
        <w:rPr>
          <w:rFonts w:cs="B Titr"/>
          <w:noProof/>
          <w:sz w:val="24"/>
          <w:szCs w:val="24"/>
          <w:rtl/>
        </w:rPr>
      </w:pPr>
      <w:bookmarkStart w:id="128" w:name="_Hlk189404421"/>
      <w:r w:rsidRPr="00655FAD">
        <w:rPr>
          <w:rFonts w:cs="B Titr" w:hint="cs"/>
          <w:noProof/>
          <w:sz w:val="24"/>
          <w:szCs w:val="24"/>
          <w:rtl/>
        </w:rPr>
        <w:t>دولت ها</w:t>
      </w:r>
      <w:r w:rsidR="00FB346B" w:rsidRPr="00655FAD">
        <w:rPr>
          <w:rStyle w:val="FootnoteReference"/>
          <w:rFonts w:cs="B Titr"/>
          <w:noProof/>
          <w:sz w:val="24"/>
          <w:szCs w:val="24"/>
          <w:rtl/>
        </w:rPr>
        <w:footnoteReference w:id="239"/>
      </w:r>
    </w:p>
    <w:bookmarkEnd w:id="128"/>
    <w:p w14:paraId="1F9A5B03" w14:textId="32BD6ABE" w:rsidR="00105E77" w:rsidRPr="00A859C7" w:rsidRDefault="00FB346B" w:rsidP="007F6211">
      <w:pPr>
        <w:tabs>
          <w:tab w:val="left" w:pos="1229"/>
        </w:tabs>
        <w:spacing w:line="240" w:lineRule="auto"/>
        <w:jc w:val="both"/>
        <w:rPr>
          <w:rFonts w:cs="B Nazanin"/>
          <w:noProof/>
          <w:sz w:val="26"/>
          <w:szCs w:val="26"/>
          <w:rtl/>
        </w:rPr>
      </w:pPr>
      <w:r w:rsidRPr="00A859C7">
        <w:rPr>
          <w:rFonts w:cs="B Nazanin" w:hint="cs"/>
          <w:b/>
          <w:bCs/>
          <w:noProof/>
          <w:sz w:val="26"/>
          <w:szCs w:val="26"/>
          <w:u w:val="single"/>
          <w:rtl/>
        </w:rPr>
        <w:t>سوال</w:t>
      </w:r>
      <w:r w:rsidRPr="00A859C7">
        <w:rPr>
          <w:rFonts w:cs="B Nazanin" w:hint="cs"/>
          <w:noProof/>
          <w:sz w:val="26"/>
          <w:szCs w:val="26"/>
          <w:rtl/>
        </w:rPr>
        <w:t xml:space="preserve">: </w:t>
      </w:r>
      <w:r w:rsidR="00105E77" w:rsidRPr="00A859C7">
        <w:rPr>
          <w:rFonts w:cs="B Nazanin" w:hint="cs"/>
          <w:noProof/>
          <w:sz w:val="26"/>
          <w:szCs w:val="26"/>
          <w:rtl/>
        </w:rPr>
        <w:t>آیا بسیاری از کشورها سیاست های تجاری مطلوبی برای صنعت دارند؟</w:t>
      </w:r>
    </w:p>
    <w:p w14:paraId="7FA25555" w14:textId="7C85AC80"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موانع برای تجارت و سرمایه</w:t>
      </w:r>
      <w:r w:rsidR="00BE233F" w:rsidRPr="00A859C7">
        <w:rPr>
          <w:rFonts w:cs="B Nazanin" w:hint="cs"/>
          <w:noProof/>
          <w:sz w:val="26"/>
          <w:szCs w:val="26"/>
          <w:rtl/>
        </w:rPr>
        <w:t>‌</w:t>
      </w:r>
      <w:r w:rsidRPr="00A859C7">
        <w:rPr>
          <w:rFonts w:cs="B Nazanin" w:hint="cs"/>
          <w:noProof/>
          <w:sz w:val="26"/>
          <w:szCs w:val="26"/>
          <w:rtl/>
        </w:rPr>
        <w:t>گذاری در حال فروپاشی هستند و جهانی</w:t>
      </w:r>
      <w:r w:rsidR="00BE233F" w:rsidRPr="00A859C7">
        <w:rPr>
          <w:rFonts w:cs="B Nazanin" w:hint="cs"/>
          <w:noProof/>
          <w:sz w:val="26"/>
          <w:szCs w:val="26"/>
          <w:rtl/>
        </w:rPr>
        <w:t>‌</w:t>
      </w:r>
      <w:r w:rsidRPr="00A859C7">
        <w:rPr>
          <w:rFonts w:cs="B Nazanin" w:hint="cs"/>
          <w:noProof/>
          <w:sz w:val="26"/>
          <w:szCs w:val="26"/>
          <w:rtl/>
        </w:rPr>
        <w:t>سازی و استراتژهای جهانی را تشویق می</w:t>
      </w:r>
      <w:r w:rsidR="00A134BC" w:rsidRPr="00A859C7">
        <w:rPr>
          <w:rFonts w:cs="B Nazanin" w:hint="cs"/>
          <w:noProof/>
          <w:sz w:val="26"/>
          <w:szCs w:val="26"/>
          <w:rtl/>
        </w:rPr>
        <w:t>‌</w:t>
      </w:r>
      <w:r w:rsidRPr="00A859C7">
        <w:rPr>
          <w:rFonts w:cs="B Nazanin" w:hint="cs"/>
          <w:noProof/>
          <w:sz w:val="26"/>
          <w:szCs w:val="26"/>
          <w:rtl/>
        </w:rPr>
        <w:t>کنند</w:t>
      </w:r>
      <w:r w:rsidR="00A134BC" w:rsidRPr="00A859C7">
        <w:rPr>
          <w:rFonts w:cs="B Nazanin" w:hint="cs"/>
          <w:noProof/>
          <w:sz w:val="26"/>
          <w:szCs w:val="26"/>
          <w:rtl/>
        </w:rPr>
        <w:t>(لینیدو</w:t>
      </w:r>
      <w:r w:rsidR="00A134BC" w:rsidRPr="00A859C7">
        <w:rPr>
          <w:rStyle w:val="FootnoteReference"/>
          <w:rFonts w:cs="B Nazanin"/>
          <w:noProof/>
          <w:sz w:val="26"/>
          <w:szCs w:val="26"/>
          <w:rtl/>
        </w:rPr>
        <w:footnoteReference w:id="240"/>
      </w:r>
      <w:r w:rsidR="00A134BC" w:rsidRPr="00A859C7">
        <w:rPr>
          <w:rFonts w:cs="B Nazanin" w:hint="cs"/>
          <w:noProof/>
          <w:sz w:val="26"/>
          <w:szCs w:val="26"/>
          <w:rtl/>
        </w:rPr>
        <w:t>، 1995)</w:t>
      </w:r>
      <w:r w:rsidRPr="00A859C7">
        <w:rPr>
          <w:rFonts w:cs="B Nazanin" w:hint="cs"/>
          <w:noProof/>
          <w:sz w:val="26"/>
          <w:szCs w:val="26"/>
          <w:rtl/>
        </w:rPr>
        <w:t xml:space="preserve">. </w:t>
      </w:r>
      <w:r w:rsidR="00BE233F" w:rsidRPr="00A859C7">
        <w:rPr>
          <w:rFonts w:cs="B Nazanin" w:hint="cs"/>
          <w:noProof/>
          <w:sz w:val="26"/>
          <w:szCs w:val="26"/>
          <w:rtl/>
        </w:rPr>
        <w:t>سازمان تجارت جهانی</w:t>
      </w:r>
      <w:r w:rsidR="00BE233F" w:rsidRPr="00A859C7">
        <w:rPr>
          <w:rStyle w:val="FootnoteReference"/>
          <w:rFonts w:cs="B Nazanin"/>
          <w:noProof/>
          <w:sz w:val="26"/>
          <w:szCs w:val="26"/>
          <w:rtl/>
        </w:rPr>
        <w:footnoteReference w:id="241"/>
      </w:r>
      <w:r w:rsidR="006E51F4" w:rsidRPr="00A859C7">
        <w:rPr>
          <w:rFonts w:cs="B Nazanin" w:hint="cs"/>
          <w:noProof/>
          <w:sz w:val="26"/>
          <w:szCs w:val="26"/>
          <w:rtl/>
        </w:rPr>
        <w:t>،</w:t>
      </w:r>
      <w:r w:rsidRPr="00A859C7">
        <w:rPr>
          <w:rFonts w:cs="B Nazanin" w:hint="cs"/>
          <w:noProof/>
          <w:sz w:val="26"/>
          <w:szCs w:val="26"/>
          <w:rtl/>
        </w:rPr>
        <w:t xml:space="preserve"> بلوک</w:t>
      </w:r>
      <w:r w:rsidR="006E51F4" w:rsidRPr="00A859C7">
        <w:rPr>
          <w:rFonts w:cs="B Nazanin" w:hint="cs"/>
          <w:noProof/>
          <w:sz w:val="26"/>
          <w:szCs w:val="26"/>
          <w:rtl/>
        </w:rPr>
        <w:t>‌</w:t>
      </w:r>
      <w:r w:rsidRPr="00A859C7">
        <w:rPr>
          <w:rFonts w:cs="B Nazanin" w:hint="cs"/>
          <w:noProof/>
          <w:sz w:val="26"/>
          <w:szCs w:val="26"/>
          <w:rtl/>
        </w:rPr>
        <w:t xml:space="preserve">های تجار نظیر </w:t>
      </w:r>
      <w:r w:rsidR="006E51F4" w:rsidRPr="00A859C7">
        <w:rPr>
          <w:rFonts w:cs="B Nazanin" w:hint="cs"/>
          <w:noProof/>
          <w:sz w:val="26"/>
          <w:szCs w:val="26"/>
          <w:rtl/>
        </w:rPr>
        <w:t>نفتا</w:t>
      </w:r>
      <w:r w:rsidRPr="00A859C7">
        <w:rPr>
          <w:rFonts w:cs="B Nazanin" w:hint="cs"/>
          <w:noProof/>
          <w:sz w:val="26"/>
          <w:szCs w:val="26"/>
          <w:rtl/>
        </w:rPr>
        <w:t xml:space="preserve"> و اتحادیه</w:t>
      </w:r>
      <w:r w:rsidR="006E51F4" w:rsidRPr="00A859C7">
        <w:rPr>
          <w:rFonts w:cs="B Nazanin" w:hint="cs"/>
          <w:noProof/>
          <w:sz w:val="26"/>
          <w:szCs w:val="26"/>
          <w:rtl/>
        </w:rPr>
        <w:t>‌</w:t>
      </w:r>
      <w:r w:rsidRPr="00A859C7">
        <w:rPr>
          <w:rFonts w:cs="B Nazanin" w:hint="cs"/>
          <w:noProof/>
          <w:sz w:val="26"/>
          <w:szCs w:val="26"/>
          <w:rtl/>
        </w:rPr>
        <w:t>ی اروپا استفاده از استراتژی</w:t>
      </w:r>
      <w:r w:rsidR="006E51F4" w:rsidRPr="00A859C7">
        <w:rPr>
          <w:rFonts w:cs="B Nazanin" w:hint="cs"/>
          <w:noProof/>
          <w:sz w:val="26"/>
          <w:szCs w:val="26"/>
          <w:rtl/>
        </w:rPr>
        <w:t>‌</w:t>
      </w:r>
      <w:r w:rsidRPr="00A859C7">
        <w:rPr>
          <w:rFonts w:cs="B Nazanin" w:hint="cs"/>
          <w:noProof/>
          <w:sz w:val="26"/>
          <w:szCs w:val="26"/>
          <w:rtl/>
        </w:rPr>
        <w:t>های فراملی و بین</w:t>
      </w:r>
      <w:r w:rsidR="00BE10DE" w:rsidRPr="00A859C7">
        <w:rPr>
          <w:rFonts w:cs="B Nazanin" w:hint="cs"/>
          <w:noProof/>
          <w:sz w:val="26"/>
          <w:szCs w:val="26"/>
          <w:rtl/>
        </w:rPr>
        <w:t>‌</w:t>
      </w:r>
      <w:r w:rsidRPr="00A859C7">
        <w:rPr>
          <w:rFonts w:cs="B Nazanin" w:hint="cs"/>
          <w:noProof/>
          <w:sz w:val="26"/>
          <w:szCs w:val="26"/>
          <w:rtl/>
        </w:rPr>
        <w:t>المللی بیشتر را توسط کم</w:t>
      </w:r>
      <w:r w:rsidR="006E51F4" w:rsidRPr="00A859C7">
        <w:rPr>
          <w:rFonts w:cs="B Nazanin" w:hint="cs"/>
          <w:noProof/>
          <w:sz w:val="26"/>
          <w:szCs w:val="26"/>
          <w:rtl/>
        </w:rPr>
        <w:t>‌</w:t>
      </w:r>
      <w:r w:rsidRPr="00A859C7">
        <w:rPr>
          <w:rFonts w:cs="B Nazanin" w:hint="cs"/>
          <w:noProof/>
          <w:sz w:val="26"/>
          <w:szCs w:val="26"/>
          <w:rtl/>
        </w:rPr>
        <w:t>کردن سرمایه</w:t>
      </w:r>
      <w:r w:rsidR="006E51F4" w:rsidRPr="00A859C7">
        <w:rPr>
          <w:rFonts w:cs="B Nazanin" w:hint="cs"/>
          <w:noProof/>
          <w:sz w:val="26"/>
          <w:szCs w:val="26"/>
          <w:rtl/>
        </w:rPr>
        <w:t>‌</w:t>
      </w:r>
      <w:r w:rsidRPr="00A859C7">
        <w:rPr>
          <w:rFonts w:cs="B Nazanin" w:hint="cs"/>
          <w:noProof/>
          <w:sz w:val="26"/>
          <w:szCs w:val="26"/>
          <w:rtl/>
        </w:rPr>
        <w:t>گذاری دولتی و محدودیت</w:t>
      </w:r>
      <w:r w:rsidR="006E51F4" w:rsidRPr="00A859C7">
        <w:rPr>
          <w:rFonts w:cs="B Nazanin" w:hint="cs"/>
          <w:noProof/>
          <w:sz w:val="26"/>
          <w:szCs w:val="26"/>
          <w:rtl/>
        </w:rPr>
        <w:t>‌</w:t>
      </w:r>
      <w:r w:rsidRPr="00A859C7">
        <w:rPr>
          <w:rFonts w:cs="B Nazanin" w:hint="cs"/>
          <w:noProof/>
          <w:sz w:val="26"/>
          <w:szCs w:val="26"/>
          <w:rtl/>
        </w:rPr>
        <w:t>های تجاری، حداقل میان کشورهای عضو، تشویق می</w:t>
      </w:r>
      <w:r w:rsidR="006E51F4" w:rsidRPr="00A859C7">
        <w:rPr>
          <w:rFonts w:cs="B Nazanin" w:hint="cs"/>
          <w:noProof/>
          <w:sz w:val="26"/>
          <w:szCs w:val="26"/>
          <w:rtl/>
        </w:rPr>
        <w:t>‌</w:t>
      </w:r>
      <w:r w:rsidRPr="00A859C7">
        <w:rPr>
          <w:rFonts w:cs="B Nazanin" w:hint="cs"/>
          <w:noProof/>
          <w:sz w:val="26"/>
          <w:szCs w:val="26"/>
          <w:rtl/>
        </w:rPr>
        <w:t>کنند. دولت آمریکا نظارت دقیق بر موانعی را که بطور مستقیم شرکت</w:t>
      </w:r>
      <w:r w:rsidR="006E51F4" w:rsidRPr="00A859C7">
        <w:rPr>
          <w:rFonts w:cs="B Nazanin" w:hint="cs"/>
          <w:noProof/>
          <w:sz w:val="26"/>
          <w:szCs w:val="26"/>
          <w:rtl/>
        </w:rPr>
        <w:t>‌</w:t>
      </w:r>
      <w:r w:rsidRPr="00A859C7">
        <w:rPr>
          <w:rFonts w:cs="B Nazanin" w:hint="cs"/>
          <w:noProof/>
          <w:sz w:val="26"/>
          <w:szCs w:val="26"/>
          <w:rtl/>
        </w:rPr>
        <w:t xml:space="preserve">های </w:t>
      </w:r>
      <w:r w:rsidRPr="00A859C7">
        <w:rPr>
          <w:rFonts w:cs="B Nazanin" w:hint="cs"/>
          <w:noProof/>
          <w:sz w:val="26"/>
          <w:szCs w:val="26"/>
          <w:rtl/>
        </w:rPr>
        <w:lastRenderedPageBreak/>
        <w:t>آمریکایی را تحت تأثیر قرار می</w:t>
      </w:r>
      <w:r w:rsidR="006E51F4" w:rsidRPr="00A859C7">
        <w:rPr>
          <w:rFonts w:cs="B Nazanin" w:hint="cs"/>
          <w:noProof/>
          <w:sz w:val="26"/>
          <w:szCs w:val="26"/>
          <w:rtl/>
        </w:rPr>
        <w:t>‌</w:t>
      </w:r>
      <w:r w:rsidRPr="00A859C7">
        <w:rPr>
          <w:rFonts w:cs="B Nazanin" w:hint="cs"/>
          <w:noProof/>
          <w:sz w:val="26"/>
          <w:szCs w:val="26"/>
          <w:rtl/>
        </w:rPr>
        <w:t>دهند</w:t>
      </w:r>
      <w:r w:rsidR="006E51F4" w:rsidRPr="00A859C7">
        <w:rPr>
          <w:rFonts w:cs="B Nazanin" w:hint="cs"/>
          <w:noProof/>
          <w:sz w:val="26"/>
          <w:szCs w:val="26"/>
          <w:rtl/>
        </w:rPr>
        <w:t>،</w:t>
      </w:r>
      <w:r w:rsidRPr="00A859C7">
        <w:rPr>
          <w:rFonts w:cs="B Nazanin" w:hint="cs"/>
          <w:noProof/>
          <w:sz w:val="26"/>
          <w:szCs w:val="26"/>
          <w:rtl/>
        </w:rPr>
        <w:t xml:space="preserve"> حفظ می</w:t>
      </w:r>
      <w:r w:rsidR="006E51F4" w:rsidRPr="00A859C7">
        <w:rPr>
          <w:rFonts w:cs="B Nazanin" w:hint="cs"/>
          <w:noProof/>
          <w:sz w:val="26"/>
          <w:szCs w:val="26"/>
          <w:rtl/>
        </w:rPr>
        <w:t>‌</w:t>
      </w:r>
      <w:r w:rsidRPr="00A859C7">
        <w:rPr>
          <w:rFonts w:cs="B Nazanin" w:hint="cs"/>
          <w:noProof/>
          <w:sz w:val="26"/>
          <w:szCs w:val="26"/>
          <w:rtl/>
        </w:rPr>
        <w:t>کند. اما، سیاست</w:t>
      </w:r>
      <w:r w:rsidR="006E51F4" w:rsidRPr="00A859C7">
        <w:rPr>
          <w:rFonts w:cs="B Nazanin" w:hint="cs"/>
          <w:noProof/>
          <w:sz w:val="26"/>
          <w:szCs w:val="26"/>
          <w:rtl/>
        </w:rPr>
        <w:t>‌</w:t>
      </w:r>
      <w:r w:rsidRPr="00A859C7">
        <w:rPr>
          <w:rFonts w:cs="B Nazanin" w:hint="cs"/>
          <w:noProof/>
          <w:sz w:val="26"/>
          <w:szCs w:val="26"/>
          <w:rtl/>
        </w:rPr>
        <w:t>های دولتی که تعرفه ها و سهمیه ها را اجازه می دهند و شرکت های محلی دریافت کننده</w:t>
      </w:r>
      <w:r w:rsidR="006E51F4" w:rsidRPr="00A859C7">
        <w:rPr>
          <w:rFonts w:cs="B Nazanin" w:hint="cs"/>
          <w:noProof/>
          <w:sz w:val="26"/>
          <w:szCs w:val="26"/>
          <w:rtl/>
        </w:rPr>
        <w:t>‌</w:t>
      </w:r>
      <w:r w:rsidRPr="00A859C7">
        <w:rPr>
          <w:rFonts w:cs="B Nazanin" w:hint="cs"/>
          <w:noProof/>
          <w:sz w:val="26"/>
          <w:szCs w:val="26"/>
          <w:rtl/>
        </w:rPr>
        <w:t>ی کمک هزینه، هنوز وجود دارند. کشاورزان برنج در ژاپن از محدودیت</w:t>
      </w:r>
      <w:r w:rsidR="006E51F4" w:rsidRPr="00A859C7">
        <w:rPr>
          <w:rFonts w:cs="B Nazanin" w:hint="cs"/>
          <w:noProof/>
          <w:sz w:val="26"/>
          <w:szCs w:val="26"/>
          <w:rtl/>
        </w:rPr>
        <w:t>‌</w:t>
      </w:r>
      <w:r w:rsidRPr="00A859C7">
        <w:rPr>
          <w:rFonts w:cs="B Nazanin" w:hint="cs"/>
          <w:noProof/>
          <w:sz w:val="26"/>
          <w:szCs w:val="26"/>
          <w:rtl/>
        </w:rPr>
        <w:t>های واردات و کمک هزینه</w:t>
      </w:r>
      <w:r w:rsidR="006E51F4" w:rsidRPr="00A859C7">
        <w:rPr>
          <w:rFonts w:cs="B Nazanin" w:hint="cs"/>
          <w:noProof/>
          <w:sz w:val="26"/>
          <w:szCs w:val="26"/>
          <w:rtl/>
        </w:rPr>
        <w:t>‌</w:t>
      </w:r>
      <w:r w:rsidRPr="00A859C7">
        <w:rPr>
          <w:rFonts w:cs="B Nazanin" w:hint="cs"/>
          <w:noProof/>
          <w:sz w:val="26"/>
          <w:szCs w:val="26"/>
          <w:rtl/>
        </w:rPr>
        <w:t>های سنگین برنج که رقابت خارجی در ژاپن را غیرممکن می</w:t>
      </w:r>
      <w:r w:rsidR="006E51F4" w:rsidRPr="00A859C7">
        <w:rPr>
          <w:rFonts w:cs="B Nazanin" w:hint="cs"/>
          <w:noProof/>
          <w:sz w:val="26"/>
          <w:szCs w:val="26"/>
          <w:rtl/>
        </w:rPr>
        <w:t>‌</w:t>
      </w:r>
      <w:r w:rsidRPr="00A859C7">
        <w:rPr>
          <w:rFonts w:cs="B Nazanin" w:hint="cs"/>
          <w:noProof/>
          <w:sz w:val="26"/>
          <w:szCs w:val="26"/>
          <w:rtl/>
        </w:rPr>
        <w:t>سازند و اجازه می دهند که قیمت های داخلی بیش از چهار برابر برنج بازار جهانی باشد، سود می برند.</w:t>
      </w:r>
    </w:p>
    <w:p w14:paraId="11B09684" w14:textId="27C86B5E" w:rsidR="00105E77" w:rsidRPr="00A859C7" w:rsidRDefault="006E51F4" w:rsidP="007F6211">
      <w:pPr>
        <w:tabs>
          <w:tab w:val="left" w:pos="1229"/>
        </w:tabs>
        <w:spacing w:line="240" w:lineRule="auto"/>
        <w:jc w:val="both"/>
        <w:rPr>
          <w:rFonts w:cs="B Nazanin"/>
          <w:noProof/>
          <w:sz w:val="26"/>
          <w:szCs w:val="26"/>
          <w:rtl/>
        </w:rPr>
      </w:pPr>
      <w:r w:rsidRPr="00A859C7">
        <w:rPr>
          <w:rFonts w:cs="B Nazanin" w:hint="cs"/>
          <w:b/>
          <w:bCs/>
          <w:noProof/>
          <w:sz w:val="26"/>
          <w:szCs w:val="26"/>
          <w:u w:val="single"/>
          <w:rtl/>
        </w:rPr>
        <w:t>سوال</w:t>
      </w:r>
      <w:r w:rsidRPr="00A859C7">
        <w:rPr>
          <w:rFonts w:cs="B Nazanin" w:hint="cs"/>
          <w:noProof/>
          <w:sz w:val="26"/>
          <w:szCs w:val="26"/>
          <w:rtl/>
        </w:rPr>
        <w:t xml:space="preserve">: </w:t>
      </w:r>
      <w:r w:rsidR="00105E77" w:rsidRPr="00A859C7">
        <w:rPr>
          <w:rFonts w:cs="B Nazanin" w:hint="cs"/>
          <w:noProof/>
          <w:sz w:val="26"/>
          <w:szCs w:val="26"/>
          <w:rtl/>
        </w:rPr>
        <w:t>آیا بسیاری از کشورها مقرراتی که عملیات در صنعت را محدود سازند، دارند؟</w:t>
      </w:r>
    </w:p>
    <w:p w14:paraId="3E8B0A83" w14:textId="2957EA3D"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 xml:space="preserve"> مقررات دولتی در خصوص مالکیت خارجی درباره استفاده از اجزای خارجی، درباره ی توانایی مدیران و کارگران خارجی برای کارکردن در کشور و محتوای آگهی و تبلیغات، اجرای کامل یک استراتژی فراملی و بین</w:t>
      </w:r>
      <w:r w:rsidR="00037369" w:rsidRPr="00A859C7">
        <w:rPr>
          <w:rFonts w:cs="B Nazanin" w:hint="cs"/>
          <w:noProof/>
          <w:sz w:val="26"/>
          <w:szCs w:val="26"/>
          <w:rtl/>
        </w:rPr>
        <w:t>‌</w:t>
      </w:r>
      <w:r w:rsidRPr="00A859C7">
        <w:rPr>
          <w:rFonts w:cs="B Nazanin" w:hint="cs"/>
          <w:noProof/>
          <w:sz w:val="26"/>
          <w:szCs w:val="26"/>
          <w:rtl/>
        </w:rPr>
        <w:t>المللی را مشکل</w:t>
      </w:r>
      <w:r w:rsidR="006E51F4" w:rsidRPr="00A859C7">
        <w:rPr>
          <w:rFonts w:cs="B Nazanin" w:hint="cs"/>
          <w:noProof/>
          <w:sz w:val="26"/>
          <w:szCs w:val="26"/>
          <w:rtl/>
        </w:rPr>
        <w:t>‌</w:t>
      </w:r>
      <w:r w:rsidRPr="00A859C7">
        <w:rPr>
          <w:rFonts w:cs="B Nazanin" w:hint="cs"/>
          <w:noProof/>
          <w:sz w:val="26"/>
          <w:szCs w:val="26"/>
          <w:rtl/>
        </w:rPr>
        <w:t>تر می</w:t>
      </w:r>
      <w:r w:rsidR="00037369" w:rsidRPr="00A859C7">
        <w:rPr>
          <w:rFonts w:cs="B Nazanin" w:hint="cs"/>
          <w:noProof/>
          <w:sz w:val="26"/>
          <w:szCs w:val="26"/>
          <w:rtl/>
        </w:rPr>
        <w:t>‌</w:t>
      </w:r>
      <w:r w:rsidRPr="00A859C7">
        <w:rPr>
          <w:rFonts w:cs="B Nazanin" w:hint="cs"/>
          <w:noProof/>
          <w:sz w:val="26"/>
          <w:szCs w:val="26"/>
          <w:rtl/>
        </w:rPr>
        <w:t>سازند. اگرچه روند کلی جهانی شدن در حال کاهش این مقررات است، اما هنوز در بسیاری از کشورها برای صنایع معین وجود دارند</w:t>
      </w:r>
      <w:r w:rsidR="00037369" w:rsidRPr="00A859C7">
        <w:rPr>
          <w:rFonts w:cs="B Nazanin" w:hint="cs"/>
          <w:noProof/>
          <w:sz w:val="26"/>
          <w:szCs w:val="26"/>
          <w:rtl/>
        </w:rPr>
        <w:t>(آنند</w:t>
      </w:r>
      <w:r w:rsidR="00037369" w:rsidRPr="00A859C7">
        <w:rPr>
          <w:rStyle w:val="FootnoteReference"/>
          <w:rFonts w:cs="B Nazanin"/>
          <w:noProof/>
          <w:sz w:val="26"/>
          <w:szCs w:val="26"/>
          <w:rtl/>
        </w:rPr>
        <w:footnoteReference w:id="242"/>
      </w:r>
      <w:r w:rsidR="00037369" w:rsidRPr="00A859C7">
        <w:rPr>
          <w:rFonts w:cs="B Nazanin" w:hint="cs"/>
          <w:noProof/>
          <w:sz w:val="26"/>
          <w:szCs w:val="26"/>
          <w:rtl/>
        </w:rPr>
        <w:t>، 2015)</w:t>
      </w:r>
      <w:r w:rsidRPr="00A859C7">
        <w:rPr>
          <w:rFonts w:cs="B Nazanin" w:hint="cs"/>
          <w:noProof/>
          <w:sz w:val="26"/>
          <w:szCs w:val="26"/>
          <w:rtl/>
        </w:rPr>
        <w:t>. بویژه اینکه، بسیاری از کشورها مالکیت خارجی در صنایع مربوط به دفاع یا صنایع دیگر نظیر کشاورزی را هنگامی که آنها برای بقاء کشور ضروری در نظر گرفته می شوند، محدود می سازند. بعنوان مثال، مالکیت اکثریت توسط شهروندان محلی مورد نیاز شرکت های هواپیمایی در اتحادیه ی اروپا و اغلب کشورهای آمریکای شمالی و همچنین در صنعت ارتباطات راه دور در ژاپن است. علاوه براین، مالکیت خارجی در صنعت نفت در مکزیک و صنایع انرژی در ایسلند ممنوع است.</w:t>
      </w:r>
    </w:p>
    <w:p w14:paraId="771F2525" w14:textId="77777777" w:rsidR="00105E77" w:rsidRPr="00655FAD" w:rsidRDefault="00105E77" w:rsidP="007F6211">
      <w:pPr>
        <w:tabs>
          <w:tab w:val="left" w:pos="1229"/>
        </w:tabs>
        <w:spacing w:line="240" w:lineRule="auto"/>
        <w:jc w:val="both"/>
        <w:rPr>
          <w:rFonts w:cs="B Titr"/>
          <w:sz w:val="24"/>
          <w:szCs w:val="24"/>
          <w:rtl/>
        </w:rPr>
      </w:pPr>
      <w:bookmarkStart w:id="129" w:name="_Hlk189404454"/>
      <w:r w:rsidRPr="00655FAD">
        <w:rPr>
          <w:rFonts w:cs="B Titr" w:hint="cs"/>
          <w:sz w:val="24"/>
          <w:szCs w:val="24"/>
          <w:rtl/>
        </w:rPr>
        <w:t>رقابت</w:t>
      </w:r>
    </w:p>
    <w:bookmarkEnd w:id="129"/>
    <w:p w14:paraId="2142AC0B" w14:textId="15CED314" w:rsidR="009670A2" w:rsidRPr="00A859C7" w:rsidRDefault="009670A2" w:rsidP="007F6211">
      <w:pPr>
        <w:tabs>
          <w:tab w:val="left" w:pos="1229"/>
        </w:tabs>
        <w:spacing w:line="240" w:lineRule="auto"/>
        <w:jc w:val="both"/>
        <w:rPr>
          <w:rFonts w:cs="B Nazanin"/>
          <w:noProof/>
          <w:sz w:val="26"/>
          <w:szCs w:val="26"/>
          <w:rtl/>
        </w:rPr>
      </w:pPr>
      <w:r w:rsidRPr="00A859C7">
        <w:rPr>
          <w:rFonts w:cs="B Nazanin" w:hint="cs"/>
          <w:b/>
          <w:bCs/>
          <w:noProof/>
          <w:sz w:val="26"/>
          <w:szCs w:val="26"/>
          <w:u w:val="single"/>
          <w:rtl/>
        </w:rPr>
        <w:t>سوال</w:t>
      </w:r>
      <w:r w:rsidRPr="00A859C7">
        <w:rPr>
          <w:rFonts w:cs="B Nazanin" w:hint="cs"/>
          <w:noProof/>
          <w:sz w:val="26"/>
          <w:szCs w:val="26"/>
          <w:rtl/>
        </w:rPr>
        <w:t xml:space="preserve">: </w:t>
      </w:r>
      <w:r w:rsidR="00105E77" w:rsidRPr="00A859C7">
        <w:rPr>
          <w:rFonts w:cs="B Nazanin" w:hint="cs"/>
          <w:noProof/>
          <w:sz w:val="26"/>
          <w:szCs w:val="26"/>
          <w:rtl/>
        </w:rPr>
        <w:t>رقبای شما از چه استراتژی</w:t>
      </w:r>
      <w:r w:rsidRPr="00A859C7">
        <w:rPr>
          <w:rFonts w:cs="B Nazanin" w:hint="cs"/>
          <w:noProof/>
          <w:sz w:val="26"/>
          <w:szCs w:val="26"/>
          <w:rtl/>
        </w:rPr>
        <w:t>‌</w:t>
      </w:r>
      <w:r w:rsidR="00105E77" w:rsidRPr="00A859C7">
        <w:rPr>
          <w:rFonts w:cs="B Nazanin" w:hint="cs"/>
          <w:noProof/>
          <w:sz w:val="26"/>
          <w:szCs w:val="26"/>
          <w:rtl/>
        </w:rPr>
        <w:t xml:space="preserve">هایی استفاده می کنند؟ </w:t>
      </w:r>
    </w:p>
    <w:p w14:paraId="00E0E951" w14:textId="54902C4B"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 xml:space="preserve">هنگامیکه </w:t>
      </w:r>
      <w:r w:rsidRPr="00A859C7">
        <w:rPr>
          <w:rFonts w:cs="B Nazanin"/>
          <w:noProof/>
          <w:sz w:val="26"/>
          <w:szCs w:val="26"/>
        </w:rPr>
        <w:t>MNC</w:t>
      </w:r>
      <w:r w:rsidRPr="00A859C7">
        <w:rPr>
          <w:rFonts w:cs="B Nazanin" w:hint="cs"/>
          <w:noProof/>
          <w:sz w:val="26"/>
          <w:szCs w:val="26"/>
          <w:rtl/>
        </w:rPr>
        <w:t xml:space="preserve"> های فراملی و بین</w:t>
      </w:r>
      <w:r w:rsidR="00AC3628" w:rsidRPr="00A859C7">
        <w:rPr>
          <w:rFonts w:cs="B Nazanin" w:hint="cs"/>
          <w:noProof/>
          <w:sz w:val="26"/>
          <w:szCs w:val="26"/>
          <w:rtl/>
        </w:rPr>
        <w:t>‌</w:t>
      </w:r>
      <w:r w:rsidRPr="00A859C7">
        <w:rPr>
          <w:rFonts w:cs="B Nazanin" w:hint="cs"/>
          <w:noProof/>
          <w:sz w:val="26"/>
          <w:szCs w:val="26"/>
          <w:rtl/>
        </w:rPr>
        <w:t>المللی بهتر از رقبای چندمحلی و محلی رقابت می</w:t>
      </w:r>
      <w:r w:rsidR="00AC3628" w:rsidRPr="00A859C7">
        <w:rPr>
          <w:rFonts w:cs="B Nazanin" w:hint="cs"/>
          <w:noProof/>
          <w:sz w:val="26"/>
          <w:szCs w:val="26"/>
          <w:rtl/>
        </w:rPr>
        <w:t>‌</w:t>
      </w:r>
      <w:r w:rsidRPr="00A859C7">
        <w:rPr>
          <w:rFonts w:cs="B Nazanin" w:hint="cs"/>
          <w:noProof/>
          <w:sz w:val="26"/>
          <w:szCs w:val="26"/>
          <w:rtl/>
        </w:rPr>
        <w:t>کنند، آن دو دلیل را برای دنبال</w:t>
      </w:r>
      <w:r w:rsidR="00AC3628" w:rsidRPr="00A859C7">
        <w:rPr>
          <w:rFonts w:cs="B Nazanin" w:hint="cs"/>
          <w:noProof/>
          <w:sz w:val="26"/>
          <w:szCs w:val="26"/>
          <w:rtl/>
        </w:rPr>
        <w:t>‌</w:t>
      </w:r>
      <w:r w:rsidRPr="00A859C7">
        <w:rPr>
          <w:rFonts w:cs="B Nazanin" w:hint="cs"/>
          <w:noProof/>
          <w:sz w:val="26"/>
          <w:szCs w:val="26"/>
          <w:rtl/>
        </w:rPr>
        <w:t>کردن استراتژی</w:t>
      </w:r>
      <w:r w:rsidR="00AC3628" w:rsidRPr="00A859C7">
        <w:rPr>
          <w:rFonts w:cs="B Nazanin" w:hint="cs"/>
          <w:noProof/>
          <w:sz w:val="26"/>
          <w:szCs w:val="26"/>
          <w:rtl/>
        </w:rPr>
        <w:t>‌</w:t>
      </w:r>
      <w:r w:rsidRPr="00A859C7">
        <w:rPr>
          <w:rFonts w:cs="B Nazanin" w:hint="cs"/>
          <w:noProof/>
          <w:sz w:val="26"/>
          <w:szCs w:val="26"/>
          <w:rtl/>
        </w:rPr>
        <w:t>های جهانی بیشتر پیشنهاد می</w:t>
      </w:r>
      <w:r w:rsidR="00AC3628" w:rsidRPr="00A859C7">
        <w:rPr>
          <w:rFonts w:cs="B Nazanin" w:hint="cs"/>
          <w:noProof/>
          <w:sz w:val="26"/>
          <w:szCs w:val="26"/>
          <w:rtl/>
        </w:rPr>
        <w:t>‌</w:t>
      </w:r>
      <w:r w:rsidRPr="00A859C7">
        <w:rPr>
          <w:rFonts w:cs="B Nazanin" w:hint="cs"/>
          <w:noProof/>
          <w:sz w:val="26"/>
          <w:szCs w:val="26"/>
          <w:rtl/>
        </w:rPr>
        <w:t>کند. اولاً، اگر استراتژی های محصولات و بازاریابی یکنواخت در یک مجموعه</w:t>
      </w:r>
      <w:r w:rsidR="00AC3628" w:rsidRPr="00A859C7">
        <w:rPr>
          <w:rFonts w:cs="B Nazanin" w:hint="cs"/>
          <w:noProof/>
          <w:sz w:val="26"/>
          <w:szCs w:val="26"/>
          <w:rtl/>
        </w:rPr>
        <w:t>‌</w:t>
      </w:r>
      <w:r w:rsidRPr="00A859C7">
        <w:rPr>
          <w:rFonts w:cs="B Nazanin" w:hint="cs"/>
          <w:noProof/>
          <w:sz w:val="26"/>
          <w:szCs w:val="26"/>
          <w:rtl/>
        </w:rPr>
        <w:t>ی متنوعی از کشورهای مختلف موفق باشند، آنگاه فشار بر همه</w:t>
      </w:r>
      <w:r w:rsidR="00AC3628" w:rsidRPr="00A859C7">
        <w:rPr>
          <w:rFonts w:cs="B Nazanin" w:hint="cs"/>
          <w:noProof/>
          <w:sz w:val="26"/>
          <w:szCs w:val="26"/>
          <w:rtl/>
        </w:rPr>
        <w:t>‌</w:t>
      </w:r>
      <w:r w:rsidRPr="00A859C7">
        <w:rPr>
          <w:rFonts w:cs="B Nazanin" w:hint="cs"/>
          <w:noProof/>
          <w:sz w:val="26"/>
          <w:szCs w:val="26"/>
          <w:rtl/>
        </w:rPr>
        <w:t>ی شرکت</w:t>
      </w:r>
      <w:r w:rsidR="00AC3628" w:rsidRPr="00A859C7">
        <w:rPr>
          <w:rFonts w:cs="B Nazanin" w:hint="cs"/>
          <w:noProof/>
          <w:sz w:val="26"/>
          <w:szCs w:val="26"/>
          <w:rtl/>
        </w:rPr>
        <w:t>‌</w:t>
      </w:r>
      <w:r w:rsidRPr="00A859C7">
        <w:rPr>
          <w:rFonts w:cs="B Nazanin" w:hint="cs"/>
          <w:noProof/>
          <w:sz w:val="26"/>
          <w:szCs w:val="26"/>
          <w:rtl/>
        </w:rPr>
        <w:t>ها برای پیروی از شیوه</w:t>
      </w:r>
      <w:r w:rsidR="00AC3628" w:rsidRPr="00A859C7">
        <w:rPr>
          <w:rFonts w:cs="B Nazanin" w:hint="cs"/>
          <w:noProof/>
          <w:sz w:val="26"/>
          <w:szCs w:val="26"/>
          <w:rtl/>
        </w:rPr>
        <w:t>‌</w:t>
      </w:r>
      <w:r w:rsidRPr="00A859C7">
        <w:rPr>
          <w:rFonts w:cs="B Nazanin" w:hint="cs"/>
          <w:noProof/>
          <w:sz w:val="26"/>
          <w:szCs w:val="26"/>
          <w:rtl/>
        </w:rPr>
        <w:t>های مشابه وجود دارد. ثانیاً، چون شرکت</w:t>
      </w:r>
      <w:r w:rsidR="00AC3628" w:rsidRPr="00A859C7">
        <w:rPr>
          <w:rFonts w:cs="B Nazanin" w:hint="cs"/>
          <w:noProof/>
          <w:sz w:val="26"/>
          <w:szCs w:val="26"/>
          <w:rtl/>
        </w:rPr>
        <w:t>‌</w:t>
      </w:r>
      <w:r w:rsidRPr="00A859C7">
        <w:rPr>
          <w:rFonts w:cs="B Nazanin" w:hint="cs"/>
          <w:noProof/>
          <w:sz w:val="26"/>
          <w:szCs w:val="26"/>
          <w:rtl/>
        </w:rPr>
        <w:t>های جهانی</w:t>
      </w:r>
      <w:r w:rsidR="00AC3628" w:rsidRPr="00A859C7">
        <w:rPr>
          <w:rFonts w:cs="B Nazanin" w:hint="cs"/>
          <w:noProof/>
          <w:sz w:val="26"/>
          <w:szCs w:val="26"/>
          <w:rtl/>
        </w:rPr>
        <w:t>‌</w:t>
      </w:r>
      <w:r w:rsidRPr="00A859C7">
        <w:rPr>
          <w:rFonts w:cs="B Nazanin" w:hint="cs"/>
          <w:noProof/>
          <w:sz w:val="26"/>
          <w:szCs w:val="26"/>
          <w:rtl/>
        </w:rPr>
        <w:t>تر به احتمال بیشتری از منابع مواد خام و نیروی کار کشور کم</w:t>
      </w:r>
      <w:r w:rsidR="00AC3628" w:rsidRPr="00A859C7">
        <w:rPr>
          <w:rFonts w:cs="B Nazanin" w:hint="cs"/>
          <w:noProof/>
          <w:sz w:val="26"/>
          <w:szCs w:val="26"/>
          <w:rtl/>
        </w:rPr>
        <w:t>‌</w:t>
      </w:r>
      <w:r w:rsidRPr="00A859C7">
        <w:rPr>
          <w:rFonts w:cs="B Nazanin" w:hint="cs"/>
          <w:noProof/>
          <w:sz w:val="26"/>
          <w:szCs w:val="26"/>
          <w:rtl/>
        </w:rPr>
        <w:t>هزینه استفاده می</w:t>
      </w:r>
      <w:r w:rsidR="00AC3628" w:rsidRPr="00A859C7">
        <w:rPr>
          <w:rFonts w:cs="B Nazanin" w:hint="cs"/>
          <w:noProof/>
          <w:sz w:val="26"/>
          <w:szCs w:val="26"/>
          <w:rtl/>
        </w:rPr>
        <w:t>‌</w:t>
      </w:r>
      <w:r w:rsidRPr="00A859C7">
        <w:rPr>
          <w:rFonts w:cs="B Nazanin" w:hint="cs"/>
          <w:noProof/>
          <w:sz w:val="26"/>
          <w:szCs w:val="26"/>
          <w:rtl/>
        </w:rPr>
        <w:t>کنند</w:t>
      </w:r>
      <w:r w:rsidR="00AC3628" w:rsidRPr="00A859C7">
        <w:rPr>
          <w:rFonts w:cs="B Nazanin" w:hint="cs"/>
          <w:noProof/>
          <w:sz w:val="26"/>
          <w:szCs w:val="26"/>
          <w:rtl/>
        </w:rPr>
        <w:t>،</w:t>
      </w:r>
      <w:r w:rsidRPr="00A859C7">
        <w:rPr>
          <w:rFonts w:cs="B Nazanin" w:hint="cs"/>
          <w:noProof/>
          <w:sz w:val="26"/>
          <w:szCs w:val="26"/>
          <w:rtl/>
        </w:rPr>
        <w:t xml:space="preserve"> می توانند نسبت به رقبای دیگر قیمت</w:t>
      </w:r>
      <w:r w:rsidR="00AC3628" w:rsidRPr="00A859C7">
        <w:rPr>
          <w:rFonts w:cs="B Nazanin" w:hint="cs"/>
          <w:noProof/>
          <w:sz w:val="26"/>
          <w:szCs w:val="26"/>
          <w:rtl/>
        </w:rPr>
        <w:t>‌</w:t>
      </w:r>
      <w:r w:rsidRPr="00A859C7">
        <w:rPr>
          <w:rFonts w:cs="B Nazanin" w:hint="cs"/>
          <w:noProof/>
          <w:sz w:val="26"/>
          <w:szCs w:val="26"/>
          <w:rtl/>
        </w:rPr>
        <w:t>گذاری</w:t>
      </w:r>
      <w:r w:rsidR="00AC3628" w:rsidRPr="00A859C7">
        <w:rPr>
          <w:rFonts w:cs="B Nazanin" w:hint="cs"/>
          <w:noProof/>
          <w:sz w:val="26"/>
          <w:szCs w:val="26"/>
          <w:rtl/>
        </w:rPr>
        <w:t xml:space="preserve"> کمتری</w:t>
      </w:r>
      <w:r w:rsidRPr="00A859C7">
        <w:rPr>
          <w:rFonts w:cs="B Nazanin" w:hint="cs"/>
          <w:noProof/>
          <w:sz w:val="26"/>
          <w:szCs w:val="26"/>
          <w:rtl/>
        </w:rPr>
        <w:t xml:space="preserve"> کنند، </w:t>
      </w:r>
      <w:r w:rsidR="00AC3628" w:rsidRPr="00A859C7">
        <w:rPr>
          <w:rFonts w:cs="B Nazanin" w:hint="cs"/>
          <w:noProof/>
          <w:sz w:val="26"/>
          <w:szCs w:val="26"/>
          <w:rtl/>
        </w:rPr>
        <w:t xml:space="preserve">اما </w:t>
      </w:r>
      <w:r w:rsidRPr="00A859C7">
        <w:rPr>
          <w:rFonts w:cs="B Nazanin" w:hint="cs"/>
          <w:noProof/>
          <w:sz w:val="26"/>
          <w:szCs w:val="26"/>
          <w:rtl/>
        </w:rPr>
        <w:t>بقیه مجبور هستند از مکان</w:t>
      </w:r>
      <w:r w:rsidR="00AC3628" w:rsidRPr="00A859C7">
        <w:rPr>
          <w:rFonts w:cs="B Nazanin" w:hint="cs"/>
          <w:noProof/>
          <w:sz w:val="26"/>
          <w:szCs w:val="26"/>
          <w:rtl/>
        </w:rPr>
        <w:t>‌</w:t>
      </w:r>
      <w:r w:rsidRPr="00A859C7">
        <w:rPr>
          <w:rFonts w:cs="B Nazanin" w:hint="cs"/>
          <w:noProof/>
          <w:sz w:val="26"/>
          <w:szCs w:val="26"/>
          <w:rtl/>
        </w:rPr>
        <w:t>های مشابه منبع</w:t>
      </w:r>
      <w:r w:rsidR="00AC3628" w:rsidRPr="00A859C7">
        <w:rPr>
          <w:rFonts w:cs="B Nazanin" w:hint="cs"/>
          <w:noProof/>
          <w:sz w:val="26"/>
          <w:szCs w:val="26"/>
          <w:rtl/>
        </w:rPr>
        <w:t>‌</w:t>
      </w:r>
      <w:r w:rsidRPr="00A859C7">
        <w:rPr>
          <w:rFonts w:cs="B Nazanin" w:hint="cs"/>
          <w:noProof/>
          <w:sz w:val="26"/>
          <w:szCs w:val="26"/>
          <w:rtl/>
        </w:rPr>
        <w:t xml:space="preserve">یابی کنند. بعنوان مثال، تأسیسات تولید کم هزینه در آسیا شرکت های کفش ورزشی نظیر </w:t>
      </w:r>
      <w:r w:rsidRPr="00A859C7">
        <w:rPr>
          <w:rFonts w:cs="B Nazanin"/>
          <w:noProof/>
          <w:sz w:val="26"/>
          <w:szCs w:val="26"/>
        </w:rPr>
        <w:t>Nike</w:t>
      </w:r>
      <w:r w:rsidRPr="00A859C7">
        <w:rPr>
          <w:rFonts w:cs="B Nazanin" w:hint="cs"/>
          <w:noProof/>
          <w:sz w:val="26"/>
          <w:szCs w:val="26"/>
          <w:rtl/>
        </w:rPr>
        <w:t xml:space="preserve"> و آدیداس آلمان را تشویق به انتقال تولید کرده اند.</w:t>
      </w:r>
    </w:p>
    <w:p w14:paraId="4F63790E" w14:textId="34A37E9D" w:rsidR="00105E77" w:rsidRPr="00945662" w:rsidRDefault="00105E77" w:rsidP="007F6211">
      <w:pPr>
        <w:tabs>
          <w:tab w:val="left" w:pos="1229"/>
        </w:tabs>
        <w:spacing w:line="240" w:lineRule="auto"/>
        <w:jc w:val="both"/>
        <w:rPr>
          <w:rFonts w:cs="B Titr"/>
          <w:sz w:val="24"/>
          <w:szCs w:val="24"/>
          <w:rtl/>
        </w:rPr>
      </w:pPr>
      <w:bookmarkStart w:id="130" w:name="_Hlk189404491"/>
      <w:r w:rsidRPr="00945662">
        <w:rPr>
          <w:rFonts w:cs="B Titr" w:hint="cs"/>
          <w:sz w:val="24"/>
          <w:szCs w:val="24"/>
          <w:rtl/>
        </w:rPr>
        <w:t xml:space="preserve">حجم واردات و صادرات در صنعت </w:t>
      </w:r>
    </w:p>
    <w:bookmarkEnd w:id="130"/>
    <w:p w14:paraId="13B4039F" w14:textId="3849CD5A" w:rsidR="00105E77" w:rsidRPr="00A859C7" w:rsidRDefault="00105E77" w:rsidP="00614922">
      <w:pPr>
        <w:tabs>
          <w:tab w:val="left" w:pos="1229"/>
        </w:tabs>
        <w:spacing w:line="240" w:lineRule="auto"/>
        <w:jc w:val="both"/>
        <w:rPr>
          <w:rFonts w:cs="B Nazanin"/>
          <w:noProof/>
          <w:sz w:val="26"/>
          <w:szCs w:val="26"/>
          <w:rtl/>
        </w:rPr>
      </w:pPr>
      <w:r w:rsidRPr="00617C58">
        <w:rPr>
          <w:rFonts w:cs="B Nazanin" w:hint="cs"/>
          <w:sz w:val="24"/>
          <w:szCs w:val="24"/>
          <w:rtl/>
        </w:rPr>
        <w:t xml:space="preserve"> </w:t>
      </w:r>
      <w:r w:rsidRPr="00A859C7">
        <w:rPr>
          <w:rFonts w:cs="B Nazanin" w:hint="cs"/>
          <w:noProof/>
          <w:sz w:val="26"/>
          <w:szCs w:val="26"/>
          <w:rtl/>
        </w:rPr>
        <w:t>حجم بالایی از تجارت در یک صنعت</w:t>
      </w:r>
      <w:r w:rsidR="00945662" w:rsidRPr="00A859C7">
        <w:rPr>
          <w:rFonts w:cs="B Nazanin" w:hint="cs"/>
          <w:noProof/>
          <w:sz w:val="26"/>
          <w:szCs w:val="26"/>
          <w:rtl/>
        </w:rPr>
        <w:t>،</w:t>
      </w:r>
      <w:r w:rsidRPr="00A859C7">
        <w:rPr>
          <w:rFonts w:cs="B Nazanin" w:hint="cs"/>
          <w:noProof/>
          <w:sz w:val="26"/>
          <w:szCs w:val="26"/>
          <w:rtl/>
        </w:rPr>
        <w:t xml:space="preserve"> </w:t>
      </w:r>
      <w:r w:rsidR="00945662" w:rsidRPr="00A859C7">
        <w:rPr>
          <w:rFonts w:cs="B Nazanin" w:hint="cs"/>
          <w:noProof/>
          <w:sz w:val="26"/>
          <w:szCs w:val="26"/>
          <w:rtl/>
        </w:rPr>
        <w:t>بیانگر میزان قدرت جهانی شدن آن صنعت است.</w:t>
      </w:r>
      <w:r w:rsidRPr="00A859C7">
        <w:rPr>
          <w:rFonts w:cs="B Nazanin" w:hint="cs"/>
          <w:noProof/>
          <w:sz w:val="26"/>
          <w:szCs w:val="26"/>
          <w:rtl/>
        </w:rPr>
        <w:t xml:space="preserve"> </w:t>
      </w:r>
      <w:r w:rsidR="00945662" w:rsidRPr="00A859C7">
        <w:rPr>
          <w:rFonts w:cs="B Nazanin" w:hint="cs"/>
          <w:noProof/>
          <w:sz w:val="26"/>
          <w:szCs w:val="26"/>
          <w:rtl/>
        </w:rPr>
        <w:t xml:space="preserve">به عبارت دیگر </w:t>
      </w:r>
      <w:r w:rsidRPr="00A859C7">
        <w:rPr>
          <w:rFonts w:cs="B Nazanin" w:hint="cs"/>
          <w:noProof/>
          <w:sz w:val="26"/>
          <w:szCs w:val="26"/>
          <w:rtl/>
        </w:rPr>
        <w:t>موفقیت</w:t>
      </w:r>
      <w:r w:rsidR="00945662" w:rsidRPr="00A859C7">
        <w:rPr>
          <w:rFonts w:cs="B Nazanin" w:hint="cs"/>
          <w:noProof/>
          <w:sz w:val="26"/>
          <w:szCs w:val="26"/>
          <w:rtl/>
        </w:rPr>
        <w:t xml:space="preserve"> یک صنعت</w:t>
      </w:r>
      <w:r w:rsidRPr="00A859C7">
        <w:rPr>
          <w:rFonts w:cs="B Nazanin" w:hint="cs"/>
          <w:noProof/>
          <w:sz w:val="26"/>
          <w:szCs w:val="26"/>
          <w:rtl/>
        </w:rPr>
        <w:t xml:space="preserve"> با عبور از مرزها ارتباط </w:t>
      </w:r>
      <w:r w:rsidR="00945662" w:rsidRPr="00A859C7">
        <w:rPr>
          <w:rFonts w:cs="B Nazanin" w:hint="cs"/>
          <w:noProof/>
          <w:sz w:val="26"/>
          <w:szCs w:val="26"/>
          <w:rtl/>
        </w:rPr>
        <w:t xml:space="preserve">مستقیم </w:t>
      </w:r>
      <w:r w:rsidRPr="00A859C7">
        <w:rPr>
          <w:rFonts w:cs="B Nazanin" w:hint="cs"/>
          <w:noProof/>
          <w:sz w:val="26"/>
          <w:szCs w:val="26"/>
          <w:rtl/>
        </w:rPr>
        <w:t>دارد. یعنی، سطح بالای رقابت بین المللی و پذیرش محصولات کشورهای مختلف را نشان می دهد. همچنین پیشنهاد می کند که بسیاری از شرکت ها قبلاً از استراتژی هایی که جهانی تر هستند</w:t>
      </w:r>
      <w:r w:rsidR="00945662" w:rsidRPr="00A859C7">
        <w:rPr>
          <w:rFonts w:cs="B Nazanin" w:hint="cs"/>
          <w:noProof/>
          <w:sz w:val="26"/>
          <w:szCs w:val="26"/>
          <w:rtl/>
        </w:rPr>
        <w:t>،</w:t>
      </w:r>
      <w:r w:rsidRPr="00A859C7">
        <w:rPr>
          <w:rFonts w:cs="B Nazanin" w:hint="cs"/>
          <w:noProof/>
          <w:sz w:val="26"/>
          <w:szCs w:val="26"/>
          <w:rtl/>
        </w:rPr>
        <w:t xml:space="preserve"> سود برده اند.</w:t>
      </w:r>
      <w:r w:rsidR="00614922" w:rsidRPr="00A859C7">
        <w:rPr>
          <w:rFonts w:cs="B Nazanin" w:hint="cs"/>
          <w:noProof/>
          <w:sz w:val="26"/>
          <w:szCs w:val="26"/>
          <w:rtl/>
        </w:rPr>
        <w:t xml:space="preserve"> </w:t>
      </w:r>
      <w:r w:rsidRPr="00A859C7">
        <w:rPr>
          <w:rFonts w:cs="B Nazanin" w:hint="cs"/>
          <w:noProof/>
          <w:sz w:val="26"/>
          <w:szCs w:val="26"/>
          <w:rtl/>
        </w:rPr>
        <w:t xml:space="preserve">اگرچه </w:t>
      </w:r>
      <w:r w:rsidRPr="00A859C7">
        <w:rPr>
          <w:rFonts w:cs="B Nazanin"/>
          <w:noProof/>
          <w:sz w:val="26"/>
          <w:szCs w:val="26"/>
        </w:rPr>
        <w:t>MNC</w:t>
      </w:r>
      <w:r w:rsidRPr="00A859C7">
        <w:rPr>
          <w:rFonts w:cs="B Nazanin" w:hint="cs"/>
          <w:noProof/>
          <w:sz w:val="26"/>
          <w:szCs w:val="26"/>
          <w:rtl/>
        </w:rPr>
        <w:t xml:space="preserve"> ها </w:t>
      </w:r>
      <w:r w:rsidR="00614922" w:rsidRPr="00A859C7">
        <w:rPr>
          <w:rFonts w:cs="B Nazanin" w:hint="cs"/>
          <w:noProof/>
          <w:sz w:val="26"/>
          <w:szCs w:val="26"/>
          <w:rtl/>
        </w:rPr>
        <w:t xml:space="preserve">بطور فزاینده‌ای </w:t>
      </w:r>
      <w:r w:rsidRPr="00A859C7">
        <w:rPr>
          <w:rFonts w:cs="B Nazanin" w:hint="cs"/>
          <w:noProof/>
          <w:sz w:val="26"/>
          <w:szCs w:val="26"/>
          <w:rtl/>
        </w:rPr>
        <w:t>در حال یافتن استراتژی</w:t>
      </w:r>
      <w:r w:rsidR="00614922" w:rsidRPr="00A859C7">
        <w:rPr>
          <w:rFonts w:cs="B Nazanin" w:hint="cs"/>
          <w:noProof/>
          <w:sz w:val="26"/>
          <w:szCs w:val="26"/>
          <w:rtl/>
        </w:rPr>
        <w:t>‌</w:t>
      </w:r>
      <w:r w:rsidRPr="00A859C7">
        <w:rPr>
          <w:rFonts w:cs="B Nazanin" w:hint="cs"/>
          <w:noProof/>
          <w:sz w:val="26"/>
          <w:szCs w:val="26"/>
          <w:rtl/>
        </w:rPr>
        <w:t>های جهانی</w:t>
      </w:r>
      <w:r w:rsidR="00614922" w:rsidRPr="00A859C7">
        <w:rPr>
          <w:rFonts w:cs="B Nazanin" w:hint="cs"/>
          <w:noProof/>
          <w:sz w:val="26"/>
          <w:szCs w:val="26"/>
          <w:rtl/>
        </w:rPr>
        <w:t>‌</w:t>
      </w:r>
      <w:r w:rsidRPr="00A859C7">
        <w:rPr>
          <w:rFonts w:cs="B Nazanin" w:hint="cs"/>
          <w:noProof/>
          <w:sz w:val="26"/>
          <w:szCs w:val="26"/>
          <w:rtl/>
        </w:rPr>
        <w:t>تر موفق هستند، اما تفاوت</w:t>
      </w:r>
      <w:r w:rsidR="00614922" w:rsidRPr="00A859C7">
        <w:rPr>
          <w:rFonts w:cs="B Nazanin" w:hint="cs"/>
          <w:noProof/>
          <w:sz w:val="26"/>
          <w:szCs w:val="26"/>
          <w:rtl/>
        </w:rPr>
        <w:t>‌</w:t>
      </w:r>
      <w:r w:rsidRPr="00A859C7">
        <w:rPr>
          <w:rFonts w:cs="B Nazanin" w:hint="cs"/>
          <w:noProof/>
          <w:sz w:val="26"/>
          <w:szCs w:val="26"/>
          <w:rtl/>
        </w:rPr>
        <w:t>های فرهنگی و ملی باقی می مانند و مدیران بین المللی دانا به این تفاوت</w:t>
      </w:r>
      <w:r w:rsidR="00614922" w:rsidRPr="00A859C7">
        <w:rPr>
          <w:rFonts w:cs="B Nazanin" w:hint="cs"/>
          <w:noProof/>
          <w:sz w:val="26"/>
          <w:szCs w:val="26"/>
          <w:rtl/>
        </w:rPr>
        <w:t>‌</w:t>
      </w:r>
      <w:r w:rsidRPr="00A859C7">
        <w:rPr>
          <w:rFonts w:cs="B Nazanin" w:hint="cs"/>
          <w:noProof/>
          <w:sz w:val="26"/>
          <w:szCs w:val="26"/>
          <w:rtl/>
        </w:rPr>
        <w:t xml:space="preserve">ها حساس </w:t>
      </w:r>
      <w:r w:rsidR="00614922" w:rsidRPr="00A859C7">
        <w:rPr>
          <w:rFonts w:cs="B Nazanin" w:hint="cs"/>
          <w:noProof/>
          <w:sz w:val="26"/>
          <w:szCs w:val="26"/>
          <w:rtl/>
        </w:rPr>
        <w:t>هستند</w:t>
      </w:r>
      <w:r w:rsidRPr="00A859C7">
        <w:rPr>
          <w:rFonts w:cs="B Nazanin" w:hint="cs"/>
          <w:noProof/>
          <w:sz w:val="26"/>
          <w:szCs w:val="26"/>
          <w:rtl/>
        </w:rPr>
        <w:t>. کار مهم یافتن یک تعادل مناسب است. اگرچه مدیریت میزان انطباق نیز می</w:t>
      </w:r>
      <w:r w:rsidR="00614922" w:rsidRPr="00A859C7">
        <w:rPr>
          <w:rFonts w:cs="B Nazanin" w:hint="cs"/>
          <w:noProof/>
          <w:sz w:val="26"/>
          <w:szCs w:val="26"/>
          <w:rtl/>
        </w:rPr>
        <w:t>‌</w:t>
      </w:r>
      <w:r w:rsidRPr="00A859C7">
        <w:rPr>
          <w:rFonts w:cs="B Nazanin" w:hint="cs"/>
          <w:noProof/>
          <w:sz w:val="26"/>
          <w:szCs w:val="26"/>
          <w:rtl/>
        </w:rPr>
        <w:t xml:space="preserve">تواند یک چالش باشد. </w:t>
      </w:r>
    </w:p>
    <w:p w14:paraId="7BFBB889" w14:textId="77777777" w:rsidR="00105E77" w:rsidRPr="00C90A2E" w:rsidRDefault="00105E77" w:rsidP="007F6211">
      <w:pPr>
        <w:tabs>
          <w:tab w:val="left" w:pos="1229"/>
        </w:tabs>
        <w:spacing w:line="240" w:lineRule="auto"/>
        <w:jc w:val="both"/>
        <w:rPr>
          <w:rFonts w:cs="B Titr"/>
          <w:sz w:val="24"/>
          <w:szCs w:val="24"/>
          <w:rtl/>
        </w:rPr>
      </w:pPr>
      <w:bookmarkStart w:id="131" w:name="_Hlk189404521"/>
      <w:r w:rsidRPr="00C90A2E">
        <w:rPr>
          <w:rFonts w:cs="B Titr" w:hint="cs"/>
          <w:sz w:val="24"/>
          <w:szCs w:val="24"/>
          <w:rtl/>
        </w:rPr>
        <w:lastRenderedPageBreak/>
        <w:t xml:space="preserve"> چگونگی انتخاب فراملی یا بین المللی</w:t>
      </w:r>
    </w:p>
    <w:bookmarkEnd w:id="131"/>
    <w:p w14:paraId="02E34E71" w14:textId="5A3FE1C1"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هنگامی</w:t>
      </w:r>
      <w:r w:rsidR="00C90A2E" w:rsidRPr="00A859C7">
        <w:rPr>
          <w:rFonts w:cs="B Nazanin" w:hint="cs"/>
          <w:noProof/>
          <w:sz w:val="26"/>
          <w:szCs w:val="26"/>
          <w:rtl/>
        </w:rPr>
        <w:t>‌</w:t>
      </w:r>
      <w:r w:rsidRPr="00A859C7">
        <w:rPr>
          <w:rFonts w:cs="B Nazanin" w:hint="cs"/>
          <w:noProof/>
          <w:sz w:val="26"/>
          <w:szCs w:val="26"/>
          <w:rtl/>
        </w:rPr>
        <w:t>که شرکت</w:t>
      </w:r>
      <w:r w:rsidR="00C90A2E" w:rsidRPr="00A859C7">
        <w:rPr>
          <w:rFonts w:cs="B Nazanin" w:hint="cs"/>
          <w:noProof/>
          <w:sz w:val="26"/>
          <w:szCs w:val="26"/>
          <w:rtl/>
        </w:rPr>
        <w:t>‌</w:t>
      </w:r>
      <w:r w:rsidRPr="00A859C7">
        <w:rPr>
          <w:rFonts w:cs="B Nazanin" w:hint="cs"/>
          <w:noProof/>
          <w:sz w:val="26"/>
          <w:szCs w:val="26"/>
          <w:rtl/>
        </w:rPr>
        <w:t>ها در صنایع جهانی</w:t>
      </w:r>
      <w:r w:rsidR="00C90A2E" w:rsidRPr="00A859C7">
        <w:rPr>
          <w:rFonts w:cs="B Nazanin" w:hint="cs"/>
          <w:noProof/>
          <w:sz w:val="26"/>
          <w:szCs w:val="26"/>
          <w:rtl/>
        </w:rPr>
        <w:t>‌</w:t>
      </w:r>
      <w:r w:rsidRPr="00A859C7">
        <w:rPr>
          <w:rFonts w:cs="B Nazanin" w:hint="cs"/>
          <w:noProof/>
          <w:sz w:val="26"/>
          <w:szCs w:val="26"/>
          <w:rtl/>
        </w:rPr>
        <w:t>تر رقابت می</w:t>
      </w:r>
      <w:r w:rsidR="00C90A2E" w:rsidRPr="00A859C7">
        <w:rPr>
          <w:rFonts w:cs="B Nazanin" w:hint="cs"/>
          <w:noProof/>
          <w:sz w:val="26"/>
          <w:szCs w:val="26"/>
          <w:rtl/>
        </w:rPr>
        <w:t>‌</w:t>
      </w:r>
      <w:r w:rsidRPr="00A859C7">
        <w:rPr>
          <w:rFonts w:cs="B Nazanin" w:hint="cs"/>
          <w:noProof/>
          <w:sz w:val="26"/>
          <w:szCs w:val="26"/>
          <w:rtl/>
        </w:rPr>
        <w:t xml:space="preserve">کنند، </w:t>
      </w:r>
      <w:r w:rsidRPr="00A859C7">
        <w:rPr>
          <w:rFonts w:cs="B Nazanin"/>
          <w:noProof/>
          <w:sz w:val="26"/>
          <w:szCs w:val="26"/>
        </w:rPr>
        <w:t>MNC</w:t>
      </w:r>
      <w:r w:rsidRPr="00A859C7">
        <w:rPr>
          <w:rFonts w:cs="B Nazanin" w:hint="cs"/>
          <w:noProof/>
          <w:sz w:val="26"/>
          <w:szCs w:val="26"/>
          <w:rtl/>
        </w:rPr>
        <w:t xml:space="preserve"> های فراملی و بین المللی نسبت به استراتژیست های چندمحلی و منطقه</w:t>
      </w:r>
      <w:r w:rsidR="00C90A2E" w:rsidRPr="00A859C7">
        <w:rPr>
          <w:rFonts w:cs="B Nazanin" w:hint="cs"/>
          <w:noProof/>
          <w:sz w:val="26"/>
          <w:szCs w:val="26"/>
          <w:rtl/>
        </w:rPr>
        <w:t>‌</w:t>
      </w:r>
      <w:r w:rsidRPr="00A859C7">
        <w:rPr>
          <w:rFonts w:cs="B Nazanin" w:hint="cs"/>
          <w:noProof/>
          <w:sz w:val="26"/>
          <w:szCs w:val="26"/>
          <w:rtl/>
        </w:rPr>
        <w:t>ای موفق</w:t>
      </w:r>
      <w:r w:rsidR="00C90A2E" w:rsidRPr="00A859C7">
        <w:rPr>
          <w:rFonts w:cs="B Nazanin" w:hint="cs"/>
          <w:noProof/>
          <w:sz w:val="26"/>
          <w:szCs w:val="26"/>
          <w:rtl/>
        </w:rPr>
        <w:t>‌</w:t>
      </w:r>
      <w:r w:rsidRPr="00A859C7">
        <w:rPr>
          <w:rFonts w:cs="B Nazanin" w:hint="cs"/>
          <w:noProof/>
          <w:sz w:val="26"/>
          <w:szCs w:val="26"/>
          <w:rtl/>
        </w:rPr>
        <w:t>تر هستند. آنها با استفاده از محصول</w:t>
      </w:r>
      <w:r w:rsidR="00C90A2E" w:rsidRPr="00A859C7">
        <w:rPr>
          <w:rFonts w:cs="B Nazanin" w:hint="cs"/>
          <w:noProof/>
          <w:sz w:val="26"/>
          <w:szCs w:val="26"/>
          <w:rtl/>
        </w:rPr>
        <w:t xml:space="preserve"> یا </w:t>
      </w:r>
      <w:r w:rsidRPr="00A859C7">
        <w:rPr>
          <w:rFonts w:cs="B Nazanin" w:hint="cs"/>
          <w:noProof/>
          <w:sz w:val="26"/>
          <w:szCs w:val="26"/>
          <w:rtl/>
        </w:rPr>
        <w:t>خدمات و بازاریابی یکنواخت یا منبع</w:t>
      </w:r>
      <w:r w:rsidR="00C90A2E" w:rsidRPr="00A859C7">
        <w:rPr>
          <w:rFonts w:cs="B Nazanin" w:hint="cs"/>
          <w:noProof/>
          <w:sz w:val="26"/>
          <w:szCs w:val="26"/>
          <w:rtl/>
        </w:rPr>
        <w:t>‌</w:t>
      </w:r>
      <w:r w:rsidRPr="00A859C7">
        <w:rPr>
          <w:rFonts w:cs="B Nazanin" w:hint="cs"/>
          <w:noProof/>
          <w:sz w:val="26"/>
          <w:szCs w:val="26"/>
          <w:rtl/>
        </w:rPr>
        <w:t>یابی کم</w:t>
      </w:r>
      <w:r w:rsidR="00C90A2E" w:rsidRPr="00A859C7">
        <w:rPr>
          <w:rFonts w:cs="B Nazanin" w:hint="cs"/>
          <w:noProof/>
          <w:sz w:val="26"/>
          <w:szCs w:val="26"/>
          <w:rtl/>
        </w:rPr>
        <w:t>‌</w:t>
      </w:r>
      <w:r w:rsidRPr="00A859C7">
        <w:rPr>
          <w:rFonts w:cs="B Nazanin" w:hint="cs"/>
          <w:noProof/>
          <w:sz w:val="26"/>
          <w:szCs w:val="26"/>
          <w:rtl/>
        </w:rPr>
        <w:t xml:space="preserve">هزینه تر یا با کیفیت بالاتر می توانند محصولات و خدمات را ارزانتر </w:t>
      </w:r>
      <w:r w:rsidR="00C90A2E" w:rsidRPr="00A859C7">
        <w:rPr>
          <w:rFonts w:cs="B Nazanin" w:hint="cs"/>
          <w:noProof/>
          <w:sz w:val="26"/>
          <w:szCs w:val="26"/>
          <w:rtl/>
        </w:rPr>
        <w:t>و</w:t>
      </w:r>
      <w:r w:rsidRPr="00A859C7">
        <w:rPr>
          <w:rFonts w:cs="B Nazanin" w:hint="cs"/>
          <w:noProof/>
          <w:sz w:val="26"/>
          <w:szCs w:val="26"/>
          <w:rtl/>
        </w:rPr>
        <w:t xml:space="preserve"> با کیفیت بالاتر عرضه کنند. آنگاه مدیران بین المللی چگونه تصمیم می</w:t>
      </w:r>
      <w:r w:rsidR="00C90A2E" w:rsidRPr="00A859C7">
        <w:rPr>
          <w:rFonts w:cs="B Nazanin" w:hint="cs"/>
          <w:noProof/>
          <w:sz w:val="26"/>
          <w:szCs w:val="26"/>
          <w:rtl/>
        </w:rPr>
        <w:t>‌</w:t>
      </w:r>
      <w:r w:rsidRPr="00A859C7">
        <w:rPr>
          <w:rFonts w:cs="B Nazanin" w:hint="cs"/>
          <w:noProof/>
          <w:sz w:val="26"/>
          <w:szCs w:val="26"/>
          <w:rtl/>
        </w:rPr>
        <w:t>گیرند که در استراتژی فراملی یا بین</w:t>
      </w:r>
      <w:r w:rsidR="00C90A2E" w:rsidRPr="00A859C7">
        <w:rPr>
          <w:rFonts w:cs="B Nazanin" w:hint="cs"/>
          <w:noProof/>
          <w:sz w:val="26"/>
          <w:szCs w:val="26"/>
          <w:rtl/>
        </w:rPr>
        <w:t>‌</w:t>
      </w:r>
      <w:r w:rsidRPr="00A859C7">
        <w:rPr>
          <w:rFonts w:cs="B Nazanin" w:hint="cs"/>
          <w:noProof/>
          <w:sz w:val="26"/>
          <w:szCs w:val="26"/>
          <w:rtl/>
        </w:rPr>
        <w:t xml:space="preserve">المللی باشند؟ </w:t>
      </w:r>
    </w:p>
    <w:p w14:paraId="65450377" w14:textId="3E4E7AC4"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 xml:space="preserve"> مدیر بین</w:t>
      </w:r>
      <w:r w:rsidR="00C90A2E" w:rsidRPr="00A859C7">
        <w:rPr>
          <w:rFonts w:cs="B Nazanin" w:hint="cs"/>
          <w:noProof/>
          <w:sz w:val="26"/>
          <w:szCs w:val="26"/>
          <w:rtl/>
        </w:rPr>
        <w:t>‌</w:t>
      </w:r>
      <w:r w:rsidRPr="00A859C7">
        <w:rPr>
          <w:rFonts w:cs="B Nazanin" w:hint="cs"/>
          <w:noProof/>
          <w:sz w:val="26"/>
          <w:szCs w:val="26"/>
          <w:rtl/>
        </w:rPr>
        <w:t>المللی برای انتخاب یک استراتژی فراملی نسبت به یک استراتژی بین</w:t>
      </w:r>
      <w:r w:rsidR="00C90A2E" w:rsidRPr="00A859C7">
        <w:rPr>
          <w:rFonts w:cs="B Nazanin" w:hint="cs"/>
          <w:noProof/>
          <w:sz w:val="26"/>
          <w:szCs w:val="26"/>
          <w:rtl/>
        </w:rPr>
        <w:t>‌</w:t>
      </w:r>
      <w:r w:rsidRPr="00A859C7">
        <w:rPr>
          <w:rFonts w:cs="B Nazanin" w:hint="cs"/>
          <w:noProof/>
          <w:sz w:val="26"/>
          <w:szCs w:val="26"/>
          <w:rtl/>
        </w:rPr>
        <w:t>المللی</w:t>
      </w:r>
      <w:r w:rsidR="00C90A2E" w:rsidRPr="00A859C7">
        <w:rPr>
          <w:rFonts w:cs="B Nazanin" w:hint="cs"/>
          <w:noProof/>
          <w:sz w:val="26"/>
          <w:szCs w:val="26"/>
          <w:rtl/>
        </w:rPr>
        <w:t xml:space="preserve">، </w:t>
      </w:r>
      <w:r w:rsidRPr="00A859C7">
        <w:rPr>
          <w:rFonts w:cs="B Nazanin" w:hint="cs"/>
          <w:noProof/>
          <w:sz w:val="26"/>
          <w:szCs w:val="26"/>
          <w:rtl/>
        </w:rPr>
        <w:t>باید معتقد باشند که منافع انتشار فعالیت های زنجیره ارزش در سراسر جهان هزینه های هماهنگی یک سازمان پیچیده</w:t>
      </w:r>
      <w:r w:rsidR="00C90A2E" w:rsidRPr="00A859C7">
        <w:rPr>
          <w:rFonts w:cs="B Nazanin" w:hint="cs"/>
          <w:noProof/>
          <w:sz w:val="26"/>
          <w:szCs w:val="26"/>
          <w:rtl/>
        </w:rPr>
        <w:t>‌</w:t>
      </w:r>
      <w:r w:rsidRPr="00A859C7">
        <w:rPr>
          <w:rFonts w:cs="B Nazanin" w:hint="cs"/>
          <w:noProof/>
          <w:sz w:val="26"/>
          <w:szCs w:val="26"/>
          <w:rtl/>
        </w:rPr>
        <w:t>تر را متوازن می سازد. بعنوان مثال، یک شرکت با یک روش فراملی</w:t>
      </w:r>
      <w:r w:rsidR="00C90A2E" w:rsidRPr="00A859C7">
        <w:rPr>
          <w:rFonts w:cs="B Nazanin" w:hint="cs"/>
          <w:noProof/>
          <w:sz w:val="26"/>
          <w:szCs w:val="26"/>
          <w:rtl/>
        </w:rPr>
        <w:t>‌</w:t>
      </w:r>
      <w:r w:rsidRPr="00A859C7">
        <w:rPr>
          <w:rFonts w:cs="B Nazanin" w:hint="cs"/>
          <w:noProof/>
          <w:sz w:val="26"/>
          <w:szCs w:val="26"/>
          <w:rtl/>
        </w:rPr>
        <w:t xml:space="preserve"> می</w:t>
      </w:r>
      <w:r w:rsidR="00C90A2E" w:rsidRPr="00A859C7">
        <w:rPr>
          <w:rFonts w:cs="B Nazanin" w:hint="cs"/>
          <w:noProof/>
          <w:sz w:val="26"/>
          <w:szCs w:val="26"/>
          <w:rtl/>
        </w:rPr>
        <w:t>‌</w:t>
      </w:r>
      <w:r w:rsidRPr="00A859C7">
        <w:rPr>
          <w:rFonts w:cs="B Nazanin" w:hint="cs"/>
          <w:noProof/>
          <w:sz w:val="26"/>
          <w:szCs w:val="26"/>
          <w:rtl/>
        </w:rPr>
        <w:t xml:space="preserve">تواند در یک کشور تحقیق و توسعه، در کشور دیگر تولید قطعات و در کشور </w:t>
      </w:r>
      <w:r w:rsidR="00C90A2E" w:rsidRPr="00A859C7">
        <w:rPr>
          <w:rFonts w:cs="B Nazanin" w:hint="cs"/>
          <w:noProof/>
          <w:sz w:val="26"/>
          <w:szCs w:val="26"/>
          <w:rtl/>
        </w:rPr>
        <w:t>ثالث</w:t>
      </w:r>
      <w:r w:rsidRPr="00A859C7">
        <w:rPr>
          <w:rFonts w:cs="B Nazanin" w:hint="cs"/>
          <w:noProof/>
          <w:sz w:val="26"/>
          <w:szCs w:val="26"/>
          <w:rtl/>
        </w:rPr>
        <w:t xml:space="preserve"> مونتاژ نهایی و در کشور چهارم فروش را انجام دهد. هماهنگی این فعالیت ها فراتر از مرزهای ملی و در بخش</w:t>
      </w:r>
      <w:r w:rsidR="00C90A2E" w:rsidRPr="00A859C7">
        <w:rPr>
          <w:rFonts w:cs="B Nazanin" w:hint="cs"/>
          <w:noProof/>
          <w:sz w:val="26"/>
          <w:szCs w:val="26"/>
          <w:rtl/>
        </w:rPr>
        <w:t>‌</w:t>
      </w:r>
      <w:r w:rsidRPr="00A859C7">
        <w:rPr>
          <w:rFonts w:cs="B Nazanin" w:hint="cs"/>
          <w:noProof/>
          <w:sz w:val="26"/>
          <w:szCs w:val="26"/>
          <w:rtl/>
        </w:rPr>
        <w:t>های مختلف جهان پرهزینه و مشکل است. اما، استراتژیست فراملی پیش بینی می</w:t>
      </w:r>
      <w:r w:rsidR="00C90A2E" w:rsidRPr="00A859C7">
        <w:rPr>
          <w:rFonts w:cs="B Nazanin" w:hint="cs"/>
          <w:noProof/>
          <w:sz w:val="26"/>
          <w:szCs w:val="26"/>
          <w:rtl/>
        </w:rPr>
        <w:t>‌</w:t>
      </w:r>
      <w:r w:rsidRPr="00A859C7">
        <w:rPr>
          <w:rFonts w:cs="B Nazanin" w:hint="cs"/>
          <w:noProof/>
          <w:sz w:val="26"/>
          <w:szCs w:val="26"/>
          <w:rtl/>
        </w:rPr>
        <w:t>کند که منافع این فعالیت های پراکنده با هزینه</w:t>
      </w:r>
      <w:r w:rsidR="00C90A2E" w:rsidRPr="00A859C7">
        <w:rPr>
          <w:rFonts w:cs="B Nazanin" w:hint="cs"/>
          <w:noProof/>
          <w:sz w:val="26"/>
          <w:szCs w:val="26"/>
          <w:rtl/>
        </w:rPr>
        <w:t>‌</w:t>
      </w:r>
      <w:r w:rsidRPr="00A859C7">
        <w:rPr>
          <w:rFonts w:cs="B Nazanin" w:hint="cs"/>
          <w:noProof/>
          <w:sz w:val="26"/>
          <w:szCs w:val="26"/>
          <w:rtl/>
        </w:rPr>
        <w:t>ی پایین یا نیروی کار و مواد خام با کیفیت بالا</w:t>
      </w:r>
      <w:r w:rsidR="00C90A2E" w:rsidRPr="00A859C7">
        <w:rPr>
          <w:rFonts w:cs="B Nazanin" w:hint="cs"/>
          <w:noProof/>
          <w:sz w:val="26"/>
          <w:szCs w:val="26"/>
          <w:rtl/>
        </w:rPr>
        <w:t>،</w:t>
      </w:r>
      <w:r w:rsidRPr="00A859C7">
        <w:rPr>
          <w:rFonts w:cs="B Nazanin" w:hint="cs"/>
          <w:noProof/>
          <w:sz w:val="26"/>
          <w:szCs w:val="26"/>
          <w:rtl/>
        </w:rPr>
        <w:t xml:space="preserve"> سختی ها و هزینه های هماهنگی برای تولید محصولات بهتر و ارزان</w:t>
      </w:r>
      <w:r w:rsidR="00C90A2E" w:rsidRPr="00A859C7">
        <w:rPr>
          <w:rFonts w:cs="B Nazanin" w:hint="cs"/>
          <w:noProof/>
          <w:sz w:val="26"/>
          <w:szCs w:val="26"/>
          <w:rtl/>
        </w:rPr>
        <w:t>‌</w:t>
      </w:r>
      <w:r w:rsidRPr="00A859C7">
        <w:rPr>
          <w:rFonts w:cs="B Nazanin" w:hint="cs"/>
          <w:noProof/>
          <w:sz w:val="26"/>
          <w:szCs w:val="26"/>
          <w:rtl/>
        </w:rPr>
        <w:t>تر را متعادل خواهد کرد.</w:t>
      </w:r>
    </w:p>
    <w:p w14:paraId="23A2D1D6" w14:textId="6D6E4076"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 xml:space="preserve"> در مقابل استراتژیست فراملی، مدیر کسب وکار بین المللی که یک استراتژی بین المللی را انتخاب می</w:t>
      </w:r>
      <w:r w:rsidR="00C90A2E" w:rsidRPr="00A859C7">
        <w:rPr>
          <w:rFonts w:cs="B Nazanin" w:hint="cs"/>
          <w:noProof/>
          <w:sz w:val="26"/>
          <w:szCs w:val="26"/>
          <w:rtl/>
        </w:rPr>
        <w:t>‌</w:t>
      </w:r>
      <w:r w:rsidRPr="00A859C7">
        <w:rPr>
          <w:rFonts w:cs="B Nazanin" w:hint="cs"/>
          <w:noProof/>
          <w:sz w:val="26"/>
          <w:szCs w:val="26"/>
          <w:rtl/>
        </w:rPr>
        <w:t>کند معتقد است که متمرکزسازی فعالیت</w:t>
      </w:r>
      <w:r w:rsidR="00805985" w:rsidRPr="00A859C7">
        <w:rPr>
          <w:rFonts w:cs="B Nazanin" w:hint="cs"/>
          <w:noProof/>
          <w:sz w:val="26"/>
          <w:szCs w:val="26"/>
          <w:rtl/>
        </w:rPr>
        <w:t>‌</w:t>
      </w:r>
      <w:r w:rsidRPr="00A859C7">
        <w:rPr>
          <w:rFonts w:cs="B Nazanin" w:hint="cs"/>
          <w:noProof/>
          <w:sz w:val="26"/>
          <w:szCs w:val="26"/>
          <w:rtl/>
        </w:rPr>
        <w:t>های کلیدی نظیر تحقیق و توسعه، هزینه</w:t>
      </w:r>
      <w:r w:rsidR="00805985" w:rsidRPr="00A859C7">
        <w:rPr>
          <w:rFonts w:cs="B Nazanin" w:hint="cs"/>
          <w:noProof/>
          <w:sz w:val="26"/>
          <w:szCs w:val="26"/>
          <w:rtl/>
        </w:rPr>
        <w:t>‌</w:t>
      </w:r>
      <w:r w:rsidRPr="00A859C7">
        <w:rPr>
          <w:rFonts w:cs="B Nazanin" w:hint="cs"/>
          <w:noProof/>
          <w:sz w:val="26"/>
          <w:szCs w:val="26"/>
          <w:rtl/>
        </w:rPr>
        <w:t>های هماهنگی را کاهش می</w:t>
      </w:r>
      <w:r w:rsidR="00805985" w:rsidRPr="00A859C7">
        <w:rPr>
          <w:rFonts w:cs="B Nazanin" w:hint="cs"/>
          <w:noProof/>
          <w:sz w:val="26"/>
          <w:szCs w:val="26"/>
          <w:rtl/>
        </w:rPr>
        <w:t>‌</w:t>
      </w:r>
      <w:r w:rsidRPr="00A859C7">
        <w:rPr>
          <w:rFonts w:cs="B Nazanin" w:hint="cs"/>
          <w:noProof/>
          <w:sz w:val="26"/>
          <w:szCs w:val="26"/>
          <w:rtl/>
        </w:rPr>
        <w:t>دهد و اقتصادهای مقیاس را ارایه می</w:t>
      </w:r>
      <w:r w:rsidR="00805985" w:rsidRPr="00A859C7">
        <w:rPr>
          <w:rFonts w:cs="B Nazanin" w:hint="cs"/>
          <w:noProof/>
          <w:sz w:val="26"/>
          <w:szCs w:val="26"/>
          <w:rtl/>
        </w:rPr>
        <w:t>‌</w:t>
      </w:r>
      <w:r w:rsidRPr="00A859C7">
        <w:rPr>
          <w:rFonts w:cs="B Nazanin" w:hint="cs"/>
          <w:noProof/>
          <w:sz w:val="26"/>
          <w:szCs w:val="26"/>
          <w:rtl/>
        </w:rPr>
        <w:t>کند. به این معنا که انجام همه</w:t>
      </w:r>
      <w:r w:rsidR="00805985" w:rsidRPr="00A859C7">
        <w:rPr>
          <w:rFonts w:cs="B Nazanin" w:hint="cs"/>
          <w:noProof/>
          <w:sz w:val="26"/>
          <w:szCs w:val="26"/>
          <w:rtl/>
        </w:rPr>
        <w:t>‌</w:t>
      </w:r>
      <w:r w:rsidRPr="00A859C7">
        <w:rPr>
          <w:rFonts w:cs="B Nazanin" w:hint="cs"/>
          <w:noProof/>
          <w:sz w:val="26"/>
          <w:szCs w:val="26"/>
          <w:rtl/>
        </w:rPr>
        <w:t>ی فعالیت در یک مکان کارامدتر است. آنگاه صرفه</w:t>
      </w:r>
      <w:r w:rsidR="00805985" w:rsidRPr="00A859C7">
        <w:rPr>
          <w:rFonts w:cs="B Nazanin" w:hint="cs"/>
          <w:noProof/>
          <w:sz w:val="26"/>
          <w:szCs w:val="26"/>
          <w:rtl/>
        </w:rPr>
        <w:t>‌</w:t>
      </w:r>
      <w:r w:rsidRPr="00A859C7">
        <w:rPr>
          <w:rFonts w:cs="B Nazanin" w:hint="cs"/>
          <w:noProof/>
          <w:sz w:val="26"/>
          <w:szCs w:val="26"/>
          <w:rtl/>
        </w:rPr>
        <w:t>جویی</w:t>
      </w:r>
      <w:r w:rsidR="00805985" w:rsidRPr="00A859C7">
        <w:rPr>
          <w:rFonts w:cs="B Nazanin" w:hint="cs"/>
          <w:noProof/>
          <w:sz w:val="26"/>
          <w:szCs w:val="26"/>
          <w:rtl/>
        </w:rPr>
        <w:t>‌</w:t>
      </w:r>
      <w:r w:rsidRPr="00A859C7">
        <w:rPr>
          <w:rFonts w:cs="B Nazanin" w:hint="cs"/>
          <w:noProof/>
          <w:sz w:val="26"/>
          <w:szCs w:val="26"/>
          <w:rtl/>
        </w:rPr>
        <w:t>های هزینه</w:t>
      </w:r>
      <w:r w:rsidR="00805985" w:rsidRPr="00A859C7">
        <w:rPr>
          <w:rFonts w:cs="B Nazanin" w:hint="cs"/>
          <w:noProof/>
          <w:sz w:val="26"/>
          <w:szCs w:val="26"/>
          <w:rtl/>
        </w:rPr>
        <w:t>‌</w:t>
      </w:r>
      <w:r w:rsidRPr="00A859C7">
        <w:rPr>
          <w:rFonts w:cs="B Nazanin" w:hint="cs"/>
          <w:noProof/>
          <w:sz w:val="26"/>
          <w:szCs w:val="26"/>
          <w:rtl/>
        </w:rPr>
        <w:t>ی اقتصادهای مقیاس</w:t>
      </w:r>
      <w:r w:rsidR="00805985" w:rsidRPr="00A859C7">
        <w:rPr>
          <w:rFonts w:cs="B Nazanin" w:hint="cs"/>
          <w:noProof/>
          <w:sz w:val="26"/>
          <w:szCs w:val="26"/>
          <w:rtl/>
        </w:rPr>
        <w:t>،</w:t>
      </w:r>
      <w:r w:rsidRPr="00A859C7">
        <w:rPr>
          <w:rFonts w:cs="B Nazanin" w:hint="cs"/>
          <w:noProof/>
          <w:sz w:val="26"/>
          <w:szCs w:val="26"/>
          <w:rtl/>
        </w:rPr>
        <w:t xml:space="preserve"> مواد خام یا نیروی کار کم</w:t>
      </w:r>
      <w:r w:rsidR="00805985" w:rsidRPr="00A859C7">
        <w:rPr>
          <w:rFonts w:cs="B Nazanin" w:hint="cs"/>
          <w:noProof/>
          <w:sz w:val="26"/>
          <w:szCs w:val="26"/>
          <w:rtl/>
        </w:rPr>
        <w:t>‌</w:t>
      </w:r>
      <w:r w:rsidRPr="00A859C7">
        <w:rPr>
          <w:rFonts w:cs="B Nazanin" w:hint="cs"/>
          <w:noProof/>
          <w:sz w:val="26"/>
          <w:szCs w:val="26"/>
          <w:rtl/>
        </w:rPr>
        <w:t>هزینه</w:t>
      </w:r>
      <w:r w:rsidR="00805985" w:rsidRPr="00A859C7">
        <w:rPr>
          <w:rFonts w:cs="B Nazanin" w:hint="cs"/>
          <w:noProof/>
          <w:sz w:val="26"/>
          <w:szCs w:val="26"/>
          <w:rtl/>
        </w:rPr>
        <w:t>‌</w:t>
      </w:r>
      <w:r w:rsidRPr="00A859C7">
        <w:rPr>
          <w:rFonts w:cs="B Nazanin" w:hint="cs"/>
          <w:noProof/>
          <w:sz w:val="26"/>
          <w:szCs w:val="26"/>
          <w:rtl/>
        </w:rPr>
        <w:t>تر یا دارای کیفیت بالا را که فراملی</w:t>
      </w:r>
      <w:r w:rsidR="00805985" w:rsidRPr="00A859C7">
        <w:rPr>
          <w:rFonts w:cs="B Nazanin" w:hint="cs"/>
          <w:noProof/>
          <w:sz w:val="26"/>
          <w:szCs w:val="26"/>
          <w:rtl/>
        </w:rPr>
        <w:t>‌</w:t>
      </w:r>
      <w:r w:rsidRPr="00A859C7">
        <w:rPr>
          <w:rFonts w:cs="B Nazanin" w:hint="cs"/>
          <w:noProof/>
          <w:sz w:val="26"/>
          <w:szCs w:val="26"/>
          <w:rtl/>
        </w:rPr>
        <w:t>گرا می</w:t>
      </w:r>
      <w:r w:rsidR="00805985" w:rsidRPr="00A859C7">
        <w:rPr>
          <w:rFonts w:cs="B Nazanin" w:hint="cs"/>
          <w:noProof/>
          <w:sz w:val="26"/>
          <w:szCs w:val="26"/>
          <w:rtl/>
        </w:rPr>
        <w:t>‌</w:t>
      </w:r>
      <w:r w:rsidRPr="00A859C7">
        <w:rPr>
          <w:rFonts w:cs="B Nazanin" w:hint="cs"/>
          <w:noProof/>
          <w:sz w:val="26"/>
          <w:szCs w:val="26"/>
          <w:rtl/>
        </w:rPr>
        <w:t>تواند با استقرار در سراسر جهان بیابد</w:t>
      </w:r>
      <w:r w:rsidR="00805985" w:rsidRPr="00A859C7">
        <w:rPr>
          <w:rFonts w:cs="B Nazanin" w:hint="cs"/>
          <w:noProof/>
          <w:sz w:val="26"/>
          <w:szCs w:val="26"/>
          <w:rtl/>
        </w:rPr>
        <w:t>،</w:t>
      </w:r>
      <w:r w:rsidRPr="00A859C7">
        <w:rPr>
          <w:rFonts w:cs="B Nazanin" w:hint="cs"/>
          <w:noProof/>
          <w:sz w:val="26"/>
          <w:szCs w:val="26"/>
          <w:rtl/>
        </w:rPr>
        <w:t xml:space="preserve"> متوازن خواهد کرد. از لحاظ سنتی، بوئینگ قسمت اعظم یک استراتژی بین</w:t>
      </w:r>
      <w:r w:rsidR="00805985" w:rsidRPr="00A859C7">
        <w:rPr>
          <w:rFonts w:cs="B Nazanin" w:hint="cs"/>
          <w:noProof/>
          <w:sz w:val="26"/>
          <w:szCs w:val="26"/>
          <w:rtl/>
        </w:rPr>
        <w:t>‌</w:t>
      </w:r>
      <w:r w:rsidRPr="00A859C7">
        <w:rPr>
          <w:rFonts w:cs="B Nazanin" w:hint="cs"/>
          <w:noProof/>
          <w:sz w:val="26"/>
          <w:szCs w:val="26"/>
          <w:rtl/>
        </w:rPr>
        <w:t>المللی را پذیرفت و برای هواپیمای تجاری و قسمت اعظم تولیدش در کارخانجاتش در ایالات متحده تحقیق و توسعه انجام می</w:t>
      </w:r>
      <w:r w:rsidR="0070216E" w:rsidRPr="00A859C7">
        <w:rPr>
          <w:rFonts w:cs="B Nazanin" w:hint="cs"/>
          <w:noProof/>
          <w:sz w:val="26"/>
          <w:szCs w:val="26"/>
          <w:rtl/>
        </w:rPr>
        <w:t>‌</w:t>
      </w:r>
      <w:r w:rsidRPr="00A859C7">
        <w:rPr>
          <w:rFonts w:cs="B Nazanin" w:hint="cs"/>
          <w:noProof/>
          <w:sz w:val="26"/>
          <w:szCs w:val="26"/>
          <w:rtl/>
        </w:rPr>
        <w:t>دهد.</w:t>
      </w:r>
    </w:p>
    <w:p w14:paraId="42ECC423" w14:textId="75ECBCC4" w:rsidR="00FB5822" w:rsidRPr="00A859C7" w:rsidRDefault="00105E77" w:rsidP="0070216E">
      <w:pPr>
        <w:tabs>
          <w:tab w:val="left" w:pos="1229"/>
        </w:tabs>
        <w:spacing w:line="240" w:lineRule="auto"/>
        <w:jc w:val="both"/>
        <w:rPr>
          <w:rFonts w:cs="B Nazanin"/>
          <w:noProof/>
          <w:sz w:val="26"/>
          <w:szCs w:val="26"/>
          <w:rtl/>
        </w:rPr>
      </w:pPr>
      <w:r w:rsidRPr="00A859C7">
        <w:rPr>
          <w:rFonts w:cs="B Nazanin" w:hint="cs"/>
          <w:noProof/>
          <w:sz w:val="26"/>
          <w:szCs w:val="26"/>
          <w:rtl/>
        </w:rPr>
        <w:t xml:space="preserve"> در حقیقت چشم انداز رقابتی جهان، اغلب شرکت</w:t>
      </w:r>
      <w:r w:rsidR="007160E1" w:rsidRPr="00A859C7">
        <w:rPr>
          <w:rFonts w:cs="B Nazanin" w:hint="cs"/>
          <w:noProof/>
          <w:sz w:val="26"/>
          <w:szCs w:val="26"/>
          <w:rtl/>
        </w:rPr>
        <w:t>‌</w:t>
      </w:r>
      <w:r w:rsidRPr="00A859C7">
        <w:rPr>
          <w:rFonts w:cs="B Nazanin" w:hint="cs"/>
          <w:noProof/>
          <w:sz w:val="26"/>
          <w:szCs w:val="26"/>
          <w:rtl/>
        </w:rPr>
        <w:t xml:space="preserve">های چندملیتی مهم، نظیر </w:t>
      </w:r>
      <w:r w:rsidRPr="00A859C7">
        <w:rPr>
          <w:rFonts w:cs="B Nazanin"/>
          <w:noProof/>
          <w:sz w:val="26"/>
          <w:szCs w:val="26"/>
        </w:rPr>
        <w:t>IBM</w:t>
      </w:r>
      <w:r w:rsidRPr="00A859C7">
        <w:rPr>
          <w:rFonts w:cs="B Nazanin" w:hint="cs"/>
          <w:noProof/>
          <w:sz w:val="26"/>
          <w:szCs w:val="26"/>
          <w:rtl/>
        </w:rPr>
        <w:t xml:space="preserve">، </w:t>
      </w:r>
      <w:r w:rsidRPr="00A859C7">
        <w:rPr>
          <w:rFonts w:cs="B Nazanin"/>
          <w:noProof/>
          <w:sz w:val="26"/>
          <w:szCs w:val="26"/>
        </w:rPr>
        <w:t>GE</w:t>
      </w:r>
      <w:r w:rsidRPr="00A859C7">
        <w:rPr>
          <w:rFonts w:cs="B Nazanin" w:hint="cs"/>
          <w:noProof/>
          <w:sz w:val="26"/>
          <w:szCs w:val="26"/>
          <w:rtl/>
        </w:rPr>
        <w:t xml:space="preserve"> و زیمنس، یک استراتژی فراملی یا بین</w:t>
      </w:r>
      <w:r w:rsidR="007160E1" w:rsidRPr="00A859C7">
        <w:rPr>
          <w:rFonts w:cs="B Nazanin" w:hint="cs"/>
          <w:noProof/>
          <w:sz w:val="26"/>
          <w:szCs w:val="26"/>
          <w:rtl/>
        </w:rPr>
        <w:t>‌</w:t>
      </w:r>
      <w:r w:rsidRPr="00A859C7">
        <w:rPr>
          <w:rFonts w:cs="B Nazanin" w:hint="cs"/>
          <w:noProof/>
          <w:sz w:val="26"/>
          <w:szCs w:val="26"/>
          <w:rtl/>
        </w:rPr>
        <w:t>المللی خاص را انتخاب نمی</w:t>
      </w:r>
      <w:r w:rsidR="007160E1" w:rsidRPr="00A859C7">
        <w:rPr>
          <w:rFonts w:cs="B Nazanin" w:hint="cs"/>
          <w:noProof/>
          <w:sz w:val="26"/>
          <w:szCs w:val="26"/>
          <w:rtl/>
        </w:rPr>
        <w:t>‌</w:t>
      </w:r>
      <w:r w:rsidRPr="00A859C7">
        <w:rPr>
          <w:rFonts w:cs="B Nazanin" w:hint="cs"/>
          <w:noProof/>
          <w:sz w:val="26"/>
          <w:szCs w:val="26"/>
          <w:rtl/>
        </w:rPr>
        <w:t>کنند. در عوض، بسته به شرکت</w:t>
      </w:r>
      <w:r w:rsidR="007160E1" w:rsidRPr="00A859C7">
        <w:rPr>
          <w:rFonts w:cs="B Nazanin" w:hint="cs"/>
          <w:noProof/>
          <w:sz w:val="26"/>
          <w:szCs w:val="26"/>
          <w:rtl/>
        </w:rPr>
        <w:t>‌</w:t>
      </w:r>
      <w:r w:rsidRPr="00A859C7">
        <w:rPr>
          <w:rFonts w:cs="B Nazanin" w:hint="cs"/>
          <w:noProof/>
          <w:sz w:val="26"/>
          <w:szCs w:val="26"/>
          <w:rtl/>
        </w:rPr>
        <w:t>هایی که دارند و محصولاتی که در حال تولید هستند، هر دو رویکرد را ترکیب می</w:t>
      </w:r>
      <w:r w:rsidR="007160E1" w:rsidRPr="00A859C7">
        <w:rPr>
          <w:rFonts w:cs="B Nazanin" w:hint="cs"/>
          <w:noProof/>
          <w:sz w:val="26"/>
          <w:szCs w:val="26"/>
          <w:rtl/>
        </w:rPr>
        <w:t>‌</w:t>
      </w:r>
      <w:r w:rsidRPr="00A859C7">
        <w:rPr>
          <w:rFonts w:cs="B Nazanin" w:hint="cs"/>
          <w:noProof/>
          <w:sz w:val="26"/>
          <w:szCs w:val="26"/>
          <w:rtl/>
        </w:rPr>
        <w:t>کنند. اما، هنگامی که سیستم</w:t>
      </w:r>
      <w:r w:rsidR="007160E1" w:rsidRPr="00A859C7">
        <w:rPr>
          <w:rFonts w:cs="B Nazanin" w:hint="cs"/>
          <w:noProof/>
          <w:sz w:val="26"/>
          <w:szCs w:val="26"/>
          <w:rtl/>
        </w:rPr>
        <w:t>‌</w:t>
      </w:r>
      <w:r w:rsidRPr="00A859C7">
        <w:rPr>
          <w:rFonts w:cs="B Nazanin" w:hint="cs"/>
          <w:noProof/>
          <w:sz w:val="26"/>
          <w:szCs w:val="26"/>
          <w:rtl/>
        </w:rPr>
        <w:t>های اطلاعات و ارتباطات پیچیده</w:t>
      </w:r>
      <w:r w:rsidR="007160E1" w:rsidRPr="00A859C7">
        <w:rPr>
          <w:rFonts w:cs="B Nazanin" w:hint="cs"/>
          <w:noProof/>
          <w:sz w:val="26"/>
          <w:szCs w:val="26"/>
          <w:rtl/>
        </w:rPr>
        <w:t>‌</w:t>
      </w:r>
      <w:r w:rsidRPr="00A859C7">
        <w:rPr>
          <w:rFonts w:cs="B Nazanin" w:hint="cs"/>
          <w:noProof/>
          <w:sz w:val="26"/>
          <w:szCs w:val="26"/>
          <w:rtl/>
        </w:rPr>
        <w:t>تر می</w:t>
      </w:r>
      <w:r w:rsidR="0070216E" w:rsidRPr="00A859C7">
        <w:rPr>
          <w:rFonts w:cs="B Nazanin" w:hint="cs"/>
          <w:noProof/>
          <w:sz w:val="26"/>
          <w:szCs w:val="26"/>
          <w:rtl/>
        </w:rPr>
        <w:t>‌</w:t>
      </w:r>
      <w:r w:rsidRPr="00A859C7">
        <w:rPr>
          <w:rFonts w:cs="B Nazanin" w:hint="cs"/>
          <w:noProof/>
          <w:sz w:val="26"/>
          <w:szCs w:val="26"/>
          <w:rtl/>
        </w:rPr>
        <w:t>شوند، بسیاری از شرکت</w:t>
      </w:r>
      <w:r w:rsidR="007160E1" w:rsidRPr="00A859C7">
        <w:rPr>
          <w:rFonts w:cs="B Nazanin" w:hint="cs"/>
          <w:noProof/>
          <w:sz w:val="26"/>
          <w:szCs w:val="26"/>
          <w:rtl/>
        </w:rPr>
        <w:t>‌</w:t>
      </w:r>
      <w:r w:rsidRPr="00A859C7">
        <w:rPr>
          <w:rFonts w:cs="B Nazanin" w:hint="cs"/>
          <w:noProof/>
          <w:sz w:val="26"/>
          <w:szCs w:val="26"/>
          <w:rtl/>
        </w:rPr>
        <w:t>های بین</w:t>
      </w:r>
      <w:r w:rsidR="007160E1" w:rsidRPr="00A859C7">
        <w:rPr>
          <w:rFonts w:cs="B Nazanin" w:hint="cs"/>
          <w:noProof/>
          <w:sz w:val="26"/>
          <w:szCs w:val="26"/>
          <w:rtl/>
        </w:rPr>
        <w:t>‌</w:t>
      </w:r>
      <w:r w:rsidRPr="00A859C7">
        <w:rPr>
          <w:rFonts w:cs="B Nazanin" w:hint="cs"/>
          <w:noProof/>
          <w:sz w:val="26"/>
          <w:szCs w:val="26"/>
          <w:rtl/>
        </w:rPr>
        <w:t>المللی سنتی</w:t>
      </w:r>
      <w:r w:rsidR="007160E1" w:rsidRPr="00A859C7">
        <w:rPr>
          <w:rFonts w:cs="B Nazanin" w:hint="cs"/>
          <w:noProof/>
          <w:sz w:val="26"/>
          <w:szCs w:val="26"/>
          <w:rtl/>
        </w:rPr>
        <w:t>،</w:t>
      </w:r>
      <w:r w:rsidRPr="00A859C7">
        <w:rPr>
          <w:rFonts w:cs="B Nazanin" w:hint="cs"/>
          <w:noProof/>
          <w:sz w:val="26"/>
          <w:szCs w:val="26"/>
          <w:rtl/>
        </w:rPr>
        <w:t xml:space="preserve"> در حال توسعه</w:t>
      </w:r>
      <w:r w:rsidR="007160E1" w:rsidRPr="00A859C7">
        <w:rPr>
          <w:rFonts w:cs="B Nazanin" w:hint="cs"/>
          <w:noProof/>
          <w:sz w:val="26"/>
          <w:szCs w:val="26"/>
          <w:rtl/>
        </w:rPr>
        <w:t>‌</w:t>
      </w:r>
      <w:r w:rsidRPr="00A859C7">
        <w:rPr>
          <w:rFonts w:cs="B Nazanin" w:hint="cs"/>
          <w:noProof/>
          <w:sz w:val="26"/>
          <w:szCs w:val="26"/>
          <w:rtl/>
        </w:rPr>
        <w:t>ی ویژگی</w:t>
      </w:r>
      <w:r w:rsidR="007160E1" w:rsidRPr="00A859C7">
        <w:rPr>
          <w:rFonts w:cs="B Nazanin" w:hint="cs"/>
          <w:noProof/>
          <w:sz w:val="26"/>
          <w:szCs w:val="26"/>
          <w:rtl/>
        </w:rPr>
        <w:t>‌</w:t>
      </w:r>
      <w:r w:rsidRPr="00A859C7">
        <w:rPr>
          <w:rFonts w:cs="B Nazanin" w:hint="cs"/>
          <w:noProof/>
          <w:sz w:val="26"/>
          <w:szCs w:val="26"/>
          <w:rtl/>
        </w:rPr>
        <w:t>های فراملی</w:t>
      </w:r>
      <w:r w:rsidR="007160E1" w:rsidRPr="00A859C7">
        <w:rPr>
          <w:rFonts w:cs="B Nazanin" w:hint="cs"/>
          <w:noProof/>
          <w:sz w:val="26"/>
          <w:szCs w:val="26"/>
          <w:rtl/>
        </w:rPr>
        <w:t>‌</w:t>
      </w:r>
      <w:r w:rsidRPr="00A859C7">
        <w:rPr>
          <w:rFonts w:cs="B Nazanin" w:hint="cs"/>
          <w:noProof/>
          <w:sz w:val="26"/>
          <w:szCs w:val="26"/>
          <w:rtl/>
        </w:rPr>
        <w:t>تر هستند. به عنوان مثال، بوئینگ با دریم لاینر</w:t>
      </w:r>
      <w:r w:rsidR="0070216E" w:rsidRPr="00A859C7">
        <w:rPr>
          <w:rFonts w:cs="B Nazanin" w:hint="cs"/>
          <w:noProof/>
          <w:sz w:val="26"/>
          <w:szCs w:val="26"/>
          <w:rtl/>
        </w:rPr>
        <w:t xml:space="preserve">، </w:t>
      </w:r>
      <w:r w:rsidRPr="00A859C7">
        <w:rPr>
          <w:rFonts w:cs="B Nazanin" w:hint="cs"/>
          <w:noProof/>
          <w:sz w:val="26"/>
          <w:szCs w:val="26"/>
          <w:rtl/>
        </w:rPr>
        <w:t>یک هواپیمای پیشرفته ساخته شده از مواد کامپوزیت جدید و فناوری</w:t>
      </w:r>
      <w:r w:rsidR="00FF7D33" w:rsidRPr="00A859C7">
        <w:rPr>
          <w:rFonts w:cs="B Nazanin" w:hint="cs"/>
          <w:noProof/>
          <w:sz w:val="26"/>
          <w:szCs w:val="26"/>
          <w:rtl/>
        </w:rPr>
        <w:t xml:space="preserve"> </w:t>
      </w:r>
      <w:r w:rsidRPr="00A859C7">
        <w:rPr>
          <w:rFonts w:cs="B Nazanin" w:hint="cs"/>
          <w:noProof/>
          <w:sz w:val="26"/>
          <w:szCs w:val="26"/>
          <w:rtl/>
        </w:rPr>
        <w:t>های موتور جدید</w:t>
      </w:r>
      <w:r w:rsidR="0070216E" w:rsidRPr="00A859C7">
        <w:rPr>
          <w:rFonts w:cs="B Nazanin" w:hint="cs"/>
          <w:noProof/>
          <w:sz w:val="26"/>
          <w:szCs w:val="26"/>
          <w:rtl/>
        </w:rPr>
        <w:t>،</w:t>
      </w:r>
      <w:r w:rsidRPr="00A859C7">
        <w:rPr>
          <w:rFonts w:cs="B Nazanin" w:hint="cs"/>
          <w:noProof/>
          <w:sz w:val="26"/>
          <w:szCs w:val="26"/>
          <w:rtl/>
        </w:rPr>
        <w:t xml:space="preserve"> از استراتژی بین المللی خاص ترش نقل مکان کرد و در حال تولید قسمت اعظم قطعات هواپیما با استفاده از مهارت تولید ترکیبی مستقر در ژاپن و چین است.</w:t>
      </w:r>
    </w:p>
    <w:p w14:paraId="102D5639" w14:textId="77777777" w:rsidR="00105E77" w:rsidRPr="0070216E" w:rsidRDefault="00105E77" w:rsidP="007F6211">
      <w:pPr>
        <w:tabs>
          <w:tab w:val="left" w:pos="1229"/>
        </w:tabs>
        <w:spacing w:line="240" w:lineRule="auto"/>
        <w:jc w:val="both"/>
        <w:rPr>
          <w:rFonts w:cs="B Titr"/>
          <w:sz w:val="24"/>
          <w:szCs w:val="24"/>
          <w:rtl/>
        </w:rPr>
      </w:pPr>
      <w:bookmarkStart w:id="132" w:name="_Hlk189404550"/>
      <w:r w:rsidRPr="0070216E">
        <w:rPr>
          <w:rFonts w:cs="B Titr" w:hint="cs"/>
          <w:sz w:val="24"/>
          <w:szCs w:val="24"/>
          <w:rtl/>
        </w:rPr>
        <w:t>تحلیل وضعیت شرکت و انتخاب استراتژی چندملیتی</w:t>
      </w:r>
    </w:p>
    <w:bookmarkEnd w:id="132"/>
    <w:p w14:paraId="5C6B1F5F" w14:textId="77777777" w:rsidR="00FF13F3" w:rsidRPr="00A859C7" w:rsidRDefault="00105E77" w:rsidP="00FF13F3">
      <w:pPr>
        <w:tabs>
          <w:tab w:val="left" w:pos="1229"/>
        </w:tabs>
        <w:spacing w:line="240" w:lineRule="auto"/>
        <w:jc w:val="both"/>
        <w:rPr>
          <w:rFonts w:cs="B Nazanin"/>
          <w:noProof/>
          <w:sz w:val="26"/>
          <w:szCs w:val="26"/>
          <w:rtl/>
        </w:rPr>
      </w:pPr>
      <w:r w:rsidRPr="00A859C7">
        <w:rPr>
          <w:rFonts w:cs="B Nazanin" w:hint="cs"/>
          <w:noProof/>
          <w:sz w:val="26"/>
          <w:szCs w:val="26"/>
          <w:rtl/>
        </w:rPr>
        <w:t>هر شرکت با وضعیت منحصر بفرد خود در جهان کسب و کار رقابتی مواجه است. مدیران باید علاوه بر بررسی جهانی شدن صنعتشان، درک کنند که شرکت</w:t>
      </w:r>
      <w:r w:rsidR="002F1C0D" w:rsidRPr="00A859C7">
        <w:rPr>
          <w:rFonts w:cs="B Nazanin" w:hint="cs"/>
          <w:noProof/>
          <w:sz w:val="26"/>
          <w:szCs w:val="26"/>
          <w:rtl/>
        </w:rPr>
        <w:t>‌</w:t>
      </w:r>
      <w:r w:rsidRPr="00A859C7">
        <w:rPr>
          <w:rFonts w:cs="B Nazanin" w:hint="cs"/>
          <w:noProof/>
          <w:sz w:val="26"/>
          <w:szCs w:val="26"/>
          <w:rtl/>
        </w:rPr>
        <w:t>شان چه چیزی را به بهترین شکل می</w:t>
      </w:r>
      <w:r w:rsidR="002F1C0D" w:rsidRPr="00A859C7">
        <w:rPr>
          <w:rFonts w:cs="B Nazanin" w:hint="cs"/>
          <w:noProof/>
          <w:sz w:val="26"/>
          <w:szCs w:val="26"/>
          <w:rtl/>
        </w:rPr>
        <w:t>‌</w:t>
      </w:r>
      <w:r w:rsidRPr="00A859C7">
        <w:rPr>
          <w:rFonts w:cs="B Nazanin" w:hint="cs"/>
          <w:noProof/>
          <w:sz w:val="26"/>
          <w:szCs w:val="26"/>
          <w:rtl/>
        </w:rPr>
        <w:t>توان</w:t>
      </w:r>
      <w:r w:rsidR="002F1C0D" w:rsidRPr="00A859C7">
        <w:rPr>
          <w:rFonts w:cs="B Nazanin" w:hint="cs"/>
          <w:noProof/>
          <w:sz w:val="26"/>
          <w:szCs w:val="26"/>
          <w:rtl/>
        </w:rPr>
        <w:t>ن</w:t>
      </w:r>
      <w:r w:rsidRPr="00A859C7">
        <w:rPr>
          <w:rFonts w:cs="B Nazanin" w:hint="cs"/>
          <w:noProof/>
          <w:sz w:val="26"/>
          <w:szCs w:val="26"/>
          <w:rtl/>
        </w:rPr>
        <w:t>د انجام دهند و بطور واقع</w:t>
      </w:r>
      <w:r w:rsidR="002F1C0D" w:rsidRPr="00A859C7">
        <w:rPr>
          <w:rFonts w:cs="B Nazanin" w:hint="cs"/>
          <w:noProof/>
          <w:sz w:val="26"/>
          <w:szCs w:val="26"/>
          <w:rtl/>
        </w:rPr>
        <w:t>‌</w:t>
      </w:r>
      <w:r w:rsidRPr="00A859C7">
        <w:rPr>
          <w:rFonts w:cs="B Nazanin" w:hint="cs"/>
          <w:noProof/>
          <w:sz w:val="26"/>
          <w:szCs w:val="26"/>
          <w:rtl/>
        </w:rPr>
        <w:t>گرایانه منابع و قابلیت های استراتژیک شرکت را بسنجند. علاوه براین، آن</w:t>
      </w:r>
      <w:r w:rsidR="002F1C0D" w:rsidRPr="00A859C7">
        <w:rPr>
          <w:rFonts w:cs="B Nazanin" w:hint="cs"/>
          <w:noProof/>
          <w:sz w:val="26"/>
          <w:szCs w:val="26"/>
          <w:rtl/>
        </w:rPr>
        <w:t>‌</w:t>
      </w:r>
      <w:r w:rsidRPr="00A859C7">
        <w:rPr>
          <w:rFonts w:cs="B Nazanin" w:hint="cs"/>
          <w:noProof/>
          <w:sz w:val="26"/>
          <w:szCs w:val="26"/>
          <w:rtl/>
        </w:rPr>
        <w:t>ها باید در فرمول بندی استراتژی های چندملیت</w:t>
      </w:r>
      <w:r w:rsidR="002F1C0D" w:rsidRPr="00A859C7">
        <w:rPr>
          <w:rFonts w:cs="B Nazanin" w:hint="cs"/>
          <w:noProof/>
          <w:sz w:val="26"/>
          <w:szCs w:val="26"/>
          <w:rtl/>
        </w:rPr>
        <w:t>ی،</w:t>
      </w:r>
      <w:r w:rsidRPr="00A859C7">
        <w:rPr>
          <w:rFonts w:cs="B Nazanin" w:hint="cs"/>
          <w:noProof/>
          <w:sz w:val="26"/>
          <w:szCs w:val="26"/>
          <w:rtl/>
        </w:rPr>
        <w:t xml:space="preserve"> فرصت</w:t>
      </w:r>
      <w:r w:rsidR="002F1C0D" w:rsidRPr="00A859C7">
        <w:rPr>
          <w:rFonts w:cs="B Nazanin" w:hint="cs"/>
          <w:noProof/>
          <w:sz w:val="26"/>
          <w:szCs w:val="26"/>
          <w:rtl/>
        </w:rPr>
        <w:t>‌</w:t>
      </w:r>
      <w:r w:rsidRPr="00A859C7">
        <w:rPr>
          <w:rFonts w:cs="B Nazanin" w:hint="cs"/>
          <w:noProof/>
          <w:sz w:val="26"/>
          <w:szCs w:val="26"/>
          <w:rtl/>
        </w:rPr>
        <w:t xml:space="preserve">ها یا تهدیداتی را که جهانی شدن برای وضعیت منحصر بفرد شرکت در صنعت ایجاد </w:t>
      </w:r>
      <w:r w:rsidRPr="00A859C7">
        <w:rPr>
          <w:rFonts w:cs="B Nazanin" w:hint="cs"/>
          <w:noProof/>
          <w:sz w:val="26"/>
          <w:szCs w:val="26"/>
          <w:rtl/>
        </w:rPr>
        <w:lastRenderedPageBreak/>
        <w:t>می کند</w:t>
      </w:r>
      <w:r w:rsidR="002F1C0D" w:rsidRPr="00A859C7">
        <w:rPr>
          <w:rFonts w:cs="B Nazanin" w:hint="cs"/>
          <w:noProof/>
          <w:sz w:val="26"/>
          <w:szCs w:val="26"/>
          <w:rtl/>
        </w:rPr>
        <w:t>،</w:t>
      </w:r>
      <w:r w:rsidRPr="00A859C7">
        <w:rPr>
          <w:rFonts w:cs="B Nazanin" w:hint="cs"/>
          <w:noProof/>
          <w:sz w:val="26"/>
          <w:szCs w:val="26"/>
          <w:rtl/>
        </w:rPr>
        <w:t xml:space="preserve"> شناسایی کنند. محرک های جهانی شدن</w:t>
      </w:r>
      <w:r w:rsidR="002F1C0D" w:rsidRPr="00A859C7">
        <w:rPr>
          <w:rFonts w:cs="B Nazanin" w:hint="cs"/>
          <w:noProof/>
          <w:sz w:val="26"/>
          <w:szCs w:val="26"/>
          <w:rtl/>
        </w:rPr>
        <w:t>،</w:t>
      </w:r>
      <w:r w:rsidRPr="00A859C7">
        <w:rPr>
          <w:rFonts w:cs="B Nazanin" w:hint="cs"/>
          <w:noProof/>
          <w:sz w:val="26"/>
          <w:szCs w:val="26"/>
          <w:rtl/>
        </w:rPr>
        <w:t xml:space="preserve"> ترازنامه</w:t>
      </w:r>
      <w:r w:rsidR="002F1C0D" w:rsidRPr="00A859C7">
        <w:rPr>
          <w:rFonts w:cs="B Nazanin" w:hint="cs"/>
          <w:noProof/>
          <w:sz w:val="26"/>
          <w:szCs w:val="26"/>
          <w:rtl/>
        </w:rPr>
        <w:t>‌</w:t>
      </w:r>
      <w:r w:rsidRPr="00A859C7">
        <w:rPr>
          <w:rFonts w:cs="B Nazanin" w:hint="cs"/>
          <w:noProof/>
          <w:sz w:val="26"/>
          <w:szCs w:val="26"/>
          <w:rtl/>
        </w:rPr>
        <w:t>ای از نیروها در یک صنعت را نشان می</w:t>
      </w:r>
      <w:r w:rsidR="002F1C0D" w:rsidRPr="00A859C7">
        <w:rPr>
          <w:rFonts w:cs="B Nazanin" w:hint="cs"/>
          <w:noProof/>
          <w:sz w:val="26"/>
          <w:szCs w:val="26"/>
          <w:rtl/>
        </w:rPr>
        <w:t>‌</w:t>
      </w:r>
      <w:r w:rsidRPr="00A859C7">
        <w:rPr>
          <w:rFonts w:cs="B Nazanin" w:hint="cs"/>
          <w:noProof/>
          <w:sz w:val="26"/>
          <w:szCs w:val="26"/>
          <w:rtl/>
        </w:rPr>
        <w:t>دهند که موفقیت بالقوه</w:t>
      </w:r>
      <w:r w:rsidR="002F1C0D" w:rsidRPr="00A859C7">
        <w:rPr>
          <w:rFonts w:cs="B Nazanin" w:hint="cs"/>
          <w:noProof/>
          <w:sz w:val="26"/>
          <w:szCs w:val="26"/>
          <w:rtl/>
        </w:rPr>
        <w:t>‌</w:t>
      </w:r>
      <w:r w:rsidRPr="00A859C7">
        <w:rPr>
          <w:rFonts w:cs="B Nazanin" w:hint="cs"/>
          <w:noProof/>
          <w:sz w:val="26"/>
          <w:szCs w:val="26"/>
          <w:rtl/>
        </w:rPr>
        <w:t>ی استراتژی</w:t>
      </w:r>
      <w:r w:rsidR="002F1C0D" w:rsidRPr="00A859C7">
        <w:rPr>
          <w:rFonts w:cs="B Nazanin" w:hint="cs"/>
          <w:noProof/>
          <w:sz w:val="26"/>
          <w:szCs w:val="26"/>
          <w:rtl/>
        </w:rPr>
        <w:t>‌</w:t>
      </w:r>
      <w:r w:rsidRPr="00A859C7">
        <w:rPr>
          <w:rFonts w:cs="B Nazanin" w:hint="cs"/>
          <w:noProof/>
          <w:sz w:val="26"/>
          <w:szCs w:val="26"/>
          <w:rtl/>
        </w:rPr>
        <w:t>های فراملی</w:t>
      </w:r>
      <w:r w:rsidR="002F1C0D" w:rsidRPr="00A859C7">
        <w:rPr>
          <w:rFonts w:cs="B Nazanin" w:hint="cs"/>
          <w:noProof/>
          <w:sz w:val="26"/>
          <w:szCs w:val="26"/>
          <w:rtl/>
        </w:rPr>
        <w:t>‌</w:t>
      </w:r>
      <w:r w:rsidRPr="00A859C7">
        <w:rPr>
          <w:rFonts w:cs="B Nazanin" w:hint="cs"/>
          <w:noProof/>
          <w:sz w:val="26"/>
          <w:szCs w:val="26"/>
          <w:rtl/>
        </w:rPr>
        <w:t>تر، بین المللی</w:t>
      </w:r>
      <w:r w:rsidR="002F1C0D" w:rsidRPr="00A859C7">
        <w:rPr>
          <w:rFonts w:cs="B Nazanin" w:hint="cs"/>
          <w:noProof/>
          <w:sz w:val="26"/>
          <w:szCs w:val="26"/>
          <w:rtl/>
        </w:rPr>
        <w:t>‌</w:t>
      </w:r>
      <w:r w:rsidRPr="00A859C7">
        <w:rPr>
          <w:rFonts w:cs="B Nazanin" w:hint="cs"/>
          <w:noProof/>
          <w:sz w:val="26"/>
          <w:szCs w:val="26"/>
          <w:rtl/>
        </w:rPr>
        <w:t>تر، منطقه</w:t>
      </w:r>
      <w:r w:rsidR="002F1C0D" w:rsidRPr="00A859C7">
        <w:rPr>
          <w:rFonts w:cs="B Nazanin" w:hint="cs"/>
          <w:noProof/>
          <w:sz w:val="26"/>
          <w:szCs w:val="26"/>
          <w:rtl/>
        </w:rPr>
        <w:t>‌</w:t>
      </w:r>
      <w:r w:rsidRPr="00A859C7">
        <w:rPr>
          <w:rFonts w:cs="B Nazanin" w:hint="cs"/>
          <w:noProof/>
          <w:sz w:val="26"/>
          <w:szCs w:val="26"/>
          <w:rtl/>
        </w:rPr>
        <w:t>ای</w:t>
      </w:r>
      <w:r w:rsidR="002F1C0D" w:rsidRPr="00A859C7">
        <w:rPr>
          <w:rFonts w:cs="B Nazanin" w:hint="cs"/>
          <w:noProof/>
          <w:sz w:val="26"/>
          <w:szCs w:val="26"/>
          <w:rtl/>
        </w:rPr>
        <w:t>‌</w:t>
      </w:r>
      <w:r w:rsidRPr="00A859C7">
        <w:rPr>
          <w:rFonts w:cs="B Nazanin" w:hint="cs"/>
          <w:noProof/>
          <w:sz w:val="26"/>
          <w:szCs w:val="26"/>
          <w:rtl/>
        </w:rPr>
        <w:t>تر یا چندمحلی</w:t>
      </w:r>
      <w:r w:rsidR="002F1C0D" w:rsidRPr="00A859C7">
        <w:rPr>
          <w:rFonts w:cs="B Nazanin" w:hint="cs"/>
          <w:noProof/>
          <w:sz w:val="26"/>
          <w:szCs w:val="26"/>
          <w:rtl/>
        </w:rPr>
        <w:t>‌</w:t>
      </w:r>
      <w:r w:rsidRPr="00A859C7">
        <w:rPr>
          <w:rFonts w:cs="B Nazanin" w:hint="cs"/>
          <w:noProof/>
          <w:sz w:val="26"/>
          <w:szCs w:val="26"/>
          <w:rtl/>
        </w:rPr>
        <w:t>تر را پیشنهاد می</w:t>
      </w:r>
      <w:r w:rsidR="002F1C0D" w:rsidRPr="00A859C7">
        <w:rPr>
          <w:rFonts w:cs="B Nazanin" w:hint="cs"/>
          <w:noProof/>
          <w:sz w:val="26"/>
          <w:szCs w:val="26"/>
          <w:rtl/>
        </w:rPr>
        <w:t>‌</w:t>
      </w:r>
      <w:r w:rsidRPr="00A859C7">
        <w:rPr>
          <w:rFonts w:cs="B Nazanin" w:hint="cs"/>
          <w:noProof/>
          <w:sz w:val="26"/>
          <w:szCs w:val="26"/>
          <w:rtl/>
        </w:rPr>
        <w:t>کند. از این رو، پرسش</w:t>
      </w:r>
      <w:r w:rsidR="002F1C0D" w:rsidRPr="00A859C7">
        <w:rPr>
          <w:rFonts w:cs="B Nazanin" w:hint="cs"/>
          <w:noProof/>
          <w:sz w:val="26"/>
          <w:szCs w:val="26"/>
          <w:rtl/>
        </w:rPr>
        <w:t>‌</w:t>
      </w:r>
      <w:r w:rsidRPr="00A859C7">
        <w:rPr>
          <w:rFonts w:cs="B Nazanin" w:hint="cs"/>
          <w:noProof/>
          <w:sz w:val="26"/>
          <w:szCs w:val="26"/>
          <w:rtl/>
        </w:rPr>
        <w:t>های تشخیصی بر اساس محرک</w:t>
      </w:r>
      <w:r w:rsidR="002F1C0D" w:rsidRPr="00A859C7">
        <w:rPr>
          <w:rFonts w:cs="B Nazanin" w:hint="cs"/>
          <w:noProof/>
          <w:sz w:val="26"/>
          <w:szCs w:val="26"/>
          <w:rtl/>
        </w:rPr>
        <w:t>‌</w:t>
      </w:r>
      <w:r w:rsidRPr="00A859C7">
        <w:rPr>
          <w:rFonts w:cs="B Nazanin" w:hint="cs"/>
          <w:noProof/>
          <w:sz w:val="26"/>
          <w:szCs w:val="26"/>
          <w:rtl/>
        </w:rPr>
        <w:t>های جهانی شدن به مدیران بین المللی در تدوین استراتژی های بهتر برای رقابت جهانی یا محلی کمک می</w:t>
      </w:r>
      <w:r w:rsidR="002F1C0D" w:rsidRPr="00A859C7">
        <w:rPr>
          <w:rFonts w:cs="B Nazanin" w:hint="cs"/>
          <w:noProof/>
          <w:sz w:val="26"/>
          <w:szCs w:val="26"/>
          <w:rtl/>
        </w:rPr>
        <w:t>‌</w:t>
      </w:r>
      <w:r w:rsidRPr="00A859C7">
        <w:rPr>
          <w:rFonts w:cs="B Nazanin" w:hint="cs"/>
          <w:noProof/>
          <w:sz w:val="26"/>
          <w:szCs w:val="26"/>
          <w:rtl/>
        </w:rPr>
        <w:t>کنند.</w:t>
      </w:r>
      <w:r w:rsidR="002F1C0D" w:rsidRPr="00A859C7">
        <w:rPr>
          <w:rFonts w:cs="B Nazanin" w:hint="cs"/>
          <w:noProof/>
          <w:sz w:val="26"/>
          <w:szCs w:val="26"/>
          <w:rtl/>
        </w:rPr>
        <w:t xml:space="preserve"> </w:t>
      </w:r>
      <w:r w:rsidRPr="00A859C7">
        <w:rPr>
          <w:rFonts w:cs="B Nazanin" w:hint="cs"/>
          <w:noProof/>
          <w:sz w:val="26"/>
          <w:szCs w:val="26"/>
          <w:rtl/>
        </w:rPr>
        <w:t>علاوه بر محرک</w:t>
      </w:r>
      <w:r w:rsidR="002F1C0D" w:rsidRPr="00A859C7">
        <w:rPr>
          <w:rFonts w:cs="B Nazanin" w:hint="cs"/>
          <w:noProof/>
          <w:sz w:val="26"/>
          <w:szCs w:val="26"/>
          <w:rtl/>
        </w:rPr>
        <w:t>‌</w:t>
      </w:r>
      <w:r w:rsidRPr="00A859C7">
        <w:rPr>
          <w:rFonts w:cs="B Nazanin" w:hint="cs"/>
          <w:noProof/>
          <w:sz w:val="26"/>
          <w:szCs w:val="26"/>
          <w:rtl/>
        </w:rPr>
        <w:t xml:space="preserve">های جهانی خارج </w:t>
      </w:r>
      <w:r w:rsidRPr="00A859C7">
        <w:rPr>
          <w:rFonts w:cs="B Nazanin"/>
          <w:noProof/>
          <w:sz w:val="26"/>
          <w:szCs w:val="26"/>
        </w:rPr>
        <w:t>MNC</w:t>
      </w:r>
      <w:r w:rsidRPr="00A859C7">
        <w:rPr>
          <w:rFonts w:cs="B Nazanin" w:hint="cs"/>
          <w:noProof/>
          <w:sz w:val="26"/>
          <w:szCs w:val="26"/>
          <w:rtl/>
        </w:rPr>
        <w:t>، مکان مزیت رقابتی شرکت در زنجیره ی ارزش، انتخاب یک استراتژی چندملیتی را تحت تأثیر قرار می دهد.</w:t>
      </w:r>
    </w:p>
    <w:p w14:paraId="755D1487" w14:textId="73871987" w:rsidR="00105E77" w:rsidRPr="00A859C7" w:rsidRDefault="00105E77" w:rsidP="00FF13F3">
      <w:pPr>
        <w:tabs>
          <w:tab w:val="left" w:pos="1229"/>
        </w:tabs>
        <w:spacing w:line="240" w:lineRule="auto"/>
        <w:jc w:val="both"/>
        <w:rPr>
          <w:rFonts w:cs="B Nazanin"/>
          <w:noProof/>
          <w:sz w:val="26"/>
          <w:szCs w:val="26"/>
          <w:rtl/>
        </w:rPr>
      </w:pPr>
      <w:r w:rsidRPr="00A859C7">
        <w:rPr>
          <w:rFonts w:cs="B Nazanin" w:hint="cs"/>
          <w:noProof/>
          <w:sz w:val="26"/>
          <w:szCs w:val="26"/>
          <w:rtl/>
        </w:rPr>
        <w:t xml:space="preserve">  هنگامی که یک </w:t>
      </w:r>
      <w:r w:rsidRPr="00A859C7">
        <w:rPr>
          <w:rFonts w:cs="B Nazanin"/>
          <w:noProof/>
          <w:sz w:val="26"/>
          <w:szCs w:val="26"/>
        </w:rPr>
        <w:t>MNC</w:t>
      </w:r>
      <w:r w:rsidRPr="00A859C7">
        <w:rPr>
          <w:rFonts w:cs="B Nazanin" w:hint="cs"/>
          <w:noProof/>
          <w:sz w:val="26"/>
          <w:szCs w:val="26"/>
          <w:rtl/>
        </w:rPr>
        <w:t xml:space="preserve"> دارای مزیت</w:t>
      </w:r>
      <w:r w:rsidR="00FF13F3" w:rsidRPr="00A859C7">
        <w:rPr>
          <w:rFonts w:cs="B Nazanin" w:hint="cs"/>
          <w:noProof/>
          <w:sz w:val="26"/>
          <w:szCs w:val="26"/>
          <w:rtl/>
        </w:rPr>
        <w:t>‌</w:t>
      </w:r>
      <w:r w:rsidRPr="00A859C7">
        <w:rPr>
          <w:rFonts w:cs="B Nazanin" w:hint="cs"/>
          <w:noProof/>
          <w:sz w:val="26"/>
          <w:szCs w:val="26"/>
          <w:rtl/>
        </w:rPr>
        <w:t>های رقابتی عمدتاً بالادست زنجیره</w:t>
      </w:r>
      <w:r w:rsidR="00FF13F3" w:rsidRPr="00A859C7">
        <w:rPr>
          <w:rFonts w:cs="B Nazanin" w:hint="cs"/>
          <w:noProof/>
          <w:sz w:val="26"/>
          <w:szCs w:val="26"/>
          <w:rtl/>
        </w:rPr>
        <w:t>‌</w:t>
      </w:r>
      <w:r w:rsidRPr="00A859C7">
        <w:rPr>
          <w:rFonts w:cs="B Nazanin" w:hint="cs"/>
          <w:noProof/>
          <w:sz w:val="26"/>
          <w:szCs w:val="26"/>
          <w:rtl/>
        </w:rPr>
        <w:t>ی ارزش است، بعنوان مثال از طراحی، مهندسی و تول</w:t>
      </w:r>
      <w:r w:rsidR="00FF13F3" w:rsidRPr="00A859C7">
        <w:rPr>
          <w:rFonts w:cs="B Nazanin" w:hint="cs"/>
          <w:noProof/>
          <w:sz w:val="26"/>
          <w:szCs w:val="26"/>
          <w:rtl/>
        </w:rPr>
        <w:t>ی</w:t>
      </w:r>
      <w:r w:rsidRPr="00A859C7">
        <w:rPr>
          <w:rFonts w:cs="B Nazanin" w:hint="cs"/>
          <w:noProof/>
          <w:sz w:val="26"/>
          <w:szCs w:val="26"/>
          <w:rtl/>
        </w:rPr>
        <w:t>د کم هزینه یا دارای کیفیت بالا، اغلب می</w:t>
      </w:r>
      <w:r w:rsidR="00FF13F3" w:rsidRPr="00A859C7">
        <w:rPr>
          <w:rFonts w:cs="B Nazanin" w:hint="cs"/>
          <w:noProof/>
          <w:sz w:val="26"/>
          <w:szCs w:val="26"/>
          <w:rtl/>
        </w:rPr>
        <w:t>‌</w:t>
      </w:r>
      <w:r w:rsidRPr="00A859C7">
        <w:rPr>
          <w:rFonts w:cs="B Nazanin" w:hint="cs"/>
          <w:noProof/>
          <w:sz w:val="26"/>
          <w:szCs w:val="26"/>
          <w:rtl/>
        </w:rPr>
        <w:t>تواند این مزیت</w:t>
      </w:r>
      <w:r w:rsidR="00FF13F3" w:rsidRPr="00A859C7">
        <w:rPr>
          <w:rFonts w:cs="B Nazanin" w:hint="cs"/>
          <w:noProof/>
          <w:sz w:val="26"/>
          <w:szCs w:val="26"/>
          <w:rtl/>
        </w:rPr>
        <w:t>‌</w:t>
      </w:r>
      <w:r w:rsidRPr="00A859C7">
        <w:rPr>
          <w:rFonts w:cs="B Nazanin" w:hint="cs"/>
          <w:noProof/>
          <w:sz w:val="26"/>
          <w:szCs w:val="26"/>
          <w:rtl/>
        </w:rPr>
        <w:t xml:space="preserve">ها را به بسیاری از بازارهای دارای محصولات کیفیت بالای مشابه تعمیم دهد که </w:t>
      </w:r>
      <w:r w:rsidR="00FF13F3" w:rsidRPr="00A859C7">
        <w:rPr>
          <w:rFonts w:cs="B Nazanin" w:hint="cs"/>
          <w:noProof/>
          <w:sz w:val="26"/>
          <w:szCs w:val="26"/>
          <w:rtl/>
        </w:rPr>
        <w:t xml:space="preserve">معمولا از </w:t>
      </w:r>
      <w:r w:rsidRPr="00A859C7">
        <w:rPr>
          <w:rFonts w:cs="B Nazanin" w:hint="cs"/>
          <w:noProof/>
          <w:sz w:val="26"/>
          <w:szCs w:val="26"/>
          <w:rtl/>
        </w:rPr>
        <w:t xml:space="preserve">یک استراتژی فراملی یا یک استراتژی بین المللی بدست می آید. بعنوان مثال، مرسدس بنز و </w:t>
      </w:r>
      <w:r w:rsidRPr="00A859C7">
        <w:rPr>
          <w:rFonts w:cs="B Nazanin"/>
          <w:noProof/>
          <w:sz w:val="26"/>
          <w:szCs w:val="26"/>
        </w:rPr>
        <w:t>BMW</w:t>
      </w:r>
      <w:r w:rsidRPr="00A859C7">
        <w:rPr>
          <w:rFonts w:cs="B Nazanin" w:hint="cs"/>
          <w:noProof/>
          <w:sz w:val="26"/>
          <w:szCs w:val="26"/>
          <w:rtl/>
        </w:rPr>
        <w:t xml:space="preserve"> از طراحی های کلاس جهانی خود برای فروش محصولات مشابه در همه</w:t>
      </w:r>
      <w:r w:rsidR="00FF13F3" w:rsidRPr="00A859C7">
        <w:rPr>
          <w:rFonts w:cs="B Nazanin" w:hint="cs"/>
          <w:noProof/>
          <w:sz w:val="26"/>
          <w:szCs w:val="26"/>
          <w:rtl/>
        </w:rPr>
        <w:t>‌</w:t>
      </w:r>
      <w:r w:rsidRPr="00A859C7">
        <w:rPr>
          <w:rFonts w:cs="B Nazanin" w:hint="cs"/>
          <w:noProof/>
          <w:sz w:val="26"/>
          <w:szCs w:val="26"/>
          <w:rtl/>
        </w:rPr>
        <w:t>ی بازارهای مهم استفاده می</w:t>
      </w:r>
      <w:r w:rsidR="00FF13F3" w:rsidRPr="00A859C7">
        <w:rPr>
          <w:rFonts w:cs="B Nazanin" w:hint="cs"/>
          <w:noProof/>
          <w:sz w:val="26"/>
          <w:szCs w:val="26"/>
          <w:rtl/>
        </w:rPr>
        <w:t>‌</w:t>
      </w:r>
      <w:r w:rsidRPr="00A859C7">
        <w:rPr>
          <w:rFonts w:cs="B Nazanin" w:hint="cs"/>
          <w:noProof/>
          <w:sz w:val="26"/>
          <w:szCs w:val="26"/>
          <w:rtl/>
        </w:rPr>
        <w:t xml:space="preserve">کنند. درمقابل، انواع دیگر </w:t>
      </w:r>
      <w:r w:rsidRPr="00A859C7">
        <w:rPr>
          <w:rFonts w:cs="B Nazanin"/>
          <w:noProof/>
          <w:sz w:val="26"/>
          <w:szCs w:val="26"/>
        </w:rPr>
        <w:t>MNC</w:t>
      </w:r>
      <w:r w:rsidR="00FF13F3" w:rsidRPr="00A859C7">
        <w:rPr>
          <w:rFonts w:cs="B Nazanin" w:hint="cs"/>
          <w:noProof/>
          <w:sz w:val="26"/>
          <w:szCs w:val="26"/>
          <w:rtl/>
        </w:rPr>
        <w:t>‌</w:t>
      </w:r>
      <w:r w:rsidRPr="00A859C7">
        <w:rPr>
          <w:rFonts w:cs="B Nazanin" w:hint="cs"/>
          <w:noProof/>
          <w:sz w:val="26"/>
          <w:szCs w:val="26"/>
          <w:rtl/>
        </w:rPr>
        <w:t>ها بطور کلی بر قسمت اعظم پایین دست زنجیره</w:t>
      </w:r>
      <w:r w:rsidR="00FF13F3" w:rsidRPr="00A859C7">
        <w:rPr>
          <w:rFonts w:cs="B Nazanin" w:hint="cs"/>
          <w:noProof/>
          <w:sz w:val="26"/>
          <w:szCs w:val="26"/>
          <w:rtl/>
        </w:rPr>
        <w:t>‌</w:t>
      </w:r>
      <w:r w:rsidRPr="00A859C7">
        <w:rPr>
          <w:rFonts w:cs="B Nazanin" w:hint="cs"/>
          <w:noProof/>
          <w:sz w:val="26"/>
          <w:szCs w:val="26"/>
          <w:rtl/>
        </w:rPr>
        <w:t>ی ارزش</w:t>
      </w:r>
      <w:r w:rsidR="00FF13F3" w:rsidRPr="00A859C7">
        <w:rPr>
          <w:rFonts w:cs="B Nazanin" w:hint="cs"/>
          <w:noProof/>
          <w:sz w:val="26"/>
          <w:szCs w:val="26"/>
          <w:rtl/>
        </w:rPr>
        <w:t xml:space="preserve"> </w:t>
      </w:r>
      <w:r w:rsidRPr="00A859C7">
        <w:rPr>
          <w:rFonts w:cs="B Nazanin" w:hint="cs"/>
          <w:noProof/>
          <w:sz w:val="26"/>
          <w:szCs w:val="26"/>
          <w:rtl/>
        </w:rPr>
        <w:t>در بازاریابی، فروش و خدم</w:t>
      </w:r>
      <w:r w:rsidR="00FF13F3" w:rsidRPr="00A859C7">
        <w:rPr>
          <w:rFonts w:cs="B Nazanin" w:hint="cs"/>
          <w:noProof/>
          <w:sz w:val="26"/>
          <w:szCs w:val="26"/>
          <w:rtl/>
        </w:rPr>
        <w:t>ا</w:t>
      </w:r>
      <w:r w:rsidRPr="00A859C7">
        <w:rPr>
          <w:rFonts w:cs="B Nazanin" w:hint="cs"/>
          <w:noProof/>
          <w:sz w:val="26"/>
          <w:szCs w:val="26"/>
          <w:rtl/>
        </w:rPr>
        <w:t>ت</w:t>
      </w:r>
      <w:r w:rsidR="00FF13F3" w:rsidRPr="00A859C7">
        <w:rPr>
          <w:rFonts w:cs="B Nazanin" w:hint="cs"/>
          <w:noProof/>
          <w:sz w:val="26"/>
          <w:szCs w:val="26"/>
          <w:rtl/>
        </w:rPr>
        <w:t xml:space="preserve"> </w:t>
      </w:r>
      <w:r w:rsidRPr="00A859C7">
        <w:rPr>
          <w:rFonts w:cs="B Nazanin" w:hint="cs"/>
          <w:noProof/>
          <w:sz w:val="26"/>
          <w:szCs w:val="26"/>
          <w:rtl/>
        </w:rPr>
        <w:t>متمرکز می</w:t>
      </w:r>
      <w:r w:rsidR="00FF13F3" w:rsidRPr="00A859C7">
        <w:rPr>
          <w:rFonts w:cs="B Nazanin" w:hint="cs"/>
          <w:noProof/>
          <w:sz w:val="26"/>
          <w:szCs w:val="26"/>
          <w:rtl/>
        </w:rPr>
        <w:t>‌</w:t>
      </w:r>
      <w:r w:rsidRPr="00A859C7">
        <w:rPr>
          <w:rFonts w:cs="B Nazanin" w:hint="cs"/>
          <w:noProof/>
          <w:sz w:val="26"/>
          <w:szCs w:val="26"/>
          <w:rtl/>
        </w:rPr>
        <w:t xml:space="preserve">شوند. چنین </w:t>
      </w:r>
      <w:r w:rsidRPr="00A859C7">
        <w:rPr>
          <w:rFonts w:cs="B Nazanin"/>
          <w:noProof/>
          <w:sz w:val="26"/>
          <w:szCs w:val="26"/>
        </w:rPr>
        <w:t>MNC</w:t>
      </w:r>
      <w:r w:rsidRPr="00A859C7">
        <w:rPr>
          <w:rFonts w:cs="B Nazanin" w:hint="cs"/>
          <w:noProof/>
          <w:sz w:val="26"/>
          <w:szCs w:val="26"/>
          <w:rtl/>
        </w:rPr>
        <w:t xml:space="preserve"> هایی قدرت انطباق محلی دارند و به احتمال بیشتری استراتژی چندمحلی و منطقه</w:t>
      </w:r>
      <w:r w:rsidR="00FF13F3" w:rsidRPr="00A859C7">
        <w:rPr>
          <w:rFonts w:cs="B Nazanin" w:hint="cs"/>
          <w:noProof/>
          <w:sz w:val="26"/>
          <w:szCs w:val="26"/>
          <w:rtl/>
        </w:rPr>
        <w:t>‌</w:t>
      </w:r>
      <w:r w:rsidRPr="00A859C7">
        <w:rPr>
          <w:rFonts w:cs="B Nazanin" w:hint="cs"/>
          <w:noProof/>
          <w:sz w:val="26"/>
          <w:szCs w:val="26"/>
          <w:rtl/>
        </w:rPr>
        <w:t>ای را انتخاب و به هر بازار بطور منحصربفردی خدمت می</w:t>
      </w:r>
      <w:r w:rsidR="00FF13F3" w:rsidRPr="00A859C7">
        <w:rPr>
          <w:rFonts w:cs="B Nazanin" w:hint="cs"/>
          <w:noProof/>
          <w:sz w:val="26"/>
          <w:szCs w:val="26"/>
          <w:rtl/>
        </w:rPr>
        <w:t>‌</w:t>
      </w:r>
      <w:r w:rsidRPr="00A859C7">
        <w:rPr>
          <w:rFonts w:cs="B Nazanin" w:hint="cs"/>
          <w:noProof/>
          <w:sz w:val="26"/>
          <w:szCs w:val="26"/>
          <w:rtl/>
        </w:rPr>
        <w:t xml:space="preserve">کنند. </w:t>
      </w:r>
    </w:p>
    <w:p w14:paraId="6ABEC44C" w14:textId="22C995B5" w:rsidR="00080611" w:rsidRDefault="00105E77" w:rsidP="00655FAD">
      <w:pPr>
        <w:tabs>
          <w:tab w:val="left" w:pos="1229"/>
        </w:tabs>
        <w:spacing w:line="240" w:lineRule="auto"/>
        <w:jc w:val="both"/>
        <w:rPr>
          <w:rFonts w:cs="B Nazanin"/>
          <w:noProof/>
          <w:sz w:val="26"/>
          <w:szCs w:val="26"/>
          <w:rtl/>
        </w:rPr>
      </w:pPr>
      <w:r w:rsidRPr="00A859C7">
        <w:rPr>
          <w:rFonts w:cs="B Nazanin" w:hint="cs"/>
          <w:noProof/>
          <w:sz w:val="26"/>
          <w:szCs w:val="26"/>
          <w:rtl/>
        </w:rPr>
        <w:t xml:space="preserve"> البته، رقابت </w:t>
      </w:r>
      <w:r w:rsidR="00282A3A" w:rsidRPr="00A859C7">
        <w:rPr>
          <w:rFonts w:cs="B Nazanin" w:hint="cs"/>
          <w:noProof/>
          <w:sz w:val="26"/>
          <w:szCs w:val="26"/>
          <w:rtl/>
        </w:rPr>
        <w:t xml:space="preserve">در سطح </w:t>
      </w:r>
      <w:r w:rsidRPr="00A859C7">
        <w:rPr>
          <w:rFonts w:cs="B Nazanin" w:hint="cs"/>
          <w:noProof/>
          <w:sz w:val="26"/>
          <w:szCs w:val="26"/>
          <w:rtl/>
        </w:rPr>
        <w:t>بین</w:t>
      </w:r>
      <w:r w:rsidR="00282A3A" w:rsidRPr="00A859C7">
        <w:rPr>
          <w:rFonts w:cs="B Nazanin" w:hint="cs"/>
          <w:noProof/>
          <w:sz w:val="26"/>
          <w:szCs w:val="26"/>
          <w:rtl/>
        </w:rPr>
        <w:t>‌</w:t>
      </w:r>
      <w:r w:rsidRPr="00A859C7">
        <w:rPr>
          <w:rFonts w:cs="B Nazanin" w:hint="cs"/>
          <w:noProof/>
          <w:sz w:val="26"/>
          <w:szCs w:val="26"/>
          <w:rtl/>
        </w:rPr>
        <w:t>المللی پیچیده است و قدرت</w:t>
      </w:r>
      <w:r w:rsidR="00282A3A" w:rsidRPr="00A859C7">
        <w:rPr>
          <w:rFonts w:cs="B Nazanin" w:hint="cs"/>
          <w:noProof/>
          <w:sz w:val="26"/>
          <w:szCs w:val="26"/>
          <w:rtl/>
        </w:rPr>
        <w:t>‌</w:t>
      </w:r>
      <w:r w:rsidRPr="00A859C7">
        <w:rPr>
          <w:rFonts w:cs="B Nazanin" w:hint="cs"/>
          <w:noProof/>
          <w:sz w:val="26"/>
          <w:szCs w:val="26"/>
          <w:rtl/>
        </w:rPr>
        <w:t>های رقابتی یک شرکت ممکن است بطور مستقیم با درجه</w:t>
      </w:r>
      <w:r w:rsidR="00282A3A" w:rsidRPr="00A859C7">
        <w:rPr>
          <w:rFonts w:cs="B Nazanin" w:hint="cs"/>
          <w:noProof/>
          <w:sz w:val="26"/>
          <w:szCs w:val="26"/>
          <w:rtl/>
        </w:rPr>
        <w:t>‌</w:t>
      </w:r>
      <w:r w:rsidRPr="00A859C7">
        <w:rPr>
          <w:rFonts w:cs="B Nazanin" w:hint="cs"/>
          <w:noProof/>
          <w:sz w:val="26"/>
          <w:szCs w:val="26"/>
          <w:rtl/>
        </w:rPr>
        <w:t>ی جهانی شدن در صنعت همتراز نشوند. برخی شرکت</w:t>
      </w:r>
      <w:r w:rsidR="00282A3A" w:rsidRPr="00A859C7">
        <w:rPr>
          <w:rFonts w:cs="B Nazanin" w:hint="cs"/>
          <w:noProof/>
          <w:sz w:val="26"/>
          <w:szCs w:val="26"/>
          <w:rtl/>
        </w:rPr>
        <w:t>‌</w:t>
      </w:r>
      <w:r w:rsidRPr="00A859C7">
        <w:rPr>
          <w:rFonts w:cs="B Nazanin" w:hint="cs"/>
          <w:noProof/>
          <w:sz w:val="26"/>
          <w:szCs w:val="26"/>
          <w:rtl/>
        </w:rPr>
        <w:t>ها ممکن است در صنایع دارای محرک</w:t>
      </w:r>
      <w:r w:rsidR="00282A3A" w:rsidRPr="00A859C7">
        <w:rPr>
          <w:rFonts w:cs="B Nazanin" w:hint="cs"/>
          <w:noProof/>
          <w:sz w:val="26"/>
          <w:szCs w:val="26"/>
          <w:rtl/>
        </w:rPr>
        <w:t>‌</w:t>
      </w:r>
      <w:r w:rsidRPr="00A859C7">
        <w:rPr>
          <w:rFonts w:cs="B Nazanin" w:hint="cs"/>
          <w:noProof/>
          <w:sz w:val="26"/>
          <w:szCs w:val="26"/>
          <w:rtl/>
        </w:rPr>
        <w:t>های جهانی شدن قوی رقابت کنند،</w:t>
      </w:r>
      <w:r w:rsidR="00282A3A" w:rsidRPr="00A859C7">
        <w:rPr>
          <w:rFonts w:cs="B Nazanin" w:hint="cs"/>
          <w:noProof/>
          <w:sz w:val="26"/>
          <w:szCs w:val="26"/>
          <w:rtl/>
        </w:rPr>
        <w:t xml:space="preserve"> </w:t>
      </w:r>
      <w:r w:rsidRPr="00A859C7">
        <w:rPr>
          <w:rFonts w:cs="B Nazanin" w:hint="cs"/>
          <w:noProof/>
          <w:sz w:val="26"/>
          <w:szCs w:val="26"/>
          <w:rtl/>
        </w:rPr>
        <w:t>اما قدرت</w:t>
      </w:r>
      <w:r w:rsidR="00282A3A" w:rsidRPr="00A859C7">
        <w:rPr>
          <w:rFonts w:cs="B Nazanin" w:hint="cs"/>
          <w:noProof/>
          <w:sz w:val="26"/>
          <w:szCs w:val="26"/>
          <w:rtl/>
        </w:rPr>
        <w:t>‌</w:t>
      </w:r>
      <w:r w:rsidRPr="00A859C7">
        <w:rPr>
          <w:rFonts w:cs="B Nazanin" w:hint="cs"/>
          <w:noProof/>
          <w:sz w:val="26"/>
          <w:szCs w:val="26"/>
          <w:rtl/>
        </w:rPr>
        <w:t>های رقابتی آن</w:t>
      </w:r>
      <w:r w:rsidR="00282A3A" w:rsidRPr="00A859C7">
        <w:rPr>
          <w:rFonts w:cs="B Nazanin" w:hint="cs"/>
          <w:noProof/>
          <w:sz w:val="26"/>
          <w:szCs w:val="26"/>
          <w:rtl/>
        </w:rPr>
        <w:t>‌</w:t>
      </w:r>
      <w:r w:rsidRPr="00A859C7">
        <w:rPr>
          <w:rFonts w:cs="B Nazanin" w:hint="cs"/>
          <w:noProof/>
          <w:sz w:val="26"/>
          <w:szCs w:val="26"/>
          <w:rtl/>
        </w:rPr>
        <w:t>ها در فعالیت</w:t>
      </w:r>
      <w:r w:rsidR="00282A3A" w:rsidRPr="00A859C7">
        <w:rPr>
          <w:rFonts w:cs="B Nazanin" w:hint="cs"/>
          <w:noProof/>
          <w:sz w:val="26"/>
          <w:szCs w:val="26"/>
          <w:rtl/>
        </w:rPr>
        <w:t>‌</w:t>
      </w:r>
      <w:r w:rsidRPr="00A859C7">
        <w:rPr>
          <w:rFonts w:cs="B Nazanin" w:hint="cs"/>
          <w:noProof/>
          <w:sz w:val="26"/>
          <w:szCs w:val="26"/>
          <w:rtl/>
        </w:rPr>
        <w:t>های زنجیره</w:t>
      </w:r>
      <w:r w:rsidR="00282A3A" w:rsidRPr="00A859C7">
        <w:rPr>
          <w:rFonts w:cs="B Nazanin" w:hint="cs"/>
          <w:noProof/>
          <w:sz w:val="26"/>
          <w:szCs w:val="26"/>
          <w:rtl/>
        </w:rPr>
        <w:t>‌</w:t>
      </w:r>
      <w:r w:rsidRPr="00A859C7">
        <w:rPr>
          <w:rFonts w:cs="B Nazanin" w:hint="cs"/>
          <w:noProof/>
          <w:sz w:val="26"/>
          <w:szCs w:val="26"/>
          <w:rtl/>
        </w:rPr>
        <w:t xml:space="preserve">ی ارزش پایین دست </w:t>
      </w:r>
      <w:r w:rsidR="00282A3A" w:rsidRPr="00A859C7">
        <w:rPr>
          <w:rFonts w:cs="B Nazanin" w:hint="cs"/>
          <w:noProof/>
          <w:sz w:val="26"/>
          <w:szCs w:val="26"/>
          <w:rtl/>
        </w:rPr>
        <w:t>و در بخش خدمات باشد</w:t>
      </w:r>
      <w:r w:rsidRPr="00A859C7">
        <w:rPr>
          <w:rFonts w:cs="B Nazanin" w:hint="cs"/>
          <w:noProof/>
          <w:sz w:val="26"/>
          <w:szCs w:val="26"/>
          <w:rtl/>
        </w:rPr>
        <w:t xml:space="preserve">. دیگر </w:t>
      </w:r>
      <w:r w:rsidRPr="00A859C7">
        <w:rPr>
          <w:rFonts w:cs="B Nazanin"/>
          <w:noProof/>
          <w:sz w:val="26"/>
          <w:szCs w:val="26"/>
        </w:rPr>
        <w:t>MNC</w:t>
      </w:r>
      <w:r w:rsidRPr="00A859C7">
        <w:rPr>
          <w:rFonts w:cs="B Nazanin" w:hint="cs"/>
          <w:noProof/>
          <w:sz w:val="26"/>
          <w:szCs w:val="26"/>
          <w:rtl/>
        </w:rPr>
        <w:t xml:space="preserve"> ها ممکن است در صنایع دارای محرک</w:t>
      </w:r>
      <w:r w:rsidR="00282A3A" w:rsidRPr="00A859C7">
        <w:rPr>
          <w:rFonts w:cs="B Nazanin" w:hint="cs"/>
          <w:noProof/>
          <w:sz w:val="26"/>
          <w:szCs w:val="26"/>
          <w:rtl/>
        </w:rPr>
        <w:t>‌</w:t>
      </w:r>
      <w:r w:rsidRPr="00A859C7">
        <w:rPr>
          <w:rFonts w:cs="B Nazanin" w:hint="cs"/>
          <w:noProof/>
          <w:sz w:val="26"/>
          <w:szCs w:val="26"/>
          <w:rtl/>
        </w:rPr>
        <w:t>های جهانی</w:t>
      </w:r>
      <w:r w:rsidR="00282A3A" w:rsidRPr="00A859C7">
        <w:rPr>
          <w:rFonts w:cs="B Nazanin" w:hint="cs"/>
          <w:noProof/>
          <w:sz w:val="26"/>
          <w:szCs w:val="26"/>
          <w:rtl/>
        </w:rPr>
        <w:t>‌</w:t>
      </w:r>
      <w:r w:rsidRPr="00A859C7">
        <w:rPr>
          <w:rFonts w:cs="B Nazanin" w:hint="cs"/>
          <w:noProof/>
          <w:sz w:val="26"/>
          <w:szCs w:val="26"/>
          <w:rtl/>
        </w:rPr>
        <w:t>شدن ضعیف و از این رو فشارهای ضعیف</w:t>
      </w:r>
      <w:r w:rsidR="00282A3A" w:rsidRPr="00A859C7">
        <w:rPr>
          <w:rFonts w:cs="B Nazanin" w:hint="cs"/>
          <w:noProof/>
          <w:sz w:val="26"/>
          <w:szCs w:val="26"/>
          <w:rtl/>
        </w:rPr>
        <w:t>‌</w:t>
      </w:r>
      <w:r w:rsidRPr="00A859C7">
        <w:rPr>
          <w:rFonts w:cs="B Nazanin" w:hint="cs"/>
          <w:noProof/>
          <w:sz w:val="26"/>
          <w:szCs w:val="26"/>
          <w:rtl/>
        </w:rPr>
        <w:t>تر رقابت کنند. اما در تولید و تحقیق و توسعه بجای خدمت به مشتری قوی</w:t>
      </w:r>
      <w:r w:rsidR="00282A3A" w:rsidRPr="00A859C7">
        <w:rPr>
          <w:rFonts w:cs="B Nazanin" w:hint="cs"/>
          <w:noProof/>
          <w:sz w:val="26"/>
          <w:szCs w:val="26"/>
          <w:rtl/>
        </w:rPr>
        <w:t>‌</w:t>
      </w:r>
      <w:r w:rsidRPr="00A859C7">
        <w:rPr>
          <w:rFonts w:cs="B Nazanin" w:hint="cs"/>
          <w:noProof/>
          <w:sz w:val="26"/>
          <w:szCs w:val="26"/>
          <w:rtl/>
        </w:rPr>
        <w:t xml:space="preserve">تر هستند. </w:t>
      </w:r>
      <w:r w:rsidRPr="00A859C7">
        <w:rPr>
          <w:rFonts w:cs="B Nazanin"/>
          <w:noProof/>
          <w:sz w:val="26"/>
          <w:szCs w:val="26"/>
        </w:rPr>
        <w:t>MNC</w:t>
      </w:r>
      <w:r w:rsidRPr="00A859C7">
        <w:rPr>
          <w:rFonts w:cs="B Nazanin" w:hint="cs"/>
          <w:noProof/>
          <w:sz w:val="26"/>
          <w:szCs w:val="26"/>
          <w:rtl/>
        </w:rPr>
        <w:t xml:space="preserve"> ها در مواجهه با چنین وضعیت</w:t>
      </w:r>
      <w:r w:rsidR="00282A3A" w:rsidRPr="00A859C7">
        <w:rPr>
          <w:rFonts w:cs="B Nazanin" w:hint="cs"/>
          <w:noProof/>
          <w:sz w:val="26"/>
          <w:szCs w:val="26"/>
          <w:rtl/>
        </w:rPr>
        <w:t>‌</w:t>
      </w:r>
      <w:r w:rsidRPr="00A859C7">
        <w:rPr>
          <w:rFonts w:cs="B Nazanin" w:hint="cs"/>
          <w:noProof/>
          <w:sz w:val="26"/>
          <w:szCs w:val="26"/>
          <w:rtl/>
        </w:rPr>
        <w:t>های تراز نشده</w:t>
      </w:r>
      <w:r w:rsidR="00282A3A" w:rsidRPr="00A859C7">
        <w:rPr>
          <w:rFonts w:cs="B Nazanin" w:hint="cs"/>
          <w:noProof/>
          <w:sz w:val="26"/>
          <w:szCs w:val="26"/>
          <w:rtl/>
        </w:rPr>
        <w:t>‌</w:t>
      </w:r>
      <w:r w:rsidRPr="00A859C7">
        <w:rPr>
          <w:rFonts w:cs="B Nazanin" w:hint="cs"/>
          <w:noProof/>
          <w:sz w:val="26"/>
          <w:szCs w:val="26"/>
          <w:rtl/>
        </w:rPr>
        <w:t>ای اغلب یک استراتژی منطقه</w:t>
      </w:r>
      <w:r w:rsidR="00282A3A" w:rsidRPr="00A859C7">
        <w:rPr>
          <w:rFonts w:cs="B Nazanin" w:hint="cs"/>
          <w:noProof/>
          <w:sz w:val="26"/>
          <w:szCs w:val="26"/>
          <w:rtl/>
        </w:rPr>
        <w:t>‌</w:t>
      </w:r>
      <w:r w:rsidRPr="00A859C7">
        <w:rPr>
          <w:rFonts w:cs="B Nazanin" w:hint="cs"/>
          <w:noProof/>
          <w:sz w:val="26"/>
          <w:szCs w:val="26"/>
          <w:rtl/>
        </w:rPr>
        <w:t xml:space="preserve">ای را بعنوان یک سازش انتتخاب می کنند. برای </w:t>
      </w:r>
      <w:r w:rsidRPr="00A859C7">
        <w:rPr>
          <w:rFonts w:cs="B Nazanin"/>
          <w:noProof/>
          <w:sz w:val="26"/>
          <w:szCs w:val="26"/>
        </w:rPr>
        <w:t>MNC</w:t>
      </w:r>
      <w:r w:rsidRPr="00A859C7">
        <w:rPr>
          <w:rFonts w:cs="B Nazanin" w:hint="cs"/>
          <w:noProof/>
          <w:sz w:val="26"/>
          <w:szCs w:val="26"/>
          <w:rtl/>
        </w:rPr>
        <w:t xml:space="preserve"> دارای قدرت</w:t>
      </w:r>
      <w:r w:rsidR="00282A3A" w:rsidRPr="00A859C7">
        <w:rPr>
          <w:rFonts w:cs="B Nazanin" w:hint="cs"/>
          <w:noProof/>
          <w:sz w:val="26"/>
          <w:szCs w:val="26"/>
          <w:rtl/>
        </w:rPr>
        <w:t>‌</w:t>
      </w:r>
      <w:r w:rsidRPr="00A859C7">
        <w:rPr>
          <w:rFonts w:cs="B Nazanin" w:hint="cs"/>
          <w:noProof/>
          <w:sz w:val="26"/>
          <w:szCs w:val="26"/>
          <w:rtl/>
        </w:rPr>
        <w:t xml:space="preserve">های بالادست، نظیر تولید با کیفیت بالا که با فشارها برای انطباق محلی مواجه </w:t>
      </w:r>
      <w:r w:rsidR="00282A3A" w:rsidRPr="00A859C7">
        <w:rPr>
          <w:rFonts w:cs="B Nazanin" w:hint="cs"/>
          <w:noProof/>
          <w:sz w:val="26"/>
          <w:szCs w:val="26"/>
          <w:rtl/>
        </w:rPr>
        <w:t>هستند</w:t>
      </w:r>
      <w:r w:rsidRPr="00A859C7">
        <w:rPr>
          <w:rFonts w:cs="B Nazanin" w:hint="cs"/>
          <w:noProof/>
          <w:sz w:val="26"/>
          <w:szCs w:val="26"/>
          <w:rtl/>
        </w:rPr>
        <w:t>، یک استراتژی منطقه</w:t>
      </w:r>
      <w:r w:rsidR="00282A3A" w:rsidRPr="00A859C7">
        <w:rPr>
          <w:rFonts w:cs="B Nazanin" w:hint="cs"/>
          <w:noProof/>
          <w:sz w:val="26"/>
          <w:szCs w:val="26"/>
          <w:rtl/>
        </w:rPr>
        <w:t>‌</w:t>
      </w:r>
      <w:r w:rsidRPr="00A859C7">
        <w:rPr>
          <w:rFonts w:cs="B Nazanin" w:hint="cs"/>
          <w:noProof/>
          <w:sz w:val="26"/>
          <w:szCs w:val="26"/>
          <w:rtl/>
        </w:rPr>
        <w:t>ای</w:t>
      </w:r>
      <w:r w:rsidR="00282A3A" w:rsidRPr="00A859C7">
        <w:rPr>
          <w:rFonts w:cs="B Nazanin" w:hint="cs"/>
          <w:noProof/>
          <w:sz w:val="26"/>
          <w:szCs w:val="26"/>
          <w:rtl/>
        </w:rPr>
        <w:t>‌</w:t>
      </w:r>
      <w:r w:rsidRPr="00A859C7">
        <w:rPr>
          <w:rFonts w:cs="B Nazanin" w:hint="cs"/>
          <w:noProof/>
          <w:sz w:val="26"/>
          <w:szCs w:val="26"/>
          <w:rtl/>
        </w:rPr>
        <w:t>تر: (1) استفاده از محصولات مشابه و (2) انطباق پایین دست با تفاوت</w:t>
      </w:r>
      <w:r w:rsidR="00282A3A" w:rsidRPr="00A859C7">
        <w:rPr>
          <w:rFonts w:cs="B Nazanin" w:hint="cs"/>
          <w:noProof/>
          <w:sz w:val="26"/>
          <w:szCs w:val="26"/>
          <w:rtl/>
        </w:rPr>
        <w:t>‌</w:t>
      </w:r>
      <w:r w:rsidRPr="00A859C7">
        <w:rPr>
          <w:rFonts w:cs="B Nazanin" w:hint="cs"/>
          <w:noProof/>
          <w:sz w:val="26"/>
          <w:szCs w:val="26"/>
          <w:rtl/>
        </w:rPr>
        <w:t>های منطقه</w:t>
      </w:r>
      <w:r w:rsidR="00340C22" w:rsidRPr="00A859C7">
        <w:rPr>
          <w:rFonts w:cs="B Nazanin" w:hint="cs"/>
          <w:noProof/>
          <w:sz w:val="26"/>
          <w:szCs w:val="26"/>
          <w:rtl/>
        </w:rPr>
        <w:t>‌</w:t>
      </w:r>
      <w:r w:rsidRPr="00A859C7">
        <w:rPr>
          <w:rFonts w:cs="B Nazanin" w:hint="cs"/>
          <w:noProof/>
          <w:sz w:val="26"/>
          <w:szCs w:val="26"/>
          <w:rtl/>
        </w:rPr>
        <w:t>ای را اجازه می</w:t>
      </w:r>
      <w:r w:rsidR="00340C22" w:rsidRPr="00A859C7">
        <w:rPr>
          <w:rFonts w:cs="B Nazanin" w:hint="cs"/>
          <w:noProof/>
          <w:sz w:val="26"/>
          <w:szCs w:val="26"/>
          <w:rtl/>
        </w:rPr>
        <w:t>‌</w:t>
      </w:r>
      <w:r w:rsidRPr="00A859C7">
        <w:rPr>
          <w:rFonts w:cs="B Nazanin" w:hint="cs"/>
          <w:noProof/>
          <w:sz w:val="26"/>
          <w:szCs w:val="26"/>
          <w:rtl/>
        </w:rPr>
        <w:t xml:space="preserve">دهد. برای </w:t>
      </w:r>
      <w:r w:rsidR="00340C22" w:rsidRPr="00A859C7">
        <w:rPr>
          <w:rFonts w:cs="B Nazanin"/>
          <w:noProof/>
          <w:sz w:val="26"/>
          <w:szCs w:val="26"/>
        </w:rPr>
        <w:t>MNC</w:t>
      </w:r>
      <w:r w:rsidR="00340C22" w:rsidRPr="00A859C7">
        <w:rPr>
          <w:rFonts w:cs="B Nazanin" w:hint="cs"/>
          <w:noProof/>
          <w:sz w:val="26"/>
          <w:szCs w:val="26"/>
          <w:rtl/>
        </w:rPr>
        <w:t xml:space="preserve"> </w:t>
      </w:r>
      <w:r w:rsidRPr="00A859C7">
        <w:rPr>
          <w:rFonts w:cs="B Nazanin" w:hint="cs"/>
          <w:noProof/>
          <w:sz w:val="26"/>
          <w:szCs w:val="26"/>
          <w:rtl/>
        </w:rPr>
        <w:t>دارای قدرت</w:t>
      </w:r>
      <w:r w:rsidR="00340C22" w:rsidRPr="00A859C7">
        <w:rPr>
          <w:rFonts w:cs="B Nazanin" w:hint="cs"/>
          <w:noProof/>
          <w:sz w:val="26"/>
          <w:szCs w:val="26"/>
          <w:rtl/>
        </w:rPr>
        <w:t>‌</w:t>
      </w:r>
      <w:r w:rsidRPr="00A859C7">
        <w:rPr>
          <w:rFonts w:cs="B Nazanin" w:hint="cs"/>
          <w:noProof/>
          <w:sz w:val="26"/>
          <w:szCs w:val="26"/>
          <w:rtl/>
        </w:rPr>
        <w:t>های رقابتی پایین دست، نظیر خدم</w:t>
      </w:r>
      <w:r w:rsidR="00340C22" w:rsidRPr="00A859C7">
        <w:rPr>
          <w:rFonts w:cs="B Nazanin" w:hint="cs"/>
          <w:noProof/>
          <w:sz w:val="26"/>
          <w:szCs w:val="26"/>
          <w:rtl/>
        </w:rPr>
        <w:t>ا</w:t>
      </w:r>
      <w:r w:rsidRPr="00A859C7">
        <w:rPr>
          <w:rFonts w:cs="B Nazanin" w:hint="cs"/>
          <w:noProof/>
          <w:sz w:val="26"/>
          <w:szCs w:val="26"/>
          <w:rtl/>
        </w:rPr>
        <w:t>ت بعد از بازار، مواجهه با فشار جهانی شدن، یک استراتژی منطقه</w:t>
      </w:r>
      <w:r w:rsidR="00340C22" w:rsidRPr="00A859C7">
        <w:rPr>
          <w:rFonts w:cs="B Nazanin" w:hint="cs"/>
          <w:noProof/>
          <w:sz w:val="26"/>
          <w:szCs w:val="26"/>
          <w:rtl/>
        </w:rPr>
        <w:t>‌</w:t>
      </w:r>
      <w:r w:rsidRPr="00A859C7">
        <w:rPr>
          <w:rFonts w:cs="B Nazanin" w:hint="cs"/>
          <w:noProof/>
          <w:sz w:val="26"/>
          <w:szCs w:val="26"/>
          <w:rtl/>
        </w:rPr>
        <w:t>ای</w:t>
      </w:r>
      <w:r w:rsidR="00340C22" w:rsidRPr="00A859C7">
        <w:rPr>
          <w:rFonts w:cs="B Nazanin" w:hint="cs"/>
          <w:noProof/>
          <w:sz w:val="26"/>
          <w:szCs w:val="26"/>
          <w:rtl/>
        </w:rPr>
        <w:t>‌</w:t>
      </w:r>
      <w:r w:rsidRPr="00A859C7">
        <w:rPr>
          <w:rFonts w:cs="B Nazanin" w:hint="cs"/>
          <w:noProof/>
          <w:sz w:val="26"/>
          <w:szCs w:val="26"/>
          <w:rtl/>
        </w:rPr>
        <w:t>تر: (1) انطباق تعاملات مشتری با بازارهای محلی</w:t>
      </w:r>
      <w:r w:rsidR="00340C22" w:rsidRPr="00A859C7">
        <w:rPr>
          <w:rFonts w:cs="B Nazanin" w:hint="cs"/>
          <w:noProof/>
          <w:sz w:val="26"/>
          <w:szCs w:val="26"/>
          <w:rtl/>
        </w:rPr>
        <w:t>‌</w:t>
      </w:r>
      <w:r w:rsidRPr="00A859C7">
        <w:rPr>
          <w:rFonts w:cs="B Nazanin" w:hint="cs"/>
          <w:noProof/>
          <w:sz w:val="26"/>
          <w:szCs w:val="26"/>
          <w:rtl/>
        </w:rPr>
        <w:t>تر و (2) توانایی پاسخ به محرک جهانی</w:t>
      </w:r>
      <w:r w:rsidR="00340C22" w:rsidRPr="00A859C7">
        <w:rPr>
          <w:rFonts w:cs="B Nazanin" w:hint="cs"/>
          <w:noProof/>
          <w:sz w:val="26"/>
          <w:szCs w:val="26"/>
          <w:rtl/>
        </w:rPr>
        <w:t>‌</w:t>
      </w:r>
      <w:r w:rsidRPr="00A859C7">
        <w:rPr>
          <w:rFonts w:cs="B Nazanin" w:hint="cs"/>
          <w:noProof/>
          <w:sz w:val="26"/>
          <w:szCs w:val="26"/>
          <w:rtl/>
        </w:rPr>
        <w:t>شدن دارای هزینه</w:t>
      </w:r>
      <w:r w:rsidR="00340C22" w:rsidRPr="00A859C7">
        <w:rPr>
          <w:rFonts w:cs="B Nazanin" w:hint="cs"/>
          <w:noProof/>
          <w:sz w:val="26"/>
          <w:szCs w:val="26"/>
          <w:rtl/>
        </w:rPr>
        <w:t>‌</w:t>
      </w:r>
      <w:r w:rsidRPr="00A859C7">
        <w:rPr>
          <w:rFonts w:cs="B Nazanin" w:hint="cs"/>
          <w:noProof/>
          <w:sz w:val="26"/>
          <w:szCs w:val="26"/>
          <w:rtl/>
        </w:rPr>
        <w:t>های کمتر توسط اقتصادهای مقیاس تولید شده توسط فعالیت هایی نظیر خرید متمرکز و محصولات یکنواخت را اجازه می دهد.</w:t>
      </w:r>
      <w:r w:rsidR="00080611" w:rsidRPr="00A859C7">
        <w:rPr>
          <w:rFonts w:cs="B Nazanin" w:hint="cs"/>
          <w:noProof/>
          <w:sz w:val="26"/>
          <w:szCs w:val="26"/>
          <w:rtl/>
        </w:rPr>
        <w:t xml:space="preserve"> </w:t>
      </w:r>
      <w:r w:rsidRPr="00A859C7">
        <w:rPr>
          <w:rFonts w:cs="B Nazanin" w:hint="cs"/>
          <w:noProof/>
          <w:sz w:val="26"/>
          <w:szCs w:val="26"/>
          <w:rtl/>
        </w:rPr>
        <w:t xml:space="preserve">شکل </w:t>
      </w:r>
      <w:r w:rsidR="00790880">
        <w:rPr>
          <w:rFonts w:cs="B Nazanin" w:hint="cs"/>
          <w:noProof/>
          <w:sz w:val="26"/>
          <w:szCs w:val="26"/>
          <w:rtl/>
        </w:rPr>
        <w:t>37</w:t>
      </w:r>
      <w:r w:rsidRPr="00A859C7">
        <w:rPr>
          <w:rFonts w:cs="B Nazanin" w:hint="cs"/>
          <w:noProof/>
          <w:sz w:val="26"/>
          <w:szCs w:val="26"/>
          <w:rtl/>
        </w:rPr>
        <w:t xml:space="preserve"> نشان می</w:t>
      </w:r>
      <w:r w:rsidR="00130816" w:rsidRPr="00A859C7">
        <w:rPr>
          <w:rFonts w:cs="B Nazanin" w:hint="cs"/>
          <w:noProof/>
          <w:sz w:val="26"/>
          <w:szCs w:val="26"/>
          <w:rtl/>
        </w:rPr>
        <w:t>‌</w:t>
      </w:r>
      <w:r w:rsidRPr="00A859C7">
        <w:rPr>
          <w:rFonts w:cs="B Nazanin" w:hint="cs"/>
          <w:noProof/>
          <w:sz w:val="26"/>
          <w:szCs w:val="26"/>
          <w:rtl/>
        </w:rPr>
        <w:t>دهد چگونه مکان قدرت</w:t>
      </w:r>
      <w:r w:rsidR="00080611" w:rsidRPr="00A859C7">
        <w:rPr>
          <w:rFonts w:cs="B Nazanin" w:hint="cs"/>
          <w:noProof/>
          <w:sz w:val="26"/>
          <w:szCs w:val="26"/>
          <w:rtl/>
        </w:rPr>
        <w:t>‌</w:t>
      </w:r>
      <w:r w:rsidRPr="00A859C7">
        <w:rPr>
          <w:rFonts w:cs="B Nazanin" w:hint="cs"/>
          <w:noProof/>
          <w:sz w:val="26"/>
          <w:szCs w:val="26"/>
          <w:rtl/>
        </w:rPr>
        <w:t>های درون زنجیره</w:t>
      </w:r>
      <w:r w:rsidR="00080611" w:rsidRPr="00A859C7">
        <w:rPr>
          <w:rFonts w:cs="B Nazanin" w:hint="cs"/>
          <w:noProof/>
          <w:sz w:val="26"/>
          <w:szCs w:val="26"/>
          <w:rtl/>
        </w:rPr>
        <w:t>‌</w:t>
      </w:r>
      <w:r w:rsidRPr="00A859C7">
        <w:rPr>
          <w:rFonts w:cs="B Nazanin" w:hint="cs"/>
          <w:noProof/>
          <w:sz w:val="26"/>
          <w:szCs w:val="26"/>
          <w:rtl/>
        </w:rPr>
        <w:t>ی ارزش با فشارها برای جهانی</w:t>
      </w:r>
      <w:r w:rsidR="00080611" w:rsidRPr="00A859C7">
        <w:rPr>
          <w:rFonts w:cs="B Nazanin" w:hint="cs"/>
          <w:noProof/>
          <w:sz w:val="26"/>
          <w:szCs w:val="26"/>
          <w:rtl/>
        </w:rPr>
        <w:t>‌</w:t>
      </w:r>
      <w:r w:rsidRPr="00A859C7">
        <w:rPr>
          <w:rFonts w:cs="B Nazanin" w:hint="cs"/>
          <w:noProof/>
          <w:sz w:val="26"/>
          <w:szCs w:val="26"/>
          <w:rtl/>
        </w:rPr>
        <w:t>شدن یا پاسخگویی محلی ترکیب می</w:t>
      </w:r>
      <w:r w:rsidR="00080611" w:rsidRPr="00A859C7">
        <w:rPr>
          <w:rFonts w:cs="B Nazanin" w:hint="cs"/>
          <w:noProof/>
          <w:sz w:val="26"/>
          <w:szCs w:val="26"/>
          <w:rtl/>
        </w:rPr>
        <w:t>‌</w:t>
      </w:r>
      <w:r w:rsidRPr="00A859C7">
        <w:rPr>
          <w:rFonts w:cs="B Nazanin" w:hint="cs"/>
          <w:noProof/>
          <w:sz w:val="26"/>
          <w:szCs w:val="26"/>
          <w:rtl/>
        </w:rPr>
        <w:t>شود و به استراتژی</w:t>
      </w:r>
      <w:r w:rsidR="00080611" w:rsidRPr="00A859C7">
        <w:rPr>
          <w:rFonts w:cs="B Nazanin" w:hint="cs"/>
          <w:noProof/>
          <w:sz w:val="26"/>
          <w:szCs w:val="26"/>
          <w:rtl/>
        </w:rPr>
        <w:t>‌</w:t>
      </w:r>
      <w:r w:rsidRPr="00A859C7">
        <w:rPr>
          <w:rFonts w:cs="B Nazanin" w:hint="cs"/>
          <w:noProof/>
          <w:sz w:val="26"/>
          <w:szCs w:val="26"/>
          <w:rtl/>
        </w:rPr>
        <w:t>های چند ملیتی مختلف منجر می</w:t>
      </w:r>
      <w:r w:rsidR="00080611" w:rsidRPr="00A859C7">
        <w:rPr>
          <w:rFonts w:cs="B Nazanin" w:hint="cs"/>
          <w:noProof/>
          <w:sz w:val="26"/>
          <w:szCs w:val="26"/>
          <w:rtl/>
        </w:rPr>
        <w:t>‌</w:t>
      </w:r>
      <w:r w:rsidRPr="00A859C7">
        <w:rPr>
          <w:rFonts w:cs="B Nazanin" w:hint="cs"/>
          <w:noProof/>
          <w:sz w:val="26"/>
          <w:szCs w:val="26"/>
          <w:rtl/>
        </w:rPr>
        <w:t>گردد.</w:t>
      </w:r>
    </w:p>
    <w:p w14:paraId="48E9D940" w14:textId="4E403FCB" w:rsidR="00A859C7" w:rsidRDefault="00A859C7" w:rsidP="00655FAD">
      <w:pPr>
        <w:tabs>
          <w:tab w:val="left" w:pos="1229"/>
        </w:tabs>
        <w:spacing w:line="240" w:lineRule="auto"/>
        <w:jc w:val="both"/>
        <w:rPr>
          <w:rFonts w:cs="B Nazanin"/>
          <w:noProof/>
          <w:sz w:val="26"/>
          <w:szCs w:val="26"/>
          <w:rtl/>
        </w:rPr>
      </w:pPr>
    </w:p>
    <w:p w14:paraId="11DC3CE5" w14:textId="4918D11E" w:rsidR="00A859C7" w:rsidRDefault="00A859C7" w:rsidP="00655FAD">
      <w:pPr>
        <w:tabs>
          <w:tab w:val="left" w:pos="1229"/>
        </w:tabs>
        <w:spacing w:line="240" w:lineRule="auto"/>
        <w:jc w:val="both"/>
        <w:rPr>
          <w:rFonts w:cs="B Nazanin"/>
          <w:noProof/>
          <w:sz w:val="26"/>
          <w:szCs w:val="26"/>
          <w:rtl/>
        </w:rPr>
      </w:pPr>
    </w:p>
    <w:p w14:paraId="581B4104" w14:textId="289A1D7B" w:rsidR="00A859C7" w:rsidRDefault="00A859C7" w:rsidP="00655FAD">
      <w:pPr>
        <w:tabs>
          <w:tab w:val="left" w:pos="1229"/>
        </w:tabs>
        <w:spacing w:line="240" w:lineRule="auto"/>
        <w:jc w:val="both"/>
        <w:rPr>
          <w:rFonts w:cs="B Nazanin"/>
          <w:noProof/>
          <w:sz w:val="26"/>
          <w:szCs w:val="26"/>
          <w:rtl/>
        </w:rPr>
      </w:pPr>
    </w:p>
    <w:p w14:paraId="3B69C828" w14:textId="77777777" w:rsidR="00A859C7" w:rsidRPr="00A859C7" w:rsidRDefault="00A859C7" w:rsidP="00655FAD">
      <w:pPr>
        <w:tabs>
          <w:tab w:val="left" w:pos="1229"/>
        </w:tabs>
        <w:spacing w:line="240" w:lineRule="auto"/>
        <w:jc w:val="both"/>
        <w:rPr>
          <w:rFonts w:cs="B Nazanin"/>
          <w:noProof/>
          <w:sz w:val="26"/>
          <w:szCs w:val="26"/>
          <w:rtl/>
        </w:rPr>
      </w:pPr>
    </w:p>
    <w:p w14:paraId="0A3678D2" w14:textId="73A36705" w:rsidR="00130816" w:rsidRPr="00763930" w:rsidRDefault="00080611" w:rsidP="00080611">
      <w:pPr>
        <w:tabs>
          <w:tab w:val="left" w:pos="1229"/>
          <w:tab w:val="left" w:pos="5527"/>
        </w:tabs>
        <w:spacing w:line="240" w:lineRule="auto"/>
        <w:jc w:val="both"/>
        <w:rPr>
          <w:rFonts w:cs="B Nazanin"/>
          <w:sz w:val="28"/>
          <w:szCs w:val="28"/>
          <w:rtl/>
        </w:rPr>
      </w:pPr>
      <w:r>
        <w:rPr>
          <w:rFonts w:cs="B Nazanin"/>
          <w:noProof/>
          <w:sz w:val="28"/>
          <w:szCs w:val="28"/>
          <w:rtl/>
          <w:lang w:bidi="ar-SA"/>
        </w:rPr>
        <w:lastRenderedPageBreak/>
        <mc:AlternateContent>
          <mc:Choice Requires="wps">
            <w:drawing>
              <wp:anchor distT="0" distB="0" distL="114300" distR="114300" simplePos="0" relativeHeight="252457984" behindDoc="0" locked="0" layoutInCell="1" allowOverlap="1" wp14:anchorId="407C53EB" wp14:editId="67E0AFF6">
                <wp:simplePos x="0" y="0"/>
                <wp:positionH relativeFrom="column">
                  <wp:posOffset>2089392</wp:posOffset>
                </wp:positionH>
                <wp:positionV relativeFrom="paragraph">
                  <wp:posOffset>-144145</wp:posOffset>
                </wp:positionV>
                <wp:extent cx="1223010" cy="1056640"/>
                <wp:effectExtent l="2540" t="3810" r="79375" b="82550"/>
                <wp:wrapNone/>
                <wp:docPr id="755"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056640"/>
                        </a:xfrm>
                        <a:prstGeom prst="roundRect">
                          <a:avLst>
                            <a:gd name="adj" fmla="val 16667"/>
                          </a:avLst>
                        </a:prstGeom>
                        <a:solidFill>
                          <a:srgbClr val="8064A2">
                            <a:lumMod val="60000"/>
                            <a:lumOff val="40000"/>
                          </a:srgb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E4C2F1C" w14:textId="77777777" w:rsidR="00080611" w:rsidRPr="001E38A1" w:rsidRDefault="00080611" w:rsidP="00080611">
                            <w:pPr>
                              <w:jc w:val="center"/>
                              <w:rPr>
                                <w:rFonts w:cs="B Nazanin"/>
                                <w:sz w:val="24"/>
                                <w:szCs w:val="24"/>
                              </w:rPr>
                            </w:pPr>
                            <w:r w:rsidRPr="001E38A1">
                              <w:rPr>
                                <w:rFonts w:cs="B Nazanin" w:hint="cs"/>
                                <w:sz w:val="24"/>
                                <w:szCs w:val="24"/>
                                <w:rtl/>
                              </w:rPr>
                              <w:t>فشار رقابتی برای یکپارچگی جهانی یا پاسخگو بودن محلی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7C53EB" id="AutoShape 134" o:spid="_x0000_s1217" style="position:absolute;left:0;text-align:left;margin-left:164.5pt;margin-top:-11.35pt;width:96.3pt;height:83.2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" fillcolor="#b3a2c7" stroked="f">
                <v:shadow on="t" opacity=".5" offset="6pt,6pt"/>
                <v:textbox>
                  <w:txbxContent>
                    <w:p w14:paraId="4E4C2F1C" w14:textId="77777777" w:rsidR="00080611" w:rsidRPr="001E38A1" w:rsidRDefault="00080611" w:rsidP="00080611">
                      <w:pPr>
                        <w:jc w:val="center"/>
                        <w:rPr>
                          <w:rFonts w:cs="B Nazanin"/>
                          <w:sz w:val="24"/>
                          <w:szCs w:val="24"/>
                        </w:rPr>
                      </w:pPr>
                      <w:r w:rsidRPr="001E38A1">
                        <w:rPr>
                          <w:rFonts w:cs="B Nazanin" w:hint="cs"/>
                          <w:sz w:val="24"/>
                          <w:szCs w:val="24"/>
                          <w:rtl/>
                        </w:rPr>
                        <w:t>فشار رقابتی برای یکپارچگی جهانی یا پاسخگو بودن محلی</w:t>
                      </w:r>
                    </w:p>
                  </w:txbxContent>
                </v:textbox>
              </v:roundrect>
            </w:pict>
          </mc:Fallback>
        </mc:AlternateContent>
      </w:r>
      <w:r w:rsidR="00130816" w:rsidRPr="00763930">
        <w:rPr>
          <w:rFonts w:cs="B Nazanin" w:hint="cs"/>
          <w:sz w:val="28"/>
          <w:szCs w:val="28"/>
          <w:rtl/>
        </w:rPr>
        <w:t xml:space="preserve">       </w:t>
      </w:r>
      <w:r w:rsidR="00130816">
        <w:rPr>
          <w:rFonts w:cs="B Nazanin"/>
          <w:noProof/>
          <w:sz w:val="28"/>
          <w:szCs w:val="28"/>
          <w:rtl/>
          <w:lang w:bidi="ar-SA"/>
        </w:rPr>
        <mc:AlternateContent>
          <mc:Choice Requires="wps">
            <w:drawing>
              <wp:anchor distT="0" distB="0" distL="114300" distR="114300" simplePos="0" relativeHeight="252443648" behindDoc="0" locked="0" layoutInCell="1" allowOverlap="1" wp14:anchorId="67D14107" wp14:editId="61B892AA">
                <wp:simplePos x="0" y="0"/>
                <wp:positionH relativeFrom="column">
                  <wp:posOffset>4665345</wp:posOffset>
                </wp:positionH>
                <wp:positionV relativeFrom="paragraph">
                  <wp:posOffset>377825</wp:posOffset>
                </wp:positionV>
                <wp:extent cx="1905" cy="1200150"/>
                <wp:effectExtent l="55245" t="6350" r="57150" b="22225"/>
                <wp:wrapNone/>
                <wp:docPr id="754"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200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40137" id="AutoShape 149" o:spid="_x0000_s1026" type="#_x0000_t32" style="position:absolute;margin-left:367.35pt;margin-top:29.75pt;width:.15pt;height:94.5pt;flip:x;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">
                <v:stroke endarrow="block"/>
              </v:shape>
            </w:pict>
          </mc:Fallback>
        </mc:AlternateContent>
      </w:r>
      <w:r w:rsidR="00130816">
        <w:rPr>
          <w:rFonts w:cs="B Nazanin"/>
          <w:noProof/>
          <w:sz w:val="28"/>
          <w:szCs w:val="28"/>
          <w:rtl/>
          <w:lang w:bidi="ar-SA"/>
        </w:rPr>
        <mc:AlternateContent>
          <mc:Choice Requires="wps">
            <w:drawing>
              <wp:anchor distT="0" distB="0" distL="114300" distR="114300" simplePos="0" relativeHeight="252441600" behindDoc="0" locked="0" layoutInCell="1" allowOverlap="1" wp14:anchorId="00DF7DE5" wp14:editId="18ED7084">
                <wp:simplePos x="0" y="0"/>
                <wp:positionH relativeFrom="column">
                  <wp:posOffset>3575050</wp:posOffset>
                </wp:positionH>
                <wp:positionV relativeFrom="paragraph">
                  <wp:posOffset>378460</wp:posOffset>
                </wp:positionV>
                <wp:extent cx="635" cy="1200150"/>
                <wp:effectExtent l="60325" t="6985" r="53340" b="21590"/>
                <wp:wrapNone/>
                <wp:docPr id="75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00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B571B" id="AutoShape 147" o:spid="_x0000_s1026" type="#_x0000_t32" style="position:absolute;margin-left:281.5pt;margin-top:29.8pt;width:.05pt;height:94.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">
                <v:stroke endarrow="block"/>
              </v:shape>
            </w:pict>
          </mc:Fallback>
        </mc:AlternateContent>
      </w:r>
      <w:r w:rsidR="00130816">
        <w:rPr>
          <w:rFonts w:cs="B Nazanin"/>
          <w:noProof/>
          <w:sz w:val="28"/>
          <w:szCs w:val="28"/>
          <w:rtl/>
          <w:lang w:bidi="ar-SA"/>
        </w:rPr>
        <mc:AlternateContent>
          <mc:Choice Requires="wps">
            <w:drawing>
              <wp:anchor distT="0" distB="0" distL="114300" distR="114300" simplePos="0" relativeHeight="252439552" behindDoc="0" locked="0" layoutInCell="1" allowOverlap="1" wp14:anchorId="680245E1" wp14:editId="3A3FAA7C">
                <wp:simplePos x="0" y="0"/>
                <wp:positionH relativeFrom="column">
                  <wp:posOffset>1936115</wp:posOffset>
                </wp:positionH>
                <wp:positionV relativeFrom="paragraph">
                  <wp:posOffset>378460</wp:posOffset>
                </wp:positionV>
                <wp:extent cx="635" cy="1199515"/>
                <wp:effectExtent l="59690" t="6985" r="53975" b="22225"/>
                <wp:wrapNone/>
                <wp:docPr id="752"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9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5F85E" id="AutoShape 145" o:spid="_x0000_s1026" type="#_x0000_t32" style="position:absolute;margin-left:152.45pt;margin-top:29.8pt;width:.05pt;height:94.4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">
                <v:stroke endarrow="block"/>
              </v:shape>
            </w:pict>
          </mc:Fallback>
        </mc:AlternateContent>
      </w:r>
      <w:r w:rsidR="00130816">
        <w:rPr>
          <w:rFonts w:cs="B Nazanin"/>
          <w:noProof/>
          <w:sz w:val="28"/>
          <w:szCs w:val="28"/>
          <w:rtl/>
          <w:lang w:bidi="ar-SA"/>
        </w:rPr>
        <mc:AlternateContent>
          <mc:Choice Requires="wps">
            <w:drawing>
              <wp:anchor distT="0" distB="0" distL="114300" distR="114300" simplePos="0" relativeHeight="252435456" behindDoc="0" locked="0" layoutInCell="1" allowOverlap="1" wp14:anchorId="377C1BD5" wp14:editId="2F448A7B">
                <wp:simplePos x="0" y="0"/>
                <wp:positionH relativeFrom="column">
                  <wp:posOffset>711835</wp:posOffset>
                </wp:positionH>
                <wp:positionV relativeFrom="paragraph">
                  <wp:posOffset>378460</wp:posOffset>
                </wp:positionV>
                <wp:extent cx="1270" cy="1199515"/>
                <wp:effectExtent l="54610" t="6985" r="58420" b="22225"/>
                <wp:wrapNone/>
                <wp:docPr id="751"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199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DECC4" id="AutoShape 141" o:spid="_x0000_s1026" type="#_x0000_t32" style="position:absolute;margin-left:56.05pt;margin-top:29.8pt;width:.1pt;height:94.4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">
                <v:stroke endarrow="block"/>
              </v:shape>
            </w:pict>
          </mc:Fallback>
        </mc:AlternateContent>
      </w:r>
      <w:r w:rsidR="00130816">
        <w:rPr>
          <w:rFonts w:cs="B Nazanin"/>
          <w:noProof/>
          <w:sz w:val="28"/>
          <w:szCs w:val="28"/>
          <w:rtl/>
          <w:lang w:bidi="ar-SA"/>
        </w:rPr>
        <mc:AlternateContent>
          <mc:Choice Requires="wps">
            <w:drawing>
              <wp:anchor distT="0" distB="0" distL="114300" distR="114300" simplePos="0" relativeHeight="252434432" behindDoc="0" locked="0" layoutInCell="1" allowOverlap="1" wp14:anchorId="73814AD3" wp14:editId="42207F0E">
                <wp:simplePos x="0" y="0"/>
                <wp:positionH relativeFrom="column">
                  <wp:posOffset>711835</wp:posOffset>
                </wp:positionH>
                <wp:positionV relativeFrom="paragraph">
                  <wp:posOffset>378460</wp:posOffset>
                </wp:positionV>
                <wp:extent cx="1366520" cy="0"/>
                <wp:effectExtent l="6985" t="6985" r="7620" b="12065"/>
                <wp:wrapNone/>
                <wp:docPr id="750"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6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8C77A" id="AutoShape 140" o:spid="_x0000_s1026" type="#_x0000_t32" style="position:absolute;margin-left:56.05pt;margin-top:29.8pt;width:107.6pt;height:0;flip:x;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"/>
            </w:pict>
          </mc:Fallback>
        </mc:AlternateContent>
      </w:r>
      <w:r w:rsidR="00130816">
        <w:rPr>
          <w:rFonts w:cs="B Nazanin"/>
          <w:noProof/>
          <w:sz w:val="28"/>
          <w:szCs w:val="28"/>
          <w:rtl/>
          <w:lang w:bidi="ar-SA"/>
        </w:rPr>
        <mc:AlternateContent>
          <mc:Choice Requires="wps">
            <w:drawing>
              <wp:anchor distT="0" distB="0" distL="114300" distR="114300" simplePos="0" relativeHeight="252440576" behindDoc="0" locked="0" layoutInCell="1" allowOverlap="1" wp14:anchorId="73B72668" wp14:editId="54495A51">
                <wp:simplePos x="0" y="0"/>
                <wp:positionH relativeFrom="column">
                  <wp:posOffset>3298825</wp:posOffset>
                </wp:positionH>
                <wp:positionV relativeFrom="paragraph">
                  <wp:posOffset>378460</wp:posOffset>
                </wp:positionV>
                <wp:extent cx="1366520" cy="0"/>
                <wp:effectExtent l="12700" t="6985" r="11430" b="12065"/>
                <wp:wrapNone/>
                <wp:docPr id="749"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6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DEACA" id="AutoShape 146" o:spid="_x0000_s1026" type="#_x0000_t32" style="position:absolute;margin-left:259.75pt;margin-top:29.8pt;width:107.6pt;height:0;flip:x;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"/>
            </w:pict>
          </mc:Fallback>
        </mc:AlternateContent>
      </w:r>
      <w:r w:rsidR="00130816">
        <w:rPr>
          <w:rFonts w:cs="B Nazanin"/>
          <w:noProof/>
          <w:sz w:val="28"/>
          <w:szCs w:val="28"/>
          <w:rtl/>
          <w:lang w:bidi="ar-SA"/>
        </w:rPr>
        <mc:AlternateContent>
          <mc:Choice Requires="wps">
            <w:drawing>
              <wp:anchor distT="0" distB="0" distL="114300" distR="114300" simplePos="0" relativeHeight="252447744" behindDoc="0" locked="0" layoutInCell="1" allowOverlap="1" wp14:anchorId="1D1ABD0E" wp14:editId="25D37D95">
                <wp:simplePos x="0" y="0"/>
                <wp:positionH relativeFrom="column">
                  <wp:posOffset>4665345</wp:posOffset>
                </wp:positionH>
                <wp:positionV relativeFrom="paragraph">
                  <wp:posOffset>2209165</wp:posOffset>
                </wp:positionV>
                <wp:extent cx="1270" cy="1033145"/>
                <wp:effectExtent l="55245" t="18415" r="57785" b="5715"/>
                <wp:wrapNone/>
                <wp:docPr id="74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033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775DB" id="AutoShape 153" o:spid="_x0000_s1026" type="#_x0000_t32" style="position:absolute;margin-left:367.35pt;margin-top:173.95pt;width:.1pt;height:81.35pt;flip:y;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">
                <v:stroke endarrow="block"/>
              </v:shape>
            </w:pict>
          </mc:Fallback>
        </mc:AlternateContent>
      </w:r>
      <w:r w:rsidR="00130816">
        <w:rPr>
          <w:rFonts w:cs="B Nazanin"/>
          <w:noProof/>
          <w:sz w:val="28"/>
          <w:szCs w:val="28"/>
          <w:rtl/>
          <w:lang w:bidi="ar-SA"/>
        </w:rPr>
        <mc:AlternateContent>
          <mc:Choice Requires="wps">
            <w:drawing>
              <wp:anchor distT="0" distB="0" distL="114300" distR="114300" simplePos="0" relativeHeight="252446720" behindDoc="0" locked="0" layoutInCell="1" allowOverlap="1" wp14:anchorId="3D857926" wp14:editId="44856D3D">
                <wp:simplePos x="0" y="0"/>
                <wp:positionH relativeFrom="column">
                  <wp:posOffset>3478530</wp:posOffset>
                </wp:positionH>
                <wp:positionV relativeFrom="paragraph">
                  <wp:posOffset>2209165</wp:posOffset>
                </wp:positionV>
                <wp:extent cx="1270" cy="1033145"/>
                <wp:effectExtent l="59055" t="18415" r="53975" b="5715"/>
                <wp:wrapNone/>
                <wp:docPr id="747"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033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C1EBF" id="AutoShape 152" o:spid="_x0000_s1026" type="#_x0000_t32" style="position:absolute;margin-left:273.9pt;margin-top:173.95pt;width:.1pt;height:81.35pt;flip:y;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">
                <v:stroke endarrow="block"/>
              </v:shape>
            </w:pict>
          </mc:Fallback>
        </mc:AlternateContent>
      </w:r>
      <w:r w:rsidR="00130816">
        <w:rPr>
          <w:rFonts w:cs="B Nazanin"/>
          <w:noProof/>
          <w:sz w:val="28"/>
          <w:szCs w:val="28"/>
          <w:rtl/>
          <w:lang w:bidi="ar-SA"/>
        </w:rPr>
        <mc:AlternateContent>
          <mc:Choice Requires="wps">
            <w:drawing>
              <wp:anchor distT="0" distB="0" distL="114300" distR="114300" simplePos="0" relativeHeight="252445696" behindDoc="0" locked="0" layoutInCell="1" allowOverlap="1" wp14:anchorId="4DBC8D1C" wp14:editId="557E3DBE">
                <wp:simplePos x="0" y="0"/>
                <wp:positionH relativeFrom="column">
                  <wp:posOffset>1864360</wp:posOffset>
                </wp:positionH>
                <wp:positionV relativeFrom="paragraph">
                  <wp:posOffset>2209165</wp:posOffset>
                </wp:positionV>
                <wp:extent cx="1270" cy="1033145"/>
                <wp:effectExtent l="54610" t="18415" r="58420" b="5715"/>
                <wp:wrapNone/>
                <wp:docPr id="746"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033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A24F7" id="AutoShape 151" o:spid="_x0000_s1026" type="#_x0000_t32" style="position:absolute;margin-left:146.8pt;margin-top:173.95pt;width:.1pt;height:81.35pt;flip:y;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">
                <v:stroke endarrow="block"/>
              </v:shape>
            </w:pict>
          </mc:Fallback>
        </mc:AlternateContent>
      </w:r>
      <w:r w:rsidR="00130816">
        <w:rPr>
          <w:rFonts w:cs="B Nazanin"/>
          <w:noProof/>
          <w:sz w:val="28"/>
          <w:szCs w:val="28"/>
          <w:rtl/>
          <w:lang w:bidi="ar-SA"/>
        </w:rPr>
        <mc:AlternateContent>
          <mc:Choice Requires="wps">
            <w:drawing>
              <wp:anchor distT="0" distB="0" distL="114300" distR="114300" simplePos="0" relativeHeight="252444672" behindDoc="0" locked="0" layoutInCell="1" allowOverlap="1" wp14:anchorId="6713824E" wp14:editId="727AD3D5">
                <wp:simplePos x="0" y="0"/>
                <wp:positionH relativeFrom="column">
                  <wp:posOffset>3303270</wp:posOffset>
                </wp:positionH>
                <wp:positionV relativeFrom="paragraph">
                  <wp:posOffset>3241040</wp:posOffset>
                </wp:positionV>
                <wp:extent cx="1365885" cy="1270"/>
                <wp:effectExtent l="7620" t="12065" r="7620" b="5715"/>
                <wp:wrapNone/>
                <wp:docPr id="745"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588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E38AF" id="AutoShape 150" o:spid="_x0000_s1026" type="#_x0000_t32" style="position:absolute;margin-left:260.1pt;margin-top:255.2pt;width:107.55pt;height:.1pt;flip:y;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"/>
            </w:pict>
          </mc:Fallback>
        </mc:AlternateContent>
      </w:r>
      <w:r w:rsidR="00130816">
        <w:rPr>
          <w:rFonts w:cs="B Nazanin"/>
          <w:noProof/>
          <w:sz w:val="28"/>
          <w:szCs w:val="28"/>
          <w:rtl/>
          <w:lang w:bidi="ar-SA"/>
        </w:rPr>
        <mc:AlternateContent>
          <mc:Choice Requires="wps">
            <w:drawing>
              <wp:anchor distT="0" distB="0" distL="114300" distR="114300" simplePos="0" relativeHeight="252437504" behindDoc="0" locked="0" layoutInCell="1" allowOverlap="1" wp14:anchorId="6D1D88FD" wp14:editId="211D406E">
                <wp:simplePos x="0" y="0"/>
                <wp:positionH relativeFrom="column">
                  <wp:posOffset>712470</wp:posOffset>
                </wp:positionH>
                <wp:positionV relativeFrom="paragraph">
                  <wp:posOffset>3238500</wp:posOffset>
                </wp:positionV>
                <wp:extent cx="1365885" cy="1270"/>
                <wp:effectExtent l="7620" t="9525" r="7620" b="8255"/>
                <wp:wrapNone/>
                <wp:docPr id="744"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588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0DF41" id="AutoShape 143" o:spid="_x0000_s1026" type="#_x0000_t32" style="position:absolute;margin-left:56.1pt;margin-top:255pt;width:107.55pt;height:.1pt;flip:y;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"/>
            </w:pict>
          </mc:Fallback>
        </mc:AlternateContent>
      </w:r>
      <w:r w:rsidR="00130816">
        <w:rPr>
          <w:rFonts w:cs="B Nazanin"/>
          <w:noProof/>
          <w:sz w:val="28"/>
          <w:szCs w:val="28"/>
          <w:rtl/>
          <w:lang w:bidi="ar-SA"/>
        </w:rPr>
        <mc:AlternateContent>
          <mc:Choice Requires="wps">
            <w:drawing>
              <wp:anchor distT="0" distB="0" distL="114300" distR="114300" simplePos="0" relativeHeight="252438528" behindDoc="0" locked="0" layoutInCell="1" allowOverlap="1" wp14:anchorId="7A3D92CD" wp14:editId="2735B052">
                <wp:simplePos x="0" y="0"/>
                <wp:positionH relativeFrom="column">
                  <wp:posOffset>712470</wp:posOffset>
                </wp:positionH>
                <wp:positionV relativeFrom="paragraph">
                  <wp:posOffset>2207260</wp:posOffset>
                </wp:positionV>
                <wp:extent cx="1270" cy="1033145"/>
                <wp:effectExtent l="55245" t="16510" r="57785" b="7620"/>
                <wp:wrapNone/>
                <wp:docPr id="743"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033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B615B" id="AutoShape 144" o:spid="_x0000_s1026" type="#_x0000_t32" style="position:absolute;margin-left:56.1pt;margin-top:173.8pt;width:.1pt;height:81.35pt;flip:y;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">
                <v:stroke endarrow="block"/>
              </v:shape>
            </w:pict>
          </mc:Fallback>
        </mc:AlternateContent>
      </w:r>
      <w:r w:rsidR="00130816">
        <w:rPr>
          <w:rFonts w:cs="B Nazanin"/>
          <w:noProof/>
          <w:sz w:val="28"/>
          <w:szCs w:val="28"/>
          <w:rtl/>
          <w:lang w:bidi="ar-SA"/>
        </w:rPr>
        <mc:AlternateContent>
          <mc:Choice Requires="wps">
            <w:drawing>
              <wp:anchor distT="0" distB="0" distL="114300" distR="114300" simplePos="0" relativeHeight="252442624" behindDoc="0" locked="0" layoutInCell="1" allowOverlap="1" wp14:anchorId="51B9F85A" wp14:editId="6679883C">
                <wp:simplePos x="0" y="0"/>
                <wp:positionH relativeFrom="column">
                  <wp:posOffset>4667250</wp:posOffset>
                </wp:positionH>
                <wp:positionV relativeFrom="paragraph">
                  <wp:posOffset>556895</wp:posOffset>
                </wp:positionV>
                <wp:extent cx="635" cy="1021715"/>
                <wp:effectExtent l="57150" t="13970" r="56515" b="21590"/>
                <wp:wrapNone/>
                <wp:docPr id="742"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1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4325E" id="AutoShape 148" o:spid="_x0000_s1026" type="#_x0000_t32" style="position:absolute;margin-left:367.5pt;margin-top:43.85pt;width:.05pt;height:80.4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">
                <v:stroke endarrow="block"/>
              </v:shape>
            </w:pict>
          </mc:Fallback>
        </mc:AlternateContent>
      </w:r>
      <w:r w:rsidR="00130816">
        <w:rPr>
          <w:rFonts w:cs="B Nazanin"/>
          <w:noProof/>
          <w:sz w:val="28"/>
          <w:szCs w:val="28"/>
          <w:rtl/>
          <w:lang w:bidi="ar-SA"/>
        </w:rPr>
        <mc:AlternateContent>
          <mc:Choice Requires="wps">
            <w:drawing>
              <wp:anchor distT="0" distB="0" distL="114300" distR="114300" simplePos="0" relativeHeight="252436480" behindDoc="0" locked="0" layoutInCell="1" allowOverlap="1" wp14:anchorId="5F6C4315" wp14:editId="57565BF0">
                <wp:simplePos x="0" y="0"/>
                <wp:positionH relativeFrom="column">
                  <wp:posOffset>3302000</wp:posOffset>
                </wp:positionH>
                <wp:positionV relativeFrom="paragraph">
                  <wp:posOffset>3240405</wp:posOffset>
                </wp:positionV>
                <wp:extent cx="635" cy="635"/>
                <wp:effectExtent l="6350" t="11430" r="12065" b="6985"/>
                <wp:wrapNone/>
                <wp:docPr id="741"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1E4DF" id="AutoShape 142" o:spid="_x0000_s1026" type="#_x0000_t32" style="position:absolute;margin-left:260pt;margin-top:255.15pt;width:.05pt;height:.0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"/>
            </w:pict>
          </mc:Fallback>
        </mc:AlternateContent>
      </w:r>
    </w:p>
    <w:p w14:paraId="66C5CC75" w14:textId="77777777" w:rsidR="00130816" w:rsidRPr="00763930" w:rsidRDefault="00130816" w:rsidP="00130816">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455936" behindDoc="0" locked="0" layoutInCell="1" allowOverlap="1" wp14:anchorId="2711E1D4" wp14:editId="74113B1C">
                <wp:simplePos x="0" y="0"/>
                <wp:positionH relativeFrom="column">
                  <wp:posOffset>321310</wp:posOffset>
                </wp:positionH>
                <wp:positionV relativeFrom="paragraph">
                  <wp:posOffset>1933575</wp:posOffset>
                </wp:positionV>
                <wp:extent cx="914400" cy="320675"/>
                <wp:effectExtent l="0" t="0" r="2540" b="3175"/>
                <wp:wrapNone/>
                <wp:docPr id="74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590D4" w14:textId="77777777" w:rsidR="00130816" w:rsidRPr="007752F1" w:rsidRDefault="00130816" w:rsidP="00130816">
                            <w:pPr>
                              <w:jc w:val="center"/>
                              <w:rPr>
                                <w:rFonts w:cs="B Nazanin"/>
                                <w:sz w:val="24"/>
                                <w:szCs w:val="24"/>
                              </w:rPr>
                            </w:pPr>
                            <w:r>
                              <w:rPr>
                                <w:rFonts w:cs="B Nazanin" w:hint="cs"/>
                                <w:sz w:val="24"/>
                                <w:szCs w:val="24"/>
                                <w:rtl/>
                              </w:rPr>
                              <w:t>پایین دست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1E1D4" id="Rectangle 161" o:spid="_x0000_s1218" style="position:absolute;left:0;text-align:left;margin-left:25.3pt;margin-top:152.25pt;width:1in;height:25.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" stroked="f">
                <v:textbox>
                  <w:txbxContent>
                    <w:p w14:paraId="1D2590D4" w14:textId="77777777" w:rsidR="00130816" w:rsidRPr="007752F1" w:rsidRDefault="00130816" w:rsidP="00130816">
                      <w:pPr>
                        <w:jc w:val="center"/>
                        <w:rPr>
                          <w:rFonts w:cs="B Nazanin"/>
                          <w:sz w:val="24"/>
                          <w:szCs w:val="24"/>
                        </w:rPr>
                      </w:pPr>
                      <w:r>
                        <w:rPr>
                          <w:rFonts w:cs="B Nazanin" w:hint="cs"/>
                          <w:sz w:val="24"/>
                          <w:szCs w:val="24"/>
                          <w:rtl/>
                        </w:rPr>
                        <w:t>پایین دست</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2454912" behindDoc="0" locked="0" layoutInCell="1" allowOverlap="1" wp14:anchorId="54158ABF" wp14:editId="597898AD">
                <wp:simplePos x="0" y="0"/>
                <wp:positionH relativeFrom="column">
                  <wp:posOffset>1437640</wp:posOffset>
                </wp:positionH>
                <wp:positionV relativeFrom="paragraph">
                  <wp:posOffset>1933575</wp:posOffset>
                </wp:positionV>
                <wp:extent cx="914400" cy="320675"/>
                <wp:effectExtent l="0" t="0" r="635" b="3175"/>
                <wp:wrapNone/>
                <wp:docPr id="73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1D4A1" w14:textId="77777777" w:rsidR="00130816" w:rsidRPr="007752F1" w:rsidRDefault="00130816" w:rsidP="00130816">
                            <w:pPr>
                              <w:jc w:val="center"/>
                              <w:rPr>
                                <w:rFonts w:cs="B Nazanin"/>
                                <w:sz w:val="24"/>
                                <w:szCs w:val="24"/>
                              </w:rPr>
                            </w:pPr>
                            <w:r>
                              <w:rPr>
                                <w:rFonts w:cs="B Nazanin" w:hint="cs"/>
                                <w:sz w:val="24"/>
                                <w:szCs w:val="24"/>
                                <w:rtl/>
                              </w:rPr>
                              <w:t>بالادست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58ABF" id="Rectangle 160" o:spid="_x0000_s1219" style="position:absolute;left:0;text-align:left;margin-left:113.2pt;margin-top:152.25pt;width:1in;height:25.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" stroked="f">
                <v:textbox>
                  <w:txbxContent>
                    <w:p w14:paraId="4531D4A1" w14:textId="77777777" w:rsidR="00130816" w:rsidRPr="007752F1" w:rsidRDefault="00130816" w:rsidP="00130816">
                      <w:pPr>
                        <w:jc w:val="center"/>
                        <w:rPr>
                          <w:rFonts w:cs="B Nazanin"/>
                          <w:sz w:val="24"/>
                          <w:szCs w:val="24"/>
                        </w:rPr>
                      </w:pPr>
                      <w:r>
                        <w:rPr>
                          <w:rFonts w:cs="B Nazanin" w:hint="cs"/>
                          <w:sz w:val="24"/>
                          <w:szCs w:val="24"/>
                          <w:rtl/>
                        </w:rPr>
                        <w:t>بالادست</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2452864" behindDoc="0" locked="0" layoutInCell="1" allowOverlap="1" wp14:anchorId="02861625" wp14:editId="6D0C2F21">
                <wp:simplePos x="0" y="0"/>
                <wp:positionH relativeFrom="column">
                  <wp:posOffset>4228465</wp:posOffset>
                </wp:positionH>
                <wp:positionV relativeFrom="paragraph">
                  <wp:posOffset>686435</wp:posOffset>
                </wp:positionV>
                <wp:extent cx="914400" cy="320675"/>
                <wp:effectExtent l="0" t="635" r="635" b="2540"/>
                <wp:wrapNone/>
                <wp:docPr id="73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7067F" w14:textId="77777777" w:rsidR="00130816" w:rsidRPr="007752F1" w:rsidRDefault="00130816" w:rsidP="00130816">
                            <w:pPr>
                              <w:jc w:val="center"/>
                              <w:rPr>
                                <w:rFonts w:cs="B Nazanin"/>
                                <w:sz w:val="24"/>
                                <w:szCs w:val="24"/>
                              </w:rPr>
                            </w:pPr>
                            <w:r w:rsidRPr="007752F1">
                              <w:rPr>
                                <w:rFonts w:cs="B Nazanin" w:hint="cs"/>
                                <w:sz w:val="24"/>
                                <w:szCs w:val="24"/>
                                <w:rtl/>
                              </w:rPr>
                              <w:t>جهانی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61625" id="Rectangle 158" o:spid="_x0000_s1220" style="position:absolute;left:0;text-align:left;margin-left:332.95pt;margin-top:54.05pt;width:1in;height:25.2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" stroked="f">
                <v:textbox>
                  <w:txbxContent>
                    <w:p w14:paraId="23B7067F" w14:textId="77777777" w:rsidR="00130816" w:rsidRPr="007752F1" w:rsidRDefault="00130816" w:rsidP="00130816">
                      <w:pPr>
                        <w:jc w:val="center"/>
                        <w:rPr>
                          <w:rFonts w:cs="B Nazanin"/>
                          <w:sz w:val="24"/>
                          <w:szCs w:val="24"/>
                        </w:rPr>
                      </w:pPr>
                      <w:r w:rsidRPr="007752F1">
                        <w:rPr>
                          <w:rFonts w:cs="B Nazanin" w:hint="cs"/>
                          <w:sz w:val="24"/>
                          <w:szCs w:val="24"/>
                          <w:rtl/>
                        </w:rPr>
                        <w:t>جهانی</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2448768" behindDoc="0" locked="0" layoutInCell="1" allowOverlap="1" wp14:anchorId="0778ECD8" wp14:editId="4522DB95">
                <wp:simplePos x="0" y="0"/>
                <wp:positionH relativeFrom="column">
                  <wp:posOffset>3016885</wp:posOffset>
                </wp:positionH>
                <wp:positionV relativeFrom="paragraph">
                  <wp:posOffset>1933575</wp:posOffset>
                </wp:positionV>
                <wp:extent cx="914400" cy="320675"/>
                <wp:effectExtent l="0" t="0" r="2540" b="3175"/>
                <wp:wrapNone/>
                <wp:docPr id="73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10017" w14:textId="77777777" w:rsidR="00130816" w:rsidRPr="007752F1" w:rsidRDefault="00130816" w:rsidP="00130816">
                            <w:pPr>
                              <w:jc w:val="center"/>
                              <w:rPr>
                                <w:rFonts w:cs="B Nazanin"/>
                                <w:sz w:val="24"/>
                                <w:szCs w:val="24"/>
                              </w:rPr>
                            </w:pPr>
                            <w:r>
                              <w:rPr>
                                <w:rFonts w:cs="B Nazanin" w:hint="cs"/>
                                <w:sz w:val="24"/>
                                <w:szCs w:val="24"/>
                                <w:rtl/>
                              </w:rPr>
                              <w:t>پایین دست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8ECD8" id="Rectangle 154" o:spid="_x0000_s1221" style="position:absolute;left:0;text-align:left;margin-left:237.55pt;margin-top:152.25pt;width:1in;height:25.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" stroked="f">
                <v:textbox>
                  <w:txbxContent>
                    <w:p w14:paraId="3F810017" w14:textId="77777777" w:rsidR="00130816" w:rsidRPr="007752F1" w:rsidRDefault="00130816" w:rsidP="00130816">
                      <w:pPr>
                        <w:jc w:val="center"/>
                        <w:rPr>
                          <w:rFonts w:cs="B Nazanin"/>
                          <w:sz w:val="24"/>
                          <w:szCs w:val="24"/>
                        </w:rPr>
                      </w:pPr>
                      <w:r>
                        <w:rPr>
                          <w:rFonts w:cs="B Nazanin" w:hint="cs"/>
                          <w:sz w:val="24"/>
                          <w:szCs w:val="24"/>
                          <w:rtl/>
                        </w:rPr>
                        <w:t>پایین دست</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2451840" behindDoc="0" locked="0" layoutInCell="1" allowOverlap="1" wp14:anchorId="654EB70C" wp14:editId="17D131FC">
                <wp:simplePos x="0" y="0"/>
                <wp:positionH relativeFrom="column">
                  <wp:posOffset>1437640</wp:posOffset>
                </wp:positionH>
                <wp:positionV relativeFrom="paragraph">
                  <wp:posOffset>686435</wp:posOffset>
                </wp:positionV>
                <wp:extent cx="914400" cy="320675"/>
                <wp:effectExtent l="0" t="635" r="635" b="2540"/>
                <wp:wrapNone/>
                <wp:docPr id="736"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D56E9" w14:textId="77777777" w:rsidR="00130816" w:rsidRPr="007752F1" w:rsidRDefault="00130816" w:rsidP="00130816">
                            <w:pPr>
                              <w:jc w:val="center"/>
                              <w:rPr>
                                <w:rFonts w:cs="B Nazanin"/>
                                <w:sz w:val="24"/>
                                <w:szCs w:val="24"/>
                              </w:rPr>
                            </w:pPr>
                            <w:r w:rsidRPr="007752F1">
                              <w:rPr>
                                <w:rFonts w:cs="B Nazanin" w:hint="cs"/>
                                <w:sz w:val="24"/>
                                <w:szCs w:val="24"/>
                                <w:rtl/>
                              </w:rPr>
                              <w:t>جهانی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EB70C" id="Rectangle 157" o:spid="_x0000_s1222" style="position:absolute;left:0;text-align:left;margin-left:113.2pt;margin-top:54.05pt;width:1in;height:25.2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" stroked="f">
                <v:textbox>
                  <w:txbxContent>
                    <w:p w14:paraId="52ED56E9" w14:textId="77777777" w:rsidR="00130816" w:rsidRPr="007752F1" w:rsidRDefault="00130816" w:rsidP="00130816">
                      <w:pPr>
                        <w:jc w:val="center"/>
                        <w:rPr>
                          <w:rFonts w:cs="B Nazanin"/>
                          <w:sz w:val="24"/>
                          <w:szCs w:val="24"/>
                        </w:rPr>
                      </w:pPr>
                      <w:r w:rsidRPr="007752F1">
                        <w:rPr>
                          <w:rFonts w:cs="B Nazanin" w:hint="cs"/>
                          <w:sz w:val="24"/>
                          <w:szCs w:val="24"/>
                          <w:rtl/>
                        </w:rPr>
                        <w:t>جهانی</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2450816" behindDoc="0" locked="0" layoutInCell="1" allowOverlap="1" wp14:anchorId="4F77563B" wp14:editId="3033EC6D">
                <wp:simplePos x="0" y="0"/>
                <wp:positionH relativeFrom="column">
                  <wp:posOffset>321310</wp:posOffset>
                </wp:positionH>
                <wp:positionV relativeFrom="paragraph">
                  <wp:posOffset>686435</wp:posOffset>
                </wp:positionV>
                <wp:extent cx="914400" cy="320675"/>
                <wp:effectExtent l="0" t="635" r="2540" b="2540"/>
                <wp:wrapNone/>
                <wp:docPr id="73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BF957" w14:textId="77777777" w:rsidR="00130816" w:rsidRPr="007752F1" w:rsidRDefault="00130816" w:rsidP="00130816">
                            <w:pPr>
                              <w:jc w:val="center"/>
                              <w:rPr>
                                <w:rFonts w:cs="B Nazanin"/>
                                <w:sz w:val="24"/>
                                <w:szCs w:val="24"/>
                              </w:rPr>
                            </w:pPr>
                            <w:r>
                              <w:rPr>
                                <w:rFonts w:cs="B Nazanin" w:hint="cs"/>
                                <w:sz w:val="24"/>
                                <w:szCs w:val="24"/>
                                <w:rtl/>
                              </w:rPr>
                              <w:t>محلی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7563B" id="Rectangle 156" o:spid="_x0000_s1223" style="position:absolute;left:0;text-align:left;margin-left:25.3pt;margin-top:54.05pt;width:1in;height:25.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" stroked="f">
                <v:textbox>
                  <w:txbxContent>
                    <w:p w14:paraId="762BF957" w14:textId="77777777" w:rsidR="00130816" w:rsidRPr="007752F1" w:rsidRDefault="00130816" w:rsidP="00130816">
                      <w:pPr>
                        <w:jc w:val="center"/>
                        <w:rPr>
                          <w:rFonts w:cs="B Nazanin"/>
                          <w:sz w:val="24"/>
                          <w:szCs w:val="24"/>
                        </w:rPr>
                      </w:pPr>
                      <w:r>
                        <w:rPr>
                          <w:rFonts w:cs="B Nazanin" w:hint="cs"/>
                          <w:sz w:val="24"/>
                          <w:szCs w:val="24"/>
                          <w:rtl/>
                        </w:rPr>
                        <w:t>محلی</w:t>
                      </w:r>
                    </w:p>
                  </w:txbxContent>
                </v:textbox>
              </v:rect>
            </w:pict>
          </mc:Fallback>
        </mc:AlternateContent>
      </w:r>
      <w:r>
        <w:rPr>
          <w:rFonts w:cs="B Nazanin"/>
          <w:noProof/>
          <w:sz w:val="28"/>
          <w:szCs w:val="28"/>
          <w:rtl/>
          <w:lang w:bidi="ar-SA"/>
        </w:rPr>
        <mc:AlternateContent>
          <mc:Choice Requires="wps">
            <w:drawing>
              <wp:anchor distT="0" distB="0" distL="114300" distR="114300" simplePos="0" relativeHeight="252449792" behindDoc="0" locked="0" layoutInCell="1" allowOverlap="1" wp14:anchorId="5301E704" wp14:editId="0B0860FE">
                <wp:simplePos x="0" y="0"/>
                <wp:positionH relativeFrom="column">
                  <wp:posOffset>3135630</wp:posOffset>
                </wp:positionH>
                <wp:positionV relativeFrom="paragraph">
                  <wp:posOffset>686435</wp:posOffset>
                </wp:positionV>
                <wp:extent cx="914400" cy="320675"/>
                <wp:effectExtent l="1905" t="635" r="0" b="2540"/>
                <wp:wrapNone/>
                <wp:docPr id="734"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97080" w14:textId="77777777" w:rsidR="00130816" w:rsidRPr="007752F1" w:rsidRDefault="00130816" w:rsidP="00130816">
                            <w:pPr>
                              <w:jc w:val="center"/>
                              <w:rPr>
                                <w:rFonts w:cs="B Nazanin"/>
                                <w:sz w:val="24"/>
                                <w:szCs w:val="24"/>
                              </w:rPr>
                            </w:pPr>
                            <w:r>
                              <w:rPr>
                                <w:rFonts w:cs="B Nazanin" w:hint="cs"/>
                                <w:sz w:val="24"/>
                                <w:szCs w:val="24"/>
                                <w:rtl/>
                              </w:rPr>
                              <w:t>محلی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1E704" id="Rectangle 155" o:spid="_x0000_s1224" style="position:absolute;left:0;text-align:left;margin-left:246.9pt;margin-top:54.05pt;width:1in;height:25.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" stroked="f">
                <v:textbox>
                  <w:txbxContent>
                    <w:p w14:paraId="10097080" w14:textId="77777777" w:rsidR="00130816" w:rsidRPr="007752F1" w:rsidRDefault="00130816" w:rsidP="00130816">
                      <w:pPr>
                        <w:jc w:val="center"/>
                        <w:rPr>
                          <w:rFonts w:cs="B Nazanin"/>
                          <w:sz w:val="24"/>
                          <w:szCs w:val="24"/>
                        </w:rPr>
                      </w:pPr>
                      <w:r>
                        <w:rPr>
                          <w:rFonts w:cs="B Nazanin" w:hint="cs"/>
                          <w:sz w:val="24"/>
                          <w:szCs w:val="24"/>
                          <w:rtl/>
                        </w:rPr>
                        <w:t>محلی</w:t>
                      </w:r>
                    </w:p>
                  </w:txbxContent>
                </v:textbox>
              </v:rect>
            </w:pict>
          </mc:Fallback>
        </mc:AlternateContent>
      </w:r>
    </w:p>
    <w:p w14:paraId="4D418460" w14:textId="77777777" w:rsidR="00130816" w:rsidRPr="00763930" w:rsidRDefault="00130816" w:rsidP="00130816">
      <w:pPr>
        <w:spacing w:line="240" w:lineRule="auto"/>
        <w:rPr>
          <w:rFonts w:cs="B Nazanin"/>
          <w:sz w:val="28"/>
          <w:szCs w:val="28"/>
          <w:rtl/>
        </w:rPr>
      </w:pPr>
    </w:p>
    <w:p w14:paraId="65802D31" w14:textId="13BD8100" w:rsidR="00130816" w:rsidRPr="00763930" w:rsidRDefault="00130816" w:rsidP="00130816">
      <w:pPr>
        <w:spacing w:line="240" w:lineRule="auto"/>
        <w:rPr>
          <w:rFonts w:cs="B Nazanin"/>
          <w:sz w:val="28"/>
          <w:szCs w:val="28"/>
          <w:rtl/>
        </w:rPr>
      </w:pPr>
    </w:p>
    <w:p w14:paraId="0152943C" w14:textId="680A8F33" w:rsidR="00130816" w:rsidRPr="00763930" w:rsidRDefault="00080611" w:rsidP="00130816">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429312" behindDoc="0" locked="0" layoutInCell="1" allowOverlap="1" wp14:anchorId="5B7DB043" wp14:editId="400F11BE">
                <wp:simplePos x="0" y="0"/>
                <wp:positionH relativeFrom="column">
                  <wp:posOffset>197279</wp:posOffset>
                </wp:positionH>
                <wp:positionV relativeFrom="paragraph">
                  <wp:posOffset>33178</wp:posOffset>
                </wp:positionV>
                <wp:extent cx="1033145" cy="629285"/>
                <wp:effectExtent l="2540" t="1905" r="78740" b="83185"/>
                <wp:wrapNone/>
                <wp:docPr id="733"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29285"/>
                        </a:xfrm>
                        <a:prstGeom prst="roundRect">
                          <a:avLst>
                            <a:gd name="adj" fmla="val 16667"/>
                          </a:avLst>
                        </a:prstGeom>
                        <a:solidFill>
                          <a:srgbClr val="FFC00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52D9592" w14:textId="77777777" w:rsidR="00130816" w:rsidRPr="00B73E33" w:rsidRDefault="00130816" w:rsidP="00130816">
                            <w:pPr>
                              <w:spacing w:line="240" w:lineRule="atLeast"/>
                              <w:jc w:val="center"/>
                              <w:rPr>
                                <w:rFonts w:cs="B Nazanin"/>
                                <w:sz w:val="24"/>
                                <w:szCs w:val="24"/>
                              </w:rPr>
                            </w:pPr>
                            <w:r w:rsidRPr="00B73E33">
                              <w:rPr>
                                <w:rFonts w:cs="B Nazanin" w:hint="cs"/>
                                <w:sz w:val="24"/>
                                <w:szCs w:val="24"/>
                                <w:rtl/>
                              </w:rPr>
                              <w:t>استراتژی چند محلی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7DB043" id="AutoShape 135" o:spid="_x0000_s1225" style="position:absolute;left:0;text-align:left;margin-left:15.55pt;margin-top:2.6pt;width:81.35pt;height:49.5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" fillcolor="#ffc000" stroked="f">
                <v:shadow on="t" opacity=".5" offset="6pt,6pt"/>
                <v:textbox>
                  <w:txbxContent>
                    <w:p w14:paraId="552D9592" w14:textId="77777777" w:rsidR="00130816" w:rsidRPr="00B73E33" w:rsidRDefault="00130816" w:rsidP="00130816">
                      <w:pPr>
                        <w:spacing w:line="240" w:lineRule="atLeast"/>
                        <w:jc w:val="center"/>
                        <w:rPr>
                          <w:rFonts w:cs="B Nazanin"/>
                          <w:sz w:val="24"/>
                          <w:szCs w:val="24"/>
                        </w:rPr>
                      </w:pPr>
                      <w:r w:rsidRPr="00B73E33">
                        <w:rPr>
                          <w:rFonts w:cs="B Nazanin" w:hint="cs"/>
                          <w:sz w:val="24"/>
                          <w:szCs w:val="24"/>
                          <w:rtl/>
                        </w:rPr>
                        <w:t>استراتژی چند محلی</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2430336" behindDoc="0" locked="0" layoutInCell="1" allowOverlap="1" wp14:anchorId="498DF25D" wp14:editId="4CBAC9D4">
                <wp:simplePos x="0" y="0"/>
                <wp:positionH relativeFrom="column">
                  <wp:posOffset>1365904</wp:posOffset>
                </wp:positionH>
                <wp:positionV relativeFrom="paragraph">
                  <wp:posOffset>13941</wp:posOffset>
                </wp:positionV>
                <wp:extent cx="1033145" cy="629285"/>
                <wp:effectExtent l="635" t="1905" r="80645" b="83185"/>
                <wp:wrapNone/>
                <wp:docPr id="73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29285"/>
                        </a:xfrm>
                        <a:prstGeom prst="roundRect">
                          <a:avLst>
                            <a:gd name="adj" fmla="val 16667"/>
                          </a:avLst>
                        </a:prstGeom>
                        <a:solidFill>
                          <a:srgbClr val="92D05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0CFEF49" w14:textId="77777777" w:rsidR="00130816" w:rsidRPr="00080611" w:rsidRDefault="00130816" w:rsidP="00130816">
                            <w:pPr>
                              <w:spacing w:line="240" w:lineRule="atLeast"/>
                              <w:jc w:val="center"/>
                              <w:rPr>
                                <w:rFonts w:cs="B Nazanin"/>
                                <w:sz w:val="20"/>
                                <w:szCs w:val="20"/>
                              </w:rPr>
                            </w:pPr>
                            <w:r w:rsidRPr="00080611">
                              <w:rPr>
                                <w:rFonts w:cs="B Nazanin" w:hint="cs"/>
                                <w:sz w:val="20"/>
                                <w:szCs w:val="20"/>
                                <w:rtl/>
                              </w:rPr>
                              <w:t>استراتژی منطقه ای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8DF25D" id="AutoShape 136" o:spid="_x0000_s1226" style="position:absolute;left:0;text-align:left;margin-left:107.55pt;margin-top:1.1pt;width:81.35pt;height:49.5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" fillcolor="#92d050" stroked="f">
                <v:shadow on="t" opacity=".5" offset="6pt,6pt"/>
                <v:textbox>
                  <w:txbxContent>
                    <w:p w14:paraId="50CFEF49" w14:textId="77777777" w:rsidR="00130816" w:rsidRPr="00080611" w:rsidRDefault="00130816" w:rsidP="00130816">
                      <w:pPr>
                        <w:spacing w:line="240" w:lineRule="atLeast"/>
                        <w:jc w:val="center"/>
                        <w:rPr>
                          <w:rFonts w:cs="B Nazanin"/>
                          <w:sz w:val="20"/>
                          <w:szCs w:val="20"/>
                        </w:rPr>
                      </w:pPr>
                      <w:r w:rsidRPr="00080611">
                        <w:rPr>
                          <w:rFonts w:cs="B Nazanin" w:hint="cs"/>
                          <w:sz w:val="20"/>
                          <w:szCs w:val="20"/>
                          <w:rtl/>
                        </w:rPr>
                        <w:t>استراتژی منطقه ای</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2431360" behindDoc="0" locked="0" layoutInCell="1" allowOverlap="1" wp14:anchorId="09B5BD13" wp14:editId="2B28F512">
                <wp:simplePos x="0" y="0"/>
                <wp:positionH relativeFrom="column">
                  <wp:posOffset>3015619</wp:posOffset>
                </wp:positionH>
                <wp:positionV relativeFrom="paragraph">
                  <wp:posOffset>6750</wp:posOffset>
                </wp:positionV>
                <wp:extent cx="1033145" cy="629285"/>
                <wp:effectExtent l="8255" t="1905" r="82550" b="83185"/>
                <wp:wrapNone/>
                <wp:docPr id="731"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29285"/>
                        </a:xfrm>
                        <a:prstGeom prst="roundRect">
                          <a:avLst>
                            <a:gd name="adj" fmla="val 16667"/>
                          </a:avLst>
                        </a:prstGeom>
                        <a:solidFill>
                          <a:srgbClr val="92D05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41B96EA" w14:textId="77777777" w:rsidR="00130816" w:rsidRPr="00080611" w:rsidRDefault="00130816" w:rsidP="00130816">
                            <w:pPr>
                              <w:spacing w:line="240" w:lineRule="atLeast"/>
                              <w:jc w:val="center"/>
                              <w:rPr>
                                <w:rFonts w:cs="B Nazanin"/>
                                <w:sz w:val="20"/>
                                <w:szCs w:val="20"/>
                              </w:rPr>
                            </w:pPr>
                            <w:r w:rsidRPr="00080611">
                              <w:rPr>
                                <w:rFonts w:cs="B Nazanin" w:hint="cs"/>
                                <w:sz w:val="20"/>
                                <w:szCs w:val="20"/>
                                <w:rtl/>
                              </w:rPr>
                              <w:t>استراتژی منطقه ای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B5BD13" id="AutoShape 137" o:spid="_x0000_s1227" style="position:absolute;left:0;text-align:left;margin-left:237.45pt;margin-top:.55pt;width:81.35pt;height:49.5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" fillcolor="#92d050" stroked="f">
                <v:shadow on="t" opacity=".5" offset="6pt,6pt"/>
                <v:textbox>
                  <w:txbxContent>
                    <w:p w14:paraId="541B96EA" w14:textId="77777777" w:rsidR="00130816" w:rsidRPr="00080611" w:rsidRDefault="00130816" w:rsidP="00130816">
                      <w:pPr>
                        <w:spacing w:line="240" w:lineRule="atLeast"/>
                        <w:jc w:val="center"/>
                        <w:rPr>
                          <w:rFonts w:cs="B Nazanin"/>
                          <w:sz w:val="20"/>
                          <w:szCs w:val="20"/>
                        </w:rPr>
                      </w:pPr>
                      <w:r w:rsidRPr="00080611">
                        <w:rPr>
                          <w:rFonts w:cs="B Nazanin" w:hint="cs"/>
                          <w:sz w:val="20"/>
                          <w:szCs w:val="20"/>
                          <w:rtl/>
                        </w:rPr>
                        <w:t>استراتژی منطقه ای</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2432384" behindDoc="0" locked="0" layoutInCell="1" allowOverlap="1" wp14:anchorId="0D6D5FCB" wp14:editId="2D7B25A4">
                <wp:simplePos x="0" y="0"/>
                <wp:positionH relativeFrom="column">
                  <wp:posOffset>4102324</wp:posOffset>
                </wp:positionH>
                <wp:positionV relativeFrom="paragraph">
                  <wp:posOffset>13658</wp:posOffset>
                </wp:positionV>
                <wp:extent cx="1139825" cy="629285"/>
                <wp:effectExtent l="7620" t="3810" r="81280" b="81280"/>
                <wp:wrapNone/>
                <wp:docPr id="730"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629285"/>
                        </a:xfrm>
                        <a:prstGeom prst="roundRect">
                          <a:avLst>
                            <a:gd name="adj" fmla="val 16667"/>
                          </a:avLst>
                        </a:prstGeom>
                        <a:solidFill>
                          <a:schemeClr val="accent2">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1796F37" w14:textId="77777777" w:rsidR="00130816" w:rsidRPr="00B73E33" w:rsidRDefault="00130816" w:rsidP="00130816">
                            <w:pPr>
                              <w:spacing w:line="240" w:lineRule="atLeast"/>
                              <w:jc w:val="center"/>
                              <w:rPr>
                                <w:rFonts w:cs="B Nazanin"/>
                                <w:sz w:val="24"/>
                                <w:szCs w:val="24"/>
                              </w:rPr>
                            </w:pPr>
                            <w:r w:rsidRPr="00B73E33">
                              <w:rPr>
                                <w:rFonts w:cs="B Nazanin" w:hint="cs"/>
                                <w:sz w:val="24"/>
                                <w:szCs w:val="24"/>
                                <w:rtl/>
                              </w:rPr>
                              <w:t xml:space="preserve">استراتژی فراملی یا بین </w:t>
                            </w:r>
                            <w:r>
                              <w:rPr>
                                <w:rFonts w:cs="B Nazanin" w:hint="cs"/>
                                <w:sz w:val="24"/>
                                <w:szCs w:val="24"/>
                                <w:rtl/>
                              </w:rPr>
                              <w:t>المللی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D5FCB" id="AutoShape 138" o:spid="_x0000_s1228" style="position:absolute;left:0;text-align:left;margin-left:323pt;margin-top:1.1pt;width:89.75pt;height:49.5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" fillcolor="#d99594 [1941]" stroked="f">
                <v:shadow on="t" opacity=".5" offset="6pt,6pt"/>
                <v:textbox>
                  <w:txbxContent>
                    <w:p w14:paraId="41796F37" w14:textId="77777777" w:rsidR="00130816" w:rsidRPr="00B73E33" w:rsidRDefault="00130816" w:rsidP="00130816">
                      <w:pPr>
                        <w:spacing w:line="240" w:lineRule="atLeast"/>
                        <w:jc w:val="center"/>
                        <w:rPr>
                          <w:rFonts w:cs="B Nazanin"/>
                          <w:sz w:val="24"/>
                          <w:szCs w:val="24"/>
                        </w:rPr>
                      </w:pPr>
                      <w:r w:rsidRPr="00B73E33">
                        <w:rPr>
                          <w:rFonts w:cs="B Nazanin" w:hint="cs"/>
                          <w:sz w:val="24"/>
                          <w:szCs w:val="24"/>
                          <w:rtl/>
                        </w:rPr>
                        <w:t xml:space="preserve">استراتژی فراملی یا بین </w:t>
                      </w:r>
                      <w:r>
                        <w:rPr>
                          <w:rFonts w:cs="B Nazanin" w:hint="cs"/>
                          <w:sz w:val="24"/>
                          <w:szCs w:val="24"/>
                          <w:rtl/>
                        </w:rPr>
                        <w:t>المللی</w:t>
                      </w:r>
                    </w:p>
                  </w:txbxContent>
                </v:textbox>
              </v:roundrect>
            </w:pict>
          </mc:Fallback>
        </mc:AlternateContent>
      </w:r>
    </w:p>
    <w:p w14:paraId="580D76B2" w14:textId="0A88737D" w:rsidR="00130816" w:rsidRPr="00763930" w:rsidRDefault="00130816" w:rsidP="00130816">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453888" behindDoc="0" locked="0" layoutInCell="1" allowOverlap="1" wp14:anchorId="3219C49D" wp14:editId="0BAAF4EA">
                <wp:simplePos x="0" y="0"/>
                <wp:positionH relativeFrom="column">
                  <wp:posOffset>4228465</wp:posOffset>
                </wp:positionH>
                <wp:positionV relativeFrom="paragraph">
                  <wp:posOffset>314325</wp:posOffset>
                </wp:positionV>
                <wp:extent cx="914400" cy="320675"/>
                <wp:effectExtent l="0" t="0" r="635" b="3175"/>
                <wp:wrapNone/>
                <wp:docPr id="72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83CF5" w14:textId="77777777" w:rsidR="00130816" w:rsidRPr="007752F1" w:rsidRDefault="00130816" w:rsidP="00130816">
                            <w:pPr>
                              <w:jc w:val="center"/>
                              <w:rPr>
                                <w:rFonts w:cs="B Nazanin"/>
                                <w:sz w:val="24"/>
                                <w:szCs w:val="24"/>
                              </w:rPr>
                            </w:pPr>
                            <w:r>
                              <w:rPr>
                                <w:rFonts w:cs="B Nazanin" w:hint="cs"/>
                                <w:sz w:val="24"/>
                                <w:szCs w:val="24"/>
                                <w:rtl/>
                              </w:rPr>
                              <w:t>بالادست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9C49D" id="Rectangle 159" o:spid="_x0000_s1229" style="position:absolute;left:0;text-align:left;margin-left:332.95pt;margin-top:24.75pt;width:1in;height:25.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" stroked="f">
                <v:textbox>
                  <w:txbxContent>
                    <w:p w14:paraId="74D83CF5" w14:textId="77777777" w:rsidR="00130816" w:rsidRPr="007752F1" w:rsidRDefault="00130816" w:rsidP="00130816">
                      <w:pPr>
                        <w:jc w:val="center"/>
                        <w:rPr>
                          <w:rFonts w:cs="B Nazanin"/>
                          <w:sz w:val="24"/>
                          <w:szCs w:val="24"/>
                        </w:rPr>
                      </w:pPr>
                      <w:r>
                        <w:rPr>
                          <w:rFonts w:cs="B Nazanin" w:hint="cs"/>
                          <w:sz w:val="24"/>
                          <w:szCs w:val="24"/>
                          <w:rtl/>
                        </w:rPr>
                        <w:t>بالادست</w:t>
                      </w:r>
                    </w:p>
                  </w:txbxContent>
                </v:textbox>
              </v:rect>
            </w:pict>
          </mc:Fallback>
        </mc:AlternateContent>
      </w:r>
    </w:p>
    <w:p w14:paraId="178F6DA6" w14:textId="4253F9F5" w:rsidR="00130816" w:rsidRPr="00763930" w:rsidRDefault="00130816" w:rsidP="00130816">
      <w:pPr>
        <w:tabs>
          <w:tab w:val="left" w:pos="2164"/>
        </w:tabs>
        <w:spacing w:line="240" w:lineRule="auto"/>
        <w:rPr>
          <w:rFonts w:cs="B Nazanin"/>
          <w:sz w:val="28"/>
          <w:szCs w:val="28"/>
          <w:rtl/>
        </w:rPr>
      </w:pPr>
      <w:r w:rsidRPr="00763930">
        <w:rPr>
          <w:rFonts w:cs="B Nazanin"/>
          <w:sz w:val="28"/>
          <w:szCs w:val="28"/>
          <w:rtl/>
        </w:rPr>
        <w:tab/>
      </w:r>
    </w:p>
    <w:p w14:paraId="746E3638" w14:textId="2FC34612" w:rsidR="00130816" w:rsidRDefault="00080611" w:rsidP="00130816">
      <w:pPr>
        <w:spacing w:line="240" w:lineRule="auto"/>
        <w:jc w:val="both"/>
        <w:rPr>
          <w:rFonts w:cs="B Nazanin"/>
          <w:sz w:val="24"/>
          <w:szCs w:val="24"/>
          <w:rtl/>
        </w:rPr>
      </w:pPr>
      <w:r>
        <w:rPr>
          <w:rFonts w:cs="B Nazanin"/>
          <w:noProof/>
          <w:sz w:val="28"/>
          <w:szCs w:val="28"/>
          <w:rtl/>
          <w:lang w:bidi="ar-SA"/>
        </w:rPr>
        <mc:AlternateContent>
          <mc:Choice Requires="wps">
            <w:drawing>
              <wp:anchor distT="0" distB="0" distL="114300" distR="114300" simplePos="0" relativeHeight="252433408" behindDoc="0" locked="0" layoutInCell="1" allowOverlap="1" wp14:anchorId="0C92A86A" wp14:editId="7E9F6E72">
                <wp:simplePos x="0" y="0"/>
                <wp:positionH relativeFrom="column">
                  <wp:posOffset>2102243</wp:posOffset>
                </wp:positionH>
                <wp:positionV relativeFrom="paragraph">
                  <wp:posOffset>13031</wp:posOffset>
                </wp:positionV>
                <wp:extent cx="1223010" cy="1009015"/>
                <wp:effectExtent l="8890" t="3175" r="82550" b="83185"/>
                <wp:wrapNone/>
                <wp:docPr id="729"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009015"/>
                        </a:xfrm>
                        <a:prstGeom prst="roundRect">
                          <a:avLst>
                            <a:gd name="adj" fmla="val 16667"/>
                          </a:avLst>
                        </a:prstGeom>
                        <a:solidFill>
                          <a:srgbClr val="0070C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AAC7382" w14:textId="77777777" w:rsidR="00130816" w:rsidRPr="001E38A1" w:rsidRDefault="00130816" w:rsidP="00130816">
                            <w:pPr>
                              <w:jc w:val="center"/>
                              <w:rPr>
                                <w:rFonts w:cs="B Nazanin"/>
                                <w:sz w:val="24"/>
                                <w:szCs w:val="24"/>
                              </w:rPr>
                            </w:pPr>
                            <w:r>
                              <w:rPr>
                                <w:rFonts w:cs="B Nazanin" w:hint="cs"/>
                                <w:sz w:val="24"/>
                                <w:szCs w:val="24"/>
                                <w:rtl/>
                              </w:rPr>
                              <w:t>منبع زنجیره ی ارزش مزیت رقابتی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92A86A" id="AutoShape 139" o:spid="_x0000_s1230" style="position:absolute;left:0;text-align:left;margin-left:165.55pt;margin-top:1.05pt;width:96.3pt;height:79.4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" fillcolor="#0070c0" stroked="f">
                <v:shadow on="t" opacity=".5" offset="6pt,6pt"/>
                <v:textbox>
                  <w:txbxContent>
                    <w:p w14:paraId="6AAC7382" w14:textId="77777777" w:rsidR="00130816" w:rsidRPr="001E38A1" w:rsidRDefault="00130816" w:rsidP="00130816">
                      <w:pPr>
                        <w:jc w:val="center"/>
                        <w:rPr>
                          <w:rFonts w:cs="B Nazanin"/>
                          <w:sz w:val="24"/>
                          <w:szCs w:val="24"/>
                        </w:rPr>
                      </w:pPr>
                      <w:r>
                        <w:rPr>
                          <w:rFonts w:cs="B Nazanin" w:hint="cs"/>
                          <w:sz w:val="24"/>
                          <w:szCs w:val="24"/>
                          <w:rtl/>
                        </w:rPr>
                        <w:t>منبع زنجیره ی ارزش مزیت رقابتی</w:t>
                      </w:r>
                    </w:p>
                  </w:txbxContent>
                </v:textbox>
              </v:roundrect>
            </w:pict>
          </mc:Fallback>
        </mc:AlternateContent>
      </w:r>
    </w:p>
    <w:p w14:paraId="4322F608" w14:textId="77777777" w:rsidR="00130816" w:rsidRDefault="00130816" w:rsidP="00130816">
      <w:pPr>
        <w:spacing w:line="240" w:lineRule="auto"/>
        <w:jc w:val="both"/>
        <w:rPr>
          <w:rFonts w:cs="B Nazanin"/>
          <w:sz w:val="24"/>
          <w:szCs w:val="24"/>
          <w:rtl/>
        </w:rPr>
      </w:pPr>
    </w:p>
    <w:p w14:paraId="2F457C21" w14:textId="77777777" w:rsidR="00130816" w:rsidRDefault="00130816" w:rsidP="00130816">
      <w:pPr>
        <w:spacing w:line="240" w:lineRule="auto"/>
        <w:jc w:val="both"/>
        <w:rPr>
          <w:rFonts w:cs="B Nazanin"/>
          <w:sz w:val="24"/>
          <w:szCs w:val="24"/>
          <w:rtl/>
        </w:rPr>
      </w:pPr>
    </w:p>
    <w:p w14:paraId="475FD572" w14:textId="28E29737" w:rsidR="00080611" w:rsidRPr="00080611" w:rsidRDefault="00080611" w:rsidP="00080611">
      <w:pPr>
        <w:tabs>
          <w:tab w:val="left" w:pos="1229"/>
        </w:tabs>
        <w:spacing w:line="240" w:lineRule="auto"/>
        <w:jc w:val="center"/>
        <w:rPr>
          <w:rFonts w:cs="B Nazanin"/>
          <w:b/>
          <w:bCs/>
          <w:sz w:val="18"/>
          <w:szCs w:val="18"/>
          <w:rtl/>
        </w:rPr>
      </w:pPr>
      <w:r w:rsidRPr="00080611">
        <w:rPr>
          <w:rFonts w:cs="B Nazanin" w:hint="cs"/>
          <w:b/>
          <w:bCs/>
          <w:sz w:val="18"/>
          <w:szCs w:val="18"/>
          <w:rtl/>
        </w:rPr>
        <w:t xml:space="preserve">شکل </w:t>
      </w:r>
      <w:r w:rsidR="00790880">
        <w:rPr>
          <w:rFonts w:cs="B Nazanin" w:hint="cs"/>
          <w:b/>
          <w:bCs/>
          <w:sz w:val="18"/>
          <w:szCs w:val="18"/>
          <w:rtl/>
        </w:rPr>
        <w:t>37</w:t>
      </w:r>
      <w:r w:rsidR="00192692">
        <w:rPr>
          <w:rFonts w:cs="B Nazanin" w:hint="cs"/>
          <w:b/>
          <w:bCs/>
          <w:sz w:val="18"/>
          <w:szCs w:val="18"/>
          <w:rtl/>
        </w:rPr>
        <w:t>:</w:t>
      </w:r>
      <w:r w:rsidR="00024D70">
        <w:rPr>
          <w:rFonts w:cs="B Nazanin" w:hint="cs"/>
          <w:b/>
          <w:bCs/>
          <w:sz w:val="18"/>
          <w:szCs w:val="18"/>
          <w:rtl/>
        </w:rPr>
        <w:t xml:space="preserve"> </w:t>
      </w:r>
      <w:r w:rsidRPr="00080611">
        <w:rPr>
          <w:rFonts w:cs="B Nazanin" w:hint="cs"/>
          <w:b/>
          <w:bCs/>
          <w:sz w:val="18"/>
          <w:szCs w:val="18"/>
          <w:rtl/>
        </w:rPr>
        <w:t>فشار برای یکپارچگی محلی یا پاسخگویی محلی، منابع زنجیره ی ارزش مزیت رقابتی و انتخابهای استراتژی چند ملیتی</w:t>
      </w:r>
    </w:p>
    <w:p w14:paraId="6FF6FFCC" w14:textId="76DABF5A"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 xml:space="preserve"> شرکت</w:t>
      </w:r>
      <w:r w:rsidR="00655FAD" w:rsidRPr="00A859C7">
        <w:rPr>
          <w:rFonts w:cs="B Nazanin" w:hint="cs"/>
          <w:noProof/>
          <w:sz w:val="26"/>
          <w:szCs w:val="26"/>
          <w:rtl/>
        </w:rPr>
        <w:t>‌</w:t>
      </w:r>
      <w:r w:rsidRPr="00A859C7">
        <w:rPr>
          <w:rFonts w:cs="B Nazanin" w:hint="cs"/>
          <w:noProof/>
          <w:sz w:val="26"/>
          <w:szCs w:val="26"/>
          <w:rtl/>
        </w:rPr>
        <w:t>های موفق نه تنها صنعتشان را که محیط عملیاتی نامیده می شود، بلکه همچنین محیط وسیع</w:t>
      </w:r>
      <w:r w:rsidR="00576894" w:rsidRPr="00A859C7">
        <w:rPr>
          <w:rFonts w:cs="B Nazanin" w:hint="cs"/>
          <w:noProof/>
          <w:sz w:val="26"/>
          <w:szCs w:val="26"/>
          <w:rtl/>
        </w:rPr>
        <w:t>‌</w:t>
      </w:r>
      <w:r w:rsidRPr="00A859C7">
        <w:rPr>
          <w:rFonts w:cs="B Nazanin" w:hint="cs"/>
          <w:noProof/>
          <w:sz w:val="26"/>
          <w:szCs w:val="26"/>
          <w:rtl/>
        </w:rPr>
        <w:t>تر را که محیط عمومی</w:t>
      </w:r>
      <w:r w:rsidR="00576894" w:rsidRPr="00A859C7">
        <w:rPr>
          <w:rFonts w:cs="B Nazanin" w:hint="cs"/>
          <w:noProof/>
          <w:sz w:val="26"/>
          <w:szCs w:val="26"/>
          <w:rtl/>
        </w:rPr>
        <w:t xml:space="preserve"> که شامل </w:t>
      </w:r>
      <w:r w:rsidRPr="00A859C7">
        <w:rPr>
          <w:rFonts w:cs="B Nazanin" w:hint="cs"/>
          <w:noProof/>
          <w:sz w:val="26"/>
          <w:szCs w:val="26"/>
          <w:rtl/>
        </w:rPr>
        <w:t xml:space="preserve"> </w:t>
      </w:r>
      <w:r w:rsidR="00576894" w:rsidRPr="00A859C7">
        <w:rPr>
          <w:rFonts w:cs="B Nazanin" w:hint="cs"/>
          <w:noProof/>
          <w:sz w:val="26"/>
          <w:szCs w:val="26"/>
          <w:rtl/>
        </w:rPr>
        <w:t>سیستم‌های اقتصادی، سیاسی و فرهنگی است را</w:t>
      </w:r>
      <w:r w:rsidRPr="00A859C7">
        <w:rPr>
          <w:rFonts w:cs="B Nazanin" w:hint="cs"/>
          <w:noProof/>
          <w:sz w:val="26"/>
          <w:szCs w:val="26"/>
          <w:rtl/>
        </w:rPr>
        <w:t xml:space="preserve"> کنترل می</w:t>
      </w:r>
      <w:r w:rsidR="00576894" w:rsidRPr="00A859C7">
        <w:rPr>
          <w:rFonts w:cs="B Nazanin" w:hint="cs"/>
          <w:noProof/>
          <w:sz w:val="26"/>
          <w:szCs w:val="26"/>
          <w:rtl/>
        </w:rPr>
        <w:t>‌</w:t>
      </w:r>
      <w:r w:rsidRPr="00A859C7">
        <w:rPr>
          <w:rFonts w:cs="B Nazanin" w:hint="cs"/>
          <w:noProof/>
          <w:sz w:val="26"/>
          <w:szCs w:val="26"/>
          <w:rtl/>
        </w:rPr>
        <w:t>کنند. محیط عمومی شامل موضوعات گسترده</w:t>
      </w:r>
      <w:r w:rsidR="00576894" w:rsidRPr="00A859C7">
        <w:rPr>
          <w:rFonts w:cs="B Nazanin" w:hint="cs"/>
          <w:noProof/>
          <w:sz w:val="26"/>
          <w:szCs w:val="26"/>
          <w:rtl/>
        </w:rPr>
        <w:t>‌</w:t>
      </w:r>
      <w:r w:rsidRPr="00A859C7">
        <w:rPr>
          <w:rFonts w:cs="B Nazanin" w:hint="cs"/>
          <w:noProof/>
          <w:sz w:val="26"/>
          <w:szCs w:val="26"/>
          <w:rtl/>
        </w:rPr>
        <w:t>ی تغییر فناوری، نظیر تکامل اینترنت است که فرصت</w:t>
      </w:r>
      <w:r w:rsidR="00576894" w:rsidRPr="00A859C7">
        <w:rPr>
          <w:rFonts w:cs="B Nazanin" w:hint="cs"/>
          <w:noProof/>
          <w:sz w:val="26"/>
          <w:szCs w:val="26"/>
          <w:rtl/>
        </w:rPr>
        <w:t>‌</w:t>
      </w:r>
      <w:r w:rsidRPr="00A859C7">
        <w:rPr>
          <w:rFonts w:cs="B Nazanin" w:hint="cs"/>
          <w:noProof/>
          <w:sz w:val="26"/>
          <w:szCs w:val="26"/>
          <w:rtl/>
        </w:rPr>
        <w:t>هایی را برای بسیاری از شرکت های تجاری جدید و همچنین تهدیداتی را برای سازمان های تثبیت شده فراهم ساخته است.</w:t>
      </w:r>
    </w:p>
    <w:p w14:paraId="40EBDB1A" w14:textId="33415494" w:rsidR="00DD6106" w:rsidRDefault="00DD6106" w:rsidP="007F6211">
      <w:pPr>
        <w:tabs>
          <w:tab w:val="left" w:pos="1229"/>
        </w:tabs>
        <w:spacing w:line="240" w:lineRule="auto"/>
        <w:jc w:val="both"/>
        <w:rPr>
          <w:rFonts w:cs="B Nazanin"/>
          <w:noProof/>
          <w:sz w:val="28"/>
          <w:szCs w:val="28"/>
          <w:rtl/>
        </w:rPr>
      </w:pPr>
    </w:p>
    <w:p w14:paraId="6C568D53" w14:textId="4F78A801" w:rsidR="00DD6106" w:rsidRDefault="00DD6106" w:rsidP="007F6211">
      <w:pPr>
        <w:tabs>
          <w:tab w:val="left" w:pos="1229"/>
        </w:tabs>
        <w:spacing w:line="240" w:lineRule="auto"/>
        <w:jc w:val="both"/>
        <w:rPr>
          <w:rFonts w:cs="B Nazanin"/>
          <w:noProof/>
          <w:sz w:val="28"/>
          <w:szCs w:val="28"/>
          <w:rtl/>
        </w:rPr>
      </w:pPr>
    </w:p>
    <w:p w14:paraId="62D21C22" w14:textId="318E222A" w:rsidR="00DD6106" w:rsidRDefault="00DD6106" w:rsidP="007F6211">
      <w:pPr>
        <w:tabs>
          <w:tab w:val="left" w:pos="1229"/>
        </w:tabs>
        <w:spacing w:line="240" w:lineRule="auto"/>
        <w:jc w:val="both"/>
        <w:rPr>
          <w:rFonts w:cs="B Nazanin"/>
          <w:noProof/>
          <w:sz w:val="28"/>
          <w:szCs w:val="28"/>
          <w:rtl/>
        </w:rPr>
      </w:pPr>
    </w:p>
    <w:p w14:paraId="34C1689F" w14:textId="7AD75A8C" w:rsidR="00DD6106" w:rsidRDefault="00DD6106" w:rsidP="007F6211">
      <w:pPr>
        <w:tabs>
          <w:tab w:val="left" w:pos="1229"/>
        </w:tabs>
        <w:spacing w:line="240" w:lineRule="auto"/>
        <w:jc w:val="both"/>
        <w:rPr>
          <w:rFonts w:cs="B Nazanin"/>
          <w:noProof/>
          <w:sz w:val="28"/>
          <w:szCs w:val="28"/>
          <w:rtl/>
        </w:rPr>
      </w:pPr>
    </w:p>
    <w:p w14:paraId="32B9B54E" w14:textId="64308384" w:rsidR="00DD6106" w:rsidRDefault="00DD6106" w:rsidP="007F6211">
      <w:pPr>
        <w:tabs>
          <w:tab w:val="left" w:pos="1229"/>
        </w:tabs>
        <w:spacing w:line="240" w:lineRule="auto"/>
        <w:jc w:val="both"/>
        <w:rPr>
          <w:rFonts w:cs="B Nazanin"/>
          <w:noProof/>
          <w:sz w:val="28"/>
          <w:szCs w:val="28"/>
          <w:rtl/>
        </w:rPr>
      </w:pPr>
    </w:p>
    <w:p w14:paraId="343248C1" w14:textId="081DD9E0" w:rsidR="00A859C7" w:rsidRDefault="00A859C7" w:rsidP="007F6211">
      <w:pPr>
        <w:tabs>
          <w:tab w:val="left" w:pos="1229"/>
        </w:tabs>
        <w:spacing w:line="240" w:lineRule="auto"/>
        <w:jc w:val="both"/>
        <w:rPr>
          <w:rFonts w:cs="B Nazanin"/>
          <w:noProof/>
          <w:sz w:val="28"/>
          <w:szCs w:val="28"/>
          <w:rtl/>
        </w:rPr>
      </w:pPr>
    </w:p>
    <w:p w14:paraId="7C3C1DF8" w14:textId="2956AAC2" w:rsidR="00A859C7" w:rsidRDefault="00A859C7" w:rsidP="007F6211">
      <w:pPr>
        <w:tabs>
          <w:tab w:val="left" w:pos="1229"/>
        </w:tabs>
        <w:spacing w:line="240" w:lineRule="auto"/>
        <w:jc w:val="both"/>
        <w:rPr>
          <w:rFonts w:cs="B Nazanin"/>
          <w:noProof/>
          <w:sz w:val="28"/>
          <w:szCs w:val="28"/>
          <w:rtl/>
        </w:rPr>
      </w:pPr>
    </w:p>
    <w:p w14:paraId="7CE18B19" w14:textId="77777777" w:rsidR="00A859C7" w:rsidRDefault="00A859C7" w:rsidP="007F6211">
      <w:pPr>
        <w:tabs>
          <w:tab w:val="left" w:pos="1229"/>
        </w:tabs>
        <w:spacing w:line="240" w:lineRule="auto"/>
        <w:jc w:val="both"/>
        <w:rPr>
          <w:rFonts w:cs="B Nazanin"/>
          <w:noProof/>
          <w:sz w:val="28"/>
          <w:szCs w:val="28"/>
          <w:rtl/>
        </w:rPr>
      </w:pPr>
    </w:p>
    <w:p w14:paraId="71C0243A" w14:textId="77777777" w:rsidR="00105E77" w:rsidRPr="00576894" w:rsidRDefault="00105E77" w:rsidP="007F6211">
      <w:pPr>
        <w:tabs>
          <w:tab w:val="left" w:pos="1229"/>
        </w:tabs>
        <w:spacing w:line="240" w:lineRule="auto"/>
        <w:jc w:val="both"/>
        <w:rPr>
          <w:rFonts w:cs="B Nazanin"/>
          <w:b/>
          <w:bCs/>
          <w:sz w:val="28"/>
          <w:szCs w:val="28"/>
          <w:rtl/>
        </w:rPr>
      </w:pPr>
      <w:r w:rsidRPr="00576894">
        <w:rPr>
          <w:rFonts w:cs="B Nazanin" w:hint="cs"/>
          <w:b/>
          <w:bCs/>
          <w:sz w:val="28"/>
          <w:szCs w:val="28"/>
          <w:rtl/>
        </w:rPr>
        <w:lastRenderedPageBreak/>
        <w:t xml:space="preserve">مرور فصل  </w:t>
      </w:r>
    </w:p>
    <w:p w14:paraId="733AAD4B" w14:textId="0BA7F7E7"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مدیر بین</w:t>
      </w:r>
      <w:r w:rsidR="00576894" w:rsidRPr="00A859C7">
        <w:rPr>
          <w:rFonts w:cs="B Nazanin" w:hint="cs"/>
          <w:noProof/>
          <w:sz w:val="26"/>
          <w:szCs w:val="26"/>
          <w:rtl/>
        </w:rPr>
        <w:t>‌</w:t>
      </w:r>
      <w:r w:rsidRPr="00A859C7">
        <w:rPr>
          <w:rFonts w:cs="B Nazanin" w:hint="cs"/>
          <w:noProof/>
          <w:sz w:val="26"/>
          <w:szCs w:val="26"/>
          <w:rtl/>
        </w:rPr>
        <w:t>المللی علاوه بر سؤالات استراتژیک پیش روی همه</w:t>
      </w:r>
      <w:r w:rsidR="00576894" w:rsidRPr="00A859C7">
        <w:rPr>
          <w:rFonts w:cs="B Nazanin" w:hint="cs"/>
          <w:noProof/>
          <w:sz w:val="26"/>
          <w:szCs w:val="26"/>
          <w:rtl/>
        </w:rPr>
        <w:t>‌</w:t>
      </w:r>
      <w:r w:rsidRPr="00A859C7">
        <w:rPr>
          <w:rFonts w:cs="B Nazanin" w:hint="cs"/>
          <w:noProof/>
          <w:sz w:val="26"/>
          <w:szCs w:val="26"/>
          <w:rtl/>
        </w:rPr>
        <w:t>ی مدیران، در شرکت</w:t>
      </w:r>
      <w:r w:rsidR="00576894" w:rsidRPr="00A859C7">
        <w:rPr>
          <w:rFonts w:cs="B Nazanin" w:hint="cs"/>
          <w:noProof/>
          <w:sz w:val="26"/>
          <w:szCs w:val="26"/>
          <w:rtl/>
        </w:rPr>
        <w:t>‌</w:t>
      </w:r>
      <w:r w:rsidRPr="00A859C7">
        <w:rPr>
          <w:rFonts w:cs="B Nazanin" w:hint="cs"/>
          <w:noProof/>
          <w:sz w:val="26"/>
          <w:szCs w:val="26"/>
          <w:rtl/>
        </w:rPr>
        <w:t>های بزرگ و کوچک، باید با دو راهی جهانی</w:t>
      </w:r>
      <w:r w:rsidR="00576894" w:rsidRPr="00A859C7">
        <w:rPr>
          <w:rFonts w:cs="Calibri" w:hint="cs"/>
          <w:noProof/>
          <w:sz w:val="26"/>
          <w:szCs w:val="26"/>
          <w:rtl/>
        </w:rPr>
        <w:t>_</w:t>
      </w:r>
      <w:r w:rsidRPr="00A859C7">
        <w:rPr>
          <w:rFonts w:cs="B Nazanin" w:hint="cs"/>
          <w:noProof/>
          <w:sz w:val="26"/>
          <w:szCs w:val="26"/>
          <w:rtl/>
        </w:rPr>
        <w:t>محلی روبه</w:t>
      </w:r>
      <w:r w:rsidR="00576894" w:rsidRPr="00A859C7">
        <w:rPr>
          <w:rFonts w:cs="B Nazanin" w:hint="cs"/>
          <w:noProof/>
          <w:sz w:val="26"/>
          <w:szCs w:val="26"/>
          <w:rtl/>
        </w:rPr>
        <w:t>‌</w:t>
      </w:r>
      <w:r w:rsidRPr="00A859C7">
        <w:rPr>
          <w:rFonts w:cs="B Nazanin" w:hint="cs"/>
          <w:noProof/>
          <w:sz w:val="26"/>
          <w:szCs w:val="26"/>
          <w:rtl/>
        </w:rPr>
        <w:t>رو شود. بازارها، هزینه</w:t>
      </w:r>
      <w:r w:rsidR="00576894" w:rsidRPr="00A859C7">
        <w:rPr>
          <w:rFonts w:cs="B Nazanin" w:hint="cs"/>
          <w:noProof/>
          <w:sz w:val="26"/>
          <w:szCs w:val="26"/>
          <w:rtl/>
        </w:rPr>
        <w:t>‌</w:t>
      </w:r>
      <w:r w:rsidRPr="00A859C7">
        <w:rPr>
          <w:rFonts w:cs="B Nazanin" w:hint="cs"/>
          <w:noProof/>
          <w:sz w:val="26"/>
          <w:szCs w:val="26"/>
          <w:rtl/>
        </w:rPr>
        <w:t>ها، دولت</w:t>
      </w:r>
      <w:r w:rsidR="00576894" w:rsidRPr="00A859C7">
        <w:rPr>
          <w:rFonts w:cs="B Nazanin" w:hint="cs"/>
          <w:noProof/>
          <w:sz w:val="26"/>
          <w:szCs w:val="26"/>
          <w:rtl/>
        </w:rPr>
        <w:t>‌</w:t>
      </w:r>
      <w:r w:rsidRPr="00A859C7">
        <w:rPr>
          <w:rFonts w:cs="B Nazanin" w:hint="cs"/>
          <w:noProof/>
          <w:sz w:val="26"/>
          <w:szCs w:val="26"/>
          <w:rtl/>
        </w:rPr>
        <w:t>ها و رقابت، انتخاب یک راه حل را تحریک می</w:t>
      </w:r>
      <w:r w:rsidR="00576894" w:rsidRPr="00A859C7">
        <w:rPr>
          <w:rFonts w:cs="B Nazanin" w:hint="cs"/>
          <w:noProof/>
          <w:sz w:val="26"/>
          <w:szCs w:val="26"/>
          <w:rtl/>
        </w:rPr>
        <w:t>‌</w:t>
      </w:r>
      <w:r w:rsidRPr="00A859C7">
        <w:rPr>
          <w:rFonts w:cs="B Nazanin" w:hint="cs"/>
          <w:noProof/>
          <w:sz w:val="26"/>
          <w:szCs w:val="26"/>
          <w:rtl/>
        </w:rPr>
        <w:t>کنند. هنگامی که دنیا جهانی</w:t>
      </w:r>
      <w:r w:rsidR="00576894" w:rsidRPr="00A859C7">
        <w:rPr>
          <w:rFonts w:cs="B Nazanin" w:hint="cs"/>
          <w:noProof/>
          <w:sz w:val="26"/>
          <w:szCs w:val="26"/>
          <w:rtl/>
        </w:rPr>
        <w:t>‌</w:t>
      </w:r>
      <w:r w:rsidRPr="00A859C7">
        <w:rPr>
          <w:rFonts w:cs="B Nazanin" w:hint="cs"/>
          <w:noProof/>
          <w:sz w:val="26"/>
          <w:szCs w:val="26"/>
          <w:rtl/>
        </w:rPr>
        <w:t>تر می شود، ما شاهد شرکت های بیشتری هستیم که استراتژی</w:t>
      </w:r>
      <w:r w:rsidR="00576894" w:rsidRPr="00A859C7">
        <w:rPr>
          <w:rFonts w:cs="B Nazanin" w:hint="cs"/>
          <w:noProof/>
          <w:sz w:val="26"/>
          <w:szCs w:val="26"/>
          <w:rtl/>
        </w:rPr>
        <w:t>‌</w:t>
      </w:r>
      <w:r w:rsidRPr="00A859C7">
        <w:rPr>
          <w:rFonts w:cs="B Nazanin" w:hint="cs"/>
          <w:noProof/>
          <w:sz w:val="26"/>
          <w:szCs w:val="26"/>
          <w:rtl/>
        </w:rPr>
        <w:t>های فراملی یا بین</w:t>
      </w:r>
      <w:r w:rsidR="00576894" w:rsidRPr="00A859C7">
        <w:rPr>
          <w:rFonts w:cs="B Nazanin" w:hint="cs"/>
          <w:noProof/>
          <w:sz w:val="26"/>
          <w:szCs w:val="26"/>
          <w:rtl/>
        </w:rPr>
        <w:t>‌</w:t>
      </w:r>
      <w:r w:rsidRPr="00A859C7">
        <w:rPr>
          <w:rFonts w:cs="B Nazanin" w:hint="cs"/>
          <w:noProof/>
          <w:sz w:val="26"/>
          <w:szCs w:val="26"/>
          <w:rtl/>
        </w:rPr>
        <w:t>المللی را برای رقابت با هزینه</w:t>
      </w:r>
      <w:r w:rsidR="00576894" w:rsidRPr="00A859C7">
        <w:rPr>
          <w:rFonts w:cs="B Nazanin" w:hint="cs"/>
          <w:noProof/>
          <w:sz w:val="26"/>
          <w:szCs w:val="26"/>
          <w:rtl/>
        </w:rPr>
        <w:t>‌</w:t>
      </w:r>
      <w:r w:rsidRPr="00A859C7">
        <w:rPr>
          <w:rFonts w:cs="B Nazanin" w:hint="cs"/>
          <w:noProof/>
          <w:sz w:val="26"/>
          <w:szCs w:val="26"/>
          <w:rtl/>
        </w:rPr>
        <w:t>ی پایین و کیفیت بالا انتخ</w:t>
      </w:r>
      <w:r w:rsidR="00576894" w:rsidRPr="00A859C7">
        <w:rPr>
          <w:rFonts w:cs="B Nazanin" w:hint="cs"/>
          <w:noProof/>
          <w:sz w:val="26"/>
          <w:szCs w:val="26"/>
          <w:rtl/>
        </w:rPr>
        <w:t>ا</w:t>
      </w:r>
      <w:r w:rsidRPr="00A859C7">
        <w:rPr>
          <w:rFonts w:cs="B Nazanin" w:hint="cs"/>
          <w:noProof/>
          <w:sz w:val="26"/>
          <w:szCs w:val="26"/>
          <w:rtl/>
        </w:rPr>
        <w:t>ب می</w:t>
      </w:r>
      <w:r w:rsidR="00576894" w:rsidRPr="00A859C7">
        <w:rPr>
          <w:rFonts w:cs="B Nazanin" w:hint="cs"/>
          <w:noProof/>
          <w:sz w:val="26"/>
          <w:szCs w:val="26"/>
          <w:rtl/>
        </w:rPr>
        <w:t>‌</w:t>
      </w:r>
      <w:r w:rsidRPr="00A859C7">
        <w:rPr>
          <w:rFonts w:cs="B Nazanin" w:hint="cs"/>
          <w:noProof/>
          <w:sz w:val="26"/>
          <w:szCs w:val="26"/>
          <w:rtl/>
        </w:rPr>
        <w:t>کنند. اما، تفاوت</w:t>
      </w:r>
      <w:r w:rsidR="00576894" w:rsidRPr="00A859C7">
        <w:rPr>
          <w:rFonts w:cs="B Nazanin" w:hint="cs"/>
          <w:noProof/>
          <w:sz w:val="26"/>
          <w:szCs w:val="26"/>
          <w:rtl/>
        </w:rPr>
        <w:t>‌</w:t>
      </w:r>
      <w:r w:rsidRPr="00A859C7">
        <w:rPr>
          <w:rFonts w:cs="B Nazanin" w:hint="cs"/>
          <w:noProof/>
          <w:sz w:val="26"/>
          <w:szCs w:val="26"/>
          <w:rtl/>
        </w:rPr>
        <w:t>های ملی و فرهنگی باقی می</w:t>
      </w:r>
      <w:r w:rsidR="00576894" w:rsidRPr="00A859C7">
        <w:rPr>
          <w:rFonts w:cs="B Nazanin" w:hint="cs"/>
          <w:noProof/>
          <w:sz w:val="26"/>
          <w:szCs w:val="26"/>
          <w:rtl/>
        </w:rPr>
        <w:t>‌</w:t>
      </w:r>
      <w:r w:rsidRPr="00A859C7">
        <w:rPr>
          <w:rFonts w:cs="B Nazanin" w:hint="cs"/>
          <w:noProof/>
          <w:sz w:val="26"/>
          <w:szCs w:val="26"/>
          <w:rtl/>
        </w:rPr>
        <w:t>مانند و اینها برای فراهم ساختن فرصت</w:t>
      </w:r>
      <w:r w:rsidR="00576894" w:rsidRPr="00A859C7">
        <w:rPr>
          <w:rFonts w:cs="B Nazanin" w:hint="cs"/>
          <w:noProof/>
          <w:sz w:val="26"/>
          <w:szCs w:val="26"/>
          <w:rtl/>
        </w:rPr>
        <w:t>‌</w:t>
      </w:r>
      <w:r w:rsidRPr="00A859C7">
        <w:rPr>
          <w:rFonts w:cs="B Nazanin" w:hint="cs"/>
          <w:noProof/>
          <w:sz w:val="26"/>
          <w:szCs w:val="26"/>
          <w:rtl/>
        </w:rPr>
        <w:t>ها برای شرکت</w:t>
      </w:r>
      <w:r w:rsidR="00576894" w:rsidRPr="00A859C7">
        <w:rPr>
          <w:rFonts w:cs="B Nazanin" w:hint="cs"/>
          <w:noProof/>
          <w:sz w:val="26"/>
          <w:szCs w:val="26"/>
          <w:rtl/>
        </w:rPr>
        <w:t>‌</w:t>
      </w:r>
      <w:r w:rsidRPr="00A859C7">
        <w:rPr>
          <w:rFonts w:cs="B Nazanin" w:hint="cs"/>
          <w:noProof/>
          <w:sz w:val="26"/>
          <w:szCs w:val="26"/>
          <w:rtl/>
        </w:rPr>
        <w:t>های دارای جهت</w:t>
      </w:r>
      <w:r w:rsidR="00576894" w:rsidRPr="00A859C7">
        <w:rPr>
          <w:rFonts w:cs="B Nazanin" w:hint="cs"/>
          <w:noProof/>
          <w:sz w:val="26"/>
          <w:szCs w:val="26"/>
          <w:rtl/>
        </w:rPr>
        <w:t>‌</w:t>
      </w:r>
      <w:r w:rsidRPr="00A859C7">
        <w:rPr>
          <w:rFonts w:cs="B Nazanin" w:hint="cs"/>
          <w:noProof/>
          <w:sz w:val="26"/>
          <w:szCs w:val="26"/>
          <w:rtl/>
        </w:rPr>
        <w:t>گیری</w:t>
      </w:r>
      <w:r w:rsidR="00576894" w:rsidRPr="00A859C7">
        <w:rPr>
          <w:rFonts w:cs="B Nazanin" w:hint="cs"/>
          <w:noProof/>
          <w:sz w:val="26"/>
          <w:szCs w:val="26"/>
          <w:rtl/>
        </w:rPr>
        <w:t>‌</w:t>
      </w:r>
      <w:r w:rsidRPr="00A859C7">
        <w:rPr>
          <w:rFonts w:cs="B Nazanin" w:hint="cs"/>
          <w:noProof/>
          <w:sz w:val="26"/>
          <w:szCs w:val="26"/>
          <w:rtl/>
        </w:rPr>
        <w:t>های محلی یا منطقه</w:t>
      </w:r>
      <w:r w:rsidR="00576894" w:rsidRPr="00A859C7">
        <w:rPr>
          <w:rFonts w:cs="B Nazanin" w:hint="cs"/>
          <w:noProof/>
          <w:sz w:val="26"/>
          <w:szCs w:val="26"/>
          <w:rtl/>
        </w:rPr>
        <w:t>‌</w:t>
      </w:r>
      <w:r w:rsidRPr="00A859C7">
        <w:rPr>
          <w:rFonts w:cs="B Nazanin" w:hint="cs"/>
          <w:noProof/>
          <w:sz w:val="26"/>
          <w:szCs w:val="26"/>
          <w:rtl/>
        </w:rPr>
        <w:t>ای ادامه خواهند یافت.</w:t>
      </w:r>
    </w:p>
    <w:p w14:paraId="2D170990" w14:textId="14DBCEFE"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 xml:space="preserve">  بعنوان شکلی از تمایز برآورده ساختن نیازهای مشتری، منافعی برای طرفداری از استراتژی</w:t>
      </w:r>
      <w:r w:rsidR="00D96D57" w:rsidRPr="00A859C7">
        <w:rPr>
          <w:rFonts w:cs="B Nazanin" w:hint="cs"/>
          <w:noProof/>
          <w:sz w:val="26"/>
          <w:szCs w:val="26"/>
          <w:rtl/>
        </w:rPr>
        <w:t>‌</w:t>
      </w:r>
      <w:r w:rsidRPr="00A859C7">
        <w:rPr>
          <w:rFonts w:cs="B Nazanin" w:hint="cs"/>
          <w:noProof/>
          <w:sz w:val="26"/>
          <w:szCs w:val="26"/>
          <w:rtl/>
        </w:rPr>
        <w:t xml:space="preserve"> پاسخگویی محلی</w:t>
      </w:r>
      <w:r w:rsidR="00D96D57" w:rsidRPr="00A859C7">
        <w:rPr>
          <w:rFonts w:cs="B Nazanin" w:hint="cs"/>
          <w:noProof/>
          <w:sz w:val="26"/>
          <w:szCs w:val="26"/>
          <w:rtl/>
        </w:rPr>
        <w:t>‌</w:t>
      </w:r>
      <w:r w:rsidRPr="00A859C7">
        <w:rPr>
          <w:rFonts w:cs="B Nazanin" w:hint="cs"/>
          <w:noProof/>
          <w:sz w:val="26"/>
          <w:szCs w:val="26"/>
          <w:rtl/>
        </w:rPr>
        <w:t>تر وجود دارد. یعنی، استراتژی چندمحلی یا منطقه</w:t>
      </w:r>
      <w:r w:rsidR="00D96D57" w:rsidRPr="00A859C7">
        <w:rPr>
          <w:rFonts w:cs="B Nazanin" w:hint="cs"/>
          <w:noProof/>
          <w:sz w:val="26"/>
          <w:szCs w:val="26"/>
          <w:rtl/>
        </w:rPr>
        <w:t>‌</w:t>
      </w:r>
      <w:r w:rsidRPr="00A859C7">
        <w:rPr>
          <w:rFonts w:cs="B Nazanin" w:hint="cs"/>
          <w:noProof/>
          <w:sz w:val="26"/>
          <w:szCs w:val="26"/>
          <w:rtl/>
        </w:rPr>
        <w:t>ای، محصول یا خدمت را برای برآورده ساختن نیازهای منحصربفرد مشتریان در یک کشور یا منطقه مناسب می</w:t>
      </w:r>
      <w:r w:rsidR="00D96D57" w:rsidRPr="00A859C7">
        <w:rPr>
          <w:rFonts w:cs="B Nazanin" w:hint="cs"/>
          <w:noProof/>
          <w:sz w:val="26"/>
          <w:szCs w:val="26"/>
          <w:rtl/>
        </w:rPr>
        <w:t>‌</w:t>
      </w:r>
      <w:r w:rsidRPr="00A859C7">
        <w:rPr>
          <w:rFonts w:cs="B Nazanin" w:hint="cs"/>
          <w:noProof/>
          <w:sz w:val="26"/>
          <w:szCs w:val="26"/>
          <w:rtl/>
        </w:rPr>
        <w:t xml:space="preserve">سازد. چون شما محصولات یا خدمات منحصر بفردی را به هر کشور می فرستید، استراتژی چندمحلی خاص پرهزینه است. اما، به یک </w:t>
      </w:r>
      <w:r w:rsidRPr="00A859C7">
        <w:rPr>
          <w:rFonts w:cs="B Nazanin"/>
          <w:noProof/>
          <w:sz w:val="26"/>
          <w:szCs w:val="26"/>
        </w:rPr>
        <w:t>MNC</w:t>
      </w:r>
      <w:r w:rsidRPr="00A859C7">
        <w:rPr>
          <w:rFonts w:cs="B Nazanin" w:hint="cs"/>
          <w:noProof/>
          <w:sz w:val="26"/>
          <w:szCs w:val="26"/>
          <w:rtl/>
        </w:rPr>
        <w:t xml:space="preserve"> آزادی عمل </w:t>
      </w:r>
      <w:r w:rsidR="00D96D57" w:rsidRPr="00A859C7">
        <w:rPr>
          <w:rFonts w:cs="B Nazanin" w:hint="cs"/>
          <w:noProof/>
          <w:sz w:val="26"/>
          <w:szCs w:val="26"/>
          <w:rtl/>
        </w:rPr>
        <w:t xml:space="preserve">بیشتری </w:t>
      </w:r>
      <w:r w:rsidRPr="00A859C7">
        <w:rPr>
          <w:rFonts w:cs="B Nazanin" w:hint="cs"/>
          <w:noProof/>
          <w:sz w:val="26"/>
          <w:szCs w:val="26"/>
          <w:rtl/>
        </w:rPr>
        <w:t>را برای اداره</w:t>
      </w:r>
      <w:r w:rsidR="00D96D57" w:rsidRPr="00A859C7">
        <w:rPr>
          <w:rFonts w:cs="B Nazanin" w:hint="cs"/>
          <w:noProof/>
          <w:sz w:val="26"/>
          <w:szCs w:val="26"/>
          <w:rtl/>
        </w:rPr>
        <w:t>‌</w:t>
      </w:r>
      <w:r w:rsidRPr="00A859C7">
        <w:rPr>
          <w:rFonts w:cs="B Nazanin" w:hint="cs"/>
          <w:noProof/>
          <w:sz w:val="26"/>
          <w:szCs w:val="26"/>
          <w:rtl/>
        </w:rPr>
        <w:t>ی تفاوت</w:t>
      </w:r>
      <w:r w:rsidR="00D96D57" w:rsidRPr="00A859C7">
        <w:rPr>
          <w:rFonts w:cs="B Nazanin" w:hint="cs"/>
          <w:noProof/>
          <w:sz w:val="26"/>
          <w:szCs w:val="26"/>
          <w:rtl/>
        </w:rPr>
        <w:t>‌</w:t>
      </w:r>
      <w:r w:rsidRPr="00A859C7">
        <w:rPr>
          <w:rFonts w:cs="B Nazanin" w:hint="cs"/>
          <w:noProof/>
          <w:sz w:val="26"/>
          <w:szCs w:val="26"/>
          <w:rtl/>
        </w:rPr>
        <w:t>ها در فرهنگ، زبان و سیستم</w:t>
      </w:r>
      <w:r w:rsidR="00D96D57" w:rsidRPr="00A859C7">
        <w:rPr>
          <w:rFonts w:cs="B Nazanin" w:hint="cs"/>
          <w:noProof/>
          <w:sz w:val="26"/>
          <w:szCs w:val="26"/>
          <w:rtl/>
        </w:rPr>
        <w:t>‌</w:t>
      </w:r>
      <w:r w:rsidRPr="00A859C7">
        <w:rPr>
          <w:rFonts w:cs="B Nazanin" w:hint="cs"/>
          <w:noProof/>
          <w:sz w:val="26"/>
          <w:szCs w:val="26"/>
          <w:rtl/>
        </w:rPr>
        <w:t>های سیاسی و حقوقی می</w:t>
      </w:r>
      <w:r w:rsidR="00D96D57" w:rsidRPr="00A859C7">
        <w:rPr>
          <w:rFonts w:cs="B Nazanin" w:hint="cs"/>
          <w:noProof/>
          <w:sz w:val="26"/>
          <w:szCs w:val="26"/>
          <w:rtl/>
        </w:rPr>
        <w:t>‌</w:t>
      </w:r>
      <w:r w:rsidRPr="00A859C7">
        <w:rPr>
          <w:rFonts w:cs="B Nazanin" w:hint="cs"/>
          <w:noProof/>
          <w:sz w:val="26"/>
          <w:szCs w:val="26"/>
          <w:rtl/>
        </w:rPr>
        <w:t>دهد. استراتژی منطقه</w:t>
      </w:r>
      <w:r w:rsidR="00D96D57" w:rsidRPr="00A859C7">
        <w:rPr>
          <w:rFonts w:cs="B Nazanin" w:hint="cs"/>
          <w:noProof/>
          <w:sz w:val="26"/>
          <w:szCs w:val="26"/>
          <w:rtl/>
        </w:rPr>
        <w:t>‌</w:t>
      </w:r>
      <w:r w:rsidRPr="00A859C7">
        <w:rPr>
          <w:rFonts w:cs="B Nazanin" w:hint="cs"/>
          <w:noProof/>
          <w:sz w:val="26"/>
          <w:szCs w:val="26"/>
          <w:rtl/>
        </w:rPr>
        <w:t>ای کم هزینه</w:t>
      </w:r>
      <w:r w:rsidR="00D96D57" w:rsidRPr="00A859C7">
        <w:rPr>
          <w:rFonts w:cs="B Nazanin" w:hint="cs"/>
          <w:noProof/>
          <w:sz w:val="26"/>
          <w:szCs w:val="26"/>
          <w:rtl/>
        </w:rPr>
        <w:t>‌</w:t>
      </w:r>
      <w:r w:rsidRPr="00A859C7">
        <w:rPr>
          <w:rFonts w:cs="B Nazanin" w:hint="cs"/>
          <w:noProof/>
          <w:sz w:val="26"/>
          <w:szCs w:val="26"/>
          <w:rtl/>
        </w:rPr>
        <w:t>تر است، زیرا یک انطباق جزئی با تفاوت</w:t>
      </w:r>
      <w:r w:rsidR="00D96D57" w:rsidRPr="00A859C7">
        <w:rPr>
          <w:rFonts w:cs="B Nazanin" w:hint="cs"/>
          <w:noProof/>
          <w:sz w:val="26"/>
          <w:szCs w:val="26"/>
          <w:rtl/>
        </w:rPr>
        <w:t>‌</w:t>
      </w:r>
      <w:r w:rsidRPr="00A859C7">
        <w:rPr>
          <w:rFonts w:cs="B Nazanin" w:hint="cs"/>
          <w:noProof/>
          <w:sz w:val="26"/>
          <w:szCs w:val="26"/>
          <w:rtl/>
        </w:rPr>
        <w:t xml:space="preserve">های محلی است و </w:t>
      </w:r>
      <w:r w:rsidR="00D96D57" w:rsidRPr="00A859C7">
        <w:rPr>
          <w:rFonts w:cs="B Nazanin" w:hint="cs"/>
          <w:noProof/>
          <w:sz w:val="26"/>
          <w:szCs w:val="26"/>
          <w:rtl/>
        </w:rPr>
        <w:t>مجوز</w:t>
      </w:r>
      <w:r w:rsidRPr="00A859C7">
        <w:rPr>
          <w:rFonts w:cs="B Nazanin" w:hint="cs"/>
          <w:noProof/>
          <w:sz w:val="26"/>
          <w:szCs w:val="26"/>
          <w:rtl/>
        </w:rPr>
        <w:t xml:space="preserve"> استفاده از محصولات مشابه بیشتر و تولید کم</w:t>
      </w:r>
      <w:r w:rsidR="00D96D57" w:rsidRPr="00A859C7">
        <w:rPr>
          <w:rFonts w:cs="B Nazanin" w:hint="cs"/>
          <w:noProof/>
          <w:sz w:val="26"/>
          <w:szCs w:val="26"/>
          <w:rtl/>
        </w:rPr>
        <w:t>‌</w:t>
      </w:r>
      <w:r w:rsidRPr="00A859C7">
        <w:rPr>
          <w:rFonts w:cs="B Nazanin" w:hint="cs"/>
          <w:noProof/>
          <w:sz w:val="26"/>
          <w:szCs w:val="26"/>
          <w:rtl/>
        </w:rPr>
        <w:t>هزینه</w:t>
      </w:r>
      <w:r w:rsidR="00D96D57" w:rsidRPr="00A859C7">
        <w:rPr>
          <w:rFonts w:cs="B Nazanin" w:hint="cs"/>
          <w:noProof/>
          <w:sz w:val="26"/>
          <w:szCs w:val="26"/>
          <w:rtl/>
        </w:rPr>
        <w:t>‌</w:t>
      </w:r>
      <w:r w:rsidRPr="00A859C7">
        <w:rPr>
          <w:rFonts w:cs="B Nazanin" w:hint="cs"/>
          <w:noProof/>
          <w:sz w:val="26"/>
          <w:szCs w:val="26"/>
          <w:rtl/>
        </w:rPr>
        <w:t>تر یا دارای کیفیت بیشتر در منطقه را می دهد. با این روش، انطباق با تفاوت</w:t>
      </w:r>
      <w:r w:rsidR="00D96D57" w:rsidRPr="00A859C7">
        <w:rPr>
          <w:rFonts w:cs="B Nazanin" w:hint="cs"/>
          <w:noProof/>
          <w:sz w:val="26"/>
          <w:szCs w:val="26"/>
          <w:rtl/>
        </w:rPr>
        <w:t>‌</w:t>
      </w:r>
      <w:r w:rsidRPr="00A859C7">
        <w:rPr>
          <w:rFonts w:cs="B Nazanin" w:hint="cs"/>
          <w:noProof/>
          <w:sz w:val="26"/>
          <w:szCs w:val="26"/>
          <w:rtl/>
        </w:rPr>
        <w:t>های منطقه</w:t>
      </w:r>
      <w:r w:rsidR="00D96D57" w:rsidRPr="00A859C7">
        <w:rPr>
          <w:rFonts w:cs="B Nazanin" w:hint="cs"/>
          <w:noProof/>
          <w:sz w:val="26"/>
          <w:szCs w:val="26"/>
          <w:rtl/>
        </w:rPr>
        <w:t>‌</w:t>
      </w:r>
      <w:r w:rsidRPr="00A859C7">
        <w:rPr>
          <w:rFonts w:cs="B Nazanin" w:hint="cs"/>
          <w:noProof/>
          <w:sz w:val="26"/>
          <w:szCs w:val="26"/>
          <w:rtl/>
        </w:rPr>
        <w:t>ای در برابر  انجام کارهای مشابه در منطقه متوازن می شود.</w:t>
      </w:r>
    </w:p>
    <w:p w14:paraId="67D6A1C4" w14:textId="732AC4BC" w:rsidR="00105E77" w:rsidRPr="00A859C7" w:rsidRDefault="00105E77" w:rsidP="00576B03">
      <w:pPr>
        <w:jc w:val="both"/>
        <w:rPr>
          <w:rFonts w:cs="B Nazanin"/>
          <w:noProof/>
          <w:sz w:val="26"/>
          <w:szCs w:val="26"/>
          <w:rtl/>
        </w:rPr>
      </w:pPr>
      <w:r w:rsidRPr="00A859C7">
        <w:rPr>
          <w:rFonts w:cs="B Nazanin" w:hint="cs"/>
          <w:noProof/>
          <w:sz w:val="26"/>
          <w:szCs w:val="26"/>
          <w:rtl/>
        </w:rPr>
        <w:t xml:space="preserve">     هدف استراتژیست بین</w:t>
      </w:r>
      <w:r w:rsidR="00D96D57" w:rsidRPr="00A859C7">
        <w:rPr>
          <w:rFonts w:cs="B Nazanin" w:hint="cs"/>
          <w:noProof/>
          <w:sz w:val="26"/>
          <w:szCs w:val="26"/>
          <w:rtl/>
        </w:rPr>
        <w:t>‌</w:t>
      </w:r>
      <w:r w:rsidRPr="00A859C7">
        <w:rPr>
          <w:rFonts w:cs="B Nazanin" w:hint="cs"/>
          <w:noProof/>
          <w:sz w:val="26"/>
          <w:szCs w:val="26"/>
          <w:rtl/>
        </w:rPr>
        <w:t xml:space="preserve">المللی و فراملی تولید محصولات با کیفیت است. بطور معمول، </w:t>
      </w:r>
      <w:r w:rsidRPr="00A859C7">
        <w:rPr>
          <w:rFonts w:cs="B Nazanin"/>
          <w:noProof/>
          <w:sz w:val="26"/>
          <w:szCs w:val="26"/>
        </w:rPr>
        <w:t>MNC</w:t>
      </w:r>
      <w:r w:rsidRPr="00A859C7">
        <w:rPr>
          <w:rFonts w:cs="B Nazanin" w:hint="cs"/>
          <w:noProof/>
          <w:sz w:val="26"/>
          <w:szCs w:val="26"/>
          <w:rtl/>
        </w:rPr>
        <w:t xml:space="preserve"> هایی که از این استراتژی</w:t>
      </w:r>
      <w:r w:rsidR="00D96D57" w:rsidRPr="00A859C7">
        <w:rPr>
          <w:rFonts w:cs="B Nazanin" w:hint="cs"/>
          <w:noProof/>
          <w:sz w:val="26"/>
          <w:szCs w:val="26"/>
          <w:rtl/>
        </w:rPr>
        <w:t>‌</w:t>
      </w:r>
      <w:r w:rsidRPr="00A859C7">
        <w:rPr>
          <w:rFonts w:cs="B Nazanin" w:hint="cs"/>
          <w:noProof/>
          <w:sz w:val="26"/>
          <w:szCs w:val="26"/>
          <w:rtl/>
        </w:rPr>
        <w:t>ها یا ترکیبی از این دو استفاده می</w:t>
      </w:r>
      <w:r w:rsidR="00D96D57" w:rsidRPr="00A859C7">
        <w:rPr>
          <w:rFonts w:cs="B Nazanin" w:hint="cs"/>
          <w:noProof/>
          <w:sz w:val="26"/>
          <w:szCs w:val="26"/>
          <w:rtl/>
        </w:rPr>
        <w:t>‌</w:t>
      </w:r>
      <w:r w:rsidRPr="00A859C7">
        <w:rPr>
          <w:rFonts w:cs="B Nazanin" w:hint="cs"/>
          <w:noProof/>
          <w:sz w:val="26"/>
          <w:szCs w:val="26"/>
          <w:rtl/>
        </w:rPr>
        <w:t xml:space="preserve">کنند </w:t>
      </w:r>
      <w:r w:rsidR="00D96D57" w:rsidRPr="00A859C7">
        <w:rPr>
          <w:rFonts w:cs="B Nazanin" w:hint="cs"/>
          <w:noProof/>
          <w:sz w:val="26"/>
          <w:szCs w:val="26"/>
          <w:rtl/>
        </w:rPr>
        <w:t>در تلاشند،</w:t>
      </w:r>
      <w:r w:rsidRPr="00A859C7">
        <w:rPr>
          <w:rFonts w:cs="B Nazanin" w:hint="cs"/>
          <w:noProof/>
          <w:sz w:val="26"/>
          <w:szCs w:val="26"/>
          <w:rtl/>
        </w:rPr>
        <w:t xml:space="preserve"> محصولات جهانی با بازاریابی </w:t>
      </w:r>
      <w:r w:rsidR="00D96D57" w:rsidRPr="00A859C7">
        <w:rPr>
          <w:rFonts w:cs="B Nazanin" w:hint="cs"/>
          <w:noProof/>
          <w:sz w:val="26"/>
          <w:szCs w:val="26"/>
          <w:rtl/>
        </w:rPr>
        <w:t>بین</w:t>
      </w:r>
      <w:r w:rsidR="006E465C" w:rsidRPr="00A859C7">
        <w:rPr>
          <w:rFonts w:cs="B Nazanin" w:hint="cs"/>
          <w:noProof/>
          <w:sz w:val="26"/>
          <w:szCs w:val="26"/>
          <w:rtl/>
        </w:rPr>
        <w:t>‌</w:t>
      </w:r>
      <w:r w:rsidR="00D96D57" w:rsidRPr="00A859C7">
        <w:rPr>
          <w:rFonts w:cs="B Nazanin" w:hint="cs"/>
          <w:noProof/>
          <w:sz w:val="26"/>
          <w:szCs w:val="26"/>
          <w:rtl/>
        </w:rPr>
        <w:t>المللی</w:t>
      </w:r>
      <w:r w:rsidRPr="00A859C7">
        <w:rPr>
          <w:rFonts w:cs="B Nazanin" w:hint="cs"/>
          <w:noProof/>
          <w:sz w:val="26"/>
          <w:szCs w:val="26"/>
          <w:rtl/>
        </w:rPr>
        <w:t xml:space="preserve"> داشته باشند</w:t>
      </w:r>
      <w:r w:rsidR="00576B03" w:rsidRPr="00A859C7">
        <w:rPr>
          <w:rFonts w:cs="B Nazanin" w:hint="cs"/>
          <w:noProof/>
          <w:sz w:val="26"/>
          <w:szCs w:val="26"/>
          <w:rtl/>
        </w:rPr>
        <w:t>(</w:t>
      </w:r>
      <w:r w:rsidR="00576B03" w:rsidRPr="00A859C7">
        <w:rPr>
          <w:rFonts w:cs="B Nazanin"/>
          <w:noProof/>
          <w:sz w:val="26"/>
          <w:szCs w:val="26"/>
          <w:rtl/>
        </w:rPr>
        <w:t>اسماعیل‌پور</w:t>
      </w:r>
      <w:r w:rsidR="00576B03" w:rsidRPr="00A859C7">
        <w:rPr>
          <w:rFonts w:cs="B Nazanin" w:hint="cs"/>
          <w:noProof/>
          <w:sz w:val="26"/>
          <w:szCs w:val="26"/>
          <w:rtl/>
        </w:rPr>
        <w:t>، 1387)</w:t>
      </w:r>
      <w:r w:rsidRPr="00A859C7">
        <w:rPr>
          <w:rFonts w:cs="B Nazanin" w:hint="cs"/>
          <w:noProof/>
          <w:sz w:val="26"/>
          <w:szCs w:val="26"/>
          <w:rtl/>
        </w:rPr>
        <w:t xml:space="preserve">. یک </w:t>
      </w:r>
      <w:r w:rsidRPr="00A859C7">
        <w:rPr>
          <w:rFonts w:cs="B Nazanin"/>
          <w:noProof/>
          <w:sz w:val="26"/>
          <w:szCs w:val="26"/>
        </w:rPr>
        <w:t>MNc</w:t>
      </w:r>
      <w:r w:rsidRPr="00A859C7">
        <w:rPr>
          <w:rFonts w:cs="B Nazanin" w:hint="cs"/>
          <w:noProof/>
          <w:sz w:val="26"/>
          <w:szCs w:val="26"/>
          <w:rtl/>
        </w:rPr>
        <w:t xml:space="preserve"> </w:t>
      </w:r>
      <w:r w:rsidR="00D96D57" w:rsidRPr="00A859C7">
        <w:rPr>
          <w:rFonts w:cs="B Nazanin" w:hint="cs"/>
          <w:noProof/>
          <w:sz w:val="26"/>
          <w:szCs w:val="26"/>
          <w:rtl/>
        </w:rPr>
        <w:t>با</w:t>
      </w:r>
      <w:r w:rsidRPr="00A859C7">
        <w:rPr>
          <w:rFonts w:cs="B Nazanin" w:hint="cs"/>
          <w:noProof/>
          <w:sz w:val="26"/>
          <w:szCs w:val="26"/>
          <w:rtl/>
        </w:rPr>
        <w:t xml:space="preserve"> یک استراتژی فراملی</w:t>
      </w:r>
      <w:r w:rsidR="00D96D57" w:rsidRPr="00A859C7">
        <w:rPr>
          <w:rFonts w:cs="B Nazanin" w:hint="cs"/>
          <w:noProof/>
          <w:sz w:val="26"/>
          <w:szCs w:val="26"/>
          <w:rtl/>
        </w:rPr>
        <w:t>‌</w:t>
      </w:r>
      <w:r w:rsidRPr="00A859C7">
        <w:rPr>
          <w:rFonts w:cs="B Nazanin" w:hint="cs"/>
          <w:noProof/>
          <w:sz w:val="26"/>
          <w:szCs w:val="26"/>
          <w:rtl/>
        </w:rPr>
        <w:t>تر، متفاوت با استراتژیست بین</w:t>
      </w:r>
      <w:r w:rsidR="00D96D57" w:rsidRPr="00A859C7">
        <w:rPr>
          <w:rFonts w:cs="B Nazanin" w:hint="cs"/>
          <w:noProof/>
          <w:sz w:val="26"/>
          <w:szCs w:val="26"/>
          <w:rtl/>
        </w:rPr>
        <w:t>‌</w:t>
      </w:r>
      <w:r w:rsidRPr="00A859C7">
        <w:rPr>
          <w:rFonts w:cs="B Nazanin" w:hint="cs"/>
          <w:noProof/>
          <w:sz w:val="26"/>
          <w:szCs w:val="26"/>
          <w:rtl/>
        </w:rPr>
        <w:t>المللی، از مکان</w:t>
      </w:r>
      <w:r w:rsidR="00D96D57" w:rsidRPr="00A859C7">
        <w:rPr>
          <w:rFonts w:cs="B Nazanin" w:hint="cs"/>
          <w:noProof/>
          <w:sz w:val="26"/>
          <w:szCs w:val="26"/>
          <w:rtl/>
        </w:rPr>
        <w:t>‌</w:t>
      </w:r>
      <w:r w:rsidRPr="00A859C7">
        <w:rPr>
          <w:rFonts w:cs="B Nazanin" w:hint="cs"/>
          <w:noProof/>
          <w:sz w:val="26"/>
          <w:szCs w:val="26"/>
          <w:rtl/>
        </w:rPr>
        <w:t>ها و پلات فورم</w:t>
      </w:r>
      <w:r w:rsidR="00D96D57" w:rsidRPr="00A859C7">
        <w:rPr>
          <w:rFonts w:cs="B Nazanin" w:hint="cs"/>
          <w:noProof/>
          <w:sz w:val="26"/>
          <w:szCs w:val="26"/>
          <w:rtl/>
        </w:rPr>
        <w:t>‌</w:t>
      </w:r>
      <w:r w:rsidRPr="00A859C7">
        <w:rPr>
          <w:rFonts w:cs="B Nazanin" w:hint="cs"/>
          <w:noProof/>
          <w:sz w:val="26"/>
          <w:szCs w:val="26"/>
          <w:rtl/>
        </w:rPr>
        <w:t>های سراسر جهان برای فعالیت</w:t>
      </w:r>
      <w:r w:rsidR="00D96D57" w:rsidRPr="00A859C7">
        <w:rPr>
          <w:rFonts w:cs="B Nazanin" w:hint="cs"/>
          <w:noProof/>
          <w:sz w:val="26"/>
          <w:szCs w:val="26"/>
          <w:rtl/>
        </w:rPr>
        <w:t>‌</w:t>
      </w:r>
      <w:r w:rsidRPr="00A859C7">
        <w:rPr>
          <w:rFonts w:cs="B Nazanin" w:hint="cs"/>
          <w:noProof/>
          <w:sz w:val="26"/>
          <w:szCs w:val="26"/>
          <w:rtl/>
        </w:rPr>
        <w:t>های زنجیره</w:t>
      </w:r>
      <w:r w:rsidR="00D96D57" w:rsidRPr="00A859C7">
        <w:rPr>
          <w:rFonts w:cs="B Nazanin" w:hint="cs"/>
          <w:noProof/>
          <w:sz w:val="26"/>
          <w:szCs w:val="26"/>
          <w:rtl/>
        </w:rPr>
        <w:t>‌</w:t>
      </w:r>
      <w:r w:rsidRPr="00A859C7">
        <w:rPr>
          <w:rFonts w:cs="B Nazanin" w:hint="cs"/>
          <w:noProof/>
          <w:sz w:val="26"/>
          <w:szCs w:val="26"/>
          <w:rtl/>
        </w:rPr>
        <w:t>ی ارزش استفاده می</w:t>
      </w:r>
      <w:r w:rsidR="00D96D57" w:rsidRPr="00A859C7">
        <w:rPr>
          <w:rFonts w:cs="B Nazanin" w:hint="cs"/>
          <w:noProof/>
          <w:sz w:val="26"/>
          <w:szCs w:val="26"/>
          <w:rtl/>
        </w:rPr>
        <w:t>‌</w:t>
      </w:r>
      <w:r w:rsidRPr="00A859C7">
        <w:rPr>
          <w:rFonts w:cs="B Nazanin" w:hint="cs"/>
          <w:noProof/>
          <w:sz w:val="26"/>
          <w:szCs w:val="26"/>
          <w:rtl/>
        </w:rPr>
        <w:t>کند تا کارایی و کیفیت را به حداقل برساند. یعنی، استراتژی های فراملی بدنبال انجام هر کاری در هر کجا هستند، در صورتی</w:t>
      </w:r>
      <w:r w:rsidR="00D96D57" w:rsidRPr="00A859C7">
        <w:rPr>
          <w:rFonts w:cs="B Nazanin" w:hint="cs"/>
          <w:noProof/>
          <w:sz w:val="26"/>
          <w:szCs w:val="26"/>
          <w:rtl/>
        </w:rPr>
        <w:t>‌</w:t>
      </w:r>
      <w:r w:rsidRPr="00A859C7">
        <w:rPr>
          <w:rFonts w:cs="B Nazanin" w:hint="cs"/>
          <w:noProof/>
          <w:sz w:val="26"/>
          <w:szCs w:val="26"/>
          <w:rtl/>
        </w:rPr>
        <w:t>که آن به معنای کسب و کار خوب باشد. آن</w:t>
      </w:r>
      <w:r w:rsidR="00D96D57" w:rsidRPr="00A859C7">
        <w:rPr>
          <w:rFonts w:cs="B Nazanin" w:hint="cs"/>
          <w:noProof/>
          <w:sz w:val="26"/>
          <w:szCs w:val="26"/>
          <w:rtl/>
        </w:rPr>
        <w:t>‌</w:t>
      </w:r>
      <w:r w:rsidRPr="00A859C7">
        <w:rPr>
          <w:rFonts w:cs="B Nazanin" w:hint="cs"/>
          <w:noProof/>
          <w:sz w:val="26"/>
          <w:szCs w:val="26"/>
          <w:rtl/>
        </w:rPr>
        <w:t>ها بطور ویژه به فعالیت</w:t>
      </w:r>
      <w:r w:rsidR="00D96D57" w:rsidRPr="00A859C7">
        <w:rPr>
          <w:rFonts w:cs="B Nazanin" w:hint="cs"/>
          <w:noProof/>
          <w:sz w:val="26"/>
          <w:szCs w:val="26"/>
          <w:rtl/>
        </w:rPr>
        <w:t>‌</w:t>
      </w:r>
      <w:r w:rsidRPr="00A859C7">
        <w:rPr>
          <w:rFonts w:cs="B Nazanin" w:hint="cs"/>
          <w:noProof/>
          <w:sz w:val="26"/>
          <w:szCs w:val="26"/>
          <w:rtl/>
        </w:rPr>
        <w:t>های برون مرزی در کشورهای کم هزینه جذب می شوند.</w:t>
      </w:r>
    </w:p>
    <w:p w14:paraId="3008CED8" w14:textId="1D9F4716" w:rsidR="00105E77" w:rsidRPr="00A859C7" w:rsidRDefault="00105E77" w:rsidP="007F6211">
      <w:pPr>
        <w:tabs>
          <w:tab w:val="left" w:pos="1229"/>
        </w:tabs>
        <w:spacing w:line="240" w:lineRule="auto"/>
        <w:jc w:val="both"/>
        <w:rPr>
          <w:rFonts w:cs="B Nazanin"/>
          <w:noProof/>
          <w:sz w:val="26"/>
          <w:szCs w:val="26"/>
          <w:rtl/>
        </w:rPr>
      </w:pPr>
      <w:r w:rsidRPr="00A859C7">
        <w:rPr>
          <w:rFonts w:cs="B Nazanin" w:hint="cs"/>
          <w:noProof/>
          <w:sz w:val="26"/>
          <w:szCs w:val="26"/>
          <w:rtl/>
        </w:rPr>
        <w:t xml:space="preserve">        پیچیدگی</w:t>
      </w:r>
      <w:r w:rsidR="006E465C" w:rsidRPr="00A859C7">
        <w:rPr>
          <w:rFonts w:cs="B Nazanin" w:hint="cs"/>
          <w:noProof/>
          <w:sz w:val="26"/>
          <w:szCs w:val="26"/>
          <w:rtl/>
        </w:rPr>
        <w:t>‌</w:t>
      </w:r>
      <w:r w:rsidRPr="00A859C7">
        <w:rPr>
          <w:rFonts w:cs="B Nazanin" w:hint="cs"/>
          <w:noProof/>
          <w:sz w:val="26"/>
          <w:szCs w:val="26"/>
          <w:rtl/>
        </w:rPr>
        <w:t>های انتخاب استراتژی</w:t>
      </w:r>
      <w:r w:rsidR="006E465C" w:rsidRPr="00A859C7">
        <w:rPr>
          <w:rFonts w:cs="B Nazanin" w:hint="cs"/>
          <w:noProof/>
          <w:sz w:val="26"/>
          <w:szCs w:val="26"/>
          <w:rtl/>
        </w:rPr>
        <w:t>‌</w:t>
      </w:r>
      <w:r w:rsidRPr="00A859C7">
        <w:rPr>
          <w:rFonts w:cs="B Nazanin" w:hint="cs"/>
          <w:noProof/>
          <w:sz w:val="26"/>
          <w:szCs w:val="26"/>
          <w:rtl/>
        </w:rPr>
        <w:t>های چندملیتی در اقتصاد در حال جهانی شدن، چالش</w:t>
      </w:r>
      <w:r w:rsidR="006E465C" w:rsidRPr="00A859C7">
        <w:rPr>
          <w:rFonts w:cs="B Nazanin" w:hint="cs"/>
          <w:noProof/>
          <w:sz w:val="26"/>
          <w:szCs w:val="26"/>
          <w:rtl/>
        </w:rPr>
        <w:t>‌</w:t>
      </w:r>
      <w:r w:rsidRPr="00A859C7">
        <w:rPr>
          <w:rFonts w:cs="B Nazanin" w:hint="cs"/>
          <w:noProof/>
          <w:sz w:val="26"/>
          <w:szCs w:val="26"/>
          <w:rtl/>
        </w:rPr>
        <w:t>های قابل توجهی را به مدیران بین المللی نشان می دهند. مدیر بین المللی برای انتخاب یک استراتژی باید نوع محصول و خدمت (</w:t>
      </w:r>
      <w:r w:rsidR="006E465C" w:rsidRPr="00A859C7">
        <w:rPr>
          <w:rFonts w:cs="B Nazanin" w:hint="cs"/>
          <w:noProof/>
          <w:sz w:val="26"/>
          <w:szCs w:val="26"/>
          <w:rtl/>
        </w:rPr>
        <w:t>آیا قابلیت جهانی شدن را دارد</w:t>
      </w:r>
      <w:r w:rsidRPr="00A859C7">
        <w:rPr>
          <w:rFonts w:cs="B Nazanin" w:hint="cs"/>
          <w:noProof/>
          <w:sz w:val="26"/>
          <w:szCs w:val="26"/>
          <w:rtl/>
        </w:rPr>
        <w:t xml:space="preserve">؟)، دولت و سیستم سیاسی را که </w:t>
      </w:r>
      <w:r w:rsidRPr="00A859C7">
        <w:rPr>
          <w:rFonts w:cs="B Nazanin"/>
          <w:noProof/>
          <w:sz w:val="26"/>
          <w:szCs w:val="26"/>
        </w:rPr>
        <w:t>MNC</w:t>
      </w:r>
      <w:r w:rsidRPr="00A859C7">
        <w:rPr>
          <w:rFonts w:cs="B Nazanin" w:hint="cs"/>
          <w:noProof/>
          <w:sz w:val="26"/>
          <w:szCs w:val="26"/>
          <w:rtl/>
        </w:rPr>
        <w:t xml:space="preserve"> در آن چند واحد دارد (دارایی ها چقدر امن هستند؟)، ریسک مالی سرمایه گذاری (بازدهی</w:t>
      </w:r>
      <w:r w:rsidR="006E465C" w:rsidRPr="00A859C7">
        <w:rPr>
          <w:rFonts w:cs="B Nazanin" w:hint="cs"/>
          <w:noProof/>
          <w:sz w:val="26"/>
          <w:szCs w:val="26"/>
          <w:rtl/>
        </w:rPr>
        <w:t>‌</w:t>
      </w:r>
      <w:r w:rsidRPr="00A859C7">
        <w:rPr>
          <w:rFonts w:cs="B Nazanin" w:hint="cs"/>
          <w:noProof/>
          <w:sz w:val="26"/>
          <w:szCs w:val="26"/>
          <w:rtl/>
        </w:rPr>
        <w:t xml:space="preserve">های مورد انتظار چیست؟) و نیاز های شرکت برای کنترل عملیات (آیا ما واقعاً می توانیم آن را در 2000 مایل دورتر انجام دهیم؟) در نظر بگیرد. </w:t>
      </w:r>
      <w:r w:rsidRPr="00A859C7">
        <w:rPr>
          <w:rFonts w:cs="B Nazanin"/>
          <w:noProof/>
          <w:sz w:val="26"/>
          <w:szCs w:val="26"/>
        </w:rPr>
        <w:t>MNC</w:t>
      </w:r>
      <w:r w:rsidRPr="00A859C7">
        <w:rPr>
          <w:rFonts w:cs="B Nazanin" w:hint="cs"/>
          <w:noProof/>
          <w:sz w:val="26"/>
          <w:szCs w:val="26"/>
          <w:rtl/>
        </w:rPr>
        <w:t xml:space="preserve"> ها، استراتژی های چندملیتی را در یک بافت پویای جهانی مربوط به روابط میان دولت ها، الگوهای تجارت و سرمایه گذاری</w:t>
      </w:r>
      <w:r w:rsidR="006E465C" w:rsidRPr="00A859C7">
        <w:rPr>
          <w:rFonts w:cs="B Nazanin" w:hint="cs"/>
          <w:noProof/>
          <w:sz w:val="26"/>
          <w:szCs w:val="26"/>
          <w:rtl/>
        </w:rPr>
        <w:t>‌</w:t>
      </w:r>
      <w:r w:rsidRPr="00A859C7">
        <w:rPr>
          <w:rFonts w:cs="B Nazanin" w:hint="cs"/>
          <w:noProof/>
          <w:sz w:val="26"/>
          <w:szCs w:val="26"/>
          <w:rtl/>
        </w:rPr>
        <w:t>ها، بازارهای مبادله</w:t>
      </w:r>
      <w:r w:rsidR="006E465C" w:rsidRPr="00A859C7">
        <w:rPr>
          <w:rFonts w:cs="B Nazanin" w:hint="cs"/>
          <w:noProof/>
          <w:sz w:val="26"/>
          <w:szCs w:val="26"/>
          <w:rtl/>
        </w:rPr>
        <w:t>‌</w:t>
      </w:r>
      <w:r w:rsidRPr="00A859C7">
        <w:rPr>
          <w:rFonts w:cs="B Nazanin" w:hint="cs"/>
          <w:noProof/>
          <w:sz w:val="26"/>
          <w:szCs w:val="26"/>
          <w:rtl/>
        </w:rPr>
        <w:t>ای خارجی و سرمایه</w:t>
      </w:r>
      <w:r w:rsidR="006E465C" w:rsidRPr="00A859C7">
        <w:rPr>
          <w:rFonts w:cs="B Nazanin" w:hint="cs"/>
          <w:noProof/>
          <w:sz w:val="26"/>
          <w:szCs w:val="26"/>
          <w:rtl/>
        </w:rPr>
        <w:t>‌</w:t>
      </w:r>
      <w:r w:rsidRPr="00A859C7">
        <w:rPr>
          <w:rFonts w:cs="B Nazanin" w:hint="cs"/>
          <w:noProof/>
          <w:sz w:val="26"/>
          <w:szCs w:val="26"/>
          <w:rtl/>
        </w:rPr>
        <w:t>ی جهانی اجرا می</w:t>
      </w:r>
      <w:r w:rsidR="006E465C" w:rsidRPr="00A859C7">
        <w:rPr>
          <w:rFonts w:cs="B Nazanin" w:hint="cs"/>
          <w:noProof/>
          <w:sz w:val="26"/>
          <w:szCs w:val="26"/>
          <w:rtl/>
        </w:rPr>
        <w:t>‌</w:t>
      </w:r>
      <w:r w:rsidRPr="00A859C7">
        <w:rPr>
          <w:rFonts w:cs="B Nazanin" w:hint="cs"/>
          <w:noProof/>
          <w:sz w:val="26"/>
          <w:szCs w:val="26"/>
          <w:rtl/>
        </w:rPr>
        <w:t>کنند</w:t>
      </w:r>
      <w:r w:rsidR="00D35AEC" w:rsidRPr="00A859C7">
        <w:rPr>
          <w:rFonts w:cs="B Nazanin" w:hint="cs"/>
          <w:noProof/>
          <w:sz w:val="26"/>
          <w:szCs w:val="26"/>
          <w:rtl/>
        </w:rPr>
        <w:t>(میچایلووا و همکاران</w:t>
      </w:r>
      <w:r w:rsidR="00D35AEC" w:rsidRPr="00A859C7">
        <w:rPr>
          <w:rStyle w:val="FootnoteReference"/>
          <w:rFonts w:cs="B Nazanin"/>
          <w:noProof/>
          <w:sz w:val="26"/>
          <w:szCs w:val="26"/>
          <w:rtl/>
        </w:rPr>
        <w:footnoteReference w:id="243"/>
      </w:r>
      <w:r w:rsidR="00D35AEC" w:rsidRPr="00A859C7">
        <w:rPr>
          <w:rFonts w:cs="B Nazanin" w:hint="cs"/>
          <w:noProof/>
          <w:sz w:val="26"/>
          <w:szCs w:val="26"/>
          <w:rtl/>
        </w:rPr>
        <w:t>، 2015)</w:t>
      </w:r>
      <w:r w:rsidRPr="00A859C7">
        <w:rPr>
          <w:rFonts w:cs="B Nazanin" w:hint="cs"/>
          <w:noProof/>
          <w:sz w:val="26"/>
          <w:szCs w:val="26"/>
          <w:rtl/>
        </w:rPr>
        <w:t xml:space="preserve">. شما در قسمت </w:t>
      </w:r>
      <w:r w:rsidRPr="00A859C7">
        <w:rPr>
          <w:rFonts w:cs="B Nazanin" w:hint="cs"/>
          <w:noProof/>
          <w:sz w:val="26"/>
          <w:szCs w:val="26"/>
          <w:rtl/>
        </w:rPr>
        <w:lastRenderedPageBreak/>
        <w:t>بعدی با جزئیات بیشتری خواهید دید که چگونه این بافت جهانی پویا</w:t>
      </w:r>
      <w:r w:rsidR="006E465C" w:rsidRPr="00A859C7">
        <w:rPr>
          <w:rFonts w:cs="B Nazanin" w:hint="cs"/>
          <w:noProof/>
          <w:sz w:val="26"/>
          <w:szCs w:val="26"/>
          <w:rtl/>
        </w:rPr>
        <w:t>،</w:t>
      </w:r>
      <w:r w:rsidRPr="00A859C7">
        <w:rPr>
          <w:rFonts w:cs="B Nazanin" w:hint="cs"/>
          <w:noProof/>
          <w:sz w:val="26"/>
          <w:szCs w:val="26"/>
          <w:rtl/>
        </w:rPr>
        <w:t xml:space="preserve"> میدان بازی را که در آن شرکت</w:t>
      </w:r>
      <w:r w:rsidR="006E465C" w:rsidRPr="00A859C7">
        <w:rPr>
          <w:rFonts w:cs="B Nazanin" w:hint="cs"/>
          <w:noProof/>
          <w:sz w:val="26"/>
          <w:szCs w:val="26"/>
          <w:rtl/>
        </w:rPr>
        <w:t>‌</w:t>
      </w:r>
      <w:r w:rsidRPr="00A859C7">
        <w:rPr>
          <w:rFonts w:cs="B Nazanin" w:hint="cs"/>
          <w:noProof/>
          <w:sz w:val="26"/>
          <w:szCs w:val="26"/>
          <w:rtl/>
        </w:rPr>
        <w:t>ها بطور بین المللی رقابت می کنند</w:t>
      </w:r>
      <w:r w:rsidR="006E465C" w:rsidRPr="00A859C7">
        <w:rPr>
          <w:rFonts w:cs="B Nazanin" w:hint="cs"/>
          <w:noProof/>
          <w:sz w:val="26"/>
          <w:szCs w:val="26"/>
          <w:rtl/>
        </w:rPr>
        <w:t>،</w:t>
      </w:r>
      <w:r w:rsidRPr="00A859C7">
        <w:rPr>
          <w:rFonts w:cs="B Nazanin" w:hint="cs"/>
          <w:noProof/>
          <w:sz w:val="26"/>
          <w:szCs w:val="26"/>
          <w:rtl/>
        </w:rPr>
        <w:t xml:space="preserve"> تحت تأثیر قرار می دهد.</w:t>
      </w:r>
    </w:p>
    <w:p w14:paraId="54B2DAE7" w14:textId="10EC72B5" w:rsidR="006E465C" w:rsidRDefault="006E465C">
      <w:pPr>
        <w:bidi w:val="0"/>
        <w:rPr>
          <w:rFonts w:cs="B Nazanin"/>
          <w:sz w:val="24"/>
          <w:szCs w:val="24"/>
          <w:rtl/>
        </w:rPr>
      </w:pPr>
      <w:r>
        <w:rPr>
          <w:rFonts w:cs="B Nazanin"/>
          <w:sz w:val="24"/>
          <w:szCs w:val="24"/>
          <w:rtl/>
        </w:rPr>
        <w:br w:type="page"/>
      </w:r>
    </w:p>
    <w:p w14:paraId="647B973B" w14:textId="08257CB7" w:rsidR="00E12963" w:rsidRPr="00244B80" w:rsidRDefault="00E12963" w:rsidP="007F6211">
      <w:pPr>
        <w:spacing w:line="240" w:lineRule="auto"/>
        <w:jc w:val="both"/>
        <w:rPr>
          <w:rFonts w:cs="B Titr"/>
          <w:sz w:val="28"/>
          <w:szCs w:val="28"/>
          <w:rtl/>
        </w:rPr>
      </w:pPr>
      <w:r w:rsidRPr="00244B80">
        <w:rPr>
          <w:rFonts w:cs="B Titr" w:hint="cs"/>
          <w:sz w:val="28"/>
          <w:szCs w:val="28"/>
          <w:rtl/>
        </w:rPr>
        <w:lastRenderedPageBreak/>
        <w:t xml:space="preserve">فصل </w:t>
      </w:r>
      <w:r w:rsidR="007A31C4">
        <w:rPr>
          <w:rFonts w:cs="B Titr" w:hint="cs"/>
          <w:sz w:val="28"/>
          <w:szCs w:val="28"/>
          <w:rtl/>
        </w:rPr>
        <w:t>نهم</w:t>
      </w:r>
      <w:r w:rsidRPr="00244B80">
        <w:rPr>
          <w:rFonts w:cs="B Titr" w:hint="cs"/>
          <w:sz w:val="28"/>
          <w:szCs w:val="28"/>
          <w:rtl/>
        </w:rPr>
        <w:t>:</w:t>
      </w:r>
      <w:r w:rsidR="00244B80" w:rsidRPr="00244B80">
        <w:rPr>
          <w:rFonts w:cs="B Titr" w:hint="cs"/>
          <w:sz w:val="28"/>
          <w:szCs w:val="28"/>
          <w:rtl/>
        </w:rPr>
        <w:t xml:space="preserve"> </w:t>
      </w:r>
      <w:bookmarkStart w:id="133" w:name="_Hlk189481368"/>
      <w:r w:rsidRPr="00244B80">
        <w:rPr>
          <w:rFonts w:cs="B Titr" w:hint="cs"/>
          <w:sz w:val="28"/>
          <w:szCs w:val="28"/>
          <w:rtl/>
        </w:rPr>
        <w:t>حاكميت شركتي در فضاي بين الملل</w:t>
      </w:r>
      <w:bookmarkEnd w:id="133"/>
    </w:p>
    <w:p w14:paraId="7AF91A9A" w14:textId="77777777" w:rsidR="00507C47" w:rsidRPr="00A859C7" w:rsidRDefault="00507C47" w:rsidP="007F6211">
      <w:pPr>
        <w:spacing w:line="240" w:lineRule="auto"/>
        <w:jc w:val="both"/>
        <w:rPr>
          <w:rFonts w:cs="B Nazanin"/>
          <w:noProof/>
          <w:sz w:val="26"/>
          <w:szCs w:val="26"/>
          <w:rtl/>
        </w:rPr>
      </w:pPr>
      <w:r w:rsidRPr="00A859C7">
        <w:rPr>
          <w:rFonts w:cs="B Nazanin" w:hint="cs"/>
          <w:noProof/>
          <w:sz w:val="26"/>
          <w:szCs w:val="26"/>
          <w:rtl/>
        </w:rPr>
        <w:t>شما بعد از خواندن این فصل باید قادر باشید:</w:t>
      </w:r>
    </w:p>
    <w:p w14:paraId="417E7AE9" w14:textId="57E4D47B" w:rsidR="00507C47" w:rsidRPr="00A859C7" w:rsidRDefault="00507C47" w:rsidP="007F6211">
      <w:pPr>
        <w:pStyle w:val="ListParagraph"/>
        <w:numPr>
          <w:ilvl w:val="0"/>
          <w:numId w:val="59"/>
        </w:numPr>
        <w:spacing w:line="240" w:lineRule="auto"/>
        <w:jc w:val="both"/>
        <w:rPr>
          <w:rFonts w:cs="B Nazanin"/>
          <w:noProof/>
          <w:sz w:val="26"/>
          <w:szCs w:val="26"/>
        </w:rPr>
      </w:pPr>
      <w:r w:rsidRPr="00A859C7">
        <w:rPr>
          <w:rFonts w:cs="B Nazanin" w:hint="cs"/>
          <w:noProof/>
          <w:sz w:val="26"/>
          <w:szCs w:val="26"/>
          <w:rtl/>
        </w:rPr>
        <w:t>مؤلفه</w:t>
      </w:r>
      <w:r w:rsidR="00244B80" w:rsidRPr="00A859C7">
        <w:rPr>
          <w:rFonts w:cs="B Nazanin" w:hint="cs"/>
          <w:noProof/>
          <w:sz w:val="26"/>
          <w:szCs w:val="26"/>
          <w:rtl/>
        </w:rPr>
        <w:t>‌</w:t>
      </w:r>
      <w:r w:rsidRPr="00A859C7">
        <w:rPr>
          <w:rFonts w:cs="B Nazanin" w:hint="cs"/>
          <w:noProof/>
          <w:sz w:val="26"/>
          <w:szCs w:val="26"/>
          <w:rtl/>
        </w:rPr>
        <w:t>های اساسی طرح سازمانی را درک کنید.</w:t>
      </w:r>
    </w:p>
    <w:p w14:paraId="2C3E04F4" w14:textId="5A7427B5" w:rsidR="00507C47" w:rsidRPr="00A859C7" w:rsidRDefault="00507C47" w:rsidP="007F6211">
      <w:pPr>
        <w:pStyle w:val="ListParagraph"/>
        <w:numPr>
          <w:ilvl w:val="0"/>
          <w:numId w:val="59"/>
        </w:numPr>
        <w:spacing w:line="240" w:lineRule="auto"/>
        <w:jc w:val="both"/>
        <w:rPr>
          <w:rFonts w:cs="B Nazanin"/>
          <w:noProof/>
          <w:sz w:val="26"/>
          <w:szCs w:val="26"/>
        </w:rPr>
      </w:pPr>
      <w:r w:rsidRPr="00A859C7">
        <w:rPr>
          <w:rFonts w:cs="B Nazanin" w:hint="cs"/>
          <w:noProof/>
          <w:sz w:val="26"/>
          <w:szCs w:val="26"/>
          <w:rtl/>
        </w:rPr>
        <w:t>درباره</w:t>
      </w:r>
      <w:r w:rsidR="00244B80" w:rsidRPr="00A859C7">
        <w:rPr>
          <w:rFonts w:cs="B Nazanin" w:hint="cs"/>
          <w:noProof/>
          <w:sz w:val="26"/>
          <w:szCs w:val="26"/>
          <w:rtl/>
        </w:rPr>
        <w:t>‌</w:t>
      </w:r>
      <w:r w:rsidRPr="00A859C7">
        <w:rPr>
          <w:rFonts w:cs="B Nazanin" w:hint="cs"/>
          <w:noProof/>
          <w:sz w:val="26"/>
          <w:szCs w:val="26"/>
          <w:rtl/>
        </w:rPr>
        <w:t>ی طرح</w:t>
      </w:r>
      <w:r w:rsidR="00244B80" w:rsidRPr="00A859C7">
        <w:rPr>
          <w:rFonts w:cs="B Nazanin" w:hint="cs"/>
          <w:noProof/>
          <w:sz w:val="26"/>
          <w:szCs w:val="26"/>
          <w:rtl/>
        </w:rPr>
        <w:t>‌</w:t>
      </w:r>
      <w:r w:rsidRPr="00A859C7">
        <w:rPr>
          <w:rFonts w:cs="B Nazanin" w:hint="cs"/>
          <w:noProof/>
          <w:sz w:val="26"/>
          <w:szCs w:val="26"/>
          <w:rtl/>
        </w:rPr>
        <w:t>های سازمانی کلیدی مورد استفاده توسط شرکت های چند ملیتی، برای مثال بخش صادرات، بخش</w:t>
      </w:r>
      <w:r w:rsidR="00244B80" w:rsidRPr="00A859C7">
        <w:rPr>
          <w:rFonts w:cs="B Nazanin" w:hint="cs"/>
          <w:noProof/>
          <w:sz w:val="26"/>
          <w:szCs w:val="26"/>
          <w:rtl/>
        </w:rPr>
        <w:t>‌</w:t>
      </w:r>
      <w:r w:rsidRPr="00A859C7">
        <w:rPr>
          <w:rFonts w:cs="B Nazanin" w:hint="cs"/>
          <w:noProof/>
          <w:sz w:val="26"/>
          <w:szCs w:val="26"/>
          <w:rtl/>
        </w:rPr>
        <w:t>های بین</w:t>
      </w:r>
      <w:r w:rsidR="00244B80" w:rsidRPr="00A859C7">
        <w:rPr>
          <w:rFonts w:cs="B Nazanin" w:hint="cs"/>
          <w:noProof/>
          <w:sz w:val="26"/>
          <w:szCs w:val="26"/>
          <w:rtl/>
        </w:rPr>
        <w:t>‌</w:t>
      </w:r>
      <w:r w:rsidRPr="00A859C7">
        <w:rPr>
          <w:rFonts w:cs="B Nazanin" w:hint="cs"/>
          <w:noProof/>
          <w:sz w:val="26"/>
          <w:szCs w:val="26"/>
          <w:rtl/>
        </w:rPr>
        <w:t>المللی، محصول جهانی و ساختار گرافیکی، ساختارهای ماتریسی و فراملی، فرا بگیرید.</w:t>
      </w:r>
    </w:p>
    <w:p w14:paraId="6250C2FB" w14:textId="45AB37C1" w:rsidR="00507C47" w:rsidRPr="00A859C7" w:rsidRDefault="00507C47" w:rsidP="007F6211">
      <w:pPr>
        <w:pStyle w:val="ListParagraph"/>
        <w:numPr>
          <w:ilvl w:val="0"/>
          <w:numId w:val="59"/>
        </w:numPr>
        <w:spacing w:line="240" w:lineRule="auto"/>
        <w:jc w:val="both"/>
        <w:rPr>
          <w:rFonts w:cs="B Nazanin"/>
          <w:noProof/>
          <w:sz w:val="26"/>
          <w:szCs w:val="26"/>
        </w:rPr>
      </w:pPr>
      <w:r w:rsidRPr="00A859C7">
        <w:rPr>
          <w:rFonts w:cs="B Nazanin" w:hint="cs"/>
          <w:noProof/>
          <w:sz w:val="26"/>
          <w:szCs w:val="26"/>
          <w:rtl/>
        </w:rPr>
        <w:t>برخی از روش</w:t>
      </w:r>
      <w:r w:rsidR="00244B80" w:rsidRPr="00A859C7">
        <w:rPr>
          <w:rFonts w:cs="B Nazanin" w:hint="cs"/>
          <w:noProof/>
          <w:sz w:val="26"/>
          <w:szCs w:val="26"/>
          <w:rtl/>
        </w:rPr>
        <w:t>‌</w:t>
      </w:r>
      <w:r w:rsidRPr="00A859C7">
        <w:rPr>
          <w:rFonts w:cs="B Nazanin" w:hint="cs"/>
          <w:noProof/>
          <w:sz w:val="26"/>
          <w:szCs w:val="26"/>
          <w:rtl/>
        </w:rPr>
        <w:t>های کلیدی هماهنگی واحدهای درون یک شرکت چندملیتی را درک کنید.</w:t>
      </w:r>
    </w:p>
    <w:p w14:paraId="4F54F5D1" w14:textId="50B66189" w:rsidR="00507C47" w:rsidRPr="00A859C7" w:rsidRDefault="00507C47" w:rsidP="007F6211">
      <w:pPr>
        <w:pStyle w:val="ListParagraph"/>
        <w:numPr>
          <w:ilvl w:val="0"/>
          <w:numId w:val="59"/>
        </w:numPr>
        <w:spacing w:line="240" w:lineRule="auto"/>
        <w:jc w:val="both"/>
        <w:rPr>
          <w:rFonts w:cs="B Nazanin"/>
          <w:noProof/>
          <w:sz w:val="26"/>
          <w:szCs w:val="26"/>
        </w:rPr>
      </w:pPr>
      <w:r w:rsidRPr="00A859C7">
        <w:rPr>
          <w:rFonts w:cs="B Nazanin" w:hint="cs"/>
          <w:noProof/>
          <w:sz w:val="26"/>
          <w:szCs w:val="26"/>
          <w:rtl/>
        </w:rPr>
        <w:t>درباره</w:t>
      </w:r>
      <w:r w:rsidR="00244B80" w:rsidRPr="00A859C7">
        <w:rPr>
          <w:rFonts w:cs="B Nazanin" w:hint="cs"/>
          <w:noProof/>
          <w:sz w:val="26"/>
          <w:szCs w:val="26"/>
          <w:rtl/>
        </w:rPr>
        <w:t>‌</w:t>
      </w:r>
      <w:r w:rsidRPr="00A859C7">
        <w:rPr>
          <w:rFonts w:cs="B Nazanin" w:hint="cs"/>
          <w:noProof/>
          <w:sz w:val="26"/>
          <w:szCs w:val="26"/>
          <w:rtl/>
        </w:rPr>
        <w:t>ی تیم های جهانی و مجازی فرا بگیرید.</w:t>
      </w:r>
    </w:p>
    <w:p w14:paraId="09673C94" w14:textId="77777777" w:rsidR="00507C47" w:rsidRPr="00A859C7" w:rsidRDefault="00507C47" w:rsidP="007F6211">
      <w:pPr>
        <w:pStyle w:val="ListParagraph"/>
        <w:numPr>
          <w:ilvl w:val="0"/>
          <w:numId w:val="59"/>
        </w:numPr>
        <w:spacing w:line="240" w:lineRule="auto"/>
        <w:jc w:val="both"/>
        <w:rPr>
          <w:rFonts w:cs="B Nazanin"/>
          <w:noProof/>
          <w:sz w:val="26"/>
          <w:szCs w:val="26"/>
        </w:rPr>
      </w:pPr>
      <w:r w:rsidRPr="00A859C7">
        <w:rPr>
          <w:rFonts w:cs="B Nazanin" w:hint="cs"/>
          <w:noProof/>
          <w:sz w:val="26"/>
          <w:szCs w:val="26"/>
          <w:rtl/>
        </w:rPr>
        <w:t>اهمیت مدیریت دانش برای شرکت های چند ملیتی را درک کنید.</w:t>
      </w:r>
    </w:p>
    <w:p w14:paraId="588BB196" w14:textId="4E29522A" w:rsidR="00507C47" w:rsidRPr="00A859C7" w:rsidRDefault="00507C47" w:rsidP="007F6211">
      <w:pPr>
        <w:pStyle w:val="ListParagraph"/>
        <w:numPr>
          <w:ilvl w:val="0"/>
          <w:numId w:val="59"/>
        </w:numPr>
        <w:spacing w:line="240" w:lineRule="auto"/>
        <w:jc w:val="both"/>
        <w:rPr>
          <w:rFonts w:cs="B Nazanin"/>
          <w:noProof/>
          <w:sz w:val="26"/>
          <w:szCs w:val="26"/>
          <w:rtl/>
        </w:rPr>
      </w:pPr>
      <w:r w:rsidRPr="00A859C7">
        <w:rPr>
          <w:rFonts w:cs="B Nazanin"/>
          <w:noProof/>
          <w:sz w:val="26"/>
          <w:szCs w:val="26"/>
        </w:rPr>
        <w:t>MNC</w:t>
      </w:r>
      <w:r w:rsidR="00655FAD" w:rsidRPr="00A859C7">
        <w:rPr>
          <w:rFonts w:cs="B Nazanin" w:hint="cs"/>
          <w:noProof/>
          <w:sz w:val="26"/>
          <w:szCs w:val="26"/>
          <w:rtl/>
        </w:rPr>
        <w:t>‌</w:t>
      </w:r>
      <w:r w:rsidRPr="00A859C7">
        <w:rPr>
          <w:rFonts w:cs="B Nazanin" w:hint="cs"/>
          <w:noProof/>
          <w:sz w:val="26"/>
          <w:szCs w:val="26"/>
          <w:rtl/>
        </w:rPr>
        <w:t>ها در هنگام تلاش برای بهتر شدن در مقابل رقبای جهانی با پیچیدگی</w:t>
      </w:r>
      <w:r w:rsidR="00244B80" w:rsidRPr="00A859C7">
        <w:rPr>
          <w:rFonts w:cs="B Nazanin" w:hint="cs"/>
          <w:noProof/>
          <w:sz w:val="26"/>
          <w:szCs w:val="26"/>
          <w:rtl/>
        </w:rPr>
        <w:t>‌</w:t>
      </w:r>
      <w:r w:rsidRPr="00A859C7">
        <w:rPr>
          <w:rFonts w:cs="B Nazanin" w:hint="cs"/>
          <w:noProof/>
          <w:sz w:val="26"/>
          <w:szCs w:val="26"/>
          <w:rtl/>
        </w:rPr>
        <w:t>های فزاینده</w:t>
      </w:r>
      <w:r w:rsidR="00244B80" w:rsidRPr="00A859C7">
        <w:rPr>
          <w:rFonts w:cs="B Nazanin" w:hint="cs"/>
          <w:noProof/>
          <w:sz w:val="26"/>
          <w:szCs w:val="26"/>
          <w:rtl/>
        </w:rPr>
        <w:t>‌</w:t>
      </w:r>
      <w:r w:rsidRPr="00A859C7">
        <w:rPr>
          <w:rFonts w:cs="B Nazanin" w:hint="cs"/>
          <w:noProof/>
          <w:sz w:val="26"/>
          <w:szCs w:val="26"/>
          <w:rtl/>
        </w:rPr>
        <w:t>ای مواجه هستند. به عنوان مثال، بوئینگ مجبور شد به طور چشمگیری روش انجام کارهایش را برای رقابتی و نوآور ماندن تغییر دهد. چنین تغییراتی به این خاطر انجام شد که بوئینگ مجبور بود بهترین روش را برای سازمان</w:t>
      </w:r>
      <w:r w:rsidR="00244B80" w:rsidRPr="00A859C7">
        <w:rPr>
          <w:rFonts w:cs="B Nazanin" w:hint="cs"/>
          <w:noProof/>
          <w:sz w:val="26"/>
          <w:szCs w:val="26"/>
          <w:rtl/>
        </w:rPr>
        <w:t>‌</w:t>
      </w:r>
      <w:r w:rsidRPr="00A859C7">
        <w:rPr>
          <w:rFonts w:cs="B Nazanin" w:hint="cs"/>
          <w:noProof/>
          <w:sz w:val="26"/>
          <w:szCs w:val="26"/>
          <w:rtl/>
        </w:rPr>
        <w:t>دهی بخش</w:t>
      </w:r>
      <w:r w:rsidR="00244B80" w:rsidRPr="00A859C7">
        <w:rPr>
          <w:rFonts w:cs="B Nazanin" w:hint="cs"/>
          <w:noProof/>
          <w:sz w:val="26"/>
          <w:szCs w:val="26"/>
          <w:rtl/>
        </w:rPr>
        <w:t>‌</w:t>
      </w:r>
      <w:r w:rsidRPr="00A859C7">
        <w:rPr>
          <w:rFonts w:cs="B Nazanin" w:hint="cs"/>
          <w:noProof/>
          <w:sz w:val="26"/>
          <w:szCs w:val="26"/>
          <w:rtl/>
        </w:rPr>
        <w:t xml:space="preserve">ها و افرادش برای ساخت </w:t>
      </w:r>
      <w:r w:rsidRPr="00A859C7">
        <w:rPr>
          <w:rFonts w:cs="B Nazanin"/>
          <w:noProof/>
          <w:sz w:val="26"/>
          <w:szCs w:val="26"/>
        </w:rPr>
        <w:t>Dreamliner</w:t>
      </w:r>
      <w:r w:rsidRPr="00A859C7">
        <w:rPr>
          <w:rFonts w:cs="B Nazanin" w:hint="cs"/>
          <w:noProof/>
          <w:sz w:val="26"/>
          <w:szCs w:val="26"/>
          <w:rtl/>
        </w:rPr>
        <w:t xml:space="preserve"> بیابد. امروزه، اغلب شرکت</w:t>
      </w:r>
      <w:r w:rsidR="00244B80" w:rsidRPr="00A859C7">
        <w:rPr>
          <w:rFonts w:cs="B Nazanin" w:hint="cs"/>
          <w:noProof/>
          <w:sz w:val="26"/>
          <w:szCs w:val="26"/>
          <w:rtl/>
        </w:rPr>
        <w:t>‌</w:t>
      </w:r>
      <w:r w:rsidRPr="00A859C7">
        <w:rPr>
          <w:rFonts w:cs="B Nazanin" w:hint="cs"/>
          <w:noProof/>
          <w:sz w:val="26"/>
          <w:szCs w:val="26"/>
          <w:rtl/>
        </w:rPr>
        <w:t>های چندملیتی با چنین چالش</w:t>
      </w:r>
      <w:r w:rsidR="00244B80" w:rsidRPr="00A859C7">
        <w:rPr>
          <w:rFonts w:cs="B Nazanin" w:hint="cs"/>
          <w:noProof/>
          <w:sz w:val="26"/>
          <w:szCs w:val="26"/>
          <w:rtl/>
        </w:rPr>
        <w:t>‌</w:t>
      </w:r>
      <w:r w:rsidRPr="00A859C7">
        <w:rPr>
          <w:rFonts w:cs="B Nazanin" w:hint="cs"/>
          <w:noProof/>
          <w:sz w:val="26"/>
          <w:szCs w:val="26"/>
          <w:rtl/>
        </w:rPr>
        <w:t>هایی مواجه هستند و این فصل برخی از این موضوعات مهم را مورد بحث قرار خواهد داد.</w:t>
      </w:r>
    </w:p>
    <w:p w14:paraId="0228ADB3" w14:textId="1D99EFB6" w:rsidR="00507C47" w:rsidRPr="00A859C7" w:rsidRDefault="00507C47" w:rsidP="00D130C7">
      <w:pPr>
        <w:spacing w:line="240" w:lineRule="auto"/>
        <w:jc w:val="both"/>
        <w:rPr>
          <w:rFonts w:cs="B Nazanin"/>
          <w:noProof/>
          <w:sz w:val="26"/>
          <w:szCs w:val="26"/>
          <w:rtl/>
        </w:rPr>
      </w:pPr>
      <w:r w:rsidRPr="00A859C7">
        <w:rPr>
          <w:rFonts w:cs="B Nazanin" w:hint="cs"/>
          <w:noProof/>
          <w:sz w:val="26"/>
          <w:szCs w:val="26"/>
          <w:rtl/>
        </w:rPr>
        <w:t>این فصل ابتدا گزینه</w:t>
      </w:r>
      <w:r w:rsidR="00244B80" w:rsidRPr="00A859C7">
        <w:rPr>
          <w:rFonts w:cs="B Nazanin" w:hint="cs"/>
          <w:noProof/>
          <w:sz w:val="26"/>
          <w:szCs w:val="26"/>
          <w:rtl/>
        </w:rPr>
        <w:t>‌</w:t>
      </w:r>
      <w:r w:rsidRPr="00A859C7">
        <w:rPr>
          <w:rFonts w:cs="B Nazanin" w:hint="cs"/>
          <w:noProof/>
          <w:sz w:val="26"/>
          <w:szCs w:val="26"/>
          <w:rtl/>
        </w:rPr>
        <w:t>های طرح سازمانی در دسترس برای اجرای استراتژی</w:t>
      </w:r>
      <w:r w:rsidR="00244B80" w:rsidRPr="00A859C7">
        <w:rPr>
          <w:rFonts w:cs="B Nazanin" w:hint="cs"/>
          <w:noProof/>
          <w:sz w:val="26"/>
          <w:szCs w:val="26"/>
          <w:rtl/>
        </w:rPr>
        <w:t>‌</w:t>
      </w:r>
      <w:r w:rsidRPr="00A859C7">
        <w:rPr>
          <w:rFonts w:cs="B Nazanin" w:hint="cs"/>
          <w:noProof/>
          <w:sz w:val="26"/>
          <w:szCs w:val="26"/>
          <w:rtl/>
        </w:rPr>
        <w:t xml:space="preserve">های چند ملیتی مختلف را مورد بحث قرار می دهد. طرح سازمانی نشان می دهد که سازمان ها چگونه واحدهای فرعی را سازمان دهی می کنند و مکانیسم های رسیدن به اهدافشان را هماهنگ و کنترل  می نمایند. در خصوص چگونگی برپایی یک سازمان، گزینه های پیچیده و مختلف بسیاری وجود دارند. هر طرح سازمانی در خصوص روش مناسب ارایه ی محصول یا خدمت به مشتری هزینه ها و منافعی دارد. بنابراین، این فصل گزینه های در دسترس برای طراحی سازمان را مورد بحث قرار خواهد داد و همچنین نشان خواهد داد که چگونه داشتن طرح سازمانی درست برای </w:t>
      </w:r>
      <w:r w:rsidRPr="00A859C7">
        <w:rPr>
          <w:rFonts w:cs="B Nazanin"/>
          <w:noProof/>
          <w:sz w:val="26"/>
          <w:szCs w:val="26"/>
        </w:rPr>
        <w:t>MNC</w:t>
      </w:r>
      <w:r w:rsidRPr="00A859C7">
        <w:rPr>
          <w:rFonts w:cs="B Nazanin" w:hint="cs"/>
          <w:noProof/>
          <w:sz w:val="26"/>
          <w:szCs w:val="26"/>
          <w:rtl/>
        </w:rPr>
        <w:t xml:space="preserve"> ها به منظور رسیدن به اهداف استراتژیک چند ملیتی تعیین کننده است.</w:t>
      </w:r>
    </w:p>
    <w:p w14:paraId="6D9C5636" w14:textId="23FCF842" w:rsidR="00507C47" w:rsidRPr="00A859C7" w:rsidRDefault="00507C47" w:rsidP="00D130C7">
      <w:pPr>
        <w:spacing w:line="240" w:lineRule="auto"/>
        <w:jc w:val="both"/>
        <w:rPr>
          <w:rFonts w:cs="B Nazanin"/>
          <w:noProof/>
          <w:sz w:val="26"/>
          <w:szCs w:val="26"/>
          <w:rtl/>
        </w:rPr>
      </w:pPr>
      <w:r w:rsidRPr="00A859C7">
        <w:rPr>
          <w:rFonts w:cs="B Nazanin" w:hint="cs"/>
          <w:noProof/>
          <w:sz w:val="26"/>
          <w:szCs w:val="26"/>
          <w:rtl/>
        </w:rPr>
        <w:t xml:space="preserve">همچنين این فصل ابتدا ساختارهای سازمانی مورد استفاده توسط </w:t>
      </w:r>
      <w:r w:rsidRPr="00A859C7">
        <w:rPr>
          <w:rFonts w:cs="B Nazanin"/>
          <w:noProof/>
          <w:sz w:val="26"/>
          <w:szCs w:val="26"/>
        </w:rPr>
        <w:t>MNC</w:t>
      </w:r>
      <w:r w:rsidRPr="00A859C7">
        <w:rPr>
          <w:rFonts w:cs="B Nazanin" w:hint="cs"/>
          <w:noProof/>
          <w:sz w:val="26"/>
          <w:szCs w:val="26"/>
          <w:rtl/>
        </w:rPr>
        <w:t xml:space="preserve"> ها را مطرح می</w:t>
      </w:r>
      <w:r w:rsidR="00244B80" w:rsidRPr="00A859C7">
        <w:rPr>
          <w:rFonts w:cs="B Nazanin" w:hint="cs"/>
          <w:noProof/>
          <w:sz w:val="26"/>
          <w:szCs w:val="26"/>
          <w:rtl/>
        </w:rPr>
        <w:t>‌</w:t>
      </w:r>
      <w:r w:rsidRPr="00A859C7">
        <w:rPr>
          <w:rFonts w:cs="B Nazanin" w:hint="cs"/>
          <w:noProof/>
          <w:sz w:val="26"/>
          <w:szCs w:val="26"/>
          <w:rtl/>
        </w:rPr>
        <w:t>کند. اما، چون ساختار سازمانی به طور مؤثری سازمان را در ارتباط با واحدهای فرعی منطقی تجزیه می</w:t>
      </w:r>
      <w:r w:rsidR="00244B80" w:rsidRPr="00A859C7">
        <w:rPr>
          <w:rFonts w:cs="B Nazanin" w:hint="cs"/>
          <w:noProof/>
          <w:sz w:val="26"/>
          <w:szCs w:val="26"/>
          <w:rtl/>
        </w:rPr>
        <w:t>‌</w:t>
      </w:r>
      <w:r w:rsidRPr="00A859C7">
        <w:rPr>
          <w:rFonts w:cs="B Nazanin" w:hint="cs"/>
          <w:noProof/>
          <w:sz w:val="26"/>
          <w:szCs w:val="26"/>
          <w:rtl/>
        </w:rPr>
        <w:t>کند، اجرای مکانیسم</w:t>
      </w:r>
      <w:r w:rsidR="00244B80" w:rsidRPr="00A859C7">
        <w:rPr>
          <w:rFonts w:cs="B Nazanin" w:hint="cs"/>
          <w:noProof/>
          <w:sz w:val="26"/>
          <w:szCs w:val="26"/>
          <w:rtl/>
        </w:rPr>
        <w:t>‌</w:t>
      </w:r>
      <w:r w:rsidRPr="00A859C7">
        <w:rPr>
          <w:rFonts w:cs="B Nazanin" w:hint="cs"/>
          <w:noProof/>
          <w:sz w:val="26"/>
          <w:szCs w:val="26"/>
          <w:rtl/>
        </w:rPr>
        <w:t>های مختلف برای کمک به یکپارچگی این نهادها نیز ضروریست. این فصل برخی از رایجترین روش ها را که شرکت</w:t>
      </w:r>
      <w:r w:rsidR="00244B80" w:rsidRPr="00A859C7">
        <w:rPr>
          <w:rFonts w:cs="B Nazanin" w:hint="cs"/>
          <w:noProof/>
          <w:sz w:val="26"/>
          <w:szCs w:val="26"/>
          <w:rtl/>
        </w:rPr>
        <w:t>‌</w:t>
      </w:r>
      <w:r w:rsidRPr="00A859C7">
        <w:rPr>
          <w:rFonts w:cs="B Nazanin" w:hint="cs"/>
          <w:noProof/>
          <w:sz w:val="26"/>
          <w:szCs w:val="26"/>
          <w:rtl/>
        </w:rPr>
        <w:t>های چندملیتی برای هماهنگی واحدهای فرعی مختلف استفاده می</w:t>
      </w:r>
      <w:r w:rsidR="00244B80" w:rsidRPr="00A859C7">
        <w:rPr>
          <w:rFonts w:cs="B Nazanin" w:hint="cs"/>
          <w:noProof/>
          <w:sz w:val="26"/>
          <w:szCs w:val="26"/>
          <w:rtl/>
        </w:rPr>
        <w:t>‌</w:t>
      </w:r>
      <w:r w:rsidRPr="00A859C7">
        <w:rPr>
          <w:rFonts w:cs="B Nazanin" w:hint="cs"/>
          <w:noProof/>
          <w:sz w:val="26"/>
          <w:szCs w:val="26"/>
          <w:rtl/>
        </w:rPr>
        <w:t>کنند</w:t>
      </w:r>
      <w:r w:rsidR="00244B80" w:rsidRPr="00A859C7">
        <w:rPr>
          <w:rFonts w:cs="B Nazanin" w:hint="cs"/>
          <w:noProof/>
          <w:sz w:val="26"/>
          <w:szCs w:val="26"/>
          <w:rtl/>
        </w:rPr>
        <w:t>،</w:t>
      </w:r>
      <w:r w:rsidRPr="00A859C7">
        <w:rPr>
          <w:rFonts w:cs="B Nazanin" w:hint="cs"/>
          <w:noProof/>
          <w:sz w:val="26"/>
          <w:szCs w:val="26"/>
          <w:rtl/>
        </w:rPr>
        <w:t xml:space="preserve"> بررسی خواهد کرد. همچنین تیم</w:t>
      </w:r>
      <w:r w:rsidR="00244B80" w:rsidRPr="00A859C7">
        <w:rPr>
          <w:rFonts w:cs="B Nazanin" w:hint="cs"/>
          <w:noProof/>
          <w:sz w:val="26"/>
          <w:szCs w:val="26"/>
          <w:rtl/>
        </w:rPr>
        <w:t>‌</w:t>
      </w:r>
      <w:r w:rsidRPr="00A859C7">
        <w:rPr>
          <w:rFonts w:cs="B Nazanin" w:hint="cs"/>
          <w:noProof/>
          <w:sz w:val="26"/>
          <w:szCs w:val="26"/>
          <w:rtl/>
        </w:rPr>
        <w:t>ها را به طور عمیق مورد بحث قرار خواهد داد، زیرا بسیاری از شرکت</w:t>
      </w:r>
      <w:r w:rsidR="00244B80" w:rsidRPr="00A859C7">
        <w:rPr>
          <w:rFonts w:cs="B Nazanin" w:hint="cs"/>
          <w:noProof/>
          <w:sz w:val="26"/>
          <w:szCs w:val="26"/>
          <w:rtl/>
        </w:rPr>
        <w:t>‌</w:t>
      </w:r>
      <w:r w:rsidRPr="00A859C7">
        <w:rPr>
          <w:rFonts w:cs="B Nazanin" w:hint="cs"/>
          <w:noProof/>
          <w:sz w:val="26"/>
          <w:szCs w:val="26"/>
          <w:rtl/>
        </w:rPr>
        <w:t>ها اکنون در حال اتکاء بر تیم های مجازی و واقعی برای هماهنگی واحدهای فرعیشان هستند.</w:t>
      </w:r>
    </w:p>
    <w:p w14:paraId="21A43993" w14:textId="1863294F" w:rsidR="00507C47" w:rsidRPr="00A859C7" w:rsidRDefault="00507C47" w:rsidP="00D130C7">
      <w:pPr>
        <w:spacing w:line="240" w:lineRule="auto"/>
        <w:jc w:val="both"/>
        <w:rPr>
          <w:rFonts w:cs="B Nazanin"/>
          <w:noProof/>
          <w:sz w:val="26"/>
          <w:szCs w:val="26"/>
          <w:rtl/>
        </w:rPr>
      </w:pPr>
      <w:r w:rsidRPr="00A859C7">
        <w:rPr>
          <w:rFonts w:cs="B Nazanin" w:hint="cs"/>
          <w:noProof/>
          <w:sz w:val="26"/>
          <w:szCs w:val="26"/>
          <w:rtl/>
        </w:rPr>
        <w:t>در نهایت، شما در این فصل درباره</w:t>
      </w:r>
      <w:r w:rsidR="00244B80" w:rsidRPr="00A859C7">
        <w:rPr>
          <w:rFonts w:cs="B Nazanin" w:hint="cs"/>
          <w:noProof/>
          <w:sz w:val="26"/>
          <w:szCs w:val="26"/>
          <w:rtl/>
        </w:rPr>
        <w:t>‌</w:t>
      </w:r>
      <w:r w:rsidRPr="00A859C7">
        <w:rPr>
          <w:rFonts w:cs="B Nazanin" w:hint="cs"/>
          <w:noProof/>
          <w:sz w:val="26"/>
          <w:szCs w:val="26"/>
          <w:rtl/>
        </w:rPr>
        <w:t>ی مدیریت دانش</w:t>
      </w:r>
      <w:r w:rsidR="00244B80" w:rsidRPr="00A859C7">
        <w:rPr>
          <w:sz w:val="26"/>
          <w:szCs w:val="26"/>
          <w:vertAlign w:val="superscript"/>
          <w:rtl/>
        </w:rPr>
        <w:footnoteReference w:id="244"/>
      </w:r>
      <w:r w:rsidRPr="00A859C7">
        <w:rPr>
          <w:rFonts w:cs="B Nazanin" w:hint="cs"/>
          <w:noProof/>
          <w:sz w:val="26"/>
          <w:szCs w:val="26"/>
          <w:rtl/>
        </w:rPr>
        <w:t xml:space="preserve"> خواهید خواند. هنگامی که محیط رقابتی تغییر می</w:t>
      </w:r>
      <w:r w:rsidR="00244B80" w:rsidRPr="00A859C7">
        <w:rPr>
          <w:rFonts w:cs="B Nazanin" w:hint="cs"/>
          <w:noProof/>
          <w:sz w:val="26"/>
          <w:szCs w:val="26"/>
          <w:rtl/>
        </w:rPr>
        <w:t>‌</w:t>
      </w:r>
      <w:r w:rsidRPr="00A859C7">
        <w:rPr>
          <w:rFonts w:cs="B Nazanin" w:hint="cs"/>
          <w:noProof/>
          <w:sz w:val="26"/>
          <w:szCs w:val="26"/>
          <w:rtl/>
        </w:rPr>
        <w:t xml:space="preserve">کند و شرکت های چندملیتی مجبور به ترکیب دانش از سراسر جهان برای خلق نوآوری هستند، افزایش فشار برای </w:t>
      </w:r>
      <w:r w:rsidRPr="00A859C7">
        <w:rPr>
          <w:rFonts w:cs="B Nazanin" w:hint="cs"/>
          <w:noProof/>
          <w:sz w:val="26"/>
          <w:szCs w:val="26"/>
          <w:rtl/>
        </w:rPr>
        <w:lastRenderedPageBreak/>
        <w:t>مدیریت اطلاعات و دانش را احساس می کنند. طرح سازمانی و جنبه</w:t>
      </w:r>
      <w:r w:rsidR="00244B80" w:rsidRPr="00A859C7">
        <w:rPr>
          <w:rFonts w:cs="B Nazanin" w:hint="cs"/>
          <w:noProof/>
          <w:sz w:val="26"/>
          <w:szCs w:val="26"/>
          <w:rtl/>
        </w:rPr>
        <w:t>‌</w:t>
      </w:r>
      <w:r w:rsidRPr="00A859C7">
        <w:rPr>
          <w:rFonts w:cs="B Nazanin" w:hint="cs"/>
          <w:noProof/>
          <w:sz w:val="26"/>
          <w:szCs w:val="26"/>
          <w:rtl/>
        </w:rPr>
        <w:t>های هماهنگی</w:t>
      </w:r>
      <w:r w:rsidR="00244B80" w:rsidRPr="00A859C7">
        <w:rPr>
          <w:rFonts w:cs="B Nazanin" w:hint="cs"/>
          <w:noProof/>
          <w:sz w:val="26"/>
          <w:szCs w:val="26"/>
          <w:rtl/>
        </w:rPr>
        <w:t>،</w:t>
      </w:r>
      <w:r w:rsidRPr="00A859C7">
        <w:rPr>
          <w:rFonts w:cs="B Nazanin" w:hint="cs"/>
          <w:noProof/>
          <w:sz w:val="26"/>
          <w:szCs w:val="26"/>
          <w:rtl/>
        </w:rPr>
        <w:t xml:space="preserve"> ارتباط نزدیکی با توانایی یک سازمان برای مدیریت اطلاعات و دانش دارند. بنابراین، جنبه</w:t>
      </w:r>
      <w:r w:rsidR="00244B80" w:rsidRPr="00A859C7">
        <w:rPr>
          <w:rFonts w:cs="B Nazanin" w:hint="cs"/>
          <w:noProof/>
          <w:sz w:val="26"/>
          <w:szCs w:val="26"/>
          <w:rtl/>
        </w:rPr>
        <w:t>‌</w:t>
      </w:r>
      <w:r w:rsidRPr="00A859C7">
        <w:rPr>
          <w:rFonts w:cs="B Nazanin" w:hint="cs"/>
          <w:noProof/>
          <w:sz w:val="26"/>
          <w:szCs w:val="26"/>
          <w:rtl/>
        </w:rPr>
        <w:t>ی پایانی این فصل برخی از موضوعات کلیدی مدیریت دانش را مطرح خواهد کرد.</w:t>
      </w:r>
    </w:p>
    <w:p w14:paraId="344192CC" w14:textId="2F346C8E" w:rsidR="00507C47" w:rsidRPr="00A859C7" w:rsidRDefault="00507C47" w:rsidP="00D130C7">
      <w:pPr>
        <w:spacing w:line="240" w:lineRule="auto"/>
        <w:jc w:val="both"/>
        <w:rPr>
          <w:rFonts w:cs="B Nazanin"/>
          <w:noProof/>
          <w:sz w:val="26"/>
          <w:szCs w:val="26"/>
          <w:rtl/>
        </w:rPr>
      </w:pPr>
      <w:r w:rsidRPr="00A859C7">
        <w:rPr>
          <w:rFonts w:cs="B Nazanin" w:hint="cs"/>
          <w:noProof/>
          <w:sz w:val="26"/>
          <w:szCs w:val="26"/>
          <w:rtl/>
        </w:rPr>
        <w:t>طرح سازمانی: چالش ها، اشکال و طرح</w:t>
      </w:r>
      <w:r w:rsidR="00244B80" w:rsidRPr="00A859C7">
        <w:rPr>
          <w:rFonts w:cs="B Nazanin" w:hint="cs"/>
          <w:noProof/>
          <w:sz w:val="26"/>
          <w:szCs w:val="26"/>
          <w:rtl/>
        </w:rPr>
        <w:t>‌</w:t>
      </w:r>
      <w:r w:rsidRPr="00A859C7">
        <w:rPr>
          <w:rFonts w:cs="B Nazanin" w:hint="cs"/>
          <w:noProof/>
          <w:sz w:val="26"/>
          <w:szCs w:val="26"/>
          <w:rtl/>
        </w:rPr>
        <w:t xml:space="preserve">های اساسی </w:t>
      </w:r>
    </w:p>
    <w:p w14:paraId="52A96025" w14:textId="6F35023D" w:rsidR="00507C47" w:rsidRPr="00A859C7" w:rsidRDefault="00507C47" w:rsidP="00D130C7">
      <w:pPr>
        <w:spacing w:line="240" w:lineRule="auto"/>
        <w:jc w:val="both"/>
        <w:rPr>
          <w:rFonts w:cs="B Nazanin"/>
          <w:noProof/>
          <w:sz w:val="26"/>
          <w:szCs w:val="26"/>
          <w:rtl/>
        </w:rPr>
      </w:pPr>
      <w:r w:rsidRPr="00A859C7">
        <w:rPr>
          <w:rFonts w:cs="B Nazanin" w:hint="cs"/>
          <w:noProof/>
          <w:sz w:val="26"/>
          <w:szCs w:val="26"/>
          <w:rtl/>
        </w:rPr>
        <w:t>کارشناسان، طرح سازمانی را به عنوان کلیدی برای موفقیت در آینده می</w:t>
      </w:r>
      <w:r w:rsidR="00244B80" w:rsidRPr="00A859C7">
        <w:rPr>
          <w:rFonts w:cs="B Nazanin" w:hint="cs"/>
          <w:noProof/>
          <w:sz w:val="26"/>
          <w:szCs w:val="26"/>
          <w:rtl/>
        </w:rPr>
        <w:t>‌</w:t>
      </w:r>
      <w:r w:rsidRPr="00A859C7">
        <w:rPr>
          <w:rFonts w:cs="B Nazanin" w:hint="cs"/>
          <w:noProof/>
          <w:sz w:val="26"/>
          <w:szCs w:val="26"/>
          <w:rtl/>
        </w:rPr>
        <w:t>بینند. بسیاری از تغییراتی که در حال رخ دادن هستند برای طرح های سازمانی مفید مي باشند</w:t>
      </w:r>
      <w:r w:rsidR="00244B80" w:rsidRPr="00A859C7">
        <w:rPr>
          <w:rFonts w:cs="B Nazanin" w:hint="cs"/>
          <w:noProof/>
          <w:sz w:val="26"/>
          <w:szCs w:val="26"/>
          <w:rtl/>
        </w:rPr>
        <w:t>.</w:t>
      </w:r>
      <w:r w:rsidRPr="00A859C7">
        <w:rPr>
          <w:rFonts w:cs="B Nazanin" w:hint="cs"/>
          <w:noProof/>
          <w:sz w:val="26"/>
          <w:szCs w:val="26"/>
          <w:rtl/>
        </w:rPr>
        <w:t xml:space="preserve"> چرا که شرکت</w:t>
      </w:r>
      <w:r w:rsidR="00244B80" w:rsidRPr="00A859C7">
        <w:rPr>
          <w:rFonts w:cs="B Nazanin" w:hint="cs"/>
          <w:noProof/>
          <w:sz w:val="26"/>
          <w:szCs w:val="26"/>
          <w:rtl/>
        </w:rPr>
        <w:t>‌</w:t>
      </w:r>
      <w:r w:rsidRPr="00A859C7">
        <w:rPr>
          <w:rFonts w:cs="B Nazanin" w:hint="cs"/>
          <w:noProof/>
          <w:sz w:val="26"/>
          <w:szCs w:val="26"/>
          <w:rtl/>
        </w:rPr>
        <w:t>ها را ملزم به انعطاف</w:t>
      </w:r>
      <w:r w:rsidR="00244B80" w:rsidRPr="00A859C7">
        <w:rPr>
          <w:rFonts w:cs="B Nazanin" w:hint="cs"/>
          <w:noProof/>
          <w:sz w:val="26"/>
          <w:szCs w:val="26"/>
          <w:rtl/>
        </w:rPr>
        <w:t>‌</w:t>
      </w:r>
      <w:r w:rsidRPr="00A859C7">
        <w:rPr>
          <w:rFonts w:cs="B Nazanin" w:hint="cs"/>
          <w:noProof/>
          <w:sz w:val="26"/>
          <w:szCs w:val="26"/>
          <w:rtl/>
        </w:rPr>
        <w:t>پذیر</w:t>
      </w:r>
      <w:r w:rsidR="00244B80" w:rsidRPr="00A859C7">
        <w:rPr>
          <w:rFonts w:cs="B Nazanin" w:hint="cs"/>
          <w:noProof/>
          <w:sz w:val="26"/>
          <w:szCs w:val="26"/>
          <w:rtl/>
        </w:rPr>
        <w:t>ی</w:t>
      </w:r>
      <w:r w:rsidRPr="00A859C7">
        <w:rPr>
          <w:rFonts w:cs="B Nazanin" w:hint="cs"/>
          <w:noProof/>
          <w:sz w:val="26"/>
          <w:szCs w:val="26"/>
          <w:rtl/>
        </w:rPr>
        <w:t xml:space="preserve"> و سریع بودن می کنند. به عنوان مثال، بسیاری از مرزهای سنتی توصیف کننده</w:t>
      </w:r>
      <w:r w:rsidR="005A6B59" w:rsidRPr="00A859C7">
        <w:rPr>
          <w:rFonts w:cs="B Nazanin" w:hint="cs"/>
          <w:noProof/>
          <w:sz w:val="26"/>
          <w:szCs w:val="26"/>
          <w:rtl/>
        </w:rPr>
        <w:t>‌</w:t>
      </w:r>
      <w:r w:rsidRPr="00A859C7">
        <w:rPr>
          <w:rFonts w:cs="B Nazanin" w:hint="cs"/>
          <w:noProof/>
          <w:sz w:val="26"/>
          <w:szCs w:val="26"/>
          <w:rtl/>
        </w:rPr>
        <w:t>ی رقابت در گذشته به آهستگی در حال ناپدید شدن هستند. جهانی شدن در حال پاک کردن مرزهای ملی است در حالی که اتحادهای استراتژیک</w:t>
      </w:r>
      <w:r w:rsidR="005A6B59" w:rsidRPr="00A859C7">
        <w:rPr>
          <w:sz w:val="26"/>
          <w:szCs w:val="26"/>
          <w:vertAlign w:val="superscript"/>
          <w:rtl/>
        </w:rPr>
        <w:footnoteReference w:id="245"/>
      </w:r>
      <w:r w:rsidRPr="00A859C7">
        <w:rPr>
          <w:rFonts w:cs="B Nazanin" w:hint="cs"/>
          <w:noProof/>
          <w:sz w:val="26"/>
          <w:szCs w:val="26"/>
          <w:vertAlign w:val="superscript"/>
          <w:rtl/>
        </w:rPr>
        <w:t xml:space="preserve"> </w:t>
      </w:r>
      <w:r w:rsidRPr="00A859C7">
        <w:rPr>
          <w:rFonts w:cs="B Nazanin" w:hint="cs"/>
          <w:noProof/>
          <w:sz w:val="26"/>
          <w:szCs w:val="26"/>
          <w:rtl/>
        </w:rPr>
        <w:t>به آهستگی در حال پاک کردن مرزهای سنتی بین شرکت</w:t>
      </w:r>
      <w:r w:rsidR="005A6B59" w:rsidRPr="00A859C7">
        <w:rPr>
          <w:rFonts w:cs="B Nazanin" w:hint="cs"/>
          <w:noProof/>
          <w:sz w:val="26"/>
          <w:szCs w:val="26"/>
          <w:rtl/>
        </w:rPr>
        <w:t>‌</w:t>
      </w:r>
      <w:r w:rsidRPr="00A859C7">
        <w:rPr>
          <w:rFonts w:cs="B Nazanin" w:hint="cs"/>
          <w:noProof/>
          <w:sz w:val="26"/>
          <w:szCs w:val="26"/>
          <w:rtl/>
        </w:rPr>
        <w:t>ها هستند. علاوه بر این، افزایش تجارت الکترونیک نیز در حال به حداقل رساندن مرزهای بازار سنتی است در حالی که دسترسی سریع به اطلاعات را اجازه می</w:t>
      </w:r>
      <w:r w:rsidR="005A6B59" w:rsidRPr="00A859C7">
        <w:rPr>
          <w:rFonts w:cs="B Nazanin" w:hint="cs"/>
          <w:noProof/>
          <w:sz w:val="26"/>
          <w:szCs w:val="26"/>
          <w:rtl/>
        </w:rPr>
        <w:t>‌</w:t>
      </w:r>
      <w:r w:rsidRPr="00A859C7">
        <w:rPr>
          <w:rFonts w:cs="B Nazanin" w:hint="cs"/>
          <w:noProof/>
          <w:sz w:val="26"/>
          <w:szCs w:val="26"/>
          <w:rtl/>
        </w:rPr>
        <w:t>دهد. همه</w:t>
      </w:r>
      <w:r w:rsidR="005A6B59" w:rsidRPr="00A859C7">
        <w:rPr>
          <w:rFonts w:cs="B Nazanin" w:hint="cs"/>
          <w:noProof/>
          <w:sz w:val="26"/>
          <w:szCs w:val="26"/>
          <w:rtl/>
        </w:rPr>
        <w:t>‌</w:t>
      </w:r>
      <w:r w:rsidRPr="00A859C7">
        <w:rPr>
          <w:rFonts w:cs="B Nazanin" w:hint="cs"/>
          <w:noProof/>
          <w:sz w:val="26"/>
          <w:szCs w:val="26"/>
          <w:rtl/>
        </w:rPr>
        <w:t>ی این تغییرات مستلزم این است که شرکت</w:t>
      </w:r>
      <w:r w:rsidR="005A6B59" w:rsidRPr="00A859C7">
        <w:rPr>
          <w:rFonts w:cs="B Nazanin" w:hint="cs"/>
          <w:noProof/>
          <w:sz w:val="26"/>
          <w:szCs w:val="26"/>
          <w:rtl/>
        </w:rPr>
        <w:t>‌</w:t>
      </w:r>
      <w:r w:rsidRPr="00A859C7">
        <w:rPr>
          <w:rFonts w:cs="B Nazanin" w:hint="cs"/>
          <w:noProof/>
          <w:sz w:val="26"/>
          <w:szCs w:val="26"/>
          <w:rtl/>
        </w:rPr>
        <w:t>ها سیستم</w:t>
      </w:r>
      <w:r w:rsidR="005A6B59" w:rsidRPr="00A859C7">
        <w:rPr>
          <w:rFonts w:cs="B Nazanin" w:hint="cs"/>
          <w:noProof/>
          <w:sz w:val="26"/>
          <w:szCs w:val="26"/>
          <w:rtl/>
        </w:rPr>
        <w:t>‌</w:t>
      </w:r>
      <w:r w:rsidRPr="00A859C7">
        <w:rPr>
          <w:rFonts w:cs="B Nazanin" w:hint="cs"/>
          <w:noProof/>
          <w:sz w:val="26"/>
          <w:szCs w:val="26"/>
          <w:rtl/>
        </w:rPr>
        <w:t xml:space="preserve">هایی را طراحی کنند که بتوانند هماهنگی میان واحدهای فرعیشان را </w:t>
      </w:r>
      <w:r w:rsidR="005A6B59" w:rsidRPr="00A859C7">
        <w:rPr>
          <w:rFonts w:cs="B Nazanin" w:hint="cs"/>
          <w:noProof/>
          <w:sz w:val="26"/>
          <w:szCs w:val="26"/>
          <w:rtl/>
        </w:rPr>
        <w:t>جهت</w:t>
      </w:r>
      <w:r w:rsidRPr="00A859C7">
        <w:rPr>
          <w:rFonts w:cs="B Nazanin" w:hint="cs"/>
          <w:noProof/>
          <w:sz w:val="26"/>
          <w:szCs w:val="26"/>
          <w:rtl/>
        </w:rPr>
        <w:t xml:space="preserve"> استفاده</w:t>
      </w:r>
      <w:r w:rsidR="005A6B59" w:rsidRPr="00A859C7">
        <w:rPr>
          <w:rFonts w:cs="B Nazanin" w:hint="cs"/>
          <w:noProof/>
          <w:sz w:val="26"/>
          <w:szCs w:val="26"/>
          <w:rtl/>
        </w:rPr>
        <w:t>‌</w:t>
      </w:r>
      <w:r w:rsidRPr="00A859C7">
        <w:rPr>
          <w:rFonts w:cs="B Nazanin" w:hint="cs"/>
          <w:noProof/>
          <w:sz w:val="26"/>
          <w:szCs w:val="26"/>
          <w:rtl/>
        </w:rPr>
        <w:t>ی سریع از انبوهی از اطلاعات به حداکثر برسانند. بینش استراتژیک درباره</w:t>
      </w:r>
      <w:r w:rsidR="005A6B59" w:rsidRPr="00A859C7">
        <w:rPr>
          <w:rFonts w:cs="B Nazanin" w:hint="cs"/>
          <w:noProof/>
          <w:sz w:val="26"/>
          <w:szCs w:val="26"/>
          <w:rtl/>
        </w:rPr>
        <w:t>‌</w:t>
      </w:r>
      <w:r w:rsidRPr="00A859C7">
        <w:rPr>
          <w:rFonts w:cs="B Nazanin" w:hint="cs"/>
          <w:noProof/>
          <w:sz w:val="26"/>
          <w:szCs w:val="26"/>
          <w:rtl/>
        </w:rPr>
        <w:t>ی این است که اگر نوکیا بخواهد در آینده، در چرخه رقابت باقی بماند، آيا ضرورتي به تغییر ساختار سازمانی دارد.</w:t>
      </w:r>
    </w:p>
    <w:p w14:paraId="46DA4295" w14:textId="2B080F05" w:rsidR="00507C47" w:rsidRPr="00A859C7" w:rsidRDefault="00507C47" w:rsidP="00D130C7">
      <w:pPr>
        <w:spacing w:line="240" w:lineRule="auto"/>
        <w:jc w:val="both"/>
        <w:rPr>
          <w:rFonts w:cs="B Nazanin"/>
          <w:noProof/>
          <w:sz w:val="26"/>
          <w:szCs w:val="26"/>
        </w:rPr>
      </w:pPr>
      <w:r w:rsidRPr="00A859C7">
        <w:rPr>
          <w:rFonts w:cs="B Nazanin" w:hint="cs"/>
          <w:noProof/>
          <w:sz w:val="26"/>
          <w:szCs w:val="26"/>
          <w:rtl/>
        </w:rPr>
        <w:t>همانطوری که بینش استراتژیک نشان می</w:t>
      </w:r>
      <w:r w:rsidR="000F5071" w:rsidRPr="00A859C7">
        <w:rPr>
          <w:rFonts w:cs="B Nazanin" w:hint="cs"/>
          <w:noProof/>
          <w:sz w:val="26"/>
          <w:szCs w:val="26"/>
          <w:rtl/>
        </w:rPr>
        <w:t>‌</w:t>
      </w:r>
      <w:r w:rsidRPr="00A859C7">
        <w:rPr>
          <w:rFonts w:cs="B Nazanin" w:hint="cs"/>
          <w:noProof/>
          <w:sz w:val="26"/>
          <w:szCs w:val="26"/>
          <w:rtl/>
        </w:rPr>
        <w:t>دهد، طرح و ساختار سازمانی برای شركت</w:t>
      </w:r>
      <w:r w:rsidR="005A6B59" w:rsidRPr="00A859C7">
        <w:rPr>
          <w:rFonts w:cs="B Nazanin" w:hint="cs"/>
          <w:noProof/>
          <w:sz w:val="26"/>
          <w:szCs w:val="26"/>
          <w:rtl/>
        </w:rPr>
        <w:t>‌</w:t>
      </w:r>
      <w:r w:rsidRPr="00A859C7">
        <w:rPr>
          <w:rFonts w:cs="B Nazanin" w:hint="cs"/>
          <w:noProof/>
          <w:sz w:val="26"/>
          <w:szCs w:val="26"/>
          <w:rtl/>
        </w:rPr>
        <w:t>هاي چندملیتی به شدت حیاتی هستند. شما در چند پاراگراف بعد درباره</w:t>
      </w:r>
      <w:r w:rsidR="005A6B59" w:rsidRPr="00A859C7">
        <w:rPr>
          <w:rFonts w:cs="B Nazanin" w:hint="cs"/>
          <w:noProof/>
          <w:sz w:val="26"/>
          <w:szCs w:val="26"/>
          <w:rtl/>
        </w:rPr>
        <w:t>‌</w:t>
      </w:r>
      <w:r w:rsidRPr="00A859C7">
        <w:rPr>
          <w:rFonts w:cs="B Nazanin" w:hint="cs"/>
          <w:noProof/>
          <w:sz w:val="26"/>
          <w:szCs w:val="26"/>
          <w:rtl/>
        </w:rPr>
        <w:t xml:space="preserve">ی کارکرد طرح سازمانی یاد خواهید گرفت.  </w:t>
      </w:r>
      <w:r w:rsidR="005A6B59" w:rsidRPr="00A859C7">
        <w:rPr>
          <w:rFonts w:cs="B Nazanin" w:hint="cs"/>
          <w:noProof/>
          <w:sz w:val="26"/>
          <w:szCs w:val="26"/>
          <w:rtl/>
        </w:rPr>
        <w:t>همچنین</w:t>
      </w:r>
      <w:r w:rsidRPr="00A859C7">
        <w:rPr>
          <w:rFonts w:cs="B Nazanin" w:hint="cs"/>
          <w:noProof/>
          <w:sz w:val="26"/>
          <w:szCs w:val="26"/>
          <w:rtl/>
        </w:rPr>
        <w:t xml:space="preserve"> در قسمت</w:t>
      </w:r>
      <w:r w:rsidR="005A6B59" w:rsidRPr="00A859C7">
        <w:rPr>
          <w:rFonts w:cs="B Nazanin" w:hint="cs"/>
          <w:noProof/>
          <w:sz w:val="26"/>
          <w:szCs w:val="26"/>
          <w:rtl/>
        </w:rPr>
        <w:t>‌</w:t>
      </w:r>
      <w:r w:rsidRPr="00A859C7">
        <w:rPr>
          <w:rFonts w:cs="B Nazanin" w:hint="cs"/>
          <w:noProof/>
          <w:sz w:val="26"/>
          <w:szCs w:val="26"/>
          <w:rtl/>
        </w:rPr>
        <w:t>های بعدی درباره</w:t>
      </w:r>
      <w:r w:rsidR="005A6B59" w:rsidRPr="00A859C7">
        <w:rPr>
          <w:rFonts w:cs="B Nazanin" w:hint="cs"/>
          <w:noProof/>
          <w:sz w:val="26"/>
          <w:szCs w:val="26"/>
          <w:rtl/>
        </w:rPr>
        <w:t>‌</w:t>
      </w:r>
      <w:r w:rsidRPr="00A859C7">
        <w:rPr>
          <w:rFonts w:cs="B Nazanin" w:hint="cs"/>
          <w:noProof/>
          <w:sz w:val="26"/>
          <w:szCs w:val="26"/>
          <w:rtl/>
        </w:rPr>
        <w:t>ی رویکردهای سنتی که چند ملیتی</w:t>
      </w:r>
      <w:r w:rsidR="005A6B59" w:rsidRPr="00A859C7">
        <w:rPr>
          <w:rFonts w:cs="B Nazanin" w:hint="cs"/>
          <w:noProof/>
          <w:sz w:val="26"/>
          <w:szCs w:val="26"/>
          <w:rtl/>
        </w:rPr>
        <w:t>‌</w:t>
      </w:r>
      <w:r w:rsidRPr="00A859C7">
        <w:rPr>
          <w:rFonts w:cs="B Nazanin" w:hint="cs"/>
          <w:noProof/>
          <w:sz w:val="26"/>
          <w:szCs w:val="26"/>
          <w:rtl/>
        </w:rPr>
        <w:t>ها هنگام ورود به بازار جهانی استفاده می</w:t>
      </w:r>
      <w:r w:rsidR="005A6B59" w:rsidRPr="00A859C7">
        <w:rPr>
          <w:rFonts w:cs="B Nazanin" w:hint="cs"/>
          <w:noProof/>
          <w:sz w:val="26"/>
          <w:szCs w:val="26"/>
          <w:rtl/>
        </w:rPr>
        <w:t>‌</w:t>
      </w:r>
      <w:r w:rsidRPr="00A859C7">
        <w:rPr>
          <w:rFonts w:cs="B Nazanin" w:hint="cs"/>
          <w:noProof/>
          <w:sz w:val="26"/>
          <w:szCs w:val="26"/>
          <w:rtl/>
        </w:rPr>
        <w:t>کنند، بيشتر خواهيد آموخت.</w:t>
      </w:r>
    </w:p>
    <w:p w14:paraId="2583E99D" w14:textId="7B41429E" w:rsidR="005A6B59" w:rsidRDefault="005A6B59">
      <w:pPr>
        <w:bidi w:val="0"/>
        <w:rPr>
          <w:rFonts w:cs="B Nazanin"/>
          <w:noProof/>
          <w:sz w:val="28"/>
          <w:szCs w:val="28"/>
          <w:rtl/>
        </w:rPr>
      </w:pPr>
      <w:r>
        <w:rPr>
          <w:rFonts w:cs="B Nazanin"/>
          <w:noProof/>
          <w:sz w:val="28"/>
          <w:szCs w:val="28"/>
          <w:rtl/>
        </w:rPr>
        <w:br w:type="page"/>
      </w:r>
    </w:p>
    <w:p w14:paraId="3E39317C" w14:textId="77777777" w:rsidR="00507C47" w:rsidRPr="00FB5822" w:rsidRDefault="00507C47" w:rsidP="007F6211">
      <w:pPr>
        <w:spacing w:line="240" w:lineRule="auto"/>
        <w:jc w:val="both"/>
        <w:rPr>
          <w:rFonts w:cs="B Titr"/>
          <w:b/>
          <w:bCs/>
          <w:sz w:val="26"/>
          <w:szCs w:val="26"/>
          <w:rtl/>
        </w:rPr>
      </w:pPr>
      <w:bookmarkStart w:id="134" w:name="_Hlk189482932"/>
      <w:r w:rsidRPr="00FB5822">
        <w:rPr>
          <w:rFonts w:cs="B Titr" w:hint="cs"/>
          <w:b/>
          <w:bCs/>
          <w:sz w:val="26"/>
          <w:szCs w:val="26"/>
          <w:rtl/>
        </w:rPr>
        <w:lastRenderedPageBreak/>
        <w:t>کارکردهای طرح سازمانی</w:t>
      </w:r>
    </w:p>
    <w:bookmarkEnd w:id="134"/>
    <w:p w14:paraId="4F865964" w14:textId="77777777" w:rsidR="00F15ADE" w:rsidRPr="00A859C7" w:rsidRDefault="00507C47" w:rsidP="007F6211">
      <w:pPr>
        <w:spacing w:line="240" w:lineRule="auto"/>
        <w:jc w:val="both"/>
        <w:rPr>
          <w:rFonts w:cs="B Nazanin"/>
          <w:noProof/>
          <w:sz w:val="26"/>
          <w:szCs w:val="26"/>
          <w:rtl/>
        </w:rPr>
      </w:pPr>
      <w:r w:rsidRPr="00A859C7">
        <w:rPr>
          <w:rFonts w:cs="B Nazanin" w:hint="cs"/>
          <w:noProof/>
          <w:sz w:val="26"/>
          <w:szCs w:val="26"/>
          <w:rtl/>
        </w:rPr>
        <w:t>طرح سازمانی به دو سوال اساسی برای یک سازمان می</w:t>
      </w:r>
      <w:r w:rsidR="00F15ADE" w:rsidRPr="00A859C7">
        <w:rPr>
          <w:rFonts w:cs="B Nazanin" w:hint="cs"/>
          <w:noProof/>
          <w:sz w:val="26"/>
          <w:szCs w:val="26"/>
          <w:rtl/>
        </w:rPr>
        <w:t>‌</w:t>
      </w:r>
      <w:r w:rsidRPr="00A859C7">
        <w:rPr>
          <w:rFonts w:cs="B Nazanin" w:hint="cs"/>
          <w:noProof/>
          <w:sz w:val="26"/>
          <w:szCs w:val="26"/>
          <w:rtl/>
        </w:rPr>
        <w:t xml:space="preserve">پردازد: </w:t>
      </w:r>
    </w:p>
    <w:p w14:paraId="1E7AF2E8" w14:textId="4974D371" w:rsidR="00F15ADE" w:rsidRPr="00A859C7" w:rsidRDefault="00507C47" w:rsidP="007F6211">
      <w:pPr>
        <w:spacing w:line="240" w:lineRule="auto"/>
        <w:jc w:val="both"/>
        <w:rPr>
          <w:rFonts w:cs="B Nazanin"/>
          <w:noProof/>
          <w:sz w:val="26"/>
          <w:szCs w:val="26"/>
          <w:rtl/>
        </w:rPr>
      </w:pPr>
      <w:r w:rsidRPr="00A859C7">
        <w:rPr>
          <w:rFonts w:cs="B Nazanin" w:hint="cs"/>
          <w:noProof/>
          <w:sz w:val="26"/>
          <w:szCs w:val="26"/>
          <w:rtl/>
        </w:rPr>
        <w:t>(1) کار میان واحدهای فرعی سازمان چگونه تقسیم مي شود؟</w:t>
      </w:r>
    </w:p>
    <w:p w14:paraId="6577C41C" w14:textId="70203415" w:rsidR="00F15ADE" w:rsidRPr="00A859C7" w:rsidRDefault="00507C47" w:rsidP="007F6211">
      <w:pPr>
        <w:spacing w:line="240" w:lineRule="auto"/>
        <w:jc w:val="both"/>
        <w:rPr>
          <w:rFonts w:cs="B Nazanin"/>
          <w:noProof/>
          <w:sz w:val="26"/>
          <w:szCs w:val="26"/>
          <w:rtl/>
        </w:rPr>
      </w:pPr>
      <w:r w:rsidRPr="00A859C7">
        <w:rPr>
          <w:rFonts w:cs="B Nazanin" w:hint="cs"/>
          <w:noProof/>
          <w:sz w:val="26"/>
          <w:szCs w:val="26"/>
          <w:rtl/>
        </w:rPr>
        <w:t xml:space="preserve">(2) تلاش های واحد های ایجاد شده چگونه هماهنگی و کنترل مي شود؟ </w:t>
      </w:r>
    </w:p>
    <w:p w14:paraId="332C3658" w14:textId="1E8E3E8B" w:rsidR="00507C47" w:rsidRPr="00A859C7" w:rsidRDefault="00507C47" w:rsidP="007F6211">
      <w:pPr>
        <w:spacing w:line="240" w:lineRule="auto"/>
        <w:jc w:val="both"/>
        <w:rPr>
          <w:rFonts w:cs="B Nazanin"/>
          <w:noProof/>
          <w:sz w:val="26"/>
          <w:szCs w:val="26"/>
          <w:rtl/>
        </w:rPr>
      </w:pPr>
      <w:r w:rsidRPr="00A859C7">
        <w:rPr>
          <w:rFonts w:cs="B Nazanin" w:hint="cs"/>
          <w:noProof/>
          <w:sz w:val="26"/>
          <w:szCs w:val="26"/>
          <w:rtl/>
        </w:rPr>
        <w:t>در سازمان</w:t>
      </w:r>
      <w:r w:rsidR="00F15ADE" w:rsidRPr="00A859C7">
        <w:rPr>
          <w:rFonts w:cs="B Nazanin" w:hint="cs"/>
          <w:noProof/>
          <w:sz w:val="26"/>
          <w:szCs w:val="26"/>
          <w:rtl/>
        </w:rPr>
        <w:t>‌</w:t>
      </w:r>
      <w:r w:rsidRPr="00A859C7">
        <w:rPr>
          <w:rFonts w:cs="B Nazanin" w:hint="cs"/>
          <w:noProof/>
          <w:sz w:val="26"/>
          <w:szCs w:val="26"/>
          <w:rtl/>
        </w:rPr>
        <w:t>های خیلی کوچک، اغلب کارمندان مجبورند در همه ی جنبه</w:t>
      </w:r>
      <w:r w:rsidR="00F15ADE" w:rsidRPr="00A859C7">
        <w:rPr>
          <w:rFonts w:cs="B Nazanin" w:hint="cs"/>
          <w:noProof/>
          <w:sz w:val="26"/>
          <w:szCs w:val="26"/>
          <w:rtl/>
        </w:rPr>
        <w:t>‌</w:t>
      </w:r>
      <w:r w:rsidRPr="00A859C7">
        <w:rPr>
          <w:rFonts w:cs="B Nazanin" w:hint="cs"/>
          <w:noProof/>
          <w:sz w:val="26"/>
          <w:szCs w:val="26"/>
          <w:rtl/>
        </w:rPr>
        <w:t>های اداره کردن شرکت درگیر شوند و طرح سازمانی ضروری نیست. به عنوان مثال، یک وضعیت فرضی را در نظر بگیرید که در آن شما تصمیم می</w:t>
      </w:r>
      <w:r w:rsidR="00F15ADE" w:rsidRPr="00A859C7">
        <w:rPr>
          <w:rFonts w:cs="B Nazanin" w:hint="cs"/>
          <w:noProof/>
          <w:sz w:val="26"/>
          <w:szCs w:val="26"/>
          <w:rtl/>
        </w:rPr>
        <w:t>‌</w:t>
      </w:r>
      <w:r w:rsidRPr="00A859C7">
        <w:rPr>
          <w:rFonts w:cs="B Nazanin" w:hint="cs"/>
          <w:noProof/>
          <w:sz w:val="26"/>
          <w:szCs w:val="26"/>
          <w:rtl/>
        </w:rPr>
        <w:t>گیرید یک رستوران باز کنید. هنگامی که رستوران نسبتاً کوچک است، دلیل کمی برای تقسیم کار وجود دارد. يعني، شما می توانید به عنوان آشپز و پیشخدمت عمل کنید و حتی کارکردهای حسابداری و تأمین مالی را انجام دهید. اما، هنگامی که رستوران رشد می</w:t>
      </w:r>
      <w:r w:rsidR="00F15ADE" w:rsidRPr="00A859C7">
        <w:rPr>
          <w:rFonts w:cs="B Nazanin" w:hint="cs"/>
          <w:noProof/>
          <w:sz w:val="26"/>
          <w:szCs w:val="26"/>
          <w:rtl/>
        </w:rPr>
        <w:t>‌</w:t>
      </w:r>
      <w:r w:rsidRPr="00A859C7">
        <w:rPr>
          <w:rFonts w:cs="B Nazanin" w:hint="cs"/>
          <w:noProof/>
          <w:sz w:val="26"/>
          <w:szCs w:val="26"/>
          <w:rtl/>
        </w:rPr>
        <w:t>کند شما می فهمید که نياز به استخدام آشپزها، پیشخدمت</w:t>
      </w:r>
      <w:r w:rsidR="00F15ADE" w:rsidRPr="00A859C7">
        <w:rPr>
          <w:rFonts w:cs="B Nazanin" w:hint="cs"/>
          <w:noProof/>
          <w:sz w:val="26"/>
          <w:szCs w:val="26"/>
          <w:rtl/>
        </w:rPr>
        <w:t>‌</w:t>
      </w:r>
      <w:r w:rsidRPr="00A859C7">
        <w:rPr>
          <w:rFonts w:cs="B Nazanin" w:hint="cs"/>
          <w:noProof/>
          <w:sz w:val="26"/>
          <w:szCs w:val="26"/>
          <w:rtl/>
        </w:rPr>
        <w:t>ها، مدیران و حتی کسی برای پاسخ دادن به تلفن نیاز دارید. شما همچنین تصمیم می</w:t>
      </w:r>
      <w:r w:rsidR="00F15ADE" w:rsidRPr="00A859C7">
        <w:rPr>
          <w:rFonts w:cs="B Nazanin" w:hint="cs"/>
          <w:noProof/>
          <w:sz w:val="26"/>
          <w:szCs w:val="26"/>
          <w:rtl/>
        </w:rPr>
        <w:t>‌</w:t>
      </w:r>
      <w:r w:rsidRPr="00A859C7">
        <w:rPr>
          <w:rFonts w:cs="B Nazanin" w:hint="cs"/>
          <w:noProof/>
          <w:sz w:val="26"/>
          <w:szCs w:val="26"/>
          <w:rtl/>
        </w:rPr>
        <w:t>گیرید در مکان های دیگر رستوران باز کنید و يا شعبه جديدي تاسيس كنيد و در می</w:t>
      </w:r>
      <w:r w:rsidR="00F15ADE" w:rsidRPr="00A859C7">
        <w:rPr>
          <w:rFonts w:cs="B Nazanin" w:hint="cs"/>
          <w:noProof/>
          <w:sz w:val="26"/>
          <w:szCs w:val="26"/>
          <w:rtl/>
        </w:rPr>
        <w:t>‌</w:t>
      </w:r>
      <w:r w:rsidRPr="00A859C7">
        <w:rPr>
          <w:rFonts w:cs="B Nazanin" w:hint="cs"/>
          <w:noProof/>
          <w:sz w:val="26"/>
          <w:szCs w:val="26"/>
          <w:rtl/>
        </w:rPr>
        <w:t>یابید که شما نیاز به تقسیم کار داريد. همین طور، شما ممکن است شروع به تقسیم کار ابتدا به مشاغل تخصصی کنید. افراد متفاوت کارهای متفاوتی انجام می</w:t>
      </w:r>
      <w:r w:rsidR="00F15ADE" w:rsidRPr="00A859C7">
        <w:rPr>
          <w:rFonts w:cs="B Nazanin" w:hint="cs"/>
          <w:noProof/>
          <w:sz w:val="26"/>
          <w:szCs w:val="26"/>
          <w:rtl/>
        </w:rPr>
        <w:t>‌</w:t>
      </w:r>
      <w:r w:rsidRPr="00A859C7">
        <w:rPr>
          <w:rFonts w:cs="B Nazanin" w:hint="cs"/>
          <w:noProof/>
          <w:sz w:val="26"/>
          <w:szCs w:val="26"/>
          <w:rtl/>
        </w:rPr>
        <w:t>دهند. بعداً، اگر رستوران به اندازه</w:t>
      </w:r>
      <w:r w:rsidR="00F15ADE" w:rsidRPr="00A859C7">
        <w:rPr>
          <w:rFonts w:cs="B Nazanin" w:hint="cs"/>
          <w:noProof/>
          <w:sz w:val="26"/>
          <w:szCs w:val="26"/>
          <w:rtl/>
        </w:rPr>
        <w:t>‌</w:t>
      </w:r>
      <w:r w:rsidRPr="00A859C7">
        <w:rPr>
          <w:rFonts w:cs="B Nazanin" w:hint="cs"/>
          <w:noProof/>
          <w:sz w:val="26"/>
          <w:szCs w:val="26"/>
          <w:rtl/>
        </w:rPr>
        <w:t>ی کافی بزرگ شد و افراد کافی کارهای یكسانی انجام دادند، یک ناظر مورد نیاز است و مدیران سازمانهایشان را به واحدهای فرعی تخصصی تقسیم می</w:t>
      </w:r>
      <w:r w:rsidR="00F15ADE" w:rsidRPr="00A859C7">
        <w:rPr>
          <w:rFonts w:cs="B Nazanin" w:hint="cs"/>
          <w:noProof/>
          <w:sz w:val="26"/>
          <w:szCs w:val="26"/>
          <w:rtl/>
        </w:rPr>
        <w:t>‌</w:t>
      </w:r>
      <w:r w:rsidRPr="00A859C7">
        <w:rPr>
          <w:rFonts w:cs="B Nazanin" w:hint="cs"/>
          <w:noProof/>
          <w:sz w:val="26"/>
          <w:szCs w:val="26"/>
          <w:rtl/>
        </w:rPr>
        <w:t>کنند. همین طور، در سازمان</w:t>
      </w:r>
      <w:r w:rsidR="00F15ADE" w:rsidRPr="00A859C7">
        <w:rPr>
          <w:rFonts w:cs="B Nazanin" w:hint="cs"/>
          <w:noProof/>
          <w:sz w:val="26"/>
          <w:szCs w:val="26"/>
          <w:rtl/>
        </w:rPr>
        <w:t>‌</w:t>
      </w:r>
      <w:r w:rsidRPr="00A859C7">
        <w:rPr>
          <w:rFonts w:cs="B Nazanin" w:hint="cs"/>
          <w:noProof/>
          <w:sz w:val="26"/>
          <w:szCs w:val="26"/>
          <w:rtl/>
        </w:rPr>
        <w:t xml:space="preserve">های کوچکتر، واحدهای فرعی معمولاً </w:t>
      </w:r>
      <w:r w:rsidRPr="00A859C7">
        <w:rPr>
          <w:rFonts w:cs="B Nazanin" w:hint="cs"/>
          <w:noProof/>
          <w:sz w:val="26"/>
          <w:szCs w:val="26"/>
          <w:u w:val="single"/>
          <w:rtl/>
        </w:rPr>
        <w:t>بخش</w:t>
      </w:r>
      <w:r w:rsidRPr="00A859C7">
        <w:rPr>
          <w:rFonts w:cs="B Nazanin" w:hint="cs"/>
          <w:noProof/>
          <w:sz w:val="26"/>
          <w:szCs w:val="26"/>
          <w:rtl/>
        </w:rPr>
        <w:t xml:space="preserve"> نامیده می</w:t>
      </w:r>
      <w:r w:rsidR="00F15ADE" w:rsidRPr="00A859C7">
        <w:rPr>
          <w:rFonts w:cs="B Nazanin" w:hint="cs"/>
          <w:noProof/>
          <w:sz w:val="26"/>
          <w:szCs w:val="26"/>
          <w:rtl/>
        </w:rPr>
        <w:t>‌</w:t>
      </w:r>
      <w:r w:rsidRPr="00A859C7">
        <w:rPr>
          <w:rFonts w:cs="B Nazanin" w:hint="cs"/>
          <w:noProof/>
          <w:sz w:val="26"/>
          <w:szCs w:val="26"/>
          <w:rtl/>
        </w:rPr>
        <w:t>شوند. در سازمان های بزرگتر، قسمت ها یا توابع به واحدهای فرعی اصلی تبدیل می شوند.</w:t>
      </w:r>
    </w:p>
    <w:p w14:paraId="68C88D31" w14:textId="35F81730" w:rsidR="00FB5822" w:rsidRPr="00A859C7" w:rsidRDefault="00507C47" w:rsidP="00F15ADE">
      <w:pPr>
        <w:spacing w:line="240" w:lineRule="auto"/>
        <w:jc w:val="both"/>
        <w:rPr>
          <w:rFonts w:cs="B Nazanin"/>
          <w:noProof/>
          <w:sz w:val="26"/>
          <w:szCs w:val="26"/>
          <w:rtl/>
        </w:rPr>
      </w:pPr>
      <w:r w:rsidRPr="00A859C7">
        <w:rPr>
          <w:rFonts w:cs="B Nazanin" w:hint="cs"/>
          <w:noProof/>
          <w:sz w:val="26"/>
          <w:szCs w:val="26"/>
          <w:rtl/>
        </w:rPr>
        <w:t xml:space="preserve">       هنگامی که یک سازمان واحدهای فرعی تخصصی دارد، مدیران باید مکانیسم هایی را توسعه دهند که تلاش</w:t>
      </w:r>
      <w:r w:rsidR="00F15ADE" w:rsidRPr="00A859C7">
        <w:rPr>
          <w:rFonts w:cs="B Nazanin" w:hint="cs"/>
          <w:noProof/>
          <w:sz w:val="26"/>
          <w:szCs w:val="26"/>
          <w:rtl/>
        </w:rPr>
        <w:t>‌</w:t>
      </w:r>
      <w:r w:rsidRPr="00A859C7">
        <w:rPr>
          <w:rFonts w:cs="B Nazanin" w:hint="cs"/>
          <w:noProof/>
          <w:sz w:val="26"/>
          <w:szCs w:val="26"/>
          <w:rtl/>
        </w:rPr>
        <w:t xml:space="preserve">های هر واحد فرعی را هماهنگ و کنترل کنند. برای </w:t>
      </w:r>
      <w:r w:rsidR="00F15ADE" w:rsidRPr="00A859C7">
        <w:rPr>
          <w:rFonts w:cs="B Nazanin" w:hint="cs"/>
          <w:noProof/>
          <w:sz w:val="26"/>
          <w:szCs w:val="26"/>
          <w:rtl/>
        </w:rPr>
        <w:t>نمونه</w:t>
      </w:r>
      <w:r w:rsidRPr="00A859C7">
        <w:rPr>
          <w:rFonts w:cs="B Nazanin" w:hint="cs"/>
          <w:noProof/>
          <w:sz w:val="26"/>
          <w:szCs w:val="26"/>
          <w:rtl/>
        </w:rPr>
        <w:t xml:space="preserve"> در يك رستوران، بخش منابع انسانی</w:t>
      </w:r>
      <w:r w:rsidR="00F15ADE" w:rsidRPr="00A859C7">
        <w:rPr>
          <w:rStyle w:val="FootnoteReference"/>
          <w:rFonts w:cs="B Nazanin"/>
          <w:noProof/>
          <w:sz w:val="26"/>
          <w:szCs w:val="26"/>
          <w:rtl/>
        </w:rPr>
        <w:footnoteReference w:id="246"/>
      </w:r>
      <w:r w:rsidRPr="00A859C7">
        <w:rPr>
          <w:rFonts w:cs="B Nazanin" w:hint="cs"/>
          <w:noProof/>
          <w:sz w:val="26"/>
          <w:szCs w:val="26"/>
          <w:rtl/>
        </w:rPr>
        <w:t xml:space="preserve"> باید نزدیک به عملیات تعیین نیازهای پرسنل شرکت کار کند. به عنوان مثال، یک شرکت تولیدی باید مطمئن شود که بخش تولید، کالاها را برای آماده بودن در زمانی که بخش بازاریابی به مشتریان قول داده تولید کند. به طور مشابهی، یک </w:t>
      </w:r>
      <w:r w:rsidRPr="00A859C7">
        <w:rPr>
          <w:rFonts w:cs="B Nazanin"/>
          <w:noProof/>
          <w:sz w:val="26"/>
          <w:szCs w:val="26"/>
        </w:rPr>
        <w:t>MNC</w:t>
      </w:r>
      <w:r w:rsidRPr="00A859C7">
        <w:rPr>
          <w:rFonts w:cs="B Nazanin" w:hint="cs"/>
          <w:noProof/>
          <w:sz w:val="26"/>
          <w:szCs w:val="26"/>
          <w:rtl/>
        </w:rPr>
        <w:t xml:space="preserve"> باید مطمئن شود که عملیات برون مرزي از اهداف استراتژیک شرکت اصلی پشتیبانی می</w:t>
      </w:r>
      <w:r w:rsidR="00F15ADE" w:rsidRPr="00A859C7">
        <w:rPr>
          <w:rFonts w:cs="B Nazanin" w:hint="cs"/>
          <w:noProof/>
          <w:sz w:val="26"/>
          <w:szCs w:val="26"/>
          <w:rtl/>
        </w:rPr>
        <w:t>‌</w:t>
      </w:r>
      <w:r w:rsidRPr="00A859C7">
        <w:rPr>
          <w:rFonts w:cs="B Nazanin" w:hint="cs"/>
          <w:noProof/>
          <w:sz w:val="26"/>
          <w:szCs w:val="26"/>
          <w:rtl/>
        </w:rPr>
        <w:t>کنند. برخی شرکت</w:t>
      </w:r>
      <w:r w:rsidR="00F15ADE" w:rsidRPr="00A859C7">
        <w:rPr>
          <w:rFonts w:cs="B Nazanin" w:hint="cs"/>
          <w:noProof/>
          <w:sz w:val="26"/>
          <w:szCs w:val="26"/>
          <w:rtl/>
        </w:rPr>
        <w:t>‌</w:t>
      </w:r>
      <w:r w:rsidRPr="00A859C7">
        <w:rPr>
          <w:rFonts w:cs="B Nazanin" w:hint="cs"/>
          <w:noProof/>
          <w:sz w:val="26"/>
          <w:szCs w:val="26"/>
          <w:rtl/>
        </w:rPr>
        <w:t>ها خیلی با دقت واحدهای فرعیشان را نظارت می کنند.</w:t>
      </w:r>
    </w:p>
    <w:p w14:paraId="70DD9007" w14:textId="6ABBD415" w:rsidR="00507C47" w:rsidRPr="00F15ADE" w:rsidRDefault="00507C47" w:rsidP="007F6211">
      <w:pPr>
        <w:spacing w:line="240" w:lineRule="auto"/>
        <w:jc w:val="both"/>
        <w:rPr>
          <w:rFonts w:cs="B Titr"/>
          <w:b/>
          <w:bCs/>
          <w:sz w:val="24"/>
          <w:szCs w:val="24"/>
          <w:rtl/>
        </w:rPr>
      </w:pPr>
      <w:bookmarkStart w:id="135" w:name="_Hlk189482965"/>
      <w:r w:rsidRPr="00F15ADE">
        <w:rPr>
          <w:rFonts w:cs="B Titr" w:hint="cs"/>
          <w:b/>
          <w:bCs/>
          <w:sz w:val="24"/>
          <w:szCs w:val="24"/>
          <w:rtl/>
        </w:rPr>
        <w:t>طرح</w:t>
      </w:r>
      <w:r w:rsidR="00F15ADE">
        <w:rPr>
          <w:rFonts w:cs="B Titr" w:hint="cs"/>
          <w:b/>
          <w:bCs/>
          <w:sz w:val="24"/>
          <w:szCs w:val="24"/>
          <w:rtl/>
        </w:rPr>
        <w:t>‌</w:t>
      </w:r>
      <w:r w:rsidRPr="00F15ADE">
        <w:rPr>
          <w:rFonts w:cs="B Titr" w:hint="cs"/>
          <w:b/>
          <w:bCs/>
          <w:sz w:val="24"/>
          <w:szCs w:val="24"/>
          <w:rtl/>
        </w:rPr>
        <w:t>های سازمانی برای چند ملیتی ها</w:t>
      </w:r>
    </w:p>
    <w:bookmarkEnd w:id="135"/>
    <w:p w14:paraId="7EEB46B6" w14:textId="70CBBDC8" w:rsidR="00507C47" w:rsidRPr="00A859C7" w:rsidRDefault="00507C47" w:rsidP="007F6211">
      <w:pPr>
        <w:spacing w:line="240" w:lineRule="auto"/>
        <w:jc w:val="both"/>
        <w:rPr>
          <w:rFonts w:cs="B Nazanin"/>
          <w:noProof/>
          <w:sz w:val="26"/>
          <w:szCs w:val="26"/>
          <w:rtl/>
        </w:rPr>
      </w:pPr>
      <w:r w:rsidRPr="00A859C7">
        <w:rPr>
          <w:rFonts w:cs="B Nazanin" w:hint="cs"/>
          <w:noProof/>
          <w:sz w:val="26"/>
          <w:szCs w:val="26"/>
          <w:rtl/>
        </w:rPr>
        <w:t>برای درک اینکه چگونه شركت</w:t>
      </w:r>
      <w:r w:rsidR="00F15ADE" w:rsidRPr="00A859C7">
        <w:rPr>
          <w:rFonts w:cs="B Nazanin" w:hint="cs"/>
          <w:noProof/>
          <w:sz w:val="26"/>
          <w:szCs w:val="26"/>
          <w:rtl/>
        </w:rPr>
        <w:t>‌</w:t>
      </w:r>
      <w:r w:rsidRPr="00A859C7">
        <w:rPr>
          <w:rFonts w:cs="B Nazanin" w:hint="cs"/>
          <w:noProof/>
          <w:sz w:val="26"/>
          <w:szCs w:val="26"/>
          <w:rtl/>
        </w:rPr>
        <w:t>هاي چندملیتی، گزینه</w:t>
      </w:r>
      <w:r w:rsidR="00F15ADE" w:rsidRPr="00A859C7">
        <w:rPr>
          <w:rFonts w:cs="B Nazanin" w:hint="cs"/>
          <w:noProof/>
          <w:sz w:val="26"/>
          <w:szCs w:val="26"/>
          <w:rtl/>
        </w:rPr>
        <w:t>‌</w:t>
      </w:r>
      <w:r w:rsidRPr="00A859C7">
        <w:rPr>
          <w:rFonts w:cs="B Nazanin" w:hint="cs"/>
          <w:noProof/>
          <w:sz w:val="26"/>
          <w:szCs w:val="26"/>
          <w:rtl/>
        </w:rPr>
        <w:t>های مختلف در دسترس را انتخاب می</w:t>
      </w:r>
      <w:r w:rsidR="00F15ADE" w:rsidRPr="00A859C7">
        <w:rPr>
          <w:rFonts w:cs="B Nazanin" w:hint="cs"/>
          <w:noProof/>
          <w:sz w:val="26"/>
          <w:szCs w:val="26"/>
          <w:rtl/>
        </w:rPr>
        <w:t>‌</w:t>
      </w:r>
      <w:r w:rsidRPr="00A859C7">
        <w:rPr>
          <w:rFonts w:cs="B Nazanin" w:hint="cs"/>
          <w:noProof/>
          <w:sz w:val="26"/>
          <w:szCs w:val="26"/>
          <w:rtl/>
        </w:rPr>
        <w:t xml:space="preserve">کنند، </w:t>
      </w:r>
      <w:r w:rsidR="00F15ADE" w:rsidRPr="00A859C7">
        <w:rPr>
          <w:rFonts w:cs="B Nazanin" w:hint="cs"/>
          <w:noProof/>
          <w:sz w:val="26"/>
          <w:szCs w:val="26"/>
          <w:rtl/>
        </w:rPr>
        <w:t>فهم</w:t>
      </w:r>
      <w:r w:rsidRPr="00A859C7">
        <w:rPr>
          <w:rFonts w:cs="B Nazanin" w:hint="cs"/>
          <w:noProof/>
          <w:sz w:val="26"/>
          <w:szCs w:val="26"/>
          <w:rtl/>
        </w:rPr>
        <w:t xml:space="preserve"> فرایندی که شرکت ها، هنگام بین</w:t>
      </w:r>
      <w:r w:rsidR="00F15ADE" w:rsidRPr="00A859C7">
        <w:rPr>
          <w:rFonts w:cs="B Nazanin" w:hint="cs"/>
          <w:noProof/>
          <w:sz w:val="26"/>
          <w:szCs w:val="26"/>
          <w:rtl/>
        </w:rPr>
        <w:t>‌</w:t>
      </w:r>
      <w:r w:rsidRPr="00A859C7">
        <w:rPr>
          <w:rFonts w:cs="B Nazanin" w:hint="cs"/>
          <w:noProof/>
          <w:sz w:val="26"/>
          <w:szCs w:val="26"/>
          <w:rtl/>
        </w:rPr>
        <w:t>المللی شدن تجربه می</w:t>
      </w:r>
      <w:r w:rsidR="00F15ADE" w:rsidRPr="00A859C7">
        <w:rPr>
          <w:rFonts w:cs="B Nazanin" w:hint="cs"/>
          <w:noProof/>
          <w:sz w:val="26"/>
          <w:szCs w:val="26"/>
          <w:rtl/>
        </w:rPr>
        <w:t>‌</w:t>
      </w:r>
      <w:r w:rsidRPr="00A859C7">
        <w:rPr>
          <w:rFonts w:cs="B Nazanin" w:hint="cs"/>
          <w:noProof/>
          <w:sz w:val="26"/>
          <w:szCs w:val="26"/>
          <w:rtl/>
        </w:rPr>
        <w:t>کنند، ضروریست. همین طور، برای شرکت</w:t>
      </w:r>
      <w:r w:rsidR="00F15ADE" w:rsidRPr="00A859C7">
        <w:rPr>
          <w:rFonts w:cs="B Nazanin" w:hint="cs"/>
          <w:noProof/>
          <w:sz w:val="26"/>
          <w:szCs w:val="26"/>
          <w:rtl/>
        </w:rPr>
        <w:t>‌</w:t>
      </w:r>
      <w:r w:rsidRPr="00A859C7">
        <w:rPr>
          <w:rFonts w:cs="B Nazanin" w:hint="cs"/>
          <w:noProof/>
          <w:sz w:val="26"/>
          <w:szCs w:val="26"/>
          <w:rtl/>
        </w:rPr>
        <w:t>هایی که فقط در داخل می فروشد، ساختار که در آن بخش ها</w:t>
      </w:r>
      <w:r w:rsidR="00F15ADE" w:rsidRPr="00A859C7">
        <w:rPr>
          <w:rFonts w:cs="B Nazanin" w:hint="cs"/>
          <w:noProof/>
          <w:sz w:val="26"/>
          <w:szCs w:val="26"/>
          <w:rtl/>
        </w:rPr>
        <w:t>،</w:t>
      </w:r>
      <w:r w:rsidRPr="00A859C7">
        <w:rPr>
          <w:rFonts w:cs="B Nazanin" w:hint="cs"/>
          <w:noProof/>
          <w:sz w:val="26"/>
          <w:szCs w:val="26"/>
          <w:rtl/>
        </w:rPr>
        <w:t xml:space="preserve"> کارکردهای بازرگانی جداگانه نظیر بازاریابی یا تولید را انجام می</w:t>
      </w:r>
      <w:r w:rsidR="00F15ADE" w:rsidRPr="00A859C7">
        <w:rPr>
          <w:rFonts w:cs="B Nazanin" w:hint="cs"/>
          <w:noProof/>
          <w:sz w:val="26"/>
          <w:szCs w:val="26"/>
          <w:rtl/>
        </w:rPr>
        <w:t>‌</w:t>
      </w:r>
      <w:r w:rsidRPr="00A859C7">
        <w:rPr>
          <w:rFonts w:cs="B Nazanin" w:hint="cs"/>
          <w:noProof/>
          <w:sz w:val="26"/>
          <w:szCs w:val="26"/>
          <w:rtl/>
        </w:rPr>
        <w:t>دهند، مناسب است. ساختار کارکردی، ساده</w:t>
      </w:r>
      <w:r w:rsidR="00F15ADE" w:rsidRPr="00A859C7">
        <w:rPr>
          <w:rFonts w:cs="B Nazanin" w:hint="cs"/>
          <w:noProof/>
          <w:sz w:val="26"/>
          <w:szCs w:val="26"/>
          <w:rtl/>
        </w:rPr>
        <w:t>‌</w:t>
      </w:r>
      <w:r w:rsidRPr="00A859C7">
        <w:rPr>
          <w:rFonts w:cs="B Nazanin" w:hint="cs"/>
          <w:noProof/>
          <w:sz w:val="26"/>
          <w:szCs w:val="26"/>
          <w:rtl/>
        </w:rPr>
        <w:t>ترین ساختار برای یک سازمان است. علت اصلی انتخاب یک ساختار کارکردی برای یک واحد فرعی، کارایی صرفه</w:t>
      </w:r>
      <w:r w:rsidR="009D015C" w:rsidRPr="00A859C7">
        <w:rPr>
          <w:rFonts w:cs="B Nazanin" w:hint="cs"/>
          <w:noProof/>
          <w:sz w:val="26"/>
          <w:szCs w:val="26"/>
          <w:rtl/>
        </w:rPr>
        <w:t>‌</w:t>
      </w:r>
      <w:r w:rsidRPr="00A859C7">
        <w:rPr>
          <w:rFonts w:cs="B Nazanin" w:hint="cs"/>
          <w:noProof/>
          <w:sz w:val="26"/>
          <w:szCs w:val="26"/>
          <w:rtl/>
        </w:rPr>
        <w:t>جویی به مقیاس است، زیرا هنگامی که تعداد زیادی از افراد در یک مکان شغل یکسانی انجام می</w:t>
      </w:r>
      <w:r w:rsidR="009D015C" w:rsidRPr="00A859C7">
        <w:rPr>
          <w:rFonts w:cs="B Nazanin" w:hint="cs"/>
          <w:noProof/>
          <w:sz w:val="26"/>
          <w:szCs w:val="26"/>
          <w:rtl/>
        </w:rPr>
        <w:t>‌</w:t>
      </w:r>
      <w:r w:rsidRPr="00A859C7">
        <w:rPr>
          <w:rFonts w:cs="B Nazanin" w:hint="cs"/>
          <w:noProof/>
          <w:sz w:val="26"/>
          <w:szCs w:val="26"/>
          <w:rtl/>
        </w:rPr>
        <w:t xml:space="preserve">دهند، صرفه جویی های هزینه اي وجود دارند. در بخش ذيل چون </w:t>
      </w:r>
      <w:r w:rsidRPr="00A859C7">
        <w:rPr>
          <w:rFonts w:cs="B Nazanin" w:hint="cs"/>
          <w:noProof/>
          <w:sz w:val="26"/>
          <w:szCs w:val="26"/>
          <w:rtl/>
        </w:rPr>
        <w:lastRenderedPageBreak/>
        <w:t>واحدهای فرعی از یکدیگر جدا هستند و به اهداف کارکردی کمک می</w:t>
      </w:r>
      <w:r w:rsidR="009D015C" w:rsidRPr="00A859C7">
        <w:rPr>
          <w:rFonts w:cs="B Nazanin" w:hint="cs"/>
          <w:noProof/>
          <w:sz w:val="26"/>
          <w:szCs w:val="26"/>
          <w:rtl/>
        </w:rPr>
        <w:t>‌</w:t>
      </w:r>
      <w:r w:rsidRPr="00A859C7">
        <w:rPr>
          <w:rFonts w:cs="B Nazanin" w:hint="cs"/>
          <w:noProof/>
          <w:sz w:val="26"/>
          <w:szCs w:val="26"/>
          <w:rtl/>
        </w:rPr>
        <w:t xml:space="preserve">کنند، هماهنگی میان واحدها می تواند مشکل باشد. شکل </w:t>
      </w:r>
      <w:r w:rsidR="00790880">
        <w:rPr>
          <w:rFonts w:cs="B Nazanin" w:hint="cs"/>
          <w:noProof/>
          <w:sz w:val="26"/>
          <w:szCs w:val="26"/>
          <w:rtl/>
        </w:rPr>
        <w:t>38</w:t>
      </w:r>
      <w:r w:rsidR="00024D70" w:rsidRPr="00A859C7">
        <w:rPr>
          <w:rFonts w:cs="B Nazanin" w:hint="cs"/>
          <w:noProof/>
          <w:sz w:val="26"/>
          <w:szCs w:val="26"/>
          <w:rtl/>
        </w:rPr>
        <w:t xml:space="preserve"> </w:t>
      </w:r>
      <w:r w:rsidRPr="00A859C7">
        <w:rPr>
          <w:rFonts w:cs="B Nazanin" w:hint="cs"/>
          <w:noProof/>
          <w:sz w:val="26"/>
          <w:szCs w:val="26"/>
          <w:rtl/>
        </w:rPr>
        <w:t>یک ساختار کارکردی را نشان می</w:t>
      </w:r>
      <w:r w:rsidR="009D015C" w:rsidRPr="00A859C7">
        <w:rPr>
          <w:rFonts w:cs="B Nazanin" w:hint="cs"/>
          <w:noProof/>
          <w:sz w:val="26"/>
          <w:szCs w:val="26"/>
          <w:rtl/>
        </w:rPr>
        <w:t>‌</w:t>
      </w:r>
      <w:r w:rsidRPr="00A859C7">
        <w:rPr>
          <w:rFonts w:cs="B Nazanin" w:hint="cs"/>
          <w:noProof/>
          <w:sz w:val="26"/>
          <w:szCs w:val="26"/>
          <w:rtl/>
        </w:rPr>
        <w:t>دهد.</w:t>
      </w:r>
    </w:p>
    <w:p w14:paraId="2304C328" w14:textId="6002F973" w:rsidR="00507C47" w:rsidRPr="009D015C" w:rsidRDefault="00507C47" w:rsidP="009D015C">
      <w:pPr>
        <w:spacing w:line="240" w:lineRule="auto"/>
        <w:jc w:val="center"/>
        <w:rPr>
          <w:rFonts w:cs="B Nazanin"/>
          <w:b/>
          <w:bCs/>
          <w:sz w:val="20"/>
          <w:szCs w:val="20"/>
          <w:rtl/>
        </w:rPr>
      </w:pPr>
      <w:r w:rsidRPr="009D015C">
        <w:rPr>
          <w:rFonts w:cs="B Nazanin" w:hint="cs"/>
          <w:b/>
          <w:bCs/>
          <w:sz w:val="20"/>
          <w:szCs w:val="20"/>
          <w:rtl/>
        </w:rPr>
        <w:t xml:space="preserve">شکل </w:t>
      </w:r>
      <w:r w:rsidR="00790880">
        <w:rPr>
          <w:rFonts w:cs="B Nazanin" w:hint="cs"/>
          <w:b/>
          <w:bCs/>
          <w:sz w:val="20"/>
          <w:szCs w:val="20"/>
          <w:rtl/>
        </w:rPr>
        <w:t>38</w:t>
      </w:r>
      <w:r w:rsidR="00192692">
        <w:rPr>
          <w:rFonts w:cs="B Nazanin" w:hint="cs"/>
          <w:b/>
          <w:bCs/>
          <w:sz w:val="20"/>
          <w:szCs w:val="20"/>
          <w:rtl/>
        </w:rPr>
        <w:t>:</w:t>
      </w:r>
      <w:r w:rsidR="00024D70">
        <w:rPr>
          <w:rFonts w:cs="B Nazanin" w:hint="cs"/>
          <w:b/>
          <w:bCs/>
          <w:sz w:val="20"/>
          <w:szCs w:val="20"/>
          <w:rtl/>
        </w:rPr>
        <w:t xml:space="preserve"> </w:t>
      </w:r>
      <w:r w:rsidRPr="009D015C">
        <w:rPr>
          <w:rFonts w:cs="B Nazanin" w:hint="cs"/>
          <w:b/>
          <w:bCs/>
          <w:sz w:val="20"/>
          <w:szCs w:val="20"/>
          <w:rtl/>
        </w:rPr>
        <w:t>یک ساختار کارکردی پایه</w:t>
      </w:r>
    </w:p>
    <w:p w14:paraId="08BFA5EF" w14:textId="77777777" w:rsidR="00507C47" w:rsidRPr="00E155CB" w:rsidRDefault="00680795"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917312" behindDoc="0" locked="0" layoutInCell="1" allowOverlap="1" wp14:anchorId="3787BA1C" wp14:editId="01B31380">
                <wp:simplePos x="0" y="0"/>
                <wp:positionH relativeFrom="column">
                  <wp:posOffset>2191085</wp:posOffset>
                </wp:positionH>
                <wp:positionV relativeFrom="paragraph">
                  <wp:posOffset>256324</wp:posOffset>
                </wp:positionV>
                <wp:extent cx="1092200" cy="629920"/>
                <wp:effectExtent l="1905" t="5080" r="77470" b="79375"/>
                <wp:wrapNone/>
                <wp:docPr id="727"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629920"/>
                        </a:xfrm>
                        <a:prstGeom prst="roundRect">
                          <a:avLst>
                            <a:gd name="adj" fmla="val 16667"/>
                          </a:avLst>
                        </a:prstGeom>
                        <a:solidFill>
                          <a:srgbClr val="C0000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001BF8E" w14:textId="77777777" w:rsidR="00AC5251" w:rsidRPr="00A84517" w:rsidRDefault="00AC5251" w:rsidP="000F5071">
                            <w:pPr>
                              <w:spacing w:line="240" w:lineRule="auto"/>
                              <w:jc w:val="center"/>
                              <w:rPr>
                                <w:rFonts w:cs="B Nazanin"/>
                                <w:sz w:val="24"/>
                                <w:szCs w:val="24"/>
                              </w:rPr>
                            </w:pPr>
                            <w:r w:rsidRPr="00A84517">
                              <w:rPr>
                                <w:rFonts w:cs="B Nazanin" w:hint="cs"/>
                                <w:sz w:val="24"/>
                                <w:szCs w:val="24"/>
                                <w:rtl/>
                              </w:rPr>
                              <w:t>اداره ی مرکزی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87BA1C" id="AutoShape 547" o:spid="_x0000_s1231" style="position:absolute;left:0;text-align:left;margin-left:172.55pt;margin-top:20.2pt;width:86pt;height:49.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" fillcolor="#c00000" stroked="f">
                <v:shadow on="t" opacity=".5" offset="6pt,6pt"/>
                <v:textbox>
                  <w:txbxContent>
                    <w:p w14:paraId="4001BF8E" w14:textId="77777777" w:rsidR="00AC5251" w:rsidRPr="00A84517" w:rsidRDefault="00AC5251" w:rsidP="000F5071">
                      <w:pPr>
                        <w:spacing w:line="240" w:lineRule="auto"/>
                        <w:jc w:val="center"/>
                        <w:rPr>
                          <w:rFonts w:cs="B Nazanin"/>
                          <w:sz w:val="24"/>
                          <w:szCs w:val="24"/>
                        </w:rPr>
                      </w:pPr>
                      <w:r w:rsidRPr="00A84517">
                        <w:rPr>
                          <w:rFonts w:cs="B Nazanin" w:hint="cs"/>
                          <w:sz w:val="24"/>
                          <w:szCs w:val="24"/>
                          <w:rtl/>
                        </w:rPr>
                        <w:t>اداره ی مرکزی</w:t>
                      </w:r>
                    </w:p>
                  </w:txbxContent>
                </v:textbox>
              </v:roundrect>
            </w:pict>
          </mc:Fallback>
        </mc:AlternateContent>
      </w:r>
      <w:r w:rsidR="00507C47" w:rsidRPr="00E155CB">
        <w:rPr>
          <w:rFonts w:cs="B Nazanin" w:hint="cs"/>
          <w:sz w:val="28"/>
          <w:szCs w:val="28"/>
          <w:rtl/>
        </w:rPr>
        <w:t xml:space="preserve"> </w:t>
      </w:r>
    </w:p>
    <w:p w14:paraId="3B4D717B" w14:textId="77777777" w:rsidR="00507C47" w:rsidRPr="00E155CB" w:rsidRDefault="00680795"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928576" behindDoc="0" locked="0" layoutInCell="1" allowOverlap="1" wp14:anchorId="0899B0EB" wp14:editId="0B24CE90">
                <wp:simplePos x="0" y="0"/>
                <wp:positionH relativeFrom="column">
                  <wp:posOffset>1698625</wp:posOffset>
                </wp:positionH>
                <wp:positionV relativeFrom="paragraph">
                  <wp:posOffset>970280</wp:posOffset>
                </wp:positionV>
                <wp:extent cx="635" cy="474345"/>
                <wp:effectExtent l="12700" t="17780" r="15240" b="12700"/>
                <wp:wrapNone/>
                <wp:docPr id="726"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4F35C" id="AutoShape 558" o:spid="_x0000_s1026" type="#_x0000_t32" style="position:absolute;left:0;text-align:left;margin-left:133.75pt;margin-top:76.4pt;width:.05pt;height:37.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pb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" strokeweight="1.5pt"/>
            </w:pict>
          </mc:Fallback>
        </mc:AlternateContent>
      </w:r>
      <w:r>
        <w:rPr>
          <w:rFonts w:cs="B Nazanin"/>
          <w:noProof/>
          <w:sz w:val="28"/>
          <w:szCs w:val="28"/>
          <w:rtl/>
          <w:lang w:bidi="ar-SA"/>
        </w:rPr>
        <mc:AlternateContent>
          <mc:Choice Requires="wps">
            <w:drawing>
              <wp:anchor distT="0" distB="0" distL="114300" distR="114300" simplePos="0" relativeHeight="251927552" behindDoc="0" locked="0" layoutInCell="1" allowOverlap="1" wp14:anchorId="1E151DB7" wp14:editId="2B21C030">
                <wp:simplePos x="0" y="0"/>
                <wp:positionH relativeFrom="column">
                  <wp:posOffset>3871595</wp:posOffset>
                </wp:positionH>
                <wp:positionV relativeFrom="paragraph">
                  <wp:posOffset>970280</wp:posOffset>
                </wp:positionV>
                <wp:extent cx="635" cy="474345"/>
                <wp:effectExtent l="13970" t="17780" r="13970" b="12700"/>
                <wp:wrapNone/>
                <wp:docPr id="725"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52F21" id="AutoShape 557" o:spid="_x0000_s1026" type="#_x0000_t32" style="position:absolute;left:0;text-align:left;margin-left:304.85pt;margin-top:76.4pt;width:.05pt;height:37.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7I0Ig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" strokeweight="1.5pt"/>
            </w:pict>
          </mc:Fallback>
        </mc:AlternateContent>
      </w:r>
      <w:r>
        <w:rPr>
          <w:rFonts w:cs="B Nazanin"/>
          <w:noProof/>
          <w:sz w:val="28"/>
          <w:szCs w:val="28"/>
          <w:rtl/>
          <w:lang w:bidi="ar-SA"/>
        </w:rPr>
        <mc:AlternateContent>
          <mc:Choice Requires="wps">
            <w:drawing>
              <wp:anchor distT="0" distB="0" distL="114300" distR="114300" simplePos="0" relativeHeight="251924480" behindDoc="0" locked="0" layoutInCell="1" allowOverlap="1" wp14:anchorId="48D6A896" wp14:editId="6E0E5057">
                <wp:simplePos x="0" y="0"/>
                <wp:positionH relativeFrom="column">
                  <wp:posOffset>546735</wp:posOffset>
                </wp:positionH>
                <wp:positionV relativeFrom="paragraph">
                  <wp:posOffset>970280</wp:posOffset>
                </wp:positionV>
                <wp:extent cx="4429760" cy="0"/>
                <wp:effectExtent l="13335" t="17780" r="14605" b="10795"/>
                <wp:wrapNone/>
                <wp:docPr id="724"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7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13F91" id="AutoShape 554" o:spid="_x0000_s1026" type="#_x0000_t32" style="position:absolute;left:0;text-align:left;margin-left:43.05pt;margin-top:76.4pt;width:348.8pt;height: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ZIIgIAAEA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" strokeweight="1.5pt"/>
            </w:pict>
          </mc:Fallback>
        </mc:AlternateContent>
      </w:r>
      <w:r>
        <w:rPr>
          <w:rFonts w:cs="B Nazanin"/>
          <w:noProof/>
          <w:sz w:val="28"/>
          <w:szCs w:val="28"/>
          <w:rtl/>
          <w:lang w:bidi="ar-SA"/>
        </w:rPr>
        <mc:AlternateContent>
          <mc:Choice Requires="wps">
            <w:drawing>
              <wp:anchor distT="0" distB="0" distL="114300" distR="114300" simplePos="0" relativeHeight="251926528" behindDoc="0" locked="0" layoutInCell="1" allowOverlap="1" wp14:anchorId="362D0F3E" wp14:editId="79AE9E41">
                <wp:simplePos x="0" y="0"/>
                <wp:positionH relativeFrom="column">
                  <wp:posOffset>4976495</wp:posOffset>
                </wp:positionH>
                <wp:positionV relativeFrom="paragraph">
                  <wp:posOffset>970280</wp:posOffset>
                </wp:positionV>
                <wp:extent cx="635" cy="474345"/>
                <wp:effectExtent l="13970" t="17780" r="13970" b="12700"/>
                <wp:wrapNone/>
                <wp:docPr id="723"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69E35" id="AutoShape 556" o:spid="_x0000_s1026" type="#_x0000_t32" style="position:absolute;left:0;text-align:left;margin-left:391.85pt;margin-top:76.4pt;width:.05pt;height:37.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zr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" strokeweight="1.5pt"/>
            </w:pict>
          </mc:Fallback>
        </mc:AlternateContent>
      </w:r>
      <w:r>
        <w:rPr>
          <w:rFonts w:cs="B Nazanin"/>
          <w:noProof/>
          <w:sz w:val="28"/>
          <w:szCs w:val="28"/>
          <w:rtl/>
          <w:lang w:bidi="ar-SA"/>
        </w:rPr>
        <mc:AlternateContent>
          <mc:Choice Requires="wps">
            <w:drawing>
              <wp:anchor distT="0" distB="0" distL="114300" distR="114300" simplePos="0" relativeHeight="251925504" behindDoc="0" locked="0" layoutInCell="1" allowOverlap="1" wp14:anchorId="3AFA108F" wp14:editId="265A1BFC">
                <wp:simplePos x="0" y="0"/>
                <wp:positionH relativeFrom="column">
                  <wp:posOffset>546735</wp:posOffset>
                </wp:positionH>
                <wp:positionV relativeFrom="paragraph">
                  <wp:posOffset>970280</wp:posOffset>
                </wp:positionV>
                <wp:extent cx="0" cy="474345"/>
                <wp:effectExtent l="13335" t="17780" r="15240" b="12700"/>
                <wp:wrapNone/>
                <wp:docPr id="722"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86EC8" id="AutoShape 555" o:spid="_x0000_s1026" type="#_x0000_t32" style="position:absolute;left:0;text-align:left;margin-left:43.05pt;margin-top:76.4pt;width:0;height:37.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iPIQIAAD8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" strokeweight="1.5pt"/>
            </w:pict>
          </mc:Fallback>
        </mc:AlternateContent>
      </w:r>
      <w:r>
        <w:rPr>
          <w:rFonts w:cs="B Nazanin"/>
          <w:noProof/>
          <w:sz w:val="28"/>
          <w:szCs w:val="28"/>
          <w:rtl/>
          <w:lang w:bidi="ar-SA"/>
        </w:rPr>
        <mc:AlternateContent>
          <mc:Choice Requires="wps">
            <w:drawing>
              <wp:anchor distT="0" distB="0" distL="114300" distR="114300" simplePos="0" relativeHeight="251923456" behindDoc="0" locked="0" layoutInCell="1" allowOverlap="1" wp14:anchorId="69F06ACF" wp14:editId="473E865A">
                <wp:simplePos x="0" y="0"/>
                <wp:positionH relativeFrom="column">
                  <wp:posOffset>2743835</wp:posOffset>
                </wp:positionH>
                <wp:positionV relativeFrom="paragraph">
                  <wp:posOffset>495300</wp:posOffset>
                </wp:positionV>
                <wp:extent cx="0" cy="949325"/>
                <wp:effectExtent l="10160" t="9525" r="18415" b="12700"/>
                <wp:wrapNone/>
                <wp:docPr id="721"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3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931B5" id="AutoShape 553" o:spid="_x0000_s1026" type="#_x0000_t32" style="position:absolute;left:0;text-align:left;margin-left:216.05pt;margin-top:39pt;width:0;height:74.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fPIAIAAD8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" strokeweight="1.5pt"/>
            </w:pict>
          </mc:Fallback>
        </mc:AlternateContent>
      </w:r>
      <w:r>
        <w:rPr>
          <w:rFonts w:cs="B Nazanin"/>
          <w:noProof/>
          <w:sz w:val="28"/>
          <w:szCs w:val="28"/>
          <w:rtl/>
          <w:lang w:bidi="ar-SA"/>
        </w:rPr>
        <mc:AlternateContent>
          <mc:Choice Requires="wps">
            <w:drawing>
              <wp:anchor distT="0" distB="0" distL="114300" distR="114300" simplePos="0" relativeHeight="251919360" behindDoc="0" locked="0" layoutInCell="1" allowOverlap="1" wp14:anchorId="44B50DE7" wp14:editId="70E31D46">
                <wp:simplePos x="0" y="0"/>
                <wp:positionH relativeFrom="column">
                  <wp:posOffset>3385185</wp:posOffset>
                </wp:positionH>
                <wp:positionV relativeFrom="paragraph">
                  <wp:posOffset>1444625</wp:posOffset>
                </wp:positionV>
                <wp:extent cx="937895" cy="629920"/>
                <wp:effectExtent l="3810" t="6350" r="77470" b="78105"/>
                <wp:wrapNone/>
                <wp:docPr id="720"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accent6">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51B6C24" w14:textId="77777777" w:rsidR="00AC5251" w:rsidRPr="00A84517" w:rsidRDefault="00AC5251" w:rsidP="00507C47">
                            <w:pPr>
                              <w:spacing w:line="240" w:lineRule="auto"/>
                              <w:jc w:val="center"/>
                              <w:rPr>
                                <w:rFonts w:cs="B Nazanin"/>
                                <w:sz w:val="24"/>
                                <w:szCs w:val="24"/>
                              </w:rPr>
                            </w:pPr>
                            <w:r>
                              <w:rPr>
                                <w:rFonts w:cs="B Nazanin" w:hint="cs"/>
                                <w:sz w:val="24"/>
                                <w:szCs w:val="24"/>
                                <w:rtl/>
                              </w:rPr>
                              <w:t>تولید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50DE7" id="AutoShape 549" o:spid="_x0000_s1232" style="position:absolute;left:0;text-align:left;margin-left:266.55pt;margin-top:113.75pt;width:73.85pt;height:49.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" fillcolor="#fde9d9 [665]" stroked="f">
                <v:shadow on="t" opacity=".5" offset="6pt,6pt"/>
                <v:textbox>
                  <w:txbxContent>
                    <w:p w14:paraId="151B6C24" w14:textId="77777777" w:rsidR="00AC5251" w:rsidRPr="00A84517" w:rsidRDefault="00AC5251" w:rsidP="00507C47">
                      <w:pPr>
                        <w:spacing w:line="240" w:lineRule="auto"/>
                        <w:jc w:val="center"/>
                        <w:rPr>
                          <w:rFonts w:cs="B Nazanin"/>
                          <w:sz w:val="24"/>
                          <w:szCs w:val="24"/>
                        </w:rPr>
                      </w:pPr>
                      <w:r>
                        <w:rPr>
                          <w:rFonts w:cs="B Nazanin" w:hint="cs"/>
                          <w:sz w:val="24"/>
                          <w:szCs w:val="24"/>
                          <w:rtl/>
                        </w:rPr>
                        <w:t>تولید</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20384" behindDoc="0" locked="0" layoutInCell="1" allowOverlap="1" wp14:anchorId="53E6F5C6" wp14:editId="5E6F83C5">
                <wp:simplePos x="0" y="0"/>
                <wp:positionH relativeFrom="column">
                  <wp:posOffset>2304415</wp:posOffset>
                </wp:positionH>
                <wp:positionV relativeFrom="paragraph">
                  <wp:posOffset>1444625</wp:posOffset>
                </wp:positionV>
                <wp:extent cx="937895" cy="629920"/>
                <wp:effectExtent l="8890" t="6350" r="81915" b="78105"/>
                <wp:wrapNone/>
                <wp:docPr id="719"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accent5">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7F2A175" w14:textId="77777777" w:rsidR="00AC5251" w:rsidRPr="00A84517" w:rsidRDefault="00AC5251" w:rsidP="00507C47">
                            <w:pPr>
                              <w:spacing w:line="240" w:lineRule="auto"/>
                              <w:jc w:val="center"/>
                              <w:rPr>
                                <w:rFonts w:cs="B Nazanin"/>
                                <w:sz w:val="24"/>
                                <w:szCs w:val="24"/>
                                <w:rtl/>
                              </w:rPr>
                            </w:pPr>
                            <w:r>
                              <w:rPr>
                                <w:rFonts w:cs="B Nazanin" w:hint="cs"/>
                                <w:sz w:val="24"/>
                                <w:szCs w:val="24"/>
                                <w:rtl/>
                              </w:rPr>
                              <w:t>مديريت منابع انساني(</w:t>
                            </w:r>
                            <w:r>
                              <w:rPr>
                                <w:rFonts w:cs="B Nazanin"/>
                                <w:sz w:val="24"/>
                                <w:szCs w:val="24"/>
                              </w:rPr>
                              <w:t>HRM</w:t>
                            </w:r>
                            <w:r>
                              <w:rPr>
                                <w:rFonts w:cs="B Nazanin" w:hint="cs"/>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6F5C6" id="AutoShape 550" o:spid="_x0000_s1233" style="position:absolute;left:0;text-align:left;margin-left:181.45pt;margin-top:113.75pt;width:73.85pt;height:49.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" fillcolor="#92cddc [1944]" stroked="f">
                <v:shadow on="t" opacity=".5" offset="6pt,6pt"/>
                <v:textbox>
                  <w:txbxContent>
                    <w:p w14:paraId="07F2A175" w14:textId="77777777" w:rsidR="00AC5251" w:rsidRPr="00A84517" w:rsidRDefault="00AC5251" w:rsidP="00507C47">
                      <w:pPr>
                        <w:spacing w:line="240" w:lineRule="auto"/>
                        <w:jc w:val="center"/>
                        <w:rPr>
                          <w:rFonts w:cs="B Nazanin"/>
                          <w:sz w:val="24"/>
                          <w:szCs w:val="24"/>
                          <w:rtl/>
                        </w:rPr>
                      </w:pPr>
                      <w:r>
                        <w:rPr>
                          <w:rFonts w:cs="B Nazanin" w:hint="cs"/>
                          <w:sz w:val="24"/>
                          <w:szCs w:val="24"/>
                          <w:rtl/>
                        </w:rPr>
                        <w:t>مديريت منابع انساني(</w:t>
                      </w:r>
                      <w:r>
                        <w:rPr>
                          <w:rFonts w:cs="B Nazanin"/>
                          <w:sz w:val="24"/>
                          <w:szCs w:val="24"/>
                        </w:rPr>
                        <w:t>HRM</w:t>
                      </w:r>
                      <w:r>
                        <w:rPr>
                          <w:rFonts w:cs="B Nazanin" w:hint="cs"/>
                          <w:sz w:val="24"/>
                          <w:szCs w:val="24"/>
                          <w:rtl/>
                        </w:rPr>
                        <w:t>)</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21408" behindDoc="0" locked="0" layoutInCell="1" allowOverlap="1" wp14:anchorId="771F0A69" wp14:editId="7CDF42EB">
                <wp:simplePos x="0" y="0"/>
                <wp:positionH relativeFrom="column">
                  <wp:posOffset>1200150</wp:posOffset>
                </wp:positionH>
                <wp:positionV relativeFrom="paragraph">
                  <wp:posOffset>1444625</wp:posOffset>
                </wp:positionV>
                <wp:extent cx="937895" cy="629920"/>
                <wp:effectExtent l="0" t="6350" r="81280" b="78105"/>
                <wp:wrapNone/>
                <wp:docPr id="718"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accent4">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EAF2DF7" w14:textId="77777777" w:rsidR="00AC5251" w:rsidRPr="00A84517" w:rsidRDefault="00AC5251" w:rsidP="00507C47">
                            <w:pPr>
                              <w:spacing w:line="240" w:lineRule="auto"/>
                              <w:jc w:val="center"/>
                              <w:rPr>
                                <w:rFonts w:cs="B Nazanin"/>
                                <w:sz w:val="24"/>
                                <w:szCs w:val="24"/>
                              </w:rPr>
                            </w:pPr>
                            <w:r>
                              <w:rPr>
                                <w:rFonts w:cs="B Nazanin" w:hint="cs"/>
                                <w:sz w:val="24"/>
                                <w:szCs w:val="24"/>
                                <w:rtl/>
                              </w:rPr>
                              <w:t>بازاریابی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1F0A69" id="AutoShape 551" o:spid="_x0000_s1234" style="position:absolute;left:0;text-align:left;margin-left:94.5pt;margin-top:113.75pt;width:73.85pt;height:49.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" fillcolor="#b2a1c7 [1943]" stroked="f">
                <v:shadow on="t" opacity=".5" offset="6pt,6pt"/>
                <v:textbox>
                  <w:txbxContent>
                    <w:p w14:paraId="6EAF2DF7" w14:textId="77777777" w:rsidR="00AC5251" w:rsidRPr="00A84517" w:rsidRDefault="00AC5251" w:rsidP="00507C47">
                      <w:pPr>
                        <w:spacing w:line="240" w:lineRule="auto"/>
                        <w:jc w:val="center"/>
                        <w:rPr>
                          <w:rFonts w:cs="B Nazanin"/>
                          <w:sz w:val="24"/>
                          <w:szCs w:val="24"/>
                        </w:rPr>
                      </w:pPr>
                      <w:r>
                        <w:rPr>
                          <w:rFonts w:cs="B Nazanin" w:hint="cs"/>
                          <w:sz w:val="24"/>
                          <w:szCs w:val="24"/>
                          <w:rtl/>
                        </w:rPr>
                        <w:t>بازاریابی</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22432" behindDoc="0" locked="0" layoutInCell="1" allowOverlap="1" wp14:anchorId="1C173D6A" wp14:editId="429BD1B7">
                <wp:simplePos x="0" y="0"/>
                <wp:positionH relativeFrom="column">
                  <wp:posOffset>59690</wp:posOffset>
                </wp:positionH>
                <wp:positionV relativeFrom="paragraph">
                  <wp:posOffset>1444625</wp:posOffset>
                </wp:positionV>
                <wp:extent cx="937895" cy="629920"/>
                <wp:effectExtent l="2540" t="6350" r="78740" b="78105"/>
                <wp:wrapNone/>
                <wp:docPr id="717"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accent2">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6F8CC6E" w14:textId="77777777" w:rsidR="00AC5251" w:rsidRPr="00A84517" w:rsidRDefault="00AC5251" w:rsidP="00507C47">
                            <w:pPr>
                              <w:spacing w:line="240" w:lineRule="auto"/>
                              <w:jc w:val="center"/>
                              <w:rPr>
                                <w:rFonts w:cs="B Nazanin"/>
                                <w:sz w:val="24"/>
                                <w:szCs w:val="24"/>
                              </w:rPr>
                            </w:pPr>
                            <w:r>
                              <w:rPr>
                                <w:rFonts w:cs="B Nazanin" w:hint="cs"/>
                                <w:sz w:val="24"/>
                                <w:szCs w:val="24"/>
                                <w:rtl/>
                              </w:rPr>
                              <w:t>مالیه و حسابداری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173D6A" id="AutoShape 552" o:spid="_x0000_s1235" style="position:absolute;left:0;text-align:left;margin-left:4.7pt;margin-top:113.75pt;width:73.85pt;height:49.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" fillcolor="#d99594 [1941]" stroked="f">
                <v:shadow on="t" opacity=".5" offset="6pt,6pt"/>
                <v:textbox>
                  <w:txbxContent>
                    <w:p w14:paraId="36F8CC6E" w14:textId="77777777" w:rsidR="00AC5251" w:rsidRPr="00A84517" w:rsidRDefault="00AC5251" w:rsidP="00507C47">
                      <w:pPr>
                        <w:spacing w:line="240" w:lineRule="auto"/>
                        <w:jc w:val="center"/>
                        <w:rPr>
                          <w:rFonts w:cs="B Nazanin"/>
                          <w:sz w:val="24"/>
                          <w:szCs w:val="24"/>
                        </w:rPr>
                      </w:pPr>
                      <w:r>
                        <w:rPr>
                          <w:rFonts w:cs="B Nazanin" w:hint="cs"/>
                          <w:sz w:val="24"/>
                          <w:szCs w:val="24"/>
                          <w:rtl/>
                        </w:rPr>
                        <w:t>مالیه و حسابداری</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18336" behindDoc="0" locked="0" layoutInCell="1" allowOverlap="1" wp14:anchorId="6EC93AE2" wp14:editId="38E4F566">
                <wp:simplePos x="0" y="0"/>
                <wp:positionH relativeFrom="column">
                  <wp:posOffset>4489450</wp:posOffset>
                </wp:positionH>
                <wp:positionV relativeFrom="paragraph">
                  <wp:posOffset>1444625</wp:posOffset>
                </wp:positionV>
                <wp:extent cx="937895" cy="629920"/>
                <wp:effectExtent l="3175" t="6350" r="78105" b="78105"/>
                <wp:wrapNone/>
                <wp:docPr id="716"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tx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9408FD8" w14:textId="77777777" w:rsidR="00AC5251" w:rsidRPr="00A84517" w:rsidRDefault="00AC5251" w:rsidP="00507C47">
                            <w:pPr>
                              <w:spacing w:line="240" w:lineRule="auto"/>
                              <w:jc w:val="center"/>
                              <w:rPr>
                                <w:rFonts w:cs="B Nazanin"/>
                                <w:sz w:val="24"/>
                                <w:szCs w:val="24"/>
                              </w:rPr>
                            </w:pPr>
                            <w:r>
                              <w:rPr>
                                <w:rFonts w:cs="B Nazanin" w:hint="cs"/>
                                <w:sz w:val="24"/>
                                <w:szCs w:val="24"/>
                                <w:rtl/>
                              </w:rPr>
                              <w:t>تحقیق و توسعه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93AE2" id="AutoShape 548" o:spid="_x0000_s1236" style="position:absolute;left:0;text-align:left;margin-left:353.5pt;margin-top:113.75pt;width:73.85pt;height:49.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" fillcolor="#8db3e2 [1311]" stroked="f">
                <v:shadow on="t" opacity=".5" offset="6pt,6pt"/>
                <v:textbox>
                  <w:txbxContent>
                    <w:p w14:paraId="59408FD8" w14:textId="77777777" w:rsidR="00AC5251" w:rsidRPr="00A84517" w:rsidRDefault="00AC5251" w:rsidP="00507C47">
                      <w:pPr>
                        <w:spacing w:line="240" w:lineRule="auto"/>
                        <w:jc w:val="center"/>
                        <w:rPr>
                          <w:rFonts w:cs="B Nazanin"/>
                          <w:sz w:val="24"/>
                          <w:szCs w:val="24"/>
                        </w:rPr>
                      </w:pPr>
                      <w:r>
                        <w:rPr>
                          <w:rFonts w:cs="B Nazanin" w:hint="cs"/>
                          <w:sz w:val="24"/>
                          <w:szCs w:val="24"/>
                          <w:rtl/>
                        </w:rPr>
                        <w:t>تحقیق و توسعه</w:t>
                      </w:r>
                    </w:p>
                  </w:txbxContent>
                </v:textbox>
              </v:roundrect>
            </w:pict>
          </mc:Fallback>
        </mc:AlternateContent>
      </w:r>
      <w:r w:rsidR="00507C47" w:rsidRPr="00E155CB">
        <w:rPr>
          <w:rFonts w:cs="B Nazanin" w:hint="cs"/>
          <w:sz w:val="28"/>
          <w:szCs w:val="28"/>
          <w:rtl/>
        </w:rPr>
        <w:t xml:space="preserve">             </w:t>
      </w:r>
    </w:p>
    <w:p w14:paraId="2507433E" w14:textId="77777777" w:rsidR="00507C47" w:rsidRPr="00E155CB" w:rsidRDefault="00507C47" w:rsidP="007F6211">
      <w:pPr>
        <w:spacing w:line="240" w:lineRule="auto"/>
        <w:rPr>
          <w:rFonts w:cs="B Nazanin"/>
          <w:sz w:val="28"/>
          <w:szCs w:val="28"/>
          <w:rtl/>
        </w:rPr>
      </w:pPr>
    </w:p>
    <w:p w14:paraId="22AB66E9" w14:textId="77777777" w:rsidR="00507C47" w:rsidRPr="00E155CB" w:rsidRDefault="00507C47" w:rsidP="007F6211">
      <w:pPr>
        <w:spacing w:line="240" w:lineRule="auto"/>
        <w:rPr>
          <w:rFonts w:cs="B Nazanin"/>
          <w:sz w:val="28"/>
          <w:szCs w:val="28"/>
          <w:rtl/>
        </w:rPr>
      </w:pPr>
    </w:p>
    <w:p w14:paraId="2497B3C4" w14:textId="77777777" w:rsidR="00507C47" w:rsidRPr="00E155CB" w:rsidRDefault="00507C47" w:rsidP="007F6211">
      <w:pPr>
        <w:spacing w:line="240" w:lineRule="auto"/>
        <w:rPr>
          <w:rFonts w:cs="B Nazanin"/>
          <w:sz w:val="28"/>
          <w:szCs w:val="28"/>
          <w:rtl/>
        </w:rPr>
      </w:pPr>
    </w:p>
    <w:p w14:paraId="6AD825BD" w14:textId="77777777" w:rsidR="00507C47" w:rsidRPr="00E155CB" w:rsidRDefault="00507C47" w:rsidP="007F6211">
      <w:pPr>
        <w:spacing w:line="240" w:lineRule="auto"/>
        <w:rPr>
          <w:rFonts w:cs="B Nazanin"/>
          <w:sz w:val="28"/>
          <w:szCs w:val="28"/>
          <w:rtl/>
        </w:rPr>
      </w:pPr>
    </w:p>
    <w:p w14:paraId="012CC511" w14:textId="77777777" w:rsidR="00507C47" w:rsidRPr="00E155CB" w:rsidRDefault="00507C47" w:rsidP="007F6211">
      <w:pPr>
        <w:spacing w:line="240" w:lineRule="auto"/>
        <w:rPr>
          <w:rFonts w:cs="B Nazanin"/>
          <w:sz w:val="28"/>
          <w:szCs w:val="28"/>
          <w:rtl/>
        </w:rPr>
      </w:pPr>
    </w:p>
    <w:p w14:paraId="53D67BEC" w14:textId="77777777" w:rsidR="00D130C7" w:rsidRDefault="00D130C7" w:rsidP="007F6211">
      <w:pPr>
        <w:spacing w:line="240" w:lineRule="auto"/>
        <w:jc w:val="both"/>
        <w:rPr>
          <w:rFonts w:cs="B Nazanin"/>
          <w:noProof/>
          <w:sz w:val="24"/>
          <w:szCs w:val="24"/>
          <w:rtl/>
        </w:rPr>
      </w:pPr>
    </w:p>
    <w:p w14:paraId="2D90C4F7" w14:textId="4AB9C564" w:rsidR="00507C47" w:rsidRPr="00A859C7" w:rsidRDefault="00507C47" w:rsidP="007F6211">
      <w:pPr>
        <w:spacing w:line="240" w:lineRule="auto"/>
        <w:jc w:val="both"/>
        <w:rPr>
          <w:rFonts w:cs="B Nazanin"/>
          <w:noProof/>
          <w:sz w:val="26"/>
          <w:szCs w:val="26"/>
          <w:rtl/>
        </w:rPr>
      </w:pPr>
      <w:r w:rsidRPr="00A859C7">
        <w:rPr>
          <w:rFonts w:cs="B Nazanin" w:hint="cs"/>
          <w:noProof/>
          <w:sz w:val="26"/>
          <w:szCs w:val="26"/>
          <w:rtl/>
        </w:rPr>
        <w:t>هنگامی که یک شرکت بین</w:t>
      </w:r>
      <w:r w:rsidR="000F5071" w:rsidRPr="00A859C7">
        <w:rPr>
          <w:rFonts w:cs="B Nazanin" w:hint="cs"/>
          <w:noProof/>
          <w:sz w:val="26"/>
          <w:szCs w:val="26"/>
          <w:rtl/>
        </w:rPr>
        <w:t>‌</w:t>
      </w:r>
      <w:r w:rsidRPr="00A859C7">
        <w:rPr>
          <w:rFonts w:cs="B Nazanin" w:hint="cs"/>
          <w:noProof/>
          <w:sz w:val="26"/>
          <w:szCs w:val="26"/>
          <w:rtl/>
        </w:rPr>
        <w:t>المللی می</w:t>
      </w:r>
      <w:r w:rsidR="000F5071" w:rsidRPr="00A859C7">
        <w:rPr>
          <w:rFonts w:cs="B Nazanin" w:hint="cs"/>
          <w:noProof/>
          <w:sz w:val="26"/>
          <w:szCs w:val="26"/>
          <w:rtl/>
        </w:rPr>
        <w:t>‌</w:t>
      </w:r>
      <w:r w:rsidRPr="00A859C7">
        <w:rPr>
          <w:rFonts w:cs="B Nazanin" w:hint="cs"/>
          <w:noProof/>
          <w:sz w:val="26"/>
          <w:szCs w:val="26"/>
          <w:rtl/>
        </w:rPr>
        <w:t>شود،  به ندرت ساختار سازمانی اصلیش را تغییر می</w:t>
      </w:r>
      <w:r w:rsidR="000F5071" w:rsidRPr="00A859C7">
        <w:rPr>
          <w:rFonts w:cs="B Nazanin" w:hint="cs"/>
          <w:noProof/>
          <w:sz w:val="26"/>
          <w:szCs w:val="26"/>
          <w:rtl/>
        </w:rPr>
        <w:t>‌</w:t>
      </w:r>
      <w:r w:rsidRPr="00A859C7">
        <w:rPr>
          <w:rFonts w:cs="B Nazanin" w:hint="cs"/>
          <w:noProof/>
          <w:sz w:val="26"/>
          <w:szCs w:val="26"/>
          <w:rtl/>
        </w:rPr>
        <w:t>دهد. اغلب شرکت</w:t>
      </w:r>
      <w:r w:rsidR="009D015C" w:rsidRPr="00A859C7">
        <w:rPr>
          <w:rFonts w:cs="B Nazanin" w:hint="cs"/>
          <w:noProof/>
          <w:sz w:val="26"/>
          <w:szCs w:val="26"/>
          <w:rtl/>
        </w:rPr>
        <w:t>‌</w:t>
      </w:r>
      <w:r w:rsidRPr="00A859C7">
        <w:rPr>
          <w:rFonts w:cs="B Nazanin" w:hint="cs"/>
          <w:noProof/>
          <w:sz w:val="26"/>
          <w:szCs w:val="26"/>
          <w:rtl/>
        </w:rPr>
        <w:t>ها در چنین مواردی به بهره برداری از بازار بین المللی خیلی محدود هستند. چنین سازمان هایی در ابتدا اغلب به عنوان صادرکنندگان منفعل عمل می</w:t>
      </w:r>
      <w:r w:rsidR="009D015C" w:rsidRPr="00A859C7">
        <w:rPr>
          <w:rFonts w:cs="B Nazanin" w:hint="cs"/>
          <w:noProof/>
          <w:sz w:val="26"/>
          <w:szCs w:val="26"/>
          <w:rtl/>
        </w:rPr>
        <w:t>‌</w:t>
      </w:r>
      <w:r w:rsidRPr="00A859C7">
        <w:rPr>
          <w:rFonts w:cs="B Nazanin" w:hint="cs"/>
          <w:noProof/>
          <w:sz w:val="26"/>
          <w:szCs w:val="26"/>
          <w:rtl/>
        </w:rPr>
        <w:t>کنند. صادرکنندگان منفعل فقط با استفاده از همان ساختارها، رویه ها و افراد مورد استفاده در فروش داخلی، سفارش ها را پر می</w:t>
      </w:r>
      <w:r w:rsidR="009D015C" w:rsidRPr="00A859C7">
        <w:rPr>
          <w:rFonts w:cs="B Nazanin" w:hint="cs"/>
          <w:noProof/>
          <w:sz w:val="26"/>
          <w:szCs w:val="26"/>
          <w:rtl/>
        </w:rPr>
        <w:t>‌</w:t>
      </w:r>
      <w:r w:rsidRPr="00A859C7">
        <w:rPr>
          <w:rFonts w:cs="B Nazanin" w:hint="cs"/>
          <w:noProof/>
          <w:sz w:val="26"/>
          <w:szCs w:val="26"/>
          <w:rtl/>
        </w:rPr>
        <w:t>کنند. علاوه بر این، چنین شرکت</w:t>
      </w:r>
      <w:r w:rsidR="009D015C" w:rsidRPr="00A859C7">
        <w:rPr>
          <w:rFonts w:cs="B Nazanin" w:hint="cs"/>
          <w:noProof/>
          <w:sz w:val="26"/>
          <w:szCs w:val="26"/>
          <w:rtl/>
        </w:rPr>
        <w:t>‌</w:t>
      </w:r>
      <w:r w:rsidRPr="00A859C7">
        <w:rPr>
          <w:rFonts w:cs="B Nazanin" w:hint="cs"/>
          <w:noProof/>
          <w:sz w:val="26"/>
          <w:szCs w:val="26"/>
          <w:rtl/>
        </w:rPr>
        <w:t>هایی گرایش دارند که طبق استانداردهای چند ملیتی نسبتاً کوچک باشند.</w:t>
      </w:r>
    </w:p>
    <w:p w14:paraId="25E0FC85" w14:textId="4B0C9B79" w:rsidR="00507C47" w:rsidRPr="00A859C7" w:rsidRDefault="00507C47" w:rsidP="007F6211">
      <w:pPr>
        <w:spacing w:line="240" w:lineRule="auto"/>
        <w:jc w:val="both"/>
        <w:rPr>
          <w:rFonts w:cs="B Nazanin"/>
          <w:noProof/>
          <w:sz w:val="26"/>
          <w:szCs w:val="26"/>
          <w:rtl/>
        </w:rPr>
      </w:pPr>
      <w:r w:rsidRPr="00A859C7">
        <w:rPr>
          <w:rFonts w:cs="B Nazanin" w:hint="cs"/>
          <w:noProof/>
          <w:sz w:val="26"/>
          <w:szCs w:val="26"/>
          <w:rtl/>
        </w:rPr>
        <w:t>اما، هنگامی که فروش بین</w:t>
      </w:r>
      <w:r w:rsidR="000F5071" w:rsidRPr="00A859C7">
        <w:rPr>
          <w:rFonts w:cs="B Nazanin" w:hint="cs"/>
          <w:noProof/>
          <w:sz w:val="26"/>
          <w:szCs w:val="26"/>
          <w:rtl/>
        </w:rPr>
        <w:t>‌</w:t>
      </w:r>
      <w:r w:rsidRPr="00A859C7">
        <w:rPr>
          <w:rFonts w:cs="B Nazanin" w:hint="cs"/>
          <w:noProof/>
          <w:sz w:val="26"/>
          <w:szCs w:val="26"/>
          <w:rtl/>
        </w:rPr>
        <w:t>المللی برای موفقیت یک شرکت مهم</w:t>
      </w:r>
      <w:r w:rsidR="009D015C" w:rsidRPr="00A859C7">
        <w:rPr>
          <w:rFonts w:cs="B Nazanin" w:hint="cs"/>
          <w:noProof/>
          <w:sz w:val="26"/>
          <w:szCs w:val="26"/>
          <w:rtl/>
        </w:rPr>
        <w:t>‌</w:t>
      </w:r>
      <w:r w:rsidRPr="00A859C7">
        <w:rPr>
          <w:rFonts w:cs="B Nazanin" w:hint="cs"/>
          <w:noProof/>
          <w:sz w:val="26"/>
          <w:szCs w:val="26"/>
          <w:rtl/>
        </w:rPr>
        <w:t>تر می</w:t>
      </w:r>
      <w:r w:rsidR="000F5071" w:rsidRPr="00A859C7">
        <w:rPr>
          <w:rFonts w:cs="B Nazanin" w:hint="cs"/>
          <w:noProof/>
          <w:sz w:val="26"/>
          <w:szCs w:val="26"/>
          <w:rtl/>
        </w:rPr>
        <w:t>‌</w:t>
      </w:r>
      <w:r w:rsidRPr="00A859C7">
        <w:rPr>
          <w:rFonts w:cs="B Nazanin" w:hint="cs"/>
          <w:noProof/>
          <w:sz w:val="26"/>
          <w:szCs w:val="26"/>
          <w:rtl/>
        </w:rPr>
        <w:t>شود، استراتژی</w:t>
      </w:r>
      <w:r w:rsidR="009D015C" w:rsidRPr="00A859C7">
        <w:rPr>
          <w:rFonts w:cs="B Nazanin" w:hint="cs"/>
          <w:noProof/>
          <w:sz w:val="26"/>
          <w:szCs w:val="26"/>
          <w:rtl/>
        </w:rPr>
        <w:t>‌</w:t>
      </w:r>
      <w:r w:rsidRPr="00A859C7">
        <w:rPr>
          <w:rFonts w:cs="B Nazanin" w:hint="cs"/>
          <w:noProof/>
          <w:sz w:val="26"/>
          <w:szCs w:val="26"/>
          <w:rtl/>
        </w:rPr>
        <w:t>های چندملیتی و مشارکت پیچیده</w:t>
      </w:r>
      <w:r w:rsidR="009D015C" w:rsidRPr="00A859C7">
        <w:rPr>
          <w:rFonts w:cs="B Nazanin" w:hint="cs"/>
          <w:noProof/>
          <w:sz w:val="26"/>
          <w:szCs w:val="26"/>
          <w:rtl/>
        </w:rPr>
        <w:t>‌</w:t>
      </w:r>
      <w:r w:rsidRPr="00A859C7">
        <w:rPr>
          <w:rFonts w:cs="B Nazanin" w:hint="cs"/>
          <w:noProof/>
          <w:sz w:val="26"/>
          <w:szCs w:val="26"/>
          <w:rtl/>
        </w:rPr>
        <w:t>تر معمولاً به بخش مهم استراتژی بازرگانی شرکت تبدیل می</w:t>
      </w:r>
      <w:r w:rsidR="009D015C" w:rsidRPr="00A859C7">
        <w:rPr>
          <w:rFonts w:cs="B Nazanin" w:hint="cs"/>
          <w:noProof/>
          <w:sz w:val="26"/>
          <w:szCs w:val="26"/>
          <w:rtl/>
        </w:rPr>
        <w:t>‌</w:t>
      </w:r>
      <w:r w:rsidRPr="00A859C7">
        <w:rPr>
          <w:rFonts w:cs="B Nazanin" w:hint="cs"/>
          <w:noProof/>
          <w:sz w:val="26"/>
          <w:szCs w:val="26"/>
          <w:rtl/>
        </w:rPr>
        <w:t>شوند. از این رو، این فشارها به یک تهدید بیشتری برای سهم بازاری یک شرکت تبدیل می</w:t>
      </w:r>
      <w:r w:rsidR="009D015C" w:rsidRPr="00A859C7">
        <w:rPr>
          <w:rFonts w:cs="B Nazanin" w:hint="cs"/>
          <w:noProof/>
          <w:sz w:val="26"/>
          <w:szCs w:val="26"/>
          <w:rtl/>
        </w:rPr>
        <w:t>‌</w:t>
      </w:r>
      <w:r w:rsidRPr="00A859C7">
        <w:rPr>
          <w:rFonts w:cs="B Nazanin" w:hint="cs"/>
          <w:noProof/>
          <w:sz w:val="26"/>
          <w:szCs w:val="26"/>
          <w:rtl/>
        </w:rPr>
        <w:t>شوند. همین طور، هنگامی که صادرات به یک درصد معناداری از فروش شرکت تبدیل می</w:t>
      </w:r>
      <w:r w:rsidR="009D015C" w:rsidRPr="00A859C7">
        <w:rPr>
          <w:rFonts w:cs="B Nazanin" w:hint="cs"/>
          <w:noProof/>
          <w:sz w:val="26"/>
          <w:szCs w:val="26"/>
          <w:rtl/>
        </w:rPr>
        <w:t>‌</w:t>
      </w:r>
      <w:r w:rsidRPr="00A859C7">
        <w:rPr>
          <w:rFonts w:cs="B Nazanin" w:hint="cs"/>
          <w:noProof/>
          <w:sz w:val="26"/>
          <w:szCs w:val="26"/>
          <w:rtl/>
        </w:rPr>
        <w:t>شود</w:t>
      </w:r>
      <w:r w:rsidR="009D015C" w:rsidRPr="00A859C7">
        <w:rPr>
          <w:rFonts w:cs="B Nazanin" w:hint="cs"/>
          <w:noProof/>
          <w:sz w:val="26"/>
          <w:szCs w:val="26"/>
          <w:rtl/>
        </w:rPr>
        <w:t xml:space="preserve">، </w:t>
      </w:r>
      <w:r w:rsidRPr="00A859C7">
        <w:rPr>
          <w:rFonts w:cs="B Nazanin" w:hint="cs"/>
          <w:noProof/>
          <w:sz w:val="26"/>
          <w:szCs w:val="26"/>
          <w:rtl/>
        </w:rPr>
        <w:t>شرکت می خواهد کنترل بیشتری بر عملیات صادراتش داشته باشد، مدیران اغلب یک بخش صادرات جداگانه را بوجود می</w:t>
      </w:r>
      <w:r w:rsidR="009D015C" w:rsidRPr="00A859C7">
        <w:rPr>
          <w:rFonts w:cs="B Nazanin" w:hint="cs"/>
          <w:noProof/>
          <w:sz w:val="26"/>
          <w:szCs w:val="26"/>
          <w:rtl/>
        </w:rPr>
        <w:t>‌</w:t>
      </w:r>
      <w:r w:rsidRPr="00A859C7">
        <w:rPr>
          <w:rFonts w:cs="B Nazanin" w:hint="cs"/>
          <w:noProof/>
          <w:sz w:val="26"/>
          <w:szCs w:val="26"/>
          <w:rtl/>
        </w:rPr>
        <w:t xml:space="preserve">آورند. </w:t>
      </w:r>
      <w:r w:rsidR="009D015C" w:rsidRPr="00A859C7">
        <w:rPr>
          <w:rFonts w:cs="B Nazanin" w:hint="cs"/>
          <w:noProof/>
          <w:sz w:val="26"/>
          <w:szCs w:val="26"/>
          <w:rtl/>
        </w:rPr>
        <w:t>این</w:t>
      </w:r>
      <w:r w:rsidRPr="00A859C7">
        <w:rPr>
          <w:rFonts w:cs="B Nazanin" w:hint="cs"/>
          <w:noProof/>
          <w:sz w:val="26"/>
          <w:szCs w:val="26"/>
          <w:rtl/>
        </w:rPr>
        <w:t xml:space="preserve"> بخش نشان می</w:t>
      </w:r>
      <w:r w:rsidR="009D015C" w:rsidRPr="00A859C7">
        <w:rPr>
          <w:rFonts w:cs="B Nazanin" w:hint="cs"/>
          <w:noProof/>
          <w:sz w:val="26"/>
          <w:szCs w:val="26"/>
          <w:rtl/>
        </w:rPr>
        <w:t>‌</w:t>
      </w:r>
      <w:r w:rsidRPr="00A859C7">
        <w:rPr>
          <w:rFonts w:cs="B Nazanin" w:hint="cs"/>
          <w:noProof/>
          <w:sz w:val="26"/>
          <w:szCs w:val="26"/>
          <w:rtl/>
        </w:rPr>
        <w:t>دهد که مدیریت ارشد معتقد است که سرمایه</w:t>
      </w:r>
      <w:r w:rsidR="009D015C" w:rsidRPr="00A859C7">
        <w:rPr>
          <w:rFonts w:cs="B Nazanin" w:hint="cs"/>
          <w:noProof/>
          <w:sz w:val="26"/>
          <w:szCs w:val="26"/>
          <w:rtl/>
        </w:rPr>
        <w:t>‌</w:t>
      </w:r>
      <w:r w:rsidRPr="00A859C7">
        <w:rPr>
          <w:rFonts w:cs="B Nazanin" w:hint="cs"/>
          <w:noProof/>
          <w:sz w:val="26"/>
          <w:szCs w:val="26"/>
          <w:rtl/>
        </w:rPr>
        <w:t>گذاری منابع مالی و انسانی در صادرات براي حفظ و ایجاد فروش بین</w:t>
      </w:r>
      <w:r w:rsidR="009D015C" w:rsidRPr="00A859C7">
        <w:rPr>
          <w:rFonts w:cs="B Nazanin" w:hint="cs"/>
          <w:noProof/>
          <w:sz w:val="26"/>
          <w:szCs w:val="26"/>
          <w:rtl/>
        </w:rPr>
        <w:t>‌</w:t>
      </w:r>
      <w:r w:rsidRPr="00A859C7">
        <w:rPr>
          <w:rFonts w:cs="B Nazanin" w:hint="cs"/>
          <w:noProof/>
          <w:sz w:val="26"/>
          <w:szCs w:val="26"/>
          <w:rtl/>
        </w:rPr>
        <w:t xml:space="preserve">المللی ضروری است. شکل </w:t>
      </w:r>
      <w:r w:rsidR="00790880">
        <w:rPr>
          <w:rFonts w:cs="B Nazanin" w:hint="cs"/>
          <w:noProof/>
          <w:sz w:val="26"/>
          <w:szCs w:val="26"/>
          <w:rtl/>
        </w:rPr>
        <w:t>39</w:t>
      </w:r>
      <w:r w:rsidR="00024D70" w:rsidRPr="00A859C7">
        <w:rPr>
          <w:rFonts w:cs="B Nazanin" w:hint="cs"/>
          <w:noProof/>
          <w:sz w:val="26"/>
          <w:szCs w:val="26"/>
          <w:rtl/>
        </w:rPr>
        <w:t xml:space="preserve"> </w:t>
      </w:r>
      <w:r w:rsidRPr="00A859C7">
        <w:rPr>
          <w:rFonts w:cs="B Nazanin" w:hint="cs"/>
          <w:noProof/>
          <w:sz w:val="26"/>
          <w:szCs w:val="26"/>
          <w:rtl/>
        </w:rPr>
        <w:t>یک سازمان فرضی دارای یک ساختار کارکردی و یک بخش صادرات را نشان می دهد.</w:t>
      </w:r>
    </w:p>
    <w:p w14:paraId="4959E6AC" w14:textId="18F32629" w:rsidR="00D130C7" w:rsidRPr="00A859C7" w:rsidRDefault="00D130C7" w:rsidP="007F6211">
      <w:pPr>
        <w:spacing w:line="240" w:lineRule="auto"/>
        <w:jc w:val="both"/>
        <w:rPr>
          <w:rFonts w:cs="B Nazanin"/>
          <w:noProof/>
          <w:sz w:val="26"/>
          <w:szCs w:val="26"/>
          <w:rtl/>
        </w:rPr>
      </w:pPr>
    </w:p>
    <w:p w14:paraId="430BA5EC" w14:textId="30E91CF6" w:rsidR="00D130C7" w:rsidRPr="00A859C7" w:rsidRDefault="00D130C7" w:rsidP="007F6211">
      <w:pPr>
        <w:spacing w:line="240" w:lineRule="auto"/>
        <w:jc w:val="both"/>
        <w:rPr>
          <w:rFonts w:cs="B Nazanin"/>
          <w:noProof/>
          <w:sz w:val="26"/>
          <w:szCs w:val="26"/>
          <w:rtl/>
        </w:rPr>
      </w:pPr>
    </w:p>
    <w:p w14:paraId="7A08D51E" w14:textId="3FE4D23D" w:rsidR="00D130C7" w:rsidRPr="00A859C7" w:rsidRDefault="00D130C7" w:rsidP="007F6211">
      <w:pPr>
        <w:spacing w:line="240" w:lineRule="auto"/>
        <w:jc w:val="both"/>
        <w:rPr>
          <w:rFonts w:cs="B Nazanin"/>
          <w:noProof/>
          <w:sz w:val="26"/>
          <w:szCs w:val="26"/>
          <w:rtl/>
        </w:rPr>
      </w:pPr>
    </w:p>
    <w:p w14:paraId="43442F8E" w14:textId="11504AA7" w:rsidR="00507C47" w:rsidRPr="00B121AE" w:rsidRDefault="00507C47" w:rsidP="00B121AE">
      <w:pPr>
        <w:spacing w:line="240" w:lineRule="auto"/>
        <w:jc w:val="center"/>
        <w:rPr>
          <w:rFonts w:cs="B Nazanin"/>
          <w:b/>
          <w:bCs/>
          <w:sz w:val="20"/>
          <w:szCs w:val="20"/>
          <w:rtl/>
        </w:rPr>
      </w:pPr>
      <w:r w:rsidRPr="00B121AE">
        <w:rPr>
          <w:rFonts w:cs="B Nazanin" w:hint="cs"/>
          <w:b/>
          <w:bCs/>
          <w:sz w:val="20"/>
          <w:szCs w:val="20"/>
          <w:rtl/>
        </w:rPr>
        <w:lastRenderedPageBreak/>
        <w:t xml:space="preserve">شکل </w:t>
      </w:r>
      <w:r w:rsidR="00790880">
        <w:rPr>
          <w:rFonts w:cs="B Nazanin" w:hint="cs"/>
          <w:b/>
          <w:bCs/>
          <w:sz w:val="20"/>
          <w:szCs w:val="20"/>
          <w:rtl/>
        </w:rPr>
        <w:t>39</w:t>
      </w:r>
      <w:r w:rsidR="00192692">
        <w:rPr>
          <w:rFonts w:cs="B Nazanin" w:hint="cs"/>
          <w:b/>
          <w:bCs/>
          <w:sz w:val="20"/>
          <w:szCs w:val="20"/>
          <w:rtl/>
        </w:rPr>
        <w:t>:</w:t>
      </w:r>
      <w:r w:rsidR="00024D70">
        <w:rPr>
          <w:rFonts w:cs="B Nazanin" w:hint="cs"/>
          <w:b/>
          <w:bCs/>
          <w:sz w:val="20"/>
          <w:szCs w:val="20"/>
          <w:rtl/>
        </w:rPr>
        <w:t xml:space="preserve"> </w:t>
      </w:r>
      <w:r w:rsidRPr="00B121AE">
        <w:rPr>
          <w:rFonts w:cs="B Nazanin" w:hint="cs"/>
          <w:b/>
          <w:bCs/>
          <w:sz w:val="20"/>
          <w:szCs w:val="20"/>
          <w:rtl/>
        </w:rPr>
        <w:t>ساختار کارکردی دارای بخش صادرات</w:t>
      </w:r>
    </w:p>
    <w:p w14:paraId="29E12361" w14:textId="77777777" w:rsidR="00507C47" w:rsidRPr="00E155CB" w:rsidRDefault="00680795"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929600" behindDoc="0" locked="0" layoutInCell="1" allowOverlap="1" wp14:anchorId="42A7294A" wp14:editId="21E7D08E">
                <wp:simplePos x="0" y="0"/>
                <wp:positionH relativeFrom="column">
                  <wp:posOffset>2221230</wp:posOffset>
                </wp:positionH>
                <wp:positionV relativeFrom="paragraph">
                  <wp:posOffset>233680</wp:posOffset>
                </wp:positionV>
                <wp:extent cx="1092200" cy="629920"/>
                <wp:effectExtent l="1905" t="5080" r="77470" b="79375"/>
                <wp:wrapNone/>
                <wp:docPr id="715"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629920"/>
                        </a:xfrm>
                        <a:prstGeom prst="roundRect">
                          <a:avLst>
                            <a:gd name="adj" fmla="val 16667"/>
                          </a:avLst>
                        </a:prstGeom>
                        <a:solidFill>
                          <a:srgbClr val="C0000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201DCE1" w14:textId="77777777" w:rsidR="00AC5251" w:rsidRPr="00A84517" w:rsidRDefault="00AC5251" w:rsidP="00507C47">
                            <w:pPr>
                              <w:spacing w:line="240" w:lineRule="auto"/>
                              <w:rPr>
                                <w:rFonts w:cs="B Nazanin"/>
                                <w:sz w:val="24"/>
                                <w:szCs w:val="24"/>
                              </w:rPr>
                            </w:pPr>
                            <w:r w:rsidRPr="00A84517">
                              <w:rPr>
                                <w:rFonts w:cs="B Nazanin" w:hint="cs"/>
                                <w:sz w:val="24"/>
                                <w:szCs w:val="24"/>
                                <w:rtl/>
                              </w:rPr>
                              <w:t>اداره ی مرکزی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7294A" id="AutoShape 559" o:spid="_x0000_s1237" style="position:absolute;left:0;text-align:left;margin-left:174.9pt;margin-top:18.4pt;width:86pt;height:49.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" fillcolor="#c00000" stroked="f">
                <v:shadow on="t" opacity=".5" offset="6pt,6pt"/>
                <v:textbox>
                  <w:txbxContent>
                    <w:p w14:paraId="2201DCE1" w14:textId="77777777" w:rsidR="00AC5251" w:rsidRPr="00A84517" w:rsidRDefault="00AC5251" w:rsidP="00507C47">
                      <w:pPr>
                        <w:spacing w:line="240" w:lineRule="auto"/>
                        <w:rPr>
                          <w:rFonts w:cs="B Nazanin"/>
                          <w:sz w:val="24"/>
                          <w:szCs w:val="24"/>
                        </w:rPr>
                      </w:pPr>
                      <w:r w:rsidRPr="00A84517">
                        <w:rPr>
                          <w:rFonts w:cs="B Nazanin" w:hint="cs"/>
                          <w:sz w:val="24"/>
                          <w:szCs w:val="24"/>
                          <w:rtl/>
                        </w:rPr>
                        <w:t>اداره ی مرکزی</w:t>
                      </w:r>
                    </w:p>
                  </w:txbxContent>
                </v:textbox>
              </v:roundrect>
            </w:pict>
          </mc:Fallback>
        </mc:AlternateContent>
      </w:r>
      <w:r w:rsidR="00507C47" w:rsidRPr="00E155CB">
        <w:rPr>
          <w:rFonts w:cs="B Nazanin" w:hint="cs"/>
          <w:sz w:val="28"/>
          <w:szCs w:val="28"/>
          <w:rtl/>
        </w:rPr>
        <w:t xml:space="preserve"> </w:t>
      </w:r>
    </w:p>
    <w:p w14:paraId="3D1718A7" w14:textId="77777777" w:rsidR="00507C47" w:rsidRPr="00E155CB" w:rsidRDefault="00680795"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940864" behindDoc="0" locked="0" layoutInCell="1" allowOverlap="1" wp14:anchorId="553894CD" wp14:editId="76B165AB">
                <wp:simplePos x="0" y="0"/>
                <wp:positionH relativeFrom="column">
                  <wp:posOffset>1698625</wp:posOffset>
                </wp:positionH>
                <wp:positionV relativeFrom="paragraph">
                  <wp:posOffset>970280</wp:posOffset>
                </wp:positionV>
                <wp:extent cx="635" cy="474345"/>
                <wp:effectExtent l="12700" t="17780" r="15240" b="12700"/>
                <wp:wrapNone/>
                <wp:docPr id="714"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8C057" id="AutoShape 570" o:spid="_x0000_s1026" type="#_x0000_t32" style="position:absolute;left:0;text-align:left;margin-left:133.75pt;margin-top:76.4pt;width:.05pt;height:37.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" strokeweight="1.5pt"/>
            </w:pict>
          </mc:Fallback>
        </mc:AlternateContent>
      </w:r>
      <w:r>
        <w:rPr>
          <w:rFonts w:cs="B Nazanin"/>
          <w:noProof/>
          <w:sz w:val="28"/>
          <w:szCs w:val="28"/>
          <w:rtl/>
          <w:lang w:bidi="ar-SA"/>
        </w:rPr>
        <mc:AlternateContent>
          <mc:Choice Requires="wps">
            <w:drawing>
              <wp:anchor distT="0" distB="0" distL="114300" distR="114300" simplePos="0" relativeHeight="251939840" behindDoc="0" locked="0" layoutInCell="1" allowOverlap="1" wp14:anchorId="0E96523A" wp14:editId="37DD2D59">
                <wp:simplePos x="0" y="0"/>
                <wp:positionH relativeFrom="column">
                  <wp:posOffset>3871595</wp:posOffset>
                </wp:positionH>
                <wp:positionV relativeFrom="paragraph">
                  <wp:posOffset>970280</wp:posOffset>
                </wp:positionV>
                <wp:extent cx="635" cy="474345"/>
                <wp:effectExtent l="13970" t="17780" r="13970" b="12700"/>
                <wp:wrapNone/>
                <wp:docPr id="713"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3BCC9" id="AutoShape 569" o:spid="_x0000_s1026" type="#_x0000_t32" style="position:absolute;left:0;text-align:left;margin-left:304.85pt;margin-top:76.4pt;width:.05pt;height:37.3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AO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" strokeweight="1.5pt"/>
            </w:pict>
          </mc:Fallback>
        </mc:AlternateContent>
      </w:r>
      <w:r>
        <w:rPr>
          <w:rFonts w:cs="B Nazanin"/>
          <w:noProof/>
          <w:sz w:val="28"/>
          <w:szCs w:val="28"/>
          <w:rtl/>
          <w:lang w:bidi="ar-SA"/>
        </w:rPr>
        <mc:AlternateContent>
          <mc:Choice Requires="wps">
            <w:drawing>
              <wp:anchor distT="0" distB="0" distL="114300" distR="114300" simplePos="0" relativeHeight="251936768" behindDoc="0" locked="0" layoutInCell="1" allowOverlap="1" wp14:anchorId="3B21849A" wp14:editId="0FE8D68C">
                <wp:simplePos x="0" y="0"/>
                <wp:positionH relativeFrom="column">
                  <wp:posOffset>546735</wp:posOffset>
                </wp:positionH>
                <wp:positionV relativeFrom="paragraph">
                  <wp:posOffset>970280</wp:posOffset>
                </wp:positionV>
                <wp:extent cx="4429760" cy="0"/>
                <wp:effectExtent l="13335" t="17780" r="14605" b="10795"/>
                <wp:wrapNone/>
                <wp:docPr id="712" name="Auto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7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20B0E" id="AutoShape 566" o:spid="_x0000_s1026" type="#_x0000_t32" style="position:absolute;left:0;text-align:left;margin-left:43.05pt;margin-top:76.4pt;width:348.8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8JHIgIAAEA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" strokeweight="1.5pt"/>
            </w:pict>
          </mc:Fallback>
        </mc:AlternateContent>
      </w:r>
      <w:r>
        <w:rPr>
          <w:rFonts w:cs="B Nazanin"/>
          <w:noProof/>
          <w:sz w:val="28"/>
          <w:szCs w:val="28"/>
          <w:rtl/>
          <w:lang w:bidi="ar-SA"/>
        </w:rPr>
        <mc:AlternateContent>
          <mc:Choice Requires="wps">
            <w:drawing>
              <wp:anchor distT="0" distB="0" distL="114300" distR="114300" simplePos="0" relativeHeight="251938816" behindDoc="0" locked="0" layoutInCell="1" allowOverlap="1" wp14:anchorId="727B8116" wp14:editId="07142D18">
                <wp:simplePos x="0" y="0"/>
                <wp:positionH relativeFrom="column">
                  <wp:posOffset>4976495</wp:posOffset>
                </wp:positionH>
                <wp:positionV relativeFrom="paragraph">
                  <wp:posOffset>970280</wp:posOffset>
                </wp:positionV>
                <wp:extent cx="635" cy="474345"/>
                <wp:effectExtent l="13970" t="17780" r="13970" b="12700"/>
                <wp:wrapNone/>
                <wp:docPr id="711"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8966F" id="AutoShape 568" o:spid="_x0000_s1026" type="#_x0000_t32" style="position:absolute;left:0;text-align:left;margin-left:391.85pt;margin-top:76.4pt;width:.05pt;height:37.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eU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" strokeweight="1.5pt"/>
            </w:pict>
          </mc:Fallback>
        </mc:AlternateContent>
      </w:r>
      <w:r>
        <w:rPr>
          <w:rFonts w:cs="B Nazanin"/>
          <w:noProof/>
          <w:sz w:val="28"/>
          <w:szCs w:val="28"/>
          <w:rtl/>
          <w:lang w:bidi="ar-SA"/>
        </w:rPr>
        <mc:AlternateContent>
          <mc:Choice Requires="wps">
            <w:drawing>
              <wp:anchor distT="0" distB="0" distL="114300" distR="114300" simplePos="0" relativeHeight="251937792" behindDoc="0" locked="0" layoutInCell="1" allowOverlap="1" wp14:anchorId="2C12AE30" wp14:editId="63B13151">
                <wp:simplePos x="0" y="0"/>
                <wp:positionH relativeFrom="column">
                  <wp:posOffset>546735</wp:posOffset>
                </wp:positionH>
                <wp:positionV relativeFrom="paragraph">
                  <wp:posOffset>970280</wp:posOffset>
                </wp:positionV>
                <wp:extent cx="0" cy="474345"/>
                <wp:effectExtent l="13335" t="17780" r="15240" b="12700"/>
                <wp:wrapNone/>
                <wp:docPr id="710"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47D06" id="AutoShape 567" o:spid="_x0000_s1026" type="#_x0000_t32" style="position:absolute;left:0;text-align:left;margin-left:43.05pt;margin-top:76.4pt;width:0;height:37.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" strokeweight="1.5pt"/>
            </w:pict>
          </mc:Fallback>
        </mc:AlternateContent>
      </w:r>
      <w:r>
        <w:rPr>
          <w:rFonts w:cs="B Nazanin"/>
          <w:noProof/>
          <w:sz w:val="28"/>
          <w:szCs w:val="28"/>
          <w:rtl/>
          <w:lang w:bidi="ar-SA"/>
        </w:rPr>
        <mc:AlternateContent>
          <mc:Choice Requires="wps">
            <w:drawing>
              <wp:anchor distT="0" distB="0" distL="114300" distR="114300" simplePos="0" relativeHeight="251935744" behindDoc="0" locked="0" layoutInCell="1" allowOverlap="1" wp14:anchorId="1FBDCE03" wp14:editId="4F951DE8">
                <wp:simplePos x="0" y="0"/>
                <wp:positionH relativeFrom="column">
                  <wp:posOffset>2743835</wp:posOffset>
                </wp:positionH>
                <wp:positionV relativeFrom="paragraph">
                  <wp:posOffset>495300</wp:posOffset>
                </wp:positionV>
                <wp:extent cx="0" cy="949325"/>
                <wp:effectExtent l="10160" t="9525" r="18415" b="12700"/>
                <wp:wrapNone/>
                <wp:docPr id="709"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3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F6F72" id="AutoShape 565" o:spid="_x0000_s1026" type="#_x0000_t32" style="position:absolute;left:0;text-align:left;margin-left:216.05pt;margin-top:39pt;width:0;height:74.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" strokeweight="1.5pt"/>
            </w:pict>
          </mc:Fallback>
        </mc:AlternateContent>
      </w:r>
      <w:r>
        <w:rPr>
          <w:rFonts w:cs="B Nazanin"/>
          <w:noProof/>
          <w:sz w:val="28"/>
          <w:szCs w:val="28"/>
          <w:rtl/>
          <w:lang w:bidi="ar-SA"/>
        </w:rPr>
        <mc:AlternateContent>
          <mc:Choice Requires="wps">
            <w:drawing>
              <wp:anchor distT="0" distB="0" distL="114300" distR="114300" simplePos="0" relativeHeight="251931648" behindDoc="0" locked="0" layoutInCell="1" allowOverlap="1" wp14:anchorId="26A93ECD" wp14:editId="45DAF911">
                <wp:simplePos x="0" y="0"/>
                <wp:positionH relativeFrom="column">
                  <wp:posOffset>3385185</wp:posOffset>
                </wp:positionH>
                <wp:positionV relativeFrom="paragraph">
                  <wp:posOffset>1444625</wp:posOffset>
                </wp:positionV>
                <wp:extent cx="937895" cy="629920"/>
                <wp:effectExtent l="3810" t="6350" r="77470" b="78105"/>
                <wp:wrapNone/>
                <wp:docPr id="708"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accent6">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B0DED19" w14:textId="77777777" w:rsidR="00AC5251" w:rsidRPr="00A84517" w:rsidRDefault="00AC5251" w:rsidP="00507C47">
                            <w:pPr>
                              <w:spacing w:line="240" w:lineRule="auto"/>
                              <w:jc w:val="center"/>
                              <w:rPr>
                                <w:rFonts w:cs="B Nazanin"/>
                                <w:sz w:val="24"/>
                                <w:szCs w:val="24"/>
                              </w:rPr>
                            </w:pPr>
                            <w:r>
                              <w:rPr>
                                <w:rFonts w:cs="B Nazanin" w:hint="cs"/>
                                <w:sz w:val="24"/>
                                <w:szCs w:val="24"/>
                                <w:rtl/>
                              </w:rPr>
                              <w:t>تولید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93ECD" id="AutoShape 561" o:spid="_x0000_s1238" style="position:absolute;left:0;text-align:left;margin-left:266.55pt;margin-top:113.75pt;width:73.85pt;height:49.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" fillcolor="#fde9d9 [665]" stroked="f">
                <v:shadow on="t" opacity=".5" offset="6pt,6pt"/>
                <v:textbox>
                  <w:txbxContent>
                    <w:p w14:paraId="1B0DED19" w14:textId="77777777" w:rsidR="00AC5251" w:rsidRPr="00A84517" w:rsidRDefault="00AC5251" w:rsidP="00507C47">
                      <w:pPr>
                        <w:spacing w:line="240" w:lineRule="auto"/>
                        <w:jc w:val="center"/>
                        <w:rPr>
                          <w:rFonts w:cs="B Nazanin"/>
                          <w:sz w:val="24"/>
                          <w:szCs w:val="24"/>
                        </w:rPr>
                      </w:pPr>
                      <w:r>
                        <w:rPr>
                          <w:rFonts w:cs="B Nazanin" w:hint="cs"/>
                          <w:sz w:val="24"/>
                          <w:szCs w:val="24"/>
                          <w:rtl/>
                        </w:rPr>
                        <w:t>تولید</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32672" behindDoc="0" locked="0" layoutInCell="1" allowOverlap="1" wp14:anchorId="7C91DCA9" wp14:editId="02CB3749">
                <wp:simplePos x="0" y="0"/>
                <wp:positionH relativeFrom="column">
                  <wp:posOffset>2304415</wp:posOffset>
                </wp:positionH>
                <wp:positionV relativeFrom="paragraph">
                  <wp:posOffset>1444625</wp:posOffset>
                </wp:positionV>
                <wp:extent cx="937895" cy="629920"/>
                <wp:effectExtent l="8890" t="6350" r="81915" b="78105"/>
                <wp:wrapNone/>
                <wp:docPr id="707"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accent5">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91B0831" w14:textId="77777777" w:rsidR="00AC5251" w:rsidRPr="00A84517" w:rsidRDefault="00AC5251" w:rsidP="00507C47">
                            <w:pPr>
                              <w:spacing w:line="240" w:lineRule="auto"/>
                              <w:jc w:val="center"/>
                              <w:rPr>
                                <w:rFonts w:cs="B Nazanin"/>
                                <w:sz w:val="24"/>
                                <w:szCs w:val="24"/>
                              </w:rPr>
                            </w:pPr>
                            <w:r>
                              <w:rPr>
                                <w:rFonts w:cs="B Nazanin" w:hint="cs"/>
                                <w:sz w:val="24"/>
                                <w:szCs w:val="24"/>
                                <w:rtl/>
                              </w:rPr>
                              <w:t>بخش صادرات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1DCA9" id="AutoShape 562" o:spid="_x0000_s1239" style="position:absolute;left:0;text-align:left;margin-left:181.45pt;margin-top:113.75pt;width:73.85pt;height:49.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" fillcolor="#92cddc [1944]" stroked="f">
                <v:shadow on="t" opacity=".5" offset="6pt,6pt"/>
                <v:textbox>
                  <w:txbxContent>
                    <w:p w14:paraId="391B0831" w14:textId="77777777" w:rsidR="00AC5251" w:rsidRPr="00A84517" w:rsidRDefault="00AC5251" w:rsidP="00507C47">
                      <w:pPr>
                        <w:spacing w:line="240" w:lineRule="auto"/>
                        <w:jc w:val="center"/>
                        <w:rPr>
                          <w:rFonts w:cs="B Nazanin"/>
                          <w:sz w:val="24"/>
                          <w:szCs w:val="24"/>
                        </w:rPr>
                      </w:pPr>
                      <w:r>
                        <w:rPr>
                          <w:rFonts w:cs="B Nazanin" w:hint="cs"/>
                          <w:sz w:val="24"/>
                          <w:szCs w:val="24"/>
                          <w:rtl/>
                        </w:rPr>
                        <w:t>بخش صادرات</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33696" behindDoc="0" locked="0" layoutInCell="1" allowOverlap="1" wp14:anchorId="4914909C" wp14:editId="34FC8724">
                <wp:simplePos x="0" y="0"/>
                <wp:positionH relativeFrom="column">
                  <wp:posOffset>1200150</wp:posOffset>
                </wp:positionH>
                <wp:positionV relativeFrom="paragraph">
                  <wp:posOffset>1444625</wp:posOffset>
                </wp:positionV>
                <wp:extent cx="937895" cy="629920"/>
                <wp:effectExtent l="0" t="6350" r="81280" b="78105"/>
                <wp:wrapNone/>
                <wp:docPr id="706"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accent4">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3868CC7" w14:textId="77777777" w:rsidR="00AC5251" w:rsidRPr="00A84517" w:rsidRDefault="00AC5251" w:rsidP="00507C47">
                            <w:pPr>
                              <w:spacing w:line="240" w:lineRule="auto"/>
                              <w:jc w:val="center"/>
                              <w:rPr>
                                <w:rFonts w:cs="B Nazanin"/>
                                <w:sz w:val="24"/>
                                <w:szCs w:val="24"/>
                              </w:rPr>
                            </w:pPr>
                            <w:r>
                              <w:rPr>
                                <w:rFonts w:cs="B Nazanin" w:hint="cs"/>
                                <w:sz w:val="24"/>
                                <w:szCs w:val="24"/>
                                <w:rtl/>
                              </w:rPr>
                              <w:t>بازاریابی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4909C" id="AutoShape 563" o:spid="_x0000_s1240" style="position:absolute;left:0;text-align:left;margin-left:94.5pt;margin-top:113.75pt;width:73.85pt;height:49.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" fillcolor="#b2a1c7 [1943]" stroked="f">
                <v:shadow on="t" opacity=".5" offset="6pt,6pt"/>
                <v:textbox>
                  <w:txbxContent>
                    <w:p w14:paraId="33868CC7" w14:textId="77777777" w:rsidR="00AC5251" w:rsidRPr="00A84517" w:rsidRDefault="00AC5251" w:rsidP="00507C47">
                      <w:pPr>
                        <w:spacing w:line="240" w:lineRule="auto"/>
                        <w:jc w:val="center"/>
                        <w:rPr>
                          <w:rFonts w:cs="B Nazanin"/>
                          <w:sz w:val="24"/>
                          <w:szCs w:val="24"/>
                        </w:rPr>
                      </w:pPr>
                      <w:r>
                        <w:rPr>
                          <w:rFonts w:cs="B Nazanin" w:hint="cs"/>
                          <w:sz w:val="24"/>
                          <w:szCs w:val="24"/>
                          <w:rtl/>
                        </w:rPr>
                        <w:t>بازاریابی</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34720" behindDoc="0" locked="0" layoutInCell="1" allowOverlap="1" wp14:anchorId="56D95215" wp14:editId="6A2EDFF2">
                <wp:simplePos x="0" y="0"/>
                <wp:positionH relativeFrom="column">
                  <wp:posOffset>59690</wp:posOffset>
                </wp:positionH>
                <wp:positionV relativeFrom="paragraph">
                  <wp:posOffset>1444625</wp:posOffset>
                </wp:positionV>
                <wp:extent cx="937895" cy="629920"/>
                <wp:effectExtent l="2540" t="6350" r="78740" b="78105"/>
                <wp:wrapNone/>
                <wp:docPr id="705"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accent2">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9154053" w14:textId="77777777" w:rsidR="00AC5251" w:rsidRPr="00A84517" w:rsidRDefault="00AC5251" w:rsidP="00507C47">
                            <w:pPr>
                              <w:spacing w:line="240" w:lineRule="auto"/>
                              <w:jc w:val="center"/>
                              <w:rPr>
                                <w:rFonts w:cs="B Nazanin"/>
                                <w:sz w:val="24"/>
                                <w:szCs w:val="24"/>
                              </w:rPr>
                            </w:pPr>
                            <w:r>
                              <w:rPr>
                                <w:rFonts w:cs="B Nazanin" w:hint="cs"/>
                                <w:sz w:val="24"/>
                                <w:szCs w:val="24"/>
                                <w:rtl/>
                              </w:rPr>
                              <w:t>مالیه و حسابداری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95215" id="AutoShape 564" o:spid="_x0000_s1241" style="position:absolute;left:0;text-align:left;margin-left:4.7pt;margin-top:113.75pt;width:73.85pt;height:49.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" fillcolor="#d99594 [1941]" stroked="f">
                <v:shadow on="t" opacity=".5" offset="6pt,6pt"/>
                <v:textbox>
                  <w:txbxContent>
                    <w:p w14:paraId="09154053" w14:textId="77777777" w:rsidR="00AC5251" w:rsidRPr="00A84517" w:rsidRDefault="00AC5251" w:rsidP="00507C47">
                      <w:pPr>
                        <w:spacing w:line="240" w:lineRule="auto"/>
                        <w:jc w:val="center"/>
                        <w:rPr>
                          <w:rFonts w:cs="B Nazanin"/>
                          <w:sz w:val="24"/>
                          <w:szCs w:val="24"/>
                        </w:rPr>
                      </w:pPr>
                      <w:r>
                        <w:rPr>
                          <w:rFonts w:cs="B Nazanin" w:hint="cs"/>
                          <w:sz w:val="24"/>
                          <w:szCs w:val="24"/>
                          <w:rtl/>
                        </w:rPr>
                        <w:t>مالیه و حسابداری</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30624" behindDoc="0" locked="0" layoutInCell="1" allowOverlap="1" wp14:anchorId="23522B78" wp14:editId="225A6B4B">
                <wp:simplePos x="0" y="0"/>
                <wp:positionH relativeFrom="column">
                  <wp:posOffset>4489450</wp:posOffset>
                </wp:positionH>
                <wp:positionV relativeFrom="paragraph">
                  <wp:posOffset>1444625</wp:posOffset>
                </wp:positionV>
                <wp:extent cx="937895" cy="629920"/>
                <wp:effectExtent l="3175" t="6350" r="78105" b="78105"/>
                <wp:wrapNone/>
                <wp:docPr id="704"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tx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2F74BAD" w14:textId="77777777" w:rsidR="00AC5251" w:rsidRPr="00A84517" w:rsidRDefault="00AC5251" w:rsidP="00507C47">
                            <w:pPr>
                              <w:spacing w:line="240" w:lineRule="auto"/>
                              <w:jc w:val="center"/>
                              <w:rPr>
                                <w:rFonts w:cs="B Nazanin"/>
                                <w:sz w:val="24"/>
                                <w:szCs w:val="24"/>
                              </w:rPr>
                            </w:pPr>
                            <w:r>
                              <w:rPr>
                                <w:rFonts w:cs="B Nazanin" w:hint="cs"/>
                                <w:sz w:val="24"/>
                                <w:szCs w:val="24"/>
                                <w:rtl/>
                              </w:rPr>
                              <w:t>تحقیق و توسعه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522B78" id="AutoShape 560" o:spid="_x0000_s1242" style="position:absolute;left:0;text-align:left;margin-left:353.5pt;margin-top:113.75pt;width:73.85pt;height:49.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" fillcolor="#8db3e2 [1311]" stroked="f">
                <v:shadow on="t" opacity=".5" offset="6pt,6pt"/>
                <v:textbox>
                  <w:txbxContent>
                    <w:p w14:paraId="42F74BAD" w14:textId="77777777" w:rsidR="00AC5251" w:rsidRPr="00A84517" w:rsidRDefault="00AC5251" w:rsidP="00507C47">
                      <w:pPr>
                        <w:spacing w:line="240" w:lineRule="auto"/>
                        <w:jc w:val="center"/>
                        <w:rPr>
                          <w:rFonts w:cs="B Nazanin"/>
                          <w:sz w:val="24"/>
                          <w:szCs w:val="24"/>
                        </w:rPr>
                      </w:pPr>
                      <w:r>
                        <w:rPr>
                          <w:rFonts w:cs="B Nazanin" w:hint="cs"/>
                          <w:sz w:val="24"/>
                          <w:szCs w:val="24"/>
                          <w:rtl/>
                        </w:rPr>
                        <w:t>تحقیق و توسعه</w:t>
                      </w:r>
                    </w:p>
                  </w:txbxContent>
                </v:textbox>
              </v:roundrect>
            </w:pict>
          </mc:Fallback>
        </mc:AlternateContent>
      </w:r>
      <w:r w:rsidR="00507C47" w:rsidRPr="00E155CB">
        <w:rPr>
          <w:rFonts w:cs="B Nazanin" w:hint="cs"/>
          <w:sz w:val="28"/>
          <w:szCs w:val="28"/>
          <w:rtl/>
        </w:rPr>
        <w:t xml:space="preserve">             </w:t>
      </w:r>
    </w:p>
    <w:p w14:paraId="3A19A565" w14:textId="77777777" w:rsidR="00507C47" w:rsidRPr="00E155CB" w:rsidRDefault="00507C47" w:rsidP="007F6211">
      <w:pPr>
        <w:spacing w:line="240" w:lineRule="auto"/>
        <w:rPr>
          <w:rFonts w:cs="B Nazanin"/>
          <w:sz w:val="28"/>
          <w:szCs w:val="28"/>
          <w:rtl/>
        </w:rPr>
      </w:pPr>
    </w:p>
    <w:p w14:paraId="04EAEEA9" w14:textId="77777777" w:rsidR="00507C47" w:rsidRPr="00E155CB" w:rsidRDefault="00507C47" w:rsidP="007F6211">
      <w:pPr>
        <w:spacing w:line="240" w:lineRule="auto"/>
        <w:rPr>
          <w:rFonts w:cs="B Nazanin"/>
          <w:sz w:val="28"/>
          <w:szCs w:val="28"/>
          <w:rtl/>
        </w:rPr>
      </w:pPr>
    </w:p>
    <w:p w14:paraId="43D26A23" w14:textId="77777777" w:rsidR="00507C47" w:rsidRPr="00E155CB" w:rsidRDefault="00507C47" w:rsidP="007F6211">
      <w:pPr>
        <w:spacing w:line="240" w:lineRule="auto"/>
        <w:rPr>
          <w:rFonts w:cs="B Nazanin"/>
          <w:sz w:val="28"/>
          <w:szCs w:val="28"/>
          <w:rtl/>
        </w:rPr>
      </w:pPr>
    </w:p>
    <w:p w14:paraId="7A3EA903" w14:textId="77777777" w:rsidR="00507C47" w:rsidRPr="00E155CB" w:rsidRDefault="00507C47" w:rsidP="007F6211">
      <w:pPr>
        <w:spacing w:line="240" w:lineRule="auto"/>
        <w:rPr>
          <w:rFonts w:cs="B Nazanin"/>
          <w:sz w:val="28"/>
          <w:szCs w:val="28"/>
          <w:rtl/>
        </w:rPr>
      </w:pPr>
    </w:p>
    <w:p w14:paraId="50E6D24C"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942912" behindDoc="0" locked="0" layoutInCell="1" allowOverlap="1" wp14:anchorId="01D2E7C7" wp14:editId="1312745E">
                <wp:simplePos x="0" y="0"/>
                <wp:positionH relativeFrom="column">
                  <wp:posOffset>2743835</wp:posOffset>
                </wp:positionH>
                <wp:positionV relativeFrom="paragraph">
                  <wp:posOffset>50800</wp:posOffset>
                </wp:positionV>
                <wp:extent cx="0" cy="355600"/>
                <wp:effectExtent l="10160" t="12700" r="18415" b="12700"/>
                <wp:wrapNone/>
                <wp:docPr id="703"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BF2C9" id="AutoShape 572" o:spid="_x0000_s1026" type="#_x0000_t32" style="position:absolute;left:0;text-align:left;margin-left:216.05pt;margin-top:4pt;width:0;height:2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jUIQ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" strokeweight="1.5pt"/>
            </w:pict>
          </mc:Fallback>
        </mc:AlternateContent>
      </w:r>
    </w:p>
    <w:p w14:paraId="421E9157"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941888" behindDoc="0" locked="0" layoutInCell="1" allowOverlap="1" wp14:anchorId="46070108" wp14:editId="15BF7A4F">
                <wp:simplePos x="0" y="0"/>
                <wp:positionH relativeFrom="column">
                  <wp:posOffset>2304415</wp:posOffset>
                </wp:positionH>
                <wp:positionV relativeFrom="paragraph">
                  <wp:posOffset>1905</wp:posOffset>
                </wp:positionV>
                <wp:extent cx="937895" cy="629920"/>
                <wp:effectExtent l="8890" t="1905" r="81915" b="82550"/>
                <wp:wrapNone/>
                <wp:docPr id="702"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accent5">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24463FA" w14:textId="77777777" w:rsidR="00AC5251" w:rsidRPr="00A84517" w:rsidRDefault="00AC5251" w:rsidP="00507C47">
                            <w:pPr>
                              <w:spacing w:line="240" w:lineRule="auto"/>
                              <w:jc w:val="center"/>
                              <w:rPr>
                                <w:rFonts w:cs="B Nazanin"/>
                                <w:sz w:val="24"/>
                                <w:szCs w:val="24"/>
                              </w:rPr>
                            </w:pPr>
                            <w:r>
                              <w:rPr>
                                <w:rFonts w:cs="B Nazanin" w:hint="cs"/>
                                <w:sz w:val="24"/>
                                <w:szCs w:val="24"/>
                                <w:rtl/>
                              </w:rPr>
                              <w:t>نیروی فروش صادرات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070108" id="AutoShape 571" o:spid="_x0000_s1243" style="position:absolute;left:0;text-align:left;margin-left:181.45pt;margin-top:.15pt;width:73.85pt;height:49.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" fillcolor="#92cddc [1944]" stroked="f">
                <v:shadow on="t" opacity=".5" offset="6pt,6pt"/>
                <v:textbox>
                  <w:txbxContent>
                    <w:p w14:paraId="524463FA" w14:textId="77777777" w:rsidR="00AC5251" w:rsidRPr="00A84517" w:rsidRDefault="00AC5251" w:rsidP="00507C47">
                      <w:pPr>
                        <w:spacing w:line="240" w:lineRule="auto"/>
                        <w:jc w:val="center"/>
                        <w:rPr>
                          <w:rFonts w:cs="B Nazanin"/>
                          <w:sz w:val="24"/>
                          <w:szCs w:val="24"/>
                        </w:rPr>
                      </w:pPr>
                      <w:r>
                        <w:rPr>
                          <w:rFonts w:cs="B Nazanin" w:hint="cs"/>
                          <w:sz w:val="24"/>
                          <w:szCs w:val="24"/>
                          <w:rtl/>
                        </w:rPr>
                        <w:t>نیروی فروش صادرات</w:t>
                      </w:r>
                    </w:p>
                  </w:txbxContent>
                </v:textbox>
              </v:roundrect>
            </w:pict>
          </mc:Fallback>
        </mc:AlternateContent>
      </w:r>
    </w:p>
    <w:p w14:paraId="29BA8761" w14:textId="77777777" w:rsidR="00507C47" w:rsidRPr="00E155CB" w:rsidRDefault="00507C47" w:rsidP="007F6211">
      <w:pPr>
        <w:spacing w:line="240" w:lineRule="auto"/>
        <w:rPr>
          <w:rFonts w:cs="B Nazanin"/>
          <w:sz w:val="28"/>
          <w:szCs w:val="28"/>
          <w:rtl/>
        </w:rPr>
      </w:pPr>
    </w:p>
    <w:p w14:paraId="35BA139D" w14:textId="65ECA873" w:rsidR="00507C47" w:rsidRPr="00A859C7" w:rsidRDefault="00507C47" w:rsidP="007F6211">
      <w:pPr>
        <w:spacing w:line="240" w:lineRule="auto"/>
        <w:jc w:val="both"/>
        <w:rPr>
          <w:rFonts w:cs="B Nazanin"/>
          <w:noProof/>
          <w:sz w:val="26"/>
          <w:szCs w:val="26"/>
          <w:rtl/>
        </w:rPr>
      </w:pPr>
      <w:r w:rsidRPr="00A859C7">
        <w:rPr>
          <w:rFonts w:cs="B Nazanin" w:hint="cs"/>
          <w:noProof/>
          <w:sz w:val="26"/>
          <w:szCs w:val="26"/>
          <w:rtl/>
        </w:rPr>
        <w:t>بخش صادرات برای شرکت</w:t>
      </w:r>
      <w:r w:rsidR="00B121AE" w:rsidRPr="00A859C7">
        <w:rPr>
          <w:rFonts w:cs="B Nazanin" w:hint="cs"/>
          <w:noProof/>
          <w:sz w:val="26"/>
          <w:szCs w:val="26"/>
          <w:rtl/>
        </w:rPr>
        <w:t>‌</w:t>
      </w:r>
      <w:r w:rsidRPr="00A859C7">
        <w:rPr>
          <w:rFonts w:cs="B Nazanin" w:hint="cs"/>
          <w:noProof/>
          <w:sz w:val="26"/>
          <w:szCs w:val="26"/>
          <w:rtl/>
        </w:rPr>
        <w:t xml:space="preserve">ها چقدر مهم است؟ </w:t>
      </w:r>
    </w:p>
    <w:p w14:paraId="3E8F354B" w14:textId="1A36E62C" w:rsidR="00507C47" w:rsidRPr="00A859C7" w:rsidRDefault="00507C47" w:rsidP="007F6211">
      <w:pPr>
        <w:spacing w:line="240" w:lineRule="auto"/>
        <w:jc w:val="both"/>
        <w:rPr>
          <w:rFonts w:cs="B Nazanin"/>
          <w:sz w:val="26"/>
          <w:szCs w:val="26"/>
          <w:rtl/>
        </w:rPr>
      </w:pPr>
      <w:r w:rsidRPr="00A859C7">
        <w:rPr>
          <w:rFonts w:cs="B Nazanin" w:hint="cs"/>
          <w:noProof/>
          <w:sz w:val="26"/>
          <w:szCs w:val="26"/>
          <w:rtl/>
        </w:rPr>
        <w:t>بخش صادرات با همه</w:t>
      </w:r>
      <w:r w:rsidR="00B121AE" w:rsidRPr="00A859C7">
        <w:rPr>
          <w:rFonts w:cs="B Nazanin" w:hint="cs"/>
          <w:noProof/>
          <w:sz w:val="26"/>
          <w:szCs w:val="26"/>
          <w:rtl/>
        </w:rPr>
        <w:t>‌</w:t>
      </w:r>
      <w:r w:rsidRPr="00A859C7">
        <w:rPr>
          <w:rFonts w:cs="B Nazanin" w:hint="cs"/>
          <w:noProof/>
          <w:sz w:val="26"/>
          <w:szCs w:val="26"/>
          <w:rtl/>
        </w:rPr>
        <w:t>ی مشتریان بین المللی برای همه</w:t>
      </w:r>
      <w:r w:rsidR="00B121AE" w:rsidRPr="00A859C7">
        <w:rPr>
          <w:rFonts w:cs="B Nazanin" w:hint="cs"/>
          <w:noProof/>
          <w:sz w:val="26"/>
          <w:szCs w:val="26"/>
          <w:rtl/>
        </w:rPr>
        <w:t>‌</w:t>
      </w:r>
      <w:r w:rsidRPr="00A859C7">
        <w:rPr>
          <w:rFonts w:cs="B Nazanin" w:hint="cs"/>
          <w:noProof/>
          <w:sz w:val="26"/>
          <w:szCs w:val="26"/>
          <w:rtl/>
        </w:rPr>
        <w:t>ی محصولات نیاز دارد. مدیران در بخش صادرات اغلب قیمت گذاری و تبلیغ محصولات برای بازار بین المللی را کنترل می</w:t>
      </w:r>
      <w:r w:rsidR="00B121AE" w:rsidRPr="00A859C7">
        <w:rPr>
          <w:rFonts w:cs="B Nazanin" w:hint="cs"/>
          <w:noProof/>
          <w:sz w:val="26"/>
          <w:szCs w:val="26"/>
          <w:rtl/>
        </w:rPr>
        <w:t>‌</w:t>
      </w:r>
      <w:r w:rsidRPr="00A859C7">
        <w:rPr>
          <w:rFonts w:cs="B Nazanin" w:hint="cs"/>
          <w:noProof/>
          <w:sz w:val="26"/>
          <w:szCs w:val="26"/>
          <w:rtl/>
        </w:rPr>
        <w:t>کنند. افراد درون بخش ممکن است مهارت کشور یا محصول خاصی را داشته باشند. مدیران بخش صادرات مسئولیت سروکار داشتن با شرکت های مدیریت صادرات</w:t>
      </w:r>
      <w:r w:rsidR="00B121AE" w:rsidRPr="00A859C7">
        <w:rPr>
          <w:rStyle w:val="FootnoteReference"/>
          <w:rFonts w:cs="B Nazanin"/>
          <w:noProof/>
          <w:sz w:val="26"/>
          <w:szCs w:val="26"/>
          <w:rtl/>
        </w:rPr>
        <w:footnoteReference w:id="247"/>
      </w:r>
      <w:r w:rsidRPr="00A859C7">
        <w:rPr>
          <w:rFonts w:cs="B Nazanin" w:hint="cs"/>
          <w:noProof/>
          <w:sz w:val="26"/>
          <w:szCs w:val="26"/>
          <w:rtl/>
        </w:rPr>
        <w:t>، توزیع کنندگان خارجی و با مشتریان خارجی را دارند. هنگامی که یک شرکت از یک استراتژی صادرات مستقیم استفاده می</w:t>
      </w:r>
      <w:r w:rsidR="00B121AE" w:rsidRPr="00A859C7">
        <w:rPr>
          <w:rFonts w:cs="B Nazanin" w:hint="cs"/>
          <w:noProof/>
          <w:sz w:val="26"/>
          <w:szCs w:val="26"/>
          <w:rtl/>
        </w:rPr>
        <w:t>‌</w:t>
      </w:r>
      <w:r w:rsidRPr="00A859C7">
        <w:rPr>
          <w:rFonts w:cs="B Nazanin" w:hint="cs"/>
          <w:noProof/>
          <w:sz w:val="26"/>
          <w:szCs w:val="26"/>
          <w:rtl/>
        </w:rPr>
        <w:t>کند، نمایندگی</w:t>
      </w:r>
      <w:r w:rsidR="00B121AE" w:rsidRPr="00A859C7">
        <w:rPr>
          <w:rFonts w:cs="B Nazanin" w:hint="cs"/>
          <w:noProof/>
          <w:sz w:val="26"/>
          <w:szCs w:val="26"/>
          <w:rtl/>
        </w:rPr>
        <w:t>‌</w:t>
      </w:r>
      <w:r w:rsidRPr="00A859C7">
        <w:rPr>
          <w:rFonts w:cs="B Nazanin" w:hint="cs"/>
          <w:noProof/>
          <w:sz w:val="26"/>
          <w:szCs w:val="26"/>
          <w:rtl/>
        </w:rPr>
        <w:t xml:space="preserve">های فروش مستقر در کشورهای دیگر نیز به مدیریت بخش صادرات گزارش </w:t>
      </w:r>
      <w:r w:rsidR="00B121AE" w:rsidRPr="00A859C7">
        <w:rPr>
          <w:rFonts w:cs="B Nazanin" w:hint="cs"/>
          <w:noProof/>
          <w:sz w:val="26"/>
          <w:szCs w:val="26"/>
          <w:rtl/>
        </w:rPr>
        <w:t>می‌</w:t>
      </w:r>
      <w:r w:rsidRPr="00A859C7">
        <w:rPr>
          <w:rFonts w:cs="B Nazanin" w:hint="cs"/>
          <w:noProof/>
          <w:sz w:val="26"/>
          <w:szCs w:val="26"/>
          <w:rtl/>
        </w:rPr>
        <w:t>دهند</w:t>
      </w:r>
      <w:r w:rsidR="00BF28B8" w:rsidRPr="00A859C7">
        <w:rPr>
          <w:rFonts w:cs="B Nazanin" w:hint="cs"/>
          <w:noProof/>
          <w:sz w:val="26"/>
          <w:szCs w:val="26"/>
          <w:rtl/>
        </w:rPr>
        <w:t>(</w:t>
      </w:r>
      <w:r w:rsidR="00BF28B8" w:rsidRPr="00A859C7">
        <w:rPr>
          <w:rFonts w:cs="B Nazanin"/>
          <w:noProof/>
          <w:sz w:val="26"/>
          <w:szCs w:val="26"/>
          <w:rtl/>
        </w:rPr>
        <w:t>منور</w:t>
      </w:r>
      <w:r w:rsidR="00BF28B8" w:rsidRPr="00A859C7">
        <w:rPr>
          <w:rFonts w:cs="B Nazanin" w:hint="cs"/>
          <w:noProof/>
          <w:sz w:val="26"/>
          <w:szCs w:val="26"/>
          <w:rtl/>
        </w:rPr>
        <w:t>ی</w:t>
      </w:r>
      <w:r w:rsidR="00BF28B8" w:rsidRPr="00A859C7">
        <w:rPr>
          <w:rFonts w:cs="B Nazanin" w:hint="eastAsia"/>
          <w:noProof/>
          <w:sz w:val="26"/>
          <w:szCs w:val="26"/>
          <w:rtl/>
        </w:rPr>
        <w:t>ان</w:t>
      </w:r>
      <w:r w:rsidR="00BF28B8" w:rsidRPr="00A859C7">
        <w:rPr>
          <w:rFonts w:cs="B Nazanin"/>
          <w:noProof/>
          <w:sz w:val="26"/>
          <w:szCs w:val="26"/>
          <w:rtl/>
        </w:rPr>
        <w:t xml:space="preserve"> و همکاران، 1391</w:t>
      </w:r>
      <w:r w:rsidR="00BF28B8" w:rsidRPr="00A859C7">
        <w:rPr>
          <w:rFonts w:cs="B Nazanin" w:hint="cs"/>
          <w:noProof/>
          <w:sz w:val="26"/>
          <w:szCs w:val="26"/>
          <w:rtl/>
        </w:rPr>
        <w:t>)</w:t>
      </w:r>
      <w:r w:rsidRPr="00A859C7">
        <w:rPr>
          <w:rFonts w:cs="B Nazanin" w:hint="cs"/>
          <w:sz w:val="26"/>
          <w:szCs w:val="26"/>
          <w:rtl/>
        </w:rPr>
        <w:t>.</w:t>
      </w:r>
    </w:p>
    <w:p w14:paraId="16FC4E1F" w14:textId="77777777" w:rsidR="00507C47" w:rsidRPr="00D66366" w:rsidRDefault="00507C47" w:rsidP="007F6211">
      <w:pPr>
        <w:spacing w:line="240" w:lineRule="auto"/>
        <w:jc w:val="both"/>
        <w:rPr>
          <w:rFonts w:cs="B Titr"/>
          <w:sz w:val="24"/>
          <w:szCs w:val="24"/>
          <w:rtl/>
        </w:rPr>
      </w:pPr>
      <w:bookmarkStart w:id="136" w:name="_Hlk189483090"/>
      <w:r w:rsidRPr="00D66366">
        <w:rPr>
          <w:rFonts w:cs="B Titr" w:hint="cs"/>
          <w:sz w:val="24"/>
          <w:szCs w:val="24"/>
          <w:rtl/>
        </w:rPr>
        <w:t>بخش بین الملل</w:t>
      </w:r>
    </w:p>
    <w:bookmarkEnd w:id="136"/>
    <w:p w14:paraId="684DC6DD" w14:textId="335F713B" w:rsidR="00507C47" w:rsidRPr="00A859C7" w:rsidRDefault="00507C47" w:rsidP="007F6211">
      <w:pPr>
        <w:spacing w:line="240" w:lineRule="auto"/>
        <w:jc w:val="both"/>
        <w:rPr>
          <w:rFonts w:cs="B Nazanin"/>
          <w:noProof/>
          <w:sz w:val="26"/>
          <w:szCs w:val="26"/>
          <w:rtl/>
        </w:rPr>
      </w:pPr>
      <w:r w:rsidRPr="00A859C7">
        <w:rPr>
          <w:rFonts w:cs="B Nazanin" w:hint="cs"/>
          <w:noProof/>
          <w:sz w:val="26"/>
          <w:szCs w:val="26"/>
          <w:rtl/>
        </w:rPr>
        <w:t>هنگامی که شرکت</w:t>
      </w:r>
      <w:r w:rsidR="00D66366" w:rsidRPr="00A859C7">
        <w:rPr>
          <w:rFonts w:cs="B Nazanin" w:hint="cs"/>
          <w:noProof/>
          <w:sz w:val="26"/>
          <w:szCs w:val="26"/>
          <w:rtl/>
        </w:rPr>
        <w:t>‌</w:t>
      </w:r>
      <w:r w:rsidRPr="00A859C7">
        <w:rPr>
          <w:rFonts w:cs="B Nazanin" w:hint="cs"/>
          <w:noProof/>
          <w:sz w:val="26"/>
          <w:szCs w:val="26"/>
          <w:rtl/>
        </w:rPr>
        <w:t>ها در ارتباط با نیروی فروش و برپایی تولید در کشورهای دیگر، بین المللی می شوند، بخش صادرات اغلب به یک بخش بین</w:t>
      </w:r>
      <w:r w:rsidR="00D66366" w:rsidRPr="00A859C7">
        <w:rPr>
          <w:rFonts w:cs="B Nazanin" w:hint="cs"/>
          <w:noProof/>
          <w:sz w:val="26"/>
          <w:szCs w:val="26"/>
          <w:rtl/>
        </w:rPr>
        <w:t>‌</w:t>
      </w:r>
      <w:r w:rsidRPr="00A859C7">
        <w:rPr>
          <w:rFonts w:cs="B Nazanin" w:hint="cs"/>
          <w:noProof/>
          <w:sz w:val="26"/>
          <w:szCs w:val="26"/>
          <w:rtl/>
        </w:rPr>
        <w:t>الملل رشد می</w:t>
      </w:r>
      <w:r w:rsidR="00D66366" w:rsidRPr="00A859C7">
        <w:rPr>
          <w:rFonts w:cs="B Nazanin" w:hint="cs"/>
          <w:noProof/>
          <w:sz w:val="26"/>
          <w:szCs w:val="26"/>
          <w:rtl/>
        </w:rPr>
        <w:t>‌</w:t>
      </w:r>
      <w:r w:rsidRPr="00A859C7">
        <w:rPr>
          <w:rFonts w:cs="B Nazanin" w:hint="cs"/>
          <w:noProof/>
          <w:sz w:val="26"/>
          <w:szCs w:val="26"/>
          <w:rtl/>
        </w:rPr>
        <w:t>کند. بخش بین</w:t>
      </w:r>
      <w:r w:rsidR="00D66366" w:rsidRPr="00A859C7">
        <w:rPr>
          <w:rFonts w:cs="B Nazanin" w:hint="cs"/>
          <w:noProof/>
          <w:sz w:val="26"/>
          <w:szCs w:val="26"/>
          <w:rtl/>
        </w:rPr>
        <w:t>‌ا</w:t>
      </w:r>
      <w:r w:rsidRPr="00A859C7">
        <w:rPr>
          <w:rFonts w:cs="B Nazanin" w:hint="cs"/>
          <w:noProof/>
          <w:sz w:val="26"/>
          <w:szCs w:val="26"/>
          <w:rtl/>
        </w:rPr>
        <w:t xml:space="preserve">لملل </w:t>
      </w:r>
      <w:r w:rsidR="00D66366" w:rsidRPr="00A859C7">
        <w:rPr>
          <w:rFonts w:cs="B Nazanin" w:hint="cs"/>
          <w:noProof/>
          <w:sz w:val="26"/>
          <w:szCs w:val="26"/>
          <w:rtl/>
        </w:rPr>
        <w:t>با</w:t>
      </w:r>
      <w:r w:rsidRPr="00A859C7">
        <w:rPr>
          <w:rFonts w:cs="B Nazanin" w:hint="cs"/>
          <w:noProof/>
          <w:sz w:val="26"/>
          <w:szCs w:val="26"/>
          <w:rtl/>
        </w:rPr>
        <w:t xml:space="preserve"> بخش صادرات متفاوت است. علاوه براین، همه</w:t>
      </w:r>
      <w:r w:rsidR="00D66366" w:rsidRPr="00A859C7">
        <w:rPr>
          <w:rFonts w:cs="B Nazanin" w:hint="cs"/>
          <w:noProof/>
          <w:sz w:val="26"/>
          <w:szCs w:val="26"/>
          <w:rtl/>
        </w:rPr>
        <w:t>‌</w:t>
      </w:r>
      <w:r w:rsidRPr="00A859C7">
        <w:rPr>
          <w:rFonts w:cs="B Nazanin" w:hint="cs"/>
          <w:noProof/>
          <w:sz w:val="26"/>
          <w:szCs w:val="26"/>
          <w:rtl/>
        </w:rPr>
        <w:t>ی فعالیت</w:t>
      </w:r>
      <w:r w:rsidR="00D66366" w:rsidRPr="00A859C7">
        <w:rPr>
          <w:rFonts w:cs="B Nazanin" w:hint="cs"/>
          <w:noProof/>
          <w:sz w:val="26"/>
          <w:szCs w:val="26"/>
          <w:rtl/>
        </w:rPr>
        <w:t>‌</w:t>
      </w:r>
      <w:r w:rsidRPr="00A859C7">
        <w:rPr>
          <w:rFonts w:cs="B Nazanin" w:hint="cs"/>
          <w:noProof/>
          <w:sz w:val="26"/>
          <w:szCs w:val="26"/>
          <w:rtl/>
        </w:rPr>
        <w:t>های بین</w:t>
      </w:r>
      <w:r w:rsidR="00D66366" w:rsidRPr="00A859C7">
        <w:rPr>
          <w:rFonts w:cs="B Nazanin" w:hint="cs"/>
          <w:noProof/>
          <w:sz w:val="26"/>
          <w:szCs w:val="26"/>
          <w:rtl/>
        </w:rPr>
        <w:t>‌</w:t>
      </w:r>
      <w:r w:rsidRPr="00A859C7">
        <w:rPr>
          <w:rFonts w:cs="B Nazanin" w:hint="cs"/>
          <w:noProof/>
          <w:sz w:val="26"/>
          <w:szCs w:val="26"/>
          <w:rtl/>
        </w:rPr>
        <w:t>المللی</w:t>
      </w:r>
      <w:r w:rsidR="00D66366" w:rsidRPr="00A859C7">
        <w:rPr>
          <w:rFonts w:cs="B Nazanin" w:hint="cs"/>
          <w:noProof/>
          <w:sz w:val="26"/>
          <w:szCs w:val="26"/>
          <w:rtl/>
        </w:rPr>
        <w:t>،</w:t>
      </w:r>
      <w:r w:rsidRPr="00A859C7">
        <w:rPr>
          <w:rFonts w:cs="B Nazanin" w:hint="cs"/>
          <w:noProof/>
          <w:sz w:val="26"/>
          <w:szCs w:val="26"/>
          <w:rtl/>
        </w:rPr>
        <w:t xml:space="preserve"> گرایش به یک واحد فرعی دارند تا گروه بندی شوند و یک مدیر ارشد از اداره</w:t>
      </w:r>
      <w:r w:rsidR="00D66366" w:rsidRPr="00A859C7">
        <w:rPr>
          <w:rFonts w:cs="B Nazanin" w:hint="cs"/>
          <w:noProof/>
          <w:sz w:val="26"/>
          <w:szCs w:val="26"/>
          <w:rtl/>
        </w:rPr>
        <w:t>‌</w:t>
      </w:r>
      <w:r w:rsidRPr="00A859C7">
        <w:rPr>
          <w:rFonts w:cs="B Nazanin" w:hint="cs"/>
          <w:noProof/>
          <w:sz w:val="26"/>
          <w:szCs w:val="26"/>
          <w:rtl/>
        </w:rPr>
        <w:t>ی مرکزی برای بخش جدید منصوب می شود.</w:t>
      </w:r>
    </w:p>
    <w:p w14:paraId="17F92E96" w14:textId="3B77EFED" w:rsidR="00FB5822" w:rsidRPr="00A859C7" w:rsidRDefault="00507C47" w:rsidP="00D66366">
      <w:pPr>
        <w:spacing w:line="240" w:lineRule="auto"/>
        <w:jc w:val="both"/>
        <w:rPr>
          <w:rFonts w:cs="B Nazanin"/>
          <w:noProof/>
          <w:sz w:val="26"/>
          <w:szCs w:val="26"/>
          <w:rtl/>
        </w:rPr>
      </w:pPr>
      <w:r w:rsidRPr="00A859C7">
        <w:rPr>
          <w:rFonts w:cs="B Nazanin" w:hint="cs"/>
          <w:noProof/>
          <w:sz w:val="26"/>
          <w:szCs w:val="26"/>
          <w:rtl/>
        </w:rPr>
        <w:t xml:space="preserve">          بخش بین</w:t>
      </w:r>
      <w:r w:rsidR="00D66366" w:rsidRPr="00A859C7">
        <w:rPr>
          <w:rFonts w:cs="B Nazanin" w:hint="cs"/>
          <w:noProof/>
          <w:sz w:val="26"/>
          <w:szCs w:val="26"/>
          <w:rtl/>
        </w:rPr>
        <w:t>‌</w:t>
      </w:r>
      <w:r w:rsidRPr="00A859C7">
        <w:rPr>
          <w:rFonts w:cs="B Nazanin" w:hint="cs"/>
          <w:noProof/>
          <w:sz w:val="26"/>
          <w:szCs w:val="26"/>
          <w:rtl/>
        </w:rPr>
        <w:t>الملل علاوه بر مدیریت صادرات و نیروی فروش بین</w:t>
      </w:r>
      <w:r w:rsidR="00D66366" w:rsidRPr="00A859C7">
        <w:rPr>
          <w:rFonts w:cs="B Nazanin" w:hint="cs"/>
          <w:noProof/>
          <w:sz w:val="26"/>
          <w:szCs w:val="26"/>
          <w:rtl/>
        </w:rPr>
        <w:t>‌</w:t>
      </w:r>
      <w:r w:rsidRPr="00A859C7">
        <w:rPr>
          <w:rFonts w:cs="B Nazanin" w:hint="cs"/>
          <w:noProof/>
          <w:sz w:val="26"/>
          <w:szCs w:val="26"/>
          <w:rtl/>
        </w:rPr>
        <w:t xml:space="preserve">الملل، بر شرکت های توابع خارجی که یک مجموعه ی متنوعی از کارکردهایی نظیر، </w:t>
      </w:r>
      <w:r w:rsidR="00D66366" w:rsidRPr="00A859C7">
        <w:rPr>
          <w:rFonts w:cs="B Nazanin" w:hint="cs"/>
          <w:noProof/>
          <w:sz w:val="26"/>
          <w:szCs w:val="26"/>
          <w:rtl/>
        </w:rPr>
        <w:t>که</w:t>
      </w:r>
      <w:r w:rsidRPr="00A859C7">
        <w:rPr>
          <w:rFonts w:cs="B Nazanin" w:hint="cs"/>
          <w:noProof/>
          <w:sz w:val="26"/>
          <w:szCs w:val="26"/>
          <w:rtl/>
        </w:rPr>
        <w:t xml:space="preserve"> واحدهای فروش را انجام می</w:t>
      </w:r>
      <w:r w:rsidR="00D66366" w:rsidRPr="00A859C7">
        <w:rPr>
          <w:rFonts w:cs="B Nazanin" w:hint="cs"/>
          <w:noProof/>
          <w:sz w:val="26"/>
          <w:szCs w:val="26"/>
          <w:rtl/>
        </w:rPr>
        <w:t>‌</w:t>
      </w:r>
      <w:r w:rsidRPr="00A859C7">
        <w:rPr>
          <w:rFonts w:cs="B Nazanin" w:hint="cs"/>
          <w:noProof/>
          <w:sz w:val="26"/>
          <w:szCs w:val="26"/>
          <w:rtl/>
        </w:rPr>
        <w:t>دهند</w:t>
      </w:r>
      <w:r w:rsidR="00D66366" w:rsidRPr="00A859C7">
        <w:rPr>
          <w:rFonts w:cs="B Nazanin" w:hint="cs"/>
          <w:noProof/>
          <w:sz w:val="26"/>
          <w:szCs w:val="26"/>
          <w:rtl/>
        </w:rPr>
        <w:t>،</w:t>
      </w:r>
      <w:r w:rsidRPr="00A859C7">
        <w:rPr>
          <w:rFonts w:cs="B Nazanin" w:hint="cs"/>
          <w:noProof/>
          <w:sz w:val="26"/>
          <w:szCs w:val="26"/>
          <w:rtl/>
        </w:rPr>
        <w:t xml:space="preserve"> نظارت دارند. اما، واحدهای دیگری که مواد خام را فراهم می سازند و محصولات شرکت را در کشورهای دیگر تولید می</w:t>
      </w:r>
      <w:r w:rsidR="00D66366" w:rsidRPr="00A859C7">
        <w:rPr>
          <w:rFonts w:cs="B Nazanin" w:hint="cs"/>
          <w:noProof/>
          <w:sz w:val="26"/>
          <w:szCs w:val="26"/>
          <w:rtl/>
        </w:rPr>
        <w:t>‌</w:t>
      </w:r>
      <w:r w:rsidRPr="00A859C7">
        <w:rPr>
          <w:rFonts w:cs="B Nazanin" w:hint="cs"/>
          <w:noProof/>
          <w:sz w:val="26"/>
          <w:szCs w:val="26"/>
          <w:rtl/>
        </w:rPr>
        <w:t xml:space="preserve">کنند نیز رایج </w:t>
      </w:r>
      <w:r w:rsidRPr="00A859C7">
        <w:rPr>
          <w:rFonts w:cs="B Nazanin" w:hint="cs"/>
          <w:noProof/>
          <w:sz w:val="26"/>
          <w:szCs w:val="26"/>
          <w:rtl/>
        </w:rPr>
        <w:lastRenderedPageBreak/>
        <w:t>هستند. بخش بین الملل همچنین پرسنل با مهارت بین</w:t>
      </w:r>
      <w:r w:rsidR="00D66366" w:rsidRPr="00A859C7">
        <w:rPr>
          <w:rFonts w:cs="B Nazanin" w:hint="cs"/>
          <w:noProof/>
          <w:sz w:val="26"/>
          <w:szCs w:val="26"/>
          <w:rtl/>
        </w:rPr>
        <w:t>‌</w:t>
      </w:r>
      <w:r w:rsidRPr="00A859C7">
        <w:rPr>
          <w:rFonts w:cs="B Nazanin" w:hint="cs"/>
          <w:noProof/>
          <w:sz w:val="26"/>
          <w:szCs w:val="26"/>
          <w:rtl/>
        </w:rPr>
        <w:t>المللی دارد. مدیریت ارشد از این افراد انتظار دارد که کارکردهایی نظیر مذاکره</w:t>
      </w:r>
      <w:r w:rsidR="00D66366" w:rsidRPr="00A859C7">
        <w:rPr>
          <w:rFonts w:cs="B Nazanin" w:hint="cs"/>
          <w:noProof/>
          <w:sz w:val="26"/>
          <w:szCs w:val="26"/>
          <w:rtl/>
        </w:rPr>
        <w:t>‌</w:t>
      </w:r>
      <w:r w:rsidRPr="00A859C7">
        <w:rPr>
          <w:rFonts w:cs="B Nazanin" w:hint="cs"/>
          <w:noProof/>
          <w:sz w:val="26"/>
          <w:szCs w:val="26"/>
          <w:rtl/>
        </w:rPr>
        <w:t>ی دادن پروانه و توافق</w:t>
      </w:r>
      <w:r w:rsidR="00D66366" w:rsidRPr="00A859C7">
        <w:rPr>
          <w:rFonts w:cs="B Nazanin" w:hint="cs"/>
          <w:noProof/>
          <w:sz w:val="26"/>
          <w:szCs w:val="26"/>
          <w:rtl/>
        </w:rPr>
        <w:t>‌</w:t>
      </w:r>
      <w:r w:rsidRPr="00A859C7">
        <w:rPr>
          <w:rFonts w:cs="B Nazanin" w:hint="cs"/>
          <w:noProof/>
          <w:sz w:val="26"/>
          <w:szCs w:val="26"/>
          <w:rtl/>
        </w:rPr>
        <w:t>نامه</w:t>
      </w:r>
      <w:r w:rsidR="00D66366" w:rsidRPr="00A859C7">
        <w:rPr>
          <w:rFonts w:cs="B Nazanin" w:hint="cs"/>
          <w:noProof/>
          <w:sz w:val="26"/>
          <w:szCs w:val="26"/>
          <w:rtl/>
        </w:rPr>
        <w:t>‌</w:t>
      </w:r>
      <w:r w:rsidRPr="00A859C7">
        <w:rPr>
          <w:rFonts w:cs="B Nazanin" w:hint="cs"/>
          <w:noProof/>
          <w:sz w:val="26"/>
          <w:szCs w:val="26"/>
          <w:rtl/>
        </w:rPr>
        <w:t>های فعالیت اقتصادی مشترک، ترجمه</w:t>
      </w:r>
      <w:r w:rsidR="00D66366" w:rsidRPr="00A859C7">
        <w:rPr>
          <w:rFonts w:cs="B Nazanin" w:hint="cs"/>
          <w:noProof/>
          <w:sz w:val="26"/>
          <w:szCs w:val="26"/>
          <w:rtl/>
        </w:rPr>
        <w:t>‌</w:t>
      </w:r>
      <w:r w:rsidRPr="00A859C7">
        <w:rPr>
          <w:rFonts w:cs="B Nazanin" w:hint="cs"/>
          <w:noProof/>
          <w:sz w:val="26"/>
          <w:szCs w:val="26"/>
          <w:rtl/>
        </w:rPr>
        <w:t>ی مطالب تبلیغاتی یا فراهم ساختن مهارت مربوط به فرهنگ</w:t>
      </w:r>
      <w:r w:rsidR="00D66366" w:rsidRPr="00A859C7">
        <w:rPr>
          <w:rFonts w:cs="B Nazanin" w:hint="cs"/>
          <w:noProof/>
          <w:sz w:val="26"/>
          <w:szCs w:val="26"/>
          <w:rtl/>
        </w:rPr>
        <w:t>‌</w:t>
      </w:r>
      <w:r w:rsidRPr="00A859C7">
        <w:rPr>
          <w:rFonts w:cs="B Nazanin" w:hint="cs"/>
          <w:noProof/>
          <w:sz w:val="26"/>
          <w:szCs w:val="26"/>
          <w:rtl/>
        </w:rPr>
        <w:t>های ملی و نهادهای اجتماعی مختلف را انجام دهند. شکل</w:t>
      </w:r>
      <w:r w:rsidR="00024D70" w:rsidRPr="00A859C7">
        <w:rPr>
          <w:rFonts w:cs="B Nazanin" w:hint="cs"/>
          <w:noProof/>
          <w:sz w:val="26"/>
          <w:szCs w:val="26"/>
          <w:rtl/>
        </w:rPr>
        <w:t xml:space="preserve"> </w:t>
      </w:r>
      <w:r w:rsidR="00790880">
        <w:rPr>
          <w:rFonts w:cs="B Nazanin" w:hint="cs"/>
          <w:noProof/>
          <w:sz w:val="26"/>
          <w:szCs w:val="26"/>
          <w:rtl/>
        </w:rPr>
        <w:t>40</w:t>
      </w:r>
      <w:r w:rsidR="00024D70" w:rsidRPr="00A859C7">
        <w:rPr>
          <w:rFonts w:cs="B Nazanin" w:hint="cs"/>
          <w:noProof/>
          <w:sz w:val="26"/>
          <w:szCs w:val="26"/>
          <w:rtl/>
        </w:rPr>
        <w:t xml:space="preserve"> </w:t>
      </w:r>
      <w:r w:rsidRPr="00A859C7">
        <w:rPr>
          <w:rFonts w:cs="B Nazanin" w:hint="cs"/>
          <w:noProof/>
          <w:sz w:val="26"/>
          <w:szCs w:val="26"/>
          <w:rtl/>
        </w:rPr>
        <w:t>یک ساختار محصول داخلی دارای یک بخش بین الملل را نشان می</w:t>
      </w:r>
      <w:r w:rsidR="004A3957" w:rsidRPr="00A859C7">
        <w:rPr>
          <w:rFonts w:cs="B Nazanin" w:hint="cs"/>
          <w:noProof/>
          <w:sz w:val="26"/>
          <w:szCs w:val="26"/>
          <w:rtl/>
        </w:rPr>
        <w:t>‌</w:t>
      </w:r>
      <w:r w:rsidRPr="00A859C7">
        <w:rPr>
          <w:rFonts w:cs="B Nazanin" w:hint="cs"/>
          <w:noProof/>
          <w:sz w:val="26"/>
          <w:szCs w:val="26"/>
          <w:rtl/>
        </w:rPr>
        <w:t>دهد.</w:t>
      </w:r>
    </w:p>
    <w:p w14:paraId="4D7CE6D1" w14:textId="16AA6947" w:rsidR="00507C47" w:rsidRPr="00D66366" w:rsidRDefault="00507C47" w:rsidP="00D66366">
      <w:pPr>
        <w:spacing w:line="240" w:lineRule="auto"/>
        <w:jc w:val="center"/>
        <w:rPr>
          <w:rFonts w:cs="B Nazanin"/>
          <w:b/>
          <w:bCs/>
          <w:sz w:val="20"/>
          <w:szCs w:val="20"/>
          <w:rtl/>
        </w:rPr>
      </w:pPr>
      <w:r w:rsidRPr="00D66366">
        <w:rPr>
          <w:rFonts w:cs="B Nazanin" w:hint="cs"/>
          <w:b/>
          <w:bCs/>
          <w:sz w:val="20"/>
          <w:szCs w:val="20"/>
          <w:rtl/>
        </w:rPr>
        <w:t xml:space="preserve">شکل </w:t>
      </w:r>
      <w:r w:rsidR="00790880">
        <w:rPr>
          <w:rFonts w:cs="B Nazanin" w:hint="cs"/>
          <w:b/>
          <w:bCs/>
          <w:sz w:val="20"/>
          <w:szCs w:val="20"/>
          <w:rtl/>
        </w:rPr>
        <w:t>40</w:t>
      </w:r>
      <w:r w:rsidR="00192692">
        <w:rPr>
          <w:rFonts w:cs="B Nazanin" w:hint="cs"/>
          <w:b/>
          <w:bCs/>
          <w:sz w:val="20"/>
          <w:szCs w:val="20"/>
          <w:rtl/>
        </w:rPr>
        <w:t>:</w:t>
      </w:r>
      <w:r w:rsidR="00024D70">
        <w:rPr>
          <w:rFonts w:cs="B Nazanin" w:hint="cs"/>
          <w:b/>
          <w:bCs/>
          <w:sz w:val="20"/>
          <w:szCs w:val="20"/>
          <w:rtl/>
        </w:rPr>
        <w:t xml:space="preserve"> </w:t>
      </w:r>
      <w:r w:rsidRPr="00D66366">
        <w:rPr>
          <w:rFonts w:cs="B Nazanin" w:hint="cs"/>
          <w:b/>
          <w:bCs/>
          <w:sz w:val="20"/>
          <w:szCs w:val="20"/>
          <w:rtl/>
        </w:rPr>
        <w:t>بخش بین الملل دارای یک ساختار محصول</w:t>
      </w:r>
    </w:p>
    <w:p w14:paraId="4BAFADDA" w14:textId="77777777" w:rsidR="00507C47" w:rsidRPr="00E155CB" w:rsidRDefault="00680795"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943936" behindDoc="0" locked="0" layoutInCell="1" allowOverlap="1" wp14:anchorId="6DC3D97A" wp14:editId="0D7B00AE">
                <wp:simplePos x="0" y="0"/>
                <wp:positionH relativeFrom="column">
                  <wp:posOffset>2221230</wp:posOffset>
                </wp:positionH>
                <wp:positionV relativeFrom="paragraph">
                  <wp:posOffset>233680</wp:posOffset>
                </wp:positionV>
                <wp:extent cx="1092200" cy="629920"/>
                <wp:effectExtent l="1905" t="5080" r="77470" b="79375"/>
                <wp:wrapNone/>
                <wp:docPr id="701"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629920"/>
                        </a:xfrm>
                        <a:prstGeom prst="roundRect">
                          <a:avLst>
                            <a:gd name="adj" fmla="val 16667"/>
                          </a:avLst>
                        </a:prstGeom>
                        <a:solidFill>
                          <a:srgbClr val="C0000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46103B9" w14:textId="77777777" w:rsidR="00AC5251" w:rsidRPr="00A84517" w:rsidRDefault="00AC5251" w:rsidP="00507C47">
                            <w:pPr>
                              <w:spacing w:line="240" w:lineRule="auto"/>
                              <w:jc w:val="center"/>
                              <w:rPr>
                                <w:rFonts w:cs="B Nazanin"/>
                                <w:sz w:val="24"/>
                                <w:szCs w:val="24"/>
                              </w:rPr>
                            </w:pPr>
                            <w:r w:rsidRPr="00A84517">
                              <w:rPr>
                                <w:rFonts w:cs="B Nazanin" w:hint="cs"/>
                                <w:sz w:val="24"/>
                                <w:szCs w:val="24"/>
                                <w:rtl/>
                              </w:rPr>
                              <w:t>اداره ی مرکزی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C3D97A" id="AutoShape 573" o:spid="_x0000_s1244" style="position:absolute;left:0;text-align:left;margin-left:174.9pt;margin-top:18.4pt;width:86pt;height:49.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" fillcolor="#c00000" stroked="f">
                <v:shadow on="t" opacity=".5" offset="6pt,6pt"/>
                <v:textbox>
                  <w:txbxContent>
                    <w:p w14:paraId="646103B9" w14:textId="77777777" w:rsidR="00AC5251" w:rsidRPr="00A84517" w:rsidRDefault="00AC5251" w:rsidP="00507C47">
                      <w:pPr>
                        <w:spacing w:line="240" w:lineRule="auto"/>
                        <w:jc w:val="center"/>
                        <w:rPr>
                          <w:rFonts w:cs="B Nazanin"/>
                          <w:sz w:val="24"/>
                          <w:szCs w:val="24"/>
                        </w:rPr>
                      </w:pPr>
                      <w:r w:rsidRPr="00A84517">
                        <w:rPr>
                          <w:rFonts w:cs="B Nazanin" w:hint="cs"/>
                          <w:sz w:val="24"/>
                          <w:szCs w:val="24"/>
                          <w:rtl/>
                        </w:rPr>
                        <w:t>اداره ی مرکزی</w:t>
                      </w:r>
                    </w:p>
                  </w:txbxContent>
                </v:textbox>
              </v:roundrect>
            </w:pict>
          </mc:Fallback>
        </mc:AlternateContent>
      </w:r>
    </w:p>
    <w:p w14:paraId="2DAD5A70" w14:textId="77777777" w:rsidR="00507C47" w:rsidRPr="00E155CB" w:rsidRDefault="00680795"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955200" behindDoc="0" locked="0" layoutInCell="1" allowOverlap="1" wp14:anchorId="42D5C14B" wp14:editId="1D6528EC">
                <wp:simplePos x="0" y="0"/>
                <wp:positionH relativeFrom="column">
                  <wp:posOffset>1698625</wp:posOffset>
                </wp:positionH>
                <wp:positionV relativeFrom="paragraph">
                  <wp:posOffset>970280</wp:posOffset>
                </wp:positionV>
                <wp:extent cx="635" cy="474345"/>
                <wp:effectExtent l="12700" t="17780" r="15240" b="12700"/>
                <wp:wrapNone/>
                <wp:docPr id="700"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287D6" id="AutoShape 584" o:spid="_x0000_s1026" type="#_x0000_t32" style="position:absolute;left:0;text-align:left;margin-left:133.75pt;margin-top:76.4pt;width:.05pt;height:37.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OIg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" strokeweight="1.5pt"/>
            </w:pict>
          </mc:Fallback>
        </mc:AlternateContent>
      </w:r>
      <w:r>
        <w:rPr>
          <w:rFonts w:cs="B Nazanin"/>
          <w:noProof/>
          <w:sz w:val="28"/>
          <w:szCs w:val="28"/>
          <w:rtl/>
          <w:lang w:bidi="ar-SA"/>
        </w:rPr>
        <mc:AlternateContent>
          <mc:Choice Requires="wps">
            <w:drawing>
              <wp:anchor distT="0" distB="0" distL="114300" distR="114300" simplePos="0" relativeHeight="251954176" behindDoc="0" locked="0" layoutInCell="1" allowOverlap="1" wp14:anchorId="4CDFB4EF" wp14:editId="3D2D0E70">
                <wp:simplePos x="0" y="0"/>
                <wp:positionH relativeFrom="column">
                  <wp:posOffset>3871595</wp:posOffset>
                </wp:positionH>
                <wp:positionV relativeFrom="paragraph">
                  <wp:posOffset>970280</wp:posOffset>
                </wp:positionV>
                <wp:extent cx="635" cy="474345"/>
                <wp:effectExtent l="13970" t="17780" r="13970" b="12700"/>
                <wp:wrapNone/>
                <wp:docPr id="699"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E1774" id="AutoShape 583" o:spid="_x0000_s1026" type="#_x0000_t32" style="position:absolute;left:0;text-align:left;margin-left:304.85pt;margin-top:76.4pt;width:.05pt;height:37.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EYIw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" strokeweight="1.5pt"/>
            </w:pict>
          </mc:Fallback>
        </mc:AlternateContent>
      </w:r>
      <w:r>
        <w:rPr>
          <w:rFonts w:cs="B Nazanin"/>
          <w:noProof/>
          <w:sz w:val="28"/>
          <w:szCs w:val="28"/>
          <w:rtl/>
          <w:lang w:bidi="ar-SA"/>
        </w:rPr>
        <mc:AlternateContent>
          <mc:Choice Requires="wps">
            <w:drawing>
              <wp:anchor distT="0" distB="0" distL="114300" distR="114300" simplePos="0" relativeHeight="251951104" behindDoc="0" locked="0" layoutInCell="1" allowOverlap="1" wp14:anchorId="048FC1D2" wp14:editId="1A0B54AE">
                <wp:simplePos x="0" y="0"/>
                <wp:positionH relativeFrom="column">
                  <wp:posOffset>546735</wp:posOffset>
                </wp:positionH>
                <wp:positionV relativeFrom="paragraph">
                  <wp:posOffset>970280</wp:posOffset>
                </wp:positionV>
                <wp:extent cx="4429760" cy="0"/>
                <wp:effectExtent l="13335" t="17780" r="14605" b="10795"/>
                <wp:wrapNone/>
                <wp:docPr id="698"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7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4902F" id="AutoShape 580" o:spid="_x0000_s1026" type="#_x0000_t32" style="position:absolute;left:0;text-align:left;margin-left:43.05pt;margin-top:76.4pt;width:348.8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iIgIAAEA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" strokeweight="1.5pt"/>
            </w:pict>
          </mc:Fallback>
        </mc:AlternateContent>
      </w:r>
      <w:r>
        <w:rPr>
          <w:rFonts w:cs="B Nazanin"/>
          <w:noProof/>
          <w:sz w:val="28"/>
          <w:szCs w:val="28"/>
          <w:rtl/>
          <w:lang w:bidi="ar-SA"/>
        </w:rPr>
        <mc:AlternateContent>
          <mc:Choice Requires="wps">
            <w:drawing>
              <wp:anchor distT="0" distB="0" distL="114300" distR="114300" simplePos="0" relativeHeight="251953152" behindDoc="0" locked="0" layoutInCell="1" allowOverlap="1" wp14:anchorId="3FBC6450" wp14:editId="39612761">
                <wp:simplePos x="0" y="0"/>
                <wp:positionH relativeFrom="column">
                  <wp:posOffset>4976495</wp:posOffset>
                </wp:positionH>
                <wp:positionV relativeFrom="paragraph">
                  <wp:posOffset>970280</wp:posOffset>
                </wp:positionV>
                <wp:extent cx="635" cy="474345"/>
                <wp:effectExtent l="13970" t="17780" r="13970" b="12700"/>
                <wp:wrapNone/>
                <wp:docPr id="697"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FC7FC" id="AutoShape 582" o:spid="_x0000_s1026" type="#_x0000_t32" style="position:absolute;left:0;text-align:left;margin-left:391.85pt;margin-top:76.4pt;width:.05pt;height:37.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N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" strokeweight="1.5pt"/>
            </w:pict>
          </mc:Fallback>
        </mc:AlternateContent>
      </w:r>
      <w:r>
        <w:rPr>
          <w:rFonts w:cs="B Nazanin"/>
          <w:noProof/>
          <w:sz w:val="28"/>
          <w:szCs w:val="28"/>
          <w:rtl/>
          <w:lang w:bidi="ar-SA"/>
        </w:rPr>
        <mc:AlternateContent>
          <mc:Choice Requires="wps">
            <w:drawing>
              <wp:anchor distT="0" distB="0" distL="114300" distR="114300" simplePos="0" relativeHeight="251950080" behindDoc="0" locked="0" layoutInCell="1" allowOverlap="1" wp14:anchorId="5F3097AB" wp14:editId="66375662">
                <wp:simplePos x="0" y="0"/>
                <wp:positionH relativeFrom="column">
                  <wp:posOffset>2743835</wp:posOffset>
                </wp:positionH>
                <wp:positionV relativeFrom="paragraph">
                  <wp:posOffset>495300</wp:posOffset>
                </wp:positionV>
                <wp:extent cx="0" cy="949325"/>
                <wp:effectExtent l="10160" t="9525" r="18415" b="12700"/>
                <wp:wrapNone/>
                <wp:docPr id="696"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3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726AE" id="AutoShape 579" o:spid="_x0000_s1026" type="#_x0000_t32" style="position:absolute;left:0;text-align:left;margin-left:216.05pt;margin-top:39pt;width:0;height:74.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" strokeweight="1.5pt"/>
            </w:pict>
          </mc:Fallback>
        </mc:AlternateContent>
      </w:r>
      <w:r>
        <w:rPr>
          <w:rFonts w:cs="B Nazanin"/>
          <w:noProof/>
          <w:sz w:val="28"/>
          <w:szCs w:val="28"/>
          <w:rtl/>
          <w:lang w:bidi="ar-SA"/>
        </w:rPr>
        <mc:AlternateContent>
          <mc:Choice Requires="wps">
            <w:drawing>
              <wp:anchor distT="0" distB="0" distL="114300" distR="114300" simplePos="0" relativeHeight="251945984" behindDoc="0" locked="0" layoutInCell="1" allowOverlap="1" wp14:anchorId="73F9D094" wp14:editId="51C3BBF2">
                <wp:simplePos x="0" y="0"/>
                <wp:positionH relativeFrom="column">
                  <wp:posOffset>3385185</wp:posOffset>
                </wp:positionH>
                <wp:positionV relativeFrom="paragraph">
                  <wp:posOffset>1444625</wp:posOffset>
                </wp:positionV>
                <wp:extent cx="937895" cy="629920"/>
                <wp:effectExtent l="3810" t="6350" r="77470" b="78105"/>
                <wp:wrapNone/>
                <wp:docPr id="695"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accent6">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CD20B15" w14:textId="77777777" w:rsidR="00AC5251" w:rsidRPr="00A84517" w:rsidRDefault="00AC5251" w:rsidP="00507C47">
                            <w:pPr>
                              <w:spacing w:line="240" w:lineRule="auto"/>
                              <w:jc w:val="center"/>
                              <w:rPr>
                                <w:rFonts w:cs="B Nazanin"/>
                                <w:sz w:val="24"/>
                                <w:szCs w:val="24"/>
                                <w:rtl/>
                              </w:rPr>
                            </w:pPr>
                            <w:r>
                              <w:rPr>
                                <w:rFonts w:cs="B Nazanin" w:hint="cs"/>
                                <w:sz w:val="24"/>
                                <w:szCs w:val="24"/>
                                <w:rtl/>
                              </w:rPr>
                              <w:t xml:space="preserve">بخش داخلی محصول </w:t>
                            </w:r>
                            <w:r>
                              <w:rPr>
                                <w:rFonts w:cs="B Nazanin"/>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F9D094" id="AutoShape 575" o:spid="_x0000_s1245" style="position:absolute;left:0;text-align:left;margin-left:266.55pt;margin-top:113.75pt;width:73.85pt;height:49.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" fillcolor="#fde9d9 [665]" stroked="f">
                <v:shadow on="t" opacity=".5" offset="6pt,6pt"/>
                <v:textbox>
                  <w:txbxContent>
                    <w:p w14:paraId="2CD20B15" w14:textId="77777777" w:rsidR="00AC5251" w:rsidRPr="00A84517" w:rsidRDefault="00AC5251" w:rsidP="00507C47">
                      <w:pPr>
                        <w:spacing w:line="240" w:lineRule="auto"/>
                        <w:jc w:val="center"/>
                        <w:rPr>
                          <w:rFonts w:cs="B Nazanin"/>
                          <w:sz w:val="24"/>
                          <w:szCs w:val="24"/>
                          <w:rtl/>
                        </w:rPr>
                      </w:pPr>
                      <w:r>
                        <w:rPr>
                          <w:rFonts w:cs="B Nazanin" w:hint="cs"/>
                          <w:sz w:val="24"/>
                          <w:szCs w:val="24"/>
                          <w:rtl/>
                        </w:rPr>
                        <w:t xml:space="preserve">بخش داخلی محصول </w:t>
                      </w:r>
                      <w:r>
                        <w:rPr>
                          <w:rFonts w:cs="B Nazanin"/>
                          <w:sz w:val="24"/>
                          <w:szCs w:val="24"/>
                        </w:rPr>
                        <w:t>B</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47008" behindDoc="0" locked="0" layoutInCell="1" allowOverlap="1" wp14:anchorId="5D0E0842" wp14:editId="7E5FA18B">
                <wp:simplePos x="0" y="0"/>
                <wp:positionH relativeFrom="column">
                  <wp:posOffset>2304415</wp:posOffset>
                </wp:positionH>
                <wp:positionV relativeFrom="paragraph">
                  <wp:posOffset>1444625</wp:posOffset>
                </wp:positionV>
                <wp:extent cx="937895" cy="629920"/>
                <wp:effectExtent l="8890" t="6350" r="81915" b="78105"/>
                <wp:wrapNone/>
                <wp:docPr id="694"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accent5">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570AEAF" w14:textId="77777777" w:rsidR="00AC5251" w:rsidRPr="00A84517" w:rsidRDefault="00AC5251" w:rsidP="00507C47">
                            <w:pPr>
                              <w:spacing w:line="240" w:lineRule="auto"/>
                              <w:jc w:val="center"/>
                              <w:rPr>
                                <w:rFonts w:cs="B Nazanin"/>
                                <w:sz w:val="24"/>
                                <w:szCs w:val="24"/>
                              </w:rPr>
                            </w:pPr>
                            <w:r>
                              <w:rPr>
                                <w:rFonts w:cs="B Nazanin" w:hint="cs"/>
                                <w:sz w:val="24"/>
                                <w:szCs w:val="24"/>
                                <w:rtl/>
                              </w:rPr>
                              <w:t>بخش داخلی محصول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0E0842" id="AutoShape 576" o:spid="_x0000_s1246" style="position:absolute;left:0;text-align:left;margin-left:181.45pt;margin-top:113.75pt;width:73.85pt;height:49.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" fillcolor="#92cddc [1944]" stroked="f">
                <v:shadow on="t" opacity=".5" offset="6pt,6pt"/>
                <v:textbox>
                  <w:txbxContent>
                    <w:p w14:paraId="4570AEAF" w14:textId="77777777" w:rsidR="00AC5251" w:rsidRPr="00A84517" w:rsidRDefault="00AC5251" w:rsidP="00507C47">
                      <w:pPr>
                        <w:spacing w:line="240" w:lineRule="auto"/>
                        <w:jc w:val="center"/>
                        <w:rPr>
                          <w:rFonts w:cs="B Nazanin"/>
                          <w:sz w:val="24"/>
                          <w:szCs w:val="24"/>
                        </w:rPr>
                      </w:pPr>
                      <w:r>
                        <w:rPr>
                          <w:rFonts w:cs="B Nazanin" w:hint="cs"/>
                          <w:sz w:val="24"/>
                          <w:szCs w:val="24"/>
                          <w:rtl/>
                        </w:rPr>
                        <w:t>بخش داخلی محصول 3</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48032" behindDoc="0" locked="0" layoutInCell="1" allowOverlap="1" wp14:anchorId="35C53BF8" wp14:editId="6A9A7747">
                <wp:simplePos x="0" y="0"/>
                <wp:positionH relativeFrom="column">
                  <wp:posOffset>1200150</wp:posOffset>
                </wp:positionH>
                <wp:positionV relativeFrom="paragraph">
                  <wp:posOffset>1444625</wp:posOffset>
                </wp:positionV>
                <wp:extent cx="937895" cy="629920"/>
                <wp:effectExtent l="0" t="6350" r="81280" b="78105"/>
                <wp:wrapNone/>
                <wp:docPr id="693"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accent4">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BB088F5" w14:textId="77777777" w:rsidR="00AC5251" w:rsidRPr="00A84517" w:rsidRDefault="00AC5251" w:rsidP="00507C47">
                            <w:pPr>
                              <w:spacing w:line="240" w:lineRule="auto"/>
                              <w:jc w:val="center"/>
                              <w:rPr>
                                <w:rFonts w:cs="B Nazanin"/>
                                <w:sz w:val="24"/>
                                <w:szCs w:val="24"/>
                              </w:rPr>
                            </w:pPr>
                            <w:r>
                              <w:rPr>
                                <w:rFonts w:cs="B Nazanin" w:hint="cs"/>
                                <w:sz w:val="24"/>
                                <w:szCs w:val="24"/>
                                <w:rtl/>
                              </w:rPr>
                              <w:t xml:space="preserve">بخش داخلی محصول </w:t>
                            </w:r>
                            <w:r>
                              <w:rPr>
                                <w:rFonts w:cs="B Nazanin"/>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C53BF8" id="AutoShape 577" o:spid="_x0000_s1247" style="position:absolute;left:0;text-align:left;margin-left:94.5pt;margin-top:113.75pt;width:73.85pt;height:49.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" fillcolor="#b2a1c7 [1943]" stroked="f">
                <v:shadow on="t" opacity=".5" offset="6pt,6pt"/>
                <v:textbox>
                  <w:txbxContent>
                    <w:p w14:paraId="4BB088F5" w14:textId="77777777" w:rsidR="00AC5251" w:rsidRPr="00A84517" w:rsidRDefault="00AC5251" w:rsidP="00507C47">
                      <w:pPr>
                        <w:spacing w:line="240" w:lineRule="auto"/>
                        <w:jc w:val="center"/>
                        <w:rPr>
                          <w:rFonts w:cs="B Nazanin"/>
                          <w:sz w:val="24"/>
                          <w:szCs w:val="24"/>
                        </w:rPr>
                      </w:pPr>
                      <w:r>
                        <w:rPr>
                          <w:rFonts w:cs="B Nazanin" w:hint="cs"/>
                          <w:sz w:val="24"/>
                          <w:szCs w:val="24"/>
                          <w:rtl/>
                        </w:rPr>
                        <w:t xml:space="preserve">بخش داخلی محصول </w:t>
                      </w:r>
                      <w:r>
                        <w:rPr>
                          <w:rFonts w:cs="B Nazanin"/>
                          <w:sz w:val="24"/>
                          <w:szCs w:val="24"/>
                        </w:rPr>
                        <w:t>D</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49056" behindDoc="0" locked="0" layoutInCell="1" allowOverlap="1" wp14:anchorId="42DEC4FF" wp14:editId="77383B2E">
                <wp:simplePos x="0" y="0"/>
                <wp:positionH relativeFrom="column">
                  <wp:posOffset>59690</wp:posOffset>
                </wp:positionH>
                <wp:positionV relativeFrom="paragraph">
                  <wp:posOffset>1444625</wp:posOffset>
                </wp:positionV>
                <wp:extent cx="937895" cy="629920"/>
                <wp:effectExtent l="2540" t="6350" r="78740" b="78105"/>
                <wp:wrapNone/>
                <wp:docPr id="692"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accent2">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21B41F0" w14:textId="77777777" w:rsidR="00AC5251" w:rsidRPr="00A84517" w:rsidRDefault="00AC5251" w:rsidP="00507C47">
                            <w:pPr>
                              <w:spacing w:line="240" w:lineRule="auto"/>
                              <w:jc w:val="center"/>
                              <w:rPr>
                                <w:rFonts w:cs="B Nazanin"/>
                                <w:sz w:val="24"/>
                                <w:szCs w:val="24"/>
                                <w:rtl/>
                              </w:rPr>
                            </w:pPr>
                            <w:r>
                              <w:rPr>
                                <w:rFonts w:cs="B Nazanin" w:hint="cs"/>
                                <w:sz w:val="24"/>
                                <w:szCs w:val="24"/>
                                <w:rtl/>
                              </w:rPr>
                              <w:t>بخش بین الملل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EC4FF" id="AutoShape 578" o:spid="_x0000_s1248" style="position:absolute;left:0;text-align:left;margin-left:4.7pt;margin-top:113.75pt;width:73.85pt;height:49.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" fillcolor="#d99594 [1941]" stroked="f">
                <v:shadow on="t" opacity=".5" offset="6pt,6pt"/>
                <v:textbox>
                  <w:txbxContent>
                    <w:p w14:paraId="121B41F0" w14:textId="77777777" w:rsidR="00AC5251" w:rsidRPr="00A84517" w:rsidRDefault="00AC5251" w:rsidP="00507C47">
                      <w:pPr>
                        <w:spacing w:line="240" w:lineRule="auto"/>
                        <w:jc w:val="center"/>
                        <w:rPr>
                          <w:rFonts w:cs="B Nazanin"/>
                          <w:sz w:val="24"/>
                          <w:szCs w:val="24"/>
                          <w:rtl/>
                        </w:rPr>
                      </w:pPr>
                      <w:r>
                        <w:rPr>
                          <w:rFonts w:cs="B Nazanin" w:hint="cs"/>
                          <w:sz w:val="24"/>
                          <w:szCs w:val="24"/>
                          <w:rtl/>
                        </w:rPr>
                        <w:t>بخش بین الملل</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44960" behindDoc="0" locked="0" layoutInCell="1" allowOverlap="1" wp14:anchorId="43435E07" wp14:editId="0A7B1860">
                <wp:simplePos x="0" y="0"/>
                <wp:positionH relativeFrom="column">
                  <wp:posOffset>4489450</wp:posOffset>
                </wp:positionH>
                <wp:positionV relativeFrom="paragraph">
                  <wp:posOffset>1444625</wp:posOffset>
                </wp:positionV>
                <wp:extent cx="937895" cy="629920"/>
                <wp:effectExtent l="3175" t="6350" r="78105" b="78105"/>
                <wp:wrapNone/>
                <wp:docPr id="691"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29920"/>
                        </a:xfrm>
                        <a:prstGeom prst="roundRect">
                          <a:avLst>
                            <a:gd name="adj" fmla="val 16667"/>
                          </a:avLst>
                        </a:prstGeom>
                        <a:solidFill>
                          <a:schemeClr val="tx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97BE18E" w14:textId="77777777" w:rsidR="00AC5251" w:rsidRPr="00A84517" w:rsidRDefault="00AC5251" w:rsidP="00507C47">
                            <w:pPr>
                              <w:spacing w:line="240" w:lineRule="auto"/>
                              <w:jc w:val="center"/>
                              <w:rPr>
                                <w:rFonts w:cs="B Nazanin"/>
                                <w:sz w:val="24"/>
                                <w:szCs w:val="24"/>
                              </w:rPr>
                            </w:pPr>
                            <w:r>
                              <w:rPr>
                                <w:rFonts w:cs="B Nazanin" w:hint="cs"/>
                                <w:sz w:val="24"/>
                                <w:szCs w:val="24"/>
                                <w:rtl/>
                              </w:rPr>
                              <w:t xml:space="preserve">بخش داخلی محصول </w:t>
                            </w:r>
                            <w:r>
                              <w:rPr>
                                <w:rFonts w:cs="B Nazanin"/>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435E07" id="AutoShape 574" o:spid="_x0000_s1249" style="position:absolute;left:0;text-align:left;margin-left:353.5pt;margin-top:113.75pt;width:73.85pt;height:49.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" fillcolor="#8db3e2 [1311]" stroked="f">
                <v:shadow on="t" opacity=".5" offset="6pt,6pt"/>
                <v:textbox>
                  <w:txbxContent>
                    <w:p w14:paraId="097BE18E" w14:textId="77777777" w:rsidR="00AC5251" w:rsidRPr="00A84517" w:rsidRDefault="00AC5251" w:rsidP="00507C47">
                      <w:pPr>
                        <w:spacing w:line="240" w:lineRule="auto"/>
                        <w:jc w:val="center"/>
                        <w:rPr>
                          <w:rFonts w:cs="B Nazanin"/>
                          <w:sz w:val="24"/>
                          <w:szCs w:val="24"/>
                        </w:rPr>
                      </w:pPr>
                      <w:r>
                        <w:rPr>
                          <w:rFonts w:cs="B Nazanin" w:hint="cs"/>
                          <w:sz w:val="24"/>
                          <w:szCs w:val="24"/>
                          <w:rtl/>
                        </w:rPr>
                        <w:t xml:space="preserve">بخش داخلی محصول </w:t>
                      </w:r>
                      <w:r>
                        <w:rPr>
                          <w:rFonts w:cs="B Nazanin"/>
                          <w:sz w:val="24"/>
                          <w:szCs w:val="24"/>
                        </w:rPr>
                        <w:t>A</w:t>
                      </w:r>
                    </w:p>
                  </w:txbxContent>
                </v:textbox>
              </v:roundrect>
            </w:pict>
          </mc:Fallback>
        </mc:AlternateContent>
      </w:r>
      <w:r w:rsidR="00507C47" w:rsidRPr="00E155CB">
        <w:rPr>
          <w:rFonts w:cs="B Nazanin" w:hint="cs"/>
          <w:sz w:val="28"/>
          <w:szCs w:val="28"/>
          <w:rtl/>
        </w:rPr>
        <w:t xml:space="preserve">             </w:t>
      </w:r>
    </w:p>
    <w:p w14:paraId="6E735726" w14:textId="77777777" w:rsidR="00507C47" w:rsidRPr="00E155CB" w:rsidRDefault="00507C47" w:rsidP="007F6211">
      <w:pPr>
        <w:spacing w:line="240" w:lineRule="auto"/>
        <w:rPr>
          <w:rFonts w:cs="B Nazanin"/>
          <w:sz w:val="28"/>
          <w:szCs w:val="28"/>
          <w:rtl/>
        </w:rPr>
      </w:pPr>
    </w:p>
    <w:p w14:paraId="59E32C30" w14:textId="0A8E3954" w:rsidR="00FB5822" w:rsidRDefault="00DB6119"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952128" behindDoc="0" locked="0" layoutInCell="1" allowOverlap="1" wp14:anchorId="2F62C895" wp14:editId="181F30FA">
                <wp:simplePos x="0" y="0"/>
                <wp:positionH relativeFrom="column">
                  <wp:posOffset>546735</wp:posOffset>
                </wp:positionH>
                <wp:positionV relativeFrom="paragraph">
                  <wp:posOffset>187469</wp:posOffset>
                </wp:positionV>
                <wp:extent cx="635" cy="474345"/>
                <wp:effectExtent l="13335" t="18415" r="14605" b="12065"/>
                <wp:wrapNone/>
                <wp:docPr id="690" name="Auto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483B1" id="AutoShape 581" o:spid="_x0000_s1026" type="#_x0000_t32" style="position:absolute;margin-left:43.05pt;margin-top:14.75pt;width:.05pt;height:37.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" strokeweight="1.5pt"/>
            </w:pict>
          </mc:Fallback>
        </mc:AlternateContent>
      </w:r>
    </w:p>
    <w:p w14:paraId="7B23101D" w14:textId="5F6B020A" w:rsidR="00FB5822" w:rsidRDefault="00FB5822" w:rsidP="007F6211">
      <w:pPr>
        <w:spacing w:line="240" w:lineRule="auto"/>
        <w:rPr>
          <w:rFonts w:cs="B Nazanin"/>
          <w:sz w:val="28"/>
          <w:szCs w:val="28"/>
          <w:rtl/>
        </w:rPr>
      </w:pPr>
    </w:p>
    <w:p w14:paraId="0B2E3135" w14:textId="0BBDC729" w:rsidR="00507C47" w:rsidRPr="00E155CB" w:rsidRDefault="00507C47" w:rsidP="007F6211">
      <w:pPr>
        <w:spacing w:line="240" w:lineRule="auto"/>
        <w:rPr>
          <w:rFonts w:cs="B Nazanin"/>
          <w:sz w:val="28"/>
          <w:szCs w:val="28"/>
          <w:rtl/>
        </w:rPr>
      </w:pPr>
    </w:p>
    <w:p w14:paraId="06227DB9" w14:textId="77777777" w:rsidR="00507C47" w:rsidRPr="00E155CB" w:rsidRDefault="00507C47" w:rsidP="007F6211">
      <w:pPr>
        <w:spacing w:line="240" w:lineRule="auto"/>
        <w:rPr>
          <w:rFonts w:cs="B Nazanin"/>
          <w:sz w:val="28"/>
          <w:szCs w:val="28"/>
          <w:rtl/>
        </w:rPr>
      </w:pPr>
    </w:p>
    <w:p w14:paraId="743DCFE9" w14:textId="04E3DAC1" w:rsidR="00507C47" w:rsidRPr="00A859C7" w:rsidRDefault="00507C47" w:rsidP="007F6211">
      <w:pPr>
        <w:spacing w:line="240" w:lineRule="auto"/>
        <w:jc w:val="both"/>
        <w:rPr>
          <w:rFonts w:cs="B Nazanin"/>
          <w:noProof/>
          <w:sz w:val="26"/>
          <w:szCs w:val="26"/>
          <w:rtl/>
        </w:rPr>
      </w:pPr>
      <w:r w:rsidRPr="00A859C7">
        <w:rPr>
          <w:rFonts w:cs="B Nazanin" w:hint="cs"/>
          <w:noProof/>
          <w:sz w:val="26"/>
          <w:szCs w:val="26"/>
          <w:rtl/>
        </w:rPr>
        <w:t xml:space="preserve"> سوال</w:t>
      </w:r>
      <w:r w:rsidRPr="00A859C7">
        <w:rPr>
          <w:rFonts w:cs="B Nazanin" w:hint="cs"/>
          <w:sz w:val="26"/>
          <w:szCs w:val="26"/>
          <w:rtl/>
        </w:rPr>
        <w:t xml:space="preserve"> </w:t>
      </w:r>
      <w:r w:rsidRPr="00A859C7">
        <w:rPr>
          <w:rFonts w:cs="B Nazanin" w:hint="cs"/>
          <w:noProof/>
          <w:sz w:val="26"/>
          <w:szCs w:val="26"/>
          <w:rtl/>
        </w:rPr>
        <w:t>اينجاست كه چه هنگامی بخش بین</w:t>
      </w:r>
      <w:r w:rsidR="004A3957" w:rsidRPr="00A859C7">
        <w:rPr>
          <w:rFonts w:cs="B Nazanin" w:hint="cs"/>
          <w:noProof/>
          <w:sz w:val="26"/>
          <w:szCs w:val="26"/>
          <w:rtl/>
        </w:rPr>
        <w:t>‌</w:t>
      </w:r>
      <w:r w:rsidRPr="00A859C7">
        <w:rPr>
          <w:rFonts w:cs="B Nazanin" w:hint="cs"/>
          <w:noProof/>
          <w:sz w:val="26"/>
          <w:szCs w:val="26"/>
          <w:rtl/>
        </w:rPr>
        <w:t>الملل مناسب هستند؟ بخش</w:t>
      </w:r>
      <w:r w:rsidR="004A3957" w:rsidRPr="00A859C7">
        <w:rPr>
          <w:rFonts w:cs="B Nazanin" w:hint="cs"/>
          <w:noProof/>
          <w:sz w:val="26"/>
          <w:szCs w:val="26"/>
          <w:rtl/>
        </w:rPr>
        <w:t>‌</w:t>
      </w:r>
      <w:r w:rsidRPr="00A859C7">
        <w:rPr>
          <w:rFonts w:cs="B Nazanin" w:hint="cs"/>
          <w:noProof/>
          <w:sz w:val="26"/>
          <w:szCs w:val="26"/>
          <w:rtl/>
        </w:rPr>
        <w:t>های بین الملل هنگامی کار می</w:t>
      </w:r>
      <w:r w:rsidR="004A3957" w:rsidRPr="00A859C7">
        <w:rPr>
          <w:rFonts w:cs="B Nazanin" w:hint="cs"/>
          <w:noProof/>
          <w:sz w:val="26"/>
          <w:szCs w:val="26"/>
          <w:rtl/>
        </w:rPr>
        <w:t>‌</w:t>
      </w:r>
      <w:r w:rsidRPr="00A859C7">
        <w:rPr>
          <w:rFonts w:cs="B Nazanin" w:hint="cs"/>
          <w:noProof/>
          <w:sz w:val="26"/>
          <w:szCs w:val="26"/>
          <w:rtl/>
        </w:rPr>
        <w:t>کنند که یک شرکت هنوز در راه اولیه بین</w:t>
      </w:r>
      <w:r w:rsidR="004A3957" w:rsidRPr="00A859C7">
        <w:rPr>
          <w:rFonts w:cs="B Nazanin" w:hint="cs"/>
          <w:noProof/>
          <w:sz w:val="26"/>
          <w:szCs w:val="26"/>
          <w:rtl/>
        </w:rPr>
        <w:t>‌</w:t>
      </w:r>
      <w:r w:rsidRPr="00A859C7">
        <w:rPr>
          <w:rFonts w:cs="B Nazanin" w:hint="cs"/>
          <w:noProof/>
          <w:sz w:val="26"/>
          <w:szCs w:val="26"/>
          <w:rtl/>
        </w:rPr>
        <w:t>المللی کردن بازارهایش است. در چنین مواردی، فروش بین</w:t>
      </w:r>
      <w:r w:rsidR="004A3957" w:rsidRPr="00A859C7">
        <w:rPr>
          <w:rFonts w:cs="B Nazanin" w:hint="cs"/>
          <w:noProof/>
          <w:sz w:val="26"/>
          <w:szCs w:val="26"/>
          <w:rtl/>
        </w:rPr>
        <w:t>‌</w:t>
      </w:r>
      <w:r w:rsidRPr="00A859C7">
        <w:rPr>
          <w:rFonts w:cs="B Nazanin" w:hint="cs"/>
          <w:noProof/>
          <w:sz w:val="26"/>
          <w:szCs w:val="26"/>
          <w:rtl/>
        </w:rPr>
        <w:t>المللی در مقایسه با فروش داخلی به نسبت كمتر است. علاوه براین، یک بخش بین الملل هنگامی مي</w:t>
      </w:r>
      <w:r w:rsidR="004A3957" w:rsidRPr="00A859C7">
        <w:rPr>
          <w:rFonts w:cs="B Nazanin" w:hint="cs"/>
          <w:noProof/>
          <w:sz w:val="26"/>
          <w:szCs w:val="26"/>
          <w:rtl/>
        </w:rPr>
        <w:t>‌</w:t>
      </w:r>
      <w:r w:rsidRPr="00A859C7">
        <w:rPr>
          <w:rFonts w:cs="B Nazanin" w:hint="cs"/>
          <w:noProof/>
          <w:sz w:val="26"/>
          <w:szCs w:val="26"/>
          <w:rtl/>
        </w:rPr>
        <w:t xml:space="preserve">تواند عملكرد خوبي داشته باشد که شرکت یک تعداد محدودی محصول دارد یا تعداد محدودی نواحی جغرافیایی را </w:t>
      </w:r>
      <w:r w:rsidR="004A3957" w:rsidRPr="00A859C7">
        <w:rPr>
          <w:rFonts w:cs="B Nazanin" w:hint="cs"/>
          <w:noProof/>
          <w:sz w:val="26"/>
          <w:szCs w:val="26"/>
          <w:rtl/>
        </w:rPr>
        <w:t>پوشش می‌دهد.</w:t>
      </w:r>
    </w:p>
    <w:p w14:paraId="025E1635" w14:textId="5FB9449B" w:rsidR="00507C47" w:rsidRPr="00A859C7" w:rsidRDefault="00507C47" w:rsidP="007F6211">
      <w:pPr>
        <w:spacing w:line="240" w:lineRule="auto"/>
        <w:jc w:val="both"/>
        <w:rPr>
          <w:rFonts w:cs="B Nazanin"/>
          <w:noProof/>
          <w:sz w:val="26"/>
          <w:szCs w:val="26"/>
          <w:rtl/>
        </w:rPr>
      </w:pPr>
      <w:r w:rsidRPr="00A859C7">
        <w:rPr>
          <w:rFonts w:cs="B Nazanin" w:hint="cs"/>
          <w:noProof/>
          <w:sz w:val="26"/>
          <w:szCs w:val="26"/>
          <w:rtl/>
        </w:rPr>
        <w:t>ساختار بخش بین</w:t>
      </w:r>
      <w:r w:rsidR="00D32056" w:rsidRPr="00A859C7">
        <w:rPr>
          <w:rFonts w:cs="B Nazanin" w:hint="cs"/>
          <w:noProof/>
          <w:sz w:val="26"/>
          <w:szCs w:val="26"/>
          <w:rtl/>
        </w:rPr>
        <w:t>‌</w:t>
      </w:r>
      <w:r w:rsidRPr="00A859C7">
        <w:rPr>
          <w:rFonts w:cs="B Nazanin" w:hint="cs"/>
          <w:noProof/>
          <w:sz w:val="26"/>
          <w:szCs w:val="26"/>
          <w:rtl/>
        </w:rPr>
        <w:t>الملل کمتر متداول شده و برای شرکت</w:t>
      </w:r>
      <w:r w:rsidR="00D32056" w:rsidRPr="00A859C7">
        <w:rPr>
          <w:rFonts w:cs="B Nazanin" w:hint="cs"/>
          <w:noProof/>
          <w:sz w:val="26"/>
          <w:szCs w:val="26"/>
          <w:rtl/>
        </w:rPr>
        <w:t>‌</w:t>
      </w:r>
      <w:r w:rsidRPr="00A859C7">
        <w:rPr>
          <w:rFonts w:cs="B Nazanin" w:hint="cs"/>
          <w:noProof/>
          <w:sz w:val="26"/>
          <w:szCs w:val="26"/>
          <w:rtl/>
        </w:rPr>
        <w:t>های چندمحصولی که در چند کشور کار می</w:t>
      </w:r>
      <w:r w:rsidR="00D32056" w:rsidRPr="00A859C7">
        <w:rPr>
          <w:rFonts w:cs="B Nazanin" w:hint="cs"/>
          <w:noProof/>
          <w:sz w:val="26"/>
          <w:szCs w:val="26"/>
          <w:rtl/>
        </w:rPr>
        <w:t>‌</w:t>
      </w:r>
      <w:r w:rsidRPr="00A859C7">
        <w:rPr>
          <w:rFonts w:cs="B Nazanin" w:hint="cs"/>
          <w:noProof/>
          <w:sz w:val="26"/>
          <w:szCs w:val="26"/>
          <w:rtl/>
        </w:rPr>
        <w:t>کنند، یک ساختار چند ملیتی مؤثر نمي</w:t>
      </w:r>
      <w:r w:rsidR="00D32056" w:rsidRPr="00A859C7">
        <w:rPr>
          <w:rFonts w:cs="B Nazanin" w:hint="cs"/>
          <w:noProof/>
          <w:sz w:val="26"/>
          <w:szCs w:val="26"/>
          <w:rtl/>
        </w:rPr>
        <w:t>‌</w:t>
      </w:r>
      <w:r w:rsidRPr="00A859C7">
        <w:rPr>
          <w:rFonts w:cs="B Nazanin" w:hint="cs"/>
          <w:noProof/>
          <w:sz w:val="26"/>
          <w:szCs w:val="26"/>
          <w:rtl/>
        </w:rPr>
        <w:t>باشد. اما، برای شرکت</w:t>
      </w:r>
      <w:r w:rsidR="00D32056" w:rsidRPr="00A859C7">
        <w:rPr>
          <w:rFonts w:cs="B Nazanin" w:hint="cs"/>
          <w:noProof/>
          <w:sz w:val="26"/>
          <w:szCs w:val="26"/>
          <w:rtl/>
        </w:rPr>
        <w:t>‌</w:t>
      </w:r>
      <w:r w:rsidRPr="00A859C7">
        <w:rPr>
          <w:rFonts w:cs="B Nazanin" w:hint="cs"/>
          <w:noProof/>
          <w:sz w:val="26"/>
          <w:szCs w:val="26"/>
          <w:rtl/>
        </w:rPr>
        <w:t>های متوسط که یک تعداد محدودی محصول در چندين کشور دارند، بخش بین الملل یک سازمان متداول و بطور بالقوه</w:t>
      </w:r>
      <w:r w:rsidR="00D32056" w:rsidRPr="00A859C7">
        <w:rPr>
          <w:rFonts w:cs="B Nazanin" w:hint="cs"/>
          <w:noProof/>
          <w:sz w:val="26"/>
          <w:szCs w:val="26"/>
          <w:rtl/>
        </w:rPr>
        <w:t>‌</w:t>
      </w:r>
      <w:r w:rsidRPr="00A859C7">
        <w:rPr>
          <w:rFonts w:cs="B Nazanin" w:hint="cs"/>
          <w:noProof/>
          <w:sz w:val="26"/>
          <w:szCs w:val="26"/>
          <w:rtl/>
        </w:rPr>
        <w:t>ای مؤثر باقی می</w:t>
      </w:r>
      <w:r w:rsidR="00D32056" w:rsidRPr="00A859C7">
        <w:rPr>
          <w:rFonts w:cs="B Nazanin" w:hint="cs"/>
          <w:noProof/>
          <w:sz w:val="26"/>
          <w:szCs w:val="26"/>
          <w:rtl/>
        </w:rPr>
        <w:t>‌</w:t>
      </w:r>
      <w:r w:rsidRPr="00A859C7">
        <w:rPr>
          <w:rFonts w:cs="B Nazanin" w:hint="cs"/>
          <w:noProof/>
          <w:sz w:val="26"/>
          <w:szCs w:val="26"/>
          <w:rtl/>
        </w:rPr>
        <w:t>ماند.</w:t>
      </w:r>
    </w:p>
    <w:p w14:paraId="6E86ACC4" w14:textId="4087B12C" w:rsidR="00507C47" w:rsidRPr="00A859C7" w:rsidRDefault="00507C47" w:rsidP="007F6211">
      <w:pPr>
        <w:spacing w:line="240" w:lineRule="auto"/>
        <w:jc w:val="both"/>
        <w:rPr>
          <w:rFonts w:cs="B Nazanin"/>
          <w:noProof/>
          <w:sz w:val="26"/>
          <w:szCs w:val="26"/>
          <w:rtl/>
        </w:rPr>
      </w:pPr>
      <w:r w:rsidRPr="00A859C7">
        <w:rPr>
          <w:rFonts w:cs="B Nazanin" w:hint="cs"/>
          <w:noProof/>
          <w:sz w:val="26"/>
          <w:szCs w:val="26"/>
          <w:rtl/>
        </w:rPr>
        <w:t>همین طور، اگر چه بخش</w:t>
      </w:r>
      <w:r w:rsidR="00D32056" w:rsidRPr="00A859C7">
        <w:rPr>
          <w:rFonts w:cs="B Nazanin" w:hint="cs"/>
          <w:noProof/>
          <w:sz w:val="26"/>
          <w:szCs w:val="26"/>
          <w:rtl/>
        </w:rPr>
        <w:t>‌</w:t>
      </w:r>
      <w:r w:rsidRPr="00A859C7">
        <w:rPr>
          <w:rFonts w:cs="B Nazanin" w:hint="cs"/>
          <w:noProof/>
          <w:sz w:val="26"/>
          <w:szCs w:val="26"/>
          <w:rtl/>
        </w:rPr>
        <w:t>های بین</w:t>
      </w:r>
      <w:r w:rsidR="00D32056" w:rsidRPr="00A859C7">
        <w:rPr>
          <w:rFonts w:cs="B Nazanin" w:hint="cs"/>
          <w:noProof/>
          <w:sz w:val="26"/>
          <w:szCs w:val="26"/>
          <w:rtl/>
        </w:rPr>
        <w:t>‌</w:t>
      </w:r>
      <w:r w:rsidRPr="00A859C7">
        <w:rPr>
          <w:rFonts w:cs="B Nazanin" w:hint="cs"/>
          <w:noProof/>
          <w:sz w:val="26"/>
          <w:szCs w:val="26"/>
          <w:rtl/>
        </w:rPr>
        <w:t>الملل اغلب خوشایند هستند، اما آن</w:t>
      </w:r>
      <w:r w:rsidR="00D32056" w:rsidRPr="00A859C7">
        <w:rPr>
          <w:rFonts w:cs="B Nazanin" w:hint="cs"/>
          <w:noProof/>
          <w:sz w:val="26"/>
          <w:szCs w:val="26"/>
          <w:rtl/>
        </w:rPr>
        <w:t>‌</w:t>
      </w:r>
      <w:r w:rsidRPr="00A859C7">
        <w:rPr>
          <w:rFonts w:cs="B Nazanin" w:hint="cs"/>
          <w:noProof/>
          <w:sz w:val="26"/>
          <w:szCs w:val="26"/>
          <w:rtl/>
        </w:rPr>
        <w:t>ها با تعدادی مشکل رو برو مي</w:t>
      </w:r>
      <w:r w:rsidR="00D32056" w:rsidRPr="00A859C7">
        <w:rPr>
          <w:rFonts w:cs="B Nazanin" w:hint="cs"/>
          <w:noProof/>
          <w:sz w:val="26"/>
          <w:szCs w:val="26"/>
          <w:rtl/>
        </w:rPr>
        <w:t>‌</w:t>
      </w:r>
      <w:r w:rsidRPr="00A859C7">
        <w:rPr>
          <w:rFonts w:cs="B Nazanin" w:hint="cs"/>
          <w:noProof/>
          <w:sz w:val="26"/>
          <w:szCs w:val="26"/>
          <w:rtl/>
        </w:rPr>
        <w:t>شوند. اول و مهمتر از همه، ایجاد یک بخش بین</w:t>
      </w:r>
      <w:r w:rsidR="00D32056" w:rsidRPr="00A859C7">
        <w:rPr>
          <w:rFonts w:cs="B Nazanin" w:hint="cs"/>
          <w:noProof/>
          <w:sz w:val="26"/>
          <w:szCs w:val="26"/>
          <w:rtl/>
        </w:rPr>
        <w:t>‌</w:t>
      </w:r>
      <w:r w:rsidRPr="00A859C7">
        <w:rPr>
          <w:rFonts w:cs="B Nazanin" w:hint="cs"/>
          <w:noProof/>
          <w:sz w:val="26"/>
          <w:szCs w:val="26"/>
          <w:rtl/>
        </w:rPr>
        <w:t xml:space="preserve">الملل جداگانه است به این معنا که در شرکت چندملیتی بخش بین الملل جدا می شوند و لزوماً در عملیات دیگر </w:t>
      </w:r>
      <w:r w:rsidR="00D32056" w:rsidRPr="00A859C7">
        <w:rPr>
          <w:rFonts w:cs="B Nazanin" w:hint="cs"/>
          <w:noProof/>
          <w:sz w:val="26"/>
          <w:szCs w:val="26"/>
          <w:rtl/>
        </w:rPr>
        <w:t>درگیر</w:t>
      </w:r>
      <w:r w:rsidRPr="00A859C7">
        <w:rPr>
          <w:rFonts w:cs="B Nazanin" w:hint="cs"/>
          <w:noProof/>
          <w:sz w:val="26"/>
          <w:szCs w:val="26"/>
          <w:rtl/>
        </w:rPr>
        <w:t xml:space="preserve"> نمی شوند. به عنوان مثال، در فروش، برای افراد بخش بین الملل دانستن کل خط تولید و فروش آن در سراسر جهان مشکل است. ثانیاً، هنگامی که تعداد بازارها</w:t>
      </w:r>
      <w:r w:rsidR="00D32056" w:rsidRPr="00A859C7">
        <w:rPr>
          <w:rFonts w:cs="B Nazanin" w:hint="cs"/>
          <w:noProof/>
          <w:sz w:val="26"/>
          <w:szCs w:val="26"/>
          <w:rtl/>
        </w:rPr>
        <w:t xml:space="preserve"> </w:t>
      </w:r>
      <w:r w:rsidRPr="00A859C7">
        <w:rPr>
          <w:rFonts w:cs="B Nazanin" w:hint="cs"/>
          <w:noProof/>
          <w:sz w:val="26"/>
          <w:szCs w:val="26"/>
          <w:rtl/>
        </w:rPr>
        <w:t>در کشورهای مختلف رشد می</w:t>
      </w:r>
      <w:r w:rsidR="00D32056" w:rsidRPr="00A859C7">
        <w:rPr>
          <w:rFonts w:cs="B Nazanin" w:hint="cs"/>
          <w:noProof/>
          <w:sz w:val="26"/>
          <w:szCs w:val="26"/>
          <w:rtl/>
        </w:rPr>
        <w:t>‌</w:t>
      </w:r>
      <w:r w:rsidRPr="00A859C7">
        <w:rPr>
          <w:rFonts w:cs="B Nazanin" w:hint="cs"/>
          <w:noProof/>
          <w:sz w:val="26"/>
          <w:szCs w:val="26"/>
          <w:rtl/>
        </w:rPr>
        <w:t>کن</w:t>
      </w:r>
      <w:r w:rsidR="00D32056" w:rsidRPr="00A859C7">
        <w:rPr>
          <w:rFonts w:cs="B Nazanin" w:hint="cs"/>
          <w:noProof/>
          <w:sz w:val="26"/>
          <w:szCs w:val="26"/>
          <w:rtl/>
        </w:rPr>
        <w:t>ن</w:t>
      </w:r>
      <w:r w:rsidRPr="00A859C7">
        <w:rPr>
          <w:rFonts w:cs="B Nazanin" w:hint="cs"/>
          <w:noProof/>
          <w:sz w:val="26"/>
          <w:szCs w:val="26"/>
          <w:rtl/>
        </w:rPr>
        <w:t>د، برای بخش بین</w:t>
      </w:r>
      <w:r w:rsidR="00D32056" w:rsidRPr="00A859C7">
        <w:rPr>
          <w:rFonts w:cs="B Nazanin" w:hint="cs"/>
          <w:noProof/>
          <w:sz w:val="26"/>
          <w:szCs w:val="26"/>
          <w:rtl/>
        </w:rPr>
        <w:t>‌</w:t>
      </w:r>
      <w:r w:rsidRPr="00A859C7">
        <w:rPr>
          <w:rFonts w:cs="B Nazanin" w:hint="cs"/>
          <w:noProof/>
          <w:sz w:val="26"/>
          <w:szCs w:val="26"/>
          <w:rtl/>
        </w:rPr>
        <w:t xml:space="preserve">الملل مدیریت این </w:t>
      </w:r>
      <w:r w:rsidR="00D32056" w:rsidRPr="00A859C7">
        <w:rPr>
          <w:rFonts w:cs="B Nazanin" w:hint="cs"/>
          <w:noProof/>
          <w:sz w:val="26"/>
          <w:szCs w:val="26"/>
          <w:rtl/>
        </w:rPr>
        <w:t>بازارها</w:t>
      </w:r>
      <w:r w:rsidRPr="00A859C7">
        <w:rPr>
          <w:rFonts w:cs="B Nazanin" w:hint="cs"/>
          <w:noProof/>
          <w:sz w:val="26"/>
          <w:szCs w:val="26"/>
          <w:rtl/>
        </w:rPr>
        <w:t xml:space="preserve"> مشکل است. در يك بخش اداره</w:t>
      </w:r>
      <w:r w:rsidR="00D32056" w:rsidRPr="00A859C7">
        <w:rPr>
          <w:rFonts w:cs="B Nazanin" w:hint="cs"/>
          <w:noProof/>
          <w:sz w:val="26"/>
          <w:szCs w:val="26"/>
          <w:rtl/>
        </w:rPr>
        <w:t>‌</w:t>
      </w:r>
      <w:r w:rsidRPr="00A859C7">
        <w:rPr>
          <w:rFonts w:cs="B Nazanin" w:hint="cs"/>
          <w:noProof/>
          <w:sz w:val="26"/>
          <w:szCs w:val="26"/>
          <w:rtl/>
        </w:rPr>
        <w:t>ی مرکزی چگونه نیازهای محلی را شناسايي مي</w:t>
      </w:r>
      <w:r w:rsidR="00D32056" w:rsidRPr="00A859C7">
        <w:rPr>
          <w:rFonts w:cs="B Nazanin" w:hint="cs"/>
          <w:noProof/>
          <w:sz w:val="26"/>
          <w:szCs w:val="26"/>
          <w:rtl/>
        </w:rPr>
        <w:t>‌</w:t>
      </w:r>
      <w:r w:rsidRPr="00A859C7">
        <w:rPr>
          <w:rFonts w:cs="B Nazanin" w:hint="cs"/>
          <w:noProof/>
          <w:sz w:val="26"/>
          <w:szCs w:val="26"/>
          <w:rtl/>
        </w:rPr>
        <w:t>كند و محصولات و استراتژی</w:t>
      </w:r>
      <w:r w:rsidR="00D32056" w:rsidRPr="00A859C7">
        <w:rPr>
          <w:rFonts w:cs="B Nazanin" w:hint="cs"/>
          <w:noProof/>
          <w:sz w:val="26"/>
          <w:szCs w:val="26"/>
          <w:rtl/>
        </w:rPr>
        <w:t>‌</w:t>
      </w:r>
      <w:r w:rsidRPr="00A859C7">
        <w:rPr>
          <w:rFonts w:cs="B Nazanin" w:hint="cs"/>
          <w:noProof/>
          <w:sz w:val="26"/>
          <w:szCs w:val="26"/>
          <w:rtl/>
        </w:rPr>
        <w:t>ها را بر طبق آنها مطابقت می</w:t>
      </w:r>
      <w:r w:rsidR="00D32056" w:rsidRPr="00A859C7">
        <w:rPr>
          <w:rFonts w:cs="B Nazanin" w:hint="cs"/>
          <w:noProof/>
          <w:sz w:val="26"/>
          <w:szCs w:val="26"/>
          <w:rtl/>
        </w:rPr>
        <w:t>‌</w:t>
      </w:r>
      <w:r w:rsidRPr="00A859C7">
        <w:rPr>
          <w:rFonts w:cs="B Nazanin" w:hint="cs"/>
          <w:noProof/>
          <w:sz w:val="26"/>
          <w:szCs w:val="26"/>
          <w:rtl/>
        </w:rPr>
        <w:t>دهد؟ در نهایت، برخی شرکت</w:t>
      </w:r>
      <w:r w:rsidR="00D32056" w:rsidRPr="00A859C7">
        <w:rPr>
          <w:rFonts w:cs="B Nazanin" w:hint="cs"/>
          <w:noProof/>
          <w:sz w:val="26"/>
          <w:szCs w:val="26"/>
          <w:rtl/>
        </w:rPr>
        <w:t>‌</w:t>
      </w:r>
      <w:r w:rsidRPr="00A859C7">
        <w:rPr>
          <w:rFonts w:cs="B Nazanin" w:hint="cs"/>
          <w:noProof/>
          <w:sz w:val="26"/>
          <w:szCs w:val="26"/>
          <w:rtl/>
        </w:rPr>
        <w:t>ها دچار تعارض بین مدیران داخلی و بین المللی هنگام رقابت در منابع مي شوند.</w:t>
      </w:r>
    </w:p>
    <w:p w14:paraId="3F9EE047" w14:textId="4F7D70E6" w:rsidR="00507C47" w:rsidRPr="00A859C7" w:rsidRDefault="00507C47" w:rsidP="00D32056">
      <w:pPr>
        <w:spacing w:line="240" w:lineRule="auto"/>
        <w:jc w:val="both"/>
        <w:rPr>
          <w:rFonts w:cs="B Nazanin"/>
          <w:noProof/>
          <w:sz w:val="26"/>
          <w:szCs w:val="26"/>
          <w:rtl/>
        </w:rPr>
      </w:pPr>
      <w:r w:rsidRPr="00A859C7">
        <w:rPr>
          <w:rFonts w:cs="B Nazanin" w:hint="cs"/>
          <w:noProof/>
          <w:sz w:val="26"/>
          <w:szCs w:val="26"/>
          <w:rtl/>
        </w:rPr>
        <w:t xml:space="preserve">     شرکت</w:t>
      </w:r>
      <w:r w:rsidR="00D32056" w:rsidRPr="00A859C7">
        <w:rPr>
          <w:rFonts w:cs="B Nazanin" w:hint="cs"/>
          <w:noProof/>
          <w:sz w:val="26"/>
          <w:szCs w:val="26"/>
          <w:rtl/>
        </w:rPr>
        <w:t>‌</w:t>
      </w:r>
      <w:r w:rsidRPr="00A859C7">
        <w:rPr>
          <w:rFonts w:cs="B Nazanin" w:hint="cs"/>
          <w:noProof/>
          <w:sz w:val="26"/>
          <w:szCs w:val="26"/>
          <w:rtl/>
        </w:rPr>
        <w:t>های چندملیتی برای پرداختن به کمبودهای ساختار تقسیم بین</w:t>
      </w:r>
      <w:r w:rsidR="00D32056" w:rsidRPr="00A859C7">
        <w:rPr>
          <w:rFonts w:cs="B Nazanin" w:hint="cs"/>
          <w:noProof/>
          <w:sz w:val="26"/>
          <w:szCs w:val="26"/>
          <w:rtl/>
        </w:rPr>
        <w:t>‌</w:t>
      </w:r>
      <w:r w:rsidRPr="00A859C7">
        <w:rPr>
          <w:rFonts w:cs="B Nazanin" w:hint="cs"/>
          <w:noProof/>
          <w:sz w:val="26"/>
          <w:szCs w:val="26"/>
          <w:rtl/>
        </w:rPr>
        <w:t>المللی</w:t>
      </w:r>
      <w:r w:rsidR="00D32056" w:rsidRPr="00A859C7">
        <w:rPr>
          <w:rFonts w:cs="B Nazanin" w:hint="cs"/>
          <w:noProof/>
          <w:sz w:val="26"/>
          <w:szCs w:val="26"/>
          <w:rtl/>
        </w:rPr>
        <w:t>،</w:t>
      </w:r>
      <w:r w:rsidRPr="00A859C7">
        <w:rPr>
          <w:rFonts w:cs="B Nazanin" w:hint="cs"/>
          <w:noProof/>
          <w:sz w:val="26"/>
          <w:szCs w:val="26"/>
          <w:rtl/>
        </w:rPr>
        <w:t xml:space="preserve"> چند گزینه نظیر ساختار</w:t>
      </w:r>
      <w:r w:rsidR="00D32056" w:rsidRPr="00A859C7">
        <w:rPr>
          <w:rFonts w:cs="B Nazanin" w:hint="cs"/>
          <w:noProof/>
          <w:sz w:val="26"/>
          <w:szCs w:val="26"/>
          <w:rtl/>
        </w:rPr>
        <w:t>های</w:t>
      </w:r>
      <w:r w:rsidRPr="00A859C7">
        <w:rPr>
          <w:rFonts w:cs="B Nazanin" w:hint="cs"/>
          <w:noProof/>
          <w:sz w:val="26"/>
          <w:szCs w:val="26"/>
          <w:rtl/>
        </w:rPr>
        <w:t xml:space="preserve"> جغرافیایی، محصول جهانی، ماتریسی و شبکه</w:t>
      </w:r>
      <w:r w:rsidR="00D32056" w:rsidRPr="00A859C7">
        <w:rPr>
          <w:rFonts w:cs="B Nazanin" w:hint="cs"/>
          <w:noProof/>
          <w:sz w:val="26"/>
          <w:szCs w:val="26"/>
          <w:rtl/>
        </w:rPr>
        <w:t>‌</w:t>
      </w:r>
      <w:r w:rsidRPr="00A859C7">
        <w:rPr>
          <w:rFonts w:cs="B Nazanin" w:hint="cs"/>
          <w:noProof/>
          <w:sz w:val="26"/>
          <w:szCs w:val="26"/>
          <w:rtl/>
        </w:rPr>
        <w:t xml:space="preserve">ی فراملی دارند. </w:t>
      </w:r>
    </w:p>
    <w:p w14:paraId="4D0EE520" w14:textId="77777777" w:rsidR="00507C47" w:rsidRPr="00D32056" w:rsidRDefault="00507C47" w:rsidP="007F6211">
      <w:pPr>
        <w:spacing w:line="240" w:lineRule="auto"/>
        <w:jc w:val="both"/>
        <w:rPr>
          <w:rFonts w:cs="B Titr"/>
          <w:sz w:val="24"/>
          <w:szCs w:val="24"/>
          <w:rtl/>
        </w:rPr>
      </w:pPr>
      <w:bookmarkStart w:id="137" w:name="_Hlk189483137"/>
      <w:r w:rsidRPr="00D32056">
        <w:rPr>
          <w:rFonts w:cs="B Titr" w:hint="cs"/>
          <w:sz w:val="24"/>
          <w:szCs w:val="24"/>
          <w:rtl/>
        </w:rPr>
        <w:lastRenderedPageBreak/>
        <w:t>ساختار جغرافیایی جهان</w:t>
      </w:r>
    </w:p>
    <w:bookmarkEnd w:id="137"/>
    <w:p w14:paraId="4F78D497" w14:textId="2B7F9F31" w:rsidR="00507C47" w:rsidRPr="00A859C7" w:rsidRDefault="00507C47" w:rsidP="007F6211">
      <w:pPr>
        <w:spacing w:line="240" w:lineRule="auto"/>
        <w:jc w:val="both"/>
        <w:rPr>
          <w:rFonts w:cs="B Nazanin"/>
          <w:noProof/>
          <w:sz w:val="26"/>
          <w:szCs w:val="26"/>
          <w:rtl/>
        </w:rPr>
      </w:pPr>
      <w:r w:rsidRPr="00A859C7">
        <w:rPr>
          <w:rFonts w:cs="B Nazanin" w:hint="cs"/>
          <w:noProof/>
          <w:sz w:val="26"/>
          <w:szCs w:val="26"/>
          <w:rtl/>
        </w:rPr>
        <w:t>برای شرکت</w:t>
      </w:r>
      <w:r w:rsidR="005906EB" w:rsidRPr="00A859C7">
        <w:rPr>
          <w:rFonts w:cs="B Nazanin" w:hint="cs"/>
          <w:noProof/>
          <w:sz w:val="26"/>
          <w:szCs w:val="26"/>
          <w:rtl/>
        </w:rPr>
        <w:t>‌</w:t>
      </w:r>
      <w:r w:rsidRPr="00A859C7">
        <w:rPr>
          <w:rFonts w:cs="B Nazanin" w:hint="cs"/>
          <w:noProof/>
          <w:sz w:val="26"/>
          <w:szCs w:val="26"/>
          <w:rtl/>
        </w:rPr>
        <w:t>های داخلی، استفاده از ساختار جغرافیایی، شرکت را قادر به تأمین نیازهای مشتری می</w:t>
      </w:r>
      <w:r w:rsidR="005906EB" w:rsidRPr="00A859C7">
        <w:rPr>
          <w:rFonts w:cs="B Nazanin" w:hint="cs"/>
          <w:noProof/>
          <w:sz w:val="26"/>
          <w:szCs w:val="26"/>
          <w:rtl/>
        </w:rPr>
        <w:t>‌</w:t>
      </w:r>
      <w:r w:rsidRPr="00A859C7">
        <w:rPr>
          <w:rFonts w:cs="B Nazanin" w:hint="cs"/>
          <w:noProof/>
          <w:sz w:val="26"/>
          <w:szCs w:val="26"/>
          <w:rtl/>
        </w:rPr>
        <w:t>کند که منطقه به منطقه فرق می</w:t>
      </w:r>
      <w:r w:rsidR="005906EB" w:rsidRPr="00A859C7">
        <w:rPr>
          <w:rFonts w:cs="B Nazanin" w:hint="cs"/>
          <w:noProof/>
          <w:sz w:val="26"/>
          <w:szCs w:val="26"/>
          <w:rtl/>
        </w:rPr>
        <w:t>‌</w:t>
      </w:r>
      <w:r w:rsidRPr="00A859C7">
        <w:rPr>
          <w:rFonts w:cs="B Nazanin" w:hint="cs"/>
          <w:noProof/>
          <w:sz w:val="26"/>
          <w:szCs w:val="26"/>
          <w:rtl/>
        </w:rPr>
        <w:t>کنند. یک سازمان کارکردی بزرگ</w:t>
      </w:r>
      <w:r w:rsidR="005906EB" w:rsidRPr="00A859C7">
        <w:rPr>
          <w:rFonts w:cs="B Nazanin" w:hint="cs"/>
          <w:noProof/>
          <w:sz w:val="26"/>
          <w:szCs w:val="26"/>
          <w:rtl/>
        </w:rPr>
        <w:t>،</w:t>
      </w:r>
      <w:r w:rsidRPr="00A859C7">
        <w:rPr>
          <w:rFonts w:cs="B Nazanin" w:hint="cs"/>
          <w:noProof/>
          <w:sz w:val="26"/>
          <w:szCs w:val="26"/>
          <w:rtl/>
        </w:rPr>
        <w:t xml:space="preserve"> که به همه</w:t>
      </w:r>
      <w:r w:rsidR="005906EB" w:rsidRPr="00A859C7">
        <w:rPr>
          <w:rFonts w:cs="B Nazanin" w:hint="cs"/>
          <w:noProof/>
          <w:sz w:val="26"/>
          <w:szCs w:val="26"/>
          <w:rtl/>
        </w:rPr>
        <w:t>‌</w:t>
      </w:r>
      <w:r w:rsidRPr="00A859C7">
        <w:rPr>
          <w:rFonts w:cs="B Nazanin" w:hint="cs"/>
          <w:noProof/>
          <w:sz w:val="26"/>
          <w:szCs w:val="26"/>
          <w:rtl/>
        </w:rPr>
        <w:t>ی مشتریان کمک می</w:t>
      </w:r>
      <w:r w:rsidR="005906EB" w:rsidRPr="00A859C7">
        <w:rPr>
          <w:rFonts w:cs="B Nazanin" w:hint="cs"/>
          <w:noProof/>
          <w:sz w:val="26"/>
          <w:szCs w:val="26"/>
          <w:rtl/>
        </w:rPr>
        <w:t>‌</w:t>
      </w:r>
      <w:r w:rsidRPr="00A859C7">
        <w:rPr>
          <w:rFonts w:cs="B Nazanin" w:hint="cs"/>
          <w:noProof/>
          <w:sz w:val="26"/>
          <w:szCs w:val="26"/>
          <w:rtl/>
        </w:rPr>
        <w:t>کند، سازمان منطقه</w:t>
      </w:r>
      <w:r w:rsidR="005906EB" w:rsidRPr="00A859C7">
        <w:rPr>
          <w:rFonts w:cs="B Nazanin" w:hint="cs"/>
          <w:noProof/>
          <w:sz w:val="26"/>
          <w:szCs w:val="26"/>
          <w:rtl/>
        </w:rPr>
        <w:t>‌</w:t>
      </w:r>
      <w:r w:rsidRPr="00A859C7">
        <w:rPr>
          <w:rFonts w:cs="B Nazanin" w:hint="cs"/>
          <w:noProof/>
          <w:sz w:val="26"/>
          <w:szCs w:val="26"/>
          <w:rtl/>
        </w:rPr>
        <w:t>ای کوچکتر همه</w:t>
      </w:r>
      <w:r w:rsidR="005906EB" w:rsidRPr="00A859C7">
        <w:rPr>
          <w:rFonts w:cs="B Nazanin" w:hint="cs"/>
          <w:noProof/>
          <w:sz w:val="26"/>
          <w:szCs w:val="26"/>
          <w:rtl/>
        </w:rPr>
        <w:t>‌</w:t>
      </w:r>
      <w:r w:rsidRPr="00A859C7">
        <w:rPr>
          <w:rFonts w:cs="B Nazanin" w:hint="cs"/>
          <w:noProof/>
          <w:sz w:val="26"/>
          <w:szCs w:val="26"/>
          <w:rtl/>
        </w:rPr>
        <w:t>ی فعالیت های کارکردی (بازاریابی، تأمین مالی، منابع انسانی) را بر تأمین نیازهای منحصر بفرد مشتری منطقه ای متمرکز می سازد. اما، برای شرکت هاي چندملیتی، در ساختار جغرافیایی جهان، مناطق یا کشورهای بازار بزرگ به بخش</w:t>
      </w:r>
      <w:r w:rsidR="005906EB" w:rsidRPr="00A859C7">
        <w:rPr>
          <w:rFonts w:cs="B Nazanin" w:hint="cs"/>
          <w:noProof/>
          <w:sz w:val="26"/>
          <w:szCs w:val="26"/>
          <w:rtl/>
        </w:rPr>
        <w:t>‌</w:t>
      </w:r>
      <w:r w:rsidRPr="00A859C7">
        <w:rPr>
          <w:rFonts w:cs="B Nazanin" w:hint="cs"/>
          <w:noProof/>
          <w:sz w:val="26"/>
          <w:szCs w:val="26"/>
          <w:rtl/>
        </w:rPr>
        <w:t xml:space="preserve">های جغرافیایی </w:t>
      </w:r>
      <w:r w:rsidRPr="00A859C7">
        <w:rPr>
          <w:rFonts w:cs="B Nazanin"/>
          <w:noProof/>
          <w:sz w:val="26"/>
          <w:szCs w:val="26"/>
        </w:rPr>
        <w:t>MNC</w:t>
      </w:r>
      <w:r w:rsidRPr="00A859C7">
        <w:rPr>
          <w:rFonts w:cs="B Nazanin" w:hint="cs"/>
          <w:noProof/>
          <w:sz w:val="26"/>
          <w:szCs w:val="26"/>
          <w:rtl/>
        </w:rPr>
        <w:t xml:space="preserve"> تبدیل می شوند. علت اصلی انتخاب یک ساختار جغرافیایی جهانی، وجود تفاوت</w:t>
      </w:r>
      <w:r w:rsidR="005906EB" w:rsidRPr="00A859C7">
        <w:rPr>
          <w:rFonts w:cs="B Nazanin" w:hint="cs"/>
          <w:noProof/>
          <w:sz w:val="26"/>
          <w:szCs w:val="26"/>
          <w:rtl/>
        </w:rPr>
        <w:t>‌</w:t>
      </w:r>
      <w:r w:rsidRPr="00A859C7">
        <w:rPr>
          <w:rFonts w:cs="B Nazanin" w:hint="cs"/>
          <w:noProof/>
          <w:sz w:val="26"/>
          <w:szCs w:val="26"/>
          <w:rtl/>
        </w:rPr>
        <w:t>های مهم در نیازهای محصول و خدمات یک ناحیه یا کانال</w:t>
      </w:r>
      <w:r w:rsidR="005906EB" w:rsidRPr="00A859C7">
        <w:rPr>
          <w:rFonts w:cs="B Nazanin" w:hint="cs"/>
          <w:noProof/>
          <w:sz w:val="26"/>
          <w:szCs w:val="26"/>
          <w:rtl/>
        </w:rPr>
        <w:t>‌</w:t>
      </w:r>
      <w:r w:rsidRPr="00A859C7">
        <w:rPr>
          <w:rFonts w:cs="B Nazanin" w:hint="cs"/>
          <w:noProof/>
          <w:sz w:val="26"/>
          <w:szCs w:val="26"/>
          <w:rtl/>
        </w:rPr>
        <w:t>های توزیع است. به خاطر تفاوت</w:t>
      </w:r>
      <w:r w:rsidR="005906EB" w:rsidRPr="00A859C7">
        <w:rPr>
          <w:rFonts w:cs="B Nazanin" w:hint="cs"/>
          <w:noProof/>
          <w:sz w:val="26"/>
          <w:szCs w:val="26"/>
          <w:rtl/>
        </w:rPr>
        <w:t>‌</w:t>
      </w:r>
      <w:r w:rsidRPr="00A859C7">
        <w:rPr>
          <w:rFonts w:cs="B Nazanin" w:hint="cs"/>
          <w:noProof/>
          <w:sz w:val="26"/>
          <w:szCs w:val="26"/>
          <w:rtl/>
        </w:rPr>
        <w:t xml:space="preserve">های معنادار در محصول یا خدمت، شرکت چند ملیتی نیاز دارد محصولات یا خدماتش را طبق نياز کشور یا منطقه، متمایز سازد. شکل </w:t>
      </w:r>
      <w:r w:rsidR="00790880">
        <w:rPr>
          <w:rFonts w:cs="B Nazanin" w:hint="cs"/>
          <w:noProof/>
          <w:sz w:val="26"/>
          <w:szCs w:val="26"/>
          <w:rtl/>
        </w:rPr>
        <w:t>41</w:t>
      </w:r>
      <w:r w:rsidR="00024D70" w:rsidRPr="00A859C7">
        <w:rPr>
          <w:rFonts w:cs="B Nazanin" w:hint="cs"/>
          <w:noProof/>
          <w:sz w:val="26"/>
          <w:szCs w:val="26"/>
          <w:rtl/>
        </w:rPr>
        <w:t xml:space="preserve"> </w:t>
      </w:r>
      <w:r w:rsidRPr="00A859C7">
        <w:rPr>
          <w:rFonts w:cs="B Nazanin" w:hint="cs"/>
          <w:noProof/>
          <w:sz w:val="26"/>
          <w:szCs w:val="26"/>
          <w:rtl/>
        </w:rPr>
        <w:t xml:space="preserve">ساختار جغرافیایی جهانی </w:t>
      </w:r>
      <w:r w:rsidRPr="00790880">
        <w:rPr>
          <w:rFonts w:cs="B Nazanin"/>
          <w:noProof/>
          <w:sz w:val="24"/>
          <w:szCs w:val="24"/>
        </w:rPr>
        <w:t>PepsiCo</w:t>
      </w:r>
      <w:r w:rsidRPr="00790880">
        <w:rPr>
          <w:rFonts w:cs="B Nazanin" w:hint="cs"/>
          <w:noProof/>
          <w:sz w:val="24"/>
          <w:szCs w:val="24"/>
          <w:rtl/>
        </w:rPr>
        <w:t xml:space="preserve"> </w:t>
      </w:r>
      <w:r w:rsidRPr="00A859C7">
        <w:rPr>
          <w:rFonts w:cs="B Nazanin" w:hint="cs"/>
          <w:noProof/>
          <w:sz w:val="26"/>
          <w:szCs w:val="26"/>
          <w:rtl/>
        </w:rPr>
        <w:t>را نشان می دهد.</w:t>
      </w:r>
    </w:p>
    <w:p w14:paraId="50B78EDB" w14:textId="5A226448" w:rsidR="00507C47" w:rsidRPr="005906EB" w:rsidRDefault="00507C47" w:rsidP="005906EB">
      <w:pPr>
        <w:spacing w:line="240" w:lineRule="auto"/>
        <w:jc w:val="center"/>
        <w:rPr>
          <w:rFonts w:cs="B Nazanin"/>
          <w:b/>
          <w:bCs/>
          <w:sz w:val="20"/>
          <w:szCs w:val="20"/>
        </w:rPr>
      </w:pPr>
      <w:r w:rsidRPr="005906EB">
        <w:rPr>
          <w:rFonts w:cs="B Nazanin" w:hint="cs"/>
          <w:b/>
          <w:bCs/>
          <w:sz w:val="20"/>
          <w:szCs w:val="20"/>
          <w:rtl/>
        </w:rPr>
        <w:t xml:space="preserve">شکل </w:t>
      </w:r>
      <w:r w:rsidR="00790880">
        <w:rPr>
          <w:rFonts w:cs="B Nazanin" w:hint="cs"/>
          <w:b/>
          <w:bCs/>
          <w:sz w:val="20"/>
          <w:szCs w:val="20"/>
          <w:rtl/>
        </w:rPr>
        <w:t>41</w:t>
      </w:r>
      <w:r w:rsidR="00192692">
        <w:rPr>
          <w:rFonts w:cs="B Nazanin" w:hint="cs"/>
          <w:b/>
          <w:bCs/>
          <w:sz w:val="20"/>
          <w:szCs w:val="20"/>
          <w:rtl/>
        </w:rPr>
        <w:t>:</w:t>
      </w:r>
      <w:r w:rsidR="00024D70">
        <w:rPr>
          <w:rFonts w:cs="B Nazanin" w:hint="cs"/>
          <w:b/>
          <w:bCs/>
          <w:sz w:val="20"/>
          <w:szCs w:val="20"/>
          <w:rtl/>
        </w:rPr>
        <w:t xml:space="preserve"> </w:t>
      </w:r>
      <w:r w:rsidRPr="005906EB">
        <w:rPr>
          <w:rFonts w:cs="B Nazanin" w:hint="cs"/>
          <w:b/>
          <w:bCs/>
          <w:sz w:val="20"/>
          <w:szCs w:val="20"/>
          <w:rtl/>
        </w:rPr>
        <w:t xml:space="preserve">سختار جغرافیایی جهانی </w:t>
      </w:r>
      <w:r w:rsidRPr="005906EB">
        <w:rPr>
          <w:rFonts w:cs="B Nazanin"/>
          <w:b/>
          <w:bCs/>
          <w:sz w:val="20"/>
          <w:szCs w:val="20"/>
        </w:rPr>
        <w:t>PepsiCo</w:t>
      </w:r>
    </w:p>
    <w:p w14:paraId="2CF03EA1" w14:textId="77777777" w:rsidR="00507C47" w:rsidRPr="00E155CB" w:rsidRDefault="00680795"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956224" behindDoc="0" locked="0" layoutInCell="1" allowOverlap="1" wp14:anchorId="08B929F6" wp14:editId="37A51FB6">
                <wp:simplePos x="0" y="0"/>
                <wp:positionH relativeFrom="column">
                  <wp:posOffset>2194803</wp:posOffset>
                </wp:positionH>
                <wp:positionV relativeFrom="paragraph">
                  <wp:posOffset>90970</wp:posOffset>
                </wp:positionV>
                <wp:extent cx="1092200" cy="629920"/>
                <wp:effectExtent l="1905" t="5080" r="77470" b="79375"/>
                <wp:wrapNone/>
                <wp:docPr id="689"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629920"/>
                        </a:xfrm>
                        <a:prstGeom prst="roundRect">
                          <a:avLst>
                            <a:gd name="adj" fmla="val 16667"/>
                          </a:avLst>
                        </a:prstGeom>
                        <a:solidFill>
                          <a:srgbClr val="C0000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957807B" w14:textId="18402A27" w:rsidR="00AC5251" w:rsidRPr="00A84517" w:rsidRDefault="00AC5251" w:rsidP="000F6614">
                            <w:pPr>
                              <w:spacing w:line="240" w:lineRule="auto"/>
                              <w:jc w:val="center"/>
                              <w:rPr>
                                <w:rFonts w:cs="B Nazanin"/>
                                <w:sz w:val="24"/>
                                <w:szCs w:val="24"/>
                              </w:rPr>
                            </w:pPr>
                            <w:r w:rsidRPr="00A84517">
                              <w:rPr>
                                <w:rFonts w:cs="B Nazanin" w:hint="cs"/>
                                <w:sz w:val="24"/>
                                <w:szCs w:val="24"/>
                                <w:rtl/>
                              </w:rPr>
                              <w:t>اداره</w:t>
                            </w:r>
                            <w:r w:rsidR="000F6614">
                              <w:rPr>
                                <w:rFonts w:cs="B Nazanin" w:hint="cs"/>
                                <w:sz w:val="24"/>
                                <w:szCs w:val="24"/>
                                <w:rtl/>
                              </w:rPr>
                              <w:t>‌</w:t>
                            </w:r>
                            <w:r w:rsidRPr="00A84517">
                              <w:rPr>
                                <w:rFonts w:cs="B Nazanin" w:hint="cs"/>
                                <w:sz w:val="24"/>
                                <w:szCs w:val="24"/>
                                <w:rtl/>
                              </w:rPr>
                              <w:t>ی مرکزی</w:t>
                            </w:r>
                            <w:r>
                              <w:rPr>
                                <w:rFonts w:cs="B Nazanin" w:hint="cs"/>
                                <w:sz w:val="24"/>
                                <w:szCs w:val="24"/>
                                <w:rtl/>
                              </w:rPr>
                              <w:t xml:space="preserve"> </w:t>
                            </w:r>
                            <w:r>
                              <w:rPr>
                                <w:rFonts w:cs="B Nazanin"/>
                                <w:sz w:val="24"/>
                                <w:szCs w:val="24"/>
                              </w:rPr>
                              <w:t>PepsiCo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B929F6" id="AutoShape 585" o:spid="_x0000_s1250" style="position:absolute;left:0;text-align:left;margin-left:172.8pt;margin-top:7.15pt;width:86pt;height:49.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" fillcolor="#c00000" stroked="f">
                <v:shadow on="t" opacity=".5" offset="6pt,6pt"/>
                <v:textbox>
                  <w:txbxContent>
                    <w:p w14:paraId="4957807B" w14:textId="18402A27" w:rsidR="00AC5251" w:rsidRPr="00A84517" w:rsidRDefault="00AC5251" w:rsidP="000F6614">
                      <w:pPr>
                        <w:spacing w:line="240" w:lineRule="auto"/>
                        <w:jc w:val="center"/>
                        <w:rPr>
                          <w:rFonts w:cs="B Nazanin"/>
                          <w:sz w:val="24"/>
                          <w:szCs w:val="24"/>
                        </w:rPr>
                      </w:pPr>
                      <w:r w:rsidRPr="00A84517">
                        <w:rPr>
                          <w:rFonts w:cs="B Nazanin" w:hint="cs"/>
                          <w:sz w:val="24"/>
                          <w:szCs w:val="24"/>
                          <w:rtl/>
                        </w:rPr>
                        <w:t>اداره</w:t>
                      </w:r>
                      <w:r w:rsidR="000F6614">
                        <w:rPr>
                          <w:rFonts w:cs="B Nazanin" w:hint="cs"/>
                          <w:sz w:val="24"/>
                          <w:szCs w:val="24"/>
                          <w:rtl/>
                        </w:rPr>
                        <w:t>‌</w:t>
                      </w:r>
                      <w:r w:rsidRPr="00A84517">
                        <w:rPr>
                          <w:rFonts w:cs="B Nazanin" w:hint="cs"/>
                          <w:sz w:val="24"/>
                          <w:szCs w:val="24"/>
                          <w:rtl/>
                        </w:rPr>
                        <w:t>ی مرکزی</w:t>
                      </w:r>
                      <w:r>
                        <w:rPr>
                          <w:rFonts w:cs="B Nazanin" w:hint="cs"/>
                          <w:sz w:val="24"/>
                          <w:szCs w:val="24"/>
                          <w:rtl/>
                        </w:rPr>
                        <w:t xml:space="preserve"> </w:t>
                      </w:r>
                      <w:r>
                        <w:rPr>
                          <w:rFonts w:cs="B Nazanin"/>
                          <w:sz w:val="24"/>
                          <w:szCs w:val="24"/>
                        </w:rPr>
                        <w:t>PepsiCo</w:t>
                      </w:r>
                    </w:p>
                  </w:txbxContent>
                </v:textbox>
              </v:roundrect>
            </w:pict>
          </mc:Fallback>
        </mc:AlternateContent>
      </w:r>
      <w:r w:rsidR="00507C47" w:rsidRPr="00E155CB">
        <w:rPr>
          <w:rFonts w:cs="B Nazanin" w:hint="cs"/>
          <w:sz w:val="28"/>
          <w:szCs w:val="28"/>
          <w:rtl/>
        </w:rPr>
        <w:t xml:space="preserve"> </w:t>
      </w:r>
    </w:p>
    <w:p w14:paraId="179F7384" w14:textId="772B5FED" w:rsidR="00507C47" w:rsidRPr="00E155CB" w:rsidRDefault="005906EB"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962368" behindDoc="0" locked="0" layoutInCell="1" allowOverlap="1" wp14:anchorId="138181FE" wp14:editId="55CE98B4">
                <wp:simplePos x="0" y="0"/>
                <wp:positionH relativeFrom="column">
                  <wp:posOffset>2733263</wp:posOffset>
                </wp:positionH>
                <wp:positionV relativeFrom="paragraph">
                  <wp:posOffset>315591</wp:posOffset>
                </wp:positionV>
                <wp:extent cx="0" cy="949325"/>
                <wp:effectExtent l="10160" t="9525" r="18415" b="12700"/>
                <wp:wrapNone/>
                <wp:docPr id="684"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3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1920E" id="AutoShape 591" o:spid="_x0000_s1026" type="#_x0000_t32" style="position:absolute;margin-left:215.2pt;margin-top:24.85pt;width:0;height:74.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" strokeweight="1.5pt"/>
            </w:pict>
          </mc:Fallback>
        </mc:AlternateContent>
      </w:r>
      <w:r w:rsidR="00507C47" w:rsidRPr="00E155CB">
        <w:rPr>
          <w:rFonts w:cs="B Nazanin" w:hint="cs"/>
          <w:sz w:val="28"/>
          <w:szCs w:val="28"/>
          <w:rtl/>
        </w:rPr>
        <w:t xml:space="preserve">             </w:t>
      </w:r>
    </w:p>
    <w:p w14:paraId="5B1F5E4D" w14:textId="489D62E7" w:rsidR="00507C47" w:rsidRPr="00E155CB" w:rsidRDefault="005906EB"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964416" behindDoc="0" locked="0" layoutInCell="1" allowOverlap="1" wp14:anchorId="3055647C" wp14:editId="108176BB">
                <wp:simplePos x="0" y="0"/>
                <wp:positionH relativeFrom="column">
                  <wp:posOffset>546100</wp:posOffset>
                </wp:positionH>
                <wp:positionV relativeFrom="paragraph">
                  <wp:posOffset>112479</wp:posOffset>
                </wp:positionV>
                <wp:extent cx="635" cy="474345"/>
                <wp:effectExtent l="13335" t="18415" r="14605" b="12065"/>
                <wp:wrapNone/>
                <wp:docPr id="683"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7A630" id="AutoShape 593" o:spid="_x0000_s1026" type="#_x0000_t32" style="position:absolute;margin-left:43pt;margin-top:8.85pt;width:.05pt;height:37.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" strokeweight="1.5pt"/>
            </w:pict>
          </mc:Fallback>
        </mc:AlternateContent>
      </w:r>
      <w:r>
        <w:rPr>
          <w:rFonts w:cs="B Nazanin"/>
          <w:noProof/>
          <w:sz w:val="28"/>
          <w:szCs w:val="28"/>
          <w:rtl/>
          <w:lang w:bidi="ar-SA"/>
        </w:rPr>
        <mc:AlternateContent>
          <mc:Choice Requires="wps">
            <w:drawing>
              <wp:anchor distT="0" distB="0" distL="114300" distR="114300" simplePos="0" relativeHeight="251967488" behindDoc="0" locked="0" layoutInCell="1" allowOverlap="1" wp14:anchorId="7AE434C2" wp14:editId="323C70EE">
                <wp:simplePos x="0" y="0"/>
                <wp:positionH relativeFrom="column">
                  <wp:posOffset>1688054</wp:posOffset>
                </wp:positionH>
                <wp:positionV relativeFrom="paragraph">
                  <wp:posOffset>114627</wp:posOffset>
                </wp:positionV>
                <wp:extent cx="635" cy="474345"/>
                <wp:effectExtent l="12700" t="17780" r="15240" b="12700"/>
                <wp:wrapNone/>
                <wp:docPr id="688"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9F0E7" id="AutoShape 596" o:spid="_x0000_s1026" type="#_x0000_t32" style="position:absolute;margin-left:132.9pt;margin-top:9.05pt;width:.05pt;height:37.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" strokeweight="1.5pt"/>
            </w:pict>
          </mc:Fallback>
        </mc:AlternateContent>
      </w:r>
      <w:r>
        <w:rPr>
          <w:rFonts w:cs="B Nazanin"/>
          <w:noProof/>
          <w:sz w:val="28"/>
          <w:szCs w:val="28"/>
          <w:rtl/>
          <w:lang w:bidi="ar-SA"/>
        </w:rPr>
        <mc:AlternateContent>
          <mc:Choice Requires="wps">
            <w:drawing>
              <wp:anchor distT="0" distB="0" distL="114300" distR="114300" simplePos="0" relativeHeight="251966464" behindDoc="0" locked="0" layoutInCell="1" allowOverlap="1" wp14:anchorId="7BA68337" wp14:editId="23BBADD6">
                <wp:simplePos x="0" y="0"/>
                <wp:positionH relativeFrom="column">
                  <wp:posOffset>3870960</wp:posOffset>
                </wp:positionH>
                <wp:positionV relativeFrom="paragraph">
                  <wp:posOffset>114627</wp:posOffset>
                </wp:positionV>
                <wp:extent cx="635" cy="474345"/>
                <wp:effectExtent l="13970" t="17780" r="13970" b="12700"/>
                <wp:wrapNone/>
                <wp:docPr id="687"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907BD" id="AutoShape 595" o:spid="_x0000_s1026" type="#_x0000_t32" style="position:absolute;margin-left:304.8pt;margin-top:9.05pt;width:.05pt;height:37.3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" strokeweight="1.5pt"/>
            </w:pict>
          </mc:Fallback>
        </mc:AlternateContent>
      </w:r>
      <w:r>
        <w:rPr>
          <w:rFonts w:cs="B Nazanin"/>
          <w:noProof/>
          <w:sz w:val="28"/>
          <w:szCs w:val="28"/>
          <w:rtl/>
          <w:lang w:bidi="ar-SA"/>
        </w:rPr>
        <mc:AlternateContent>
          <mc:Choice Requires="wps">
            <w:drawing>
              <wp:anchor distT="0" distB="0" distL="114300" distR="114300" simplePos="0" relativeHeight="251965440" behindDoc="0" locked="0" layoutInCell="1" allowOverlap="1" wp14:anchorId="2DA86DA6" wp14:editId="28420052">
                <wp:simplePos x="0" y="0"/>
                <wp:positionH relativeFrom="column">
                  <wp:posOffset>4960473</wp:posOffset>
                </wp:positionH>
                <wp:positionV relativeFrom="paragraph">
                  <wp:posOffset>105410</wp:posOffset>
                </wp:positionV>
                <wp:extent cx="635" cy="474345"/>
                <wp:effectExtent l="13970" t="17780" r="13970" b="12700"/>
                <wp:wrapNone/>
                <wp:docPr id="685"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4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CD3A3" id="AutoShape 594" o:spid="_x0000_s1026" type="#_x0000_t32" style="position:absolute;margin-left:390.6pt;margin-top:8.3pt;width:.05pt;height:37.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" strokeweight="1.5pt"/>
            </w:pict>
          </mc:Fallback>
        </mc:AlternateContent>
      </w:r>
      <w:r>
        <w:rPr>
          <w:rFonts w:cs="B Nazanin"/>
          <w:noProof/>
          <w:sz w:val="28"/>
          <w:szCs w:val="28"/>
          <w:rtl/>
          <w:lang w:bidi="ar-SA"/>
        </w:rPr>
        <mc:AlternateContent>
          <mc:Choice Requires="wps">
            <w:drawing>
              <wp:anchor distT="0" distB="0" distL="114300" distR="114300" simplePos="0" relativeHeight="251963392" behindDoc="0" locked="0" layoutInCell="1" allowOverlap="1" wp14:anchorId="56E9C67C" wp14:editId="0D0C4311">
                <wp:simplePos x="0" y="0"/>
                <wp:positionH relativeFrom="column">
                  <wp:posOffset>530878</wp:posOffset>
                </wp:positionH>
                <wp:positionV relativeFrom="paragraph">
                  <wp:posOffset>104055</wp:posOffset>
                </wp:positionV>
                <wp:extent cx="4429760" cy="0"/>
                <wp:effectExtent l="13335" t="17780" r="14605" b="10795"/>
                <wp:wrapNone/>
                <wp:docPr id="686"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97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EDFE0" id="AutoShape 592" o:spid="_x0000_s1026" type="#_x0000_t32" style="position:absolute;margin-left:41.8pt;margin-top:8.2pt;width:348.8pt;height: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" strokeweight="1.5pt"/>
            </w:pict>
          </mc:Fallback>
        </mc:AlternateContent>
      </w:r>
    </w:p>
    <w:p w14:paraId="5D719786" w14:textId="00A62B3D" w:rsidR="00507C47" w:rsidRPr="00E155CB" w:rsidRDefault="00C43357"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961344" behindDoc="0" locked="0" layoutInCell="1" allowOverlap="1" wp14:anchorId="38DEBADF" wp14:editId="3A9DBD71">
                <wp:simplePos x="0" y="0"/>
                <wp:positionH relativeFrom="column">
                  <wp:posOffset>85226</wp:posOffset>
                </wp:positionH>
                <wp:positionV relativeFrom="paragraph">
                  <wp:posOffset>188716</wp:posOffset>
                </wp:positionV>
                <wp:extent cx="937895" cy="648853"/>
                <wp:effectExtent l="0" t="0" r="71755" b="75565"/>
                <wp:wrapNone/>
                <wp:docPr id="682"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648853"/>
                        </a:xfrm>
                        <a:prstGeom prst="roundRect">
                          <a:avLst>
                            <a:gd name="adj" fmla="val 16667"/>
                          </a:avLst>
                        </a:prstGeom>
                        <a:solidFill>
                          <a:schemeClr val="accent2">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C6F6B2D" w14:textId="77777777" w:rsidR="00AC5251" w:rsidRPr="00C43357" w:rsidRDefault="00AC5251" w:rsidP="00507C47">
                            <w:pPr>
                              <w:spacing w:line="240" w:lineRule="auto"/>
                              <w:jc w:val="center"/>
                              <w:rPr>
                                <w:rFonts w:cs="B Nazanin"/>
                                <w:sz w:val="20"/>
                                <w:szCs w:val="20"/>
                                <w:rtl/>
                              </w:rPr>
                            </w:pPr>
                            <w:r w:rsidRPr="00C43357">
                              <w:rPr>
                                <w:rFonts w:cs="B Nazanin"/>
                                <w:sz w:val="20"/>
                                <w:szCs w:val="20"/>
                              </w:rPr>
                              <w:t xml:space="preserve">PepsiCo        </w:t>
                            </w:r>
                            <w:r w:rsidRPr="00C43357">
                              <w:rPr>
                                <w:rFonts w:cs="B Nazanin" w:hint="cs"/>
                                <w:sz w:val="20"/>
                                <w:szCs w:val="20"/>
                                <w:rtl/>
                              </w:rPr>
                              <w:t>خاور میانه و آفریقا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DEBADF" id="AutoShape 590" o:spid="_x0000_s1251" style="position:absolute;left:0;text-align:left;margin-left:6.7pt;margin-top:14.85pt;width:73.85pt;height:51.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" fillcolor="#d99594 [1941]" stroked="f">
                <v:shadow on="t" opacity=".5" offset="6pt,6pt"/>
                <v:textbox>
                  <w:txbxContent>
                    <w:p w14:paraId="4C6F6B2D" w14:textId="77777777" w:rsidR="00AC5251" w:rsidRPr="00C43357" w:rsidRDefault="00AC5251" w:rsidP="00507C47">
                      <w:pPr>
                        <w:spacing w:line="240" w:lineRule="auto"/>
                        <w:jc w:val="center"/>
                        <w:rPr>
                          <w:rFonts w:cs="B Nazanin"/>
                          <w:sz w:val="20"/>
                          <w:szCs w:val="20"/>
                          <w:rtl/>
                        </w:rPr>
                      </w:pPr>
                      <w:r w:rsidRPr="00C43357">
                        <w:rPr>
                          <w:rFonts w:cs="B Nazanin"/>
                          <w:sz w:val="20"/>
                          <w:szCs w:val="20"/>
                        </w:rPr>
                        <w:t xml:space="preserve">PepsiCo        </w:t>
                      </w:r>
                      <w:r w:rsidRPr="00C43357">
                        <w:rPr>
                          <w:rFonts w:cs="B Nazanin" w:hint="cs"/>
                          <w:sz w:val="20"/>
                          <w:szCs w:val="20"/>
                          <w:rtl/>
                        </w:rPr>
                        <w:t>خاور میانه و آفریقا</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60320" behindDoc="0" locked="0" layoutInCell="1" allowOverlap="1" wp14:anchorId="34B96135" wp14:editId="3CD76EC8">
                <wp:simplePos x="0" y="0"/>
                <wp:positionH relativeFrom="column">
                  <wp:posOffset>1219079</wp:posOffset>
                </wp:positionH>
                <wp:positionV relativeFrom="paragraph">
                  <wp:posOffset>209858</wp:posOffset>
                </wp:positionV>
                <wp:extent cx="937895" cy="479715"/>
                <wp:effectExtent l="0" t="0" r="71755" b="73025"/>
                <wp:wrapNone/>
                <wp:docPr id="681"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479715"/>
                        </a:xfrm>
                        <a:prstGeom prst="roundRect">
                          <a:avLst>
                            <a:gd name="adj" fmla="val 16667"/>
                          </a:avLst>
                        </a:prstGeom>
                        <a:solidFill>
                          <a:schemeClr val="accent4">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2E90D5E" w14:textId="77777777" w:rsidR="00AC5251" w:rsidRPr="00C43357" w:rsidRDefault="00AC5251" w:rsidP="00507C47">
                            <w:pPr>
                              <w:spacing w:line="240" w:lineRule="auto"/>
                              <w:jc w:val="center"/>
                              <w:rPr>
                                <w:rFonts w:cs="B Nazanin"/>
                                <w:sz w:val="20"/>
                                <w:szCs w:val="20"/>
                                <w:rtl/>
                              </w:rPr>
                            </w:pPr>
                            <w:r w:rsidRPr="00C43357">
                              <w:rPr>
                                <w:rFonts w:cs="B Nazanin"/>
                                <w:sz w:val="20"/>
                                <w:szCs w:val="20"/>
                              </w:rPr>
                              <w:t xml:space="preserve">PepsiCo        </w:t>
                            </w:r>
                            <w:r w:rsidRPr="00C43357">
                              <w:rPr>
                                <w:rFonts w:cs="B Nazanin" w:hint="cs"/>
                                <w:sz w:val="20"/>
                                <w:szCs w:val="20"/>
                                <w:rtl/>
                              </w:rPr>
                              <w:t>اروپا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B96135" id="AutoShape 589" o:spid="_x0000_s1252" style="position:absolute;left:0;text-align:left;margin-left:96pt;margin-top:16.5pt;width:73.85pt;height:37.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" fillcolor="#b2a1c7 [1943]" stroked="f">
                <v:shadow on="t" opacity=".5" offset="6pt,6pt"/>
                <v:textbox>
                  <w:txbxContent>
                    <w:p w14:paraId="72E90D5E" w14:textId="77777777" w:rsidR="00AC5251" w:rsidRPr="00C43357" w:rsidRDefault="00AC5251" w:rsidP="00507C47">
                      <w:pPr>
                        <w:spacing w:line="240" w:lineRule="auto"/>
                        <w:jc w:val="center"/>
                        <w:rPr>
                          <w:rFonts w:cs="B Nazanin"/>
                          <w:sz w:val="20"/>
                          <w:szCs w:val="20"/>
                          <w:rtl/>
                        </w:rPr>
                      </w:pPr>
                      <w:r w:rsidRPr="00C43357">
                        <w:rPr>
                          <w:rFonts w:cs="B Nazanin"/>
                          <w:sz w:val="20"/>
                          <w:szCs w:val="20"/>
                        </w:rPr>
                        <w:t xml:space="preserve">PepsiCo        </w:t>
                      </w:r>
                      <w:r w:rsidRPr="00C43357">
                        <w:rPr>
                          <w:rFonts w:cs="B Nazanin" w:hint="cs"/>
                          <w:sz w:val="20"/>
                          <w:szCs w:val="20"/>
                          <w:rtl/>
                        </w:rPr>
                        <w:t>اروپا</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57248" behindDoc="0" locked="0" layoutInCell="1" allowOverlap="1" wp14:anchorId="2FFDFA0F" wp14:editId="0793C155">
                <wp:simplePos x="0" y="0"/>
                <wp:positionH relativeFrom="column">
                  <wp:posOffset>4494009</wp:posOffset>
                </wp:positionH>
                <wp:positionV relativeFrom="paragraph">
                  <wp:posOffset>204573</wp:posOffset>
                </wp:positionV>
                <wp:extent cx="937895" cy="499521"/>
                <wp:effectExtent l="0" t="0" r="71755" b="72390"/>
                <wp:wrapNone/>
                <wp:docPr id="678"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499521"/>
                        </a:xfrm>
                        <a:prstGeom prst="roundRect">
                          <a:avLst>
                            <a:gd name="adj" fmla="val 16667"/>
                          </a:avLst>
                        </a:prstGeom>
                        <a:solidFill>
                          <a:schemeClr val="tx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CD980C1" w14:textId="77777777" w:rsidR="00AC5251" w:rsidRPr="00C43357" w:rsidRDefault="00AC5251" w:rsidP="00507C47">
                            <w:pPr>
                              <w:spacing w:line="240" w:lineRule="auto"/>
                              <w:jc w:val="center"/>
                              <w:rPr>
                                <w:rFonts w:cs="B Nazanin"/>
                                <w:sz w:val="20"/>
                                <w:szCs w:val="20"/>
                                <w:rtl/>
                              </w:rPr>
                            </w:pPr>
                            <w:r w:rsidRPr="00C43357">
                              <w:rPr>
                                <w:rFonts w:cs="B Nazanin"/>
                                <w:sz w:val="20"/>
                                <w:szCs w:val="20"/>
                              </w:rPr>
                              <w:t xml:space="preserve">PepsiCo        </w:t>
                            </w:r>
                            <w:r w:rsidRPr="00C43357">
                              <w:rPr>
                                <w:rFonts w:cs="B Nazanin" w:hint="cs"/>
                                <w:sz w:val="20"/>
                                <w:szCs w:val="20"/>
                                <w:rtl/>
                              </w:rPr>
                              <w:t>آمریکای شمالی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DFA0F" id="AutoShape 586" o:spid="_x0000_s1253" style="position:absolute;left:0;text-align:left;margin-left:353.85pt;margin-top:16.1pt;width:73.85pt;height:39.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" fillcolor="#8db3e2 [1311]" stroked="f">
                <v:shadow on="t" opacity=".5" offset="6pt,6pt"/>
                <v:textbox>
                  <w:txbxContent>
                    <w:p w14:paraId="0CD980C1" w14:textId="77777777" w:rsidR="00AC5251" w:rsidRPr="00C43357" w:rsidRDefault="00AC5251" w:rsidP="00507C47">
                      <w:pPr>
                        <w:spacing w:line="240" w:lineRule="auto"/>
                        <w:jc w:val="center"/>
                        <w:rPr>
                          <w:rFonts w:cs="B Nazanin"/>
                          <w:sz w:val="20"/>
                          <w:szCs w:val="20"/>
                          <w:rtl/>
                        </w:rPr>
                      </w:pPr>
                      <w:r w:rsidRPr="00C43357">
                        <w:rPr>
                          <w:rFonts w:cs="B Nazanin"/>
                          <w:sz w:val="20"/>
                          <w:szCs w:val="20"/>
                        </w:rPr>
                        <w:t xml:space="preserve">PepsiCo        </w:t>
                      </w:r>
                      <w:r w:rsidRPr="00C43357">
                        <w:rPr>
                          <w:rFonts w:cs="B Nazanin" w:hint="cs"/>
                          <w:sz w:val="20"/>
                          <w:szCs w:val="20"/>
                          <w:rtl/>
                        </w:rPr>
                        <w:t>آمریکای شمالی</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1958272" behindDoc="0" locked="0" layoutInCell="1" allowOverlap="1" wp14:anchorId="733B2668" wp14:editId="6AE712AA">
                <wp:simplePos x="0" y="0"/>
                <wp:positionH relativeFrom="column">
                  <wp:posOffset>3400535</wp:posOffset>
                </wp:positionH>
                <wp:positionV relativeFrom="paragraph">
                  <wp:posOffset>215144</wp:posOffset>
                </wp:positionV>
                <wp:extent cx="937895" cy="490286"/>
                <wp:effectExtent l="0" t="0" r="71755" b="81280"/>
                <wp:wrapNone/>
                <wp:docPr id="679"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490286"/>
                        </a:xfrm>
                        <a:prstGeom prst="roundRect">
                          <a:avLst>
                            <a:gd name="adj" fmla="val 16667"/>
                          </a:avLst>
                        </a:prstGeom>
                        <a:solidFill>
                          <a:schemeClr val="accent6">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6DAFF52" w14:textId="77777777" w:rsidR="00AC5251" w:rsidRPr="00C43357" w:rsidRDefault="00AC5251" w:rsidP="00507C47">
                            <w:pPr>
                              <w:spacing w:line="240" w:lineRule="auto"/>
                              <w:jc w:val="center"/>
                              <w:rPr>
                                <w:rFonts w:cs="B Nazanin"/>
                                <w:sz w:val="20"/>
                                <w:szCs w:val="20"/>
                                <w:rtl/>
                              </w:rPr>
                            </w:pPr>
                            <w:r w:rsidRPr="00C43357">
                              <w:rPr>
                                <w:rFonts w:cs="B Nazanin"/>
                                <w:sz w:val="20"/>
                                <w:szCs w:val="20"/>
                              </w:rPr>
                              <w:t xml:space="preserve">PepsiCo       </w:t>
                            </w:r>
                            <w:r w:rsidRPr="00C43357">
                              <w:rPr>
                                <w:rFonts w:cs="B Nazanin" w:hint="cs"/>
                                <w:sz w:val="20"/>
                                <w:szCs w:val="20"/>
                                <w:rtl/>
                              </w:rPr>
                              <w:t>آمریکا لاتین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3B2668" id="AutoShape 587" o:spid="_x0000_s1254" style="position:absolute;left:0;text-align:left;margin-left:267.75pt;margin-top:16.95pt;width:73.85pt;height:38.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" fillcolor="#fde9d9 [665]" stroked="f">
                <v:shadow on="t" opacity=".5" offset="6pt,6pt"/>
                <v:textbox>
                  <w:txbxContent>
                    <w:p w14:paraId="16DAFF52" w14:textId="77777777" w:rsidR="00AC5251" w:rsidRPr="00C43357" w:rsidRDefault="00AC5251" w:rsidP="00507C47">
                      <w:pPr>
                        <w:spacing w:line="240" w:lineRule="auto"/>
                        <w:jc w:val="center"/>
                        <w:rPr>
                          <w:rFonts w:cs="B Nazanin"/>
                          <w:sz w:val="20"/>
                          <w:szCs w:val="20"/>
                          <w:rtl/>
                        </w:rPr>
                      </w:pPr>
                      <w:r w:rsidRPr="00C43357">
                        <w:rPr>
                          <w:rFonts w:cs="B Nazanin"/>
                          <w:sz w:val="20"/>
                          <w:szCs w:val="20"/>
                        </w:rPr>
                        <w:t xml:space="preserve">PepsiCo       </w:t>
                      </w:r>
                      <w:r w:rsidRPr="00C43357">
                        <w:rPr>
                          <w:rFonts w:cs="B Nazanin" w:hint="cs"/>
                          <w:sz w:val="20"/>
                          <w:szCs w:val="20"/>
                          <w:rtl/>
                        </w:rPr>
                        <w:t>آمریکا لاتین</w:t>
                      </w:r>
                    </w:p>
                  </w:txbxContent>
                </v:textbox>
              </v:roundrect>
            </w:pict>
          </mc:Fallback>
        </mc:AlternateContent>
      </w:r>
    </w:p>
    <w:p w14:paraId="69CECA91" w14:textId="2F11E063" w:rsidR="00507C47" w:rsidRPr="00E155CB" w:rsidRDefault="003C581A"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971584" behindDoc="0" locked="0" layoutInCell="1" allowOverlap="1" wp14:anchorId="604B89D3" wp14:editId="1016A9D6">
                <wp:simplePos x="0" y="0"/>
                <wp:positionH relativeFrom="column">
                  <wp:posOffset>4904958</wp:posOffset>
                </wp:positionH>
                <wp:positionV relativeFrom="paragraph">
                  <wp:posOffset>320190</wp:posOffset>
                </wp:positionV>
                <wp:extent cx="45719" cy="1503655"/>
                <wp:effectExtent l="0" t="0" r="31115" b="20955"/>
                <wp:wrapNone/>
                <wp:docPr id="677"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5036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90143" id="AutoShape 600" o:spid="_x0000_s1026" type="#_x0000_t32" style="position:absolute;margin-left:386.2pt;margin-top:25.2pt;width:3.6pt;height:118.4pt;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" strokeweight="1.5pt"/>
            </w:pict>
          </mc:Fallback>
        </mc:AlternateContent>
      </w:r>
      <w:r w:rsidR="000F6614">
        <w:rPr>
          <w:rFonts w:cs="B Nazanin"/>
          <w:noProof/>
          <w:sz w:val="28"/>
          <w:szCs w:val="28"/>
          <w:rtl/>
          <w:lang w:bidi="ar-SA"/>
        </w:rPr>
        <mc:AlternateContent>
          <mc:Choice Requires="wps">
            <w:drawing>
              <wp:anchor distT="0" distB="0" distL="114300" distR="114300" simplePos="0" relativeHeight="251959296" behindDoc="0" locked="0" layoutInCell="1" allowOverlap="1" wp14:anchorId="249D63ED" wp14:editId="5C0C7FEB">
                <wp:simplePos x="0" y="0"/>
                <wp:positionH relativeFrom="column">
                  <wp:posOffset>2269222</wp:posOffset>
                </wp:positionH>
                <wp:positionV relativeFrom="paragraph">
                  <wp:posOffset>104753</wp:posOffset>
                </wp:positionV>
                <wp:extent cx="937895" cy="521999"/>
                <wp:effectExtent l="0" t="0" r="71755" b="68580"/>
                <wp:wrapNone/>
                <wp:docPr id="680"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521999"/>
                        </a:xfrm>
                        <a:prstGeom prst="roundRect">
                          <a:avLst>
                            <a:gd name="adj" fmla="val 16667"/>
                          </a:avLst>
                        </a:prstGeom>
                        <a:solidFill>
                          <a:schemeClr val="accent5">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1DB17AF" w14:textId="77777777" w:rsidR="00AC5251" w:rsidRPr="00A84517" w:rsidRDefault="00AC5251" w:rsidP="00507C47">
                            <w:pPr>
                              <w:spacing w:line="240" w:lineRule="auto"/>
                              <w:jc w:val="center"/>
                              <w:rPr>
                                <w:rFonts w:cs="B Nazanin"/>
                                <w:sz w:val="24"/>
                                <w:szCs w:val="24"/>
                              </w:rPr>
                            </w:pPr>
                            <w:r>
                              <w:rPr>
                                <w:rFonts w:cs="B Nazanin"/>
                                <w:sz w:val="24"/>
                                <w:szCs w:val="24"/>
                              </w:rPr>
                              <w:t xml:space="preserve">PepsiCo       </w:t>
                            </w:r>
                            <w:r>
                              <w:rPr>
                                <w:rFonts w:cs="B Nazanin" w:hint="cs"/>
                                <w:sz w:val="24"/>
                                <w:szCs w:val="24"/>
                                <w:rtl/>
                              </w:rPr>
                              <w:t xml:space="preserve">آسیا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D63ED" id="AutoShape 588" o:spid="_x0000_s1255" style="position:absolute;left:0;text-align:left;margin-left:178.7pt;margin-top:8.25pt;width:73.85pt;height:41.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" fillcolor="#92cddc [1944]" stroked="f">
                <v:shadow on="t" opacity=".5" offset="6pt,6pt"/>
                <v:textbox>
                  <w:txbxContent>
                    <w:p w14:paraId="71DB17AF" w14:textId="77777777" w:rsidR="00AC5251" w:rsidRPr="00A84517" w:rsidRDefault="00AC5251" w:rsidP="00507C47">
                      <w:pPr>
                        <w:spacing w:line="240" w:lineRule="auto"/>
                        <w:jc w:val="center"/>
                        <w:rPr>
                          <w:rFonts w:cs="B Nazanin"/>
                          <w:sz w:val="24"/>
                          <w:szCs w:val="24"/>
                        </w:rPr>
                      </w:pPr>
                      <w:r>
                        <w:rPr>
                          <w:rFonts w:cs="B Nazanin"/>
                          <w:sz w:val="24"/>
                          <w:szCs w:val="24"/>
                        </w:rPr>
                        <w:t xml:space="preserve">PepsiCo       </w:t>
                      </w:r>
                      <w:r>
                        <w:rPr>
                          <w:rFonts w:cs="B Nazanin" w:hint="cs"/>
                          <w:sz w:val="24"/>
                          <w:szCs w:val="24"/>
                          <w:rtl/>
                        </w:rPr>
                        <w:t xml:space="preserve">آسیا </w:t>
                      </w:r>
                    </w:p>
                  </w:txbxContent>
                </v:textbox>
              </v:roundrect>
            </w:pict>
          </mc:Fallback>
        </mc:AlternateContent>
      </w:r>
    </w:p>
    <w:p w14:paraId="3D3E032E" w14:textId="35F5BAF4" w:rsidR="00507C47" w:rsidRPr="00E155CB" w:rsidRDefault="00C43357"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968512" behindDoc="0" locked="0" layoutInCell="1" allowOverlap="1" wp14:anchorId="2D289E50" wp14:editId="5B3A928C">
                <wp:simplePos x="0" y="0"/>
                <wp:positionH relativeFrom="column">
                  <wp:posOffset>3814283</wp:posOffset>
                </wp:positionH>
                <wp:positionV relativeFrom="paragraph">
                  <wp:posOffset>141087</wp:posOffset>
                </wp:positionV>
                <wp:extent cx="937260" cy="496515"/>
                <wp:effectExtent l="0" t="0" r="72390" b="75565"/>
                <wp:wrapNone/>
                <wp:docPr id="676"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496515"/>
                        </a:xfrm>
                        <a:prstGeom prst="roundRect">
                          <a:avLst>
                            <a:gd name="adj" fmla="val 16667"/>
                          </a:avLst>
                        </a:prstGeom>
                        <a:solidFill>
                          <a:schemeClr val="tx2">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177F1A6" w14:textId="77777777" w:rsidR="00AC5251" w:rsidRPr="00C43357" w:rsidRDefault="00AC5251" w:rsidP="00507C47">
                            <w:pPr>
                              <w:spacing w:line="240" w:lineRule="auto"/>
                              <w:jc w:val="center"/>
                              <w:rPr>
                                <w:rFonts w:cs="B Nazanin"/>
                                <w:sz w:val="20"/>
                                <w:szCs w:val="20"/>
                                <w:rtl/>
                              </w:rPr>
                            </w:pPr>
                            <w:r w:rsidRPr="00C43357">
                              <w:rPr>
                                <w:rFonts w:cs="B Nazanin"/>
                                <w:sz w:val="20"/>
                                <w:szCs w:val="20"/>
                              </w:rPr>
                              <w:t xml:space="preserve">Frito-Lay     </w:t>
                            </w:r>
                            <w:r w:rsidRPr="00C43357">
                              <w:rPr>
                                <w:rFonts w:cs="B Nazanin" w:hint="cs"/>
                                <w:sz w:val="20"/>
                                <w:szCs w:val="20"/>
                                <w:rtl/>
                              </w:rPr>
                              <w:t>آمریکای شمالی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289E50" id="AutoShape 597" o:spid="_x0000_s1256" style="position:absolute;left:0;text-align:left;margin-left:300.35pt;margin-top:11.1pt;width:73.8pt;height:39.1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" fillcolor="#c6d9f1 [671]" stroked="f">
                <v:shadow on="t" opacity=".5" offset="6pt,6pt"/>
                <v:textbox>
                  <w:txbxContent>
                    <w:p w14:paraId="5177F1A6" w14:textId="77777777" w:rsidR="00AC5251" w:rsidRPr="00C43357" w:rsidRDefault="00AC5251" w:rsidP="00507C47">
                      <w:pPr>
                        <w:spacing w:line="240" w:lineRule="auto"/>
                        <w:jc w:val="center"/>
                        <w:rPr>
                          <w:rFonts w:cs="B Nazanin"/>
                          <w:sz w:val="20"/>
                          <w:szCs w:val="20"/>
                          <w:rtl/>
                        </w:rPr>
                      </w:pPr>
                      <w:r w:rsidRPr="00C43357">
                        <w:rPr>
                          <w:rFonts w:cs="B Nazanin"/>
                          <w:sz w:val="20"/>
                          <w:szCs w:val="20"/>
                        </w:rPr>
                        <w:t xml:space="preserve">Frito-Lay     </w:t>
                      </w:r>
                      <w:r w:rsidRPr="00C43357">
                        <w:rPr>
                          <w:rFonts w:cs="B Nazanin" w:hint="cs"/>
                          <w:sz w:val="20"/>
                          <w:szCs w:val="20"/>
                          <w:rtl/>
                        </w:rPr>
                        <w:t>آمریکای شمالی</w:t>
                      </w:r>
                    </w:p>
                  </w:txbxContent>
                </v:textbox>
              </v:roundrect>
            </w:pict>
          </mc:Fallback>
        </mc:AlternateContent>
      </w:r>
    </w:p>
    <w:p w14:paraId="0F0CC1C6" w14:textId="6C8F8B82" w:rsidR="00507C47" w:rsidRPr="00E155CB" w:rsidRDefault="003C581A"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1974656" behindDoc="0" locked="0" layoutInCell="1" allowOverlap="1" wp14:anchorId="7646DE4D" wp14:editId="6F4ABE49">
                <wp:simplePos x="0" y="0"/>
                <wp:positionH relativeFrom="column">
                  <wp:posOffset>4755086</wp:posOffset>
                </wp:positionH>
                <wp:positionV relativeFrom="paragraph">
                  <wp:posOffset>17145</wp:posOffset>
                </wp:positionV>
                <wp:extent cx="167005" cy="0"/>
                <wp:effectExtent l="17780" t="11430" r="15240" b="17145"/>
                <wp:wrapNone/>
                <wp:docPr id="675"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B9FEF" id="AutoShape 603" o:spid="_x0000_s1026" type="#_x0000_t32" style="position:absolute;margin-left:374.4pt;margin-top:1.35pt;width:13.15pt;height:0;flip:x;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" strokeweight="1.5pt"/>
            </w:pict>
          </mc:Fallback>
        </mc:AlternateContent>
      </w:r>
      <w:r>
        <w:rPr>
          <w:rFonts w:cs="B Nazanin"/>
          <w:noProof/>
          <w:sz w:val="28"/>
          <w:szCs w:val="28"/>
          <w:rtl/>
          <w:lang w:bidi="ar-SA"/>
        </w:rPr>
        <mc:AlternateContent>
          <mc:Choice Requires="wps">
            <w:drawing>
              <wp:anchor distT="0" distB="0" distL="114300" distR="114300" simplePos="0" relativeHeight="251969536" behindDoc="0" locked="0" layoutInCell="1" allowOverlap="1" wp14:anchorId="6A6B4FDA" wp14:editId="75AFC388">
                <wp:simplePos x="0" y="0"/>
                <wp:positionH relativeFrom="column">
                  <wp:posOffset>3829274</wp:posOffset>
                </wp:positionH>
                <wp:positionV relativeFrom="paragraph">
                  <wp:posOffset>332813</wp:posOffset>
                </wp:positionV>
                <wp:extent cx="937260" cy="458143"/>
                <wp:effectExtent l="0" t="0" r="72390" b="75565"/>
                <wp:wrapNone/>
                <wp:docPr id="674"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260" cy="458143"/>
                        </a:xfrm>
                        <a:prstGeom prst="roundRect">
                          <a:avLst>
                            <a:gd name="adj" fmla="val 16667"/>
                          </a:avLst>
                        </a:prstGeom>
                        <a:solidFill>
                          <a:schemeClr val="tx2">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32337A1" w14:textId="77777777" w:rsidR="00AC5251" w:rsidRPr="00C43357" w:rsidRDefault="00AC5251" w:rsidP="00507C47">
                            <w:pPr>
                              <w:spacing w:line="240" w:lineRule="auto"/>
                              <w:jc w:val="center"/>
                              <w:rPr>
                                <w:rFonts w:cs="B Nazanin"/>
                                <w:sz w:val="20"/>
                                <w:szCs w:val="20"/>
                                <w:rtl/>
                              </w:rPr>
                            </w:pPr>
                            <w:r w:rsidRPr="00C43357">
                              <w:rPr>
                                <w:rFonts w:cs="B Nazanin"/>
                                <w:sz w:val="20"/>
                                <w:szCs w:val="20"/>
                              </w:rPr>
                              <w:t xml:space="preserve">Pepsi-Cola  </w:t>
                            </w:r>
                            <w:r w:rsidRPr="00C43357">
                              <w:rPr>
                                <w:rFonts w:cs="B Nazanin" w:hint="cs"/>
                                <w:sz w:val="20"/>
                                <w:szCs w:val="20"/>
                                <w:rtl/>
                              </w:rPr>
                              <w:t xml:space="preserve"> آمریکای شمالی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6B4FDA" id="AutoShape 598" o:spid="_x0000_s1257" style="position:absolute;left:0;text-align:left;margin-left:301.5pt;margin-top:26.2pt;width:73.8pt;height:36.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" fillcolor="#c6d9f1 [671]" stroked="f">
                <v:shadow on="t" opacity=".5" offset="6pt,6pt"/>
                <v:textbox>
                  <w:txbxContent>
                    <w:p w14:paraId="632337A1" w14:textId="77777777" w:rsidR="00AC5251" w:rsidRPr="00C43357" w:rsidRDefault="00AC5251" w:rsidP="00507C47">
                      <w:pPr>
                        <w:spacing w:line="240" w:lineRule="auto"/>
                        <w:jc w:val="center"/>
                        <w:rPr>
                          <w:rFonts w:cs="B Nazanin"/>
                          <w:sz w:val="20"/>
                          <w:szCs w:val="20"/>
                          <w:rtl/>
                        </w:rPr>
                      </w:pPr>
                      <w:r w:rsidRPr="00C43357">
                        <w:rPr>
                          <w:rFonts w:cs="B Nazanin"/>
                          <w:sz w:val="20"/>
                          <w:szCs w:val="20"/>
                        </w:rPr>
                        <w:t xml:space="preserve">Pepsi-Cola  </w:t>
                      </w:r>
                      <w:r w:rsidRPr="00C43357">
                        <w:rPr>
                          <w:rFonts w:cs="B Nazanin" w:hint="cs"/>
                          <w:sz w:val="20"/>
                          <w:szCs w:val="20"/>
                          <w:rtl/>
                        </w:rPr>
                        <w:t xml:space="preserve"> آمریکای شمالی          </w:t>
                      </w:r>
                    </w:p>
                  </w:txbxContent>
                </v:textbox>
              </v:roundrect>
            </w:pict>
          </mc:Fallback>
        </mc:AlternateContent>
      </w:r>
    </w:p>
    <w:p w14:paraId="77727609" w14:textId="30E1653E" w:rsidR="00507C47" w:rsidRPr="00E155CB" w:rsidRDefault="003C581A"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972608" behindDoc="0" locked="0" layoutInCell="1" allowOverlap="1" wp14:anchorId="215D45F9" wp14:editId="332C517C">
                <wp:simplePos x="0" y="0"/>
                <wp:positionH relativeFrom="column">
                  <wp:posOffset>4750024</wp:posOffset>
                </wp:positionH>
                <wp:positionV relativeFrom="paragraph">
                  <wp:posOffset>652780</wp:posOffset>
                </wp:positionV>
                <wp:extent cx="166370" cy="0"/>
                <wp:effectExtent l="17780" t="18415" r="15875" b="10160"/>
                <wp:wrapNone/>
                <wp:docPr id="672" name="Auto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AF631" id="AutoShape 601" o:spid="_x0000_s1026" type="#_x0000_t32" style="position:absolute;margin-left:374pt;margin-top:51.4pt;width:13.1pt;height:0;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" strokeweight="1.5pt"/>
            </w:pict>
          </mc:Fallback>
        </mc:AlternateContent>
      </w:r>
      <w:r>
        <w:rPr>
          <w:rFonts w:cs="B Nazanin"/>
          <w:noProof/>
          <w:sz w:val="28"/>
          <w:szCs w:val="28"/>
          <w:rtl/>
          <w:lang w:bidi="ar-SA"/>
        </w:rPr>
        <mc:AlternateContent>
          <mc:Choice Requires="wps">
            <w:drawing>
              <wp:anchor distT="0" distB="0" distL="114300" distR="114300" simplePos="0" relativeHeight="251973632" behindDoc="0" locked="0" layoutInCell="1" allowOverlap="1" wp14:anchorId="78227DD2" wp14:editId="3D685FD9">
                <wp:simplePos x="0" y="0"/>
                <wp:positionH relativeFrom="column">
                  <wp:posOffset>4756822</wp:posOffset>
                </wp:positionH>
                <wp:positionV relativeFrom="paragraph">
                  <wp:posOffset>195580</wp:posOffset>
                </wp:positionV>
                <wp:extent cx="167005" cy="0"/>
                <wp:effectExtent l="17780" t="12065" r="15240" b="16510"/>
                <wp:wrapNone/>
                <wp:docPr id="673" name="Auto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2BAB8" id="AutoShape 602" o:spid="_x0000_s1026" type="#_x0000_t32" style="position:absolute;margin-left:374.55pt;margin-top:15.4pt;width:13.15pt;height:0;flip:x;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" strokeweight="1.5pt"/>
            </w:pict>
          </mc:Fallback>
        </mc:AlternateContent>
      </w:r>
      <w:r w:rsidR="00C43357">
        <w:rPr>
          <w:rFonts w:cs="B Nazanin"/>
          <w:noProof/>
          <w:sz w:val="28"/>
          <w:szCs w:val="28"/>
          <w:rtl/>
          <w:lang w:bidi="ar-SA"/>
        </w:rPr>
        <mc:AlternateContent>
          <mc:Choice Requires="wps">
            <w:drawing>
              <wp:anchor distT="0" distB="0" distL="114300" distR="114300" simplePos="0" relativeHeight="251970560" behindDoc="0" locked="0" layoutInCell="1" allowOverlap="1" wp14:anchorId="73A0737B" wp14:editId="085C8B56">
                <wp:simplePos x="0" y="0"/>
                <wp:positionH relativeFrom="column">
                  <wp:posOffset>3818890</wp:posOffset>
                </wp:positionH>
                <wp:positionV relativeFrom="paragraph">
                  <wp:posOffset>467657</wp:posOffset>
                </wp:positionV>
                <wp:extent cx="938530" cy="589441"/>
                <wp:effectExtent l="0" t="0" r="71120" b="77470"/>
                <wp:wrapNone/>
                <wp:docPr id="671"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589441"/>
                        </a:xfrm>
                        <a:prstGeom prst="roundRect">
                          <a:avLst>
                            <a:gd name="adj" fmla="val 16667"/>
                          </a:avLst>
                        </a:prstGeom>
                        <a:solidFill>
                          <a:schemeClr val="tx2">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8F2FA74" w14:textId="77777777" w:rsidR="00AC5251" w:rsidRPr="00C43357" w:rsidRDefault="00AC5251" w:rsidP="00507C47">
                            <w:pPr>
                              <w:spacing w:line="240" w:lineRule="auto"/>
                              <w:jc w:val="center"/>
                              <w:rPr>
                                <w:rFonts w:cs="B Nazanin"/>
                                <w:sz w:val="20"/>
                                <w:szCs w:val="20"/>
                                <w:rtl/>
                              </w:rPr>
                            </w:pPr>
                            <w:r w:rsidRPr="00C43357">
                              <w:rPr>
                                <w:rFonts w:cs="B Nazanin" w:hint="cs"/>
                                <w:sz w:val="20"/>
                                <w:szCs w:val="20"/>
                                <w:rtl/>
                              </w:rPr>
                              <w:t xml:space="preserve">کویکر فود   گاتورید تروپیکانا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0737B" id="AutoShape 599" o:spid="_x0000_s1258" style="position:absolute;left:0;text-align:left;margin-left:300.7pt;margin-top:36.8pt;width:73.9pt;height:46.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" fillcolor="#c6d9f1 [671]" stroked="f">
                <v:shadow on="t" opacity=".5" offset="6pt,6pt"/>
                <v:textbox>
                  <w:txbxContent>
                    <w:p w14:paraId="58F2FA74" w14:textId="77777777" w:rsidR="00AC5251" w:rsidRPr="00C43357" w:rsidRDefault="00AC5251" w:rsidP="00507C47">
                      <w:pPr>
                        <w:spacing w:line="240" w:lineRule="auto"/>
                        <w:jc w:val="center"/>
                        <w:rPr>
                          <w:rFonts w:cs="B Nazanin"/>
                          <w:sz w:val="20"/>
                          <w:szCs w:val="20"/>
                          <w:rtl/>
                        </w:rPr>
                      </w:pPr>
                      <w:r w:rsidRPr="00C43357">
                        <w:rPr>
                          <w:rFonts w:cs="B Nazanin" w:hint="cs"/>
                          <w:sz w:val="20"/>
                          <w:szCs w:val="20"/>
                          <w:rtl/>
                        </w:rPr>
                        <w:t xml:space="preserve">کویکر فود   گاتورید تروپیکانا               </w:t>
                      </w:r>
                    </w:p>
                  </w:txbxContent>
                </v:textbox>
              </v:roundrect>
            </w:pict>
          </mc:Fallback>
        </mc:AlternateContent>
      </w:r>
    </w:p>
    <w:p w14:paraId="7E7458C1" w14:textId="77777777" w:rsidR="00024D70" w:rsidRDefault="00507C47" w:rsidP="00C43357">
      <w:pPr>
        <w:spacing w:line="240" w:lineRule="auto"/>
        <w:jc w:val="both"/>
        <w:rPr>
          <w:rFonts w:cs="B Nazanin"/>
          <w:noProof/>
          <w:sz w:val="28"/>
          <w:szCs w:val="28"/>
          <w:rtl/>
        </w:rPr>
      </w:pPr>
      <w:r w:rsidRPr="00E155CB">
        <w:rPr>
          <w:rFonts w:cs="B Nazanin" w:hint="cs"/>
          <w:sz w:val="28"/>
          <w:szCs w:val="28"/>
          <w:rtl/>
        </w:rPr>
        <w:t xml:space="preserve">  </w:t>
      </w:r>
      <w:r w:rsidR="005906EB" w:rsidRPr="00E155CB">
        <w:rPr>
          <w:rFonts w:cs="B Nazanin" w:hint="cs"/>
          <w:noProof/>
          <w:sz w:val="28"/>
          <w:szCs w:val="28"/>
          <w:rtl/>
        </w:rPr>
        <w:t xml:space="preserve">       </w:t>
      </w:r>
    </w:p>
    <w:p w14:paraId="1119CDFD" w14:textId="77777777" w:rsidR="00D130C7" w:rsidRDefault="005906EB" w:rsidP="00C43357">
      <w:pPr>
        <w:spacing w:line="240" w:lineRule="auto"/>
        <w:jc w:val="both"/>
        <w:rPr>
          <w:rFonts w:cs="B Nazanin"/>
          <w:noProof/>
          <w:sz w:val="28"/>
          <w:szCs w:val="28"/>
          <w:rtl/>
        </w:rPr>
      </w:pPr>
      <w:r w:rsidRPr="00E155CB">
        <w:rPr>
          <w:rFonts w:cs="B Nazanin" w:hint="cs"/>
          <w:noProof/>
          <w:sz w:val="28"/>
          <w:szCs w:val="28"/>
          <w:rtl/>
        </w:rPr>
        <w:t xml:space="preserve"> </w:t>
      </w:r>
    </w:p>
    <w:p w14:paraId="5F793FBC" w14:textId="7A545A51" w:rsidR="005906EB" w:rsidRPr="00131E28" w:rsidRDefault="005906EB" w:rsidP="00C43357">
      <w:pPr>
        <w:spacing w:line="240" w:lineRule="auto"/>
        <w:jc w:val="both"/>
        <w:rPr>
          <w:rFonts w:cs="B Nazanin"/>
          <w:noProof/>
          <w:sz w:val="26"/>
          <w:szCs w:val="26"/>
          <w:rtl/>
        </w:rPr>
      </w:pPr>
      <w:r w:rsidRPr="00131E28">
        <w:rPr>
          <w:rFonts w:cs="B Nazanin" w:hint="cs"/>
          <w:noProof/>
          <w:sz w:val="26"/>
          <w:szCs w:val="26"/>
          <w:rtl/>
        </w:rPr>
        <w:t>ساختار جغرافیایی با بخش بین</w:t>
      </w:r>
      <w:r w:rsidR="003C581A" w:rsidRPr="00131E28">
        <w:rPr>
          <w:rFonts w:cs="B Nazanin" w:hint="cs"/>
          <w:noProof/>
          <w:sz w:val="26"/>
          <w:szCs w:val="26"/>
          <w:rtl/>
        </w:rPr>
        <w:t>‌</w:t>
      </w:r>
      <w:r w:rsidRPr="00131E28">
        <w:rPr>
          <w:rFonts w:cs="B Nazanin" w:hint="cs"/>
          <w:noProof/>
          <w:sz w:val="26"/>
          <w:szCs w:val="26"/>
          <w:rtl/>
        </w:rPr>
        <w:t>المللی از این حیث تفاوت دارد که بازارها دیگر به عنوان داخلی یا بین</w:t>
      </w:r>
      <w:r w:rsidR="003C581A" w:rsidRPr="00131E28">
        <w:rPr>
          <w:rFonts w:cs="B Nazanin" w:hint="cs"/>
          <w:noProof/>
          <w:sz w:val="26"/>
          <w:szCs w:val="26"/>
          <w:rtl/>
        </w:rPr>
        <w:t>‌</w:t>
      </w:r>
      <w:r w:rsidRPr="00131E28">
        <w:rPr>
          <w:rFonts w:cs="B Nazanin" w:hint="cs"/>
          <w:noProof/>
          <w:sz w:val="26"/>
          <w:szCs w:val="26"/>
          <w:rtl/>
        </w:rPr>
        <w:t>الملی دیده نمی</w:t>
      </w:r>
      <w:r w:rsidR="003C581A" w:rsidRPr="00131E28">
        <w:rPr>
          <w:rFonts w:cs="B Nazanin" w:hint="cs"/>
          <w:noProof/>
          <w:sz w:val="26"/>
          <w:szCs w:val="26"/>
          <w:rtl/>
        </w:rPr>
        <w:t>‌</w:t>
      </w:r>
      <w:r w:rsidRPr="00131E28">
        <w:rPr>
          <w:rFonts w:cs="B Nazanin" w:hint="cs"/>
          <w:noProof/>
          <w:sz w:val="26"/>
          <w:szCs w:val="26"/>
          <w:rtl/>
        </w:rPr>
        <w:t>شوند. در عوض، مدیران در یک ساختار جغرافیایی جهانی، همه</w:t>
      </w:r>
      <w:r w:rsidR="003C581A" w:rsidRPr="00131E28">
        <w:rPr>
          <w:rFonts w:cs="B Nazanin" w:hint="cs"/>
          <w:noProof/>
          <w:sz w:val="26"/>
          <w:szCs w:val="26"/>
          <w:rtl/>
        </w:rPr>
        <w:t>‌</w:t>
      </w:r>
      <w:r w:rsidRPr="00131E28">
        <w:rPr>
          <w:rFonts w:cs="B Nazanin" w:hint="cs"/>
          <w:noProof/>
          <w:sz w:val="26"/>
          <w:szCs w:val="26"/>
          <w:rtl/>
        </w:rPr>
        <w:t>ی بازارها را با اهميت بالا، در نظر می</w:t>
      </w:r>
      <w:r w:rsidR="003C581A" w:rsidRPr="00131E28">
        <w:rPr>
          <w:rFonts w:cs="B Nazanin" w:hint="cs"/>
          <w:noProof/>
          <w:sz w:val="26"/>
          <w:szCs w:val="26"/>
          <w:rtl/>
        </w:rPr>
        <w:t>‌</w:t>
      </w:r>
      <w:r w:rsidRPr="00131E28">
        <w:rPr>
          <w:rFonts w:cs="B Nazanin" w:hint="cs"/>
          <w:noProof/>
          <w:sz w:val="26"/>
          <w:szCs w:val="26"/>
          <w:rtl/>
        </w:rPr>
        <w:t>گیرند و فقط بازار داخلی به بازار دیگری تبدیل می شود. همین طور، مدیران هر منطقه مسئول توسعه</w:t>
      </w:r>
      <w:r w:rsidR="003C581A" w:rsidRPr="00131E28">
        <w:rPr>
          <w:rFonts w:cs="B Nazanin" w:hint="cs"/>
          <w:noProof/>
          <w:sz w:val="26"/>
          <w:szCs w:val="26"/>
          <w:rtl/>
        </w:rPr>
        <w:t>‌</w:t>
      </w:r>
      <w:r w:rsidRPr="00131E28">
        <w:rPr>
          <w:rFonts w:cs="B Nazanin" w:hint="cs"/>
          <w:noProof/>
          <w:sz w:val="26"/>
          <w:szCs w:val="26"/>
          <w:rtl/>
        </w:rPr>
        <w:t>ی عملیات در منطقه</w:t>
      </w:r>
      <w:r w:rsidR="003C581A" w:rsidRPr="00131E28">
        <w:rPr>
          <w:rFonts w:cs="B Nazanin" w:hint="cs"/>
          <w:noProof/>
          <w:sz w:val="26"/>
          <w:szCs w:val="26"/>
          <w:rtl/>
        </w:rPr>
        <w:t>‌</w:t>
      </w:r>
      <w:r w:rsidRPr="00131E28">
        <w:rPr>
          <w:rFonts w:cs="B Nazanin" w:hint="cs"/>
          <w:noProof/>
          <w:sz w:val="26"/>
          <w:szCs w:val="26"/>
          <w:rtl/>
        </w:rPr>
        <w:t>ی خودشان می شوند. علاوه بر این، مدیران هر منطقه یا ناحیه معمولاً با همدیگر برای توسعه</w:t>
      </w:r>
      <w:r w:rsidR="003C581A" w:rsidRPr="00131E28">
        <w:rPr>
          <w:rFonts w:cs="B Nazanin" w:hint="cs"/>
          <w:noProof/>
          <w:sz w:val="26"/>
          <w:szCs w:val="26"/>
          <w:rtl/>
        </w:rPr>
        <w:t>‌</w:t>
      </w:r>
      <w:r w:rsidRPr="00131E28">
        <w:rPr>
          <w:rFonts w:cs="B Nazanin" w:hint="cs"/>
          <w:noProof/>
          <w:sz w:val="26"/>
          <w:szCs w:val="26"/>
          <w:rtl/>
        </w:rPr>
        <w:t>ی یک طرح منسجم برای کل شرکت چندملیتی کار می</w:t>
      </w:r>
      <w:r w:rsidR="003C581A" w:rsidRPr="00131E28">
        <w:rPr>
          <w:rFonts w:cs="B Nazanin" w:hint="cs"/>
          <w:noProof/>
          <w:sz w:val="26"/>
          <w:szCs w:val="26"/>
          <w:rtl/>
        </w:rPr>
        <w:t>‌</w:t>
      </w:r>
      <w:r w:rsidRPr="00131E28">
        <w:rPr>
          <w:rFonts w:cs="B Nazanin" w:hint="cs"/>
          <w:noProof/>
          <w:sz w:val="26"/>
          <w:szCs w:val="26"/>
          <w:rtl/>
        </w:rPr>
        <w:t>کنند.</w:t>
      </w:r>
    </w:p>
    <w:p w14:paraId="498F078E" w14:textId="754D2A41" w:rsidR="005906EB" w:rsidRPr="00131E28" w:rsidRDefault="005906EB" w:rsidP="005906EB">
      <w:pPr>
        <w:spacing w:line="240" w:lineRule="auto"/>
        <w:jc w:val="both"/>
        <w:rPr>
          <w:rFonts w:cs="B Nazanin"/>
          <w:noProof/>
          <w:sz w:val="26"/>
          <w:szCs w:val="26"/>
          <w:rtl/>
        </w:rPr>
      </w:pPr>
      <w:r w:rsidRPr="00131E28">
        <w:rPr>
          <w:rFonts w:cs="B Nazanin" w:hint="cs"/>
          <w:noProof/>
          <w:sz w:val="26"/>
          <w:szCs w:val="26"/>
          <w:rtl/>
        </w:rPr>
        <w:lastRenderedPageBreak/>
        <w:t xml:space="preserve">     برای همه ی اهداف، ساختار جغرافیایی هنگامی مناسب است که اندازه</w:t>
      </w:r>
      <w:r w:rsidR="003C581A" w:rsidRPr="00131E28">
        <w:rPr>
          <w:rFonts w:cs="B Nazanin" w:hint="cs"/>
          <w:noProof/>
          <w:sz w:val="26"/>
          <w:szCs w:val="26"/>
          <w:rtl/>
        </w:rPr>
        <w:t>‌</w:t>
      </w:r>
      <w:r w:rsidRPr="00131E28">
        <w:rPr>
          <w:rFonts w:cs="B Nazanin" w:hint="cs"/>
          <w:noProof/>
          <w:sz w:val="26"/>
          <w:szCs w:val="26"/>
          <w:rtl/>
        </w:rPr>
        <w:t>ی بازار یک کشور به اندازه</w:t>
      </w:r>
      <w:r w:rsidR="003C581A" w:rsidRPr="00131E28">
        <w:rPr>
          <w:rFonts w:cs="B Nazanin" w:hint="cs"/>
          <w:noProof/>
          <w:sz w:val="26"/>
          <w:szCs w:val="26"/>
          <w:rtl/>
        </w:rPr>
        <w:t>‌</w:t>
      </w:r>
      <w:r w:rsidRPr="00131E28">
        <w:rPr>
          <w:rFonts w:cs="B Nazanin" w:hint="cs"/>
          <w:noProof/>
          <w:sz w:val="26"/>
          <w:szCs w:val="26"/>
          <w:rtl/>
        </w:rPr>
        <w:t>ی کافی برای پشتیبانی یک سازمان جداگانه، بزرگ یا مهم است. بخش های جداگانه اغلب برای کشورهای بازار بزرگتر نظیر ایالات متحده، فرانسه، آلمان یا ژاپن منطقی هستند. بخش های منطقه ای کشورهای مشابه کوچکتر، نظیر یک بخش جنوب را برای ایتالیا، اسپانیا و پرتغال ترکیب می</w:t>
      </w:r>
      <w:r w:rsidR="003C581A" w:rsidRPr="00131E28">
        <w:rPr>
          <w:rFonts w:cs="B Nazanin" w:hint="cs"/>
          <w:noProof/>
          <w:sz w:val="26"/>
          <w:szCs w:val="26"/>
          <w:rtl/>
        </w:rPr>
        <w:t>‌</w:t>
      </w:r>
      <w:r w:rsidRPr="00131E28">
        <w:rPr>
          <w:rFonts w:cs="B Nazanin" w:hint="cs"/>
          <w:noProof/>
          <w:sz w:val="26"/>
          <w:szCs w:val="26"/>
          <w:rtl/>
        </w:rPr>
        <w:t xml:space="preserve">کنند. علاوه بر این، همانطوری که قبلاً گفته شد، </w:t>
      </w:r>
      <w:r w:rsidRPr="00131E28">
        <w:rPr>
          <w:rFonts w:cs="B Nazanin"/>
          <w:noProof/>
          <w:sz w:val="26"/>
          <w:szCs w:val="26"/>
        </w:rPr>
        <w:t>PepsiCo</w:t>
      </w:r>
      <w:r w:rsidRPr="00131E28">
        <w:rPr>
          <w:rFonts w:cs="B Nazanin" w:hint="cs"/>
          <w:noProof/>
          <w:sz w:val="26"/>
          <w:szCs w:val="26"/>
          <w:rtl/>
        </w:rPr>
        <w:t xml:space="preserve"> نیز یک ساختار جغرافیایی جهانی (</w:t>
      </w:r>
      <w:r w:rsidRPr="00131E28">
        <w:rPr>
          <w:rFonts w:cs="B Nazanin"/>
          <w:noProof/>
          <w:sz w:val="26"/>
          <w:szCs w:val="26"/>
        </w:rPr>
        <w:t>PepsiCo Asia</w:t>
      </w:r>
      <w:r w:rsidRPr="00131E28">
        <w:rPr>
          <w:rFonts w:cs="B Nazanin" w:hint="cs"/>
          <w:noProof/>
          <w:sz w:val="26"/>
          <w:szCs w:val="26"/>
          <w:rtl/>
        </w:rPr>
        <w:t xml:space="preserve">، </w:t>
      </w:r>
      <w:r w:rsidRPr="00131E28">
        <w:rPr>
          <w:rFonts w:cs="B Nazanin"/>
          <w:noProof/>
          <w:sz w:val="26"/>
          <w:szCs w:val="26"/>
        </w:rPr>
        <w:t>PepsiCo Europe</w:t>
      </w:r>
      <w:r w:rsidRPr="00131E28">
        <w:rPr>
          <w:rFonts w:cs="B Nazanin" w:hint="cs"/>
          <w:noProof/>
          <w:sz w:val="26"/>
          <w:szCs w:val="26"/>
          <w:rtl/>
        </w:rPr>
        <w:t xml:space="preserve">، </w:t>
      </w:r>
      <w:r w:rsidRPr="00131E28">
        <w:rPr>
          <w:rFonts w:cs="B Nazanin"/>
          <w:noProof/>
          <w:sz w:val="26"/>
          <w:szCs w:val="26"/>
        </w:rPr>
        <w:t>PepsiCo Middle East</w:t>
      </w:r>
      <w:r w:rsidRPr="00131E28">
        <w:rPr>
          <w:rFonts w:cs="B Nazanin" w:hint="cs"/>
          <w:noProof/>
          <w:sz w:val="26"/>
          <w:szCs w:val="26"/>
          <w:rtl/>
        </w:rPr>
        <w:t>) دارد.</w:t>
      </w:r>
    </w:p>
    <w:p w14:paraId="1913E1F8" w14:textId="56BB8120" w:rsidR="00507C47" w:rsidRPr="00131E28" w:rsidRDefault="00507C47" w:rsidP="007F6211">
      <w:pPr>
        <w:spacing w:line="240" w:lineRule="auto"/>
        <w:jc w:val="both"/>
        <w:rPr>
          <w:rFonts w:cs="B Nazanin"/>
          <w:noProof/>
          <w:sz w:val="26"/>
          <w:szCs w:val="26"/>
          <w:rtl/>
        </w:rPr>
      </w:pPr>
      <w:r w:rsidRPr="00131E28">
        <w:rPr>
          <w:rFonts w:cs="B Nazanin" w:hint="cs"/>
          <w:noProof/>
          <w:sz w:val="26"/>
          <w:szCs w:val="26"/>
          <w:rtl/>
        </w:rPr>
        <w:t xml:space="preserve">همانطوری که شما ممکن است از مطالب گفته شده، درک کرده باشید، بهترین ساختارهای سازمانی وجود ندارند و ساختار جغرافیایی جهانی نیز از تعدادی </w:t>
      </w:r>
      <w:r w:rsidR="00573209" w:rsidRPr="00131E28">
        <w:rPr>
          <w:rFonts w:cs="B Nazanin" w:hint="cs"/>
          <w:noProof/>
          <w:sz w:val="26"/>
          <w:szCs w:val="26"/>
          <w:rtl/>
        </w:rPr>
        <w:t>نقایص</w:t>
      </w:r>
      <w:r w:rsidRPr="00131E28">
        <w:rPr>
          <w:rFonts w:cs="B Nazanin" w:hint="cs"/>
          <w:noProof/>
          <w:sz w:val="26"/>
          <w:szCs w:val="26"/>
          <w:rtl/>
        </w:rPr>
        <w:t xml:space="preserve"> رنج می برند. مهم تر از همه اینکه، تکثیر فعالیت ها در سطح کشورها به این معناست که ساختار هزینه</w:t>
      </w:r>
      <w:r w:rsidR="00573209" w:rsidRPr="00131E28">
        <w:rPr>
          <w:rFonts w:cs="B Nazanin" w:hint="cs"/>
          <w:noProof/>
          <w:sz w:val="26"/>
          <w:szCs w:val="26"/>
          <w:rtl/>
        </w:rPr>
        <w:t>‌</w:t>
      </w:r>
      <w:r w:rsidRPr="00131E28">
        <w:rPr>
          <w:rFonts w:cs="B Nazanin" w:hint="cs"/>
          <w:noProof/>
          <w:sz w:val="26"/>
          <w:szCs w:val="26"/>
          <w:rtl/>
        </w:rPr>
        <w:t xml:space="preserve">ی کل خیلی بالاتر است. اما، به خاطر تأکید بر منطقه ی جغرافیایی، </w:t>
      </w:r>
      <w:r w:rsidRPr="00131E28">
        <w:rPr>
          <w:rFonts w:cs="B Nazanin"/>
          <w:noProof/>
          <w:sz w:val="26"/>
          <w:szCs w:val="26"/>
        </w:rPr>
        <w:t>MNC</w:t>
      </w:r>
      <w:r w:rsidRPr="00131E28">
        <w:rPr>
          <w:rFonts w:cs="B Nazanin" w:hint="cs"/>
          <w:noProof/>
          <w:sz w:val="26"/>
          <w:szCs w:val="26"/>
          <w:rtl/>
        </w:rPr>
        <w:t xml:space="preserve"> نیز ممکن است هماهنگی کارکردهای مختلف در سراسر جهان را مشکل بیابد. به عنوان مثال، اگر یک منطقه</w:t>
      </w:r>
      <w:r w:rsidR="00573209" w:rsidRPr="00131E28">
        <w:rPr>
          <w:rFonts w:cs="B Nazanin" w:hint="cs"/>
          <w:noProof/>
          <w:sz w:val="26"/>
          <w:szCs w:val="26"/>
          <w:rtl/>
        </w:rPr>
        <w:t>‌</w:t>
      </w:r>
      <w:r w:rsidRPr="00131E28">
        <w:rPr>
          <w:rFonts w:cs="B Nazanin" w:hint="cs"/>
          <w:noProof/>
          <w:sz w:val="26"/>
          <w:szCs w:val="26"/>
          <w:rtl/>
        </w:rPr>
        <w:t>ی جغرافیایی برخی قابلیت های خاص را که هزینه ها را کاهش می</w:t>
      </w:r>
      <w:r w:rsidR="00D95E64" w:rsidRPr="00131E28">
        <w:rPr>
          <w:rFonts w:cs="B Nazanin" w:hint="cs"/>
          <w:noProof/>
          <w:sz w:val="26"/>
          <w:szCs w:val="26"/>
          <w:rtl/>
        </w:rPr>
        <w:t>‌</w:t>
      </w:r>
      <w:r w:rsidRPr="00131E28">
        <w:rPr>
          <w:rFonts w:cs="B Nazanin" w:hint="cs"/>
          <w:noProof/>
          <w:sz w:val="26"/>
          <w:szCs w:val="26"/>
          <w:rtl/>
        </w:rPr>
        <w:t>دهند</w:t>
      </w:r>
      <w:r w:rsidR="00D95E64" w:rsidRPr="00131E28">
        <w:rPr>
          <w:rFonts w:cs="B Nazanin" w:hint="cs"/>
          <w:noProof/>
          <w:sz w:val="26"/>
          <w:szCs w:val="26"/>
          <w:rtl/>
        </w:rPr>
        <w:t>،</w:t>
      </w:r>
      <w:r w:rsidRPr="00131E28">
        <w:rPr>
          <w:rFonts w:cs="B Nazanin" w:hint="cs"/>
          <w:noProof/>
          <w:sz w:val="26"/>
          <w:szCs w:val="26"/>
          <w:rtl/>
        </w:rPr>
        <w:t xml:space="preserve"> توسعه دهد، همیشه نمی</w:t>
      </w:r>
      <w:r w:rsidR="00D95E64" w:rsidRPr="00131E28">
        <w:rPr>
          <w:rFonts w:cs="B Nazanin" w:hint="cs"/>
          <w:noProof/>
          <w:sz w:val="26"/>
          <w:szCs w:val="26"/>
          <w:rtl/>
        </w:rPr>
        <w:t>‌</w:t>
      </w:r>
      <w:r w:rsidRPr="00131E28">
        <w:rPr>
          <w:rFonts w:cs="B Nazanin" w:hint="cs"/>
          <w:noProof/>
          <w:sz w:val="26"/>
          <w:szCs w:val="26"/>
          <w:rtl/>
        </w:rPr>
        <w:t>توان به کشورهاي دیگر انتقال داد. همین طور، مشکلات هماهنگی معناداری در فعالیت های دیگر نظیر تحقیق و توسعه، برنامه</w:t>
      </w:r>
      <w:r w:rsidR="00D95E64" w:rsidRPr="00131E28">
        <w:rPr>
          <w:rFonts w:cs="B Nazanin" w:hint="cs"/>
          <w:noProof/>
          <w:sz w:val="26"/>
          <w:szCs w:val="26"/>
          <w:rtl/>
        </w:rPr>
        <w:t>‌</w:t>
      </w:r>
      <w:r w:rsidRPr="00131E28">
        <w:rPr>
          <w:rFonts w:cs="B Nazanin" w:hint="cs"/>
          <w:noProof/>
          <w:sz w:val="26"/>
          <w:szCs w:val="26"/>
          <w:rtl/>
        </w:rPr>
        <w:t xml:space="preserve">ریزی محصول و غیره وجود دارد. </w:t>
      </w:r>
    </w:p>
    <w:p w14:paraId="2AD0AC54" w14:textId="59DEEC33" w:rsidR="00507C47" w:rsidRPr="00131E28" w:rsidRDefault="00507C47" w:rsidP="007F6211">
      <w:pPr>
        <w:spacing w:line="240" w:lineRule="auto"/>
        <w:jc w:val="both"/>
        <w:rPr>
          <w:rFonts w:cs="B Nazanin"/>
          <w:sz w:val="26"/>
          <w:szCs w:val="26"/>
          <w:rtl/>
        </w:rPr>
      </w:pPr>
      <w:r w:rsidRPr="00131E28">
        <w:rPr>
          <w:rFonts w:cs="B Nazanin" w:hint="cs"/>
          <w:noProof/>
          <w:sz w:val="26"/>
          <w:szCs w:val="26"/>
          <w:rtl/>
        </w:rPr>
        <w:t xml:space="preserve">        عیب اصلی ساختار جغرافیایی جهانی این است که تمرکز بر نواحی جغرافیایی، توسعه های عمده در محصول را کم می</w:t>
      </w:r>
      <w:r w:rsidR="00D95E64" w:rsidRPr="00131E28">
        <w:rPr>
          <w:rFonts w:cs="B Nazanin" w:hint="cs"/>
          <w:noProof/>
          <w:sz w:val="26"/>
          <w:szCs w:val="26"/>
          <w:rtl/>
        </w:rPr>
        <w:t>‌</w:t>
      </w:r>
      <w:r w:rsidRPr="00131E28">
        <w:rPr>
          <w:rFonts w:cs="B Nazanin" w:hint="cs"/>
          <w:noProof/>
          <w:sz w:val="26"/>
          <w:szCs w:val="26"/>
          <w:rtl/>
        </w:rPr>
        <w:t>کند. شرکت</w:t>
      </w:r>
      <w:r w:rsidR="00D95E64" w:rsidRPr="00131E28">
        <w:rPr>
          <w:rFonts w:cs="B Nazanin" w:hint="cs"/>
          <w:noProof/>
          <w:sz w:val="26"/>
          <w:szCs w:val="26"/>
          <w:rtl/>
        </w:rPr>
        <w:t>‌</w:t>
      </w:r>
      <w:r w:rsidRPr="00131E28">
        <w:rPr>
          <w:rFonts w:cs="B Nazanin" w:hint="cs"/>
          <w:noProof/>
          <w:sz w:val="26"/>
          <w:szCs w:val="26"/>
          <w:rtl/>
        </w:rPr>
        <w:t>های چندملیتی برای حل چنین مشکلاتی می</w:t>
      </w:r>
      <w:r w:rsidR="00D95E64" w:rsidRPr="00131E28">
        <w:rPr>
          <w:rFonts w:cs="B Nazanin" w:hint="cs"/>
          <w:noProof/>
          <w:sz w:val="26"/>
          <w:szCs w:val="26"/>
          <w:rtl/>
        </w:rPr>
        <w:t>‌</w:t>
      </w:r>
      <w:r w:rsidRPr="00131E28">
        <w:rPr>
          <w:rFonts w:cs="B Nazanin" w:hint="cs"/>
          <w:noProof/>
          <w:sz w:val="26"/>
          <w:szCs w:val="26"/>
          <w:rtl/>
        </w:rPr>
        <w:t>توانند یک ساختار محصول جهانی را توسعه دهند</w:t>
      </w:r>
      <w:r w:rsidR="00D95E64" w:rsidRPr="00131E28">
        <w:rPr>
          <w:rFonts w:cs="B Nazanin" w:hint="cs"/>
          <w:noProof/>
          <w:sz w:val="26"/>
          <w:szCs w:val="26"/>
          <w:rtl/>
        </w:rPr>
        <w:t>.</w:t>
      </w:r>
    </w:p>
    <w:p w14:paraId="226FE610" w14:textId="77777777" w:rsidR="00507C47" w:rsidRPr="00D95E64" w:rsidRDefault="00507C47" w:rsidP="007F6211">
      <w:pPr>
        <w:spacing w:line="240" w:lineRule="auto"/>
        <w:jc w:val="both"/>
        <w:rPr>
          <w:rFonts w:cs="B Titr"/>
          <w:sz w:val="24"/>
          <w:szCs w:val="24"/>
          <w:rtl/>
        </w:rPr>
      </w:pPr>
      <w:bookmarkStart w:id="138" w:name="_Hlk189483429"/>
      <w:r w:rsidRPr="00D95E64">
        <w:rPr>
          <w:rFonts w:cs="B Titr" w:hint="cs"/>
          <w:sz w:val="24"/>
          <w:szCs w:val="24"/>
          <w:rtl/>
        </w:rPr>
        <w:t>ساختار محصول جهانی</w:t>
      </w:r>
    </w:p>
    <w:bookmarkEnd w:id="138"/>
    <w:p w14:paraId="39D9BB98" w14:textId="531D5D5C" w:rsidR="00507C47" w:rsidRDefault="00507C47" w:rsidP="007F6211">
      <w:pPr>
        <w:spacing w:line="240" w:lineRule="auto"/>
        <w:jc w:val="both"/>
        <w:rPr>
          <w:rFonts w:cs="B Nazanin"/>
          <w:noProof/>
          <w:sz w:val="26"/>
          <w:szCs w:val="26"/>
          <w:rtl/>
        </w:rPr>
      </w:pPr>
      <w:r w:rsidRPr="00131E28">
        <w:rPr>
          <w:rFonts w:cs="B Nazanin" w:hint="cs"/>
          <w:noProof/>
          <w:sz w:val="26"/>
          <w:szCs w:val="26"/>
          <w:rtl/>
        </w:rPr>
        <w:t>برای شرکت داخلی در ساختار محصول، سازمان در امتداد خطوط محصول تقسیم می</w:t>
      </w:r>
      <w:r w:rsidR="008007B7" w:rsidRPr="00131E28">
        <w:rPr>
          <w:rFonts w:cs="B Nazanin" w:hint="cs"/>
          <w:noProof/>
          <w:sz w:val="26"/>
          <w:szCs w:val="26"/>
          <w:rtl/>
        </w:rPr>
        <w:t>‌</w:t>
      </w:r>
      <w:r w:rsidRPr="00131E28">
        <w:rPr>
          <w:rFonts w:cs="B Nazanin" w:hint="cs"/>
          <w:noProof/>
          <w:sz w:val="26"/>
          <w:szCs w:val="26"/>
          <w:rtl/>
        </w:rPr>
        <w:t>شود. ساختار محصول باید هنوز وظایف کارکردی یک کسب و کار</w:t>
      </w:r>
      <w:r w:rsidR="008007B7" w:rsidRPr="00131E28">
        <w:rPr>
          <w:rFonts w:cs="B Nazanin" w:hint="cs"/>
          <w:noProof/>
          <w:sz w:val="26"/>
          <w:szCs w:val="26"/>
          <w:rtl/>
        </w:rPr>
        <w:t xml:space="preserve"> </w:t>
      </w:r>
      <w:r w:rsidRPr="00131E28">
        <w:rPr>
          <w:rFonts w:cs="B Nazanin" w:hint="cs"/>
          <w:noProof/>
          <w:sz w:val="26"/>
          <w:szCs w:val="26"/>
          <w:rtl/>
        </w:rPr>
        <w:t>(بازاریابی و حسابداری)</w:t>
      </w:r>
      <w:r w:rsidRPr="00131E28">
        <w:rPr>
          <w:rFonts w:cs="B Nazanin" w:hint="cs"/>
          <w:b/>
          <w:bCs/>
          <w:noProof/>
          <w:sz w:val="26"/>
          <w:szCs w:val="26"/>
          <w:rtl/>
        </w:rPr>
        <w:t xml:space="preserve"> </w:t>
      </w:r>
      <w:r w:rsidRPr="00131E28">
        <w:rPr>
          <w:rFonts w:cs="B Nazanin" w:hint="cs"/>
          <w:noProof/>
          <w:sz w:val="26"/>
          <w:szCs w:val="26"/>
          <w:rtl/>
        </w:rPr>
        <w:t>را که برای هر بخش محصول تکثیر می</w:t>
      </w:r>
      <w:r w:rsidR="00131E28">
        <w:rPr>
          <w:rFonts w:cs="B Nazanin" w:hint="cs"/>
          <w:noProof/>
          <w:sz w:val="26"/>
          <w:szCs w:val="26"/>
          <w:rtl/>
        </w:rPr>
        <w:t>‌</w:t>
      </w:r>
      <w:r w:rsidRPr="00131E28">
        <w:rPr>
          <w:rFonts w:cs="B Nazanin" w:hint="cs"/>
          <w:noProof/>
          <w:sz w:val="26"/>
          <w:szCs w:val="26"/>
          <w:rtl/>
        </w:rPr>
        <w:t xml:space="preserve">شوند، انجام دهند. چنین بخش های محصول باز هم واحدهای اساسی ساختارهای محصول جهانی را برای </w:t>
      </w:r>
      <w:r w:rsidRPr="00131E28">
        <w:rPr>
          <w:rFonts w:cs="B Nazanin"/>
          <w:noProof/>
          <w:sz w:val="26"/>
          <w:szCs w:val="26"/>
        </w:rPr>
        <w:t>MNC</w:t>
      </w:r>
      <w:r w:rsidRPr="00131E28">
        <w:rPr>
          <w:rFonts w:cs="B Nazanin" w:hint="cs"/>
          <w:noProof/>
          <w:sz w:val="26"/>
          <w:szCs w:val="26"/>
          <w:rtl/>
        </w:rPr>
        <w:t xml:space="preserve"> ها تک</w:t>
      </w:r>
      <w:r w:rsidR="008007B7" w:rsidRPr="00131E28">
        <w:rPr>
          <w:rFonts w:cs="B Nazanin" w:hint="cs"/>
          <w:noProof/>
          <w:sz w:val="26"/>
          <w:szCs w:val="26"/>
          <w:rtl/>
        </w:rPr>
        <w:t>ثیر</w:t>
      </w:r>
      <w:r w:rsidRPr="00131E28">
        <w:rPr>
          <w:rFonts w:cs="B Nazanin" w:hint="cs"/>
          <w:noProof/>
          <w:sz w:val="26"/>
          <w:szCs w:val="26"/>
          <w:rtl/>
        </w:rPr>
        <w:t xml:space="preserve"> می</w:t>
      </w:r>
      <w:r w:rsidR="008007B7" w:rsidRPr="00131E28">
        <w:rPr>
          <w:rFonts w:cs="B Nazanin" w:hint="cs"/>
          <w:noProof/>
          <w:sz w:val="26"/>
          <w:szCs w:val="26"/>
          <w:rtl/>
        </w:rPr>
        <w:t>‌</w:t>
      </w:r>
      <w:r w:rsidRPr="00131E28">
        <w:rPr>
          <w:rFonts w:cs="B Nazanin" w:hint="cs"/>
          <w:noProof/>
          <w:sz w:val="26"/>
          <w:szCs w:val="26"/>
          <w:rtl/>
        </w:rPr>
        <w:t>دهند. هر بخش محصول، مسئول تولید و فروش محصولات یا خدماتش در سراسر جهان است. مدیران یک بخش محصول جهانی، معمولاً مسئول همه</w:t>
      </w:r>
      <w:r w:rsidR="0088072C" w:rsidRPr="00131E28">
        <w:rPr>
          <w:rFonts w:cs="B Nazanin" w:hint="cs"/>
          <w:noProof/>
          <w:sz w:val="26"/>
          <w:szCs w:val="26"/>
          <w:rtl/>
        </w:rPr>
        <w:t>‌</w:t>
      </w:r>
      <w:r w:rsidRPr="00131E28">
        <w:rPr>
          <w:rFonts w:cs="B Nazanin" w:hint="cs"/>
          <w:noProof/>
          <w:sz w:val="26"/>
          <w:szCs w:val="26"/>
          <w:rtl/>
        </w:rPr>
        <w:t>ی فعالیت</w:t>
      </w:r>
      <w:r w:rsidR="0088072C" w:rsidRPr="00131E28">
        <w:rPr>
          <w:rFonts w:cs="B Nazanin" w:hint="cs"/>
          <w:noProof/>
          <w:sz w:val="26"/>
          <w:szCs w:val="26"/>
          <w:rtl/>
        </w:rPr>
        <w:t>‌</w:t>
      </w:r>
      <w:r w:rsidRPr="00131E28">
        <w:rPr>
          <w:rFonts w:cs="B Nazanin" w:hint="cs"/>
          <w:noProof/>
          <w:sz w:val="26"/>
          <w:szCs w:val="26"/>
          <w:rtl/>
        </w:rPr>
        <w:t>های کارکردی</w:t>
      </w:r>
      <w:r w:rsidR="0088072C" w:rsidRPr="00131E28">
        <w:rPr>
          <w:rFonts w:cs="B Nazanin" w:hint="cs"/>
          <w:noProof/>
          <w:sz w:val="26"/>
          <w:szCs w:val="26"/>
          <w:rtl/>
        </w:rPr>
        <w:t xml:space="preserve"> </w:t>
      </w:r>
      <w:r w:rsidRPr="00131E28">
        <w:rPr>
          <w:rFonts w:cs="B Nazanin" w:hint="cs"/>
          <w:noProof/>
          <w:sz w:val="26"/>
          <w:szCs w:val="26"/>
          <w:rtl/>
        </w:rPr>
        <w:t>(بازاریابی، تأمین مالی و منابع انسانی) مربوط به یک محصول یا گروه</w:t>
      </w:r>
      <w:r w:rsidR="0088072C" w:rsidRPr="00131E28">
        <w:rPr>
          <w:rFonts w:cs="B Nazanin" w:hint="cs"/>
          <w:noProof/>
          <w:sz w:val="26"/>
          <w:szCs w:val="26"/>
          <w:rtl/>
        </w:rPr>
        <w:t>‌</w:t>
      </w:r>
      <w:r w:rsidRPr="00131E28">
        <w:rPr>
          <w:rFonts w:cs="B Nazanin" w:hint="cs"/>
          <w:noProof/>
          <w:sz w:val="26"/>
          <w:szCs w:val="26"/>
          <w:rtl/>
        </w:rPr>
        <w:t>هاي محصول خاصی هستند. هر گروه محصول نیز مسئول هماهنگی و مدیریت عملیات داخلی و بین</w:t>
      </w:r>
      <w:r w:rsidR="0088072C" w:rsidRPr="00131E28">
        <w:rPr>
          <w:rFonts w:cs="B Nazanin" w:hint="cs"/>
          <w:noProof/>
          <w:sz w:val="26"/>
          <w:szCs w:val="26"/>
          <w:rtl/>
        </w:rPr>
        <w:t>‌</w:t>
      </w:r>
      <w:r w:rsidRPr="00131E28">
        <w:rPr>
          <w:rFonts w:cs="B Nazanin" w:hint="cs"/>
          <w:noProof/>
          <w:sz w:val="26"/>
          <w:szCs w:val="26"/>
          <w:rtl/>
        </w:rPr>
        <w:t>المللی درون آن گروه است. اما، دفتر مرکزی شرکت، استراتژی کل را برای هماهنگی گروه های محصول مختلف فراهم می سازد. شکل</w:t>
      </w:r>
      <w:r w:rsidR="00024D70" w:rsidRPr="00131E28">
        <w:rPr>
          <w:rFonts w:cs="B Nazanin" w:hint="cs"/>
          <w:noProof/>
          <w:sz w:val="26"/>
          <w:szCs w:val="26"/>
          <w:rtl/>
        </w:rPr>
        <w:t xml:space="preserve"> </w:t>
      </w:r>
      <w:r w:rsidR="00790880">
        <w:rPr>
          <w:rFonts w:cs="B Nazanin" w:hint="cs"/>
          <w:noProof/>
          <w:sz w:val="26"/>
          <w:szCs w:val="26"/>
          <w:rtl/>
        </w:rPr>
        <w:t>42</w:t>
      </w:r>
      <w:r w:rsidRPr="00131E28">
        <w:rPr>
          <w:rFonts w:cs="B Nazanin" w:hint="cs"/>
          <w:noProof/>
          <w:sz w:val="26"/>
          <w:szCs w:val="26"/>
          <w:rtl/>
        </w:rPr>
        <w:t xml:space="preserve"> یک ساختار محصول جهانی را نشان می دهد.</w:t>
      </w:r>
    </w:p>
    <w:p w14:paraId="23D135F7" w14:textId="2C100864" w:rsidR="00131E28" w:rsidRDefault="00131E28" w:rsidP="007F6211">
      <w:pPr>
        <w:spacing w:line="240" w:lineRule="auto"/>
        <w:jc w:val="both"/>
        <w:rPr>
          <w:rFonts w:cs="B Nazanin"/>
          <w:noProof/>
          <w:sz w:val="26"/>
          <w:szCs w:val="26"/>
          <w:rtl/>
        </w:rPr>
      </w:pPr>
    </w:p>
    <w:p w14:paraId="7E1EBEFD" w14:textId="7C91E7DE" w:rsidR="00131E28" w:rsidRDefault="00131E28" w:rsidP="007F6211">
      <w:pPr>
        <w:spacing w:line="240" w:lineRule="auto"/>
        <w:jc w:val="both"/>
        <w:rPr>
          <w:rFonts w:cs="B Nazanin"/>
          <w:noProof/>
          <w:sz w:val="26"/>
          <w:szCs w:val="26"/>
          <w:rtl/>
        </w:rPr>
      </w:pPr>
    </w:p>
    <w:p w14:paraId="04792883" w14:textId="3713DC9E" w:rsidR="00131E28" w:rsidRDefault="00131E28" w:rsidP="007F6211">
      <w:pPr>
        <w:spacing w:line="240" w:lineRule="auto"/>
        <w:jc w:val="both"/>
        <w:rPr>
          <w:rFonts w:cs="B Nazanin"/>
          <w:noProof/>
          <w:sz w:val="26"/>
          <w:szCs w:val="26"/>
          <w:rtl/>
        </w:rPr>
      </w:pPr>
    </w:p>
    <w:p w14:paraId="100367A0" w14:textId="6DAB30E0" w:rsidR="00131E28" w:rsidRDefault="00131E28" w:rsidP="007F6211">
      <w:pPr>
        <w:spacing w:line="240" w:lineRule="auto"/>
        <w:jc w:val="both"/>
        <w:rPr>
          <w:rFonts w:cs="B Nazanin"/>
          <w:noProof/>
          <w:sz w:val="26"/>
          <w:szCs w:val="26"/>
          <w:rtl/>
        </w:rPr>
      </w:pPr>
    </w:p>
    <w:p w14:paraId="5B7EF3B7" w14:textId="77777777" w:rsidR="00131E28" w:rsidRPr="00131E28" w:rsidRDefault="00131E28" w:rsidP="007F6211">
      <w:pPr>
        <w:spacing w:line="240" w:lineRule="auto"/>
        <w:jc w:val="both"/>
        <w:rPr>
          <w:rFonts w:cs="B Nazanin"/>
          <w:noProof/>
          <w:sz w:val="26"/>
          <w:szCs w:val="26"/>
          <w:rtl/>
        </w:rPr>
      </w:pPr>
    </w:p>
    <w:p w14:paraId="41525853" w14:textId="1042163D" w:rsidR="00507C47" w:rsidRPr="0088072C" w:rsidRDefault="00507C47" w:rsidP="0088072C">
      <w:pPr>
        <w:spacing w:line="240" w:lineRule="auto"/>
        <w:jc w:val="center"/>
        <w:rPr>
          <w:rFonts w:cs="B Nazanin"/>
          <w:b/>
          <w:bCs/>
          <w:sz w:val="20"/>
          <w:szCs w:val="20"/>
          <w:rtl/>
        </w:rPr>
      </w:pPr>
      <w:r w:rsidRPr="0088072C">
        <w:rPr>
          <w:rFonts w:cs="B Nazanin" w:hint="cs"/>
          <w:b/>
          <w:bCs/>
          <w:sz w:val="20"/>
          <w:szCs w:val="20"/>
          <w:rtl/>
        </w:rPr>
        <w:lastRenderedPageBreak/>
        <w:t xml:space="preserve">شکل </w:t>
      </w:r>
      <w:r w:rsidR="00790880">
        <w:rPr>
          <w:rFonts w:cs="B Nazanin" w:hint="cs"/>
          <w:b/>
          <w:bCs/>
          <w:sz w:val="20"/>
          <w:szCs w:val="20"/>
          <w:rtl/>
        </w:rPr>
        <w:t>42:</w:t>
      </w:r>
      <w:r w:rsidR="00024D70">
        <w:rPr>
          <w:rFonts w:cs="B Nazanin" w:hint="cs"/>
          <w:b/>
          <w:bCs/>
          <w:sz w:val="20"/>
          <w:szCs w:val="20"/>
          <w:rtl/>
        </w:rPr>
        <w:t xml:space="preserve"> </w:t>
      </w:r>
      <w:r w:rsidRPr="0088072C">
        <w:rPr>
          <w:rFonts w:cs="B Nazanin" w:hint="cs"/>
          <w:b/>
          <w:bCs/>
          <w:sz w:val="20"/>
          <w:szCs w:val="20"/>
          <w:rtl/>
        </w:rPr>
        <w:t>ساختار محصول جهانی</w:t>
      </w:r>
    </w:p>
    <w:p w14:paraId="7255CDBE" w14:textId="6D7C05D6" w:rsidR="00507C47" w:rsidRPr="00E155CB" w:rsidRDefault="00680795" w:rsidP="00D130C7">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1975680" behindDoc="0" locked="0" layoutInCell="1" allowOverlap="1" wp14:anchorId="2BF16A14" wp14:editId="02DF8351">
                <wp:simplePos x="0" y="0"/>
                <wp:positionH relativeFrom="column">
                  <wp:posOffset>2201517</wp:posOffset>
                </wp:positionH>
                <wp:positionV relativeFrom="paragraph">
                  <wp:posOffset>13473</wp:posOffset>
                </wp:positionV>
                <wp:extent cx="1115695" cy="558165"/>
                <wp:effectExtent l="5080" t="4445" r="79375" b="85090"/>
                <wp:wrapNone/>
                <wp:docPr id="670"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558165"/>
                        </a:xfrm>
                        <a:prstGeom prst="roundRect">
                          <a:avLst>
                            <a:gd name="adj" fmla="val 11458"/>
                          </a:avLst>
                        </a:prstGeom>
                        <a:solidFill>
                          <a:srgbClr val="C0000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3CEEAC2" w14:textId="77777777" w:rsidR="00AC5251" w:rsidRPr="002450AA" w:rsidRDefault="00AC5251" w:rsidP="00507C47">
                            <w:pPr>
                              <w:jc w:val="center"/>
                              <w:rPr>
                                <w:rFonts w:cs="B Nazanin"/>
                                <w:sz w:val="24"/>
                                <w:szCs w:val="24"/>
                              </w:rPr>
                            </w:pPr>
                            <w:r w:rsidRPr="002450AA">
                              <w:rPr>
                                <w:rFonts w:cs="B Nazanin" w:hint="cs"/>
                                <w:sz w:val="24"/>
                                <w:szCs w:val="24"/>
                                <w:rtl/>
                              </w:rPr>
                              <w:t>اداره ی مرکزی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16A14" id="AutoShape 604" o:spid="_x0000_s1259" style="position:absolute;left:0;text-align:left;margin-left:173.35pt;margin-top:1.05pt;width:87.85pt;height:43.9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" fillcolor="#c00000" stroked="f">
                <v:shadow on="t" opacity=".5" offset="6pt,6pt"/>
                <v:textbox>
                  <w:txbxContent>
                    <w:p w14:paraId="33CEEAC2" w14:textId="77777777" w:rsidR="00AC5251" w:rsidRPr="002450AA" w:rsidRDefault="00AC5251" w:rsidP="00507C47">
                      <w:pPr>
                        <w:jc w:val="center"/>
                        <w:rPr>
                          <w:rFonts w:cs="B Nazanin"/>
                          <w:sz w:val="24"/>
                          <w:szCs w:val="24"/>
                        </w:rPr>
                      </w:pPr>
                      <w:r w:rsidRPr="002450AA">
                        <w:rPr>
                          <w:rFonts w:cs="B Nazanin" w:hint="cs"/>
                          <w:sz w:val="24"/>
                          <w:szCs w:val="24"/>
                          <w:rtl/>
                        </w:rPr>
                        <w:t>اداره ی مرکزی</w:t>
                      </w:r>
                    </w:p>
                  </w:txbxContent>
                </v:textbox>
              </v:roundrect>
            </w:pict>
          </mc:Fallback>
        </mc:AlternateContent>
      </w:r>
      <w:r w:rsidR="00507C47" w:rsidRPr="00E155CB">
        <w:rPr>
          <w:rFonts w:cs="B Nazanin" w:hint="cs"/>
          <w:sz w:val="28"/>
          <w:szCs w:val="28"/>
          <w:rtl/>
        </w:rPr>
        <w:t xml:space="preserve">           </w:t>
      </w:r>
    </w:p>
    <w:p w14:paraId="60C2E6C3" w14:textId="7935DFD7" w:rsidR="00507C47" w:rsidRPr="00E155CB" w:rsidRDefault="00D130C7"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2007424" behindDoc="0" locked="0" layoutInCell="1" allowOverlap="1" wp14:anchorId="02148533" wp14:editId="27439288">
                <wp:simplePos x="0" y="0"/>
                <wp:positionH relativeFrom="column">
                  <wp:posOffset>2757141</wp:posOffset>
                </wp:positionH>
                <wp:positionV relativeFrom="paragraph">
                  <wp:posOffset>150440</wp:posOffset>
                </wp:positionV>
                <wp:extent cx="45719" cy="297980"/>
                <wp:effectExtent l="0" t="0" r="31115" b="26035"/>
                <wp:wrapNone/>
                <wp:docPr id="666"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979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39783" id="AutoShape 635" o:spid="_x0000_s1026" type="#_x0000_t32" style="position:absolute;margin-left:217.1pt;margin-top:11.85pt;width:3.6pt;height:23.45p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2008448" behindDoc="0" locked="0" layoutInCell="1" allowOverlap="1" wp14:anchorId="16E62563" wp14:editId="1635042F">
                <wp:simplePos x="0" y="0"/>
                <wp:positionH relativeFrom="column">
                  <wp:posOffset>890905</wp:posOffset>
                </wp:positionH>
                <wp:positionV relativeFrom="paragraph">
                  <wp:posOffset>262890</wp:posOffset>
                </wp:positionV>
                <wp:extent cx="3907155" cy="635"/>
                <wp:effectExtent l="14605" t="15240" r="12065" b="12700"/>
                <wp:wrapNone/>
                <wp:docPr id="669" name="Auto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715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E714A" id="AutoShape 636" o:spid="_x0000_s1026" type="#_x0000_t32" style="position:absolute;left:0;text-align:left;margin-left:70.15pt;margin-top:20.7pt;width:307.65pt;height:.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exmJAIAAEI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2010496" behindDoc="0" locked="0" layoutInCell="1" allowOverlap="1" wp14:anchorId="0AEE41EA" wp14:editId="71636261">
                <wp:simplePos x="0" y="0"/>
                <wp:positionH relativeFrom="column">
                  <wp:posOffset>890905</wp:posOffset>
                </wp:positionH>
                <wp:positionV relativeFrom="paragraph">
                  <wp:posOffset>262890</wp:posOffset>
                </wp:positionV>
                <wp:extent cx="0" cy="189230"/>
                <wp:effectExtent l="14605" t="15240" r="13970" b="14605"/>
                <wp:wrapNone/>
                <wp:docPr id="668"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CF7BE" id="AutoShape 638" o:spid="_x0000_s1026" type="#_x0000_t32" style="position:absolute;left:0;text-align:left;margin-left:70.15pt;margin-top:20.7pt;width:0;height:14.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2009472" behindDoc="0" locked="0" layoutInCell="1" allowOverlap="1" wp14:anchorId="0CC2222C" wp14:editId="4CA5DE04">
                <wp:simplePos x="0" y="0"/>
                <wp:positionH relativeFrom="column">
                  <wp:posOffset>4798060</wp:posOffset>
                </wp:positionH>
                <wp:positionV relativeFrom="paragraph">
                  <wp:posOffset>263525</wp:posOffset>
                </wp:positionV>
                <wp:extent cx="0" cy="188595"/>
                <wp:effectExtent l="16510" t="15875" r="12065" b="14605"/>
                <wp:wrapNone/>
                <wp:docPr id="667" name="Auto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22B87" id="AutoShape 637" o:spid="_x0000_s1026" type="#_x0000_t32" style="position:absolute;margin-left:377.8pt;margin-top:20.75pt;width:0;height:14.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2006400" behindDoc="0" locked="0" layoutInCell="1" allowOverlap="1" wp14:anchorId="7BA00815" wp14:editId="456314F3">
                <wp:simplePos x="0" y="0"/>
                <wp:positionH relativeFrom="column">
                  <wp:posOffset>1283335</wp:posOffset>
                </wp:positionH>
                <wp:positionV relativeFrom="paragraph">
                  <wp:posOffset>1569085</wp:posOffset>
                </wp:positionV>
                <wp:extent cx="177165" cy="0"/>
                <wp:effectExtent l="16510" t="16510" r="15875" b="12065"/>
                <wp:wrapNone/>
                <wp:docPr id="665" name="Auto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4DB88" id="AutoShape 634" o:spid="_x0000_s1026" type="#_x0000_t32" style="position:absolute;left:0;text-align:left;margin-left:101.05pt;margin-top:123.55pt;width:13.95pt;height:0;flip:x;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2005376" behindDoc="0" locked="0" layoutInCell="1" allowOverlap="1" wp14:anchorId="052789EB" wp14:editId="58E2B577">
                <wp:simplePos x="0" y="0"/>
                <wp:positionH relativeFrom="column">
                  <wp:posOffset>1283335</wp:posOffset>
                </wp:positionH>
                <wp:positionV relativeFrom="paragraph">
                  <wp:posOffset>2162810</wp:posOffset>
                </wp:positionV>
                <wp:extent cx="177165" cy="0"/>
                <wp:effectExtent l="16510" t="10160" r="15875" b="18415"/>
                <wp:wrapNone/>
                <wp:docPr id="664" name="Auto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63049" id="AutoShape 633" o:spid="_x0000_s1026" type="#_x0000_t32" style="position:absolute;left:0;text-align:left;margin-left:101.05pt;margin-top:170.3pt;width:13.95pt;height:0;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2004352" behindDoc="0" locked="0" layoutInCell="1" allowOverlap="1" wp14:anchorId="0C587FCF" wp14:editId="3A2BD90E">
                <wp:simplePos x="0" y="0"/>
                <wp:positionH relativeFrom="column">
                  <wp:posOffset>1283335</wp:posOffset>
                </wp:positionH>
                <wp:positionV relativeFrom="paragraph">
                  <wp:posOffset>2768600</wp:posOffset>
                </wp:positionV>
                <wp:extent cx="177165" cy="0"/>
                <wp:effectExtent l="16510" t="15875" r="15875" b="12700"/>
                <wp:wrapNone/>
                <wp:docPr id="663"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19EA1" id="AutoShape 632" o:spid="_x0000_s1026" type="#_x0000_t32" style="position:absolute;left:0;text-align:left;margin-left:101.05pt;margin-top:218pt;width:13.95pt;height:0;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2003328" behindDoc="0" locked="0" layoutInCell="1" allowOverlap="1" wp14:anchorId="3F32B20C" wp14:editId="16E54689">
                <wp:simplePos x="0" y="0"/>
                <wp:positionH relativeFrom="column">
                  <wp:posOffset>1283335</wp:posOffset>
                </wp:positionH>
                <wp:positionV relativeFrom="paragraph">
                  <wp:posOffset>3444875</wp:posOffset>
                </wp:positionV>
                <wp:extent cx="177165" cy="0"/>
                <wp:effectExtent l="16510" t="15875" r="15875" b="12700"/>
                <wp:wrapNone/>
                <wp:docPr id="662"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2788B" id="AutoShape 631" o:spid="_x0000_s1026" type="#_x0000_t32" style="position:absolute;left:0;text-align:left;margin-left:101.05pt;margin-top:271.25pt;width:13.95pt;height:0;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2002304" behindDoc="0" locked="0" layoutInCell="1" allowOverlap="1" wp14:anchorId="74CFB6E1" wp14:editId="5FA7D005">
                <wp:simplePos x="0" y="0"/>
                <wp:positionH relativeFrom="column">
                  <wp:posOffset>1460500</wp:posOffset>
                </wp:positionH>
                <wp:positionV relativeFrom="paragraph">
                  <wp:posOffset>1046480</wp:posOffset>
                </wp:positionV>
                <wp:extent cx="0" cy="2398395"/>
                <wp:effectExtent l="12700" t="17780" r="15875" b="12700"/>
                <wp:wrapNone/>
                <wp:docPr id="661"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83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7FA84" id="AutoShape 630" o:spid="_x0000_s1026" type="#_x0000_t32" style="position:absolute;left:0;text-align:left;margin-left:115pt;margin-top:82.4pt;width:0;height:188.8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1992064" behindDoc="0" locked="0" layoutInCell="1" allowOverlap="1" wp14:anchorId="43E43A70" wp14:editId="25A2C6BC">
                <wp:simplePos x="0" y="0"/>
                <wp:positionH relativeFrom="column">
                  <wp:posOffset>380365</wp:posOffset>
                </wp:positionH>
                <wp:positionV relativeFrom="paragraph">
                  <wp:posOffset>3206750</wp:posOffset>
                </wp:positionV>
                <wp:extent cx="902970" cy="440055"/>
                <wp:effectExtent l="8890" t="6350" r="78740" b="77470"/>
                <wp:wrapNone/>
                <wp:docPr id="660"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40055"/>
                        </a:xfrm>
                        <a:prstGeom prst="roundRect">
                          <a:avLst>
                            <a:gd name="adj" fmla="val 16667"/>
                          </a:avLst>
                        </a:prstGeom>
                        <a:solidFill>
                          <a:schemeClr val="accent6">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78AF6FF" w14:textId="77777777" w:rsidR="00AC5251" w:rsidRPr="006F12DB" w:rsidRDefault="00AC5251" w:rsidP="00507C47">
                            <w:pPr>
                              <w:spacing w:line="240" w:lineRule="auto"/>
                              <w:jc w:val="center"/>
                              <w:rPr>
                                <w:rFonts w:cs="B Nazanin"/>
                                <w:sz w:val="24"/>
                                <w:szCs w:val="24"/>
                                <w:rtl/>
                              </w:rPr>
                            </w:pPr>
                            <w:r>
                              <w:rPr>
                                <w:rFonts w:cs="B Nazanin" w:hint="cs"/>
                                <w:sz w:val="24"/>
                                <w:szCs w:val="24"/>
                                <w:rtl/>
                              </w:rPr>
                              <w:t>تولید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43A70" id="AutoShape 620" o:spid="_x0000_s1260" style="position:absolute;left:0;text-align:left;margin-left:29.95pt;margin-top:252.5pt;width:71.1pt;height:34.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" fillcolor="#fde9d9 [665]" stroked="f">
                <v:shadow on="t" opacity=".5" offset="6pt,6pt"/>
                <v:textbox>
                  <w:txbxContent>
                    <w:p w14:paraId="378AF6FF" w14:textId="77777777" w:rsidR="00AC5251" w:rsidRPr="006F12DB" w:rsidRDefault="00AC5251" w:rsidP="00507C47">
                      <w:pPr>
                        <w:spacing w:line="240" w:lineRule="auto"/>
                        <w:jc w:val="center"/>
                        <w:rPr>
                          <w:rFonts w:cs="B Nazanin"/>
                          <w:sz w:val="24"/>
                          <w:szCs w:val="24"/>
                          <w:rtl/>
                        </w:rPr>
                      </w:pPr>
                      <w:r>
                        <w:rPr>
                          <w:rFonts w:cs="B Nazanin" w:hint="cs"/>
                          <w:sz w:val="24"/>
                          <w:szCs w:val="24"/>
                          <w:rtl/>
                        </w:rPr>
                        <w:t>تولید</w:t>
                      </w:r>
                    </w:p>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1991040" behindDoc="0" locked="0" layoutInCell="1" allowOverlap="1" wp14:anchorId="70AEF149" wp14:editId="026B794E">
                <wp:simplePos x="0" y="0"/>
                <wp:positionH relativeFrom="column">
                  <wp:posOffset>380365</wp:posOffset>
                </wp:positionH>
                <wp:positionV relativeFrom="paragraph">
                  <wp:posOffset>2566035</wp:posOffset>
                </wp:positionV>
                <wp:extent cx="902970" cy="440055"/>
                <wp:effectExtent l="8890" t="3810" r="78740" b="80010"/>
                <wp:wrapNone/>
                <wp:docPr id="659"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40055"/>
                        </a:xfrm>
                        <a:prstGeom prst="roundRect">
                          <a:avLst>
                            <a:gd name="adj" fmla="val 16667"/>
                          </a:avLst>
                        </a:prstGeom>
                        <a:solidFill>
                          <a:schemeClr val="accent6">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E075887" w14:textId="77777777" w:rsidR="00AC5251" w:rsidRPr="006F12DB" w:rsidRDefault="00AC5251" w:rsidP="00507C47">
                            <w:pPr>
                              <w:spacing w:line="240" w:lineRule="auto"/>
                              <w:jc w:val="center"/>
                              <w:rPr>
                                <w:rFonts w:cs="B Nazanin"/>
                                <w:sz w:val="24"/>
                                <w:szCs w:val="24"/>
                                <w:rtl/>
                              </w:rPr>
                            </w:pPr>
                            <w:r>
                              <w:rPr>
                                <w:rFonts w:cs="B Nazanin"/>
                                <w:sz w:val="24"/>
                                <w:szCs w:val="24"/>
                              </w:rPr>
                              <w:t>HRM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EF149" id="AutoShape 619" o:spid="_x0000_s1261" style="position:absolute;left:0;text-align:left;margin-left:29.95pt;margin-top:202.05pt;width:71.1pt;height:34.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" fillcolor="#fde9d9 [665]" stroked="f">
                <v:shadow on="t" opacity=".5" offset="6pt,6pt"/>
                <v:textbox>
                  <w:txbxContent>
                    <w:p w14:paraId="4E075887" w14:textId="77777777" w:rsidR="00AC5251" w:rsidRPr="006F12DB" w:rsidRDefault="00AC5251" w:rsidP="00507C47">
                      <w:pPr>
                        <w:spacing w:line="240" w:lineRule="auto"/>
                        <w:jc w:val="center"/>
                        <w:rPr>
                          <w:rFonts w:cs="B Nazanin"/>
                          <w:sz w:val="24"/>
                          <w:szCs w:val="24"/>
                          <w:rtl/>
                        </w:rPr>
                      </w:pPr>
                      <w:r>
                        <w:rPr>
                          <w:rFonts w:cs="B Nazanin"/>
                          <w:sz w:val="24"/>
                          <w:szCs w:val="24"/>
                        </w:rPr>
                        <w:t>HRM</w:t>
                      </w:r>
                    </w:p>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1990016" behindDoc="0" locked="0" layoutInCell="1" allowOverlap="1" wp14:anchorId="70195B82" wp14:editId="17D87095">
                <wp:simplePos x="0" y="0"/>
                <wp:positionH relativeFrom="column">
                  <wp:posOffset>380365</wp:posOffset>
                </wp:positionH>
                <wp:positionV relativeFrom="paragraph">
                  <wp:posOffset>1948180</wp:posOffset>
                </wp:positionV>
                <wp:extent cx="902970" cy="440055"/>
                <wp:effectExtent l="8890" t="5080" r="78740" b="78740"/>
                <wp:wrapNone/>
                <wp:docPr id="658" name="Auto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40055"/>
                        </a:xfrm>
                        <a:prstGeom prst="roundRect">
                          <a:avLst>
                            <a:gd name="adj" fmla="val 16667"/>
                          </a:avLst>
                        </a:prstGeom>
                        <a:solidFill>
                          <a:schemeClr val="accent6">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75A069A" w14:textId="77777777" w:rsidR="00AC5251" w:rsidRPr="006F12DB" w:rsidRDefault="00AC5251" w:rsidP="00507C47">
                            <w:pPr>
                              <w:spacing w:line="240" w:lineRule="auto"/>
                              <w:jc w:val="center"/>
                              <w:rPr>
                                <w:rFonts w:cs="B Nazanin"/>
                                <w:sz w:val="24"/>
                                <w:szCs w:val="24"/>
                                <w:rtl/>
                              </w:rPr>
                            </w:pPr>
                            <w:r>
                              <w:rPr>
                                <w:rFonts w:cs="B Nazanin" w:hint="cs"/>
                                <w:sz w:val="24"/>
                                <w:szCs w:val="24"/>
                                <w:rtl/>
                              </w:rPr>
                              <w:t>تأمین مالی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95B82" id="AutoShape 618" o:spid="_x0000_s1262" style="position:absolute;left:0;text-align:left;margin-left:29.95pt;margin-top:153.4pt;width:71.1pt;height:34.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" fillcolor="#fde9d9 [665]" stroked="f">
                <v:shadow on="t" opacity=".5" offset="6pt,6pt"/>
                <v:textbox>
                  <w:txbxContent>
                    <w:p w14:paraId="375A069A" w14:textId="77777777" w:rsidR="00AC5251" w:rsidRPr="006F12DB" w:rsidRDefault="00AC5251" w:rsidP="00507C47">
                      <w:pPr>
                        <w:spacing w:line="240" w:lineRule="auto"/>
                        <w:jc w:val="center"/>
                        <w:rPr>
                          <w:rFonts w:cs="B Nazanin"/>
                          <w:sz w:val="24"/>
                          <w:szCs w:val="24"/>
                          <w:rtl/>
                        </w:rPr>
                      </w:pPr>
                      <w:r>
                        <w:rPr>
                          <w:rFonts w:cs="B Nazanin" w:hint="cs"/>
                          <w:sz w:val="24"/>
                          <w:szCs w:val="24"/>
                          <w:rtl/>
                        </w:rPr>
                        <w:t>تأمین مالی</w:t>
                      </w:r>
                    </w:p>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2001280" behindDoc="0" locked="0" layoutInCell="1" allowOverlap="1" wp14:anchorId="6563D353" wp14:editId="41AF1721">
                <wp:simplePos x="0" y="0"/>
                <wp:positionH relativeFrom="column">
                  <wp:posOffset>3136900</wp:posOffset>
                </wp:positionH>
                <wp:positionV relativeFrom="paragraph">
                  <wp:posOffset>3469005</wp:posOffset>
                </wp:positionV>
                <wp:extent cx="177165" cy="0"/>
                <wp:effectExtent l="12700" t="11430" r="10160" b="17145"/>
                <wp:wrapNone/>
                <wp:docPr id="657" name="Auto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BB9F3" id="AutoShape 629" o:spid="_x0000_s1026" type="#_x0000_t32" style="position:absolute;left:0;text-align:left;margin-left:247pt;margin-top:273.15pt;width:13.95pt;height:0;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1997184" behindDoc="0" locked="0" layoutInCell="1" allowOverlap="1" wp14:anchorId="7517301E" wp14:editId="159DD4A7">
                <wp:simplePos x="0" y="0"/>
                <wp:positionH relativeFrom="column">
                  <wp:posOffset>3314065</wp:posOffset>
                </wp:positionH>
                <wp:positionV relativeFrom="paragraph">
                  <wp:posOffset>1046480</wp:posOffset>
                </wp:positionV>
                <wp:extent cx="0" cy="2422525"/>
                <wp:effectExtent l="18415" t="17780" r="10160" b="17145"/>
                <wp:wrapNone/>
                <wp:docPr id="656" name="Auto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2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F7E22" id="AutoShape 625" o:spid="_x0000_s1026" type="#_x0000_t32" style="position:absolute;left:0;text-align:left;margin-left:260.95pt;margin-top:82.4pt;width:0;height:190.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1987968" behindDoc="0" locked="0" layoutInCell="1" allowOverlap="1" wp14:anchorId="62F3D7EB" wp14:editId="3FAF36A0">
                <wp:simplePos x="0" y="0"/>
                <wp:positionH relativeFrom="column">
                  <wp:posOffset>2233930</wp:posOffset>
                </wp:positionH>
                <wp:positionV relativeFrom="paragraph">
                  <wp:posOffset>3206750</wp:posOffset>
                </wp:positionV>
                <wp:extent cx="902970" cy="440055"/>
                <wp:effectExtent l="5080" t="6350" r="82550" b="77470"/>
                <wp:wrapNone/>
                <wp:docPr id="655" name="AutoShap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40055"/>
                        </a:xfrm>
                        <a:prstGeom prst="roundRect">
                          <a:avLst>
                            <a:gd name="adj" fmla="val 16667"/>
                          </a:avLst>
                        </a:prstGeom>
                        <a:solidFill>
                          <a:schemeClr val="accent3">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0BC9420" w14:textId="77777777" w:rsidR="00AC5251" w:rsidRPr="006F12DB" w:rsidRDefault="00AC5251" w:rsidP="00507C47">
                            <w:pPr>
                              <w:spacing w:line="240" w:lineRule="auto"/>
                              <w:jc w:val="center"/>
                              <w:rPr>
                                <w:rFonts w:cs="B Nazanin"/>
                                <w:sz w:val="24"/>
                                <w:szCs w:val="24"/>
                                <w:rtl/>
                              </w:rPr>
                            </w:pPr>
                            <w:r>
                              <w:rPr>
                                <w:rFonts w:cs="B Nazanin" w:hint="cs"/>
                                <w:sz w:val="24"/>
                                <w:szCs w:val="24"/>
                                <w:rtl/>
                              </w:rPr>
                              <w:t>تولید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3D7EB" id="AutoShape 616" o:spid="_x0000_s1263" style="position:absolute;left:0;text-align:left;margin-left:175.9pt;margin-top:252.5pt;width:71.1pt;height:34.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" fillcolor="#d6e3bc [1302]" stroked="f">
                <v:shadow on="t" opacity=".5" offset="6pt,6pt"/>
                <v:textbox>
                  <w:txbxContent>
                    <w:p w14:paraId="30BC9420" w14:textId="77777777" w:rsidR="00AC5251" w:rsidRPr="006F12DB" w:rsidRDefault="00AC5251" w:rsidP="00507C47">
                      <w:pPr>
                        <w:spacing w:line="240" w:lineRule="auto"/>
                        <w:jc w:val="center"/>
                        <w:rPr>
                          <w:rFonts w:cs="B Nazanin"/>
                          <w:sz w:val="24"/>
                          <w:szCs w:val="24"/>
                          <w:rtl/>
                        </w:rPr>
                      </w:pPr>
                      <w:r>
                        <w:rPr>
                          <w:rFonts w:cs="B Nazanin" w:hint="cs"/>
                          <w:sz w:val="24"/>
                          <w:szCs w:val="24"/>
                          <w:rtl/>
                        </w:rPr>
                        <w:t>تولید</w:t>
                      </w:r>
                    </w:p>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2000256" behindDoc="0" locked="0" layoutInCell="1" allowOverlap="1" wp14:anchorId="3FCF7350" wp14:editId="1487A014">
                <wp:simplePos x="0" y="0"/>
                <wp:positionH relativeFrom="column">
                  <wp:posOffset>3136900</wp:posOffset>
                </wp:positionH>
                <wp:positionV relativeFrom="paragraph">
                  <wp:posOffset>2768600</wp:posOffset>
                </wp:positionV>
                <wp:extent cx="177165" cy="0"/>
                <wp:effectExtent l="12700" t="15875" r="10160" b="12700"/>
                <wp:wrapNone/>
                <wp:docPr id="654" name="Auto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79885" id="AutoShape 628" o:spid="_x0000_s1026" type="#_x0000_t32" style="position:absolute;left:0;text-align:left;margin-left:247pt;margin-top:218pt;width:13.95pt;height:0;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oHKA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1986944" behindDoc="0" locked="0" layoutInCell="1" allowOverlap="1" wp14:anchorId="3214D4D7" wp14:editId="64361113">
                <wp:simplePos x="0" y="0"/>
                <wp:positionH relativeFrom="column">
                  <wp:posOffset>2233930</wp:posOffset>
                </wp:positionH>
                <wp:positionV relativeFrom="paragraph">
                  <wp:posOffset>2566035</wp:posOffset>
                </wp:positionV>
                <wp:extent cx="902970" cy="440055"/>
                <wp:effectExtent l="5080" t="3810" r="82550" b="80010"/>
                <wp:wrapNone/>
                <wp:docPr id="653" name="Auto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40055"/>
                        </a:xfrm>
                        <a:prstGeom prst="roundRect">
                          <a:avLst>
                            <a:gd name="adj" fmla="val 16667"/>
                          </a:avLst>
                        </a:prstGeom>
                        <a:solidFill>
                          <a:schemeClr val="accent3">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8204E7C" w14:textId="77777777" w:rsidR="00AC5251" w:rsidRPr="006F12DB" w:rsidRDefault="00AC5251" w:rsidP="00507C47">
                            <w:pPr>
                              <w:spacing w:line="240" w:lineRule="auto"/>
                              <w:jc w:val="center"/>
                              <w:rPr>
                                <w:rFonts w:cs="B Nazanin"/>
                                <w:sz w:val="24"/>
                                <w:szCs w:val="24"/>
                                <w:rtl/>
                              </w:rPr>
                            </w:pPr>
                            <w:r>
                              <w:rPr>
                                <w:rFonts w:cs="B Nazanin"/>
                                <w:sz w:val="24"/>
                                <w:szCs w:val="24"/>
                              </w:rPr>
                              <w:t>HRM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14D4D7" id="AutoShape 615" o:spid="_x0000_s1264" style="position:absolute;left:0;text-align:left;margin-left:175.9pt;margin-top:202.05pt;width:71.1pt;height:34.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" fillcolor="#d6e3bc [1302]" stroked="f">
                <v:shadow on="t" opacity=".5" offset="6pt,6pt"/>
                <v:textbox>
                  <w:txbxContent>
                    <w:p w14:paraId="78204E7C" w14:textId="77777777" w:rsidR="00AC5251" w:rsidRPr="006F12DB" w:rsidRDefault="00AC5251" w:rsidP="00507C47">
                      <w:pPr>
                        <w:spacing w:line="240" w:lineRule="auto"/>
                        <w:jc w:val="center"/>
                        <w:rPr>
                          <w:rFonts w:cs="B Nazanin"/>
                          <w:sz w:val="24"/>
                          <w:szCs w:val="24"/>
                          <w:rtl/>
                        </w:rPr>
                      </w:pPr>
                      <w:r>
                        <w:rPr>
                          <w:rFonts w:cs="B Nazanin"/>
                          <w:sz w:val="24"/>
                          <w:szCs w:val="24"/>
                        </w:rPr>
                        <w:t>HRM</w:t>
                      </w:r>
                    </w:p>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1999232" behindDoc="0" locked="0" layoutInCell="1" allowOverlap="1" wp14:anchorId="0939DEFF" wp14:editId="0C2C8EFE">
                <wp:simplePos x="0" y="0"/>
                <wp:positionH relativeFrom="column">
                  <wp:posOffset>3136900</wp:posOffset>
                </wp:positionH>
                <wp:positionV relativeFrom="paragraph">
                  <wp:posOffset>2162810</wp:posOffset>
                </wp:positionV>
                <wp:extent cx="177165" cy="0"/>
                <wp:effectExtent l="12700" t="10160" r="10160" b="18415"/>
                <wp:wrapNone/>
                <wp:docPr id="652" name="Auto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A32B4" id="AutoShape 627" o:spid="_x0000_s1026" type="#_x0000_t32" style="position:absolute;left:0;text-align:left;margin-left:247pt;margin-top:170.3pt;width:13.95pt;height:0;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1985920" behindDoc="0" locked="0" layoutInCell="1" allowOverlap="1" wp14:anchorId="24765C26" wp14:editId="6BB9E848">
                <wp:simplePos x="0" y="0"/>
                <wp:positionH relativeFrom="column">
                  <wp:posOffset>2233930</wp:posOffset>
                </wp:positionH>
                <wp:positionV relativeFrom="paragraph">
                  <wp:posOffset>1948180</wp:posOffset>
                </wp:positionV>
                <wp:extent cx="902970" cy="440055"/>
                <wp:effectExtent l="5080" t="5080" r="82550" b="78740"/>
                <wp:wrapNone/>
                <wp:docPr id="651" name="Auto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40055"/>
                        </a:xfrm>
                        <a:prstGeom prst="roundRect">
                          <a:avLst>
                            <a:gd name="adj" fmla="val 16667"/>
                          </a:avLst>
                        </a:prstGeom>
                        <a:solidFill>
                          <a:schemeClr val="accent3">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369FEF3" w14:textId="77777777" w:rsidR="00AC5251" w:rsidRPr="006F12DB" w:rsidRDefault="00AC5251" w:rsidP="00507C47">
                            <w:pPr>
                              <w:spacing w:line="240" w:lineRule="auto"/>
                              <w:jc w:val="center"/>
                              <w:rPr>
                                <w:rFonts w:cs="B Nazanin"/>
                                <w:sz w:val="24"/>
                                <w:szCs w:val="24"/>
                                <w:rtl/>
                              </w:rPr>
                            </w:pPr>
                            <w:r>
                              <w:rPr>
                                <w:rFonts w:cs="B Nazanin" w:hint="cs"/>
                                <w:sz w:val="24"/>
                                <w:szCs w:val="24"/>
                                <w:rtl/>
                              </w:rPr>
                              <w:t>تأمین مالی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65C26" id="AutoShape 614" o:spid="_x0000_s1265" style="position:absolute;left:0;text-align:left;margin-left:175.9pt;margin-top:153.4pt;width:71.1pt;height:34.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" fillcolor="#d6e3bc [1302]" stroked="f">
                <v:shadow on="t" opacity=".5" offset="6pt,6pt"/>
                <v:textbox>
                  <w:txbxContent>
                    <w:p w14:paraId="0369FEF3" w14:textId="77777777" w:rsidR="00AC5251" w:rsidRPr="006F12DB" w:rsidRDefault="00AC5251" w:rsidP="00507C47">
                      <w:pPr>
                        <w:spacing w:line="240" w:lineRule="auto"/>
                        <w:jc w:val="center"/>
                        <w:rPr>
                          <w:rFonts w:cs="B Nazanin"/>
                          <w:sz w:val="24"/>
                          <w:szCs w:val="24"/>
                          <w:rtl/>
                        </w:rPr>
                      </w:pPr>
                      <w:r>
                        <w:rPr>
                          <w:rFonts w:cs="B Nazanin" w:hint="cs"/>
                          <w:sz w:val="24"/>
                          <w:szCs w:val="24"/>
                          <w:rtl/>
                        </w:rPr>
                        <w:t>تأمین مالی</w:t>
                      </w:r>
                    </w:p>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1998208" behindDoc="0" locked="0" layoutInCell="1" allowOverlap="1" wp14:anchorId="56110120" wp14:editId="656502E9">
                <wp:simplePos x="0" y="0"/>
                <wp:positionH relativeFrom="column">
                  <wp:posOffset>3136900</wp:posOffset>
                </wp:positionH>
                <wp:positionV relativeFrom="paragraph">
                  <wp:posOffset>1569085</wp:posOffset>
                </wp:positionV>
                <wp:extent cx="177165" cy="0"/>
                <wp:effectExtent l="12700" t="16510" r="10160" b="12065"/>
                <wp:wrapNone/>
                <wp:docPr id="650" name="Auto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25F4B" id="AutoShape 626" o:spid="_x0000_s1026" type="#_x0000_t32" style="position:absolute;left:0;text-align:left;margin-left:247pt;margin-top:123.55pt;width:13.95pt;height:0;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1996160" behindDoc="0" locked="0" layoutInCell="1" allowOverlap="1" wp14:anchorId="6F2DA020" wp14:editId="4464D2A7">
                <wp:simplePos x="0" y="0"/>
                <wp:positionH relativeFrom="column">
                  <wp:posOffset>5118735</wp:posOffset>
                </wp:positionH>
                <wp:positionV relativeFrom="paragraph">
                  <wp:posOffset>1569085</wp:posOffset>
                </wp:positionV>
                <wp:extent cx="177165" cy="0"/>
                <wp:effectExtent l="13335" t="16510" r="9525" b="12065"/>
                <wp:wrapNone/>
                <wp:docPr id="649"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56D8E" id="AutoShape 624" o:spid="_x0000_s1026" type="#_x0000_t32" style="position:absolute;left:0;text-align:left;margin-left:403.05pt;margin-top:123.55pt;width:13.95pt;height:0;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B7KA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1995136" behindDoc="0" locked="0" layoutInCell="1" allowOverlap="1" wp14:anchorId="6AF22137" wp14:editId="65F11EEF">
                <wp:simplePos x="0" y="0"/>
                <wp:positionH relativeFrom="column">
                  <wp:posOffset>5118735</wp:posOffset>
                </wp:positionH>
                <wp:positionV relativeFrom="paragraph">
                  <wp:posOffset>2162810</wp:posOffset>
                </wp:positionV>
                <wp:extent cx="177165" cy="0"/>
                <wp:effectExtent l="13335" t="10160" r="9525" b="18415"/>
                <wp:wrapNone/>
                <wp:docPr id="648"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025A6" id="AutoShape 623" o:spid="_x0000_s1026" type="#_x0000_t32" style="position:absolute;left:0;text-align:left;margin-left:403.05pt;margin-top:170.3pt;width:13.95pt;height:0;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1994112" behindDoc="0" locked="0" layoutInCell="1" allowOverlap="1" wp14:anchorId="6E3C9CA6" wp14:editId="265286BD">
                <wp:simplePos x="0" y="0"/>
                <wp:positionH relativeFrom="column">
                  <wp:posOffset>5118735</wp:posOffset>
                </wp:positionH>
                <wp:positionV relativeFrom="paragraph">
                  <wp:posOffset>2768600</wp:posOffset>
                </wp:positionV>
                <wp:extent cx="177165" cy="0"/>
                <wp:effectExtent l="13335" t="15875" r="9525" b="12700"/>
                <wp:wrapNone/>
                <wp:docPr id="647"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B6D0B" id="AutoShape 622" o:spid="_x0000_s1026" type="#_x0000_t32" style="position:absolute;left:0;text-align:left;margin-left:403.05pt;margin-top:218pt;width:13.95pt;height:0;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CyKA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1993088" behindDoc="0" locked="0" layoutInCell="1" allowOverlap="1" wp14:anchorId="4707D302" wp14:editId="1236BF1C">
                <wp:simplePos x="0" y="0"/>
                <wp:positionH relativeFrom="column">
                  <wp:posOffset>5118735</wp:posOffset>
                </wp:positionH>
                <wp:positionV relativeFrom="paragraph">
                  <wp:posOffset>3469005</wp:posOffset>
                </wp:positionV>
                <wp:extent cx="177165" cy="0"/>
                <wp:effectExtent l="13335" t="11430" r="9525" b="17145"/>
                <wp:wrapNone/>
                <wp:docPr id="646"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79F5D" id="AutoShape 621" o:spid="_x0000_s1026" type="#_x0000_t32" style="position:absolute;left:0;text-align:left;margin-left:403.05pt;margin-top:273.15pt;width:13.95pt;height:0;flip:x;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1980800" behindDoc="0" locked="0" layoutInCell="1" allowOverlap="1" wp14:anchorId="594E3E4E" wp14:editId="29B92BD3">
                <wp:simplePos x="0" y="0"/>
                <wp:positionH relativeFrom="column">
                  <wp:posOffset>5295900</wp:posOffset>
                </wp:positionH>
                <wp:positionV relativeFrom="paragraph">
                  <wp:posOffset>1046480</wp:posOffset>
                </wp:positionV>
                <wp:extent cx="0" cy="2422525"/>
                <wp:effectExtent l="9525" t="17780" r="9525" b="17145"/>
                <wp:wrapNone/>
                <wp:docPr id="645"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2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AA5DA" id="AutoShape 609" o:spid="_x0000_s1026" type="#_x0000_t32" style="position:absolute;left:0;text-align:left;margin-left:417pt;margin-top:82.4pt;width:0;height:190.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IAIAAEA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" strokeweight="1.5pt"/>
            </w:pict>
          </mc:Fallback>
        </mc:AlternateContent>
      </w:r>
      <w:r w:rsidR="00680795">
        <w:rPr>
          <w:rFonts w:cs="B Nazanin"/>
          <w:noProof/>
          <w:sz w:val="28"/>
          <w:szCs w:val="28"/>
          <w:rtl/>
          <w:lang w:bidi="ar-SA"/>
        </w:rPr>
        <mc:AlternateContent>
          <mc:Choice Requires="wps">
            <w:drawing>
              <wp:anchor distT="0" distB="0" distL="114300" distR="114300" simplePos="0" relativeHeight="251988992" behindDoc="0" locked="0" layoutInCell="1" allowOverlap="1" wp14:anchorId="3FD3104C" wp14:editId="1F251ADD">
                <wp:simplePos x="0" y="0"/>
                <wp:positionH relativeFrom="column">
                  <wp:posOffset>380365</wp:posOffset>
                </wp:positionH>
                <wp:positionV relativeFrom="paragraph">
                  <wp:posOffset>1343025</wp:posOffset>
                </wp:positionV>
                <wp:extent cx="902970" cy="440055"/>
                <wp:effectExtent l="8890" t="0" r="78740" b="83820"/>
                <wp:wrapNone/>
                <wp:docPr id="644"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40055"/>
                        </a:xfrm>
                        <a:prstGeom prst="roundRect">
                          <a:avLst>
                            <a:gd name="adj" fmla="val 16667"/>
                          </a:avLst>
                        </a:prstGeom>
                        <a:solidFill>
                          <a:schemeClr val="accent6">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50B2BEF" w14:textId="77777777" w:rsidR="00AC5251" w:rsidRPr="006F12DB" w:rsidRDefault="00AC5251" w:rsidP="00507C47">
                            <w:pPr>
                              <w:spacing w:line="240" w:lineRule="auto"/>
                              <w:jc w:val="center"/>
                              <w:rPr>
                                <w:rFonts w:cs="B Nazanin"/>
                                <w:sz w:val="24"/>
                                <w:szCs w:val="24"/>
                              </w:rPr>
                            </w:pPr>
                            <w:r>
                              <w:rPr>
                                <w:rFonts w:cs="B Nazanin"/>
                                <w:sz w:val="24"/>
                                <w:szCs w:val="24"/>
                              </w:rPr>
                              <w:t>R&amp;D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D3104C" id="AutoShape 617" o:spid="_x0000_s1266" style="position:absolute;left:0;text-align:left;margin-left:29.95pt;margin-top:105.75pt;width:71.1pt;height:34.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" fillcolor="#fde9d9 [665]" stroked="f">
                <v:shadow on="t" opacity=".5" offset="6pt,6pt"/>
                <v:textbox>
                  <w:txbxContent>
                    <w:p w14:paraId="350B2BEF" w14:textId="77777777" w:rsidR="00AC5251" w:rsidRPr="006F12DB" w:rsidRDefault="00AC5251" w:rsidP="00507C47">
                      <w:pPr>
                        <w:spacing w:line="240" w:lineRule="auto"/>
                        <w:jc w:val="center"/>
                        <w:rPr>
                          <w:rFonts w:cs="B Nazanin"/>
                          <w:sz w:val="24"/>
                          <w:szCs w:val="24"/>
                        </w:rPr>
                      </w:pPr>
                      <w:r>
                        <w:rPr>
                          <w:rFonts w:cs="B Nazanin"/>
                          <w:sz w:val="24"/>
                          <w:szCs w:val="24"/>
                        </w:rPr>
                        <w:t>R&amp;D</w:t>
                      </w:r>
                    </w:p>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1984896" behindDoc="0" locked="0" layoutInCell="1" allowOverlap="1" wp14:anchorId="6D844F4C" wp14:editId="07E30D99">
                <wp:simplePos x="0" y="0"/>
                <wp:positionH relativeFrom="column">
                  <wp:posOffset>2233930</wp:posOffset>
                </wp:positionH>
                <wp:positionV relativeFrom="paragraph">
                  <wp:posOffset>1343025</wp:posOffset>
                </wp:positionV>
                <wp:extent cx="902970" cy="440055"/>
                <wp:effectExtent l="5080" t="0" r="82550" b="83820"/>
                <wp:wrapNone/>
                <wp:docPr id="643" name="Auto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40055"/>
                        </a:xfrm>
                        <a:prstGeom prst="roundRect">
                          <a:avLst>
                            <a:gd name="adj" fmla="val 16667"/>
                          </a:avLst>
                        </a:prstGeom>
                        <a:solidFill>
                          <a:schemeClr val="accent3">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FD2E213" w14:textId="77777777" w:rsidR="00AC5251" w:rsidRPr="006F12DB" w:rsidRDefault="00AC5251" w:rsidP="00507C47">
                            <w:pPr>
                              <w:spacing w:line="240" w:lineRule="auto"/>
                              <w:jc w:val="center"/>
                              <w:rPr>
                                <w:rFonts w:cs="B Nazanin"/>
                                <w:sz w:val="24"/>
                                <w:szCs w:val="24"/>
                              </w:rPr>
                            </w:pPr>
                            <w:r>
                              <w:rPr>
                                <w:rFonts w:cs="B Nazanin"/>
                                <w:sz w:val="24"/>
                                <w:szCs w:val="24"/>
                              </w:rPr>
                              <w:t>R&amp;D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844F4C" id="AutoShape 613" o:spid="_x0000_s1267" style="position:absolute;left:0;text-align:left;margin-left:175.9pt;margin-top:105.75pt;width:71.1pt;height:34.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" fillcolor="#d6e3bc [1302]" stroked="f">
                <v:shadow on="t" opacity=".5" offset="6pt,6pt"/>
                <v:textbox>
                  <w:txbxContent>
                    <w:p w14:paraId="2FD2E213" w14:textId="77777777" w:rsidR="00AC5251" w:rsidRPr="006F12DB" w:rsidRDefault="00AC5251" w:rsidP="00507C47">
                      <w:pPr>
                        <w:spacing w:line="240" w:lineRule="auto"/>
                        <w:jc w:val="center"/>
                        <w:rPr>
                          <w:rFonts w:cs="B Nazanin"/>
                          <w:sz w:val="24"/>
                          <w:szCs w:val="24"/>
                        </w:rPr>
                      </w:pPr>
                      <w:r>
                        <w:rPr>
                          <w:rFonts w:cs="B Nazanin"/>
                          <w:sz w:val="24"/>
                          <w:szCs w:val="24"/>
                        </w:rPr>
                        <w:t>R&amp;D</w:t>
                      </w:r>
                    </w:p>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1983872" behindDoc="0" locked="0" layoutInCell="1" allowOverlap="1" wp14:anchorId="2C8D6B25" wp14:editId="485425A2">
                <wp:simplePos x="0" y="0"/>
                <wp:positionH relativeFrom="column">
                  <wp:posOffset>4215765</wp:posOffset>
                </wp:positionH>
                <wp:positionV relativeFrom="paragraph">
                  <wp:posOffset>3206750</wp:posOffset>
                </wp:positionV>
                <wp:extent cx="902970" cy="440055"/>
                <wp:effectExtent l="5715" t="6350" r="81915" b="77470"/>
                <wp:wrapNone/>
                <wp:docPr id="642" name="AutoShap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40055"/>
                        </a:xfrm>
                        <a:prstGeom prst="roundRect">
                          <a:avLst>
                            <a:gd name="adj" fmla="val 16667"/>
                          </a:avLst>
                        </a:prstGeom>
                        <a:solidFill>
                          <a:schemeClr val="tx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015426E" w14:textId="77777777" w:rsidR="00AC5251" w:rsidRPr="006F12DB" w:rsidRDefault="00AC5251" w:rsidP="00507C47">
                            <w:pPr>
                              <w:spacing w:line="240" w:lineRule="auto"/>
                              <w:jc w:val="center"/>
                              <w:rPr>
                                <w:rFonts w:cs="B Nazanin"/>
                                <w:sz w:val="24"/>
                                <w:szCs w:val="24"/>
                                <w:rtl/>
                              </w:rPr>
                            </w:pPr>
                            <w:r>
                              <w:rPr>
                                <w:rFonts w:cs="B Nazanin" w:hint="cs"/>
                                <w:sz w:val="24"/>
                                <w:szCs w:val="24"/>
                                <w:rtl/>
                              </w:rPr>
                              <w:t>تولید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D6B25" id="AutoShape 612" o:spid="_x0000_s1268" style="position:absolute;left:0;text-align:left;margin-left:331.95pt;margin-top:252.5pt;width:71.1pt;height:34.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" fillcolor="#8db3e2 [1311]" stroked="f">
                <v:shadow on="t" opacity=".5" offset="6pt,6pt"/>
                <v:textbox>
                  <w:txbxContent>
                    <w:p w14:paraId="2015426E" w14:textId="77777777" w:rsidR="00AC5251" w:rsidRPr="006F12DB" w:rsidRDefault="00AC5251" w:rsidP="00507C47">
                      <w:pPr>
                        <w:spacing w:line="240" w:lineRule="auto"/>
                        <w:jc w:val="center"/>
                        <w:rPr>
                          <w:rFonts w:cs="B Nazanin"/>
                          <w:sz w:val="24"/>
                          <w:szCs w:val="24"/>
                          <w:rtl/>
                        </w:rPr>
                      </w:pPr>
                      <w:r>
                        <w:rPr>
                          <w:rFonts w:cs="B Nazanin" w:hint="cs"/>
                          <w:sz w:val="24"/>
                          <w:szCs w:val="24"/>
                          <w:rtl/>
                        </w:rPr>
                        <w:t>تولید</w:t>
                      </w:r>
                    </w:p>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1982848" behindDoc="0" locked="0" layoutInCell="1" allowOverlap="1" wp14:anchorId="5F34A4B9" wp14:editId="01A02421">
                <wp:simplePos x="0" y="0"/>
                <wp:positionH relativeFrom="column">
                  <wp:posOffset>4215765</wp:posOffset>
                </wp:positionH>
                <wp:positionV relativeFrom="paragraph">
                  <wp:posOffset>2566035</wp:posOffset>
                </wp:positionV>
                <wp:extent cx="902970" cy="440055"/>
                <wp:effectExtent l="5715" t="3810" r="81915" b="80010"/>
                <wp:wrapNone/>
                <wp:docPr id="641"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40055"/>
                        </a:xfrm>
                        <a:prstGeom prst="roundRect">
                          <a:avLst>
                            <a:gd name="adj" fmla="val 16667"/>
                          </a:avLst>
                        </a:prstGeom>
                        <a:solidFill>
                          <a:schemeClr val="tx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CA90200" w14:textId="77777777" w:rsidR="00AC5251" w:rsidRPr="006F12DB" w:rsidRDefault="00AC5251" w:rsidP="00507C47">
                            <w:pPr>
                              <w:spacing w:line="240" w:lineRule="auto"/>
                              <w:jc w:val="center"/>
                              <w:rPr>
                                <w:rFonts w:cs="B Nazanin"/>
                                <w:sz w:val="24"/>
                                <w:szCs w:val="24"/>
                                <w:rtl/>
                              </w:rPr>
                            </w:pPr>
                            <w:r>
                              <w:rPr>
                                <w:rFonts w:cs="B Nazanin"/>
                                <w:sz w:val="24"/>
                                <w:szCs w:val="24"/>
                              </w:rPr>
                              <w:t>HRM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34A4B9" id="AutoShape 611" o:spid="_x0000_s1269" style="position:absolute;left:0;text-align:left;margin-left:331.95pt;margin-top:202.05pt;width:71.1pt;height:34.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" fillcolor="#8db3e2 [1311]" stroked="f">
                <v:shadow on="t" opacity=".5" offset="6pt,6pt"/>
                <v:textbox>
                  <w:txbxContent>
                    <w:p w14:paraId="6CA90200" w14:textId="77777777" w:rsidR="00AC5251" w:rsidRPr="006F12DB" w:rsidRDefault="00AC5251" w:rsidP="00507C47">
                      <w:pPr>
                        <w:spacing w:line="240" w:lineRule="auto"/>
                        <w:jc w:val="center"/>
                        <w:rPr>
                          <w:rFonts w:cs="B Nazanin"/>
                          <w:sz w:val="24"/>
                          <w:szCs w:val="24"/>
                          <w:rtl/>
                        </w:rPr>
                      </w:pPr>
                      <w:r>
                        <w:rPr>
                          <w:rFonts w:cs="B Nazanin"/>
                          <w:sz w:val="24"/>
                          <w:szCs w:val="24"/>
                        </w:rPr>
                        <w:t>HRM</w:t>
                      </w:r>
                    </w:p>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1981824" behindDoc="0" locked="0" layoutInCell="1" allowOverlap="1" wp14:anchorId="7796AE12" wp14:editId="6AA0EF8F">
                <wp:simplePos x="0" y="0"/>
                <wp:positionH relativeFrom="column">
                  <wp:posOffset>4215765</wp:posOffset>
                </wp:positionH>
                <wp:positionV relativeFrom="paragraph">
                  <wp:posOffset>1948180</wp:posOffset>
                </wp:positionV>
                <wp:extent cx="902970" cy="440055"/>
                <wp:effectExtent l="5715" t="5080" r="81915" b="78740"/>
                <wp:wrapNone/>
                <wp:docPr id="640"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40055"/>
                        </a:xfrm>
                        <a:prstGeom prst="roundRect">
                          <a:avLst>
                            <a:gd name="adj" fmla="val 16667"/>
                          </a:avLst>
                        </a:prstGeom>
                        <a:solidFill>
                          <a:schemeClr val="tx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FB2A8D0" w14:textId="77777777" w:rsidR="00AC5251" w:rsidRPr="006F12DB" w:rsidRDefault="00AC5251" w:rsidP="00507C47">
                            <w:pPr>
                              <w:spacing w:line="240" w:lineRule="auto"/>
                              <w:jc w:val="center"/>
                              <w:rPr>
                                <w:rFonts w:cs="B Nazanin"/>
                                <w:sz w:val="24"/>
                                <w:szCs w:val="24"/>
                                <w:rtl/>
                              </w:rPr>
                            </w:pPr>
                            <w:r>
                              <w:rPr>
                                <w:rFonts w:cs="B Nazanin" w:hint="cs"/>
                                <w:sz w:val="24"/>
                                <w:szCs w:val="24"/>
                                <w:rtl/>
                              </w:rPr>
                              <w:t>تأمین مالی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96AE12" id="AutoShape 610" o:spid="_x0000_s1270" style="position:absolute;left:0;text-align:left;margin-left:331.95pt;margin-top:153.4pt;width:71.1pt;height:34.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" fillcolor="#8db3e2 [1311]" stroked="f">
                <v:shadow on="t" opacity=".5" offset="6pt,6pt"/>
                <v:textbox>
                  <w:txbxContent>
                    <w:p w14:paraId="6FB2A8D0" w14:textId="77777777" w:rsidR="00AC5251" w:rsidRPr="006F12DB" w:rsidRDefault="00AC5251" w:rsidP="00507C47">
                      <w:pPr>
                        <w:spacing w:line="240" w:lineRule="auto"/>
                        <w:jc w:val="center"/>
                        <w:rPr>
                          <w:rFonts w:cs="B Nazanin"/>
                          <w:sz w:val="24"/>
                          <w:szCs w:val="24"/>
                          <w:rtl/>
                        </w:rPr>
                      </w:pPr>
                      <w:r>
                        <w:rPr>
                          <w:rFonts w:cs="B Nazanin" w:hint="cs"/>
                          <w:sz w:val="24"/>
                          <w:szCs w:val="24"/>
                          <w:rtl/>
                        </w:rPr>
                        <w:t>تأمین مالی</w:t>
                      </w:r>
                    </w:p>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1979776" behindDoc="0" locked="0" layoutInCell="1" allowOverlap="1" wp14:anchorId="3B133277" wp14:editId="6A83E02F">
                <wp:simplePos x="0" y="0"/>
                <wp:positionH relativeFrom="column">
                  <wp:posOffset>4215765</wp:posOffset>
                </wp:positionH>
                <wp:positionV relativeFrom="paragraph">
                  <wp:posOffset>1343025</wp:posOffset>
                </wp:positionV>
                <wp:extent cx="902970" cy="440055"/>
                <wp:effectExtent l="5715" t="0" r="81915" b="83820"/>
                <wp:wrapNone/>
                <wp:docPr id="639"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40055"/>
                        </a:xfrm>
                        <a:prstGeom prst="roundRect">
                          <a:avLst>
                            <a:gd name="adj" fmla="val 16667"/>
                          </a:avLst>
                        </a:prstGeom>
                        <a:solidFill>
                          <a:schemeClr val="tx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8B7E59A" w14:textId="77777777" w:rsidR="00AC5251" w:rsidRPr="006F12DB" w:rsidRDefault="00AC5251" w:rsidP="00507C47">
                            <w:pPr>
                              <w:spacing w:line="240" w:lineRule="auto"/>
                              <w:jc w:val="center"/>
                              <w:rPr>
                                <w:rFonts w:cs="B Nazanin"/>
                                <w:sz w:val="24"/>
                                <w:szCs w:val="24"/>
                              </w:rPr>
                            </w:pPr>
                            <w:r>
                              <w:rPr>
                                <w:rFonts w:cs="B Nazanin"/>
                                <w:sz w:val="24"/>
                                <w:szCs w:val="24"/>
                              </w:rPr>
                              <w:t>R&amp;D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33277" id="AutoShape 608" o:spid="_x0000_s1271" style="position:absolute;left:0;text-align:left;margin-left:331.95pt;margin-top:105.75pt;width:71.1pt;height:34.6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" fillcolor="#8db3e2 [1311]" stroked="f">
                <v:shadow on="t" opacity=".5" offset="6pt,6pt"/>
                <v:textbox>
                  <w:txbxContent>
                    <w:p w14:paraId="78B7E59A" w14:textId="77777777" w:rsidR="00AC5251" w:rsidRPr="006F12DB" w:rsidRDefault="00AC5251" w:rsidP="00507C47">
                      <w:pPr>
                        <w:spacing w:line="240" w:lineRule="auto"/>
                        <w:jc w:val="center"/>
                        <w:rPr>
                          <w:rFonts w:cs="B Nazanin"/>
                          <w:sz w:val="24"/>
                          <w:szCs w:val="24"/>
                        </w:rPr>
                      </w:pPr>
                      <w:r>
                        <w:rPr>
                          <w:rFonts w:cs="B Nazanin"/>
                          <w:sz w:val="24"/>
                          <w:szCs w:val="24"/>
                        </w:rPr>
                        <w:t>R&amp;D</w:t>
                      </w:r>
                    </w:p>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1977728" behindDoc="0" locked="0" layoutInCell="1" allowOverlap="1" wp14:anchorId="603C6CEC" wp14:editId="092B91A0">
                <wp:simplePos x="0" y="0"/>
                <wp:positionH relativeFrom="column">
                  <wp:posOffset>2233930</wp:posOffset>
                </wp:positionH>
                <wp:positionV relativeFrom="paragraph">
                  <wp:posOffset>452120</wp:posOffset>
                </wp:positionV>
                <wp:extent cx="1080135" cy="689610"/>
                <wp:effectExtent l="5080" t="4445" r="76835" b="77470"/>
                <wp:wrapNone/>
                <wp:docPr id="638"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rgbClr val="00B05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77A4D12" w14:textId="77777777" w:rsidR="00AC5251" w:rsidRPr="002450AA" w:rsidRDefault="00AC5251" w:rsidP="00507C47">
                            <w:pPr>
                              <w:spacing w:line="240" w:lineRule="auto"/>
                              <w:jc w:val="center"/>
                              <w:rPr>
                                <w:rFonts w:cs="B Nazanin"/>
                                <w:sz w:val="24"/>
                                <w:szCs w:val="24"/>
                                <w:rtl/>
                              </w:rPr>
                            </w:pPr>
                            <w:r>
                              <w:rPr>
                                <w:rFonts w:cs="B Nazanin" w:hint="cs"/>
                                <w:sz w:val="24"/>
                                <w:szCs w:val="24"/>
                                <w:rtl/>
                              </w:rPr>
                              <w:t xml:space="preserve">بخش </w:t>
                            </w:r>
                            <w:r>
                              <w:rPr>
                                <w:rFonts w:cs="B Nazanin"/>
                                <w:sz w:val="24"/>
                                <w:szCs w:val="24"/>
                              </w:rPr>
                              <w:t>B</w:t>
                            </w:r>
                            <w:r>
                              <w:rPr>
                                <w:rFonts w:cs="B Nazanin" w:hint="cs"/>
                                <w:sz w:val="24"/>
                                <w:szCs w:val="24"/>
                                <w:rtl/>
                              </w:rPr>
                              <w:t xml:space="preserve"> محصول جهانی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3C6CEC" id="AutoShape 606" o:spid="_x0000_s1272" style="position:absolute;left:0;text-align:left;margin-left:175.9pt;margin-top:35.6pt;width:85.05pt;height:54.3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" fillcolor="#00b050" stroked="f">
                <v:shadow on="t" opacity=".5" offset="6pt,6pt"/>
                <v:textbox>
                  <w:txbxContent>
                    <w:p w14:paraId="377A4D12" w14:textId="77777777" w:rsidR="00AC5251" w:rsidRPr="002450AA" w:rsidRDefault="00AC5251" w:rsidP="00507C47">
                      <w:pPr>
                        <w:spacing w:line="240" w:lineRule="auto"/>
                        <w:jc w:val="center"/>
                        <w:rPr>
                          <w:rFonts w:cs="B Nazanin"/>
                          <w:sz w:val="24"/>
                          <w:szCs w:val="24"/>
                          <w:rtl/>
                        </w:rPr>
                      </w:pPr>
                      <w:r>
                        <w:rPr>
                          <w:rFonts w:cs="B Nazanin" w:hint="cs"/>
                          <w:sz w:val="24"/>
                          <w:szCs w:val="24"/>
                          <w:rtl/>
                        </w:rPr>
                        <w:t xml:space="preserve">بخش </w:t>
                      </w:r>
                      <w:r>
                        <w:rPr>
                          <w:rFonts w:cs="B Nazanin"/>
                          <w:sz w:val="24"/>
                          <w:szCs w:val="24"/>
                        </w:rPr>
                        <w:t>B</w:t>
                      </w:r>
                      <w:r>
                        <w:rPr>
                          <w:rFonts w:cs="B Nazanin" w:hint="cs"/>
                          <w:sz w:val="24"/>
                          <w:szCs w:val="24"/>
                          <w:rtl/>
                        </w:rPr>
                        <w:t xml:space="preserve"> محصول جهانی</w:t>
                      </w:r>
                    </w:p>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1978752" behindDoc="0" locked="0" layoutInCell="1" allowOverlap="1" wp14:anchorId="677E4C36" wp14:editId="733EB072">
                <wp:simplePos x="0" y="0"/>
                <wp:positionH relativeFrom="column">
                  <wp:posOffset>380365</wp:posOffset>
                </wp:positionH>
                <wp:positionV relativeFrom="paragraph">
                  <wp:posOffset>452120</wp:posOffset>
                </wp:positionV>
                <wp:extent cx="1080135" cy="689610"/>
                <wp:effectExtent l="8890" t="4445" r="82550" b="77470"/>
                <wp:wrapNone/>
                <wp:docPr id="637"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chemeClr val="accent6">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96BE2CE" w14:textId="77777777" w:rsidR="00AC5251" w:rsidRPr="002450AA" w:rsidRDefault="00AC5251" w:rsidP="00507C47">
                            <w:pPr>
                              <w:spacing w:line="240" w:lineRule="auto"/>
                              <w:jc w:val="center"/>
                              <w:rPr>
                                <w:rFonts w:cs="B Nazanin"/>
                                <w:sz w:val="24"/>
                                <w:szCs w:val="24"/>
                                <w:rtl/>
                              </w:rPr>
                            </w:pPr>
                            <w:r w:rsidRPr="002450AA">
                              <w:rPr>
                                <w:rFonts w:cs="B Nazanin" w:hint="cs"/>
                                <w:sz w:val="24"/>
                                <w:szCs w:val="24"/>
                                <w:rtl/>
                              </w:rPr>
                              <w:t xml:space="preserve">بخش </w:t>
                            </w:r>
                            <w:r>
                              <w:rPr>
                                <w:rFonts w:cs="B Nazanin"/>
                                <w:sz w:val="24"/>
                                <w:szCs w:val="24"/>
                              </w:rPr>
                              <w:t>C</w:t>
                            </w:r>
                            <w:r w:rsidRPr="002450AA">
                              <w:rPr>
                                <w:rFonts w:cs="B Nazanin" w:hint="cs"/>
                                <w:sz w:val="24"/>
                                <w:szCs w:val="24"/>
                                <w:rtl/>
                              </w:rPr>
                              <w:t xml:space="preserve"> محصول جهانی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7E4C36" id="AutoShape 607" o:spid="_x0000_s1273" style="position:absolute;left:0;text-align:left;margin-left:29.95pt;margin-top:35.6pt;width:85.05pt;height:54.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" fillcolor="#fabf8f [1945]" stroked="f">
                <v:shadow on="t" opacity=".5" offset="6pt,6pt"/>
                <v:textbox>
                  <w:txbxContent>
                    <w:p w14:paraId="096BE2CE" w14:textId="77777777" w:rsidR="00AC5251" w:rsidRPr="002450AA" w:rsidRDefault="00AC5251" w:rsidP="00507C47">
                      <w:pPr>
                        <w:spacing w:line="240" w:lineRule="auto"/>
                        <w:jc w:val="center"/>
                        <w:rPr>
                          <w:rFonts w:cs="B Nazanin"/>
                          <w:sz w:val="24"/>
                          <w:szCs w:val="24"/>
                          <w:rtl/>
                        </w:rPr>
                      </w:pPr>
                      <w:r w:rsidRPr="002450AA">
                        <w:rPr>
                          <w:rFonts w:cs="B Nazanin" w:hint="cs"/>
                          <w:sz w:val="24"/>
                          <w:szCs w:val="24"/>
                          <w:rtl/>
                        </w:rPr>
                        <w:t xml:space="preserve">بخش </w:t>
                      </w:r>
                      <w:r>
                        <w:rPr>
                          <w:rFonts w:cs="B Nazanin"/>
                          <w:sz w:val="24"/>
                          <w:szCs w:val="24"/>
                        </w:rPr>
                        <w:t>C</w:t>
                      </w:r>
                      <w:r w:rsidRPr="002450AA">
                        <w:rPr>
                          <w:rFonts w:cs="B Nazanin" w:hint="cs"/>
                          <w:sz w:val="24"/>
                          <w:szCs w:val="24"/>
                          <w:rtl/>
                        </w:rPr>
                        <w:t xml:space="preserve"> محصول جهانی</w:t>
                      </w:r>
                    </w:p>
                  </w:txbxContent>
                </v:textbox>
              </v:roundrect>
            </w:pict>
          </mc:Fallback>
        </mc:AlternateContent>
      </w:r>
      <w:r w:rsidR="00680795">
        <w:rPr>
          <w:rFonts w:cs="B Nazanin"/>
          <w:noProof/>
          <w:sz w:val="28"/>
          <w:szCs w:val="28"/>
          <w:rtl/>
          <w:lang w:bidi="ar-SA"/>
        </w:rPr>
        <mc:AlternateContent>
          <mc:Choice Requires="wps">
            <w:drawing>
              <wp:anchor distT="0" distB="0" distL="114300" distR="114300" simplePos="0" relativeHeight="251976704" behindDoc="0" locked="0" layoutInCell="1" allowOverlap="1" wp14:anchorId="4703F6C8" wp14:editId="7E1F29C0">
                <wp:simplePos x="0" y="0"/>
                <wp:positionH relativeFrom="column">
                  <wp:posOffset>4215765</wp:posOffset>
                </wp:positionH>
                <wp:positionV relativeFrom="paragraph">
                  <wp:posOffset>452120</wp:posOffset>
                </wp:positionV>
                <wp:extent cx="1080135" cy="689610"/>
                <wp:effectExtent l="5715" t="4445" r="76200" b="77470"/>
                <wp:wrapNone/>
                <wp:docPr id="636"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chemeClr val="tx2">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B2A2A9C" w14:textId="77777777" w:rsidR="00AC5251" w:rsidRPr="002450AA" w:rsidRDefault="00AC5251" w:rsidP="00507C47">
                            <w:pPr>
                              <w:spacing w:line="240" w:lineRule="auto"/>
                              <w:jc w:val="center"/>
                              <w:rPr>
                                <w:rFonts w:cs="B Nazanin"/>
                                <w:sz w:val="24"/>
                                <w:szCs w:val="24"/>
                                <w:rtl/>
                              </w:rPr>
                            </w:pPr>
                            <w:r w:rsidRPr="002450AA">
                              <w:rPr>
                                <w:rFonts w:cs="B Nazanin" w:hint="cs"/>
                                <w:sz w:val="24"/>
                                <w:szCs w:val="24"/>
                                <w:rtl/>
                              </w:rPr>
                              <w:t xml:space="preserve">بخش </w:t>
                            </w:r>
                            <w:r w:rsidRPr="002450AA">
                              <w:rPr>
                                <w:rFonts w:cs="B Nazanin"/>
                                <w:sz w:val="24"/>
                                <w:szCs w:val="24"/>
                              </w:rPr>
                              <w:t>A</w:t>
                            </w:r>
                            <w:r w:rsidRPr="002450AA">
                              <w:rPr>
                                <w:rFonts w:cs="B Nazanin" w:hint="cs"/>
                                <w:sz w:val="24"/>
                                <w:szCs w:val="24"/>
                                <w:rtl/>
                              </w:rPr>
                              <w:t xml:space="preserve"> محصول جهانی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03F6C8" id="AutoShape 605" o:spid="_x0000_s1274" style="position:absolute;left:0;text-align:left;margin-left:331.95pt;margin-top:35.6pt;width:85.05pt;height:54.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" fillcolor="#548dd4 [1951]" stroked="f">
                <v:shadow on="t" opacity=".5" offset="6pt,6pt"/>
                <v:textbox>
                  <w:txbxContent>
                    <w:p w14:paraId="1B2A2A9C" w14:textId="77777777" w:rsidR="00AC5251" w:rsidRPr="002450AA" w:rsidRDefault="00AC5251" w:rsidP="00507C47">
                      <w:pPr>
                        <w:spacing w:line="240" w:lineRule="auto"/>
                        <w:jc w:val="center"/>
                        <w:rPr>
                          <w:rFonts w:cs="B Nazanin"/>
                          <w:sz w:val="24"/>
                          <w:szCs w:val="24"/>
                          <w:rtl/>
                        </w:rPr>
                      </w:pPr>
                      <w:r w:rsidRPr="002450AA">
                        <w:rPr>
                          <w:rFonts w:cs="B Nazanin" w:hint="cs"/>
                          <w:sz w:val="24"/>
                          <w:szCs w:val="24"/>
                          <w:rtl/>
                        </w:rPr>
                        <w:t xml:space="preserve">بخش </w:t>
                      </w:r>
                      <w:r w:rsidRPr="002450AA">
                        <w:rPr>
                          <w:rFonts w:cs="B Nazanin"/>
                          <w:sz w:val="24"/>
                          <w:szCs w:val="24"/>
                        </w:rPr>
                        <w:t>A</w:t>
                      </w:r>
                      <w:r w:rsidRPr="002450AA">
                        <w:rPr>
                          <w:rFonts w:cs="B Nazanin" w:hint="cs"/>
                          <w:sz w:val="24"/>
                          <w:szCs w:val="24"/>
                          <w:rtl/>
                        </w:rPr>
                        <w:t xml:space="preserve"> محصول جهانی</w:t>
                      </w:r>
                    </w:p>
                  </w:txbxContent>
                </v:textbox>
              </v:roundrect>
            </w:pict>
          </mc:Fallback>
        </mc:AlternateContent>
      </w:r>
    </w:p>
    <w:p w14:paraId="301BA0AE" w14:textId="77777777" w:rsidR="00507C47" w:rsidRPr="00E155CB" w:rsidRDefault="00507C47" w:rsidP="007F6211">
      <w:pPr>
        <w:spacing w:line="240" w:lineRule="auto"/>
        <w:rPr>
          <w:rFonts w:cs="B Nazanin"/>
          <w:sz w:val="28"/>
          <w:szCs w:val="28"/>
          <w:rtl/>
        </w:rPr>
      </w:pPr>
    </w:p>
    <w:p w14:paraId="2EF004E2" w14:textId="77777777" w:rsidR="00507C47" w:rsidRPr="00E155CB" w:rsidRDefault="00507C47" w:rsidP="007F6211">
      <w:pPr>
        <w:spacing w:line="240" w:lineRule="auto"/>
        <w:rPr>
          <w:rFonts w:cs="B Nazanin"/>
          <w:sz w:val="28"/>
          <w:szCs w:val="28"/>
          <w:rtl/>
        </w:rPr>
      </w:pPr>
    </w:p>
    <w:p w14:paraId="48F82B7E" w14:textId="77777777" w:rsidR="00507C47" w:rsidRPr="00E155CB" w:rsidRDefault="00507C47" w:rsidP="007F6211">
      <w:pPr>
        <w:spacing w:line="240" w:lineRule="auto"/>
        <w:rPr>
          <w:rFonts w:cs="B Nazanin"/>
          <w:sz w:val="28"/>
          <w:szCs w:val="28"/>
          <w:rtl/>
        </w:rPr>
      </w:pPr>
    </w:p>
    <w:p w14:paraId="73A94EFF" w14:textId="77777777" w:rsidR="00507C47" w:rsidRPr="00E155CB" w:rsidRDefault="00507C47" w:rsidP="007F6211">
      <w:pPr>
        <w:spacing w:line="240" w:lineRule="auto"/>
        <w:rPr>
          <w:rFonts w:cs="B Nazanin"/>
          <w:sz w:val="28"/>
          <w:szCs w:val="28"/>
          <w:rtl/>
        </w:rPr>
      </w:pPr>
    </w:p>
    <w:p w14:paraId="41487EC1" w14:textId="77777777" w:rsidR="00507C47" w:rsidRPr="00E155CB" w:rsidRDefault="00507C47" w:rsidP="007F6211">
      <w:pPr>
        <w:spacing w:line="240" w:lineRule="auto"/>
        <w:rPr>
          <w:rFonts w:cs="B Nazanin"/>
          <w:sz w:val="28"/>
          <w:szCs w:val="28"/>
          <w:rtl/>
        </w:rPr>
      </w:pPr>
    </w:p>
    <w:p w14:paraId="15337E2B" w14:textId="77777777" w:rsidR="00507C47" w:rsidRPr="00E155CB" w:rsidRDefault="00507C47" w:rsidP="007F6211">
      <w:pPr>
        <w:spacing w:line="240" w:lineRule="auto"/>
        <w:rPr>
          <w:rFonts w:cs="B Nazanin"/>
          <w:sz w:val="28"/>
          <w:szCs w:val="28"/>
          <w:rtl/>
        </w:rPr>
      </w:pPr>
    </w:p>
    <w:p w14:paraId="5146480B" w14:textId="77777777" w:rsidR="00131E28" w:rsidRDefault="0088072C" w:rsidP="0088072C">
      <w:pPr>
        <w:spacing w:line="240" w:lineRule="auto"/>
        <w:jc w:val="both"/>
        <w:rPr>
          <w:rFonts w:cs="B Nazanin"/>
          <w:noProof/>
          <w:sz w:val="24"/>
          <w:szCs w:val="24"/>
          <w:rtl/>
        </w:rPr>
      </w:pPr>
      <w:r w:rsidRPr="00D130C7">
        <w:rPr>
          <w:rFonts w:cs="B Nazanin" w:hint="cs"/>
          <w:noProof/>
          <w:sz w:val="24"/>
          <w:szCs w:val="24"/>
          <w:rtl/>
        </w:rPr>
        <w:t xml:space="preserve">    </w:t>
      </w:r>
    </w:p>
    <w:p w14:paraId="058421AC" w14:textId="77777777" w:rsidR="00131E28" w:rsidRDefault="00131E28" w:rsidP="0088072C">
      <w:pPr>
        <w:spacing w:line="240" w:lineRule="auto"/>
        <w:jc w:val="both"/>
        <w:rPr>
          <w:rFonts w:cs="B Nazanin"/>
          <w:noProof/>
          <w:sz w:val="24"/>
          <w:szCs w:val="24"/>
          <w:rtl/>
        </w:rPr>
      </w:pPr>
    </w:p>
    <w:p w14:paraId="2D3418F0" w14:textId="77777777" w:rsidR="00131E28" w:rsidRDefault="00131E28" w:rsidP="0088072C">
      <w:pPr>
        <w:spacing w:line="240" w:lineRule="auto"/>
        <w:jc w:val="both"/>
        <w:rPr>
          <w:rFonts w:cs="B Nazanin"/>
          <w:noProof/>
          <w:sz w:val="24"/>
          <w:szCs w:val="24"/>
          <w:rtl/>
        </w:rPr>
      </w:pPr>
    </w:p>
    <w:p w14:paraId="466BB1A0" w14:textId="390C7011" w:rsidR="0088072C" w:rsidRPr="00131E28" w:rsidRDefault="0088072C" w:rsidP="0088072C">
      <w:pPr>
        <w:spacing w:line="240" w:lineRule="auto"/>
        <w:jc w:val="both"/>
        <w:rPr>
          <w:rFonts w:cs="B Nazanin"/>
          <w:noProof/>
          <w:sz w:val="26"/>
          <w:szCs w:val="26"/>
          <w:rtl/>
        </w:rPr>
      </w:pPr>
      <w:r w:rsidRPr="00131E28">
        <w:rPr>
          <w:rFonts w:cs="B Nazanin" w:hint="cs"/>
          <w:noProof/>
          <w:sz w:val="26"/>
          <w:szCs w:val="26"/>
          <w:rtl/>
        </w:rPr>
        <w:t xml:space="preserve">   ساختارهای محصول، هنگامی که یک شرکت چندملیتی تعداد زیادی محصول دارد، خوب کار می</w:t>
      </w:r>
      <w:r w:rsidR="00510D31" w:rsidRPr="00131E28">
        <w:rPr>
          <w:rFonts w:cs="B Nazanin" w:hint="cs"/>
          <w:noProof/>
          <w:sz w:val="26"/>
          <w:szCs w:val="26"/>
          <w:rtl/>
        </w:rPr>
        <w:t>‌</w:t>
      </w:r>
      <w:r w:rsidRPr="00131E28">
        <w:rPr>
          <w:rFonts w:cs="B Nazanin" w:hint="cs"/>
          <w:noProof/>
          <w:sz w:val="26"/>
          <w:szCs w:val="26"/>
          <w:rtl/>
        </w:rPr>
        <w:t>کنند. به علاوه، یک ساختار محصول جهانی برخی از کارکردهایی را که ساختار جغرافیایی جهانی نمی توانند فراهم سازند، انجام می</w:t>
      </w:r>
      <w:r w:rsidR="00510D31" w:rsidRPr="00131E28">
        <w:rPr>
          <w:rFonts w:cs="B Nazanin" w:hint="cs"/>
          <w:noProof/>
          <w:sz w:val="26"/>
          <w:szCs w:val="26"/>
          <w:rtl/>
        </w:rPr>
        <w:t>‌</w:t>
      </w:r>
      <w:r w:rsidRPr="00131E28">
        <w:rPr>
          <w:rFonts w:cs="B Nazanin" w:hint="cs"/>
          <w:noProof/>
          <w:sz w:val="26"/>
          <w:szCs w:val="26"/>
          <w:rtl/>
        </w:rPr>
        <w:t>دهند. به عنوان مثال، اگر یک نیاز فوری برای هماهنگی و یکپارچه</w:t>
      </w:r>
      <w:r w:rsidR="00510D31" w:rsidRPr="00131E28">
        <w:rPr>
          <w:rFonts w:cs="B Nazanin" w:hint="cs"/>
          <w:noProof/>
          <w:sz w:val="26"/>
          <w:szCs w:val="26"/>
          <w:rtl/>
        </w:rPr>
        <w:t>‌</w:t>
      </w:r>
      <w:r w:rsidRPr="00131E28">
        <w:rPr>
          <w:rFonts w:cs="B Nazanin" w:hint="cs"/>
          <w:noProof/>
          <w:sz w:val="26"/>
          <w:szCs w:val="26"/>
          <w:rtl/>
        </w:rPr>
        <w:t>سازی حوزه های کارکردی مختلف مربوط به یک محصول وجود داشته باشد، ساختار محصول خوب کار می</w:t>
      </w:r>
      <w:r w:rsidR="00510D31" w:rsidRPr="00131E28">
        <w:rPr>
          <w:rFonts w:cs="B Nazanin" w:hint="cs"/>
          <w:noProof/>
          <w:sz w:val="26"/>
          <w:szCs w:val="26"/>
          <w:rtl/>
        </w:rPr>
        <w:t>‌</w:t>
      </w:r>
      <w:r w:rsidRPr="00131E28">
        <w:rPr>
          <w:rFonts w:cs="B Nazanin" w:hint="cs"/>
          <w:noProof/>
          <w:sz w:val="26"/>
          <w:szCs w:val="26"/>
          <w:rtl/>
        </w:rPr>
        <w:t>کند. علاوه بر این، یک ساختار محصول در مواردی مناسب است که در آن</w:t>
      </w:r>
      <w:r w:rsidR="00510D31" w:rsidRPr="00131E28">
        <w:rPr>
          <w:rFonts w:cs="B Nazanin" w:hint="cs"/>
          <w:noProof/>
          <w:sz w:val="26"/>
          <w:szCs w:val="26"/>
          <w:rtl/>
        </w:rPr>
        <w:t>‌</w:t>
      </w:r>
      <w:r w:rsidRPr="00131E28">
        <w:rPr>
          <w:rFonts w:cs="B Nazanin" w:hint="cs"/>
          <w:noProof/>
          <w:sz w:val="26"/>
          <w:szCs w:val="26"/>
          <w:rtl/>
        </w:rPr>
        <w:t>ها انطباق کمی برای بازارهای بین المللی مختلف که در آن شرکت چند ملیتی کار می کند، وجود دارد.</w:t>
      </w:r>
    </w:p>
    <w:p w14:paraId="1B4F25D9" w14:textId="009D2858" w:rsidR="0088072C" w:rsidRPr="00131E28" w:rsidRDefault="0088072C" w:rsidP="00510D31">
      <w:pPr>
        <w:spacing w:line="240" w:lineRule="auto"/>
        <w:jc w:val="both"/>
        <w:rPr>
          <w:rFonts w:cs="B Titr"/>
          <w:sz w:val="26"/>
          <w:szCs w:val="26"/>
          <w:rtl/>
        </w:rPr>
      </w:pPr>
      <w:r w:rsidRPr="00131E28">
        <w:rPr>
          <w:rFonts w:cs="B Nazanin" w:hint="cs"/>
          <w:noProof/>
          <w:sz w:val="26"/>
          <w:szCs w:val="26"/>
          <w:rtl/>
        </w:rPr>
        <w:t xml:space="preserve">      با این همه، ساختار محصول جهانی از تعدادی </w:t>
      </w:r>
      <w:r w:rsidR="00510D31" w:rsidRPr="00131E28">
        <w:rPr>
          <w:rFonts w:cs="B Nazanin" w:hint="cs"/>
          <w:noProof/>
          <w:sz w:val="26"/>
          <w:szCs w:val="26"/>
          <w:rtl/>
        </w:rPr>
        <w:t>نواقص</w:t>
      </w:r>
      <w:r w:rsidRPr="00131E28">
        <w:rPr>
          <w:rFonts w:cs="B Nazanin" w:hint="cs"/>
          <w:noProof/>
          <w:sz w:val="26"/>
          <w:szCs w:val="26"/>
          <w:rtl/>
        </w:rPr>
        <w:t xml:space="preserve"> رنج می برد. مهمتر از همه اینکه، ساختار محصول جهانی مستلزم تکثیر حوزه های کارکردی و نیازهای منابع انسانی مربوطه است. چنین تکثیری به طور بدیهی ساختار محصول را خیلی پرهزینه می</w:t>
      </w:r>
      <w:r w:rsidR="00510D31" w:rsidRPr="00131E28">
        <w:rPr>
          <w:rFonts w:cs="B Nazanin" w:hint="cs"/>
          <w:noProof/>
          <w:sz w:val="26"/>
          <w:szCs w:val="26"/>
          <w:rtl/>
        </w:rPr>
        <w:t>‌</w:t>
      </w:r>
      <w:r w:rsidRPr="00131E28">
        <w:rPr>
          <w:rFonts w:cs="B Nazanin" w:hint="cs"/>
          <w:noProof/>
          <w:sz w:val="26"/>
          <w:szCs w:val="26"/>
          <w:rtl/>
        </w:rPr>
        <w:t>سازد. علاوه بر این، تمرکز بر محصولات به این معنی است که مدیران به احتمال بیشتری فرصت</w:t>
      </w:r>
      <w:r w:rsidR="00510D31" w:rsidRPr="00131E28">
        <w:rPr>
          <w:rFonts w:cs="B Nazanin" w:hint="cs"/>
          <w:noProof/>
          <w:sz w:val="26"/>
          <w:szCs w:val="26"/>
          <w:rtl/>
        </w:rPr>
        <w:t>‌</w:t>
      </w:r>
      <w:r w:rsidRPr="00131E28">
        <w:rPr>
          <w:rFonts w:cs="B Nazanin" w:hint="cs"/>
          <w:noProof/>
          <w:sz w:val="26"/>
          <w:szCs w:val="26"/>
          <w:rtl/>
        </w:rPr>
        <w:t>های محصول را به هزینه</w:t>
      </w:r>
      <w:r w:rsidR="00510D31" w:rsidRPr="00131E28">
        <w:rPr>
          <w:rFonts w:cs="B Nazanin" w:hint="cs"/>
          <w:noProof/>
          <w:sz w:val="26"/>
          <w:szCs w:val="26"/>
          <w:rtl/>
        </w:rPr>
        <w:t>‌</w:t>
      </w:r>
      <w:r w:rsidRPr="00131E28">
        <w:rPr>
          <w:rFonts w:cs="B Nazanin" w:hint="cs"/>
          <w:noProof/>
          <w:sz w:val="26"/>
          <w:szCs w:val="26"/>
          <w:rtl/>
        </w:rPr>
        <w:t>ی ویژگی</w:t>
      </w:r>
      <w:r w:rsidR="00510D31" w:rsidRPr="00131E28">
        <w:rPr>
          <w:rFonts w:cs="B Nazanin" w:hint="cs"/>
          <w:noProof/>
          <w:sz w:val="26"/>
          <w:szCs w:val="26"/>
          <w:rtl/>
        </w:rPr>
        <w:t>‌</w:t>
      </w:r>
      <w:r w:rsidRPr="00131E28">
        <w:rPr>
          <w:rFonts w:cs="B Nazanin" w:hint="cs"/>
          <w:noProof/>
          <w:sz w:val="26"/>
          <w:szCs w:val="26"/>
          <w:rtl/>
        </w:rPr>
        <w:t>های دیگر دنبال می</w:t>
      </w:r>
      <w:r w:rsidR="00510D31" w:rsidRPr="00131E28">
        <w:rPr>
          <w:rFonts w:cs="B Nazanin" w:hint="cs"/>
          <w:noProof/>
          <w:sz w:val="26"/>
          <w:szCs w:val="26"/>
          <w:rtl/>
        </w:rPr>
        <w:t>‌</w:t>
      </w:r>
      <w:r w:rsidRPr="00131E28">
        <w:rPr>
          <w:rFonts w:cs="B Nazanin" w:hint="cs"/>
          <w:noProof/>
          <w:sz w:val="26"/>
          <w:szCs w:val="26"/>
          <w:rtl/>
        </w:rPr>
        <w:t>کنند. بعنوان مثال، یک مدیر ممکن است بر جنبه</w:t>
      </w:r>
      <w:r w:rsidR="00510D31" w:rsidRPr="00131E28">
        <w:rPr>
          <w:rFonts w:cs="B Nazanin" w:hint="cs"/>
          <w:noProof/>
          <w:sz w:val="26"/>
          <w:szCs w:val="26"/>
          <w:rtl/>
        </w:rPr>
        <w:t>‌</w:t>
      </w:r>
      <w:r w:rsidRPr="00131E28">
        <w:rPr>
          <w:rFonts w:cs="B Nazanin" w:hint="cs"/>
          <w:noProof/>
          <w:sz w:val="26"/>
          <w:szCs w:val="26"/>
          <w:rtl/>
        </w:rPr>
        <w:t>ی داخلی کسب و کار تمرکز کند و بازارهای بین</w:t>
      </w:r>
      <w:r w:rsidR="00510D31" w:rsidRPr="00131E28">
        <w:rPr>
          <w:rFonts w:cs="B Nazanin" w:hint="cs"/>
          <w:noProof/>
          <w:sz w:val="26"/>
          <w:szCs w:val="26"/>
          <w:rtl/>
        </w:rPr>
        <w:t>‌</w:t>
      </w:r>
      <w:r w:rsidRPr="00131E28">
        <w:rPr>
          <w:rFonts w:cs="B Nazanin" w:hint="cs"/>
          <w:noProof/>
          <w:sz w:val="26"/>
          <w:szCs w:val="26"/>
          <w:rtl/>
        </w:rPr>
        <w:t>المللی را نادیده بگیرد. هم ساختار محصول جهانی و هم ساختار جغرافیایی جهانی فواید و مضراتی برای اجرای استراتژی بین المللی دارند. ساختار محصول به بهترین شکل از استراتژی</w:t>
      </w:r>
      <w:r w:rsidR="00510D31" w:rsidRPr="00131E28">
        <w:rPr>
          <w:rFonts w:cs="B Nazanin" w:hint="cs"/>
          <w:noProof/>
          <w:sz w:val="26"/>
          <w:szCs w:val="26"/>
          <w:rtl/>
        </w:rPr>
        <w:t>‌</w:t>
      </w:r>
      <w:r w:rsidRPr="00131E28">
        <w:rPr>
          <w:rFonts w:cs="B Nazanin" w:hint="cs"/>
          <w:noProof/>
          <w:sz w:val="26"/>
          <w:szCs w:val="26"/>
          <w:rtl/>
        </w:rPr>
        <w:t>هایی پشتیبانی می کند که محصولات جهانی و عقلائی کردن (محصولات جهانی استفاده کننده از منابع کم هزینه</w:t>
      </w:r>
      <w:r w:rsidR="00510D31" w:rsidRPr="00131E28">
        <w:rPr>
          <w:rFonts w:cs="B Nazanin" w:hint="cs"/>
          <w:noProof/>
          <w:sz w:val="26"/>
          <w:szCs w:val="26"/>
          <w:rtl/>
        </w:rPr>
        <w:t>‌</w:t>
      </w:r>
      <w:r w:rsidRPr="00131E28">
        <w:rPr>
          <w:rFonts w:cs="B Nazanin" w:hint="cs"/>
          <w:noProof/>
          <w:sz w:val="26"/>
          <w:szCs w:val="26"/>
          <w:rtl/>
        </w:rPr>
        <w:t>ی جهانی مواد خام و استراتژی</w:t>
      </w:r>
      <w:r w:rsidR="00510D31" w:rsidRPr="00131E28">
        <w:rPr>
          <w:rFonts w:cs="B Nazanin" w:hint="cs"/>
          <w:noProof/>
          <w:sz w:val="26"/>
          <w:szCs w:val="26"/>
          <w:rtl/>
        </w:rPr>
        <w:t>‌</w:t>
      </w:r>
      <w:r w:rsidRPr="00131E28">
        <w:rPr>
          <w:rFonts w:cs="B Nazanin" w:hint="cs"/>
          <w:noProof/>
          <w:sz w:val="26"/>
          <w:szCs w:val="26"/>
          <w:rtl/>
        </w:rPr>
        <w:t>های بازاریابی جهانی) را مورد تأکید قرار می</w:t>
      </w:r>
      <w:r w:rsidR="00510D31" w:rsidRPr="00131E28">
        <w:rPr>
          <w:rFonts w:cs="B Nazanin" w:hint="cs"/>
          <w:noProof/>
          <w:sz w:val="26"/>
          <w:szCs w:val="26"/>
          <w:rtl/>
        </w:rPr>
        <w:t>‌</w:t>
      </w:r>
      <w:r w:rsidRPr="00131E28">
        <w:rPr>
          <w:rFonts w:cs="B Nazanin" w:hint="cs"/>
          <w:noProof/>
          <w:sz w:val="26"/>
          <w:szCs w:val="26"/>
          <w:rtl/>
        </w:rPr>
        <w:t>دهند</w:t>
      </w:r>
      <w:r w:rsidR="00165DAD" w:rsidRPr="00131E28">
        <w:rPr>
          <w:rFonts w:cs="B Nazanin" w:hint="cs"/>
          <w:noProof/>
          <w:sz w:val="26"/>
          <w:szCs w:val="26"/>
          <w:rtl/>
        </w:rPr>
        <w:t>(</w:t>
      </w:r>
      <w:r w:rsidR="00165DAD" w:rsidRPr="00131E28">
        <w:rPr>
          <w:rFonts w:cs="B Nazanin"/>
          <w:noProof/>
          <w:sz w:val="26"/>
          <w:szCs w:val="26"/>
          <w:rtl/>
        </w:rPr>
        <w:t>مج</w:t>
      </w:r>
      <w:r w:rsidR="00165DAD" w:rsidRPr="00131E28">
        <w:rPr>
          <w:rFonts w:cs="B Nazanin" w:hint="cs"/>
          <w:noProof/>
          <w:sz w:val="26"/>
          <w:szCs w:val="26"/>
          <w:rtl/>
        </w:rPr>
        <w:t>ی</w:t>
      </w:r>
      <w:r w:rsidR="00165DAD" w:rsidRPr="00131E28">
        <w:rPr>
          <w:rFonts w:cs="B Nazanin" w:hint="eastAsia"/>
          <w:noProof/>
          <w:sz w:val="26"/>
          <w:szCs w:val="26"/>
          <w:rtl/>
        </w:rPr>
        <w:t>د</w:t>
      </w:r>
      <w:r w:rsidR="00165DAD" w:rsidRPr="00131E28">
        <w:rPr>
          <w:rFonts w:cs="B Nazanin" w:hint="cs"/>
          <w:noProof/>
          <w:sz w:val="26"/>
          <w:szCs w:val="26"/>
          <w:rtl/>
        </w:rPr>
        <w:t>ی</w:t>
      </w:r>
      <w:r w:rsidR="00165DAD" w:rsidRPr="00131E28">
        <w:rPr>
          <w:rFonts w:cs="B Nazanin" w:hint="eastAsia"/>
          <w:noProof/>
          <w:sz w:val="26"/>
          <w:szCs w:val="26"/>
          <w:rtl/>
        </w:rPr>
        <w:t>،</w:t>
      </w:r>
      <w:r w:rsidR="00165DAD" w:rsidRPr="00131E28">
        <w:rPr>
          <w:rFonts w:cs="B Nazanin"/>
          <w:noProof/>
          <w:sz w:val="26"/>
          <w:szCs w:val="26"/>
          <w:rtl/>
        </w:rPr>
        <w:t xml:space="preserve"> 1392</w:t>
      </w:r>
      <w:r w:rsidR="00165DAD" w:rsidRPr="00131E28">
        <w:rPr>
          <w:rFonts w:cs="B Nazanin" w:hint="cs"/>
          <w:noProof/>
          <w:sz w:val="26"/>
          <w:szCs w:val="26"/>
          <w:rtl/>
        </w:rPr>
        <w:t>)</w:t>
      </w:r>
      <w:r w:rsidRPr="00131E28">
        <w:rPr>
          <w:rFonts w:cs="B Nazanin" w:hint="cs"/>
          <w:noProof/>
          <w:sz w:val="26"/>
          <w:szCs w:val="26"/>
          <w:rtl/>
        </w:rPr>
        <w:t xml:space="preserve">. مدیران اغلب اتباع محلی هستند و به نیازهای محلی حساس هستند. اما، اغلب </w:t>
      </w:r>
      <w:r w:rsidRPr="00131E28">
        <w:rPr>
          <w:rFonts w:cs="B Nazanin"/>
          <w:noProof/>
          <w:sz w:val="26"/>
          <w:szCs w:val="26"/>
        </w:rPr>
        <w:lastRenderedPageBreak/>
        <w:t>MNC</w:t>
      </w:r>
      <w:r w:rsidR="00510D31" w:rsidRPr="00131E28">
        <w:rPr>
          <w:rFonts w:cs="B Nazanin" w:hint="cs"/>
          <w:noProof/>
          <w:sz w:val="26"/>
          <w:szCs w:val="26"/>
          <w:rtl/>
        </w:rPr>
        <w:t>‌</w:t>
      </w:r>
      <w:r w:rsidRPr="00131E28">
        <w:rPr>
          <w:rFonts w:cs="B Nazanin" w:hint="cs"/>
          <w:noProof/>
          <w:sz w:val="26"/>
          <w:szCs w:val="26"/>
          <w:rtl/>
        </w:rPr>
        <w:t>ها، استراتژی</w:t>
      </w:r>
      <w:r w:rsidR="00510D31" w:rsidRPr="00131E28">
        <w:rPr>
          <w:rFonts w:cs="B Nazanin" w:hint="cs"/>
          <w:noProof/>
          <w:sz w:val="26"/>
          <w:szCs w:val="26"/>
          <w:rtl/>
        </w:rPr>
        <w:t>‌</w:t>
      </w:r>
      <w:r w:rsidRPr="00131E28">
        <w:rPr>
          <w:rFonts w:cs="B Nazanin" w:hint="cs"/>
          <w:noProof/>
          <w:sz w:val="26"/>
          <w:szCs w:val="26"/>
          <w:rtl/>
        </w:rPr>
        <w:t>هایی را که شامل سازگاری محلی و همچنین برای منافع اقتصادی و توسعه</w:t>
      </w:r>
      <w:r w:rsidR="00510D31" w:rsidRPr="00131E28">
        <w:rPr>
          <w:rFonts w:cs="B Nazanin" w:hint="cs"/>
          <w:noProof/>
          <w:sz w:val="26"/>
          <w:szCs w:val="26"/>
          <w:rtl/>
        </w:rPr>
        <w:t>‌</w:t>
      </w:r>
      <w:r w:rsidRPr="00131E28">
        <w:rPr>
          <w:rFonts w:cs="B Nazanin" w:hint="cs"/>
          <w:noProof/>
          <w:sz w:val="26"/>
          <w:szCs w:val="26"/>
          <w:rtl/>
        </w:rPr>
        <w:t>ی محصول جهانی شدن هستند، انتخاب می</w:t>
      </w:r>
      <w:r w:rsidR="00510D31" w:rsidRPr="00131E28">
        <w:rPr>
          <w:rFonts w:cs="B Nazanin" w:hint="cs"/>
          <w:noProof/>
          <w:sz w:val="26"/>
          <w:szCs w:val="26"/>
          <w:rtl/>
        </w:rPr>
        <w:t>‌</w:t>
      </w:r>
      <w:r w:rsidRPr="00131E28">
        <w:rPr>
          <w:rFonts w:cs="B Nazanin" w:hint="cs"/>
          <w:noProof/>
          <w:sz w:val="26"/>
          <w:szCs w:val="26"/>
          <w:rtl/>
        </w:rPr>
        <w:t xml:space="preserve">کنند. در نتیجه، اغلب شرکت های چند ملیتی بزرگ ساختارهایی دارند که </w:t>
      </w:r>
      <w:r w:rsidR="00510D31" w:rsidRPr="00131E28">
        <w:rPr>
          <w:rFonts w:cs="B Nazanin" w:hint="cs"/>
          <w:noProof/>
          <w:sz w:val="26"/>
          <w:szCs w:val="26"/>
          <w:rtl/>
        </w:rPr>
        <w:t>ترکیبی</w:t>
      </w:r>
      <w:r w:rsidRPr="00131E28">
        <w:rPr>
          <w:rFonts w:cs="B Nazanin" w:hint="cs"/>
          <w:noProof/>
          <w:sz w:val="26"/>
          <w:szCs w:val="26"/>
          <w:rtl/>
        </w:rPr>
        <w:t xml:space="preserve"> یا ساختارهایی از محصول و واحدهای ناحیه هستند. </w:t>
      </w:r>
    </w:p>
    <w:p w14:paraId="70C7F221" w14:textId="52FBA754" w:rsidR="00507C47" w:rsidRPr="00510D31" w:rsidRDefault="00507C47" w:rsidP="007F6211">
      <w:pPr>
        <w:spacing w:line="240" w:lineRule="auto"/>
        <w:rPr>
          <w:rFonts w:cs="B Titr"/>
          <w:sz w:val="24"/>
          <w:szCs w:val="24"/>
          <w:rtl/>
        </w:rPr>
      </w:pPr>
      <w:bookmarkStart w:id="139" w:name="_Hlk189483460"/>
      <w:r w:rsidRPr="00510D31">
        <w:rPr>
          <w:rFonts w:cs="B Titr" w:hint="cs"/>
          <w:sz w:val="24"/>
          <w:szCs w:val="24"/>
          <w:rtl/>
        </w:rPr>
        <w:t>ساختار شبکه ی ماتریسی و فراملی</w:t>
      </w:r>
    </w:p>
    <w:bookmarkEnd w:id="139"/>
    <w:p w14:paraId="75FF6DC5" w14:textId="7F4F7368" w:rsidR="00131E28" w:rsidRDefault="00507C47" w:rsidP="00131E28">
      <w:pPr>
        <w:spacing w:line="240" w:lineRule="auto"/>
        <w:jc w:val="both"/>
        <w:rPr>
          <w:rFonts w:cs="B Nazanin"/>
          <w:noProof/>
          <w:sz w:val="26"/>
          <w:szCs w:val="26"/>
          <w:rtl/>
        </w:rPr>
      </w:pPr>
      <w:r w:rsidRPr="00131E28">
        <w:rPr>
          <w:rFonts w:cs="B Nazanin" w:hint="cs"/>
          <w:noProof/>
          <w:sz w:val="26"/>
          <w:szCs w:val="26"/>
          <w:rtl/>
        </w:rPr>
        <w:t>برخی شرکت</w:t>
      </w:r>
      <w:r w:rsidR="00B4058F" w:rsidRPr="00131E28">
        <w:rPr>
          <w:rFonts w:cs="B Nazanin" w:hint="cs"/>
          <w:noProof/>
          <w:sz w:val="26"/>
          <w:szCs w:val="26"/>
          <w:rtl/>
        </w:rPr>
        <w:t>‌</w:t>
      </w:r>
      <w:r w:rsidRPr="00131E28">
        <w:rPr>
          <w:rFonts w:cs="B Nazanin" w:hint="cs"/>
          <w:noProof/>
          <w:sz w:val="26"/>
          <w:szCs w:val="26"/>
          <w:rtl/>
        </w:rPr>
        <w:t>های چندملیتی، برای متوازن کردن منافع تولید شده توسط ساختارهای جغرافیایی و تولید و هماهنگ کردن ترکیبی از واحدهای فرعی محصول، ساختار ماتریسی جهانی را بوجود می</w:t>
      </w:r>
      <w:r w:rsidR="00B016F2" w:rsidRPr="00131E28">
        <w:rPr>
          <w:rFonts w:cs="B Nazanin" w:hint="cs"/>
          <w:noProof/>
          <w:sz w:val="26"/>
          <w:szCs w:val="26"/>
          <w:rtl/>
        </w:rPr>
        <w:t>‌</w:t>
      </w:r>
      <w:r w:rsidRPr="00131E28">
        <w:rPr>
          <w:rFonts w:cs="B Nazanin" w:hint="cs"/>
          <w:noProof/>
          <w:sz w:val="26"/>
          <w:szCs w:val="26"/>
          <w:rtl/>
        </w:rPr>
        <w:t>آورند. برخلاف سازمان</w:t>
      </w:r>
      <w:r w:rsidR="00B016F2" w:rsidRPr="00131E28">
        <w:rPr>
          <w:rFonts w:cs="B Nazanin" w:hint="cs"/>
          <w:noProof/>
          <w:sz w:val="26"/>
          <w:szCs w:val="26"/>
          <w:rtl/>
        </w:rPr>
        <w:t>‌</w:t>
      </w:r>
      <w:r w:rsidRPr="00131E28">
        <w:rPr>
          <w:rFonts w:cs="B Nazanin" w:hint="cs"/>
          <w:noProof/>
          <w:sz w:val="26"/>
          <w:szCs w:val="26"/>
          <w:rtl/>
        </w:rPr>
        <w:t>های هیبریدی، ساختار ماتریسی جهانی، که در شکل</w:t>
      </w:r>
      <w:r w:rsidR="00024D70" w:rsidRPr="00131E28">
        <w:rPr>
          <w:rFonts w:cs="B Nazanin" w:hint="cs"/>
          <w:noProof/>
          <w:sz w:val="26"/>
          <w:szCs w:val="26"/>
          <w:rtl/>
        </w:rPr>
        <w:t xml:space="preserve"> </w:t>
      </w:r>
      <w:r w:rsidR="00790880">
        <w:rPr>
          <w:rFonts w:cs="B Nazanin" w:hint="cs"/>
          <w:noProof/>
          <w:sz w:val="26"/>
          <w:szCs w:val="26"/>
          <w:rtl/>
        </w:rPr>
        <w:t>43</w:t>
      </w:r>
      <w:r w:rsidRPr="00131E28">
        <w:rPr>
          <w:rFonts w:cs="B Nazanin" w:hint="cs"/>
          <w:noProof/>
          <w:sz w:val="26"/>
          <w:szCs w:val="26"/>
          <w:rtl/>
        </w:rPr>
        <w:t xml:space="preserve"> نشان داده می شود، یک سازمان متقارن است: آن خطوط برابری از اختیار برای گروه های محصول یا بخش های جغرافیایی دارد. به طور ایده آل، ماتریس ساختار برای یک شرکت، استراتژی های محلی و جهانی</w:t>
      </w:r>
      <w:r w:rsidR="00B016F2" w:rsidRPr="00131E28">
        <w:rPr>
          <w:rFonts w:cs="B Nazanin" w:hint="cs"/>
          <w:noProof/>
          <w:sz w:val="26"/>
          <w:szCs w:val="26"/>
          <w:rtl/>
        </w:rPr>
        <w:t>‌</w:t>
      </w:r>
      <w:r w:rsidRPr="00131E28">
        <w:rPr>
          <w:rFonts w:cs="B Nazanin" w:hint="cs"/>
          <w:noProof/>
          <w:sz w:val="26"/>
          <w:szCs w:val="26"/>
          <w:rtl/>
        </w:rPr>
        <w:t>تر به طور همزمان را فراهم می سازد. بخش های جغرافیایی بر پاسخگو بودن ملی و بخش های محصول بر یافتن کارایی های جهانی متمرکز هستند. ساختار ماتریسی فقط هنگامی خوب کار می</w:t>
      </w:r>
      <w:r w:rsidR="00B016F2" w:rsidRPr="00131E28">
        <w:rPr>
          <w:rFonts w:cs="B Nazanin" w:hint="cs"/>
          <w:noProof/>
          <w:sz w:val="26"/>
          <w:szCs w:val="26"/>
          <w:rtl/>
        </w:rPr>
        <w:t>‌</w:t>
      </w:r>
      <w:r w:rsidRPr="00131E28">
        <w:rPr>
          <w:rFonts w:cs="B Nazanin" w:hint="cs"/>
          <w:noProof/>
          <w:sz w:val="26"/>
          <w:szCs w:val="26"/>
          <w:rtl/>
        </w:rPr>
        <w:t xml:space="preserve">کند که تقریباً تقاضاهای برابری از محیط برای انطباق محلی و برای استانداردسازی محصول با صرفه جویی های مقیاس مربوطه اش وجود دارند. بدون این تقاضاهای برابر، سازمان اغلب به یک ساختار محصول یا جغرافیایی، بر اساس اینکه کدام طرف برای مزیت رقابتی مهمتر هستند، تکامل می یابد. </w:t>
      </w:r>
    </w:p>
    <w:p w14:paraId="7D479B2B" w14:textId="77777777" w:rsidR="00131E28" w:rsidRDefault="00131E28">
      <w:pPr>
        <w:bidi w:val="0"/>
        <w:rPr>
          <w:rFonts w:cs="B Nazanin"/>
          <w:noProof/>
          <w:sz w:val="26"/>
          <w:szCs w:val="26"/>
          <w:rtl/>
        </w:rPr>
      </w:pPr>
      <w:r>
        <w:rPr>
          <w:rFonts w:cs="B Nazanin"/>
          <w:noProof/>
          <w:sz w:val="26"/>
          <w:szCs w:val="26"/>
          <w:rtl/>
        </w:rPr>
        <w:br w:type="page"/>
      </w:r>
    </w:p>
    <w:p w14:paraId="113EA8CE" w14:textId="51AD25D2" w:rsidR="00507C47" w:rsidRPr="00510D31" w:rsidRDefault="00507C47" w:rsidP="00510D31">
      <w:pPr>
        <w:spacing w:line="240" w:lineRule="auto"/>
        <w:jc w:val="center"/>
        <w:rPr>
          <w:rFonts w:cs="B Nazanin"/>
          <w:b/>
          <w:bCs/>
          <w:sz w:val="20"/>
          <w:szCs w:val="20"/>
          <w:rtl/>
        </w:rPr>
      </w:pPr>
      <w:r w:rsidRPr="00510D31">
        <w:rPr>
          <w:rFonts w:cs="B Nazanin" w:hint="cs"/>
          <w:b/>
          <w:bCs/>
          <w:sz w:val="20"/>
          <w:szCs w:val="20"/>
          <w:rtl/>
        </w:rPr>
        <w:lastRenderedPageBreak/>
        <w:t xml:space="preserve">شکل </w:t>
      </w:r>
      <w:r w:rsidR="00790880">
        <w:rPr>
          <w:rFonts w:cs="B Nazanin" w:hint="cs"/>
          <w:b/>
          <w:bCs/>
          <w:sz w:val="20"/>
          <w:szCs w:val="20"/>
          <w:rtl/>
        </w:rPr>
        <w:t>43:</w:t>
      </w:r>
      <w:r w:rsidR="00024D70">
        <w:rPr>
          <w:rFonts w:cs="B Nazanin" w:hint="cs"/>
          <w:b/>
          <w:bCs/>
          <w:sz w:val="20"/>
          <w:szCs w:val="20"/>
          <w:rtl/>
        </w:rPr>
        <w:t xml:space="preserve"> </w:t>
      </w:r>
      <w:r w:rsidRPr="00510D31">
        <w:rPr>
          <w:rFonts w:cs="B Nazanin" w:hint="cs"/>
          <w:b/>
          <w:bCs/>
          <w:sz w:val="20"/>
          <w:szCs w:val="20"/>
          <w:rtl/>
        </w:rPr>
        <w:t>ساختارماتریسی</w:t>
      </w:r>
    </w:p>
    <w:p w14:paraId="2BDE9E5C" w14:textId="77777777" w:rsidR="00507C47" w:rsidRPr="00E155CB" w:rsidRDefault="00680795"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2011520" behindDoc="0" locked="0" layoutInCell="1" allowOverlap="1" wp14:anchorId="0C919574" wp14:editId="481F296E">
                <wp:simplePos x="0" y="0"/>
                <wp:positionH relativeFrom="column">
                  <wp:posOffset>1342390</wp:posOffset>
                </wp:positionH>
                <wp:positionV relativeFrom="paragraph">
                  <wp:posOffset>177165</wp:posOffset>
                </wp:positionV>
                <wp:extent cx="1115695" cy="680720"/>
                <wp:effectExtent l="8890" t="5715" r="85090" b="85090"/>
                <wp:wrapNone/>
                <wp:docPr id="635"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680720"/>
                        </a:xfrm>
                        <a:prstGeom prst="roundRect">
                          <a:avLst>
                            <a:gd name="adj" fmla="val 11458"/>
                          </a:avLst>
                        </a:prstGeom>
                        <a:solidFill>
                          <a:srgbClr val="C0000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C93695E" w14:textId="77777777" w:rsidR="00AC5251" w:rsidRPr="002450AA" w:rsidRDefault="00AC5251" w:rsidP="00507C47">
                            <w:pPr>
                              <w:jc w:val="center"/>
                              <w:rPr>
                                <w:rFonts w:cs="B Nazanin"/>
                                <w:sz w:val="24"/>
                                <w:szCs w:val="24"/>
                              </w:rPr>
                            </w:pPr>
                            <w:r w:rsidRPr="002450AA">
                              <w:rPr>
                                <w:rFonts w:cs="B Nazanin" w:hint="cs"/>
                                <w:sz w:val="24"/>
                                <w:szCs w:val="24"/>
                                <w:rtl/>
                              </w:rPr>
                              <w:t>اداره ی مرکزی</w:t>
                            </w:r>
                            <w:r>
                              <w:rPr>
                                <w:rFonts w:cs="B Nazanin" w:hint="cs"/>
                                <w:sz w:val="24"/>
                                <w:szCs w:val="24"/>
                                <w:rtl/>
                              </w:rPr>
                              <w:t xml:space="preserve"> جهانی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919574" id="AutoShape 639" o:spid="_x0000_s1275" style="position:absolute;left:0;text-align:left;margin-left:105.7pt;margin-top:13.95pt;width:87.85pt;height:53.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" fillcolor="#c00000" stroked="f">
                <v:shadow on="t" opacity=".5" offset="6pt,6pt"/>
                <v:textbox>
                  <w:txbxContent>
                    <w:p w14:paraId="1C93695E" w14:textId="77777777" w:rsidR="00AC5251" w:rsidRPr="002450AA" w:rsidRDefault="00AC5251" w:rsidP="00507C47">
                      <w:pPr>
                        <w:jc w:val="center"/>
                        <w:rPr>
                          <w:rFonts w:cs="B Nazanin"/>
                          <w:sz w:val="24"/>
                          <w:szCs w:val="24"/>
                        </w:rPr>
                      </w:pPr>
                      <w:r w:rsidRPr="002450AA">
                        <w:rPr>
                          <w:rFonts w:cs="B Nazanin" w:hint="cs"/>
                          <w:sz w:val="24"/>
                          <w:szCs w:val="24"/>
                          <w:rtl/>
                        </w:rPr>
                        <w:t>اداره ی مرکزی</w:t>
                      </w:r>
                      <w:r>
                        <w:rPr>
                          <w:rFonts w:cs="B Nazanin" w:hint="cs"/>
                          <w:sz w:val="24"/>
                          <w:szCs w:val="24"/>
                          <w:rtl/>
                        </w:rPr>
                        <w:t xml:space="preserve"> جهانی</w:t>
                      </w:r>
                    </w:p>
                  </w:txbxContent>
                </v:textbox>
              </v:roundrect>
            </w:pict>
          </mc:Fallback>
        </mc:AlternateContent>
      </w:r>
    </w:p>
    <w:p w14:paraId="166DF9C1"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034048" behindDoc="0" locked="0" layoutInCell="1" allowOverlap="1" wp14:anchorId="6E8533D4" wp14:editId="0722482D">
                <wp:simplePos x="0" y="0"/>
                <wp:positionH relativeFrom="column">
                  <wp:posOffset>2458085</wp:posOffset>
                </wp:positionH>
                <wp:positionV relativeFrom="paragraph">
                  <wp:posOffset>140970</wp:posOffset>
                </wp:positionV>
                <wp:extent cx="2957830" cy="635"/>
                <wp:effectExtent l="10160" t="17145" r="13335" b="10795"/>
                <wp:wrapNone/>
                <wp:docPr id="634"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783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FC778" id="AutoShape 661" o:spid="_x0000_s1026" type="#_x0000_t32" style="position:absolute;left:0;text-align:left;margin-left:193.55pt;margin-top:11.1pt;width:232.9pt;height:.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" strokeweight="1.5pt"/>
            </w:pict>
          </mc:Fallback>
        </mc:AlternateContent>
      </w:r>
      <w:r>
        <w:rPr>
          <w:rFonts w:cs="B Nazanin"/>
          <w:noProof/>
          <w:sz w:val="28"/>
          <w:szCs w:val="28"/>
          <w:rtl/>
          <w:lang w:bidi="ar-SA"/>
        </w:rPr>
        <mc:AlternateContent>
          <mc:Choice Requires="wps">
            <w:drawing>
              <wp:anchor distT="0" distB="0" distL="114300" distR="114300" simplePos="0" relativeHeight="252015616" behindDoc="0" locked="0" layoutInCell="1" allowOverlap="1" wp14:anchorId="49379913" wp14:editId="74F8469D">
                <wp:simplePos x="0" y="0"/>
                <wp:positionH relativeFrom="column">
                  <wp:posOffset>5415915</wp:posOffset>
                </wp:positionH>
                <wp:positionV relativeFrom="paragraph">
                  <wp:posOffset>141605</wp:posOffset>
                </wp:positionV>
                <wp:extent cx="0" cy="4535805"/>
                <wp:effectExtent l="15240" t="17780" r="13335" b="18415"/>
                <wp:wrapNone/>
                <wp:docPr id="633"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58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2613F" id="AutoShape 643" o:spid="_x0000_s1026" type="#_x0000_t32" style="position:absolute;left:0;text-align:left;margin-left:426.45pt;margin-top:11.15pt;width:0;height:357.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mpIAIAAEA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" strokeweight="1.5pt"/>
            </w:pict>
          </mc:Fallback>
        </mc:AlternateContent>
      </w:r>
      <w:r w:rsidR="00507C47" w:rsidRPr="00E155CB">
        <w:rPr>
          <w:rFonts w:cs="B Nazanin" w:hint="cs"/>
          <w:sz w:val="28"/>
          <w:szCs w:val="28"/>
          <w:rtl/>
        </w:rPr>
        <w:t xml:space="preserve">           </w:t>
      </w:r>
    </w:p>
    <w:p w14:paraId="14131BC9" w14:textId="77777777" w:rsidR="00507C47" w:rsidRPr="00E155CB" w:rsidRDefault="00680795" w:rsidP="007F6211">
      <w:pPr>
        <w:spacing w:line="240" w:lineRule="auto"/>
        <w:jc w:val="both"/>
        <w:rPr>
          <w:rFonts w:cs="B Nazanin"/>
          <w:sz w:val="28"/>
          <w:szCs w:val="28"/>
          <w:rtl/>
        </w:rPr>
      </w:pPr>
      <w:r>
        <w:rPr>
          <w:rFonts w:cs="B Nazanin"/>
          <w:noProof/>
          <w:sz w:val="28"/>
          <w:szCs w:val="28"/>
          <w:rtl/>
          <w:lang w:bidi="ar-SA"/>
        </w:rPr>
        <mc:AlternateContent>
          <mc:Choice Requires="wps">
            <w:drawing>
              <wp:anchor distT="0" distB="0" distL="114300" distR="114300" simplePos="0" relativeHeight="252017664" behindDoc="0" locked="0" layoutInCell="1" allowOverlap="1" wp14:anchorId="73B9F7A2" wp14:editId="405DF2C5">
                <wp:simplePos x="0" y="0"/>
                <wp:positionH relativeFrom="column">
                  <wp:posOffset>1912620</wp:posOffset>
                </wp:positionH>
                <wp:positionV relativeFrom="paragraph">
                  <wp:posOffset>84455</wp:posOffset>
                </wp:positionV>
                <wp:extent cx="635" cy="635635"/>
                <wp:effectExtent l="17145" t="17780" r="10795" b="13335"/>
                <wp:wrapNone/>
                <wp:docPr id="632"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0793B" id="AutoShape 645" o:spid="_x0000_s1026" type="#_x0000_t32" style="position:absolute;left:0;text-align:left;margin-left:150.6pt;margin-top:6.65pt;width:.05pt;height:50.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" strokeweight="1.5pt"/>
            </w:pict>
          </mc:Fallback>
        </mc:AlternateContent>
      </w:r>
      <w:r>
        <w:rPr>
          <w:rFonts w:cs="B Nazanin"/>
          <w:noProof/>
          <w:sz w:val="28"/>
          <w:szCs w:val="28"/>
          <w:rtl/>
          <w:lang w:bidi="ar-SA"/>
        </w:rPr>
        <mc:AlternateContent>
          <mc:Choice Requires="wps">
            <w:drawing>
              <wp:anchor distT="0" distB="0" distL="114300" distR="114300" simplePos="0" relativeHeight="252036096" behindDoc="0" locked="0" layoutInCell="1" allowOverlap="1" wp14:anchorId="6F373F36" wp14:editId="3580FE0B">
                <wp:simplePos x="0" y="0"/>
                <wp:positionH relativeFrom="column">
                  <wp:posOffset>5238750</wp:posOffset>
                </wp:positionH>
                <wp:positionV relativeFrom="paragraph">
                  <wp:posOffset>3204210</wp:posOffset>
                </wp:positionV>
                <wp:extent cx="177165" cy="0"/>
                <wp:effectExtent l="9525" t="13335" r="13335" b="15240"/>
                <wp:wrapNone/>
                <wp:docPr id="631" name="Auto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34624" id="AutoShape 663" o:spid="_x0000_s1026" type="#_x0000_t32" style="position:absolute;left:0;text-align:left;margin-left:412.5pt;margin-top:252.3pt;width:13.95pt;height:0;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" strokeweight="1.5pt"/>
            </w:pict>
          </mc:Fallback>
        </mc:AlternateContent>
      </w:r>
      <w:r>
        <w:rPr>
          <w:rFonts w:cs="B Nazanin"/>
          <w:noProof/>
          <w:sz w:val="28"/>
          <w:szCs w:val="28"/>
          <w:rtl/>
          <w:lang w:bidi="ar-SA"/>
        </w:rPr>
        <mc:AlternateContent>
          <mc:Choice Requires="wps">
            <w:drawing>
              <wp:anchor distT="0" distB="0" distL="114300" distR="114300" simplePos="0" relativeHeight="252035072" behindDoc="0" locked="0" layoutInCell="1" allowOverlap="1" wp14:anchorId="309EB68D" wp14:editId="53CE0ECC">
                <wp:simplePos x="0" y="0"/>
                <wp:positionH relativeFrom="column">
                  <wp:posOffset>5225415</wp:posOffset>
                </wp:positionH>
                <wp:positionV relativeFrom="paragraph">
                  <wp:posOffset>4272915</wp:posOffset>
                </wp:positionV>
                <wp:extent cx="177165" cy="0"/>
                <wp:effectExtent l="15240" t="15240" r="17145" b="13335"/>
                <wp:wrapNone/>
                <wp:docPr id="630"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35489" id="AutoShape 662" o:spid="_x0000_s1026" type="#_x0000_t32" style="position:absolute;left:0;text-align:left;margin-left:411.45pt;margin-top:336.45pt;width:13.95pt;height:0;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" strokeweight="1.5pt"/>
            </w:pict>
          </mc:Fallback>
        </mc:AlternateContent>
      </w:r>
      <w:r>
        <w:rPr>
          <w:rFonts w:cs="B Nazanin"/>
          <w:noProof/>
          <w:sz w:val="28"/>
          <w:szCs w:val="28"/>
          <w:rtl/>
          <w:lang w:bidi="ar-SA"/>
        </w:rPr>
        <mc:AlternateContent>
          <mc:Choice Requires="wps">
            <w:drawing>
              <wp:anchor distT="0" distB="0" distL="114300" distR="114300" simplePos="0" relativeHeight="252016640" behindDoc="0" locked="0" layoutInCell="1" allowOverlap="1" wp14:anchorId="231A7E34" wp14:editId="4A685F6A">
                <wp:simplePos x="0" y="0"/>
                <wp:positionH relativeFrom="column">
                  <wp:posOffset>3136900</wp:posOffset>
                </wp:positionH>
                <wp:positionV relativeFrom="paragraph">
                  <wp:posOffset>2162810</wp:posOffset>
                </wp:positionV>
                <wp:extent cx="177165" cy="0"/>
                <wp:effectExtent l="12700" t="10160" r="10160" b="18415"/>
                <wp:wrapNone/>
                <wp:docPr id="629" name="Auto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4B420" id="AutoShape 644" o:spid="_x0000_s1026" type="#_x0000_t32" style="position:absolute;left:0;text-align:left;margin-left:247pt;margin-top:170.3pt;width:13.95pt;height:0;flip:x;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rcKA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" strokeweight="1.5pt"/>
            </w:pict>
          </mc:Fallback>
        </mc:AlternateContent>
      </w:r>
    </w:p>
    <w:p w14:paraId="3C1DAA1D"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020736" behindDoc="0" locked="0" layoutInCell="1" allowOverlap="1" wp14:anchorId="21214D23" wp14:editId="1598F336">
                <wp:simplePos x="0" y="0"/>
                <wp:positionH relativeFrom="column">
                  <wp:posOffset>678180</wp:posOffset>
                </wp:positionH>
                <wp:positionV relativeFrom="paragraph">
                  <wp:posOffset>8255</wp:posOffset>
                </wp:positionV>
                <wp:extent cx="0" cy="358775"/>
                <wp:effectExtent l="11430" t="17780" r="17145" b="13970"/>
                <wp:wrapNone/>
                <wp:docPr id="628" name="Auto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7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AB3FB" id="AutoShape 648" o:spid="_x0000_s1026" type="#_x0000_t32" style="position:absolute;left:0;text-align:left;margin-left:53.4pt;margin-top:.65pt;width:0;height:28.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ZyIAIAAD8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" strokeweight="1.5pt"/>
            </w:pict>
          </mc:Fallback>
        </mc:AlternateContent>
      </w:r>
      <w:r>
        <w:rPr>
          <w:rFonts w:cs="B Nazanin"/>
          <w:noProof/>
          <w:sz w:val="28"/>
          <w:szCs w:val="28"/>
          <w:rtl/>
          <w:lang w:bidi="ar-SA"/>
        </w:rPr>
        <mc:AlternateContent>
          <mc:Choice Requires="wps">
            <w:drawing>
              <wp:anchor distT="0" distB="0" distL="114300" distR="114300" simplePos="0" relativeHeight="252019712" behindDoc="0" locked="0" layoutInCell="1" allowOverlap="1" wp14:anchorId="27B71AA3" wp14:editId="3685A5A6">
                <wp:simplePos x="0" y="0"/>
                <wp:positionH relativeFrom="column">
                  <wp:posOffset>3314065</wp:posOffset>
                </wp:positionH>
                <wp:positionV relativeFrom="paragraph">
                  <wp:posOffset>8255</wp:posOffset>
                </wp:positionV>
                <wp:extent cx="635" cy="358775"/>
                <wp:effectExtent l="18415" t="17780" r="9525" b="13970"/>
                <wp:wrapNone/>
                <wp:docPr id="627" name="Auto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87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CDB0E" id="AutoShape 647" o:spid="_x0000_s1026" type="#_x0000_t32" style="position:absolute;left:0;text-align:left;margin-left:260.95pt;margin-top:.65pt;width:.05pt;height:28.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seIwIAAEE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" strokeweight="1.5pt"/>
            </w:pict>
          </mc:Fallback>
        </mc:AlternateContent>
      </w:r>
      <w:r>
        <w:rPr>
          <w:rFonts w:cs="B Nazanin"/>
          <w:noProof/>
          <w:sz w:val="28"/>
          <w:szCs w:val="28"/>
          <w:rtl/>
          <w:lang w:bidi="ar-SA"/>
        </w:rPr>
        <mc:AlternateContent>
          <mc:Choice Requires="wps">
            <w:drawing>
              <wp:anchor distT="0" distB="0" distL="114300" distR="114300" simplePos="0" relativeHeight="252018688" behindDoc="0" locked="0" layoutInCell="1" allowOverlap="1" wp14:anchorId="4030A141" wp14:editId="24A70D30">
                <wp:simplePos x="0" y="0"/>
                <wp:positionH relativeFrom="column">
                  <wp:posOffset>678180</wp:posOffset>
                </wp:positionH>
                <wp:positionV relativeFrom="paragraph">
                  <wp:posOffset>7620</wp:posOffset>
                </wp:positionV>
                <wp:extent cx="2636520" cy="635"/>
                <wp:effectExtent l="11430" t="17145" r="9525" b="10795"/>
                <wp:wrapNone/>
                <wp:docPr id="626" name="Auto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6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D5FCE" id="AutoShape 646" o:spid="_x0000_s1026" type="#_x0000_t32" style="position:absolute;left:0;text-align:left;margin-left:53.4pt;margin-top:.6pt;width:207.6pt;height:.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gXIwIAAEI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" strokeweight="1.5pt"/>
            </w:pict>
          </mc:Fallback>
        </mc:AlternateContent>
      </w:r>
      <w:r>
        <w:rPr>
          <w:rFonts w:cs="B Nazanin"/>
          <w:noProof/>
          <w:sz w:val="28"/>
          <w:szCs w:val="28"/>
          <w:rtl/>
          <w:lang w:bidi="ar-SA"/>
        </w:rPr>
        <mc:AlternateContent>
          <mc:Choice Requires="wps">
            <w:drawing>
              <wp:anchor distT="0" distB="0" distL="114300" distR="114300" simplePos="0" relativeHeight="252014592" behindDoc="0" locked="0" layoutInCell="1" allowOverlap="1" wp14:anchorId="37B1A45C" wp14:editId="34FB208F">
                <wp:simplePos x="0" y="0"/>
                <wp:positionH relativeFrom="column">
                  <wp:posOffset>60960</wp:posOffset>
                </wp:positionH>
                <wp:positionV relativeFrom="paragraph">
                  <wp:posOffset>351155</wp:posOffset>
                </wp:positionV>
                <wp:extent cx="1080135" cy="689610"/>
                <wp:effectExtent l="3810" t="8255" r="78105" b="83185"/>
                <wp:wrapNone/>
                <wp:docPr id="625"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rgbClr val="F17351"/>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C147DFA" w14:textId="77777777" w:rsidR="00AC5251" w:rsidRPr="002450AA" w:rsidRDefault="00AC5251" w:rsidP="00507C47">
                            <w:pPr>
                              <w:spacing w:line="240" w:lineRule="auto"/>
                              <w:jc w:val="center"/>
                              <w:rPr>
                                <w:rFonts w:cs="B Nazanin"/>
                                <w:sz w:val="24"/>
                                <w:szCs w:val="24"/>
                                <w:rtl/>
                              </w:rPr>
                            </w:pPr>
                            <w:r w:rsidRPr="002450AA">
                              <w:rPr>
                                <w:rFonts w:cs="B Nazanin" w:hint="cs"/>
                                <w:sz w:val="24"/>
                                <w:szCs w:val="24"/>
                                <w:rtl/>
                              </w:rPr>
                              <w:t xml:space="preserve">بخش </w:t>
                            </w:r>
                            <w:r>
                              <w:rPr>
                                <w:rFonts w:cs="B Nazanin" w:hint="cs"/>
                                <w:sz w:val="24"/>
                                <w:szCs w:val="24"/>
                                <w:rtl/>
                              </w:rPr>
                              <w:t>آسیایی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1A45C" id="AutoShape 642" o:spid="_x0000_s1276" style="position:absolute;left:0;text-align:left;margin-left:4.8pt;margin-top:27.65pt;width:85.05pt;height:54.3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" fillcolor="#f17351" stroked="f">
                <v:shadow on="t" opacity=".5" offset="6pt,6pt"/>
                <v:textbox>
                  <w:txbxContent>
                    <w:p w14:paraId="0C147DFA" w14:textId="77777777" w:rsidR="00AC5251" w:rsidRPr="002450AA" w:rsidRDefault="00AC5251" w:rsidP="00507C47">
                      <w:pPr>
                        <w:spacing w:line="240" w:lineRule="auto"/>
                        <w:jc w:val="center"/>
                        <w:rPr>
                          <w:rFonts w:cs="B Nazanin"/>
                          <w:sz w:val="24"/>
                          <w:szCs w:val="24"/>
                          <w:rtl/>
                        </w:rPr>
                      </w:pPr>
                      <w:r w:rsidRPr="002450AA">
                        <w:rPr>
                          <w:rFonts w:cs="B Nazanin" w:hint="cs"/>
                          <w:sz w:val="24"/>
                          <w:szCs w:val="24"/>
                          <w:rtl/>
                        </w:rPr>
                        <w:t xml:space="preserve">بخش </w:t>
                      </w:r>
                      <w:r>
                        <w:rPr>
                          <w:rFonts w:cs="B Nazanin" w:hint="cs"/>
                          <w:sz w:val="24"/>
                          <w:szCs w:val="24"/>
                          <w:rtl/>
                        </w:rPr>
                        <w:t>آسیایی</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2013568" behindDoc="0" locked="0" layoutInCell="1" allowOverlap="1" wp14:anchorId="211CDE33" wp14:editId="6B85129B">
                <wp:simplePos x="0" y="0"/>
                <wp:positionH relativeFrom="column">
                  <wp:posOffset>1377950</wp:posOffset>
                </wp:positionH>
                <wp:positionV relativeFrom="paragraph">
                  <wp:posOffset>351155</wp:posOffset>
                </wp:positionV>
                <wp:extent cx="1080135" cy="689610"/>
                <wp:effectExtent l="6350" t="8255" r="85090" b="83185"/>
                <wp:wrapNone/>
                <wp:docPr id="624"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rgbClr val="28A46C"/>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F42ACE4" w14:textId="77777777" w:rsidR="00AC5251" w:rsidRPr="002450AA" w:rsidRDefault="00AC5251" w:rsidP="00507C47">
                            <w:pPr>
                              <w:spacing w:line="240" w:lineRule="auto"/>
                              <w:jc w:val="center"/>
                              <w:rPr>
                                <w:rFonts w:cs="B Nazanin"/>
                                <w:sz w:val="24"/>
                                <w:szCs w:val="24"/>
                                <w:rtl/>
                              </w:rPr>
                            </w:pPr>
                            <w:r>
                              <w:rPr>
                                <w:rFonts w:cs="B Nazanin" w:hint="cs"/>
                                <w:sz w:val="24"/>
                                <w:szCs w:val="24"/>
                                <w:rtl/>
                              </w:rPr>
                              <w:t>بخش آمریکای شمالی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CDE33" id="AutoShape 641" o:spid="_x0000_s1277" style="position:absolute;left:0;text-align:left;margin-left:108.5pt;margin-top:27.65pt;width:85.05pt;height:54.3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" fillcolor="#28a46c" stroked="f">
                <v:shadow on="t" opacity=".5" offset="6pt,6pt"/>
                <v:textbox>
                  <w:txbxContent>
                    <w:p w14:paraId="4F42ACE4" w14:textId="77777777" w:rsidR="00AC5251" w:rsidRPr="002450AA" w:rsidRDefault="00AC5251" w:rsidP="00507C47">
                      <w:pPr>
                        <w:spacing w:line="240" w:lineRule="auto"/>
                        <w:jc w:val="center"/>
                        <w:rPr>
                          <w:rFonts w:cs="B Nazanin"/>
                          <w:sz w:val="24"/>
                          <w:szCs w:val="24"/>
                          <w:rtl/>
                        </w:rPr>
                      </w:pPr>
                      <w:r>
                        <w:rPr>
                          <w:rFonts w:cs="B Nazanin" w:hint="cs"/>
                          <w:sz w:val="24"/>
                          <w:szCs w:val="24"/>
                          <w:rtl/>
                        </w:rPr>
                        <w:t>بخش آمریکای شمالی</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2012544" behindDoc="0" locked="0" layoutInCell="1" allowOverlap="1" wp14:anchorId="6B27BA78" wp14:editId="6E2978AA">
                <wp:simplePos x="0" y="0"/>
                <wp:positionH relativeFrom="column">
                  <wp:posOffset>2755900</wp:posOffset>
                </wp:positionH>
                <wp:positionV relativeFrom="paragraph">
                  <wp:posOffset>351155</wp:posOffset>
                </wp:positionV>
                <wp:extent cx="1080135" cy="689610"/>
                <wp:effectExtent l="3175" t="8255" r="78740" b="83185"/>
                <wp:wrapNone/>
                <wp:docPr id="623"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chemeClr val="tx2">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F55C437" w14:textId="77777777" w:rsidR="00AC5251" w:rsidRPr="002450AA" w:rsidRDefault="00AC5251" w:rsidP="00507C47">
                            <w:pPr>
                              <w:spacing w:line="240" w:lineRule="auto"/>
                              <w:jc w:val="center"/>
                              <w:rPr>
                                <w:rFonts w:cs="B Nazanin"/>
                                <w:sz w:val="24"/>
                                <w:szCs w:val="24"/>
                                <w:rtl/>
                              </w:rPr>
                            </w:pPr>
                            <w:r w:rsidRPr="002450AA">
                              <w:rPr>
                                <w:rFonts w:cs="B Nazanin" w:hint="cs"/>
                                <w:sz w:val="24"/>
                                <w:szCs w:val="24"/>
                                <w:rtl/>
                              </w:rPr>
                              <w:t xml:space="preserve">بخش </w:t>
                            </w:r>
                            <w:r>
                              <w:rPr>
                                <w:rFonts w:cs="B Nazanin" w:hint="cs"/>
                                <w:sz w:val="24"/>
                                <w:szCs w:val="24"/>
                                <w:rtl/>
                              </w:rPr>
                              <w:t>اروپایی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7BA78" id="AutoShape 640" o:spid="_x0000_s1278" style="position:absolute;left:0;text-align:left;margin-left:217pt;margin-top:27.65pt;width:85.05pt;height:54.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" fillcolor="#548dd4 [1951]" stroked="f">
                <v:shadow on="t" opacity=".5" offset="6pt,6pt"/>
                <v:textbox>
                  <w:txbxContent>
                    <w:p w14:paraId="3F55C437" w14:textId="77777777" w:rsidR="00AC5251" w:rsidRPr="002450AA" w:rsidRDefault="00AC5251" w:rsidP="00507C47">
                      <w:pPr>
                        <w:spacing w:line="240" w:lineRule="auto"/>
                        <w:jc w:val="center"/>
                        <w:rPr>
                          <w:rFonts w:cs="B Nazanin"/>
                          <w:sz w:val="24"/>
                          <w:szCs w:val="24"/>
                          <w:rtl/>
                        </w:rPr>
                      </w:pPr>
                      <w:r w:rsidRPr="002450AA">
                        <w:rPr>
                          <w:rFonts w:cs="B Nazanin" w:hint="cs"/>
                          <w:sz w:val="24"/>
                          <w:szCs w:val="24"/>
                          <w:rtl/>
                        </w:rPr>
                        <w:t xml:space="preserve">بخش </w:t>
                      </w:r>
                      <w:r>
                        <w:rPr>
                          <w:rFonts w:cs="B Nazanin" w:hint="cs"/>
                          <w:sz w:val="24"/>
                          <w:szCs w:val="24"/>
                          <w:rtl/>
                        </w:rPr>
                        <w:t>اروپایی</w:t>
                      </w:r>
                    </w:p>
                  </w:txbxContent>
                </v:textbox>
              </v:roundrect>
            </w:pict>
          </mc:Fallback>
        </mc:AlternateContent>
      </w:r>
    </w:p>
    <w:p w14:paraId="5913E7EF"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067840" behindDoc="0" locked="0" layoutInCell="1" allowOverlap="1" wp14:anchorId="48070153" wp14:editId="4FCAB8D3">
                <wp:simplePos x="0" y="0"/>
                <wp:positionH relativeFrom="column">
                  <wp:posOffset>-68580</wp:posOffset>
                </wp:positionH>
                <wp:positionV relativeFrom="paragraph">
                  <wp:posOffset>3627120</wp:posOffset>
                </wp:positionV>
                <wp:extent cx="129540" cy="635"/>
                <wp:effectExtent l="17145" t="17145" r="15240" b="10795"/>
                <wp:wrapNone/>
                <wp:docPr id="622"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58DEA" id="AutoShape 694" o:spid="_x0000_s1026" type="#_x0000_t32" style="position:absolute;left:0;text-align:left;margin-left:-5.4pt;margin-top:285.6pt;width:10.2pt;height:.05pt;flip:x;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" strokeweight="1.5pt"/>
            </w:pict>
          </mc:Fallback>
        </mc:AlternateContent>
      </w:r>
      <w:r>
        <w:rPr>
          <w:rFonts w:cs="B Nazanin"/>
          <w:noProof/>
          <w:sz w:val="28"/>
          <w:szCs w:val="28"/>
          <w:rtl/>
          <w:lang w:bidi="ar-SA"/>
        </w:rPr>
        <mc:AlternateContent>
          <mc:Choice Requires="wps">
            <w:drawing>
              <wp:anchor distT="0" distB="0" distL="114300" distR="114300" simplePos="0" relativeHeight="252066816" behindDoc="0" locked="0" layoutInCell="1" allowOverlap="1" wp14:anchorId="2F21512B" wp14:editId="2C33A248">
                <wp:simplePos x="0" y="0"/>
                <wp:positionH relativeFrom="column">
                  <wp:posOffset>-68580</wp:posOffset>
                </wp:positionH>
                <wp:positionV relativeFrom="paragraph">
                  <wp:posOffset>2550160</wp:posOffset>
                </wp:positionV>
                <wp:extent cx="129540" cy="635"/>
                <wp:effectExtent l="17145" t="16510" r="15240" b="11430"/>
                <wp:wrapNone/>
                <wp:docPr id="621"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E04C9" id="AutoShape 693" o:spid="_x0000_s1026" type="#_x0000_t32" style="position:absolute;left:0;text-align:left;margin-left:-5.4pt;margin-top:200.8pt;width:10.2pt;height:.05pt;flip:x;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" strokeweight="1.5pt"/>
            </w:pict>
          </mc:Fallback>
        </mc:AlternateContent>
      </w:r>
      <w:r>
        <w:rPr>
          <w:rFonts w:cs="B Nazanin"/>
          <w:noProof/>
          <w:sz w:val="28"/>
          <w:szCs w:val="28"/>
          <w:rtl/>
          <w:lang w:bidi="ar-SA"/>
        </w:rPr>
        <mc:AlternateContent>
          <mc:Choice Requires="wps">
            <w:drawing>
              <wp:anchor distT="0" distB="0" distL="114300" distR="114300" simplePos="0" relativeHeight="252065792" behindDoc="0" locked="0" layoutInCell="1" allowOverlap="1" wp14:anchorId="53E57ED2" wp14:editId="263F0FE3">
                <wp:simplePos x="0" y="0"/>
                <wp:positionH relativeFrom="column">
                  <wp:posOffset>-70485</wp:posOffset>
                </wp:positionH>
                <wp:positionV relativeFrom="paragraph">
                  <wp:posOffset>1389380</wp:posOffset>
                </wp:positionV>
                <wp:extent cx="129540" cy="635"/>
                <wp:effectExtent l="15240" t="17780" r="17145" b="10160"/>
                <wp:wrapNone/>
                <wp:docPr id="620" name="Auto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0E494" id="AutoShape 692" o:spid="_x0000_s1026" type="#_x0000_t32" style="position:absolute;left:0;text-align:left;margin-left:-5.55pt;margin-top:109.4pt;width:10.2pt;height:.05pt;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" strokeweight="1.5pt"/>
            </w:pict>
          </mc:Fallback>
        </mc:AlternateContent>
      </w:r>
      <w:r>
        <w:rPr>
          <w:rFonts w:cs="B Nazanin"/>
          <w:noProof/>
          <w:sz w:val="28"/>
          <w:szCs w:val="28"/>
          <w:rtl/>
          <w:lang w:bidi="ar-SA"/>
        </w:rPr>
        <mc:AlternateContent>
          <mc:Choice Requires="wps">
            <w:drawing>
              <wp:anchor distT="0" distB="0" distL="114300" distR="114300" simplePos="0" relativeHeight="252064768" behindDoc="0" locked="0" layoutInCell="1" allowOverlap="1" wp14:anchorId="5C5149E2" wp14:editId="358C5BD0">
                <wp:simplePos x="0" y="0"/>
                <wp:positionH relativeFrom="column">
                  <wp:posOffset>-70485</wp:posOffset>
                </wp:positionH>
                <wp:positionV relativeFrom="paragraph">
                  <wp:posOffset>281940</wp:posOffset>
                </wp:positionV>
                <wp:extent cx="129540" cy="635"/>
                <wp:effectExtent l="15240" t="15240" r="17145" b="12700"/>
                <wp:wrapNone/>
                <wp:docPr id="619" name="Auto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A967B" id="AutoShape 691" o:spid="_x0000_s1026" type="#_x0000_t32" style="position:absolute;left:0;text-align:left;margin-left:-5.55pt;margin-top:22.2pt;width:10.2pt;height:.05pt;flip:x;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" strokeweight="1.5pt"/>
            </w:pict>
          </mc:Fallback>
        </mc:AlternateContent>
      </w:r>
      <w:r>
        <w:rPr>
          <w:rFonts w:cs="B Nazanin"/>
          <w:noProof/>
          <w:sz w:val="28"/>
          <w:szCs w:val="28"/>
          <w:rtl/>
          <w:lang w:bidi="ar-SA"/>
        </w:rPr>
        <mc:AlternateContent>
          <mc:Choice Requires="wps">
            <w:drawing>
              <wp:anchor distT="0" distB="0" distL="114300" distR="114300" simplePos="0" relativeHeight="252063744" behindDoc="0" locked="0" layoutInCell="1" allowOverlap="1" wp14:anchorId="64AB05F0" wp14:editId="100FBE0E">
                <wp:simplePos x="0" y="0"/>
                <wp:positionH relativeFrom="column">
                  <wp:posOffset>-70485</wp:posOffset>
                </wp:positionH>
                <wp:positionV relativeFrom="paragraph">
                  <wp:posOffset>280035</wp:posOffset>
                </wp:positionV>
                <wp:extent cx="635" cy="3347720"/>
                <wp:effectExtent l="15240" t="13335" r="12700" b="10795"/>
                <wp:wrapNone/>
                <wp:docPr id="618" name="AutoShap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477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060C3" id="AutoShape 690" o:spid="_x0000_s1026" type="#_x0000_t32" style="position:absolute;left:0;text-align:left;margin-left:-5.55pt;margin-top:22.05pt;width:.05pt;height:263.6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" strokeweight="1.5pt"/>
            </w:pict>
          </mc:Fallback>
        </mc:AlternateContent>
      </w:r>
      <w:r>
        <w:rPr>
          <w:rFonts w:cs="B Nazanin"/>
          <w:noProof/>
          <w:sz w:val="28"/>
          <w:szCs w:val="28"/>
          <w:rtl/>
          <w:lang w:bidi="ar-SA"/>
        </w:rPr>
        <mc:AlternateContent>
          <mc:Choice Requires="wps">
            <w:drawing>
              <wp:anchor distT="0" distB="0" distL="114300" distR="114300" simplePos="0" relativeHeight="252059648" behindDoc="0" locked="0" layoutInCell="1" allowOverlap="1" wp14:anchorId="46FAC7D9" wp14:editId="1DD1A27B">
                <wp:simplePos x="0" y="0"/>
                <wp:positionH relativeFrom="column">
                  <wp:posOffset>1247140</wp:posOffset>
                </wp:positionH>
                <wp:positionV relativeFrom="paragraph">
                  <wp:posOffset>280035</wp:posOffset>
                </wp:positionV>
                <wp:extent cx="129540" cy="635"/>
                <wp:effectExtent l="18415" t="13335" r="13970" b="14605"/>
                <wp:wrapNone/>
                <wp:docPr id="617" name="Auto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67C49" id="AutoShape 686" o:spid="_x0000_s1026" type="#_x0000_t32" style="position:absolute;left:0;text-align:left;margin-left:98.2pt;margin-top:22.05pt;width:10.2pt;height:.05pt;flip:x;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" strokeweight="1.5pt"/>
            </w:pict>
          </mc:Fallback>
        </mc:AlternateContent>
      </w:r>
      <w:r>
        <w:rPr>
          <w:rFonts w:cs="B Nazanin"/>
          <w:noProof/>
          <w:sz w:val="28"/>
          <w:szCs w:val="28"/>
          <w:rtl/>
          <w:lang w:bidi="ar-SA"/>
        </w:rPr>
        <mc:AlternateContent>
          <mc:Choice Requires="wps">
            <w:drawing>
              <wp:anchor distT="0" distB="0" distL="114300" distR="114300" simplePos="0" relativeHeight="252058624" behindDoc="0" locked="0" layoutInCell="1" allowOverlap="1" wp14:anchorId="0E530993" wp14:editId="22A30B6B">
                <wp:simplePos x="0" y="0"/>
                <wp:positionH relativeFrom="column">
                  <wp:posOffset>1247140</wp:posOffset>
                </wp:positionH>
                <wp:positionV relativeFrom="paragraph">
                  <wp:posOffset>280670</wp:posOffset>
                </wp:positionV>
                <wp:extent cx="0" cy="3347720"/>
                <wp:effectExtent l="18415" t="13970" r="10160" b="10160"/>
                <wp:wrapNone/>
                <wp:docPr id="616"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77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3020B" id="AutoShape 685" o:spid="_x0000_s1026" type="#_x0000_t32" style="position:absolute;left:0;text-align:left;margin-left:98.2pt;margin-top:22.1pt;width:0;height:263.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" strokeweight="1.5pt"/>
            </w:pict>
          </mc:Fallback>
        </mc:AlternateContent>
      </w:r>
      <w:r>
        <w:rPr>
          <w:rFonts w:cs="B Nazanin"/>
          <w:noProof/>
          <w:sz w:val="28"/>
          <w:szCs w:val="28"/>
          <w:rtl/>
          <w:lang w:bidi="ar-SA"/>
        </w:rPr>
        <mc:AlternateContent>
          <mc:Choice Requires="wps">
            <w:drawing>
              <wp:anchor distT="0" distB="0" distL="114300" distR="114300" simplePos="0" relativeHeight="252057600" behindDoc="0" locked="0" layoutInCell="1" allowOverlap="1" wp14:anchorId="63F9D87E" wp14:editId="02F344B3">
                <wp:simplePos x="0" y="0"/>
                <wp:positionH relativeFrom="column">
                  <wp:posOffset>2626360</wp:posOffset>
                </wp:positionH>
                <wp:positionV relativeFrom="paragraph">
                  <wp:posOffset>2549525</wp:posOffset>
                </wp:positionV>
                <wp:extent cx="129540" cy="635"/>
                <wp:effectExtent l="16510" t="15875" r="15875" b="12065"/>
                <wp:wrapNone/>
                <wp:docPr id="615" name="Auto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771DE" id="AutoShape 684" o:spid="_x0000_s1026" type="#_x0000_t32" style="position:absolute;left:0;text-align:left;margin-left:206.8pt;margin-top:200.75pt;width:10.2pt;height:.05pt;flip:x;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" strokeweight="1.5pt"/>
            </w:pict>
          </mc:Fallback>
        </mc:AlternateContent>
      </w:r>
      <w:r>
        <w:rPr>
          <w:rFonts w:cs="B Nazanin"/>
          <w:noProof/>
          <w:sz w:val="28"/>
          <w:szCs w:val="28"/>
          <w:rtl/>
          <w:lang w:bidi="ar-SA"/>
        </w:rPr>
        <mc:AlternateContent>
          <mc:Choice Requires="wps">
            <w:drawing>
              <wp:anchor distT="0" distB="0" distL="114300" distR="114300" simplePos="0" relativeHeight="252056576" behindDoc="0" locked="0" layoutInCell="1" allowOverlap="1" wp14:anchorId="499F4238" wp14:editId="7DBC4B37">
                <wp:simplePos x="0" y="0"/>
                <wp:positionH relativeFrom="column">
                  <wp:posOffset>2626360</wp:posOffset>
                </wp:positionH>
                <wp:positionV relativeFrom="paragraph">
                  <wp:posOffset>1388745</wp:posOffset>
                </wp:positionV>
                <wp:extent cx="129540" cy="635"/>
                <wp:effectExtent l="16510" t="17145" r="15875" b="10795"/>
                <wp:wrapNone/>
                <wp:docPr id="614" name="Auto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D3FCC" id="AutoShape 683" o:spid="_x0000_s1026" type="#_x0000_t32" style="position:absolute;left:0;text-align:left;margin-left:206.8pt;margin-top:109.35pt;width:10.2pt;height:.05pt;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" strokeweight="1.5pt"/>
            </w:pict>
          </mc:Fallback>
        </mc:AlternateContent>
      </w:r>
      <w:r>
        <w:rPr>
          <w:rFonts w:cs="B Nazanin"/>
          <w:noProof/>
          <w:sz w:val="28"/>
          <w:szCs w:val="28"/>
          <w:rtl/>
          <w:lang w:bidi="ar-SA"/>
        </w:rPr>
        <mc:AlternateContent>
          <mc:Choice Requires="wps">
            <w:drawing>
              <wp:anchor distT="0" distB="0" distL="114300" distR="114300" simplePos="0" relativeHeight="252054528" behindDoc="0" locked="0" layoutInCell="1" allowOverlap="1" wp14:anchorId="3B9E6AE7" wp14:editId="4777E560">
                <wp:simplePos x="0" y="0"/>
                <wp:positionH relativeFrom="column">
                  <wp:posOffset>2626360</wp:posOffset>
                </wp:positionH>
                <wp:positionV relativeFrom="paragraph">
                  <wp:posOffset>281305</wp:posOffset>
                </wp:positionV>
                <wp:extent cx="129540" cy="635"/>
                <wp:effectExtent l="16510" t="14605" r="15875" b="13335"/>
                <wp:wrapNone/>
                <wp:docPr id="613" name="Auto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813C2" id="AutoShape 681" o:spid="_x0000_s1026" type="#_x0000_t32" style="position:absolute;left:0;text-align:left;margin-left:206.8pt;margin-top:22.15pt;width:10.2pt;height:.05pt;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" strokeweight="1.5pt"/>
            </w:pict>
          </mc:Fallback>
        </mc:AlternateContent>
      </w:r>
      <w:r>
        <w:rPr>
          <w:rFonts w:cs="B Nazanin"/>
          <w:noProof/>
          <w:sz w:val="28"/>
          <w:szCs w:val="28"/>
          <w:rtl/>
          <w:lang w:bidi="ar-SA"/>
        </w:rPr>
        <mc:AlternateContent>
          <mc:Choice Requires="wps">
            <w:drawing>
              <wp:anchor distT="0" distB="0" distL="114300" distR="114300" simplePos="0" relativeHeight="252053504" behindDoc="0" locked="0" layoutInCell="1" allowOverlap="1" wp14:anchorId="5DA77C53" wp14:editId="7D595DEE">
                <wp:simplePos x="0" y="0"/>
                <wp:positionH relativeFrom="column">
                  <wp:posOffset>2626360</wp:posOffset>
                </wp:positionH>
                <wp:positionV relativeFrom="paragraph">
                  <wp:posOffset>281940</wp:posOffset>
                </wp:positionV>
                <wp:extent cx="0" cy="3347720"/>
                <wp:effectExtent l="16510" t="15240" r="12065" b="18415"/>
                <wp:wrapNone/>
                <wp:docPr id="612" name="Auto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77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8C696" id="AutoShape 680" o:spid="_x0000_s1026" type="#_x0000_t32" style="position:absolute;left:0;text-align:left;margin-left:206.8pt;margin-top:22.2pt;width:0;height:263.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IPIgIAAEA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" strokeweight="1.5pt"/>
            </w:pict>
          </mc:Fallback>
        </mc:AlternateContent>
      </w:r>
    </w:p>
    <w:p w14:paraId="6BB5AE03" w14:textId="77777777" w:rsidR="00507C47" w:rsidRPr="00E155CB" w:rsidRDefault="00507C47" w:rsidP="007F6211">
      <w:pPr>
        <w:spacing w:line="240" w:lineRule="auto"/>
        <w:jc w:val="both"/>
        <w:rPr>
          <w:rFonts w:cs="B Nazanin"/>
          <w:sz w:val="28"/>
          <w:szCs w:val="28"/>
          <w:rtl/>
        </w:rPr>
      </w:pPr>
    </w:p>
    <w:p w14:paraId="33E1A266"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024832" behindDoc="0" locked="0" layoutInCell="1" allowOverlap="1" wp14:anchorId="6875753C" wp14:editId="7D1F6FB6">
                <wp:simplePos x="0" y="0"/>
                <wp:positionH relativeFrom="column">
                  <wp:posOffset>1377950</wp:posOffset>
                </wp:positionH>
                <wp:positionV relativeFrom="paragraph">
                  <wp:posOffset>278130</wp:posOffset>
                </wp:positionV>
                <wp:extent cx="1080135" cy="689610"/>
                <wp:effectExtent l="6350" t="1905" r="85090" b="80010"/>
                <wp:wrapNone/>
                <wp:docPr id="611" name="Auto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rgbClr val="66CCAF"/>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99E3C3B" w14:textId="77777777" w:rsidR="00AC5251" w:rsidRPr="009E3BED" w:rsidRDefault="00AC5251" w:rsidP="00507C47">
                            <w:pPr>
                              <w:spacing w:line="240" w:lineRule="auto"/>
                              <w:jc w:val="center"/>
                              <w:rPr>
                                <w:rFonts w:cs="B Nazanin"/>
                              </w:rPr>
                            </w:pPr>
                            <w:r w:rsidRPr="009E3BED">
                              <w:rPr>
                                <w:rFonts w:cs="B Nazanin" w:hint="cs"/>
                                <w:rtl/>
                              </w:rPr>
                              <w:t xml:space="preserve">آمریکای شمالی/ محصول </w:t>
                            </w:r>
                            <w:r w:rsidRPr="009E3BED">
                              <w:rPr>
                                <w:rFonts w:cs="B Nazani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75753C" id="AutoShape 652" o:spid="_x0000_s1279" style="position:absolute;left:0;text-align:left;margin-left:108.5pt;margin-top:21.9pt;width:85.05pt;height:54.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" fillcolor="#66ccaf" stroked="f">
                <v:shadow on="t" opacity=".5" offset="6pt,6pt"/>
                <v:textbox>
                  <w:txbxContent>
                    <w:p w14:paraId="599E3C3B" w14:textId="77777777" w:rsidR="00AC5251" w:rsidRPr="009E3BED" w:rsidRDefault="00AC5251" w:rsidP="00507C47">
                      <w:pPr>
                        <w:spacing w:line="240" w:lineRule="auto"/>
                        <w:jc w:val="center"/>
                        <w:rPr>
                          <w:rFonts w:cs="B Nazanin"/>
                        </w:rPr>
                      </w:pPr>
                      <w:r w:rsidRPr="009E3BED">
                        <w:rPr>
                          <w:rFonts w:cs="B Nazanin" w:hint="cs"/>
                          <w:rtl/>
                        </w:rPr>
                        <w:t xml:space="preserve">آمریکای شمالی/ محصول </w:t>
                      </w:r>
                      <w:r w:rsidRPr="009E3BED">
                        <w:rPr>
                          <w:rFonts w:cs="B Nazanin"/>
                        </w:rPr>
                        <w:t>A</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2052480" behindDoc="0" locked="0" layoutInCell="1" allowOverlap="1" wp14:anchorId="3A0D8F0E" wp14:editId="3535E254">
                <wp:simplePos x="0" y="0"/>
                <wp:positionH relativeFrom="column">
                  <wp:posOffset>4739005</wp:posOffset>
                </wp:positionH>
                <wp:positionV relativeFrom="paragraph">
                  <wp:posOffset>2274570</wp:posOffset>
                </wp:positionV>
                <wp:extent cx="0" cy="236220"/>
                <wp:effectExtent l="14605" t="17145" r="13970" b="13335"/>
                <wp:wrapNone/>
                <wp:docPr id="610" name="Auto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B29FE" id="AutoShape 679" o:spid="_x0000_s1026" type="#_x0000_t32" style="position:absolute;left:0;text-align:left;margin-left:373.15pt;margin-top:179.1pt;width:0;height:18.6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" strokeweight="1.5pt"/>
            </w:pict>
          </mc:Fallback>
        </mc:AlternateContent>
      </w:r>
      <w:r>
        <w:rPr>
          <w:rFonts w:cs="B Nazanin"/>
          <w:noProof/>
          <w:sz w:val="28"/>
          <w:szCs w:val="28"/>
          <w:rtl/>
          <w:lang w:bidi="ar-SA"/>
        </w:rPr>
        <mc:AlternateContent>
          <mc:Choice Requires="wps">
            <w:drawing>
              <wp:anchor distT="0" distB="0" distL="114300" distR="114300" simplePos="0" relativeHeight="252051456" behindDoc="0" locked="0" layoutInCell="1" allowOverlap="1" wp14:anchorId="6F388CF9" wp14:editId="67853234">
                <wp:simplePos x="0" y="0"/>
                <wp:positionH relativeFrom="column">
                  <wp:posOffset>3385820</wp:posOffset>
                </wp:positionH>
                <wp:positionV relativeFrom="paragraph">
                  <wp:posOffset>2275205</wp:posOffset>
                </wp:positionV>
                <wp:extent cx="0" cy="236220"/>
                <wp:effectExtent l="13970" t="17780" r="14605" b="12700"/>
                <wp:wrapNone/>
                <wp:docPr id="609"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A0879" id="AutoShape 678" o:spid="_x0000_s1026" type="#_x0000_t32" style="position:absolute;left:0;text-align:left;margin-left:266.6pt;margin-top:179.15pt;width:0;height:18.6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" strokeweight="1.5pt"/>
            </w:pict>
          </mc:Fallback>
        </mc:AlternateContent>
      </w:r>
      <w:r>
        <w:rPr>
          <w:rFonts w:cs="B Nazanin"/>
          <w:noProof/>
          <w:sz w:val="28"/>
          <w:szCs w:val="28"/>
          <w:rtl/>
          <w:lang w:bidi="ar-SA"/>
        </w:rPr>
        <mc:AlternateContent>
          <mc:Choice Requires="wps">
            <w:drawing>
              <wp:anchor distT="0" distB="0" distL="114300" distR="114300" simplePos="0" relativeHeight="252044288" behindDoc="0" locked="0" layoutInCell="1" allowOverlap="1" wp14:anchorId="7BE3D791" wp14:editId="6ED1DE58">
                <wp:simplePos x="0" y="0"/>
                <wp:positionH relativeFrom="column">
                  <wp:posOffset>582295</wp:posOffset>
                </wp:positionH>
                <wp:positionV relativeFrom="paragraph">
                  <wp:posOffset>1182370</wp:posOffset>
                </wp:positionV>
                <wp:extent cx="0" cy="236220"/>
                <wp:effectExtent l="10795" t="10795" r="17780" b="10160"/>
                <wp:wrapNone/>
                <wp:docPr id="608" name="Auto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BF6BC" id="AutoShape 671" o:spid="_x0000_s1026" type="#_x0000_t32" style="position:absolute;left:0;text-align:left;margin-left:45.85pt;margin-top:93.1pt;width:0;height:18.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" strokeweight="1.5pt"/>
            </w:pict>
          </mc:Fallback>
        </mc:AlternateContent>
      </w:r>
      <w:r>
        <w:rPr>
          <w:rFonts w:cs="B Nazanin"/>
          <w:noProof/>
          <w:sz w:val="28"/>
          <w:szCs w:val="28"/>
          <w:rtl/>
          <w:lang w:bidi="ar-SA"/>
        </w:rPr>
        <mc:AlternateContent>
          <mc:Choice Requires="wps">
            <w:drawing>
              <wp:anchor distT="0" distB="0" distL="114300" distR="114300" simplePos="0" relativeHeight="252038144" behindDoc="0" locked="0" layoutInCell="1" allowOverlap="1" wp14:anchorId="044BBBCD" wp14:editId="68705540">
                <wp:simplePos x="0" y="0"/>
                <wp:positionH relativeFrom="column">
                  <wp:posOffset>582295</wp:posOffset>
                </wp:positionH>
                <wp:positionV relativeFrom="paragraph">
                  <wp:posOffset>41910</wp:posOffset>
                </wp:positionV>
                <wp:extent cx="4073525" cy="635"/>
                <wp:effectExtent l="10795" t="13335" r="11430" b="14605"/>
                <wp:wrapNone/>
                <wp:docPr id="607" name="Auto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352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9F6CB" id="AutoShape 665" o:spid="_x0000_s1026" type="#_x0000_t32" style="position:absolute;left:0;text-align:left;margin-left:45.85pt;margin-top:3.3pt;width:320.75pt;height:.0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" strokeweight="1.5pt"/>
            </w:pict>
          </mc:Fallback>
        </mc:AlternateContent>
      </w:r>
      <w:r>
        <w:rPr>
          <w:rFonts w:cs="B Nazanin"/>
          <w:noProof/>
          <w:sz w:val="28"/>
          <w:szCs w:val="28"/>
          <w:rtl/>
          <w:lang w:bidi="ar-SA"/>
        </w:rPr>
        <mc:AlternateContent>
          <mc:Choice Requires="wps">
            <w:drawing>
              <wp:anchor distT="0" distB="0" distL="114300" distR="114300" simplePos="0" relativeHeight="252042240" behindDoc="0" locked="0" layoutInCell="1" allowOverlap="1" wp14:anchorId="388377C7" wp14:editId="2696ECFA">
                <wp:simplePos x="0" y="0"/>
                <wp:positionH relativeFrom="column">
                  <wp:posOffset>582295</wp:posOffset>
                </wp:positionH>
                <wp:positionV relativeFrom="paragraph">
                  <wp:posOffset>41910</wp:posOffset>
                </wp:positionV>
                <wp:extent cx="0" cy="236220"/>
                <wp:effectExtent l="10795" t="13335" r="17780" b="17145"/>
                <wp:wrapNone/>
                <wp:docPr id="606" name="Auto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79E84" id="AutoShape 669" o:spid="_x0000_s1026" type="#_x0000_t32" style="position:absolute;left:0;text-align:left;margin-left:45.85pt;margin-top:3.3pt;width:0;height:18.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" strokeweight="1.5pt"/>
            </w:pict>
          </mc:Fallback>
        </mc:AlternateContent>
      </w:r>
      <w:r>
        <w:rPr>
          <w:rFonts w:cs="B Nazanin"/>
          <w:noProof/>
          <w:sz w:val="28"/>
          <w:szCs w:val="28"/>
          <w:rtl/>
          <w:lang w:bidi="ar-SA"/>
        </w:rPr>
        <mc:AlternateContent>
          <mc:Choice Requires="wps">
            <w:drawing>
              <wp:anchor distT="0" distB="0" distL="114300" distR="114300" simplePos="0" relativeHeight="252041216" behindDoc="0" locked="0" layoutInCell="1" allowOverlap="1" wp14:anchorId="070E0AF1" wp14:editId="40C6640B">
                <wp:simplePos x="0" y="0"/>
                <wp:positionH relativeFrom="column">
                  <wp:posOffset>1842135</wp:posOffset>
                </wp:positionH>
                <wp:positionV relativeFrom="paragraph">
                  <wp:posOffset>41910</wp:posOffset>
                </wp:positionV>
                <wp:extent cx="0" cy="236220"/>
                <wp:effectExtent l="13335" t="13335" r="15240" b="17145"/>
                <wp:wrapNone/>
                <wp:docPr id="605" name="Auto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92101" id="AutoShape 668" o:spid="_x0000_s1026" type="#_x0000_t32" style="position:absolute;left:0;text-align:left;margin-left:145.05pt;margin-top:3.3pt;width:0;height:18.6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" strokeweight="1.5pt"/>
            </w:pict>
          </mc:Fallback>
        </mc:AlternateContent>
      </w:r>
      <w:r>
        <w:rPr>
          <w:rFonts w:cs="B Nazanin"/>
          <w:noProof/>
          <w:sz w:val="28"/>
          <w:szCs w:val="28"/>
          <w:rtl/>
          <w:lang w:bidi="ar-SA"/>
        </w:rPr>
        <mc:AlternateContent>
          <mc:Choice Requires="wps">
            <w:drawing>
              <wp:anchor distT="0" distB="0" distL="114300" distR="114300" simplePos="0" relativeHeight="252027904" behindDoc="0" locked="0" layoutInCell="1" allowOverlap="1" wp14:anchorId="15F8BF15" wp14:editId="02C74E3E">
                <wp:simplePos x="0" y="0"/>
                <wp:positionH relativeFrom="column">
                  <wp:posOffset>2755900</wp:posOffset>
                </wp:positionH>
                <wp:positionV relativeFrom="paragraph">
                  <wp:posOffset>278130</wp:posOffset>
                </wp:positionV>
                <wp:extent cx="1080135" cy="689610"/>
                <wp:effectExtent l="3175" t="1905" r="78740" b="80010"/>
                <wp:wrapNone/>
                <wp:docPr id="604"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chemeClr val="tx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DBF187E" w14:textId="77777777" w:rsidR="00AC5251" w:rsidRPr="002450AA" w:rsidRDefault="00AC5251" w:rsidP="00507C47">
                            <w:pPr>
                              <w:spacing w:line="240" w:lineRule="auto"/>
                              <w:jc w:val="center"/>
                              <w:rPr>
                                <w:rFonts w:cs="B Nazanin"/>
                                <w:sz w:val="24"/>
                                <w:szCs w:val="24"/>
                              </w:rPr>
                            </w:pPr>
                            <w:r>
                              <w:rPr>
                                <w:rFonts w:cs="B Nazanin" w:hint="cs"/>
                                <w:sz w:val="24"/>
                                <w:szCs w:val="24"/>
                                <w:rtl/>
                              </w:rPr>
                              <w:t xml:space="preserve">اروپا /     محصول </w:t>
                            </w:r>
                            <w:r>
                              <w:rPr>
                                <w:rFonts w:cs="B Nazanin"/>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F8BF15" id="AutoShape 655" o:spid="_x0000_s1280" style="position:absolute;left:0;text-align:left;margin-left:217pt;margin-top:21.9pt;width:85.05pt;height:54.3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" fillcolor="#8db3e2 [1311]" stroked="f">
                <v:shadow on="t" opacity=".5" offset="6pt,6pt"/>
                <v:textbox>
                  <w:txbxContent>
                    <w:p w14:paraId="1DBF187E" w14:textId="77777777" w:rsidR="00AC5251" w:rsidRPr="002450AA" w:rsidRDefault="00AC5251" w:rsidP="00507C47">
                      <w:pPr>
                        <w:spacing w:line="240" w:lineRule="auto"/>
                        <w:jc w:val="center"/>
                        <w:rPr>
                          <w:rFonts w:cs="B Nazanin"/>
                          <w:sz w:val="24"/>
                          <w:szCs w:val="24"/>
                        </w:rPr>
                      </w:pPr>
                      <w:r>
                        <w:rPr>
                          <w:rFonts w:cs="B Nazanin" w:hint="cs"/>
                          <w:sz w:val="24"/>
                          <w:szCs w:val="24"/>
                          <w:rtl/>
                        </w:rPr>
                        <w:t xml:space="preserve">اروپا /     محصول </w:t>
                      </w:r>
                      <w:r>
                        <w:rPr>
                          <w:rFonts w:cs="B Nazanin"/>
                          <w:sz w:val="24"/>
                          <w:szCs w:val="24"/>
                        </w:rPr>
                        <w:t>A</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2040192" behindDoc="0" locked="0" layoutInCell="1" allowOverlap="1" wp14:anchorId="33114A2F" wp14:editId="3957C69E">
                <wp:simplePos x="0" y="0"/>
                <wp:positionH relativeFrom="column">
                  <wp:posOffset>3314700</wp:posOffset>
                </wp:positionH>
                <wp:positionV relativeFrom="paragraph">
                  <wp:posOffset>41910</wp:posOffset>
                </wp:positionV>
                <wp:extent cx="0" cy="236220"/>
                <wp:effectExtent l="9525" t="13335" r="9525" b="17145"/>
                <wp:wrapNone/>
                <wp:docPr id="603" name="Auto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03693" id="AutoShape 667" o:spid="_x0000_s1026" type="#_x0000_t32" style="position:absolute;left:0;text-align:left;margin-left:261pt;margin-top:3.3pt;width:0;height:18.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" strokeweight="1.5pt"/>
            </w:pict>
          </mc:Fallback>
        </mc:AlternateContent>
      </w:r>
      <w:r>
        <w:rPr>
          <w:rFonts w:cs="B Nazanin"/>
          <w:noProof/>
          <w:sz w:val="28"/>
          <w:szCs w:val="28"/>
          <w:rtl/>
          <w:lang w:bidi="ar-SA"/>
        </w:rPr>
        <mc:AlternateContent>
          <mc:Choice Requires="wps">
            <w:drawing>
              <wp:anchor distT="0" distB="0" distL="114300" distR="114300" simplePos="0" relativeHeight="252039168" behindDoc="0" locked="0" layoutInCell="1" allowOverlap="1" wp14:anchorId="776B6832" wp14:editId="6E894D55">
                <wp:simplePos x="0" y="0"/>
                <wp:positionH relativeFrom="column">
                  <wp:posOffset>4655820</wp:posOffset>
                </wp:positionH>
                <wp:positionV relativeFrom="paragraph">
                  <wp:posOffset>41910</wp:posOffset>
                </wp:positionV>
                <wp:extent cx="0" cy="236220"/>
                <wp:effectExtent l="17145" t="13335" r="11430" b="17145"/>
                <wp:wrapNone/>
                <wp:docPr id="602"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508F3" id="AutoShape 666" o:spid="_x0000_s1026" type="#_x0000_t32" style="position:absolute;left:0;text-align:left;margin-left:366.6pt;margin-top:3.3pt;width:0;height:18.6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" strokeweight="1.5pt"/>
            </w:pict>
          </mc:Fallback>
        </mc:AlternateContent>
      </w:r>
      <w:r>
        <w:rPr>
          <w:rFonts w:cs="B Nazanin"/>
          <w:noProof/>
          <w:sz w:val="28"/>
          <w:szCs w:val="28"/>
          <w:rtl/>
          <w:lang w:bidi="ar-SA"/>
        </w:rPr>
        <mc:AlternateContent>
          <mc:Choice Requires="wps">
            <w:drawing>
              <wp:anchor distT="0" distB="0" distL="114300" distR="114300" simplePos="0" relativeHeight="252021760" behindDoc="0" locked="0" layoutInCell="1" allowOverlap="1" wp14:anchorId="2468A9CC" wp14:editId="5E46AA95">
                <wp:simplePos x="0" y="0"/>
                <wp:positionH relativeFrom="column">
                  <wp:posOffset>60960</wp:posOffset>
                </wp:positionH>
                <wp:positionV relativeFrom="paragraph">
                  <wp:posOffset>278130</wp:posOffset>
                </wp:positionV>
                <wp:extent cx="1080135" cy="689610"/>
                <wp:effectExtent l="3810" t="1905" r="78105" b="80010"/>
                <wp:wrapNone/>
                <wp:docPr id="601"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rgbClr val="F5987F"/>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F386D5B" w14:textId="77777777" w:rsidR="00AC5251" w:rsidRPr="002450AA" w:rsidRDefault="00AC5251" w:rsidP="00507C47">
                            <w:pPr>
                              <w:spacing w:line="240" w:lineRule="auto"/>
                              <w:jc w:val="center"/>
                              <w:rPr>
                                <w:rFonts w:cs="B Nazanin"/>
                                <w:sz w:val="24"/>
                                <w:szCs w:val="24"/>
                              </w:rPr>
                            </w:pPr>
                            <w:r>
                              <w:rPr>
                                <w:rFonts w:cs="B Nazanin" w:hint="cs"/>
                                <w:sz w:val="24"/>
                                <w:szCs w:val="24"/>
                                <w:rtl/>
                              </w:rPr>
                              <w:t xml:space="preserve">آسیا /     محصول </w:t>
                            </w:r>
                            <w:r>
                              <w:rPr>
                                <w:rFonts w:cs="B Nazanin"/>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68A9CC" id="AutoShape 649" o:spid="_x0000_s1281" style="position:absolute;left:0;text-align:left;margin-left:4.8pt;margin-top:21.9pt;width:85.05pt;height:54.3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" fillcolor="#f5987f" stroked="f">
                <v:shadow on="t" opacity=".5" offset="6pt,6pt"/>
                <v:textbox>
                  <w:txbxContent>
                    <w:p w14:paraId="7F386D5B" w14:textId="77777777" w:rsidR="00AC5251" w:rsidRPr="002450AA" w:rsidRDefault="00AC5251" w:rsidP="00507C47">
                      <w:pPr>
                        <w:spacing w:line="240" w:lineRule="auto"/>
                        <w:jc w:val="center"/>
                        <w:rPr>
                          <w:rFonts w:cs="B Nazanin"/>
                          <w:sz w:val="24"/>
                          <w:szCs w:val="24"/>
                        </w:rPr>
                      </w:pPr>
                      <w:r>
                        <w:rPr>
                          <w:rFonts w:cs="B Nazanin" w:hint="cs"/>
                          <w:sz w:val="24"/>
                          <w:szCs w:val="24"/>
                          <w:rtl/>
                        </w:rPr>
                        <w:t xml:space="preserve">آسیا /     محصول </w:t>
                      </w:r>
                      <w:r>
                        <w:rPr>
                          <w:rFonts w:cs="B Nazanin"/>
                          <w:sz w:val="24"/>
                          <w:szCs w:val="24"/>
                        </w:rPr>
                        <w:t>A</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2030976" behindDoc="0" locked="0" layoutInCell="1" allowOverlap="1" wp14:anchorId="580B0E2A" wp14:editId="3B2B3AA6">
                <wp:simplePos x="0" y="0"/>
                <wp:positionH relativeFrom="column">
                  <wp:posOffset>4145280</wp:posOffset>
                </wp:positionH>
                <wp:positionV relativeFrom="paragraph">
                  <wp:posOffset>278130</wp:posOffset>
                </wp:positionV>
                <wp:extent cx="1080135" cy="689610"/>
                <wp:effectExtent l="1905" t="1905" r="80010" b="80010"/>
                <wp:wrapNone/>
                <wp:docPr id="600"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chemeClr val="accent6">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6358E17" w14:textId="77777777" w:rsidR="00AC5251" w:rsidRPr="002450AA" w:rsidRDefault="00AC5251" w:rsidP="00507C47">
                            <w:pPr>
                              <w:spacing w:line="240" w:lineRule="auto"/>
                              <w:jc w:val="center"/>
                              <w:rPr>
                                <w:rFonts w:cs="B Nazanin"/>
                                <w:sz w:val="24"/>
                                <w:szCs w:val="24"/>
                                <w:rtl/>
                              </w:rPr>
                            </w:pPr>
                            <w:r>
                              <w:rPr>
                                <w:rFonts w:cs="B Nazanin" w:hint="cs"/>
                                <w:sz w:val="24"/>
                                <w:szCs w:val="24"/>
                                <w:rtl/>
                              </w:rPr>
                              <w:t xml:space="preserve">محصول      بخش </w:t>
                            </w:r>
                            <w:r>
                              <w:rPr>
                                <w:rFonts w:cs="B Nazanin"/>
                                <w:sz w:val="24"/>
                                <w:szCs w:val="24"/>
                              </w:rPr>
                              <w:t>A</w:t>
                            </w:r>
                            <w:r>
                              <w:rPr>
                                <w:rFonts w:cs="B Nazanin" w:hint="cs"/>
                                <w:sz w:val="24"/>
                                <w:szCs w:val="2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0B0E2A" id="AutoShape 658" o:spid="_x0000_s1282" style="position:absolute;left:0;text-align:left;margin-left:326.4pt;margin-top:21.9pt;width:85.05pt;height:54.3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" fillcolor="#fbd4b4 [1305]" stroked="f">
                <v:shadow on="t" opacity=".5" offset="6pt,6pt"/>
                <v:textbox>
                  <w:txbxContent>
                    <w:p w14:paraId="46358E17" w14:textId="77777777" w:rsidR="00AC5251" w:rsidRPr="002450AA" w:rsidRDefault="00AC5251" w:rsidP="00507C47">
                      <w:pPr>
                        <w:spacing w:line="240" w:lineRule="auto"/>
                        <w:jc w:val="center"/>
                        <w:rPr>
                          <w:rFonts w:cs="B Nazanin"/>
                          <w:sz w:val="24"/>
                          <w:szCs w:val="24"/>
                          <w:rtl/>
                        </w:rPr>
                      </w:pPr>
                      <w:r>
                        <w:rPr>
                          <w:rFonts w:cs="B Nazanin" w:hint="cs"/>
                          <w:sz w:val="24"/>
                          <w:szCs w:val="24"/>
                          <w:rtl/>
                        </w:rPr>
                        <w:t xml:space="preserve">محصول      بخش </w:t>
                      </w:r>
                      <w:r>
                        <w:rPr>
                          <w:rFonts w:cs="B Nazanin"/>
                          <w:sz w:val="24"/>
                          <w:szCs w:val="24"/>
                        </w:rPr>
                        <w:t>A</w:t>
                      </w:r>
                      <w:r>
                        <w:rPr>
                          <w:rFonts w:cs="B Nazanin" w:hint="cs"/>
                          <w:sz w:val="24"/>
                          <w:szCs w:val="24"/>
                          <w:rtl/>
                        </w:rPr>
                        <w:t xml:space="preserve"> </w:t>
                      </w:r>
                    </w:p>
                  </w:txbxContent>
                </v:textbox>
              </v:roundrect>
            </w:pict>
          </mc:Fallback>
        </mc:AlternateContent>
      </w:r>
    </w:p>
    <w:p w14:paraId="721FFFE3"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060672" behindDoc="0" locked="0" layoutInCell="1" allowOverlap="1" wp14:anchorId="0475C089" wp14:editId="3467ED29">
                <wp:simplePos x="0" y="0"/>
                <wp:positionH relativeFrom="column">
                  <wp:posOffset>1247140</wp:posOffset>
                </wp:positionH>
                <wp:positionV relativeFrom="paragraph">
                  <wp:posOffset>210185</wp:posOffset>
                </wp:positionV>
                <wp:extent cx="129540" cy="635"/>
                <wp:effectExtent l="18415" t="10160" r="13970" b="17780"/>
                <wp:wrapNone/>
                <wp:docPr id="599" name="AutoShap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6A6C1" id="AutoShape 687" o:spid="_x0000_s1026" type="#_x0000_t32" style="position:absolute;left:0;text-align:left;margin-left:98.2pt;margin-top:16.55pt;width:10.2pt;height:.05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" strokeweight="1.5pt"/>
            </w:pict>
          </mc:Fallback>
        </mc:AlternateContent>
      </w:r>
      <w:r>
        <w:rPr>
          <w:rFonts w:cs="B Nazanin"/>
          <w:noProof/>
          <w:sz w:val="28"/>
          <w:szCs w:val="28"/>
          <w:rtl/>
          <w:lang w:bidi="ar-SA"/>
        </w:rPr>
        <mc:AlternateContent>
          <mc:Choice Requires="wps">
            <w:drawing>
              <wp:anchor distT="0" distB="0" distL="114300" distR="114300" simplePos="0" relativeHeight="252037120" behindDoc="0" locked="0" layoutInCell="1" allowOverlap="1" wp14:anchorId="120209E0" wp14:editId="734190E4">
                <wp:simplePos x="0" y="0"/>
                <wp:positionH relativeFrom="column">
                  <wp:posOffset>5225415</wp:posOffset>
                </wp:positionH>
                <wp:positionV relativeFrom="paragraph">
                  <wp:posOffset>211455</wp:posOffset>
                </wp:positionV>
                <wp:extent cx="177165" cy="0"/>
                <wp:effectExtent l="15240" t="11430" r="17145" b="17145"/>
                <wp:wrapNone/>
                <wp:docPr id="598"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0BC77" id="AutoShape 664" o:spid="_x0000_s1026" type="#_x0000_t32" style="position:absolute;left:0;text-align:left;margin-left:411.45pt;margin-top:16.65pt;width:13.95pt;height:0;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" strokeweight="1.5pt"/>
            </w:pict>
          </mc:Fallback>
        </mc:AlternateContent>
      </w:r>
    </w:p>
    <w:p w14:paraId="50A8A9B1"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048384" behindDoc="0" locked="0" layoutInCell="1" allowOverlap="1" wp14:anchorId="356075B6" wp14:editId="50909CC2">
                <wp:simplePos x="0" y="0"/>
                <wp:positionH relativeFrom="column">
                  <wp:posOffset>582295</wp:posOffset>
                </wp:positionH>
                <wp:positionV relativeFrom="paragraph">
                  <wp:posOffset>363855</wp:posOffset>
                </wp:positionV>
                <wp:extent cx="4156710" cy="635"/>
                <wp:effectExtent l="10795" t="11430" r="13970" b="16510"/>
                <wp:wrapNone/>
                <wp:docPr id="597" name="Auto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671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2EC86" id="AutoShape 675" o:spid="_x0000_s1026" type="#_x0000_t32" style="position:absolute;left:0;text-align:left;margin-left:45.85pt;margin-top:28.65pt;width:327.3pt;height:.0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JQIAAEI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" strokeweight="1.5pt"/>
            </w:pict>
          </mc:Fallback>
        </mc:AlternateContent>
      </w:r>
      <w:r>
        <w:rPr>
          <w:rFonts w:cs="B Nazanin"/>
          <w:noProof/>
          <w:sz w:val="28"/>
          <w:szCs w:val="28"/>
          <w:rtl/>
          <w:lang w:bidi="ar-SA"/>
        </w:rPr>
        <mc:AlternateContent>
          <mc:Choice Requires="wps">
            <w:drawing>
              <wp:anchor distT="0" distB="0" distL="114300" distR="114300" simplePos="0" relativeHeight="252047360" behindDoc="0" locked="0" layoutInCell="1" allowOverlap="1" wp14:anchorId="56DAAFEB" wp14:editId="1E9BA45D">
                <wp:simplePos x="0" y="0"/>
                <wp:positionH relativeFrom="column">
                  <wp:posOffset>4739005</wp:posOffset>
                </wp:positionH>
                <wp:positionV relativeFrom="paragraph">
                  <wp:posOffset>364490</wp:posOffset>
                </wp:positionV>
                <wp:extent cx="0" cy="236220"/>
                <wp:effectExtent l="14605" t="12065" r="13970" b="18415"/>
                <wp:wrapNone/>
                <wp:docPr id="596" name="Auto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923E4" id="AutoShape 674" o:spid="_x0000_s1026" type="#_x0000_t32" style="position:absolute;left:0;text-align:left;margin-left:373.15pt;margin-top:28.7pt;width:0;height:18.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UGIgIAAD8EAAAOAAAAZHJzL2Uyb0RvYy54bWysU02P2yAQvVfqf0C+J/5YJ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" strokeweight="1.5pt"/>
            </w:pict>
          </mc:Fallback>
        </mc:AlternateContent>
      </w:r>
      <w:r>
        <w:rPr>
          <w:rFonts w:cs="B Nazanin"/>
          <w:noProof/>
          <w:sz w:val="28"/>
          <w:szCs w:val="28"/>
          <w:rtl/>
          <w:lang w:bidi="ar-SA"/>
        </w:rPr>
        <mc:AlternateContent>
          <mc:Choice Requires="wps">
            <w:drawing>
              <wp:anchor distT="0" distB="0" distL="114300" distR="114300" simplePos="0" relativeHeight="252046336" behindDoc="0" locked="0" layoutInCell="1" allowOverlap="1" wp14:anchorId="53FD3D08" wp14:editId="351B2D0E">
                <wp:simplePos x="0" y="0"/>
                <wp:positionH relativeFrom="column">
                  <wp:posOffset>3385820</wp:posOffset>
                </wp:positionH>
                <wp:positionV relativeFrom="paragraph">
                  <wp:posOffset>384175</wp:posOffset>
                </wp:positionV>
                <wp:extent cx="0" cy="236220"/>
                <wp:effectExtent l="13970" t="12700" r="14605" b="17780"/>
                <wp:wrapNone/>
                <wp:docPr id="595" name="Auto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BF30C" id="AutoShape 673" o:spid="_x0000_s1026" type="#_x0000_t32" style="position:absolute;left:0;text-align:left;margin-left:266.6pt;margin-top:30.25pt;width:0;height:18.6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4FrIgIAAD8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" strokeweight="1.5pt"/>
            </w:pict>
          </mc:Fallback>
        </mc:AlternateContent>
      </w:r>
      <w:r>
        <w:rPr>
          <w:rFonts w:cs="B Nazanin"/>
          <w:noProof/>
          <w:sz w:val="28"/>
          <w:szCs w:val="28"/>
          <w:rtl/>
          <w:lang w:bidi="ar-SA"/>
        </w:rPr>
        <mc:AlternateContent>
          <mc:Choice Requires="wps">
            <w:drawing>
              <wp:anchor distT="0" distB="0" distL="114300" distR="114300" simplePos="0" relativeHeight="252045312" behindDoc="0" locked="0" layoutInCell="1" allowOverlap="1" wp14:anchorId="6E9C410F" wp14:editId="7B78C785">
                <wp:simplePos x="0" y="0"/>
                <wp:positionH relativeFrom="column">
                  <wp:posOffset>1912620</wp:posOffset>
                </wp:positionH>
                <wp:positionV relativeFrom="paragraph">
                  <wp:posOffset>364490</wp:posOffset>
                </wp:positionV>
                <wp:extent cx="0" cy="236220"/>
                <wp:effectExtent l="17145" t="12065" r="11430" b="18415"/>
                <wp:wrapNone/>
                <wp:docPr id="594" name="Auto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12CAD" id="AutoShape 672" o:spid="_x0000_s1026" type="#_x0000_t32" style="position:absolute;left:0;text-align:left;margin-left:150.6pt;margin-top:28.7pt;width:0;height:18.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TFIgIAAD8EAAAOAAAAZHJzL2Uyb0RvYy54bWysU02P2yAQvVfqf0C+J/5YJ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" strokeweight="1.5pt"/>
            </w:pict>
          </mc:Fallback>
        </mc:AlternateContent>
      </w:r>
    </w:p>
    <w:p w14:paraId="7182B973"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028928" behindDoc="0" locked="0" layoutInCell="1" allowOverlap="1" wp14:anchorId="638B28E2" wp14:editId="6CAC51C5">
                <wp:simplePos x="0" y="0"/>
                <wp:positionH relativeFrom="column">
                  <wp:posOffset>2755900</wp:posOffset>
                </wp:positionH>
                <wp:positionV relativeFrom="paragraph">
                  <wp:posOffset>215900</wp:posOffset>
                </wp:positionV>
                <wp:extent cx="1080135" cy="689610"/>
                <wp:effectExtent l="3175" t="6350" r="78740" b="85090"/>
                <wp:wrapNone/>
                <wp:docPr id="593"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chemeClr val="tx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7610760" w14:textId="77777777" w:rsidR="00AC5251" w:rsidRPr="002450AA" w:rsidRDefault="00AC5251" w:rsidP="00507C47">
                            <w:pPr>
                              <w:spacing w:line="240" w:lineRule="auto"/>
                              <w:jc w:val="center"/>
                              <w:rPr>
                                <w:rFonts w:cs="B Nazanin"/>
                                <w:sz w:val="24"/>
                                <w:szCs w:val="24"/>
                              </w:rPr>
                            </w:pPr>
                            <w:r>
                              <w:rPr>
                                <w:rFonts w:cs="B Nazanin" w:hint="cs"/>
                                <w:sz w:val="24"/>
                                <w:szCs w:val="24"/>
                                <w:rtl/>
                              </w:rPr>
                              <w:t xml:space="preserve">اروپا /     محصول </w:t>
                            </w:r>
                            <w:r>
                              <w:rPr>
                                <w:rFonts w:cs="B Nazanin"/>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B28E2" id="AutoShape 656" o:spid="_x0000_s1283" style="position:absolute;left:0;text-align:left;margin-left:217pt;margin-top:17pt;width:85.05pt;height:54.3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" fillcolor="#8db3e2 [1311]" stroked="f">
                <v:shadow on="t" opacity=".5" offset="6pt,6pt"/>
                <v:textbox>
                  <w:txbxContent>
                    <w:p w14:paraId="77610760" w14:textId="77777777" w:rsidR="00AC5251" w:rsidRPr="002450AA" w:rsidRDefault="00AC5251" w:rsidP="00507C47">
                      <w:pPr>
                        <w:spacing w:line="240" w:lineRule="auto"/>
                        <w:jc w:val="center"/>
                        <w:rPr>
                          <w:rFonts w:cs="B Nazanin"/>
                          <w:sz w:val="24"/>
                          <w:szCs w:val="24"/>
                        </w:rPr>
                      </w:pPr>
                      <w:r>
                        <w:rPr>
                          <w:rFonts w:cs="B Nazanin" w:hint="cs"/>
                          <w:sz w:val="24"/>
                          <w:szCs w:val="24"/>
                          <w:rtl/>
                        </w:rPr>
                        <w:t xml:space="preserve">اروپا /     محصول </w:t>
                      </w:r>
                      <w:r>
                        <w:rPr>
                          <w:rFonts w:cs="B Nazanin"/>
                          <w:sz w:val="24"/>
                          <w:szCs w:val="24"/>
                        </w:rPr>
                        <w:t>B</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2022784" behindDoc="0" locked="0" layoutInCell="1" allowOverlap="1" wp14:anchorId="29C9F372" wp14:editId="438D2013">
                <wp:simplePos x="0" y="0"/>
                <wp:positionH relativeFrom="column">
                  <wp:posOffset>60960</wp:posOffset>
                </wp:positionH>
                <wp:positionV relativeFrom="paragraph">
                  <wp:posOffset>196215</wp:posOffset>
                </wp:positionV>
                <wp:extent cx="1080135" cy="689610"/>
                <wp:effectExtent l="3810" t="5715" r="78105" b="76200"/>
                <wp:wrapNone/>
                <wp:docPr id="592"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rgbClr val="F5987F"/>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AC0AA6F" w14:textId="77777777" w:rsidR="00AC5251" w:rsidRPr="002450AA" w:rsidRDefault="00AC5251" w:rsidP="00507C47">
                            <w:pPr>
                              <w:spacing w:line="240" w:lineRule="auto"/>
                              <w:jc w:val="center"/>
                              <w:rPr>
                                <w:rFonts w:cs="B Nazanin"/>
                                <w:sz w:val="24"/>
                                <w:szCs w:val="24"/>
                              </w:rPr>
                            </w:pPr>
                            <w:r>
                              <w:rPr>
                                <w:rFonts w:cs="B Nazanin" w:hint="cs"/>
                                <w:sz w:val="24"/>
                                <w:szCs w:val="24"/>
                                <w:rtl/>
                              </w:rPr>
                              <w:t xml:space="preserve">آسیا /      محصول </w:t>
                            </w:r>
                            <w:r>
                              <w:rPr>
                                <w:rFonts w:cs="B Nazanin"/>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9F372" id="AutoShape 650" o:spid="_x0000_s1284" style="position:absolute;left:0;text-align:left;margin-left:4.8pt;margin-top:15.45pt;width:85.05pt;height:54.3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" fillcolor="#f5987f" stroked="f">
                <v:shadow on="t" opacity=".5" offset="6pt,6pt"/>
                <v:textbox>
                  <w:txbxContent>
                    <w:p w14:paraId="1AC0AA6F" w14:textId="77777777" w:rsidR="00AC5251" w:rsidRPr="002450AA" w:rsidRDefault="00AC5251" w:rsidP="00507C47">
                      <w:pPr>
                        <w:spacing w:line="240" w:lineRule="auto"/>
                        <w:jc w:val="center"/>
                        <w:rPr>
                          <w:rFonts w:cs="B Nazanin"/>
                          <w:sz w:val="24"/>
                          <w:szCs w:val="24"/>
                        </w:rPr>
                      </w:pPr>
                      <w:r>
                        <w:rPr>
                          <w:rFonts w:cs="B Nazanin" w:hint="cs"/>
                          <w:sz w:val="24"/>
                          <w:szCs w:val="24"/>
                          <w:rtl/>
                        </w:rPr>
                        <w:t xml:space="preserve">آسیا /      محصول </w:t>
                      </w:r>
                      <w:r>
                        <w:rPr>
                          <w:rFonts w:cs="B Nazanin"/>
                          <w:sz w:val="24"/>
                          <w:szCs w:val="24"/>
                        </w:rPr>
                        <w:t>B</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2025856" behindDoc="0" locked="0" layoutInCell="1" allowOverlap="1" wp14:anchorId="18145391" wp14:editId="5ED6B345">
                <wp:simplePos x="0" y="0"/>
                <wp:positionH relativeFrom="column">
                  <wp:posOffset>1377950</wp:posOffset>
                </wp:positionH>
                <wp:positionV relativeFrom="paragraph">
                  <wp:posOffset>196215</wp:posOffset>
                </wp:positionV>
                <wp:extent cx="1080135" cy="689610"/>
                <wp:effectExtent l="6350" t="5715" r="85090" b="76200"/>
                <wp:wrapNone/>
                <wp:docPr id="591" name="Auto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rgbClr val="66CCAF"/>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3950C84" w14:textId="77777777" w:rsidR="00AC5251" w:rsidRPr="009E3BED" w:rsidRDefault="00AC5251" w:rsidP="00507C47">
                            <w:pPr>
                              <w:spacing w:line="240" w:lineRule="auto"/>
                              <w:jc w:val="center"/>
                              <w:rPr>
                                <w:rFonts w:cs="B Nazanin"/>
                              </w:rPr>
                            </w:pPr>
                            <w:r w:rsidRPr="009E3BED">
                              <w:rPr>
                                <w:rFonts w:cs="B Nazanin" w:hint="cs"/>
                                <w:rtl/>
                              </w:rPr>
                              <w:t xml:space="preserve">آمریکای شمالی/محصول </w:t>
                            </w:r>
                            <w:r w:rsidRPr="009E3BED">
                              <w:rPr>
                                <w:rFonts w:cs="B Nazani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145391" id="AutoShape 653" o:spid="_x0000_s1285" style="position:absolute;left:0;text-align:left;margin-left:108.5pt;margin-top:15.45pt;width:85.05pt;height:54.3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" fillcolor="#66ccaf" stroked="f">
                <v:shadow on="t" opacity=".5" offset="6pt,6pt"/>
                <v:textbox>
                  <w:txbxContent>
                    <w:p w14:paraId="63950C84" w14:textId="77777777" w:rsidR="00AC5251" w:rsidRPr="009E3BED" w:rsidRDefault="00AC5251" w:rsidP="00507C47">
                      <w:pPr>
                        <w:spacing w:line="240" w:lineRule="auto"/>
                        <w:jc w:val="center"/>
                        <w:rPr>
                          <w:rFonts w:cs="B Nazanin"/>
                        </w:rPr>
                      </w:pPr>
                      <w:r w:rsidRPr="009E3BED">
                        <w:rPr>
                          <w:rFonts w:cs="B Nazanin" w:hint="cs"/>
                          <w:rtl/>
                        </w:rPr>
                        <w:t xml:space="preserve">آمریکای شمالی/محصول </w:t>
                      </w:r>
                      <w:r w:rsidRPr="009E3BED">
                        <w:rPr>
                          <w:rFonts w:cs="B Nazanin"/>
                        </w:rPr>
                        <w:t>B</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2032000" behindDoc="0" locked="0" layoutInCell="1" allowOverlap="1" wp14:anchorId="6DA856D9" wp14:editId="6E18BB8A">
                <wp:simplePos x="0" y="0"/>
                <wp:positionH relativeFrom="column">
                  <wp:posOffset>4158615</wp:posOffset>
                </wp:positionH>
                <wp:positionV relativeFrom="paragraph">
                  <wp:posOffset>204470</wp:posOffset>
                </wp:positionV>
                <wp:extent cx="1080135" cy="689610"/>
                <wp:effectExtent l="5715" t="4445" r="76200" b="77470"/>
                <wp:wrapNone/>
                <wp:docPr id="590"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chemeClr val="accent6">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C74DEEA" w14:textId="77777777" w:rsidR="00AC5251" w:rsidRPr="002450AA" w:rsidRDefault="00AC5251" w:rsidP="00507C47">
                            <w:pPr>
                              <w:spacing w:line="240" w:lineRule="auto"/>
                              <w:jc w:val="center"/>
                              <w:rPr>
                                <w:rFonts w:cs="B Nazanin"/>
                                <w:sz w:val="24"/>
                                <w:szCs w:val="24"/>
                                <w:rtl/>
                              </w:rPr>
                            </w:pPr>
                            <w:r>
                              <w:rPr>
                                <w:rFonts w:cs="B Nazanin" w:hint="cs"/>
                                <w:sz w:val="24"/>
                                <w:szCs w:val="24"/>
                                <w:rtl/>
                              </w:rPr>
                              <w:t xml:space="preserve">محصول      بخش </w:t>
                            </w:r>
                            <w:r>
                              <w:rPr>
                                <w:rFonts w:cs="B Nazanin"/>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856D9" id="AutoShape 659" o:spid="_x0000_s1286" style="position:absolute;left:0;text-align:left;margin-left:327.45pt;margin-top:16.1pt;width:85.05pt;height:54.3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" fillcolor="#fbd4b4 [1305]" stroked="f">
                <v:shadow on="t" opacity=".5" offset="6pt,6pt"/>
                <v:textbox>
                  <w:txbxContent>
                    <w:p w14:paraId="7C74DEEA" w14:textId="77777777" w:rsidR="00AC5251" w:rsidRPr="002450AA" w:rsidRDefault="00AC5251" w:rsidP="00507C47">
                      <w:pPr>
                        <w:spacing w:line="240" w:lineRule="auto"/>
                        <w:jc w:val="center"/>
                        <w:rPr>
                          <w:rFonts w:cs="B Nazanin"/>
                          <w:sz w:val="24"/>
                          <w:szCs w:val="24"/>
                          <w:rtl/>
                        </w:rPr>
                      </w:pPr>
                      <w:r>
                        <w:rPr>
                          <w:rFonts w:cs="B Nazanin" w:hint="cs"/>
                          <w:sz w:val="24"/>
                          <w:szCs w:val="24"/>
                          <w:rtl/>
                        </w:rPr>
                        <w:t xml:space="preserve">محصول      بخش </w:t>
                      </w:r>
                      <w:r>
                        <w:rPr>
                          <w:rFonts w:cs="B Nazanin"/>
                          <w:sz w:val="24"/>
                          <w:szCs w:val="24"/>
                        </w:rPr>
                        <w:t>B</w:t>
                      </w:r>
                    </w:p>
                  </w:txbxContent>
                </v:textbox>
              </v:roundrect>
            </w:pict>
          </mc:Fallback>
        </mc:AlternateContent>
      </w:r>
    </w:p>
    <w:p w14:paraId="3F115BED"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062720" behindDoc="0" locked="0" layoutInCell="1" allowOverlap="1" wp14:anchorId="45DF8EF3" wp14:editId="2C7BD6D2">
                <wp:simplePos x="0" y="0"/>
                <wp:positionH relativeFrom="column">
                  <wp:posOffset>1248410</wp:posOffset>
                </wp:positionH>
                <wp:positionV relativeFrom="paragraph">
                  <wp:posOffset>155575</wp:posOffset>
                </wp:positionV>
                <wp:extent cx="129540" cy="635"/>
                <wp:effectExtent l="10160" t="12700" r="12700" b="15240"/>
                <wp:wrapNone/>
                <wp:docPr id="589" name="Auto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4DD63" id="AutoShape 689" o:spid="_x0000_s1026" type="#_x0000_t32" style="position:absolute;left:0;text-align:left;margin-left:98.3pt;margin-top:12.25pt;width:10.2pt;height:.05pt;flip:x;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" strokeweight="1.5pt"/>
            </w:pict>
          </mc:Fallback>
        </mc:AlternateContent>
      </w:r>
    </w:p>
    <w:p w14:paraId="18006359"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043264" behindDoc="0" locked="0" layoutInCell="1" allowOverlap="1" wp14:anchorId="25ED0843" wp14:editId="1162C13E">
                <wp:simplePos x="0" y="0"/>
                <wp:positionH relativeFrom="column">
                  <wp:posOffset>582295</wp:posOffset>
                </wp:positionH>
                <wp:positionV relativeFrom="paragraph">
                  <wp:posOffset>250825</wp:posOffset>
                </wp:positionV>
                <wp:extent cx="4168775" cy="635"/>
                <wp:effectExtent l="10795" t="12700" r="11430" b="15240"/>
                <wp:wrapNone/>
                <wp:docPr id="588"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87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4E3EF" id="AutoShape 670" o:spid="_x0000_s1026" type="#_x0000_t32" style="position:absolute;left:0;text-align:left;margin-left:45.85pt;margin-top:19.75pt;width:328.25pt;height:.0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" strokeweight="1.5pt"/>
            </w:pict>
          </mc:Fallback>
        </mc:AlternateContent>
      </w:r>
      <w:r>
        <w:rPr>
          <w:rFonts w:cs="B Nazanin"/>
          <w:noProof/>
          <w:sz w:val="28"/>
          <w:szCs w:val="28"/>
          <w:rtl/>
          <w:lang w:bidi="ar-SA"/>
        </w:rPr>
        <mc:AlternateContent>
          <mc:Choice Requires="wps">
            <w:drawing>
              <wp:anchor distT="0" distB="0" distL="114300" distR="114300" simplePos="0" relativeHeight="252049408" behindDoc="0" locked="0" layoutInCell="1" allowOverlap="1" wp14:anchorId="149C2544" wp14:editId="454E6EF4">
                <wp:simplePos x="0" y="0"/>
                <wp:positionH relativeFrom="column">
                  <wp:posOffset>582295</wp:posOffset>
                </wp:positionH>
                <wp:positionV relativeFrom="paragraph">
                  <wp:posOffset>251460</wp:posOffset>
                </wp:positionV>
                <wp:extent cx="0" cy="236220"/>
                <wp:effectExtent l="10795" t="13335" r="17780" b="17145"/>
                <wp:wrapNone/>
                <wp:docPr id="587" name="Auto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7C8F9" id="AutoShape 676" o:spid="_x0000_s1026" type="#_x0000_t32" style="position:absolute;left:0;text-align:left;margin-left:45.85pt;margin-top:19.8pt;width:0;height:18.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UIgIAAD8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" strokeweight="1.5pt"/>
            </w:pict>
          </mc:Fallback>
        </mc:AlternateContent>
      </w:r>
      <w:r>
        <w:rPr>
          <w:rFonts w:cs="B Nazanin"/>
          <w:noProof/>
          <w:sz w:val="28"/>
          <w:szCs w:val="28"/>
          <w:rtl/>
          <w:lang w:bidi="ar-SA"/>
        </w:rPr>
        <mc:AlternateContent>
          <mc:Choice Requires="wps">
            <w:drawing>
              <wp:anchor distT="0" distB="0" distL="114300" distR="114300" simplePos="0" relativeHeight="252050432" behindDoc="0" locked="0" layoutInCell="1" allowOverlap="1" wp14:anchorId="6D036AE4" wp14:editId="3728AE61">
                <wp:simplePos x="0" y="0"/>
                <wp:positionH relativeFrom="column">
                  <wp:posOffset>1913255</wp:posOffset>
                </wp:positionH>
                <wp:positionV relativeFrom="paragraph">
                  <wp:posOffset>251460</wp:posOffset>
                </wp:positionV>
                <wp:extent cx="0" cy="236220"/>
                <wp:effectExtent l="17780" t="13335" r="10795" b="17145"/>
                <wp:wrapNone/>
                <wp:docPr id="586" name="Auto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FFDB0" id="AutoShape 677" o:spid="_x0000_s1026" type="#_x0000_t32" style="position:absolute;left:0;text-align:left;margin-left:150.65pt;margin-top:19.8pt;width:0;height:18.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p6IgIAAD8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" strokeweight="1.5pt"/>
            </w:pict>
          </mc:Fallback>
        </mc:AlternateContent>
      </w:r>
    </w:p>
    <w:p w14:paraId="61F01569"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023808" behindDoc="0" locked="0" layoutInCell="1" allowOverlap="1" wp14:anchorId="2EB69B54" wp14:editId="2E71A20F">
                <wp:simplePos x="0" y="0"/>
                <wp:positionH relativeFrom="column">
                  <wp:posOffset>60960</wp:posOffset>
                </wp:positionH>
                <wp:positionV relativeFrom="paragraph">
                  <wp:posOffset>82550</wp:posOffset>
                </wp:positionV>
                <wp:extent cx="1080135" cy="689610"/>
                <wp:effectExtent l="3810" t="6350" r="78105" b="85090"/>
                <wp:wrapNone/>
                <wp:docPr id="585"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rgbClr val="F5987F"/>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E54F467" w14:textId="77777777" w:rsidR="00AC5251" w:rsidRPr="002450AA" w:rsidRDefault="00AC5251" w:rsidP="00507C47">
                            <w:pPr>
                              <w:spacing w:line="240" w:lineRule="auto"/>
                              <w:jc w:val="center"/>
                              <w:rPr>
                                <w:rFonts w:cs="B Nazanin"/>
                                <w:sz w:val="24"/>
                                <w:szCs w:val="24"/>
                              </w:rPr>
                            </w:pPr>
                            <w:r>
                              <w:rPr>
                                <w:rFonts w:cs="B Nazanin" w:hint="cs"/>
                                <w:sz w:val="24"/>
                                <w:szCs w:val="24"/>
                                <w:rtl/>
                              </w:rPr>
                              <w:t xml:space="preserve">آسیا /     محصول </w:t>
                            </w:r>
                            <w:r>
                              <w:rPr>
                                <w:rFonts w:cs="B Nazanin"/>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B69B54" id="AutoShape 651" o:spid="_x0000_s1287" style="position:absolute;left:0;text-align:left;margin-left:4.8pt;margin-top:6.5pt;width:85.05pt;height:54.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" fillcolor="#f5987f" stroked="f">
                <v:shadow on="t" opacity=".5" offset="6pt,6pt"/>
                <v:textbox>
                  <w:txbxContent>
                    <w:p w14:paraId="3E54F467" w14:textId="77777777" w:rsidR="00AC5251" w:rsidRPr="002450AA" w:rsidRDefault="00AC5251" w:rsidP="00507C47">
                      <w:pPr>
                        <w:spacing w:line="240" w:lineRule="auto"/>
                        <w:jc w:val="center"/>
                        <w:rPr>
                          <w:rFonts w:cs="B Nazanin"/>
                          <w:sz w:val="24"/>
                          <w:szCs w:val="24"/>
                        </w:rPr>
                      </w:pPr>
                      <w:r>
                        <w:rPr>
                          <w:rFonts w:cs="B Nazanin" w:hint="cs"/>
                          <w:sz w:val="24"/>
                          <w:szCs w:val="24"/>
                          <w:rtl/>
                        </w:rPr>
                        <w:t xml:space="preserve">آسیا /     محصول </w:t>
                      </w:r>
                      <w:r>
                        <w:rPr>
                          <w:rFonts w:cs="B Nazanin"/>
                          <w:sz w:val="24"/>
                          <w:szCs w:val="24"/>
                        </w:rPr>
                        <w:t>C</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2026880" behindDoc="0" locked="0" layoutInCell="1" allowOverlap="1" wp14:anchorId="5862EA4C" wp14:editId="65C33F12">
                <wp:simplePos x="0" y="0"/>
                <wp:positionH relativeFrom="column">
                  <wp:posOffset>1377950</wp:posOffset>
                </wp:positionH>
                <wp:positionV relativeFrom="paragraph">
                  <wp:posOffset>82550</wp:posOffset>
                </wp:positionV>
                <wp:extent cx="1080135" cy="689610"/>
                <wp:effectExtent l="6350" t="6350" r="85090" b="85090"/>
                <wp:wrapNone/>
                <wp:docPr id="584"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rgbClr val="66CCAF"/>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91C9067" w14:textId="77777777" w:rsidR="00AC5251" w:rsidRPr="002450AA" w:rsidRDefault="00AC5251" w:rsidP="00507C47">
                            <w:pPr>
                              <w:spacing w:line="240" w:lineRule="auto"/>
                              <w:jc w:val="center"/>
                              <w:rPr>
                                <w:rFonts w:cs="B Nazanin"/>
                                <w:sz w:val="24"/>
                                <w:szCs w:val="24"/>
                                <w:rtl/>
                              </w:rPr>
                            </w:pPr>
                            <w:r>
                              <w:rPr>
                                <w:rFonts w:cs="B Nazanin" w:hint="cs"/>
                                <w:sz w:val="24"/>
                                <w:szCs w:val="24"/>
                                <w:rtl/>
                              </w:rPr>
                              <w:t>آمریکای شمالی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62EA4C" id="AutoShape 654" o:spid="_x0000_s1288" style="position:absolute;left:0;text-align:left;margin-left:108.5pt;margin-top:6.5pt;width:85.05pt;height:54.3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" fillcolor="#66ccaf" stroked="f">
                <v:shadow on="t" opacity=".5" offset="6pt,6pt"/>
                <v:textbox>
                  <w:txbxContent>
                    <w:p w14:paraId="591C9067" w14:textId="77777777" w:rsidR="00AC5251" w:rsidRPr="002450AA" w:rsidRDefault="00AC5251" w:rsidP="00507C47">
                      <w:pPr>
                        <w:spacing w:line="240" w:lineRule="auto"/>
                        <w:jc w:val="center"/>
                        <w:rPr>
                          <w:rFonts w:cs="B Nazanin"/>
                          <w:sz w:val="24"/>
                          <w:szCs w:val="24"/>
                          <w:rtl/>
                        </w:rPr>
                      </w:pPr>
                      <w:r>
                        <w:rPr>
                          <w:rFonts w:cs="B Nazanin" w:hint="cs"/>
                          <w:sz w:val="24"/>
                          <w:szCs w:val="24"/>
                          <w:rtl/>
                        </w:rPr>
                        <w:t>آمریکای شمالی</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2029952" behindDoc="0" locked="0" layoutInCell="1" allowOverlap="1" wp14:anchorId="0E579119" wp14:editId="506633B6">
                <wp:simplePos x="0" y="0"/>
                <wp:positionH relativeFrom="column">
                  <wp:posOffset>2755900</wp:posOffset>
                </wp:positionH>
                <wp:positionV relativeFrom="paragraph">
                  <wp:posOffset>81915</wp:posOffset>
                </wp:positionV>
                <wp:extent cx="1080135" cy="689610"/>
                <wp:effectExtent l="3175" t="5715" r="78740" b="76200"/>
                <wp:wrapNone/>
                <wp:docPr id="583"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chemeClr val="tx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515A8F8" w14:textId="77777777" w:rsidR="00AC5251" w:rsidRPr="002450AA" w:rsidRDefault="00AC5251" w:rsidP="00507C47">
                            <w:pPr>
                              <w:spacing w:line="240" w:lineRule="auto"/>
                              <w:jc w:val="center"/>
                              <w:rPr>
                                <w:rFonts w:cs="B Nazanin"/>
                                <w:sz w:val="24"/>
                                <w:szCs w:val="24"/>
                                <w:rtl/>
                              </w:rPr>
                            </w:pPr>
                            <w:r>
                              <w:rPr>
                                <w:rFonts w:cs="B Nazanin" w:hint="cs"/>
                                <w:sz w:val="24"/>
                                <w:szCs w:val="24"/>
                                <w:rtl/>
                              </w:rPr>
                              <w:t xml:space="preserve">اروپا /     محصول </w:t>
                            </w:r>
                            <w:r>
                              <w:rPr>
                                <w:rFonts w:cs="B Nazanin"/>
                                <w:sz w:val="24"/>
                                <w:szCs w:val="24"/>
                              </w:rPr>
                              <w:t>C</w:t>
                            </w:r>
                            <w:r>
                              <w:rPr>
                                <w:rFonts w:cs="B Nazanin" w:hint="cs"/>
                                <w:sz w:val="24"/>
                                <w:szCs w:val="24"/>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79119" id="AutoShape 657" o:spid="_x0000_s1289" style="position:absolute;left:0;text-align:left;margin-left:217pt;margin-top:6.45pt;width:85.05pt;height:54.3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" fillcolor="#8db3e2 [1311]" stroked="f">
                <v:shadow on="t" opacity=".5" offset="6pt,6pt"/>
                <v:textbox>
                  <w:txbxContent>
                    <w:p w14:paraId="2515A8F8" w14:textId="77777777" w:rsidR="00AC5251" w:rsidRPr="002450AA" w:rsidRDefault="00AC5251" w:rsidP="00507C47">
                      <w:pPr>
                        <w:spacing w:line="240" w:lineRule="auto"/>
                        <w:jc w:val="center"/>
                        <w:rPr>
                          <w:rFonts w:cs="B Nazanin"/>
                          <w:sz w:val="24"/>
                          <w:szCs w:val="24"/>
                          <w:rtl/>
                        </w:rPr>
                      </w:pPr>
                      <w:r>
                        <w:rPr>
                          <w:rFonts w:cs="B Nazanin" w:hint="cs"/>
                          <w:sz w:val="24"/>
                          <w:szCs w:val="24"/>
                          <w:rtl/>
                        </w:rPr>
                        <w:t xml:space="preserve">اروپا /     محصول </w:t>
                      </w:r>
                      <w:r>
                        <w:rPr>
                          <w:rFonts w:cs="B Nazanin"/>
                          <w:sz w:val="24"/>
                          <w:szCs w:val="24"/>
                        </w:rPr>
                        <w:t>C</w:t>
                      </w:r>
                      <w:r>
                        <w:rPr>
                          <w:rFonts w:cs="B Nazanin" w:hint="cs"/>
                          <w:sz w:val="24"/>
                          <w:szCs w:val="24"/>
                          <w:rtl/>
                        </w:rPr>
                        <w:t xml:space="preserve"> </w:t>
                      </w:r>
                    </w:p>
                  </w:txbxContent>
                </v:textbox>
              </v:roundrect>
            </w:pict>
          </mc:Fallback>
        </mc:AlternateContent>
      </w:r>
      <w:r>
        <w:rPr>
          <w:rFonts w:cs="B Nazanin"/>
          <w:noProof/>
          <w:sz w:val="28"/>
          <w:szCs w:val="28"/>
          <w:rtl/>
          <w:lang w:bidi="ar-SA"/>
        </w:rPr>
        <mc:AlternateContent>
          <mc:Choice Requires="wps">
            <w:drawing>
              <wp:anchor distT="0" distB="0" distL="114300" distR="114300" simplePos="0" relativeHeight="252033024" behindDoc="0" locked="0" layoutInCell="1" allowOverlap="1" wp14:anchorId="7BDABFD4" wp14:editId="11FE2BBE">
                <wp:simplePos x="0" y="0"/>
                <wp:positionH relativeFrom="column">
                  <wp:posOffset>4158615</wp:posOffset>
                </wp:positionH>
                <wp:positionV relativeFrom="paragraph">
                  <wp:posOffset>82550</wp:posOffset>
                </wp:positionV>
                <wp:extent cx="1080135" cy="689610"/>
                <wp:effectExtent l="5715" t="6350" r="76200" b="85090"/>
                <wp:wrapNone/>
                <wp:docPr id="582"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689610"/>
                        </a:xfrm>
                        <a:prstGeom prst="roundRect">
                          <a:avLst>
                            <a:gd name="adj" fmla="val 11458"/>
                          </a:avLst>
                        </a:prstGeom>
                        <a:solidFill>
                          <a:schemeClr val="accent6">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97DDC86" w14:textId="77777777" w:rsidR="00AC5251" w:rsidRPr="002450AA" w:rsidRDefault="00AC5251" w:rsidP="00507C47">
                            <w:pPr>
                              <w:spacing w:line="240" w:lineRule="auto"/>
                              <w:jc w:val="center"/>
                              <w:rPr>
                                <w:rFonts w:cs="B Nazanin"/>
                                <w:sz w:val="24"/>
                                <w:szCs w:val="24"/>
                              </w:rPr>
                            </w:pPr>
                            <w:r>
                              <w:rPr>
                                <w:rFonts w:cs="B Nazanin" w:hint="cs"/>
                                <w:sz w:val="24"/>
                                <w:szCs w:val="24"/>
                                <w:rtl/>
                              </w:rPr>
                              <w:t xml:space="preserve">محصول        بخش </w:t>
                            </w:r>
                            <w:r>
                              <w:rPr>
                                <w:rFonts w:cs="B Nazanin"/>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DABFD4" id="AutoShape 660" o:spid="_x0000_s1290" style="position:absolute;left:0;text-align:left;margin-left:327.45pt;margin-top:6.5pt;width:85.05pt;height:54.3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" fillcolor="#fbd4b4 [1305]" stroked="f">
                <v:shadow on="t" opacity=".5" offset="6pt,6pt"/>
                <v:textbox>
                  <w:txbxContent>
                    <w:p w14:paraId="597DDC86" w14:textId="77777777" w:rsidR="00AC5251" w:rsidRPr="002450AA" w:rsidRDefault="00AC5251" w:rsidP="00507C47">
                      <w:pPr>
                        <w:spacing w:line="240" w:lineRule="auto"/>
                        <w:jc w:val="center"/>
                        <w:rPr>
                          <w:rFonts w:cs="B Nazanin"/>
                          <w:sz w:val="24"/>
                          <w:szCs w:val="24"/>
                        </w:rPr>
                      </w:pPr>
                      <w:r>
                        <w:rPr>
                          <w:rFonts w:cs="B Nazanin" w:hint="cs"/>
                          <w:sz w:val="24"/>
                          <w:szCs w:val="24"/>
                          <w:rtl/>
                        </w:rPr>
                        <w:t xml:space="preserve">محصول        بخش </w:t>
                      </w:r>
                      <w:r>
                        <w:rPr>
                          <w:rFonts w:cs="B Nazanin"/>
                          <w:sz w:val="24"/>
                          <w:szCs w:val="24"/>
                        </w:rPr>
                        <w:t>C</w:t>
                      </w:r>
                    </w:p>
                  </w:txbxContent>
                </v:textbox>
              </v:roundrect>
            </w:pict>
          </mc:Fallback>
        </mc:AlternateContent>
      </w:r>
    </w:p>
    <w:p w14:paraId="5272534E"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061696" behindDoc="0" locked="0" layoutInCell="1" allowOverlap="1" wp14:anchorId="5EE0D816" wp14:editId="72CEA971">
                <wp:simplePos x="0" y="0"/>
                <wp:positionH relativeFrom="column">
                  <wp:posOffset>1248410</wp:posOffset>
                </wp:positionH>
                <wp:positionV relativeFrom="paragraph">
                  <wp:posOffset>22860</wp:posOffset>
                </wp:positionV>
                <wp:extent cx="129540" cy="635"/>
                <wp:effectExtent l="10160" t="13335" r="12700" b="14605"/>
                <wp:wrapNone/>
                <wp:docPr id="581" name="AutoShap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1D539" id="AutoShape 688" o:spid="_x0000_s1026" type="#_x0000_t32" style="position:absolute;left:0;text-align:left;margin-left:98.3pt;margin-top:1.8pt;width:10.2pt;height:.05pt;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" strokeweight="1.5pt"/>
            </w:pict>
          </mc:Fallback>
        </mc:AlternateContent>
      </w:r>
      <w:r>
        <w:rPr>
          <w:rFonts w:cs="B Nazanin"/>
          <w:noProof/>
          <w:sz w:val="28"/>
          <w:szCs w:val="28"/>
          <w:rtl/>
          <w:lang w:bidi="ar-SA"/>
        </w:rPr>
        <mc:AlternateContent>
          <mc:Choice Requires="wps">
            <w:drawing>
              <wp:anchor distT="0" distB="0" distL="114300" distR="114300" simplePos="0" relativeHeight="252055552" behindDoc="0" locked="0" layoutInCell="1" allowOverlap="1" wp14:anchorId="7D475200" wp14:editId="3421D73E">
                <wp:simplePos x="0" y="0"/>
                <wp:positionH relativeFrom="column">
                  <wp:posOffset>2626360</wp:posOffset>
                </wp:positionH>
                <wp:positionV relativeFrom="paragraph">
                  <wp:posOffset>21590</wp:posOffset>
                </wp:positionV>
                <wp:extent cx="129540" cy="635"/>
                <wp:effectExtent l="16510" t="12065" r="15875" b="15875"/>
                <wp:wrapNone/>
                <wp:docPr id="580" name="Auto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6B179" id="AutoShape 682" o:spid="_x0000_s1026" type="#_x0000_t32" style="position:absolute;left:0;text-align:left;margin-left:206.8pt;margin-top:1.7pt;width:10.2pt;height:.05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" strokeweight="1.5pt"/>
            </w:pict>
          </mc:Fallback>
        </mc:AlternateContent>
      </w:r>
    </w:p>
    <w:p w14:paraId="06F2C256" w14:textId="77777777" w:rsidR="00507C47" w:rsidRPr="00BC6641" w:rsidRDefault="00507C47" w:rsidP="007F6211">
      <w:pPr>
        <w:spacing w:line="240" w:lineRule="auto"/>
        <w:jc w:val="both"/>
        <w:rPr>
          <w:rFonts w:cs="B Nazanin"/>
          <w:sz w:val="24"/>
          <w:szCs w:val="24"/>
          <w:rtl/>
        </w:rPr>
      </w:pPr>
    </w:p>
    <w:p w14:paraId="44A8406D" w14:textId="77777777" w:rsidR="00D130C7" w:rsidRPr="00131E28" w:rsidRDefault="00507C47" w:rsidP="00D130C7">
      <w:pPr>
        <w:spacing w:line="240" w:lineRule="auto"/>
        <w:jc w:val="both"/>
        <w:rPr>
          <w:rFonts w:cs="B Nazanin"/>
          <w:noProof/>
          <w:sz w:val="26"/>
          <w:szCs w:val="26"/>
          <w:rtl/>
        </w:rPr>
      </w:pPr>
      <w:r w:rsidRPr="00131E28">
        <w:rPr>
          <w:rFonts w:cs="B Nazanin" w:hint="cs"/>
          <w:noProof/>
          <w:sz w:val="26"/>
          <w:szCs w:val="26"/>
          <w:rtl/>
        </w:rPr>
        <w:t xml:space="preserve">          بر کاغذ، ساختار ماتریسی تصمیمات با کیفیتی را تولید می</w:t>
      </w:r>
      <w:r w:rsidR="006B363B" w:rsidRPr="00131E28">
        <w:rPr>
          <w:rFonts w:cs="B Nazanin" w:hint="cs"/>
          <w:noProof/>
          <w:sz w:val="26"/>
          <w:szCs w:val="26"/>
          <w:rtl/>
        </w:rPr>
        <w:t>‌</w:t>
      </w:r>
      <w:r w:rsidRPr="00131E28">
        <w:rPr>
          <w:rFonts w:cs="B Nazanin" w:hint="cs"/>
          <w:noProof/>
          <w:sz w:val="26"/>
          <w:szCs w:val="26"/>
          <w:rtl/>
        </w:rPr>
        <w:t>کند، زیرا دو یا چند مدیر درباره</w:t>
      </w:r>
      <w:r w:rsidR="006B363B" w:rsidRPr="00131E28">
        <w:rPr>
          <w:rFonts w:cs="B Nazanin" w:hint="cs"/>
          <w:noProof/>
          <w:sz w:val="26"/>
          <w:szCs w:val="26"/>
          <w:rtl/>
        </w:rPr>
        <w:t>‌</w:t>
      </w:r>
      <w:r w:rsidRPr="00131E28">
        <w:rPr>
          <w:rFonts w:cs="B Nazanin" w:hint="cs"/>
          <w:noProof/>
          <w:sz w:val="26"/>
          <w:szCs w:val="26"/>
          <w:rtl/>
        </w:rPr>
        <w:t>ی چگونگی متعادل ساختن نیازهای محلی و جهانی به اجماع می رسند. به طور معمول به شرکت چندملیتی اجازه می دهد که فرصت های جدید را کاوش کند، زیرا تمرکز معمولاً بر محصول و هم بر جغرافیاست. مدیرانی که مناصبی در محل تقاطع بخش</w:t>
      </w:r>
      <w:r w:rsidR="006B363B" w:rsidRPr="00131E28">
        <w:rPr>
          <w:rFonts w:cs="B Nazanin" w:hint="cs"/>
          <w:noProof/>
          <w:sz w:val="26"/>
          <w:szCs w:val="26"/>
          <w:rtl/>
        </w:rPr>
        <w:t>‌</w:t>
      </w:r>
      <w:r w:rsidRPr="00131E28">
        <w:rPr>
          <w:rFonts w:cs="B Nazanin" w:hint="cs"/>
          <w:noProof/>
          <w:sz w:val="26"/>
          <w:szCs w:val="26"/>
          <w:rtl/>
        </w:rPr>
        <w:t>های جغرافیایی و محصول دارند «مدیران دو رئیسه» نامیده می</w:t>
      </w:r>
      <w:r w:rsidR="006B363B" w:rsidRPr="00131E28">
        <w:rPr>
          <w:rFonts w:cs="B Nazanin" w:hint="cs"/>
          <w:noProof/>
          <w:sz w:val="26"/>
          <w:szCs w:val="26"/>
          <w:rtl/>
        </w:rPr>
        <w:t>‌</w:t>
      </w:r>
      <w:r w:rsidRPr="00131E28">
        <w:rPr>
          <w:rFonts w:cs="B Nazanin" w:hint="cs"/>
          <w:noProof/>
          <w:sz w:val="26"/>
          <w:szCs w:val="26"/>
          <w:rtl/>
        </w:rPr>
        <w:t>شوند، زیرا آن</w:t>
      </w:r>
      <w:r w:rsidR="006B363B" w:rsidRPr="00131E28">
        <w:rPr>
          <w:rFonts w:cs="B Nazanin" w:hint="cs"/>
          <w:noProof/>
          <w:sz w:val="26"/>
          <w:szCs w:val="26"/>
          <w:rtl/>
        </w:rPr>
        <w:t>‌</w:t>
      </w:r>
      <w:r w:rsidRPr="00131E28">
        <w:rPr>
          <w:rFonts w:cs="B Nazanin" w:hint="cs"/>
          <w:noProof/>
          <w:sz w:val="26"/>
          <w:szCs w:val="26"/>
          <w:rtl/>
        </w:rPr>
        <w:t>ها یک رئیس از طرف محصول سازمان و یک رئیس از طرف جغرافیایی سازمان دارند. رؤسای محصول اغلب اهدافی نظیر کارایی را مورد تأکید قرار می دهند، در حالیکه رؤسای جغرافیایی اغلب بر سازگاری محلی یا منطقه</w:t>
      </w:r>
      <w:r w:rsidR="006B363B" w:rsidRPr="00131E28">
        <w:rPr>
          <w:rFonts w:cs="B Nazanin" w:hint="cs"/>
          <w:noProof/>
          <w:sz w:val="26"/>
          <w:szCs w:val="26"/>
          <w:rtl/>
        </w:rPr>
        <w:t>‌</w:t>
      </w:r>
      <w:r w:rsidRPr="00131E28">
        <w:rPr>
          <w:rFonts w:cs="B Nazanin" w:hint="cs"/>
          <w:noProof/>
          <w:sz w:val="26"/>
          <w:szCs w:val="26"/>
          <w:rtl/>
        </w:rPr>
        <w:t>ای تأکید دارند. همین طور، برای مدیران در همه</w:t>
      </w:r>
      <w:r w:rsidR="006B363B" w:rsidRPr="00131E28">
        <w:rPr>
          <w:rFonts w:cs="B Nazanin" w:hint="cs"/>
          <w:noProof/>
          <w:sz w:val="26"/>
          <w:szCs w:val="26"/>
          <w:rtl/>
        </w:rPr>
        <w:t>‌</w:t>
      </w:r>
      <w:r w:rsidRPr="00131E28">
        <w:rPr>
          <w:rFonts w:cs="B Nazanin" w:hint="cs"/>
          <w:noProof/>
          <w:sz w:val="26"/>
          <w:szCs w:val="26"/>
          <w:rtl/>
        </w:rPr>
        <w:t>ی سطوح، ماتریس به شرکت چندملیتی فرصت بررسی نیازهای محصول و جغرافیایی را می</w:t>
      </w:r>
      <w:r w:rsidR="006B363B" w:rsidRPr="00131E28">
        <w:rPr>
          <w:rFonts w:cs="B Nazanin" w:hint="cs"/>
          <w:noProof/>
          <w:sz w:val="26"/>
          <w:szCs w:val="26"/>
          <w:rtl/>
        </w:rPr>
        <w:t>‌</w:t>
      </w:r>
      <w:r w:rsidRPr="00131E28">
        <w:rPr>
          <w:rFonts w:cs="B Nazanin" w:hint="cs"/>
          <w:noProof/>
          <w:sz w:val="26"/>
          <w:szCs w:val="26"/>
          <w:rtl/>
        </w:rPr>
        <w:t>دهد. علاوه براین، ساختار ماتریسی، ارتباطات بهتر و حرکت اطلاعات را میسر می سازد.</w:t>
      </w:r>
    </w:p>
    <w:p w14:paraId="2DBF9B2B" w14:textId="7507BB45" w:rsidR="00507C47" w:rsidRPr="00131E28" w:rsidRDefault="00507C47" w:rsidP="00D130C7">
      <w:pPr>
        <w:spacing w:line="240" w:lineRule="auto"/>
        <w:jc w:val="both"/>
        <w:rPr>
          <w:rFonts w:cs="B Nazanin"/>
          <w:noProof/>
          <w:sz w:val="26"/>
          <w:szCs w:val="26"/>
          <w:rtl/>
        </w:rPr>
      </w:pPr>
      <w:r w:rsidRPr="00131E28">
        <w:rPr>
          <w:rFonts w:cs="B Nazanin" w:hint="cs"/>
          <w:noProof/>
          <w:sz w:val="26"/>
          <w:szCs w:val="26"/>
          <w:rtl/>
        </w:rPr>
        <w:lastRenderedPageBreak/>
        <w:t xml:space="preserve">        </w:t>
      </w:r>
      <w:r w:rsidR="006B363B" w:rsidRPr="00131E28">
        <w:rPr>
          <w:rFonts w:cs="B Nazanin" w:hint="cs"/>
          <w:noProof/>
          <w:sz w:val="26"/>
          <w:szCs w:val="26"/>
          <w:rtl/>
        </w:rPr>
        <w:t>ضعف</w:t>
      </w:r>
      <w:r w:rsidRPr="00131E28">
        <w:rPr>
          <w:rFonts w:cs="B Nazanin" w:hint="cs"/>
          <w:noProof/>
          <w:sz w:val="26"/>
          <w:szCs w:val="26"/>
          <w:rtl/>
        </w:rPr>
        <w:t xml:space="preserve"> اصلی مرتبط با یک ساختار ماتریسی این است که مدیریت آن به شدت مشکل است. به عنوان مثال، برای موفقیت در توازن تنازعات بین دغدغه</w:t>
      </w:r>
      <w:r w:rsidR="006B363B" w:rsidRPr="00131E28">
        <w:rPr>
          <w:rFonts w:cs="B Nazanin" w:hint="cs"/>
          <w:noProof/>
          <w:sz w:val="26"/>
          <w:szCs w:val="26"/>
          <w:rtl/>
        </w:rPr>
        <w:t>‌</w:t>
      </w:r>
      <w:r w:rsidRPr="00131E28">
        <w:rPr>
          <w:rFonts w:cs="B Nazanin" w:hint="cs"/>
          <w:noProof/>
          <w:sz w:val="26"/>
          <w:szCs w:val="26"/>
          <w:rtl/>
        </w:rPr>
        <w:t>های جهانی و محلی، ماتریس مستلزم منابع گسترده برای ارتباطات میان مدیران است. مدیران میانی و سطح بالا برای پرداختن به اختلافات فردی ناشی از منافع متناقض محصول و جغرافیا باید دارای مهارت</w:t>
      </w:r>
      <w:r w:rsidR="006B363B" w:rsidRPr="00131E28">
        <w:rPr>
          <w:rFonts w:cs="B Nazanin" w:hint="cs"/>
          <w:noProof/>
          <w:sz w:val="26"/>
          <w:szCs w:val="26"/>
          <w:rtl/>
        </w:rPr>
        <w:t>‌</w:t>
      </w:r>
      <w:r w:rsidRPr="00131E28">
        <w:rPr>
          <w:rFonts w:cs="B Nazanin" w:hint="cs"/>
          <w:noProof/>
          <w:sz w:val="26"/>
          <w:szCs w:val="26"/>
          <w:rtl/>
        </w:rPr>
        <w:t>های روابط انسانی خوب باشند. مدیران میانی همچنين باید سر و کار داشتن با دو رئیس،که اغلب منافع متناقضی دارند، را یاد بگیرند. بعلاوه، مدیران سطح بالا، باید برای حل تعارضات بین مدیران جغرافیایی و محصول آماده باشند. در نهایت، تصمیماتی که گرفته می شوند ممکن است بهتر باشند، معمولاً زمان طولانی</w:t>
      </w:r>
      <w:r w:rsidR="006B363B" w:rsidRPr="00131E28">
        <w:rPr>
          <w:rFonts w:cs="B Nazanin" w:hint="cs"/>
          <w:noProof/>
          <w:sz w:val="26"/>
          <w:szCs w:val="26"/>
          <w:rtl/>
        </w:rPr>
        <w:t>‌</w:t>
      </w:r>
      <w:r w:rsidRPr="00131E28">
        <w:rPr>
          <w:rFonts w:cs="B Nazanin" w:hint="cs"/>
          <w:noProof/>
          <w:sz w:val="26"/>
          <w:szCs w:val="26"/>
          <w:rtl/>
        </w:rPr>
        <w:t>تری طول می</w:t>
      </w:r>
      <w:r w:rsidR="006B363B" w:rsidRPr="00131E28">
        <w:rPr>
          <w:rFonts w:cs="B Nazanin" w:hint="cs"/>
          <w:noProof/>
          <w:sz w:val="26"/>
          <w:szCs w:val="26"/>
          <w:rtl/>
        </w:rPr>
        <w:t>‌</w:t>
      </w:r>
      <w:r w:rsidRPr="00131E28">
        <w:rPr>
          <w:rFonts w:cs="B Nazanin" w:hint="cs"/>
          <w:noProof/>
          <w:sz w:val="26"/>
          <w:szCs w:val="26"/>
          <w:rtl/>
        </w:rPr>
        <w:t>کشد که آن</w:t>
      </w:r>
      <w:r w:rsidR="006B363B" w:rsidRPr="00131E28">
        <w:rPr>
          <w:rFonts w:cs="B Nazanin" w:hint="cs"/>
          <w:noProof/>
          <w:sz w:val="26"/>
          <w:szCs w:val="26"/>
          <w:rtl/>
        </w:rPr>
        <w:t>‌</w:t>
      </w:r>
      <w:r w:rsidRPr="00131E28">
        <w:rPr>
          <w:rFonts w:cs="B Nazanin" w:hint="cs"/>
          <w:noProof/>
          <w:sz w:val="26"/>
          <w:szCs w:val="26"/>
          <w:rtl/>
        </w:rPr>
        <w:t>ها اخذ گ</w:t>
      </w:r>
      <w:r w:rsidR="006B363B" w:rsidRPr="00131E28">
        <w:rPr>
          <w:rFonts w:cs="B Nazanin" w:hint="cs"/>
          <w:noProof/>
          <w:sz w:val="26"/>
          <w:szCs w:val="26"/>
          <w:rtl/>
        </w:rPr>
        <w:t>ر</w:t>
      </w:r>
      <w:r w:rsidRPr="00131E28">
        <w:rPr>
          <w:rFonts w:cs="B Nazanin" w:hint="cs"/>
          <w:noProof/>
          <w:sz w:val="26"/>
          <w:szCs w:val="26"/>
          <w:rtl/>
        </w:rPr>
        <w:t xml:space="preserve">دند. </w:t>
      </w:r>
    </w:p>
    <w:p w14:paraId="2AB097EA" w14:textId="184F8843" w:rsidR="00507C47" w:rsidRPr="00131E28" w:rsidRDefault="00507C47" w:rsidP="007F6211">
      <w:pPr>
        <w:spacing w:line="240" w:lineRule="auto"/>
        <w:jc w:val="both"/>
        <w:rPr>
          <w:rFonts w:cs="B Nazanin"/>
          <w:noProof/>
          <w:sz w:val="26"/>
          <w:szCs w:val="26"/>
          <w:rtl/>
        </w:rPr>
      </w:pPr>
      <w:r w:rsidRPr="00131E28">
        <w:rPr>
          <w:rFonts w:cs="B Nazanin" w:hint="cs"/>
          <w:noProof/>
          <w:sz w:val="26"/>
          <w:szCs w:val="26"/>
          <w:rtl/>
        </w:rPr>
        <w:t xml:space="preserve">         ساختار شبکه</w:t>
      </w:r>
      <w:r w:rsidR="006B363B" w:rsidRPr="00131E28">
        <w:rPr>
          <w:rFonts w:cs="B Nazanin" w:hint="cs"/>
          <w:noProof/>
          <w:sz w:val="26"/>
          <w:szCs w:val="26"/>
          <w:rtl/>
        </w:rPr>
        <w:t>‌</w:t>
      </w:r>
      <w:r w:rsidRPr="00131E28">
        <w:rPr>
          <w:rFonts w:cs="B Nazanin" w:hint="cs"/>
          <w:noProof/>
          <w:sz w:val="26"/>
          <w:szCs w:val="26"/>
          <w:rtl/>
        </w:rPr>
        <w:t>ی فراملی راه حل دیگری را برای تقاضاهای پیچیده</w:t>
      </w:r>
      <w:r w:rsidR="006B363B" w:rsidRPr="00131E28">
        <w:rPr>
          <w:rFonts w:cs="B Nazanin" w:hint="cs"/>
          <w:noProof/>
          <w:sz w:val="26"/>
          <w:szCs w:val="26"/>
          <w:rtl/>
        </w:rPr>
        <w:t>‌</w:t>
      </w:r>
      <w:r w:rsidRPr="00131E28">
        <w:rPr>
          <w:rFonts w:cs="B Nazanin" w:hint="cs"/>
          <w:noProof/>
          <w:sz w:val="26"/>
          <w:szCs w:val="26"/>
          <w:rtl/>
        </w:rPr>
        <w:t>ی پاسخگو بودن محلی ارائه می</w:t>
      </w:r>
      <w:r w:rsidR="006B363B" w:rsidRPr="00131E28">
        <w:rPr>
          <w:rFonts w:cs="B Nazanin" w:hint="cs"/>
          <w:noProof/>
          <w:sz w:val="26"/>
          <w:szCs w:val="26"/>
          <w:rtl/>
        </w:rPr>
        <w:t>‌</w:t>
      </w:r>
      <w:r w:rsidRPr="00131E28">
        <w:rPr>
          <w:rFonts w:cs="B Nazanin" w:hint="cs"/>
          <w:noProof/>
          <w:sz w:val="26"/>
          <w:szCs w:val="26"/>
          <w:rtl/>
        </w:rPr>
        <w:t>کند، در حالی که از صرفه</w:t>
      </w:r>
      <w:r w:rsidR="006B363B" w:rsidRPr="00131E28">
        <w:rPr>
          <w:rFonts w:cs="B Nazanin" w:hint="cs"/>
          <w:noProof/>
          <w:sz w:val="26"/>
          <w:szCs w:val="26"/>
          <w:rtl/>
        </w:rPr>
        <w:t>‌</w:t>
      </w:r>
      <w:r w:rsidRPr="00131E28">
        <w:rPr>
          <w:rFonts w:cs="B Nazanin" w:hint="cs"/>
          <w:noProof/>
          <w:sz w:val="26"/>
          <w:szCs w:val="26"/>
          <w:rtl/>
        </w:rPr>
        <w:t>جویی</w:t>
      </w:r>
      <w:r w:rsidR="006B363B" w:rsidRPr="00131E28">
        <w:rPr>
          <w:rFonts w:cs="B Nazanin" w:hint="cs"/>
          <w:noProof/>
          <w:sz w:val="26"/>
          <w:szCs w:val="26"/>
          <w:rtl/>
        </w:rPr>
        <w:t>‌</w:t>
      </w:r>
      <w:r w:rsidRPr="00131E28">
        <w:rPr>
          <w:rFonts w:cs="B Nazanin" w:hint="cs"/>
          <w:noProof/>
          <w:sz w:val="26"/>
          <w:szCs w:val="26"/>
          <w:rtl/>
        </w:rPr>
        <w:t>ها به مقیاس جهانی نیز سود می برد و بدنبال مزیت های مکان نظیر منابع جهانی دانش هستند. واحدهای فرعی عملیاتی، محصول و جغرافیایی را ترکیب می</w:t>
      </w:r>
      <w:r w:rsidR="006B363B" w:rsidRPr="00131E28">
        <w:rPr>
          <w:rFonts w:cs="B Nazanin" w:hint="cs"/>
          <w:noProof/>
          <w:sz w:val="26"/>
          <w:szCs w:val="26"/>
          <w:rtl/>
        </w:rPr>
        <w:t>‌</w:t>
      </w:r>
      <w:r w:rsidRPr="00131E28">
        <w:rPr>
          <w:rFonts w:cs="B Nazanin" w:hint="cs"/>
          <w:noProof/>
          <w:sz w:val="26"/>
          <w:szCs w:val="26"/>
          <w:rtl/>
        </w:rPr>
        <w:t>کنند. اما، بر خلاف ساختار ماتریسی متقارن، ساختار فراملی شکل پایه ندارد. هیچ تقارن یا تعادلی بین طرف</w:t>
      </w:r>
      <w:r w:rsidR="006B363B" w:rsidRPr="00131E28">
        <w:rPr>
          <w:rFonts w:cs="B Nazanin" w:hint="cs"/>
          <w:noProof/>
          <w:sz w:val="26"/>
          <w:szCs w:val="26"/>
          <w:rtl/>
        </w:rPr>
        <w:t>‌</w:t>
      </w:r>
      <w:r w:rsidRPr="00131E28">
        <w:rPr>
          <w:rFonts w:cs="B Nazanin" w:hint="cs"/>
          <w:noProof/>
          <w:sz w:val="26"/>
          <w:szCs w:val="26"/>
          <w:rtl/>
        </w:rPr>
        <w:t>های جغرافیایی و محصول سازمان ندارد. در عوض، ساختار فراملی، شبکه ای است که انواع مختلفی از شرکت</w:t>
      </w:r>
      <w:r w:rsidR="006B363B" w:rsidRPr="00131E28">
        <w:rPr>
          <w:rFonts w:cs="B Nazanin" w:hint="cs"/>
          <w:noProof/>
          <w:sz w:val="26"/>
          <w:szCs w:val="26"/>
          <w:rtl/>
        </w:rPr>
        <w:t>‌</w:t>
      </w:r>
      <w:r w:rsidRPr="00131E28">
        <w:rPr>
          <w:rFonts w:cs="B Nazanin" w:hint="cs"/>
          <w:noProof/>
          <w:sz w:val="26"/>
          <w:szCs w:val="26"/>
          <w:rtl/>
        </w:rPr>
        <w:t>های تابعه</w:t>
      </w:r>
      <w:r w:rsidR="006B363B" w:rsidRPr="00131E28">
        <w:rPr>
          <w:rFonts w:cs="B Nazanin" w:hint="cs"/>
          <w:noProof/>
          <w:sz w:val="26"/>
          <w:szCs w:val="26"/>
          <w:rtl/>
        </w:rPr>
        <w:t>‌</w:t>
      </w:r>
      <w:r w:rsidRPr="00131E28">
        <w:rPr>
          <w:rFonts w:cs="B Nazanin" w:hint="cs"/>
          <w:noProof/>
          <w:sz w:val="26"/>
          <w:szCs w:val="26"/>
          <w:rtl/>
        </w:rPr>
        <w:t xml:space="preserve">ی فراملی در سراسر جهان را به هم پیوند می دهد. شکل </w:t>
      </w:r>
      <w:r w:rsidR="00790880">
        <w:rPr>
          <w:rFonts w:cs="B Nazanin" w:hint="cs"/>
          <w:noProof/>
          <w:sz w:val="26"/>
          <w:szCs w:val="26"/>
          <w:rtl/>
        </w:rPr>
        <w:t>44</w:t>
      </w:r>
      <w:r w:rsidR="00024D70" w:rsidRPr="00131E28">
        <w:rPr>
          <w:rFonts w:cs="B Nazanin" w:hint="cs"/>
          <w:noProof/>
          <w:sz w:val="26"/>
          <w:szCs w:val="26"/>
          <w:rtl/>
        </w:rPr>
        <w:t xml:space="preserve"> </w:t>
      </w:r>
      <w:r w:rsidRPr="00131E28">
        <w:rPr>
          <w:rFonts w:cs="B Nazanin" w:hint="cs"/>
          <w:noProof/>
          <w:sz w:val="26"/>
          <w:szCs w:val="26"/>
          <w:rtl/>
        </w:rPr>
        <w:t>شبکه ی فراملی در ف</w:t>
      </w:r>
      <w:r w:rsidR="00843F7B" w:rsidRPr="00131E28">
        <w:rPr>
          <w:rFonts w:cs="B Nazanin" w:hint="cs"/>
          <w:noProof/>
          <w:sz w:val="26"/>
          <w:szCs w:val="26"/>
          <w:rtl/>
        </w:rPr>
        <w:t>ی</w:t>
      </w:r>
      <w:r w:rsidRPr="00131E28">
        <w:rPr>
          <w:rFonts w:cs="B Nazanin" w:hint="cs"/>
          <w:noProof/>
          <w:sz w:val="26"/>
          <w:szCs w:val="26"/>
          <w:rtl/>
        </w:rPr>
        <w:t>لیپس، شرکت چندملیتی هلندی، را نشان می دهد.</w:t>
      </w:r>
    </w:p>
    <w:p w14:paraId="2336E13E" w14:textId="77777777" w:rsidR="00507C47" w:rsidRPr="006B363B" w:rsidRDefault="00507C47" w:rsidP="007F6211">
      <w:pPr>
        <w:bidi w:val="0"/>
        <w:spacing w:line="240" w:lineRule="auto"/>
        <w:rPr>
          <w:rFonts w:cs="B Nazanin"/>
          <w:noProof/>
          <w:sz w:val="28"/>
          <w:szCs w:val="28"/>
          <w:rtl/>
        </w:rPr>
      </w:pPr>
      <w:r w:rsidRPr="006B363B">
        <w:rPr>
          <w:rFonts w:cs="B Nazanin"/>
          <w:noProof/>
          <w:sz w:val="28"/>
          <w:szCs w:val="28"/>
          <w:rtl/>
        </w:rPr>
        <w:br w:type="page"/>
      </w:r>
    </w:p>
    <w:p w14:paraId="0B6BC904" w14:textId="67EAB281" w:rsidR="00507C47" w:rsidRPr="006B363B" w:rsidRDefault="00680795" w:rsidP="006B363B">
      <w:pPr>
        <w:tabs>
          <w:tab w:val="left" w:pos="1379"/>
        </w:tabs>
        <w:spacing w:line="240" w:lineRule="auto"/>
        <w:jc w:val="center"/>
        <w:rPr>
          <w:rFonts w:cs="B Nazanin"/>
          <w:b/>
          <w:bCs/>
          <w:sz w:val="20"/>
          <w:szCs w:val="20"/>
          <w:rtl/>
        </w:rPr>
      </w:pPr>
      <w:r w:rsidRPr="006B363B">
        <w:rPr>
          <w:rFonts w:cs="B Nazanin"/>
          <w:b/>
          <w:bCs/>
          <w:noProof/>
          <w:sz w:val="20"/>
          <w:szCs w:val="20"/>
          <w:rtl/>
        </w:rPr>
        <w:lastRenderedPageBreak/>
        <mc:AlternateContent>
          <mc:Choice Requires="wps">
            <w:drawing>
              <wp:anchor distT="0" distB="0" distL="114300" distR="114300" simplePos="0" relativeHeight="252257280" behindDoc="0" locked="0" layoutInCell="1" allowOverlap="1" wp14:anchorId="114B2823" wp14:editId="0B4F8C8D">
                <wp:simplePos x="0" y="0"/>
                <wp:positionH relativeFrom="column">
                  <wp:posOffset>1152525</wp:posOffset>
                </wp:positionH>
                <wp:positionV relativeFrom="paragraph">
                  <wp:posOffset>24130</wp:posOffset>
                </wp:positionV>
                <wp:extent cx="308610" cy="142240"/>
                <wp:effectExtent l="9525" t="5080" r="5715" b="5080"/>
                <wp:wrapNone/>
                <wp:docPr id="579" name="Auto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14224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339BC" id="AutoShape 879" o:spid="_x0000_s1026" type="#_x0000_t32" style="position:absolute;left:0;text-align:left;margin-left:90.75pt;margin-top:1.9pt;width:24.3pt;height:11.2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084224" behindDoc="0" locked="0" layoutInCell="1" allowOverlap="1" wp14:anchorId="05CFBBCB" wp14:editId="0D640190">
                <wp:simplePos x="0" y="0"/>
                <wp:positionH relativeFrom="column">
                  <wp:posOffset>3823970</wp:posOffset>
                </wp:positionH>
                <wp:positionV relativeFrom="paragraph">
                  <wp:posOffset>225425</wp:posOffset>
                </wp:positionV>
                <wp:extent cx="570230" cy="546735"/>
                <wp:effectExtent l="4445" t="6350" r="6350" b="8890"/>
                <wp:wrapNone/>
                <wp:docPr id="578" name="Oval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2FB4E4" w14:textId="77777777" w:rsidR="00AC5251" w:rsidRPr="006303BA" w:rsidRDefault="00AC5251" w:rsidP="00507C47">
                            <w:pPr>
                              <w:spacing w:line="240" w:lineRule="auto"/>
                              <w:rPr>
                                <w:rFonts w:cs="B Nazanin"/>
                                <w:sz w:val="18"/>
                                <w:szCs w:val="18"/>
                              </w:rPr>
                            </w:pPr>
                            <w:r>
                              <w:rPr>
                                <w:rFonts w:cs="B Nazanin" w:hint="cs"/>
                                <w:sz w:val="14"/>
                                <w:szCs w:val="14"/>
                                <w:rtl/>
                              </w:rPr>
                              <w:t>ال-سالوادور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CFBBCB" id="Oval 710" o:spid="_x0000_s1291" style="position:absolute;left:0;text-align:left;margin-left:301.1pt;margin-top:17.75pt;width:44.9pt;height:43.0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" fillcolor="#b6a6ca" stroked="f">
                <v:textbox>
                  <w:txbxContent>
                    <w:p w14:paraId="2F2FB4E4" w14:textId="77777777" w:rsidR="00AC5251" w:rsidRPr="006303BA" w:rsidRDefault="00AC5251" w:rsidP="00507C47">
                      <w:pPr>
                        <w:spacing w:line="240" w:lineRule="auto"/>
                        <w:rPr>
                          <w:rFonts w:cs="B Nazanin"/>
                          <w:sz w:val="18"/>
                          <w:szCs w:val="18"/>
                        </w:rPr>
                      </w:pPr>
                      <w:r>
                        <w:rPr>
                          <w:rFonts w:cs="B Nazanin" w:hint="cs"/>
                          <w:sz w:val="14"/>
                          <w:szCs w:val="14"/>
                          <w:rtl/>
                        </w:rPr>
                        <w:t>ال-سالوادور</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086272" behindDoc="0" locked="0" layoutInCell="1" allowOverlap="1" wp14:anchorId="509CA83C" wp14:editId="24EEE51C">
                <wp:simplePos x="0" y="0"/>
                <wp:positionH relativeFrom="column">
                  <wp:posOffset>4702810</wp:posOffset>
                </wp:positionH>
                <wp:positionV relativeFrom="paragraph">
                  <wp:posOffset>225425</wp:posOffset>
                </wp:positionV>
                <wp:extent cx="570230" cy="546735"/>
                <wp:effectExtent l="6985" t="6350" r="3810" b="8890"/>
                <wp:wrapNone/>
                <wp:docPr id="577" name="Oval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1FE5D3" w14:textId="77777777" w:rsidR="00AC5251" w:rsidRPr="007A479F" w:rsidRDefault="00AC5251" w:rsidP="00507C47">
                            <w:pPr>
                              <w:spacing w:line="240" w:lineRule="auto"/>
                              <w:rPr>
                                <w:rFonts w:cs="B Nazanin"/>
                                <w:sz w:val="20"/>
                                <w:szCs w:val="20"/>
                              </w:rPr>
                            </w:pPr>
                            <w:r w:rsidRPr="007A479F">
                              <w:rPr>
                                <w:rFonts w:cs="B Nazanin" w:hint="cs"/>
                                <w:sz w:val="16"/>
                                <w:szCs w:val="16"/>
                                <w:rtl/>
                              </w:rPr>
                              <w:t>اکوادور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9CA83C" id="Oval 712" o:spid="_x0000_s1292" style="position:absolute;left:0;text-align:left;margin-left:370.3pt;margin-top:17.75pt;width:44.9pt;height:43.0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" fillcolor="#b6a6ca" stroked="f">
                <v:textbox>
                  <w:txbxContent>
                    <w:p w14:paraId="051FE5D3" w14:textId="77777777" w:rsidR="00AC5251" w:rsidRPr="007A479F" w:rsidRDefault="00AC5251" w:rsidP="00507C47">
                      <w:pPr>
                        <w:spacing w:line="240" w:lineRule="auto"/>
                        <w:rPr>
                          <w:rFonts w:cs="B Nazanin"/>
                          <w:sz w:val="20"/>
                          <w:szCs w:val="20"/>
                        </w:rPr>
                      </w:pPr>
                      <w:r w:rsidRPr="007A479F">
                        <w:rPr>
                          <w:rFonts w:cs="B Nazanin" w:hint="cs"/>
                          <w:sz w:val="16"/>
                          <w:szCs w:val="16"/>
                          <w:rtl/>
                        </w:rPr>
                        <w:t>اکوادور</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201984" behindDoc="0" locked="0" layoutInCell="1" allowOverlap="1" wp14:anchorId="7BD81871" wp14:editId="2C2EACE0">
                <wp:simplePos x="0" y="0"/>
                <wp:positionH relativeFrom="column">
                  <wp:posOffset>1782445</wp:posOffset>
                </wp:positionH>
                <wp:positionV relativeFrom="paragraph">
                  <wp:posOffset>6781165</wp:posOffset>
                </wp:positionV>
                <wp:extent cx="617220" cy="93980"/>
                <wp:effectExtent l="10795" t="8890" r="10160" b="11430"/>
                <wp:wrapNone/>
                <wp:docPr id="576" name="AutoShap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7220" cy="9398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0CB08" id="AutoShape 825" o:spid="_x0000_s1026" type="#_x0000_t32" style="position:absolute;left:0;text-align:left;margin-left:140.35pt;margin-top:533.95pt;width:48.6pt;height:7.4pt;flip:y;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200960" behindDoc="0" locked="0" layoutInCell="1" allowOverlap="1" wp14:anchorId="15AAD0BD" wp14:editId="5516A173">
                <wp:simplePos x="0" y="0"/>
                <wp:positionH relativeFrom="column">
                  <wp:posOffset>1782445</wp:posOffset>
                </wp:positionH>
                <wp:positionV relativeFrom="paragraph">
                  <wp:posOffset>6603365</wp:posOffset>
                </wp:positionV>
                <wp:extent cx="498475" cy="271780"/>
                <wp:effectExtent l="10795" t="12065" r="5080" b="11430"/>
                <wp:wrapNone/>
                <wp:docPr id="575" name="AutoShap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8475" cy="27178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67D36" id="AutoShape 824" o:spid="_x0000_s1026" type="#_x0000_t32" style="position:absolute;left:0;text-align:left;margin-left:140.35pt;margin-top:519.95pt;width:39.25pt;height:21.4pt;flip:y;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DMLgIAAE0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99936" behindDoc="0" locked="0" layoutInCell="1" allowOverlap="1" wp14:anchorId="603C9ADB" wp14:editId="100DBAD9">
                <wp:simplePos x="0" y="0"/>
                <wp:positionH relativeFrom="column">
                  <wp:posOffset>843915</wp:posOffset>
                </wp:positionH>
                <wp:positionV relativeFrom="paragraph">
                  <wp:posOffset>7148830</wp:posOffset>
                </wp:positionV>
                <wp:extent cx="1437005" cy="546735"/>
                <wp:effectExtent l="5715" t="5080" r="5080" b="10160"/>
                <wp:wrapNone/>
                <wp:docPr id="574" name="AutoShap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7005" cy="5467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AD741" id="AutoShape 823" o:spid="_x0000_s1026" type="#_x0000_t32" style="position:absolute;left:0;text-align:left;margin-left:66.45pt;margin-top:562.9pt;width:113.15pt;height:43.0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98912" behindDoc="0" locked="0" layoutInCell="1" allowOverlap="1" wp14:anchorId="79C5D0E6" wp14:editId="34EBFEFE">
                <wp:simplePos x="0" y="0"/>
                <wp:positionH relativeFrom="column">
                  <wp:posOffset>1828800</wp:posOffset>
                </wp:positionH>
                <wp:positionV relativeFrom="paragraph">
                  <wp:posOffset>7695565</wp:posOffset>
                </wp:positionV>
                <wp:extent cx="452120" cy="249555"/>
                <wp:effectExtent l="9525" t="8890" r="5080" b="8255"/>
                <wp:wrapNone/>
                <wp:docPr id="573"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2120" cy="24955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6E7DA" id="AutoShape 822" o:spid="_x0000_s1026" type="#_x0000_t32" style="position:absolute;left:0;text-align:left;margin-left:2in;margin-top:605.95pt;width:35.6pt;height:19.65pt;flip:y;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082176" behindDoc="0" locked="0" layoutInCell="1" allowOverlap="1" wp14:anchorId="5CA21E6E" wp14:editId="527638BA">
                <wp:simplePos x="0" y="0"/>
                <wp:positionH relativeFrom="column">
                  <wp:posOffset>2280920</wp:posOffset>
                </wp:positionH>
                <wp:positionV relativeFrom="paragraph">
                  <wp:posOffset>6186170</wp:posOffset>
                </wp:positionV>
                <wp:extent cx="688975" cy="688975"/>
                <wp:effectExtent l="4445" t="4445" r="1905" b="1905"/>
                <wp:wrapNone/>
                <wp:docPr id="572" name="Oval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688975"/>
                        </a:xfrm>
                        <a:prstGeom prst="ellipse">
                          <a:avLst/>
                        </a:prstGeom>
                        <a:solidFill>
                          <a:srgbClr val="7BE5B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53BC14" w14:textId="77777777" w:rsidR="00AC5251" w:rsidRPr="006303BA" w:rsidRDefault="00AC5251" w:rsidP="00507C47">
                            <w:pPr>
                              <w:spacing w:line="240" w:lineRule="auto"/>
                              <w:jc w:val="center"/>
                              <w:rPr>
                                <w:rFonts w:cs="B Nazanin"/>
                              </w:rPr>
                            </w:pPr>
                            <w:r>
                              <w:rPr>
                                <w:rFonts w:cs="B Nazanin" w:hint="cs"/>
                                <w:sz w:val="20"/>
                                <w:szCs w:val="20"/>
                                <w:rtl/>
                              </w:rPr>
                              <w:t>تایوان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A21E6E" id="Oval 708" o:spid="_x0000_s1293" style="position:absolute;left:0;text-align:left;margin-left:179.6pt;margin-top:487.1pt;width:54.25pt;height:54.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" fillcolor="#7be5ba" stroked="f">
                <v:textbox>
                  <w:txbxContent>
                    <w:p w14:paraId="7B53BC14" w14:textId="77777777" w:rsidR="00AC5251" w:rsidRPr="006303BA" w:rsidRDefault="00AC5251" w:rsidP="00507C47">
                      <w:pPr>
                        <w:spacing w:line="240" w:lineRule="auto"/>
                        <w:jc w:val="center"/>
                        <w:rPr>
                          <w:rFonts w:cs="B Nazanin"/>
                        </w:rPr>
                      </w:pPr>
                      <w:r>
                        <w:rPr>
                          <w:rFonts w:cs="B Nazanin" w:hint="cs"/>
                          <w:sz w:val="20"/>
                          <w:szCs w:val="20"/>
                          <w:rtl/>
                        </w:rPr>
                        <w:t>تایوان</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97888" behindDoc="0" locked="0" layoutInCell="1" allowOverlap="1" wp14:anchorId="1C6B1E73" wp14:editId="547BE450">
                <wp:simplePos x="0" y="0"/>
                <wp:positionH relativeFrom="column">
                  <wp:posOffset>2517775</wp:posOffset>
                </wp:positionH>
                <wp:positionV relativeFrom="paragraph">
                  <wp:posOffset>6851650</wp:posOffset>
                </wp:positionV>
                <wp:extent cx="0" cy="427990"/>
                <wp:effectExtent l="12700" t="12700" r="6350" b="6985"/>
                <wp:wrapNone/>
                <wp:docPr id="571" name="AutoShap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99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B7AA7" id="AutoShape 821" o:spid="_x0000_s1026" type="#_x0000_t32" style="position:absolute;left:0;text-align:left;margin-left:198.25pt;margin-top:539.5pt;width:0;height:33.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oJAIAAD4EAAAOAAAAZHJzL2Uyb0RvYy54bWysU9uO2jAQfa/Uf7D8Drk0s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96864" behindDoc="0" locked="0" layoutInCell="1" allowOverlap="1" wp14:anchorId="2FF2B64B" wp14:editId="0D481DF0">
                <wp:simplePos x="0" y="0"/>
                <wp:positionH relativeFrom="column">
                  <wp:posOffset>1818005</wp:posOffset>
                </wp:positionH>
                <wp:positionV relativeFrom="paragraph">
                  <wp:posOffset>6851650</wp:posOffset>
                </wp:positionV>
                <wp:extent cx="699770" cy="1093470"/>
                <wp:effectExtent l="8255" t="12700" r="6350" b="8255"/>
                <wp:wrapNone/>
                <wp:docPr id="570" name="AutoShap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9770" cy="109347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57AB6" id="AutoShape 820" o:spid="_x0000_s1026" type="#_x0000_t32" style="position:absolute;left:0;text-align:left;margin-left:143.15pt;margin-top:539.5pt;width:55.1pt;height:86.1pt;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15968" behindDoc="0" locked="0" layoutInCell="1" allowOverlap="1" wp14:anchorId="22B126A1" wp14:editId="0123A8F0">
                <wp:simplePos x="0" y="0"/>
                <wp:positionH relativeFrom="column">
                  <wp:posOffset>2209165</wp:posOffset>
                </wp:positionH>
                <wp:positionV relativeFrom="paragraph">
                  <wp:posOffset>7279640</wp:posOffset>
                </wp:positionV>
                <wp:extent cx="570230" cy="546735"/>
                <wp:effectExtent l="8890" t="2540" r="1905" b="3175"/>
                <wp:wrapNone/>
                <wp:docPr id="569" name="Oval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4D212A" w14:textId="77777777" w:rsidR="00AC5251" w:rsidRPr="006303BA" w:rsidRDefault="00AC5251" w:rsidP="00507C47">
                            <w:pPr>
                              <w:spacing w:line="240" w:lineRule="auto"/>
                              <w:rPr>
                                <w:rFonts w:cs="B Nazanin"/>
                                <w:sz w:val="18"/>
                                <w:szCs w:val="18"/>
                              </w:rPr>
                            </w:pPr>
                            <w:r>
                              <w:rPr>
                                <w:rFonts w:cs="B Nazanin" w:hint="cs"/>
                                <w:sz w:val="18"/>
                                <w:szCs w:val="18"/>
                                <w:rtl/>
                              </w:rPr>
                              <w:t>تایلند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B126A1" id="Oval 741" o:spid="_x0000_s1294" style="position:absolute;left:0;text-align:left;margin-left:173.95pt;margin-top:573.2pt;width:44.9pt;height:43.0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" fillcolor="#b6a6ca" stroked="f">
                <v:textbox>
                  <w:txbxContent>
                    <w:p w14:paraId="3B4D212A" w14:textId="77777777" w:rsidR="00AC5251" w:rsidRPr="006303BA" w:rsidRDefault="00AC5251" w:rsidP="00507C47">
                      <w:pPr>
                        <w:spacing w:line="240" w:lineRule="auto"/>
                        <w:rPr>
                          <w:rFonts w:cs="B Nazanin"/>
                          <w:sz w:val="18"/>
                          <w:szCs w:val="18"/>
                        </w:rPr>
                      </w:pPr>
                      <w:r>
                        <w:rPr>
                          <w:rFonts w:cs="B Nazanin" w:hint="cs"/>
                          <w:sz w:val="18"/>
                          <w:szCs w:val="18"/>
                          <w:rtl/>
                        </w:rPr>
                        <w:t>تایلند</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95840" behindDoc="0" locked="0" layoutInCell="1" allowOverlap="1" wp14:anchorId="5014A660" wp14:editId="433F8AA4">
                <wp:simplePos x="0" y="0"/>
                <wp:positionH relativeFrom="column">
                  <wp:posOffset>1461135</wp:posOffset>
                </wp:positionH>
                <wp:positionV relativeFrom="paragraph">
                  <wp:posOffset>7279640</wp:posOffset>
                </wp:positionV>
                <wp:extent cx="71755" cy="415925"/>
                <wp:effectExtent l="13335" t="12065" r="10160" b="10160"/>
                <wp:wrapNone/>
                <wp:docPr id="568" name="AutoShap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41592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023F4" id="AutoShape 819" o:spid="_x0000_s1026" type="#_x0000_t32" style="position:absolute;left:0;text-align:left;margin-left:115.05pt;margin-top:573.2pt;width:5.65pt;height:32.75pt;flip:x;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94816" behindDoc="0" locked="0" layoutInCell="1" allowOverlap="1" wp14:anchorId="77B68BBE" wp14:editId="311BF3E2">
                <wp:simplePos x="0" y="0"/>
                <wp:positionH relativeFrom="column">
                  <wp:posOffset>1675130</wp:posOffset>
                </wp:positionH>
                <wp:positionV relativeFrom="paragraph">
                  <wp:posOffset>5000625</wp:posOffset>
                </wp:positionV>
                <wp:extent cx="391795" cy="1780540"/>
                <wp:effectExtent l="8255" t="9525" r="9525" b="10160"/>
                <wp:wrapNone/>
                <wp:docPr id="567" name="AutoShap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178054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F6B9F" id="AutoShape 818" o:spid="_x0000_s1026" type="#_x0000_t32" style="position:absolute;left:0;text-align:left;margin-left:131.9pt;margin-top:393.75pt;width:30.85pt;height:140.2pt;flip:x;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NiMAIAAE4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93792" behindDoc="0" locked="0" layoutInCell="1" allowOverlap="1" wp14:anchorId="1867E252" wp14:editId="646226A0">
                <wp:simplePos x="0" y="0"/>
                <wp:positionH relativeFrom="column">
                  <wp:posOffset>23495</wp:posOffset>
                </wp:positionH>
                <wp:positionV relativeFrom="paragraph">
                  <wp:posOffset>7552690</wp:posOffset>
                </wp:positionV>
                <wp:extent cx="1224280" cy="392430"/>
                <wp:effectExtent l="13970" t="8890" r="9525" b="8255"/>
                <wp:wrapNone/>
                <wp:docPr id="566" name="AutoShap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280" cy="39243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ED22C" id="AutoShape 817" o:spid="_x0000_s1026" type="#_x0000_t32" style="position:absolute;left:0;text-align:left;margin-left:1.85pt;margin-top:594.7pt;width:96.4pt;height:30.9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92768" behindDoc="0" locked="0" layoutInCell="1" allowOverlap="1" wp14:anchorId="6F6D097E" wp14:editId="2677813D">
                <wp:simplePos x="0" y="0"/>
                <wp:positionH relativeFrom="column">
                  <wp:posOffset>23495</wp:posOffset>
                </wp:positionH>
                <wp:positionV relativeFrom="paragraph">
                  <wp:posOffset>7398385</wp:posOffset>
                </wp:positionV>
                <wp:extent cx="321945" cy="154305"/>
                <wp:effectExtent l="13970" t="6985" r="6985" b="10160"/>
                <wp:wrapNone/>
                <wp:docPr id="564" name="Auto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15430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F378F" id="AutoShape 816" o:spid="_x0000_s1026" type="#_x0000_t32" style="position:absolute;margin-left:1.85pt;margin-top:582.55pt;width:25.35pt;height:12.15pt;flip:x;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91744" behindDoc="0" locked="0" layoutInCell="1" allowOverlap="1" wp14:anchorId="635D02C7" wp14:editId="02406D8E">
                <wp:simplePos x="0" y="0"/>
                <wp:positionH relativeFrom="column">
                  <wp:posOffset>-224790</wp:posOffset>
                </wp:positionH>
                <wp:positionV relativeFrom="paragraph">
                  <wp:posOffset>6508115</wp:posOffset>
                </wp:positionV>
                <wp:extent cx="320040" cy="641350"/>
                <wp:effectExtent l="13335" t="12065" r="9525" b="13335"/>
                <wp:wrapNone/>
                <wp:docPr id="563" name="Auto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 cy="64135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0CFC0" id="AutoShape 815" o:spid="_x0000_s1026" type="#_x0000_t32" style="position:absolute;left:0;text-align:left;margin-left:-17.7pt;margin-top:512.45pt;width:25.2pt;height:50.5pt;flip:x;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t8LwIAAE0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90720" behindDoc="0" locked="0" layoutInCell="1" allowOverlap="1" wp14:anchorId="7CB78B37" wp14:editId="2864CAC0">
                <wp:simplePos x="0" y="0"/>
                <wp:positionH relativeFrom="column">
                  <wp:posOffset>-260985</wp:posOffset>
                </wp:positionH>
                <wp:positionV relativeFrom="paragraph">
                  <wp:posOffset>6781165</wp:posOffset>
                </wp:positionV>
                <wp:extent cx="606425" cy="367665"/>
                <wp:effectExtent l="5715" t="8890" r="6985" b="13970"/>
                <wp:wrapNone/>
                <wp:docPr id="562" name="AutoShap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36766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4A83F" id="AutoShape 814" o:spid="_x0000_s1026" type="#_x0000_t32" style="position:absolute;left:0;text-align:left;margin-left:-20.55pt;margin-top:533.95pt;width:47.75pt;height:28.9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89696" behindDoc="0" locked="0" layoutInCell="1" allowOverlap="1" wp14:anchorId="3DC2E56B" wp14:editId="78E80027">
                <wp:simplePos x="0" y="0"/>
                <wp:positionH relativeFrom="column">
                  <wp:posOffset>-260985</wp:posOffset>
                </wp:positionH>
                <wp:positionV relativeFrom="paragraph">
                  <wp:posOffset>6603365</wp:posOffset>
                </wp:positionV>
                <wp:extent cx="440055" cy="177800"/>
                <wp:effectExtent l="5715" t="12065" r="11430" b="10160"/>
                <wp:wrapNone/>
                <wp:docPr id="561" name="AutoShap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055" cy="17780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BF05F" id="AutoShape 813" o:spid="_x0000_s1026" type="#_x0000_t32" style="position:absolute;left:0;text-align:left;margin-left:-20.55pt;margin-top:519.95pt;width:34.65pt;height:14pt;flip: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9HLgIAAE0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88672" behindDoc="0" locked="0" layoutInCell="1" allowOverlap="1" wp14:anchorId="775AC08A" wp14:editId="6F996F62">
                <wp:simplePos x="0" y="0"/>
                <wp:positionH relativeFrom="column">
                  <wp:posOffset>-260985</wp:posOffset>
                </wp:positionH>
                <wp:positionV relativeFrom="paragraph">
                  <wp:posOffset>6781165</wp:posOffset>
                </wp:positionV>
                <wp:extent cx="36195" cy="368300"/>
                <wp:effectExtent l="5715" t="8890" r="5715" b="13335"/>
                <wp:wrapNone/>
                <wp:docPr id="560" name="AutoShap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6830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5CBF3" id="AutoShape 812" o:spid="_x0000_s1026" type="#_x0000_t32" style="position:absolute;left:0;text-align:left;margin-left:-20.55pt;margin-top:533.95pt;width:2.85pt;height:29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nvfKAIAAEI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87648" behindDoc="0" locked="0" layoutInCell="1" allowOverlap="1" wp14:anchorId="6C52E92D" wp14:editId="43C856D0">
                <wp:simplePos x="0" y="0"/>
                <wp:positionH relativeFrom="column">
                  <wp:posOffset>843915</wp:posOffset>
                </wp:positionH>
                <wp:positionV relativeFrom="paragraph">
                  <wp:posOffset>7149465</wp:posOffset>
                </wp:positionV>
                <wp:extent cx="474980" cy="0"/>
                <wp:effectExtent l="5715" t="5715" r="5080" b="13335"/>
                <wp:wrapNone/>
                <wp:docPr id="559" name="AutoShap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3FFCA" id="AutoShape 811" o:spid="_x0000_s1026" type="#_x0000_t32" style="position:absolute;left:0;text-align:left;margin-left:66.45pt;margin-top:562.95pt;width:37.4pt;height:0;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bEIw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86624" behindDoc="0" locked="0" layoutInCell="1" allowOverlap="1" wp14:anchorId="77B73FF4" wp14:editId="4C1D5E0A">
                <wp:simplePos x="0" y="0"/>
                <wp:positionH relativeFrom="column">
                  <wp:posOffset>843915</wp:posOffset>
                </wp:positionH>
                <wp:positionV relativeFrom="paragraph">
                  <wp:posOffset>6923405</wp:posOffset>
                </wp:positionV>
                <wp:extent cx="403860" cy="225425"/>
                <wp:effectExtent l="5715" t="8255" r="9525" b="13970"/>
                <wp:wrapNone/>
                <wp:docPr id="558" name="AutoShap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860" cy="22542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BAD31" id="AutoShape 810" o:spid="_x0000_s1026" type="#_x0000_t32" style="position:absolute;left:0;text-align:left;margin-left:66.45pt;margin-top:545.15pt;width:31.8pt;height:17.75pt;flip:y;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18016" behindDoc="0" locked="0" layoutInCell="1" allowOverlap="1" wp14:anchorId="1DAD7CC7" wp14:editId="23989B49">
                <wp:simplePos x="0" y="0"/>
                <wp:positionH relativeFrom="column">
                  <wp:posOffset>1247775</wp:posOffset>
                </wp:positionH>
                <wp:positionV relativeFrom="paragraph">
                  <wp:posOffset>6732905</wp:posOffset>
                </wp:positionV>
                <wp:extent cx="570230" cy="546735"/>
                <wp:effectExtent l="0" t="8255" r="1270" b="6985"/>
                <wp:wrapNone/>
                <wp:docPr id="557" name="Oval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475EB3" w14:textId="77777777" w:rsidR="00AC5251" w:rsidRPr="006303BA" w:rsidRDefault="00AC5251" w:rsidP="00507C47">
                            <w:pPr>
                              <w:spacing w:line="240" w:lineRule="auto"/>
                              <w:rPr>
                                <w:rFonts w:cs="B Nazanin"/>
                                <w:sz w:val="18"/>
                                <w:szCs w:val="18"/>
                              </w:rPr>
                            </w:pPr>
                            <w:r>
                              <w:rPr>
                                <w:rFonts w:cs="B Nazanin" w:hint="cs"/>
                                <w:sz w:val="18"/>
                                <w:szCs w:val="18"/>
                                <w:rtl/>
                              </w:rPr>
                              <w:t>فلیپین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AD7CC7" id="Oval 743" o:spid="_x0000_s1295" style="position:absolute;left:0;text-align:left;margin-left:98.25pt;margin-top:530.15pt;width:44.9pt;height:43.0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" fillcolor="#b6a6ca" stroked="f">
                <v:textbox>
                  <w:txbxContent>
                    <w:p w14:paraId="2E475EB3" w14:textId="77777777" w:rsidR="00AC5251" w:rsidRPr="006303BA" w:rsidRDefault="00AC5251" w:rsidP="00507C47">
                      <w:pPr>
                        <w:spacing w:line="240" w:lineRule="auto"/>
                        <w:rPr>
                          <w:rFonts w:cs="B Nazanin"/>
                          <w:sz w:val="18"/>
                          <w:szCs w:val="18"/>
                        </w:rPr>
                      </w:pPr>
                      <w:r>
                        <w:rPr>
                          <w:rFonts w:cs="B Nazanin" w:hint="cs"/>
                          <w:sz w:val="18"/>
                          <w:szCs w:val="18"/>
                          <w:rtl/>
                        </w:rPr>
                        <w:t>فلیپین</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20064" behindDoc="0" locked="0" layoutInCell="1" allowOverlap="1" wp14:anchorId="308A13D1" wp14:editId="3C26F9AA">
                <wp:simplePos x="0" y="0"/>
                <wp:positionH relativeFrom="column">
                  <wp:posOffset>309245</wp:posOffset>
                </wp:positionH>
                <wp:positionV relativeFrom="paragraph">
                  <wp:posOffset>7005955</wp:posOffset>
                </wp:positionV>
                <wp:extent cx="570230" cy="546735"/>
                <wp:effectExtent l="4445" t="5080" r="6350" b="635"/>
                <wp:wrapNone/>
                <wp:docPr id="556" name="Oval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DCAADF" w14:textId="77777777" w:rsidR="00AC5251" w:rsidRPr="006303BA" w:rsidRDefault="00AC5251" w:rsidP="00507C47">
                            <w:pPr>
                              <w:spacing w:line="240" w:lineRule="auto"/>
                              <w:rPr>
                                <w:rFonts w:cs="B Nazanin"/>
                                <w:sz w:val="18"/>
                                <w:szCs w:val="18"/>
                              </w:rPr>
                            </w:pPr>
                            <w:r>
                              <w:rPr>
                                <w:rFonts w:cs="B Nazanin" w:hint="cs"/>
                                <w:sz w:val="18"/>
                                <w:szCs w:val="18"/>
                                <w:rtl/>
                              </w:rPr>
                              <w:t>مالزی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8A13D1" id="Oval 745" o:spid="_x0000_s1296" style="position:absolute;left:0;text-align:left;margin-left:24.35pt;margin-top:551.65pt;width:44.9pt;height:43.0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" fillcolor="#b6a6ca" stroked="f">
                <v:textbox>
                  <w:txbxContent>
                    <w:p w14:paraId="00DCAADF" w14:textId="77777777" w:rsidR="00AC5251" w:rsidRPr="006303BA" w:rsidRDefault="00AC5251" w:rsidP="00507C47">
                      <w:pPr>
                        <w:spacing w:line="240" w:lineRule="auto"/>
                        <w:rPr>
                          <w:rFonts w:cs="B Nazanin"/>
                          <w:sz w:val="18"/>
                          <w:szCs w:val="18"/>
                        </w:rPr>
                      </w:pPr>
                      <w:r>
                        <w:rPr>
                          <w:rFonts w:cs="B Nazanin" w:hint="cs"/>
                          <w:sz w:val="18"/>
                          <w:szCs w:val="18"/>
                          <w:rtl/>
                        </w:rPr>
                        <w:t>مالزی</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85600" behindDoc="0" locked="0" layoutInCell="1" allowOverlap="1" wp14:anchorId="3E44C633" wp14:editId="6F746B64">
                <wp:simplePos x="0" y="0"/>
                <wp:positionH relativeFrom="column">
                  <wp:posOffset>843915</wp:posOffset>
                </wp:positionH>
                <wp:positionV relativeFrom="paragraph">
                  <wp:posOffset>4693285</wp:posOffset>
                </wp:positionV>
                <wp:extent cx="901700" cy="2455545"/>
                <wp:effectExtent l="5715" t="6985" r="6985" b="13970"/>
                <wp:wrapNone/>
                <wp:docPr id="555" name="AutoShap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0" cy="24555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8CA18" id="AutoShape 809" o:spid="_x0000_s1026" type="#_x0000_t32" style="position:absolute;left:0;text-align:left;margin-left:66.45pt;margin-top:369.55pt;width:71pt;height:193.35pt;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21088" behindDoc="0" locked="0" layoutInCell="1" allowOverlap="1" wp14:anchorId="6048C580" wp14:editId="62CDA82C">
                <wp:simplePos x="0" y="0"/>
                <wp:positionH relativeFrom="column">
                  <wp:posOffset>-474980</wp:posOffset>
                </wp:positionH>
                <wp:positionV relativeFrom="paragraph">
                  <wp:posOffset>7148830</wp:posOffset>
                </wp:positionV>
                <wp:extent cx="570230" cy="546735"/>
                <wp:effectExtent l="1270" t="5080" r="9525" b="635"/>
                <wp:wrapNone/>
                <wp:docPr id="554" name="Oval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FDCE39" w14:textId="77777777" w:rsidR="00AC5251" w:rsidRPr="00DE610A" w:rsidRDefault="00AC5251" w:rsidP="00507C47">
                            <w:pPr>
                              <w:spacing w:line="240" w:lineRule="auto"/>
                              <w:rPr>
                                <w:rFonts w:cs="B Nazanin"/>
                                <w:sz w:val="18"/>
                                <w:szCs w:val="18"/>
                              </w:rPr>
                            </w:pPr>
                            <w:r>
                              <w:rPr>
                                <w:rFonts w:cs="B Nazanin" w:hint="cs"/>
                                <w:sz w:val="18"/>
                                <w:szCs w:val="18"/>
                                <w:rtl/>
                              </w:rPr>
                              <w:t>نیو            زیلند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48C580" id="Oval 746" o:spid="_x0000_s1297" style="position:absolute;left:0;text-align:left;margin-left:-37.4pt;margin-top:562.9pt;width:44.9pt;height:43.0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" fillcolor="#b6a6ca" stroked="f">
                <v:textbox>
                  <w:txbxContent>
                    <w:p w14:paraId="41FDCE39" w14:textId="77777777" w:rsidR="00AC5251" w:rsidRPr="00DE610A" w:rsidRDefault="00AC5251" w:rsidP="00507C47">
                      <w:pPr>
                        <w:spacing w:line="240" w:lineRule="auto"/>
                        <w:rPr>
                          <w:rFonts w:cs="B Nazanin"/>
                          <w:sz w:val="18"/>
                          <w:szCs w:val="18"/>
                        </w:rPr>
                      </w:pPr>
                      <w:r>
                        <w:rPr>
                          <w:rFonts w:cs="B Nazanin" w:hint="cs"/>
                          <w:sz w:val="18"/>
                          <w:szCs w:val="18"/>
                          <w:rtl/>
                        </w:rPr>
                        <w:t>نیو            زیلند</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84576" behindDoc="0" locked="0" layoutInCell="1" allowOverlap="1" wp14:anchorId="06B996AD" wp14:editId="18D61389">
                <wp:simplePos x="0" y="0"/>
                <wp:positionH relativeFrom="column">
                  <wp:posOffset>546735</wp:posOffset>
                </wp:positionH>
                <wp:positionV relativeFrom="paragraph">
                  <wp:posOffset>5738495</wp:posOffset>
                </wp:positionV>
                <wp:extent cx="225425" cy="495935"/>
                <wp:effectExtent l="13335" t="13970" r="8890" b="13970"/>
                <wp:wrapNone/>
                <wp:docPr id="553" name="AutoShap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425" cy="4959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6EE2F" id="AutoShape 808" o:spid="_x0000_s1026" type="#_x0000_t32" style="position:absolute;left:0;text-align:left;margin-left:43.05pt;margin-top:451.85pt;width:17.75pt;height:39.05pt;flip:x;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77408" behindDoc="0" locked="0" layoutInCell="1" allowOverlap="1" wp14:anchorId="67B83A72" wp14:editId="21A712CA">
                <wp:simplePos x="0" y="0"/>
                <wp:positionH relativeFrom="column">
                  <wp:posOffset>345440</wp:posOffset>
                </wp:positionH>
                <wp:positionV relativeFrom="paragraph">
                  <wp:posOffset>5653405</wp:posOffset>
                </wp:positionV>
                <wp:extent cx="296545" cy="532765"/>
                <wp:effectExtent l="12065" t="5080" r="5715" b="5080"/>
                <wp:wrapNone/>
                <wp:docPr id="552" name="Auto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6545" cy="53276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DF12E" id="AutoShape 801" o:spid="_x0000_s1026" type="#_x0000_t32" style="position:absolute;left:0;text-align:left;margin-left:27.2pt;margin-top:445.15pt;width:23.35pt;height:41.95pt;flip:x;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19040" behindDoc="0" locked="0" layoutInCell="1" allowOverlap="1" wp14:anchorId="21888E06" wp14:editId="0EBD5054">
                <wp:simplePos x="0" y="0"/>
                <wp:positionH relativeFrom="column">
                  <wp:posOffset>95250</wp:posOffset>
                </wp:positionH>
                <wp:positionV relativeFrom="paragraph">
                  <wp:posOffset>6186170</wp:posOffset>
                </wp:positionV>
                <wp:extent cx="570230" cy="546735"/>
                <wp:effectExtent l="0" t="4445" r="1270" b="1270"/>
                <wp:wrapNone/>
                <wp:docPr id="551" name="Oval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AD07F8" w14:textId="77777777" w:rsidR="00AC5251" w:rsidRPr="00902D1F" w:rsidRDefault="00AC5251" w:rsidP="00507C47">
                            <w:pPr>
                              <w:spacing w:line="240" w:lineRule="auto"/>
                              <w:rPr>
                                <w:rFonts w:cs="B Nazanin"/>
                                <w:sz w:val="16"/>
                                <w:szCs w:val="16"/>
                              </w:rPr>
                            </w:pPr>
                            <w:r w:rsidRPr="00902D1F">
                              <w:rPr>
                                <w:rFonts w:cs="B Nazanin" w:hint="cs"/>
                                <w:sz w:val="16"/>
                                <w:szCs w:val="16"/>
                                <w:rtl/>
                              </w:rPr>
                              <w:t>اندونزی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888E06" id="Oval 744" o:spid="_x0000_s1298" style="position:absolute;left:0;text-align:left;margin-left:7.5pt;margin-top:487.1pt;width:44.9pt;height:43.0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" fillcolor="#b6a6ca" stroked="f">
                <v:textbox>
                  <w:txbxContent>
                    <w:p w14:paraId="02AD07F8" w14:textId="77777777" w:rsidR="00AC5251" w:rsidRPr="00902D1F" w:rsidRDefault="00AC5251" w:rsidP="00507C47">
                      <w:pPr>
                        <w:spacing w:line="240" w:lineRule="auto"/>
                        <w:rPr>
                          <w:rFonts w:cs="B Nazanin"/>
                          <w:sz w:val="16"/>
                          <w:szCs w:val="16"/>
                        </w:rPr>
                      </w:pPr>
                      <w:r w:rsidRPr="00902D1F">
                        <w:rPr>
                          <w:rFonts w:cs="B Nazanin" w:hint="cs"/>
                          <w:sz w:val="16"/>
                          <w:szCs w:val="16"/>
                          <w:rtl/>
                        </w:rPr>
                        <w:t>اندونزی</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83552" behindDoc="0" locked="0" layoutInCell="1" allowOverlap="1" wp14:anchorId="0FBF5952" wp14:editId="3AD2581C">
                <wp:simplePos x="0" y="0"/>
                <wp:positionH relativeFrom="column">
                  <wp:posOffset>843915</wp:posOffset>
                </wp:positionH>
                <wp:positionV relativeFrom="paragraph">
                  <wp:posOffset>2554605</wp:posOffset>
                </wp:positionV>
                <wp:extent cx="901700" cy="1591945"/>
                <wp:effectExtent l="5715" t="11430" r="6985" b="6350"/>
                <wp:wrapNone/>
                <wp:docPr id="550" name="AutoShap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15919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21F41" id="AutoShape 807" o:spid="_x0000_s1026" type="#_x0000_t32" style="position:absolute;left:0;text-align:left;margin-left:66.45pt;margin-top:201.15pt;width:71pt;height:125.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63072" behindDoc="0" locked="0" layoutInCell="1" allowOverlap="1" wp14:anchorId="328B024A" wp14:editId="19E39BBD">
                <wp:simplePos x="0" y="0"/>
                <wp:positionH relativeFrom="column">
                  <wp:posOffset>179070</wp:posOffset>
                </wp:positionH>
                <wp:positionV relativeFrom="paragraph">
                  <wp:posOffset>2257425</wp:posOffset>
                </wp:positionV>
                <wp:extent cx="819150" cy="367665"/>
                <wp:effectExtent l="7620" t="9525" r="11430" b="13335"/>
                <wp:wrapNone/>
                <wp:docPr id="549" name="AutoShap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36766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3873F" id="AutoShape 787" o:spid="_x0000_s1026" type="#_x0000_t32" style="position:absolute;left:0;text-align:left;margin-left:14.1pt;margin-top:177.75pt;width:64.5pt;height:28.9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069888" behindDoc="0" locked="0" layoutInCell="1" allowOverlap="1" wp14:anchorId="4BDA66BE" wp14:editId="14A47300">
                <wp:simplePos x="0" y="0"/>
                <wp:positionH relativeFrom="column">
                  <wp:posOffset>712470</wp:posOffset>
                </wp:positionH>
                <wp:positionV relativeFrom="paragraph">
                  <wp:posOffset>1651000</wp:posOffset>
                </wp:positionV>
                <wp:extent cx="1033145" cy="1045210"/>
                <wp:effectExtent l="7620" t="3175" r="6985" b="8890"/>
                <wp:wrapNone/>
                <wp:docPr id="548" name="Oval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045210"/>
                        </a:xfrm>
                        <a:prstGeom prst="ellipse">
                          <a:avLst/>
                        </a:prstGeom>
                        <a:solidFill>
                          <a:srgbClr val="EF9A5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0B5DA1" w14:textId="77777777" w:rsidR="00AC5251" w:rsidRPr="00D82B11" w:rsidRDefault="00AC5251" w:rsidP="00507C47">
                            <w:pPr>
                              <w:spacing w:line="240" w:lineRule="auto"/>
                              <w:jc w:val="center"/>
                              <w:rPr>
                                <w:rFonts w:cs="B Nazanin"/>
                              </w:rPr>
                            </w:pPr>
                            <w:r>
                              <w:rPr>
                                <w:rFonts w:cs="B Nazanin" w:hint="cs"/>
                                <w:rtl/>
                              </w:rPr>
                              <w:t>انگلستان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DA66BE" id="Oval 696" o:spid="_x0000_s1299" style="position:absolute;left:0;text-align:left;margin-left:56.1pt;margin-top:130pt;width:81.35pt;height:82.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" fillcolor="#ef9a5b" stroked="f">
                <v:textbox>
                  <w:txbxContent>
                    <w:p w14:paraId="710B5DA1" w14:textId="77777777" w:rsidR="00AC5251" w:rsidRPr="00D82B11" w:rsidRDefault="00AC5251" w:rsidP="00507C47">
                      <w:pPr>
                        <w:spacing w:line="240" w:lineRule="auto"/>
                        <w:jc w:val="center"/>
                        <w:rPr>
                          <w:rFonts w:cs="B Nazanin"/>
                        </w:rPr>
                      </w:pPr>
                      <w:r>
                        <w:rPr>
                          <w:rFonts w:cs="B Nazanin" w:hint="cs"/>
                          <w:rtl/>
                        </w:rPr>
                        <w:t>انگلستان</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26208" behindDoc="0" locked="0" layoutInCell="1" allowOverlap="1" wp14:anchorId="03DC70AA" wp14:editId="3ADADCEF">
                <wp:simplePos x="0" y="0"/>
                <wp:positionH relativeFrom="column">
                  <wp:posOffset>1212215</wp:posOffset>
                </wp:positionH>
                <wp:positionV relativeFrom="paragraph">
                  <wp:posOffset>2886710</wp:posOffset>
                </wp:positionV>
                <wp:extent cx="570230" cy="546735"/>
                <wp:effectExtent l="2540" t="635" r="8255" b="5080"/>
                <wp:wrapNone/>
                <wp:docPr id="547" name="Oval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A03828" w14:textId="77777777" w:rsidR="00AC5251" w:rsidRPr="006303BA" w:rsidRDefault="00AC5251" w:rsidP="00507C47">
                            <w:pPr>
                              <w:spacing w:line="240" w:lineRule="auto"/>
                              <w:rPr>
                                <w:rFonts w:cs="B Nazanin"/>
                                <w:sz w:val="18"/>
                                <w:szCs w:val="18"/>
                              </w:rPr>
                            </w:pPr>
                            <w:r>
                              <w:rPr>
                                <w:rFonts w:cs="B Nazanin" w:hint="cs"/>
                                <w:sz w:val="18"/>
                                <w:szCs w:val="18"/>
                                <w:rtl/>
                              </w:rPr>
                              <w:t>ایرلند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DC70AA" id="Oval 751" o:spid="_x0000_s1300" style="position:absolute;left:0;text-align:left;margin-left:95.45pt;margin-top:227.3pt;width:44.9pt;height:43.0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" fillcolor="#b6a6ca" stroked="f">
                <v:textbox>
                  <w:txbxContent>
                    <w:p w14:paraId="00A03828" w14:textId="77777777" w:rsidR="00AC5251" w:rsidRPr="006303BA" w:rsidRDefault="00AC5251" w:rsidP="00507C47">
                      <w:pPr>
                        <w:spacing w:line="240" w:lineRule="auto"/>
                        <w:rPr>
                          <w:rFonts w:cs="B Nazanin"/>
                          <w:sz w:val="18"/>
                          <w:szCs w:val="18"/>
                        </w:rPr>
                      </w:pPr>
                      <w:r>
                        <w:rPr>
                          <w:rFonts w:cs="B Nazanin" w:hint="cs"/>
                          <w:sz w:val="18"/>
                          <w:szCs w:val="18"/>
                          <w:rtl/>
                        </w:rPr>
                        <w:t>ایرلند</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81504" behindDoc="0" locked="0" layoutInCell="1" allowOverlap="1" wp14:anchorId="795A98FC" wp14:editId="23ABE56C">
                <wp:simplePos x="0" y="0"/>
                <wp:positionH relativeFrom="column">
                  <wp:posOffset>1461135</wp:posOffset>
                </wp:positionH>
                <wp:positionV relativeFrom="paragraph">
                  <wp:posOffset>3955415</wp:posOffset>
                </wp:positionV>
                <wp:extent cx="284480" cy="191135"/>
                <wp:effectExtent l="13335" t="12065" r="6985" b="6350"/>
                <wp:wrapNone/>
                <wp:docPr id="546" name="AutoShap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4480" cy="1911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25BC8" id="AutoShape 805" o:spid="_x0000_s1026" type="#_x0000_t32" style="position:absolute;left:0;text-align:left;margin-left:115.05pt;margin-top:311.45pt;width:22.4pt;height:15.05pt;flip:x 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82528" behindDoc="0" locked="0" layoutInCell="1" allowOverlap="1" wp14:anchorId="148D2D0A" wp14:editId="07059315">
                <wp:simplePos x="0" y="0"/>
                <wp:positionH relativeFrom="column">
                  <wp:posOffset>427990</wp:posOffset>
                </wp:positionH>
                <wp:positionV relativeFrom="paragraph">
                  <wp:posOffset>1948815</wp:posOffset>
                </wp:positionV>
                <wp:extent cx="1317625" cy="2197735"/>
                <wp:effectExtent l="8890" t="5715" r="6985" b="6350"/>
                <wp:wrapNone/>
                <wp:docPr id="545" name="AutoShap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625" cy="21977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6ED5F" id="AutoShape 806" o:spid="_x0000_s1026" type="#_x0000_t32" style="position:absolute;left:0;text-align:left;margin-left:33.7pt;margin-top:153.45pt;width:103.75pt;height:173.0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80480" behindDoc="0" locked="0" layoutInCell="1" allowOverlap="1" wp14:anchorId="7BE833D0" wp14:editId="1618B2B1">
                <wp:simplePos x="0" y="0"/>
                <wp:positionH relativeFrom="column">
                  <wp:posOffset>1318895</wp:posOffset>
                </wp:positionH>
                <wp:positionV relativeFrom="paragraph">
                  <wp:posOffset>3302635</wp:posOffset>
                </wp:positionV>
                <wp:extent cx="962025" cy="1614170"/>
                <wp:effectExtent l="13970" t="6985" r="5080" b="7620"/>
                <wp:wrapNone/>
                <wp:docPr id="544" name="Auto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161417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B6DB5" id="AutoShape 804" o:spid="_x0000_s1026" type="#_x0000_t32" style="position:absolute;left:0;text-align:left;margin-left:103.85pt;margin-top:260.05pt;width:75.75pt;height:127.1pt;flip:x;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79456" behindDoc="0" locked="0" layoutInCell="1" allowOverlap="1" wp14:anchorId="4C8BFB27" wp14:editId="312EF29E">
                <wp:simplePos x="0" y="0"/>
                <wp:positionH relativeFrom="column">
                  <wp:posOffset>1212215</wp:posOffset>
                </wp:positionH>
                <wp:positionV relativeFrom="paragraph">
                  <wp:posOffset>3302635</wp:posOffset>
                </wp:positionV>
                <wp:extent cx="1068705" cy="1519555"/>
                <wp:effectExtent l="12065" t="6985" r="5080" b="6985"/>
                <wp:wrapNone/>
                <wp:docPr id="543" name="AutoShap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8705" cy="151955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3DDF0" id="AutoShape 803" o:spid="_x0000_s1026" type="#_x0000_t32" style="position:absolute;left:0;text-align:left;margin-left:95.45pt;margin-top:260.05pt;width:84.15pt;height:119.65pt;flip:x;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78432" behindDoc="0" locked="0" layoutInCell="1" allowOverlap="1" wp14:anchorId="711E5D01" wp14:editId="34E2E5C0">
                <wp:simplePos x="0" y="0"/>
                <wp:positionH relativeFrom="column">
                  <wp:posOffset>1033780</wp:posOffset>
                </wp:positionH>
                <wp:positionV relativeFrom="paragraph">
                  <wp:posOffset>3302635</wp:posOffset>
                </wp:positionV>
                <wp:extent cx="1247140" cy="1390650"/>
                <wp:effectExtent l="5080" t="6985" r="5080" b="12065"/>
                <wp:wrapNone/>
                <wp:docPr id="542" name="Auto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7140" cy="139065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A9792" id="AutoShape 802" o:spid="_x0000_s1026" type="#_x0000_t32" style="position:absolute;left:0;text-align:left;margin-left:81.4pt;margin-top:260.05pt;width:98.2pt;height:109.5pt;flip:x;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76384" behindDoc="0" locked="0" layoutInCell="1" allowOverlap="1" wp14:anchorId="7F94D049" wp14:editId="0B07830C">
                <wp:simplePos x="0" y="0"/>
                <wp:positionH relativeFrom="column">
                  <wp:posOffset>-391160</wp:posOffset>
                </wp:positionH>
                <wp:positionV relativeFrom="paragraph">
                  <wp:posOffset>5332095</wp:posOffset>
                </wp:positionV>
                <wp:extent cx="760095" cy="902335"/>
                <wp:effectExtent l="8890" t="7620" r="12065" b="13970"/>
                <wp:wrapNone/>
                <wp:docPr id="541" name="Auto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0095" cy="9023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5F4C6" id="AutoShape 800" o:spid="_x0000_s1026" type="#_x0000_t32" style="position:absolute;left:0;text-align:left;margin-left:-30.8pt;margin-top:419.85pt;width:59.85pt;height:71.05pt;flip:x;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9qtLw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22112" behindDoc="0" locked="0" layoutInCell="1" allowOverlap="1" wp14:anchorId="3A3B2705" wp14:editId="0A54C57C">
                <wp:simplePos x="0" y="0"/>
                <wp:positionH relativeFrom="column">
                  <wp:posOffset>-652145</wp:posOffset>
                </wp:positionH>
                <wp:positionV relativeFrom="paragraph">
                  <wp:posOffset>6234430</wp:posOffset>
                </wp:positionV>
                <wp:extent cx="570230" cy="546735"/>
                <wp:effectExtent l="5080" t="5080" r="5715" b="635"/>
                <wp:wrapNone/>
                <wp:docPr id="540" name="Oval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456D76" w14:textId="77777777" w:rsidR="00AC5251" w:rsidRPr="00902D1F" w:rsidRDefault="00AC5251" w:rsidP="00507C47">
                            <w:pPr>
                              <w:spacing w:line="240" w:lineRule="auto"/>
                              <w:rPr>
                                <w:rFonts w:cs="B Nazanin"/>
                                <w:sz w:val="16"/>
                                <w:szCs w:val="16"/>
                              </w:rPr>
                            </w:pPr>
                            <w:r w:rsidRPr="00902D1F">
                              <w:rPr>
                                <w:rFonts w:cs="B Nazanin" w:hint="cs"/>
                                <w:sz w:val="16"/>
                                <w:szCs w:val="16"/>
                                <w:rtl/>
                              </w:rPr>
                              <w:t>استرالیا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B2705" id="Oval 747" o:spid="_x0000_s1301" style="position:absolute;left:0;text-align:left;margin-left:-51.35pt;margin-top:490.9pt;width:44.9pt;height:43.0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" fillcolor="#b6a6ca" stroked="f">
                <v:textbox>
                  <w:txbxContent>
                    <w:p w14:paraId="45456D76" w14:textId="77777777" w:rsidR="00AC5251" w:rsidRPr="00902D1F" w:rsidRDefault="00AC5251" w:rsidP="00507C47">
                      <w:pPr>
                        <w:spacing w:line="240" w:lineRule="auto"/>
                        <w:rPr>
                          <w:rFonts w:cs="B Nazanin"/>
                          <w:sz w:val="16"/>
                          <w:szCs w:val="16"/>
                        </w:rPr>
                      </w:pPr>
                      <w:r w:rsidRPr="00902D1F">
                        <w:rPr>
                          <w:rFonts w:cs="B Nazanin" w:hint="cs"/>
                          <w:sz w:val="16"/>
                          <w:szCs w:val="16"/>
                          <w:rtl/>
                        </w:rPr>
                        <w:t>استرالیا</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75360" behindDoc="0" locked="0" layoutInCell="1" allowOverlap="1" wp14:anchorId="7128D147" wp14:editId="45F18994">
                <wp:simplePos x="0" y="0"/>
                <wp:positionH relativeFrom="column">
                  <wp:posOffset>915035</wp:posOffset>
                </wp:positionH>
                <wp:positionV relativeFrom="paragraph">
                  <wp:posOffset>3302635</wp:posOffset>
                </wp:positionV>
                <wp:extent cx="1365885" cy="1390650"/>
                <wp:effectExtent l="10160" t="6985" r="5080" b="12065"/>
                <wp:wrapNone/>
                <wp:docPr id="539" name="Auto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5885" cy="139065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94132" id="AutoShape 799" o:spid="_x0000_s1026" type="#_x0000_t32" style="position:absolute;left:0;text-align:left;margin-left:72.05pt;margin-top:260.05pt;width:107.55pt;height:109.5pt;flip:x;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74336" behindDoc="0" locked="0" layoutInCell="1" allowOverlap="1" wp14:anchorId="5E37C51C" wp14:editId="1C91B4EA">
                <wp:simplePos x="0" y="0"/>
                <wp:positionH relativeFrom="column">
                  <wp:posOffset>843915</wp:posOffset>
                </wp:positionH>
                <wp:positionV relativeFrom="paragraph">
                  <wp:posOffset>4347845</wp:posOffset>
                </wp:positionV>
                <wp:extent cx="71120" cy="330835"/>
                <wp:effectExtent l="5715" t="13970" r="8890" b="7620"/>
                <wp:wrapNone/>
                <wp:docPr id="538" name="AutoShap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3308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E33CF" id="AutoShape 798" o:spid="_x0000_s1026" type="#_x0000_t32" style="position:absolute;left:0;text-align:left;margin-left:66.45pt;margin-top:342.35pt;width:5.6pt;height:26.0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071936" behindDoc="0" locked="0" layoutInCell="1" allowOverlap="1" wp14:anchorId="1CD64482" wp14:editId="630EFE59">
                <wp:simplePos x="0" y="0"/>
                <wp:positionH relativeFrom="column">
                  <wp:posOffset>368935</wp:posOffset>
                </wp:positionH>
                <wp:positionV relativeFrom="paragraph">
                  <wp:posOffset>4693285</wp:posOffset>
                </wp:positionV>
                <wp:extent cx="1033145" cy="1045210"/>
                <wp:effectExtent l="6985" t="6985" r="7620" b="5080"/>
                <wp:wrapNone/>
                <wp:docPr id="537" name="Oval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045210"/>
                        </a:xfrm>
                        <a:prstGeom prst="ellipse">
                          <a:avLst/>
                        </a:prstGeom>
                        <a:solidFill>
                          <a:srgbClr val="FFCDB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359545" w14:textId="77777777" w:rsidR="00AC5251" w:rsidRPr="00D82B11" w:rsidRDefault="00AC5251" w:rsidP="00507C47">
                            <w:pPr>
                              <w:spacing w:line="240" w:lineRule="auto"/>
                              <w:jc w:val="center"/>
                              <w:rPr>
                                <w:rFonts w:cs="B Nazanin"/>
                              </w:rPr>
                            </w:pPr>
                            <w:r>
                              <w:rPr>
                                <w:rFonts w:cs="B Nazanin" w:hint="cs"/>
                                <w:rtl/>
                              </w:rPr>
                              <w:t>ایتالیا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D64482" id="Oval 698" o:spid="_x0000_s1302" style="position:absolute;left:0;text-align:left;margin-left:29.05pt;margin-top:369.55pt;width:81.35pt;height:82.3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" fillcolor="#ffcdbd" stroked="f">
                <v:textbox>
                  <w:txbxContent>
                    <w:p w14:paraId="76359545" w14:textId="77777777" w:rsidR="00AC5251" w:rsidRPr="00D82B11" w:rsidRDefault="00AC5251" w:rsidP="00507C47">
                      <w:pPr>
                        <w:spacing w:line="240" w:lineRule="auto"/>
                        <w:jc w:val="center"/>
                        <w:rPr>
                          <w:rFonts w:cs="B Nazanin"/>
                        </w:rPr>
                      </w:pPr>
                      <w:r>
                        <w:rPr>
                          <w:rFonts w:cs="B Nazanin" w:hint="cs"/>
                          <w:rtl/>
                        </w:rPr>
                        <w:t>ایتالیا</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73312" behindDoc="0" locked="0" layoutInCell="1" allowOverlap="1" wp14:anchorId="51409557" wp14:editId="35AE11DC">
                <wp:simplePos x="0" y="0"/>
                <wp:positionH relativeFrom="column">
                  <wp:posOffset>95250</wp:posOffset>
                </wp:positionH>
                <wp:positionV relativeFrom="paragraph">
                  <wp:posOffset>4098290</wp:posOffset>
                </wp:positionV>
                <wp:extent cx="368300" cy="48260"/>
                <wp:effectExtent l="9525" t="12065" r="12700" b="6350"/>
                <wp:wrapNone/>
                <wp:docPr id="536" name="Auto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0" cy="4826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A7C16" id="AutoShape 797" o:spid="_x0000_s1026" type="#_x0000_t32" style="position:absolute;left:0;text-align:left;margin-left:7.5pt;margin-top:322.7pt;width:29pt;height:3.8pt;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KLwIAAEw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72288" behindDoc="0" locked="0" layoutInCell="1" allowOverlap="1" wp14:anchorId="71EFE3EF" wp14:editId="1B083ED0">
                <wp:simplePos x="0" y="0"/>
                <wp:positionH relativeFrom="column">
                  <wp:posOffset>95250</wp:posOffset>
                </wp:positionH>
                <wp:positionV relativeFrom="paragraph">
                  <wp:posOffset>3849370</wp:posOffset>
                </wp:positionV>
                <wp:extent cx="332740" cy="297180"/>
                <wp:effectExtent l="9525" t="10795" r="10160" b="6350"/>
                <wp:wrapNone/>
                <wp:docPr id="535"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740" cy="29718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94A36" id="AutoShape 796" o:spid="_x0000_s1026" type="#_x0000_t32" style="position:absolute;left:0;text-align:left;margin-left:7.5pt;margin-top:303.1pt;width:26.2pt;height:23.4pt;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23136" behindDoc="0" locked="0" layoutInCell="1" allowOverlap="1" wp14:anchorId="265E7620" wp14:editId="10E664D2">
                <wp:simplePos x="0" y="0"/>
                <wp:positionH relativeFrom="column">
                  <wp:posOffset>-224790</wp:posOffset>
                </wp:positionH>
                <wp:positionV relativeFrom="paragraph">
                  <wp:posOffset>4146550</wp:posOffset>
                </wp:positionV>
                <wp:extent cx="570230" cy="546735"/>
                <wp:effectExtent l="3810" t="3175" r="6985" b="2540"/>
                <wp:wrapNone/>
                <wp:docPr id="534" name="Oval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AC2D8F" w14:textId="77777777" w:rsidR="00AC5251" w:rsidRPr="006303BA" w:rsidRDefault="00AC5251" w:rsidP="00507C47">
                            <w:pPr>
                              <w:spacing w:line="240" w:lineRule="auto"/>
                              <w:rPr>
                                <w:rFonts w:cs="B Nazanin"/>
                                <w:sz w:val="18"/>
                                <w:szCs w:val="18"/>
                              </w:rPr>
                            </w:pPr>
                            <w:r w:rsidRPr="00181992">
                              <w:rPr>
                                <w:rFonts w:cs="B Nazanin" w:hint="cs"/>
                                <w:sz w:val="16"/>
                                <w:szCs w:val="16"/>
                                <w:rtl/>
                              </w:rPr>
                              <w:t>لوگزامبورگ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5E7620" id="Oval 748" o:spid="_x0000_s1303" style="position:absolute;left:0;text-align:left;margin-left:-17.7pt;margin-top:326.5pt;width:44.9pt;height:43.0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" fillcolor="#b6a6ca" stroked="f">
                <v:textbox>
                  <w:txbxContent>
                    <w:p w14:paraId="6FAC2D8F" w14:textId="77777777" w:rsidR="00AC5251" w:rsidRPr="006303BA" w:rsidRDefault="00AC5251" w:rsidP="00507C47">
                      <w:pPr>
                        <w:spacing w:line="240" w:lineRule="auto"/>
                        <w:rPr>
                          <w:rFonts w:cs="B Nazanin"/>
                          <w:sz w:val="18"/>
                          <w:szCs w:val="18"/>
                        </w:rPr>
                      </w:pPr>
                      <w:r w:rsidRPr="00181992">
                        <w:rPr>
                          <w:rFonts w:cs="B Nazanin" w:hint="cs"/>
                          <w:sz w:val="16"/>
                          <w:szCs w:val="16"/>
                          <w:rtl/>
                        </w:rPr>
                        <w:t>لوگزامبورگ</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71264" behindDoc="0" locked="0" layoutInCell="1" allowOverlap="1" wp14:anchorId="71B692CB" wp14:editId="042A7308">
                <wp:simplePos x="0" y="0"/>
                <wp:positionH relativeFrom="column">
                  <wp:posOffset>1532890</wp:posOffset>
                </wp:positionH>
                <wp:positionV relativeFrom="paragraph">
                  <wp:posOffset>2625090</wp:posOffset>
                </wp:positionV>
                <wp:extent cx="285115" cy="261620"/>
                <wp:effectExtent l="8890" t="5715" r="10795" b="8890"/>
                <wp:wrapNone/>
                <wp:docPr id="533" name="Auto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115" cy="26162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CF3B1" id="AutoShape 795" o:spid="_x0000_s1026" type="#_x0000_t32" style="position:absolute;left:0;text-align:left;margin-left:120.7pt;margin-top:206.7pt;width:22.45pt;height:20.6pt;flip:x 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70240" behindDoc="0" locked="0" layoutInCell="1" allowOverlap="1" wp14:anchorId="6B8BA1FE" wp14:editId="66D26DEE">
                <wp:simplePos x="0" y="0"/>
                <wp:positionH relativeFrom="column">
                  <wp:posOffset>1532890</wp:posOffset>
                </wp:positionH>
                <wp:positionV relativeFrom="paragraph">
                  <wp:posOffset>2886710</wp:posOffset>
                </wp:positionV>
                <wp:extent cx="295910" cy="0"/>
                <wp:effectExtent l="8890" t="10160" r="9525" b="8890"/>
                <wp:wrapNone/>
                <wp:docPr id="532" name="AutoShap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910"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FCD80" id="AutoShape 794" o:spid="_x0000_s1026" type="#_x0000_t32" style="position:absolute;left:0;text-align:left;margin-left:120.7pt;margin-top:227.3pt;width:23.3pt;height:0;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69216" behindDoc="0" locked="0" layoutInCell="1" allowOverlap="1" wp14:anchorId="31D02997" wp14:editId="19D84F70">
                <wp:simplePos x="0" y="0"/>
                <wp:positionH relativeFrom="column">
                  <wp:posOffset>1675130</wp:posOffset>
                </wp:positionH>
                <wp:positionV relativeFrom="paragraph">
                  <wp:posOffset>2886710</wp:posOffset>
                </wp:positionV>
                <wp:extent cx="142875" cy="70485"/>
                <wp:effectExtent l="8255" t="10160" r="10795" b="5080"/>
                <wp:wrapNone/>
                <wp:docPr id="531"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7048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01CD1" id="AutoShape 793" o:spid="_x0000_s1026" type="#_x0000_t32" style="position:absolute;left:0;text-align:left;margin-left:131.9pt;margin-top:227.3pt;width:11.25pt;height:5.55pt;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68192" behindDoc="0" locked="0" layoutInCell="1" allowOverlap="1" wp14:anchorId="1A6C3D67" wp14:editId="457C575C">
                <wp:simplePos x="0" y="0"/>
                <wp:positionH relativeFrom="column">
                  <wp:posOffset>1745615</wp:posOffset>
                </wp:positionH>
                <wp:positionV relativeFrom="paragraph">
                  <wp:posOffset>2886710</wp:posOffset>
                </wp:positionV>
                <wp:extent cx="83185" cy="213360"/>
                <wp:effectExtent l="12065" t="10160" r="9525" b="5080"/>
                <wp:wrapNone/>
                <wp:docPr id="530" name="AutoShap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21336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EAAFD" id="AutoShape 792" o:spid="_x0000_s1026" type="#_x0000_t32" style="position:absolute;left:0;text-align:left;margin-left:137.45pt;margin-top:227.3pt;width:6.55pt;height:16.8pt;flip:x;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67168" behindDoc="0" locked="0" layoutInCell="1" allowOverlap="1" wp14:anchorId="4E302E13" wp14:editId="29647DF3">
                <wp:simplePos x="0" y="0"/>
                <wp:positionH relativeFrom="column">
                  <wp:posOffset>427990</wp:posOffset>
                </wp:positionH>
                <wp:positionV relativeFrom="paragraph">
                  <wp:posOffset>1948815</wp:posOffset>
                </wp:positionV>
                <wp:extent cx="570230" cy="1353820"/>
                <wp:effectExtent l="8890" t="5715" r="11430" b="12065"/>
                <wp:wrapNone/>
                <wp:docPr id="529" name="AutoShap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 cy="135382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81DBD" id="AutoShape 791" o:spid="_x0000_s1026" type="#_x0000_t32" style="position:absolute;left:0;text-align:left;margin-left:33.7pt;margin-top:153.45pt;width:44.9pt;height:106.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HKQIAAEQ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61024" behindDoc="0" locked="0" layoutInCell="1" allowOverlap="1" wp14:anchorId="0F408E19" wp14:editId="3A981F1D">
                <wp:simplePos x="0" y="0"/>
                <wp:positionH relativeFrom="column">
                  <wp:posOffset>309245</wp:posOffset>
                </wp:positionH>
                <wp:positionV relativeFrom="paragraph">
                  <wp:posOffset>2007870</wp:posOffset>
                </wp:positionV>
                <wp:extent cx="688975" cy="1294765"/>
                <wp:effectExtent l="13970" t="7620" r="11430" b="12065"/>
                <wp:wrapNone/>
                <wp:docPr id="528" name="AutoShap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 cy="129476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1D950" id="AutoShape 785" o:spid="_x0000_s1026" type="#_x0000_t32" style="position:absolute;left:0;text-align:left;margin-left:24.35pt;margin-top:158.1pt;width:54.25pt;height:101.9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070912" behindDoc="0" locked="0" layoutInCell="1" allowOverlap="1" wp14:anchorId="78EE60B1" wp14:editId="6C00593D">
                <wp:simplePos x="0" y="0"/>
                <wp:positionH relativeFrom="column">
                  <wp:posOffset>427990</wp:posOffset>
                </wp:positionH>
                <wp:positionV relativeFrom="paragraph">
                  <wp:posOffset>3302635</wp:posOffset>
                </wp:positionV>
                <wp:extent cx="1033145" cy="1045210"/>
                <wp:effectExtent l="8890" t="6985" r="5715" b="5080"/>
                <wp:wrapNone/>
                <wp:docPr id="527" name="Oval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045210"/>
                        </a:xfrm>
                        <a:prstGeom prst="ellipse">
                          <a:avLst/>
                        </a:prstGeom>
                        <a:solidFill>
                          <a:srgbClr val="F5B8F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828C38" w14:textId="77777777" w:rsidR="00AC5251" w:rsidRPr="00D82B11" w:rsidRDefault="00AC5251" w:rsidP="00507C47">
                            <w:pPr>
                              <w:spacing w:line="240" w:lineRule="auto"/>
                              <w:jc w:val="center"/>
                              <w:rPr>
                                <w:rFonts w:cs="B Nazanin"/>
                              </w:rPr>
                            </w:pPr>
                            <w:r>
                              <w:rPr>
                                <w:rFonts w:cs="B Nazanin" w:hint="cs"/>
                                <w:rtl/>
                              </w:rPr>
                              <w:t>فرانسه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E60B1" id="Oval 697" o:spid="_x0000_s1304" style="position:absolute;left:0;text-align:left;margin-left:33.7pt;margin-top:260.05pt;width:81.35pt;height:82.3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" fillcolor="#f5b8fa" stroked="f">
                <v:textbox>
                  <w:txbxContent>
                    <w:p w14:paraId="6D828C38" w14:textId="77777777" w:rsidR="00AC5251" w:rsidRPr="00D82B11" w:rsidRDefault="00AC5251" w:rsidP="00507C47">
                      <w:pPr>
                        <w:spacing w:line="240" w:lineRule="auto"/>
                        <w:jc w:val="center"/>
                        <w:rPr>
                          <w:rFonts w:cs="B Nazanin"/>
                        </w:rPr>
                      </w:pPr>
                      <w:r>
                        <w:rPr>
                          <w:rFonts w:cs="B Nazanin" w:hint="cs"/>
                          <w:rtl/>
                        </w:rPr>
                        <w:t>فرانسه</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080128" behindDoc="0" locked="0" layoutInCell="1" allowOverlap="1" wp14:anchorId="646C6B93" wp14:editId="2E67CE54">
                <wp:simplePos x="0" y="0"/>
                <wp:positionH relativeFrom="column">
                  <wp:posOffset>-142240</wp:posOffset>
                </wp:positionH>
                <wp:positionV relativeFrom="paragraph">
                  <wp:posOffset>1318895</wp:posOffset>
                </wp:positionV>
                <wp:extent cx="688975" cy="688975"/>
                <wp:effectExtent l="635" t="4445" r="5715" b="1905"/>
                <wp:wrapNone/>
                <wp:docPr id="526" name="Oval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688975"/>
                        </a:xfrm>
                        <a:prstGeom prst="ellipse">
                          <a:avLst/>
                        </a:prstGeom>
                        <a:solidFill>
                          <a:srgbClr val="7BE5B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0615C9" w14:textId="77777777" w:rsidR="00AC5251" w:rsidRPr="006303BA" w:rsidRDefault="00AC5251" w:rsidP="00507C47">
                            <w:pPr>
                              <w:spacing w:line="240" w:lineRule="auto"/>
                              <w:jc w:val="center"/>
                              <w:rPr>
                                <w:rFonts w:cs="B Nazanin"/>
                              </w:rPr>
                            </w:pPr>
                            <w:r>
                              <w:rPr>
                                <w:rFonts w:cs="B Nazanin" w:hint="cs"/>
                                <w:sz w:val="20"/>
                                <w:szCs w:val="20"/>
                                <w:rtl/>
                              </w:rPr>
                              <w:t>بلژیک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6C6B93" id="Oval 706" o:spid="_x0000_s1305" style="position:absolute;left:0;text-align:left;margin-left:-11.2pt;margin-top:103.85pt;width:54.25pt;height:54.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" fillcolor="#7be5ba" stroked="f">
                <v:textbox>
                  <w:txbxContent>
                    <w:p w14:paraId="6C0615C9" w14:textId="77777777" w:rsidR="00AC5251" w:rsidRPr="006303BA" w:rsidRDefault="00AC5251" w:rsidP="00507C47">
                      <w:pPr>
                        <w:spacing w:line="240" w:lineRule="auto"/>
                        <w:jc w:val="center"/>
                        <w:rPr>
                          <w:rFonts w:cs="B Nazanin"/>
                        </w:rPr>
                      </w:pPr>
                      <w:r>
                        <w:rPr>
                          <w:rFonts w:cs="B Nazanin" w:hint="cs"/>
                          <w:sz w:val="20"/>
                          <w:szCs w:val="20"/>
                          <w:rtl/>
                        </w:rPr>
                        <w:t>بلژیک</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66144" behindDoc="0" locked="0" layoutInCell="1" allowOverlap="1" wp14:anchorId="5F6343E1" wp14:editId="7E3006FF">
                <wp:simplePos x="0" y="0"/>
                <wp:positionH relativeFrom="column">
                  <wp:posOffset>179070</wp:posOffset>
                </wp:positionH>
                <wp:positionV relativeFrom="paragraph">
                  <wp:posOffset>1402080</wp:posOffset>
                </wp:positionV>
                <wp:extent cx="533400" cy="1412875"/>
                <wp:effectExtent l="7620" t="11430" r="11430" b="13970"/>
                <wp:wrapNone/>
                <wp:docPr id="525" name="AutoShap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141287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66C4B" id="AutoShape 790" o:spid="_x0000_s1026" type="#_x0000_t32" style="position:absolute;left:0;text-align:left;margin-left:14.1pt;margin-top:110.4pt;width:42pt;height:111.25pt;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64096" behindDoc="0" locked="0" layoutInCell="1" allowOverlap="1" wp14:anchorId="138952EF" wp14:editId="163F5CB0">
                <wp:simplePos x="0" y="0"/>
                <wp:positionH relativeFrom="column">
                  <wp:posOffset>179070</wp:posOffset>
                </wp:positionH>
                <wp:positionV relativeFrom="paragraph">
                  <wp:posOffset>1948815</wp:posOffset>
                </wp:positionV>
                <wp:extent cx="248920" cy="866140"/>
                <wp:effectExtent l="7620" t="5715" r="10160" b="13970"/>
                <wp:wrapNone/>
                <wp:docPr id="524" name="AutoShap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920" cy="86614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B98E0" id="AutoShape 788" o:spid="_x0000_s1026" type="#_x0000_t32" style="position:absolute;left:0;text-align:left;margin-left:14.1pt;margin-top:153.45pt;width:19.6pt;height:68.2pt;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65120" behindDoc="0" locked="0" layoutInCell="1" allowOverlap="1" wp14:anchorId="17D398D1" wp14:editId="2B9A4B57">
                <wp:simplePos x="0" y="0"/>
                <wp:positionH relativeFrom="column">
                  <wp:posOffset>179070</wp:posOffset>
                </wp:positionH>
                <wp:positionV relativeFrom="paragraph">
                  <wp:posOffset>1402080</wp:posOffset>
                </wp:positionV>
                <wp:extent cx="735965" cy="1412875"/>
                <wp:effectExtent l="7620" t="11430" r="8890" b="13970"/>
                <wp:wrapNone/>
                <wp:docPr id="523"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5965" cy="141287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6E16A" id="AutoShape 789" o:spid="_x0000_s1026" type="#_x0000_t32" style="position:absolute;left:0;text-align:left;margin-left:14.1pt;margin-top:110.4pt;width:57.95pt;height:111.25pt;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62048" behindDoc="0" locked="0" layoutInCell="1" allowOverlap="1" wp14:anchorId="59491209" wp14:editId="6345BD68">
                <wp:simplePos x="0" y="0"/>
                <wp:positionH relativeFrom="column">
                  <wp:posOffset>179070</wp:posOffset>
                </wp:positionH>
                <wp:positionV relativeFrom="paragraph">
                  <wp:posOffset>2078990</wp:posOffset>
                </wp:positionV>
                <wp:extent cx="533400" cy="118745"/>
                <wp:effectExtent l="7620" t="12065" r="11430" b="12065"/>
                <wp:wrapNone/>
                <wp:docPr id="522" name="AutoShap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1187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0BB36" id="AutoShape 786" o:spid="_x0000_s1026" type="#_x0000_t32" style="position:absolute;left:0;text-align:left;margin-left:14.1pt;margin-top:163.7pt;width:42pt;height:9.35pt;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aaLgIAAE0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60000" behindDoc="0" locked="0" layoutInCell="1" allowOverlap="1" wp14:anchorId="05802C55" wp14:editId="21315B6C">
                <wp:simplePos x="0" y="0"/>
                <wp:positionH relativeFrom="column">
                  <wp:posOffset>915035</wp:posOffset>
                </wp:positionH>
                <wp:positionV relativeFrom="paragraph">
                  <wp:posOffset>534670</wp:posOffset>
                </wp:positionV>
                <wp:extent cx="224790" cy="178435"/>
                <wp:effectExtent l="10160" t="10795" r="12700" b="10795"/>
                <wp:wrapNone/>
                <wp:docPr id="521" name="AutoShap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790" cy="1784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492AD" id="AutoShape 784" o:spid="_x0000_s1026" type="#_x0000_t32" style="position:absolute;left:0;text-align:left;margin-left:72.05pt;margin-top:42.1pt;width:17.7pt;height:14.05pt;flip:x;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58976" behindDoc="0" locked="0" layoutInCell="1" allowOverlap="1" wp14:anchorId="7D8D0DF4" wp14:editId="275D5409">
                <wp:simplePos x="0" y="0"/>
                <wp:positionH relativeFrom="column">
                  <wp:posOffset>712470</wp:posOffset>
                </wp:positionH>
                <wp:positionV relativeFrom="paragraph">
                  <wp:posOffset>534670</wp:posOffset>
                </wp:positionV>
                <wp:extent cx="440055" cy="178435"/>
                <wp:effectExtent l="7620" t="10795" r="9525" b="10795"/>
                <wp:wrapNone/>
                <wp:docPr id="520" name="AutoShap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1784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B1581D" id="AutoShape 783" o:spid="_x0000_s1026" type="#_x0000_t32" style="position:absolute;left:0;text-align:left;margin-left:56.1pt;margin-top:42.1pt;width:34.65pt;height:14.05pt;flip:x;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57952" behindDoc="0" locked="0" layoutInCell="1" allowOverlap="1" wp14:anchorId="426DA3A1" wp14:editId="032B2079">
                <wp:simplePos x="0" y="0"/>
                <wp:positionH relativeFrom="column">
                  <wp:posOffset>712470</wp:posOffset>
                </wp:positionH>
                <wp:positionV relativeFrom="paragraph">
                  <wp:posOffset>368935</wp:posOffset>
                </wp:positionV>
                <wp:extent cx="1496695" cy="1888490"/>
                <wp:effectExtent l="7620" t="6985" r="10160" b="9525"/>
                <wp:wrapNone/>
                <wp:docPr id="519"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695" cy="188849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BACE4" id="AutoShape 782" o:spid="_x0000_s1026" type="#_x0000_t32" style="position:absolute;left:0;text-align:left;margin-left:56.1pt;margin-top:29.05pt;width:117.85pt;height:148.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56928" behindDoc="0" locked="0" layoutInCell="1" allowOverlap="1" wp14:anchorId="2889724A" wp14:editId="3BF23A6E">
                <wp:simplePos x="0" y="0"/>
                <wp:positionH relativeFrom="column">
                  <wp:posOffset>345440</wp:posOffset>
                </wp:positionH>
                <wp:positionV relativeFrom="paragraph">
                  <wp:posOffset>368935</wp:posOffset>
                </wp:positionV>
                <wp:extent cx="367030" cy="949960"/>
                <wp:effectExtent l="12065" t="6985" r="11430" b="5080"/>
                <wp:wrapNone/>
                <wp:docPr id="518" name="AutoShap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030" cy="94996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71FCB" id="AutoShape 781" o:spid="_x0000_s1026" type="#_x0000_t32" style="position:absolute;left:0;text-align:left;margin-left:27.2pt;margin-top:29.05pt;width:28.9pt;height:74.8pt;flip:x;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55904" behindDoc="0" locked="0" layoutInCell="1" allowOverlap="1" wp14:anchorId="56B86B9F" wp14:editId="7C058E8C">
                <wp:simplePos x="0" y="0"/>
                <wp:positionH relativeFrom="column">
                  <wp:posOffset>427990</wp:posOffset>
                </wp:positionH>
                <wp:positionV relativeFrom="paragraph">
                  <wp:posOffset>451485</wp:posOffset>
                </wp:positionV>
                <wp:extent cx="570230" cy="320675"/>
                <wp:effectExtent l="8890" t="13335" r="11430" b="8890"/>
                <wp:wrapNone/>
                <wp:docPr id="517" name="Auto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 cy="32067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15F1D" id="AutoShape 780" o:spid="_x0000_s1026" type="#_x0000_t32" style="position:absolute;left:0;text-align:left;margin-left:33.7pt;margin-top:35.55pt;width:44.9pt;height:25.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54880" behindDoc="0" locked="0" layoutInCell="1" allowOverlap="1" wp14:anchorId="7C3A7E40" wp14:editId="6B0A64F1">
                <wp:simplePos x="0" y="0"/>
                <wp:positionH relativeFrom="column">
                  <wp:posOffset>427990</wp:posOffset>
                </wp:positionH>
                <wp:positionV relativeFrom="paragraph">
                  <wp:posOffset>451485</wp:posOffset>
                </wp:positionV>
                <wp:extent cx="213995" cy="320675"/>
                <wp:effectExtent l="8890" t="13335" r="5715" b="8890"/>
                <wp:wrapNone/>
                <wp:docPr id="516" name="AutoShap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32067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12E0F" id="AutoShape 779" o:spid="_x0000_s1026" type="#_x0000_t32" style="position:absolute;left:0;text-align:left;margin-left:33.7pt;margin-top:35.55pt;width:16.85pt;height:25.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mbJwIAAEM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53856" behindDoc="0" locked="0" layoutInCell="1" allowOverlap="1" wp14:anchorId="08CF6FF5" wp14:editId="1906CDF7">
                <wp:simplePos x="0" y="0"/>
                <wp:positionH relativeFrom="column">
                  <wp:posOffset>23495</wp:posOffset>
                </wp:positionH>
                <wp:positionV relativeFrom="paragraph">
                  <wp:posOffset>902970</wp:posOffset>
                </wp:positionV>
                <wp:extent cx="285750" cy="415925"/>
                <wp:effectExtent l="13970" t="7620" r="5080" b="5080"/>
                <wp:wrapNone/>
                <wp:docPr id="515" name="AutoShap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41592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5BD07" id="AutoShape 778" o:spid="_x0000_s1026" type="#_x0000_t32" style="position:absolute;left:0;text-align:left;margin-left:1.85pt;margin-top:71.1pt;width:22.5pt;height:32.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41568" behindDoc="0" locked="0" layoutInCell="1" allowOverlap="1" wp14:anchorId="35184CE8" wp14:editId="004B2166">
                <wp:simplePos x="0" y="0"/>
                <wp:positionH relativeFrom="column">
                  <wp:posOffset>2209165</wp:posOffset>
                </wp:positionH>
                <wp:positionV relativeFrom="paragraph">
                  <wp:posOffset>1402080</wp:posOffset>
                </wp:positionV>
                <wp:extent cx="308610" cy="855345"/>
                <wp:effectExtent l="8890" t="11430" r="6350" b="9525"/>
                <wp:wrapNone/>
                <wp:docPr id="514" name="AutoShap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610" cy="8553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7E332" id="AutoShape 766" o:spid="_x0000_s1026" type="#_x0000_t32" style="position:absolute;left:0;text-align:left;margin-left:173.95pt;margin-top:110.4pt;width:24.3pt;height:67.35pt;flip: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52832" behindDoc="0" locked="0" layoutInCell="1" allowOverlap="1" wp14:anchorId="5D4CF39C" wp14:editId="6C2A924B">
                <wp:simplePos x="0" y="0"/>
                <wp:positionH relativeFrom="column">
                  <wp:posOffset>2280920</wp:posOffset>
                </wp:positionH>
                <wp:positionV relativeFrom="paragraph">
                  <wp:posOffset>1140460</wp:posOffset>
                </wp:positionV>
                <wp:extent cx="236855" cy="261620"/>
                <wp:effectExtent l="13970" t="6985" r="6350" b="7620"/>
                <wp:wrapNone/>
                <wp:docPr id="513" name="AutoShap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6162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3508B" id="AutoShape 777" o:spid="_x0000_s1026" type="#_x0000_t32" style="position:absolute;left:0;text-align:left;margin-left:179.6pt;margin-top:89.8pt;width:18.65pt;height:20.6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cSKAIAAEM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51808" behindDoc="0" locked="0" layoutInCell="1" allowOverlap="1" wp14:anchorId="383B41AE" wp14:editId="5453828E">
                <wp:simplePos x="0" y="0"/>
                <wp:positionH relativeFrom="column">
                  <wp:posOffset>1900555</wp:posOffset>
                </wp:positionH>
                <wp:positionV relativeFrom="paragraph">
                  <wp:posOffset>3302635</wp:posOffset>
                </wp:positionV>
                <wp:extent cx="380365" cy="748030"/>
                <wp:effectExtent l="5080" t="6985" r="5080" b="6985"/>
                <wp:wrapNone/>
                <wp:docPr id="512" name="AutoShap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365" cy="74803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6F937" id="AutoShape 776" o:spid="_x0000_s1026" type="#_x0000_t32" style="position:absolute;left:0;text-align:left;margin-left:149.65pt;margin-top:260.05pt;width:29.95pt;height:58.9pt;flip:x;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50784" behindDoc="0" locked="0" layoutInCell="1" allowOverlap="1" wp14:anchorId="22C47354" wp14:editId="65892D03">
                <wp:simplePos x="0" y="0"/>
                <wp:positionH relativeFrom="column">
                  <wp:posOffset>2280920</wp:posOffset>
                </wp:positionH>
                <wp:positionV relativeFrom="paragraph">
                  <wp:posOffset>3302635</wp:posOffset>
                </wp:positionV>
                <wp:extent cx="118745" cy="652780"/>
                <wp:effectExtent l="13970" t="6985" r="10160" b="6985"/>
                <wp:wrapNone/>
                <wp:docPr id="511" name="Auto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65278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E03A2" id="AutoShape 775" o:spid="_x0000_s1026" type="#_x0000_t32" style="position:absolute;left:0;text-align:left;margin-left:179.6pt;margin-top:260.05pt;width:9.35pt;height:51.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49760" behindDoc="0" locked="0" layoutInCell="1" allowOverlap="1" wp14:anchorId="5A90C193" wp14:editId="7E5F1D68">
                <wp:simplePos x="0" y="0"/>
                <wp:positionH relativeFrom="column">
                  <wp:posOffset>2280920</wp:posOffset>
                </wp:positionH>
                <wp:positionV relativeFrom="paragraph">
                  <wp:posOffset>3302635</wp:posOffset>
                </wp:positionV>
                <wp:extent cx="236855" cy="748030"/>
                <wp:effectExtent l="13970" t="6985" r="6350" b="6985"/>
                <wp:wrapNone/>
                <wp:docPr id="510" name="AutoShap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74803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71807" id="AutoShape 774" o:spid="_x0000_s1026" type="#_x0000_t32" style="position:absolute;left:0;text-align:left;margin-left:179.6pt;margin-top:260.05pt;width:18.65pt;height:58.9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48736" behindDoc="0" locked="0" layoutInCell="1" allowOverlap="1" wp14:anchorId="21F82C66" wp14:editId="48CC0438">
                <wp:simplePos x="0" y="0"/>
                <wp:positionH relativeFrom="column">
                  <wp:posOffset>2280920</wp:posOffset>
                </wp:positionH>
                <wp:positionV relativeFrom="paragraph">
                  <wp:posOffset>3302635</wp:posOffset>
                </wp:positionV>
                <wp:extent cx="0" cy="652780"/>
                <wp:effectExtent l="13970" t="6985" r="5080" b="6985"/>
                <wp:wrapNone/>
                <wp:docPr id="509" name="Auto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DB616" id="AutoShape 773" o:spid="_x0000_s1026" type="#_x0000_t32" style="position:absolute;left:0;text-align:left;margin-left:179.6pt;margin-top:260.05pt;width:0;height:51.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47712" behindDoc="0" locked="0" layoutInCell="1" allowOverlap="1" wp14:anchorId="55CAB6E7" wp14:editId="5CD79E99">
                <wp:simplePos x="0" y="0"/>
                <wp:positionH relativeFrom="column">
                  <wp:posOffset>2209165</wp:posOffset>
                </wp:positionH>
                <wp:positionV relativeFrom="paragraph">
                  <wp:posOffset>3302635</wp:posOffset>
                </wp:positionV>
                <wp:extent cx="71755" cy="652780"/>
                <wp:effectExtent l="8890" t="6985" r="5080" b="6985"/>
                <wp:wrapNone/>
                <wp:docPr id="508"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65278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29BEF" id="AutoShape 772" o:spid="_x0000_s1026" type="#_x0000_t32" style="position:absolute;left:0;text-align:left;margin-left:173.95pt;margin-top:260.05pt;width:5.65pt;height:51.4pt;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46688" behindDoc="0" locked="0" layoutInCell="1" allowOverlap="1" wp14:anchorId="56EC35E3" wp14:editId="3EDC2B4B">
                <wp:simplePos x="0" y="0"/>
                <wp:positionH relativeFrom="column">
                  <wp:posOffset>2137410</wp:posOffset>
                </wp:positionH>
                <wp:positionV relativeFrom="paragraph">
                  <wp:posOffset>3302635</wp:posOffset>
                </wp:positionV>
                <wp:extent cx="143510" cy="652780"/>
                <wp:effectExtent l="13335" t="6985" r="5080" b="6985"/>
                <wp:wrapNone/>
                <wp:docPr id="507" name="Auto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510" cy="65278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C62E5" id="AutoShape 771" o:spid="_x0000_s1026" type="#_x0000_t32" style="position:absolute;left:0;text-align:left;margin-left:168.3pt;margin-top:260.05pt;width:11.3pt;height:51.4pt;flip:x;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073984" behindDoc="0" locked="0" layoutInCell="1" allowOverlap="1" wp14:anchorId="1F75B051" wp14:editId="00F9E5A0">
                <wp:simplePos x="0" y="0"/>
                <wp:positionH relativeFrom="column">
                  <wp:posOffset>1675130</wp:posOffset>
                </wp:positionH>
                <wp:positionV relativeFrom="paragraph">
                  <wp:posOffset>3955415</wp:posOffset>
                </wp:positionV>
                <wp:extent cx="1033145" cy="1045210"/>
                <wp:effectExtent l="8255" t="2540" r="6350" b="0"/>
                <wp:wrapNone/>
                <wp:docPr id="506" name="Oval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045210"/>
                        </a:xfrm>
                        <a:prstGeom prst="ellipse">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59EDCD" w14:textId="77777777" w:rsidR="00AC5251" w:rsidRPr="00D82B11" w:rsidRDefault="00AC5251" w:rsidP="00507C47">
                            <w:pPr>
                              <w:spacing w:line="240" w:lineRule="auto"/>
                              <w:jc w:val="center"/>
                              <w:rPr>
                                <w:rFonts w:cs="B Nazanin"/>
                              </w:rPr>
                            </w:pPr>
                            <w:r>
                              <w:rPr>
                                <w:rFonts w:cs="B Nazanin" w:hint="cs"/>
                                <w:rtl/>
                              </w:rPr>
                              <w:t>آلمان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75B051" id="Oval 700" o:spid="_x0000_s1306" style="position:absolute;left:0;text-align:left;margin-left:131.9pt;margin-top:311.45pt;width:81.35pt;height:82.3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" fillcolor="#fde9d9 [665]" stroked="f">
                <v:textbox>
                  <w:txbxContent>
                    <w:p w14:paraId="5559EDCD" w14:textId="77777777" w:rsidR="00AC5251" w:rsidRPr="00D82B11" w:rsidRDefault="00AC5251" w:rsidP="00507C47">
                      <w:pPr>
                        <w:spacing w:line="240" w:lineRule="auto"/>
                        <w:jc w:val="center"/>
                        <w:rPr>
                          <w:rFonts w:cs="B Nazanin"/>
                        </w:rPr>
                      </w:pPr>
                      <w:r>
                        <w:rPr>
                          <w:rFonts w:cs="B Nazanin" w:hint="cs"/>
                          <w:rtl/>
                        </w:rPr>
                        <w:t>آلمان</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45664" behindDoc="0" locked="0" layoutInCell="1" allowOverlap="1" wp14:anchorId="0DEAE892" wp14:editId="07E8DA6C">
                <wp:simplePos x="0" y="0"/>
                <wp:positionH relativeFrom="column">
                  <wp:posOffset>1033780</wp:posOffset>
                </wp:positionH>
                <wp:positionV relativeFrom="paragraph">
                  <wp:posOffset>1318895</wp:posOffset>
                </wp:positionV>
                <wp:extent cx="1175385" cy="938530"/>
                <wp:effectExtent l="5080" t="13970" r="10160" b="9525"/>
                <wp:wrapNone/>
                <wp:docPr id="505" name="Auto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5385" cy="93853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C6E60" id="AutoShape 770" o:spid="_x0000_s1026" type="#_x0000_t32" style="position:absolute;left:0;text-align:left;margin-left:81.4pt;margin-top:103.85pt;width:92.55pt;height:73.9pt;flip:x y;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44640" behindDoc="0" locked="0" layoutInCell="1" allowOverlap="1" wp14:anchorId="0B1014C0" wp14:editId="02F8CBBA">
                <wp:simplePos x="0" y="0"/>
                <wp:positionH relativeFrom="column">
                  <wp:posOffset>1139825</wp:posOffset>
                </wp:positionH>
                <wp:positionV relativeFrom="paragraph">
                  <wp:posOffset>1140460</wp:posOffset>
                </wp:positionV>
                <wp:extent cx="1069340" cy="1116965"/>
                <wp:effectExtent l="6350" t="6985" r="10160" b="9525"/>
                <wp:wrapNone/>
                <wp:docPr id="504" name="AutoShap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9340" cy="111696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C1514" id="AutoShape 769" o:spid="_x0000_s1026" type="#_x0000_t32" style="position:absolute;left:0;text-align:left;margin-left:89.75pt;margin-top:89.8pt;width:84.2pt;height:87.95pt;flip:x y;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43616" behindDoc="0" locked="0" layoutInCell="1" allowOverlap="1" wp14:anchorId="1DAC62B8" wp14:editId="7953FB41">
                <wp:simplePos x="0" y="0"/>
                <wp:positionH relativeFrom="column">
                  <wp:posOffset>1532890</wp:posOffset>
                </wp:positionH>
                <wp:positionV relativeFrom="paragraph">
                  <wp:posOffset>855345</wp:posOffset>
                </wp:positionV>
                <wp:extent cx="676275" cy="1402080"/>
                <wp:effectExtent l="8890" t="7620" r="10160" b="9525"/>
                <wp:wrapNone/>
                <wp:docPr id="503"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140208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6E48D" id="AutoShape 768" o:spid="_x0000_s1026" type="#_x0000_t32" style="position:absolute;left:0;text-align:left;margin-left:120.7pt;margin-top:67.35pt;width:53.25pt;height:110.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42592" behindDoc="0" locked="0" layoutInCell="1" allowOverlap="1" wp14:anchorId="25DAF3F9" wp14:editId="5BCE635C">
                <wp:simplePos x="0" y="0"/>
                <wp:positionH relativeFrom="column">
                  <wp:posOffset>2209165</wp:posOffset>
                </wp:positionH>
                <wp:positionV relativeFrom="paragraph">
                  <wp:posOffset>1140460</wp:posOffset>
                </wp:positionV>
                <wp:extent cx="71755" cy="1116965"/>
                <wp:effectExtent l="8890" t="6985" r="5080" b="9525"/>
                <wp:wrapNone/>
                <wp:docPr id="502" name="AutoShap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111696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1F53C" id="AutoShape 767" o:spid="_x0000_s1026" type="#_x0000_t32" style="position:absolute;left:0;text-align:left;margin-left:173.95pt;margin-top:89.8pt;width:5.65pt;height:87.95pt;flip:y;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077056" behindDoc="0" locked="0" layoutInCell="1" allowOverlap="1" wp14:anchorId="17C69A57" wp14:editId="391BADE2">
                <wp:simplePos x="0" y="0"/>
                <wp:positionH relativeFrom="column">
                  <wp:posOffset>1139825</wp:posOffset>
                </wp:positionH>
                <wp:positionV relativeFrom="paragraph">
                  <wp:posOffset>166370</wp:posOffset>
                </wp:positionV>
                <wp:extent cx="688975" cy="688975"/>
                <wp:effectExtent l="6350" t="4445" r="0" b="1905"/>
                <wp:wrapNone/>
                <wp:docPr id="501" name="Oval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688975"/>
                        </a:xfrm>
                        <a:prstGeom prst="ellipse">
                          <a:avLst/>
                        </a:prstGeom>
                        <a:solidFill>
                          <a:srgbClr val="7BE5B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C7FB3E" w14:textId="77777777" w:rsidR="00AC5251" w:rsidRPr="006303BA" w:rsidRDefault="00AC5251" w:rsidP="00507C47">
                            <w:pPr>
                              <w:spacing w:line="240" w:lineRule="auto"/>
                              <w:jc w:val="center"/>
                              <w:rPr>
                                <w:rFonts w:cs="B Nazanin"/>
                              </w:rPr>
                            </w:pPr>
                            <w:r>
                              <w:rPr>
                                <w:rFonts w:cs="B Nazanin" w:hint="cs"/>
                                <w:sz w:val="20"/>
                                <w:szCs w:val="20"/>
                                <w:rtl/>
                              </w:rPr>
                              <w:t>نوردیک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C69A57" id="Oval 703" o:spid="_x0000_s1307" style="position:absolute;left:0;text-align:left;margin-left:89.75pt;margin-top:13.1pt;width:54.25pt;height:54.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" fillcolor="#7be5ba" stroked="f">
                <v:textbox>
                  <w:txbxContent>
                    <w:p w14:paraId="2DC7FB3E" w14:textId="77777777" w:rsidR="00AC5251" w:rsidRPr="006303BA" w:rsidRDefault="00AC5251" w:rsidP="00507C47">
                      <w:pPr>
                        <w:spacing w:line="240" w:lineRule="auto"/>
                        <w:jc w:val="center"/>
                        <w:rPr>
                          <w:rFonts w:cs="B Nazanin"/>
                        </w:rPr>
                      </w:pPr>
                      <w:r>
                        <w:rPr>
                          <w:rFonts w:cs="B Nazanin" w:hint="cs"/>
                          <w:sz w:val="20"/>
                          <w:szCs w:val="20"/>
                          <w:rtl/>
                        </w:rPr>
                        <w:t>نوردیک</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076032" behindDoc="0" locked="0" layoutInCell="1" allowOverlap="1" wp14:anchorId="75EA8C5E" wp14:editId="4217E71D">
                <wp:simplePos x="0" y="0"/>
                <wp:positionH relativeFrom="column">
                  <wp:posOffset>1828800</wp:posOffset>
                </wp:positionH>
                <wp:positionV relativeFrom="paragraph">
                  <wp:posOffset>451485</wp:posOffset>
                </wp:positionV>
                <wp:extent cx="688975" cy="688975"/>
                <wp:effectExtent l="0" t="3810" r="6350" b="2540"/>
                <wp:wrapNone/>
                <wp:docPr id="500" name="Oval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688975"/>
                        </a:xfrm>
                        <a:prstGeom prst="ellipse">
                          <a:avLst/>
                        </a:prstGeom>
                        <a:solidFill>
                          <a:srgbClr val="7BE5B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4AEC108" w14:textId="77777777" w:rsidR="00AC5251" w:rsidRPr="006303BA" w:rsidRDefault="00AC5251" w:rsidP="00507C47">
                            <w:pPr>
                              <w:spacing w:line="240" w:lineRule="auto"/>
                              <w:jc w:val="center"/>
                              <w:rPr>
                                <w:rFonts w:cs="B Nazanin"/>
                              </w:rPr>
                            </w:pPr>
                            <w:r>
                              <w:rPr>
                                <w:rFonts w:cs="B Nazanin" w:hint="cs"/>
                                <w:sz w:val="20"/>
                                <w:szCs w:val="20"/>
                                <w:rtl/>
                              </w:rPr>
                              <w:t>کانادا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EA8C5E" id="Oval 702" o:spid="_x0000_s1308" style="position:absolute;left:0;text-align:left;margin-left:2in;margin-top:35.55pt;width:54.25pt;height:54.2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" fillcolor="#7be5ba" stroked="f">
                <v:textbox>
                  <w:txbxContent>
                    <w:p w14:paraId="14AEC108" w14:textId="77777777" w:rsidR="00AC5251" w:rsidRPr="006303BA" w:rsidRDefault="00AC5251" w:rsidP="00507C47">
                      <w:pPr>
                        <w:spacing w:line="240" w:lineRule="auto"/>
                        <w:jc w:val="center"/>
                        <w:rPr>
                          <w:rFonts w:cs="B Nazanin"/>
                        </w:rPr>
                      </w:pPr>
                      <w:r>
                        <w:rPr>
                          <w:rFonts w:cs="B Nazanin" w:hint="cs"/>
                          <w:sz w:val="20"/>
                          <w:szCs w:val="20"/>
                          <w:rtl/>
                        </w:rPr>
                        <w:t>کانادا</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28256" behindDoc="0" locked="0" layoutInCell="1" allowOverlap="1" wp14:anchorId="2A0A0BD8" wp14:editId="5E751BCF">
                <wp:simplePos x="0" y="0"/>
                <wp:positionH relativeFrom="column">
                  <wp:posOffset>2851150</wp:posOffset>
                </wp:positionH>
                <wp:positionV relativeFrom="paragraph">
                  <wp:posOffset>2007870</wp:posOffset>
                </wp:positionV>
                <wp:extent cx="284480" cy="688340"/>
                <wp:effectExtent l="12700" t="7620" r="7620" b="8890"/>
                <wp:wrapNone/>
                <wp:docPr id="499" name="AutoShap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4480" cy="68834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5ED68" id="AutoShape 753" o:spid="_x0000_s1026" type="#_x0000_t32" style="position:absolute;left:0;text-align:left;margin-left:224.5pt;margin-top:158.1pt;width:22.4pt;height:54.2pt;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35424" behindDoc="0" locked="0" layoutInCell="1" allowOverlap="1" wp14:anchorId="4DB8B2D5" wp14:editId="41B17F07">
                <wp:simplePos x="0" y="0"/>
                <wp:positionH relativeFrom="column">
                  <wp:posOffset>2851150</wp:posOffset>
                </wp:positionH>
                <wp:positionV relativeFrom="paragraph">
                  <wp:posOffset>2696210</wp:posOffset>
                </wp:positionV>
                <wp:extent cx="2350770" cy="546100"/>
                <wp:effectExtent l="12700" t="10160" r="8255" b="5715"/>
                <wp:wrapNone/>
                <wp:docPr id="498" name="AutoShap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0770" cy="54610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0B71D" id="AutoShape 760" o:spid="_x0000_s1026" type="#_x0000_t32" style="position:absolute;left:0;text-align:left;margin-left:224.5pt;margin-top:212.3pt;width:185.1pt;height:43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096512" behindDoc="0" locked="0" layoutInCell="1" allowOverlap="1" wp14:anchorId="51630DBA" wp14:editId="60127EC5">
                <wp:simplePos x="0" y="0"/>
                <wp:positionH relativeFrom="column">
                  <wp:posOffset>5201920</wp:posOffset>
                </wp:positionH>
                <wp:positionV relativeFrom="paragraph">
                  <wp:posOffset>2957195</wp:posOffset>
                </wp:positionV>
                <wp:extent cx="570230" cy="546735"/>
                <wp:effectExtent l="1270" t="4445" r="9525" b="1270"/>
                <wp:wrapNone/>
                <wp:docPr id="497" name="Oval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48FDE4" w14:textId="77777777" w:rsidR="00AC5251" w:rsidRPr="006303BA" w:rsidRDefault="00AC5251" w:rsidP="00507C47">
                            <w:pPr>
                              <w:spacing w:line="240" w:lineRule="auto"/>
                              <w:rPr>
                                <w:rFonts w:cs="B Nazanin"/>
                                <w:sz w:val="18"/>
                                <w:szCs w:val="18"/>
                              </w:rPr>
                            </w:pPr>
                            <w:r w:rsidRPr="006A00F1">
                              <w:rPr>
                                <w:rFonts w:cs="B Nazanin" w:hint="cs"/>
                                <w:sz w:val="14"/>
                                <w:szCs w:val="14"/>
                                <w:rtl/>
                              </w:rPr>
                              <w:t>آفریقای جنوبی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630DBA" id="Oval 722" o:spid="_x0000_s1309" style="position:absolute;left:0;text-align:left;margin-left:409.6pt;margin-top:232.85pt;width:44.9pt;height:43.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" fillcolor="#b6a6ca" stroked="f">
                <v:textbox>
                  <w:txbxContent>
                    <w:p w14:paraId="4248FDE4" w14:textId="77777777" w:rsidR="00AC5251" w:rsidRPr="006303BA" w:rsidRDefault="00AC5251" w:rsidP="00507C47">
                      <w:pPr>
                        <w:spacing w:line="240" w:lineRule="auto"/>
                        <w:rPr>
                          <w:rFonts w:cs="B Nazanin"/>
                          <w:sz w:val="18"/>
                          <w:szCs w:val="18"/>
                        </w:rPr>
                      </w:pPr>
                      <w:r w:rsidRPr="006A00F1">
                        <w:rPr>
                          <w:rFonts w:cs="B Nazanin" w:hint="cs"/>
                          <w:sz w:val="14"/>
                          <w:szCs w:val="14"/>
                          <w:rtl/>
                        </w:rPr>
                        <w:t>آفریقای جنوبی</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34400" behindDoc="0" locked="0" layoutInCell="1" allowOverlap="1" wp14:anchorId="4096427A" wp14:editId="5F812646">
                <wp:simplePos x="0" y="0"/>
                <wp:positionH relativeFrom="column">
                  <wp:posOffset>2851150</wp:posOffset>
                </wp:positionH>
                <wp:positionV relativeFrom="paragraph">
                  <wp:posOffset>2696210</wp:posOffset>
                </wp:positionV>
                <wp:extent cx="699770" cy="0"/>
                <wp:effectExtent l="12700" t="10160" r="11430" b="8890"/>
                <wp:wrapNone/>
                <wp:docPr id="496" name="AutoShap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147AA" id="AutoShape 759" o:spid="_x0000_s1026" type="#_x0000_t32" style="position:absolute;left:0;text-align:left;margin-left:224.5pt;margin-top:212.3pt;width:55.1pt;height: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33376" behindDoc="0" locked="0" layoutInCell="1" allowOverlap="1" wp14:anchorId="78A6311B" wp14:editId="1AB6C54F">
                <wp:simplePos x="0" y="0"/>
                <wp:positionH relativeFrom="column">
                  <wp:posOffset>2851150</wp:posOffset>
                </wp:positionH>
                <wp:positionV relativeFrom="paragraph">
                  <wp:posOffset>2554605</wp:posOffset>
                </wp:positionV>
                <wp:extent cx="699770" cy="141605"/>
                <wp:effectExtent l="12700" t="11430" r="11430" b="8890"/>
                <wp:wrapNone/>
                <wp:docPr id="495"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9770" cy="14160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D7596" id="AutoShape 758" o:spid="_x0000_s1026" type="#_x0000_t32" style="position:absolute;left:0;text-align:left;margin-left:224.5pt;margin-top:201.15pt;width:55.1pt;height:11.15pt;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YtLQIAAE0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32352" behindDoc="0" locked="0" layoutInCell="1" allowOverlap="1" wp14:anchorId="70BC1BC6" wp14:editId="7B825DFB">
                <wp:simplePos x="0" y="0"/>
                <wp:positionH relativeFrom="column">
                  <wp:posOffset>2851150</wp:posOffset>
                </wp:positionH>
                <wp:positionV relativeFrom="paragraph">
                  <wp:posOffset>2197735</wp:posOffset>
                </wp:positionV>
                <wp:extent cx="1091565" cy="498475"/>
                <wp:effectExtent l="12700" t="6985" r="10160" b="8890"/>
                <wp:wrapNone/>
                <wp:docPr id="494" name="AutoShap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1565" cy="49847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699A5" id="AutoShape 757" o:spid="_x0000_s1026" type="#_x0000_t32" style="position:absolute;left:0;text-align:left;margin-left:224.5pt;margin-top:173.05pt;width:85.95pt;height:39.25p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31328" behindDoc="0" locked="0" layoutInCell="1" allowOverlap="1" wp14:anchorId="535C6B7B" wp14:editId="1B942CEC">
                <wp:simplePos x="0" y="0"/>
                <wp:positionH relativeFrom="column">
                  <wp:posOffset>2851150</wp:posOffset>
                </wp:positionH>
                <wp:positionV relativeFrom="paragraph">
                  <wp:posOffset>2007870</wp:posOffset>
                </wp:positionV>
                <wp:extent cx="934720" cy="688340"/>
                <wp:effectExtent l="12700" t="7620" r="5080" b="8890"/>
                <wp:wrapNone/>
                <wp:docPr id="493" name="AutoShap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4720" cy="68834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B99A6" id="AutoShape 756" o:spid="_x0000_s1026" type="#_x0000_t32" style="position:absolute;left:0;text-align:left;margin-left:224.5pt;margin-top:158.1pt;width:73.6pt;height:54.2pt;flip: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PNLgIAAE0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075008" behindDoc="0" locked="0" layoutInCell="1" allowOverlap="1" wp14:anchorId="1E8C080B" wp14:editId="7D1D4B36">
                <wp:simplePos x="0" y="0"/>
                <wp:positionH relativeFrom="column">
                  <wp:posOffset>3785870</wp:posOffset>
                </wp:positionH>
                <wp:positionV relativeFrom="paragraph">
                  <wp:posOffset>1568450</wp:posOffset>
                </wp:positionV>
                <wp:extent cx="688975" cy="688975"/>
                <wp:effectExtent l="4445" t="6350" r="1905" b="0"/>
                <wp:wrapNone/>
                <wp:docPr id="492" name="Oval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688975"/>
                        </a:xfrm>
                        <a:prstGeom prst="ellipse">
                          <a:avLst/>
                        </a:prstGeom>
                        <a:solidFill>
                          <a:srgbClr val="7BE5B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57C5E1" w14:textId="77777777" w:rsidR="00AC5251" w:rsidRPr="006303BA" w:rsidRDefault="00AC5251" w:rsidP="00507C47">
                            <w:pPr>
                              <w:spacing w:line="240" w:lineRule="auto"/>
                              <w:jc w:val="center"/>
                              <w:rPr>
                                <w:rFonts w:cs="B Nazanin"/>
                              </w:rPr>
                            </w:pPr>
                            <w:r w:rsidRPr="006303BA">
                              <w:rPr>
                                <w:rFonts w:cs="B Nazanin" w:hint="cs"/>
                                <w:sz w:val="20"/>
                                <w:szCs w:val="20"/>
                                <w:rtl/>
                              </w:rPr>
                              <w:t>مکزیک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8C080B" id="Oval 701" o:spid="_x0000_s1310" style="position:absolute;left:0;text-align:left;margin-left:298.1pt;margin-top:123.5pt;width:54.25pt;height:54.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" fillcolor="#7be5ba" stroked="f">
                <v:textbox>
                  <w:txbxContent>
                    <w:p w14:paraId="2757C5E1" w14:textId="77777777" w:rsidR="00AC5251" w:rsidRPr="006303BA" w:rsidRDefault="00AC5251" w:rsidP="00507C47">
                      <w:pPr>
                        <w:spacing w:line="240" w:lineRule="auto"/>
                        <w:jc w:val="center"/>
                        <w:rPr>
                          <w:rFonts w:cs="B Nazanin"/>
                        </w:rPr>
                      </w:pPr>
                      <w:r w:rsidRPr="006303BA">
                        <w:rPr>
                          <w:rFonts w:cs="B Nazanin" w:hint="cs"/>
                          <w:sz w:val="20"/>
                          <w:szCs w:val="20"/>
                          <w:rtl/>
                        </w:rPr>
                        <w:t>مکزیک</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30304" behindDoc="0" locked="0" layoutInCell="1" allowOverlap="1" wp14:anchorId="67DB3FD0" wp14:editId="612C0FAA">
                <wp:simplePos x="0" y="0"/>
                <wp:positionH relativeFrom="column">
                  <wp:posOffset>2851150</wp:posOffset>
                </wp:positionH>
                <wp:positionV relativeFrom="paragraph">
                  <wp:posOffset>2078990</wp:posOffset>
                </wp:positionV>
                <wp:extent cx="972820" cy="617220"/>
                <wp:effectExtent l="12700" t="12065" r="5080" b="8890"/>
                <wp:wrapNone/>
                <wp:docPr id="491"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2820" cy="61722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EEA14" id="AutoShape 755" o:spid="_x0000_s1026" type="#_x0000_t32" style="position:absolute;left:0;text-align:left;margin-left:224.5pt;margin-top:163.7pt;width:76.6pt;height:48.6pt;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129280" behindDoc="0" locked="0" layoutInCell="1" allowOverlap="1" wp14:anchorId="7261C552" wp14:editId="2BDBCF74">
                <wp:simplePos x="0" y="0"/>
                <wp:positionH relativeFrom="column">
                  <wp:posOffset>2851150</wp:posOffset>
                </wp:positionH>
                <wp:positionV relativeFrom="paragraph">
                  <wp:posOffset>1224280</wp:posOffset>
                </wp:positionV>
                <wp:extent cx="1471930" cy="1471930"/>
                <wp:effectExtent l="12700" t="5080" r="10795" b="8890"/>
                <wp:wrapNone/>
                <wp:docPr id="490" name="AutoShap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1930" cy="147193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6FD16" id="AutoShape 754" o:spid="_x0000_s1026" type="#_x0000_t32" style="position:absolute;left:0;text-align:left;margin-left:224.5pt;margin-top:96.4pt;width:115.9pt;height:115.9pt;flip:y;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068864" behindDoc="0" locked="0" layoutInCell="1" allowOverlap="1" wp14:anchorId="2AB267F0" wp14:editId="194A3104">
                <wp:simplePos x="0" y="0"/>
                <wp:positionH relativeFrom="column">
                  <wp:posOffset>2517775</wp:posOffset>
                </wp:positionH>
                <wp:positionV relativeFrom="paragraph">
                  <wp:posOffset>962660</wp:posOffset>
                </wp:positionV>
                <wp:extent cx="1033145" cy="1045210"/>
                <wp:effectExtent l="3175" t="635" r="1905" b="1905"/>
                <wp:wrapNone/>
                <wp:docPr id="489" name="Oval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045210"/>
                        </a:xfrm>
                        <a:prstGeom prst="ellipse">
                          <a:avLst/>
                        </a:prstGeom>
                        <a:solidFill>
                          <a:srgbClr val="E2ADA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645FA6" w14:textId="77777777" w:rsidR="00AC5251" w:rsidRPr="00D82B11" w:rsidRDefault="00AC5251" w:rsidP="00507C47">
                            <w:pPr>
                              <w:spacing w:line="240" w:lineRule="auto"/>
                              <w:jc w:val="center"/>
                              <w:rPr>
                                <w:rFonts w:cs="B Nazanin"/>
                              </w:rPr>
                            </w:pPr>
                            <w:r w:rsidRPr="00D82B11">
                              <w:rPr>
                                <w:rFonts w:cs="B Nazanin" w:hint="cs"/>
                                <w:rtl/>
                              </w:rPr>
                              <w:t>ایالات متحده ی آمریکا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B267F0" id="Oval 695" o:spid="_x0000_s1311" style="position:absolute;left:0;text-align:left;margin-left:198.25pt;margin-top:75.8pt;width:81.35pt;height:82.3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" fillcolor="#e2adac" stroked="f">
                <v:textbox>
                  <w:txbxContent>
                    <w:p w14:paraId="0F645FA6" w14:textId="77777777" w:rsidR="00AC5251" w:rsidRPr="00D82B11" w:rsidRDefault="00AC5251" w:rsidP="00507C47">
                      <w:pPr>
                        <w:spacing w:line="240" w:lineRule="auto"/>
                        <w:jc w:val="center"/>
                        <w:rPr>
                          <w:rFonts w:cs="B Nazanin"/>
                        </w:rPr>
                      </w:pPr>
                      <w:r w:rsidRPr="00D82B11">
                        <w:rPr>
                          <w:rFonts w:cs="B Nazanin" w:hint="cs"/>
                          <w:rtl/>
                        </w:rPr>
                        <w:t>ایالات متحده ی آمریکا</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27232" behindDoc="0" locked="0" layoutInCell="1" allowOverlap="1" wp14:anchorId="4E471D3A" wp14:editId="19390B72">
                <wp:simplePos x="0" y="0"/>
                <wp:positionH relativeFrom="column">
                  <wp:posOffset>2851150</wp:posOffset>
                </wp:positionH>
                <wp:positionV relativeFrom="paragraph">
                  <wp:posOffset>1402080</wp:posOffset>
                </wp:positionV>
                <wp:extent cx="934720" cy="1294130"/>
                <wp:effectExtent l="12700" t="11430" r="5080" b="8890"/>
                <wp:wrapNone/>
                <wp:docPr id="488" name="AutoShap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4720" cy="129413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BABED" id="AutoShape 752" o:spid="_x0000_s1026" type="#_x0000_t32" style="position:absolute;left:0;text-align:left;margin-left:224.5pt;margin-top:110.4pt;width:73.6pt;height:101.9pt;flip:y;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" strokecolor="#c00000"/>
            </w:pict>
          </mc:Fallback>
        </mc:AlternateContent>
      </w:r>
      <w:r w:rsidRPr="006B363B">
        <w:rPr>
          <w:rFonts w:cs="B Nazanin"/>
          <w:b/>
          <w:bCs/>
          <w:noProof/>
          <w:sz w:val="20"/>
          <w:szCs w:val="20"/>
          <w:rtl/>
        </w:rPr>
        <mc:AlternateContent>
          <mc:Choice Requires="wps">
            <w:drawing>
              <wp:anchor distT="0" distB="0" distL="114300" distR="114300" simplePos="0" relativeHeight="252072960" behindDoc="0" locked="0" layoutInCell="1" allowOverlap="1" wp14:anchorId="3C78D1EE" wp14:editId="021A762D">
                <wp:simplePos x="0" y="0"/>
                <wp:positionH relativeFrom="column">
                  <wp:posOffset>1818005</wp:posOffset>
                </wp:positionH>
                <wp:positionV relativeFrom="paragraph">
                  <wp:posOffset>2257425</wp:posOffset>
                </wp:positionV>
                <wp:extent cx="1033145" cy="1045210"/>
                <wp:effectExtent l="8255" t="0" r="6350" b="2540"/>
                <wp:wrapNone/>
                <wp:docPr id="487" name="Oval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045210"/>
                        </a:xfrm>
                        <a:prstGeom prst="ellipse">
                          <a:avLst/>
                        </a:prstGeom>
                        <a:solidFill>
                          <a:srgbClr val="A0C1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6F3E80" w14:textId="77777777" w:rsidR="00AC5251" w:rsidRPr="00D82B11" w:rsidRDefault="00AC5251" w:rsidP="00507C47">
                            <w:pPr>
                              <w:spacing w:line="240" w:lineRule="auto"/>
                              <w:jc w:val="center"/>
                              <w:rPr>
                                <w:rFonts w:cs="B Nazanin"/>
                              </w:rPr>
                            </w:pPr>
                            <w:r>
                              <w:rPr>
                                <w:rFonts w:cs="B Nazanin" w:hint="cs"/>
                                <w:rtl/>
                              </w:rPr>
                              <w:t>هلند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8D1EE" id="Oval 699" o:spid="_x0000_s1312" style="position:absolute;left:0;text-align:left;margin-left:143.15pt;margin-top:177.75pt;width:81.35pt;height:82.3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" fillcolor="#a0c1e8" stroked="f">
                <v:textbox>
                  <w:txbxContent>
                    <w:p w14:paraId="1D6F3E80" w14:textId="77777777" w:rsidR="00AC5251" w:rsidRPr="00D82B11" w:rsidRDefault="00AC5251" w:rsidP="00507C47">
                      <w:pPr>
                        <w:spacing w:line="240" w:lineRule="auto"/>
                        <w:jc w:val="center"/>
                        <w:rPr>
                          <w:rFonts w:cs="B Nazanin"/>
                        </w:rPr>
                      </w:pPr>
                      <w:r>
                        <w:rPr>
                          <w:rFonts w:cs="B Nazanin" w:hint="cs"/>
                          <w:rtl/>
                        </w:rPr>
                        <w:t>هلند</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090368" behindDoc="0" locked="0" layoutInCell="1" allowOverlap="1" wp14:anchorId="4C34403D" wp14:editId="0B913E3B">
                <wp:simplePos x="0" y="0"/>
                <wp:positionH relativeFrom="column">
                  <wp:posOffset>5118100</wp:posOffset>
                </wp:positionH>
                <wp:positionV relativeFrom="paragraph">
                  <wp:posOffset>2339975</wp:posOffset>
                </wp:positionV>
                <wp:extent cx="570230" cy="546735"/>
                <wp:effectExtent l="3175" t="6350" r="7620" b="8890"/>
                <wp:wrapNone/>
                <wp:docPr id="486" name="Oval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07BCEB" w14:textId="77777777" w:rsidR="00AC5251" w:rsidRPr="006A00F1" w:rsidRDefault="00AC5251" w:rsidP="00507C47">
                            <w:pPr>
                              <w:spacing w:line="240" w:lineRule="auto"/>
                              <w:rPr>
                                <w:rFonts w:cs="B Nazanin"/>
                              </w:rPr>
                            </w:pPr>
                            <w:r w:rsidRPr="006A00F1">
                              <w:rPr>
                                <w:rFonts w:cs="B Nazanin" w:hint="cs"/>
                                <w:sz w:val="18"/>
                                <w:szCs w:val="18"/>
                                <w:rtl/>
                              </w:rPr>
                              <w:t>کلمبیا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34403D" id="Oval 716" o:spid="_x0000_s1313" style="position:absolute;left:0;text-align:left;margin-left:403pt;margin-top:184.25pt;width:44.9pt;height:43.0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" fillcolor="#b6a6ca" stroked="f">
                <v:textbox>
                  <w:txbxContent>
                    <w:p w14:paraId="3507BCEB" w14:textId="77777777" w:rsidR="00AC5251" w:rsidRPr="006A00F1" w:rsidRDefault="00AC5251" w:rsidP="00507C47">
                      <w:pPr>
                        <w:spacing w:line="240" w:lineRule="auto"/>
                        <w:rPr>
                          <w:rFonts w:cs="B Nazanin"/>
                        </w:rPr>
                      </w:pPr>
                      <w:r w:rsidRPr="006A00F1">
                        <w:rPr>
                          <w:rFonts w:cs="B Nazanin" w:hint="cs"/>
                          <w:sz w:val="18"/>
                          <w:szCs w:val="18"/>
                          <w:rtl/>
                        </w:rPr>
                        <w:t>کلمبیا</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091392" behindDoc="0" locked="0" layoutInCell="1" allowOverlap="1" wp14:anchorId="5E0D0E49" wp14:editId="35E9F0D8">
                <wp:simplePos x="0" y="0"/>
                <wp:positionH relativeFrom="column">
                  <wp:posOffset>4323080</wp:posOffset>
                </wp:positionH>
                <wp:positionV relativeFrom="paragraph">
                  <wp:posOffset>2458720</wp:posOffset>
                </wp:positionV>
                <wp:extent cx="570230" cy="546735"/>
                <wp:effectExtent l="8255" t="1270" r="2540" b="4445"/>
                <wp:wrapNone/>
                <wp:docPr id="485" name="Oval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F5C90D" w14:textId="77777777" w:rsidR="00AC5251" w:rsidRPr="006303BA" w:rsidRDefault="00AC5251" w:rsidP="00507C47">
                            <w:pPr>
                              <w:spacing w:line="240" w:lineRule="auto"/>
                              <w:rPr>
                                <w:rFonts w:cs="B Nazanin"/>
                                <w:sz w:val="18"/>
                                <w:szCs w:val="18"/>
                              </w:rPr>
                            </w:pPr>
                            <w:r>
                              <w:rPr>
                                <w:rFonts w:cs="B Nazanin" w:hint="cs"/>
                                <w:sz w:val="14"/>
                                <w:szCs w:val="14"/>
                                <w:rtl/>
                              </w:rPr>
                              <w:t>اروگوئه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0D0E49" id="Oval 717" o:spid="_x0000_s1314" style="position:absolute;left:0;text-align:left;margin-left:340.4pt;margin-top:193.6pt;width:44.9pt;height:43.0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" fillcolor="#b6a6ca" stroked="f">
                <v:textbox>
                  <w:txbxContent>
                    <w:p w14:paraId="38F5C90D" w14:textId="77777777" w:rsidR="00AC5251" w:rsidRPr="006303BA" w:rsidRDefault="00AC5251" w:rsidP="00507C47">
                      <w:pPr>
                        <w:spacing w:line="240" w:lineRule="auto"/>
                        <w:rPr>
                          <w:rFonts w:cs="B Nazanin"/>
                          <w:sz w:val="18"/>
                          <w:szCs w:val="18"/>
                        </w:rPr>
                      </w:pPr>
                      <w:r>
                        <w:rPr>
                          <w:rFonts w:cs="B Nazanin" w:hint="cs"/>
                          <w:sz w:val="14"/>
                          <w:szCs w:val="14"/>
                          <w:rtl/>
                        </w:rPr>
                        <w:t>اروگوئه</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092416" behindDoc="0" locked="0" layoutInCell="1" allowOverlap="1" wp14:anchorId="6AC95EA4" wp14:editId="4A40A10E">
                <wp:simplePos x="0" y="0"/>
                <wp:positionH relativeFrom="column">
                  <wp:posOffset>3550920</wp:posOffset>
                </wp:positionH>
                <wp:positionV relativeFrom="paragraph">
                  <wp:posOffset>2339975</wp:posOffset>
                </wp:positionV>
                <wp:extent cx="570230" cy="546735"/>
                <wp:effectExtent l="7620" t="6350" r="3175" b="8890"/>
                <wp:wrapNone/>
                <wp:docPr id="484" name="Oval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8F19F8" w14:textId="77777777" w:rsidR="00AC5251" w:rsidRPr="006A00F1" w:rsidRDefault="00AC5251" w:rsidP="00507C47">
                            <w:pPr>
                              <w:spacing w:line="240" w:lineRule="auto"/>
                              <w:rPr>
                                <w:rFonts w:cs="B Nazanin"/>
                                <w:sz w:val="18"/>
                                <w:szCs w:val="18"/>
                              </w:rPr>
                            </w:pPr>
                            <w:r w:rsidRPr="006A00F1">
                              <w:rPr>
                                <w:rFonts w:cs="B Nazanin" w:hint="cs"/>
                                <w:sz w:val="14"/>
                                <w:szCs w:val="14"/>
                                <w:rtl/>
                              </w:rPr>
                              <w:t>آرژانتین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C95EA4" id="Oval 718" o:spid="_x0000_s1315" style="position:absolute;left:0;text-align:left;margin-left:279.6pt;margin-top:184.25pt;width:44.9pt;height:43.0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" fillcolor="#b6a6ca" stroked="f">
                <v:textbox>
                  <w:txbxContent>
                    <w:p w14:paraId="468F19F8" w14:textId="77777777" w:rsidR="00AC5251" w:rsidRPr="006A00F1" w:rsidRDefault="00AC5251" w:rsidP="00507C47">
                      <w:pPr>
                        <w:spacing w:line="240" w:lineRule="auto"/>
                        <w:rPr>
                          <w:rFonts w:cs="B Nazanin"/>
                          <w:sz w:val="18"/>
                          <w:szCs w:val="18"/>
                        </w:rPr>
                      </w:pPr>
                      <w:r w:rsidRPr="006A00F1">
                        <w:rPr>
                          <w:rFonts w:cs="B Nazanin" w:hint="cs"/>
                          <w:sz w:val="14"/>
                          <w:szCs w:val="14"/>
                          <w:rtl/>
                        </w:rPr>
                        <w:t>آرژانتین</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083200" behindDoc="0" locked="0" layoutInCell="1" allowOverlap="1" wp14:anchorId="2C6F6A15" wp14:editId="494572DB">
                <wp:simplePos x="0" y="0"/>
                <wp:positionH relativeFrom="column">
                  <wp:posOffset>3550920</wp:posOffset>
                </wp:positionH>
                <wp:positionV relativeFrom="paragraph">
                  <wp:posOffset>855345</wp:posOffset>
                </wp:positionV>
                <wp:extent cx="570230" cy="546735"/>
                <wp:effectExtent l="7620" t="7620" r="3175" b="7620"/>
                <wp:wrapNone/>
                <wp:docPr id="483" name="Oval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66E877" w14:textId="77777777" w:rsidR="00AC5251" w:rsidRPr="007A479F" w:rsidRDefault="00AC5251" w:rsidP="00507C47">
                            <w:pPr>
                              <w:spacing w:line="240" w:lineRule="auto"/>
                              <w:rPr>
                                <w:rFonts w:cs="B Nazanin"/>
                                <w:sz w:val="28"/>
                                <w:szCs w:val="28"/>
                              </w:rPr>
                            </w:pPr>
                            <w:r w:rsidRPr="007A479F">
                              <w:rPr>
                                <w:rFonts w:cs="B Nazanin" w:hint="cs"/>
                                <w:rtl/>
                              </w:rPr>
                              <w:t>برزیل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6F6A15" id="Oval 709" o:spid="_x0000_s1316" style="position:absolute;left:0;text-align:left;margin-left:279.6pt;margin-top:67.35pt;width:44.9pt;height:43.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" fillcolor="#b6a6ca" stroked="f">
                <v:textbox>
                  <w:txbxContent>
                    <w:p w14:paraId="1A66E877" w14:textId="77777777" w:rsidR="00AC5251" w:rsidRPr="007A479F" w:rsidRDefault="00AC5251" w:rsidP="00507C47">
                      <w:pPr>
                        <w:spacing w:line="240" w:lineRule="auto"/>
                        <w:rPr>
                          <w:rFonts w:cs="B Nazanin"/>
                          <w:sz w:val="28"/>
                          <w:szCs w:val="28"/>
                        </w:rPr>
                      </w:pPr>
                      <w:r w:rsidRPr="007A479F">
                        <w:rPr>
                          <w:rFonts w:cs="B Nazanin" w:hint="cs"/>
                          <w:rtl/>
                        </w:rPr>
                        <w:t>برزیل</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081152" behindDoc="0" locked="0" layoutInCell="1" allowOverlap="1" wp14:anchorId="0854237D" wp14:editId="1EE2236A">
                <wp:simplePos x="0" y="0"/>
                <wp:positionH relativeFrom="column">
                  <wp:posOffset>-142240</wp:posOffset>
                </wp:positionH>
                <wp:positionV relativeFrom="paragraph">
                  <wp:posOffset>2814955</wp:posOffset>
                </wp:positionV>
                <wp:extent cx="688975" cy="688975"/>
                <wp:effectExtent l="635" t="5080" r="5715" b="1270"/>
                <wp:wrapNone/>
                <wp:docPr id="482" name="Oval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688975"/>
                        </a:xfrm>
                        <a:prstGeom prst="ellipse">
                          <a:avLst/>
                        </a:prstGeom>
                        <a:solidFill>
                          <a:srgbClr val="7BE5B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ED5A1C" w14:textId="77777777" w:rsidR="00AC5251" w:rsidRPr="006303BA" w:rsidRDefault="00AC5251" w:rsidP="00507C47">
                            <w:pPr>
                              <w:spacing w:line="240" w:lineRule="auto"/>
                              <w:jc w:val="center"/>
                              <w:rPr>
                                <w:rFonts w:cs="B Nazanin"/>
                              </w:rPr>
                            </w:pPr>
                            <w:r>
                              <w:rPr>
                                <w:rFonts w:cs="B Nazanin" w:hint="cs"/>
                                <w:sz w:val="20"/>
                                <w:szCs w:val="20"/>
                                <w:rtl/>
                              </w:rPr>
                              <w:t>اسپانیا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54237D" id="Oval 707" o:spid="_x0000_s1317" style="position:absolute;left:0;text-align:left;margin-left:-11.2pt;margin-top:221.65pt;width:54.25pt;height:54.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" fillcolor="#7be5ba" stroked="f">
                <v:textbox>
                  <w:txbxContent>
                    <w:p w14:paraId="4CED5A1C" w14:textId="77777777" w:rsidR="00AC5251" w:rsidRPr="006303BA" w:rsidRDefault="00AC5251" w:rsidP="00507C47">
                      <w:pPr>
                        <w:spacing w:line="240" w:lineRule="auto"/>
                        <w:jc w:val="center"/>
                        <w:rPr>
                          <w:rFonts w:cs="B Nazanin"/>
                        </w:rPr>
                      </w:pPr>
                      <w:r>
                        <w:rPr>
                          <w:rFonts w:cs="B Nazanin" w:hint="cs"/>
                          <w:sz w:val="20"/>
                          <w:szCs w:val="20"/>
                          <w:rtl/>
                        </w:rPr>
                        <w:t>اسپانیا</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24160" behindDoc="0" locked="0" layoutInCell="1" allowOverlap="1" wp14:anchorId="64756B67" wp14:editId="07A63CB7">
                <wp:simplePos x="0" y="0"/>
                <wp:positionH relativeFrom="column">
                  <wp:posOffset>-391160</wp:posOffset>
                </wp:positionH>
                <wp:positionV relativeFrom="paragraph">
                  <wp:posOffset>2007870</wp:posOffset>
                </wp:positionV>
                <wp:extent cx="570230" cy="546735"/>
                <wp:effectExtent l="8890" t="7620" r="1905" b="7620"/>
                <wp:wrapNone/>
                <wp:docPr id="481" name="Oval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C2B485" w14:textId="77777777" w:rsidR="00AC5251" w:rsidRPr="008538D6" w:rsidRDefault="00AC5251" w:rsidP="00507C47">
                            <w:pPr>
                              <w:spacing w:line="240" w:lineRule="auto"/>
                              <w:rPr>
                                <w:rFonts w:cs="B Nazanin"/>
                              </w:rPr>
                            </w:pPr>
                            <w:r w:rsidRPr="008538D6">
                              <w:rPr>
                                <w:rFonts w:cs="B Nazanin" w:hint="cs"/>
                                <w:rtl/>
                              </w:rPr>
                              <w:t>یونان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756B67" id="Oval 749" o:spid="_x0000_s1318" style="position:absolute;left:0;text-align:left;margin-left:-30.8pt;margin-top:158.1pt;width:44.9pt;height:43.0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" fillcolor="#b6a6ca" stroked="f">
                <v:textbox>
                  <w:txbxContent>
                    <w:p w14:paraId="41C2B485" w14:textId="77777777" w:rsidR="00AC5251" w:rsidRPr="008538D6" w:rsidRDefault="00AC5251" w:rsidP="00507C47">
                      <w:pPr>
                        <w:spacing w:line="240" w:lineRule="auto"/>
                        <w:rPr>
                          <w:rFonts w:cs="B Nazanin"/>
                        </w:rPr>
                      </w:pPr>
                      <w:r w:rsidRPr="008538D6">
                        <w:rPr>
                          <w:rFonts w:cs="B Nazanin" w:hint="cs"/>
                          <w:rtl/>
                        </w:rPr>
                        <w:t>یونان</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078080" behindDoc="0" locked="0" layoutInCell="1" allowOverlap="1" wp14:anchorId="0F73FA59" wp14:editId="6F57CED8">
                <wp:simplePos x="0" y="0"/>
                <wp:positionH relativeFrom="column">
                  <wp:posOffset>-260985</wp:posOffset>
                </wp:positionH>
                <wp:positionV relativeFrom="paragraph">
                  <wp:posOffset>213995</wp:posOffset>
                </wp:positionV>
                <wp:extent cx="688975" cy="688975"/>
                <wp:effectExtent l="5715" t="4445" r="635" b="1905"/>
                <wp:wrapNone/>
                <wp:docPr id="480" name="Oval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688975"/>
                        </a:xfrm>
                        <a:prstGeom prst="ellipse">
                          <a:avLst/>
                        </a:prstGeom>
                        <a:solidFill>
                          <a:srgbClr val="7BE5BA"/>
                        </a:solidFill>
                        <a:ln>
                          <a:noFill/>
                        </a:ln>
                        <a:extLst>
                          <a:ext uri="{91240B29-F687-4F45-9708-019B960494DF}">
                            <a14:hiddenLine xmlns:a14="http://schemas.microsoft.com/office/drawing/2010/main" w="9525">
                              <a:solidFill>
                                <a:srgbClr val="C00000"/>
                              </a:solidFill>
                              <a:round/>
                              <a:headEnd/>
                              <a:tailEnd/>
                            </a14:hiddenLine>
                          </a:ext>
                        </a:extLst>
                      </wps:spPr>
                      <wps:txbx>
                        <w:txbxContent>
                          <w:p w14:paraId="7DA02C88" w14:textId="77777777" w:rsidR="00AC5251" w:rsidRPr="006303BA" w:rsidRDefault="00AC5251" w:rsidP="00507C47">
                            <w:pPr>
                              <w:spacing w:line="240" w:lineRule="auto"/>
                              <w:jc w:val="center"/>
                              <w:rPr>
                                <w:rFonts w:cs="B Nazanin"/>
                              </w:rPr>
                            </w:pPr>
                            <w:r>
                              <w:rPr>
                                <w:rFonts w:cs="B Nazanin" w:hint="cs"/>
                                <w:sz w:val="20"/>
                                <w:szCs w:val="20"/>
                                <w:rtl/>
                              </w:rPr>
                              <w:t>اتریش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73FA59" id="Oval 704" o:spid="_x0000_s1319" style="position:absolute;left:0;text-align:left;margin-left:-20.55pt;margin-top:16.85pt;width:54.25pt;height:54.2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" fillcolor="#7be5ba" stroked="f" strokecolor="#c00000">
                <v:textbox>
                  <w:txbxContent>
                    <w:p w14:paraId="7DA02C88" w14:textId="77777777" w:rsidR="00AC5251" w:rsidRPr="006303BA" w:rsidRDefault="00AC5251" w:rsidP="00507C47">
                      <w:pPr>
                        <w:spacing w:line="240" w:lineRule="auto"/>
                        <w:jc w:val="center"/>
                        <w:rPr>
                          <w:rFonts w:cs="B Nazanin"/>
                        </w:rPr>
                      </w:pPr>
                      <w:r>
                        <w:rPr>
                          <w:rFonts w:cs="B Nazanin" w:hint="cs"/>
                          <w:sz w:val="20"/>
                          <w:szCs w:val="20"/>
                          <w:rtl/>
                        </w:rPr>
                        <w:t>اتریش</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125184" behindDoc="0" locked="0" layoutInCell="1" allowOverlap="1" wp14:anchorId="16A71C3F" wp14:editId="23F36665">
                <wp:simplePos x="0" y="0"/>
                <wp:positionH relativeFrom="column">
                  <wp:posOffset>641985</wp:posOffset>
                </wp:positionH>
                <wp:positionV relativeFrom="paragraph">
                  <wp:posOffset>-95250</wp:posOffset>
                </wp:positionV>
                <wp:extent cx="570230" cy="546735"/>
                <wp:effectExtent l="3810" t="0" r="6985" b="5715"/>
                <wp:wrapNone/>
                <wp:docPr id="479" name="Oval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0305C4" w14:textId="77777777" w:rsidR="00AC5251" w:rsidRPr="006303BA" w:rsidRDefault="00AC5251" w:rsidP="00507C47">
                            <w:pPr>
                              <w:spacing w:line="240" w:lineRule="auto"/>
                              <w:rPr>
                                <w:rFonts w:cs="B Nazanin"/>
                                <w:sz w:val="18"/>
                                <w:szCs w:val="18"/>
                              </w:rPr>
                            </w:pPr>
                            <w:r>
                              <w:rPr>
                                <w:rFonts w:cs="B Nazanin" w:hint="cs"/>
                                <w:sz w:val="18"/>
                                <w:szCs w:val="18"/>
                                <w:rtl/>
                              </w:rPr>
                              <w:t>پرتغال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A71C3F" id="Oval 750" o:spid="_x0000_s1320" style="position:absolute;left:0;text-align:left;margin-left:50.55pt;margin-top:-7.5pt;width:44.9pt;height:43.0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" fillcolor="#b6a6ca" stroked="f">
                <v:textbox>
                  <w:txbxContent>
                    <w:p w14:paraId="210305C4" w14:textId="77777777" w:rsidR="00AC5251" w:rsidRPr="006303BA" w:rsidRDefault="00AC5251" w:rsidP="00507C47">
                      <w:pPr>
                        <w:spacing w:line="240" w:lineRule="auto"/>
                        <w:rPr>
                          <w:rFonts w:cs="B Nazanin"/>
                          <w:sz w:val="18"/>
                          <w:szCs w:val="18"/>
                        </w:rPr>
                      </w:pPr>
                      <w:r>
                        <w:rPr>
                          <w:rFonts w:cs="B Nazanin" w:hint="cs"/>
                          <w:sz w:val="18"/>
                          <w:szCs w:val="18"/>
                          <w:rtl/>
                        </w:rPr>
                        <w:t>پرتغال</w:t>
                      </w:r>
                    </w:p>
                  </w:txbxContent>
                </v:textbox>
              </v:oval>
            </w:pict>
          </mc:Fallback>
        </mc:AlternateContent>
      </w:r>
      <w:r w:rsidRPr="006B363B">
        <w:rPr>
          <w:rFonts w:cs="B Nazanin"/>
          <w:b/>
          <w:bCs/>
          <w:noProof/>
          <w:sz w:val="20"/>
          <w:szCs w:val="20"/>
          <w:rtl/>
        </w:rPr>
        <mc:AlternateContent>
          <mc:Choice Requires="wps">
            <w:drawing>
              <wp:anchor distT="0" distB="0" distL="114300" distR="114300" simplePos="0" relativeHeight="252079104" behindDoc="0" locked="0" layoutInCell="1" allowOverlap="1" wp14:anchorId="4BABEB6F" wp14:editId="1D73EAC0">
                <wp:simplePos x="0" y="0"/>
                <wp:positionH relativeFrom="column">
                  <wp:posOffset>463550</wp:posOffset>
                </wp:positionH>
                <wp:positionV relativeFrom="paragraph">
                  <wp:posOffset>713105</wp:posOffset>
                </wp:positionV>
                <wp:extent cx="688975" cy="688975"/>
                <wp:effectExtent l="6350" t="8255" r="0" b="7620"/>
                <wp:wrapNone/>
                <wp:docPr id="478" name="Oval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688975"/>
                        </a:xfrm>
                        <a:prstGeom prst="ellipse">
                          <a:avLst/>
                        </a:prstGeom>
                        <a:solidFill>
                          <a:srgbClr val="7BE5B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8F4952" w14:textId="77777777" w:rsidR="00AC5251" w:rsidRPr="006303BA" w:rsidRDefault="00AC5251" w:rsidP="00507C47">
                            <w:pPr>
                              <w:spacing w:line="240" w:lineRule="auto"/>
                              <w:jc w:val="center"/>
                              <w:rPr>
                                <w:rFonts w:cs="B Nazanin"/>
                              </w:rPr>
                            </w:pPr>
                            <w:r>
                              <w:rPr>
                                <w:rFonts w:cs="B Nazanin" w:hint="cs"/>
                                <w:sz w:val="20"/>
                                <w:szCs w:val="20"/>
                                <w:rtl/>
                              </w:rPr>
                              <w:t>سوئیس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ABEB6F" id="Oval 705" o:spid="_x0000_s1321" style="position:absolute;left:0;text-align:left;margin-left:36.5pt;margin-top:56.15pt;width:54.25pt;height:54.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" fillcolor="#7be5ba" stroked="f">
                <v:textbox>
                  <w:txbxContent>
                    <w:p w14:paraId="1D8F4952" w14:textId="77777777" w:rsidR="00AC5251" w:rsidRPr="006303BA" w:rsidRDefault="00AC5251" w:rsidP="00507C47">
                      <w:pPr>
                        <w:spacing w:line="240" w:lineRule="auto"/>
                        <w:jc w:val="center"/>
                        <w:rPr>
                          <w:rFonts w:cs="B Nazanin"/>
                        </w:rPr>
                      </w:pPr>
                      <w:r>
                        <w:rPr>
                          <w:rFonts w:cs="B Nazanin" w:hint="cs"/>
                          <w:sz w:val="20"/>
                          <w:szCs w:val="20"/>
                          <w:rtl/>
                        </w:rPr>
                        <w:t>سوئیس</w:t>
                      </w:r>
                    </w:p>
                  </w:txbxContent>
                </v:textbox>
              </v:oval>
            </w:pict>
          </mc:Fallback>
        </mc:AlternateContent>
      </w:r>
      <w:r w:rsidR="00507C47" w:rsidRPr="006B363B">
        <w:rPr>
          <w:rFonts w:cs="B Nazanin" w:hint="cs"/>
          <w:b/>
          <w:bCs/>
          <w:sz w:val="20"/>
          <w:szCs w:val="20"/>
          <w:rtl/>
        </w:rPr>
        <w:t xml:space="preserve">شکل </w:t>
      </w:r>
      <w:r w:rsidR="00790880">
        <w:rPr>
          <w:rFonts w:cs="B Nazanin" w:hint="cs"/>
          <w:b/>
          <w:bCs/>
          <w:sz w:val="20"/>
          <w:szCs w:val="20"/>
          <w:rtl/>
        </w:rPr>
        <w:t>44</w:t>
      </w:r>
      <w:r w:rsidR="00192692">
        <w:rPr>
          <w:rFonts w:cs="B Nazanin" w:hint="cs"/>
          <w:b/>
          <w:bCs/>
          <w:sz w:val="20"/>
          <w:szCs w:val="20"/>
          <w:rtl/>
        </w:rPr>
        <w:t>:</w:t>
      </w:r>
      <w:r w:rsidR="00024D70">
        <w:rPr>
          <w:rFonts w:cs="B Nazanin" w:hint="cs"/>
          <w:b/>
          <w:bCs/>
          <w:sz w:val="20"/>
          <w:szCs w:val="20"/>
          <w:rtl/>
        </w:rPr>
        <w:t xml:space="preserve"> </w:t>
      </w:r>
      <w:r w:rsidR="00507C47" w:rsidRPr="006B363B">
        <w:rPr>
          <w:rFonts w:cs="B Nazanin" w:hint="cs"/>
          <w:b/>
          <w:bCs/>
          <w:sz w:val="20"/>
          <w:szCs w:val="20"/>
          <w:rtl/>
        </w:rPr>
        <w:t>ساختار فراملی ف</w:t>
      </w:r>
      <w:r w:rsidR="00843F7B">
        <w:rPr>
          <w:rFonts w:cs="B Nazanin" w:hint="cs"/>
          <w:b/>
          <w:bCs/>
          <w:sz w:val="20"/>
          <w:szCs w:val="20"/>
          <w:rtl/>
        </w:rPr>
        <w:t>ی</w:t>
      </w:r>
      <w:r w:rsidR="00507C47" w:rsidRPr="006B363B">
        <w:rPr>
          <w:rFonts w:cs="B Nazanin" w:hint="cs"/>
          <w:b/>
          <w:bCs/>
          <w:sz w:val="20"/>
          <w:szCs w:val="20"/>
          <w:rtl/>
        </w:rPr>
        <w:t>لیپس</w:t>
      </w:r>
    </w:p>
    <w:p w14:paraId="410B487D" w14:textId="77777777" w:rsidR="00507C47" w:rsidRPr="00E155CB" w:rsidRDefault="00680795" w:rsidP="007F6211">
      <w:pPr>
        <w:spacing w:line="240" w:lineRule="auto"/>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2085248" behindDoc="0" locked="0" layoutInCell="1" allowOverlap="1" wp14:anchorId="03019109" wp14:editId="6E25AC1B">
                <wp:simplePos x="0" y="0"/>
                <wp:positionH relativeFrom="column">
                  <wp:posOffset>4192270</wp:posOffset>
                </wp:positionH>
                <wp:positionV relativeFrom="paragraph">
                  <wp:posOffset>308610</wp:posOffset>
                </wp:positionV>
                <wp:extent cx="570230" cy="546735"/>
                <wp:effectExtent l="1270" t="3810" r="0" b="1905"/>
                <wp:wrapNone/>
                <wp:docPr id="477" name="Oval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0A1D48" w14:textId="77777777" w:rsidR="00AC5251" w:rsidRPr="007A479F" w:rsidRDefault="00AC5251" w:rsidP="00507C47">
                            <w:pPr>
                              <w:spacing w:line="240" w:lineRule="auto"/>
                              <w:rPr>
                                <w:rFonts w:cs="B Nazanin"/>
                                <w:sz w:val="32"/>
                                <w:szCs w:val="32"/>
                              </w:rPr>
                            </w:pPr>
                            <w:r w:rsidRPr="007A479F">
                              <w:rPr>
                                <w:rFonts w:cs="B Nazanin" w:hint="cs"/>
                                <w:sz w:val="24"/>
                                <w:szCs w:val="24"/>
                                <w:rtl/>
                              </w:rPr>
                              <w:t>پرو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019109" id="Oval 711" o:spid="_x0000_s1322" style="position:absolute;left:0;text-align:left;margin-left:330.1pt;margin-top:24.3pt;width:44.9pt;height:43.0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" fillcolor="#b6a6ca" stroked="f">
                <v:textbox>
                  <w:txbxContent>
                    <w:p w14:paraId="1E0A1D48" w14:textId="77777777" w:rsidR="00AC5251" w:rsidRPr="007A479F" w:rsidRDefault="00AC5251" w:rsidP="00507C47">
                      <w:pPr>
                        <w:spacing w:line="240" w:lineRule="auto"/>
                        <w:rPr>
                          <w:rFonts w:cs="B Nazanin"/>
                          <w:sz w:val="32"/>
                          <w:szCs w:val="32"/>
                        </w:rPr>
                      </w:pPr>
                      <w:r w:rsidRPr="007A479F">
                        <w:rPr>
                          <w:rFonts w:cs="B Nazanin" w:hint="cs"/>
                          <w:sz w:val="24"/>
                          <w:szCs w:val="24"/>
                          <w:rtl/>
                        </w:rPr>
                        <w:t>پرو</w:t>
                      </w:r>
                    </w:p>
                  </w:txbxContent>
                </v:textbox>
              </v:oval>
            </w:pict>
          </mc:Fallback>
        </mc:AlternateContent>
      </w:r>
      <w:r>
        <w:rPr>
          <w:rFonts w:cs="B Nazanin"/>
          <w:b/>
          <w:bCs/>
          <w:noProof/>
          <w:sz w:val="28"/>
          <w:szCs w:val="28"/>
          <w:rtl/>
          <w:lang w:bidi="ar-SA"/>
        </w:rPr>
        <mc:AlternateContent>
          <mc:Choice Requires="wps">
            <w:drawing>
              <wp:anchor distT="0" distB="0" distL="114300" distR="114300" simplePos="0" relativeHeight="252087296" behindDoc="0" locked="0" layoutInCell="1" allowOverlap="1" wp14:anchorId="36487D99" wp14:editId="160735D2">
                <wp:simplePos x="0" y="0"/>
                <wp:positionH relativeFrom="column">
                  <wp:posOffset>4963795</wp:posOffset>
                </wp:positionH>
                <wp:positionV relativeFrom="paragraph">
                  <wp:posOffset>367665</wp:posOffset>
                </wp:positionV>
                <wp:extent cx="570230" cy="546735"/>
                <wp:effectExtent l="1270" t="5715" r="9525" b="0"/>
                <wp:wrapNone/>
                <wp:docPr id="476" name="Oval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D6B583" w14:textId="77777777" w:rsidR="00AC5251" w:rsidRPr="007A479F" w:rsidRDefault="00AC5251" w:rsidP="00507C47">
                            <w:pPr>
                              <w:spacing w:line="240" w:lineRule="auto"/>
                              <w:rPr>
                                <w:rFonts w:cs="B Nazanin"/>
                                <w:sz w:val="20"/>
                                <w:szCs w:val="20"/>
                              </w:rPr>
                            </w:pPr>
                            <w:r>
                              <w:rPr>
                                <w:rFonts w:cs="B Nazanin" w:hint="cs"/>
                                <w:sz w:val="16"/>
                                <w:szCs w:val="16"/>
                                <w:rtl/>
                              </w:rPr>
                              <w:t>شیلی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87D99" id="Oval 713" o:spid="_x0000_s1323" style="position:absolute;left:0;text-align:left;margin-left:390.85pt;margin-top:28.95pt;width:44.9pt;height:43.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" fillcolor="#b6a6ca" stroked="f">
                <v:textbox>
                  <w:txbxContent>
                    <w:p w14:paraId="23D6B583" w14:textId="77777777" w:rsidR="00AC5251" w:rsidRPr="007A479F" w:rsidRDefault="00AC5251" w:rsidP="00507C47">
                      <w:pPr>
                        <w:spacing w:line="240" w:lineRule="auto"/>
                        <w:rPr>
                          <w:rFonts w:cs="B Nazanin"/>
                          <w:sz w:val="20"/>
                          <w:szCs w:val="20"/>
                        </w:rPr>
                      </w:pPr>
                      <w:r>
                        <w:rPr>
                          <w:rFonts w:cs="B Nazanin" w:hint="cs"/>
                          <w:sz w:val="16"/>
                          <w:szCs w:val="16"/>
                          <w:rtl/>
                        </w:rPr>
                        <w:t>شیلی</w:t>
                      </w:r>
                    </w:p>
                  </w:txbxContent>
                </v:textbox>
              </v:oval>
            </w:pict>
          </mc:Fallback>
        </mc:AlternateContent>
      </w:r>
      <w:r>
        <w:rPr>
          <w:rFonts w:cs="B Nazanin"/>
          <w:b/>
          <w:bCs/>
          <w:noProof/>
          <w:sz w:val="28"/>
          <w:szCs w:val="28"/>
          <w:rtl/>
          <w:lang w:bidi="ar-SA"/>
        </w:rPr>
        <mc:AlternateContent>
          <mc:Choice Requires="wps">
            <w:drawing>
              <wp:anchor distT="0" distB="0" distL="114300" distR="114300" simplePos="0" relativeHeight="252218368" behindDoc="0" locked="0" layoutInCell="1" allowOverlap="1" wp14:anchorId="2DA86799" wp14:editId="309B15CD">
                <wp:simplePos x="0" y="0"/>
                <wp:positionH relativeFrom="column">
                  <wp:posOffset>4893310</wp:posOffset>
                </wp:positionH>
                <wp:positionV relativeFrom="paragraph">
                  <wp:posOffset>367665</wp:posOffset>
                </wp:positionV>
                <wp:extent cx="130175" cy="83185"/>
                <wp:effectExtent l="6985" t="5715" r="5715" b="6350"/>
                <wp:wrapNone/>
                <wp:docPr id="475" name="AutoShap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8318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5E890" id="AutoShape 841" o:spid="_x0000_s1026" type="#_x0000_t32" style="position:absolute;left:0;text-align:left;margin-left:385.3pt;margin-top:28.95pt;width:10.25pt;height:6.5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17344" behindDoc="0" locked="0" layoutInCell="1" allowOverlap="1" wp14:anchorId="48A01C4F" wp14:editId="416ADD70">
                <wp:simplePos x="0" y="0"/>
                <wp:positionH relativeFrom="column">
                  <wp:posOffset>4631690</wp:posOffset>
                </wp:positionH>
                <wp:positionV relativeFrom="paragraph">
                  <wp:posOffset>367665</wp:posOffset>
                </wp:positionV>
                <wp:extent cx="261620" cy="0"/>
                <wp:effectExtent l="12065" t="5715" r="12065" b="13335"/>
                <wp:wrapNone/>
                <wp:docPr id="474" name="AutoShap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620"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EF379" id="AutoShape 840" o:spid="_x0000_s1026" type="#_x0000_t32" style="position:absolute;left:0;text-align:left;margin-left:364.7pt;margin-top:28.95pt;width:20.6pt;height:0;flip:x;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5wKgIAAEg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16320" behindDoc="0" locked="0" layoutInCell="1" allowOverlap="1" wp14:anchorId="3BBDEA41" wp14:editId="7FD08DE9">
                <wp:simplePos x="0" y="0"/>
                <wp:positionH relativeFrom="column">
                  <wp:posOffset>4762500</wp:posOffset>
                </wp:positionH>
                <wp:positionV relativeFrom="paragraph">
                  <wp:posOffset>367665</wp:posOffset>
                </wp:positionV>
                <wp:extent cx="130810" cy="83185"/>
                <wp:effectExtent l="9525" t="5715" r="12065" b="6350"/>
                <wp:wrapNone/>
                <wp:docPr id="473" name="AutoShap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8318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83BC6" id="AutoShape 839" o:spid="_x0000_s1026" type="#_x0000_t32" style="position:absolute;left:0;text-align:left;margin-left:375pt;margin-top:28.95pt;width:10.3pt;height:6.55pt;flip:x;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" strokecolor="#c00000"/>
            </w:pict>
          </mc:Fallback>
        </mc:AlternateContent>
      </w:r>
      <w:r>
        <w:rPr>
          <w:rFonts w:cs="B Nazanin"/>
          <w:noProof/>
          <w:sz w:val="28"/>
          <w:szCs w:val="28"/>
          <w:rtl/>
          <w:lang w:bidi="ar-SA"/>
        </w:rPr>
        <mc:AlternateContent>
          <mc:Choice Requires="wps">
            <w:drawing>
              <wp:anchor distT="0" distB="0" distL="114300" distR="114300" simplePos="0" relativeHeight="252215296" behindDoc="0" locked="0" layoutInCell="1" allowOverlap="1" wp14:anchorId="7EE11CBA" wp14:editId="1D17F9CB">
                <wp:simplePos x="0" y="0"/>
                <wp:positionH relativeFrom="column">
                  <wp:posOffset>3823970</wp:posOffset>
                </wp:positionH>
                <wp:positionV relativeFrom="paragraph">
                  <wp:posOffset>367665</wp:posOffset>
                </wp:positionV>
                <wp:extent cx="178435" cy="83185"/>
                <wp:effectExtent l="13970" t="5715" r="7620" b="6350"/>
                <wp:wrapNone/>
                <wp:docPr id="472" name="AutoShap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8318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C7ADE" id="AutoShape 838" o:spid="_x0000_s1026" type="#_x0000_t32" style="position:absolute;left:0;text-align:left;margin-left:301.1pt;margin-top:28.95pt;width:14.05pt;height:6.55pt;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" strokecolor="#c00000"/>
            </w:pict>
          </mc:Fallback>
        </mc:AlternateContent>
      </w:r>
      <w:r>
        <w:rPr>
          <w:rFonts w:cs="B Nazanin"/>
          <w:noProof/>
          <w:sz w:val="28"/>
          <w:szCs w:val="28"/>
          <w:rtl/>
          <w:lang w:bidi="ar-SA"/>
        </w:rPr>
        <mc:AlternateContent>
          <mc:Choice Requires="wps">
            <w:drawing>
              <wp:anchor distT="0" distB="0" distL="114300" distR="114300" simplePos="0" relativeHeight="252214272" behindDoc="0" locked="0" layoutInCell="1" allowOverlap="1" wp14:anchorId="3BD69BB7" wp14:editId="33209373">
                <wp:simplePos x="0" y="0"/>
                <wp:positionH relativeFrom="column">
                  <wp:posOffset>3823970</wp:posOffset>
                </wp:positionH>
                <wp:positionV relativeFrom="paragraph">
                  <wp:posOffset>308610</wp:posOffset>
                </wp:positionV>
                <wp:extent cx="118745" cy="142240"/>
                <wp:effectExtent l="13970" t="13335" r="10160" b="6350"/>
                <wp:wrapNone/>
                <wp:docPr id="471" name="AutoShap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4224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2EB13" id="AutoShape 837" o:spid="_x0000_s1026" type="#_x0000_t32" style="position:absolute;left:0;text-align:left;margin-left:301.1pt;margin-top:24.3pt;width:9.35pt;height:11.2pt;flip:y;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1GLgIAAE0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" strokecolor="#c00000"/>
            </w:pict>
          </mc:Fallback>
        </mc:AlternateContent>
      </w:r>
    </w:p>
    <w:p w14:paraId="68E8B96D"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220416" behindDoc="0" locked="0" layoutInCell="1" allowOverlap="1" wp14:anchorId="03C55FB3" wp14:editId="45F4FCFD">
                <wp:simplePos x="0" y="0"/>
                <wp:positionH relativeFrom="column">
                  <wp:posOffset>4343400</wp:posOffset>
                </wp:positionH>
                <wp:positionV relativeFrom="paragraph">
                  <wp:posOffset>153035</wp:posOffset>
                </wp:positionV>
                <wp:extent cx="620395" cy="688340"/>
                <wp:effectExtent l="9525" t="10160" r="8255" b="6350"/>
                <wp:wrapNone/>
                <wp:docPr id="470" name="AutoShap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395" cy="68834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6DA711" id="AutoShape 843" o:spid="_x0000_s1026" type="#_x0000_t32" style="position:absolute;left:0;text-align:left;margin-left:342pt;margin-top:12.05pt;width:48.85pt;height:54.2pt;flip:x;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4xMAIAAE0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" strokecolor="#c00000"/>
            </w:pict>
          </mc:Fallback>
        </mc:AlternateContent>
      </w:r>
      <w:r>
        <w:rPr>
          <w:rFonts w:cs="B Nazanin"/>
          <w:noProof/>
          <w:sz w:val="28"/>
          <w:szCs w:val="28"/>
          <w:rtl/>
          <w:lang w:bidi="ar-SA"/>
        </w:rPr>
        <mc:AlternateContent>
          <mc:Choice Requires="wps">
            <w:drawing>
              <wp:anchor distT="0" distB="0" distL="114300" distR="114300" simplePos="0" relativeHeight="252219392" behindDoc="0" locked="0" layoutInCell="1" allowOverlap="1" wp14:anchorId="629A6121" wp14:editId="578D2C6B">
                <wp:simplePos x="0" y="0"/>
                <wp:positionH relativeFrom="column">
                  <wp:posOffset>4762500</wp:posOffset>
                </wp:positionH>
                <wp:positionV relativeFrom="paragraph">
                  <wp:posOffset>93345</wp:posOffset>
                </wp:positionV>
                <wp:extent cx="201295" cy="59690"/>
                <wp:effectExtent l="9525" t="7620" r="8255" b="8890"/>
                <wp:wrapNone/>
                <wp:docPr id="469" name="AutoShap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1295" cy="5969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EA4EF" id="AutoShape 842" o:spid="_x0000_s1026" type="#_x0000_t32" style="position:absolute;left:0;text-align:left;margin-left:375pt;margin-top:7.35pt;width:15.85pt;height:4.7pt;flip:x 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" strokecolor="#c00000"/>
            </w:pict>
          </mc:Fallback>
        </mc:AlternateContent>
      </w:r>
    </w:p>
    <w:p w14:paraId="431E7885" w14:textId="77777777" w:rsidR="00507C47" w:rsidRPr="00E155CB" w:rsidRDefault="00680795" w:rsidP="007F6211">
      <w:pPr>
        <w:spacing w:line="240" w:lineRule="auto"/>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2222464" behindDoc="0" locked="0" layoutInCell="1" allowOverlap="1" wp14:anchorId="5DEDE142" wp14:editId="09E77965">
                <wp:simplePos x="0" y="0"/>
                <wp:positionH relativeFrom="column">
                  <wp:posOffset>5201920</wp:posOffset>
                </wp:positionH>
                <wp:positionV relativeFrom="paragraph">
                  <wp:posOffset>354330</wp:posOffset>
                </wp:positionV>
                <wp:extent cx="167005" cy="142240"/>
                <wp:effectExtent l="10795" t="11430" r="12700" b="8255"/>
                <wp:wrapNone/>
                <wp:docPr id="468"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14224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A3C2B" id="AutoShape 845" o:spid="_x0000_s1026" type="#_x0000_t32" style="position:absolute;left:0;text-align:left;margin-left:409.6pt;margin-top:27.9pt;width:13.15pt;height:11.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BZYKAIAAEM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088320" behindDoc="0" locked="0" layoutInCell="1" allowOverlap="1" wp14:anchorId="1028D80F" wp14:editId="09F56C0D">
                <wp:simplePos x="0" y="0"/>
                <wp:positionH relativeFrom="column">
                  <wp:posOffset>4631690</wp:posOffset>
                </wp:positionH>
                <wp:positionV relativeFrom="paragraph">
                  <wp:posOffset>104775</wp:posOffset>
                </wp:positionV>
                <wp:extent cx="570230" cy="546735"/>
                <wp:effectExtent l="2540" t="0" r="8255" b="5715"/>
                <wp:wrapNone/>
                <wp:docPr id="467" name="Oval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36A99C" w14:textId="77777777" w:rsidR="00AC5251" w:rsidRPr="006303BA" w:rsidRDefault="00AC5251" w:rsidP="00507C47">
                            <w:pPr>
                              <w:spacing w:line="240" w:lineRule="auto"/>
                              <w:rPr>
                                <w:rFonts w:cs="B Nazanin"/>
                                <w:sz w:val="18"/>
                                <w:szCs w:val="18"/>
                              </w:rPr>
                            </w:pPr>
                            <w:r>
                              <w:rPr>
                                <w:rFonts w:cs="B Nazanin" w:hint="cs"/>
                                <w:sz w:val="14"/>
                                <w:szCs w:val="14"/>
                                <w:rtl/>
                              </w:rPr>
                              <w:t>بولیوی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28D80F" id="Oval 714" o:spid="_x0000_s1324" style="position:absolute;left:0;text-align:left;margin-left:364.7pt;margin-top:8.25pt;width:44.9pt;height:43.0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" fillcolor="#b6a6ca" stroked="f">
                <v:textbox>
                  <w:txbxContent>
                    <w:p w14:paraId="7636A99C" w14:textId="77777777" w:rsidR="00AC5251" w:rsidRPr="006303BA" w:rsidRDefault="00AC5251" w:rsidP="00507C47">
                      <w:pPr>
                        <w:spacing w:line="240" w:lineRule="auto"/>
                        <w:rPr>
                          <w:rFonts w:cs="B Nazanin"/>
                          <w:sz w:val="18"/>
                          <w:szCs w:val="18"/>
                        </w:rPr>
                      </w:pPr>
                      <w:r>
                        <w:rPr>
                          <w:rFonts w:cs="B Nazanin" w:hint="cs"/>
                          <w:sz w:val="14"/>
                          <w:szCs w:val="14"/>
                          <w:rtl/>
                        </w:rPr>
                        <w:t>بولیوی</w:t>
                      </w:r>
                    </w:p>
                  </w:txbxContent>
                </v:textbox>
              </v:oval>
            </w:pict>
          </mc:Fallback>
        </mc:AlternateContent>
      </w:r>
      <w:r>
        <w:rPr>
          <w:rFonts w:cs="B Nazanin"/>
          <w:noProof/>
          <w:sz w:val="28"/>
          <w:szCs w:val="28"/>
          <w:rtl/>
          <w:lang w:bidi="ar-SA"/>
        </w:rPr>
        <mc:AlternateContent>
          <mc:Choice Requires="wps">
            <w:drawing>
              <wp:anchor distT="0" distB="0" distL="114300" distR="114300" simplePos="0" relativeHeight="252221440" behindDoc="0" locked="0" layoutInCell="1" allowOverlap="1" wp14:anchorId="273EF5D5" wp14:editId="3569AE51">
                <wp:simplePos x="0" y="0"/>
                <wp:positionH relativeFrom="column">
                  <wp:posOffset>4323080</wp:posOffset>
                </wp:positionH>
                <wp:positionV relativeFrom="paragraph">
                  <wp:posOffset>10160</wp:posOffset>
                </wp:positionV>
                <wp:extent cx="20320" cy="426720"/>
                <wp:effectExtent l="8255" t="10160" r="9525" b="10795"/>
                <wp:wrapNone/>
                <wp:docPr id="466" name="AutoShap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42672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9A850F" id="AutoShape 844" o:spid="_x0000_s1026" type="#_x0000_t32" style="position:absolute;left:0;text-align:left;margin-left:340.4pt;margin-top:.8pt;width:1.6pt;height:33.6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" strokecolor="#c00000"/>
            </w:pict>
          </mc:Fallback>
        </mc:AlternateContent>
      </w:r>
    </w:p>
    <w:p w14:paraId="03024BB4" w14:textId="77777777" w:rsidR="00507C47" w:rsidRPr="00E155CB" w:rsidRDefault="00680795" w:rsidP="007F6211">
      <w:pPr>
        <w:spacing w:line="240" w:lineRule="auto"/>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2258304" behindDoc="0" locked="0" layoutInCell="1" allowOverlap="1" wp14:anchorId="32512D46" wp14:editId="6F4293B8">
                <wp:simplePos x="0" y="0"/>
                <wp:positionH relativeFrom="column">
                  <wp:posOffset>427990</wp:posOffset>
                </wp:positionH>
                <wp:positionV relativeFrom="paragraph">
                  <wp:posOffset>329565</wp:posOffset>
                </wp:positionV>
                <wp:extent cx="284480" cy="59055"/>
                <wp:effectExtent l="8890" t="5715" r="11430" b="11430"/>
                <wp:wrapNone/>
                <wp:docPr id="465" name="Auto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5905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A3D94" id="AutoShape 880" o:spid="_x0000_s1026" type="#_x0000_t32" style="position:absolute;left:0;text-align:left;margin-left:33.7pt;margin-top:25.95pt;width:22.4pt;height:4.6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44992" behindDoc="0" locked="0" layoutInCell="1" allowOverlap="1" wp14:anchorId="6829EA02" wp14:editId="2B034BC9">
                <wp:simplePos x="0" y="0"/>
                <wp:positionH relativeFrom="column">
                  <wp:posOffset>2969895</wp:posOffset>
                </wp:positionH>
                <wp:positionV relativeFrom="paragraph">
                  <wp:posOffset>388620</wp:posOffset>
                </wp:positionV>
                <wp:extent cx="652780" cy="450850"/>
                <wp:effectExtent l="7620" t="7620" r="6350" b="8255"/>
                <wp:wrapNone/>
                <wp:docPr id="464" name="AutoShap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780" cy="45085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3F2C6" id="AutoShape 867" o:spid="_x0000_s1026" type="#_x0000_t32" style="position:absolute;left:0;text-align:left;margin-left:233.85pt;margin-top:30.6pt;width:51.4pt;height:35.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43968" behindDoc="0" locked="0" layoutInCell="1" allowOverlap="1" wp14:anchorId="387F1791" wp14:editId="7EB7DC54">
                <wp:simplePos x="0" y="0"/>
                <wp:positionH relativeFrom="column">
                  <wp:posOffset>2969895</wp:posOffset>
                </wp:positionH>
                <wp:positionV relativeFrom="paragraph">
                  <wp:posOffset>388620</wp:posOffset>
                </wp:positionV>
                <wp:extent cx="332105" cy="3181350"/>
                <wp:effectExtent l="7620" t="7620" r="12700" b="11430"/>
                <wp:wrapNone/>
                <wp:docPr id="463" name="AutoShap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318135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45677" id="AutoShape 866" o:spid="_x0000_s1026" type="#_x0000_t32" style="position:absolute;left:0;text-align:left;margin-left:233.85pt;margin-top:30.6pt;width:26.15pt;height:250.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26560" behindDoc="0" locked="0" layoutInCell="1" allowOverlap="1" wp14:anchorId="6E8C8DBB" wp14:editId="21262BA8">
                <wp:simplePos x="0" y="0"/>
                <wp:positionH relativeFrom="column">
                  <wp:posOffset>4121150</wp:posOffset>
                </wp:positionH>
                <wp:positionV relativeFrom="paragraph">
                  <wp:posOffset>388620</wp:posOffset>
                </wp:positionV>
                <wp:extent cx="962025" cy="450850"/>
                <wp:effectExtent l="6350" t="7620" r="12700" b="8255"/>
                <wp:wrapNone/>
                <wp:docPr id="462" name="Auto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45085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D8A0E" id="AutoShape 849" o:spid="_x0000_s1026" type="#_x0000_t32" style="position:absolute;left:0;text-align:left;margin-left:324.5pt;margin-top:30.6pt;width:75.75pt;height:35.5pt;flip:x;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25536" behindDoc="0" locked="0" layoutInCell="1" allowOverlap="1" wp14:anchorId="50659516" wp14:editId="64154AA7">
                <wp:simplePos x="0" y="0"/>
                <wp:positionH relativeFrom="column">
                  <wp:posOffset>4474845</wp:posOffset>
                </wp:positionH>
                <wp:positionV relativeFrom="paragraph">
                  <wp:posOffset>388620</wp:posOffset>
                </wp:positionV>
                <wp:extent cx="608330" cy="0"/>
                <wp:effectExtent l="7620" t="7620" r="12700" b="11430"/>
                <wp:wrapNone/>
                <wp:docPr id="461" name="AutoShap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8330"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792C6" id="AutoShape 848" o:spid="_x0000_s1026" type="#_x0000_t32" style="position:absolute;left:0;text-align:left;margin-left:352.35pt;margin-top:30.6pt;width:47.9pt;height:0;flip:x;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yYKgIAAEg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24512" behindDoc="0" locked="0" layoutInCell="1" allowOverlap="1" wp14:anchorId="1FDDC475" wp14:editId="19C6838A">
                <wp:simplePos x="0" y="0"/>
                <wp:positionH relativeFrom="column">
                  <wp:posOffset>4394200</wp:posOffset>
                </wp:positionH>
                <wp:positionV relativeFrom="paragraph">
                  <wp:posOffset>91440</wp:posOffset>
                </wp:positionV>
                <wp:extent cx="688975" cy="297180"/>
                <wp:effectExtent l="12700" t="5715" r="12700" b="11430"/>
                <wp:wrapNone/>
                <wp:docPr id="460" name="AutoShap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8975" cy="29718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99CA0" id="AutoShape 847" o:spid="_x0000_s1026" type="#_x0000_t32" style="position:absolute;left:0;text-align:left;margin-left:346pt;margin-top:7.2pt;width:54.25pt;height:23.4pt;flip:x 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23488" behindDoc="0" locked="0" layoutInCell="1" allowOverlap="1" wp14:anchorId="6FB10019" wp14:editId="745DBD69">
                <wp:simplePos x="0" y="0"/>
                <wp:positionH relativeFrom="column">
                  <wp:posOffset>4453255</wp:posOffset>
                </wp:positionH>
                <wp:positionV relativeFrom="paragraph">
                  <wp:posOffset>246380</wp:posOffset>
                </wp:positionV>
                <wp:extent cx="345440" cy="83185"/>
                <wp:effectExtent l="5080" t="8255" r="11430" b="13335"/>
                <wp:wrapNone/>
                <wp:docPr id="459" name="AutoShap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5440" cy="8318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F08EA" id="AutoShape 846" o:spid="_x0000_s1026" type="#_x0000_t32" style="position:absolute;left:0;text-align:left;margin-left:350.65pt;margin-top:19.4pt;width:27.2pt;height:6.55pt;flip:x;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pBLQIAAEw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089344" behindDoc="0" locked="0" layoutInCell="1" allowOverlap="1" wp14:anchorId="4B384893" wp14:editId="49450ABD">
                <wp:simplePos x="0" y="0"/>
                <wp:positionH relativeFrom="column">
                  <wp:posOffset>5083175</wp:posOffset>
                </wp:positionH>
                <wp:positionV relativeFrom="paragraph">
                  <wp:posOffset>91440</wp:posOffset>
                </wp:positionV>
                <wp:extent cx="570230" cy="546735"/>
                <wp:effectExtent l="6350" t="5715" r="4445" b="0"/>
                <wp:wrapNone/>
                <wp:docPr id="458" name="Oval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6EFE78" w14:textId="77777777" w:rsidR="00AC5251" w:rsidRPr="007A479F" w:rsidRDefault="00AC5251" w:rsidP="00507C47">
                            <w:pPr>
                              <w:spacing w:line="240" w:lineRule="auto"/>
                              <w:rPr>
                                <w:rFonts w:cs="B Nazanin"/>
                              </w:rPr>
                            </w:pPr>
                            <w:r>
                              <w:rPr>
                                <w:rFonts w:cs="B Nazanin" w:hint="cs"/>
                                <w:sz w:val="18"/>
                                <w:szCs w:val="18"/>
                                <w:rtl/>
                              </w:rPr>
                              <w:t>ونزوئلا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384893" id="Oval 715" o:spid="_x0000_s1325" style="position:absolute;left:0;text-align:left;margin-left:400.25pt;margin-top:7.2pt;width:44.9pt;height:43.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" fillcolor="#b6a6ca" stroked="f">
                <v:textbox>
                  <w:txbxContent>
                    <w:p w14:paraId="1F6EFE78" w14:textId="77777777" w:rsidR="00AC5251" w:rsidRPr="007A479F" w:rsidRDefault="00AC5251" w:rsidP="00507C47">
                      <w:pPr>
                        <w:spacing w:line="240" w:lineRule="auto"/>
                        <w:rPr>
                          <w:rFonts w:cs="B Nazanin"/>
                        </w:rPr>
                      </w:pPr>
                      <w:r>
                        <w:rPr>
                          <w:rFonts w:cs="B Nazanin" w:hint="cs"/>
                          <w:sz w:val="18"/>
                          <w:szCs w:val="18"/>
                          <w:rtl/>
                        </w:rPr>
                        <w:t>ونزوئلا</w:t>
                      </w:r>
                    </w:p>
                  </w:txbxContent>
                </v:textbox>
              </v:oval>
            </w:pict>
          </mc:Fallback>
        </mc:AlternateContent>
      </w:r>
    </w:p>
    <w:p w14:paraId="0A1EF383"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259328" behindDoc="0" locked="0" layoutInCell="1" allowOverlap="1" wp14:anchorId="78B9DE9B" wp14:editId="0D9DDA5F">
                <wp:simplePos x="0" y="0"/>
                <wp:positionH relativeFrom="column">
                  <wp:posOffset>1745615</wp:posOffset>
                </wp:positionH>
                <wp:positionV relativeFrom="paragraph">
                  <wp:posOffset>173990</wp:posOffset>
                </wp:positionV>
                <wp:extent cx="463550" cy="59690"/>
                <wp:effectExtent l="12065" t="12065" r="10160" b="13970"/>
                <wp:wrapNone/>
                <wp:docPr id="457" name="AutoShap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3550" cy="5969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D7EA8" id="AutoShape 881" o:spid="_x0000_s1026" type="#_x0000_t32" style="position:absolute;left:0;text-align:left;margin-left:137.45pt;margin-top:13.7pt;width:36.5pt;height:4.7pt;flip:x y;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" strokecolor="#c00000"/>
            </w:pict>
          </mc:Fallback>
        </mc:AlternateContent>
      </w:r>
    </w:p>
    <w:p w14:paraId="6070A821" w14:textId="77777777" w:rsidR="00507C47" w:rsidRPr="00E155CB" w:rsidRDefault="00680795" w:rsidP="007F6211">
      <w:pPr>
        <w:spacing w:line="240" w:lineRule="auto"/>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2136448" behindDoc="0" locked="0" layoutInCell="1" allowOverlap="1" wp14:anchorId="7BCF1DF0" wp14:editId="53BC7F91">
                <wp:simplePos x="0" y="0"/>
                <wp:positionH relativeFrom="column">
                  <wp:posOffset>2851150</wp:posOffset>
                </wp:positionH>
                <wp:positionV relativeFrom="paragraph">
                  <wp:posOffset>267335</wp:posOffset>
                </wp:positionV>
                <wp:extent cx="1851660" cy="688975"/>
                <wp:effectExtent l="12700" t="10160" r="12065" b="5715"/>
                <wp:wrapNone/>
                <wp:docPr id="456" name="AutoShap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1660" cy="68897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9AAB2" id="AutoShape 761" o:spid="_x0000_s1026" type="#_x0000_t32" style="position:absolute;left:0;text-align:left;margin-left:224.5pt;margin-top:21.05pt;width:145.8pt;height:54.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137472" behindDoc="0" locked="0" layoutInCell="1" allowOverlap="1" wp14:anchorId="0176AF6D" wp14:editId="4134A298">
                <wp:simplePos x="0" y="0"/>
                <wp:positionH relativeFrom="column">
                  <wp:posOffset>2851150</wp:posOffset>
                </wp:positionH>
                <wp:positionV relativeFrom="paragraph">
                  <wp:posOffset>267335</wp:posOffset>
                </wp:positionV>
                <wp:extent cx="1091565" cy="606425"/>
                <wp:effectExtent l="12700" t="10160" r="10160" b="12065"/>
                <wp:wrapNone/>
                <wp:docPr id="455" name="AutoShap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60642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05282" id="AutoShape 762" o:spid="_x0000_s1026" type="#_x0000_t32" style="position:absolute;left:0;text-align:left;margin-left:224.5pt;margin-top:21.05pt;width:85.95pt;height:47.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140544" behindDoc="0" locked="0" layoutInCell="1" allowOverlap="1" wp14:anchorId="1B4E6B54" wp14:editId="2A7826BF">
                <wp:simplePos x="0" y="0"/>
                <wp:positionH relativeFrom="column">
                  <wp:posOffset>2851150</wp:posOffset>
                </wp:positionH>
                <wp:positionV relativeFrom="paragraph">
                  <wp:posOffset>267335</wp:posOffset>
                </wp:positionV>
                <wp:extent cx="699770" cy="688975"/>
                <wp:effectExtent l="12700" t="10160" r="11430" b="5715"/>
                <wp:wrapNone/>
                <wp:docPr id="454"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770" cy="68897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16B23" id="AutoShape 765" o:spid="_x0000_s1026" type="#_x0000_t32" style="position:absolute;left:0;text-align:left;margin-left:224.5pt;margin-top:21.05pt;width:55.1pt;height:54.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139520" behindDoc="0" locked="0" layoutInCell="1" allowOverlap="1" wp14:anchorId="5E732DD3" wp14:editId="03B1D996">
                <wp:simplePos x="0" y="0"/>
                <wp:positionH relativeFrom="column">
                  <wp:posOffset>2851150</wp:posOffset>
                </wp:positionH>
                <wp:positionV relativeFrom="paragraph">
                  <wp:posOffset>267335</wp:posOffset>
                </wp:positionV>
                <wp:extent cx="545465" cy="688975"/>
                <wp:effectExtent l="12700" t="10160" r="13335" b="5715"/>
                <wp:wrapNone/>
                <wp:docPr id="453" name="AutoShap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68897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DD10C" id="AutoShape 764" o:spid="_x0000_s1026" type="#_x0000_t32" style="position:absolute;left:0;text-align:left;margin-left:224.5pt;margin-top:21.05pt;width:42.95pt;height:54.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kiJwIAAEM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138496" behindDoc="0" locked="0" layoutInCell="1" allowOverlap="1" wp14:anchorId="58F5127A" wp14:editId="4CD2BAFF">
                <wp:simplePos x="0" y="0"/>
                <wp:positionH relativeFrom="column">
                  <wp:posOffset>2851150</wp:posOffset>
                </wp:positionH>
                <wp:positionV relativeFrom="paragraph">
                  <wp:posOffset>267335</wp:posOffset>
                </wp:positionV>
                <wp:extent cx="450850" cy="807720"/>
                <wp:effectExtent l="12700" t="10160" r="12700" b="10795"/>
                <wp:wrapNone/>
                <wp:docPr id="452" name="AutoShap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80772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95671" id="AutoShape 763" o:spid="_x0000_s1026" type="#_x0000_t32" style="position:absolute;left:0;text-align:left;margin-left:224.5pt;margin-top:21.05pt;width:35.5pt;height:63.6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" strokecolor="#c00000"/>
            </w:pict>
          </mc:Fallback>
        </mc:AlternateContent>
      </w:r>
      <w:r>
        <w:rPr>
          <w:rFonts w:cs="B Nazanin"/>
          <w:noProof/>
          <w:sz w:val="28"/>
          <w:szCs w:val="28"/>
          <w:rtl/>
          <w:lang w:bidi="ar-SA"/>
        </w:rPr>
        <mc:AlternateContent>
          <mc:Choice Requires="wps">
            <w:drawing>
              <wp:anchor distT="0" distB="0" distL="114300" distR="114300" simplePos="0" relativeHeight="252230656" behindDoc="0" locked="0" layoutInCell="1" allowOverlap="1" wp14:anchorId="4B5C98F6" wp14:editId="3A64E46B">
                <wp:simplePos x="0" y="0"/>
                <wp:positionH relativeFrom="column">
                  <wp:posOffset>4893310</wp:posOffset>
                </wp:positionH>
                <wp:positionV relativeFrom="paragraph">
                  <wp:posOffset>125730</wp:posOffset>
                </wp:positionV>
                <wp:extent cx="224790" cy="141605"/>
                <wp:effectExtent l="6985" t="11430" r="6350" b="8890"/>
                <wp:wrapNone/>
                <wp:docPr id="451" name="AutoShap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790" cy="14160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FFAE9" id="AutoShape 853" o:spid="_x0000_s1026" type="#_x0000_t32" style="position:absolute;left:0;text-align:left;margin-left:385.3pt;margin-top:9.9pt;width:17.7pt;height:11.15pt;flip:x;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" strokecolor="#c00000"/>
            </w:pict>
          </mc:Fallback>
        </mc:AlternateContent>
      </w:r>
      <w:r>
        <w:rPr>
          <w:rFonts w:cs="B Nazanin"/>
          <w:noProof/>
          <w:sz w:val="28"/>
          <w:szCs w:val="28"/>
          <w:rtl/>
          <w:lang w:bidi="ar-SA"/>
        </w:rPr>
        <mc:AlternateContent>
          <mc:Choice Requires="wps">
            <w:drawing>
              <wp:anchor distT="0" distB="0" distL="114300" distR="114300" simplePos="0" relativeHeight="252229632" behindDoc="0" locked="0" layoutInCell="1" allowOverlap="1" wp14:anchorId="4B9BA88C" wp14:editId="2D9DEE3C">
                <wp:simplePos x="0" y="0"/>
                <wp:positionH relativeFrom="column">
                  <wp:posOffset>4869180</wp:posOffset>
                </wp:positionH>
                <wp:positionV relativeFrom="paragraph">
                  <wp:posOffset>125730</wp:posOffset>
                </wp:positionV>
                <wp:extent cx="248920" cy="70485"/>
                <wp:effectExtent l="11430" t="11430" r="6350" b="13335"/>
                <wp:wrapNone/>
                <wp:docPr id="450" name="AutoShap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920" cy="7048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57B79" id="AutoShape 852" o:spid="_x0000_s1026" type="#_x0000_t32" style="position:absolute;left:0;text-align:left;margin-left:383.4pt;margin-top:9.9pt;width:19.6pt;height:5.55pt;flip:x;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" strokecolor="#c00000"/>
            </w:pict>
          </mc:Fallback>
        </mc:AlternateContent>
      </w:r>
      <w:r>
        <w:rPr>
          <w:rFonts w:cs="B Nazanin"/>
          <w:noProof/>
          <w:sz w:val="28"/>
          <w:szCs w:val="28"/>
          <w:rtl/>
          <w:lang w:bidi="ar-SA"/>
        </w:rPr>
        <mc:AlternateContent>
          <mc:Choice Requires="wps">
            <w:drawing>
              <wp:anchor distT="0" distB="0" distL="114300" distR="114300" simplePos="0" relativeHeight="252228608" behindDoc="0" locked="0" layoutInCell="1" allowOverlap="1" wp14:anchorId="1EC93270" wp14:editId="27A0C6D5">
                <wp:simplePos x="0" y="0"/>
                <wp:positionH relativeFrom="column">
                  <wp:posOffset>4002405</wp:posOffset>
                </wp:positionH>
                <wp:positionV relativeFrom="paragraph">
                  <wp:posOffset>267335</wp:posOffset>
                </wp:positionV>
                <wp:extent cx="340995" cy="118745"/>
                <wp:effectExtent l="11430" t="10160" r="9525" b="13970"/>
                <wp:wrapNone/>
                <wp:docPr id="449" name="AutoShap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0995" cy="1187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BD172A" id="AutoShape 851" o:spid="_x0000_s1026" type="#_x0000_t32" style="position:absolute;left:0;text-align:left;margin-left:315.15pt;margin-top:21.05pt;width:26.85pt;height:9.35pt;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KMAIAAE0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" strokecolor="#c00000"/>
            </w:pict>
          </mc:Fallback>
        </mc:AlternateContent>
      </w:r>
      <w:r>
        <w:rPr>
          <w:rFonts w:cs="B Nazanin"/>
          <w:noProof/>
          <w:sz w:val="28"/>
          <w:szCs w:val="28"/>
          <w:rtl/>
          <w:lang w:bidi="ar-SA"/>
        </w:rPr>
        <mc:AlternateContent>
          <mc:Choice Requires="wps">
            <w:drawing>
              <wp:anchor distT="0" distB="0" distL="114300" distR="114300" simplePos="0" relativeHeight="252227584" behindDoc="0" locked="0" layoutInCell="1" allowOverlap="1" wp14:anchorId="5DF8B28B" wp14:editId="28E65E2E">
                <wp:simplePos x="0" y="0"/>
                <wp:positionH relativeFrom="column">
                  <wp:posOffset>4121150</wp:posOffset>
                </wp:positionH>
                <wp:positionV relativeFrom="paragraph">
                  <wp:posOffset>196215</wp:posOffset>
                </wp:positionV>
                <wp:extent cx="222250" cy="71120"/>
                <wp:effectExtent l="6350" t="5715" r="9525" b="8890"/>
                <wp:wrapNone/>
                <wp:docPr id="448" name="AutoShap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250" cy="7112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C99E7" id="AutoShape 850" o:spid="_x0000_s1026" type="#_x0000_t32" style="position:absolute;left:0;text-align:left;margin-left:324.5pt;margin-top:15.45pt;width:17.5pt;height:5.6pt;flip:x 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" strokecolor="#c00000"/>
            </w:pict>
          </mc:Fallback>
        </mc:AlternateContent>
      </w:r>
    </w:p>
    <w:p w14:paraId="5CEEEC05" w14:textId="77777777" w:rsidR="00507C47" w:rsidRPr="00E155CB" w:rsidRDefault="00507C47" w:rsidP="007F6211">
      <w:pPr>
        <w:spacing w:line="240" w:lineRule="auto"/>
        <w:rPr>
          <w:rFonts w:cs="B Nazanin"/>
          <w:sz w:val="28"/>
          <w:szCs w:val="28"/>
          <w:rtl/>
        </w:rPr>
      </w:pPr>
    </w:p>
    <w:p w14:paraId="54E157E7" w14:textId="77777777" w:rsidR="00507C47" w:rsidRPr="00E155CB" w:rsidRDefault="00680795" w:rsidP="007F6211">
      <w:pPr>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254208" behindDoc="0" locked="0" layoutInCell="1" allowOverlap="1" wp14:anchorId="28B7E2D4" wp14:editId="3185A9DF">
                <wp:simplePos x="0" y="0"/>
                <wp:positionH relativeFrom="column">
                  <wp:posOffset>368935</wp:posOffset>
                </wp:positionH>
                <wp:positionV relativeFrom="paragraph">
                  <wp:posOffset>194945</wp:posOffset>
                </wp:positionV>
                <wp:extent cx="273050" cy="635"/>
                <wp:effectExtent l="6985" t="13970" r="5715" b="13970"/>
                <wp:wrapNone/>
                <wp:docPr id="447" name="AutoShap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6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209E23" id="AutoShape 876" o:spid="_x0000_s1026" type="#_x0000_t32" style="position:absolute;left:0;text-align:left;margin-left:29.05pt;margin-top:15.35pt;width:21.5pt;height:.0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OJA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" strokecolor="#c00000"/>
            </w:pict>
          </mc:Fallback>
        </mc:AlternateContent>
      </w:r>
      <w:r>
        <w:rPr>
          <w:rFonts w:cs="B Nazanin"/>
          <w:noProof/>
          <w:sz w:val="28"/>
          <w:szCs w:val="28"/>
          <w:rtl/>
          <w:lang w:bidi="ar-SA"/>
        </w:rPr>
        <mc:AlternateContent>
          <mc:Choice Requires="wps">
            <w:drawing>
              <wp:anchor distT="0" distB="0" distL="114300" distR="114300" simplePos="0" relativeHeight="252253184" behindDoc="0" locked="0" layoutInCell="1" allowOverlap="1" wp14:anchorId="6FD29518" wp14:editId="7CAEA5B0">
                <wp:simplePos x="0" y="0"/>
                <wp:positionH relativeFrom="column">
                  <wp:posOffset>1402080</wp:posOffset>
                </wp:positionH>
                <wp:positionV relativeFrom="paragraph">
                  <wp:posOffset>15875</wp:posOffset>
                </wp:positionV>
                <wp:extent cx="878840" cy="249555"/>
                <wp:effectExtent l="11430" t="6350" r="5080" b="10795"/>
                <wp:wrapNone/>
                <wp:docPr id="446" name="AutoShap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8840" cy="24955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F6D76" id="AutoShape 875" o:spid="_x0000_s1026" type="#_x0000_t32" style="position:absolute;left:0;text-align:left;margin-left:110.4pt;margin-top:1.25pt;width:69.2pt;height:19.65pt;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" strokecolor="#c00000"/>
            </w:pict>
          </mc:Fallback>
        </mc:AlternateContent>
      </w:r>
      <w:r>
        <w:rPr>
          <w:rFonts w:cs="B Nazanin"/>
          <w:noProof/>
          <w:sz w:val="28"/>
          <w:szCs w:val="28"/>
          <w:rtl/>
          <w:lang w:bidi="ar-SA"/>
        </w:rPr>
        <mc:AlternateContent>
          <mc:Choice Requires="wps">
            <w:drawing>
              <wp:anchor distT="0" distB="0" distL="114300" distR="114300" simplePos="0" relativeHeight="252234752" behindDoc="0" locked="0" layoutInCell="1" allowOverlap="1" wp14:anchorId="53174766" wp14:editId="3F1AF4A3">
                <wp:simplePos x="0" y="0"/>
                <wp:positionH relativeFrom="column">
                  <wp:posOffset>2280920</wp:posOffset>
                </wp:positionH>
                <wp:positionV relativeFrom="paragraph">
                  <wp:posOffset>64135</wp:posOffset>
                </wp:positionV>
                <wp:extent cx="2113280" cy="1376045"/>
                <wp:effectExtent l="13970" t="6985" r="6350" b="7620"/>
                <wp:wrapNone/>
                <wp:docPr id="445" name="Auto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3280" cy="13760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3D6A9" id="AutoShape 857" o:spid="_x0000_s1026" type="#_x0000_t32" style="position:absolute;left:0;text-align:left;margin-left:179.6pt;margin-top:5.05pt;width:166.4pt;height:108.3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" strokecolor="#c00000"/>
            </w:pict>
          </mc:Fallback>
        </mc:AlternateContent>
      </w:r>
      <w:r>
        <w:rPr>
          <w:rFonts w:cs="B Nazanin"/>
          <w:noProof/>
          <w:sz w:val="28"/>
          <w:szCs w:val="28"/>
          <w:rtl/>
          <w:lang w:bidi="ar-SA"/>
        </w:rPr>
        <mc:AlternateContent>
          <mc:Choice Requires="wps">
            <w:drawing>
              <wp:anchor distT="0" distB="0" distL="114300" distR="114300" simplePos="0" relativeHeight="252233728" behindDoc="0" locked="0" layoutInCell="1" allowOverlap="1" wp14:anchorId="0827F03A" wp14:editId="7F37A0D5">
                <wp:simplePos x="0" y="0"/>
                <wp:positionH relativeFrom="column">
                  <wp:posOffset>2280920</wp:posOffset>
                </wp:positionH>
                <wp:positionV relativeFrom="paragraph">
                  <wp:posOffset>64135</wp:posOffset>
                </wp:positionV>
                <wp:extent cx="1270000" cy="1222375"/>
                <wp:effectExtent l="13970" t="6985" r="11430" b="8890"/>
                <wp:wrapNone/>
                <wp:docPr id="444" name="AutoShap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0" cy="122237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9F52C" id="AutoShape 856" o:spid="_x0000_s1026" type="#_x0000_t32" style="position:absolute;left:0;text-align:left;margin-left:179.6pt;margin-top:5.05pt;width:100pt;height:96.2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" strokecolor="#c00000"/>
            </w:pict>
          </mc:Fallback>
        </mc:AlternateContent>
      </w:r>
      <w:r>
        <w:rPr>
          <w:rFonts w:cs="B Nazanin"/>
          <w:noProof/>
          <w:sz w:val="28"/>
          <w:szCs w:val="28"/>
          <w:rtl/>
          <w:lang w:bidi="ar-SA"/>
        </w:rPr>
        <mc:AlternateContent>
          <mc:Choice Requires="wps">
            <w:drawing>
              <wp:anchor distT="0" distB="0" distL="114300" distR="114300" simplePos="0" relativeHeight="252232704" behindDoc="0" locked="0" layoutInCell="1" allowOverlap="1" wp14:anchorId="1421FB53" wp14:editId="76B36103">
                <wp:simplePos x="0" y="0"/>
                <wp:positionH relativeFrom="column">
                  <wp:posOffset>2280920</wp:posOffset>
                </wp:positionH>
                <wp:positionV relativeFrom="paragraph">
                  <wp:posOffset>64135</wp:posOffset>
                </wp:positionV>
                <wp:extent cx="1696720" cy="2029460"/>
                <wp:effectExtent l="13970" t="6985" r="13335" b="11430"/>
                <wp:wrapNone/>
                <wp:docPr id="443" name="AutoShap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6720" cy="202946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1F35E" id="AutoShape 855" o:spid="_x0000_s1026" type="#_x0000_t32" style="position:absolute;left:0;text-align:left;margin-left:179.6pt;margin-top:5.05pt;width:133.6pt;height:159.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zPKgIAAEU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" strokecolor="#c00000"/>
            </w:pict>
          </mc:Fallback>
        </mc:AlternateContent>
      </w:r>
      <w:r>
        <w:rPr>
          <w:rFonts w:cs="B Nazanin"/>
          <w:noProof/>
          <w:sz w:val="28"/>
          <w:szCs w:val="28"/>
          <w:rtl/>
          <w:lang w:bidi="ar-SA"/>
        </w:rPr>
        <mc:AlternateContent>
          <mc:Choice Requires="wps">
            <w:drawing>
              <wp:anchor distT="0" distB="0" distL="114300" distR="114300" simplePos="0" relativeHeight="252213248" behindDoc="0" locked="0" layoutInCell="1" allowOverlap="1" wp14:anchorId="5A9DA354" wp14:editId="6C8FB570">
                <wp:simplePos x="0" y="0"/>
                <wp:positionH relativeFrom="column">
                  <wp:posOffset>2280920</wp:posOffset>
                </wp:positionH>
                <wp:positionV relativeFrom="paragraph">
                  <wp:posOffset>64135</wp:posOffset>
                </wp:positionV>
                <wp:extent cx="1995170" cy="2659380"/>
                <wp:effectExtent l="13970" t="6985" r="10160" b="10160"/>
                <wp:wrapNone/>
                <wp:docPr id="442" name="AutoShap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170" cy="265938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0B93F" id="AutoShape 836" o:spid="_x0000_s1026" type="#_x0000_t32" style="position:absolute;left:0;text-align:left;margin-left:179.6pt;margin-top:5.05pt;width:157.1pt;height:209.4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097536" behindDoc="0" locked="0" layoutInCell="1" allowOverlap="1" wp14:anchorId="6030876A" wp14:editId="40C7E5EB">
                <wp:simplePos x="0" y="0"/>
                <wp:positionH relativeFrom="column">
                  <wp:posOffset>5201920</wp:posOffset>
                </wp:positionH>
                <wp:positionV relativeFrom="paragraph">
                  <wp:posOffset>384175</wp:posOffset>
                </wp:positionV>
                <wp:extent cx="570230" cy="546735"/>
                <wp:effectExtent l="1270" t="3175" r="9525" b="2540"/>
                <wp:wrapNone/>
                <wp:docPr id="441"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3E72A5" w14:textId="77777777" w:rsidR="00AC5251" w:rsidRPr="00F37F02" w:rsidRDefault="00AC5251" w:rsidP="00507C47">
                            <w:pPr>
                              <w:spacing w:line="240" w:lineRule="auto"/>
                              <w:rPr>
                                <w:rFonts w:cs="B Nazanin"/>
                                <w:sz w:val="24"/>
                                <w:szCs w:val="24"/>
                              </w:rPr>
                            </w:pPr>
                            <w:r w:rsidRPr="00F37F02">
                              <w:rPr>
                                <w:rFonts w:cs="B Nazanin" w:hint="cs"/>
                                <w:sz w:val="20"/>
                                <w:szCs w:val="20"/>
                                <w:rtl/>
                              </w:rPr>
                              <w:t>تونس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30876A" id="Oval 723" o:spid="_x0000_s1326" style="position:absolute;left:0;text-align:left;margin-left:409.6pt;margin-top:30.25pt;width:44.9pt;height:43.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" fillcolor="#b6a6ca" stroked="f">
                <v:textbox>
                  <w:txbxContent>
                    <w:p w14:paraId="293E72A5" w14:textId="77777777" w:rsidR="00AC5251" w:rsidRPr="00F37F02" w:rsidRDefault="00AC5251" w:rsidP="00507C47">
                      <w:pPr>
                        <w:spacing w:line="240" w:lineRule="auto"/>
                        <w:rPr>
                          <w:rFonts w:cs="B Nazanin"/>
                          <w:sz w:val="24"/>
                          <w:szCs w:val="24"/>
                        </w:rPr>
                      </w:pPr>
                      <w:r w:rsidRPr="00F37F02">
                        <w:rPr>
                          <w:rFonts w:cs="B Nazanin" w:hint="cs"/>
                          <w:sz w:val="20"/>
                          <w:szCs w:val="20"/>
                          <w:rtl/>
                        </w:rPr>
                        <w:t>تونس</w:t>
                      </w:r>
                    </w:p>
                  </w:txbxContent>
                </v:textbox>
              </v:oval>
            </w:pict>
          </mc:Fallback>
        </mc:AlternateContent>
      </w:r>
      <w:r>
        <w:rPr>
          <w:rFonts w:cs="B Nazanin"/>
          <w:b/>
          <w:bCs/>
          <w:noProof/>
          <w:sz w:val="28"/>
          <w:szCs w:val="28"/>
          <w:rtl/>
          <w:lang w:bidi="ar-SA"/>
        </w:rPr>
        <mc:AlternateContent>
          <mc:Choice Requires="wps">
            <w:drawing>
              <wp:anchor distT="0" distB="0" distL="114300" distR="114300" simplePos="0" relativeHeight="252231680" behindDoc="0" locked="0" layoutInCell="1" allowOverlap="1" wp14:anchorId="4FCC3E3D" wp14:editId="697C8A24">
                <wp:simplePos x="0" y="0"/>
                <wp:positionH relativeFrom="column">
                  <wp:posOffset>4394200</wp:posOffset>
                </wp:positionH>
                <wp:positionV relativeFrom="paragraph">
                  <wp:posOffset>265430</wp:posOffset>
                </wp:positionV>
                <wp:extent cx="153670" cy="118745"/>
                <wp:effectExtent l="12700" t="8255" r="5080" b="6350"/>
                <wp:wrapNone/>
                <wp:docPr id="440" name="AutoShap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1187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8BBDA" id="AutoShape 854" o:spid="_x0000_s1026" type="#_x0000_t32" style="position:absolute;left:0;text-align:left;margin-left:346pt;margin-top:20.9pt;width:12.1pt;height:9.3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LuJgIAAEM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095488" behindDoc="0" locked="0" layoutInCell="1" allowOverlap="1" wp14:anchorId="69CC7B11" wp14:editId="649A1BE8">
                <wp:simplePos x="0" y="0"/>
                <wp:positionH relativeFrom="column">
                  <wp:posOffset>4547870</wp:posOffset>
                </wp:positionH>
                <wp:positionV relativeFrom="paragraph">
                  <wp:posOffset>146685</wp:posOffset>
                </wp:positionV>
                <wp:extent cx="570230" cy="546735"/>
                <wp:effectExtent l="4445" t="3810" r="6350" b="1905"/>
                <wp:wrapNone/>
                <wp:docPr id="439" name="Oval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C0A29F" w14:textId="77777777" w:rsidR="00AC5251" w:rsidRPr="006A00F1" w:rsidRDefault="00AC5251" w:rsidP="00507C47">
                            <w:pPr>
                              <w:spacing w:line="240" w:lineRule="auto"/>
                              <w:rPr>
                                <w:rFonts w:cs="B Nazanin"/>
                                <w:sz w:val="28"/>
                                <w:szCs w:val="28"/>
                              </w:rPr>
                            </w:pPr>
                            <w:r w:rsidRPr="006A00F1">
                              <w:rPr>
                                <w:rFonts w:cs="B Nazanin" w:hint="cs"/>
                                <w:rtl/>
                              </w:rPr>
                              <w:t>زئیر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CC7B11" id="Oval 721" o:spid="_x0000_s1327" style="position:absolute;left:0;text-align:left;margin-left:358.1pt;margin-top:11.55pt;width:44.9pt;height:43.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" fillcolor="#b6a6ca" stroked="f">
                <v:textbox>
                  <w:txbxContent>
                    <w:p w14:paraId="15C0A29F" w14:textId="77777777" w:rsidR="00AC5251" w:rsidRPr="006A00F1" w:rsidRDefault="00AC5251" w:rsidP="00507C47">
                      <w:pPr>
                        <w:spacing w:line="240" w:lineRule="auto"/>
                        <w:rPr>
                          <w:rFonts w:cs="B Nazanin"/>
                          <w:sz w:val="28"/>
                          <w:szCs w:val="28"/>
                        </w:rPr>
                      </w:pPr>
                      <w:r w:rsidRPr="006A00F1">
                        <w:rPr>
                          <w:rFonts w:cs="B Nazanin" w:hint="cs"/>
                          <w:rtl/>
                        </w:rPr>
                        <w:t>زئیر</w:t>
                      </w:r>
                    </w:p>
                  </w:txbxContent>
                </v:textbox>
              </v:oval>
            </w:pict>
          </mc:Fallback>
        </mc:AlternateContent>
      </w:r>
      <w:r>
        <w:rPr>
          <w:rFonts w:cs="B Nazanin"/>
          <w:b/>
          <w:bCs/>
          <w:noProof/>
          <w:sz w:val="28"/>
          <w:szCs w:val="28"/>
          <w:rtl/>
          <w:lang w:bidi="ar-SA"/>
        </w:rPr>
        <mc:AlternateContent>
          <mc:Choice Requires="wps">
            <w:drawing>
              <wp:anchor distT="0" distB="0" distL="114300" distR="114300" simplePos="0" relativeHeight="252094464" behindDoc="0" locked="0" layoutInCell="1" allowOverlap="1" wp14:anchorId="072D803B" wp14:editId="779D0EF4">
                <wp:simplePos x="0" y="0"/>
                <wp:positionH relativeFrom="column">
                  <wp:posOffset>3823970</wp:posOffset>
                </wp:positionH>
                <wp:positionV relativeFrom="paragraph">
                  <wp:posOffset>15875</wp:posOffset>
                </wp:positionV>
                <wp:extent cx="570230" cy="546735"/>
                <wp:effectExtent l="4445" t="6350" r="6350" b="8890"/>
                <wp:wrapNone/>
                <wp:docPr id="438" name="Oval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C7AA19" w14:textId="77777777" w:rsidR="00AC5251" w:rsidRPr="006A00F1" w:rsidRDefault="00AC5251" w:rsidP="00507C47">
                            <w:pPr>
                              <w:spacing w:line="240" w:lineRule="auto"/>
                              <w:rPr>
                                <w:rFonts w:cs="B Nazanin"/>
                                <w:sz w:val="28"/>
                                <w:szCs w:val="28"/>
                              </w:rPr>
                            </w:pPr>
                            <w:r w:rsidRPr="006A00F1">
                              <w:rPr>
                                <w:rFonts w:cs="B Nazanin" w:hint="cs"/>
                                <w:rtl/>
                              </w:rPr>
                              <w:t>کنیا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2D803B" id="Oval 720" o:spid="_x0000_s1328" style="position:absolute;left:0;text-align:left;margin-left:301.1pt;margin-top:1.25pt;width:44.9pt;height:43.0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" fillcolor="#b6a6ca" stroked="f">
                <v:textbox>
                  <w:txbxContent>
                    <w:p w14:paraId="10C7AA19" w14:textId="77777777" w:rsidR="00AC5251" w:rsidRPr="006A00F1" w:rsidRDefault="00AC5251" w:rsidP="00507C47">
                      <w:pPr>
                        <w:spacing w:line="240" w:lineRule="auto"/>
                        <w:rPr>
                          <w:rFonts w:cs="B Nazanin"/>
                          <w:sz w:val="28"/>
                          <w:szCs w:val="28"/>
                        </w:rPr>
                      </w:pPr>
                      <w:r w:rsidRPr="006A00F1">
                        <w:rPr>
                          <w:rFonts w:cs="B Nazanin" w:hint="cs"/>
                          <w:rtl/>
                        </w:rPr>
                        <w:t>کنیا</w:t>
                      </w:r>
                    </w:p>
                  </w:txbxContent>
                </v:textbox>
              </v:oval>
            </w:pict>
          </mc:Fallback>
        </mc:AlternateContent>
      </w:r>
      <w:r>
        <w:rPr>
          <w:rFonts w:cs="B Nazanin"/>
          <w:b/>
          <w:bCs/>
          <w:noProof/>
          <w:sz w:val="28"/>
          <w:szCs w:val="28"/>
          <w:rtl/>
          <w:lang w:bidi="ar-SA"/>
        </w:rPr>
        <mc:AlternateContent>
          <mc:Choice Requires="wps">
            <w:drawing>
              <wp:anchor distT="0" distB="0" distL="114300" distR="114300" simplePos="0" relativeHeight="252093440" behindDoc="0" locked="0" layoutInCell="1" allowOverlap="1" wp14:anchorId="5F539755" wp14:editId="24E178EA">
                <wp:simplePos x="0" y="0"/>
                <wp:positionH relativeFrom="column">
                  <wp:posOffset>3215640</wp:posOffset>
                </wp:positionH>
                <wp:positionV relativeFrom="paragraph">
                  <wp:posOffset>146685</wp:posOffset>
                </wp:positionV>
                <wp:extent cx="570230" cy="546735"/>
                <wp:effectExtent l="5715" t="3810" r="5080" b="1905"/>
                <wp:wrapNone/>
                <wp:docPr id="437" name="Oval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2B79AA" w14:textId="77777777" w:rsidR="00AC5251" w:rsidRPr="006A00F1" w:rsidRDefault="00AC5251" w:rsidP="00507C47">
                            <w:pPr>
                              <w:spacing w:line="240" w:lineRule="auto"/>
                              <w:rPr>
                                <w:rFonts w:cs="B Nazanin"/>
                                <w:sz w:val="28"/>
                                <w:szCs w:val="28"/>
                              </w:rPr>
                            </w:pPr>
                            <w:r w:rsidRPr="006A00F1">
                              <w:rPr>
                                <w:rFonts w:cs="B Nazanin" w:hint="cs"/>
                                <w:rtl/>
                              </w:rPr>
                              <w:t>مصر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539755" id="Oval 719" o:spid="_x0000_s1329" style="position:absolute;left:0;text-align:left;margin-left:253.2pt;margin-top:11.55pt;width:44.9pt;height:43.0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" fillcolor="#b6a6ca" stroked="f">
                <v:textbox>
                  <w:txbxContent>
                    <w:p w14:paraId="4D2B79AA" w14:textId="77777777" w:rsidR="00AC5251" w:rsidRPr="006A00F1" w:rsidRDefault="00AC5251" w:rsidP="00507C47">
                      <w:pPr>
                        <w:spacing w:line="240" w:lineRule="auto"/>
                        <w:rPr>
                          <w:rFonts w:cs="B Nazanin"/>
                          <w:sz w:val="28"/>
                          <w:szCs w:val="28"/>
                        </w:rPr>
                      </w:pPr>
                      <w:r w:rsidRPr="006A00F1">
                        <w:rPr>
                          <w:rFonts w:cs="B Nazanin" w:hint="cs"/>
                          <w:rtl/>
                        </w:rPr>
                        <w:t>مصر</w:t>
                      </w:r>
                    </w:p>
                  </w:txbxContent>
                </v:textbox>
              </v:oval>
            </w:pict>
          </mc:Fallback>
        </mc:AlternateContent>
      </w:r>
    </w:p>
    <w:p w14:paraId="63F61BD2" w14:textId="77777777" w:rsidR="00507C47" w:rsidRPr="00E155CB" w:rsidRDefault="00680795" w:rsidP="007F6211">
      <w:pPr>
        <w:spacing w:line="240" w:lineRule="auto"/>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2248064" behindDoc="0" locked="0" layoutInCell="1" allowOverlap="1" wp14:anchorId="78E86519" wp14:editId="067B63DA">
                <wp:simplePos x="0" y="0"/>
                <wp:positionH relativeFrom="column">
                  <wp:posOffset>3704590</wp:posOffset>
                </wp:positionH>
                <wp:positionV relativeFrom="paragraph">
                  <wp:posOffset>135890</wp:posOffset>
                </wp:positionV>
                <wp:extent cx="178435" cy="199390"/>
                <wp:effectExtent l="8890" t="12065" r="12700" b="7620"/>
                <wp:wrapNone/>
                <wp:docPr id="436" name="AutoShap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19939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754E6" id="AutoShape 870" o:spid="_x0000_s1026" type="#_x0000_t32" style="position:absolute;left:0;text-align:left;margin-left:291.7pt;margin-top:10.7pt;width:14.05pt;height:15.7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40896" behindDoc="0" locked="0" layoutInCell="1" allowOverlap="1" wp14:anchorId="46B247BC" wp14:editId="4076D136">
                <wp:simplePos x="0" y="0"/>
                <wp:positionH relativeFrom="column">
                  <wp:posOffset>5023485</wp:posOffset>
                </wp:positionH>
                <wp:positionV relativeFrom="paragraph">
                  <wp:posOffset>206375</wp:posOffset>
                </wp:positionV>
                <wp:extent cx="178435" cy="82550"/>
                <wp:effectExtent l="13335" t="6350" r="8255" b="6350"/>
                <wp:wrapNone/>
                <wp:docPr id="435" name="AutoShap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8255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47CAF" id="AutoShape 863" o:spid="_x0000_s1026" type="#_x0000_t32" style="position:absolute;left:0;text-align:left;margin-left:395.55pt;margin-top:16.25pt;width:14.05pt;height:6.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098560" behindDoc="0" locked="0" layoutInCell="1" allowOverlap="1" wp14:anchorId="2944DD42" wp14:editId="51E9023F">
                <wp:simplePos x="0" y="0"/>
                <wp:positionH relativeFrom="column">
                  <wp:posOffset>4394200</wp:posOffset>
                </wp:positionH>
                <wp:positionV relativeFrom="paragraph">
                  <wp:posOffset>335280</wp:posOffset>
                </wp:positionV>
                <wp:extent cx="570230" cy="546735"/>
                <wp:effectExtent l="3175" t="1905" r="7620" b="3810"/>
                <wp:wrapNone/>
                <wp:docPr id="434" name="Oval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381A02" w14:textId="77777777" w:rsidR="00AC5251" w:rsidRPr="00F37F02" w:rsidRDefault="00AC5251" w:rsidP="00507C47">
                            <w:pPr>
                              <w:spacing w:line="240" w:lineRule="auto"/>
                              <w:rPr>
                                <w:rFonts w:cs="B Nazanin"/>
                              </w:rPr>
                            </w:pPr>
                            <w:r w:rsidRPr="00F37F02">
                              <w:rPr>
                                <w:rFonts w:cs="B Nazanin" w:hint="cs"/>
                                <w:sz w:val="18"/>
                                <w:szCs w:val="18"/>
                                <w:rtl/>
                              </w:rPr>
                              <w:t>زامبیا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44DD42" id="Oval 724" o:spid="_x0000_s1330" style="position:absolute;left:0;text-align:left;margin-left:346pt;margin-top:26.4pt;width:44.9pt;height:43.0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" fillcolor="#b6a6ca" stroked="f">
                <v:textbox>
                  <w:txbxContent>
                    <w:p w14:paraId="1D381A02" w14:textId="77777777" w:rsidR="00AC5251" w:rsidRPr="00F37F02" w:rsidRDefault="00AC5251" w:rsidP="00507C47">
                      <w:pPr>
                        <w:spacing w:line="240" w:lineRule="auto"/>
                        <w:rPr>
                          <w:rFonts w:cs="B Nazanin"/>
                        </w:rPr>
                      </w:pPr>
                      <w:r w:rsidRPr="00F37F02">
                        <w:rPr>
                          <w:rFonts w:cs="B Nazanin" w:hint="cs"/>
                          <w:sz w:val="18"/>
                          <w:szCs w:val="18"/>
                          <w:rtl/>
                        </w:rPr>
                        <w:t>زامبیا</w:t>
                      </w:r>
                    </w:p>
                  </w:txbxContent>
                </v:textbox>
              </v:oval>
            </w:pict>
          </mc:Fallback>
        </mc:AlternateContent>
      </w:r>
      <w:r>
        <w:rPr>
          <w:rFonts w:cs="B Nazanin"/>
          <w:b/>
          <w:bCs/>
          <w:noProof/>
          <w:sz w:val="28"/>
          <w:szCs w:val="28"/>
          <w:rtl/>
          <w:lang w:bidi="ar-SA"/>
        </w:rPr>
        <mc:AlternateContent>
          <mc:Choice Requires="wps">
            <w:drawing>
              <wp:anchor distT="0" distB="0" distL="114300" distR="114300" simplePos="0" relativeHeight="252099584" behindDoc="0" locked="0" layoutInCell="1" allowOverlap="1" wp14:anchorId="7307F97C" wp14:editId="13FAF8A5">
                <wp:simplePos x="0" y="0"/>
                <wp:positionH relativeFrom="column">
                  <wp:posOffset>3785870</wp:posOffset>
                </wp:positionH>
                <wp:positionV relativeFrom="paragraph">
                  <wp:posOffset>158115</wp:posOffset>
                </wp:positionV>
                <wp:extent cx="570230" cy="546735"/>
                <wp:effectExtent l="4445" t="5715" r="6350" b="0"/>
                <wp:wrapNone/>
                <wp:docPr id="433" name="Oval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4AC130" w14:textId="77777777" w:rsidR="00AC5251" w:rsidRPr="00F37F02" w:rsidRDefault="00AC5251" w:rsidP="00507C47">
                            <w:pPr>
                              <w:spacing w:line="240" w:lineRule="auto"/>
                              <w:rPr>
                                <w:rFonts w:cs="B Nazanin"/>
                                <w:sz w:val="20"/>
                                <w:szCs w:val="20"/>
                              </w:rPr>
                            </w:pPr>
                            <w:r w:rsidRPr="00F37F02">
                              <w:rPr>
                                <w:rFonts w:cs="B Nazanin" w:hint="cs"/>
                                <w:sz w:val="16"/>
                                <w:szCs w:val="16"/>
                                <w:rtl/>
                              </w:rPr>
                              <w:t>زیمباوه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07F97C" id="Oval 725" o:spid="_x0000_s1331" style="position:absolute;left:0;text-align:left;margin-left:298.1pt;margin-top:12.45pt;width:44.9pt;height:43.0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" fillcolor="#b6a6ca" stroked="f">
                <v:textbox>
                  <w:txbxContent>
                    <w:p w14:paraId="224AC130" w14:textId="77777777" w:rsidR="00AC5251" w:rsidRPr="00F37F02" w:rsidRDefault="00AC5251" w:rsidP="00507C47">
                      <w:pPr>
                        <w:spacing w:line="240" w:lineRule="auto"/>
                        <w:rPr>
                          <w:rFonts w:cs="B Nazanin"/>
                          <w:sz w:val="20"/>
                          <w:szCs w:val="20"/>
                        </w:rPr>
                      </w:pPr>
                      <w:r w:rsidRPr="00F37F02">
                        <w:rPr>
                          <w:rFonts w:cs="B Nazanin" w:hint="cs"/>
                          <w:sz w:val="16"/>
                          <w:szCs w:val="16"/>
                          <w:rtl/>
                        </w:rPr>
                        <w:t>زیمباوه</w:t>
                      </w:r>
                    </w:p>
                  </w:txbxContent>
                </v:textbox>
              </v:oval>
            </w:pict>
          </mc:Fallback>
        </mc:AlternateContent>
      </w:r>
    </w:p>
    <w:p w14:paraId="73963E7F" w14:textId="77777777" w:rsidR="00507C47" w:rsidRPr="00E155CB" w:rsidRDefault="00680795" w:rsidP="007F6211">
      <w:pPr>
        <w:spacing w:line="240" w:lineRule="auto"/>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2239872" behindDoc="0" locked="0" layoutInCell="1" allowOverlap="1" wp14:anchorId="1E218951" wp14:editId="079DA4D2">
                <wp:simplePos x="0" y="0"/>
                <wp:positionH relativeFrom="column">
                  <wp:posOffset>4963795</wp:posOffset>
                </wp:positionH>
                <wp:positionV relativeFrom="paragraph">
                  <wp:posOffset>227330</wp:posOffset>
                </wp:positionV>
                <wp:extent cx="238125" cy="249555"/>
                <wp:effectExtent l="10795" t="8255" r="8255" b="8890"/>
                <wp:wrapNone/>
                <wp:docPr id="432" name="AutoShap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24955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33147" id="AutoShape 862" o:spid="_x0000_s1026" type="#_x0000_t32" style="position:absolute;left:0;text-align:left;margin-left:390.85pt;margin-top:17.9pt;width:18.75pt;height:19.6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6qJgIAAEM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100608" behindDoc="0" locked="0" layoutInCell="1" allowOverlap="1" wp14:anchorId="45C8CF33" wp14:editId="43C1B93C">
                <wp:simplePos x="0" y="0"/>
                <wp:positionH relativeFrom="column">
                  <wp:posOffset>3491230</wp:posOffset>
                </wp:positionH>
                <wp:positionV relativeFrom="paragraph">
                  <wp:posOffset>321945</wp:posOffset>
                </wp:positionV>
                <wp:extent cx="570230" cy="546735"/>
                <wp:effectExtent l="5080" t="7620" r="5715" b="7620"/>
                <wp:wrapNone/>
                <wp:docPr id="431" name="Oval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DCA138" w14:textId="77777777" w:rsidR="00AC5251" w:rsidRPr="00F37F02" w:rsidRDefault="00AC5251" w:rsidP="00507C47">
                            <w:pPr>
                              <w:spacing w:line="240" w:lineRule="auto"/>
                              <w:rPr>
                                <w:rFonts w:cs="B Nazanin"/>
                                <w:sz w:val="20"/>
                                <w:szCs w:val="20"/>
                              </w:rPr>
                            </w:pPr>
                            <w:r w:rsidRPr="00F37F02">
                              <w:rPr>
                                <w:rFonts w:cs="B Nazanin" w:hint="cs"/>
                                <w:sz w:val="16"/>
                                <w:szCs w:val="16"/>
                                <w:rtl/>
                              </w:rPr>
                              <w:t>ننیجریه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C8CF33" id="Oval 726" o:spid="_x0000_s1332" style="position:absolute;left:0;text-align:left;margin-left:274.9pt;margin-top:25.35pt;width:44.9pt;height:43.0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" fillcolor="#b6a6ca" stroked="f">
                <v:textbox>
                  <w:txbxContent>
                    <w:p w14:paraId="06DCA138" w14:textId="77777777" w:rsidR="00AC5251" w:rsidRPr="00F37F02" w:rsidRDefault="00AC5251" w:rsidP="00507C47">
                      <w:pPr>
                        <w:spacing w:line="240" w:lineRule="auto"/>
                        <w:rPr>
                          <w:rFonts w:cs="B Nazanin"/>
                          <w:sz w:val="20"/>
                          <w:szCs w:val="20"/>
                        </w:rPr>
                      </w:pPr>
                      <w:r w:rsidRPr="00F37F02">
                        <w:rPr>
                          <w:rFonts w:cs="B Nazanin" w:hint="cs"/>
                          <w:sz w:val="16"/>
                          <w:szCs w:val="16"/>
                          <w:rtl/>
                        </w:rPr>
                        <w:t>ننیجریه</w:t>
                      </w:r>
                    </w:p>
                  </w:txbxContent>
                </v:textbox>
              </v:oval>
            </w:pict>
          </mc:Fallback>
        </mc:AlternateContent>
      </w:r>
      <w:r>
        <w:rPr>
          <w:rFonts w:cs="B Nazanin"/>
          <w:b/>
          <w:bCs/>
          <w:noProof/>
          <w:sz w:val="28"/>
          <w:szCs w:val="28"/>
          <w:rtl/>
          <w:lang w:bidi="ar-SA"/>
        </w:rPr>
        <mc:AlternateContent>
          <mc:Choice Requires="wps">
            <w:drawing>
              <wp:anchor distT="0" distB="0" distL="114300" distR="114300" simplePos="0" relativeHeight="252101632" behindDoc="0" locked="0" layoutInCell="1" allowOverlap="1" wp14:anchorId="79EC073D" wp14:editId="6EDEA432">
                <wp:simplePos x="0" y="0"/>
                <wp:positionH relativeFrom="column">
                  <wp:posOffset>5201920</wp:posOffset>
                </wp:positionH>
                <wp:positionV relativeFrom="paragraph">
                  <wp:posOffset>227330</wp:posOffset>
                </wp:positionV>
                <wp:extent cx="570230" cy="546735"/>
                <wp:effectExtent l="1270" t="8255" r="9525" b="6985"/>
                <wp:wrapNone/>
                <wp:docPr id="430" name="Oval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EF671A" w14:textId="77777777" w:rsidR="00AC5251" w:rsidRPr="00F37F02" w:rsidRDefault="00AC5251" w:rsidP="00507C47">
                            <w:pPr>
                              <w:spacing w:line="240" w:lineRule="auto"/>
                              <w:rPr>
                                <w:rFonts w:cs="B Nazanin"/>
                              </w:rPr>
                            </w:pPr>
                            <w:r w:rsidRPr="00F37F02">
                              <w:rPr>
                                <w:rFonts w:cs="B Nazanin" w:hint="cs"/>
                                <w:sz w:val="18"/>
                                <w:szCs w:val="18"/>
                                <w:rtl/>
                              </w:rPr>
                              <w:t>مراکش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EC073D" id="Oval 727" o:spid="_x0000_s1333" style="position:absolute;left:0;text-align:left;margin-left:409.6pt;margin-top:17.9pt;width:44.9pt;height:43.0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" fillcolor="#b6a6ca" stroked="f">
                <v:textbox>
                  <w:txbxContent>
                    <w:p w14:paraId="78EF671A" w14:textId="77777777" w:rsidR="00AC5251" w:rsidRPr="00F37F02" w:rsidRDefault="00AC5251" w:rsidP="00507C47">
                      <w:pPr>
                        <w:spacing w:line="240" w:lineRule="auto"/>
                        <w:rPr>
                          <w:rFonts w:cs="B Nazanin"/>
                        </w:rPr>
                      </w:pPr>
                      <w:r w:rsidRPr="00F37F02">
                        <w:rPr>
                          <w:rFonts w:cs="B Nazanin" w:hint="cs"/>
                          <w:sz w:val="18"/>
                          <w:szCs w:val="18"/>
                          <w:rtl/>
                        </w:rPr>
                        <w:t>مراکش</w:t>
                      </w:r>
                    </w:p>
                  </w:txbxContent>
                </v:textbox>
              </v:oval>
            </w:pict>
          </mc:Fallback>
        </mc:AlternateContent>
      </w:r>
    </w:p>
    <w:p w14:paraId="65E88DF6" w14:textId="77777777" w:rsidR="00507C47" w:rsidRPr="00E155CB" w:rsidRDefault="00680795" w:rsidP="007F6211">
      <w:pPr>
        <w:spacing w:line="240" w:lineRule="auto"/>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2255232" behindDoc="0" locked="0" layoutInCell="1" allowOverlap="1" wp14:anchorId="6E4E07E0" wp14:editId="42910400">
                <wp:simplePos x="0" y="0"/>
                <wp:positionH relativeFrom="column">
                  <wp:posOffset>2209165</wp:posOffset>
                </wp:positionH>
                <wp:positionV relativeFrom="paragraph">
                  <wp:posOffset>249555</wp:posOffset>
                </wp:positionV>
                <wp:extent cx="190500" cy="1304290"/>
                <wp:effectExtent l="8890" t="11430" r="10160" b="8255"/>
                <wp:wrapNone/>
                <wp:docPr id="429" name="Auto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30429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10FD0" id="AutoShape 877" o:spid="_x0000_s1026" type="#_x0000_t32" style="position:absolute;left:0;text-align:left;margin-left:173.95pt;margin-top:19.65pt;width:15pt;height:102.7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ATKAIAAEQ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56256" behindDoc="0" locked="0" layoutInCell="1" allowOverlap="1" wp14:anchorId="505355EE" wp14:editId="281474D0">
                <wp:simplePos x="0" y="0"/>
                <wp:positionH relativeFrom="column">
                  <wp:posOffset>2348865</wp:posOffset>
                </wp:positionH>
                <wp:positionV relativeFrom="paragraph">
                  <wp:posOffset>201295</wp:posOffset>
                </wp:positionV>
                <wp:extent cx="236855" cy="1233805"/>
                <wp:effectExtent l="5715" t="10795" r="5080" b="12700"/>
                <wp:wrapNone/>
                <wp:docPr id="428" name="Auto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123380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A891C" id="AutoShape 878" o:spid="_x0000_s1026" type="#_x0000_t32" style="position:absolute;left:0;text-align:left;margin-left:184.95pt;margin-top:15.85pt;width:18.65pt;height:97.1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42944" behindDoc="0" locked="0" layoutInCell="1" allowOverlap="1" wp14:anchorId="33D211E0" wp14:editId="1D048EB3">
                <wp:simplePos x="0" y="0"/>
                <wp:positionH relativeFrom="column">
                  <wp:posOffset>2625090</wp:posOffset>
                </wp:positionH>
                <wp:positionV relativeFrom="paragraph">
                  <wp:posOffset>312420</wp:posOffset>
                </wp:positionV>
                <wp:extent cx="676910" cy="424180"/>
                <wp:effectExtent l="5715" t="7620" r="12700" b="6350"/>
                <wp:wrapNone/>
                <wp:docPr id="427" name="AutoShap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42418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F76DE" id="AutoShape 865" o:spid="_x0000_s1026" type="#_x0000_t32" style="position:absolute;left:0;text-align:left;margin-left:206.7pt;margin-top:24.6pt;width:53.3pt;height:33.4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3wKAIAAEM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41920" behindDoc="0" locked="0" layoutInCell="1" allowOverlap="1" wp14:anchorId="52E33813" wp14:editId="71EB22F1">
                <wp:simplePos x="0" y="0"/>
                <wp:positionH relativeFrom="column">
                  <wp:posOffset>2625090</wp:posOffset>
                </wp:positionH>
                <wp:positionV relativeFrom="paragraph">
                  <wp:posOffset>312420</wp:posOffset>
                </wp:positionV>
                <wp:extent cx="344805" cy="698500"/>
                <wp:effectExtent l="5715" t="7620" r="11430" b="8255"/>
                <wp:wrapNone/>
                <wp:docPr id="426" name="AutoShap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69850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20117" id="AutoShape 864" o:spid="_x0000_s1026" type="#_x0000_t32" style="position:absolute;left:0;text-align:left;margin-left:206.7pt;margin-top:24.6pt;width:27.15pt;height:5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38848" behindDoc="0" locked="0" layoutInCell="1" allowOverlap="1" wp14:anchorId="64A862EC" wp14:editId="2AE7DCD0">
                <wp:simplePos x="0" y="0"/>
                <wp:positionH relativeFrom="column">
                  <wp:posOffset>3942715</wp:posOffset>
                </wp:positionH>
                <wp:positionV relativeFrom="paragraph">
                  <wp:posOffset>72390</wp:posOffset>
                </wp:positionV>
                <wp:extent cx="688975" cy="297180"/>
                <wp:effectExtent l="8890" t="5715" r="6985" b="11430"/>
                <wp:wrapNone/>
                <wp:docPr id="425" name="AutoShap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8975" cy="29718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023F0" id="AutoShape 861" o:spid="_x0000_s1026" type="#_x0000_t32" style="position:absolute;left:0;text-align:left;margin-left:310.45pt;margin-top:5.7pt;width:54.25pt;height:23.4pt;flip:x;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37824" behindDoc="0" locked="0" layoutInCell="1" allowOverlap="1" wp14:anchorId="1C0EF2AE" wp14:editId="0480ABE5">
                <wp:simplePos x="0" y="0"/>
                <wp:positionH relativeFrom="column">
                  <wp:posOffset>4631690</wp:posOffset>
                </wp:positionH>
                <wp:positionV relativeFrom="paragraph">
                  <wp:posOffset>72390</wp:posOffset>
                </wp:positionV>
                <wp:extent cx="0" cy="72390"/>
                <wp:effectExtent l="12065" t="5715" r="6985" b="7620"/>
                <wp:wrapNone/>
                <wp:docPr id="424" name="Auto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399C9" id="AutoShape 860" o:spid="_x0000_s1026" type="#_x0000_t32" style="position:absolute;left:0;text-align:left;margin-left:364.7pt;margin-top:5.7pt;width:0;height:5.7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aBIg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36800" behindDoc="0" locked="0" layoutInCell="1" allowOverlap="1" wp14:anchorId="574F29E3" wp14:editId="1306BE10">
                <wp:simplePos x="0" y="0"/>
                <wp:positionH relativeFrom="column">
                  <wp:posOffset>3977640</wp:posOffset>
                </wp:positionH>
                <wp:positionV relativeFrom="paragraph">
                  <wp:posOffset>369570</wp:posOffset>
                </wp:positionV>
                <wp:extent cx="365760" cy="0"/>
                <wp:effectExtent l="5715" t="7620" r="9525" b="11430"/>
                <wp:wrapNone/>
                <wp:docPr id="423" name="AutoShap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DC0F61" id="AutoShape 859" o:spid="_x0000_s1026" type="#_x0000_t32" style="position:absolute;left:0;text-align:left;margin-left:313.2pt;margin-top:29.1pt;width:28.8pt;height:0;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N+Iw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102656" behindDoc="0" locked="0" layoutInCell="1" allowOverlap="1" wp14:anchorId="04B62211" wp14:editId="5A4586C5">
                <wp:simplePos x="0" y="0"/>
                <wp:positionH relativeFrom="column">
                  <wp:posOffset>4323080</wp:posOffset>
                </wp:positionH>
                <wp:positionV relativeFrom="paragraph">
                  <wp:posOffset>144780</wp:posOffset>
                </wp:positionV>
                <wp:extent cx="570230" cy="546735"/>
                <wp:effectExtent l="8255" t="1905" r="2540" b="3810"/>
                <wp:wrapNone/>
                <wp:docPr id="422" name="Oval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FBCE98" w14:textId="77777777" w:rsidR="00AC5251" w:rsidRPr="00F37F02" w:rsidRDefault="00AC5251" w:rsidP="00507C47">
                            <w:pPr>
                              <w:spacing w:line="240" w:lineRule="auto"/>
                              <w:rPr>
                                <w:rFonts w:cs="B Nazanin"/>
                              </w:rPr>
                            </w:pPr>
                            <w:r w:rsidRPr="00F37F02">
                              <w:rPr>
                                <w:rFonts w:cs="B Nazanin" w:hint="cs"/>
                                <w:sz w:val="18"/>
                                <w:szCs w:val="18"/>
                                <w:rtl/>
                              </w:rPr>
                              <w:t>تانزانیا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B62211" id="Oval 728" o:spid="_x0000_s1334" style="position:absolute;left:0;text-align:left;margin-left:340.4pt;margin-top:11.4pt;width:44.9pt;height:43.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" fillcolor="#b6a6ca" stroked="f">
                <v:textbox>
                  <w:txbxContent>
                    <w:p w14:paraId="7FFBCE98" w14:textId="77777777" w:rsidR="00AC5251" w:rsidRPr="00F37F02" w:rsidRDefault="00AC5251" w:rsidP="00507C47">
                      <w:pPr>
                        <w:spacing w:line="240" w:lineRule="auto"/>
                        <w:rPr>
                          <w:rFonts w:cs="B Nazanin"/>
                        </w:rPr>
                      </w:pPr>
                      <w:r w:rsidRPr="00F37F02">
                        <w:rPr>
                          <w:rFonts w:cs="B Nazanin" w:hint="cs"/>
                          <w:sz w:val="18"/>
                          <w:szCs w:val="18"/>
                          <w:rtl/>
                        </w:rPr>
                        <w:t>تانزانیا</w:t>
                      </w:r>
                    </w:p>
                  </w:txbxContent>
                </v:textbox>
              </v:oval>
            </w:pict>
          </mc:Fallback>
        </mc:AlternateContent>
      </w:r>
    </w:p>
    <w:p w14:paraId="259B1213" w14:textId="77777777" w:rsidR="00507C47" w:rsidRPr="00E155CB" w:rsidRDefault="00680795" w:rsidP="007F6211">
      <w:pPr>
        <w:spacing w:line="240" w:lineRule="auto"/>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2260352" behindDoc="0" locked="0" layoutInCell="1" allowOverlap="1" wp14:anchorId="38500DEE" wp14:editId="72333F8C">
                <wp:simplePos x="0" y="0"/>
                <wp:positionH relativeFrom="column">
                  <wp:posOffset>1745615</wp:posOffset>
                </wp:positionH>
                <wp:positionV relativeFrom="paragraph">
                  <wp:posOffset>143510</wp:posOffset>
                </wp:positionV>
                <wp:extent cx="391795" cy="2825750"/>
                <wp:effectExtent l="12065" t="10160" r="5715" b="12065"/>
                <wp:wrapNone/>
                <wp:docPr id="421" name="Auto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282575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3AA4A" id="AutoShape 882" o:spid="_x0000_s1026" type="#_x0000_t32" style="position:absolute;left:0;text-align:left;margin-left:137.45pt;margin-top:11.3pt;width:30.85pt;height:222.5pt;flip:x;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47040" behindDoc="0" locked="0" layoutInCell="1" allowOverlap="1" wp14:anchorId="3319C0C4" wp14:editId="7E04F00C">
                <wp:simplePos x="0" y="0"/>
                <wp:positionH relativeFrom="column">
                  <wp:posOffset>3883025</wp:posOffset>
                </wp:positionH>
                <wp:positionV relativeFrom="paragraph">
                  <wp:posOffset>59690</wp:posOffset>
                </wp:positionV>
                <wp:extent cx="879475" cy="332740"/>
                <wp:effectExtent l="6350" t="12065" r="9525" b="7620"/>
                <wp:wrapNone/>
                <wp:docPr id="420"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9475" cy="33274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D65AF" id="AutoShape 869" o:spid="_x0000_s1026" type="#_x0000_t32" style="position:absolute;left:0;text-align:left;margin-left:305.75pt;margin-top:4.7pt;width:69.25pt;height:26.2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GaKAIAAEM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46016" behindDoc="0" locked="0" layoutInCell="1" allowOverlap="1" wp14:anchorId="1E79FC30" wp14:editId="48CC92C8">
                <wp:simplePos x="0" y="0"/>
                <wp:positionH relativeFrom="column">
                  <wp:posOffset>3823970</wp:posOffset>
                </wp:positionH>
                <wp:positionV relativeFrom="paragraph">
                  <wp:posOffset>59690</wp:posOffset>
                </wp:positionV>
                <wp:extent cx="879475" cy="415290"/>
                <wp:effectExtent l="13970" t="12065" r="11430" b="10795"/>
                <wp:wrapNone/>
                <wp:docPr id="419" name="AutoShap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9475" cy="41529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AAACD" id="AutoShape 868" o:spid="_x0000_s1026" type="#_x0000_t32" style="position:absolute;left:0;text-align:left;margin-left:301.1pt;margin-top:4.7pt;width:69.25pt;height:32.7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35776" behindDoc="0" locked="0" layoutInCell="1" allowOverlap="1" wp14:anchorId="6B27D839" wp14:editId="729EED2D">
                <wp:simplePos x="0" y="0"/>
                <wp:positionH relativeFrom="column">
                  <wp:posOffset>4893310</wp:posOffset>
                </wp:positionH>
                <wp:positionV relativeFrom="paragraph">
                  <wp:posOffset>59690</wp:posOffset>
                </wp:positionV>
                <wp:extent cx="379730" cy="227330"/>
                <wp:effectExtent l="6985" t="12065" r="13335" b="8255"/>
                <wp:wrapNone/>
                <wp:docPr id="418" name="AutoShap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730" cy="22733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A1C0FB" id="AutoShape 858" o:spid="_x0000_s1026" type="#_x0000_t32" style="position:absolute;left:0;text-align:left;margin-left:385.3pt;margin-top:4.7pt;width:29.9pt;height:17.9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112896" behindDoc="0" locked="0" layoutInCell="1" allowOverlap="1" wp14:anchorId="55FDDBE5" wp14:editId="06E9C679">
                <wp:simplePos x="0" y="0"/>
                <wp:positionH relativeFrom="column">
                  <wp:posOffset>2909570</wp:posOffset>
                </wp:positionH>
                <wp:positionV relativeFrom="paragraph">
                  <wp:posOffset>332105</wp:posOffset>
                </wp:positionV>
                <wp:extent cx="1033145" cy="1045210"/>
                <wp:effectExtent l="4445" t="8255" r="635" b="3810"/>
                <wp:wrapNone/>
                <wp:docPr id="417" name="Oval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045210"/>
                        </a:xfrm>
                        <a:prstGeom prst="ellipse">
                          <a:avLst/>
                        </a:prstGeom>
                        <a:solidFill>
                          <a:srgbClr val="EFE9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31A164" w14:textId="77777777" w:rsidR="00AC5251" w:rsidRPr="007705E3" w:rsidRDefault="00AC5251" w:rsidP="00507C47">
                            <w:pPr>
                              <w:spacing w:line="240" w:lineRule="auto"/>
                              <w:jc w:val="center"/>
                              <w:rPr>
                                <w:rFonts w:cs="B Nazanin"/>
                                <w:sz w:val="24"/>
                                <w:szCs w:val="24"/>
                              </w:rPr>
                            </w:pPr>
                            <w:r>
                              <w:rPr>
                                <w:rFonts w:cs="B Nazanin" w:hint="cs"/>
                                <w:sz w:val="24"/>
                                <w:szCs w:val="24"/>
                                <w:rtl/>
                              </w:rPr>
                              <w:t>ژاپن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FDDBE5" id="Oval 738" o:spid="_x0000_s1335" style="position:absolute;left:0;text-align:left;margin-left:229.1pt;margin-top:26.15pt;width:81.35pt;height:82.3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" fillcolor="#efe999" stroked="f">
                <v:textbox>
                  <w:txbxContent>
                    <w:p w14:paraId="5D31A164" w14:textId="77777777" w:rsidR="00AC5251" w:rsidRPr="007705E3" w:rsidRDefault="00AC5251" w:rsidP="00507C47">
                      <w:pPr>
                        <w:spacing w:line="240" w:lineRule="auto"/>
                        <w:jc w:val="center"/>
                        <w:rPr>
                          <w:rFonts w:cs="B Nazanin"/>
                          <w:sz w:val="24"/>
                          <w:szCs w:val="24"/>
                        </w:rPr>
                      </w:pPr>
                      <w:r>
                        <w:rPr>
                          <w:rFonts w:cs="B Nazanin" w:hint="cs"/>
                          <w:sz w:val="24"/>
                          <w:szCs w:val="24"/>
                          <w:rtl/>
                        </w:rPr>
                        <w:t>ژاپن</w:t>
                      </w:r>
                    </w:p>
                  </w:txbxContent>
                </v:textbox>
              </v:oval>
            </w:pict>
          </mc:Fallback>
        </mc:AlternateContent>
      </w:r>
      <w:r>
        <w:rPr>
          <w:rFonts w:cs="B Nazanin"/>
          <w:b/>
          <w:bCs/>
          <w:noProof/>
          <w:sz w:val="28"/>
          <w:szCs w:val="28"/>
          <w:rtl/>
          <w:lang w:bidi="ar-SA"/>
        </w:rPr>
        <mc:AlternateContent>
          <mc:Choice Requires="wps">
            <w:drawing>
              <wp:anchor distT="0" distB="0" distL="114300" distR="114300" simplePos="0" relativeHeight="252104704" behindDoc="0" locked="0" layoutInCell="1" allowOverlap="1" wp14:anchorId="516FC11C" wp14:editId="47502F01">
                <wp:simplePos x="0" y="0"/>
                <wp:positionH relativeFrom="column">
                  <wp:posOffset>3977640</wp:posOffset>
                </wp:positionH>
                <wp:positionV relativeFrom="paragraph">
                  <wp:posOffset>287020</wp:posOffset>
                </wp:positionV>
                <wp:extent cx="570230" cy="546735"/>
                <wp:effectExtent l="5715" t="1270" r="5080" b="4445"/>
                <wp:wrapNone/>
                <wp:docPr id="416" name="Oval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AE5FF3" w14:textId="77777777" w:rsidR="00AC5251" w:rsidRPr="00B97517" w:rsidRDefault="00AC5251" w:rsidP="00507C47">
                            <w:pPr>
                              <w:spacing w:line="240" w:lineRule="auto"/>
                              <w:rPr>
                                <w:rFonts w:cs="B Nazanin"/>
                                <w:sz w:val="18"/>
                                <w:szCs w:val="18"/>
                              </w:rPr>
                            </w:pPr>
                            <w:r w:rsidRPr="00B97517">
                              <w:rPr>
                                <w:rFonts w:cs="B Nazanin" w:hint="cs"/>
                                <w:sz w:val="14"/>
                                <w:szCs w:val="14"/>
                                <w:rtl/>
                              </w:rPr>
                              <w:t>بنگلادش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6FC11C" id="Oval 730" o:spid="_x0000_s1336" style="position:absolute;left:0;text-align:left;margin-left:313.2pt;margin-top:22.6pt;width:44.9pt;height:43.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" fillcolor="#b6a6ca" stroked="f">
                <v:textbox>
                  <w:txbxContent>
                    <w:p w14:paraId="05AE5FF3" w14:textId="77777777" w:rsidR="00AC5251" w:rsidRPr="00B97517" w:rsidRDefault="00AC5251" w:rsidP="00507C47">
                      <w:pPr>
                        <w:spacing w:line="240" w:lineRule="auto"/>
                        <w:rPr>
                          <w:rFonts w:cs="B Nazanin"/>
                          <w:sz w:val="18"/>
                          <w:szCs w:val="18"/>
                        </w:rPr>
                      </w:pPr>
                      <w:r w:rsidRPr="00B97517">
                        <w:rPr>
                          <w:rFonts w:cs="B Nazanin" w:hint="cs"/>
                          <w:sz w:val="14"/>
                          <w:szCs w:val="14"/>
                          <w:rtl/>
                        </w:rPr>
                        <w:t>بنگلادش</w:t>
                      </w:r>
                    </w:p>
                  </w:txbxContent>
                </v:textbox>
              </v:oval>
            </w:pict>
          </mc:Fallback>
        </mc:AlternateContent>
      </w:r>
      <w:r>
        <w:rPr>
          <w:rFonts w:cs="B Nazanin"/>
          <w:b/>
          <w:bCs/>
          <w:noProof/>
          <w:sz w:val="28"/>
          <w:szCs w:val="28"/>
          <w:rtl/>
          <w:lang w:bidi="ar-SA"/>
        </w:rPr>
        <mc:AlternateContent>
          <mc:Choice Requires="wps">
            <w:drawing>
              <wp:anchor distT="0" distB="0" distL="114300" distR="114300" simplePos="0" relativeHeight="252105728" behindDoc="0" locked="0" layoutInCell="1" allowOverlap="1" wp14:anchorId="6A281F6A" wp14:editId="204A0E7C">
                <wp:simplePos x="0" y="0"/>
                <wp:positionH relativeFrom="column">
                  <wp:posOffset>4702810</wp:posOffset>
                </wp:positionH>
                <wp:positionV relativeFrom="paragraph">
                  <wp:posOffset>287020</wp:posOffset>
                </wp:positionV>
                <wp:extent cx="570230" cy="546735"/>
                <wp:effectExtent l="6985" t="1270" r="3810" b="4445"/>
                <wp:wrapNone/>
                <wp:docPr id="415" name="Oval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9F83A9" w14:textId="77777777" w:rsidR="00AC5251" w:rsidRPr="00F37F02" w:rsidRDefault="00AC5251" w:rsidP="00507C47">
                            <w:pPr>
                              <w:spacing w:line="240" w:lineRule="auto"/>
                              <w:rPr>
                                <w:rFonts w:cs="B Nazanin"/>
                                <w:sz w:val="28"/>
                                <w:szCs w:val="28"/>
                              </w:rPr>
                            </w:pPr>
                            <w:r w:rsidRPr="00F37F02">
                              <w:rPr>
                                <w:rFonts w:cs="B Nazanin" w:hint="cs"/>
                                <w:rtl/>
                              </w:rPr>
                              <w:t>ترکیه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281F6A" id="Oval 731" o:spid="_x0000_s1337" style="position:absolute;left:0;text-align:left;margin-left:370.3pt;margin-top:22.6pt;width:44.9pt;height:43.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" fillcolor="#b6a6ca" stroked="f">
                <v:textbox>
                  <w:txbxContent>
                    <w:p w14:paraId="5B9F83A9" w14:textId="77777777" w:rsidR="00AC5251" w:rsidRPr="00F37F02" w:rsidRDefault="00AC5251" w:rsidP="00507C47">
                      <w:pPr>
                        <w:spacing w:line="240" w:lineRule="auto"/>
                        <w:rPr>
                          <w:rFonts w:cs="B Nazanin"/>
                          <w:sz w:val="28"/>
                          <w:szCs w:val="28"/>
                        </w:rPr>
                      </w:pPr>
                      <w:r w:rsidRPr="00F37F02">
                        <w:rPr>
                          <w:rFonts w:cs="B Nazanin" w:hint="cs"/>
                          <w:rtl/>
                        </w:rPr>
                        <w:t>ترکیه</w:t>
                      </w:r>
                    </w:p>
                  </w:txbxContent>
                </v:textbox>
              </v:oval>
            </w:pict>
          </mc:Fallback>
        </mc:AlternateContent>
      </w:r>
      <w:r>
        <w:rPr>
          <w:rFonts w:cs="B Nazanin"/>
          <w:b/>
          <w:bCs/>
          <w:noProof/>
          <w:sz w:val="28"/>
          <w:szCs w:val="28"/>
          <w:rtl/>
          <w:lang w:bidi="ar-SA"/>
        </w:rPr>
        <mc:AlternateContent>
          <mc:Choice Requires="wps">
            <w:drawing>
              <wp:anchor distT="0" distB="0" distL="114300" distR="114300" simplePos="0" relativeHeight="252103680" behindDoc="0" locked="0" layoutInCell="1" allowOverlap="1" wp14:anchorId="541A70E1" wp14:editId="15694CAB">
                <wp:simplePos x="0" y="0"/>
                <wp:positionH relativeFrom="column">
                  <wp:posOffset>5273040</wp:posOffset>
                </wp:positionH>
                <wp:positionV relativeFrom="paragraph">
                  <wp:posOffset>59690</wp:posOffset>
                </wp:positionV>
                <wp:extent cx="570230" cy="546735"/>
                <wp:effectExtent l="5715" t="2540" r="5080" b="3175"/>
                <wp:wrapNone/>
                <wp:docPr id="414" name="Oval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407055" w14:textId="77777777" w:rsidR="00AC5251" w:rsidRPr="00F37F02" w:rsidRDefault="00AC5251" w:rsidP="00507C47">
                            <w:pPr>
                              <w:spacing w:line="240" w:lineRule="auto"/>
                              <w:rPr>
                                <w:rFonts w:cs="B Nazanin"/>
                                <w:sz w:val="20"/>
                                <w:szCs w:val="20"/>
                              </w:rPr>
                            </w:pPr>
                            <w:r w:rsidRPr="00F37F02">
                              <w:rPr>
                                <w:rFonts w:cs="B Nazanin" w:hint="cs"/>
                                <w:sz w:val="16"/>
                                <w:szCs w:val="16"/>
                                <w:rtl/>
                              </w:rPr>
                              <w:t>پاکستان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1A70E1" id="Oval 729" o:spid="_x0000_s1338" style="position:absolute;left:0;text-align:left;margin-left:415.2pt;margin-top:4.7pt;width:44.9pt;height:43.0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" fillcolor="#b6a6ca" stroked="f">
                <v:textbox>
                  <w:txbxContent>
                    <w:p w14:paraId="15407055" w14:textId="77777777" w:rsidR="00AC5251" w:rsidRPr="00F37F02" w:rsidRDefault="00AC5251" w:rsidP="00507C47">
                      <w:pPr>
                        <w:spacing w:line="240" w:lineRule="auto"/>
                        <w:rPr>
                          <w:rFonts w:cs="B Nazanin"/>
                          <w:sz w:val="20"/>
                          <w:szCs w:val="20"/>
                        </w:rPr>
                      </w:pPr>
                      <w:r w:rsidRPr="00F37F02">
                        <w:rPr>
                          <w:rFonts w:cs="B Nazanin" w:hint="cs"/>
                          <w:sz w:val="16"/>
                          <w:szCs w:val="16"/>
                          <w:rtl/>
                        </w:rPr>
                        <w:t>پاکستان</w:t>
                      </w:r>
                    </w:p>
                  </w:txbxContent>
                </v:textbox>
              </v:oval>
            </w:pict>
          </mc:Fallback>
        </mc:AlternateContent>
      </w:r>
    </w:p>
    <w:p w14:paraId="49113878" w14:textId="77777777" w:rsidR="00507C47" w:rsidRPr="00E155CB" w:rsidRDefault="00680795" w:rsidP="007F6211">
      <w:pPr>
        <w:tabs>
          <w:tab w:val="left" w:pos="2875"/>
        </w:tabs>
        <w:spacing w:line="240" w:lineRule="auto"/>
        <w:rPr>
          <w:rFonts w:cs="B Nazanin"/>
          <w:sz w:val="28"/>
          <w:szCs w:val="28"/>
          <w:rtl/>
        </w:rPr>
      </w:pPr>
      <w:r>
        <w:rPr>
          <w:rFonts w:cs="B Nazanin"/>
          <w:noProof/>
          <w:sz w:val="28"/>
          <w:szCs w:val="28"/>
          <w:rtl/>
          <w:lang w:bidi="ar-SA"/>
        </w:rPr>
        <mc:AlternateContent>
          <mc:Choice Requires="wps">
            <w:drawing>
              <wp:anchor distT="0" distB="0" distL="114300" distR="114300" simplePos="0" relativeHeight="252252160" behindDoc="0" locked="0" layoutInCell="1" allowOverlap="1" wp14:anchorId="03AF094D" wp14:editId="6D0485E5">
                <wp:simplePos x="0" y="0"/>
                <wp:positionH relativeFrom="column">
                  <wp:posOffset>4547870</wp:posOffset>
                </wp:positionH>
                <wp:positionV relativeFrom="paragraph">
                  <wp:posOffset>201295</wp:posOffset>
                </wp:positionV>
                <wp:extent cx="345440" cy="913130"/>
                <wp:effectExtent l="13970" t="10795" r="12065" b="9525"/>
                <wp:wrapNone/>
                <wp:docPr id="413" name="AutoShap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91313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C85FE" id="AutoShape 874" o:spid="_x0000_s1026" type="#_x0000_t32" style="position:absolute;left:0;text-align:left;margin-left:358.1pt;margin-top:15.85pt;width:27.2pt;height:71.9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pQJwIAAEM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" strokecolor="#c00000"/>
            </w:pict>
          </mc:Fallback>
        </mc:AlternateContent>
      </w:r>
      <w:r>
        <w:rPr>
          <w:rFonts w:cs="B Nazanin"/>
          <w:noProof/>
          <w:sz w:val="28"/>
          <w:szCs w:val="28"/>
          <w:rtl/>
          <w:lang w:bidi="ar-SA"/>
        </w:rPr>
        <mc:AlternateContent>
          <mc:Choice Requires="wps">
            <w:drawing>
              <wp:anchor distT="0" distB="0" distL="114300" distR="114300" simplePos="0" relativeHeight="252249088" behindDoc="0" locked="0" layoutInCell="1" allowOverlap="1" wp14:anchorId="61918180" wp14:editId="2621E724">
                <wp:simplePos x="0" y="0"/>
                <wp:positionH relativeFrom="column">
                  <wp:posOffset>5118100</wp:posOffset>
                </wp:positionH>
                <wp:positionV relativeFrom="paragraph">
                  <wp:posOffset>319405</wp:posOffset>
                </wp:positionV>
                <wp:extent cx="214630" cy="308610"/>
                <wp:effectExtent l="12700" t="5080" r="10795" b="10160"/>
                <wp:wrapNone/>
                <wp:docPr id="412" name="AutoShap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 cy="30861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2D063" id="AutoShape 871" o:spid="_x0000_s1026" type="#_x0000_t32" style="position:absolute;left:0;text-align:left;margin-left:403pt;margin-top:25.15pt;width:16.9pt;height:24.3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BKQIAAEM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" strokecolor="#c00000"/>
            </w:pict>
          </mc:Fallback>
        </mc:AlternateContent>
      </w:r>
      <w:r w:rsidR="00507C47" w:rsidRPr="00E155CB">
        <w:rPr>
          <w:rFonts w:cs="B Nazanin"/>
          <w:sz w:val="28"/>
          <w:szCs w:val="28"/>
          <w:rtl/>
        </w:rPr>
        <w:tab/>
      </w:r>
    </w:p>
    <w:p w14:paraId="34B03E11" w14:textId="77777777" w:rsidR="00507C47" w:rsidRPr="00E155CB" w:rsidRDefault="00680795" w:rsidP="007F6211">
      <w:pPr>
        <w:tabs>
          <w:tab w:val="left" w:pos="2875"/>
        </w:tabs>
        <w:spacing w:line="240" w:lineRule="auto"/>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2107776" behindDoc="0" locked="0" layoutInCell="1" allowOverlap="1" wp14:anchorId="7DAD092C" wp14:editId="7245C68E">
                <wp:simplePos x="0" y="0"/>
                <wp:positionH relativeFrom="column">
                  <wp:posOffset>4192270</wp:posOffset>
                </wp:positionH>
                <wp:positionV relativeFrom="paragraph">
                  <wp:posOffset>223520</wp:posOffset>
                </wp:positionV>
                <wp:extent cx="570230" cy="546735"/>
                <wp:effectExtent l="1270" t="4445" r="0" b="1270"/>
                <wp:wrapNone/>
                <wp:docPr id="411" name="Oval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C44EC9" w14:textId="77777777" w:rsidR="00AC5251" w:rsidRPr="004A202F" w:rsidRDefault="00AC5251" w:rsidP="00507C47">
                            <w:pPr>
                              <w:spacing w:line="240" w:lineRule="auto"/>
                              <w:rPr>
                                <w:rFonts w:cs="B Nazanin"/>
                                <w:sz w:val="20"/>
                                <w:szCs w:val="20"/>
                              </w:rPr>
                            </w:pPr>
                            <w:r w:rsidRPr="004A202F">
                              <w:rPr>
                                <w:rFonts w:cs="B Nazanin" w:hint="cs"/>
                                <w:sz w:val="16"/>
                                <w:szCs w:val="16"/>
                                <w:rtl/>
                              </w:rPr>
                              <w:t>اسرائیل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AD092C" id="Oval 733" o:spid="_x0000_s1339" style="position:absolute;left:0;text-align:left;margin-left:330.1pt;margin-top:17.6pt;width:44.9pt;height:43.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" fillcolor="#b6a6ca" stroked="f">
                <v:textbox>
                  <w:txbxContent>
                    <w:p w14:paraId="0CC44EC9" w14:textId="77777777" w:rsidR="00AC5251" w:rsidRPr="004A202F" w:rsidRDefault="00AC5251" w:rsidP="00507C47">
                      <w:pPr>
                        <w:spacing w:line="240" w:lineRule="auto"/>
                        <w:rPr>
                          <w:rFonts w:cs="B Nazanin"/>
                          <w:sz w:val="20"/>
                          <w:szCs w:val="20"/>
                        </w:rPr>
                      </w:pPr>
                      <w:r w:rsidRPr="004A202F">
                        <w:rPr>
                          <w:rFonts w:cs="B Nazanin" w:hint="cs"/>
                          <w:sz w:val="16"/>
                          <w:szCs w:val="16"/>
                          <w:rtl/>
                        </w:rPr>
                        <w:t>اسرائیل</w:t>
                      </w:r>
                    </w:p>
                  </w:txbxContent>
                </v:textbox>
              </v:oval>
            </w:pict>
          </mc:Fallback>
        </mc:AlternateContent>
      </w:r>
      <w:r>
        <w:rPr>
          <w:rFonts w:cs="B Nazanin"/>
          <w:b/>
          <w:bCs/>
          <w:noProof/>
          <w:sz w:val="28"/>
          <w:szCs w:val="28"/>
          <w:rtl/>
          <w:lang w:bidi="ar-SA"/>
        </w:rPr>
        <mc:AlternateContent>
          <mc:Choice Requires="wps">
            <w:drawing>
              <wp:anchor distT="0" distB="0" distL="114300" distR="114300" simplePos="0" relativeHeight="252106752" behindDoc="0" locked="0" layoutInCell="1" allowOverlap="1" wp14:anchorId="79DF333D" wp14:editId="02BD9C88">
                <wp:simplePos x="0" y="0"/>
                <wp:positionH relativeFrom="column">
                  <wp:posOffset>4963795</wp:posOffset>
                </wp:positionH>
                <wp:positionV relativeFrom="paragraph">
                  <wp:posOffset>223520</wp:posOffset>
                </wp:positionV>
                <wp:extent cx="570230" cy="546735"/>
                <wp:effectExtent l="1270" t="4445" r="9525" b="1270"/>
                <wp:wrapNone/>
                <wp:docPr id="410" name="Oval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D65EB4" w14:textId="77777777" w:rsidR="00AC5251" w:rsidRPr="00B97517" w:rsidRDefault="00AC5251" w:rsidP="00507C47">
                            <w:pPr>
                              <w:spacing w:line="240" w:lineRule="auto"/>
                              <w:rPr>
                                <w:rFonts w:cs="B Nazanin"/>
                                <w:sz w:val="32"/>
                                <w:szCs w:val="32"/>
                              </w:rPr>
                            </w:pPr>
                            <w:r w:rsidRPr="00B97517">
                              <w:rPr>
                                <w:rFonts w:cs="B Nazanin" w:hint="cs"/>
                                <w:sz w:val="24"/>
                                <w:szCs w:val="24"/>
                                <w:rtl/>
                              </w:rPr>
                              <w:t>هند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DF333D" id="Oval 732" o:spid="_x0000_s1340" style="position:absolute;left:0;text-align:left;margin-left:390.85pt;margin-top:17.6pt;width:44.9pt;height:43.0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" fillcolor="#b6a6ca" stroked="f">
                <v:textbox>
                  <w:txbxContent>
                    <w:p w14:paraId="7AD65EB4" w14:textId="77777777" w:rsidR="00AC5251" w:rsidRPr="00B97517" w:rsidRDefault="00AC5251" w:rsidP="00507C47">
                      <w:pPr>
                        <w:spacing w:line="240" w:lineRule="auto"/>
                        <w:rPr>
                          <w:rFonts w:cs="B Nazanin"/>
                          <w:sz w:val="32"/>
                          <w:szCs w:val="32"/>
                        </w:rPr>
                      </w:pPr>
                      <w:r w:rsidRPr="00B97517">
                        <w:rPr>
                          <w:rFonts w:cs="B Nazanin" w:hint="cs"/>
                          <w:sz w:val="24"/>
                          <w:szCs w:val="24"/>
                          <w:rtl/>
                        </w:rPr>
                        <w:t>هند</w:t>
                      </w:r>
                    </w:p>
                  </w:txbxContent>
                </v:textbox>
              </v:oval>
            </w:pict>
          </mc:Fallback>
        </mc:AlternateContent>
      </w:r>
    </w:p>
    <w:p w14:paraId="6849F049" w14:textId="77777777" w:rsidR="00507C47" w:rsidRPr="00E155CB" w:rsidRDefault="00680795" w:rsidP="007F6211">
      <w:pPr>
        <w:tabs>
          <w:tab w:val="left" w:pos="2875"/>
        </w:tabs>
        <w:spacing w:line="240" w:lineRule="auto"/>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2250112" behindDoc="0" locked="0" layoutInCell="1" allowOverlap="1" wp14:anchorId="3F2ABA24" wp14:editId="6533BB6A">
                <wp:simplePos x="0" y="0"/>
                <wp:positionH relativeFrom="column">
                  <wp:posOffset>5368925</wp:posOffset>
                </wp:positionH>
                <wp:positionV relativeFrom="paragraph">
                  <wp:posOffset>304800</wp:posOffset>
                </wp:positionV>
                <wp:extent cx="165100" cy="131445"/>
                <wp:effectExtent l="6350" t="9525" r="9525" b="11430"/>
                <wp:wrapNone/>
                <wp:docPr id="409" name="AutoShap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1314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90BC9" id="AutoShape 872" o:spid="_x0000_s1026" type="#_x0000_t32" style="position:absolute;left:0;text-align:left;margin-left:422.75pt;margin-top:24pt;width:13pt;height:10.3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12224" behindDoc="0" locked="0" layoutInCell="1" allowOverlap="1" wp14:anchorId="0CA9B52A" wp14:editId="6597D60F">
                <wp:simplePos x="0" y="0"/>
                <wp:positionH relativeFrom="column">
                  <wp:posOffset>3765550</wp:posOffset>
                </wp:positionH>
                <wp:positionV relativeFrom="paragraph">
                  <wp:posOffset>33020</wp:posOffset>
                </wp:positionV>
                <wp:extent cx="295910" cy="949960"/>
                <wp:effectExtent l="12700" t="13970" r="5715" b="7620"/>
                <wp:wrapNone/>
                <wp:docPr id="408" name="AutoShap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94996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8BDD5" id="AutoShape 835" o:spid="_x0000_s1026" type="#_x0000_t32" style="position:absolute;left:0;text-align:left;margin-left:296.5pt;margin-top:2.6pt;width:23.3pt;height:74.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10176" behindDoc="0" locked="0" layoutInCell="1" allowOverlap="1" wp14:anchorId="0CFBFA6F" wp14:editId="39C326E7">
                <wp:simplePos x="0" y="0"/>
                <wp:positionH relativeFrom="column">
                  <wp:posOffset>3550920</wp:posOffset>
                </wp:positionH>
                <wp:positionV relativeFrom="paragraph">
                  <wp:posOffset>114300</wp:posOffset>
                </wp:positionV>
                <wp:extent cx="71755" cy="594995"/>
                <wp:effectExtent l="7620" t="9525" r="6350" b="5080"/>
                <wp:wrapNone/>
                <wp:docPr id="407" name="AutoShap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755" cy="59499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1B5B1" id="AutoShape 833" o:spid="_x0000_s1026" type="#_x0000_t32" style="position:absolute;left:0;text-align:left;margin-left:279.6pt;margin-top:9pt;width:5.65pt;height:46.85pt;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gRLAIAAEw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" strokecolor="#c00000"/>
            </w:pict>
          </mc:Fallback>
        </mc:AlternateContent>
      </w:r>
      <w:r>
        <w:rPr>
          <w:rFonts w:cs="B Nazanin"/>
          <w:noProof/>
          <w:sz w:val="28"/>
          <w:szCs w:val="28"/>
          <w:rtl/>
          <w:lang w:bidi="ar-SA"/>
        </w:rPr>
        <mc:AlternateContent>
          <mc:Choice Requires="wps">
            <w:drawing>
              <wp:anchor distT="0" distB="0" distL="114300" distR="114300" simplePos="0" relativeHeight="252211200" behindDoc="0" locked="0" layoutInCell="1" allowOverlap="1" wp14:anchorId="0EB836B3" wp14:editId="4C172F24">
                <wp:simplePos x="0" y="0"/>
                <wp:positionH relativeFrom="column">
                  <wp:posOffset>3396615</wp:posOffset>
                </wp:positionH>
                <wp:positionV relativeFrom="paragraph">
                  <wp:posOffset>162560</wp:posOffset>
                </wp:positionV>
                <wp:extent cx="154305" cy="546735"/>
                <wp:effectExtent l="5715" t="10160" r="11430" b="5080"/>
                <wp:wrapNone/>
                <wp:docPr id="406" name="AutoShap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4305" cy="54673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49D86" id="AutoShape 834" o:spid="_x0000_s1026" type="#_x0000_t32" style="position:absolute;left:0;text-align:left;margin-left:267.45pt;margin-top:12.8pt;width:12.15pt;height:43.05pt;flip:x 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108800" behindDoc="0" locked="0" layoutInCell="1" allowOverlap="1" wp14:anchorId="3078682C" wp14:editId="16412FA3">
                <wp:simplePos x="0" y="0"/>
                <wp:positionH relativeFrom="column">
                  <wp:posOffset>4631690</wp:posOffset>
                </wp:positionH>
                <wp:positionV relativeFrom="paragraph">
                  <wp:posOffset>304800</wp:posOffset>
                </wp:positionV>
                <wp:extent cx="570230" cy="546735"/>
                <wp:effectExtent l="2540" t="0" r="8255" b="5715"/>
                <wp:wrapNone/>
                <wp:docPr id="405" name="Oval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F0C306" w14:textId="77777777" w:rsidR="00AC5251" w:rsidRPr="004A202F" w:rsidRDefault="00AC5251" w:rsidP="00507C47">
                            <w:pPr>
                              <w:spacing w:line="240" w:lineRule="auto"/>
                              <w:rPr>
                                <w:rFonts w:cs="B Nazanin"/>
                                <w:sz w:val="32"/>
                                <w:szCs w:val="32"/>
                              </w:rPr>
                            </w:pPr>
                            <w:r w:rsidRPr="004A202F">
                              <w:rPr>
                                <w:rFonts w:cs="B Nazanin" w:hint="cs"/>
                                <w:sz w:val="24"/>
                                <w:szCs w:val="24"/>
                                <w:rtl/>
                              </w:rPr>
                              <w:t>ایران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78682C" id="Oval 734" o:spid="_x0000_s1341" style="position:absolute;left:0;text-align:left;margin-left:364.7pt;margin-top:24pt;width:44.9pt;height:43.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" fillcolor="#b6a6ca" stroked="f">
                <v:textbox>
                  <w:txbxContent>
                    <w:p w14:paraId="3BF0C306" w14:textId="77777777" w:rsidR="00AC5251" w:rsidRPr="004A202F" w:rsidRDefault="00AC5251" w:rsidP="00507C47">
                      <w:pPr>
                        <w:spacing w:line="240" w:lineRule="auto"/>
                        <w:rPr>
                          <w:rFonts w:cs="B Nazanin"/>
                          <w:sz w:val="32"/>
                          <w:szCs w:val="32"/>
                        </w:rPr>
                      </w:pPr>
                      <w:r w:rsidRPr="004A202F">
                        <w:rPr>
                          <w:rFonts w:cs="B Nazanin" w:hint="cs"/>
                          <w:sz w:val="24"/>
                          <w:szCs w:val="24"/>
                          <w:rtl/>
                        </w:rPr>
                        <w:t>ایران</w:t>
                      </w:r>
                    </w:p>
                  </w:txbxContent>
                </v:textbox>
              </v:oval>
            </w:pict>
          </mc:Fallback>
        </mc:AlternateContent>
      </w:r>
      <w:r>
        <w:rPr>
          <w:rFonts w:cs="B Nazanin"/>
          <w:noProof/>
          <w:sz w:val="28"/>
          <w:szCs w:val="28"/>
          <w:rtl/>
          <w:lang w:bidi="ar-SA"/>
        </w:rPr>
        <mc:AlternateContent>
          <mc:Choice Requires="wps">
            <w:drawing>
              <wp:anchor distT="0" distB="0" distL="114300" distR="114300" simplePos="0" relativeHeight="252209152" behindDoc="0" locked="0" layoutInCell="1" allowOverlap="1" wp14:anchorId="5DCD36E9" wp14:editId="24C0796A">
                <wp:simplePos x="0" y="0"/>
                <wp:positionH relativeFrom="column">
                  <wp:posOffset>2851150</wp:posOffset>
                </wp:positionH>
                <wp:positionV relativeFrom="paragraph">
                  <wp:posOffset>114300</wp:posOffset>
                </wp:positionV>
                <wp:extent cx="344170" cy="118745"/>
                <wp:effectExtent l="12700" t="9525" r="5080" b="5080"/>
                <wp:wrapNone/>
                <wp:docPr id="404" name="AutoShap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1187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9E326" id="AutoShape 832" o:spid="_x0000_s1026" type="#_x0000_t32" style="position:absolute;left:0;text-align:left;margin-left:224.5pt;margin-top:9pt;width:27.1pt;height:9.35pt;flip:x;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lLg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" strokecolor="#c00000"/>
            </w:pict>
          </mc:Fallback>
        </mc:AlternateContent>
      </w:r>
      <w:r>
        <w:rPr>
          <w:rFonts w:cs="B Nazanin"/>
          <w:noProof/>
          <w:sz w:val="28"/>
          <w:szCs w:val="28"/>
          <w:rtl/>
          <w:lang w:bidi="ar-SA"/>
        </w:rPr>
        <mc:AlternateContent>
          <mc:Choice Requires="wps">
            <w:drawing>
              <wp:anchor distT="0" distB="0" distL="114300" distR="114300" simplePos="0" relativeHeight="252208128" behindDoc="0" locked="0" layoutInCell="1" allowOverlap="1" wp14:anchorId="06FE9926" wp14:editId="7045FEC6">
                <wp:simplePos x="0" y="0"/>
                <wp:positionH relativeFrom="column">
                  <wp:posOffset>2969895</wp:posOffset>
                </wp:positionH>
                <wp:positionV relativeFrom="paragraph">
                  <wp:posOffset>114300</wp:posOffset>
                </wp:positionV>
                <wp:extent cx="225425" cy="250825"/>
                <wp:effectExtent l="7620" t="9525" r="5080" b="6350"/>
                <wp:wrapNone/>
                <wp:docPr id="403" name="AutoShap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425" cy="25082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BB763" id="AutoShape 831" o:spid="_x0000_s1026" type="#_x0000_t32" style="position:absolute;left:0;text-align:left;margin-left:233.85pt;margin-top:9pt;width:17.75pt;height:19.75pt;flip:x;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" strokecolor="#c00000"/>
            </w:pict>
          </mc:Fallback>
        </mc:AlternateContent>
      </w:r>
      <w:r>
        <w:rPr>
          <w:rFonts w:cs="B Nazanin"/>
          <w:noProof/>
          <w:sz w:val="28"/>
          <w:szCs w:val="28"/>
          <w:rtl/>
          <w:lang w:bidi="ar-SA"/>
        </w:rPr>
        <mc:AlternateContent>
          <mc:Choice Requires="wps">
            <w:drawing>
              <wp:anchor distT="0" distB="0" distL="114300" distR="114300" simplePos="0" relativeHeight="252207104" behindDoc="0" locked="0" layoutInCell="1" allowOverlap="1" wp14:anchorId="484BE612" wp14:editId="22C608FF">
                <wp:simplePos x="0" y="0"/>
                <wp:positionH relativeFrom="column">
                  <wp:posOffset>2779395</wp:posOffset>
                </wp:positionH>
                <wp:positionV relativeFrom="paragraph">
                  <wp:posOffset>114300</wp:posOffset>
                </wp:positionV>
                <wp:extent cx="415925" cy="48260"/>
                <wp:effectExtent l="7620" t="9525" r="5080" b="8890"/>
                <wp:wrapNone/>
                <wp:docPr id="402" name="AutoShap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925" cy="4826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C1B30" id="AutoShape 830" o:spid="_x0000_s1026" type="#_x0000_t32" style="position:absolute;left:0;text-align:left;margin-left:218.85pt;margin-top:9pt;width:32.75pt;height:3.8pt;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" strokecolor="#c00000"/>
            </w:pict>
          </mc:Fallback>
        </mc:AlternateContent>
      </w:r>
      <w:r>
        <w:rPr>
          <w:rFonts w:cs="B Nazanin"/>
          <w:noProof/>
          <w:sz w:val="28"/>
          <w:szCs w:val="28"/>
          <w:rtl/>
          <w:lang w:bidi="ar-SA"/>
        </w:rPr>
        <mc:AlternateContent>
          <mc:Choice Requires="wps">
            <w:drawing>
              <wp:anchor distT="0" distB="0" distL="114300" distR="114300" simplePos="0" relativeHeight="252206080" behindDoc="0" locked="0" layoutInCell="1" allowOverlap="1" wp14:anchorId="2253EAEA" wp14:editId="0867E967">
                <wp:simplePos x="0" y="0"/>
                <wp:positionH relativeFrom="column">
                  <wp:posOffset>3135630</wp:posOffset>
                </wp:positionH>
                <wp:positionV relativeFrom="paragraph">
                  <wp:posOffset>114300</wp:posOffset>
                </wp:positionV>
                <wp:extent cx="59690" cy="1366520"/>
                <wp:effectExtent l="11430" t="9525" r="5080" b="5080"/>
                <wp:wrapNone/>
                <wp:docPr id="401" name="AutoShap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90" cy="136652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39479" id="AutoShape 829" o:spid="_x0000_s1026" type="#_x0000_t32" style="position:absolute;left:0;text-align:left;margin-left:246.9pt;margin-top:9pt;width:4.7pt;height:107.6pt;flip:y;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" strokecolor="#c00000"/>
            </w:pict>
          </mc:Fallback>
        </mc:AlternateContent>
      </w:r>
    </w:p>
    <w:p w14:paraId="7793FFC0" w14:textId="77777777" w:rsidR="00507C47" w:rsidRPr="00E155CB" w:rsidRDefault="00680795" w:rsidP="007F6211">
      <w:pPr>
        <w:tabs>
          <w:tab w:val="left" w:pos="2875"/>
        </w:tabs>
        <w:spacing w:line="240" w:lineRule="auto"/>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2111872" behindDoc="0" locked="0" layoutInCell="1" allowOverlap="1" wp14:anchorId="1571D875" wp14:editId="4B89B148">
                <wp:simplePos x="0" y="0"/>
                <wp:positionH relativeFrom="column">
                  <wp:posOffset>5332730</wp:posOffset>
                </wp:positionH>
                <wp:positionV relativeFrom="paragraph">
                  <wp:posOffset>6350</wp:posOffset>
                </wp:positionV>
                <wp:extent cx="570230" cy="546735"/>
                <wp:effectExtent l="8255" t="6350" r="2540" b="8890"/>
                <wp:wrapNone/>
                <wp:docPr id="400" name="Oval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506639" w14:textId="77777777" w:rsidR="00AC5251" w:rsidRPr="00B97517" w:rsidRDefault="00AC5251" w:rsidP="00507C47">
                            <w:pPr>
                              <w:spacing w:line="240" w:lineRule="auto"/>
                              <w:rPr>
                                <w:rFonts w:cs="B Nazanin"/>
                              </w:rPr>
                            </w:pPr>
                            <w:r w:rsidRPr="00B97517">
                              <w:rPr>
                                <w:rFonts w:cs="B Nazanin" w:hint="cs"/>
                                <w:sz w:val="18"/>
                                <w:szCs w:val="18"/>
                                <w:rtl/>
                              </w:rPr>
                              <w:t>سوریه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71D875" id="Oval 737" o:spid="_x0000_s1342" style="position:absolute;left:0;text-align:left;margin-left:419.9pt;margin-top:.5pt;width:44.9pt;height:43.0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" fillcolor="#b6a6ca" stroked="f">
                <v:textbox>
                  <w:txbxContent>
                    <w:p w14:paraId="44506639" w14:textId="77777777" w:rsidR="00AC5251" w:rsidRPr="00B97517" w:rsidRDefault="00AC5251" w:rsidP="00507C47">
                      <w:pPr>
                        <w:spacing w:line="240" w:lineRule="auto"/>
                        <w:rPr>
                          <w:rFonts w:cs="B Nazanin"/>
                        </w:rPr>
                      </w:pPr>
                      <w:r w:rsidRPr="00B97517">
                        <w:rPr>
                          <w:rFonts w:cs="B Nazanin" w:hint="cs"/>
                          <w:sz w:val="18"/>
                          <w:szCs w:val="18"/>
                          <w:rtl/>
                        </w:rPr>
                        <w:t>سوریه</w:t>
                      </w:r>
                    </w:p>
                  </w:txbxContent>
                </v:textbox>
              </v:oval>
            </w:pict>
          </mc:Fallback>
        </mc:AlternateContent>
      </w:r>
      <w:r>
        <w:rPr>
          <w:rFonts w:cs="B Nazanin"/>
          <w:b/>
          <w:bCs/>
          <w:noProof/>
          <w:sz w:val="28"/>
          <w:szCs w:val="28"/>
          <w:rtl/>
          <w:lang w:bidi="ar-SA"/>
        </w:rPr>
        <mc:AlternateContent>
          <mc:Choice Requires="wps">
            <w:drawing>
              <wp:anchor distT="0" distB="0" distL="114300" distR="114300" simplePos="0" relativeHeight="252251136" behindDoc="0" locked="0" layoutInCell="1" allowOverlap="1" wp14:anchorId="7C62FA82" wp14:editId="7C3147E1">
                <wp:simplePos x="0" y="0"/>
                <wp:positionH relativeFrom="column">
                  <wp:posOffset>4963795</wp:posOffset>
                </wp:positionH>
                <wp:positionV relativeFrom="paragraph">
                  <wp:posOffset>415925</wp:posOffset>
                </wp:positionV>
                <wp:extent cx="0" cy="225425"/>
                <wp:effectExtent l="10795" t="6350" r="8255" b="6350"/>
                <wp:wrapNone/>
                <wp:docPr id="399" name="AutoShap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AFBB9" id="AutoShape 873" o:spid="_x0000_s1026" type="#_x0000_t32" style="position:absolute;left:0;text-align:left;margin-left:390.85pt;margin-top:32.75pt;width:0;height:17.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62400" behindDoc="0" locked="0" layoutInCell="1" allowOverlap="1" wp14:anchorId="099F9048" wp14:editId="496ED247">
                <wp:simplePos x="0" y="0"/>
                <wp:positionH relativeFrom="column">
                  <wp:posOffset>641985</wp:posOffset>
                </wp:positionH>
                <wp:positionV relativeFrom="paragraph">
                  <wp:posOffset>127000</wp:posOffset>
                </wp:positionV>
                <wp:extent cx="616585" cy="320040"/>
                <wp:effectExtent l="13335" t="12700" r="8255" b="10160"/>
                <wp:wrapNone/>
                <wp:docPr id="398" name="AutoShap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6585" cy="32004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685DB" id="AutoShape 884" o:spid="_x0000_s1026" type="#_x0000_t32" style="position:absolute;left:0;text-align:left;margin-left:50.55pt;margin-top:10pt;width:48.55pt;height:25.2pt;flip:x y;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261376" behindDoc="0" locked="0" layoutInCell="1" allowOverlap="1" wp14:anchorId="3B85C981" wp14:editId="1690404B">
                <wp:simplePos x="0" y="0"/>
                <wp:positionH relativeFrom="column">
                  <wp:posOffset>427990</wp:posOffset>
                </wp:positionH>
                <wp:positionV relativeFrom="paragraph">
                  <wp:posOffset>256540</wp:posOffset>
                </wp:positionV>
                <wp:extent cx="819785" cy="190500"/>
                <wp:effectExtent l="8890" t="8890" r="9525" b="10160"/>
                <wp:wrapNone/>
                <wp:docPr id="397" name="AutoShap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9785" cy="19050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927E8" id="AutoShape 883" o:spid="_x0000_s1026" type="#_x0000_t32" style="position:absolute;left:0;text-align:left;margin-left:33.7pt;margin-top:20.2pt;width:64.55pt;height:15pt;flip:x y;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" strokecolor="#c00000"/>
            </w:pict>
          </mc:Fallback>
        </mc:AlternateContent>
      </w:r>
      <w:r>
        <w:rPr>
          <w:rFonts w:cs="B Nazanin"/>
          <w:b/>
          <w:bCs/>
          <w:noProof/>
          <w:sz w:val="28"/>
          <w:szCs w:val="28"/>
          <w:rtl/>
          <w:lang w:bidi="ar-SA"/>
        </w:rPr>
        <mc:AlternateContent>
          <mc:Choice Requires="wps">
            <w:drawing>
              <wp:anchor distT="0" distB="0" distL="114300" distR="114300" simplePos="0" relativeHeight="252113920" behindDoc="0" locked="0" layoutInCell="1" allowOverlap="1" wp14:anchorId="36FF3C56" wp14:editId="78BA86D5">
                <wp:simplePos x="0" y="0"/>
                <wp:positionH relativeFrom="column">
                  <wp:posOffset>3195320</wp:posOffset>
                </wp:positionH>
                <wp:positionV relativeFrom="paragraph">
                  <wp:posOffset>304800</wp:posOffset>
                </wp:positionV>
                <wp:extent cx="570230" cy="546735"/>
                <wp:effectExtent l="4445" t="0" r="6350" b="5715"/>
                <wp:wrapNone/>
                <wp:docPr id="396" name="Oval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46BE59" w14:textId="77777777" w:rsidR="00AC5251" w:rsidRPr="004A202F" w:rsidRDefault="00AC5251" w:rsidP="00507C47">
                            <w:pPr>
                              <w:spacing w:line="240" w:lineRule="auto"/>
                              <w:rPr>
                                <w:rFonts w:cs="B Nazanin"/>
                              </w:rPr>
                            </w:pPr>
                            <w:r w:rsidRPr="004A202F">
                              <w:rPr>
                                <w:rFonts w:cs="B Nazanin" w:hint="cs"/>
                                <w:rtl/>
                              </w:rPr>
                              <w:t>کره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FF3C56" id="Oval 739" o:spid="_x0000_s1343" style="position:absolute;left:0;text-align:left;margin-left:251.6pt;margin-top:24pt;width:44.9pt;height:43.0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" fillcolor="#b6a6ca" stroked="f">
                <v:textbox>
                  <w:txbxContent>
                    <w:p w14:paraId="3946BE59" w14:textId="77777777" w:rsidR="00AC5251" w:rsidRPr="004A202F" w:rsidRDefault="00AC5251" w:rsidP="00507C47">
                      <w:pPr>
                        <w:spacing w:line="240" w:lineRule="auto"/>
                        <w:rPr>
                          <w:rFonts w:cs="B Nazanin"/>
                        </w:rPr>
                      </w:pPr>
                      <w:r w:rsidRPr="004A202F">
                        <w:rPr>
                          <w:rFonts w:cs="B Nazanin" w:hint="cs"/>
                          <w:rtl/>
                        </w:rPr>
                        <w:t>کره</w:t>
                      </w:r>
                    </w:p>
                  </w:txbxContent>
                </v:textbox>
              </v:oval>
            </w:pict>
          </mc:Fallback>
        </mc:AlternateContent>
      </w:r>
      <w:r>
        <w:rPr>
          <w:rFonts w:cs="B Nazanin"/>
          <w:b/>
          <w:bCs/>
          <w:noProof/>
          <w:sz w:val="28"/>
          <w:szCs w:val="28"/>
          <w:rtl/>
          <w:lang w:bidi="ar-SA"/>
        </w:rPr>
        <mc:AlternateContent>
          <mc:Choice Requires="wps">
            <w:drawing>
              <wp:anchor distT="0" distB="0" distL="114300" distR="114300" simplePos="0" relativeHeight="252205056" behindDoc="0" locked="0" layoutInCell="1" allowOverlap="1" wp14:anchorId="26D3802F" wp14:editId="1AE946A5">
                <wp:simplePos x="0" y="0"/>
                <wp:positionH relativeFrom="column">
                  <wp:posOffset>2851150</wp:posOffset>
                </wp:positionH>
                <wp:positionV relativeFrom="paragraph">
                  <wp:posOffset>304800</wp:posOffset>
                </wp:positionV>
                <wp:extent cx="284480" cy="771525"/>
                <wp:effectExtent l="12700" t="9525" r="7620" b="9525"/>
                <wp:wrapNone/>
                <wp:docPr id="395" name="AutoShap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4480" cy="77152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A5E84" id="AutoShape 828" o:spid="_x0000_s1026" type="#_x0000_t32" style="position:absolute;left:0;text-align:left;margin-left:224.5pt;margin-top:24pt;width:22.4pt;height:60.75pt;flip:x y;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" strokecolor="#c00000"/>
            </w:pict>
          </mc:Fallback>
        </mc:AlternateContent>
      </w:r>
    </w:p>
    <w:p w14:paraId="03C763C9" w14:textId="77777777" w:rsidR="00507C47" w:rsidRPr="00E155CB" w:rsidRDefault="00680795" w:rsidP="007F6211">
      <w:pPr>
        <w:tabs>
          <w:tab w:val="left" w:pos="2875"/>
        </w:tabs>
        <w:spacing w:line="240" w:lineRule="auto"/>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2110848" behindDoc="0" locked="0" layoutInCell="1" allowOverlap="1" wp14:anchorId="0247EAEE" wp14:editId="1C0C6EC6">
                <wp:simplePos x="0" y="0"/>
                <wp:positionH relativeFrom="column">
                  <wp:posOffset>4702810</wp:posOffset>
                </wp:positionH>
                <wp:positionV relativeFrom="paragraph">
                  <wp:posOffset>221615</wp:posOffset>
                </wp:positionV>
                <wp:extent cx="570230" cy="546735"/>
                <wp:effectExtent l="6985" t="2540" r="3810" b="3175"/>
                <wp:wrapNone/>
                <wp:docPr id="394" name="Oval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F56E40" w14:textId="77777777" w:rsidR="00AC5251" w:rsidRPr="004A202F" w:rsidRDefault="00AC5251" w:rsidP="00507C47">
                            <w:pPr>
                              <w:spacing w:line="240" w:lineRule="auto"/>
                              <w:rPr>
                                <w:rFonts w:cs="B Nazanin"/>
                                <w:sz w:val="24"/>
                                <w:szCs w:val="24"/>
                              </w:rPr>
                            </w:pPr>
                            <w:r w:rsidRPr="004A202F">
                              <w:rPr>
                                <w:rFonts w:cs="B Nazanin" w:hint="cs"/>
                                <w:sz w:val="20"/>
                                <w:szCs w:val="20"/>
                                <w:rtl/>
                              </w:rPr>
                              <w:t>ل</w:t>
                            </w:r>
                            <w:r>
                              <w:rPr>
                                <w:rFonts w:cs="B Nazanin" w:hint="cs"/>
                                <w:sz w:val="20"/>
                                <w:szCs w:val="20"/>
                                <w:rtl/>
                              </w:rPr>
                              <w:t>ب</w:t>
                            </w:r>
                            <w:r w:rsidRPr="004A202F">
                              <w:rPr>
                                <w:rFonts w:cs="B Nazanin" w:hint="cs"/>
                                <w:sz w:val="20"/>
                                <w:szCs w:val="20"/>
                                <w:rtl/>
                              </w:rPr>
                              <w:t>نان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47EAEE" id="Oval 736" o:spid="_x0000_s1344" style="position:absolute;left:0;text-align:left;margin-left:370.3pt;margin-top:17.45pt;width:44.9pt;height:43.0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" fillcolor="#b6a6ca" stroked="f">
                <v:textbox>
                  <w:txbxContent>
                    <w:p w14:paraId="4AF56E40" w14:textId="77777777" w:rsidR="00AC5251" w:rsidRPr="004A202F" w:rsidRDefault="00AC5251" w:rsidP="00507C47">
                      <w:pPr>
                        <w:spacing w:line="240" w:lineRule="auto"/>
                        <w:rPr>
                          <w:rFonts w:cs="B Nazanin"/>
                          <w:sz w:val="24"/>
                          <w:szCs w:val="24"/>
                        </w:rPr>
                      </w:pPr>
                      <w:r w:rsidRPr="004A202F">
                        <w:rPr>
                          <w:rFonts w:cs="B Nazanin" w:hint="cs"/>
                          <w:sz w:val="20"/>
                          <w:szCs w:val="20"/>
                          <w:rtl/>
                        </w:rPr>
                        <w:t>ل</w:t>
                      </w:r>
                      <w:r>
                        <w:rPr>
                          <w:rFonts w:cs="B Nazanin" w:hint="cs"/>
                          <w:sz w:val="20"/>
                          <w:szCs w:val="20"/>
                          <w:rtl/>
                        </w:rPr>
                        <w:t>ب</w:t>
                      </w:r>
                      <w:r w:rsidRPr="004A202F">
                        <w:rPr>
                          <w:rFonts w:cs="B Nazanin" w:hint="cs"/>
                          <w:sz w:val="20"/>
                          <w:szCs w:val="20"/>
                          <w:rtl/>
                        </w:rPr>
                        <w:t>نان</w:t>
                      </w:r>
                    </w:p>
                  </w:txbxContent>
                </v:textbox>
              </v:oval>
            </w:pict>
          </mc:Fallback>
        </mc:AlternateContent>
      </w:r>
      <w:r>
        <w:rPr>
          <w:rFonts w:cs="B Nazanin"/>
          <w:b/>
          <w:bCs/>
          <w:noProof/>
          <w:sz w:val="28"/>
          <w:szCs w:val="28"/>
          <w:rtl/>
          <w:lang w:bidi="ar-SA"/>
        </w:rPr>
        <mc:AlternateContent>
          <mc:Choice Requires="wps">
            <w:drawing>
              <wp:anchor distT="0" distB="0" distL="114300" distR="114300" simplePos="0" relativeHeight="252109824" behindDoc="0" locked="0" layoutInCell="1" allowOverlap="1" wp14:anchorId="24027242" wp14:editId="0CE60DAB">
                <wp:simplePos x="0" y="0"/>
                <wp:positionH relativeFrom="column">
                  <wp:posOffset>3883025</wp:posOffset>
                </wp:positionH>
                <wp:positionV relativeFrom="paragraph">
                  <wp:posOffset>173355</wp:posOffset>
                </wp:positionV>
                <wp:extent cx="570230" cy="546735"/>
                <wp:effectExtent l="6350" t="1905" r="4445" b="3810"/>
                <wp:wrapNone/>
                <wp:docPr id="393" name="Oval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95B01E" w14:textId="77777777" w:rsidR="00AC5251" w:rsidRPr="004A202F" w:rsidRDefault="00AC5251" w:rsidP="00507C47">
                            <w:pPr>
                              <w:spacing w:line="240" w:lineRule="auto"/>
                              <w:rPr>
                                <w:rFonts w:cs="B Nazanin"/>
                                <w:sz w:val="20"/>
                                <w:szCs w:val="20"/>
                              </w:rPr>
                            </w:pPr>
                            <w:r w:rsidRPr="004A202F">
                              <w:rPr>
                                <w:rFonts w:cs="B Nazanin" w:hint="cs"/>
                                <w:sz w:val="20"/>
                                <w:szCs w:val="20"/>
                                <w:rtl/>
                              </w:rPr>
                              <w:t>عراق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027242" id="Oval 735" o:spid="_x0000_s1345" style="position:absolute;left:0;text-align:left;margin-left:305.75pt;margin-top:13.65pt;width:44.9pt;height:43.0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" fillcolor="#b6a6ca" stroked="f">
                <v:textbox>
                  <w:txbxContent>
                    <w:p w14:paraId="6895B01E" w14:textId="77777777" w:rsidR="00AC5251" w:rsidRPr="004A202F" w:rsidRDefault="00AC5251" w:rsidP="00507C47">
                      <w:pPr>
                        <w:spacing w:line="240" w:lineRule="auto"/>
                        <w:rPr>
                          <w:rFonts w:cs="B Nazanin"/>
                          <w:sz w:val="20"/>
                          <w:szCs w:val="20"/>
                        </w:rPr>
                      </w:pPr>
                      <w:r w:rsidRPr="004A202F">
                        <w:rPr>
                          <w:rFonts w:cs="B Nazanin" w:hint="cs"/>
                          <w:sz w:val="20"/>
                          <w:szCs w:val="20"/>
                          <w:rtl/>
                        </w:rPr>
                        <w:t>عراق</w:t>
                      </w:r>
                    </w:p>
                  </w:txbxContent>
                </v:textbox>
              </v:oval>
            </w:pict>
          </mc:Fallback>
        </mc:AlternateContent>
      </w:r>
      <w:r>
        <w:rPr>
          <w:rFonts w:cs="B Nazanin"/>
          <w:noProof/>
          <w:sz w:val="28"/>
          <w:szCs w:val="28"/>
          <w:rtl/>
          <w:lang w:bidi="ar-SA"/>
        </w:rPr>
        <mc:AlternateContent>
          <mc:Choice Requires="wps">
            <w:drawing>
              <wp:anchor distT="0" distB="0" distL="114300" distR="114300" simplePos="0" relativeHeight="252204032" behindDoc="0" locked="0" layoutInCell="1" allowOverlap="1" wp14:anchorId="70A71BBB" wp14:editId="55DFC121">
                <wp:simplePos x="0" y="0"/>
                <wp:positionH relativeFrom="column">
                  <wp:posOffset>2625090</wp:posOffset>
                </wp:positionH>
                <wp:positionV relativeFrom="paragraph">
                  <wp:posOffset>-6350</wp:posOffset>
                </wp:positionV>
                <wp:extent cx="510540" cy="677545"/>
                <wp:effectExtent l="5715" t="12700" r="7620" b="5080"/>
                <wp:wrapNone/>
                <wp:docPr id="392" name="AutoShap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677545"/>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F607B" id="AutoShape 827" o:spid="_x0000_s1026" type="#_x0000_t32" style="position:absolute;left:0;text-align:left;margin-left:206.7pt;margin-top:-.5pt;width:40.2pt;height:53.3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" strokecolor="#c00000"/>
            </w:pict>
          </mc:Fallback>
        </mc:AlternateContent>
      </w:r>
      <w:r>
        <w:rPr>
          <w:rFonts w:cs="B Nazanin"/>
          <w:noProof/>
          <w:sz w:val="28"/>
          <w:szCs w:val="28"/>
          <w:rtl/>
          <w:lang w:bidi="ar-SA"/>
        </w:rPr>
        <mc:AlternateContent>
          <mc:Choice Requires="wps">
            <w:drawing>
              <wp:anchor distT="0" distB="0" distL="114300" distR="114300" simplePos="0" relativeHeight="252203008" behindDoc="0" locked="0" layoutInCell="1" allowOverlap="1" wp14:anchorId="0400F3EC" wp14:editId="339A4B8C">
                <wp:simplePos x="0" y="0"/>
                <wp:positionH relativeFrom="column">
                  <wp:posOffset>3135630</wp:posOffset>
                </wp:positionH>
                <wp:positionV relativeFrom="paragraph">
                  <wp:posOffset>398145</wp:posOffset>
                </wp:positionV>
                <wp:extent cx="166370" cy="273050"/>
                <wp:effectExtent l="11430" t="7620" r="12700" b="5080"/>
                <wp:wrapNone/>
                <wp:docPr id="391" name="AutoShap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370" cy="273050"/>
                        </a:xfrm>
                        <a:prstGeom prst="straightConnector1">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3CAEC" id="AutoShape 826" o:spid="_x0000_s1026" type="#_x0000_t32" style="position:absolute;left:0;text-align:left;margin-left:246.9pt;margin-top:31.35pt;width:13.1pt;height:21.5pt;flip:y;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" strokecolor="#c00000"/>
            </w:pict>
          </mc:Fallback>
        </mc:AlternateContent>
      </w:r>
    </w:p>
    <w:p w14:paraId="134BD364" w14:textId="77777777" w:rsidR="00507C47" w:rsidRPr="00E155CB" w:rsidRDefault="00680795" w:rsidP="007F6211">
      <w:pPr>
        <w:tabs>
          <w:tab w:val="left" w:pos="2875"/>
        </w:tabs>
        <w:spacing w:line="240" w:lineRule="auto"/>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2114944" behindDoc="0" locked="0" layoutInCell="1" allowOverlap="1" wp14:anchorId="41511725" wp14:editId="5EF1C5C0">
                <wp:simplePos x="0" y="0"/>
                <wp:positionH relativeFrom="column">
                  <wp:posOffset>2851150</wp:posOffset>
                </wp:positionH>
                <wp:positionV relativeFrom="paragraph">
                  <wp:posOffset>131445</wp:posOffset>
                </wp:positionV>
                <wp:extent cx="570230" cy="546735"/>
                <wp:effectExtent l="3175" t="7620" r="7620" b="7620"/>
                <wp:wrapNone/>
                <wp:docPr id="390" name="Oval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546735"/>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CC1782" w14:textId="77777777" w:rsidR="00AC5251" w:rsidRPr="006303BA" w:rsidRDefault="00AC5251" w:rsidP="00507C47">
                            <w:pPr>
                              <w:spacing w:line="240" w:lineRule="auto"/>
                              <w:rPr>
                                <w:rFonts w:cs="B Nazanin"/>
                                <w:sz w:val="18"/>
                                <w:szCs w:val="18"/>
                              </w:rPr>
                            </w:pPr>
                            <w:r>
                              <w:rPr>
                                <w:rFonts w:cs="B Nazanin" w:hint="cs"/>
                                <w:sz w:val="18"/>
                                <w:szCs w:val="18"/>
                                <w:rtl/>
                              </w:rPr>
                              <w:t>هنگ کنگ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511725" id="Oval 740" o:spid="_x0000_s1346" style="position:absolute;left:0;text-align:left;margin-left:224.5pt;margin-top:10.35pt;width:44.9pt;height:43.0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" fillcolor="#b6a6ca" stroked="f">
                <v:textbox>
                  <w:txbxContent>
                    <w:p w14:paraId="75CC1782" w14:textId="77777777" w:rsidR="00AC5251" w:rsidRPr="006303BA" w:rsidRDefault="00AC5251" w:rsidP="00507C47">
                      <w:pPr>
                        <w:spacing w:line="240" w:lineRule="auto"/>
                        <w:rPr>
                          <w:rFonts w:cs="B Nazanin"/>
                          <w:sz w:val="18"/>
                          <w:szCs w:val="18"/>
                        </w:rPr>
                      </w:pPr>
                      <w:r>
                        <w:rPr>
                          <w:rFonts w:cs="B Nazanin" w:hint="cs"/>
                          <w:sz w:val="18"/>
                          <w:szCs w:val="18"/>
                          <w:rtl/>
                        </w:rPr>
                        <w:t>هنگ کنگ</w:t>
                      </w:r>
                    </w:p>
                  </w:txbxContent>
                </v:textbox>
              </v:oval>
            </w:pict>
          </mc:Fallback>
        </mc:AlternateContent>
      </w:r>
    </w:p>
    <w:p w14:paraId="5EF94DBC" w14:textId="1C57D596" w:rsidR="00507C47" w:rsidRPr="00E155CB" w:rsidRDefault="006B363B" w:rsidP="007F6211">
      <w:pPr>
        <w:tabs>
          <w:tab w:val="left" w:pos="2875"/>
        </w:tabs>
        <w:spacing w:line="240" w:lineRule="auto"/>
        <w:rPr>
          <w:rFonts w:cs="B Nazanin"/>
          <w:sz w:val="28"/>
          <w:szCs w:val="28"/>
          <w:rtl/>
        </w:rPr>
      </w:pPr>
      <w:r>
        <w:rPr>
          <w:rFonts w:cs="B Nazanin"/>
          <w:b/>
          <w:bCs/>
          <w:noProof/>
          <w:sz w:val="28"/>
          <w:szCs w:val="28"/>
          <w:rtl/>
          <w:lang w:bidi="ar-SA"/>
        </w:rPr>
        <mc:AlternateContent>
          <mc:Choice Requires="wps">
            <w:drawing>
              <wp:anchor distT="0" distB="0" distL="114300" distR="114300" simplePos="0" relativeHeight="252116992" behindDoc="0" locked="0" layoutInCell="1" allowOverlap="1" wp14:anchorId="2470A2DD" wp14:editId="38984652">
                <wp:simplePos x="0" y="0"/>
                <wp:positionH relativeFrom="column">
                  <wp:posOffset>1229397</wp:posOffset>
                </wp:positionH>
                <wp:positionV relativeFrom="paragraph">
                  <wp:posOffset>336113</wp:posOffset>
                </wp:positionV>
                <wp:extent cx="570230" cy="438700"/>
                <wp:effectExtent l="0" t="0" r="1270" b="0"/>
                <wp:wrapNone/>
                <wp:docPr id="565" name="Oval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438700"/>
                        </a:xfrm>
                        <a:prstGeom prst="ellipse">
                          <a:avLst/>
                        </a:prstGeom>
                        <a:solidFill>
                          <a:srgbClr val="B6A6C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778A5D" w14:textId="77777777" w:rsidR="00AC5251" w:rsidRPr="006B363B" w:rsidRDefault="00AC5251" w:rsidP="00507C47">
                            <w:pPr>
                              <w:spacing w:line="240" w:lineRule="auto"/>
                              <w:rPr>
                                <w:rFonts w:cs="B Nazanin"/>
                                <w:sz w:val="14"/>
                                <w:szCs w:val="14"/>
                              </w:rPr>
                            </w:pPr>
                            <w:r w:rsidRPr="006B363B">
                              <w:rPr>
                                <w:rFonts w:cs="B Nazanin" w:hint="cs"/>
                                <w:sz w:val="14"/>
                                <w:szCs w:val="14"/>
                                <w:rtl/>
                              </w:rPr>
                              <w:t>سنگاپور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70A2DD" id="Oval 742" o:spid="_x0000_s1347" style="position:absolute;left:0;text-align:left;margin-left:96.8pt;margin-top:26.45pt;width:44.9pt;height:34.5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" fillcolor="#b6a6ca" stroked="f">
                <v:textbox>
                  <w:txbxContent>
                    <w:p w14:paraId="68778A5D" w14:textId="77777777" w:rsidR="00AC5251" w:rsidRPr="006B363B" w:rsidRDefault="00AC5251" w:rsidP="00507C47">
                      <w:pPr>
                        <w:spacing w:line="240" w:lineRule="auto"/>
                        <w:rPr>
                          <w:rFonts w:cs="B Nazanin"/>
                          <w:sz w:val="14"/>
                          <w:szCs w:val="14"/>
                        </w:rPr>
                      </w:pPr>
                      <w:r w:rsidRPr="006B363B">
                        <w:rPr>
                          <w:rFonts w:cs="B Nazanin" w:hint="cs"/>
                          <w:sz w:val="14"/>
                          <w:szCs w:val="14"/>
                          <w:rtl/>
                        </w:rPr>
                        <w:t>سنگاپور</w:t>
                      </w:r>
                    </w:p>
                  </w:txbxContent>
                </v:textbox>
              </v:oval>
            </w:pict>
          </mc:Fallback>
        </mc:AlternateContent>
      </w:r>
    </w:p>
    <w:p w14:paraId="718037E2" w14:textId="77777777" w:rsidR="006B363B" w:rsidRDefault="006B363B" w:rsidP="007F6211">
      <w:pPr>
        <w:tabs>
          <w:tab w:val="left" w:pos="2834"/>
        </w:tabs>
        <w:spacing w:line="240" w:lineRule="auto"/>
        <w:jc w:val="center"/>
        <w:rPr>
          <w:rFonts w:cs="B Nazanin"/>
          <w:b/>
          <w:bCs/>
          <w:sz w:val="20"/>
          <w:szCs w:val="20"/>
          <w:rtl/>
        </w:rPr>
      </w:pPr>
    </w:p>
    <w:p w14:paraId="1D281E29" w14:textId="261E3FBF" w:rsidR="00507C47" w:rsidRPr="006B363B" w:rsidRDefault="00507C47" w:rsidP="007F6211">
      <w:pPr>
        <w:tabs>
          <w:tab w:val="left" w:pos="2834"/>
        </w:tabs>
        <w:spacing w:line="240" w:lineRule="auto"/>
        <w:jc w:val="center"/>
        <w:rPr>
          <w:rFonts w:cs="B Nazanin"/>
          <w:b/>
          <w:bCs/>
          <w:sz w:val="20"/>
          <w:szCs w:val="20"/>
          <w:rtl/>
        </w:rPr>
      </w:pPr>
      <w:r w:rsidRPr="006B363B">
        <w:rPr>
          <w:rFonts w:cs="B Nazanin" w:hint="cs"/>
          <w:b/>
          <w:bCs/>
          <w:sz w:val="20"/>
          <w:szCs w:val="20"/>
          <w:rtl/>
        </w:rPr>
        <w:t xml:space="preserve">منبع: </w:t>
      </w:r>
      <w:r w:rsidRPr="006B363B">
        <w:rPr>
          <w:rFonts w:cs="B Nazanin" w:hint="cs"/>
          <w:noProof/>
          <w:sz w:val="20"/>
          <w:szCs w:val="20"/>
          <w:rtl/>
        </w:rPr>
        <w:t>سومانترا گوشال و کریستوفر ای. بارتلت، 1990، « شرکت چند ملیتی بعنوان یک شبکه ی بین سازمانی»، آکادمی مرور مدیریت، 15، صص. 25-603. تجدید چاپ با اجازه از آکادمی مدیریت؛ اجازه ی منتقل شده از طریق مرکز اجازه ی رسمی کپی رایت.</w:t>
      </w:r>
    </w:p>
    <w:p w14:paraId="4B4D7EF8" w14:textId="3F5D45DF" w:rsidR="006B363B" w:rsidRPr="00131E28" w:rsidRDefault="006B363B" w:rsidP="006B363B">
      <w:pPr>
        <w:spacing w:line="240" w:lineRule="auto"/>
        <w:jc w:val="both"/>
        <w:rPr>
          <w:rFonts w:cs="B Nazanin"/>
          <w:noProof/>
          <w:sz w:val="26"/>
          <w:szCs w:val="26"/>
          <w:rtl/>
        </w:rPr>
      </w:pPr>
      <w:r w:rsidRPr="00D130C7">
        <w:rPr>
          <w:rFonts w:cs="B Nazanin" w:hint="cs"/>
          <w:noProof/>
          <w:sz w:val="24"/>
          <w:szCs w:val="24"/>
          <w:rtl/>
        </w:rPr>
        <w:lastRenderedPageBreak/>
        <w:t xml:space="preserve">        </w:t>
      </w:r>
      <w:r w:rsidRPr="00131E28">
        <w:rPr>
          <w:rFonts w:cs="B Nazanin" w:hint="cs"/>
          <w:noProof/>
          <w:sz w:val="26"/>
          <w:szCs w:val="26"/>
          <w:rtl/>
        </w:rPr>
        <w:t>سازمان فراملی از چند جهت با اشکال دیگر سازمان تفاوت دارد. اولاً، در حالی که اشکال دیگر اغلب فقط بر یک جنبه (یک محصول در ساختار محصول و غیره) متمرکز است، ساختار فراملی به ایجاد مشروعیت برای دیدگاه</w:t>
      </w:r>
      <w:r w:rsidR="003005DB" w:rsidRPr="00131E28">
        <w:rPr>
          <w:rFonts w:cs="B Nazanin" w:hint="cs"/>
          <w:noProof/>
          <w:sz w:val="26"/>
          <w:szCs w:val="26"/>
          <w:rtl/>
        </w:rPr>
        <w:t>‌</w:t>
      </w:r>
      <w:r w:rsidRPr="00131E28">
        <w:rPr>
          <w:rFonts w:cs="B Nazanin" w:hint="cs"/>
          <w:noProof/>
          <w:sz w:val="26"/>
          <w:szCs w:val="26"/>
          <w:rtl/>
        </w:rPr>
        <w:t>های مختلف داخلی گرایش دارد. بعلاوه، در حالی که دارایی</w:t>
      </w:r>
      <w:r w:rsidR="003005DB" w:rsidRPr="00131E28">
        <w:rPr>
          <w:rFonts w:cs="B Nazanin" w:hint="cs"/>
          <w:noProof/>
          <w:sz w:val="26"/>
          <w:szCs w:val="26"/>
          <w:rtl/>
        </w:rPr>
        <w:t>‌</w:t>
      </w:r>
      <w:r w:rsidRPr="00131E28">
        <w:rPr>
          <w:rFonts w:cs="B Nazanin" w:hint="cs"/>
          <w:noProof/>
          <w:sz w:val="26"/>
          <w:szCs w:val="26"/>
          <w:rtl/>
        </w:rPr>
        <w:t>های فیزیکي و انسانی شرکت در سطح جهان گسترده هستند، یک سطح خیلی بالایی از وابستگی متقابل میان این عناصر وجود دارد. برخلاف اشکال دیگر که در آنها قدرت متمرکز است، ساختار فراملی با تمرکززدایی قدرت به واحدهای ملی مختلف کار می</w:t>
      </w:r>
      <w:r w:rsidR="003005DB" w:rsidRPr="00131E28">
        <w:rPr>
          <w:rFonts w:cs="B Nazanin" w:hint="cs"/>
          <w:noProof/>
          <w:sz w:val="26"/>
          <w:szCs w:val="26"/>
          <w:rtl/>
        </w:rPr>
        <w:t>‌</w:t>
      </w:r>
      <w:r w:rsidRPr="00131E28">
        <w:rPr>
          <w:rFonts w:cs="B Nazanin" w:hint="cs"/>
          <w:noProof/>
          <w:sz w:val="26"/>
          <w:szCs w:val="26"/>
          <w:rtl/>
        </w:rPr>
        <w:t>کند. به مدیران محلی برای توسعه</w:t>
      </w:r>
      <w:r w:rsidR="003005DB" w:rsidRPr="00131E28">
        <w:rPr>
          <w:rFonts w:cs="B Nazanin" w:hint="cs"/>
          <w:noProof/>
          <w:sz w:val="26"/>
          <w:szCs w:val="26"/>
          <w:rtl/>
        </w:rPr>
        <w:t>‌</w:t>
      </w:r>
      <w:r w:rsidRPr="00131E28">
        <w:rPr>
          <w:rFonts w:cs="B Nazanin" w:hint="cs"/>
          <w:noProof/>
          <w:sz w:val="26"/>
          <w:szCs w:val="26"/>
          <w:rtl/>
        </w:rPr>
        <w:t>ی راه حل</w:t>
      </w:r>
      <w:r w:rsidR="003005DB" w:rsidRPr="00131E28">
        <w:rPr>
          <w:rFonts w:cs="B Nazanin" w:hint="cs"/>
          <w:noProof/>
          <w:sz w:val="26"/>
          <w:szCs w:val="26"/>
          <w:rtl/>
        </w:rPr>
        <w:t>‌</w:t>
      </w:r>
      <w:r w:rsidRPr="00131E28">
        <w:rPr>
          <w:rFonts w:cs="B Nazanin" w:hint="cs"/>
          <w:noProof/>
          <w:sz w:val="26"/>
          <w:szCs w:val="26"/>
          <w:rtl/>
        </w:rPr>
        <w:t>های جدید در برابر مشکلات آزادی کارآفرینی داده می شود، اما انتظار می رود که چنین دانشی را برای عملیات بین</w:t>
      </w:r>
      <w:r w:rsidR="003005DB" w:rsidRPr="00131E28">
        <w:rPr>
          <w:rFonts w:cs="B Nazanin" w:hint="cs"/>
          <w:noProof/>
          <w:sz w:val="26"/>
          <w:szCs w:val="26"/>
          <w:rtl/>
        </w:rPr>
        <w:t>‌</w:t>
      </w:r>
      <w:r w:rsidRPr="00131E28">
        <w:rPr>
          <w:rFonts w:cs="B Nazanin" w:hint="cs"/>
          <w:noProof/>
          <w:sz w:val="26"/>
          <w:szCs w:val="26"/>
          <w:rtl/>
        </w:rPr>
        <w:t>المللی فراهم سازند. همینطور، از مدیران انتظار می رود که که نه تنها خلاق باشند، بلکه مهارت های لازم برای فراهم ساختن دانش برای توليد کالای شرکت فراملی را نیز داشته باشند.</w:t>
      </w:r>
    </w:p>
    <w:p w14:paraId="2719BDD9" w14:textId="51D2B80C" w:rsidR="00507C47" w:rsidRPr="00131E28" w:rsidRDefault="00507C47" w:rsidP="00843F7B">
      <w:pPr>
        <w:spacing w:line="240" w:lineRule="auto"/>
        <w:jc w:val="both"/>
        <w:rPr>
          <w:rFonts w:cs="B Nazanin"/>
          <w:noProof/>
          <w:sz w:val="26"/>
          <w:szCs w:val="26"/>
          <w:rtl/>
        </w:rPr>
      </w:pPr>
      <w:r w:rsidRPr="00131E28">
        <w:rPr>
          <w:rFonts w:cs="B Nazanin" w:hint="cs"/>
          <w:sz w:val="26"/>
          <w:szCs w:val="26"/>
          <w:rtl/>
        </w:rPr>
        <w:t xml:space="preserve">      </w:t>
      </w:r>
      <w:r w:rsidR="00843F7B" w:rsidRPr="00131E28">
        <w:rPr>
          <w:rFonts w:cs="B Nazanin" w:hint="cs"/>
          <w:sz w:val="26"/>
          <w:szCs w:val="26"/>
          <w:rtl/>
        </w:rPr>
        <w:t>ه</w:t>
      </w:r>
      <w:r w:rsidRPr="00131E28">
        <w:rPr>
          <w:rFonts w:cs="B Nazanin" w:hint="cs"/>
          <w:noProof/>
          <w:sz w:val="26"/>
          <w:szCs w:val="26"/>
          <w:rtl/>
        </w:rPr>
        <w:t>مینطور، گره</w:t>
      </w:r>
      <w:r w:rsidR="00843F7B" w:rsidRPr="00131E28">
        <w:rPr>
          <w:rFonts w:cs="B Nazanin" w:hint="cs"/>
          <w:noProof/>
          <w:sz w:val="26"/>
          <w:szCs w:val="26"/>
          <w:rtl/>
        </w:rPr>
        <w:t>‌</w:t>
      </w:r>
      <w:r w:rsidRPr="00131E28">
        <w:rPr>
          <w:rFonts w:cs="B Nazanin" w:hint="cs"/>
          <w:noProof/>
          <w:sz w:val="26"/>
          <w:szCs w:val="26"/>
          <w:rtl/>
        </w:rPr>
        <w:t>ها؛ واحدها در مرکز شبکه، اطلاعات محصول، کارکردی و جغرافیایی را هماهنگ می</w:t>
      </w:r>
      <w:r w:rsidR="00843F7B" w:rsidRPr="00131E28">
        <w:rPr>
          <w:rFonts w:cs="B Nazanin" w:hint="cs"/>
          <w:noProof/>
          <w:sz w:val="26"/>
          <w:szCs w:val="26"/>
          <w:rtl/>
        </w:rPr>
        <w:t>‌</w:t>
      </w:r>
      <w:r w:rsidRPr="00131E28">
        <w:rPr>
          <w:rFonts w:cs="B Nazanin" w:hint="cs"/>
          <w:noProof/>
          <w:sz w:val="26"/>
          <w:szCs w:val="26"/>
          <w:rtl/>
        </w:rPr>
        <w:t>کنند. واحدهای گروه محصول و واحدهای ناحیه</w:t>
      </w:r>
      <w:r w:rsidR="00843F7B" w:rsidRPr="00131E28">
        <w:rPr>
          <w:rFonts w:cs="B Nazanin" w:hint="cs"/>
          <w:noProof/>
          <w:sz w:val="26"/>
          <w:szCs w:val="26"/>
          <w:rtl/>
        </w:rPr>
        <w:t>‌</w:t>
      </w:r>
      <w:r w:rsidRPr="00131E28">
        <w:rPr>
          <w:rFonts w:cs="B Nazanin" w:hint="cs"/>
          <w:noProof/>
          <w:sz w:val="26"/>
          <w:szCs w:val="26"/>
          <w:rtl/>
        </w:rPr>
        <w:t>ی جغرافیایی ساختارهای متفاوتی دارند و اغلب دو واحد فرعی شبیه به هم نیستند. بلکه، واحدهای فراملی برای سود بردن از منابع، استعداد و فرصت هاي بازار در هر جایی از جهان وجود دارند. منابع، افراد و ایده ها در همه</w:t>
      </w:r>
      <w:r w:rsidR="00843F7B" w:rsidRPr="00131E28">
        <w:rPr>
          <w:rFonts w:cs="B Nazanin" w:hint="cs"/>
          <w:noProof/>
          <w:sz w:val="26"/>
          <w:szCs w:val="26"/>
          <w:rtl/>
        </w:rPr>
        <w:t>‌</w:t>
      </w:r>
      <w:r w:rsidRPr="00131E28">
        <w:rPr>
          <w:rFonts w:cs="B Nazanin" w:hint="cs"/>
          <w:noProof/>
          <w:sz w:val="26"/>
          <w:szCs w:val="26"/>
          <w:rtl/>
        </w:rPr>
        <w:t>ی جهات جریان دارند.</w:t>
      </w:r>
    </w:p>
    <w:p w14:paraId="2194F517" w14:textId="519DA2D2" w:rsidR="00507C47" w:rsidRPr="00131E28" w:rsidRDefault="00507C47" w:rsidP="007F6211">
      <w:pPr>
        <w:spacing w:line="240" w:lineRule="auto"/>
        <w:jc w:val="both"/>
        <w:rPr>
          <w:rFonts w:cs="B Nazanin"/>
          <w:noProof/>
          <w:sz w:val="26"/>
          <w:szCs w:val="26"/>
          <w:rtl/>
        </w:rPr>
      </w:pPr>
      <w:r w:rsidRPr="00131E28">
        <w:rPr>
          <w:rFonts w:cs="B Nazanin" w:hint="cs"/>
          <w:noProof/>
          <w:sz w:val="26"/>
          <w:szCs w:val="26"/>
          <w:rtl/>
        </w:rPr>
        <w:t xml:space="preserve">         یک ساختار فراملی هنگامی به خوبی کار می</w:t>
      </w:r>
      <w:r w:rsidR="00843F7B" w:rsidRPr="00131E28">
        <w:rPr>
          <w:rFonts w:cs="B Nazanin" w:hint="cs"/>
          <w:noProof/>
          <w:sz w:val="26"/>
          <w:szCs w:val="26"/>
          <w:rtl/>
        </w:rPr>
        <w:t>‌</w:t>
      </w:r>
      <w:r w:rsidRPr="00131E28">
        <w:rPr>
          <w:rFonts w:cs="B Nazanin" w:hint="cs"/>
          <w:noProof/>
          <w:sz w:val="26"/>
          <w:szCs w:val="26"/>
          <w:rtl/>
        </w:rPr>
        <w:t>کنند که صنایع خیلی پیچیده و بی ثبات می شوند. همین طور، یک سلسله مراتب معمول ممکن است در چنین موقعیت</w:t>
      </w:r>
      <w:r w:rsidR="00843F7B" w:rsidRPr="00131E28">
        <w:rPr>
          <w:rFonts w:cs="B Nazanin" w:hint="cs"/>
          <w:noProof/>
          <w:sz w:val="26"/>
          <w:szCs w:val="26"/>
          <w:rtl/>
        </w:rPr>
        <w:t>‌</w:t>
      </w:r>
      <w:r w:rsidRPr="00131E28">
        <w:rPr>
          <w:rFonts w:cs="B Nazanin" w:hint="cs"/>
          <w:noProof/>
          <w:sz w:val="26"/>
          <w:szCs w:val="26"/>
          <w:rtl/>
        </w:rPr>
        <w:t>هایی کار کند. بعنوان نمونه، شرکت</w:t>
      </w:r>
      <w:r w:rsidR="00843F7B" w:rsidRPr="00131E28">
        <w:rPr>
          <w:rFonts w:cs="B Nazanin" w:hint="cs"/>
          <w:noProof/>
          <w:sz w:val="26"/>
          <w:szCs w:val="26"/>
          <w:rtl/>
        </w:rPr>
        <w:t>‌</w:t>
      </w:r>
      <w:r w:rsidRPr="00131E28">
        <w:rPr>
          <w:rFonts w:cs="B Nazanin" w:hint="cs"/>
          <w:noProof/>
          <w:sz w:val="26"/>
          <w:szCs w:val="26"/>
          <w:rtl/>
        </w:rPr>
        <w:t>هایی مانند آسیا براون بوری یا فیلیپس الکترونیک در صنایع به شدت پیچیده فعالیت می کند که در آنها مرزهای سنتی ناپدید شده اند و عملیات جهانی و ملی را برای ایجاد مزیت رقابتی باید یکپارچه ساخت. اما، یک ساختار فراملی، مانند سازمان ماتریسی، به شدت برای مدیریت پیچیده است. بر خلاف دیگر ساختارها، یک ساختار فراملی نمی تواند شکل ثابتی بگیرد.</w:t>
      </w:r>
    </w:p>
    <w:p w14:paraId="7B9EFA08" w14:textId="77777777" w:rsidR="00507C47" w:rsidRPr="00FB5822" w:rsidRDefault="00507C47" w:rsidP="007F6211">
      <w:pPr>
        <w:tabs>
          <w:tab w:val="left" w:pos="2834"/>
        </w:tabs>
        <w:spacing w:line="240" w:lineRule="auto"/>
        <w:jc w:val="both"/>
        <w:rPr>
          <w:rFonts w:cs="B Titr"/>
          <w:sz w:val="24"/>
          <w:szCs w:val="24"/>
          <w:rtl/>
        </w:rPr>
      </w:pPr>
      <w:bookmarkStart w:id="140" w:name="_Hlk189483519"/>
      <w:r w:rsidRPr="00FB5822">
        <w:rPr>
          <w:rFonts w:cs="B Titr" w:hint="cs"/>
          <w:sz w:val="24"/>
          <w:szCs w:val="24"/>
          <w:rtl/>
        </w:rPr>
        <w:t>انتخاب یک ساختار مناسب: استراتژی و ساختار</w:t>
      </w:r>
    </w:p>
    <w:bookmarkEnd w:id="140"/>
    <w:p w14:paraId="1CEB0FAD" w14:textId="6CF6C055"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نکته</w:t>
      </w:r>
      <w:r w:rsidR="00843F7B" w:rsidRPr="00131E28">
        <w:rPr>
          <w:rFonts w:cs="B Nazanin" w:hint="cs"/>
          <w:noProof/>
          <w:sz w:val="26"/>
          <w:szCs w:val="26"/>
          <w:rtl/>
        </w:rPr>
        <w:t>‌</w:t>
      </w:r>
      <w:r w:rsidRPr="00131E28">
        <w:rPr>
          <w:rFonts w:cs="B Nazanin" w:hint="cs"/>
          <w:noProof/>
          <w:sz w:val="26"/>
          <w:szCs w:val="26"/>
          <w:rtl/>
        </w:rPr>
        <w:t>ی مهمی که باید بیاد داشت این است که بهترین طرح سازمانی وجود ندارد. انتخاب یک طرح سازمانی به طور عمده ای به انتخاب استراتژی بستگی دارد. یعنی، برخی گزینه های طراحی برای اجرای استراتژی های مختلف مؤثرتر هستند. اغلب شرکت</w:t>
      </w:r>
      <w:r w:rsidR="00942357" w:rsidRPr="00131E28">
        <w:rPr>
          <w:rFonts w:cs="B Nazanin" w:hint="cs"/>
          <w:noProof/>
          <w:sz w:val="26"/>
          <w:szCs w:val="26"/>
          <w:rtl/>
        </w:rPr>
        <w:t>‌</w:t>
      </w:r>
      <w:r w:rsidRPr="00131E28">
        <w:rPr>
          <w:rFonts w:cs="B Nazanin" w:hint="cs"/>
          <w:noProof/>
          <w:sz w:val="26"/>
          <w:szCs w:val="26"/>
          <w:rtl/>
        </w:rPr>
        <w:t>های کوچک ابتدا به عنوان صادرکنندگان منفعل عمل می</w:t>
      </w:r>
      <w:r w:rsidR="00942357" w:rsidRPr="00131E28">
        <w:rPr>
          <w:rFonts w:cs="B Nazanin" w:hint="cs"/>
          <w:noProof/>
          <w:sz w:val="26"/>
          <w:szCs w:val="26"/>
          <w:rtl/>
        </w:rPr>
        <w:t>‌</w:t>
      </w:r>
      <w:r w:rsidRPr="00131E28">
        <w:rPr>
          <w:rFonts w:cs="B Nazanin" w:hint="cs"/>
          <w:noProof/>
          <w:sz w:val="26"/>
          <w:szCs w:val="26"/>
          <w:rtl/>
        </w:rPr>
        <w:t>کنند. آن</w:t>
      </w:r>
      <w:r w:rsidR="00942357" w:rsidRPr="00131E28">
        <w:rPr>
          <w:rFonts w:cs="B Nazanin" w:hint="cs"/>
          <w:noProof/>
          <w:sz w:val="26"/>
          <w:szCs w:val="26"/>
          <w:rtl/>
        </w:rPr>
        <w:t>‌</w:t>
      </w:r>
      <w:r w:rsidRPr="00131E28">
        <w:rPr>
          <w:rFonts w:cs="B Nazanin" w:hint="cs"/>
          <w:noProof/>
          <w:sz w:val="26"/>
          <w:szCs w:val="26"/>
          <w:rtl/>
        </w:rPr>
        <w:t>ها فقط سفارشات را پر می</w:t>
      </w:r>
      <w:r w:rsidR="00942357" w:rsidRPr="00131E28">
        <w:rPr>
          <w:rFonts w:cs="B Nazanin" w:hint="cs"/>
          <w:noProof/>
          <w:sz w:val="26"/>
          <w:szCs w:val="26"/>
          <w:rtl/>
        </w:rPr>
        <w:t>‌</w:t>
      </w:r>
      <w:r w:rsidRPr="00131E28">
        <w:rPr>
          <w:rFonts w:cs="B Nazanin" w:hint="cs"/>
          <w:noProof/>
          <w:sz w:val="26"/>
          <w:szCs w:val="26"/>
          <w:rtl/>
        </w:rPr>
        <w:t>کنند و از ساختارها، رویه ها و افراد یکسان مورد استفاده در فروش داخلی استفاده می</w:t>
      </w:r>
      <w:r w:rsidR="00942357" w:rsidRPr="00131E28">
        <w:rPr>
          <w:rFonts w:cs="B Nazanin" w:hint="cs"/>
          <w:noProof/>
          <w:sz w:val="26"/>
          <w:szCs w:val="26"/>
          <w:rtl/>
        </w:rPr>
        <w:t>‌</w:t>
      </w:r>
      <w:r w:rsidRPr="00131E28">
        <w:rPr>
          <w:rFonts w:cs="B Nazanin" w:hint="cs"/>
          <w:noProof/>
          <w:sz w:val="26"/>
          <w:szCs w:val="26"/>
          <w:rtl/>
        </w:rPr>
        <w:t>کنند. شرکت</w:t>
      </w:r>
      <w:r w:rsidR="00942357" w:rsidRPr="00131E28">
        <w:rPr>
          <w:rFonts w:cs="B Nazanin" w:hint="cs"/>
          <w:noProof/>
          <w:sz w:val="26"/>
          <w:szCs w:val="26"/>
          <w:rtl/>
        </w:rPr>
        <w:t>‌</w:t>
      </w:r>
      <w:r w:rsidRPr="00131E28">
        <w:rPr>
          <w:rFonts w:cs="B Nazanin" w:hint="cs"/>
          <w:noProof/>
          <w:sz w:val="26"/>
          <w:szCs w:val="26"/>
          <w:rtl/>
        </w:rPr>
        <w:t>ها، حتی با درگیری بیشتر در صادرات، اغلب از تغییرات سازمانی اساسی دوری می</w:t>
      </w:r>
      <w:r w:rsidR="00942357" w:rsidRPr="00131E28">
        <w:rPr>
          <w:rFonts w:cs="B Nazanin" w:hint="cs"/>
          <w:noProof/>
          <w:sz w:val="26"/>
          <w:szCs w:val="26"/>
          <w:rtl/>
        </w:rPr>
        <w:t>‌</w:t>
      </w:r>
      <w:r w:rsidRPr="00131E28">
        <w:rPr>
          <w:rFonts w:cs="B Nazanin" w:hint="cs"/>
          <w:noProof/>
          <w:sz w:val="26"/>
          <w:szCs w:val="26"/>
          <w:rtl/>
        </w:rPr>
        <w:t>کنند. در عوض، آن</w:t>
      </w:r>
      <w:r w:rsidR="00942357" w:rsidRPr="00131E28">
        <w:rPr>
          <w:rFonts w:cs="B Nazanin" w:hint="cs"/>
          <w:noProof/>
          <w:sz w:val="26"/>
          <w:szCs w:val="26"/>
          <w:rtl/>
        </w:rPr>
        <w:t>‌</w:t>
      </w:r>
      <w:r w:rsidRPr="00131E28">
        <w:rPr>
          <w:rFonts w:cs="B Nazanin" w:hint="cs"/>
          <w:noProof/>
          <w:sz w:val="26"/>
          <w:szCs w:val="26"/>
          <w:rtl/>
        </w:rPr>
        <w:t>ها از شرکت</w:t>
      </w:r>
      <w:r w:rsidR="00942357" w:rsidRPr="00131E28">
        <w:rPr>
          <w:rFonts w:cs="B Nazanin" w:hint="cs"/>
          <w:noProof/>
          <w:sz w:val="26"/>
          <w:szCs w:val="26"/>
          <w:rtl/>
        </w:rPr>
        <w:t>‌</w:t>
      </w:r>
      <w:r w:rsidRPr="00131E28">
        <w:rPr>
          <w:rFonts w:cs="B Nazanin" w:hint="cs"/>
          <w:noProof/>
          <w:sz w:val="26"/>
          <w:szCs w:val="26"/>
          <w:rtl/>
        </w:rPr>
        <w:t>های دیگر استفاده می</w:t>
      </w:r>
      <w:r w:rsidR="00942357" w:rsidRPr="00131E28">
        <w:rPr>
          <w:rFonts w:cs="B Nazanin" w:hint="cs"/>
          <w:noProof/>
          <w:sz w:val="26"/>
          <w:szCs w:val="26"/>
          <w:rtl/>
        </w:rPr>
        <w:t>‌</w:t>
      </w:r>
      <w:r w:rsidRPr="00131E28">
        <w:rPr>
          <w:rFonts w:cs="B Nazanin" w:hint="cs"/>
          <w:noProof/>
          <w:sz w:val="26"/>
          <w:szCs w:val="26"/>
          <w:rtl/>
        </w:rPr>
        <w:t>کنند تا برای آنها مهارت بین</w:t>
      </w:r>
      <w:r w:rsidR="00942357" w:rsidRPr="00131E28">
        <w:rPr>
          <w:rFonts w:cs="B Nazanin" w:hint="cs"/>
          <w:noProof/>
          <w:sz w:val="26"/>
          <w:szCs w:val="26"/>
          <w:rtl/>
        </w:rPr>
        <w:t>‌</w:t>
      </w:r>
      <w:r w:rsidRPr="00131E28">
        <w:rPr>
          <w:rFonts w:cs="B Nazanin" w:hint="cs"/>
          <w:noProof/>
          <w:sz w:val="26"/>
          <w:szCs w:val="26"/>
          <w:rtl/>
        </w:rPr>
        <w:t>المللی فراهم سازد و عملیات صادراتشان را اجرا کنند. بعلاوه، شرکت</w:t>
      </w:r>
      <w:r w:rsidR="00942357" w:rsidRPr="00131E28">
        <w:rPr>
          <w:rFonts w:cs="B Nazanin" w:hint="cs"/>
          <w:noProof/>
          <w:sz w:val="26"/>
          <w:szCs w:val="26"/>
          <w:rtl/>
        </w:rPr>
        <w:t>‌</w:t>
      </w:r>
      <w:r w:rsidRPr="00131E28">
        <w:rPr>
          <w:rFonts w:cs="B Nazanin" w:hint="cs"/>
          <w:noProof/>
          <w:sz w:val="26"/>
          <w:szCs w:val="26"/>
          <w:rtl/>
        </w:rPr>
        <w:t>ها حتی با پروانه دادن به ساختارهای پیچیده برای جمع</w:t>
      </w:r>
      <w:r w:rsidR="00942357" w:rsidRPr="00131E28">
        <w:rPr>
          <w:rFonts w:cs="B Nazanin" w:hint="cs"/>
          <w:noProof/>
          <w:sz w:val="26"/>
          <w:szCs w:val="26"/>
          <w:rtl/>
        </w:rPr>
        <w:t>‌</w:t>
      </w:r>
      <w:r w:rsidRPr="00131E28">
        <w:rPr>
          <w:rFonts w:cs="B Nazanin" w:hint="cs"/>
          <w:noProof/>
          <w:sz w:val="26"/>
          <w:szCs w:val="26"/>
          <w:rtl/>
        </w:rPr>
        <w:t>آوری حق امتیازها نیاز ندارند. اما، هنگامی که صادرات مهمتر می شود، بخش صادرات به خوبی کار می کند.</w:t>
      </w:r>
    </w:p>
    <w:p w14:paraId="00C5229D" w14:textId="4732DA83"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برای شرکت چ</w:t>
      </w:r>
      <w:r w:rsidR="002044FA" w:rsidRPr="00131E28">
        <w:rPr>
          <w:rFonts w:cs="B Nazanin" w:hint="cs"/>
          <w:noProof/>
          <w:sz w:val="26"/>
          <w:szCs w:val="26"/>
          <w:rtl/>
        </w:rPr>
        <w:t>ن</w:t>
      </w:r>
      <w:r w:rsidRPr="00131E28">
        <w:rPr>
          <w:rFonts w:cs="B Nazanin" w:hint="cs"/>
          <w:noProof/>
          <w:sz w:val="26"/>
          <w:szCs w:val="26"/>
          <w:rtl/>
        </w:rPr>
        <w:t>دملیتی که بطور گسترده</w:t>
      </w:r>
      <w:r w:rsidR="002044FA" w:rsidRPr="00131E28">
        <w:rPr>
          <w:rFonts w:cs="B Nazanin" w:hint="cs"/>
          <w:noProof/>
          <w:sz w:val="26"/>
          <w:szCs w:val="26"/>
          <w:rtl/>
        </w:rPr>
        <w:t>‌</w:t>
      </w:r>
      <w:r w:rsidRPr="00131E28">
        <w:rPr>
          <w:rFonts w:cs="B Nazanin" w:hint="cs"/>
          <w:noProof/>
          <w:sz w:val="26"/>
          <w:szCs w:val="26"/>
          <w:rtl/>
        </w:rPr>
        <w:t>ای در عملیات بین</w:t>
      </w:r>
      <w:r w:rsidR="002044FA" w:rsidRPr="00131E28">
        <w:rPr>
          <w:rFonts w:cs="B Nazanin" w:hint="cs"/>
          <w:noProof/>
          <w:sz w:val="26"/>
          <w:szCs w:val="26"/>
          <w:rtl/>
        </w:rPr>
        <w:t>‌</w:t>
      </w:r>
      <w:r w:rsidRPr="00131E28">
        <w:rPr>
          <w:rFonts w:cs="B Nazanin" w:hint="cs"/>
          <w:noProof/>
          <w:sz w:val="26"/>
          <w:szCs w:val="26"/>
          <w:rtl/>
        </w:rPr>
        <w:t>المللی درگیر است، مناسب بودن یک ساختار به استراتژی های چندملیتی بستگی دارد. یک شرکت چند ملیتی می</w:t>
      </w:r>
      <w:r w:rsidR="002044FA" w:rsidRPr="00131E28">
        <w:rPr>
          <w:rFonts w:cs="B Nazanin" w:hint="cs"/>
          <w:noProof/>
          <w:sz w:val="26"/>
          <w:szCs w:val="26"/>
          <w:rtl/>
        </w:rPr>
        <w:t>‌</w:t>
      </w:r>
      <w:r w:rsidRPr="00131E28">
        <w:rPr>
          <w:rFonts w:cs="B Nazanin" w:hint="cs"/>
          <w:noProof/>
          <w:sz w:val="26"/>
          <w:szCs w:val="26"/>
          <w:rtl/>
        </w:rPr>
        <w:t>تواند هر کدام از چهار استراتژی مهم، یعنی چندمحلی، فراملی، بین</w:t>
      </w:r>
      <w:r w:rsidR="002044FA" w:rsidRPr="00131E28">
        <w:rPr>
          <w:rFonts w:cs="B Nazanin" w:hint="cs"/>
          <w:noProof/>
          <w:sz w:val="26"/>
          <w:szCs w:val="26"/>
          <w:rtl/>
        </w:rPr>
        <w:t>‌</w:t>
      </w:r>
      <w:r w:rsidRPr="00131E28">
        <w:rPr>
          <w:rFonts w:cs="B Nazanin" w:hint="cs"/>
          <w:noProof/>
          <w:sz w:val="26"/>
          <w:szCs w:val="26"/>
          <w:rtl/>
        </w:rPr>
        <w:t>المللی و منطقه</w:t>
      </w:r>
      <w:r w:rsidR="002044FA" w:rsidRPr="00131E28">
        <w:rPr>
          <w:rFonts w:cs="B Nazanin" w:hint="cs"/>
          <w:noProof/>
          <w:sz w:val="26"/>
          <w:szCs w:val="26"/>
          <w:rtl/>
        </w:rPr>
        <w:t>‌</w:t>
      </w:r>
      <w:r w:rsidRPr="00131E28">
        <w:rPr>
          <w:rFonts w:cs="B Nazanin" w:hint="cs"/>
          <w:noProof/>
          <w:sz w:val="26"/>
          <w:szCs w:val="26"/>
          <w:rtl/>
        </w:rPr>
        <w:t xml:space="preserve">ای، را دنبال کند. هر کدام از این ها با رویکرد متفاوتی به ساختار سازمانی </w:t>
      </w:r>
      <w:r w:rsidRPr="00131E28">
        <w:rPr>
          <w:rFonts w:cs="B Nazanin" w:hint="cs"/>
          <w:noProof/>
          <w:sz w:val="26"/>
          <w:szCs w:val="26"/>
          <w:rtl/>
        </w:rPr>
        <w:lastRenderedPageBreak/>
        <w:t xml:space="preserve">نیاز دارد. ما در زیر هر کدام از این استراتژی ها را بطور خلاصه و ساختار سازمانی مناسب را مورد بحث قرار خواهیم داد. </w:t>
      </w:r>
    </w:p>
    <w:p w14:paraId="25CD8E72" w14:textId="77E5817A"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یک ساختار چندمحلی بر پاسخگوبودن محلی که در آن شرکت چندملیتی محصولات را متناسب با نیازهای بازار محلی می</w:t>
      </w:r>
      <w:r w:rsidR="001878D3" w:rsidRPr="00131E28">
        <w:rPr>
          <w:rFonts w:cs="B Nazanin" w:hint="cs"/>
          <w:noProof/>
          <w:sz w:val="26"/>
          <w:szCs w:val="26"/>
          <w:rtl/>
        </w:rPr>
        <w:t>‌</w:t>
      </w:r>
      <w:r w:rsidRPr="00131E28">
        <w:rPr>
          <w:rFonts w:cs="B Nazanin" w:hint="cs"/>
          <w:noProof/>
          <w:sz w:val="26"/>
          <w:szCs w:val="26"/>
          <w:rtl/>
        </w:rPr>
        <w:t>سازد، متمرکز می شود. علاوه بر این، یک استراتژی منطقه</w:t>
      </w:r>
      <w:r w:rsidR="001878D3" w:rsidRPr="00131E28">
        <w:rPr>
          <w:rFonts w:cs="B Nazanin" w:hint="cs"/>
          <w:noProof/>
          <w:sz w:val="26"/>
          <w:szCs w:val="26"/>
          <w:rtl/>
        </w:rPr>
        <w:t>‌</w:t>
      </w:r>
      <w:r w:rsidRPr="00131E28">
        <w:rPr>
          <w:rFonts w:cs="B Nazanin" w:hint="cs"/>
          <w:noProof/>
          <w:sz w:val="26"/>
          <w:szCs w:val="26"/>
          <w:rtl/>
        </w:rPr>
        <w:t>ای همچنین روشی است که در آن محصولات با نیازهای بازار محلی متناسب می</w:t>
      </w:r>
      <w:r w:rsidR="001878D3" w:rsidRPr="00131E28">
        <w:rPr>
          <w:rFonts w:cs="B Nazanin" w:hint="cs"/>
          <w:noProof/>
          <w:sz w:val="26"/>
          <w:szCs w:val="26"/>
          <w:rtl/>
        </w:rPr>
        <w:t>‌</w:t>
      </w:r>
      <w:r w:rsidRPr="00131E28">
        <w:rPr>
          <w:rFonts w:cs="B Nazanin" w:hint="cs"/>
          <w:noProof/>
          <w:sz w:val="26"/>
          <w:szCs w:val="26"/>
          <w:rtl/>
        </w:rPr>
        <w:t>شوند. مناسب</w:t>
      </w:r>
      <w:r w:rsidR="001878D3" w:rsidRPr="00131E28">
        <w:rPr>
          <w:rFonts w:cs="B Nazanin" w:hint="cs"/>
          <w:noProof/>
          <w:sz w:val="26"/>
          <w:szCs w:val="26"/>
          <w:rtl/>
        </w:rPr>
        <w:t>‌</w:t>
      </w:r>
      <w:r w:rsidRPr="00131E28">
        <w:rPr>
          <w:rFonts w:cs="B Nazanin" w:hint="cs"/>
          <w:noProof/>
          <w:sz w:val="26"/>
          <w:szCs w:val="26"/>
          <w:rtl/>
        </w:rPr>
        <w:t>ترین ساختار برای اجرای یک استراتژی چندمحلی یا منطقه</w:t>
      </w:r>
      <w:r w:rsidR="001878D3" w:rsidRPr="00131E28">
        <w:rPr>
          <w:rFonts w:cs="B Nazanin" w:hint="cs"/>
          <w:noProof/>
          <w:sz w:val="26"/>
          <w:szCs w:val="26"/>
          <w:rtl/>
        </w:rPr>
        <w:t>‌</w:t>
      </w:r>
      <w:r w:rsidRPr="00131E28">
        <w:rPr>
          <w:rFonts w:cs="B Nazanin" w:hint="cs"/>
          <w:noProof/>
          <w:sz w:val="26"/>
          <w:szCs w:val="26"/>
          <w:rtl/>
        </w:rPr>
        <w:t>ای یک ساختار جغرافیایی جهانی است. چون یک شرکت دارای استراتژی چندمحلی یا منطقه</w:t>
      </w:r>
      <w:r w:rsidR="001878D3" w:rsidRPr="00131E28">
        <w:rPr>
          <w:rFonts w:cs="B Nazanin" w:hint="cs"/>
          <w:noProof/>
          <w:sz w:val="26"/>
          <w:szCs w:val="26"/>
          <w:rtl/>
        </w:rPr>
        <w:t>‌</w:t>
      </w:r>
      <w:r w:rsidRPr="00131E28">
        <w:rPr>
          <w:rFonts w:cs="B Nazanin" w:hint="cs"/>
          <w:noProof/>
          <w:sz w:val="26"/>
          <w:szCs w:val="26"/>
          <w:rtl/>
        </w:rPr>
        <w:t>ای باید محصولات و خدماتش را طبق فرهنگ آن کشور یا منطقه متمایز سازد، و آن به یک طرح سازمانی دارای حداکثر انعطاف</w:t>
      </w:r>
      <w:r w:rsidR="001878D3" w:rsidRPr="00131E28">
        <w:rPr>
          <w:rFonts w:cs="B Nazanin" w:hint="cs"/>
          <w:noProof/>
          <w:sz w:val="26"/>
          <w:szCs w:val="26"/>
          <w:rtl/>
        </w:rPr>
        <w:t>‌</w:t>
      </w:r>
      <w:r w:rsidRPr="00131E28">
        <w:rPr>
          <w:rFonts w:cs="B Nazanin" w:hint="cs"/>
          <w:noProof/>
          <w:sz w:val="26"/>
          <w:szCs w:val="26"/>
          <w:rtl/>
        </w:rPr>
        <w:t>پذیری جغرافیایی نیاز دارد. واحدهای فرعی منطقه ای یا کشوری نیمه مستقل، ساختار جغرافیایی جهانی انعطاف</w:t>
      </w:r>
      <w:r w:rsidR="001878D3" w:rsidRPr="00131E28">
        <w:rPr>
          <w:rFonts w:cs="B Nazanin" w:hint="cs"/>
          <w:noProof/>
          <w:sz w:val="26"/>
          <w:szCs w:val="26"/>
          <w:rtl/>
        </w:rPr>
        <w:t>‌</w:t>
      </w:r>
      <w:r w:rsidRPr="00131E28">
        <w:rPr>
          <w:rFonts w:cs="B Nazanin" w:hint="cs"/>
          <w:noProof/>
          <w:sz w:val="26"/>
          <w:szCs w:val="26"/>
          <w:rtl/>
        </w:rPr>
        <w:t>پذیری را برای متناسب</w:t>
      </w:r>
      <w:r w:rsidR="001878D3" w:rsidRPr="00131E28">
        <w:rPr>
          <w:rFonts w:cs="B Nazanin" w:hint="cs"/>
          <w:noProof/>
          <w:sz w:val="26"/>
          <w:szCs w:val="26"/>
          <w:rtl/>
        </w:rPr>
        <w:t>‌</w:t>
      </w:r>
      <w:r w:rsidRPr="00131E28">
        <w:rPr>
          <w:rFonts w:cs="B Nazanin" w:hint="cs"/>
          <w:noProof/>
          <w:sz w:val="26"/>
          <w:szCs w:val="26"/>
          <w:rtl/>
        </w:rPr>
        <w:t>سازی توسعه</w:t>
      </w:r>
      <w:r w:rsidR="001878D3" w:rsidRPr="00131E28">
        <w:rPr>
          <w:rFonts w:cs="B Nazanin" w:hint="cs"/>
          <w:noProof/>
          <w:sz w:val="26"/>
          <w:szCs w:val="26"/>
          <w:rtl/>
        </w:rPr>
        <w:t>‌</w:t>
      </w:r>
      <w:r w:rsidRPr="00131E28">
        <w:rPr>
          <w:rFonts w:cs="B Nazanin" w:hint="cs"/>
          <w:noProof/>
          <w:sz w:val="26"/>
          <w:szCs w:val="26"/>
          <w:rtl/>
        </w:rPr>
        <w:t>ی م</w:t>
      </w:r>
      <w:r w:rsidR="001878D3" w:rsidRPr="00131E28">
        <w:rPr>
          <w:rFonts w:cs="B Nazanin" w:hint="cs"/>
          <w:noProof/>
          <w:sz w:val="26"/>
          <w:szCs w:val="26"/>
          <w:rtl/>
        </w:rPr>
        <w:t>ح</w:t>
      </w:r>
      <w:r w:rsidRPr="00131E28">
        <w:rPr>
          <w:rFonts w:cs="B Nazanin" w:hint="cs"/>
          <w:noProof/>
          <w:sz w:val="26"/>
          <w:szCs w:val="26"/>
          <w:rtl/>
        </w:rPr>
        <w:t>صولاتی که نیازهای ویژه</w:t>
      </w:r>
      <w:r w:rsidR="001878D3" w:rsidRPr="00131E28">
        <w:rPr>
          <w:rFonts w:cs="B Nazanin" w:hint="cs"/>
          <w:noProof/>
          <w:sz w:val="26"/>
          <w:szCs w:val="26"/>
          <w:rtl/>
        </w:rPr>
        <w:t>‌</w:t>
      </w:r>
      <w:r w:rsidRPr="00131E28">
        <w:rPr>
          <w:rFonts w:cs="B Nazanin" w:hint="cs"/>
          <w:noProof/>
          <w:sz w:val="26"/>
          <w:szCs w:val="26"/>
          <w:rtl/>
        </w:rPr>
        <w:t>ی بازارهای محلی یا منطقه</w:t>
      </w:r>
      <w:r w:rsidR="001878D3" w:rsidRPr="00131E28">
        <w:rPr>
          <w:rFonts w:cs="B Nazanin" w:hint="cs"/>
          <w:noProof/>
          <w:sz w:val="26"/>
          <w:szCs w:val="26"/>
          <w:rtl/>
        </w:rPr>
        <w:t>‌</w:t>
      </w:r>
      <w:r w:rsidRPr="00131E28">
        <w:rPr>
          <w:rFonts w:cs="B Nazanin" w:hint="cs"/>
          <w:noProof/>
          <w:sz w:val="26"/>
          <w:szCs w:val="26"/>
          <w:rtl/>
        </w:rPr>
        <w:t>ای را بر</w:t>
      </w:r>
      <w:r w:rsidR="001878D3" w:rsidRPr="00131E28">
        <w:rPr>
          <w:rFonts w:cs="B Nazanin" w:hint="cs"/>
          <w:noProof/>
          <w:sz w:val="26"/>
          <w:szCs w:val="26"/>
          <w:rtl/>
        </w:rPr>
        <w:t>آ</w:t>
      </w:r>
      <w:r w:rsidRPr="00131E28">
        <w:rPr>
          <w:rFonts w:cs="B Nazanin" w:hint="cs"/>
          <w:noProof/>
          <w:sz w:val="26"/>
          <w:szCs w:val="26"/>
          <w:rtl/>
        </w:rPr>
        <w:t>ورده می</w:t>
      </w:r>
      <w:r w:rsidR="001878D3" w:rsidRPr="00131E28">
        <w:rPr>
          <w:rFonts w:cs="B Nazanin" w:hint="cs"/>
          <w:noProof/>
          <w:sz w:val="26"/>
          <w:szCs w:val="26"/>
          <w:rtl/>
        </w:rPr>
        <w:t>‌</w:t>
      </w:r>
      <w:r w:rsidRPr="00131E28">
        <w:rPr>
          <w:rFonts w:cs="B Nazanin" w:hint="cs"/>
          <w:noProof/>
          <w:sz w:val="26"/>
          <w:szCs w:val="26"/>
          <w:rtl/>
        </w:rPr>
        <w:t>سازند، فراهم می</w:t>
      </w:r>
      <w:r w:rsidR="001878D3" w:rsidRPr="00131E28">
        <w:rPr>
          <w:rFonts w:cs="B Nazanin" w:hint="cs"/>
          <w:noProof/>
          <w:sz w:val="26"/>
          <w:szCs w:val="26"/>
          <w:rtl/>
        </w:rPr>
        <w:t>‌</w:t>
      </w:r>
      <w:r w:rsidRPr="00131E28">
        <w:rPr>
          <w:rFonts w:cs="B Nazanin" w:hint="cs"/>
          <w:noProof/>
          <w:sz w:val="26"/>
          <w:szCs w:val="26"/>
          <w:rtl/>
        </w:rPr>
        <w:t>کنند.</w:t>
      </w:r>
    </w:p>
    <w:p w14:paraId="59DE61BD" w14:textId="5886696E"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شرکت</w:t>
      </w:r>
      <w:r w:rsidR="00890ABF" w:rsidRPr="00131E28">
        <w:rPr>
          <w:rFonts w:cs="B Nazanin" w:hint="cs"/>
          <w:noProof/>
          <w:sz w:val="26"/>
          <w:szCs w:val="26"/>
          <w:rtl/>
        </w:rPr>
        <w:t>‌</w:t>
      </w:r>
      <w:r w:rsidRPr="00131E28">
        <w:rPr>
          <w:rFonts w:cs="B Nazanin" w:hint="cs"/>
          <w:noProof/>
          <w:sz w:val="26"/>
          <w:szCs w:val="26"/>
          <w:rtl/>
        </w:rPr>
        <w:t>هایي که یک استراتژی بین المللی را دنبال می</w:t>
      </w:r>
      <w:r w:rsidR="00890ABF" w:rsidRPr="00131E28">
        <w:rPr>
          <w:rFonts w:cs="B Nazanin" w:hint="cs"/>
          <w:noProof/>
          <w:sz w:val="26"/>
          <w:szCs w:val="26"/>
          <w:rtl/>
        </w:rPr>
        <w:t>‌</w:t>
      </w:r>
      <w:r w:rsidRPr="00131E28">
        <w:rPr>
          <w:rFonts w:cs="B Nazanin" w:hint="cs"/>
          <w:noProof/>
          <w:sz w:val="26"/>
          <w:szCs w:val="26"/>
          <w:rtl/>
        </w:rPr>
        <w:t>کن</w:t>
      </w:r>
      <w:r w:rsidR="00890ABF" w:rsidRPr="00131E28">
        <w:rPr>
          <w:rFonts w:cs="B Nazanin" w:hint="cs"/>
          <w:noProof/>
          <w:sz w:val="26"/>
          <w:szCs w:val="26"/>
          <w:rtl/>
        </w:rPr>
        <w:t>ن</w:t>
      </w:r>
      <w:r w:rsidRPr="00131E28">
        <w:rPr>
          <w:rFonts w:cs="B Nazanin" w:hint="cs"/>
          <w:noProof/>
          <w:sz w:val="26"/>
          <w:szCs w:val="26"/>
          <w:rtl/>
        </w:rPr>
        <w:t>د در تلاشند با فروش محصولات جهانی</w:t>
      </w:r>
      <w:r w:rsidR="00890ABF" w:rsidRPr="00131E28">
        <w:rPr>
          <w:rFonts w:cs="B Nazanin" w:hint="cs"/>
          <w:noProof/>
          <w:sz w:val="26"/>
          <w:szCs w:val="26"/>
          <w:rtl/>
        </w:rPr>
        <w:t>،</w:t>
      </w:r>
      <w:r w:rsidRPr="00131E28">
        <w:rPr>
          <w:rFonts w:cs="B Nazanin" w:hint="cs"/>
          <w:noProof/>
          <w:sz w:val="26"/>
          <w:szCs w:val="26"/>
          <w:rtl/>
        </w:rPr>
        <w:t xml:space="preserve"> اغلب فعالیت</w:t>
      </w:r>
      <w:r w:rsidR="00890ABF" w:rsidRPr="00131E28">
        <w:rPr>
          <w:rFonts w:cs="B Nazanin" w:hint="cs"/>
          <w:noProof/>
          <w:sz w:val="26"/>
          <w:szCs w:val="26"/>
          <w:rtl/>
        </w:rPr>
        <w:t>‌</w:t>
      </w:r>
      <w:r w:rsidRPr="00131E28">
        <w:rPr>
          <w:rFonts w:cs="B Nazanin" w:hint="cs"/>
          <w:noProof/>
          <w:sz w:val="26"/>
          <w:szCs w:val="26"/>
          <w:rtl/>
        </w:rPr>
        <w:t>های بالادست در وطن به صرفه</w:t>
      </w:r>
      <w:r w:rsidR="00890ABF" w:rsidRPr="00131E28">
        <w:rPr>
          <w:rFonts w:cs="B Nazanin" w:hint="cs"/>
          <w:noProof/>
          <w:sz w:val="26"/>
          <w:szCs w:val="26"/>
          <w:rtl/>
        </w:rPr>
        <w:t>‌</w:t>
      </w:r>
      <w:r w:rsidRPr="00131E28">
        <w:rPr>
          <w:rFonts w:cs="B Nazanin" w:hint="cs"/>
          <w:noProof/>
          <w:sz w:val="26"/>
          <w:szCs w:val="26"/>
          <w:rtl/>
        </w:rPr>
        <w:t>جویی</w:t>
      </w:r>
      <w:r w:rsidR="00890ABF" w:rsidRPr="00131E28">
        <w:rPr>
          <w:rFonts w:cs="B Nazanin" w:hint="cs"/>
          <w:noProof/>
          <w:sz w:val="26"/>
          <w:szCs w:val="26"/>
          <w:rtl/>
        </w:rPr>
        <w:t xml:space="preserve">‌ ناشی از </w:t>
      </w:r>
      <w:r w:rsidRPr="00131E28">
        <w:rPr>
          <w:rFonts w:cs="B Nazanin" w:hint="cs"/>
          <w:noProof/>
          <w:sz w:val="26"/>
          <w:szCs w:val="26"/>
          <w:rtl/>
        </w:rPr>
        <w:t>مقیاس دست یابند. انطباق با آداب، رسوم و فرهنگ محلی، در صورت وجود به کنترل انطباق</w:t>
      </w:r>
      <w:r w:rsidR="00890ABF" w:rsidRPr="00131E28">
        <w:rPr>
          <w:rFonts w:cs="B Nazanin" w:hint="cs"/>
          <w:noProof/>
          <w:sz w:val="26"/>
          <w:szCs w:val="26"/>
          <w:rtl/>
        </w:rPr>
        <w:t>‌</w:t>
      </w:r>
      <w:r w:rsidRPr="00131E28">
        <w:rPr>
          <w:rFonts w:cs="B Nazanin" w:hint="cs"/>
          <w:noProof/>
          <w:sz w:val="26"/>
          <w:szCs w:val="26"/>
          <w:rtl/>
        </w:rPr>
        <w:t>ها در عرضه محصول و استراتژی</w:t>
      </w:r>
      <w:r w:rsidR="000B7546" w:rsidRPr="00131E28">
        <w:rPr>
          <w:rFonts w:cs="B Nazanin" w:hint="cs"/>
          <w:noProof/>
          <w:sz w:val="26"/>
          <w:szCs w:val="26"/>
          <w:rtl/>
        </w:rPr>
        <w:t>‌</w:t>
      </w:r>
      <w:r w:rsidRPr="00131E28">
        <w:rPr>
          <w:rFonts w:cs="B Nazanin" w:hint="cs"/>
          <w:noProof/>
          <w:sz w:val="26"/>
          <w:szCs w:val="26"/>
          <w:rtl/>
        </w:rPr>
        <w:t>های بازاریابی محدود می شود. اغلب اوقات، استراتژیست بین</w:t>
      </w:r>
      <w:r w:rsidR="000B7546" w:rsidRPr="00131E28">
        <w:rPr>
          <w:rFonts w:cs="B Nazanin" w:hint="cs"/>
          <w:noProof/>
          <w:sz w:val="26"/>
          <w:szCs w:val="26"/>
          <w:rtl/>
        </w:rPr>
        <w:t>‌</w:t>
      </w:r>
      <w:r w:rsidRPr="00131E28">
        <w:rPr>
          <w:rFonts w:cs="B Nazanin" w:hint="cs"/>
          <w:noProof/>
          <w:sz w:val="26"/>
          <w:szCs w:val="26"/>
          <w:rtl/>
        </w:rPr>
        <w:t>المللی تصمیم می</w:t>
      </w:r>
      <w:r w:rsidR="000B7546" w:rsidRPr="00131E28">
        <w:rPr>
          <w:rFonts w:cs="B Nazanin" w:hint="cs"/>
          <w:noProof/>
          <w:sz w:val="26"/>
          <w:szCs w:val="26"/>
          <w:rtl/>
        </w:rPr>
        <w:t>‌</w:t>
      </w:r>
      <w:r w:rsidRPr="00131E28">
        <w:rPr>
          <w:rFonts w:cs="B Nazanin" w:hint="cs"/>
          <w:noProof/>
          <w:sz w:val="26"/>
          <w:szCs w:val="26"/>
          <w:rtl/>
        </w:rPr>
        <w:t>گیرد تحقیق و توسعه و نقاط قوت تولید را در خانه متمرکز کند، با این امید که صرفه</w:t>
      </w:r>
      <w:r w:rsidR="000B7546" w:rsidRPr="00131E28">
        <w:rPr>
          <w:rFonts w:cs="B Nazanin" w:hint="cs"/>
          <w:noProof/>
          <w:sz w:val="26"/>
          <w:szCs w:val="26"/>
          <w:rtl/>
        </w:rPr>
        <w:t>‌</w:t>
      </w:r>
      <w:r w:rsidRPr="00131E28">
        <w:rPr>
          <w:rFonts w:cs="B Nazanin" w:hint="cs"/>
          <w:noProof/>
          <w:sz w:val="26"/>
          <w:szCs w:val="26"/>
          <w:rtl/>
        </w:rPr>
        <w:t>جویی</w:t>
      </w:r>
      <w:r w:rsidR="000B7546" w:rsidRPr="00131E28">
        <w:rPr>
          <w:rFonts w:cs="B Nazanin" w:hint="cs"/>
          <w:noProof/>
          <w:sz w:val="26"/>
          <w:szCs w:val="26"/>
          <w:rtl/>
        </w:rPr>
        <w:t>‌</w:t>
      </w:r>
      <w:r w:rsidRPr="00131E28">
        <w:rPr>
          <w:rFonts w:cs="B Nazanin" w:hint="cs"/>
          <w:noProof/>
          <w:sz w:val="26"/>
          <w:szCs w:val="26"/>
          <w:rtl/>
        </w:rPr>
        <w:t>های مقیاس و کیفیت بیشتر از فعالیت</w:t>
      </w:r>
      <w:r w:rsidR="000B7546" w:rsidRPr="00131E28">
        <w:rPr>
          <w:rFonts w:cs="B Nazanin" w:hint="cs"/>
          <w:noProof/>
          <w:sz w:val="26"/>
          <w:szCs w:val="26"/>
          <w:rtl/>
        </w:rPr>
        <w:t>‌</w:t>
      </w:r>
      <w:r w:rsidRPr="00131E28">
        <w:rPr>
          <w:rFonts w:cs="B Nazanin" w:hint="cs"/>
          <w:noProof/>
          <w:sz w:val="26"/>
          <w:szCs w:val="26"/>
          <w:rtl/>
        </w:rPr>
        <w:t>های پراکنده</w:t>
      </w:r>
      <w:r w:rsidR="000B7546" w:rsidRPr="00131E28">
        <w:rPr>
          <w:rFonts w:cs="B Nazanin" w:hint="cs"/>
          <w:noProof/>
          <w:sz w:val="26"/>
          <w:szCs w:val="26"/>
          <w:rtl/>
        </w:rPr>
        <w:t>‌</w:t>
      </w:r>
      <w:r w:rsidRPr="00131E28">
        <w:rPr>
          <w:rFonts w:cs="B Nazanin" w:hint="cs"/>
          <w:noProof/>
          <w:sz w:val="26"/>
          <w:szCs w:val="26"/>
          <w:rtl/>
        </w:rPr>
        <w:t>ی شرکت فراملی را به وجود آورد. برای شرکت های چندملیتی دنبال کننده</w:t>
      </w:r>
      <w:r w:rsidR="000B7546" w:rsidRPr="00131E28">
        <w:rPr>
          <w:rFonts w:cs="B Nazanin" w:hint="cs"/>
          <w:noProof/>
          <w:sz w:val="26"/>
          <w:szCs w:val="26"/>
          <w:rtl/>
        </w:rPr>
        <w:t>‌</w:t>
      </w:r>
      <w:r w:rsidRPr="00131E28">
        <w:rPr>
          <w:rFonts w:cs="B Nazanin" w:hint="cs"/>
          <w:noProof/>
          <w:sz w:val="26"/>
          <w:szCs w:val="26"/>
          <w:rtl/>
        </w:rPr>
        <w:t>ی یک استراتژی بین المللی، ساختار</w:t>
      </w:r>
      <w:r w:rsidR="000B7546" w:rsidRPr="00131E28">
        <w:rPr>
          <w:rFonts w:cs="B Nazanin" w:hint="cs"/>
          <w:noProof/>
          <w:sz w:val="26"/>
          <w:szCs w:val="26"/>
          <w:rtl/>
        </w:rPr>
        <w:t>‌</w:t>
      </w:r>
      <w:r w:rsidRPr="00131E28">
        <w:rPr>
          <w:rFonts w:cs="B Nazanin" w:hint="cs"/>
          <w:noProof/>
          <w:sz w:val="26"/>
          <w:szCs w:val="26"/>
          <w:rtl/>
        </w:rPr>
        <w:t xml:space="preserve">های محصول جهانی مناسب هستند. </w:t>
      </w:r>
      <w:r w:rsidR="000B7546" w:rsidRPr="00131E28">
        <w:rPr>
          <w:rFonts w:cs="B Nazanin" w:hint="cs"/>
          <w:noProof/>
          <w:sz w:val="26"/>
          <w:szCs w:val="26"/>
          <w:rtl/>
        </w:rPr>
        <w:t xml:space="preserve">این </w:t>
      </w:r>
      <w:r w:rsidRPr="00131E28">
        <w:rPr>
          <w:rFonts w:cs="B Nazanin" w:hint="cs"/>
          <w:noProof/>
          <w:sz w:val="26"/>
          <w:szCs w:val="26"/>
          <w:rtl/>
        </w:rPr>
        <w:t>ساختارها از استراتژی</w:t>
      </w:r>
      <w:r w:rsidR="000B7546" w:rsidRPr="00131E28">
        <w:rPr>
          <w:rFonts w:cs="B Nazanin" w:hint="cs"/>
          <w:noProof/>
          <w:sz w:val="26"/>
          <w:szCs w:val="26"/>
          <w:rtl/>
        </w:rPr>
        <w:t>‌</w:t>
      </w:r>
      <w:r w:rsidRPr="00131E28">
        <w:rPr>
          <w:rFonts w:cs="B Nazanin" w:hint="cs"/>
          <w:noProof/>
          <w:sz w:val="26"/>
          <w:szCs w:val="26"/>
          <w:rtl/>
        </w:rPr>
        <w:t>های بین</w:t>
      </w:r>
      <w:r w:rsidR="000B7546" w:rsidRPr="00131E28">
        <w:rPr>
          <w:rFonts w:cs="B Nazanin" w:hint="cs"/>
          <w:noProof/>
          <w:sz w:val="26"/>
          <w:szCs w:val="26"/>
          <w:rtl/>
        </w:rPr>
        <w:t>‌</w:t>
      </w:r>
      <w:r w:rsidRPr="00131E28">
        <w:rPr>
          <w:rFonts w:cs="B Nazanin" w:hint="cs"/>
          <w:noProof/>
          <w:sz w:val="26"/>
          <w:szCs w:val="26"/>
          <w:rtl/>
        </w:rPr>
        <w:t>المللی حمایت می</w:t>
      </w:r>
      <w:r w:rsidR="000B7546" w:rsidRPr="00131E28">
        <w:rPr>
          <w:rFonts w:cs="B Nazanin" w:hint="cs"/>
          <w:noProof/>
          <w:sz w:val="26"/>
          <w:szCs w:val="26"/>
          <w:rtl/>
        </w:rPr>
        <w:t>‌</w:t>
      </w:r>
      <w:r w:rsidRPr="00131E28">
        <w:rPr>
          <w:rFonts w:cs="B Nazanin" w:hint="cs"/>
          <w:noProof/>
          <w:sz w:val="26"/>
          <w:szCs w:val="26"/>
          <w:rtl/>
        </w:rPr>
        <w:t>کنند، زیرا آن</w:t>
      </w:r>
      <w:r w:rsidR="000B7546" w:rsidRPr="00131E28">
        <w:rPr>
          <w:rFonts w:cs="B Nazanin" w:hint="cs"/>
          <w:noProof/>
          <w:sz w:val="26"/>
          <w:szCs w:val="26"/>
          <w:rtl/>
        </w:rPr>
        <w:t>‌</w:t>
      </w:r>
      <w:r w:rsidRPr="00131E28">
        <w:rPr>
          <w:rFonts w:cs="B Nazanin" w:hint="cs"/>
          <w:noProof/>
          <w:sz w:val="26"/>
          <w:szCs w:val="26"/>
          <w:rtl/>
        </w:rPr>
        <w:t>ها یک روش کارآمد را برای سازماندهی و متمرکز کردن تولید و فروش محصولات مشابه در بازار جهانی فراهم می سازند. ساختار محصول جهانی قدرت</w:t>
      </w:r>
      <w:r w:rsidR="000B7546" w:rsidRPr="00131E28">
        <w:rPr>
          <w:rFonts w:cs="B Nazanin" w:hint="cs"/>
          <w:noProof/>
          <w:sz w:val="26"/>
          <w:szCs w:val="26"/>
          <w:rtl/>
        </w:rPr>
        <w:t>‌</w:t>
      </w:r>
      <w:r w:rsidRPr="00131E28">
        <w:rPr>
          <w:rFonts w:cs="B Nazanin" w:hint="cs"/>
          <w:noProof/>
          <w:sz w:val="26"/>
          <w:szCs w:val="26"/>
          <w:rtl/>
        </w:rPr>
        <w:t>های انطباق منطقه</w:t>
      </w:r>
      <w:r w:rsidR="000B7546" w:rsidRPr="00131E28">
        <w:rPr>
          <w:rFonts w:cs="B Nazanin" w:hint="cs"/>
          <w:noProof/>
          <w:sz w:val="26"/>
          <w:szCs w:val="26"/>
          <w:rtl/>
        </w:rPr>
        <w:t>‌</w:t>
      </w:r>
      <w:r w:rsidRPr="00131E28">
        <w:rPr>
          <w:rFonts w:cs="B Nazanin" w:hint="cs"/>
          <w:noProof/>
          <w:sz w:val="26"/>
          <w:szCs w:val="26"/>
          <w:rtl/>
        </w:rPr>
        <w:t>ای و محلی بدست آمده از یک ساختار جغرافیایی را برای رسیدن به توسعه</w:t>
      </w:r>
      <w:r w:rsidR="000B7546" w:rsidRPr="00131E28">
        <w:rPr>
          <w:rFonts w:cs="B Nazanin" w:hint="cs"/>
          <w:noProof/>
          <w:sz w:val="26"/>
          <w:szCs w:val="26"/>
          <w:rtl/>
        </w:rPr>
        <w:t>‌</w:t>
      </w:r>
      <w:r w:rsidRPr="00131E28">
        <w:rPr>
          <w:rFonts w:cs="B Nazanin" w:hint="cs"/>
          <w:noProof/>
          <w:sz w:val="26"/>
          <w:szCs w:val="26"/>
          <w:rtl/>
        </w:rPr>
        <w:t xml:space="preserve">ی محصول و صرفه جویی های به مقیاس </w:t>
      </w:r>
      <w:r w:rsidR="000B7546" w:rsidRPr="00131E28">
        <w:rPr>
          <w:rFonts w:cs="B Nazanin" w:hint="cs"/>
          <w:noProof/>
          <w:sz w:val="26"/>
          <w:szCs w:val="26"/>
          <w:rtl/>
        </w:rPr>
        <w:t>را</w:t>
      </w:r>
      <w:r w:rsidRPr="00131E28">
        <w:rPr>
          <w:rFonts w:cs="B Nazanin" w:hint="cs"/>
          <w:noProof/>
          <w:sz w:val="26"/>
          <w:szCs w:val="26"/>
          <w:rtl/>
        </w:rPr>
        <w:t xml:space="preserve"> قربانی می</w:t>
      </w:r>
      <w:r w:rsidR="000B7546" w:rsidRPr="00131E28">
        <w:rPr>
          <w:rFonts w:cs="B Nazanin" w:hint="cs"/>
          <w:noProof/>
          <w:sz w:val="26"/>
          <w:szCs w:val="26"/>
          <w:rtl/>
        </w:rPr>
        <w:t>‌</w:t>
      </w:r>
      <w:r w:rsidRPr="00131E28">
        <w:rPr>
          <w:rFonts w:cs="B Nazanin" w:hint="cs"/>
          <w:noProof/>
          <w:sz w:val="26"/>
          <w:szCs w:val="26"/>
          <w:rtl/>
        </w:rPr>
        <w:t>کند.</w:t>
      </w:r>
    </w:p>
    <w:p w14:paraId="43586916" w14:textId="3BB1E83D"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در نهایت، برای شرکت دنبال کننده</w:t>
      </w:r>
      <w:r w:rsidR="00D62C69" w:rsidRPr="00131E28">
        <w:rPr>
          <w:rFonts w:cs="B Nazanin" w:hint="cs"/>
          <w:noProof/>
          <w:sz w:val="26"/>
          <w:szCs w:val="26"/>
          <w:rtl/>
        </w:rPr>
        <w:t>‌</w:t>
      </w:r>
      <w:r w:rsidRPr="00131E28">
        <w:rPr>
          <w:rFonts w:cs="B Nazanin" w:hint="cs"/>
          <w:noProof/>
          <w:sz w:val="26"/>
          <w:szCs w:val="26"/>
          <w:rtl/>
        </w:rPr>
        <w:t>ی یک استراتژی فراملی، ساختار فراملی به طور بدیهی مناسب</w:t>
      </w:r>
      <w:r w:rsidR="00D62C69" w:rsidRPr="00131E28">
        <w:rPr>
          <w:rFonts w:cs="B Nazanin" w:hint="cs"/>
          <w:noProof/>
          <w:sz w:val="26"/>
          <w:szCs w:val="26"/>
          <w:rtl/>
        </w:rPr>
        <w:t>‌</w:t>
      </w:r>
      <w:r w:rsidRPr="00131E28">
        <w:rPr>
          <w:rFonts w:cs="B Nazanin" w:hint="cs"/>
          <w:noProof/>
          <w:sz w:val="26"/>
          <w:szCs w:val="26"/>
          <w:rtl/>
        </w:rPr>
        <w:t>ترین ساختار است. استراتژی فراملی به دو هدف اولویت می دهد: جستجوی مزیت های مکان و بدست آوردن کارایی</w:t>
      </w:r>
      <w:r w:rsidR="00D62C69" w:rsidRPr="00131E28">
        <w:rPr>
          <w:rFonts w:cs="B Nazanin" w:hint="cs"/>
          <w:noProof/>
          <w:sz w:val="26"/>
          <w:szCs w:val="26"/>
          <w:rtl/>
        </w:rPr>
        <w:t>‌</w:t>
      </w:r>
      <w:r w:rsidRPr="00131E28">
        <w:rPr>
          <w:rFonts w:cs="B Nazanin" w:hint="cs"/>
          <w:noProof/>
          <w:sz w:val="26"/>
          <w:szCs w:val="26"/>
          <w:rtl/>
        </w:rPr>
        <w:t>های اقتصادی از فعالیت در سراسر جهان. مزیت</w:t>
      </w:r>
      <w:r w:rsidR="00D62C69" w:rsidRPr="00131E28">
        <w:rPr>
          <w:rFonts w:cs="B Nazanin" w:hint="cs"/>
          <w:noProof/>
          <w:sz w:val="26"/>
          <w:szCs w:val="26"/>
          <w:rtl/>
        </w:rPr>
        <w:t>‌</w:t>
      </w:r>
      <w:r w:rsidRPr="00131E28">
        <w:rPr>
          <w:rFonts w:cs="B Nazanin" w:hint="cs"/>
          <w:noProof/>
          <w:sz w:val="26"/>
          <w:szCs w:val="26"/>
          <w:rtl/>
        </w:rPr>
        <w:t>های مکان به این معناست که شرکت فراملی فعالیت</w:t>
      </w:r>
      <w:r w:rsidR="00D62C69" w:rsidRPr="00131E28">
        <w:rPr>
          <w:rFonts w:cs="B Nazanin" w:hint="cs"/>
          <w:noProof/>
          <w:sz w:val="26"/>
          <w:szCs w:val="26"/>
          <w:rtl/>
        </w:rPr>
        <w:t>‌</w:t>
      </w:r>
      <w:r w:rsidRPr="00131E28">
        <w:rPr>
          <w:rFonts w:cs="B Nazanin" w:hint="cs"/>
          <w:noProof/>
          <w:sz w:val="26"/>
          <w:szCs w:val="26"/>
          <w:rtl/>
        </w:rPr>
        <w:t>های زنجیره</w:t>
      </w:r>
      <w:r w:rsidR="00D62C69" w:rsidRPr="00131E28">
        <w:rPr>
          <w:rFonts w:cs="B Nazanin" w:hint="cs"/>
          <w:noProof/>
          <w:sz w:val="26"/>
          <w:szCs w:val="26"/>
          <w:rtl/>
        </w:rPr>
        <w:t>‌</w:t>
      </w:r>
      <w:r w:rsidRPr="00131E28">
        <w:rPr>
          <w:rFonts w:cs="B Nazanin" w:hint="cs"/>
          <w:noProof/>
          <w:sz w:val="26"/>
          <w:szCs w:val="26"/>
          <w:rtl/>
        </w:rPr>
        <w:t>ی ارزش را (تولید، تحقیق و توسعه و فروش) را در هر جایی در جهان که در آن</w:t>
      </w:r>
      <w:r w:rsidR="00D62C69" w:rsidRPr="00131E28">
        <w:rPr>
          <w:rFonts w:cs="B Nazanin" w:hint="cs"/>
          <w:noProof/>
          <w:sz w:val="26"/>
          <w:szCs w:val="26"/>
          <w:rtl/>
        </w:rPr>
        <w:t>‌</w:t>
      </w:r>
      <w:r w:rsidRPr="00131E28">
        <w:rPr>
          <w:rFonts w:cs="B Nazanin" w:hint="cs"/>
          <w:noProof/>
          <w:sz w:val="26"/>
          <w:szCs w:val="26"/>
          <w:rtl/>
        </w:rPr>
        <w:t>ها شرکت می</w:t>
      </w:r>
      <w:r w:rsidR="00D62C69" w:rsidRPr="00131E28">
        <w:rPr>
          <w:rFonts w:cs="B Nazanin" w:hint="cs"/>
          <w:noProof/>
          <w:sz w:val="26"/>
          <w:szCs w:val="26"/>
          <w:rtl/>
        </w:rPr>
        <w:t>‌</w:t>
      </w:r>
      <w:r w:rsidRPr="00131E28">
        <w:rPr>
          <w:rFonts w:cs="B Nazanin" w:hint="cs"/>
          <w:noProof/>
          <w:sz w:val="26"/>
          <w:szCs w:val="26"/>
          <w:rtl/>
        </w:rPr>
        <w:t>تواند «به بهترین یا ارزانترین شکل کار کند»، پراکنده یا مستقر سازد. ساختار فراملی به انعطاف پذیری ضروری برای بدست آوردن استراتژی های فراملی فراهم می سازد.</w:t>
      </w:r>
    </w:p>
    <w:p w14:paraId="31C455D9" w14:textId="77777777" w:rsidR="00507C47" w:rsidRPr="00FB5822" w:rsidRDefault="00507C47" w:rsidP="007F6211">
      <w:pPr>
        <w:tabs>
          <w:tab w:val="left" w:pos="2834"/>
        </w:tabs>
        <w:spacing w:line="240" w:lineRule="auto"/>
        <w:jc w:val="both"/>
        <w:rPr>
          <w:rFonts w:cs="B Titr"/>
          <w:sz w:val="24"/>
          <w:szCs w:val="24"/>
          <w:rtl/>
        </w:rPr>
      </w:pPr>
      <w:bookmarkStart w:id="141" w:name="_Hlk189483787"/>
      <w:r w:rsidRPr="00FB5822">
        <w:rPr>
          <w:rFonts w:cs="B Titr" w:hint="cs"/>
          <w:sz w:val="24"/>
          <w:szCs w:val="24"/>
          <w:rtl/>
        </w:rPr>
        <w:t>مکانیسم های هماهنگی</w:t>
      </w:r>
    </w:p>
    <w:bookmarkEnd w:id="141"/>
    <w:p w14:paraId="541E2C0A" w14:textId="17CBBCF2"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انتخاب طرح سازمانی مناسب، تجزیه</w:t>
      </w:r>
      <w:r w:rsidR="00B10993" w:rsidRPr="00131E28">
        <w:rPr>
          <w:rFonts w:cs="B Nazanin" w:hint="cs"/>
          <w:noProof/>
          <w:sz w:val="26"/>
          <w:szCs w:val="26"/>
          <w:rtl/>
        </w:rPr>
        <w:t>‌</w:t>
      </w:r>
      <w:r w:rsidRPr="00131E28">
        <w:rPr>
          <w:rFonts w:cs="B Nazanin" w:hint="cs"/>
          <w:noProof/>
          <w:sz w:val="26"/>
          <w:szCs w:val="26"/>
          <w:rtl/>
        </w:rPr>
        <w:t>ی شرکت چندملیتی به واحدهای فرعی برای اجرای کارها و مسئولیت های تخصصی را مورد تأکید قرار می دهد. اما، مدیران ارشد نیز باید سیستم های سازمانی را برای هماهنگی فعالیت</w:t>
      </w:r>
      <w:r w:rsidR="00B10993" w:rsidRPr="00131E28">
        <w:rPr>
          <w:rFonts w:cs="B Nazanin" w:hint="cs"/>
          <w:noProof/>
          <w:sz w:val="26"/>
          <w:szCs w:val="26"/>
          <w:rtl/>
        </w:rPr>
        <w:t>‌</w:t>
      </w:r>
      <w:r w:rsidRPr="00131E28">
        <w:rPr>
          <w:rFonts w:cs="B Nazanin" w:hint="cs"/>
          <w:noProof/>
          <w:sz w:val="26"/>
          <w:szCs w:val="26"/>
          <w:rtl/>
        </w:rPr>
        <w:t>های واحدهای فرعی طراحی کنند. شرکت</w:t>
      </w:r>
      <w:r w:rsidR="00B10993" w:rsidRPr="00131E28">
        <w:rPr>
          <w:rFonts w:cs="B Nazanin" w:hint="cs"/>
          <w:noProof/>
          <w:sz w:val="26"/>
          <w:szCs w:val="26"/>
          <w:rtl/>
        </w:rPr>
        <w:t>‌</w:t>
      </w:r>
      <w:r w:rsidRPr="00131E28">
        <w:rPr>
          <w:rFonts w:cs="B Nazanin" w:hint="cs"/>
          <w:noProof/>
          <w:sz w:val="26"/>
          <w:szCs w:val="26"/>
          <w:rtl/>
        </w:rPr>
        <w:t>های تابعه</w:t>
      </w:r>
      <w:r w:rsidR="00B10993" w:rsidRPr="00131E28">
        <w:rPr>
          <w:rFonts w:cs="B Nazanin" w:hint="cs"/>
          <w:noProof/>
          <w:sz w:val="26"/>
          <w:szCs w:val="26"/>
          <w:rtl/>
        </w:rPr>
        <w:t>‌</w:t>
      </w:r>
      <w:r w:rsidRPr="00131E28">
        <w:rPr>
          <w:rFonts w:cs="B Nazanin" w:hint="cs"/>
          <w:noProof/>
          <w:sz w:val="26"/>
          <w:szCs w:val="26"/>
          <w:rtl/>
        </w:rPr>
        <w:t>ی خارجی به طور وسیعی طبق مکان جغرافیایی، بازارهای محلی، فرهنگ</w:t>
      </w:r>
      <w:r w:rsidR="00B10993" w:rsidRPr="00131E28">
        <w:rPr>
          <w:rFonts w:cs="B Nazanin" w:hint="cs"/>
          <w:noProof/>
          <w:sz w:val="26"/>
          <w:szCs w:val="26"/>
          <w:rtl/>
        </w:rPr>
        <w:t>‌</w:t>
      </w:r>
      <w:r w:rsidRPr="00131E28">
        <w:rPr>
          <w:rFonts w:cs="B Nazanin" w:hint="cs"/>
          <w:noProof/>
          <w:sz w:val="26"/>
          <w:szCs w:val="26"/>
          <w:rtl/>
        </w:rPr>
        <w:t xml:space="preserve">ها و سیستم های حقوقی و همچنین طبق استعدادها و منابع در دسترس شرکت تابعه تفاوت دارند. اما، حتی واحدهای فرعی درون شرکت چندملیتی ممکن است اهداف متفاوتی داشته و به طور </w:t>
      </w:r>
      <w:r w:rsidRPr="00131E28">
        <w:rPr>
          <w:rFonts w:cs="B Nazanin" w:hint="cs"/>
          <w:noProof/>
          <w:sz w:val="26"/>
          <w:szCs w:val="26"/>
          <w:rtl/>
        </w:rPr>
        <w:lastRenderedPageBreak/>
        <w:t>متفاوتی عمل کنند. مکانیسم</w:t>
      </w:r>
      <w:r w:rsidR="00B10993" w:rsidRPr="00131E28">
        <w:rPr>
          <w:rFonts w:cs="B Nazanin" w:hint="cs"/>
          <w:noProof/>
          <w:sz w:val="26"/>
          <w:szCs w:val="26"/>
          <w:rtl/>
        </w:rPr>
        <w:t>‌</w:t>
      </w:r>
      <w:r w:rsidRPr="00131E28">
        <w:rPr>
          <w:rFonts w:cs="B Nazanin" w:hint="cs"/>
          <w:noProof/>
          <w:sz w:val="26"/>
          <w:szCs w:val="26"/>
          <w:rtl/>
        </w:rPr>
        <w:t xml:space="preserve">های هماهنگی برای هر شرکت چندملیتی در هماهنگی واحدهای فرعی مختلف حیاتی است. بنابراین، </w:t>
      </w:r>
      <w:r w:rsidR="00B10993" w:rsidRPr="00131E28">
        <w:rPr>
          <w:rFonts w:cs="B Nazanin" w:hint="cs"/>
          <w:noProof/>
          <w:sz w:val="26"/>
          <w:szCs w:val="26"/>
          <w:rtl/>
        </w:rPr>
        <w:t xml:space="preserve">در </w:t>
      </w:r>
      <w:r w:rsidRPr="00131E28">
        <w:rPr>
          <w:rFonts w:cs="B Nazanin" w:hint="cs"/>
          <w:noProof/>
          <w:sz w:val="26"/>
          <w:szCs w:val="26"/>
          <w:rtl/>
        </w:rPr>
        <w:t xml:space="preserve">این </w:t>
      </w:r>
      <w:r w:rsidR="00B10993" w:rsidRPr="00131E28">
        <w:rPr>
          <w:rFonts w:cs="B Nazanin" w:hint="cs"/>
          <w:noProof/>
          <w:sz w:val="26"/>
          <w:szCs w:val="26"/>
          <w:rtl/>
        </w:rPr>
        <w:t>بخش</w:t>
      </w:r>
      <w:r w:rsidRPr="00131E28">
        <w:rPr>
          <w:rFonts w:cs="B Nazanin" w:hint="cs"/>
          <w:noProof/>
          <w:sz w:val="26"/>
          <w:szCs w:val="26"/>
          <w:rtl/>
        </w:rPr>
        <w:t xml:space="preserve"> سیستم</w:t>
      </w:r>
      <w:r w:rsidR="00B10993" w:rsidRPr="00131E28">
        <w:rPr>
          <w:rFonts w:cs="B Nazanin" w:hint="cs"/>
          <w:noProof/>
          <w:sz w:val="26"/>
          <w:szCs w:val="26"/>
          <w:rtl/>
        </w:rPr>
        <w:t>‌</w:t>
      </w:r>
      <w:r w:rsidRPr="00131E28">
        <w:rPr>
          <w:rFonts w:cs="B Nazanin" w:hint="cs"/>
          <w:noProof/>
          <w:sz w:val="26"/>
          <w:szCs w:val="26"/>
          <w:rtl/>
        </w:rPr>
        <w:t xml:space="preserve">های هماهنگی مورد استفاده ی </w:t>
      </w:r>
      <w:r w:rsidRPr="00131E28">
        <w:rPr>
          <w:rFonts w:cs="B Nazanin"/>
          <w:noProof/>
          <w:sz w:val="26"/>
          <w:szCs w:val="26"/>
        </w:rPr>
        <w:t>MNC</w:t>
      </w:r>
      <w:r w:rsidR="00544363" w:rsidRPr="00131E28">
        <w:rPr>
          <w:rFonts w:cs="B Nazanin" w:hint="cs"/>
          <w:noProof/>
          <w:sz w:val="26"/>
          <w:szCs w:val="26"/>
          <w:rtl/>
        </w:rPr>
        <w:t>‌</w:t>
      </w:r>
      <w:r w:rsidRPr="00131E28">
        <w:rPr>
          <w:rFonts w:cs="B Nazanin" w:hint="cs"/>
          <w:noProof/>
          <w:sz w:val="26"/>
          <w:szCs w:val="26"/>
          <w:rtl/>
        </w:rPr>
        <w:t>ها برای هماهنگی فعالیت</w:t>
      </w:r>
      <w:r w:rsidR="00B10993" w:rsidRPr="00131E28">
        <w:rPr>
          <w:rFonts w:cs="B Nazanin" w:hint="cs"/>
          <w:noProof/>
          <w:sz w:val="26"/>
          <w:szCs w:val="26"/>
          <w:rtl/>
        </w:rPr>
        <w:t>‌</w:t>
      </w:r>
      <w:r w:rsidRPr="00131E28">
        <w:rPr>
          <w:rFonts w:cs="B Nazanin" w:hint="cs"/>
          <w:noProof/>
          <w:sz w:val="26"/>
          <w:szCs w:val="26"/>
          <w:rtl/>
        </w:rPr>
        <w:t>های پراکنده</w:t>
      </w:r>
      <w:r w:rsidR="00B10993" w:rsidRPr="00131E28">
        <w:rPr>
          <w:rFonts w:cs="B Nazanin" w:hint="cs"/>
          <w:noProof/>
          <w:sz w:val="26"/>
          <w:szCs w:val="26"/>
          <w:rtl/>
        </w:rPr>
        <w:t>‌</w:t>
      </w:r>
      <w:r w:rsidRPr="00131E28">
        <w:rPr>
          <w:rFonts w:cs="B Nazanin" w:hint="cs"/>
          <w:noProof/>
          <w:sz w:val="26"/>
          <w:szCs w:val="26"/>
          <w:rtl/>
        </w:rPr>
        <w:t xml:space="preserve">ی شان </w:t>
      </w:r>
      <w:r w:rsidR="00B10993" w:rsidRPr="00131E28">
        <w:rPr>
          <w:rFonts w:cs="B Nazanin" w:hint="cs"/>
          <w:noProof/>
          <w:sz w:val="26"/>
          <w:szCs w:val="26"/>
          <w:rtl/>
        </w:rPr>
        <w:t>مورد بررسی قرار می‌گیرد.</w:t>
      </w:r>
    </w:p>
    <w:p w14:paraId="37DA2791" w14:textId="01CB02A8" w:rsidR="00507C47" w:rsidRPr="00131E28" w:rsidRDefault="00507C47" w:rsidP="00B10993">
      <w:pPr>
        <w:tabs>
          <w:tab w:val="left" w:pos="2834"/>
        </w:tabs>
        <w:spacing w:line="240" w:lineRule="auto"/>
        <w:jc w:val="both"/>
        <w:rPr>
          <w:rFonts w:cs="B Nazanin"/>
          <w:noProof/>
          <w:sz w:val="26"/>
          <w:szCs w:val="26"/>
          <w:rtl/>
        </w:rPr>
      </w:pPr>
      <w:r w:rsidRPr="00131E28">
        <w:rPr>
          <w:rFonts w:cs="B Nazanin" w:hint="cs"/>
          <w:noProof/>
          <w:sz w:val="26"/>
          <w:szCs w:val="26"/>
          <w:rtl/>
        </w:rPr>
        <w:t xml:space="preserve">       طبیعت این هماهنگی چیست؟ یافتن روش</w:t>
      </w:r>
      <w:r w:rsidR="00B10993" w:rsidRPr="00131E28">
        <w:rPr>
          <w:rFonts w:cs="B Nazanin" w:hint="cs"/>
          <w:noProof/>
          <w:sz w:val="26"/>
          <w:szCs w:val="26"/>
          <w:rtl/>
        </w:rPr>
        <w:t>‌</w:t>
      </w:r>
      <w:r w:rsidRPr="00131E28">
        <w:rPr>
          <w:rFonts w:cs="B Nazanin" w:hint="cs"/>
          <w:noProof/>
          <w:sz w:val="26"/>
          <w:szCs w:val="26"/>
          <w:rtl/>
        </w:rPr>
        <w:t>های یکپارچگی و هماهنگی بخش</w:t>
      </w:r>
      <w:r w:rsidR="00B10993" w:rsidRPr="00131E28">
        <w:rPr>
          <w:rFonts w:cs="B Nazanin" w:hint="cs"/>
          <w:noProof/>
          <w:sz w:val="26"/>
          <w:szCs w:val="26"/>
          <w:rtl/>
        </w:rPr>
        <w:t>‌</w:t>
      </w:r>
      <w:r w:rsidRPr="00131E28">
        <w:rPr>
          <w:rFonts w:cs="B Nazanin" w:hint="cs"/>
          <w:noProof/>
          <w:sz w:val="26"/>
          <w:szCs w:val="26"/>
          <w:rtl/>
        </w:rPr>
        <w:t>های مختلف در یک شرکت چندملیتی خیلی مهم است. جنبه</w:t>
      </w:r>
      <w:r w:rsidR="00B10993" w:rsidRPr="00131E28">
        <w:rPr>
          <w:rFonts w:cs="B Nazanin" w:hint="cs"/>
          <w:noProof/>
          <w:sz w:val="26"/>
          <w:szCs w:val="26"/>
          <w:rtl/>
        </w:rPr>
        <w:t>‌</w:t>
      </w:r>
      <w:r w:rsidRPr="00131E28">
        <w:rPr>
          <w:rFonts w:cs="B Nazanin" w:hint="cs"/>
          <w:noProof/>
          <w:sz w:val="26"/>
          <w:szCs w:val="26"/>
          <w:rtl/>
        </w:rPr>
        <w:t>های طرح سازمانی معمولاً طبیعت رسمی سازمان را بوجود می آورند. اما، جنبه</w:t>
      </w:r>
      <w:r w:rsidR="00B10993" w:rsidRPr="00131E28">
        <w:rPr>
          <w:rFonts w:cs="B Nazanin" w:hint="cs"/>
          <w:noProof/>
          <w:sz w:val="26"/>
          <w:szCs w:val="26"/>
          <w:rtl/>
        </w:rPr>
        <w:t>‌</w:t>
      </w:r>
      <w:r w:rsidRPr="00131E28">
        <w:rPr>
          <w:rFonts w:cs="B Nazanin" w:hint="cs"/>
          <w:noProof/>
          <w:sz w:val="26"/>
          <w:szCs w:val="26"/>
          <w:rtl/>
        </w:rPr>
        <w:t>های غیررسمی سازمان، نیز می</w:t>
      </w:r>
      <w:r w:rsidR="00B10993" w:rsidRPr="00131E28">
        <w:rPr>
          <w:rFonts w:cs="B Nazanin" w:hint="cs"/>
          <w:noProof/>
          <w:sz w:val="26"/>
          <w:szCs w:val="26"/>
          <w:rtl/>
        </w:rPr>
        <w:t>‌</w:t>
      </w:r>
      <w:r w:rsidRPr="00131E28">
        <w:rPr>
          <w:rFonts w:cs="B Nazanin" w:hint="cs"/>
          <w:noProof/>
          <w:sz w:val="26"/>
          <w:szCs w:val="26"/>
          <w:rtl/>
        </w:rPr>
        <w:t>توانند در رسیدن به اهداف سازمان چندملیتی مهم باشند. یک سازمان چند ملیتی ممکن است نیاز داشته باشد واحدهای فرعی مختلف را با نهادهایی نظیر تیم های میان کارکردی یا مجازی هماهنگ کند. علاوه بر این، چن و کانیس</w:t>
      </w:r>
      <w:r w:rsidR="00B10993" w:rsidRPr="00131E28">
        <w:rPr>
          <w:rStyle w:val="FootnoteReference"/>
          <w:rFonts w:cs="B Nazanin"/>
          <w:noProof/>
          <w:sz w:val="26"/>
          <w:szCs w:val="26"/>
          <w:rtl/>
        </w:rPr>
        <w:footnoteReference w:id="248"/>
      </w:r>
      <w:r w:rsidRPr="00131E28">
        <w:rPr>
          <w:rFonts w:cs="B Nazanin" w:hint="cs"/>
          <w:noProof/>
          <w:sz w:val="26"/>
          <w:szCs w:val="26"/>
          <w:rtl/>
        </w:rPr>
        <w:t xml:space="preserve"> استدلال کردند، هماهنگی و یکپارچگی مناسب به یک شرکت چندملیتی اجازه می دهد تا تکثیر را به حداقل برساند و بدین وسیله در هزینه</w:t>
      </w:r>
      <w:r w:rsidR="00B10993" w:rsidRPr="00131E28">
        <w:rPr>
          <w:rFonts w:cs="B Nazanin" w:hint="cs"/>
          <w:noProof/>
          <w:sz w:val="26"/>
          <w:szCs w:val="26"/>
          <w:rtl/>
        </w:rPr>
        <w:t>‌</w:t>
      </w:r>
      <w:r w:rsidRPr="00131E28">
        <w:rPr>
          <w:rFonts w:cs="B Nazanin" w:hint="cs"/>
          <w:noProof/>
          <w:sz w:val="26"/>
          <w:szCs w:val="26"/>
          <w:rtl/>
        </w:rPr>
        <w:t>ها صرفه جویی کند. یکپارچگی جهانی نیز به یک شرکت چندملیتی اجازه می دهد تا از صرفه جویی</w:t>
      </w:r>
      <w:r w:rsidR="00B10993" w:rsidRPr="00131E28">
        <w:rPr>
          <w:rFonts w:cs="B Nazanin" w:hint="cs"/>
          <w:noProof/>
          <w:sz w:val="26"/>
          <w:szCs w:val="26"/>
          <w:rtl/>
        </w:rPr>
        <w:t>‌</w:t>
      </w:r>
      <w:r w:rsidRPr="00131E28">
        <w:rPr>
          <w:rFonts w:cs="B Nazanin" w:hint="cs"/>
          <w:noProof/>
          <w:sz w:val="26"/>
          <w:szCs w:val="26"/>
          <w:rtl/>
        </w:rPr>
        <w:t xml:space="preserve">هاي مقیاس جهانی بهره مند شود و بدین وسیله از لحاظ جهانی کارامدتر گردد. </w:t>
      </w:r>
    </w:p>
    <w:p w14:paraId="472CC4D6" w14:textId="77777777" w:rsidR="00507C47" w:rsidRPr="00D556CD" w:rsidRDefault="00507C47" w:rsidP="007F6211">
      <w:pPr>
        <w:tabs>
          <w:tab w:val="left" w:pos="2834"/>
        </w:tabs>
        <w:spacing w:line="240" w:lineRule="auto"/>
        <w:jc w:val="both"/>
        <w:rPr>
          <w:rFonts w:cs="B Titr"/>
          <w:sz w:val="24"/>
          <w:szCs w:val="24"/>
          <w:rtl/>
        </w:rPr>
      </w:pPr>
      <w:bookmarkStart w:id="142" w:name="_Hlk189483825"/>
      <w:r w:rsidRPr="00D556CD">
        <w:rPr>
          <w:rFonts w:cs="B Titr" w:hint="cs"/>
          <w:sz w:val="24"/>
          <w:szCs w:val="24"/>
          <w:rtl/>
        </w:rPr>
        <w:t>هماهنگی و یکپارچگی</w:t>
      </w:r>
    </w:p>
    <w:bookmarkEnd w:id="142"/>
    <w:p w14:paraId="1B881372" w14:textId="462A7A05"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هماهنگی و یکپارچگی واحدهای فرعی یک شرکت چندملیتی خیلی مهم است. اما، اجرای سیستم ها برای ايجاد هماهنگی و یکپارچگی، آسان نیست. یکی از مهمترین موانع برای هماهنگی این است که واحدهای فرعی مختلف ممکن است اهداف متفاوتی را توسعه دهند و از اینرو ممکن است دستور کارهای خودشان را داشته باشند. بعنوان مثال، در یک ساختار کارکردی، حوزه</w:t>
      </w:r>
      <w:r w:rsidR="00D556CD" w:rsidRPr="00131E28">
        <w:rPr>
          <w:rFonts w:cs="B Nazanin" w:hint="cs"/>
          <w:noProof/>
          <w:sz w:val="26"/>
          <w:szCs w:val="26"/>
          <w:rtl/>
        </w:rPr>
        <w:t>‌</w:t>
      </w:r>
      <w:r w:rsidRPr="00131E28">
        <w:rPr>
          <w:rFonts w:cs="B Nazanin" w:hint="cs"/>
          <w:noProof/>
          <w:sz w:val="26"/>
          <w:szCs w:val="26"/>
          <w:rtl/>
        </w:rPr>
        <w:t>های کارکردی مختلف ممکن است جهت</w:t>
      </w:r>
      <w:r w:rsidR="00D556CD" w:rsidRPr="00131E28">
        <w:rPr>
          <w:rFonts w:cs="B Nazanin" w:hint="cs"/>
          <w:noProof/>
          <w:sz w:val="26"/>
          <w:szCs w:val="26"/>
          <w:rtl/>
        </w:rPr>
        <w:t>‌</w:t>
      </w:r>
      <w:r w:rsidRPr="00131E28">
        <w:rPr>
          <w:rFonts w:cs="B Nazanin" w:hint="cs"/>
          <w:noProof/>
          <w:sz w:val="26"/>
          <w:szCs w:val="26"/>
          <w:rtl/>
        </w:rPr>
        <w:t>گیری</w:t>
      </w:r>
      <w:r w:rsidR="00D556CD" w:rsidRPr="00131E28">
        <w:rPr>
          <w:rFonts w:cs="B Nazanin" w:hint="cs"/>
          <w:noProof/>
          <w:sz w:val="26"/>
          <w:szCs w:val="26"/>
          <w:rtl/>
        </w:rPr>
        <w:t>‌</w:t>
      </w:r>
      <w:r w:rsidRPr="00131E28">
        <w:rPr>
          <w:rFonts w:cs="B Nazanin" w:hint="cs"/>
          <w:noProof/>
          <w:sz w:val="26"/>
          <w:szCs w:val="26"/>
          <w:rtl/>
        </w:rPr>
        <w:t>ها را توسعه دهند و از دیدگاه خودشان طرفداری کنند. ایجاد هماهنگی مستلزم تلاش</w:t>
      </w:r>
      <w:r w:rsidR="00D556CD" w:rsidRPr="00131E28">
        <w:rPr>
          <w:rFonts w:cs="B Nazanin" w:hint="cs"/>
          <w:noProof/>
          <w:sz w:val="26"/>
          <w:szCs w:val="26"/>
          <w:rtl/>
        </w:rPr>
        <w:t>‌</w:t>
      </w:r>
      <w:r w:rsidRPr="00131E28">
        <w:rPr>
          <w:rFonts w:cs="B Nazanin" w:hint="cs"/>
          <w:noProof/>
          <w:sz w:val="26"/>
          <w:szCs w:val="26"/>
          <w:rtl/>
        </w:rPr>
        <w:t>های اختصاص یافته از طرف شرکت</w:t>
      </w:r>
      <w:r w:rsidR="00D556CD" w:rsidRPr="00131E28">
        <w:rPr>
          <w:rFonts w:cs="B Nazanin" w:hint="cs"/>
          <w:noProof/>
          <w:sz w:val="26"/>
          <w:szCs w:val="26"/>
          <w:rtl/>
        </w:rPr>
        <w:t>‌</w:t>
      </w:r>
      <w:r w:rsidRPr="00131E28">
        <w:rPr>
          <w:rFonts w:cs="B Nazanin" w:hint="cs"/>
          <w:noProof/>
          <w:sz w:val="26"/>
          <w:szCs w:val="26"/>
          <w:rtl/>
        </w:rPr>
        <w:t>های چندملیتی است.</w:t>
      </w:r>
    </w:p>
    <w:p w14:paraId="4E5EBDC0" w14:textId="0A65FB0B"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بگفته</w:t>
      </w:r>
      <w:r w:rsidR="00D556CD" w:rsidRPr="00131E28">
        <w:rPr>
          <w:rFonts w:cs="B Nazanin" w:hint="cs"/>
          <w:noProof/>
          <w:sz w:val="26"/>
          <w:szCs w:val="26"/>
          <w:rtl/>
        </w:rPr>
        <w:t>‌</w:t>
      </w:r>
      <w:r w:rsidRPr="00131E28">
        <w:rPr>
          <w:rFonts w:cs="B Nazanin" w:hint="cs"/>
          <w:noProof/>
          <w:sz w:val="26"/>
          <w:szCs w:val="26"/>
          <w:rtl/>
        </w:rPr>
        <w:t>ی جونز، هفت مکانیسم هماهنگی و یکپارچگی وجود دارد. اولین و ساده ترین ابزار یکپارچه</w:t>
      </w:r>
      <w:r w:rsidR="00D556CD" w:rsidRPr="00131E28">
        <w:rPr>
          <w:rFonts w:cs="B Nazanin" w:hint="cs"/>
          <w:noProof/>
          <w:sz w:val="26"/>
          <w:szCs w:val="26"/>
          <w:rtl/>
        </w:rPr>
        <w:t>‌</w:t>
      </w:r>
      <w:r w:rsidRPr="00131E28">
        <w:rPr>
          <w:rFonts w:cs="B Nazanin" w:hint="cs"/>
          <w:noProof/>
          <w:sz w:val="26"/>
          <w:szCs w:val="26"/>
          <w:rtl/>
        </w:rPr>
        <w:t>سازی سلسله مراتب قدرت است که نشان می</w:t>
      </w:r>
      <w:r w:rsidR="00D556CD" w:rsidRPr="00131E28">
        <w:rPr>
          <w:rFonts w:cs="B Nazanin" w:hint="cs"/>
          <w:noProof/>
          <w:sz w:val="26"/>
          <w:szCs w:val="26"/>
          <w:rtl/>
        </w:rPr>
        <w:t>‌</w:t>
      </w:r>
      <w:r w:rsidRPr="00131E28">
        <w:rPr>
          <w:rFonts w:cs="B Nazanin" w:hint="cs"/>
          <w:noProof/>
          <w:sz w:val="26"/>
          <w:szCs w:val="26"/>
          <w:rtl/>
        </w:rPr>
        <w:t>دهد چه کسی قدرت دارد و چه کسی به چه کسی گزارش می</w:t>
      </w:r>
      <w:r w:rsidR="00544363" w:rsidRPr="00131E28">
        <w:rPr>
          <w:rFonts w:cs="B Nazanin" w:hint="cs"/>
          <w:noProof/>
          <w:sz w:val="26"/>
          <w:szCs w:val="26"/>
          <w:rtl/>
        </w:rPr>
        <w:t>‌</w:t>
      </w:r>
      <w:r w:rsidRPr="00131E28">
        <w:rPr>
          <w:rFonts w:cs="B Nazanin" w:hint="cs"/>
          <w:noProof/>
          <w:sz w:val="26"/>
          <w:szCs w:val="26"/>
          <w:rtl/>
        </w:rPr>
        <w:t>دهد. بعنوان مثال، ساختار جغرافیایی جهانی را در نظر بگیرید. در ساده</w:t>
      </w:r>
      <w:r w:rsidR="00944496" w:rsidRPr="00131E28">
        <w:rPr>
          <w:rFonts w:cs="B Nazanin" w:hint="cs"/>
          <w:noProof/>
          <w:sz w:val="26"/>
          <w:szCs w:val="26"/>
          <w:rtl/>
        </w:rPr>
        <w:t>‌</w:t>
      </w:r>
      <w:r w:rsidRPr="00131E28">
        <w:rPr>
          <w:rFonts w:cs="B Nazanin" w:hint="cs"/>
          <w:noProof/>
          <w:sz w:val="26"/>
          <w:szCs w:val="26"/>
          <w:rtl/>
        </w:rPr>
        <w:t>ترین آرایش آن هر کدام از مدیران از کارکردهای مختلف به مدیر ناحیه گزارش می</w:t>
      </w:r>
      <w:r w:rsidR="00944496" w:rsidRPr="00131E28">
        <w:rPr>
          <w:rFonts w:cs="B Nazanin" w:hint="cs"/>
          <w:noProof/>
          <w:sz w:val="26"/>
          <w:szCs w:val="26"/>
          <w:rtl/>
        </w:rPr>
        <w:t>‌</w:t>
      </w:r>
      <w:r w:rsidRPr="00131E28">
        <w:rPr>
          <w:rFonts w:cs="B Nazanin" w:hint="cs"/>
          <w:noProof/>
          <w:sz w:val="26"/>
          <w:szCs w:val="26"/>
          <w:rtl/>
        </w:rPr>
        <w:t>ده</w:t>
      </w:r>
      <w:r w:rsidR="00944496" w:rsidRPr="00131E28">
        <w:rPr>
          <w:rFonts w:cs="B Nazanin" w:hint="cs"/>
          <w:noProof/>
          <w:sz w:val="26"/>
          <w:szCs w:val="26"/>
          <w:rtl/>
        </w:rPr>
        <w:t>ن</w:t>
      </w:r>
      <w:r w:rsidRPr="00131E28">
        <w:rPr>
          <w:rFonts w:cs="B Nazanin" w:hint="cs"/>
          <w:noProof/>
          <w:sz w:val="26"/>
          <w:szCs w:val="26"/>
          <w:rtl/>
        </w:rPr>
        <w:t>د. این یک سلسله مراتب از قدرت و مسئولیت را بوجود می</w:t>
      </w:r>
      <w:r w:rsidR="00944496" w:rsidRPr="00131E28">
        <w:rPr>
          <w:rFonts w:cs="B Nazanin" w:hint="cs"/>
          <w:noProof/>
          <w:sz w:val="26"/>
          <w:szCs w:val="26"/>
          <w:rtl/>
        </w:rPr>
        <w:t>‌</w:t>
      </w:r>
      <w:r w:rsidRPr="00131E28">
        <w:rPr>
          <w:rFonts w:cs="B Nazanin" w:hint="cs"/>
          <w:noProof/>
          <w:sz w:val="26"/>
          <w:szCs w:val="26"/>
          <w:rtl/>
        </w:rPr>
        <w:t>آورد، اما نواحی جغرافیایی مختلف را نیز هماهنگ می</w:t>
      </w:r>
      <w:r w:rsidR="00944496" w:rsidRPr="00131E28">
        <w:rPr>
          <w:rFonts w:cs="B Nazanin" w:hint="cs"/>
          <w:noProof/>
          <w:sz w:val="26"/>
          <w:szCs w:val="26"/>
          <w:rtl/>
        </w:rPr>
        <w:t>‌</w:t>
      </w:r>
      <w:r w:rsidRPr="00131E28">
        <w:rPr>
          <w:rFonts w:cs="B Nazanin" w:hint="cs"/>
          <w:noProof/>
          <w:sz w:val="26"/>
          <w:szCs w:val="26"/>
          <w:rtl/>
        </w:rPr>
        <w:t>کند. اما، اگر یک شرکت چندملیتی احساس کند که نواحی جغرافیایی مختلف خیلی از هم فاصله دارند و اینکه چند ناحیه</w:t>
      </w:r>
      <w:r w:rsidR="00944496" w:rsidRPr="00131E28">
        <w:rPr>
          <w:rFonts w:cs="B Nazanin" w:hint="cs"/>
          <w:noProof/>
          <w:sz w:val="26"/>
          <w:szCs w:val="26"/>
          <w:rtl/>
        </w:rPr>
        <w:t>‌</w:t>
      </w:r>
      <w:r w:rsidRPr="00131E28">
        <w:rPr>
          <w:rFonts w:cs="B Nazanin" w:hint="cs"/>
          <w:noProof/>
          <w:sz w:val="26"/>
          <w:szCs w:val="26"/>
          <w:rtl/>
        </w:rPr>
        <w:t>ی جغرافیایی ممکن است به هماهنگی نیاز داشته باشند، سلسله مراتب قدرت را می</w:t>
      </w:r>
      <w:r w:rsidR="00944496" w:rsidRPr="00131E28">
        <w:rPr>
          <w:rFonts w:cs="B Nazanin" w:hint="cs"/>
          <w:noProof/>
          <w:sz w:val="26"/>
          <w:szCs w:val="26"/>
          <w:rtl/>
        </w:rPr>
        <w:t>‌</w:t>
      </w:r>
      <w:r w:rsidRPr="00131E28">
        <w:rPr>
          <w:rFonts w:cs="B Nazanin" w:hint="cs"/>
          <w:noProof/>
          <w:sz w:val="26"/>
          <w:szCs w:val="26"/>
          <w:rtl/>
        </w:rPr>
        <w:t>توان تغییر داد و بدین وسیله یک مدیر را برای هماهنگی کار دو ناحیه</w:t>
      </w:r>
      <w:r w:rsidR="00944496" w:rsidRPr="00131E28">
        <w:rPr>
          <w:rFonts w:cs="B Nazanin" w:hint="cs"/>
          <w:noProof/>
          <w:sz w:val="26"/>
          <w:szCs w:val="26"/>
          <w:rtl/>
        </w:rPr>
        <w:t>‌</w:t>
      </w:r>
      <w:r w:rsidRPr="00131E28">
        <w:rPr>
          <w:rFonts w:cs="B Nazanin" w:hint="cs"/>
          <w:noProof/>
          <w:sz w:val="26"/>
          <w:szCs w:val="26"/>
          <w:rtl/>
        </w:rPr>
        <w:t>ی جغرافیایی و گزارش به مدیران سطح بالاتر منصوب کرد.</w:t>
      </w:r>
    </w:p>
    <w:p w14:paraId="23A25794" w14:textId="2BD982B3"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مکانیسم هماهنگی مهم دیگر تماس مستقیم است که در آن مدیران یا کارگران تعامل چهره به چهره دارند. برای </w:t>
      </w:r>
      <w:r w:rsidRPr="00131E28">
        <w:rPr>
          <w:rFonts w:cs="B Nazanin"/>
          <w:noProof/>
          <w:sz w:val="26"/>
          <w:szCs w:val="26"/>
        </w:rPr>
        <w:t>MNC</w:t>
      </w:r>
      <w:r w:rsidRPr="00131E28">
        <w:rPr>
          <w:rFonts w:cs="B Nazanin" w:hint="cs"/>
          <w:noProof/>
          <w:sz w:val="26"/>
          <w:szCs w:val="26"/>
          <w:rtl/>
        </w:rPr>
        <w:t xml:space="preserve"> ها، تماس مستقیم اغلب به ویدئو کنفرانس و دانش یک زبان مشترک نیاز دارد. تماس مستقیم می تواند یک روش مهمی برای حذف موانع میان واحدهای فرعی باشد. یک شرکت چندملیتی با ایجاد روابط فردی می</w:t>
      </w:r>
      <w:r w:rsidR="00944496" w:rsidRPr="00131E28">
        <w:rPr>
          <w:rFonts w:cs="B Nazanin" w:hint="cs"/>
          <w:noProof/>
          <w:sz w:val="26"/>
          <w:szCs w:val="26"/>
          <w:rtl/>
        </w:rPr>
        <w:t>‌</w:t>
      </w:r>
      <w:r w:rsidRPr="00131E28">
        <w:rPr>
          <w:rFonts w:cs="B Nazanin" w:hint="cs"/>
          <w:noProof/>
          <w:sz w:val="26"/>
          <w:szCs w:val="26"/>
          <w:rtl/>
        </w:rPr>
        <w:t>تواند تلاش</w:t>
      </w:r>
      <w:r w:rsidR="00944496" w:rsidRPr="00131E28">
        <w:rPr>
          <w:rFonts w:cs="B Nazanin" w:hint="cs"/>
          <w:noProof/>
          <w:sz w:val="26"/>
          <w:szCs w:val="26"/>
          <w:rtl/>
        </w:rPr>
        <w:t>‌</w:t>
      </w:r>
      <w:r w:rsidRPr="00131E28">
        <w:rPr>
          <w:rFonts w:cs="B Nazanin" w:hint="cs"/>
          <w:noProof/>
          <w:sz w:val="26"/>
          <w:szCs w:val="26"/>
          <w:rtl/>
        </w:rPr>
        <w:t>های همیاری ضروری مورد نیاز برای مقابله با جهت</w:t>
      </w:r>
      <w:r w:rsidR="00944496" w:rsidRPr="00131E28">
        <w:rPr>
          <w:rFonts w:cs="B Nazanin" w:hint="cs"/>
          <w:noProof/>
          <w:sz w:val="26"/>
          <w:szCs w:val="26"/>
          <w:rtl/>
        </w:rPr>
        <w:t>‌</w:t>
      </w:r>
      <w:r w:rsidRPr="00131E28">
        <w:rPr>
          <w:rFonts w:cs="B Nazanin" w:hint="cs"/>
          <w:noProof/>
          <w:sz w:val="26"/>
          <w:szCs w:val="26"/>
          <w:rtl/>
        </w:rPr>
        <w:t>گیری</w:t>
      </w:r>
      <w:r w:rsidR="00944496" w:rsidRPr="00131E28">
        <w:rPr>
          <w:rFonts w:cs="B Nazanin" w:hint="cs"/>
          <w:noProof/>
          <w:sz w:val="26"/>
          <w:szCs w:val="26"/>
          <w:rtl/>
        </w:rPr>
        <w:t>‌</w:t>
      </w:r>
      <w:r w:rsidRPr="00131E28">
        <w:rPr>
          <w:rFonts w:cs="B Nazanin" w:hint="cs"/>
          <w:noProof/>
          <w:sz w:val="26"/>
          <w:szCs w:val="26"/>
          <w:rtl/>
        </w:rPr>
        <w:t xml:space="preserve">های واحدهای فرعی را </w:t>
      </w:r>
      <w:r w:rsidRPr="00131E28">
        <w:rPr>
          <w:rFonts w:cs="B Nazanin" w:hint="cs"/>
          <w:noProof/>
          <w:sz w:val="26"/>
          <w:szCs w:val="26"/>
          <w:rtl/>
        </w:rPr>
        <w:lastRenderedPageBreak/>
        <w:t>بوجود آورد. بعنوان مثال، مورد رایتون، شرکت دفاعی که قبلاً مورد بحث قرار گرفت، را بیاد آورید. یکی از یافته</w:t>
      </w:r>
      <w:r w:rsidR="00944496" w:rsidRPr="00131E28">
        <w:rPr>
          <w:rFonts w:cs="B Nazanin" w:hint="cs"/>
          <w:noProof/>
          <w:sz w:val="26"/>
          <w:szCs w:val="26"/>
          <w:rtl/>
        </w:rPr>
        <w:t>‌</w:t>
      </w:r>
      <w:r w:rsidRPr="00131E28">
        <w:rPr>
          <w:rFonts w:cs="B Nazanin" w:hint="cs"/>
          <w:noProof/>
          <w:sz w:val="26"/>
          <w:szCs w:val="26"/>
          <w:rtl/>
        </w:rPr>
        <w:t>های دیگر این بود که یک مهندس ارشد، یک کارشناس در طراحی سیستم</w:t>
      </w:r>
      <w:r w:rsidR="00944496" w:rsidRPr="00131E28">
        <w:rPr>
          <w:rFonts w:cs="B Nazanin" w:hint="cs"/>
          <w:noProof/>
          <w:sz w:val="26"/>
          <w:szCs w:val="26"/>
          <w:rtl/>
        </w:rPr>
        <w:t>‌</w:t>
      </w:r>
      <w:r w:rsidRPr="00131E28">
        <w:rPr>
          <w:rFonts w:cs="B Nazanin" w:hint="cs"/>
          <w:noProof/>
          <w:sz w:val="26"/>
          <w:szCs w:val="26"/>
          <w:rtl/>
        </w:rPr>
        <w:t>ها، با افراد دیگر دارای مهارت مشابه ارتباط نداشت. چون طراحی سیستم ها برای رایتون یک موضوع حیاتیست، به مهندس دستور داده شد که با کارشناسان دیگر در طراحی سیستم ها ارتباط مستقیم برقرار کند. این به رایتون در ایجاد گروهای کارشناسی کمک کرد و به این شرکت چند ملیتی سود رساند.</w:t>
      </w:r>
    </w:p>
    <w:p w14:paraId="260680AA" w14:textId="6515F366"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نقش</w:t>
      </w:r>
      <w:r w:rsidR="00944496" w:rsidRPr="00131E28">
        <w:rPr>
          <w:rFonts w:cs="B Nazanin" w:hint="cs"/>
          <w:noProof/>
          <w:sz w:val="26"/>
          <w:szCs w:val="26"/>
          <w:rtl/>
        </w:rPr>
        <w:t>‌</w:t>
      </w:r>
      <w:r w:rsidRPr="00131E28">
        <w:rPr>
          <w:rFonts w:cs="B Nazanin" w:hint="cs"/>
          <w:noProof/>
          <w:sz w:val="26"/>
          <w:szCs w:val="26"/>
          <w:rtl/>
        </w:rPr>
        <w:t>های ارتباطي در یک بخش توسط افرادی انجام می شوند که مسئولیت ویژه</w:t>
      </w:r>
      <w:r w:rsidR="00944496" w:rsidRPr="00131E28">
        <w:rPr>
          <w:rFonts w:cs="B Nazanin" w:hint="cs"/>
          <w:noProof/>
          <w:sz w:val="26"/>
          <w:szCs w:val="26"/>
          <w:rtl/>
        </w:rPr>
        <w:t>‌</w:t>
      </w:r>
      <w:r w:rsidRPr="00131E28">
        <w:rPr>
          <w:rFonts w:cs="B Nazanin" w:hint="cs"/>
          <w:noProof/>
          <w:sz w:val="26"/>
          <w:szCs w:val="26"/>
          <w:rtl/>
        </w:rPr>
        <w:t>ی آن</w:t>
      </w:r>
      <w:r w:rsidR="00944496" w:rsidRPr="00131E28">
        <w:rPr>
          <w:rFonts w:cs="B Nazanin" w:hint="cs"/>
          <w:noProof/>
          <w:sz w:val="26"/>
          <w:szCs w:val="26"/>
          <w:rtl/>
        </w:rPr>
        <w:t>‌</w:t>
      </w:r>
      <w:r w:rsidRPr="00131E28">
        <w:rPr>
          <w:rFonts w:cs="B Nazanin" w:hint="cs"/>
          <w:noProof/>
          <w:sz w:val="26"/>
          <w:szCs w:val="26"/>
          <w:rtl/>
        </w:rPr>
        <w:t xml:space="preserve">ها ارتباط با افراد در بخش دیگر است. بعنوان مثال، در </w:t>
      </w:r>
      <w:r w:rsidRPr="00131E28">
        <w:rPr>
          <w:rFonts w:cs="B Nazanin"/>
          <w:noProof/>
          <w:sz w:val="26"/>
          <w:szCs w:val="26"/>
        </w:rPr>
        <w:t>MNC</w:t>
      </w:r>
      <w:r w:rsidRPr="00131E28">
        <w:rPr>
          <w:rFonts w:cs="B Nazanin" w:hint="cs"/>
          <w:noProof/>
          <w:sz w:val="26"/>
          <w:szCs w:val="26"/>
          <w:rtl/>
        </w:rPr>
        <w:t xml:space="preserve"> به یک مدیر در هر کشور شرکت تابعه، ممکن است مسئولیت هماهنگی تلاش های بازاریابی در یک منطقه از جهان داده شود. اما، برخی شرکت های چندملیتی همچنین می توانند نقش های یکپارچه سازی تمام وقت را بوجود آورند. یکپارچه سازي تمام وقت مشابه نقش</w:t>
      </w:r>
      <w:r w:rsidR="00944496" w:rsidRPr="00131E28">
        <w:rPr>
          <w:rFonts w:cs="B Nazanin" w:hint="cs"/>
          <w:noProof/>
          <w:sz w:val="26"/>
          <w:szCs w:val="26"/>
          <w:rtl/>
        </w:rPr>
        <w:t>‌</w:t>
      </w:r>
      <w:r w:rsidRPr="00131E28">
        <w:rPr>
          <w:rFonts w:cs="B Nazanin" w:hint="cs"/>
          <w:noProof/>
          <w:sz w:val="26"/>
          <w:szCs w:val="26"/>
          <w:rtl/>
        </w:rPr>
        <w:t>های ارتباط هستند اما بعنوان مسئولیت شغلی منحصربفردشان هماهنگی دارند. مدیران محصول اغلب یکپارچه</w:t>
      </w:r>
      <w:r w:rsidR="00944496" w:rsidRPr="00131E28">
        <w:rPr>
          <w:rFonts w:cs="B Nazanin" w:hint="cs"/>
          <w:noProof/>
          <w:sz w:val="26"/>
          <w:szCs w:val="26"/>
          <w:rtl/>
        </w:rPr>
        <w:t>‌</w:t>
      </w:r>
      <w:r w:rsidRPr="00131E28">
        <w:rPr>
          <w:rFonts w:cs="B Nazanin" w:hint="cs"/>
          <w:noProof/>
          <w:sz w:val="26"/>
          <w:szCs w:val="26"/>
          <w:rtl/>
        </w:rPr>
        <w:t xml:space="preserve">ساز تمام وقت هستند. در </w:t>
      </w:r>
      <w:r w:rsidRPr="00131E28">
        <w:rPr>
          <w:rFonts w:cs="B Nazanin"/>
          <w:noProof/>
          <w:sz w:val="26"/>
          <w:szCs w:val="26"/>
        </w:rPr>
        <w:t>MNC</w:t>
      </w:r>
      <w:r w:rsidRPr="00131E28">
        <w:rPr>
          <w:rFonts w:cs="B Nazanin" w:hint="cs"/>
          <w:noProof/>
          <w:sz w:val="26"/>
          <w:szCs w:val="26"/>
          <w:rtl/>
        </w:rPr>
        <w:t>، آن</w:t>
      </w:r>
      <w:r w:rsidR="00944496" w:rsidRPr="00131E28">
        <w:rPr>
          <w:rFonts w:cs="B Nazanin" w:hint="cs"/>
          <w:noProof/>
          <w:sz w:val="26"/>
          <w:szCs w:val="26"/>
          <w:rtl/>
        </w:rPr>
        <w:t>‌</w:t>
      </w:r>
      <w:r w:rsidRPr="00131E28">
        <w:rPr>
          <w:rFonts w:cs="B Nazanin" w:hint="cs"/>
          <w:noProof/>
          <w:sz w:val="26"/>
          <w:szCs w:val="26"/>
          <w:rtl/>
        </w:rPr>
        <w:t>ها اغلب به عنوان یک ارتباط بین واحدهای تولید و عملیات کشور محلی عمل می</w:t>
      </w:r>
      <w:r w:rsidR="00944496" w:rsidRPr="00131E28">
        <w:rPr>
          <w:rFonts w:cs="B Nazanin" w:hint="cs"/>
          <w:noProof/>
          <w:sz w:val="26"/>
          <w:szCs w:val="26"/>
          <w:rtl/>
        </w:rPr>
        <w:t>‌</w:t>
      </w:r>
      <w:r w:rsidRPr="00131E28">
        <w:rPr>
          <w:rFonts w:cs="B Nazanin" w:hint="cs"/>
          <w:noProof/>
          <w:sz w:val="26"/>
          <w:szCs w:val="26"/>
          <w:rtl/>
        </w:rPr>
        <w:t>کنند. علاوه براین، برخی سازمان</w:t>
      </w:r>
      <w:r w:rsidR="00944496" w:rsidRPr="00131E28">
        <w:rPr>
          <w:rFonts w:cs="B Nazanin" w:hint="cs"/>
          <w:noProof/>
          <w:sz w:val="26"/>
          <w:szCs w:val="26"/>
          <w:rtl/>
        </w:rPr>
        <w:t>‌</w:t>
      </w:r>
      <w:r w:rsidRPr="00131E28">
        <w:rPr>
          <w:rFonts w:cs="B Nazanin" w:hint="cs"/>
          <w:noProof/>
          <w:sz w:val="26"/>
          <w:szCs w:val="26"/>
          <w:rtl/>
        </w:rPr>
        <w:t>ها می</w:t>
      </w:r>
      <w:r w:rsidR="00944496" w:rsidRPr="00131E28">
        <w:rPr>
          <w:rFonts w:cs="B Nazanin" w:hint="cs"/>
          <w:noProof/>
          <w:sz w:val="26"/>
          <w:szCs w:val="26"/>
          <w:rtl/>
        </w:rPr>
        <w:t>‌</w:t>
      </w:r>
      <w:r w:rsidRPr="00131E28">
        <w:rPr>
          <w:rFonts w:cs="B Nazanin" w:hint="cs"/>
          <w:noProof/>
          <w:sz w:val="26"/>
          <w:szCs w:val="26"/>
          <w:rtl/>
        </w:rPr>
        <w:t>توانند تا ایجاد بخش</w:t>
      </w:r>
      <w:r w:rsidR="00944496" w:rsidRPr="00131E28">
        <w:rPr>
          <w:rFonts w:cs="B Nazanin" w:hint="cs"/>
          <w:noProof/>
          <w:sz w:val="26"/>
          <w:szCs w:val="26"/>
          <w:rtl/>
        </w:rPr>
        <w:t>‌</w:t>
      </w:r>
      <w:r w:rsidRPr="00131E28">
        <w:rPr>
          <w:rFonts w:cs="B Nazanin" w:hint="cs"/>
          <w:noProof/>
          <w:sz w:val="26"/>
          <w:szCs w:val="26"/>
          <w:rtl/>
        </w:rPr>
        <w:t>های یکپارچه</w:t>
      </w:r>
      <w:r w:rsidR="00944496" w:rsidRPr="00131E28">
        <w:rPr>
          <w:rFonts w:cs="B Nazanin" w:hint="cs"/>
          <w:noProof/>
          <w:sz w:val="26"/>
          <w:szCs w:val="26"/>
          <w:rtl/>
        </w:rPr>
        <w:t>‌</w:t>
      </w:r>
      <w:r w:rsidRPr="00131E28">
        <w:rPr>
          <w:rFonts w:cs="B Nazanin" w:hint="cs"/>
          <w:noProof/>
          <w:sz w:val="26"/>
          <w:szCs w:val="26"/>
          <w:rtl/>
        </w:rPr>
        <w:t>ساز پیش روند. در چنین مواردی، به جای اینکه یک مدیر کار واحدهای فرعی مختلف را هماهنگ کند، تیم</w:t>
      </w:r>
      <w:r w:rsidR="00944496" w:rsidRPr="00131E28">
        <w:rPr>
          <w:rFonts w:cs="B Nazanin" w:hint="cs"/>
          <w:noProof/>
          <w:sz w:val="26"/>
          <w:szCs w:val="26"/>
          <w:rtl/>
        </w:rPr>
        <w:t>‌</w:t>
      </w:r>
      <w:r w:rsidRPr="00131E28">
        <w:rPr>
          <w:rFonts w:cs="B Nazanin" w:hint="cs"/>
          <w:noProof/>
          <w:sz w:val="26"/>
          <w:szCs w:val="26"/>
          <w:rtl/>
        </w:rPr>
        <w:t>های مدیران برای چنین نقش</w:t>
      </w:r>
      <w:r w:rsidR="00944496" w:rsidRPr="00131E28">
        <w:rPr>
          <w:rFonts w:cs="B Nazanin" w:hint="cs"/>
          <w:noProof/>
          <w:sz w:val="26"/>
          <w:szCs w:val="26"/>
          <w:rtl/>
        </w:rPr>
        <w:t>‌</w:t>
      </w:r>
      <w:r w:rsidRPr="00131E28">
        <w:rPr>
          <w:rFonts w:cs="B Nazanin" w:hint="cs"/>
          <w:noProof/>
          <w:sz w:val="26"/>
          <w:szCs w:val="26"/>
          <w:rtl/>
        </w:rPr>
        <w:t>هایی منصوب می شوند.</w:t>
      </w:r>
    </w:p>
    <w:p w14:paraId="4D22471A" w14:textId="2CA15348" w:rsidR="00507C47" w:rsidRPr="00131E28" w:rsidRDefault="00507C47" w:rsidP="00426E3E">
      <w:pPr>
        <w:tabs>
          <w:tab w:val="left" w:pos="2834"/>
        </w:tabs>
        <w:spacing w:line="240" w:lineRule="auto"/>
        <w:jc w:val="both"/>
        <w:rPr>
          <w:rFonts w:cs="B Nazanin"/>
          <w:noProof/>
          <w:sz w:val="26"/>
          <w:szCs w:val="26"/>
          <w:rtl/>
        </w:rPr>
      </w:pPr>
      <w:r w:rsidRPr="00131E28">
        <w:rPr>
          <w:rFonts w:cs="B Nazanin" w:hint="cs"/>
          <w:noProof/>
          <w:sz w:val="26"/>
          <w:szCs w:val="26"/>
          <w:rtl/>
        </w:rPr>
        <w:t xml:space="preserve">      گروه</w:t>
      </w:r>
      <w:r w:rsidR="00426E3E" w:rsidRPr="00131E28">
        <w:rPr>
          <w:rFonts w:cs="B Nazanin" w:hint="cs"/>
          <w:noProof/>
          <w:sz w:val="26"/>
          <w:szCs w:val="26"/>
          <w:rtl/>
        </w:rPr>
        <w:t>‌</w:t>
      </w:r>
      <w:r w:rsidRPr="00131E28">
        <w:rPr>
          <w:rFonts w:cs="B Nazanin" w:hint="cs"/>
          <w:noProof/>
          <w:sz w:val="26"/>
          <w:szCs w:val="26"/>
          <w:rtl/>
        </w:rPr>
        <w:t>های کار</w:t>
      </w:r>
      <w:r w:rsidR="00426E3E" w:rsidRPr="00131E28">
        <w:rPr>
          <w:rFonts w:cs="B Nazanin" w:hint="cs"/>
          <w:noProof/>
          <w:sz w:val="26"/>
          <w:szCs w:val="26"/>
          <w:rtl/>
        </w:rPr>
        <w:t>،</w:t>
      </w:r>
      <w:r w:rsidRPr="00131E28">
        <w:rPr>
          <w:rFonts w:cs="B Nazanin" w:hint="cs"/>
          <w:noProof/>
          <w:sz w:val="26"/>
          <w:szCs w:val="26"/>
          <w:rtl/>
        </w:rPr>
        <w:t xml:space="preserve"> تیم</w:t>
      </w:r>
      <w:r w:rsidR="00426E3E" w:rsidRPr="00131E28">
        <w:rPr>
          <w:rFonts w:cs="B Nazanin" w:hint="cs"/>
          <w:noProof/>
          <w:sz w:val="26"/>
          <w:szCs w:val="26"/>
          <w:rtl/>
        </w:rPr>
        <w:t>‌</w:t>
      </w:r>
      <w:r w:rsidRPr="00131E28">
        <w:rPr>
          <w:rFonts w:cs="B Nazanin" w:hint="cs"/>
          <w:noProof/>
          <w:sz w:val="26"/>
          <w:szCs w:val="26"/>
          <w:rtl/>
        </w:rPr>
        <w:t>های موقتی حل مسئله هستند که برای حل یک مشکل سازمانی خاص نظیر ورود به یک بازار جدید ایجاد می</w:t>
      </w:r>
      <w:r w:rsidR="00426E3E" w:rsidRPr="00131E28">
        <w:rPr>
          <w:rFonts w:cs="B Nazanin" w:hint="cs"/>
          <w:noProof/>
          <w:sz w:val="26"/>
          <w:szCs w:val="26"/>
          <w:rtl/>
        </w:rPr>
        <w:t>‌</w:t>
      </w:r>
      <w:r w:rsidRPr="00131E28">
        <w:rPr>
          <w:rFonts w:cs="B Nazanin" w:hint="cs"/>
          <w:noProof/>
          <w:sz w:val="26"/>
          <w:szCs w:val="26"/>
          <w:rtl/>
        </w:rPr>
        <w:t>شوند. آن</w:t>
      </w:r>
      <w:r w:rsidR="00426E3E" w:rsidRPr="00131E28">
        <w:rPr>
          <w:rFonts w:cs="B Nazanin" w:hint="cs"/>
          <w:noProof/>
          <w:sz w:val="26"/>
          <w:szCs w:val="26"/>
          <w:rtl/>
        </w:rPr>
        <w:t>‌</w:t>
      </w:r>
      <w:r w:rsidRPr="00131E28">
        <w:rPr>
          <w:rFonts w:cs="B Nazanin" w:hint="cs"/>
          <w:noProof/>
          <w:sz w:val="26"/>
          <w:szCs w:val="26"/>
          <w:rtl/>
        </w:rPr>
        <w:t>ها معمولاً بیش از یک بخش را بهم متصل می</w:t>
      </w:r>
      <w:r w:rsidR="00426E3E" w:rsidRPr="00131E28">
        <w:rPr>
          <w:rFonts w:cs="B Nazanin" w:hint="cs"/>
          <w:noProof/>
          <w:sz w:val="26"/>
          <w:szCs w:val="26"/>
          <w:rtl/>
        </w:rPr>
        <w:t>‌</w:t>
      </w:r>
      <w:r w:rsidRPr="00131E28">
        <w:rPr>
          <w:rFonts w:cs="B Nazanin" w:hint="cs"/>
          <w:noProof/>
          <w:sz w:val="26"/>
          <w:szCs w:val="26"/>
          <w:rtl/>
        </w:rPr>
        <w:t>سازند. یک مثال خوب از تلاش</w:t>
      </w:r>
      <w:r w:rsidR="00426E3E" w:rsidRPr="00131E28">
        <w:rPr>
          <w:rFonts w:cs="B Nazanin" w:hint="cs"/>
          <w:noProof/>
          <w:sz w:val="26"/>
          <w:szCs w:val="26"/>
          <w:rtl/>
        </w:rPr>
        <w:t>‌</w:t>
      </w:r>
      <w:r w:rsidRPr="00131E28">
        <w:rPr>
          <w:rFonts w:cs="B Nazanin" w:hint="cs"/>
          <w:noProof/>
          <w:sz w:val="26"/>
          <w:szCs w:val="26"/>
          <w:rtl/>
        </w:rPr>
        <w:t>های گرستنر</w:t>
      </w:r>
      <w:r w:rsidR="00426E3E" w:rsidRPr="00131E28">
        <w:rPr>
          <w:rStyle w:val="FootnoteReference"/>
          <w:rFonts w:cs="B Nazanin"/>
          <w:noProof/>
          <w:sz w:val="26"/>
          <w:szCs w:val="26"/>
          <w:rtl/>
        </w:rPr>
        <w:footnoteReference w:id="249"/>
      </w:r>
      <w:r w:rsidR="00426E3E" w:rsidRPr="00131E28">
        <w:rPr>
          <w:rFonts w:cs="B Nazanin" w:hint="cs"/>
          <w:noProof/>
          <w:sz w:val="26"/>
          <w:szCs w:val="26"/>
          <w:rtl/>
        </w:rPr>
        <w:t xml:space="preserve"> </w:t>
      </w:r>
      <w:r w:rsidRPr="00131E28">
        <w:rPr>
          <w:rFonts w:cs="B Nazanin" w:hint="cs"/>
          <w:noProof/>
          <w:sz w:val="26"/>
          <w:szCs w:val="26"/>
          <w:rtl/>
        </w:rPr>
        <w:t>نشأت می</w:t>
      </w:r>
      <w:r w:rsidR="00426E3E" w:rsidRPr="00131E28">
        <w:rPr>
          <w:rFonts w:cs="B Nazanin" w:hint="cs"/>
          <w:noProof/>
          <w:sz w:val="26"/>
          <w:szCs w:val="26"/>
          <w:rtl/>
        </w:rPr>
        <w:t>‌</w:t>
      </w:r>
      <w:r w:rsidRPr="00131E28">
        <w:rPr>
          <w:rFonts w:cs="B Nazanin" w:hint="cs"/>
          <w:noProof/>
          <w:sz w:val="26"/>
          <w:szCs w:val="26"/>
          <w:rtl/>
        </w:rPr>
        <w:t xml:space="preserve">گیرد. او دست به يك ابتکار جالب در كار گروهي </w:t>
      </w:r>
      <w:r w:rsidR="00426E3E" w:rsidRPr="00131E28">
        <w:rPr>
          <w:rFonts w:cs="B Nazanin" w:hint="cs"/>
          <w:noProof/>
          <w:sz w:val="26"/>
          <w:szCs w:val="26"/>
          <w:rtl/>
        </w:rPr>
        <w:t>زد</w:t>
      </w:r>
      <w:r w:rsidRPr="00131E28">
        <w:rPr>
          <w:rFonts w:cs="B Nazanin" w:hint="cs"/>
          <w:noProof/>
          <w:sz w:val="26"/>
          <w:szCs w:val="26"/>
          <w:rtl/>
        </w:rPr>
        <w:t xml:space="preserve"> و هشت تیم متمرکز نماینده</w:t>
      </w:r>
      <w:r w:rsidR="00426E3E" w:rsidRPr="00131E28">
        <w:rPr>
          <w:rFonts w:cs="B Nazanin" w:hint="cs"/>
          <w:noProof/>
          <w:sz w:val="26"/>
          <w:szCs w:val="26"/>
          <w:rtl/>
        </w:rPr>
        <w:t>‌</w:t>
      </w:r>
      <w:r w:rsidRPr="00131E28">
        <w:rPr>
          <w:rFonts w:cs="B Nazanin" w:hint="cs"/>
          <w:noProof/>
          <w:sz w:val="26"/>
          <w:szCs w:val="26"/>
          <w:rtl/>
        </w:rPr>
        <w:t>ی گروه</w:t>
      </w:r>
      <w:r w:rsidR="00426E3E" w:rsidRPr="00131E28">
        <w:rPr>
          <w:rFonts w:cs="B Nazanin" w:hint="cs"/>
          <w:noProof/>
          <w:sz w:val="26"/>
          <w:szCs w:val="26"/>
          <w:rtl/>
        </w:rPr>
        <w:t>‌</w:t>
      </w:r>
      <w:r w:rsidRPr="00131E28">
        <w:rPr>
          <w:rFonts w:cs="B Nazanin" w:hint="cs"/>
          <w:noProof/>
          <w:sz w:val="26"/>
          <w:szCs w:val="26"/>
          <w:rtl/>
        </w:rPr>
        <w:t>های اکثریت مختلف</w:t>
      </w:r>
      <w:r w:rsidR="00426E3E" w:rsidRPr="00131E28">
        <w:rPr>
          <w:rFonts w:cs="B Nazanin" w:hint="cs"/>
          <w:noProof/>
          <w:sz w:val="26"/>
          <w:szCs w:val="26"/>
          <w:rtl/>
        </w:rPr>
        <w:t xml:space="preserve"> </w:t>
      </w:r>
      <w:r w:rsidRPr="00131E28">
        <w:rPr>
          <w:rFonts w:cs="B Nazanin" w:hint="cs"/>
          <w:noProof/>
          <w:sz w:val="26"/>
          <w:szCs w:val="26"/>
          <w:rtl/>
        </w:rPr>
        <w:t xml:space="preserve">(زنان، آسیایی ها و غیره) را بوجود آورد. این گروه ها عمدتاً برای کمک به درک بهتر از بازار بوجود آمدند. این ابتکار نتیجه داده است. بعنوان مثال، </w:t>
      </w:r>
      <w:r w:rsidR="00426E3E" w:rsidRPr="00131E28">
        <w:rPr>
          <w:rFonts w:cs="B Nazanin" w:hint="cs"/>
          <w:noProof/>
          <w:sz w:val="26"/>
          <w:szCs w:val="26"/>
          <w:rtl/>
        </w:rPr>
        <w:t xml:space="preserve">ایجاد </w:t>
      </w:r>
      <w:r w:rsidRPr="00131E28">
        <w:rPr>
          <w:rFonts w:cs="B Nazanin" w:hint="cs"/>
          <w:noProof/>
          <w:sz w:val="26"/>
          <w:szCs w:val="26"/>
          <w:rtl/>
        </w:rPr>
        <w:t>گروه کار زنان کارشناس در صنعت فناوری</w:t>
      </w:r>
      <w:r w:rsidR="00426E3E" w:rsidRPr="00131E28">
        <w:rPr>
          <w:rFonts w:cs="B Nazanin" w:hint="cs"/>
          <w:noProof/>
          <w:sz w:val="26"/>
          <w:szCs w:val="26"/>
          <w:rtl/>
        </w:rPr>
        <w:t xml:space="preserve">. </w:t>
      </w:r>
      <w:r w:rsidRPr="00131E28">
        <w:rPr>
          <w:rFonts w:cs="B Nazanin" w:hint="cs"/>
          <w:noProof/>
          <w:sz w:val="26"/>
          <w:szCs w:val="26"/>
          <w:rtl/>
        </w:rPr>
        <w:t>گروه کار ایجاد کمپ های فناوری برای دختران دبیرستانی را پیشنهاد داد تا علاقه به ریاضیات و علوم را تشویق کن</w:t>
      </w:r>
      <w:r w:rsidR="00426E3E" w:rsidRPr="00131E28">
        <w:rPr>
          <w:rFonts w:cs="B Nazanin" w:hint="cs"/>
          <w:noProof/>
          <w:sz w:val="26"/>
          <w:szCs w:val="26"/>
          <w:rtl/>
        </w:rPr>
        <w:t>ن</w:t>
      </w:r>
      <w:r w:rsidRPr="00131E28">
        <w:rPr>
          <w:rFonts w:cs="B Nazanin" w:hint="cs"/>
          <w:noProof/>
          <w:sz w:val="26"/>
          <w:szCs w:val="26"/>
          <w:rtl/>
        </w:rPr>
        <w:t>د و نشان ده</w:t>
      </w:r>
      <w:r w:rsidR="00426E3E" w:rsidRPr="00131E28">
        <w:rPr>
          <w:rFonts w:cs="B Nazanin" w:hint="cs"/>
          <w:noProof/>
          <w:sz w:val="26"/>
          <w:szCs w:val="26"/>
          <w:rtl/>
        </w:rPr>
        <w:t>ن</w:t>
      </w:r>
      <w:r w:rsidRPr="00131E28">
        <w:rPr>
          <w:rFonts w:cs="B Nazanin" w:hint="cs"/>
          <w:noProof/>
          <w:sz w:val="26"/>
          <w:szCs w:val="26"/>
          <w:rtl/>
        </w:rPr>
        <w:t>د که چگونه این حوزه ها می</w:t>
      </w:r>
      <w:r w:rsidR="00426E3E" w:rsidRPr="00131E28">
        <w:rPr>
          <w:rFonts w:cs="B Nazanin" w:hint="cs"/>
          <w:noProof/>
          <w:sz w:val="26"/>
          <w:szCs w:val="26"/>
          <w:rtl/>
        </w:rPr>
        <w:t>‌</w:t>
      </w:r>
      <w:r w:rsidRPr="00131E28">
        <w:rPr>
          <w:rFonts w:cs="B Nazanin" w:hint="cs"/>
          <w:noProof/>
          <w:sz w:val="26"/>
          <w:szCs w:val="26"/>
          <w:rtl/>
        </w:rPr>
        <w:t>توانند به حرفه</w:t>
      </w:r>
      <w:r w:rsidR="00426E3E" w:rsidRPr="00131E28">
        <w:rPr>
          <w:rFonts w:cs="B Nazanin" w:hint="cs"/>
          <w:noProof/>
          <w:sz w:val="26"/>
          <w:szCs w:val="26"/>
          <w:rtl/>
        </w:rPr>
        <w:t>‌</w:t>
      </w:r>
      <w:r w:rsidRPr="00131E28">
        <w:rPr>
          <w:rFonts w:cs="B Nazanin" w:hint="cs"/>
          <w:noProof/>
          <w:sz w:val="26"/>
          <w:szCs w:val="26"/>
          <w:rtl/>
        </w:rPr>
        <w:t>های موفق تبدیل شوند.</w:t>
      </w:r>
      <w:r w:rsidR="00426E3E" w:rsidRPr="00131E28">
        <w:rPr>
          <w:rFonts w:cs="B Nazanin" w:hint="cs"/>
          <w:noProof/>
          <w:sz w:val="26"/>
          <w:szCs w:val="26"/>
          <w:rtl/>
        </w:rPr>
        <w:t xml:space="preserve"> </w:t>
      </w:r>
      <w:r w:rsidRPr="00131E28">
        <w:rPr>
          <w:rFonts w:cs="B Nazanin" w:hint="cs"/>
          <w:noProof/>
          <w:sz w:val="26"/>
          <w:szCs w:val="26"/>
          <w:rtl/>
        </w:rPr>
        <w:t>مکانیسم هماهنگی نهایی در دسترس برای شرکت های چند ملیتی، تیم</w:t>
      </w:r>
      <w:r w:rsidR="00426E3E" w:rsidRPr="00131E28">
        <w:rPr>
          <w:rFonts w:cs="B Nazanin" w:hint="cs"/>
          <w:noProof/>
          <w:sz w:val="26"/>
          <w:szCs w:val="26"/>
          <w:rtl/>
        </w:rPr>
        <w:t>‌</w:t>
      </w:r>
      <w:r w:rsidRPr="00131E28">
        <w:rPr>
          <w:rFonts w:cs="B Nazanin" w:hint="cs"/>
          <w:noProof/>
          <w:sz w:val="26"/>
          <w:szCs w:val="26"/>
          <w:rtl/>
        </w:rPr>
        <w:t xml:space="preserve">ها هستند. </w:t>
      </w:r>
    </w:p>
    <w:p w14:paraId="370E94C6" w14:textId="4404CEF7" w:rsidR="00507C47" w:rsidRPr="00426E3E" w:rsidRDefault="00507C47" w:rsidP="007F6211">
      <w:pPr>
        <w:tabs>
          <w:tab w:val="left" w:pos="2834"/>
        </w:tabs>
        <w:spacing w:line="240" w:lineRule="auto"/>
        <w:jc w:val="both"/>
        <w:rPr>
          <w:rFonts w:cs="B Nazanin"/>
          <w:sz w:val="24"/>
          <w:szCs w:val="24"/>
          <w:rtl/>
        </w:rPr>
      </w:pPr>
      <w:bookmarkStart w:id="143" w:name="_Hlk189483879"/>
      <w:r w:rsidRPr="00426E3E">
        <w:rPr>
          <w:rFonts w:cs="B Titr" w:hint="cs"/>
          <w:sz w:val="24"/>
          <w:szCs w:val="24"/>
          <w:rtl/>
        </w:rPr>
        <w:t>تیم</w:t>
      </w:r>
      <w:r w:rsidR="00426E3E">
        <w:rPr>
          <w:rFonts w:cs="B Titr" w:hint="cs"/>
          <w:sz w:val="24"/>
          <w:szCs w:val="24"/>
          <w:rtl/>
        </w:rPr>
        <w:t>‌</w:t>
      </w:r>
      <w:r w:rsidRPr="00426E3E">
        <w:rPr>
          <w:rFonts w:cs="B Titr" w:hint="cs"/>
          <w:sz w:val="24"/>
          <w:szCs w:val="24"/>
          <w:rtl/>
        </w:rPr>
        <w:t>ها</w:t>
      </w:r>
    </w:p>
    <w:bookmarkEnd w:id="143"/>
    <w:p w14:paraId="456E5216" w14:textId="520DD561"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تیم</w:t>
      </w:r>
      <w:r w:rsidR="00A80A66" w:rsidRPr="00131E28">
        <w:rPr>
          <w:rFonts w:cs="B Nazanin" w:hint="cs"/>
          <w:noProof/>
          <w:sz w:val="26"/>
          <w:szCs w:val="26"/>
          <w:rtl/>
        </w:rPr>
        <w:t>‌</w:t>
      </w:r>
      <w:r w:rsidRPr="00131E28">
        <w:rPr>
          <w:rFonts w:cs="B Nazanin" w:hint="cs"/>
          <w:noProof/>
          <w:sz w:val="26"/>
          <w:szCs w:val="26"/>
          <w:rtl/>
        </w:rPr>
        <w:t>ها قویترین مکانیسم های هماهنگی هستند و برخلاف گروه</w:t>
      </w:r>
      <w:r w:rsidR="00A80A66" w:rsidRPr="00131E28">
        <w:rPr>
          <w:rFonts w:cs="B Nazanin" w:hint="cs"/>
          <w:noProof/>
          <w:sz w:val="26"/>
          <w:szCs w:val="26"/>
          <w:rtl/>
        </w:rPr>
        <w:t>‌</w:t>
      </w:r>
      <w:r w:rsidRPr="00131E28">
        <w:rPr>
          <w:rFonts w:cs="B Nazanin" w:hint="cs"/>
          <w:noProof/>
          <w:sz w:val="26"/>
          <w:szCs w:val="26"/>
          <w:rtl/>
        </w:rPr>
        <w:t>های کار، که طول عمر کوتاه</w:t>
      </w:r>
      <w:r w:rsidR="00A80A66" w:rsidRPr="00131E28">
        <w:rPr>
          <w:rFonts w:cs="B Nazanin" w:hint="cs"/>
          <w:noProof/>
          <w:sz w:val="26"/>
          <w:szCs w:val="26"/>
          <w:rtl/>
        </w:rPr>
        <w:t>ی</w:t>
      </w:r>
      <w:r w:rsidRPr="00131E28">
        <w:rPr>
          <w:rFonts w:cs="B Nazanin" w:hint="cs"/>
          <w:noProof/>
          <w:sz w:val="26"/>
          <w:szCs w:val="26"/>
          <w:rtl/>
        </w:rPr>
        <w:t xml:space="preserve"> دارند، آن</w:t>
      </w:r>
      <w:r w:rsidR="00A80A66" w:rsidRPr="00131E28">
        <w:rPr>
          <w:rFonts w:cs="B Nazanin" w:hint="cs"/>
          <w:noProof/>
          <w:sz w:val="26"/>
          <w:szCs w:val="26"/>
          <w:rtl/>
        </w:rPr>
        <w:t>‌</w:t>
      </w:r>
      <w:r w:rsidRPr="00131E28">
        <w:rPr>
          <w:rFonts w:cs="B Nazanin" w:hint="cs"/>
          <w:noProof/>
          <w:sz w:val="26"/>
          <w:szCs w:val="26"/>
          <w:rtl/>
        </w:rPr>
        <w:t>ها واحدهای دائمی سازمان هستند. تیم</w:t>
      </w:r>
      <w:r w:rsidR="00A80A66" w:rsidRPr="00131E28">
        <w:rPr>
          <w:rFonts w:cs="B Nazanin" w:hint="cs"/>
          <w:noProof/>
          <w:sz w:val="26"/>
          <w:szCs w:val="26"/>
          <w:rtl/>
        </w:rPr>
        <w:t>‌</w:t>
      </w:r>
      <w:r w:rsidRPr="00131E28">
        <w:rPr>
          <w:rFonts w:cs="B Nazanin" w:hint="cs"/>
          <w:noProof/>
          <w:sz w:val="26"/>
          <w:szCs w:val="26"/>
          <w:rtl/>
        </w:rPr>
        <w:t>ها از چندین واحد فرعی سازمانی تخصص</w:t>
      </w:r>
      <w:r w:rsidR="00A80A66" w:rsidRPr="00131E28">
        <w:rPr>
          <w:rFonts w:cs="B Nazanin" w:hint="cs"/>
          <w:noProof/>
          <w:sz w:val="26"/>
          <w:szCs w:val="26"/>
          <w:rtl/>
        </w:rPr>
        <w:t>ی</w:t>
      </w:r>
      <w:r w:rsidRPr="00131E28">
        <w:rPr>
          <w:rFonts w:cs="B Nazanin" w:hint="cs"/>
          <w:noProof/>
          <w:sz w:val="26"/>
          <w:szCs w:val="26"/>
          <w:rtl/>
        </w:rPr>
        <w:t xml:space="preserve"> در </w:t>
      </w:r>
      <w:r w:rsidR="00A80A66" w:rsidRPr="00131E28">
        <w:rPr>
          <w:rFonts w:cs="B Nazanin" w:hint="cs"/>
          <w:noProof/>
          <w:sz w:val="26"/>
          <w:szCs w:val="26"/>
          <w:rtl/>
        </w:rPr>
        <w:t>مسایل</w:t>
      </w:r>
      <w:r w:rsidRPr="00131E28">
        <w:rPr>
          <w:rFonts w:cs="B Nazanin" w:hint="cs"/>
          <w:noProof/>
          <w:sz w:val="26"/>
          <w:szCs w:val="26"/>
          <w:rtl/>
        </w:rPr>
        <w:t xml:space="preserve"> ویژه هستند. بعنوان مثال، یک تیم که توسعه</w:t>
      </w:r>
      <w:r w:rsidR="00A80A66" w:rsidRPr="00131E28">
        <w:rPr>
          <w:rFonts w:cs="B Nazanin" w:hint="cs"/>
          <w:noProof/>
          <w:sz w:val="26"/>
          <w:szCs w:val="26"/>
          <w:rtl/>
        </w:rPr>
        <w:t>‌</w:t>
      </w:r>
      <w:r w:rsidRPr="00131E28">
        <w:rPr>
          <w:rFonts w:cs="B Nazanin" w:hint="cs"/>
          <w:noProof/>
          <w:sz w:val="26"/>
          <w:szCs w:val="26"/>
          <w:rtl/>
        </w:rPr>
        <w:t>ی محصول جدید را انجام می</w:t>
      </w:r>
      <w:r w:rsidR="00A80A66" w:rsidRPr="00131E28">
        <w:rPr>
          <w:rFonts w:cs="B Nazanin" w:hint="cs"/>
          <w:noProof/>
          <w:sz w:val="26"/>
          <w:szCs w:val="26"/>
          <w:rtl/>
        </w:rPr>
        <w:t>‌</w:t>
      </w:r>
      <w:r w:rsidRPr="00131E28">
        <w:rPr>
          <w:rFonts w:cs="B Nazanin" w:hint="cs"/>
          <w:noProof/>
          <w:sz w:val="26"/>
          <w:szCs w:val="26"/>
          <w:rtl/>
        </w:rPr>
        <w:t xml:space="preserve">دهد ممکن است شامل یک دانشمند از </w:t>
      </w:r>
      <w:r w:rsidR="00A80A66" w:rsidRPr="00131E28">
        <w:rPr>
          <w:rFonts w:cs="B Nazanin" w:hint="cs"/>
          <w:noProof/>
          <w:sz w:val="26"/>
          <w:szCs w:val="26"/>
          <w:rtl/>
        </w:rPr>
        <w:t xml:space="preserve">واحد </w:t>
      </w:r>
      <w:r w:rsidRPr="00131E28">
        <w:rPr>
          <w:rFonts w:cs="B Nazanin" w:hint="cs"/>
          <w:noProof/>
          <w:sz w:val="26"/>
          <w:szCs w:val="26"/>
          <w:rtl/>
        </w:rPr>
        <w:t xml:space="preserve">تحقیق و توسعه و </w:t>
      </w:r>
      <w:r w:rsidR="00A80A66" w:rsidRPr="00131E28">
        <w:rPr>
          <w:rFonts w:cs="B Nazanin" w:hint="cs"/>
          <w:noProof/>
          <w:sz w:val="26"/>
          <w:szCs w:val="26"/>
          <w:rtl/>
        </w:rPr>
        <w:t xml:space="preserve">یا </w:t>
      </w:r>
      <w:r w:rsidRPr="00131E28">
        <w:rPr>
          <w:rFonts w:cs="B Nazanin" w:hint="cs"/>
          <w:noProof/>
          <w:sz w:val="26"/>
          <w:szCs w:val="26"/>
          <w:rtl/>
        </w:rPr>
        <w:t>مدیران</w:t>
      </w:r>
      <w:r w:rsidR="00A80A66" w:rsidRPr="00131E28">
        <w:rPr>
          <w:rFonts w:cs="B Nazanin" w:hint="cs"/>
          <w:noProof/>
          <w:sz w:val="26"/>
          <w:szCs w:val="26"/>
          <w:rtl/>
        </w:rPr>
        <w:t xml:space="preserve"> بازرگانی</w:t>
      </w:r>
      <w:r w:rsidRPr="00131E28">
        <w:rPr>
          <w:rFonts w:cs="B Nazanin" w:hint="cs"/>
          <w:noProof/>
          <w:sz w:val="26"/>
          <w:szCs w:val="26"/>
          <w:rtl/>
        </w:rPr>
        <w:t xml:space="preserve"> از </w:t>
      </w:r>
      <w:r w:rsidR="00A80A66" w:rsidRPr="00131E28">
        <w:rPr>
          <w:rFonts w:cs="B Nazanin" w:hint="cs"/>
          <w:noProof/>
          <w:sz w:val="26"/>
          <w:szCs w:val="26"/>
          <w:rtl/>
        </w:rPr>
        <w:t xml:space="preserve">بخش </w:t>
      </w:r>
      <w:r w:rsidRPr="00131E28">
        <w:rPr>
          <w:rFonts w:cs="B Nazanin" w:hint="cs"/>
          <w:noProof/>
          <w:sz w:val="26"/>
          <w:szCs w:val="26"/>
          <w:rtl/>
        </w:rPr>
        <w:t>تولید و بازاریابی باشد.</w:t>
      </w:r>
    </w:p>
    <w:p w14:paraId="344FEDE2" w14:textId="082A5D80"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چرا تیم</w:t>
      </w:r>
      <w:r w:rsidR="00AC43D2" w:rsidRPr="00131E28">
        <w:rPr>
          <w:rFonts w:cs="B Nazanin" w:hint="cs"/>
          <w:noProof/>
          <w:sz w:val="26"/>
          <w:szCs w:val="26"/>
          <w:rtl/>
        </w:rPr>
        <w:t>‌</w:t>
      </w:r>
      <w:r w:rsidRPr="00131E28">
        <w:rPr>
          <w:rFonts w:cs="B Nazanin" w:hint="cs"/>
          <w:noProof/>
          <w:sz w:val="26"/>
          <w:szCs w:val="26"/>
          <w:rtl/>
        </w:rPr>
        <w:t>ها اینقدر برای شرکت</w:t>
      </w:r>
      <w:r w:rsidR="00AC43D2" w:rsidRPr="00131E28">
        <w:rPr>
          <w:rFonts w:cs="B Nazanin" w:hint="cs"/>
          <w:noProof/>
          <w:sz w:val="26"/>
          <w:szCs w:val="26"/>
          <w:rtl/>
        </w:rPr>
        <w:t>‌</w:t>
      </w:r>
      <w:r w:rsidRPr="00131E28">
        <w:rPr>
          <w:rFonts w:cs="B Nazanin" w:hint="cs"/>
          <w:noProof/>
          <w:sz w:val="26"/>
          <w:szCs w:val="26"/>
          <w:rtl/>
        </w:rPr>
        <w:t>های چندملیتی تعیین</w:t>
      </w:r>
      <w:r w:rsidR="00AC43D2" w:rsidRPr="00131E28">
        <w:rPr>
          <w:rFonts w:cs="B Nazanin" w:hint="cs"/>
          <w:noProof/>
          <w:sz w:val="26"/>
          <w:szCs w:val="26"/>
          <w:rtl/>
        </w:rPr>
        <w:t>‌</w:t>
      </w:r>
      <w:r w:rsidRPr="00131E28">
        <w:rPr>
          <w:rFonts w:cs="B Nazanin" w:hint="cs"/>
          <w:noProof/>
          <w:sz w:val="26"/>
          <w:szCs w:val="26"/>
          <w:rtl/>
        </w:rPr>
        <w:t>کننده هستند؟ در محیط بیش از حد رقابتی امروز، شرکت</w:t>
      </w:r>
      <w:r w:rsidR="00AC43D2" w:rsidRPr="00131E28">
        <w:rPr>
          <w:rFonts w:cs="B Nazanin" w:hint="cs"/>
          <w:noProof/>
          <w:sz w:val="26"/>
          <w:szCs w:val="26"/>
          <w:rtl/>
        </w:rPr>
        <w:t>‌</w:t>
      </w:r>
      <w:r w:rsidRPr="00131E28">
        <w:rPr>
          <w:rFonts w:cs="B Nazanin" w:hint="cs"/>
          <w:noProof/>
          <w:sz w:val="26"/>
          <w:szCs w:val="26"/>
          <w:rtl/>
        </w:rPr>
        <w:t>های چندملیتی اغلب به توسعه و آغاز محصولات جدید نیاز دارند که باید نیازهاي محلی و جهانی را برآورده سازند و بطور همزمان از دانش و مهارت موجود در سراسر جهان سود ببرند. تیم</w:t>
      </w:r>
      <w:r w:rsidR="00AC43D2" w:rsidRPr="00131E28">
        <w:rPr>
          <w:rFonts w:cs="B Nazanin" w:hint="cs"/>
          <w:noProof/>
          <w:sz w:val="26"/>
          <w:szCs w:val="26"/>
          <w:rtl/>
        </w:rPr>
        <w:t>‌</w:t>
      </w:r>
      <w:r w:rsidRPr="00131E28">
        <w:rPr>
          <w:rFonts w:cs="B Nazanin" w:hint="cs"/>
          <w:noProof/>
          <w:sz w:val="26"/>
          <w:szCs w:val="26"/>
          <w:rtl/>
        </w:rPr>
        <w:t xml:space="preserve">های افراد مستقر در </w:t>
      </w:r>
      <w:r w:rsidRPr="00131E28">
        <w:rPr>
          <w:rFonts w:cs="B Nazanin" w:hint="cs"/>
          <w:noProof/>
          <w:sz w:val="26"/>
          <w:szCs w:val="26"/>
          <w:rtl/>
        </w:rPr>
        <w:lastRenderedPageBreak/>
        <w:t>سراسر جهان اغلب برای توسعه و شروع این محصولات جدید مورد استفاده قرار می</w:t>
      </w:r>
      <w:r w:rsidR="00AC43D2" w:rsidRPr="00131E28">
        <w:rPr>
          <w:rFonts w:cs="B Nazanin" w:hint="cs"/>
          <w:noProof/>
          <w:sz w:val="26"/>
          <w:szCs w:val="26"/>
          <w:rtl/>
        </w:rPr>
        <w:t>‌</w:t>
      </w:r>
      <w:r w:rsidRPr="00131E28">
        <w:rPr>
          <w:rFonts w:cs="B Nazanin" w:hint="cs"/>
          <w:noProof/>
          <w:sz w:val="26"/>
          <w:szCs w:val="26"/>
          <w:rtl/>
        </w:rPr>
        <w:t>گیرند. تیم</w:t>
      </w:r>
      <w:r w:rsidR="00AC43D2" w:rsidRPr="00131E28">
        <w:rPr>
          <w:rFonts w:cs="B Nazanin" w:hint="cs"/>
          <w:noProof/>
          <w:sz w:val="26"/>
          <w:szCs w:val="26"/>
          <w:rtl/>
        </w:rPr>
        <w:t>‌</w:t>
      </w:r>
      <w:r w:rsidRPr="00131E28">
        <w:rPr>
          <w:rFonts w:cs="B Nazanin" w:hint="cs"/>
          <w:noProof/>
          <w:sz w:val="26"/>
          <w:szCs w:val="26"/>
          <w:rtl/>
        </w:rPr>
        <w:t>ها به شرکت های چندملیتی اجازه می دهند که مهارت مهم نشان دهنده</w:t>
      </w:r>
      <w:r w:rsidR="00305EE7" w:rsidRPr="00131E28">
        <w:rPr>
          <w:rFonts w:cs="B Nazanin" w:hint="cs"/>
          <w:noProof/>
          <w:sz w:val="26"/>
          <w:szCs w:val="26"/>
          <w:rtl/>
        </w:rPr>
        <w:t>‌</w:t>
      </w:r>
      <w:r w:rsidRPr="00131E28">
        <w:rPr>
          <w:rFonts w:cs="B Nazanin" w:hint="cs"/>
          <w:noProof/>
          <w:sz w:val="26"/>
          <w:szCs w:val="26"/>
          <w:rtl/>
        </w:rPr>
        <w:t>ی نیازهای مشتری محلی و جهانی را جمع</w:t>
      </w:r>
      <w:r w:rsidR="00305EE7" w:rsidRPr="00131E28">
        <w:rPr>
          <w:rFonts w:cs="B Nazanin" w:hint="cs"/>
          <w:noProof/>
          <w:sz w:val="26"/>
          <w:szCs w:val="26"/>
          <w:rtl/>
        </w:rPr>
        <w:t>‌</w:t>
      </w:r>
      <w:r w:rsidRPr="00131E28">
        <w:rPr>
          <w:rFonts w:cs="B Nazanin" w:hint="cs"/>
          <w:noProof/>
          <w:sz w:val="26"/>
          <w:szCs w:val="26"/>
          <w:rtl/>
        </w:rPr>
        <w:t xml:space="preserve">آوری کنند. درحالی که از دانش سراسر جهان نیز سود می برند. </w:t>
      </w:r>
    </w:p>
    <w:p w14:paraId="7965D369" w14:textId="05162F4F"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تحقیق اخیر توسط بارچاک و مکدونو</w:t>
      </w:r>
      <w:r w:rsidR="00305EE7" w:rsidRPr="00131E28">
        <w:rPr>
          <w:rStyle w:val="FootnoteReference"/>
          <w:rFonts w:cs="B Nazanin"/>
          <w:noProof/>
          <w:sz w:val="26"/>
          <w:szCs w:val="26"/>
          <w:rtl/>
        </w:rPr>
        <w:footnoteReference w:id="250"/>
      </w:r>
      <w:r w:rsidRPr="00131E28">
        <w:rPr>
          <w:rFonts w:cs="B Nazanin" w:hint="cs"/>
          <w:noProof/>
          <w:sz w:val="26"/>
          <w:szCs w:val="26"/>
          <w:rtl/>
        </w:rPr>
        <w:t xml:space="preserve"> نیز نشان می دهد که تیم های جهانی به یک مجموعه ی متنوعی از دلایل برای شرکت</w:t>
      </w:r>
      <w:r w:rsidR="001139CF" w:rsidRPr="00131E28">
        <w:rPr>
          <w:rFonts w:cs="B Nazanin" w:hint="cs"/>
          <w:noProof/>
          <w:sz w:val="26"/>
          <w:szCs w:val="26"/>
          <w:rtl/>
        </w:rPr>
        <w:t>‌</w:t>
      </w:r>
      <w:r w:rsidRPr="00131E28">
        <w:rPr>
          <w:rFonts w:cs="B Nazanin" w:hint="cs"/>
          <w:noProof/>
          <w:sz w:val="26"/>
          <w:szCs w:val="26"/>
          <w:rtl/>
        </w:rPr>
        <w:t>های چندملیتی تعیین</w:t>
      </w:r>
      <w:r w:rsidR="001139CF" w:rsidRPr="00131E28">
        <w:rPr>
          <w:rFonts w:cs="B Nazanin" w:hint="cs"/>
          <w:noProof/>
          <w:sz w:val="26"/>
          <w:szCs w:val="26"/>
          <w:rtl/>
        </w:rPr>
        <w:t>‌</w:t>
      </w:r>
      <w:r w:rsidRPr="00131E28">
        <w:rPr>
          <w:rFonts w:cs="B Nazanin" w:hint="cs"/>
          <w:noProof/>
          <w:sz w:val="26"/>
          <w:szCs w:val="26"/>
          <w:rtl/>
        </w:rPr>
        <w:t>کننده هستند. تیم</w:t>
      </w:r>
      <w:r w:rsidR="001139CF" w:rsidRPr="00131E28">
        <w:rPr>
          <w:rFonts w:cs="B Nazanin" w:hint="cs"/>
          <w:noProof/>
          <w:sz w:val="26"/>
          <w:szCs w:val="26"/>
          <w:rtl/>
        </w:rPr>
        <w:t>‌</w:t>
      </w:r>
      <w:r w:rsidRPr="00131E28">
        <w:rPr>
          <w:rFonts w:cs="B Nazanin" w:hint="cs"/>
          <w:noProof/>
          <w:sz w:val="26"/>
          <w:szCs w:val="26"/>
          <w:rtl/>
        </w:rPr>
        <w:t>ها اغلب در کمک به شرکت</w:t>
      </w:r>
      <w:r w:rsidR="001139CF" w:rsidRPr="00131E28">
        <w:rPr>
          <w:rFonts w:cs="B Nazanin" w:hint="cs"/>
          <w:noProof/>
          <w:sz w:val="26"/>
          <w:szCs w:val="26"/>
          <w:rtl/>
        </w:rPr>
        <w:t>‌</w:t>
      </w:r>
      <w:r w:rsidRPr="00131E28">
        <w:rPr>
          <w:rFonts w:cs="B Nazanin" w:hint="cs"/>
          <w:noProof/>
          <w:sz w:val="26"/>
          <w:szCs w:val="26"/>
          <w:rtl/>
        </w:rPr>
        <w:t>های چندملیتی در شناسایی پلت فورم</w:t>
      </w:r>
      <w:r w:rsidR="001139CF" w:rsidRPr="00131E28">
        <w:rPr>
          <w:rFonts w:cs="B Nazanin" w:hint="cs"/>
          <w:noProof/>
          <w:sz w:val="26"/>
          <w:szCs w:val="26"/>
          <w:rtl/>
        </w:rPr>
        <w:t>‌</w:t>
      </w:r>
      <w:r w:rsidRPr="00131E28">
        <w:rPr>
          <w:rFonts w:cs="B Nazanin" w:hint="cs"/>
          <w:noProof/>
          <w:sz w:val="26"/>
          <w:szCs w:val="26"/>
          <w:rtl/>
        </w:rPr>
        <w:t>های محصول رایج که می</w:t>
      </w:r>
      <w:r w:rsidR="001139CF" w:rsidRPr="00131E28">
        <w:rPr>
          <w:rFonts w:cs="B Nazanin" w:hint="cs"/>
          <w:noProof/>
          <w:sz w:val="26"/>
          <w:szCs w:val="26"/>
          <w:rtl/>
        </w:rPr>
        <w:t>‌</w:t>
      </w:r>
      <w:r w:rsidRPr="00131E28">
        <w:rPr>
          <w:rFonts w:cs="B Nazanin" w:hint="cs"/>
          <w:noProof/>
          <w:sz w:val="26"/>
          <w:szCs w:val="26"/>
          <w:rtl/>
        </w:rPr>
        <w:t>توانند به توسعه</w:t>
      </w:r>
      <w:r w:rsidR="001139CF" w:rsidRPr="00131E28">
        <w:rPr>
          <w:rFonts w:cs="B Nazanin" w:hint="cs"/>
          <w:noProof/>
          <w:sz w:val="26"/>
          <w:szCs w:val="26"/>
          <w:rtl/>
        </w:rPr>
        <w:t>‌</w:t>
      </w:r>
      <w:r w:rsidRPr="00131E28">
        <w:rPr>
          <w:rFonts w:cs="B Nazanin" w:hint="cs"/>
          <w:noProof/>
          <w:sz w:val="26"/>
          <w:szCs w:val="26"/>
          <w:rtl/>
        </w:rPr>
        <w:t>ی محصولات جهانی کمک کنند، مفیدند. محصولات جهانی اغلب مطلوب هستند زیرا آن</w:t>
      </w:r>
      <w:r w:rsidR="001139CF" w:rsidRPr="00131E28">
        <w:rPr>
          <w:rFonts w:cs="B Nazanin" w:hint="cs"/>
          <w:noProof/>
          <w:sz w:val="26"/>
          <w:szCs w:val="26"/>
          <w:rtl/>
        </w:rPr>
        <w:t>‌</w:t>
      </w:r>
      <w:r w:rsidRPr="00131E28">
        <w:rPr>
          <w:rFonts w:cs="B Nazanin" w:hint="cs"/>
          <w:noProof/>
          <w:sz w:val="26"/>
          <w:szCs w:val="26"/>
          <w:rtl/>
        </w:rPr>
        <w:t>ها تولید و بازاریابی ارزانتری دارند. تیم</w:t>
      </w:r>
      <w:r w:rsidR="001139CF" w:rsidRPr="00131E28">
        <w:rPr>
          <w:rFonts w:cs="B Nazanin" w:hint="cs"/>
          <w:noProof/>
          <w:sz w:val="26"/>
          <w:szCs w:val="26"/>
          <w:rtl/>
        </w:rPr>
        <w:t>‌</w:t>
      </w:r>
      <w:r w:rsidRPr="00131E28">
        <w:rPr>
          <w:rFonts w:cs="B Nazanin" w:hint="cs"/>
          <w:noProof/>
          <w:sz w:val="26"/>
          <w:szCs w:val="26"/>
          <w:rtl/>
        </w:rPr>
        <w:t>ها همچنین به شرکت</w:t>
      </w:r>
      <w:r w:rsidR="001139CF" w:rsidRPr="00131E28">
        <w:rPr>
          <w:rFonts w:cs="B Nazanin" w:hint="cs"/>
          <w:noProof/>
          <w:sz w:val="26"/>
          <w:szCs w:val="26"/>
          <w:rtl/>
        </w:rPr>
        <w:t>‌</w:t>
      </w:r>
      <w:r w:rsidRPr="00131E28">
        <w:rPr>
          <w:rFonts w:cs="B Nazanin" w:hint="cs"/>
          <w:noProof/>
          <w:sz w:val="26"/>
          <w:szCs w:val="26"/>
          <w:rtl/>
        </w:rPr>
        <w:t>های چندملیتی اجازه می دهند که منابع و مهارت مهم پراکنده را جمع</w:t>
      </w:r>
      <w:r w:rsidR="001139CF" w:rsidRPr="00131E28">
        <w:rPr>
          <w:rFonts w:cs="B Nazanin" w:hint="cs"/>
          <w:noProof/>
          <w:sz w:val="26"/>
          <w:szCs w:val="26"/>
          <w:rtl/>
        </w:rPr>
        <w:t>‌</w:t>
      </w:r>
      <w:r w:rsidRPr="00131E28">
        <w:rPr>
          <w:rFonts w:cs="B Nazanin" w:hint="cs"/>
          <w:noProof/>
          <w:sz w:val="26"/>
          <w:szCs w:val="26"/>
          <w:rtl/>
        </w:rPr>
        <w:t xml:space="preserve">آوری کنند. یک تیم با گردآوری مهارت موجود در سراسر جهان (مهارت تولید در یک کشور، تحقیق و توسعه در کشور دیگر و </w:t>
      </w:r>
      <w:r w:rsidR="001139CF" w:rsidRPr="00131E28">
        <w:rPr>
          <w:rFonts w:cs="B Nazanin" w:hint="cs"/>
          <w:noProof/>
          <w:sz w:val="26"/>
          <w:szCs w:val="26"/>
          <w:rtl/>
        </w:rPr>
        <w:t>...</w:t>
      </w:r>
      <w:r w:rsidRPr="00131E28">
        <w:rPr>
          <w:rFonts w:cs="B Nazanin" w:hint="cs"/>
          <w:noProof/>
          <w:sz w:val="26"/>
          <w:szCs w:val="26"/>
          <w:rtl/>
        </w:rPr>
        <w:t>) به احتمال بیشتری بر نقاط قوت و مهارت مختلف سرمایه</w:t>
      </w:r>
      <w:r w:rsidR="001139CF" w:rsidRPr="00131E28">
        <w:rPr>
          <w:rFonts w:cs="B Nazanin" w:hint="cs"/>
          <w:noProof/>
          <w:sz w:val="26"/>
          <w:szCs w:val="26"/>
          <w:rtl/>
        </w:rPr>
        <w:t>‌</w:t>
      </w:r>
      <w:r w:rsidRPr="00131E28">
        <w:rPr>
          <w:rFonts w:cs="B Nazanin" w:hint="cs"/>
          <w:noProof/>
          <w:sz w:val="26"/>
          <w:szCs w:val="26"/>
          <w:rtl/>
        </w:rPr>
        <w:t>گذاری می</w:t>
      </w:r>
      <w:r w:rsidR="001139CF" w:rsidRPr="00131E28">
        <w:rPr>
          <w:rFonts w:cs="B Nazanin" w:hint="cs"/>
          <w:noProof/>
          <w:sz w:val="26"/>
          <w:szCs w:val="26"/>
          <w:rtl/>
        </w:rPr>
        <w:t>‌</w:t>
      </w:r>
      <w:r w:rsidRPr="00131E28">
        <w:rPr>
          <w:rFonts w:cs="B Nazanin" w:hint="cs"/>
          <w:noProof/>
          <w:sz w:val="26"/>
          <w:szCs w:val="26"/>
          <w:rtl/>
        </w:rPr>
        <w:t>کند. علاوه براین، تیم ها اکنون می</w:t>
      </w:r>
      <w:r w:rsidR="001139CF" w:rsidRPr="00131E28">
        <w:rPr>
          <w:rFonts w:cs="B Nazanin" w:hint="cs"/>
          <w:noProof/>
          <w:sz w:val="26"/>
          <w:szCs w:val="26"/>
          <w:rtl/>
        </w:rPr>
        <w:t>‌</w:t>
      </w:r>
      <w:r w:rsidRPr="00131E28">
        <w:rPr>
          <w:rFonts w:cs="B Nazanin" w:hint="cs"/>
          <w:noProof/>
          <w:sz w:val="26"/>
          <w:szCs w:val="26"/>
          <w:rtl/>
        </w:rPr>
        <w:t>توانند در سطح مجازی نیز وجود داشته باشند و بدین وسیله حداقل اختلال در زندگی اعضاء تیم را ایجاد کنند و همچنین هزینه</w:t>
      </w:r>
      <w:r w:rsidR="001139CF" w:rsidRPr="00131E28">
        <w:rPr>
          <w:rFonts w:cs="B Nazanin" w:hint="cs"/>
          <w:noProof/>
          <w:sz w:val="26"/>
          <w:szCs w:val="26"/>
          <w:rtl/>
        </w:rPr>
        <w:t>‌</w:t>
      </w:r>
      <w:r w:rsidRPr="00131E28">
        <w:rPr>
          <w:rFonts w:cs="B Nazanin" w:hint="cs"/>
          <w:noProof/>
          <w:sz w:val="26"/>
          <w:szCs w:val="26"/>
          <w:rtl/>
        </w:rPr>
        <w:t xml:space="preserve">ها را به حداقل برسانند. </w:t>
      </w:r>
    </w:p>
    <w:p w14:paraId="526C5AF4" w14:textId="085EE55B"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تیم</w:t>
      </w:r>
      <w:r w:rsidR="00087269" w:rsidRPr="00131E28">
        <w:rPr>
          <w:rFonts w:cs="B Nazanin" w:hint="cs"/>
          <w:noProof/>
          <w:sz w:val="26"/>
          <w:szCs w:val="26"/>
          <w:rtl/>
        </w:rPr>
        <w:t>‌</w:t>
      </w:r>
      <w:r w:rsidRPr="00131E28">
        <w:rPr>
          <w:rFonts w:cs="B Nazanin" w:hint="cs"/>
          <w:noProof/>
          <w:sz w:val="26"/>
          <w:szCs w:val="26"/>
          <w:rtl/>
        </w:rPr>
        <w:t xml:space="preserve">های جهانی </w:t>
      </w:r>
      <w:r w:rsidR="00087269" w:rsidRPr="00131E28">
        <w:rPr>
          <w:rFonts w:cs="B Nazanin" w:hint="cs"/>
          <w:noProof/>
          <w:sz w:val="26"/>
          <w:szCs w:val="26"/>
          <w:rtl/>
        </w:rPr>
        <w:t>باوجود</w:t>
      </w:r>
      <w:r w:rsidRPr="00131E28">
        <w:rPr>
          <w:rFonts w:cs="B Nazanin" w:hint="cs"/>
          <w:noProof/>
          <w:sz w:val="26"/>
          <w:szCs w:val="26"/>
          <w:rtl/>
        </w:rPr>
        <w:t xml:space="preserve"> مزیت های کلیدی از تعدادی چالش رنج می برند. همانطوری که توسط بارچاک، مک دونو استدلال شد، در یک بررسی از حدود 300 تیم در بیش از 230 شرکت، تیم</w:t>
      </w:r>
      <w:r w:rsidR="005E617C" w:rsidRPr="00131E28">
        <w:rPr>
          <w:rFonts w:cs="B Nazanin" w:hint="cs"/>
          <w:noProof/>
          <w:sz w:val="26"/>
          <w:szCs w:val="26"/>
          <w:rtl/>
        </w:rPr>
        <w:t>‌</w:t>
      </w:r>
      <w:r w:rsidRPr="00131E28">
        <w:rPr>
          <w:rFonts w:cs="B Nazanin" w:hint="cs"/>
          <w:noProof/>
          <w:sz w:val="26"/>
          <w:szCs w:val="26"/>
          <w:rtl/>
        </w:rPr>
        <w:t>های جهانی با تعدادی چالش</w:t>
      </w:r>
      <w:r w:rsidR="005E617C" w:rsidRPr="00131E28">
        <w:rPr>
          <w:rFonts w:cs="B Nazanin" w:hint="cs"/>
          <w:noProof/>
          <w:sz w:val="26"/>
          <w:szCs w:val="26"/>
          <w:rtl/>
        </w:rPr>
        <w:t>‌</w:t>
      </w:r>
      <w:r w:rsidRPr="00131E28">
        <w:rPr>
          <w:rFonts w:cs="B Nazanin" w:hint="cs"/>
          <w:noProof/>
          <w:sz w:val="26"/>
          <w:szCs w:val="26"/>
          <w:rtl/>
        </w:rPr>
        <w:t>های کلیدی مواجه هستند. اول از همه اینکه، اعضای تیم</w:t>
      </w:r>
      <w:r w:rsidR="005E617C" w:rsidRPr="00131E28">
        <w:rPr>
          <w:rFonts w:cs="B Nazanin" w:hint="cs"/>
          <w:noProof/>
          <w:sz w:val="26"/>
          <w:szCs w:val="26"/>
          <w:rtl/>
        </w:rPr>
        <w:t>‌</w:t>
      </w:r>
      <w:r w:rsidRPr="00131E28">
        <w:rPr>
          <w:rFonts w:cs="B Nazanin" w:hint="cs"/>
          <w:noProof/>
          <w:sz w:val="26"/>
          <w:szCs w:val="26"/>
          <w:rtl/>
        </w:rPr>
        <w:t>های جهانی در سراسر جهان مستقر هستند. تفاوت</w:t>
      </w:r>
      <w:r w:rsidR="005E617C" w:rsidRPr="00131E28">
        <w:rPr>
          <w:rFonts w:cs="B Nazanin" w:hint="cs"/>
          <w:noProof/>
          <w:sz w:val="26"/>
          <w:szCs w:val="26"/>
          <w:rtl/>
        </w:rPr>
        <w:t>‌</w:t>
      </w:r>
      <w:r w:rsidRPr="00131E28">
        <w:rPr>
          <w:rFonts w:cs="B Nazanin" w:hint="cs"/>
          <w:noProof/>
          <w:sz w:val="26"/>
          <w:szCs w:val="26"/>
          <w:rtl/>
        </w:rPr>
        <w:t>های مهم در ارتباط با زمینه</w:t>
      </w:r>
      <w:r w:rsidR="005E617C" w:rsidRPr="00131E28">
        <w:rPr>
          <w:rFonts w:cs="B Nazanin" w:hint="cs"/>
          <w:noProof/>
          <w:sz w:val="26"/>
          <w:szCs w:val="26"/>
          <w:rtl/>
        </w:rPr>
        <w:t>‌</w:t>
      </w:r>
      <w:r w:rsidRPr="00131E28">
        <w:rPr>
          <w:rFonts w:cs="B Nazanin" w:hint="cs"/>
          <w:noProof/>
          <w:sz w:val="26"/>
          <w:szCs w:val="26"/>
          <w:rtl/>
        </w:rPr>
        <w:t>های فرهنگی، زبان</w:t>
      </w:r>
      <w:r w:rsidR="005E617C" w:rsidRPr="00131E28">
        <w:rPr>
          <w:rFonts w:cs="B Nazanin" w:hint="cs"/>
          <w:noProof/>
          <w:sz w:val="26"/>
          <w:szCs w:val="26"/>
          <w:rtl/>
        </w:rPr>
        <w:t>‌</w:t>
      </w:r>
      <w:r w:rsidRPr="00131E28">
        <w:rPr>
          <w:rFonts w:cs="B Nazanin" w:hint="cs"/>
          <w:noProof/>
          <w:sz w:val="26"/>
          <w:szCs w:val="26"/>
          <w:rtl/>
        </w:rPr>
        <w:t>های مورد استفاده و حتی فرهنگ شرکت تابعه</w:t>
      </w:r>
      <w:r w:rsidR="005E617C" w:rsidRPr="00131E28">
        <w:rPr>
          <w:rFonts w:cs="B Nazanin" w:hint="cs"/>
          <w:noProof/>
          <w:sz w:val="26"/>
          <w:szCs w:val="26"/>
          <w:rtl/>
        </w:rPr>
        <w:t>‌</w:t>
      </w:r>
      <w:r w:rsidRPr="00131E28">
        <w:rPr>
          <w:rFonts w:cs="B Nazanin" w:hint="cs"/>
          <w:noProof/>
          <w:sz w:val="26"/>
          <w:szCs w:val="26"/>
          <w:rtl/>
        </w:rPr>
        <w:t xml:space="preserve">ی محلی </w:t>
      </w:r>
      <w:r w:rsidR="005E617C" w:rsidRPr="00131E28">
        <w:rPr>
          <w:rFonts w:cs="B Nazanin" w:hint="cs"/>
          <w:noProof/>
          <w:sz w:val="26"/>
          <w:szCs w:val="26"/>
          <w:rtl/>
        </w:rPr>
        <w:t>است</w:t>
      </w:r>
      <w:r w:rsidRPr="00131E28">
        <w:rPr>
          <w:rFonts w:cs="B Nazanin" w:hint="cs"/>
          <w:noProof/>
          <w:sz w:val="26"/>
          <w:szCs w:val="26"/>
          <w:rtl/>
        </w:rPr>
        <w:t>. چنین تفاوت</w:t>
      </w:r>
      <w:r w:rsidR="005E617C" w:rsidRPr="00131E28">
        <w:rPr>
          <w:rFonts w:cs="B Nazanin" w:hint="cs"/>
          <w:noProof/>
          <w:sz w:val="26"/>
          <w:szCs w:val="26"/>
          <w:rtl/>
        </w:rPr>
        <w:t>‌</w:t>
      </w:r>
      <w:r w:rsidRPr="00131E28">
        <w:rPr>
          <w:rFonts w:cs="B Nazanin" w:hint="cs"/>
          <w:noProof/>
          <w:sz w:val="26"/>
          <w:szCs w:val="26"/>
          <w:rtl/>
        </w:rPr>
        <w:t>هایی می</w:t>
      </w:r>
      <w:r w:rsidR="005E617C" w:rsidRPr="00131E28">
        <w:rPr>
          <w:rFonts w:cs="B Nazanin" w:hint="cs"/>
          <w:noProof/>
          <w:sz w:val="26"/>
          <w:szCs w:val="26"/>
          <w:rtl/>
        </w:rPr>
        <w:t>‌</w:t>
      </w:r>
      <w:r w:rsidRPr="00131E28">
        <w:rPr>
          <w:rFonts w:cs="B Nazanin" w:hint="cs"/>
          <w:noProof/>
          <w:sz w:val="26"/>
          <w:szCs w:val="26"/>
          <w:rtl/>
        </w:rPr>
        <w:t>توانند اغلب به سوء</w:t>
      </w:r>
      <w:r w:rsidR="005E617C" w:rsidRPr="00131E28">
        <w:rPr>
          <w:rFonts w:cs="B Nazanin" w:hint="cs"/>
          <w:noProof/>
          <w:sz w:val="26"/>
          <w:szCs w:val="26"/>
          <w:rtl/>
        </w:rPr>
        <w:t>‌</w:t>
      </w:r>
      <w:r w:rsidRPr="00131E28">
        <w:rPr>
          <w:rFonts w:cs="B Nazanin" w:hint="cs"/>
          <w:noProof/>
          <w:sz w:val="26"/>
          <w:szCs w:val="26"/>
          <w:rtl/>
        </w:rPr>
        <w:t>تفاهم یا ایجاد موانع دیگر برای ارتباطات</w:t>
      </w:r>
      <w:r w:rsidR="005E617C" w:rsidRPr="00131E28">
        <w:rPr>
          <w:rFonts w:cs="B Nazanin" w:hint="cs"/>
          <w:noProof/>
          <w:sz w:val="26"/>
          <w:szCs w:val="26"/>
          <w:rtl/>
        </w:rPr>
        <w:t>،</w:t>
      </w:r>
      <w:r w:rsidRPr="00131E28">
        <w:rPr>
          <w:rFonts w:cs="B Nazanin" w:hint="cs"/>
          <w:noProof/>
          <w:sz w:val="26"/>
          <w:szCs w:val="26"/>
          <w:rtl/>
        </w:rPr>
        <w:t xml:space="preserve"> بدرستی مورد رسیدگی قرار نگیرند. اما علاوه بر این تفاوت</w:t>
      </w:r>
      <w:r w:rsidR="005E617C" w:rsidRPr="00131E28">
        <w:rPr>
          <w:rFonts w:cs="B Nazanin" w:hint="cs"/>
          <w:noProof/>
          <w:sz w:val="26"/>
          <w:szCs w:val="26"/>
          <w:rtl/>
        </w:rPr>
        <w:t>‌</w:t>
      </w:r>
      <w:r w:rsidRPr="00131E28">
        <w:rPr>
          <w:rFonts w:cs="B Nazanin" w:hint="cs"/>
          <w:noProof/>
          <w:sz w:val="26"/>
          <w:szCs w:val="26"/>
          <w:rtl/>
        </w:rPr>
        <w:t>ها، تیم</w:t>
      </w:r>
      <w:r w:rsidR="005E617C" w:rsidRPr="00131E28">
        <w:rPr>
          <w:rFonts w:cs="B Nazanin" w:hint="cs"/>
          <w:noProof/>
          <w:sz w:val="26"/>
          <w:szCs w:val="26"/>
          <w:rtl/>
        </w:rPr>
        <w:t>‌</w:t>
      </w:r>
      <w:r w:rsidRPr="00131E28">
        <w:rPr>
          <w:rFonts w:cs="B Nazanin" w:hint="cs"/>
          <w:noProof/>
          <w:sz w:val="26"/>
          <w:szCs w:val="26"/>
          <w:rtl/>
        </w:rPr>
        <w:t>های جهانی اغلب مجبور به پرداختن به چالش</w:t>
      </w:r>
      <w:r w:rsidR="005E617C" w:rsidRPr="00131E28">
        <w:rPr>
          <w:rFonts w:cs="B Nazanin" w:hint="cs"/>
          <w:noProof/>
          <w:sz w:val="26"/>
          <w:szCs w:val="26"/>
          <w:rtl/>
        </w:rPr>
        <w:t>‌</w:t>
      </w:r>
      <w:r w:rsidRPr="00131E28">
        <w:rPr>
          <w:rFonts w:cs="B Nazanin" w:hint="cs"/>
          <w:noProof/>
          <w:sz w:val="26"/>
          <w:szCs w:val="26"/>
          <w:rtl/>
        </w:rPr>
        <w:t>های لجیستیکی و دیگر چالش</w:t>
      </w:r>
      <w:r w:rsidR="005E617C" w:rsidRPr="00131E28">
        <w:rPr>
          <w:rFonts w:cs="B Nazanin" w:hint="cs"/>
          <w:noProof/>
          <w:sz w:val="26"/>
          <w:szCs w:val="26"/>
          <w:rtl/>
        </w:rPr>
        <w:t>‌</w:t>
      </w:r>
      <w:r w:rsidRPr="00131E28">
        <w:rPr>
          <w:rFonts w:cs="B Nazanin" w:hint="cs"/>
          <w:noProof/>
          <w:sz w:val="26"/>
          <w:szCs w:val="26"/>
          <w:rtl/>
        </w:rPr>
        <w:t>های عملی هستند. بعنوان مثال، یک ویدئو کنفرانس ساده با یک همکار در کره</w:t>
      </w:r>
      <w:r w:rsidR="005E617C" w:rsidRPr="00131E28">
        <w:rPr>
          <w:rFonts w:cs="B Nazanin" w:hint="cs"/>
          <w:noProof/>
          <w:sz w:val="26"/>
          <w:szCs w:val="26"/>
          <w:rtl/>
        </w:rPr>
        <w:t>‌</w:t>
      </w:r>
      <w:r w:rsidRPr="00131E28">
        <w:rPr>
          <w:rFonts w:cs="B Nazanin" w:hint="cs"/>
          <w:noProof/>
          <w:sz w:val="26"/>
          <w:szCs w:val="26"/>
          <w:rtl/>
        </w:rPr>
        <w:t xml:space="preserve">ی جنوبی بخاطر تفاوت </w:t>
      </w:r>
      <w:r w:rsidRPr="00131E28">
        <w:rPr>
          <w:rFonts w:cs="B Nazanin" w:hint="cs"/>
          <w:noProof/>
          <w:sz w:val="26"/>
          <w:szCs w:val="26"/>
          <w:u w:val="single"/>
          <w:rtl/>
        </w:rPr>
        <w:t>زمانی</w:t>
      </w:r>
      <w:r w:rsidRPr="00131E28">
        <w:rPr>
          <w:rFonts w:cs="B Nazanin" w:hint="cs"/>
          <w:noProof/>
          <w:sz w:val="26"/>
          <w:szCs w:val="26"/>
          <w:rtl/>
        </w:rPr>
        <w:t xml:space="preserve"> معنادار ممکن است چالش بر انگیز شود. علاوه براین، همانطوری</w:t>
      </w:r>
      <w:r w:rsidR="005E617C" w:rsidRPr="00131E28">
        <w:rPr>
          <w:rFonts w:cs="B Nazanin" w:hint="cs"/>
          <w:noProof/>
          <w:sz w:val="26"/>
          <w:szCs w:val="26"/>
          <w:rtl/>
        </w:rPr>
        <w:t>‌</w:t>
      </w:r>
      <w:r w:rsidRPr="00131E28">
        <w:rPr>
          <w:rFonts w:cs="B Nazanin" w:hint="cs"/>
          <w:noProof/>
          <w:sz w:val="26"/>
          <w:szCs w:val="26"/>
          <w:rtl/>
        </w:rPr>
        <w:t>که کومار</w:t>
      </w:r>
      <w:r w:rsidR="005E617C" w:rsidRPr="00131E28">
        <w:rPr>
          <w:rStyle w:val="FootnoteReference"/>
          <w:rFonts w:cs="B Nazanin"/>
          <w:noProof/>
          <w:sz w:val="26"/>
          <w:szCs w:val="26"/>
          <w:rtl/>
        </w:rPr>
        <w:footnoteReference w:id="251"/>
      </w:r>
      <w:r w:rsidRPr="00131E28">
        <w:rPr>
          <w:rFonts w:cs="B Nazanin" w:hint="cs"/>
          <w:noProof/>
          <w:sz w:val="26"/>
          <w:szCs w:val="26"/>
          <w:rtl/>
        </w:rPr>
        <w:t xml:space="preserve"> مطرح می</w:t>
      </w:r>
      <w:r w:rsidR="005E617C" w:rsidRPr="00131E28">
        <w:rPr>
          <w:rFonts w:cs="B Nazanin" w:hint="cs"/>
          <w:noProof/>
          <w:sz w:val="26"/>
          <w:szCs w:val="26"/>
          <w:rtl/>
        </w:rPr>
        <w:t>‌</w:t>
      </w:r>
      <w:r w:rsidRPr="00131E28">
        <w:rPr>
          <w:rFonts w:cs="B Nazanin" w:hint="cs"/>
          <w:noProof/>
          <w:sz w:val="26"/>
          <w:szCs w:val="26"/>
          <w:rtl/>
        </w:rPr>
        <w:t>کند، مسافرت می</w:t>
      </w:r>
      <w:r w:rsidR="005E617C" w:rsidRPr="00131E28">
        <w:rPr>
          <w:rFonts w:cs="B Nazanin" w:hint="cs"/>
          <w:noProof/>
          <w:sz w:val="26"/>
          <w:szCs w:val="26"/>
          <w:rtl/>
        </w:rPr>
        <w:t>‌</w:t>
      </w:r>
      <w:r w:rsidRPr="00131E28">
        <w:rPr>
          <w:rFonts w:cs="B Nazanin" w:hint="cs"/>
          <w:noProof/>
          <w:sz w:val="26"/>
          <w:szCs w:val="26"/>
          <w:rtl/>
        </w:rPr>
        <w:t>تواند بزودی خیلی خسته کننده شود و در ارتباط با کار و هم خانواده مختل کننده گردد.</w:t>
      </w:r>
    </w:p>
    <w:p w14:paraId="21EA2D91" w14:textId="733D34E5"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شرکت</w:t>
      </w:r>
      <w:r w:rsidR="005E617C" w:rsidRPr="00131E28">
        <w:rPr>
          <w:rFonts w:cs="B Nazanin" w:hint="cs"/>
          <w:noProof/>
          <w:sz w:val="26"/>
          <w:szCs w:val="26"/>
          <w:rtl/>
        </w:rPr>
        <w:t>‌</w:t>
      </w:r>
      <w:r w:rsidRPr="00131E28">
        <w:rPr>
          <w:rFonts w:cs="B Nazanin" w:hint="cs"/>
          <w:noProof/>
          <w:sz w:val="26"/>
          <w:szCs w:val="26"/>
          <w:rtl/>
        </w:rPr>
        <w:t>های چندملیتی برای رسیدگی به چنین چالش</w:t>
      </w:r>
      <w:r w:rsidR="004B3DBA" w:rsidRPr="00131E28">
        <w:rPr>
          <w:rFonts w:cs="B Nazanin" w:hint="cs"/>
          <w:noProof/>
          <w:sz w:val="26"/>
          <w:szCs w:val="26"/>
          <w:rtl/>
        </w:rPr>
        <w:t>‌</w:t>
      </w:r>
      <w:r w:rsidRPr="00131E28">
        <w:rPr>
          <w:rFonts w:cs="B Nazanin" w:hint="cs"/>
          <w:noProof/>
          <w:sz w:val="26"/>
          <w:szCs w:val="26"/>
          <w:rtl/>
        </w:rPr>
        <w:t>هایی چه می</w:t>
      </w:r>
      <w:r w:rsidR="004B3DBA" w:rsidRPr="00131E28">
        <w:rPr>
          <w:rFonts w:cs="B Nazanin" w:hint="cs"/>
          <w:noProof/>
          <w:sz w:val="26"/>
          <w:szCs w:val="26"/>
          <w:rtl/>
        </w:rPr>
        <w:t>‌</w:t>
      </w:r>
      <w:r w:rsidRPr="00131E28">
        <w:rPr>
          <w:rFonts w:cs="B Nazanin" w:hint="cs"/>
          <w:noProof/>
          <w:sz w:val="26"/>
          <w:szCs w:val="26"/>
          <w:rtl/>
        </w:rPr>
        <w:t>توانند بکنند؟ برای تفاوت</w:t>
      </w:r>
      <w:r w:rsidR="004B3DBA" w:rsidRPr="00131E28">
        <w:rPr>
          <w:rFonts w:cs="B Nazanin" w:hint="cs"/>
          <w:noProof/>
          <w:sz w:val="26"/>
          <w:szCs w:val="26"/>
          <w:rtl/>
        </w:rPr>
        <w:t>‌</w:t>
      </w:r>
      <w:r w:rsidRPr="00131E28">
        <w:rPr>
          <w:rFonts w:cs="B Nazanin" w:hint="cs"/>
          <w:noProof/>
          <w:sz w:val="26"/>
          <w:szCs w:val="26"/>
          <w:rtl/>
        </w:rPr>
        <w:t>های فرهنگی، تشویق اعضاء گروه به آگاه شدن و آموختن از لحاظ فرهنگی مهم است. بسیاری از روش</w:t>
      </w:r>
      <w:r w:rsidR="004B3DBA" w:rsidRPr="00131E28">
        <w:rPr>
          <w:rFonts w:cs="B Nazanin" w:hint="cs"/>
          <w:noProof/>
          <w:sz w:val="26"/>
          <w:szCs w:val="26"/>
          <w:rtl/>
        </w:rPr>
        <w:t>‌</w:t>
      </w:r>
      <w:r w:rsidRPr="00131E28">
        <w:rPr>
          <w:rFonts w:cs="B Nazanin" w:hint="cs"/>
          <w:noProof/>
          <w:sz w:val="26"/>
          <w:szCs w:val="26"/>
          <w:rtl/>
        </w:rPr>
        <w:t>های آموزش و دیگر روش</w:t>
      </w:r>
      <w:r w:rsidR="004B3DBA" w:rsidRPr="00131E28">
        <w:rPr>
          <w:rFonts w:cs="B Nazanin" w:hint="cs"/>
          <w:noProof/>
          <w:sz w:val="26"/>
          <w:szCs w:val="26"/>
          <w:rtl/>
        </w:rPr>
        <w:t>‌</w:t>
      </w:r>
      <w:r w:rsidRPr="00131E28">
        <w:rPr>
          <w:rFonts w:cs="B Nazanin" w:hint="cs"/>
          <w:noProof/>
          <w:sz w:val="26"/>
          <w:szCs w:val="26"/>
          <w:rtl/>
        </w:rPr>
        <w:t>های آگاهی درباره</w:t>
      </w:r>
      <w:r w:rsidR="004B3DBA" w:rsidRPr="00131E28">
        <w:rPr>
          <w:rFonts w:cs="B Nazanin" w:hint="cs"/>
          <w:noProof/>
          <w:sz w:val="26"/>
          <w:szCs w:val="26"/>
          <w:rtl/>
        </w:rPr>
        <w:t>‌</w:t>
      </w:r>
      <w:r w:rsidRPr="00131E28">
        <w:rPr>
          <w:rFonts w:cs="B Nazanin" w:hint="cs"/>
          <w:noProof/>
          <w:sz w:val="26"/>
          <w:szCs w:val="26"/>
          <w:rtl/>
        </w:rPr>
        <w:t>ی فرهنگ ملی را می</w:t>
      </w:r>
      <w:r w:rsidR="004B3DBA" w:rsidRPr="00131E28">
        <w:rPr>
          <w:rFonts w:cs="B Nazanin" w:hint="cs"/>
          <w:noProof/>
          <w:sz w:val="26"/>
          <w:szCs w:val="26"/>
          <w:rtl/>
        </w:rPr>
        <w:t>‌</w:t>
      </w:r>
      <w:r w:rsidRPr="00131E28">
        <w:rPr>
          <w:rFonts w:cs="B Nazanin" w:hint="cs"/>
          <w:noProof/>
          <w:sz w:val="26"/>
          <w:szCs w:val="26"/>
          <w:rtl/>
        </w:rPr>
        <w:t>توان در اینجا بکار برد. اما، برای تفاوت های زبانی، یک رهبر تیم می</w:t>
      </w:r>
      <w:r w:rsidR="004B3DBA" w:rsidRPr="00131E28">
        <w:rPr>
          <w:rFonts w:cs="B Nazanin" w:hint="cs"/>
          <w:noProof/>
          <w:sz w:val="26"/>
          <w:szCs w:val="26"/>
          <w:rtl/>
        </w:rPr>
        <w:t>‌</w:t>
      </w:r>
      <w:r w:rsidRPr="00131E28">
        <w:rPr>
          <w:rFonts w:cs="B Nazanin" w:hint="cs"/>
          <w:noProof/>
          <w:sz w:val="26"/>
          <w:szCs w:val="26"/>
          <w:rtl/>
        </w:rPr>
        <w:t>تواند مراحل مختلفی را برای تضمین ارتباطات روان، اجرا کند. توزیع اسناد مهم جلوتر از زمان برای اجازه دادن به همه</w:t>
      </w:r>
      <w:r w:rsidR="004B3DBA" w:rsidRPr="00131E28">
        <w:rPr>
          <w:rFonts w:cs="B Nazanin" w:hint="cs"/>
          <w:noProof/>
          <w:sz w:val="26"/>
          <w:szCs w:val="26"/>
          <w:rtl/>
        </w:rPr>
        <w:t>‌</w:t>
      </w:r>
      <w:r w:rsidRPr="00131E28">
        <w:rPr>
          <w:rFonts w:cs="B Nazanin" w:hint="cs"/>
          <w:noProof/>
          <w:sz w:val="26"/>
          <w:szCs w:val="26"/>
          <w:rtl/>
        </w:rPr>
        <w:t>ی اعضای تیم برای درک و پاسخ به اطلاعات مشترک مهم است. همچنین می</w:t>
      </w:r>
      <w:r w:rsidR="004B3DBA" w:rsidRPr="00131E28">
        <w:rPr>
          <w:rFonts w:cs="B Nazanin" w:hint="cs"/>
          <w:noProof/>
          <w:sz w:val="26"/>
          <w:szCs w:val="26"/>
          <w:rtl/>
        </w:rPr>
        <w:t>‌</w:t>
      </w:r>
      <w:r w:rsidRPr="00131E28">
        <w:rPr>
          <w:rFonts w:cs="B Nazanin" w:hint="cs"/>
          <w:noProof/>
          <w:sz w:val="26"/>
          <w:szCs w:val="26"/>
          <w:rtl/>
        </w:rPr>
        <w:t>توان به اعضای تیم توصیه کرد که یک توصیف کتبی از جلسات را تهیه کنند تا مطمئن شوند که همه در یک صفحه هستند. علاوه براین، مطمئن شدن از اینکه اعضای تیم در خصوص سوءتفاهم های بالقوه در استفاده از زبان مشترک آموزش دیده هستند، خیلی مهم است. بعلاوه، بخاطر چالش های کار کردن در کشورهای مختلف و مناطق زمانی متفاوت، برای رهبر تیم ایجاد اهداف شفاف برای پروژه  و تخصیص مسئولیت</w:t>
      </w:r>
      <w:r w:rsidR="004B3DBA" w:rsidRPr="00131E28">
        <w:rPr>
          <w:rFonts w:cs="B Nazanin" w:hint="cs"/>
          <w:noProof/>
          <w:sz w:val="26"/>
          <w:szCs w:val="26"/>
          <w:rtl/>
        </w:rPr>
        <w:t>‌</w:t>
      </w:r>
      <w:r w:rsidRPr="00131E28">
        <w:rPr>
          <w:rFonts w:cs="B Nazanin" w:hint="cs"/>
          <w:noProof/>
          <w:sz w:val="26"/>
          <w:szCs w:val="26"/>
          <w:rtl/>
        </w:rPr>
        <w:t xml:space="preserve">های مناسب مهم است. در صورت </w:t>
      </w:r>
      <w:r w:rsidRPr="00131E28">
        <w:rPr>
          <w:rFonts w:cs="B Nazanin" w:hint="cs"/>
          <w:noProof/>
          <w:sz w:val="26"/>
          <w:szCs w:val="26"/>
          <w:rtl/>
        </w:rPr>
        <w:lastRenderedPageBreak/>
        <w:t>امکان، چنین اهداف و مسئولیت</w:t>
      </w:r>
      <w:r w:rsidR="004B3DBA" w:rsidRPr="00131E28">
        <w:rPr>
          <w:rFonts w:cs="B Nazanin" w:hint="cs"/>
          <w:noProof/>
          <w:sz w:val="26"/>
          <w:szCs w:val="26"/>
          <w:rtl/>
        </w:rPr>
        <w:t>‌</w:t>
      </w:r>
      <w:r w:rsidRPr="00131E28">
        <w:rPr>
          <w:rFonts w:cs="B Nazanin" w:hint="cs"/>
          <w:noProof/>
          <w:sz w:val="26"/>
          <w:szCs w:val="26"/>
          <w:rtl/>
        </w:rPr>
        <w:t>هایی را نباید بطور جمعی تخصیص داد تا هم آوایی و تعهد از طرف همه</w:t>
      </w:r>
      <w:r w:rsidR="004B3DBA" w:rsidRPr="00131E28">
        <w:rPr>
          <w:rFonts w:cs="B Nazanin" w:hint="cs"/>
          <w:noProof/>
          <w:sz w:val="26"/>
          <w:szCs w:val="26"/>
          <w:rtl/>
        </w:rPr>
        <w:t>‌</w:t>
      </w:r>
      <w:r w:rsidRPr="00131E28">
        <w:rPr>
          <w:rFonts w:cs="B Nazanin" w:hint="cs"/>
          <w:noProof/>
          <w:sz w:val="26"/>
          <w:szCs w:val="26"/>
          <w:rtl/>
        </w:rPr>
        <w:t xml:space="preserve">ی اعضای تیم تضمین شود. </w:t>
      </w:r>
    </w:p>
    <w:p w14:paraId="2FE2CEDF" w14:textId="1D98F8B8"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یک اقدام پایانی اما مهم برای تضمین اینکه تیم</w:t>
      </w:r>
      <w:r w:rsidR="004B3DBA" w:rsidRPr="00131E28">
        <w:rPr>
          <w:rFonts w:cs="B Nazanin" w:hint="cs"/>
          <w:noProof/>
          <w:sz w:val="26"/>
          <w:szCs w:val="26"/>
          <w:rtl/>
        </w:rPr>
        <w:t>‌</w:t>
      </w:r>
      <w:r w:rsidRPr="00131E28">
        <w:rPr>
          <w:rFonts w:cs="B Nazanin" w:hint="cs"/>
          <w:noProof/>
          <w:sz w:val="26"/>
          <w:szCs w:val="26"/>
          <w:rtl/>
        </w:rPr>
        <w:t>های جهانی بطور مؤثری کار می</w:t>
      </w:r>
      <w:r w:rsidR="004B3DBA" w:rsidRPr="00131E28">
        <w:rPr>
          <w:rFonts w:cs="B Nazanin" w:hint="cs"/>
          <w:noProof/>
          <w:sz w:val="26"/>
          <w:szCs w:val="26"/>
          <w:rtl/>
        </w:rPr>
        <w:t>‌</w:t>
      </w:r>
      <w:r w:rsidRPr="00131E28">
        <w:rPr>
          <w:rFonts w:cs="B Nazanin" w:hint="cs"/>
          <w:noProof/>
          <w:sz w:val="26"/>
          <w:szCs w:val="26"/>
          <w:rtl/>
        </w:rPr>
        <w:t>کنند</w:t>
      </w:r>
      <w:r w:rsidR="004B3DBA" w:rsidRPr="00131E28">
        <w:rPr>
          <w:rFonts w:cs="B Nazanin" w:hint="cs"/>
          <w:noProof/>
          <w:sz w:val="26"/>
          <w:szCs w:val="26"/>
          <w:rtl/>
        </w:rPr>
        <w:t>،</w:t>
      </w:r>
      <w:r w:rsidRPr="00131E28">
        <w:rPr>
          <w:rFonts w:cs="B Nazanin" w:hint="cs"/>
          <w:noProof/>
          <w:sz w:val="26"/>
          <w:szCs w:val="26"/>
          <w:rtl/>
        </w:rPr>
        <w:t xml:space="preserve"> ارتباطات منظم است. اعضای تیم جهانی باید تشویق به ارتباطات منظم از طریق ایمیل، تلفن و فناوری در دسترس دیگر شوند. اما، داشتن جلسات چهره به چهره</w:t>
      </w:r>
      <w:r w:rsidR="004B3DBA" w:rsidRPr="00131E28">
        <w:rPr>
          <w:rFonts w:cs="B Nazanin" w:hint="cs"/>
          <w:noProof/>
          <w:sz w:val="26"/>
          <w:szCs w:val="26"/>
          <w:rtl/>
        </w:rPr>
        <w:t>‌</w:t>
      </w:r>
      <w:r w:rsidRPr="00131E28">
        <w:rPr>
          <w:rFonts w:cs="B Nazanin" w:hint="cs"/>
          <w:noProof/>
          <w:sz w:val="26"/>
          <w:szCs w:val="26"/>
          <w:rtl/>
        </w:rPr>
        <w:t>ی منظم برای ایجاد اعتماد و روابط نیز مهم است. یک تیم جهانی برای انجام این کارها باید بر مهارت اعضا و تمایل آنها به اعتماد به یکدیگر برای همکاری نیاز دارد. جلسات چهره به چهره می تواند یک مرحله</w:t>
      </w:r>
      <w:r w:rsidR="004B3DBA" w:rsidRPr="00131E28">
        <w:rPr>
          <w:rFonts w:cs="B Nazanin" w:hint="cs"/>
          <w:noProof/>
          <w:sz w:val="26"/>
          <w:szCs w:val="26"/>
          <w:rtl/>
        </w:rPr>
        <w:t>‌</w:t>
      </w:r>
      <w:r w:rsidRPr="00131E28">
        <w:rPr>
          <w:rFonts w:cs="B Nazanin" w:hint="cs"/>
          <w:noProof/>
          <w:sz w:val="26"/>
          <w:szCs w:val="26"/>
          <w:rtl/>
        </w:rPr>
        <w:t>ی خوبی به سمت ایجاد روابط و اعتماد باشد.</w:t>
      </w:r>
    </w:p>
    <w:p w14:paraId="3E0ADC3F" w14:textId="18C50B79" w:rsidR="00507C47" w:rsidRPr="008826FB" w:rsidRDefault="00507C47" w:rsidP="007F6211">
      <w:pPr>
        <w:tabs>
          <w:tab w:val="left" w:pos="2834"/>
        </w:tabs>
        <w:spacing w:line="240" w:lineRule="auto"/>
        <w:jc w:val="both"/>
        <w:rPr>
          <w:rFonts w:cs="B Titr"/>
          <w:sz w:val="24"/>
          <w:szCs w:val="24"/>
          <w:rtl/>
        </w:rPr>
      </w:pPr>
      <w:bookmarkStart w:id="144" w:name="_Hlk189483919"/>
      <w:r w:rsidRPr="008826FB">
        <w:rPr>
          <w:rFonts w:cs="B Titr" w:hint="cs"/>
          <w:sz w:val="24"/>
          <w:szCs w:val="24"/>
          <w:rtl/>
        </w:rPr>
        <w:t>تیم</w:t>
      </w:r>
      <w:r w:rsidR="008826FB" w:rsidRPr="008826FB">
        <w:rPr>
          <w:rFonts w:cs="B Titr" w:hint="cs"/>
          <w:sz w:val="24"/>
          <w:szCs w:val="24"/>
          <w:rtl/>
        </w:rPr>
        <w:t>‌</w:t>
      </w:r>
      <w:r w:rsidRPr="008826FB">
        <w:rPr>
          <w:rFonts w:cs="B Titr" w:hint="cs"/>
          <w:sz w:val="24"/>
          <w:szCs w:val="24"/>
          <w:rtl/>
        </w:rPr>
        <w:t xml:space="preserve">های مجازی جهانی </w:t>
      </w:r>
    </w:p>
    <w:bookmarkEnd w:id="144"/>
    <w:p w14:paraId="41B03D8B" w14:textId="3C88B7F0"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محل کار جهانی جدید نیز شاهد یک افزایش استفاده از تیم</w:t>
      </w:r>
      <w:r w:rsidR="00501A2B" w:rsidRPr="00131E28">
        <w:rPr>
          <w:rFonts w:cs="B Nazanin" w:hint="cs"/>
          <w:noProof/>
          <w:sz w:val="26"/>
          <w:szCs w:val="26"/>
          <w:rtl/>
        </w:rPr>
        <w:t>‌</w:t>
      </w:r>
      <w:r w:rsidRPr="00131E28">
        <w:rPr>
          <w:rFonts w:cs="B Nazanin" w:hint="cs"/>
          <w:noProof/>
          <w:sz w:val="26"/>
          <w:szCs w:val="26"/>
          <w:rtl/>
        </w:rPr>
        <w:t>های مجازی جهانی است. تیم</w:t>
      </w:r>
      <w:r w:rsidR="00501A2B" w:rsidRPr="00131E28">
        <w:rPr>
          <w:rFonts w:cs="B Nazanin" w:hint="cs"/>
          <w:noProof/>
          <w:sz w:val="26"/>
          <w:szCs w:val="26"/>
          <w:rtl/>
        </w:rPr>
        <w:t>‌</w:t>
      </w:r>
      <w:r w:rsidRPr="00131E28">
        <w:rPr>
          <w:rFonts w:cs="B Nazanin" w:hint="cs"/>
          <w:noProof/>
          <w:sz w:val="26"/>
          <w:szCs w:val="26"/>
          <w:rtl/>
        </w:rPr>
        <w:t>های مجازی جهانی گروه</w:t>
      </w:r>
      <w:r w:rsidR="00E3510A" w:rsidRPr="00131E28">
        <w:rPr>
          <w:rFonts w:cs="B Nazanin" w:hint="cs"/>
          <w:noProof/>
          <w:sz w:val="26"/>
          <w:szCs w:val="26"/>
          <w:rtl/>
        </w:rPr>
        <w:t>‌</w:t>
      </w:r>
      <w:r w:rsidRPr="00131E28">
        <w:rPr>
          <w:rFonts w:cs="B Nazanin" w:hint="cs"/>
          <w:noProof/>
          <w:sz w:val="26"/>
          <w:szCs w:val="26"/>
          <w:rtl/>
        </w:rPr>
        <w:t>هایی از افرادی هستند که از بخش</w:t>
      </w:r>
      <w:r w:rsidR="00E3510A" w:rsidRPr="00131E28">
        <w:rPr>
          <w:rFonts w:cs="B Nazanin" w:hint="cs"/>
          <w:noProof/>
          <w:sz w:val="26"/>
          <w:szCs w:val="26"/>
          <w:rtl/>
        </w:rPr>
        <w:t>‌</w:t>
      </w:r>
      <w:r w:rsidRPr="00131E28">
        <w:rPr>
          <w:rFonts w:cs="B Nazanin" w:hint="cs"/>
          <w:noProof/>
          <w:sz w:val="26"/>
          <w:szCs w:val="26"/>
          <w:rtl/>
        </w:rPr>
        <w:t>های مختلف جهان با استفاده از فناوری</w:t>
      </w:r>
      <w:r w:rsidR="00E3510A" w:rsidRPr="00131E28">
        <w:rPr>
          <w:rFonts w:cs="B Nazanin" w:hint="cs"/>
          <w:noProof/>
          <w:sz w:val="26"/>
          <w:szCs w:val="26"/>
          <w:rtl/>
        </w:rPr>
        <w:t>‌</w:t>
      </w:r>
      <w:r w:rsidRPr="00131E28">
        <w:rPr>
          <w:rFonts w:cs="B Nazanin" w:hint="cs"/>
          <w:noProof/>
          <w:sz w:val="26"/>
          <w:szCs w:val="26"/>
          <w:rtl/>
        </w:rPr>
        <w:t>های اطلاعات و ارتباطات نظیر اینترانت، جلسات اینترنتی، ایمیل</w:t>
      </w:r>
      <w:r w:rsidR="00E3510A" w:rsidRPr="00131E28">
        <w:rPr>
          <w:rFonts w:cs="B Nazanin" w:hint="cs"/>
          <w:noProof/>
          <w:sz w:val="26"/>
          <w:szCs w:val="26"/>
          <w:rtl/>
        </w:rPr>
        <w:t>‌</w:t>
      </w:r>
      <w:r w:rsidRPr="00131E28">
        <w:rPr>
          <w:rFonts w:cs="B Nazanin" w:hint="cs"/>
          <w:noProof/>
          <w:sz w:val="26"/>
          <w:szCs w:val="26"/>
          <w:rtl/>
        </w:rPr>
        <w:t>ها و پیام</w:t>
      </w:r>
      <w:r w:rsidR="00E3510A" w:rsidRPr="00131E28">
        <w:rPr>
          <w:rFonts w:cs="B Nazanin" w:hint="cs"/>
          <w:noProof/>
          <w:sz w:val="26"/>
          <w:szCs w:val="26"/>
          <w:rtl/>
        </w:rPr>
        <w:t>‌</w:t>
      </w:r>
      <w:r w:rsidRPr="00131E28">
        <w:rPr>
          <w:rFonts w:cs="B Nazanin" w:hint="cs"/>
          <w:noProof/>
          <w:sz w:val="26"/>
          <w:szCs w:val="26"/>
          <w:rtl/>
        </w:rPr>
        <w:t>های فوری، با یکدیگر کار می</w:t>
      </w:r>
      <w:r w:rsidR="00E3510A" w:rsidRPr="00131E28">
        <w:rPr>
          <w:rFonts w:cs="B Nazanin" w:hint="cs"/>
          <w:noProof/>
          <w:sz w:val="26"/>
          <w:szCs w:val="26"/>
          <w:rtl/>
        </w:rPr>
        <w:t>‌</w:t>
      </w:r>
      <w:r w:rsidRPr="00131E28">
        <w:rPr>
          <w:rFonts w:cs="B Nazanin" w:hint="cs"/>
          <w:noProof/>
          <w:sz w:val="26"/>
          <w:szCs w:val="26"/>
          <w:rtl/>
        </w:rPr>
        <w:t>کنند. تیم</w:t>
      </w:r>
      <w:r w:rsidR="00E3510A" w:rsidRPr="00131E28">
        <w:rPr>
          <w:rFonts w:cs="B Nazanin" w:hint="cs"/>
          <w:noProof/>
          <w:sz w:val="26"/>
          <w:szCs w:val="26"/>
          <w:rtl/>
        </w:rPr>
        <w:t>‌</w:t>
      </w:r>
      <w:r w:rsidRPr="00131E28">
        <w:rPr>
          <w:rFonts w:cs="B Nazanin" w:hint="cs"/>
          <w:noProof/>
          <w:sz w:val="26"/>
          <w:szCs w:val="26"/>
          <w:rtl/>
        </w:rPr>
        <w:t>های مجازی جهانی نیز به طور فزاینده</w:t>
      </w:r>
      <w:r w:rsidR="00E3510A" w:rsidRPr="00131E28">
        <w:rPr>
          <w:rFonts w:cs="B Nazanin" w:hint="cs"/>
          <w:noProof/>
          <w:sz w:val="26"/>
          <w:szCs w:val="26"/>
          <w:rtl/>
        </w:rPr>
        <w:t>‌</w:t>
      </w:r>
      <w:r w:rsidRPr="00131E28">
        <w:rPr>
          <w:rFonts w:cs="B Nazanin" w:hint="cs"/>
          <w:noProof/>
          <w:sz w:val="26"/>
          <w:szCs w:val="26"/>
          <w:rtl/>
        </w:rPr>
        <w:t>ای در حال مهم شدن برای شرکت</w:t>
      </w:r>
      <w:r w:rsidR="00E3510A" w:rsidRPr="00131E28">
        <w:rPr>
          <w:rFonts w:cs="B Nazanin" w:hint="cs"/>
          <w:noProof/>
          <w:sz w:val="26"/>
          <w:szCs w:val="26"/>
          <w:rtl/>
        </w:rPr>
        <w:t>‌</w:t>
      </w:r>
      <w:r w:rsidRPr="00131E28">
        <w:rPr>
          <w:rFonts w:cs="B Nazanin" w:hint="cs"/>
          <w:noProof/>
          <w:sz w:val="26"/>
          <w:szCs w:val="26"/>
          <w:rtl/>
        </w:rPr>
        <w:t xml:space="preserve">های چندملیتی هستند. در مورد </w:t>
      </w:r>
      <w:r w:rsidRPr="00131E28">
        <w:rPr>
          <w:rFonts w:cs="B Nazanin"/>
          <w:noProof/>
          <w:sz w:val="26"/>
          <w:szCs w:val="26"/>
        </w:rPr>
        <w:t>IBM</w:t>
      </w:r>
      <w:r w:rsidRPr="00131E28">
        <w:rPr>
          <w:rFonts w:cs="B Nazanin" w:hint="cs"/>
          <w:noProof/>
          <w:sz w:val="26"/>
          <w:szCs w:val="26"/>
          <w:rtl/>
        </w:rPr>
        <w:t xml:space="preserve"> و هدفش در وادار کردن </w:t>
      </w:r>
      <w:r w:rsidR="00E3510A" w:rsidRPr="00131E28">
        <w:rPr>
          <w:rFonts w:cs="B Nazanin" w:hint="cs"/>
          <w:noProof/>
          <w:sz w:val="26"/>
          <w:szCs w:val="26"/>
          <w:rtl/>
        </w:rPr>
        <w:t>360 هزار</w:t>
      </w:r>
      <w:r w:rsidRPr="00131E28">
        <w:rPr>
          <w:rFonts w:cs="B Nazanin" w:hint="cs"/>
          <w:noProof/>
          <w:sz w:val="26"/>
          <w:szCs w:val="26"/>
          <w:rtl/>
        </w:rPr>
        <w:t xml:space="preserve"> کارمند به کار کردن با یکدیگر بصورت یک تیم مجازی جهانی را در نظر بگیرید. </w:t>
      </w:r>
      <w:r w:rsidRPr="00131E28">
        <w:rPr>
          <w:rFonts w:cs="B Nazanin"/>
          <w:noProof/>
          <w:sz w:val="26"/>
          <w:szCs w:val="26"/>
        </w:rPr>
        <w:t>IBM</w:t>
      </w:r>
      <w:r w:rsidRPr="00131E28">
        <w:rPr>
          <w:rFonts w:cs="B Nazanin" w:hint="cs"/>
          <w:noProof/>
          <w:sz w:val="26"/>
          <w:szCs w:val="26"/>
          <w:rtl/>
        </w:rPr>
        <w:t xml:space="preserve"> یک سیستم وب جهانی را اجرا کرده است که در آن هر کارمند دارای یک ایده</w:t>
      </w:r>
      <w:r w:rsidR="00E3510A" w:rsidRPr="00131E28">
        <w:rPr>
          <w:rFonts w:cs="B Nazanin" w:hint="cs"/>
          <w:noProof/>
          <w:sz w:val="26"/>
          <w:szCs w:val="26"/>
          <w:rtl/>
        </w:rPr>
        <w:t>‌</w:t>
      </w:r>
      <w:r w:rsidRPr="00131E28">
        <w:rPr>
          <w:rFonts w:cs="B Nazanin" w:hint="cs"/>
          <w:noProof/>
          <w:sz w:val="26"/>
          <w:szCs w:val="26"/>
          <w:rtl/>
        </w:rPr>
        <w:t>ی محصول جدید می</w:t>
      </w:r>
      <w:r w:rsidR="00E3510A" w:rsidRPr="00131E28">
        <w:rPr>
          <w:rFonts w:cs="B Nazanin" w:hint="cs"/>
          <w:noProof/>
          <w:sz w:val="26"/>
          <w:szCs w:val="26"/>
          <w:rtl/>
        </w:rPr>
        <w:t>‌</w:t>
      </w:r>
      <w:r w:rsidRPr="00131E28">
        <w:rPr>
          <w:rFonts w:cs="B Nazanin" w:hint="cs"/>
          <w:noProof/>
          <w:sz w:val="26"/>
          <w:szCs w:val="26"/>
          <w:rtl/>
        </w:rPr>
        <w:t>تواند از چت باکس</w:t>
      </w:r>
      <w:r w:rsidR="00E3510A" w:rsidRPr="00131E28">
        <w:rPr>
          <w:rFonts w:cs="B Nazanin" w:hint="cs"/>
          <w:noProof/>
          <w:sz w:val="26"/>
          <w:szCs w:val="26"/>
          <w:rtl/>
        </w:rPr>
        <w:t>‌</w:t>
      </w:r>
      <w:r w:rsidRPr="00131E28">
        <w:rPr>
          <w:rFonts w:cs="B Nazanin" w:hint="cs"/>
          <w:noProof/>
          <w:sz w:val="26"/>
          <w:szCs w:val="26"/>
          <w:rtl/>
        </w:rPr>
        <w:t xml:space="preserve">های </w:t>
      </w:r>
      <w:r w:rsidR="00E3510A" w:rsidRPr="00131E28">
        <w:rPr>
          <w:rFonts w:cs="B Nazanin" w:hint="cs"/>
          <w:noProof/>
          <w:sz w:val="26"/>
          <w:szCs w:val="26"/>
          <w:rtl/>
        </w:rPr>
        <w:t>برخط</w:t>
      </w:r>
      <w:r w:rsidRPr="00131E28">
        <w:rPr>
          <w:rFonts w:cs="B Nazanin" w:hint="cs"/>
          <w:noProof/>
          <w:sz w:val="26"/>
          <w:szCs w:val="26"/>
          <w:rtl/>
        </w:rPr>
        <w:t xml:space="preserve"> برای ایجاد یک تیم و دسترسی به هوش بازار استفاده کند. کارمندان در سراسر جهان می توانند فوراً درباره</w:t>
      </w:r>
      <w:r w:rsidR="00E3510A" w:rsidRPr="00131E28">
        <w:rPr>
          <w:rFonts w:cs="B Nazanin" w:hint="cs"/>
          <w:noProof/>
          <w:sz w:val="26"/>
          <w:szCs w:val="26"/>
          <w:rtl/>
        </w:rPr>
        <w:t>‌</w:t>
      </w:r>
      <w:r w:rsidRPr="00131E28">
        <w:rPr>
          <w:rFonts w:cs="B Nazanin" w:hint="cs"/>
          <w:noProof/>
          <w:sz w:val="26"/>
          <w:szCs w:val="26"/>
          <w:rtl/>
        </w:rPr>
        <w:t>ی ایده های محصول جدید همکاری کنند و نمونه</w:t>
      </w:r>
      <w:r w:rsidR="00E3510A" w:rsidRPr="00131E28">
        <w:rPr>
          <w:rFonts w:cs="B Nazanin" w:hint="cs"/>
          <w:noProof/>
          <w:sz w:val="26"/>
          <w:szCs w:val="26"/>
          <w:rtl/>
        </w:rPr>
        <w:t>‌</w:t>
      </w:r>
      <w:r w:rsidRPr="00131E28">
        <w:rPr>
          <w:rFonts w:cs="B Nazanin" w:hint="cs"/>
          <w:noProof/>
          <w:sz w:val="26"/>
          <w:szCs w:val="26"/>
          <w:rtl/>
        </w:rPr>
        <w:t>های اولیه</w:t>
      </w:r>
      <w:r w:rsidR="00E3510A" w:rsidRPr="00131E28">
        <w:rPr>
          <w:rFonts w:cs="B Nazanin" w:hint="cs"/>
          <w:noProof/>
          <w:sz w:val="26"/>
          <w:szCs w:val="26"/>
          <w:rtl/>
        </w:rPr>
        <w:t>‌</w:t>
      </w:r>
      <w:r w:rsidRPr="00131E28">
        <w:rPr>
          <w:rFonts w:cs="B Nazanin" w:hint="cs"/>
          <w:noProof/>
          <w:sz w:val="26"/>
          <w:szCs w:val="26"/>
          <w:rtl/>
        </w:rPr>
        <w:t xml:space="preserve">ی آزمایشی را توسعه دهند. این پرتال جدید اکنون </w:t>
      </w:r>
      <w:r w:rsidRPr="00131E28">
        <w:rPr>
          <w:rFonts w:cs="B Nazanin"/>
          <w:noProof/>
          <w:sz w:val="26"/>
          <w:szCs w:val="26"/>
        </w:rPr>
        <w:t>IBM</w:t>
      </w:r>
      <w:r w:rsidRPr="00131E28">
        <w:rPr>
          <w:rFonts w:cs="B Nazanin" w:hint="cs"/>
          <w:noProof/>
          <w:sz w:val="26"/>
          <w:szCs w:val="26"/>
          <w:rtl/>
        </w:rPr>
        <w:t xml:space="preserve"> را قادر به ایجاد یک تیم مجازی در حداکثر 30 دقیقه می</w:t>
      </w:r>
      <w:r w:rsidR="00E3510A" w:rsidRPr="00131E28">
        <w:rPr>
          <w:rFonts w:cs="B Nazanin" w:hint="cs"/>
          <w:noProof/>
          <w:sz w:val="26"/>
          <w:szCs w:val="26"/>
          <w:rtl/>
        </w:rPr>
        <w:t>‌</w:t>
      </w:r>
      <w:r w:rsidRPr="00131E28">
        <w:rPr>
          <w:rFonts w:cs="B Nazanin" w:hint="cs"/>
          <w:noProof/>
          <w:sz w:val="26"/>
          <w:szCs w:val="26"/>
          <w:rtl/>
        </w:rPr>
        <w:t xml:space="preserve">سازد، در حالی که زمان تشکیل یک کسب و کار از شش </w:t>
      </w:r>
      <w:r w:rsidR="00E3510A" w:rsidRPr="00131E28">
        <w:rPr>
          <w:rFonts w:cs="B Nazanin" w:hint="cs"/>
          <w:noProof/>
          <w:sz w:val="26"/>
          <w:szCs w:val="26"/>
          <w:rtl/>
        </w:rPr>
        <w:t xml:space="preserve">به یک </w:t>
      </w:r>
      <w:r w:rsidRPr="00131E28">
        <w:rPr>
          <w:rFonts w:cs="B Nazanin" w:hint="cs"/>
          <w:noProof/>
          <w:sz w:val="26"/>
          <w:szCs w:val="26"/>
          <w:rtl/>
        </w:rPr>
        <w:t>ماه روز، کاهش می</w:t>
      </w:r>
      <w:r w:rsidR="00E3510A" w:rsidRPr="00131E28">
        <w:rPr>
          <w:rFonts w:cs="B Nazanin" w:hint="cs"/>
          <w:noProof/>
          <w:sz w:val="26"/>
          <w:szCs w:val="26"/>
          <w:rtl/>
        </w:rPr>
        <w:t>‌</w:t>
      </w:r>
      <w:r w:rsidRPr="00131E28">
        <w:rPr>
          <w:rFonts w:cs="B Nazanin" w:hint="cs"/>
          <w:noProof/>
          <w:sz w:val="26"/>
          <w:szCs w:val="26"/>
          <w:rtl/>
        </w:rPr>
        <w:t>دهد. سیستم وب جدید همچنین به تیم</w:t>
      </w:r>
      <w:r w:rsidR="00E3510A" w:rsidRPr="00131E28">
        <w:rPr>
          <w:rFonts w:cs="B Nazanin" w:hint="cs"/>
          <w:noProof/>
          <w:sz w:val="26"/>
          <w:szCs w:val="26"/>
          <w:rtl/>
        </w:rPr>
        <w:t>‌</w:t>
      </w:r>
      <w:r w:rsidRPr="00131E28">
        <w:rPr>
          <w:rFonts w:cs="B Nazanin" w:hint="cs"/>
          <w:noProof/>
          <w:sz w:val="26"/>
          <w:szCs w:val="26"/>
          <w:rtl/>
        </w:rPr>
        <w:t>های مجازی اجازه</w:t>
      </w:r>
      <w:r w:rsidR="00E3510A" w:rsidRPr="00131E28">
        <w:rPr>
          <w:rFonts w:cs="B Nazanin" w:hint="cs"/>
          <w:noProof/>
          <w:sz w:val="26"/>
          <w:szCs w:val="26"/>
          <w:rtl/>
        </w:rPr>
        <w:t>‌</w:t>
      </w:r>
      <w:r w:rsidRPr="00131E28">
        <w:rPr>
          <w:rFonts w:cs="B Nazanin" w:hint="cs"/>
          <w:noProof/>
          <w:sz w:val="26"/>
          <w:szCs w:val="26"/>
          <w:rtl/>
        </w:rPr>
        <w:t xml:space="preserve">ی ایجاد 70 کسب و کار و </w:t>
      </w:r>
      <w:r w:rsidR="00E3510A" w:rsidRPr="00131E28">
        <w:rPr>
          <w:rFonts w:cs="B Nazanin" w:hint="cs"/>
          <w:noProof/>
          <w:sz w:val="26"/>
          <w:szCs w:val="26"/>
          <w:rtl/>
        </w:rPr>
        <w:t>10</w:t>
      </w:r>
      <w:r w:rsidRPr="00131E28">
        <w:rPr>
          <w:rFonts w:cs="B Nazanin" w:hint="cs"/>
          <w:noProof/>
          <w:sz w:val="26"/>
          <w:szCs w:val="26"/>
          <w:rtl/>
        </w:rPr>
        <w:t xml:space="preserve"> محصول جدید را داده است.</w:t>
      </w:r>
    </w:p>
    <w:p w14:paraId="2135E37A" w14:textId="1FFC84B9"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با توجه به اهمیت تیم های مجازی جهانی برای شرکت</w:t>
      </w:r>
      <w:r w:rsidR="0061313C" w:rsidRPr="00131E28">
        <w:rPr>
          <w:rFonts w:cs="B Nazanin" w:hint="cs"/>
          <w:noProof/>
          <w:sz w:val="26"/>
          <w:szCs w:val="26"/>
          <w:rtl/>
        </w:rPr>
        <w:t>‌</w:t>
      </w:r>
      <w:r w:rsidRPr="00131E28">
        <w:rPr>
          <w:rFonts w:cs="B Nazanin" w:hint="cs"/>
          <w:noProof/>
          <w:sz w:val="26"/>
          <w:szCs w:val="26"/>
          <w:rtl/>
        </w:rPr>
        <w:t>های چندملیتی، درک برخی از چالش</w:t>
      </w:r>
      <w:r w:rsidR="0061313C" w:rsidRPr="00131E28">
        <w:rPr>
          <w:rFonts w:cs="B Nazanin" w:hint="cs"/>
          <w:noProof/>
          <w:sz w:val="26"/>
          <w:szCs w:val="26"/>
          <w:rtl/>
        </w:rPr>
        <w:t>‌</w:t>
      </w:r>
      <w:r w:rsidRPr="00131E28">
        <w:rPr>
          <w:rFonts w:cs="B Nazanin" w:hint="cs"/>
          <w:noProof/>
          <w:sz w:val="26"/>
          <w:szCs w:val="26"/>
          <w:rtl/>
        </w:rPr>
        <w:t>ها و فرصت</w:t>
      </w:r>
      <w:r w:rsidR="0061313C" w:rsidRPr="00131E28">
        <w:rPr>
          <w:rFonts w:cs="B Nazanin" w:hint="cs"/>
          <w:noProof/>
          <w:sz w:val="26"/>
          <w:szCs w:val="26"/>
          <w:rtl/>
        </w:rPr>
        <w:t>‌</w:t>
      </w:r>
      <w:r w:rsidRPr="00131E28">
        <w:rPr>
          <w:rFonts w:cs="B Nazanin" w:hint="cs"/>
          <w:noProof/>
          <w:sz w:val="26"/>
          <w:szCs w:val="26"/>
          <w:rtl/>
        </w:rPr>
        <w:t>های پیش روی این تیم</w:t>
      </w:r>
      <w:r w:rsidR="0061313C" w:rsidRPr="00131E28">
        <w:rPr>
          <w:rFonts w:cs="B Nazanin" w:hint="cs"/>
          <w:noProof/>
          <w:sz w:val="26"/>
          <w:szCs w:val="26"/>
          <w:rtl/>
        </w:rPr>
        <w:t>‌</w:t>
      </w:r>
      <w:r w:rsidRPr="00131E28">
        <w:rPr>
          <w:rFonts w:cs="B Nazanin" w:hint="cs"/>
          <w:noProof/>
          <w:sz w:val="26"/>
          <w:szCs w:val="26"/>
          <w:rtl/>
        </w:rPr>
        <w:t>ها مهم است. بگفته ی بریک</w:t>
      </w:r>
      <w:r w:rsidR="0061313C" w:rsidRPr="00131E28">
        <w:rPr>
          <w:rStyle w:val="FootnoteReference"/>
          <w:rFonts w:cs="B Nazanin"/>
          <w:noProof/>
          <w:sz w:val="26"/>
          <w:szCs w:val="26"/>
          <w:rtl/>
        </w:rPr>
        <w:footnoteReference w:id="252"/>
      </w:r>
      <w:r w:rsidRPr="00131E28">
        <w:rPr>
          <w:rFonts w:cs="B Nazanin" w:hint="cs"/>
          <w:noProof/>
          <w:sz w:val="26"/>
          <w:szCs w:val="26"/>
          <w:rtl/>
        </w:rPr>
        <w:t>، تیم</w:t>
      </w:r>
      <w:r w:rsidR="0061313C" w:rsidRPr="00131E28">
        <w:rPr>
          <w:rFonts w:cs="B Nazanin" w:hint="cs"/>
          <w:noProof/>
          <w:sz w:val="26"/>
          <w:szCs w:val="26"/>
          <w:rtl/>
        </w:rPr>
        <w:t>‌</w:t>
      </w:r>
      <w:r w:rsidRPr="00131E28">
        <w:rPr>
          <w:rFonts w:cs="B Nazanin" w:hint="cs"/>
          <w:noProof/>
          <w:sz w:val="26"/>
          <w:szCs w:val="26"/>
          <w:rtl/>
        </w:rPr>
        <w:t>های مجازی با معایب بسیاری مواجه هستند. اولاً، تیم</w:t>
      </w:r>
      <w:r w:rsidR="0061313C" w:rsidRPr="00131E28">
        <w:rPr>
          <w:rFonts w:cs="B Nazanin" w:hint="cs"/>
          <w:noProof/>
          <w:sz w:val="26"/>
          <w:szCs w:val="26"/>
          <w:rtl/>
        </w:rPr>
        <w:t>‌</w:t>
      </w:r>
      <w:r w:rsidRPr="00131E28">
        <w:rPr>
          <w:rFonts w:cs="B Nazanin" w:hint="cs"/>
          <w:noProof/>
          <w:sz w:val="26"/>
          <w:szCs w:val="26"/>
          <w:rtl/>
        </w:rPr>
        <w:t>های مجازی دچار فقدان غنای اطلاعات که بطور معمول توسط یک محیط چهره به چهره بوجود می</w:t>
      </w:r>
      <w:r w:rsidR="0061313C" w:rsidRPr="00131E28">
        <w:rPr>
          <w:rFonts w:cs="B Nazanin" w:hint="cs"/>
          <w:noProof/>
          <w:sz w:val="26"/>
          <w:szCs w:val="26"/>
          <w:rtl/>
        </w:rPr>
        <w:t>‌</w:t>
      </w:r>
      <w:r w:rsidRPr="00131E28">
        <w:rPr>
          <w:rFonts w:cs="B Nazanin" w:hint="cs"/>
          <w:noProof/>
          <w:sz w:val="26"/>
          <w:szCs w:val="26"/>
          <w:rtl/>
        </w:rPr>
        <w:t>آید، هستند. هنگامی که تیم</w:t>
      </w:r>
      <w:r w:rsidR="0061313C" w:rsidRPr="00131E28">
        <w:rPr>
          <w:rFonts w:cs="B Nazanin" w:hint="cs"/>
          <w:noProof/>
          <w:sz w:val="26"/>
          <w:szCs w:val="26"/>
          <w:rtl/>
        </w:rPr>
        <w:t>‌</w:t>
      </w:r>
      <w:r w:rsidRPr="00131E28">
        <w:rPr>
          <w:rFonts w:cs="B Nazanin" w:hint="cs"/>
          <w:noProof/>
          <w:sz w:val="26"/>
          <w:szCs w:val="26"/>
          <w:rtl/>
        </w:rPr>
        <w:t>ها بصورت رودررو کار می</w:t>
      </w:r>
      <w:r w:rsidR="0061313C" w:rsidRPr="00131E28">
        <w:rPr>
          <w:rFonts w:cs="B Nazanin" w:hint="cs"/>
          <w:noProof/>
          <w:sz w:val="26"/>
          <w:szCs w:val="26"/>
          <w:rtl/>
        </w:rPr>
        <w:t>‌</w:t>
      </w:r>
      <w:r w:rsidRPr="00131E28">
        <w:rPr>
          <w:rFonts w:cs="B Nazanin" w:hint="cs"/>
          <w:noProof/>
          <w:sz w:val="26"/>
          <w:szCs w:val="26"/>
          <w:rtl/>
        </w:rPr>
        <w:t>کنند، اعضای تیم می</w:t>
      </w:r>
      <w:r w:rsidR="0061313C" w:rsidRPr="00131E28">
        <w:rPr>
          <w:rFonts w:cs="B Nazanin" w:hint="cs"/>
          <w:noProof/>
          <w:sz w:val="26"/>
          <w:szCs w:val="26"/>
          <w:rtl/>
        </w:rPr>
        <w:t>‌</w:t>
      </w:r>
      <w:r w:rsidRPr="00131E28">
        <w:rPr>
          <w:rFonts w:cs="B Nazanin" w:hint="cs"/>
          <w:noProof/>
          <w:sz w:val="26"/>
          <w:szCs w:val="26"/>
          <w:rtl/>
        </w:rPr>
        <w:t>توانند به نشانه</w:t>
      </w:r>
      <w:r w:rsidR="0061313C" w:rsidRPr="00131E28">
        <w:rPr>
          <w:rFonts w:cs="B Nazanin" w:hint="cs"/>
          <w:noProof/>
          <w:sz w:val="26"/>
          <w:szCs w:val="26"/>
          <w:rtl/>
        </w:rPr>
        <w:t>‌</w:t>
      </w:r>
      <w:r w:rsidRPr="00131E28">
        <w:rPr>
          <w:rFonts w:cs="B Nazanin" w:hint="cs"/>
          <w:noProof/>
          <w:sz w:val="26"/>
          <w:szCs w:val="26"/>
          <w:rtl/>
        </w:rPr>
        <w:t>های اجتماعی توجه کنند. این نشانه</w:t>
      </w:r>
      <w:r w:rsidR="0061313C" w:rsidRPr="00131E28">
        <w:rPr>
          <w:rFonts w:cs="B Nazanin" w:hint="cs"/>
          <w:noProof/>
          <w:sz w:val="26"/>
          <w:szCs w:val="26"/>
          <w:rtl/>
        </w:rPr>
        <w:t>‌</w:t>
      </w:r>
      <w:r w:rsidRPr="00131E28">
        <w:rPr>
          <w:rFonts w:cs="B Nazanin" w:hint="cs"/>
          <w:noProof/>
          <w:sz w:val="26"/>
          <w:szCs w:val="26"/>
          <w:rtl/>
        </w:rPr>
        <w:t>ها در تیم</w:t>
      </w:r>
      <w:r w:rsidR="0061313C" w:rsidRPr="00131E28">
        <w:rPr>
          <w:rFonts w:cs="B Nazanin" w:hint="cs"/>
          <w:noProof/>
          <w:sz w:val="26"/>
          <w:szCs w:val="26"/>
          <w:rtl/>
        </w:rPr>
        <w:t>‌</w:t>
      </w:r>
      <w:r w:rsidRPr="00131E28">
        <w:rPr>
          <w:rFonts w:cs="B Nazanin" w:hint="cs"/>
          <w:noProof/>
          <w:sz w:val="26"/>
          <w:szCs w:val="26"/>
          <w:rtl/>
        </w:rPr>
        <w:t>های مجازی مفقود هستند. ثانیاً، این فقدان نشانه</w:t>
      </w:r>
      <w:r w:rsidR="0061313C" w:rsidRPr="00131E28">
        <w:rPr>
          <w:rFonts w:cs="B Nazanin" w:hint="cs"/>
          <w:noProof/>
          <w:sz w:val="26"/>
          <w:szCs w:val="26"/>
          <w:rtl/>
        </w:rPr>
        <w:t>‌</w:t>
      </w:r>
      <w:r w:rsidRPr="00131E28">
        <w:rPr>
          <w:rFonts w:cs="B Nazanin" w:hint="cs"/>
          <w:noProof/>
          <w:sz w:val="26"/>
          <w:szCs w:val="26"/>
          <w:rtl/>
        </w:rPr>
        <w:t>ها همچنین می</w:t>
      </w:r>
      <w:r w:rsidR="0061313C" w:rsidRPr="00131E28">
        <w:rPr>
          <w:rFonts w:cs="B Nazanin" w:hint="cs"/>
          <w:noProof/>
          <w:sz w:val="26"/>
          <w:szCs w:val="26"/>
          <w:rtl/>
        </w:rPr>
        <w:t>‌</w:t>
      </w:r>
      <w:r w:rsidRPr="00131E28">
        <w:rPr>
          <w:rFonts w:cs="B Nazanin" w:hint="cs"/>
          <w:noProof/>
          <w:sz w:val="26"/>
          <w:szCs w:val="26"/>
          <w:rtl/>
        </w:rPr>
        <w:t>تواند به سوء تفاهم منجر گردد. اما، گرک</w:t>
      </w:r>
      <w:r w:rsidR="0061313C" w:rsidRPr="00131E28">
        <w:rPr>
          <w:rStyle w:val="FootnoteReference"/>
          <w:rFonts w:cs="B Nazanin"/>
          <w:noProof/>
          <w:sz w:val="26"/>
          <w:szCs w:val="26"/>
          <w:rtl/>
        </w:rPr>
        <w:footnoteReference w:id="253"/>
      </w:r>
      <w:r w:rsidR="0061313C" w:rsidRPr="00131E28">
        <w:rPr>
          <w:rFonts w:cs="B Nazanin" w:hint="cs"/>
          <w:noProof/>
          <w:sz w:val="26"/>
          <w:szCs w:val="26"/>
          <w:rtl/>
        </w:rPr>
        <w:t xml:space="preserve"> </w:t>
      </w:r>
      <w:r w:rsidRPr="00131E28">
        <w:rPr>
          <w:rFonts w:cs="B Nazanin" w:hint="cs"/>
          <w:noProof/>
          <w:sz w:val="26"/>
          <w:szCs w:val="26"/>
          <w:rtl/>
        </w:rPr>
        <w:t>نیز استدلال می</w:t>
      </w:r>
      <w:r w:rsidR="0061313C" w:rsidRPr="00131E28">
        <w:rPr>
          <w:rFonts w:cs="B Nazanin" w:hint="cs"/>
          <w:noProof/>
          <w:sz w:val="26"/>
          <w:szCs w:val="26"/>
          <w:rtl/>
        </w:rPr>
        <w:t>‌</w:t>
      </w:r>
      <w:r w:rsidRPr="00131E28">
        <w:rPr>
          <w:rFonts w:cs="B Nazanin" w:hint="cs"/>
          <w:noProof/>
          <w:sz w:val="26"/>
          <w:szCs w:val="26"/>
          <w:rtl/>
        </w:rPr>
        <w:t>کند که رهبر تیم مجازی با برخی چالش ها نظیر شناختن اعضای تیم در یک جهان مجازی در حین ارتباط مؤثر روبروست. چالش</w:t>
      </w:r>
      <w:r w:rsidR="0061313C" w:rsidRPr="00131E28">
        <w:rPr>
          <w:rFonts w:cs="B Nazanin" w:hint="cs"/>
          <w:noProof/>
          <w:sz w:val="26"/>
          <w:szCs w:val="26"/>
          <w:rtl/>
        </w:rPr>
        <w:t>‌</w:t>
      </w:r>
      <w:r w:rsidRPr="00131E28">
        <w:rPr>
          <w:rFonts w:cs="B Nazanin" w:hint="cs"/>
          <w:noProof/>
          <w:sz w:val="26"/>
          <w:szCs w:val="26"/>
          <w:rtl/>
        </w:rPr>
        <w:t>های دیگر برای رهبر تیم مجازی شامل توانایی تشخیص مشکلات قبل از رخ دادن و توانایی تخصیص مسئولیت</w:t>
      </w:r>
      <w:r w:rsidR="0061313C" w:rsidRPr="00131E28">
        <w:rPr>
          <w:rFonts w:cs="B Nazanin" w:hint="cs"/>
          <w:noProof/>
          <w:sz w:val="26"/>
          <w:szCs w:val="26"/>
          <w:rtl/>
        </w:rPr>
        <w:t>‌</w:t>
      </w:r>
      <w:r w:rsidRPr="00131E28">
        <w:rPr>
          <w:rFonts w:cs="B Nazanin" w:hint="cs"/>
          <w:noProof/>
          <w:sz w:val="26"/>
          <w:szCs w:val="26"/>
          <w:rtl/>
        </w:rPr>
        <w:t>ها و نظارت بر این موضوعات در محیطی که در آن اعضای تیم هرگز بطور واقعی یکدیگر را ملاقات نمی کنند، است. همچنين، علاوه بر چالش های بالا، تیم</w:t>
      </w:r>
      <w:r w:rsidR="0061313C" w:rsidRPr="00131E28">
        <w:rPr>
          <w:rFonts w:cs="B Nazanin" w:hint="cs"/>
          <w:noProof/>
          <w:sz w:val="26"/>
          <w:szCs w:val="26"/>
          <w:rtl/>
        </w:rPr>
        <w:t>‌</w:t>
      </w:r>
      <w:r w:rsidRPr="00131E28">
        <w:rPr>
          <w:rFonts w:cs="B Nazanin" w:hint="cs"/>
          <w:noProof/>
          <w:sz w:val="26"/>
          <w:szCs w:val="26"/>
          <w:rtl/>
        </w:rPr>
        <w:t>های جهانی مجازی با بسیاری از همان چالش</w:t>
      </w:r>
      <w:r w:rsidR="0061313C" w:rsidRPr="00131E28">
        <w:rPr>
          <w:rFonts w:cs="B Nazanin" w:hint="cs"/>
          <w:noProof/>
          <w:sz w:val="26"/>
          <w:szCs w:val="26"/>
          <w:rtl/>
        </w:rPr>
        <w:t>‌</w:t>
      </w:r>
      <w:r w:rsidRPr="00131E28">
        <w:rPr>
          <w:rFonts w:cs="B Nazanin" w:hint="cs"/>
          <w:noProof/>
          <w:sz w:val="26"/>
          <w:szCs w:val="26"/>
          <w:rtl/>
        </w:rPr>
        <w:t>های تیم</w:t>
      </w:r>
      <w:r w:rsidR="0061313C" w:rsidRPr="00131E28">
        <w:rPr>
          <w:rFonts w:cs="B Nazanin" w:hint="cs"/>
          <w:noProof/>
          <w:sz w:val="26"/>
          <w:szCs w:val="26"/>
          <w:rtl/>
        </w:rPr>
        <w:t>‌</w:t>
      </w:r>
      <w:r w:rsidRPr="00131E28">
        <w:rPr>
          <w:rFonts w:cs="B Nazanin" w:hint="cs"/>
          <w:noProof/>
          <w:sz w:val="26"/>
          <w:szCs w:val="26"/>
          <w:rtl/>
        </w:rPr>
        <w:t>های جهانی سنتی مواجه هستند. بعنوان مثال، تفاوت</w:t>
      </w:r>
      <w:r w:rsidR="0061313C" w:rsidRPr="00131E28">
        <w:rPr>
          <w:rFonts w:cs="B Nazanin" w:hint="cs"/>
          <w:noProof/>
          <w:sz w:val="26"/>
          <w:szCs w:val="26"/>
          <w:rtl/>
        </w:rPr>
        <w:t>‌</w:t>
      </w:r>
      <w:r w:rsidRPr="00131E28">
        <w:rPr>
          <w:rFonts w:cs="B Nazanin" w:hint="cs"/>
          <w:noProof/>
          <w:sz w:val="26"/>
          <w:szCs w:val="26"/>
          <w:rtl/>
        </w:rPr>
        <w:t>های فرهنگی و هم زبانی می</w:t>
      </w:r>
      <w:r w:rsidR="00517239" w:rsidRPr="00131E28">
        <w:rPr>
          <w:rFonts w:cs="B Nazanin" w:hint="cs"/>
          <w:noProof/>
          <w:sz w:val="26"/>
          <w:szCs w:val="26"/>
          <w:rtl/>
        </w:rPr>
        <w:t>‌</w:t>
      </w:r>
      <w:r w:rsidRPr="00131E28">
        <w:rPr>
          <w:rFonts w:cs="B Nazanin" w:hint="cs"/>
          <w:noProof/>
          <w:sz w:val="26"/>
          <w:szCs w:val="26"/>
          <w:rtl/>
        </w:rPr>
        <w:t>توانند بطور بالقوه</w:t>
      </w:r>
      <w:r w:rsidR="0061313C" w:rsidRPr="00131E28">
        <w:rPr>
          <w:rFonts w:cs="B Nazanin" w:hint="cs"/>
          <w:noProof/>
          <w:sz w:val="26"/>
          <w:szCs w:val="26"/>
          <w:rtl/>
        </w:rPr>
        <w:t>‌</w:t>
      </w:r>
      <w:r w:rsidRPr="00131E28">
        <w:rPr>
          <w:rFonts w:cs="B Nazanin" w:hint="cs"/>
          <w:noProof/>
          <w:sz w:val="26"/>
          <w:szCs w:val="26"/>
          <w:rtl/>
        </w:rPr>
        <w:t>ای به سوء</w:t>
      </w:r>
      <w:r w:rsidR="0061313C" w:rsidRPr="00131E28">
        <w:rPr>
          <w:rFonts w:cs="B Nazanin" w:hint="cs"/>
          <w:noProof/>
          <w:sz w:val="26"/>
          <w:szCs w:val="26"/>
          <w:rtl/>
        </w:rPr>
        <w:t>‌</w:t>
      </w:r>
      <w:r w:rsidRPr="00131E28">
        <w:rPr>
          <w:rFonts w:cs="B Nazanin" w:hint="cs"/>
          <w:noProof/>
          <w:sz w:val="26"/>
          <w:szCs w:val="26"/>
          <w:rtl/>
        </w:rPr>
        <w:t>تفاهم و بهره</w:t>
      </w:r>
      <w:r w:rsidR="0061313C" w:rsidRPr="00131E28">
        <w:rPr>
          <w:rFonts w:cs="B Nazanin" w:hint="cs"/>
          <w:noProof/>
          <w:sz w:val="26"/>
          <w:szCs w:val="26"/>
          <w:rtl/>
        </w:rPr>
        <w:t>‌</w:t>
      </w:r>
      <w:r w:rsidRPr="00131E28">
        <w:rPr>
          <w:rFonts w:cs="B Nazanin" w:hint="cs"/>
          <w:noProof/>
          <w:sz w:val="26"/>
          <w:szCs w:val="26"/>
          <w:rtl/>
        </w:rPr>
        <w:t>وری پایین منجر شوند.</w:t>
      </w:r>
    </w:p>
    <w:p w14:paraId="2B647AF7" w14:textId="3C3A9DE8"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lastRenderedPageBreak/>
        <w:t>اگرچه تیم</w:t>
      </w:r>
      <w:r w:rsidR="0061313C" w:rsidRPr="00131E28">
        <w:rPr>
          <w:rFonts w:cs="B Nazanin" w:hint="cs"/>
          <w:noProof/>
          <w:sz w:val="26"/>
          <w:szCs w:val="26"/>
          <w:rtl/>
        </w:rPr>
        <w:t>‌</w:t>
      </w:r>
      <w:r w:rsidRPr="00131E28">
        <w:rPr>
          <w:rFonts w:cs="B Nazanin" w:hint="cs"/>
          <w:noProof/>
          <w:sz w:val="26"/>
          <w:szCs w:val="26"/>
          <w:rtl/>
        </w:rPr>
        <w:t>های مجازی از تعدادی معایب بالقوه رنج می</w:t>
      </w:r>
      <w:r w:rsidR="0061313C" w:rsidRPr="00131E28">
        <w:rPr>
          <w:rFonts w:cs="B Nazanin" w:hint="cs"/>
          <w:noProof/>
          <w:sz w:val="26"/>
          <w:szCs w:val="26"/>
          <w:rtl/>
        </w:rPr>
        <w:t>‌</w:t>
      </w:r>
      <w:r w:rsidRPr="00131E28">
        <w:rPr>
          <w:rFonts w:cs="B Nazanin" w:hint="cs"/>
          <w:noProof/>
          <w:sz w:val="26"/>
          <w:szCs w:val="26"/>
          <w:rtl/>
        </w:rPr>
        <w:t>برند، اما اغلب کارشناسان توافق دارند که مهمترین مرحله برای اطمینان از اینکه یک تیم جهانی بخوبی کار می</w:t>
      </w:r>
      <w:r w:rsidR="0061313C" w:rsidRPr="00131E28">
        <w:rPr>
          <w:rFonts w:cs="B Nazanin" w:hint="cs"/>
          <w:noProof/>
          <w:sz w:val="26"/>
          <w:szCs w:val="26"/>
          <w:rtl/>
        </w:rPr>
        <w:t>‌</w:t>
      </w:r>
      <w:r w:rsidRPr="00131E28">
        <w:rPr>
          <w:rFonts w:cs="B Nazanin" w:hint="cs"/>
          <w:noProof/>
          <w:sz w:val="26"/>
          <w:szCs w:val="26"/>
          <w:rtl/>
        </w:rPr>
        <w:t xml:space="preserve">کند ایجاد یک اجماع جهانی برای تضمین آن است که اعضای تیم </w:t>
      </w:r>
      <w:r w:rsidR="00517239" w:rsidRPr="00131E28">
        <w:rPr>
          <w:rFonts w:cs="B Nazanin" w:hint="cs"/>
          <w:noProof/>
          <w:sz w:val="26"/>
          <w:szCs w:val="26"/>
          <w:rtl/>
        </w:rPr>
        <w:t>د</w:t>
      </w:r>
      <w:r w:rsidR="0061313C" w:rsidRPr="00131E28">
        <w:rPr>
          <w:rFonts w:cs="B Nazanin" w:hint="cs"/>
          <w:noProof/>
          <w:sz w:val="26"/>
          <w:szCs w:val="26"/>
          <w:rtl/>
        </w:rPr>
        <w:t xml:space="preserve">چار </w:t>
      </w:r>
      <w:r w:rsidRPr="00131E28">
        <w:rPr>
          <w:rFonts w:cs="B Nazanin" w:hint="cs"/>
          <w:noProof/>
          <w:sz w:val="26"/>
          <w:szCs w:val="26"/>
          <w:rtl/>
        </w:rPr>
        <w:t xml:space="preserve">انزوا </w:t>
      </w:r>
      <w:r w:rsidR="0061313C" w:rsidRPr="00131E28">
        <w:rPr>
          <w:rFonts w:cs="B Nazanin" w:hint="cs"/>
          <w:noProof/>
          <w:sz w:val="26"/>
          <w:szCs w:val="26"/>
          <w:rtl/>
        </w:rPr>
        <w:t>نشوند</w:t>
      </w:r>
      <w:r w:rsidRPr="00131E28">
        <w:rPr>
          <w:rFonts w:cs="B Nazanin" w:hint="cs"/>
          <w:noProof/>
          <w:sz w:val="26"/>
          <w:szCs w:val="26"/>
          <w:rtl/>
        </w:rPr>
        <w:t>. همینطور، اعضای تیم ممکن است بخواهند حداقل یکبار برای ایجاد روابط چهره به چهره یکدیگر را ملاقات کنند. اما، اگر ممکن نباشد، مدیر تیم باید تماس</w:t>
      </w:r>
      <w:r w:rsidR="0061313C" w:rsidRPr="00131E28">
        <w:rPr>
          <w:rFonts w:cs="B Nazanin" w:hint="cs"/>
          <w:noProof/>
          <w:sz w:val="26"/>
          <w:szCs w:val="26"/>
          <w:rtl/>
        </w:rPr>
        <w:t>‌</w:t>
      </w:r>
      <w:r w:rsidRPr="00131E28">
        <w:rPr>
          <w:rFonts w:cs="B Nazanin" w:hint="cs"/>
          <w:noProof/>
          <w:sz w:val="26"/>
          <w:szCs w:val="26"/>
          <w:rtl/>
        </w:rPr>
        <w:t>های کنفرانس منظم و تلفنی یک به یک را برای ایجاد اعتماد و همکاری برنامه</w:t>
      </w:r>
      <w:r w:rsidR="0061313C" w:rsidRPr="00131E28">
        <w:rPr>
          <w:rFonts w:cs="B Nazanin" w:hint="cs"/>
          <w:noProof/>
          <w:sz w:val="26"/>
          <w:szCs w:val="26"/>
          <w:rtl/>
        </w:rPr>
        <w:t>‌</w:t>
      </w:r>
      <w:r w:rsidRPr="00131E28">
        <w:rPr>
          <w:rFonts w:cs="B Nazanin" w:hint="cs"/>
          <w:noProof/>
          <w:sz w:val="26"/>
          <w:szCs w:val="26"/>
          <w:rtl/>
        </w:rPr>
        <w:t>ریزی کند. علاوه بر این، برای اعضای تیم، مجازی مطرح کردن موضوعات دیگر، به غیر از کارکردن برای ایجاد همراهی مهم است. پرسش</w:t>
      </w:r>
      <w:r w:rsidR="0061313C" w:rsidRPr="00131E28">
        <w:rPr>
          <w:rFonts w:cs="B Nazanin" w:hint="cs"/>
          <w:noProof/>
          <w:sz w:val="26"/>
          <w:szCs w:val="26"/>
          <w:rtl/>
        </w:rPr>
        <w:t>‌</w:t>
      </w:r>
      <w:r w:rsidRPr="00131E28">
        <w:rPr>
          <w:rFonts w:cs="B Nazanin" w:hint="cs"/>
          <w:noProof/>
          <w:sz w:val="26"/>
          <w:szCs w:val="26"/>
          <w:rtl/>
        </w:rPr>
        <w:t>ها درباره</w:t>
      </w:r>
      <w:r w:rsidR="0061313C" w:rsidRPr="00131E28">
        <w:rPr>
          <w:rFonts w:cs="B Nazanin" w:hint="cs"/>
          <w:noProof/>
          <w:sz w:val="26"/>
          <w:szCs w:val="26"/>
          <w:rtl/>
        </w:rPr>
        <w:t>‌</w:t>
      </w:r>
      <w:r w:rsidRPr="00131E28">
        <w:rPr>
          <w:rFonts w:cs="B Nazanin" w:hint="cs"/>
          <w:noProof/>
          <w:sz w:val="26"/>
          <w:szCs w:val="26"/>
          <w:rtl/>
        </w:rPr>
        <w:t>ی خانواده و دیگر جنبه</w:t>
      </w:r>
      <w:r w:rsidR="0061313C" w:rsidRPr="00131E28">
        <w:rPr>
          <w:rFonts w:cs="B Nazanin" w:hint="cs"/>
          <w:noProof/>
          <w:sz w:val="26"/>
          <w:szCs w:val="26"/>
          <w:rtl/>
        </w:rPr>
        <w:t>‌</w:t>
      </w:r>
      <w:r w:rsidRPr="00131E28">
        <w:rPr>
          <w:rFonts w:cs="B Nazanin" w:hint="cs"/>
          <w:noProof/>
          <w:sz w:val="26"/>
          <w:szCs w:val="26"/>
          <w:rtl/>
        </w:rPr>
        <w:t>های اجتماعی به احتمال بیشتری یک شانس شناختن یکدیگر را برای اعضای تیم فراهم می سازند.</w:t>
      </w:r>
    </w:p>
    <w:p w14:paraId="48CE1FAF" w14:textId="60B3DBF3"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موضوع کلیدی نهایی مربوط به تیم</w:t>
      </w:r>
      <w:r w:rsidR="00517239" w:rsidRPr="00131E28">
        <w:rPr>
          <w:rFonts w:cs="B Nazanin" w:hint="cs"/>
          <w:noProof/>
          <w:sz w:val="26"/>
          <w:szCs w:val="26"/>
          <w:rtl/>
        </w:rPr>
        <w:t>‌</w:t>
      </w:r>
      <w:r w:rsidRPr="00131E28">
        <w:rPr>
          <w:rFonts w:cs="B Nazanin" w:hint="cs"/>
          <w:noProof/>
          <w:sz w:val="26"/>
          <w:szCs w:val="26"/>
          <w:rtl/>
        </w:rPr>
        <w:t>های جهانی مجازی</w:t>
      </w:r>
      <w:r w:rsidR="00517239" w:rsidRPr="00131E28">
        <w:rPr>
          <w:rFonts w:cs="B Nazanin" w:hint="cs"/>
          <w:noProof/>
          <w:sz w:val="26"/>
          <w:szCs w:val="26"/>
          <w:rtl/>
        </w:rPr>
        <w:t>،</w:t>
      </w:r>
      <w:r w:rsidRPr="00131E28">
        <w:rPr>
          <w:rFonts w:cs="B Nazanin" w:hint="cs"/>
          <w:noProof/>
          <w:sz w:val="26"/>
          <w:szCs w:val="26"/>
          <w:rtl/>
        </w:rPr>
        <w:t xml:space="preserve"> بر کار موجود متمرکز است. برای رهبر تیم پیمودن مراحل برای تخصیص و روشن کردن مسئولیت</w:t>
      </w:r>
      <w:r w:rsidR="00517239" w:rsidRPr="00131E28">
        <w:rPr>
          <w:rFonts w:cs="B Nazanin" w:hint="cs"/>
          <w:noProof/>
          <w:sz w:val="26"/>
          <w:szCs w:val="26"/>
          <w:rtl/>
        </w:rPr>
        <w:t>‌</w:t>
      </w:r>
      <w:r w:rsidRPr="00131E28">
        <w:rPr>
          <w:rFonts w:cs="B Nazanin" w:hint="cs"/>
          <w:noProof/>
          <w:sz w:val="26"/>
          <w:szCs w:val="26"/>
          <w:rtl/>
        </w:rPr>
        <w:t>ها بطور خردمندانه و تخصیص اهداف و موعدها مؤثر است. بازخورد و بروز شدن مکرر درباره</w:t>
      </w:r>
      <w:r w:rsidR="00517239" w:rsidRPr="00131E28">
        <w:rPr>
          <w:rFonts w:cs="B Nazanin" w:hint="cs"/>
          <w:noProof/>
          <w:sz w:val="26"/>
          <w:szCs w:val="26"/>
          <w:rtl/>
        </w:rPr>
        <w:t>‌</w:t>
      </w:r>
      <w:r w:rsidRPr="00131E28">
        <w:rPr>
          <w:rFonts w:cs="B Nazanin" w:hint="cs"/>
          <w:noProof/>
          <w:sz w:val="26"/>
          <w:szCs w:val="26"/>
          <w:rtl/>
        </w:rPr>
        <w:t>ی پیشرفت تیم نیز ممکن است مؤثر باشد. در نهایت، رهبر تیم باید برای اصلاح مسئولیت</w:t>
      </w:r>
      <w:r w:rsidR="00517239" w:rsidRPr="00131E28">
        <w:rPr>
          <w:rFonts w:cs="B Nazanin" w:hint="cs"/>
          <w:noProof/>
          <w:sz w:val="26"/>
          <w:szCs w:val="26"/>
          <w:rtl/>
        </w:rPr>
        <w:t>‌</w:t>
      </w:r>
      <w:r w:rsidRPr="00131E28">
        <w:rPr>
          <w:rFonts w:cs="B Nazanin" w:hint="cs"/>
          <w:noProof/>
          <w:sz w:val="26"/>
          <w:szCs w:val="26"/>
          <w:rtl/>
        </w:rPr>
        <w:t>ها و اهداف در هنگام لزوم آماده باشد.</w:t>
      </w:r>
    </w:p>
    <w:p w14:paraId="26A26121" w14:textId="2432A8EA"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این قسمت با نشان دادن اینکه چگونه مدیران می</w:t>
      </w:r>
      <w:r w:rsidR="00517239" w:rsidRPr="00131E28">
        <w:rPr>
          <w:rFonts w:cs="B Nazanin" w:hint="cs"/>
          <w:noProof/>
          <w:sz w:val="26"/>
          <w:szCs w:val="26"/>
          <w:rtl/>
        </w:rPr>
        <w:t>‌</w:t>
      </w:r>
      <w:r w:rsidRPr="00131E28">
        <w:rPr>
          <w:rFonts w:cs="B Nazanin" w:hint="cs"/>
          <w:noProof/>
          <w:sz w:val="26"/>
          <w:szCs w:val="26"/>
          <w:rtl/>
        </w:rPr>
        <w:t>توانند انواع مختلف واحدهای فرعی را که سازمان</w:t>
      </w:r>
      <w:r w:rsidR="00517239" w:rsidRPr="00131E28">
        <w:rPr>
          <w:rFonts w:cs="B Nazanin" w:hint="cs"/>
          <w:noProof/>
          <w:sz w:val="26"/>
          <w:szCs w:val="26"/>
          <w:rtl/>
        </w:rPr>
        <w:t>‌</w:t>
      </w:r>
      <w:r w:rsidRPr="00131E28">
        <w:rPr>
          <w:rFonts w:cs="B Nazanin" w:hint="cs"/>
          <w:noProof/>
          <w:sz w:val="26"/>
          <w:szCs w:val="26"/>
          <w:rtl/>
        </w:rPr>
        <w:t>های چندملیتی بکار می</w:t>
      </w:r>
      <w:r w:rsidR="00517239" w:rsidRPr="00131E28">
        <w:rPr>
          <w:rFonts w:cs="B Nazanin" w:hint="cs"/>
          <w:noProof/>
          <w:sz w:val="26"/>
          <w:szCs w:val="26"/>
          <w:rtl/>
        </w:rPr>
        <w:t>‌</w:t>
      </w:r>
      <w:r w:rsidRPr="00131E28">
        <w:rPr>
          <w:rFonts w:cs="B Nazanin" w:hint="cs"/>
          <w:noProof/>
          <w:sz w:val="26"/>
          <w:szCs w:val="26"/>
          <w:rtl/>
        </w:rPr>
        <w:t>گیرند</w:t>
      </w:r>
      <w:r w:rsidR="00517239" w:rsidRPr="00131E28">
        <w:rPr>
          <w:rFonts w:cs="B Nazanin" w:hint="cs"/>
          <w:noProof/>
          <w:sz w:val="26"/>
          <w:szCs w:val="26"/>
          <w:rtl/>
        </w:rPr>
        <w:t>،</w:t>
      </w:r>
      <w:r w:rsidRPr="00131E28">
        <w:rPr>
          <w:rFonts w:cs="B Nazanin" w:hint="cs"/>
          <w:noProof/>
          <w:sz w:val="26"/>
          <w:szCs w:val="26"/>
          <w:rtl/>
        </w:rPr>
        <w:t xml:space="preserve"> ملاحظه ی طرح سازمانی را کامل می</w:t>
      </w:r>
      <w:r w:rsidR="00517239" w:rsidRPr="00131E28">
        <w:rPr>
          <w:rFonts w:cs="B Nazanin" w:hint="cs"/>
          <w:noProof/>
          <w:sz w:val="26"/>
          <w:szCs w:val="26"/>
          <w:rtl/>
        </w:rPr>
        <w:t>‌</w:t>
      </w:r>
      <w:r w:rsidRPr="00131E28">
        <w:rPr>
          <w:rFonts w:cs="B Nazanin" w:hint="cs"/>
          <w:noProof/>
          <w:sz w:val="26"/>
          <w:szCs w:val="26"/>
          <w:rtl/>
        </w:rPr>
        <w:t>کند. ما در قسمت نهایی مدیریت دانش، یک موضوع طراحی را که بطور فزاینده</w:t>
      </w:r>
      <w:r w:rsidR="00517239" w:rsidRPr="00131E28">
        <w:rPr>
          <w:rFonts w:cs="B Nazanin" w:hint="cs"/>
          <w:noProof/>
          <w:sz w:val="26"/>
          <w:szCs w:val="26"/>
          <w:rtl/>
        </w:rPr>
        <w:t>‌</w:t>
      </w:r>
      <w:r w:rsidRPr="00131E28">
        <w:rPr>
          <w:rFonts w:cs="B Nazanin" w:hint="cs"/>
          <w:noProof/>
          <w:sz w:val="26"/>
          <w:szCs w:val="26"/>
          <w:rtl/>
        </w:rPr>
        <w:t>ای در حال مهم شدن در اغلب شرکت</w:t>
      </w:r>
      <w:r w:rsidR="00517239" w:rsidRPr="00131E28">
        <w:rPr>
          <w:rFonts w:cs="B Nazanin" w:hint="cs"/>
          <w:noProof/>
          <w:sz w:val="26"/>
          <w:szCs w:val="26"/>
          <w:rtl/>
        </w:rPr>
        <w:t>‌</w:t>
      </w:r>
      <w:r w:rsidRPr="00131E28">
        <w:rPr>
          <w:rFonts w:cs="B Nazanin" w:hint="cs"/>
          <w:noProof/>
          <w:sz w:val="26"/>
          <w:szCs w:val="26"/>
          <w:rtl/>
        </w:rPr>
        <w:t>های چندملیتی است، مورد بررسی قرار می دهیم.</w:t>
      </w:r>
    </w:p>
    <w:p w14:paraId="73DA88AA" w14:textId="77777777" w:rsidR="00507C47" w:rsidRPr="00FB5822" w:rsidRDefault="00507C47" w:rsidP="007F6211">
      <w:pPr>
        <w:tabs>
          <w:tab w:val="left" w:pos="2834"/>
        </w:tabs>
        <w:spacing w:line="240" w:lineRule="auto"/>
        <w:jc w:val="both"/>
        <w:rPr>
          <w:rFonts w:cs="B Titr"/>
          <w:sz w:val="24"/>
          <w:szCs w:val="24"/>
          <w:rtl/>
        </w:rPr>
      </w:pPr>
      <w:bookmarkStart w:id="145" w:name="_Hlk189483982"/>
      <w:r w:rsidRPr="00FB5822">
        <w:rPr>
          <w:rFonts w:cs="B Titr" w:hint="cs"/>
          <w:sz w:val="24"/>
          <w:szCs w:val="24"/>
          <w:rtl/>
        </w:rPr>
        <w:t xml:space="preserve">مدیریت دانش </w:t>
      </w:r>
    </w:p>
    <w:bookmarkEnd w:id="145"/>
    <w:p w14:paraId="21B9CF01" w14:textId="52ABED37"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شما در این فصل درباره اینکه چگونه شرکت</w:t>
      </w:r>
      <w:r w:rsidR="001310E5" w:rsidRPr="00131E28">
        <w:rPr>
          <w:rFonts w:cs="B Nazanin" w:hint="cs"/>
          <w:noProof/>
          <w:sz w:val="26"/>
          <w:szCs w:val="26"/>
          <w:rtl/>
        </w:rPr>
        <w:t>‌</w:t>
      </w:r>
      <w:r w:rsidRPr="00131E28">
        <w:rPr>
          <w:rFonts w:cs="B Nazanin" w:hint="cs"/>
          <w:noProof/>
          <w:sz w:val="26"/>
          <w:szCs w:val="26"/>
          <w:rtl/>
        </w:rPr>
        <w:t>های چندملیتی می</w:t>
      </w:r>
      <w:r w:rsidR="001310E5" w:rsidRPr="00131E28">
        <w:rPr>
          <w:rFonts w:cs="B Nazanin" w:hint="cs"/>
          <w:noProof/>
          <w:sz w:val="26"/>
          <w:szCs w:val="26"/>
          <w:rtl/>
        </w:rPr>
        <w:t>‌</w:t>
      </w:r>
      <w:r w:rsidRPr="00131E28">
        <w:rPr>
          <w:rFonts w:cs="B Nazanin" w:hint="cs"/>
          <w:noProof/>
          <w:sz w:val="26"/>
          <w:szCs w:val="26"/>
          <w:rtl/>
        </w:rPr>
        <w:t xml:space="preserve">توانند سازمان را به واحدهای فرعی تجزیه </w:t>
      </w:r>
      <w:r w:rsidR="001310E5" w:rsidRPr="00131E28">
        <w:rPr>
          <w:rFonts w:cs="B Nazanin" w:hint="cs"/>
          <w:noProof/>
          <w:sz w:val="26"/>
          <w:szCs w:val="26"/>
          <w:rtl/>
        </w:rPr>
        <w:t xml:space="preserve">و هماهنگ </w:t>
      </w:r>
      <w:r w:rsidRPr="00131E28">
        <w:rPr>
          <w:rFonts w:cs="B Nazanin" w:hint="cs"/>
          <w:noProof/>
          <w:sz w:val="26"/>
          <w:szCs w:val="26"/>
          <w:rtl/>
        </w:rPr>
        <w:t>کنند</w:t>
      </w:r>
      <w:r w:rsidR="001310E5" w:rsidRPr="00131E28">
        <w:rPr>
          <w:rFonts w:cs="B Nazanin" w:hint="cs"/>
          <w:noProof/>
          <w:sz w:val="26"/>
          <w:szCs w:val="26"/>
          <w:rtl/>
        </w:rPr>
        <w:t>،</w:t>
      </w:r>
      <w:r w:rsidRPr="00131E28">
        <w:rPr>
          <w:rFonts w:cs="B Nazanin" w:hint="cs"/>
          <w:noProof/>
          <w:sz w:val="26"/>
          <w:szCs w:val="26"/>
          <w:rtl/>
        </w:rPr>
        <w:t xml:space="preserve"> خواندید. یک ایده</w:t>
      </w:r>
      <w:r w:rsidR="001310E5" w:rsidRPr="00131E28">
        <w:rPr>
          <w:rFonts w:cs="B Nazanin" w:hint="cs"/>
          <w:noProof/>
          <w:sz w:val="26"/>
          <w:szCs w:val="26"/>
          <w:rtl/>
        </w:rPr>
        <w:t>‌</w:t>
      </w:r>
      <w:r w:rsidRPr="00131E28">
        <w:rPr>
          <w:rFonts w:cs="B Nazanin" w:hint="cs"/>
          <w:noProof/>
          <w:sz w:val="26"/>
          <w:szCs w:val="26"/>
          <w:rtl/>
        </w:rPr>
        <w:t>ی مهم، مدیریت دانش است. روشی که یک شرکت چندملیتی اطلاعاتش را توسط ساختارهای مختلف و مکانیسم های هماهنگی سازماندهی می</w:t>
      </w:r>
      <w:r w:rsidR="001310E5" w:rsidRPr="00131E28">
        <w:rPr>
          <w:rFonts w:cs="B Nazanin" w:hint="cs"/>
          <w:noProof/>
          <w:sz w:val="26"/>
          <w:szCs w:val="26"/>
          <w:rtl/>
        </w:rPr>
        <w:t>‌</w:t>
      </w:r>
      <w:r w:rsidRPr="00131E28">
        <w:rPr>
          <w:rFonts w:cs="B Nazanin" w:hint="cs"/>
          <w:noProof/>
          <w:sz w:val="26"/>
          <w:szCs w:val="26"/>
          <w:rtl/>
        </w:rPr>
        <w:t>کند</w:t>
      </w:r>
      <w:r w:rsidR="001310E5" w:rsidRPr="00131E28">
        <w:rPr>
          <w:rFonts w:cs="B Nazanin" w:hint="cs"/>
          <w:noProof/>
          <w:sz w:val="26"/>
          <w:szCs w:val="26"/>
          <w:rtl/>
        </w:rPr>
        <w:t>،</w:t>
      </w:r>
      <w:r w:rsidRPr="00131E28">
        <w:rPr>
          <w:rFonts w:cs="B Nazanin" w:hint="cs"/>
          <w:noProof/>
          <w:sz w:val="26"/>
          <w:szCs w:val="26"/>
          <w:rtl/>
        </w:rPr>
        <w:t xml:space="preserve"> می</w:t>
      </w:r>
      <w:r w:rsidR="001310E5" w:rsidRPr="00131E28">
        <w:rPr>
          <w:rFonts w:cs="B Nazanin" w:hint="cs"/>
          <w:noProof/>
          <w:sz w:val="26"/>
          <w:szCs w:val="26"/>
          <w:rtl/>
        </w:rPr>
        <w:t>‌</w:t>
      </w:r>
      <w:r w:rsidRPr="00131E28">
        <w:rPr>
          <w:rFonts w:cs="B Nazanin" w:hint="cs"/>
          <w:noProof/>
          <w:sz w:val="26"/>
          <w:szCs w:val="26"/>
          <w:rtl/>
        </w:rPr>
        <w:t xml:space="preserve">تواند خیلی مهم باشد، زیرا برای بقاء در محیط </w:t>
      </w:r>
      <w:r w:rsidR="001310E5" w:rsidRPr="00131E28">
        <w:rPr>
          <w:rFonts w:cs="B Nazanin" w:hint="cs"/>
          <w:noProof/>
          <w:sz w:val="26"/>
          <w:szCs w:val="26"/>
          <w:rtl/>
        </w:rPr>
        <w:t xml:space="preserve">پرچالش و رقابتی </w:t>
      </w:r>
      <w:r w:rsidRPr="00131E28">
        <w:rPr>
          <w:rFonts w:cs="B Nazanin" w:hint="cs"/>
          <w:noProof/>
          <w:sz w:val="26"/>
          <w:szCs w:val="26"/>
          <w:rtl/>
        </w:rPr>
        <w:t>جهانی امروز می</w:t>
      </w:r>
      <w:r w:rsidR="001310E5" w:rsidRPr="00131E28">
        <w:rPr>
          <w:rFonts w:cs="B Nazanin" w:hint="cs"/>
          <w:noProof/>
          <w:sz w:val="26"/>
          <w:szCs w:val="26"/>
          <w:rtl/>
        </w:rPr>
        <w:t>‌</w:t>
      </w:r>
      <w:r w:rsidRPr="00131E28">
        <w:rPr>
          <w:rFonts w:cs="B Nazanin" w:hint="cs"/>
          <w:noProof/>
          <w:sz w:val="26"/>
          <w:szCs w:val="26"/>
          <w:rtl/>
        </w:rPr>
        <w:t>کوشد.</w:t>
      </w:r>
    </w:p>
    <w:p w14:paraId="70472CE8" w14:textId="5D1AFDD3"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مدیریت دانش به سیستم ها، مکانیسم ها و دیگر عناصر طراحی هر سازمان اشاره دارد تا تضمین کند که شکل درستی از دانش برای فرد در زمان درستی در دسترس است. مدیریت دانش بر فرایندهای مربوط به ایجاد، اکتساب و انتشار اطلاعات برای افزایش یادگیری و عملکرد در سازمان متمرکز است. بسیاری از شرکت</w:t>
      </w:r>
      <w:r w:rsidR="00E46669" w:rsidRPr="00131E28">
        <w:rPr>
          <w:rFonts w:cs="B Nazanin" w:hint="cs"/>
          <w:noProof/>
          <w:sz w:val="26"/>
          <w:szCs w:val="26"/>
          <w:rtl/>
        </w:rPr>
        <w:t>‌</w:t>
      </w:r>
      <w:r w:rsidRPr="00131E28">
        <w:rPr>
          <w:rFonts w:cs="B Nazanin" w:hint="cs"/>
          <w:noProof/>
          <w:sz w:val="26"/>
          <w:szCs w:val="26"/>
          <w:rtl/>
        </w:rPr>
        <w:t xml:space="preserve">های چندملیتی معروف نظیر </w:t>
      </w:r>
      <w:r w:rsidRPr="00131E28">
        <w:rPr>
          <w:rFonts w:cs="B Nazanin"/>
          <w:noProof/>
          <w:sz w:val="26"/>
          <w:szCs w:val="26"/>
        </w:rPr>
        <w:t>HP</w:t>
      </w:r>
      <w:r w:rsidRPr="00131E28">
        <w:rPr>
          <w:rFonts w:cs="B Nazanin" w:hint="cs"/>
          <w:noProof/>
          <w:sz w:val="26"/>
          <w:szCs w:val="26"/>
          <w:rtl/>
        </w:rPr>
        <w:t xml:space="preserve">، بریتیش پترولیوم، زیروکس، </w:t>
      </w:r>
      <w:r w:rsidR="00E46669" w:rsidRPr="00131E28">
        <w:rPr>
          <w:rFonts w:cs="B Nazanin" w:hint="cs"/>
          <w:noProof/>
          <w:sz w:val="26"/>
          <w:szCs w:val="26"/>
          <w:rtl/>
        </w:rPr>
        <w:t xml:space="preserve">و </w:t>
      </w:r>
      <w:r w:rsidRPr="00131E28">
        <w:rPr>
          <w:rFonts w:cs="B Nazanin" w:hint="cs"/>
          <w:noProof/>
          <w:sz w:val="26"/>
          <w:szCs w:val="26"/>
          <w:rtl/>
        </w:rPr>
        <w:t>فورد، همگی سیستم</w:t>
      </w:r>
      <w:r w:rsidR="00E46669" w:rsidRPr="00131E28">
        <w:rPr>
          <w:rFonts w:cs="B Nazanin" w:hint="cs"/>
          <w:noProof/>
          <w:sz w:val="26"/>
          <w:szCs w:val="26"/>
          <w:rtl/>
        </w:rPr>
        <w:t>‌</w:t>
      </w:r>
      <w:r w:rsidRPr="00131E28">
        <w:rPr>
          <w:rFonts w:cs="B Nazanin" w:hint="cs"/>
          <w:noProof/>
          <w:sz w:val="26"/>
          <w:szCs w:val="26"/>
          <w:rtl/>
        </w:rPr>
        <w:t>های مدیریت دانش را اجرا کرده</w:t>
      </w:r>
      <w:r w:rsidR="00E46669" w:rsidRPr="00131E28">
        <w:rPr>
          <w:rFonts w:cs="B Nazanin" w:hint="cs"/>
          <w:noProof/>
          <w:sz w:val="26"/>
          <w:szCs w:val="26"/>
          <w:rtl/>
        </w:rPr>
        <w:t>‌</w:t>
      </w:r>
      <w:r w:rsidRPr="00131E28">
        <w:rPr>
          <w:rFonts w:cs="B Nazanin" w:hint="cs"/>
          <w:noProof/>
          <w:sz w:val="26"/>
          <w:szCs w:val="26"/>
          <w:rtl/>
        </w:rPr>
        <w:t>اند.</w:t>
      </w:r>
    </w:p>
    <w:p w14:paraId="7592AE6C" w14:textId="55250C77"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w:t>
      </w:r>
      <w:r w:rsidR="00E46669" w:rsidRPr="00131E28">
        <w:rPr>
          <w:rFonts w:cs="B Nazanin" w:hint="cs"/>
          <w:noProof/>
          <w:sz w:val="26"/>
          <w:szCs w:val="26"/>
          <w:rtl/>
        </w:rPr>
        <w:t xml:space="preserve"> </w:t>
      </w:r>
      <w:r w:rsidRPr="00131E28">
        <w:rPr>
          <w:rFonts w:cs="B Nazanin" w:hint="cs"/>
          <w:noProof/>
          <w:sz w:val="26"/>
          <w:szCs w:val="26"/>
          <w:rtl/>
        </w:rPr>
        <w:t>چرا مدیریت دانش تا اين اندازه مهم است؟ بسیاری از کارشناسان موافقند که مدیریت دانش موجب نوآوری در محصول و ایجاد مزیت رقابتی مي</w:t>
      </w:r>
      <w:r w:rsidR="00E46669" w:rsidRPr="00131E28">
        <w:rPr>
          <w:rFonts w:cs="B Nazanin" w:hint="cs"/>
          <w:noProof/>
          <w:sz w:val="26"/>
          <w:szCs w:val="26"/>
          <w:rtl/>
        </w:rPr>
        <w:t>‌</w:t>
      </w:r>
      <w:r w:rsidRPr="00131E28">
        <w:rPr>
          <w:rFonts w:cs="B Nazanin" w:hint="cs"/>
          <w:noProof/>
          <w:sz w:val="26"/>
          <w:szCs w:val="26"/>
          <w:rtl/>
        </w:rPr>
        <w:t>كند. بعنوان مثال، سیستم های مدیریت دانش به شرکت</w:t>
      </w:r>
      <w:r w:rsidR="00E46669" w:rsidRPr="00131E28">
        <w:rPr>
          <w:rFonts w:cs="B Nazanin" w:hint="cs"/>
          <w:noProof/>
          <w:sz w:val="26"/>
          <w:szCs w:val="26"/>
          <w:rtl/>
        </w:rPr>
        <w:t>‌</w:t>
      </w:r>
      <w:r w:rsidRPr="00131E28">
        <w:rPr>
          <w:rFonts w:cs="B Nazanin" w:hint="cs"/>
          <w:noProof/>
          <w:sz w:val="26"/>
          <w:szCs w:val="26"/>
          <w:rtl/>
        </w:rPr>
        <w:t>ها اجازه</w:t>
      </w:r>
      <w:r w:rsidR="00E46669" w:rsidRPr="00131E28">
        <w:rPr>
          <w:rFonts w:cs="B Nazanin" w:hint="cs"/>
          <w:noProof/>
          <w:sz w:val="26"/>
          <w:szCs w:val="26"/>
          <w:rtl/>
        </w:rPr>
        <w:t>‌</w:t>
      </w:r>
      <w:r w:rsidRPr="00131E28">
        <w:rPr>
          <w:rFonts w:cs="B Nazanin" w:hint="cs"/>
          <w:noProof/>
          <w:sz w:val="26"/>
          <w:szCs w:val="26"/>
          <w:rtl/>
        </w:rPr>
        <w:t>ی ایجاد و ترکیب مدیریت دانش را می</w:t>
      </w:r>
      <w:r w:rsidR="00E46669" w:rsidRPr="00131E28">
        <w:rPr>
          <w:rFonts w:cs="B Nazanin" w:hint="cs"/>
          <w:noProof/>
          <w:sz w:val="26"/>
          <w:szCs w:val="26"/>
          <w:rtl/>
        </w:rPr>
        <w:t>‌</w:t>
      </w:r>
      <w:r w:rsidRPr="00131E28">
        <w:rPr>
          <w:rFonts w:cs="B Nazanin" w:hint="cs"/>
          <w:noProof/>
          <w:sz w:val="26"/>
          <w:szCs w:val="26"/>
          <w:rtl/>
        </w:rPr>
        <w:t>دهد که می</w:t>
      </w:r>
      <w:r w:rsidR="00E46669" w:rsidRPr="00131E28">
        <w:rPr>
          <w:rFonts w:cs="B Nazanin" w:hint="cs"/>
          <w:noProof/>
          <w:sz w:val="26"/>
          <w:szCs w:val="26"/>
          <w:rtl/>
        </w:rPr>
        <w:t>‌</w:t>
      </w:r>
      <w:r w:rsidRPr="00131E28">
        <w:rPr>
          <w:rFonts w:cs="B Nazanin" w:hint="cs"/>
          <w:noProof/>
          <w:sz w:val="26"/>
          <w:szCs w:val="26"/>
          <w:rtl/>
        </w:rPr>
        <w:t>تواند به ایجاد دانش برای محصولات جدید منجر گردد. علاوه بر این، بسیاری از شرکت</w:t>
      </w:r>
      <w:r w:rsidR="00E46669" w:rsidRPr="00131E28">
        <w:rPr>
          <w:rFonts w:cs="B Nazanin" w:hint="cs"/>
          <w:noProof/>
          <w:sz w:val="26"/>
          <w:szCs w:val="26"/>
          <w:rtl/>
        </w:rPr>
        <w:t>‌</w:t>
      </w:r>
      <w:r w:rsidRPr="00131E28">
        <w:rPr>
          <w:rFonts w:cs="B Nazanin" w:hint="cs"/>
          <w:noProof/>
          <w:sz w:val="26"/>
          <w:szCs w:val="26"/>
          <w:rtl/>
        </w:rPr>
        <w:t>های چندملیتی اکنون مجبور به مواجه</w:t>
      </w:r>
      <w:r w:rsidR="00E46669" w:rsidRPr="00131E28">
        <w:rPr>
          <w:rFonts w:cs="B Nazanin" w:hint="cs"/>
          <w:noProof/>
          <w:sz w:val="26"/>
          <w:szCs w:val="26"/>
          <w:rtl/>
        </w:rPr>
        <w:t>‌</w:t>
      </w:r>
      <w:r w:rsidRPr="00131E28">
        <w:rPr>
          <w:rFonts w:cs="B Nazanin" w:hint="cs"/>
          <w:noProof/>
          <w:sz w:val="26"/>
          <w:szCs w:val="26"/>
          <w:rtl/>
        </w:rPr>
        <w:t>شدن با نیروها در یکپارچگی جهانی و هم تمایز محلی در حین بدست آوردن نوآوری جهانی هستند. شرکت</w:t>
      </w:r>
      <w:r w:rsidR="00E46669" w:rsidRPr="00131E28">
        <w:rPr>
          <w:rFonts w:cs="B Nazanin" w:hint="cs"/>
          <w:noProof/>
          <w:sz w:val="26"/>
          <w:szCs w:val="26"/>
          <w:rtl/>
        </w:rPr>
        <w:t>‌</w:t>
      </w:r>
      <w:r w:rsidRPr="00131E28">
        <w:rPr>
          <w:rFonts w:cs="B Nazanin" w:hint="cs"/>
          <w:noProof/>
          <w:sz w:val="26"/>
          <w:szCs w:val="26"/>
          <w:rtl/>
        </w:rPr>
        <w:t>های چندملیتی باید قادر به اجرای سیستم</w:t>
      </w:r>
      <w:r w:rsidR="00E46669" w:rsidRPr="00131E28">
        <w:rPr>
          <w:rFonts w:cs="B Nazanin" w:hint="cs"/>
          <w:noProof/>
          <w:sz w:val="26"/>
          <w:szCs w:val="26"/>
          <w:rtl/>
        </w:rPr>
        <w:t>‌</w:t>
      </w:r>
      <w:r w:rsidRPr="00131E28">
        <w:rPr>
          <w:rFonts w:cs="B Nazanin" w:hint="cs"/>
          <w:noProof/>
          <w:sz w:val="26"/>
          <w:szCs w:val="26"/>
          <w:rtl/>
        </w:rPr>
        <w:t>هایی باشند که بتوانند دانش جهانی را از منابع محلی برای ایجاد و انتقال نوآوری به محصولات جدید در بازارهای بین</w:t>
      </w:r>
      <w:r w:rsidR="00E46669" w:rsidRPr="00131E28">
        <w:rPr>
          <w:rFonts w:cs="B Nazanin" w:hint="cs"/>
          <w:noProof/>
          <w:sz w:val="26"/>
          <w:szCs w:val="26"/>
          <w:rtl/>
        </w:rPr>
        <w:t>‌</w:t>
      </w:r>
      <w:r w:rsidRPr="00131E28">
        <w:rPr>
          <w:rFonts w:cs="B Nazanin" w:hint="cs"/>
          <w:noProof/>
          <w:sz w:val="26"/>
          <w:szCs w:val="26"/>
          <w:rtl/>
        </w:rPr>
        <w:t xml:space="preserve">المللی </w:t>
      </w:r>
      <w:r w:rsidRPr="00131E28">
        <w:rPr>
          <w:rFonts w:cs="B Nazanin" w:hint="cs"/>
          <w:noProof/>
          <w:sz w:val="26"/>
          <w:szCs w:val="26"/>
          <w:rtl/>
        </w:rPr>
        <w:lastRenderedPageBreak/>
        <w:t>ترکیب کنند. مدیریت دانش درست می</w:t>
      </w:r>
      <w:r w:rsidR="00E46669" w:rsidRPr="00131E28">
        <w:rPr>
          <w:rFonts w:cs="B Nazanin" w:hint="cs"/>
          <w:noProof/>
          <w:sz w:val="26"/>
          <w:szCs w:val="26"/>
          <w:rtl/>
        </w:rPr>
        <w:t>‌</w:t>
      </w:r>
      <w:r w:rsidRPr="00131E28">
        <w:rPr>
          <w:rFonts w:cs="B Nazanin" w:hint="cs"/>
          <w:noProof/>
          <w:sz w:val="26"/>
          <w:szCs w:val="26"/>
          <w:rtl/>
        </w:rPr>
        <w:t>تواند به شرکت چندملیتی ابزار ایجاد انعطاف</w:t>
      </w:r>
      <w:r w:rsidR="00E46669" w:rsidRPr="00131E28">
        <w:rPr>
          <w:rFonts w:cs="B Nazanin" w:hint="cs"/>
          <w:noProof/>
          <w:sz w:val="26"/>
          <w:szCs w:val="26"/>
          <w:rtl/>
        </w:rPr>
        <w:t>‌</w:t>
      </w:r>
      <w:r w:rsidRPr="00131E28">
        <w:rPr>
          <w:rFonts w:cs="B Nazanin" w:hint="cs"/>
          <w:noProof/>
          <w:sz w:val="26"/>
          <w:szCs w:val="26"/>
          <w:rtl/>
        </w:rPr>
        <w:t>پذیری جهانی که برای بقاء نیاز خواهند داشت را بدهد.</w:t>
      </w:r>
    </w:p>
    <w:p w14:paraId="173A660A" w14:textId="30CCB3D3" w:rsidR="00507C47" w:rsidRPr="00131E28" w:rsidRDefault="00507C47" w:rsidP="00F65D70">
      <w:pPr>
        <w:tabs>
          <w:tab w:val="left" w:pos="2834"/>
        </w:tabs>
        <w:spacing w:line="240" w:lineRule="auto"/>
        <w:jc w:val="both"/>
        <w:rPr>
          <w:rFonts w:cs="B Nazanin"/>
          <w:noProof/>
          <w:sz w:val="26"/>
          <w:szCs w:val="26"/>
          <w:rtl/>
        </w:rPr>
      </w:pPr>
      <w:r w:rsidRPr="00131E28">
        <w:rPr>
          <w:rFonts w:cs="B Nazanin" w:hint="cs"/>
          <w:noProof/>
          <w:sz w:val="26"/>
          <w:szCs w:val="26"/>
          <w:rtl/>
        </w:rPr>
        <w:t xml:space="preserve">      بگفته</w:t>
      </w:r>
      <w:r w:rsidR="00E46669" w:rsidRPr="00131E28">
        <w:rPr>
          <w:rFonts w:cs="B Nazanin" w:hint="cs"/>
          <w:noProof/>
          <w:sz w:val="26"/>
          <w:szCs w:val="26"/>
          <w:rtl/>
        </w:rPr>
        <w:t>‌</w:t>
      </w:r>
      <w:r w:rsidRPr="00131E28">
        <w:rPr>
          <w:rFonts w:cs="B Nazanin" w:hint="cs"/>
          <w:noProof/>
          <w:sz w:val="26"/>
          <w:szCs w:val="26"/>
          <w:rtl/>
        </w:rPr>
        <w:t>ی کارشناسان، مدیریت دانش مؤثر متشکل از ابزارها یا مکانیسم</w:t>
      </w:r>
      <w:r w:rsidR="00E46669" w:rsidRPr="00131E28">
        <w:rPr>
          <w:rFonts w:cs="B Nazanin" w:hint="cs"/>
          <w:noProof/>
          <w:sz w:val="26"/>
          <w:szCs w:val="26"/>
          <w:rtl/>
        </w:rPr>
        <w:t>‌</w:t>
      </w:r>
      <w:r w:rsidRPr="00131E28">
        <w:rPr>
          <w:rFonts w:cs="B Nazanin" w:hint="cs"/>
          <w:noProof/>
          <w:sz w:val="26"/>
          <w:szCs w:val="26"/>
          <w:rtl/>
        </w:rPr>
        <w:t>های بسیار مهم است. یک سیستم مدیریت دانش مؤثر در شکل ایده</w:t>
      </w:r>
      <w:r w:rsidR="00E46669" w:rsidRPr="00131E28">
        <w:rPr>
          <w:rFonts w:cs="B Nazanin" w:hint="cs"/>
          <w:noProof/>
          <w:sz w:val="26"/>
          <w:szCs w:val="26"/>
          <w:rtl/>
        </w:rPr>
        <w:t>‌</w:t>
      </w:r>
      <w:r w:rsidRPr="00131E28">
        <w:rPr>
          <w:rFonts w:cs="B Nazanin" w:hint="cs"/>
          <w:noProof/>
          <w:sz w:val="26"/>
          <w:szCs w:val="26"/>
          <w:rtl/>
        </w:rPr>
        <w:t>آل سیستمی است که در آن کارمندان تشویق می شوند چیزی را که می</w:t>
      </w:r>
      <w:r w:rsidR="00E46669" w:rsidRPr="00131E28">
        <w:rPr>
          <w:rFonts w:cs="B Nazanin" w:hint="cs"/>
          <w:noProof/>
          <w:sz w:val="26"/>
          <w:szCs w:val="26"/>
          <w:rtl/>
        </w:rPr>
        <w:t>‌</w:t>
      </w:r>
      <w:r w:rsidRPr="00131E28">
        <w:rPr>
          <w:rFonts w:cs="B Nazanin" w:hint="cs"/>
          <w:noProof/>
          <w:sz w:val="26"/>
          <w:szCs w:val="26"/>
          <w:rtl/>
        </w:rPr>
        <w:t xml:space="preserve">دانند با دیگران به اشتراک بگذارند. در حالی که قادر به جستجوی دانش و مهارت حیاتی هستند. یکی از جنبه های مهم هر سیستم </w:t>
      </w:r>
      <w:r w:rsidR="00E46669" w:rsidRPr="00131E28">
        <w:rPr>
          <w:rFonts w:cs="B Nazanin" w:hint="cs"/>
          <w:noProof/>
          <w:sz w:val="26"/>
          <w:szCs w:val="26"/>
          <w:rtl/>
        </w:rPr>
        <w:t xml:space="preserve">مبتنی بر </w:t>
      </w:r>
      <w:r w:rsidRPr="00131E28">
        <w:rPr>
          <w:rFonts w:cs="B Nazanin" w:hint="cs"/>
          <w:noProof/>
          <w:sz w:val="26"/>
          <w:szCs w:val="26"/>
          <w:rtl/>
        </w:rPr>
        <w:t>مدیریت دانش</w:t>
      </w:r>
      <w:r w:rsidR="00E46669" w:rsidRPr="00131E28">
        <w:rPr>
          <w:rFonts w:cs="B Nazanin" w:hint="cs"/>
          <w:noProof/>
          <w:sz w:val="26"/>
          <w:szCs w:val="26"/>
          <w:rtl/>
        </w:rPr>
        <w:t>،</w:t>
      </w:r>
      <w:r w:rsidRPr="00131E28">
        <w:rPr>
          <w:rFonts w:cs="B Nazanin" w:hint="cs"/>
          <w:noProof/>
          <w:sz w:val="26"/>
          <w:szCs w:val="26"/>
          <w:rtl/>
        </w:rPr>
        <w:t xml:space="preserve"> وجود محیط فنی مناسب برای تسهسل ذخیره</w:t>
      </w:r>
      <w:r w:rsidR="00E46669" w:rsidRPr="00131E28">
        <w:rPr>
          <w:rFonts w:cs="B Nazanin" w:hint="cs"/>
          <w:noProof/>
          <w:sz w:val="26"/>
          <w:szCs w:val="26"/>
          <w:rtl/>
        </w:rPr>
        <w:t>‌</w:t>
      </w:r>
      <w:r w:rsidRPr="00131E28">
        <w:rPr>
          <w:rFonts w:cs="B Nazanin" w:hint="cs"/>
          <w:noProof/>
          <w:sz w:val="26"/>
          <w:szCs w:val="26"/>
          <w:rtl/>
        </w:rPr>
        <w:t>سازی و تسهیم دانش اطلاعات است. در حقیقت، هولساپل</w:t>
      </w:r>
      <w:r w:rsidR="00E46669" w:rsidRPr="00131E28">
        <w:rPr>
          <w:rStyle w:val="FootnoteReference"/>
          <w:rFonts w:cs="B Nazanin"/>
          <w:noProof/>
          <w:sz w:val="26"/>
          <w:szCs w:val="26"/>
          <w:rtl/>
        </w:rPr>
        <w:footnoteReference w:id="254"/>
      </w:r>
      <w:r w:rsidRPr="00131E28">
        <w:rPr>
          <w:rFonts w:cs="B Nazanin" w:hint="cs"/>
          <w:noProof/>
          <w:sz w:val="26"/>
          <w:szCs w:val="26"/>
          <w:rtl/>
        </w:rPr>
        <w:t xml:space="preserve"> استدلال می کند که مدیریت دانش مدرن را نمی</w:t>
      </w:r>
      <w:r w:rsidR="00F65D70" w:rsidRPr="00131E28">
        <w:rPr>
          <w:rFonts w:cs="B Nazanin" w:hint="cs"/>
          <w:noProof/>
          <w:sz w:val="26"/>
          <w:szCs w:val="26"/>
          <w:rtl/>
        </w:rPr>
        <w:t>‌</w:t>
      </w:r>
      <w:r w:rsidRPr="00131E28">
        <w:rPr>
          <w:rFonts w:cs="B Nazanin" w:hint="cs"/>
          <w:noProof/>
          <w:sz w:val="26"/>
          <w:szCs w:val="26"/>
          <w:rtl/>
        </w:rPr>
        <w:t xml:space="preserve">توان از فناوری </w:t>
      </w:r>
      <w:r w:rsidR="00F65D70" w:rsidRPr="00131E28">
        <w:rPr>
          <w:rFonts w:cs="B Nazanin" w:hint="cs"/>
          <w:noProof/>
          <w:sz w:val="26"/>
          <w:szCs w:val="26"/>
          <w:rtl/>
        </w:rPr>
        <w:t>رایانه</w:t>
      </w:r>
      <w:r w:rsidRPr="00131E28">
        <w:rPr>
          <w:rFonts w:cs="B Nazanin" w:hint="cs"/>
          <w:noProof/>
          <w:sz w:val="26"/>
          <w:szCs w:val="26"/>
          <w:rtl/>
        </w:rPr>
        <w:t xml:space="preserve"> و اطلاعات جدا کرد و هر سیستم مدیریت دانش به فناوری مناسب برای جمع آوری، ذخیره سازی و دسترسی به دانش حیاتی در هنگام نیاز احتیاج دارد</w:t>
      </w:r>
      <w:r w:rsidR="00F65D70" w:rsidRPr="00131E28">
        <w:rPr>
          <w:rFonts w:cs="B Nazanin" w:hint="cs"/>
          <w:noProof/>
          <w:sz w:val="26"/>
          <w:szCs w:val="26"/>
          <w:rtl/>
        </w:rPr>
        <w:t>.</w:t>
      </w:r>
      <w:r w:rsidRPr="00131E28">
        <w:rPr>
          <w:rFonts w:cs="B Nazanin" w:hint="cs"/>
          <w:noProof/>
          <w:sz w:val="26"/>
          <w:szCs w:val="26"/>
          <w:rtl/>
        </w:rPr>
        <w:t xml:space="preserve"> درحالی که چنین اطلاعاتی را به کسانی که به آن نیاز دارند انتقال می</w:t>
      </w:r>
      <w:r w:rsidR="00F65D70" w:rsidRPr="00131E28">
        <w:rPr>
          <w:rFonts w:cs="B Nazanin" w:hint="cs"/>
          <w:noProof/>
          <w:sz w:val="26"/>
          <w:szCs w:val="26"/>
          <w:rtl/>
        </w:rPr>
        <w:t>‌</w:t>
      </w:r>
      <w:r w:rsidRPr="00131E28">
        <w:rPr>
          <w:rFonts w:cs="B Nazanin" w:hint="cs"/>
          <w:noProof/>
          <w:sz w:val="26"/>
          <w:szCs w:val="26"/>
          <w:rtl/>
        </w:rPr>
        <w:t xml:space="preserve">دهد. در نظر بگیرید که چگونه پرتال اینترانت </w:t>
      </w:r>
      <w:r w:rsidRPr="00131E28">
        <w:rPr>
          <w:rFonts w:cs="B Nazanin"/>
          <w:noProof/>
          <w:sz w:val="26"/>
          <w:szCs w:val="26"/>
        </w:rPr>
        <w:t>IBM</w:t>
      </w:r>
      <w:r w:rsidRPr="00131E28">
        <w:rPr>
          <w:rFonts w:cs="B Nazanin" w:hint="cs"/>
          <w:noProof/>
          <w:sz w:val="26"/>
          <w:szCs w:val="26"/>
          <w:rtl/>
        </w:rPr>
        <w:t xml:space="preserve"> شامل پیام دهی جهانی، اطلاعات محلی، اطلاعات مربوط به کارمندان و دیگر منابع انسانی به </w:t>
      </w:r>
      <w:r w:rsidRPr="00131E28">
        <w:rPr>
          <w:rFonts w:cs="B Nazanin"/>
          <w:noProof/>
          <w:sz w:val="26"/>
          <w:szCs w:val="26"/>
        </w:rPr>
        <w:t>IBM</w:t>
      </w:r>
      <w:r w:rsidRPr="00131E28">
        <w:rPr>
          <w:rFonts w:cs="B Nazanin" w:hint="cs"/>
          <w:noProof/>
          <w:sz w:val="26"/>
          <w:szCs w:val="26"/>
          <w:rtl/>
        </w:rPr>
        <w:t xml:space="preserve"> در جهانی و یکپارچه شدن کمک کرده است. این پرتال، محیطی را فراهم ساخته که در آن کارمندان </w:t>
      </w:r>
      <w:r w:rsidRPr="00131E28">
        <w:rPr>
          <w:rFonts w:cs="B Nazanin"/>
          <w:noProof/>
          <w:sz w:val="26"/>
          <w:szCs w:val="26"/>
        </w:rPr>
        <w:t>IBM</w:t>
      </w:r>
      <w:r w:rsidRPr="00131E28">
        <w:rPr>
          <w:rFonts w:cs="B Nazanin" w:hint="cs"/>
          <w:noProof/>
          <w:sz w:val="26"/>
          <w:szCs w:val="26"/>
          <w:rtl/>
        </w:rPr>
        <w:t xml:space="preserve"> می توانند چت </w:t>
      </w:r>
      <w:r w:rsidR="00F65D70" w:rsidRPr="00131E28">
        <w:rPr>
          <w:rFonts w:cs="B Nazanin" w:hint="cs"/>
          <w:noProof/>
          <w:sz w:val="26"/>
          <w:szCs w:val="26"/>
          <w:rtl/>
        </w:rPr>
        <w:t xml:space="preserve">و همکاری </w:t>
      </w:r>
      <w:r w:rsidRPr="00131E28">
        <w:rPr>
          <w:rFonts w:cs="B Nazanin" w:hint="cs"/>
          <w:noProof/>
          <w:sz w:val="26"/>
          <w:szCs w:val="26"/>
          <w:rtl/>
        </w:rPr>
        <w:t>کنند، و دانش را ارائه دهند در حالی</w:t>
      </w:r>
      <w:r w:rsidR="00F65D70" w:rsidRPr="00131E28">
        <w:rPr>
          <w:rFonts w:cs="B Nazanin" w:hint="cs"/>
          <w:noProof/>
          <w:sz w:val="26"/>
          <w:szCs w:val="26"/>
          <w:rtl/>
        </w:rPr>
        <w:t>‌</w:t>
      </w:r>
      <w:r w:rsidRPr="00131E28">
        <w:rPr>
          <w:rFonts w:cs="B Nazanin" w:hint="cs"/>
          <w:noProof/>
          <w:sz w:val="26"/>
          <w:szCs w:val="26"/>
          <w:rtl/>
        </w:rPr>
        <w:t>که به آنها اجازه</w:t>
      </w:r>
      <w:r w:rsidR="00F65D70" w:rsidRPr="00131E28">
        <w:rPr>
          <w:rFonts w:cs="B Nazanin" w:hint="cs"/>
          <w:noProof/>
          <w:sz w:val="26"/>
          <w:szCs w:val="26"/>
          <w:rtl/>
        </w:rPr>
        <w:t>‌</w:t>
      </w:r>
      <w:r w:rsidRPr="00131E28">
        <w:rPr>
          <w:rFonts w:cs="B Nazanin" w:hint="cs"/>
          <w:noProof/>
          <w:sz w:val="26"/>
          <w:szCs w:val="26"/>
          <w:rtl/>
        </w:rPr>
        <w:t>ی ارتباط با گروه</w:t>
      </w:r>
      <w:r w:rsidR="00F65D70" w:rsidRPr="00131E28">
        <w:rPr>
          <w:rFonts w:cs="B Nazanin" w:hint="cs"/>
          <w:noProof/>
          <w:sz w:val="26"/>
          <w:szCs w:val="26"/>
          <w:rtl/>
        </w:rPr>
        <w:t>‌</w:t>
      </w:r>
      <w:r w:rsidRPr="00131E28">
        <w:rPr>
          <w:rFonts w:cs="B Nazanin" w:hint="cs"/>
          <w:noProof/>
          <w:sz w:val="26"/>
          <w:szCs w:val="26"/>
          <w:rtl/>
        </w:rPr>
        <w:t>های خارجی نظیر عرضه</w:t>
      </w:r>
      <w:r w:rsidR="00F65D70" w:rsidRPr="00131E28">
        <w:rPr>
          <w:rFonts w:cs="B Nazanin" w:hint="cs"/>
          <w:noProof/>
          <w:sz w:val="26"/>
          <w:szCs w:val="26"/>
          <w:rtl/>
        </w:rPr>
        <w:t>‌</w:t>
      </w:r>
      <w:r w:rsidRPr="00131E28">
        <w:rPr>
          <w:rFonts w:cs="B Nazanin" w:hint="cs"/>
          <w:noProof/>
          <w:sz w:val="26"/>
          <w:szCs w:val="26"/>
          <w:rtl/>
        </w:rPr>
        <w:t>کنندگان و دیگر شرکاء را می دهد. یک شرکت چندملیتی به بسیاری از ابزارهای فناوری اطلاعات دسترسی دارد که می</w:t>
      </w:r>
      <w:r w:rsidR="00F65D70" w:rsidRPr="00131E28">
        <w:rPr>
          <w:rFonts w:cs="B Nazanin" w:hint="cs"/>
          <w:noProof/>
          <w:sz w:val="26"/>
          <w:szCs w:val="26"/>
          <w:rtl/>
        </w:rPr>
        <w:t>‌</w:t>
      </w:r>
      <w:r w:rsidRPr="00131E28">
        <w:rPr>
          <w:rFonts w:cs="B Nazanin" w:hint="cs"/>
          <w:noProof/>
          <w:sz w:val="26"/>
          <w:szCs w:val="26"/>
          <w:rtl/>
        </w:rPr>
        <w:t>توانند به ارتقاء یک سیستم مدیریت دانش کمک کنند. چنین ابزارهایی را می توان برای افزایش تلاش</w:t>
      </w:r>
      <w:r w:rsidR="00F65D70" w:rsidRPr="00131E28">
        <w:rPr>
          <w:rFonts w:cs="B Nazanin" w:hint="cs"/>
          <w:noProof/>
          <w:sz w:val="26"/>
          <w:szCs w:val="26"/>
          <w:rtl/>
        </w:rPr>
        <w:t>‌</w:t>
      </w:r>
      <w:r w:rsidRPr="00131E28">
        <w:rPr>
          <w:rFonts w:cs="B Nazanin" w:hint="cs"/>
          <w:noProof/>
          <w:sz w:val="26"/>
          <w:szCs w:val="26"/>
          <w:rtl/>
        </w:rPr>
        <w:t xml:space="preserve">های پایداری یک شرکت مورد استفاده قرار داد. </w:t>
      </w:r>
    </w:p>
    <w:p w14:paraId="36694A67" w14:textId="7645EFFA"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علاوه بر یک سیستم </w:t>
      </w:r>
      <w:r w:rsidRPr="00131E28">
        <w:rPr>
          <w:rFonts w:cs="B Nazanin"/>
          <w:noProof/>
          <w:sz w:val="26"/>
          <w:szCs w:val="26"/>
        </w:rPr>
        <w:t>IT</w:t>
      </w:r>
      <w:r w:rsidRPr="00131E28">
        <w:rPr>
          <w:rFonts w:cs="B Nazanin" w:hint="cs"/>
          <w:noProof/>
          <w:sz w:val="26"/>
          <w:szCs w:val="26"/>
          <w:rtl/>
        </w:rPr>
        <w:t xml:space="preserve"> مؤثر، یک سیستم مدیریت دانش بخوبی طراحی شده</w:t>
      </w:r>
      <w:r w:rsidR="00F65D70" w:rsidRPr="00131E28">
        <w:rPr>
          <w:rFonts w:cs="B Nazanin" w:hint="cs"/>
          <w:noProof/>
          <w:sz w:val="26"/>
          <w:szCs w:val="26"/>
          <w:rtl/>
        </w:rPr>
        <w:t>،</w:t>
      </w:r>
      <w:r w:rsidRPr="00131E28">
        <w:rPr>
          <w:rFonts w:cs="B Nazanin" w:hint="cs"/>
          <w:noProof/>
          <w:sz w:val="26"/>
          <w:szCs w:val="26"/>
          <w:rtl/>
        </w:rPr>
        <w:t xml:space="preserve"> نمی</w:t>
      </w:r>
      <w:r w:rsidR="00F65D70" w:rsidRPr="00131E28">
        <w:rPr>
          <w:rFonts w:cs="B Nazanin" w:hint="cs"/>
          <w:noProof/>
          <w:sz w:val="26"/>
          <w:szCs w:val="26"/>
          <w:rtl/>
        </w:rPr>
        <w:t>‌</w:t>
      </w:r>
      <w:r w:rsidRPr="00131E28">
        <w:rPr>
          <w:rFonts w:cs="B Nazanin" w:hint="cs"/>
          <w:noProof/>
          <w:sz w:val="26"/>
          <w:szCs w:val="26"/>
          <w:rtl/>
        </w:rPr>
        <w:t>تواند بدون عنصر انسانی کار کند. کارمندان باید نه تنها مایل و دارای انگیزه برای ارائه و تسهیم اطلاعات باشند، بلکه همچنین مایل به جستجوی اطلاعات هنگام نیاز باشند. همین طور، برای یک شرکت چندملیتی ابتدا شناسایی و حذف موانع انسانی حیاتی است. بسیاری از موانع انسانی، نظیر فقدان زمان برای تسهیم دانش، ترس از تسهیم اطلاعات، تفاوت</w:t>
      </w:r>
      <w:r w:rsidR="00F65D70" w:rsidRPr="00131E28">
        <w:rPr>
          <w:rFonts w:cs="B Nazanin" w:hint="cs"/>
          <w:noProof/>
          <w:sz w:val="26"/>
          <w:szCs w:val="26"/>
          <w:rtl/>
        </w:rPr>
        <w:t>‌</w:t>
      </w:r>
      <w:r w:rsidRPr="00131E28">
        <w:rPr>
          <w:rFonts w:cs="B Nazanin" w:hint="cs"/>
          <w:noProof/>
          <w:sz w:val="26"/>
          <w:szCs w:val="26"/>
          <w:rtl/>
        </w:rPr>
        <w:t>ها در سطح تجربه، فقدان درک طبیعت حیاتی تسهیم اطلاعات را مورد بحث قرار می</w:t>
      </w:r>
      <w:r w:rsidR="00F65D70" w:rsidRPr="00131E28">
        <w:rPr>
          <w:rFonts w:cs="B Nazanin" w:hint="cs"/>
          <w:noProof/>
          <w:sz w:val="26"/>
          <w:szCs w:val="26"/>
          <w:rtl/>
        </w:rPr>
        <w:t>‌</w:t>
      </w:r>
      <w:r w:rsidRPr="00131E28">
        <w:rPr>
          <w:rFonts w:cs="B Nazanin" w:hint="cs"/>
          <w:noProof/>
          <w:sz w:val="26"/>
          <w:szCs w:val="26"/>
          <w:rtl/>
        </w:rPr>
        <w:t>دهد. یک شرکت چندملیتی با شناسایی و حذف این موانع می</w:t>
      </w:r>
      <w:r w:rsidR="00F65D70" w:rsidRPr="00131E28">
        <w:rPr>
          <w:rFonts w:cs="B Nazanin" w:hint="cs"/>
          <w:noProof/>
          <w:sz w:val="26"/>
          <w:szCs w:val="26"/>
          <w:rtl/>
        </w:rPr>
        <w:t>‌</w:t>
      </w:r>
      <w:r w:rsidRPr="00131E28">
        <w:rPr>
          <w:rFonts w:cs="B Nazanin" w:hint="cs"/>
          <w:noProof/>
          <w:sz w:val="26"/>
          <w:szCs w:val="26"/>
          <w:rtl/>
        </w:rPr>
        <w:t>تواند شروع به ایجاد یک سیستم مدیریت دانش مؤثر کند. برای حذف این موانع، برای هر شرکت چندملیتی نشان دادن ارزش ایجاد شده توسط سیستم</w:t>
      </w:r>
      <w:r w:rsidR="00F65D70" w:rsidRPr="00131E28">
        <w:rPr>
          <w:rFonts w:cs="B Nazanin" w:hint="cs"/>
          <w:noProof/>
          <w:sz w:val="26"/>
          <w:szCs w:val="26"/>
          <w:rtl/>
        </w:rPr>
        <w:t>‌</w:t>
      </w:r>
      <w:r w:rsidRPr="00131E28">
        <w:rPr>
          <w:rFonts w:cs="B Nazanin" w:hint="cs"/>
          <w:noProof/>
          <w:sz w:val="26"/>
          <w:szCs w:val="26"/>
          <w:rtl/>
        </w:rPr>
        <w:t>های مدیریت دانش مهم است. داستان های موفقیت و اهمیت سیستم مدیریت دانش را باید بطور پیوسته به کارمندان انتقال داد.</w:t>
      </w:r>
    </w:p>
    <w:p w14:paraId="005810D0" w14:textId="3B5D3C40" w:rsidR="00507C47" w:rsidRPr="00131E28" w:rsidRDefault="00507C47" w:rsidP="00F65D70">
      <w:pPr>
        <w:tabs>
          <w:tab w:val="left" w:pos="2834"/>
        </w:tabs>
        <w:spacing w:line="240" w:lineRule="auto"/>
        <w:jc w:val="both"/>
        <w:rPr>
          <w:rFonts w:cs="B Nazanin"/>
          <w:noProof/>
          <w:sz w:val="26"/>
          <w:szCs w:val="26"/>
          <w:rtl/>
        </w:rPr>
      </w:pPr>
      <w:r w:rsidRPr="00131E28">
        <w:rPr>
          <w:rFonts w:cs="B Nazanin" w:hint="cs"/>
          <w:noProof/>
          <w:sz w:val="26"/>
          <w:szCs w:val="26"/>
          <w:rtl/>
        </w:rPr>
        <w:t xml:space="preserve">       کارمندان علاوه بر حذف موانع بالقوه باید دارای انگیزه </w:t>
      </w:r>
      <w:r w:rsidR="00F65D70" w:rsidRPr="00131E28">
        <w:rPr>
          <w:rFonts w:cs="B Nazanin" w:hint="cs"/>
          <w:noProof/>
          <w:sz w:val="26"/>
          <w:szCs w:val="26"/>
          <w:rtl/>
        </w:rPr>
        <w:t>جهت</w:t>
      </w:r>
      <w:r w:rsidRPr="00131E28">
        <w:rPr>
          <w:rFonts w:cs="B Nazanin" w:hint="cs"/>
          <w:noProof/>
          <w:sz w:val="26"/>
          <w:szCs w:val="26"/>
          <w:rtl/>
        </w:rPr>
        <w:t xml:space="preserve"> مشارکت در یک سیستم مدیریت دانش باشند. کارمندان باید نه تنها از اهمیت سیستم های مدیریت دانش آگاه شوند بلکه همچنین باید به آن</w:t>
      </w:r>
      <w:r w:rsidR="00F65D70" w:rsidRPr="00131E28">
        <w:rPr>
          <w:rFonts w:cs="B Nazanin" w:hint="cs"/>
          <w:noProof/>
          <w:sz w:val="26"/>
          <w:szCs w:val="26"/>
          <w:rtl/>
        </w:rPr>
        <w:t>‌</w:t>
      </w:r>
      <w:r w:rsidRPr="00131E28">
        <w:rPr>
          <w:rFonts w:cs="B Nazanin" w:hint="cs"/>
          <w:noProof/>
          <w:sz w:val="26"/>
          <w:szCs w:val="26"/>
          <w:rtl/>
        </w:rPr>
        <w:t>ها مشوق</w:t>
      </w:r>
      <w:r w:rsidR="00F65D70" w:rsidRPr="00131E28">
        <w:rPr>
          <w:rFonts w:cs="B Nazanin" w:hint="cs"/>
          <w:noProof/>
          <w:sz w:val="26"/>
          <w:szCs w:val="26"/>
          <w:rtl/>
        </w:rPr>
        <w:t>‌</w:t>
      </w:r>
      <w:r w:rsidRPr="00131E28">
        <w:rPr>
          <w:rFonts w:cs="B Nazanin" w:hint="cs"/>
          <w:noProof/>
          <w:sz w:val="26"/>
          <w:szCs w:val="26"/>
          <w:rtl/>
        </w:rPr>
        <w:t>ها و پاداش</w:t>
      </w:r>
      <w:r w:rsidR="00F65D70" w:rsidRPr="00131E28">
        <w:rPr>
          <w:rFonts w:cs="B Nazanin" w:hint="cs"/>
          <w:noProof/>
          <w:sz w:val="26"/>
          <w:szCs w:val="26"/>
          <w:rtl/>
        </w:rPr>
        <w:t>‌</w:t>
      </w:r>
      <w:r w:rsidRPr="00131E28">
        <w:rPr>
          <w:rFonts w:cs="B Nazanin" w:hint="cs"/>
          <w:noProof/>
          <w:sz w:val="26"/>
          <w:szCs w:val="26"/>
          <w:rtl/>
        </w:rPr>
        <w:t>ها برای مشارکت در چنین شبکه</w:t>
      </w:r>
      <w:r w:rsidR="00F65D70" w:rsidRPr="00131E28">
        <w:rPr>
          <w:rFonts w:cs="B Nazanin" w:hint="cs"/>
          <w:noProof/>
          <w:sz w:val="26"/>
          <w:szCs w:val="26"/>
          <w:rtl/>
        </w:rPr>
        <w:t>‌</w:t>
      </w:r>
      <w:r w:rsidRPr="00131E28">
        <w:rPr>
          <w:rFonts w:cs="B Nazanin" w:hint="cs"/>
          <w:noProof/>
          <w:sz w:val="26"/>
          <w:szCs w:val="26"/>
          <w:rtl/>
        </w:rPr>
        <w:t>هایی داده شود. بررسی های سیستم</w:t>
      </w:r>
      <w:r w:rsidR="00F65D70" w:rsidRPr="00131E28">
        <w:rPr>
          <w:rFonts w:cs="B Nazanin" w:hint="cs"/>
          <w:noProof/>
          <w:sz w:val="26"/>
          <w:szCs w:val="26"/>
          <w:rtl/>
        </w:rPr>
        <w:t>‌</w:t>
      </w:r>
      <w:r w:rsidRPr="00131E28">
        <w:rPr>
          <w:rFonts w:cs="B Nazanin" w:hint="cs"/>
          <w:noProof/>
          <w:sz w:val="26"/>
          <w:szCs w:val="26"/>
          <w:rtl/>
        </w:rPr>
        <w:t xml:space="preserve">های </w:t>
      </w:r>
      <w:r w:rsidR="00F65D70" w:rsidRPr="00131E28">
        <w:rPr>
          <w:rFonts w:cs="B Nazanin" w:hint="cs"/>
          <w:noProof/>
          <w:sz w:val="26"/>
          <w:szCs w:val="26"/>
          <w:rtl/>
        </w:rPr>
        <w:t xml:space="preserve">مدیریت </w:t>
      </w:r>
      <w:r w:rsidRPr="00131E28">
        <w:rPr>
          <w:rFonts w:cs="B Nazanin" w:hint="cs"/>
          <w:noProof/>
          <w:sz w:val="26"/>
          <w:szCs w:val="26"/>
          <w:rtl/>
        </w:rPr>
        <w:t>دانش موفق نشان می</w:t>
      </w:r>
      <w:r w:rsidR="00F65D70" w:rsidRPr="00131E28">
        <w:rPr>
          <w:rFonts w:cs="B Nazanin" w:hint="cs"/>
          <w:noProof/>
          <w:sz w:val="26"/>
          <w:szCs w:val="26"/>
          <w:rtl/>
        </w:rPr>
        <w:t>‌</w:t>
      </w:r>
      <w:r w:rsidRPr="00131E28">
        <w:rPr>
          <w:rFonts w:cs="B Nazanin" w:hint="cs"/>
          <w:noProof/>
          <w:sz w:val="26"/>
          <w:szCs w:val="26"/>
          <w:rtl/>
        </w:rPr>
        <w:t>دهند که شناسایی و پشتیبانی از فعالان دانش یک عامل موفقیت کلیدی است. این فعالان ابتکار متقاعد ساختن دیگران درخصوص اهمیت سیستم های مدیریت دانش را بدست خواهند گرفت، در حالی</w:t>
      </w:r>
      <w:r w:rsidR="00F65D70" w:rsidRPr="00131E28">
        <w:rPr>
          <w:rFonts w:cs="B Nazanin" w:hint="cs"/>
          <w:noProof/>
          <w:sz w:val="26"/>
          <w:szCs w:val="26"/>
          <w:rtl/>
        </w:rPr>
        <w:t>‌</w:t>
      </w:r>
      <w:r w:rsidRPr="00131E28">
        <w:rPr>
          <w:rFonts w:cs="B Nazanin" w:hint="cs"/>
          <w:noProof/>
          <w:sz w:val="26"/>
          <w:szCs w:val="26"/>
          <w:rtl/>
        </w:rPr>
        <w:t>که تضمین می</w:t>
      </w:r>
      <w:r w:rsidR="00F65D70" w:rsidRPr="00131E28">
        <w:rPr>
          <w:rFonts w:cs="B Nazanin" w:hint="cs"/>
          <w:noProof/>
          <w:sz w:val="26"/>
          <w:szCs w:val="26"/>
          <w:rtl/>
        </w:rPr>
        <w:t>‌</w:t>
      </w:r>
      <w:r w:rsidRPr="00131E28">
        <w:rPr>
          <w:rFonts w:cs="B Nazanin" w:hint="cs"/>
          <w:noProof/>
          <w:sz w:val="26"/>
          <w:szCs w:val="26"/>
          <w:rtl/>
        </w:rPr>
        <w:t>کنند که فرایند به آرامی در جریان است. این اعمال به احتمال بیشتری دیگران را به نقش داشتن کامل در سیستم مدیریت دانش جدید تشویق می</w:t>
      </w:r>
      <w:r w:rsidR="00F65D70" w:rsidRPr="00131E28">
        <w:rPr>
          <w:rFonts w:cs="B Nazanin" w:hint="cs"/>
          <w:noProof/>
          <w:sz w:val="26"/>
          <w:szCs w:val="26"/>
          <w:rtl/>
        </w:rPr>
        <w:t>‌</w:t>
      </w:r>
      <w:r w:rsidRPr="00131E28">
        <w:rPr>
          <w:rFonts w:cs="B Nazanin" w:hint="cs"/>
          <w:noProof/>
          <w:sz w:val="26"/>
          <w:szCs w:val="26"/>
          <w:rtl/>
        </w:rPr>
        <w:t xml:space="preserve">کنند. </w:t>
      </w:r>
    </w:p>
    <w:p w14:paraId="4D89A24D" w14:textId="5D8D5510" w:rsidR="00507C47" w:rsidRPr="00131E28" w:rsidRDefault="00F65D70" w:rsidP="007F6211">
      <w:pPr>
        <w:tabs>
          <w:tab w:val="left" w:pos="2834"/>
        </w:tabs>
        <w:spacing w:line="240" w:lineRule="auto"/>
        <w:jc w:val="both"/>
        <w:rPr>
          <w:rFonts w:cs="B Nazanin"/>
          <w:noProof/>
          <w:sz w:val="26"/>
          <w:szCs w:val="26"/>
          <w:rtl/>
        </w:rPr>
      </w:pPr>
      <w:r w:rsidRPr="00131E28">
        <w:rPr>
          <w:rFonts w:cs="B Nazanin" w:hint="cs"/>
          <w:noProof/>
          <w:sz w:val="26"/>
          <w:szCs w:val="26"/>
          <w:rtl/>
        </w:rPr>
        <w:lastRenderedPageBreak/>
        <w:t xml:space="preserve">  </w:t>
      </w:r>
      <w:r w:rsidR="00507C47" w:rsidRPr="00131E28">
        <w:rPr>
          <w:rFonts w:cs="B Nazanin" w:hint="cs"/>
          <w:noProof/>
          <w:sz w:val="26"/>
          <w:szCs w:val="26"/>
          <w:rtl/>
        </w:rPr>
        <w:t>ساختن سیستم مدیریت دانش مؤثر خیلی پیچیده و زمانبر است. علاوه بر این، بسیاری از سیستم</w:t>
      </w:r>
      <w:r w:rsidRPr="00131E28">
        <w:rPr>
          <w:rFonts w:cs="B Nazanin" w:hint="cs"/>
          <w:noProof/>
          <w:sz w:val="26"/>
          <w:szCs w:val="26"/>
          <w:rtl/>
        </w:rPr>
        <w:t>‌</w:t>
      </w:r>
      <w:r w:rsidR="00507C47" w:rsidRPr="00131E28">
        <w:rPr>
          <w:rFonts w:cs="B Nazanin" w:hint="cs"/>
          <w:noProof/>
          <w:sz w:val="26"/>
          <w:szCs w:val="26"/>
          <w:rtl/>
        </w:rPr>
        <w:t>های مدیریت دانش می</w:t>
      </w:r>
      <w:r w:rsidRPr="00131E28">
        <w:rPr>
          <w:rFonts w:cs="B Nazanin" w:hint="cs"/>
          <w:noProof/>
          <w:sz w:val="26"/>
          <w:szCs w:val="26"/>
          <w:rtl/>
        </w:rPr>
        <w:t>‌</w:t>
      </w:r>
      <w:r w:rsidR="00507C47" w:rsidRPr="00131E28">
        <w:rPr>
          <w:rFonts w:cs="B Nazanin" w:hint="cs"/>
          <w:noProof/>
          <w:sz w:val="26"/>
          <w:szCs w:val="26"/>
          <w:rtl/>
        </w:rPr>
        <w:t>توانند با همان چالش</w:t>
      </w:r>
      <w:r w:rsidRPr="00131E28">
        <w:rPr>
          <w:rFonts w:cs="B Nazanin" w:hint="cs"/>
          <w:noProof/>
          <w:sz w:val="26"/>
          <w:szCs w:val="26"/>
          <w:rtl/>
        </w:rPr>
        <w:t>‌</w:t>
      </w:r>
      <w:r w:rsidR="00507C47" w:rsidRPr="00131E28">
        <w:rPr>
          <w:rFonts w:cs="B Nazanin" w:hint="cs"/>
          <w:noProof/>
          <w:sz w:val="26"/>
          <w:szCs w:val="26"/>
          <w:rtl/>
        </w:rPr>
        <w:t>های پیش روی تیم</w:t>
      </w:r>
      <w:r w:rsidRPr="00131E28">
        <w:rPr>
          <w:rFonts w:cs="B Nazanin" w:hint="cs"/>
          <w:noProof/>
          <w:sz w:val="26"/>
          <w:szCs w:val="26"/>
          <w:rtl/>
        </w:rPr>
        <w:t>‌</w:t>
      </w:r>
      <w:r w:rsidR="00507C47" w:rsidRPr="00131E28">
        <w:rPr>
          <w:rFonts w:cs="B Nazanin" w:hint="cs"/>
          <w:noProof/>
          <w:sz w:val="26"/>
          <w:szCs w:val="26"/>
          <w:rtl/>
        </w:rPr>
        <w:t>های جهانی و مجازی، نظیر تفاوت</w:t>
      </w:r>
      <w:r w:rsidRPr="00131E28">
        <w:rPr>
          <w:rFonts w:cs="B Nazanin" w:hint="cs"/>
          <w:noProof/>
          <w:sz w:val="26"/>
          <w:szCs w:val="26"/>
          <w:rtl/>
        </w:rPr>
        <w:t>‌</w:t>
      </w:r>
      <w:r w:rsidR="00507C47" w:rsidRPr="00131E28">
        <w:rPr>
          <w:rFonts w:cs="B Nazanin" w:hint="cs"/>
          <w:noProof/>
          <w:sz w:val="26"/>
          <w:szCs w:val="26"/>
          <w:rtl/>
        </w:rPr>
        <w:t xml:space="preserve">های فرهنگی و طبقاتی، </w:t>
      </w:r>
      <w:r w:rsidRPr="00131E28">
        <w:rPr>
          <w:rFonts w:cs="B Nazanin" w:hint="cs"/>
          <w:noProof/>
          <w:sz w:val="26"/>
          <w:szCs w:val="26"/>
          <w:rtl/>
        </w:rPr>
        <w:t xml:space="preserve">و </w:t>
      </w:r>
      <w:r w:rsidR="00507C47" w:rsidRPr="00131E28">
        <w:rPr>
          <w:rFonts w:cs="B Nazanin" w:hint="cs"/>
          <w:noProof/>
          <w:sz w:val="26"/>
          <w:szCs w:val="26"/>
          <w:rtl/>
        </w:rPr>
        <w:t>موانع زبانی رو برو شوند. هر شرکت چندملیتی باید قادر به رسیدگی به این چالش</w:t>
      </w:r>
      <w:r w:rsidR="00544363" w:rsidRPr="00131E28">
        <w:rPr>
          <w:rFonts w:cs="B Nazanin" w:hint="cs"/>
          <w:noProof/>
          <w:sz w:val="26"/>
          <w:szCs w:val="26"/>
          <w:rtl/>
        </w:rPr>
        <w:t>‌</w:t>
      </w:r>
      <w:r w:rsidR="00507C47" w:rsidRPr="00131E28">
        <w:rPr>
          <w:rFonts w:cs="B Nazanin" w:hint="cs"/>
          <w:noProof/>
          <w:sz w:val="26"/>
          <w:szCs w:val="26"/>
          <w:rtl/>
        </w:rPr>
        <w:t>ها باشد. اما، یک سیستم مدیریت دانش در صورت درست اجرا شدن می تواند یک ابزار بقاء مهمی در محیط جهانی امروز باشد.</w:t>
      </w:r>
    </w:p>
    <w:p w14:paraId="12052FCA" w14:textId="3F18ADB8" w:rsidR="00131E28" w:rsidRDefault="00131E28">
      <w:pPr>
        <w:bidi w:val="0"/>
        <w:rPr>
          <w:rFonts w:cs="B Nazanin"/>
          <w:noProof/>
          <w:sz w:val="26"/>
          <w:szCs w:val="26"/>
          <w:rtl/>
        </w:rPr>
      </w:pPr>
      <w:r>
        <w:rPr>
          <w:rFonts w:cs="B Nazanin"/>
          <w:noProof/>
          <w:sz w:val="26"/>
          <w:szCs w:val="26"/>
          <w:rtl/>
        </w:rPr>
        <w:br w:type="page"/>
      </w:r>
    </w:p>
    <w:p w14:paraId="34243A4B" w14:textId="77777777" w:rsidR="00507C47" w:rsidRPr="00F65D70" w:rsidRDefault="00507C47" w:rsidP="007F6211">
      <w:pPr>
        <w:tabs>
          <w:tab w:val="left" w:pos="2834"/>
        </w:tabs>
        <w:spacing w:line="240" w:lineRule="auto"/>
        <w:jc w:val="both"/>
        <w:rPr>
          <w:rFonts w:cs="B Nazanin"/>
          <w:b/>
          <w:bCs/>
          <w:noProof/>
          <w:sz w:val="28"/>
          <w:szCs w:val="28"/>
          <w:rtl/>
        </w:rPr>
      </w:pPr>
      <w:bookmarkStart w:id="146" w:name="_Hlk189484037"/>
      <w:r w:rsidRPr="00F65D70">
        <w:rPr>
          <w:rFonts w:cs="B Nazanin" w:hint="cs"/>
          <w:b/>
          <w:bCs/>
          <w:noProof/>
          <w:sz w:val="28"/>
          <w:szCs w:val="28"/>
          <w:rtl/>
        </w:rPr>
        <w:lastRenderedPageBreak/>
        <w:t>مرور فصل</w:t>
      </w:r>
    </w:p>
    <w:bookmarkEnd w:id="146"/>
    <w:p w14:paraId="6CDD1AB2" w14:textId="67AD64DE"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شما در این فصل درباره</w:t>
      </w:r>
      <w:r w:rsidR="00F65D70" w:rsidRPr="00131E28">
        <w:rPr>
          <w:rFonts w:cs="B Nazanin" w:hint="cs"/>
          <w:noProof/>
          <w:sz w:val="26"/>
          <w:szCs w:val="26"/>
          <w:rtl/>
        </w:rPr>
        <w:t>‌</w:t>
      </w:r>
      <w:r w:rsidRPr="00131E28">
        <w:rPr>
          <w:rFonts w:cs="B Nazanin" w:hint="cs"/>
          <w:noProof/>
          <w:sz w:val="26"/>
          <w:szCs w:val="26"/>
          <w:rtl/>
        </w:rPr>
        <w:t>ی موضوعات چندملیتی مهم مربوط به طرح و هماهنگی سازمان خواندید. هنگامی که محیط رقابتی برای شرکت</w:t>
      </w:r>
      <w:r w:rsidR="00F65D70" w:rsidRPr="00131E28">
        <w:rPr>
          <w:rFonts w:cs="B Nazanin" w:hint="cs"/>
          <w:noProof/>
          <w:sz w:val="26"/>
          <w:szCs w:val="26"/>
          <w:rtl/>
        </w:rPr>
        <w:t>‌</w:t>
      </w:r>
      <w:r w:rsidRPr="00131E28">
        <w:rPr>
          <w:rFonts w:cs="B Nazanin" w:hint="cs"/>
          <w:noProof/>
          <w:sz w:val="26"/>
          <w:szCs w:val="26"/>
          <w:rtl/>
        </w:rPr>
        <w:t>های چند ملیتی پیچیده</w:t>
      </w:r>
      <w:r w:rsidR="00F65D70" w:rsidRPr="00131E28">
        <w:rPr>
          <w:rFonts w:cs="B Nazanin" w:hint="cs"/>
          <w:noProof/>
          <w:sz w:val="26"/>
          <w:szCs w:val="26"/>
          <w:rtl/>
        </w:rPr>
        <w:t>‌</w:t>
      </w:r>
      <w:r w:rsidRPr="00131E28">
        <w:rPr>
          <w:rFonts w:cs="B Nazanin" w:hint="cs"/>
          <w:noProof/>
          <w:sz w:val="26"/>
          <w:szCs w:val="26"/>
          <w:rtl/>
        </w:rPr>
        <w:t>تر می شود و آن</w:t>
      </w:r>
      <w:r w:rsidR="00F65D70" w:rsidRPr="00131E28">
        <w:rPr>
          <w:rFonts w:cs="B Nazanin" w:hint="cs"/>
          <w:noProof/>
          <w:sz w:val="26"/>
          <w:szCs w:val="26"/>
          <w:rtl/>
        </w:rPr>
        <w:t>‌</w:t>
      </w:r>
      <w:r w:rsidRPr="00131E28">
        <w:rPr>
          <w:rFonts w:cs="B Nazanin" w:hint="cs"/>
          <w:noProof/>
          <w:sz w:val="26"/>
          <w:szCs w:val="26"/>
          <w:rtl/>
        </w:rPr>
        <w:t>ها برای نوآور شدن تحت فشار قرار می</w:t>
      </w:r>
      <w:r w:rsidR="00F65D70" w:rsidRPr="00131E28">
        <w:rPr>
          <w:rFonts w:cs="B Nazanin" w:hint="cs"/>
          <w:noProof/>
          <w:sz w:val="26"/>
          <w:szCs w:val="26"/>
          <w:rtl/>
        </w:rPr>
        <w:t>‌</w:t>
      </w:r>
      <w:r w:rsidRPr="00131E28">
        <w:rPr>
          <w:rFonts w:cs="B Nazanin" w:hint="cs"/>
          <w:noProof/>
          <w:sz w:val="26"/>
          <w:szCs w:val="26"/>
          <w:rtl/>
        </w:rPr>
        <w:t>گیرند</w:t>
      </w:r>
      <w:r w:rsidR="00F65D70" w:rsidRPr="00131E28">
        <w:rPr>
          <w:rFonts w:cs="B Nazanin" w:hint="cs"/>
          <w:noProof/>
          <w:sz w:val="26"/>
          <w:szCs w:val="26"/>
          <w:rtl/>
        </w:rPr>
        <w:t>،</w:t>
      </w:r>
      <w:r w:rsidRPr="00131E28">
        <w:rPr>
          <w:rFonts w:cs="B Nazanin" w:hint="cs"/>
          <w:noProof/>
          <w:sz w:val="26"/>
          <w:szCs w:val="26"/>
          <w:rtl/>
        </w:rPr>
        <w:t xml:space="preserve"> در همان زمان مهارت جهانی و محلی را یکپارچه می</w:t>
      </w:r>
      <w:r w:rsidR="00F65D70" w:rsidRPr="00131E28">
        <w:rPr>
          <w:rFonts w:cs="B Nazanin" w:hint="cs"/>
          <w:noProof/>
          <w:sz w:val="26"/>
          <w:szCs w:val="26"/>
          <w:rtl/>
        </w:rPr>
        <w:t>‌</w:t>
      </w:r>
      <w:r w:rsidRPr="00131E28">
        <w:rPr>
          <w:rFonts w:cs="B Nazanin" w:hint="cs"/>
          <w:noProof/>
          <w:sz w:val="26"/>
          <w:szCs w:val="26"/>
          <w:rtl/>
        </w:rPr>
        <w:t xml:space="preserve">کنند، </w:t>
      </w:r>
      <w:r w:rsidR="00F65D70" w:rsidRPr="00131E28">
        <w:rPr>
          <w:rFonts w:cs="B Nazanin" w:hint="cs"/>
          <w:noProof/>
          <w:sz w:val="26"/>
          <w:szCs w:val="26"/>
          <w:rtl/>
        </w:rPr>
        <w:t xml:space="preserve">و </w:t>
      </w:r>
      <w:r w:rsidRPr="00131E28">
        <w:rPr>
          <w:rFonts w:cs="B Nazanin" w:hint="cs"/>
          <w:noProof/>
          <w:sz w:val="26"/>
          <w:szCs w:val="26"/>
          <w:rtl/>
        </w:rPr>
        <w:t>موضوعات طرح و هماهنگی سازمان در آینده حتی حیاتی تر خواهند شد. بسیاری از شرکت</w:t>
      </w:r>
      <w:r w:rsidR="00F65D70" w:rsidRPr="00131E28">
        <w:rPr>
          <w:rFonts w:cs="B Nazanin" w:hint="cs"/>
          <w:noProof/>
          <w:sz w:val="26"/>
          <w:szCs w:val="26"/>
          <w:rtl/>
        </w:rPr>
        <w:t>‌</w:t>
      </w:r>
      <w:r w:rsidRPr="00131E28">
        <w:rPr>
          <w:rFonts w:cs="B Nazanin" w:hint="cs"/>
          <w:noProof/>
          <w:sz w:val="26"/>
          <w:szCs w:val="26"/>
          <w:rtl/>
        </w:rPr>
        <w:t>های چندملیتی در حال تغییر ساختار یا مؤثر ساختن کاربردشان از مکانیسم های هماهنگی برای رویارویی بهتر با رقبا هستند.</w:t>
      </w:r>
    </w:p>
    <w:p w14:paraId="79561B7E" w14:textId="0CE6BD70"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شما در قسمت اول، درباره</w:t>
      </w:r>
      <w:r w:rsidR="00F65D70" w:rsidRPr="00131E28">
        <w:rPr>
          <w:rFonts w:cs="B Nazanin" w:hint="cs"/>
          <w:noProof/>
          <w:sz w:val="26"/>
          <w:szCs w:val="26"/>
          <w:rtl/>
        </w:rPr>
        <w:t>‌</w:t>
      </w:r>
      <w:r w:rsidRPr="00131E28">
        <w:rPr>
          <w:rFonts w:cs="B Nazanin" w:hint="cs"/>
          <w:noProof/>
          <w:sz w:val="26"/>
          <w:szCs w:val="26"/>
          <w:rtl/>
        </w:rPr>
        <w:t>ی نقش</w:t>
      </w:r>
      <w:r w:rsidR="00F65D70" w:rsidRPr="00131E28">
        <w:rPr>
          <w:rFonts w:cs="B Nazanin" w:hint="cs"/>
          <w:noProof/>
          <w:sz w:val="26"/>
          <w:szCs w:val="26"/>
          <w:rtl/>
        </w:rPr>
        <w:t>‌</w:t>
      </w:r>
      <w:r w:rsidRPr="00131E28">
        <w:rPr>
          <w:rFonts w:cs="B Nazanin" w:hint="cs"/>
          <w:noProof/>
          <w:sz w:val="26"/>
          <w:szCs w:val="26"/>
          <w:rtl/>
        </w:rPr>
        <w:t>های مهم بسیاری که طرح سازمانی بازی می</w:t>
      </w:r>
      <w:r w:rsidR="00F65D70" w:rsidRPr="00131E28">
        <w:rPr>
          <w:rFonts w:cs="B Nazanin" w:hint="cs"/>
          <w:noProof/>
          <w:sz w:val="26"/>
          <w:szCs w:val="26"/>
          <w:rtl/>
        </w:rPr>
        <w:t>‌</w:t>
      </w:r>
      <w:r w:rsidRPr="00131E28">
        <w:rPr>
          <w:rFonts w:cs="B Nazanin" w:hint="cs"/>
          <w:noProof/>
          <w:sz w:val="26"/>
          <w:szCs w:val="26"/>
          <w:rtl/>
        </w:rPr>
        <w:t>کند</w:t>
      </w:r>
      <w:r w:rsidR="00F65D70" w:rsidRPr="00131E28">
        <w:rPr>
          <w:rFonts w:cs="B Nazanin" w:hint="cs"/>
          <w:noProof/>
          <w:sz w:val="26"/>
          <w:szCs w:val="26"/>
          <w:rtl/>
        </w:rPr>
        <w:t>،</w:t>
      </w:r>
      <w:r w:rsidRPr="00131E28">
        <w:rPr>
          <w:rFonts w:cs="B Nazanin" w:hint="cs"/>
          <w:noProof/>
          <w:sz w:val="26"/>
          <w:szCs w:val="26"/>
          <w:rtl/>
        </w:rPr>
        <w:t xml:space="preserve"> یاد گرفتید. علاوه بر این، شما درباره</w:t>
      </w:r>
      <w:r w:rsidR="00F65D70" w:rsidRPr="00131E28">
        <w:rPr>
          <w:rFonts w:cs="B Nazanin" w:hint="cs"/>
          <w:noProof/>
          <w:sz w:val="26"/>
          <w:szCs w:val="26"/>
          <w:rtl/>
        </w:rPr>
        <w:t>‌</w:t>
      </w:r>
      <w:r w:rsidRPr="00131E28">
        <w:rPr>
          <w:rFonts w:cs="B Nazanin" w:hint="cs"/>
          <w:noProof/>
          <w:sz w:val="26"/>
          <w:szCs w:val="26"/>
          <w:rtl/>
        </w:rPr>
        <w:t>ی ساختارهای طراحی مختلف در دسترس شرکت</w:t>
      </w:r>
      <w:r w:rsidR="00F65D70" w:rsidRPr="00131E28">
        <w:rPr>
          <w:rFonts w:cs="B Nazanin" w:hint="cs"/>
          <w:noProof/>
          <w:sz w:val="26"/>
          <w:szCs w:val="26"/>
          <w:rtl/>
        </w:rPr>
        <w:t>‌</w:t>
      </w:r>
      <w:r w:rsidRPr="00131E28">
        <w:rPr>
          <w:rFonts w:cs="B Nazanin" w:hint="cs"/>
          <w:noProof/>
          <w:sz w:val="26"/>
          <w:szCs w:val="26"/>
          <w:rtl/>
        </w:rPr>
        <w:t xml:space="preserve">های چندملیتی خواندید. اینها شامل ساختارهایی نظیر </w:t>
      </w:r>
      <w:r w:rsidR="00F65D70" w:rsidRPr="00131E28">
        <w:rPr>
          <w:rFonts w:cs="B Nazanin" w:hint="cs"/>
          <w:noProof/>
          <w:sz w:val="26"/>
          <w:szCs w:val="26"/>
          <w:rtl/>
        </w:rPr>
        <w:t xml:space="preserve">بخش </w:t>
      </w:r>
      <w:r w:rsidRPr="00131E28">
        <w:rPr>
          <w:rFonts w:cs="B Nazanin" w:hint="cs"/>
          <w:noProof/>
          <w:sz w:val="26"/>
          <w:szCs w:val="26"/>
          <w:rtl/>
        </w:rPr>
        <w:t>صادرات،</w:t>
      </w:r>
      <w:r w:rsidR="00F65D70" w:rsidRPr="00131E28">
        <w:rPr>
          <w:rFonts w:cs="B Nazanin" w:hint="cs"/>
          <w:noProof/>
          <w:sz w:val="26"/>
          <w:szCs w:val="26"/>
          <w:rtl/>
        </w:rPr>
        <w:t xml:space="preserve"> </w:t>
      </w:r>
      <w:r w:rsidRPr="00131E28">
        <w:rPr>
          <w:rFonts w:cs="B Nazanin" w:hint="cs"/>
          <w:noProof/>
          <w:sz w:val="26"/>
          <w:szCs w:val="26"/>
          <w:rtl/>
        </w:rPr>
        <w:t>ساختارهای جغرافیایی جهانی و محصول هستند. اما، شما درباره</w:t>
      </w:r>
      <w:r w:rsidR="008B2D68" w:rsidRPr="00131E28">
        <w:rPr>
          <w:rFonts w:cs="B Nazanin" w:hint="cs"/>
          <w:noProof/>
          <w:sz w:val="26"/>
          <w:szCs w:val="26"/>
          <w:rtl/>
        </w:rPr>
        <w:t>‌</w:t>
      </w:r>
      <w:r w:rsidRPr="00131E28">
        <w:rPr>
          <w:rFonts w:cs="B Nazanin" w:hint="cs"/>
          <w:noProof/>
          <w:sz w:val="26"/>
          <w:szCs w:val="26"/>
          <w:rtl/>
        </w:rPr>
        <w:t>ی ترکیباتی از ساختارهای سنتی</w:t>
      </w:r>
      <w:r w:rsidR="008B2D68" w:rsidRPr="00131E28">
        <w:rPr>
          <w:rFonts w:cs="B Nazanin" w:hint="cs"/>
          <w:noProof/>
          <w:sz w:val="26"/>
          <w:szCs w:val="26"/>
          <w:rtl/>
        </w:rPr>
        <w:t>‌</w:t>
      </w:r>
      <w:r w:rsidRPr="00131E28">
        <w:rPr>
          <w:rFonts w:cs="B Nazanin" w:hint="cs"/>
          <w:noProof/>
          <w:sz w:val="26"/>
          <w:szCs w:val="26"/>
          <w:rtl/>
        </w:rPr>
        <w:t>تر شامل ماتریسی</w:t>
      </w:r>
      <w:r w:rsidR="008B2D68" w:rsidRPr="00131E28">
        <w:rPr>
          <w:rFonts w:cs="B Nazanin" w:hint="cs"/>
          <w:noProof/>
          <w:sz w:val="26"/>
          <w:szCs w:val="26"/>
          <w:rtl/>
        </w:rPr>
        <w:t>،</w:t>
      </w:r>
      <w:r w:rsidRPr="00131E28">
        <w:rPr>
          <w:rFonts w:cs="B Nazanin" w:hint="cs"/>
          <w:noProof/>
          <w:sz w:val="26"/>
          <w:szCs w:val="26"/>
          <w:rtl/>
        </w:rPr>
        <w:t xml:space="preserve"> فراملی و درباره</w:t>
      </w:r>
      <w:r w:rsidR="008B2D68" w:rsidRPr="00131E28">
        <w:rPr>
          <w:rFonts w:cs="B Nazanin" w:hint="cs"/>
          <w:noProof/>
          <w:sz w:val="26"/>
          <w:szCs w:val="26"/>
          <w:rtl/>
        </w:rPr>
        <w:t>‌</w:t>
      </w:r>
      <w:r w:rsidRPr="00131E28">
        <w:rPr>
          <w:rFonts w:cs="B Nazanin" w:hint="cs"/>
          <w:noProof/>
          <w:sz w:val="26"/>
          <w:szCs w:val="26"/>
          <w:rtl/>
        </w:rPr>
        <w:t xml:space="preserve">ی مناسب بودن هر ساختار بر اساس استراتژی شرکت چندملیتی </w:t>
      </w:r>
      <w:r w:rsidR="008B2D68" w:rsidRPr="00131E28">
        <w:rPr>
          <w:rFonts w:cs="B Nazanin" w:hint="cs"/>
          <w:noProof/>
          <w:sz w:val="26"/>
          <w:szCs w:val="26"/>
          <w:rtl/>
        </w:rPr>
        <w:t>فرا</w:t>
      </w:r>
      <w:r w:rsidRPr="00131E28">
        <w:rPr>
          <w:rFonts w:cs="B Nazanin" w:hint="cs"/>
          <w:noProof/>
          <w:sz w:val="26"/>
          <w:szCs w:val="26"/>
          <w:rtl/>
        </w:rPr>
        <w:t xml:space="preserve"> گرفتید.</w:t>
      </w:r>
    </w:p>
    <w:p w14:paraId="7769A249" w14:textId="78539D56"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w:t>
      </w:r>
      <w:r w:rsidR="008B2D68" w:rsidRPr="00131E28">
        <w:rPr>
          <w:rFonts w:cs="B Nazanin" w:hint="cs"/>
          <w:noProof/>
          <w:sz w:val="26"/>
          <w:szCs w:val="26"/>
          <w:rtl/>
        </w:rPr>
        <w:t xml:space="preserve">   </w:t>
      </w:r>
      <w:r w:rsidRPr="00131E28">
        <w:rPr>
          <w:rFonts w:cs="B Nazanin" w:hint="cs"/>
          <w:noProof/>
          <w:sz w:val="26"/>
          <w:szCs w:val="26"/>
          <w:rtl/>
        </w:rPr>
        <w:t>درحالیکه ساختارهای سازمانی نشان می</w:t>
      </w:r>
      <w:r w:rsidR="008B2D68" w:rsidRPr="00131E28">
        <w:rPr>
          <w:rFonts w:cs="B Nazanin" w:hint="cs"/>
          <w:noProof/>
          <w:sz w:val="26"/>
          <w:szCs w:val="26"/>
          <w:rtl/>
        </w:rPr>
        <w:t>‌</w:t>
      </w:r>
      <w:r w:rsidRPr="00131E28">
        <w:rPr>
          <w:rFonts w:cs="B Nazanin" w:hint="cs"/>
          <w:noProof/>
          <w:sz w:val="26"/>
          <w:szCs w:val="26"/>
          <w:rtl/>
        </w:rPr>
        <w:t>دهند که چگونه شرکت چندملیتی می</w:t>
      </w:r>
      <w:r w:rsidR="008B2D68" w:rsidRPr="00131E28">
        <w:rPr>
          <w:rFonts w:cs="B Nazanin" w:hint="cs"/>
          <w:noProof/>
          <w:sz w:val="26"/>
          <w:szCs w:val="26"/>
          <w:rtl/>
        </w:rPr>
        <w:t>‌</w:t>
      </w:r>
      <w:r w:rsidRPr="00131E28">
        <w:rPr>
          <w:rFonts w:cs="B Nazanin" w:hint="cs"/>
          <w:noProof/>
          <w:sz w:val="26"/>
          <w:szCs w:val="26"/>
          <w:rtl/>
        </w:rPr>
        <w:t>تواند واحد های فرعی را جدا سازد، یک نیاز شدید به هماهنگی این واحدهای فرعی وجود دارد. قسمت دوم فصل بسیاری از گزینه های در دسترس شرکت</w:t>
      </w:r>
      <w:r w:rsidR="008B2D68" w:rsidRPr="00131E28">
        <w:rPr>
          <w:rFonts w:cs="B Nazanin" w:hint="cs"/>
          <w:noProof/>
          <w:sz w:val="26"/>
          <w:szCs w:val="26"/>
          <w:rtl/>
        </w:rPr>
        <w:t>‌</w:t>
      </w:r>
      <w:r w:rsidRPr="00131E28">
        <w:rPr>
          <w:rFonts w:cs="B Nazanin" w:hint="cs"/>
          <w:noProof/>
          <w:sz w:val="26"/>
          <w:szCs w:val="26"/>
          <w:rtl/>
        </w:rPr>
        <w:t>های چندملیتی مانند سلسله مراتب قدرت، تماس مستقیم، نقش</w:t>
      </w:r>
      <w:r w:rsidR="008B2D68" w:rsidRPr="00131E28">
        <w:rPr>
          <w:rFonts w:cs="B Nazanin" w:hint="cs"/>
          <w:noProof/>
          <w:sz w:val="26"/>
          <w:szCs w:val="26"/>
          <w:rtl/>
        </w:rPr>
        <w:t>‌</w:t>
      </w:r>
      <w:r w:rsidRPr="00131E28">
        <w:rPr>
          <w:rFonts w:cs="B Nazanin" w:hint="cs"/>
          <w:noProof/>
          <w:sz w:val="26"/>
          <w:szCs w:val="26"/>
          <w:rtl/>
        </w:rPr>
        <w:t>های رابطه و گروه</w:t>
      </w:r>
      <w:r w:rsidR="008B2D68" w:rsidRPr="00131E28">
        <w:rPr>
          <w:rFonts w:cs="B Nazanin" w:hint="cs"/>
          <w:noProof/>
          <w:sz w:val="26"/>
          <w:szCs w:val="26"/>
          <w:rtl/>
        </w:rPr>
        <w:t>‌</w:t>
      </w:r>
      <w:r w:rsidRPr="00131E28">
        <w:rPr>
          <w:rFonts w:cs="B Nazanin" w:hint="cs"/>
          <w:noProof/>
          <w:sz w:val="26"/>
          <w:szCs w:val="26"/>
          <w:rtl/>
        </w:rPr>
        <w:t>های کار را مورد بحث قرار داد. شما درباره</w:t>
      </w:r>
      <w:r w:rsidR="008B2D68" w:rsidRPr="00131E28">
        <w:rPr>
          <w:rFonts w:cs="B Nazanin" w:hint="cs"/>
          <w:noProof/>
          <w:sz w:val="26"/>
          <w:szCs w:val="26"/>
          <w:rtl/>
        </w:rPr>
        <w:t>‌</w:t>
      </w:r>
      <w:r w:rsidRPr="00131E28">
        <w:rPr>
          <w:rFonts w:cs="B Nazanin" w:hint="cs"/>
          <w:noProof/>
          <w:sz w:val="26"/>
          <w:szCs w:val="26"/>
          <w:rtl/>
        </w:rPr>
        <w:t>ی چالش</w:t>
      </w:r>
      <w:r w:rsidR="008B2D68" w:rsidRPr="00131E28">
        <w:rPr>
          <w:rFonts w:cs="B Nazanin" w:hint="cs"/>
          <w:noProof/>
          <w:sz w:val="26"/>
          <w:szCs w:val="26"/>
          <w:rtl/>
        </w:rPr>
        <w:t>‌</w:t>
      </w:r>
      <w:r w:rsidRPr="00131E28">
        <w:rPr>
          <w:rFonts w:cs="B Nazanin" w:hint="cs"/>
          <w:noProof/>
          <w:sz w:val="26"/>
          <w:szCs w:val="26"/>
          <w:rtl/>
        </w:rPr>
        <w:t>های پیش روی شرکت</w:t>
      </w:r>
      <w:r w:rsidR="008B2D68" w:rsidRPr="00131E28">
        <w:rPr>
          <w:rFonts w:cs="B Nazanin" w:hint="cs"/>
          <w:noProof/>
          <w:sz w:val="26"/>
          <w:szCs w:val="26"/>
          <w:rtl/>
        </w:rPr>
        <w:t>‌</w:t>
      </w:r>
      <w:r w:rsidRPr="00131E28">
        <w:rPr>
          <w:rFonts w:cs="B Nazanin" w:hint="cs"/>
          <w:noProof/>
          <w:sz w:val="26"/>
          <w:szCs w:val="26"/>
          <w:rtl/>
        </w:rPr>
        <w:t>های چندملیتی در هنگام استفاده از تیم</w:t>
      </w:r>
      <w:r w:rsidR="008B2D68" w:rsidRPr="00131E28">
        <w:rPr>
          <w:rFonts w:cs="B Nazanin" w:hint="cs"/>
          <w:noProof/>
          <w:sz w:val="26"/>
          <w:szCs w:val="26"/>
          <w:rtl/>
        </w:rPr>
        <w:t>‌</w:t>
      </w:r>
      <w:r w:rsidRPr="00131E28">
        <w:rPr>
          <w:rFonts w:cs="B Nazanin" w:hint="cs"/>
          <w:noProof/>
          <w:sz w:val="26"/>
          <w:szCs w:val="26"/>
          <w:rtl/>
        </w:rPr>
        <w:t>های جهانی و مجازی نیز خواندید. در نهایت، درباره</w:t>
      </w:r>
      <w:r w:rsidR="008B2D68" w:rsidRPr="00131E28">
        <w:rPr>
          <w:rFonts w:cs="B Nazanin" w:hint="cs"/>
          <w:noProof/>
          <w:sz w:val="26"/>
          <w:szCs w:val="26"/>
          <w:rtl/>
        </w:rPr>
        <w:t>‌</w:t>
      </w:r>
      <w:r w:rsidRPr="00131E28">
        <w:rPr>
          <w:rFonts w:cs="B Nazanin" w:hint="cs"/>
          <w:noProof/>
          <w:sz w:val="26"/>
          <w:szCs w:val="26"/>
          <w:rtl/>
        </w:rPr>
        <w:t>ی برخی از کارهایی که شرکت</w:t>
      </w:r>
      <w:r w:rsidR="008B2D68" w:rsidRPr="00131E28">
        <w:rPr>
          <w:rFonts w:cs="B Nazanin" w:hint="cs"/>
          <w:noProof/>
          <w:sz w:val="26"/>
          <w:szCs w:val="26"/>
          <w:rtl/>
        </w:rPr>
        <w:t>‌</w:t>
      </w:r>
      <w:r w:rsidRPr="00131E28">
        <w:rPr>
          <w:rFonts w:cs="B Nazanin" w:hint="cs"/>
          <w:noProof/>
          <w:sz w:val="26"/>
          <w:szCs w:val="26"/>
          <w:rtl/>
        </w:rPr>
        <w:t>های چندملیتی می</w:t>
      </w:r>
      <w:r w:rsidR="008B2D68" w:rsidRPr="00131E28">
        <w:rPr>
          <w:rFonts w:cs="B Nazanin" w:hint="cs"/>
          <w:noProof/>
          <w:sz w:val="26"/>
          <w:szCs w:val="26"/>
          <w:rtl/>
        </w:rPr>
        <w:t>‌</w:t>
      </w:r>
      <w:r w:rsidRPr="00131E28">
        <w:rPr>
          <w:rFonts w:cs="B Nazanin" w:hint="cs"/>
          <w:noProof/>
          <w:sz w:val="26"/>
          <w:szCs w:val="26"/>
          <w:rtl/>
        </w:rPr>
        <w:t xml:space="preserve">توانند برای مقابله با این چالش ها انجام دهند </w:t>
      </w:r>
      <w:r w:rsidR="008B2D68" w:rsidRPr="00131E28">
        <w:rPr>
          <w:rFonts w:cs="B Nazanin" w:hint="cs"/>
          <w:noProof/>
          <w:sz w:val="26"/>
          <w:szCs w:val="26"/>
          <w:rtl/>
        </w:rPr>
        <w:t>فرا</w:t>
      </w:r>
      <w:r w:rsidRPr="00131E28">
        <w:rPr>
          <w:rFonts w:cs="B Nazanin" w:hint="cs"/>
          <w:noProof/>
          <w:sz w:val="26"/>
          <w:szCs w:val="26"/>
          <w:rtl/>
        </w:rPr>
        <w:t xml:space="preserve"> گرفتید.</w:t>
      </w:r>
    </w:p>
    <w:p w14:paraId="2A83D1EB" w14:textId="55F608A2" w:rsidR="00507C47" w:rsidRPr="00131E28" w:rsidRDefault="00507C47" w:rsidP="007F6211">
      <w:pPr>
        <w:tabs>
          <w:tab w:val="left" w:pos="2834"/>
        </w:tabs>
        <w:spacing w:line="240" w:lineRule="auto"/>
        <w:jc w:val="both"/>
        <w:rPr>
          <w:rFonts w:cs="B Nazanin"/>
          <w:noProof/>
          <w:sz w:val="26"/>
          <w:szCs w:val="26"/>
          <w:rtl/>
        </w:rPr>
      </w:pPr>
      <w:r w:rsidRPr="00131E28">
        <w:rPr>
          <w:rFonts w:cs="B Nazanin" w:hint="cs"/>
          <w:noProof/>
          <w:sz w:val="26"/>
          <w:szCs w:val="26"/>
          <w:rtl/>
        </w:rPr>
        <w:t xml:space="preserve">           در قسمت پایانی این فصل درباره</w:t>
      </w:r>
      <w:r w:rsidR="008B2D68" w:rsidRPr="00131E28">
        <w:rPr>
          <w:rFonts w:cs="B Nazanin" w:hint="cs"/>
          <w:noProof/>
          <w:sz w:val="26"/>
          <w:szCs w:val="26"/>
          <w:rtl/>
        </w:rPr>
        <w:t>‌</w:t>
      </w:r>
      <w:r w:rsidRPr="00131E28">
        <w:rPr>
          <w:rFonts w:cs="B Nazanin" w:hint="cs"/>
          <w:noProof/>
          <w:sz w:val="26"/>
          <w:szCs w:val="26"/>
          <w:rtl/>
        </w:rPr>
        <w:t>ی مدیریت دانش خواندید. بخاطر اینکه اغلب شرکت</w:t>
      </w:r>
      <w:r w:rsidR="008B2D68" w:rsidRPr="00131E28">
        <w:rPr>
          <w:rFonts w:cs="B Nazanin" w:hint="cs"/>
          <w:noProof/>
          <w:sz w:val="26"/>
          <w:szCs w:val="26"/>
          <w:rtl/>
        </w:rPr>
        <w:t>‌</w:t>
      </w:r>
      <w:r w:rsidRPr="00131E28">
        <w:rPr>
          <w:rFonts w:cs="B Nazanin" w:hint="cs"/>
          <w:noProof/>
          <w:sz w:val="26"/>
          <w:szCs w:val="26"/>
          <w:rtl/>
        </w:rPr>
        <w:t>های چندملیتی اکنون تحت فشار برای مدیریت مناسب اطلاعات و دانش برای مواجهه با جهان فرارقابتی هستند، شما درباره</w:t>
      </w:r>
      <w:r w:rsidR="008B2D68" w:rsidRPr="00131E28">
        <w:rPr>
          <w:rFonts w:cs="B Nazanin" w:hint="cs"/>
          <w:noProof/>
          <w:sz w:val="26"/>
          <w:szCs w:val="26"/>
          <w:rtl/>
        </w:rPr>
        <w:t>‌</w:t>
      </w:r>
      <w:r w:rsidRPr="00131E28">
        <w:rPr>
          <w:rFonts w:cs="B Nazanin" w:hint="cs"/>
          <w:noProof/>
          <w:sz w:val="26"/>
          <w:szCs w:val="26"/>
          <w:rtl/>
        </w:rPr>
        <w:t>ی نقش</w:t>
      </w:r>
      <w:r w:rsidR="008B2D68" w:rsidRPr="00131E28">
        <w:rPr>
          <w:rFonts w:cs="B Nazanin" w:hint="cs"/>
          <w:noProof/>
          <w:sz w:val="26"/>
          <w:szCs w:val="26"/>
          <w:rtl/>
        </w:rPr>
        <w:t>‌</w:t>
      </w:r>
      <w:r w:rsidRPr="00131E28">
        <w:rPr>
          <w:rFonts w:cs="B Nazanin" w:hint="cs"/>
          <w:noProof/>
          <w:sz w:val="26"/>
          <w:szCs w:val="26"/>
          <w:rtl/>
        </w:rPr>
        <w:t>های کلیدی که یک سیستم مدیریت دانش بدرستی طراحی شده بازی می</w:t>
      </w:r>
      <w:r w:rsidR="008B2D68" w:rsidRPr="00131E28">
        <w:rPr>
          <w:rFonts w:cs="B Nazanin" w:hint="cs"/>
          <w:noProof/>
          <w:sz w:val="26"/>
          <w:szCs w:val="26"/>
          <w:rtl/>
        </w:rPr>
        <w:t>‌</w:t>
      </w:r>
      <w:r w:rsidRPr="00131E28">
        <w:rPr>
          <w:rFonts w:cs="B Nazanin" w:hint="cs"/>
          <w:noProof/>
          <w:sz w:val="26"/>
          <w:szCs w:val="26"/>
          <w:rtl/>
        </w:rPr>
        <w:t>کند</w:t>
      </w:r>
      <w:r w:rsidR="008B2D68" w:rsidRPr="00131E28">
        <w:rPr>
          <w:rFonts w:cs="B Nazanin" w:hint="cs"/>
          <w:noProof/>
          <w:sz w:val="26"/>
          <w:szCs w:val="26"/>
          <w:rtl/>
        </w:rPr>
        <w:t>،</w:t>
      </w:r>
      <w:r w:rsidRPr="00131E28">
        <w:rPr>
          <w:rFonts w:cs="B Nazanin" w:hint="cs"/>
          <w:noProof/>
          <w:sz w:val="26"/>
          <w:szCs w:val="26"/>
          <w:rtl/>
        </w:rPr>
        <w:t xml:space="preserve"> یاد گرفتید. شما درباره</w:t>
      </w:r>
      <w:r w:rsidR="008B2D68" w:rsidRPr="00131E28">
        <w:rPr>
          <w:rFonts w:cs="B Nazanin" w:hint="cs"/>
          <w:noProof/>
          <w:sz w:val="26"/>
          <w:szCs w:val="26"/>
          <w:rtl/>
        </w:rPr>
        <w:t>‌</w:t>
      </w:r>
      <w:r w:rsidRPr="00131E28">
        <w:rPr>
          <w:rFonts w:cs="B Nazanin" w:hint="cs"/>
          <w:noProof/>
          <w:sz w:val="26"/>
          <w:szCs w:val="26"/>
          <w:rtl/>
        </w:rPr>
        <w:t>ی جنبه های کلیدی یک سیستم مدیریت دانش یاد گرفتید. در پایان، درباره</w:t>
      </w:r>
      <w:r w:rsidR="008B2D68" w:rsidRPr="00131E28">
        <w:rPr>
          <w:rFonts w:cs="B Nazanin" w:hint="cs"/>
          <w:noProof/>
          <w:sz w:val="26"/>
          <w:szCs w:val="26"/>
          <w:rtl/>
        </w:rPr>
        <w:t>‌</w:t>
      </w:r>
      <w:r w:rsidRPr="00131E28">
        <w:rPr>
          <w:rFonts w:cs="B Nazanin" w:hint="cs"/>
          <w:noProof/>
          <w:sz w:val="26"/>
          <w:szCs w:val="26"/>
          <w:rtl/>
        </w:rPr>
        <w:t>ی بهترین روش طراحی مناسب بسیاری از جنبه</w:t>
      </w:r>
      <w:r w:rsidR="008B2D68" w:rsidRPr="00131E28">
        <w:rPr>
          <w:rFonts w:cs="B Nazanin" w:hint="cs"/>
          <w:noProof/>
          <w:sz w:val="26"/>
          <w:szCs w:val="26"/>
          <w:rtl/>
        </w:rPr>
        <w:t>‌</w:t>
      </w:r>
      <w:r w:rsidRPr="00131E28">
        <w:rPr>
          <w:rFonts w:cs="B Nazanin" w:hint="cs"/>
          <w:noProof/>
          <w:sz w:val="26"/>
          <w:szCs w:val="26"/>
          <w:rtl/>
        </w:rPr>
        <w:t xml:space="preserve">های یک سیستم مدیریت دانش یاد گرفتید.      </w:t>
      </w:r>
    </w:p>
    <w:p w14:paraId="1E18E08A" w14:textId="77777777" w:rsidR="00507C47" w:rsidRPr="00517239" w:rsidRDefault="00507C47" w:rsidP="007F6211">
      <w:pPr>
        <w:spacing w:line="240" w:lineRule="auto"/>
        <w:jc w:val="both"/>
        <w:rPr>
          <w:rFonts w:cs="B Nazanin"/>
          <w:noProof/>
          <w:sz w:val="28"/>
          <w:szCs w:val="28"/>
          <w:rtl/>
        </w:rPr>
      </w:pPr>
    </w:p>
    <w:p w14:paraId="3B6AE281" w14:textId="293D6FBA" w:rsidR="00517239" w:rsidRDefault="00517239">
      <w:pPr>
        <w:bidi w:val="0"/>
        <w:rPr>
          <w:rFonts w:cs="B Nazanin"/>
          <w:sz w:val="24"/>
          <w:szCs w:val="24"/>
          <w:rtl/>
        </w:rPr>
      </w:pPr>
      <w:r>
        <w:rPr>
          <w:rFonts w:cs="B Nazanin"/>
          <w:sz w:val="24"/>
          <w:szCs w:val="24"/>
          <w:rtl/>
        </w:rPr>
        <w:br w:type="page"/>
      </w:r>
    </w:p>
    <w:p w14:paraId="0E803693" w14:textId="747E4589" w:rsidR="00E12963" w:rsidRPr="00510071" w:rsidRDefault="00E12963" w:rsidP="007F6211">
      <w:pPr>
        <w:spacing w:line="240" w:lineRule="auto"/>
        <w:jc w:val="both"/>
        <w:rPr>
          <w:rFonts w:cs="B Titr"/>
          <w:sz w:val="28"/>
          <w:szCs w:val="28"/>
          <w:rtl/>
        </w:rPr>
      </w:pPr>
      <w:bookmarkStart w:id="147" w:name="_Hlk189484091"/>
      <w:r w:rsidRPr="00510071">
        <w:rPr>
          <w:rFonts w:cs="B Titr" w:hint="cs"/>
          <w:sz w:val="28"/>
          <w:szCs w:val="28"/>
          <w:rtl/>
        </w:rPr>
        <w:lastRenderedPageBreak/>
        <w:t xml:space="preserve">فصل </w:t>
      </w:r>
      <w:r w:rsidR="006853B9">
        <w:rPr>
          <w:rFonts w:cs="B Titr" w:hint="cs"/>
          <w:sz w:val="28"/>
          <w:szCs w:val="28"/>
          <w:rtl/>
        </w:rPr>
        <w:t>دهم</w:t>
      </w:r>
      <w:r w:rsidRPr="00510071">
        <w:rPr>
          <w:rFonts w:cs="B Titr" w:hint="cs"/>
          <w:sz w:val="28"/>
          <w:szCs w:val="28"/>
          <w:rtl/>
        </w:rPr>
        <w:t>:</w:t>
      </w:r>
      <w:r w:rsidR="00510071" w:rsidRPr="00510071">
        <w:rPr>
          <w:rFonts w:cs="B Titr"/>
          <w:sz w:val="28"/>
          <w:szCs w:val="28"/>
        </w:rPr>
        <w:t xml:space="preserve"> </w:t>
      </w:r>
      <w:r w:rsidRPr="00510071">
        <w:rPr>
          <w:rFonts w:cs="B Titr" w:hint="cs"/>
          <w:sz w:val="28"/>
          <w:szCs w:val="28"/>
          <w:rtl/>
        </w:rPr>
        <w:t>اتحاد استراتژيك در فضاي بين الملل</w:t>
      </w:r>
    </w:p>
    <w:bookmarkEnd w:id="147"/>
    <w:p w14:paraId="71F66CA9" w14:textId="0E20C7D3" w:rsidR="00E12963" w:rsidRPr="00131E28" w:rsidRDefault="00E12963" w:rsidP="007F6211">
      <w:pPr>
        <w:spacing w:line="240" w:lineRule="auto"/>
        <w:ind w:left="56"/>
        <w:jc w:val="both"/>
        <w:rPr>
          <w:rFonts w:cs="B Nazanin"/>
          <w:noProof/>
          <w:sz w:val="26"/>
          <w:szCs w:val="26"/>
          <w:rtl/>
        </w:rPr>
      </w:pPr>
      <w:r w:rsidRPr="00131E28">
        <w:rPr>
          <w:rFonts w:cs="B Nazanin" w:hint="cs"/>
          <w:color w:val="000000" w:themeColor="text1"/>
          <w:sz w:val="26"/>
          <w:szCs w:val="26"/>
          <w:rtl/>
        </w:rPr>
        <w:t xml:space="preserve">       </w:t>
      </w:r>
      <w:r w:rsidRPr="00131E28">
        <w:rPr>
          <w:rFonts w:cs="B Nazanin" w:hint="cs"/>
          <w:noProof/>
          <w:sz w:val="26"/>
          <w:szCs w:val="26"/>
          <w:rtl/>
        </w:rPr>
        <w:t>چرا دانون و واها اتحادهای استراتژیک را بوجود آوردند؟ چرا آن</w:t>
      </w:r>
      <w:r w:rsidR="00510071" w:rsidRPr="00131E28">
        <w:rPr>
          <w:rFonts w:cs="B Nazanin" w:hint="cs"/>
          <w:noProof/>
          <w:sz w:val="26"/>
          <w:szCs w:val="26"/>
          <w:rtl/>
        </w:rPr>
        <w:t>‌</w:t>
      </w:r>
      <w:r w:rsidRPr="00131E28">
        <w:rPr>
          <w:rFonts w:cs="B Nazanin" w:hint="cs"/>
          <w:noProof/>
          <w:sz w:val="26"/>
          <w:szCs w:val="26"/>
          <w:rtl/>
        </w:rPr>
        <w:t>ها از میان اشکال اتحادهای استراتژیک</w:t>
      </w:r>
      <w:r w:rsidR="00510071" w:rsidRPr="00131E28">
        <w:rPr>
          <w:rFonts w:cs="B Nazanin" w:hint="cs"/>
          <w:noProof/>
          <w:sz w:val="26"/>
          <w:szCs w:val="26"/>
          <w:rtl/>
        </w:rPr>
        <w:t>،</w:t>
      </w:r>
      <w:r w:rsidRPr="00131E28">
        <w:rPr>
          <w:rFonts w:cs="B Nazanin" w:hint="cs"/>
          <w:noProof/>
          <w:sz w:val="26"/>
          <w:szCs w:val="26"/>
          <w:rtl/>
        </w:rPr>
        <w:t xml:space="preserve"> شکل سرمایه گذاری مشترک</w:t>
      </w:r>
      <w:r w:rsidR="00510071" w:rsidRPr="00131E28">
        <w:rPr>
          <w:rStyle w:val="FootnoteReference"/>
          <w:rFonts w:cs="B Nazanin"/>
          <w:noProof/>
          <w:sz w:val="26"/>
          <w:szCs w:val="26"/>
          <w:rtl/>
        </w:rPr>
        <w:footnoteReference w:id="255"/>
      </w:r>
      <w:r w:rsidRPr="00131E28">
        <w:rPr>
          <w:rFonts w:cs="B Nazanin" w:hint="cs"/>
          <w:noProof/>
          <w:sz w:val="26"/>
          <w:szCs w:val="26"/>
          <w:rtl/>
        </w:rPr>
        <w:t xml:space="preserve"> </w:t>
      </w:r>
      <w:r w:rsidRPr="00131E28">
        <w:rPr>
          <w:rFonts w:cs="B Nazanin"/>
          <w:noProof/>
          <w:sz w:val="26"/>
          <w:szCs w:val="26"/>
        </w:rPr>
        <w:t>(JV)</w:t>
      </w:r>
      <w:r w:rsidRPr="00131E28">
        <w:rPr>
          <w:rFonts w:cs="B Nazanin" w:hint="cs"/>
          <w:noProof/>
          <w:sz w:val="26"/>
          <w:szCs w:val="26"/>
          <w:rtl/>
        </w:rPr>
        <w:t xml:space="preserve"> را انتخاب کردند؟ چرا این </w:t>
      </w:r>
      <w:r w:rsidRPr="00131E28">
        <w:rPr>
          <w:rFonts w:cs="B Nazanin"/>
          <w:noProof/>
          <w:sz w:val="26"/>
          <w:szCs w:val="26"/>
        </w:rPr>
        <w:t>JV</w:t>
      </w:r>
      <w:r w:rsidRPr="00131E28">
        <w:rPr>
          <w:rFonts w:cs="B Nazanin" w:hint="cs"/>
          <w:noProof/>
          <w:sz w:val="26"/>
          <w:szCs w:val="26"/>
          <w:rtl/>
        </w:rPr>
        <w:t xml:space="preserve"> های موفق از لحاظ مالی کارشان به جدایی کشید؟ اینها برخی از سؤالات کلیدی هستند که ما در این فصل مورد بحث قرار خواهیم.</w:t>
      </w:r>
    </w:p>
    <w:p w14:paraId="15B3760D" w14:textId="007E3AF1" w:rsidR="00E12963" w:rsidRPr="00131E28" w:rsidRDefault="00E12963" w:rsidP="007F6211">
      <w:pPr>
        <w:spacing w:line="240" w:lineRule="auto"/>
        <w:ind w:left="56"/>
        <w:jc w:val="both"/>
        <w:rPr>
          <w:rFonts w:cs="B Nazanin"/>
          <w:noProof/>
          <w:sz w:val="26"/>
          <w:szCs w:val="26"/>
          <w:rtl/>
        </w:rPr>
      </w:pPr>
      <w:r w:rsidRPr="00131E28">
        <w:rPr>
          <w:rFonts w:cs="B Nazanin" w:hint="cs"/>
          <w:noProof/>
          <w:sz w:val="26"/>
          <w:szCs w:val="26"/>
          <w:rtl/>
        </w:rPr>
        <w:t xml:space="preserve">     هنگامی که جهانی</w:t>
      </w:r>
      <w:r w:rsidR="00510071" w:rsidRPr="00131E28">
        <w:rPr>
          <w:rFonts w:cs="B Nazanin" w:hint="cs"/>
          <w:noProof/>
          <w:sz w:val="26"/>
          <w:szCs w:val="26"/>
          <w:rtl/>
        </w:rPr>
        <w:t>‌</w:t>
      </w:r>
      <w:r w:rsidRPr="00131E28">
        <w:rPr>
          <w:rFonts w:cs="B Nazanin" w:hint="cs"/>
          <w:noProof/>
          <w:sz w:val="26"/>
          <w:szCs w:val="26"/>
          <w:rtl/>
        </w:rPr>
        <w:t>شدن شدت می</w:t>
      </w:r>
      <w:r w:rsidR="00510071" w:rsidRPr="00131E28">
        <w:rPr>
          <w:rFonts w:cs="B Nazanin" w:hint="cs"/>
          <w:noProof/>
          <w:sz w:val="26"/>
          <w:szCs w:val="26"/>
          <w:rtl/>
        </w:rPr>
        <w:t>‌</w:t>
      </w:r>
      <w:r w:rsidRPr="00131E28">
        <w:rPr>
          <w:rFonts w:cs="B Nazanin" w:hint="cs"/>
          <w:noProof/>
          <w:sz w:val="26"/>
          <w:szCs w:val="26"/>
          <w:rtl/>
        </w:rPr>
        <w:t>گیرد، به گفته</w:t>
      </w:r>
      <w:r w:rsidR="00510071" w:rsidRPr="00131E28">
        <w:rPr>
          <w:rFonts w:cs="B Nazanin" w:hint="cs"/>
          <w:noProof/>
          <w:sz w:val="26"/>
          <w:szCs w:val="26"/>
          <w:rtl/>
        </w:rPr>
        <w:t>‌</w:t>
      </w:r>
      <w:r w:rsidRPr="00131E28">
        <w:rPr>
          <w:rFonts w:cs="B Nazanin" w:hint="cs"/>
          <w:noProof/>
          <w:sz w:val="26"/>
          <w:szCs w:val="26"/>
          <w:rtl/>
        </w:rPr>
        <w:t xml:space="preserve">ی رئیس و مدیر عامل سابق </w:t>
      </w:r>
      <w:r w:rsidRPr="00131E28">
        <w:rPr>
          <w:rFonts w:cs="B Nazanin"/>
          <w:noProof/>
          <w:sz w:val="26"/>
          <w:szCs w:val="26"/>
        </w:rPr>
        <w:t>GE</w:t>
      </w:r>
      <w:r w:rsidRPr="00131E28">
        <w:rPr>
          <w:rFonts w:cs="B Nazanin" w:hint="cs"/>
          <w:noProof/>
          <w:sz w:val="26"/>
          <w:szCs w:val="26"/>
          <w:rtl/>
        </w:rPr>
        <w:t xml:space="preserve"> جک ولچ: «روش دارای کمترین جذابیت برای تلاش به منظور برنده شدن بر اساس جهانی این است که شما می</w:t>
      </w:r>
      <w:r w:rsidR="00510071" w:rsidRPr="00131E28">
        <w:rPr>
          <w:rFonts w:cs="B Nazanin" w:hint="cs"/>
          <w:noProof/>
          <w:sz w:val="26"/>
          <w:szCs w:val="26"/>
          <w:rtl/>
        </w:rPr>
        <w:t>‌</w:t>
      </w:r>
      <w:r w:rsidRPr="00131E28">
        <w:rPr>
          <w:rFonts w:cs="B Nazanin" w:hint="cs"/>
          <w:noProof/>
          <w:sz w:val="26"/>
          <w:szCs w:val="26"/>
          <w:rtl/>
        </w:rPr>
        <w:t>توانید خودتان به مصاف کل جهان بروید.» اکنون تکثیر اتحادها و شبکه</w:t>
      </w:r>
      <w:r w:rsidR="00510071" w:rsidRPr="00131E28">
        <w:rPr>
          <w:rFonts w:cs="B Nazanin" w:hint="cs"/>
          <w:noProof/>
          <w:sz w:val="26"/>
          <w:szCs w:val="26"/>
          <w:rtl/>
        </w:rPr>
        <w:t>‌</w:t>
      </w:r>
      <w:r w:rsidRPr="00131E28">
        <w:rPr>
          <w:rFonts w:cs="B Nazanin" w:hint="cs"/>
          <w:noProof/>
          <w:sz w:val="26"/>
          <w:szCs w:val="26"/>
          <w:rtl/>
        </w:rPr>
        <w:t>های استراتژیک را می</w:t>
      </w:r>
      <w:r w:rsidR="00510071" w:rsidRPr="00131E28">
        <w:rPr>
          <w:rFonts w:cs="B Nazanin" w:hint="cs"/>
          <w:noProof/>
          <w:sz w:val="26"/>
          <w:szCs w:val="26"/>
          <w:rtl/>
        </w:rPr>
        <w:t>‌</w:t>
      </w:r>
      <w:r w:rsidRPr="00131E28">
        <w:rPr>
          <w:rFonts w:cs="B Nazanin" w:hint="cs"/>
          <w:noProof/>
          <w:sz w:val="26"/>
          <w:szCs w:val="26"/>
          <w:rtl/>
        </w:rPr>
        <w:t>توان درست درباره</w:t>
      </w:r>
      <w:r w:rsidR="00510071" w:rsidRPr="00131E28">
        <w:rPr>
          <w:rFonts w:cs="B Nazanin" w:hint="cs"/>
          <w:noProof/>
          <w:sz w:val="26"/>
          <w:szCs w:val="26"/>
          <w:rtl/>
        </w:rPr>
        <w:t>‌</w:t>
      </w:r>
      <w:r w:rsidRPr="00131E28">
        <w:rPr>
          <w:rFonts w:cs="B Nazanin" w:hint="cs"/>
          <w:noProof/>
          <w:sz w:val="26"/>
          <w:szCs w:val="26"/>
          <w:rtl/>
        </w:rPr>
        <w:t>ی هر صنعت و کشوری دید که به «انفجار در اتحادها» منجر می</w:t>
      </w:r>
      <w:r w:rsidR="00510071" w:rsidRPr="00131E28">
        <w:rPr>
          <w:rFonts w:cs="B Nazanin" w:hint="cs"/>
          <w:noProof/>
          <w:sz w:val="26"/>
          <w:szCs w:val="26"/>
          <w:rtl/>
        </w:rPr>
        <w:t>‌</w:t>
      </w:r>
      <w:r w:rsidRPr="00131E28">
        <w:rPr>
          <w:rFonts w:cs="B Nazanin" w:hint="cs"/>
          <w:noProof/>
          <w:sz w:val="26"/>
          <w:szCs w:val="26"/>
          <w:rtl/>
        </w:rPr>
        <w:t xml:space="preserve">شود. اما، </w:t>
      </w:r>
      <w:r w:rsidR="00510071" w:rsidRPr="00131E28">
        <w:rPr>
          <w:rFonts w:cs="B Nazanin" w:hint="cs"/>
          <w:noProof/>
          <w:sz w:val="26"/>
          <w:szCs w:val="26"/>
          <w:rtl/>
        </w:rPr>
        <w:t>30 تا 70 درصد از</w:t>
      </w:r>
      <w:r w:rsidRPr="00131E28">
        <w:rPr>
          <w:rFonts w:cs="B Nazanin" w:hint="cs"/>
          <w:noProof/>
          <w:sz w:val="26"/>
          <w:szCs w:val="26"/>
          <w:rtl/>
        </w:rPr>
        <w:t xml:space="preserve"> همه</w:t>
      </w:r>
      <w:r w:rsidR="00510071" w:rsidRPr="00131E28">
        <w:rPr>
          <w:rFonts w:cs="B Nazanin" w:hint="cs"/>
          <w:noProof/>
          <w:sz w:val="26"/>
          <w:szCs w:val="26"/>
          <w:rtl/>
        </w:rPr>
        <w:t>‌</w:t>
      </w:r>
      <w:r w:rsidRPr="00131E28">
        <w:rPr>
          <w:rFonts w:cs="B Nazanin" w:hint="cs"/>
          <w:noProof/>
          <w:sz w:val="26"/>
          <w:szCs w:val="26"/>
          <w:rtl/>
        </w:rPr>
        <w:t xml:space="preserve">ی اتحادها و شبکه ها، نظیر </w:t>
      </w:r>
      <w:r w:rsidRPr="00131E28">
        <w:rPr>
          <w:rFonts w:cs="B Nazanin"/>
          <w:noProof/>
          <w:sz w:val="26"/>
          <w:szCs w:val="26"/>
        </w:rPr>
        <w:t>JV</w:t>
      </w:r>
      <w:r w:rsidRPr="00131E28">
        <w:rPr>
          <w:rFonts w:cs="B Nazanin" w:hint="cs"/>
          <w:noProof/>
          <w:sz w:val="26"/>
          <w:szCs w:val="26"/>
          <w:rtl/>
        </w:rPr>
        <w:t xml:space="preserve"> های برپا شده توسط دانون و واهالا ظاهراً ورشکست می شوند و از این رو مستلزم توجه ما به </w:t>
      </w:r>
      <w:r w:rsidR="00510071" w:rsidRPr="00131E28">
        <w:rPr>
          <w:rFonts w:cs="B Nazanin" w:hint="cs"/>
          <w:noProof/>
          <w:sz w:val="26"/>
          <w:szCs w:val="26"/>
          <w:rtl/>
        </w:rPr>
        <w:t>دلایل این موضوع است.</w:t>
      </w:r>
      <w:r w:rsidRPr="00131E28">
        <w:rPr>
          <w:rFonts w:cs="B Nazanin" w:hint="cs"/>
          <w:noProof/>
          <w:sz w:val="26"/>
          <w:szCs w:val="26"/>
          <w:rtl/>
        </w:rPr>
        <w:t xml:space="preserve"> </w:t>
      </w:r>
    </w:p>
    <w:p w14:paraId="20C47E82" w14:textId="6385F169" w:rsidR="00E12963" w:rsidRPr="00131E28" w:rsidRDefault="00E12963" w:rsidP="007F6211">
      <w:pPr>
        <w:spacing w:line="240" w:lineRule="auto"/>
        <w:ind w:left="56"/>
        <w:jc w:val="both"/>
        <w:rPr>
          <w:rFonts w:cs="B Nazanin"/>
          <w:noProof/>
          <w:sz w:val="26"/>
          <w:szCs w:val="26"/>
          <w:rtl/>
        </w:rPr>
      </w:pPr>
      <w:r w:rsidRPr="00131E28">
        <w:rPr>
          <w:rFonts w:cs="B Nazanin" w:hint="cs"/>
          <w:noProof/>
          <w:sz w:val="26"/>
          <w:szCs w:val="26"/>
          <w:rtl/>
        </w:rPr>
        <w:t xml:space="preserve">     این فصل ابتدا اتحادها و شبکه های استراتژیک را تعریف خواهد کرد، بعد از آن معرفی یک مدل جامع استفاده کننده از «سه رکن استراتژی» می</w:t>
      </w:r>
      <w:r w:rsidR="00510071" w:rsidRPr="00131E28">
        <w:rPr>
          <w:rFonts w:cs="B Nazanin" w:hint="cs"/>
          <w:noProof/>
          <w:sz w:val="26"/>
          <w:szCs w:val="26"/>
          <w:rtl/>
        </w:rPr>
        <w:t>‌</w:t>
      </w:r>
      <w:r w:rsidRPr="00131E28">
        <w:rPr>
          <w:rFonts w:cs="B Nazanin" w:hint="cs"/>
          <w:noProof/>
          <w:sz w:val="26"/>
          <w:szCs w:val="26"/>
          <w:rtl/>
        </w:rPr>
        <w:t>آید. آنگاه، تشکیل، تکامل و عملکرد اتحادها و شبکه</w:t>
      </w:r>
      <w:r w:rsidR="00510071" w:rsidRPr="00131E28">
        <w:rPr>
          <w:rFonts w:cs="B Nazanin" w:hint="cs"/>
          <w:noProof/>
          <w:sz w:val="26"/>
          <w:szCs w:val="26"/>
          <w:rtl/>
        </w:rPr>
        <w:t>‌</w:t>
      </w:r>
      <w:r w:rsidRPr="00131E28">
        <w:rPr>
          <w:rFonts w:cs="B Nazanin" w:hint="cs"/>
          <w:noProof/>
          <w:sz w:val="26"/>
          <w:szCs w:val="26"/>
          <w:rtl/>
        </w:rPr>
        <w:t>ها را مورد بحث قرار می دهیم</w:t>
      </w:r>
      <w:r w:rsidR="00510071" w:rsidRPr="00131E28">
        <w:rPr>
          <w:rFonts w:cs="B Nazanin" w:hint="cs"/>
          <w:noProof/>
          <w:sz w:val="26"/>
          <w:szCs w:val="26"/>
          <w:rtl/>
        </w:rPr>
        <w:t>.</w:t>
      </w:r>
    </w:p>
    <w:p w14:paraId="248B3EEF" w14:textId="0CFA1EFC" w:rsidR="00510071" w:rsidRPr="00131E28" w:rsidRDefault="00510071">
      <w:pPr>
        <w:bidi w:val="0"/>
        <w:rPr>
          <w:rFonts w:cs="B Nazanin"/>
          <w:noProof/>
          <w:sz w:val="26"/>
          <w:szCs w:val="26"/>
          <w:rtl/>
        </w:rPr>
      </w:pPr>
      <w:r w:rsidRPr="00131E28">
        <w:rPr>
          <w:rFonts w:cs="B Nazanin"/>
          <w:noProof/>
          <w:sz w:val="26"/>
          <w:szCs w:val="26"/>
          <w:rtl/>
        </w:rPr>
        <w:br w:type="page"/>
      </w:r>
    </w:p>
    <w:p w14:paraId="2D35F408" w14:textId="79136889" w:rsidR="00E12963" w:rsidRPr="00E17406" w:rsidRDefault="00E12963" w:rsidP="007F6211">
      <w:pPr>
        <w:spacing w:line="240" w:lineRule="auto"/>
        <w:ind w:left="56"/>
        <w:jc w:val="both"/>
        <w:rPr>
          <w:rFonts w:cs="B Titr"/>
          <w:sz w:val="24"/>
          <w:szCs w:val="24"/>
          <w:rtl/>
        </w:rPr>
      </w:pPr>
      <w:bookmarkStart w:id="148" w:name="_Hlk189484144"/>
      <w:r w:rsidRPr="00E17406">
        <w:rPr>
          <w:rFonts w:cs="B Titr" w:hint="cs"/>
          <w:sz w:val="24"/>
          <w:szCs w:val="24"/>
          <w:rtl/>
        </w:rPr>
        <w:lastRenderedPageBreak/>
        <w:t xml:space="preserve">اتحادها و شبکه های استراتژیک </w:t>
      </w:r>
    </w:p>
    <w:bookmarkEnd w:id="148"/>
    <w:p w14:paraId="09DF903B" w14:textId="3D1D39D2" w:rsidR="00E12963" w:rsidRPr="00131E28" w:rsidRDefault="00E12963" w:rsidP="007F6211">
      <w:pPr>
        <w:spacing w:line="240" w:lineRule="auto"/>
        <w:ind w:left="56"/>
        <w:jc w:val="both"/>
        <w:rPr>
          <w:rFonts w:cs="B Nazanin"/>
          <w:noProof/>
          <w:sz w:val="26"/>
          <w:szCs w:val="26"/>
          <w:rtl/>
        </w:rPr>
      </w:pPr>
      <w:r w:rsidRPr="00131E28">
        <w:rPr>
          <w:rFonts w:cs="B Nazanin" w:hint="cs"/>
          <w:noProof/>
          <w:sz w:val="26"/>
          <w:szCs w:val="26"/>
          <w:rtl/>
        </w:rPr>
        <w:t>اتحادهای استراتژیک توافق نامه</w:t>
      </w:r>
      <w:r w:rsidR="00E17406" w:rsidRPr="00131E28">
        <w:rPr>
          <w:rFonts w:cs="B Nazanin" w:hint="cs"/>
          <w:noProof/>
          <w:sz w:val="26"/>
          <w:szCs w:val="26"/>
          <w:rtl/>
        </w:rPr>
        <w:t>‌</w:t>
      </w:r>
      <w:r w:rsidRPr="00131E28">
        <w:rPr>
          <w:rFonts w:cs="B Nazanin" w:hint="cs"/>
          <w:noProof/>
          <w:sz w:val="26"/>
          <w:szCs w:val="26"/>
          <w:rtl/>
        </w:rPr>
        <w:t>های استراتژیک داوطلبانه بین شرکت</w:t>
      </w:r>
      <w:r w:rsidR="00E17406" w:rsidRPr="00131E28">
        <w:rPr>
          <w:rFonts w:cs="B Nazanin" w:hint="cs"/>
          <w:noProof/>
          <w:sz w:val="26"/>
          <w:szCs w:val="26"/>
          <w:rtl/>
        </w:rPr>
        <w:t>‌</w:t>
      </w:r>
      <w:r w:rsidRPr="00131E28">
        <w:rPr>
          <w:rFonts w:cs="B Nazanin" w:hint="cs"/>
          <w:noProof/>
          <w:sz w:val="26"/>
          <w:szCs w:val="26"/>
          <w:rtl/>
        </w:rPr>
        <w:t>های درگیر در مبادله، تسهیم یا توسعه</w:t>
      </w:r>
      <w:r w:rsidR="00E17406" w:rsidRPr="00131E28">
        <w:rPr>
          <w:rFonts w:cs="B Nazanin" w:hint="cs"/>
          <w:noProof/>
          <w:sz w:val="26"/>
          <w:szCs w:val="26"/>
          <w:rtl/>
        </w:rPr>
        <w:t>‌</w:t>
      </w:r>
      <w:r w:rsidRPr="00131E28">
        <w:rPr>
          <w:rFonts w:cs="B Nazanin" w:hint="cs"/>
          <w:noProof/>
          <w:sz w:val="26"/>
          <w:szCs w:val="26"/>
          <w:rtl/>
        </w:rPr>
        <w:t>ی همزمان محصولات، فناوری</w:t>
      </w:r>
      <w:r w:rsidR="00E17406" w:rsidRPr="00131E28">
        <w:rPr>
          <w:rFonts w:cs="B Nazanin" w:hint="cs"/>
          <w:noProof/>
          <w:sz w:val="26"/>
          <w:szCs w:val="26"/>
          <w:rtl/>
        </w:rPr>
        <w:t>‌</w:t>
      </w:r>
      <w:r w:rsidRPr="00131E28">
        <w:rPr>
          <w:rFonts w:cs="B Nazanin" w:hint="cs"/>
          <w:noProof/>
          <w:sz w:val="26"/>
          <w:szCs w:val="26"/>
          <w:rtl/>
        </w:rPr>
        <w:t xml:space="preserve">ها یا خدمات هستند. در شکل </w:t>
      </w:r>
      <w:r w:rsidR="00790880">
        <w:rPr>
          <w:rFonts w:cs="B Nazanin" w:hint="cs"/>
          <w:noProof/>
          <w:sz w:val="26"/>
          <w:szCs w:val="26"/>
          <w:rtl/>
        </w:rPr>
        <w:t>45</w:t>
      </w:r>
      <w:r w:rsidR="00024D70" w:rsidRPr="00131E28">
        <w:rPr>
          <w:rFonts w:cs="B Nazanin" w:hint="cs"/>
          <w:noProof/>
          <w:sz w:val="26"/>
          <w:szCs w:val="26"/>
          <w:rtl/>
        </w:rPr>
        <w:t xml:space="preserve"> </w:t>
      </w:r>
      <w:r w:rsidRPr="00131E28">
        <w:rPr>
          <w:rFonts w:cs="B Nazanin" w:hint="cs"/>
          <w:noProof/>
          <w:sz w:val="26"/>
          <w:szCs w:val="26"/>
          <w:rtl/>
        </w:rPr>
        <w:t>ناحیه</w:t>
      </w:r>
      <w:r w:rsidR="00E17406" w:rsidRPr="00131E28">
        <w:rPr>
          <w:rFonts w:cs="B Nazanin" w:hint="cs"/>
          <w:noProof/>
          <w:sz w:val="26"/>
          <w:szCs w:val="26"/>
          <w:rtl/>
        </w:rPr>
        <w:t>‌</w:t>
      </w:r>
      <w:r w:rsidRPr="00131E28">
        <w:rPr>
          <w:rFonts w:cs="B Nazanin" w:hint="cs"/>
          <w:noProof/>
          <w:sz w:val="26"/>
          <w:szCs w:val="26"/>
          <w:rtl/>
        </w:rPr>
        <w:t>ی نقطه چین که شامل توافق نامه</w:t>
      </w:r>
      <w:r w:rsidR="00E17406" w:rsidRPr="00131E28">
        <w:rPr>
          <w:rFonts w:cs="B Nazanin" w:hint="cs"/>
          <w:noProof/>
          <w:sz w:val="26"/>
          <w:szCs w:val="26"/>
          <w:rtl/>
        </w:rPr>
        <w:t>‌</w:t>
      </w:r>
      <w:r w:rsidRPr="00131E28">
        <w:rPr>
          <w:rFonts w:cs="B Nazanin" w:hint="cs"/>
          <w:noProof/>
          <w:sz w:val="26"/>
          <w:szCs w:val="26"/>
          <w:rtl/>
        </w:rPr>
        <w:t xml:space="preserve">های قراردادی مبتنی بر غیر حقوق صاحبان سهام و </w:t>
      </w:r>
      <w:r w:rsidRPr="00131E28">
        <w:rPr>
          <w:rFonts w:cs="B Nazanin"/>
          <w:noProof/>
          <w:sz w:val="26"/>
          <w:szCs w:val="26"/>
        </w:rPr>
        <w:t>JV</w:t>
      </w:r>
      <w:r w:rsidRPr="00131E28">
        <w:rPr>
          <w:rFonts w:cs="B Nazanin" w:hint="cs"/>
          <w:noProof/>
          <w:sz w:val="26"/>
          <w:szCs w:val="26"/>
          <w:rtl/>
        </w:rPr>
        <w:t xml:space="preserve"> های مبتنی بر حقوق صاحبان سهام هستند را می توان بطور گسترده</w:t>
      </w:r>
      <w:r w:rsidR="00E17406" w:rsidRPr="00131E28">
        <w:rPr>
          <w:rFonts w:cs="B Nazanin" w:hint="cs"/>
          <w:noProof/>
          <w:sz w:val="26"/>
          <w:szCs w:val="26"/>
          <w:rtl/>
        </w:rPr>
        <w:t>‌</w:t>
      </w:r>
      <w:r w:rsidRPr="00131E28">
        <w:rPr>
          <w:rFonts w:cs="B Nazanin" w:hint="cs"/>
          <w:noProof/>
          <w:sz w:val="26"/>
          <w:szCs w:val="26"/>
          <w:rtl/>
        </w:rPr>
        <w:t xml:space="preserve">ای اتحادهای استراتژیک در نظر گرفت. شکل </w:t>
      </w:r>
      <w:r w:rsidR="00790880">
        <w:rPr>
          <w:rFonts w:cs="B Nazanin" w:hint="cs"/>
          <w:noProof/>
          <w:sz w:val="26"/>
          <w:szCs w:val="26"/>
          <w:rtl/>
        </w:rPr>
        <w:t>45</w:t>
      </w:r>
      <w:r w:rsidR="00024D70" w:rsidRPr="00131E28">
        <w:rPr>
          <w:rFonts w:cs="B Nazanin" w:hint="cs"/>
          <w:noProof/>
          <w:sz w:val="26"/>
          <w:szCs w:val="26"/>
          <w:rtl/>
        </w:rPr>
        <w:t xml:space="preserve"> </w:t>
      </w:r>
      <w:r w:rsidRPr="00131E28">
        <w:rPr>
          <w:rFonts w:cs="B Nazanin" w:hint="cs"/>
          <w:noProof/>
          <w:sz w:val="26"/>
          <w:szCs w:val="26"/>
          <w:rtl/>
        </w:rPr>
        <w:t>این را بیشتر نشان می دهد و اتحادها را بعنوان یک سازش بین معاملات بازاری محض و ادغام</w:t>
      </w:r>
      <w:r w:rsidR="00E17406" w:rsidRPr="00131E28">
        <w:rPr>
          <w:rFonts w:cs="B Nazanin" w:hint="cs"/>
          <w:noProof/>
          <w:sz w:val="26"/>
          <w:szCs w:val="26"/>
          <w:rtl/>
        </w:rPr>
        <w:t>‌</w:t>
      </w:r>
      <w:r w:rsidRPr="00131E28">
        <w:rPr>
          <w:rFonts w:cs="B Nazanin" w:hint="cs"/>
          <w:noProof/>
          <w:sz w:val="26"/>
          <w:szCs w:val="26"/>
          <w:rtl/>
        </w:rPr>
        <w:t>ها و تملک</w:t>
      </w:r>
      <w:r w:rsidR="00E17406" w:rsidRPr="00131E28">
        <w:rPr>
          <w:rFonts w:cs="B Nazanin" w:hint="cs"/>
          <w:noProof/>
          <w:sz w:val="26"/>
          <w:szCs w:val="26"/>
          <w:rtl/>
        </w:rPr>
        <w:t>‌</w:t>
      </w:r>
      <w:r w:rsidRPr="00131E28">
        <w:rPr>
          <w:rFonts w:cs="B Nazanin" w:hint="cs"/>
          <w:noProof/>
          <w:sz w:val="26"/>
          <w:szCs w:val="26"/>
          <w:rtl/>
        </w:rPr>
        <w:t>ها</w:t>
      </w:r>
      <w:r w:rsidR="00E17406" w:rsidRPr="00131E28">
        <w:rPr>
          <w:rStyle w:val="FootnoteReference"/>
          <w:rFonts w:cs="B Nazanin"/>
          <w:noProof/>
          <w:sz w:val="26"/>
          <w:szCs w:val="26"/>
          <w:rtl/>
        </w:rPr>
        <w:footnoteReference w:id="256"/>
      </w:r>
      <w:r w:rsidRPr="00131E28">
        <w:rPr>
          <w:rFonts w:cs="B Nazanin" w:hint="cs"/>
          <w:noProof/>
          <w:sz w:val="26"/>
          <w:szCs w:val="26"/>
          <w:rtl/>
        </w:rPr>
        <w:t xml:space="preserve"> (</w:t>
      </w:r>
      <w:r w:rsidRPr="00131E28">
        <w:rPr>
          <w:rFonts w:cs="B Nazanin"/>
          <w:noProof/>
          <w:sz w:val="26"/>
          <w:szCs w:val="26"/>
        </w:rPr>
        <w:t>M&amp;A</w:t>
      </w:r>
      <w:r w:rsidRPr="00131E28">
        <w:rPr>
          <w:rFonts w:cs="B Nazanin" w:hint="cs"/>
          <w:noProof/>
          <w:sz w:val="26"/>
          <w:szCs w:val="26"/>
          <w:rtl/>
        </w:rPr>
        <w:t>) نمایش می</w:t>
      </w:r>
      <w:r w:rsidR="00E17406" w:rsidRPr="00131E28">
        <w:rPr>
          <w:rFonts w:cs="B Nazanin" w:hint="cs"/>
          <w:noProof/>
          <w:sz w:val="26"/>
          <w:szCs w:val="26"/>
          <w:rtl/>
        </w:rPr>
        <w:t>‌</w:t>
      </w:r>
      <w:r w:rsidRPr="00131E28">
        <w:rPr>
          <w:rFonts w:cs="B Nazanin" w:hint="cs"/>
          <w:noProof/>
          <w:sz w:val="26"/>
          <w:szCs w:val="26"/>
          <w:rtl/>
        </w:rPr>
        <w:t xml:space="preserve">دهد. اتحادهای قراردادی (مبتنی بر غیر حقوق صاحبان سهام) شامل بازاریابی همزمان، قراردادهای تحقیق و توسعه </w:t>
      </w:r>
      <w:r w:rsidRPr="00131E28">
        <w:rPr>
          <w:rFonts w:cs="B Nazanin"/>
          <w:noProof/>
          <w:sz w:val="26"/>
          <w:szCs w:val="26"/>
        </w:rPr>
        <w:t>(R&amp;D)</w:t>
      </w:r>
      <w:r w:rsidRPr="00131E28">
        <w:rPr>
          <w:rFonts w:cs="B Nazanin" w:hint="cs"/>
          <w:noProof/>
          <w:sz w:val="26"/>
          <w:szCs w:val="26"/>
          <w:rtl/>
        </w:rPr>
        <w:t>، پروژه</w:t>
      </w:r>
      <w:r w:rsidR="00E17406" w:rsidRPr="00131E28">
        <w:rPr>
          <w:rFonts w:cs="B Nazanin" w:hint="cs"/>
          <w:noProof/>
          <w:sz w:val="26"/>
          <w:szCs w:val="26"/>
          <w:rtl/>
        </w:rPr>
        <w:t>‌</w:t>
      </w:r>
      <w:r w:rsidRPr="00131E28">
        <w:rPr>
          <w:rFonts w:cs="B Nazanin" w:hint="cs"/>
          <w:noProof/>
          <w:sz w:val="26"/>
          <w:szCs w:val="26"/>
          <w:rtl/>
        </w:rPr>
        <w:t>های جامع، عرضه</w:t>
      </w:r>
      <w:r w:rsidR="00E17406" w:rsidRPr="00131E28">
        <w:rPr>
          <w:rFonts w:cs="B Nazanin" w:hint="cs"/>
          <w:noProof/>
          <w:sz w:val="26"/>
          <w:szCs w:val="26"/>
          <w:rtl/>
        </w:rPr>
        <w:t>‌</w:t>
      </w:r>
      <w:r w:rsidRPr="00131E28">
        <w:rPr>
          <w:rFonts w:cs="B Nazanin" w:hint="cs"/>
          <w:noProof/>
          <w:sz w:val="26"/>
          <w:szCs w:val="26"/>
          <w:rtl/>
        </w:rPr>
        <w:t>کنندگان</w:t>
      </w:r>
      <w:r w:rsidR="00E17406" w:rsidRPr="00131E28">
        <w:rPr>
          <w:rFonts w:cs="B Nazanin" w:hint="cs"/>
          <w:noProof/>
          <w:sz w:val="26"/>
          <w:szCs w:val="26"/>
          <w:rtl/>
        </w:rPr>
        <w:t xml:space="preserve"> و</w:t>
      </w:r>
      <w:r w:rsidRPr="00131E28">
        <w:rPr>
          <w:rFonts w:cs="B Nazanin" w:hint="cs"/>
          <w:noProof/>
          <w:sz w:val="26"/>
          <w:szCs w:val="26"/>
          <w:rtl/>
        </w:rPr>
        <w:t xml:space="preserve"> </w:t>
      </w:r>
      <w:r w:rsidR="00E17406" w:rsidRPr="00131E28">
        <w:rPr>
          <w:rFonts w:cs="B Nazanin" w:hint="cs"/>
          <w:noProof/>
          <w:sz w:val="26"/>
          <w:szCs w:val="26"/>
          <w:rtl/>
        </w:rPr>
        <w:t xml:space="preserve">توزیع‌کنندگان </w:t>
      </w:r>
      <w:r w:rsidRPr="00131E28">
        <w:rPr>
          <w:rFonts w:cs="B Nazanin" w:hint="cs"/>
          <w:noProof/>
          <w:sz w:val="26"/>
          <w:szCs w:val="26"/>
          <w:rtl/>
        </w:rPr>
        <w:t>استراتژیک</w:t>
      </w:r>
      <w:r w:rsidR="00E17406" w:rsidRPr="00131E28">
        <w:rPr>
          <w:rFonts w:cs="B Nazanin" w:hint="cs"/>
          <w:noProof/>
          <w:sz w:val="26"/>
          <w:szCs w:val="26"/>
          <w:rtl/>
        </w:rPr>
        <w:t xml:space="preserve">، </w:t>
      </w:r>
      <w:r w:rsidRPr="00131E28">
        <w:rPr>
          <w:rFonts w:cs="B Nazanin" w:hint="cs"/>
          <w:noProof/>
          <w:sz w:val="26"/>
          <w:szCs w:val="26"/>
          <w:rtl/>
        </w:rPr>
        <w:t>و نمایندگی</w:t>
      </w:r>
      <w:r w:rsidR="00E17406" w:rsidRPr="00131E28">
        <w:rPr>
          <w:rFonts w:cs="B Nazanin" w:hint="cs"/>
          <w:noProof/>
          <w:sz w:val="26"/>
          <w:szCs w:val="26"/>
          <w:rtl/>
        </w:rPr>
        <w:t>‌</w:t>
      </w:r>
      <w:r w:rsidRPr="00131E28">
        <w:rPr>
          <w:rFonts w:cs="B Nazanin" w:hint="cs"/>
          <w:noProof/>
          <w:sz w:val="26"/>
          <w:szCs w:val="26"/>
          <w:rtl/>
        </w:rPr>
        <w:t>دادن هستند. اتحادهای مبتنی بر حقوق صاحبان سهام شامل سرمایه گذاری استراتژیک (یک شریک در دیگری سرمایه</w:t>
      </w:r>
      <w:r w:rsidR="00E17406" w:rsidRPr="00131E28">
        <w:rPr>
          <w:rFonts w:cs="B Nazanin" w:hint="cs"/>
          <w:noProof/>
          <w:sz w:val="26"/>
          <w:szCs w:val="26"/>
          <w:rtl/>
        </w:rPr>
        <w:t>‌</w:t>
      </w:r>
      <w:r w:rsidRPr="00131E28">
        <w:rPr>
          <w:rFonts w:cs="B Nazanin" w:hint="cs"/>
          <w:noProof/>
          <w:sz w:val="26"/>
          <w:szCs w:val="26"/>
          <w:rtl/>
        </w:rPr>
        <w:t>گذاری می</w:t>
      </w:r>
      <w:r w:rsidR="00E17406" w:rsidRPr="00131E28">
        <w:rPr>
          <w:rFonts w:cs="B Nazanin" w:hint="cs"/>
          <w:noProof/>
          <w:sz w:val="26"/>
          <w:szCs w:val="26"/>
          <w:rtl/>
        </w:rPr>
        <w:t>‌</w:t>
      </w:r>
      <w:r w:rsidRPr="00131E28">
        <w:rPr>
          <w:rFonts w:cs="B Nazanin" w:hint="cs"/>
          <w:noProof/>
          <w:sz w:val="26"/>
          <w:szCs w:val="26"/>
          <w:rtl/>
        </w:rPr>
        <w:t>کند) و سهامداری متقابل (هر دو شریک در یکدیگر سرمایه</w:t>
      </w:r>
      <w:r w:rsidR="00B6353B" w:rsidRPr="00131E28">
        <w:rPr>
          <w:rFonts w:cs="B Nazanin" w:hint="cs"/>
          <w:noProof/>
          <w:sz w:val="26"/>
          <w:szCs w:val="26"/>
          <w:rtl/>
        </w:rPr>
        <w:t>‌</w:t>
      </w:r>
      <w:r w:rsidRPr="00131E28">
        <w:rPr>
          <w:rFonts w:cs="B Nazanin" w:hint="cs"/>
          <w:noProof/>
          <w:sz w:val="26"/>
          <w:szCs w:val="26"/>
          <w:rtl/>
        </w:rPr>
        <w:t>گذاری می</w:t>
      </w:r>
      <w:r w:rsidR="00B6353B" w:rsidRPr="00131E28">
        <w:rPr>
          <w:rFonts w:cs="B Nazanin" w:hint="cs"/>
          <w:noProof/>
          <w:sz w:val="26"/>
          <w:szCs w:val="26"/>
          <w:rtl/>
        </w:rPr>
        <w:t>‌</w:t>
      </w:r>
      <w:r w:rsidRPr="00131E28">
        <w:rPr>
          <w:rFonts w:cs="B Nazanin" w:hint="cs"/>
          <w:noProof/>
          <w:sz w:val="26"/>
          <w:szCs w:val="26"/>
          <w:rtl/>
        </w:rPr>
        <w:t xml:space="preserve">کنند) هستند. یک </w:t>
      </w:r>
      <w:r w:rsidRPr="00131E28">
        <w:rPr>
          <w:rFonts w:cs="B Nazanin"/>
          <w:noProof/>
          <w:sz w:val="26"/>
          <w:szCs w:val="26"/>
        </w:rPr>
        <w:t>JV</w:t>
      </w:r>
      <w:r w:rsidRPr="00131E28">
        <w:rPr>
          <w:rFonts w:cs="B Nazanin" w:hint="cs"/>
          <w:noProof/>
          <w:sz w:val="26"/>
          <w:szCs w:val="26"/>
          <w:rtl/>
        </w:rPr>
        <w:t xml:space="preserve"> شکلی از اتحاد مبتنی بر حقوق صاحبان سهام است. </w:t>
      </w:r>
      <w:r w:rsidR="00B6353B" w:rsidRPr="00131E28">
        <w:rPr>
          <w:rFonts w:cs="B Nazanin" w:hint="cs"/>
          <w:noProof/>
          <w:sz w:val="26"/>
          <w:szCs w:val="26"/>
          <w:rtl/>
        </w:rPr>
        <w:t xml:space="preserve">و </w:t>
      </w:r>
      <w:r w:rsidRPr="00131E28">
        <w:rPr>
          <w:rFonts w:cs="B Nazanin" w:hint="cs"/>
          <w:noProof/>
          <w:sz w:val="26"/>
          <w:szCs w:val="26"/>
          <w:rtl/>
        </w:rPr>
        <w:t>آن شامل تأسیس یک نهاد مستقل از لحاظ حقوقی (یک شرکت جدید) است که حقوق صاحبان سهامش توسط دو یا چند شریک تأمین می شود.</w:t>
      </w:r>
    </w:p>
    <w:p w14:paraId="60ACD92F" w14:textId="4B92DF86" w:rsidR="00E12963" w:rsidRPr="00131E28" w:rsidRDefault="00E12963" w:rsidP="007F6211">
      <w:pPr>
        <w:spacing w:line="240" w:lineRule="auto"/>
        <w:ind w:left="56"/>
        <w:jc w:val="both"/>
        <w:rPr>
          <w:rFonts w:cs="B Nazanin"/>
          <w:noProof/>
          <w:sz w:val="26"/>
          <w:szCs w:val="26"/>
          <w:rtl/>
        </w:rPr>
      </w:pPr>
      <w:r w:rsidRPr="00131E28">
        <w:rPr>
          <w:rFonts w:cs="B Nazanin" w:hint="cs"/>
          <w:noProof/>
          <w:sz w:val="26"/>
          <w:szCs w:val="26"/>
          <w:rtl/>
        </w:rPr>
        <w:t xml:space="preserve">    اگرچه </w:t>
      </w:r>
      <w:r w:rsidRPr="00131E28">
        <w:rPr>
          <w:rFonts w:cs="B Nazanin"/>
          <w:noProof/>
          <w:sz w:val="26"/>
          <w:szCs w:val="26"/>
        </w:rPr>
        <w:t>JV</w:t>
      </w:r>
      <w:r w:rsidRPr="00131E28">
        <w:rPr>
          <w:rFonts w:cs="B Nazanin" w:hint="cs"/>
          <w:noProof/>
          <w:sz w:val="26"/>
          <w:szCs w:val="26"/>
          <w:rtl/>
        </w:rPr>
        <w:t xml:space="preserve"> ها اغلب بعنوان مثال</w:t>
      </w:r>
      <w:r w:rsidR="00B6353B" w:rsidRPr="00131E28">
        <w:rPr>
          <w:rFonts w:cs="B Nazanin" w:hint="cs"/>
          <w:noProof/>
          <w:sz w:val="26"/>
          <w:szCs w:val="26"/>
          <w:rtl/>
        </w:rPr>
        <w:t>‌</w:t>
      </w:r>
      <w:r w:rsidRPr="00131E28">
        <w:rPr>
          <w:rFonts w:cs="B Nazanin" w:hint="cs"/>
          <w:noProof/>
          <w:sz w:val="26"/>
          <w:szCs w:val="26"/>
          <w:rtl/>
        </w:rPr>
        <w:t>هایی از اتحادها مورد استفاده قرار می گیرند</w:t>
      </w:r>
      <w:r w:rsidR="00B6353B" w:rsidRPr="00131E28">
        <w:rPr>
          <w:rFonts w:cs="B Nazanin" w:hint="cs"/>
          <w:noProof/>
          <w:sz w:val="26"/>
          <w:szCs w:val="26"/>
          <w:rtl/>
        </w:rPr>
        <w:t xml:space="preserve">، </w:t>
      </w:r>
      <w:r w:rsidRPr="00131E28">
        <w:rPr>
          <w:rFonts w:cs="B Nazanin" w:hint="cs"/>
          <w:noProof/>
          <w:sz w:val="26"/>
          <w:szCs w:val="26"/>
          <w:rtl/>
        </w:rPr>
        <w:t>اما همه</w:t>
      </w:r>
      <w:r w:rsidR="00B6353B" w:rsidRPr="00131E28">
        <w:rPr>
          <w:rFonts w:cs="B Nazanin" w:hint="cs"/>
          <w:noProof/>
          <w:sz w:val="26"/>
          <w:szCs w:val="26"/>
          <w:rtl/>
        </w:rPr>
        <w:t>‌</w:t>
      </w:r>
      <w:r w:rsidRPr="00131E28">
        <w:rPr>
          <w:rFonts w:cs="B Nazanin" w:hint="cs"/>
          <w:noProof/>
          <w:sz w:val="26"/>
          <w:szCs w:val="26"/>
          <w:rtl/>
        </w:rPr>
        <w:t>ی اتحادها</w:t>
      </w:r>
      <w:r w:rsidR="00B6353B" w:rsidRPr="00131E28">
        <w:rPr>
          <w:rFonts w:cs="B Nazanin" w:hint="cs"/>
          <w:noProof/>
          <w:sz w:val="26"/>
          <w:szCs w:val="26"/>
          <w:rtl/>
        </w:rPr>
        <w:t>،</w:t>
      </w:r>
      <w:r w:rsidRPr="00131E28">
        <w:rPr>
          <w:rFonts w:cs="B Nazanin" w:hint="cs"/>
          <w:noProof/>
          <w:sz w:val="26"/>
          <w:szCs w:val="26"/>
          <w:rtl/>
        </w:rPr>
        <w:t xml:space="preserve"> </w:t>
      </w:r>
      <w:r w:rsidRPr="00131E28">
        <w:rPr>
          <w:rFonts w:cs="B Nazanin"/>
          <w:noProof/>
          <w:sz w:val="26"/>
          <w:szCs w:val="26"/>
        </w:rPr>
        <w:t>JV</w:t>
      </w:r>
      <w:r w:rsidRPr="00131E28">
        <w:rPr>
          <w:rFonts w:cs="B Nazanin" w:hint="cs"/>
          <w:noProof/>
          <w:sz w:val="26"/>
          <w:szCs w:val="26"/>
          <w:rtl/>
        </w:rPr>
        <w:t xml:space="preserve"> نیستند. یک </w:t>
      </w:r>
      <w:r w:rsidRPr="00131E28">
        <w:rPr>
          <w:rFonts w:cs="B Nazanin"/>
          <w:noProof/>
          <w:sz w:val="26"/>
          <w:szCs w:val="26"/>
        </w:rPr>
        <w:t>JV</w:t>
      </w:r>
      <w:r w:rsidRPr="00131E28">
        <w:rPr>
          <w:rFonts w:cs="B Nazanin" w:hint="cs"/>
          <w:noProof/>
          <w:sz w:val="26"/>
          <w:szCs w:val="26"/>
          <w:rtl/>
        </w:rPr>
        <w:t xml:space="preserve">، مانند سونی اریکسون، یک «فرزند شرکتی» است که توسط دو یا چند شرکت مادر بوجود آمده است. یک غیر </w:t>
      </w:r>
      <w:r w:rsidRPr="00131E28">
        <w:rPr>
          <w:rFonts w:cs="B Nazanin"/>
          <w:noProof/>
          <w:sz w:val="26"/>
          <w:szCs w:val="26"/>
        </w:rPr>
        <w:t>JV</w:t>
      </w:r>
      <w:r w:rsidRPr="00131E28">
        <w:rPr>
          <w:rFonts w:cs="B Nazanin" w:hint="cs"/>
          <w:noProof/>
          <w:sz w:val="26"/>
          <w:szCs w:val="26"/>
          <w:rtl/>
        </w:rPr>
        <w:t>، اتحاد مبتنی بر حقوق صاحبان سهم را می</w:t>
      </w:r>
      <w:r w:rsidR="00B6353B" w:rsidRPr="00131E28">
        <w:rPr>
          <w:rFonts w:cs="B Nazanin" w:hint="cs"/>
          <w:noProof/>
          <w:sz w:val="26"/>
          <w:szCs w:val="26"/>
          <w:rtl/>
        </w:rPr>
        <w:t>‌</w:t>
      </w:r>
      <w:r w:rsidRPr="00131E28">
        <w:rPr>
          <w:rFonts w:cs="B Nazanin" w:hint="cs"/>
          <w:noProof/>
          <w:sz w:val="26"/>
          <w:szCs w:val="26"/>
          <w:rtl/>
        </w:rPr>
        <w:t>توان بعنوان دو شرکت «ازدواج کرده» اما بدون «فرزندان» در نظر گرفت. بعنوان مثال، رنو یک سرمایه گذار در نیسان است، اما هر دو خودروساز هنوز بطور مستقل عمل می</w:t>
      </w:r>
      <w:r w:rsidR="00B6353B" w:rsidRPr="00131E28">
        <w:rPr>
          <w:rFonts w:cs="B Nazanin" w:hint="cs"/>
          <w:noProof/>
          <w:sz w:val="26"/>
          <w:szCs w:val="26"/>
          <w:rtl/>
        </w:rPr>
        <w:t>‌</w:t>
      </w:r>
      <w:r w:rsidRPr="00131E28">
        <w:rPr>
          <w:rFonts w:cs="B Nazanin" w:hint="cs"/>
          <w:noProof/>
          <w:sz w:val="26"/>
          <w:szCs w:val="26"/>
          <w:rtl/>
        </w:rPr>
        <w:t>کنند و آن</w:t>
      </w:r>
      <w:r w:rsidR="00B6353B" w:rsidRPr="00131E28">
        <w:rPr>
          <w:rFonts w:cs="B Nazanin" w:hint="cs"/>
          <w:noProof/>
          <w:sz w:val="26"/>
          <w:szCs w:val="26"/>
          <w:rtl/>
        </w:rPr>
        <w:t>‌</w:t>
      </w:r>
      <w:r w:rsidRPr="00131E28">
        <w:rPr>
          <w:rFonts w:cs="B Nazanin" w:hint="cs"/>
          <w:noProof/>
          <w:sz w:val="26"/>
          <w:szCs w:val="26"/>
          <w:rtl/>
        </w:rPr>
        <w:t>ها یک شرکت خودروساز جدید را بوجود نیاورده</w:t>
      </w:r>
      <w:r w:rsidR="00B6353B" w:rsidRPr="00131E28">
        <w:rPr>
          <w:rFonts w:cs="B Nazanin" w:hint="cs"/>
          <w:noProof/>
          <w:sz w:val="26"/>
          <w:szCs w:val="26"/>
          <w:rtl/>
        </w:rPr>
        <w:t>‌</w:t>
      </w:r>
      <w:r w:rsidRPr="00131E28">
        <w:rPr>
          <w:rFonts w:cs="B Nazanin" w:hint="cs"/>
          <w:noProof/>
          <w:sz w:val="26"/>
          <w:szCs w:val="26"/>
          <w:rtl/>
        </w:rPr>
        <w:t>اند که اگر آن</w:t>
      </w:r>
      <w:r w:rsidR="00B6353B" w:rsidRPr="00131E28">
        <w:rPr>
          <w:rFonts w:cs="B Nazanin" w:hint="cs"/>
          <w:noProof/>
          <w:sz w:val="26"/>
          <w:szCs w:val="26"/>
          <w:rtl/>
        </w:rPr>
        <w:t>‌</w:t>
      </w:r>
      <w:r w:rsidRPr="00131E28">
        <w:rPr>
          <w:rFonts w:cs="B Nazanin" w:hint="cs"/>
          <w:noProof/>
          <w:sz w:val="26"/>
          <w:szCs w:val="26"/>
          <w:rtl/>
        </w:rPr>
        <w:t>را بوجود می</w:t>
      </w:r>
      <w:r w:rsidR="00B6353B" w:rsidRPr="00131E28">
        <w:rPr>
          <w:rFonts w:cs="B Nazanin" w:hint="cs"/>
          <w:noProof/>
          <w:sz w:val="26"/>
          <w:szCs w:val="26"/>
          <w:rtl/>
        </w:rPr>
        <w:t>‌</w:t>
      </w:r>
      <w:r w:rsidRPr="00131E28">
        <w:rPr>
          <w:rFonts w:cs="B Nazanin" w:hint="cs"/>
          <w:noProof/>
          <w:sz w:val="26"/>
          <w:szCs w:val="26"/>
          <w:rtl/>
        </w:rPr>
        <w:t xml:space="preserve">آوردند، آن یک </w:t>
      </w:r>
      <w:r w:rsidRPr="00131E28">
        <w:rPr>
          <w:rFonts w:cs="B Nazanin"/>
          <w:noProof/>
          <w:sz w:val="26"/>
          <w:szCs w:val="26"/>
        </w:rPr>
        <w:t>JV</w:t>
      </w:r>
      <w:r w:rsidRPr="00131E28">
        <w:rPr>
          <w:rFonts w:cs="B Nazanin" w:hint="cs"/>
          <w:noProof/>
          <w:sz w:val="26"/>
          <w:szCs w:val="26"/>
          <w:rtl/>
        </w:rPr>
        <w:t xml:space="preserve"> می شد</w:t>
      </w:r>
      <w:r w:rsidR="00B6353B" w:rsidRPr="00131E28">
        <w:rPr>
          <w:rFonts w:cs="B Nazanin" w:hint="cs"/>
          <w:noProof/>
          <w:sz w:val="26"/>
          <w:szCs w:val="26"/>
          <w:rtl/>
        </w:rPr>
        <w:t>.</w:t>
      </w:r>
    </w:p>
    <w:p w14:paraId="6214D14A" w14:textId="1F2CC76C" w:rsidR="00E12963" w:rsidRPr="00131E28" w:rsidRDefault="00E12963" w:rsidP="007F6211">
      <w:pPr>
        <w:spacing w:line="240" w:lineRule="auto"/>
        <w:ind w:left="56"/>
        <w:jc w:val="both"/>
        <w:rPr>
          <w:rFonts w:cs="B Nazanin"/>
          <w:noProof/>
          <w:sz w:val="26"/>
          <w:szCs w:val="26"/>
          <w:rtl/>
        </w:rPr>
      </w:pPr>
      <w:r w:rsidRPr="00131E28">
        <w:rPr>
          <w:rFonts w:cs="B Nazanin" w:hint="cs"/>
          <w:noProof/>
          <w:sz w:val="26"/>
          <w:szCs w:val="26"/>
          <w:rtl/>
        </w:rPr>
        <w:t xml:space="preserve">        شبکه</w:t>
      </w:r>
      <w:r w:rsidR="00E12C42" w:rsidRPr="00131E28">
        <w:rPr>
          <w:rFonts w:cs="B Nazanin" w:hint="cs"/>
          <w:noProof/>
          <w:sz w:val="26"/>
          <w:szCs w:val="26"/>
          <w:rtl/>
        </w:rPr>
        <w:t>‌</w:t>
      </w:r>
      <w:r w:rsidRPr="00131E28">
        <w:rPr>
          <w:rFonts w:cs="B Nazanin" w:hint="cs"/>
          <w:noProof/>
          <w:sz w:val="26"/>
          <w:szCs w:val="26"/>
          <w:rtl/>
        </w:rPr>
        <w:t>های استراتژیک</w:t>
      </w:r>
      <w:r w:rsidR="00E12C42" w:rsidRPr="00131E28">
        <w:rPr>
          <w:rFonts w:cs="B Nazanin" w:hint="cs"/>
          <w:noProof/>
          <w:sz w:val="26"/>
          <w:szCs w:val="26"/>
          <w:rtl/>
        </w:rPr>
        <w:t>،</w:t>
      </w:r>
      <w:r w:rsidRPr="00131E28">
        <w:rPr>
          <w:rFonts w:cs="B Nazanin" w:hint="cs"/>
          <w:noProof/>
          <w:sz w:val="26"/>
          <w:szCs w:val="26"/>
          <w:rtl/>
        </w:rPr>
        <w:t xml:space="preserve"> اتحادهای استراتژیک تشکیل شده توسط چند شرکت برای رقابت علیه گروهای دیگر و شرکت</w:t>
      </w:r>
      <w:r w:rsidR="00E12C42" w:rsidRPr="00131E28">
        <w:rPr>
          <w:rFonts w:cs="B Nazanin" w:hint="cs"/>
          <w:noProof/>
          <w:sz w:val="26"/>
          <w:szCs w:val="26"/>
          <w:rtl/>
        </w:rPr>
        <w:t>‌</w:t>
      </w:r>
      <w:r w:rsidRPr="00131E28">
        <w:rPr>
          <w:rFonts w:cs="B Nazanin" w:hint="cs"/>
          <w:noProof/>
          <w:sz w:val="26"/>
          <w:szCs w:val="26"/>
          <w:rtl/>
        </w:rPr>
        <w:t>های سنتی هستند. بعنوان مثال، شرکت هواپیمایی سه اتحاد چند شریکی</w:t>
      </w:r>
      <w:r w:rsidR="00E12C42" w:rsidRPr="00131E28">
        <w:rPr>
          <w:rFonts w:cs="B Nazanin" w:hint="cs"/>
          <w:noProof/>
          <w:sz w:val="26"/>
          <w:szCs w:val="26"/>
          <w:rtl/>
        </w:rPr>
        <w:t>،</w:t>
      </w:r>
      <w:r w:rsidR="00E12C42" w:rsidRPr="00131E28">
        <w:rPr>
          <w:rFonts w:ascii="Arial" w:hAnsi="Arial" w:cs="Arial" w:hint="cs"/>
          <w:noProof/>
          <w:sz w:val="26"/>
          <w:szCs w:val="26"/>
          <w:rtl/>
        </w:rPr>
        <w:t xml:space="preserve"> </w:t>
      </w:r>
      <w:r w:rsidRPr="00131E28">
        <w:rPr>
          <w:rFonts w:cs="B Nazanin" w:hint="cs"/>
          <w:noProof/>
          <w:sz w:val="26"/>
          <w:szCs w:val="26"/>
          <w:rtl/>
        </w:rPr>
        <w:t>استارایرلاین</w:t>
      </w:r>
      <w:r w:rsidR="00E12C42" w:rsidRPr="00131E28">
        <w:rPr>
          <w:rFonts w:cs="B Nazanin" w:hint="cs"/>
          <w:noProof/>
          <w:sz w:val="26"/>
          <w:szCs w:val="26"/>
          <w:rtl/>
        </w:rPr>
        <w:t xml:space="preserve"> </w:t>
      </w:r>
      <w:r w:rsidRPr="00131E28">
        <w:rPr>
          <w:rFonts w:cs="B Nazanin" w:hint="cs"/>
          <w:noProof/>
          <w:sz w:val="26"/>
          <w:szCs w:val="26"/>
          <w:rtl/>
        </w:rPr>
        <w:t xml:space="preserve">(یونایتد ایر لاین، لوتانزا، ایر کانادا، </w:t>
      </w:r>
      <w:r w:rsidRPr="00131E28">
        <w:rPr>
          <w:rFonts w:cs="B Nazanin"/>
          <w:noProof/>
          <w:sz w:val="26"/>
          <w:szCs w:val="26"/>
        </w:rPr>
        <w:t>SAS</w:t>
      </w:r>
      <w:r w:rsidRPr="00131E28">
        <w:rPr>
          <w:rFonts w:cs="B Nazanin" w:hint="cs"/>
          <w:noProof/>
          <w:sz w:val="26"/>
          <w:szCs w:val="26"/>
          <w:rtl/>
        </w:rPr>
        <w:t>)، اسکای تیم (دلتا، ایر فرانس، کرین ایر) و وان ورلد (امریکن ایرلاینز، بریتیش ایرویز،کتی پاسیفیک،کانتاس) دارد. این شبکه های استراتژیک گاهی اوقات منظومه نامیده می شوند. چنین شبکه</w:t>
      </w:r>
      <w:r w:rsidR="00E12C42" w:rsidRPr="00131E28">
        <w:rPr>
          <w:rFonts w:cs="B Nazanin" w:hint="cs"/>
          <w:noProof/>
          <w:sz w:val="26"/>
          <w:szCs w:val="26"/>
          <w:rtl/>
        </w:rPr>
        <w:t>‌</w:t>
      </w:r>
      <w:r w:rsidRPr="00131E28">
        <w:rPr>
          <w:rFonts w:cs="B Nazanin" w:hint="cs"/>
          <w:noProof/>
          <w:sz w:val="26"/>
          <w:szCs w:val="26"/>
          <w:rtl/>
        </w:rPr>
        <w:t>های استراتژیکی بطور ذاتی پیچیده</w:t>
      </w:r>
      <w:r w:rsidR="00E12C42" w:rsidRPr="00131E28">
        <w:rPr>
          <w:rFonts w:cs="B Nazanin" w:hint="cs"/>
          <w:noProof/>
          <w:sz w:val="26"/>
          <w:szCs w:val="26"/>
          <w:rtl/>
        </w:rPr>
        <w:t>‌</w:t>
      </w:r>
      <w:r w:rsidRPr="00131E28">
        <w:rPr>
          <w:rFonts w:cs="B Nazanin" w:hint="cs"/>
          <w:noProof/>
          <w:sz w:val="26"/>
          <w:szCs w:val="26"/>
          <w:rtl/>
        </w:rPr>
        <w:t>تر از  روابط اتحاد تکی بین دو شرکت هستند.  بطور کلی، ما از اصطلاحات «اتحادهای استراتژیک» و «شبکه</w:t>
      </w:r>
      <w:r w:rsidR="00E12C42" w:rsidRPr="00131E28">
        <w:rPr>
          <w:rFonts w:cs="B Nazanin" w:hint="cs"/>
          <w:noProof/>
          <w:sz w:val="26"/>
          <w:szCs w:val="26"/>
          <w:rtl/>
        </w:rPr>
        <w:t>‌</w:t>
      </w:r>
      <w:r w:rsidRPr="00131E28">
        <w:rPr>
          <w:rFonts w:cs="B Nazanin" w:hint="cs"/>
          <w:noProof/>
          <w:sz w:val="26"/>
          <w:szCs w:val="26"/>
          <w:rtl/>
        </w:rPr>
        <w:t>های استراتژیک» برای اشاره به روابط میان شرکتی تعاونی</w:t>
      </w:r>
      <w:r w:rsidR="00E12C42" w:rsidRPr="00131E28">
        <w:rPr>
          <w:rFonts w:cs="B Nazanin" w:hint="cs"/>
          <w:noProof/>
          <w:sz w:val="26"/>
          <w:szCs w:val="26"/>
          <w:rtl/>
        </w:rPr>
        <w:t>،</w:t>
      </w:r>
      <w:r w:rsidRPr="00131E28">
        <w:rPr>
          <w:rFonts w:cs="B Nazanin" w:hint="cs"/>
          <w:noProof/>
          <w:sz w:val="26"/>
          <w:szCs w:val="26"/>
          <w:rtl/>
        </w:rPr>
        <w:t xml:space="preserve"> استفاده خواهیم کرد.</w:t>
      </w:r>
    </w:p>
    <w:p w14:paraId="13EB3A00" w14:textId="4760B169" w:rsidR="00131E28" w:rsidRDefault="00131E28" w:rsidP="007F6211">
      <w:pPr>
        <w:spacing w:line="240" w:lineRule="auto"/>
        <w:ind w:left="56"/>
        <w:jc w:val="both"/>
        <w:rPr>
          <w:rFonts w:cs="B Nazanin"/>
          <w:noProof/>
          <w:sz w:val="24"/>
          <w:szCs w:val="24"/>
          <w:rtl/>
        </w:rPr>
      </w:pPr>
    </w:p>
    <w:p w14:paraId="6382D2CC" w14:textId="2CDDCB28" w:rsidR="00131E28" w:rsidRDefault="00131E28" w:rsidP="007F6211">
      <w:pPr>
        <w:spacing w:line="240" w:lineRule="auto"/>
        <w:ind w:left="56"/>
        <w:jc w:val="both"/>
        <w:rPr>
          <w:rFonts w:cs="B Nazanin"/>
          <w:noProof/>
          <w:sz w:val="24"/>
          <w:szCs w:val="24"/>
          <w:rtl/>
        </w:rPr>
      </w:pPr>
    </w:p>
    <w:p w14:paraId="53C77859" w14:textId="2660DEBA" w:rsidR="00131E28" w:rsidRDefault="00131E28" w:rsidP="007F6211">
      <w:pPr>
        <w:spacing w:line="240" w:lineRule="auto"/>
        <w:ind w:left="56"/>
        <w:jc w:val="both"/>
        <w:rPr>
          <w:rFonts w:cs="B Nazanin"/>
          <w:noProof/>
          <w:sz w:val="24"/>
          <w:szCs w:val="24"/>
          <w:rtl/>
        </w:rPr>
      </w:pPr>
    </w:p>
    <w:p w14:paraId="6D4D4ABA" w14:textId="4938B483" w:rsidR="00131E28" w:rsidRDefault="00131E28" w:rsidP="007F6211">
      <w:pPr>
        <w:spacing w:line="240" w:lineRule="auto"/>
        <w:ind w:left="56"/>
        <w:jc w:val="both"/>
        <w:rPr>
          <w:rFonts w:cs="B Nazanin"/>
          <w:noProof/>
          <w:sz w:val="24"/>
          <w:szCs w:val="24"/>
          <w:rtl/>
        </w:rPr>
      </w:pPr>
    </w:p>
    <w:p w14:paraId="2AB36C6F" w14:textId="692573B9" w:rsidR="00E12963" w:rsidRPr="00E12C42" w:rsidRDefault="00680795" w:rsidP="00E12C42">
      <w:pPr>
        <w:spacing w:line="240" w:lineRule="auto"/>
        <w:ind w:left="56"/>
        <w:jc w:val="center"/>
        <w:rPr>
          <w:rFonts w:cs="B Nazanin"/>
          <w:b/>
          <w:bCs/>
          <w:sz w:val="20"/>
          <w:szCs w:val="20"/>
          <w:rtl/>
        </w:rPr>
      </w:pPr>
      <w:r w:rsidRPr="00E12C42">
        <w:rPr>
          <w:rFonts w:cs="B Nazanin"/>
          <w:b/>
          <w:bCs/>
          <w:noProof/>
          <w:sz w:val="20"/>
          <w:szCs w:val="20"/>
          <w:rtl/>
        </w:rPr>
        <w:lastRenderedPageBreak/>
        <mc:AlternateContent>
          <mc:Choice Requires="wps">
            <w:drawing>
              <wp:anchor distT="0" distB="0" distL="114300" distR="114300" simplePos="0" relativeHeight="251523072" behindDoc="0" locked="0" layoutInCell="1" allowOverlap="1" wp14:anchorId="7C3C3262" wp14:editId="4741A35E">
                <wp:simplePos x="0" y="0"/>
                <wp:positionH relativeFrom="column">
                  <wp:posOffset>-131893</wp:posOffset>
                </wp:positionH>
                <wp:positionV relativeFrom="paragraph">
                  <wp:posOffset>343807</wp:posOffset>
                </wp:positionV>
                <wp:extent cx="5688330" cy="2445080"/>
                <wp:effectExtent l="0" t="0" r="102870" b="88900"/>
                <wp:wrapNone/>
                <wp:docPr id="389"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330" cy="2445080"/>
                        </a:xfrm>
                        <a:prstGeom prst="roundRect">
                          <a:avLst>
                            <a:gd name="adj" fmla="val 5694"/>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19A1C017" w14:textId="77777777" w:rsidR="00AC5251" w:rsidRDefault="00AC5251" w:rsidP="00E12963">
                            <w:pPr>
                              <w:rPr>
                                <w:rFonts w:cs="B Nazanin"/>
                                <w:sz w:val="24"/>
                                <w:szCs w:val="24"/>
                                <w:rtl/>
                              </w:rPr>
                            </w:pPr>
                            <w:r>
                              <w:rPr>
                                <w:rFonts w:cs="B Nazanin" w:hint="cs"/>
                                <w:sz w:val="24"/>
                                <w:szCs w:val="24"/>
                                <w:rtl/>
                              </w:rPr>
                              <w:t xml:space="preserve">                                       </w:t>
                            </w:r>
                            <w:r w:rsidRPr="00594599">
                              <w:rPr>
                                <w:rFonts w:cs="B Nazanin" w:hint="cs"/>
                                <w:sz w:val="24"/>
                                <w:szCs w:val="24"/>
                                <w:rtl/>
                              </w:rPr>
                              <w:t>اتحادهای قراردادی (مبتنی بر غیرحقوق صاحبان سهام)</w:t>
                            </w:r>
                          </w:p>
                          <w:p w14:paraId="6D52EE25" w14:textId="77777777" w:rsidR="00AC5251" w:rsidRDefault="00AC5251" w:rsidP="00E12963">
                            <w:pPr>
                              <w:rPr>
                                <w:rFonts w:cs="B Nazanin"/>
                                <w:sz w:val="24"/>
                                <w:szCs w:val="24"/>
                                <w:rtl/>
                              </w:rPr>
                            </w:pPr>
                            <w:r>
                              <w:rPr>
                                <w:rFonts w:cs="B Nazanin" w:hint="cs"/>
                                <w:sz w:val="24"/>
                                <w:szCs w:val="24"/>
                                <w:rtl/>
                              </w:rPr>
                              <w:t xml:space="preserve">                          </w:t>
                            </w:r>
                          </w:p>
                          <w:p w14:paraId="2186FFB3" w14:textId="77777777" w:rsidR="00AC5251" w:rsidRPr="00594599" w:rsidRDefault="00AC5251" w:rsidP="00E12963">
                            <w:pPr>
                              <w:rPr>
                                <w:rFonts w:cs="B Nazanin"/>
                                <w:sz w:val="24"/>
                                <w:szCs w:val="24"/>
                              </w:rPr>
                            </w:pPr>
                          </w:p>
                          <w:p w14:paraId="530C2C0D" w14:textId="77777777" w:rsidR="00AC5251" w:rsidRDefault="00AC5251" w:rsidP="00E12963">
                            <w:pPr>
                              <w:rPr>
                                <w:rtl/>
                              </w:rPr>
                            </w:pPr>
                          </w:p>
                          <w:p w14:paraId="1502C724" w14:textId="77777777" w:rsidR="00AC5251" w:rsidRDefault="00AC5251" w:rsidP="00E12963">
                            <w:pPr>
                              <w:rPr>
                                <w:rtl/>
                              </w:rPr>
                            </w:pPr>
                          </w:p>
                          <w:p w14:paraId="269E7072" w14:textId="77777777" w:rsidR="00AC5251" w:rsidRDefault="00AC5251" w:rsidP="00E12963">
                            <w:pPr>
                              <w:rPr>
                                <w:rtl/>
                              </w:rPr>
                            </w:pPr>
                          </w:p>
                          <w:p w14:paraId="274C7A04" w14:textId="77777777" w:rsidR="00AC5251" w:rsidRPr="00E12C42" w:rsidRDefault="00AC5251" w:rsidP="00E12C42">
                            <w:pPr>
                              <w:jc w:val="center"/>
                              <w:rPr>
                                <w:rFonts w:cs="B Nazanin"/>
                                <w:b/>
                                <w:bCs/>
                                <w:sz w:val="20"/>
                                <w:szCs w:val="20"/>
                              </w:rPr>
                            </w:pPr>
                            <w:r w:rsidRPr="00E12C42">
                              <w:rPr>
                                <w:rFonts w:cs="B Nazanin" w:hint="cs"/>
                                <w:b/>
                                <w:bCs/>
                                <w:sz w:val="20"/>
                                <w:szCs w:val="20"/>
                                <w:rtl/>
                              </w:rPr>
                              <w:t>اتحادهای مبتنی بر حقوق صاحبان سهام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C3262" id="AutoShape 162" o:spid="_x0000_s1348" style="position:absolute;left:0;text-align:left;margin-left:-10.4pt;margin-top:27.05pt;width:447.9pt;height:192.5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">
                <v:shadow on="t" opacity=".5" offset="6pt,6pt"/>
                <v:textbox>
                  <w:txbxContent>
                    <w:p w14:paraId="19A1C017" w14:textId="77777777" w:rsidR="00AC5251" w:rsidRDefault="00AC5251" w:rsidP="00E12963">
                      <w:pPr>
                        <w:rPr>
                          <w:rFonts w:cs="B Nazanin"/>
                          <w:sz w:val="24"/>
                          <w:szCs w:val="24"/>
                          <w:rtl/>
                        </w:rPr>
                      </w:pPr>
                      <w:r>
                        <w:rPr>
                          <w:rFonts w:cs="B Nazanin" w:hint="cs"/>
                          <w:sz w:val="24"/>
                          <w:szCs w:val="24"/>
                          <w:rtl/>
                        </w:rPr>
                        <w:t xml:space="preserve">                                       </w:t>
                      </w:r>
                      <w:r w:rsidRPr="00594599">
                        <w:rPr>
                          <w:rFonts w:cs="B Nazanin" w:hint="cs"/>
                          <w:sz w:val="24"/>
                          <w:szCs w:val="24"/>
                          <w:rtl/>
                        </w:rPr>
                        <w:t>اتحادهای قراردادی (مبتنی بر غیرحقوق صاحبان سهام)</w:t>
                      </w:r>
                    </w:p>
                    <w:p w14:paraId="6D52EE25" w14:textId="77777777" w:rsidR="00AC5251" w:rsidRDefault="00AC5251" w:rsidP="00E12963">
                      <w:pPr>
                        <w:rPr>
                          <w:rFonts w:cs="B Nazanin"/>
                          <w:sz w:val="24"/>
                          <w:szCs w:val="24"/>
                          <w:rtl/>
                        </w:rPr>
                      </w:pPr>
                      <w:r>
                        <w:rPr>
                          <w:rFonts w:cs="B Nazanin" w:hint="cs"/>
                          <w:sz w:val="24"/>
                          <w:szCs w:val="24"/>
                          <w:rtl/>
                        </w:rPr>
                        <w:t xml:space="preserve">                          </w:t>
                      </w:r>
                    </w:p>
                    <w:p w14:paraId="2186FFB3" w14:textId="77777777" w:rsidR="00AC5251" w:rsidRPr="00594599" w:rsidRDefault="00AC5251" w:rsidP="00E12963">
                      <w:pPr>
                        <w:rPr>
                          <w:rFonts w:cs="B Nazanin"/>
                          <w:sz w:val="24"/>
                          <w:szCs w:val="24"/>
                        </w:rPr>
                      </w:pPr>
                    </w:p>
                    <w:p w14:paraId="530C2C0D" w14:textId="77777777" w:rsidR="00AC5251" w:rsidRDefault="00AC5251" w:rsidP="00E12963">
                      <w:pPr>
                        <w:rPr>
                          <w:rtl/>
                        </w:rPr>
                      </w:pPr>
                    </w:p>
                    <w:p w14:paraId="1502C724" w14:textId="77777777" w:rsidR="00AC5251" w:rsidRDefault="00AC5251" w:rsidP="00E12963">
                      <w:pPr>
                        <w:rPr>
                          <w:rtl/>
                        </w:rPr>
                      </w:pPr>
                    </w:p>
                    <w:p w14:paraId="269E7072" w14:textId="77777777" w:rsidR="00AC5251" w:rsidRDefault="00AC5251" w:rsidP="00E12963">
                      <w:pPr>
                        <w:rPr>
                          <w:rtl/>
                        </w:rPr>
                      </w:pPr>
                    </w:p>
                    <w:p w14:paraId="274C7A04" w14:textId="77777777" w:rsidR="00AC5251" w:rsidRPr="00E12C42" w:rsidRDefault="00AC5251" w:rsidP="00E12C42">
                      <w:pPr>
                        <w:jc w:val="center"/>
                        <w:rPr>
                          <w:rFonts w:cs="B Nazanin"/>
                          <w:b/>
                          <w:bCs/>
                          <w:sz w:val="20"/>
                          <w:szCs w:val="20"/>
                        </w:rPr>
                      </w:pPr>
                      <w:r w:rsidRPr="00E12C42">
                        <w:rPr>
                          <w:rFonts w:cs="B Nazanin" w:hint="cs"/>
                          <w:b/>
                          <w:bCs/>
                          <w:sz w:val="20"/>
                          <w:szCs w:val="20"/>
                          <w:rtl/>
                        </w:rPr>
                        <w:t>اتحادهای مبتنی بر حقوق صاحبان سهام</w:t>
                      </w:r>
                    </w:p>
                  </w:txbxContent>
                </v:textbox>
              </v:roundrect>
            </w:pict>
          </mc:Fallback>
        </mc:AlternateContent>
      </w:r>
      <w:r w:rsidR="00E12963" w:rsidRPr="00E12C42">
        <w:rPr>
          <w:rFonts w:cs="B Nazanin" w:hint="cs"/>
          <w:b/>
          <w:bCs/>
          <w:sz w:val="20"/>
          <w:szCs w:val="20"/>
          <w:rtl/>
        </w:rPr>
        <w:t xml:space="preserve">شکل </w:t>
      </w:r>
      <w:r w:rsidR="00790880">
        <w:rPr>
          <w:rFonts w:cs="B Nazanin" w:hint="cs"/>
          <w:b/>
          <w:bCs/>
          <w:sz w:val="20"/>
          <w:szCs w:val="20"/>
          <w:rtl/>
        </w:rPr>
        <w:t>45</w:t>
      </w:r>
      <w:r w:rsidR="00192692">
        <w:rPr>
          <w:rFonts w:cs="B Nazanin" w:hint="cs"/>
          <w:b/>
          <w:bCs/>
          <w:sz w:val="20"/>
          <w:szCs w:val="20"/>
          <w:rtl/>
        </w:rPr>
        <w:t>:</w:t>
      </w:r>
      <w:r w:rsidR="00024D70">
        <w:rPr>
          <w:rFonts w:cs="B Nazanin" w:hint="cs"/>
          <w:b/>
          <w:bCs/>
          <w:sz w:val="20"/>
          <w:szCs w:val="20"/>
          <w:rtl/>
        </w:rPr>
        <w:t xml:space="preserve"> </w:t>
      </w:r>
      <w:r w:rsidR="00E12963" w:rsidRPr="00E12C42">
        <w:rPr>
          <w:rFonts w:cs="B Nazanin" w:hint="cs"/>
          <w:b/>
          <w:bCs/>
          <w:sz w:val="20"/>
          <w:szCs w:val="20"/>
          <w:rtl/>
        </w:rPr>
        <w:t>مجموعه ی متنوعی از اتحاد های استراتژیک</w:t>
      </w:r>
    </w:p>
    <w:p w14:paraId="4053B7DD" w14:textId="77777777" w:rsidR="00E12963" w:rsidRPr="00146C21" w:rsidRDefault="00E12963" w:rsidP="007F6211">
      <w:pPr>
        <w:spacing w:line="240" w:lineRule="auto"/>
        <w:ind w:left="56"/>
        <w:jc w:val="both"/>
        <w:rPr>
          <w:rFonts w:cs="B Nazanin"/>
          <w:sz w:val="24"/>
          <w:szCs w:val="24"/>
          <w:rtl/>
        </w:rPr>
      </w:pPr>
      <w:r>
        <w:rPr>
          <w:rFonts w:cs="B Nazanin" w:hint="cs"/>
          <w:sz w:val="24"/>
          <w:szCs w:val="24"/>
          <w:rtl/>
        </w:rPr>
        <w:t xml:space="preserve">  </w:t>
      </w:r>
    </w:p>
    <w:p w14:paraId="66C17572" w14:textId="046175B1" w:rsidR="00E12963" w:rsidRPr="00AD152B" w:rsidRDefault="00E12C42" w:rsidP="007F6211">
      <w:pPr>
        <w:spacing w:line="240" w:lineRule="auto"/>
        <w:ind w:left="56"/>
        <w:jc w:val="both"/>
        <w:rPr>
          <w:rFonts w:cs="B Nazanin"/>
          <w:sz w:val="24"/>
          <w:szCs w:val="24"/>
        </w:rPr>
      </w:pPr>
      <w:r>
        <w:rPr>
          <w:rFonts w:cs="B Nazanin"/>
          <w:noProof/>
          <w:sz w:val="24"/>
          <w:szCs w:val="24"/>
          <w:lang w:bidi="ar-SA"/>
        </w:rPr>
        <mc:AlternateContent>
          <mc:Choice Requires="wps">
            <w:drawing>
              <wp:anchor distT="0" distB="0" distL="114300" distR="114300" simplePos="0" relativeHeight="251533312" behindDoc="0" locked="0" layoutInCell="1" allowOverlap="1" wp14:anchorId="5B391BF5" wp14:editId="16A725B5">
                <wp:simplePos x="0" y="0"/>
                <wp:positionH relativeFrom="column">
                  <wp:posOffset>2070052</wp:posOffset>
                </wp:positionH>
                <wp:positionV relativeFrom="paragraph">
                  <wp:posOffset>162450</wp:posOffset>
                </wp:positionV>
                <wp:extent cx="546078" cy="516255"/>
                <wp:effectExtent l="0" t="0" r="6985" b="0"/>
                <wp:wrapNone/>
                <wp:docPr id="38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078"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C0040" w14:textId="32600C97" w:rsidR="00AC5251" w:rsidRPr="00036B3E" w:rsidRDefault="00AC5251" w:rsidP="00E12963">
                            <w:pPr>
                              <w:jc w:val="center"/>
                              <w:rPr>
                                <w:rFonts w:cs="B Nazanin"/>
                                <w:sz w:val="16"/>
                                <w:szCs w:val="16"/>
                              </w:rPr>
                            </w:pPr>
                            <w:r w:rsidRPr="00036B3E">
                              <w:rPr>
                                <w:rFonts w:cs="B Nazanin" w:hint="cs"/>
                                <w:sz w:val="16"/>
                                <w:szCs w:val="16"/>
                                <w:rtl/>
                              </w:rPr>
                              <w:t>نمایندگی</w:t>
                            </w:r>
                            <w:r>
                              <w:rPr>
                                <w:rFonts w:cs="B Nazanin" w:hint="cs"/>
                                <w:sz w:val="16"/>
                                <w:szCs w:val="16"/>
                                <w:rtl/>
                              </w:rPr>
                              <w:t xml:space="preserve"> دادن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1BF5" id="Rectangle 172" o:spid="_x0000_s1349" style="position:absolute;left:0;text-align:left;margin-left:163pt;margin-top:12.8pt;width:43pt;height:40.6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" stroked="f">
                <v:textbox>
                  <w:txbxContent>
                    <w:p w14:paraId="425C0040" w14:textId="32600C97" w:rsidR="00AC5251" w:rsidRPr="00036B3E" w:rsidRDefault="00AC5251" w:rsidP="00E12963">
                      <w:pPr>
                        <w:jc w:val="center"/>
                        <w:rPr>
                          <w:rFonts w:cs="B Nazanin"/>
                          <w:sz w:val="16"/>
                          <w:szCs w:val="16"/>
                        </w:rPr>
                      </w:pPr>
                      <w:r w:rsidRPr="00036B3E">
                        <w:rPr>
                          <w:rFonts w:cs="B Nazanin" w:hint="cs"/>
                          <w:sz w:val="16"/>
                          <w:szCs w:val="16"/>
                          <w:rtl/>
                        </w:rPr>
                        <w:t>نمایندگی</w:t>
                      </w:r>
                      <w:r>
                        <w:rPr>
                          <w:rFonts w:cs="B Nazanin" w:hint="cs"/>
                          <w:sz w:val="16"/>
                          <w:szCs w:val="16"/>
                          <w:rtl/>
                        </w:rPr>
                        <w:t xml:space="preserve"> دادن</w:t>
                      </w:r>
                    </w:p>
                  </w:txbxContent>
                </v:textbox>
              </v:rect>
            </w:pict>
          </mc:Fallback>
        </mc:AlternateContent>
      </w:r>
      <w:r>
        <w:rPr>
          <w:rFonts w:cs="B Nazanin"/>
          <w:noProof/>
          <w:sz w:val="24"/>
          <w:szCs w:val="24"/>
          <w:lang w:bidi="ar-SA"/>
        </w:rPr>
        <mc:AlternateContent>
          <mc:Choice Requires="wps">
            <w:drawing>
              <wp:anchor distT="0" distB="0" distL="114300" distR="114300" simplePos="0" relativeHeight="251532288" behindDoc="0" locked="0" layoutInCell="1" allowOverlap="1" wp14:anchorId="4705BF9D" wp14:editId="6A1A8DD6">
                <wp:simplePos x="0" y="0"/>
                <wp:positionH relativeFrom="column">
                  <wp:posOffset>2513892</wp:posOffset>
                </wp:positionH>
                <wp:positionV relativeFrom="paragraph">
                  <wp:posOffset>135574</wp:posOffset>
                </wp:positionV>
                <wp:extent cx="577978" cy="516255"/>
                <wp:effectExtent l="0" t="0" r="0" b="0"/>
                <wp:wrapNone/>
                <wp:docPr id="38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8"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35B5F" w14:textId="77777777" w:rsidR="00AC5251" w:rsidRPr="00036B3E" w:rsidRDefault="00AC5251" w:rsidP="00E12963">
                            <w:pPr>
                              <w:rPr>
                                <w:rFonts w:cs="B Nazanin"/>
                                <w:sz w:val="16"/>
                                <w:szCs w:val="16"/>
                              </w:rPr>
                            </w:pPr>
                            <w:r w:rsidRPr="00036B3E">
                              <w:rPr>
                                <w:rFonts w:cs="B Nazanin" w:hint="cs"/>
                                <w:sz w:val="16"/>
                                <w:szCs w:val="16"/>
                                <w:rtl/>
                              </w:rPr>
                              <w:t>توزیع کننده</w:t>
                            </w:r>
                            <w:r>
                              <w:rPr>
                                <w:rFonts w:hint="cs"/>
                                <w:rtl/>
                              </w:rPr>
                              <w:t xml:space="preserve"> </w:t>
                            </w:r>
                            <w:r w:rsidRPr="00036B3E">
                              <w:rPr>
                                <w:rFonts w:cs="B Nazanin" w:hint="cs"/>
                                <w:sz w:val="16"/>
                                <w:szCs w:val="16"/>
                                <w:rtl/>
                              </w:rPr>
                              <w:t>اس</w:t>
                            </w:r>
                            <w:r>
                              <w:rPr>
                                <w:rFonts w:cs="B Nazanin" w:hint="cs"/>
                                <w:sz w:val="16"/>
                                <w:szCs w:val="16"/>
                                <w:rtl/>
                              </w:rPr>
                              <w:t>تراتژیک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5BF9D" id="Rectangle 171" o:spid="_x0000_s1350" style="position:absolute;left:0;text-align:left;margin-left:197.95pt;margin-top:10.7pt;width:45.5pt;height:40.6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" stroked="f">
                <v:textbox>
                  <w:txbxContent>
                    <w:p w14:paraId="4C535B5F" w14:textId="77777777" w:rsidR="00AC5251" w:rsidRPr="00036B3E" w:rsidRDefault="00AC5251" w:rsidP="00E12963">
                      <w:pPr>
                        <w:rPr>
                          <w:rFonts w:cs="B Nazanin"/>
                          <w:sz w:val="16"/>
                          <w:szCs w:val="16"/>
                        </w:rPr>
                      </w:pPr>
                      <w:r w:rsidRPr="00036B3E">
                        <w:rPr>
                          <w:rFonts w:cs="B Nazanin" w:hint="cs"/>
                          <w:sz w:val="16"/>
                          <w:szCs w:val="16"/>
                          <w:rtl/>
                        </w:rPr>
                        <w:t>توزیع کننده</w:t>
                      </w:r>
                      <w:r>
                        <w:rPr>
                          <w:rFonts w:hint="cs"/>
                          <w:rtl/>
                        </w:rPr>
                        <w:t xml:space="preserve"> </w:t>
                      </w:r>
                      <w:r w:rsidRPr="00036B3E">
                        <w:rPr>
                          <w:rFonts w:cs="B Nazanin" w:hint="cs"/>
                          <w:sz w:val="16"/>
                          <w:szCs w:val="16"/>
                          <w:rtl/>
                        </w:rPr>
                        <w:t>اس</w:t>
                      </w:r>
                      <w:r>
                        <w:rPr>
                          <w:rFonts w:cs="B Nazanin" w:hint="cs"/>
                          <w:sz w:val="16"/>
                          <w:szCs w:val="16"/>
                          <w:rtl/>
                        </w:rPr>
                        <w:t>تراتژیک</w:t>
                      </w:r>
                    </w:p>
                  </w:txbxContent>
                </v:textbox>
              </v:rect>
            </w:pict>
          </mc:Fallback>
        </mc:AlternateContent>
      </w:r>
      <w:r>
        <w:rPr>
          <w:rFonts w:cs="B Nazanin"/>
          <w:noProof/>
          <w:sz w:val="24"/>
          <w:szCs w:val="24"/>
          <w:lang w:bidi="ar-SA"/>
        </w:rPr>
        <mc:AlternateContent>
          <mc:Choice Requires="wps">
            <w:drawing>
              <wp:anchor distT="0" distB="0" distL="114300" distR="114300" simplePos="0" relativeHeight="251531264" behindDoc="0" locked="0" layoutInCell="1" allowOverlap="1" wp14:anchorId="5ED5296F" wp14:editId="376FE8F4">
                <wp:simplePos x="0" y="0"/>
                <wp:positionH relativeFrom="column">
                  <wp:posOffset>3005007</wp:posOffset>
                </wp:positionH>
                <wp:positionV relativeFrom="paragraph">
                  <wp:posOffset>119718</wp:posOffset>
                </wp:positionV>
                <wp:extent cx="589354" cy="516255"/>
                <wp:effectExtent l="0" t="0" r="1270" b="0"/>
                <wp:wrapNone/>
                <wp:docPr id="38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354"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F58D4" w14:textId="77777777" w:rsidR="00AC5251" w:rsidRDefault="00AC5251" w:rsidP="00E12963">
                            <w:r w:rsidRPr="00F767C5">
                              <w:rPr>
                                <w:rFonts w:cs="B Nazanin" w:hint="cs"/>
                                <w:sz w:val="16"/>
                                <w:szCs w:val="16"/>
                                <w:rtl/>
                              </w:rPr>
                              <w:t>ع</w:t>
                            </w:r>
                            <w:r>
                              <w:rPr>
                                <w:rFonts w:cs="B Nazanin" w:hint="cs"/>
                                <w:sz w:val="16"/>
                                <w:szCs w:val="16"/>
                                <w:rtl/>
                              </w:rPr>
                              <w:t xml:space="preserve">رضه </w:t>
                            </w:r>
                            <w:r w:rsidRPr="00F767C5">
                              <w:rPr>
                                <w:rFonts w:cs="B Nazanin" w:hint="cs"/>
                                <w:sz w:val="16"/>
                                <w:szCs w:val="16"/>
                                <w:rtl/>
                              </w:rPr>
                              <w:t xml:space="preserve"> کننده</w:t>
                            </w:r>
                            <w:r>
                              <w:rPr>
                                <w:rFonts w:hint="cs"/>
                                <w:rtl/>
                              </w:rPr>
                              <w:t xml:space="preserve">  </w:t>
                            </w:r>
                            <w:r w:rsidRPr="00F767C5">
                              <w:rPr>
                                <w:rFonts w:cs="B Nazanin" w:hint="cs"/>
                                <w:sz w:val="16"/>
                                <w:szCs w:val="16"/>
                                <w:rtl/>
                              </w:rPr>
                              <w:t>استراتژیک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5296F" id="Rectangle 170" o:spid="_x0000_s1351" style="position:absolute;left:0;text-align:left;margin-left:236.6pt;margin-top:9.45pt;width:46.4pt;height:40.6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" stroked="f">
                <v:textbox>
                  <w:txbxContent>
                    <w:p w14:paraId="592F58D4" w14:textId="77777777" w:rsidR="00AC5251" w:rsidRDefault="00AC5251" w:rsidP="00E12963">
                      <w:r w:rsidRPr="00F767C5">
                        <w:rPr>
                          <w:rFonts w:cs="B Nazanin" w:hint="cs"/>
                          <w:sz w:val="16"/>
                          <w:szCs w:val="16"/>
                          <w:rtl/>
                        </w:rPr>
                        <w:t>ع</w:t>
                      </w:r>
                      <w:r>
                        <w:rPr>
                          <w:rFonts w:cs="B Nazanin" w:hint="cs"/>
                          <w:sz w:val="16"/>
                          <w:szCs w:val="16"/>
                          <w:rtl/>
                        </w:rPr>
                        <w:t xml:space="preserve">رضه </w:t>
                      </w:r>
                      <w:r w:rsidRPr="00F767C5">
                        <w:rPr>
                          <w:rFonts w:cs="B Nazanin" w:hint="cs"/>
                          <w:sz w:val="16"/>
                          <w:szCs w:val="16"/>
                          <w:rtl/>
                        </w:rPr>
                        <w:t xml:space="preserve"> کننده</w:t>
                      </w:r>
                      <w:r>
                        <w:rPr>
                          <w:rFonts w:hint="cs"/>
                          <w:rtl/>
                        </w:rPr>
                        <w:t xml:space="preserve">  </w:t>
                      </w:r>
                      <w:r w:rsidRPr="00F767C5">
                        <w:rPr>
                          <w:rFonts w:cs="B Nazanin" w:hint="cs"/>
                          <w:sz w:val="16"/>
                          <w:szCs w:val="16"/>
                          <w:rtl/>
                        </w:rPr>
                        <w:t>استراتژیک</w:t>
                      </w:r>
                    </w:p>
                  </w:txbxContent>
                </v:textbox>
              </v:rect>
            </w:pict>
          </mc:Fallback>
        </mc:AlternateContent>
      </w:r>
      <w:r>
        <w:rPr>
          <w:rFonts w:cs="B Nazanin"/>
          <w:noProof/>
          <w:sz w:val="24"/>
          <w:szCs w:val="24"/>
          <w:lang w:bidi="ar-SA"/>
        </w:rPr>
        <mc:AlternateContent>
          <mc:Choice Requires="wps">
            <w:drawing>
              <wp:anchor distT="0" distB="0" distL="114300" distR="114300" simplePos="0" relativeHeight="251530240" behindDoc="0" locked="0" layoutInCell="1" allowOverlap="1" wp14:anchorId="4542C6D9" wp14:editId="3BF75405">
                <wp:simplePos x="0" y="0"/>
                <wp:positionH relativeFrom="column">
                  <wp:posOffset>3522084</wp:posOffset>
                </wp:positionH>
                <wp:positionV relativeFrom="paragraph">
                  <wp:posOffset>115702</wp:posOffset>
                </wp:positionV>
                <wp:extent cx="391795" cy="516255"/>
                <wp:effectExtent l="3175" t="0" r="0" b="0"/>
                <wp:wrapNone/>
                <wp:docPr id="38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8A2C8" w14:textId="77777777" w:rsidR="00AC5251" w:rsidRPr="0071438C" w:rsidRDefault="00AC5251" w:rsidP="00E12963">
                            <w:pPr>
                              <w:rPr>
                                <w:rFonts w:cs="B Nazanin"/>
                                <w:sz w:val="16"/>
                                <w:szCs w:val="16"/>
                                <w:rtl/>
                              </w:rPr>
                            </w:pPr>
                            <w:r w:rsidRPr="0071438C">
                              <w:rPr>
                                <w:rFonts w:cs="B Nazanin" w:hint="cs"/>
                                <w:sz w:val="16"/>
                                <w:szCs w:val="16"/>
                                <w:rtl/>
                              </w:rPr>
                              <w:t>پروژه جامع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2C6D9" id="Rectangle 169" o:spid="_x0000_s1352" style="position:absolute;left:0;text-align:left;margin-left:277.35pt;margin-top:9.1pt;width:30.85pt;height:40.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" stroked="f">
                <v:textbox>
                  <w:txbxContent>
                    <w:p w14:paraId="3BD8A2C8" w14:textId="77777777" w:rsidR="00AC5251" w:rsidRPr="0071438C" w:rsidRDefault="00AC5251" w:rsidP="00E12963">
                      <w:pPr>
                        <w:rPr>
                          <w:rFonts w:cs="B Nazanin"/>
                          <w:sz w:val="16"/>
                          <w:szCs w:val="16"/>
                          <w:rtl/>
                        </w:rPr>
                      </w:pPr>
                      <w:r w:rsidRPr="0071438C">
                        <w:rPr>
                          <w:rFonts w:cs="B Nazanin" w:hint="cs"/>
                          <w:sz w:val="16"/>
                          <w:szCs w:val="16"/>
                          <w:rtl/>
                        </w:rPr>
                        <w:t>پروژه جامع</w:t>
                      </w:r>
                    </w:p>
                  </w:txbxContent>
                </v:textbox>
              </v:rect>
            </w:pict>
          </mc:Fallback>
        </mc:AlternateContent>
      </w:r>
      <w:r>
        <w:rPr>
          <w:rFonts w:cs="B Nazanin"/>
          <w:noProof/>
          <w:sz w:val="24"/>
          <w:szCs w:val="24"/>
          <w:lang w:bidi="ar-SA"/>
        </w:rPr>
        <mc:AlternateContent>
          <mc:Choice Requires="wps">
            <w:drawing>
              <wp:anchor distT="0" distB="0" distL="114300" distR="114300" simplePos="0" relativeHeight="251529216" behindDoc="0" locked="0" layoutInCell="1" allowOverlap="1" wp14:anchorId="1BA4B184" wp14:editId="0B4BE513">
                <wp:simplePos x="0" y="0"/>
                <wp:positionH relativeFrom="column">
                  <wp:posOffset>3824773</wp:posOffset>
                </wp:positionH>
                <wp:positionV relativeFrom="paragraph">
                  <wp:posOffset>136844</wp:posOffset>
                </wp:positionV>
                <wp:extent cx="428625" cy="516255"/>
                <wp:effectExtent l="0" t="0" r="3175" b="0"/>
                <wp:wrapNone/>
                <wp:docPr id="38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38372" w14:textId="77777777" w:rsidR="00AC5251" w:rsidRPr="004237AC" w:rsidRDefault="00AC5251" w:rsidP="00E12963">
                            <w:pPr>
                              <w:rPr>
                                <w:rFonts w:cs="B Nazanin"/>
                                <w:sz w:val="16"/>
                                <w:szCs w:val="16"/>
                              </w:rPr>
                            </w:pPr>
                            <w:r w:rsidRPr="004237AC">
                              <w:rPr>
                                <w:rFonts w:cs="B Nazanin" w:hint="cs"/>
                                <w:sz w:val="16"/>
                                <w:szCs w:val="16"/>
                                <w:rtl/>
                              </w:rPr>
                              <w:t xml:space="preserve">قرارداد </w:t>
                            </w:r>
                            <w:r w:rsidRPr="004237AC">
                              <w:rPr>
                                <w:rFonts w:cs="B Nazanin"/>
                                <w:sz w:val="16"/>
                                <w:szCs w:val="16"/>
                              </w:rPr>
                              <w:t>R&amp;D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4B184" id="Rectangle 168" o:spid="_x0000_s1353" style="position:absolute;left:0;text-align:left;margin-left:301.15pt;margin-top:10.8pt;width:33.75pt;height:40.6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" stroked="f">
                <v:textbox>
                  <w:txbxContent>
                    <w:p w14:paraId="21238372" w14:textId="77777777" w:rsidR="00AC5251" w:rsidRPr="004237AC" w:rsidRDefault="00AC5251" w:rsidP="00E12963">
                      <w:pPr>
                        <w:rPr>
                          <w:rFonts w:cs="B Nazanin"/>
                          <w:sz w:val="16"/>
                          <w:szCs w:val="16"/>
                        </w:rPr>
                      </w:pPr>
                      <w:r w:rsidRPr="004237AC">
                        <w:rPr>
                          <w:rFonts w:cs="B Nazanin" w:hint="cs"/>
                          <w:sz w:val="16"/>
                          <w:szCs w:val="16"/>
                          <w:rtl/>
                        </w:rPr>
                        <w:t xml:space="preserve">قرارداد </w:t>
                      </w:r>
                      <w:r w:rsidRPr="004237AC">
                        <w:rPr>
                          <w:rFonts w:cs="B Nazanin"/>
                          <w:sz w:val="16"/>
                          <w:szCs w:val="16"/>
                        </w:rPr>
                        <w:t>R&amp;D</w:t>
                      </w:r>
                    </w:p>
                  </w:txbxContent>
                </v:textbox>
              </v:rect>
            </w:pict>
          </mc:Fallback>
        </mc:AlternateContent>
      </w:r>
      <w:r>
        <w:rPr>
          <w:rFonts w:cs="B Nazanin"/>
          <w:noProof/>
          <w:sz w:val="24"/>
          <w:szCs w:val="24"/>
          <w:lang w:bidi="ar-SA"/>
        </w:rPr>
        <mc:AlternateContent>
          <mc:Choice Requires="wps">
            <w:drawing>
              <wp:anchor distT="0" distB="0" distL="114300" distR="114300" simplePos="0" relativeHeight="251528192" behindDoc="0" locked="0" layoutInCell="1" allowOverlap="1" wp14:anchorId="244CFCEF" wp14:editId="6A50A77E">
                <wp:simplePos x="0" y="0"/>
                <wp:positionH relativeFrom="column">
                  <wp:posOffset>4149072</wp:posOffset>
                </wp:positionH>
                <wp:positionV relativeFrom="paragraph">
                  <wp:posOffset>136844</wp:posOffset>
                </wp:positionV>
                <wp:extent cx="522605" cy="516255"/>
                <wp:effectExtent l="0" t="0" r="1905" b="0"/>
                <wp:wrapNone/>
                <wp:docPr id="38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25A60" w14:textId="77777777" w:rsidR="00AC5251" w:rsidRPr="00F666F9" w:rsidRDefault="00AC5251" w:rsidP="00E12963">
                            <w:pPr>
                              <w:rPr>
                                <w:rFonts w:cs="B Nazanin"/>
                                <w:sz w:val="18"/>
                                <w:szCs w:val="18"/>
                              </w:rPr>
                            </w:pPr>
                            <w:r w:rsidRPr="0003215F">
                              <w:rPr>
                                <w:rFonts w:cs="B Nazanin" w:hint="cs"/>
                                <w:i/>
                                <w:iCs/>
                                <w:sz w:val="16"/>
                                <w:szCs w:val="16"/>
                                <w:rtl/>
                              </w:rPr>
                              <w:t>باز</w:t>
                            </w:r>
                            <w:r w:rsidRPr="0003215F">
                              <w:rPr>
                                <w:rFonts w:cs="B Nazanin" w:hint="cs"/>
                                <w:i/>
                                <w:iCs/>
                                <w:sz w:val="18"/>
                                <w:szCs w:val="18"/>
                                <w:rtl/>
                              </w:rPr>
                              <w:t xml:space="preserve">اریابی </w:t>
                            </w:r>
                            <w:r>
                              <w:rPr>
                                <w:rFonts w:cs="B Nazanin" w:hint="cs"/>
                                <w:sz w:val="18"/>
                                <w:szCs w:val="18"/>
                                <w:rtl/>
                              </w:rPr>
                              <w:t>مشترک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CFCEF" id="Rectangle 167" o:spid="_x0000_s1354" style="position:absolute;left:0;text-align:left;margin-left:326.7pt;margin-top:10.8pt;width:41.15pt;height:40.6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" stroked="f">
                <v:textbox>
                  <w:txbxContent>
                    <w:p w14:paraId="5E825A60" w14:textId="77777777" w:rsidR="00AC5251" w:rsidRPr="00F666F9" w:rsidRDefault="00AC5251" w:rsidP="00E12963">
                      <w:pPr>
                        <w:rPr>
                          <w:rFonts w:cs="B Nazanin"/>
                          <w:sz w:val="18"/>
                          <w:szCs w:val="18"/>
                        </w:rPr>
                      </w:pPr>
                      <w:r w:rsidRPr="0003215F">
                        <w:rPr>
                          <w:rFonts w:cs="B Nazanin" w:hint="cs"/>
                          <w:i/>
                          <w:iCs/>
                          <w:sz w:val="16"/>
                          <w:szCs w:val="16"/>
                          <w:rtl/>
                        </w:rPr>
                        <w:t>باز</w:t>
                      </w:r>
                      <w:r w:rsidRPr="0003215F">
                        <w:rPr>
                          <w:rFonts w:cs="B Nazanin" w:hint="cs"/>
                          <w:i/>
                          <w:iCs/>
                          <w:sz w:val="18"/>
                          <w:szCs w:val="18"/>
                          <w:rtl/>
                        </w:rPr>
                        <w:t xml:space="preserve">اریابی </w:t>
                      </w:r>
                      <w:r>
                        <w:rPr>
                          <w:rFonts w:cs="B Nazanin" w:hint="cs"/>
                          <w:sz w:val="18"/>
                          <w:szCs w:val="18"/>
                          <w:rtl/>
                        </w:rPr>
                        <w:t>مشترک</w:t>
                      </w:r>
                    </w:p>
                  </w:txbxContent>
                </v:textbox>
              </v:rect>
            </w:pict>
          </mc:Fallback>
        </mc:AlternateContent>
      </w:r>
      <w:r w:rsidR="00E12963">
        <w:rPr>
          <w:rFonts w:cs="B Nazanin" w:hint="cs"/>
          <w:sz w:val="24"/>
          <w:szCs w:val="24"/>
          <w:rtl/>
        </w:rPr>
        <w:t xml:space="preserve">              </w:t>
      </w:r>
    </w:p>
    <w:p w14:paraId="26C3804A" w14:textId="2B53524F" w:rsidR="00E12963" w:rsidRDefault="00680795" w:rsidP="007F6211">
      <w:pPr>
        <w:spacing w:line="240" w:lineRule="auto"/>
        <w:ind w:left="56"/>
        <w:rPr>
          <w:rFonts w:cs="B Nazanin"/>
          <w:sz w:val="24"/>
          <w:szCs w:val="24"/>
          <w:rtl/>
        </w:rPr>
      </w:pPr>
      <w:r>
        <w:rPr>
          <w:rFonts w:cs="B Nazanin"/>
          <w:noProof/>
          <w:sz w:val="24"/>
          <w:szCs w:val="24"/>
          <w:rtl/>
          <w:lang w:bidi="ar-SA"/>
        </w:rPr>
        <mc:AlternateContent>
          <mc:Choice Requires="wps">
            <w:drawing>
              <wp:anchor distT="0" distB="0" distL="114300" distR="114300" simplePos="0" relativeHeight="251524096" behindDoc="0" locked="0" layoutInCell="1" allowOverlap="1" wp14:anchorId="0C82EC7B" wp14:editId="15B6E1FC">
                <wp:simplePos x="0" y="0"/>
                <wp:positionH relativeFrom="column">
                  <wp:posOffset>4726940</wp:posOffset>
                </wp:positionH>
                <wp:positionV relativeFrom="paragraph">
                  <wp:posOffset>167005</wp:posOffset>
                </wp:positionV>
                <wp:extent cx="712470" cy="855345"/>
                <wp:effectExtent l="12065" t="5080" r="75565" b="73025"/>
                <wp:wrapNone/>
                <wp:docPr id="38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855345"/>
                        </a:xfrm>
                        <a:prstGeom prst="rect">
                          <a:avLst/>
                        </a:prstGeom>
                        <a:solidFill>
                          <a:schemeClr val="accent4">
                            <a:lumMod val="20000"/>
                            <a:lumOff val="8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15A01594" w14:textId="77777777" w:rsidR="00AC5251" w:rsidRPr="00594599" w:rsidRDefault="00AC5251" w:rsidP="00E12963">
                            <w:pPr>
                              <w:jc w:val="center"/>
                              <w:rPr>
                                <w:rFonts w:cs="B Nazanin"/>
                                <w:sz w:val="24"/>
                                <w:szCs w:val="24"/>
                              </w:rPr>
                            </w:pPr>
                            <w:r w:rsidRPr="00594599">
                              <w:rPr>
                                <w:rFonts w:cs="B Nazanin" w:hint="cs"/>
                                <w:sz w:val="24"/>
                                <w:szCs w:val="24"/>
                                <w:rtl/>
                              </w:rPr>
                              <w:t>معاملات بازاری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2EC7B" id="Rectangle 163" o:spid="_x0000_s1355" style="position:absolute;left:0;text-align:left;margin-left:372.2pt;margin-top:13.15pt;width:56.1pt;height:67.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" fillcolor="#e5dfec [663]">
                <v:shadow on="t" opacity=".5" offset="6pt,6pt"/>
                <v:textbox>
                  <w:txbxContent>
                    <w:p w14:paraId="15A01594" w14:textId="77777777" w:rsidR="00AC5251" w:rsidRPr="00594599" w:rsidRDefault="00AC5251" w:rsidP="00E12963">
                      <w:pPr>
                        <w:jc w:val="center"/>
                        <w:rPr>
                          <w:rFonts w:cs="B Nazanin"/>
                          <w:sz w:val="24"/>
                          <w:szCs w:val="24"/>
                        </w:rPr>
                      </w:pPr>
                      <w:r w:rsidRPr="00594599">
                        <w:rPr>
                          <w:rFonts w:cs="B Nazanin" w:hint="cs"/>
                          <w:sz w:val="24"/>
                          <w:szCs w:val="24"/>
                          <w:rtl/>
                        </w:rPr>
                        <w:t>معاملات بازاری</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525120" behindDoc="0" locked="0" layoutInCell="1" allowOverlap="1" wp14:anchorId="240835F9" wp14:editId="6A0B587D">
                <wp:simplePos x="0" y="0"/>
                <wp:positionH relativeFrom="column">
                  <wp:posOffset>24130</wp:posOffset>
                </wp:positionH>
                <wp:positionV relativeFrom="paragraph">
                  <wp:posOffset>95885</wp:posOffset>
                </wp:positionV>
                <wp:extent cx="724535" cy="866775"/>
                <wp:effectExtent l="5080" t="10160" r="80010" b="75565"/>
                <wp:wrapNone/>
                <wp:docPr id="38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866775"/>
                        </a:xfrm>
                        <a:prstGeom prst="rect">
                          <a:avLst/>
                        </a:prstGeom>
                        <a:solidFill>
                          <a:schemeClr val="accent4">
                            <a:lumMod val="20000"/>
                            <a:lumOff val="8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7A536AF1" w14:textId="77777777" w:rsidR="00AC5251" w:rsidRPr="008552EB" w:rsidRDefault="00AC5251" w:rsidP="00E12963">
                            <w:pPr>
                              <w:jc w:val="center"/>
                              <w:rPr>
                                <w:rFonts w:cs="B Nazanin"/>
                                <w:sz w:val="24"/>
                                <w:szCs w:val="24"/>
                                <w:rtl/>
                              </w:rPr>
                            </w:pPr>
                            <w:r w:rsidRPr="008552EB">
                              <w:rPr>
                                <w:rFonts w:cs="B Nazanin" w:hint="cs"/>
                                <w:sz w:val="24"/>
                                <w:szCs w:val="24"/>
                                <w:rtl/>
                              </w:rPr>
                              <w:t>ادغام</w:t>
                            </w:r>
                            <w:r>
                              <w:rPr>
                                <w:rFonts w:cs="B Nazanin" w:hint="cs"/>
                                <w:sz w:val="24"/>
                                <w:szCs w:val="24"/>
                                <w:rtl/>
                              </w:rPr>
                              <w:t xml:space="preserve"> </w:t>
                            </w:r>
                            <w:r w:rsidRPr="008552EB">
                              <w:rPr>
                                <w:rFonts w:cs="B Nazanin" w:hint="cs"/>
                                <w:sz w:val="24"/>
                                <w:szCs w:val="24"/>
                                <w:rtl/>
                              </w:rPr>
                              <w:t>ها و تملک ها (</w:t>
                            </w:r>
                            <w:r w:rsidRPr="008552EB">
                              <w:rPr>
                                <w:rFonts w:cs="B Nazanin"/>
                                <w:sz w:val="24"/>
                                <w:szCs w:val="24"/>
                              </w:rPr>
                              <w:t>M&amp;S</w:t>
                            </w:r>
                            <w:r>
                              <w:rPr>
                                <w:rFonts w:cs="B Nazanin" w:hint="cs"/>
                                <w:sz w:val="24"/>
                                <w:szCs w:val="24"/>
                                <w:rtl/>
                              </w:rPr>
                              <w:t>)</w:t>
                            </w:r>
                            <w:r w:rsidRPr="008552EB">
                              <w:rPr>
                                <w:rFonts w:cs="B Nazanin" w:hint="cs"/>
                                <w:sz w:val="24"/>
                                <w:szCs w:val="24"/>
                                <w:rtl/>
                              </w:rPr>
                              <w:t xml:space="preserve"> 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835F9" id="Rectangle 164" o:spid="_x0000_s1356" style="position:absolute;left:0;text-align:left;margin-left:1.9pt;margin-top:7.55pt;width:57.05pt;height:68.2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" fillcolor="#e5dfec [663]">
                <v:shadow on="t" opacity=".5" offset="6pt,6pt"/>
                <v:textbox>
                  <w:txbxContent>
                    <w:p w14:paraId="7A536AF1" w14:textId="77777777" w:rsidR="00AC5251" w:rsidRPr="008552EB" w:rsidRDefault="00AC5251" w:rsidP="00E12963">
                      <w:pPr>
                        <w:jc w:val="center"/>
                        <w:rPr>
                          <w:rFonts w:cs="B Nazanin"/>
                          <w:sz w:val="24"/>
                          <w:szCs w:val="24"/>
                          <w:rtl/>
                        </w:rPr>
                      </w:pPr>
                      <w:r w:rsidRPr="008552EB">
                        <w:rPr>
                          <w:rFonts w:cs="B Nazanin" w:hint="cs"/>
                          <w:sz w:val="24"/>
                          <w:szCs w:val="24"/>
                          <w:rtl/>
                        </w:rPr>
                        <w:t>ادغام</w:t>
                      </w:r>
                      <w:r>
                        <w:rPr>
                          <w:rFonts w:cs="B Nazanin" w:hint="cs"/>
                          <w:sz w:val="24"/>
                          <w:szCs w:val="24"/>
                          <w:rtl/>
                        </w:rPr>
                        <w:t xml:space="preserve"> </w:t>
                      </w:r>
                      <w:r w:rsidRPr="008552EB">
                        <w:rPr>
                          <w:rFonts w:cs="B Nazanin" w:hint="cs"/>
                          <w:sz w:val="24"/>
                          <w:szCs w:val="24"/>
                          <w:rtl/>
                        </w:rPr>
                        <w:t>ها و تملک ها (</w:t>
                      </w:r>
                      <w:r w:rsidRPr="008552EB">
                        <w:rPr>
                          <w:rFonts w:cs="B Nazanin"/>
                          <w:sz w:val="24"/>
                          <w:szCs w:val="24"/>
                        </w:rPr>
                        <w:t>M&amp;S</w:t>
                      </w:r>
                      <w:r>
                        <w:rPr>
                          <w:rFonts w:cs="B Nazanin" w:hint="cs"/>
                          <w:sz w:val="24"/>
                          <w:szCs w:val="24"/>
                          <w:rtl/>
                        </w:rPr>
                        <w:t>)</w:t>
                      </w:r>
                      <w:r w:rsidRPr="008552EB">
                        <w:rPr>
                          <w:rFonts w:cs="B Nazanin" w:hint="cs"/>
                          <w:sz w:val="24"/>
                          <w:szCs w:val="24"/>
                          <w:rtl/>
                        </w:rPr>
                        <w:t xml:space="preserve"> ها)</w:t>
                      </w:r>
                    </w:p>
                  </w:txbxContent>
                </v:textbox>
              </v:rect>
            </w:pict>
          </mc:Fallback>
        </mc:AlternateContent>
      </w:r>
    </w:p>
    <w:p w14:paraId="351D639C" w14:textId="7AEF147E" w:rsidR="00E12963" w:rsidRDefault="003E4970" w:rsidP="007F6211">
      <w:pPr>
        <w:spacing w:line="240" w:lineRule="auto"/>
        <w:rPr>
          <w:rFonts w:cs="B Nazanin"/>
          <w:sz w:val="24"/>
          <w:szCs w:val="24"/>
          <w:rtl/>
        </w:rPr>
      </w:pPr>
      <w:r>
        <w:rPr>
          <w:rFonts w:cs="B Nazanin"/>
          <w:noProof/>
          <w:sz w:val="24"/>
          <w:szCs w:val="24"/>
          <w:rtl/>
          <w:lang w:bidi="ar-SA"/>
        </w:rPr>
        <mc:AlternateContent>
          <mc:Choice Requires="wps">
            <w:drawing>
              <wp:anchor distT="0" distB="0" distL="114300" distR="114300" simplePos="0" relativeHeight="251526144" behindDoc="0" locked="0" layoutInCell="1" allowOverlap="1" wp14:anchorId="4FEA3325" wp14:editId="199519AF">
                <wp:simplePos x="0" y="0"/>
                <wp:positionH relativeFrom="column">
                  <wp:posOffset>1533525</wp:posOffset>
                </wp:positionH>
                <wp:positionV relativeFrom="paragraph">
                  <wp:posOffset>75378</wp:posOffset>
                </wp:positionV>
                <wp:extent cx="11430" cy="154305"/>
                <wp:effectExtent l="12700" t="13970" r="13970" b="12700"/>
                <wp:wrapNone/>
                <wp:docPr id="377"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051FE" id="AutoShape 165" o:spid="_x0000_s1026" type="#_x0000_t32" style="position:absolute;margin-left:120.75pt;margin-top:5.95pt;width:.9pt;height:12.15pt;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"/>
            </w:pict>
          </mc:Fallback>
        </mc:AlternateContent>
      </w:r>
      <w:r>
        <w:rPr>
          <w:rFonts w:cs="B Nazanin"/>
          <w:noProof/>
          <w:sz w:val="24"/>
          <w:szCs w:val="24"/>
          <w:rtl/>
          <w:lang w:bidi="ar-SA"/>
        </w:rPr>
        <mc:AlternateContent>
          <mc:Choice Requires="wps">
            <w:drawing>
              <wp:anchor distT="0" distB="0" distL="114300" distR="114300" simplePos="0" relativeHeight="251537408" behindDoc="0" locked="0" layoutInCell="1" allowOverlap="1" wp14:anchorId="504E94BE" wp14:editId="237FA6D1">
                <wp:simplePos x="0" y="0"/>
                <wp:positionH relativeFrom="column">
                  <wp:posOffset>822978</wp:posOffset>
                </wp:positionH>
                <wp:positionV relativeFrom="paragraph">
                  <wp:posOffset>153670</wp:posOffset>
                </wp:positionV>
                <wp:extent cx="3788410" cy="635"/>
                <wp:effectExtent l="19685" t="57785" r="20955" b="55880"/>
                <wp:wrapNone/>
                <wp:docPr id="380"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841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C16D7" id="AutoShape 176" o:spid="_x0000_s1026" type="#_x0000_t32" style="position:absolute;margin-left:64.8pt;margin-top:12.1pt;width:298.3pt;height:.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">
                <v:stroke startarrow="block" endarrow="block"/>
              </v:shape>
            </w:pict>
          </mc:Fallback>
        </mc:AlternateContent>
      </w:r>
      <w:r>
        <w:rPr>
          <w:rFonts w:cs="B Nazanin"/>
          <w:noProof/>
          <w:sz w:val="24"/>
          <w:szCs w:val="24"/>
          <w:rtl/>
          <w:lang w:bidi="ar-SA"/>
        </w:rPr>
        <mc:AlternateContent>
          <mc:Choice Requires="wps">
            <w:drawing>
              <wp:anchor distT="0" distB="0" distL="114300" distR="114300" simplePos="0" relativeHeight="251527168" behindDoc="0" locked="0" layoutInCell="1" allowOverlap="1" wp14:anchorId="2A2160B8" wp14:editId="5828C5AE">
                <wp:simplePos x="0" y="0"/>
                <wp:positionH relativeFrom="column">
                  <wp:posOffset>2008395</wp:posOffset>
                </wp:positionH>
                <wp:positionV relativeFrom="paragraph">
                  <wp:posOffset>96931</wp:posOffset>
                </wp:positionV>
                <wp:extent cx="0" cy="154305"/>
                <wp:effectExtent l="9525" t="13970" r="9525" b="12700"/>
                <wp:wrapNone/>
                <wp:docPr id="378"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E8888" id="AutoShape 166" o:spid="_x0000_s1026" type="#_x0000_t32" style="position:absolute;margin-left:158.15pt;margin-top:7.65pt;width:0;height:12.1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"/>
            </w:pict>
          </mc:Fallback>
        </mc:AlternateContent>
      </w:r>
      <w:r w:rsidR="00E12C42">
        <w:rPr>
          <w:rFonts w:cs="B Nazanin"/>
          <w:noProof/>
          <w:sz w:val="24"/>
          <w:szCs w:val="24"/>
          <w:rtl/>
          <w:lang w:bidi="ar-SA"/>
        </w:rPr>
        <mc:AlternateContent>
          <mc:Choice Requires="wps">
            <w:drawing>
              <wp:anchor distT="0" distB="0" distL="114300" distR="114300" simplePos="0" relativeHeight="251543552" behindDoc="0" locked="0" layoutInCell="1" allowOverlap="1" wp14:anchorId="7AA653D5" wp14:editId="295E688A">
                <wp:simplePos x="0" y="0"/>
                <wp:positionH relativeFrom="column">
                  <wp:posOffset>2345371</wp:posOffset>
                </wp:positionH>
                <wp:positionV relativeFrom="paragraph">
                  <wp:posOffset>71120</wp:posOffset>
                </wp:positionV>
                <wp:extent cx="635" cy="154305"/>
                <wp:effectExtent l="6350" t="13970" r="12065" b="12700"/>
                <wp:wrapNone/>
                <wp:docPr id="374"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0B435" id="AutoShape 182" o:spid="_x0000_s1026" type="#_x0000_t32" style="position:absolute;margin-left:184.65pt;margin-top:5.6pt;width:.05pt;height:12.1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"/>
            </w:pict>
          </mc:Fallback>
        </mc:AlternateContent>
      </w:r>
      <w:r w:rsidR="00E12C42">
        <w:rPr>
          <w:rFonts w:cs="B Nazanin"/>
          <w:noProof/>
          <w:sz w:val="24"/>
          <w:szCs w:val="24"/>
          <w:rtl/>
          <w:lang w:bidi="ar-SA"/>
        </w:rPr>
        <mc:AlternateContent>
          <mc:Choice Requires="wps">
            <w:drawing>
              <wp:anchor distT="0" distB="0" distL="114300" distR="114300" simplePos="0" relativeHeight="251542528" behindDoc="0" locked="0" layoutInCell="1" allowOverlap="1" wp14:anchorId="29FB3277" wp14:editId="345DBF8F">
                <wp:simplePos x="0" y="0"/>
                <wp:positionH relativeFrom="column">
                  <wp:posOffset>2874065</wp:posOffset>
                </wp:positionH>
                <wp:positionV relativeFrom="paragraph">
                  <wp:posOffset>65835</wp:posOffset>
                </wp:positionV>
                <wp:extent cx="635" cy="154305"/>
                <wp:effectExtent l="6985" t="13970" r="11430" b="12700"/>
                <wp:wrapNone/>
                <wp:docPr id="373"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5E4AD" id="AutoShape 181" o:spid="_x0000_s1026" type="#_x0000_t32" style="position:absolute;margin-left:226.3pt;margin-top:5.2pt;width:.05pt;height:12.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"/>
            </w:pict>
          </mc:Fallback>
        </mc:AlternateContent>
      </w:r>
      <w:r w:rsidR="00E12C42">
        <w:rPr>
          <w:rFonts w:cs="B Nazanin"/>
          <w:noProof/>
          <w:sz w:val="24"/>
          <w:szCs w:val="24"/>
          <w:rtl/>
          <w:lang w:bidi="ar-SA"/>
        </w:rPr>
        <mc:AlternateContent>
          <mc:Choice Requires="wps">
            <w:drawing>
              <wp:anchor distT="0" distB="0" distL="114300" distR="114300" simplePos="0" relativeHeight="251540480" behindDoc="0" locked="0" layoutInCell="1" allowOverlap="1" wp14:anchorId="128B3230" wp14:editId="7236D671">
                <wp:simplePos x="0" y="0"/>
                <wp:positionH relativeFrom="column">
                  <wp:posOffset>3769287</wp:posOffset>
                </wp:positionH>
                <wp:positionV relativeFrom="paragraph">
                  <wp:posOffset>71120</wp:posOffset>
                </wp:positionV>
                <wp:extent cx="11430" cy="154305"/>
                <wp:effectExtent l="10160" t="13970" r="6985" b="12700"/>
                <wp:wrapNone/>
                <wp:docPr id="371"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33B3F" id="AutoShape 179" o:spid="_x0000_s1026" type="#_x0000_t32" style="position:absolute;margin-left:296.8pt;margin-top:5.6pt;width:.9pt;height:12.1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"/>
            </w:pict>
          </mc:Fallback>
        </mc:AlternateContent>
      </w:r>
      <w:r w:rsidR="00E12C42">
        <w:rPr>
          <w:rFonts w:cs="B Nazanin"/>
          <w:noProof/>
          <w:sz w:val="24"/>
          <w:szCs w:val="24"/>
          <w:rtl/>
          <w:lang w:bidi="ar-SA"/>
        </w:rPr>
        <mc:AlternateContent>
          <mc:Choice Requires="wps">
            <w:drawing>
              <wp:anchor distT="0" distB="0" distL="114300" distR="114300" simplePos="0" relativeHeight="251539456" behindDoc="0" locked="0" layoutInCell="1" allowOverlap="1" wp14:anchorId="180B1131" wp14:editId="66DCE524">
                <wp:simplePos x="0" y="0"/>
                <wp:positionH relativeFrom="column">
                  <wp:posOffset>4095192</wp:posOffset>
                </wp:positionH>
                <wp:positionV relativeFrom="paragraph">
                  <wp:posOffset>65834</wp:posOffset>
                </wp:positionV>
                <wp:extent cx="0" cy="154305"/>
                <wp:effectExtent l="6985" t="13970" r="12065" b="12700"/>
                <wp:wrapNone/>
                <wp:docPr id="379"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F26AC" id="AutoShape 178" o:spid="_x0000_s1026" type="#_x0000_t32" style="position:absolute;margin-left:322.45pt;margin-top:5.2pt;width:0;height:12.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"/>
            </w:pict>
          </mc:Fallback>
        </mc:AlternateContent>
      </w:r>
      <w:r w:rsidR="00E12C42">
        <w:rPr>
          <w:rFonts w:cs="B Nazanin"/>
          <w:noProof/>
          <w:sz w:val="24"/>
          <w:szCs w:val="24"/>
          <w:rtl/>
          <w:lang w:bidi="ar-SA"/>
        </w:rPr>
        <mc:AlternateContent>
          <mc:Choice Requires="wps">
            <w:drawing>
              <wp:anchor distT="0" distB="0" distL="114300" distR="114300" simplePos="0" relativeHeight="251538432" behindDoc="0" locked="0" layoutInCell="1" allowOverlap="1" wp14:anchorId="5E8FA05D" wp14:editId="5EC7B38A">
                <wp:simplePos x="0" y="0"/>
                <wp:positionH relativeFrom="column">
                  <wp:posOffset>4409143</wp:posOffset>
                </wp:positionH>
                <wp:positionV relativeFrom="paragraph">
                  <wp:posOffset>71120</wp:posOffset>
                </wp:positionV>
                <wp:extent cx="635" cy="154305"/>
                <wp:effectExtent l="10795" t="13970" r="7620" b="12700"/>
                <wp:wrapNone/>
                <wp:docPr id="376"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2A57A" id="AutoShape 177" o:spid="_x0000_s1026" type="#_x0000_t32" style="position:absolute;margin-left:347.2pt;margin-top:5.6pt;width:.05pt;height:12.1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"/>
            </w:pict>
          </mc:Fallback>
        </mc:AlternateContent>
      </w:r>
      <w:r w:rsidR="00E12C42">
        <w:rPr>
          <w:rFonts w:cs="B Nazanin"/>
          <w:noProof/>
          <w:sz w:val="24"/>
          <w:szCs w:val="24"/>
          <w:rtl/>
          <w:lang w:bidi="ar-SA"/>
        </w:rPr>
        <mc:AlternateContent>
          <mc:Choice Requires="wps">
            <w:drawing>
              <wp:anchor distT="0" distB="0" distL="114300" distR="114300" simplePos="0" relativeHeight="251544576" behindDoc="0" locked="0" layoutInCell="1" allowOverlap="1" wp14:anchorId="160D6BA0" wp14:editId="4992A64B">
                <wp:simplePos x="0" y="0"/>
                <wp:positionH relativeFrom="column">
                  <wp:posOffset>1092945</wp:posOffset>
                </wp:positionH>
                <wp:positionV relativeFrom="paragraph">
                  <wp:posOffset>71120</wp:posOffset>
                </wp:positionV>
                <wp:extent cx="635" cy="154305"/>
                <wp:effectExtent l="6985" t="13970" r="11430" b="12700"/>
                <wp:wrapNone/>
                <wp:docPr id="375"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BE837" id="AutoShape 183" o:spid="_x0000_s1026" type="#_x0000_t32" style="position:absolute;margin-left:86.05pt;margin-top:5.6pt;width:.05pt;height:12.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"/>
            </w:pict>
          </mc:Fallback>
        </mc:AlternateContent>
      </w:r>
      <w:r w:rsidR="00680795">
        <w:rPr>
          <w:rFonts w:cs="B Nazanin"/>
          <w:noProof/>
          <w:sz w:val="24"/>
          <w:szCs w:val="24"/>
          <w:rtl/>
          <w:lang w:bidi="ar-SA"/>
        </w:rPr>
        <mc:AlternateContent>
          <mc:Choice Requires="wps">
            <w:drawing>
              <wp:anchor distT="0" distB="0" distL="114300" distR="114300" simplePos="0" relativeHeight="251541504" behindDoc="0" locked="0" layoutInCell="1" allowOverlap="1" wp14:anchorId="37682659" wp14:editId="4BC6FF1F">
                <wp:simplePos x="0" y="0"/>
                <wp:positionH relativeFrom="column">
                  <wp:posOffset>3349625</wp:posOffset>
                </wp:positionH>
                <wp:positionV relativeFrom="paragraph">
                  <wp:posOffset>71120</wp:posOffset>
                </wp:positionV>
                <wp:extent cx="635" cy="154305"/>
                <wp:effectExtent l="6350" t="13970" r="12065" b="12700"/>
                <wp:wrapNone/>
                <wp:docPr id="372"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46306" id="AutoShape 180" o:spid="_x0000_s1026" type="#_x0000_t32" style="position:absolute;margin-left:263.75pt;margin-top:5.6pt;width:.05pt;height:12.1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"/>
            </w:pict>
          </mc:Fallback>
        </mc:AlternateContent>
      </w:r>
    </w:p>
    <w:p w14:paraId="43833183" w14:textId="22E1E5B1" w:rsidR="00E12963" w:rsidRDefault="00E12C42" w:rsidP="007F6211">
      <w:pPr>
        <w:spacing w:line="240" w:lineRule="auto"/>
        <w:ind w:left="56"/>
        <w:rPr>
          <w:rFonts w:cs="B Nazanin"/>
          <w:sz w:val="24"/>
          <w:szCs w:val="24"/>
          <w:rtl/>
        </w:rPr>
      </w:pPr>
      <w:r>
        <w:rPr>
          <w:rFonts w:cs="B Nazanin"/>
          <w:noProof/>
          <w:sz w:val="24"/>
          <w:szCs w:val="24"/>
          <w:rtl/>
          <w:lang w:bidi="ar-SA"/>
        </w:rPr>
        <mc:AlternateContent>
          <mc:Choice Requires="wps">
            <w:drawing>
              <wp:anchor distT="0" distB="0" distL="114300" distR="114300" simplePos="0" relativeHeight="251534336" behindDoc="0" locked="0" layoutInCell="1" allowOverlap="1" wp14:anchorId="0A4FEC53" wp14:editId="1106A2C2">
                <wp:simplePos x="0" y="0"/>
                <wp:positionH relativeFrom="column">
                  <wp:posOffset>1583781</wp:posOffset>
                </wp:positionH>
                <wp:positionV relativeFrom="paragraph">
                  <wp:posOffset>37168</wp:posOffset>
                </wp:positionV>
                <wp:extent cx="951399" cy="486270"/>
                <wp:effectExtent l="0" t="0" r="1270" b="9525"/>
                <wp:wrapNone/>
                <wp:docPr id="37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399" cy="486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17873" w14:textId="77777777" w:rsidR="00AC5251" w:rsidRPr="00870EDF" w:rsidRDefault="00AC5251" w:rsidP="00E12963">
                            <w:pPr>
                              <w:jc w:val="center"/>
                              <w:rPr>
                                <w:rFonts w:cs="B Nazanin"/>
                                <w:sz w:val="16"/>
                                <w:szCs w:val="16"/>
                              </w:rPr>
                            </w:pPr>
                            <w:r>
                              <w:rPr>
                                <w:rFonts w:cs="B Nazanin" w:hint="cs"/>
                                <w:sz w:val="16"/>
                                <w:szCs w:val="16"/>
                                <w:rtl/>
                              </w:rPr>
                              <w:t>سرمایه گذاری استراتژیک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FEC53" id="Rectangle 173" o:spid="_x0000_s1357" style="position:absolute;left:0;text-align:left;margin-left:124.7pt;margin-top:2.95pt;width:74.9pt;height:38.3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" stroked="f">
                <v:textbox>
                  <w:txbxContent>
                    <w:p w14:paraId="7B017873" w14:textId="77777777" w:rsidR="00AC5251" w:rsidRPr="00870EDF" w:rsidRDefault="00AC5251" w:rsidP="00E12963">
                      <w:pPr>
                        <w:jc w:val="center"/>
                        <w:rPr>
                          <w:rFonts w:cs="B Nazanin"/>
                          <w:sz w:val="16"/>
                          <w:szCs w:val="16"/>
                        </w:rPr>
                      </w:pPr>
                      <w:r>
                        <w:rPr>
                          <w:rFonts w:cs="B Nazanin" w:hint="cs"/>
                          <w:sz w:val="16"/>
                          <w:szCs w:val="16"/>
                          <w:rtl/>
                        </w:rPr>
                        <w:t>سرمایه گذاری استراتژیک</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535360" behindDoc="0" locked="0" layoutInCell="1" allowOverlap="1" wp14:anchorId="0E642EB4" wp14:editId="2E805856">
                <wp:simplePos x="0" y="0"/>
                <wp:positionH relativeFrom="column">
                  <wp:posOffset>1255898</wp:posOffset>
                </wp:positionH>
                <wp:positionV relativeFrom="paragraph">
                  <wp:posOffset>5080</wp:posOffset>
                </wp:positionV>
                <wp:extent cx="558165" cy="459843"/>
                <wp:effectExtent l="0" t="0" r="0" b="0"/>
                <wp:wrapNone/>
                <wp:docPr id="36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459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A93E6" w14:textId="77777777" w:rsidR="00AC5251" w:rsidRPr="00036B3E" w:rsidRDefault="00AC5251" w:rsidP="00E12963">
                            <w:pPr>
                              <w:jc w:val="center"/>
                              <w:rPr>
                                <w:rFonts w:cs="B Nazanin"/>
                                <w:sz w:val="16"/>
                                <w:szCs w:val="16"/>
                              </w:rPr>
                            </w:pPr>
                            <w:r w:rsidRPr="00036B3E">
                              <w:rPr>
                                <w:rFonts w:cs="B Nazanin" w:hint="cs"/>
                                <w:sz w:val="16"/>
                                <w:szCs w:val="16"/>
                                <w:rtl/>
                              </w:rPr>
                              <w:t>سهامداری</w:t>
                            </w:r>
                            <w:r>
                              <w:rPr>
                                <w:rFonts w:cs="B Nazanin" w:hint="cs"/>
                                <w:sz w:val="16"/>
                                <w:szCs w:val="16"/>
                                <w:rtl/>
                              </w:rPr>
                              <w:t xml:space="preserve"> متقابل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42EB4" id="Rectangle 174" o:spid="_x0000_s1358" style="position:absolute;left:0;text-align:left;margin-left:98.9pt;margin-top:.4pt;width:43.95pt;height:36.2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" stroked="f">
                <v:textbox>
                  <w:txbxContent>
                    <w:p w14:paraId="509A93E6" w14:textId="77777777" w:rsidR="00AC5251" w:rsidRPr="00036B3E" w:rsidRDefault="00AC5251" w:rsidP="00E12963">
                      <w:pPr>
                        <w:jc w:val="center"/>
                        <w:rPr>
                          <w:rFonts w:cs="B Nazanin"/>
                          <w:sz w:val="16"/>
                          <w:szCs w:val="16"/>
                        </w:rPr>
                      </w:pPr>
                      <w:r w:rsidRPr="00036B3E">
                        <w:rPr>
                          <w:rFonts w:cs="B Nazanin" w:hint="cs"/>
                          <w:sz w:val="16"/>
                          <w:szCs w:val="16"/>
                          <w:rtl/>
                        </w:rPr>
                        <w:t>سهامداری</w:t>
                      </w:r>
                      <w:r>
                        <w:rPr>
                          <w:rFonts w:cs="B Nazanin" w:hint="cs"/>
                          <w:sz w:val="16"/>
                          <w:szCs w:val="16"/>
                          <w:rtl/>
                        </w:rPr>
                        <w:t xml:space="preserve"> متقابل</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536384" behindDoc="0" locked="0" layoutInCell="1" allowOverlap="1" wp14:anchorId="5D46D738" wp14:editId="50610909">
                <wp:simplePos x="0" y="0"/>
                <wp:positionH relativeFrom="column">
                  <wp:posOffset>835341</wp:posOffset>
                </wp:positionH>
                <wp:positionV relativeFrom="paragraph">
                  <wp:posOffset>3810</wp:posOffset>
                </wp:positionV>
                <wp:extent cx="510540" cy="617220"/>
                <wp:effectExtent l="635" t="0" r="3175" b="4445"/>
                <wp:wrapNone/>
                <wp:docPr id="369"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9AD36" w14:textId="77777777" w:rsidR="00AC5251" w:rsidRPr="00036B3E" w:rsidRDefault="00AC5251" w:rsidP="00E12963">
                            <w:pPr>
                              <w:jc w:val="center"/>
                              <w:rPr>
                                <w:rFonts w:cs="B Nazanin"/>
                                <w:sz w:val="16"/>
                                <w:szCs w:val="16"/>
                              </w:rPr>
                            </w:pPr>
                            <w:r w:rsidRPr="00036B3E">
                              <w:rPr>
                                <w:rFonts w:cs="B Nazanin" w:hint="cs"/>
                                <w:sz w:val="16"/>
                                <w:szCs w:val="16"/>
                                <w:rtl/>
                              </w:rPr>
                              <w:t>سرمایه</w:t>
                            </w:r>
                            <w:r>
                              <w:rPr>
                                <w:rFonts w:cs="B Nazanin" w:hint="cs"/>
                                <w:sz w:val="16"/>
                                <w:szCs w:val="16"/>
                                <w:rtl/>
                              </w:rPr>
                              <w:t xml:space="preserve"> گذاری مشترک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6D738" id="Rectangle 175" o:spid="_x0000_s1359" style="position:absolute;left:0;text-align:left;margin-left:65.75pt;margin-top:.3pt;width:40.2pt;height:48.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" stroked="f">
                <v:textbox>
                  <w:txbxContent>
                    <w:p w14:paraId="21A9AD36" w14:textId="77777777" w:rsidR="00AC5251" w:rsidRPr="00036B3E" w:rsidRDefault="00AC5251" w:rsidP="00E12963">
                      <w:pPr>
                        <w:jc w:val="center"/>
                        <w:rPr>
                          <w:rFonts w:cs="B Nazanin"/>
                          <w:sz w:val="16"/>
                          <w:szCs w:val="16"/>
                        </w:rPr>
                      </w:pPr>
                      <w:r w:rsidRPr="00036B3E">
                        <w:rPr>
                          <w:rFonts w:cs="B Nazanin" w:hint="cs"/>
                          <w:sz w:val="16"/>
                          <w:szCs w:val="16"/>
                          <w:rtl/>
                        </w:rPr>
                        <w:t>سرمایه</w:t>
                      </w:r>
                      <w:r>
                        <w:rPr>
                          <w:rFonts w:cs="B Nazanin" w:hint="cs"/>
                          <w:sz w:val="16"/>
                          <w:szCs w:val="16"/>
                          <w:rtl/>
                        </w:rPr>
                        <w:t xml:space="preserve"> گذاری مشترک</w:t>
                      </w:r>
                    </w:p>
                  </w:txbxContent>
                </v:textbox>
              </v:rect>
            </w:pict>
          </mc:Fallback>
        </mc:AlternateContent>
      </w:r>
    </w:p>
    <w:p w14:paraId="396EF540" w14:textId="77777777" w:rsidR="00E12963" w:rsidRDefault="00E12963" w:rsidP="007F6211">
      <w:pPr>
        <w:tabs>
          <w:tab w:val="left" w:pos="5755"/>
        </w:tabs>
        <w:spacing w:line="240" w:lineRule="auto"/>
        <w:rPr>
          <w:rFonts w:cs="B Nazanin"/>
          <w:sz w:val="24"/>
          <w:szCs w:val="24"/>
          <w:rtl/>
        </w:rPr>
      </w:pPr>
    </w:p>
    <w:p w14:paraId="19648B29" w14:textId="51CC66F0" w:rsidR="00E12963" w:rsidRPr="004F2759" w:rsidRDefault="00024D70" w:rsidP="004F2759">
      <w:pPr>
        <w:tabs>
          <w:tab w:val="left" w:pos="5755"/>
        </w:tabs>
        <w:spacing w:line="240" w:lineRule="auto"/>
        <w:jc w:val="center"/>
        <w:rPr>
          <w:rFonts w:cs="B Nazanin"/>
          <w:b/>
          <w:bCs/>
          <w:sz w:val="20"/>
          <w:szCs w:val="20"/>
          <w:rtl/>
        </w:rPr>
      </w:pPr>
      <w:r>
        <w:rPr>
          <w:rFonts w:cs="B Nazanin" w:hint="cs"/>
          <w:b/>
          <w:bCs/>
          <w:sz w:val="20"/>
          <w:szCs w:val="20"/>
          <w:rtl/>
        </w:rPr>
        <w:t>ش</w:t>
      </w:r>
      <w:r w:rsidR="00E12963" w:rsidRPr="004F2759">
        <w:rPr>
          <w:rFonts w:cs="B Nazanin" w:hint="cs"/>
          <w:b/>
          <w:bCs/>
          <w:sz w:val="20"/>
          <w:szCs w:val="20"/>
          <w:rtl/>
        </w:rPr>
        <w:t xml:space="preserve">کل </w:t>
      </w:r>
      <w:r>
        <w:rPr>
          <w:rFonts w:cs="B Nazanin" w:hint="cs"/>
          <w:b/>
          <w:bCs/>
          <w:sz w:val="20"/>
          <w:szCs w:val="20"/>
          <w:rtl/>
        </w:rPr>
        <w:t xml:space="preserve">54 </w:t>
      </w:r>
      <w:r w:rsidR="00E12963" w:rsidRPr="004F2759">
        <w:rPr>
          <w:rFonts w:cs="B Nazanin" w:hint="cs"/>
          <w:b/>
          <w:bCs/>
          <w:sz w:val="20"/>
          <w:szCs w:val="20"/>
          <w:rtl/>
        </w:rPr>
        <w:t>یک مدل جامع اتحادها و شبکه های استراتژیک</w:t>
      </w:r>
    </w:p>
    <w:p w14:paraId="413B6FA6" w14:textId="2995E34D" w:rsidR="00E12963" w:rsidRDefault="00131E28" w:rsidP="007F6211">
      <w:pPr>
        <w:tabs>
          <w:tab w:val="left" w:pos="5755"/>
        </w:tabs>
        <w:spacing w:line="240" w:lineRule="auto"/>
        <w:rPr>
          <w:rFonts w:cs="B Nazanin"/>
          <w:sz w:val="24"/>
          <w:szCs w:val="24"/>
        </w:rPr>
      </w:pPr>
      <w:r w:rsidRPr="004F2759">
        <w:rPr>
          <w:rFonts w:cs="B Nazanin"/>
          <w:b/>
          <w:bCs/>
          <w:noProof/>
          <w:sz w:val="20"/>
          <w:szCs w:val="20"/>
          <w:rtl/>
        </w:rPr>
        <mc:AlternateContent>
          <mc:Choice Requires="wps">
            <w:drawing>
              <wp:anchor distT="0" distB="0" distL="114300" distR="114300" simplePos="0" relativeHeight="251548672" behindDoc="0" locked="0" layoutInCell="1" allowOverlap="1" wp14:anchorId="7CEFD9AB" wp14:editId="00E0174D">
                <wp:simplePos x="0" y="0"/>
                <wp:positionH relativeFrom="column">
                  <wp:posOffset>32158</wp:posOffset>
                </wp:positionH>
                <wp:positionV relativeFrom="paragraph">
                  <wp:posOffset>7563</wp:posOffset>
                </wp:positionV>
                <wp:extent cx="5518150" cy="3303772"/>
                <wp:effectExtent l="0" t="0" r="101600" b="87630"/>
                <wp:wrapNone/>
                <wp:docPr id="366"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0" cy="3303772"/>
                        </a:xfrm>
                        <a:prstGeom prst="roundRect">
                          <a:avLst>
                            <a:gd name="adj" fmla="val 2843"/>
                          </a:avLst>
                        </a:prstGeom>
                        <a:solidFill>
                          <a:schemeClr val="tx2">
                            <a:lumMod val="20000"/>
                            <a:lumOff val="80000"/>
                          </a:schemeClr>
                        </a:solidFill>
                        <a:ln w="9525">
                          <a:solidFill>
                            <a:srgbClr val="000000"/>
                          </a:solidFill>
                          <a:round/>
                          <a:headEnd/>
                          <a:tailEnd/>
                        </a:ln>
                        <a:effectLst>
                          <a:outerShdw dist="107763" dir="2700000" algn="ctr" rotWithShape="0">
                            <a:srgbClr val="808080">
                              <a:alpha val="50000"/>
                            </a:srgbClr>
                          </a:outerShdw>
                        </a:effectLst>
                      </wps:spPr>
                      <wps:txbx>
                        <w:txbxContent>
                          <w:p w14:paraId="15CF5106" w14:textId="77777777" w:rsidR="00AC5251" w:rsidRPr="004F2759" w:rsidRDefault="00AC5251" w:rsidP="00E12963">
                            <w:pPr>
                              <w:rPr>
                                <w:sz w:val="20"/>
                                <w:szCs w:val="20"/>
                              </w:rPr>
                            </w:pPr>
                          </w:p>
                          <w:p w14:paraId="4D64011C" w14:textId="77777777" w:rsidR="00AC5251" w:rsidRPr="004F2759" w:rsidRDefault="00AC5251" w:rsidP="00E12963">
                            <w:pPr>
                              <w:rPr>
                                <w:sz w:val="20"/>
                                <w:szCs w:val="20"/>
                              </w:rPr>
                            </w:pPr>
                          </w:p>
                          <w:p w14:paraId="108B7647" w14:textId="77777777" w:rsidR="00AC5251" w:rsidRPr="004F2759" w:rsidRDefault="00AC5251" w:rsidP="00E12963">
                            <w:pPr>
                              <w:rPr>
                                <w:sz w:val="20"/>
                                <w:szCs w:val="20"/>
                              </w:rPr>
                            </w:pPr>
                          </w:p>
                          <w:p w14:paraId="514532DF" w14:textId="77777777" w:rsidR="00AC5251" w:rsidRPr="004F2759" w:rsidRDefault="00AC5251" w:rsidP="00E12963">
                            <w:pPr>
                              <w:rPr>
                                <w:sz w:val="20"/>
                                <w:szCs w:val="20"/>
                              </w:rPr>
                            </w:pPr>
                          </w:p>
                          <w:p w14:paraId="66BD6DE0" w14:textId="77777777" w:rsidR="00AC5251" w:rsidRPr="004F2759" w:rsidRDefault="00AC5251" w:rsidP="00E12963">
                            <w:pPr>
                              <w:rPr>
                                <w:sz w:val="20"/>
                                <w:szCs w:val="20"/>
                              </w:rPr>
                            </w:pPr>
                          </w:p>
                          <w:p w14:paraId="0C2D148D" w14:textId="77777777" w:rsidR="00AC5251" w:rsidRPr="004F2759" w:rsidRDefault="00AC5251" w:rsidP="00E12963">
                            <w:pPr>
                              <w:rPr>
                                <w:sz w:val="20"/>
                                <w:szCs w:val="20"/>
                              </w:rPr>
                            </w:pPr>
                          </w:p>
                          <w:p w14:paraId="387A2776" w14:textId="77777777" w:rsidR="00AC5251" w:rsidRPr="004F2759" w:rsidRDefault="00AC5251" w:rsidP="00E12963">
                            <w:pPr>
                              <w:rPr>
                                <w:sz w:val="20"/>
                                <w:szCs w:val="20"/>
                              </w:rPr>
                            </w:pPr>
                          </w:p>
                          <w:p w14:paraId="4148A339" w14:textId="77777777" w:rsidR="00AC5251" w:rsidRPr="004F2759" w:rsidRDefault="00AC5251" w:rsidP="00E12963">
                            <w:pPr>
                              <w:rPr>
                                <w:sz w:val="20"/>
                                <w:szCs w:val="20"/>
                              </w:rPr>
                            </w:pPr>
                          </w:p>
                          <w:p w14:paraId="1AAA94E1" w14:textId="77777777" w:rsidR="00AC5251" w:rsidRPr="004F2759" w:rsidRDefault="00AC5251" w:rsidP="00E12963">
                            <w:pPr>
                              <w:rPr>
                                <w:sz w:val="20"/>
                                <w:szCs w:val="20"/>
                              </w:rPr>
                            </w:pPr>
                          </w:p>
                          <w:p w14:paraId="1D1E470B" w14:textId="77777777" w:rsidR="00AC5251" w:rsidRPr="004F2759" w:rsidRDefault="00AC5251" w:rsidP="00E12963">
                            <w:pPr>
                              <w:rPr>
                                <w:sz w:val="20"/>
                                <w:szCs w:val="20"/>
                              </w:rPr>
                            </w:pPr>
                          </w:p>
                          <w:p w14:paraId="2D983987" w14:textId="77777777" w:rsidR="00AC5251" w:rsidRPr="004F2759" w:rsidRDefault="00AC5251" w:rsidP="00E12963">
                            <w:pPr>
                              <w:rPr>
                                <w:sz w:val="20"/>
                                <w:szCs w:val="20"/>
                              </w:rPr>
                            </w:pPr>
                          </w:p>
                          <w:p w14:paraId="43E3C34A" w14:textId="77777777" w:rsidR="00AC5251" w:rsidRPr="004F2759" w:rsidRDefault="00AC5251" w:rsidP="00E12963">
                            <w:pPr>
                              <w:rPr>
                                <w:sz w:val="20"/>
                                <w:szCs w:val="20"/>
                              </w:rPr>
                            </w:pPr>
                          </w:p>
                          <w:p w14:paraId="13C7C028" w14:textId="77777777" w:rsidR="00AC5251" w:rsidRPr="004F2759" w:rsidRDefault="00AC5251" w:rsidP="00E12963">
                            <w:pPr>
                              <w:rPr>
                                <w:sz w:val="20"/>
                                <w:szCs w:val="20"/>
                              </w:rPr>
                            </w:pPr>
                          </w:p>
                          <w:p w14:paraId="712382F0" w14:textId="77777777" w:rsidR="00AC5251" w:rsidRPr="004F2759" w:rsidRDefault="00AC5251" w:rsidP="00E12963">
                            <w:pPr>
                              <w:rPr>
                                <w:sz w:val="20"/>
                                <w:szCs w:val="20"/>
                              </w:rPr>
                            </w:pPr>
                          </w:p>
                          <w:p w14:paraId="7A632B2B" w14:textId="77777777" w:rsidR="00AC5251" w:rsidRPr="004F2759" w:rsidRDefault="00AC5251" w:rsidP="00E12963">
                            <w:pPr>
                              <w:rPr>
                                <w:sz w:val="20"/>
                                <w:szCs w:val="20"/>
                              </w:rPr>
                            </w:pPr>
                          </w:p>
                          <w:p w14:paraId="497C05BC" w14:textId="77777777" w:rsidR="00AC5251" w:rsidRPr="004F2759" w:rsidRDefault="00AC5251" w:rsidP="00E12963">
                            <w:pPr>
                              <w:rPr>
                                <w:sz w:val="20"/>
                                <w:szCs w:val="20"/>
                              </w:rPr>
                            </w:pPr>
                          </w:p>
                          <w:p w14:paraId="35F4D38A" w14:textId="77777777" w:rsidR="00AC5251" w:rsidRPr="004F2759" w:rsidRDefault="00AC5251" w:rsidP="00E12963">
                            <w:pPr>
                              <w:rPr>
                                <w:sz w:val="20"/>
                                <w:szCs w:val="20"/>
                              </w:rPr>
                            </w:pPr>
                          </w:p>
                          <w:p w14:paraId="0C643199" w14:textId="77777777" w:rsidR="00AC5251" w:rsidRPr="004F2759" w:rsidRDefault="00AC5251" w:rsidP="00E12963">
                            <w:pPr>
                              <w:rPr>
                                <w:sz w:val="20"/>
                                <w:szCs w:val="20"/>
                              </w:rPr>
                            </w:pPr>
                          </w:p>
                          <w:p w14:paraId="7ACF7399" w14:textId="77777777" w:rsidR="00AC5251" w:rsidRPr="004F2759" w:rsidRDefault="00AC5251" w:rsidP="00E12963">
                            <w:pPr>
                              <w:rPr>
                                <w:sz w:val="20"/>
                                <w:szCs w:val="20"/>
                              </w:rPr>
                            </w:pPr>
                          </w:p>
                          <w:p w14:paraId="0392BD8E" w14:textId="77777777" w:rsidR="00AC5251" w:rsidRPr="004F2759" w:rsidRDefault="00AC5251" w:rsidP="00E12963">
                            <w:pPr>
                              <w:rPr>
                                <w:sz w:val="20"/>
                                <w:szCs w:val="20"/>
                              </w:rPr>
                            </w:pPr>
                          </w:p>
                          <w:p w14:paraId="2F7EA590" w14:textId="77777777" w:rsidR="00AC5251" w:rsidRPr="004F2759" w:rsidRDefault="00AC5251" w:rsidP="00E12963">
                            <w:pPr>
                              <w:rPr>
                                <w:sz w:val="20"/>
                                <w:szCs w:val="20"/>
                              </w:rPr>
                            </w:pPr>
                          </w:p>
                          <w:p w14:paraId="28A248E6" w14:textId="77777777" w:rsidR="00AC5251" w:rsidRPr="004F2759" w:rsidRDefault="00AC5251" w:rsidP="00E12963">
                            <w:pPr>
                              <w:rPr>
                                <w:sz w:val="20"/>
                                <w:szCs w:val="20"/>
                              </w:rPr>
                            </w:pPr>
                          </w:p>
                          <w:p w14:paraId="74D3733F" w14:textId="77777777" w:rsidR="00AC5251" w:rsidRPr="004F2759" w:rsidRDefault="00AC5251" w:rsidP="00E12963">
                            <w:pPr>
                              <w:rPr>
                                <w:sz w:val="20"/>
                                <w:szCs w:val="20"/>
                              </w:rPr>
                            </w:pPr>
                          </w:p>
                          <w:p w14:paraId="6EF933F7" w14:textId="77777777" w:rsidR="00AC5251" w:rsidRPr="004F2759" w:rsidRDefault="00AC5251" w:rsidP="00E12963">
                            <w:pPr>
                              <w:rPr>
                                <w:sz w:val="20"/>
                                <w:szCs w:val="20"/>
                                <w:rtl/>
                              </w:rPr>
                            </w:pPr>
                          </w:p>
                          <w:p w14:paraId="694B8323" w14:textId="77777777" w:rsidR="00AC5251" w:rsidRPr="004F2759" w:rsidRDefault="00AC5251" w:rsidP="00E12963">
                            <w:pPr>
                              <w:rPr>
                                <w:sz w:val="20"/>
                                <w:szCs w:val="20"/>
                                <w:rtl/>
                              </w:rPr>
                            </w:pPr>
                          </w:p>
                          <w:p w14:paraId="10F2D206" w14:textId="77777777" w:rsidR="00AC5251" w:rsidRPr="004F2759" w:rsidRDefault="00AC5251" w:rsidP="00E12963">
                            <w:pPr>
                              <w:rPr>
                                <w:sz w:val="20"/>
                                <w:szCs w:val="20"/>
                                <w:rtl/>
                              </w:rPr>
                            </w:pPr>
                          </w:p>
                          <w:p w14:paraId="4E6FF0C4" w14:textId="77777777" w:rsidR="00AC5251" w:rsidRPr="004F2759" w:rsidRDefault="00AC5251" w:rsidP="00E12963">
                            <w:pPr>
                              <w:rPr>
                                <w:sz w:val="20"/>
                                <w:szCs w:val="20"/>
                                <w:rtl/>
                              </w:rPr>
                            </w:pPr>
                          </w:p>
                          <w:p w14:paraId="37747F12" w14:textId="77777777" w:rsidR="00AC5251" w:rsidRPr="004F2759" w:rsidRDefault="00AC5251" w:rsidP="00E12963">
                            <w:pPr>
                              <w:rPr>
                                <w:sz w:val="20"/>
                                <w:szCs w:val="20"/>
                                <w:rtl/>
                              </w:rPr>
                            </w:pPr>
                          </w:p>
                          <w:p w14:paraId="0B3BB6A6" w14:textId="77777777" w:rsidR="00AC5251" w:rsidRPr="004F2759" w:rsidRDefault="00AC5251" w:rsidP="00E12963">
                            <w:pPr>
                              <w:rPr>
                                <w:sz w:val="20"/>
                                <w:szCs w:val="20"/>
                                <w:rtl/>
                              </w:rPr>
                            </w:pPr>
                          </w:p>
                          <w:p w14:paraId="0CDAC15E" w14:textId="77777777" w:rsidR="00AC5251" w:rsidRPr="004F2759" w:rsidRDefault="00AC5251" w:rsidP="00E12963">
                            <w:pPr>
                              <w:rPr>
                                <w:sz w:val="20"/>
                                <w:szCs w:val="20"/>
                                <w:rtl/>
                              </w:rPr>
                            </w:pPr>
                          </w:p>
                          <w:p w14:paraId="3F38FC6E" w14:textId="77777777" w:rsidR="00AC5251" w:rsidRPr="004F2759" w:rsidRDefault="00AC5251" w:rsidP="00E12963">
                            <w:pPr>
                              <w:rPr>
                                <w:sz w:val="20"/>
                                <w:szCs w:val="20"/>
                                <w:rtl/>
                              </w:rPr>
                            </w:pPr>
                          </w:p>
                          <w:p w14:paraId="0838D42B" w14:textId="77777777" w:rsidR="00AC5251" w:rsidRPr="004F2759" w:rsidRDefault="00AC5251" w:rsidP="00E12963">
                            <w:pPr>
                              <w:rPr>
                                <w:sz w:val="20"/>
                                <w:szCs w:val="20"/>
                                <w:rtl/>
                              </w:rPr>
                            </w:pPr>
                          </w:p>
                          <w:p w14:paraId="07301EB0" w14:textId="77777777" w:rsidR="00AC5251" w:rsidRPr="004F2759" w:rsidRDefault="00AC5251" w:rsidP="00E12963">
                            <w:pPr>
                              <w:rPr>
                                <w:sz w:val="20"/>
                                <w:szCs w:val="20"/>
                                <w:rtl/>
                              </w:rPr>
                            </w:pPr>
                          </w:p>
                          <w:p w14:paraId="5C15E7BB" w14:textId="77777777" w:rsidR="00AC5251" w:rsidRPr="004F2759" w:rsidRDefault="00AC5251" w:rsidP="00E12963">
                            <w:pPr>
                              <w:rPr>
                                <w:sz w:val="20"/>
                                <w:szCs w:val="20"/>
                                <w:rtl/>
                              </w:rPr>
                            </w:pPr>
                          </w:p>
                          <w:p w14:paraId="4F67C7B3" w14:textId="77777777" w:rsidR="00AC5251" w:rsidRPr="004F2759" w:rsidRDefault="00AC5251" w:rsidP="00E12963">
                            <w:pPr>
                              <w:rPr>
                                <w:sz w:val="20"/>
                                <w:szCs w:val="20"/>
                                <w:rtl/>
                              </w:rPr>
                            </w:pPr>
                          </w:p>
                          <w:p w14:paraId="5B6504E7" w14:textId="77777777" w:rsidR="00AC5251" w:rsidRPr="004F2759" w:rsidRDefault="00AC5251" w:rsidP="00E12963">
                            <w:pPr>
                              <w:rPr>
                                <w:sz w:val="20"/>
                                <w:szCs w:val="20"/>
                                <w:rtl/>
                              </w:rPr>
                            </w:pPr>
                          </w:p>
                          <w:p w14:paraId="4D79FAD1" w14:textId="77777777" w:rsidR="00AC5251" w:rsidRPr="004F2759" w:rsidRDefault="00AC5251" w:rsidP="00E12963">
                            <w:pPr>
                              <w:rPr>
                                <w:sz w:val="20"/>
                                <w:szCs w:val="20"/>
                                <w:rtl/>
                              </w:rPr>
                            </w:pPr>
                          </w:p>
                          <w:p w14:paraId="5B980927" w14:textId="77777777" w:rsidR="00AC5251" w:rsidRPr="004F2759" w:rsidRDefault="00AC5251" w:rsidP="00E12963">
                            <w:pPr>
                              <w:rPr>
                                <w:sz w:val="20"/>
                                <w:szCs w:val="20"/>
                                <w:rtl/>
                              </w:rPr>
                            </w:pPr>
                          </w:p>
                          <w:p w14:paraId="72A40637" w14:textId="77777777" w:rsidR="00AC5251" w:rsidRPr="004F2759" w:rsidRDefault="00AC5251" w:rsidP="00E12963">
                            <w:pPr>
                              <w:rPr>
                                <w:sz w:val="20"/>
                                <w:szCs w:val="20"/>
                                <w:rtl/>
                              </w:rPr>
                            </w:pPr>
                          </w:p>
                          <w:p w14:paraId="198F5F26" w14:textId="77777777" w:rsidR="00AC5251" w:rsidRPr="004F2759" w:rsidRDefault="00AC5251" w:rsidP="00E12963">
                            <w:pPr>
                              <w:rPr>
                                <w:sz w:val="20"/>
                                <w:szCs w:val="20"/>
                                <w:rtl/>
                              </w:rPr>
                            </w:pPr>
                          </w:p>
                          <w:p w14:paraId="2C41EF53" w14:textId="77777777" w:rsidR="00AC5251" w:rsidRPr="004F2759" w:rsidRDefault="00AC5251" w:rsidP="00E12963">
                            <w:pPr>
                              <w:rPr>
                                <w:sz w:val="20"/>
                                <w:szCs w:val="20"/>
                                <w:rtl/>
                              </w:rPr>
                            </w:pPr>
                          </w:p>
                          <w:p w14:paraId="788717AB" w14:textId="77777777" w:rsidR="00AC5251" w:rsidRPr="004F2759" w:rsidRDefault="00AC5251" w:rsidP="00E12963">
                            <w:pPr>
                              <w:rPr>
                                <w:sz w:val="20"/>
                                <w:szCs w:val="20"/>
                              </w:rPr>
                            </w:pPr>
                          </w:p>
                          <w:p w14:paraId="71A3F720" w14:textId="77777777" w:rsidR="00AC5251" w:rsidRPr="004F2759" w:rsidRDefault="00AC5251" w:rsidP="00E12963">
                            <w:pPr>
                              <w:rPr>
                                <w:sz w:val="20"/>
                                <w:szCs w:val="20"/>
                              </w:rPr>
                            </w:pPr>
                          </w:p>
                          <w:p w14:paraId="3A4C7824" w14:textId="77777777" w:rsidR="00AC5251" w:rsidRPr="004F2759" w:rsidRDefault="00AC5251" w:rsidP="00E12963">
                            <w:pPr>
                              <w:rPr>
                                <w:sz w:val="20"/>
                                <w:szCs w:val="20"/>
                              </w:rPr>
                            </w:pPr>
                          </w:p>
                          <w:p w14:paraId="22A9DE1D" w14:textId="77777777" w:rsidR="00AC5251" w:rsidRPr="004F2759" w:rsidRDefault="00AC5251" w:rsidP="00E12963">
                            <w:pPr>
                              <w:rPr>
                                <w:sz w:val="20"/>
                                <w:szCs w:val="20"/>
                              </w:rPr>
                            </w:pPr>
                          </w:p>
                          <w:p w14:paraId="69BABAA0" w14:textId="77777777" w:rsidR="00AC5251" w:rsidRPr="004F2759" w:rsidRDefault="00AC5251" w:rsidP="00E1296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EFD9AB" id="AutoShape 187" o:spid="_x0000_s1360" style="position:absolute;left:0;text-align:left;margin-left:2.55pt;margin-top:.6pt;width:434.5pt;height:260.1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" fillcolor="#c6d9f1 [671]">
                <v:shadow on="t" opacity=".5" offset="6pt,6pt"/>
                <v:textbox>
                  <w:txbxContent>
                    <w:p w14:paraId="15CF5106" w14:textId="77777777" w:rsidR="00AC5251" w:rsidRPr="004F2759" w:rsidRDefault="00AC5251" w:rsidP="00E12963">
                      <w:pPr>
                        <w:rPr>
                          <w:sz w:val="20"/>
                          <w:szCs w:val="20"/>
                        </w:rPr>
                      </w:pPr>
                    </w:p>
                    <w:p w14:paraId="4D64011C" w14:textId="77777777" w:rsidR="00AC5251" w:rsidRPr="004F2759" w:rsidRDefault="00AC5251" w:rsidP="00E12963">
                      <w:pPr>
                        <w:rPr>
                          <w:sz w:val="20"/>
                          <w:szCs w:val="20"/>
                        </w:rPr>
                      </w:pPr>
                    </w:p>
                    <w:p w14:paraId="108B7647" w14:textId="77777777" w:rsidR="00AC5251" w:rsidRPr="004F2759" w:rsidRDefault="00AC5251" w:rsidP="00E12963">
                      <w:pPr>
                        <w:rPr>
                          <w:sz w:val="20"/>
                          <w:szCs w:val="20"/>
                        </w:rPr>
                      </w:pPr>
                    </w:p>
                    <w:p w14:paraId="514532DF" w14:textId="77777777" w:rsidR="00AC5251" w:rsidRPr="004F2759" w:rsidRDefault="00AC5251" w:rsidP="00E12963">
                      <w:pPr>
                        <w:rPr>
                          <w:sz w:val="20"/>
                          <w:szCs w:val="20"/>
                        </w:rPr>
                      </w:pPr>
                    </w:p>
                    <w:p w14:paraId="66BD6DE0" w14:textId="77777777" w:rsidR="00AC5251" w:rsidRPr="004F2759" w:rsidRDefault="00AC5251" w:rsidP="00E12963">
                      <w:pPr>
                        <w:rPr>
                          <w:sz w:val="20"/>
                          <w:szCs w:val="20"/>
                        </w:rPr>
                      </w:pPr>
                    </w:p>
                    <w:p w14:paraId="0C2D148D" w14:textId="77777777" w:rsidR="00AC5251" w:rsidRPr="004F2759" w:rsidRDefault="00AC5251" w:rsidP="00E12963">
                      <w:pPr>
                        <w:rPr>
                          <w:sz w:val="20"/>
                          <w:szCs w:val="20"/>
                        </w:rPr>
                      </w:pPr>
                    </w:p>
                    <w:p w14:paraId="387A2776" w14:textId="77777777" w:rsidR="00AC5251" w:rsidRPr="004F2759" w:rsidRDefault="00AC5251" w:rsidP="00E12963">
                      <w:pPr>
                        <w:rPr>
                          <w:sz w:val="20"/>
                          <w:szCs w:val="20"/>
                        </w:rPr>
                      </w:pPr>
                    </w:p>
                    <w:p w14:paraId="4148A339" w14:textId="77777777" w:rsidR="00AC5251" w:rsidRPr="004F2759" w:rsidRDefault="00AC5251" w:rsidP="00E12963">
                      <w:pPr>
                        <w:rPr>
                          <w:sz w:val="20"/>
                          <w:szCs w:val="20"/>
                        </w:rPr>
                      </w:pPr>
                    </w:p>
                    <w:p w14:paraId="1AAA94E1" w14:textId="77777777" w:rsidR="00AC5251" w:rsidRPr="004F2759" w:rsidRDefault="00AC5251" w:rsidP="00E12963">
                      <w:pPr>
                        <w:rPr>
                          <w:sz w:val="20"/>
                          <w:szCs w:val="20"/>
                        </w:rPr>
                      </w:pPr>
                    </w:p>
                    <w:p w14:paraId="1D1E470B" w14:textId="77777777" w:rsidR="00AC5251" w:rsidRPr="004F2759" w:rsidRDefault="00AC5251" w:rsidP="00E12963">
                      <w:pPr>
                        <w:rPr>
                          <w:sz w:val="20"/>
                          <w:szCs w:val="20"/>
                        </w:rPr>
                      </w:pPr>
                    </w:p>
                    <w:p w14:paraId="2D983987" w14:textId="77777777" w:rsidR="00AC5251" w:rsidRPr="004F2759" w:rsidRDefault="00AC5251" w:rsidP="00E12963">
                      <w:pPr>
                        <w:rPr>
                          <w:sz w:val="20"/>
                          <w:szCs w:val="20"/>
                        </w:rPr>
                      </w:pPr>
                    </w:p>
                    <w:p w14:paraId="43E3C34A" w14:textId="77777777" w:rsidR="00AC5251" w:rsidRPr="004F2759" w:rsidRDefault="00AC5251" w:rsidP="00E12963">
                      <w:pPr>
                        <w:rPr>
                          <w:sz w:val="20"/>
                          <w:szCs w:val="20"/>
                        </w:rPr>
                      </w:pPr>
                    </w:p>
                    <w:p w14:paraId="13C7C028" w14:textId="77777777" w:rsidR="00AC5251" w:rsidRPr="004F2759" w:rsidRDefault="00AC5251" w:rsidP="00E12963">
                      <w:pPr>
                        <w:rPr>
                          <w:sz w:val="20"/>
                          <w:szCs w:val="20"/>
                        </w:rPr>
                      </w:pPr>
                    </w:p>
                    <w:p w14:paraId="712382F0" w14:textId="77777777" w:rsidR="00AC5251" w:rsidRPr="004F2759" w:rsidRDefault="00AC5251" w:rsidP="00E12963">
                      <w:pPr>
                        <w:rPr>
                          <w:sz w:val="20"/>
                          <w:szCs w:val="20"/>
                        </w:rPr>
                      </w:pPr>
                    </w:p>
                    <w:p w14:paraId="7A632B2B" w14:textId="77777777" w:rsidR="00AC5251" w:rsidRPr="004F2759" w:rsidRDefault="00AC5251" w:rsidP="00E12963">
                      <w:pPr>
                        <w:rPr>
                          <w:sz w:val="20"/>
                          <w:szCs w:val="20"/>
                        </w:rPr>
                      </w:pPr>
                    </w:p>
                    <w:p w14:paraId="497C05BC" w14:textId="77777777" w:rsidR="00AC5251" w:rsidRPr="004F2759" w:rsidRDefault="00AC5251" w:rsidP="00E12963">
                      <w:pPr>
                        <w:rPr>
                          <w:sz w:val="20"/>
                          <w:szCs w:val="20"/>
                        </w:rPr>
                      </w:pPr>
                    </w:p>
                    <w:p w14:paraId="35F4D38A" w14:textId="77777777" w:rsidR="00AC5251" w:rsidRPr="004F2759" w:rsidRDefault="00AC5251" w:rsidP="00E12963">
                      <w:pPr>
                        <w:rPr>
                          <w:sz w:val="20"/>
                          <w:szCs w:val="20"/>
                        </w:rPr>
                      </w:pPr>
                    </w:p>
                    <w:p w14:paraId="0C643199" w14:textId="77777777" w:rsidR="00AC5251" w:rsidRPr="004F2759" w:rsidRDefault="00AC5251" w:rsidP="00E12963">
                      <w:pPr>
                        <w:rPr>
                          <w:sz w:val="20"/>
                          <w:szCs w:val="20"/>
                        </w:rPr>
                      </w:pPr>
                    </w:p>
                    <w:p w14:paraId="7ACF7399" w14:textId="77777777" w:rsidR="00AC5251" w:rsidRPr="004F2759" w:rsidRDefault="00AC5251" w:rsidP="00E12963">
                      <w:pPr>
                        <w:rPr>
                          <w:sz w:val="20"/>
                          <w:szCs w:val="20"/>
                        </w:rPr>
                      </w:pPr>
                    </w:p>
                    <w:p w14:paraId="0392BD8E" w14:textId="77777777" w:rsidR="00AC5251" w:rsidRPr="004F2759" w:rsidRDefault="00AC5251" w:rsidP="00E12963">
                      <w:pPr>
                        <w:rPr>
                          <w:sz w:val="20"/>
                          <w:szCs w:val="20"/>
                        </w:rPr>
                      </w:pPr>
                    </w:p>
                    <w:p w14:paraId="2F7EA590" w14:textId="77777777" w:rsidR="00AC5251" w:rsidRPr="004F2759" w:rsidRDefault="00AC5251" w:rsidP="00E12963">
                      <w:pPr>
                        <w:rPr>
                          <w:sz w:val="20"/>
                          <w:szCs w:val="20"/>
                        </w:rPr>
                      </w:pPr>
                    </w:p>
                    <w:p w14:paraId="28A248E6" w14:textId="77777777" w:rsidR="00AC5251" w:rsidRPr="004F2759" w:rsidRDefault="00AC5251" w:rsidP="00E12963">
                      <w:pPr>
                        <w:rPr>
                          <w:sz w:val="20"/>
                          <w:szCs w:val="20"/>
                        </w:rPr>
                      </w:pPr>
                    </w:p>
                    <w:p w14:paraId="74D3733F" w14:textId="77777777" w:rsidR="00AC5251" w:rsidRPr="004F2759" w:rsidRDefault="00AC5251" w:rsidP="00E12963">
                      <w:pPr>
                        <w:rPr>
                          <w:sz w:val="20"/>
                          <w:szCs w:val="20"/>
                        </w:rPr>
                      </w:pPr>
                    </w:p>
                    <w:p w14:paraId="6EF933F7" w14:textId="77777777" w:rsidR="00AC5251" w:rsidRPr="004F2759" w:rsidRDefault="00AC5251" w:rsidP="00E12963">
                      <w:pPr>
                        <w:rPr>
                          <w:sz w:val="20"/>
                          <w:szCs w:val="20"/>
                          <w:rtl/>
                        </w:rPr>
                      </w:pPr>
                    </w:p>
                    <w:p w14:paraId="694B8323" w14:textId="77777777" w:rsidR="00AC5251" w:rsidRPr="004F2759" w:rsidRDefault="00AC5251" w:rsidP="00E12963">
                      <w:pPr>
                        <w:rPr>
                          <w:sz w:val="20"/>
                          <w:szCs w:val="20"/>
                          <w:rtl/>
                        </w:rPr>
                      </w:pPr>
                    </w:p>
                    <w:p w14:paraId="10F2D206" w14:textId="77777777" w:rsidR="00AC5251" w:rsidRPr="004F2759" w:rsidRDefault="00AC5251" w:rsidP="00E12963">
                      <w:pPr>
                        <w:rPr>
                          <w:sz w:val="20"/>
                          <w:szCs w:val="20"/>
                          <w:rtl/>
                        </w:rPr>
                      </w:pPr>
                    </w:p>
                    <w:p w14:paraId="4E6FF0C4" w14:textId="77777777" w:rsidR="00AC5251" w:rsidRPr="004F2759" w:rsidRDefault="00AC5251" w:rsidP="00E12963">
                      <w:pPr>
                        <w:rPr>
                          <w:sz w:val="20"/>
                          <w:szCs w:val="20"/>
                          <w:rtl/>
                        </w:rPr>
                      </w:pPr>
                    </w:p>
                    <w:p w14:paraId="37747F12" w14:textId="77777777" w:rsidR="00AC5251" w:rsidRPr="004F2759" w:rsidRDefault="00AC5251" w:rsidP="00E12963">
                      <w:pPr>
                        <w:rPr>
                          <w:sz w:val="20"/>
                          <w:szCs w:val="20"/>
                          <w:rtl/>
                        </w:rPr>
                      </w:pPr>
                    </w:p>
                    <w:p w14:paraId="0B3BB6A6" w14:textId="77777777" w:rsidR="00AC5251" w:rsidRPr="004F2759" w:rsidRDefault="00AC5251" w:rsidP="00E12963">
                      <w:pPr>
                        <w:rPr>
                          <w:sz w:val="20"/>
                          <w:szCs w:val="20"/>
                          <w:rtl/>
                        </w:rPr>
                      </w:pPr>
                    </w:p>
                    <w:p w14:paraId="0CDAC15E" w14:textId="77777777" w:rsidR="00AC5251" w:rsidRPr="004F2759" w:rsidRDefault="00AC5251" w:rsidP="00E12963">
                      <w:pPr>
                        <w:rPr>
                          <w:sz w:val="20"/>
                          <w:szCs w:val="20"/>
                          <w:rtl/>
                        </w:rPr>
                      </w:pPr>
                    </w:p>
                    <w:p w14:paraId="3F38FC6E" w14:textId="77777777" w:rsidR="00AC5251" w:rsidRPr="004F2759" w:rsidRDefault="00AC5251" w:rsidP="00E12963">
                      <w:pPr>
                        <w:rPr>
                          <w:sz w:val="20"/>
                          <w:szCs w:val="20"/>
                          <w:rtl/>
                        </w:rPr>
                      </w:pPr>
                    </w:p>
                    <w:p w14:paraId="0838D42B" w14:textId="77777777" w:rsidR="00AC5251" w:rsidRPr="004F2759" w:rsidRDefault="00AC5251" w:rsidP="00E12963">
                      <w:pPr>
                        <w:rPr>
                          <w:sz w:val="20"/>
                          <w:szCs w:val="20"/>
                          <w:rtl/>
                        </w:rPr>
                      </w:pPr>
                    </w:p>
                    <w:p w14:paraId="07301EB0" w14:textId="77777777" w:rsidR="00AC5251" w:rsidRPr="004F2759" w:rsidRDefault="00AC5251" w:rsidP="00E12963">
                      <w:pPr>
                        <w:rPr>
                          <w:sz w:val="20"/>
                          <w:szCs w:val="20"/>
                          <w:rtl/>
                        </w:rPr>
                      </w:pPr>
                    </w:p>
                    <w:p w14:paraId="5C15E7BB" w14:textId="77777777" w:rsidR="00AC5251" w:rsidRPr="004F2759" w:rsidRDefault="00AC5251" w:rsidP="00E12963">
                      <w:pPr>
                        <w:rPr>
                          <w:sz w:val="20"/>
                          <w:szCs w:val="20"/>
                          <w:rtl/>
                        </w:rPr>
                      </w:pPr>
                    </w:p>
                    <w:p w14:paraId="4F67C7B3" w14:textId="77777777" w:rsidR="00AC5251" w:rsidRPr="004F2759" w:rsidRDefault="00AC5251" w:rsidP="00E12963">
                      <w:pPr>
                        <w:rPr>
                          <w:sz w:val="20"/>
                          <w:szCs w:val="20"/>
                          <w:rtl/>
                        </w:rPr>
                      </w:pPr>
                    </w:p>
                    <w:p w14:paraId="5B6504E7" w14:textId="77777777" w:rsidR="00AC5251" w:rsidRPr="004F2759" w:rsidRDefault="00AC5251" w:rsidP="00E12963">
                      <w:pPr>
                        <w:rPr>
                          <w:sz w:val="20"/>
                          <w:szCs w:val="20"/>
                          <w:rtl/>
                        </w:rPr>
                      </w:pPr>
                    </w:p>
                    <w:p w14:paraId="4D79FAD1" w14:textId="77777777" w:rsidR="00AC5251" w:rsidRPr="004F2759" w:rsidRDefault="00AC5251" w:rsidP="00E12963">
                      <w:pPr>
                        <w:rPr>
                          <w:sz w:val="20"/>
                          <w:szCs w:val="20"/>
                          <w:rtl/>
                        </w:rPr>
                      </w:pPr>
                    </w:p>
                    <w:p w14:paraId="5B980927" w14:textId="77777777" w:rsidR="00AC5251" w:rsidRPr="004F2759" w:rsidRDefault="00AC5251" w:rsidP="00E12963">
                      <w:pPr>
                        <w:rPr>
                          <w:sz w:val="20"/>
                          <w:szCs w:val="20"/>
                          <w:rtl/>
                        </w:rPr>
                      </w:pPr>
                    </w:p>
                    <w:p w14:paraId="72A40637" w14:textId="77777777" w:rsidR="00AC5251" w:rsidRPr="004F2759" w:rsidRDefault="00AC5251" w:rsidP="00E12963">
                      <w:pPr>
                        <w:rPr>
                          <w:sz w:val="20"/>
                          <w:szCs w:val="20"/>
                          <w:rtl/>
                        </w:rPr>
                      </w:pPr>
                    </w:p>
                    <w:p w14:paraId="198F5F26" w14:textId="77777777" w:rsidR="00AC5251" w:rsidRPr="004F2759" w:rsidRDefault="00AC5251" w:rsidP="00E12963">
                      <w:pPr>
                        <w:rPr>
                          <w:sz w:val="20"/>
                          <w:szCs w:val="20"/>
                          <w:rtl/>
                        </w:rPr>
                      </w:pPr>
                    </w:p>
                    <w:p w14:paraId="2C41EF53" w14:textId="77777777" w:rsidR="00AC5251" w:rsidRPr="004F2759" w:rsidRDefault="00AC5251" w:rsidP="00E12963">
                      <w:pPr>
                        <w:rPr>
                          <w:sz w:val="20"/>
                          <w:szCs w:val="20"/>
                          <w:rtl/>
                        </w:rPr>
                      </w:pPr>
                    </w:p>
                    <w:p w14:paraId="788717AB" w14:textId="77777777" w:rsidR="00AC5251" w:rsidRPr="004F2759" w:rsidRDefault="00AC5251" w:rsidP="00E12963">
                      <w:pPr>
                        <w:rPr>
                          <w:sz w:val="20"/>
                          <w:szCs w:val="20"/>
                        </w:rPr>
                      </w:pPr>
                    </w:p>
                    <w:p w14:paraId="71A3F720" w14:textId="77777777" w:rsidR="00AC5251" w:rsidRPr="004F2759" w:rsidRDefault="00AC5251" w:rsidP="00E12963">
                      <w:pPr>
                        <w:rPr>
                          <w:sz w:val="20"/>
                          <w:szCs w:val="20"/>
                        </w:rPr>
                      </w:pPr>
                    </w:p>
                    <w:p w14:paraId="3A4C7824" w14:textId="77777777" w:rsidR="00AC5251" w:rsidRPr="004F2759" w:rsidRDefault="00AC5251" w:rsidP="00E12963">
                      <w:pPr>
                        <w:rPr>
                          <w:sz w:val="20"/>
                          <w:szCs w:val="20"/>
                        </w:rPr>
                      </w:pPr>
                    </w:p>
                    <w:p w14:paraId="22A9DE1D" w14:textId="77777777" w:rsidR="00AC5251" w:rsidRPr="004F2759" w:rsidRDefault="00AC5251" w:rsidP="00E12963">
                      <w:pPr>
                        <w:rPr>
                          <w:sz w:val="20"/>
                          <w:szCs w:val="20"/>
                        </w:rPr>
                      </w:pPr>
                    </w:p>
                    <w:p w14:paraId="69BABAA0" w14:textId="77777777" w:rsidR="00AC5251" w:rsidRPr="004F2759" w:rsidRDefault="00AC5251" w:rsidP="00E12963">
                      <w:pPr>
                        <w:rPr>
                          <w:sz w:val="20"/>
                          <w:szCs w:val="20"/>
                        </w:rPr>
                      </w:pPr>
                    </w:p>
                  </w:txbxContent>
                </v:textbox>
              </v:roundrect>
            </w:pict>
          </mc:Fallback>
        </mc:AlternateContent>
      </w:r>
      <w:r w:rsidR="00D130C7" w:rsidRPr="004F2759">
        <w:rPr>
          <w:rFonts w:cs="B Nazanin"/>
          <w:b/>
          <w:bCs/>
          <w:noProof/>
          <w:sz w:val="20"/>
          <w:szCs w:val="20"/>
          <w:rtl/>
        </w:rPr>
        <mc:AlternateContent>
          <mc:Choice Requires="wps">
            <w:drawing>
              <wp:anchor distT="0" distB="0" distL="114300" distR="114300" simplePos="0" relativeHeight="251545600" behindDoc="0" locked="0" layoutInCell="1" allowOverlap="1" wp14:anchorId="7008AF78" wp14:editId="66B13543">
                <wp:simplePos x="0" y="0"/>
                <wp:positionH relativeFrom="column">
                  <wp:posOffset>33048</wp:posOffset>
                </wp:positionH>
                <wp:positionV relativeFrom="paragraph">
                  <wp:posOffset>30755</wp:posOffset>
                </wp:positionV>
                <wp:extent cx="5518150" cy="5550011"/>
                <wp:effectExtent l="0" t="0" r="25400" b="12700"/>
                <wp:wrapNone/>
                <wp:docPr id="367"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0" cy="5550011"/>
                        </a:xfrm>
                        <a:prstGeom prst="roundRect">
                          <a:avLst>
                            <a:gd name="adj" fmla="val 284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32532" id="AutoShape 184" o:spid="_x0000_s1026" style="position:absolute;margin-left:2.6pt;margin-top:2.4pt;width:434.5pt;height:437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"/>
            </w:pict>
          </mc:Fallback>
        </mc:AlternateContent>
      </w:r>
      <w:r w:rsidR="004F2759">
        <w:rPr>
          <w:rFonts w:cs="B Nazanin"/>
          <w:noProof/>
          <w:sz w:val="24"/>
          <w:szCs w:val="24"/>
          <w:lang w:bidi="ar-SA"/>
        </w:rPr>
        <mc:AlternateContent>
          <mc:Choice Requires="wps">
            <w:drawing>
              <wp:anchor distT="0" distB="0" distL="114300" distR="114300" simplePos="0" relativeHeight="251551744" behindDoc="0" locked="0" layoutInCell="1" allowOverlap="1" wp14:anchorId="13AF40AD" wp14:editId="34C632CC">
                <wp:simplePos x="0" y="0"/>
                <wp:positionH relativeFrom="column">
                  <wp:posOffset>193682</wp:posOffset>
                </wp:positionH>
                <wp:positionV relativeFrom="paragraph">
                  <wp:posOffset>27045</wp:posOffset>
                </wp:positionV>
                <wp:extent cx="2470150" cy="2320356"/>
                <wp:effectExtent l="0" t="0" r="101600" b="99060"/>
                <wp:wrapNone/>
                <wp:docPr id="36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2320356"/>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48D0665" w14:textId="77777777" w:rsidR="00AC5251" w:rsidRPr="00131E28" w:rsidRDefault="00AC5251" w:rsidP="00E12963">
                            <w:pPr>
                              <w:spacing w:line="240" w:lineRule="auto"/>
                              <w:rPr>
                                <w:rFonts w:cs="B Nazanin"/>
                                <w:b/>
                                <w:bCs/>
                                <w:sz w:val="20"/>
                                <w:szCs w:val="20"/>
                                <w:rtl/>
                              </w:rPr>
                            </w:pPr>
                            <w:r w:rsidRPr="00131E28">
                              <w:rPr>
                                <w:rFonts w:cs="B Nazanin" w:hint="cs"/>
                                <w:b/>
                                <w:bCs/>
                                <w:sz w:val="20"/>
                                <w:szCs w:val="20"/>
                                <w:rtl/>
                              </w:rPr>
                              <w:t>ملاحظات مبتنی بر منابع</w:t>
                            </w:r>
                          </w:p>
                          <w:p w14:paraId="613B4966" w14:textId="77777777" w:rsidR="00AC5251" w:rsidRPr="00131E28" w:rsidRDefault="00AC5251" w:rsidP="00131E28">
                            <w:pPr>
                              <w:pStyle w:val="ListParagraph"/>
                              <w:numPr>
                                <w:ilvl w:val="0"/>
                                <w:numId w:val="66"/>
                              </w:numPr>
                              <w:spacing w:line="240" w:lineRule="auto"/>
                              <w:rPr>
                                <w:rFonts w:cs="B Nazanin"/>
                                <w:b/>
                                <w:bCs/>
                                <w:sz w:val="20"/>
                                <w:szCs w:val="20"/>
                              </w:rPr>
                            </w:pPr>
                            <w:r w:rsidRPr="00131E28">
                              <w:rPr>
                                <w:rFonts w:cs="B Nazanin" w:hint="cs"/>
                                <w:b/>
                                <w:bCs/>
                                <w:sz w:val="20"/>
                                <w:szCs w:val="20"/>
                                <w:rtl/>
                              </w:rPr>
                              <w:t>ارزش افزوده باید بیشتر از هزینه ها باشد</w:t>
                            </w:r>
                          </w:p>
                          <w:p w14:paraId="3A7BBFDF" w14:textId="77777777" w:rsidR="00AC5251" w:rsidRPr="00131E28" w:rsidRDefault="00AC5251" w:rsidP="00131E28">
                            <w:pPr>
                              <w:pStyle w:val="ListParagraph"/>
                              <w:numPr>
                                <w:ilvl w:val="0"/>
                                <w:numId w:val="66"/>
                              </w:numPr>
                              <w:spacing w:line="240" w:lineRule="auto"/>
                              <w:rPr>
                                <w:rFonts w:cs="B Nazanin"/>
                                <w:b/>
                                <w:bCs/>
                                <w:sz w:val="20"/>
                                <w:szCs w:val="20"/>
                              </w:rPr>
                            </w:pPr>
                            <w:r w:rsidRPr="00131E28">
                              <w:rPr>
                                <w:rFonts w:cs="B Nazanin" w:hint="cs"/>
                                <w:b/>
                                <w:bCs/>
                                <w:sz w:val="20"/>
                                <w:szCs w:val="20"/>
                                <w:rtl/>
                              </w:rPr>
                              <w:t>کمیابی قابلیت های رابطه ای و شرکای مطلوب</w:t>
                            </w:r>
                          </w:p>
                          <w:p w14:paraId="387CA47B" w14:textId="77777777" w:rsidR="00AC5251" w:rsidRPr="00131E28" w:rsidRDefault="00AC5251" w:rsidP="00131E28">
                            <w:pPr>
                              <w:pStyle w:val="ListParagraph"/>
                              <w:numPr>
                                <w:ilvl w:val="0"/>
                                <w:numId w:val="66"/>
                              </w:numPr>
                              <w:spacing w:line="240" w:lineRule="auto"/>
                              <w:rPr>
                                <w:rFonts w:cs="B Nazanin"/>
                                <w:b/>
                                <w:bCs/>
                                <w:sz w:val="20"/>
                                <w:szCs w:val="20"/>
                              </w:rPr>
                            </w:pPr>
                            <w:r w:rsidRPr="00131E28">
                              <w:rPr>
                                <w:rFonts w:cs="B Nazanin" w:hint="cs"/>
                                <w:b/>
                                <w:bCs/>
                                <w:sz w:val="20"/>
                                <w:szCs w:val="20"/>
                                <w:rtl/>
                              </w:rPr>
                              <w:t>تقلید پذیری قابلیت های مخصوص شرکت و مخصوص رابطه</w:t>
                            </w:r>
                          </w:p>
                          <w:p w14:paraId="20BECDB0" w14:textId="77777777" w:rsidR="00AC5251" w:rsidRPr="00131E28" w:rsidRDefault="00AC5251" w:rsidP="00131E28">
                            <w:pPr>
                              <w:pStyle w:val="ListParagraph"/>
                              <w:numPr>
                                <w:ilvl w:val="0"/>
                                <w:numId w:val="66"/>
                              </w:numPr>
                              <w:spacing w:line="240" w:lineRule="auto"/>
                              <w:rPr>
                                <w:rFonts w:cs="B Nazanin"/>
                                <w:b/>
                                <w:bCs/>
                                <w:sz w:val="20"/>
                                <w:szCs w:val="20"/>
                              </w:rPr>
                            </w:pPr>
                            <w:r w:rsidRPr="00131E28">
                              <w:rPr>
                                <w:rFonts w:cs="B Nazanin" w:hint="cs"/>
                                <w:b/>
                                <w:bCs/>
                                <w:sz w:val="20"/>
                                <w:szCs w:val="20"/>
                                <w:rtl/>
                              </w:rPr>
                              <w:t>سازماندهی فعالیت های اتحاد در شرکت و سطوح رابطه</w:t>
                            </w:r>
                          </w:p>
                          <w:p w14:paraId="52E5ABF5" w14:textId="77777777" w:rsidR="00AC5251" w:rsidRDefault="00AC5251" w:rsidP="00E129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F40AD" id="Rectangle 190" o:spid="_x0000_s1361" style="position:absolute;left:0;text-align:left;margin-left:15.25pt;margin-top:2.15pt;width:194.5pt;height:182.7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">
                <v:shadow on="t" opacity=".5" offset="6pt,6pt"/>
                <v:textbox>
                  <w:txbxContent>
                    <w:p w14:paraId="748D0665" w14:textId="77777777" w:rsidR="00AC5251" w:rsidRPr="00131E28" w:rsidRDefault="00AC5251" w:rsidP="00E12963">
                      <w:pPr>
                        <w:spacing w:line="240" w:lineRule="auto"/>
                        <w:rPr>
                          <w:rFonts w:cs="B Nazanin"/>
                          <w:b/>
                          <w:bCs/>
                          <w:sz w:val="20"/>
                          <w:szCs w:val="20"/>
                          <w:rtl/>
                        </w:rPr>
                      </w:pPr>
                      <w:r w:rsidRPr="00131E28">
                        <w:rPr>
                          <w:rFonts w:cs="B Nazanin" w:hint="cs"/>
                          <w:b/>
                          <w:bCs/>
                          <w:sz w:val="20"/>
                          <w:szCs w:val="20"/>
                          <w:rtl/>
                        </w:rPr>
                        <w:t>ملاحظات مبتنی بر منابع</w:t>
                      </w:r>
                    </w:p>
                    <w:p w14:paraId="613B4966" w14:textId="77777777" w:rsidR="00AC5251" w:rsidRPr="00131E28" w:rsidRDefault="00AC5251" w:rsidP="00131E28">
                      <w:pPr>
                        <w:pStyle w:val="ListParagraph"/>
                        <w:numPr>
                          <w:ilvl w:val="0"/>
                          <w:numId w:val="66"/>
                        </w:numPr>
                        <w:spacing w:line="240" w:lineRule="auto"/>
                        <w:rPr>
                          <w:rFonts w:cs="B Nazanin"/>
                          <w:b/>
                          <w:bCs/>
                          <w:sz w:val="20"/>
                          <w:szCs w:val="20"/>
                        </w:rPr>
                      </w:pPr>
                      <w:r w:rsidRPr="00131E28">
                        <w:rPr>
                          <w:rFonts w:cs="B Nazanin" w:hint="cs"/>
                          <w:b/>
                          <w:bCs/>
                          <w:sz w:val="20"/>
                          <w:szCs w:val="20"/>
                          <w:rtl/>
                        </w:rPr>
                        <w:t>ارزش افزوده باید بیشتر از هزینه ها باشد</w:t>
                      </w:r>
                    </w:p>
                    <w:p w14:paraId="3A7BBFDF" w14:textId="77777777" w:rsidR="00AC5251" w:rsidRPr="00131E28" w:rsidRDefault="00AC5251" w:rsidP="00131E28">
                      <w:pPr>
                        <w:pStyle w:val="ListParagraph"/>
                        <w:numPr>
                          <w:ilvl w:val="0"/>
                          <w:numId w:val="66"/>
                        </w:numPr>
                        <w:spacing w:line="240" w:lineRule="auto"/>
                        <w:rPr>
                          <w:rFonts w:cs="B Nazanin"/>
                          <w:b/>
                          <w:bCs/>
                          <w:sz w:val="20"/>
                          <w:szCs w:val="20"/>
                        </w:rPr>
                      </w:pPr>
                      <w:r w:rsidRPr="00131E28">
                        <w:rPr>
                          <w:rFonts w:cs="B Nazanin" w:hint="cs"/>
                          <w:b/>
                          <w:bCs/>
                          <w:sz w:val="20"/>
                          <w:szCs w:val="20"/>
                          <w:rtl/>
                        </w:rPr>
                        <w:t>کمیابی قابلیت های رابطه ای و شرکای مطلوب</w:t>
                      </w:r>
                    </w:p>
                    <w:p w14:paraId="387CA47B" w14:textId="77777777" w:rsidR="00AC5251" w:rsidRPr="00131E28" w:rsidRDefault="00AC5251" w:rsidP="00131E28">
                      <w:pPr>
                        <w:pStyle w:val="ListParagraph"/>
                        <w:numPr>
                          <w:ilvl w:val="0"/>
                          <w:numId w:val="66"/>
                        </w:numPr>
                        <w:spacing w:line="240" w:lineRule="auto"/>
                        <w:rPr>
                          <w:rFonts w:cs="B Nazanin"/>
                          <w:b/>
                          <w:bCs/>
                          <w:sz w:val="20"/>
                          <w:szCs w:val="20"/>
                        </w:rPr>
                      </w:pPr>
                      <w:r w:rsidRPr="00131E28">
                        <w:rPr>
                          <w:rFonts w:cs="B Nazanin" w:hint="cs"/>
                          <w:b/>
                          <w:bCs/>
                          <w:sz w:val="20"/>
                          <w:szCs w:val="20"/>
                          <w:rtl/>
                        </w:rPr>
                        <w:t>تقلید پذیری قابلیت های مخصوص شرکت و مخصوص رابطه</w:t>
                      </w:r>
                    </w:p>
                    <w:p w14:paraId="20BECDB0" w14:textId="77777777" w:rsidR="00AC5251" w:rsidRPr="00131E28" w:rsidRDefault="00AC5251" w:rsidP="00131E28">
                      <w:pPr>
                        <w:pStyle w:val="ListParagraph"/>
                        <w:numPr>
                          <w:ilvl w:val="0"/>
                          <w:numId w:val="66"/>
                        </w:numPr>
                        <w:spacing w:line="240" w:lineRule="auto"/>
                        <w:rPr>
                          <w:rFonts w:cs="B Nazanin"/>
                          <w:b/>
                          <w:bCs/>
                          <w:sz w:val="20"/>
                          <w:szCs w:val="20"/>
                        </w:rPr>
                      </w:pPr>
                      <w:r w:rsidRPr="00131E28">
                        <w:rPr>
                          <w:rFonts w:cs="B Nazanin" w:hint="cs"/>
                          <w:b/>
                          <w:bCs/>
                          <w:sz w:val="20"/>
                          <w:szCs w:val="20"/>
                          <w:rtl/>
                        </w:rPr>
                        <w:t>سازماندهی فعالیت های اتحاد در شرکت و سطوح رابطه</w:t>
                      </w:r>
                    </w:p>
                    <w:p w14:paraId="52E5ABF5" w14:textId="77777777" w:rsidR="00AC5251" w:rsidRDefault="00AC5251" w:rsidP="00E12963"/>
                  </w:txbxContent>
                </v:textbox>
              </v:rect>
            </w:pict>
          </mc:Fallback>
        </mc:AlternateContent>
      </w:r>
      <w:r w:rsidR="004F2759">
        <w:rPr>
          <w:rFonts w:cs="B Nazanin"/>
          <w:noProof/>
          <w:sz w:val="24"/>
          <w:szCs w:val="24"/>
          <w:lang w:bidi="ar-SA"/>
        </w:rPr>
        <mc:AlternateContent>
          <mc:Choice Requires="wps">
            <w:drawing>
              <wp:anchor distT="0" distB="0" distL="114300" distR="114300" simplePos="0" relativeHeight="251549696" behindDoc="0" locked="0" layoutInCell="1" allowOverlap="1" wp14:anchorId="4B3BFC01" wp14:editId="1B9FBC8F">
                <wp:simplePos x="0" y="0"/>
                <wp:positionH relativeFrom="column">
                  <wp:posOffset>2943662</wp:posOffset>
                </wp:positionH>
                <wp:positionV relativeFrom="paragraph">
                  <wp:posOffset>25158</wp:posOffset>
                </wp:positionV>
                <wp:extent cx="2470150" cy="2153105"/>
                <wp:effectExtent l="0" t="0" r="101600" b="95250"/>
                <wp:wrapNone/>
                <wp:docPr id="35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215310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39C3213" w14:textId="77777777" w:rsidR="00AC5251" w:rsidRPr="00131E28" w:rsidRDefault="00AC5251" w:rsidP="00E12963">
                            <w:pPr>
                              <w:spacing w:line="240" w:lineRule="auto"/>
                              <w:rPr>
                                <w:rFonts w:cs="B Nazanin"/>
                                <w:b/>
                                <w:bCs/>
                                <w:sz w:val="20"/>
                                <w:szCs w:val="20"/>
                                <w:rtl/>
                              </w:rPr>
                            </w:pPr>
                            <w:r w:rsidRPr="00131E28">
                              <w:rPr>
                                <w:rFonts w:cs="B Nazanin" w:hint="cs"/>
                                <w:b/>
                                <w:bCs/>
                                <w:sz w:val="20"/>
                                <w:szCs w:val="20"/>
                                <w:rtl/>
                              </w:rPr>
                              <w:t>ملاحظات مبتنی بر صنعت</w:t>
                            </w:r>
                          </w:p>
                          <w:p w14:paraId="6A39AF08" w14:textId="77777777" w:rsidR="00AC5251" w:rsidRPr="00131E28" w:rsidRDefault="00AC5251" w:rsidP="00045600">
                            <w:pPr>
                              <w:pStyle w:val="ListParagraph"/>
                              <w:numPr>
                                <w:ilvl w:val="0"/>
                                <w:numId w:val="22"/>
                              </w:numPr>
                              <w:spacing w:line="240" w:lineRule="auto"/>
                              <w:rPr>
                                <w:rFonts w:cs="B Nazanin"/>
                                <w:b/>
                                <w:bCs/>
                                <w:sz w:val="20"/>
                                <w:szCs w:val="20"/>
                              </w:rPr>
                            </w:pPr>
                            <w:r w:rsidRPr="00131E28">
                              <w:rPr>
                                <w:rFonts w:cs="B Nazanin" w:hint="cs"/>
                                <w:b/>
                                <w:bCs/>
                                <w:sz w:val="20"/>
                                <w:szCs w:val="20"/>
                                <w:rtl/>
                              </w:rPr>
                              <w:t>همکاری میان رقبا (اتحاد های افقی)</w:t>
                            </w:r>
                          </w:p>
                          <w:p w14:paraId="41FCC596" w14:textId="77777777" w:rsidR="00AC5251" w:rsidRPr="00131E28" w:rsidRDefault="00AC5251" w:rsidP="00045600">
                            <w:pPr>
                              <w:pStyle w:val="ListParagraph"/>
                              <w:numPr>
                                <w:ilvl w:val="0"/>
                                <w:numId w:val="22"/>
                              </w:numPr>
                              <w:spacing w:line="240" w:lineRule="auto"/>
                              <w:rPr>
                                <w:rFonts w:cs="B Nazanin"/>
                                <w:b/>
                                <w:bCs/>
                                <w:sz w:val="20"/>
                                <w:szCs w:val="20"/>
                              </w:rPr>
                            </w:pPr>
                            <w:r w:rsidRPr="00131E28">
                              <w:rPr>
                                <w:rFonts w:cs="B Nazanin" w:hint="cs"/>
                                <w:b/>
                                <w:bCs/>
                                <w:sz w:val="20"/>
                                <w:szCs w:val="20"/>
                                <w:rtl/>
                              </w:rPr>
                              <w:t>موانع ورودی بمقیاس گذاشته شده توسط اتحاد ها</w:t>
                            </w:r>
                          </w:p>
                          <w:p w14:paraId="1934D2C0" w14:textId="77777777" w:rsidR="00AC5251" w:rsidRPr="00131E28" w:rsidRDefault="00AC5251" w:rsidP="00045600">
                            <w:pPr>
                              <w:pStyle w:val="ListParagraph"/>
                              <w:numPr>
                                <w:ilvl w:val="0"/>
                                <w:numId w:val="22"/>
                              </w:numPr>
                              <w:spacing w:line="240" w:lineRule="auto"/>
                              <w:rPr>
                                <w:rFonts w:cs="B Nazanin"/>
                                <w:b/>
                                <w:bCs/>
                                <w:sz w:val="20"/>
                                <w:szCs w:val="20"/>
                              </w:rPr>
                            </w:pPr>
                            <w:r w:rsidRPr="00131E28">
                              <w:rPr>
                                <w:rFonts w:cs="B Nazanin" w:hint="cs"/>
                                <w:b/>
                                <w:bCs/>
                                <w:sz w:val="20"/>
                                <w:szCs w:val="20"/>
                                <w:rtl/>
                              </w:rPr>
                              <w:t>اتحاد های عمودی بالادست/پایین دست با عرضه کنندگان/خریداران</w:t>
                            </w:r>
                          </w:p>
                          <w:p w14:paraId="1A85DFA0" w14:textId="77777777" w:rsidR="00AC5251" w:rsidRPr="00131E28" w:rsidRDefault="00AC5251" w:rsidP="00045600">
                            <w:pPr>
                              <w:pStyle w:val="ListParagraph"/>
                              <w:numPr>
                                <w:ilvl w:val="0"/>
                                <w:numId w:val="22"/>
                              </w:numPr>
                              <w:spacing w:line="240" w:lineRule="auto"/>
                              <w:rPr>
                                <w:rFonts w:cs="B Nazanin"/>
                                <w:b/>
                                <w:bCs/>
                                <w:sz w:val="20"/>
                                <w:szCs w:val="20"/>
                              </w:rPr>
                            </w:pPr>
                            <w:r w:rsidRPr="00131E28">
                              <w:rPr>
                                <w:rFonts w:cs="B Nazanin" w:hint="cs"/>
                                <w:b/>
                                <w:bCs/>
                                <w:sz w:val="20"/>
                                <w:szCs w:val="20"/>
                                <w:rtl/>
                              </w:rPr>
                              <w:t>اتحاد ها و شبکه ها برای فراهم ساختن محصولات/خدمات جایگزین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BFC01" id="Rectangle 188" o:spid="_x0000_s1362" style="position:absolute;left:0;text-align:left;margin-left:231.8pt;margin-top:2pt;width:194.5pt;height:169.5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">
                <v:shadow on="t" opacity=".5" offset="6pt,6pt"/>
                <v:textbox>
                  <w:txbxContent>
                    <w:p w14:paraId="139C3213" w14:textId="77777777" w:rsidR="00AC5251" w:rsidRPr="00131E28" w:rsidRDefault="00AC5251" w:rsidP="00E12963">
                      <w:pPr>
                        <w:spacing w:line="240" w:lineRule="auto"/>
                        <w:rPr>
                          <w:rFonts w:cs="B Nazanin"/>
                          <w:b/>
                          <w:bCs/>
                          <w:sz w:val="20"/>
                          <w:szCs w:val="20"/>
                          <w:rtl/>
                        </w:rPr>
                      </w:pPr>
                      <w:r w:rsidRPr="00131E28">
                        <w:rPr>
                          <w:rFonts w:cs="B Nazanin" w:hint="cs"/>
                          <w:b/>
                          <w:bCs/>
                          <w:sz w:val="20"/>
                          <w:szCs w:val="20"/>
                          <w:rtl/>
                        </w:rPr>
                        <w:t>ملاحظات مبتنی بر صنعت</w:t>
                      </w:r>
                    </w:p>
                    <w:p w14:paraId="6A39AF08" w14:textId="77777777" w:rsidR="00AC5251" w:rsidRPr="00131E28" w:rsidRDefault="00AC5251" w:rsidP="00045600">
                      <w:pPr>
                        <w:pStyle w:val="ListParagraph"/>
                        <w:numPr>
                          <w:ilvl w:val="0"/>
                          <w:numId w:val="22"/>
                        </w:numPr>
                        <w:spacing w:line="240" w:lineRule="auto"/>
                        <w:rPr>
                          <w:rFonts w:cs="B Nazanin"/>
                          <w:b/>
                          <w:bCs/>
                          <w:sz w:val="20"/>
                          <w:szCs w:val="20"/>
                        </w:rPr>
                      </w:pPr>
                      <w:r w:rsidRPr="00131E28">
                        <w:rPr>
                          <w:rFonts w:cs="B Nazanin" w:hint="cs"/>
                          <w:b/>
                          <w:bCs/>
                          <w:sz w:val="20"/>
                          <w:szCs w:val="20"/>
                          <w:rtl/>
                        </w:rPr>
                        <w:t>همکاری میان رقبا (اتحاد های افقی)</w:t>
                      </w:r>
                    </w:p>
                    <w:p w14:paraId="41FCC596" w14:textId="77777777" w:rsidR="00AC5251" w:rsidRPr="00131E28" w:rsidRDefault="00AC5251" w:rsidP="00045600">
                      <w:pPr>
                        <w:pStyle w:val="ListParagraph"/>
                        <w:numPr>
                          <w:ilvl w:val="0"/>
                          <w:numId w:val="22"/>
                        </w:numPr>
                        <w:spacing w:line="240" w:lineRule="auto"/>
                        <w:rPr>
                          <w:rFonts w:cs="B Nazanin"/>
                          <w:b/>
                          <w:bCs/>
                          <w:sz w:val="20"/>
                          <w:szCs w:val="20"/>
                        </w:rPr>
                      </w:pPr>
                      <w:r w:rsidRPr="00131E28">
                        <w:rPr>
                          <w:rFonts w:cs="B Nazanin" w:hint="cs"/>
                          <w:b/>
                          <w:bCs/>
                          <w:sz w:val="20"/>
                          <w:szCs w:val="20"/>
                          <w:rtl/>
                        </w:rPr>
                        <w:t>موانع ورودی بمقیاس گذاشته شده توسط اتحاد ها</w:t>
                      </w:r>
                    </w:p>
                    <w:p w14:paraId="1934D2C0" w14:textId="77777777" w:rsidR="00AC5251" w:rsidRPr="00131E28" w:rsidRDefault="00AC5251" w:rsidP="00045600">
                      <w:pPr>
                        <w:pStyle w:val="ListParagraph"/>
                        <w:numPr>
                          <w:ilvl w:val="0"/>
                          <w:numId w:val="22"/>
                        </w:numPr>
                        <w:spacing w:line="240" w:lineRule="auto"/>
                        <w:rPr>
                          <w:rFonts w:cs="B Nazanin"/>
                          <w:b/>
                          <w:bCs/>
                          <w:sz w:val="20"/>
                          <w:szCs w:val="20"/>
                        </w:rPr>
                      </w:pPr>
                      <w:r w:rsidRPr="00131E28">
                        <w:rPr>
                          <w:rFonts w:cs="B Nazanin" w:hint="cs"/>
                          <w:b/>
                          <w:bCs/>
                          <w:sz w:val="20"/>
                          <w:szCs w:val="20"/>
                          <w:rtl/>
                        </w:rPr>
                        <w:t>اتحاد های عمودی بالادست/پایین دست با عرضه کنندگان/خریداران</w:t>
                      </w:r>
                    </w:p>
                    <w:p w14:paraId="1A85DFA0" w14:textId="77777777" w:rsidR="00AC5251" w:rsidRPr="00131E28" w:rsidRDefault="00AC5251" w:rsidP="00045600">
                      <w:pPr>
                        <w:pStyle w:val="ListParagraph"/>
                        <w:numPr>
                          <w:ilvl w:val="0"/>
                          <w:numId w:val="22"/>
                        </w:numPr>
                        <w:spacing w:line="240" w:lineRule="auto"/>
                        <w:rPr>
                          <w:rFonts w:cs="B Nazanin"/>
                          <w:b/>
                          <w:bCs/>
                          <w:sz w:val="20"/>
                          <w:szCs w:val="20"/>
                        </w:rPr>
                      </w:pPr>
                      <w:r w:rsidRPr="00131E28">
                        <w:rPr>
                          <w:rFonts w:cs="B Nazanin" w:hint="cs"/>
                          <w:b/>
                          <w:bCs/>
                          <w:sz w:val="20"/>
                          <w:szCs w:val="20"/>
                          <w:rtl/>
                        </w:rPr>
                        <w:t>اتحاد ها و شبکه ها برای فراهم ساختن محصولات/خدمات جایگزین</w:t>
                      </w:r>
                    </w:p>
                  </w:txbxContent>
                </v:textbox>
              </v:rect>
            </w:pict>
          </mc:Fallback>
        </mc:AlternateContent>
      </w:r>
      <w:r w:rsidR="00680795">
        <w:rPr>
          <w:rFonts w:cs="B Nazanin"/>
          <w:noProof/>
          <w:sz w:val="24"/>
          <w:szCs w:val="24"/>
          <w:lang w:bidi="ar-SA"/>
        </w:rPr>
        <mc:AlternateContent>
          <mc:Choice Requires="wps">
            <w:drawing>
              <wp:anchor distT="0" distB="0" distL="114300" distR="114300" simplePos="0" relativeHeight="251546624" behindDoc="0" locked="0" layoutInCell="1" allowOverlap="1" wp14:anchorId="3CD58E59" wp14:editId="628BE316">
                <wp:simplePos x="0" y="0"/>
                <wp:positionH relativeFrom="column">
                  <wp:posOffset>2945765</wp:posOffset>
                </wp:positionH>
                <wp:positionV relativeFrom="paragraph">
                  <wp:posOffset>142240</wp:posOffset>
                </wp:positionV>
                <wp:extent cx="2470150" cy="3040380"/>
                <wp:effectExtent l="12065" t="8890" r="13335" b="8255"/>
                <wp:wrapNone/>
                <wp:docPr id="35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3040380"/>
                        </a:xfrm>
                        <a:prstGeom prst="rect">
                          <a:avLst/>
                        </a:prstGeom>
                        <a:solidFill>
                          <a:srgbClr val="FFFFFF"/>
                        </a:solidFill>
                        <a:ln w="9525">
                          <a:solidFill>
                            <a:srgbClr val="000000"/>
                          </a:solidFill>
                          <a:miter lim="800000"/>
                          <a:headEnd/>
                          <a:tailEnd/>
                        </a:ln>
                      </wps:spPr>
                      <wps:txbx>
                        <w:txbxContent>
                          <w:p w14:paraId="76816BF9" w14:textId="77777777" w:rsidR="00AC5251" w:rsidRDefault="00AC5251" w:rsidP="00E12963">
                            <w:pPr>
                              <w:rPr>
                                <w:rFonts w:cs="B Nazanin"/>
                                <w:sz w:val="24"/>
                                <w:szCs w:val="24"/>
                                <w:rtl/>
                              </w:rPr>
                            </w:pPr>
                            <w:r>
                              <w:rPr>
                                <w:rFonts w:cs="B Nazanin" w:hint="cs"/>
                                <w:sz w:val="24"/>
                                <w:szCs w:val="24"/>
                                <w:rtl/>
                              </w:rPr>
                              <w:t>ملاحظات مبتنی بر صنعت</w:t>
                            </w:r>
                          </w:p>
                          <w:p w14:paraId="5E181894" w14:textId="77777777" w:rsidR="00AC5251" w:rsidRDefault="00AC5251" w:rsidP="00045600">
                            <w:pPr>
                              <w:pStyle w:val="ListParagraph"/>
                              <w:numPr>
                                <w:ilvl w:val="0"/>
                                <w:numId w:val="22"/>
                              </w:numPr>
                              <w:rPr>
                                <w:rFonts w:cs="B Nazanin"/>
                                <w:sz w:val="24"/>
                                <w:szCs w:val="24"/>
                              </w:rPr>
                            </w:pPr>
                            <w:r>
                              <w:rPr>
                                <w:rFonts w:cs="B Nazanin" w:hint="cs"/>
                                <w:sz w:val="24"/>
                                <w:szCs w:val="24"/>
                                <w:rtl/>
                              </w:rPr>
                              <w:t>همکاری میان رقبا (اتحاد های افقی)</w:t>
                            </w:r>
                          </w:p>
                          <w:p w14:paraId="5D73DFF9" w14:textId="77777777" w:rsidR="00AC5251" w:rsidRDefault="00AC5251" w:rsidP="00045600">
                            <w:pPr>
                              <w:pStyle w:val="ListParagraph"/>
                              <w:numPr>
                                <w:ilvl w:val="0"/>
                                <w:numId w:val="22"/>
                              </w:numPr>
                              <w:rPr>
                                <w:rFonts w:cs="B Nazanin"/>
                                <w:sz w:val="24"/>
                                <w:szCs w:val="24"/>
                              </w:rPr>
                            </w:pPr>
                            <w:r>
                              <w:rPr>
                                <w:rFonts w:cs="B Nazanin" w:hint="cs"/>
                                <w:sz w:val="24"/>
                                <w:szCs w:val="24"/>
                                <w:rtl/>
                              </w:rPr>
                              <w:t>موانع ورودی بمقیاس گذاشته شده توسط اتحاد ها</w:t>
                            </w:r>
                          </w:p>
                          <w:p w14:paraId="4164371D" w14:textId="77777777" w:rsidR="00AC5251" w:rsidRDefault="00AC5251" w:rsidP="00045600">
                            <w:pPr>
                              <w:pStyle w:val="ListParagraph"/>
                              <w:numPr>
                                <w:ilvl w:val="0"/>
                                <w:numId w:val="22"/>
                              </w:numPr>
                              <w:rPr>
                                <w:rFonts w:cs="B Nazanin"/>
                                <w:sz w:val="24"/>
                                <w:szCs w:val="24"/>
                              </w:rPr>
                            </w:pPr>
                            <w:r>
                              <w:rPr>
                                <w:rFonts w:cs="B Nazanin" w:hint="cs"/>
                                <w:sz w:val="24"/>
                                <w:szCs w:val="24"/>
                                <w:rtl/>
                              </w:rPr>
                              <w:t>اتحاد های عمودی بالادست/پایین دست با عرضه کنندگان/خریداران</w:t>
                            </w:r>
                          </w:p>
                          <w:p w14:paraId="3CA31D57" w14:textId="77777777" w:rsidR="00AC5251" w:rsidRPr="00200745" w:rsidRDefault="00AC5251" w:rsidP="00045600">
                            <w:pPr>
                              <w:pStyle w:val="ListParagraph"/>
                              <w:numPr>
                                <w:ilvl w:val="0"/>
                                <w:numId w:val="22"/>
                              </w:numPr>
                              <w:rPr>
                                <w:rFonts w:cs="B Nazanin"/>
                                <w:sz w:val="24"/>
                                <w:szCs w:val="24"/>
                              </w:rPr>
                            </w:pPr>
                            <w:r>
                              <w:rPr>
                                <w:rFonts w:cs="B Nazanin" w:hint="cs"/>
                                <w:sz w:val="24"/>
                                <w:szCs w:val="24"/>
                                <w:rtl/>
                              </w:rPr>
                              <w:t>اتحاد ها و شبکه ها برای فراهم ساختن محصولات/خدمات جایگزین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58E59" id="Rectangle 185" o:spid="_x0000_s1363" style="position:absolute;left:0;text-align:left;margin-left:231.95pt;margin-top:11.2pt;width:194.5pt;height:239.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">
                <v:textbox>
                  <w:txbxContent>
                    <w:p w14:paraId="76816BF9" w14:textId="77777777" w:rsidR="00AC5251" w:rsidRDefault="00AC5251" w:rsidP="00E12963">
                      <w:pPr>
                        <w:rPr>
                          <w:rFonts w:cs="B Nazanin"/>
                          <w:sz w:val="24"/>
                          <w:szCs w:val="24"/>
                          <w:rtl/>
                        </w:rPr>
                      </w:pPr>
                      <w:r>
                        <w:rPr>
                          <w:rFonts w:cs="B Nazanin" w:hint="cs"/>
                          <w:sz w:val="24"/>
                          <w:szCs w:val="24"/>
                          <w:rtl/>
                        </w:rPr>
                        <w:t>ملاحظات مبتنی بر صنعت</w:t>
                      </w:r>
                    </w:p>
                    <w:p w14:paraId="5E181894" w14:textId="77777777" w:rsidR="00AC5251" w:rsidRDefault="00AC5251" w:rsidP="00045600">
                      <w:pPr>
                        <w:pStyle w:val="ListParagraph"/>
                        <w:numPr>
                          <w:ilvl w:val="0"/>
                          <w:numId w:val="22"/>
                        </w:numPr>
                        <w:rPr>
                          <w:rFonts w:cs="B Nazanin"/>
                          <w:sz w:val="24"/>
                          <w:szCs w:val="24"/>
                        </w:rPr>
                      </w:pPr>
                      <w:r>
                        <w:rPr>
                          <w:rFonts w:cs="B Nazanin" w:hint="cs"/>
                          <w:sz w:val="24"/>
                          <w:szCs w:val="24"/>
                          <w:rtl/>
                        </w:rPr>
                        <w:t>همکاری میان رقبا (اتحاد های افقی)</w:t>
                      </w:r>
                    </w:p>
                    <w:p w14:paraId="5D73DFF9" w14:textId="77777777" w:rsidR="00AC5251" w:rsidRDefault="00AC5251" w:rsidP="00045600">
                      <w:pPr>
                        <w:pStyle w:val="ListParagraph"/>
                        <w:numPr>
                          <w:ilvl w:val="0"/>
                          <w:numId w:val="22"/>
                        </w:numPr>
                        <w:rPr>
                          <w:rFonts w:cs="B Nazanin"/>
                          <w:sz w:val="24"/>
                          <w:szCs w:val="24"/>
                        </w:rPr>
                      </w:pPr>
                      <w:r>
                        <w:rPr>
                          <w:rFonts w:cs="B Nazanin" w:hint="cs"/>
                          <w:sz w:val="24"/>
                          <w:szCs w:val="24"/>
                          <w:rtl/>
                        </w:rPr>
                        <w:t>موانع ورودی بمقیاس گذاشته شده توسط اتحاد ها</w:t>
                      </w:r>
                    </w:p>
                    <w:p w14:paraId="4164371D" w14:textId="77777777" w:rsidR="00AC5251" w:rsidRDefault="00AC5251" w:rsidP="00045600">
                      <w:pPr>
                        <w:pStyle w:val="ListParagraph"/>
                        <w:numPr>
                          <w:ilvl w:val="0"/>
                          <w:numId w:val="22"/>
                        </w:numPr>
                        <w:rPr>
                          <w:rFonts w:cs="B Nazanin"/>
                          <w:sz w:val="24"/>
                          <w:szCs w:val="24"/>
                        </w:rPr>
                      </w:pPr>
                      <w:r>
                        <w:rPr>
                          <w:rFonts w:cs="B Nazanin" w:hint="cs"/>
                          <w:sz w:val="24"/>
                          <w:szCs w:val="24"/>
                          <w:rtl/>
                        </w:rPr>
                        <w:t>اتحاد های عمودی بالادست/پایین دست با عرضه کنندگان/خریداران</w:t>
                      </w:r>
                    </w:p>
                    <w:p w14:paraId="3CA31D57" w14:textId="77777777" w:rsidR="00AC5251" w:rsidRPr="00200745" w:rsidRDefault="00AC5251" w:rsidP="00045600">
                      <w:pPr>
                        <w:pStyle w:val="ListParagraph"/>
                        <w:numPr>
                          <w:ilvl w:val="0"/>
                          <w:numId w:val="22"/>
                        </w:numPr>
                        <w:rPr>
                          <w:rFonts w:cs="B Nazanin"/>
                          <w:sz w:val="24"/>
                          <w:szCs w:val="24"/>
                        </w:rPr>
                      </w:pPr>
                      <w:r>
                        <w:rPr>
                          <w:rFonts w:cs="B Nazanin" w:hint="cs"/>
                          <w:sz w:val="24"/>
                          <w:szCs w:val="24"/>
                          <w:rtl/>
                        </w:rPr>
                        <w:t>اتحاد ها و شبکه ها برای فراهم ساختن محصولات/خدمات جایگزین</w:t>
                      </w:r>
                    </w:p>
                  </w:txbxContent>
                </v:textbox>
              </v:rect>
            </w:pict>
          </mc:Fallback>
        </mc:AlternateContent>
      </w:r>
    </w:p>
    <w:p w14:paraId="2036FF49" w14:textId="77777777" w:rsidR="00E12963" w:rsidRPr="00C62644" w:rsidRDefault="00E12963" w:rsidP="007F6211">
      <w:pPr>
        <w:spacing w:line="240" w:lineRule="auto"/>
        <w:rPr>
          <w:rFonts w:cs="B Nazanin"/>
          <w:sz w:val="24"/>
          <w:szCs w:val="24"/>
        </w:rPr>
      </w:pPr>
    </w:p>
    <w:p w14:paraId="78EC4E09" w14:textId="77777777" w:rsidR="00E12963" w:rsidRPr="00C62644" w:rsidRDefault="00E12963" w:rsidP="007F6211">
      <w:pPr>
        <w:spacing w:line="240" w:lineRule="auto"/>
        <w:rPr>
          <w:rFonts w:cs="B Nazanin"/>
          <w:sz w:val="24"/>
          <w:szCs w:val="24"/>
        </w:rPr>
      </w:pPr>
    </w:p>
    <w:p w14:paraId="1C7AAA28" w14:textId="77777777" w:rsidR="00E12963" w:rsidRPr="00C62644" w:rsidRDefault="00E12963" w:rsidP="007F6211">
      <w:pPr>
        <w:spacing w:line="240" w:lineRule="auto"/>
        <w:rPr>
          <w:rFonts w:cs="B Nazanin"/>
          <w:sz w:val="24"/>
          <w:szCs w:val="24"/>
        </w:rPr>
      </w:pPr>
    </w:p>
    <w:p w14:paraId="28DE6FD0" w14:textId="77777777" w:rsidR="00E12963" w:rsidRPr="00C62644" w:rsidRDefault="00E12963" w:rsidP="007F6211">
      <w:pPr>
        <w:spacing w:line="240" w:lineRule="auto"/>
        <w:rPr>
          <w:rFonts w:cs="B Nazanin"/>
          <w:sz w:val="24"/>
          <w:szCs w:val="24"/>
        </w:rPr>
      </w:pPr>
    </w:p>
    <w:p w14:paraId="787449A3" w14:textId="77777777" w:rsidR="00E12963" w:rsidRPr="00C62644" w:rsidRDefault="00E12963" w:rsidP="007F6211">
      <w:pPr>
        <w:spacing w:line="240" w:lineRule="auto"/>
        <w:rPr>
          <w:rFonts w:cs="B Nazanin"/>
          <w:sz w:val="24"/>
          <w:szCs w:val="24"/>
        </w:rPr>
      </w:pPr>
    </w:p>
    <w:p w14:paraId="2039F292" w14:textId="77777777" w:rsidR="00E12963" w:rsidRPr="00C62644" w:rsidRDefault="00E12963" w:rsidP="007F6211">
      <w:pPr>
        <w:spacing w:line="240" w:lineRule="auto"/>
        <w:rPr>
          <w:rFonts w:cs="B Nazanin"/>
          <w:sz w:val="24"/>
          <w:szCs w:val="24"/>
        </w:rPr>
      </w:pPr>
    </w:p>
    <w:p w14:paraId="6A1B845B" w14:textId="290975A7" w:rsidR="00E12963" w:rsidRPr="00C62644" w:rsidRDefault="00D130C7" w:rsidP="007F6211">
      <w:pPr>
        <w:spacing w:line="240" w:lineRule="auto"/>
        <w:rPr>
          <w:rFonts w:cs="B Nazanin"/>
          <w:sz w:val="24"/>
          <w:szCs w:val="24"/>
        </w:rPr>
      </w:pPr>
      <w:r>
        <w:rPr>
          <w:rFonts w:cs="B Nazanin"/>
          <w:noProof/>
          <w:sz w:val="24"/>
          <w:szCs w:val="24"/>
          <w:lang w:bidi="ar-SA"/>
        </w:rPr>
        <mc:AlternateContent>
          <mc:Choice Requires="wps">
            <w:drawing>
              <wp:anchor distT="0" distB="0" distL="114300" distR="114300" simplePos="0" relativeHeight="251550720" behindDoc="0" locked="0" layoutInCell="1" allowOverlap="1" wp14:anchorId="25579722" wp14:editId="2EBC9B02">
                <wp:simplePos x="0" y="0"/>
                <wp:positionH relativeFrom="column">
                  <wp:posOffset>1390760</wp:posOffset>
                </wp:positionH>
                <wp:positionV relativeFrom="paragraph">
                  <wp:posOffset>250604</wp:posOffset>
                </wp:positionV>
                <wp:extent cx="3040380" cy="1044575"/>
                <wp:effectExtent l="1270" t="7620" r="82550" b="81280"/>
                <wp:wrapNone/>
                <wp:docPr id="362"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1044575"/>
                        </a:xfrm>
                        <a:prstGeom prst="ellipse">
                          <a:avLst/>
                        </a:prstGeom>
                        <a:solidFill>
                          <a:schemeClr val="tx2">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7B519A9" w14:textId="77777777" w:rsidR="00AC5251" w:rsidRDefault="00AC5251" w:rsidP="00E12963">
                            <w:pPr>
                              <w:jc w:val="center"/>
                              <w:rPr>
                                <w:rFonts w:cs="B Nazanin"/>
                                <w:sz w:val="28"/>
                                <w:szCs w:val="28"/>
                                <w:rtl/>
                              </w:rPr>
                            </w:pPr>
                            <w:r w:rsidRPr="0079522B">
                              <w:rPr>
                                <w:rFonts w:cs="B Nazanin" w:hint="cs"/>
                                <w:sz w:val="28"/>
                                <w:szCs w:val="28"/>
                                <w:rtl/>
                              </w:rPr>
                              <w:t>اتحاد ها و شبکه های استراتژیک</w:t>
                            </w:r>
                          </w:p>
                          <w:p w14:paraId="19A614FB" w14:textId="77777777" w:rsidR="00AC5251" w:rsidRPr="0004309D" w:rsidRDefault="00AC5251" w:rsidP="00E12963">
                            <w:pPr>
                              <w:jc w:val="center"/>
                              <w:rPr>
                                <w:rFonts w:cs="B Nazanin"/>
                                <w:sz w:val="24"/>
                                <w:szCs w:val="24"/>
                                <w:rtl/>
                              </w:rPr>
                            </w:pPr>
                            <w:r>
                              <w:rPr>
                                <w:rFonts w:cs="B Nazanin" w:hint="cs"/>
                                <w:sz w:val="24"/>
                                <w:szCs w:val="24"/>
                                <w:rtl/>
                              </w:rPr>
                              <w:t>تشکیل/تکامل/عملکرد</w:t>
                            </w:r>
                          </w:p>
                          <w:p w14:paraId="137F9796" w14:textId="77777777" w:rsidR="00AC5251" w:rsidRPr="0079522B" w:rsidRDefault="00AC5251" w:rsidP="00E12963">
                            <w:pPr>
                              <w:jc w:val="center"/>
                              <w:rPr>
                                <w:rFonts w:cs="B Nazanin"/>
                                <w:sz w:val="24"/>
                                <w:szCs w:val="2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579722" id="Oval 189" o:spid="_x0000_s1364" style="position:absolute;left:0;text-align:left;margin-left:109.5pt;margin-top:19.75pt;width:239.4pt;height:82.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" fillcolor="#548dd4 [1951]" stroked="f">
                <v:shadow on="t" opacity=".5" offset="6pt,6pt"/>
                <v:textbox>
                  <w:txbxContent>
                    <w:p w14:paraId="17B519A9" w14:textId="77777777" w:rsidR="00AC5251" w:rsidRDefault="00AC5251" w:rsidP="00E12963">
                      <w:pPr>
                        <w:jc w:val="center"/>
                        <w:rPr>
                          <w:rFonts w:cs="B Nazanin"/>
                          <w:sz w:val="28"/>
                          <w:szCs w:val="28"/>
                          <w:rtl/>
                        </w:rPr>
                      </w:pPr>
                      <w:r w:rsidRPr="0079522B">
                        <w:rPr>
                          <w:rFonts w:cs="B Nazanin" w:hint="cs"/>
                          <w:sz w:val="28"/>
                          <w:szCs w:val="28"/>
                          <w:rtl/>
                        </w:rPr>
                        <w:t>اتحاد ها و شبکه های استراتژیک</w:t>
                      </w:r>
                    </w:p>
                    <w:p w14:paraId="19A614FB" w14:textId="77777777" w:rsidR="00AC5251" w:rsidRPr="0004309D" w:rsidRDefault="00AC5251" w:rsidP="00E12963">
                      <w:pPr>
                        <w:jc w:val="center"/>
                        <w:rPr>
                          <w:rFonts w:cs="B Nazanin"/>
                          <w:sz w:val="24"/>
                          <w:szCs w:val="24"/>
                          <w:rtl/>
                        </w:rPr>
                      </w:pPr>
                      <w:r>
                        <w:rPr>
                          <w:rFonts w:cs="B Nazanin" w:hint="cs"/>
                          <w:sz w:val="24"/>
                          <w:szCs w:val="24"/>
                          <w:rtl/>
                        </w:rPr>
                        <w:t>تشکیل/تکامل/عملکرد</w:t>
                      </w:r>
                    </w:p>
                    <w:p w14:paraId="137F9796" w14:textId="77777777" w:rsidR="00AC5251" w:rsidRPr="0079522B" w:rsidRDefault="00AC5251" w:rsidP="00E12963">
                      <w:pPr>
                        <w:jc w:val="center"/>
                        <w:rPr>
                          <w:rFonts w:cs="B Nazanin"/>
                          <w:sz w:val="24"/>
                          <w:szCs w:val="24"/>
                          <w:rtl/>
                        </w:rPr>
                      </w:pPr>
                    </w:p>
                  </w:txbxContent>
                </v:textbox>
              </v:oval>
            </w:pict>
          </mc:Fallback>
        </mc:AlternateContent>
      </w:r>
      <w:r>
        <w:rPr>
          <w:rFonts w:cs="B Nazanin"/>
          <w:noProof/>
          <w:sz w:val="24"/>
          <w:szCs w:val="24"/>
          <w:lang w:bidi="ar-SA"/>
        </w:rPr>
        <mc:AlternateContent>
          <mc:Choice Requires="wps">
            <w:drawing>
              <wp:anchor distT="0" distB="0" distL="114300" distR="114300" simplePos="0" relativeHeight="251554816" behindDoc="0" locked="0" layoutInCell="1" allowOverlap="1" wp14:anchorId="09028441" wp14:editId="311CFE4F">
                <wp:simplePos x="0" y="0"/>
                <wp:positionH relativeFrom="column">
                  <wp:posOffset>3778112</wp:posOffset>
                </wp:positionH>
                <wp:positionV relativeFrom="paragraph">
                  <wp:posOffset>10078</wp:posOffset>
                </wp:positionV>
                <wp:extent cx="380116" cy="349858"/>
                <wp:effectExtent l="38100" t="0" r="20320" b="50800"/>
                <wp:wrapNone/>
                <wp:docPr id="364"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0116" cy="3498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183D6" id="AutoShape 193" o:spid="_x0000_s1026" type="#_x0000_t32" style="position:absolute;margin-left:297.5pt;margin-top:.8pt;width:29.95pt;height:27.55pt;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">
                <v:stroke endarrow="block"/>
              </v:shape>
            </w:pict>
          </mc:Fallback>
        </mc:AlternateContent>
      </w:r>
      <w:r>
        <w:rPr>
          <w:rFonts w:cs="B Nazanin"/>
          <w:noProof/>
          <w:sz w:val="24"/>
          <w:szCs w:val="24"/>
          <w:lang w:bidi="ar-SA"/>
        </w:rPr>
        <mc:AlternateContent>
          <mc:Choice Requires="wps">
            <w:drawing>
              <wp:anchor distT="0" distB="0" distL="114300" distR="114300" simplePos="0" relativeHeight="251555840" behindDoc="0" locked="0" layoutInCell="1" allowOverlap="1" wp14:anchorId="4414BD98" wp14:editId="2DA0A3AA">
                <wp:simplePos x="0" y="0"/>
                <wp:positionH relativeFrom="column">
                  <wp:posOffset>1658592</wp:posOffset>
                </wp:positionH>
                <wp:positionV relativeFrom="paragraph">
                  <wp:posOffset>148728</wp:posOffset>
                </wp:positionV>
                <wp:extent cx="171450" cy="258914"/>
                <wp:effectExtent l="0" t="0" r="76200" b="65405"/>
                <wp:wrapNone/>
                <wp:docPr id="365"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2589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A95E1" id="AutoShape 194" o:spid="_x0000_s1026" type="#_x0000_t32" style="position:absolute;margin-left:130.6pt;margin-top:11.7pt;width:13.5pt;height:20.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">
                <v:stroke endarrow="block"/>
              </v:shape>
            </w:pict>
          </mc:Fallback>
        </mc:AlternateContent>
      </w:r>
    </w:p>
    <w:p w14:paraId="3CB1958A" w14:textId="3418733B" w:rsidR="00E12963" w:rsidRPr="00C62644" w:rsidRDefault="00E12963" w:rsidP="007F6211">
      <w:pPr>
        <w:spacing w:line="240" w:lineRule="auto"/>
        <w:rPr>
          <w:rFonts w:cs="B Nazanin"/>
          <w:sz w:val="24"/>
          <w:szCs w:val="24"/>
        </w:rPr>
      </w:pPr>
    </w:p>
    <w:p w14:paraId="03C299FD" w14:textId="63DEC215" w:rsidR="00E12963" w:rsidRPr="00C62644" w:rsidRDefault="00E12963" w:rsidP="007F6211">
      <w:pPr>
        <w:spacing w:line="240" w:lineRule="auto"/>
        <w:rPr>
          <w:rFonts w:cs="B Nazanin"/>
          <w:sz w:val="24"/>
          <w:szCs w:val="24"/>
        </w:rPr>
      </w:pPr>
    </w:p>
    <w:p w14:paraId="5B9A43FE" w14:textId="2DA6A473" w:rsidR="00E12963" w:rsidRPr="00C62644" w:rsidRDefault="00E12963" w:rsidP="007F6211">
      <w:pPr>
        <w:spacing w:line="240" w:lineRule="auto"/>
        <w:rPr>
          <w:rFonts w:cs="B Nazanin"/>
          <w:sz w:val="24"/>
          <w:szCs w:val="24"/>
        </w:rPr>
      </w:pPr>
    </w:p>
    <w:p w14:paraId="482F533F" w14:textId="175A08E0" w:rsidR="00E12963" w:rsidRPr="00C62644" w:rsidRDefault="00D130C7" w:rsidP="007F6211">
      <w:pPr>
        <w:spacing w:line="240" w:lineRule="auto"/>
        <w:rPr>
          <w:rFonts w:cs="B Nazanin"/>
          <w:sz w:val="24"/>
          <w:szCs w:val="24"/>
        </w:rPr>
      </w:pPr>
      <w:r>
        <w:rPr>
          <w:rFonts w:cs="B Nazanin"/>
          <w:noProof/>
          <w:sz w:val="24"/>
          <w:szCs w:val="24"/>
          <w:lang w:bidi="ar-SA"/>
        </w:rPr>
        <mc:AlternateContent>
          <mc:Choice Requires="wps">
            <w:drawing>
              <wp:anchor distT="0" distB="0" distL="114300" distR="114300" simplePos="0" relativeHeight="251553792" behindDoc="0" locked="0" layoutInCell="1" allowOverlap="1" wp14:anchorId="2F516D36" wp14:editId="6F246627">
                <wp:simplePos x="0" y="0"/>
                <wp:positionH relativeFrom="column">
                  <wp:posOffset>2855099</wp:posOffset>
                </wp:positionH>
                <wp:positionV relativeFrom="paragraph">
                  <wp:posOffset>29707</wp:posOffset>
                </wp:positionV>
                <wp:extent cx="45719" cy="278655"/>
                <wp:effectExtent l="38100" t="38100" r="50165" b="26670"/>
                <wp:wrapNone/>
                <wp:docPr id="363"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278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9AFBC" id="AutoShape 192" o:spid="_x0000_s1026" type="#_x0000_t32" style="position:absolute;margin-left:224.8pt;margin-top:2.35pt;width:3.6pt;height:21.95pt;flip:y;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">
                <v:stroke endarrow="block"/>
              </v:shape>
            </w:pict>
          </mc:Fallback>
        </mc:AlternateContent>
      </w:r>
    </w:p>
    <w:p w14:paraId="5A9967E9" w14:textId="5E1644CB" w:rsidR="00E12963" w:rsidRPr="00C62644" w:rsidRDefault="00D130C7" w:rsidP="007F6211">
      <w:pPr>
        <w:spacing w:line="240" w:lineRule="auto"/>
        <w:rPr>
          <w:rFonts w:cs="B Nazanin"/>
          <w:sz w:val="24"/>
          <w:szCs w:val="24"/>
        </w:rPr>
      </w:pPr>
      <w:r>
        <w:rPr>
          <w:rFonts w:cs="B Nazanin"/>
          <w:noProof/>
          <w:sz w:val="24"/>
          <w:szCs w:val="24"/>
          <w:lang w:bidi="ar-SA"/>
        </w:rPr>
        <mc:AlternateContent>
          <mc:Choice Requires="wps">
            <w:drawing>
              <wp:anchor distT="0" distB="0" distL="114300" distR="114300" simplePos="0" relativeHeight="251552768" behindDoc="0" locked="0" layoutInCell="1" allowOverlap="1" wp14:anchorId="3E9D8FCB" wp14:editId="51B7EC4A">
                <wp:simplePos x="0" y="0"/>
                <wp:positionH relativeFrom="column">
                  <wp:posOffset>1671016</wp:posOffset>
                </wp:positionH>
                <wp:positionV relativeFrom="paragraph">
                  <wp:posOffset>11208</wp:posOffset>
                </wp:positionV>
                <wp:extent cx="2470150" cy="1653871"/>
                <wp:effectExtent l="0" t="0" r="101600" b="99060"/>
                <wp:wrapNone/>
                <wp:docPr id="36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1653871"/>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9922C4D" w14:textId="77777777" w:rsidR="00AC5251" w:rsidRPr="004F2759" w:rsidRDefault="00AC5251" w:rsidP="00E12963">
                            <w:pPr>
                              <w:spacing w:line="240" w:lineRule="auto"/>
                              <w:rPr>
                                <w:rFonts w:cs="B Nazanin"/>
                                <w:rtl/>
                              </w:rPr>
                            </w:pPr>
                            <w:r w:rsidRPr="004F2759">
                              <w:rPr>
                                <w:rFonts w:cs="B Nazanin" w:hint="cs"/>
                                <w:rtl/>
                              </w:rPr>
                              <w:t>ملاحظات مبتنی بر نهاد</w:t>
                            </w:r>
                          </w:p>
                          <w:p w14:paraId="57BA62CF" w14:textId="77777777" w:rsidR="00AC5251" w:rsidRPr="004F2759" w:rsidRDefault="00AC5251" w:rsidP="00045600">
                            <w:pPr>
                              <w:pStyle w:val="ListParagraph"/>
                              <w:numPr>
                                <w:ilvl w:val="0"/>
                                <w:numId w:val="23"/>
                              </w:numPr>
                              <w:spacing w:line="240" w:lineRule="auto"/>
                              <w:rPr>
                                <w:rFonts w:cs="B Nazanin"/>
                                <w:sz w:val="20"/>
                                <w:szCs w:val="20"/>
                              </w:rPr>
                            </w:pPr>
                            <w:r w:rsidRPr="004F2759">
                              <w:rPr>
                                <w:rFonts w:cs="B Nazanin" w:hint="cs"/>
                                <w:sz w:val="20"/>
                                <w:szCs w:val="20"/>
                                <w:rtl/>
                              </w:rPr>
                              <w:t>رکن تنظیمی رسمی (نگرانیها ی تبانی و الزامات ورود)</w:t>
                            </w:r>
                          </w:p>
                          <w:p w14:paraId="246D7B10" w14:textId="77777777" w:rsidR="00AC5251" w:rsidRPr="004F2759" w:rsidRDefault="00AC5251" w:rsidP="00045600">
                            <w:pPr>
                              <w:pStyle w:val="ListParagraph"/>
                              <w:numPr>
                                <w:ilvl w:val="0"/>
                                <w:numId w:val="23"/>
                              </w:numPr>
                              <w:spacing w:line="240" w:lineRule="auto"/>
                              <w:rPr>
                                <w:rFonts w:cs="B Nazanin"/>
                                <w:sz w:val="20"/>
                                <w:szCs w:val="20"/>
                              </w:rPr>
                            </w:pPr>
                            <w:r w:rsidRPr="004F2759">
                              <w:rPr>
                                <w:rFonts w:cs="B Nazanin" w:hint="cs"/>
                                <w:sz w:val="20"/>
                                <w:szCs w:val="20"/>
                                <w:rtl/>
                              </w:rPr>
                              <w:t>رکن هنجاری غیر رسمی (فشارهای اجتماعی برای یافتن شرکاء)</w:t>
                            </w:r>
                          </w:p>
                          <w:p w14:paraId="1716E2D1" w14:textId="77777777" w:rsidR="00AC5251" w:rsidRPr="004F2759" w:rsidRDefault="00AC5251" w:rsidP="00045600">
                            <w:pPr>
                              <w:pStyle w:val="ListParagraph"/>
                              <w:numPr>
                                <w:ilvl w:val="0"/>
                                <w:numId w:val="23"/>
                              </w:numPr>
                              <w:spacing w:line="240" w:lineRule="auto"/>
                              <w:rPr>
                                <w:rFonts w:cs="B Nazanin"/>
                                <w:sz w:val="20"/>
                                <w:szCs w:val="20"/>
                              </w:rPr>
                            </w:pPr>
                            <w:r w:rsidRPr="004F2759">
                              <w:rPr>
                                <w:rFonts w:cs="B Nazanin" w:hint="cs"/>
                                <w:sz w:val="20"/>
                                <w:szCs w:val="20"/>
                                <w:rtl/>
                              </w:rPr>
                              <w:t>رکن شناختی غیر رسمی (عقاید درونی شده درباره ی ارزش همکاری)</w:t>
                            </w:r>
                          </w:p>
                          <w:p w14:paraId="640822C5" w14:textId="77777777" w:rsidR="00AC5251" w:rsidRPr="004F2759" w:rsidRDefault="00AC5251" w:rsidP="00E12963">
                            <w:pPr>
                              <w:spacing w:line="240" w:lineRule="auto"/>
                              <w:rPr>
                                <w:rFonts w:cs="B Nazanin"/>
                                <w:sz w:val="20"/>
                                <w:szCs w:val="20"/>
                                <w:rtl/>
                              </w:rPr>
                            </w:pPr>
                          </w:p>
                          <w:p w14:paraId="272ADE46" w14:textId="77777777" w:rsidR="00AC5251" w:rsidRPr="004F2759" w:rsidRDefault="00AC5251" w:rsidP="00E12963">
                            <w:pPr>
                              <w:spacing w:line="240" w:lineRule="auto"/>
                              <w:rPr>
                                <w:rFonts w:cs="B Nazanin"/>
                                <w:sz w:val="20"/>
                                <w:szCs w:val="20"/>
                                <w:rtl/>
                              </w:rPr>
                            </w:pPr>
                          </w:p>
                          <w:p w14:paraId="329DDCD3" w14:textId="77777777" w:rsidR="00AC5251" w:rsidRPr="004F2759" w:rsidRDefault="00AC5251" w:rsidP="00E12963">
                            <w:pPr>
                              <w:spacing w:line="240" w:lineRule="auto"/>
                              <w:rPr>
                                <w:rFonts w:cs="B Nazanin"/>
                                <w:sz w:val="20"/>
                                <w:szCs w:val="20"/>
                                <w:rtl/>
                              </w:rPr>
                            </w:pPr>
                          </w:p>
                          <w:p w14:paraId="6D2D69BC" w14:textId="77777777" w:rsidR="00AC5251" w:rsidRPr="004F2759" w:rsidRDefault="00AC5251" w:rsidP="00E12963">
                            <w:pPr>
                              <w:spacing w:line="240" w:lineRule="auto"/>
                              <w:rPr>
                                <w:rFonts w:cs="B Nazanin"/>
                                <w:sz w:val="20"/>
                                <w:szCs w:val="20"/>
                                <w:rtl/>
                              </w:rPr>
                            </w:pPr>
                          </w:p>
                          <w:p w14:paraId="023E3E66" w14:textId="77777777" w:rsidR="00AC5251" w:rsidRPr="004F2759" w:rsidRDefault="00AC5251" w:rsidP="00E12963">
                            <w:pPr>
                              <w:spacing w:line="240" w:lineRule="auto"/>
                              <w:rPr>
                                <w:rFonts w:cs="B Nazanin"/>
                                <w:sz w:val="20"/>
                                <w:szCs w:val="20"/>
                                <w:rtl/>
                              </w:rPr>
                            </w:pPr>
                          </w:p>
                          <w:p w14:paraId="28EC6E27" w14:textId="77777777" w:rsidR="00AC5251" w:rsidRPr="004F2759" w:rsidRDefault="00AC5251" w:rsidP="00E12963">
                            <w:pPr>
                              <w:spacing w:line="240" w:lineRule="auto"/>
                              <w:rPr>
                                <w:rFonts w:cs="B Nazani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D8FCB" id="Rectangle 191" o:spid="_x0000_s1365" style="position:absolute;left:0;text-align:left;margin-left:131.6pt;margin-top:.9pt;width:194.5pt;height:130.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">
                <v:shadow on="t" opacity=".5" offset="6pt,6pt"/>
                <v:textbox>
                  <w:txbxContent>
                    <w:p w14:paraId="59922C4D" w14:textId="77777777" w:rsidR="00AC5251" w:rsidRPr="004F2759" w:rsidRDefault="00AC5251" w:rsidP="00E12963">
                      <w:pPr>
                        <w:spacing w:line="240" w:lineRule="auto"/>
                        <w:rPr>
                          <w:rFonts w:cs="B Nazanin"/>
                          <w:rtl/>
                        </w:rPr>
                      </w:pPr>
                      <w:r w:rsidRPr="004F2759">
                        <w:rPr>
                          <w:rFonts w:cs="B Nazanin" w:hint="cs"/>
                          <w:rtl/>
                        </w:rPr>
                        <w:t>ملاحظات مبتنی بر نهاد</w:t>
                      </w:r>
                    </w:p>
                    <w:p w14:paraId="57BA62CF" w14:textId="77777777" w:rsidR="00AC5251" w:rsidRPr="004F2759" w:rsidRDefault="00AC5251" w:rsidP="00045600">
                      <w:pPr>
                        <w:pStyle w:val="ListParagraph"/>
                        <w:numPr>
                          <w:ilvl w:val="0"/>
                          <w:numId w:val="23"/>
                        </w:numPr>
                        <w:spacing w:line="240" w:lineRule="auto"/>
                        <w:rPr>
                          <w:rFonts w:cs="B Nazanin"/>
                          <w:sz w:val="20"/>
                          <w:szCs w:val="20"/>
                        </w:rPr>
                      </w:pPr>
                      <w:r w:rsidRPr="004F2759">
                        <w:rPr>
                          <w:rFonts w:cs="B Nazanin" w:hint="cs"/>
                          <w:sz w:val="20"/>
                          <w:szCs w:val="20"/>
                          <w:rtl/>
                        </w:rPr>
                        <w:t>رکن تنظیمی رسمی (نگرانیها ی تبانی و الزامات ورود)</w:t>
                      </w:r>
                    </w:p>
                    <w:p w14:paraId="246D7B10" w14:textId="77777777" w:rsidR="00AC5251" w:rsidRPr="004F2759" w:rsidRDefault="00AC5251" w:rsidP="00045600">
                      <w:pPr>
                        <w:pStyle w:val="ListParagraph"/>
                        <w:numPr>
                          <w:ilvl w:val="0"/>
                          <w:numId w:val="23"/>
                        </w:numPr>
                        <w:spacing w:line="240" w:lineRule="auto"/>
                        <w:rPr>
                          <w:rFonts w:cs="B Nazanin"/>
                          <w:sz w:val="20"/>
                          <w:szCs w:val="20"/>
                        </w:rPr>
                      </w:pPr>
                      <w:r w:rsidRPr="004F2759">
                        <w:rPr>
                          <w:rFonts w:cs="B Nazanin" w:hint="cs"/>
                          <w:sz w:val="20"/>
                          <w:szCs w:val="20"/>
                          <w:rtl/>
                        </w:rPr>
                        <w:t>رکن هنجاری غیر رسمی (فشارهای اجتماعی برای یافتن شرکاء)</w:t>
                      </w:r>
                    </w:p>
                    <w:p w14:paraId="1716E2D1" w14:textId="77777777" w:rsidR="00AC5251" w:rsidRPr="004F2759" w:rsidRDefault="00AC5251" w:rsidP="00045600">
                      <w:pPr>
                        <w:pStyle w:val="ListParagraph"/>
                        <w:numPr>
                          <w:ilvl w:val="0"/>
                          <w:numId w:val="23"/>
                        </w:numPr>
                        <w:spacing w:line="240" w:lineRule="auto"/>
                        <w:rPr>
                          <w:rFonts w:cs="B Nazanin"/>
                          <w:sz w:val="20"/>
                          <w:szCs w:val="20"/>
                        </w:rPr>
                      </w:pPr>
                      <w:r w:rsidRPr="004F2759">
                        <w:rPr>
                          <w:rFonts w:cs="B Nazanin" w:hint="cs"/>
                          <w:sz w:val="20"/>
                          <w:szCs w:val="20"/>
                          <w:rtl/>
                        </w:rPr>
                        <w:t>رکن شناختی غیر رسمی (عقاید درونی شده درباره ی ارزش همکاری)</w:t>
                      </w:r>
                    </w:p>
                    <w:p w14:paraId="640822C5" w14:textId="77777777" w:rsidR="00AC5251" w:rsidRPr="004F2759" w:rsidRDefault="00AC5251" w:rsidP="00E12963">
                      <w:pPr>
                        <w:spacing w:line="240" w:lineRule="auto"/>
                        <w:rPr>
                          <w:rFonts w:cs="B Nazanin"/>
                          <w:sz w:val="20"/>
                          <w:szCs w:val="20"/>
                          <w:rtl/>
                        </w:rPr>
                      </w:pPr>
                    </w:p>
                    <w:p w14:paraId="272ADE46" w14:textId="77777777" w:rsidR="00AC5251" w:rsidRPr="004F2759" w:rsidRDefault="00AC5251" w:rsidP="00E12963">
                      <w:pPr>
                        <w:spacing w:line="240" w:lineRule="auto"/>
                        <w:rPr>
                          <w:rFonts w:cs="B Nazanin"/>
                          <w:sz w:val="20"/>
                          <w:szCs w:val="20"/>
                          <w:rtl/>
                        </w:rPr>
                      </w:pPr>
                    </w:p>
                    <w:p w14:paraId="329DDCD3" w14:textId="77777777" w:rsidR="00AC5251" w:rsidRPr="004F2759" w:rsidRDefault="00AC5251" w:rsidP="00E12963">
                      <w:pPr>
                        <w:spacing w:line="240" w:lineRule="auto"/>
                        <w:rPr>
                          <w:rFonts w:cs="B Nazanin"/>
                          <w:sz w:val="20"/>
                          <w:szCs w:val="20"/>
                          <w:rtl/>
                        </w:rPr>
                      </w:pPr>
                    </w:p>
                    <w:p w14:paraId="6D2D69BC" w14:textId="77777777" w:rsidR="00AC5251" w:rsidRPr="004F2759" w:rsidRDefault="00AC5251" w:rsidP="00E12963">
                      <w:pPr>
                        <w:spacing w:line="240" w:lineRule="auto"/>
                        <w:rPr>
                          <w:rFonts w:cs="B Nazanin"/>
                          <w:sz w:val="20"/>
                          <w:szCs w:val="20"/>
                          <w:rtl/>
                        </w:rPr>
                      </w:pPr>
                    </w:p>
                    <w:p w14:paraId="023E3E66" w14:textId="77777777" w:rsidR="00AC5251" w:rsidRPr="004F2759" w:rsidRDefault="00AC5251" w:rsidP="00E12963">
                      <w:pPr>
                        <w:spacing w:line="240" w:lineRule="auto"/>
                        <w:rPr>
                          <w:rFonts w:cs="B Nazanin"/>
                          <w:sz w:val="20"/>
                          <w:szCs w:val="20"/>
                          <w:rtl/>
                        </w:rPr>
                      </w:pPr>
                    </w:p>
                    <w:p w14:paraId="28EC6E27" w14:textId="77777777" w:rsidR="00AC5251" w:rsidRPr="004F2759" w:rsidRDefault="00AC5251" w:rsidP="00E12963">
                      <w:pPr>
                        <w:spacing w:line="240" w:lineRule="auto"/>
                        <w:rPr>
                          <w:rFonts w:cs="B Nazanin"/>
                          <w:sz w:val="20"/>
                          <w:szCs w:val="20"/>
                        </w:rPr>
                      </w:pPr>
                    </w:p>
                  </w:txbxContent>
                </v:textbox>
              </v:rect>
            </w:pict>
          </mc:Fallback>
        </mc:AlternateContent>
      </w:r>
    </w:p>
    <w:p w14:paraId="4A342F2F" w14:textId="63EA959C" w:rsidR="00E12963" w:rsidRPr="00C62644" w:rsidRDefault="00E12963" w:rsidP="007F6211">
      <w:pPr>
        <w:spacing w:line="240" w:lineRule="auto"/>
        <w:rPr>
          <w:rFonts w:cs="B Nazanin"/>
          <w:sz w:val="24"/>
          <w:szCs w:val="24"/>
        </w:rPr>
      </w:pPr>
    </w:p>
    <w:p w14:paraId="4F02FA3C" w14:textId="1CBBBC14" w:rsidR="00E12963" w:rsidRPr="00C62644" w:rsidRDefault="00E12963" w:rsidP="007F6211">
      <w:pPr>
        <w:spacing w:line="240" w:lineRule="auto"/>
        <w:rPr>
          <w:rFonts w:cs="B Nazanin"/>
          <w:sz w:val="24"/>
          <w:szCs w:val="24"/>
        </w:rPr>
      </w:pPr>
    </w:p>
    <w:p w14:paraId="4046B9AC" w14:textId="7348F4FB" w:rsidR="00E12963" w:rsidRPr="00C62644" w:rsidRDefault="00E12963" w:rsidP="007F6211">
      <w:pPr>
        <w:spacing w:line="240" w:lineRule="auto"/>
        <w:rPr>
          <w:rFonts w:cs="B Nazanin"/>
          <w:sz w:val="24"/>
          <w:szCs w:val="24"/>
        </w:rPr>
      </w:pPr>
    </w:p>
    <w:p w14:paraId="7598ADB6" w14:textId="77777777" w:rsidR="00D130C7" w:rsidRDefault="00D130C7" w:rsidP="007F6211">
      <w:pPr>
        <w:spacing w:line="240" w:lineRule="auto"/>
        <w:jc w:val="both"/>
        <w:rPr>
          <w:rFonts w:cs="B Titr"/>
          <w:sz w:val="24"/>
          <w:szCs w:val="24"/>
          <w:rtl/>
        </w:rPr>
      </w:pPr>
      <w:bookmarkStart w:id="149" w:name="_Hlk189484196"/>
    </w:p>
    <w:p w14:paraId="1377F5F3" w14:textId="77777777" w:rsidR="00D130C7" w:rsidRDefault="00D130C7" w:rsidP="007F6211">
      <w:pPr>
        <w:spacing w:line="240" w:lineRule="auto"/>
        <w:jc w:val="both"/>
        <w:rPr>
          <w:rFonts w:cs="B Titr"/>
          <w:sz w:val="24"/>
          <w:szCs w:val="24"/>
          <w:rtl/>
        </w:rPr>
      </w:pPr>
    </w:p>
    <w:p w14:paraId="14C75404" w14:textId="7D4D2456" w:rsidR="00E12963" w:rsidRPr="006A55C6" w:rsidRDefault="00E12963" w:rsidP="007F6211">
      <w:pPr>
        <w:spacing w:line="240" w:lineRule="auto"/>
        <w:jc w:val="both"/>
        <w:rPr>
          <w:rFonts w:cs="B Titr"/>
          <w:sz w:val="24"/>
          <w:szCs w:val="24"/>
          <w:rtl/>
        </w:rPr>
      </w:pPr>
      <w:r w:rsidRPr="006A55C6">
        <w:rPr>
          <w:rFonts w:cs="B Titr" w:hint="cs"/>
          <w:sz w:val="24"/>
          <w:szCs w:val="24"/>
          <w:rtl/>
        </w:rPr>
        <w:lastRenderedPageBreak/>
        <w:t>مدل جامع اتحادها و شبکه های استراتژیک</w:t>
      </w:r>
    </w:p>
    <w:bookmarkEnd w:id="149"/>
    <w:p w14:paraId="3DEECD68" w14:textId="3B0D281C" w:rsidR="00E12963" w:rsidRPr="00131E28" w:rsidRDefault="006A55C6" w:rsidP="007F6211">
      <w:pPr>
        <w:spacing w:line="240" w:lineRule="auto"/>
        <w:jc w:val="both"/>
        <w:rPr>
          <w:rFonts w:cs="B Nazanin"/>
          <w:noProof/>
          <w:sz w:val="26"/>
          <w:szCs w:val="26"/>
          <w:rtl/>
        </w:rPr>
      </w:pPr>
      <w:r w:rsidRPr="00131E28">
        <w:rPr>
          <w:rFonts w:cs="B Nazanin" w:hint="cs"/>
          <w:noProof/>
          <w:sz w:val="26"/>
          <w:szCs w:val="26"/>
          <w:rtl/>
        </w:rPr>
        <w:t>باوجود</w:t>
      </w:r>
      <w:r w:rsidR="00E12963" w:rsidRPr="00131E28">
        <w:rPr>
          <w:rFonts w:cs="B Nazanin" w:hint="cs"/>
          <w:noProof/>
          <w:sz w:val="26"/>
          <w:szCs w:val="26"/>
          <w:rtl/>
        </w:rPr>
        <w:t xml:space="preserve"> مجموعه</w:t>
      </w:r>
      <w:r w:rsidRPr="00131E28">
        <w:rPr>
          <w:rFonts w:cs="B Nazanin" w:hint="cs"/>
          <w:noProof/>
          <w:sz w:val="26"/>
          <w:szCs w:val="26"/>
          <w:rtl/>
        </w:rPr>
        <w:t>‌</w:t>
      </w:r>
      <w:r w:rsidR="00E12963" w:rsidRPr="00131E28">
        <w:rPr>
          <w:rFonts w:cs="B Nazanin" w:hint="cs"/>
          <w:noProof/>
          <w:sz w:val="26"/>
          <w:szCs w:val="26"/>
          <w:rtl/>
        </w:rPr>
        <w:t>ی متنوعی از روابط میان شرکتی</w:t>
      </w:r>
      <w:r w:rsidRPr="00131E28">
        <w:rPr>
          <w:rFonts w:cs="B Nazanin" w:hint="cs"/>
          <w:noProof/>
          <w:sz w:val="26"/>
          <w:szCs w:val="26"/>
          <w:rtl/>
        </w:rPr>
        <w:t xml:space="preserve">، </w:t>
      </w:r>
      <w:r w:rsidR="00E12963" w:rsidRPr="00131E28">
        <w:rPr>
          <w:rFonts w:cs="B Nazanin" w:hint="cs"/>
          <w:noProof/>
          <w:sz w:val="26"/>
          <w:szCs w:val="26"/>
          <w:rtl/>
        </w:rPr>
        <w:t>هر تصمیم برای درگیری در اتحادها و شبکه</w:t>
      </w:r>
      <w:r w:rsidRPr="00131E28">
        <w:rPr>
          <w:rFonts w:cs="B Nazanin" w:hint="cs"/>
          <w:noProof/>
          <w:sz w:val="26"/>
          <w:szCs w:val="26"/>
          <w:rtl/>
        </w:rPr>
        <w:t>‌</w:t>
      </w:r>
      <w:r w:rsidR="00E12963" w:rsidRPr="00131E28">
        <w:rPr>
          <w:rFonts w:cs="B Nazanin" w:hint="cs"/>
          <w:noProof/>
          <w:sz w:val="26"/>
          <w:szCs w:val="26"/>
          <w:rtl/>
        </w:rPr>
        <w:t>ها مجموعه</w:t>
      </w:r>
      <w:r w:rsidRPr="00131E28">
        <w:rPr>
          <w:rFonts w:cs="B Nazanin" w:hint="cs"/>
          <w:noProof/>
          <w:sz w:val="26"/>
          <w:szCs w:val="26"/>
          <w:rtl/>
        </w:rPr>
        <w:t>‌</w:t>
      </w:r>
      <w:r w:rsidR="00E12963" w:rsidRPr="00131E28">
        <w:rPr>
          <w:rFonts w:cs="B Nazanin" w:hint="cs"/>
          <w:noProof/>
          <w:sz w:val="26"/>
          <w:szCs w:val="26"/>
          <w:rtl/>
        </w:rPr>
        <w:t>ای از ملاحظات استراتژیک گرفته شده از «سه رکن استراتژیک» است. این ملاحظات به یک مدل جامع منجر می</w:t>
      </w:r>
      <w:r w:rsidR="00790880">
        <w:rPr>
          <w:rFonts w:cs="B Nazanin" w:hint="cs"/>
          <w:noProof/>
          <w:sz w:val="26"/>
          <w:szCs w:val="26"/>
          <w:rtl/>
        </w:rPr>
        <w:t>‌</w:t>
      </w:r>
      <w:r w:rsidR="00E12963" w:rsidRPr="00131E28">
        <w:rPr>
          <w:rFonts w:cs="B Nazanin" w:hint="cs"/>
          <w:noProof/>
          <w:sz w:val="26"/>
          <w:szCs w:val="26"/>
          <w:rtl/>
        </w:rPr>
        <w:t>شوند</w:t>
      </w:r>
      <w:r w:rsidR="00790880">
        <w:rPr>
          <w:rFonts w:cs="B Nazanin" w:hint="cs"/>
          <w:noProof/>
          <w:sz w:val="26"/>
          <w:szCs w:val="26"/>
          <w:rtl/>
        </w:rPr>
        <w:t>.</w:t>
      </w:r>
    </w:p>
    <w:p w14:paraId="0D4AF237" w14:textId="77777777" w:rsidR="00E12963" w:rsidRPr="006A55C6" w:rsidRDefault="00E12963" w:rsidP="007F6211">
      <w:pPr>
        <w:spacing w:line="240" w:lineRule="auto"/>
        <w:jc w:val="both"/>
        <w:rPr>
          <w:rFonts w:cs="B Titr"/>
          <w:i/>
          <w:iCs/>
          <w:sz w:val="24"/>
          <w:szCs w:val="24"/>
          <w:rtl/>
        </w:rPr>
      </w:pPr>
      <w:bookmarkStart w:id="150" w:name="_Hlk189484230"/>
      <w:r w:rsidRPr="006A55C6">
        <w:rPr>
          <w:rFonts w:cs="B Titr" w:hint="cs"/>
          <w:i/>
          <w:iCs/>
          <w:sz w:val="24"/>
          <w:szCs w:val="24"/>
          <w:rtl/>
        </w:rPr>
        <w:t>ملاحظات مبتنی بر صنعت</w:t>
      </w:r>
    </w:p>
    <w:bookmarkEnd w:id="150"/>
    <w:p w14:paraId="0F3ADCE2" w14:textId="5DE2AA03"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طبق دیدگاه مبتنی بر صنعت، شرکت</w:t>
      </w:r>
      <w:r w:rsidR="00B1566B" w:rsidRPr="00131E28">
        <w:rPr>
          <w:rFonts w:cs="B Nazanin" w:hint="cs"/>
          <w:noProof/>
          <w:sz w:val="26"/>
          <w:szCs w:val="26"/>
          <w:rtl/>
        </w:rPr>
        <w:t>‌</w:t>
      </w:r>
      <w:r w:rsidRPr="00131E28">
        <w:rPr>
          <w:rFonts w:cs="B Nazanin" w:hint="cs"/>
          <w:noProof/>
          <w:sz w:val="26"/>
          <w:szCs w:val="26"/>
          <w:rtl/>
        </w:rPr>
        <w:t>ها بازیگران مستقل علاقه</w:t>
      </w:r>
      <w:r w:rsidR="00B1566B" w:rsidRPr="00131E28">
        <w:rPr>
          <w:rFonts w:cs="B Nazanin" w:hint="cs"/>
          <w:noProof/>
          <w:sz w:val="26"/>
          <w:szCs w:val="26"/>
          <w:rtl/>
        </w:rPr>
        <w:t>‌</w:t>
      </w:r>
      <w:r w:rsidRPr="00131E28">
        <w:rPr>
          <w:rFonts w:cs="B Nazanin" w:hint="cs"/>
          <w:noProof/>
          <w:sz w:val="26"/>
          <w:szCs w:val="26"/>
          <w:rtl/>
        </w:rPr>
        <w:t>مند به بیشینه سازی عملکردشان هستند. در واقع، اغلب شرکت</w:t>
      </w:r>
      <w:r w:rsidR="00B1566B" w:rsidRPr="00131E28">
        <w:rPr>
          <w:rFonts w:cs="B Nazanin" w:hint="cs"/>
          <w:noProof/>
          <w:sz w:val="26"/>
          <w:szCs w:val="26"/>
          <w:rtl/>
        </w:rPr>
        <w:t>‌</w:t>
      </w:r>
      <w:r w:rsidRPr="00131E28">
        <w:rPr>
          <w:rFonts w:cs="B Nazanin" w:hint="cs"/>
          <w:noProof/>
          <w:sz w:val="26"/>
          <w:szCs w:val="26"/>
          <w:rtl/>
        </w:rPr>
        <w:t>ها در هر صنعتی در تعدادی از روابطه اشتراکی قرار داده شده اند، از این رو اگر ما قصد داریم بطور واقع گرایانه پویا شناسی پنج نیرو را درک کنیم، مستلزم ملاحظات پیوندهای اتحاد و شبکه</w:t>
      </w:r>
      <w:r w:rsidR="00B1566B" w:rsidRPr="00131E28">
        <w:rPr>
          <w:rFonts w:cs="B Nazanin" w:hint="cs"/>
          <w:noProof/>
          <w:sz w:val="26"/>
          <w:szCs w:val="26"/>
          <w:rtl/>
        </w:rPr>
        <w:t>‌</w:t>
      </w:r>
      <w:r w:rsidRPr="00131E28">
        <w:rPr>
          <w:rFonts w:cs="B Nazanin" w:hint="cs"/>
          <w:noProof/>
          <w:sz w:val="26"/>
          <w:szCs w:val="26"/>
          <w:rtl/>
        </w:rPr>
        <w:t>ی آنهاست.</w:t>
      </w:r>
    </w:p>
    <w:p w14:paraId="603886B8" w14:textId="4826A620"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اولاً، چون رقابت سود را کاهش می</w:t>
      </w:r>
      <w:r w:rsidR="00B1566B" w:rsidRPr="00131E28">
        <w:rPr>
          <w:rFonts w:cs="B Nazanin" w:hint="cs"/>
          <w:noProof/>
          <w:sz w:val="26"/>
          <w:szCs w:val="26"/>
          <w:rtl/>
        </w:rPr>
        <w:t>‌</w:t>
      </w:r>
      <w:r w:rsidRPr="00131E28">
        <w:rPr>
          <w:rFonts w:cs="B Nazanin" w:hint="cs"/>
          <w:noProof/>
          <w:sz w:val="26"/>
          <w:szCs w:val="26"/>
          <w:rtl/>
        </w:rPr>
        <w:t>دهد، شرکت</w:t>
      </w:r>
      <w:r w:rsidR="00B1566B" w:rsidRPr="00131E28">
        <w:rPr>
          <w:rFonts w:cs="B Nazanin" w:hint="cs"/>
          <w:noProof/>
          <w:sz w:val="26"/>
          <w:szCs w:val="26"/>
          <w:rtl/>
        </w:rPr>
        <w:t>‌</w:t>
      </w:r>
      <w:r w:rsidRPr="00131E28">
        <w:rPr>
          <w:rFonts w:cs="B Nazanin" w:hint="cs"/>
          <w:noProof/>
          <w:sz w:val="26"/>
          <w:szCs w:val="26"/>
          <w:rtl/>
        </w:rPr>
        <w:t>ها در همه</w:t>
      </w:r>
      <w:r w:rsidR="00B1566B" w:rsidRPr="00131E28">
        <w:rPr>
          <w:rFonts w:cs="B Nazanin" w:hint="cs"/>
          <w:noProof/>
          <w:sz w:val="26"/>
          <w:szCs w:val="26"/>
          <w:rtl/>
        </w:rPr>
        <w:t>‌</w:t>
      </w:r>
      <w:r w:rsidRPr="00131E28">
        <w:rPr>
          <w:rFonts w:cs="B Nazanin" w:hint="cs"/>
          <w:noProof/>
          <w:sz w:val="26"/>
          <w:szCs w:val="26"/>
          <w:rtl/>
        </w:rPr>
        <w:t>ی مواقع علیه یکدیگر رقابت نمی</w:t>
      </w:r>
      <w:r w:rsidR="00B1566B" w:rsidRPr="00131E28">
        <w:rPr>
          <w:rFonts w:cs="B Nazanin" w:hint="cs"/>
          <w:noProof/>
          <w:sz w:val="26"/>
          <w:szCs w:val="26"/>
          <w:rtl/>
        </w:rPr>
        <w:t>‌</w:t>
      </w:r>
      <w:r w:rsidRPr="00131E28">
        <w:rPr>
          <w:rFonts w:cs="B Nazanin" w:hint="cs"/>
          <w:noProof/>
          <w:sz w:val="26"/>
          <w:szCs w:val="26"/>
          <w:rtl/>
        </w:rPr>
        <w:t>کنند. در عوض، بسیاری از رقباء با تشکیل اتحادهای استراتژیک همکاری می</w:t>
      </w:r>
      <w:r w:rsidR="00B1566B" w:rsidRPr="00131E28">
        <w:rPr>
          <w:rFonts w:cs="B Nazanin" w:hint="cs"/>
          <w:noProof/>
          <w:sz w:val="26"/>
          <w:szCs w:val="26"/>
          <w:rtl/>
        </w:rPr>
        <w:t>‌</w:t>
      </w:r>
      <w:r w:rsidRPr="00131E28">
        <w:rPr>
          <w:rFonts w:cs="B Nazanin" w:hint="cs"/>
          <w:noProof/>
          <w:sz w:val="26"/>
          <w:szCs w:val="26"/>
          <w:rtl/>
        </w:rPr>
        <w:t xml:space="preserve">کنند. بعنوان مثال، در سال 1983، </w:t>
      </w:r>
      <w:r w:rsidRPr="00131E28">
        <w:rPr>
          <w:rFonts w:cs="B Nazanin"/>
          <w:noProof/>
          <w:sz w:val="26"/>
          <w:szCs w:val="26"/>
        </w:rPr>
        <w:t>GM</w:t>
      </w:r>
      <w:r w:rsidRPr="00131E28">
        <w:rPr>
          <w:rFonts w:cs="B Nazanin" w:hint="cs"/>
          <w:noProof/>
          <w:sz w:val="26"/>
          <w:szCs w:val="26"/>
          <w:rtl/>
        </w:rPr>
        <w:t xml:space="preserve"> و تویوتا یک </w:t>
      </w:r>
      <w:r w:rsidRPr="00131E28">
        <w:rPr>
          <w:rFonts w:cs="B Nazanin"/>
          <w:noProof/>
          <w:sz w:val="26"/>
          <w:szCs w:val="26"/>
        </w:rPr>
        <w:t>JV</w:t>
      </w:r>
      <w:r w:rsidRPr="00131E28">
        <w:rPr>
          <w:rFonts w:cs="B Nazanin" w:hint="cs"/>
          <w:noProof/>
          <w:sz w:val="26"/>
          <w:szCs w:val="26"/>
          <w:rtl/>
        </w:rPr>
        <w:t xml:space="preserve">، </w:t>
      </w:r>
      <w:r w:rsidRPr="00131E28">
        <w:rPr>
          <w:rFonts w:cs="B Nazanin"/>
          <w:noProof/>
          <w:sz w:val="26"/>
          <w:szCs w:val="26"/>
        </w:rPr>
        <w:t>NUMMI</w:t>
      </w:r>
      <w:r w:rsidRPr="00131E28">
        <w:rPr>
          <w:rFonts w:cs="B Nazanin" w:hint="cs"/>
          <w:noProof/>
          <w:sz w:val="26"/>
          <w:szCs w:val="26"/>
          <w:rtl/>
        </w:rPr>
        <w:t>، را برای تولید مشترک اتومبیل</w:t>
      </w:r>
      <w:r w:rsidR="00B1566B" w:rsidRPr="00131E28">
        <w:rPr>
          <w:rFonts w:cs="B Nazanin" w:hint="cs"/>
          <w:noProof/>
          <w:sz w:val="26"/>
          <w:szCs w:val="26"/>
          <w:rtl/>
        </w:rPr>
        <w:t>‌</w:t>
      </w:r>
      <w:r w:rsidRPr="00131E28">
        <w:rPr>
          <w:rFonts w:cs="B Nazanin" w:hint="cs"/>
          <w:noProof/>
          <w:sz w:val="26"/>
          <w:szCs w:val="26"/>
          <w:rtl/>
        </w:rPr>
        <w:t>های کوچک در ایالات متحده تشکیل دادند. این نشان نمی</w:t>
      </w:r>
      <w:r w:rsidR="003D5E28" w:rsidRPr="00131E28">
        <w:rPr>
          <w:rFonts w:cs="B Nazanin" w:hint="cs"/>
          <w:noProof/>
          <w:sz w:val="26"/>
          <w:szCs w:val="26"/>
          <w:rtl/>
        </w:rPr>
        <w:t>‌</w:t>
      </w:r>
      <w:r w:rsidRPr="00131E28">
        <w:rPr>
          <w:rFonts w:cs="B Nazanin" w:hint="cs"/>
          <w:noProof/>
          <w:sz w:val="26"/>
          <w:szCs w:val="26"/>
          <w:rtl/>
        </w:rPr>
        <w:t>دهد که این دو شرکت دیگر رقابت نمی</w:t>
      </w:r>
      <w:r w:rsidR="003D5E28" w:rsidRPr="00131E28">
        <w:rPr>
          <w:rFonts w:cs="B Nazanin" w:hint="cs"/>
          <w:noProof/>
          <w:sz w:val="26"/>
          <w:szCs w:val="26"/>
          <w:rtl/>
        </w:rPr>
        <w:t>‌</w:t>
      </w:r>
      <w:r w:rsidRPr="00131E28">
        <w:rPr>
          <w:rFonts w:cs="B Nazanin" w:hint="cs"/>
          <w:noProof/>
          <w:sz w:val="26"/>
          <w:szCs w:val="26"/>
          <w:rtl/>
        </w:rPr>
        <w:t>کنند،</w:t>
      </w:r>
      <w:r w:rsidR="003D5E28" w:rsidRPr="00131E28">
        <w:rPr>
          <w:rFonts w:cs="B Nazanin" w:hint="cs"/>
          <w:noProof/>
          <w:sz w:val="26"/>
          <w:szCs w:val="26"/>
          <w:rtl/>
        </w:rPr>
        <w:t xml:space="preserve"> </w:t>
      </w:r>
      <w:r w:rsidRPr="00131E28">
        <w:rPr>
          <w:rFonts w:cs="B Nazanin" w:hint="cs"/>
          <w:noProof/>
          <w:sz w:val="26"/>
          <w:szCs w:val="26"/>
          <w:rtl/>
        </w:rPr>
        <w:t>آن</w:t>
      </w:r>
      <w:r w:rsidR="003D5E28" w:rsidRPr="00131E28">
        <w:rPr>
          <w:rFonts w:cs="B Nazanin" w:hint="cs"/>
          <w:noProof/>
          <w:sz w:val="26"/>
          <w:szCs w:val="26"/>
          <w:rtl/>
        </w:rPr>
        <w:t>‌</w:t>
      </w:r>
      <w:r w:rsidRPr="00131E28">
        <w:rPr>
          <w:rFonts w:cs="B Nazanin" w:hint="cs"/>
          <w:noProof/>
          <w:sz w:val="26"/>
          <w:szCs w:val="26"/>
          <w:rtl/>
        </w:rPr>
        <w:t>ها هنوز در اغلب موارد رقابت می</w:t>
      </w:r>
      <w:r w:rsidR="003D5E28" w:rsidRPr="00131E28">
        <w:rPr>
          <w:rFonts w:cs="B Nazanin" w:hint="cs"/>
          <w:noProof/>
          <w:sz w:val="26"/>
          <w:szCs w:val="26"/>
          <w:rtl/>
        </w:rPr>
        <w:t>‌</w:t>
      </w:r>
      <w:r w:rsidRPr="00131E28">
        <w:rPr>
          <w:rFonts w:cs="B Nazanin" w:hint="cs"/>
          <w:noProof/>
          <w:sz w:val="26"/>
          <w:szCs w:val="26"/>
          <w:rtl/>
        </w:rPr>
        <w:t xml:space="preserve">کنند. چیزیکه جالب است این است که آنها تصمیم گرفتند برای اهداف متفاوت همکاری کنند. </w:t>
      </w:r>
      <w:r w:rsidRPr="00131E28">
        <w:rPr>
          <w:rFonts w:cs="B Nazanin"/>
          <w:noProof/>
          <w:sz w:val="26"/>
          <w:szCs w:val="26"/>
        </w:rPr>
        <w:t>GM</w:t>
      </w:r>
      <w:r w:rsidRPr="00131E28">
        <w:rPr>
          <w:rFonts w:cs="B Nazanin" w:hint="cs"/>
          <w:noProof/>
          <w:sz w:val="26"/>
          <w:szCs w:val="26"/>
          <w:rtl/>
        </w:rPr>
        <w:t xml:space="preserve"> به یادگیری چگونگی تولید سود</w:t>
      </w:r>
      <w:r w:rsidR="003D5E28" w:rsidRPr="00131E28">
        <w:rPr>
          <w:rFonts w:cs="B Nazanin" w:hint="cs"/>
          <w:noProof/>
          <w:sz w:val="26"/>
          <w:szCs w:val="26"/>
          <w:rtl/>
        </w:rPr>
        <w:t>آ</w:t>
      </w:r>
      <w:r w:rsidRPr="00131E28">
        <w:rPr>
          <w:rFonts w:cs="B Nazanin" w:hint="cs"/>
          <w:noProof/>
          <w:sz w:val="26"/>
          <w:szCs w:val="26"/>
          <w:rtl/>
        </w:rPr>
        <w:t>ور اتومبیل های کوچک علاقه مند بود، درحالیکه تویوتا به یادگیری چگونگی کار در</w:t>
      </w:r>
      <w:r w:rsidR="003D5E28" w:rsidRPr="00131E28">
        <w:rPr>
          <w:rFonts w:cs="B Nazanin" w:hint="cs"/>
          <w:noProof/>
          <w:sz w:val="26"/>
          <w:szCs w:val="26"/>
          <w:rtl/>
        </w:rPr>
        <w:t xml:space="preserve"> </w:t>
      </w:r>
      <w:r w:rsidRPr="00131E28">
        <w:rPr>
          <w:rFonts w:cs="B Nazanin" w:hint="cs"/>
          <w:noProof/>
          <w:sz w:val="26"/>
          <w:szCs w:val="26"/>
          <w:rtl/>
        </w:rPr>
        <w:t>ایالات متحده قبل از راه اندازی شرکت</w:t>
      </w:r>
      <w:r w:rsidR="003D5E28" w:rsidRPr="00131E28">
        <w:rPr>
          <w:rFonts w:cs="B Nazanin" w:hint="cs"/>
          <w:noProof/>
          <w:sz w:val="26"/>
          <w:szCs w:val="26"/>
          <w:rtl/>
        </w:rPr>
        <w:t>‌</w:t>
      </w:r>
      <w:r w:rsidRPr="00131E28">
        <w:rPr>
          <w:rFonts w:cs="B Nazanin" w:hint="cs"/>
          <w:noProof/>
          <w:sz w:val="26"/>
          <w:szCs w:val="26"/>
          <w:rtl/>
        </w:rPr>
        <w:t>های تابعه با مالکیت کامل علاقه</w:t>
      </w:r>
      <w:r w:rsidR="003D5E28" w:rsidRPr="00131E28">
        <w:rPr>
          <w:rFonts w:cs="B Nazanin" w:hint="cs"/>
          <w:noProof/>
          <w:sz w:val="26"/>
          <w:szCs w:val="26"/>
          <w:rtl/>
        </w:rPr>
        <w:t>‌</w:t>
      </w:r>
      <w:r w:rsidRPr="00131E28">
        <w:rPr>
          <w:rFonts w:cs="B Nazanin" w:hint="cs"/>
          <w:noProof/>
          <w:sz w:val="26"/>
          <w:szCs w:val="26"/>
          <w:rtl/>
        </w:rPr>
        <w:t>مند بود. اخیراً، نیمی از اتحادهای استراتژیک در بین رقباء یافت می شوند</w:t>
      </w:r>
      <w:r w:rsidR="003D5E28" w:rsidRPr="00131E28">
        <w:rPr>
          <w:rFonts w:cs="B Nazanin" w:hint="cs"/>
          <w:noProof/>
          <w:sz w:val="26"/>
          <w:szCs w:val="26"/>
          <w:rtl/>
        </w:rPr>
        <w:t xml:space="preserve">. </w:t>
      </w:r>
      <w:r w:rsidRPr="00131E28">
        <w:rPr>
          <w:rFonts w:cs="B Nazanin" w:hint="cs"/>
          <w:noProof/>
          <w:sz w:val="26"/>
          <w:szCs w:val="26"/>
          <w:rtl/>
        </w:rPr>
        <w:t>گاهی اوقات، هدف فقط پیوند با یک رقیب است.</w:t>
      </w:r>
    </w:p>
    <w:p w14:paraId="739518A8" w14:textId="757C748D"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ثانیاً، درحالی</w:t>
      </w:r>
      <w:r w:rsidR="00B04FB1" w:rsidRPr="00131E28">
        <w:rPr>
          <w:rFonts w:cs="B Nazanin" w:hint="cs"/>
          <w:noProof/>
          <w:sz w:val="26"/>
          <w:szCs w:val="26"/>
          <w:rtl/>
        </w:rPr>
        <w:t>‌</w:t>
      </w:r>
      <w:r w:rsidRPr="00131E28">
        <w:rPr>
          <w:rFonts w:cs="B Nazanin" w:hint="cs"/>
          <w:noProof/>
          <w:sz w:val="26"/>
          <w:szCs w:val="26"/>
          <w:rtl/>
        </w:rPr>
        <w:t>که موانع ورود بالا ممکن است شرکت</w:t>
      </w:r>
      <w:r w:rsidR="00B04FB1" w:rsidRPr="00131E28">
        <w:rPr>
          <w:rFonts w:cs="B Nazanin" w:hint="cs"/>
          <w:noProof/>
          <w:sz w:val="26"/>
          <w:szCs w:val="26"/>
          <w:rtl/>
        </w:rPr>
        <w:t>‌</w:t>
      </w:r>
      <w:r w:rsidRPr="00131E28">
        <w:rPr>
          <w:rFonts w:cs="B Nazanin" w:hint="cs"/>
          <w:noProof/>
          <w:sz w:val="26"/>
          <w:szCs w:val="26"/>
          <w:rtl/>
        </w:rPr>
        <w:t>های انفرادی را باز دارند، شرکت</w:t>
      </w:r>
      <w:r w:rsidR="00B04FB1" w:rsidRPr="00131E28">
        <w:rPr>
          <w:rFonts w:cs="B Nazanin" w:hint="cs"/>
          <w:noProof/>
          <w:sz w:val="26"/>
          <w:szCs w:val="26"/>
          <w:rtl/>
        </w:rPr>
        <w:t>‌</w:t>
      </w:r>
      <w:r w:rsidRPr="00131E28">
        <w:rPr>
          <w:rFonts w:cs="B Nazanin" w:hint="cs"/>
          <w:noProof/>
          <w:sz w:val="26"/>
          <w:szCs w:val="26"/>
          <w:rtl/>
        </w:rPr>
        <w:t xml:space="preserve">ها ممکن است اتحادها و شبکه های استراتژیک را برای </w:t>
      </w:r>
      <w:r w:rsidR="00B04FB1" w:rsidRPr="00131E28">
        <w:rPr>
          <w:rFonts w:cs="B Nazanin" w:hint="cs"/>
          <w:noProof/>
          <w:sz w:val="26"/>
          <w:szCs w:val="26"/>
          <w:rtl/>
        </w:rPr>
        <w:t>رویارویی با این موانع</w:t>
      </w:r>
      <w:r w:rsidRPr="00131E28">
        <w:rPr>
          <w:rFonts w:cs="B Nazanin" w:hint="cs"/>
          <w:noProof/>
          <w:sz w:val="26"/>
          <w:szCs w:val="26"/>
          <w:rtl/>
        </w:rPr>
        <w:t xml:space="preserve"> تشکیل دهند. بعنوان مثال، هم کوکاکالا و هم نستله ب</w:t>
      </w:r>
      <w:r w:rsidR="00B04FB1" w:rsidRPr="00131E28">
        <w:rPr>
          <w:rFonts w:cs="B Nazanin" w:hint="cs"/>
          <w:noProof/>
          <w:sz w:val="26"/>
          <w:szCs w:val="26"/>
          <w:rtl/>
        </w:rPr>
        <w:t>رای</w:t>
      </w:r>
      <w:r w:rsidRPr="00131E28">
        <w:rPr>
          <w:rFonts w:cs="B Nazanin" w:hint="cs"/>
          <w:noProof/>
          <w:sz w:val="26"/>
          <w:szCs w:val="26"/>
          <w:rtl/>
        </w:rPr>
        <w:t xml:space="preserve"> ورود به بازار نوشیدنی</w:t>
      </w:r>
      <w:r w:rsidR="00B04FB1" w:rsidRPr="00131E28">
        <w:rPr>
          <w:rFonts w:cs="B Nazanin" w:hint="cs"/>
          <w:noProof/>
          <w:sz w:val="26"/>
          <w:szCs w:val="26"/>
          <w:rtl/>
        </w:rPr>
        <w:t>‌</w:t>
      </w:r>
      <w:r w:rsidRPr="00131E28">
        <w:rPr>
          <w:rFonts w:cs="B Nazanin" w:hint="cs"/>
          <w:noProof/>
          <w:sz w:val="26"/>
          <w:szCs w:val="26"/>
          <w:rtl/>
        </w:rPr>
        <w:t xml:space="preserve">های کنسروی داغ (نظیر قهوه و چای) در ژاپن علاقه مند بودند. اما، بازیگران داخلی به رهبری سونتوری </w:t>
      </w:r>
      <w:r w:rsidR="00B04FB1" w:rsidRPr="00131E28">
        <w:rPr>
          <w:rFonts w:cs="B Nazanin" w:hint="cs"/>
          <w:noProof/>
          <w:sz w:val="26"/>
          <w:szCs w:val="26"/>
          <w:rtl/>
        </w:rPr>
        <w:t>مانع ورود آن‌ها شدند</w:t>
      </w:r>
      <w:r w:rsidRPr="00131E28">
        <w:rPr>
          <w:rFonts w:cs="B Nazanin" w:hint="cs"/>
          <w:noProof/>
          <w:sz w:val="26"/>
          <w:szCs w:val="26"/>
          <w:rtl/>
        </w:rPr>
        <w:t xml:space="preserve"> و نه کوکاکولا و نه نستله </w:t>
      </w:r>
      <w:r w:rsidR="00B04FB1" w:rsidRPr="00131E28">
        <w:rPr>
          <w:rFonts w:cs="B Nazanin" w:hint="cs"/>
          <w:noProof/>
          <w:sz w:val="26"/>
          <w:szCs w:val="26"/>
          <w:rtl/>
        </w:rPr>
        <w:t>باوجود</w:t>
      </w:r>
      <w:r w:rsidRPr="00131E28">
        <w:rPr>
          <w:rFonts w:cs="B Nazanin" w:hint="cs"/>
          <w:noProof/>
          <w:sz w:val="26"/>
          <w:szCs w:val="26"/>
          <w:rtl/>
        </w:rPr>
        <w:t xml:space="preserve"> تجربه</w:t>
      </w:r>
      <w:r w:rsidR="00B04FB1" w:rsidRPr="00131E28">
        <w:rPr>
          <w:rFonts w:cs="B Nazanin" w:hint="cs"/>
          <w:noProof/>
          <w:sz w:val="26"/>
          <w:szCs w:val="26"/>
          <w:rtl/>
        </w:rPr>
        <w:t>‌</w:t>
      </w:r>
      <w:r w:rsidRPr="00131E28">
        <w:rPr>
          <w:rFonts w:cs="B Nazanin" w:hint="cs"/>
          <w:noProof/>
          <w:sz w:val="26"/>
          <w:szCs w:val="26"/>
          <w:rtl/>
        </w:rPr>
        <w:t>ی جهانی شان هیچ مهارتی در این قسمت خاص که عمدتاً در خارج از ژاپن ناشناخته بود نداشتند. اگرچه سونتوری در قهوه و چای یک شبکه</w:t>
      </w:r>
      <w:r w:rsidR="00B04FB1" w:rsidRPr="00131E28">
        <w:rPr>
          <w:rFonts w:cs="B Nazanin" w:hint="cs"/>
          <w:noProof/>
          <w:sz w:val="26"/>
          <w:szCs w:val="26"/>
          <w:rtl/>
        </w:rPr>
        <w:t>‌</w:t>
      </w:r>
      <w:r w:rsidRPr="00131E28">
        <w:rPr>
          <w:rFonts w:cs="B Nazanin" w:hint="cs"/>
          <w:noProof/>
          <w:sz w:val="26"/>
          <w:szCs w:val="26"/>
          <w:rtl/>
        </w:rPr>
        <w:t>ی توزیع بزررگتری نسبت به نستله داشت، اما قادر به جور شدن با قدرت</w:t>
      </w:r>
      <w:r w:rsidR="00B04FB1" w:rsidRPr="00131E28">
        <w:rPr>
          <w:rFonts w:cs="B Nazanin" w:hint="cs"/>
          <w:noProof/>
          <w:sz w:val="26"/>
          <w:szCs w:val="26"/>
          <w:rtl/>
        </w:rPr>
        <w:t>‌</w:t>
      </w:r>
      <w:r w:rsidRPr="00131E28">
        <w:rPr>
          <w:rFonts w:cs="B Nazanin" w:hint="cs"/>
          <w:noProof/>
          <w:sz w:val="26"/>
          <w:szCs w:val="26"/>
          <w:rtl/>
        </w:rPr>
        <w:t>های ترکیبی این دو غول</w:t>
      </w:r>
      <w:r w:rsidR="00B04FB1" w:rsidRPr="00131E28">
        <w:rPr>
          <w:rFonts w:cs="B Nazanin" w:hint="cs"/>
          <w:noProof/>
          <w:sz w:val="26"/>
          <w:szCs w:val="26"/>
          <w:rtl/>
        </w:rPr>
        <w:t xml:space="preserve"> بازار</w:t>
      </w:r>
      <w:r w:rsidRPr="00131E28">
        <w:rPr>
          <w:rFonts w:cs="B Nazanin" w:hint="cs"/>
          <w:noProof/>
          <w:sz w:val="26"/>
          <w:szCs w:val="26"/>
          <w:rtl/>
        </w:rPr>
        <w:t xml:space="preserve"> که یک اتحاد را تشکیل دادند</w:t>
      </w:r>
      <w:r w:rsidR="00B04FB1" w:rsidRPr="00131E28">
        <w:rPr>
          <w:rFonts w:cs="B Nazanin" w:hint="cs"/>
          <w:noProof/>
          <w:sz w:val="26"/>
          <w:szCs w:val="26"/>
          <w:rtl/>
        </w:rPr>
        <w:t>،</w:t>
      </w:r>
      <w:r w:rsidRPr="00131E28">
        <w:rPr>
          <w:rFonts w:cs="B Nazanin" w:hint="cs"/>
          <w:noProof/>
          <w:sz w:val="26"/>
          <w:szCs w:val="26"/>
          <w:rtl/>
        </w:rPr>
        <w:t xml:space="preserve"> نبود. بطور کلی، ترکیب نیروها کاهش هزینه و ورودهای ریسک به بازارهای جدید برای شرکت</w:t>
      </w:r>
      <w:r w:rsidR="00B04FB1" w:rsidRPr="00131E28">
        <w:rPr>
          <w:rFonts w:cs="B Nazanin" w:hint="cs"/>
          <w:noProof/>
          <w:sz w:val="26"/>
          <w:szCs w:val="26"/>
          <w:rtl/>
        </w:rPr>
        <w:t>‌</w:t>
      </w:r>
      <w:r w:rsidRPr="00131E28">
        <w:rPr>
          <w:rFonts w:cs="B Nazanin" w:hint="cs"/>
          <w:noProof/>
          <w:sz w:val="26"/>
          <w:szCs w:val="26"/>
          <w:rtl/>
        </w:rPr>
        <w:t>های مادر را میسر می سازد.</w:t>
      </w:r>
    </w:p>
    <w:p w14:paraId="39DFE0BD" w14:textId="6C142C37"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ثالثاً، اگرچه عرضه کنندگان در چارچوب پنج نیرو بطور سنتی بعنوان یک تهدید در نظر گرفته می</w:t>
      </w:r>
      <w:r w:rsidR="00B04FB1" w:rsidRPr="00131E28">
        <w:rPr>
          <w:rFonts w:cs="B Nazanin" w:hint="cs"/>
          <w:noProof/>
          <w:sz w:val="26"/>
          <w:szCs w:val="26"/>
          <w:rtl/>
        </w:rPr>
        <w:t>‌</w:t>
      </w:r>
      <w:r w:rsidRPr="00131E28">
        <w:rPr>
          <w:rFonts w:cs="B Nazanin" w:hint="cs"/>
          <w:noProof/>
          <w:sz w:val="26"/>
          <w:szCs w:val="26"/>
          <w:rtl/>
        </w:rPr>
        <w:t>شوند، اما لزوماً  اینگونه نیست. برقراری اتحادهای استراتژیک با عرضه کنندگان (که اغلب اتحادهای عمودی بالا دست نامیده می شوند) امکان پذیراست. در حقیقت، اتحادهای عرضه</w:t>
      </w:r>
      <w:r w:rsidR="00B04FB1" w:rsidRPr="00131E28">
        <w:rPr>
          <w:rFonts w:cs="B Nazanin" w:hint="cs"/>
          <w:noProof/>
          <w:sz w:val="26"/>
          <w:szCs w:val="26"/>
          <w:rtl/>
        </w:rPr>
        <w:t>‌</w:t>
      </w:r>
      <w:r w:rsidRPr="00131E28">
        <w:rPr>
          <w:rFonts w:cs="B Nazanin" w:hint="cs"/>
          <w:noProof/>
          <w:sz w:val="26"/>
          <w:szCs w:val="26"/>
          <w:rtl/>
        </w:rPr>
        <w:t>ی استراتژیک</w:t>
      </w:r>
      <w:r w:rsidR="00B04FB1" w:rsidRPr="00131E28">
        <w:rPr>
          <w:rFonts w:cs="B Nazanin" w:hint="cs"/>
          <w:noProof/>
          <w:sz w:val="26"/>
          <w:szCs w:val="26"/>
          <w:rtl/>
        </w:rPr>
        <w:t>،</w:t>
      </w:r>
      <w:r w:rsidRPr="00131E28">
        <w:rPr>
          <w:rFonts w:cs="B Nazanin" w:hint="cs"/>
          <w:noProof/>
          <w:sz w:val="26"/>
          <w:szCs w:val="26"/>
          <w:rtl/>
        </w:rPr>
        <w:t xml:space="preserve"> رابطه را از یک رابطه</w:t>
      </w:r>
      <w:r w:rsidR="00B04FB1" w:rsidRPr="00131E28">
        <w:rPr>
          <w:rFonts w:cs="B Nazanin" w:hint="cs"/>
          <w:noProof/>
          <w:sz w:val="26"/>
          <w:szCs w:val="26"/>
          <w:rtl/>
        </w:rPr>
        <w:t>‌</w:t>
      </w:r>
      <w:r w:rsidRPr="00131E28">
        <w:rPr>
          <w:rFonts w:cs="B Nazanin" w:hint="cs"/>
          <w:noProof/>
          <w:sz w:val="26"/>
          <w:szCs w:val="26"/>
          <w:rtl/>
        </w:rPr>
        <w:t>ی رقیب متمرکز بر چانه زنی سخت</w:t>
      </w:r>
      <w:r w:rsidR="00B04FB1" w:rsidRPr="00131E28">
        <w:rPr>
          <w:rFonts w:cs="B Nazanin" w:hint="cs"/>
          <w:noProof/>
          <w:sz w:val="26"/>
          <w:szCs w:val="26"/>
          <w:rtl/>
        </w:rPr>
        <w:t>،</w:t>
      </w:r>
      <w:r w:rsidRPr="00131E28">
        <w:rPr>
          <w:rFonts w:cs="B Nazanin" w:hint="cs"/>
          <w:noProof/>
          <w:sz w:val="26"/>
          <w:szCs w:val="26"/>
          <w:rtl/>
        </w:rPr>
        <w:t xml:space="preserve"> به رابطه</w:t>
      </w:r>
      <w:r w:rsidR="00B04FB1" w:rsidRPr="00131E28">
        <w:rPr>
          <w:rFonts w:cs="B Nazanin" w:hint="cs"/>
          <w:noProof/>
          <w:sz w:val="26"/>
          <w:szCs w:val="26"/>
          <w:rtl/>
        </w:rPr>
        <w:t>‌</w:t>
      </w:r>
      <w:r w:rsidRPr="00131E28">
        <w:rPr>
          <w:rFonts w:cs="B Nazanin" w:hint="cs"/>
          <w:noProof/>
          <w:sz w:val="26"/>
          <w:szCs w:val="26"/>
          <w:rtl/>
        </w:rPr>
        <w:t xml:space="preserve">ی </w:t>
      </w:r>
      <w:r w:rsidR="00B04FB1" w:rsidRPr="00131E28">
        <w:rPr>
          <w:rFonts w:cs="B Nazanin" w:hint="cs"/>
          <w:noProof/>
          <w:sz w:val="26"/>
          <w:szCs w:val="26"/>
          <w:rtl/>
        </w:rPr>
        <w:t>مشارکتی</w:t>
      </w:r>
      <w:r w:rsidRPr="00131E28">
        <w:rPr>
          <w:rFonts w:cs="B Nazanin" w:hint="cs"/>
          <w:noProof/>
          <w:sz w:val="26"/>
          <w:szCs w:val="26"/>
          <w:rtl/>
        </w:rPr>
        <w:t xml:space="preserve"> نشان دهنده</w:t>
      </w:r>
      <w:r w:rsidR="00B04FB1" w:rsidRPr="00131E28">
        <w:rPr>
          <w:rFonts w:cs="B Nazanin" w:hint="cs"/>
          <w:noProof/>
          <w:sz w:val="26"/>
          <w:szCs w:val="26"/>
          <w:rtl/>
        </w:rPr>
        <w:t>‌</w:t>
      </w:r>
      <w:r w:rsidRPr="00131E28">
        <w:rPr>
          <w:rFonts w:cs="B Nazanin" w:hint="cs"/>
          <w:noProof/>
          <w:sz w:val="26"/>
          <w:szCs w:val="26"/>
          <w:rtl/>
        </w:rPr>
        <w:t>ی تسهیم دانش و کمک متقابل تبدیل می</w:t>
      </w:r>
      <w:r w:rsidR="00B04FB1" w:rsidRPr="00131E28">
        <w:rPr>
          <w:rFonts w:cs="B Nazanin" w:hint="cs"/>
          <w:noProof/>
          <w:sz w:val="26"/>
          <w:szCs w:val="26"/>
          <w:rtl/>
        </w:rPr>
        <w:t>‌</w:t>
      </w:r>
      <w:r w:rsidRPr="00131E28">
        <w:rPr>
          <w:rFonts w:cs="B Nazanin" w:hint="cs"/>
          <w:noProof/>
          <w:sz w:val="26"/>
          <w:szCs w:val="26"/>
          <w:rtl/>
        </w:rPr>
        <w:t>کند. در عوض معامله با تعداد بیشتری از عرضه</w:t>
      </w:r>
      <w:r w:rsidR="00B04FB1" w:rsidRPr="00131E28">
        <w:rPr>
          <w:rFonts w:cs="B Nazanin" w:hint="cs"/>
          <w:noProof/>
          <w:sz w:val="26"/>
          <w:szCs w:val="26"/>
          <w:rtl/>
        </w:rPr>
        <w:t>‌</w:t>
      </w:r>
      <w:r w:rsidRPr="00131E28">
        <w:rPr>
          <w:rFonts w:cs="B Nazanin" w:hint="cs"/>
          <w:noProof/>
          <w:sz w:val="26"/>
          <w:szCs w:val="26"/>
          <w:rtl/>
        </w:rPr>
        <w:t>کنندگان که قراردادها بر یک اساس کوتاه مدت اعطاء می شوند (نظیر 3-2 سال، طول میانگین قرارداد های عرضه ی اتومبیل آمریکا در دهه ی 1990)،  در اصل،</w:t>
      </w:r>
      <w:r w:rsidR="00B04FB1" w:rsidRPr="00131E28">
        <w:rPr>
          <w:rFonts w:cs="B Nazanin" w:hint="cs"/>
          <w:noProof/>
          <w:sz w:val="26"/>
          <w:szCs w:val="26"/>
          <w:rtl/>
        </w:rPr>
        <w:t xml:space="preserve"> </w:t>
      </w:r>
      <w:r w:rsidRPr="00131E28">
        <w:rPr>
          <w:rFonts w:cs="B Nazanin" w:hint="cs"/>
          <w:noProof/>
          <w:sz w:val="26"/>
          <w:szCs w:val="26"/>
          <w:rtl/>
        </w:rPr>
        <w:t>اتحادهای عرضه</w:t>
      </w:r>
      <w:r w:rsidR="00B04FB1" w:rsidRPr="00131E28">
        <w:rPr>
          <w:rFonts w:cs="B Nazanin" w:hint="cs"/>
          <w:noProof/>
          <w:sz w:val="26"/>
          <w:szCs w:val="26"/>
          <w:rtl/>
        </w:rPr>
        <w:t>‌</w:t>
      </w:r>
      <w:r w:rsidRPr="00131E28">
        <w:rPr>
          <w:rFonts w:cs="B Nazanin" w:hint="cs"/>
          <w:noProof/>
          <w:sz w:val="26"/>
          <w:szCs w:val="26"/>
          <w:rtl/>
        </w:rPr>
        <w:t>ی استراتژیک به تعداد کمتر عرضه</w:t>
      </w:r>
      <w:r w:rsidR="00B04FB1" w:rsidRPr="00131E28">
        <w:rPr>
          <w:rFonts w:cs="B Nazanin" w:hint="cs"/>
          <w:noProof/>
          <w:sz w:val="26"/>
          <w:szCs w:val="26"/>
          <w:rtl/>
        </w:rPr>
        <w:t>‌</w:t>
      </w:r>
      <w:r w:rsidRPr="00131E28">
        <w:rPr>
          <w:rFonts w:cs="B Nazanin" w:hint="cs"/>
          <w:noProof/>
          <w:sz w:val="26"/>
          <w:szCs w:val="26"/>
          <w:rtl/>
        </w:rPr>
        <w:t>کنندگان کلیدی که قراردادهای بلندمدت به آن</w:t>
      </w:r>
      <w:r w:rsidR="00B04FB1" w:rsidRPr="00131E28">
        <w:rPr>
          <w:rFonts w:cs="B Nazanin" w:hint="cs"/>
          <w:noProof/>
          <w:sz w:val="26"/>
          <w:szCs w:val="26"/>
          <w:rtl/>
        </w:rPr>
        <w:t>‌</w:t>
      </w:r>
      <w:r w:rsidRPr="00131E28">
        <w:rPr>
          <w:rFonts w:cs="B Nazanin" w:hint="cs"/>
          <w:noProof/>
          <w:sz w:val="26"/>
          <w:szCs w:val="26"/>
          <w:rtl/>
        </w:rPr>
        <w:t>ها اعطاء می</w:t>
      </w:r>
      <w:r w:rsidR="00B04FB1" w:rsidRPr="00131E28">
        <w:rPr>
          <w:rFonts w:cs="B Nazanin" w:hint="cs"/>
          <w:noProof/>
          <w:sz w:val="26"/>
          <w:szCs w:val="26"/>
          <w:rtl/>
        </w:rPr>
        <w:t>‌</w:t>
      </w:r>
      <w:r w:rsidRPr="00131E28">
        <w:rPr>
          <w:rFonts w:cs="B Nazanin" w:hint="cs"/>
          <w:noProof/>
          <w:sz w:val="26"/>
          <w:szCs w:val="26"/>
          <w:rtl/>
        </w:rPr>
        <w:t>شود</w:t>
      </w:r>
      <w:r w:rsidR="00B04FB1" w:rsidRPr="00131E28">
        <w:rPr>
          <w:rFonts w:cs="B Nazanin" w:hint="cs"/>
          <w:noProof/>
          <w:sz w:val="26"/>
          <w:szCs w:val="26"/>
          <w:rtl/>
        </w:rPr>
        <w:t xml:space="preserve"> </w:t>
      </w:r>
      <w:r w:rsidRPr="00131E28">
        <w:rPr>
          <w:rFonts w:cs="B Nazanin" w:hint="cs"/>
          <w:noProof/>
          <w:sz w:val="26"/>
          <w:szCs w:val="26"/>
          <w:rtl/>
        </w:rPr>
        <w:t xml:space="preserve">(نظیر 8 سال، </w:t>
      </w:r>
      <w:r w:rsidRPr="00131E28">
        <w:rPr>
          <w:rFonts w:cs="B Nazanin" w:hint="cs"/>
          <w:noProof/>
          <w:sz w:val="26"/>
          <w:szCs w:val="26"/>
          <w:rtl/>
        </w:rPr>
        <w:lastRenderedPageBreak/>
        <w:t>طول میانگین قراردادهای عرضه</w:t>
      </w:r>
      <w:r w:rsidR="00B04FB1" w:rsidRPr="00131E28">
        <w:rPr>
          <w:rFonts w:cs="B Nazanin" w:hint="cs"/>
          <w:noProof/>
          <w:sz w:val="26"/>
          <w:szCs w:val="26"/>
          <w:rtl/>
        </w:rPr>
        <w:t>‌</w:t>
      </w:r>
      <w:r w:rsidRPr="00131E28">
        <w:rPr>
          <w:rFonts w:cs="B Nazanin" w:hint="cs"/>
          <w:noProof/>
          <w:sz w:val="26"/>
          <w:szCs w:val="26"/>
          <w:rtl/>
        </w:rPr>
        <w:t>ی اتومبیل در ژاپن در دهه</w:t>
      </w:r>
      <w:r w:rsidR="00B04FB1" w:rsidRPr="00131E28">
        <w:rPr>
          <w:rFonts w:cs="B Nazanin" w:hint="cs"/>
          <w:noProof/>
          <w:sz w:val="26"/>
          <w:szCs w:val="26"/>
          <w:rtl/>
        </w:rPr>
        <w:t>‌</w:t>
      </w:r>
      <w:r w:rsidRPr="00131E28">
        <w:rPr>
          <w:rFonts w:cs="B Nazanin" w:hint="cs"/>
          <w:noProof/>
          <w:sz w:val="26"/>
          <w:szCs w:val="26"/>
          <w:rtl/>
        </w:rPr>
        <w:t>ی 1990)  متکی هستند. این به هم</w:t>
      </w:r>
      <w:r w:rsidR="00B04FB1" w:rsidRPr="00131E28">
        <w:rPr>
          <w:rFonts w:cs="B Nazanin" w:hint="cs"/>
          <w:noProof/>
          <w:sz w:val="26"/>
          <w:szCs w:val="26"/>
          <w:rtl/>
        </w:rPr>
        <w:t>‌</w:t>
      </w:r>
      <w:r w:rsidRPr="00131E28">
        <w:rPr>
          <w:rFonts w:cs="B Nazanin" w:hint="cs"/>
          <w:noProof/>
          <w:sz w:val="26"/>
          <w:szCs w:val="26"/>
          <w:rtl/>
        </w:rPr>
        <w:t>ترازی علایق شرکت اصلی با عرضه</w:t>
      </w:r>
      <w:r w:rsidR="00B04FB1" w:rsidRPr="00131E28">
        <w:rPr>
          <w:rFonts w:cs="B Nazanin" w:hint="cs"/>
          <w:noProof/>
          <w:sz w:val="26"/>
          <w:szCs w:val="26"/>
          <w:rtl/>
        </w:rPr>
        <w:t>‌</w:t>
      </w:r>
      <w:r w:rsidRPr="00131E28">
        <w:rPr>
          <w:rFonts w:cs="B Nazanin" w:hint="cs"/>
          <w:noProof/>
          <w:sz w:val="26"/>
          <w:szCs w:val="26"/>
          <w:rtl/>
        </w:rPr>
        <w:t>کنندگان که به نوبت به انجام سرمایه گذاری</w:t>
      </w:r>
      <w:r w:rsidR="00B04FB1" w:rsidRPr="00131E28">
        <w:rPr>
          <w:rFonts w:cs="B Nazanin" w:hint="cs"/>
          <w:noProof/>
          <w:sz w:val="26"/>
          <w:szCs w:val="26"/>
          <w:rtl/>
        </w:rPr>
        <w:t>‌</w:t>
      </w:r>
      <w:r w:rsidRPr="00131E28">
        <w:rPr>
          <w:rFonts w:cs="B Nazanin" w:hint="cs"/>
          <w:noProof/>
          <w:sz w:val="26"/>
          <w:szCs w:val="26"/>
          <w:rtl/>
        </w:rPr>
        <w:t>های تخصصی برای تولید قطعات بهتر</w:t>
      </w:r>
      <w:r w:rsidR="00E632FC" w:rsidRPr="00131E28">
        <w:rPr>
          <w:rFonts w:cs="B Nazanin" w:hint="cs"/>
          <w:noProof/>
          <w:sz w:val="26"/>
          <w:szCs w:val="26"/>
          <w:rtl/>
        </w:rPr>
        <w:t xml:space="preserve"> </w:t>
      </w:r>
      <w:r w:rsidRPr="00131E28">
        <w:rPr>
          <w:rFonts w:cs="B Nazanin" w:hint="cs"/>
          <w:noProof/>
          <w:sz w:val="26"/>
          <w:szCs w:val="26"/>
          <w:rtl/>
        </w:rPr>
        <w:t>علاقه مند هستند</w:t>
      </w:r>
      <w:r w:rsidR="00E632FC" w:rsidRPr="00131E28">
        <w:rPr>
          <w:rFonts w:cs="B Nazanin" w:hint="cs"/>
          <w:noProof/>
          <w:sz w:val="26"/>
          <w:szCs w:val="26"/>
          <w:rtl/>
        </w:rPr>
        <w:t>،</w:t>
      </w:r>
      <w:r w:rsidRPr="00131E28">
        <w:rPr>
          <w:rFonts w:cs="B Nazanin" w:hint="cs"/>
          <w:noProof/>
          <w:sz w:val="26"/>
          <w:szCs w:val="26"/>
          <w:rtl/>
        </w:rPr>
        <w:t xml:space="preserve"> کمک می</w:t>
      </w:r>
      <w:r w:rsidR="00E632FC" w:rsidRPr="00131E28">
        <w:rPr>
          <w:rFonts w:cs="B Nazanin" w:hint="cs"/>
          <w:noProof/>
          <w:sz w:val="26"/>
          <w:szCs w:val="26"/>
          <w:rtl/>
        </w:rPr>
        <w:t>‌</w:t>
      </w:r>
      <w:r w:rsidRPr="00131E28">
        <w:rPr>
          <w:rFonts w:cs="B Nazanin" w:hint="cs"/>
          <w:noProof/>
          <w:sz w:val="26"/>
          <w:szCs w:val="26"/>
          <w:rtl/>
        </w:rPr>
        <w:t>کند. این بدان معنا نیست که قدرت چانه</w:t>
      </w:r>
      <w:r w:rsidR="00E632FC" w:rsidRPr="00131E28">
        <w:rPr>
          <w:rFonts w:cs="B Nazanin" w:hint="cs"/>
          <w:noProof/>
          <w:sz w:val="26"/>
          <w:szCs w:val="26"/>
          <w:rtl/>
        </w:rPr>
        <w:t>‌</w:t>
      </w:r>
      <w:r w:rsidRPr="00131E28">
        <w:rPr>
          <w:rFonts w:cs="B Nazanin" w:hint="cs"/>
          <w:noProof/>
          <w:sz w:val="26"/>
          <w:szCs w:val="26"/>
          <w:rtl/>
        </w:rPr>
        <w:t>زنی نامربوط می</w:t>
      </w:r>
      <w:r w:rsidR="00E632FC" w:rsidRPr="00131E28">
        <w:rPr>
          <w:rFonts w:cs="B Nazanin" w:hint="cs"/>
          <w:noProof/>
          <w:sz w:val="26"/>
          <w:szCs w:val="26"/>
          <w:rtl/>
        </w:rPr>
        <w:t>‌</w:t>
      </w:r>
      <w:r w:rsidRPr="00131E28">
        <w:rPr>
          <w:rFonts w:cs="B Nazanin" w:hint="cs"/>
          <w:noProof/>
          <w:sz w:val="26"/>
          <w:szCs w:val="26"/>
          <w:rtl/>
        </w:rPr>
        <w:t>شود. در عوض، شرکت های خریدار اتکای شان بر تعداد کمتر عرضه کنندگان استراتژیک را که قدرت چانه زنی شان ممکن است به نوبت افزایش یابد را افزایش می دهند. اما، همکاری برخی از لبه های سخت</w:t>
      </w:r>
      <w:r w:rsidR="00E632FC" w:rsidRPr="00131E28">
        <w:rPr>
          <w:rFonts w:cs="B Nazanin" w:hint="cs"/>
          <w:noProof/>
          <w:sz w:val="26"/>
          <w:szCs w:val="26"/>
          <w:rtl/>
        </w:rPr>
        <w:t>،</w:t>
      </w:r>
      <w:r w:rsidRPr="00131E28">
        <w:rPr>
          <w:rFonts w:cs="B Nazanin" w:hint="cs"/>
          <w:noProof/>
          <w:sz w:val="26"/>
          <w:szCs w:val="26"/>
          <w:rtl/>
        </w:rPr>
        <w:t xml:space="preserve"> قدرت معامله را توسط تبدیل یک بازی جمع صفر به یک بازی برد-برد نرم می کند.</w:t>
      </w:r>
    </w:p>
    <w:p w14:paraId="5CBD884D" w14:textId="19AC81BB"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رابعاً، بطور مشابهی، در عوض تصور کردن خریداران و توزیع کنندگان بصورت یک تهدید احتمالی، برقراری اتحادهای توزیع استراتژیک (که همچنین اتحاد های عمودی پایین دست نامیده می شوند) می</w:t>
      </w:r>
      <w:r w:rsidR="00F20A49" w:rsidRPr="00131E28">
        <w:rPr>
          <w:rFonts w:cs="B Nazanin" w:hint="cs"/>
          <w:noProof/>
          <w:sz w:val="26"/>
          <w:szCs w:val="26"/>
          <w:rtl/>
        </w:rPr>
        <w:t>‌</w:t>
      </w:r>
      <w:r w:rsidRPr="00131E28">
        <w:rPr>
          <w:rFonts w:cs="B Nazanin" w:hint="cs"/>
          <w:noProof/>
          <w:sz w:val="26"/>
          <w:szCs w:val="26"/>
          <w:rtl/>
        </w:rPr>
        <w:t>تواند شرکت اصلی</w:t>
      </w:r>
      <w:r w:rsidR="00F20A49" w:rsidRPr="00131E28">
        <w:rPr>
          <w:rFonts w:cs="B Nazanin" w:hint="cs"/>
          <w:noProof/>
          <w:sz w:val="26"/>
          <w:szCs w:val="26"/>
          <w:rtl/>
        </w:rPr>
        <w:t>،</w:t>
      </w:r>
      <w:r w:rsidRPr="00131E28">
        <w:rPr>
          <w:rFonts w:cs="B Nazanin" w:hint="cs"/>
          <w:noProof/>
          <w:sz w:val="26"/>
          <w:szCs w:val="26"/>
          <w:rtl/>
        </w:rPr>
        <w:t xml:space="preserve"> خریداران و توزیع</w:t>
      </w:r>
      <w:r w:rsidR="00F20A49" w:rsidRPr="00131E28">
        <w:rPr>
          <w:rFonts w:cs="B Nazanin" w:hint="cs"/>
          <w:noProof/>
          <w:sz w:val="26"/>
          <w:szCs w:val="26"/>
          <w:rtl/>
        </w:rPr>
        <w:t>‌</w:t>
      </w:r>
      <w:r w:rsidRPr="00131E28">
        <w:rPr>
          <w:rFonts w:cs="B Nazanin" w:hint="cs"/>
          <w:noProof/>
          <w:sz w:val="26"/>
          <w:szCs w:val="26"/>
          <w:rtl/>
        </w:rPr>
        <w:t>کنندگان را به یکدیگر پیوند دهد. بعنوان مثال، بسیاری از هتل</w:t>
      </w:r>
      <w:r w:rsidR="00F20A49" w:rsidRPr="00131E28">
        <w:rPr>
          <w:rFonts w:cs="B Nazanin" w:hint="cs"/>
          <w:noProof/>
          <w:sz w:val="26"/>
          <w:szCs w:val="26"/>
          <w:rtl/>
        </w:rPr>
        <w:t>‌</w:t>
      </w:r>
      <w:r w:rsidRPr="00131E28">
        <w:rPr>
          <w:rFonts w:cs="B Nazanin" w:hint="cs"/>
          <w:noProof/>
          <w:sz w:val="26"/>
          <w:szCs w:val="26"/>
          <w:rtl/>
        </w:rPr>
        <w:t>ها، ناشران، شرکت های هواپیمایی و اجاره</w:t>
      </w:r>
      <w:r w:rsidR="00F20A49" w:rsidRPr="00131E28">
        <w:rPr>
          <w:rFonts w:cs="B Nazanin" w:hint="cs"/>
          <w:noProof/>
          <w:sz w:val="26"/>
          <w:szCs w:val="26"/>
          <w:rtl/>
        </w:rPr>
        <w:t>‌</w:t>
      </w:r>
      <w:r w:rsidRPr="00131E28">
        <w:rPr>
          <w:rFonts w:cs="B Nazanin" w:hint="cs"/>
          <w:noProof/>
          <w:sz w:val="26"/>
          <w:szCs w:val="26"/>
          <w:rtl/>
        </w:rPr>
        <w:t>ی اتومبیل درمی</w:t>
      </w:r>
      <w:r w:rsidR="00F20A49" w:rsidRPr="00131E28">
        <w:rPr>
          <w:rFonts w:cs="B Nazanin" w:hint="cs"/>
          <w:noProof/>
          <w:sz w:val="26"/>
          <w:szCs w:val="26"/>
          <w:rtl/>
        </w:rPr>
        <w:t>‌</w:t>
      </w:r>
      <w:r w:rsidRPr="00131E28">
        <w:rPr>
          <w:rFonts w:cs="B Nazanin" w:hint="cs"/>
          <w:noProof/>
          <w:sz w:val="26"/>
          <w:szCs w:val="26"/>
          <w:rtl/>
        </w:rPr>
        <w:t>یابند که اتحادها با توزیع</w:t>
      </w:r>
      <w:r w:rsidR="00CC1120" w:rsidRPr="00131E28">
        <w:rPr>
          <w:rFonts w:cs="B Nazanin" w:hint="cs"/>
          <w:noProof/>
          <w:sz w:val="26"/>
          <w:szCs w:val="26"/>
          <w:rtl/>
        </w:rPr>
        <w:t>‌</w:t>
      </w:r>
      <w:r w:rsidRPr="00131E28">
        <w:rPr>
          <w:rFonts w:cs="B Nazanin" w:hint="cs"/>
          <w:noProof/>
          <w:sz w:val="26"/>
          <w:szCs w:val="26"/>
          <w:rtl/>
        </w:rPr>
        <w:t>کنندگان اینترنتی پیشرو نظیر آمازون، اکسپدیا، پریس لاین و تراولوسیتی</w:t>
      </w:r>
      <w:r w:rsidR="00CC1120" w:rsidRPr="00131E28">
        <w:rPr>
          <w:rFonts w:cs="B Nazanin" w:hint="cs"/>
          <w:noProof/>
          <w:sz w:val="26"/>
          <w:szCs w:val="26"/>
          <w:rtl/>
        </w:rPr>
        <w:t>،</w:t>
      </w:r>
      <w:r w:rsidRPr="00131E28">
        <w:rPr>
          <w:rFonts w:cs="B Nazanin" w:hint="cs"/>
          <w:noProof/>
          <w:sz w:val="26"/>
          <w:szCs w:val="26"/>
          <w:rtl/>
        </w:rPr>
        <w:t xml:space="preserve"> </w:t>
      </w:r>
      <w:r w:rsidR="00CC1120" w:rsidRPr="00131E28">
        <w:rPr>
          <w:rFonts w:cs="B Nazanin" w:hint="cs"/>
          <w:noProof/>
          <w:sz w:val="26"/>
          <w:szCs w:val="26"/>
          <w:rtl/>
        </w:rPr>
        <w:t>آ</w:t>
      </w:r>
      <w:r w:rsidRPr="00131E28">
        <w:rPr>
          <w:rFonts w:cs="B Nazanin" w:hint="cs"/>
          <w:noProof/>
          <w:sz w:val="26"/>
          <w:szCs w:val="26"/>
          <w:rtl/>
        </w:rPr>
        <w:t>ن</w:t>
      </w:r>
      <w:r w:rsidR="00CC1120" w:rsidRPr="00131E28">
        <w:rPr>
          <w:rFonts w:cs="B Nazanin" w:hint="cs"/>
          <w:noProof/>
          <w:sz w:val="26"/>
          <w:szCs w:val="26"/>
          <w:rtl/>
        </w:rPr>
        <w:t>‌</w:t>
      </w:r>
      <w:r w:rsidRPr="00131E28">
        <w:rPr>
          <w:rFonts w:cs="B Nazanin" w:hint="cs"/>
          <w:noProof/>
          <w:sz w:val="26"/>
          <w:szCs w:val="26"/>
          <w:rtl/>
        </w:rPr>
        <w:t>ها را قادر می سازد تا به مشتریان بیشتری برسند.</w:t>
      </w:r>
    </w:p>
    <w:p w14:paraId="6E22E369" w14:textId="69D8B52B"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در نهایت، بازار بالقوه  محصولات جایگزین</w:t>
      </w:r>
      <w:r w:rsidR="00CC1120" w:rsidRPr="00131E28">
        <w:rPr>
          <w:rFonts w:cs="B Nazanin" w:hint="cs"/>
          <w:noProof/>
          <w:sz w:val="26"/>
          <w:szCs w:val="26"/>
          <w:rtl/>
        </w:rPr>
        <w:t>،</w:t>
      </w:r>
      <w:r w:rsidRPr="00131E28">
        <w:rPr>
          <w:rFonts w:cs="B Nazanin" w:hint="cs"/>
          <w:noProof/>
          <w:sz w:val="26"/>
          <w:szCs w:val="26"/>
          <w:rtl/>
        </w:rPr>
        <w:t xml:space="preserve"> ممکن است تشکیل اتحادها و شبکه</w:t>
      </w:r>
      <w:r w:rsidR="00CC1120" w:rsidRPr="00131E28">
        <w:rPr>
          <w:rFonts w:cs="B Nazanin" w:hint="cs"/>
          <w:noProof/>
          <w:sz w:val="26"/>
          <w:szCs w:val="26"/>
          <w:rtl/>
        </w:rPr>
        <w:t>‌</w:t>
      </w:r>
      <w:r w:rsidRPr="00131E28">
        <w:rPr>
          <w:rFonts w:cs="B Nazanin" w:hint="cs"/>
          <w:noProof/>
          <w:sz w:val="26"/>
          <w:szCs w:val="26"/>
          <w:rtl/>
        </w:rPr>
        <w:t>های استراتژیک</w:t>
      </w:r>
      <w:r w:rsidR="00CC1120" w:rsidRPr="00131E28">
        <w:rPr>
          <w:rFonts w:cs="B Nazanin" w:hint="cs"/>
          <w:noProof/>
          <w:sz w:val="26"/>
          <w:szCs w:val="26"/>
          <w:rtl/>
        </w:rPr>
        <w:t>،</w:t>
      </w:r>
      <w:r w:rsidRPr="00131E28">
        <w:rPr>
          <w:rFonts w:cs="B Nazanin" w:hint="cs"/>
          <w:noProof/>
          <w:sz w:val="26"/>
          <w:szCs w:val="26"/>
          <w:rtl/>
        </w:rPr>
        <w:t xml:space="preserve"> بمنظور تحقق بخشیدن به توان تجاری محصولات جدید را تحریک کند</w:t>
      </w:r>
      <w:r w:rsidR="00900F39" w:rsidRPr="00131E28">
        <w:rPr>
          <w:rFonts w:cs="B Nazanin" w:hint="cs"/>
          <w:noProof/>
          <w:sz w:val="26"/>
          <w:szCs w:val="26"/>
          <w:rtl/>
        </w:rPr>
        <w:t>(ماسیرو و همکاران</w:t>
      </w:r>
      <w:r w:rsidR="00900F39" w:rsidRPr="00131E28">
        <w:rPr>
          <w:rStyle w:val="FootnoteReference"/>
          <w:rFonts w:cs="B Nazanin"/>
          <w:noProof/>
          <w:sz w:val="26"/>
          <w:szCs w:val="26"/>
          <w:rtl/>
        </w:rPr>
        <w:footnoteReference w:id="257"/>
      </w:r>
      <w:r w:rsidR="00900F39" w:rsidRPr="00131E28">
        <w:rPr>
          <w:rFonts w:cs="B Nazanin" w:hint="cs"/>
          <w:noProof/>
          <w:sz w:val="26"/>
          <w:szCs w:val="26"/>
          <w:rtl/>
        </w:rPr>
        <w:t>، 2017)</w:t>
      </w:r>
      <w:r w:rsidRPr="00131E28">
        <w:rPr>
          <w:rFonts w:cs="B Nazanin" w:hint="cs"/>
          <w:noProof/>
          <w:sz w:val="26"/>
          <w:szCs w:val="26"/>
          <w:rtl/>
        </w:rPr>
        <w:t>. بعنوان مثال، هاچینسون وامپوآ، یک مجتمع تولیدی مستقر در هنگ کنگ، در تحریک برای آوردن فناوری بی</w:t>
      </w:r>
      <w:r w:rsidR="00CC1120" w:rsidRPr="00131E28">
        <w:rPr>
          <w:rFonts w:cs="B Nazanin" w:hint="cs"/>
          <w:noProof/>
          <w:sz w:val="26"/>
          <w:szCs w:val="26"/>
          <w:rtl/>
        </w:rPr>
        <w:t>‌</w:t>
      </w:r>
      <w:r w:rsidRPr="00131E28">
        <w:rPr>
          <w:rFonts w:cs="B Nazanin" w:hint="cs"/>
          <w:noProof/>
          <w:sz w:val="26"/>
          <w:szCs w:val="26"/>
          <w:rtl/>
        </w:rPr>
        <w:t>سیم نسل سوم برای جایگزینی فناوری موجود</w:t>
      </w:r>
      <w:r w:rsidR="00CC1120" w:rsidRPr="00131E28">
        <w:rPr>
          <w:rFonts w:cs="B Nazanin" w:hint="cs"/>
          <w:noProof/>
          <w:sz w:val="26"/>
          <w:szCs w:val="26"/>
          <w:rtl/>
        </w:rPr>
        <w:t>،</w:t>
      </w:r>
      <w:r w:rsidRPr="00131E28">
        <w:rPr>
          <w:rFonts w:cs="B Nazanin" w:hint="cs"/>
          <w:noProof/>
          <w:sz w:val="26"/>
          <w:szCs w:val="26"/>
          <w:rtl/>
        </w:rPr>
        <w:t xml:space="preserve"> ب</w:t>
      </w:r>
      <w:r w:rsidR="00CC1120" w:rsidRPr="00131E28">
        <w:rPr>
          <w:rFonts w:cs="B Nazanin" w:hint="cs"/>
          <w:noProof/>
          <w:sz w:val="26"/>
          <w:szCs w:val="26"/>
          <w:rtl/>
        </w:rPr>
        <w:t>ا</w:t>
      </w:r>
      <w:r w:rsidRPr="00131E28">
        <w:rPr>
          <w:rFonts w:cs="B Nazanin" w:hint="cs"/>
          <w:noProof/>
          <w:sz w:val="26"/>
          <w:szCs w:val="26"/>
          <w:rtl/>
        </w:rPr>
        <w:t xml:space="preserve"> نه کشور تعدادی از اتحادها با شرکت</w:t>
      </w:r>
      <w:r w:rsidR="00CC1120" w:rsidRPr="00131E28">
        <w:rPr>
          <w:rFonts w:cs="B Nazanin" w:hint="cs"/>
          <w:noProof/>
          <w:sz w:val="26"/>
          <w:szCs w:val="26"/>
          <w:rtl/>
        </w:rPr>
        <w:t>‌</w:t>
      </w:r>
      <w:r w:rsidRPr="00131E28">
        <w:rPr>
          <w:rFonts w:cs="B Nazanin" w:hint="cs"/>
          <w:noProof/>
          <w:sz w:val="26"/>
          <w:szCs w:val="26"/>
          <w:rtl/>
        </w:rPr>
        <w:t>های محلی را تشکیل داده است.</w:t>
      </w:r>
    </w:p>
    <w:p w14:paraId="4B7B337F" w14:textId="77777777" w:rsidR="00E12963" w:rsidRPr="00CC1120" w:rsidRDefault="00E12963" w:rsidP="007F6211">
      <w:pPr>
        <w:spacing w:line="240" w:lineRule="auto"/>
        <w:jc w:val="both"/>
        <w:rPr>
          <w:rFonts w:cs="B Titr"/>
          <w:i/>
          <w:iCs/>
          <w:sz w:val="24"/>
          <w:szCs w:val="24"/>
          <w:rtl/>
        </w:rPr>
      </w:pPr>
      <w:bookmarkStart w:id="151" w:name="_Hlk189484268"/>
      <w:r w:rsidRPr="00CC1120">
        <w:rPr>
          <w:rFonts w:cs="B Titr" w:hint="cs"/>
          <w:i/>
          <w:iCs/>
          <w:sz w:val="24"/>
          <w:szCs w:val="24"/>
          <w:rtl/>
        </w:rPr>
        <w:t>ملاحظات مبتنی بر منابع</w:t>
      </w:r>
    </w:p>
    <w:bookmarkEnd w:id="151"/>
    <w:p w14:paraId="50736ED2" w14:textId="3DE6D986"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دیدگاه مبتنی بر منابع که در چارچوب قرار دارد، بطور قابل توجهی اتحادها و شبکه های استراتژیک را توضیح می دهد</w:t>
      </w:r>
      <w:r w:rsidR="00790880">
        <w:rPr>
          <w:rFonts w:cs="B Nazanin" w:hint="cs"/>
          <w:noProof/>
          <w:sz w:val="26"/>
          <w:szCs w:val="26"/>
          <w:rtl/>
        </w:rPr>
        <w:t>.</w:t>
      </w:r>
    </w:p>
    <w:p w14:paraId="776F4667" w14:textId="77777777" w:rsidR="00E12963" w:rsidRPr="00CC1120" w:rsidRDefault="00E12963" w:rsidP="007F6211">
      <w:pPr>
        <w:spacing w:line="240" w:lineRule="auto"/>
        <w:jc w:val="both"/>
        <w:rPr>
          <w:rFonts w:cs="B Titr"/>
          <w:i/>
          <w:iCs/>
          <w:sz w:val="24"/>
          <w:szCs w:val="24"/>
          <w:rtl/>
        </w:rPr>
      </w:pPr>
      <w:bookmarkStart w:id="152" w:name="_Hlk189484328"/>
      <w:r w:rsidRPr="00CC1120">
        <w:rPr>
          <w:rFonts w:cs="B Titr" w:hint="cs"/>
          <w:i/>
          <w:iCs/>
          <w:sz w:val="24"/>
          <w:szCs w:val="24"/>
          <w:rtl/>
        </w:rPr>
        <w:t>ارزش</w:t>
      </w:r>
    </w:p>
    <w:bookmarkEnd w:id="152"/>
    <w:p w14:paraId="02ECCEA4" w14:textId="5EE1FBB0"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اتحادها باید ارزش بوجود آورند. سه شبکه</w:t>
      </w:r>
      <w:r w:rsidR="00FB20AC" w:rsidRPr="00131E28">
        <w:rPr>
          <w:rFonts w:cs="B Nazanin" w:hint="cs"/>
          <w:noProof/>
          <w:sz w:val="26"/>
          <w:szCs w:val="26"/>
          <w:rtl/>
        </w:rPr>
        <w:t>‌</w:t>
      </w:r>
      <w:r w:rsidRPr="00131E28">
        <w:rPr>
          <w:rFonts w:cs="B Nazanin" w:hint="cs"/>
          <w:noProof/>
          <w:sz w:val="26"/>
          <w:szCs w:val="26"/>
          <w:rtl/>
        </w:rPr>
        <w:t>ی اتحاد شرکت هواپیمایی جهانی</w:t>
      </w:r>
      <w:r w:rsidR="00704F93" w:rsidRPr="00131E28">
        <w:rPr>
          <w:rFonts w:cs="B Nazanin" w:hint="cs"/>
          <w:noProof/>
          <w:sz w:val="26"/>
          <w:szCs w:val="26"/>
          <w:rtl/>
        </w:rPr>
        <w:t xml:space="preserve"> </w:t>
      </w:r>
      <w:r w:rsidR="00704F93" w:rsidRPr="00131E28">
        <w:rPr>
          <w:rFonts w:cs="Calibri" w:hint="cs"/>
          <w:noProof/>
          <w:sz w:val="26"/>
          <w:szCs w:val="26"/>
          <w:rtl/>
        </w:rPr>
        <w:t>_</w:t>
      </w:r>
      <w:r w:rsidRPr="00131E28">
        <w:rPr>
          <w:rFonts w:cs="B Nazanin" w:hint="cs"/>
          <w:noProof/>
          <w:sz w:val="26"/>
          <w:szCs w:val="26"/>
          <w:rtl/>
        </w:rPr>
        <w:t xml:space="preserve"> وان ورلد، اسکای تیم و استار الیانس</w:t>
      </w:r>
      <w:r w:rsidR="00704F93" w:rsidRPr="00131E28">
        <w:rPr>
          <w:rFonts w:cs="B Nazanin" w:hint="cs"/>
          <w:noProof/>
          <w:sz w:val="26"/>
          <w:szCs w:val="26"/>
          <w:rtl/>
        </w:rPr>
        <w:t>،</w:t>
      </w:r>
      <w:r w:rsidRPr="00131E28">
        <w:rPr>
          <w:rFonts w:cs="B Nazanin" w:hint="cs"/>
          <w:noProof/>
          <w:sz w:val="26"/>
          <w:szCs w:val="26"/>
          <w:rtl/>
        </w:rPr>
        <w:t xml:space="preserve"> ارزش را</w:t>
      </w:r>
      <w:r w:rsidR="00704F93" w:rsidRPr="00131E28">
        <w:rPr>
          <w:rFonts w:cs="B Nazanin" w:hint="cs"/>
          <w:noProof/>
          <w:sz w:val="26"/>
          <w:szCs w:val="26"/>
          <w:rtl/>
        </w:rPr>
        <w:t xml:space="preserve"> </w:t>
      </w:r>
      <w:r w:rsidRPr="00131E28">
        <w:rPr>
          <w:rFonts w:cs="B Nazanin" w:hint="cs"/>
          <w:noProof/>
          <w:sz w:val="26"/>
          <w:szCs w:val="26"/>
          <w:rtl/>
        </w:rPr>
        <w:t>با کاهش %28-%18 هزینه</w:t>
      </w:r>
      <w:r w:rsidR="00704F93" w:rsidRPr="00131E28">
        <w:rPr>
          <w:rFonts w:cs="B Nazanin" w:hint="cs"/>
          <w:noProof/>
          <w:sz w:val="26"/>
          <w:szCs w:val="26"/>
          <w:rtl/>
        </w:rPr>
        <w:t>‌</w:t>
      </w:r>
      <w:r w:rsidRPr="00131E28">
        <w:rPr>
          <w:rFonts w:cs="B Nazanin" w:hint="cs"/>
          <w:noProof/>
          <w:sz w:val="26"/>
          <w:szCs w:val="26"/>
          <w:rtl/>
        </w:rPr>
        <w:t>های بلیط رزرو شده در پروازهای درجه</w:t>
      </w:r>
      <w:r w:rsidR="00704F93" w:rsidRPr="00131E28">
        <w:rPr>
          <w:rFonts w:cs="B Nazanin" w:hint="cs"/>
          <w:noProof/>
          <w:sz w:val="26"/>
          <w:szCs w:val="26"/>
          <w:rtl/>
        </w:rPr>
        <w:t>‌</w:t>
      </w:r>
      <w:r w:rsidRPr="00131E28">
        <w:rPr>
          <w:rFonts w:cs="B Nazanin" w:hint="cs"/>
          <w:noProof/>
          <w:sz w:val="26"/>
          <w:szCs w:val="26"/>
          <w:rtl/>
        </w:rPr>
        <w:t>ی دوم در مقایسه با پروازهای جداگانه در  مسیر یکسان در صورتی</w:t>
      </w:r>
      <w:r w:rsidR="00704F93" w:rsidRPr="00131E28">
        <w:rPr>
          <w:rFonts w:cs="B Nazanin" w:hint="cs"/>
          <w:noProof/>
          <w:sz w:val="26"/>
          <w:szCs w:val="26"/>
          <w:rtl/>
        </w:rPr>
        <w:t>‌</w:t>
      </w:r>
      <w:r w:rsidRPr="00131E28">
        <w:rPr>
          <w:rFonts w:cs="B Nazanin" w:hint="cs"/>
          <w:noProof/>
          <w:sz w:val="26"/>
          <w:szCs w:val="26"/>
          <w:rtl/>
        </w:rPr>
        <w:t>که این شرکت</w:t>
      </w:r>
      <w:r w:rsidR="00704F93" w:rsidRPr="00131E28">
        <w:rPr>
          <w:rFonts w:cs="B Nazanin" w:hint="cs"/>
          <w:noProof/>
          <w:sz w:val="26"/>
          <w:szCs w:val="26"/>
          <w:rtl/>
        </w:rPr>
        <w:t>‌</w:t>
      </w:r>
      <w:r w:rsidRPr="00131E28">
        <w:rPr>
          <w:rFonts w:cs="B Nazanin" w:hint="cs"/>
          <w:noProof/>
          <w:sz w:val="26"/>
          <w:szCs w:val="26"/>
          <w:rtl/>
        </w:rPr>
        <w:t>های هواپیمایی متحد نشده بودند،  بوجود می آورند. جدول</w:t>
      </w:r>
      <w:r w:rsidR="002F688B" w:rsidRPr="00131E28">
        <w:rPr>
          <w:rFonts w:cs="B Nazanin" w:hint="cs"/>
          <w:noProof/>
          <w:sz w:val="26"/>
          <w:szCs w:val="26"/>
          <w:rtl/>
        </w:rPr>
        <w:t xml:space="preserve"> </w:t>
      </w:r>
      <w:r w:rsidR="008874DE">
        <w:rPr>
          <w:rFonts w:cs="B Nazanin" w:hint="cs"/>
          <w:noProof/>
          <w:sz w:val="26"/>
          <w:szCs w:val="26"/>
          <w:rtl/>
        </w:rPr>
        <w:t>21</w:t>
      </w:r>
      <w:r w:rsidRPr="00131E28">
        <w:rPr>
          <w:rFonts w:cs="B Nazanin" w:hint="cs"/>
          <w:noProof/>
          <w:sz w:val="26"/>
          <w:szCs w:val="26"/>
          <w:rtl/>
        </w:rPr>
        <w:t xml:space="preserve"> سه طبقه</w:t>
      </w:r>
      <w:r w:rsidR="00704F93" w:rsidRPr="00131E28">
        <w:rPr>
          <w:rFonts w:cs="B Nazanin" w:hint="cs"/>
          <w:noProof/>
          <w:sz w:val="26"/>
          <w:szCs w:val="26"/>
          <w:rtl/>
        </w:rPr>
        <w:t>‌</w:t>
      </w:r>
      <w:r w:rsidRPr="00131E28">
        <w:rPr>
          <w:rFonts w:cs="B Nazanin" w:hint="cs"/>
          <w:noProof/>
          <w:sz w:val="26"/>
          <w:szCs w:val="26"/>
          <w:rtl/>
        </w:rPr>
        <w:t>ی وسیع از تولید ارزش در ارتباط با اینکه مزیت ها چقدر از مضرات بیشتر هستند را شناسایی می</w:t>
      </w:r>
      <w:r w:rsidR="00704F93" w:rsidRPr="00131E28">
        <w:rPr>
          <w:rFonts w:cs="B Nazanin" w:hint="cs"/>
          <w:noProof/>
          <w:sz w:val="26"/>
          <w:szCs w:val="26"/>
          <w:rtl/>
        </w:rPr>
        <w:t>‌</w:t>
      </w:r>
      <w:r w:rsidRPr="00131E28">
        <w:rPr>
          <w:rFonts w:cs="B Nazanin" w:hint="cs"/>
          <w:noProof/>
          <w:sz w:val="26"/>
          <w:szCs w:val="26"/>
          <w:rtl/>
        </w:rPr>
        <w:t>کند. اولاً، اتحادها ممکن است هزینه</w:t>
      </w:r>
      <w:r w:rsidR="00704F93" w:rsidRPr="00131E28">
        <w:rPr>
          <w:rFonts w:cs="B Nazanin" w:hint="cs"/>
          <w:noProof/>
          <w:sz w:val="26"/>
          <w:szCs w:val="26"/>
          <w:rtl/>
        </w:rPr>
        <w:t>‌</w:t>
      </w:r>
      <w:r w:rsidRPr="00131E28">
        <w:rPr>
          <w:rFonts w:cs="B Nazanin" w:hint="cs"/>
          <w:noProof/>
          <w:sz w:val="26"/>
          <w:szCs w:val="26"/>
          <w:rtl/>
        </w:rPr>
        <w:t>ها، ریسک</w:t>
      </w:r>
      <w:r w:rsidR="00704F93" w:rsidRPr="00131E28">
        <w:rPr>
          <w:rFonts w:cs="B Nazanin" w:hint="cs"/>
          <w:noProof/>
          <w:sz w:val="26"/>
          <w:szCs w:val="26"/>
          <w:rtl/>
        </w:rPr>
        <w:t>‌</w:t>
      </w:r>
      <w:r w:rsidRPr="00131E28">
        <w:rPr>
          <w:rFonts w:cs="B Nazanin" w:hint="cs"/>
          <w:noProof/>
          <w:sz w:val="26"/>
          <w:szCs w:val="26"/>
          <w:rtl/>
        </w:rPr>
        <w:t>ها و عدم اطمینان را</w:t>
      </w:r>
      <w:r w:rsidR="00704F93" w:rsidRPr="00131E28">
        <w:rPr>
          <w:rFonts w:cs="B Nazanin" w:hint="cs"/>
          <w:noProof/>
          <w:sz w:val="26"/>
          <w:szCs w:val="26"/>
          <w:rtl/>
        </w:rPr>
        <w:t xml:space="preserve"> </w:t>
      </w:r>
      <w:r w:rsidRPr="00131E28">
        <w:rPr>
          <w:rFonts w:cs="B Nazanin" w:hint="cs"/>
          <w:noProof/>
          <w:sz w:val="26"/>
          <w:szCs w:val="26"/>
          <w:rtl/>
        </w:rPr>
        <w:t>کاهش دهند. هنگامی</w:t>
      </w:r>
      <w:r w:rsidR="00704F93" w:rsidRPr="00131E28">
        <w:rPr>
          <w:rFonts w:cs="B Nazanin" w:hint="cs"/>
          <w:noProof/>
          <w:sz w:val="26"/>
          <w:szCs w:val="26"/>
          <w:rtl/>
        </w:rPr>
        <w:t>‌</w:t>
      </w:r>
      <w:r w:rsidRPr="00131E28">
        <w:rPr>
          <w:rFonts w:cs="B Nazanin" w:hint="cs"/>
          <w:noProof/>
          <w:sz w:val="26"/>
          <w:szCs w:val="26"/>
          <w:rtl/>
        </w:rPr>
        <w:t>که گوگل به برتری می</w:t>
      </w:r>
      <w:r w:rsidR="00704F93" w:rsidRPr="00131E28">
        <w:rPr>
          <w:rFonts w:cs="B Nazanin" w:hint="cs"/>
          <w:noProof/>
          <w:sz w:val="26"/>
          <w:szCs w:val="26"/>
          <w:rtl/>
        </w:rPr>
        <w:t>‌</w:t>
      </w:r>
      <w:r w:rsidRPr="00131E28">
        <w:rPr>
          <w:rFonts w:cs="B Nazanin" w:hint="cs"/>
          <w:noProof/>
          <w:sz w:val="26"/>
          <w:szCs w:val="26"/>
          <w:rtl/>
        </w:rPr>
        <w:t xml:space="preserve">رسد، رقیبان سابق نظیر </w:t>
      </w:r>
      <w:r w:rsidRPr="00131E28">
        <w:rPr>
          <w:rFonts w:cs="B Nazanin"/>
          <w:noProof/>
          <w:sz w:val="26"/>
          <w:szCs w:val="26"/>
        </w:rPr>
        <w:t>eBay</w:t>
      </w:r>
      <w:r w:rsidRPr="00131E28">
        <w:rPr>
          <w:rFonts w:cs="B Nazanin" w:hint="cs"/>
          <w:noProof/>
          <w:sz w:val="26"/>
          <w:szCs w:val="26"/>
          <w:rtl/>
        </w:rPr>
        <w:t xml:space="preserve">، </w:t>
      </w:r>
      <w:r w:rsidRPr="00131E28">
        <w:rPr>
          <w:rFonts w:cs="B Nazanin"/>
          <w:noProof/>
          <w:sz w:val="26"/>
          <w:szCs w:val="26"/>
        </w:rPr>
        <w:t>Yahoo</w:t>
      </w:r>
      <w:r w:rsidR="00704F93" w:rsidRPr="00131E28">
        <w:rPr>
          <w:rFonts w:cs="B Nazanin" w:hint="cs"/>
          <w:noProof/>
          <w:sz w:val="26"/>
          <w:szCs w:val="26"/>
          <w:rtl/>
        </w:rPr>
        <w:t xml:space="preserve"> </w:t>
      </w:r>
      <w:r w:rsidRPr="00131E28">
        <w:rPr>
          <w:rFonts w:cs="B Nazanin" w:hint="cs"/>
          <w:noProof/>
          <w:sz w:val="26"/>
          <w:szCs w:val="26"/>
          <w:rtl/>
        </w:rPr>
        <w:t xml:space="preserve">و مایکروسافت </w:t>
      </w:r>
      <w:r w:rsidRPr="00131E28">
        <w:rPr>
          <w:rFonts w:cs="B Nazanin"/>
          <w:noProof/>
          <w:sz w:val="26"/>
          <w:szCs w:val="26"/>
        </w:rPr>
        <w:t>(MSN)</w:t>
      </w:r>
      <w:r w:rsidRPr="00131E28">
        <w:rPr>
          <w:rFonts w:cs="B Nazanin" w:hint="cs"/>
          <w:noProof/>
          <w:sz w:val="26"/>
          <w:szCs w:val="26"/>
          <w:rtl/>
        </w:rPr>
        <w:t xml:space="preserve"> اکنون در حال بررسی اتحادها برای مقابله با تأثیر آن هستند</w:t>
      </w:r>
      <w:r w:rsidR="00704F93" w:rsidRPr="00131E28">
        <w:rPr>
          <w:rFonts w:cs="B Nazanin" w:hint="cs"/>
          <w:noProof/>
          <w:sz w:val="26"/>
          <w:szCs w:val="26"/>
          <w:rtl/>
        </w:rPr>
        <w:t>.</w:t>
      </w:r>
      <w:r w:rsidRPr="00131E28">
        <w:rPr>
          <w:rFonts w:cs="B Nazanin" w:hint="cs"/>
          <w:noProof/>
          <w:sz w:val="26"/>
          <w:szCs w:val="26"/>
          <w:rtl/>
        </w:rPr>
        <w:t xml:space="preserve"> درحالی</w:t>
      </w:r>
      <w:r w:rsidR="00704F93" w:rsidRPr="00131E28">
        <w:rPr>
          <w:rFonts w:cs="B Nazanin" w:hint="cs"/>
          <w:noProof/>
          <w:sz w:val="26"/>
          <w:szCs w:val="26"/>
          <w:rtl/>
        </w:rPr>
        <w:t>‌</w:t>
      </w:r>
      <w:r w:rsidRPr="00131E28">
        <w:rPr>
          <w:rFonts w:cs="B Nazanin" w:hint="cs"/>
          <w:noProof/>
          <w:sz w:val="26"/>
          <w:szCs w:val="26"/>
          <w:rtl/>
        </w:rPr>
        <w:t>که ریسک</w:t>
      </w:r>
      <w:r w:rsidR="00704F93" w:rsidRPr="00131E28">
        <w:rPr>
          <w:rFonts w:cs="B Nazanin" w:hint="cs"/>
          <w:noProof/>
          <w:sz w:val="26"/>
          <w:szCs w:val="26"/>
          <w:rtl/>
        </w:rPr>
        <w:t>‌</w:t>
      </w:r>
      <w:r w:rsidRPr="00131E28">
        <w:rPr>
          <w:rFonts w:cs="B Nazanin" w:hint="cs"/>
          <w:noProof/>
          <w:sz w:val="26"/>
          <w:szCs w:val="26"/>
          <w:rtl/>
        </w:rPr>
        <w:t>های بیش از حد را نمی</w:t>
      </w:r>
      <w:r w:rsidR="00704F93" w:rsidRPr="00131E28">
        <w:rPr>
          <w:rFonts w:cs="B Nazanin" w:hint="cs"/>
          <w:noProof/>
          <w:sz w:val="26"/>
          <w:szCs w:val="26"/>
          <w:rtl/>
        </w:rPr>
        <w:t>‌</w:t>
      </w:r>
      <w:r w:rsidRPr="00131E28">
        <w:rPr>
          <w:rFonts w:cs="B Nazanin" w:hint="cs"/>
          <w:noProof/>
          <w:sz w:val="26"/>
          <w:szCs w:val="26"/>
          <w:rtl/>
        </w:rPr>
        <w:t xml:space="preserve">پذیرند. ثانیاً، اتحادها به شرکت ها اجازه می دهند که از دارایی های مکمل شرکاء بهره برداری کنند، همانطوریکه توسط </w:t>
      </w:r>
      <w:r w:rsidRPr="00131E28">
        <w:rPr>
          <w:rFonts w:cs="B Nazanin"/>
          <w:noProof/>
          <w:sz w:val="26"/>
          <w:szCs w:val="26"/>
        </w:rPr>
        <w:t>JV</w:t>
      </w:r>
      <w:r w:rsidRPr="00131E28">
        <w:rPr>
          <w:rFonts w:cs="B Nazanin" w:hint="cs"/>
          <w:noProof/>
          <w:sz w:val="26"/>
          <w:szCs w:val="26"/>
          <w:rtl/>
        </w:rPr>
        <w:t xml:space="preserve"> تویوتا-</w:t>
      </w:r>
      <w:r w:rsidRPr="00131E28">
        <w:rPr>
          <w:rFonts w:cs="B Nazanin"/>
          <w:noProof/>
          <w:sz w:val="26"/>
          <w:szCs w:val="26"/>
        </w:rPr>
        <w:t>GM</w:t>
      </w:r>
      <w:r w:rsidRPr="00131E28">
        <w:rPr>
          <w:rFonts w:cs="B Nazanin" w:hint="cs"/>
          <w:noProof/>
          <w:sz w:val="26"/>
          <w:szCs w:val="26"/>
          <w:rtl/>
        </w:rPr>
        <w:t xml:space="preserve"> نشان داده می</w:t>
      </w:r>
      <w:r w:rsidR="00704F93" w:rsidRPr="00131E28">
        <w:rPr>
          <w:rFonts w:cs="B Nazanin" w:hint="cs"/>
          <w:noProof/>
          <w:sz w:val="26"/>
          <w:szCs w:val="26"/>
          <w:rtl/>
        </w:rPr>
        <w:t>‌</w:t>
      </w:r>
      <w:r w:rsidRPr="00131E28">
        <w:rPr>
          <w:rFonts w:cs="B Nazanin" w:hint="cs"/>
          <w:noProof/>
          <w:sz w:val="26"/>
          <w:szCs w:val="26"/>
          <w:rtl/>
        </w:rPr>
        <w:t>شود. ثالثاً، اتحادها</w:t>
      </w:r>
      <w:r w:rsidR="00704F93" w:rsidRPr="00131E28">
        <w:rPr>
          <w:rFonts w:cs="B Nazanin" w:hint="cs"/>
          <w:noProof/>
          <w:sz w:val="26"/>
          <w:szCs w:val="26"/>
          <w:rtl/>
        </w:rPr>
        <w:t>،</w:t>
      </w:r>
      <w:r w:rsidRPr="00131E28">
        <w:rPr>
          <w:rFonts w:cs="B Nazanin" w:hint="cs"/>
          <w:noProof/>
          <w:sz w:val="26"/>
          <w:szCs w:val="26"/>
          <w:rtl/>
        </w:rPr>
        <w:t xml:space="preserve"> فرصت</w:t>
      </w:r>
      <w:r w:rsidR="00704F93" w:rsidRPr="00131E28">
        <w:rPr>
          <w:rFonts w:cs="B Nazanin" w:hint="cs"/>
          <w:noProof/>
          <w:sz w:val="26"/>
          <w:szCs w:val="26"/>
          <w:rtl/>
        </w:rPr>
        <w:t>‌</w:t>
      </w:r>
      <w:r w:rsidRPr="00131E28">
        <w:rPr>
          <w:rFonts w:cs="B Nazanin" w:hint="cs"/>
          <w:noProof/>
          <w:sz w:val="26"/>
          <w:szCs w:val="26"/>
          <w:rtl/>
        </w:rPr>
        <w:t xml:space="preserve"> یادگیری از شرکاء را تسهیل می</w:t>
      </w:r>
      <w:r w:rsidR="00704F93" w:rsidRPr="00131E28">
        <w:rPr>
          <w:rFonts w:cs="B Nazanin" w:hint="cs"/>
          <w:noProof/>
          <w:sz w:val="26"/>
          <w:szCs w:val="26"/>
          <w:rtl/>
        </w:rPr>
        <w:t>‌</w:t>
      </w:r>
      <w:r w:rsidRPr="00131E28">
        <w:rPr>
          <w:rFonts w:cs="B Nazanin" w:hint="cs"/>
          <w:noProof/>
          <w:sz w:val="26"/>
          <w:szCs w:val="26"/>
          <w:rtl/>
        </w:rPr>
        <w:t xml:space="preserve">کنند. </w:t>
      </w:r>
    </w:p>
    <w:p w14:paraId="6AA6A00B" w14:textId="2EDF521A" w:rsidR="00E12963" w:rsidRPr="00131E28" w:rsidRDefault="00E12963" w:rsidP="00C769AA">
      <w:pPr>
        <w:spacing w:line="240" w:lineRule="auto"/>
        <w:jc w:val="both"/>
        <w:rPr>
          <w:rFonts w:cs="B Nazanin"/>
          <w:noProof/>
          <w:sz w:val="26"/>
          <w:szCs w:val="26"/>
        </w:rPr>
      </w:pPr>
      <w:r w:rsidRPr="00131E28">
        <w:rPr>
          <w:rFonts w:cs="B Nazanin" w:hint="cs"/>
          <w:noProof/>
          <w:sz w:val="26"/>
          <w:szCs w:val="26"/>
          <w:rtl/>
        </w:rPr>
        <w:lastRenderedPageBreak/>
        <w:t xml:space="preserve">          در نهایت، مزیت مهم اتحادها در ارزش</w:t>
      </w:r>
      <w:r w:rsidR="00704F93" w:rsidRPr="00131E28">
        <w:rPr>
          <w:rFonts w:cs="B Nazanin" w:hint="cs"/>
          <w:noProof/>
          <w:sz w:val="26"/>
          <w:szCs w:val="26"/>
          <w:rtl/>
        </w:rPr>
        <w:t xml:space="preserve"> آ‌ن‌ها</w:t>
      </w:r>
      <w:r w:rsidRPr="00131E28">
        <w:rPr>
          <w:rFonts w:cs="B Nazanin" w:hint="cs"/>
          <w:noProof/>
          <w:sz w:val="26"/>
          <w:szCs w:val="26"/>
          <w:rtl/>
        </w:rPr>
        <w:t xml:space="preserve"> بعنوان «انتخاب</w:t>
      </w:r>
      <w:r w:rsidR="00704F93" w:rsidRPr="00131E28">
        <w:rPr>
          <w:rFonts w:cs="B Nazanin" w:hint="cs"/>
          <w:noProof/>
          <w:sz w:val="26"/>
          <w:szCs w:val="26"/>
          <w:rtl/>
        </w:rPr>
        <w:t>‌</w:t>
      </w:r>
      <w:r w:rsidRPr="00131E28">
        <w:rPr>
          <w:rFonts w:cs="B Nazanin" w:hint="cs"/>
          <w:noProof/>
          <w:sz w:val="26"/>
          <w:szCs w:val="26"/>
          <w:rtl/>
        </w:rPr>
        <w:t xml:space="preserve">های واقعی» قرار دارد. در نتیجه، یک انتخاب </w:t>
      </w:r>
      <w:r w:rsidR="006853B9" w:rsidRPr="00131E28">
        <w:rPr>
          <w:rFonts w:cs="B Nazanin" w:hint="cs"/>
          <w:noProof/>
          <w:sz w:val="26"/>
          <w:szCs w:val="26"/>
          <w:rtl/>
        </w:rPr>
        <w:t>درست</w:t>
      </w:r>
      <w:r w:rsidRPr="00131E28">
        <w:rPr>
          <w:rFonts w:cs="B Nazanin" w:hint="cs"/>
          <w:noProof/>
          <w:sz w:val="26"/>
          <w:szCs w:val="26"/>
          <w:rtl/>
        </w:rPr>
        <w:t xml:space="preserve"> است، اما اتخاذ یک عمل در آینده الزام نیست. از لحاظ فنی، انتخاب مالی یک ابزار سرمایه</w:t>
      </w:r>
      <w:r w:rsidR="00704F93" w:rsidRPr="00131E28">
        <w:rPr>
          <w:rFonts w:cs="B Nazanin" w:hint="cs"/>
          <w:noProof/>
          <w:sz w:val="26"/>
          <w:szCs w:val="26"/>
          <w:rtl/>
        </w:rPr>
        <w:t>‌</w:t>
      </w:r>
      <w:r w:rsidRPr="00131E28">
        <w:rPr>
          <w:rFonts w:cs="B Nazanin" w:hint="cs"/>
          <w:noProof/>
          <w:sz w:val="26"/>
          <w:szCs w:val="26"/>
          <w:rtl/>
        </w:rPr>
        <w:t>گذاری است که با پرداخت کسر کوچکی از یک دارایی (که اغلب یک سپرده نامیده می شود) حق افزایش سرمایه</w:t>
      </w:r>
      <w:r w:rsidR="00704F93" w:rsidRPr="00131E28">
        <w:rPr>
          <w:rFonts w:cs="B Nazanin" w:hint="cs"/>
          <w:noProof/>
          <w:sz w:val="26"/>
          <w:szCs w:val="26"/>
          <w:rtl/>
        </w:rPr>
        <w:t>‌</w:t>
      </w:r>
      <w:r w:rsidRPr="00131E28">
        <w:rPr>
          <w:rFonts w:cs="B Nazanin" w:hint="cs"/>
          <w:noProof/>
          <w:sz w:val="26"/>
          <w:szCs w:val="26"/>
          <w:rtl/>
        </w:rPr>
        <w:t xml:space="preserve">گذاری برای تملک آن در صورد لزوم را به </w:t>
      </w:r>
      <w:r w:rsidR="00704F93" w:rsidRPr="00131E28">
        <w:rPr>
          <w:rFonts w:cs="B Nazanin" w:hint="cs"/>
          <w:noProof/>
          <w:sz w:val="26"/>
          <w:szCs w:val="26"/>
          <w:rtl/>
        </w:rPr>
        <w:t>مالکش</w:t>
      </w:r>
      <w:r w:rsidRPr="00131E28">
        <w:rPr>
          <w:rFonts w:cs="B Nazanin" w:hint="cs"/>
          <w:noProof/>
          <w:sz w:val="26"/>
          <w:szCs w:val="26"/>
          <w:rtl/>
        </w:rPr>
        <w:t xml:space="preserve"> می</w:t>
      </w:r>
      <w:r w:rsidR="00704F93" w:rsidRPr="00131E28">
        <w:rPr>
          <w:rFonts w:cs="B Nazanin" w:hint="cs"/>
          <w:noProof/>
          <w:sz w:val="26"/>
          <w:szCs w:val="26"/>
          <w:rtl/>
        </w:rPr>
        <w:t>‌</w:t>
      </w:r>
      <w:r w:rsidRPr="00131E28">
        <w:rPr>
          <w:rFonts w:cs="B Nazanin" w:hint="cs"/>
          <w:noProof/>
          <w:sz w:val="26"/>
          <w:szCs w:val="26"/>
          <w:rtl/>
        </w:rPr>
        <w:t>دهد. یک انتخاب واقعی یک سرمایه</w:t>
      </w:r>
      <w:r w:rsidR="00704F93" w:rsidRPr="00131E28">
        <w:rPr>
          <w:rFonts w:cs="B Nazanin" w:hint="cs"/>
          <w:noProof/>
          <w:sz w:val="26"/>
          <w:szCs w:val="26"/>
          <w:rtl/>
        </w:rPr>
        <w:t>‌</w:t>
      </w:r>
      <w:r w:rsidRPr="00131E28">
        <w:rPr>
          <w:rFonts w:cs="B Nazanin" w:hint="cs"/>
          <w:noProof/>
          <w:sz w:val="26"/>
          <w:szCs w:val="26"/>
          <w:rtl/>
        </w:rPr>
        <w:t>گذاری واقعی در مقابل سرمایه</w:t>
      </w:r>
      <w:r w:rsidR="00704F93" w:rsidRPr="00131E28">
        <w:rPr>
          <w:rFonts w:cs="B Nazanin" w:hint="cs"/>
          <w:noProof/>
          <w:sz w:val="26"/>
          <w:szCs w:val="26"/>
          <w:rtl/>
        </w:rPr>
        <w:t>‌</w:t>
      </w:r>
      <w:r w:rsidRPr="00131E28">
        <w:rPr>
          <w:rFonts w:cs="B Nazanin" w:hint="cs"/>
          <w:noProof/>
          <w:sz w:val="26"/>
          <w:szCs w:val="26"/>
          <w:rtl/>
        </w:rPr>
        <w:t>ی مالی است. دیدگاه انتخاب</w:t>
      </w:r>
      <w:r w:rsidR="00704F93" w:rsidRPr="00131E28">
        <w:rPr>
          <w:rFonts w:cs="B Nazanin" w:hint="cs"/>
          <w:noProof/>
          <w:sz w:val="26"/>
          <w:szCs w:val="26"/>
          <w:rtl/>
        </w:rPr>
        <w:t>‌</w:t>
      </w:r>
      <w:r w:rsidRPr="00131E28">
        <w:rPr>
          <w:rFonts w:cs="B Nazanin" w:hint="cs"/>
          <w:noProof/>
          <w:sz w:val="26"/>
          <w:szCs w:val="26"/>
          <w:rtl/>
        </w:rPr>
        <w:t>های واقعی دو گزاره دارد:</w:t>
      </w:r>
      <w:r w:rsidR="00C769AA" w:rsidRPr="00131E28">
        <w:rPr>
          <w:rFonts w:cs="B Nazanin" w:hint="cs"/>
          <w:noProof/>
          <w:sz w:val="26"/>
          <w:szCs w:val="26"/>
          <w:rtl/>
        </w:rPr>
        <w:t xml:space="preserve"> </w:t>
      </w:r>
      <w:r w:rsidRPr="00131E28">
        <w:rPr>
          <w:rFonts w:cs="B Nazanin" w:hint="cs"/>
          <w:noProof/>
          <w:sz w:val="26"/>
          <w:szCs w:val="26"/>
          <w:rtl/>
        </w:rPr>
        <w:t>در فاز اول، سرمایه</w:t>
      </w:r>
      <w:r w:rsidR="006853B9" w:rsidRPr="00131E28">
        <w:rPr>
          <w:rFonts w:cs="B Nazanin" w:hint="cs"/>
          <w:noProof/>
          <w:sz w:val="26"/>
          <w:szCs w:val="26"/>
          <w:rtl/>
        </w:rPr>
        <w:t>‌</w:t>
      </w:r>
      <w:r w:rsidRPr="00131E28">
        <w:rPr>
          <w:rFonts w:cs="B Nazanin" w:hint="cs"/>
          <w:noProof/>
          <w:sz w:val="26"/>
          <w:szCs w:val="26"/>
          <w:rtl/>
        </w:rPr>
        <w:t>گذار یک سرمایه</w:t>
      </w:r>
      <w:r w:rsidR="006853B9" w:rsidRPr="00131E28">
        <w:rPr>
          <w:rFonts w:cs="B Nazanin" w:hint="cs"/>
          <w:noProof/>
          <w:sz w:val="26"/>
          <w:szCs w:val="26"/>
          <w:rtl/>
        </w:rPr>
        <w:t>‌</w:t>
      </w:r>
      <w:r w:rsidRPr="00131E28">
        <w:rPr>
          <w:rFonts w:cs="B Nazanin" w:hint="cs"/>
          <w:noProof/>
          <w:sz w:val="26"/>
          <w:szCs w:val="26"/>
          <w:rtl/>
        </w:rPr>
        <w:t>گذاری اولیه نسبتاً کوچک را برای خرید یک انتخاب انجام می</w:t>
      </w:r>
      <w:r w:rsidR="00704F93" w:rsidRPr="00131E28">
        <w:rPr>
          <w:rFonts w:cs="B Nazanin" w:hint="cs"/>
          <w:noProof/>
          <w:sz w:val="26"/>
          <w:szCs w:val="26"/>
          <w:rtl/>
        </w:rPr>
        <w:t>‌</w:t>
      </w:r>
      <w:r w:rsidRPr="00131E28">
        <w:rPr>
          <w:rFonts w:cs="B Nazanin" w:hint="cs"/>
          <w:noProof/>
          <w:sz w:val="26"/>
          <w:szCs w:val="26"/>
          <w:rtl/>
        </w:rPr>
        <w:t>دهد که به حق سرمایه گذاری آینده بدون متعهد شدن به انجام منجر می شود.</w:t>
      </w:r>
      <w:r w:rsidR="00704F93" w:rsidRPr="00131E28">
        <w:rPr>
          <w:rFonts w:cs="B Nazanin" w:hint="cs"/>
          <w:noProof/>
          <w:sz w:val="26"/>
          <w:szCs w:val="26"/>
          <w:rtl/>
        </w:rPr>
        <w:t xml:space="preserve"> </w:t>
      </w:r>
      <w:r w:rsidRPr="00131E28">
        <w:rPr>
          <w:rFonts w:cs="B Nazanin" w:hint="cs"/>
          <w:noProof/>
          <w:sz w:val="26"/>
          <w:szCs w:val="26"/>
          <w:rtl/>
        </w:rPr>
        <w:t>آنگاه سرمایه گذار تا زمانی</w:t>
      </w:r>
      <w:r w:rsidR="00704F93" w:rsidRPr="00131E28">
        <w:rPr>
          <w:rFonts w:cs="B Nazanin" w:hint="cs"/>
          <w:noProof/>
          <w:sz w:val="26"/>
          <w:szCs w:val="26"/>
          <w:rtl/>
        </w:rPr>
        <w:t>‌</w:t>
      </w:r>
      <w:r w:rsidRPr="00131E28">
        <w:rPr>
          <w:rFonts w:cs="B Nazanin" w:hint="cs"/>
          <w:noProof/>
          <w:sz w:val="26"/>
          <w:szCs w:val="26"/>
          <w:rtl/>
        </w:rPr>
        <w:t xml:space="preserve">که </w:t>
      </w:r>
      <w:r w:rsidR="00704F93" w:rsidRPr="00131E28">
        <w:rPr>
          <w:rFonts w:cs="B Nazanin" w:hint="cs"/>
          <w:noProof/>
          <w:sz w:val="26"/>
          <w:szCs w:val="26"/>
          <w:rtl/>
        </w:rPr>
        <w:t xml:space="preserve">به </w:t>
      </w:r>
      <w:r w:rsidRPr="00131E28">
        <w:rPr>
          <w:rFonts w:cs="B Nazanin" w:hint="cs"/>
          <w:noProof/>
          <w:sz w:val="26"/>
          <w:szCs w:val="26"/>
          <w:rtl/>
        </w:rPr>
        <w:t>یک نقطه</w:t>
      </w:r>
      <w:r w:rsidR="00704F93" w:rsidRPr="00131E28">
        <w:rPr>
          <w:rFonts w:cs="B Nazanin" w:hint="cs"/>
          <w:noProof/>
          <w:sz w:val="26"/>
          <w:szCs w:val="26"/>
          <w:rtl/>
        </w:rPr>
        <w:t>‌</w:t>
      </w:r>
      <w:r w:rsidRPr="00131E28">
        <w:rPr>
          <w:rFonts w:cs="B Nazanin" w:hint="cs"/>
          <w:noProof/>
          <w:sz w:val="26"/>
          <w:szCs w:val="26"/>
          <w:rtl/>
        </w:rPr>
        <w:t>ی تصمیم در فاز دوم برسد</w:t>
      </w:r>
      <w:r w:rsidR="00704F93" w:rsidRPr="00131E28">
        <w:rPr>
          <w:rFonts w:cs="B Nazanin" w:hint="cs"/>
          <w:noProof/>
          <w:sz w:val="26"/>
          <w:szCs w:val="26"/>
          <w:rtl/>
        </w:rPr>
        <w:t>،</w:t>
      </w:r>
      <w:r w:rsidRPr="00131E28">
        <w:rPr>
          <w:rFonts w:cs="B Nazanin" w:hint="cs"/>
          <w:noProof/>
          <w:sz w:val="26"/>
          <w:szCs w:val="26"/>
          <w:rtl/>
        </w:rPr>
        <w:t xml:space="preserve"> انتخاب را حفظ می</w:t>
      </w:r>
      <w:r w:rsidR="006853B9" w:rsidRPr="00131E28">
        <w:rPr>
          <w:rFonts w:cs="B Nazanin" w:hint="cs"/>
          <w:noProof/>
          <w:sz w:val="26"/>
          <w:szCs w:val="26"/>
          <w:rtl/>
        </w:rPr>
        <w:t>‌</w:t>
      </w:r>
      <w:r w:rsidRPr="00131E28">
        <w:rPr>
          <w:rFonts w:cs="B Nazanin" w:hint="cs"/>
          <w:noProof/>
          <w:sz w:val="26"/>
          <w:szCs w:val="26"/>
          <w:rtl/>
        </w:rPr>
        <w:t>کند و سپس بین اجرای انتخاب یا رها کردن آن تصمیم می</w:t>
      </w:r>
      <w:r w:rsidR="006853B9" w:rsidRPr="00131E28">
        <w:rPr>
          <w:rFonts w:cs="B Nazanin" w:hint="cs"/>
          <w:noProof/>
          <w:sz w:val="26"/>
          <w:szCs w:val="26"/>
          <w:rtl/>
        </w:rPr>
        <w:t>‌</w:t>
      </w:r>
      <w:r w:rsidRPr="00131E28">
        <w:rPr>
          <w:rFonts w:cs="B Nazanin" w:hint="cs"/>
          <w:noProof/>
          <w:sz w:val="26"/>
          <w:szCs w:val="26"/>
          <w:rtl/>
        </w:rPr>
        <w:t>گیرد.</w:t>
      </w:r>
    </w:p>
    <w:p w14:paraId="1556BD36" w14:textId="6397390B"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برای شرکت</w:t>
      </w:r>
      <w:r w:rsidR="00704F93" w:rsidRPr="00131E28">
        <w:rPr>
          <w:rFonts w:cs="B Nazanin" w:hint="cs"/>
          <w:noProof/>
          <w:sz w:val="26"/>
          <w:szCs w:val="26"/>
          <w:rtl/>
        </w:rPr>
        <w:t>‌</w:t>
      </w:r>
      <w:r w:rsidRPr="00131E28">
        <w:rPr>
          <w:rFonts w:cs="B Nazanin" w:hint="cs"/>
          <w:noProof/>
          <w:sz w:val="26"/>
          <w:szCs w:val="26"/>
          <w:rtl/>
        </w:rPr>
        <w:t>هایی که به تملک شرکت</w:t>
      </w:r>
      <w:r w:rsidR="00704F93" w:rsidRPr="00131E28">
        <w:rPr>
          <w:rFonts w:cs="B Nazanin" w:hint="cs"/>
          <w:noProof/>
          <w:sz w:val="26"/>
          <w:szCs w:val="26"/>
          <w:rtl/>
        </w:rPr>
        <w:t>‌</w:t>
      </w:r>
      <w:r w:rsidRPr="00131E28">
        <w:rPr>
          <w:rFonts w:cs="B Nazanin" w:hint="cs"/>
          <w:noProof/>
          <w:sz w:val="26"/>
          <w:szCs w:val="26"/>
          <w:rtl/>
        </w:rPr>
        <w:t>های دیگر علاقه</w:t>
      </w:r>
      <w:r w:rsidR="00704F93" w:rsidRPr="00131E28">
        <w:rPr>
          <w:rFonts w:cs="B Nazanin" w:hint="cs"/>
          <w:noProof/>
          <w:sz w:val="26"/>
          <w:szCs w:val="26"/>
          <w:rtl/>
        </w:rPr>
        <w:t>‌</w:t>
      </w:r>
      <w:r w:rsidRPr="00131E28">
        <w:rPr>
          <w:rFonts w:cs="B Nazanin" w:hint="cs"/>
          <w:noProof/>
          <w:sz w:val="26"/>
          <w:szCs w:val="26"/>
          <w:rtl/>
        </w:rPr>
        <w:t>مندند، اما درباره</w:t>
      </w:r>
      <w:r w:rsidR="00704F93" w:rsidRPr="00131E28">
        <w:rPr>
          <w:rFonts w:cs="B Nazanin" w:hint="cs"/>
          <w:noProof/>
          <w:sz w:val="26"/>
          <w:szCs w:val="26"/>
          <w:rtl/>
        </w:rPr>
        <w:t>‌</w:t>
      </w:r>
      <w:r w:rsidRPr="00131E28">
        <w:rPr>
          <w:rFonts w:cs="B Nazanin" w:hint="cs"/>
          <w:noProof/>
          <w:sz w:val="26"/>
          <w:szCs w:val="26"/>
          <w:rtl/>
        </w:rPr>
        <w:t>ی چنین حرکت</w:t>
      </w:r>
      <w:r w:rsidR="00704F93" w:rsidRPr="00131E28">
        <w:rPr>
          <w:rFonts w:cs="B Nazanin" w:hint="cs"/>
          <w:noProof/>
          <w:sz w:val="26"/>
          <w:szCs w:val="26"/>
          <w:rtl/>
        </w:rPr>
        <w:t>‌</w:t>
      </w:r>
      <w:r w:rsidRPr="00131E28">
        <w:rPr>
          <w:rFonts w:cs="B Nazanin" w:hint="cs"/>
          <w:noProof/>
          <w:sz w:val="26"/>
          <w:szCs w:val="26"/>
          <w:rtl/>
        </w:rPr>
        <w:t>هایی مطمئن نیستند، کارکردن با یکدیگر در اتحادها یک دیدگاه کارمند داخلی را برای ارزیابی قابلیت های این شرکاء می دهد. این مشابه امتحان کردن کفش</w:t>
      </w:r>
      <w:r w:rsidR="00704F93" w:rsidRPr="00131E28">
        <w:rPr>
          <w:rFonts w:cs="B Nazanin" w:hint="cs"/>
          <w:noProof/>
          <w:sz w:val="26"/>
          <w:szCs w:val="26"/>
          <w:rtl/>
        </w:rPr>
        <w:t>‌</w:t>
      </w:r>
      <w:r w:rsidRPr="00131E28">
        <w:rPr>
          <w:rFonts w:cs="B Nazanin" w:hint="cs"/>
          <w:noProof/>
          <w:sz w:val="26"/>
          <w:szCs w:val="26"/>
          <w:rtl/>
        </w:rPr>
        <w:t>های جدید برای خرید</w:t>
      </w:r>
      <w:r w:rsidR="00704F93" w:rsidRPr="00131E28">
        <w:rPr>
          <w:rFonts w:cs="B Nazanin" w:hint="cs"/>
          <w:noProof/>
          <w:sz w:val="26"/>
          <w:szCs w:val="26"/>
          <w:rtl/>
        </w:rPr>
        <w:t xml:space="preserve"> </w:t>
      </w:r>
      <w:r w:rsidRPr="00131E28">
        <w:rPr>
          <w:rFonts w:cs="B Nazanin" w:hint="cs"/>
          <w:noProof/>
          <w:sz w:val="26"/>
          <w:szCs w:val="26"/>
          <w:rtl/>
        </w:rPr>
        <w:t>هستند. چون تملک نه تنها پرهزینه هستند بلکه به احتمال بیشتری ورشکست نیز می شوند، اتحادها به شرکت ها اجازه می دهند که بطور متعاقب سرمایه گذاری را در صورت تصمیم برای پیگیری تملک</w:t>
      </w:r>
      <w:r w:rsidR="00704F93" w:rsidRPr="00131E28">
        <w:rPr>
          <w:rFonts w:cs="B Nazanin" w:hint="cs"/>
          <w:noProof/>
          <w:sz w:val="26"/>
          <w:szCs w:val="26"/>
          <w:rtl/>
        </w:rPr>
        <w:t>،</w:t>
      </w:r>
      <w:r w:rsidRPr="00131E28">
        <w:rPr>
          <w:rFonts w:cs="B Nazanin" w:hint="cs"/>
          <w:noProof/>
          <w:sz w:val="26"/>
          <w:szCs w:val="26"/>
          <w:rtl/>
        </w:rPr>
        <w:t xml:space="preserve"> افزایش دهند. از طرف دیگر، شرکت</w:t>
      </w:r>
      <w:r w:rsidR="00704F93" w:rsidRPr="00131E28">
        <w:rPr>
          <w:rFonts w:cs="B Nazanin" w:hint="cs"/>
          <w:noProof/>
          <w:sz w:val="26"/>
          <w:szCs w:val="26"/>
          <w:rtl/>
        </w:rPr>
        <w:t>‌</w:t>
      </w:r>
      <w:r w:rsidRPr="00131E28">
        <w:rPr>
          <w:rFonts w:cs="B Nazanin" w:hint="cs"/>
          <w:noProof/>
          <w:sz w:val="26"/>
          <w:szCs w:val="26"/>
          <w:rtl/>
        </w:rPr>
        <w:t>ها بعد از کارکردن با همدیگر بعنوان شریک</w:t>
      </w:r>
      <w:r w:rsidR="00704F93" w:rsidRPr="00131E28">
        <w:rPr>
          <w:rFonts w:cs="B Nazanin" w:hint="cs"/>
          <w:noProof/>
          <w:sz w:val="26"/>
          <w:szCs w:val="26"/>
          <w:rtl/>
        </w:rPr>
        <w:t>،</w:t>
      </w:r>
      <w:r w:rsidRPr="00131E28">
        <w:rPr>
          <w:rFonts w:cs="B Nazanin" w:hint="cs"/>
          <w:noProof/>
          <w:sz w:val="26"/>
          <w:szCs w:val="26"/>
          <w:rtl/>
        </w:rPr>
        <w:t xml:space="preserve"> اگر بفهمند که تملک</w:t>
      </w:r>
      <w:r w:rsidR="00704F93" w:rsidRPr="00131E28">
        <w:rPr>
          <w:rFonts w:cs="B Nazanin" w:hint="cs"/>
          <w:noProof/>
          <w:sz w:val="26"/>
          <w:szCs w:val="26"/>
          <w:rtl/>
        </w:rPr>
        <w:t>،‌</w:t>
      </w:r>
      <w:r w:rsidRPr="00131E28">
        <w:rPr>
          <w:rFonts w:cs="B Nazanin" w:hint="cs"/>
          <w:noProof/>
          <w:sz w:val="26"/>
          <w:szCs w:val="26"/>
          <w:rtl/>
        </w:rPr>
        <w:t xml:space="preserve"> ایده</w:t>
      </w:r>
      <w:r w:rsidR="00704F93" w:rsidRPr="00131E28">
        <w:rPr>
          <w:rFonts w:cs="B Nazanin" w:hint="cs"/>
          <w:noProof/>
          <w:sz w:val="26"/>
          <w:szCs w:val="26"/>
          <w:rtl/>
        </w:rPr>
        <w:t>‌</w:t>
      </w:r>
      <w:r w:rsidRPr="00131E28">
        <w:rPr>
          <w:rFonts w:cs="B Nazanin" w:hint="cs"/>
          <w:noProof/>
          <w:sz w:val="26"/>
          <w:szCs w:val="26"/>
          <w:rtl/>
        </w:rPr>
        <w:t>ی خوبی نیستند، هیچ تعهدی برای آن</w:t>
      </w:r>
      <w:r w:rsidR="00704F93" w:rsidRPr="00131E28">
        <w:rPr>
          <w:rFonts w:cs="B Nazanin" w:hint="cs"/>
          <w:noProof/>
          <w:sz w:val="26"/>
          <w:szCs w:val="26"/>
          <w:rtl/>
        </w:rPr>
        <w:t>‌</w:t>
      </w:r>
      <w:r w:rsidRPr="00131E28">
        <w:rPr>
          <w:rFonts w:cs="B Nazanin" w:hint="cs"/>
          <w:noProof/>
          <w:sz w:val="26"/>
          <w:szCs w:val="26"/>
          <w:rtl/>
        </w:rPr>
        <w:t>ها برای پیگیری آنها وجود ندارد. بطور کلی، اتحادها بعنوان ابزار بزرگ انتخاب</w:t>
      </w:r>
      <w:r w:rsidR="00704F93" w:rsidRPr="00131E28">
        <w:rPr>
          <w:rFonts w:cs="B Nazanin" w:hint="cs"/>
          <w:noProof/>
          <w:sz w:val="26"/>
          <w:szCs w:val="26"/>
          <w:rtl/>
        </w:rPr>
        <w:t>‌</w:t>
      </w:r>
      <w:r w:rsidRPr="00131E28">
        <w:rPr>
          <w:rFonts w:cs="B Nazanin" w:hint="cs"/>
          <w:noProof/>
          <w:sz w:val="26"/>
          <w:szCs w:val="26"/>
          <w:rtl/>
        </w:rPr>
        <w:t>های واقعی بخاطر انعطاف</w:t>
      </w:r>
      <w:r w:rsidR="00704F93" w:rsidRPr="00131E28">
        <w:rPr>
          <w:rFonts w:cs="B Nazanin" w:hint="cs"/>
          <w:noProof/>
          <w:sz w:val="26"/>
          <w:szCs w:val="26"/>
          <w:rtl/>
        </w:rPr>
        <w:t>‌</w:t>
      </w:r>
      <w:r w:rsidRPr="00131E28">
        <w:rPr>
          <w:rFonts w:cs="B Nazanin" w:hint="cs"/>
          <w:noProof/>
          <w:sz w:val="26"/>
          <w:szCs w:val="26"/>
          <w:rtl/>
        </w:rPr>
        <w:t>پذیری برای بزرگتر یا کوچکتر کردن سرمایه</w:t>
      </w:r>
      <w:r w:rsidR="00704F93" w:rsidRPr="00131E28">
        <w:rPr>
          <w:rFonts w:cs="B Nazanin" w:hint="cs"/>
          <w:noProof/>
          <w:sz w:val="26"/>
          <w:szCs w:val="26"/>
          <w:rtl/>
        </w:rPr>
        <w:t>‌</w:t>
      </w:r>
      <w:r w:rsidRPr="00131E28">
        <w:rPr>
          <w:rFonts w:cs="B Nazanin" w:hint="cs"/>
          <w:noProof/>
          <w:sz w:val="26"/>
          <w:szCs w:val="26"/>
          <w:rtl/>
        </w:rPr>
        <w:t>گذاری پدید آمده اند.</w:t>
      </w:r>
    </w:p>
    <w:p w14:paraId="3BA573B8" w14:textId="7299F9BC" w:rsidR="00E12963" w:rsidRPr="00C769AA" w:rsidRDefault="00E12963" w:rsidP="00C769AA">
      <w:pPr>
        <w:spacing w:line="240" w:lineRule="auto"/>
        <w:jc w:val="center"/>
        <w:rPr>
          <w:rFonts w:cs="B Nazanin"/>
          <w:b/>
          <w:bCs/>
          <w:sz w:val="20"/>
          <w:szCs w:val="20"/>
          <w:rtl/>
        </w:rPr>
      </w:pPr>
      <w:r w:rsidRPr="00C769AA">
        <w:rPr>
          <w:rFonts w:cs="B Nazanin" w:hint="cs"/>
          <w:b/>
          <w:bCs/>
          <w:sz w:val="20"/>
          <w:szCs w:val="20"/>
          <w:rtl/>
        </w:rPr>
        <w:t>جد</w:t>
      </w:r>
      <w:r w:rsidR="007F2BE7">
        <w:rPr>
          <w:rFonts w:cs="B Nazanin" w:hint="cs"/>
          <w:b/>
          <w:bCs/>
          <w:sz w:val="20"/>
          <w:szCs w:val="20"/>
          <w:rtl/>
        </w:rPr>
        <w:t xml:space="preserve">ول </w:t>
      </w:r>
      <w:r w:rsidR="008874DE">
        <w:rPr>
          <w:rFonts w:cs="B Nazanin" w:hint="cs"/>
          <w:b/>
          <w:bCs/>
          <w:sz w:val="20"/>
          <w:szCs w:val="20"/>
          <w:rtl/>
        </w:rPr>
        <w:t>21</w:t>
      </w:r>
      <w:r w:rsidR="00AE5E95">
        <w:rPr>
          <w:rFonts w:cs="B Nazanin" w:hint="cs"/>
          <w:b/>
          <w:bCs/>
          <w:sz w:val="20"/>
          <w:szCs w:val="20"/>
          <w:rtl/>
        </w:rPr>
        <w:t>:</w:t>
      </w:r>
      <w:r w:rsidRPr="00C769AA">
        <w:rPr>
          <w:rFonts w:cs="B Nazanin" w:hint="cs"/>
          <w:b/>
          <w:bCs/>
          <w:sz w:val="20"/>
          <w:szCs w:val="20"/>
          <w:rtl/>
        </w:rPr>
        <w:t xml:space="preserve"> اتحادها و شبکه های استراتژیک: مزایا و مضرات</w:t>
      </w:r>
    </w:p>
    <w:tbl>
      <w:tblPr>
        <w:tblStyle w:val="LightGrid-Accent11"/>
        <w:bidiVisual/>
        <w:tblW w:w="0" w:type="auto"/>
        <w:jc w:val="center"/>
        <w:tblLook w:val="04A0" w:firstRow="1" w:lastRow="0" w:firstColumn="1" w:lastColumn="0" w:noHBand="0" w:noVBand="1"/>
      </w:tblPr>
      <w:tblGrid>
        <w:gridCol w:w="4244"/>
        <w:gridCol w:w="4240"/>
      </w:tblGrid>
      <w:tr w:rsidR="00E12963" w:rsidRPr="006853B9" w14:paraId="0265AF0F" w14:textId="77777777" w:rsidTr="00C769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0" w:type="dxa"/>
          </w:tcPr>
          <w:p w14:paraId="55552F09" w14:textId="77777777" w:rsidR="00E12963" w:rsidRPr="006853B9" w:rsidRDefault="00E12963" w:rsidP="00C769AA">
            <w:pPr>
              <w:jc w:val="center"/>
              <w:rPr>
                <w:rFonts w:cs="B Nazanin"/>
                <w:sz w:val="20"/>
                <w:szCs w:val="20"/>
                <w:rtl/>
              </w:rPr>
            </w:pPr>
            <w:r w:rsidRPr="006853B9">
              <w:rPr>
                <w:rFonts w:cs="B Nazanin" w:hint="cs"/>
                <w:sz w:val="20"/>
                <w:szCs w:val="20"/>
                <w:rtl/>
              </w:rPr>
              <w:t>مزایا</w:t>
            </w:r>
          </w:p>
        </w:tc>
        <w:tc>
          <w:tcPr>
            <w:tcW w:w="4360" w:type="dxa"/>
          </w:tcPr>
          <w:p w14:paraId="3FFA5A44" w14:textId="77777777" w:rsidR="00E12963" w:rsidRPr="006853B9" w:rsidRDefault="00E12963" w:rsidP="00C769AA">
            <w:pPr>
              <w:jc w:val="cente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6853B9">
              <w:rPr>
                <w:rFonts w:cs="B Nazanin" w:hint="cs"/>
                <w:sz w:val="20"/>
                <w:szCs w:val="20"/>
                <w:rtl/>
              </w:rPr>
              <w:t>مضرات</w:t>
            </w:r>
          </w:p>
        </w:tc>
      </w:tr>
      <w:tr w:rsidR="00E12963" w:rsidRPr="006853B9" w14:paraId="278F4522" w14:textId="77777777" w:rsidTr="00C769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0" w:type="dxa"/>
          </w:tcPr>
          <w:p w14:paraId="11F98973" w14:textId="77777777" w:rsidR="00E12963" w:rsidRPr="006853B9" w:rsidRDefault="00E12963" w:rsidP="007F6211">
            <w:pPr>
              <w:pStyle w:val="ListParagraph"/>
              <w:numPr>
                <w:ilvl w:val="0"/>
                <w:numId w:val="25"/>
              </w:numPr>
              <w:jc w:val="both"/>
              <w:rPr>
                <w:rFonts w:cs="B Nazanin"/>
                <w:sz w:val="20"/>
                <w:szCs w:val="20"/>
              </w:rPr>
            </w:pPr>
            <w:r w:rsidRPr="006853B9">
              <w:rPr>
                <w:rFonts w:cs="B Nazanin" w:hint="cs"/>
                <w:sz w:val="20"/>
                <w:szCs w:val="20"/>
                <w:rtl/>
              </w:rPr>
              <w:t>کاهش هزینه ها، ریسک ها و عدم اطمینان ها</w:t>
            </w:r>
          </w:p>
          <w:p w14:paraId="2D1AC0B2" w14:textId="77777777" w:rsidR="00E12963" w:rsidRPr="006853B9" w:rsidRDefault="00E12963" w:rsidP="007F6211">
            <w:pPr>
              <w:pStyle w:val="ListParagraph"/>
              <w:numPr>
                <w:ilvl w:val="0"/>
                <w:numId w:val="25"/>
              </w:numPr>
              <w:jc w:val="both"/>
              <w:rPr>
                <w:rFonts w:cs="B Nazanin"/>
                <w:sz w:val="20"/>
                <w:szCs w:val="20"/>
              </w:rPr>
            </w:pPr>
            <w:r w:rsidRPr="006853B9">
              <w:rPr>
                <w:rFonts w:cs="B Nazanin" w:hint="cs"/>
                <w:sz w:val="20"/>
                <w:szCs w:val="20"/>
                <w:rtl/>
              </w:rPr>
              <w:t>دسترسی پیدا کردن به دارایی های مکمل</w:t>
            </w:r>
          </w:p>
          <w:p w14:paraId="765F34D1" w14:textId="77777777" w:rsidR="00E12963" w:rsidRPr="006853B9" w:rsidRDefault="00E12963" w:rsidP="007F6211">
            <w:pPr>
              <w:pStyle w:val="ListParagraph"/>
              <w:numPr>
                <w:ilvl w:val="0"/>
                <w:numId w:val="25"/>
              </w:numPr>
              <w:jc w:val="both"/>
              <w:rPr>
                <w:rFonts w:cs="B Nazanin"/>
                <w:sz w:val="20"/>
                <w:szCs w:val="20"/>
              </w:rPr>
            </w:pPr>
            <w:r w:rsidRPr="006853B9">
              <w:rPr>
                <w:rFonts w:cs="B Nazanin" w:hint="cs"/>
                <w:sz w:val="20"/>
                <w:szCs w:val="20"/>
                <w:rtl/>
              </w:rPr>
              <w:t>فرصتها برای یادگیری از شرکاء</w:t>
            </w:r>
          </w:p>
          <w:p w14:paraId="3D7A330E" w14:textId="77777777" w:rsidR="00E12963" w:rsidRPr="006853B9" w:rsidRDefault="00E12963" w:rsidP="007F6211">
            <w:pPr>
              <w:pStyle w:val="ListParagraph"/>
              <w:numPr>
                <w:ilvl w:val="0"/>
                <w:numId w:val="25"/>
              </w:numPr>
              <w:jc w:val="both"/>
              <w:rPr>
                <w:rFonts w:cs="B Nazanin"/>
                <w:sz w:val="20"/>
                <w:szCs w:val="20"/>
                <w:rtl/>
              </w:rPr>
            </w:pPr>
            <w:r w:rsidRPr="006853B9">
              <w:rPr>
                <w:rFonts w:cs="B Nazanin" w:hint="cs"/>
                <w:sz w:val="20"/>
                <w:szCs w:val="20"/>
                <w:rtl/>
              </w:rPr>
              <w:t xml:space="preserve">احتمالات استفاده از اتحاد ها و شبکه ها بعنوان انتخابهای واقعی </w:t>
            </w:r>
          </w:p>
        </w:tc>
        <w:tc>
          <w:tcPr>
            <w:tcW w:w="4360" w:type="dxa"/>
          </w:tcPr>
          <w:p w14:paraId="1405871E" w14:textId="77777777" w:rsidR="00E12963" w:rsidRPr="006853B9" w:rsidRDefault="00E12963" w:rsidP="007F6211">
            <w:pPr>
              <w:pStyle w:val="ListParagraph"/>
              <w:numPr>
                <w:ilvl w:val="0"/>
                <w:numId w:val="25"/>
              </w:numPr>
              <w:jc w:val="both"/>
              <w:cnfStyle w:val="000000100000" w:firstRow="0" w:lastRow="0" w:firstColumn="0" w:lastColumn="0" w:oddVBand="0" w:evenVBand="0" w:oddHBand="1" w:evenHBand="0" w:firstRowFirstColumn="0" w:firstRowLastColumn="0" w:lastRowFirstColumn="0" w:lastRowLastColumn="0"/>
              <w:rPr>
                <w:rFonts w:cs="B Nazanin"/>
                <w:sz w:val="20"/>
                <w:szCs w:val="20"/>
              </w:rPr>
            </w:pPr>
            <w:r w:rsidRPr="006853B9">
              <w:rPr>
                <w:rFonts w:cs="B Nazanin" w:hint="cs"/>
                <w:sz w:val="20"/>
                <w:szCs w:val="20"/>
                <w:rtl/>
              </w:rPr>
              <w:t>احتمالات انتخاب شرکای اشتباه</w:t>
            </w:r>
          </w:p>
          <w:p w14:paraId="331D3402" w14:textId="77777777" w:rsidR="00E12963" w:rsidRPr="006853B9" w:rsidRDefault="00E12963" w:rsidP="007F6211">
            <w:pPr>
              <w:pStyle w:val="ListParagraph"/>
              <w:numPr>
                <w:ilvl w:val="0"/>
                <w:numId w:val="25"/>
              </w:numPr>
              <w:jc w:val="both"/>
              <w:cnfStyle w:val="000000100000" w:firstRow="0" w:lastRow="0" w:firstColumn="0" w:lastColumn="0" w:oddVBand="0" w:evenVBand="0" w:oddHBand="1" w:evenHBand="0" w:firstRowFirstColumn="0" w:firstRowLastColumn="0" w:lastRowFirstColumn="0" w:lastRowLastColumn="0"/>
              <w:rPr>
                <w:rFonts w:cs="B Nazanin"/>
                <w:sz w:val="20"/>
                <w:szCs w:val="20"/>
              </w:rPr>
            </w:pPr>
            <w:r w:rsidRPr="006853B9">
              <w:rPr>
                <w:rFonts w:cs="B Nazanin" w:hint="cs"/>
                <w:sz w:val="20"/>
                <w:szCs w:val="20"/>
                <w:rtl/>
              </w:rPr>
              <w:t>هزینه های مذاکره و هماهنگی</w:t>
            </w:r>
          </w:p>
          <w:p w14:paraId="02610DB7" w14:textId="77777777" w:rsidR="00E12963" w:rsidRPr="006853B9" w:rsidRDefault="00E12963" w:rsidP="007F6211">
            <w:pPr>
              <w:pStyle w:val="ListParagraph"/>
              <w:numPr>
                <w:ilvl w:val="0"/>
                <w:numId w:val="25"/>
              </w:numPr>
              <w:jc w:val="both"/>
              <w:cnfStyle w:val="000000100000" w:firstRow="0" w:lastRow="0" w:firstColumn="0" w:lastColumn="0" w:oddVBand="0" w:evenVBand="0" w:oddHBand="1" w:evenHBand="0" w:firstRowFirstColumn="0" w:firstRowLastColumn="0" w:lastRowFirstColumn="0" w:lastRowLastColumn="0"/>
              <w:rPr>
                <w:rFonts w:cs="B Nazanin"/>
                <w:sz w:val="20"/>
                <w:szCs w:val="20"/>
              </w:rPr>
            </w:pPr>
            <w:r w:rsidRPr="006853B9">
              <w:rPr>
                <w:rFonts w:cs="B Nazanin" w:hint="cs"/>
                <w:sz w:val="20"/>
                <w:szCs w:val="20"/>
                <w:rtl/>
              </w:rPr>
              <w:t>احتمالات فرصت طلبی شریک</w:t>
            </w:r>
          </w:p>
          <w:p w14:paraId="6057E8EA" w14:textId="77777777" w:rsidR="00E12963" w:rsidRPr="006853B9" w:rsidRDefault="00E12963" w:rsidP="007F6211">
            <w:pPr>
              <w:pStyle w:val="ListParagraph"/>
              <w:numPr>
                <w:ilvl w:val="0"/>
                <w:numId w:val="25"/>
              </w:num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853B9">
              <w:rPr>
                <w:rFonts w:cs="B Nazanin" w:hint="cs"/>
                <w:sz w:val="20"/>
                <w:szCs w:val="20"/>
                <w:rtl/>
              </w:rPr>
              <w:t>ریسک های کمک به پرورش رقباء (مسابقه یادگیری)</w:t>
            </w:r>
          </w:p>
        </w:tc>
      </w:tr>
    </w:tbl>
    <w:p w14:paraId="7B854D07" w14:textId="77777777" w:rsidR="00131E28" w:rsidRDefault="00C769AA" w:rsidP="007F6211">
      <w:pPr>
        <w:spacing w:line="240" w:lineRule="auto"/>
        <w:jc w:val="both"/>
        <w:rPr>
          <w:rFonts w:cs="Lotus"/>
          <w:noProof/>
          <w:sz w:val="28"/>
          <w:szCs w:val="28"/>
          <w:rtl/>
        </w:rPr>
      </w:pPr>
      <w:r>
        <w:rPr>
          <w:rFonts w:cs="Lotus" w:hint="cs"/>
          <w:noProof/>
          <w:sz w:val="28"/>
          <w:szCs w:val="28"/>
          <w:rtl/>
        </w:rPr>
        <w:t xml:space="preserve"> </w:t>
      </w:r>
      <w:r w:rsidR="00E12963" w:rsidRPr="00735022">
        <w:rPr>
          <w:rFonts w:cs="Lotus" w:hint="cs"/>
          <w:noProof/>
          <w:sz w:val="28"/>
          <w:szCs w:val="28"/>
          <w:rtl/>
        </w:rPr>
        <w:t xml:space="preserve"> </w:t>
      </w:r>
    </w:p>
    <w:p w14:paraId="694413DF" w14:textId="173230C2" w:rsidR="00E12963" w:rsidRPr="00131E28" w:rsidRDefault="00E12963" w:rsidP="007F6211">
      <w:pPr>
        <w:spacing w:line="240" w:lineRule="auto"/>
        <w:jc w:val="both"/>
        <w:rPr>
          <w:rFonts w:cs="B Nazanin"/>
          <w:noProof/>
          <w:sz w:val="26"/>
          <w:szCs w:val="26"/>
          <w:rtl/>
        </w:rPr>
      </w:pPr>
      <w:r w:rsidRPr="00735022">
        <w:rPr>
          <w:rFonts w:cs="Lotus" w:hint="cs"/>
          <w:noProof/>
          <w:sz w:val="28"/>
          <w:szCs w:val="28"/>
          <w:rtl/>
        </w:rPr>
        <w:t xml:space="preserve"> </w:t>
      </w:r>
      <w:r w:rsidRPr="00131E28">
        <w:rPr>
          <w:rFonts w:cs="B Nazanin" w:hint="cs"/>
          <w:noProof/>
          <w:sz w:val="26"/>
          <w:szCs w:val="26"/>
          <w:rtl/>
        </w:rPr>
        <w:t xml:space="preserve">از طرف دیگر، اتحادها تعدادی عیب دارند. اولاً، همیشه یک احتمال </w:t>
      </w:r>
      <w:r w:rsidR="00644F27" w:rsidRPr="00131E28">
        <w:rPr>
          <w:rFonts w:cs="B Nazanin" w:hint="cs"/>
          <w:noProof/>
          <w:sz w:val="26"/>
          <w:szCs w:val="26"/>
          <w:rtl/>
        </w:rPr>
        <w:t>در</w:t>
      </w:r>
      <w:r w:rsidRPr="00131E28">
        <w:rPr>
          <w:rFonts w:cs="B Nazanin" w:hint="cs"/>
          <w:noProof/>
          <w:sz w:val="26"/>
          <w:szCs w:val="26"/>
          <w:rtl/>
        </w:rPr>
        <w:t>گیر</w:t>
      </w:r>
      <w:r w:rsidR="00644F27" w:rsidRPr="00131E28">
        <w:rPr>
          <w:rFonts w:cs="B Nazanin" w:hint="cs"/>
          <w:noProof/>
          <w:sz w:val="26"/>
          <w:szCs w:val="26"/>
          <w:rtl/>
        </w:rPr>
        <w:t xml:space="preserve"> شدن در</w:t>
      </w:r>
      <w:r w:rsidRPr="00131E28">
        <w:rPr>
          <w:rFonts w:cs="B Nazanin" w:hint="cs"/>
          <w:noProof/>
          <w:sz w:val="26"/>
          <w:szCs w:val="26"/>
          <w:rtl/>
        </w:rPr>
        <w:t xml:space="preserve"> شریک</w:t>
      </w:r>
      <w:r w:rsidR="00644F27" w:rsidRPr="00131E28">
        <w:rPr>
          <w:rFonts w:cs="B Nazanin" w:hint="cs"/>
          <w:noProof/>
          <w:sz w:val="26"/>
          <w:szCs w:val="26"/>
          <w:rtl/>
        </w:rPr>
        <w:t>‌</w:t>
      </w:r>
      <w:r w:rsidRPr="00131E28">
        <w:rPr>
          <w:rFonts w:cs="B Nazanin" w:hint="cs"/>
          <w:noProof/>
          <w:sz w:val="26"/>
          <w:szCs w:val="26"/>
          <w:rtl/>
        </w:rPr>
        <w:t>های</w:t>
      </w:r>
      <w:r w:rsidR="00644F27" w:rsidRPr="00131E28">
        <w:rPr>
          <w:rFonts w:cs="B Nazanin" w:hint="cs"/>
          <w:noProof/>
          <w:sz w:val="26"/>
          <w:szCs w:val="26"/>
          <w:rtl/>
        </w:rPr>
        <w:t xml:space="preserve">  </w:t>
      </w:r>
      <w:r w:rsidRPr="00131E28">
        <w:rPr>
          <w:rFonts w:cs="B Nazanin" w:hint="cs"/>
          <w:noProof/>
          <w:sz w:val="26"/>
          <w:szCs w:val="26"/>
          <w:rtl/>
        </w:rPr>
        <w:t>اشتباه وجود دارد. به شرکت</w:t>
      </w:r>
      <w:r w:rsidR="00644F27" w:rsidRPr="00131E28">
        <w:rPr>
          <w:rFonts w:cs="B Nazanin" w:hint="cs"/>
          <w:noProof/>
          <w:sz w:val="26"/>
          <w:szCs w:val="26"/>
          <w:rtl/>
        </w:rPr>
        <w:t>‌</w:t>
      </w:r>
      <w:r w:rsidRPr="00131E28">
        <w:rPr>
          <w:rFonts w:cs="B Nazanin" w:hint="cs"/>
          <w:noProof/>
          <w:sz w:val="26"/>
          <w:szCs w:val="26"/>
          <w:rtl/>
        </w:rPr>
        <w:t>ها توصیه می</w:t>
      </w:r>
      <w:r w:rsidR="00644F27" w:rsidRPr="00131E28">
        <w:rPr>
          <w:rFonts w:cs="B Nazanin" w:hint="cs"/>
          <w:noProof/>
          <w:sz w:val="26"/>
          <w:szCs w:val="26"/>
          <w:rtl/>
        </w:rPr>
        <w:t>‌</w:t>
      </w:r>
      <w:r w:rsidRPr="00131E28">
        <w:rPr>
          <w:rFonts w:cs="B Nazanin" w:hint="cs"/>
          <w:noProof/>
          <w:sz w:val="26"/>
          <w:szCs w:val="26"/>
          <w:rtl/>
        </w:rPr>
        <w:t>شود</w:t>
      </w:r>
      <w:r w:rsidR="00644F27" w:rsidRPr="00131E28">
        <w:rPr>
          <w:rFonts w:cs="B Nazanin" w:hint="cs"/>
          <w:noProof/>
          <w:sz w:val="26"/>
          <w:szCs w:val="26"/>
          <w:rtl/>
        </w:rPr>
        <w:t xml:space="preserve">، </w:t>
      </w:r>
      <w:r w:rsidRPr="00131E28">
        <w:rPr>
          <w:rFonts w:cs="B Nazanin" w:hint="cs"/>
          <w:noProof/>
          <w:sz w:val="26"/>
          <w:szCs w:val="26"/>
          <w:rtl/>
        </w:rPr>
        <w:t>با احتیاط انتخاب کنند. اما، جفت برای فراهم ساختن قابلیت های مکمل (غیر همپوشان) باید قادر باشد به اندازه ی کافی متفاوت باشد. درست مانند بسیاری از افراد که یک زمان سختی را برای تشخیص آب و رنگ</w:t>
      </w:r>
      <w:r w:rsidR="00644F27" w:rsidRPr="00131E28">
        <w:rPr>
          <w:rFonts w:cs="B Nazanin" w:hint="cs"/>
          <w:noProof/>
          <w:sz w:val="26"/>
          <w:szCs w:val="26"/>
          <w:rtl/>
        </w:rPr>
        <w:t>‌</w:t>
      </w:r>
      <w:r w:rsidRPr="00131E28">
        <w:rPr>
          <w:rFonts w:cs="B Nazanin" w:hint="cs"/>
          <w:noProof/>
          <w:sz w:val="26"/>
          <w:szCs w:val="26"/>
          <w:rtl/>
        </w:rPr>
        <w:t>های درست همسرانشان قبل از ازدواج دارند، بسیاری از شرکت</w:t>
      </w:r>
      <w:r w:rsidR="00644F27" w:rsidRPr="00131E28">
        <w:rPr>
          <w:rFonts w:cs="B Nazanin" w:hint="cs"/>
          <w:noProof/>
          <w:sz w:val="26"/>
          <w:szCs w:val="26"/>
          <w:rtl/>
        </w:rPr>
        <w:t>‌</w:t>
      </w:r>
      <w:r w:rsidRPr="00131E28">
        <w:rPr>
          <w:rFonts w:cs="B Nazanin" w:hint="cs"/>
          <w:noProof/>
          <w:sz w:val="26"/>
          <w:szCs w:val="26"/>
          <w:rtl/>
        </w:rPr>
        <w:t>ها ارزیابی مقاصد و قابلیت</w:t>
      </w:r>
      <w:r w:rsidR="00644F27" w:rsidRPr="00131E28">
        <w:rPr>
          <w:rFonts w:cs="B Nazanin" w:hint="cs"/>
          <w:noProof/>
          <w:sz w:val="26"/>
          <w:szCs w:val="26"/>
          <w:rtl/>
        </w:rPr>
        <w:t>‌</w:t>
      </w:r>
      <w:r w:rsidRPr="00131E28">
        <w:rPr>
          <w:rFonts w:cs="B Nazanin" w:hint="cs"/>
          <w:noProof/>
          <w:sz w:val="26"/>
          <w:szCs w:val="26"/>
          <w:rtl/>
        </w:rPr>
        <w:t>های درست شرکای آینده را تازمانی که خیلی دیر است</w:t>
      </w:r>
      <w:r w:rsidR="00644F27" w:rsidRPr="00131E28">
        <w:rPr>
          <w:rFonts w:cs="B Nazanin" w:hint="cs"/>
          <w:noProof/>
          <w:sz w:val="26"/>
          <w:szCs w:val="26"/>
          <w:rtl/>
        </w:rPr>
        <w:t>،</w:t>
      </w:r>
      <w:r w:rsidRPr="00131E28">
        <w:rPr>
          <w:rFonts w:cs="B Nazanin" w:hint="cs"/>
          <w:noProof/>
          <w:sz w:val="26"/>
          <w:szCs w:val="26"/>
          <w:rtl/>
        </w:rPr>
        <w:t xml:space="preserve"> مشکل می</w:t>
      </w:r>
      <w:r w:rsidR="006853B9" w:rsidRPr="00131E28">
        <w:rPr>
          <w:rFonts w:cs="B Nazanin" w:hint="cs"/>
          <w:noProof/>
          <w:sz w:val="26"/>
          <w:szCs w:val="26"/>
          <w:rtl/>
        </w:rPr>
        <w:t>‌</w:t>
      </w:r>
      <w:r w:rsidRPr="00131E28">
        <w:rPr>
          <w:rFonts w:cs="B Nazanin" w:hint="cs"/>
          <w:noProof/>
          <w:sz w:val="26"/>
          <w:szCs w:val="26"/>
          <w:rtl/>
        </w:rPr>
        <w:t xml:space="preserve">یابند. </w:t>
      </w:r>
    </w:p>
    <w:p w14:paraId="73BB2FBF" w14:textId="5B6FEEFF"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ضرر دوم فرصت</w:t>
      </w:r>
      <w:r w:rsidR="00644F27" w:rsidRPr="00131E28">
        <w:rPr>
          <w:rFonts w:cs="B Nazanin" w:hint="cs"/>
          <w:noProof/>
          <w:sz w:val="26"/>
          <w:szCs w:val="26"/>
          <w:rtl/>
        </w:rPr>
        <w:t>‌</w:t>
      </w:r>
      <w:r w:rsidRPr="00131E28">
        <w:rPr>
          <w:rFonts w:cs="B Nazanin" w:hint="cs"/>
          <w:noProof/>
          <w:sz w:val="26"/>
          <w:szCs w:val="26"/>
          <w:rtl/>
        </w:rPr>
        <w:t>طلبی احتمالی شریک است. در حالی</w:t>
      </w:r>
      <w:r w:rsidR="00644F27" w:rsidRPr="00131E28">
        <w:rPr>
          <w:rFonts w:cs="B Nazanin" w:hint="cs"/>
          <w:noProof/>
          <w:sz w:val="26"/>
          <w:szCs w:val="26"/>
          <w:rtl/>
        </w:rPr>
        <w:t>‌</w:t>
      </w:r>
      <w:r w:rsidRPr="00131E28">
        <w:rPr>
          <w:rFonts w:cs="B Nazanin" w:hint="cs"/>
          <w:noProof/>
          <w:sz w:val="26"/>
          <w:szCs w:val="26"/>
          <w:rtl/>
        </w:rPr>
        <w:t>که فرصت طلبی در هر نوع رابطه</w:t>
      </w:r>
      <w:r w:rsidR="00644F27" w:rsidRPr="00131E28">
        <w:rPr>
          <w:rFonts w:cs="B Nazanin" w:hint="cs"/>
          <w:noProof/>
          <w:sz w:val="26"/>
          <w:szCs w:val="26"/>
          <w:rtl/>
        </w:rPr>
        <w:t>‌</w:t>
      </w:r>
      <w:r w:rsidRPr="00131E28">
        <w:rPr>
          <w:rFonts w:cs="B Nazanin" w:hint="cs"/>
          <w:noProof/>
          <w:sz w:val="26"/>
          <w:szCs w:val="26"/>
          <w:rtl/>
        </w:rPr>
        <w:t>ی اقتصادی محتمل است، محیط اتحاد ممکن است مشوق</w:t>
      </w:r>
      <w:r w:rsidR="00644F27" w:rsidRPr="00131E28">
        <w:rPr>
          <w:rFonts w:cs="B Nazanin" w:hint="cs"/>
          <w:noProof/>
          <w:sz w:val="26"/>
          <w:szCs w:val="26"/>
          <w:rtl/>
        </w:rPr>
        <w:t>‌</w:t>
      </w:r>
      <w:r w:rsidRPr="00131E28">
        <w:rPr>
          <w:rFonts w:cs="B Nazanin" w:hint="cs"/>
          <w:noProof/>
          <w:sz w:val="26"/>
          <w:szCs w:val="26"/>
          <w:rtl/>
        </w:rPr>
        <w:t xml:space="preserve">های قوی را برای برخی شرکاء فرصت طلب فراهم سازند. این بدان خاطر است که روابط تعاونی همیشه مستلزم برخی عناصر اعتماد هستند که ممکن است به آسانی نادیده گرفته شوند. هوندا در یک اتحاد با </w:t>
      </w:r>
      <w:r w:rsidRPr="00131E28">
        <w:rPr>
          <w:rFonts w:cs="B Nazanin"/>
          <w:noProof/>
          <w:sz w:val="26"/>
          <w:szCs w:val="26"/>
        </w:rPr>
        <w:t>Rover</w:t>
      </w:r>
      <w:r w:rsidRPr="00131E28">
        <w:rPr>
          <w:rFonts w:cs="B Nazanin" w:hint="cs"/>
          <w:noProof/>
          <w:sz w:val="26"/>
          <w:szCs w:val="26"/>
          <w:rtl/>
        </w:rPr>
        <w:t xml:space="preserve"> انگلیس در میزان زیادی فناوری اختصاصی فراتر از آنچه در قرارداد تقاضا شده </w:t>
      </w:r>
      <w:r w:rsidRPr="00131E28">
        <w:rPr>
          <w:rFonts w:cs="B Nazanin" w:hint="cs"/>
          <w:noProof/>
          <w:sz w:val="26"/>
          <w:szCs w:val="26"/>
          <w:rtl/>
        </w:rPr>
        <w:lastRenderedPageBreak/>
        <w:t>بود</w:t>
      </w:r>
      <w:r w:rsidR="00644F27" w:rsidRPr="00131E28">
        <w:rPr>
          <w:rFonts w:cs="B Nazanin" w:hint="cs"/>
          <w:noProof/>
          <w:sz w:val="26"/>
          <w:szCs w:val="26"/>
          <w:rtl/>
        </w:rPr>
        <w:t>،</w:t>
      </w:r>
      <w:r w:rsidRPr="00131E28">
        <w:rPr>
          <w:rFonts w:cs="B Nazanin" w:hint="cs"/>
          <w:noProof/>
          <w:sz w:val="26"/>
          <w:szCs w:val="26"/>
          <w:rtl/>
        </w:rPr>
        <w:t xml:space="preserve"> سهیم بود. هنگامی</w:t>
      </w:r>
      <w:r w:rsidR="00644F27" w:rsidRPr="00131E28">
        <w:rPr>
          <w:rFonts w:cs="B Nazanin" w:hint="cs"/>
          <w:noProof/>
          <w:sz w:val="26"/>
          <w:szCs w:val="26"/>
          <w:rtl/>
        </w:rPr>
        <w:t>‌</w:t>
      </w:r>
      <w:r w:rsidRPr="00131E28">
        <w:rPr>
          <w:rFonts w:cs="B Nazanin" w:hint="cs"/>
          <w:noProof/>
          <w:sz w:val="26"/>
          <w:szCs w:val="26"/>
          <w:rtl/>
        </w:rPr>
        <w:t xml:space="preserve">که هوندا توسط شرکت مادر </w:t>
      </w:r>
      <w:r w:rsidRPr="00131E28">
        <w:rPr>
          <w:rFonts w:cs="B Nazanin"/>
          <w:noProof/>
          <w:sz w:val="26"/>
          <w:szCs w:val="26"/>
        </w:rPr>
        <w:t>Rover</w:t>
      </w:r>
      <w:r w:rsidRPr="00131E28">
        <w:rPr>
          <w:rFonts w:cs="B Nazanin" w:hint="cs"/>
          <w:noProof/>
          <w:sz w:val="26"/>
          <w:szCs w:val="26"/>
          <w:rtl/>
        </w:rPr>
        <w:t xml:space="preserve"> مطلع شد که </w:t>
      </w:r>
      <w:r w:rsidRPr="00131E28">
        <w:rPr>
          <w:rFonts w:cs="B Nazanin"/>
          <w:noProof/>
          <w:sz w:val="26"/>
          <w:szCs w:val="26"/>
        </w:rPr>
        <w:t>Rover</w:t>
      </w:r>
      <w:r w:rsidRPr="00131E28">
        <w:rPr>
          <w:rFonts w:cs="B Nazanin" w:hint="cs"/>
          <w:noProof/>
          <w:sz w:val="26"/>
          <w:szCs w:val="26"/>
          <w:rtl/>
        </w:rPr>
        <w:t xml:space="preserve"> به </w:t>
      </w:r>
      <w:r w:rsidRPr="00131E28">
        <w:rPr>
          <w:rFonts w:cs="B Nazanin"/>
          <w:noProof/>
          <w:sz w:val="26"/>
          <w:szCs w:val="26"/>
        </w:rPr>
        <w:t>BMW</w:t>
      </w:r>
      <w:r w:rsidRPr="00131E28">
        <w:rPr>
          <w:rFonts w:cs="B Nazanin" w:hint="cs"/>
          <w:noProof/>
          <w:sz w:val="26"/>
          <w:szCs w:val="26"/>
          <w:rtl/>
        </w:rPr>
        <w:t xml:space="preserve"> فروخته و هوندا کنار گذاشته خواهد شد، شگفت زده شد. </w:t>
      </w:r>
    </w:p>
    <w:p w14:paraId="6F239524" w14:textId="747830E1"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در نهایت اتحادها، بویژه آنهایی که بین رقباء هستند می</w:t>
      </w:r>
      <w:r w:rsidR="00644F27" w:rsidRPr="00131E28">
        <w:rPr>
          <w:rFonts w:cs="B Nazanin" w:hint="cs"/>
          <w:noProof/>
          <w:sz w:val="26"/>
          <w:szCs w:val="26"/>
          <w:rtl/>
        </w:rPr>
        <w:t>‌</w:t>
      </w:r>
      <w:r w:rsidRPr="00131E28">
        <w:rPr>
          <w:rFonts w:cs="B Nazanin" w:hint="cs"/>
          <w:noProof/>
          <w:sz w:val="26"/>
          <w:szCs w:val="26"/>
          <w:rtl/>
        </w:rPr>
        <w:t>توانند خطرناک باشند، زیرا آن</w:t>
      </w:r>
      <w:r w:rsidR="00644F27" w:rsidRPr="00131E28">
        <w:rPr>
          <w:rFonts w:cs="B Nazanin" w:hint="cs"/>
          <w:noProof/>
          <w:sz w:val="26"/>
          <w:szCs w:val="26"/>
          <w:rtl/>
        </w:rPr>
        <w:t>‌</w:t>
      </w:r>
      <w:r w:rsidRPr="00131E28">
        <w:rPr>
          <w:rFonts w:cs="B Nazanin" w:hint="cs"/>
          <w:noProof/>
          <w:sz w:val="26"/>
          <w:szCs w:val="26"/>
          <w:rtl/>
        </w:rPr>
        <w:t>ها ممکن است</w:t>
      </w:r>
      <w:r w:rsidR="00644F27" w:rsidRPr="00131E28">
        <w:rPr>
          <w:rFonts w:cs="B Nazanin" w:hint="cs"/>
          <w:noProof/>
          <w:sz w:val="26"/>
          <w:szCs w:val="26"/>
          <w:rtl/>
        </w:rPr>
        <w:t>،</w:t>
      </w:r>
      <w:r w:rsidRPr="00131E28">
        <w:rPr>
          <w:rFonts w:cs="B Nazanin" w:hint="cs"/>
          <w:noProof/>
          <w:sz w:val="26"/>
          <w:szCs w:val="26"/>
          <w:rtl/>
        </w:rPr>
        <w:t xml:space="preserve"> به رقباء کمک کنند. با باز کردن «درها» به روی افراد بیرون از شرکت، یک «مسابقه یادگیری» بالقوه وجود دارد که در آن هدف شرکاء پیشی گرفتن از یکدیگر با یادگیری تا حد امکان سریع «فوت و</w:t>
      </w:r>
      <w:r w:rsidR="00C91F80" w:rsidRPr="00131E28">
        <w:rPr>
          <w:rFonts w:cs="B Nazanin" w:hint="cs"/>
          <w:noProof/>
          <w:sz w:val="26"/>
          <w:szCs w:val="26"/>
          <w:rtl/>
        </w:rPr>
        <w:t xml:space="preserve"> </w:t>
      </w:r>
      <w:r w:rsidRPr="00131E28">
        <w:rPr>
          <w:rFonts w:cs="B Nazanin" w:hint="cs"/>
          <w:noProof/>
          <w:sz w:val="26"/>
          <w:szCs w:val="26"/>
          <w:rtl/>
        </w:rPr>
        <w:t xml:space="preserve">فن» از طرف دیگر است. بعنوان مثال، اتحاد بین </w:t>
      </w:r>
      <w:r w:rsidRPr="00131E28">
        <w:rPr>
          <w:rFonts w:cs="B Nazanin"/>
          <w:noProof/>
          <w:sz w:val="26"/>
          <w:szCs w:val="26"/>
        </w:rPr>
        <w:t>GE</w:t>
      </w:r>
      <w:r w:rsidRPr="00131E28">
        <w:rPr>
          <w:rFonts w:cs="B Nazanin" w:hint="cs"/>
          <w:noProof/>
          <w:sz w:val="26"/>
          <w:szCs w:val="26"/>
          <w:rtl/>
        </w:rPr>
        <w:t xml:space="preserve"> و رولزرویس برای توسعه</w:t>
      </w:r>
      <w:r w:rsidR="00644F27" w:rsidRPr="00131E28">
        <w:rPr>
          <w:rFonts w:cs="B Nazanin" w:hint="cs"/>
          <w:noProof/>
          <w:sz w:val="26"/>
          <w:szCs w:val="26"/>
          <w:rtl/>
        </w:rPr>
        <w:t>‌</w:t>
      </w:r>
      <w:r w:rsidRPr="00131E28">
        <w:rPr>
          <w:rFonts w:cs="B Nazanin" w:hint="cs"/>
          <w:noProof/>
          <w:sz w:val="26"/>
          <w:szCs w:val="26"/>
          <w:rtl/>
        </w:rPr>
        <w:t>ی مشترک موتورهای جت از هم پاشید، چون هر دو</w:t>
      </w:r>
      <w:r w:rsidR="00644F27" w:rsidRPr="00131E28">
        <w:rPr>
          <w:rFonts w:cs="B Nazanin" w:hint="cs"/>
          <w:noProof/>
          <w:sz w:val="26"/>
          <w:szCs w:val="26"/>
          <w:rtl/>
        </w:rPr>
        <w:t xml:space="preserve"> </w:t>
      </w:r>
      <w:r w:rsidRPr="00131E28">
        <w:rPr>
          <w:rFonts w:cs="B Nazanin" w:hint="cs"/>
          <w:noProof/>
          <w:sz w:val="26"/>
          <w:szCs w:val="26"/>
          <w:rtl/>
        </w:rPr>
        <w:t>شرکت نتوانستند مسایل بوجود آمده توسط رقابت طولانی مدت را حل کنند.</w:t>
      </w:r>
    </w:p>
    <w:p w14:paraId="431D6F81" w14:textId="77777777" w:rsidR="00E12963" w:rsidRPr="00644F27" w:rsidRDefault="00E12963" w:rsidP="007F6211">
      <w:pPr>
        <w:spacing w:line="240" w:lineRule="auto"/>
        <w:jc w:val="both"/>
        <w:rPr>
          <w:rFonts w:cs="B Titr"/>
          <w:i/>
          <w:iCs/>
          <w:sz w:val="24"/>
          <w:szCs w:val="24"/>
          <w:rtl/>
        </w:rPr>
      </w:pPr>
      <w:bookmarkStart w:id="153" w:name="_Hlk189484428"/>
      <w:r w:rsidRPr="00644F27">
        <w:rPr>
          <w:rFonts w:cs="B Titr" w:hint="cs"/>
          <w:i/>
          <w:iCs/>
          <w:sz w:val="24"/>
          <w:szCs w:val="24"/>
          <w:rtl/>
        </w:rPr>
        <w:t>کمیابی</w:t>
      </w:r>
    </w:p>
    <w:bookmarkEnd w:id="153"/>
    <w:p w14:paraId="5B4B7137" w14:textId="778D417C"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دومین مؤلفه در چارچوب </w:t>
      </w:r>
      <w:r w:rsidRPr="00131E28">
        <w:rPr>
          <w:rFonts w:cs="B Nazanin"/>
          <w:noProof/>
          <w:sz w:val="26"/>
          <w:szCs w:val="26"/>
        </w:rPr>
        <w:t>VRIO</w:t>
      </w:r>
      <w:r w:rsidRPr="00131E28">
        <w:rPr>
          <w:rFonts w:cs="B Nazanin" w:hint="cs"/>
          <w:noProof/>
          <w:sz w:val="26"/>
          <w:szCs w:val="26"/>
          <w:rtl/>
        </w:rPr>
        <w:t xml:space="preserve"> دو بعد دارد: (1) کمیابی قابلیت و (2) کمیابی شریک. اولاً، قابلیت</w:t>
      </w:r>
      <w:r w:rsidR="00C91F80" w:rsidRPr="00131E28">
        <w:rPr>
          <w:rFonts w:cs="B Nazanin" w:hint="cs"/>
          <w:noProof/>
          <w:sz w:val="26"/>
          <w:szCs w:val="26"/>
          <w:rtl/>
        </w:rPr>
        <w:t>‌</w:t>
      </w:r>
      <w:r w:rsidRPr="00131E28">
        <w:rPr>
          <w:rFonts w:cs="B Nazanin" w:hint="cs"/>
          <w:noProof/>
          <w:sz w:val="26"/>
          <w:szCs w:val="26"/>
          <w:rtl/>
        </w:rPr>
        <w:t>ها برای مدیریت موفق روابط بین شرکتی</w:t>
      </w:r>
      <w:r w:rsidR="00C91F80" w:rsidRPr="00131E28">
        <w:rPr>
          <w:rFonts w:cs="B Nazanin" w:hint="cs"/>
          <w:noProof/>
          <w:sz w:val="26"/>
          <w:szCs w:val="26"/>
          <w:rtl/>
        </w:rPr>
        <w:t xml:space="preserve">، </w:t>
      </w:r>
      <w:r w:rsidRPr="00131E28">
        <w:rPr>
          <w:rFonts w:cs="B Nazanin" w:hint="cs"/>
          <w:noProof/>
          <w:sz w:val="26"/>
          <w:szCs w:val="26"/>
          <w:rtl/>
        </w:rPr>
        <w:t>که اغلب قابلیت</w:t>
      </w:r>
      <w:r w:rsidR="00C91F80" w:rsidRPr="00131E28">
        <w:rPr>
          <w:rFonts w:cs="B Nazanin" w:hint="cs"/>
          <w:noProof/>
          <w:sz w:val="26"/>
          <w:szCs w:val="26"/>
          <w:rtl/>
        </w:rPr>
        <w:t>‌</w:t>
      </w:r>
      <w:r w:rsidRPr="00131E28">
        <w:rPr>
          <w:rFonts w:cs="B Nazanin" w:hint="cs"/>
          <w:noProof/>
          <w:sz w:val="26"/>
          <w:szCs w:val="26"/>
          <w:rtl/>
        </w:rPr>
        <w:t>های رابطه</w:t>
      </w:r>
      <w:r w:rsidR="00C91F80" w:rsidRPr="00131E28">
        <w:rPr>
          <w:rFonts w:cs="B Nazanin"/>
          <w:noProof/>
          <w:sz w:val="26"/>
          <w:szCs w:val="26"/>
        </w:rPr>
        <w:t>‎</w:t>
      </w:r>
      <w:r w:rsidRPr="00131E28">
        <w:rPr>
          <w:rFonts w:cs="B Nazanin" w:hint="cs"/>
          <w:noProof/>
          <w:sz w:val="26"/>
          <w:szCs w:val="26"/>
          <w:rtl/>
        </w:rPr>
        <w:t>ای نامیده می</w:t>
      </w:r>
      <w:r w:rsidR="00C91F80" w:rsidRPr="00131E28">
        <w:rPr>
          <w:rFonts w:cs="B Nazanin" w:hint="cs"/>
          <w:noProof/>
          <w:sz w:val="26"/>
          <w:szCs w:val="26"/>
          <w:rtl/>
        </w:rPr>
        <w:t>‌</w:t>
      </w:r>
      <w:r w:rsidRPr="00131E28">
        <w:rPr>
          <w:rFonts w:cs="B Nazanin" w:hint="cs"/>
          <w:noProof/>
          <w:sz w:val="26"/>
          <w:szCs w:val="26"/>
          <w:rtl/>
        </w:rPr>
        <w:t>شوند</w:t>
      </w:r>
      <w:r w:rsidR="00C91F80" w:rsidRPr="00131E28">
        <w:rPr>
          <w:rFonts w:cs="B Nazanin" w:hint="cs"/>
          <w:noProof/>
          <w:sz w:val="26"/>
          <w:szCs w:val="26"/>
          <w:rtl/>
        </w:rPr>
        <w:t>،</w:t>
      </w:r>
      <w:r w:rsidRPr="00131E28">
        <w:rPr>
          <w:rFonts w:cs="B Nazanin" w:hint="cs"/>
          <w:noProof/>
          <w:sz w:val="26"/>
          <w:szCs w:val="26"/>
          <w:rtl/>
        </w:rPr>
        <w:t xml:space="preserve"> ممکن است کمیاب باشند. مدیران درگیر در اتحادها به مهارت</w:t>
      </w:r>
      <w:r w:rsidR="00C91F80" w:rsidRPr="00131E28">
        <w:rPr>
          <w:rFonts w:cs="B Nazanin" w:hint="cs"/>
          <w:noProof/>
          <w:sz w:val="26"/>
          <w:szCs w:val="26"/>
          <w:rtl/>
        </w:rPr>
        <w:t>‌</w:t>
      </w:r>
      <w:r w:rsidRPr="00131E28">
        <w:rPr>
          <w:rFonts w:cs="B Nazanin" w:hint="cs"/>
          <w:noProof/>
          <w:sz w:val="26"/>
          <w:szCs w:val="26"/>
          <w:rtl/>
        </w:rPr>
        <w:t xml:space="preserve">های </w:t>
      </w:r>
      <w:r w:rsidR="00C91F80" w:rsidRPr="00131E28">
        <w:rPr>
          <w:rFonts w:cs="B Nazanin" w:hint="cs"/>
          <w:noProof/>
          <w:sz w:val="26"/>
          <w:szCs w:val="26"/>
          <w:rtl/>
        </w:rPr>
        <w:t>ارتباطی</w:t>
      </w:r>
      <w:r w:rsidRPr="00131E28">
        <w:rPr>
          <w:rFonts w:cs="B Nazanin" w:hint="cs"/>
          <w:noProof/>
          <w:sz w:val="26"/>
          <w:szCs w:val="26"/>
          <w:rtl/>
        </w:rPr>
        <w:t xml:space="preserve"> نیاز دارند که بندرت در برنامه</w:t>
      </w:r>
      <w:r w:rsidR="00C91F80" w:rsidRPr="00131E28">
        <w:rPr>
          <w:rFonts w:cs="B Nazanin" w:hint="cs"/>
          <w:noProof/>
          <w:sz w:val="26"/>
          <w:szCs w:val="26"/>
          <w:rtl/>
        </w:rPr>
        <w:t>‌</w:t>
      </w:r>
      <w:r w:rsidRPr="00131E28">
        <w:rPr>
          <w:rFonts w:cs="B Nazanin" w:hint="cs"/>
          <w:noProof/>
          <w:sz w:val="26"/>
          <w:szCs w:val="26"/>
          <w:rtl/>
        </w:rPr>
        <w:t>ی درسی دانشکده</w:t>
      </w:r>
      <w:r w:rsidR="00C91F80" w:rsidRPr="00131E28">
        <w:rPr>
          <w:rFonts w:cs="B Nazanin" w:hint="cs"/>
          <w:noProof/>
          <w:sz w:val="26"/>
          <w:szCs w:val="26"/>
          <w:rtl/>
        </w:rPr>
        <w:t>‌</w:t>
      </w:r>
      <w:r w:rsidRPr="00131E28">
        <w:rPr>
          <w:rFonts w:cs="B Nazanin" w:hint="cs"/>
          <w:noProof/>
          <w:sz w:val="26"/>
          <w:szCs w:val="26"/>
          <w:rtl/>
        </w:rPr>
        <w:t>ی بازرگانی سنتی که رقابت در برابر همکاری را مورد تأکید قرار می</w:t>
      </w:r>
      <w:r w:rsidR="00C91F80" w:rsidRPr="00131E28">
        <w:rPr>
          <w:rFonts w:cs="B Nazanin" w:hint="cs"/>
          <w:noProof/>
          <w:sz w:val="26"/>
          <w:szCs w:val="26"/>
          <w:rtl/>
        </w:rPr>
        <w:t>‌</w:t>
      </w:r>
      <w:r w:rsidRPr="00131E28">
        <w:rPr>
          <w:rFonts w:cs="B Nazanin" w:hint="cs"/>
          <w:noProof/>
          <w:sz w:val="26"/>
          <w:szCs w:val="26"/>
          <w:rtl/>
        </w:rPr>
        <w:t>دهد</w:t>
      </w:r>
      <w:r w:rsidR="00C91F80" w:rsidRPr="00131E28">
        <w:rPr>
          <w:rFonts w:cs="B Nazanin" w:hint="cs"/>
          <w:noProof/>
          <w:sz w:val="26"/>
          <w:szCs w:val="26"/>
          <w:rtl/>
        </w:rPr>
        <w:t>،</w:t>
      </w:r>
      <w:r w:rsidRPr="00131E28">
        <w:rPr>
          <w:rFonts w:cs="B Nazanin" w:hint="cs"/>
          <w:noProof/>
          <w:sz w:val="26"/>
          <w:szCs w:val="26"/>
          <w:rtl/>
        </w:rPr>
        <w:t xml:space="preserve"> تحت پوشش قرار داده می</w:t>
      </w:r>
      <w:r w:rsidR="00C91F80" w:rsidRPr="00131E28">
        <w:rPr>
          <w:rFonts w:cs="B Nazanin" w:hint="cs"/>
          <w:noProof/>
          <w:sz w:val="26"/>
          <w:szCs w:val="26"/>
          <w:rtl/>
        </w:rPr>
        <w:t>‌</w:t>
      </w:r>
      <w:r w:rsidRPr="00131E28">
        <w:rPr>
          <w:rFonts w:cs="B Nazanin" w:hint="cs"/>
          <w:noProof/>
          <w:sz w:val="26"/>
          <w:szCs w:val="26"/>
          <w:rtl/>
        </w:rPr>
        <w:t>شود. مدیران برای اینکه بخوبی منافع را از اتحادها استخراج کنند باید اعتماد به شرکاء را پرورش دهند درحالی</w:t>
      </w:r>
      <w:r w:rsidR="00C91F80" w:rsidRPr="00131E28">
        <w:rPr>
          <w:rFonts w:cs="B Nazanin" w:hint="cs"/>
          <w:noProof/>
          <w:sz w:val="26"/>
          <w:szCs w:val="26"/>
          <w:rtl/>
        </w:rPr>
        <w:t>‌</w:t>
      </w:r>
      <w:r w:rsidRPr="00131E28">
        <w:rPr>
          <w:rFonts w:cs="B Nazanin" w:hint="cs"/>
          <w:noProof/>
          <w:sz w:val="26"/>
          <w:szCs w:val="26"/>
          <w:rtl/>
        </w:rPr>
        <w:t>که در همان زمان در برابر فرصت طلبی هوشیار هستند.</w:t>
      </w:r>
    </w:p>
    <w:p w14:paraId="78434483" w14:textId="069C5665"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همانقدر که اتحادها یک استدلال استراتژیک و اقتصادی را نشان می</w:t>
      </w:r>
      <w:r w:rsidR="00C91F80" w:rsidRPr="00131E28">
        <w:rPr>
          <w:rFonts w:cs="B Nazanin" w:hint="cs"/>
          <w:noProof/>
          <w:sz w:val="26"/>
          <w:szCs w:val="26"/>
          <w:rtl/>
        </w:rPr>
        <w:t>‌</w:t>
      </w:r>
      <w:r w:rsidRPr="00131E28">
        <w:rPr>
          <w:rFonts w:cs="B Nazanin" w:hint="cs"/>
          <w:noProof/>
          <w:sz w:val="26"/>
          <w:szCs w:val="26"/>
          <w:rtl/>
        </w:rPr>
        <w:t>دهند، آن</w:t>
      </w:r>
      <w:r w:rsidR="00C91F80" w:rsidRPr="00131E28">
        <w:rPr>
          <w:rFonts w:cs="B Nazanin" w:hint="cs"/>
          <w:noProof/>
          <w:sz w:val="26"/>
          <w:szCs w:val="26"/>
          <w:rtl/>
        </w:rPr>
        <w:t>‌</w:t>
      </w:r>
      <w:r w:rsidRPr="00131E28">
        <w:rPr>
          <w:rFonts w:cs="B Nazanin" w:hint="cs"/>
          <w:noProof/>
          <w:sz w:val="26"/>
          <w:szCs w:val="26"/>
          <w:rtl/>
        </w:rPr>
        <w:t>ها همچنین یک پدیده</w:t>
      </w:r>
      <w:r w:rsidR="00C91F80" w:rsidRPr="00131E28">
        <w:rPr>
          <w:rFonts w:cs="B Nazanin" w:hint="cs"/>
          <w:noProof/>
          <w:sz w:val="26"/>
          <w:szCs w:val="26"/>
          <w:rtl/>
        </w:rPr>
        <w:t>‌</w:t>
      </w:r>
      <w:r w:rsidRPr="00131E28">
        <w:rPr>
          <w:rFonts w:cs="B Nazanin" w:hint="cs"/>
          <w:noProof/>
          <w:sz w:val="26"/>
          <w:szCs w:val="26"/>
          <w:rtl/>
        </w:rPr>
        <w:t>ی اجتماعی، روانشناختی و احساسی را تشکیل می</w:t>
      </w:r>
      <w:r w:rsidR="00C91F80" w:rsidRPr="00131E28">
        <w:rPr>
          <w:rFonts w:cs="B Nazanin" w:hint="cs"/>
          <w:noProof/>
          <w:sz w:val="26"/>
          <w:szCs w:val="26"/>
          <w:rtl/>
        </w:rPr>
        <w:t>‌</w:t>
      </w:r>
      <w:r w:rsidRPr="00131E28">
        <w:rPr>
          <w:rFonts w:cs="B Nazanin" w:hint="cs"/>
          <w:noProof/>
          <w:sz w:val="26"/>
          <w:szCs w:val="26"/>
          <w:rtl/>
        </w:rPr>
        <w:t>دهند: کلماتی نظیر «معاشقه»، «ازدواج» و «طلاق» اغلب سطحی هستند. با توجه به اینکه علایق شرکت</w:t>
      </w:r>
      <w:r w:rsidR="00C91F80" w:rsidRPr="00131E28">
        <w:rPr>
          <w:rFonts w:cs="B Nazanin" w:hint="cs"/>
          <w:noProof/>
          <w:sz w:val="26"/>
          <w:szCs w:val="26"/>
          <w:rtl/>
        </w:rPr>
        <w:t>‌</w:t>
      </w:r>
      <w:r w:rsidRPr="00131E28">
        <w:rPr>
          <w:rFonts w:cs="B Nazanin" w:hint="cs"/>
          <w:noProof/>
          <w:sz w:val="26"/>
          <w:szCs w:val="26"/>
          <w:rtl/>
        </w:rPr>
        <w:t>های شریک کاملاً همپوشانی ندارند و اغلب در تعارض هستند، مدیران درگیر در اتحادها زندگی پر مخاطره</w:t>
      </w:r>
      <w:r w:rsidR="00C91F80" w:rsidRPr="00131E28">
        <w:rPr>
          <w:rFonts w:cs="B Nazanin" w:hint="cs"/>
          <w:noProof/>
          <w:sz w:val="26"/>
          <w:szCs w:val="26"/>
          <w:rtl/>
        </w:rPr>
        <w:t>‌</w:t>
      </w:r>
      <w:r w:rsidRPr="00131E28">
        <w:rPr>
          <w:rFonts w:cs="B Nazanin" w:hint="cs"/>
          <w:noProof/>
          <w:sz w:val="26"/>
          <w:szCs w:val="26"/>
          <w:rtl/>
        </w:rPr>
        <w:t>ای دارند و برای نشان دادن علایق شرکت</w:t>
      </w:r>
      <w:r w:rsidR="00C91F80" w:rsidRPr="00131E28">
        <w:rPr>
          <w:rFonts w:cs="B Nazanin" w:hint="cs"/>
          <w:noProof/>
          <w:sz w:val="26"/>
          <w:szCs w:val="26"/>
          <w:rtl/>
        </w:rPr>
        <w:t>‌</w:t>
      </w:r>
      <w:r w:rsidRPr="00131E28">
        <w:rPr>
          <w:rFonts w:cs="B Nazanin" w:hint="cs"/>
          <w:noProof/>
          <w:sz w:val="26"/>
          <w:szCs w:val="26"/>
          <w:rtl/>
        </w:rPr>
        <w:t>های مربوطه تلاش می</w:t>
      </w:r>
      <w:r w:rsidR="00C91F80" w:rsidRPr="00131E28">
        <w:rPr>
          <w:rFonts w:cs="B Nazanin" w:hint="cs"/>
          <w:noProof/>
          <w:sz w:val="26"/>
          <w:szCs w:val="26"/>
          <w:rtl/>
        </w:rPr>
        <w:t>‌</w:t>
      </w:r>
      <w:r w:rsidRPr="00131E28">
        <w:rPr>
          <w:rFonts w:cs="B Nazanin" w:hint="cs"/>
          <w:noProof/>
          <w:sz w:val="26"/>
          <w:szCs w:val="26"/>
          <w:rtl/>
        </w:rPr>
        <w:t>کنند در حالیکه سعی می</w:t>
      </w:r>
      <w:r w:rsidR="00C91F80" w:rsidRPr="00131E28">
        <w:rPr>
          <w:rFonts w:cs="B Nazanin" w:hint="cs"/>
          <w:noProof/>
          <w:sz w:val="26"/>
          <w:szCs w:val="26"/>
          <w:rtl/>
        </w:rPr>
        <w:t>‌</w:t>
      </w:r>
      <w:r w:rsidRPr="00131E28">
        <w:rPr>
          <w:rFonts w:cs="B Nazanin" w:hint="cs"/>
          <w:noProof/>
          <w:sz w:val="26"/>
          <w:szCs w:val="26"/>
          <w:rtl/>
        </w:rPr>
        <w:t>کنند کار رابطه</w:t>
      </w:r>
      <w:r w:rsidR="00C91F80" w:rsidRPr="00131E28">
        <w:rPr>
          <w:rFonts w:cs="B Nazanin" w:hint="cs"/>
          <w:noProof/>
          <w:sz w:val="26"/>
          <w:szCs w:val="26"/>
          <w:rtl/>
        </w:rPr>
        <w:t>‌</w:t>
      </w:r>
      <w:r w:rsidRPr="00131E28">
        <w:rPr>
          <w:rFonts w:cs="B Nazanin" w:hint="cs"/>
          <w:noProof/>
          <w:sz w:val="26"/>
          <w:szCs w:val="26"/>
          <w:rtl/>
        </w:rPr>
        <w:t>مند پیچیده</w:t>
      </w:r>
      <w:r w:rsidR="00C91F80" w:rsidRPr="00131E28">
        <w:rPr>
          <w:rFonts w:cs="B Nazanin" w:hint="cs"/>
          <w:noProof/>
          <w:sz w:val="26"/>
          <w:szCs w:val="26"/>
          <w:rtl/>
        </w:rPr>
        <w:t>‌</w:t>
      </w:r>
      <w:r w:rsidRPr="00131E28">
        <w:rPr>
          <w:rFonts w:cs="B Nazanin" w:hint="cs"/>
          <w:noProof/>
          <w:sz w:val="26"/>
          <w:szCs w:val="26"/>
          <w:rtl/>
        </w:rPr>
        <w:t>ای را بوجود آورند. با توجه به کمبود کلی مهارت</w:t>
      </w:r>
      <w:r w:rsidR="00C91F80" w:rsidRPr="00131E28">
        <w:rPr>
          <w:rFonts w:cs="B Nazanin" w:hint="cs"/>
          <w:noProof/>
          <w:sz w:val="26"/>
          <w:szCs w:val="26"/>
          <w:rtl/>
        </w:rPr>
        <w:t>‌</w:t>
      </w:r>
      <w:r w:rsidRPr="00131E28">
        <w:rPr>
          <w:rFonts w:cs="B Nazanin" w:hint="cs"/>
          <w:noProof/>
          <w:sz w:val="26"/>
          <w:szCs w:val="26"/>
          <w:rtl/>
        </w:rPr>
        <w:t>های ارتباطی خوب در جمعیت انسان (%50 ازدواج های انسان در ایالات متحده شکست می</w:t>
      </w:r>
      <w:r w:rsidR="00C91F80" w:rsidRPr="00131E28">
        <w:rPr>
          <w:rFonts w:cs="B Nazanin" w:hint="cs"/>
          <w:noProof/>
          <w:sz w:val="26"/>
          <w:szCs w:val="26"/>
          <w:rtl/>
        </w:rPr>
        <w:t>‌</w:t>
      </w:r>
      <w:r w:rsidRPr="00131E28">
        <w:rPr>
          <w:rFonts w:cs="B Nazanin" w:hint="cs"/>
          <w:noProof/>
          <w:sz w:val="26"/>
          <w:szCs w:val="26"/>
          <w:rtl/>
        </w:rPr>
        <w:t>خورند)، تعجب آور نیست که قابلیت</w:t>
      </w:r>
      <w:r w:rsidR="00C91F80" w:rsidRPr="00131E28">
        <w:rPr>
          <w:rFonts w:cs="B Nazanin" w:hint="cs"/>
          <w:noProof/>
          <w:sz w:val="26"/>
          <w:szCs w:val="26"/>
          <w:rtl/>
        </w:rPr>
        <w:t>‌</w:t>
      </w:r>
      <w:r w:rsidRPr="00131E28">
        <w:rPr>
          <w:rFonts w:cs="B Nazanin" w:hint="cs"/>
          <w:noProof/>
          <w:sz w:val="26"/>
          <w:szCs w:val="26"/>
          <w:rtl/>
        </w:rPr>
        <w:t xml:space="preserve">های ارتباطی درست برای مدیریت موفقیت آمیز اتحادها کمیاب هستند. </w:t>
      </w:r>
    </w:p>
    <w:p w14:paraId="47A84742" w14:textId="490DCCC1"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بعد دوم کمیابی</w:t>
      </w:r>
      <w:r w:rsidR="00C91F80" w:rsidRPr="00131E28">
        <w:rPr>
          <w:rFonts w:cs="B Nazanin" w:hint="cs"/>
          <w:noProof/>
          <w:sz w:val="26"/>
          <w:szCs w:val="26"/>
          <w:rtl/>
        </w:rPr>
        <w:t>،</w:t>
      </w:r>
      <w:r w:rsidRPr="00131E28">
        <w:rPr>
          <w:rFonts w:cs="B Nazanin" w:hint="cs"/>
          <w:noProof/>
          <w:sz w:val="26"/>
          <w:szCs w:val="26"/>
          <w:rtl/>
        </w:rPr>
        <w:t xml:space="preserve"> کمیابی شریک است که بعنوان سختی مستقر کردن شرکای دارای صفات مطلوب معین تعریف می</w:t>
      </w:r>
      <w:r w:rsidR="00C91F80" w:rsidRPr="00131E28">
        <w:rPr>
          <w:rFonts w:cs="B Nazanin" w:hint="cs"/>
          <w:noProof/>
          <w:sz w:val="26"/>
          <w:szCs w:val="26"/>
          <w:rtl/>
        </w:rPr>
        <w:t>‌</w:t>
      </w:r>
      <w:r w:rsidRPr="00131E28">
        <w:rPr>
          <w:rFonts w:cs="B Nazanin" w:hint="cs"/>
          <w:noProof/>
          <w:sz w:val="26"/>
          <w:szCs w:val="26"/>
          <w:rtl/>
        </w:rPr>
        <w:t>شود. این ناشی از دو منبع است: (1) ساختار صنعت و (2) موقعیت شبکه. اولاً، از دیدگاه ساختار صنعت، در بسیاری از صنایع انحصاری چندگانه، تعداد بازیگران در دسترس بعنوان شرکای بالقوه محدود است. در برخی اقتصادهای نوظهور که بموجب آن</w:t>
      </w:r>
      <w:r w:rsidR="00C91F80" w:rsidRPr="00131E28">
        <w:rPr>
          <w:rFonts w:cs="B Nazanin" w:hint="cs"/>
          <w:noProof/>
          <w:sz w:val="26"/>
          <w:szCs w:val="26"/>
          <w:rtl/>
        </w:rPr>
        <w:t>‌</w:t>
      </w:r>
      <w:r w:rsidRPr="00131E28">
        <w:rPr>
          <w:rFonts w:cs="B Nazanin" w:hint="cs"/>
          <w:noProof/>
          <w:sz w:val="26"/>
          <w:szCs w:val="26"/>
          <w:rtl/>
        </w:rPr>
        <w:t>ها تنها تعدادی از شرکت</w:t>
      </w:r>
      <w:r w:rsidR="00C91F80" w:rsidRPr="00131E28">
        <w:rPr>
          <w:rFonts w:cs="B Nazanin" w:hint="cs"/>
          <w:noProof/>
          <w:sz w:val="26"/>
          <w:szCs w:val="26"/>
          <w:rtl/>
        </w:rPr>
        <w:t>‌</w:t>
      </w:r>
      <w:r w:rsidRPr="00131E28">
        <w:rPr>
          <w:rFonts w:cs="B Nazanin" w:hint="cs"/>
          <w:noProof/>
          <w:sz w:val="26"/>
          <w:szCs w:val="26"/>
          <w:rtl/>
        </w:rPr>
        <w:t>های محلی ممکن است شرکای باارزشی باشند، تازه واردها ممکن است بفهمند که شرکای بالقوه قبلاً توسط رقباء گلچین شده</w:t>
      </w:r>
      <w:r w:rsidR="00C91F80" w:rsidRPr="00131E28">
        <w:rPr>
          <w:rFonts w:cs="B Nazanin" w:hint="cs"/>
          <w:noProof/>
          <w:sz w:val="26"/>
          <w:szCs w:val="26"/>
          <w:rtl/>
        </w:rPr>
        <w:t>‌</w:t>
      </w:r>
      <w:r w:rsidRPr="00131E28">
        <w:rPr>
          <w:rFonts w:cs="B Nazanin" w:hint="cs"/>
          <w:noProof/>
          <w:sz w:val="26"/>
          <w:szCs w:val="26"/>
          <w:rtl/>
        </w:rPr>
        <w:t>اند. فورد در صنعت اتومبیل چین</w:t>
      </w:r>
      <w:r w:rsidR="00C91F80" w:rsidRPr="00131E28">
        <w:rPr>
          <w:rFonts w:cs="B Nazanin" w:hint="cs"/>
          <w:noProof/>
          <w:sz w:val="26"/>
          <w:szCs w:val="26"/>
          <w:rtl/>
        </w:rPr>
        <w:t xml:space="preserve">، </w:t>
      </w:r>
      <w:r w:rsidRPr="00131E28">
        <w:rPr>
          <w:rFonts w:cs="B Nazanin" w:hint="cs"/>
          <w:noProof/>
          <w:sz w:val="26"/>
          <w:szCs w:val="26"/>
          <w:rtl/>
        </w:rPr>
        <w:t>بعنوان یک تکان دهنده</w:t>
      </w:r>
      <w:r w:rsidR="00C91F80" w:rsidRPr="00131E28">
        <w:rPr>
          <w:rFonts w:cs="B Nazanin" w:hint="cs"/>
          <w:noProof/>
          <w:sz w:val="26"/>
          <w:szCs w:val="26"/>
          <w:rtl/>
        </w:rPr>
        <w:t>‌</w:t>
      </w:r>
      <w:r w:rsidRPr="00131E28">
        <w:rPr>
          <w:rFonts w:cs="B Nazanin" w:hint="cs"/>
          <w:noProof/>
          <w:sz w:val="26"/>
          <w:szCs w:val="26"/>
          <w:rtl/>
        </w:rPr>
        <w:t xml:space="preserve">ی آخر کارش به اتحاد با شرکای دست دوم کشید. بسختی تعجب آور است که حضور فورد در چین غیر معنادار بوده </w:t>
      </w:r>
      <w:r w:rsidR="00C91F80" w:rsidRPr="00131E28">
        <w:rPr>
          <w:rFonts w:cs="B Nazanin" w:hint="cs"/>
          <w:noProof/>
          <w:sz w:val="26"/>
          <w:szCs w:val="26"/>
          <w:rtl/>
        </w:rPr>
        <w:t>باشد</w:t>
      </w:r>
      <w:r w:rsidRPr="00131E28">
        <w:rPr>
          <w:rFonts w:cs="B Nazanin" w:hint="cs"/>
          <w:noProof/>
          <w:sz w:val="26"/>
          <w:szCs w:val="26"/>
          <w:rtl/>
        </w:rPr>
        <w:t xml:space="preserve">. </w:t>
      </w:r>
    </w:p>
    <w:p w14:paraId="1DC27796" w14:textId="0AB48D12"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ثانیاً، از دیدگاه موقعیت شبکه، شرکت</w:t>
      </w:r>
      <w:r w:rsidR="00C91F80" w:rsidRPr="00131E28">
        <w:rPr>
          <w:rFonts w:cs="B Nazanin" w:hint="cs"/>
          <w:noProof/>
          <w:sz w:val="26"/>
          <w:szCs w:val="26"/>
          <w:rtl/>
        </w:rPr>
        <w:t>‌</w:t>
      </w:r>
      <w:r w:rsidRPr="00131E28">
        <w:rPr>
          <w:rFonts w:cs="B Nazanin" w:hint="cs"/>
          <w:noProof/>
          <w:sz w:val="26"/>
          <w:szCs w:val="26"/>
          <w:rtl/>
        </w:rPr>
        <w:t>های مستقر در مرکز شبکه</w:t>
      </w:r>
      <w:r w:rsidR="00C91F80" w:rsidRPr="00131E28">
        <w:rPr>
          <w:rFonts w:cs="B Nazanin" w:hint="cs"/>
          <w:noProof/>
          <w:sz w:val="26"/>
          <w:szCs w:val="26"/>
          <w:rtl/>
        </w:rPr>
        <w:t>‌</w:t>
      </w:r>
      <w:r w:rsidRPr="00131E28">
        <w:rPr>
          <w:rFonts w:cs="B Nazanin" w:hint="cs"/>
          <w:noProof/>
          <w:sz w:val="26"/>
          <w:szCs w:val="26"/>
          <w:rtl/>
        </w:rPr>
        <w:t>های میان شرکتی می توانند به فرصت</w:t>
      </w:r>
      <w:r w:rsidR="00C91F80" w:rsidRPr="00131E28">
        <w:rPr>
          <w:rFonts w:cs="B Nazanin" w:hint="cs"/>
          <w:noProof/>
          <w:sz w:val="26"/>
          <w:szCs w:val="26"/>
          <w:rtl/>
        </w:rPr>
        <w:t>‌</w:t>
      </w:r>
      <w:r w:rsidRPr="00131E28">
        <w:rPr>
          <w:rFonts w:cs="B Nazanin" w:hint="cs"/>
          <w:noProof/>
          <w:sz w:val="26"/>
          <w:szCs w:val="26"/>
          <w:rtl/>
        </w:rPr>
        <w:t>های بهتر و بیشتر (نظیر اطلاعات، دسترسی، سرمایه، کالاها و خدمات) دسترسی داشته باشند و در نتیجه می</w:t>
      </w:r>
      <w:r w:rsidR="00C91F80" w:rsidRPr="00131E28">
        <w:rPr>
          <w:rFonts w:cs="B Nazanin" w:hint="cs"/>
          <w:noProof/>
          <w:sz w:val="26"/>
          <w:szCs w:val="26"/>
          <w:rtl/>
        </w:rPr>
        <w:t>‌</w:t>
      </w:r>
      <w:r w:rsidRPr="00131E28">
        <w:rPr>
          <w:rFonts w:cs="B Nazanin" w:hint="cs"/>
          <w:noProof/>
          <w:sz w:val="26"/>
          <w:szCs w:val="26"/>
          <w:rtl/>
        </w:rPr>
        <w:t>توانند قدرت و تأثیر بیشتری را انباشته کنند. نتیجه این است که شرکت دارای درجه</w:t>
      </w:r>
      <w:r w:rsidR="00C91F80" w:rsidRPr="00131E28">
        <w:rPr>
          <w:rFonts w:cs="B Nazanin" w:hint="cs"/>
          <w:noProof/>
          <w:sz w:val="26"/>
          <w:szCs w:val="26"/>
          <w:rtl/>
        </w:rPr>
        <w:t>‌</w:t>
      </w:r>
      <w:r w:rsidRPr="00131E28">
        <w:rPr>
          <w:rFonts w:cs="B Nazanin" w:hint="cs"/>
          <w:noProof/>
          <w:sz w:val="26"/>
          <w:szCs w:val="26"/>
          <w:rtl/>
        </w:rPr>
        <w:t xml:space="preserve">ی بالایی از مرکزیت </w:t>
      </w:r>
      <w:r w:rsidRPr="00131E28">
        <w:rPr>
          <w:rFonts w:cs="B Nazanin" w:hint="cs"/>
          <w:noProof/>
          <w:sz w:val="26"/>
          <w:szCs w:val="26"/>
          <w:rtl/>
        </w:rPr>
        <w:lastRenderedPageBreak/>
        <w:t>شبکه</w:t>
      </w:r>
      <w:r w:rsidR="00C91F80" w:rsidRPr="00131E28">
        <w:rPr>
          <w:rFonts w:cs="B Nazanin" w:hint="cs"/>
          <w:noProof/>
          <w:sz w:val="26"/>
          <w:szCs w:val="26"/>
          <w:rtl/>
        </w:rPr>
        <w:t>،</w:t>
      </w:r>
      <w:r w:rsidRPr="00131E28">
        <w:rPr>
          <w:rFonts w:cs="B Nazanin" w:hint="cs"/>
          <w:noProof/>
          <w:sz w:val="26"/>
          <w:szCs w:val="26"/>
          <w:rtl/>
        </w:rPr>
        <w:t xml:space="preserve"> که به عنوان حدی تعریف می شود که تا آن موقعیت اشغال شده توسط یک شرکت نسبت به دیگران در شبکه</w:t>
      </w:r>
      <w:r w:rsidR="00C91F80" w:rsidRPr="00131E28">
        <w:rPr>
          <w:rFonts w:cs="B Nazanin" w:hint="cs"/>
          <w:noProof/>
          <w:sz w:val="26"/>
          <w:szCs w:val="26"/>
          <w:rtl/>
        </w:rPr>
        <w:t>‌</w:t>
      </w:r>
      <w:r w:rsidRPr="00131E28">
        <w:rPr>
          <w:rFonts w:cs="B Nazanin" w:hint="cs"/>
          <w:noProof/>
          <w:sz w:val="26"/>
          <w:szCs w:val="26"/>
          <w:rtl/>
        </w:rPr>
        <w:t>ی میان شرکتی محوری است</w:t>
      </w:r>
      <w:r w:rsidR="00C91F80" w:rsidRPr="00131E28">
        <w:rPr>
          <w:rFonts w:cs="B Nazanin" w:hint="cs"/>
          <w:noProof/>
          <w:sz w:val="26"/>
          <w:szCs w:val="26"/>
          <w:rtl/>
        </w:rPr>
        <w:t xml:space="preserve">، </w:t>
      </w:r>
      <w:r w:rsidRPr="00131E28">
        <w:rPr>
          <w:rFonts w:cs="B Nazanin" w:hint="cs"/>
          <w:noProof/>
          <w:sz w:val="26"/>
          <w:szCs w:val="26"/>
          <w:rtl/>
        </w:rPr>
        <w:t>احتمالاً شرکای جذابتری هستند. متأسفانه، چنین شرکت</w:t>
      </w:r>
      <w:r w:rsidR="00C91F80" w:rsidRPr="00131E28">
        <w:rPr>
          <w:rFonts w:cs="B Nazanin" w:hint="cs"/>
          <w:noProof/>
          <w:sz w:val="26"/>
          <w:szCs w:val="26"/>
          <w:rtl/>
        </w:rPr>
        <w:t>‌</w:t>
      </w:r>
      <w:r w:rsidRPr="00131E28">
        <w:rPr>
          <w:rFonts w:cs="B Nazanin" w:hint="cs"/>
          <w:noProof/>
          <w:sz w:val="26"/>
          <w:szCs w:val="26"/>
          <w:rtl/>
        </w:rPr>
        <w:t>هایی کمیاب هستند و در نوع روابطی</w:t>
      </w:r>
      <w:r w:rsidR="00C91F80" w:rsidRPr="00131E28">
        <w:rPr>
          <w:rFonts w:cs="B Nazanin" w:hint="cs"/>
          <w:noProof/>
          <w:sz w:val="26"/>
          <w:szCs w:val="26"/>
          <w:rtl/>
        </w:rPr>
        <w:t>‌</w:t>
      </w:r>
      <w:r w:rsidRPr="00131E28">
        <w:rPr>
          <w:rFonts w:cs="B Nazanin" w:hint="cs"/>
          <w:noProof/>
          <w:sz w:val="26"/>
          <w:szCs w:val="26"/>
          <w:rtl/>
        </w:rPr>
        <w:t xml:space="preserve">که آنها وارد می شوند خیلی </w:t>
      </w:r>
      <w:r w:rsidR="00C91F80" w:rsidRPr="00131E28">
        <w:rPr>
          <w:rFonts w:cs="B Nazanin" w:hint="cs"/>
          <w:noProof/>
          <w:sz w:val="26"/>
          <w:szCs w:val="26"/>
          <w:rtl/>
        </w:rPr>
        <w:t>محدودترند</w:t>
      </w:r>
      <w:r w:rsidRPr="00131E28">
        <w:rPr>
          <w:rFonts w:cs="B Nazanin" w:hint="cs"/>
          <w:noProof/>
          <w:sz w:val="26"/>
          <w:szCs w:val="26"/>
          <w:rtl/>
        </w:rPr>
        <w:t>. بعنوان مثال، سیتی گروپ و کرفور بطور معمول پیشنهادات اتحاد را که از سراسر جهان می</w:t>
      </w:r>
      <w:r w:rsidR="00B32220" w:rsidRPr="00131E28">
        <w:rPr>
          <w:rFonts w:cs="B Nazanin" w:hint="cs"/>
          <w:noProof/>
          <w:sz w:val="26"/>
          <w:szCs w:val="26"/>
          <w:rtl/>
        </w:rPr>
        <w:t>‌</w:t>
      </w:r>
      <w:r w:rsidRPr="00131E28">
        <w:rPr>
          <w:rFonts w:cs="B Nazanin" w:hint="cs"/>
          <w:noProof/>
          <w:sz w:val="26"/>
          <w:szCs w:val="26"/>
          <w:rtl/>
        </w:rPr>
        <w:t>آیند برگشت می</w:t>
      </w:r>
      <w:r w:rsidR="00C91F80" w:rsidRPr="00131E28">
        <w:rPr>
          <w:rFonts w:cs="B Nazanin" w:hint="cs"/>
          <w:noProof/>
          <w:sz w:val="26"/>
          <w:szCs w:val="26"/>
          <w:rtl/>
        </w:rPr>
        <w:t>‌</w:t>
      </w:r>
      <w:r w:rsidRPr="00131E28">
        <w:rPr>
          <w:rFonts w:cs="B Nazanin" w:hint="cs"/>
          <w:noProof/>
          <w:sz w:val="26"/>
          <w:szCs w:val="26"/>
          <w:rtl/>
        </w:rPr>
        <w:t>دهند.</w:t>
      </w:r>
    </w:p>
    <w:p w14:paraId="48726958" w14:textId="77777777" w:rsidR="00E12963" w:rsidRPr="00735022" w:rsidRDefault="00E12963" w:rsidP="007F6211">
      <w:pPr>
        <w:spacing w:line="240" w:lineRule="auto"/>
        <w:jc w:val="both"/>
        <w:rPr>
          <w:rFonts w:cs="B Titr"/>
          <w:sz w:val="24"/>
          <w:szCs w:val="24"/>
          <w:rtl/>
        </w:rPr>
      </w:pPr>
      <w:bookmarkStart w:id="154" w:name="_Hlk189484516"/>
      <w:r w:rsidRPr="00735022">
        <w:rPr>
          <w:rFonts w:cs="B Titr" w:hint="cs"/>
          <w:sz w:val="24"/>
          <w:szCs w:val="24"/>
          <w:rtl/>
        </w:rPr>
        <w:t>تقلید پذیری</w:t>
      </w:r>
    </w:p>
    <w:bookmarkEnd w:id="154"/>
    <w:p w14:paraId="6840231E" w14:textId="23D7B805"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موضوع تقلیدپذیری به دو سطح مربوط می</w:t>
      </w:r>
      <w:r w:rsidR="00B32220" w:rsidRPr="00131E28">
        <w:rPr>
          <w:rFonts w:cs="B Nazanin" w:hint="cs"/>
          <w:noProof/>
          <w:sz w:val="26"/>
          <w:szCs w:val="26"/>
          <w:rtl/>
        </w:rPr>
        <w:t>‌</w:t>
      </w:r>
      <w:r w:rsidRPr="00131E28">
        <w:rPr>
          <w:rFonts w:cs="B Nazanin" w:hint="cs"/>
          <w:noProof/>
          <w:sz w:val="26"/>
          <w:szCs w:val="26"/>
          <w:rtl/>
        </w:rPr>
        <w:t>شود: (1) شرکت و (2) اتحاد. اولاً،</w:t>
      </w:r>
      <w:r w:rsidR="003E6D79" w:rsidRPr="00131E28">
        <w:rPr>
          <w:rFonts w:cs="B Nazanin" w:hint="cs"/>
          <w:noProof/>
          <w:sz w:val="26"/>
          <w:szCs w:val="26"/>
          <w:rtl/>
        </w:rPr>
        <w:t xml:space="preserve"> </w:t>
      </w:r>
      <w:r w:rsidRPr="00131E28">
        <w:rPr>
          <w:rFonts w:cs="B Nazanin" w:hint="cs"/>
          <w:noProof/>
          <w:sz w:val="26"/>
          <w:szCs w:val="26"/>
          <w:rtl/>
        </w:rPr>
        <w:t>منابع و قابلیت</w:t>
      </w:r>
      <w:r w:rsidR="003E6D79" w:rsidRPr="00131E28">
        <w:rPr>
          <w:rFonts w:cs="B Nazanin" w:hint="cs"/>
          <w:noProof/>
          <w:sz w:val="26"/>
          <w:szCs w:val="26"/>
          <w:rtl/>
        </w:rPr>
        <w:t>‌</w:t>
      </w:r>
      <w:r w:rsidRPr="00131E28">
        <w:rPr>
          <w:rFonts w:cs="B Nazanin" w:hint="cs"/>
          <w:noProof/>
          <w:sz w:val="26"/>
          <w:szCs w:val="26"/>
          <w:rtl/>
        </w:rPr>
        <w:t>های یک شرکت می</w:t>
      </w:r>
      <w:r w:rsidR="003E6D79" w:rsidRPr="00131E28">
        <w:rPr>
          <w:rFonts w:cs="B Nazanin" w:hint="cs"/>
          <w:noProof/>
          <w:sz w:val="26"/>
          <w:szCs w:val="26"/>
          <w:rtl/>
        </w:rPr>
        <w:t>‌</w:t>
      </w:r>
      <w:r w:rsidRPr="00131E28">
        <w:rPr>
          <w:rFonts w:cs="B Nazanin" w:hint="cs"/>
          <w:noProof/>
          <w:sz w:val="26"/>
          <w:szCs w:val="26"/>
          <w:rtl/>
        </w:rPr>
        <w:t>توانند توسط شرکاء تقلید شوند. بعنوان مثال، در اواخر دهه</w:t>
      </w:r>
      <w:r w:rsidR="00B32220" w:rsidRPr="00131E28">
        <w:rPr>
          <w:rFonts w:cs="B Nazanin" w:hint="cs"/>
          <w:noProof/>
          <w:sz w:val="26"/>
          <w:szCs w:val="26"/>
          <w:rtl/>
        </w:rPr>
        <w:t>‌</w:t>
      </w:r>
      <w:r w:rsidRPr="00131E28">
        <w:rPr>
          <w:rFonts w:cs="B Nazanin" w:hint="cs"/>
          <w:noProof/>
          <w:sz w:val="26"/>
          <w:szCs w:val="26"/>
          <w:rtl/>
        </w:rPr>
        <w:t xml:space="preserve">ی 1980، مک دونالد یک </w:t>
      </w:r>
      <w:r w:rsidR="00B32220" w:rsidRPr="00131E28">
        <w:rPr>
          <w:rFonts w:cs="B Nazanin" w:hint="cs"/>
          <w:noProof/>
          <w:sz w:val="26"/>
          <w:szCs w:val="26"/>
          <w:rtl/>
        </w:rPr>
        <w:t>سرمایه‌گذاری مشترک</w:t>
      </w:r>
      <w:r w:rsidRPr="00131E28">
        <w:rPr>
          <w:rFonts w:cs="B Nazanin" w:hint="cs"/>
          <w:noProof/>
          <w:sz w:val="26"/>
          <w:szCs w:val="26"/>
          <w:rtl/>
        </w:rPr>
        <w:t xml:space="preserve"> را با شهرداری مسکو تشکیل داد. اما،</w:t>
      </w:r>
      <w:r w:rsidR="00B32220" w:rsidRPr="00131E28">
        <w:rPr>
          <w:rFonts w:cs="B Nazanin" w:hint="cs"/>
          <w:noProof/>
          <w:sz w:val="26"/>
          <w:szCs w:val="26"/>
          <w:rtl/>
        </w:rPr>
        <w:t xml:space="preserve"> </w:t>
      </w:r>
      <w:r w:rsidRPr="00131E28">
        <w:rPr>
          <w:rFonts w:cs="B Nazanin" w:hint="cs"/>
          <w:noProof/>
          <w:sz w:val="26"/>
          <w:szCs w:val="26"/>
          <w:rtl/>
        </w:rPr>
        <w:t>در طول دهه</w:t>
      </w:r>
      <w:r w:rsidR="00B32220" w:rsidRPr="00131E28">
        <w:rPr>
          <w:rFonts w:cs="B Nazanin" w:hint="cs"/>
          <w:noProof/>
          <w:sz w:val="26"/>
          <w:szCs w:val="26"/>
          <w:rtl/>
        </w:rPr>
        <w:t>‌</w:t>
      </w:r>
      <w:r w:rsidRPr="00131E28">
        <w:rPr>
          <w:rFonts w:cs="B Nazanin" w:hint="cs"/>
          <w:noProof/>
          <w:sz w:val="26"/>
          <w:szCs w:val="26"/>
          <w:rtl/>
        </w:rPr>
        <w:t>ی 1990، شهردار مسکو یک زنجیره فست فود رقیب بنام بیسترو</w:t>
      </w:r>
      <w:r w:rsidR="00B32220" w:rsidRPr="00131E28">
        <w:rPr>
          <w:rFonts w:cs="B Nazanin" w:hint="cs"/>
          <w:noProof/>
          <w:sz w:val="26"/>
          <w:szCs w:val="26"/>
          <w:rtl/>
        </w:rPr>
        <w:t xml:space="preserve"> </w:t>
      </w:r>
      <w:r w:rsidRPr="00131E28">
        <w:rPr>
          <w:rFonts w:cs="B Nazanin" w:hint="cs"/>
          <w:noProof/>
          <w:sz w:val="26"/>
          <w:szCs w:val="26"/>
          <w:rtl/>
        </w:rPr>
        <w:t xml:space="preserve">را تأسیس کرد. بیسترو سعی کرد </w:t>
      </w:r>
      <w:r w:rsidR="00B32220" w:rsidRPr="00131E28">
        <w:rPr>
          <w:rFonts w:cs="B Nazanin" w:hint="cs"/>
          <w:noProof/>
          <w:sz w:val="26"/>
          <w:szCs w:val="26"/>
          <w:rtl/>
        </w:rPr>
        <w:t>محصولات و خدمات مک دونالد را</w:t>
      </w:r>
      <w:r w:rsidRPr="00131E28">
        <w:rPr>
          <w:rFonts w:cs="B Nazanin" w:hint="cs"/>
          <w:noProof/>
          <w:sz w:val="26"/>
          <w:szCs w:val="26"/>
          <w:rtl/>
        </w:rPr>
        <w:t xml:space="preserve"> کپی</w:t>
      </w:r>
      <w:r w:rsidR="00B32220" w:rsidRPr="00131E28">
        <w:rPr>
          <w:rFonts w:cs="B Nazanin" w:hint="cs"/>
          <w:noProof/>
          <w:sz w:val="26"/>
          <w:szCs w:val="26"/>
          <w:rtl/>
        </w:rPr>
        <w:t xml:space="preserve"> کند. </w:t>
      </w:r>
      <w:r w:rsidRPr="00131E28">
        <w:rPr>
          <w:rFonts w:cs="B Nazanin" w:hint="cs"/>
          <w:noProof/>
          <w:sz w:val="26"/>
          <w:szCs w:val="26"/>
          <w:rtl/>
        </w:rPr>
        <w:t>کار اندکی برای مک دونالد وجود داشت که انجام دهد، زیرا هیچ کسی در مسکو از شهردار  شکایت نمی</w:t>
      </w:r>
      <w:r w:rsidR="00B32220" w:rsidRPr="00131E28">
        <w:rPr>
          <w:rFonts w:cs="B Nazanin" w:hint="cs"/>
          <w:noProof/>
          <w:sz w:val="26"/>
          <w:szCs w:val="26"/>
          <w:rtl/>
        </w:rPr>
        <w:t>‌</w:t>
      </w:r>
      <w:r w:rsidRPr="00131E28">
        <w:rPr>
          <w:rFonts w:cs="B Nazanin" w:hint="cs"/>
          <w:noProof/>
          <w:sz w:val="26"/>
          <w:szCs w:val="26"/>
          <w:rtl/>
        </w:rPr>
        <w:t>کند و امیدوار است برنده شود.</w:t>
      </w:r>
    </w:p>
    <w:p w14:paraId="7F90210B" w14:textId="5C17E9CA"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موضوع تقلیدپذیری دیگر به اعتماد و درک میان شرکاء در اتحادهای موفق اشاره دارد. </w:t>
      </w:r>
      <w:r w:rsidRPr="00131E28">
        <w:rPr>
          <w:rFonts w:cs="B Nazanin"/>
          <w:noProof/>
          <w:sz w:val="26"/>
          <w:szCs w:val="26"/>
        </w:rPr>
        <w:t>CFM</w:t>
      </w:r>
      <w:r w:rsidRPr="00131E28">
        <w:rPr>
          <w:rFonts w:cs="B Nazanin" w:hint="cs"/>
          <w:noProof/>
          <w:sz w:val="26"/>
          <w:szCs w:val="26"/>
          <w:rtl/>
        </w:rPr>
        <w:t xml:space="preserve"> اینترنشنال، یک </w:t>
      </w:r>
      <w:r w:rsidR="00B32220" w:rsidRPr="00131E28">
        <w:rPr>
          <w:rFonts w:cs="B Nazanin" w:hint="cs"/>
          <w:noProof/>
          <w:sz w:val="26"/>
          <w:szCs w:val="26"/>
          <w:rtl/>
        </w:rPr>
        <w:t xml:space="preserve">سرمایه‌گذاری مشترک </w:t>
      </w:r>
      <w:r w:rsidRPr="00131E28">
        <w:rPr>
          <w:rFonts w:cs="B Nazanin" w:hint="cs"/>
          <w:noProof/>
          <w:sz w:val="26"/>
          <w:szCs w:val="26"/>
          <w:rtl/>
        </w:rPr>
        <w:t xml:space="preserve">تشکیل شده توسط </w:t>
      </w:r>
      <w:r w:rsidRPr="00131E28">
        <w:rPr>
          <w:rFonts w:cs="B Nazanin"/>
          <w:noProof/>
          <w:sz w:val="26"/>
          <w:szCs w:val="26"/>
        </w:rPr>
        <w:t>GE</w:t>
      </w:r>
      <w:r w:rsidRPr="00131E28">
        <w:rPr>
          <w:rFonts w:cs="B Nazanin" w:hint="cs"/>
          <w:noProof/>
          <w:sz w:val="26"/>
          <w:szCs w:val="26"/>
          <w:rtl/>
        </w:rPr>
        <w:t xml:space="preserve"> و </w:t>
      </w:r>
      <w:r w:rsidRPr="00131E28">
        <w:rPr>
          <w:rFonts w:cs="B Nazanin"/>
          <w:noProof/>
          <w:sz w:val="26"/>
          <w:szCs w:val="26"/>
        </w:rPr>
        <w:t>Snecma</w:t>
      </w:r>
      <w:r w:rsidRPr="00131E28">
        <w:rPr>
          <w:rFonts w:cs="B Nazanin" w:hint="cs"/>
          <w:noProof/>
          <w:sz w:val="26"/>
          <w:szCs w:val="26"/>
          <w:rtl/>
        </w:rPr>
        <w:t xml:space="preserve"> برای تولید موتورهای جت در فرانسه، بطور موفقیت آمیزی بمدت 30 سال کار کرده است. رقیبان برای تقلید یک چنین رابطه</w:t>
      </w:r>
      <w:r w:rsidR="00B32220" w:rsidRPr="00131E28">
        <w:rPr>
          <w:rFonts w:cs="B Nazanin" w:hint="cs"/>
          <w:noProof/>
          <w:sz w:val="26"/>
          <w:szCs w:val="26"/>
          <w:rtl/>
        </w:rPr>
        <w:t>‌</w:t>
      </w:r>
      <w:r w:rsidRPr="00131E28">
        <w:rPr>
          <w:rFonts w:cs="B Nazanin" w:hint="cs"/>
          <w:noProof/>
          <w:sz w:val="26"/>
          <w:szCs w:val="26"/>
          <w:rtl/>
        </w:rPr>
        <w:t>ی موفقی زمان دشوار</w:t>
      </w:r>
      <w:r w:rsidR="00B32220" w:rsidRPr="00131E28">
        <w:rPr>
          <w:rFonts w:cs="B Nazanin" w:hint="cs"/>
          <w:noProof/>
          <w:sz w:val="26"/>
          <w:szCs w:val="26"/>
          <w:rtl/>
        </w:rPr>
        <w:t xml:space="preserve"> و طولانی</w:t>
      </w:r>
      <w:r w:rsidRPr="00131E28">
        <w:rPr>
          <w:rFonts w:cs="B Nazanin" w:hint="cs"/>
          <w:noProof/>
          <w:sz w:val="26"/>
          <w:szCs w:val="26"/>
          <w:rtl/>
        </w:rPr>
        <w:t xml:space="preserve"> خواهند داشت.</w:t>
      </w:r>
    </w:p>
    <w:p w14:paraId="57509975" w14:textId="77777777" w:rsidR="00E12963" w:rsidRPr="00735022" w:rsidRDefault="00E12963" w:rsidP="007F6211">
      <w:pPr>
        <w:spacing w:line="240" w:lineRule="auto"/>
        <w:jc w:val="both"/>
        <w:rPr>
          <w:rFonts w:cs="B Titr"/>
          <w:sz w:val="24"/>
          <w:szCs w:val="24"/>
          <w:rtl/>
        </w:rPr>
      </w:pPr>
      <w:bookmarkStart w:id="155" w:name="_Hlk189484550"/>
      <w:r w:rsidRPr="00735022">
        <w:rPr>
          <w:rFonts w:cs="B Titr" w:hint="cs"/>
          <w:sz w:val="24"/>
          <w:szCs w:val="24"/>
          <w:rtl/>
        </w:rPr>
        <w:t>سازمان دهی</w:t>
      </w:r>
    </w:p>
    <w:bookmarkEnd w:id="155"/>
    <w:p w14:paraId="4A1BFE16" w14:textId="6F578049"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بطور مشابهی، موضوعات سازمانی دو سطح را تحت تأثیر قرار می</w:t>
      </w:r>
      <w:r w:rsidR="00846761" w:rsidRPr="00131E28">
        <w:rPr>
          <w:rFonts w:cs="B Nazanin" w:hint="cs"/>
          <w:noProof/>
          <w:sz w:val="26"/>
          <w:szCs w:val="26"/>
          <w:rtl/>
        </w:rPr>
        <w:t>‌</w:t>
      </w:r>
      <w:r w:rsidRPr="00131E28">
        <w:rPr>
          <w:rFonts w:cs="B Nazanin" w:hint="cs"/>
          <w:noProof/>
          <w:sz w:val="26"/>
          <w:szCs w:val="26"/>
          <w:rtl/>
        </w:rPr>
        <w:t>دهند: (1) شرکت و (2) شبکه. اولاً، در سطح شرکت، اینکه چگونه شرکت</w:t>
      </w:r>
      <w:r w:rsidR="00846761" w:rsidRPr="00131E28">
        <w:rPr>
          <w:rFonts w:cs="B Nazanin" w:hint="cs"/>
          <w:noProof/>
          <w:sz w:val="26"/>
          <w:szCs w:val="26"/>
          <w:rtl/>
        </w:rPr>
        <w:t>‌</w:t>
      </w:r>
      <w:r w:rsidRPr="00131E28">
        <w:rPr>
          <w:rFonts w:cs="B Nazanin" w:hint="cs"/>
          <w:noProof/>
          <w:sz w:val="26"/>
          <w:szCs w:val="26"/>
          <w:rtl/>
        </w:rPr>
        <w:t>ها برای نفع بردن از اتحادها و شبکه</w:t>
      </w:r>
      <w:r w:rsidR="00846761" w:rsidRPr="00131E28">
        <w:rPr>
          <w:rFonts w:cs="B Nazanin" w:hint="cs"/>
          <w:noProof/>
          <w:sz w:val="26"/>
          <w:szCs w:val="26"/>
          <w:rtl/>
        </w:rPr>
        <w:t>‌</w:t>
      </w:r>
      <w:r w:rsidRPr="00131E28">
        <w:rPr>
          <w:rFonts w:cs="B Nazanin" w:hint="cs"/>
          <w:noProof/>
          <w:sz w:val="26"/>
          <w:szCs w:val="26"/>
          <w:rtl/>
        </w:rPr>
        <w:t>ها سازماندهی می</w:t>
      </w:r>
      <w:r w:rsidR="0084447B" w:rsidRPr="00131E28">
        <w:rPr>
          <w:rFonts w:cs="B Nazanin" w:hint="cs"/>
          <w:noProof/>
          <w:sz w:val="26"/>
          <w:szCs w:val="26"/>
          <w:rtl/>
        </w:rPr>
        <w:t>‌</w:t>
      </w:r>
      <w:r w:rsidRPr="00131E28">
        <w:rPr>
          <w:rFonts w:cs="B Nazanin" w:hint="cs"/>
          <w:noProof/>
          <w:sz w:val="26"/>
          <w:szCs w:val="26"/>
          <w:rtl/>
        </w:rPr>
        <w:t>شوند</w:t>
      </w:r>
      <w:r w:rsidR="0084447B" w:rsidRPr="00131E28">
        <w:rPr>
          <w:rFonts w:cs="B Nazanin" w:hint="cs"/>
          <w:noProof/>
          <w:sz w:val="26"/>
          <w:szCs w:val="26"/>
          <w:rtl/>
        </w:rPr>
        <w:t>،</w:t>
      </w:r>
      <w:r w:rsidRPr="00131E28">
        <w:rPr>
          <w:rFonts w:cs="B Nazanin" w:hint="cs"/>
          <w:noProof/>
          <w:sz w:val="26"/>
          <w:szCs w:val="26"/>
          <w:rtl/>
        </w:rPr>
        <w:t xml:space="preserve"> موضوع مهمی است. هنگامی</w:t>
      </w:r>
      <w:r w:rsidR="0084447B" w:rsidRPr="00131E28">
        <w:rPr>
          <w:rFonts w:cs="B Nazanin" w:hint="cs"/>
          <w:noProof/>
          <w:sz w:val="26"/>
          <w:szCs w:val="26"/>
          <w:rtl/>
        </w:rPr>
        <w:t>‌</w:t>
      </w:r>
      <w:r w:rsidRPr="00131E28">
        <w:rPr>
          <w:rFonts w:cs="B Nazanin" w:hint="cs"/>
          <w:noProof/>
          <w:sz w:val="26"/>
          <w:szCs w:val="26"/>
          <w:rtl/>
        </w:rPr>
        <w:t>که تعداد چنین روابطی اندک است، بسیاری از شرکت ها یک رویکرد آزمون و خطا را انتخاب می</w:t>
      </w:r>
      <w:r w:rsidR="0084447B" w:rsidRPr="00131E28">
        <w:rPr>
          <w:rFonts w:cs="B Nazanin" w:hint="cs"/>
          <w:noProof/>
          <w:sz w:val="26"/>
          <w:szCs w:val="26"/>
          <w:rtl/>
        </w:rPr>
        <w:t>‌</w:t>
      </w:r>
      <w:r w:rsidRPr="00131E28">
        <w:rPr>
          <w:rFonts w:cs="B Nazanin" w:hint="cs"/>
          <w:noProof/>
          <w:sz w:val="26"/>
          <w:szCs w:val="26"/>
          <w:rtl/>
        </w:rPr>
        <w:t>کنند. جای تعجب نیست که تعداد «ناکامی ها» اغلب خیلی بالاست. چیز مشکل</w:t>
      </w:r>
      <w:r w:rsidR="0084447B" w:rsidRPr="00131E28">
        <w:rPr>
          <w:rFonts w:cs="B Nazanin" w:hint="cs"/>
          <w:noProof/>
          <w:sz w:val="26"/>
          <w:szCs w:val="26"/>
          <w:rtl/>
        </w:rPr>
        <w:t>‌</w:t>
      </w:r>
      <w:r w:rsidRPr="00131E28">
        <w:rPr>
          <w:rFonts w:cs="B Nazanin" w:hint="cs"/>
          <w:noProof/>
          <w:sz w:val="26"/>
          <w:szCs w:val="26"/>
          <w:rtl/>
        </w:rPr>
        <w:t>ساز این است که حتی برای «ضربات» موفق، این رویکرد تک</w:t>
      </w:r>
      <w:r w:rsidR="0084447B" w:rsidRPr="00131E28">
        <w:rPr>
          <w:rFonts w:cs="B Nazanin" w:hint="cs"/>
          <w:noProof/>
          <w:sz w:val="26"/>
          <w:szCs w:val="26"/>
          <w:rtl/>
        </w:rPr>
        <w:t>‌</w:t>
      </w:r>
      <w:r w:rsidRPr="00131E28">
        <w:rPr>
          <w:rFonts w:cs="B Nazanin" w:hint="cs"/>
          <w:noProof/>
          <w:sz w:val="26"/>
          <w:szCs w:val="26"/>
          <w:rtl/>
        </w:rPr>
        <w:t>کاره یادگیری نظام</w:t>
      </w:r>
      <w:r w:rsidR="0084447B" w:rsidRPr="00131E28">
        <w:rPr>
          <w:rFonts w:cs="B Nazanin" w:hint="cs"/>
          <w:noProof/>
          <w:sz w:val="26"/>
          <w:szCs w:val="26"/>
          <w:rtl/>
        </w:rPr>
        <w:t>‌</w:t>
      </w:r>
      <w:r w:rsidRPr="00131E28">
        <w:rPr>
          <w:rFonts w:cs="B Nazanin" w:hint="cs"/>
          <w:noProof/>
          <w:sz w:val="26"/>
          <w:szCs w:val="26"/>
          <w:rtl/>
        </w:rPr>
        <w:t>مند</w:t>
      </w:r>
      <w:r w:rsidR="0084447B" w:rsidRPr="00131E28">
        <w:rPr>
          <w:rFonts w:cs="B Nazanin" w:hint="cs"/>
          <w:noProof/>
          <w:sz w:val="26"/>
          <w:szCs w:val="26"/>
          <w:rtl/>
        </w:rPr>
        <w:t xml:space="preserve">، </w:t>
      </w:r>
      <w:r w:rsidRPr="00131E28">
        <w:rPr>
          <w:rFonts w:cs="B Nazanin" w:hint="cs"/>
          <w:noProof/>
          <w:sz w:val="26"/>
          <w:szCs w:val="26"/>
          <w:rtl/>
        </w:rPr>
        <w:t>این تجربه ها را اجازه نمی</w:t>
      </w:r>
      <w:r w:rsidR="0084447B" w:rsidRPr="00131E28">
        <w:rPr>
          <w:rFonts w:cs="B Nazanin" w:hint="cs"/>
          <w:noProof/>
          <w:sz w:val="26"/>
          <w:szCs w:val="26"/>
          <w:rtl/>
        </w:rPr>
        <w:t>‌</w:t>
      </w:r>
      <w:r w:rsidRPr="00131E28">
        <w:rPr>
          <w:rFonts w:cs="B Nazanin" w:hint="cs"/>
          <w:noProof/>
          <w:sz w:val="26"/>
          <w:szCs w:val="26"/>
          <w:rtl/>
        </w:rPr>
        <w:t xml:space="preserve">دهد. این قطعاً یک روش خطرناک سازماندهی برای </w:t>
      </w:r>
      <w:r w:rsidRPr="00131E28">
        <w:rPr>
          <w:rFonts w:cs="B Nazanin"/>
          <w:noProof/>
          <w:sz w:val="26"/>
          <w:szCs w:val="26"/>
        </w:rPr>
        <w:t>MNE</w:t>
      </w:r>
      <w:r w:rsidRPr="00131E28">
        <w:rPr>
          <w:rFonts w:cs="B Nazanin" w:hint="cs"/>
          <w:noProof/>
          <w:sz w:val="26"/>
          <w:szCs w:val="26"/>
          <w:rtl/>
        </w:rPr>
        <w:t xml:space="preserve"> های بزرگ درگیر در اتحادها و شبکه</w:t>
      </w:r>
      <w:r w:rsidR="0084447B" w:rsidRPr="00131E28">
        <w:rPr>
          <w:rFonts w:cs="B Nazanin" w:hint="cs"/>
          <w:noProof/>
          <w:sz w:val="26"/>
          <w:szCs w:val="26"/>
          <w:rtl/>
        </w:rPr>
        <w:t>‌</w:t>
      </w:r>
      <w:r w:rsidRPr="00131E28">
        <w:rPr>
          <w:rFonts w:cs="B Nazanin" w:hint="cs"/>
          <w:noProof/>
          <w:sz w:val="26"/>
          <w:szCs w:val="26"/>
          <w:rtl/>
        </w:rPr>
        <w:t>های فراوان در سراسر جهان است. در پاسخ، بسیاری از شرکت</w:t>
      </w:r>
      <w:r w:rsidR="0084447B" w:rsidRPr="00131E28">
        <w:rPr>
          <w:rFonts w:cs="B Nazanin" w:hint="cs"/>
          <w:noProof/>
          <w:sz w:val="26"/>
          <w:szCs w:val="26"/>
          <w:rtl/>
        </w:rPr>
        <w:t>‌</w:t>
      </w:r>
      <w:r w:rsidRPr="00131E28">
        <w:rPr>
          <w:rFonts w:cs="B Nazanin" w:hint="cs"/>
          <w:noProof/>
          <w:sz w:val="26"/>
          <w:szCs w:val="26"/>
          <w:rtl/>
        </w:rPr>
        <w:t>ها یک کارکرد اتحاد اختصاصی (موازی با کارکردهای سنتی نظیر تأمین مالی و بازاریابی) را توسعه داده اند که اغلب به رهبری معاون یا مدیر با پرسنل و منابع خودش است. چنین کارکرد اختصاصی بعنوان نقطه</w:t>
      </w:r>
      <w:r w:rsidR="0084447B" w:rsidRPr="00131E28">
        <w:rPr>
          <w:rFonts w:cs="B Nazanin" w:hint="cs"/>
          <w:noProof/>
          <w:sz w:val="26"/>
          <w:szCs w:val="26"/>
          <w:rtl/>
        </w:rPr>
        <w:t>‌</w:t>
      </w:r>
      <w:r w:rsidRPr="00131E28">
        <w:rPr>
          <w:rFonts w:cs="B Nazanin" w:hint="cs"/>
          <w:noProof/>
          <w:sz w:val="26"/>
          <w:szCs w:val="26"/>
          <w:rtl/>
        </w:rPr>
        <w:t>ی کانونی برای درس گرفتن از روابط قبلی و فعلی عمل می</w:t>
      </w:r>
      <w:r w:rsidR="0084447B" w:rsidRPr="00131E28">
        <w:rPr>
          <w:rFonts w:cs="B Nazanin" w:hint="cs"/>
          <w:noProof/>
          <w:sz w:val="26"/>
          <w:szCs w:val="26"/>
          <w:rtl/>
        </w:rPr>
        <w:t>‌</w:t>
      </w:r>
      <w:r w:rsidRPr="00131E28">
        <w:rPr>
          <w:rFonts w:cs="B Nazanin" w:hint="cs"/>
          <w:noProof/>
          <w:sz w:val="26"/>
          <w:szCs w:val="26"/>
          <w:rtl/>
        </w:rPr>
        <w:t xml:space="preserve">کند. بعنوان مثال، </w:t>
      </w:r>
      <w:r w:rsidRPr="00131E28">
        <w:rPr>
          <w:rFonts w:cs="B Nazanin"/>
          <w:noProof/>
          <w:sz w:val="26"/>
          <w:szCs w:val="26"/>
        </w:rPr>
        <w:t>HP</w:t>
      </w:r>
      <w:r w:rsidRPr="00131E28">
        <w:rPr>
          <w:rFonts w:cs="B Nazanin" w:hint="cs"/>
          <w:noProof/>
          <w:sz w:val="26"/>
          <w:szCs w:val="26"/>
          <w:rtl/>
        </w:rPr>
        <w:t xml:space="preserve"> یک دستورالعمل تصمیم گیری 300 صفحه ای درباره ی اتحادها، شامل 60 ابزار و قالب های مختلف (نظیر قراردادهای اتحادها، متریک ها و فهرست های مقابله)</w:t>
      </w:r>
      <w:r w:rsidR="0084447B" w:rsidRPr="00131E28">
        <w:rPr>
          <w:rFonts w:cs="B Nazanin" w:hint="cs"/>
          <w:noProof/>
          <w:sz w:val="26"/>
          <w:szCs w:val="26"/>
          <w:rtl/>
        </w:rPr>
        <w:t xml:space="preserve"> </w:t>
      </w:r>
      <w:r w:rsidRPr="00131E28">
        <w:rPr>
          <w:rFonts w:cs="B Nazanin" w:hint="cs"/>
          <w:noProof/>
          <w:sz w:val="26"/>
          <w:szCs w:val="26"/>
          <w:rtl/>
        </w:rPr>
        <w:t>را توسعه داده است. همچنین، یک دوره</w:t>
      </w:r>
      <w:r w:rsidR="0084447B" w:rsidRPr="00131E28">
        <w:rPr>
          <w:rFonts w:cs="B Nazanin" w:hint="cs"/>
          <w:noProof/>
          <w:sz w:val="26"/>
          <w:szCs w:val="26"/>
          <w:rtl/>
        </w:rPr>
        <w:t>‌</w:t>
      </w:r>
      <w:r w:rsidRPr="00131E28">
        <w:rPr>
          <w:rFonts w:cs="B Nazanin" w:hint="cs"/>
          <w:noProof/>
          <w:sz w:val="26"/>
          <w:szCs w:val="26"/>
          <w:rtl/>
        </w:rPr>
        <w:t>ی دو روزه</w:t>
      </w:r>
      <w:r w:rsidR="0084447B" w:rsidRPr="00131E28">
        <w:rPr>
          <w:rFonts w:cs="B Nazanin" w:hint="cs"/>
          <w:noProof/>
          <w:sz w:val="26"/>
          <w:szCs w:val="26"/>
          <w:rtl/>
        </w:rPr>
        <w:t>،</w:t>
      </w:r>
      <w:r w:rsidRPr="00131E28">
        <w:rPr>
          <w:rFonts w:cs="B Nazanin" w:hint="cs"/>
          <w:noProof/>
          <w:sz w:val="26"/>
          <w:szCs w:val="26"/>
          <w:rtl/>
        </w:rPr>
        <w:t xml:space="preserve"> سه بار در سال را برای انتشار این یادگیری درباره</w:t>
      </w:r>
      <w:r w:rsidR="0084447B" w:rsidRPr="00131E28">
        <w:rPr>
          <w:rFonts w:cs="B Nazanin" w:hint="cs"/>
          <w:noProof/>
          <w:sz w:val="26"/>
          <w:szCs w:val="26"/>
          <w:rtl/>
        </w:rPr>
        <w:t>‌</w:t>
      </w:r>
      <w:r w:rsidRPr="00131E28">
        <w:rPr>
          <w:rFonts w:cs="B Nazanin" w:hint="cs"/>
          <w:noProof/>
          <w:sz w:val="26"/>
          <w:szCs w:val="26"/>
          <w:rtl/>
        </w:rPr>
        <w:t>ی اتحادها با مدیرانش در سراسر جهان سازماندهی می</w:t>
      </w:r>
      <w:r w:rsidR="0084447B" w:rsidRPr="00131E28">
        <w:rPr>
          <w:rFonts w:cs="B Nazanin" w:hint="cs"/>
          <w:noProof/>
          <w:sz w:val="26"/>
          <w:szCs w:val="26"/>
          <w:rtl/>
        </w:rPr>
        <w:t>‌</w:t>
      </w:r>
      <w:r w:rsidRPr="00131E28">
        <w:rPr>
          <w:rFonts w:cs="B Nazanin" w:hint="cs"/>
          <w:noProof/>
          <w:sz w:val="26"/>
          <w:szCs w:val="26"/>
          <w:rtl/>
        </w:rPr>
        <w:t>کند.</w:t>
      </w:r>
    </w:p>
    <w:p w14:paraId="2EEF7101" w14:textId="43F04C87"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در سطح اتحاد/شبکه، برخی از روابط به روشی سازماندهی می</w:t>
      </w:r>
      <w:r w:rsidR="0084447B" w:rsidRPr="00131E28">
        <w:rPr>
          <w:rFonts w:cs="B Nazanin" w:hint="cs"/>
          <w:noProof/>
          <w:sz w:val="26"/>
          <w:szCs w:val="26"/>
          <w:rtl/>
        </w:rPr>
        <w:t>‌</w:t>
      </w:r>
      <w:r w:rsidRPr="00131E28">
        <w:rPr>
          <w:rFonts w:cs="B Nazanin" w:hint="cs"/>
          <w:noProof/>
          <w:sz w:val="26"/>
          <w:szCs w:val="26"/>
          <w:rtl/>
        </w:rPr>
        <w:t>شوند که برای دیگران تقلید را مشکل می</w:t>
      </w:r>
      <w:r w:rsidR="0084447B" w:rsidRPr="00131E28">
        <w:rPr>
          <w:rFonts w:cs="B Nazanin" w:hint="cs"/>
          <w:noProof/>
          <w:sz w:val="26"/>
          <w:szCs w:val="26"/>
          <w:rtl/>
        </w:rPr>
        <w:t>‌</w:t>
      </w:r>
      <w:r w:rsidRPr="00131E28">
        <w:rPr>
          <w:rFonts w:cs="B Nazanin" w:hint="cs"/>
          <w:noProof/>
          <w:sz w:val="26"/>
          <w:szCs w:val="26"/>
          <w:rtl/>
        </w:rPr>
        <w:t>سازد. پشت گفته</w:t>
      </w:r>
      <w:r w:rsidR="0084447B" w:rsidRPr="00131E28">
        <w:rPr>
          <w:rFonts w:cs="B Nazanin" w:hint="cs"/>
          <w:noProof/>
          <w:sz w:val="26"/>
          <w:szCs w:val="26"/>
          <w:rtl/>
        </w:rPr>
        <w:t>‌</w:t>
      </w:r>
      <w:r w:rsidRPr="00131E28">
        <w:rPr>
          <w:rFonts w:cs="B Nazanin" w:hint="cs"/>
          <w:noProof/>
          <w:sz w:val="26"/>
          <w:szCs w:val="26"/>
          <w:rtl/>
        </w:rPr>
        <w:t>ی آغازین تولستوی در آناکارنینا حقایق زیادی وجود دارد: «همه</w:t>
      </w:r>
      <w:r w:rsidR="0084447B" w:rsidRPr="00131E28">
        <w:rPr>
          <w:rFonts w:cs="B Nazanin" w:hint="cs"/>
          <w:noProof/>
          <w:sz w:val="26"/>
          <w:szCs w:val="26"/>
          <w:rtl/>
        </w:rPr>
        <w:t>‌</w:t>
      </w:r>
      <w:r w:rsidRPr="00131E28">
        <w:rPr>
          <w:rFonts w:cs="B Nazanin" w:hint="cs"/>
          <w:noProof/>
          <w:sz w:val="26"/>
          <w:szCs w:val="26"/>
          <w:rtl/>
        </w:rPr>
        <w:t>ی خانواده</w:t>
      </w:r>
      <w:r w:rsidR="0084447B" w:rsidRPr="00131E28">
        <w:rPr>
          <w:rFonts w:cs="B Nazanin" w:hint="cs"/>
          <w:noProof/>
          <w:sz w:val="26"/>
          <w:szCs w:val="26"/>
          <w:rtl/>
        </w:rPr>
        <w:t>‌</w:t>
      </w:r>
      <w:r w:rsidRPr="00131E28">
        <w:rPr>
          <w:rFonts w:cs="B Nazanin" w:hint="cs"/>
          <w:noProof/>
          <w:sz w:val="26"/>
          <w:szCs w:val="26"/>
          <w:rtl/>
        </w:rPr>
        <w:t>های خوشحال شبیه یکدیگر هستند؛ هر خانواده</w:t>
      </w:r>
      <w:r w:rsidR="0084447B" w:rsidRPr="00131E28">
        <w:rPr>
          <w:rFonts w:cs="B Nazanin" w:hint="cs"/>
          <w:noProof/>
          <w:sz w:val="26"/>
          <w:szCs w:val="26"/>
          <w:rtl/>
        </w:rPr>
        <w:t>‌</w:t>
      </w:r>
      <w:r w:rsidRPr="00131E28">
        <w:rPr>
          <w:rFonts w:cs="B Nazanin" w:hint="cs"/>
          <w:noProof/>
          <w:sz w:val="26"/>
          <w:szCs w:val="26"/>
          <w:rtl/>
        </w:rPr>
        <w:t xml:space="preserve">ی غمگین به یک روش خودش غمگین است.» با توجه به اینکه برای افراد در </w:t>
      </w:r>
      <w:r w:rsidRPr="00131E28">
        <w:rPr>
          <w:rFonts w:cs="B Nazanin" w:hint="cs"/>
          <w:noProof/>
          <w:sz w:val="26"/>
          <w:szCs w:val="26"/>
          <w:rtl/>
        </w:rPr>
        <w:lastRenderedPageBreak/>
        <w:t>ازدواج</w:t>
      </w:r>
      <w:r w:rsidR="0084447B" w:rsidRPr="00131E28">
        <w:rPr>
          <w:rFonts w:cs="B Nazanin" w:hint="cs"/>
          <w:noProof/>
          <w:sz w:val="26"/>
          <w:szCs w:val="26"/>
          <w:rtl/>
        </w:rPr>
        <w:t>‌</w:t>
      </w:r>
      <w:r w:rsidRPr="00131E28">
        <w:rPr>
          <w:rFonts w:cs="B Nazanin" w:hint="cs"/>
          <w:noProof/>
          <w:sz w:val="26"/>
          <w:szCs w:val="26"/>
          <w:rtl/>
        </w:rPr>
        <w:t>های غمگین</w:t>
      </w:r>
      <w:r w:rsidR="0084447B" w:rsidRPr="00131E28">
        <w:rPr>
          <w:rFonts w:cs="B Nazanin" w:hint="cs"/>
          <w:noProof/>
          <w:sz w:val="26"/>
          <w:szCs w:val="26"/>
          <w:rtl/>
        </w:rPr>
        <w:t>،</w:t>
      </w:r>
      <w:r w:rsidRPr="00131E28">
        <w:rPr>
          <w:rFonts w:cs="B Nazanin" w:hint="cs"/>
          <w:noProof/>
          <w:sz w:val="26"/>
          <w:szCs w:val="26"/>
          <w:rtl/>
        </w:rPr>
        <w:t xml:space="preserve"> بهبودي روابط (</w:t>
      </w:r>
      <w:r w:rsidR="0084447B" w:rsidRPr="00131E28">
        <w:rPr>
          <w:rFonts w:cs="B Nazanin" w:hint="cs"/>
          <w:noProof/>
          <w:sz w:val="26"/>
          <w:szCs w:val="26"/>
          <w:rtl/>
        </w:rPr>
        <w:t>باوجود</w:t>
      </w:r>
      <w:r w:rsidRPr="00131E28">
        <w:rPr>
          <w:rFonts w:cs="B Nazanin" w:hint="cs"/>
          <w:noProof/>
          <w:sz w:val="26"/>
          <w:szCs w:val="26"/>
          <w:rtl/>
        </w:rPr>
        <w:t xml:space="preserve"> جمعیت مشاوران ازدواج، مدد کاران اجتماعی، دوستان و اعضای خانواده) مشکل است</w:t>
      </w:r>
      <w:r w:rsidR="0084447B" w:rsidRPr="00131E28">
        <w:rPr>
          <w:rFonts w:cs="B Nazanin" w:hint="cs"/>
          <w:noProof/>
          <w:sz w:val="26"/>
          <w:szCs w:val="26"/>
          <w:rtl/>
        </w:rPr>
        <w:t>،</w:t>
      </w:r>
      <w:r w:rsidRPr="00131E28">
        <w:rPr>
          <w:rFonts w:cs="B Nazanin" w:hint="cs"/>
          <w:noProof/>
          <w:sz w:val="26"/>
          <w:szCs w:val="26"/>
          <w:rtl/>
        </w:rPr>
        <w:t xml:space="preserve"> تعجب آور نیست که شرکت</w:t>
      </w:r>
      <w:r w:rsidR="0084447B" w:rsidRPr="00131E28">
        <w:rPr>
          <w:rFonts w:cs="B Nazanin" w:hint="cs"/>
          <w:noProof/>
          <w:sz w:val="26"/>
          <w:szCs w:val="26"/>
          <w:rtl/>
        </w:rPr>
        <w:t>‌</w:t>
      </w:r>
      <w:r w:rsidRPr="00131E28">
        <w:rPr>
          <w:rFonts w:cs="B Nazanin" w:hint="cs"/>
          <w:noProof/>
          <w:sz w:val="26"/>
          <w:szCs w:val="26"/>
          <w:rtl/>
        </w:rPr>
        <w:t>های درون اتحادهای ناموفق</w:t>
      </w:r>
      <w:r w:rsidR="0084447B" w:rsidRPr="00131E28">
        <w:rPr>
          <w:rFonts w:cs="B Nazanin" w:hint="cs"/>
          <w:noProof/>
          <w:sz w:val="26"/>
          <w:szCs w:val="26"/>
          <w:rtl/>
        </w:rPr>
        <w:t>،</w:t>
      </w:r>
      <w:r w:rsidRPr="00131E28">
        <w:rPr>
          <w:rFonts w:cs="B Nazanin" w:hint="cs"/>
          <w:noProof/>
          <w:sz w:val="26"/>
          <w:szCs w:val="26"/>
          <w:rtl/>
        </w:rPr>
        <w:t xml:space="preserve"> اغلب سازماندهی و مدیریت بهتر روابط میان شرکت را در صورت ممکن بودن خیلی چالش برانگیز می یابند.</w:t>
      </w:r>
    </w:p>
    <w:p w14:paraId="32CEF321" w14:textId="77777777" w:rsidR="00E12963" w:rsidRPr="009554D9" w:rsidRDefault="00E12963" w:rsidP="007F6211">
      <w:pPr>
        <w:spacing w:line="240" w:lineRule="auto"/>
        <w:jc w:val="both"/>
        <w:rPr>
          <w:rFonts w:cs="B Titr"/>
          <w:i/>
          <w:iCs/>
          <w:rtl/>
        </w:rPr>
      </w:pPr>
      <w:bookmarkStart w:id="156" w:name="_Hlk189484579"/>
      <w:r w:rsidRPr="009554D9">
        <w:rPr>
          <w:rFonts w:cs="B Titr" w:hint="cs"/>
          <w:i/>
          <w:iCs/>
          <w:sz w:val="24"/>
          <w:szCs w:val="24"/>
          <w:rtl/>
        </w:rPr>
        <w:t>ملاحظات مبتنی بر نهاد</w:t>
      </w:r>
    </w:p>
    <w:bookmarkEnd w:id="156"/>
    <w:p w14:paraId="0D395CC1" w14:textId="452EF40C" w:rsidR="00E12963" w:rsidRPr="00131E28" w:rsidRDefault="00E12963" w:rsidP="00C85922">
      <w:pPr>
        <w:spacing w:line="240" w:lineRule="auto"/>
        <w:jc w:val="both"/>
        <w:rPr>
          <w:rFonts w:cs="B Nazanin"/>
          <w:noProof/>
          <w:sz w:val="26"/>
          <w:szCs w:val="26"/>
          <w:rtl/>
        </w:rPr>
      </w:pPr>
      <w:r w:rsidRPr="00131E28">
        <w:rPr>
          <w:rFonts w:cs="B Nazanin" w:hint="cs"/>
          <w:noProof/>
          <w:sz w:val="26"/>
          <w:szCs w:val="26"/>
          <w:rtl/>
        </w:rPr>
        <w:t>چون مؤسسات اد</w:t>
      </w:r>
      <w:r w:rsidR="009554D9" w:rsidRPr="00131E28">
        <w:rPr>
          <w:rFonts w:cs="B Nazanin" w:hint="cs"/>
          <w:noProof/>
          <w:sz w:val="26"/>
          <w:szCs w:val="26"/>
          <w:rtl/>
        </w:rPr>
        <w:t>ا</w:t>
      </w:r>
      <w:r w:rsidRPr="00131E28">
        <w:rPr>
          <w:rFonts w:cs="B Nazanin" w:hint="cs"/>
          <w:noProof/>
          <w:sz w:val="26"/>
          <w:szCs w:val="26"/>
          <w:rtl/>
        </w:rPr>
        <w:t>ره</w:t>
      </w:r>
      <w:r w:rsidR="009554D9" w:rsidRPr="00131E28">
        <w:rPr>
          <w:rFonts w:cs="B Nazanin" w:hint="cs"/>
          <w:noProof/>
          <w:sz w:val="26"/>
          <w:szCs w:val="26"/>
          <w:rtl/>
        </w:rPr>
        <w:t>‌</w:t>
      </w:r>
      <w:r w:rsidRPr="00131E28">
        <w:rPr>
          <w:rFonts w:cs="B Nazanin" w:hint="cs"/>
          <w:noProof/>
          <w:sz w:val="26"/>
          <w:szCs w:val="26"/>
          <w:rtl/>
        </w:rPr>
        <w:t>کننده ی اتحادها و شبکه</w:t>
      </w:r>
      <w:r w:rsidR="009554D9" w:rsidRPr="00131E28">
        <w:rPr>
          <w:rFonts w:cs="B Nazanin" w:hint="cs"/>
          <w:noProof/>
          <w:sz w:val="26"/>
          <w:szCs w:val="26"/>
          <w:rtl/>
        </w:rPr>
        <w:t>‌</w:t>
      </w:r>
      <w:r w:rsidRPr="00131E28">
        <w:rPr>
          <w:rFonts w:cs="B Nazanin" w:hint="cs"/>
          <w:noProof/>
          <w:sz w:val="26"/>
          <w:szCs w:val="26"/>
          <w:rtl/>
        </w:rPr>
        <w:t>ها شامل محدودیت های رسمی و غیررسمی تحت حمایت ارکان تنظیمی و</w:t>
      </w:r>
      <w:r w:rsidR="009554D9" w:rsidRPr="00131E28">
        <w:rPr>
          <w:rFonts w:cs="B Nazanin" w:hint="cs"/>
          <w:noProof/>
          <w:sz w:val="26"/>
          <w:szCs w:val="26"/>
          <w:rtl/>
        </w:rPr>
        <w:t xml:space="preserve"> </w:t>
      </w:r>
      <w:r w:rsidRPr="00131E28">
        <w:rPr>
          <w:rFonts w:cs="B Nazanin" w:hint="cs"/>
          <w:noProof/>
          <w:sz w:val="26"/>
          <w:szCs w:val="26"/>
          <w:rtl/>
        </w:rPr>
        <w:t>شناختی هستند، آنها را ب</w:t>
      </w:r>
      <w:r w:rsidR="009554D9" w:rsidRPr="00131E28">
        <w:rPr>
          <w:rFonts w:cs="B Nazanin" w:hint="cs"/>
          <w:noProof/>
          <w:sz w:val="26"/>
          <w:szCs w:val="26"/>
          <w:rtl/>
        </w:rPr>
        <w:t xml:space="preserve">ه </w:t>
      </w:r>
      <w:r w:rsidRPr="00131E28">
        <w:rPr>
          <w:rFonts w:cs="B Nazanin" w:hint="cs"/>
          <w:noProof/>
          <w:sz w:val="26"/>
          <w:szCs w:val="26"/>
          <w:rtl/>
        </w:rPr>
        <w:t>نوبت مورد بررسی قرار خواهیم داد</w:t>
      </w:r>
      <w:r w:rsidR="00C85922" w:rsidRPr="00131E28">
        <w:rPr>
          <w:rFonts w:cs="B Nazanin" w:hint="cs"/>
          <w:noProof/>
          <w:sz w:val="26"/>
          <w:szCs w:val="26"/>
          <w:rtl/>
        </w:rPr>
        <w:t xml:space="preserve">. </w:t>
      </w:r>
      <w:r w:rsidRPr="00131E28">
        <w:rPr>
          <w:rFonts w:cs="B Nazanin" w:hint="cs"/>
          <w:noProof/>
          <w:sz w:val="26"/>
          <w:szCs w:val="26"/>
          <w:rtl/>
        </w:rPr>
        <w:t>مؤسسات رسمی تحت حمایت رکن تنظیمی اتحادها و شبکه های استراتژیک در چارچوب های حقوقی و تنظیمی رسمی کار می</w:t>
      </w:r>
      <w:r w:rsidR="004E7716" w:rsidRPr="00131E28">
        <w:rPr>
          <w:rFonts w:cs="B Nazanin" w:hint="cs"/>
          <w:noProof/>
          <w:sz w:val="26"/>
          <w:szCs w:val="26"/>
          <w:rtl/>
        </w:rPr>
        <w:t>‌</w:t>
      </w:r>
      <w:r w:rsidRPr="00131E28">
        <w:rPr>
          <w:rFonts w:cs="B Nazanin" w:hint="cs"/>
          <w:noProof/>
          <w:sz w:val="26"/>
          <w:szCs w:val="26"/>
          <w:rtl/>
        </w:rPr>
        <w:t>کنند تأثیر این مؤسسات رسمی را می توان در امتداد دو بعد دید: (1) نگرانی</w:t>
      </w:r>
      <w:r w:rsidR="004E7716" w:rsidRPr="00131E28">
        <w:rPr>
          <w:rFonts w:cs="B Nazanin" w:hint="cs"/>
          <w:noProof/>
          <w:sz w:val="26"/>
          <w:szCs w:val="26"/>
          <w:rtl/>
        </w:rPr>
        <w:t>‌</w:t>
      </w:r>
      <w:r w:rsidRPr="00131E28">
        <w:rPr>
          <w:rFonts w:cs="B Nazanin" w:hint="cs"/>
          <w:noProof/>
          <w:sz w:val="26"/>
          <w:szCs w:val="26"/>
          <w:rtl/>
        </w:rPr>
        <w:t>های ضدتراست (یا تبانی) و (2) الزامات شیوه</w:t>
      </w:r>
      <w:r w:rsidR="004E7716" w:rsidRPr="00131E28">
        <w:rPr>
          <w:rFonts w:cs="B Nazanin" w:hint="cs"/>
          <w:noProof/>
          <w:sz w:val="26"/>
          <w:szCs w:val="26"/>
          <w:rtl/>
        </w:rPr>
        <w:t>‌</w:t>
      </w:r>
      <w:r w:rsidRPr="00131E28">
        <w:rPr>
          <w:rFonts w:cs="B Nazanin" w:hint="cs"/>
          <w:noProof/>
          <w:sz w:val="26"/>
          <w:szCs w:val="26"/>
          <w:rtl/>
        </w:rPr>
        <w:t>ی ورود. اولاً، بسیاری از شرکت</w:t>
      </w:r>
      <w:r w:rsidR="004E7716" w:rsidRPr="00131E28">
        <w:rPr>
          <w:rFonts w:cs="B Nazanin" w:hint="cs"/>
          <w:noProof/>
          <w:sz w:val="26"/>
          <w:szCs w:val="26"/>
          <w:rtl/>
        </w:rPr>
        <w:t>‌</w:t>
      </w:r>
      <w:r w:rsidRPr="00131E28">
        <w:rPr>
          <w:rFonts w:cs="B Nazanin" w:hint="cs"/>
          <w:noProof/>
          <w:sz w:val="26"/>
          <w:szCs w:val="26"/>
          <w:rtl/>
        </w:rPr>
        <w:t>ها با رقبا اتحاد تشکیل می دهند. بعنوان مثال، زیمنس و بوش در قطعات خودرو رقابت می</w:t>
      </w:r>
      <w:r w:rsidR="004E7716" w:rsidRPr="00131E28">
        <w:rPr>
          <w:rFonts w:cs="B Nazanin" w:hint="cs"/>
          <w:noProof/>
          <w:sz w:val="26"/>
          <w:szCs w:val="26"/>
          <w:rtl/>
        </w:rPr>
        <w:t>‌</w:t>
      </w:r>
      <w:r w:rsidRPr="00131E28">
        <w:rPr>
          <w:rFonts w:cs="B Nazanin" w:hint="cs"/>
          <w:noProof/>
          <w:sz w:val="26"/>
          <w:szCs w:val="26"/>
          <w:rtl/>
        </w:rPr>
        <w:t>کنند و در کالاهای سفید با هم همکاری دارند. همکاری بین رقبا معمولاً مورد ظن حداقل یک تبانی ضمنی توسط مسئولان ضد تراست است</w:t>
      </w:r>
      <w:r w:rsidR="004E7716" w:rsidRPr="00131E28">
        <w:rPr>
          <w:rFonts w:cs="B Nazanin" w:hint="cs"/>
          <w:noProof/>
          <w:sz w:val="26"/>
          <w:szCs w:val="26"/>
          <w:rtl/>
        </w:rPr>
        <w:t xml:space="preserve">. </w:t>
      </w:r>
      <w:r w:rsidRPr="00131E28">
        <w:rPr>
          <w:rFonts w:cs="B Nazanin" w:hint="cs"/>
          <w:noProof/>
          <w:sz w:val="26"/>
          <w:szCs w:val="26"/>
          <w:rtl/>
        </w:rPr>
        <w:t>اما، چون یکپارچه</w:t>
      </w:r>
      <w:r w:rsidR="004E7716" w:rsidRPr="00131E28">
        <w:rPr>
          <w:rFonts w:cs="B Nazanin" w:hint="cs"/>
          <w:noProof/>
          <w:sz w:val="26"/>
          <w:szCs w:val="26"/>
          <w:rtl/>
        </w:rPr>
        <w:t>‌</w:t>
      </w:r>
      <w:r w:rsidRPr="00131E28">
        <w:rPr>
          <w:rFonts w:cs="B Nazanin" w:hint="cs"/>
          <w:noProof/>
          <w:sz w:val="26"/>
          <w:szCs w:val="26"/>
          <w:rtl/>
        </w:rPr>
        <w:t>سازی بین اتحادها معمولاً به محکمی تملک</w:t>
      </w:r>
      <w:r w:rsidR="004E7716" w:rsidRPr="00131E28">
        <w:rPr>
          <w:rFonts w:cs="B Nazanin" w:hint="cs"/>
          <w:noProof/>
          <w:sz w:val="26"/>
          <w:szCs w:val="26"/>
          <w:rtl/>
        </w:rPr>
        <w:t>‌</w:t>
      </w:r>
      <w:r w:rsidRPr="00131E28">
        <w:rPr>
          <w:rFonts w:cs="B Nazanin" w:hint="cs"/>
          <w:noProof/>
          <w:sz w:val="26"/>
          <w:szCs w:val="26"/>
          <w:rtl/>
        </w:rPr>
        <w:t>ها نیست (که یک رقیب را حذف خواهد کرد)، مسئولان ضدتراست احتمال بیشتری برای بهبود اتحادها در برابر تملک</w:t>
      </w:r>
      <w:r w:rsidR="004E7716" w:rsidRPr="00131E28">
        <w:rPr>
          <w:rFonts w:cs="B Nazanin" w:hint="cs"/>
          <w:noProof/>
          <w:sz w:val="26"/>
          <w:szCs w:val="26"/>
          <w:rtl/>
        </w:rPr>
        <w:t>‌</w:t>
      </w:r>
      <w:r w:rsidRPr="00131E28">
        <w:rPr>
          <w:rFonts w:cs="B Nazanin" w:hint="cs"/>
          <w:noProof/>
          <w:sz w:val="26"/>
          <w:szCs w:val="26"/>
          <w:rtl/>
        </w:rPr>
        <w:t>ها دارند. ادغام پیشنهادی بین آمریکن و بریتیش ایرلاین توسط دو مسئول ض</w:t>
      </w:r>
      <w:r w:rsidR="004E7716" w:rsidRPr="00131E28">
        <w:rPr>
          <w:rFonts w:cs="B Nazanin" w:hint="cs"/>
          <w:noProof/>
          <w:sz w:val="26"/>
          <w:szCs w:val="26"/>
          <w:rtl/>
        </w:rPr>
        <w:t>د</w:t>
      </w:r>
      <w:r w:rsidRPr="00131E28">
        <w:rPr>
          <w:rFonts w:cs="B Nazanin" w:hint="cs"/>
          <w:noProof/>
          <w:sz w:val="26"/>
          <w:szCs w:val="26"/>
          <w:rtl/>
        </w:rPr>
        <w:t>تراست آمریکایی و انگلیسی باز داشته شد. اما، به آنها اجازه داده شده اتحادی را شکل دهند که در نهایت برای تبدیل به وان ورلد چند شریکی رشد کرده است.</w:t>
      </w:r>
    </w:p>
    <w:p w14:paraId="6CA8170D" w14:textId="7360CBDC"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ثانیاً، الزامات رسمی درباره</w:t>
      </w:r>
      <w:r w:rsidR="004E7716" w:rsidRPr="00131E28">
        <w:rPr>
          <w:rFonts w:cs="B Nazanin" w:hint="cs"/>
          <w:noProof/>
          <w:sz w:val="26"/>
          <w:szCs w:val="26"/>
          <w:rtl/>
        </w:rPr>
        <w:t>‌</w:t>
      </w:r>
      <w:r w:rsidRPr="00131E28">
        <w:rPr>
          <w:rFonts w:cs="B Nazanin" w:hint="cs"/>
          <w:noProof/>
          <w:sz w:val="26"/>
          <w:szCs w:val="26"/>
          <w:rtl/>
        </w:rPr>
        <w:t>ی شیوه های ورود به بازار اتحادها و شبکه ها را تحت تأثیر  قرار می</w:t>
      </w:r>
      <w:r w:rsidR="004E7716" w:rsidRPr="00131E28">
        <w:rPr>
          <w:rFonts w:cs="B Nazanin" w:hint="cs"/>
          <w:noProof/>
          <w:sz w:val="26"/>
          <w:szCs w:val="26"/>
          <w:rtl/>
        </w:rPr>
        <w:t>‌</w:t>
      </w:r>
      <w:r w:rsidRPr="00131E28">
        <w:rPr>
          <w:rFonts w:cs="B Nazanin" w:hint="cs"/>
          <w:noProof/>
          <w:sz w:val="26"/>
          <w:szCs w:val="26"/>
          <w:rtl/>
        </w:rPr>
        <w:t>دهند. در بسیاری از کشورها، دولت</w:t>
      </w:r>
      <w:r w:rsidR="004E7716" w:rsidRPr="00131E28">
        <w:rPr>
          <w:rFonts w:cs="B Nazanin" w:hint="cs"/>
          <w:noProof/>
          <w:sz w:val="26"/>
          <w:szCs w:val="26"/>
          <w:rtl/>
        </w:rPr>
        <w:t>‌</w:t>
      </w:r>
      <w:r w:rsidRPr="00131E28">
        <w:rPr>
          <w:rFonts w:cs="B Nazanin" w:hint="cs"/>
          <w:noProof/>
          <w:sz w:val="26"/>
          <w:szCs w:val="26"/>
          <w:rtl/>
        </w:rPr>
        <w:t xml:space="preserve">ها  با تملک ها برای تأسیس </w:t>
      </w:r>
      <w:r w:rsidRPr="00131E28">
        <w:rPr>
          <w:rFonts w:cs="B Nazanin"/>
          <w:noProof/>
          <w:sz w:val="26"/>
          <w:szCs w:val="26"/>
        </w:rPr>
        <w:t>WOS</w:t>
      </w:r>
      <w:r w:rsidR="004E7716" w:rsidRPr="00131E28">
        <w:rPr>
          <w:sz w:val="26"/>
          <w:szCs w:val="26"/>
          <w:vertAlign w:val="superscript"/>
        </w:rPr>
        <w:footnoteReference w:id="258"/>
      </w:r>
      <w:r w:rsidRPr="00131E28">
        <w:rPr>
          <w:rFonts w:cs="B Nazanin" w:hint="cs"/>
          <w:noProof/>
          <w:sz w:val="26"/>
          <w:szCs w:val="26"/>
          <w:rtl/>
        </w:rPr>
        <w:t xml:space="preserve"> مخا</w:t>
      </w:r>
      <w:r w:rsidR="00C01313" w:rsidRPr="00131E28">
        <w:rPr>
          <w:rFonts w:cs="B Nazanin" w:hint="cs"/>
          <w:noProof/>
          <w:sz w:val="26"/>
          <w:szCs w:val="26"/>
          <w:rtl/>
        </w:rPr>
        <w:t>ل</w:t>
      </w:r>
      <w:r w:rsidRPr="00131E28">
        <w:rPr>
          <w:rFonts w:cs="B Nazanin" w:hint="cs"/>
          <w:noProof/>
          <w:sz w:val="26"/>
          <w:szCs w:val="26"/>
          <w:rtl/>
        </w:rPr>
        <w:t>فت می</w:t>
      </w:r>
      <w:r w:rsidR="00C01313" w:rsidRPr="00131E28">
        <w:rPr>
          <w:rFonts w:cs="B Nazanin" w:hint="cs"/>
          <w:noProof/>
          <w:sz w:val="26"/>
          <w:szCs w:val="26"/>
          <w:rtl/>
        </w:rPr>
        <w:t>‌</w:t>
      </w:r>
      <w:r w:rsidRPr="00131E28">
        <w:rPr>
          <w:rFonts w:cs="B Nazanin" w:hint="cs"/>
          <w:noProof/>
          <w:sz w:val="26"/>
          <w:szCs w:val="26"/>
          <w:rtl/>
        </w:rPr>
        <w:t>کنند و بدین وسیله نوعی از اتحادها با شرکت</w:t>
      </w:r>
      <w:r w:rsidR="00D20C26" w:rsidRPr="00131E28">
        <w:rPr>
          <w:rFonts w:cs="B Nazanin" w:hint="cs"/>
          <w:noProof/>
          <w:sz w:val="26"/>
          <w:szCs w:val="26"/>
          <w:rtl/>
        </w:rPr>
        <w:t>‌</w:t>
      </w:r>
      <w:r w:rsidRPr="00131E28">
        <w:rPr>
          <w:rFonts w:cs="B Nazanin" w:hint="cs"/>
          <w:noProof/>
          <w:sz w:val="26"/>
          <w:szCs w:val="26"/>
          <w:rtl/>
        </w:rPr>
        <w:t>های محلی را به جا می</w:t>
      </w:r>
      <w:r w:rsidR="00D20C26" w:rsidRPr="00131E28">
        <w:rPr>
          <w:rFonts w:cs="B Nazanin" w:hint="cs"/>
          <w:noProof/>
          <w:sz w:val="26"/>
          <w:szCs w:val="26"/>
          <w:rtl/>
        </w:rPr>
        <w:t>‌</w:t>
      </w:r>
      <w:r w:rsidRPr="00131E28">
        <w:rPr>
          <w:rFonts w:cs="B Nazanin" w:hint="cs"/>
          <w:noProof/>
          <w:sz w:val="26"/>
          <w:szCs w:val="26"/>
          <w:rtl/>
        </w:rPr>
        <w:t>گذارند که تنها گزینه</w:t>
      </w:r>
      <w:r w:rsidR="00D20C26" w:rsidRPr="00131E28">
        <w:rPr>
          <w:rFonts w:cs="B Nazanin" w:hint="cs"/>
          <w:noProof/>
          <w:sz w:val="26"/>
          <w:szCs w:val="26"/>
          <w:rtl/>
        </w:rPr>
        <w:t>‌</w:t>
      </w:r>
      <w:r w:rsidRPr="00131E28">
        <w:rPr>
          <w:rFonts w:cs="B Nazanin" w:hint="cs"/>
          <w:noProof/>
          <w:sz w:val="26"/>
          <w:szCs w:val="26"/>
          <w:rtl/>
        </w:rPr>
        <w:t xml:space="preserve">ی ورود براي </w:t>
      </w:r>
      <w:r w:rsidR="00D20C26" w:rsidRPr="00131E28">
        <w:rPr>
          <w:rFonts w:cs="B Nazanin" w:hint="cs"/>
          <w:noProof/>
          <w:sz w:val="26"/>
          <w:szCs w:val="26"/>
          <w:rtl/>
        </w:rPr>
        <w:t>سرمایه گذاری مستقیم خارجی</w:t>
      </w:r>
      <w:r w:rsidRPr="00131E28">
        <w:rPr>
          <w:rFonts w:cs="B Nazanin" w:hint="cs"/>
          <w:noProof/>
          <w:sz w:val="26"/>
          <w:szCs w:val="26"/>
          <w:rtl/>
        </w:rPr>
        <w:t xml:space="preserve"> هستند. بعنوان مثال، دولت مکزیک پیش از</w:t>
      </w:r>
      <w:r w:rsidR="00D20C26" w:rsidRPr="00131E28">
        <w:rPr>
          <w:rFonts w:cs="B Nazanin" w:hint="cs"/>
          <w:noProof/>
          <w:sz w:val="26"/>
          <w:szCs w:val="26"/>
          <w:rtl/>
        </w:rPr>
        <w:t xml:space="preserve"> نفتا</w:t>
      </w:r>
      <w:r w:rsidRPr="00131E28">
        <w:rPr>
          <w:rFonts w:cs="B Nazanin" w:hint="cs"/>
          <w:noProof/>
          <w:sz w:val="26"/>
          <w:szCs w:val="26"/>
          <w:rtl/>
        </w:rPr>
        <w:t xml:space="preserve"> نه تنها ورود شرکت های چندملیتی به </w:t>
      </w:r>
      <w:r w:rsidR="00D20C26" w:rsidRPr="00131E28">
        <w:rPr>
          <w:rFonts w:cs="B Nazanin" w:hint="cs"/>
          <w:noProof/>
          <w:sz w:val="26"/>
          <w:szCs w:val="26"/>
          <w:rtl/>
        </w:rPr>
        <w:t>سرمایه گذاری مشترک</w:t>
      </w:r>
      <w:r w:rsidRPr="00131E28">
        <w:rPr>
          <w:rFonts w:cs="B Nazanin" w:hint="cs"/>
          <w:noProof/>
          <w:sz w:val="26"/>
          <w:szCs w:val="26"/>
          <w:rtl/>
        </w:rPr>
        <w:t xml:space="preserve"> را محدود کرد، بلکه سقف حداکثر وضعیت حقوق صاح</w:t>
      </w:r>
      <w:r w:rsidR="00D20C26" w:rsidRPr="00131E28">
        <w:rPr>
          <w:rFonts w:cs="B Nazanin" w:hint="cs"/>
          <w:noProof/>
          <w:sz w:val="26"/>
          <w:szCs w:val="26"/>
          <w:rtl/>
        </w:rPr>
        <w:t>ب</w:t>
      </w:r>
      <w:r w:rsidRPr="00131E28">
        <w:rPr>
          <w:rFonts w:cs="B Nazanin" w:hint="cs"/>
          <w:noProof/>
          <w:sz w:val="26"/>
          <w:szCs w:val="26"/>
          <w:rtl/>
        </w:rPr>
        <w:t xml:space="preserve">ان آنها را %49 (پیش از 1994) تعیین کرد. در مثال دیگری، </w:t>
      </w:r>
      <w:r w:rsidR="00D20C26" w:rsidRPr="00131E28">
        <w:rPr>
          <w:rFonts w:cs="B Nazanin" w:hint="cs"/>
          <w:noProof/>
          <w:sz w:val="26"/>
          <w:szCs w:val="26"/>
          <w:rtl/>
        </w:rPr>
        <w:t xml:space="preserve">سرمایه‌گذاری مشترک </w:t>
      </w:r>
      <w:r w:rsidRPr="00131E28">
        <w:rPr>
          <w:rFonts w:cs="B Nazanin" w:hint="cs"/>
          <w:noProof/>
          <w:sz w:val="26"/>
          <w:szCs w:val="26"/>
          <w:rtl/>
        </w:rPr>
        <w:t xml:space="preserve">فوجی زیراکس ابتدا در سال 1962 بعنوان شرکت فروش برای بازاریابی محصولات در ژاپن پیشنهاد شد، اما دولت ژاپن از تصویب </w:t>
      </w:r>
      <w:r w:rsidRPr="00131E28">
        <w:rPr>
          <w:rFonts w:cs="B Nazanin"/>
          <w:noProof/>
          <w:sz w:val="26"/>
          <w:szCs w:val="26"/>
        </w:rPr>
        <w:t xml:space="preserve"> </w:t>
      </w:r>
      <w:r w:rsidR="00D20C26" w:rsidRPr="00131E28">
        <w:rPr>
          <w:rFonts w:cs="B Nazanin" w:hint="cs"/>
          <w:noProof/>
          <w:sz w:val="26"/>
          <w:szCs w:val="26"/>
          <w:rtl/>
        </w:rPr>
        <w:t>آن</w:t>
      </w:r>
      <w:r w:rsidRPr="00131E28">
        <w:rPr>
          <w:rFonts w:cs="B Nazanin" w:hint="cs"/>
          <w:noProof/>
          <w:sz w:val="26"/>
          <w:szCs w:val="26"/>
          <w:rtl/>
        </w:rPr>
        <w:t xml:space="preserve"> سر باز زد مگر اینکه نوعی انتقال فناوری از زیراکس به فوجی وجود می داشت.</w:t>
      </w:r>
    </w:p>
    <w:p w14:paraId="07893DBF" w14:textId="15FFC6D3"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اخیراً، دو ویژگی در خصوص سیاست</w:t>
      </w:r>
      <w:r w:rsidR="00D20C26" w:rsidRPr="00131E28">
        <w:rPr>
          <w:rFonts w:cs="B Nazanin" w:hint="cs"/>
          <w:noProof/>
          <w:sz w:val="26"/>
          <w:szCs w:val="26"/>
          <w:rtl/>
        </w:rPr>
        <w:t>‌</w:t>
      </w:r>
      <w:r w:rsidRPr="00131E28">
        <w:rPr>
          <w:rFonts w:cs="B Nazanin" w:hint="cs"/>
          <w:noProof/>
          <w:sz w:val="26"/>
          <w:szCs w:val="26"/>
          <w:rtl/>
        </w:rPr>
        <w:t>های دولتی رسمی درباره ی الزامات شیوه ی ورود بوجود آمده</w:t>
      </w:r>
      <w:r w:rsidR="00D20C26" w:rsidRPr="00131E28">
        <w:rPr>
          <w:rFonts w:cs="B Nazanin" w:hint="cs"/>
          <w:noProof/>
          <w:sz w:val="26"/>
          <w:szCs w:val="26"/>
          <w:rtl/>
        </w:rPr>
        <w:t>‌</w:t>
      </w:r>
      <w:r w:rsidRPr="00131E28">
        <w:rPr>
          <w:rFonts w:cs="B Nazanin" w:hint="cs"/>
          <w:noProof/>
          <w:sz w:val="26"/>
          <w:szCs w:val="26"/>
          <w:rtl/>
        </w:rPr>
        <w:t>اند. اول گرایش عمومی به سیاست های آزادتر است. بسیاری از دولتها (نظیر مکزیک و کره</w:t>
      </w:r>
      <w:r w:rsidR="00D20C26" w:rsidRPr="00131E28">
        <w:rPr>
          <w:rFonts w:cs="B Nazanin" w:hint="cs"/>
          <w:noProof/>
          <w:sz w:val="26"/>
          <w:szCs w:val="26"/>
          <w:rtl/>
        </w:rPr>
        <w:t>‌</w:t>
      </w:r>
      <w:r w:rsidRPr="00131E28">
        <w:rPr>
          <w:rFonts w:cs="B Nazanin" w:hint="cs"/>
          <w:noProof/>
          <w:sz w:val="26"/>
          <w:szCs w:val="26"/>
          <w:rtl/>
        </w:rPr>
        <w:t xml:space="preserve">ی جنوبی) که قبلاً فقط </w:t>
      </w:r>
      <w:r w:rsidR="00D20C26" w:rsidRPr="00131E28">
        <w:rPr>
          <w:rFonts w:cs="B Nazanin" w:hint="cs"/>
          <w:noProof/>
          <w:sz w:val="26"/>
          <w:szCs w:val="26"/>
          <w:rtl/>
        </w:rPr>
        <w:t xml:space="preserve">سرمایه گذاری مشترک </w:t>
      </w:r>
      <w:r w:rsidRPr="00131E28">
        <w:rPr>
          <w:rFonts w:cs="B Nazanin" w:hint="cs"/>
          <w:noProof/>
          <w:sz w:val="26"/>
          <w:szCs w:val="26"/>
          <w:rtl/>
        </w:rPr>
        <w:t xml:space="preserve">را تصویب کردند اکنون </w:t>
      </w:r>
      <w:r w:rsidR="00D20C26" w:rsidRPr="00131E28">
        <w:rPr>
          <w:rFonts w:cs="B Nazanin" w:hint="cs"/>
          <w:noProof/>
          <w:sz w:val="26"/>
          <w:szCs w:val="26"/>
          <w:rtl/>
        </w:rPr>
        <w:t>مالکیت کامل</w:t>
      </w:r>
      <w:r w:rsidRPr="00131E28">
        <w:rPr>
          <w:rFonts w:cs="B Nazanin" w:hint="cs"/>
          <w:noProof/>
          <w:sz w:val="26"/>
          <w:szCs w:val="26"/>
          <w:rtl/>
        </w:rPr>
        <w:t xml:space="preserve"> را بعنوان یک شیوه</w:t>
      </w:r>
      <w:r w:rsidR="00D20C26" w:rsidRPr="00131E28">
        <w:rPr>
          <w:rFonts w:cs="B Nazanin" w:hint="cs"/>
          <w:noProof/>
          <w:sz w:val="26"/>
          <w:szCs w:val="26"/>
          <w:rtl/>
        </w:rPr>
        <w:t>‌</w:t>
      </w:r>
      <w:r w:rsidRPr="00131E28">
        <w:rPr>
          <w:rFonts w:cs="B Nazanin" w:hint="cs"/>
          <w:noProof/>
          <w:sz w:val="26"/>
          <w:szCs w:val="26"/>
          <w:rtl/>
        </w:rPr>
        <w:t xml:space="preserve">ی ورود اجازه داده اند. در نتیجه، اکنون یک کاهش قابل توجهی در </w:t>
      </w:r>
      <w:r w:rsidR="00D20C26" w:rsidRPr="00131E28">
        <w:rPr>
          <w:rFonts w:cs="B Nazanin" w:hint="cs"/>
          <w:noProof/>
          <w:sz w:val="26"/>
          <w:szCs w:val="26"/>
          <w:rtl/>
        </w:rPr>
        <w:t xml:space="preserve">سرمایه گذاری مشترک </w:t>
      </w:r>
      <w:r w:rsidRPr="00131E28">
        <w:rPr>
          <w:rFonts w:cs="B Nazanin" w:hint="cs"/>
          <w:noProof/>
          <w:sz w:val="26"/>
          <w:szCs w:val="26"/>
          <w:rtl/>
        </w:rPr>
        <w:t xml:space="preserve">و یک افزایش </w:t>
      </w:r>
      <w:r w:rsidR="00D20C26" w:rsidRPr="00131E28">
        <w:rPr>
          <w:rFonts w:cs="B Nazanin" w:hint="cs"/>
          <w:noProof/>
          <w:sz w:val="26"/>
          <w:szCs w:val="26"/>
          <w:rtl/>
        </w:rPr>
        <w:t xml:space="preserve">در </w:t>
      </w:r>
      <w:r w:rsidRPr="00131E28">
        <w:rPr>
          <w:rFonts w:cs="B Nazanin" w:hint="cs"/>
          <w:noProof/>
          <w:sz w:val="26"/>
          <w:szCs w:val="26"/>
          <w:rtl/>
        </w:rPr>
        <w:t>تملک ها در اقتصادهای نوظهور وجود دارد</w:t>
      </w:r>
      <w:r w:rsidR="00474464" w:rsidRPr="00131E28">
        <w:rPr>
          <w:rFonts w:cs="B Nazanin" w:hint="cs"/>
          <w:noProof/>
          <w:sz w:val="26"/>
          <w:szCs w:val="26"/>
          <w:rtl/>
        </w:rPr>
        <w:t>(گارسیا و همکاران</w:t>
      </w:r>
      <w:r w:rsidR="00474464" w:rsidRPr="00131E28">
        <w:rPr>
          <w:sz w:val="26"/>
          <w:szCs w:val="26"/>
          <w:rtl/>
        </w:rPr>
        <w:footnoteReference w:id="259"/>
      </w:r>
      <w:r w:rsidR="00474464" w:rsidRPr="00131E28">
        <w:rPr>
          <w:rFonts w:cs="B Nazanin" w:hint="cs"/>
          <w:noProof/>
          <w:sz w:val="26"/>
          <w:szCs w:val="26"/>
          <w:rtl/>
        </w:rPr>
        <w:t>، 2016)</w:t>
      </w:r>
      <w:r w:rsidRPr="00131E28">
        <w:rPr>
          <w:rFonts w:cs="B Nazanin" w:hint="cs"/>
          <w:noProof/>
          <w:sz w:val="26"/>
          <w:szCs w:val="26"/>
          <w:rtl/>
        </w:rPr>
        <w:t xml:space="preserve">. نخست این تمايل عمومی بسمت سیاست های آزادتر است. بسیاری از دولت ها هنوز الزامات قابل توجهی را تحمیل می کنند، بویژه هنگامیکه شرکت های خارجی دارایی های خارجی را تحت تملک در می آورند. تنها </w:t>
      </w:r>
      <w:r w:rsidR="00D20C26" w:rsidRPr="00131E28">
        <w:rPr>
          <w:rFonts w:cs="B Nazanin" w:hint="cs"/>
          <w:noProof/>
          <w:sz w:val="26"/>
          <w:szCs w:val="26"/>
          <w:rtl/>
        </w:rPr>
        <w:t xml:space="preserve">سرمایه گذاری مشترک </w:t>
      </w:r>
      <w:r w:rsidRPr="00131E28">
        <w:rPr>
          <w:rFonts w:cs="B Nazanin" w:hint="cs"/>
          <w:noProof/>
          <w:sz w:val="26"/>
          <w:szCs w:val="26"/>
          <w:rtl/>
        </w:rPr>
        <w:t xml:space="preserve">در صنعت مونتاژ اتومبیل چین و نفت </w:t>
      </w:r>
      <w:r w:rsidRPr="00131E28">
        <w:rPr>
          <w:rFonts w:cs="B Nazanin" w:hint="cs"/>
          <w:noProof/>
          <w:sz w:val="26"/>
          <w:szCs w:val="26"/>
          <w:rtl/>
        </w:rPr>
        <w:lastRenderedPageBreak/>
        <w:t>روسیه مجاز هستند و بدین وسیله تملک را بعنوان یک گزینه حذف می</w:t>
      </w:r>
      <w:r w:rsidR="00D20C26" w:rsidRPr="00131E28">
        <w:rPr>
          <w:rFonts w:cs="B Nazanin" w:hint="cs"/>
          <w:noProof/>
          <w:sz w:val="26"/>
          <w:szCs w:val="26"/>
          <w:rtl/>
        </w:rPr>
        <w:t>‌</w:t>
      </w:r>
      <w:r w:rsidRPr="00131E28">
        <w:rPr>
          <w:rFonts w:cs="B Nazanin" w:hint="cs"/>
          <w:noProof/>
          <w:sz w:val="26"/>
          <w:szCs w:val="26"/>
          <w:rtl/>
        </w:rPr>
        <w:t>کنند. مقررات آمریکا تنها تا %25 حقوق صاحبان سهام شرکت هواپیمایی آمریکا را برای تحت تملک درآمدن توسط شرکت های حمل و نقل خارجی را اجازه می</w:t>
      </w:r>
      <w:r w:rsidR="00D20C26" w:rsidRPr="00131E28">
        <w:rPr>
          <w:rFonts w:cs="B Nazanin" w:hint="cs"/>
          <w:noProof/>
          <w:sz w:val="26"/>
          <w:szCs w:val="26"/>
          <w:rtl/>
        </w:rPr>
        <w:t>‌</w:t>
      </w:r>
      <w:r w:rsidRPr="00131E28">
        <w:rPr>
          <w:rFonts w:cs="B Nazanin" w:hint="cs"/>
          <w:noProof/>
          <w:sz w:val="26"/>
          <w:szCs w:val="26"/>
          <w:rtl/>
        </w:rPr>
        <w:t>دهد و مقررات اتحادیه</w:t>
      </w:r>
      <w:r w:rsidR="00D20C26" w:rsidRPr="00131E28">
        <w:rPr>
          <w:rFonts w:cs="B Nazanin" w:hint="cs"/>
          <w:noProof/>
          <w:sz w:val="26"/>
          <w:szCs w:val="26"/>
          <w:rtl/>
        </w:rPr>
        <w:t>‌</w:t>
      </w:r>
      <w:r w:rsidRPr="00131E28">
        <w:rPr>
          <w:rFonts w:cs="B Nazanin" w:hint="cs"/>
          <w:noProof/>
          <w:sz w:val="26"/>
          <w:szCs w:val="26"/>
          <w:rtl/>
        </w:rPr>
        <w:t>ی اروپا مالکیت غیر از اتحادیه</w:t>
      </w:r>
      <w:r w:rsidR="00D20C26" w:rsidRPr="00131E28">
        <w:rPr>
          <w:rFonts w:cs="B Nazanin" w:hint="cs"/>
          <w:noProof/>
          <w:sz w:val="26"/>
          <w:szCs w:val="26"/>
          <w:rtl/>
        </w:rPr>
        <w:t>‌</w:t>
      </w:r>
      <w:r w:rsidRPr="00131E28">
        <w:rPr>
          <w:rFonts w:cs="B Nazanin" w:hint="cs"/>
          <w:noProof/>
          <w:sz w:val="26"/>
          <w:szCs w:val="26"/>
          <w:rtl/>
        </w:rPr>
        <w:t>ی اروپا را به %49 شرکت های هواپیمایی مستقر در اتحادیه</w:t>
      </w:r>
      <w:r w:rsidR="00474464" w:rsidRPr="00131E28">
        <w:rPr>
          <w:rFonts w:cs="B Nazanin" w:hint="cs"/>
          <w:noProof/>
          <w:sz w:val="26"/>
          <w:szCs w:val="26"/>
          <w:rtl/>
        </w:rPr>
        <w:t>‌</w:t>
      </w:r>
      <w:r w:rsidRPr="00131E28">
        <w:rPr>
          <w:rFonts w:cs="B Nazanin" w:hint="cs"/>
          <w:noProof/>
          <w:sz w:val="26"/>
          <w:szCs w:val="26"/>
          <w:rtl/>
        </w:rPr>
        <w:t>ی اروپا محدود می سازند.</w:t>
      </w:r>
    </w:p>
    <w:p w14:paraId="37126AC8" w14:textId="7D55BEC2" w:rsidR="00E12963" w:rsidRPr="00735022" w:rsidRDefault="00E12963" w:rsidP="007F6211">
      <w:pPr>
        <w:spacing w:line="240" w:lineRule="auto"/>
        <w:jc w:val="both"/>
        <w:rPr>
          <w:rFonts w:cs="B Titr"/>
          <w:sz w:val="24"/>
          <w:szCs w:val="24"/>
          <w:rtl/>
        </w:rPr>
      </w:pPr>
      <w:bookmarkStart w:id="157" w:name="_Hlk189484611"/>
      <w:r w:rsidRPr="00735022">
        <w:rPr>
          <w:rFonts w:cs="B Titr" w:hint="cs"/>
          <w:sz w:val="24"/>
          <w:szCs w:val="24"/>
          <w:rtl/>
        </w:rPr>
        <w:t>نهادها</w:t>
      </w:r>
      <w:r w:rsidR="001C0D93">
        <w:rPr>
          <w:rFonts w:cs="B Titr" w:hint="cs"/>
          <w:sz w:val="24"/>
          <w:szCs w:val="24"/>
          <w:rtl/>
        </w:rPr>
        <w:t>ی</w:t>
      </w:r>
      <w:r w:rsidRPr="00735022">
        <w:rPr>
          <w:rFonts w:cs="B Titr" w:hint="cs"/>
          <w:sz w:val="24"/>
          <w:szCs w:val="24"/>
          <w:rtl/>
        </w:rPr>
        <w:t xml:space="preserve"> غیر رسمی تحت حمایت ارکان هنجاری و شناختی</w:t>
      </w:r>
    </w:p>
    <w:bookmarkEnd w:id="157"/>
    <w:p w14:paraId="58973C71" w14:textId="230B9C2A"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مجموعه</w:t>
      </w:r>
      <w:r w:rsidR="001C0D93" w:rsidRPr="00131E28">
        <w:rPr>
          <w:rFonts w:cs="B Nazanin" w:hint="cs"/>
          <w:noProof/>
          <w:sz w:val="26"/>
          <w:szCs w:val="26"/>
          <w:rtl/>
        </w:rPr>
        <w:t>‌</w:t>
      </w:r>
      <w:r w:rsidRPr="00131E28">
        <w:rPr>
          <w:rFonts w:cs="B Nazanin" w:hint="cs"/>
          <w:noProof/>
          <w:sz w:val="26"/>
          <w:szCs w:val="26"/>
          <w:rtl/>
        </w:rPr>
        <w:t>ی اول هنجارهاي غیررسمی بر هنجارهای جمعی متمرکز است که توسط یک رکن هنجاری مورد حمایت قرار می</w:t>
      </w:r>
      <w:r w:rsidR="001C0D93" w:rsidRPr="00131E28">
        <w:rPr>
          <w:rFonts w:cs="B Nazanin" w:hint="cs"/>
          <w:noProof/>
          <w:sz w:val="26"/>
          <w:szCs w:val="26"/>
          <w:rtl/>
        </w:rPr>
        <w:t>‌</w:t>
      </w:r>
      <w:r w:rsidRPr="00131E28">
        <w:rPr>
          <w:rFonts w:cs="B Nazanin" w:hint="cs"/>
          <w:noProof/>
          <w:sz w:val="26"/>
          <w:szCs w:val="26"/>
          <w:rtl/>
        </w:rPr>
        <w:t>گیرند. ایده</w:t>
      </w:r>
      <w:r w:rsidR="001C0D93" w:rsidRPr="00131E28">
        <w:rPr>
          <w:rFonts w:cs="B Nazanin" w:hint="cs"/>
          <w:noProof/>
          <w:sz w:val="26"/>
          <w:szCs w:val="26"/>
          <w:rtl/>
        </w:rPr>
        <w:t>‌</w:t>
      </w:r>
      <w:r w:rsidRPr="00131E28">
        <w:rPr>
          <w:rFonts w:cs="B Nazanin" w:hint="cs"/>
          <w:noProof/>
          <w:sz w:val="26"/>
          <w:szCs w:val="26"/>
          <w:rtl/>
        </w:rPr>
        <w:t>ی اصلی دیدگاه نهادی این است که چون شرکت</w:t>
      </w:r>
      <w:r w:rsidR="001C0D93" w:rsidRPr="00131E28">
        <w:rPr>
          <w:rFonts w:cs="B Nazanin" w:hint="cs"/>
          <w:noProof/>
          <w:sz w:val="26"/>
          <w:szCs w:val="26"/>
          <w:rtl/>
        </w:rPr>
        <w:t>‌</w:t>
      </w:r>
      <w:r w:rsidRPr="00131E28">
        <w:rPr>
          <w:rFonts w:cs="B Nazanin" w:hint="cs"/>
          <w:noProof/>
          <w:sz w:val="26"/>
          <w:szCs w:val="26"/>
          <w:rtl/>
        </w:rPr>
        <w:t>ها برای افزایش یا حفاظت از مشروعیتشان عمل می</w:t>
      </w:r>
      <w:r w:rsidR="001C0D93" w:rsidRPr="00131E28">
        <w:rPr>
          <w:rFonts w:cs="B Nazanin" w:hint="cs"/>
          <w:noProof/>
          <w:sz w:val="26"/>
          <w:szCs w:val="26"/>
          <w:rtl/>
        </w:rPr>
        <w:t>‌</w:t>
      </w:r>
      <w:r w:rsidRPr="00131E28">
        <w:rPr>
          <w:rFonts w:cs="B Nazanin" w:hint="cs"/>
          <w:noProof/>
          <w:sz w:val="26"/>
          <w:szCs w:val="26"/>
          <w:rtl/>
        </w:rPr>
        <w:t>کنند، کپی کردن از سازمان</w:t>
      </w:r>
      <w:r w:rsidR="001C0D93" w:rsidRPr="00131E28">
        <w:rPr>
          <w:rFonts w:cs="B Nazanin" w:hint="cs"/>
          <w:noProof/>
          <w:sz w:val="26"/>
          <w:szCs w:val="26"/>
          <w:rtl/>
        </w:rPr>
        <w:t>‌</w:t>
      </w:r>
      <w:r w:rsidRPr="00131E28">
        <w:rPr>
          <w:rFonts w:cs="B Nazanin" w:hint="cs"/>
          <w:noProof/>
          <w:sz w:val="26"/>
          <w:szCs w:val="26"/>
          <w:rtl/>
        </w:rPr>
        <w:t>های مشهور دیگر</w:t>
      </w:r>
      <w:r w:rsidR="001C0D93" w:rsidRPr="00131E28">
        <w:rPr>
          <w:rFonts w:cs="B Nazanin" w:hint="cs"/>
          <w:noProof/>
          <w:sz w:val="26"/>
          <w:szCs w:val="26"/>
          <w:rtl/>
        </w:rPr>
        <w:t xml:space="preserve">، </w:t>
      </w:r>
      <w:r w:rsidRPr="00131E28">
        <w:rPr>
          <w:rFonts w:cs="B Nazanin" w:hint="cs"/>
          <w:noProof/>
          <w:sz w:val="26"/>
          <w:szCs w:val="26"/>
          <w:rtl/>
        </w:rPr>
        <w:t>حتی بدون شناخت منافع عملکرد مستقیم انجام آن کار</w:t>
      </w:r>
      <w:r w:rsidR="001C0D93" w:rsidRPr="00131E28">
        <w:rPr>
          <w:rFonts w:cs="B Nazanin" w:hint="cs"/>
          <w:noProof/>
          <w:sz w:val="26"/>
          <w:szCs w:val="26"/>
          <w:rtl/>
        </w:rPr>
        <w:t>،</w:t>
      </w:r>
      <w:r w:rsidRPr="00131E28">
        <w:rPr>
          <w:rFonts w:cs="B Nazanin" w:hint="cs"/>
          <w:noProof/>
          <w:sz w:val="26"/>
          <w:szCs w:val="26"/>
          <w:rtl/>
        </w:rPr>
        <w:t xml:space="preserve"> ممکن است روش کم</w:t>
      </w:r>
      <w:r w:rsidR="001C0D93" w:rsidRPr="00131E28">
        <w:rPr>
          <w:rFonts w:cs="B Nazanin" w:hint="cs"/>
          <w:noProof/>
          <w:sz w:val="26"/>
          <w:szCs w:val="26"/>
          <w:rtl/>
        </w:rPr>
        <w:t>‌</w:t>
      </w:r>
      <w:r w:rsidRPr="00131E28">
        <w:rPr>
          <w:rFonts w:cs="B Nazanin" w:hint="cs"/>
          <w:noProof/>
          <w:sz w:val="26"/>
          <w:szCs w:val="26"/>
          <w:rtl/>
        </w:rPr>
        <w:t>هزینه ای برای بدست آوردن مشروعیت باشد. بنابراین، هنگامیکه رقبا یک مجموعه</w:t>
      </w:r>
      <w:r w:rsidR="001C0D93" w:rsidRPr="00131E28">
        <w:rPr>
          <w:rFonts w:cs="B Nazanin" w:hint="cs"/>
          <w:noProof/>
          <w:sz w:val="26"/>
          <w:szCs w:val="26"/>
          <w:rtl/>
        </w:rPr>
        <w:t>‌</w:t>
      </w:r>
      <w:r w:rsidRPr="00131E28">
        <w:rPr>
          <w:rFonts w:cs="B Nazanin" w:hint="cs"/>
          <w:noProof/>
          <w:sz w:val="26"/>
          <w:szCs w:val="26"/>
          <w:rtl/>
        </w:rPr>
        <w:t>ی متنوعی از اتحادها را دارند، پریدن بر «عرابه»</w:t>
      </w:r>
      <w:r w:rsidR="001C0D93" w:rsidRPr="00131E28">
        <w:rPr>
          <w:rFonts w:cs="B Nazanin" w:hint="cs"/>
          <w:noProof/>
          <w:sz w:val="26"/>
          <w:szCs w:val="26"/>
          <w:rtl/>
        </w:rPr>
        <w:t>‌</w:t>
      </w:r>
      <w:r w:rsidRPr="00131E28">
        <w:rPr>
          <w:rFonts w:cs="B Nazanin" w:hint="cs"/>
          <w:noProof/>
          <w:sz w:val="26"/>
          <w:szCs w:val="26"/>
          <w:rtl/>
        </w:rPr>
        <w:t>ی اتحاد ممکن است بعنوان یک روش عالی پیوستن به هنجار در برابر نادیده گرفتن روندهای صنعت درک شود. بعبارت دیگر، فشارهای غیررسمی اما قوی از طرف مطبوعات کسب و کار، اجتماع سرمایه گذاری و بررسی های هیأت مدیره احتمالاً شرکت</w:t>
      </w:r>
      <w:r w:rsidR="006B41BC" w:rsidRPr="00131E28">
        <w:rPr>
          <w:rFonts w:cs="B Nazanin" w:hint="cs"/>
          <w:noProof/>
          <w:sz w:val="26"/>
          <w:szCs w:val="26"/>
          <w:rtl/>
        </w:rPr>
        <w:t>‌</w:t>
      </w:r>
      <w:r w:rsidRPr="00131E28">
        <w:rPr>
          <w:rFonts w:cs="B Nazanin" w:hint="cs"/>
          <w:noProof/>
          <w:sz w:val="26"/>
          <w:szCs w:val="26"/>
          <w:rtl/>
        </w:rPr>
        <w:t>های تکان دهنده</w:t>
      </w:r>
      <w:r w:rsidR="006B41BC" w:rsidRPr="00131E28">
        <w:rPr>
          <w:rFonts w:cs="B Nazanin" w:hint="cs"/>
          <w:noProof/>
          <w:sz w:val="26"/>
          <w:szCs w:val="26"/>
          <w:rtl/>
        </w:rPr>
        <w:t>‌</w:t>
      </w:r>
      <w:r w:rsidRPr="00131E28">
        <w:rPr>
          <w:rFonts w:cs="B Nazanin" w:hint="cs"/>
          <w:noProof/>
          <w:sz w:val="26"/>
          <w:szCs w:val="26"/>
          <w:rtl/>
        </w:rPr>
        <w:t>ی آخر نظیر فورد را به اتحاد با شرکای نسبتاً گمنام در چین</w:t>
      </w:r>
      <w:r w:rsidR="006B41BC" w:rsidRPr="00131E28">
        <w:rPr>
          <w:rFonts w:cs="B Nazanin" w:hint="cs"/>
          <w:noProof/>
          <w:sz w:val="26"/>
          <w:szCs w:val="26"/>
          <w:rtl/>
        </w:rPr>
        <w:t xml:space="preserve">، </w:t>
      </w:r>
      <w:r w:rsidRPr="00131E28">
        <w:rPr>
          <w:rFonts w:cs="B Nazanin" w:hint="cs"/>
          <w:noProof/>
          <w:sz w:val="26"/>
          <w:szCs w:val="26"/>
          <w:rtl/>
        </w:rPr>
        <w:t xml:space="preserve">در برابر نداشتن شریک و از این رو هیچ حضوری در آنجا تحریک کردند. به همین دلیل که بزرگسالان </w:t>
      </w:r>
      <w:r w:rsidR="006B41BC" w:rsidRPr="00131E28">
        <w:rPr>
          <w:rFonts w:cs="B Nazanin" w:hint="cs"/>
          <w:noProof/>
          <w:sz w:val="26"/>
          <w:szCs w:val="26"/>
          <w:rtl/>
        </w:rPr>
        <w:t>مجرد</w:t>
      </w:r>
      <w:r w:rsidRPr="00131E28">
        <w:rPr>
          <w:rFonts w:cs="B Nazanin" w:hint="cs"/>
          <w:noProof/>
          <w:sz w:val="26"/>
          <w:szCs w:val="26"/>
          <w:rtl/>
        </w:rPr>
        <w:t xml:space="preserve"> اغلب فشار اجتماعی برای ازدواج کردن را تجربه می</w:t>
      </w:r>
      <w:r w:rsidR="006B41BC" w:rsidRPr="00131E28">
        <w:rPr>
          <w:rFonts w:cs="B Nazanin" w:hint="cs"/>
          <w:noProof/>
          <w:sz w:val="26"/>
          <w:szCs w:val="26"/>
          <w:rtl/>
        </w:rPr>
        <w:t>‌</w:t>
      </w:r>
      <w:r w:rsidRPr="00131E28">
        <w:rPr>
          <w:rFonts w:cs="B Nazanin" w:hint="cs"/>
          <w:noProof/>
          <w:sz w:val="26"/>
          <w:szCs w:val="26"/>
          <w:rtl/>
        </w:rPr>
        <w:t>کنند، شرکت</w:t>
      </w:r>
      <w:r w:rsidR="006B41BC" w:rsidRPr="00131E28">
        <w:rPr>
          <w:rFonts w:cs="B Nazanin" w:hint="cs"/>
          <w:noProof/>
          <w:sz w:val="26"/>
          <w:szCs w:val="26"/>
          <w:rtl/>
        </w:rPr>
        <w:t>‌</w:t>
      </w:r>
      <w:r w:rsidRPr="00131E28">
        <w:rPr>
          <w:rFonts w:cs="B Nazanin" w:hint="cs"/>
          <w:noProof/>
          <w:sz w:val="26"/>
          <w:szCs w:val="26"/>
          <w:rtl/>
        </w:rPr>
        <w:t>هایی که اصرار بر «تنها ماندن» دارند، بویژه هنگامی</w:t>
      </w:r>
      <w:r w:rsidR="006B41BC" w:rsidRPr="00131E28">
        <w:rPr>
          <w:rFonts w:cs="B Nazanin" w:hint="cs"/>
          <w:noProof/>
          <w:sz w:val="26"/>
          <w:szCs w:val="26"/>
          <w:rtl/>
        </w:rPr>
        <w:t>‌</w:t>
      </w:r>
      <w:r w:rsidRPr="00131E28">
        <w:rPr>
          <w:rFonts w:cs="B Nazanin" w:hint="cs"/>
          <w:noProof/>
          <w:sz w:val="26"/>
          <w:szCs w:val="26"/>
          <w:rtl/>
        </w:rPr>
        <w:t>که آنها مشکلات عملکرد را تجربه می</w:t>
      </w:r>
      <w:r w:rsidR="006B41BC" w:rsidRPr="00131E28">
        <w:rPr>
          <w:rFonts w:cs="B Nazanin" w:hint="cs"/>
          <w:noProof/>
          <w:sz w:val="26"/>
          <w:szCs w:val="26"/>
          <w:rtl/>
        </w:rPr>
        <w:t>‌</w:t>
      </w:r>
      <w:r w:rsidRPr="00131E28">
        <w:rPr>
          <w:rFonts w:cs="B Nazanin" w:hint="cs"/>
          <w:noProof/>
          <w:sz w:val="26"/>
          <w:szCs w:val="26"/>
          <w:rtl/>
        </w:rPr>
        <w:t>کنند، اغلب با فشارها و انتقادات مشابهی ازطرف همتا ها، تحلیلگران، سرمایه گذاران و رسانه ها مواجه می شوند. پشت چنین رفتاری این است که بسیاری از شرکت</w:t>
      </w:r>
      <w:r w:rsidR="006B41BC" w:rsidRPr="00131E28">
        <w:rPr>
          <w:rFonts w:cs="B Nazanin" w:hint="cs"/>
          <w:noProof/>
          <w:sz w:val="26"/>
          <w:szCs w:val="26"/>
          <w:rtl/>
        </w:rPr>
        <w:t>‌</w:t>
      </w:r>
      <w:r w:rsidRPr="00131E28">
        <w:rPr>
          <w:rFonts w:cs="B Nazanin" w:hint="cs"/>
          <w:noProof/>
          <w:sz w:val="26"/>
          <w:szCs w:val="26"/>
          <w:rtl/>
        </w:rPr>
        <w:t xml:space="preserve">ها بدون کوشش درست و کافی وارد روابط میان شرکتی </w:t>
      </w:r>
      <w:r w:rsidR="006B41BC" w:rsidRPr="00131E28">
        <w:rPr>
          <w:rFonts w:cs="B Nazanin" w:hint="cs"/>
          <w:noProof/>
          <w:sz w:val="26"/>
          <w:szCs w:val="26"/>
          <w:rtl/>
        </w:rPr>
        <w:t>شده</w:t>
      </w:r>
      <w:r w:rsidRPr="00131E28">
        <w:rPr>
          <w:rFonts w:cs="B Nazanin" w:hint="cs"/>
          <w:noProof/>
          <w:sz w:val="26"/>
          <w:szCs w:val="26"/>
          <w:rtl/>
        </w:rPr>
        <w:t xml:space="preserve"> و سپس </w:t>
      </w:r>
      <w:r w:rsidR="006B41BC" w:rsidRPr="00131E28">
        <w:rPr>
          <w:rFonts w:cs="B Nazanin" w:hint="cs"/>
          <w:noProof/>
          <w:sz w:val="26"/>
          <w:szCs w:val="26"/>
          <w:rtl/>
        </w:rPr>
        <w:t>حذف می شوند.</w:t>
      </w:r>
    </w:p>
    <w:p w14:paraId="7DA271C3" w14:textId="77777777" w:rsidR="00D83593" w:rsidRPr="00131E28" w:rsidRDefault="00E12963" w:rsidP="00D83593">
      <w:pPr>
        <w:spacing w:line="240" w:lineRule="auto"/>
        <w:jc w:val="both"/>
        <w:rPr>
          <w:rFonts w:cs="B Nazanin"/>
          <w:noProof/>
          <w:sz w:val="26"/>
          <w:szCs w:val="26"/>
          <w:rtl/>
        </w:rPr>
      </w:pPr>
      <w:r w:rsidRPr="00131E28">
        <w:rPr>
          <w:rFonts w:cs="B Nazanin" w:hint="cs"/>
          <w:noProof/>
          <w:sz w:val="26"/>
          <w:szCs w:val="26"/>
          <w:rtl/>
        </w:rPr>
        <w:t xml:space="preserve">     </w:t>
      </w:r>
      <w:r w:rsidR="006B41BC" w:rsidRPr="00131E28">
        <w:rPr>
          <w:rFonts w:cs="B Nazanin" w:hint="cs"/>
          <w:noProof/>
          <w:sz w:val="26"/>
          <w:szCs w:val="26"/>
          <w:rtl/>
        </w:rPr>
        <w:t>رکن</w:t>
      </w:r>
      <w:r w:rsidRPr="00131E28">
        <w:rPr>
          <w:rFonts w:cs="B Nazanin" w:hint="cs"/>
          <w:noProof/>
          <w:sz w:val="26"/>
          <w:szCs w:val="26"/>
          <w:rtl/>
        </w:rPr>
        <w:t xml:space="preserve"> دوم نهادهاي غیر رسمی</w:t>
      </w:r>
      <w:r w:rsidR="006B41BC" w:rsidRPr="00131E28">
        <w:rPr>
          <w:rFonts w:cs="B Nazanin" w:hint="cs"/>
          <w:noProof/>
          <w:sz w:val="26"/>
          <w:szCs w:val="26"/>
          <w:rtl/>
        </w:rPr>
        <w:t>،</w:t>
      </w:r>
      <w:r w:rsidRPr="00131E28">
        <w:rPr>
          <w:rFonts w:cs="B Nazanin" w:hint="cs"/>
          <w:noProof/>
          <w:sz w:val="26"/>
          <w:szCs w:val="26"/>
          <w:rtl/>
        </w:rPr>
        <w:t xml:space="preserve"> رکن شناختی را مورد تأکید قرار می دهد که بر ارزش</w:t>
      </w:r>
      <w:r w:rsidR="006B41BC" w:rsidRPr="00131E28">
        <w:rPr>
          <w:rFonts w:cs="B Nazanin" w:hint="cs"/>
          <w:noProof/>
          <w:sz w:val="26"/>
          <w:szCs w:val="26"/>
          <w:rtl/>
        </w:rPr>
        <w:t>‌</w:t>
      </w:r>
      <w:r w:rsidRPr="00131E28">
        <w:rPr>
          <w:rFonts w:cs="B Nazanin" w:hint="cs"/>
          <w:noProof/>
          <w:sz w:val="26"/>
          <w:szCs w:val="26"/>
          <w:rtl/>
        </w:rPr>
        <w:t>ها و عقاید مسلم درونی شده که رفتار شرکت را هدایت می کنند متمرکز می شود. بریتیش آرو اسپیس در دهه</w:t>
      </w:r>
      <w:r w:rsidR="006B41BC" w:rsidRPr="00131E28">
        <w:rPr>
          <w:rFonts w:cs="B Nazanin" w:hint="cs"/>
          <w:noProof/>
          <w:sz w:val="26"/>
          <w:szCs w:val="26"/>
          <w:rtl/>
        </w:rPr>
        <w:t>‌</w:t>
      </w:r>
      <w:r w:rsidRPr="00131E28">
        <w:rPr>
          <w:rFonts w:cs="B Nazanin" w:hint="cs"/>
          <w:noProof/>
          <w:sz w:val="26"/>
          <w:szCs w:val="26"/>
          <w:rtl/>
        </w:rPr>
        <w:t>ی 1990 اعلام کرد که همه</w:t>
      </w:r>
      <w:r w:rsidR="006B41BC" w:rsidRPr="00131E28">
        <w:rPr>
          <w:rFonts w:cs="B Nazanin" w:hint="cs"/>
          <w:noProof/>
          <w:sz w:val="26"/>
          <w:szCs w:val="26"/>
          <w:rtl/>
        </w:rPr>
        <w:t>‌</w:t>
      </w:r>
      <w:r w:rsidRPr="00131E28">
        <w:rPr>
          <w:rFonts w:cs="B Nazanin" w:hint="cs"/>
          <w:noProof/>
          <w:sz w:val="26"/>
          <w:szCs w:val="26"/>
          <w:rtl/>
        </w:rPr>
        <w:t>ی برنامه</w:t>
      </w:r>
      <w:r w:rsidR="006B41BC" w:rsidRPr="00131E28">
        <w:rPr>
          <w:rFonts w:cs="B Nazanin" w:hint="cs"/>
          <w:noProof/>
          <w:sz w:val="26"/>
          <w:szCs w:val="26"/>
          <w:rtl/>
        </w:rPr>
        <w:t>‌</w:t>
      </w:r>
      <w:r w:rsidRPr="00131E28">
        <w:rPr>
          <w:rFonts w:cs="B Nazanin" w:hint="cs"/>
          <w:noProof/>
          <w:sz w:val="26"/>
          <w:szCs w:val="26"/>
          <w:rtl/>
        </w:rPr>
        <w:t>های توسعه</w:t>
      </w:r>
      <w:r w:rsidR="006B41BC" w:rsidRPr="00131E28">
        <w:rPr>
          <w:rFonts w:cs="B Nazanin" w:hint="cs"/>
          <w:noProof/>
          <w:sz w:val="26"/>
          <w:szCs w:val="26"/>
          <w:rtl/>
        </w:rPr>
        <w:t>‌</w:t>
      </w:r>
      <w:r w:rsidRPr="00131E28">
        <w:rPr>
          <w:rFonts w:cs="B Nazanin" w:hint="cs"/>
          <w:noProof/>
          <w:sz w:val="26"/>
          <w:szCs w:val="26"/>
          <w:rtl/>
        </w:rPr>
        <w:t xml:space="preserve">ی هواپیمای آینده اش شامل </w:t>
      </w:r>
      <w:r w:rsidR="006B41BC" w:rsidRPr="00131E28">
        <w:rPr>
          <w:rFonts w:cs="B Nazanin" w:hint="cs"/>
          <w:noProof/>
          <w:sz w:val="26"/>
          <w:szCs w:val="26"/>
          <w:rtl/>
        </w:rPr>
        <w:t xml:space="preserve">استراتژی </w:t>
      </w:r>
      <w:r w:rsidRPr="00131E28">
        <w:rPr>
          <w:rFonts w:cs="B Nazanin" w:hint="cs"/>
          <w:noProof/>
          <w:sz w:val="26"/>
          <w:szCs w:val="26"/>
          <w:rtl/>
        </w:rPr>
        <w:t>اتحاد ها خواهد بود</w:t>
      </w:r>
      <w:r w:rsidR="006B41BC" w:rsidRPr="00131E28">
        <w:rPr>
          <w:rFonts w:cs="B Nazanin" w:hint="cs"/>
          <w:noProof/>
          <w:sz w:val="26"/>
          <w:szCs w:val="26"/>
          <w:rtl/>
        </w:rPr>
        <w:t>.</w:t>
      </w:r>
      <w:r w:rsidR="00D83593" w:rsidRPr="00131E28">
        <w:rPr>
          <w:rFonts w:cs="B Nazanin" w:hint="cs"/>
          <w:noProof/>
          <w:sz w:val="26"/>
          <w:szCs w:val="26"/>
          <w:rtl/>
        </w:rPr>
        <w:t xml:space="preserve"> </w:t>
      </w:r>
      <w:r w:rsidRPr="00131E28">
        <w:rPr>
          <w:rFonts w:cs="B Nazanin" w:hint="cs"/>
          <w:noProof/>
          <w:sz w:val="26"/>
          <w:szCs w:val="26"/>
          <w:rtl/>
        </w:rPr>
        <w:t>بطور کلی، هر دو گزار</w:t>
      </w:r>
      <w:r w:rsidR="00D83593" w:rsidRPr="00131E28">
        <w:rPr>
          <w:rFonts w:cs="B Nazanin" w:hint="cs"/>
          <w:noProof/>
          <w:sz w:val="26"/>
          <w:szCs w:val="26"/>
          <w:rtl/>
        </w:rPr>
        <w:t>ه‌</w:t>
      </w:r>
      <w:r w:rsidRPr="00131E28">
        <w:rPr>
          <w:rFonts w:cs="B Nazanin" w:hint="cs"/>
          <w:noProof/>
          <w:sz w:val="26"/>
          <w:szCs w:val="26"/>
          <w:rtl/>
        </w:rPr>
        <w:t>ی اصلی که دیدگاه مبتنی بر نهاد را مورد تأکید قرار مي دهند</w:t>
      </w:r>
      <w:r w:rsidR="00D83593" w:rsidRPr="00131E28">
        <w:rPr>
          <w:rFonts w:cs="B Nazanin" w:hint="cs"/>
          <w:noProof/>
          <w:sz w:val="26"/>
          <w:szCs w:val="26"/>
          <w:rtl/>
        </w:rPr>
        <w:t>،</w:t>
      </w:r>
      <w:r w:rsidRPr="00131E28">
        <w:rPr>
          <w:rFonts w:cs="B Nazanin" w:hint="cs"/>
          <w:noProof/>
          <w:sz w:val="26"/>
          <w:szCs w:val="26"/>
          <w:rtl/>
        </w:rPr>
        <w:t xml:space="preserve"> کاربردی هستند. گزاره ی اول</w:t>
      </w:r>
      <w:r w:rsidR="00D83593" w:rsidRPr="00131E28">
        <w:rPr>
          <w:rFonts w:cs="B Nazanin" w:hint="cs"/>
          <w:noProof/>
          <w:sz w:val="26"/>
          <w:szCs w:val="26"/>
          <w:rtl/>
        </w:rPr>
        <w:t xml:space="preserve">، </w:t>
      </w:r>
      <w:r w:rsidRPr="00131E28">
        <w:rPr>
          <w:rFonts w:cs="B Nazanin" w:hint="cs"/>
          <w:noProof/>
          <w:sz w:val="26"/>
          <w:szCs w:val="26"/>
          <w:rtl/>
        </w:rPr>
        <w:t>افراد و شرکت هایی</w:t>
      </w:r>
      <w:r w:rsidR="00D83593" w:rsidRPr="00131E28">
        <w:rPr>
          <w:rFonts w:cs="B Nazanin" w:hint="cs"/>
          <w:noProof/>
          <w:sz w:val="26"/>
          <w:szCs w:val="26"/>
          <w:rtl/>
        </w:rPr>
        <w:t xml:space="preserve">‌ </w:t>
      </w:r>
      <w:r w:rsidRPr="00131E28">
        <w:rPr>
          <w:rFonts w:cs="B Nazanin" w:hint="cs"/>
          <w:noProof/>
          <w:sz w:val="26"/>
          <w:szCs w:val="26"/>
          <w:rtl/>
        </w:rPr>
        <w:t>که بطور منطقی علایق</w:t>
      </w:r>
      <w:r w:rsidR="00D83593" w:rsidRPr="00131E28">
        <w:rPr>
          <w:rFonts w:cs="B Nazanin" w:hint="cs"/>
          <w:noProof/>
          <w:sz w:val="26"/>
          <w:szCs w:val="26"/>
          <w:rtl/>
        </w:rPr>
        <w:t xml:space="preserve"> خود</w:t>
      </w:r>
      <w:r w:rsidRPr="00131E28">
        <w:rPr>
          <w:rFonts w:cs="B Nazanin" w:hint="cs"/>
          <w:noProof/>
          <w:sz w:val="26"/>
          <w:szCs w:val="26"/>
          <w:rtl/>
        </w:rPr>
        <w:t xml:space="preserve"> را دنبال می کنند و در محدودیت</w:t>
      </w:r>
      <w:r w:rsidR="00D83593" w:rsidRPr="00131E28">
        <w:rPr>
          <w:rFonts w:cs="B Nazanin" w:hint="cs"/>
          <w:noProof/>
          <w:sz w:val="26"/>
          <w:szCs w:val="26"/>
          <w:rtl/>
        </w:rPr>
        <w:t>‌</w:t>
      </w:r>
      <w:r w:rsidRPr="00131E28">
        <w:rPr>
          <w:rFonts w:cs="B Nazanin" w:hint="cs"/>
          <w:noProof/>
          <w:sz w:val="26"/>
          <w:szCs w:val="26"/>
          <w:rtl/>
        </w:rPr>
        <w:t>های نهادی انتخاب</w:t>
      </w:r>
      <w:r w:rsidR="00D83593" w:rsidRPr="00131E28">
        <w:rPr>
          <w:rFonts w:cs="B Nazanin" w:hint="cs"/>
          <w:noProof/>
          <w:sz w:val="26"/>
          <w:szCs w:val="26"/>
          <w:rtl/>
        </w:rPr>
        <w:t>‌</w:t>
      </w:r>
      <w:r w:rsidRPr="00131E28">
        <w:rPr>
          <w:rFonts w:cs="B Nazanin" w:hint="cs"/>
          <w:noProof/>
          <w:sz w:val="26"/>
          <w:szCs w:val="26"/>
          <w:rtl/>
        </w:rPr>
        <w:t>های استراتژیک انجام می دهند</w:t>
      </w:r>
      <w:r w:rsidR="00D83593" w:rsidRPr="00131E28">
        <w:rPr>
          <w:rFonts w:cs="B Nazanin" w:hint="cs"/>
          <w:noProof/>
          <w:sz w:val="26"/>
          <w:szCs w:val="26"/>
          <w:rtl/>
        </w:rPr>
        <w:t>،</w:t>
      </w:r>
      <w:r w:rsidRPr="00131E28">
        <w:rPr>
          <w:rFonts w:cs="B Nazanin" w:hint="cs"/>
          <w:noProof/>
          <w:sz w:val="26"/>
          <w:szCs w:val="26"/>
          <w:rtl/>
        </w:rPr>
        <w:t xml:space="preserve"> توسط قدرت محدود کننده و قادر سازنده</w:t>
      </w:r>
      <w:r w:rsidR="00D83593" w:rsidRPr="00131E28">
        <w:rPr>
          <w:rFonts w:cs="B Nazanin" w:hint="cs"/>
          <w:noProof/>
          <w:sz w:val="26"/>
          <w:szCs w:val="26"/>
          <w:rtl/>
        </w:rPr>
        <w:t>‌</w:t>
      </w:r>
      <w:r w:rsidRPr="00131E28">
        <w:rPr>
          <w:rFonts w:cs="B Nazanin" w:hint="cs"/>
          <w:noProof/>
          <w:sz w:val="26"/>
          <w:szCs w:val="26"/>
          <w:rtl/>
        </w:rPr>
        <w:t>ی رسمی، رکن هنجاری غیررسمی اما قوی و رکن شناختی درونی شده اما بدیهی نشان داده می</w:t>
      </w:r>
      <w:r w:rsidR="00D83593" w:rsidRPr="00131E28">
        <w:rPr>
          <w:rFonts w:cs="B Nazanin" w:hint="cs"/>
          <w:noProof/>
          <w:sz w:val="26"/>
          <w:szCs w:val="26"/>
          <w:rtl/>
        </w:rPr>
        <w:t>‌</w:t>
      </w:r>
      <w:r w:rsidRPr="00131E28">
        <w:rPr>
          <w:rFonts w:cs="B Nazanin" w:hint="cs"/>
          <w:noProof/>
          <w:sz w:val="26"/>
          <w:szCs w:val="26"/>
          <w:rtl/>
        </w:rPr>
        <w:t xml:space="preserve">شود. </w:t>
      </w:r>
    </w:p>
    <w:p w14:paraId="5D7DE0AF" w14:textId="43E8FB7B" w:rsidR="00E12963" w:rsidRDefault="00E12963" w:rsidP="00D83593">
      <w:pPr>
        <w:spacing w:line="240" w:lineRule="auto"/>
        <w:jc w:val="both"/>
        <w:rPr>
          <w:rFonts w:cs="B Nazanin"/>
          <w:noProof/>
          <w:sz w:val="26"/>
          <w:szCs w:val="26"/>
          <w:rtl/>
        </w:rPr>
      </w:pPr>
      <w:r w:rsidRPr="00131E28">
        <w:rPr>
          <w:rFonts w:cs="B Nazanin" w:hint="cs"/>
          <w:noProof/>
          <w:sz w:val="26"/>
          <w:szCs w:val="26"/>
          <w:rtl/>
        </w:rPr>
        <w:t>گزاره ی دوم</w:t>
      </w:r>
      <w:r w:rsidR="00D83593" w:rsidRPr="00131E28">
        <w:rPr>
          <w:rFonts w:cs="B Nazanin" w:hint="cs"/>
          <w:noProof/>
          <w:sz w:val="26"/>
          <w:szCs w:val="26"/>
          <w:rtl/>
        </w:rPr>
        <w:t xml:space="preserve">، </w:t>
      </w:r>
      <w:r w:rsidRPr="00131E28">
        <w:rPr>
          <w:rFonts w:cs="B Nazanin" w:hint="cs"/>
          <w:noProof/>
          <w:sz w:val="26"/>
          <w:szCs w:val="26"/>
          <w:rtl/>
        </w:rPr>
        <w:t>هنگامیکه محدودیت</w:t>
      </w:r>
      <w:r w:rsidR="00D83593" w:rsidRPr="00131E28">
        <w:rPr>
          <w:rFonts w:cs="B Nazanin" w:hint="cs"/>
          <w:noProof/>
          <w:sz w:val="26"/>
          <w:szCs w:val="26"/>
          <w:rtl/>
        </w:rPr>
        <w:t>‌</w:t>
      </w:r>
      <w:r w:rsidRPr="00131E28">
        <w:rPr>
          <w:rFonts w:cs="B Nazanin" w:hint="cs"/>
          <w:noProof/>
          <w:sz w:val="26"/>
          <w:szCs w:val="26"/>
          <w:rtl/>
        </w:rPr>
        <w:t>های رسمی شکست می خورند، محدودیت های غیر رسمی می توانند یک نقش بزرگتری را بازی کنند</w:t>
      </w:r>
      <w:r w:rsidR="00D83593" w:rsidRPr="00131E28">
        <w:rPr>
          <w:rFonts w:cs="B Nazanin" w:hint="cs"/>
          <w:noProof/>
          <w:sz w:val="26"/>
          <w:szCs w:val="26"/>
          <w:rtl/>
        </w:rPr>
        <w:t>،</w:t>
      </w:r>
      <w:r w:rsidRPr="00131E28">
        <w:rPr>
          <w:rFonts w:cs="B Nazanin" w:hint="cs"/>
          <w:noProof/>
          <w:sz w:val="26"/>
          <w:szCs w:val="26"/>
          <w:rtl/>
        </w:rPr>
        <w:t xml:space="preserve"> نیز شفاف است. چون این مشابه مؤسسات اداره کننده</w:t>
      </w:r>
      <w:r w:rsidR="00D83593" w:rsidRPr="00131E28">
        <w:rPr>
          <w:rFonts w:cs="B Nazanin" w:hint="cs"/>
          <w:noProof/>
          <w:sz w:val="26"/>
          <w:szCs w:val="26"/>
          <w:rtl/>
        </w:rPr>
        <w:t>‌</w:t>
      </w:r>
      <w:r w:rsidRPr="00131E28">
        <w:rPr>
          <w:rFonts w:cs="B Nazanin" w:hint="cs"/>
          <w:noProof/>
          <w:sz w:val="26"/>
          <w:szCs w:val="26"/>
          <w:rtl/>
        </w:rPr>
        <w:t>ی ازدواج های انسان است، مقررات و قراردادهای رسمی می</w:t>
      </w:r>
      <w:r w:rsidR="00D83593" w:rsidRPr="00131E28">
        <w:rPr>
          <w:rFonts w:cs="B Nazanin" w:hint="cs"/>
          <w:noProof/>
          <w:sz w:val="26"/>
          <w:szCs w:val="26"/>
          <w:rtl/>
        </w:rPr>
        <w:t>‌</w:t>
      </w:r>
      <w:r w:rsidRPr="00131E28">
        <w:rPr>
          <w:rFonts w:cs="B Nazanin" w:hint="cs"/>
          <w:noProof/>
          <w:sz w:val="26"/>
          <w:szCs w:val="26"/>
          <w:rtl/>
        </w:rPr>
        <w:t>توانند تنها یک بخش کوچک اگر چه مهم</w:t>
      </w:r>
      <w:r w:rsidR="00D83593" w:rsidRPr="00131E28">
        <w:rPr>
          <w:rFonts w:cs="B Nazanin" w:hint="cs"/>
          <w:noProof/>
          <w:sz w:val="26"/>
          <w:szCs w:val="26"/>
          <w:rtl/>
        </w:rPr>
        <w:t>،</w:t>
      </w:r>
      <w:r w:rsidRPr="00131E28">
        <w:rPr>
          <w:rFonts w:cs="B Nazanin" w:hint="cs"/>
          <w:noProof/>
          <w:sz w:val="26"/>
          <w:szCs w:val="26"/>
          <w:rtl/>
        </w:rPr>
        <w:t xml:space="preserve"> رفتار اتحاد/شبکه را اداره کنند و موفقیت و شکست چنین روابطی، تا حد زیادی، به تعامل همه روزه</w:t>
      </w:r>
      <w:r w:rsidR="00D83593" w:rsidRPr="00131E28">
        <w:rPr>
          <w:rFonts w:cs="B Nazanin" w:hint="cs"/>
          <w:noProof/>
          <w:sz w:val="26"/>
          <w:szCs w:val="26"/>
          <w:rtl/>
        </w:rPr>
        <w:t>‌</w:t>
      </w:r>
      <w:r w:rsidRPr="00131E28">
        <w:rPr>
          <w:rFonts w:cs="B Nazanin" w:hint="cs"/>
          <w:noProof/>
          <w:sz w:val="26"/>
          <w:szCs w:val="26"/>
          <w:rtl/>
        </w:rPr>
        <w:t>ی بین شرکت</w:t>
      </w:r>
      <w:r w:rsidR="00D83593" w:rsidRPr="00131E28">
        <w:rPr>
          <w:rFonts w:cs="B Nazanin" w:hint="cs"/>
          <w:noProof/>
          <w:sz w:val="26"/>
          <w:szCs w:val="26"/>
          <w:rtl/>
        </w:rPr>
        <w:t>‌</w:t>
      </w:r>
      <w:r w:rsidRPr="00131E28">
        <w:rPr>
          <w:rFonts w:cs="B Nazanin" w:hint="cs"/>
          <w:noProof/>
          <w:sz w:val="26"/>
          <w:szCs w:val="26"/>
          <w:rtl/>
        </w:rPr>
        <w:t>های تحت تأثیر هنجارها و شناخت</w:t>
      </w:r>
      <w:r w:rsidR="00D83593" w:rsidRPr="00131E28">
        <w:rPr>
          <w:rFonts w:cs="B Nazanin" w:hint="cs"/>
          <w:noProof/>
          <w:sz w:val="26"/>
          <w:szCs w:val="26"/>
          <w:rtl/>
        </w:rPr>
        <w:t>‌</w:t>
      </w:r>
      <w:r w:rsidRPr="00131E28">
        <w:rPr>
          <w:rFonts w:cs="B Nazanin" w:hint="cs"/>
          <w:noProof/>
          <w:sz w:val="26"/>
          <w:szCs w:val="26"/>
          <w:rtl/>
        </w:rPr>
        <w:t>های غیررسمی بستگی دارند. این نکته در قسمت بعد درباره</w:t>
      </w:r>
      <w:r w:rsidR="00D83593" w:rsidRPr="00131E28">
        <w:rPr>
          <w:rFonts w:cs="B Nazanin" w:hint="cs"/>
          <w:noProof/>
          <w:sz w:val="26"/>
          <w:szCs w:val="26"/>
          <w:rtl/>
        </w:rPr>
        <w:t>‌</w:t>
      </w:r>
      <w:r w:rsidRPr="00131E28">
        <w:rPr>
          <w:rFonts w:cs="B Nazanin" w:hint="cs"/>
          <w:noProof/>
          <w:sz w:val="26"/>
          <w:szCs w:val="26"/>
          <w:rtl/>
        </w:rPr>
        <w:t>ی تشکیل، تکامل و عملکرد اتحادها و شبکه های استراتژیک با جزئیات بیشتری بسط داده خواهد شد.</w:t>
      </w:r>
    </w:p>
    <w:p w14:paraId="5C0473ED" w14:textId="77777777" w:rsidR="00131E28" w:rsidRPr="00131E28" w:rsidRDefault="00131E28" w:rsidP="00D83593">
      <w:pPr>
        <w:spacing w:line="240" w:lineRule="auto"/>
        <w:jc w:val="both"/>
        <w:rPr>
          <w:rFonts w:cs="B Nazanin"/>
          <w:noProof/>
          <w:sz w:val="26"/>
          <w:szCs w:val="26"/>
          <w:rtl/>
        </w:rPr>
      </w:pPr>
    </w:p>
    <w:p w14:paraId="412188FE" w14:textId="77777777" w:rsidR="00E12963" w:rsidRPr="006853B9" w:rsidRDefault="00E12963" w:rsidP="007F6211">
      <w:pPr>
        <w:spacing w:line="240" w:lineRule="auto"/>
        <w:jc w:val="both"/>
        <w:rPr>
          <w:rFonts w:cs="B Titr"/>
          <w:sz w:val="24"/>
          <w:szCs w:val="24"/>
          <w:rtl/>
        </w:rPr>
      </w:pPr>
      <w:bookmarkStart w:id="158" w:name="_Hlk189484671"/>
      <w:r w:rsidRPr="006853B9">
        <w:rPr>
          <w:rFonts w:cs="B Titr" w:hint="cs"/>
          <w:sz w:val="24"/>
          <w:szCs w:val="24"/>
          <w:rtl/>
        </w:rPr>
        <w:lastRenderedPageBreak/>
        <w:t xml:space="preserve">تشکیل            </w:t>
      </w:r>
    </w:p>
    <w:bookmarkEnd w:id="158"/>
    <w:p w14:paraId="35C560AF" w14:textId="025C667F" w:rsidR="00C85922" w:rsidRPr="00131E28" w:rsidRDefault="00E12963" w:rsidP="00C85922">
      <w:pPr>
        <w:spacing w:line="240" w:lineRule="auto"/>
        <w:jc w:val="both"/>
        <w:rPr>
          <w:rFonts w:cs="B Nazanin"/>
          <w:noProof/>
          <w:sz w:val="26"/>
          <w:szCs w:val="26"/>
          <w:rtl/>
        </w:rPr>
      </w:pPr>
      <w:r w:rsidRPr="00131E28">
        <w:rPr>
          <w:rFonts w:cs="B Nazanin" w:hint="cs"/>
          <w:noProof/>
          <w:sz w:val="26"/>
          <w:szCs w:val="26"/>
          <w:rtl/>
        </w:rPr>
        <w:t xml:space="preserve">اتحادها چگونه تشکیل می شوند؟ شکل </w:t>
      </w:r>
      <w:r w:rsidR="00790880">
        <w:rPr>
          <w:rFonts w:cs="B Nazanin" w:hint="cs"/>
          <w:noProof/>
          <w:sz w:val="26"/>
          <w:szCs w:val="26"/>
          <w:rtl/>
        </w:rPr>
        <w:t>46</w:t>
      </w:r>
      <w:r w:rsidR="00024D70" w:rsidRPr="00131E28">
        <w:rPr>
          <w:rFonts w:cs="B Nazanin" w:hint="cs"/>
          <w:noProof/>
          <w:sz w:val="26"/>
          <w:szCs w:val="26"/>
          <w:rtl/>
        </w:rPr>
        <w:t xml:space="preserve"> </w:t>
      </w:r>
      <w:r w:rsidRPr="00131E28">
        <w:rPr>
          <w:rFonts w:cs="B Nazanin" w:hint="cs"/>
          <w:noProof/>
          <w:sz w:val="26"/>
          <w:szCs w:val="26"/>
          <w:rtl/>
        </w:rPr>
        <w:t>یک مدل سه مرحله ای را برای پرداختن به این سؤال نشان می</w:t>
      </w:r>
      <w:r w:rsidR="00131E28">
        <w:rPr>
          <w:rFonts w:cs="B Nazanin" w:hint="cs"/>
          <w:noProof/>
          <w:sz w:val="26"/>
          <w:szCs w:val="26"/>
          <w:rtl/>
        </w:rPr>
        <w:t>‌</w:t>
      </w:r>
      <w:r w:rsidRPr="00131E28">
        <w:rPr>
          <w:rFonts w:cs="B Nazanin" w:hint="cs"/>
          <w:noProof/>
          <w:sz w:val="26"/>
          <w:szCs w:val="26"/>
          <w:rtl/>
        </w:rPr>
        <w:t>دهد.</w:t>
      </w:r>
      <w:r w:rsidR="00C85922" w:rsidRPr="00131E28">
        <w:rPr>
          <w:rFonts w:cs="B Nazanin"/>
          <w:noProof/>
          <w:sz w:val="26"/>
          <w:szCs w:val="26"/>
          <w:rtl/>
        </w:rPr>
        <w:t xml:space="preserve"> </w:t>
      </w:r>
    </w:p>
    <w:p w14:paraId="2B9BA64B" w14:textId="0AF8AE0C" w:rsidR="00C85922" w:rsidRPr="0071131F" w:rsidRDefault="00C85922" w:rsidP="00C85922">
      <w:pPr>
        <w:spacing w:line="240" w:lineRule="auto"/>
        <w:jc w:val="center"/>
        <w:rPr>
          <w:rFonts w:cs="B Nazanin"/>
          <w:b/>
          <w:bCs/>
          <w:sz w:val="24"/>
          <w:szCs w:val="24"/>
          <w:rtl/>
        </w:rPr>
      </w:pPr>
      <w:r w:rsidRPr="0071131F">
        <w:rPr>
          <w:rFonts w:cs="B Nazanin"/>
          <w:b/>
          <w:bCs/>
          <w:noProof/>
          <w:sz w:val="20"/>
          <w:szCs w:val="20"/>
          <w:rtl/>
          <w:lang w:bidi="ar-SA"/>
        </w:rPr>
        <mc:AlternateContent>
          <mc:Choice Requires="wps">
            <w:drawing>
              <wp:anchor distT="0" distB="0" distL="114300" distR="114300" simplePos="0" relativeHeight="252460032" behindDoc="0" locked="0" layoutInCell="1" allowOverlap="1" wp14:anchorId="4E8EDE36" wp14:editId="75A9B55C">
                <wp:simplePos x="0" y="0"/>
                <wp:positionH relativeFrom="column">
                  <wp:posOffset>130256</wp:posOffset>
                </wp:positionH>
                <wp:positionV relativeFrom="paragraph">
                  <wp:posOffset>272688</wp:posOffset>
                </wp:positionV>
                <wp:extent cx="5391150" cy="5766534"/>
                <wp:effectExtent l="0" t="0" r="95250" b="100965"/>
                <wp:wrapNone/>
                <wp:docPr id="356"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5766534"/>
                        </a:xfrm>
                        <a:prstGeom prst="roundRect">
                          <a:avLst>
                            <a:gd name="adj" fmla="val 391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5F6AE1" id="AutoShape 224" o:spid="_x0000_s1026" style="position:absolute;margin-left:10.25pt;margin-top:21.45pt;width:424.5pt;height:454.05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">
                <v:shadow on="t" opacity=".5" offset="6pt,6pt"/>
              </v:roundrect>
            </w:pict>
          </mc:Fallback>
        </mc:AlternateContent>
      </w:r>
      <w:r w:rsidRPr="0071131F">
        <w:rPr>
          <w:rFonts w:cs="B Nazanin" w:hint="cs"/>
          <w:b/>
          <w:bCs/>
          <w:sz w:val="20"/>
          <w:szCs w:val="20"/>
          <w:rtl/>
        </w:rPr>
        <w:t xml:space="preserve">شکل </w:t>
      </w:r>
      <w:r w:rsidR="00790880">
        <w:rPr>
          <w:rFonts w:cs="B Nazanin" w:hint="cs"/>
          <w:b/>
          <w:bCs/>
          <w:sz w:val="20"/>
          <w:szCs w:val="20"/>
          <w:rtl/>
        </w:rPr>
        <w:t>46</w:t>
      </w:r>
      <w:r w:rsidR="00192692">
        <w:rPr>
          <w:rFonts w:cs="B Nazanin" w:hint="cs"/>
          <w:b/>
          <w:bCs/>
          <w:sz w:val="20"/>
          <w:szCs w:val="20"/>
          <w:rtl/>
        </w:rPr>
        <w:t>:</w:t>
      </w:r>
      <w:r w:rsidR="00024D70">
        <w:rPr>
          <w:rFonts w:cs="B Nazanin" w:hint="cs"/>
          <w:b/>
          <w:bCs/>
          <w:sz w:val="20"/>
          <w:szCs w:val="20"/>
          <w:rtl/>
        </w:rPr>
        <w:t xml:space="preserve"> </w:t>
      </w:r>
      <w:r w:rsidRPr="0071131F">
        <w:rPr>
          <w:rFonts w:cs="B Nazanin" w:hint="cs"/>
          <w:b/>
          <w:bCs/>
          <w:sz w:val="20"/>
          <w:szCs w:val="20"/>
          <w:rtl/>
        </w:rPr>
        <w:t>تشکیل پیوند</w:t>
      </w:r>
    </w:p>
    <w:p w14:paraId="0D476517" w14:textId="6694FC31" w:rsidR="00C85922" w:rsidRPr="00BF4389" w:rsidRDefault="00C85922" w:rsidP="00C85922">
      <w:pPr>
        <w:spacing w:line="240" w:lineRule="auto"/>
        <w:jc w:val="both"/>
        <w:rPr>
          <w:rFonts w:cs="B Nazanin"/>
          <w:sz w:val="28"/>
          <w:szCs w:val="28"/>
          <w:rtl/>
        </w:rPr>
      </w:pPr>
      <w:r>
        <w:rPr>
          <w:rFonts w:cs="B Nazanin"/>
          <w:noProof/>
          <w:sz w:val="24"/>
          <w:szCs w:val="24"/>
          <w:rtl/>
          <w:lang w:bidi="ar-SA"/>
        </w:rPr>
        <mc:AlternateContent>
          <mc:Choice Requires="wps">
            <w:drawing>
              <wp:anchor distT="0" distB="0" distL="114300" distR="114300" simplePos="0" relativeHeight="252487680" behindDoc="0" locked="0" layoutInCell="1" allowOverlap="1" wp14:anchorId="57757678" wp14:editId="7E7BEF75">
                <wp:simplePos x="0" y="0"/>
                <wp:positionH relativeFrom="column">
                  <wp:posOffset>1473200</wp:posOffset>
                </wp:positionH>
                <wp:positionV relativeFrom="paragraph">
                  <wp:posOffset>255270</wp:posOffset>
                </wp:positionV>
                <wp:extent cx="593725" cy="635"/>
                <wp:effectExtent l="15875" t="55245" r="9525" b="58420"/>
                <wp:wrapNone/>
                <wp:docPr id="355"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37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537F7" id="AutoShape 251" o:spid="_x0000_s1026" type="#_x0000_t32" style="position:absolute;margin-left:116pt;margin-top:20.1pt;width:46.75pt;height:.05pt;flip:x;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482560" behindDoc="0" locked="0" layoutInCell="1" allowOverlap="1" wp14:anchorId="76A276DB" wp14:editId="51B69E87">
                <wp:simplePos x="0" y="0"/>
                <wp:positionH relativeFrom="column">
                  <wp:posOffset>2066925</wp:posOffset>
                </wp:positionH>
                <wp:positionV relativeFrom="paragraph">
                  <wp:posOffset>255270</wp:posOffset>
                </wp:positionV>
                <wp:extent cx="0" cy="784225"/>
                <wp:effectExtent l="9525" t="7620" r="9525" b="8255"/>
                <wp:wrapNone/>
                <wp:docPr id="354"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4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73778" id="AutoShape 246" o:spid="_x0000_s1026" type="#_x0000_t32" style="position:absolute;margin-left:162.75pt;margin-top:20.1pt;width:0;height:61.75pt;flip:y;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"/>
            </w:pict>
          </mc:Fallback>
        </mc:AlternateContent>
      </w:r>
      <w:r>
        <w:rPr>
          <w:rFonts w:cs="B Nazanin"/>
          <w:noProof/>
          <w:sz w:val="24"/>
          <w:szCs w:val="24"/>
          <w:rtl/>
          <w:lang w:bidi="ar-SA"/>
        </w:rPr>
        <mc:AlternateContent>
          <mc:Choice Requires="wps">
            <w:drawing>
              <wp:anchor distT="0" distB="0" distL="114300" distR="114300" simplePos="0" relativeHeight="252461056" behindDoc="0" locked="0" layoutInCell="1" allowOverlap="1" wp14:anchorId="65EC7B54" wp14:editId="3C4440FF">
                <wp:simplePos x="0" y="0"/>
                <wp:positionH relativeFrom="column">
                  <wp:posOffset>297180</wp:posOffset>
                </wp:positionH>
                <wp:positionV relativeFrom="paragraph">
                  <wp:posOffset>100965</wp:posOffset>
                </wp:positionV>
                <wp:extent cx="1176020" cy="320675"/>
                <wp:effectExtent l="11430" t="5715" r="12700" b="6985"/>
                <wp:wrapNone/>
                <wp:docPr id="35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320675"/>
                        </a:xfrm>
                        <a:prstGeom prst="rect">
                          <a:avLst/>
                        </a:prstGeom>
                        <a:solidFill>
                          <a:srgbClr val="FFFFFF"/>
                        </a:solidFill>
                        <a:ln w="9525">
                          <a:solidFill>
                            <a:srgbClr val="000000"/>
                          </a:solidFill>
                          <a:miter lim="800000"/>
                          <a:headEnd/>
                          <a:tailEnd/>
                        </a:ln>
                      </wps:spPr>
                      <wps:txbx>
                        <w:txbxContent>
                          <w:p w14:paraId="3437D1F0" w14:textId="77777777" w:rsidR="00C85922" w:rsidRPr="00795A23" w:rsidRDefault="00C85922" w:rsidP="00C85922">
                            <w:pPr>
                              <w:jc w:val="center"/>
                              <w:rPr>
                                <w:rFonts w:cs="B Nazanin"/>
                                <w:sz w:val="24"/>
                                <w:szCs w:val="24"/>
                              </w:rPr>
                            </w:pPr>
                            <w:r w:rsidRPr="00795A23">
                              <w:rPr>
                                <w:rFonts w:cs="B Nazanin" w:hint="cs"/>
                                <w:sz w:val="24"/>
                                <w:szCs w:val="24"/>
                                <w:rtl/>
                              </w:rPr>
                              <w:t>بازاریابی مشترک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C7B54" id="Rectangle 225" o:spid="_x0000_s1366" style="position:absolute;left:0;text-align:left;margin-left:23.4pt;margin-top:7.95pt;width:92.6pt;height:25.2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">
                <v:textbox>
                  <w:txbxContent>
                    <w:p w14:paraId="3437D1F0" w14:textId="77777777" w:rsidR="00C85922" w:rsidRPr="00795A23" w:rsidRDefault="00C85922" w:rsidP="00C85922">
                      <w:pPr>
                        <w:jc w:val="center"/>
                        <w:rPr>
                          <w:rFonts w:cs="B Nazanin"/>
                          <w:sz w:val="24"/>
                          <w:szCs w:val="24"/>
                        </w:rPr>
                      </w:pPr>
                      <w:r w:rsidRPr="00795A23">
                        <w:rPr>
                          <w:rFonts w:cs="B Nazanin" w:hint="cs"/>
                          <w:sz w:val="24"/>
                          <w:szCs w:val="24"/>
                          <w:rtl/>
                        </w:rPr>
                        <w:t>بازاریابی مشترک</w:t>
                      </w:r>
                    </w:p>
                  </w:txbxContent>
                </v:textbox>
              </v:rect>
            </w:pict>
          </mc:Fallback>
        </mc:AlternateContent>
      </w:r>
    </w:p>
    <w:p w14:paraId="06FDCEAB" w14:textId="7596170E" w:rsidR="00C85922" w:rsidRDefault="00C85922" w:rsidP="00C85922">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491776" behindDoc="0" locked="0" layoutInCell="1" allowOverlap="1" wp14:anchorId="217E5DAA" wp14:editId="07DC133C">
                <wp:simplePos x="0" y="0"/>
                <wp:positionH relativeFrom="column">
                  <wp:posOffset>1473200</wp:posOffset>
                </wp:positionH>
                <wp:positionV relativeFrom="paragraph">
                  <wp:posOffset>282593</wp:posOffset>
                </wp:positionV>
                <wp:extent cx="403860" cy="0"/>
                <wp:effectExtent l="15875" t="60325" r="8890" b="53975"/>
                <wp:wrapNone/>
                <wp:docPr id="35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175E5" id="AutoShape 255" o:spid="_x0000_s1026" type="#_x0000_t32" style="position:absolute;margin-left:116pt;margin-top:22.25pt;width:31.8pt;height:0;flip:x;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462080" behindDoc="0" locked="0" layoutInCell="1" allowOverlap="1" wp14:anchorId="20DA9B6C" wp14:editId="7D8941AB">
                <wp:simplePos x="0" y="0"/>
                <wp:positionH relativeFrom="column">
                  <wp:posOffset>297180</wp:posOffset>
                </wp:positionH>
                <wp:positionV relativeFrom="paragraph">
                  <wp:posOffset>144145</wp:posOffset>
                </wp:positionV>
                <wp:extent cx="1176020" cy="320675"/>
                <wp:effectExtent l="11430" t="10795" r="12700" b="11430"/>
                <wp:wrapNone/>
                <wp:docPr id="351"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320675"/>
                        </a:xfrm>
                        <a:prstGeom prst="rect">
                          <a:avLst/>
                        </a:prstGeom>
                        <a:solidFill>
                          <a:srgbClr val="FFFFFF"/>
                        </a:solidFill>
                        <a:ln w="9525">
                          <a:solidFill>
                            <a:srgbClr val="000000"/>
                          </a:solidFill>
                          <a:miter lim="800000"/>
                          <a:headEnd/>
                          <a:tailEnd/>
                        </a:ln>
                      </wps:spPr>
                      <wps:txbx>
                        <w:txbxContent>
                          <w:p w14:paraId="5C7DC585" w14:textId="77777777" w:rsidR="00C85922" w:rsidRPr="00795A23" w:rsidRDefault="00C85922" w:rsidP="00C85922">
                            <w:pPr>
                              <w:jc w:val="center"/>
                              <w:rPr>
                                <w:rFonts w:cs="B Nazanin"/>
                                <w:sz w:val="24"/>
                                <w:szCs w:val="24"/>
                              </w:rPr>
                            </w:pPr>
                            <w:r w:rsidRPr="00795A23">
                              <w:rPr>
                                <w:rFonts w:cs="B Nazanin" w:hint="cs"/>
                                <w:sz w:val="24"/>
                                <w:szCs w:val="24"/>
                                <w:rtl/>
                              </w:rPr>
                              <w:t xml:space="preserve">قرارداد </w:t>
                            </w:r>
                            <w:r w:rsidRPr="00795A23">
                              <w:rPr>
                                <w:rFonts w:cs="B Nazanin"/>
                                <w:sz w:val="24"/>
                                <w:szCs w:val="24"/>
                              </w:rPr>
                              <w:t>R&amp;D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A9B6C" id="Rectangle 226" o:spid="_x0000_s1367" style="position:absolute;left:0;text-align:left;margin-left:23.4pt;margin-top:11.35pt;width:92.6pt;height:25.2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">
                <v:textbox>
                  <w:txbxContent>
                    <w:p w14:paraId="5C7DC585" w14:textId="77777777" w:rsidR="00C85922" w:rsidRPr="00795A23" w:rsidRDefault="00C85922" w:rsidP="00C85922">
                      <w:pPr>
                        <w:jc w:val="center"/>
                        <w:rPr>
                          <w:rFonts w:cs="B Nazanin"/>
                          <w:sz w:val="24"/>
                          <w:szCs w:val="24"/>
                        </w:rPr>
                      </w:pPr>
                      <w:r w:rsidRPr="00795A23">
                        <w:rPr>
                          <w:rFonts w:cs="B Nazanin" w:hint="cs"/>
                          <w:sz w:val="24"/>
                          <w:szCs w:val="24"/>
                          <w:rtl/>
                        </w:rPr>
                        <w:t xml:space="preserve">قرارداد </w:t>
                      </w:r>
                      <w:r w:rsidRPr="00795A23">
                        <w:rPr>
                          <w:rFonts w:cs="B Nazanin"/>
                          <w:sz w:val="24"/>
                          <w:szCs w:val="24"/>
                        </w:rPr>
                        <w:t>R&amp;D</w:t>
                      </w:r>
                    </w:p>
                  </w:txbxContent>
                </v:textbox>
              </v:rect>
            </w:pict>
          </mc:Fallback>
        </mc:AlternateContent>
      </w:r>
      <w:r>
        <w:rPr>
          <w:rFonts w:cs="B Nazanin" w:hint="cs"/>
          <w:sz w:val="24"/>
          <w:szCs w:val="24"/>
          <w:rtl/>
        </w:rPr>
        <w:t xml:space="preserve">    </w:t>
      </w:r>
    </w:p>
    <w:p w14:paraId="51EE2926" w14:textId="77777777" w:rsidR="00C85922" w:rsidRDefault="00C85922" w:rsidP="00C85922">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469248" behindDoc="0" locked="0" layoutInCell="1" allowOverlap="1" wp14:anchorId="15A9293F" wp14:editId="15A00D90">
                <wp:simplePos x="0" y="0"/>
                <wp:positionH relativeFrom="column">
                  <wp:posOffset>1686560</wp:posOffset>
                </wp:positionH>
                <wp:positionV relativeFrom="paragraph">
                  <wp:posOffset>262255</wp:posOffset>
                </wp:positionV>
                <wp:extent cx="605790" cy="320675"/>
                <wp:effectExtent l="10160" t="5080" r="12700" b="7620"/>
                <wp:wrapNone/>
                <wp:docPr id="350"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320675"/>
                        </a:xfrm>
                        <a:prstGeom prst="rect">
                          <a:avLst/>
                        </a:prstGeom>
                        <a:solidFill>
                          <a:schemeClr val="accent4">
                            <a:lumMod val="20000"/>
                            <a:lumOff val="80000"/>
                          </a:schemeClr>
                        </a:solidFill>
                        <a:ln w="9525">
                          <a:solidFill>
                            <a:srgbClr val="000000"/>
                          </a:solidFill>
                          <a:miter lim="800000"/>
                          <a:headEnd/>
                          <a:tailEnd/>
                        </a:ln>
                      </wps:spPr>
                      <wps:txbx>
                        <w:txbxContent>
                          <w:p w14:paraId="600F5748" w14:textId="77777777" w:rsidR="00C85922" w:rsidRPr="00737F79" w:rsidRDefault="00C85922" w:rsidP="00C85922">
                            <w:pPr>
                              <w:jc w:val="center"/>
                              <w:rPr>
                                <w:rFonts w:cs="B Nazanin"/>
                                <w:sz w:val="24"/>
                                <w:szCs w:val="24"/>
                              </w:rPr>
                            </w:pPr>
                            <w:r w:rsidRPr="00737F79">
                              <w:rPr>
                                <w:rFonts w:cs="B Nazanin" w:hint="cs"/>
                                <w:sz w:val="24"/>
                                <w:szCs w:val="24"/>
                                <w:rtl/>
                              </w:rPr>
                              <w:t>قرارداد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9293F" id="Rectangle 233" o:spid="_x0000_s1368" style="position:absolute;left:0;text-align:left;margin-left:132.8pt;margin-top:20.65pt;width:47.7pt;height:25.2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" fillcolor="#e5dfec [663]">
                <v:textbox>
                  <w:txbxContent>
                    <w:p w14:paraId="600F5748" w14:textId="77777777" w:rsidR="00C85922" w:rsidRPr="00737F79" w:rsidRDefault="00C85922" w:rsidP="00C85922">
                      <w:pPr>
                        <w:jc w:val="center"/>
                        <w:rPr>
                          <w:rFonts w:cs="B Nazanin"/>
                          <w:sz w:val="24"/>
                          <w:szCs w:val="24"/>
                        </w:rPr>
                      </w:pPr>
                      <w:r w:rsidRPr="00737F79">
                        <w:rPr>
                          <w:rFonts w:cs="B Nazanin" w:hint="cs"/>
                          <w:sz w:val="24"/>
                          <w:szCs w:val="24"/>
                          <w:rtl/>
                        </w:rPr>
                        <w:t>قرارداد</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2463104" behindDoc="0" locked="0" layoutInCell="1" allowOverlap="1" wp14:anchorId="3834FF37" wp14:editId="642FB9C5">
                <wp:simplePos x="0" y="0"/>
                <wp:positionH relativeFrom="column">
                  <wp:posOffset>297180</wp:posOffset>
                </wp:positionH>
                <wp:positionV relativeFrom="paragraph">
                  <wp:posOffset>262255</wp:posOffset>
                </wp:positionV>
                <wp:extent cx="1176020" cy="320675"/>
                <wp:effectExtent l="11430" t="5080" r="12700" b="7620"/>
                <wp:wrapNone/>
                <wp:docPr id="349"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320675"/>
                        </a:xfrm>
                        <a:prstGeom prst="rect">
                          <a:avLst/>
                        </a:prstGeom>
                        <a:solidFill>
                          <a:srgbClr val="FFFFFF"/>
                        </a:solidFill>
                        <a:ln w="9525">
                          <a:solidFill>
                            <a:srgbClr val="000000"/>
                          </a:solidFill>
                          <a:miter lim="800000"/>
                          <a:headEnd/>
                          <a:tailEnd/>
                        </a:ln>
                      </wps:spPr>
                      <wps:txbx>
                        <w:txbxContent>
                          <w:p w14:paraId="47944870" w14:textId="77777777" w:rsidR="00C85922" w:rsidRPr="00737F79" w:rsidRDefault="00C85922" w:rsidP="00C85922">
                            <w:pPr>
                              <w:jc w:val="center"/>
                              <w:rPr>
                                <w:rFonts w:cs="B Nazanin"/>
                                <w:sz w:val="24"/>
                                <w:szCs w:val="24"/>
                                <w:rtl/>
                              </w:rPr>
                            </w:pPr>
                            <w:r w:rsidRPr="00737F79">
                              <w:rPr>
                                <w:rFonts w:cs="B Nazanin" w:hint="cs"/>
                                <w:sz w:val="24"/>
                                <w:szCs w:val="24"/>
                                <w:rtl/>
                              </w:rPr>
                              <w:t>پروژه ی جامع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4FF37" id="Rectangle 227" o:spid="_x0000_s1369" style="position:absolute;left:0;text-align:left;margin-left:23.4pt;margin-top:20.65pt;width:92.6pt;height:25.2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">
                <v:textbox>
                  <w:txbxContent>
                    <w:p w14:paraId="47944870" w14:textId="77777777" w:rsidR="00C85922" w:rsidRPr="00737F79" w:rsidRDefault="00C85922" w:rsidP="00C85922">
                      <w:pPr>
                        <w:jc w:val="center"/>
                        <w:rPr>
                          <w:rFonts w:cs="B Nazanin"/>
                          <w:sz w:val="24"/>
                          <w:szCs w:val="24"/>
                          <w:rtl/>
                        </w:rPr>
                      </w:pPr>
                      <w:r w:rsidRPr="00737F79">
                        <w:rPr>
                          <w:rFonts w:cs="B Nazanin" w:hint="cs"/>
                          <w:sz w:val="24"/>
                          <w:szCs w:val="24"/>
                          <w:rtl/>
                        </w:rPr>
                        <w:t>پروژه ی جامع</w:t>
                      </w:r>
                    </w:p>
                  </w:txbxContent>
                </v:textbox>
              </v:rect>
            </w:pict>
          </mc:Fallback>
        </mc:AlternateContent>
      </w:r>
    </w:p>
    <w:p w14:paraId="38AD6508" w14:textId="5A8A955B" w:rsidR="00C85922" w:rsidRDefault="00C85922" w:rsidP="00C85922">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494848" behindDoc="0" locked="0" layoutInCell="1" allowOverlap="1" wp14:anchorId="15F69DC6" wp14:editId="6A768B10">
                <wp:simplePos x="0" y="0"/>
                <wp:positionH relativeFrom="column">
                  <wp:posOffset>2023287</wp:posOffset>
                </wp:positionH>
                <wp:positionV relativeFrom="paragraph">
                  <wp:posOffset>216499</wp:posOffset>
                </wp:positionV>
                <wp:extent cx="45719" cy="983318"/>
                <wp:effectExtent l="0" t="0" r="31115" b="26670"/>
                <wp:wrapNone/>
                <wp:docPr id="348"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983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1A160" id="AutoShape 258" o:spid="_x0000_s1026" type="#_x0000_t32" style="position:absolute;margin-left:159.3pt;margin-top:17.05pt;width:3.6pt;height:77.45pt;flip:x;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"/>
            </w:pict>
          </mc:Fallback>
        </mc:AlternateContent>
      </w:r>
      <w:r>
        <w:rPr>
          <w:rFonts w:cs="B Nazanin"/>
          <w:noProof/>
          <w:sz w:val="24"/>
          <w:szCs w:val="24"/>
          <w:rtl/>
          <w:lang w:bidi="ar-SA"/>
        </w:rPr>
        <mc:AlternateContent>
          <mc:Choice Requires="wps">
            <w:drawing>
              <wp:anchor distT="0" distB="0" distL="114300" distR="114300" simplePos="0" relativeHeight="252464128" behindDoc="0" locked="0" layoutInCell="1" allowOverlap="1" wp14:anchorId="09FB6A9D" wp14:editId="6F32059E">
                <wp:simplePos x="0" y="0"/>
                <wp:positionH relativeFrom="column">
                  <wp:posOffset>294967</wp:posOffset>
                </wp:positionH>
                <wp:positionV relativeFrom="paragraph">
                  <wp:posOffset>318829</wp:posOffset>
                </wp:positionV>
                <wp:extent cx="1176020" cy="521570"/>
                <wp:effectExtent l="0" t="0" r="24130" b="12065"/>
                <wp:wrapNone/>
                <wp:docPr id="34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521570"/>
                        </a:xfrm>
                        <a:prstGeom prst="rect">
                          <a:avLst/>
                        </a:prstGeom>
                        <a:solidFill>
                          <a:srgbClr val="FFFFFF"/>
                        </a:solidFill>
                        <a:ln w="9525">
                          <a:solidFill>
                            <a:srgbClr val="000000"/>
                          </a:solidFill>
                          <a:miter lim="800000"/>
                          <a:headEnd/>
                          <a:tailEnd/>
                        </a:ln>
                      </wps:spPr>
                      <wps:txbx>
                        <w:txbxContent>
                          <w:p w14:paraId="1EABBE04" w14:textId="77777777" w:rsidR="00C85922" w:rsidRPr="00795A23" w:rsidRDefault="00C85922" w:rsidP="00C85922">
                            <w:pPr>
                              <w:spacing w:line="240" w:lineRule="auto"/>
                              <w:jc w:val="center"/>
                              <w:rPr>
                                <w:rFonts w:cs="B Nazanin"/>
                                <w:sz w:val="24"/>
                                <w:szCs w:val="24"/>
                              </w:rPr>
                            </w:pPr>
                            <w:r w:rsidRPr="00795A23">
                              <w:rPr>
                                <w:rFonts w:cs="B Nazanin" w:hint="cs"/>
                                <w:sz w:val="24"/>
                                <w:szCs w:val="24"/>
                                <w:rtl/>
                              </w:rPr>
                              <w:t>عرضه کننده/توزیع کننده استراتژیک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B6A9D" id="Rectangle 228" o:spid="_x0000_s1370" style="position:absolute;left:0;text-align:left;margin-left:23.25pt;margin-top:25.1pt;width:92.6pt;height:41.0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">
                <v:textbox>
                  <w:txbxContent>
                    <w:p w14:paraId="1EABBE04" w14:textId="77777777" w:rsidR="00C85922" w:rsidRPr="00795A23" w:rsidRDefault="00C85922" w:rsidP="00C85922">
                      <w:pPr>
                        <w:spacing w:line="240" w:lineRule="auto"/>
                        <w:jc w:val="center"/>
                        <w:rPr>
                          <w:rFonts w:cs="B Nazanin"/>
                          <w:sz w:val="24"/>
                          <w:szCs w:val="24"/>
                        </w:rPr>
                      </w:pPr>
                      <w:r w:rsidRPr="00795A23">
                        <w:rPr>
                          <w:rFonts w:cs="B Nazanin" w:hint="cs"/>
                          <w:sz w:val="24"/>
                          <w:szCs w:val="24"/>
                          <w:rtl/>
                        </w:rPr>
                        <w:t>عرضه کننده/توزیع کننده استراتژیک</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2493824" behindDoc="0" locked="0" layoutInCell="1" allowOverlap="1" wp14:anchorId="39F98EDD" wp14:editId="35EA8AFA">
                <wp:simplePos x="0" y="0"/>
                <wp:positionH relativeFrom="column">
                  <wp:posOffset>1473200</wp:posOffset>
                </wp:positionH>
                <wp:positionV relativeFrom="paragraph">
                  <wp:posOffset>83820</wp:posOffset>
                </wp:positionV>
                <wp:extent cx="213360" cy="0"/>
                <wp:effectExtent l="15875" t="55245" r="8890" b="59055"/>
                <wp:wrapNone/>
                <wp:docPr id="347"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15EE2" id="AutoShape 257" o:spid="_x0000_s1026" type="#_x0000_t32" style="position:absolute;margin-left:116pt;margin-top:6.6pt;width:16.8pt;height:0;flip:x;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489728" behindDoc="0" locked="0" layoutInCell="1" allowOverlap="1" wp14:anchorId="01E278BC" wp14:editId="683E6497">
                <wp:simplePos x="0" y="0"/>
                <wp:positionH relativeFrom="column">
                  <wp:posOffset>1877060</wp:posOffset>
                </wp:positionH>
                <wp:positionV relativeFrom="paragraph">
                  <wp:posOffset>202565</wp:posOffset>
                </wp:positionV>
                <wp:extent cx="635" cy="462915"/>
                <wp:effectExtent l="10160" t="12065" r="8255" b="10795"/>
                <wp:wrapNone/>
                <wp:docPr id="346"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62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06FB4" id="AutoShape 253" o:spid="_x0000_s1026" type="#_x0000_t32" style="position:absolute;margin-left:147.8pt;margin-top:15.95pt;width:.05pt;height:36.45pt;flip:y;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"/>
            </w:pict>
          </mc:Fallback>
        </mc:AlternateContent>
      </w:r>
      <w:r>
        <w:rPr>
          <w:rFonts w:cs="B Nazanin"/>
          <w:noProof/>
          <w:sz w:val="24"/>
          <w:szCs w:val="24"/>
          <w:rtl/>
          <w:lang w:bidi="ar-SA"/>
        </w:rPr>
        <mc:AlternateContent>
          <mc:Choice Requires="wps">
            <w:drawing>
              <wp:anchor distT="0" distB="0" distL="114300" distR="114300" simplePos="0" relativeHeight="252490752" behindDoc="0" locked="0" layoutInCell="1" allowOverlap="1" wp14:anchorId="3CA5D9B6" wp14:editId="419DF854">
                <wp:simplePos x="0" y="0"/>
                <wp:positionH relativeFrom="column">
                  <wp:posOffset>1877060</wp:posOffset>
                </wp:positionH>
                <wp:positionV relativeFrom="paragraph">
                  <wp:posOffset>-438785</wp:posOffset>
                </wp:positionV>
                <wp:extent cx="0" cy="332740"/>
                <wp:effectExtent l="10160" t="8890" r="8890" b="10795"/>
                <wp:wrapNone/>
                <wp:docPr id="345"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7594D6" id="AutoShape 254" o:spid="_x0000_s1026" type="#_x0000_t32" style="position:absolute;margin-left:147.8pt;margin-top:-34.55pt;width:0;height:26.2pt;flip:y;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"/>
            </w:pict>
          </mc:Fallback>
        </mc:AlternateContent>
      </w:r>
      <w:r>
        <w:rPr>
          <w:rFonts w:cs="B Nazanin"/>
          <w:noProof/>
          <w:sz w:val="24"/>
          <w:szCs w:val="24"/>
          <w:rtl/>
          <w:lang w:bidi="ar-SA"/>
        </w:rPr>
        <mc:AlternateContent>
          <mc:Choice Requires="wps">
            <w:drawing>
              <wp:anchor distT="0" distB="0" distL="114300" distR="114300" simplePos="0" relativeHeight="252485632" behindDoc="0" locked="0" layoutInCell="1" allowOverlap="1" wp14:anchorId="644C86DB" wp14:editId="66DE5F51">
                <wp:simplePos x="0" y="0"/>
                <wp:positionH relativeFrom="column">
                  <wp:posOffset>2292350</wp:posOffset>
                </wp:positionH>
                <wp:positionV relativeFrom="paragraph">
                  <wp:posOffset>83820</wp:posOffset>
                </wp:positionV>
                <wp:extent cx="213995" cy="0"/>
                <wp:effectExtent l="15875" t="55245" r="8255" b="59055"/>
                <wp:wrapNone/>
                <wp:docPr id="344"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4DAAC" id="AutoShape 249" o:spid="_x0000_s1026" type="#_x0000_t32" style="position:absolute;margin-left:180.5pt;margin-top:6.6pt;width:16.85pt;height:0;flip:x;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483584" behindDoc="0" locked="0" layoutInCell="1" allowOverlap="1" wp14:anchorId="7BFB8582" wp14:editId="149D1A97">
                <wp:simplePos x="0" y="0"/>
                <wp:positionH relativeFrom="column">
                  <wp:posOffset>2506345</wp:posOffset>
                </wp:positionH>
                <wp:positionV relativeFrom="paragraph">
                  <wp:posOffset>83820</wp:posOffset>
                </wp:positionV>
                <wp:extent cx="0" cy="1105535"/>
                <wp:effectExtent l="10795" t="7620" r="8255" b="10795"/>
                <wp:wrapNone/>
                <wp:docPr id="343"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05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6D0BC" id="AutoShape 247" o:spid="_x0000_s1026" type="#_x0000_t32" style="position:absolute;margin-left:197.35pt;margin-top:6.6pt;width:0;height:87.05pt;flip:y;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"/>
            </w:pict>
          </mc:Fallback>
        </mc:AlternateContent>
      </w:r>
    </w:p>
    <w:p w14:paraId="6F09AFA8" w14:textId="77777777" w:rsidR="00C85922" w:rsidRDefault="00C85922" w:rsidP="00C85922">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492800" behindDoc="0" locked="0" layoutInCell="1" allowOverlap="1" wp14:anchorId="63C125E9" wp14:editId="03D8594E">
                <wp:simplePos x="0" y="0"/>
                <wp:positionH relativeFrom="column">
                  <wp:posOffset>1473200</wp:posOffset>
                </wp:positionH>
                <wp:positionV relativeFrom="paragraph">
                  <wp:posOffset>297180</wp:posOffset>
                </wp:positionV>
                <wp:extent cx="403860" cy="0"/>
                <wp:effectExtent l="15875" t="59055" r="8890" b="55245"/>
                <wp:wrapNone/>
                <wp:docPr id="341"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D0EBE" id="AutoShape 256" o:spid="_x0000_s1026" type="#_x0000_t32" style="position:absolute;margin-left:116pt;margin-top:23.4pt;width:31.8pt;height:0;flip:x;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">
                <v:stroke endarrow="block"/>
              </v:shape>
            </w:pict>
          </mc:Fallback>
        </mc:AlternateContent>
      </w:r>
    </w:p>
    <w:p w14:paraId="61A4B25F" w14:textId="77B00BF9" w:rsidR="00C85922" w:rsidRDefault="00C85922" w:rsidP="00C85922">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465152" behindDoc="0" locked="0" layoutInCell="1" allowOverlap="1" wp14:anchorId="69248F03" wp14:editId="4F696D97">
                <wp:simplePos x="0" y="0"/>
                <wp:positionH relativeFrom="column">
                  <wp:posOffset>297180</wp:posOffset>
                </wp:positionH>
                <wp:positionV relativeFrom="paragraph">
                  <wp:posOffset>183174</wp:posOffset>
                </wp:positionV>
                <wp:extent cx="1306195" cy="640080"/>
                <wp:effectExtent l="11430" t="7620" r="6350" b="9525"/>
                <wp:wrapNone/>
                <wp:docPr id="33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640080"/>
                        </a:xfrm>
                        <a:prstGeom prst="rect">
                          <a:avLst/>
                        </a:prstGeom>
                        <a:solidFill>
                          <a:srgbClr val="FFFFFF"/>
                        </a:solidFill>
                        <a:ln w="9525">
                          <a:solidFill>
                            <a:srgbClr val="000000"/>
                          </a:solidFill>
                          <a:miter lim="800000"/>
                          <a:headEnd/>
                          <a:tailEnd/>
                        </a:ln>
                      </wps:spPr>
                      <wps:txbx>
                        <w:txbxContent>
                          <w:p w14:paraId="4CCDA552" w14:textId="77777777" w:rsidR="00C85922" w:rsidRPr="00795A23" w:rsidRDefault="00C85922" w:rsidP="00C85922">
                            <w:pPr>
                              <w:spacing w:line="240" w:lineRule="auto"/>
                              <w:rPr>
                                <w:rFonts w:cs="B Nazanin"/>
                                <w:sz w:val="24"/>
                                <w:szCs w:val="24"/>
                              </w:rPr>
                            </w:pPr>
                            <w:r>
                              <w:rPr>
                                <w:rFonts w:cs="B Nazanin" w:hint="cs"/>
                                <w:sz w:val="24"/>
                                <w:szCs w:val="24"/>
                                <w:rtl/>
                              </w:rPr>
                              <w:t>پروانه دادن / نمایندگی دادن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48F03" id="Rectangle 229" o:spid="_x0000_s1371" style="position:absolute;left:0;text-align:left;margin-left:23.4pt;margin-top:14.4pt;width:102.85pt;height:50.4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">
                <v:textbox>
                  <w:txbxContent>
                    <w:p w14:paraId="4CCDA552" w14:textId="77777777" w:rsidR="00C85922" w:rsidRPr="00795A23" w:rsidRDefault="00C85922" w:rsidP="00C85922">
                      <w:pPr>
                        <w:spacing w:line="240" w:lineRule="auto"/>
                        <w:rPr>
                          <w:rFonts w:cs="B Nazanin"/>
                          <w:sz w:val="24"/>
                          <w:szCs w:val="24"/>
                        </w:rPr>
                      </w:pPr>
                      <w:r>
                        <w:rPr>
                          <w:rFonts w:cs="B Nazanin" w:hint="cs"/>
                          <w:sz w:val="24"/>
                          <w:szCs w:val="24"/>
                          <w:rtl/>
                        </w:rPr>
                        <w:t>پروانه دادن / نمایندگی دادن</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2474368" behindDoc="0" locked="0" layoutInCell="1" allowOverlap="1" wp14:anchorId="1DE6A9E7" wp14:editId="3510CEF9">
                <wp:simplePos x="0" y="0"/>
                <wp:positionH relativeFrom="column">
                  <wp:posOffset>3171190</wp:posOffset>
                </wp:positionH>
                <wp:positionV relativeFrom="paragraph">
                  <wp:posOffset>273050</wp:posOffset>
                </wp:positionV>
                <wp:extent cx="1104265" cy="379095"/>
                <wp:effectExtent l="8890" t="6350" r="10795" b="5080"/>
                <wp:wrapNone/>
                <wp:docPr id="340"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379095"/>
                        </a:xfrm>
                        <a:prstGeom prst="rect">
                          <a:avLst/>
                        </a:prstGeom>
                        <a:solidFill>
                          <a:srgbClr val="FFFFFF"/>
                        </a:solidFill>
                        <a:ln w="9525">
                          <a:solidFill>
                            <a:srgbClr val="000000"/>
                          </a:solidFill>
                          <a:miter lim="800000"/>
                          <a:headEnd/>
                          <a:tailEnd/>
                        </a:ln>
                      </wps:spPr>
                      <wps:txbx>
                        <w:txbxContent>
                          <w:p w14:paraId="3DA56450" w14:textId="77777777" w:rsidR="00C85922" w:rsidRPr="000179E2" w:rsidRDefault="00C85922" w:rsidP="00C85922">
                            <w:pPr>
                              <w:jc w:val="center"/>
                              <w:rPr>
                                <w:rFonts w:cs="B Nazanin"/>
                                <w:sz w:val="24"/>
                                <w:szCs w:val="24"/>
                              </w:rPr>
                            </w:pPr>
                            <w:r w:rsidRPr="000179E2">
                              <w:rPr>
                                <w:rFonts w:cs="B Nazanin" w:hint="cs"/>
                                <w:sz w:val="24"/>
                                <w:szCs w:val="24"/>
                                <w:rtl/>
                              </w:rPr>
                              <w:t>معاملات بازار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6A9E7" id="Rectangle 238" o:spid="_x0000_s1372" style="position:absolute;left:0;text-align:left;margin-left:249.7pt;margin-top:21.5pt;width:86.95pt;height:29.8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mXLgIAAFQ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">
                <v:textbox>
                  <w:txbxContent>
                    <w:p w14:paraId="3DA56450" w14:textId="77777777" w:rsidR="00C85922" w:rsidRPr="000179E2" w:rsidRDefault="00C85922" w:rsidP="00C85922">
                      <w:pPr>
                        <w:jc w:val="center"/>
                        <w:rPr>
                          <w:rFonts w:cs="B Nazanin"/>
                          <w:sz w:val="24"/>
                          <w:szCs w:val="24"/>
                        </w:rPr>
                      </w:pPr>
                      <w:r w:rsidRPr="000179E2">
                        <w:rPr>
                          <w:rFonts w:cs="B Nazanin" w:hint="cs"/>
                          <w:sz w:val="24"/>
                          <w:szCs w:val="24"/>
                          <w:rtl/>
                        </w:rPr>
                        <w:t>معاملات بازار</w:t>
                      </w:r>
                    </w:p>
                  </w:txbxContent>
                </v:textbox>
              </v:rect>
            </w:pict>
          </mc:Fallback>
        </mc:AlternateContent>
      </w:r>
    </w:p>
    <w:p w14:paraId="065BC78C" w14:textId="39B85919" w:rsidR="00C85922" w:rsidRDefault="00C85922" w:rsidP="00C85922">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495872" behindDoc="0" locked="0" layoutInCell="1" allowOverlap="1" wp14:anchorId="2585D445" wp14:editId="023F8998">
                <wp:simplePos x="0" y="0"/>
                <wp:positionH relativeFrom="column">
                  <wp:posOffset>1571662</wp:posOffset>
                </wp:positionH>
                <wp:positionV relativeFrom="paragraph">
                  <wp:posOffset>132407</wp:posOffset>
                </wp:positionV>
                <wp:extent cx="463550" cy="0"/>
                <wp:effectExtent l="22225" t="55880" r="9525" b="58420"/>
                <wp:wrapNone/>
                <wp:docPr id="333"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3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88B9C" id="AutoShape 259" o:spid="_x0000_s1026" type="#_x0000_t32" style="position:absolute;margin-left:123.75pt;margin-top:10.45pt;width:36.5pt;height:0;flip:x;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473344" behindDoc="0" locked="0" layoutInCell="1" allowOverlap="1" wp14:anchorId="60E0E7F1" wp14:editId="2F2EFF50">
                <wp:simplePos x="0" y="0"/>
                <wp:positionH relativeFrom="column">
                  <wp:posOffset>4572635</wp:posOffset>
                </wp:positionH>
                <wp:positionV relativeFrom="paragraph">
                  <wp:posOffset>83820</wp:posOffset>
                </wp:positionV>
                <wp:extent cx="771525" cy="1471295"/>
                <wp:effectExtent l="10160" t="7620" r="75565" b="73660"/>
                <wp:wrapNone/>
                <wp:docPr id="339"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471295"/>
                        </a:xfrm>
                        <a:prstGeom prst="rect">
                          <a:avLst/>
                        </a:prstGeom>
                        <a:solidFill>
                          <a:schemeClr val="accent4">
                            <a:lumMod val="20000"/>
                            <a:lumOff val="8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0D062822" w14:textId="77777777" w:rsidR="00C85922" w:rsidRPr="000179E2" w:rsidRDefault="00C85922" w:rsidP="00C85922">
                            <w:pPr>
                              <w:spacing w:line="240" w:lineRule="auto"/>
                              <w:jc w:val="center"/>
                              <w:rPr>
                                <w:rFonts w:cs="B Nazanin"/>
                                <w:sz w:val="24"/>
                                <w:szCs w:val="24"/>
                                <w:rtl/>
                              </w:rPr>
                            </w:pPr>
                            <w:r w:rsidRPr="000179E2">
                              <w:rPr>
                                <w:rFonts w:cs="B Nazanin" w:hint="cs"/>
                                <w:sz w:val="24"/>
                                <w:szCs w:val="24"/>
                                <w:rtl/>
                              </w:rPr>
                              <w:t>مرحله 1</w:t>
                            </w:r>
                          </w:p>
                          <w:p w14:paraId="403E5660" w14:textId="77777777" w:rsidR="00C85922" w:rsidRDefault="00C85922" w:rsidP="00C85922">
                            <w:pPr>
                              <w:spacing w:line="240" w:lineRule="auto"/>
                              <w:jc w:val="center"/>
                            </w:pPr>
                            <w:r w:rsidRPr="000179E2">
                              <w:rPr>
                                <w:rFonts w:cs="B Nazanin" w:hint="cs"/>
                                <w:sz w:val="24"/>
                                <w:szCs w:val="24"/>
                                <w:rtl/>
                              </w:rPr>
                              <w:t>همکاری کردن یا همکاری نکردن</w:t>
                            </w:r>
                            <w:r>
                              <w:rPr>
                                <w:rFonts w:cs="B Nazanin" w:hint="cs"/>
                                <w:sz w:val="24"/>
                                <w:szCs w:val="24"/>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0E7F1" id="Rectangle 237" o:spid="_x0000_s1373" style="position:absolute;left:0;text-align:left;margin-left:360.05pt;margin-top:6.6pt;width:60.75pt;height:115.8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" fillcolor="#e5dfec [663]">
                <v:shadow on="t" opacity=".5" offset="6pt,6pt"/>
                <v:textbox>
                  <w:txbxContent>
                    <w:p w14:paraId="0D062822" w14:textId="77777777" w:rsidR="00C85922" w:rsidRPr="000179E2" w:rsidRDefault="00C85922" w:rsidP="00C85922">
                      <w:pPr>
                        <w:spacing w:line="240" w:lineRule="auto"/>
                        <w:jc w:val="center"/>
                        <w:rPr>
                          <w:rFonts w:cs="B Nazanin"/>
                          <w:sz w:val="24"/>
                          <w:szCs w:val="24"/>
                          <w:rtl/>
                        </w:rPr>
                      </w:pPr>
                      <w:r w:rsidRPr="000179E2">
                        <w:rPr>
                          <w:rFonts w:cs="B Nazanin" w:hint="cs"/>
                          <w:sz w:val="24"/>
                          <w:szCs w:val="24"/>
                          <w:rtl/>
                        </w:rPr>
                        <w:t>مرحله 1</w:t>
                      </w:r>
                    </w:p>
                    <w:p w14:paraId="403E5660" w14:textId="77777777" w:rsidR="00C85922" w:rsidRDefault="00C85922" w:rsidP="00C85922">
                      <w:pPr>
                        <w:spacing w:line="240" w:lineRule="auto"/>
                        <w:jc w:val="center"/>
                      </w:pPr>
                      <w:r w:rsidRPr="000179E2">
                        <w:rPr>
                          <w:rFonts w:cs="B Nazanin" w:hint="cs"/>
                          <w:sz w:val="24"/>
                          <w:szCs w:val="24"/>
                          <w:rtl/>
                        </w:rPr>
                        <w:t>همکاری کردن یا همکاری نکردن</w:t>
                      </w:r>
                      <w:r>
                        <w:rPr>
                          <w:rFonts w:cs="B Nazanin" w:hint="cs"/>
                          <w:sz w:val="24"/>
                          <w:szCs w:val="24"/>
                          <w:rtl/>
                        </w:rPr>
                        <w:t>؟</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2470272" behindDoc="0" locked="0" layoutInCell="1" allowOverlap="1" wp14:anchorId="39057615" wp14:editId="218FCB30">
                <wp:simplePos x="0" y="0"/>
                <wp:positionH relativeFrom="column">
                  <wp:posOffset>2209165</wp:posOffset>
                </wp:positionH>
                <wp:positionV relativeFrom="paragraph">
                  <wp:posOffset>83820</wp:posOffset>
                </wp:positionV>
                <wp:extent cx="772160" cy="1471295"/>
                <wp:effectExtent l="8890" t="7620" r="76200" b="73660"/>
                <wp:wrapNone/>
                <wp:docPr id="33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 cy="1471295"/>
                        </a:xfrm>
                        <a:prstGeom prst="rect">
                          <a:avLst/>
                        </a:prstGeom>
                        <a:solidFill>
                          <a:schemeClr val="accent4">
                            <a:lumMod val="20000"/>
                            <a:lumOff val="8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3284794B" w14:textId="77777777" w:rsidR="00C85922" w:rsidRPr="00737F79" w:rsidRDefault="00C85922" w:rsidP="00C85922">
                            <w:pPr>
                              <w:spacing w:line="240" w:lineRule="auto"/>
                              <w:jc w:val="center"/>
                              <w:rPr>
                                <w:rFonts w:cs="B Nazanin"/>
                                <w:sz w:val="24"/>
                                <w:szCs w:val="24"/>
                                <w:rtl/>
                              </w:rPr>
                            </w:pPr>
                            <w:r w:rsidRPr="00737F79">
                              <w:rPr>
                                <w:rFonts w:cs="B Nazanin" w:hint="cs"/>
                                <w:sz w:val="24"/>
                                <w:szCs w:val="24"/>
                                <w:rtl/>
                              </w:rPr>
                              <w:t>مرحله 2</w:t>
                            </w:r>
                          </w:p>
                          <w:p w14:paraId="1F2DF29D" w14:textId="77777777" w:rsidR="00C85922" w:rsidRPr="00737F79" w:rsidRDefault="00C85922" w:rsidP="00C85922">
                            <w:pPr>
                              <w:spacing w:line="240" w:lineRule="auto"/>
                              <w:jc w:val="center"/>
                              <w:rPr>
                                <w:rFonts w:cs="B Nazanin"/>
                                <w:sz w:val="24"/>
                                <w:szCs w:val="24"/>
                              </w:rPr>
                            </w:pPr>
                            <w:r>
                              <w:rPr>
                                <w:rFonts w:cs="B Nazanin" w:hint="cs"/>
                                <w:sz w:val="24"/>
                                <w:szCs w:val="24"/>
                                <w:rtl/>
                              </w:rPr>
                              <w:t>قرارداد یا حقوق صاحبان سهام؟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57615" id="Rectangle 234" o:spid="_x0000_s1374" style="position:absolute;left:0;text-align:left;margin-left:173.95pt;margin-top:6.6pt;width:60.8pt;height:115.8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" fillcolor="#e5dfec [663]">
                <v:shadow on="t" opacity=".5" offset="6pt,6pt"/>
                <v:textbox>
                  <w:txbxContent>
                    <w:p w14:paraId="3284794B" w14:textId="77777777" w:rsidR="00C85922" w:rsidRPr="00737F79" w:rsidRDefault="00C85922" w:rsidP="00C85922">
                      <w:pPr>
                        <w:spacing w:line="240" w:lineRule="auto"/>
                        <w:jc w:val="center"/>
                        <w:rPr>
                          <w:rFonts w:cs="B Nazanin"/>
                          <w:sz w:val="24"/>
                          <w:szCs w:val="24"/>
                          <w:rtl/>
                        </w:rPr>
                      </w:pPr>
                      <w:r w:rsidRPr="00737F79">
                        <w:rPr>
                          <w:rFonts w:cs="B Nazanin" w:hint="cs"/>
                          <w:sz w:val="24"/>
                          <w:szCs w:val="24"/>
                          <w:rtl/>
                        </w:rPr>
                        <w:t>مرحله 2</w:t>
                      </w:r>
                    </w:p>
                    <w:p w14:paraId="1F2DF29D" w14:textId="77777777" w:rsidR="00C85922" w:rsidRPr="00737F79" w:rsidRDefault="00C85922" w:rsidP="00C85922">
                      <w:pPr>
                        <w:spacing w:line="240" w:lineRule="auto"/>
                        <w:jc w:val="center"/>
                        <w:rPr>
                          <w:rFonts w:cs="B Nazanin"/>
                          <w:sz w:val="24"/>
                          <w:szCs w:val="24"/>
                        </w:rPr>
                      </w:pPr>
                      <w:r>
                        <w:rPr>
                          <w:rFonts w:cs="B Nazanin" w:hint="cs"/>
                          <w:sz w:val="24"/>
                          <w:szCs w:val="24"/>
                          <w:rtl/>
                        </w:rPr>
                        <w:t>قرارداد یا حقوق صاحبان سهام؟</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2480512" behindDoc="0" locked="0" layoutInCell="1" allowOverlap="1" wp14:anchorId="2472B5D3" wp14:editId="5FB61AC5">
                <wp:simplePos x="0" y="0"/>
                <wp:positionH relativeFrom="column">
                  <wp:posOffset>4275455</wp:posOffset>
                </wp:positionH>
                <wp:positionV relativeFrom="paragraph">
                  <wp:posOffset>83820</wp:posOffset>
                </wp:positionV>
                <wp:extent cx="142875" cy="0"/>
                <wp:effectExtent l="17780" t="55245" r="10795" b="59055"/>
                <wp:wrapNone/>
                <wp:docPr id="337"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87BA2" id="AutoShape 244" o:spid="_x0000_s1026" type="#_x0000_t32" style="position:absolute;margin-left:336.65pt;margin-top:6.6pt;width:11.25pt;height:0;flip:x;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479488" behindDoc="0" locked="0" layoutInCell="1" allowOverlap="1" wp14:anchorId="682DDD77" wp14:editId="42961FA2">
                <wp:simplePos x="0" y="0"/>
                <wp:positionH relativeFrom="column">
                  <wp:posOffset>4418330</wp:posOffset>
                </wp:positionH>
                <wp:positionV relativeFrom="paragraph">
                  <wp:posOffset>83820</wp:posOffset>
                </wp:positionV>
                <wp:extent cx="0" cy="1400175"/>
                <wp:effectExtent l="8255" t="7620" r="10795" b="11430"/>
                <wp:wrapNone/>
                <wp:docPr id="336"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CE7E3" id="AutoShape 243" o:spid="_x0000_s1026" type="#_x0000_t32" style="position:absolute;margin-left:347.9pt;margin-top:6.6pt;width:0;height:110.2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"/>
            </w:pict>
          </mc:Fallback>
        </mc:AlternateContent>
      </w:r>
      <w:r>
        <w:rPr>
          <w:rFonts w:cs="B Nazanin"/>
          <w:noProof/>
          <w:sz w:val="24"/>
          <w:szCs w:val="24"/>
          <w:rtl/>
          <w:lang w:bidi="ar-SA"/>
        </w:rPr>
        <mc:AlternateContent>
          <mc:Choice Requires="wps">
            <w:drawing>
              <wp:anchor distT="0" distB="0" distL="114300" distR="114300" simplePos="0" relativeHeight="252475392" behindDoc="0" locked="0" layoutInCell="1" allowOverlap="1" wp14:anchorId="144857EE" wp14:editId="12DE913C">
                <wp:simplePos x="0" y="0"/>
                <wp:positionH relativeFrom="column">
                  <wp:posOffset>3171190</wp:posOffset>
                </wp:positionH>
                <wp:positionV relativeFrom="paragraph">
                  <wp:posOffset>355600</wp:posOffset>
                </wp:positionV>
                <wp:extent cx="1104265" cy="843280"/>
                <wp:effectExtent l="8890" t="12700" r="10795" b="10795"/>
                <wp:wrapNone/>
                <wp:docPr id="335"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843280"/>
                        </a:xfrm>
                        <a:prstGeom prst="rect">
                          <a:avLst/>
                        </a:prstGeom>
                        <a:solidFill>
                          <a:srgbClr val="FFFFFF"/>
                        </a:solidFill>
                        <a:ln w="9525">
                          <a:solidFill>
                            <a:srgbClr val="000000"/>
                          </a:solidFill>
                          <a:miter lim="800000"/>
                          <a:headEnd/>
                          <a:tailEnd/>
                        </a:ln>
                      </wps:spPr>
                      <wps:txbx>
                        <w:txbxContent>
                          <w:p w14:paraId="40C125A3" w14:textId="77777777" w:rsidR="00C85922" w:rsidRPr="000179E2" w:rsidRDefault="00C85922" w:rsidP="00C85922">
                            <w:pPr>
                              <w:spacing w:line="240" w:lineRule="auto"/>
                              <w:jc w:val="center"/>
                              <w:rPr>
                                <w:rFonts w:cs="B Nazanin"/>
                                <w:sz w:val="24"/>
                                <w:szCs w:val="24"/>
                              </w:rPr>
                            </w:pPr>
                            <w:r w:rsidRPr="000179E2">
                              <w:rPr>
                                <w:rFonts w:cs="B Nazanin" w:hint="cs"/>
                                <w:sz w:val="24"/>
                                <w:szCs w:val="24"/>
                                <w:rtl/>
                              </w:rPr>
                              <w:t>دنبال کردن روابط میان شرکتی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857EE" id="Rectangle 239" o:spid="_x0000_s1375" style="position:absolute;left:0;text-align:left;margin-left:249.7pt;margin-top:28pt;width:86.95pt;height:66.4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">
                <v:textbox>
                  <w:txbxContent>
                    <w:p w14:paraId="40C125A3" w14:textId="77777777" w:rsidR="00C85922" w:rsidRPr="000179E2" w:rsidRDefault="00C85922" w:rsidP="00C85922">
                      <w:pPr>
                        <w:spacing w:line="240" w:lineRule="auto"/>
                        <w:jc w:val="center"/>
                        <w:rPr>
                          <w:rFonts w:cs="B Nazanin"/>
                          <w:sz w:val="24"/>
                          <w:szCs w:val="24"/>
                        </w:rPr>
                      </w:pPr>
                      <w:r w:rsidRPr="000179E2">
                        <w:rPr>
                          <w:rFonts w:cs="B Nazanin" w:hint="cs"/>
                          <w:sz w:val="24"/>
                          <w:szCs w:val="24"/>
                          <w:rtl/>
                        </w:rPr>
                        <w:t>دنبال کردن روابط میان شرکتی</w:t>
                      </w:r>
                    </w:p>
                  </w:txbxContent>
                </v:textbox>
              </v:rect>
            </w:pict>
          </mc:Fallback>
        </mc:AlternateContent>
      </w:r>
    </w:p>
    <w:p w14:paraId="0A0301F5" w14:textId="1562F41B" w:rsidR="00C85922" w:rsidRDefault="00C85922" w:rsidP="00C85922">
      <w:pPr>
        <w:spacing w:line="240" w:lineRule="auto"/>
        <w:jc w:val="both"/>
        <w:rPr>
          <w:rFonts w:cs="B Nazanin"/>
          <w:sz w:val="24"/>
          <w:szCs w:val="24"/>
          <w:rtl/>
        </w:rPr>
      </w:pPr>
    </w:p>
    <w:p w14:paraId="306EBB0B" w14:textId="0E6A8A93" w:rsidR="00C85922" w:rsidRDefault="00C85922" w:rsidP="00C85922">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478464" behindDoc="0" locked="0" layoutInCell="1" allowOverlap="1" wp14:anchorId="531FBC48" wp14:editId="11434F22">
                <wp:simplePos x="0" y="0"/>
                <wp:positionH relativeFrom="column">
                  <wp:posOffset>2981325</wp:posOffset>
                </wp:positionH>
                <wp:positionV relativeFrom="paragraph">
                  <wp:posOffset>105410</wp:posOffset>
                </wp:positionV>
                <wp:extent cx="189865" cy="0"/>
                <wp:effectExtent l="19050" t="57785" r="10160" b="56515"/>
                <wp:wrapNone/>
                <wp:docPr id="332"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8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B8B8C" id="AutoShape 242" o:spid="_x0000_s1026" type="#_x0000_t32" style="position:absolute;margin-left:234.75pt;margin-top:8.3pt;width:14.95pt;height:0;flip:x;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477440" behindDoc="0" locked="0" layoutInCell="1" allowOverlap="1" wp14:anchorId="6A3EE07B" wp14:editId="3E3B252F">
                <wp:simplePos x="0" y="0"/>
                <wp:positionH relativeFrom="column">
                  <wp:posOffset>4275455</wp:posOffset>
                </wp:positionH>
                <wp:positionV relativeFrom="paragraph">
                  <wp:posOffset>105410</wp:posOffset>
                </wp:positionV>
                <wp:extent cx="297180" cy="635"/>
                <wp:effectExtent l="17780" t="57785" r="8890" b="55880"/>
                <wp:wrapNone/>
                <wp:docPr id="331"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46F91" id="AutoShape 241" o:spid="_x0000_s1026" type="#_x0000_t32" style="position:absolute;margin-left:336.65pt;margin-top:8.3pt;width:23.4pt;height:.05pt;flip:x;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">
                <v:stroke endarrow="block"/>
              </v:shape>
            </w:pict>
          </mc:Fallback>
        </mc:AlternateContent>
      </w:r>
    </w:p>
    <w:p w14:paraId="230A60D3" w14:textId="103B7485" w:rsidR="00C85922" w:rsidRDefault="00C85922" w:rsidP="00C85922">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471296" behindDoc="0" locked="0" layoutInCell="1" allowOverlap="1" wp14:anchorId="128F9B79" wp14:editId="28E5EE99">
                <wp:simplePos x="0" y="0"/>
                <wp:positionH relativeFrom="column">
                  <wp:posOffset>347455</wp:posOffset>
                </wp:positionH>
                <wp:positionV relativeFrom="paragraph">
                  <wp:posOffset>6677</wp:posOffset>
                </wp:positionV>
                <wp:extent cx="973455" cy="687533"/>
                <wp:effectExtent l="0" t="0" r="93345" b="93980"/>
                <wp:wrapNone/>
                <wp:docPr id="330"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687533"/>
                        </a:xfrm>
                        <a:prstGeom prst="rect">
                          <a:avLst/>
                        </a:prstGeom>
                        <a:solidFill>
                          <a:schemeClr val="accent4">
                            <a:lumMod val="20000"/>
                            <a:lumOff val="8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084C2318" w14:textId="77777777" w:rsidR="00C85922" w:rsidRPr="00737F79" w:rsidRDefault="00C85922" w:rsidP="00C85922">
                            <w:pPr>
                              <w:spacing w:line="240" w:lineRule="auto"/>
                              <w:jc w:val="center"/>
                              <w:rPr>
                                <w:rFonts w:cs="B Nazanin"/>
                                <w:sz w:val="24"/>
                                <w:szCs w:val="24"/>
                                <w:rtl/>
                              </w:rPr>
                            </w:pPr>
                            <w:r w:rsidRPr="00737F79">
                              <w:rPr>
                                <w:rFonts w:cs="B Nazanin" w:hint="cs"/>
                                <w:sz w:val="24"/>
                                <w:szCs w:val="24"/>
                                <w:rtl/>
                              </w:rPr>
                              <w:t xml:space="preserve">مرحله </w:t>
                            </w:r>
                            <w:r>
                              <w:rPr>
                                <w:rFonts w:cs="B Nazanin" w:hint="cs"/>
                                <w:sz w:val="24"/>
                                <w:szCs w:val="24"/>
                                <w:rtl/>
                              </w:rPr>
                              <w:t>3</w:t>
                            </w:r>
                          </w:p>
                          <w:p w14:paraId="6BEAFD33" w14:textId="77777777" w:rsidR="00C85922" w:rsidRPr="00737F79" w:rsidRDefault="00C85922" w:rsidP="00C85922">
                            <w:pPr>
                              <w:spacing w:line="240" w:lineRule="auto"/>
                              <w:jc w:val="center"/>
                              <w:rPr>
                                <w:rFonts w:cs="B Nazanin"/>
                                <w:sz w:val="24"/>
                                <w:szCs w:val="24"/>
                              </w:rPr>
                            </w:pPr>
                            <w:r>
                              <w:rPr>
                                <w:rFonts w:cs="B Nazanin" w:hint="cs"/>
                                <w:sz w:val="24"/>
                                <w:szCs w:val="24"/>
                                <w:rtl/>
                              </w:rPr>
                              <w:t>تعیین رابطه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F9B79" id="Rectangle 235" o:spid="_x0000_s1376" style="position:absolute;left:0;text-align:left;margin-left:27.35pt;margin-top:.55pt;width:76.65pt;height:54.1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" fillcolor="#e5dfec [663]">
                <v:shadow on="t" opacity=".5" offset="6pt,6pt"/>
                <v:textbox>
                  <w:txbxContent>
                    <w:p w14:paraId="084C2318" w14:textId="77777777" w:rsidR="00C85922" w:rsidRPr="00737F79" w:rsidRDefault="00C85922" w:rsidP="00C85922">
                      <w:pPr>
                        <w:spacing w:line="240" w:lineRule="auto"/>
                        <w:jc w:val="center"/>
                        <w:rPr>
                          <w:rFonts w:cs="B Nazanin"/>
                          <w:sz w:val="24"/>
                          <w:szCs w:val="24"/>
                          <w:rtl/>
                        </w:rPr>
                      </w:pPr>
                      <w:r w:rsidRPr="00737F79">
                        <w:rPr>
                          <w:rFonts w:cs="B Nazanin" w:hint="cs"/>
                          <w:sz w:val="24"/>
                          <w:szCs w:val="24"/>
                          <w:rtl/>
                        </w:rPr>
                        <w:t xml:space="preserve">مرحله </w:t>
                      </w:r>
                      <w:r>
                        <w:rPr>
                          <w:rFonts w:cs="B Nazanin" w:hint="cs"/>
                          <w:sz w:val="24"/>
                          <w:szCs w:val="24"/>
                          <w:rtl/>
                        </w:rPr>
                        <w:t>3</w:t>
                      </w:r>
                    </w:p>
                    <w:p w14:paraId="6BEAFD33" w14:textId="77777777" w:rsidR="00C85922" w:rsidRPr="00737F79" w:rsidRDefault="00C85922" w:rsidP="00C85922">
                      <w:pPr>
                        <w:spacing w:line="240" w:lineRule="auto"/>
                        <w:jc w:val="center"/>
                        <w:rPr>
                          <w:rFonts w:cs="B Nazanin"/>
                          <w:sz w:val="24"/>
                          <w:szCs w:val="24"/>
                        </w:rPr>
                      </w:pPr>
                      <w:r>
                        <w:rPr>
                          <w:rFonts w:cs="B Nazanin" w:hint="cs"/>
                          <w:sz w:val="24"/>
                          <w:szCs w:val="24"/>
                          <w:rtl/>
                        </w:rPr>
                        <w:t>تعیین رابطه</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2476416" behindDoc="0" locked="0" layoutInCell="1" allowOverlap="1" wp14:anchorId="47DEF3D2" wp14:editId="4F3CA1F8">
                <wp:simplePos x="0" y="0"/>
                <wp:positionH relativeFrom="column">
                  <wp:posOffset>3171190</wp:posOffset>
                </wp:positionH>
                <wp:positionV relativeFrom="paragraph">
                  <wp:posOffset>235585</wp:posOffset>
                </wp:positionV>
                <wp:extent cx="1104265" cy="379095"/>
                <wp:effectExtent l="8890" t="6985" r="10795" b="13970"/>
                <wp:wrapNone/>
                <wp:docPr id="329"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379095"/>
                        </a:xfrm>
                        <a:prstGeom prst="rect">
                          <a:avLst/>
                        </a:prstGeom>
                        <a:solidFill>
                          <a:srgbClr val="FFFFFF"/>
                        </a:solidFill>
                        <a:ln w="9525">
                          <a:solidFill>
                            <a:srgbClr val="000000"/>
                          </a:solidFill>
                          <a:miter lim="800000"/>
                          <a:headEnd/>
                          <a:tailEnd/>
                        </a:ln>
                      </wps:spPr>
                      <wps:txbx>
                        <w:txbxContent>
                          <w:p w14:paraId="3100712F" w14:textId="77777777" w:rsidR="00C85922" w:rsidRPr="000179E2" w:rsidRDefault="00C85922" w:rsidP="00C85922">
                            <w:pPr>
                              <w:jc w:val="center"/>
                              <w:rPr>
                                <w:rFonts w:cs="B Nazanin"/>
                                <w:sz w:val="24"/>
                                <w:szCs w:val="24"/>
                              </w:rPr>
                            </w:pPr>
                            <w:r w:rsidRPr="000179E2">
                              <w:rPr>
                                <w:rFonts w:cs="B Nazanin" w:hint="cs"/>
                                <w:sz w:val="24"/>
                                <w:szCs w:val="24"/>
                                <w:rtl/>
                              </w:rPr>
                              <w:t>ادغامها و تملک 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EF3D2" id="Rectangle 240" o:spid="_x0000_s1377" style="position:absolute;left:0;text-align:left;margin-left:249.7pt;margin-top:18.55pt;width:86.95pt;height:29.8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">
                <v:textbox>
                  <w:txbxContent>
                    <w:p w14:paraId="3100712F" w14:textId="77777777" w:rsidR="00C85922" w:rsidRPr="000179E2" w:rsidRDefault="00C85922" w:rsidP="00C85922">
                      <w:pPr>
                        <w:jc w:val="center"/>
                        <w:rPr>
                          <w:rFonts w:cs="B Nazanin"/>
                          <w:sz w:val="24"/>
                          <w:szCs w:val="24"/>
                        </w:rPr>
                      </w:pPr>
                      <w:r w:rsidRPr="000179E2">
                        <w:rPr>
                          <w:rFonts w:cs="B Nazanin" w:hint="cs"/>
                          <w:sz w:val="24"/>
                          <w:szCs w:val="24"/>
                          <w:rtl/>
                        </w:rPr>
                        <w:t>ادغامها و تملک ها</w:t>
                      </w:r>
                    </w:p>
                  </w:txbxContent>
                </v:textbox>
              </v:rect>
            </w:pict>
          </mc:Fallback>
        </mc:AlternateContent>
      </w:r>
    </w:p>
    <w:p w14:paraId="60315199" w14:textId="77777777" w:rsidR="00C85922" w:rsidRDefault="00C85922" w:rsidP="00C85922">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481536" behindDoc="0" locked="0" layoutInCell="1" allowOverlap="1" wp14:anchorId="641E8966" wp14:editId="0289F3E3">
                <wp:simplePos x="0" y="0"/>
                <wp:positionH relativeFrom="column">
                  <wp:posOffset>4276721</wp:posOffset>
                </wp:positionH>
                <wp:positionV relativeFrom="paragraph">
                  <wp:posOffset>61782</wp:posOffset>
                </wp:positionV>
                <wp:extent cx="142875" cy="0"/>
                <wp:effectExtent l="17780" t="57150" r="10795" b="57150"/>
                <wp:wrapNone/>
                <wp:docPr id="327"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710DF" id="AutoShape 245" o:spid="_x0000_s1026" type="#_x0000_t32" style="position:absolute;margin-left:336.75pt;margin-top:4.85pt;width:11.25pt;height:0;flip:x;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484608" behindDoc="0" locked="0" layoutInCell="1" allowOverlap="1" wp14:anchorId="015DF92D" wp14:editId="0D2CDF30">
                <wp:simplePos x="0" y="0"/>
                <wp:positionH relativeFrom="column">
                  <wp:posOffset>2566035</wp:posOffset>
                </wp:positionH>
                <wp:positionV relativeFrom="paragraph">
                  <wp:posOffset>91440</wp:posOffset>
                </wp:positionV>
                <wp:extent cx="0" cy="1271905"/>
                <wp:effectExtent l="13335" t="5715" r="5715" b="8255"/>
                <wp:wrapNone/>
                <wp:docPr id="328"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7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BB465" id="AutoShape 248" o:spid="_x0000_s1026" type="#_x0000_t32" style="position:absolute;margin-left:202.05pt;margin-top:7.2pt;width:0;height:100.15pt;flip:y;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"/>
            </w:pict>
          </mc:Fallback>
        </mc:AlternateContent>
      </w:r>
    </w:p>
    <w:p w14:paraId="5F143757" w14:textId="77777777" w:rsidR="00C85922" w:rsidRDefault="00C85922" w:rsidP="00C85922">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466176" behindDoc="0" locked="0" layoutInCell="1" allowOverlap="1" wp14:anchorId="0D7AE284" wp14:editId="3E509D81">
                <wp:simplePos x="0" y="0"/>
                <wp:positionH relativeFrom="column">
                  <wp:posOffset>237490</wp:posOffset>
                </wp:positionH>
                <wp:positionV relativeFrom="paragraph">
                  <wp:posOffset>140335</wp:posOffset>
                </wp:positionV>
                <wp:extent cx="1176020" cy="605790"/>
                <wp:effectExtent l="8890" t="6985" r="5715" b="6350"/>
                <wp:wrapNone/>
                <wp:docPr id="326"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605790"/>
                        </a:xfrm>
                        <a:prstGeom prst="rect">
                          <a:avLst/>
                        </a:prstGeom>
                        <a:solidFill>
                          <a:srgbClr val="FFFFFF"/>
                        </a:solidFill>
                        <a:ln w="9525">
                          <a:solidFill>
                            <a:srgbClr val="000000"/>
                          </a:solidFill>
                          <a:miter lim="800000"/>
                          <a:headEnd/>
                          <a:tailEnd/>
                        </a:ln>
                      </wps:spPr>
                      <wps:txbx>
                        <w:txbxContent>
                          <w:p w14:paraId="7902E206" w14:textId="77777777" w:rsidR="00C85922" w:rsidRPr="00737F79" w:rsidRDefault="00C85922" w:rsidP="00C85922">
                            <w:pPr>
                              <w:spacing w:line="240" w:lineRule="auto"/>
                              <w:jc w:val="center"/>
                              <w:rPr>
                                <w:rFonts w:cs="B Nazanin"/>
                                <w:sz w:val="24"/>
                                <w:szCs w:val="24"/>
                              </w:rPr>
                            </w:pPr>
                            <w:r w:rsidRPr="00737F79">
                              <w:rPr>
                                <w:rFonts w:cs="B Nazanin" w:hint="cs"/>
                                <w:sz w:val="24"/>
                                <w:szCs w:val="24"/>
                                <w:rtl/>
                              </w:rPr>
                              <w:t>سرمایه گذاری استراتژیک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AE284" id="Rectangle 230" o:spid="_x0000_s1378" style="position:absolute;left:0;text-align:left;margin-left:18.7pt;margin-top:11.05pt;width:92.6pt;height:47.7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">
                <v:textbox>
                  <w:txbxContent>
                    <w:p w14:paraId="7902E206" w14:textId="77777777" w:rsidR="00C85922" w:rsidRPr="00737F79" w:rsidRDefault="00C85922" w:rsidP="00C85922">
                      <w:pPr>
                        <w:spacing w:line="240" w:lineRule="auto"/>
                        <w:jc w:val="center"/>
                        <w:rPr>
                          <w:rFonts w:cs="B Nazanin"/>
                          <w:sz w:val="24"/>
                          <w:szCs w:val="24"/>
                        </w:rPr>
                      </w:pPr>
                      <w:r w:rsidRPr="00737F79">
                        <w:rPr>
                          <w:rFonts w:cs="B Nazanin" w:hint="cs"/>
                          <w:sz w:val="24"/>
                          <w:szCs w:val="24"/>
                          <w:rtl/>
                        </w:rPr>
                        <w:t>سرمایه گذاری استراتژیک</w:t>
                      </w:r>
                    </w:p>
                  </w:txbxContent>
                </v:textbox>
              </v:rect>
            </w:pict>
          </mc:Fallback>
        </mc:AlternateContent>
      </w:r>
    </w:p>
    <w:p w14:paraId="259BFFDD" w14:textId="77777777" w:rsidR="00C85922" w:rsidRDefault="00C85922" w:rsidP="00C85922">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499968" behindDoc="0" locked="0" layoutInCell="1" allowOverlap="1" wp14:anchorId="35B728B3" wp14:editId="4EA127FA">
                <wp:simplePos x="0" y="0"/>
                <wp:positionH relativeFrom="column">
                  <wp:posOffset>1413510</wp:posOffset>
                </wp:positionH>
                <wp:positionV relativeFrom="paragraph">
                  <wp:posOffset>25400</wp:posOffset>
                </wp:positionV>
                <wp:extent cx="582295" cy="0"/>
                <wp:effectExtent l="22860" t="53975" r="13970" b="60325"/>
                <wp:wrapNone/>
                <wp:docPr id="325"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7B77C" id="AutoShape 264" o:spid="_x0000_s1026" type="#_x0000_t32" style="position:absolute;margin-left:111.3pt;margin-top:2pt;width:45.85pt;height:0;flip:x;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498944" behindDoc="0" locked="0" layoutInCell="1" allowOverlap="1" wp14:anchorId="17879091" wp14:editId="46C1CFFC">
                <wp:simplePos x="0" y="0"/>
                <wp:positionH relativeFrom="column">
                  <wp:posOffset>1995805</wp:posOffset>
                </wp:positionH>
                <wp:positionV relativeFrom="paragraph">
                  <wp:posOffset>25400</wp:posOffset>
                </wp:positionV>
                <wp:extent cx="0" cy="208915"/>
                <wp:effectExtent l="5080" t="6350" r="13970" b="13335"/>
                <wp:wrapNone/>
                <wp:docPr id="324"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8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68367" id="AutoShape 263" o:spid="_x0000_s1026" type="#_x0000_t32" style="position:absolute;margin-left:157.15pt;margin-top:2pt;width:0;height:16.45pt;flip:y;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"/>
            </w:pict>
          </mc:Fallback>
        </mc:AlternateContent>
      </w:r>
      <w:r>
        <w:rPr>
          <w:rFonts w:cs="B Nazanin"/>
          <w:noProof/>
          <w:sz w:val="24"/>
          <w:szCs w:val="24"/>
          <w:rtl/>
          <w:lang w:bidi="ar-SA"/>
        </w:rPr>
        <mc:AlternateContent>
          <mc:Choice Requires="wps">
            <w:drawing>
              <wp:anchor distT="0" distB="0" distL="114300" distR="114300" simplePos="0" relativeHeight="252472320" behindDoc="0" locked="0" layoutInCell="1" allowOverlap="1" wp14:anchorId="1454D110" wp14:editId="14E5167A">
                <wp:simplePos x="0" y="0"/>
                <wp:positionH relativeFrom="column">
                  <wp:posOffset>1686560</wp:posOffset>
                </wp:positionH>
                <wp:positionV relativeFrom="paragraph">
                  <wp:posOffset>234315</wp:posOffset>
                </wp:positionV>
                <wp:extent cx="665480" cy="937260"/>
                <wp:effectExtent l="10160" t="5715" r="10160" b="9525"/>
                <wp:wrapNone/>
                <wp:docPr id="323"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480" cy="937260"/>
                        </a:xfrm>
                        <a:prstGeom prst="rect">
                          <a:avLst/>
                        </a:prstGeom>
                        <a:solidFill>
                          <a:schemeClr val="accent4">
                            <a:lumMod val="20000"/>
                            <a:lumOff val="80000"/>
                          </a:schemeClr>
                        </a:solidFill>
                        <a:ln w="9525">
                          <a:solidFill>
                            <a:srgbClr val="000000"/>
                          </a:solidFill>
                          <a:miter lim="800000"/>
                          <a:headEnd/>
                          <a:tailEnd/>
                        </a:ln>
                      </wps:spPr>
                      <wps:txbx>
                        <w:txbxContent>
                          <w:p w14:paraId="7EA60B18" w14:textId="77777777" w:rsidR="00C85922" w:rsidRPr="00136E54" w:rsidRDefault="00C85922" w:rsidP="00C85922">
                            <w:pPr>
                              <w:spacing w:line="240" w:lineRule="auto"/>
                              <w:jc w:val="center"/>
                              <w:rPr>
                                <w:rFonts w:cs="B Nazanin"/>
                                <w:sz w:val="24"/>
                                <w:szCs w:val="24"/>
                              </w:rPr>
                            </w:pPr>
                            <w:r w:rsidRPr="00136E54">
                              <w:rPr>
                                <w:rFonts w:cs="B Nazanin" w:hint="cs"/>
                                <w:sz w:val="24"/>
                                <w:szCs w:val="24"/>
                                <w:rtl/>
                              </w:rPr>
                              <w:t>حقوق صاحبان سهام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4D110" id="Rectangle 236" o:spid="_x0000_s1379" style="position:absolute;left:0;text-align:left;margin-left:132.8pt;margin-top:18.45pt;width:52.4pt;height:73.8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" fillcolor="#e5dfec [663]">
                <v:textbox>
                  <w:txbxContent>
                    <w:p w14:paraId="7EA60B18" w14:textId="77777777" w:rsidR="00C85922" w:rsidRPr="00136E54" w:rsidRDefault="00C85922" w:rsidP="00C85922">
                      <w:pPr>
                        <w:spacing w:line="240" w:lineRule="auto"/>
                        <w:jc w:val="center"/>
                        <w:rPr>
                          <w:rFonts w:cs="B Nazanin"/>
                          <w:sz w:val="24"/>
                          <w:szCs w:val="24"/>
                        </w:rPr>
                      </w:pPr>
                      <w:r w:rsidRPr="00136E54">
                        <w:rPr>
                          <w:rFonts w:cs="B Nazanin" w:hint="cs"/>
                          <w:sz w:val="24"/>
                          <w:szCs w:val="24"/>
                          <w:rtl/>
                        </w:rPr>
                        <w:t>حقوق صاحبان سهام</w:t>
                      </w:r>
                    </w:p>
                  </w:txbxContent>
                </v:textbox>
              </v:rect>
            </w:pict>
          </mc:Fallback>
        </mc:AlternateContent>
      </w:r>
    </w:p>
    <w:p w14:paraId="6CB39367" w14:textId="77777777" w:rsidR="00C85922" w:rsidRDefault="00C85922" w:rsidP="00C85922">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486656" behindDoc="0" locked="0" layoutInCell="1" allowOverlap="1" wp14:anchorId="339BFA9F" wp14:editId="01EA775D">
                <wp:simplePos x="0" y="0"/>
                <wp:positionH relativeFrom="column">
                  <wp:posOffset>2353857</wp:posOffset>
                </wp:positionH>
                <wp:positionV relativeFrom="paragraph">
                  <wp:posOffset>294621</wp:posOffset>
                </wp:positionV>
                <wp:extent cx="213995" cy="0"/>
                <wp:effectExtent l="18415" t="57785" r="5715" b="56515"/>
                <wp:wrapNone/>
                <wp:docPr id="321"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33284" id="AutoShape 250" o:spid="_x0000_s1026" type="#_x0000_t32" style="position:absolute;margin-left:185.35pt;margin-top:23.2pt;width:16.85pt;height:0;flip:x;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467200" behindDoc="0" locked="0" layoutInCell="1" allowOverlap="1" wp14:anchorId="1AF1D6D8" wp14:editId="4ACBEED1">
                <wp:simplePos x="0" y="0"/>
                <wp:positionH relativeFrom="column">
                  <wp:posOffset>237490</wp:posOffset>
                </wp:positionH>
                <wp:positionV relativeFrom="paragraph">
                  <wp:posOffset>154940</wp:posOffset>
                </wp:positionV>
                <wp:extent cx="1176020" cy="368300"/>
                <wp:effectExtent l="8890" t="12065" r="5715" b="10160"/>
                <wp:wrapNone/>
                <wp:docPr id="32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368300"/>
                        </a:xfrm>
                        <a:prstGeom prst="rect">
                          <a:avLst/>
                        </a:prstGeom>
                        <a:solidFill>
                          <a:srgbClr val="FFFFFF"/>
                        </a:solidFill>
                        <a:ln w="9525">
                          <a:solidFill>
                            <a:srgbClr val="000000"/>
                          </a:solidFill>
                          <a:miter lim="800000"/>
                          <a:headEnd/>
                          <a:tailEnd/>
                        </a:ln>
                      </wps:spPr>
                      <wps:txbx>
                        <w:txbxContent>
                          <w:p w14:paraId="43048EEE" w14:textId="77777777" w:rsidR="00C85922" w:rsidRPr="00737F79" w:rsidRDefault="00C85922" w:rsidP="00C85922">
                            <w:pPr>
                              <w:jc w:val="center"/>
                              <w:rPr>
                                <w:rFonts w:cs="B Nazanin"/>
                                <w:sz w:val="24"/>
                                <w:szCs w:val="24"/>
                              </w:rPr>
                            </w:pPr>
                            <w:r w:rsidRPr="00737F79">
                              <w:rPr>
                                <w:rFonts w:cs="B Nazanin" w:hint="cs"/>
                                <w:sz w:val="24"/>
                                <w:szCs w:val="24"/>
                                <w:rtl/>
                              </w:rPr>
                              <w:t>سهامداری متقابل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1D6D8" id="Rectangle 231" o:spid="_x0000_s1380" style="position:absolute;left:0;text-align:left;margin-left:18.7pt;margin-top:12.2pt;width:92.6pt;height:29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">
                <v:textbox>
                  <w:txbxContent>
                    <w:p w14:paraId="43048EEE" w14:textId="77777777" w:rsidR="00C85922" w:rsidRPr="00737F79" w:rsidRDefault="00C85922" w:rsidP="00C85922">
                      <w:pPr>
                        <w:jc w:val="center"/>
                        <w:rPr>
                          <w:rFonts w:cs="B Nazanin"/>
                          <w:sz w:val="24"/>
                          <w:szCs w:val="24"/>
                        </w:rPr>
                      </w:pPr>
                      <w:r w:rsidRPr="00737F79">
                        <w:rPr>
                          <w:rFonts w:cs="B Nazanin" w:hint="cs"/>
                          <w:sz w:val="24"/>
                          <w:szCs w:val="24"/>
                          <w:rtl/>
                        </w:rPr>
                        <w:t>سهامداری متقابل</w:t>
                      </w:r>
                    </w:p>
                  </w:txbxContent>
                </v:textbox>
              </v:rect>
            </w:pict>
          </mc:Fallback>
        </mc:AlternateContent>
      </w:r>
    </w:p>
    <w:p w14:paraId="402AD99E" w14:textId="093AF032" w:rsidR="00C85922" w:rsidRDefault="00C85922" w:rsidP="00C85922">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468224" behindDoc="0" locked="0" layoutInCell="1" allowOverlap="1" wp14:anchorId="08B323C8" wp14:editId="2DC5FDC4">
                <wp:simplePos x="0" y="0"/>
                <wp:positionH relativeFrom="column">
                  <wp:posOffset>239571</wp:posOffset>
                </wp:positionH>
                <wp:positionV relativeFrom="paragraph">
                  <wp:posOffset>227447</wp:posOffset>
                </wp:positionV>
                <wp:extent cx="1176020" cy="489857"/>
                <wp:effectExtent l="0" t="0" r="24130" b="24765"/>
                <wp:wrapNone/>
                <wp:docPr id="32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489857"/>
                        </a:xfrm>
                        <a:prstGeom prst="rect">
                          <a:avLst/>
                        </a:prstGeom>
                        <a:solidFill>
                          <a:srgbClr val="FFFFFF"/>
                        </a:solidFill>
                        <a:ln w="9525">
                          <a:solidFill>
                            <a:srgbClr val="000000"/>
                          </a:solidFill>
                          <a:miter lim="800000"/>
                          <a:headEnd/>
                          <a:tailEnd/>
                        </a:ln>
                      </wps:spPr>
                      <wps:txbx>
                        <w:txbxContent>
                          <w:p w14:paraId="20EC1A01" w14:textId="77777777" w:rsidR="00C85922" w:rsidRPr="00352A23" w:rsidRDefault="00C85922" w:rsidP="00C85922">
                            <w:pPr>
                              <w:spacing w:line="240" w:lineRule="auto"/>
                              <w:jc w:val="center"/>
                              <w:rPr>
                                <w:rFonts w:cs="B Nazanin"/>
                              </w:rPr>
                            </w:pPr>
                            <w:r w:rsidRPr="00352A23">
                              <w:rPr>
                                <w:rFonts w:cs="B Nazanin" w:hint="cs"/>
                                <w:rtl/>
                              </w:rPr>
                              <w:t>سرمایه گذاری مشترک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323C8" id="Rectangle 232" o:spid="_x0000_s1381" style="position:absolute;left:0;text-align:left;margin-left:18.85pt;margin-top:17.9pt;width:92.6pt;height:38.5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">
                <v:textbox>
                  <w:txbxContent>
                    <w:p w14:paraId="20EC1A01" w14:textId="77777777" w:rsidR="00C85922" w:rsidRPr="00352A23" w:rsidRDefault="00C85922" w:rsidP="00C85922">
                      <w:pPr>
                        <w:spacing w:line="240" w:lineRule="auto"/>
                        <w:jc w:val="center"/>
                        <w:rPr>
                          <w:rFonts w:cs="B Nazanin"/>
                        </w:rPr>
                      </w:pPr>
                      <w:r w:rsidRPr="00352A23">
                        <w:rPr>
                          <w:rFonts w:cs="B Nazanin" w:hint="cs"/>
                          <w:rtl/>
                        </w:rPr>
                        <w:t>سرمایه گذاری مشترک</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2497920" behindDoc="0" locked="0" layoutInCell="1" allowOverlap="1" wp14:anchorId="0C95AA4F" wp14:editId="64B35F21">
                <wp:simplePos x="0" y="0"/>
                <wp:positionH relativeFrom="column">
                  <wp:posOffset>1424081</wp:posOffset>
                </wp:positionH>
                <wp:positionV relativeFrom="paragraph">
                  <wp:posOffset>650281</wp:posOffset>
                </wp:positionV>
                <wp:extent cx="582295" cy="0"/>
                <wp:effectExtent l="22860" t="54610" r="13970" b="59690"/>
                <wp:wrapNone/>
                <wp:docPr id="318"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5FC2C" id="AutoShape 262" o:spid="_x0000_s1026" type="#_x0000_t32" style="position:absolute;margin-left:112.15pt;margin-top:51.2pt;width:45.85pt;height:0;flip:x;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496896" behindDoc="0" locked="0" layoutInCell="1" allowOverlap="1" wp14:anchorId="50556B4D" wp14:editId="03D542F4">
                <wp:simplePos x="0" y="0"/>
                <wp:positionH relativeFrom="column">
                  <wp:posOffset>2006376</wp:posOffset>
                </wp:positionH>
                <wp:positionV relativeFrom="paragraph">
                  <wp:posOffset>453206</wp:posOffset>
                </wp:positionV>
                <wp:extent cx="0" cy="207645"/>
                <wp:effectExtent l="5080" t="8890" r="13970" b="12065"/>
                <wp:wrapNone/>
                <wp:docPr id="317"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592C4" id="AutoShape 261" o:spid="_x0000_s1026" type="#_x0000_t32" style="position:absolute;margin-left:158pt;margin-top:35.7pt;width:0;height:16.3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"/>
            </w:pict>
          </mc:Fallback>
        </mc:AlternateContent>
      </w:r>
      <w:r>
        <w:rPr>
          <w:rFonts w:cs="B Nazanin"/>
          <w:noProof/>
          <w:sz w:val="24"/>
          <w:szCs w:val="24"/>
          <w:rtl/>
          <w:lang w:bidi="ar-SA"/>
        </w:rPr>
        <mc:AlternateContent>
          <mc:Choice Requires="wps">
            <w:drawing>
              <wp:anchor distT="0" distB="0" distL="114300" distR="114300" simplePos="0" relativeHeight="252488704" behindDoc="0" locked="0" layoutInCell="1" allowOverlap="1" wp14:anchorId="03F385DE" wp14:editId="3063599C">
                <wp:simplePos x="0" y="0"/>
                <wp:positionH relativeFrom="column">
                  <wp:posOffset>1413510</wp:posOffset>
                </wp:positionH>
                <wp:positionV relativeFrom="paragraph">
                  <wp:posOffset>13335</wp:posOffset>
                </wp:positionV>
                <wp:extent cx="273050" cy="635"/>
                <wp:effectExtent l="22860" t="60960" r="8890" b="52705"/>
                <wp:wrapNone/>
                <wp:docPr id="319"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835F3" id="AutoShape 252" o:spid="_x0000_s1026" type="#_x0000_t32" style="position:absolute;margin-left:111.3pt;margin-top:1.05pt;width:21.5pt;height:.05pt;flip:x;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">
                <v:stroke endarrow="block"/>
              </v:shape>
            </w:pict>
          </mc:Fallback>
        </mc:AlternateContent>
      </w:r>
    </w:p>
    <w:p w14:paraId="689A8D9C" w14:textId="342D5735" w:rsidR="00E12963" w:rsidRPr="00C85922" w:rsidRDefault="00E12963" w:rsidP="007F6211">
      <w:pPr>
        <w:spacing w:line="240" w:lineRule="auto"/>
        <w:jc w:val="both"/>
        <w:rPr>
          <w:rFonts w:cs="B Nazanin"/>
          <w:noProof/>
          <w:sz w:val="28"/>
          <w:szCs w:val="28"/>
          <w:rtl/>
        </w:rPr>
      </w:pPr>
      <w:r w:rsidRPr="00C85922">
        <w:rPr>
          <w:rFonts w:cs="B Nazanin" w:hint="cs"/>
          <w:noProof/>
          <w:sz w:val="28"/>
          <w:szCs w:val="28"/>
          <w:rtl/>
        </w:rPr>
        <w:t>مرحله ی اول: همکاری کردن یا نکردن</w:t>
      </w:r>
    </w:p>
    <w:p w14:paraId="413157E5" w14:textId="77777777" w:rsidR="00C85922" w:rsidRDefault="00C85922" w:rsidP="007F6211">
      <w:pPr>
        <w:spacing w:line="240" w:lineRule="auto"/>
        <w:jc w:val="both"/>
        <w:rPr>
          <w:rFonts w:cs="B Nazanin"/>
          <w:noProof/>
          <w:sz w:val="28"/>
          <w:szCs w:val="28"/>
          <w:rtl/>
        </w:rPr>
      </w:pPr>
    </w:p>
    <w:p w14:paraId="0C378712" w14:textId="6AD67AC9"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در مرحله</w:t>
      </w:r>
      <w:r w:rsidR="00C85922" w:rsidRPr="00131E28">
        <w:rPr>
          <w:rFonts w:cs="B Nazanin" w:hint="cs"/>
          <w:noProof/>
          <w:sz w:val="26"/>
          <w:szCs w:val="26"/>
          <w:rtl/>
        </w:rPr>
        <w:t>‌</w:t>
      </w:r>
      <w:r w:rsidRPr="00131E28">
        <w:rPr>
          <w:rFonts w:cs="B Nazanin" w:hint="cs"/>
          <w:noProof/>
          <w:sz w:val="26"/>
          <w:szCs w:val="26"/>
          <w:rtl/>
        </w:rPr>
        <w:t>ی اول، تصمیم درباره</w:t>
      </w:r>
      <w:r w:rsidR="00C85922" w:rsidRPr="00131E28">
        <w:rPr>
          <w:rFonts w:cs="B Nazanin" w:hint="cs"/>
          <w:noProof/>
          <w:sz w:val="26"/>
          <w:szCs w:val="26"/>
          <w:rtl/>
        </w:rPr>
        <w:t>‌</w:t>
      </w:r>
      <w:r w:rsidRPr="00131E28">
        <w:rPr>
          <w:rFonts w:cs="B Nazanin" w:hint="cs"/>
          <w:noProof/>
          <w:sz w:val="26"/>
          <w:szCs w:val="26"/>
          <w:rtl/>
        </w:rPr>
        <w:t>ی تشکیل اتحادها در برابر اتکاء بر معاملات و تملک های بازاری محض گرفته می شود. شرکت برای رشد توسط معاملات بازاری محض باید بطور مستقل با چالش های رقابتی مواجه شود. این حتی برای شرکت های چندملیتی غنی از منبع خیلی سخت است. تملک</w:t>
      </w:r>
      <w:r w:rsidR="00C85922" w:rsidRPr="00131E28">
        <w:rPr>
          <w:rFonts w:cs="B Nazanin" w:hint="cs"/>
          <w:noProof/>
          <w:sz w:val="26"/>
          <w:szCs w:val="26"/>
          <w:rtl/>
        </w:rPr>
        <w:t>‌</w:t>
      </w:r>
      <w:r w:rsidRPr="00131E28">
        <w:rPr>
          <w:rFonts w:cs="B Nazanin" w:hint="cs"/>
          <w:noProof/>
          <w:sz w:val="26"/>
          <w:szCs w:val="26"/>
          <w:rtl/>
        </w:rPr>
        <w:t>ها برخی چالش</w:t>
      </w:r>
      <w:r w:rsidR="00C85922" w:rsidRPr="00131E28">
        <w:rPr>
          <w:rFonts w:cs="B Nazanin" w:hint="cs"/>
          <w:noProof/>
          <w:sz w:val="26"/>
          <w:szCs w:val="26"/>
          <w:rtl/>
        </w:rPr>
        <w:t>‌</w:t>
      </w:r>
      <w:r w:rsidRPr="00131E28">
        <w:rPr>
          <w:rFonts w:cs="B Nazanin" w:hint="cs"/>
          <w:noProof/>
          <w:sz w:val="26"/>
          <w:szCs w:val="26"/>
          <w:rtl/>
        </w:rPr>
        <w:t xml:space="preserve">ها و معایب منحصر بفردی دارند. از این رو، بسیاری از مدیران </w:t>
      </w:r>
      <w:r w:rsidR="00C85922" w:rsidRPr="00131E28">
        <w:rPr>
          <w:rFonts w:cs="B Nazanin" w:hint="cs"/>
          <w:noProof/>
          <w:sz w:val="26"/>
          <w:szCs w:val="26"/>
          <w:rtl/>
        </w:rPr>
        <w:t>از ظرفیت</w:t>
      </w:r>
      <w:r w:rsidRPr="00131E28">
        <w:rPr>
          <w:rFonts w:cs="B Nazanin" w:hint="cs"/>
          <w:noProof/>
          <w:sz w:val="26"/>
          <w:szCs w:val="26"/>
          <w:rtl/>
        </w:rPr>
        <w:t xml:space="preserve"> اتحادها </w:t>
      </w:r>
      <w:r w:rsidR="00C85922" w:rsidRPr="00131E28">
        <w:rPr>
          <w:rFonts w:cs="B Nazanin" w:hint="cs"/>
          <w:noProof/>
          <w:sz w:val="26"/>
          <w:szCs w:val="26"/>
          <w:rtl/>
        </w:rPr>
        <w:t>بهره می برند.</w:t>
      </w:r>
    </w:p>
    <w:p w14:paraId="092CEB32" w14:textId="7375413D" w:rsidR="00E12963" w:rsidRPr="00131E28" w:rsidRDefault="00E12963" w:rsidP="00352A23">
      <w:pPr>
        <w:spacing w:line="240" w:lineRule="auto"/>
        <w:jc w:val="both"/>
        <w:rPr>
          <w:rFonts w:cs="B Nazanin"/>
          <w:noProof/>
          <w:sz w:val="26"/>
          <w:szCs w:val="26"/>
          <w:rtl/>
        </w:rPr>
      </w:pPr>
      <w:r w:rsidRPr="00131E28">
        <w:rPr>
          <w:rFonts w:cs="B Nazanin" w:hint="cs"/>
          <w:noProof/>
          <w:sz w:val="26"/>
          <w:szCs w:val="26"/>
          <w:rtl/>
        </w:rPr>
        <w:lastRenderedPageBreak/>
        <w:t>مرحله</w:t>
      </w:r>
      <w:r w:rsidR="00352A23" w:rsidRPr="00131E28">
        <w:rPr>
          <w:rFonts w:cs="B Nazanin" w:hint="cs"/>
          <w:noProof/>
          <w:sz w:val="26"/>
          <w:szCs w:val="26"/>
          <w:rtl/>
        </w:rPr>
        <w:t>‌</w:t>
      </w:r>
      <w:r w:rsidRPr="00131E28">
        <w:rPr>
          <w:rFonts w:cs="B Nazanin" w:hint="cs"/>
          <w:noProof/>
          <w:sz w:val="26"/>
          <w:szCs w:val="26"/>
          <w:rtl/>
        </w:rPr>
        <w:t>ی دوم: قرارداد یا حقوق صاحبان سهام</w:t>
      </w:r>
      <w:r w:rsidR="00352A23" w:rsidRPr="00131E28">
        <w:rPr>
          <w:rFonts w:cs="B Nazanin" w:hint="cs"/>
          <w:noProof/>
          <w:sz w:val="26"/>
          <w:szCs w:val="26"/>
          <w:rtl/>
        </w:rPr>
        <w:t xml:space="preserve">، </w:t>
      </w:r>
      <w:r w:rsidRPr="00131E28">
        <w:rPr>
          <w:rFonts w:cs="B Nazanin" w:hint="cs"/>
          <w:noProof/>
          <w:sz w:val="26"/>
          <w:szCs w:val="26"/>
          <w:rtl/>
        </w:rPr>
        <w:t>انتخاب بین قرارداد و حقوق صاحبان سهام تعیین کننده است. جدول</w:t>
      </w:r>
      <w:r w:rsidR="002F688B" w:rsidRPr="00131E28">
        <w:rPr>
          <w:rFonts w:cs="B Nazanin" w:hint="cs"/>
          <w:noProof/>
          <w:sz w:val="26"/>
          <w:szCs w:val="26"/>
          <w:rtl/>
        </w:rPr>
        <w:t xml:space="preserve"> </w:t>
      </w:r>
      <w:r w:rsidR="008874DE">
        <w:rPr>
          <w:rFonts w:cs="B Nazanin" w:hint="cs"/>
          <w:noProof/>
          <w:sz w:val="26"/>
          <w:szCs w:val="26"/>
          <w:rtl/>
        </w:rPr>
        <w:t>22</w:t>
      </w:r>
      <w:r w:rsidRPr="00131E28">
        <w:rPr>
          <w:rFonts w:cs="B Nazanin" w:hint="cs"/>
          <w:noProof/>
          <w:sz w:val="26"/>
          <w:szCs w:val="26"/>
          <w:rtl/>
        </w:rPr>
        <w:t xml:space="preserve"> چهار نیروی محرک را شناسایی می</w:t>
      </w:r>
      <w:r w:rsidR="00B621D9" w:rsidRPr="00131E28">
        <w:rPr>
          <w:rFonts w:cs="B Nazanin" w:hint="cs"/>
          <w:noProof/>
          <w:sz w:val="26"/>
          <w:szCs w:val="26"/>
          <w:rtl/>
        </w:rPr>
        <w:t>‌</w:t>
      </w:r>
      <w:r w:rsidRPr="00131E28">
        <w:rPr>
          <w:rFonts w:cs="B Nazanin" w:hint="cs"/>
          <w:noProof/>
          <w:sz w:val="26"/>
          <w:szCs w:val="26"/>
          <w:rtl/>
        </w:rPr>
        <w:t>کند. اولاً، کلید ویژگی قابلیت</w:t>
      </w:r>
      <w:r w:rsidR="00B621D9" w:rsidRPr="00131E28">
        <w:rPr>
          <w:rFonts w:cs="B Nazanin" w:hint="cs"/>
          <w:noProof/>
          <w:sz w:val="26"/>
          <w:szCs w:val="26"/>
          <w:rtl/>
        </w:rPr>
        <w:t>‌</w:t>
      </w:r>
      <w:r w:rsidRPr="00131E28">
        <w:rPr>
          <w:rFonts w:cs="B Nazanin" w:hint="cs"/>
          <w:noProof/>
          <w:sz w:val="26"/>
          <w:szCs w:val="26"/>
          <w:rtl/>
        </w:rPr>
        <w:t>های مشترک است. آن</w:t>
      </w:r>
      <w:r w:rsidR="00B621D9" w:rsidRPr="00131E28">
        <w:rPr>
          <w:rFonts w:cs="B Nazanin" w:hint="cs"/>
          <w:noProof/>
          <w:sz w:val="26"/>
          <w:szCs w:val="26"/>
          <w:rtl/>
        </w:rPr>
        <w:t>‌</w:t>
      </w:r>
      <w:r w:rsidRPr="00131E28">
        <w:rPr>
          <w:rFonts w:cs="B Nazanin" w:hint="cs"/>
          <w:noProof/>
          <w:sz w:val="26"/>
          <w:szCs w:val="26"/>
          <w:rtl/>
        </w:rPr>
        <w:t>ها هر چه ضمنی</w:t>
      </w:r>
      <w:r w:rsidR="00B621D9" w:rsidRPr="00131E28">
        <w:rPr>
          <w:rFonts w:cs="B Nazanin" w:hint="cs"/>
          <w:noProof/>
          <w:sz w:val="26"/>
          <w:szCs w:val="26"/>
          <w:rtl/>
        </w:rPr>
        <w:t>‌</w:t>
      </w:r>
      <w:r w:rsidRPr="00131E28">
        <w:rPr>
          <w:rFonts w:cs="B Nazanin" w:hint="cs"/>
          <w:noProof/>
          <w:sz w:val="26"/>
          <w:szCs w:val="26"/>
          <w:rtl/>
        </w:rPr>
        <w:t>تر باشند</w:t>
      </w:r>
      <w:r w:rsidR="00B621D9" w:rsidRPr="00131E28">
        <w:rPr>
          <w:rFonts w:cs="B Nazanin" w:hint="cs"/>
          <w:noProof/>
          <w:sz w:val="26"/>
          <w:szCs w:val="26"/>
          <w:rtl/>
        </w:rPr>
        <w:t>،</w:t>
      </w:r>
      <w:r w:rsidRPr="00131E28">
        <w:rPr>
          <w:rFonts w:cs="B Nazanin" w:hint="cs"/>
          <w:noProof/>
          <w:sz w:val="26"/>
          <w:szCs w:val="26"/>
          <w:rtl/>
        </w:rPr>
        <w:t xml:space="preserve"> به احتمال بیشتری </w:t>
      </w:r>
      <w:r w:rsidR="00B621D9" w:rsidRPr="00131E28">
        <w:rPr>
          <w:rFonts w:cs="B Nazanin" w:hint="cs"/>
          <w:noProof/>
          <w:sz w:val="26"/>
          <w:szCs w:val="26"/>
          <w:rtl/>
        </w:rPr>
        <w:t>مشارکت</w:t>
      </w:r>
      <w:r w:rsidRPr="00131E28">
        <w:rPr>
          <w:rFonts w:cs="B Nazanin" w:hint="cs"/>
          <w:noProof/>
          <w:sz w:val="26"/>
          <w:szCs w:val="26"/>
          <w:rtl/>
        </w:rPr>
        <w:t xml:space="preserve"> حقوق صاحبان سهام ترجیح داده می</w:t>
      </w:r>
      <w:r w:rsidR="00B621D9" w:rsidRPr="00131E28">
        <w:rPr>
          <w:rFonts w:cs="B Nazanin" w:hint="cs"/>
          <w:noProof/>
          <w:sz w:val="26"/>
          <w:szCs w:val="26"/>
          <w:rtl/>
        </w:rPr>
        <w:t>‌</w:t>
      </w:r>
      <w:r w:rsidRPr="00131E28">
        <w:rPr>
          <w:rFonts w:cs="B Nazanin" w:hint="cs"/>
          <w:noProof/>
          <w:sz w:val="26"/>
          <w:szCs w:val="26"/>
          <w:rtl/>
        </w:rPr>
        <w:t>شود. اگرچه نه فقط منبع یادگیری، بلکه یادگیری توسط انجام دادن شاید مؤثرترین روش برای یادگیری مهارت پیچیده باشد. درست مانند افرادی</w:t>
      </w:r>
      <w:r w:rsidR="00B621D9" w:rsidRPr="00131E28">
        <w:rPr>
          <w:rFonts w:cs="B Nazanin" w:hint="cs"/>
          <w:noProof/>
          <w:sz w:val="26"/>
          <w:szCs w:val="26"/>
          <w:rtl/>
        </w:rPr>
        <w:t>‌</w:t>
      </w:r>
      <w:r w:rsidRPr="00131E28">
        <w:rPr>
          <w:rFonts w:cs="B Nazanin" w:hint="cs"/>
          <w:noProof/>
          <w:sz w:val="26"/>
          <w:szCs w:val="26"/>
          <w:rtl/>
        </w:rPr>
        <w:t>که چگونگی پختن را یاد می</w:t>
      </w:r>
      <w:r w:rsidR="00B621D9" w:rsidRPr="00131E28">
        <w:rPr>
          <w:rFonts w:cs="B Nazanin" w:hint="cs"/>
          <w:noProof/>
          <w:sz w:val="26"/>
          <w:szCs w:val="26"/>
          <w:rtl/>
        </w:rPr>
        <w:t>‌</w:t>
      </w:r>
      <w:r w:rsidRPr="00131E28">
        <w:rPr>
          <w:rFonts w:cs="B Nazanin" w:hint="cs"/>
          <w:noProof/>
          <w:sz w:val="26"/>
          <w:szCs w:val="26"/>
          <w:rtl/>
        </w:rPr>
        <w:t>گیرند کار فقط با خواندن کتاب آشپزی به تنهایی انجام نخواهد شد، شرکت</w:t>
      </w:r>
      <w:r w:rsidR="00B621D9" w:rsidRPr="00131E28">
        <w:rPr>
          <w:rFonts w:cs="B Nazanin" w:hint="cs"/>
          <w:noProof/>
          <w:sz w:val="26"/>
          <w:szCs w:val="26"/>
          <w:rtl/>
        </w:rPr>
        <w:t>‌</w:t>
      </w:r>
      <w:r w:rsidRPr="00131E28">
        <w:rPr>
          <w:rFonts w:cs="B Nazanin" w:hint="cs"/>
          <w:noProof/>
          <w:sz w:val="26"/>
          <w:szCs w:val="26"/>
          <w:rtl/>
        </w:rPr>
        <w:t>های یادگیرنده چگونگی تولید اتومبیل ها در خواهند یافت که میزان یادگیری از کتاب</w:t>
      </w:r>
      <w:r w:rsidR="00B621D9" w:rsidRPr="00131E28">
        <w:rPr>
          <w:rFonts w:cs="B Nazanin" w:hint="cs"/>
          <w:noProof/>
          <w:sz w:val="26"/>
          <w:szCs w:val="26"/>
          <w:rtl/>
        </w:rPr>
        <w:t>‌</w:t>
      </w:r>
      <w:r w:rsidRPr="00131E28">
        <w:rPr>
          <w:rFonts w:cs="B Nazanin" w:hint="cs"/>
          <w:noProof/>
          <w:sz w:val="26"/>
          <w:szCs w:val="26"/>
          <w:rtl/>
        </w:rPr>
        <w:t>ها و گزارشات حاوی دانش رمزی شده کافی نیست. دانش ضمنی را فقط می</w:t>
      </w:r>
      <w:r w:rsidR="00352A23" w:rsidRPr="00131E28">
        <w:rPr>
          <w:rFonts w:cs="B Nazanin" w:hint="cs"/>
          <w:noProof/>
          <w:sz w:val="26"/>
          <w:szCs w:val="26"/>
          <w:rtl/>
        </w:rPr>
        <w:t>‌</w:t>
      </w:r>
      <w:r w:rsidRPr="00131E28">
        <w:rPr>
          <w:rFonts w:cs="B Nazanin" w:hint="cs"/>
          <w:noProof/>
          <w:sz w:val="26"/>
          <w:szCs w:val="26"/>
          <w:rtl/>
        </w:rPr>
        <w:t>توان از طریق یادگیری توسط انجام دادن، ترجیحاً توسط کارشناسان بعنوان شرکای اتحاد کسب کرد.</w:t>
      </w:r>
    </w:p>
    <w:p w14:paraId="12D17E3B" w14:textId="139475CF" w:rsidR="00C85922" w:rsidRPr="00C85922" w:rsidRDefault="00C85922" w:rsidP="00C85922">
      <w:pPr>
        <w:spacing w:line="240" w:lineRule="auto"/>
        <w:jc w:val="center"/>
        <w:rPr>
          <w:rFonts w:cs="B Nazanin"/>
          <w:b/>
          <w:bCs/>
          <w:sz w:val="20"/>
          <w:szCs w:val="20"/>
          <w:rtl/>
        </w:rPr>
      </w:pPr>
      <w:r w:rsidRPr="00C85922">
        <w:rPr>
          <w:rFonts w:cs="B Nazanin" w:hint="cs"/>
          <w:b/>
          <w:bCs/>
          <w:sz w:val="20"/>
          <w:szCs w:val="20"/>
          <w:rtl/>
        </w:rPr>
        <w:t>جدو</w:t>
      </w:r>
      <w:r w:rsidR="007F2BE7">
        <w:rPr>
          <w:rFonts w:cs="B Nazanin" w:hint="cs"/>
          <w:b/>
          <w:bCs/>
          <w:sz w:val="20"/>
          <w:szCs w:val="20"/>
          <w:rtl/>
        </w:rPr>
        <w:t xml:space="preserve">ل </w:t>
      </w:r>
      <w:r w:rsidR="008874DE">
        <w:rPr>
          <w:rFonts w:cs="B Nazanin" w:hint="cs"/>
          <w:b/>
          <w:bCs/>
          <w:sz w:val="20"/>
          <w:szCs w:val="20"/>
          <w:rtl/>
        </w:rPr>
        <w:t>22</w:t>
      </w:r>
      <w:r w:rsidR="00AE5E95">
        <w:rPr>
          <w:rFonts w:cs="B Nazanin" w:hint="cs"/>
          <w:b/>
          <w:bCs/>
          <w:sz w:val="20"/>
          <w:szCs w:val="20"/>
          <w:rtl/>
        </w:rPr>
        <w:t>:</w:t>
      </w:r>
      <w:r w:rsidRPr="00C85922">
        <w:rPr>
          <w:rFonts w:cs="B Nazanin" w:hint="cs"/>
          <w:b/>
          <w:bCs/>
          <w:sz w:val="20"/>
          <w:szCs w:val="20"/>
          <w:rtl/>
        </w:rPr>
        <w:t xml:space="preserve"> اتحادها و شبکه های استراتژیک مبتنی بر حقوق صاحبان سهام در برابر مبتنی بر غیر حقوق صاحبان سهام</w:t>
      </w:r>
    </w:p>
    <w:tbl>
      <w:tblPr>
        <w:tblStyle w:val="LightList-Accent4"/>
        <w:bidiVisual/>
        <w:tblW w:w="0" w:type="auto"/>
        <w:tblLook w:val="04A0" w:firstRow="1" w:lastRow="0" w:firstColumn="1" w:lastColumn="0" w:noHBand="0" w:noVBand="1"/>
      </w:tblPr>
      <w:tblGrid>
        <w:gridCol w:w="2591"/>
        <w:gridCol w:w="2895"/>
        <w:gridCol w:w="2998"/>
      </w:tblGrid>
      <w:tr w:rsidR="00C85922" w:rsidRPr="00C85922" w14:paraId="7A3F575B" w14:textId="77777777" w:rsidTr="006002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tcPr>
          <w:p w14:paraId="09E45688" w14:textId="77777777" w:rsidR="00C85922" w:rsidRPr="00C85922" w:rsidRDefault="00C85922" w:rsidP="0060025F">
            <w:pPr>
              <w:jc w:val="center"/>
              <w:rPr>
                <w:rFonts w:cs="B Nazanin"/>
                <w:sz w:val="20"/>
                <w:szCs w:val="20"/>
                <w:rtl/>
              </w:rPr>
            </w:pPr>
            <w:r w:rsidRPr="00C85922">
              <w:rPr>
                <w:rFonts w:cs="B Nazanin" w:hint="cs"/>
                <w:sz w:val="20"/>
                <w:szCs w:val="20"/>
                <w:rtl/>
              </w:rPr>
              <w:t>نیروی محرک</w:t>
            </w:r>
          </w:p>
        </w:tc>
        <w:tc>
          <w:tcPr>
            <w:tcW w:w="2977" w:type="dxa"/>
          </w:tcPr>
          <w:p w14:paraId="17D8629F" w14:textId="77777777" w:rsidR="00C85922" w:rsidRPr="00C85922" w:rsidRDefault="00C85922" w:rsidP="0060025F">
            <w:pPr>
              <w:jc w:val="cente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C85922">
              <w:rPr>
                <w:rFonts w:cs="B Nazanin" w:hint="cs"/>
                <w:sz w:val="20"/>
                <w:szCs w:val="20"/>
                <w:rtl/>
              </w:rPr>
              <w:t>اتحاد ها/شبکه ها ی مبتنی بر حقوق صاحبان سهام</w:t>
            </w:r>
          </w:p>
        </w:tc>
        <w:tc>
          <w:tcPr>
            <w:tcW w:w="3085" w:type="dxa"/>
          </w:tcPr>
          <w:p w14:paraId="634C1E9D" w14:textId="77777777" w:rsidR="00C85922" w:rsidRPr="00C85922" w:rsidRDefault="00C85922" w:rsidP="0060025F">
            <w:pPr>
              <w:jc w:val="cente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C85922">
              <w:rPr>
                <w:rFonts w:cs="B Nazanin" w:hint="cs"/>
                <w:sz w:val="20"/>
                <w:szCs w:val="20"/>
                <w:rtl/>
              </w:rPr>
              <w:t>اتحاد ها/شبکه های مبتنی بر غیر حقوق صاحبان سهام</w:t>
            </w:r>
          </w:p>
        </w:tc>
      </w:tr>
      <w:tr w:rsidR="00C85922" w:rsidRPr="00C85922" w14:paraId="16137A70" w14:textId="77777777" w:rsidTr="00600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tcPr>
          <w:p w14:paraId="6B073498" w14:textId="77777777" w:rsidR="00C85922" w:rsidRPr="00C85922" w:rsidRDefault="00C85922" w:rsidP="0060025F">
            <w:pPr>
              <w:rPr>
                <w:rFonts w:cs="B Nazanin"/>
                <w:sz w:val="20"/>
                <w:szCs w:val="20"/>
                <w:rtl/>
              </w:rPr>
            </w:pPr>
            <w:r w:rsidRPr="00C85922">
              <w:rPr>
                <w:rFonts w:cs="B Nazanin" w:hint="cs"/>
                <w:sz w:val="20"/>
                <w:szCs w:val="20"/>
                <w:rtl/>
              </w:rPr>
              <w:t>طبیعت منابع مشترک (درجه ی ضمنی بودن و پیچیدگی)</w:t>
            </w:r>
          </w:p>
          <w:p w14:paraId="0E7992D9" w14:textId="77777777" w:rsidR="00C85922" w:rsidRPr="00C85922" w:rsidRDefault="00C85922" w:rsidP="0060025F">
            <w:pPr>
              <w:shd w:val="clear" w:color="auto" w:fill="FFFFFF" w:themeFill="background1"/>
              <w:rPr>
                <w:rFonts w:cs="B Nazanin"/>
                <w:sz w:val="20"/>
                <w:szCs w:val="20"/>
                <w:rtl/>
              </w:rPr>
            </w:pPr>
            <w:r w:rsidRPr="00C85922">
              <w:rPr>
                <w:rFonts w:cs="B Nazanin" w:hint="cs"/>
                <w:sz w:val="20"/>
                <w:szCs w:val="20"/>
                <w:rtl/>
              </w:rPr>
              <w:t>اهمیت نظارت و کنترل سازمانی مستقیم</w:t>
            </w:r>
          </w:p>
          <w:p w14:paraId="69034A66" w14:textId="77777777" w:rsidR="00C85922" w:rsidRPr="00C85922" w:rsidRDefault="00C85922" w:rsidP="0060025F">
            <w:pPr>
              <w:rPr>
                <w:rFonts w:cs="B Nazanin"/>
                <w:sz w:val="20"/>
                <w:szCs w:val="20"/>
                <w:rtl/>
              </w:rPr>
            </w:pPr>
            <w:r w:rsidRPr="00C85922">
              <w:rPr>
                <w:rFonts w:cs="B Nazanin" w:hint="cs"/>
                <w:sz w:val="20"/>
                <w:szCs w:val="20"/>
                <w:rtl/>
              </w:rPr>
              <w:t>بالقوه بصورت انتخابهای واقعی</w:t>
            </w:r>
          </w:p>
          <w:p w14:paraId="3E4A1467" w14:textId="77777777" w:rsidR="00C85922" w:rsidRPr="00C85922" w:rsidRDefault="00C85922" w:rsidP="0060025F">
            <w:pPr>
              <w:rPr>
                <w:rFonts w:cs="B Nazanin"/>
                <w:sz w:val="20"/>
                <w:szCs w:val="20"/>
                <w:rtl/>
              </w:rPr>
            </w:pPr>
          </w:p>
          <w:p w14:paraId="3AFD9C18" w14:textId="77777777" w:rsidR="00C85922" w:rsidRPr="00C85922" w:rsidRDefault="00C85922" w:rsidP="0060025F">
            <w:pPr>
              <w:rPr>
                <w:rFonts w:cs="B Nazanin"/>
                <w:sz w:val="20"/>
                <w:szCs w:val="20"/>
                <w:rtl/>
              </w:rPr>
            </w:pPr>
          </w:p>
          <w:p w14:paraId="2E5A150B" w14:textId="77777777" w:rsidR="00C85922" w:rsidRPr="00C85922" w:rsidRDefault="00C85922" w:rsidP="0060025F">
            <w:pPr>
              <w:rPr>
                <w:rFonts w:cs="B Nazanin"/>
                <w:sz w:val="20"/>
                <w:szCs w:val="20"/>
                <w:rtl/>
              </w:rPr>
            </w:pPr>
            <w:r w:rsidRPr="00C85922">
              <w:rPr>
                <w:rFonts w:cs="B Nazanin" w:hint="cs"/>
                <w:sz w:val="20"/>
                <w:szCs w:val="20"/>
                <w:rtl/>
              </w:rPr>
              <w:t>تأثیر نهاد های رسمی</w:t>
            </w:r>
          </w:p>
        </w:tc>
        <w:tc>
          <w:tcPr>
            <w:tcW w:w="2977" w:type="dxa"/>
          </w:tcPr>
          <w:p w14:paraId="50E6160B" w14:textId="77777777" w:rsidR="00C85922" w:rsidRPr="00C85922" w:rsidRDefault="00C85922" w:rsidP="0060025F">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C85922">
              <w:rPr>
                <w:rFonts w:cs="B Nazanin" w:hint="cs"/>
                <w:sz w:val="20"/>
                <w:szCs w:val="20"/>
                <w:rtl/>
              </w:rPr>
              <w:t>بالا</w:t>
            </w:r>
          </w:p>
          <w:p w14:paraId="25E8960A" w14:textId="77777777" w:rsidR="00C85922" w:rsidRPr="00C85922" w:rsidRDefault="00C85922" w:rsidP="0060025F">
            <w:pPr>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66D0C2A4" w14:textId="77777777" w:rsidR="00C85922" w:rsidRPr="00C85922" w:rsidRDefault="00C85922" w:rsidP="0060025F">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C85922">
              <w:rPr>
                <w:rFonts w:cs="B Nazanin" w:hint="cs"/>
                <w:sz w:val="20"/>
                <w:szCs w:val="20"/>
                <w:rtl/>
              </w:rPr>
              <w:t>بالا</w:t>
            </w:r>
          </w:p>
          <w:p w14:paraId="71C7F294" w14:textId="77777777" w:rsidR="00C85922" w:rsidRPr="00C85922" w:rsidRDefault="00C85922" w:rsidP="0060025F">
            <w:pPr>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1EB21247" w14:textId="77777777" w:rsidR="00C85922" w:rsidRPr="00C85922" w:rsidRDefault="00C85922" w:rsidP="0060025F">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C85922">
              <w:rPr>
                <w:rFonts w:cs="B Nazanin" w:hint="cs"/>
                <w:sz w:val="20"/>
                <w:szCs w:val="20"/>
                <w:rtl/>
              </w:rPr>
              <w:t xml:space="preserve">بالا (برای ارتقای درجه ی احتمالی به </w:t>
            </w:r>
            <w:r w:rsidRPr="00C85922">
              <w:rPr>
                <w:rFonts w:cs="B Nazanin"/>
                <w:sz w:val="20"/>
                <w:szCs w:val="20"/>
              </w:rPr>
              <w:t>M&amp;A</w:t>
            </w:r>
            <w:r w:rsidRPr="00C85922">
              <w:rPr>
                <w:rFonts w:cs="B Nazanin" w:hint="cs"/>
                <w:sz w:val="20"/>
                <w:szCs w:val="20"/>
                <w:rtl/>
              </w:rPr>
              <w:t xml:space="preserve"> ها)</w:t>
            </w:r>
          </w:p>
          <w:p w14:paraId="3073E0AC" w14:textId="77777777" w:rsidR="00C85922" w:rsidRPr="00C85922" w:rsidRDefault="00C85922" w:rsidP="0060025F">
            <w:pPr>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687EE6C5" w14:textId="77777777" w:rsidR="00C85922" w:rsidRPr="00C85922" w:rsidRDefault="00C85922" w:rsidP="0060025F">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C85922">
              <w:rPr>
                <w:rFonts w:cs="B Nazanin" w:hint="cs"/>
                <w:sz w:val="20"/>
                <w:szCs w:val="20"/>
                <w:rtl/>
              </w:rPr>
              <w:t>بالا (هنگامیکه مقررات لازم بدانند یا تشویق کنند)</w:t>
            </w:r>
          </w:p>
        </w:tc>
        <w:tc>
          <w:tcPr>
            <w:tcW w:w="3085" w:type="dxa"/>
          </w:tcPr>
          <w:p w14:paraId="67680DEC" w14:textId="77777777" w:rsidR="00C85922" w:rsidRPr="00C85922" w:rsidRDefault="00C85922" w:rsidP="0060025F">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C85922">
              <w:rPr>
                <w:rFonts w:cs="B Nazanin" w:hint="cs"/>
                <w:sz w:val="20"/>
                <w:szCs w:val="20"/>
                <w:rtl/>
              </w:rPr>
              <w:t>پایین</w:t>
            </w:r>
          </w:p>
          <w:p w14:paraId="1DEB0854" w14:textId="77777777" w:rsidR="00C85922" w:rsidRPr="00C85922" w:rsidRDefault="00C85922" w:rsidP="0060025F">
            <w:pPr>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5CAB4014" w14:textId="77777777" w:rsidR="00C85922" w:rsidRPr="00C85922" w:rsidRDefault="00C85922" w:rsidP="0060025F">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C85922">
              <w:rPr>
                <w:rFonts w:cs="B Nazanin" w:hint="cs"/>
                <w:sz w:val="20"/>
                <w:szCs w:val="20"/>
                <w:rtl/>
              </w:rPr>
              <w:t>پایین</w:t>
            </w:r>
          </w:p>
          <w:p w14:paraId="30C616A2" w14:textId="77777777" w:rsidR="00C85922" w:rsidRPr="00C85922" w:rsidRDefault="00C85922" w:rsidP="0060025F">
            <w:pPr>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3A5F16C0" w14:textId="77777777" w:rsidR="00C85922" w:rsidRPr="00C85922" w:rsidRDefault="00C85922" w:rsidP="0060025F">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C85922">
              <w:rPr>
                <w:rFonts w:cs="B Nazanin" w:hint="cs"/>
                <w:sz w:val="20"/>
                <w:szCs w:val="20"/>
                <w:rtl/>
              </w:rPr>
              <w:t>بالا (برای ارتقای درجه ی احتمالی به روابط مبتنی بر حقوق صاحبان سهام)</w:t>
            </w:r>
          </w:p>
          <w:p w14:paraId="6CF88BAE" w14:textId="77777777" w:rsidR="00C85922" w:rsidRPr="00C85922" w:rsidRDefault="00C85922" w:rsidP="0060025F">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C85922">
              <w:rPr>
                <w:rFonts w:cs="B Nazanin" w:hint="cs"/>
                <w:sz w:val="20"/>
                <w:szCs w:val="20"/>
                <w:rtl/>
              </w:rPr>
              <w:t>بالا (هنگامیکه مقررات لازم بدانند یا تشویق کنند)</w:t>
            </w:r>
          </w:p>
        </w:tc>
      </w:tr>
    </w:tbl>
    <w:p w14:paraId="1BB48A28" w14:textId="1A4D8472"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میزان زیادی دانش ضمنی که به فن و مهارت</w:t>
      </w:r>
      <w:r w:rsidR="00B621D9" w:rsidRPr="00131E28">
        <w:rPr>
          <w:rFonts w:cs="B Nazanin" w:hint="cs"/>
          <w:noProof/>
          <w:sz w:val="26"/>
          <w:szCs w:val="26"/>
          <w:rtl/>
        </w:rPr>
        <w:t>‌</w:t>
      </w:r>
      <w:r w:rsidRPr="00131E28">
        <w:rPr>
          <w:rFonts w:cs="B Nazanin" w:hint="cs"/>
          <w:noProof/>
          <w:sz w:val="26"/>
          <w:szCs w:val="26"/>
          <w:rtl/>
        </w:rPr>
        <w:t>های پیچیده می</w:t>
      </w:r>
      <w:r w:rsidR="00B621D9" w:rsidRPr="00131E28">
        <w:rPr>
          <w:rFonts w:cs="B Nazanin" w:hint="cs"/>
          <w:noProof/>
          <w:sz w:val="26"/>
          <w:szCs w:val="26"/>
          <w:rtl/>
        </w:rPr>
        <w:t>‌</w:t>
      </w:r>
      <w:r w:rsidRPr="00131E28">
        <w:rPr>
          <w:rFonts w:cs="B Nazanin" w:hint="cs"/>
          <w:noProof/>
          <w:sz w:val="26"/>
          <w:szCs w:val="26"/>
          <w:rtl/>
        </w:rPr>
        <w:t>پردازد در محیط</w:t>
      </w:r>
      <w:r w:rsidR="00B621D9" w:rsidRPr="00131E28">
        <w:rPr>
          <w:rFonts w:cs="B Nazanin" w:hint="cs"/>
          <w:noProof/>
          <w:sz w:val="26"/>
          <w:szCs w:val="26"/>
          <w:rtl/>
        </w:rPr>
        <w:t>‌</w:t>
      </w:r>
      <w:r w:rsidRPr="00131E28">
        <w:rPr>
          <w:rFonts w:cs="B Nazanin" w:hint="cs"/>
          <w:noProof/>
          <w:sz w:val="26"/>
          <w:szCs w:val="26"/>
          <w:rtl/>
        </w:rPr>
        <w:t>های سازمانی خاص تعبیه می شود و «چسبناک» است یعنی، جداکردن از شرکت ویژه که دارای چنین دانشی است دشوار است.</w:t>
      </w:r>
      <w:r w:rsidR="00B621D9" w:rsidRPr="00131E28">
        <w:rPr>
          <w:rFonts w:cs="B Nazanin" w:hint="cs"/>
          <w:noProof/>
          <w:sz w:val="26"/>
          <w:szCs w:val="26"/>
          <w:rtl/>
        </w:rPr>
        <w:t xml:space="preserve"> </w:t>
      </w:r>
      <w:r w:rsidRPr="00131E28">
        <w:rPr>
          <w:rFonts w:cs="B Nazanin" w:hint="cs"/>
          <w:noProof/>
          <w:sz w:val="26"/>
          <w:szCs w:val="26"/>
          <w:rtl/>
        </w:rPr>
        <w:t>بطور فرضی،</w:t>
      </w:r>
      <w:r w:rsidR="00B621D9" w:rsidRPr="00131E28">
        <w:rPr>
          <w:rFonts w:cs="B Nazanin" w:hint="cs"/>
          <w:noProof/>
          <w:sz w:val="26"/>
          <w:szCs w:val="26"/>
          <w:rtl/>
        </w:rPr>
        <w:t xml:space="preserve"> </w:t>
      </w:r>
      <w:r w:rsidRPr="00131E28">
        <w:rPr>
          <w:rFonts w:cs="B Nazanin" w:hint="cs"/>
          <w:noProof/>
          <w:sz w:val="26"/>
          <w:szCs w:val="26"/>
          <w:rtl/>
        </w:rPr>
        <w:t>با فرض اینکه تویوتا قادر به رمزی کردن همه</w:t>
      </w:r>
      <w:r w:rsidR="00B621D9" w:rsidRPr="00131E28">
        <w:rPr>
          <w:rFonts w:cs="B Nazanin" w:hint="cs"/>
          <w:noProof/>
          <w:sz w:val="26"/>
          <w:szCs w:val="26"/>
          <w:rtl/>
        </w:rPr>
        <w:t>‌</w:t>
      </w:r>
      <w:r w:rsidRPr="00131E28">
        <w:rPr>
          <w:rFonts w:cs="B Nazanin" w:hint="cs"/>
          <w:noProof/>
          <w:sz w:val="26"/>
          <w:szCs w:val="26"/>
          <w:rtl/>
        </w:rPr>
        <w:t xml:space="preserve">ی دانش ضمنی مرتبط با «سیستم تولید تویوتا»  </w:t>
      </w:r>
      <w:r w:rsidRPr="00131E28">
        <w:rPr>
          <w:rFonts w:cs="B Nazanin"/>
          <w:noProof/>
          <w:sz w:val="26"/>
          <w:szCs w:val="26"/>
        </w:rPr>
        <w:t>(TPS)</w:t>
      </w:r>
      <w:r w:rsidRPr="00131E28">
        <w:rPr>
          <w:rFonts w:cs="B Nazanin" w:hint="cs"/>
          <w:noProof/>
          <w:sz w:val="26"/>
          <w:szCs w:val="26"/>
          <w:rtl/>
        </w:rPr>
        <w:t xml:space="preserve"> افسانه ای-</w:t>
      </w:r>
      <w:r w:rsidR="00B621D9" w:rsidRPr="00131E28">
        <w:rPr>
          <w:rFonts w:cs="B Nazanin" w:hint="cs"/>
          <w:noProof/>
          <w:sz w:val="26"/>
          <w:szCs w:val="26"/>
          <w:rtl/>
        </w:rPr>
        <w:t xml:space="preserve"> </w:t>
      </w:r>
      <w:r w:rsidRPr="00131E28">
        <w:rPr>
          <w:rFonts w:cs="B Nazanin" w:hint="cs"/>
          <w:noProof/>
          <w:sz w:val="26"/>
          <w:szCs w:val="26"/>
          <w:rtl/>
        </w:rPr>
        <w:t>چیزیکه انجامش در واقعیت غیر ممکن است- و آن</w:t>
      </w:r>
      <w:r w:rsidR="00B621D9" w:rsidRPr="00131E28">
        <w:rPr>
          <w:rFonts w:cs="B Nazanin" w:hint="cs"/>
          <w:noProof/>
          <w:sz w:val="26"/>
          <w:szCs w:val="26"/>
          <w:rtl/>
        </w:rPr>
        <w:t>‌</w:t>
      </w:r>
      <w:r w:rsidRPr="00131E28">
        <w:rPr>
          <w:rFonts w:cs="B Nazanin" w:hint="cs"/>
          <w:noProof/>
          <w:sz w:val="26"/>
          <w:szCs w:val="26"/>
          <w:rtl/>
        </w:rPr>
        <w:t xml:space="preserve">را بفروشد، خریدار احتمالاً در خواهد یافت که آن چقد سخت تلاش می کند، آن فقط قادر به تکثیر کامل </w:t>
      </w:r>
      <w:r w:rsidRPr="00131E28">
        <w:rPr>
          <w:rFonts w:cs="B Nazanin"/>
          <w:noProof/>
          <w:sz w:val="26"/>
          <w:szCs w:val="26"/>
        </w:rPr>
        <w:t>TPS</w:t>
      </w:r>
      <w:r w:rsidRPr="00131E28">
        <w:rPr>
          <w:rFonts w:cs="B Nazanin" w:hint="cs"/>
          <w:noProof/>
          <w:sz w:val="26"/>
          <w:szCs w:val="26"/>
          <w:rtl/>
        </w:rPr>
        <w:t xml:space="preserve"> نیست. این بدان خاطر است که طبق تعریف </w:t>
      </w:r>
      <w:r w:rsidRPr="00131E28">
        <w:rPr>
          <w:rFonts w:cs="B Nazanin"/>
          <w:noProof/>
          <w:sz w:val="26"/>
          <w:szCs w:val="26"/>
        </w:rPr>
        <w:t>TPA</w:t>
      </w:r>
      <w:r w:rsidRPr="00131E28">
        <w:rPr>
          <w:rFonts w:cs="B Nazanin" w:hint="cs"/>
          <w:noProof/>
          <w:sz w:val="26"/>
          <w:szCs w:val="26"/>
          <w:rtl/>
        </w:rPr>
        <w:t xml:space="preserve"> خاص شرکت است و یک درجه ی بالایی از «چسبندگی» مربوط به تویوتا را دارد. غیر از تملک کامل تویوتا (یک پیشنهاد خیلی پرهزینه)، هیچ شرکتی نمی تواند امیدوار باشد که بر این سیستم بطور کامل غالب گردد. علاوه براین، اگر بسیاری از کارمندان تویوتا بعد از تملک ترک کنند (یک سناریوی واقع گرایانه در اغلب شرکت</w:t>
      </w:r>
      <w:r w:rsidR="00B621D9" w:rsidRPr="00131E28">
        <w:rPr>
          <w:rFonts w:cs="B Nazanin" w:hint="cs"/>
          <w:noProof/>
          <w:sz w:val="26"/>
          <w:szCs w:val="26"/>
          <w:rtl/>
        </w:rPr>
        <w:t>‌</w:t>
      </w:r>
      <w:r w:rsidRPr="00131E28">
        <w:rPr>
          <w:rFonts w:cs="B Nazanin" w:hint="cs"/>
          <w:noProof/>
          <w:sz w:val="26"/>
          <w:szCs w:val="26"/>
          <w:rtl/>
        </w:rPr>
        <w:t>های تملک شده)، تملک کننده در خواهد یافت که تسلط آن بر سیستم ناقص است. از این رو، واقع گرایانه</w:t>
      </w:r>
      <w:r w:rsidR="00B621D9" w:rsidRPr="00131E28">
        <w:rPr>
          <w:rFonts w:cs="B Nazanin" w:hint="cs"/>
          <w:noProof/>
          <w:sz w:val="26"/>
          <w:szCs w:val="26"/>
          <w:rtl/>
        </w:rPr>
        <w:t>‌</w:t>
      </w:r>
      <w:r w:rsidRPr="00131E28">
        <w:rPr>
          <w:rFonts w:cs="B Nazanin" w:hint="cs"/>
          <w:noProof/>
          <w:sz w:val="26"/>
          <w:szCs w:val="26"/>
          <w:rtl/>
        </w:rPr>
        <w:t xml:space="preserve">ترین روش برای دسترسی به </w:t>
      </w:r>
      <w:r w:rsidRPr="00131E28">
        <w:rPr>
          <w:rFonts w:cs="B Nazanin"/>
          <w:noProof/>
          <w:sz w:val="26"/>
          <w:szCs w:val="26"/>
        </w:rPr>
        <w:t>TPS</w:t>
      </w:r>
      <w:r w:rsidRPr="00131E28">
        <w:rPr>
          <w:rFonts w:cs="B Nazanin" w:hint="cs"/>
          <w:noProof/>
          <w:sz w:val="26"/>
          <w:szCs w:val="26"/>
          <w:rtl/>
        </w:rPr>
        <w:t xml:space="preserve"> ایجاد یک اتحاد مبتنی بر حقوق صاحبان سهام بمنظور یادگیری چگونگی انجام آن پهلو به پهلوی تویوتا است، همانطوریکه </w:t>
      </w:r>
      <w:r w:rsidRPr="00131E28">
        <w:rPr>
          <w:rFonts w:cs="B Nazanin"/>
          <w:noProof/>
          <w:sz w:val="26"/>
          <w:szCs w:val="26"/>
        </w:rPr>
        <w:t>GM</w:t>
      </w:r>
      <w:r w:rsidRPr="00131E28">
        <w:rPr>
          <w:rFonts w:cs="B Nazanin" w:hint="cs"/>
          <w:noProof/>
          <w:sz w:val="26"/>
          <w:szCs w:val="26"/>
          <w:rtl/>
        </w:rPr>
        <w:t xml:space="preserve"> از طریق </w:t>
      </w:r>
      <w:r w:rsidR="00B621D9" w:rsidRPr="00131E28">
        <w:rPr>
          <w:rFonts w:cs="B Nazanin" w:hint="cs"/>
          <w:noProof/>
          <w:sz w:val="26"/>
          <w:szCs w:val="26"/>
          <w:rtl/>
        </w:rPr>
        <w:t>سرمایه</w:t>
      </w:r>
      <w:r w:rsidR="00352A23" w:rsidRPr="00131E28">
        <w:rPr>
          <w:rFonts w:cs="B Nazanin" w:hint="cs"/>
          <w:noProof/>
          <w:sz w:val="26"/>
          <w:szCs w:val="26"/>
          <w:rtl/>
        </w:rPr>
        <w:t>‌</w:t>
      </w:r>
      <w:r w:rsidR="00B621D9" w:rsidRPr="00131E28">
        <w:rPr>
          <w:rFonts w:cs="B Nazanin" w:hint="cs"/>
          <w:noProof/>
          <w:sz w:val="26"/>
          <w:szCs w:val="26"/>
          <w:rtl/>
        </w:rPr>
        <w:t>گذاری مشترک با</w:t>
      </w:r>
      <w:r w:rsidR="00B621D9" w:rsidRPr="00131E28">
        <w:rPr>
          <w:rFonts w:cs="B Nazanin"/>
          <w:noProof/>
          <w:sz w:val="26"/>
          <w:szCs w:val="26"/>
        </w:rPr>
        <w:t xml:space="preserve">NUMMI </w:t>
      </w:r>
      <w:r w:rsidR="00B621D9" w:rsidRPr="00131E28">
        <w:rPr>
          <w:rFonts w:cs="B Nazanin" w:hint="cs"/>
          <w:noProof/>
          <w:sz w:val="26"/>
          <w:szCs w:val="26"/>
          <w:rtl/>
        </w:rPr>
        <w:t xml:space="preserve"> </w:t>
      </w:r>
      <w:r w:rsidRPr="00131E28">
        <w:rPr>
          <w:rFonts w:cs="B Nazanin" w:hint="cs"/>
          <w:noProof/>
          <w:sz w:val="26"/>
          <w:szCs w:val="26"/>
          <w:rtl/>
        </w:rPr>
        <w:t xml:space="preserve">خود با تویوتا انجام داد. بطور کلی، اتحادهای مبتنی بر حقوق صاحبان سهام به احتمال بیشتری هنگام پرداختن به فناوری و مهارت پیچیده تر (نظیر </w:t>
      </w:r>
      <w:r w:rsidRPr="00131E28">
        <w:rPr>
          <w:rFonts w:cs="B Nazanin"/>
          <w:noProof/>
          <w:sz w:val="26"/>
          <w:szCs w:val="26"/>
        </w:rPr>
        <w:t>NUMMY</w:t>
      </w:r>
      <w:r w:rsidRPr="00131E28">
        <w:rPr>
          <w:rFonts w:cs="B Nazanin" w:hint="cs"/>
          <w:noProof/>
          <w:sz w:val="26"/>
          <w:szCs w:val="26"/>
          <w:rtl/>
        </w:rPr>
        <w:t>) نسبت به مهارت</w:t>
      </w:r>
      <w:r w:rsidR="00B621D9" w:rsidRPr="00131E28">
        <w:rPr>
          <w:rFonts w:cs="B Nazanin" w:hint="cs"/>
          <w:noProof/>
          <w:sz w:val="26"/>
          <w:szCs w:val="26"/>
          <w:rtl/>
        </w:rPr>
        <w:t>‌</w:t>
      </w:r>
      <w:r w:rsidRPr="00131E28">
        <w:rPr>
          <w:rFonts w:cs="B Nazanin" w:hint="cs"/>
          <w:noProof/>
          <w:sz w:val="26"/>
          <w:szCs w:val="26"/>
          <w:rtl/>
        </w:rPr>
        <w:t>های کمتر پیچیده که می</w:t>
      </w:r>
      <w:r w:rsidR="00B621D9" w:rsidRPr="00131E28">
        <w:rPr>
          <w:rFonts w:cs="B Nazanin" w:hint="cs"/>
          <w:noProof/>
          <w:sz w:val="26"/>
          <w:szCs w:val="26"/>
          <w:rtl/>
        </w:rPr>
        <w:t>‌</w:t>
      </w:r>
      <w:r w:rsidRPr="00131E28">
        <w:rPr>
          <w:rFonts w:cs="B Nazanin" w:hint="cs"/>
          <w:noProof/>
          <w:sz w:val="26"/>
          <w:szCs w:val="26"/>
          <w:rtl/>
        </w:rPr>
        <w:t>توانند بطور کارامدی بین دو سازمان منتقل شوند (نظیر نمایندگی دادن مک دونالد) تشکیل خواهند شد.</w:t>
      </w:r>
    </w:p>
    <w:p w14:paraId="7824EAEF" w14:textId="062BEA2C"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lastRenderedPageBreak/>
        <w:t xml:space="preserve">      نیروی محرک دوم اهمیت نظارت و کنترل مستقیم است. روابط حقوق صاحبان سهام به شرکت</w:t>
      </w:r>
      <w:r w:rsidR="00B621D9" w:rsidRPr="00131E28">
        <w:rPr>
          <w:rFonts w:cs="B Nazanin" w:hint="cs"/>
          <w:noProof/>
          <w:sz w:val="26"/>
          <w:szCs w:val="26"/>
          <w:rtl/>
        </w:rPr>
        <w:t>‌</w:t>
      </w:r>
      <w:r w:rsidRPr="00131E28">
        <w:rPr>
          <w:rFonts w:cs="B Nazanin" w:hint="cs"/>
          <w:noProof/>
          <w:sz w:val="26"/>
          <w:szCs w:val="26"/>
          <w:rtl/>
        </w:rPr>
        <w:t>ها اجازه می</w:t>
      </w:r>
      <w:r w:rsidR="00B621D9" w:rsidRPr="00131E28">
        <w:rPr>
          <w:rFonts w:cs="B Nazanin" w:hint="cs"/>
          <w:noProof/>
          <w:sz w:val="26"/>
          <w:szCs w:val="26"/>
          <w:rtl/>
        </w:rPr>
        <w:t>‌</w:t>
      </w:r>
      <w:r w:rsidRPr="00131E28">
        <w:rPr>
          <w:rFonts w:cs="B Nazanin" w:hint="cs"/>
          <w:noProof/>
          <w:sz w:val="26"/>
          <w:szCs w:val="26"/>
          <w:rtl/>
        </w:rPr>
        <w:t>دهند تا حداقل کنترل مستقیم جزئی بر فعالیت</w:t>
      </w:r>
      <w:r w:rsidR="00B621D9" w:rsidRPr="00131E28">
        <w:rPr>
          <w:rFonts w:cs="B Nazanin" w:hint="cs"/>
          <w:noProof/>
          <w:sz w:val="26"/>
          <w:szCs w:val="26"/>
          <w:rtl/>
        </w:rPr>
        <w:t>‌</w:t>
      </w:r>
      <w:r w:rsidRPr="00131E28">
        <w:rPr>
          <w:rFonts w:cs="B Nazanin" w:hint="cs"/>
          <w:noProof/>
          <w:sz w:val="26"/>
          <w:szCs w:val="26"/>
          <w:rtl/>
        </w:rPr>
        <w:t>های مشترک بر اساس پیوسته داشته باشند، در حالیکه روابط قراردادی معمولاً آن</w:t>
      </w:r>
      <w:r w:rsidR="00B621D9" w:rsidRPr="00131E28">
        <w:rPr>
          <w:rFonts w:cs="B Nazanin" w:hint="cs"/>
          <w:noProof/>
          <w:sz w:val="26"/>
          <w:szCs w:val="26"/>
          <w:rtl/>
        </w:rPr>
        <w:t>‌</w:t>
      </w:r>
      <w:r w:rsidRPr="00131E28">
        <w:rPr>
          <w:rFonts w:cs="B Nazanin" w:hint="cs"/>
          <w:noProof/>
          <w:sz w:val="26"/>
          <w:szCs w:val="26"/>
          <w:rtl/>
        </w:rPr>
        <w:t>را اجازه نمی دهند. بطور کلی، اگر شرکت ها می ترسند که مالکیت فکری آنها از دست برود، آنها اتحادهای حقوق صاحبان سهام (و یک سطح بالاتری از حقوق صاحبان سهام) را ترجیح می دهند.</w:t>
      </w:r>
    </w:p>
    <w:p w14:paraId="62ED0EFC" w14:textId="1E9557DE" w:rsidR="00E12963" w:rsidRPr="00131E28" w:rsidRDefault="00E12963" w:rsidP="00B621D9">
      <w:pPr>
        <w:spacing w:line="240" w:lineRule="auto"/>
        <w:jc w:val="both"/>
        <w:rPr>
          <w:rFonts w:cs="B Nazanin"/>
          <w:noProof/>
          <w:sz w:val="26"/>
          <w:szCs w:val="26"/>
          <w:rtl/>
        </w:rPr>
      </w:pPr>
      <w:r w:rsidRPr="00131E28">
        <w:rPr>
          <w:rFonts w:cs="B Nazanin" w:hint="cs"/>
          <w:noProof/>
          <w:sz w:val="26"/>
          <w:szCs w:val="26"/>
          <w:rtl/>
        </w:rPr>
        <w:t xml:space="preserve">      محرک سوم فکر کردن به انتخاب</w:t>
      </w:r>
      <w:r w:rsidR="00B621D9" w:rsidRPr="00131E28">
        <w:rPr>
          <w:rFonts w:cs="B Nazanin" w:hint="cs"/>
          <w:noProof/>
          <w:sz w:val="26"/>
          <w:szCs w:val="26"/>
          <w:rtl/>
        </w:rPr>
        <w:t>‌</w:t>
      </w:r>
      <w:r w:rsidRPr="00131E28">
        <w:rPr>
          <w:rFonts w:cs="B Nazanin" w:hint="cs"/>
          <w:noProof/>
          <w:sz w:val="26"/>
          <w:szCs w:val="26"/>
          <w:rtl/>
        </w:rPr>
        <w:t>های واقعی است. برخی از شرکت</w:t>
      </w:r>
      <w:r w:rsidR="00B621D9" w:rsidRPr="00131E28">
        <w:rPr>
          <w:rFonts w:cs="B Nazanin" w:hint="cs"/>
          <w:noProof/>
          <w:sz w:val="26"/>
          <w:szCs w:val="26"/>
          <w:rtl/>
        </w:rPr>
        <w:t>‌</w:t>
      </w:r>
      <w:r w:rsidRPr="00131E28">
        <w:rPr>
          <w:rFonts w:cs="B Nazanin" w:hint="cs"/>
          <w:noProof/>
          <w:sz w:val="26"/>
          <w:szCs w:val="26"/>
          <w:rtl/>
        </w:rPr>
        <w:t>ها ترجیح می</w:t>
      </w:r>
      <w:r w:rsidR="00B621D9" w:rsidRPr="00131E28">
        <w:rPr>
          <w:rFonts w:cs="B Nazanin" w:hint="cs"/>
          <w:noProof/>
          <w:sz w:val="26"/>
          <w:szCs w:val="26"/>
          <w:rtl/>
        </w:rPr>
        <w:t>‌</w:t>
      </w:r>
      <w:r w:rsidRPr="00131E28">
        <w:rPr>
          <w:rFonts w:cs="B Nazanin" w:hint="cs"/>
          <w:noProof/>
          <w:sz w:val="26"/>
          <w:szCs w:val="26"/>
          <w:rtl/>
        </w:rPr>
        <w:t>دهند که ابتدا روابط قراردادی را بوجود آورند که می</w:t>
      </w:r>
      <w:r w:rsidR="00B621D9" w:rsidRPr="00131E28">
        <w:rPr>
          <w:rFonts w:cs="B Nazanin" w:hint="cs"/>
          <w:noProof/>
          <w:sz w:val="26"/>
          <w:szCs w:val="26"/>
          <w:rtl/>
        </w:rPr>
        <w:t>‌</w:t>
      </w:r>
      <w:r w:rsidRPr="00131E28">
        <w:rPr>
          <w:rFonts w:cs="B Nazanin" w:hint="cs"/>
          <w:noProof/>
          <w:sz w:val="26"/>
          <w:szCs w:val="26"/>
          <w:rtl/>
        </w:rPr>
        <w:t>توان بعنوان انتخاب</w:t>
      </w:r>
      <w:r w:rsidR="00B621D9" w:rsidRPr="00131E28">
        <w:rPr>
          <w:rFonts w:cs="B Nazanin" w:hint="cs"/>
          <w:noProof/>
          <w:sz w:val="26"/>
          <w:szCs w:val="26"/>
          <w:rtl/>
        </w:rPr>
        <w:t>‌</w:t>
      </w:r>
      <w:r w:rsidRPr="00131E28">
        <w:rPr>
          <w:rFonts w:cs="B Nazanin" w:hint="cs"/>
          <w:noProof/>
          <w:sz w:val="26"/>
          <w:szCs w:val="26"/>
          <w:rtl/>
        </w:rPr>
        <w:t>های واقعی برای ارتقای درجه</w:t>
      </w:r>
      <w:r w:rsidR="00B621D9" w:rsidRPr="00131E28">
        <w:rPr>
          <w:rFonts w:cs="B Nazanin" w:hint="cs"/>
          <w:noProof/>
          <w:sz w:val="26"/>
          <w:szCs w:val="26"/>
          <w:rtl/>
        </w:rPr>
        <w:t>‌</w:t>
      </w:r>
      <w:r w:rsidRPr="00131E28">
        <w:rPr>
          <w:rFonts w:cs="B Nazanin" w:hint="cs"/>
          <w:noProof/>
          <w:sz w:val="26"/>
          <w:szCs w:val="26"/>
          <w:rtl/>
        </w:rPr>
        <w:t>ی ممکن به اتحادهای حقوق صاحبان سهام دید که تعاملات باید بطور متقابل رضایت بخش باشند. در نهایت، انتخاب بین قرارداد و حقوق صاحبان سهام در محدودیت های نهادی خلاصه می شود. همانطوریکه قبلاً گفته شد، برخی دولت</w:t>
      </w:r>
      <w:r w:rsidR="008236DD" w:rsidRPr="00131E28">
        <w:rPr>
          <w:rFonts w:cs="B Nazanin" w:hint="cs"/>
          <w:noProof/>
          <w:sz w:val="26"/>
          <w:szCs w:val="26"/>
          <w:rtl/>
        </w:rPr>
        <w:t>‌</w:t>
      </w:r>
      <w:r w:rsidRPr="00131E28">
        <w:rPr>
          <w:rFonts w:cs="B Nazanin" w:hint="cs"/>
          <w:noProof/>
          <w:sz w:val="26"/>
          <w:szCs w:val="26"/>
          <w:rtl/>
        </w:rPr>
        <w:t xml:space="preserve">های مشتاق </w:t>
      </w:r>
      <w:r w:rsidR="008236DD" w:rsidRPr="00131E28">
        <w:rPr>
          <w:rFonts w:cs="B Nazanin" w:hint="cs"/>
          <w:noProof/>
          <w:sz w:val="26"/>
          <w:szCs w:val="26"/>
          <w:rtl/>
        </w:rPr>
        <w:t xml:space="preserve">مانند صنعت خودرو سازی چین </w:t>
      </w:r>
      <w:r w:rsidRPr="00131E28">
        <w:rPr>
          <w:rFonts w:cs="B Nazanin" w:hint="cs"/>
          <w:noProof/>
          <w:sz w:val="26"/>
          <w:szCs w:val="26"/>
          <w:rtl/>
        </w:rPr>
        <w:t>ب</w:t>
      </w:r>
      <w:r w:rsidR="008236DD" w:rsidRPr="00131E28">
        <w:rPr>
          <w:rFonts w:cs="B Nazanin" w:hint="cs"/>
          <w:noProof/>
          <w:sz w:val="26"/>
          <w:szCs w:val="26"/>
          <w:rtl/>
        </w:rPr>
        <w:t>رای</w:t>
      </w:r>
      <w:r w:rsidRPr="00131E28">
        <w:rPr>
          <w:rFonts w:cs="B Nazanin" w:hint="cs"/>
          <w:noProof/>
          <w:sz w:val="26"/>
          <w:szCs w:val="26"/>
          <w:rtl/>
        </w:rPr>
        <w:t xml:space="preserve"> کمک به شرکت</w:t>
      </w:r>
      <w:r w:rsidR="008236DD" w:rsidRPr="00131E28">
        <w:rPr>
          <w:rFonts w:cs="B Nazanin" w:hint="cs"/>
          <w:noProof/>
          <w:sz w:val="26"/>
          <w:szCs w:val="26"/>
          <w:rtl/>
        </w:rPr>
        <w:t>‌</w:t>
      </w:r>
      <w:r w:rsidRPr="00131E28">
        <w:rPr>
          <w:rFonts w:cs="B Nazanin" w:hint="cs"/>
          <w:noProof/>
          <w:sz w:val="26"/>
          <w:szCs w:val="26"/>
          <w:rtl/>
        </w:rPr>
        <w:t xml:space="preserve">های داخلی در بالا رفتن از نردبان فناوری یا  </w:t>
      </w:r>
      <w:r w:rsidR="008236DD" w:rsidRPr="00131E28">
        <w:rPr>
          <w:rFonts w:cs="B Nazanin" w:hint="cs"/>
          <w:noProof/>
          <w:sz w:val="26"/>
          <w:szCs w:val="26"/>
          <w:rtl/>
        </w:rPr>
        <w:t>سرمایه‌گذاری مشترک</w:t>
      </w:r>
      <w:r w:rsidRPr="00131E28">
        <w:rPr>
          <w:rFonts w:cs="B Nazanin" w:hint="cs"/>
          <w:noProof/>
          <w:sz w:val="26"/>
          <w:szCs w:val="26"/>
          <w:rtl/>
        </w:rPr>
        <w:t xml:space="preserve"> بین شرکت های خارجی و داخلی را لازم می</w:t>
      </w:r>
      <w:r w:rsidR="008236DD" w:rsidRPr="00131E28">
        <w:rPr>
          <w:rFonts w:cs="B Nazanin" w:hint="cs"/>
          <w:noProof/>
          <w:sz w:val="26"/>
          <w:szCs w:val="26"/>
          <w:rtl/>
        </w:rPr>
        <w:t>‌</w:t>
      </w:r>
      <w:r w:rsidRPr="00131E28">
        <w:rPr>
          <w:rFonts w:cs="B Nazanin" w:hint="cs"/>
          <w:noProof/>
          <w:sz w:val="26"/>
          <w:szCs w:val="26"/>
          <w:rtl/>
        </w:rPr>
        <w:t>دانند یا بطور فعالی تشویق می</w:t>
      </w:r>
      <w:r w:rsidR="008236DD" w:rsidRPr="00131E28">
        <w:rPr>
          <w:rFonts w:cs="B Nazanin" w:hint="cs"/>
          <w:noProof/>
          <w:sz w:val="26"/>
          <w:szCs w:val="26"/>
          <w:rtl/>
        </w:rPr>
        <w:t>‌</w:t>
      </w:r>
      <w:r w:rsidRPr="00131E28">
        <w:rPr>
          <w:rFonts w:cs="B Nazanin" w:hint="cs"/>
          <w:noProof/>
          <w:sz w:val="26"/>
          <w:szCs w:val="26"/>
          <w:rtl/>
        </w:rPr>
        <w:t xml:space="preserve">کنند. </w:t>
      </w:r>
    </w:p>
    <w:p w14:paraId="2533A13F" w14:textId="300EA709" w:rsidR="00E12963" w:rsidRPr="00131E28" w:rsidRDefault="00E12963" w:rsidP="00352A23">
      <w:pPr>
        <w:spacing w:line="240" w:lineRule="auto"/>
        <w:jc w:val="both"/>
        <w:rPr>
          <w:rFonts w:cs="B Nazanin"/>
          <w:noProof/>
          <w:sz w:val="26"/>
          <w:szCs w:val="26"/>
          <w:rtl/>
        </w:rPr>
      </w:pPr>
      <w:r w:rsidRPr="00131E28">
        <w:rPr>
          <w:rFonts w:cs="B Nazanin" w:hint="cs"/>
          <w:noProof/>
          <w:sz w:val="26"/>
          <w:szCs w:val="26"/>
          <w:rtl/>
        </w:rPr>
        <w:t>مرحله سوم: تثبیت موقعیت رابطه</w:t>
      </w:r>
      <w:r w:rsidR="00352A23" w:rsidRPr="00131E28">
        <w:rPr>
          <w:rFonts w:cs="B Nazanin" w:hint="cs"/>
          <w:noProof/>
          <w:sz w:val="26"/>
          <w:szCs w:val="26"/>
          <w:rtl/>
        </w:rPr>
        <w:t xml:space="preserve">. </w:t>
      </w:r>
      <w:r w:rsidRPr="00131E28">
        <w:rPr>
          <w:rFonts w:cs="B Nazanin" w:hint="cs"/>
          <w:noProof/>
          <w:sz w:val="26"/>
          <w:szCs w:val="26"/>
          <w:rtl/>
        </w:rPr>
        <w:t>اگرچه تشکیل اتحادهای استراتژیک سابقاً بین دو شریک فرض می</w:t>
      </w:r>
      <w:r w:rsidR="00FB03BC" w:rsidRPr="00131E28">
        <w:rPr>
          <w:rFonts w:cs="B Nazanin" w:hint="cs"/>
          <w:noProof/>
          <w:sz w:val="26"/>
          <w:szCs w:val="26"/>
          <w:rtl/>
        </w:rPr>
        <w:t>‌</w:t>
      </w:r>
      <w:r w:rsidRPr="00131E28">
        <w:rPr>
          <w:rFonts w:cs="B Nazanin" w:hint="cs"/>
          <w:noProof/>
          <w:sz w:val="26"/>
          <w:szCs w:val="26"/>
          <w:rtl/>
        </w:rPr>
        <w:t>شد، اما تکثیر روابط میان شرکتی نشان می</w:t>
      </w:r>
      <w:r w:rsidR="00FB03BC" w:rsidRPr="00131E28">
        <w:rPr>
          <w:rFonts w:cs="B Nazanin" w:hint="cs"/>
          <w:noProof/>
          <w:sz w:val="26"/>
          <w:szCs w:val="26"/>
          <w:rtl/>
        </w:rPr>
        <w:t>‌</w:t>
      </w:r>
      <w:r w:rsidRPr="00131E28">
        <w:rPr>
          <w:rFonts w:cs="B Nazanin" w:hint="cs"/>
          <w:noProof/>
          <w:sz w:val="26"/>
          <w:szCs w:val="26"/>
          <w:rtl/>
        </w:rPr>
        <w:t>دهد که چنین تفکری ممکن است به بسط نیاز داشته باشد. با توجه به اینکه هر شرکت احتمالاً چندرابطه</w:t>
      </w:r>
      <w:r w:rsidR="00FB03BC" w:rsidRPr="00131E28">
        <w:rPr>
          <w:rFonts w:cs="B Nazanin" w:hint="cs"/>
          <w:noProof/>
          <w:sz w:val="26"/>
          <w:szCs w:val="26"/>
          <w:rtl/>
        </w:rPr>
        <w:t>‌</w:t>
      </w:r>
      <w:r w:rsidRPr="00131E28">
        <w:rPr>
          <w:rFonts w:cs="B Nazanin" w:hint="cs"/>
          <w:noProof/>
          <w:sz w:val="26"/>
          <w:szCs w:val="26"/>
          <w:rtl/>
        </w:rPr>
        <w:t>ی میان شرکتی خواهد داشت، مدیریت آن</w:t>
      </w:r>
      <w:r w:rsidR="00FB03BC" w:rsidRPr="00131E28">
        <w:rPr>
          <w:rFonts w:cs="B Nazanin" w:hint="cs"/>
          <w:noProof/>
          <w:sz w:val="26"/>
          <w:szCs w:val="26"/>
          <w:rtl/>
        </w:rPr>
        <w:t>‌</w:t>
      </w:r>
      <w:r w:rsidRPr="00131E28">
        <w:rPr>
          <w:rFonts w:cs="B Nazanin" w:hint="cs"/>
          <w:noProof/>
          <w:sz w:val="26"/>
          <w:szCs w:val="26"/>
          <w:rtl/>
        </w:rPr>
        <w:t>ها بعنوان یک پرتفوی یا شبکه شرکتی مهم است. ترکیب چند رابطه</w:t>
      </w:r>
      <w:r w:rsidR="00FB03BC" w:rsidRPr="00131E28">
        <w:rPr>
          <w:rFonts w:cs="B Nazanin" w:hint="cs"/>
          <w:noProof/>
          <w:sz w:val="26"/>
          <w:szCs w:val="26"/>
          <w:rtl/>
        </w:rPr>
        <w:t>‌</w:t>
      </w:r>
      <w:r w:rsidRPr="00131E28">
        <w:rPr>
          <w:rFonts w:cs="B Nazanin" w:hint="cs"/>
          <w:noProof/>
          <w:sz w:val="26"/>
          <w:szCs w:val="26"/>
          <w:rtl/>
        </w:rPr>
        <w:t>ی «بهینه» بطور انفرادی ممکن است یک پرتفوی رابطه</w:t>
      </w:r>
      <w:r w:rsidR="00FB03BC" w:rsidRPr="00131E28">
        <w:rPr>
          <w:rFonts w:cs="B Nazanin" w:hint="cs"/>
          <w:noProof/>
          <w:sz w:val="26"/>
          <w:szCs w:val="26"/>
          <w:rtl/>
        </w:rPr>
        <w:t>‌</w:t>
      </w:r>
      <w:r w:rsidRPr="00131E28">
        <w:rPr>
          <w:rFonts w:cs="B Nazanin" w:hint="cs"/>
          <w:noProof/>
          <w:sz w:val="26"/>
          <w:szCs w:val="26"/>
          <w:rtl/>
        </w:rPr>
        <w:t>ی بهینه را برای کل شرکت در سایه</w:t>
      </w:r>
      <w:r w:rsidR="00FB03BC" w:rsidRPr="00131E28">
        <w:rPr>
          <w:rFonts w:cs="B Nazanin" w:hint="cs"/>
          <w:noProof/>
          <w:sz w:val="26"/>
          <w:szCs w:val="26"/>
          <w:rtl/>
        </w:rPr>
        <w:t>‌</w:t>
      </w:r>
      <w:r w:rsidRPr="00131E28">
        <w:rPr>
          <w:rFonts w:cs="B Nazanin" w:hint="cs"/>
          <w:noProof/>
          <w:sz w:val="26"/>
          <w:szCs w:val="26"/>
          <w:rtl/>
        </w:rPr>
        <w:t>ی برخی اتحادهای نیرنگ آمیز با رقبا بوجود نیاورد.</w:t>
      </w:r>
      <w:r w:rsidR="00FB03BC" w:rsidRPr="00131E28">
        <w:rPr>
          <w:rFonts w:cs="B Nazanin" w:hint="cs"/>
          <w:noProof/>
          <w:sz w:val="26"/>
          <w:szCs w:val="26"/>
          <w:rtl/>
        </w:rPr>
        <w:t xml:space="preserve"> </w:t>
      </w:r>
      <w:r w:rsidRPr="00131E28">
        <w:rPr>
          <w:rFonts w:cs="B Nazanin" w:hint="cs"/>
          <w:noProof/>
          <w:sz w:val="26"/>
          <w:szCs w:val="26"/>
          <w:rtl/>
        </w:rPr>
        <w:t>در جهان توطئه چینی های چند جانبه، یک قدم در مسیر اتحاد که می</w:t>
      </w:r>
      <w:r w:rsidR="00FB03BC" w:rsidRPr="00131E28">
        <w:rPr>
          <w:rFonts w:cs="B Nazanin" w:hint="cs"/>
          <w:noProof/>
          <w:sz w:val="26"/>
          <w:szCs w:val="26"/>
          <w:rtl/>
        </w:rPr>
        <w:t>‌</w:t>
      </w:r>
      <w:r w:rsidRPr="00131E28">
        <w:rPr>
          <w:rFonts w:cs="B Nazanin" w:hint="cs"/>
          <w:noProof/>
          <w:sz w:val="26"/>
          <w:szCs w:val="26"/>
          <w:rtl/>
        </w:rPr>
        <w:t>تواند برخی درها را باز کند، ممکن است فرصت</w:t>
      </w:r>
      <w:r w:rsidR="00FB03BC" w:rsidRPr="00131E28">
        <w:rPr>
          <w:rFonts w:cs="B Nazanin" w:hint="cs"/>
          <w:noProof/>
          <w:sz w:val="26"/>
          <w:szCs w:val="26"/>
          <w:rtl/>
        </w:rPr>
        <w:t>‌</w:t>
      </w:r>
      <w:r w:rsidRPr="00131E28">
        <w:rPr>
          <w:rFonts w:cs="B Nazanin" w:hint="cs"/>
          <w:noProof/>
          <w:sz w:val="26"/>
          <w:szCs w:val="26"/>
          <w:rtl/>
        </w:rPr>
        <w:t>های دیگر را سلب کند. بعبارت دیگر، «دشمن دوست من دشمن من است و دشمن دشمن من دوست من است.» بنابراین، برای جلوگیری از «راه</w:t>
      </w:r>
      <w:r w:rsidR="00FB03BC" w:rsidRPr="00131E28">
        <w:rPr>
          <w:rFonts w:cs="B Nazanin" w:hint="cs"/>
          <w:noProof/>
          <w:sz w:val="26"/>
          <w:szCs w:val="26"/>
          <w:rtl/>
        </w:rPr>
        <w:t>‌</w:t>
      </w:r>
      <w:r w:rsidRPr="00131E28">
        <w:rPr>
          <w:rFonts w:cs="B Nazanin" w:hint="cs"/>
          <w:noProof/>
          <w:sz w:val="26"/>
          <w:szCs w:val="26"/>
          <w:rtl/>
        </w:rPr>
        <w:t>بندان اتحاد» سنجش دقیق تأثیر هر رابطه قبل از تشکیل آن بر روابط دیگر شرکت بطور فزاینده</w:t>
      </w:r>
      <w:r w:rsidR="00FB03BC" w:rsidRPr="00131E28">
        <w:rPr>
          <w:rFonts w:cs="B Nazanin" w:hint="cs"/>
          <w:noProof/>
          <w:sz w:val="26"/>
          <w:szCs w:val="26"/>
          <w:rtl/>
        </w:rPr>
        <w:t>‌</w:t>
      </w:r>
      <w:r w:rsidRPr="00131E28">
        <w:rPr>
          <w:rFonts w:cs="B Nazanin" w:hint="cs"/>
          <w:noProof/>
          <w:sz w:val="26"/>
          <w:szCs w:val="26"/>
          <w:rtl/>
        </w:rPr>
        <w:t>ای مهم می شود. بویژه، حوزه</w:t>
      </w:r>
      <w:r w:rsidR="00FB03BC" w:rsidRPr="00131E28">
        <w:rPr>
          <w:rFonts w:cs="B Nazanin" w:hint="cs"/>
          <w:noProof/>
          <w:sz w:val="26"/>
          <w:szCs w:val="26"/>
          <w:rtl/>
        </w:rPr>
        <w:t>‌</w:t>
      </w:r>
      <w:r w:rsidRPr="00131E28">
        <w:rPr>
          <w:rFonts w:cs="B Nazanin" w:hint="cs"/>
          <w:noProof/>
          <w:sz w:val="26"/>
          <w:szCs w:val="26"/>
          <w:rtl/>
        </w:rPr>
        <w:t>ی رابطه</w:t>
      </w:r>
      <w:r w:rsidR="00FB03BC" w:rsidRPr="00131E28">
        <w:rPr>
          <w:rFonts w:cs="B Nazanin" w:hint="cs"/>
          <w:noProof/>
          <w:sz w:val="26"/>
          <w:szCs w:val="26"/>
          <w:rtl/>
        </w:rPr>
        <w:t>‌</w:t>
      </w:r>
      <w:r w:rsidRPr="00131E28">
        <w:rPr>
          <w:rFonts w:cs="B Nazanin" w:hint="cs"/>
          <w:noProof/>
          <w:sz w:val="26"/>
          <w:szCs w:val="26"/>
          <w:rtl/>
        </w:rPr>
        <w:t>ی جدید را باید بطور مناسبی تعریف کرد.</w:t>
      </w:r>
    </w:p>
    <w:p w14:paraId="6F5E4E04" w14:textId="77777777" w:rsidR="00E12963" w:rsidRPr="008A1545" w:rsidRDefault="00E12963" w:rsidP="007F6211">
      <w:pPr>
        <w:spacing w:line="240" w:lineRule="auto"/>
        <w:jc w:val="both"/>
        <w:rPr>
          <w:rFonts w:cs="B Titr"/>
          <w:sz w:val="24"/>
          <w:szCs w:val="24"/>
          <w:rtl/>
        </w:rPr>
      </w:pPr>
      <w:bookmarkStart w:id="159" w:name="_Hlk189484836"/>
      <w:r w:rsidRPr="008A1545">
        <w:rPr>
          <w:rFonts w:cs="B Titr" w:hint="cs"/>
          <w:sz w:val="24"/>
          <w:szCs w:val="24"/>
          <w:rtl/>
        </w:rPr>
        <w:t>تکامل</w:t>
      </w:r>
    </w:p>
    <w:bookmarkEnd w:id="159"/>
    <w:p w14:paraId="0FE3F0C8" w14:textId="144B3F44"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همه</w:t>
      </w:r>
      <w:r w:rsidR="008A1545" w:rsidRPr="00131E28">
        <w:rPr>
          <w:rFonts w:cs="B Nazanin" w:hint="cs"/>
          <w:noProof/>
          <w:sz w:val="26"/>
          <w:szCs w:val="26"/>
          <w:rtl/>
        </w:rPr>
        <w:t>‌</w:t>
      </w:r>
      <w:r w:rsidRPr="00131E28">
        <w:rPr>
          <w:rFonts w:cs="B Nazanin" w:hint="cs"/>
          <w:noProof/>
          <w:sz w:val="26"/>
          <w:szCs w:val="26"/>
          <w:rtl/>
        </w:rPr>
        <w:t>ی روابط تکامل می</w:t>
      </w:r>
      <w:r w:rsidR="00352A23" w:rsidRPr="00131E28">
        <w:rPr>
          <w:rFonts w:cs="B Nazanin" w:hint="cs"/>
          <w:noProof/>
          <w:sz w:val="26"/>
          <w:szCs w:val="26"/>
          <w:rtl/>
        </w:rPr>
        <w:t>‌</w:t>
      </w:r>
      <w:r w:rsidRPr="00131E28">
        <w:rPr>
          <w:rFonts w:cs="B Nazanin" w:hint="cs"/>
          <w:noProof/>
          <w:sz w:val="26"/>
          <w:szCs w:val="26"/>
          <w:rtl/>
        </w:rPr>
        <w:t>یابند</w:t>
      </w:r>
      <w:r w:rsidR="008A1545" w:rsidRPr="00131E28">
        <w:rPr>
          <w:rFonts w:cs="B Nazanin" w:hint="cs"/>
          <w:noProof/>
          <w:sz w:val="26"/>
          <w:szCs w:val="26"/>
          <w:rtl/>
        </w:rPr>
        <w:t xml:space="preserve">. </w:t>
      </w:r>
      <w:r w:rsidRPr="00131E28">
        <w:rPr>
          <w:rFonts w:cs="B Nazanin" w:hint="cs"/>
          <w:noProof/>
          <w:sz w:val="26"/>
          <w:szCs w:val="26"/>
          <w:rtl/>
        </w:rPr>
        <w:t>برخی رشد می</w:t>
      </w:r>
      <w:r w:rsidR="008A1545" w:rsidRPr="00131E28">
        <w:rPr>
          <w:rFonts w:cs="B Nazanin" w:hint="cs"/>
          <w:noProof/>
          <w:sz w:val="26"/>
          <w:szCs w:val="26"/>
          <w:rtl/>
        </w:rPr>
        <w:t>‌</w:t>
      </w:r>
      <w:r w:rsidRPr="00131E28">
        <w:rPr>
          <w:rFonts w:cs="B Nazanin" w:hint="cs"/>
          <w:noProof/>
          <w:sz w:val="26"/>
          <w:szCs w:val="26"/>
          <w:rtl/>
        </w:rPr>
        <w:t>کنند و بقیه شکست می</w:t>
      </w:r>
      <w:r w:rsidR="008A1545" w:rsidRPr="00131E28">
        <w:rPr>
          <w:rFonts w:cs="B Nazanin" w:hint="cs"/>
          <w:noProof/>
          <w:sz w:val="26"/>
          <w:szCs w:val="26"/>
          <w:rtl/>
        </w:rPr>
        <w:t>‌</w:t>
      </w:r>
      <w:r w:rsidRPr="00131E28">
        <w:rPr>
          <w:rFonts w:cs="B Nazanin" w:hint="cs"/>
          <w:noProof/>
          <w:sz w:val="26"/>
          <w:szCs w:val="26"/>
          <w:rtl/>
        </w:rPr>
        <w:t xml:space="preserve">خورند. این </w:t>
      </w:r>
      <w:r w:rsidR="008A1545" w:rsidRPr="00131E28">
        <w:rPr>
          <w:rFonts w:cs="B Nazanin" w:hint="cs"/>
          <w:noProof/>
          <w:sz w:val="26"/>
          <w:szCs w:val="26"/>
          <w:rtl/>
        </w:rPr>
        <w:t>بخش</w:t>
      </w:r>
      <w:r w:rsidRPr="00131E28">
        <w:rPr>
          <w:rFonts w:cs="B Nazanin" w:hint="cs"/>
          <w:noProof/>
          <w:sz w:val="26"/>
          <w:szCs w:val="26"/>
          <w:rtl/>
        </w:rPr>
        <w:t xml:space="preserve"> به سه جنبه می</w:t>
      </w:r>
      <w:r w:rsidR="008A1545" w:rsidRPr="00131E28">
        <w:rPr>
          <w:rFonts w:cs="B Nazanin" w:hint="cs"/>
          <w:noProof/>
          <w:sz w:val="26"/>
          <w:szCs w:val="26"/>
          <w:rtl/>
        </w:rPr>
        <w:t>‌</w:t>
      </w:r>
      <w:r w:rsidRPr="00131E28">
        <w:rPr>
          <w:rFonts w:cs="B Nazanin" w:hint="cs"/>
          <w:noProof/>
          <w:sz w:val="26"/>
          <w:szCs w:val="26"/>
          <w:rtl/>
        </w:rPr>
        <w:t>پردازد: (1) مبارزه با فرصت طلبی، (2) تکامل از پیوندهای قوی به ضعیف، (3) انجام یک جدایی.</w:t>
      </w:r>
    </w:p>
    <w:p w14:paraId="3698EFEA" w14:textId="77777777" w:rsidR="00E12963" w:rsidRPr="008A1545" w:rsidRDefault="00E12963" w:rsidP="007F6211">
      <w:pPr>
        <w:spacing w:line="240" w:lineRule="auto"/>
        <w:jc w:val="both"/>
        <w:rPr>
          <w:rFonts w:cs="B Titr"/>
          <w:sz w:val="24"/>
          <w:szCs w:val="24"/>
          <w:rtl/>
        </w:rPr>
      </w:pPr>
      <w:bookmarkStart w:id="160" w:name="_Hlk189484873"/>
      <w:r w:rsidRPr="008A1545">
        <w:rPr>
          <w:rFonts w:cs="B Titr" w:hint="cs"/>
          <w:sz w:val="24"/>
          <w:szCs w:val="24"/>
          <w:rtl/>
        </w:rPr>
        <w:t>مبارزه با فرصت طلبی</w:t>
      </w:r>
    </w:p>
    <w:bookmarkEnd w:id="160"/>
    <w:p w14:paraId="2438B3E2" w14:textId="66F55B77"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تهدید فرصت</w:t>
      </w:r>
      <w:r w:rsidR="008A1545" w:rsidRPr="00131E28">
        <w:rPr>
          <w:rFonts w:cs="B Nazanin" w:hint="cs"/>
          <w:noProof/>
          <w:sz w:val="26"/>
          <w:szCs w:val="26"/>
          <w:rtl/>
        </w:rPr>
        <w:t>‌</w:t>
      </w:r>
      <w:r w:rsidRPr="00131E28">
        <w:rPr>
          <w:rFonts w:cs="B Nazanin" w:hint="cs"/>
          <w:noProof/>
          <w:sz w:val="26"/>
          <w:szCs w:val="26"/>
          <w:rtl/>
        </w:rPr>
        <w:t>گرایی بصورت مهیبی بر افق ظاهر می شود. اغلب شرکت</w:t>
      </w:r>
      <w:r w:rsidR="00084DC2" w:rsidRPr="00131E28">
        <w:rPr>
          <w:rFonts w:cs="B Nazanin" w:hint="cs"/>
          <w:noProof/>
          <w:sz w:val="26"/>
          <w:szCs w:val="26"/>
          <w:rtl/>
        </w:rPr>
        <w:t>‌</w:t>
      </w:r>
      <w:r w:rsidRPr="00131E28">
        <w:rPr>
          <w:rFonts w:cs="B Nazanin" w:hint="cs"/>
          <w:noProof/>
          <w:sz w:val="26"/>
          <w:szCs w:val="26"/>
          <w:rtl/>
        </w:rPr>
        <w:t>ها می</w:t>
      </w:r>
      <w:r w:rsidR="00084DC2" w:rsidRPr="00131E28">
        <w:rPr>
          <w:rFonts w:cs="B Nazanin" w:hint="cs"/>
          <w:noProof/>
          <w:sz w:val="26"/>
          <w:szCs w:val="26"/>
          <w:rtl/>
        </w:rPr>
        <w:t>‌</w:t>
      </w:r>
      <w:r w:rsidRPr="00131E28">
        <w:rPr>
          <w:rFonts w:cs="B Nazanin" w:hint="cs"/>
          <w:noProof/>
          <w:sz w:val="26"/>
          <w:szCs w:val="26"/>
          <w:rtl/>
        </w:rPr>
        <w:t xml:space="preserve">خواهند </w:t>
      </w:r>
      <w:r w:rsidR="00084DC2" w:rsidRPr="00131E28">
        <w:rPr>
          <w:rFonts w:cs="B Nazanin" w:hint="cs"/>
          <w:noProof/>
          <w:sz w:val="26"/>
          <w:szCs w:val="26"/>
          <w:rtl/>
        </w:rPr>
        <w:t>ارتباطات</w:t>
      </w:r>
      <w:r w:rsidRPr="00131E28">
        <w:rPr>
          <w:rFonts w:cs="B Nazanin" w:hint="cs"/>
          <w:noProof/>
          <w:sz w:val="26"/>
          <w:szCs w:val="26"/>
          <w:rtl/>
        </w:rPr>
        <w:t xml:space="preserve"> خود را بسازند، اما آن</w:t>
      </w:r>
      <w:r w:rsidR="00084DC2" w:rsidRPr="00131E28">
        <w:rPr>
          <w:rFonts w:cs="B Nazanin" w:hint="cs"/>
          <w:noProof/>
          <w:sz w:val="26"/>
          <w:szCs w:val="26"/>
          <w:rtl/>
        </w:rPr>
        <w:t>‌</w:t>
      </w:r>
      <w:r w:rsidRPr="00131E28">
        <w:rPr>
          <w:rFonts w:cs="B Nazanin" w:hint="cs"/>
          <w:noProof/>
          <w:sz w:val="26"/>
          <w:szCs w:val="26"/>
          <w:rtl/>
        </w:rPr>
        <w:t>ها همچنین می</w:t>
      </w:r>
      <w:r w:rsidR="00084DC2" w:rsidRPr="00131E28">
        <w:rPr>
          <w:rFonts w:cs="B Nazanin" w:hint="cs"/>
          <w:noProof/>
          <w:sz w:val="26"/>
          <w:szCs w:val="26"/>
          <w:rtl/>
        </w:rPr>
        <w:t>‌</w:t>
      </w:r>
      <w:r w:rsidRPr="00131E28">
        <w:rPr>
          <w:rFonts w:cs="B Nazanin" w:hint="cs"/>
          <w:noProof/>
          <w:sz w:val="26"/>
          <w:szCs w:val="26"/>
          <w:rtl/>
        </w:rPr>
        <w:t>خواهند در صورتی</w:t>
      </w:r>
      <w:r w:rsidR="00084DC2" w:rsidRPr="00131E28">
        <w:rPr>
          <w:rFonts w:cs="B Nazanin" w:hint="cs"/>
          <w:noProof/>
          <w:sz w:val="26"/>
          <w:szCs w:val="26"/>
          <w:rtl/>
        </w:rPr>
        <w:t>‌</w:t>
      </w:r>
      <w:r w:rsidRPr="00131E28">
        <w:rPr>
          <w:rFonts w:cs="B Nazanin" w:hint="cs"/>
          <w:noProof/>
          <w:sz w:val="26"/>
          <w:szCs w:val="26"/>
          <w:rtl/>
        </w:rPr>
        <w:t>که طرف دیگر فرصت</w:t>
      </w:r>
      <w:r w:rsidR="00084DC2" w:rsidRPr="00131E28">
        <w:rPr>
          <w:rFonts w:cs="B Nazanin" w:hint="cs"/>
          <w:noProof/>
          <w:sz w:val="26"/>
          <w:szCs w:val="26"/>
          <w:rtl/>
        </w:rPr>
        <w:t>‌</w:t>
      </w:r>
      <w:r w:rsidRPr="00131E28">
        <w:rPr>
          <w:rFonts w:cs="B Nazanin" w:hint="cs"/>
          <w:noProof/>
          <w:sz w:val="26"/>
          <w:szCs w:val="26"/>
          <w:rtl/>
        </w:rPr>
        <w:t>گرایی است از خودشان محافظت کنند. در حالی</w:t>
      </w:r>
      <w:r w:rsidR="00084DC2" w:rsidRPr="00131E28">
        <w:rPr>
          <w:rFonts w:cs="B Nazanin" w:hint="cs"/>
          <w:noProof/>
          <w:sz w:val="26"/>
          <w:szCs w:val="26"/>
          <w:rtl/>
        </w:rPr>
        <w:t>‌</w:t>
      </w:r>
      <w:r w:rsidRPr="00131E28">
        <w:rPr>
          <w:rFonts w:cs="B Nazanin" w:hint="cs"/>
          <w:noProof/>
          <w:sz w:val="26"/>
          <w:szCs w:val="26"/>
          <w:rtl/>
        </w:rPr>
        <w:t>که حذف کامل فرصت</w:t>
      </w:r>
      <w:r w:rsidR="00084DC2" w:rsidRPr="00131E28">
        <w:rPr>
          <w:rFonts w:cs="B Nazanin" w:hint="cs"/>
          <w:noProof/>
          <w:sz w:val="26"/>
          <w:szCs w:val="26"/>
          <w:rtl/>
        </w:rPr>
        <w:t>‌</w:t>
      </w:r>
      <w:r w:rsidRPr="00131E28">
        <w:rPr>
          <w:rFonts w:cs="B Nazanin" w:hint="cs"/>
          <w:noProof/>
          <w:sz w:val="26"/>
          <w:szCs w:val="26"/>
          <w:rtl/>
        </w:rPr>
        <w:t>گرایی مشکل است، به حداقل رساندن تهدید آن (1) تیغه کردن قابلیت های حیاتی یا (2) تعویض قابلیت حیاتی از طریق تعهدات معتبر.</w:t>
      </w:r>
    </w:p>
    <w:p w14:paraId="2E59B0B5" w14:textId="743E5664"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اولاً، هر دو طرف می</w:t>
      </w:r>
      <w:r w:rsidR="00084DC2" w:rsidRPr="00131E28">
        <w:rPr>
          <w:rFonts w:cs="B Nazanin" w:hint="cs"/>
          <w:noProof/>
          <w:sz w:val="26"/>
          <w:szCs w:val="26"/>
          <w:rtl/>
        </w:rPr>
        <w:t>‌</w:t>
      </w:r>
      <w:r w:rsidRPr="00131E28">
        <w:rPr>
          <w:rFonts w:cs="B Nazanin" w:hint="cs"/>
          <w:noProof/>
          <w:sz w:val="26"/>
          <w:szCs w:val="26"/>
          <w:rtl/>
        </w:rPr>
        <w:t>توانند بطور قراردادی توافق کنند که تیغه</w:t>
      </w:r>
      <w:r w:rsidR="00084DC2" w:rsidRPr="00131E28">
        <w:rPr>
          <w:rFonts w:cs="B Nazanin" w:hint="cs"/>
          <w:noProof/>
          <w:sz w:val="26"/>
          <w:szCs w:val="26"/>
          <w:rtl/>
        </w:rPr>
        <w:t>‌</w:t>
      </w:r>
      <w:r w:rsidRPr="00131E28">
        <w:rPr>
          <w:rFonts w:cs="B Nazanin" w:hint="cs"/>
          <w:noProof/>
          <w:sz w:val="26"/>
          <w:szCs w:val="26"/>
          <w:rtl/>
        </w:rPr>
        <w:t>کردن مهارت</w:t>
      </w:r>
      <w:r w:rsidR="00084DC2" w:rsidRPr="00131E28">
        <w:rPr>
          <w:rFonts w:cs="B Nazanin" w:hint="cs"/>
          <w:noProof/>
          <w:sz w:val="26"/>
          <w:szCs w:val="26"/>
          <w:rtl/>
        </w:rPr>
        <w:t>‌</w:t>
      </w:r>
      <w:r w:rsidRPr="00131E28">
        <w:rPr>
          <w:rFonts w:cs="B Nazanin" w:hint="cs"/>
          <w:noProof/>
          <w:sz w:val="26"/>
          <w:szCs w:val="26"/>
          <w:rtl/>
        </w:rPr>
        <w:t>ها و فناوری</w:t>
      </w:r>
      <w:r w:rsidR="00084DC2" w:rsidRPr="00131E28">
        <w:rPr>
          <w:rFonts w:cs="B Nazanin" w:hint="cs"/>
          <w:noProof/>
          <w:sz w:val="26"/>
          <w:szCs w:val="26"/>
          <w:rtl/>
        </w:rPr>
        <w:t>‌</w:t>
      </w:r>
      <w:r w:rsidRPr="00131E28">
        <w:rPr>
          <w:rFonts w:cs="B Nazanin" w:hint="cs"/>
          <w:noProof/>
          <w:sz w:val="26"/>
          <w:szCs w:val="26"/>
          <w:rtl/>
        </w:rPr>
        <w:t>های حیاتی ب</w:t>
      </w:r>
      <w:r w:rsidR="00084DC2" w:rsidRPr="00131E28">
        <w:rPr>
          <w:rFonts w:cs="B Nazanin" w:hint="cs"/>
          <w:noProof/>
          <w:sz w:val="26"/>
          <w:szCs w:val="26"/>
          <w:rtl/>
        </w:rPr>
        <w:t xml:space="preserve">ه </w:t>
      </w:r>
      <w:r w:rsidRPr="00131E28">
        <w:rPr>
          <w:rFonts w:cs="B Nazanin" w:hint="cs"/>
          <w:noProof/>
          <w:sz w:val="26"/>
          <w:szCs w:val="26"/>
          <w:rtl/>
        </w:rPr>
        <w:t xml:space="preserve">معنای به اشتراک گذاشتن نیست. بعنوان مثال، </w:t>
      </w:r>
      <w:r w:rsidRPr="00131E28">
        <w:rPr>
          <w:rFonts w:cs="B Nazanin"/>
          <w:noProof/>
          <w:sz w:val="26"/>
          <w:szCs w:val="26"/>
        </w:rPr>
        <w:t>GE</w:t>
      </w:r>
      <w:r w:rsidRPr="00131E28">
        <w:rPr>
          <w:rFonts w:cs="B Nazanin" w:hint="cs"/>
          <w:noProof/>
          <w:sz w:val="26"/>
          <w:szCs w:val="26"/>
          <w:rtl/>
        </w:rPr>
        <w:t xml:space="preserve"> و </w:t>
      </w:r>
      <w:r w:rsidRPr="00131E28">
        <w:rPr>
          <w:rFonts w:cs="B Nazanin"/>
          <w:noProof/>
          <w:sz w:val="26"/>
          <w:szCs w:val="26"/>
        </w:rPr>
        <w:t>Snecma</w:t>
      </w:r>
      <w:r w:rsidRPr="00131E28">
        <w:rPr>
          <w:rFonts w:cs="B Nazanin" w:hint="cs"/>
          <w:noProof/>
          <w:sz w:val="26"/>
          <w:szCs w:val="26"/>
          <w:rtl/>
        </w:rPr>
        <w:t xml:space="preserve"> برای ساخت موتورهای جت همکاری کردند، اما </w:t>
      </w:r>
      <w:r w:rsidRPr="00131E28">
        <w:rPr>
          <w:rFonts w:cs="B Nazanin"/>
          <w:noProof/>
          <w:sz w:val="26"/>
          <w:szCs w:val="26"/>
        </w:rPr>
        <w:t>GE</w:t>
      </w:r>
      <w:r w:rsidRPr="00131E28">
        <w:rPr>
          <w:rFonts w:cs="B Nazanin" w:hint="cs"/>
          <w:noProof/>
          <w:sz w:val="26"/>
          <w:szCs w:val="26"/>
          <w:rtl/>
        </w:rPr>
        <w:t xml:space="preserve"> مایل به اشتراک گذاری کامل فناوری اختصاصی</w:t>
      </w:r>
      <w:r w:rsidR="00084DC2" w:rsidRPr="00131E28">
        <w:rPr>
          <w:rFonts w:cs="B Nazanin" w:hint="cs"/>
          <w:noProof/>
          <w:sz w:val="26"/>
          <w:szCs w:val="26"/>
          <w:rtl/>
        </w:rPr>
        <w:t xml:space="preserve"> خود</w:t>
      </w:r>
      <w:r w:rsidRPr="00131E28">
        <w:rPr>
          <w:rFonts w:cs="B Nazanin" w:hint="cs"/>
          <w:noProof/>
          <w:sz w:val="26"/>
          <w:szCs w:val="26"/>
          <w:rtl/>
        </w:rPr>
        <w:t xml:space="preserve"> با </w:t>
      </w:r>
      <w:r w:rsidRPr="00131E28">
        <w:rPr>
          <w:rFonts w:cs="B Nazanin"/>
          <w:noProof/>
          <w:sz w:val="26"/>
          <w:szCs w:val="26"/>
        </w:rPr>
        <w:t>Snecma</w:t>
      </w:r>
      <w:r w:rsidRPr="00131E28">
        <w:rPr>
          <w:rFonts w:cs="B Nazanin" w:hint="cs"/>
          <w:noProof/>
          <w:sz w:val="26"/>
          <w:szCs w:val="26"/>
          <w:rtl/>
        </w:rPr>
        <w:t xml:space="preserve"> نبود. از اینرو</w:t>
      </w:r>
      <w:r w:rsidRPr="00131E28">
        <w:rPr>
          <w:rFonts w:cs="B Nazanin"/>
          <w:noProof/>
          <w:sz w:val="26"/>
          <w:szCs w:val="26"/>
        </w:rPr>
        <w:t>GE</w:t>
      </w:r>
      <w:r w:rsidRPr="00131E28">
        <w:rPr>
          <w:rFonts w:cs="B Nazanin" w:hint="cs"/>
          <w:noProof/>
          <w:sz w:val="26"/>
          <w:szCs w:val="26"/>
          <w:rtl/>
        </w:rPr>
        <w:t xml:space="preserve"> اجزای «جعبه سیاه» مهرو </w:t>
      </w:r>
      <w:r w:rsidRPr="00131E28">
        <w:rPr>
          <w:rFonts w:cs="B Nazanin" w:hint="cs"/>
          <w:noProof/>
          <w:sz w:val="26"/>
          <w:szCs w:val="26"/>
          <w:rtl/>
        </w:rPr>
        <w:lastRenderedPageBreak/>
        <w:t xml:space="preserve">موم شده را ارایه کرد که </w:t>
      </w:r>
      <w:r w:rsidRPr="00131E28">
        <w:rPr>
          <w:rFonts w:cs="B Nazanin"/>
          <w:noProof/>
          <w:sz w:val="26"/>
          <w:szCs w:val="26"/>
        </w:rPr>
        <w:t>Snecma</w:t>
      </w:r>
      <w:r w:rsidRPr="00131E28">
        <w:rPr>
          <w:rFonts w:cs="B Nazanin" w:hint="cs"/>
          <w:noProof/>
          <w:sz w:val="26"/>
          <w:szCs w:val="26"/>
          <w:rtl/>
        </w:rPr>
        <w:t xml:space="preserve"> هیچ دسترسی به درون</w:t>
      </w:r>
      <w:r w:rsidR="00084DC2" w:rsidRPr="00131E28">
        <w:rPr>
          <w:rFonts w:cs="B Nazanin" w:hint="cs"/>
          <w:noProof/>
          <w:sz w:val="26"/>
          <w:szCs w:val="26"/>
          <w:rtl/>
        </w:rPr>
        <w:t xml:space="preserve"> آن</w:t>
      </w:r>
      <w:r w:rsidRPr="00131E28">
        <w:rPr>
          <w:rFonts w:cs="B Nazanin" w:hint="cs"/>
          <w:noProof/>
          <w:sz w:val="26"/>
          <w:szCs w:val="26"/>
          <w:rtl/>
        </w:rPr>
        <w:t xml:space="preserve"> نداشت، در حالیکه به </w:t>
      </w:r>
      <w:r w:rsidRPr="00131E28">
        <w:rPr>
          <w:rFonts w:cs="B Nazanin"/>
          <w:noProof/>
          <w:sz w:val="26"/>
          <w:szCs w:val="26"/>
        </w:rPr>
        <w:t>Snecma</w:t>
      </w:r>
      <w:r w:rsidRPr="00131E28">
        <w:rPr>
          <w:rFonts w:cs="B Nazanin" w:hint="cs"/>
          <w:noProof/>
          <w:sz w:val="26"/>
          <w:szCs w:val="26"/>
          <w:rtl/>
        </w:rPr>
        <w:t xml:space="preserve"> دسترسی به مونتاژ نهایی را داد. این نوع رابطه، در اصطلاح ازدواج انسان</w:t>
      </w:r>
      <w:r w:rsidR="00084DC2" w:rsidRPr="00131E28">
        <w:rPr>
          <w:rFonts w:cs="B Nazanin" w:hint="cs"/>
          <w:noProof/>
          <w:sz w:val="26"/>
          <w:szCs w:val="26"/>
          <w:rtl/>
        </w:rPr>
        <w:t>‌</w:t>
      </w:r>
      <w:r w:rsidRPr="00131E28">
        <w:rPr>
          <w:rFonts w:cs="B Nazanin" w:hint="cs"/>
          <w:noProof/>
          <w:sz w:val="26"/>
          <w:szCs w:val="26"/>
          <w:rtl/>
        </w:rPr>
        <w:t>ها مانند زوج</w:t>
      </w:r>
      <w:r w:rsidR="00084DC2" w:rsidRPr="00131E28">
        <w:rPr>
          <w:rFonts w:cs="B Nazanin" w:hint="cs"/>
          <w:noProof/>
          <w:sz w:val="26"/>
          <w:szCs w:val="26"/>
          <w:rtl/>
        </w:rPr>
        <w:t>‌</w:t>
      </w:r>
      <w:r w:rsidRPr="00131E28">
        <w:rPr>
          <w:rFonts w:cs="B Nazanin" w:hint="cs"/>
          <w:noProof/>
          <w:sz w:val="26"/>
          <w:szCs w:val="26"/>
          <w:rtl/>
        </w:rPr>
        <w:t>هایی است که دارایی</w:t>
      </w:r>
      <w:r w:rsidR="00084DC2" w:rsidRPr="00131E28">
        <w:rPr>
          <w:rFonts w:cs="B Nazanin" w:hint="cs"/>
          <w:noProof/>
          <w:sz w:val="26"/>
          <w:szCs w:val="26"/>
          <w:rtl/>
        </w:rPr>
        <w:t>‌</w:t>
      </w:r>
      <w:r w:rsidRPr="00131E28">
        <w:rPr>
          <w:rFonts w:cs="B Nazanin" w:hint="cs"/>
          <w:noProof/>
          <w:sz w:val="26"/>
          <w:szCs w:val="26"/>
          <w:rtl/>
        </w:rPr>
        <w:t>های پیش از ازدواجشان توسط توافق</w:t>
      </w:r>
      <w:r w:rsidR="00084DC2" w:rsidRPr="00131E28">
        <w:rPr>
          <w:rFonts w:cs="B Nazanin" w:hint="cs"/>
          <w:noProof/>
          <w:sz w:val="26"/>
          <w:szCs w:val="26"/>
          <w:rtl/>
        </w:rPr>
        <w:t>‌</w:t>
      </w:r>
      <w:r w:rsidRPr="00131E28">
        <w:rPr>
          <w:rFonts w:cs="B Nazanin" w:hint="cs"/>
          <w:noProof/>
          <w:sz w:val="26"/>
          <w:szCs w:val="26"/>
          <w:rtl/>
        </w:rPr>
        <w:t>نامه پیش از عروسی محافظت می شوند. مادامی</w:t>
      </w:r>
      <w:r w:rsidR="00084DC2" w:rsidRPr="00131E28">
        <w:rPr>
          <w:rFonts w:cs="B Nazanin" w:hint="cs"/>
          <w:noProof/>
          <w:sz w:val="26"/>
          <w:szCs w:val="26"/>
          <w:rtl/>
        </w:rPr>
        <w:t>‌</w:t>
      </w:r>
      <w:r w:rsidRPr="00131E28">
        <w:rPr>
          <w:rFonts w:cs="B Nazanin" w:hint="cs"/>
          <w:noProof/>
          <w:sz w:val="26"/>
          <w:szCs w:val="26"/>
          <w:rtl/>
        </w:rPr>
        <w:t>که هر دو طرف مایل به زندگی با این معاملات هستند این روابط می</w:t>
      </w:r>
      <w:r w:rsidR="00084DC2" w:rsidRPr="00131E28">
        <w:rPr>
          <w:rFonts w:cs="B Nazanin" w:hint="cs"/>
          <w:noProof/>
          <w:sz w:val="26"/>
          <w:szCs w:val="26"/>
          <w:rtl/>
        </w:rPr>
        <w:t>‌</w:t>
      </w:r>
      <w:r w:rsidRPr="00131E28">
        <w:rPr>
          <w:rFonts w:cs="B Nazanin" w:hint="cs"/>
          <w:noProof/>
          <w:sz w:val="26"/>
          <w:szCs w:val="26"/>
          <w:rtl/>
        </w:rPr>
        <w:t>تواند موفق باشد.</w:t>
      </w:r>
    </w:p>
    <w:p w14:paraId="41DCCDCB" w14:textId="7AFF759D"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رویکرد دوم، تعویض مهارت</w:t>
      </w:r>
      <w:r w:rsidR="005666B5" w:rsidRPr="00131E28">
        <w:rPr>
          <w:rFonts w:cs="B Nazanin" w:hint="cs"/>
          <w:noProof/>
          <w:sz w:val="26"/>
          <w:szCs w:val="26"/>
          <w:rtl/>
        </w:rPr>
        <w:t>‌</w:t>
      </w:r>
      <w:r w:rsidRPr="00131E28">
        <w:rPr>
          <w:rFonts w:cs="B Nazanin" w:hint="cs"/>
          <w:noProof/>
          <w:sz w:val="26"/>
          <w:szCs w:val="26"/>
          <w:rtl/>
        </w:rPr>
        <w:t xml:space="preserve"> و فناوری</w:t>
      </w:r>
      <w:r w:rsidR="005666B5" w:rsidRPr="00131E28">
        <w:rPr>
          <w:rFonts w:cs="B Nazanin" w:hint="cs"/>
          <w:noProof/>
          <w:sz w:val="26"/>
          <w:szCs w:val="26"/>
          <w:rtl/>
        </w:rPr>
        <w:t>‌</w:t>
      </w:r>
      <w:r w:rsidRPr="00131E28">
        <w:rPr>
          <w:rFonts w:cs="B Nazanin" w:hint="cs"/>
          <w:noProof/>
          <w:sz w:val="26"/>
          <w:szCs w:val="26"/>
          <w:rtl/>
        </w:rPr>
        <w:t>ها، کاملاً مخالف رویکرد اول است. هر دو طرف نه فقط توافق می</w:t>
      </w:r>
      <w:r w:rsidR="005666B5" w:rsidRPr="00131E28">
        <w:rPr>
          <w:rFonts w:cs="B Nazanin" w:hint="cs"/>
          <w:noProof/>
          <w:sz w:val="26"/>
          <w:szCs w:val="26"/>
          <w:rtl/>
        </w:rPr>
        <w:t>‌</w:t>
      </w:r>
      <w:r w:rsidRPr="00131E28">
        <w:rPr>
          <w:rFonts w:cs="B Nazanin" w:hint="cs"/>
          <w:noProof/>
          <w:sz w:val="26"/>
          <w:szCs w:val="26"/>
          <w:rtl/>
        </w:rPr>
        <w:t xml:space="preserve">کنند </w:t>
      </w:r>
      <w:r w:rsidR="005666B5" w:rsidRPr="00131E28">
        <w:rPr>
          <w:rFonts w:cs="B Nazanin" w:hint="cs"/>
          <w:noProof/>
          <w:sz w:val="26"/>
          <w:szCs w:val="26"/>
          <w:rtl/>
        </w:rPr>
        <w:t xml:space="preserve">که </w:t>
      </w:r>
      <w:r w:rsidRPr="00131E28">
        <w:rPr>
          <w:rFonts w:cs="B Nazanin" w:hint="cs"/>
          <w:noProof/>
          <w:sz w:val="26"/>
          <w:szCs w:val="26"/>
          <w:rtl/>
        </w:rPr>
        <w:t>مهارت و فناوری</w:t>
      </w:r>
      <w:r w:rsidR="005666B5" w:rsidRPr="00131E28">
        <w:rPr>
          <w:rFonts w:cs="B Nazanin" w:hint="cs"/>
          <w:noProof/>
          <w:sz w:val="26"/>
          <w:szCs w:val="26"/>
          <w:rtl/>
        </w:rPr>
        <w:t>‌</w:t>
      </w:r>
      <w:r w:rsidRPr="00131E28">
        <w:rPr>
          <w:rFonts w:cs="B Nazanin" w:hint="cs"/>
          <w:noProof/>
          <w:sz w:val="26"/>
          <w:szCs w:val="26"/>
          <w:rtl/>
        </w:rPr>
        <w:t>ها را مخفی نگه دارند، بلکه همچنین برای یکدیگر بعنوان یک «گروگان» تعهدات معتبری را انجام می دهند. بعنوان مثال،</w:t>
      </w:r>
      <w:r w:rsidR="005666B5" w:rsidRPr="00131E28">
        <w:rPr>
          <w:rFonts w:cs="B Nazanin" w:hint="cs"/>
          <w:noProof/>
          <w:sz w:val="26"/>
          <w:szCs w:val="26"/>
          <w:rtl/>
        </w:rPr>
        <w:t xml:space="preserve"> </w:t>
      </w:r>
      <w:r w:rsidRPr="00131E28">
        <w:rPr>
          <w:rFonts w:cs="B Nazanin" w:hint="cs"/>
          <w:noProof/>
          <w:sz w:val="26"/>
          <w:szCs w:val="26"/>
          <w:rtl/>
        </w:rPr>
        <w:t>موتورالا پروانه</w:t>
      </w:r>
      <w:r w:rsidR="005666B5" w:rsidRPr="00131E28">
        <w:rPr>
          <w:rFonts w:cs="B Nazanin" w:hint="cs"/>
          <w:noProof/>
          <w:sz w:val="26"/>
          <w:szCs w:val="26"/>
          <w:rtl/>
        </w:rPr>
        <w:t>‌</w:t>
      </w:r>
      <w:r w:rsidRPr="00131E28">
        <w:rPr>
          <w:rFonts w:cs="B Nazanin" w:hint="cs"/>
          <w:noProof/>
          <w:sz w:val="26"/>
          <w:szCs w:val="26"/>
          <w:rtl/>
        </w:rPr>
        <w:t xml:space="preserve">ی فناوری ریزپردازنده خود را به توشیبا </w:t>
      </w:r>
      <w:r w:rsidR="005666B5" w:rsidRPr="00131E28">
        <w:rPr>
          <w:rFonts w:cs="B Nazanin" w:hint="cs"/>
          <w:noProof/>
          <w:sz w:val="26"/>
          <w:szCs w:val="26"/>
          <w:rtl/>
        </w:rPr>
        <w:t>و</w:t>
      </w:r>
      <w:r w:rsidRPr="00131E28">
        <w:rPr>
          <w:rFonts w:cs="B Nazanin" w:hint="cs"/>
          <w:noProof/>
          <w:sz w:val="26"/>
          <w:szCs w:val="26"/>
          <w:rtl/>
        </w:rPr>
        <w:t xml:space="preserve"> آن نیز به نوبت پروانه</w:t>
      </w:r>
      <w:r w:rsidR="005666B5" w:rsidRPr="00131E28">
        <w:rPr>
          <w:rFonts w:cs="B Nazanin" w:hint="cs"/>
          <w:noProof/>
          <w:sz w:val="26"/>
          <w:szCs w:val="26"/>
          <w:rtl/>
        </w:rPr>
        <w:t>‌</w:t>
      </w:r>
      <w:r w:rsidRPr="00131E28">
        <w:rPr>
          <w:rFonts w:cs="B Nazanin" w:hint="cs"/>
          <w:noProof/>
          <w:sz w:val="26"/>
          <w:szCs w:val="26"/>
          <w:rtl/>
        </w:rPr>
        <w:t>ی فناوری تراشه</w:t>
      </w:r>
      <w:r w:rsidR="005666B5" w:rsidRPr="00131E28">
        <w:rPr>
          <w:rFonts w:cs="B Nazanin" w:hint="cs"/>
          <w:noProof/>
          <w:sz w:val="26"/>
          <w:szCs w:val="26"/>
          <w:rtl/>
        </w:rPr>
        <w:t>‌</w:t>
      </w:r>
      <w:r w:rsidRPr="00131E28">
        <w:rPr>
          <w:rFonts w:cs="B Nazanin" w:hint="cs"/>
          <w:noProof/>
          <w:sz w:val="26"/>
          <w:szCs w:val="26"/>
          <w:rtl/>
        </w:rPr>
        <w:t>ی حافظه اش را به موتورولا داد. ایجاد یک رابطه</w:t>
      </w:r>
      <w:r w:rsidR="005666B5" w:rsidRPr="00131E28">
        <w:rPr>
          <w:rFonts w:cs="B Nazanin" w:hint="cs"/>
          <w:noProof/>
          <w:sz w:val="26"/>
          <w:szCs w:val="26"/>
          <w:rtl/>
        </w:rPr>
        <w:t>‌</w:t>
      </w:r>
      <w:r w:rsidRPr="00131E28">
        <w:rPr>
          <w:rFonts w:cs="B Nazanin" w:hint="cs"/>
          <w:noProof/>
          <w:sz w:val="26"/>
          <w:szCs w:val="26"/>
          <w:rtl/>
        </w:rPr>
        <w:t>ی موازی و دوطرفه ممکن است برای هر دو شریک مشوق</w:t>
      </w:r>
      <w:r w:rsidR="005666B5" w:rsidRPr="00131E28">
        <w:rPr>
          <w:rFonts w:cs="B Nazanin" w:hint="cs"/>
          <w:noProof/>
          <w:sz w:val="26"/>
          <w:szCs w:val="26"/>
          <w:rtl/>
        </w:rPr>
        <w:t>‌</w:t>
      </w:r>
      <w:r w:rsidRPr="00131E28">
        <w:rPr>
          <w:rFonts w:cs="B Nazanin" w:hint="cs"/>
          <w:noProof/>
          <w:sz w:val="26"/>
          <w:szCs w:val="26"/>
          <w:rtl/>
        </w:rPr>
        <w:t>ها برای همکاری را افزایش دهد.</w:t>
      </w:r>
      <w:r w:rsidR="005666B5" w:rsidRPr="00131E28">
        <w:rPr>
          <w:rFonts w:cs="B Nazanin" w:hint="cs"/>
          <w:noProof/>
          <w:sz w:val="26"/>
          <w:szCs w:val="26"/>
          <w:rtl/>
        </w:rPr>
        <w:t xml:space="preserve"> </w:t>
      </w:r>
      <w:r w:rsidRPr="00131E28">
        <w:rPr>
          <w:rFonts w:cs="B Nazanin" w:hint="cs"/>
          <w:noProof/>
          <w:sz w:val="26"/>
          <w:szCs w:val="26"/>
          <w:rtl/>
        </w:rPr>
        <w:t xml:space="preserve">بعنوان مثال، توافق بین پرنود-ریکارد فرانسه و هوبلین آمریکا برای توزیع </w:t>
      </w:r>
      <w:r w:rsidR="005666B5" w:rsidRPr="00131E28">
        <w:rPr>
          <w:rFonts w:cs="B Nazanin" w:hint="cs"/>
          <w:noProof/>
          <w:sz w:val="26"/>
          <w:szCs w:val="26"/>
          <w:rtl/>
        </w:rPr>
        <w:t>نوشیدنی</w:t>
      </w:r>
      <w:r w:rsidRPr="00131E28">
        <w:rPr>
          <w:rFonts w:cs="B Nazanin" w:hint="cs"/>
          <w:noProof/>
          <w:sz w:val="26"/>
          <w:szCs w:val="26"/>
          <w:rtl/>
        </w:rPr>
        <w:t xml:space="preserve"> اسمیرنوف هوبلین در اروپا که در آن هوبلین توافق کرد </w:t>
      </w:r>
      <w:r w:rsidR="005666B5" w:rsidRPr="00131E28">
        <w:rPr>
          <w:rFonts w:cs="B Nazanin" w:hint="cs"/>
          <w:noProof/>
          <w:sz w:val="26"/>
          <w:szCs w:val="26"/>
          <w:rtl/>
        </w:rPr>
        <w:t>نوشیدنی</w:t>
      </w:r>
      <w:r w:rsidRPr="00131E28">
        <w:rPr>
          <w:rFonts w:cs="B Nazanin" w:hint="cs"/>
          <w:noProof/>
          <w:sz w:val="26"/>
          <w:szCs w:val="26"/>
          <w:rtl/>
        </w:rPr>
        <w:t xml:space="preserve"> بوربن </w:t>
      </w:r>
      <w:r w:rsidRPr="00131E28">
        <w:rPr>
          <w:rFonts w:cs="B Nazanin"/>
          <w:noProof/>
          <w:sz w:val="26"/>
          <w:szCs w:val="26"/>
        </w:rPr>
        <w:t>Wild Turky</w:t>
      </w:r>
      <w:r w:rsidRPr="00131E28">
        <w:rPr>
          <w:rFonts w:cs="B Nazanin" w:hint="cs"/>
          <w:noProof/>
          <w:sz w:val="26"/>
          <w:szCs w:val="26"/>
          <w:rtl/>
        </w:rPr>
        <w:t xml:space="preserve"> پرنود-ریکارد را در ایالات متحده توزیع کند</w:t>
      </w:r>
      <w:r w:rsidR="005666B5" w:rsidRPr="00131E28">
        <w:rPr>
          <w:rFonts w:cs="B Nazanin" w:hint="cs"/>
          <w:noProof/>
          <w:sz w:val="26"/>
          <w:szCs w:val="26"/>
          <w:rtl/>
        </w:rPr>
        <w:t>،</w:t>
      </w:r>
      <w:r w:rsidRPr="00131E28">
        <w:rPr>
          <w:rFonts w:cs="B Nazanin" w:hint="cs"/>
          <w:noProof/>
          <w:sz w:val="26"/>
          <w:szCs w:val="26"/>
          <w:rtl/>
        </w:rPr>
        <w:t xml:space="preserve"> متوازن شد. این </w:t>
      </w:r>
      <w:r w:rsidR="00C06FA4" w:rsidRPr="00131E28">
        <w:rPr>
          <w:rFonts w:ascii="W_hoda" w:hAnsi="W_hoda" w:cs="W_hoda"/>
          <w:noProof/>
          <w:sz w:val="26"/>
          <w:szCs w:val="26"/>
          <w:rtl/>
        </w:rPr>
        <w:t>«</w:t>
      </w:r>
      <w:r w:rsidRPr="00131E28">
        <w:rPr>
          <w:rFonts w:cs="B Nazanin" w:hint="cs"/>
          <w:noProof/>
          <w:sz w:val="26"/>
          <w:szCs w:val="26"/>
          <w:rtl/>
        </w:rPr>
        <w:t>گروگانگیری</w:t>
      </w:r>
      <w:r w:rsidR="005666B5" w:rsidRPr="00131E28">
        <w:rPr>
          <w:rFonts w:ascii="W_hoda" w:hAnsi="W_hoda" w:cs="W_hoda"/>
          <w:noProof/>
          <w:sz w:val="26"/>
          <w:szCs w:val="26"/>
          <w:rtl/>
        </w:rPr>
        <w:t>»</w:t>
      </w:r>
      <w:r w:rsidRPr="00131E28">
        <w:rPr>
          <w:rFonts w:cs="B Nazanin" w:hint="cs"/>
          <w:noProof/>
          <w:sz w:val="26"/>
          <w:szCs w:val="26"/>
          <w:rtl/>
        </w:rPr>
        <w:t xml:space="preserve"> متقابل</w:t>
      </w:r>
      <w:r w:rsidR="00C06FA4" w:rsidRPr="00131E28">
        <w:rPr>
          <w:rFonts w:cs="B Nazanin" w:hint="cs"/>
          <w:noProof/>
          <w:sz w:val="26"/>
          <w:szCs w:val="26"/>
          <w:rtl/>
        </w:rPr>
        <w:t>،</w:t>
      </w:r>
      <w:r w:rsidRPr="00131E28">
        <w:rPr>
          <w:rFonts w:cs="B Nazanin" w:hint="cs"/>
          <w:noProof/>
          <w:sz w:val="26"/>
          <w:szCs w:val="26"/>
          <w:rtl/>
        </w:rPr>
        <w:t xml:space="preserve"> تهدیدات فرصت</w:t>
      </w:r>
      <w:r w:rsidR="00C06FA4" w:rsidRPr="00131E28">
        <w:rPr>
          <w:rFonts w:cs="B Nazanin" w:hint="cs"/>
          <w:noProof/>
          <w:sz w:val="26"/>
          <w:szCs w:val="26"/>
          <w:rtl/>
        </w:rPr>
        <w:t>‌</w:t>
      </w:r>
      <w:r w:rsidRPr="00131E28">
        <w:rPr>
          <w:rFonts w:cs="B Nazanin" w:hint="cs"/>
          <w:noProof/>
          <w:sz w:val="26"/>
          <w:szCs w:val="26"/>
          <w:rtl/>
        </w:rPr>
        <w:t>گرایی را کاهش می</w:t>
      </w:r>
      <w:r w:rsidR="00C06FA4" w:rsidRPr="00131E28">
        <w:rPr>
          <w:rFonts w:cs="B Nazanin" w:hint="cs"/>
          <w:noProof/>
          <w:sz w:val="26"/>
          <w:szCs w:val="26"/>
          <w:rtl/>
        </w:rPr>
        <w:t>‌</w:t>
      </w:r>
      <w:r w:rsidRPr="00131E28">
        <w:rPr>
          <w:rFonts w:cs="B Nazanin" w:hint="cs"/>
          <w:noProof/>
          <w:sz w:val="26"/>
          <w:szCs w:val="26"/>
          <w:rtl/>
        </w:rPr>
        <w:t xml:space="preserve">دهد. </w:t>
      </w:r>
    </w:p>
    <w:p w14:paraId="4ECFCDDF" w14:textId="2BF69B65" w:rsidR="00E12963" w:rsidRPr="00131E28" w:rsidRDefault="00E12963" w:rsidP="007F6211">
      <w:pPr>
        <w:spacing w:line="240" w:lineRule="auto"/>
        <w:jc w:val="both"/>
        <w:rPr>
          <w:rFonts w:cs="B Nazanin"/>
          <w:noProof/>
          <w:sz w:val="26"/>
          <w:szCs w:val="26"/>
          <w:rtl/>
        </w:rPr>
      </w:pPr>
      <w:r w:rsidRPr="00131E28">
        <w:rPr>
          <w:rFonts w:cs="B Nazanin" w:hint="cs"/>
          <w:noProof/>
          <w:sz w:val="26"/>
          <w:szCs w:val="26"/>
          <w:rtl/>
        </w:rPr>
        <w:t xml:space="preserve">     در اصطلا</w:t>
      </w:r>
      <w:r w:rsidR="00C06FA4" w:rsidRPr="00131E28">
        <w:rPr>
          <w:rFonts w:cs="B Nazanin" w:hint="cs"/>
          <w:noProof/>
          <w:sz w:val="26"/>
          <w:szCs w:val="26"/>
          <w:rtl/>
        </w:rPr>
        <w:t>ح</w:t>
      </w:r>
      <w:r w:rsidRPr="00131E28">
        <w:rPr>
          <w:rFonts w:cs="B Nazanin" w:hint="cs"/>
          <w:noProof/>
          <w:sz w:val="26"/>
          <w:szCs w:val="26"/>
          <w:rtl/>
        </w:rPr>
        <w:t xml:space="preserve"> ازدواج انسان</w:t>
      </w:r>
      <w:r w:rsidR="00C06FA4" w:rsidRPr="00131E28">
        <w:rPr>
          <w:rFonts w:cs="B Nazanin" w:hint="cs"/>
          <w:noProof/>
          <w:sz w:val="26"/>
          <w:szCs w:val="26"/>
          <w:rtl/>
        </w:rPr>
        <w:t>‌</w:t>
      </w:r>
      <w:r w:rsidRPr="00131E28">
        <w:rPr>
          <w:rFonts w:cs="B Nazanin" w:hint="cs"/>
          <w:noProof/>
          <w:sz w:val="26"/>
          <w:szCs w:val="26"/>
          <w:rtl/>
        </w:rPr>
        <w:t>ها، «گروگانگیری» متقابل مشابه تعهد زیر است: «عزیزم، من برای همیشه عاشقت خواهم بود. اگر من به تو خیانت کنم. برای کشتن من راحت باش. اما اگر تو جرأت کردی به من خیانت کنی، من سرت را قطع خواهم کرد!» برای اینکه اندکی فراتر برویم، صلح پرمخاطره در طول جنگ سرد را می توان بعنوان یک مورد «گروگانگیری» در نظر گرفت. زیرا هم ایالات متحده و هم اتحاد شوروی</w:t>
      </w:r>
      <w:r w:rsidR="00A232A7" w:rsidRPr="00131E28">
        <w:rPr>
          <w:rFonts w:cs="B Nazanin" w:hint="cs"/>
          <w:noProof/>
          <w:sz w:val="26"/>
          <w:szCs w:val="26"/>
          <w:rtl/>
        </w:rPr>
        <w:t xml:space="preserve"> سابق</w:t>
      </w:r>
      <w:r w:rsidRPr="00131E28">
        <w:rPr>
          <w:rFonts w:cs="B Nazanin" w:hint="cs"/>
          <w:noProof/>
          <w:sz w:val="26"/>
          <w:szCs w:val="26"/>
          <w:rtl/>
        </w:rPr>
        <w:t xml:space="preserve"> یکدیگر را بعنوان «گروگان» نگه داشتند، هیچ کسی جرأت نداشت ابتدا حمله</w:t>
      </w:r>
      <w:r w:rsidR="00A232A7" w:rsidRPr="00131E28">
        <w:rPr>
          <w:rFonts w:cs="B Nazanin" w:hint="cs"/>
          <w:noProof/>
          <w:sz w:val="26"/>
          <w:szCs w:val="26"/>
          <w:rtl/>
        </w:rPr>
        <w:t>‌</w:t>
      </w:r>
      <w:r w:rsidRPr="00131E28">
        <w:rPr>
          <w:rFonts w:cs="B Nazanin" w:hint="cs"/>
          <w:noProof/>
          <w:sz w:val="26"/>
          <w:szCs w:val="26"/>
          <w:rtl/>
        </w:rPr>
        <w:t>ی هسته</w:t>
      </w:r>
      <w:r w:rsidR="00A232A7" w:rsidRPr="00131E28">
        <w:rPr>
          <w:rFonts w:cs="B Nazanin" w:hint="cs"/>
          <w:noProof/>
          <w:sz w:val="26"/>
          <w:szCs w:val="26"/>
          <w:rtl/>
        </w:rPr>
        <w:t>‌</w:t>
      </w:r>
      <w:r w:rsidRPr="00131E28">
        <w:rPr>
          <w:rFonts w:cs="B Nazanin" w:hint="cs"/>
          <w:noProof/>
          <w:sz w:val="26"/>
          <w:szCs w:val="26"/>
          <w:rtl/>
        </w:rPr>
        <w:t>ای را شروع کند. مادامی</w:t>
      </w:r>
      <w:r w:rsidR="00A232A7" w:rsidRPr="00131E28">
        <w:rPr>
          <w:rFonts w:cs="B Nazanin" w:hint="cs"/>
          <w:noProof/>
          <w:sz w:val="26"/>
          <w:szCs w:val="26"/>
          <w:rtl/>
        </w:rPr>
        <w:t>‌</w:t>
      </w:r>
      <w:r w:rsidRPr="00131E28">
        <w:rPr>
          <w:rFonts w:cs="B Nazanin" w:hint="cs"/>
          <w:noProof/>
          <w:sz w:val="26"/>
          <w:szCs w:val="26"/>
          <w:rtl/>
        </w:rPr>
        <w:t>که قربانی اولین حمله فقط یک زیردریایی دارای موشک بالیستیک هسته</w:t>
      </w:r>
      <w:r w:rsidR="00A232A7" w:rsidRPr="00131E28">
        <w:rPr>
          <w:rFonts w:cs="B Nazanin" w:hint="cs"/>
          <w:noProof/>
          <w:sz w:val="26"/>
          <w:szCs w:val="26"/>
          <w:rtl/>
        </w:rPr>
        <w:t>‌</w:t>
      </w:r>
      <w:r w:rsidRPr="00131E28">
        <w:rPr>
          <w:rFonts w:cs="B Nazanin" w:hint="cs"/>
          <w:noProof/>
          <w:sz w:val="26"/>
          <w:szCs w:val="26"/>
          <w:rtl/>
        </w:rPr>
        <w:t>ای بجا مانده (نظیر کلاس آمریکن اوهایو و ساویت تیفون) داشت، این زیردریایی تک به اندازه</w:t>
      </w:r>
      <w:r w:rsidR="00A232A7" w:rsidRPr="00131E28">
        <w:rPr>
          <w:rFonts w:cs="B Nazanin" w:hint="cs"/>
          <w:noProof/>
          <w:sz w:val="26"/>
          <w:szCs w:val="26"/>
          <w:rtl/>
        </w:rPr>
        <w:t>‌</w:t>
      </w:r>
      <w:r w:rsidRPr="00131E28">
        <w:rPr>
          <w:rFonts w:cs="B Nazanin" w:hint="cs"/>
          <w:noProof/>
          <w:sz w:val="26"/>
          <w:szCs w:val="26"/>
          <w:rtl/>
        </w:rPr>
        <w:t>ی کافی قدرت آتش تلافی جویانه برای پاک کردن 20 شهر بزرگ آمریکا یا شوروی از سطح زمین داشت</w:t>
      </w:r>
      <w:r w:rsidR="00A232A7" w:rsidRPr="00131E28">
        <w:rPr>
          <w:rFonts w:cs="B Nazanin" w:hint="cs"/>
          <w:noProof/>
          <w:sz w:val="26"/>
          <w:szCs w:val="26"/>
          <w:rtl/>
        </w:rPr>
        <w:t>.</w:t>
      </w:r>
      <w:r w:rsidRPr="00131E28">
        <w:rPr>
          <w:rFonts w:cs="B Nazanin" w:hint="cs"/>
          <w:noProof/>
          <w:sz w:val="26"/>
          <w:szCs w:val="26"/>
          <w:rtl/>
        </w:rPr>
        <w:t xml:space="preserve"> یک نتیجه که هیچکدام از دو قدرت بزرگ قابل قبول نمی</w:t>
      </w:r>
      <w:r w:rsidR="00A232A7" w:rsidRPr="00131E28">
        <w:rPr>
          <w:rFonts w:cs="B Nazanin" w:hint="cs"/>
          <w:noProof/>
          <w:sz w:val="26"/>
          <w:szCs w:val="26"/>
          <w:rtl/>
        </w:rPr>
        <w:t>‌</w:t>
      </w:r>
      <w:r w:rsidRPr="00131E28">
        <w:rPr>
          <w:rFonts w:cs="B Nazanin" w:hint="cs"/>
          <w:noProof/>
          <w:sz w:val="26"/>
          <w:szCs w:val="26"/>
          <w:rtl/>
        </w:rPr>
        <w:t xml:space="preserve">دانست (فیلم شکار زیردریایی اکتبر سرخ را ببینید). </w:t>
      </w:r>
    </w:p>
    <w:p w14:paraId="1519B7C9" w14:textId="13827F70" w:rsidR="00E12963" w:rsidRPr="00735022" w:rsidRDefault="00E12963" w:rsidP="007F6211">
      <w:pPr>
        <w:spacing w:line="240" w:lineRule="auto"/>
        <w:jc w:val="both"/>
        <w:rPr>
          <w:rFonts w:cs="B Titr"/>
          <w:sz w:val="24"/>
          <w:szCs w:val="24"/>
          <w:rtl/>
        </w:rPr>
      </w:pPr>
      <w:bookmarkStart w:id="161" w:name="_Hlk189484914"/>
      <w:r w:rsidRPr="00735022">
        <w:rPr>
          <w:rFonts w:cs="B Titr" w:hint="cs"/>
          <w:sz w:val="24"/>
          <w:szCs w:val="24"/>
          <w:rtl/>
        </w:rPr>
        <w:t>تکامل از پیوندهای قوی به ضعیف</w:t>
      </w:r>
    </w:p>
    <w:bookmarkEnd w:id="161"/>
    <w:p w14:paraId="16AC5058" w14:textId="791A6BB6"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پیوندهای قوی، روابط طولانی</w:t>
      </w:r>
      <w:r w:rsidR="00A232A7" w:rsidRPr="005E4840">
        <w:rPr>
          <w:rFonts w:cs="B Nazanin" w:hint="cs"/>
          <w:noProof/>
          <w:sz w:val="26"/>
          <w:szCs w:val="26"/>
          <w:rtl/>
        </w:rPr>
        <w:t>‌</w:t>
      </w:r>
      <w:r w:rsidRPr="005E4840">
        <w:rPr>
          <w:rFonts w:cs="B Nazanin" w:hint="cs"/>
          <w:noProof/>
          <w:sz w:val="26"/>
          <w:szCs w:val="26"/>
          <w:rtl/>
        </w:rPr>
        <w:t>، مطمئن و درست</w:t>
      </w:r>
      <w:r w:rsidR="00A232A7" w:rsidRPr="005E4840">
        <w:rPr>
          <w:rFonts w:cs="B Nazanin" w:hint="cs"/>
          <w:noProof/>
          <w:sz w:val="26"/>
          <w:szCs w:val="26"/>
          <w:rtl/>
        </w:rPr>
        <w:t>‌</w:t>
      </w:r>
      <w:r w:rsidRPr="005E4840">
        <w:rPr>
          <w:rFonts w:cs="B Nazanin" w:hint="cs"/>
          <w:noProof/>
          <w:sz w:val="26"/>
          <w:szCs w:val="26"/>
          <w:rtl/>
        </w:rPr>
        <w:t>تر هستند که در طول یک دوره</w:t>
      </w:r>
      <w:r w:rsidR="00A232A7" w:rsidRPr="005E4840">
        <w:rPr>
          <w:rFonts w:cs="B Nazanin" w:hint="cs"/>
          <w:noProof/>
          <w:sz w:val="26"/>
          <w:szCs w:val="26"/>
          <w:rtl/>
        </w:rPr>
        <w:t>‌</w:t>
      </w:r>
      <w:r w:rsidRPr="005E4840">
        <w:rPr>
          <w:rFonts w:cs="B Nazanin" w:hint="cs"/>
          <w:noProof/>
          <w:sz w:val="26"/>
          <w:szCs w:val="26"/>
          <w:rtl/>
        </w:rPr>
        <w:t>ی زمانی طولانی</w:t>
      </w:r>
      <w:r w:rsidR="00A232A7" w:rsidRPr="005E4840">
        <w:rPr>
          <w:rFonts w:cs="B Nazanin" w:hint="cs"/>
          <w:noProof/>
          <w:sz w:val="26"/>
          <w:szCs w:val="26"/>
          <w:rtl/>
        </w:rPr>
        <w:t>،</w:t>
      </w:r>
      <w:r w:rsidRPr="005E4840">
        <w:rPr>
          <w:rFonts w:cs="B Nazanin" w:hint="cs"/>
          <w:noProof/>
          <w:sz w:val="26"/>
          <w:szCs w:val="26"/>
          <w:rtl/>
        </w:rPr>
        <w:t xml:space="preserve"> پرورش داده می شوند. پیوند های قوی دو مزیت دارند. </w:t>
      </w:r>
    </w:p>
    <w:p w14:paraId="6B930DE4" w14:textId="1AE2810A" w:rsidR="00E12963" w:rsidRPr="005E4840" w:rsidRDefault="00E12963" w:rsidP="007F6211">
      <w:pPr>
        <w:pStyle w:val="ListParagraph"/>
        <w:numPr>
          <w:ilvl w:val="0"/>
          <w:numId w:val="26"/>
        </w:numPr>
        <w:spacing w:line="240" w:lineRule="auto"/>
        <w:jc w:val="both"/>
        <w:rPr>
          <w:rFonts w:cs="B Nazanin"/>
          <w:noProof/>
          <w:sz w:val="26"/>
          <w:szCs w:val="26"/>
        </w:rPr>
      </w:pPr>
      <w:r w:rsidRPr="005E4840">
        <w:rPr>
          <w:rFonts w:cs="B Nazanin" w:hint="cs"/>
          <w:noProof/>
          <w:sz w:val="26"/>
          <w:szCs w:val="26"/>
          <w:rtl/>
        </w:rPr>
        <w:t>پیوند های قوی با مبادله</w:t>
      </w:r>
      <w:r w:rsidR="00A232A7" w:rsidRPr="005E4840">
        <w:rPr>
          <w:rFonts w:cs="B Nazanin" w:hint="cs"/>
          <w:noProof/>
          <w:sz w:val="26"/>
          <w:szCs w:val="26"/>
          <w:rtl/>
        </w:rPr>
        <w:t>‌</w:t>
      </w:r>
      <w:r w:rsidRPr="005E4840">
        <w:rPr>
          <w:rFonts w:cs="B Nazanin" w:hint="cs"/>
          <w:noProof/>
          <w:sz w:val="26"/>
          <w:szCs w:val="26"/>
          <w:rtl/>
        </w:rPr>
        <w:t>ی اطلاعات با کیفیت بالاتر</w:t>
      </w:r>
      <w:r w:rsidR="00A232A7" w:rsidRPr="005E4840">
        <w:rPr>
          <w:rFonts w:cs="B Nazanin" w:hint="cs"/>
          <w:noProof/>
          <w:sz w:val="26"/>
          <w:szCs w:val="26"/>
          <w:rtl/>
        </w:rPr>
        <w:t>،</w:t>
      </w:r>
      <w:r w:rsidRPr="005E4840">
        <w:rPr>
          <w:rFonts w:cs="B Nazanin" w:hint="cs"/>
          <w:noProof/>
          <w:sz w:val="26"/>
          <w:szCs w:val="26"/>
          <w:rtl/>
        </w:rPr>
        <w:t xml:space="preserve"> ارتباط </w:t>
      </w:r>
      <w:r w:rsidR="00A232A7" w:rsidRPr="005E4840">
        <w:rPr>
          <w:rFonts w:cs="B Nazanin" w:hint="cs"/>
          <w:noProof/>
          <w:sz w:val="26"/>
          <w:szCs w:val="26"/>
          <w:rtl/>
        </w:rPr>
        <w:t xml:space="preserve">دقیق‌تری </w:t>
      </w:r>
      <w:r w:rsidRPr="005E4840">
        <w:rPr>
          <w:rFonts w:cs="B Nazanin" w:hint="cs"/>
          <w:noProof/>
          <w:sz w:val="26"/>
          <w:szCs w:val="26"/>
          <w:rtl/>
        </w:rPr>
        <w:t>دارند.</w:t>
      </w:r>
    </w:p>
    <w:p w14:paraId="0388E070" w14:textId="422D2F3F" w:rsidR="00E12963" w:rsidRPr="005E4840" w:rsidRDefault="00E12963" w:rsidP="007F6211">
      <w:pPr>
        <w:pStyle w:val="ListParagraph"/>
        <w:numPr>
          <w:ilvl w:val="0"/>
          <w:numId w:val="26"/>
        </w:numPr>
        <w:spacing w:line="240" w:lineRule="auto"/>
        <w:jc w:val="both"/>
        <w:rPr>
          <w:rFonts w:cs="B Nazanin"/>
          <w:noProof/>
          <w:sz w:val="26"/>
          <w:szCs w:val="26"/>
        </w:rPr>
      </w:pPr>
      <w:r w:rsidRPr="005E4840">
        <w:rPr>
          <w:rFonts w:cs="B Nazanin" w:hint="cs"/>
          <w:noProof/>
          <w:sz w:val="26"/>
          <w:szCs w:val="26"/>
          <w:rtl/>
        </w:rPr>
        <w:t>پیوندهای قوی بعنوان یک مکانیسم کنترل اجتماعی عمل می</w:t>
      </w:r>
      <w:r w:rsidR="00A232A7" w:rsidRPr="005E4840">
        <w:rPr>
          <w:rFonts w:cs="B Nazanin" w:hint="cs"/>
          <w:noProof/>
          <w:sz w:val="26"/>
          <w:szCs w:val="26"/>
          <w:rtl/>
        </w:rPr>
        <w:t>‌</w:t>
      </w:r>
      <w:r w:rsidRPr="005E4840">
        <w:rPr>
          <w:rFonts w:cs="B Nazanin" w:hint="cs"/>
          <w:noProof/>
          <w:sz w:val="26"/>
          <w:szCs w:val="26"/>
          <w:rtl/>
        </w:rPr>
        <w:t>کنند که جایگزینی برای قراردادهای اجتماعی است و بدین وسیله با فرصت طلبی مبارزه می</w:t>
      </w:r>
      <w:r w:rsidR="00A232A7" w:rsidRPr="005E4840">
        <w:rPr>
          <w:rFonts w:cs="B Nazanin" w:hint="cs"/>
          <w:noProof/>
          <w:sz w:val="26"/>
          <w:szCs w:val="26"/>
          <w:rtl/>
        </w:rPr>
        <w:t>‌</w:t>
      </w:r>
      <w:r w:rsidRPr="005E4840">
        <w:rPr>
          <w:rFonts w:cs="B Nazanin" w:hint="cs"/>
          <w:noProof/>
          <w:sz w:val="26"/>
          <w:szCs w:val="26"/>
          <w:rtl/>
        </w:rPr>
        <w:t>کند. جای تعجب نیست که بسیاری از اتحادها و شبکه های استراتژیک در ابتدا بر پیوندهای قوی میان افراد و شرکت</w:t>
      </w:r>
      <w:r w:rsidR="00A232A7" w:rsidRPr="005E4840">
        <w:rPr>
          <w:rFonts w:cs="B Nazanin" w:hint="cs"/>
          <w:noProof/>
          <w:sz w:val="26"/>
          <w:szCs w:val="26"/>
          <w:rtl/>
        </w:rPr>
        <w:t>‌</w:t>
      </w:r>
      <w:r w:rsidRPr="005E4840">
        <w:rPr>
          <w:rFonts w:cs="B Nazanin" w:hint="cs"/>
          <w:noProof/>
          <w:sz w:val="26"/>
          <w:szCs w:val="26"/>
          <w:rtl/>
        </w:rPr>
        <w:t>ها ساخته می</w:t>
      </w:r>
      <w:r w:rsidR="00A232A7" w:rsidRPr="005E4840">
        <w:rPr>
          <w:rFonts w:cs="B Nazanin" w:hint="cs"/>
          <w:noProof/>
          <w:sz w:val="26"/>
          <w:szCs w:val="26"/>
          <w:rtl/>
        </w:rPr>
        <w:t>‌</w:t>
      </w:r>
      <w:r w:rsidRPr="005E4840">
        <w:rPr>
          <w:rFonts w:cs="B Nazanin" w:hint="cs"/>
          <w:noProof/>
          <w:sz w:val="26"/>
          <w:szCs w:val="26"/>
          <w:rtl/>
        </w:rPr>
        <w:t>شوند.</w:t>
      </w:r>
    </w:p>
    <w:p w14:paraId="3516DEDD" w14:textId="0B53A797"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پیوندهای ضعیف که </w:t>
      </w:r>
      <w:r w:rsidR="00A232A7" w:rsidRPr="005E4840">
        <w:rPr>
          <w:rFonts w:cs="B Nazanin" w:hint="cs"/>
          <w:noProof/>
          <w:sz w:val="26"/>
          <w:szCs w:val="26"/>
          <w:rtl/>
        </w:rPr>
        <w:t>برپای</w:t>
      </w:r>
      <w:r w:rsidRPr="005E4840">
        <w:rPr>
          <w:rFonts w:cs="B Nazanin" w:hint="cs"/>
          <w:noProof/>
          <w:sz w:val="26"/>
          <w:szCs w:val="26"/>
          <w:rtl/>
        </w:rPr>
        <w:t xml:space="preserve"> تعامل و صمیمیت </w:t>
      </w:r>
      <w:r w:rsidR="00A232A7" w:rsidRPr="005E4840">
        <w:rPr>
          <w:rFonts w:cs="B Nazanin" w:hint="cs"/>
          <w:noProof/>
          <w:sz w:val="26"/>
          <w:szCs w:val="26"/>
          <w:rtl/>
        </w:rPr>
        <w:t>اندک</w:t>
      </w:r>
      <w:r w:rsidRPr="005E4840">
        <w:rPr>
          <w:rFonts w:cs="B Nazanin" w:hint="cs"/>
          <w:noProof/>
          <w:sz w:val="26"/>
          <w:szCs w:val="26"/>
          <w:rtl/>
        </w:rPr>
        <w:t xml:space="preserve"> توصیف می شوند، بطور متناقضی گسترده هستند و احتمالاً فرصت</w:t>
      </w:r>
      <w:r w:rsidR="00A232A7" w:rsidRPr="005E4840">
        <w:rPr>
          <w:rFonts w:cs="B Nazanin" w:hint="cs"/>
          <w:noProof/>
          <w:sz w:val="26"/>
          <w:szCs w:val="26"/>
          <w:rtl/>
        </w:rPr>
        <w:t>‌</w:t>
      </w:r>
      <w:r w:rsidRPr="005E4840">
        <w:rPr>
          <w:rFonts w:cs="B Nazanin" w:hint="cs"/>
          <w:noProof/>
          <w:sz w:val="26"/>
          <w:szCs w:val="26"/>
          <w:rtl/>
        </w:rPr>
        <w:t>های بیشتری را فراهم می</w:t>
      </w:r>
      <w:r w:rsidR="00A232A7" w:rsidRPr="005E4840">
        <w:rPr>
          <w:rFonts w:cs="B Nazanin" w:hint="cs"/>
          <w:noProof/>
          <w:sz w:val="26"/>
          <w:szCs w:val="26"/>
          <w:rtl/>
        </w:rPr>
        <w:t>‌</w:t>
      </w:r>
      <w:r w:rsidRPr="005E4840">
        <w:rPr>
          <w:rFonts w:cs="B Nazanin" w:hint="cs"/>
          <w:noProof/>
          <w:sz w:val="26"/>
          <w:szCs w:val="26"/>
          <w:rtl/>
        </w:rPr>
        <w:t>سازند. پیوندهای ضعیف</w:t>
      </w:r>
      <w:r w:rsidR="00A232A7" w:rsidRPr="005E4840">
        <w:rPr>
          <w:rFonts w:cs="B Nazanin" w:hint="cs"/>
          <w:noProof/>
          <w:sz w:val="26"/>
          <w:szCs w:val="26"/>
          <w:rtl/>
        </w:rPr>
        <w:t xml:space="preserve"> باوجود</w:t>
      </w:r>
      <w:r w:rsidRPr="005E4840">
        <w:rPr>
          <w:rFonts w:cs="B Nazanin" w:hint="cs"/>
          <w:noProof/>
          <w:sz w:val="26"/>
          <w:szCs w:val="26"/>
          <w:rtl/>
        </w:rPr>
        <w:t xml:space="preserve"> توانایی محدود برای کمک</w:t>
      </w:r>
      <w:r w:rsidR="00A232A7" w:rsidRPr="005E4840">
        <w:rPr>
          <w:rFonts w:cs="B Nazanin" w:hint="cs"/>
          <w:noProof/>
          <w:sz w:val="26"/>
          <w:szCs w:val="26"/>
          <w:rtl/>
        </w:rPr>
        <w:t>،</w:t>
      </w:r>
      <w:r w:rsidRPr="005E4840">
        <w:rPr>
          <w:rFonts w:cs="B Nazanin" w:hint="cs"/>
          <w:noProof/>
          <w:sz w:val="26"/>
          <w:szCs w:val="26"/>
          <w:rtl/>
        </w:rPr>
        <w:t xml:space="preserve"> بعنوان مکانیسم کنترل اجتماعی عمل می</w:t>
      </w:r>
      <w:r w:rsidR="00A232A7" w:rsidRPr="005E4840">
        <w:rPr>
          <w:rFonts w:cs="B Nazanin" w:hint="cs"/>
          <w:noProof/>
          <w:sz w:val="26"/>
          <w:szCs w:val="26"/>
          <w:rtl/>
        </w:rPr>
        <w:t>‌</w:t>
      </w:r>
      <w:r w:rsidRPr="005E4840">
        <w:rPr>
          <w:rFonts w:cs="B Nazanin" w:hint="cs"/>
          <w:noProof/>
          <w:sz w:val="26"/>
          <w:szCs w:val="26"/>
          <w:rtl/>
        </w:rPr>
        <w:t>کنند و از دو مزیت بهره می برند:</w:t>
      </w:r>
    </w:p>
    <w:p w14:paraId="49708446" w14:textId="7E23BB99" w:rsidR="00E12963" w:rsidRPr="005E4840" w:rsidRDefault="00E12963" w:rsidP="007F6211">
      <w:pPr>
        <w:spacing w:line="240" w:lineRule="auto"/>
        <w:jc w:val="both"/>
        <w:rPr>
          <w:rFonts w:cs="B Nazanin"/>
          <w:noProof/>
          <w:sz w:val="26"/>
          <w:szCs w:val="26"/>
        </w:rPr>
      </w:pPr>
      <w:r w:rsidRPr="005E4840">
        <w:rPr>
          <w:rFonts w:cs="B Nazanin" w:hint="cs"/>
          <w:noProof/>
          <w:sz w:val="26"/>
          <w:szCs w:val="26"/>
          <w:rtl/>
        </w:rPr>
        <w:lastRenderedPageBreak/>
        <w:t xml:space="preserve">پیوندهای ضعیف برای ادامه کم هزینه تر هستند </w:t>
      </w:r>
      <w:r w:rsidR="00A232A7" w:rsidRPr="005E4840">
        <w:rPr>
          <w:rFonts w:cs="B Nazanin" w:hint="cs"/>
          <w:noProof/>
          <w:sz w:val="26"/>
          <w:szCs w:val="26"/>
          <w:rtl/>
        </w:rPr>
        <w:t xml:space="preserve">چون </w:t>
      </w:r>
      <w:r w:rsidRPr="005E4840">
        <w:rPr>
          <w:rFonts w:cs="B Nazanin" w:hint="cs"/>
          <w:noProof/>
          <w:sz w:val="26"/>
          <w:szCs w:val="26"/>
          <w:rtl/>
        </w:rPr>
        <w:t>به زمان، انرژی و پول کمتری نیاز دارند.</w:t>
      </w:r>
    </w:p>
    <w:p w14:paraId="7C8F4FE9" w14:textId="5F1F99FB" w:rsidR="00E12963" w:rsidRPr="005E4840" w:rsidRDefault="00E12963" w:rsidP="007F6211">
      <w:pPr>
        <w:spacing w:line="240" w:lineRule="auto"/>
        <w:jc w:val="both"/>
        <w:rPr>
          <w:rFonts w:cs="B Nazanin"/>
          <w:noProof/>
          <w:sz w:val="26"/>
          <w:szCs w:val="26"/>
        </w:rPr>
      </w:pPr>
      <w:r w:rsidRPr="005E4840">
        <w:rPr>
          <w:rFonts w:cs="B Nazanin" w:hint="cs"/>
          <w:noProof/>
          <w:sz w:val="26"/>
          <w:szCs w:val="26"/>
          <w:rtl/>
        </w:rPr>
        <w:t>پیوندهای ضعیف در ارتباط با دیگران دوردست دارای اطلاعات جدید و منحصربفرد برای اعمال استراتژیک برترند</w:t>
      </w:r>
      <w:r w:rsidR="00A232A7" w:rsidRPr="005E4840">
        <w:rPr>
          <w:rFonts w:ascii="Arial" w:hAnsi="Arial" w:cs="Arial" w:hint="cs"/>
          <w:noProof/>
          <w:sz w:val="26"/>
          <w:szCs w:val="26"/>
          <w:rtl/>
        </w:rPr>
        <w:t xml:space="preserve">، </w:t>
      </w:r>
      <w:r w:rsidRPr="005E4840">
        <w:rPr>
          <w:rFonts w:cs="B Nazanin" w:hint="cs"/>
          <w:noProof/>
          <w:sz w:val="26"/>
          <w:szCs w:val="26"/>
          <w:rtl/>
        </w:rPr>
        <w:t>که اغلب بعنوان قوت پیوندهای ضعیف در نظر گرفته می شود. این می تواند بطور ویژه ای هنگامیکه شرکت ها بدنبال دانش جدید برای پیشرفته ترین فناوری</w:t>
      </w:r>
      <w:r w:rsidR="00A232A7" w:rsidRPr="005E4840">
        <w:rPr>
          <w:rFonts w:cs="B Nazanin" w:hint="cs"/>
          <w:noProof/>
          <w:sz w:val="26"/>
          <w:szCs w:val="26"/>
          <w:rtl/>
        </w:rPr>
        <w:t>‌</w:t>
      </w:r>
      <w:r w:rsidRPr="005E4840">
        <w:rPr>
          <w:rFonts w:cs="B Nazanin" w:hint="cs"/>
          <w:noProof/>
          <w:sz w:val="26"/>
          <w:szCs w:val="26"/>
          <w:rtl/>
        </w:rPr>
        <w:t>ها و شیوه ها هستند حیاتی باشد.</w:t>
      </w:r>
    </w:p>
    <w:p w14:paraId="20F99FB9" w14:textId="15C5625C"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به همان روش که افراد اغلب ترکیبی از تعداد اندکی از دوستان خوب (پیوند های قوی) و تعداد بیشتری از آشنایان (پیوندهای ضعیف) دارند، شرکت ها در هر نقطه ای از زمان احتمالاً ترکیبی از پیوندهای قوی و ضعیف در روابط میان شرکتی دارند. پیوندهای قوی و ضعیف «برای شرکت</w:t>
      </w:r>
      <w:r w:rsidR="00A232A7" w:rsidRPr="005E4840">
        <w:rPr>
          <w:rFonts w:cs="B Nazanin" w:hint="cs"/>
          <w:noProof/>
          <w:sz w:val="26"/>
          <w:szCs w:val="26"/>
          <w:rtl/>
        </w:rPr>
        <w:t>‌</w:t>
      </w:r>
      <w:r w:rsidRPr="005E4840">
        <w:rPr>
          <w:rFonts w:cs="B Nazanin" w:hint="cs"/>
          <w:noProof/>
          <w:sz w:val="26"/>
          <w:szCs w:val="26"/>
          <w:rtl/>
        </w:rPr>
        <w:t>ها مفیدند، اما تحت شرایط برای اهداف و زمان</w:t>
      </w:r>
      <w:r w:rsidR="00A232A7" w:rsidRPr="005E4840">
        <w:rPr>
          <w:rFonts w:cs="B Nazanin" w:hint="cs"/>
          <w:noProof/>
          <w:sz w:val="26"/>
          <w:szCs w:val="26"/>
          <w:rtl/>
        </w:rPr>
        <w:t>‌</w:t>
      </w:r>
      <w:r w:rsidRPr="005E4840">
        <w:rPr>
          <w:rFonts w:cs="B Nazanin" w:hint="cs"/>
          <w:noProof/>
          <w:sz w:val="26"/>
          <w:szCs w:val="26"/>
          <w:rtl/>
        </w:rPr>
        <w:t>های مختلف» یکی از شرایط تأثیرگذار بر نوع مزیت</w:t>
      </w:r>
      <w:r w:rsidR="00DB4BB0" w:rsidRPr="005E4840">
        <w:rPr>
          <w:rFonts w:cs="B Nazanin" w:hint="cs"/>
          <w:noProof/>
          <w:sz w:val="26"/>
          <w:szCs w:val="26"/>
          <w:rtl/>
        </w:rPr>
        <w:t>‌</w:t>
      </w:r>
      <w:r w:rsidRPr="005E4840">
        <w:rPr>
          <w:rFonts w:cs="B Nazanin" w:hint="cs"/>
          <w:noProof/>
          <w:sz w:val="26"/>
          <w:szCs w:val="26"/>
          <w:rtl/>
        </w:rPr>
        <w:t>هایی که شرکت</w:t>
      </w:r>
      <w:r w:rsidR="00DB4BB0" w:rsidRPr="005E4840">
        <w:rPr>
          <w:rFonts w:cs="B Nazanin" w:hint="cs"/>
          <w:noProof/>
          <w:sz w:val="26"/>
          <w:szCs w:val="26"/>
          <w:rtl/>
        </w:rPr>
        <w:t>‌</w:t>
      </w:r>
      <w:r w:rsidRPr="005E4840">
        <w:rPr>
          <w:rFonts w:cs="B Nazanin" w:hint="cs"/>
          <w:noProof/>
          <w:sz w:val="26"/>
          <w:szCs w:val="26"/>
          <w:rtl/>
        </w:rPr>
        <w:t>ها نیاز دارند درجه ای است که تا آن استراتژی</w:t>
      </w:r>
      <w:r w:rsidR="00DB4BB0" w:rsidRPr="005E4840">
        <w:rPr>
          <w:rFonts w:cs="B Nazanin" w:hint="cs"/>
          <w:noProof/>
          <w:sz w:val="26"/>
          <w:szCs w:val="26"/>
          <w:rtl/>
        </w:rPr>
        <w:t>‌</w:t>
      </w:r>
      <w:r w:rsidRPr="005E4840">
        <w:rPr>
          <w:rFonts w:cs="B Nazanin" w:hint="cs"/>
          <w:noProof/>
          <w:sz w:val="26"/>
          <w:szCs w:val="26"/>
          <w:rtl/>
        </w:rPr>
        <w:t>های آن</w:t>
      </w:r>
      <w:r w:rsidR="002271D1" w:rsidRPr="005E4840">
        <w:rPr>
          <w:rFonts w:cs="B Nazanin" w:hint="cs"/>
          <w:noProof/>
          <w:sz w:val="26"/>
          <w:szCs w:val="26"/>
          <w:rtl/>
        </w:rPr>
        <w:t>‌</w:t>
      </w:r>
      <w:r w:rsidRPr="005E4840">
        <w:rPr>
          <w:rFonts w:cs="B Nazanin" w:hint="cs"/>
          <w:noProof/>
          <w:sz w:val="26"/>
          <w:szCs w:val="26"/>
          <w:rtl/>
        </w:rPr>
        <w:t>ها برای بهره برداری از منابع فعلی (نظیر ارتباطات موجود) یا کاوش فرصت</w:t>
      </w:r>
      <w:r w:rsidR="00DB4BB0" w:rsidRPr="005E4840">
        <w:rPr>
          <w:rFonts w:cs="B Nazanin" w:hint="cs"/>
          <w:noProof/>
          <w:sz w:val="26"/>
          <w:szCs w:val="26"/>
          <w:rtl/>
        </w:rPr>
        <w:t>‌</w:t>
      </w:r>
      <w:r w:rsidRPr="005E4840">
        <w:rPr>
          <w:rFonts w:cs="B Nazanin" w:hint="cs"/>
          <w:noProof/>
          <w:sz w:val="26"/>
          <w:szCs w:val="26"/>
          <w:rtl/>
        </w:rPr>
        <w:t>های جدید (نظیر فناوری</w:t>
      </w:r>
      <w:r w:rsidR="00DB4BB0" w:rsidRPr="005E4840">
        <w:rPr>
          <w:rFonts w:cs="B Nazanin" w:hint="cs"/>
          <w:noProof/>
          <w:sz w:val="26"/>
          <w:szCs w:val="26"/>
          <w:rtl/>
        </w:rPr>
        <w:t>‌</w:t>
      </w:r>
      <w:r w:rsidRPr="005E4840">
        <w:rPr>
          <w:rFonts w:cs="B Nazanin" w:hint="cs"/>
          <w:noProof/>
          <w:sz w:val="26"/>
          <w:szCs w:val="26"/>
          <w:rtl/>
        </w:rPr>
        <w:t>های آینده) طراحی می شوند.</w:t>
      </w:r>
    </w:p>
    <w:p w14:paraId="23713C46" w14:textId="66F36404"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تمایز بین «بهره</w:t>
      </w:r>
      <w:r w:rsidR="00DB4BB0" w:rsidRPr="005E4840">
        <w:rPr>
          <w:rFonts w:cs="B Nazanin" w:hint="cs"/>
          <w:noProof/>
          <w:sz w:val="26"/>
          <w:szCs w:val="26"/>
          <w:rtl/>
        </w:rPr>
        <w:t>‌</w:t>
      </w:r>
      <w:r w:rsidRPr="005E4840">
        <w:rPr>
          <w:rFonts w:cs="B Nazanin" w:hint="cs"/>
          <w:noProof/>
          <w:sz w:val="26"/>
          <w:szCs w:val="26"/>
          <w:rtl/>
        </w:rPr>
        <w:t>برداری» و «کاوش»</w:t>
      </w:r>
      <w:r w:rsidR="00DB4BB0" w:rsidRPr="005E4840">
        <w:rPr>
          <w:rFonts w:cs="B Nazanin" w:hint="cs"/>
          <w:noProof/>
          <w:sz w:val="26"/>
          <w:szCs w:val="26"/>
          <w:rtl/>
        </w:rPr>
        <w:t xml:space="preserve"> </w:t>
      </w:r>
      <w:r w:rsidRPr="005E4840">
        <w:rPr>
          <w:rFonts w:cs="B Nazanin" w:hint="cs"/>
          <w:noProof/>
          <w:sz w:val="26"/>
          <w:szCs w:val="26"/>
          <w:rtl/>
        </w:rPr>
        <w:t>گفته شده توسط جیمز مارچ، نظریه</w:t>
      </w:r>
      <w:r w:rsidR="00DB4BB0" w:rsidRPr="005E4840">
        <w:rPr>
          <w:rFonts w:cs="B Nazanin" w:hint="cs"/>
          <w:noProof/>
          <w:sz w:val="26"/>
          <w:szCs w:val="26"/>
          <w:rtl/>
        </w:rPr>
        <w:t>‌</w:t>
      </w:r>
      <w:r w:rsidRPr="005E4840">
        <w:rPr>
          <w:rFonts w:cs="B Nazanin" w:hint="cs"/>
          <w:noProof/>
          <w:sz w:val="26"/>
          <w:szCs w:val="26"/>
          <w:rtl/>
        </w:rPr>
        <w:t xml:space="preserve">پرداز </w:t>
      </w:r>
      <w:r w:rsidR="00DB4BB0" w:rsidRPr="005E4840">
        <w:rPr>
          <w:rFonts w:cs="B Nazanin" w:hint="cs"/>
          <w:noProof/>
          <w:sz w:val="26"/>
          <w:szCs w:val="26"/>
          <w:rtl/>
        </w:rPr>
        <w:t xml:space="preserve">برجسته </w:t>
      </w:r>
      <w:r w:rsidRPr="005E4840">
        <w:rPr>
          <w:rFonts w:cs="B Nazanin" w:hint="cs"/>
          <w:noProof/>
          <w:sz w:val="26"/>
          <w:szCs w:val="26"/>
          <w:rtl/>
        </w:rPr>
        <w:t>سازمان، دارای اهمیت ویژه</w:t>
      </w:r>
      <w:r w:rsidR="00DB4BB0" w:rsidRPr="005E4840">
        <w:rPr>
          <w:rFonts w:cs="B Nazanin" w:hint="cs"/>
          <w:noProof/>
          <w:sz w:val="26"/>
          <w:szCs w:val="26"/>
          <w:rtl/>
        </w:rPr>
        <w:t>‌</w:t>
      </w:r>
      <w:r w:rsidRPr="005E4840">
        <w:rPr>
          <w:rFonts w:cs="B Nazanin" w:hint="cs"/>
          <w:noProof/>
          <w:sz w:val="26"/>
          <w:szCs w:val="26"/>
          <w:rtl/>
        </w:rPr>
        <w:t>ای است. بهره برداری به «چیزهایی نظیر اصلاح، انتخاب، تولید، کارایی، انتخاب و اجرا» اشاره دارد، در حالیکه کاوش شامل «چیزهای بدست آمده توسط جستجو، تغییر، ریسک</w:t>
      </w:r>
      <w:r w:rsidR="00DB4BB0" w:rsidRPr="005E4840">
        <w:rPr>
          <w:rFonts w:cs="B Nazanin" w:hint="cs"/>
          <w:noProof/>
          <w:sz w:val="26"/>
          <w:szCs w:val="26"/>
          <w:rtl/>
        </w:rPr>
        <w:t>‌</w:t>
      </w:r>
      <w:r w:rsidRPr="005E4840">
        <w:rPr>
          <w:rFonts w:cs="B Nazanin" w:hint="cs"/>
          <w:noProof/>
          <w:sz w:val="26"/>
          <w:szCs w:val="26"/>
          <w:rtl/>
        </w:rPr>
        <w:t>پذیری، آزمایش، بازی، انعطاف</w:t>
      </w:r>
      <w:r w:rsidR="00DB4BB0" w:rsidRPr="005E4840">
        <w:rPr>
          <w:rFonts w:cs="B Nazanin" w:hint="cs"/>
          <w:noProof/>
          <w:sz w:val="26"/>
          <w:szCs w:val="26"/>
          <w:rtl/>
        </w:rPr>
        <w:t>‌</w:t>
      </w:r>
      <w:r w:rsidRPr="005E4840">
        <w:rPr>
          <w:rFonts w:cs="B Nazanin" w:hint="cs"/>
          <w:noProof/>
          <w:sz w:val="26"/>
          <w:szCs w:val="26"/>
          <w:rtl/>
        </w:rPr>
        <w:t>پذیری، کشف و نوآوری» است</w:t>
      </w:r>
      <w:r w:rsidR="002271D1" w:rsidRPr="005E4840">
        <w:rPr>
          <w:rFonts w:cs="B Nazanin" w:hint="cs"/>
          <w:noProof/>
          <w:sz w:val="26"/>
          <w:szCs w:val="26"/>
          <w:rtl/>
        </w:rPr>
        <w:t>(بکر و همکاران</w:t>
      </w:r>
      <w:r w:rsidR="002271D1" w:rsidRPr="005E4840">
        <w:rPr>
          <w:noProof/>
          <w:sz w:val="26"/>
          <w:szCs w:val="26"/>
          <w:vertAlign w:val="superscript"/>
          <w:rtl/>
        </w:rPr>
        <w:footnoteReference w:id="260"/>
      </w:r>
      <w:r w:rsidR="002271D1" w:rsidRPr="005E4840">
        <w:rPr>
          <w:rFonts w:cs="B Nazanin" w:hint="cs"/>
          <w:noProof/>
          <w:sz w:val="26"/>
          <w:szCs w:val="26"/>
          <w:rtl/>
        </w:rPr>
        <w:t>، 2013)</w:t>
      </w:r>
      <w:r w:rsidRPr="005E4840">
        <w:rPr>
          <w:rFonts w:cs="B Nazanin" w:hint="cs"/>
          <w:noProof/>
          <w:sz w:val="26"/>
          <w:szCs w:val="26"/>
          <w:rtl/>
        </w:rPr>
        <w:t>. در حالیکه هر دو نوع فعالیت استراتژیک مهم هستند و اغلب بطور همزمان رخ می</w:t>
      </w:r>
      <w:r w:rsidR="00DB4BB0" w:rsidRPr="005E4840">
        <w:rPr>
          <w:rFonts w:cs="B Nazanin" w:hint="cs"/>
          <w:noProof/>
          <w:sz w:val="26"/>
          <w:szCs w:val="26"/>
          <w:rtl/>
        </w:rPr>
        <w:t>‌</w:t>
      </w:r>
      <w:r w:rsidRPr="005E4840">
        <w:rPr>
          <w:rFonts w:cs="B Nazanin" w:hint="cs"/>
          <w:noProof/>
          <w:sz w:val="26"/>
          <w:szCs w:val="26"/>
          <w:rtl/>
        </w:rPr>
        <w:t>دهند، یک توازن بین این دو به خاطر منابع محدودی که شرکت</w:t>
      </w:r>
      <w:r w:rsidR="00DB4BB0" w:rsidRPr="005E4840">
        <w:rPr>
          <w:rFonts w:cs="B Nazanin" w:hint="cs"/>
          <w:noProof/>
          <w:sz w:val="26"/>
          <w:szCs w:val="26"/>
          <w:rtl/>
        </w:rPr>
        <w:t>‌</w:t>
      </w:r>
      <w:r w:rsidRPr="005E4840">
        <w:rPr>
          <w:rFonts w:cs="B Nazanin" w:hint="cs"/>
          <w:noProof/>
          <w:sz w:val="26"/>
          <w:szCs w:val="26"/>
          <w:rtl/>
        </w:rPr>
        <w:t>ها دارند</w:t>
      </w:r>
      <w:r w:rsidR="00DB4BB0" w:rsidRPr="005E4840">
        <w:rPr>
          <w:rFonts w:cs="B Nazanin" w:hint="cs"/>
          <w:noProof/>
          <w:sz w:val="26"/>
          <w:szCs w:val="26"/>
          <w:rtl/>
        </w:rPr>
        <w:t>،</w:t>
      </w:r>
      <w:r w:rsidRPr="005E4840">
        <w:rPr>
          <w:rFonts w:cs="B Nazanin" w:hint="cs"/>
          <w:noProof/>
          <w:sz w:val="26"/>
          <w:szCs w:val="26"/>
          <w:rtl/>
        </w:rPr>
        <w:t xml:space="preserve"> وجود دارد. از این رو، تأکید بر مجموعه</w:t>
      </w:r>
      <w:r w:rsidR="00DB4BB0" w:rsidRPr="005E4840">
        <w:rPr>
          <w:rFonts w:cs="B Nazanin" w:hint="cs"/>
          <w:noProof/>
          <w:sz w:val="26"/>
          <w:szCs w:val="26"/>
          <w:rtl/>
        </w:rPr>
        <w:t>‌</w:t>
      </w:r>
      <w:r w:rsidRPr="005E4840">
        <w:rPr>
          <w:rFonts w:cs="B Nazanin" w:hint="cs"/>
          <w:noProof/>
          <w:sz w:val="26"/>
          <w:szCs w:val="26"/>
          <w:rtl/>
        </w:rPr>
        <w:t>ای از پیوند ها اغلب در طول دوره</w:t>
      </w:r>
      <w:r w:rsidR="00DB4BB0" w:rsidRPr="005E4840">
        <w:rPr>
          <w:rFonts w:cs="B Nazanin" w:hint="cs"/>
          <w:noProof/>
          <w:sz w:val="26"/>
          <w:szCs w:val="26"/>
          <w:rtl/>
        </w:rPr>
        <w:t>‌</w:t>
      </w:r>
      <w:r w:rsidRPr="005E4840">
        <w:rPr>
          <w:rFonts w:cs="B Nazanin" w:hint="cs"/>
          <w:noProof/>
          <w:sz w:val="26"/>
          <w:szCs w:val="26"/>
          <w:rtl/>
        </w:rPr>
        <w:t>ی ویژه ضروریست. در محیط</w:t>
      </w:r>
      <w:r w:rsidR="00DB4BB0" w:rsidRPr="005E4840">
        <w:rPr>
          <w:rFonts w:cs="B Nazanin" w:hint="cs"/>
          <w:noProof/>
          <w:sz w:val="26"/>
          <w:szCs w:val="26"/>
          <w:rtl/>
        </w:rPr>
        <w:t>‌</w:t>
      </w:r>
      <w:r w:rsidRPr="005E4840">
        <w:rPr>
          <w:rFonts w:cs="B Nazanin" w:hint="cs"/>
          <w:noProof/>
          <w:sz w:val="26"/>
          <w:szCs w:val="26"/>
          <w:rtl/>
        </w:rPr>
        <w:t xml:space="preserve">های مساعد برای بهره برداری، پیوند های قوی سودمند تر </w:t>
      </w:r>
      <w:r w:rsidR="00DB4BB0" w:rsidRPr="005E4840">
        <w:rPr>
          <w:rFonts w:cs="B Nazanin" w:hint="cs"/>
          <w:noProof/>
          <w:sz w:val="26"/>
          <w:szCs w:val="26"/>
          <w:rtl/>
        </w:rPr>
        <w:t>هستند</w:t>
      </w:r>
      <w:r w:rsidRPr="005E4840">
        <w:rPr>
          <w:rFonts w:cs="B Nazanin" w:hint="cs"/>
          <w:noProof/>
          <w:sz w:val="26"/>
          <w:szCs w:val="26"/>
          <w:rtl/>
        </w:rPr>
        <w:t>. بالعکس، در محیط های مناسب برای کاوش، پیوندهای ضعیف ترجیح داده شوند.</w:t>
      </w:r>
    </w:p>
    <w:p w14:paraId="4A220885" w14:textId="49135C3C"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بسیاری از پیوندهای قوی به پیوندهای ضعیف تکامل می یابند. مثال هایی از دو محیط</w:t>
      </w:r>
      <w:r w:rsidR="00DB4BB0" w:rsidRPr="005E4840">
        <w:rPr>
          <w:rFonts w:cs="B Nazanin" w:hint="cs"/>
          <w:noProof/>
          <w:sz w:val="26"/>
          <w:szCs w:val="26"/>
          <w:rtl/>
        </w:rPr>
        <w:t>،</w:t>
      </w:r>
      <w:r w:rsidRPr="005E4840">
        <w:rPr>
          <w:rFonts w:cs="B Nazanin" w:hint="cs"/>
          <w:noProof/>
          <w:sz w:val="26"/>
          <w:szCs w:val="26"/>
          <w:rtl/>
        </w:rPr>
        <w:t xml:space="preserve"> این پویایی شناسی را نشان می دهند. اولاً، یک شرکت نوپا ابتدا بر پیوندهای قوی متراکم متمرکز می شود، زیرا «به دنبال بهره برداری از شبکه</w:t>
      </w:r>
      <w:r w:rsidR="00DB4BB0" w:rsidRPr="005E4840">
        <w:rPr>
          <w:rFonts w:cs="B Nazanin" w:hint="cs"/>
          <w:noProof/>
          <w:sz w:val="26"/>
          <w:szCs w:val="26"/>
          <w:rtl/>
        </w:rPr>
        <w:t>‌</w:t>
      </w:r>
      <w:r w:rsidRPr="005E4840">
        <w:rPr>
          <w:rFonts w:cs="B Nazanin" w:hint="cs"/>
          <w:noProof/>
          <w:sz w:val="26"/>
          <w:szCs w:val="26"/>
          <w:rtl/>
        </w:rPr>
        <w:t>ها و منابع خارجی فعلی کارآفرین مؤسس برای تضمین بقایش است.» در فاز بعد، شرکت که بطور عمده ای از مجموعه</w:t>
      </w:r>
      <w:r w:rsidR="00DB4BB0" w:rsidRPr="005E4840">
        <w:rPr>
          <w:rFonts w:cs="B Nazanin" w:hint="cs"/>
          <w:noProof/>
          <w:sz w:val="26"/>
          <w:szCs w:val="26"/>
          <w:rtl/>
        </w:rPr>
        <w:t>‌</w:t>
      </w:r>
      <w:r w:rsidRPr="005E4840">
        <w:rPr>
          <w:rFonts w:cs="B Nazanin" w:hint="cs"/>
          <w:noProof/>
          <w:sz w:val="26"/>
          <w:szCs w:val="26"/>
          <w:rtl/>
        </w:rPr>
        <w:t>ی اولیه</w:t>
      </w:r>
      <w:r w:rsidR="00DB4BB0" w:rsidRPr="005E4840">
        <w:rPr>
          <w:rFonts w:cs="B Nazanin" w:hint="cs"/>
          <w:noProof/>
          <w:sz w:val="26"/>
          <w:szCs w:val="26"/>
          <w:rtl/>
        </w:rPr>
        <w:t>‌</w:t>
      </w:r>
      <w:r w:rsidRPr="005E4840">
        <w:rPr>
          <w:rFonts w:cs="B Nazanin" w:hint="cs"/>
          <w:noProof/>
          <w:sz w:val="26"/>
          <w:szCs w:val="26"/>
          <w:rtl/>
        </w:rPr>
        <w:t>ی فرصت</w:t>
      </w:r>
      <w:r w:rsidR="00DB4BB0" w:rsidRPr="005E4840">
        <w:rPr>
          <w:rFonts w:cs="B Nazanin" w:hint="cs"/>
          <w:noProof/>
          <w:sz w:val="26"/>
          <w:szCs w:val="26"/>
          <w:rtl/>
        </w:rPr>
        <w:t>‌</w:t>
      </w:r>
      <w:r w:rsidRPr="005E4840">
        <w:rPr>
          <w:rFonts w:cs="B Nazanin" w:hint="cs"/>
          <w:noProof/>
          <w:sz w:val="26"/>
          <w:szCs w:val="26"/>
          <w:rtl/>
        </w:rPr>
        <w:t>ها بهره برداری کرده</w:t>
      </w:r>
      <w:r w:rsidR="00DB4BB0" w:rsidRPr="005E4840">
        <w:rPr>
          <w:rFonts w:cs="B Nazanin" w:hint="cs"/>
          <w:noProof/>
          <w:sz w:val="26"/>
          <w:szCs w:val="26"/>
          <w:rtl/>
        </w:rPr>
        <w:t xml:space="preserve"> است</w:t>
      </w:r>
      <w:r w:rsidRPr="005E4840">
        <w:rPr>
          <w:rFonts w:cs="B Nazanin" w:hint="cs"/>
          <w:noProof/>
          <w:sz w:val="26"/>
          <w:szCs w:val="26"/>
          <w:rtl/>
        </w:rPr>
        <w:t>، به جستجو برای فرصت</w:t>
      </w:r>
      <w:r w:rsidR="00DB4BB0" w:rsidRPr="005E4840">
        <w:rPr>
          <w:rFonts w:cs="B Nazanin" w:hint="cs"/>
          <w:noProof/>
          <w:sz w:val="26"/>
          <w:szCs w:val="26"/>
          <w:rtl/>
        </w:rPr>
        <w:t>‌</w:t>
      </w:r>
      <w:r w:rsidRPr="005E4840">
        <w:rPr>
          <w:rFonts w:cs="B Nazanin" w:hint="cs"/>
          <w:noProof/>
          <w:sz w:val="26"/>
          <w:szCs w:val="26"/>
          <w:rtl/>
        </w:rPr>
        <w:t xml:space="preserve">های جدید نیاز دارد. بنابراین، به کاوش </w:t>
      </w:r>
      <w:r w:rsidR="00DB4BB0" w:rsidRPr="005E4840">
        <w:rPr>
          <w:rFonts w:cs="B Nazanin" w:hint="cs"/>
          <w:noProof/>
          <w:sz w:val="26"/>
          <w:szCs w:val="26"/>
          <w:rtl/>
        </w:rPr>
        <w:t>جهت</w:t>
      </w:r>
      <w:r w:rsidRPr="005E4840">
        <w:rPr>
          <w:rFonts w:cs="B Nazanin" w:hint="cs"/>
          <w:noProof/>
          <w:sz w:val="26"/>
          <w:szCs w:val="26"/>
          <w:rtl/>
        </w:rPr>
        <w:t xml:space="preserve"> جستجوی فرصت</w:t>
      </w:r>
      <w:r w:rsidR="00DB4BB0" w:rsidRPr="005E4840">
        <w:rPr>
          <w:rFonts w:cs="B Nazanin" w:hint="cs"/>
          <w:noProof/>
          <w:sz w:val="26"/>
          <w:szCs w:val="26"/>
          <w:rtl/>
        </w:rPr>
        <w:t>‌</w:t>
      </w:r>
      <w:r w:rsidRPr="005E4840">
        <w:rPr>
          <w:rFonts w:cs="B Nazanin" w:hint="cs"/>
          <w:noProof/>
          <w:sz w:val="26"/>
          <w:szCs w:val="26"/>
          <w:rtl/>
        </w:rPr>
        <w:t>های جدید تغییر می</w:t>
      </w:r>
      <w:r w:rsidR="00DB4BB0" w:rsidRPr="005E4840">
        <w:rPr>
          <w:rFonts w:cs="B Nazanin" w:hint="cs"/>
          <w:noProof/>
          <w:sz w:val="26"/>
          <w:szCs w:val="26"/>
          <w:rtl/>
        </w:rPr>
        <w:t>‌</w:t>
      </w:r>
      <w:r w:rsidRPr="005E4840">
        <w:rPr>
          <w:rFonts w:cs="B Nazanin" w:hint="cs"/>
          <w:noProof/>
          <w:sz w:val="26"/>
          <w:szCs w:val="26"/>
          <w:rtl/>
        </w:rPr>
        <w:t>دهد و بدین وسیله خواستار پیوندهای ضعیف با تنوع بیشتر است. پرتفوی اتحاد در حال تغییر آمازون نشانگر چنین تکاملی است. در ابتدا، آمازون با تعداد اندکی از  شرکت های نشر و توزیع کلیدی</w:t>
      </w:r>
      <w:r w:rsidR="00DB4BB0" w:rsidRPr="005E4840">
        <w:rPr>
          <w:rFonts w:cs="B Nazanin" w:hint="cs"/>
          <w:noProof/>
          <w:sz w:val="26"/>
          <w:szCs w:val="26"/>
          <w:rtl/>
        </w:rPr>
        <w:t>،</w:t>
      </w:r>
      <w:r w:rsidRPr="005E4840">
        <w:rPr>
          <w:rFonts w:cs="B Nazanin" w:hint="cs"/>
          <w:noProof/>
          <w:sz w:val="26"/>
          <w:szCs w:val="26"/>
          <w:rtl/>
        </w:rPr>
        <w:t xml:space="preserve"> پیوندهای قوی برقرار کرد. هنگامیکه برای تحت پوشش قراردادن محصولات جدید (اسباب بازی</w:t>
      </w:r>
      <w:r w:rsidR="00DB4BB0" w:rsidRPr="005E4840">
        <w:rPr>
          <w:rFonts w:cs="B Nazanin" w:hint="cs"/>
          <w:noProof/>
          <w:sz w:val="26"/>
          <w:szCs w:val="26"/>
          <w:rtl/>
        </w:rPr>
        <w:t>‌</w:t>
      </w:r>
      <w:r w:rsidRPr="005E4840">
        <w:rPr>
          <w:rFonts w:cs="B Nazanin" w:hint="cs"/>
          <w:noProof/>
          <w:sz w:val="26"/>
          <w:szCs w:val="26"/>
          <w:rtl/>
        </w:rPr>
        <w:t xml:space="preserve"> و </w:t>
      </w:r>
      <w:r w:rsidRPr="005E4840">
        <w:rPr>
          <w:rFonts w:cs="B Nazanin"/>
          <w:noProof/>
          <w:sz w:val="26"/>
          <w:szCs w:val="26"/>
        </w:rPr>
        <w:t>CD</w:t>
      </w:r>
      <w:r w:rsidR="00DB4BB0" w:rsidRPr="005E4840">
        <w:rPr>
          <w:rFonts w:cs="B Nazanin" w:hint="cs"/>
          <w:noProof/>
          <w:sz w:val="26"/>
          <w:szCs w:val="26"/>
          <w:rtl/>
        </w:rPr>
        <w:t>‌</w:t>
      </w:r>
      <w:r w:rsidRPr="005E4840">
        <w:rPr>
          <w:rFonts w:cs="B Nazanin" w:hint="cs"/>
          <w:noProof/>
          <w:sz w:val="26"/>
          <w:szCs w:val="26"/>
          <w:rtl/>
        </w:rPr>
        <w:t>ها) و روش</w:t>
      </w:r>
      <w:r w:rsidR="00DB4BB0" w:rsidRPr="005E4840">
        <w:rPr>
          <w:rFonts w:cs="B Nazanin" w:hint="cs"/>
          <w:noProof/>
          <w:sz w:val="26"/>
          <w:szCs w:val="26"/>
          <w:rtl/>
        </w:rPr>
        <w:t>‌</w:t>
      </w:r>
      <w:r w:rsidRPr="005E4840">
        <w:rPr>
          <w:rFonts w:cs="B Nazanin" w:hint="cs"/>
          <w:noProof/>
          <w:sz w:val="26"/>
          <w:szCs w:val="26"/>
          <w:rtl/>
        </w:rPr>
        <w:t>های کسب و کار جدید (مزایده ها) توسعه یافت، پیوندهای ضعیف بسیاری را با مجموعه</w:t>
      </w:r>
      <w:r w:rsidR="00DB4BB0" w:rsidRPr="005E4840">
        <w:rPr>
          <w:rFonts w:cs="B Nazanin" w:hint="cs"/>
          <w:noProof/>
          <w:sz w:val="26"/>
          <w:szCs w:val="26"/>
          <w:rtl/>
        </w:rPr>
        <w:t>‌</w:t>
      </w:r>
      <w:r w:rsidRPr="005E4840">
        <w:rPr>
          <w:rFonts w:cs="B Nazanin" w:hint="cs"/>
          <w:noProof/>
          <w:sz w:val="26"/>
          <w:szCs w:val="26"/>
          <w:rtl/>
        </w:rPr>
        <w:t>ی متنوعی از عرضه کنندگان بزرگتر، بازرگانان کوچک و شرکت</w:t>
      </w:r>
      <w:r w:rsidR="00DB4BB0" w:rsidRPr="005E4840">
        <w:rPr>
          <w:rFonts w:cs="B Nazanin" w:hint="cs"/>
          <w:noProof/>
          <w:sz w:val="26"/>
          <w:szCs w:val="26"/>
          <w:rtl/>
        </w:rPr>
        <w:t>‌</w:t>
      </w:r>
      <w:r w:rsidRPr="005E4840">
        <w:rPr>
          <w:rFonts w:cs="B Nazanin" w:hint="cs"/>
          <w:noProof/>
          <w:sz w:val="26"/>
          <w:szCs w:val="26"/>
          <w:rtl/>
        </w:rPr>
        <w:t xml:space="preserve">های </w:t>
      </w:r>
      <w:r w:rsidR="00DB4BB0" w:rsidRPr="005E4840">
        <w:rPr>
          <w:rFonts w:cs="B Nazanin" w:hint="cs"/>
          <w:noProof/>
          <w:sz w:val="26"/>
          <w:szCs w:val="26"/>
          <w:rtl/>
        </w:rPr>
        <w:t xml:space="preserve">در حال </w:t>
      </w:r>
      <w:r w:rsidRPr="005E4840">
        <w:rPr>
          <w:rFonts w:cs="B Nazanin" w:hint="cs"/>
          <w:noProof/>
          <w:sz w:val="26"/>
          <w:szCs w:val="26"/>
          <w:rtl/>
        </w:rPr>
        <w:t>مزایده تشکیل داد.</w:t>
      </w:r>
    </w:p>
    <w:p w14:paraId="1FF58416" w14:textId="4DE735F6" w:rsidR="00735022" w:rsidRPr="005E4840" w:rsidRDefault="00E12963" w:rsidP="00DB4BB0">
      <w:pPr>
        <w:spacing w:line="240" w:lineRule="auto"/>
        <w:jc w:val="both"/>
        <w:rPr>
          <w:rFonts w:cs="B Nazanin"/>
          <w:noProof/>
          <w:sz w:val="26"/>
          <w:szCs w:val="26"/>
          <w:rtl/>
        </w:rPr>
      </w:pPr>
      <w:r w:rsidRPr="005E4840">
        <w:rPr>
          <w:rFonts w:cs="B Nazanin" w:hint="cs"/>
          <w:noProof/>
          <w:sz w:val="26"/>
          <w:szCs w:val="26"/>
          <w:rtl/>
        </w:rPr>
        <w:t xml:space="preserve">     مثال دوم </w:t>
      </w:r>
      <w:r w:rsidR="00DB4BB0" w:rsidRPr="005E4840">
        <w:rPr>
          <w:rFonts w:cs="B Nazanin" w:hint="cs"/>
          <w:noProof/>
          <w:sz w:val="26"/>
          <w:szCs w:val="26"/>
          <w:rtl/>
        </w:rPr>
        <w:t>سرمایه گذاری مشترک</w:t>
      </w:r>
      <w:r w:rsidRPr="005E4840">
        <w:rPr>
          <w:rFonts w:cs="B Nazanin" w:hint="cs"/>
          <w:noProof/>
          <w:sz w:val="26"/>
          <w:szCs w:val="26"/>
          <w:rtl/>
        </w:rPr>
        <w:t xml:space="preserve"> تشکیل شده توسط دو شریک است. با گذشت زمان، هنگامیکه مجموعه</w:t>
      </w:r>
      <w:r w:rsidR="00DB4BB0" w:rsidRPr="005E4840">
        <w:rPr>
          <w:rFonts w:cs="B Nazanin" w:hint="cs"/>
          <w:noProof/>
          <w:sz w:val="26"/>
          <w:szCs w:val="26"/>
          <w:rtl/>
        </w:rPr>
        <w:t>‌</w:t>
      </w:r>
      <w:r w:rsidRPr="005E4840">
        <w:rPr>
          <w:rFonts w:cs="B Nazanin" w:hint="cs"/>
          <w:noProof/>
          <w:sz w:val="26"/>
          <w:szCs w:val="26"/>
          <w:rtl/>
        </w:rPr>
        <w:t>ی اولیه</w:t>
      </w:r>
      <w:r w:rsidR="00DB4BB0" w:rsidRPr="005E4840">
        <w:rPr>
          <w:rFonts w:cs="B Nazanin" w:hint="cs"/>
          <w:noProof/>
          <w:sz w:val="26"/>
          <w:szCs w:val="26"/>
          <w:rtl/>
        </w:rPr>
        <w:t>‌</w:t>
      </w:r>
      <w:r w:rsidRPr="005E4840">
        <w:rPr>
          <w:rFonts w:cs="B Nazanin" w:hint="cs"/>
          <w:noProof/>
          <w:sz w:val="26"/>
          <w:szCs w:val="26"/>
          <w:rtl/>
        </w:rPr>
        <w:t>ی فرصت</w:t>
      </w:r>
      <w:r w:rsidR="00DB4BB0" w:rsidRPr="005E4840">
        <w:rPr>
          <w:rFonts w:cs="B Nazanin" w:hint="cs"/>
          <w:noProof/>
          <w:sz w:val="26"/>
          <w:szCs w:val="26"/>
          <w:rtl/>
        </w:rPr>
        <w:t>‌</w:t>
      </w:r>
      <w:r w:rsidRPr="005E4840">
        <w:rPr>
          <w:rFonts w:cs="B Nazanin" w:hint="cs"/>
          <w:noProof/>
          <w:sz w:val="26"/>
          <w:szCs w:val="26"/>
          <w:rtl/>
        </w:rPr>
        <w:t xml:space="preserve">ها مورد بهره برداری قرار می گیرد و </w:t>
      </w:r>
      <w:r w:rsidR="00DB4BB0" w:rsidRPr="005E4840">
        <w:rPr>
          <w:rFonts w:cs="B Nazanin" w:hint="cs"/>
          <w:noProof/>
          <w:sz w:val="26"/>
          <w:szCs w:val="26"/>
          <w:rtl/>
        </w:rPr>
        <w:t xml:space="preserve">به مرور زمان </w:t>
      </w:r>
      <w:r w:rsidRPr="005E4840">
        <w:rPr>
          <w:rFonts w:cs="B Nazanin" w:hint="cs"/>
          <w:noProof/>
          <w:sz w:val="26"/>
          <w:szCs w:val="26"/>
          <w:rtl/>
        </w:rPr>
        <w:t xml:space="preserve">تحلیل می رود، شرکاء، هنگامیکه جستجو </w:t>
      </w:r>
      <w:r w:rsidRPr="005E4840">
        <w:rPr>
          <w:rFonts w:cs="B Nazanin" w:hint="cs"/>
          <w:noProof/>
          <w:sz w:val="26"/>
          <w:szCs w:val="26"/>
          <w:rtl/>
        </w:rPr>
        <w:lastRenderedPageBreak/>
        <w:t>جدید را شروع می کنند، ممکن است ترجیج دهند برخی روابط مبتنی بر پیوندهای ضعیف را با یک مجموعه</w:t>
      </w:r>
      <w:r w:rsidR="00DB4BB0" w:rsidRPr="005E4840">
        <w:rPr>
          <w:rFonts w:cs="B Nazanin" w:hint="cs"/>
          <w:noProof/>
          <w:sz w:val="26"/>
          <w:szCs w:val="26"/>
          <w:rtl/>
        </w:rPr>
        <w:t>‌</w:t>
      </w:r>
      <w:r w:rsidRPr="005E4840">
        <w:rPr>
          <w:rFonts w:cs="B Nazanin" w:hint="cs"/>
          <w:noProof/>
          <w:sz w:val="26"/>
          <w:szCs w:val="26"/>
          <w:rtl/>
        </w:rPr>
        <w:t xml:space="preserve">ی متنوعی از بازیگران برقرار کنند. بعبارت دیگر، پیوند های قوی با </w:t>
      </w:r>
      <w:r w:rsidR="00DB4BB0" w:rsidRPr="005E4840">
        <w:rPr>
          <w:rFonts w:cs="B Nazanin" w:hint="cs"/>
          <w:noProof/>
          <w:sz w:val="26"/>
          <w:szCs w:val="26"/>
          <w:rtl/>
        </w:rPr>
        <w:t xml:space="preserve">سرمایه‌گذاری مشترک </w:t>
      </w:r>
      <w:r w:rsidRPr="005E4840">
        <w:rPr>
          <w:rFonts w:cs="B Nazanin" w:hint="cs"/>
          <w:noProof/>
          <w:sz w:val="26"/>
          <w:szCs w:val="26"/>
          <w:rtl/>
        </w:rPr>
        <w:t>ممکن است خیلی محدود کننده باشد. اما، شرکای اولیه بطور طبیعی مضطرب خواهند شد. در ازدواج انسان، تصدیق اضطراب یک همسر هنگامیکه همسر دیگر در حال جستجوی روابط دیگر (</w:t>
      </w:r>
      <w:r w:rsidR="00DB4BB0" w:rsidRPr="005E4840">
        <w:rPr>
          <w:rFonts w:cs="B Nazanin" w:hint="cs"/>
          <w:noProof/>
          <w:sz w:val="26"/>
          <w:szCs w:val="26"/>
          <w:rtl/>
        </w:rPr>
        <w:t>حتی</w:t>
      </w:r>
      <w:r w:rsidRPr="005E4840">
        <w:rPr>
          <w:rFonts w:cs="B Nazanin" w:hint="cs"/>
          <w:noProof/>
          <w:sz w:val="26"/>
          <w:szCs w:val="26"/>
          <w:rtl/>
        </w:rPr>
        <w:t xml:space="preserve"> ضعیف!) آسان است. </w:t>
      </w:r>
    </w:p>
    <w:p w14:paraId="28D8FB90" w14:textId="3A0DF669" w:rsidR="00E12963" w:rsidRPr="00735022" w:rsidRDefault="00E12963" w:rsidP="007F6211">
      <w:pPr>
        <w:spacing w:line="240" w:lineRule="auto"/>
        <w:jc w:val="both"/>
        <w:rPr>
          <w:rFonts w:cs="B Titr"/>
          <w:sz w:val="24"/>
          <w:szCs w:val="24"/>
          <w:rtl/>
        </w:rPr>
      </w:pPr>
      <w:bookmarkStart w:id="162" w:name="_Hlk189484945"/>
      <w:r w:rsidRPr="00735022">
        <w:rPr>
          <w:rFonts w:cs="B Titr" w:hint="cs"/>
          <w:sz w:val="24"/>
          <w:szCs w:val="24"/>
          <w:rtl/>
        </w:rPr>
        <w:t>از ازدواج تا طلاق شرکتی</w:t>
      </w:r>
    </w:p>
    <w:bookmarkEnd w:id="162"/>
    <w:p w14:paraId="2737864D" w14:textId="7EBC868B"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اتحادها اغلب بعنوان «ازدواج</w:t>
      </w:r>
      <w:r w:rsidR="00A31943" w:rsidRPr="005E4840">
        <w:rPr>
          <w:rFonts w:cs="B Nazanin" w:hint="cs"/>
          <w:noProof/>
          <w:sz w:val="26"/>
          <w:szCs w:val="26"/>
          <w:rtl/>
        </w:rPr>
        <w:t>‌</w:t>
      </w:r>
      <w:r w:rsidRPr="005E4840">
        <w:rPr>
          <w:rFonts w:cs="B Nazanin" w:hint="cs"/>
          <w:noProof/>
          <w:sz w:val="26"/>
          <w:szCs w:val="26"/>
          <w:rtl/>
        </w:rPr>
        <w:t xml:space="preserve"> شرکتی» و هنگام خاتمه بعنوان «طلاق شرکتی» توصیف می شوند. شکل </w:t>
      </w:r>
      <w:r w:rsidR="00790880">
        <w:rPr>
          <w:rFonts w:cs="B Nazanin" w:hint="cs"/>
          <w:noProof/>
          <w:sz w:val="26"/>
          <w:szCs w:val="26"/>
          <w:rtl/>
        </w:rPr>
        <w:t>47</w:t>
      </w:r>
      <w:r w:rsidR="00E66FF7" w:rsidRPr="005E4840">
        <w:rPr>
          <w:rFonts w:cs="B Nazanin" w:hint="cs"/>
          <w:noProof/>
          <w:sz w:val="26"/>
          <w:szCs w:val="26"/>
          <w:rtl/>
        </w:rPr>
        <w:t xml:space="preserve"> </w:t>
      </w:r>
      <w:r w:rsidRPr="005E4840">
        <w:rPr>
          <w:rFonts w:cs="B Nazanin" w:hint="cs"/>
          <w:noProof/>
          <w:sz w:val="26"/>
          <w:szCs w:val="26"/>
          <w:rtl/>
        </w:rPr>
        <w:t>یک مدل انحلال اتحاد را به تصویر می</w:t>
      </w:r>
      <w:r w:rsidR="00A31943" w:rsidRPr="005E4840">
        <w:rPr>
          <w:rFonts w:cs="B Nazanin" w:hint="cs"/>
          <w:noProof/>
          <w:sz w:val="26"/>
          <w:szCs w:val="26"/>
          <w:rtl/>
        </w:rPr>
        <w:t>‌</w:t>
      </w:r>
      <w:r w:rsidRPr="005E4840">
        <w:rPr>
          <w:rFonts w:cs="B Nazanin" w:hint="cs"/>
          <w:noProof/>
          <w:sz w:val="26"/>
          <w:szCs w:val="26"/>
          <w:rtl/>
        </w:rPr>
        <w:t>کشد. ما برای بکار بردن استعاره</w:t>
      </w:r>
      <w:r w:rsidR="00A31943" w:rsidRPr="005E4840">
        <w:rPr>
          <w:rFonts w:cs="B Nazanin" w:hint="cs"/>
          <w:noProof/>
          <w:sz w:val="26"/>
          <w:szCs w:val="26"/>
          <w:rtl/>
        </w:rPr>
        <w:t>‌</w:t>
      </w:r>
      <w:r w:rsidRPr="005E4840">
        <w:rPr>
          <w:rFonts w:cs="B Nazanin" w:hint="cs"/>
          <w:noProof/>
          <w:sz w:val="26"/>
          <w:szCs w:val="26"/>
          <w:rtl/>
        </w:rPr>
        <w:t>ی طلاق شرکتی بر اتحاد دوشریکی متمرکز می</w:t>
      </w:r>
      <w:r w:rsidR="00A31943" w:rsidRPr="005E4840">
        <w:rPr>
          <w:rFonts w:cs="B Nazanin" w:hint="cs"/>
          <w:noProof/>
          <w:sz w:val="26"/>
          <w:szCs w:val="26"/>
          <w:rtl/>
        </w:rPr>
        <w:t>‌</w:t>
      </w:r>
      <w:r w:rsidRPr="005E4840">
        <w:rPr>
          <w:rFonts w:cs="B Nazanin" w:hint="cs"/>
          <w:noProof/>
          <w:sz w:val="26"/>
          <w:szCs w:val="26"/>
          <w:rtl/>
        </w:rPr>
        <w:t>شویم. شریک</w:t>
      </w:r>
      <w:r w:rsidR="00A31943" w:rsidRPr="005E4840">
        <w:rPr>
          <w:rFonts w:cs="B Nazanin" w:hint="cs"/>
          <w:noProof/>
          <w:sz w:val="26"/>
          <w:szCs w:val="26"/>
          <w:rtl/>
        </w:rPr>
        <w:t>ی</w:t>
      </w:r>
      <w:r w:rsidRPr="005E4840">
        <w:rPr>
          <w:rFonts w:cs="B Nazanin" w:hint="cs"/>
          <w:noProof/>
          <w:sz w:val="26"/>
          <w:szCs w:val="26"/>
          <w:rtl/>
        </w:rPr>
        <w:t xml:space="preserve"> که </w:t>
      </w:r>
      <w:r w:rsidR="00A31943" w:rsidRPr="005E4840">
        <w:rPr>
          <w:rFonts w:cs="B Nazanin" w:hint="cs"/>
          <w:noProof/>
          <w:sz w:val="26"/>
          <w:szCs w:val="26"/>
          <w:rtl/>
        </w:rPr>
        <w:t xml:space="preserve">در </w:t>
      </w:r>
      <w:r w:rsidRPr="005E4840">
        <w:rPr>
          <w:rFonts w:cs="B Nazanin" w:hint="cs"/>
          <w:noProof/>
          <w:sz w:val="26"/>
          <w:szCs w:val="26"/>
          <w:rtl/>
        </w:rPr>
        <w:t>ابتدا بدنبال خارج شدن</w:t>
      </w:r>
      <w:r w:rsidR="00A31943" w:rsidRPr="005E4840">
        <w:rPr>
          <w:rFonts w:cs="B Nazanin" w:hint="cs"/>
          <w:noProof/>
          <w:sz w:val="26"/>
          <w:szCs w:val="26"/>
          <w:rtl/>
        </w:rPr>
        <w:t xml:space="preserve"> از شراکت</w:t>
      </w:r>
      <w:r w:rsidRPr="005E4840">
        <w:rPr>
          <w:rFonts w:cs="B Nazanin" w:hint="cs"/>
          <w:noProof/>
          <w:sz w:val="26"/>
          <w:szCs w:val="26"/>
          <w:rtl/>
        </w:rPr>
        <w:t xml:space="preserve"> است آغاز کننده نامیده، در حالیکه طرف دیگر</w:t>
      </w:r>
      <w:r w:rsidR="00A31943" w:rsidRPr="005E4840">
        <w:rPr>
          <w:rFonts w:cs="B Nazanin" w:hint="cs"/>
          <w:noProof/>
          <w:sz w:val="26"/>
          <w:szCs w:val="26"/>
          <w:rtl/>
        </w:rPr>
        <w:t xml:space="preserve">، </w:t>
      </w:r>
      <w:r w:rsidRPr="005E4840">
        <w:rPr>
          <w:rFonts w:cs="B Nazanin" w:hint="cs"/>
          <w:noProof/>
          <w:sz w:val="26"/>
          <w:szCs w:val="26"/>
          <w:rtl/>
        </w:rPr>
        <w:t>بخاطر فقدان کلمه ی بهت</w:t>
      </w:r>
      <w:r w:rsidR="00A31943" w:rsidRPr="005E4840">
        <w:rPr>
          <w:rFonts w:cs="B Nazanin" w:hint="cs"/>
          <w:noProof/>
          <w:sz w:val="26"/>
          <w:szCs w:val="26"/>
          <w:rtl/>
        </w:rPr>
        <w:t>ر،</w:t>
      </w:r>
      <w:r w:rsidRPr="005E4840">
        <w:rPr>
          <w:rFonts w:cs="B Nazanin" w:hint="cs"/>
          <w:noProof/>
          <w:sz w:val="26"/>
          <w:szCs w:val="26"/>
          <w:rtl/>
        </w:rPr>
        <w:t xml:space="preserve"> شریک نامیده می شود.</w:t>
      </w:r>
    </w:p>
    <w:p w14:paraId="1827FA49" w14:textId="2AB93718"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فاز اول آغاز است. فرایند هنگامی شروع می</w:t>
      </w:r>
      <w:r w:rsidR="00A31943" w:rsidRPr="005E4840">
        <w:rPr>
          <w:rFonts w:cs="B Nazanin" w:hint="cs"/>
          <w:noProof/>
          <w:sz w:val="26"/>
          <w:szCs w:val="26"/>
          <w:rtl/>
        </w:rPr>
        <w:t>‌</w:t>
      </w:r>
      <w:r w:rsidRPr="005E4840">
        <w:rPr>
          <w:rFonts w:cs="B Nazanin" w:hint="cs"/>
          <w:noProof/>
          <w:sz w:val="26"/>
          <w:szCs w:val="26"/>
          <w:rtl/>
        </w:rPr>
        <w:t>شود که آغاز کننده احساس نارحتی از اتحاد</w:t>
      </w:r>
      <w:r w:rsidR="00A31943" w:rsidRPr="005E4840">
        <w:rPr>
          <w:rFonts w:cs="B Nazanin" w:hint="cs"/>
          <w:noProof/>
          <w:sz w:val="26"/>
          <w:szCs w:val="26"/>
          <w:rtl/>
        </w:rPr>
        <w:t xml:space="preserve"> </w:t>
      </w:r>
      <w:r w:rsidRPr="005E4840">
        <w:rPr>
          <w:rFonts w:cs="B Nazanin" w:hint="cs"/>
          <w:noProof/>
          <w:sz w:val="26"/>
          <w:szCs w:val="26"/>
          <w:rtl/>
        </w:rPr>
        <w:t>را شروع می</w:t>
      </w:r>
      <w:r w:rsidR="00A31943" w:rsidRPr="005E4840">
        <w:rPr>
          <w:rFonts w:cs="B Nazanin" w:hint="cs"/>
          <w:noProof/>
          <w:sz w:val="26"/>
          <w:szCs w:val="26"/>
          <w:rtl/>
        </w:rPr>
        <w:t>‌</w:t>
      </w:r>
      <w:r w:rsidRPr="005E4840">
        <w:rPr>
          <w:rFonts w:cs="B Nazanin" w:hint="cs"/>
          <w:noProof/>
          <w:sz w:val="26"/>
          <w:szCs w:val="26"/>
          <w:rtl/>
        </w:rPr>
        <w:t xml:space="preserve">کند. تردید پیدا کردن بعنوان یک فرایند کاملاً یک طرفه توسط آغاز کننده، که </w:t>
      </w:r>
      <w:r w:rsidRPr="005E4840">
        <w:rPr>
          <w:rFonts w:cs="B Nazanin"/>
          <w:noProof/>
          <w:sz w:val="26"/>
          <w:szCs w:val="26"/>
        </w:rPr>
        <w:t>Daewoo</w:t>
      </w:r>
      <w:r w:rsidRPr="005E4840">
        <w:rPr>
          <w:rFonts w:cs="B Nazanin" w:hint="cs"/>
          <w:noProof/>
          <w:sz w:val="26"/>
          <w:szCs w:val="26"/>
          <w:rtl/>
        </w:rPr>
        <w:t xml:space="preserve"> در </w:t>
      </w:r>
      <w:r w:rsidR="00A31943" w:rsidRPr="005E4840">
        <w:rPr>
          <w:rFonts w:cs="B Nazanin" w:hint="cs"/>
          <w:noProof/>
          <w:sz w:val="26"/>
          <w:szCs w:val="26"/>
          <w:rtl/>
        </w:rPr>
        <w:t>سرمایه‌گذاری مشترک</w:t>
      </w:r>
      <w:r w:rsidRPr="005E4840">
        <w:rPr>
          <w:rFonts w:cs="B Nazanin" w:hint="cs"/>
          <w:noProof/>
          <w:sz w:val="26"/>
          <w:szCs w:val="26"/>
          <w:rtl/>
        </w:rPr>
        <w:t xml:space="preserve"> اول با جنرال موتورز بود، آغاز می شود. بعد از اینکه تقاضاهای مکرر برای اصلاح رفتار </w:t>
      </w:r>
      <w:r w:rsidRPr="005E4840">
        <w:rPr>
          <w:rFonts w:cs="B Nazanin"/>
          <w:noProof/>
          <w:sz w:val="26"/>
          <w:szCs w:val="26"/>
        </w:rPr>
        <w:t>GM</w:t>
      </w:r>
      <w:r w:rsidRPr="005E4840">
        <w:rPr>
          <w:rFonts w:cs="B Nazanin" w:hint="cs"/>
          <w:noProof/>
          <w:sz w:val="26"/>
          <w:szCs w:val="26"/>
          <w:rtl/>
        </w:rPr>
        <w:t xml:space="preserve"> شکست خورد، </w:t>
      </w:r>
      <w:r w:rsidRPr="005E4840">
        <w:rPr>
          <w:rFonts w:cs="B Nazanin"/>
          <w:noProof/>
          <w:sz w:val="26"/>
          <w:szCs w:val="26"/>
        </w:rPr>
        <w:t>Daewoo</w:t>
      </w:r>
      <w:r w:rsidRPr="005E4840">
        <w:rPr>
          <w:rFonts w:cs="B Nazanin" w:hint="cs"/>
          <w:noProof/>
          <w:sz w:val="26"/>
          <w:szCs w:val="26"/>
          <w:rtl/>
        </w:rPr>
        <w:t xml:space="preserve"> احساس کرد که اتحاد احتمالاً غیر قابل نجات است. در این نقطه، نمایش نارضایتی آشکارتر شد. در ابتدا </w:t>
      </w:r>
      <w:r w:rsidR="00A31943" w:rsidRPr="005E4840">
        <w:rPr>
          <w:rFonts w:cs="B Nazanin" w:hint="cs"/>
          <w:noProof/>
          <w:sz w:val="26"/>
          <w:szCs w:val="26"/>
          <w:rtl/>
        </w:rPr>
        <w:t xml:space="preserve">ممکن است شریک </w:t>
      </w:r>
      <w:r w:rsidRPr="005E4840">
        <w:rPr>
          <w:rFonts w:cs="B Nazanin"/>
          <w:noProof/>
          <w:sz w:val="26"/>
          <w:szCs w:val="26"/>
        </w:rPr>
        <w:t>GM</w:t>
      </w:r>
      <w:r w:rsidRPr="005E4840">
        <w:rPr>
          <w:rFonts w:cs="B Nazanin" w:hint="cs"/>
          <w:noProof/>
          <w:sz w:val="26"/>
          <w:szCs w:val="26"/>
          <w:rtl/>
        </w:rPr>
        <w:t xml:space="preserve">، آنرا نفهمیده باشد. نارضایتی «ناگهانی» ممکن است شریک را گیج کرده باشد. گاهی اوقات، شریک با مرتکب شدن برخی خطاهای دردناک از آن نوعی که </w:t>
      </w:r>
      <w:r w:rsidRPr="005E4840">
        <w:rPr>
          <w:rFonts w:cs="B Nazanin"/>
          <w:noProof/>
          <w:sz w:val="26"/>
          <w:szCs w:val="26"/>
        </w:rPr>
        <w:t>GM</w:t>
      </w:r>
      <w:r w:rsidRPr="005E4840">
        <w:rPr>
          <w:rFonts w:cs="B Nazanin" w:hint="cs"/>
          <w:noProof/>
          <w:sz w:val="26"/>
          <w:szCs w:val="26"/>
          <w:rtl/>
        </w:rPr>
        <w:t xml:space="preserve"> از قرار معلوم هنگام انکار بی</w:t>
      </w:r>
      <w:r w:rsidR="00A31943" w:rsidRPr="005E4840">
        <w:rPr>
          <w:rFonts w:cs="B Nazanin" w:hint="cs"/>
          <w:noProof/>
          <w:sz w:val="26"/>
          <w:szCs w:val="26"/>
          <w:rtl/>
        </w:rPr>
        <w:t>‌</w:t>
      </w:r>
      <w:r w:rsidRPr="005E4840">
        <w:rPr>
          <w:rFonts w:cs="B Nazanin" w:hint="cs"/>
          <w:noProof/>
          <w:sz w:val="26"/>
          <w:szCs w:val="26"/>
          <w:rtl/>
        </w:rPr>
        <w:t xml:space="preserve">چون و چرای درخواست </w:t>
      </w:r>
      <w:r w:rsidRPr="005E4840">
        <w:rPr>
          <w:rFonts w:cs="B Nazanin"/>
          <w:noProof/>
          <w:sz w:val="26"/>
          <w:szCs w:val="26"/>
        </w:rPr>
        <w:t>Daewoo</w:t>
      </w:r>
      <w:r w:rsidRPr="005E4840">
        <w:rPr>
          <w:rFonts w:cs="B Nazanin" w:hint="cs"/>
          <w:noProof/>
          <w:sz w:val="26"/>
          <w:szCs w:val="26"/>
          <w:rtl/>
        </w:rPr>
        <w:t xml:space="preserve"> برای </w:t>
      </w:r>
      <w:r w:rsidR="00A31943" w:rsidRPr="005E4840">
        <w:rPr>
          <w:rFonts w:cs="B Nazanin" w:hint="cs"/>
          <w:noProof/>
          <w:sz w:val="26"/>
          <w:szCs w:val="26"/>
          <w:rtl/>
        </w:rPr>
        <w:t>توسعه</w:t>
      </w:r>
      <w:r w:rsidRPr="005E4840">
        <w:rPr>
          <w:rFonts w:cs="B Nazanin" w:hint="cs"/>
          <w:noProof/>
          <w:sz w:val="26"/>
          <w:szCs w:val="26"/>
          <w:rtl/>
        </w:rPr>
        <w:t xml:space="preserve"> خط محصول و پوشش بازار </w:t>
      </w:r>
      <w:r w:rsidRPr="005E4840">
        <w:rPr>
          <w:rFonts w:cs="B Nazanin"/>
          <w:noProof/>
          <w:sz w:val="26"/>
          <w:szCs w:val="26"/>
        </w:rPr>
        <w:t>JV</w:t>
      </w:r>
      <w:r w:rsidRPr="005E4840">
        <w:rPr>
          <w:rFonts w:cs="B Nazanin" w:hint="cs"/>
          <w:noProof/>
          <w:sz w:val="26"/>
          <w:szCs w:val="26"/>
          <w:rtl/>
        </w:rPr>
        <w:t xml:space="preserve"> انجام داد، پاسخ می دهد. </w:t>
      </w:r>
    </w:p>
    <w:p w14:paraId="50B992D8" w14:textId="4EED32DD"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فاز دوم در حال عمومی شدن است. شریک که ابتدا اخبار را فاش می کند، نظیر واهاها در نزاعش با دانون، یک مزیت تکان دهنده</w:t>
      </w:r>
      <w:r w:rsidR="00A31943" w:rsidRPr="005E4840">
        <w:rPr>
          <w:rFonts w:cs="B Nazanin" w:hint="cs"/>
          <w:noProof/>
          <w:sz w:val="26"/>
          <w:szCs w:val="26"/>
          <w:rtl/>
        </w:rPr>
        <w:t>‌</w:t>
      </w:r>
      <w:r w:rsidRPr="005E4840">
        <w:rPr>
          <w:rFonts w:cs="B Nazanin" w:hint="cs"/>
          <w:noProof/>
          <w:sz w:val="26"/>
          <w:szCs w:val="26"/>
          <w:rtl/>
        </w:rPr>
        <w:t>ی اول را دارد. این شریک با ارایه یک دلیل قابل قبول از لحاظ اجتماعی در حمایت از علت خودش، قادر است برنده</w:t>
      </w:r>
      <w:r w:rsidR="00A31943" w:rsidRPr="005E4840">
        <w:rPr>
          <w:rFonts w:cs="B Nazanin" w:hint="cs"/>
          <w:noProof/>
          <w:sz w:val="26"/>
          <w:szCs w:val="26"/>
          <w:rtl/>
        </w:rPr>
        <w:t>‌</w:t>
      </w:r>
      <w:r w:rsidRPr="005E4840">
        <w:rPr>
          <w:rFonts w:cs="B Nazanin" w:hint="cs"/>
          <w:noProof/>
          <w:sz w:val="26"/>
          <w:szCs w:val="26"/>
          <w:rtl/>
        </w:rPr>
        <w:t>ی همدردی ذینفعان کلیدی، نظیر مدیران شرکت مادر، سرمایه</w:t>
      </w:r>
      <w:r w:rsidR="00A31943" w:rsidRPr="005E4840">
        <w:rPr>
          <w:rFonts w:cs="B Nazanin" w:hint="cs"/>
          <w:noProof/>
          <w:sz w:val="26"/>
          <w:szCs w:val="26"/>
          <w:rtl/>
        </w:rPr>
        <w:t>‌</w:t>
      </w:r>
      <w:r w:rsidRPr="005E4840">
        <w:rPr>
          <w:rFonts w:cs="B Nazanin" w:hint="cs"/>
          <w:noProof/>
          <w:sz w:val="26"/>
          <w:szCs w:val="26"/>
          <w:rtl/>
        </w:rPr>
        <w:t>گذاران و روزنامه نگاران شود. جای تعجب نیست که آغاز کننده احتمالاٌ ابتدا عمومی خواهد کرد و شریک را مقصر ورشکستگی خواهد دانست. و یا اینکه، شریک ممکن است با مقصر دانستن آغاز کننده در ملاء عام پیش دستی کند و درستی موضعش را تثبیت کند.</w:t>
      </w:r>
    </w:p>
    <w:p w14:paraId="7A433784" w14:textId="5333B835"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فاز سوم جدا شدن است. مانند طلاق انسانها، انحلال اتحاد می تواند دوستانه یا خصومت آمیز باشد. در طلاق</w:t>
      </w:r>
      <w:r w:rsidR="00A31943" w:rsidRPr="005E4840">
        <w:rPr>
          <w:rFonts w:cs="B Nazanin" w:hint="cs"/>
          <w:noProof/>
          <w:sz w:val="26"/>
          <w:szCs w:val="26"/>
          <w:rtl/>
        </w:rPr>
        <w:t>‌</w:t>
      </w:r>
      <w:r w:rsidRPr="005E4840">
        <w:rPr>
          <w:rFonts w:cs="B Nazanin" w:hint="cs"/>
          <w:noProof/>
          <w:sz w:val="26"/>
          <w:szCs w:val="26"/>
          <w:rtl/>
        </w:rPr>
        <w:t>های بدون اعتراض، هر دو طرف جدایی را بیشتر به یک تغییر در شرایط نسبت می</w:t>
      </w:r>
      <w:r w:rsidR="00A31943" w:rsidRPr="005E4840">
        <w:rPr>
          <w:rFonts w:cs="B Nazanin" w:hint="cs"/>
          <w:noProof/>
          <w:sz w:val="26"/>
          <w:szCs w:val="26"/>
          <w:rtl/>
        </w:rPr>
        <w:t>‌</w:t>
      </w:r>
      <w:r w:rsidRPr="005E4840">
        <w:rPr>
          <w:rFonts w:cs="B Nazanin" w:hint="cs"/>
          <w:noProof/>
          <w:sz w:val="26"/>
          <w:szCs w:val="26"/>
          <w:rtl/>
        </w:rPr>
        <w:t>دهند.</w:t>
      </w:r>
      <w:r w:rsidR="00A31943" w:rsidRPr="005E4840">
        <w:rPr>
          <w:rFonts w:cs="B Nazanin" w:hint="cs"/>
          <w:noProof/>
          <w:sz w:val="26"/>
          <w:szCs w:val="26"/>
          <w:rtl/>
        </w:rPr>
        <w:t xml:space="preserve"> </w:t>
      </w:r>
      <w:r w:rsidRPr="005E4840">
        <w:rPr>
          <w:rFonts w:cs="B Nazanin" w:hint="cs"/>
          <w:noProof/>
          <w:sz w:val="26"/>
          <w:szCs w:val="26"/>
          <w:rtl/>
        </w:rPr>
        <w:t>بعنوان مثال، الی لیلی و رانباکسی در هند</w:t>
      </w:r>
      <w:r w:rsidRPr="005E4840">
        <w:rPr>
          <w:rFonts w:cs="B Nazanin"/>
          <w:noProof/>
          <w:sz w:val="26"/>
          <w:szCs w:val="26"/>
        </w:rPr>
        <w:t xml:space="preserve">  </w:t>
      </w:r>
      <w:r w:rsidRPr="005E4840">
        <w:rPr>
          <w:rFonts w:cs="B Nazanin" w:hint="cs"/>
          <w:noProof/>
          <w:sz w:val="26"/>
          <w:szCs w:val="26"/>
          <w:rtl/>
        </w:rPr>
        <w:t xml:space="preserve">از </w:t>
      </w:r>
      <w:r w:rsidRPr="005E4840">
        <w:rPr>
          <w:rFonts w:cs="B Nazanin"/>
          <w:noProof/>
          <w:sz w:val="26"/>
          <w:szCs w:val="26"/>
        </w:rPr>
        <w:t xml:space="preserve"> </w:t>
      </w:r>
      <w:r w:rsidR="00A31943" w:rsidRPr="005E4840">
        <w:rPr>
          <w:rFonts w:cs="B Nazanin" w:hint="cs"/>
          <w:noProof/>
          <w:sz w:val="26"/>
          <w:szCs w:val="26"/>
          <w:rtl/>
        </w:rPr>
        <w:t>سرمایه گذاری مشترک</w:t>
      </w:r>
      <w:r w:rsidRPr="005E4840">
        <w:rPr>
          <w:rFonts w:cs="B Nazanin" w:hint="cs"/>
          <w:noProof/>
          <w:sz w:val="26"/>
          <w:szCs w:val="26"/>
          <w:rtl/>
        </w:rPr>
        <w:t xml:space="preserve"> خودشان خارج و با یکدیگر دوست باقی ماندند. در مقابل، طلاق</w:t>
      </w:r>
      <w:r w:rsidR="00A31943" w:rsidRPr="005E4840">
        <w:rPr>
          <w:rFonts w:cs="B Nazanin" w:hint="cs"/>
          <w:noProof/>
          <w:sz w:val="26"/>
          <w:szCs w:val="26"/>
          <w:rtl/>
        </w:rPr>
        <w:t>‌</w:t>
      </w:r>
      <w:r w:rsidRPr="005E4840">
        <w:rPr>
          <w:rFonts w:cs="B Nazanin" w:hint="cs"/>
          <w:noProof/>
          <w:sz w:val="26"/>
          <w:szCs w:val="26"/>
          <w:rtl/>
        </w:rPr>
        <w:t>های مورد اعتراض شامل طرفی هستند که دیگری را متهم می</w:t>
      </w:r>
      <w:r w:rsidR="00A31943" w:rsidRPr="005E4840">
        <w:rPr>
          <w:rFonts w:cs="B Nazanin" w:hint="cs"/>
          <w:noProof/>
          <w:sz w:val="26"/>
          <w:szCs w:val="26"/>
          <w:rtl/>
        </w:rPr>
        <w:t>‌</w:t>
      </w:r>
      <w:r w:rsidRPr="005E4840">
        <w:rPr>
          <w:rFonts w:cs="B Nazanin" w:hint="cs"/>
          <w:noProof/>
          <w:sz w:val="26"/>
          <w:szCs w:val="26"/>
          <w:rtl/>
        </w:rPr>
        <w:t>کند. بدترین سناریو «مرگ توسط یک هزار برش» است که بر یک طرف در هر نوبت وارد می آید</w:t>
      </w:r>
      <w:r w:rsidR="00A31943" w:rsidRPr="005E4840">
        <w:rPr>
          <w:rFonts w:cs="B Nazanin" w:hint="cs"/>
          <w:noProof/>
          <w:sz w:val="26"/>
          <w:szCs w:val="26"/>
          <w:rtl/>
        </w:rPr>
        <w:t>.</w:t>
      </w:r>
    </w:p>
    <w:p w14:paraId="649CEF3B" w14:textId="41E27171" w:rsidR="00DD6106" w:rsidRPr="005E4840" w:rsidRDefault="00E12963" w:rsidP="0051585D">
      <w:pPr>
        <w:spacing w:line="240" w:lineRule="auto"/>
        <w:jc w:val="both"/>
        <w:rPr>
          <w:rFonts w:cs="B Nazanin"/>
          <w:noProof/>
          <w:sz w:val="26"/>
          <w:szCs w:val="26"/>
          <w:rtl/>
        </w:rPr>
      </w:pPr>
      <w:r w:rsidRPr="005E4840">
        <w:rPr>
          <w:rFonts w:cs="B Nazanin" w:hint="cs"/>
          <w:noProof/>
          <w:sz w:val="26"/>
          <w:szCs w:val="26"/>
          <w:rtl/>
        </w:rPr>
        <w:t xml:space="preserve">       فاز آخر پس آیند است. مانند اغلب افراد طلاق گرفته، اغلب شرکت های «طلاق گرفته» احتمالاً بدنبال شرکای جدید هستند. بطور قابل فهمی، </w:t>
      </w:r>
      <w:r w:rsidR="00A31943" w:rsidRPr="005E4840">
        <w:rPr>
          <w:rFonts w:cs="B Nazanin" w:hint="cs"/>
          <w:noProof/>
          <w:sz w:val="26"/>
          <w:szCs w:val="26"/>
          <w:rtl/>
        </w:rPr>
        <w:t xml:space="preserve">اغلب </w:t>
      </w:r>
      <w:r w:rsidRPr="005E4840">
        <w:rPr>
          <w:rFonts w:cs="B Nazanin" w:hint="cs"/>
          <w:noProof/>
          <w:sz w:val="26"/>
          <w:szCs w:val="26"/>
          <w:rtl/>
        </w:rPr>
        <w:t>اتحاد</w:t>
      </w:r>
      <w:r w:rsidR="00A31943" w:rsidRPr="005E4840">
        <w:rPr>
          <w:rFonts w:cs="B Nazanin" w:hint="cs"/>
          <w:noProof/>
          <w:sz w:val="26"/>
          <w:szCs w:val="26"/>
          <w:rtl/>
        </w:rPr>
        <w:t>های</w:t>
      </w:r>
      <w:r w:rsidRPr="005E4840">
        <w:rPr>
          <w:rFonts w:cs="B Nazanin" w:hint="cs"/>
          <w:noProof/>
          <w:sz w:val="26"/>
          <w:szCs w:val="26"/>
          <w:rtl/>
        </w:rPr>
        <w:t xml:space="preserve"> جدید(نظیر دومین </w:t>
      </w:r>
      <w:r w:rsidRPr="005E4840">
        <w:rPr>
          <w:rFonts w:cs="B Nazanin"/>
          <w:noProof/>
          <w:sz w:val="26"/>
          <w:szCs w:val="26"/>
        </w:rPr>
        <w:t>JV</w:t>
      </w:r>
      <w:r w:rsidRPr="005E4840">
        <w:rPr>
          <w:rFonts w:cs="B Nazanin" w:hint="cs"/>
          <w:noProof/>
          <w:sz w:val="26"/>
          <w:szCs w:val="26"/>
          <w:rtl/>
        </w:rPr>
        <w:t xml:space="preserve"> برای</w:t>
      </w:r>
      <w:r w:rsidRPr="005E4840">
        <w:rPr>
          <w:rFonts w:cs="B Nazanin"/>
          <w:noProof/>
          <w:sz w:val="26"/>
          <w:szCs w:val="26"/>
        </w:rPr>
        <w:t>GM-Daewoo</w:t>
      </w:r>
      <w:r w:rsidRPr="005E4840">
        <w:rPr>
          <w:rFonts w:cs="B Nazanin" w:hint="cs"/>
          <w:noProof/>
          <w:sz w:val="26"/>
          <w:szCs w:val="26"/>
          <w:rtl/>
        </w:rPr>
        <w:t xml:space="preserve">) بطور گسترده تری مورد مذاکره قرار می گیرد. یک مدیر ایتالیایی ظاهراً هرکدام از 2000 صفحه (!) از یک قرارداد </w:t>
      </w:r>
      <w:r w:rsidRPr="005E4840">
        <w:rPr>
          <w:rFonts w:cs="B Nazanin" w:hint="cs"/>
          <w:noProof/>
          <w:sz w:val="26"/>
          <w:szCs w:val="26"/>
          <w:rtl/>
        </w:rPr>
        <w:lastRenderedPageBreak/>
        <w:t>اتحاد را امضاء کرد. اما، رسمی سازی بیش از حد ممکن است نشانه ی عدم اعتماد</w:t>
      </w:r>
      <w:r w:rsidR="00A31943" w:rsidRPr="005E4840">
        <w:rPr>
          <w:rFonts w:cs="B Nazanin" w:hint="cs"/>
          <w:noProof/>
          <w:sz w:val="26"/>
          <w:szCs w:val="26"/>
          <w:rtl/>
        </w:rPr>
        <w:t xml:space="preserve"> </w:t>
      </w:r>
      <w:r w:rsidRPr="005E4840">
        <w:rPr>
          <w:rFonts w:cs="B Nazanin" w:hint="cs"/>
          <w:noProof/>
          <w:sz w:val="26"/>
          <w:szCs w:val="26"/>
          <w:rtl/>
        </w:rPr>
        <w:t>باشد</w:t>
      </w:r>
      <w:r w:rsidR="00A31943" w:rsidRPr="005E4840">
        <w:rPr>
          <w:rFonts w:cs="B Nazanin" w:hint="cs"/>
          <w:noProof/>
          <w:sz w:val="26"/>
          <w:szCs w:val="26"/>
          <w:rtl/>
        </w:rPr>
        <w:t>.</w:t>
      </w:r>
      <w:r w:rsidRPr="005E4840">
        <w:rPr>
          <w:rFonts w:cs="B Nazanin" w:hint="cs"/>
          <w:noProof/>
          <w:sz w:val="26"/>
          <w:szCs w:val="26"/>
          <w:rtl/>
        </w:rPr>
        <w:t xml:space="preserve"> به همان روشی که تشریفات قبل از ازدواج ممکن است برخی شرکای ازدواج انسان را فراری دهند.</w:t>
      </w:r>
    </w:p>
    <w:p w14:paraId="78ED5FCB" w14:textId="7CB78495" w:rsidR="00E12963" w:rsidRPr="00A31943" w:rsidRDefault="00A31943" w:rsidP="00A31943">
      <w:pPr>
        <w:spacing w:line="240" w:lineRule="auto"/>
        <w:jc w:val="center"/>
        <w:rPr>
          <w:rFonts w:cs="B Nazanin"/>
          <w:b/>
          <w:bCs/>
          <w:sz w:val="20"/>
          <w:szCs w:val="20"/>
          <w:rtl/>
        </w:rPr>
      </w:pPr>
      <w:r w:rsidRPr="00A31943">
        <w:rPr>
          <w:rFonts w:cs="B Nazanin"/>
          <w:b/>
          <w:bCs/>
          <w:noProof/>
          <w:sz w:val="20"/>
          <w:szCs w:val="20"/>
          <w:rtl/>
        </w:rPr>
        <mc:AlternateContent>
          <mc:Choice Requires="wps">
            <w:drawing>
              <wp:anchor distT="0" distB="0" distL="114300" distR="114300" simplePos="0" relativeHeight="251556864" behindDoc="0" locked="0" layoutInCell="1" allowOverlap="1" wp14:anchorId="7500E08E" wp14:editId="4CD5FD99">
                <wp:simplePos x="0" y="0"/>
                <wp:positionH relativeFrom="margin">
                  <wp:posOffset>229286</wp:posOffset>
                </wp:positionH>
                <wp:positionV relativeFrom="paragraph">
                  <wp:posOffset>200025</wp:posOffset>
                </wp:positionV>
                <wp:extent cx="5245882" cy="3430829"/>
                <wp:effectExtent l="0" t="0" r="88265" b="93980"/>
                <wp:wrapNone/>
                <wp:docPr id="316"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882" cy="3430829"/>
                        </a:xfrm>
                        <a:prstGeom prst="roundRect">
                          <a:avLst>
                            <a:gd name="adj" fmla="val 4102"/>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54F6B464" w14:textId="622EE4CE" w:rsidR="00AC5251" w:rsidRDefault="00AC5251" w:rsidP="00E12963">
                            <w:pPr>
                              <w:rPr>
                                <w:rtl/>
                              </w:rPr>
                            </w:pPr>
                            <w:r>
                              <w:rPr>
                                <w:rFonts w:hint="cs"/>
                                <w:rtl/>
                              </w:rPr>
                              <w:t xml:space="preserve">                                                                    </w:t>
                            </w:r>
                          </w:p>
                          <w:p w14:paraId="1773403D" w14:textId="77777777" w:rsidR="00AC5251" w:rsidRDefault="00AC5251" w:rsidP="00E12963">
                            <w:pPr>
                              <w:rPr>
                                <w:rtl/>
                              </w:rPr>
                            </w:pPr>
                          </w:p>
                          <w:p w14:paraId="3B742AD1" w14:textId="77777777" w:rsidR="00AC5251" w:rsidRDefault="00AC5251" w:rsidP="00E129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0E08E" id="AutoShape 195" o:spid="_x0000_s1382" style="position:absolute;left:0;text-align:left;margin-left:18.05pt;margin-top:15.75pt;width:413.05pt;height:270.15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">
                <v:shadow on="t" opacity=".5" offset="6pt,6pt"/>
                <v:textbox>
                  <w:txbxContent>
                    <w:p w14:paraId="54F6B464" w14:textId="622EE4CE" w:rsidR="00AC5251" w:rsidRDefault="00AC5251" w:rsidP="00E12963">
                      <w:pPr>
                        <w:rPr>
                          <w:rtl/>
                        </w:rPr>
                      </w:pPr>
                      <w:r>
                        <w:rPr>
                          <w:rFonts w:hint="cs"/>
                          <w:rtl/>
                        </w:rPr>
                        <w:t xml:space="preserve">                                                                    </w:t>
                      </w:r>
                    </w:p>
                    <w:p w14:paraId="1773403D" w14:textId="77777777" w:rsidR="00AC5251" w:rsidRDefault="00AC5251" w:rsidP="00E12963">
                      <w:pPr>
                        <w:rPr>
                          <w:rtl/>
                        </w:rPr>
                      </w:pPr>
                    </w:p>
                    <w:p w14:paraId="3B742AD1" w14:textId="77777777" w:rsidR="00AC5251" w:rsidRDefault="00AC5251" w:rsidP="00E12963"/>
                  </w:txbxContent>
                </v:textbox>
                <w10:wrap anchorx="margin"/>
              </v:roundrect>
            </w:pict>
          </mc:Fallback>
        </mc:AlternateContent>
      </w:r>
      <w:r w:rsidR="00E12963" w:rsidRPr="00A31943">
        <w:rPr>
          <w:rFonts w:cs="B Nazanin" w:hint="cs"/>
          <w:b/>
          <w:bCs/>
          <w:sz w:val="20"/>
          <w:szCs w:val="20"/>
          <w:rtl/>
        </w:rPr>
        <w:t>شکل</w:t>
      </w:r>
      <w:r w:rsidR="00192692">
        <w:rPr>
          <w:rFonts w:cs="B Nazanin" w:hint="cs"/>
          <w:b/>
          <w:bCs/>
          <w:sz w:val="20"/>
          <w:szCs w:val="20"/>
          <w:rtl/>
        </w:rPr>
        <w:t xml:space="preserve"> </w:t>
      </w:r>
      <w:r w:rsidR="00790880">
        <w:rPr>
          <w:rFonts w:cs="B Nazanin" w:hint="cs"/>
          <w:b/>
          <w:bCs/>
          <w:sz w:val="20"/>
          <w:szCs w:val="20"/>
          <w:rtl/>
        </w:rPr>
        <w:t>47</w:t>
      </w:r>
      <w:r w:rsidR="00192692">
        <w:rPr>
          <w:rFonts w:cs="B Nazanin" w:hint="cs"/>
          <w:b/>
          <w:bCs/>
          <w:sz w:val="20"/>
          <w:szCs w:val="20"/>
          <w:rtl/>
        </w:rPr>
        <w:t xml:space="preserve">: </w:t>
      </w:r>
      <w:r w:rsidR="00E12963" w:rsidRPr="00A31943">
        <w:rPr>
          <w:rFonts w:cs="B Nazanin" w:hint="cs"/>
          <w:b/>
          <w:bCs/>
          <w:sz w:val="20"/>
          <w:szCs w:val="20"/>
          <w:rtl/>
        </w:rPr>
        <w:t>انحلال اتحاد</w:t>
      </w:r>
    </w:p>
    <w:p w14:paraId="4580E1C3" w14:textId="4C9AE8E7" w:rsidR="00E12963" w:rsidRPr="00FC710A" w:rsidRDefault="00A31943"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566080" behindDoc="0" locked="0" layoutInCell="1" allowOverlap="1" wp14:anchorId="1BA17D36" wp14:editId="0174EAB2">
                <wp:simplePos x="0" y="0"/>
                <wp:positionH relativeFrom="column">
                  <wp:posOffset>2121579</wp:posOffset>
                </wp:positionH>
                <wp:positionV relativeFrom="paragraph">
                  <wp:posOffset>87197</wp:posOffset>
                </wp:positionV>
                <wp:extent cx="652780" cy="379730"/>
                <wp:effectExtent l="3175" t="4445" r="1270" b="0"/>
                <wp:wrapNone/>
                <wp:docPr id="31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86E1C" w14:textId="77777777" w:rsidR="00AC5251" w:rsidRPr="00B80388" w:rsidRDefault="00AC5251" w:rsidP="00E12963">
                            <w:pPr>
                              <w:rPr>
                                <w:rFonts w:cs="B Nazanin"/>
                                <w:sz w:val="24"/>
                                <w:szCs w:val="24"/>
                              </w:rPr>
                            </w:pPr>
                            <w:r w:rsidRPr="00B80388">
                              <w:rPr>
                                <w:rFonts w:cs="B Nazanin" w:hint="cs"/>
                                <w:sz w:val="24"/>
                                <w:szCs w:val="24"/>
                                <w:rtl/>
                              </w:rPr>
                              <w:t>آشتی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17D36" id="Rectangle 204" o:spid="_x0000_s1383" style="position:absolute;left:0;text-align:left;margin-left:167.05pt;margin-top:6.85pt;width:51.4pt;height:29.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" stroked="f">
                <v:textbox>
                  <w:txbxContent>
                    <w:p w14:paraId="0E586E1C" w14:textId="77777777" w:rsidR="00AC5251" w:rsidRPr="00B80388" w:rsidRDefault="00AC5251" w:rsidP="00E12963">
                      <w:pPr>
                        <w:rPr>
                          <w:rFonts w:cs="B Nazanin"/>
                          <w:sz w:val="24"/>
                          <w:szCs w:val="24"/>
                        </w:rPr>
                      </w:pPr>
                      <w:r w:rsidRPr="00B80388">
                        <w:rPr>
                          <w:rFonts w:cs="B Nazanin" w:hint="cs"/>
                          <w:sz w:val="24"/>
                          <w:szCs w:val="24"/>
                          <w:rtl/>
                        </w:rPr>
                        <w:t>آشتی</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561984" behindDoc="0" locked="0" layoutInCell="1" allowOverlap="1" wp14:anchorId="0BB00623" wp14:editId="1BBC4154">
                <wp:simplePos x="0" y="0"/>
                <wp:positionH relativeFrom="column">
                  <wp:posOffset>2791504</wp:posOffset>
                </wp:positionH>
                <wp:positionV relativeFrom="paragraph">
                  <wp:posOffset>261319</wp:posOffset>
                </wp:positionV>
                <wp:extent cx="1021080" cy="0"/>
                <wp:effectExtent l="22860" t="61595" r="13335" b="52705"/>
                <wp:wrapNone/>
                <wp:docPr id="300"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75067" id="AutoShape 200" o:spid="_x0000_s1026" type="#_x0000_t32" style="position:absolute;margin-left:219.8pt;margin-top:20.6pt;width:80.4pt;height:0;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">
                <v:stroke endarrow="block"/>
              </v:shape>
            </w:pict>
          </mc:Fallback>
        </mc:AlternateContent>
      </w:r>
      <w:r w:rsidR="00680795">
        <w:rPr>
          <w:rFonts w:cs="B Nazanin"/>
          <w:noProof/>
          <w:sz w:val="24"/>
          <w:szCs w:val="24"/>
          <w:rtl/>
          <w:lang w:bidi="ar-SA"/>
        </w:rPr>
        <mc:AlternateContent>
          <mc:Choice Requires="wps">
            <w:drawing>
              <wp:anchor distT="0" distB="0" distL="114300" distR="114300" simplePos="0" relativeHeight="251557888" behindDoc="0" locked="0" layoutInCell="1" allowOverlap="1" wp14:anchorId="2E7E160C" wp14:editId="28184FF3">
                <wp:simplePos x="0" y="0"/>
                <wp:positionH relativeFrom="column">
                  <wp:posOffset>3825574</wp:posOffset>
                </wp:positionH>
                <wp:positionV relativeFrom="paragraph">
                  <wp:posOffset>26648</wp:posOffset>
                </wp:positionV>
                <wp:extent cx="1187450" cy="450850"/>
                <wp:effectExtent l="6985" t="9525" r="81915" b="82550"/>
                <wp:wrapNone/>
                <wp:docPr id="315"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450850"/>
                        </a:xfrm>
                        <a:prstGeom prst="ellipse">
                          <a:avLst/>
                        </a:prstGeom>
                        <a:solidFill>
                          <a:schemeClr val="accent4">
                            <a:lumMod val="20000"/>
                            <a:lumOff val="80000"/>
                          </a:schemeClr>
                        </a:solidFill>
                        <a:ln w="9525">
                          <a:solidFill>
                            <a:srgbClr val="000000"/>
                          </a:solidFill>
                          <a:round/>
                          <a:headEnd/>
                          <a:tailEnd/>
                        </a:ln>
                        <a:effectLst>
                          <a:outerShdw dist="107763" dir="2700000" algn="ctr" rotWithShape="0">
                            <a:srgbClr val="808080">
                              <a:alpha val="50000"/>
                            </a:srgbClr>
                          </a:outerShdw>
                        </a:effectLst>
                      </wps:spPr>
                      <wps:txbx>
                        <w:txbxContent>
                          <w:p w14:paraId="517556DD" w14:textId="77777777" w:rsidR="00AC5251" w:rsidRPr="00851539" w:rsidRDefault="00AC5251" w:rsidP="00E12963">
                            <w:pPr>
                              <w:jc w:val="center"/>
                              <w:rPr>
                                <w:rFonts w:cs="B Nazanin"/>
                                <w:sz w:val="24"/>
                                <w:szCs w:val="24"/>
                              </w:rPr>
                            </w:pPr>
                            <w:r w:rsidRPr="00851539">
                              <w:rPr>
                                <w:rFonts w:cs="B Nazanin" w:hint="cs"/>
                                <w:sz w:val="24"/>
                                <w:szCs w:val="24"/>
                                <w:rtl/>
                              </w:rPr>
                              <w:t>آغاز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7E160C" id="Oval 196" o:spid="_x0000_s1384" style="position:absolute;left:0;text-align:left;margin-left:301.25pt;margin-top:2.1pt;width:93.5pt;height:35.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" fillcolor="#e5dfec [663]">
                <v:shadow on="t" opacity=".5" offset="6pt,6pt"/>
                <v:textbox>
                  <w:txbxContent>
                    <w:p w14:paraId="517556DD" w14:textId="77777777" w:rsidR="00AC5251" w:rsidRPr="00851539" w:rsidRDefault="00AC5251" w:rsidP="00E12963">
                      <w:pPr>
                        <w:jc w:val="center"/>
                        <w:rPr>
                          <w:rFonts w:cs="B Nazanin"/>
                          <w:sz w:val="24"/>
                          <w:szCs w:val="24"/>
                        </w:rPr>
                      </w:pPr>
                      <w:r w:rsidRPr="00851539">
                        <w:rPr>
                          <w:rFonts w:cs="B Nazanin" w:hint="cs"/>
                          <w:sz w:val="24"/>
                          <w:szCs w:val="24"/>
                          <w:rtl/>
                        </w:rPr>
                        <w:t>آغاز</w:t>
                      </w:r>
                    </w:p>
                  </w:txbxContent>
                </v:textbox>
              </v:oval>
            </w:pict>
          </mc:Fallback>
        </mc:AlternateContent>
      </w:r>
    </w:p>
    <w:p w14:paraId="7C61C8C8" w14:textId="18D8EE37" w:rsidR="00E12963" w:rsidRDefault="00680795" w:rsidP="007F6211">
      <w:pPr>
        <w:pStyle w:val="ListParagraph"/>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570176" behindDoc="0" locked="0" layoutInCell="1" allowOverlap="1" wp14:anchorId="52543379" wp14:editId="0A29C5AD">
                <wp:simplePos x="0" y="0"/>
                <wp:positionH relativeFrom="column">
                  <wp:posOffset>4238457</wp:posOffset>
                </wp:positionH>
                <wp:positionV relativeFrom="paragraph">
                  <wp:posOffset>138893</wp:posOffset>
                </wp:positionV>
                <wp:extent cx="189865" cy="332740"/>
                <wp:effectExtent l="55880" t="12700" r="11430" b="45085"/>
                <wp:wrapNone/>
                <wp:docPr id="310"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865"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4F422" id="AutoShape 208" o:spid="_x0000_s1026" type="#_x0000_t32" style="position:absolute;margin-left:333.75pt;margin-top:10.95pt;width:14.95pt;height:26.2pt;flip:x;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">
                <v:stroke endarrow="block"/>
              </v:shape>
            </w:pict>
          </mc:Fallback>
        </mc:AlternateContent>
      </w:r>
    </w:p>
    <w:p w14:paraId="4E60A3C8" w14:textId="31BD2E77" w:rsidR="00E12963" w:rsidRPr="00F845B8" w:rsidRDefault="00A31943" w:rsidP="007F6211">
      <w:pPr>
        <w:spacing w:line="240" w:lineRule="auto"/>
        <w:rPr>
          <w:rtl/>
        </w:rPr>
      </w:pPr>
      <w:r>
        <w:rPr>
          <w:rFonts w:cs="B Nazanin"/>
          <w:noProof/>
          <w:sz w:val="24"/>
          <w:szCs w:val="24"/>
          <w:rtl/>
          <w:lang w:bidi="ar-SA"/>
        </w:rPr>
        <mc:AlternateContent>
          <mc:Choice Requires="wps">
            <w:drawing>
              <wp:anchor distT="0" distB="0" distL="114300" distR="114300" simplePos="0" relativeHeight="251567104" behindDoc="0" locked="0" layoutInCell="1" allowOverlap="1" wp14:anchorId="026EF9D2" wp14:editId="324CC1CA">
                <wp:simplePos x="0" y="0"/>
                <wp:positionH relativeFrom="column">
                  <wp:posOffset>714903</wp:posOffset>
                </wp:positionH>
                <wp:positionV relativeFrom="paragraph">
                  <wp:posOffset>108430</wp:posOffset>
                </wp:positionV>
                <wp:extent cx="1840865" cy="522605"/>
                <wp:effectExtent l="1905" t="2540" r="0" b="0"/>
                <wp:wrapNone/>
                <wp:docPr id="3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6462E" w14:textId="77777777" w:rsidR="00AC5251" w:rsidRPr="00B80388" w:rsidRDefault="00AC5251" w:rsidP="00E12963">
                            <w:pPr>
                              <w:rPr>
                                <w:rFonts w:cs="B Nazanin"/>
                                <w:sz w:val="24"/>
                                <w:szCs w:val="24"/>
                              </w:rPr>
                            </w:pPr>
                            <w:r w:rsidRPr="00B80388">
                              <w:rPr>
                                <w:rFonts w:cs="B Nazanin" w:hint="cs"/>
                                <w:sz w:val="24"/>
                                <w:szCs w:val="24"/>
                                <w:rtl/>
                              </w:rPr>
                              <w:t>میانجی گری توسط طرف سوم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EF9D2" id="Rectangle 205" o:spid="_x0000_s1385" style="position:absolute;left:0;text-align:left;margin-left:56.3pt;margin-top:8.55pt;width:144.95pt;height:41.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" stroked="f">
                <v:textbox>
                  <w:txbxContent>
                    <w:p w14:paraId="74E6462E" w14:textId="77777777" w:rsidR="00AC5251" w:rsidRPr="00B80388" w:rsidRDefault="00AC5251" w:rsidP="00E12963">
                      <w:pPr>
                        <w:rPr>
                          <w:rFonts w:cs="B Nazanin"/>
                          <w:sz w:val="24"/>
                          <w:szCs w:val="24"/>
                        </w:rPr>
                      </w:pPr>
                      <w:r w:rsidRPr="00B80388">
                        <w:rPr>
                          <w:rFonts w:cs="B Nazanin" w:hint="cs"/>
                          <w:sz w:val="24"/>
                          <w:szCs w:val="24"/>
                          <w:rtl/>
                        </w:rPr>
                        <w:t>میانجی گری توسط طرف سوم</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558912" behindDoc="0" locked="0" layoutInCell="1" allowOverlap="1" wp14:anchorId="07C9170C" wp14:editId="3ADCE90D">
                <wp:simplePos x="0" y="0"/>
                <wp:positionH relativeFrom="column">
                  <wp:posOffset>3597631</wp:posOffset>
                </wp:positionH>
                <wp:positionV relativeFrom="paragraph">
                  <wp:posOffset>111698</wp:posOffset>
                </wp:positionV>
                <wp:extent cx="1187450" cy="450850"/>
                <wp:effectExtent l="5715" t="5080" r="83185" b="77470"/>
                <wp:wrapNone/>
                <wp:docPr id="311"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450850"/>
                        </a:xfrm>
                        <a:prstGeom prst="ellipse">
                          <a:avLst/>
                        </a:prstGeom>
                        <a:solidFill>
                          <a:schemeClr val="accent4">
                            <a:lumMod val="20000"/>
                            <a:lumOff val="80000"/>
                          </a:schemeClr>
                        </a:solidFill>
                        <a:ln w="9525">
                          <a:solidFill>
                            <a:srgbClr val="000000"/>
                          </a:solidFill>
                          <a:round/>
                          <a:headEnd/>
                          <a:tailEnd/>
                        </a:ln>
                        <a:effectLst>
                          <a:outerShdw dist="107763" dir="2700000" algn="ctr" rotWithShape="0">
                            <a:srgbClr val="808080">
                              <a:alpha val="50000"/>
                            </a:srgbClr>
                          </a:outerShdw>
                        </a:effectLst>
                      </wps:spPr>
                      <wps:txbx>
                        <w:txbxContent>
                          <w:p w14:paraId="047A0499" w14:textId="77777777" w:rsidR="00AC5251" w:rsidRPr="00851539" w:rsidRDefault="00AC5251" w:rsidP="00E12963">
                            <w:pPr>
                              <w:jc w:val="center"/>
                              <w:rPr>
                                <w:rFonts w:cs="B Nazanin"/>
                                <w:sz w:val="24"/>
                                <w:szCs w:val="24"/>
                              </w:rPr>
                            </w:pPr>
                            <w:r>
                              <w:rPr>
                                <w:rFonts w:cs="B Nazanin" w:hint="cs"/>
                                <w:sz w:val="24"/>
                                <w:szCs w:val="24"/>
                                <w:rtl/>
                              </w:rPr>
                              <w:t>علنی کردن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C9170C" id="Oval 197" o:spid="_x0000_s1386" style="position:absolute;left:0;text-align:left;margin-left:283.3pt;margin-top:8.8pt;width:93.5pt;height:3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" fillcolor="#e5dfec [663]">
                <v:shadow on="t" opacity=".5" offset="6pt,6pt"/>
                <v:textbox>
                  <w:txbxContent>
                    <w:p w14:paraId="047A0499" w14:textId="77777777" w:rsidR="00AC5251" w:rsidRPr="00851539" w:rsidRDefault="00AC5251" w:rsidP="00E12963">
                      <w:pPr>
                        <w:jc w:val="center"/>
                        <w:rPr>
                          <w:rFonts w:cs="B Nazanin"/>
                          <w:sz w:val="24"/>
                          <w:szCs w:val="24"/>
                        </w:rPr>
                      </w:pPr>
                      <w:r>
                        <w:rPr>
                          <w:rFonts w:cs="B Nazanin" w:hint="cs"/>
                          <w:sz w:val="24"/>
                          <w:szCs w:val="24"/>
                          <w:rtl/>
                        </w:rPr>
                        <w:t>علنی کردن</w:t>
                      </w:r>
                    </w:p>
                  </w:txbxContent>
                </v:textbox>
              </v:oval>
            </w:pict>
          </mc:Fallback>
        </mc:AlternateContent>
      </w:r>
    </w:p>
    <w:p w14:paraId="6C7804B3" w14:textId="4E137EE9" w:rsidR="00E12963" w:rsidRPr="00F845B8" w:rsidRDefault="00A31943" w:rsidP="007F6211">
      <w:pPr>
        <w:spacing w:line="240" w:lineRule="auto"/>
        <w:rPr>
          <w:rtl/>
        </w:rPr>
      </w:pPr>
      <w:r>
        <w:rPr>
          <w:rFonts w:cs="B Nazanin"/>
          <w:noProof/>
          <w:sz w:val="24"/>
          <w:szCs w:val="24"/>
          <w:rtl/>
          <w:lang w:bidi="ar-SA"/>
        </w:rPr>
        <mc:AlternateContent>
          <mc:Choice Requires="wps">
            <w:drawing>
              <wp:anchor distT="0" distB="0" distL="114300" distR="114300" simplePos="0" relativeHeight="251571200" behindDoc="0" locked="0" layoutInCell="1" allowOverlap="1" wp14:anchorId="5F15B321" wp14:editId="0828978B">
                <wp:simplePos x="0" y="0"/>
                <wp:positionH relativeFrom="column">
                  <wp:posOffset>3865395</wp:posOffset>
                </wp:positionH>
                <wp:positionV relativeFrom="paragraph">
                  <wp:posOffset>246204</wp:posOffset>
                </wp:positionV>
                <wp:extent cx="189865" cy="332740"/>
                <wp:effectExtent l="59690" t="6350" r="7620" b="41910"/>
                <wp:wrapNone/>
                <wp:docPr id="307"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865"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36C23" id="AutoShape 209" o:spid="_x0000_s1026" type="#_x0000_t32" style="position:absolute;margin-left:304.35pt;margin-top:19.4pt;width:14.95pt;height:26.2pt;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563008" behindDoc="0" locked="0" layoutInCell="1" allowOverlap="1" wp14:anchorId="74811CC9" wp14:editId="62E13167">
                <wp:simplePos x="0" y="0"/>
                <wp:positionH relativeFrom="column">
                  <wp:posOffset>2579303</wp:posOffset>
                </wp:positionH>
                <wp:positionV relativeFrom="paragraph">
                  <wp:posOffset>68987</wp:posOffset>
                </wp:positionV>
                <wp:extent cx="1021080" cy="0"/>
                <wp:effectExtent l="23495" t="59055" r="12700" b="55245"/>
                <wp:wrapNone/>
                <wp:docPr id="301"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2B557" id="AutoShape 201" o:spid="_x0000_s1026" type="#_x0000_t32" style="position:absolute;margin-left:203.1pt;margin-top:5.45pt;width:80.4pt;height:0;flip:x;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">
                <v:stroke endarrow="block"/>
              </v:shape>
            </w:pict>
          </mc:Fallback>
        </mc:AlternateContent>
      </w:r>
    </w:p>
    <w:p w14:paraId="53592716" w14:textId="4289777A" w:rsidR="00E12963" w:rsidRPr="00F845B8" w:rsidRDefault="00A31943" w:rsidP="007F6211">
      <w:pPr>
        <w:spacing w:line="240" w:lineRule="auto"/>
        <w:rPr>
          <w:rtl/>
        </w:rPr>
      </w:pPr>
      <w:r>
        <w:rPr>
          <w:rFonts w:cs="B Nazanin"/>
          <w:noProof/>
          <w:sz w:val="24"/>
          <w:szCs w:val="24"/>
          <w:rtl/>
          <w:lang w:bidi="ar-SA"/>
        </w:rPr>
        <mc:AlternateContent>
          <mc:Choice Requires="wps">
            <w:drawing>
              <wp:anchor distT="0" distB="0" distL="114300" distR="114300" simplePos="0" relativeHeight="251568128" behindDoc="0" locked="0" layoutInCell="1" allowOverlap="1" wp14:anchorId="246669B6" wp14:editId="4C984D61">
                <wp:simplePos x="0" y="0"/>
                <wp:positionH relativeFrom="column">
                  <wp:posOffset>1048917</wp:posOffset>
                </wp:positionH>
                <wp:positionV relativeFrom="paragraph">
                  <wp:posOffset>292103</wp:posOffset>
                </wp:positionV>
                <wp:extent cx="1199515" cy="568960"/>
                <wp:effectExtent l="3810" t="0" r="0" b="0"/>
                <wp:wrapNone/>
                <wp:docPr id="30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68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E3271" w14:textId="77777777" w:rsidR="00AC5251" w:rsidRPr="00B80388" w:rsidRDefault="00AC5251" w:rsidP="00E12963">
                            <w:pPr>
                              <w:rPr>
                                <w:rFonts w:cs="B Nazanin"/>
                                <w:sz w:val="24"/>
                                <w:szCs w:val="24"/>
                              </w:rPr>
                            </w:pPr>
                            <w:r w:rsidRPr="00B80388">
                              <w:rPr>
                                <w:rFonts w:cs="B Nazanin" w:hint="cs"/>
                                <w:sz w:val="24"/>
                                <w:szCs w:val="24"/>
                                <w:rtl/>
                              </w:rPr>
                              <w:t>نجات آخرین دقیقه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669B6" id="Rectangle 206" o:spid="_x0000_s1387" style="position:absolute;left:0;text-align:left;margin-left:82.6pt;margin-top:23pt;width:94.45pt;height:44.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" stroked="f">
                <v:textbox>
                  <w:txbxContent>
                    <w:p w14:paraId="693E3271" w14:textId="77777777" w:rsidR="00AC5251" w:rsidRPr="00B80388" w:rsidRDefault="00AC5251" w:rsidP="00E12963">
                      <w:pPr>
                        <w:rPr>
                          <w:rFonts w:cs="B Nazanin"/>
                          <w:sz w:val="24"/>
                          <w:szCs w:val="24"/>
                        </w:rPr>
                      </w:pPr>
                      <w:r w:rsidRPr="00B80388">
                        <w:rPr>
                          <w:rFonts w:cs="B Nazanin" w:hint="cs"/>
                          <w:sz w:val="24"/>
                          <w:szCs w:val="24"/>
                          <w:rtl/>
                        </w:rPr>
                        <w:t>نجات آخرین دقیقه</w:t>
                      </w:r>
                    </w:p>
                  </w:txbxContent>
                </v:textbox>
              </v:rect>
            </w:pict>
          </mc:Fallback>
        </mc:AlternateContent>
      </w:r>
    </w:p>
    <w:p w14:paraId="1E3D4BBD" w14:textId="34147AF5" w:rsidR="00E12963" w:rsidRPr="00F845B8" w:rsidRDefault="00A31943" w:rsidP="007F6211">
      <w:pPr>
        <w:spacing w:line="240" w:lineRule="auto"/>
        <w:rPr>
          <w:rtl/>
        </w:rPr>
      </w:pPr>
      <w:r>
        <w:rPr>
          <w:rFonts w:cs="B Nazanin"/>
          <w:noProof/>
          <w:sz w:val="24"/>
          <w:szCs w:val="24"/>
          <w:rtl/>
          <w:lang w:bidi="ar-SA"/>
        </w:rPr>
        <mc:AlternateContent>
          <mc:Choice Requires="wps">
            <w:drawing>
              <wp:anchor distT="0" distB="0" distL="114300" distR="114300" simplePos="0" relativeHeight="251564032" behindDoc="0" locked="0" layoutInCell="1" allowOverlap="1" wp14:anchorId="67E10AF2" wp14:editId="03D81FE9">
                <wp:simplePos x="0" y="0"/>
                <wp:positionH relativeFrom="column">
                  <wp:posOffset>2259003</wp:posOffset>
                </wp:positionH>
                <wp:positionV relativeFrom="paragraph">
                  <wp:posOffset>252498</wp:posOffset>
                </wp:positionV>
                <wp:extent cx="1021080" cy="0"/>
                <wp:effectExtent l="22225" t="54610" r="13970" b="59690"/>
                <wp:wrapNone/>
                <wp:docPr id="302"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5EEDF" id="AutoShape 202" o:spid="_x0000_s1026" type="#_x0000_t32" style="position:absolute;margin-left:177.85pt;margin-top:19.9pt;width:80.4pt;height:0;flip:x;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559936" behindDoc="0" locked="0" layoutInCell="1" allowOverlap="1" wp14:anchorId="6D1B00F8" wp14:editId="3A39AC78">
                <wp:simplePos x="0" y="0"/>
                <wp:positionH relativeFrom="column">
                  <wp:posOffset>3244835</wp:posOffset>
                </wp:positionH>
                <wp:positionV relativeFrom="paragraph">
                  <wp:posOffset>19509</wp:posOffset>
                </wp:positionV>
                <wp:extent cx="1187450" cy="450850"/>
                <wp:effectExtent l="11430" t="12700" r="77470" b="79375"/>
                <wp:wrapNone/>
                <wp:docPr id="312"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450850"/>
                        </a:xfrm>
                        <a:prstGeom prst="ellipse">
                          <a:avLst/>
                        </a:prstGeom>
                        <a:solidFill>
                          <a:schemeClr val="accent4">
                            <a:lumMod val="20000"/>
                            <a:lumOff val="80000"/>
                          </a:schemeClr>
                        </a:solidFill>
                        <a:ln w="9525">
                          <a:solidFill>
                            <a:srgbClr val="000000"/>
                          </a:solidFill>
                          <a:round/>
                          <a:headEnd/>
                          <a:tailEnd/>
                        </a:ln>
                        <a:effectLst>
                          <a:outerShdw dist="107763" dir="2700000" algn="ctr" rotWithShape="0">
                            <a:srgbClr val="808080">
                              <a:alpha val="50000"/>
                            </a:srgbClr>
                          </a:outerShdw>
                        </a:effectLst>
                      </wps:spPr>
                      <wps:txbx>
                        <w:txbxContent>
                          <w:p w14:paraId="5FFBF8D4" w14:textId="77777777" w:rsidR="00AC5251" w:rsidRPr="00851539" w:rsidRDefault="00AC5251" w:rsidP="00E12963">
                            <w:pPr>
                              <w:jc w:val="center"/>
                              <w:rPr>
                                <w:rFonts w:cs="B Nazanin"/>
                                <w:sz w:val="24"/>
                                <w:szCs w:val="24"/>
                              </w:rPr>
                            </w:pPr>
                            <w:r>
                              <w:rPr>
                                <w:rFonts w:cs="B Nazanin" w:hint="cs"/>
                                <w:sz w:val="24"/>
                                <w:szCs w:val="24"/>
                                <w:rtl/>
                              </w:rPr>
                              <w:t>جدا شدن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1B00F8" id="Oval 198" o:spid="_x0000_s1388" style="position:absolute;left:0;text-align:left;margin-left:255.5pt;margin-top:1.55pt;width:93.5pt;height:3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" fillcolor="#e5dfec [663]">
                <v:shadow on="t" opacity=".5" offset="6pt,6pt"/>
                <v:textbox>
                  <w:txbxContent>
                    <w:p w14:paraId="5FFBF8D4" w14:textId="77777777" w:rsidR="00AC5251" w:rsidRPr="00851539" w:rsidRDefault="00AC5251" w:rsidP="00E12963">
                      <w:pPr>
                        <w:jc w:val="center"/>
                        <w:rPr>
                          <w:rFonts w:cs="B Nazanin"/>
                          <w:sz w:val="24"/>
                          <w:szCs w:val="24"/>
                        </w:rPr>
                      </w:pPr>
                      <w:r>
                        <w:rPr>
                          <w:rFonts w:cs="B Nazanin" w:hint="cs"/>
                          <w:sz w:val="24"/>
                          <w:szCs w:val="24"/>
                          <w:rtl/>
                        </w:rPr>
                        <w:t>جدا شدن</w:t>
                      </w:r>
                    </w:p>
                  </w:txbxContent>
                </v:textbox>
              </v:oval>
            </w:pict>
          </mc:Fallback>
        </mc:AlternateContent>
      </w:r>
    </w:p>
    <w:p w14:paraId="308F55D9" w14:textId="7A78244F" w:rsidR="00E12963" w:rsidRPr="00F845B8" w:rsidRDefault="00A31943" w:rsidP="007F6211">
      <w:pPr>
        <w:spacing w:line="240" w:lineRule="auto"/>
        <w:rPr>
          <w:rtl/>
        </w:rPr>
      </w:pPr>
      <w:r>
        <w:rPr>
          <w:rFonts w:cs="B Nazanin"/>
          <w:noProof/>
          <w:sz w:val="24"/>
          <w:szCs w:val="24"/>
          <w:rtl/>
          <w:lang w:bidi="ar-SA"/>
        </w:rPr>
        <mc:AlternateContent>
          <mc:Choice Requires="wps">
            <w:drawing>
              <wp:anchor distT="0" distB="0" distL="114300" distR="114300" simplePos="0" relativeHeight="251572224" behindDoc="0" locked="0" layoutInCell="1" allowOverlap="1" wp14:anchorId="1F6EB7CC" wp14:editId="2E227294">
                <wp:simplePos x="0" y="0"/>
                <wp:positionH relativeFrom="column">
                  <wp:posOffset>3428854</wp:posOffset>
                </wp:positionH>
                <wp:positionV relativeFrom="paragraph">
                  <wp:posOffset>155732</wp:posOffset>
                </wp:positionV>
                <wp:extent cx="189865" cy="332740"/>
                <wp:effectExtent l="53975" t="8255" r="13335" b="40005"/>
                <wp:wrapNone/>
                <wp:docPr id="308"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865"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3FC7C" id="AutoShape 210" o:spid="_x0000_s1026" type="#_x0000_t32" style="position:absolute;margin-left:270pt;margin-top:12.25pt;width:14.95pt;height:26.2pt;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">
                <v:stroke endarrow="block"/>
              </v:shape>
            </w:pict>
          </mc:Fallback>
        </mc:AlternateContent>
      </w:r>
    </w:p>
    <w:p w14:paraId="05DD248D" w14:textId="78EA95C5" w:rsidR="00E12963" w:rsidRPr="00F845B8" w:rsidRDefault="00A31943" w:rsidP="007F6211">
      <w:pPr>
        <w:spacing w:line="240" w:lineRule="auto"/>
        <w:rPr>
          <w:rtl/>
        </w:rPr>
      </w:pPr>
      <w:r>
        <w:rPr>
          <w:rFonts w:cs="B Nazanin"/>
          <w:noProof/>
          <w:sz w:val="24"/>
          <w:szCs w:val="24"/>
          <w:rtl/>
          <w:lang w:bidi="ar-SA"/>
        </w:rPr>
        <mc:AlternateContent>
          <mc:Choice Requires="wps">
            <w:drawing>
              <wp:anchor distT="0" distB="0" distL="114300" distR="114300" simplePos="0" relativeHeight="251569152" behindDoc="0" locked="0" layoutInCell="1" allowOverlap="1" wp14:anchorId="528237D2" wp14:editId="26383303">
                <wp:simplePos x="0" y="0"/>
                <wp:positionH relativeFrom="column">
                  <wp:posOffset>966147</wp:posOffset>
                </wp:positionH>
                <wp:positionV relativeFrom="paragraph">
                  <wp:posOffset>221960</wp:posOffset>
                </wp:positionV>
                <wp:extent cx="783590" cy="450850"/>
                <wp:effectExtent l="0" t="0" r="0" b="0"/>
                <wp:wrapNone/>
                <wp:docPr id="30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5C09B" w14:textId="77777777" w:rsidR="00AC5251" w:rsidRPr="00B80388" w:rsidRDefault="00AC5251" w:rsidP="00E12963">
                            <w:pPr>
                              <w:rPr>
                                <w:rFonts w:cs="B Nazanin"/>
                                <w:sz w:val="24"/>
                                <w:szCs w:val="24"/>
                              </w:rPr>
                            </w:pPr>
                            <w:r w:rsidRPr="00B80388">
                              <w:rPr>
                                <w:rFonts w:cs="B Nazanin" w:hint="cs"/>
                                <w:sz w:val="24"/>
                                <w:szCs w:val="24"/>
                                <w:rtl/>
                              </w:rPr>
                              <w:t>تنها شدن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237D2" id="Rectangle 207" o:spid="_x0000_s1389" style="position:absolute;left:0;text-align:left;margin-left:76.05pt;margin-top:17.5pt;width:61.7pt;height:35.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" stroked="f">
                <v:textbox>
                  <w:txbxContent>
                    <w:p w14:paraId="5465C09B" w14:textId="77777777" w:rsidR="00AC5251" w:rsidRPr="00B80388" w:rsidRDefault="00AC5251" w:rsidP="00E12963">
                      <w:pPr>
                        <w:rPr>
                          <w:rFonts w:cs="B Nazanin"/>
                          <w:sz w:val="24"/>
                          <w:szCs w:val="24"/>
                        </w:rPr>
                      </w:pPr>
                      <w:r w:rsidRPr="00B80388">
                        <w:rPr>
                          <w:rFonts w:cs="B Nazanin" w:hint="cs"/>
                          <w:sz w:val="24"/>
                          <w:szCs w:val="24"/>
                          <w:rtl/>
                        </w:rPr>
                        <w:t>تنها شدن</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560960" behindDoc="0" locked="0" layoutInCell="1" allowOverlap="1" wp14:anchorId="3A4F3ACA" wp14:editId="6FACE763">
                <wp:simplePos x="0" y="0"/>
                <wp:positionH relativeFrom="column">
                  <wp:posOffset>2782687</wp:posOffset>
                </wp:positionH>
                <wp:positionV relativeFrom="paragraph">
                  <wp:posOffset>195551</wp:posOffset>
                </wp:positionV>
                <wp:extent cx="1187450" cy="450850"/>
                <wp:effectExtent l="13335" t="5080" r="85090" b="77470"/>
                <wp:wrapNone/>
                <wp:docPr id="313"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450850"/>
                        </a:xfrm>
                        <a:prstGeom prst="ellipse">
                          <a:avLst/>
                        </a:prstGeom>
                        <a:solidFill>
                          <a:schemeClr val="accent4">
                            <a:lumMod val="20000"/>
                            <a:lumOff val="80000"/>
                          </a:schemeClr>
                        </a:solidFill>
                        <a:ln w="9525">
                          <a:solidFill>
                            <a:srgbClr val="000000"/>
                          </a:solidFill>
                          <a:round/>
                          <a:headEnd/>
                          <a:tailEnd/>
                        </a:ln>
                        <a:effectLst>
                          <a:outerShdw dist="107763" dir="2700000" algn="ctr" rotWithShape="0">
                            <a:srgbClr val="808080">
                              <a:alpha val="50000"/>
                            </a:srgbClr>
                          </a:outerShdw>
                        </a:effectLst>
                      </wps:spPr>
                      <wps:txbx>
                        <w:txbxContent>
                          <w:p w14:paraId="11193EE9" w14:textId="77777777" w:rsidR="00AC5251" w:rsidRPr="00851539" w:rsidRDefault="00AC5251" w:rsidP="00E12963">
                            <w:pPr>
                              <w:jc w:val="center"/>
                              <w:rPr>
                                <w:rFonts w:cs="B Nazanin"/>
                                <w:sz w:val="24"/>
                                <w:szCs w:val="24"/>
                              </w:rPr>
                            </w:pPr>
                            <w:r>
                              <w:rPr>
                                <w:rFonts w:cs="B Nazanin" w:hint="cs"/>
                                <w:sz w:val="24"/>
                                <w:szCs w:val="24"/>
                                <w:rtl/>
                              </w:rPr>
                              <w:t>پس آیند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4F3ACA" id="Oval 199" o:spid="_x0000_s1390" style="position:absolute;left:0;text-align:left;margin-left:219.1pt;margin-top:15.4pt;width:93.5pt;height:35.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" fillcolor="#e5dfec [663]">
                <v:shadow on="t" opacity=".5" offset="6pt,6pt"/>
                <v:textbox>
                  <w:txbxContent>
                    <w:p w14:paraId="11193EE9" w14:textId="77777777" w:rsidR="00AC5251" w:rsidRPr="00851539" w:rsidRDefault="00AC5251" w:rsidP="00E12963">
                      <w:pPr>
                        <w:jc w:val="center"/>
                        <w:rPr>
                          <w:rFonts w:cs="B Nazanin"/>
                          <w:sz w:val="24"/>
                          <w:szCs w:val="24"/>
                        </w:rPr>
                      </w:pPr>
                      <w:r>
                        <w:rPr>
                          <w:rFonts w:cs="B Nazanin" w:hint="cs"/>
                          <w:sz w:val="24"/>
                          <w:szCs w:val="24"/>
                          <w:rtl/>
                        </w:rPr>
                        <w:t>پس آیند</w:t>
                      </w:r>
                    </w:p>
                  </w:txbxContent>
                </v:textbox>
              </v:oval>
            </w:pict>
          </mc:Fallback>
        </mc:AlternateContent>
      </w:r>
    </w:p>
    <w:p w14:paraId="0FCFE9FA" w14:textId="6FBB1953" w:rsidR="00E12963" w:rsidRPr="00F845B8" w:rsidRDefault="0054705F" w:rsidP="007F6211">
      <w:pPr>
        <w:spacing w:line="240" w:lineRule="auto"/>
        <w:rPr>
          <w:rtl/>
        </w:rPr>
      </w:pPr>
      <w:r>
        <w:rPr>
          <w:rFonts w:cs="B Nazanin"/>
          <w:noProof/>
          <w:sz w:val="24"/>
          <w:szCs w:val="24"/>
          <w:rtl/>
          <w:lang w:bidi="ar-SA"/>
        </w:rPr>
        <mc:AlternateContent>
          <mc:Choice Requires="wps">
            <w:drawing>
              <wp:anchor distT="0" distB="0" distL="114300" distR="114300" simplePos="0" relativeHeight="251574272" behindDoc="0" locked="0" layoutInCell="1" allowOverlap="1" wp14:anchorId="33F742B1" wp14:editId="7C0A6FE7">
                <wp:simplePos x="0" y="0"/>
                <wp:positionH relativeFrom="column">
                  <wp:posOffset>968121</wp:posOffset>
                </wp:positionH>
                <wp:positionV relativeFrom="paragraph">
                  <wp:posOffset>367716</wp:posOffset>
                </wp:positionV>
                <wp:extent cx="1411834" cy="332740"/>
                <wp:effectExtent l="0" t="0" r="0" b="0"/>
                <wp:wrapNone/>
                <wp:docPr id="299"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834"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74B24" w14:textId="77777777" w:rsidR="00AC5251" w:rsidRPr="00B80388" w:rsidRDefault="00AC5251" w:rsidP="00E12963">
                            <w:pPr>
                              <w:jc w:val="center"/>
                              <w:rPr>
                                <w:rFonts w:cs="B Nazanin"/>
                                <w:sz w:val="24"/>
                                <w:szCs w:val="24"/>
                              </w:rPr>
                            </w:pPr>
                            <w:r w:rsidRPr="00B80388">
                              <w:rPr>
                                <w:rFonts w:cs="B Nazanin" w:hint="cs"/>
                                <w:sz w:val="24"/>
                                <w:szCs w:val="24"/>
                                <w:rtl/>
                              </w:rPr>
                              <w:t>رابطه ی جدید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742B1" id="Rectangle 212" o:spid="_x0000_s1391" style="position:absolute;left:0;text-align:left;margin-left:76.25pt;margin-top:28.95pt;width:111.15pt;height:26.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" stroked="f">
                <v:textbox>
                  <w:txbxContent>
                    <w:p w14:paraId="40974B24" w14:textId="77777777" w:rsidR="00AC5251" w:rsidRPr="00B80388" w:rsidRDefault="00AC5251" w:rsidP="00E12963">
                      <w:pPr>
                        <w:jc w:val="center"/>
                        <w:rPr>
                          <w:rFonts w:cs="B Nazanin"/>
                          <w:sz w:val="24"/>
                          <w:szCs w:val="24"/>
                        </w:rPr>
                      </w:pPr>
                      <w:r w:rsidRPr="00B80388">
                        <w:rPr>
                          <w:rFonts w:cs="B Nazanin" w:hint="cs"/>
                          <w:sz w:val="24"/>
                          <w:szCs w:val="24"/>
                          <w:rtl/>
                        </w:rPr>
                        <w:t>رابطه ی جدید</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573248" behindDoc="0" locked="0" layoutInCell="1" allowOverlap="1" wp14:anchorId="6B9C64D2" wp14:editId="434481F7">
                <wp:simplePos x="0" y="0"/>
                <wp:positionH relativeFrom="column">
                  <wp:posOffset>2453106</wp:posOffset>
                </wp:positionH>
                <wp:positionV relativeFrom="paragraph">
                  <wp:posOffset>341935</wp:posOffset>
                </wp:positionV>
                <wp:extent cx="735863" cy="194030"/>
                <wp:effectExtent l="38100" t="0" r="26670" b="73025"/>
                <wp:wrapNone/>
                <wp:docPr id="309"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5863" cy="194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AF40D" id="AutoShape 211" o:spid="_x0000_s1026" type="#_x0000_t32" style="position:absolute;margin-left:193.15pt;margin-top:26.9pt;width:57.95pt;height:15.3pt;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">
                <v:stroke endarrow="block"/>
              </v:shape>
            </w:pict>
          </mc:Fallback>
        </mc:AlternateContent>
      </w:r>
      <w:r w:rsidR="00A31943">
        <w:rPr>
          <w:rFonts w:cs="B Nazanin"/>
          <w:noProof/>
          <w:sz w:val="24"/>
          <w:szCs w:val="24"/>
          <w:rtl/>
          <w:lang w:bidi="ar-SA"/>
        </w:rPr>
        <mc:AlternateContent>
          <mc:Choice Requires="wps">
            <w:drawing>
              <wp:anchor distT="0" distB="0" distL="114300" distR="114300" simplePos="0" relativeHeight="251565056" behindDoc="0" locked="0" layoutInCell="1" allowOverlap="1" wp14:anchorId="6FC8B0AA" wp14:editId="7F58109F">
                <wp:simplePos x="0" y="0"/>
                <wp:positionH relativeFrom="column">
                  <wp:posOffset>1776165</wp:posOffset>
                </wp:positionH>
                <wp:positionV relativeFrom="paragraph">
                  <wp:posOffset>151457</wp:posOffset>
                </wp:positionV>
                <wp:extent cx="1021080" cy="0"/>
                <wp:effectExtent l="19050" t="56515" r="7620" b="57785"/>
                <wp:wrapNone/>
                <wp:docPr id="30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A7466" id="AutoShape 203" o:spid="_x0000_s1026" type="#_x0000_t32" style="position:absolute;margin-left:139.85pt;margin-top:11.95pt;width:80.4pt;height:0;flip:x;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">
                <v:stroke endarrow="block"/>
              </v:shape>
            </w:pict>
          </mc:Fallback>
        </mc:AlternateContent>
      </w:r>
    </w:p>
    <w:p w14:paraId="4F57FCC8" w14:textId="77777777" w:rsidR="00E12963" w:rsidRPr="00352A23" w:rsidRDefault="00E12963" w:rsidP="007F6211">
      <w:pPr>
        <w:spacing w:line="240" w:lineRule="auto"/>
        <w:rPr>
          <w:rFonts w:cs="B Titr"/>
          <w:sz w:val="24"/>
          <w:szCs w:val="24"/>
          <w:rtl/>
        </w:rPr>
      </w:pPr>
      <w:bookmarkStart w:id="163" w:name="_Hlk189485015"/>
      <w:r w:rsidRPr="00352A23">
        <w:rPr>
          <w:rFonts w:cs="B Titr" w:hint="cs"/>
          <w:sz w:val="24"/>
          <w:szCs w:val="24"/>
          <w:rtl/>
        </w:rPr>
        <w:t>عملکرد</w:t>
      </w:r>
    </w:p>
    <w:bookmarkEnd w:id="163"/>
    <w:p w14:paraId="66A3E01E" w14:textId="77777777" w:rsidR="00DD6106" w:rsidRDefault="00DD6106" w:rsidP="00352A23">
      <w:pPr>
        <w:spacing w:line="240" w:lineRule="auto"/>
        <w:jc w:val="both"/>
        <w:rPr>
          <w:rFonts w:cs="B Nazanin"/>
          <w:noProof/>
          <w:sz w:val="28"/>
          <w:szCs w:val="28"/>
          <w:rtl/>
        </w:rPr>
      </w:pPr>
    </w:p>
    <w:p w14:paraId="6C5AC6D1" w14:textId="77777777" w:rsidR="00DD6106" w:rsidRPr="0054705F" w:rsidRDefault="00DD6106" w:rsidP="00DD6106">
      <w:pPr>
        <w:spacing w:line="240" w:lineRule="auto"/>
        <w:jc w:val="center"/>
        <w:rPr>
          <w:rFonts w:cs="B Nazanin"/>
          <w:b/>
          <w:bCs/>
          <w:noProof/>
          <w:sz w:val="20"/>
          <w:szCs w:val="20"/>
          <w:rtl/>
        </w:rPr>
      </w:pPr>
      <w:r w:rsidRPr="0054705F">
        <w:rPr>
          <w:rFonts w:cs="B Nazanin" w:hint="cs"/>
          <w:b/>
          <w:bCs/>
          <w:noProof/>
          <w:sz w:val="20"/>
          <w:szCs w:val="20"/>
          <w:rtl/>
        </w:rPr>
        <w:t>منبع: اقتباس شده از ام. دابیلیو. پنگ و شنکار، 2000، انحلال سرمایه گذاری مشترک بعنوان طلاق شرکتی (ص.95)، آکادمی مجری مدیریت، 16 (2): 105-92.</w:t>
      </w:r>
    </w:p>
    <w:p w14:paraId="7D89678F" w14:textId="2726D78A" w:rsidR="00E12963" w:rsidRPr="005E4840" w:rsidRDefault="00E12963" w:rsidP="00352A23">
      <w:pPr>
        <w:spacing w:line="240" w:lineRule="auto"/>
        <w:jc w:val="both"/>
        <w:rPr>
          <w:rFonts w:cs="B Nazanin"/>
          <w:noProof/>
          <w:sz w:val="26"/>
          <w:szCs w:val="26"/>
          <w:rtl/>
        </w:rPr>
      </w:pPr>
      <w:r w:rsidRPr="005E4840">
        <w:rPr>
          <w:rFonts w:cs="B Nazanin" w:hint="cs"/>
          <w:noProof/>
          <w:sz w:val="26"/>
          <w:szCs w:val="26"/>
          <w:rtl/>
        </w:rPr>
        <w:t>عملکرد یک تمرکز مرکزی برای اتحادها و شبکه های استراتژیک است. این قسمت (1) عملکرد اتحادها و شبکه ها و (2) عملکرد شرکت</w:t>
      </w:r>
      <w:r w:rsidR="0054705F" w:rsidRPr="005E4840">
        <w:rPr>
          <w:rFonts w:cs="B Nazanin" w:hint="cs"/>
          <w:noProof/>
          <w:sz w:val="26"/>
          <w:szCs w:val="26"/>
          <w:rtl/>
        </w:rPr>
        <w:t>‌</w:t>
      </w:r>
      <w:r w:rsidRPr="005E4840">
        <w:rPr>
          <w:rFonts w:cs="B Nazanin" w:hint="cs"/>
          <w:noProof/>
          <w:sz w:val="26"/>
          <w:szCs w:val="26"/>
          <w:rtl/>
        </w:rPr>
        <w:t>های مادر را مورد بحث قرار می دهد.</w:t>
      </w:r>
    </w:p>
    <w:p w14:paraId="1B56D02A" w14:textId="73BC6E75" w:rsidR="00E12963" w:rsidRPr="00352A23" w:rsidRDefault="00E12963" w:rsidP="007F6211">
      <w:pPr>
        <w:spacing w:line="240" w:lineRule="auto"/>
        <w:jc w:val="both"/>
        <w:rPr>
          <w:rFonts w:cs="B Titr"/>
          <w:sz w:val="24"/>
          <w:szCs w:val="24"/>
          <w:rtl/>
        </w:rPr>
      </w:pPr>
      <w:bookmarkStart w:id="164" w:name="_Hlk189485049"/>
      <w:r w:rsidRPr="00352A23">
        <w:rPr>
          <w:rFonts w:cs="B Titr" w:hint="cs"/>
          <w:sz w:val="24"/>
          <w:szCs w:val="24"/>
          <w:rtl/>
        </w:rPr>
        <w:t>عملکرد اتحادها و شبکه های استراتژیک</w:t>
      </w:r>
    </w:p>
    <w:bookmarkEnd w:id="164"/>
    <w:p w14:paraId="24E787B6" w14:textId="390C2140" w:rsidR="00DD6106" w:rsidRDefault="00E12963" w:rsidP="0051585D">
      <w:pPr>
        <w:spacing w:line="240" w:lineRule="auto"/>
        <w:jc w:val="both"/>
        <w:rPr>
          <w:rFonts w:cs="B Nazanin"/>
          <w:noProof/>
          <w:sz w:val="26"/>
          <w:szCs w:val="26"/>
          <w:rtl/>
        </w:rPr>
      </w:pPr>
      <w:r w:rsidRPr="005E4840">
        <w:rPr>
          <w:rFonts w:cs="B Nazanin" w:hint="cs"/>
          <w:noProof/>
          <w:sz w:val="26"/>
          <w:szCs w:val="26"/>
          <w:rtl/>
        </w:rPr>
        <w:t>بر چیزی که عملکرد اتحاد</w:t>
      </w:r>
      <w:r w:rsidR="0054705F" w:rsidRPr="005E4840">
        <w:rPr>
          <w:rFonts w:cs="B Nazanin" w:hint="cs"/>
          <w:noProof/>
          <w:sz w:val="26"/>
          <w:szCs w:val="26"/>
          <w:rtl/>
        </w:rPr>
        <w:t xml:space="preserve"> </w:t>
      </w:r>
      <w:r w:rsidRPr="005E4840">
        <w:rPr>
          <w:rFonts w:cs="B Nazanin" w:hint="cs"/>
          <w:noProof/>
          <w:sz w:val="26"/>
          <w:szCs w:val="26"/>
          <w:rtl/>
        </w:rPr>
        <w:t>را بوجود می آورد هیچ اجماعی وجود نداشته است. ترکیبی از اندازه</w:t>
      </w:r>
      <w:r w:rsidR="007016B6" w:rsidRPr="005E4840">
        <w:rPr>
          <w:rFonts w:cs="B Nazanin" w:hint="cs"/>
          <w:noProof/>
          <w:sz w:val="26"/>
          <w:szCs w:val="26"/>
          <w:rtl/>
        </w:rPr>
        <w:t>‌</w:t>
      </w:r>
      <w:r w:rsidRPr="005E4840">
        <w:rPr>
          <w:rFonts w:cs="B Nazanin" w:hint="cs"/>
          <w:noProof/>
          <w:sz w:val="26"/>
          <w:szCs w:val="26"/>
          <w:rtl/>
        </w:rPr>
        <w:t>گیری عینی (نظیر سود و سهم بازار) و ذهنی (نظیر رضایت مدیریت) را می توان مورد استفاده قرار داد</w:t>
      </w:r>
      <w:r w:rsidR="002F688B" w:rsidRPr="005E4840">
        <w:rPr>
          <w:rFonts w:cs="B Nazanin" w:hint="cs"/>
          <w:noProof/>
          <w:sz w:val="26"/>
          <w:szCs w:val="26"/>
          <w:rtl/>
        </w:rPr>
        <w:t xml:space="preserve">. </w:t>
      </w:r>
      <w:r w:rsidRPr="005E4840">
        <w:rPr>
          <w:rFonts w:cs="B Nazanin" w:hint="cs"/>
          <w:noProof/>
          <w:sz w:val="26"/>
          <w:szCs w:val="26"/>
          <w:rtl/>
        </w:rPr>
        <w:t>جدول</w:t>
      </w:r>
      <w:r w:rsidR="002F688B" w:rsidRPr="005E4840">
        <w:rPr>
          <w:rFonts w:cs="B Nazanin" w:hint="cs"/>
          <w:noProof/>
          <w:sz w:val="26"/>
          <w:szCs w:val="26"/>
          <w:rtl/>
        </w:rPr>
        <w:t xml:space="preserve"> </w:t>
      </w:r>
      <w:r w:rsidR="008874DE">
        <w:rPr>
          <w:rFonts w:cs="B Nazanin" w:hint="cs"/>
          <w:noProof/>
          <w:sz w:val="26"/>
          <w:szCs w:val="26"/>
          <w:rtl/>
        </w:rPr>
        <w:t>23</w:t>
      </w:r>
      <w:r w:rsidR="002F688B" w:rsidRPr="005E4840">
        <w:rPr>
          <w:rFonts w:cs="B Nazanin" w:hint="cs"/>
          <w:noProof/>
          <w:sz w:val="26"/>
          <w:szCs w:val="26"/>
          <w:rtl/>
        </w:rPr>
        <w:t xml:space="preserve"> </w:t>
      </w:r>
      <w:r w:rsidRPr="005E4840">
        <w:rPr>
          <w:rFonts w:cs="B Nazanin" w:hint="cs"/>
          <w:noProof/>
          <w:sz w:val="26"/>
          <w:szCs w:val="26"/>
          <w:rtl/>
        </w:rPr>
        <w:t>چهار عامل را نشان می دهد که ممکن است عملکرد اتحاد را تحت تأثیر قرار دهند: (1) حقوق صاحبان سهام، (2) یادگیری و تجربه، (3) ملیت و</w:t>
      </w:r>
      <w:r w:rsidR="007016B6" w:rsidRPr="005E4840">
        <w:rPr>
          <w:rFonts w:cs="B Nazanin" w:hint="cs"/>
          <w:noProof/>
          <w:sz w:val="26"/>
          <w:szCs w:val="26"/>
          <w:rtl/>
        </w:rPr>
        <w:t xml:space="preserve"> </w:t>
      </w:r>
      <w:r w:rsidRPr="005E4840">
        <w:rPr>
          <w:rFonts w:cs="B Nazanin" w:hint="cs"/>
          <w:noProof/>
          <w:sz w:val="26"/>
          <w:szCs w:val="26"/>
          <w:rtl/>
        </w:rPr>
        <w:t>(4) قابلیت های رابطه ای. اما، هیچکدام از آنها ادعای یک تأثیر  واضح و</w:t>
      </w:r>
      <w:r w:rsidR="007016B6" w:rsidRPr="005E4840">
        <w:rPr>
          <w:rFonts w:cs="B Nazanin" w:hint="cs"/>
          <w:noProof/>
          <w:sz w:val="26"/>
          <w:szCs w:val="26"/>
          <w:rtl/>
        </w:rPr>
        <w:t xml:space="preserve"> </w:t>
      </w:r>
      <w:r w:rsidRPr="005E4840">
        <w:rPr>
          <w:rFonts w:cs="B Nazanin" w:hint="cs"/>
          <w:noProof/>
          <w:sz w:val="26"/>
          <w:szCs w:val="26"/>
          <w:rtl/>
        </w:rPr>
        <w:t>مستقیم بر عملکرد را ندارند. تحقیقات دریافته اند که آنها ممکن است همبستگی هایی با عملکرد داشته باشند. اولاً، سطح حقوق صاحبان سهام ممکن است تعیین کننده باشد. یک میزان بیشتر حقوق صاحبان سهام نشان دهند</w:t>
      </w:r>
      <w:r w:rsidR="007016B6" w:rsidRPr="005E4840">
        <w:rPr>
          <w:rFonts w:cs="B Nazanin" w:hint="cs"/>
          <w:noProof/>
          <w:sz w:val="26"/>
          <w:szCs w:val="26"/>
          <w:rtl/>
        </w:rPr>
        <w:t>ه‌</w:t>
      </w:r>
      <w:r w:rsidRPr="005E4840">
        <w:rPr>
          <w:rFonts w:cs="B Nazanin" w:hint="cs"/>
          <w:noProof/>
          <w:sz w:val="26"/>
          <w:szCs w:val="26"/>
          <w:rtl/>
        </w:rPr>
        <w:t>ی تعهد قوی</w:t>
      </w:r>
      <w:r w:rsidR="007016B6" w:rsidRPr="005E4840">
        <w:rPr>
          <w:rFonts w:cs="B Nazanin" w:hint="cs"/>
          <w:noProof/>
          <w:sz w:val="26"/>
          <w:szCs w:val="26"/>
          <w:rtl/>
        </w:rPr>
        <w:t>‌</w:t>
      </w:r>
      <w:r w:rsidRPr="005E4840">
        <w:rPr>
          <w:rFonts w:cs="B Nazanin" w:hint="cs"/>
          <w:noProof/>
          <w:sz w:val="26"/>
          <w:szCs w:val="26"/>
          <w:rtl/>
        </w:rPr>
        <w:t>تر است که احتمالاً به عملکرد بیشتر منجر می شود.</w:t>
      </w:r>
    </w:p>
    <w:p w14:paraId="44B75BBA" w14:textId="4946C616" w:rsidR="005E4840" w:rsidRDefault="005E4840" w:rsidP="0051585D">
      <w:pPr>
        <w:spacing w:line="240" w:lineRule="auto"/>
        <w:jc w:val="both"/>
        <w:rPr>
          <w:rFonts w:cs="B Nazanin"/>
          <w:noProof/>
          <w:sz w:val="26"/>
          <w:szCs w:val="26"/>
          <w:rtl/>
        </w:rPr>
      </w:pPr>
    </w:p>
    <w:p w14:paraId="3B2A19D3" w14:textId="77777777" w:rsidR="005E4840" w:rsidRPr="005E4840" w:rsidRDefault="005E4840" w:rsidP="0051585D">
      <w:pPr>
        <w:spacing w:line="240" w:lineRule="auto"/>
        <w:jc w:val="both"/>
        <w:rPr>
          <w:rFonts w:cs="B Nazanin"/>
          <w:noProof/>
          <w:sz w:val="26"/>
          <w:szCs w:val="26"/>
          <w:rtl/>
        </w:rPr>
      </w:pPr>
    </w:p>
    <w:p w14:paraId="7294AAF8" w14:textId="6ED65F88" w:rsidR="00E12963" w:rsidRPr="007016B6" w:rsidRDefault="00E12963" w:rsidP="007016B6">
      <w:pPr>
        <w:spacing w:line="240" w:lineRule="auto"/>
        <w:jc w:val="center"/>
        <w:rPr>
          <w:rFonts w:cs="B Nazanin"/>
          <w:b/>
          <w:bCs/>
          <w:sz w:val="20"/>
          <w:szCs w:val="20"/>
          <w:rtl/>
        </w:rPr>
      </w:pPr>
      <w:r w:rsidRPr="007016B6">
        <w:rPr>
          <w:rFonts w:cs="B Nazanin" w:hint="cs"/>
          <w:b/>
          <w:bCs/>
          <w:sz w:val="20"/>
          <w:szCs w:val="20"/>
          <w:rtl/>
        </w:rPr>
        <w:lastRenderedPageBreak/>
        <w:t>جدول</w:t>
      </w:r>
      <w:r w:rsidR="007F2BE7">
        <w:rPr>
          <w:rFonts w:cs="B Nazanin" w:hint="cs"/>
          <w:b/>
          <w:bCs/>
          <w:sz w:val="20"/>
          <w:szCs w:val="20"/>
          <w:rtl/>
        </w:rPr>
        <w:t xml:space="preserve"> </w:t>
      </w:r>
      <w:r w:rsidR="008874DE">
        <w:rPr>
          <w:rFonts w:cs="B Nazanin" w:hint="cs"/>
          <w:b/>
          <w:bCs/>
          <w:sz w:val="20"/>
          <w:szCs w:val="20"/>
          <w:rtl/>
        </w:rPr>
        <w:t>23</w:t>
      </w:r>
      <w:r w:rsidR="00AE5E95">
        <w:rPr>
          <w:rFonts w:cs="B Nazanin" w:hint="cs"/>
          <w:b/>
          <w:bCs/>
          <w:sz w:val="20"/>
          <w:szCs w:val="20"/>
          <w:rtl/>
        </w:rPr>
        <w:t>:</w:t>
      </w:r>
      <w:r w:rsidRPr="007016B6">
        <w:rPr>
          <w:rFonts w:cs="B Nazanin" w:hint="cs"/>
          <w:b/>
          <w:bCs/>
          <w:sz w:val="20"/>
          <w:szCs w:val="20"/>
          <w:rtl/>
        </w:rPr>
        <w:t xml:space="preserve"> اندازه گیری های عملکرد مربوط به اتحاد و شبکه</w:t>
      </w:r>
    </w:p>
    <w:tbl>
      <w:tblPr>
        <w:tblStyle w:val="LightList-Accent110"/>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244"/>
        <w:gridCol w:w="4240"/>
      </w:tblGrid>
      <w:tr w:rsidR="00E12963" w:rsidRPr="007016B6" w14:paraId="08A14A94" w14:textId="77777777" w:rsidTr="00D514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4C6FF30A" w14:textId="77777777" w:rsidR="00E12963" w:rsidRPr="007016B6" w:rsidRDefault="00E12963" w:rsidP="007F6211">
            <w:pPr>
              <w:rPr>
                <w:rFonts w:cs="B Nazanin"/>
                <w:sz w:val="20"/>
                <w:szCs w:val="20"/>
                <w:rtl/>
              </w:rPr>
            </w:pPr>
            <w:r w:rsidRPr="007016B6">
              <w:rPr>
                <w:rFonts w:cs="B Nazanin" w:hint="cs"/>
                <w:sz w:val="20"/>
                <w:szCs w:val="20"/>
                <w:rtl/>
              </w:rPr>
              <w:t>سطح اتحاد/شبکه</w:t>
            </w:r>
          </w:p>
        </w:tc>
        <w:tc>
          <w:tcPr>
            <w:tcW w:w="4360" w:type="dxa"/>
          </w:tcPr>
          <w:p w14:paraId="7DCBA5B7" w14:textId="77777777" w:rsidR="00E12963" w:rsidRPr="007016B6" w:rsidRDefault="00E12963" w:rsidP="007F6211">
            <w:pP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7016B6">
              <w:rPr>
                <w:rFonts w:cs="B Nazanin" w:hint="cs"/>
                <w:sz w:val="20"/>
                <w:szCs w:val="20"/>
                <w:rtl/>
              </w:rPr>
              <w:t>سطح شرکت مادر</w:t>
            </w:r>
          </w:p>
        </w:tc>
      </w:tr>
      <w:tr w:rsidR="00E12963" w:rsidRPr="007016B6" w14:paraId="085889F3" w14:textId="77777777" w:rsidTr="00D514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Borders>
              <w:top w:val="none" w:sz="0" w:space="0" w:color="auto"/>
              <w:left w:val="none" w:sz="0" w:space="0" w:color="auto"/>
              <w:bottom w:val="none" w:sz="0" w:space="0" w:color="auto"/>
            </w:tcBorders>
          </w:tcPr>
          <w:p w14:paraId="2EB6D53A" w14:textId="77777777" w:rsidR="00E12963" w:rsidRPr="007016B6" w:rsidRDefault="00E12963" w:rsidP="0054705F">
            <w:pPr>
              <w:jc w:val="lowKashida"/>
              <w:rPr>
                <w:rFonts w:cs="B Nazanin"/>
                <w:sz w:val="20"/>
                <w:szCs w:val="20"/>
                <w:rtl/>
              </w:rPr>
            </w:pPr>
            <w:r w:rsidRPr="007016B6">
              <w:rPr>
                <w:rFonts w:cs="B Nazanin" w:hint="cs"/>
                <w:sz w:val="20"/>
                <w:szCs w:val="20"/>
                <w:rtl/>
              </w:rPr>
              <w:t>هدف</w:t>
            </w:r>
          </w:p>
          <w:p w14:paraId="371ED428" w14:textId="77777777" w:rsidR="00E12963" w:rsidRPr="007016B6" w:rsidRDefault="00E12963" w:rsidP="0054705F">
            <w:pPr>
              <w:pStyle w:val="ListParagraph"/>
              <w:numPr>
                <w:ilvl w:val="0"/>
                <w:numId w:val="28"/>
              </w:numPr>
              <w:jc w:val="lowKashida"/>
              <w:rPr>
                <w:rFonts w:cs="B Nazanin"/>
                <w:sz w:val="20"/>
                <w:szCs w:val="20"/>
              </w:rPr>
            </w:pPr>
            <w:r w:rsidRPr="007016B6">
              <w:rPr>
                <w:rFonts w:cs="B Nazanin" w:hint="cs"/>
                <w:sz w:val="20"/>
                <w:szCs w:val="20"/>
                <w:rtl/>
              </w:rPr>
              <w:t>عملکرد مالی (مانند، سوداوری)</w:t>
            </w:r>
          </w:p>
          <w:p w14:paraId="34BDE450" w14:textId="777C4BD1" w:rsidR="00E12963" w:rsidRPr="007016B6" w:rsidRDefault="00E12963" w:rsidP="0054705F">
            <w:pPr>
              <w:pStyle w:val="ListParagraph"/>
              <w:numPr>
                <w:ilvl w:val="0"/>
                <w:numId w:val="28"/>
              </w:numPr>
              <w:jc w:val="lowKashida"/>
              <w:rPr>
                <w:rFonts w:cs="B Nazanin"/>
                <w:sz w:val="20"/>
                <w:szCs w:val="20"/>
              </w:rPr>
            </w:pPr>
            <w:r w:rsidRPr="007016B6">
              <w:rPr>
                <w:rFonts w:cs="B Nazanin" w:hint="cs"/>
                <w:sz w:val="20"/>
                <w:szCs w:val="20"/>
                <w:rtl/>
              </w:rPr>
              <w:t>عملکرد بازار محصول (سهم بازار)</w:t>
            </w:r>
          </w:p>
          <w:p w14:paraId="59A18EDF" w14:textId="7A750A5E" w:rsidR="00E12963" w:rsidRPr="007016B6" w:rsidRDefault="00E12963" w:rsidP="0054705F">
            <w:pPr>
              <w:pStyle w:val="ListParagraph"/>
              <w:numPr>
                <w:ilvl w:val="0"/>
                <w:numId w:val="28"/>
              </w:numPr>
              <w:jc w:val="lowKashida"/>
              <w:rPr>
                <w:rFonts w:cs="B Nazanin"/>
                <w:sz w:val="20"/>
                <w:szCs w:val="20"/>
                <w:rtl/>
              </w:rPr>
            </w:pPr>
            <w:r w:rsidRPr="007016B6">
              <w:rPr>
                <w:rFonts w:cs="B Nazanin" w:hint="cs"/>
                <w:sz w:val="20"/>
                <w:szCs w:val="20"/>
                <w:rtl/>
              </w:rPr>
              <w:t>ثبات و دیر پایی</w:t>
            </w:r>
            <w:r w:rsidR="0054705F" w:rsidRPr="007016B6">
              <w:rPr>
                <w:rFonts w:cs="B Nazanin" w:hint="cs"/>
                <w:sz w:val="20"/>
                <w:szCs w:val="20"/>
                <w:rtl/>
              </w:rPr>
              <w:t xml:space="preserve"> </w:t>
            </w:r>
            <w:r w:rsidRPr="007016B6">
              <w:rPr>
                <w:rFonts w:cs="B Nazanin" w:hint="cs"/>
                <w:sz w:val="20"/>
                <w:szCs w:val="20"/>
                <w:rtl/>
              </w:rPr>
              <w:t>ذهنی</w:t>
            </w:r>
          </w:p>
          <w:p w14:paraId="25F2F707" w14:textId="77777777" w:rsidR="00E12963" w:rsidRPr="007016B6" w:rsidRDefault="00E12963" w:rsidP="0054705F">
            <w:pPr>
              <w:pStyle w:val="ListParagraph"/>
              <w:numPr>
                <w:ilvl w:val="0"/>
                <w:numId w:val="29"/>
              </w:numPr>
              <w:jc w:val="lowKashida"/>
              <w:rPr>
                <w:rFonts w:cs="B Nazanin"/>
                <w:sz w:val="20"/>
                <w:szCs w:val="20"/>
                <w:rtl/>
              </w:rPr>
            </w:pPr>
            <w:r w:rsidRPr="007016B6">
              <w:rPr>
                <w:rFonts w:cs="B Nazanin" w:hint="cs"/>
                <w:sz w:val="20"/>
                <w:szCs w:val="20"/>
                <w:rtl/>
              </w:rPr>
              <w:t>سطح رضایت مدیریت ارشد</w:t>
            </w:r>
          </w:p>
        </w:tc>
        <w:tc>
          <w:tcPr>
            <w:tcW w:w="4360" w:type="dxa"/>
            <w:tcBorders>
              <w:top w:val="none" w:sz="0" w:space="0" w:color="auto"/>
              <w:bottom w:val="none" w:sz="0" w:space="0" w:color="auto"/>
              <w:right w:val="none" w:sz="0" w:space="0" w:color="auto"/>
            </w:tcBorders>
          </w:tcPr>
          <w:p w14:paraId="74FB7E3D" w14:textId="77777777" w:rsidR="00E12963" w:rsidRPr="007016B6" w:rsidRDefault="00E12963"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7016B6">
              <w:rPr>
                <w:rFonts w:cs="B Nazanin" w:hint="cs"/>
                <w:sz w:val="20"/>
                <w:szCs w:val="20"/>
                <w:rtl/>
              </w:rPr>
              <w:t>عینی</w:t>
            </w:r>
          </w:p>
          <w:p w14:paraId="6F26DAED" w14:textId="77777777" w:rsidR="00E12963" w:rsidRPr="007016B6" w:rsidRDefault="00E12963" w:rsidP="007F6211">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016B6">
              <w:rPr>
                <w:rFonts w:cs="B Nazanin" w:hint="cs"/>
                <w:sz w:val="20"/>
                <w:szCs w:val="20"/>
                <w:rtl/>
              </w:rPr>
              <w:t>عملکرد مالی (بعنوان مثال، سوداوری)</w:t>
            </w:r>
          </w:p>
          <w:p w14:paraId="40A99E2C" w14:textId="660E0F6F" w:rsidR="00E12963" w:rsidRPr="007016B6" w:rsidRDefault="00E12963" w:rsidP="007F6211">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016B6">
              <w:rPr>
                <w:rFonts w:cs="B Nazanin" w:hint="cs"/>
                <w:sz w:val="20"/>
                <w:szCs w:val="20"/>
                <w:rtl/>
              </w:rPr>
              <w:t>عملکرد بازار محصول (سهم بازار)</w:t>
            </w:r>
          </w:p>
          <w:p w14:paraId="36903769" w14:textId="33936083" w:rsidR="00E12963" w:rsidRPr="007016B6" w:rsidRDefault="00E12963" w:rsidP="007F6211">
            <w:pPr>
              <w:pStyle w:val="ListParagraph"/>
              <w:numPr>
                <w:ilvl w:val="0"/>
                <w:numId w:val="29"/>
              </w:num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7016B6">
              <w:rPr>
                <w:rFonts w:cs="B Nazanin" w:hint="cs"/>
                <w:sz w:val="20"/>
                <w:szCs w:val="20"/>
                <w:rtl/>
              </w:rPr>
              <w:t>واکنش بازار سهام</w:t>
            </w:r>
            <w:r w:rsidR="0054705F" w:rsidRPr="007016B6">
              <w:rPr>
                <w:rFonts w:cs="B Nazanin" w:hint="cs"/>
                <w:sz w:val="20"/>
                <w:szCs w:val="20"/>
                <w:rtl/>
              </w:rPr>
              <w:t xml:space="preserve"> </w:t>
            </w:r>
            <w:r w:rsidRPr="007016B6">
              <w:rPr>
                <w:rFonts w:cs="B Nazanin" w:hint="cs"/>
                <w:sz w:val="20"/>
                <w:szCs w:val="20"/>
                <w:rtl/>
              </w:rPr>
              <w:t>ذهنی</w:t>
            </w:r>
          </w:p>
          <w:p w14:paraId="55AA7BB4" w14:textId="77777777" w:rsidR="00E12963" w:rsidRPr="007016B6" w:rsidRDefault="00E12963" w:rsidP="007F6211">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7016B6">
              <w:rPr>
                <w:rFonts w:cs="B Nazanin" w:hint="cs"/>
                <w:sz w:val="20"/>
                <w:szCs w:val="20"/>
                <w:rtl/>
              </w:rPr>
              <w:t>سنجش رسیدن به هدف</w:t>
            </w:r>
          </w:p>
        </w:tc>
      </w:tr>
    </w:tbl>
    <w:p w14:paraId="7BCB457F" w14:textId="77777777" w:rsidR="002F688B" w:rsidRPr="002F688B" w:rsidRDefault="002F688B" w:rsidP="007F6211">
      <w:pPr>
        <w:spacing w:line="240" w:lineRule="auto"/>
        <w:jc w:val="both"/>
        <w:rPr>
          <w:rFonts w:cs="B Nazanin"/>
          <w:noProof/>
          <w:sz w:val="20"/>
          <w:szCs w:val="20"/>
          <w:rtl/>
        </w:rPr>
      </w:pPr>
    </w:p>
    <w:p w14:paraId="6AD1F6EF" w14:textId="4371B220"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ثانیاً، آیا شرکت</w:t>
      </w:r>
      <w:r w:rsidR="007016B6" w:rsidRPr="005E4840">
        <w:rPr>
          <w:rFonts w:cs="B Nazanin" w:hint="cs"/>
          <w:noProof/>
          <w:sz w:val="26"/>
          <w:szCs w:val="26"/>
          <w:rtl/>
        </w:rPr>
        <w:t>‌</w:t>
      </w:r>
      <w:r w:rsidRPr="005E4840">
        <w:rPr>
          <w:rFonts w:cs="B Nazanin" w:hint="cs"/>
          <w:noProof/>
          <w:sz w:val="26"/>
          <w:szCs w:val="26"/>
          <w:rtl/>
        </w:rPr>
        <w:t>ها بطور موفقیت</w:t>
      </w:r>
      <w:r w:rsidR="007016B6" w:rsidRPr="005E4840">
        <w:rPr>
          <w:rFonts w:cs="B Nazanin" w:hint="cs"/>
          <w:noProof/>
          <w:sz w:val="26"/>
          <w:szCs w:val="26"/>
          <w:rtl/>
        </w:rPr>
        <w:t>‌</w:t>
      </w:r>
      <w:r w:rsidRPr="005E4840">
        <w:rPr>
          <w:rFonts w:cs="B Nazanin" w:hint="cs"/>
          <w:noProof/>
          <w:sz w:val="26"/>
          <w:szCs w:val="26"/>
          <w:rtl/>
        </w:rPr>
        <w:t>آمیزی از ویژگی</w:t>
      </w:r>
      <w:r w:rsidR="007016B6" w:rsidRPr="005E4840">
        <w:rPr>
          <w:rFonts w:cs="B Nazanin" w:hint="cs"/>
          <w:noProof/>
          <w:sz w:val="26"/>
          <w:szCs w:val="26"/>
          <w:rtl/>
        </w:rPr>
        <w:t>‌</w:t>
      </w:r>
      <w:r w:rsidRPr="005E4840">
        <w:rPr>
          <w:rFonts w:cs="B Nazanin" w:hint="cs"/>
          <w:noProof/>
          <w:sz w:val="26"/>
          <w:szCs w:val="26"/>
          <w:rtl/>
        </w:rPr>
        <w:t>های غالب شرکاء هنگام سنجش عملکرد اتحاد یاد گرفته</w:t>
      </w:r>
      <w:r w:rsidR="007016B6" w:rsidRPr="005E4840">
        <w:rPr>
          <w:rFonts w:cs="B Nazanin" w:hint="cs"/>
          <w:noProof/>
          <w:sz w:val="26"/>
          <w:szCs w:val="26"/>
          <w:rtl/>
        </w:rPr>
        <w:t>‌</w:t>
      </w:r>
      <w:r w:rsidRPr="005E4840">
        <w:rPr>
          <w:rFonts w:cs="B Nazanin" w:hint="cs"/>
          <w:noProof/>
          <w:sz w:val="26"/>
          <w:szCs w:val="26"/>
          <w:rtl/>
        </w:rPr>
        <w:t>اند. چون یادگیری فی نفسه انتزاعی است، تجربه،</w:t>
      </w:r>
      <w:r w:rsidR="007016B6" w:rsidRPr="005E4840">
        <w:rPr>
          <w:rFonts w:cs="B Nazanin" w:hint="cs"/>
          <w:noProof/>
          <w:sz w:val="26"/>
          <w:szCs w:val="26"/>
          <w:rtl/>
        </w:rPr>
        <w:t xml:space="preserve"> </w:t>
      </w:r>
      <w:r w:rsidRPr="005E4840">
        <w:rPr>
          <w:rFonts w:cs="B Nazanin" w:hint="cs"/>
          <w:noProof/>
          <w:sz w:val="26"/>
          <w:szCs w:val="26"/>
          <w:rtl/>
        </w:rPr>
        <w:t>که اندازه گیریش نسبتاً آسان است، اغلب بعنوان یک نماینده مورد استفاده قرار می</w:t>
      </w:r>
      <w:r w:rsidR="007016B6" w:rsidRPr="005E4840">
        <w:rPr>
          <w:rFonts w:cs="B Nazanin" w:hint="cs"/>
          <w:noProof/>
          <w:sz w:val="26"/>
          <w:szCs w:val="26"/>
          <w:rtl/>
        </w:rPr>
        <w:t>‌</w:t>
      </w:r>
      <w:r w:rsidRPr="005E4840">
        <w:rPr>
          <w:rFonts w:cs="B Nazanin" w:hint="cs"/>
          <w:noProof/>
          <w:sz w:val="26"/>
          <w:szCs w:val="26"/>
          <w:rtl/>
        </w:rPr>
        <w:t>گیرد. درحالیکه تجربه کمک می</w:t>
      </w:r>
      <w:r w:rsidR="007016B6" w:rsidRPr="005E4840">
        <w:rPr>
          <w:rFonts w:cs="B Nazanin" w:hint="cs"/>
          <w:noProof/>
          <w:sz w:val="26"/>
          <w:szCs w:val="26"/>
          <w:rtl/>
        </w:rPr>
        <w:t>‌</w:t>
      </w:r>
      <w:r w:rsidRPr="005E4840">
        <w:rPr>
          <w:rFonts w:cs="B Nazanin" w:hint="cs"/>
          <w:noProof/>
          <w:sz w:val="26"/>
          <w:szCs w:val="26"/>
          <w:rtl/>
        </w:rPr>
        <w:t>کند، تأثیر آن بر عملکرد خطی نیست. حدی وجود دارد که فراتر از آن تجربه</w:t>
      </w:r>
      <w:r w:rsidR="007016B6" w:rsidRPr="005E4840">
        <w:rPr>
          <w:rFonts w:cs="B Nazanin" w:hint="cs"/>
          <w:noProof/>
          <w:sz w:val="26"/>
          <w:szCs w:val="26"/>
          <w:rtl/>
        </w:rPr>
        <w:t>‌</w:t>
      </w:r>
      <w:r w:rsidRPr="005E4840">
        <w:rPr>
          <w:rFonts w:cs="B Nazanin" w:hint="cs"/>
          <w:noProof/>
          <w:sz w:val="26"/>
          <w:szCs w:val="26"/>
          <w:rtl/>
        </w:rPr>
        <w:t>ی بیشتر در تجربه ممکن است عملکرد را افزایش ندهد.</w:t>
      </w:r>
    </w:p>
    <w:p w14:paraId="13FB23A4" w14:textId="379E0491"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ثالثاً، ملیت ممکن است عملکرد را تحت تأثیر قرار دهد. به همان دلیل که ازدواج</w:t>
      </w:r>
      <w:r w:rsidR="007016B6" w:rsidRPr="005E4840">
        <w:rPr>
          <w:rFonts w:cs="B Nazanin" w:hint="cs"/>
          <w:noProof/>
          <w:sz w:val="26"/>
          <w:szCs w:val="26"/>
          <w:rtl/>
        </w:rPr>
        <w:t>‌</w:t>
      </w:r>
      <w:r w:rsidRPr="005E4840">
        <w:rPr>
          <w:rFonts w:cs="B Nazanin" w:hint="cs"/>
          <w:noProof/>
          <w:sz w:val="26"/>
          <w:szCs w:val="26"/>
          <w:rtl/>
        </w:rPr>
        <w:t xml:space="preserve">های انسانی بین </w:t>
      </w:r>
      <w:r w:rsidR="007016B6" w:rsidRPr="005E4840">
        <w:rPr>
          <w:rFonts w:cs="B Nazanin" w:hint="cs"/>
          <w:noProof/>
          <w:sz w:val="26"/>
          <w:szCs w:val="26"/>
          <w:rtl/>
        </w:rPr>
        <w:t>شرکای</w:t>
      </w:r>
      <w:r w:rsidRPr="005E4840">
        <w:rPr>
          <w:rFonts w:cs="B Nazanin" w:hint="cs"/>
          <w:noProof/>
          <w:sz w:val="26"/>
          <w:szCs w:val="26"/>
          <w:rtl/>
        </w:rPr>
        <w:t xml:space="preserve"> دارای سوابق غیرمشابه نسبت به آنهایی</w:t>
      </w:r>
      <w:r w:rsidR="007016B6" w:rsidRPr="005E4840">
        <w:rPr>
          <w:rFonts w:cs="B Nazanin" w:hint="cs"/>
          <w:noProof/>
          <w:sz w:val="26"/>
          <w:szCs w:val="26"/>
          <w:rtl/>
        </w:rPr>
        <w:t xml:space="preserve"> </w:t>
      </w:r>
      <w:r w:rsidRPr="005E4840">
        <w:rPr>
          <w:rFonts w:cs="B Nazanin" w:hint="cs"/>
          <w:noProof/>
          <w:sz w:val="26"/>
          <w:szCs w:val="26"/>
          <w:rtl/>
        </w:rPr>
        <w:t xml:space="preserve">که دارای سوابق مشابه هستند دارای ثبات کمتری هستند، </w:t>
      </w:r>
      <w:r w:rsidR="007016B6" w:rsidRPr="005E4840">
        <w:rPr>
          <w:rFonts w:cs="B Nazanin" w:hint="cs"/>
          <w:noProof/>
          <w:sz w:val="26"/>
          <w:szCs w:val="26"/>
          <w:rtl/>
        </w:rPr>
        <w:t>عدم تشابه</w:t>
      </w:r>
      <w:r w:rsidRPr="005E4840">
        <w:rPr>
          <w:rFonts w:cs="B Nazanin" w:hint="cs"/>
          <w:noProof/>
          <w:sz w:val="26"/>
          <w:szCs w:val="26"/>
          <w:rtl/>
        </w:rPr>
        <w:t xml:space="preserve"> در فرهنگ ملی ممکن است در اتحادها تنش را بوجود آورند. جای تعجب نیست که اتحادهای بین</w:t>
      </w:r>
      <w:r w:rsidR="007016B6" w:rsidRPr="005E4840">
        <w:rPr>
          <w:rFonts w:cs="B Nazanin" w:hint="cs"/>
          <w:noProof/>
          <w:sz w:val="26"/>
          <w:szCs w:val="26"/>
          <w:rtl/>
        </w:rPr>
        <w:t>‌</w:t>
      </w:r>
      <w:r w:rsidRPr="005E4840">
        <w:rPr>
          <w:rFonts w:cs="B Nazanin" w:hint="cs"/>
          <w:noProof/>
          <w:sz w:val="26"/>
          <w:szCs w:val="26"/>
          <w:rtl/>
        </w:rPr>
        <w:t>المللی نسبت به اتحادهای داخلی اغلب مشکلات بیشتری دارند. هنگامی</w:t>
      </w:r>
      <w:r w:rsidR="007016B6" w:rsidRPr="005E4840">
        <w:rPr>
          <w:rFonts w:cs="B Nazanin" w:hint="cs"/>
          <w:noProof/>
          <w:sz w:val="26"/>
          <w:szCs w:val="26"/>
          <w:rtl/>
        </w:rPr>
        <w:t>‌</w:t>
      </w:r>
      <w:r w:rsidRPr="005E4840">
        <w:rPr>
          <w:rFonts w:cs="B Nazanin" w:hint="cs"/>
          <w:noProof/>
          <w:sz w:val="26"/>
          <w:szCs w:val="26"/>
          <w:rtl/>
        </w:rPr>
        <w:t>که تعارضات بوجود می</w:t>
      </w:r>
      <w:r w:rsidR="007016B6" w:rsidRPr="005E4840">
        <w:rPr>
          <w:rFonts w:cs="B Nazanin" w:hint="cs"/>
          <w:noProof/>
          <w:sz w:val="26"/>
          <w:szCs w:val="26"/>
          <w:rtl/>
        </w:rPr>
        <w:t>‌</w:t>
      </w:r>
      <w:r w:rsidRPr="005E4840">
        <w:rPr>
          <w:rFonts w:cs="B Nazanin" w:hint="cs"/>
          <w:noProof/>
          <w:sz w:val="26"/>
          <w:szCs w:val="26"/>
          <w:rtl/>
        </w:rPr>
        <w:t>آیند، اثبات اینکه آیا طرف دیگر فرصت طلب یا فقط از لحاظ فرهنگی متفاوت است اغلب مشکل است.</w:t>
      </w:r>
    </w:p>
    <w:p w14:paraId="7579F16A" w14:textId="39E616FB" w:rsidR="0051585D" w:rsidRDefault="00E12963" w:rsidP="005E4840">
      <w:pPr>
        <w:spacing w:line="240" w:lineRule="auto"/>
        <w:jc w:val="both"/>
        <w:rPr>
          <w:rFonts w:cs="B Nazanin"/>
          <w:b/>
          <w:bCs/>
          <w:sz w:val="20"/>
          <w:szCs w:val="20"/>
          <w:rtl/>
        </w:rPr>
      </w:pPr>
      <w:r w:rsidRPr="005E4840">
        <w:rPr>
          <w:rFonts w:cs="B Nazanin" w:hint="cs"/>
          <w:noProof/>
          <w:sz w:val="26"/>
          <w:szCs w:val="26"/>
          <w:rtl/>
        </w:rPr>
        <w:t xml:space="preserve">    در نهایت، عملکرد اتحاد ممکن است اساساً به قابلیت</w:t>
      </w:r>
      <w:r w:rsidR="007016B6" w:rsidRPr="005E4840">
        <w:rPr>
          <w:rFonts w:cs="B Nazanin" w:hint="cs"/>
          <w:noProof/>
          <w:sz w:val="26"/>
          <w:szCs w:val="26"/>
          <w:rtl/>
        </w:rPr>
        <w:t>‌</w:t>
      </w:r>
      <w:r w:rsidRPr="005E4840">
        <w:rPr>
          <w:rFonts w:cs="B Nazanin" w:hint="cs"/>
          <w:noProof/>
          <w:sz w:val="26"/>
          <w:szCs w:val="26"/>
          <w:rtl/>
        </w:rPr>
        <w:t>های رابطه</w:t>
      </w:r>
      <w:r w:rsidR="007016B6" w:rsidRPr="005E4840">
        <w:rPr>
          <w:rFonts w:cs="B Nazanin" w:hint="cs"/>
          <w:noProof/>
          <w:sz w:val="26"/>
          <w:szCs w:val="26"/>
          <w:rtl/>
        </w:rPr>
        <w:t>‌</w:t>
      </w:r>
      <w:r w:rsidRPr="005E4840">
        <w:rPr>
          <w:rFonts w:cs="B Nazanin" w:hint="cs"/>
          <w:noProof/>
          <w:sz w:val="26"/>
          <w:szCs w:val="26"/>
          <w:rtl/>
        </w:rPr>
        <w:t>ای نرم و سخت برای اندازه</w:t>
      </w:r>
      <w:r w:rsidR="007016B6" w:rsidRPr="005E4840">
        <w:rPr>
          <w:rFonts w:cs="B Nazanin" w:hint="cs"/>
          <w:noProof/>
          <w:sz w:val="26"/>
          <w:szCs w:val="26"/>
          <w:rtl/>
        </w:rPr>
        <w:t>‌</w:t>
      </w:r>
      <w:r w:rsidRPr="005E4840">
        <w:rPr>
          <w:rFonts w:cs="B Nazanin" w:hint="cs"/>
          <w:noProof/>
          <w:sz w:val="26"/>
          <w:szCs w:val="26"/>
          <w:rtl/>
        </w:rPr>
        <w:t>گیری محدود شوند. هنر قابلیت های رابطه</w:t>
      </w:r>
      <w:r w:rsidR="007016B6" w:rsidRPr="005E4840">
        <w:rPr>
          <w:rFonts w:cs="B Nazanin" w:hint="cs"/>
          <w:noProof/>
          <w:sz w:val="26"/>
          <w:szCs w:val="26"/>
          <w:rtl/>
        </w:rPr>
        <w:t>‌</w:t>
      </w:r>
      <w:r w:rsidRPr="005E4840">
        <w:rPr>
          <w:rFonts w:cs="B Nazanin" w:hint="cs"/>
          <w:noProof/>
          <w:sz w:val="26"/>
          <w:szCs w:val="26"/>
          <w:rtl/>
        </w:rPr>
        <w:t xml:space="preserve">ای که خاص شرکت </w:t>
      </w:r>
      <w:r w:rsidR="007016B6" w:rsidRPr="005E4840">
        <w:rPr>
          <w:rFonts w:cs="B Nazanin" w:hint="cs"/>
          <w:noProof/>
          <w:sz w:val="26"/>
          <w:szCs w:val="26"/>
          <w:rtl/>
        </w:rPr>
        <w:t>بوده</w:t>
      </w:r>
      <w:r w:rsidRPr="005E4840">
        <w:rPr>
          <w:rFonts w:cs="B Nazanin" w:hint="cs"/>
          <w:noProof/>
          <w:sz w:val="26"/>
          <w:szCs w:val="26"/>
          <w:rtl/>
        </w:rPr>
        <w:t xml:space="preserve"> و رمزی کردن و انتقالش مشکل است، می</w:t>
      </w:r>
      <w:r w:rsidR="007016B6" w:rsidRPr="005E4840">
        <w:rPr>
          <w:rFonts w:cs="B Nazanin" w:hint="cs"/>
          <w:noProof/>
          <w:sz w:val="26"/>
          <w:szCs w:val="26"/>
          <w:rtl/>
        </w:rPr>
        <w:t>‌</w:t>
      </w:r>
      <w:r w:rsidRPr="005E4840">
        <w:rPr>
          <w:rFonts w:cs="B Nazanin" w:hint="cs"/>
          <w:noProof/>
          <w:sz w:val="26"/>
          <w:szCs w:val="26"/>
          <w:rtl/>
        </w:rPr>
        <w:t>تواند اتحادها را بوجود یا بشکند. بطور کلی، ساده لوحانه است فکر کنیم که هر کدام از این عوامل بطور جداگانه نظیر حقوق صاحبان سهام، یادگیری، ملیت و</w:t>
      </w:r>
      <w:r w:rsidR="007016B6" w:rsidRPr="005E4840">
        <w:rPr>
          <w:rFonts w:cs="B Nazanin" w:hint="cs"/>
          <w:noProof/>
          <w:sz w:val="26"/>
          <w:szCs w:val="26"/>
          <w:rtl/>
        </w:rPr>
        <w:t xml:space="preserve"> </w:t>
      </w:r>
      <w:r w:rsidRPr="005E4840">
        <w:rPr>
          <w:rFonts w:cs="B Nazanin" w:hint="cs"/>
          <w:noProof/>
          <w:sz w:val="26"/>
          <w:szCs w:val="26"/>
          <w:rtl/>
        </w:rPr>
        <w:t>قابلیت</w:t>
      </w:r>
      <w:r w:rsidR="000C7548" w:rsidRPr="005E4840">
        <w:rPr>
          <w:rFonts w:cs="B Nazanin" w:hint="cs"/>
          <w:noProof/>
          <w:sz w:val="26"/>
          <w:szCs w:val="26"/>
          <w:rtl/>
        </w:rPr>
        <w:t>‌</w:t>
      </w:r>
      <w:r w:rsidRPr="005E4840">
        <w:rPr>
          <w:rFonts w:cs="B Nazanin" w:hint="cs"/>
          <w:noProof/>
          <w:sz w:val="26"/>
          <w:szCs w:val="26"/>
          <w:rtl/>
        </w:rPr>
        <w:t>های رابطه</w:t>
      </w:r>
      <w:r w:rsidR="000C7548" w:rsidRPr="005E4840">
        <w:rPr>
          <w:rFonts w:cs="B Nazanin" w:hint="cs"/>
          <w:noProof/>
          <w:sz w:val="26"/>
          <w:szCs w:val="26"/>
          <w:rtl/>
        </w:rPr>
        <w:t>‌</w:t>
      </w:r>
      <w:r w:rsidRPr="005E4840">
        <w:rPr>
          <w:rFonts w:cs="B Nazanin" w:hint="cs"/>
          <w:noProof/>
          <w:sz w:val="26"/>
          <w:szCs w:val="26"/>
          <w:rtl/>
        </w:rPr>
        <w:t>ای موفقیت را تضمین خواهند کرد. این ترکیب آنهاست که بطور مشترک شانس موفقیت اتحاد های استراتژیک را افزایش می</w:t>
      </w:r>
      <w:r w:rsidR="000C7548" w:rsidRPr="005E4840">
        <w:rPr>
          <w:rFonts w:cs="B Nazanin" w:hint="cs"/>
          <w:noProof/>
          <w:sz w:val="26"/>
          <w:szCs w:val="26"/>
          <w:rtl/>
        </w:rPr>
        <w:t>‌</w:t>
      </w:r>
      <w:r w:rsidRPr="005E4840">
        <w:rPr>
          <w:rFonts w:cs="B Nazanin" w:hint="cs"/>
          <w:noProof/>
          <w:sz w:val="26"/>
          <w:szCs w:val="26"/>
          <w:rtl/>
        </w:rPr>
        <w:t>دهد.</w:t>
      </w:r>
    </w:p>
    <w:p w14:paraId="3731A4DC" w14:textId="51A8D34A" w:rsidR="00E12963" w:rsidRPr="000C7548" w:rsidRDefault="00680795" w:rsidP="000C7548">
      <w:pPr>
        <w:spacing w:line="240" w:lineRule="auto"/>
        <w:jc w:val="center"/>
        <w:rPr>
          <w:rFonts w:cs="B Nazanin"/>
          <w:b/>
          <w:bCs/>
          <w:sz w:val="20"/>
          <w:szCs w:val="20"/>
          <w:rtl/>
        </w:rPr>
      </w:pPr>
      <w:r w:rsidRPr="000C7548">
        <w:rPr>
          <w:rFonts w:cs="B Nazanin"/>
          <w:b/>
          <w:bCs/>
          <w:noProof/>
          <w:sz w:val="20"/>
          <w:szCs w:val="20"/>
          <w:rtl/>
        </w:rPr>
        <mc:AlternateContent>
          <mc:Choice Requires="wps">
            <w:drawing>
              <wp:anchor distT="0" distB="0" distL="114300" distR="114300" simplePos="0" relativeHeight="251575296" behindDoc="0" locked="0" layoutInCell="1" allowOverlap="1" wp14:anchorId="6720ECE3" wp14:editId="752CAAA3">
                <wp:simplePos x="0" y="0"/>
                <wp:positionH relativeFrom="column">
                  <wp:posOffset>-82550</wp:posOffset>
                </wp:positionH>
                <wp:positionV relativeFrom="paragraph">
                  <wp:posOffset>314960</wp:posOffset>
                </wp:positionV>
                <wp:extent cx="5498465" cy="3264535"/>
                <wp:effectExtent l="12700" t="10160" r="80010" b="78105"/>
                <wp:wrapNone/>
                <wp:docPr id="298"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8465" cy="3264535"/>
                        </a:xfrm>
                        <a:prstGeom prst="roundRect">
                          <a:avLst>
                            <a:gd name="adj" fmla="val 4306"/>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E85A3" id="AutoShape 213" o:spid="_x0000_s1026" style="position:absolute;left:0;text-align:left;margin-left:-6.5pt;margin-top:24.8pt;width:432.95pt;height:257.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">
                <v:shadow on="t" opacity=".5" offset="6pt,6pt"/>
              </v:roundrect>
            </w:pict>
          </mc:Fallback>
        </mc:AlternateContent>
      </w:r>
      <w:r w:rsidR="00E12963" w:rsidRPr="000C7548">
        <w:rPr>
          <w:rFonts w:cs="B Nazanin" w:hint="cs"/>
          <w:b/>
          <w:bCs/>
          <w:sz w:val="20"/>
          <w:szCs w:val="20"/>
          <w:rtl/>
        </w:rPr>
        <w:t xml:space="preserve">شکل </w:t>
      </w:r>
      <w:r w:rsidR="00790880">
        <w:rPr>
          <w:rFonts w:cs="B Nazanin" w:hint="cs"/>
          <w:b/>
          <w:bCs/>
          <w:sz w:val="20"/>
          <w:szCs w:val="20"/>
          <w:rtl/>
        </w:rPr>
        <w:t>48</w:t>
      </w:r>
      <w:r w:rsidR="00192692">
        <w:rPr>
          <w:rFonts w:cs="B Nazanin" w:hint="cs"/>
          <w:b/>
          <w:bCs/>
          <w:sz w:val="20"/>
          <w:szCs w:val="20"/>
          <w:rtl/>
        </w:rPr>
        <w:t>:</w:t>
      </w:r>
      <w:r w:rsidR="008A41B0">
        <w:rPr>
          <w:rFonts w:cs="B Nazanin" w:hint="cs"/>
          <w:b/>
          <w:bCs/>
          <w:sz w:val="20"/>
          <w:szCs w:val="20"/>
          <w:rtl/>
        </w:rPr>
        <w:t xml:space="preserve"> </w:t>
      </w:r>
      <w:r w:rsidR="00E12963" w:rsidRPr="000C7548">
        <w:rPr>
          <w:rFonts w:cs="B Nazanin" w:hint="cs"/>
          <w:b/>
          <w:bCs/>
          <w:sz w:val="20"/>
          <w:szCs w:val="20"/>
          <w:rtl/>
        </w:rPr>
        <w:t>پشت عملکرد اتحاد چیست؟</w:t>
      </w:r>
    </w:p>
    <w:p w14:paraId="068E69D0" w14:textId="77777777" w:rsidR="00E12963" w:rsidRPr="003C515F" w:rsidRDefault="00680795" w:rsidP="007F6211">
      <w:pPr>
        <w:spacing w:line="240" w:lineRule="auto"/>
        <w:jc w:val="both"/>
        <w:rPr>
          <w:rFonts w:cs="B Nazanin"/>
          <w:sz w:val="24"/>
          <w:szCs w:val="24"/>
          <w:rtl/>
        </w:rPr>
      </w:pPr>
      <w:r>
        <w:rPr>
          <w:rFonts w:cs="B Nazanin"/>
          <w:i/>
          <w:iCs/>
          <w:noProof/>
          <w:sz w:val="28"/>
          <w:szCs w:val="28"/>
          <w:rtl/>
          <w:lang w:bidi="ar-SA"/>
        </w:rPr>
        <mc:AlternateContent>
          <mc:Choice Requires="wps">
            <w:drawing>
              <wp:anchor distT="0" distB="0" distL="114300" distR="114300" simplePos="0" relativeHeight="251576320" behindDoc="0" locked="0" layoutInCell="1" allowOverlap="1" wp14:anchorId="4D9B17D0" wp14:editId="51ED7648">
                <wp:simplePos x="0" y="0"/>
                <wp:positionH relativeFrom="column">
                  <wp:posOffset>3195320</wp:posOffset>
                </wp:positionH>
                <wp:positionV relativeFrom="paragraph">
                  <wp:posOffset>172720</wp:posOffset>
                </wp:positionV>
                <wp:extent cx="2006600" cy="486410"/>
                <wp:effectExtent l="4445" t="1270" r="74930" b="74295"/>
                <wp:wrapNone/>
                <wp:docPr id="29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486410"/>
                        </a:xfrm>
                        <a:prstGeom prst="rect">
                          <a:avLst/>
                        </a:prstGeom>
                        <a:solidFill>
                          <a:schemeClr val="accent4">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258E721" w14:textId="77777777" w:rsidR="00AC5251" w:rsidRPr="000C4536" w:rsidRDefault="00AC5251" w:rsidP="00E12963">
                            <w:pPr>
                              <w:jc w:val="center"/>
                              <w:rPr>
                                <w:rFonts w:cs="B Nazanin"/>
                                <w:sz w:val="24"/>
                                <w:szCs w:val="24"/>
                              </w:rPr>
                            </w:pPr>
                            <w:r w:rsidRPr="000C4536">
                              <w:rPr>
                                <w:rFonts w:cs="B Nazanin" w:hint="cs"/>
                                <w:sz w:val="24"/>
                                <w:szCs w:val="24"/>
                                <w:rtl/>
                              </w:rPr>
                              <w:t>حقوق صاحبان سهام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B17D0" id="Rectangle 214" o:spid="_x0000_s1392" style="position:absolute;left:0;text-align:left;margin-left:251.6pt;margin-top:13.6pt;width:158pt;height:38.3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" fillcolor="#e5dfec [663]" stroked="f">
                <v:shadow on="t" opacity=".5" offset="6pt,6pt"/>
                <v:textbox>
                  <w:txbxContent>
                    <w:p w14:paraId="0258E721" w14:textId="77777777" w:rsidR="00AC5251" w:rsidRPr="000C4536" w:rsidRDefault="00AC5251" w:rsidP="00E12963">
                      <w:pPr>
                        <w:jc w:val="center"/>
                        <w:rPr>
                          <w:rFonts w:cs="B Nazanin"/>
                          <w:sz w:val="24"/>
                          <w:szCs w:val="24"/>
                        </w:rPr>
                      </w:pPr>
                      <w:r w:rsidRPr="000C4536">
                        <w:rPr>
                          <w:rFonts w:cs="B Nazanin" w:hint="cs"/>
                          <w:sz w:val="24"/>
                          <w:szCs w:val="24"/>
                          <w:rtl/>
                        </w:rPr>
                        <w:t>حقوق صاحبان سهام</w:t>
                      </w:r>
                    </w:p>
                  </w:txbxContent>
                </v:textbox>
              </v:rect>
            </w:pict>
          </mc:Fallback>
        </mc:AlternateContent>
      </w:r>
    </w:p>
    <w:p w14:paraId="207DF488" w14:textId="77777777" w:rsidR="00E12963" w:rsidRDefault="00680795" w:rsidP="007F6211">
      <w:pPr>
        <w:spacing w:line="240" w:lineRule="auto"/>
        <w:jc w:val="both"/>
        <w:rPr>
          <w:rFonts w:cs="B Nazanin"/>
          <w:i/>
          <w:iCs/>
          <w:sz w:val="28"/>
          <w:szCs w:val="28"/>
        </w:rPr>
      </w:pPr>
      <w:r>
        <w:rPr>
          <w:rFonts w:cs="B Nazanin"/>
          <w:i/>
          <w:iCs/>
          <w:noProof/>
          <w:sz w:val="28"/>
          <w:szCs w:val="28"/>
          <w:lang w:bidi="ar-SA"/>
        </w:rPr>
        <mc:AlternateContent>
          <mc:Choice Requires="wps">
            <w:drawing>
              <wp:anchor distT="0" distB="0" distL="114300" distR="114300" simplePos="0" relativeHeight="251582464" behindDoc="0" locked="0" layoutInCell="1" allowOverlap="1" wp14:anchorId="1DDF7B54" wp14:editId="218B10D2">
                <wp:simplePos x="0" y="0"/>
                <wp:positionH relativeFrom="column">
                  <wp:posOffset>2268855</wp:posOffset>
                </wp:positionH>
                <wp:positionV relativeFrom="paragraph">
                  <wp:posOffset>753745</wp:posOffset>
                </wp:positionV>
                <wp:extent cx="926465" cy="558165"/>
                <wp:effectExtent l="40005" t="10795" r="5080" b="59690"/>
                <wp:wrapNone/>
                <wp:docPr id="296"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6465" cy="558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ECC7D" id="AutoShape 220" o:spid="_x0000_s1026" type="#_x0000_t32" style="position:absolute;left:0;text-align:left;margin-left:178.65pt;margin-top:59.35pt;width:72.95pt;height:43.95pt;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">
                <v:stroke endarrow="block"/>
              </v:shape>
            </w:pict>
          </mc:Fallback>
        </mc:AlternateContent>
      </w:r>
      <w:r>
        <w:rPr>
          <w:rFonts w:cs="B Nazanin"/>
          <w:i/>
          <w:iCs/>
          <w:noProof/>
          <w:sz w:val="28"/>
          <w:szCs w:val="28"/>
          <w:lang w:bidi="ar-SA"/>
        </w:rPr>
        <mc:AlternateContent>
          <mc:Choice Requires="wps">
            <w:drawing>
              <wp:anchor distT="0" distB="0" distL="114300" distR="114300" simplePos="0" relativeHeight="251584512" behindDoc="0" locked="0" layoutInCell="1" allowOverlap="1" wp14:anchorId="6F1110D1" wp14:editId="7CBF1B88">
                <wp:simplePos x="0" y="0"/>
                <wp:positionH relativeFrom="column">
                  <wp:posOffset>2268855</wp:posOffset>
                </wp:positionH>
                <wp:positionV relativeFrom="paragraph">
                  <wp:posOffset>1454150</wp:posOffset>
                </wp:positionV>
                <wp:extent cx="926465" cy="949960"/>
                <wp:effectExtent l="49530" t="53975" r="5080" b="5715"/>
                <wp:wrapNone/>
                <wp:docPr id="295"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6465" cy="949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3CFFC" id="AutoShape 222" o:spid="_x0000_s1026" type="#_x0000_t32" style="position:absolute;left:0;text-align:left;margin-left:178.65pt;margin-top:114.5pt;width:72.95pt;height:74.8pt;flip:x 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">
                <v:stroke endarrow="block"/>
              </v:shape>
            </w:pict>
          </mc:Fallback>
        </mc:AlternateContent>
      </w:r>
      <w:r>
        <w:rPr>
          <w:rFonts w:cs="B Nazanin"/>
          <w:i/>
          <w:iCs/>
          <w:noProof/>
          <w:sz w:val="28"/>
          <w:szCs w:val="28"/>
          <w:lang w:bidi="ar-SA"/>
        </w:rPr>
        <mc:AlternateContent>
          <mc:Choice Requires="wps">
            <w:drawing>
              <wp:anchor distT="0" distB="0" distL="114300" distR="114300" simplePos="0" relativeHeight="251583488" behindDoc="0" locked="0" layoutInCell="1" allowOverlap="1" wp14:anchorId="4A90291E" wp14:editId="17862F5B">
                <wp:simplePos x="0" y="0"/>
                <wp:positionH relativeFrom="column">
                  <wp:posOffset>2268855</wp:posOffset>
                </wp:positionH>
                <wp:positionV relativeFrom="paragraph">
                  <wp:posOffset>1383030</wp:posOffset>
                </wp:positionV>
                <wp:extent cx="926465" cy="320675"/>
                <wp:effectExtent l="30480" t="59055" r="5080" b="10795"/>
                <wp:wrapNone/>
                <wp:docPr id="294"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6465"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B1003" id="AutoShape 221" o:spid="_x0000_s1026" type="#_x0000_t32" style="position:absolute;left:0;text-align:left;margin-left:178.65pt;margin-top:108.9pt;width:72.95pt;height:25.25pt;flip:x 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">
                <v:stroke endarrow="block"/>
              </v:shape>
            </w:pict>
          </mc:Fallback>
        </mc:AlternateContent>
      </w:r>
      <w:r>
        <w:rPr>
          <w:rFonts w:cs="B Nazanin"/>
          <w:i/>
          <w:iCs/>
          <w:noProof/>
          <w:sz w:val="28"/>
          <w:szCs w:val="28"/>
          <w:lang w:bidi="ar-SA"/>
        </w:rPr>
        <mc:AlternateContent>
          <mc:Choice Requires="wps">
            <w:drawing>
              <wp:anchor distT="0" distB="0" distL="114300" distR="114300" simplePos="0" relativeHeight="251581440" behindDoc="0" locked="0" layoutInCell="1" allowOverlap="1" wp14:anchorId="11D3662A" wp14:editId="76032442">
                <wp:simplePos x="0" y="0"/>
                <wp:positionH relativeFrom="column">
                  <wp:posOffset>2268855</wp:posOffset>
                </wp:positionH>
                <wp:positionV relativeFrom="paragraph">
                  <wp:posOffset>29210</wp:posOffset>
                </wp:positionV>
                <wp:extent cx="854710" cy="1139825"/>
                <wp:effectExtent l="49530" t="10160" r="10160" b="50165"/>
                <wp:wrapNone/>
                <wp:docPr id="293"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4710" cy="1139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085F14" id="AutoShape 219" o:spid="_x0000_s1026" type="#_x0000_t32" style="position:absolute;left:0;text-align:left;margin-left:178.65pt;margin-top:2.3pt;width:67.3pt;height:89.75pt;flip:x;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">
                <v:stroke endarrow="block"/>
              </v:shape>
            </w:pict>
          </mc:Fallback>
        </mc:AlternateContent>
      </w:r>
      <w:r>
        <w:rPr>
          <w:rFonts w:cs="B Nazanin"/>
          <w:i/>
          <w:iCs/>
          <w:noProof/>
          <w:sz w:val="28"/>
          <w:szCs w:val="28"/>
          <w:lang w:bidi="ar-SA"/>
        </w:rPr>
        <mc:AlternateContent>
          <mc:Choice Requires="wps">
            <w:drawing>
              <wp:anchor distT="0" distB="0" distL="114300" distR="114300" simplePos="0" relativeHeight="251580416" behindDoc="0" locked="0" layoutInCell="1" allowOverlap="1" wp14:anchorId="7192F15C" wp14:editId="2D423A27">
                <wp:simplePos x="0" y="0"/>
                <wp:positionH relativeFrom="column">
                  <wp:posOffset>190500</wp:posOffset>
                </wp:positionH>
                <wp:positionV relativeFrom="paragraph">
                  <wp:posOffset>824865</wp:posOffset>
                </wp:positionV>
                <wp:extent cx="2078355" cy="878840"/>
                <wp:effectExtent l="0" t="5715" r="7620" b="1270"/>
                <wp:wrapNone/>
                <wp:docPr id="292"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355" cy="878840"/>
                        </a:xfrm>
                        <a:prstGeom prst="ellipse">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7B3824" w14:textId="77777777" w:rsidR="00AC5251" w:rsidRPr="000C4536" w:rsidRDefault="00AC5251" w:rsidP="00E12963">
                            <w:pPr>
                              <w:spacing w:line="240" w:lineRule="auto"/>
                              <w:jc w:val="center"/>
                              <w:rPr>
                                <w:rFonts w:cs="B Nazanin"/>
                                <w:sz w:val="28"/>
                                <w:szCs w:val="28"/>
                                <w:rtl/>
                              </w:rPr>
                            </w:pPr>
                            <w:r w:rsidRPr="000C4536">
                              <w:rPr>
                                <w:rFonts w:cs="B Nazanin" w:hint="cs"/>
                                <w:sz w:val="28"/>
                                <w:szCs w:val="28"/>
                                <w:rtl/>
                              </w:rPr>
                              <w:t>عملکرد اتحاد استراتژیک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92F15C" id="Oval 218" o:spid="_x0000_s1393" style="position:absolute;left:0;text-align:left;margin-left:15pt;margin-top:64.95pt;width:163.65pt;height:69.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" fillcolor="#e5dfec [663]" stroked="f">
                <v:textbox>
                  <w:txbxContent>
                    <w:p w14:paraId="5F7B3824" w14:textId="77777777" w:rsidR="00AC5251" w:rsidRPr="000C4536" w:rsidRDefault="00AC5251" w:rsidP="00E12963">
                      <w:pPr>
                        <w:spacing w:line="240" w:lineRule="auto"/>
                        <w:jc w:val="center"/>
                        <w:rPr>
                          <w:rFonts w:cs="B Nazanin"/>
                          <w:sz w:val="28"/>
                          <w:szCs w:val="28"/>
                          <w:rtl/>
                        </w:rPr>
                      </w:pPr>
                      <w:r w:rsidRPr="000C4536">
                        <w:rPr>
                          <w:rFonts w:cs="B Nazanin" w:hint="cs"/>
                          <w:sz w:val="28"/>
                          <w:szCs w:val="28"/>
                          <w:rtl/>
                        </w:rPr>
                        <w:t>عملکرد اتحاد استراتژیک</w:t>
                      </w:r>
                    </w:p>
                  </w:txbxContent>
                </v:textbox>
              </v:oval>
            </w:pict>
          </mc:Fallback>
        </mc:AlternateContent>
      </w:r>
      <w:r>
        <w:rPr>
          <w:rFonts w:cs="B Nazanin"/>
          <w:i/>
          <w:iCs/>
          <w:noProof/>
          <w:sz w:val="28"/>
          <w:szCs w:val="28"/>
          <w:lang w:bidi="ar-SA"/>
        </w:rPr>
        <mc:AlternateContent>
          <mc:Choice Requires="wps">
            <w:drawing>
              <wp:anchor distT="0" distB="0" distL="114300" distR="114300" simplePos="0" relativeHeight="251579392" behindDoc="0" locked="0" layoutInCell="1" allowOverlap="1" wp14:anchorId="60BDBB04" wp14:editId="69BC61EA">
                <wp:simplePos x="0" y="0"/>
                <wp:positionH relativeFrom="column">
                  <wp:posOffset>3195320</wp:posOffset>
                </wp:positionH>
                <wp:positionV relativeFrom="paragraph">
                  <wp:posOffset>2166620</wp:posOffset>
                </wp:positionV>
                <wp:extent cx="2006600" cy="486410"/>
                <wp:effectExtent l="4445" t="4445" r="74930" b="80645"/>
                <wp:wrapNone/>
                <wp:docPr id="29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486410"/>
                        </a:xfrm>
                        <a:prstGeom prst="rect">
                          <a:avLst/>
                        </a:prstGeom>
                        <a:solidFill>
                          <a:schemeClr val="accent4">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F3AFA1C" w14:textId="77777777" w:rsidR="00AC5251" w:rsidRPr="000C4536" w:rsidRDefault="00AC5251" w:rsidP="00E12963">
                            <w:pPr>
                              <w:jc w:val="center"/>
                              <w:rPr>
                                <w:rFonts w:cs="B Nazanin"/>
                                <w:sz w:val="24"/>
                                <w:szCs w:val="24"/>
                              </w:rPr>
                            </w:pPr>
                            <w:r>
                              <w:rPr>
                                <w:rFonts w:cs="B Nazanin" w:hint="cs"/>
                                <w:sz w:val="24"/>
                                <w:szCs w:val="24"/>
                                <w:rtl/>
                              </w:rPr>
                              <w:t>قابلیت های رابطه ای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DBB04" id="Rectangle 217" o:spid="_x0000_s1394" style="position:absolute;left:0;text-align:left;margin-left:251.6pt;margin-top:170.6pt;width:158pt;height:38.3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" fillcolor="#e5dfec [663]" stroked="f">
                <v:shadow on="t" opacity=".5" offset="6pt,6pt"/>
                <v:textbox>
                  <w:txbxContent>
                    <w:p w14:paraId="5F3AFA1C" w14:textId="77777777" w:rsidR="00AC5251" w:rsidRPr="000C4536" w:rsidRDefault="00AC5251" w:rsidP="00E12963">
                      <w:pPr>
                        <w:jc w:val="center"/>
                        <w:rPr>
                          <w:rFonts w:cs="B Nazanin"/>
                          <w:sz w:val="24"/>
                          <w:szCs w:val="24"/>
                        </w:rPr>
                      </w:pPr>
                      <w:r>
                        <w:rPr>
                          <w:rFonts w:cs="B Nazanin" w:hint="cs"/>
                          <w:sz w:val="24"/>
                          <w:szCs w:val="24"/>
                          <w:rtl/>
                        </w:rPr>
                        <w:t>قابلیت های رابطه ای</w:t>
                      </w:r>
                    </w:p>
                  </w:txbxContent>
                </v:textbox>
              </v:rect>
            </w:pict>
          </mc:Fallback>
        </mc:AlternateContent>
      </w:r>
      <w:r>
        <w:rPr>
          <w:rFonts w:cs="B Nazanin"/>
          <w:i/>
          <w:iCs/>
          <w:noProof/>
          <w:sz w:val="28"/>
          <w:szCs w:val="28"/>
          <w:lang w:bidi="ar-SA"/>
        </w:rPr>
        <mc:AlternateContent>
          <mc:Choice Requires="wps">
            <w:drawing>
              <wp:anchor distT="0" distB="0" distL="114300" distR="114300" simplePos="0" relativeHeight="251578368" behindDoc="0" locked="0" layoutInCell="1" allowOverlap="1" wp14:anchorId="7B054990" wp14:editId="14E4074F">
                <wp:simplePos x="0" y="0"/>
                <wp:positionH relativeFrom="column">
                  <wp:posOffset>3195320</wp:posOffset>
                </wp:positionH>
                <wp:positionV relativeFrom="paragraph">
                  <wp:posOffset>1383030</wp:posOffset>
                </wp:positionV>
                <wp:extent cx="2006600" cy="486410"/>
                <wp:effectExtent l="4445" t="1905" r="74930" b="73660"/>
                <wp:wrapNone/>
                <wp:docPr id="29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486410"/>
                        </a:xfrm>
                        <a:prstGeom prst="rect">
                          <a:avLst/>
                        </a:prstGeom>
                        <a:solidFill>
                          <a:schemeClr val="accent4">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F511A77" w14:textId="77777777" w:rsidR="00AC5251" w:rsidRPr="000C4536" w:rsidRDefault="00AC5251" w:rsidP="00E12963">
                            <w:pPr>
                              <w:jc w:val="center"/>
                              <w:rPr>
                                <w:rFonts w:cs="B Nazanin"/>
                                <w:sz w:val="24"/>
                                <w:szCs w:val="24"/>
                              </w:rPr>
                            </w:pPr>
                            <w:r>
                              <w:rPr>
                                <w:rFonts w:cs="B Nazanin" w:hint="cs"/>
                                <w:sz w:val="24"/>
                                <w:szCs w:val="24"/>
                                <w:rtl/>
                              </w:rPr>
                              <w:t>ملیت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54990" id="Rectangle 216" o:spid="_x0000_s1395" style="position:absolute;left:0;text-align:left;margin-left:251.6pt;margin-top:108.9pt;width:158pt;height:38.3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" fillcolor="#e5dfec [663]" stroked="f">
                <v:shadow on="t" opacity=".5" offset="6pt,6pt"/>
                <v:textbox>
                  <w:txbxContent>
                    <w:p w14:paraId="4F511A77" w14:textId="77777777" w:rsidR="00AC5251" w:rsidRPr="000C4536" w:rsidRDefault="00AC5251" w:rsidP="00E12963">
                      <w:pPr>
                        <w:jc w:val="center"/>
                        <w:rPr>
                          <w:rFonts w:cs="B Nazanin"/>
                          <w:sz w:val="24"/>
                          <w:szCs w:val="24"/>
                        </w:rPr>
                      </w:pPr>
                      <w:r>
                        <w:rPr>
                          <w:rFonts w:cs="B Nazanin" w:hint="cs"/>
                          <w:sz w:val="24"/>
                          <w:szCs w:val="24"/>
                          <w:rtl/>
                        </w:rPr>
                        <w:t>ملیت</w:t>
                      </w:r>
                    </w:p>
                  </w:txbxContent>
                </v:textbox>
              </v:rect>
            </w:pict>
          </mc:Fallback>
        </mc:AlternateContent>
      </w:r>
      <w:r>
        <w:rPr>
          <w:rFonts w:cs="B Nazanin"/>
          <w:i/>
          <w:iCs/>
          <w:noProof/>
          <w:sz w:val="28"/>
          <w:szCs w:val="28"/>
          <w:lang w:bidi="ar-SA"/>
        </w:rPr>
        <mc:AlternateContent>
          <mc:Choice Requires="wps">
            <w:drawing>
              <wp:anchor distT="0" distB="0" distL="114300" distR="114300" simplePos="0" relativeHeight="251577344" behindDoc="0" locked="0" layoutInCell="1" allowOverlap="1" wp14:anchorId="0AF92E0E" wp14:editId="14688616">
                <wp:simplePos x="0" y="0"/>
                <wp:positionH relativeFrom="column">
                  <wp:posOffset>3195320</wp:posOffset>
                </wp:positionH>
                <wp:positionV relativeFrom="paragraph">
                  <wp:posOffset>588010</wp:posOffset>
                </wp:positionV>
                <wp:extent cx="2006600" cy="486410"/>
                <wp:effectExtent l="4445" t="0" r="74930" b="78105"/>
                <wp:wrapNone/>
                <wp:docPr id="289"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486410"/>
                        </a:xfrm>
                        <a:prstGeom prst="rect">
                          <a:avLst/>
                        </a:prstGeom>
                        <a:solidFill>
                          <a:schemeClr val="accent4">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2A96336" w14:textId="77777777" w:rsidR="00AC5251" w:rsidRPr="000C4536" w:rsidRDefault="00AC5251" w:rsidP="00E12963">
                            <w:pPr>
                              <w:jc w:val="center"/>
                              <w:rPr>
                                <w:rFonts w:cs="B Nazanin"/>
                                <w:sz w:val="24"/>
                                <w:szCs w:val="24"/>
                              </w:rPr>
                            </w:pPr>
                            <w:r>
                              <w:rPr>
                                <w:rFonts w:cs="B Nazanin" w:hint="cs"/>
                                <w:sz w:val="24"/>
                                <w:szCs w:val="24"/>
                                <w:rtl/>
                              </w:rPr>
                              <w:t>یادگیری و تجربه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92E0E" id="Rectangle 215" o:spid="_x0000_s1396" style="position:absolute;left:0;text-align:left;margin-left:251.6pt;margin-top:46.3pt;width:158pt;height:38.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" fillcolor="#e5dfec [663]" stroked="f">
                <v:shadow on="t" opacity=".5" offset="6pt,6pt"/>
                <v:textbox>
                  <w:txbxContent>
                    <w:p w14:paraId="12A96336" w14:textId="77777777" w:rsidR="00AC5251" w:rsidRPr="000C4536" w:rsidRDefault="00AC5251" w:rsidP="00E12963">
                      <w:pPr>
                        <w:jc w:val="center"/>
                        <w:rPr>
                          <w:rFonts w:cs="B Nazanin"/>
                          <w:sz w:val="24"/>
                          <w:szCs w:val="24"/>
                        </w:rPr>
                      </w:pPr>
                      <w:r>
                        <w:rPr>
                          <w:rFonts w:cs="B Nazanin" w:hint="cs"/>
                          <w:sz w:val="24"/>
                          <w:szCs w:val="24"/>
                          <w:rtl/>
                        </w:rPr>
                        <w:t>یادگیری و تجربه</w:t>
                      </w:r>
                    </w:p>
                  </w:txbxContent>
                </v:textbox>
              </v:rect>
            </w:pict>
          </mc:Fallback>
        </mc:AlternateContent>
      </w:r>
    </w:p>
    <w:p w14:paraId="1B1AC014" w14:textId="77777777" w:rsidR="00E12963" w:rsidRPr="00AC50A2" w:rsidRDefault="00E12963" w:rsidP="007F6211">
      <w:pPr>
        <w:spacing w:line="240" w:lineRule="auto"/>
        <w:rPr>
          <w:rFonts w:cs="B Nazanin"/>
          <w:sz w:val="28"/>
          <w:szCs w:val="28"/>
        </w:rPr>
      </w:pPr>
    </w:p>
    <w:p w14:paraId="6C477B5B" w14:textId="77777777" w:rsidR="00E12963" w:rsidRPr="00AC50A2" w:rsidRDefault="00E12963" w:rsidP="007F6211">
      <w:pPr>
        <w:spacing w:line="240" w:lineRule="auto"/>
        <w:rPr>
          <w:rFonts w:cs="B Nazanin"/>
          <w:sz w:val="28"/>
          <w:szCs w:val="28"/>
        </w:rPr>
      </w:pPr>
    </w:p>
    <w:p w14:paraId="0D5445D4" w14:textId="77777777" w:rsidR="00E12963" w:rsidRPr="00AC50A2" w:rsidRDefault="00E12963" w:rsidP="007F6211">
      <w:pPr>
        <w:spacing w:line="240" w:lineRule="auto"/>
        <w:rPr>
          <w:rFonts w:cs="B Nazanin"/>
          <w:sz w:val="28"/>
          <w:szCs w:val="28"/>
        </w:rPr>
      </w:pPr>
    </w:p>
    <w:p w14:paraId="75077B8D" w14:textId="77777777" w:rsidR="00E12963" w:rsidRPr="00AC50A2" w:rsidRDefault="00E12963" w:rsidP="007F6211">
      <w:pPr>
        <w:spacing w:line="240" w:lineRule="auto"/>
        <w:rPr>
          <w:rFonts w:cs="B Nazanin"/>
          <w:sz w:val="28"/>
          <w:szCs w:val="28"/>
        </w:rPr>
      </w:pPr>
    </w:p>
    <w:p w14:paraId="3B1BD080" w14:textId="77777777" w:rsidR="00E12963" w:rsidRPr="00AC50A2" w:rsidRDefault="00E12963" w:rsidP="007F6211">
      <w:pPr>
        <w:spacing w:line="240" w:lineRule="auto"/>
        <w:rPr>
          <w:rFonts w:cs="B Nazanin"/>
          <w:sz w:val="28"/>
          <w:szCs w:val="28"/>
        </w:rPr>
      </w:pPr>
    </w:p>
    <w:p w14:paraId="21B0C5EF" w14:textId="211160D4" w:rsidR="00E12963" w:rsidRPr="00735022" w:rsidRDefault="00E12963" w:rsidP="007F6211">
      <w:pPr>
        <w:spacing w:line="240" w:lineRule="auto"/>
        <w:jc w:val="both"/>
        <w:rPr>
          <w:rFonts w:cs="B Titr"/>
          <w:sz w:val="24"/>
          <w:szCs w:val="24"/>
          <w:rtl/>
        </w:rPr>
      </w:pPr>
      <w:bookmarkStart w:id="165" w:name="_Hlk189485119"/>
      <w:r w:rsidRPr="00735022">
        <w:rPr>
          <w:rFonts w:cs="B Titr" w:hint="cs"/>
          <w:sz w:val="24"/>
          <w:szCs w:val="24"/>
          <w:rtl/>
        </w:rPr>
        <w:lastRenderedPageBreak/>
        <w:t>عملکرد شرکت</w:t>
      </w:r>
      <w:r w:rsidR="000C7548">
        <w:rPr>
          <w:rFonts w:cs="B Titr" w:hint="cs"/>
          <w:sz w:val="24"/>
          <w:szCs w:val="24"/>
          <w:rtl/>
        </w:rPr>
        <w:t>‌</w:t>
      </w:r>
      <w:r w:rsidRPr="00735022">
        <w:rPr>
          <w:rFonts w:cs="B Titr" w:hint="cs"/>
          <w:sz w:val="24"/>
          <w:szCs w:val="24"/>
          <w:rtl/>
        </w:rPr>
        <w:t xml:space="preserve">های مادر    </w:t>
      </w:r>
    </w:p>
    <w:bookmarkEnd w:id="165"/>
    <w:p w14:paraId="15A62A0F" w14:textId="14DD3B29"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آیا شرکت</w:t>
      </w:r>
      <w:r w:rsidR="000C7548" w:rsidRPr="005E4840">
        <w:rPr>
          <w:rFonts w:cs="B Nazanin" w:hint="cs"/>
          <w:noProof/>
          <w:sz w:val="26"/>
          <w:szCs w:val="26"/>
          <w:rtl/>
        </w:rPr>
        <w:t>‌</w:t>
      </w:r>
      <w:r w:rsidRPr="005E4840">
        <w:rPr>
          <w:rFonts w:cs="B Nazanin" w:hint="cs"/>
          <w:noProof/>
          <w:sz w:val="26"/>
          <w:szCs w:val="26"/>
          <w:rtl/>
        </w:rPr>
        <w:t>های مادر از اتحادها و شبکه</w:t>
      </w:r>
      <w:r w:rsidR="000C7548" w:rsidRPr="005E4840">
        <w:rPr>
          <w:rFonts w:cs="B Nazanin" w:hint="cs"/>
          <w:noProof/>
          <w:sz w:val="26"/>
          <w:szCs w:val="26"/>
          <w:rtl/>
        </w:rPr>
        <w:t>‌</w:t>
      </w:r>
      <w:r w:rsidRPr="005E4840">
        <w:rPr>
          <w:rFonts w:cs="B Nazanin" w:hint="cs"/>
          <w:noProof/>
          <w:sz w:val="26"/>
          <w:szCs w:val="26"/>
          <w:rtl/>
        </w:rPr>
        <w:t>های استراتژک سود می</w:t>
      </w:r>
      <w:r w:rsidR="00732F73" w:rsidRPr="005E4840">
        <w:rPr>
          <w:rFonts w:cs="B Nazanin" w:hint="cs"/>
          <w:noProof/>
          <w:sz w:val="26"/>
          <w:szCs w:val="26"/>
          <w:rtl/>
        </w:rPr>
        <w:t>‌</w:t>
      </w:r>
      <w:r w:rsidRPr="005E4840">
        <w:rPr>
          <w:rFonts w:cs="B Nazanin" w:hint="cs"/>
          <w:noProof/>
          <w:sz w:val="26"/>
          <w:szCs w:val="26"/>
          <w:rtl/>
        </w:rPr>
        <w:t>برند؟ این به بعد ارزش افزوده</w:t>
      </w:r>
      <w:r w:rsidR="000C7548" w:rsidRPr="005E4840">
        <w:rPr>
          <w:rFonts w:cs="B Nazanin" w:hint="cs"/>
          <w:noProof/>
          <w:sz w:val="26"/>
          <w:szCs w:val="26"/>
          <w:rtl/>
        </w:rPr>
        <w:t>‌</w:t>
      </w:r>
      <w:r w:rsidRPr="005E4840">
        <w:rPr>
          <w:rFonts w:cs="B Nazanin" w:hint="cs"/>
          <w:noProof/>
          <w:sz w:val="26"/>
          <w:szCs w:val="26"/>
          <w:rtl/>
        </w:rPr>
        <w:t>ی روابط بر می</w:t>
      </w:r>
      <w:r w:rsidR="000C7548" w:rsidRPr="005E4840">
        <w:rPr>
          <w:rFonts w:cs="B Nazanin" w:hint="cs"/>
          <w:noProof/>
          <w:sz w:val="26"/>
          <w:szCs w:val="26"/>
          <w:rtl/>
        </w:rPr>
        <w:t>‌</w:t>
      </w:r>
      <w:r w:rsidRPr="005E4840">
        <w:rPr>
          <w:rFonts w:cs="B Nazanin" w:hint="cs"/>
          <w:noProof/>
          <w:sz w:val="26"/>
          <w:szCs w:val="26"/>
          <w:rtl/>
        </w:rPr>
        <w:t>گردد. در مقایسه با فقدان نسبی اجماع بر عملکرد اتحاد/شبکه، یک همگرایی در معیارهای عملکرد شرکت (نظیر سوداوری، سهم بازاری محصول و واکنش بازار سهام) علاوه بر اندازه</w:t>
      </w:r>
      <w:r w:rsidR="000C7548" w:rsidRPr="005E4840">
        <w:rPr>
          <w:rFonts w:cs="B Nazanin" w:hint="cs"/>
          <w:noProof/>
          <w:sz w:val="26"/>
          <w:szCs w:val="26"/>
          <w:rtl/>
        </w:rPr>
        <w:t>‌</w:t>
      </w:r>
      <w:r w:rsidRPr="005E4840">
        <w:rPr>
          <w:rFonts w:cs="B Nazanin" w:hint="cs"/>
          <w:noProof/>
          <w:sz w:val="26"/>
          <w:szCs w:val="26"/>
          <w:rtl/>
        </w:rPr>
        <w:t>گیری ذهنی رسیدن به هدف همانطوریکه توسط مدیریت درک می شود، وجود داشته است. (</w:t>
      </w:r>
      <w:r w:rsidR="001C43E3" w:rsidRPr="005E4840">
        <w:rPr>
          <w:rFonts w:cs="B Nazanin" w:hint="cs"/>
          <w:noProof/>
          <w:sz w:val="26"/>
          <w:szCs w:val="26"/>
          <w:rtl/>
        </w:rPr>
        <w:t xml:space="preserve">شکل </w:t>
      </w:r>
      <w:r w:rsidR="00790880">
        <w:rPr>
          <w:rFonts w:cs="B Nazanin" w:hint="cs"/>
          <w:noProof/>
          <w:sz w:val="26"/>
          <w:szCs w:val="26"/>
          <w:rtl/>
        </w:rPr>
        <w:t>48</w:t>
      </w:r>
      <w:r w:rsidRPr="005E4840">
        <w:rPr>
          <w:rFonts w:cs="B Nazanin" w:hint="cs"/>
          <w:noProof/>
          <w:sz w:val="26"/>
          <w:szCs w:val="26"/>
          <w:rtl/>
        </w:rPr>
        <w:t>).</w:t>
      </w:r>
    </w:p>
    <w:p w14:paraId="22A838D3" w14:textId="7B01C956"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تعدادی از مطالعات گزارش می</w:t>
      </w:r>
      <w:r w:rsidR="000C7548" w:rsidRPr="005E4840">
        <w:rPr>
          <w:rFonts w:cs="B Nazanin" w:hint="cs"/>
          <w:noProof/>
          <w:sz w:val="26"/>
          <w:szCs w:val="26"/>
          <w:rtl/>
        </w:rPr>
        <w:t>‌</w:t>
      </w:r>
      <w:r w:rsidRPr="005E4840">
        <w:rPr>
          <w:rFonts w:cs="B Nazanin" w:hint="cs"/>
          <w:noProof/>
          <w:sz w:val="26"/>
          <w:szCs w:val="26"/>
          <w:rtl/>
        </w:rPr>
        <w:t>کنند که یک سطح بالاتری از همکاری و فناوری مشترک با سودآوری بهتر و سهم بازاری محصول برای شرکت</w:t>
      </w:r>
      <w:r w:rsidR="00732F73" w:rsidRPr="005E4840">
        <w:rPr>
          <w:rFonts w:cs="B Nazanin" w:hint="cs"/>
          <w:noProof/>
          <w:sz w:val="26"/>
          <w:szCs w:val="26"/>
          <w:rtl/>
        </w:rPr>
        <w:t>‌</w:t>
      </w:r>
      <w:r w:rsidRPr="005E4840">
        <w:rPr>
          <w:rFonts w:cs="B Nazanin" w:hint="cs"/>
          <w:noProof/>
          <w:sz w:val="26"/>
          <w:szCs w:val="26"/>
          <w:rtl/>
        </w:rPr>
        <w:t>های مادر ارتباط دارد. گروه دیگری از مطالعات بر واکنش</w:t>
      </w:r>
      <w:r w:rsidR="000C7548" w:rsidRPr="005E4840">
        <w:rPr>
          <w:rFonts w:cs="B Nazanin" w:hint="cs"/>
          <w:noProof/>
          <w:sz w:val="26"/>
          <w:szCs w:val="26"/>
          <w:rtl/>
        </w:rPr>
        <w:t>‌</w:t>
      </w:r>
      <w:r w:rsidRPr="005E4840">
        <w:rPr>
          <w:rFonts w:cs="B Nazanin" w:hint="cs"/>
          <w:noProof/>
          <w:sz w:val="26"/>
          <w:szCs w:val="26"/>
          <w:rtl/>
        </w:rPr>
        <w:t>های بازار سهام با تلقی</w:t>
      </w:r>
      <w:r w:rsidR="00732F73" w:rsidRPr="005E4840">
        <w:rPr>
          <w:rFonts w:cs="B Nazanin" w:hint="cs"/>
          <w:noProof/>
          <w:sz w:val="26"/>
          <w:szCs w:val="26"/>
          <w:rtl/>
        </w:rPr>
        <w:t>‌</w:t>
      </w:r>
      <w:r w:rsidRPr="005E4840">
        <w:rPr>
          <w:rFonts w:cs="B Nazanin" w:hint="cs"/>
          <w:noProof/>
          <w:sz w:val="26"/>
          <w:szCs w:val="26"/>
          <w:rtl/>
        </w:rPr>
        <w:t>کردن هر تصمیم برای وارد یا خارج شدن از یک رابطه بعنوان یک «رویداد» متمرکز می</w:t>
      </w:r>
      <w:r w:rsidR="00732F73" w:rsidRPr="005E4840">
        <w:rPr>
          <w:rFonts w:cs="B Nazanin" w:hint="cs"/>
          <w:noProof/>
          <w:sz w:val="26"/>
          <w:szCs w:val="26"/>
          <w:rtl/>
        </w:rPr>
        <w:t>‌</w:t>
      </w:r>
      <w:r w:rsidRPr="005E4840">
        <w:rPr>
          <w:rFonts w:cs="B Nazanin" w:hint="cs"/>
          <w:noProof/>
          <w:sz w:val="26"/>
          <w:szCs w:val="26"/>
          <w:rtl/>
        </w:rPr>
        <w:t>شود.</w:t>
      </w:r>
      <w:r w:rsidR="000C7548" w:rsidRPr="005E4840">
        <w:rPr>
          <w:rFonts w:cs="B Nazanin" w:hint="cs"/>
          <w:noProof/>
          <w:sz w:val="26"/>
          <w:szCs w:val="26"/>
          <w:rtl/>
        </w:rPr>
        <w:t xml:space="preserve"> </w:t>
      </w:r>
      <w:r w:rsidRPr="005E4840">
        <w:rPr>
          <w:rFonts w:cs="B Nazanin" w:hint="cs"/>
          <w:noProof/>
          <w:sz w:val="26"/>
          <w:szCs w:val="26"/>
          <w:rtl/>
        </w:rPr>
        <w:t>اگر پنجره</w:t>
      </w:r>
      <w:r w:rsidR="000C7548" w:rsidRPr="005E4840">
        <w:rPr>
          <w:rFonts w:cs="B Nazanin" w:hint="cs"/>
          <w:noProof/>
          <w:sz w:val="26"/>
          <w:szCs w:val="26"/>
          <w:rtl/>
        </w:rPr>
        <w:t>‌</w:t>
      </w:r>
      <w:r w:rsidRPr="005E4840">
        <w:rPr>
          <w:rFonts w:cs="B Nazanin" w:hint="cs"/>
          <w:noProof/>
          <w:sz w:val="26"/>
          <w:szCs w:val="26"/>
          <w:rtl/>
        </w:rPr>
        <w:t>ی رویداد به اندازه</w:t>
      </w:r>
      <w:r w:rsidR="000C7548" w:rsidRPr="005E4840">
        <w:rPr>
          <w:rFonts w:cs="B Nazanin" w:hint="cs"/>
          <w:noProof/>
          <w:sz w:val="26"/>
          <w:szCs w:val="26"/>
          <w:rtl/>
        </w:rPr>
        <w:t>‌</w:t>
      </w:r>
      <w:r w:rsidRPr="005E4840">
        <w:rPr>
          <w:rFonts w:cs="B Nazanin" w:hint="cs"/>
          <w:noProof/>
          <w:sz w:val="26"/>
          <w:szCs w:val="26"/>
          <w:rtl/>
        </w:rPr>
        <w:t>ی کافی کوتاه باشد (چند روز پیش و بعد از رویداد)، دیدن بازدهی</w:t>
      </w:r>
      <w:r w:rsidR="00732F73" w:rsidRPr="005E4840">
        <w:rPr>
          <w:rFonts w:cs="B Nazanin" w:hint="cs"/>
          <w:noProof/>
          <w:sz w:val="26"/>
          <w:szCs w:val="26"/>
          <w:rtl/>
        </w:rPr>
        <w:t>‌</w:t>
      </w:r>
      <w:r w:rsidRPr="005E4840">
        <w:rPr>
          <w:rFonts w:cs="B Nazanin" w:hint="cs"/>
          <w:noProof/>
          <w:sz w:val="26"/>
          <w:szCs w:val="26"/>
          <w:rtl/>
        </w:rPr>
        <w:t>های «غیر عادی» بعنوان ایجاد</w:t>
      </w:r>
      <w:r w:rsidR="000C7548" w:rsidRPr="005E4840">
        <w:rPr>
          <w:rFonts w:cs="B Nazanin" w:hint="cs"/>
          <w:noProof/>
          <w:sz w:val="26"/>
          <w:szCs w:val="26"/>
          <w:rtl/>
        </w:rPr>
        <w:t xml:space="preserve"> </w:t>
      </w:r>
      <w:r w:rsidRPr="005E4840">
        <w:rPr>
          <w:rFonts w:cs="B Nazanin" w:hint="cs"/>
          <w:noProof/>
          <w:sz w:val="26"/>
          <w:szCs w:val="26"/>
          <w:rtl/>
        </w:rPr>
        <w:t>شده بطور مستقیم توسط آن رویداد ویژه امکان</w:t>
      </w:r>
      <w:r w:rsidR="000C7548" w:rsidRPr="005E4840">
        <w:rPr>
          <w:rFonts w:cs="B Nazanin" w:hint="cs"/>
          <w:noProof/>
          <w:sz w:val="26"/>
          <w:szCs w:val="26"/>
          <w:rtl/>
        </w:rPr>
        <w:t>‌</w:t>
      </w:r>
      <w:r w:rsidRPr="005E4840">
        <w:rPr>
          <w:rFonts w:cs="B Nazanin" w:hint="cs"/>
          <w:noProof/>
          <w:sz w:val="26"/>
          <w:szCs w:val="26"/>
          <w:rtl/>
        </w:rPr>
        <w:t>پذیر است. تعدادی از این «مطالعات رویداد» در واقع در می</w:t>
      </w:r>
      <w:r w:rsidR="00732F73" w:rsidRPr="005E4840">
        <w:rPr>
          <w:rFonts w:cs="B Nazanin" w:hint="cs"/>
          <w:noProof/>
          <w:sz w:val="26"/>
          <w:szCs w:val="26"/>
          <w:rtl/>
        </w:rPr>
        <w:t>‌</w:t>
      </w:r>
      <w:r w:rsidRPr="005E4840">
        <w:rPr>
          <w:rFonts w:cs="B Nazanin" w:hint="cs"/>
          <w:noProof/>
          <w:sz w:val="26"/>
          <w:szCs w:val="26"/>
          <w:rtl/>
        </w:rPr>
        <w:t>یابند که بازارهای سهام، فقط تحت شرایط معین، نظیر (1) مکمل</w:t>
      </w:r>
      <w:r w:rsidR="000C7548" w:rsidRPr="005E4840">
        <w:rPr>
          <w:rFonts w:cs="B Nazanin" w:hint="cs"/>
          <w:noProof/>
          <w:sz w:val="26"/>
          <w:szCs w:val="26"/>
          <w:rtl/>
        </w:rPr>
        <w:t>‌</w:t>
      </w:r>
      <w:r w:rsidRPr="005E4840">
        <w:rPr>
          <w:rFonts w:cs="B Nazanin" w:hint="cs"/>
          <w:noProof/>
          <w:sz w:val="26"/>
          <w:szCs w:val="26"/>
          <w:rtl/>
        </w:rPr>
        <w:t>های منابع، (2) تجربه اتحاد قبلی، (3) توانایی مدیریت ریسک</w:t>
      </w:r>
      <w:r w:rsidR="000C7548" w:rsidRPr="005E4840">
        <w:rPr>
          <w:rFonts w:cs="B Nazanin" w:hint="cs"/>
          <w:noProof/>
          <w:sz w:val="26"/>
          <w:szCs w:val="26"/>
          <w:rtl/>
        </w:rPr>
        <w:t>‌</w:t>
      </w:r>
      <w:r w:rsidRPr="005E4840">
        <w:rPr>
          <w:rFonts w:cs="B Nazanin" w:hint="cs"/>
          <w:noProof/>
          <w:sz w:val="26"/>
          <w:szCs w:val="26"/>
          <w:rtl/>
        </w:rPr>
        <w:t>های سیاسی کشور میزبان (4) خریدهای یک جای شریک، به فعالیت های اتحاد بطور مطلوبی پاسخ می</w:t>
      </w:r>
      <w:r w:rsidR="00732F73" w:rsidRPr="005E4840">
        <w:rPr>
          <w:rFonts w:cs="B Nazanin" w:hint="cs"/>
          <w:noProof/>
          <w:sz w:val="26"/>
          <w:szCs w:val="26"/>
          <w:rtl/>
        </w:rPr>
        <w:t>‌</w:t>
      </w:r>
      <w:r w:rsidRPr="005E4840">
        <w:rPr>
          <w:rFonts w:cs="B Nazanin" w:hint="cs"/>
          <w:noProof/>
          <w:sz w:val="26"/>
          <w:szCs w:val="26"/>
          <w:rtl/>
        </w:rPr>
        <w:t>دهند. بطور کلی، روشن است که اتحادها و شبکه</w:t>
      </w:r>
      <w:r w:rsidR="00732F73" w:rsidRPr="005E4840">
        <w:rPr>
          <w:rFonts w:cs="B Nazanin" w:hint="cs"/>
          <w:noProof/>
          <w:sz w:val="26"/>
          <w:szCs w:val="26"/>
          <w:rtl/>
        </w:rPr>
        <w:t>‌</w:t>
      </w:r>
      <w:r w:rsidRPr="005E4840">
        <w:rPr>
          <w:rFonts w:cs="B Nazanin" w:hint="cs"/>
          <w:noProof/>
          <w:sz w:val="26"/>
          <w:szCs w:val="26"/>
          <w:rtl/>
        </w:rPr>
        <w:t>های استراتژیک می</w:t>
      </w:r>
      <w:r w:rsidR="000C7548" w:rsidRPr="005E4840">
        <w:rPr>
          <w:rFonts w:cs="B Nazanin" w:hint="cs"/>
          <w:noProof/>
          <w:sz w:val="26"/>
          <w:szCs w:val="26"/>
          <w:rtl/>
        </w:rPr>
        <w:t>‌</w:t>
      </w:r>
      <w:r w:rsidRPr="005E4840">
        <w:rPr>
          <w:rFonts w:cs="B Nazanin" w:hint="cs"/>
          <w:noProof/>
          <w:sz w:val="26"/>
          <w:szCs w:val="26"/>
          <w:rtl/>
        </w:rPr>
        <w:t>توانند ارزش را برای شرکت</w:t>
      </w:r>
      <w:r w:rsidR="000C7548" w:rsidRPr="005E4840">
        <w:rPr>
          <w:rFonts w:cs="B Nazanin" w:hint="cs"/>
          <w:noProof/>
          <w:sz w:val="26"/>
          <w:szCs w:val="26"/>
          <w:rtl/>
        </w:rPr>
        <w:t>‌</w:t>
      </w:r>
      <w:r w:rsidRPr="005E4840">
        <w:rPr>
          <w:rFonts w:cs="B Nazanin" w:hint="cs"/>
          <w:noProof/>
          <w:sz w:val="26"/>
          <w:szCs w:val="26"/>
          <w:rtl/>
        </w:rPr>
        <w:t>های مادر بوجود آورند، اگرچه چگونگی بوجود آوردن آن یک چالش باقی می ماند.</w:t>
      </w:r>
    </w:p>
    <w:p w14:paraId="2A98B30C" w14:textId="77777777" w:rsidR="00E12963" w:rsidRPr="00352A23" w:rsidRDefault="00E12963" w:rsidP="007F6211">
      <w:pPr>
        <w:spacing w:line="240" w:lineRule="auto"/>
        <w:jc w:val="both"/>
        <w:rPr>
          <w:rFonts w:cs="B Titr"/>
          <w:sz w:val="24"/>
          <w:szCs w:val="24"/>
          <w:rtl/>
        </w:rPr>
      </w:pPr>
      <w:bookmarkStart w:id="166" w:name="_Hlk189485168"/>
      <w:r w:rsidRPr="00352A23">
        <w:rPr>
          <w:rFonts w:cs="B Titr" w:hint="cs"/>
          <w:sz w:val="24"/>
          <w:szCs w:val="24"/>
          <w:rtl/>
        </w:rPr>
        <w:t>مسابقه ی یادگیری در برابر تخصصی کردن شرکتی</w:t>
      </w:r>
    </w:p>
    <w:bookmarkEnd w:id="166"/>
    <w:p w14:paraId="3F199645" w14:textId="37FD74D1"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مکتب فکری با نفوذ دیدگاه «مسابقه</w:t>
      </w:r>
      <w:r w:rsidR="00257A89" w:rsidRPr="005E4840">
        <w:rPr>
          <w:rFonts w:cs="B Nazanin" w:hint="cs"/>
          <w:noProof/>
          <w:sz w:val="26"/>
          <w:szCs w:val="26"/>
          <w:rtl/>
        </w:rPr>
        <w:t>‌</w:t>
      </w:r>
      <w:r w:rsidRPr="005E4840">
        <w:rPr>
          <w:rFonts w:cs="B Nazanin" w:hint="cs"/>
          <w:noProof/>
          <w:sz w:val="26"/>
          <w:szCs w:val="26"/>
          <w:rtl/>
        </w:rPr>
        <w:t>ی یادگیری» ادعا می</w:t>
      </w:r>
      <w:r w:rsidR="00257A89" w:rsidRPr="005E4840">
        <w:rPr>
          <w:rFonts w:cs="B Nazanin" w:hint="cs"/>
          <w:noProof/>
          <w:sz w:val="26"/>
          <w:szCs w:val="26"/>
          <w:rtl/>
        </w:rPr>
        <w:t>‌</w:t>
      </w:r>
      <w:r w:rsidRPr="005E4840">
        <w:rPr>
          <w:rFonts w:cs="B Nazanin" w:hint="cs"/>
          <w:noProof/>
          <w:sz w:val="26"/>
          <w:szCs w:val="26"/>
          <w:rtl/>
        </w:rPr>
        <w:t>کند شرک</w:t>
      </w:r>
      <w:r w:rsidR="00257A89" w:rsidRPr="005E4840">
        <w:rPr>
          <w:rFonts w:cs="B Nazanin" w:hint="cs"/>
          <w:noProof/>
          <w:sz w:val="26"/>
          <w:szCs w:val="26"/>
          <w:rtl/>
        </w:rPr>
        <w:t>ت‌</w:t>
      </w:r>
      <w:r w:rsidRPr="005E4840">
        <w:rPr>
          <w:rFonts w:cs="B Nazanin" w:hint="cs"/>
          <w:noProof/>
          <w:sz w:val="26"/>
          <w:szCs w:val="26"/>
          <w:rtl/>
        </w:rPr>
        <w:t xml:space="preserve">ها وارد اتحادها، بویژه </w:t>
      </w:r>
      <w:r w:rsidR="00257A89" w:rsidRPr="005E4840">
        <w:rPr>
          <w:rFonts w:cs="B Nazanin" w:hint="cs"/>
          <w:noProof/>
          <w:sz w:val="26"/>
          <w:szCs w:val="26"/>
          <w:rtl/>
        </w:rPr>
        <w:t>سرمایه‌گذاری مشترک</w:t>
      </w:r>
      <w:r w:rsidRPr="005E4840">
        <w:rPr>
          <w:rFonts w:cs="B Nazanin" w:hint="cs"/>
          <w:noProof/>
          <w:sz w:val="26"/>
          <w:szCs w:val="26"/>
          <w:rtl/>
        </w:rPr>
        <w:t xml:space="preserve"> می</w:t>
      </w:r>
      <w:r w:rsidR="00257A89" w:rsidRPr="005E4840">
        <w:rPr>
          <w:rFonts w:cs="B Nazanin" w:hint="cs"/>
          <w:noProof/>
          <w:sz w:val="26"/>
          <w:szCs w:val="26"/>
          <w:rtl/>
        </w:rPr>
        <w:t>‌</w:t>
      </w:r>
      <w:r w:rsidRPr="005E4840">
        <w:rPr>
          <w:rFonts w:cs="B Nazanin" w:hint="cs"/>
          <w:noProof/>
          <w:sz w:val="26"/>
          <w:szCs w:val="26"/>
          <w:rtl/>
        </w:rPr>
        <w:t>شوند تا قابلیت</w:t>
      </w:r>
      <w:r w:rsidR="00257A89" w:rsidRPr="005E4840">
        <w:rPr>
          <w:rFonts w:cs="B Nazanin" w:hint="cs"/>
          <w:noProof/>
          <w:sz w:val="26"/>
          <w:szCs w:val="26"/>
          <w:rtl/>
        </w:rPr>
        <w:t>‌</w:t>
      </w:r>
      <w:r w:rsidRPr="005E4840">
        <w:rPr>
          <w:rFonts w:cs="B Nazanin" w:hint="cs"/>
          <w:noProof/>
          <w:sz w:val="26"/>
          <w:szCs w:val="26"/>
          <w:rtl/>
        </w:rPr>
        <w:t xml:space="preserve">های شرکاء را هر چه سریعتر یاد </w:t>
      </w:r>
      <w:r w:rsidR="00B82383" w:rsidRPr="005E4840">
        <w:rPr>
          <w:rFonts w:cs="B Nazanin" w:hint="cs"/>
          <w:noProof/>
          <w:sz w:val="26"/>
          <w:szCs w:val="26"/>
          <w:rtl/>
        </w:rPr>
        <w:t>بگیرند</w:t>
      </w:r>
      <w:r w:rsidRPr="005E4840">
        <w:rPr>
          <w:rFonts w:cs="B Nazanin" w:hint="cs"/>
          <w:noProof/>
          <w:sz w:val="26"/>
          <w:szCs w:val="26"/>
          <w:rtl/>
        </w:rPr>
        <w:t>. الی لی لی که به این روش دیده می شود، در دهه</w:t>
      </w:r>
      <w:r w:rsidR="00B82383" w:rsidRPr="005E4840">
        <w:rPr>
          <w:rFonts w:cs="B Nazanin" w:hint="cs"/>
          <w:noProof/>
          <w:sz w:val="26"/>
          <w:szCs w:val="26"/>
          <w:rtl/>
        </w:rPr>
        <w:t>‌</w:t>
      </w:r>
      <w:r w:rsidRPr="005E4840">
        <w:rPr>
          <w:rFonts w:cs="B Nazanin" w:hint="cs"/>
          <w:noProof/>
          <w:sz w:val="26"/>
          <w:szCs w:val="26"/>
          <w:rtl/>
        </w:rPr>
        <w:t>ی 1990 به اندازه ی کافی از شریک سرمایه گذاری مشترکش رانباکسی در هند یاد گرفت و در دهه</w:t>
      </w:r>
      <w:r w:rsidR="00B82383" w:rsidRPr="005E4840">
        <w:rPr>
          <w:rFonts w:cs="B Nazanin" w:hint="cs"/>
          <w:noProof/>
          <w:sz w:val="26"/>
          <w:szCs w:val="26"/>
          <w:rtl/>
        </w:rPr>
        <w:t>‌</w:t>
      </w:r>
      <w:r w:rsidRPr="005E4840">
        <w:rPr>
          <w:rFonts w:cs="B Nazanin" w:hint="cs"/>
          <w:noProof/>
          <w:sz w:val="26"/>
          <w:szCs w:val="26"/>
          <w:rtl/>
        </w:rPr>
        <w:t>ی 2000 دیگر نیاز</w:t>
      </w:r>
      <w:r w:rsidR="00B82383" w:rsidRPr="005E4840">
        <w:rPr>
          <w:rFonts w:cs="B Nazanin" w:hint="cs"/>
          <w:noProof/>
          <w:sz w:val="26"/>
          <w:szCs w:val="26"/>
          <w:rtl/>
        </w:rPr>
        <w:t>ی</w:t>
      </w:r>
      <w:r w:rsidRPr="005E4840">
        <w:rPr>
          <w:rFonts w:cs="B Nazanin" w:hint="cs"/>
          <w:noProof/>
          <w:sz w:val="26"/>
          <w:szCs w:val="26"/>
          <w:rtl/>
        </w:rPr>
        <w:t xml:space="preserve"> </w:t>
      </w:r>
      <w:r w:rsidR="00B82383" w:rsidRPr="005E4840">
        <w:rPr>
          <w:rFonts w:cs="B Nazanin" w:hint="cs"/>
          <w:noProof/>
          <w:sz w:val="26"/>
          <w:szCs w:val="26"/>
          <w:rtl/>
        </w:rPr>
        <w:t xml:space="preserve">به آن </w:t>
      </w:r>
      <w:r w:rsidRPr="005E4840">
        <w:rPr>
          <w:rFonts w:cs="B Nazanin" w:hint="cs"/>
          <w:noProof/>
          <w:sz w:val="26"/>
          <w:szCs w:val="26"/>
          <w:rtl/>
        </w:rPr>
        <w:t xml:space="preserve">نداشت. از این رو، </w:t>
      </w:r>
      <w:r w:rsidR="00B82383" w:rsidRPr="005E4840">
        <w:rPr>
          <w:rFonts w:cs="B Nazanin" w:hint="cs"/>
          <w:noProof/>
          <w:sz w:val="26"/>
          <w:szCs w:val="26"/>
          <w:rtl/>
        </w:rPr>
        <w:t xml:space="preserve">سرمایه‌گذاری مشترک </w:t>
      </w:r>
      <w:r w:rsidRPr="005E4840">
        <w:rPr>
          <w:rFonts w:cs="B Nazanin" w:hint="cs"/>
          <w:noProof/>
          <w:sz w:val="26"/>
          <w:szCs w:val="26"/>
          <w:rtl/>
        </w:rPr>
        <w:t xml:space="preserve">برای اینکه یک </w:t>
      </w:r>
      <w:r w:rsidR="00B82383" w:rsidRPr="005E4840">
        <w:rPr>
          <w:rFonts w:cs="B Nazanin" w:hint="cs"/>
          <w:noProof/>
          <w:sz w:val="26"/>
          <w:szCs w:val="26"/>
          <w:rtl/>
        </w:rPr>
        <w:t>نوع مالکیت کامل</w:t>
      </w:r>
      <w:r w:rsidRPr="005E4840">
        <w:rPr>
          <w:rFonts w:cs="B Nazanin" w:hint="cs"/>
          <w:noProof/>
          <w:sz w:val="26"/>
          <w:szCs w:val="26"/>
          <w:rtl/>
        </w:rPr>
        <w:t xml:space="preserve"> باشد بطور عمده خریده شد. همچنین، رانباکسی بای یادگیری از فناوری</w:t>
      </w:r>
      <w:r w:rsidR="00B82383" w:rsidRPr="005E4840">
        <w:rPr>
          <w:rFonts w:cs="B Nazanin" w:hint="cs"/>
          <w:noProof/>
          <w:sz w:val="26"/>
          <w:szCs w:val="26"/>
          <w:rtl/>
        </w:rPr>
        <w:t>‌</w:t>
      </w:r>
      <w:r w:rsidRPr="005E4840">
        <w:rPr>
          <w:rFonts w:cs="B Nazanin" w:hint="cs"/>
          <w:noProof/>
          <w:sz w:val="26"/>
          <w:szCs w:val="26"/>
          <w:rtl/>
        </w:rPr>
        <w:t xml:space="preserve">ها و عملیات کلاس جهانی الی لی لی از طریق </w:t>
      </w:r>
      <w:r w:rsidR="00B82383" w:rsidRPr="005E4840">
        <w:rPr>
          <w:rFonts w:cs="B Nazanin" w:hint="cs"/>
          <w:noProof/>
          <w:sz w:val="26"/>
          <w:szCs w:val="26"/>
          <w:rtl/>
        </w:rPr>
        <w:t xml:space="preserve">سرمایه‌گذاری مشترک </w:t>
      </w:r>
      <w:r w:rsidRPr="005E4840">
        <w:rPr>
          <w:rFonts w:cs="B Nazanin" w:hint="cs"/>
          <w:noProof/>
          <w:sz w:val="26"/>
          <w:szCs w:val="26"/>
          <w:rtl/>
        </w:rPr>
        <w:t>پدید آمده است تا نیرویی باشد که در صنعت دارو سازی جهانی جدی گرفته می شود. در نتیجه، به مدیران توصیه می شود که به منظور برنده شدن در یک چنین مسابقه ای لبه</w:t>
      </w:r>
      <w:r w:rsidR="00B82383" w:rsidRPr="005E4840">
        <w:rPr>
          <w:rFonts w:cs="B Nazanin" w:hint="cs"/>
          <w:noProof/>
          <w:sz w:val="26"/>
          <w:szCs w:val="26"/>
          <w:rtl/>
        </w:rPr>
        <w:t>‌</w:t>
      </w:r>
      <w:r w:rsidRPr="005E4840">
        <w:rPr>
          <w:rFonts w:cs="B Nazanin" w:hint="cs"/>
          <w:noProof/>
          <w:sz w:val="26"/>
          <w:szCs w:val="26"/>
          <w:rtl/>
        </w:rPr>
        <w:t>ی یادگیری شرکتشان را تیز کنند.</w:t>
      </w:r>
    </w:p>
    <w:p w14:paraId="53A6B6C6" w14:textId="7C905C37"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اما، منتقدان استدلال می</w:t>
      </w:r>
      <w:r w:rsidR="00290C02" w:rsidRPr="005E4840">
        <w:rPr>
          <w:rFonts w:cs="B Nazanin" w:hint="cs"/>
          <w:noProof/>
          <w:sz w:val="26"/>
          <w:szCs w:val="26"/>
          <w:rtl/>
        </w:rPr>
        <w:t>‌</w:t>
      </w:r>
      <w:r w:rsidRPr="005E4840">
        <w:rPr>
          <w:rFonts w:cs="B Nazanin" w:hint="cs"/>
          <w:noProof/>
          <w:sz w:val="26"/>
          <w:szCs w:val="26"/>
          <w:rtl/>
        </w:rPr>
        <w:t xml:space="preserve">کنند که این پیشنهاد که شرکاء باید وارد یک </w:t>
      </w:r>
      <w:r w:rsidR="00290C02" w:rsidRPr="005E4840">
        <w:rPr>
          <w:rFonts w:cs="B Nazanin" w:hint="cs"/>
          <w:noProof/>
          <w:sz w:val="26"/>
          <w:szCs w:val="26"/>
          <w:rtl/>
        </w:rPr>
        <w:t xml:space="preserve">سرمایه‌گذاری مشترک </w:t>
      </w:r>
      <w:r w:rsidRPr="005E4840">
        <w:rPr>
          <w:rFonts w:cs="B Nazanin" w:hint="cs"/>
          <w:noProof/>
          <w:sz w:val="26"/>
          <w:szCs w:val="26"/>
          <w:rtl/>
        </w:rPr>
        <w:t>با نگرش مسابقه</w:t>
      </w:r>
      <w:r w:rsidR="00290C02" w:rsidRPr="005E4840">
        <w:rPr>
          <w:rFonts w:cs="B Nazanin" w:hint="cs"/>
          <w:noProof/>
          <w:sz w:val="26"/>
          <w:szCs w:val="26"/>
          <w:rtl/>
        </w:rPr>
        <w:t>‌</w:t>
      </w:r>
      <w:r w:rsidRPr="005E4840">
        <w:rPr>
          <w:rFonts w:cs="B Nazanin" w:hint="cs"/>
          <w:noProof/>
          <w:sz w:val="26"/>
          <w:szCs w:val="26"/>
          <w:rtl/>
        </w:rPr>
        <w:t>ای شوند</w:t>
      </w:r>
      <w:r w:rsidR="00290C02" w:rsidRPr="005E4840">
        <w:rPr>
          <w:rFonts w:cs="B Nazanin" w:hint="cs"/>
          <w:noProof/>
          <w:sz w:val="26"/>
          <w:szCs w:val="26"/>
          <w:rtl/>
        </w:rPr>
        <w:t>،</w:t>
      </w:r>
      <w:r w:rsidRPr="005E4840">
        <w:rPr>
          <w:rFonts w:cs="B Nazanin" w:hint="cs"/>
          <w:noProof/>
          <w:sz w:val="26"/>
          <w:szCs w:val="26"/>
          <w:rtl/>
        </w:rPr>
        <w:t xml:space="preserve"> همیشه توجیه نمی شود. آنها دو فرضیه</w:t>
      </w:r>
      <w:r w:rsidR="00290C02" w:rsidRPr="005E4840">
        <w:rPr>
          <w:rFonts w:cs="B Nazanin" w:hint="cs"/>
          <w:noProof/>
          <w:sz w:val="26"/>
          <w:szCs w:val="26"/>
          <w:rtl/>
        </w:rPr>
        <w:t>‌</w:t>
      </w:r>
      <w:r w:rsidRPr="005E4840">
        <w:rPr>
          <w:rFonts w:cs="B Nazanin" w:hint="cs"/>
          <w:noProof/>
          <w:sz w:val="26"/>
          <w:szCs w:val="26"/>
          <w:rtl/>
        </w:rPr>
        <w:t>ی دیدگاه مسابقه</w:t>
      </w:r>
      <w:r w:rsidR="00290C02" w:rsidRPr="005E4840">
        <w:rPr>
          <w:rFonts w:cs="B Nazanin" w:hint="cs"/>
          <w:noProof/>
          <w:sz w:val="26"/>
          <w:szCs w:val="26"/>
          <w:rtl/>
        </w:rPr>
        <w:t>‌</w:t>
      </w:r>
      <w:r w:rsidRPr="005E4840">
        <w:rPr>
          <w:rFonts w:cs="B Nazanin" w:hint="cs"/>
          <w:noProof/>
          <w:sz w:val="26"/>
          <w:szCs w:val="26"/>
          <w:rtl/>
        </w:rPr>
        <w:t>ی یادگیری را مورد تردید قرار می</w:t>
      </w:r>
      <w:r w:rsidR="00290C02" w:rsidRPr="005E4840">
        <w:rPr>
          <w:rFonts w:cs="B Nazanin" w:hint="cs"/>
          <w:noProof/>
          <w:sz w:val="26"/>
          <w:szCs w:val="26"/>
          <w:rtl/>
        </w:rPr>
        <w:t>‌</w:t>
      </w:r>
      <w:r w:rsidRPr="005E4840">
        <w:rPr>
          <w:rFonts w:cs="B Nazanin" w:hint="cs"/>
          <w:noProof/>
          <w:sz w:val="26"/>
          <w:szCs w:val="26"/>
          <w:rtl/>
        </w:rPr>
        <w:t>دهند که ممکن است واقع</w:t>
      </w:r>
      <w:r w:rsidR="00290C02" w:rsidRPr="005E4840">
        <w:rPr>
          <w:rFonts w:cs="B Nazanin" w:hint="cs"/>
          <w:noProof/>
          <w:sz w:val="26"/>
          <w:szCs w:val="26"/>
          <w:rtl/>
        </w:rPr>
        <w:t>‌</w:t>
      </w:r>
      <w:r w:rsidRPr="005E4840">
        <w:rPr>
          <w:rFonts w:cs="B Nazanin" w:hint="cs"/>
          <w:noProof/>
          <w:sz w:val="26"/>
          <w:szCs w:val="26"/>
          <w:rtl/>
        </w:rPr>
        <w:t>گرایانه نباشد. اولاً، دیدگاه «مسابقه ی یادگیری» فرض می کند که کسب مهارت از شرکاء همیشه مقرون به صرفه است. اما، یک دلیل اصلی برای وارد شدن به اتحادها در وهله</w:t>
      </w:r>
      <w:r w:rsidR="00290C02" w:rsidRPr="005E4840">
        <w:rPr>
          <w:rFonts w:cs="B Nazanin" w:hint="cs"/>
          <w:noProof/>
          <w:sz w:val="26"/>
          <w:szCs w:val="26"/>
          <w:rtl/>
        </w:rPr>
        <w:t>‌</w:t>
      </w:r>
      <w:r w:rsidRPr="005E4840">
        <w:rPr>
          <w:rFonts w:cs="B Nazanin" w:hint="cs"/>
          <w:noProof/>
          <w:sz w:val="26"/>
          <w:szCs w:val="26"/>
          <w:rtl/>
        </w:rPr>
        <w:t>ی اول این است که توسعه</w:t>
      </w:r>
      <w:r w:rsidR="00290C02" w:rsidRPr="005E4840">
        <w:rPr>
          <w:rFonts w:cs="B Nazanin" w:hint="cs"/>
          <w:noProof/>
          <w:sz w:val="26"/>
          <w:szCs w:val="26"/>
          <w:rtl/>
        </w:rPr>
        <w:t>‌</w:t>
      </w:r>
      <w:r w:rsidRPr="005E4840">
        <w:rPr>
          <w:rFonts w:cs="B Nazanin" w:hint="cs"/>
          <w:noProof/>
          <w:sz w:val="26"/>
          <w:szCs w:val="26"/>
          <w:rtl/>
        </w:rPr>
        <w:t>ی داخلی ممکن است ناکارامد باشد. ثانیاً، دیدگاه مسابقه ی یادگیری فرض می</w:t>
      </w:r>
      <w:r w:rsidR="00290C02" w:rsidRPr="005E4840">
        <w:rPr>
          <w:rFonts w:cs="B Nazanin" w:hint="cs"/>
          <w:noProof/>
          <w:sz w:val="26"/>
          <w:szCs w:val="26"/>
          <w:rtl/>
        </w:rPr>
        <w:t>‌</w:t>
      </w:r>
      <w:r w:rsidRPr="005E4840">
        <w:rPr>
          <w:rFonts w:cs="B Nazanin" w:hint="cs"/>
          <w:noProof/>
          <w:sz w:val="26"/>
          <w:szCs w:val="26"/>
          <w:rtl/>
        </w:rPr>
        <w:t>کند که شرکاء بطور منفعلانه</w:t>
      </w:r>
      <w:r w:rsidR="00290C02" w:rsidRPr="005E4840">
        <w:rPr>
          <w:rFonts w:cs="B Nazanin" w:hint="cs"/>
          <w:noProof/>
          <w:sz w:val="26"/>
          <w:szCs w:val="26"/>
          <w:rtl/>
        </w:rPr>
        <w:t>‌</w:t>
      </w:r>
      <w:r w:rsidRPr="005E4840">
        <w:rPr>
          <w:rFonts w:cs="B Nazanin" w:hint="cs"/>
          <w:noProof/>
          <w:sz w:val="26"/>
          <w:szCs w:val="26"/>
          <w:rtl/>
        </w:rPr>
        <w:t>ای مورد بهره</w:t>
      </w:r>
      <w:r w:rsidR="00290C02" w:rsidRPr="005E4840">
        <w:rPr>
          <w:rFonts w:cs="B Nazanin" w:hint="cs"/>
          <w:noProof/>
          <w:sz w:val="26"/>
          <w:szCs w:val="26"/>
          <w:rtl/>
        </w:rPr>
        <w:t>‌</w:t>
      </w:r>
      <w:r w:rsidRPr="005E4840">
        <w:rPr>
          <w:rFonts w:cs="B Nazanin" w:hint="cs"/>
          <w:noProof/>
          <w:sz w:val="26"/>
          <w:szCs w:val="26"/>
          <w:rtl/>
        </w:rPr>
        <w:t>برداری قرار می</w:t>
      </w:r>
      <w:r w:rsidR="00290C02" w:rsidRPr="005E4840">
        <w:rPr>
          <w:rFonts w:cs="B Nazanin" w:hint="cs"/>
          <w:noProof/>
          <w:sz w:val="26"/>
          <w:szCs w:val="26"/>
          <w:rtl/>
        </w:rPr>
        <w:t>‌</w:t>
      </w:r>
      <w:r w:rsidRPr="005E4840">
        <w:rPr>
          <w:rFonts w:cs="B Nazanin" w:hint="cs"/>
          <w:noProof/>
          <w:sz w:val="26"/>
          <w:szCs w:val="26"/>
          <w:rtl/>
        </w:rPr>
        <w:t>گیرند. در حقیقت، شرکای دیگر ممکن است قادر باشند تا دسترسی به منابع کلیدیشان را مسدود کنند.</w:t>
      </w:r>
    </w:p>
    <w:p w14:paraId="54CE978C" w14:textId="24881741" w:rsidR="00E12963" w:rsidRPr="005E4840" w:rsidRDefault="00E12963" w:rsidP="007811A4">
      <w:pPr>
        <w:spacing w:line="240" w:lineRule="auto"/>
        <w:jc w:val="both"/>
        <w:rPr>
          <w:rFonts w:cs="B Nazanin"/>
          <w:noProof/>
          <w:sz w:val="26"/>
          <w:szCs w:val="26"/>
          <w:rtl/>
        </w:rPr>
      </w:pPr>
      <w:r w:rsidRPr="005E4840">
        <w:rPr>
          <w:rFonts w:cs="B Nazanin" w:hint="cs"/>
          <w:noProof/>
          <w:sz w:val="26"/>
          <w:szCs w:val="26"/>
          <w:rtl/>
        </w:rPr>
        <w:lastRenderedPageBreak/>
        <w:t xml:space="preserve">       گروه دوم که بطور جمعی مکتب «تخصصی کردن تعاونی» نامیده می</w:t>
      </w:r>
      <w:r w:rsidR="00290C02" w:rsidRPr="005E4840">
        <w:rPr>
          <w:rFonts w:cs="B Nazanin" w:hint="cs"/>
          <w:noProof/>
          <w:sz w:val="26"/>
          <w:szCs w:val="26"/>
          <w:rtl/>
        </w:rPr>
        <w:t>‌</w:t>
      </w:r>
      <w:r w:rsidRPr="005E4840">
        <w:rPr>
          <w:rFonts w:cs="B Nazanin" w:hint="cs"/>
          <w:noProof/>
          <w:sz w:val="26"/>
          <w:szCs w:val="26"/>
          <w:rtl/>
        </w:rPr>
        <w:t>شود، ادعا می</w:t>
      </w:r>
      <w:r w:rsidR="00290C02" w:rsidRPr="005E4840">
        <w:rPr>
          <w:rFonts w:cs="B Nazanin" w:hint="cs"/>
          <w:noProof/>
          <w:sz w:val="26"/>
          <w:szCs w:val="26"/>
          <w:rtl/>
        </w:rPr>
        <w:t>‌</w:t>
      </w:r>
      <w:r w:rsidRPr="005E4840">
        <w:rPr>
          <w:rFonts w:cs="B Nazanin" w:hint="cs"/>
          <w:noProof/>
          <w:sz w:val="26"/>
          <w:szCs w:val="26"/>
          <w:rtl/>
        </w:rPr>
        <w:t>کند که شرکت</w:t>
      </w:r>
      <w:r w:rsidR="00290C02" w:rsidRPr="005E4840">
        <w:rPr>
          <w:rFonts w:cs="B Nazanin" w:hint="cs"/>
          <w:noProof/>
          <w:sz w:val="26"/>
          <w:szCs w:val="26"/>
          <w:rtl/>
        </w:rPr>
        <w:t>‌</w:t>
      </w:r>
      <w:r w:rsidRPr="005E4840">
        <w:rPr>
          <w:rFonts w:cs="B Nazanin" w:hint="cs"/>
          <w:noProof/>
          <w:sz w:val="26"/>
          <w:szCs w:val="26"/>
          <w:rtl/>
        </w:rPr>
        <w:t>های مختلف در یک رابطه ممکن است بخواهند در وظایف مختلف در مبادله برای دسترسی به کمک</w:t>
      </w:r>
      <w:r w:rsidR="00290C02" w:rsidRPr="005E4840">
        <w:rPr>
          <w:rFonts w:cs="B Nazanin" w:hint="cs"/>
          <w:noProof/>
          <w:sz w:val="26"/>
          <w:szCs w:val="26"/>
          <w:rtl/>
        </w:rPr>
        <w:t>‌</w:t>
      </w:r>
      <w:r w:rsidRPr="005E4840">
        <w:rPr>
          <w:rFonts w:cs="B Nazanin" w:hint="cs"/>
          <w:noProof/>
          <w:sz w:val="26"/>
          <w:szCs w:val="26"/>
          <w:rtl/>
        </w:rPr>
        <w:t>های شرکاء تخصص یابند. این نشان نمی دهدکه مسابقه یادگیری رخ نمی</w:t>
      </w:r>
      <w:r w:rsidR="00290C02" w:rsidRPr="005E4840">
        <w:rPr>
          <w:rFonts w:cs="B Nazanin" w:hint="cs"/>
          <w:noProof/>
          <w:sz w:val="26"/>
          <w:szCs w:val="26"/>
          <w:rtl/>
        </w:rPr>
        <w:t>‌</w:t>
      </w:r>
      <w:r w:rsidRPr="005E4840">
        <w:rPr>
          <w:rFonts w:cs="B Nazanin" w:hint="cs"/>
          <w:noProof/>
          <w:sz w:val="26"/>
          <w:szCs w:val="26"/>
          <w:rtl/>
        </w:rPr>
        <w:t>دهند. تا حدیکه این مسابقات رخ می دهند، آنها نسبت به هنجارهای معمول آسیب</w:t>
      </w:r>
      <w:r w:rsidR="00290C02" w:rsidRPr="005E4840">
        <w:rPr>
          <w:rFonts w:cs="B Nazanin" w:hint="cs"/>
          <w:noProof/>
          <w:sz w:val="26"/>
          <w:szCs w:val="26"/>
          <w:rtl/>
        </w:rPr>
        <w:t>‌</w:t>
      </w:r>
      <w:r w:rsidRPr="005E4840">
        <w:rPr>
          <w:rFonts w:cs="B Nazanin" w:hint="cs"/>
          <w:noProof/>
          <w:sz w:val="26"/>
          <w:szCs w:val="26"/>
          <w:rtl/>
        </w:rPr>
        <w:t>شناسی های رابطه را بیشتر نشان می</w:t>
      </w:r>
      <w:r w:rsidR="00290C02" w:rsidRPr="005E4840">
        <w:rPr>
          <w:rFonts w:cs="B Nazanin" w:hint="cs"/>
          <w:noProof/>
          <w:sz w:val="26"/>
          <w:szCs w:val="26"/>
          <w:rtl/>
        </w:rPr>
        <w:t>‌</w:t>
      </w:r>
      <w:r w:rsidRPr="005E4840">
        <w:rPr>
          <w:rFonts w:cs="B Nazanin" w:hint="cs"/>
          <w:noProof/>
          <w:sz w:val="26"/>
          <w:szCs w:val="26"/>
          <w:rtl/>
        </w:rPr>
        <w:t>دهند. چنین آسیب شناسی را می</w:t>
      </w:r>
      <w:r w:rsidR="00290C02" w:rsidRPr="005E4840">
        <w:rPr>
          <w:rFonts w:cs="B Nazanin" w:hint="cs"/>
          <w:noProof/>
          <w:sz w:val="26"/>
          <w:szCs w:val="26"/>
          <w:rtl/>
        </w:rPr>
        <w:t>‌</w:t>
      </w:r>
      <w:r w:rsidRPr="005E4840">
        <w:rPr>
          <w:rFonts w:cs="B Nazanin" w:hint="cs"/>
          <w:noProof/>
          <w:sz w:val="26"/>
          <w:szCs w:val="26"/>
          <w:rtl/>
        </w:rPr>
        <w:t>توان به دو روش ساده کرد. اولاً، آنرا می</w:t>
      </w:r>
      <w:r w:rsidR="00290C02" w:rsidRPr="005E4840">
        <w:rPr>
          <w:rFonts w:cs="B Nazanin" w:hint="cs"/>
          <w:noProof/>
          <w:sz w:val="26"/>
          <w:szCs w:val="26"/>
          <w:rtl/>
        </w:rPr>
        <w:t>‌</w:t>
      </w:r>
      <w:r w:rsidRPr="005E4840">
        <w:rPr>
          <w:rFonts w:cs="B Nazanin" w:hint="cs"/>
          <w:noProof/>
          <w:sz w:val="26"/>
          <w:szCs w:val="26"/>
          <w:rtl/>
        </w:rPr>
        <w:t>توان از طریق گروگان</w:t>
      </w:r>
      <w:r w:rsidR="00F24382" w:rsidRPr="005E4840">
        <w:rPr>
          <w:rFonts w:cs="B Nazanin" w:hint="cs"/>
          <w:noProof/>
          <w:sz w:val="26"/>
          <w:szCs w:val="26"/>
          <w:rtl/>
        </w:rPr>
        <w:t>‌</w:t>
      </w:r>
      <w:r w:rsidRPr="005E4840">
        <w:rPr>
          <w:rFonts w:cs="B Nazanin" w:hint="cs"/>
          <w:noProof/>
          <w:sz w:val="26"/>
          <w:szCs w:val="26"/>
          <w:rtl/>
        </w:rPr>
        <w:t>گیری</w:t>
      </w:r>
      <w:r w:rsidR="00290C02" w:rsidRPr="005E4840">
        <w:rPr>
          <w:rFonts w:cs="B Nazanin" w:hint="cs"/>
          <w:noProof/>
          <w:sz w:val="26"/>
          <w:szCs w:val="26"/>
          <w:rtl/>
        </w:rPr>
        <w:t>‌</w:t>
      </w:r>
      <w:r w:rsidRPr="005E4840">
        <w:rPr>
          <w:rFonts w:cs="B Nazanin" w:hint="cs"/>
          <w:noProof/>
          <w:sz w:val="26"/>
          <w:szCs w:val="26"/>
          <w:rtl/>
        </w:rPr>
        <w:t xml:space="preserve"> متقابل، نظیر پروانه دادن انجام داد. ثانیاً، تلاش</w:t>
      </w:r>
      <w:r w:rsidR="00290C02" w:rsidRPr="005E4840">
        <w:rPr>
          <w:rFonts w:cs="B Nazanin" w:hint="cs"/>
          <w:noProof/>
          <w:sz w:val="26"/>
          <w:szCs w:val="26"/>
          <w:rtl/>
        </w:rPr>
        <w:t>‌</w:t>
      </w:r>
      <w:r w:rsidRPr="005E4840">
        <w:rPr>
          <w:rFonts w:cs="B Nazanin" w:hint="cs"/>
          <w:noProof/>
          <w:sz w:val="26"/>
          <w:szCs w:val="26"/>
          <w:rtl/>
        </w:rPr>
        <w:t>هایی را باید برای جلوگیری از سرریزها انجام داد. شرکای اتحاد علایق طبیعی اقتصادی براي انتقال دانش به کسب و کارهای دیگر خارج از حوزه</w:t>
      </w:r>
      <w:r w:rsidR="007811A4" w:rsidRPr="005E4840">
        <w:rPr>
          <w:rFonts w:cs="B Nazanin" w:hint="cs"/>
          <w:noProof/>
          <w:sz w:val="26"/>
          <w:szCs w:val="26"/>
          <w:rtl/>
        </w:rPr>
        <w:t>‌</w:t>
      </w:r>
      <w:r w:rsidRPr="005E4840">
        <w:rPr>
          <w:rFonts w:cs="B Nazanin" w:hint="cs"/>
          <w:noProof/>
          <w:sz w:val="26"/>
          <w:szCs w:val="26"/>
          <w:rtl/>
        </w:rPr>
        <w:t xml:space="preserve">ی همکاری دارند. </w:t>
      </w:r>
      <w:r w:rsidR="007811A4" w:rsidRPr="005E4840">
        <w:rPr>
          <w:rFonts w:cs="B Nazanin" w:hint="cs"/>
          <w:noProof/>
          <w:sz w:val="26"/>
          <w:szCs w:val="26"/>
          <w:rtl/>
        </w:rPr>
        <w:t xml:space="preserve">از دیدگاه مثبت </w:t>
      </w:r>
      <w:r w:rsidRPr="005E4840">
        <w:rPr>
          <w:rFonts w:cs="B Nazanin" w:hint="cs"/>
          <w:noProof/>
          <w:sz w:val="26"/>
          <w:szCs w:val="26"/>
          <w:rtl/>
        </w:rPr>
        <w:t xml:space="preserve">شین کاتر پیلار میتسوبیشی، یک </w:t>
      </w:r>
      <w:r w:rsidR="007811A4" w:rsidRPr="005E4840">
        <w:rPr>
          <w:rFonts w:cs="B Nazanin" w:hint="cs"/>
          <w:noProof/>
          <w:sz w:val="26"/>
          <w:szCs w:val="26"/>
          <w:rtl/>
        </w:rPr>
        <w:t xml:space="preserve">سرمایه‌گذاری مشترک </w:t>
      </w:r>
      <w:r w:rsidRPr="005E4840">
        <w:rPr>
          <w:rFonts w:cs="B Nazanin" w:hint="cs"/>
          <w:noProof/>
          <w:sz w:val="26"/>
          <w:szCs w:val="26"/>
          <w:rtl/>
        </w:rPr>
        <w:t>بین کاتر پیلار و میتسوبیشی است. بعد از اینکه هر دو شریک بطور کامل کسب و کار حفار هیدرولیک خود را ادغام کردند و بدین وسیله مشوق</w:t>
      </w:r>
      <w:r w:rsidR="007811A4" w:rsidRPr="005E4840">
        <w:rPr>
          <w:rFonts w:cs="B Nazanin" w:hint="cs"/>
          <w:noProof/>
          <w:sz w:val="26"/>
          <w:szCs w:val="26"/>
          <w:rtl/>
        </w:rPr>
        <w:t>‌</w:t>
      </w:r>
      <w:r w:rsidRPr="005E4840">
        <w:rPr>
          <w:rFonts w:cs="B Nazanin" w:hint="cs"/>
          <w:noProof/>
          <w:sz w:val="26"/>
          <w:szCs w:val="26"/>
          <w:rtl/>
        </w:rPr>
        <w:t xml:space="preserve">ها برای انتقال مهارت </w:t>
      </w:r>
      <w:r w:rsidR="007811A4" w:rsidRPr="005E4840">
        <w:rPr>
          <w:rFonts w:cs="B Nazanin" w:hint="cs"/>
          <w:noProof/>
          <w:sz w:val="26"/>
          <w:szCs w:val="26"/>
          <w:rtl/>
        </w:rPr>
        <w:t xml:space="preserve">سرمایه‌گذاری مشترک </w:t>
      </w:r>
      <w:r w:rsidRPr="005E4840">
        <w:rPr>
          <w:rFonts w:cs="B Nazanin" w:hint="cs"/>
          <w:noProof/>
          <w:sz w:val="26"/>
          <w:szCs w:val="26"/>
          <w:rtl/>
        </w:rPr>
        <w:t>به شرکت</w:t>
      </w:r>
      <w:r w:rsidR="007811A4" w:rsidRPr="005E4840">
        <w:rPr>
          <w:rFonts w:cs="B Nazanin" w:hint="cs"/>
          <w:noProof/>
          <w:sz w:val="26"/>
          <w:szCs w:val="26"/>
          <w:rtl/>
        </w:rPr>
        <w:t>‌</w:t>
      </w:r>
      <w:r w:rsidRPr="005E4840">
        <w:rPr>
          <w:rFonts w:cs="B Nazanin" w:hint="cs"/>
          <w:noProof/>
          <w:sz w:val="26"/>
          <w:szCs w:val="26"/>
          <w:rtl/>
        </w:rPr>
        <w:t>های خودشان را حذف کردند،</w:t>
      </w:r>
      <w:r w:rsidR="007811A4" w:rsidRPr="005E4840">
        <w:rPr>
          <w:rFonts w:cs="B Nazanin" w:hint="cs"/>
          <w:noProof/>
          <w:sz w:val="26"/>
          <w:szCs w:val="26"/>
          <w:rtl/>
        </w:rPr>
        <w:t xml:space="preserve"> و</w:t>
      </w:r>
      <w:r w:rsidRPr="005E4840">
        <w:rPr>
          <w:rFonts w:cs="B Nazanin" w:hint="cs"/>
          <w:noProof/>
          <w:sz w:val="26"/>
          <w:szCs w:val="26"/>
          <w:rtl/>
        </w:rPr>
        <w:t xml:space="preserve"> آن موفق شد.</w:t>
      </w:r>
      <w:r w:rsidR="007811A4" w:rsidRPr="005E4840">
        <w:rPr>
          <w:rFonts w:cs="B Nazanin" w:hint="cs"/>
          <w:noProof/>
          <w:sz w:val="26"/>
          <w:szCs w:val="26"/>
          <w:rtl/>
        </w:rPr>
        <w:t xml:space="preserve"> اما </w:t>
      </w:r>
      <w:r w:rsidRPr="005E4840">
        <w:rPr>
          <w:rFonts w:cs="B Nazanin" w:hint="cs"/>
          <w:noProof/>
          <w:sz w:val="26"/>
          <w:szCs w:val="26"/>
          <w:rtl/>
        </w:rPr>
        <w:t>از دیدگاه منفی و مثبت، دیدگاه</w:t>
      </w:r>
      <w:r w:rsidR="007811A4" w:rsidRPr="005E4840">
        <w:rPr>
          <w:rFonts w:cs="B Nazanin" w:hint="cs"/>
          <w:noProof/>
          <w:sz w:val="26"/>
          <w:szCs w:val="26"/>
          <w:rtl/>
        </w:rPr>
        <w:t>‌</w:t>
      </w:r>
      <w:r w:rsidRPr="005E4840">
        <w:rPr>
          <w:rFonts w:cs="B Nazanin" w:hint="cs"/>
          <w:noProof/>
          <w:sz w:val="26"/>
          <w:szCs w:val="26"/>
          <w:rtl/>
        </w:rPr>
        <w:t>های مسابقه</w:t>
      </w:r>
      <w:r w:rsidR="007811A4" w:rsidRPr="005E4840">
        <w:rPr>
          <w:rFonts w:cs="B Nazanin" w:hint="cs"/>
          <w:noProof/>
          <w:sz w:val="26"/>
          <w:szCs w:val="26"/>
          <w:rtl/>
        </w:rPr>
        <w:t>‌</w:t>
      </w:r>
      <w:r w:rsidRPr="005E4840">
        <w:rPr>
          <w:rFonts w:cs="B Nazanin" w:hint="cs"/>
          <w:noProof/>
          <w:sz w:val="26"/>
          <w:szCs w:val="26"/>
          <w:rtl/>
        </w:rPr>
        <w:t xml:space="preserve">ی یادگیری و «تخصص کردن تعاونی» دو طرف یک سکه </w:t>
      </w:r>
      <w:r w:rsidR="007811A4" w:rsidRPr="005E4840">
        <w:rPr>
          <w:rFonts w:cs="B Nazanin" w:hint="cs"/>
          <w:noProof/>
          <w:sz w:val="26"/>
          <w:szCs w:val="26"/>
          <w:rtl/>
        </w:rPr>
        <w:t>هستند</w:t>
      </w:r>
      <w:r w:rsidRPr="005E4840">
        <w:rPr>
          <w:rFonts w:cs="B Nazanin" w:hint="cs"/>
          <w:noProof/>
          <w:sz w:val="26"/>
          <w:szCs w:val="26"/>
          <w:rtl/>
        </w:rPr>
        <w:t>. رد اعتبار هر طرف مشکل است. اما، تأکید بیش از حد بر هر طرف، نظیر دیدگاه مسابقه ی یادگیری، تضمین نمی شود.</w:t>
      </w:r>
    </w:p>
    <w:p w14:paraId="1498CB6D" w14:textId="2913F16B" w:rsidR="00E12963" w:rsidRPr="00352A23" w:rsidRDefault="00616250" w:rsidP="007F6211">
      <w:pPr>
        <w:spacing w:line="240" w:lineRule="auto"/>
        <w:jc w:val="both"/>
        <w:rPr>
          <w:rFonts w:cs="B Titr"/>
          <w:sz w:val="24"/>
          <w:szCs w:val="24"/>
          <w:rtl/>
        </w:rPr>
      </w:pPr>
      <w:bookmarkStart w:id="167" w:name="_Hlk189485242"/>
      <w:r w:rsidRPr="00352A23">
        <w:rPr>
          <w:rFonts w:cs="B Titr" w:hint="cs"/>
          <w:sz w:val="24"/>
          <w:szCs w:val="24"/>
          <w:rtl/>
        </w:rPr>
        <w:t xml:space="preserve">سرمایه‌گذاری مشترک </w:t>
      </w:r>
      <w:r w:rsidR="00E12963" w:rsidRPr="00352A23">
        <w:rPr>
          <w:rFonts w:cs="B Titr" w:hint="cs"/>
          <w:sz w:val="24"/>
          <w:szCs w:val="24"/>
          <w:rtl/>
        </w:rPr>
        <w:t xml:space="preserve">اکثریت در برابر اقلیت </w:t>
      </w:r>
    </w:p>
    <w:bookmarkEnd w:id="167"/>
    <w:p w14:paraId="44C0C7D9" w14:textId="25C706E1"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یک بحث طولانی</w:t>
      </w:r>
      <w:r w:rsidR="004B3BF5" w:rsidRPr="005E4840">
        <w:rPr>
          <w:rFonts w:cs="B Nazanin" w:hint="cs"/>
          <w:noProof/>
          <w:sz w:val="26"/>
          <w:szCs w:val="26"/>
          <w:rtl/>
        </w:rPr>
        <w:t>‌</w:t>
      </w:r>
      <w:r w:rsidRPr="005E4840">
        <w:rPr>
          <w:rFonts w:cs="B Nazanin" w:hint="cs"/>
          <w:noProof/>
          <w:sz w:val="26"/>
          <w:szCs w:val="26"/>
          <w:rtl/>
        </w:rPr>
        <w:t xml:space="preserve">مدت بر سطح مناسبی از حقوق صاحبان سهام در </w:t>
      </w:r>
      <w:r w:rsidR="00E31C7D" w:rsidRPr="005E4840">
        <w:rPr>
          <w:rFonts w:cs="B Nazanin" w:hint="cs"/>
          <w:noProof/>
          <w:sz w:val="26"/>
          <w:szCs w:val="26"/>
          <w:rtl/>
        </w:rPr>
        <w:t xml:space="preserve">سرمایه‌گذاری مشترک </w:t>
      </w:r>
      <w:r w:rsidRPr="005E4840">
        <w:rPr>
          <w:rFonts w:cs="B Nazanin" w:hint="cs"/>
          <w:noProof/>
          <w:sz w:val="26"/>
          <w:szCs w:val="26"/>
          <w:rtl/>
        </w:rPr>
        <w:t>متمرکز می</w:t>
      </w:r>
      <w:r w:rsidR="00E31C7D" w:rsidRPr="005E4840">
        <w:rPr>
          <w:rFonts w:cs="B Nazanin" w:hint="cs"/>
          <w:noProof/>
          <w:sz w:val="26"/>
          <w:szCs w:val="26"/>
          <w:rtl/>
        </w:rPr>
        <w:t>‌</w:t>
      </w:r>
      <w:r w:rsidRPr="005E4840">
        <w:rPr>
          <w:rFonts w:cs="B Nazanin" w:hint="cs"/>
          <w:noProof/>
          <w:sz w:val="26"/>
          <w:szCs w:val="26"/>
          <w:rtl/>
        </w:rPr>
        <w:t xml:space="preserve">شود. در حالیکه منطق داشتن سطح بالاتری از کنترل حقوق صاحبان سهام در </w:t>
      </w:r>
      <w:r w:rsidR="00E31C7D" w:rsidRPr="005E4840">
        <w:rPr>
          <w:rFonts w:cs="B Nazanin" w:hint="cs"/>
          <w:noProof/>
          <w:sz w:val="26"/>
          <w:szCs w:val="26"/>
          <w:rtl/>
        </w:rPr>
        <w:t xml:space="preserve">سرمایه‌گذاری مشترک </w:t>
      </w:r>
      <w:r w:rsidRPr="005E4840">
        <w:rPr>
          <w:rFonts w:cs="B Nazanin" w:hint="cs"/>
          <w:noProof/>
          <w:sz w:val="26"/>
          <w:szCs w:val="26"/>
          <w:rtl/>
        </w:rPr>
        <w:t xml:space="preserve">اکثریت درست </w:t>
      </w:r>
      <w:r w:rsidR="00E31C7D" w:rsidRPr="005E4840">
        <w:rPr>
          <w:rFonts w:cs="B Nazanin" w:hint="cs"/>
          <w:noProof/>
          <w:sz w:val="26"/>
          <w:szCs w:val="26"/>
          <w:rtl/>
        </w:rPr>
        <w:t>و</w:t>
      </w:r>
      <w:r w:rsidRPr="005E4840">
        <w:rPr>
          <w:rFonts w:cs="B Nazanin" w:hint="cs"/>
          <w:noProof/>
          <w:sz w:val="26"/>
          <w:szCs w:val="26"/>
          <w:rtl/>
        </w:rPr>
        <w:t xml:space="preserve"> اجرای واقعی آن اغلب مشكل</w:t>
      </w:r>
      <w:r w:rsidR="00EB1C9E" w:rsidRPr="005E4840">
        <w:rPr>
          <w:rFonts w:cs="B Nazanin" w:hint="cs"/>
          <w:noProof/>
          <w:sz w:val="26"/>
          <w:szCs w:val="26"/>
          <w:rtl/>
        </w:rPr>
        <w:t>‌</w:t>
      </w:r>
      <w:r w:rsidRPr="005E4840">
        <w:rPr>
          <w:rFonts w:cs="B Nazanin" w:hint="cs"/>
          <w:noProof/>
          <w:sz w:val="26"/>
          <w:szCs w:val="26"/>
          <w:rtl/>
        </w:rPr>
        <w:t>ساز است. اثبات حقوق کنترل یک طرف، حتی هنگام توجیه بر اساس موضع حقوق صاحبان سهام اکثریت و قدرت چانه</w:t>
      </w:r>
      <w:r w:rsidR="00EB1C9E" w:rsidRPr="005E4840">
        <w:rPr>
          <w:rFonts w:cs="B Nazanin" w:hint="cs"/>
          <w:noProof/>
          <w:sz w:val="26"/>
          <w:szCs w:val="26"/>
          <w:rtl/>
        </w:rPr>
        <w:t>‌</w:t>
      </w:r>
      <w:r w:rsidRPr="005E4840">
        <w:rPr>
          <w:rFonts w:cs="B Nazanin" w:hint="cs"/>
          <w:noProof/>
          <w:sz w:val="26"/>
          <w:szCs w:val="26"/>
          <w:rtl/>
        </w:rPr>
        <w:t>زنی قوی</w:t>
      </w:r>
      <w:r w:rsidR="00EB1C9E" w:rsidRPr="005E4840">
        <w:rPr>
          <w:rFonts w:cs="B Nazanin" w:hint="cs"/>
          <w:noProof/>
          <w:sz w:val="26"/>
          <w:szCs w:val="26"/>
          <w:rtl/>
        </w:rPr>
        <w:t>‌</w:t>
      </w:r>
      <w:r w:rsidRPr="005E4840">
        <w:rPr>
          <w:rFonts w:cs="B Nazanin" w:hint="cs"/>
          <w:noProof/>
          <w:sz w:val="26"/>
          <w:szCs w:val="26"/>
          <w:rtl/>
        </w:rPr>
        <w:t xml:space="preserve">تر، ممکن است طرف دیگر را آزار دهد. این بویژه در </w:t>
      </w:r>
      <w:r w:rsidR="00EB1C9E" w:rsidRPr="005E4840">
        <w:rPr>
          <w:rFonts w:cs="B Nazanin" w:hint="cs"/>
          <w:noProof/>
          <w:sz w:val="26"/>
          <w:szCs w:val="26"/>
          <w:rtl/>
        </w:rPr>
        <w:t xml:space="preserve">سرمایه‌گذاری‌های مشترک </w:t>
      </w:r>
      <w:r w:rsidRPr="005E4840">
        <w:rPr>
          <w:rFonts w:cs="B Nazanin" w:hint="cs"/>
          <w:noProof/>
          <w:sz w:val="26"/>
          <w:szCs w:val="26"/>
          <w:rtl/>
        </w:rPr>
        <w:t>بین</w:t>
      </w:r>
      <w:r w:rsidR="00EB1C9E" w:rsidRPr="005E4840">
        <w:rPr>
          <w:rFonts w:cs="B Nazanin" w:hint="cs"/>
          <w:noProof/>
          <w:sz w:val="26"/>
          <w:szCs w:val="26"/>
          <w:rtl/>
        </w:rPr>
        <w:t>‌</w:t>
      </w:r>
      <w:r w:rsidRPr="005E4840">
        <w:rPr>
          <w:rFonts w:cs="B Nazanin" w:hint="cs"/>
          <w:noProof/>
          <w:sz w:val="26"/>
          <w:szCs w:val="26"/>
          <w:rtl/>
        </w:rPr>
        <w:t xml:space="preserve">المللی در اقتصادهای نو ظهور محتمل است و بدین وسیله شرکای محلی اغلب از تسلط </w:t>
      </w:r>
      <w:r w:rsidR="00EB1C9E" w:rsidRPr="005E4840">
        <w:rPr>
          <w:rFonts w:cs="B Nazanin" w:hint="cs"/>
          <w:noProof/>
          <w:sz w:val="26"/>
          <w:szCs w:val="26"/>
          <w:rtl/>
        </w:rPr>
        <w:t>شرکت‌های چندملیتی</w:t>
      </w:r>
      <w:r w:rsidRPr="005E4840">
        <w:rPr>
          <w:rFonts w:cs="B Nazanin" w:hint="cs"/>
          <w:noProof/>
          <w:sz w:val="26"/>
          <w:szCs w:val="26"/>
          <w:rtl/>
        </w:rPr>
        <w:t xml:space="preserve"> غربی می</w:t>
      </w:r>
      <w:r w:rsidR="00EB1C9E" w:rsidRPr="005E4840">
        <w:rPr>
          <w:rFonts w:cs="B Nazanin" w:hint="cs"/>
          <w:noProof/>
          <w:sz w:val="26"/>
          <w:szCs w:val="26"/>
          <w:rtl/>
        </w:rPr>
        <w:t>‌</w:t>
      </w:r>
      <w:r w:rsidRPr="005E4840">
        <w:rPr>
          <w:rFonts w:cs="B Nazanin" w:hint="cs"/>
          <w:noProof/>
          <w:sz w:val="26"/>
          <w:szCs w:val="26"/>
          <w:rtl/>
        </w:rPr>
        <w:t>رنجند</w:t>
      </w:r>
      <w:r w:rsidR="00EB1C9E" w:rsidRPr="005E4840">
        <w:rPr>
          <w:rFonts w:cs="B Nazanin" w:hint="cs"/>
          <w:noProof/>
          <w:sz w:val="26"/>
          <w:szCs w:val="26"/>
          <w:rtl/>
        </w:rPr>
        <w:t>.</w:t>
      </w:r>
      <w:r w:rsidRPr="005E4840">
        <w:rPr>
          <w:rFonts w:cs="B Nazanin" w:hint="cs"/>
          <w:noProof/>
          <w:sz w:val="26"/>
          <w:szCs w:val="26"/>
          <w:rtl/>
        </w:rPr>
        <w:t xml:space="preserve"> بعنوان مثال، </w:t>
      </w:r>
      <w:r w:rsidR="00EB1C9E" w:rsidRPr="005E4840">
        <w:rPr>
          <w:rFonts w:cs="B Nazanin" w:hint="cs"/>
          <w:noProof/>
          <w:sz w:val="26"/>
          <w:szCs w:val="26"/>
          <w:rtl/>
        </w:rPr>
        <w:t>باوجود</w:t>
      </w:r>
      <w:r w:rsidRPr="005E4840">
        <w:rPr>
          <w:rFonts w:cs="B Nazanin" w:hint="cs"/>
          <w:noProof/>
          <w:sz w:val="26"/>
          <w:szCs w:val="26"/>
          <w:rtl/>
        </w:rPr>
        <w:t xml:space="preserve"> نیازهای بدیهی برای سرمایه</w:t>
      </w:r>
      <w:r w:rsidR="00EB1C9E" w:rsidRPr="005E4840">
        <w:rPr>
          <w:rFonts w:cs="B Nazanin" w:hint="cs"/>
          <w:noProof/>
          <w:sz w:val="26"/>
          <w:szCs w:val="26"/>
          <w:rtl/>
        </w:rPr>
        <w:t>‌</w:t>
      </w:r>
      <w:r w:rsidRPr="005E4840">
        <w:rPr>
          <w:rFonts w:cs="B Nazanin" w:hint="cs"/>
          <w:noProof/>
          <w:sz w:val="26"/>
          <w:szCs w:val="26"/>
          <w:rtl/>
        </w:rPr>
        <w:t>ی خارجی، فناوری و مدیریت، مدیران روسی اغلب از تصدیق اینکه کشورشان، که از نظر آنها هنوز یک ابر قدرت است، یک کشور در حال توسعه</w:t>
      </w:r>
      <w:r w:rsidR="00EB1C9E" w:rsidRPr="005E4840">
        <w:rPr>
          <w:rFonts w:cs="B Nazanin" w:hint="cs"/>
          <w:noProof/>
          <w:sz w:val="26"/>
          <w:szCs w:val="26"/>
          <w:rtl/>
        </w:rPr>
        <w:t>‌</w:t>
      </w:r>
      <w:r w:rsidRPr="005E4840">
        <w:rPr>
          <w:rFonts w:cs="B Nazanin" w:hint="cs"/>
          <w:noProof/>
          <w:sz w:val="26"/>
          <w:szCs w:val="26"/>
          <w:rtl/>
        </w:rPr>
        <w:t>ی به حال خود واگذاشته</w:t>
      </w:r>
      <w:r w:rsidR="00EB1C9E" w:rsidRPr="005E4840">
        <w:rPr>
          <w:rFonts w:cs="B Nazanin" w:hint="cs"/>
          <w:noProof/>
          <w:sz w:val="26"/>
          <w:szCs w:val="26"/>
          <w:rtl/>
        </w:rPr>
        <w:t>‌</w:t>
      </w:r>
      <w:r w:rsidRPr="005E4840">
        <w:rPr>
          <w:rFonts w:cs="B Nazanin" w:hint="cs"/>
          <w:noProof/>
          <w:sz w:val="26"/>
          <w:szCs w:val="26"/>
          <w:rtl/>
        </w:rPr>
        <w:t>ی نوظهور است</w:t>
      </w:r>
      <w:r w:rsidR="00EB1C9E" w:rsidRPr="005E4840">
        <w:rPr>
          <w:rFonts w:cs="B Nazanin" w:hint="cs"/>
          <w:noProof/>
          <w:sz w:val="26"/>
          <w:szCs w:val="26"/>
          <w:rtl/>
        </w:rPr>
        <w:t>،</w:t>
      </w:r>
      <w:r w:rsidRPr="005E4840">
        <w:rPr>
          <w:rFonts w:cs="B Nazanin" w:hint="cs"/>
          <w:noProof/>
          <w:sz w:val="26"/>
          <w:szCs w:val="26"/>
          <w:rtl/>
        </w:rPr>
        <w:t xml:space="preserve"> طفره می</w:t>
      </w:r>
      <w:r w:rsidR="00EB1C9E" w:rsidRPr="005E4840">
        <w:rPr>
          <w:rFonts w:cs="B Nazanin" w:hint="cs"/>
          <w:noProof/>
          <w:sz w:val="26"/>
          <w:szCs w:val="26"/>
          <w:rtl/>
        </w:rPr>
        <w:t>‌</w:t>
      </w:r>
      <w:r w:rsidRPr="005E4840">
        <w:rPr>
          <w:rFonts w:cs="B Nazanin" w:hint="cs"/>
          <w:noProof/>
          <w:sz w:val="26"/>
          <w:szCs w:val="26"/>
          <w:rtl/>
        </w:rPr>
        <w:t xml:space="preserve">روند. از این رو، برخی نویسندگان از یک سهم 50/50 کنترل مدیریت حتی هنگامیکه </w:t>
      </w:r>
      <w:r w:rsidR="00EB1C9E" w:rsidRPr="005E4840">
        <w:rPr>
          <w:rFonts w:cs="B Nazanin" w:hint="cs"/>
          <w:noProof/>
          <w:sz w:val="26"/>
          <w:szCs w:val="26"/>
          <w:rtl/>
        </w:rPr>
        <w:t xml:space="preserve">شرکت‌های چندملیتی </w:t>
      </w:r>
      <w:r w:rsidRPr="005E4840">
        <w:rPr>
          <w:rFonts w:cs="B Nazanin" w:hint="cs"/>
          <w:noProof/>
          <w:sz w:val="26"/>
          <w:szCs w:val="26"/>
          <w:rtl/>
        </w:rPr>
        <w:t>اکثریت حقوق صاحبان سهام را دار</w:t>
      </w:r>
      <w:r w:rsidR="00EB1C9E" w:rsidRPr="005E4840">
        <w:rPr>
          <w:rFonts w:cs="B Nazanin" w:hint="cs"/>
          <w:noProof/>
          <w:sz w:val="26"/>
          <w:szCs w:val="26"/>
          <w:rtl/>
        </w:rPr>
        <w:t>ن</w:t>
      </w:r>
      <w:r w:rsidRPr="005E4840">
        <w:rPr>
          <w:rFonts w:cs="B Nazanin" w:hint="cs"/>
          <w:noProof/>
          <w:sz w:val="26"/>
          <w:szCs w:val="26"/>
          <w:rtl/>
        </w:rPr>
        <w:t>د</w:t>
      </w:r>
      <w:r w:rsidR="00EB1C9E" w:rsidRPr="005E4840">
        <w:rPr>
          <w:rFonts w:cs="B Nazanin" w:hint="cs"/>
          <w:noProof/>
          <w:sz w:val="26"/>
          <w:szCs w:val="26"/>
          <w:rtl/>
        </w:rPr>
        <w:t>،</w:t>
      </w:r>
      <w:r w:rsidRPr="005E4840">
        <w:rPr>
          <w:rFonts w:cs="B Nazanin" w:hint="cs"/>
          <w:noProof/>
          <w:sz w:val="26"/>
          <w:szCs w:val="26"/>
          <w:rtl/>
        </w:rPr>
        <w:t xml:space="preserve"> حمایت می</w:t>
      </w:r>
      <w:r w:rsidR="00EB1C9E" w:rsidRPr="005E4840">
        <w:rPr>
          <w:rFonts w:cs="B Nazanin" w:hint="cs"/>
          <w:noProof/>
          <w:sz w:val="26"/>
          <w:szCs w:val="26"/>
          <w:rtl/>
        </w:rPr>
        <w:t>‌</w:t>
      </w:r>
      <w:r w:rsidRPr="005E4840">
        <w:rPr>
          <w:rFonts w:cs="B Nazanin" w:hint="cs"/>
          <w:noProof/>
          <w:sz w:val="26"/>
          <w:szCs w:val="26"/>
          <w:rtl/>
        </w:rPr>
        <w:t>کنند.</w:t>
      </w:r>
    </w:p>
    <w:p w14:paraId="32BFB2F7" w14:textId="12E878C0"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علاوه بر منافع معمول مربوط به شریک</w:t>
      </w:r>
      <w:r w:rsidR="00020F63" w:rsidRPr="005E4840">
        <w:rPr>
          <w:rFonts w:cs="B Nazanin" w:hint="cs"/>
          <w:noProof/>
          <w:sz w:val="26"/>
          <w:szCs w:val="26"/>
          <w:rtl/>
        </w:rPr>
        <w:t>،</w:t>
      </w:r>
      <w:r w:rsidRPr="005E4840">
        <w:rPr>
          <w:rFonts w:cs="B Nazanin" w:hint="cs"/>
          <w:noProof/>
          <w:sz w:val="26"/>
          <w:szCs w:val="26"/>
          <w:rtl/>
        </w:rPr>
        <w:t xml:space="preserve"> اقلیت بودن در </w:t>
      </w:r>
      <w:r w:rsidR="00020F63" w:rsidRPr="005E4840">
        <w:rPr>
          <w:rFonts w:cs="B Nazanin" w:hint="cs"/>
          <w:noProof/>
          <w:sz w:val="26"/>
          <w:szCs w:val="26"/>
          <w:rtl/>
        </w:rPr>
        <w:t xml:space="preserve">سرمایه‌گذاری مشترک، </w:t>
      </w:r>
      <w:r w:rsidRPr="005E4840">
        <w:rPr>
          <w:rFonts w:cs="B Nazanin" w:hint="cs"/>
          <w:noProof/>
          <w:sz w:val="26"/>
          <w:szCs w:val="26"/>
          <w:rtl/>
        </w:rPr>
        <w:t xml:space="preserve">یک </w:t>
      </w:r>
      <w:r w:rsidR="00020F63" w:rsidRPr="005E4840">
        <w:rPr>
          <w:rFonts w:cs="B Nazanin" w:hint="cs"/>
          <w:noProof/>
          <w:sz w:val="26"/>
          <w:szCs w:val="26"/>
          <w:rtl/>
        </w:rPr>
        <w:t>سود</w:t>
      </w:r>
      <w:r w:rsidRPr="005E4840">
        <w:rPr>
          <w:rFonts w:cs="B Nazanin" w:hint="cs"/>
          <w:noProof/>
          <w:sz w:val="26"/>
          <w:szCs w:val="26"/>
          <w:rtl/>
        </w:rPr>
        <w:t xml:space="preserve"> بیشتر توانایی اعمال انتخاب</w:t>
      </w:r>
      <w:r w:rsidR="00020F63" w:rsidRPr="005E4840">
        <w:rPr>
          <w:rFonts w:cs="B Nazanin" w:hint="cs"/>
          <w:noProof/>
          <w:sz w:val="26"/>
          <w:szCs w:val="26"/>
          <w:rtl/>
        </w:rPr>
        <w:t>‌</w:t>
      </w:r>
      <w:r w:rsidRPr="005E4840">
        <w:rPr>
          <w:rFonts w:cs="B Nazanin" w:hint="cs"/>
          <w:noProof/>
          <w:sz w:val="26"/>
          <w:szCs w:val="26"/>
          <w:rtl/>
        </w:rPr>
        <w:t>های واقعی است. بطور کلی، هر چه شرایط نا</w:t>
      </w:r>
      <w:r w:rsidR="00020F63" w:rsidRPr="005E4840">
        <w:rPr>
          <w:rFonts w:cs="B Nazanin" w:hint="cs"/>
          <w:noProof/>
          <w:sz w:val="26"/>
          <w:szCs w:val="26"/>
          <w:rtl/>
        </w:rPr>
        <w:t>‌</w:t>
      </w:r>
      <w:r w:rsidRPr="005E4840">
        <w:rPr>
          <w:rFonts w:cs="B Nazanin" w:hint="cs"/>
          <w:noProof/>
          <w:sz w:val="26"/>
          <w:szCs w:val="26"/>
          <w:rtl/>
        </w:rPr>
        <w:t>مطمئن</w:t>
      </w:r>
      <w:r w:rsidR="00020F63" w:rsidRPr="005E4840">
        <w:rPr>
          <w:rFonts w:cs="B Nazanin" w:hint="cs"/>
          <w:noProof/>
          <w:sz w:val="26"/>
          <w:szCs w:val="26"/>
          <w:rtl/>
        </w:rPr>
        <w:t>‌</w:t>
      </w:r>
      <w:r w:rsidRPr="005E4840">
        <w:rPr>
          <w:rFonts w:cs="B Nazanin" w:hint="cs"/>
          <w:noProof/>
          <w:sz w:val="26"/>
          <w:szCs w:val="26"/>
          <w:rtl/>
        </w:rPr>
        <w:t>تر باشد، ارزش انتخاب</w:t>
      </w:r>
      <w:r w:rsidR="00020F63" w:rsidRPr="005E4840">
        <w:rPr>
          <w:rFonts w:cs="B Nazanin" w:hint="cs"/>
          <w:noProof/>
          <w:sz w:val="26"/>
          <w:szCs w:val="26"/>
          <w:rtl/>
        </w:rPr>
        <w:t>‌</w:t>
      </w:r>
      <w:r w:rsidRPr="005E4840">
        <w:rPr>
          <w:rFonts w:cs="B Nazanin" w:hint="cs"/>
          <w:noProof/>
          <w:sz w:val="26"/>
          <w:szCs w:val="26"/>
          <w:rtl/>
        </w:rPr>
        <w:t>های واقعی بیشتر است. در صنایع و کشورهای نامطمئن اما ب</w:t>
      </w:r>
      <w:r w:rsidR="004B3BF5" w:rsidRPr="005E4840">
        <w:rPr>
          <w:rFonts w:cs="B Nazanin" w:hint="cs"/>
          <w:noProof/>
          <w:sz w:val="26"/>
          <w:szCs w:val="26"/>
          <w:rtl/>
        </w:rPr>
        <w:t>ه ط</w:t>
      </w:r>
      <w:r w:rsidRPr="005E4840">
        <w:rPr>
          <w:rFonts w:cs="B Nazanin" w:hint="cs"/>
          <w:noProof/>
          <w:sz w:val="26"/>
          <w:szCs w:val="26"/>
          <w:rtl/>
        </w:rPr>
        <w:t>ور بالقوه</w:t>
      </w:r>
      <w:r w:rsidR="00020F63" w:rsidRPr="005E4840">
        <w:rPr>
          <w:rFonts w:cs="B Nazanin" w:hint="cs"/>
          <w:noProof/>
          <w:sz w:val="26"/>
          <w:szCs w:val="26"/>
          <w:rtl/>
        </w:rPr>
        <w:t>‌</w:t>
      </w:r>
      <w:r w:rsidRPr="005E4840">
        <w:rPr>
          <w:rFonts w:cs="B Nazanin" w:hint="cs"/>
          <w:noProof/>
          <w:sz w:val="26"/>
          <w:szCs w:val="26"/>
          <w:rtl/>
        </w:rPr>
        <w:t xml:space="preserve">ای امیدبخش، </w:t>
      </w:r>
      <w:r w:rsidR="00020F63" w:rsidRPr="005E4840">
        <w:rPr>
          <w:rFonts w:cs="B Nazanin" w:hint="cs"/>
          <w:noProof/>
          <w:sz w:val="26"/>
          <w:szCs w:val="26"/>
          <w:rtl/>
        </w:rPr>
        <w:t>ادغام و تملک</w:t>
      </w:r>
      <w:r w:rsidRPr="005E4840">
        <w:rPr>
          <w:rFonts w:cs="B Nazanin" w:hint="cs"/>
          <w:noProof/>
          <w:sz w:val="26"/>
          <w:szCs w:val="26"/>
          <w:rtl/>
        </w:rPr>
        <w:t xml:space="preserve"> یا </w:t>
      </w:r>
      <w:r w:rsidR="00020F63" w:rsidRPr="005E4840">
        <w:rPr>
          <w:rFonts w:cs="B Nazanin" w:hint="cs"/>
          <w:noProof/>
          <w:sz w:val="26"/>
          <w:szCs w:val="26"/>
          <w:rtl/>
        </w:rPr>
        <w:t xml:space="preserve">سرمایه‌گذاری مشترک، </w:t>
      </w:r>
      <w:r w:rsidRPr="005E4840">
        <w:rPr>
          <w:rFonts w:cs="B Nazanin" w:hint="cs"/>
          <w:noProof/>
          <w:sz w:val="26"/>
          <w:szCs w:val="26"/>
          <w:rtl/>
        </w:rPr>
        <w:t>اکثریت ممکن است قابل توصیه نباشند، زیرا هزینه</w:t>
      </w:r>
      <w:r w:rsidR="00116CE1" w:rsidRPr="005E4840">
        <w:rPr>
          <w:rFonts w:cs="B Nazanin" w:hint="cs"/>
          <w:noProof/>
          <w:sz w:val="26"/>
          <w:szCs w:val="26"/>
          <w:rtl/>
        </w:rPr>
        <w:t>‌</w:t>
      </w:r>
      <w:r w:rsidRPr="005E4840">
        <w:rPr>
          <w:rFonts w:cs="B Nazanin" w:hint="cs"/>
          <w:noProof/>
          <w:sz w:val="26"/>
          <w:szCs w:val="26"/>
          <w:rtl/>
        </w:rPr>
        <w:t xml:space="preserve">ی ورشکستگی ممکن است خیلی بیشتر باشد. بنابراین، </w:t>
      </w:r>
      <w:r w:rsidR="00116CE1" w:rsidRPr="005E4840">
        <w:rPr>
          <w:rFonts w:cs="B Nazanin" w:hint="cs"/>
          <w:noProof/>
          <w:sz w:val="26"/>
          <w:szCs w:val="26"/>
          <w:rtl/>
        </w:rPr>
        <w:t xml:space="preserve">سرمایه‌گذاری‌های مشترک، </w:t>
      </w:r>
      <w:r w:rsidRPr="005E4840">
        <w:rPr>
          <w:rFonts w:cs="B Nazanin" w:hint="cs"/>
          <w:noProof/>
          <w:sz w:val="26"/>
          <w:szCs w:val="26"/>
          <w:rtl/>
        </w:rPr>
        <w:t>اقلیت سرمایه</w:t>
      </w:r>
      <w:r w:rsidR="00116CE1" w:rsidRPr="005E4840">
        <w:rPr>
          <w:rFonts w:cs="B Nazanin" w:hint="cs"/>
          <w:noProof/>
          <w:sz w:val="26"/>
          <w:szCs w:val="26"/>
          <w:rtl/>
        </w:rPr>
        <w:t>‌</w:t>
      </w:r>
      <w:r w:rsidRPr="005E4840">
        <w:rPr>
          <w:rFonts w:cs="B Nazanin" w:hint="cs"/>
          <w:noProof/>
          <w:sz w:val="26"/>
          <w:szCs w:val="26"/>
          <w:rtl/>
        </w:rPr>
        <w:t>گذاری</w:t>
      </w:r>
      <w:r w:rsidR="00116CE1" w:rsidRPr="005E4840">
        <w:rPr>
          <w:rFonts w:cs="B Nazanin" w:hint="cs"/>
          <w:noProof/>
          <w:sz w:val="26"/>
          <w:szCs w:val="26"/>
          <w:rtl/>
        </w:rPr>
        <w:t>‌</w:t>
      </w:r>
      <w:r w:rsidRPr="005E4840">
        <w:rPr>
          <w:rFonts w:cs="B Nazanin" w:hint="cs"/>
          <w:noProof/>
          <w:sz w:val="26"/>
          <w:szCs w:val="26"/>
          <w:rtl/>
        </w:rPr>
        <w:t xml:space="preserve"> جای پای پیشنهادی هستند که بعنوان جاپاهای ممکن برای گسترش آینده دیده می شوند</w:t>
      </w:r>
      <w:r w:rsidR="00116CE1" w:rsidRPr="005E4840">
        <w:rPr>
          <w:rFonts w:cs="B Nazanin" w:hint="cs"/>
          <w:noProof/>
          <w:sz w:val="26"/>
          <w:szCs w:val="26"/>
          <w:rtl/>
        </w:rPr>
        <w:t>.</w:t>
      </w:r>
      <w:r w:rsidRPr="005E4840">
        <w:rPr>
          <w:rFonts w:cs="B Nazanin" w:hint="cs"/>
          <w:noProof/>
          <w:sz w:val="26"/>
          <w:szCs w:val="26"/>
          <w:rtl/>
        </w:rPr>
        <w:t xml:space="preserve"> در حالیکه میزان زیاد شرکاء را در معرض ریسک قرار نمی</w:t>
      </w:r>
      <w:r w:rsidR="00116CE1" w:rsidRPr="005E4840">
        <w:rPr>
          <w:rFonts w:cs="B Nazanin" w:hint="cs"/>
          <w:noProof/>
          <w:sz w:val="26"/>
          <w:szCs w:val="26"/>
          <w:rtl/>
        </w:rPr>
        <w:t>‌</w:t>
      </w:r>
      <w:r w:rsidRPr="005E4840">
        <w:rPr>
          <w:rFonts w:cs="B Nazanin" w:hint="cs"/>
          <w:noProof/>
          <w:sz w:val="26"/>
          <w:szCs w:val="26"/>
          <w:rtl/>
        </w:rPr>
        <w:t>دهند. این می</w:t>
      </w:r>
      <w:r w:rsidR="00116CE1" w:rsidRPr="005E4840">
        <w:rPr>
          <w:rFonts w:cs="B Nazanin" w:hint="cs"/>
          <w:noProof/>
          <w:sz w:val="26"/>
          <w:szCs w:val="26"/>
          <w:rtl/>
        </w:rPr>
        <w:t>‌</w:t>
      </w:r>
      <w:r w:rsidRPr="005E4840">
        <w:rPr>
          <w:rFonts w:cs="B Nazanin" w:hint="cs"/>
          <w:noProof/>
          <w:sz w:val="26"/>
          <w:szCs w:val="26"/>
          <w:rtl/>
        </w:rPr>
        <w:t xml:space="preserve">تواند انگیزه ی پشت روابط </w:t>
      </w:r>
      <w:r w:rsidR="00116CE1" w:rsidRPr="005E4840">
        <w:rPr>
          <w:rFonts w:cs="B Nazanin" w:hint="cs"/>
          <w:noProof/>
          <w:sz w:val="26"/>
          <w:szCs w:val="26"/>
          <w:rtl/>
        </w:rPr>
        <w:t xml:space="preserve">سرمایه‌گذاری مشترک </w:t>
      </w:r>
      <w:r w:rsidRPr="005E4840">
        <w:rPr>
          <w:rFonts w:cs="B Nazanin" w:hint="cs"/>
          <w:noProof/>
          <w:sz w:val="26"/>
          <w:szCs w:val="26"/>
          <w:rtl/>
        </w:rPr>
        <w:t>محدود دانون با واهاها، هنگامی</w:t>
      </w:r>
      <w:r w:rsidR="00116CE1" w:rsidRPr="005E4840">
        <w:rPr>
          <w:rFonts w:cs="B Nazanin" w:hint="cs"/>
          <w:noProof/>
          <w:sz w:val="26"/>
          <w:szCs w:val="26"/>
          <w:rtl/>
        </w:rPr>
        <w:t>‌</w:t>
      </w:r>
      <w:r w:rsidRPr="005E4840">
        <w:rPr>
          <w:rFonts w:cs="B Nazanin" w:hint="cs"/>
          <w:noProof/>
          <w:sz w:val="26"/>
          <w:szCs w:val="26"/>
          <w:rtl/>
        </w:rPr>
        <w:t>که پتانسیل در بازار چین باید اثبات می</w:t>
      </w:r>
      <w:r w:rsidR="00116CE1" w:rsidRPr="005E4840">
        <w:rPr>
          <w:rFonts w:cs="B Nazanin" w:hint="cs"/>
          <w:noProof/>
          <w:sz w:val="26"/>
          <w:szCs w:val="26"/>
          <w:rtl/>
        </w:rPr>
        <w:t>‌</w:t>
      </w:r>
      <w:r w:rsidRPr="005E4840">
        <w:rPr>
          <w:rFonts w:cs="B Nazanin" w:hint="cs"/>
          <w:noProof/>
          <w:sz w:val="26"/>
          <w:szCs w:val="26"/>
          <w:rtl/>
        </w:rPr>
        <w:t>شد، باشد. اما، بعد از برطرف شدن عدم قطعیت دانون با پیشنهاد خرید کسب و کارهای دیگر</w:t>
      </w:r>
      <w:r w:rsidR="00116CE1" w:rsidRPr="005E4840">
        <w:rPr>
          <w:rFonts w:cs="B Nazanin" w:hint="cs"/>
          <w:noProof/>
          <w:sz w:val="26"/>
          <w:szCs w:val="26"/>
          <w:rtl/>
        </w:rPr>
        <w:t>،</w:t>
      </w:r>
      <w:r w:rsidRPr="005E4840">
        <w:rPr>
          <w:rFonts w:cs="B Nazanin" w:hint="cs"/>
          <w:noProof/>
          <w:sz w:val="26"/>
          <w:szCs w:val="26"/>
          <w:rtl/>
        </w:rPr>
        <w:t xml:space="preserve"> واهاها اکنون به گسترش سرمایه</w:t>
      </w:r>
      <w:r w:rsidR="00116CE1" w:rsidRPr="005E4840">
        <w:rPr>
          <w:rFonts w:cs="B Nazanin" w:hint="cs"/>
          <w:noProof/>
          <w:sz w:val="26"/>
          <w:szCs w:val="26"/>
          <w:rtl/>
        </w:rPr>
        <w:t>‌</w:t>
      </w:r>
      <w:r w:rsidRPr="005E4840">
        <w:rPr>
          <w:rFonts w:cs="B Nazanin" w:hint="cs"/>
          <w:noProof/>
          <w:sz w:val="26"/>
          <w:szCs w:val="26"/>
          <w:rtl/>
        </w:rPr>
        <w:t>گذاری</w:t>
      </w:r>
      <w:r w:rsidR="00116CE1" w:rsidRPr="005E4840">
        <w:rPr>
          <w:rFonts w:cs="B Nazanin" w:hint="cs"/>
          <w:noProof/>
          <w:sz w:val="26"/>
          <w:szCs w:val="26"/>
          <w:rtl/>
        </w:rPr>
        <w:t>،</w:t>
      </w:r>
      <w:r w:rsidRPr="005E4840">
        <w:rPr>
          <w:rFonts w:cs="B Nazanin" w:hint="cs"/>
          <w:noProof/>
          <w:sz w:val="26"/>
          <w:szCs w:val="26"/>
          <w:rtl/>
        </w:rPr>
        <w:t xml:space="preserve"> علاقه</w:t>
      </w:r>
      <w:r w:rsidR="00116CE1" w:rsidRPr="005E4840">
        <w:rPr>
          <w:rFonts w:cs="B Nazanin" w:hint="cs"/>
          <w:noProof/>
          <w:sz w:val="26"/>
          <w:szCs w:val="26"/>
          <w:rtl/>
        </w:rPr>
        <w:t>‌</w:t>
      </w:r>
      <w:r w:rsidRPr="005E4840">
        <w:rPr>
          <w:rFonts w:cs="B Nazanin" w:hint="cs"/>
          <w:noProof/>
          <w:sz w:val="26"/>
          <w:szCs w:val="26"/>
          <w:rtl/>
        </w:rPr>
        <w:t>مند است</w:t>
      </w:r>
      <w:r w:rsidR="00116CE1" w:rsidRPr="005E4840">
        <w:rPr>
          <w:rFonts w:cs="B Nazanin" w:hint="cs"/>
          <w:noProof/>
          <w:sz w:val="26"/>
          <w:szCs w:val="26"/>
          <w:rtl/>
        </w:rPr>
        <w:t xml:space="preserve">. </w:t>
      </w:r>
      <w:r w:rsidRPr="005E4840">
        <w:rPr>
          <w:rFonts w:cs="B Nazanin" w:hint="cs"/>
          <w:noProof/>
          <w:sz w:val="26"/>
          <w:szCs w:val="26"/>
          <w:rtl/>
        </w:rPr>
        <w:t>از طرف دیگر، اجرای تفکر انتخاب</w:t>
      </w:r>
      <w:r w:rsidR="00116CE1" w:rsidRPr="005E4840">
        <w:rPr>
          <w:rFonts w:cs="B Nazanin" w:hint="cs"/>
          <w:noProof/>
          <w:sz w:val="26"/>
          <w:szCs w:val="26"/>
          <w:rtl/>
        </w:rPr>
        <w:t>‌</w:t>
      </w:r>
      <w:r w:rsidRPr="005E4840">
        <w:rPr>
          <w:rFonts w:cs="B Nazanin" w:hint="cs"/>
          <w:noProof/>
          <w:sz w:val="26"/>
          <w:szCs w:val="26"/>
          <w:rtl/>
        </w:rPr>
        <w:t>های واقعی مشکل است، تا اندازه</w:t>
      </w:r>
      <w:r w:rsidR="00116CE1" w:rsidRPr="005E4840">
        <w:rPr>
          <w:rFonts w:cs="B Nazanin" w:hint="cs"/>
          <w:noProof/>
          <w:sz w:val="26"/>
          <w:szCs w:val="26"/>
          <w:rtl/>
        </w:rPr>
        <w:t>‌</w:t>
      </w:r>
      <w:r w:rsidRPr="005E4840">
        <w:rPr>
          <w:rFonts w:cs="B Nazanin" w:hint="cs"/>
          <w:noProof/>
          <w:sz w:val="26"/>
          <w:szCs w:val="26"/>
          <w:rtl/>
        </w:rPr>
        <w:t xml:space="preserve">ای </w:t>
      </w:r>
      <w:r w:rsidRPr="005E4840">
        <w:rPr>
          <w:rFonts w:cs="B Nazanin" w:hint="cs"/>
          <w:noProof/>
          <w:sz w:val="26"/>
          <w:szCs w:val="26"/>
          <w:rtl/>
        </w:rPr>
        <w:lastRenderedPageBreak/>
        <w:t>بخاطر اینکه شرکت</w:t>
      </w:r>
      <w:r w:rsidR="00116CE1" w:rsidRPr="005E4840">
        <w:rPr>
          <w:rFonts w:cs="B Nazanin" w:hint="cs"/>
          <w:noProof/>
          <w:sz w:val="26"/>
          <w:szCs w:val="26"/>
          <w:rtl/>
        </w:rPr>
        <w:t>‌</w:t>
      </w:r>
      <w:r w:rsidRPr="005E4840">
        <w:rPr>
          <w:rFonts w:cs="B Nazanin" w:hint="cs"/>
          <w:noProof/>
          <w:sz w:val="26"/>
          <w:szCs w:val="26"/>
          <w:rtl/>
        </w:rPr>
        <w:t>ها اغلب ترک انتخاب</w:t>
      </w:r>
      <w:r w:rsidR="00116CE1" w:rsidRPr="005E4840">
        <w:rPr>
          <w:rFonts w:cs="B Nazanin" w:hint="cs"/>
          <w:noProof/>
          <w:sz w:val="26"/>
          <w:szCs w:val="26"/>
          <w:rtl/>
        </w:rPr>
        <w:t>‌</w:t>
      </w:r>
      <w:r w:rsidRPr="005E4840">
        <w:rPr>
          <w:rFonts w:cs="B Nazanin" w:hint="cs"/>
          <w:noProof/>
          <w:sz w:val="26"/>
          <w:szCs w:val="26"/>
          <w:rtl/>
        </w:rPr>
        <w:t>هایشان توسط کشتن روابط ناموفق را مشکل می</w:t>
      </w:r>
      <w:r w:rsidR="00116CE1" w:rsidRPr="005E4840">
        <w:rPr>
          <w:rFonts w:cs="B Nazanin" w:hint="cs"/>
          <w:noProof/>
          <w:sz w:val="26"/>
          <w:szCs w:val="26"/>
          <w:rtl/>
        </w:rPr>
        <w:t>‌</w:t>
      </w:r>
      <w:r w:rsidRPr="005E4840">
        <w:rPr>
          <w:rFonts w:cs="B Nazanin" w:hint="cs"/>
          <w:noProof/>
          <w:sz w:val="26"/>
          <w:szCs w:val="26"/>
          <w:rtl/>
        </w:rPr>
        <w:t>یابند. همانطوریکه دانون دریافت، هنگام پرداختن به روابط موفق از لحاظ مالی گسترش دادن چالش برانگیز است</w:t>
      </w:r>
      <w:r w:rsidR="00116CE1" w:rsidRPr="005E4840">
        <w:rPr>
          <w:rFonts w:cs="B Nazanin" w:hint="cs"/>
          <w:noProof/>
          <w:sz w:val="26"/>
          <w:szCs w:val="26"/>
          <w:rtl/>
        </w:rPr>
        <w:t>.</w:t>
      </w:r>
    </w:p>
    <w:p w14:paraId="7F416D1E" w14:textId="558CF29E"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چون تفکر انتخاب</w:t>
      </w:r>
      <w:r w:rsidR="00562AD1" w:rsidRPr="005E4840">
        <w:rPr>
          <w:rFonts w:cs="B Nazanin" w:hint="cs"/>
          <w:noProof/>
          <w:sz w:val="26"/>
          <w:szCs w:val="26"/>
          <w:rtl/>
        </w:rPr>
        <w:t>‌</w:t>
      </w:r>
      <w:r w:rsidRPr="005E4840">
        <w:rPr>
          <w:rFonts w:cs="B Nazanin" w:hint="cs"/>
          <w:noProof/>
          <w:sz w:val="26"/>
          <w:szCs w:val="26"/>
          <w:rtl/>
        </w:rPr>
        <w:t>های واقعی نسبتاً جدید است، کاربردپذیری آن هنوز مورد بحث است. در حالیکه منطق انتخاب</w:t>
      </w:r>
      <w:r w:rsidR="00562AD1" w:rsidRPr="005E4840">
        <w:rPr>
          <w:rFonts w:cs="B Nazanin" w:hint="cs"/>
          <w:noProof/>
          <w:sz w:val="26"/>
          <w:szCs w:val="26"/>
          <w:rtl/>
        </w:rPr>
        <w:t>‌</w:t>
      </w:r>
      <w:r w:rsidRPr="005E4840">
        <w:rPr>
          <w:rFonts w:cs="B Nazanin" w:hint="cs"/>
          <w:noProof/>
          <w:sz w:val="26"/>
          <w:szCs w:val="26"/>
          <w:rtl/>
        </w:rPr>
        <w:t xml:space="preserve">های واقعی درست است، عمل </w:t>
      </w:r>
      <w:r w:rsidR="00562AD1" w:rsidRPr="005E4840">
        <w:rPr>
          <w:rFonts w:cs="B Nazanin" w:hint="cs"/>
          <w:noProof/>
          <w:sz w:val="26"/>
          <w:szCs w:val="26"/>
          <w:rtl/>
        </w:rPr>
        <w:t xml:space="preserve">به </w:t>
      </w:r>
      <w:r w:rsidRPr="005E4840">
        <w:rPr>
          <w:rFonts w:cs="B Nazanin" w:hint="cs"/>
          <w:noProof/>
          <w:sz w:val="26"/>
          <w:szCs w:val="26"/>
          <w:rtl/>
        </w:rPr>
        <w:t>آن</w:t>
      </w:r>
      <w:r w:rsidR="00562AD1" w:rsidRPr="005E4840">
        <w:rPr>
          <w:rFonts w:cs="B Nazanin" w:hint="cs"/>
          <w:noProof/>
          <w:sz w:val="26"/>
          <w:szCs w:val="26"/>
          <w:rtl/>
        </w:rPr>
        <w:t xml:space="preserve">، </w:t>
      </w:r>
      <w:r w:rsidRPr="005E4840">
        <w:rPr>
          <w:rFonts w:cs="B Nazanin" w:hint="cs"/>
          <w:noProof/>
          <w:sz w:val="26"/>
          <w:szCs w:val="26"/>
          <w:rtl/>
        </w:rPr>
        <w:t xml:space="preserve">هنگام کاربرد در تملک های </w:t>
      </w:r>
      <w:r w:rsidR="00562AD1" w:rsidRPr="005E4840">
        <w:rPr>
          <w:rFonts w:cs="B Nazanin" w:hint="cs"/>
          <w:noProof/>
          <w:sz w:val="26"/>
          <w:szCs w:val="26"/>
          <w:rtl/>
        </w:rPr>
        <w:t>سرمایه‌گذاری مشترک،</w:t>
      </w:r>
      <w:r w:rsidRPr="005E4840">
        <w:rPr>
          <w:rFonts w:cs="B Nazanin" w:hint="cs"/>
          <w:noProof/>
          <w:sz w:val="26"/>
          <w:szCs w:val="26"/>
          <w:rtl/>
        </w:rPr>
        <w:t xml:space="preserve"> پیچیده است.</w:t>
      </w:r>
      <w:r w:rsidR="00562AD1" w:rsidRPr="005E4840">
        <w:rPr>
          <w:rFonts w:cs="B Nazanin" w:hint="cs"/>
          <w:noProof/>
          <w:sz w:val="26"/>
          <w:szCs w:val="26"/>
          <w:rtl/>
        </w:rPr>
        <w:t xml:space="preserve"> </w:t>
      </w:r>
      <w:r w:rsidRPr="005E4840">
        <w:rPr>
          <w:rFonts w:cs="B Nazanin" w:hint="cs"/>
          <w:noProof/>
          <w:sz w:val="26"/>
          <w:szCs w:val="26"/>
          <w:rtl/>
        </w:rPr>
        <w:t xml:space="preserve">این بدان خاطر است که اغلب قراردادهای </w:t>
      </w:r>
      <w:r w:rsidR="00562AD1" w:rsidRPr="005E4840">
        <w:rPr>
          <w:rFonts w:cs="B Nazanin" w:hint="cs"/>
          <w:noProof/>
          <w:sz w:val="26"/>
          <w:szCs w:val="26"/>
          <w:rtl/>
        </w:rPr>
        <w:t xml:space="preserve">سرمایه‌گذاری مشترک، </w:t>
      </w:r>
      <w:r w:rsidRPr="005E4840">
        <w:rPr>
          <w:rFonts w:cs="B Nazanin" w:hint="cs"/>
          <w:noProof/>
          <w:sz w:val="26"/>
          <w:szCs w:val="26"/>
          <w:rtl/>
        </w:rPr>
        <w:t>قیمت قبلاً توافق شده برای یک طرف به منظور تملک دارایی های دیگر را تعیین نمی</w:t>
      </w:r>
      <w:r w:rsidR="00562AD1" w:rsidRPr="005E4840">
        <w:rPr>
          <w:rFonts w:cs="B Nazanin" w:hint="cs"/>
          <w:noProof/>
          <w:sz w:val="26"/>
          <w:szCs w:val="26"/>
          <w:rtl/>
        </w:rPr>
        <w:t>‌</w:t>
      </w:r>
      <w:r w:rsidRPr="005E4840">
        <w:rPr>
          <w:rFonts w:cs="B Nazanin" w:hint="cs"/>
          <w:noProof/>
          <w:sz w:val="26"/>
          <w:szCs w:val="26"/>
          <w:rtl/>
        </w:rPr>
        <w:t>کنند. اغلب قراردادها به طرف</w:t>
      </w:r>
      <w:r w:rsidR="00562AD1" w:rsidRPr="005E4840">
        <w:rPr>
          <w:rFonts w:cs="B Nazanin" w:hint="cs"/>
          <w:noProof/>
          <w:sz w:val="26"/>
          <w:szCs w:val="26"/>
          <w:rtl/>
        </w:rPr>
        <w:t>‌</w:t>
      </w:r>
      <w:r w:rsidRPr="005E4840">
        <w:rPr>
          <w:rFonts w:cs="B Nazanin" w:hint="cs"/>
          <w:noProof/>
          <w:sz w:val="26"/>
          <w:szCs w:val="26"/>
          <w:rtl/>
        </w:rPr>
        <w:t>ها حقوق اولین نکول را می</w:t>
      </w:r>
      <w:r w:rsidR="00562AD1" w:rsidRPr="005E4840">
        <w:rPr>
          <w:rFonts w:cs="B Nazanin" w:hint="cs"/>
          <w:noProof/>
          <w:sz w:val="26"/>
          <w:szCs w:val="26"/>
          <w:rtl/>
        </w:rPr>
        <w:t>‌</w:t>
      </w:r>
      <w:r w:rsidRPr="005E4840">
        <w:rPr>
          <w:rFonts w:cs="B Nazanin" w:hint="cs"/>
          <w:noProof/>
          <w:sz w:val="26"/>
          <w:szCs w:val="26"/>
          <w:rtl/>
        </w:rPr>
        <w:t>دهند که موافق معامله با «حسن نیت» هستند. قابل درک است که «هیچکدام از طرفین مایل به خرید</w:t>
      </w:r>
      <w:r w:rsidR="00562AD1" w:rsidRPr="005E4840">
        <w:rPr>
          <w:rFonts w:cs="B Nazanin" w:hint="cs"/>
          <w:noProof/>
          <w:sz w:val="26"/>
          <w:szCs w:val="26"/>
          <w:rtl/>
        </w:rPr>
        <w:t xml:space="preserve"> سرمایه‌گذاری مشترک</w:t>
      </w:r>
      <w:r w:rsidRPr="005E4840">
        <w:rPr>
          <w:rFonts w:cs="B Nazanin" w:hint="cs"/>
          <w:noProof/>
          <w:sz w:val="26"/>
          <w:szCs w:val="26"/>
          <w:rtl/>
        </w:rPr>
        <w:t xml:space="preserve"> بیش از انتظار خود آن از پتانسیل تولید ثروت فعالیت اقتصادی یا فروش </w:t>
      </w:r>
      <w:r w:rsidR="00562AD1" w:rsidRPr="005E4840">
        <w:rPr>
          <w:rFonts w:cs="B Nazanin" w:hint="cs"/>
          <w:noProof/>
          <w:sz w:val="26"/>
          <w:szCs w:val="26"/>
          <w:rtl/>
        </w:rPr>
        <w:t xml:space="preserve">سرمایه‌گذاری مشترک </w:t>
      </w:r>
      <w:r w:rsidRPr="005E4840">
        <w:rPr>
          <w:rFonts w:cs="B Nazanin" w:hint="cs"/>
          <w:noProof/>
          <w:sz w:val="26"/>
          <w:szCs w:val="26"/>
          <w:rtl/>
        </w:rPr>
        <w:t>کمتر از آن حد نخواهند بود.» چون اتحادها بر اساس معاملات شخصی بدون ارزش</w:t>
      </w:r>
      <w:r w:rsidR="00562AD1" w:rsidRPr="005E4840">
        <w:rPr>
          <w:rFonts w:cs="B Nazanin" w:hint="cs"/>
          <w:noProof/>
          <w:sz w:val="26"/>
          <w:szCs w:val="26"/>
          <w:rtl/>
        </w:rPr>
        <w:t>‌</w:t>
      </w:r>
      <w:r w:rsidRPr="005E4840">
        <w:rPr>
          <w:rFonts w:cs="B Nazanin" w:hint="cs"/>
          <w:noProof/>
          <w:sz w:val="26"/>
          <w:szCs w:val="26"/>
          <w:rtl/>
        </w:rPr>
        <w:t>گذاری بازاری خارجی دارایی</w:t>
      </w:r>
      <w:r w:rsidR="00562AD1" w:rsidRPr="005E4840">
        <w:rPr>
          <w:rFonts w:cs="B Nazanin" w:hint="cs"/>
          <w:noProof/>
          <w:sz w:val="26"/>
          <w:szCs w:val="26"/>
          <w:rtl/>
        </w:rPr>
        <w:t>‌</w:t>
      </w:r>
      <w:r w:rsidRPr="005E4840">
        <w:rPr>
          <w:rFonts w:cs="B Nazanin" w:hint="cs"/>
          <w:noProof/>
          <w:sz w:val="26"/>
          <w:szCs w:val="26"/>
          <w:rtl/>
        </w:rPr>
        <w:t>های تحت تأثیر قرار گرفته شده، چگونگی رسیدن به یک قیمت «منصفانه» مهارت آمیز است</w:t>
      </w:r>
      <w:r w:rsidR="00562AD1" w:rsidRPr="005E4840">
        <w:rPr>
          <w:rFonts w:cs="B Nazanin" w:hint="cs"/>
          <w:noProof/>
          <w:sz w:val="26"/>
          <w:szCs w:val="26"/>
          <w:rtl/>
        </w:rPr>
        <w:t>.</w:t>
      </w:r>
    </w:p>
    <w:p w14:paraId="0C040B5E" w14:textId="05A46170" w:rsidR="00E12963" w:rsidRPr="005919FA" w:rsidRDefault="00E12963" w:rsidP="007F6211">
      <w:pPr>
        <w:spacing w:line="240" w:lineRule="auto"/>
        <w:jc w:val="both"/>
        <w:rPr>
          <w:rFonts w:cs="B Titr"/>
          <w:sz w:val="24"/>
          <w:szCs w:val="24"/>
          <w:rtl/>
        </w:rPr>
      </w:pPr>
      <w:bookmarkStart w:id="168" w:name="_Hlk189485455"/>
      <w:r w:rsidRPr="005919FA">
        <w:rPr>
          <w:rFonts w:cs="B Titr" w:hint="cs"/>
          <w:sz w:val="24"/>
          <w:szCs w:val="24"/>
          <w:rtl/>
        </w:rPr>
        <w:t>اتحادها در برابر تملک</w:t>
      </w:r>
      <w:r w:rsidR="004B3BF5">
        <w:rPr>
          <w:rFonts w:cs="B Titr" w:hint="cs"/>
          <w:sz w:val="24"/>
          <w:szCs w:val="24"/>
          <w:rtl/>
        </w:rPr>
        <w:t>‌</w:t>
      </w:r>
      <w:r w:rsidRPr="005919FA">
        <w:rPr>
          <w:rFonts w:cs="B Titr" w:hint="cs"/>
          <w:sz w:val="24"/>
          <w:szCs w:val="24"/>
          <w:rtl/>
        </w:rPr>
        <w:t>ها</w:t>
      </w:r>
    </w:p>
    <w:bookmarkEnd w:id="168"/>
    <w:p w14:paraId="1234C52E" w14:textId="164CD940"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یک جایگزین برای اتحادها </w:t>
      </w:r>
      <w:r w:rsidRPr="005E4840">
        <w:rPr>
          <w:rFonts w:cs="B Nazanin"/>
          <w:noProof/>
          <w:sz w:val="26"/>
          <w:szCs w:val="26"/>
        </w:rPr>
        <w:t>M&amp;S</w:t>
      </w:r>
      <w:r w:rsidRPr="005E4840">
        <w:rPr>
          <w:rFonts w:cs="B Nazanin" w:hint="cs"/>
          <w:noProof/>
          <w:sz w:val="26"/>
          <w:szCs w:val="26"/>
          <w:rtl/>
        </w:rPr>
        <w:t xml:space="preserve"> ها</w:t>
      </w:r>
      <w:r w:rsidR="004070BC" w:rsidRPr="005E4840">
        <w:rPr>
          <w:rStyle w:val="FootnoteReference"/>
          <w:rFonts w:cs="B Nazanin"/>
          <w:noProof/>
          <w:sz w:val="26"/>
          <w:szCs w:val="26"/>
          <w:rtl/>
        </w:rPr>
        <w:footnoteReference w:id="261"/>
      </w:r>
      <w:r w:rsidRPr="005E4840">
        <w:rPr>
          <w:rFonts w:cs="B Nazanin" w:hint="cs"/>
          <w:noProof/>
          <w:sz w:val="26"/>
          <w:szCs w:val="26"/>
          <w:rtl/>
        </w:rPr>
        <w:t xml:space="preserve"> هستند. بسیاری ازشرکت</w:t>
      </w:r>
      <w:r w:rsidR="004070BC" w:rsidRPr="005E4840">
        <w:rPr>
          <w:rFonts w:cs="B Nazanin" w:hint="cs"/>
          <w:noProof/>
          <w:sz w:val="26"/>
          <w:szCs w:val="26"/>
          <w:rtl/>
        </w:rPr>
        <w:t xml:space="preserve">‌ </w:t>
      </w:r>
      <w:r w:rsidRPr="005E4840">
        <w:rPr>
          <w:rFonts w:cs="B Nazanin" w:hint="cs"/>
          <w:noProof/>
          <w:sz w:val="26"/>
          <w:szCs w:val="26"/>
          <w:rtl/>
        </w:rPr>
        <w:t>ها به نظر می رسند</w:t>
      </w:r>
      <w:r w:rsidR="004070BC" w:rsidRPr="005E4840">
        <w:rPr>
          <w:rFonts w:cs="B Nazanin" w:hint="cs"/>
          <w:noProof/>
          <w:sz w:val="26"/>
          <w:szCs w:val="26"/>
          <w:rtl/>
        </w:rPr>
        <w:t xml:space="preserve"> نگهداری و پشتیبانی(</w:t>
      </w:r>
      <w:r w:rsidR="004070BC" w:rsidRPr="005E4840">
        <w:rPr>
          <w:rFonts w:cs="B Nazanin"/>
          <w:noProof/>
          <w:sz w:val="26"/>
          <w:szCs w:val="26"/>
        </w:rPr>
        <w:t>M &amp; S</w:t>
      </w:r>
      <w:r w:rsidR="004070BC" w:rsidRPr="005E4840">
        <w:rPr>
          <w:rFonts w:cs="B Nazanin" w:hint="cs"/>
          <w:noProof/>
          <w:sz w:val="26"/>
          <w:szCs w:val="26"/>
          <w:rtl/>
        </w:rPr>
        <w:t xml:space="preserve">) </w:t>
      </w:r>
      <w:r w:rsidRPr="005E4840">
        <w:rPr>
          <w:rFonts w:cs="B Nazanin" w:hint="cs"/>
          <w:noProof/>
          <w:sz w:val="26"/>
          <w:szCs w:val="26"/>
          <w:rtl/>
        </w:rPr>
        <w:t>و اتحادها را به تنهایی دنبال می</w:t>
      </w:r>
      <w:r w:rsidR="004070BC" w:rsidRPr="005E4840">
        <w:rPr>
          <w:rFonts w:cs="B Nazanin" w:hint="cs"/>
          <w:noProof/>
          <w:sz w:val="26"/>
          <w:szCs w:val="26"/>
          <w:rtl/>
        </w:rPr>
        <w:t>‌</w:t>
      </w:r>
      <w:r w:rsidRPr="005E4840">
        <w:rPr>
          <w:rFonts w:cs="B Nazanin" w:hint="cs"/>
          <w:noProof/>
          <w:sz w:val="26"/>
          <w:szCs w:val="26"/>
          <w:rtl/>
        </w:rPr>
        <w:t>کنند</w:t>
      </w:r>
      <w:r w:rsidR="004070BC" w:rsidRPr="005E4840">
        <w:rPr>
          <w:rFonts w:cs="B Nazanin" w:hint="cs"/>
          <w:noProof/>
          <w:sz w:val="26"/>
          <w:szCs w:val="26"/>
          <w:rtl/>
        </w:rPr>
        <w:t>.</w:t>
      </w:r>
      <w:r w:rsidRPr="005E4840">
        <w:rPr>
          <w:rFonts w:cs="B Nazanin" w:hint="cs"/>
          <w:noProof/>
          <w:sz w:val="26"/>
          <w:szCs w:val="26"/>
          <w:rtl/>
        </w:rPr>
        <w:t xml:space="preserve"> در حالیکه بسیاری از </w:t>
      </w:r>
      <w:r w:rsidR="004070BC" w:rsidRPr="005E4840">
        <w:rPr>
          <w:rFonts w:cs="B Nazanin" w:hint="cs"/>
          <w:noProof/>
          <w:sz w:val="26"/>
          <w:szCs w:val="26"/>
          <w:rtl/>
        </w:rPr>
        <w:t>شرکت‌های چندملیتی</w:t>
      </w:r>
      <w:r w:rsidRPr="005E4840">
        <w:rPr>
          <w:rFonts w:cs="B Nazanin" w:hint="cs"/>
          <w:noProof/>
          <w:sz w:val="26"/>
          <w:szCs w:val="26"/>
          <w:rtl/>
        </w:rPr>
        <w:t xml:space="preserve"> یک کارکرد </w:t>
      </w:r>
      <w:r w:rsidR="004070BC" w:rsidRPr="005E4840">
        <w:rPr>
          <w:rFonts w:cs="B Nazanin" w:hint="cs"/>
          <w:noProof/>
          <w:sz w:val="26"/>
          <w:szCs w:val="26"/>
          <w:rtl/>
        </w:rPr>
        <w:t>خرید و ادغام</w:t>
      </w:r>
      <w:r w:rsidRPr="005E4840">
        <w:rPr>
          <w:rFonts w:cs="B Nazanin" w:hint="cs"/>
          <w:noProof/>
          <w:sz w:val="26"/>
          <w:szCs w:val="26"/>
          <w:rtl/>
        </w:rPr>
        <w:t xml:space="preserve"> دارند و برخی یک کارکرد اتحاد را ایجاد می</w:t>
      </w:r>
      <w:r w:rsidR="004070BC" w:rsidRPr="005E4840">
        <w:rPr>
          <w:rFonts w:cs="B Nazanin" w:hint="cs"/>
          <w:noProof/>
          <w:sz w:val="26"/>
          <w:szCs w:val="26"/>
          <w:rtl/>
        </w:rPr>
        <w:t>‌</w:t>
      </w:r>
      <w:r w:rsidRPr="005E4840">
        <w:rPr>
          <w:rFonts w:cs="B Nazanin" w:hint="cs"/>
          <w:noProof/>
          <w:sz w:val="26"/>
          <w:szCs w:val="26"/>
          <w:rtl/>
        </w:rPr>
        <w:t>کنند</w:t>
      </w:r>
      <w:r w:rsidR="004070BC" w:rsidRPr="005E4840">
        <w:rPr>
          <w:rFonts w:cs="B Nazanin" w:hint="cs"/>
          <w:noProof/>
          <w:sz w:val="26"/>
          <w:szCs w:val="26"/>
          <w:rtl/>
        </w:rPr>
        <w:t xml:space="preserve">. </w:t>
      </w:r>
      <w:r w:rsidRPr="005E4840">
        <w:rPr>
          <w:rFonts w:cs="B Nazanin" w:hint="cs"/>
          <w:noProof/>
          <w:sz w:val="26"/>
          <w:szCs w:val="26"/>
          <w:rtl/>
        </w:rPr>
        <w:t>در واقع هیچ شرکتی یک کارکرد «ادغام، تملک و اتحاد» را بوجود نیاورده است. آن عملاً می</w:t>
      </w:r>
      <w:r w:rsidR="004070BC" w:rsidRPr="005E4840">
        <w:rPr>
          <w:rFonts w:cs="B Nazanin" w:hint="cs"/>
          <w:noProof/>
          <w:sz w:val="26"/>
          <w:szCs w:val="26"/>
          <w:rtl/>
        </w:rPr>
        <w:t>‌</w:t>
      </w:r>
      <w:r w:rsidRPr="005E4840">
        <w:rPr>
          <w:rFonts w:cs="B Nazanin" w:hint="cs"/>
          <w:noProof/>
          <w:sz w:val="26"/>
          <w:szCs w:val="26"/>
          <w:rtl/>
        </w:rPr>
        <w:t>تواند برای در نظر گرفتن اتحادها در برابر تملک</w:t>
      </w:r>
      <w:r w:rsidR="004070BC" w:rsidRPr="005E4840">
        <w:rPr>
          <w:rFonts w:cs="B Nazanin" w:hint="cs"/>
          <w:noProof/>
          <w:sz w:val="26"/>
          <w:szCs w:val="26"/>
          <w:rtl/>
        </w:rPr>
        <w:t>‌</w:t>
      </w:r>
      <w:r w:rsidRPr="005E4840">
        <w:rPr>
          <w:rFonts w:cs="B Nazanin" w:hint="cs"/>
          <w:noProof/>
          <w:sz w:val="26"/>
          <w:szCs w:val="26"/>
          <w:rtl/>
        </w:rPr>
        <w:t>ها</w:t>
      </w:r>
      <w:r w:rsidR="004070BC" w:rsidRPr="005E4840">
        <w:rPr>
          <w:rFonts w:cs="B Nazanin" w:hint="cs"/>
          <w:noProof/>
          <w:sz w:val="26"/>
          <w:szCs w:val="26"/>
          <w:rtl/>
        </w:rPr>
        <w:t xml:space="preserve"> </w:t>
      </w:r>
      <w:r w:rsidRPr="005E4840">
        <w:rPr>
          <w:rFonts w:cs="B Nazanin" w:hint="cs"/>
          <w:noProof/>
          <w:sz w:val="26"/>
          <w:szCs w:val="26"/>
          <w:rtl/>
        </w:rPr>
        <w:t>در یک چارچوب تصمیم</w:t>
      </w:r>
      <w:r w:rsidR="004070BC" w:rsidRPr="005E4840">
        <w:rPr>
          <w:rFonts w:cs="B Nazanin" w:hint="cs"/>
          <w:noProof/>
          <w:sz w:val="26"/>
          <w:szCs w:val="26"/>
          <w:rtl/>
        </w:rPr>
        <w:t>‌</w:t>
      </w:r>
      <w:r w:rsidRPr="005E4840">
        <w:rPr>
          <w:rFonts w:cs="B Nazanin" w:hint="cs"/>
          <w:noProof/>
          <w:sz w:val="26"/>
          <w:szCs w:val="26"/>
          <w:rtl/>
        </w:rPr>
        <w:t xml:space="preserve">گیری تکی قابل توصیه باشد. </w:t>
      </w:r>
    </w:p>
    <w:p w14:paraId="778CC0AB" w14:textId="2A83903C" w:rsidR="004B3BF5" w:rsidRPr="005E4840" w:rsidRDefault="00E12963" w:rsidP="004B3BF5">
      <w:pPr>
        <w:spacing w:line="240" w:lineRule="auto"/>
        <w:jc w:val="both"/>
        <w:rPr>
          <w:rFonts w:cs="B Nazanin"/>
          <w:noProof/>
          <w:sz w:val="26"/>
          <w:szCs w:val="26"/>
          <w:rtl/>
        </w:rPr>
      </w:pPr>
      <w:r w:rsidRPr="005E4840">
        <w:rPr>
          <w:rFonts w:cs="B Nazanin" w:hint="cs"/>
          <w:noProof/>
          <w:sz w:val="26"/>
          <w:szCs w:val="26"/>
          <w:rtl/>
        </w:rPr>
        <w:t xml:space="preserve">      همانطوریکه در جدول </w:t>
      </w:r>
      <w:r w:rsidR="008874DE">
        <w:rPr>
          <w:rFonts w:cs="B Nazanin" w:hint="cs"/>
          <w:noProof/>
          <w:sz w:val="26"/>
          <w:szCs w:val="26"/>
          <w:rtl/>
        </w:rPr>
        <w:t>24</w:t>
      </w:r>
      <w:r w:rsidR="00621F9E" w:rsidRPr="005E4840">
        <w:rPr>
          <w:rFonts w:cs="B Nazanin" w:hint="cs"/>
          <w:noProof/>
          <w:sz w:val="26"/>
          <w:szCs w:val="26"/>
          <w:rtl/>
        </w:rPr>
        <w:t xml:space="preserve"> </w:t>
      </w:r>
      <w:r w:rsidRPr="005E4840">
        <w:rPr>
          <w:rFonts w:cs="B Nazanin" w:hint="cs"/>
          <w:noProof/>
          <w:sz w:val="26"/>
          <w:szCs w:val="26"/>
          <w:rtl/>
        </w:rPr>
        <w:t>نشان داده می</w:t>
      </w:r>
      <w:r w:rsidR="00047DA2" w:rsidRPr="005E4840">
        <w:rPr>
          <w:rFonts w:cs="B Nazanin" w:hint="cs"/>
          <w:noProof/>
          <w:sz w:val="26"/>
          <w:szCs w:val="26"/>
          <w:rtl/>
        </w:rPr>
        <w:t>‌</w:t>
      </w:r>
      <w:r w:rsidRPr="005E4840">
        <w:rPr>
          <w:rFonts w:cs="B Nazanin" w:hint="cs"/>
          <w:noProof/>
          <w:sz w:val="26"/>
          <w:szCs w:val="26"/>
          <w:rtl/>
        </w:rPr>
        <w:t>شود، اتحادهایی که اغلب بطور آزادانه در میان شرکاء هماهنگ می شوند، در محیطی که به درجه</w:t>
      </w:r>
      <w:r w:rsidR="005919FA" w:rsidRPr="005E4840">
        <w:rPr>
          <w:rFonts w:cs="B Nazanin" w:hint="cs"/>
          <w:noProof/>
          <w:sz w:val="26"/>
          <w:szCs w:val="26"/>
          <w:rtl/>
        </w:rPr>
        <w:t>‌</w:t>
      </w:r>
      <w:r w:rsidRPr="005E4840">
        <w:rPr>
          <w:rFonts w:cs="B Nazanin" w:hint="cs"/>
          <w:noProof/>
          <w:sz w:val="26"/>
          <w:szCs w:val="26"/>
          <w:rtl/>
        </w:rPr>
        <w:t>ی بالایی از وابستگی متقابل نیاز دارد</w:t>
      </w:r>
      <w:r w:rsidR="005919FA" w:rsidRPr="005E4840">
        <w:rPr>
          <w:rFonts w:cs="B Nazanin" w:hint="cs"/>
          <w:noProof/>
          <w:sz w:val="26"/>
          <w:szCs w:val="26"/>
          <w:rtl/>
        </w:rPr>
        <w:t>،</w:t>
      </w:r>
      <w:r w:rsidRPr="005E4840">
        <w:rPr>
          <w:rFonts w:cs="B Nazanin" w:hint="cs"/>
          <w:noProof/>
          <w:sz w:val="26"/>
          <w:szCs w:val="26"/>
          <w:rtl/>
        </w:rPr>
        <w:t xml:space="preserve"> بخوبی کار نمی</w:t>
      </w:r>
      <w:r w:rsidR="005919FA" w:rsidRPr="005E4840">
        <w:rPr>
          <w:rFonts w:cs="B Nazanin" w:hint="cs"/>
          <w:noProof/>
          <w:sz w:val="26"/>
          <w:szCs w:val="26"/>
          <w:rtl/>
        </w:rPr>
        <w:t>‌</w:t>
      </w:r>
      <w:r w:rsidRPr="005E4840">
        <w:rPr>
          <w:rFonts w:cs="B Nazanin" w:hint="cs"/>
          <w:noProof/>
          <w:sz w:val="26"/>
          <w:szCs w:val="26"/>
          <w:rtl/>
        </w:rPr>
        <w:t>کنند. چنین محیطی خواستار تملک</w:t>
      </w:r>
      <w:r w:rsidR="005919FA" w:rsidRPr="005E4840">
        <w:rPr>
          <w:rFonts w:cs="B Nazanin" w:hint="cs"/>
          <w:noProof/>
          <w:sz w:val="26"/>
          <w:szCs w:val="26"/>
          <w:rtl/>
        </w:rPr>
        <w:t>‌</w:t>
      </w:r>
      <w:r w:rsidRPr="005E4840">
        <w:rPr>
          <w:rFonts w:cs="B Nazanin" w:hint="cs"/>
          <w:noProof/>
          <w:sz w:val="26"/>
          <w:szCs w:val="26"/>
          <w:rtl/>
        </w:rPr>
        <w:t xml:space="preserve"> خواهد بود. اتحادها هنگامی بخوبی کار می</w:t>
      </w:r>
      <w:r w:rsidR="005919FA" w:rsidRPr="005E4840">
        <w:rPr>
          <w:rFonts w:cs="B Nazanin" w:hint="cs"/>
          <w:noProof/>
          <w:sz w:val="26"/>
          <w:szCs w:val="26"/>
          <w:rtl/>
        </w:rPr>
        <w:t>‌</w:t>
      </w:r>
      <w:r w:rsidRPr="005E4840">
        <w:rPr>
          <w:rFonts w:cs="B Nazanin" w:hint="cs"/>
          <w:noProof/>
          <w:sz w:val="26"/>
          <w:szCs w:val="26"/>
          <w:rtl/>
        </w:rPr>
        <w:t>کنند که نسبت دارایی</w:t>
      </w:r>
      <w:r w:rsidR="005919FA" w:rsidRPr="005E4840">
        <w:rPr>
          <w:rFonts w:cs="B Nazanin" w:hint="cs"/>
          <w:noProof/>
          <w:sz w:val="26"/>
          <w:szCs w:val="26"/>
          <w:rtl/>
        </w:rPr>
        <w:t>‌</w:t>
      </w:r>
      <w:r w:rsidRPr="005E4840">
        <w:rPr>
          <w:rFonts w:cs="B Nazanin" w:hint="cs"/>
          <w:noProof/>
          <w:sz w:val="26"/>
          <w:szCs w:val="26"/>
          <w:rtl/>
        </w:rPr>
        <w:t>های نرم به سخت نسبتاً بالا باشد (نظیر یک تمرکز سنگین از دانش ضمنی)، در حالیکه هنگامیکه چنین نسبتی پایین است</w:t>
      </w:r>
      <w:r w:rsidR="005919FA" w:rsidRPr="005E4840">
        <w:rPr>
          <w:rFonts w:cs="B Nazanin" w:hint="cs"/>
          <w:noProof/>
          <w:sz w:val="26"/>
          <w:szCs w:val="26"/>
          <w:rtl/>
        </w:rPr>
        <w:t>،</w:t>
      </w:r>
      <w:r w:rsidRPr="005E4840">
        <w:rPr>
          <w:rFonts w:cs="B Nazanin" w:hint="cs"/>
          <w:noProof/>
          <w:sz w:val="26"/>
          <w:szCs w:val="26"/>
          <w:rtl/>
        </w:rPr>
        <w:t xml:space="preserve"> ترجیح داده شوند. اتحادها ارزش</w:t>
      </w:r>
      <w:r w:rsidR="005919FA" w:rsidRPr="005E4840">
        <w:rPr>
          <w:rFonts w:cs="B Nazanin" w:hint="cs"/>
          <w:noProof/>
          <w:sz w:val="26"/>
          <w:szCs w:val="26"/>
          <w:rtl/>
        </w:rPr>
        <w:t>‌</w:t>
      </w:r>
      <w:r w:rsidRPr="005E4840">
        <w:rPr>
          <w:rFonts w:cs="B Nazanin" w:hint="cs"/>
          <w:noProof/>
          <w:sz w:val="26"/>
          <w:szCs w:val="26"/>
          <w:rtl/>
        </w:rPr>
        <w:t xml:space="preserve">ها </w:t>
      </w:r>
      <w:r w:rsidR="00047DA2" w:rsidRPr="005E4840">
        <w:rPr>
          <w:rFonts w:cs="B Nazanin" w:hint="cs"/>
          <w:noProof/>
          <w:sz w:val="26"/>
          <w:szCs w:val="26"/>
          <w:rtl/>
        </w:rPr>
        <w:t xml:space="preserve">را </w:t>
      </w:r>
      <w:r w:rsidRPr="005E4840">
        <w:rPr>
          <w:rFonts w:cs="B Nazanin" w:hint="cs"/>
          <w:noProof/>
          <w:sz w:val="26"/>
          <w:szCs w:val="26"/>
          <w:rtl/>
        </w:rPr>
        <w:t>عمدتاً با ترکیب منابع بوجود می</w:t>
      </w:r>
      <w:r w:rsidR="005919FA" w:rsidRPr="005E4840">
        <w:rPr>
          <w:rFonts w:cs="B Nazanin" w:hint="cs"/>
          <w:noProof/>
          <w:sz w:val="26"/>
          <w:szCs w:val="26"/>
          <w:rtl/>
        </w:rPr>
        <w:t>‌</w:t>
      </w:r>
      <w:r w:rsidRPr="005E4840">
        <w:rPr>
          <w:rFonts w:cs="B Nazanin" w:hint="cs"/>
          <w:noProof/>
          <w:sz w:val="26"/>
          <w:szCs w:val="26"/>
          <w:rtl/>
        </w:rPr>
        <w:t>آورند، در حالیکه تملک</w:t>
      </w:r>
      <w:r w:rsidR="005919FA" w:rsidRPr="005E4840">
        <w:rPr>
          <w:rFonts w:cs="B Nazanin" w:hint="cs"/>
          <w:noProof/>
          <w:sz w:val="26"/>
          <w:szCs w:val="26"/>
          <w:rtl/>
        </w:rPr>
        <w:t>‌</w:t>
      </w:r>
      <w:r w:rsidRPr="005E4840">
        <w:rPr>
          <w:rFonts w:cs="B Nazanin" w:hint="cs"/>
          <w:noProof/>
          <w:sz w:val="26"/>
          <w:szCs w:val="26"/>
          <w:rtl/>
        </w:rPr>
        <w:t xml:space="preserve">ها اغلب ارزششان را با حذف منابع اضافی </w:t>
      </w:r>
      <w:r w:rsidR="00047DA2" w:rsidRPr="005E4840">
        <w:rPr>
          <w:rFonts w:cs="B Nazanin" w:hint="cs"/>
          <w:noProof/>
          <w:sz w:val="26"/>
          <w:szCs w:val="26"/>
          <w:rtl/>
        </w:rPr>
        <w:t>کسب می‌کنند</w:t>
      </w:r>
      <w:r w:rsidRPr="005E4840">
        <w:rPr>
          <w:rFonts w:cs="B Nazanin" w:hint="cs"/>
          <w:noProof/>
          <w:sz w:val="26"/>
          <w:szCs w:val="26"/>
          <w:rtl/>
        </w:rPr>
        <w:t>. در نهایت، مطابق با تفکر انتخاب</w:t>
      </w:r>
      <w:r w:rsidR="005919FA" w:rsidRPr="005E4840">
        <w:rPr>
          <w:rFonts w:cs="B Nazanin" w:hint="cs"/>
          <w:noProof/>
          <w:sz w:val="26"/>
          <w:szCs w:val="26"/>
          <w:rtl/>
        </w:rPr>
        <w:t>‌</w:t>
      </w:r>
      <w:r w:rsidRPr="005E4840">
        <w:rPr>
          <w:rFonts w:cs="B Nazanin" w:hint="cs"/>
          <w:noProof/>
          <w:sz w:val="26"/>
          <w:szCs w:val="26"/>
          <w:rtl/>
        </w:rPr>
        <w:t>های واقعی، اتحادها تحت شرایط عدم اطمینان مناسب</w:t>
      </w:r>
      <w:r w:rsidR="005919FA" w:rsidRPr="005E4840">
        <w:rPr>
          <w:rFonts w:cs="B Nazanin" w:hint="cs"/>
          <w:noProof/>
          <w:sz w:val="26"/>
          <w:szCs w:val="26"/>
          <w:rtl/>
        </w:rPr>
        <w:t>‌</w:t>
      </w:r>
      <w:r w:rsidRPr="005E4840">
        <w:rPr>
          <w:rFonts w:cs="B Nazanin" w:hint="cs"/>
          <w:noProof/>
          <w:sz w:val="26"/>
          <w:szCs w:val="26"/>
          <w:rtl/>
        </w:rPr>
        <w:t>تر هستند و تملک</w:t>
      </w:r>
      <w:r w:rsidR="005919FA" w:rsidRPr="005E4840">
        <w:rPr>
          <w:rFonts w:cs="B Nazanin" w:hint="cs"/>
          <w:noProof/>
          <w:sz w:val="26"/>
          <w:szCs w:val="26"/>
          <w:rtl/>
        </w:rPr>
        <w:t>‌</w:t>
      </w:r>
      <w:r w:rsidRPr="005E4840">
        <w:rPr>
          <w:rFonts w:cs="B Nazanin" w:hint="cs"/>
          <w:noProof/>
          <w:sz w:val="26"/>
          <w:szCs w:val="26"/>
          <w:rtl/>
        </w:rPr>
        <w:t>ها هنگامی که میزان عدم اطمینان پایین است ترجیح داده می شوند.</w:t>
      </w:r>
    </w:p>
    <w:p w14:paraId="736218C3" w14:textId="1E16DDE1" w:rsidR="00E12963" w:rsidRPr="005919FA" w:rsidRDefault="00E12963" w:rsidP="004B3BF5">
      <w:pPr>
        <w:spacing w:line="240" w:lineRule="auto"/>
        <w:jc w:val="center"/>
        <w:rPr>
          <w:rFonts w:cs="B Nazanin"/>
          <w:b/>
          <w:bCs/>
          <w:sz w:val="20"/>
          <w:szCs w:val="20"/>
          <w:rtl/>
        </w:rPr>
      </w:pPr>
      <w:r w:rsidRPr="005919FA">
        <w:rPr>
          <w:rFonts w:cs="B Nazanin" w:hint="cs"/>
          <w:b/>
          <w:bCs/>
          <w:sz w:val="20"/>
          <w:szCs w:val="20"/>
          <w:rtl/>
        </w:rPr>
        <w:t>جدول</w:t>
      </w:r>
      <w:r w:rsidR="00621F9E">
        <w:rPr>
          <w:rFonts w:cs="B Nazanin" w:hint="cs"/>
          <w:b/>
          <w:bCs/>
          <w:sz w:val="20"/>
          <w:szCs w:val="20"/>
          <w:rtl/>
        </w:rPr>
        <w:t xml:space="preserve"> </w:t>
      </w:r>
      <w:r w:rsidR="00F14B48">
        <w:rPr>
          <w:rFonts w:cs="B Nazanin" w:hint="cs"/>
          <w:b/>
          <w:bCs/>
          <w:sz w:val="20"/>
          <w:szCs w:val="20"/>
          <w:rtl/>
        </w:rPr>
        <w:t>2</w:t>
      </w:r>
      <w:r w:rsidR="008874DE">
        <w:rPr>
          <w:rFonts w:cs="B Nazanin" w:hint="cs"/>
          <w:b/>
          <w:bCs/>
          <w:sz w:val="20"/>
          <w:szCs w:val="20"/>
          <w:rtl/>
        </w:rPr>
        <w:t>4</w:t>
      </w:r>
      <w:r w:rsidR="00AE5E95">
        <w:rPr>
          <w:rFonts w:cs="B Nazanin" w:hint="cs"/>
          <w:b/>
          <w:bCs/>
          <w:sz w:val="20"/>
          <w:szCs w:val="20"/>
          <w:rtl/>
        </w:rPr>
        <w:t>:</w:t>
      </w:r>
      <w:r w:rsidRPr="005919FA">
        <w:rPr>
          <w:rFonts w:cs="B Nazanin" w:hint="cs"/>
          <w:b/>
          <w:bCs/>
          <w:sz w:val="20"/>
          <w:szCs w:val="20"/>
          <w:rtl/>
        </w:rPr>
        <w:t xml:space="preserve"> اتحادها در برابر تملک ها</w:t>
      </w:r>
    </w:p>
    <w:tbl>
      <w:tblPr>
        <w:tblStyle w:val="LightList-Accent110"/>
        <w:bidiVisual/>
        <w:tblW w:w="0" w:type="auto"/>
        <w:tblLook w:val="04A0" w:firstRow="1" w:lastRow="0" w:firstColumn="1" w:lastColumn="0" w:noHBand="0" w:noVBand="1"/>
      </w:tblPr>
      <w:tblGrid>
        <w:gridCol w:w="2832"/>
        <w:gridCol w:w="2826"/>
        <w:gridCol w:w="2826"/>
      </w:tblGrid>
      <w:tr w:rsidR="00E12963" w:rsidRPr="005919FA" w14:paraId="54123046" w14:textId="77777777" w:rsidTr="00F62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Pr>
          <w:p w14:paraId="155CF025" w14:textId="77777777" w:rsidR="00E12963" w:rsidRPr="005919FA" w:rsidRDefault="00E12963" w:rsidP="007F6211">
            <w:pPr>
              <w:jc w:val="both"/>
              <w:rPr>
                <w:rFonts w:cs="B Nazanin"/>
                <w:sz w:val="20"/>
                <w:szCs w:val="20"/>
                <w:rtl/>
              </w:rPr>
            </w:pPr>
          </w:p>
        </w:tc>
        <w:tc>
          <w:tcPr>
            <w:tcW w:w="2907" w:type="dxa"/>
          </w:tcPr>
          <w:p w14:paraId="2975864C" w14:textId="77777777" w:rsidR="00E12963" w:rsidRPr="005919FA" w:rsidRDefault="00E12963" w:rsidP="007F6211">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5919FA">
              <w:rPr>
                <w:rFonts w:cs="B Nazanin" w:hint="cs"/>
                <w:sz w:val="20"/>
                <w:szCs w:val="20"/>
                <w:rtl/>
              </w:rPr>
              <w:t>اتحاد ها</w:t>
            </w:r>
          </w:p>
        </w:tc>
        <w:tc>
          <w:tcPr>
            <w:tcW w:w="2907" w:type="dxa"/>
          </w:tcPr>
          <w:p w14:paraId="1CADD6B2" w14:textId="77777777" w:rsidR="00E12963" w:rsidRPr="005919FA" w:rsidRDefault="00E12963" w:rsidP="007F6211">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5919FA">
              <w:rPr>
                <w:rFonts w:cs="B Nazanin" w:hint="cs"/>
                <w:sz w:val="20"/>
                <w:szCs w:val="20"/>
                <w:rtl/>
              </w:rPr>
              <w:t>تملک ها</w:t>
            </w:r>
          </w:p>
        </w:tc>
      </w:tr>
      <w:tr w:rsidR="00E12963" w:rsidRPr="005919FA" w14:paraId="333C976F" w14:textId="77777777" w:rsidTr="00F62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Pr>
          <w:p w14:paraId="58D2BD74" w14:textId="77777777" w:rsidR="00E12963" w:rsidRPr="005919FA" w:rsidRDefault="00E12963" w:rsidP="007F6211">
            <w:pPr>
              <w:jc w:val="both"/>
              <w:rPr>
                <w:rFonts w:cs="B Nazanin"/>
                <w:sz w:val="20"/>
                <w:szCs w:val="20"/>
                <w:rtl/>
              </w:rPr>
            </w:pPr>
            <w:r w:rsidRPr="005919FA">
              <w:rPr>
                <w:rFonts w:cs="B Nazanin" w:hint="cs"/>
                <w:sz w:val="20"/>
                <w:szCs w:val="20"/>
                <w:rtl/>
              </w:rPr>
              <w:t>وابستگی متقابل منابع</w:t>
            </w:r>
          </w:p>
          <w:p w14:paraId="27BAE4AF" w14:textId="77777777" w:rsidR="00E12963" w:rsidRPr="005919FA" w:rsidRDefault="00E12963" w:rsidP="007F6211">
            <w:pPr>
              <w:jc w:val="both"/>
              <w:rPr>
                <w:rFonts w:cs="B Nazanin"/>
                <w:sz w:val="20"/>
                <w:szCs w:val="20"/>
                <w:rtl/>
              </w:rPr>
            </w:pPr>
            <w:r w:rsidRPr="005919FA">
              <w:rPr>
                <w:rFonts w:cs="B Nazanin" w:hint="cs"/>
                <w:sz w:val="20"/>
                <w:szCs w:val="20"/>
                <w:rtl/>
              </w:rPr>
              <w:t>نسبت دارایی های نرم به سخت</w:t>
            </w:r>
          </w:p>
          <w:p w14:paraId="47E3C35F" w14:textId="77777777" w:rsidR="00E12963" w:rsidRPr="005919FA" w:rsidRDefault="00E12963" w:rsidP="007F6211">
            <w:pPr>
              <w:jc w:val="both"/>
              <w:rPr>
                <w:rFonts w:cs="B Nazanin"/>
                <w:sz w:val="20"/>
                <w:szCs w:val="20"/>
                <w:rtl/>
              </w:rPr>
            </w:pPr>
            <w:r w:rsidRPr="005919FA">
              <w:rPr>
                <w:rFonts w:cs="B Nazanin" w:hint="cs"/>
                <w:sz w:val="20"/>
                <w:szCs w:val="20"/>
                <w:rtl/>
              </w:rPr>
              <w:t>منبع تولید ارزش</w:t>
            </w:r>
          </w:p>
          <w:p w14:paraId="07CAFD64" w14:textId="77777777" w:rsidR="00E12963" w:rsidRPr="005919FA" w:rsidRDefault="00E12963" w:rsidP="007F6211">
            <w:pPr>
              <w:jc w:val="both"/>
              <w:rPr>
                <w:rFonts w:cs="B Nazanin"/>
                <w:sz w:val="20"/>
                <w:szCs w:val="20"/>
                <w:rtl/>
              </w:rPr>
            </w:pPr>
            <w:r w:rsidRPr="005919FA">
              <w:rPr>
                <w:rFonts w:cs="B Nazanin" w:hint="cs"/>
                <w:sz w:val="20"/>
                <w:szCs w:val="20"/>
                <w:rtl/>
              </w:rPr>
              <w:t>سطح عدم اطمینان</w:t>
            </w:r>
          </w:p>
        </w:tc>
        <w:tc>
          <w:tcPr>
            <w:tcW w:w="2907" w:type="dxa"/>
          </w:tcPr>
          <w:p w14:paraId="11678BB2" w14:textId="77777777" w:rsidR="00E12963" w:rsidRPr="005919FA" w:rsidRDefault="00E12963"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919FA">
              <w:rPr>
                <w:rFonts w:cs="B Nazanin" w:hint="cs"/>
                <w:sz w:val="20"/>
                <w:szCs w:val="20"/>
                <w:rtl/>
              </w:rPr>
              <w:t>پایین</w:t>
            </w:r>
          </w:p>
          <w:p w14:paraId="4C66DF24" w14:textId="77777777" w:rsidR="00E12963" w:rsidRPr="005919FA" w:rsidRDefault="00E12963"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919FA">
              <w:rPr>
                <w:rFonts w:cs="B Nazanin" w:hint="cs"/>
                <w:sz w:val="20"/>
                <w:szCs w:val="20"/>
                <w:rtl/>
              </w:rPr>
              <w:t>بالا</w:t>
            </w:r>
          </w:p>
          <w:p w14:paraId="218B39C1" w14:textId="77777777" w:rsidR="00E12963" w:rsidRPr="005919FA" w:rsidRDefault="00E12963"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919FA">
              <w:rPr>
                <w:rFonts w:cs="B Nazanin" w:hint="cs"/>
                <w:sz w:val="20"/>
                <w:szCs w:val="20"/>
                <w:rtl/>
              </w:rPr>
              <w:t>ترکیب منابع مکمل</w:t>
            </w:r>
          </w:p>
          <w:p w14:paraId="75335423" w14:textId="77777777" w:rsidR="00E12963" w:rsidRPr="005919FA" w:rsidRDefault="00E12963"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919FA">
              <w:rPr>
                <w:rFonts w:cs="B Nazanin" w:hint="cs"/>
                <w:sz w:val="20"/>
                <w:szCs w:val="20"/>
                <w:rtl/>
              </w:rPr>
              <w:t>بالا</w:t>
            </w:r>
          </w:p>
        </w:tc>
        <w:tc>
          <w:tcPr>
            <w:tcW w:w="2907" w:type="dxa"/>
          </w:tcPr>
          <w:p w14:paraId="4D2FB74E" w14:textId="77777777" w:rsidR="00E12963" w:rsidRPr="005919FA" w:rsidRDefault="00E12963"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919FA">
              <w:rPr>
                <w:rFonts w:cs="B Nazanin" w:hint="cs"/>
                <w:sz w:val="20"/>
                <w:szCs w:val="20"/>
                <w:rtl/>
              </w:rPr>
              <w:t>بالا</w:t>
            </w:r>
          </w:p>
          <w:p w14:paraId="3A97F717" w14:textId="77777777" w:rsidR="00E12963" w:rsidRPr="005919FA" w:rsidRDefault="00E12963"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919FA">
              <w:rPr>
                <w:rFonts w:cs="B Nazanin" w:hint="cs"/>
                <w:sz w:val="20"/>
                <w:szCs w:val="20"/>
                <w:rtl/>
              </w:rPr>
              <w:t>پایین</w:t>
            </w:r>
          </w:p>
          <w:p w14:paraId="72EEF954" w14:textId="77777777" w:rsidR="00E12963" w:rsidRPr="005919FA" w:rsidRDefault="00E12963"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919FA">
              <w:rPr>
                <w:rFonts w:cs="B Nazanin" w:hint="cs"/>
                <w:sz w:val="20"/>
                <w:szCs w:val="20"/>
                <w:rtl/>
              </w:rPr>
              <w:t>حذف منابغ اضافی</w:t>
            </w:r>
          </w:p>
          <w:p w14:paraId="54E012C3" w14:textId="77777777" w:rsidR="00E12963" w:rsidRPr="005919FA" w:rsidRDefault="00E12963"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919FA">
              <w:rPr>
                <w:rFonts w:cs="B Nazanin" w:hint="cs"/>
                <w:sz w:val="20"/>
                <w:szCs w:val="20"/>
                <w:rtl/>
              </w:rPr>
              <w:t>پایین</w:t>
            </w:r>
          </w:p>
        </w:tc>
      </w:tr>
    </w:tbl>
    <w:p w14:paraId="368A59F0" w14:textId="77777777" w:rsidR="00E12963" w:rsidRPr="005919FA" w:rsidRDefault="00E12963" w:rsidP="005919FA">
      <w:pPr>
        <w:spacing w:line="240" w:lineRule="auto"/>
        <w:jc w:val="center"/>
        <w:rPr>
          <w:rFonts w:cs="B Nazanin"/>
          <w:b/>
          <w:bCs/>
          <w:sz w:val="20"/>
          <w:szCs w:val="20"/>
          <w:rtl/>
        </w:rPr>
      </w:pPr>
      <w:r w:rsidRPr="005919FA">
        <w:rPr>
          <w:rFonts w:cs="B Nazanin" w:hint="cs"/>
          <w:b/>
          <w:bCs/>
          <w:sz w:val="20"/>
          <w:szCs w:val="20"/>
          <w:rtl/>
        </w:rPr>
        <w:t>منبع: بر اساس متن در جی. دایر، پی.کیل . اچ. سینگ، 2003، آیا شما می دانید چه هنگامی متحد شوید یا تملک کنید؟ انتخاب بین تملک ها و انتخابها، مقاله ی کاری، دانشگاه برایام یانگ.</w:t>
      </w:r>
    </w:p>
    <w:p w14:paraId="74A91324" w14:textId="5E0CE993" w:rsidR="00E12963" w:rsidRPr="005E4840" w:rsidRDefault="00E12963" w:rsidP="007F6211">
      <w:pPr>
        <w:spacing w:line="240" w:lineRule="auto"/>
        <w:jc w:val="both"/>
        <w:rPr>
          <w:rFonts w:cs="B Nazanin"/>
          <w:noProof/>
          <w:sz w:val="26"/>
          <w:szCs w:val="26"/>
          <w:rtl/>
        </w:rPr>
      </w:pPr>
      <w:r w:rsidRPr="0051585D">
        <w:rPr>
          <w:rFonts w:cs="B Nazanin" w:hint="cs"/>
          <w:noProof/>
          <w:sz w:val="24"/>
          <w:szCs w:val="24"/>
          <w:rtl/>
        </w:rPr>
        <w:lastRenderedPageBreak/>
        <w:t xml:space="preserve">         </w:t>
      </w:r>
      <w:r w:rsidRPr="005E4840">
        <w:rPr>
          <w:rFonts w:cs="B Nazanin" w:hint="cs"/>
          <w:noProof/>
          <w:sz w:val="26"/>
          <w:szCs w:val="26"/>
          <w:rtl/>
        </w:rPr>
        <w:t>در حالیکه این قوانین دقیقاً «علم موشک» نیستند، «شرکت</w:t>
      </w:r>
      <w:r w:rsidR="0049046C" w:rsidRPr="005E4840">
        <w:rPr>
          <w:rFonts w:cs="B Nazanin" w:hint="cs"/>
          <w:noProof/>
          <w:sz w:val="26"/>
          <w:szCs w:val="26"/>
          <w:rtl/>
        </w:rPr>
        <w:t>‌</w:t>
      </w:r>
      <w:r w:rsidRPr="005E4840">
        <w:rPr>
          <w:rFonts w:cs="B Nazanin" w:hint="cs"/>
          <w:noProof/>
          <w:sz w:val="26"/>
          <w:szCs w:val="26"/>
          <w:rtl/>
        </w:rPr>
        <w:t>های اندکی برای تبعیت از آن</w:t>
      </w:r>
      <w:r w:rsidR="005919FA" w:rsidRPr="005E4840">
        <w:rPr>
          <w:rFonts w:cs="B Nazanin" w:hint="cs"/>
          <w:noProof/>
          <w:sz w:val="26"/>
          <w:szCs w:val="26"/>
          <w:rtl/>
        </w:rPr>
        <w:t>‌</w:t>
      </w:r>
      <w:r w:rsidRPr="005E4840">
        <w:rPr>
          <w:rFonts w:cs="B Nazanin" w:hint="cs"/>
          <w:noProof/>
          <w:sz w:val="26"/>
          <w:szCs w:val="26"/>
          <w:rtl/>
        </w:rPr>
        <w:t>ها مورد نظارت قرار می</w:t>
      </w:r>
      <w:r w:rsidR="005919FA" w:rsidRPr="005E4840">
        <w:rPr>
          <w:rFonts w:cs="B Nazanin" w:hint="cs"/>
          <w:noProof/>
          <w:sz w:val="26"/>
          <w:szCs w:val="26"/>
          <w:rtl/>
        </w:rPr>
        <w:t>‌</w:t>
      </w:r>
      <w:r w:rsidRPr="005E4840">
        <w:rPr>
          <w:rFonts w:cs="B Nazanin" w:hint="cs"/>
          <w:noProof/>
          <w:sz w:val="26"/>
          <w:szCs w:val="26"/>
          <w:rtl/>
        </w:rPr>
        <w:t>گیرند.» سرمایه</w:t>
      </w:r>
      <w:r w:rsidR="0049046C" w:rsidRPr="005E4840">
        <w:rPr>
          <w:rFonts w:cs="B Nazanin" w:hint="cs"/>
          <w:noProof/>
          <w:sz w:val="26"/>
          <w:szCs w:val="26"/>
          <w:rtl/>
        </w:rPr>
        <w:t>‌</w:t>
      </w:r>
      <w:r w:rsidRPr="005E4840">
        <w:rPr>
          <w:rFonts w:cs="B Nazanin" w:hint="cs"/>
          <w:noProof/>
          <w:sz w:val="26"/>
          <w:szCs w:val="26"/>
          <w:rtl/>
        </w:rPr>
        <w:t xml:space="preserve">گذاری مشترک 50/50 بین کوکاکولا و پروکتراند گمبل </w:t>
      </w:r>
      <w:r w:rsidRPr="005E4840">
        <w:rPr>
          <w:rFonts w:cs="B Nazanin"/>
          <w:noProof/>
          <w:sz w:val="26"/>
          <w:szCs w:val="26"/>
        </w:rPr>
        <w:t>(P&amp;G)</w:t>
      </w:r>
      <w:r w:rsidRPr="005E4840">
        <w:rPr>
          <w:rFonts w:cs="B Nazanin" w:hint="cs"/>
          <w:noProof/>
          <w:sz w:val="26"/>
          <w:szCs w:val="26"/>
          <w:rtl/>
        </w:rPr>
        <w:t xml:space="preserve"> را در نظر بگیرید که کسب و کارهای نوشیدنی میوه</w:t>
      </w:r>
      <w:r w:rsidR="005919FA" w:rsidRPr="005E4840">
        <w:rPr>
          <w:rFonts w:cs="B Nazanin" w:hint="cs"/>
          <w:noProof/>
          <w:sz w:val="26"/>
          <w:szCs w:val="26"/>
          <w:rtl/>
        </w:rPr>
        <w:t>‌</w:t>
      </w:r>
      <w:r w:rsidRPr="005E4840">
        <w:rPr>
          <w:rFonts w:cs="B Nazanin" w:hint="cs"/>
          <w:noProof/>
          <w:sz w:val="26"/>
          <w:szCs w:val="26"/>
          <w:rtl/>
        </w:rPr>
        <w:t xml:space="preserve">ای خود (نظیر مینت مید </w:t>
      </w:r>
      <w:r w:rsidRPr="005E4840">
        <w:rPr>
          <w:rFonts w:cs="B Nazanin"/>
          <w:noProof/>
          <w:sz w:val="26"/>
          <w:szCs w:val="26"/>
        </w:rPr>
        <w:t>Coke</w:t>
      </w:r>
      <w:r w:rsidRPr="005E4840">
        <w:rPr>
          <w:rFonts w:cs="B Nazanin" w:hint="cs"/>
          <w:noProof/>
          <w:sz w:val="26"/>
          <w:szCs w:val="26"/>
          <w:rtl/>
        </w:rPr>
        <w:t xml:space="preserve"> و سانی دلایت </w:t>
      </w:r>
      <w:r w:rsidRPr="005E4840">
        <w:rPr>
          <w:rFonts w:cs="B Nazanin"/>
          <w:noProof/>
          <w:sz w:val="26"/>
          <w:szCs w:val="26"/>
        </w:rPr>
        <w:t>P&amp;G</w:t>
      </w:r>
      <w:r w:rsidRPr="005E4840">
        <w:rPr>
          <w:rFonts w:cs="B Nazanin" w:hint="cs"/>
          <w:noProof/>
          <w:sz w:val="26"/>
          <w:szCs w:val="26"/>
          <w:rtl/>
        </w:rPr>
        <w:t xml:space="preserve">) را در سال 2001 ترکیب کردند. هدف ترکیب سیستم توزیع </w:t>
      </w:r>
      <w:r w:rsidR="005919FA" w:rsidRPr="005E4840">
        <w:rPr>
          <w:rFonts w:cs="B Nazanin" w:hint="cs"/>
          <w:noProof/>
          <w:sz w:val="26"/>
          <w:szCs w:val="26"/>
          <w:rtl/>
        </w:rPr>
        <w:t xml:space="preserve">کوکاکولا </w:t>
      </w:r>
      <w:r w:rsidRPr="005E4840">
        <w:rPr>
          <w:rFonts w:cs="B Nazanin" w:hint="cs"/>
          <w:noProof/>
          <w:sz w:val="26"/>
          <w:szCs w:val="26"/>
          <w:rtl/>
        </w:rPr>
        <w:t>با قابلیت</w:t>
      </w:r>
      <w:r w:rsidR="005919FA" w:rsidRPr="005E4840">
        <w:rPr>
          <w:rFonts w:cs="B Nazanin" w:hint="cs"/>
          <w:noProof/>
          <w:sz w:val="26"/>
          <w:szCs w:val="26"/>
          <w:rtl/>
        </w:rPr>
        <w:t>‌</w:t>
      </w:r>
      <w:r w:rsidRPr="005E4840">
        <w:rPr>
          <w:rFonts w:cs="B Nazanin" w:hint="cs"/>
          <w:noProof/>
          <w:sz w:val="26"/>
          <w:szCs w:val="26"/>
          <w:rtl/>
        </w:rPr>
        <w:t>های تحقیق و توسعه</w:t>
      </w:r>
      <w:r w:rsidR="005919FA" w:rsidRPr="005E4840">
        <w:rPr>
          <w:rFonts w:cs="B Nazanin" w:hint="cs"/>
          <w:noProof/>
          <w:sz w:val="26"/>
          <w:szCs w:val="26"/>
          <w:rtl/>
        </w:rPr>
        <w:t>‌</w:t>
      </w:r>
      <w:r w:rsidRPr="005E4840">
        <w:rPr>
          <w:rFonts w:cs="B Nazanin" w:hint="cs"/>
          <w:noProof/>
          <w:sz w:val="26"/>
          <w:szCs w:val="26"/>
          <w:rtl/>
        </w:rPr>
        <w:t xml:space="preserve">ی </w:t>
      </w:r>
      <w:r w:rsidRPr="005E4840">
        <w:rPr>
          <w:rFonts w:cs="B Nazanin"/>
          <w:noProof/>
          <w:sz w:val="26"/>
          <w:szCs w:val="26"/>
        </w:rPr>
        <w:t>P&amp;G</w:t>
      </w:r>
      <w:r w:rsidRPr="005E4840">
        <w:rPr>
          <w:rFonts w:cs="B Nazanin" w:hint="cs"/>
          <w:noProof/>
          <w:sz w:val="26"/>
          <w:szCs w:val="26"/>
          <w:rtl/>
        </w:rPr>
        <w:t xml:space="preserve"> در محصولات مصرفی بود. اما، بازار سهام در پاسخ</w:t>
      </w:r>
      <w:r w:rsidR="00D8628E" w:rsidRPr="005E4840">
        <w:rPr>
          <w:rFonts w:cs="B Nazanin" w:hint="cs"/>
          <w:noProof/>
          <w:sz w:val="26"/>
          <w:szCs w:val="26"/>
          <w:rtl/>
        </w:rPr>
        <w:t>،</w:t>
      </w:r>
      <w:r w:rsidRPr="005E4840">
        <w:rPr>
          <w:rFonts w:cs="B Nazanin" w:hint="cs"/>
          <w:noProof/>
          <w:sz w:val="26"/>
          <w:szCs w:val="26"/>
          <w:rtl/>
        </w:rPr>
        <w:t xml:space="preserve"> سیگنال آمیخته</w:t>
      </w:r>
      <w:r w:rsidR="00D8628E" w:rsidRPr="005E4840">
        <w:rPr>
          <w:rFonts w:cs="B Nazanin" w:hint="cs"/>
          <w:noProof/>
          <w:sz w:val="26"/>
          <w:szCs w:val="26"/>
          <w:rtl/>
        </w:rPr>
        <w:t>‌</w:t>
      </w:r>
      <w:r w:rsidRPr="005E4840">
        <w:rPr>
          <w:rFonts w:cs="B Nazanin" w:hint="cs"/>
          <w:noProof/>
          <w:sz w:val="26"/>
          <w:szCs w:val="26"/>
          <w:rtl/>
        </w:rPr>
        <w:t>ای را فرستاد و در روز اعلان</w:t>
      </w:r>
      <w:r w:rsidR="00D8628E" w:rsidRPr="005E4840">
        <w:rPr>
          <w:rFonts w:cs="B Nazanin" w:hint="cs"/>
          <w:noProof/>
          <w:sz w:val="26"/>
          <w:szCs w:val="26"/>
          <w:rtl/>
        </w:rPr>
        <w:t>،</w:t>
      </w:r>
      <w:r w:rsidRPr="005E4840">
        <w:rPr>
          <w:rFonts w:cs="B Nazanin" w:hint="cs"/>
          <w:noProof/>
          <w:sz w:val="26"/>
          <w:szCs w:val="26"/>
          <w:rtl/>
        </w:rPr>
        <w:t xml:space="preserve"> سهام </w:t>
      </w:r>
      <w:r w:rsidRPr="005E4840">
        <w:rPr>
          <w:rFonts w:cs="B Nazanin"/>
          <w:noProof/>
          <w:sz w:val="26"/>
          <w:szCs w:val="26"/>
        </w:rPr>
        <w:t>P&amp;G</w:t>
      </w:r>
      <w:r w:rsidRPr="005E4840">
        <w:rPr>
          <w:rFonts w:cs="B Nazanin" w:hint="cs"/>
          <w:noProof/>
          <w:sz w:val="26"/>
          <w:szCs w:val="26"/>
          <w:rtl/>
        </w:rPr>
        <w:t xml:space="preserve"> را %2 بالاتر  و سهام </w:t>
      </w:r>
      <w:r w:rsidR="00D8628E" w:rsidRPr="005E4840">
        <w:rPr>
          <w:rFonts w:cs="B Nazanin" w:hint="cs"/>
          <w:noProof/>
          <w:sz w:val="26"/>
          <w:szCs w:val="26"/>
          <w:rtl/>
        </w:rPr>
        <w:t xml:space="preserve">کوکاکولا </w:t>
      </w:r>
      <w:r w:rsidRPr="005E4840">
        <w:rPr>
          <w:rFonts w:cs="B Nazanin" w:hint="cs"/>
          <w:noProof/>
          <w:sz w:val="26"/>
          <w:szCs w:val="26"/>
          <w:rtl/>
        </w:rPr>
        <w:t>را %6 پایین تر برد.</w:t>
      </w:r>
      <w:r w:rsidR="00D8628E" w:rsidRPr="005E4840">
        <w:rPr>
          <w:rFonts w:cs="B Nazanin" w:hint="cs"/>
          <w:noProof/>
          <w:sz w:val="26"/>
          <w:szCs w:val="26"/>
          <w:rtl/>
        </w:rPr>
        <w:t xml:space="preserve"> کوکاکولا </w:t>
      </w:r>
      <w:r w:rsidRPr="005E4840">
        <w:rPr>
          <w:rFonts w:cs="B Nazanin" w:hint="cs"/>
          <w:noProof/>
          <w:sz w:val="26"/>
          <w:szCs w:val="26"/>
          <w:rtl/>
        </w:rPr>
        <w:t xml:space="preserve">احتمالاً به سه دلیل می توانست با تملک کسب و کار نوشیدنی میوه ای </w:t>
      </w:r>
      <w:r w:rsidRPr="005E4840">
        <w:rPr>
          <w:rFonts w:cs="B Nazanin"/>
          <w:noProof/>
          <w:sz w:val="26"/>
          <w:szCs w:val="26"/>
        </w:rPr>
        <w:t>P&amp;G</w:t>
      </w:r>
      <w:r w:rsidRPr="005E4840">
        <w:rPr>
          <w:rFonts w:cs="B Nazanin" w:hint="cs"/>
          <w:noProof/>
          <w:sz w:val="26"/>
          <w:szCs w:val="26"/>
          <w:rtl/>
        </w:rPr>
        <w:t xml:space="preserve"> بهتر کار کند. اولاً، درجه</w:t>
      </w:r>
      <w:r w:rsidR="00D078ED" w:rsidRPr="005E4840">
        <w:rPr>
          <w:rFonts w:cs="B Nazanin" w:hint="cs"/>
          <w:noProof/>
          <w:sz w:val="26"/>
          <w:szCs w:val="26"/>
          <w:rtl/>
        </w:rPr>
        <w:t>‌</w:t>
      </w:r>
      <w:r w:rsidRPr="005E4840">
        <w:rPr>
          <w:rFonts w:cs="B Nazanin" w:hint="cs"/>
          <w:noProof/>
          <w:sz w:val="26"/>
          <w:szCs w:val="26"/>
          <w:rtl/>
        </w:rPr>
        <w:t>ی بالاتری از یکپارچگی برای بدست آوردن هم</w:t>
      </w:r>
      <w:r w:rsidR="00D078ED" w:rsidRPr="005E4840">
        <w:rPr>
          <w:rFonts w:cs="B Nazanin" w:hint="cs"/>
          <w:noProof/>
          <w:sz w:val="26"/>
          <w:szCs w:val="26"/>
          <w:rtl/>
        </w:rPr>
        <w:t>‌</w:t>
      </w:r>
      <w:r w:rsidRPr="005E4840">
        <w:rPr>
          <w:rFonts w:cs="B Nazanin" w:hint="cs"/>
          <w:noProof/>
          <w:sz w:val="26"/>
          <w:szCs w:val="26"/>
          <w:rtl/>
        </w:rPr>
        <w:t>افزایی</w:t>
      </w:r>
      <w:r w:rsidR="00D078ED" w:rsidRPr="005E4840">
        <w:rPr>
          <w:rFonts w:cs="B Nazanin" w:hint="cs"/>
          <w:noProof/>
          <w:sz w:val="26"/>
          <w:szCs w:val="26"/>
          <w:rtl/>
        </w:rPr>
        <w:t>‌</w:t>
      </w:r>
      <w:r w:rsidRPr="005E4840">
        <w:rPr>
          <w:rFonts w:cs="B Nazanin" w:hint="cs"/>
          <w:noProof/>
          <w:sz w:val="26"/>
          <w:szCs w:val="26"/>
          <w:rtl/>
        </w:rPr>
        <w:t>های پیشنهادی لازم بود. ثانیاً، بخاطر اینکه دارایی</w:t>
      </w:r>
      <w:r w:rsidR="00D078ED" w:rsidRPr="005E4840">
        <w:rPr>
          <w:rFonts w:cs="B Nazanin" w:hint="cs"/>
          <w:noProof/>
          <w:sz w:val="26"/>
          <w:szCs w:val="26"/>
          <w:rtl/>
        </w:rPr>
        <w:t>‌</w:t>
      </w:r>
      <w:r w:rsidRPr="005E4840">
        <w:rPr>
          <w:rFonts w:cs="B Nazanin" w:hint="cs"/>
          <w:noProof/>
          <w:sz w:val="26"/>
          <w:szCs w:val="26"/>
          <w:rtl/>
        </w:rPr>
        <w:t xml:space="preserve">های توزیع </w:t>
      </w:r>
      <w:r w:rsidR="00D078ED" w:rsidRPr="005E4840">
        <w:rPr>
          <w:rFonts w:cs="B Nazanin" w:hint="cs"/>
          <w:noProof/>
          <w:sz w:val="26"/>
          <w:szCs w:val="26"/>
          <w:rtl/>
        </w:rPr>
        <w:t xml:space="preserve">کوکاکولا </w:t>
      </w:r>
      <w:r w:rsidRPr="005E4840">
        <w:rPr>
          <w:rFonts w:cs="B Nazanin" w:hint="cs"/>
          <w:noProof/>
          <w:sz w:val="26"/>
          <w:szCs w:val="26"/>
          <w:rtl/>
        </w:rPr>
        <w:t>دارایی</w:t>
      </w:r>
      <w:r w:rsidR="00D078ED" w:rsidRPr="005E4840">
        <w:rPr>
          <w:rFonts w:cs="B Nazanin" w:hint="cs"/>
          <w:noProof/>
          <w:sz w:val="26"/>
          <w:szCs w:val="26"/>
          <w:rtl/>
        </w:rPr>
        <w:t>‌</w:t>
      </w:r>
      <w:r w:rsidRPr="005E4840">
        <w:rPr>
          <w:rFonts w:cs="B Nazanin" w:hint="cs"/>
          <w:noProof/>
          <w:sz w:val="26"/>
          <w:szCs w:val="26"/>
          <w:rtl/>
        </w:rPr>
        <w:t>های سخت برای ارزش</w:t>
      </w:r>
      <w:r w:rsidR="00D078ED" w:rsidRPr="005E4840">
        <w:rPr>
          <w:rFonts w:cs="B Nazanin" w:hint="cs"/>
          <w:noProof/>
          <w:sz w:val="26"/>
          <w:szCs w:val="26"/>
          <w:rtl/>
        </w:rPr>
        <w:t>‌</w:t>
      </w:r>
      <w:r w:rsidRPr="005E4840">
        <w:rPr>
          <w:rFonts w:cs="B Nazanin" w:hint="cs"/>
          <w:noProof/>
          <w:sz w:val="26"/>
          <w:szCs w:val="26"/>
          <w:rtl/>
        </w:rPr>
        <w:t>گذاری بودند، در حالیکه قابلیت های تحقیق و توسعه</w:t>
      </w:r>
      <w:r w:rsidR="00D078ED" w:rsidRPr="005E4840">
        <w:rPr>
          <w:rFonts w:cs="B Nazanin" w:hint="cs"/>
          <w:noProof/>
          <w:sz w:val="26"/>
          <w:szCs w:val="26"/>
          <w:rtl/>
        </w:rPr>
        <w:t>‌</w:t>
      </w:r>
      <w:r w:rsidRPr="005E4840">
        <w:rPr>
          <w:rFonts w:cs="B Nazanin" w:hint="cs"/>
          <w:noProof/>
          <w:sz w:val="26"/>
          <w:szCs w:val="26"/>
          <w:rtl/>
        </w:rPr>
        <w:t xml:space="preserve">ی </w:t>
      </w:r>
      <w:r w:rsidRPr="005E4840">
        <w:rPr>
          <w:rFonts w:cs="B Nazanin"/>
          <w:noProof/>
          <w:sz w:val="26"/>
          <w:szCs w:val="26"/>
        </w:rPr>
        <w:t>P&amp;G</w:t>
      </w:r>
      <w:r w:rsidRPr="005E4840">
        <w:rPr>
          <w:rFonts w:cs="B Nazanin" w:hint="cs"/>
          <w:noProof/>
          <w:sz w:val="26"/>
          <w:szCs w:val="26"/>
          <w:rtl/>
        </w:rPr>
        <w:t xml:space="preserve"> دارایی</w:t>
      </w:r>
      <w:r w:rsidR="00D078ED" w:rsidRPr="005E4840">
        <w:rPr>
          <w:rFonts w:cs="B Nazanin" w:hint="cs"/>
          <w:noProof/>
          <w:sz w:val="26"/>
          <w:szCs w:val="26"/>
          <w:rtl/>
        </w:rPr>
        <w:t>‌</w:t>
      </w:r>
      <w:r w:rsidRPr="005E4840">
        <w:rPr>
          <w:rFonts w:cs="B Nazanin" w:hint="cs"/>
          <w:noProof/>
          <w:sz w:val="26"/>
          <w:szCs w:val="26"/>
          <w:rtl/>
        </w:rPr>
        <w:t>های نرم برای ارزش</w:t>
      </w:r>
      <w:r w:rsidR="00D078ED" w:rsidRPr="005E4840">
        <w:rPr>
          <w:rFonts w:cs="B Nazanin" w:hint="cs"/>
          <w:noProof/>
          <w:sz w:val="26"/>
          <w:szCs w:val="26"/>
          <w:rtl/>
        </w:rPr>
        <w:t>‌</w:t>
      </w:r>
      <w:r w:rsidRPr="005E4840">
        <w:rPr>
          <w:rFonts w:cs="B Nazanin" w:hint="cs"/>
          <w:noProof/>
          <w:sz w:val="26"/>
          <w:szCs w:val="26"/>
          <w:rtl/>
        </w:rPr>
        <w:t xml:space="preserve">گذاری بودند و ریسک برای </w:t>
      </w:r>
      <w:r w:rsidR="00D078ED" w:rsidRPr="005E4840">
        <w:rPr>
          <w:rFonts w:cs="B Nazanin" w:hint="cs"/>
          <w:noProof/>
          <w:sz w:val="26"/>
          <w:szCs w:val="26"/>
          <w:rtl/>
        </w:rPr>
        <w:t xml:space="preserve">کوکاکولا </w:t>
      </w:r>
      <w:r w:rsidRPr="005E4840">
        <w:rPr>
          <w:rFonts w:cs="B Nazanin" w:hint="cs"/>
          <w:noProof/>
          <w:sz w:val="26"/>
          <w:szCs w:val="26"/>
          <w:rtl/>
        </w:rPr>
        <w:t>بیشتر بود. در نهایت، در خصوص محبوبیت نوشیدنی</w:t>
      </w:r>
      <w:r w:rsidR="00D078ED" w:rsidRPr="005E4840">
        <w:rPr>
          <w:rFonts w:cs="B Nazanin" w:hint="cs"/>
          <w:noProof/>
          <w:sz w:val="26"/>
          <w:szCs w:val="26"/>
          <w:rtl/>
        </w:rPr>
        <w:t>‌</w:t>
      </w:r>
      <w:r w:rsidRPr="005E4840">
        <w:rPr>
          <w:rFonts w:cs="B Nazanin" w:hint="cs"/>
          <w:noProof/>
          <w:sz w:val="26"/>
          <w:szCs w:val="26"/>
          <w:rtl/>
        </w:rPr>
        <w:t>های میوه</w:t>
      </w:r>
      <w:r w:rsidR="00D078ED" w:rsidRPr="005E4840">
        <w:rPr>
          <w:rFonts w:cs="B Nazanin" w:hint="cs"/>
          <w:noProof/>
          <w:sz w:val="26"/>
          <w:szCs w:val="26"/>
          <w:rtl/>
        </w:rPr>
        <w:t>‌</w:t>
      </w:r>
      <w:r w:rsidRPr="005E4840">
        <w:rPr>
          <w:rFonts w:cs="B Nazanin" w:hint="cs"/>
          <w:noProof/>
          <w:sz w:val="26"/>
          <w:szCs w:val="26"/>
          <w:rtl/>
        </w:rPr>
        <w:t>ای عدم اطمینان اندکی وجود داشت، بنابراین سرمایه</w:t>
      </w:r>
      <w:r w:rsidR="00D078ED" w:rsidRPr="005E4840">
        <w:rPr>
          <w:rFonts w:cs="B Nazanin" w:hint="cs"/>
          <w:noProof/>
          <w:sz w:val="26"/>
          <w:szCs w:val="26"/>
          <w:rtl/>
        </w:rPr>
        <w:t>‌</w:t>
      </w:r>
      <w:r w:rsidRPr="005E4840">
        <w:rPr>
          <w:rFonts w:cs="B Nazanin" w:hint="cs"/>
          <w:noProof/>
          <w:sz w:val="26"/>
          <w:szCs w:val="26"/>
          <w:rtl/>
        </w:rPr>
        <w:t xml:space="preserve">گذاران درک اینکه چرا </w:t>
      </w:r>
      <w:r w:rsidR="00D078ED" w:rsidRPr="005E4840">
        <w:rPr>
          <w:rFonts w:cs="B Nazanin" w:hint="cs"/>
          <w:noProof/>
          <w:sz w:val="26"/>
          <w:szCs w:val="26"/>
          <w:rtl/>
        </w:rPr>
        <w:t xml:space="preserve">کوکاکولا </w:t>
      </w:r>
      <w:r w:rsidRPr="005E4840">
        <w:rPr>
          <w:rFonts w:cs="B Nazanin" w:hint="cs"/>
          <w:noProof/>
          <w:sz w:val="26"/>
          <w:szCs w:val="26"/>
          <w:rtl/>
        </w:rPr>
        <w:t xml:space="preserve">در %50 این کسب و کار سریع رشدکننده با </w:t>
      </w:r>
      <w:r w:rsidRPr="005E4840">
        <w:rPr>
          <w:rFonts w:cs="B Nazanin"/>
          <w:noProof/>
          <w:sz w:val="26"/>
          <w:szCs w:val="26"/>
        </w:rPr>
        <w:t>P&amp;G</w:t>
      </w:r>
      <w:r w:rsidR="00D078ED" w:rsidRPr="005E4840">
        <w:rPr>
          <w:rFonts w:cs="B Nazanin" w:hint="cs"/>
          <w:noProof/>
          <w:sz w:val="26"/>
          <w:szCs w:val="26"/>
          <w:rtl/>
        </w:rPr>
        <w:t>‌</w:t>
      </w:r>
      <w:r w:rsidRPr="005E4840">
        <w:rPr>
          <w:rFonts w:cs="B Nazanin" w:hint="cs"/>
          <w:noProof/>
          <w:sz w:val="26"/>
          <w:szCs w:val="26"/>
          <w:rtl/>
        </w:rPr>
        <w:t xml:space="preserve">، یک عقب مانده در این صنعت، شریک خواهد شد را مشکل یافتند. جای تعجب نیست که </w:t>
      </w:r>
      <w:r w:rsidR="0049046C" w:rsidRPr="005E4840">
        <w:rPr>
          <w:rFonts w:cs="B Nazanin" w:hint="cs"/>
          <w:noProof/>
          <w:sz w:val="26"/>
          <w:szCs w:val="26"/>
          <w:rtl/>
        </w:rPr>
        <w:t xml:space="preserve">سرمایه‌گذاری مشترک </w:t>
      </w:r>
      <w:r w:rsidRPr="005E4840">
        <w:rPr>
          <w:rFonts w:cs="B Nazanin" w:hint="cs"/>
          <w:noProof/>
          <w:sz w:val="26"/>
          <w:szCs w:val="26"/>
          <w:rtl/>
        </w:rPr>
        <w:t>در عرض شش ماه بسرعت خاتمه یافت.</w:t>
      </w:r>
    </w:p>
    <w:p w14:paraId="15504CCF" w14:textId="39CF35CE"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از طرف دیگر، بسیاری از </w:t>
      </w:r>
      <w:r w:rsidRPr="005E4840">
        <w:rPr>
          <w:rFonts w:cs="B Nazanin"/>
          <w:noProof/>
          <w:sz w:val="26"/>
          <w:szCs w:val="26"/>
        </w:rPr>
        <w:t>M&amp;A</w:t>
      </w:r>
      <w:r w:rsidRPr="005E4840">
        <w:rPr>
          <w:rFonts w:cs="B Nazanin" w:hint="cs"/>
          <w:noProof/>
          <w:sz w:val="26"/>
          <w:szCs w:val="26"/>
          <w:rtl/>
        </w:rPr>
        <w:t xml:space="preserve"> ها (نظیر دایملر کریسلر) احتمالاً بهتر از شرکت</w:t>
      </w:r>
      <w:r w:rsidR="0049046C" w:rsidRPr="005E4840">
        <w:rPr>
          <w:rFonts w:cs="B Nazanin" w:hint="cs"/>
          <w:noProof/>
          <w:sz w:val="26"/>
          <w:szCs w:val="26"/>
          <w:rtl/>
        </w:rPr>
        <w:t>‌</w:t>
      </w:r>
      <w:r w:rsidRPr="005E4840">
        <w:rPr>
          <w:rFonts w:cs="B Nazanin" w:hint="cs"/>
          <w:noProof/>
          <w:sz w:val="26"/>
          <w:szCs w:val="26"/>
          <w:rtl/>
        </w:rPr>
        <w:t>های دنبال کننده</w:t>
      </w:r>
      <w:r w:rsidR="0049046C" w:rsidRPr="005E4840">
        <w:rPr>
          <w:rFonts w:cs="B Nazanin" w:hint="cs"/>
          <w:noProof/>
          <w:sz w:val="26"/>
          <w:szCs w:val="26"/>
          <w:rtl/>
        </w:rPr>
        <w:t>‌</w:t>
      </w:r>
      <w:r w:rsidRPr="005E4840">
        <w:rPr>
          <w:rFonts w:cs="B Nazanin" w:hint="cs"/>
          <w:noProof/>
          <w:sz w:val="26"/>
          <w:szCs w:val="26"/>
          <w:rtl/>
        </w:rPr>
        <w:t>ی اتحادها، حداقل در ابتدا، خواهد بود. بطور کلی، تملک</w:t>
      </w:r>
      <w:r w:rsidR="0049046C" w:rsidRPr="005E4840">
        <w:rPr>
          <w:rFonts w:cs="B Nazanin" w:hint="cs"/>
          <w:noProof/>
          <w:sz w:val="26"/>
          <w:szCs w:val="26"/>
          <w:rtl/>
        </w:rPr>
        <w:t>‌</w:t>
      </w:r>
      <w:r w:rsidRPr="005E4840">
        <w:rPr>
          <w:rFonts w:cs="B Nazanin" w:hint="cs"/>
          <w:noProof/>
          <w:sz w:val="26"/>
          <w:szCs w:val="26"/>
          <w:rtl/>
        </w:rPr>
        <w:t>ها ممکن است بعنوان مرحله</w:t>
      </w:r>
      <w:r w:rsidR="0049046C" w:rsidRPr="005E4840">
        <w:rPr>
          <w:rFonts w:cs="B Nazanin" w:hint="cs"/>
          <w:noProof/>
          <w:sz w:val="26"/>
          <w:szCs w:val="26"/>
          <w:rtl/>
        </w:rPr>
        <w:t>‌</w:t>
      </w:r>
      <w:r w:rsidRPr="005E4840">
        <w:rPr>
          <w:rFonts w:cs="B Nazanin" w:hint="cs"/>
          <w:noProof/>
          <w:sz w:val="26"/>
          <w:szCs w:val="26"/>
          <w:rtl/>
        </w:rPr>
        <w:t>ی اول برای دسترسی در شرکت دیگر بیش از حد مورد استفاده قرار گیرد، در حالیکه اتحادهای هدایت شده توسط یک منطق انتخاب</w:t>
      </w:r>
      <w:r w:rsidR="0049046C" w:rsidRPr="005E4840">
        <w:rPr>
          <w:rFonts w:cs="B Nazanin" w:hint="cs"/>
          <w:noProof/>
          <w:sz w:val="26"/>
          <w:szCs w:val="26"/>
          <w:rtl/>
        </w:rPr>
        <w:t>‌</w:t>
      </w:r>
      <w:r w:rsidRPr="005E4840">
        <w:rPr>
          <w:rFonts w:cs="B Nazanin" w:hint="cs"/>
          <w:noProof/>
          <w:sz w:val="26"/>
          <w:szCs w:val="26"/>
          <w:rtl/>
        </w:rPr>
        <w:t>های واقعی، می</w:t>
      </w:r>
      <w:r w:rsidR="0049046C" w:rsidRPr="005E4840">
        <w:rPr>
          <w:rFonts w:cs="B Nazanin" w:hint="cs"/>
          <w:noProof/>
          <w:sz w:val="26"/>
          <w:szCs w:val="26"/>
          <w:rtl/>
        </w:rPr>
        <w:t>‌</w:t>
      </w:r>
      <w:r w:rsidRPr="005E4840">
        <w:rPr>
          <w:rFonts w:cs="B Nazanin" w:hint="cs"/>
          <w:noProof/>
          <w:sz w:val="26"/>
          <w:szCs w:val="26"/>
          <w:rtl/>
        </w:rPr>
        <w:t>توانند انعطاف پذیری فراوانی را برای گسترش یا محدود کردن سرمایه</w:t>
      </w:r>
      <w:r w:rsidR="0049046C" w:rsidRPr="005E4840">
        <w:rPr>
          <w:rFonts w:cs="B Nazanin" w:hint="cs"/>
          <w:noProof/>
          <w:sz w:val="26"/>
          <w:szCs w:val="26"/>
          <w:rtl/>
        </w:rPr>
        <w:t>‌</w:t>
      </w:r>
      <w:r w:rsidRPr="005E4840">
        <w:rPr>
          <w:rFonts w:cs="B Nazanin" w:hint="cs"/>
          <w:noProof/>
          <w:sz w:val="26"/>
          <w:szCs w:val="26"/>
          <w:rtl/>
        </w:rPr>
        <w:t>گذاری ها فراهم سازند.</w:t>
      </w:r>
    </w:p>
    <w:p w14:paraId="449F5713" w14:textId="5810EA22" w:rsidR="00E12963" w:rsidRPr="004B3BF5" w:rsidRDefault="00E12963" w:rsidP="007F6211">
      <w:pPr>
        <w:spacing w:line="240" w:lineRule="auto"/>
        <w:jc w:val="both"/>
        <w:rPr>
          <w:rFonts w:cs="B Titr"/>
          <w:sz w:val="24"/>
          <w:szCs w:val="24"/>
          <w:rtl/>
        </w:rPr>
      </w:pPr>
      <w:bookmarkStart w:id="169" w:name="_Hlk189485517"/>
      <w:r w:rsidRPr="004B3BF5">
        <w:rPr>
          <w:rFonts w:cs="B Titr" w:hint="cs"/>
          <w:sz w:val="24"/>
          <w:szCs w:val="24"/>
          <w:rtl/>
        </w:rPr>
        <w:t>استراتژیست دانا</w:t>
      </w:r>
    </w:p>
    <w:bookmarkEnd w:id="169"/>
    <w:p w14:paraId="2FDC3E62" w14:textId="01CD5D19"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درحالیکه </w:t>
      </w:r>
      <w:r w:rsidR="005D061A" w:rsidRPr="005E4840">
        <w:rPr>
          <w:rFonts w:cs="B Nazanin" w:hint="cs"/>
          <w:noProof/>
          <w:sz w:val="26"/>
          <w:szCs w:val="26"/>
          <w:rtl/>
        </w:rPr>
        <w:t xml:space="preserve">تعریف </w:t>
      </w:r>
      <w:r w:rsidRPr="005E4840">
        <w:rPr>
          <w:rFonts w:cs="B Nazanin" w:hint="cs"/>
          <w:noProof/>
          <w:sz w:val="26"/>
          <w:szCs w:val="26"/>
          <w:rtl/>
        </w:rPr>
        <w:t xml:space="preserve">استراتژی </w:t>
      </w:r>
      <w:r w:rsidR="005D061A" w:rsidRPr="005E4840">
        <w:rPr>
          <w:rFonts w:cs="B Nazanin" w:hint="cs"/>
          <w:noProof/>
          <w:sz w:val="26"/>
          <w:szCs w:val="26"/>
          <w:rtl/>
        </w:rPr>
        <w:t xml:space="preserve">در </w:t>
      </w:r>
      <w:r w:rsidRPr="005E4840">
        <w:rPr>
          <w:rFonts w:cs="B Nazanin" w:hint="cs"/>
          <w:noProof/>
          <w:sz w:val="26"/>
          <w:szCs w:val="26"/>
          <w:rtl/>
        </w:rPr>
        <w:t>شرکت سنتی، این است که چگونه استراتژی سازی می</w:t>
      </w:r>
      <w:r w:rsidR="005D061A" w:rsidRPr="005E4840">
        <w:rPr>
          <w:rFonts w:cs="B Nazanin" w:hint="cs"/>
          <w:noProof/>
          <w:sz w:val="26"/>
          <w:szCs w:val="26"/>
          <w:rtl/>
        </w:rPr>
        <w:t>‌</w:t>
      </w:r>
      <w:r w:rsidRPr="005E4840">
        <w:rPr>
          <w:rFonts w:cs="B Nazanin" w:hint="cs"/>
          <w:noProof/>
          <w:sz w:val="26"/>
          <w:szCs w:val="26"/>
          <w:rtl/>
        </w:rPr>
        <w:t>کند، افزایش اخیر اتحادها و شبکه</w:t>
      </w:r>
      <w:r w:rsidR="005D061A" w:rsidRPr="005E4840">
        <w:rPr>
          <w:rFonts w:cs="B Nazanin" w:hint="cs"/>
          <w:noProof/>
          <w:sz w:val="26"/>
          <w:szCs w:val="26"/>
          <w:rtl/>
        </w:rPr>
        <w:t>‌</w:t>
      </w:r>
      <w:r w:rsidRPr="005E4840">
        <w:rPr>
          <w:rFonts w:cs="B Nazanin" w:hint="cs"/>
          <w:noProof/>
          <w:sz w:val="26"/>
          <w:szCs w:val="26"/>
          <w:rtl/>
        </w:rPr>
        <w:t>ها بطور معناداری افق استراتژیک را با تأکید بر استراتژی بین شرکتی گسترش داده است</w:t>
      </w:r>
      <w:r w:rsidR="0056357F" w:rsidRPr="005E4840">
        <w:rPr>
          <w:rFonts w:cs="B Nazanin" w:hint="cs"/>
          <w:noProof/>
          <w:sz w:val="26"/>
          <w:szCs w:val="26"/>
          <w:rtl/>
        </w:rPr>
        <w:t xml:space="preserve">(چاندرا، </w:t>
      </w:r>
      <w:r w:rsidR="00215068" w:rsidRPr="005E4840">
        <w:rPr>
          <w:rFonts w:cs="B Nazanin" w:hint="cs"/>
          <w:noProof/>
          <w:sz w:val="26"/>
          <w:szCs w:val="26"/>
          <w:rtl/>
        </w:rPr>
        <w:t>2017</w:t>
      </w:r>
      <w:r w:rsidR="0056357F" w:rsidRPr="005E4840">
        <w:rPr>
          <w:rFonts w:cs="B Nazanin" w:hint="cs"/>
          <w:noProof/>
          <w:sz w:val="26"/>
          <w:szCs w:val="26"/>
          <w:rtl/>
        </w:rPr>
        <w:t>)</w:t>
      </w:r>
      <w:r w:rsidRPr="005E4840">
        <w:rPr>
          <w:rFonts w:cs="B Nazanin" w:hint="cs"/>
          <w:noProof/>
          <w:sz w:val="26"/>
          <w:szCs w:val="26"/>
          <w:rtl/>
        </w:rPr>
        <w:t>. این «انقلاب اتحاد» دیدگاه جدیدی را به رشته</w:t>
      </w:r>
      <w:r w:rsidR="005D061A" w:rsidRPr="005E4840">
        <w:rPr>
          <w:rFonts w:cs="B Nazanin" w:hint="cs"/>
          <w:noProof/>
          <w:sz w:val="26"/>
          <w:szCs w:val="26"/>
          <w:rtl/>
        </w:rPr>
        <w:t>‌</w:t>
      </w:r>
      <w:r w:rsidRPr="005E4840">
        <w:rPr>
          <w:rFonts w:cs="B Nazanin" w:hint="cs"/>
          <w:noProof/>
          <w:sz w:val="26"/>
          <w:szCs w:val="26"/>
          <w:rtl/>
        </w:rPr>
        <w:t xml:space="preserve">ی استراتژی معرفی کرده است. </w:t>
      </w:r>
    </w:p>
    <w:p w14:paraId="2F51FE35" w14:textId="2E86D4C4" w:rsidR="00E12963" w:rsidRPr="005D061A" w:rsidRDefault="005D061A" w:rsidP="005D061A">
      <w:pPr>
        <w:bidi w:val="0"/>
        <w:spacing w:line="240" w:lineRule="auto"/>
        <w:jc w:val="center"/>
        <w:rPr>
          <w:rFonts w:cs="B Nazanin"/>
          <w:b/>
          <w:bCs/>
          <w:sz w:val="24"/>
          <w:szCs w:val="24"/>
        </w:rPr>
      </w:pPr>
      <w:r w:rsidRPr="005D061A">
        <w:rPr>
          <w:rFonts w:cs="B Nazanin"/>
          <w:b/>
          <w:bCs/>
          <w:noProof/>
          <w:sz w:val="20"/>
          <w:szCs w:val="20"/>
          <w:lang w:bidi="ar-SA"/>
        </w:rPr>
        <mc:AlternateContent>
          <mc:Choice Requires="wps">
            <w:drawing>
              <wp:anchor distT="0" distB="0" distL="114300" distR="114300" simplePos="0" relativeHeight="251623424" behindDoc="0" locked="0" layoutInCell="1" allowOverlap="1" wp14:anchorId="59EB01F1" wp14:editId="369EACA4">
                <wp:simplePos x="0" y="0"/>
                <wp:positionH relativeFrom="column">
                  <wp:posOffset>-55203</wp:posOffset>
                </wp:positionH>
                <wp:positionV relativeFrom="paragraph">
                  <wp:posOffset>330612</wp:posOffset>
                </wp:positionV>
                <wp:extent cx="5534025" cy="778747"/>
                <wp:effectExtent l="0" t="0" r="104775" b="97790"/>
                <wp:wrapNone/>
                <wp:docPr id="287"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778747"/>
                        </a:xfrm>
                        <a:prstGeom prst="roundRect">
                          <a:avLst>
                            <a:gd name="adj" fmla="val 14028"/>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676DADDA" w14:textId="77777777" w:rsidR="00AC5251" w:rsidRPr="004B3BF5" w:rsidRDefault="00AC5251" w:rsidP="00045600">
                            <w:pPr>
                              <w:pStyle w:val="ListParagraph"/>
                              <w:numPr>
                                <w:ilvl w:val="0"/>
                                <w:numId w:val="31"/>
                              </w:numPr>
                              <w:spacing w:line="240" w:lineRule="auto"/>
                              <w:jc w:val="both"/>
                              <w:rPr>
                                <w:rFonts w:cs="B Nazanin"/>
                                <w:sz w:val="20"/>
                                <w:szCs w:val="20"/>
                              </w:rPr>
                            </w:pPr>
                            <w:r w:rsidRPr="004B3BF5">
                              <w:rPr>
                                <w:rFonts w:cs="B Nazanin" w:hint="cs"/>
                                <w:sz w:val="20"/>
                                <w:szCs w:val="20"/>
                                <w:rtl/>
                              </w:rPr>
                              <w:t>بهبود قابلیتهای رابطه ای (اشتراکی) تعیین کننده برای موفقیت اتحاد ها و شبکه های استراتژیک</w:t>
                            </w:r>
                          </w:p>
                          <w:p w14:paraId="75B38226" w14:textId="77777777" w:rsidR="00AC5251" w:rsidRPr="004B3BF5" w:rsidRDefault="00AC5251" w:rsidP="00045600">
                            <w:pPr>
                              <w:pStyle w:val="ListParagraph"/>
                              <w:numPr>
                                <w:ilvl w:val="0"/>
                                <w:numId w:val="31"/>
                              </w:numPr>
                              <w:spacing w:line="240" w:lineRule="auto"/>
                              <w:jc w:val="both"/>
                              <w:rPr>
                                <w:rFonts w:cs="B Nazanin"/>
                                <w:sz w:val="20"/>
                                <w:szCs w:val="20"/>
                              </w:rPr>
                            </w:pPr>
                            <w:r w:rsidRPr="004B3BF5">
                              <w:rPr>
                                <w:rFonts w:cs="B Nazanin" w:hint="cs"/>
                                <w:sz w:val="20"/>
                                <w:szCs w:val="20"/>
                                <w:rtl/>
                              </w:rPr>
                              <w:t>قوانین بازی اداره کننده ی اتحاد ها و شبکه ها ی سراسر جهان را درک کنید و بر آنها مسلط شوید.</w:t>
                            </w:r>
                          </w:p>
                          <w:p w14:paraId="0294D29C" w14:textId="77777777" w:rsidR="00AC5251" w:rsidRPr="004B3BF5" w:rsidRDefault="00AC5251" w:rsidP="00045600">
                            <w:pPr>
                              <w:pStyle w:val="ListParagraph"/>
                              <w:numPr>
                                <w:ilvl w:val="0"/>
                                <w:numId w:val="31"/>
                              </w:numPr>
                              <w:spacing w:line="240" w:lineRule="auto"/>
                              <w:jc w:val="both"/>
                              <w:rPr>
                                <w:rFonts w:cs="B Nazanin"/>
                                <w:sz w:val="20"/>
                                <w:szCs w:val="20"/>
                              </w:rPr>
                            </w:pPr>
                            <w:r w:rsidRPr="004B3BF5">
                              <w:rPr>
                                <w:rFonts w:cs="B Nazanin" w:hint="cs"/>
                                <w:sz w:val="20"/>
                                <w:szCs w:val="20"/>
                                <w:rtl/>
                              </w:rPr>
                              <w:t>به دقت ضعفها و قوتهای اتحاد ها در برابر ضعف ها و قوت های تملک ها را بسنجید.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B01F1" id="AutoShape 260" o:spid="_x0000_s1397" style="position:absolute;left:0;text-align:left;margin-left:-4.35pt;margin-top:26.05pt;width:435.75pt;height:61.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1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">
                <v:shadow on="t" opacity=".5" offset="6pt,6pt"/>
                <v:textbox>
                  <w:txbxContent>
                    <w:p w14:paraId="676DADDA" w14:textId="77777777" w:rsidR="00AC5251" w:rsidRPr="004B3BF5" w:rsidRDefault="00AC5251" w:rsidP="00045600">
                      <w:pPr>
                        <w:pStyle w:val="ListParagraph"/>
                        <w:numPr>
                          <w:ilvl w:val="0"/>
                          <w:numId w:val="31"/>
                        </w:numPr>
                        <w:spacing w:line="240" w:lineRule="auto"/>
                        <w:jc w:val="both"/>
                        <w:rPr>
                          <w:rFonts w:cs="B Nazanin"/>
                          <w:sz w:val="20"/>
                          <w:szCs w:val="20"/>
                        </w:rPr>
                      </w:pPr>
                      <w:r w:rsidRPr="004B3BF5">
                        <w:rPr>
                          <w:rFonts w:cs="B Nazanin" w:hint="cs"/>
                          <w:sz w:val="20"/>
                          <w:szCs w:val="20"/>
                          <w:rtl/>
                        </w:rPr>
                        <w:t>بهبود قابلیتهای رابطه ای (اشتراکی) تعیین کننده برای موفقیت اتحاد ها و شبکه های استراتژیک</w:t>
                      </w:r>
                    </w:p>
                    <w:p w14:paraId="75B38226" w14:textId="77777777" w:rsidR="00AC5251" w:rsidRPr="004B3BF5" w:rsidRDefault="00AC5251" w:rsidP="00045600">
                      <w:pPr>
                        <w:pStyle w:val="ListParagraph"/>
                        <w:numPr>
                          <w:ilvl w:val="0"/>
                          <w:numId w:val="31"/>
                        </w:numPr>
                        <w:spacing w:line="240" w:lineRule="auto"/>
                        <w:jc w:val="both"/>
                        <w:rPr>
                          <w:rFonts w:cs="B Nazanin"/>
                          <w:sz w:val="20"/>
                          <w:szCs w:val="20"/>
                        </w:rPr>
                      </w:pPr>
                      <w:r w:rsidRPr="004B3BF5">
                        <w:rPr>
                          <w:rFonts w:cs="B Nazanin" w:hint="cs"/>
                          <w:sz w:val="20"/>
                          <w:szCs w:val="20"/>
                          <w:rtl/>
                        </w:rPr>
                        <w:t>قوانین بازی اداره کننده ی اتحاد ها و شبکه ها ی سراسر جهان را درک کنید و بر آنها مسلط شوید.</w:t>
                      </w:r>
                    </w:p>
                    <w:p w14:paraId="0294D29C" w14:textId="77777777" w:rsidR="00AC5251" w:rsidRPr="004B3BF5" w:rsidRDefault="00AC5251" w:rsidP="00045600">
                      <w:pPr>
                        <w:pStyle w:val="ListParagraph"/>
                        <w:numPr>
                          <w:ilvl w:val="0"/>
                          <w:numId w:val="31"/>
                        </w:numPr>
                        <w:spacing w:line="240" w:lineRule="auto"/>
                        <w:jc w:val="both"/>
                        <w:rPr>
                          <w:rFonts w:cs="B Nazanin"/>
                          <w:sz w:val="20"/>
                          <w:szCs w:val="20"/>
                        </w:rPr>
                      </w:pPr>
                      <w:r w:rsidRPr="004B3BF5">
                        <w:rPr>
                          <w:rFonts w:cs="B Nazanin" w:hint="cs"/>
                          <w:sz w:val="20"/>
                          <w:szCs w:val="20"/>
                          <w:rtl/>
                        </w:rPr>
                        <w:t>به دقت ضعفها و قوتهای اتحاد ها در برابر ضعف ها و قوت های تملک ها را بسنجید.</w:t>
                      </w:r>
                    </w:p>
                  </w:txbxContent>
                </v:textbox>
              </v:roundrect>
            </w:pict>
          </mc:Fallback>
        </mc:AlternateContent>
      </w:r>
      <w:r w:rsidR="008874DE">
        <w:rPr>
          <w:rFonts w:cs="B Nazanin" w:hint="cs"/>
          <w:b/>
          <w:bCs/>
          <w:sz w:val="20"/>
          <w:szCs w:val="20"/>
          <w:rtl/>
        </w:rPr>
        <w:t xml:space="preserve">کادر </w:t>
      </w:r>
      <w:r w:rsidR="009943E2">
        <w:rPr>
          <w:rFonts w:cs="B Nazanin" w:hint="cs"/>
          <w:b/>
          <w:bCs/>
          <w:sz w:val="20"/>
          <w:szCs w:val="20"/>
          <w:rtl/>
        </w:rPr>
        <w:t>6</w:t>
      </w:r>
      <w:r w:rsidR="00AE5E95">
        <w:rPr>
          <w:rFonts w:cs="B Nazanin" w:hint="cs"/>
          <w:b/>
          <w:bCs/>
          <w:sz w:val="20"/>
          <w:szCs w:val="20"/>
          <w:rtl/>
        </w:rPr>
        <w:t>:</w:t>
      </w:r>
      <w:r w:rsidR="00E12963" w:rsidRPr="005D061A">
        <w:rPr>
          <w:rFonts w:cs="B Nazanin" w:hint="cs"/>
          <w:b/>
          <w:bCs/>
          <w:sz w:val="20"/>
          <w:szCs w:val="20"/>
          <w:rtl/>
        </w:rPr>
        <w:t xml:space="preserve"> مفاهیم استراتژیک برای عمل</w:t>
      </w:r>
    </w:p>
    <w:p w14:paraId="77921177" w14:textId="7DA56CBC" w:rsidR="00E12963" w:rsidRPr="00C91A53" w:rsidRDefault="00E12963" w:rsidP="007F6211">
      <w:pPr>
        <w:tabs>
          <w:tab w:val="right" w:pos="8504"/>
        </w:tabs>
        <w:bidi w:val="0"/>
        <w:spacing w:line="240" w:lineRule="auto"/>
        <w:jc w:val="both"/>
        <w:rPr>
          <w:rFonts w:cs="B Nazanin"/>
          <w:sz w:val="24"/>
          <w:szCs w:val="24"/>
        </w:rPr>
      </w:pPr>
    </w:p>
    <w:p w14:paraId="39B4F6BF" w14:textId="62894AC7" w:rsidR="00E12963" w:rsidRPr="00841D5A" w:rsidRDefault="00E12963" w:rsidP="007F6211">
      <w:pPr>
        <w:spacing w:line="240" w:lineRule="auto"/>
        <w:jc w:val="both"/>
        <w:rPr>
          <w:rFonts w:cs="B Nazanin"/>
          <w:sz w:val="24"/>
          <w:szCs w:val="24"/>
          <w:rtl/>
        </w:rPr>
      </w:pPr>
    </w:p>
    <w:p w14:paraId="6E6AC23E" w14:textId="7F02E526" w:rsidR="00E12963" w:rsidRDefault="00E12963" w:rsidP="007F6211">
      <w:pPr>
        <w:spacing w:line="240" w:lineRule="auto"/>
        <w:jc w:val="both"/>
        <w:rPr>
          <w:rFonts w:cs="B Nazanin"/>
          <w:sz w:val="24"/>
          <w:szCs w:val="24"/>
          <w:rtl/>
        </w:rPr>
      </w:pPr>
    </w:p>
    <w:p w14:paraId="01DF8A2E" w14:textId="795EA1A5" w:rsidR="00E12963" w:rsidRPr="005E4840" w:rsidRDefault="00E12963" w:rsidP="00DD6106">
      <w:pPr>
        <w:spacing w:line="240" w:lineRule="auto"/>
        <w:jc w:val="both"/>
        <w:rPr>
          <w:rFonts w:cs="B Nazanin"/>
          <w:noProof/>
          <w:sz w:val="26"/>
          <w:szCs w:val="26"/>
          <w:rtl/>
        </w:rPr>
      </w:pPr>
      <w:r w:rsidRPr="005E4840">
        <w:rPr>
          <w:rFonts w:cs="B Nazanin" w:hint="cs"/>
          <w:sz w:val="26"/>
          <w:szCs w:val="26"/>
          <w:rtl/>
        </w:rPr>
        <w:t xml:space="preserve">   </w:t>
      </w:r>
      <w:r w:rsidRPr="005E4840">
        <w:rPr>
          <w:rFonts w:cs="B Nazanin" w:hint="cs"/>
          <w:noProof/>
          <w:sz w:val="26"/>
          <w:szCs w:val="26"/>
          <w:rtl/>
        </w:rPr>
        <w:t>از این رو، استراتژیست دانا سه مفهوم مهم برای عمل را استخراج می</w:t>
      </w:r>
      <w:r w:rsidR="005D061A" w:rsidRPr="005E4840">
        <w:rPr>
          <w:rFonts w:cs="B Nazanin" w:hint="cs"/>
          <w:noProof/>
          <w:sz w:val="26"/>
          <w:szCs w:val="26"/>
          <w:rtl/>
        </w:rPr>
        <w:t>‌</w:t>
      </w:r>
      <w:r w:rsidRPr="005E4840">
        <w:rPr>
          <w:rFonts w:cs="B Nazanin" w:hint="cs"/>
          <w:noProof/>
          <w:sz w:val="26"/>
          <w:szCs w:val="26"/>
          <w:rtl/>
        </w:rPr>
        <w:t>کند (</w:t>
      </w:r>
      <w:r w:rsidR="008874DE">
        <w:rPr>
          <w:rFonts w:cs="B Nazanin" w:hint="cs"/>
          <w:noProof/>
          <w:sz w:val="26"/>
          <w:szCs w:val="26"/>
          <w:rtl/>
        </w:rPr>
        <w:t xml:space="preserve">کادر </w:t>
      </w:r>
      <w:r w:rsidR="009943E2">
        <w:rPr>
          <w:rFonts w:cs="B Nazanin" w:hint="cs"/>
          <w:noProof/>
          <w:sz w:val="26"/>
          <w:szCs w:val="26"/>
          <w:rtl/>
        </w:rPr>
        <w:t>6</w:t>
      </w:r>
      <w:r w:rsidRPr="005E4840">
        <w:rPr>
          <w:rFonts w:cs="B Nazanin" w:hint="cs"/>
          <w:noProof/>
          <w:sz w:val="26"/>
          <w:szCs w:val="26"/>
          <w:rtl/>
        </w:rPr>
        <w:t>). اولاً، بهبود قابلیت</w:t>
      </w:r>
      <w:r w:rsidR="005D061A" w:rsidRPr="005E4840">
        <w:rPr>
          <w:rFonts w:cs="B Nazanin" w:hint="cs"/>
          <w:noProof/>
          <w:sz w:val="26"/>
          <w:szCs w:val="26"/>
          <w:rtl/>
        </w:rPr>
        <w:t>‌</w:t>
      </w:r>
      <w:r w:rsidRPr="005E4840">
        <w:rPr>
          <w:rFonts w:cs="B Nazanin" w:hint="cs"/>
          <w:noProof/>
          <w:sz w:val="26"/>
          <w:szCs w:val="26"/>
          <w:rtl/>
        </w:rPr>
        <w:t>های اشتراکی برای موفقیت اتحادها و شبکه های استراتژیک تعیین کننده است</w:t>
      </w:r>
      <w:r w:rsidR="0027063D" w:rsidRPr="005E4840">
        <w:rPr>
          <w:rFonts w:cs="B Nazanin" w:hint="cs"/>
          <w:noProof/>
          <w:sz w:val="26"/>
          <w:szCs w:val="26"/>
          <w:rtl/>
        </w:rPr>
        <w:t>(جانسون و همکاران</w:t>
      </w:r>
      <w:r w:rsidR="0027063D" w:rsidRPr="005E4840">
        <w:rPr>
          <w:rStyle w:val="FootnoteReference"/>
          <w:rFonts w:cs="B Nazanin"/>
          <w:noProof/>
          <w:sz w:val="26"/>
          <w:szCs w:val="26"/>
          <w:rtl/>
        </w:rPr>
        <w:footnoteReference w:id="262"/>
      </w:r>
      <w:r w:rsidR="0027063D" w:rsidRPr="005E4840">
        <w:rPr>
          <w:rFonts w:cs="B Nazanin" w:hint="cs"/>
          <w:noProof/>
          <w:sz w:val="26"/>
          <w:szCs w:val="26"/>
          <w:rtl/>
        </w:rPr>
        <w:t>، 2011)</w:t>
      </w:r>
      <w:r w:rsidRPr="005E4840">
        <w:rPr>
          <w:rFonts w:cs="B Nazanin" w:hint="cs"/>
          <w:noProof/>
          <w:sz w:val="26"/>
          <w:szCs w:val="26"/>
          <w:rtl/>
        </w:rPr>
        <w:t>. با توجه به اینکه مهارت</w:t>
      </w:r>
      <w:r w:rsidR="005D061A" w:rsidRPr="005E4840">
        <w:rPr>
          <w:rFonts w:cs="B Nazanin" w:hint="cs"/>
          <w:noProof/>
          <w:sz w:val="26"/>
          <w:szCs w:val="26"/>
          <w:rtl/>
        </w:rPr>
        <w:t>‌</w:t>
      </w:r>
      <w:r w:rsidRPr="005E4840">
        <w:rPr>
          <w:rFonts w:cs="B Nazanin" w:hint="cs"/>
          <w:noProof/>
          <w:sz w:val="26"/>
          <w:szCs w:val="26"/>
          <w:rtl/>
        </w:rPr>
        <w:t>های رابطه ای عالی در میان جمعیت بطور کلی کمیاب هستند (نرخ</w:t>
      </w:r>
      <w:r w:rsidR="005D061A" w:rsidRPr="005E4840">
        <w:rPr>
          <w:rFonts w:cs="B Nazanin" w:hint="cs"/>
          <w:noProof/>
          <w:sz w:val="26"/>
          <w:szCs w:val="26"/>
          <w:rtl/>
        </w:rPr>
        <w:t>‌</w:t>
      </w:r>
      <w:r w:rsidRPr="005E4840">
        <w:rPr>
          <w:rFonts w:cs="B Nazanin" w:hint="cs"/>
          <w:noProof/>
          <w:sz w:val="26"/>
          <w:szCs w:val="26"/>
          <w:rtl/>
        </w:rPr>
        <w:t>های طلاق بالا را تصور کنید) و اینکه برنامه های درسی دانشکده</w:t>
      </w:r>
      <w:r w:rsidR="005D061A" w:rsidRPr="005E4840">
        <w:rPr>
          <w:rFonts w:cs="B Nazanin" w:hint="cs"/>
          <w:noProof/>
          <w:sz w:val="26"/>
          <w:szCs w:val="26"/>
          <w:rtl/>
        </w:rPr>
        <w:t>‌</w:t>
      </w:r>
      <w:r w:rsidRPr="005E4840">
        <w:rPr>
          <w:rFonts w:cs="B Nazanin" w:hint="cs"/>
          <w:noProof/>
          <w:sz w:val="26"/>
          <w:szCs w:val="26"/>
          <w:rtl/>
        </w:rPr>
        <w:t>ی بازرگانی اغلب رقابت ب</w:t>
      </w:r>
      <w:r w:rsidR="005D061A" w:rsidRPr="005E4840">
        <w:rPr>
          <w:rFonts w:cs="B Nazanin" w:hint="cs"/>
          <w:noProof/>
          <w:sz w:val="26"/>
          <w:szCs w:val="26"/>
          <w:rtl/>
        </w:rPr>
        <w:t>رای</w:t>
      </w:r>
      <w:r w:rsidRPr="005E4840">
        <w:rPr>
          <w:rFonts w:cs="B Nazanin" w:hint="cs"/>
          <w:noProof/>
          <w:sz w:val="26"/>
          <w:szCs w:val="26"/>
          <w:rtl/>
        </w:rPr>
        <w:t xml:space="preserve"> هزینه</w:t>
      </w:r>
      <w:r w:rsidR="005D061A" w:rsidRPr="005E4840">
        <w:rPr>
          <w:rFonts w:cs="B Nazanin" w:hint="cs"/>
          <w:noProof/>
          <w:sz w:val="26"/>
          <w:szCs w:val="26"/>
          <w:rtl/>
        </w:rPr>
        <w:t>‌</w:t>
      </w:r>
      <w:r w:rsidRPr="005E4840">
        <w:rPr>
          <w:rFonts w:cs="B Nazanin" w:hint="cs"/>
          <w:noProof/>
          <w:sz w:val="26"/>
          <w:szCs w:val="26"/>
          <w:rtl/>
        </w:rPr>
        <w:t xml:space="preserve">ی همکاری را مورد تأکید قرار می </w:t>
      </w:r>
      <w:r w:rsidRPr="005E4840">
        <w:rPr>
          <w:rFonts w:cs="B Nazanin" w:hint="cs"/>
          <w:noProof/>
          <w:sz w:val="26"/>
          <w:szCs w:val="26"/>
          <w:rtl/>
        </w:rPr>
        <w:lastRenderedPageBreak/>
        <w:t>دهند، شما باید برای خوب بودن در همکاری با سختی زیادی کار کنید. بایدها و نبایدهای خلاصه شده در جدول</w:t>
      </w:r>
      <w:r w:rsidR="007F2BE7">
        <w:rPr>
          <w:rFonts w:cs="B Nazanin" w:hint="cs"/>
          <w:noProof/>
          <w:sz w:val="26"/>
          <w:szCs w:val="26"/>
          <w:rtl/>
        </w:rPr>
        <w:t>2</w:t>
      </w:r>
      <w:r w:rsidR="008874DE">
        <w:rPr>
          <w:rFonts w:cs="B Nazanin" w:hint="cs"/>
          <w:noProof/>
          <w:sz w:val="26"/>
          <w:szCs w:val="26"/>
          <w:rtl/>
        </w:rPr>
        <w:t>5</w:t>
      </w:r>
      <w:r w:rsidR="00F14B48">
        <w:rPr>
          <w:rFonts w:cs="B Nazanin" w:hint="cs"/>
          <w:noProof/>
          <w:sz w:val="26"/>
          <w:szCs w:val="26"/>
          <w:rtl/>
        </w:rPr>
        <w:t xml:space="preserve"> </w:t>
      </w:r>
      <w:r w:rsidRPr="005E4840">
        <w:rPr>
          <w:rFonts w:cs="B Nazanin" w:hint="cs"/>
          <w:noProof/>
          <w:sz w:val="26"/>
          <w:szCs w:val="26"/>
          <w:rtl/>
        </w:rPr>
        <w:t>شروع مفیدی را فراهم خواهد ساخت.</w:t>
      </w:r>
    </w:p>
    <w:p w14:paraId="667F574E" w14:textId="05CF50E8" w:rsidR="00E12963" w:rsidRPr="005D061A" w:rsidRDefault="00E12963" w:rsidP="005D061A">
      <w:pPr>
        <w:spacing w:line="240" w:lineRule="auto"/>
        <w:jc w:val="center"/>
        <w:rPr>
          <w:rFonts w:cs="B Nazanin"/>
          <w:b/>
          <w:bCs/>
          <w:sz w:val="20"/>
          <w:szCs w:val="20"/>
          <w:rtl/>
        </w:rPr>
      </w:pPr>
      <w:r w:rsidRPr="005D061A">
        <w:rPr>
          <w:rFonts w:cs="B Nazanin" w:hint="cs"/>
          <w:b/>
          <w:bCs/>
          <w:sz w:val="20"/>
          <w:szCs w:val="20"/>
          <w:rtl/>
        </w:rPr>
        <w:t>جدول</w:t>
      </w:r>
      <w:r w:rsidR="00621F9E">
        <w:rPr>
          <w:rFonts w:cs="B Nazanin" w:hint="cs"/>
          <w:b/>
          <w:bCs/>
          <w:sz w:val="20"/>
          <w:szCs w:val="20"/>
          <w:rtl/>
        </w:rPr>
        <w:t>2</w:t>
      </w:r>
      <w:r w:rsidR="008874DE">
        <w:rPr>
          <w:rFonts w:cs="B Nazanin" w:hint="cs"/>
          <w:b/>
          <w:bCs/>
          <w:sz w:val="20"/>
          <w:szCs w:val="20"/>
          <w:rtl/>
        </w:rPr>
        <w:t>5</w:t>
      </w:r>
      <w:r w:rsidR="00AE5E95">
        <w:rPr>
          <w:rFonts w:cs="B Nazanin" w:hint="cs"/>
          <w:b/>
          <w:bCs/>
          <w:sz w:val="20"/>
          <w:szCs w:val="20"/>
          <w:rtl/>
        </w:rPr>
        <w:t>:</w:t>
      </w:r>
      <w:r w:rsidRPr="005D061A">
        <w:rPr>
          <w:rFonts w:cs="B Nazanin" w:hint="cs"/>
          <w:b/>
          <w:bCs/>
          <w:sz w:val="20"/>
          <w:szCs w:val="20"/>
          <w:rtl/>
        </w:rPr>
        <w:t xml:space="preserve"> بهبود شانس ها برای موفقیت اتحادها</w:t>
      </w:r>
    </w:p>
    <w:tbl>
      <w:tblPr>
        <w:tblStyle w:val="LightList-Accent110"/>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459"/>
        <w:gridCol w:w="6025"/>
      </w:tblGrid>
      <w:tr w:rsidR="00E12963" w:rsidRPr="005D061A" w14:paraId="23116712" w14:textId="77777777" w:rsidTr="00997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Pr>
          <w:p w14:paraId="3E4528B2" w14:textId="77777777" w:rsidR="00E12963" w:rsidRPr="005D061A" w:rsidRDefault="00E12963" w:rsidP="007F6211">
            <w:pPr>
              <w:rPr>
                <w:rFonts w:cs="B Nazanin"/>
                <w:sz w:val="20"/>
                <w:szCs w:val="20"/>
                <w:rtl/>
              </w:rPr>
            </w:pPr>
            <w:r w:rsidRPr="005D061A">
              <w:rPr>
                <w:rFonts w:cs="B Nazanin" w:hint="cs"/>
                <w:sz w:val="20"/>
                <w:szCs w:val="20"/>
                <w:rtl/>
              </w:rPr>
              <w:t>حوزه</w:t>
            </w:r>
          </w:p>
        </w:tc>
        <w:tc>
          <w:tcPr>
            <w:tcW w:w="6204" w:type="dxa"/>
          </w:tcPr>
          <w:p w14:paraId="7E371AF0" w14:textId="77777777" w:rsidR="00E12963" w:rsidRPr="005D061A" w:rsidRDefault="00E12963" w:rsidP="007F6211">
            <w:pP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5D061A">
              <w:rPr>
                <w:rFonts w:cs="B Nazanin" w:hint="cs"/>
                <w:sz w:val="20"/>
                <w:szCs w:val="20"/>
                <w:rtl/>
              </w:rPr>
              <w:t>باید ها و نبایدها</w:t>
            </w:r>
          </w:p>
        </w:tc>
      </w:tr>
      <w:tr w:rsidR="00E12963" w:rsidRPr="005D061A" w14:paraId="68F5682C" w14:textId="77777777" w:rsidTr="00997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6" w:type="dxa"/>
            <w:tcBorders>
              <w:top w:val="none" w:sz="0" w:space="0" w:color="auto"/>
              <w:left w:val="none" w:sz="0" w:space="0" w:color="auto"/>
              <w:bottom w:val="none" w:sz="0" w:space="0" w:color="auto"/>
            </w:tcBorders>
          </w:tcPr>
          <w:p w14:paraId="6DABD702" w14:textId="77777777" w:rsidR="00E12963" w:rsidRPr="005D061A" w:rsidRDefault="00E12963" w:rsidP="007F6211">
            <w:pPr>
              <w:rPr>
                <w:rFonts w:cs="B Nazanin"/>
                <w:sz w:val="20"/>
                <w:szCs w:val="20"/>
                <w:rtl/>
              </w:rPr>
            </w:pPr>
            <w:r w:rsidRPr="005D061A">
              <w:rPr>
                <w:rFonts w:cs="B Nazanin" w:hint="cs"/>
                <w:sz w:val="20"/>
                <w:szCs w:val="20"/>
                <w:rtl/>
              </w:rPr>
              <w:t>قرارداد در برابر «علم شیمی»</w:t>
            </w:r>
          </w:p>
          <w:p w14:paraId="74644DC7" w14:textId="77777777" w:rsidR="00E12963" w:rsidRPr="005D061A" w:rsidRDefault="00E12963" w:rsidP="007F6211">
            <w:pPr>
              <w:rPr>
                <w:rFonts w:cs="B Nazanin"/>
                <w:sz w:val="20"/>
                <w:szCs w:val="20"/>
                <w:rtl/>
              </w:rPr>
            </w:pPr>
          </w:p>
          <w:p w14:paraId="1A53C5AD" w14:textId="77777777" w:rsidR="005D061A" w:rsidRDefault="005D061A" w:rsidP="007F6211">
            <w:pPr>
              <w:rPr>
                <w:rFonts w:cs="B Nazanin"/>
                <w:b w:val="0"/>
                <w:bCs w:val="0"/>
                <w:sz w:val="20"/>
                <w:szCs w:val="20"/>
                <w:rtl/>
              </w:rPr>
            </w:pPr>
          </w:p>
          <w:p w14:paraId="3C059023" w14:textId="1AD330BA" w:rsidR="00E12963" w:rsidRDefault="00E12963" w:rsidP="007F6211">
            <w:pPr>
              <w:rPr>
                <w:rFonts w:cs="B Nazanin"/>
                <w:b w:val="0"/>
                <w:bCs w:val="0"/>
                <w:sz w:val="20"/>
                <w:szCs w:val="20"/>
                <w:rtl/>
              </w:rPr>
            </w:pPr>
            <w:r w:rsidRPr="005D061A">
              <w:rPr>
                <w:rFonts w:cs="B Nazanin" w:hint="cs"/>
                <w:sz w:val="20"/>
                <w:szCs w:val="20"/>
                <w:rtl/>
              </w:rPr>
              <w:t>علایم هشدار</w:t>
            </w:r>
          </w:p>
          <w:p w14:paraId="33010FDC" w14:textId="77777777" w:rsidR="005D061A" w:rsidRPr="005D061A" w:rsidRDefault="005D061A" w:rsidP="007F6211">
            <w:pPr>
              <w:rPr>
                <w:rFonts w:cs="B Nazanin"/>
                <w:sz w:val="20"/>
                <w:szCs w:val="20"/>
                <w:rtl/>
              </w:rPr>
            </w:pPr>
          </w:p>
          <w:p w14:paraId="3C775885" w14:textId="77777777" w:rsidR="00E12963" w:rsidRPr="005D061A" w:rsidRDefault="00E12963" w:rsidP="007F6211">
            <w:pPr>
              <w:rPr>
                <w:rFonts w:cs="B Nazanin"/>
                <w:sz w:val="20"/>
                <w:szCs w:val="20"/>
                <w:rtl/>
              </w:rPr>
            </w:pPr>
          </w:p>
          <w:p w14:paraId="10DBF5C4" w14:textId="77777777" w:rsidR="00E12963" w:rsidRPr="005D061A" w:rsidRDefault="00E12963" w:rsidP="007F6211">
            <w:pPr>
              <w:rPr>
                <w:rFonts w:cs="B Nazanin"/>
                <w:sz w:val="20"/>
                <w:szCs w:val="20"/>
                <w:rtl/>
              </w:rPr>
            </w:pPr>
            <w:r w:rsidRPr="005D061A">
              <w:rPr>
                <w:rFonts w:cs="B Nazanin" w:hint="cs"/>
                <w:sz w:val="20"/>
                <w:szCs w:val="20"/>
                <w:rtl/>
              </w:rPr>
              <w:t>سرمایه گذاری در رابطه</w:t>
            </w:r>
          </w:p>
          <w:p w14:paraId="61702AFB" w14:textId="77777777" w:rsidR="00E12963" w:rsidRPr="005D061A" w:rsidRDefault="00E12963" w:rsidP="007F6211">
            <w:pPr>
              <w:rPr>
                <w:rFonts w:cs="B Nazanin"/>
                <w:sz w:val="20"/>
                <w:szCs w:val="20"/>
                <w:rtl/>
              </w:rPr>
            </w:pPr>
          </w:p>
          <w:p w14:paraId="272DC3AA" w14:textId="2AB735D5" w:rsidR="00E12963" w:rsidRDefault="00E12963" w:rsidP="007F6211">
            <w:pPr>
              <w:rPr>
                <w:rFonts w:cs="B Nazanin"/>
                <w:b w:val="0"/>
                <w:bCs w:val="0"/>
                <w:sz w:val="20"/>
                <w:szCs w:val="20"/>
                <w:rtl/>
              </w:rPr>
            </w:pPr>
          </w:p>
          <w:p w14:paraId="51990864" w14:textId="77777777" w:rsidR="005D061A" w:rsidRPr="005D061A" w:rsidRDefault="005D061A" w:rsidP="007F6211">
            <w:pPr>
              <w:rPr>
                <w:rFonts w:cs="B Nazanin"/>
                <w:sz w:val="20"/>
                <w:szCs w:val="20"/>
                <w:rtl/>
              </w:rPr>
            </w:pPr>
          </w:p>
          <w:p w14:paraId="2EDCFD0F" w14:textId="77777777" w:rsidR="00E12963" w:rsidRPr="005D061A" w:rsidRDefault="00E12963" w:rsidP="007F6211">
            <w:pPr>
              <w:rPr>
                <w:rFonts w:cs="B Nazanin"/>
                <w:sz w:val="20"/>
                <w:szCs w:val="20"/>
                <w:rtl/>
              </w:rPr>
            </w:pPr>
            <w:r w:rsidRPr="005D061A">
              <w:rPr>
                <w:rFonts w:cs="B Nazanin" w:hint="cs"/>
                <w:sz w:val="20"/>
                <w:szCs w:val="20"/>
                <w:rtl/>
              </w:rPr>
              <w:t>مکانیسم های حل تعارض</w:t>
            </w:r>
          </w:p>
        </w:tc>
        <w:tc>
          <w:tcPr>
            <w:tcW w:w="6204" w:type="dxa"/>
            <w:tcBorders>
              <w:top w:val="none" w:sz="0" w:space="0" w:color="auto"/>
              <w:bottom w:val="none" w:sz="0" w:space="0" w:color="auto"/>
              <w:right w:val="none" w:sz="0" w:space="0" w:color="auto"/>
            </w:tcBorders>
          </w:tcPr>
          <w:p w14:paraId="6EE50582" w14:textId="77777777" w:rsidR="00E12963" w:rsidRPr="005D061A" w:rsidRDefault="00E12963"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D061A">
              <w:rPr>
                <w:rFonts w:cs="B Nazanin" w:hint="cs"/>
                <w:sz w:val="20"/>
                <w:szCs w:val="20"/>
                <w:rtl/>
              </w:rPr>
              <w:t>هیچ قرار دادی نمی تواند همه ی اجزای رابطه را تحت پوشش قرار دهد. تکیه بر یک قرارداد مفصل نمی تواند یک رابطه ی موفق را تضمین کند. آن ممکن است یک تهدید را نشان دهد.</w:t>
            </w:r>
          </w:p>
          <w:p w14:paraId="63113CFE" w14:textId="77777777" w:rsidR="00E12963" w:rsidRPr="005D061A" w:rsidRDefault="00E12963"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275DC45A" w14:textId="77777777" w:rsidR="00E12963" w:rsidRPr="005D061A" w:rsidRDefault="00E12963"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D061A">
              <w:rPr>
                <w:rFonts w:cs="B Nazanin" w:hint="cs"/>
                <w:sz w:val="20"/>
                <w:szCs w:val="20"/>
                <w:rtl/>
              </w:rPr>
              <w:t>شناسایی علایم انتقاد مکرر، دفاعی بودن (همیشه مقصر دانستن دیگران برای مشکلات)، و توپ زدن تدافعی (پرتاپ در طول یک جنگ).</w:t>
            </w:r>
          </w:p>
          <w:p w14:paraId="53426FA2" w14:textId="77777777" w:rsidR="00E12963" w:rsidRPr="005D061A" w:rsidRDefault="00E12963"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36C189DF" w14:textId="77777777" w:rsidR="00E12963" w:rsidRPr="005D061A" w:rsidRDefault="00E12963"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D061A">
              <w:rPr>
                <w:rFonts w:cs="B Nazanin" w:hint="cs"/>
                <w:sz w:val="20"/>
                <w:szCs w:val="20"/>
                <w:rtl/>
              </w:rPr>
              <w:t>مانند افراد ازدواج کرده که برای تقویت پیوند هایشان سخت کار می کنند، اتحاد ها به پرورش پیوسته نیاز دارند. هنگامیکه یک طرف شروع به تردید می کند، برگشتن به مرحله ی انحلال مشکل است.</w:t>
            </w:r>
          </w:p>
          <w:p w14:paraId="39D2F8B1" w14:textId="77777777" w:rsidR="00E12963" w:rsidRPr="005D061A" w:rsidRDefault="00E12963" w:rsidP="007F6211">
            <w:pPr>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3A68FE6D" w14:textId="384E30E9" w:rsidR="00E12963" w:rsidRPr="005D061A" w:rsidRDefault="00E12963" w:rsidP="005D061A">
            <w:pP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D061A">
              <w:rPr>
                <w:rFonts w:cs="B Nazanin" w:hint="cs"/>
                <w:sz w:val="20"/>
                <w:szCs w:val="20"/>
                <w:rtl/>
              </w:rPr>
              <w:t xml:space="preserve">زوجهای ازدواج کرده ی «خوب» نیز می جنگند. سلاح سری آنها یافتن مکانیسم هایی برای دوری از افزایش بیجای تعارضات است. مدیران باید تعرضات </w:t>
            </w:r>
            <w:r w:rsidRPr="005D061A">
              <w:rPr>
                <w:rFonts w:ascii="Times New Roman" w:hAnsi="Times New Roman" w:cs="Times New Roman" w:hint="cs"/>
                <w:sz w:val="20"/>
                <w:szCs w:val="20"/>
                <w:rtl/>
              </w:rPr>
              <w:t>–</w:t>
            </w:r>
            <w:r w:rsidRPr="005D061A">
              <w:rPr>
                <w:rFonts w:cs="B Nazanin" w:hint="cs"/>
                <w:sz w:val="20"/>
                <w:szCs w:val="20"/>
                <w:rtl/>
              </w:rPr>
              <w:t>اجتناب ناپذیر در هر اتحاد- را به یک شیوه ی معتبر، مسئولانه و کنترل شده اداره کنند.</w:t>
            </w:r>
          </w:p>
        </w:tc>
      </w:tr>
    </w:tbl>
    <w:p w14:paraId="29AA5DB7" w14:textId="77777777" w:rsidR="00E12963" w:rsidRPr="005D061A" w:rsidRDefault="00E12963" w:rsidP="005D061A">
      <w:pPr>
        <w:spacing w:line="240" w:lineRule="auto"/>
        <w:jc w:val="center"/>
        <w:rPr>
          <w:rFonts w:cs="B Nazanin"/>
          <w:b/>
          <w:bCs/>
          <w:sz w:val="20"/>
          <w:szCs w:val="20"/>
          <w:rtl/>
        </w:rPr>
      </w:pPr>
      <w:r w:rsidRPr="005D061A">
        <w:rPr>
          <w:rFonts w:cs="B Nazanin" w:hint="cs"/>
          <w:b/>
          <w:bCs/>
          <w:sz w:val="20"/>
          <w:szCs w:val="20"/>
          <w:rtl/>
        </w:rPr>
        <w:t>منبع: بر اساس متنی بر ام. دابیلیو پنگ و او شنکار، 2002، انحلال سرمایه گذاری مشترک بعنوان طاق شرکتی(صص. 102-101). آکادمی مجری مدیریت، 16(2): 105-92.</w:t>
      </w:r>
    </w:p>
    <w:p w14:paraId="07DA0761" w14:textId="281DFD24"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ثانیاً، شما باید قوانین بازی اداره </w:t>
      </w:r>
      <w:r w:rsidR="005D061A" w:rsidRPr="005E4840">
        <w:rPr>
          <w:rFonts w:cs="B Nazanin" w:hint="cs"/>
          <w:noProof/>
          <w:sz w:val="26"/>
          <w:szCs w:val="26"/>
          <w:rtl/>
        </w:rPr>
        <w:t>کردن</w:t>
      </w:r>
      <w:r w:rsidRPr="005E4840">
        <w:rPr>
          <w:rFonts w:cs="B Nazanin" w:hint="cs"/>
          <w:noProof/>
          <w:sz w:val="26"/>
          <w:szCs w:val="26"/>
          <w:rtl/>
        </w:rPr>
        <w:t xml:space="preserve"> اتحادها و شبکه</w:t>
      </w:r>
      <w:r w:rsidR="005D061A" w:rsidRPr="005E4840">
        <w:rPr>
          <w:rFonts w:cs="B Nazanin" w:hint="cs"/>
          <w:noProof/>
          <w:sz w:val="26"/>
          <w:szCs w:val="26"/>
          <w:rtl/>
        </w:rPr>
        <w:t>‌</w:t>
      </w:r>
      <w:r w:rsidRPr="005E4840">
        <w:rPr>
          <w:rFonts w:cs="B Nazanin" w:hint="cs"/>
          <w:noProof/>
          <w:sz w:val="26"/>
          <w:szCs w:val="26"/>
          <w:rtl/>
        </w:rPr>
        <w:t xml:space="preserve">ها </w:t>
      </w:r>
      <w:r w:rsidR="005D061A" w:rsidRPr="005E4840">
        <w:rPr>
          <w:rFonts w:ascii="Arial" w:hAnsi="Arial" w:cs="Arial" w:hint="cs"/>
          <w:noProof/>
          <w:sz w:val="26"/>
          <w:szCs w:val="26"/>
          <w:rtl/>
        </w:rPr>
        <w:t>(</w:t>
      </w:r>
      <w:r w:rsidR="005D061A" w:rsidRPr="005E4840">
        <w:rPr>
          <w:rFonts w:cs="B Nazanin" w:hint="cs"/>
          <w:noProof/>
          <w:sz w:val="26"/>
          <w:szCs w:val="26"/>
          <w:rtl/>
        </w:rPr>
        <w:t>رسمی و غیر رسمی</w:t>
      </w:r>
      <w:r w:rsidR="005D061A" w:rsidRPr="005E4840">
        <w:rPr>
          <w:rFonts w:ascii="Arial" w:hAnsi="Arial" w:cs="Arial" w:hint="cs"/>
          <w:noProof/>
          <w:sz w:val="26"/>
          <w:szCs w:val="26"/>
          <w:rtl/>
        </w:rPr>
        <w:t>)</w:t>
      </w:r>
      <w:r w:rsidR="005D061A" w:rsidRPr="005E4840">
        <w:rPr>
          <w:rFonts w:cs="B Nazanin" w:hint="cs"/>
          <w:noProof/>
          <w:sz w:val="26"/>
          <w:szCs w:val="26"/>
          <w:rtl/>
        </w:rPr>
        <w:t>،</w:t>
      </w:r>
      <w:r w:rsidRPr="005E4840">
        <w:rPr>
          <w:rFonts w:cs="B Nazanin" w:hint="cs"/>
          <w:noProof/>
          <w:sz w:val="26"/>
          <w:szCs w:val="26"/>
          <w:rtl/>
        </w:rPr>
        <w:t xml:space="preserve"> در سراسر جهان را درک کنید. قوانین رسمی نشان دهنده</w:t>
      </w:r>
      <w:r w:rsidR="005D061A" w:rsidRPr="005E4840">
        <w:rPr>
          <w:rFonts w:cs="B Nazanin" w:hint="cs"/>
          <w:noProof/>
          <w:sz w:val="26"/>
          <w:szCs w:val="26"/>
          <w:rtl/>
        </w:rPr>
        <w:t>‌</w:t>
      </w:r>
      <w:r w:rsidRPr="005E4840">
        <w:rPr>
          <w:rFonts w:cs="B Nazanin" w:hint="cs"/>
          <w:noProof/>
          <w:sz w:val="26"/>
          <w:szCs w:val="26"/>
          <w:rtl/>
        </w:rPr>
        <w:t>ی اتحادهایی که شیوه</w:t>
      </w:r>
      <w:r w:rsidR="0015466F" w:rsidRPr="005E4840">
        <w:rPr>
          <w:rFonts w:cs="B Nazanin" w:hint="cs"/>
          <w:noProof/>
          <w:sz w:val="26"/>
          <w:szCs w:val="26"/>
          <w:rtl/>
        </w:rPr>
        <w:t>‌</w:t>
      </w:r>
      <w:r w:rsidRPr="005E4840">
        <w:rPr>
          <w:rFonts w:cs="B Nazanin" w:hint="cs"/>
          <w:noProof/>
          <w:sz w:val="26"/>
          <w:szCs w:val="26"/>
          <w:rtl/>
        </w:rPr>
        <w:t xml:space="preserve">ی ترجیحی ورود و قدغن کردن </w:t>
      </w:r>
      <w:r w:rsidR="005D061A" w:rsidRPr="005E4840">
        <w:rPr>
          <w:rFonts w:cs="B Nazanin" w:hint="cs"/>
          <w:noProof/>
          <w:sz w:val="26"/>
          <w:szCs w:val="26"/>
          <w:rtl/>
        </w:rPr>
        <w:t>مال</w:t>
      </w:r>
      <w:r w:rsidR="0015466F" w:rsidRPr="005E4840">
        <w:rPr>
          <w:rFonts w:cs="B Nazanin" w:hint="cs"/>
          <w:noProof/>
          <w:sz w:val="26"/>
          <w:szCs w:val="26"/>
          <w:rtl/>
        </w:rPr>
        <w:t>ک</w:t>
      </w:r>
      <w:r w:rsidR="005D061A" w:rsidRPr="005E4840">
        <w:rPr>
          <w:rFonts w:cs="B Nazanin" w:hint="cs"/>
          <w:noProof/>
          <w:sz w:val="26"/>
          <w:szCs w:val="26"/>
          <w:rtl/>
        </w:rPr>
        <w:t>ی</w:t>
      </w:r>
      <w:r w:rsidR="0015466F" w:rsidRPr="005E4840">
        <w:rPr>
          <w:rFonts w:cs="B Nazanin" w:hint="cs"/>
          <w:noProof/>
          <w:sz w:val="26"/>
          <w:szCs w:val="26"/>
          <w:rtl/>
        </w:rPr>
        <w:t>ت</w:t>
      </w:r>
      <w:r w:rsidR="005D061A" w:rsidRPr="005E4840">
        <w:rPr>
          <w:rFonts w:cs="B Nazanin" w:hint="cs"/>
          <w:noProof/>
          <w:sz w:val="26"/>
          <w:szCs w:val="26"/>
          <w:rtl/>
        </w:rPr>
        <w:t xml:space="preserve"> کامل</w:t>
      </w:r>
      <w:r w:rsidRPr="005E4840">
        <w:rPr>
          <w:rFonts w:cs="B Nazanin" w:hint="cs"/>
          <w:noProof/>
          <w:sz w:val="26"/>
          <w:szCs w:val="26"/>
          <w:rtl/>
        </w:rPr>
        <w:t xml:space="preserve"> هستند</w:t>
      </w:r>
      <w:r w:rsidR="005D061A" w:rsidRPr="005E4840">
        <w:rPr>
          <w:rFonts w:cs="B Nazanin" w:hint="cs"/>
          <w:noProof/>
          <w:sz w:val="26"/>
          <w:szCs w:val="26"/>
          <w:rtl/>
        </w:rPr>
        <w:t>،</w:t>
      </w:r>
      <w:r w:rsidRPr="005E4840">
        <w:rPr>
          <w:rFonts w:cs="B Nazanin" w:hint="cs"/>
          <w:noProof/>
          <w:sz w:val="26"/>
          <w:szCs w:val="26"/>
          <w:rtl/>
        </w:rPr>
        <w:t xml:space="preserve"> شروع یک استراتژی اتحاد را ضروری خواهند ساخت، همانطوری که الی لیلی هنگام ورود به هند در دهه ی 1990 انجام داد. با گذشت زمان، چنین قوانینی ملایم تر و </w:t>
      </w:r>
      <w:r w:rsidR="0015466F" w:rsidRPr="005E4840">
        <w:rPr>
          <w:rFonts w:cs="B Nazanin" w:hint="cs"/>
          <w:noProof/>
          <w:sz w:val="26"/>
          <w:szCs w:val="26"/>
          <w:rtl/>
        </w:rPr>
        <w:t xml:space="preserve">مالکیت کامل </w:t>
      </w:r>
      <w:r w:rsidRPr="005E4840">
        <w:rPr>
          <w:rFonts w:cs="B Nazanin" w:hint="cs"/>
          <w:noProof/>
          <w:sz w:val="26"/>
          <w:szCs w:val="26"/>
          <w:rtl/>
        </w:rPr>
        <w:t xml:space="preserve">مجاز شده اند و بدین وسیله ملاحظه ی مجدد استراتژی </w:t>
      </w:r>
      <w:r w:rsidR="0015466F" w:rsidRPr="005E4840">
        <w:rPr>
          <w:rFonts w:cs="B Nazanin" w:hint="cs"/>
          <w:noProof/>
          <w:sz w:val="26"/>
          <w:szCs w:val="26"/>
          <w:rtl/>
        </w:rPr>
        <w:t>سرمایه‌گذاری مشترک</w:t>
      </w:r>
      <w:r w:rsidRPr="005E4840">
        <w:rPr>
          <w:rFonts w:cs="B Nazanin" w:hint="cs"/>
          <w:noProof/>
          <w:sz w:val="26"/>
          <w:szCs w:val="26"/>
          <w:rtl/>
        </w:rPr>
        <w:t xml:space="preserve"> الی لیلی را میسر ساخته اند. هنجارها و ارزش</w:t>
      </w:r>
      <w:r w:rsidR="0015466F" w:rsidRPr="005E4840">
        <w:rPr>
          <w:rFonts w:cs="B Nazanin" w:hint="cs"/>
          <w:noProof/>
          <w:sz w:val="26"/>
          <w:szCs w:val="26"/>
          <w:rtl/>
        </w:rPr>
        <w:t>‌</w:t>
      </w:r>
      <w:r w:rsidRPr="005E4840">
        <w:rPr>
          <w:rFonts w:cs="B Nazanin" w:hint="cs"/>
          <w:noProof/>
          <w:sz w:val="26"/>
          <w:szCs w:val="26"/>
          <w:rtl/>
        </w:rPr>
        <w:t>های غیررسمی نیز مهم هستند. در غیاب یک حکم حقوقی، هنجارها برای ورود اقتصادهای نوظهور بنفع اتحادها مورد استفاده قرار می گیرند</w:t>
      </w:r>
      <w:r w:rsidR="0015466F" w:rsidRPr="005E4840">
        <w:rPr>
          <w:rFonts w:cs="B Nazanin" w:hint="cs"/>
          <w:noProof/>
          <w:sz w:val="26"/>
          <w:szCs w:val="26"/>
          <w:rtl/>
        </w:rPr>
        <w:t xml:space="preserve">. </w:t>
      </w:r>
      <w:r w:rsidRPr="005E4840">
        <w:rPr>
          <w:rFonts w:cs="B Nazanin" w:hint="cs"/>
          <w:noProof/>
          <w:sz w:val="26"/>
          <w:szCs w:val="26"/>
          <w:rtl/>
        </w:rPr>
        <w:t>اما، روند اخیر به سمت خارج کردن اتحادها و ایجاد کنترل</w:t>
      </w:r>
      <w:r w:rsidR="0015466F" w:rsidRPr="005E4840">
        <w:rPr>
          <w:rFonts w:cs="B Nazanin" w:hint="cs"/>
          <w:noProof/>
          <w:sz w:val="26"/>
          <w:szCs w:val="26"/>
          <w:rtl/>
        </w:rPr>
        <w:t>‌</w:t>
      </w:r>
      <w:r w:rsidRPr="005E4840">
        <w:rPr>
          <w:rFonts w:cs="B Nazanin" w:hint="cs"/>
          <w:noProof/>
          <w:sz w:val="26"/>
          <w:szCs w:val="26"/>
          <w:rtl/>
        </w:rPr>
        <w:t>های قوی تر بر شرکت های تابعه در اقتصادهای نو ظهور حرکت کرده است.</w:t>
      </w:r>
    </w:p>
    <w:p w14:paraId="5259DC2B" w14:textId="3DD2EE67"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ثالثاً، شما باید به دقت </w:t>
      </w:r>
      <w:r w:rsidR="0015466F" w:rsidRPr="005E4840">
        <w:rPr>
          <w:rFonts w:cs="B Nazanin" w:hint="cs"/>
          <w:noProof/>
          <w:sz w:val="26"/>
          <w:szCs w:val="26"/>
          <w:rtl/>
        </w:rPr>
        <w:t xml:space="preserve">نقاط </w:t>
      </w:r>
      <w:r w:rsidRPr="005E4840">
        <w:rPr>
          <w:rFonts w:cs="B Nazanin" w:hint="cs"/>
          <w:noProof/>
          <w:sz w:val="26"/>
          <w:szCs w:val="26"/>
          <w:rtl/>
        </w:rPr>
        <w:t>ضعف و قوت مربوط به اتحادها و</w:t>
      </w:r>
      <w:r w:rsidR="0015466F" w:rsidRPr="005E4840">
        <w:rPr>
          <w:rFonts w:cs="B Nazanin" w:hint="cs"/>
          <w:noProof/>
          <w:sz w:val="26"/>
          <w:szCs w:val="26"/>
          <w:rtl/>
        </w:rPr>
        <w:t xml:space="preserve"> تملک‌ها</w:t>
      </w:r>
      <w:r w:rsidRPr="005E4840">
        <w:rPr>
          <w:rFonts w:cs="B Nazanin" w:hint="cs"/>
          <w:noProof/>
          <w:sz w:val="26"/>
          <w:szCs w:val="26"/>
          <w:rtl/>
        </w:rPr>
        <w:t xml:space="preserve"> را بسنجید. شیرجه زدن در اتحادها یا تملک</w:t>
      </w:r>
      <w:r w:rsidR="0015466F" w:rsidRPr="005E4840">
        <w:rPr>
          <w:rFonts w:cs="B Nazanin" w:hint="cs"/>
          <w:noProof/>
          <w:sz w:val="26"/>
          <w:szCs w:val="26"/>
          <w:rtl/>
        </w:rPr>
        <w:t>‌</w:t>
      </w:r>
      <w:r w:rsidRPr="005E4840">
        <w:rPr>
          <w:rFonts w:cs="B Nazanin" w:hint="cs"/>
          <w:noProof/>
          <w:sz w:val="26"/>
          <w:szCs w:val="26"/>
          <w:rtl/>
        </w:rPr>
        <w:t>ها بدون در نظرگرفتن گزینه</w:t>
      </w:r>
      <w:r w:rsidR="0015466F" w:rsidRPr="005E4840">
        <w:rPr>
          <w:rFonts w:cs="B Nazanin" w:hint="cs"/>
          <w:noProof/>
          <w:sz w:val="26"/>
          <w:szCs w:val="26"/>
          <w:rtl/>
        </w:rPr>
        <w:t>‌های</w:t>
      </w:r>
      <w:r w:rsidRPr="005E4840">
        <w:rPr>
          <w:rFonts w:cs="B Nazanin" w:hint="cs"/>
          <w:noProof/>
          <w:sz w:val="26"/>
          <w:szCs w:val="26"/>
          <w:rtl/>
        </w:rPr>
        <w:t xml:space="preserve"> دیگر ممکن است ضدبهره</w:t>
      </w:r>
      <w:r w:rsidR="0015466F" w:rsidRPr="005E4840">
        <w:rPr>
          <w:rFonts w:cs="B Nazanin" w:hint="cs"/>
          <w:noProof/>
          <w:sz w:val="26"/>
          <w:szCs w:val="26"/>
          <w:rtl/>
        </w:rPr>
        <w:t>‌</w:t>
      </w:r>
      <w:r w:rsidRPr="005E4840">
        <w:rPr>
          <w:rFonts w:cs="B Nazanin" w:hint="cs"/>
          <w:noProof/>
          <w:sz w:val="26"/>
          <w:szCs w:val="26"/>
          <w:rtl/>
        </w:rPr>
        <w:t xml:space="preserve">وری باشد، همانطوری که کوکاکولا بعد از برقراری یک </w:t>
      </w:r>
      <w:r w:rsidR="0015466F" w:rsidRPr="005E4840">
        <w:rPr>
          <w:rFonts w:cs="B Nazanin" w:hint="cs"/>
          <w:noProof/>
          <w:sz w:val="26"/>
          <w:szCs w:val="26"/>
          <w:rtl/>
        </w:rPr>
        <w:t xml:space="preserve">سرمایه‌گذاری مشترک </w:t>
      </w:r>
      <w:r w:rsidRPr="005E4840">
        <w:rPr>
          <w:rFonts w:cs="B Nazanin" w:hint="cs"/>
          <w:noProof/>
          <w:sz w:val="26"/>
          <w:szCs w:val="26"/>
          <w:rtl/>
        </w:rPr>
        <w:t xml:space="preserve">با </w:t>
      </w:r>
      <w:r w:rsidRPr="005E4840">
        <w:rPr>
          <w:rFonts w:cs="B Nazanin"/>
          <w:noProof/>
          <w:sz w:val="26"/>
          <w:szCs w:val="26"/>
        </w:rPr>
        <w:t>P&amp;G</w:t>
      </w:r>
      <w:r w:rsidRPr="005E4840">
        <w:rPr>
          <w:rFonts w:cs="B Nazanin" w:hint="cs"/>
          <w:noProof/>
          <w:sz w:val="26"/>
          <w:szCs w:val="26"/>
          <w:rtl/>
        </w:rPr>
        <w:t xml:space="preserve"> بر نوشیدنی</w:t>
      </w:r>
      <w:r w:rsidR="0015466F" w:rsidRPr="005E4840">
        <w:rPr>
          <w:rFonts w:cs="B Nazanin" w:hint="cs"/>
          <w:noProof/>
          <w:sz w:val="26"/>
          <w:szCs w:val="26"/>
          <w:rtl/>
        </w:rPr>
        <w:t>‌</w:t>
      </w:r>
      <w:r w:rsidRPr="005E4840">
        <w:rPr>
          <w:rFonts w:cs="B Nazanin" w:hint="cs"/>
          <w:noProof/>
          <w:sz w:val="26"/>
          <w:szCs w:val="26"/>
          <w:rtl/>
        </w:rPr>
        <w:t>های میوه</w:t>
      </w:r>
      <w:r w:rsidR="0015466F" w:rsidRPr="005E4840">
        <w:rPr>
          <w:rFonts w:cs="B Nazanin" w:hint="cs"/>
          <w:noProof/>
          <w:sz w:val="26"/>
          <w:szCs w:val="26"/>
          <w:rtl/>
        </w:rPr>
        <w:t>‌</w:t>
      </w:r>
      <w:r w:rsidRPr="005E4840">
        <w:rPr>
          <w:rFonts w:cs="B Nazanin" w:hint="cs"/>
          <w:noProof/>
          <w:sz w:val="26"/>
          <w:szCs w:val="26"/>
          <w:rtl/>
        </w:rPr>
        <w:t>ای فهمید. در نظر گرفتن اتحادها در برابر تملک ها در یک چارچوب تصمیم</w:t>
      </w:r>
      <w:r w:rsidR="0015466F" w:rsidRPr="005E4840">
        <w:rPr>
          <w:rFonts w:cs="B Nazanin" w:hint="cs"/>
          <w:noProof/>
          <w:sz w:val="26"/>
          <w:szCs w:val="26"/>
          <w:rtl/>
        </w:rPr>
        <w:t>‌</w:t>
      </w:r>
      <w:r w:rsidRPr="005E4840">
        <w:rPr>
          <w:rFonts w:cs="B Nazanin" w:hint="cs"/>
          <w:noProof/>
          <w:sz w:val="26"/>
          <w:szCs w:val="26"/>
          <w:rtl/>
        </w:rPr>
        <w:t>گیری یکپارچه</w:t>
      </w:r>
      <w:r w:rsidR="0015466F" w:rsidRPr="005E4840">
        <w:rPr>
          <w:rFonts w:cs="B Nazanin" w:hint="cs"/>
          <w:noProof/>
          <w:sz w:val="26"/>
          <w:szCs w:val="26"/>
          <w:rtl/>
        </w:rPr>
        <w:t>،</w:t>
      </w:r>
      <w:r w:rsidRPr="005E4840">
        <w:rPr>
          <w:rFonts w:cs="B Nazanin" w:hint="cs"/>
          <w:noProof/>
          <w:sz w:val="26"/>
          <w:szCs w:val="26"/>
          <w:rtl/>
        </w:rPr>
        <w:t xml:space="preserve"> می تواند ضر</w:t>
      </w:r>
      <w:r w:rsidR="0015466F" w:rsidRPr="005E4840">
        <w:rPr>
          <w:rFonts w:cs="B Nazanin" w:hint="cs"/>
          <w:noProof/>
          <w:sz w:val="26"/>
          <w:szCs w:val="26"/>
          <w:rtl/>
        </w:rPr>
        <w:t>و</w:t>
      </w:r>
      <w:r w:rsidRPr="005E4840">
        <w:rPr>
          <w:rFonts w:cs="B Nazanin" w:hint="cs"/>
          <w:noProof/>
          <w:sz w:val="26"/>
          <w:szCs w:val="26"/>
          <w:rtl/>
        </w:rPr>
        <w:t>ری باشد.</w:t>
      </w:r>
    </w:p>
    <w:p w14:paraId="6010C6C0" w14:textId="399BA5B6" w:rsidR="00DD6106" w:rsidRDefault="00DD6106" w:rsidP="007F6211">
      <w:pPr>
        <w:spacing w:line="240" w:lineRule="auto"/>
        <w:jc w:val="both"/>
        <w:rPr>
          <w:rFonts w:cs="B Nazanin"/>
          <w:noProof/>
          <w:sz w:val="24"/>
          <w:szCs w:val="24"/>
          <w:rtl/>
        </w:rPr>
      </w:pPr>
    </w:p>
    <w:p w14:paraId="23311468" w14:textId="2CE892BA" w:rsidR="005E4840" w:rsidRDefault="005E4840" w:rsidP="007F6211">
      <w:pPr>
        <w:spacing w:line="240" w:lineRule="auto"/>
        <w:jc w:val="both"/>
        <w:rPr>
          <w:rFonts w:cs="B Nazanin"/>
          <w:noProof/>
          <w:sz w:val="24"/>
          <w:szCs w:val="24"/>
          <w:rtl/>
        </w:rPr>
      </w:pPr>
    </w:p>
    <w:p w14:paraId="7151C534" w14:textId="77777777" w:rsidR="005E4840" w:rsidRPr="0051585D" w:rsidRDefault="005E4840" w:rsidP="007F6211">
      <w:pPr>
        <w:spacing w:line="240" w:lineRule="auto"/>
        <w:jc w:val="both"/>
        <w:rPr>
          <w:rFonts w:cs="B Nazanin"/>
          <w:noProof/>
          <w:sz w:val="24"/>
          <w:szCs w:val="24"/>
          <w:rtl/>
        </w:rPr>
      </w:pPr>
    </w:p>
    <w:p w14:paraId="090189DC" w14:textId="0F90DA0B" w:rsidR="006506A7" w:rsidRPr="006506A7" w:rsidRDefault="006506A7" w:rsidP="007F6211">
      <w:pPr>
        <w:spacing w:line="240" w:lineRule="auto"/>
        <w:jc w:val="both"/>
        <w:rPr>
          <w:rFonts w:cs="B Nazanin"/>
          <w:b/>
          <w:bCs/>
          <w:noProof/>
          <w:sz w:val="28"/>
          <w:szCs w:val="28"/>
          <w:rtl/>
        </w:rPr>
      </w:pPr>
      <w:bookmarkStart w:id="170" w:name="_Hlk189485740"/>
      <w:r w:rsidRPr="006506A7">
        <w:rPr>
          <w:rFonts w:cs="B Nazanin" w:hint="cs"/>
          <w:b/>
          <w:bCs/>
          <w:noProof/>
          <w:sz w:val="28"/>
          <w:szCs w:val="28"/>
          <w:rtl/>
        </w:rPr>
        <w:lastRenderedPageBreak/>
        <w:t>مرور فصل</w:t>
      </w:r>
    </w:p>
    <w:bookmarkEnd w:id="170"/>
    <w:p w14:paraId="10BD030C" w14:textId="03059A6A" w:rsidR="0015466F" w:rsidRPr="005E4840" w:rsidRDefault="00E12963" w:rsidP="007F6211">
      <w:pPr>
        <w:spacing w:line="240" w:lineRule="auto"/>
        <w:jc w:val="both"/>
        <w:rPr>
          <w:rFonts w:cs="B Nazanin"/>
          <w:noProof/>
          <w:sz w:val="26"/>
          <w:szCs w:val="26"/>
          <w:rtl/>
        </w:rPr>
      </w:pPr>
      <w:r w:rsidRPr="005E4840">
        <w:rPr>
          <w:rFonts w:cs="B Nazanin" w:hint="cs"/>
          <w:noProof/>
          <w:sz w:val="26"/>
          <w:szCs w:val="26"/>
          <w:rtl/>
        </w:rPr>
        <w:t>بطور کلی، این فصل بطور قابل توجهی چهار سؤال اساسی در استراتژی را توضیح می دهد. پاسخ</w:t>
      </w:r>
      <w:r w:rsidR="006506A7" w:rsidRPr="005E4840">
        <w:rPr>
          <w:rFonts w:cs="B Nazanin" w:hint="cs"/>
          <w:noProof/>
          <w:sz w:val="26"/>
          <w:szCs w:val="26"/>
          <w:rtl/>
        </w:rPr>
        <w:t>‌</w:t>
      </w:r>
      <w:r w:rsidRPr="005E4840">
        <w:rPr>
          <w:rFonts w:cs="B Nazanin" w:hint="cs"/>
          <w:noProof/>
          <w:sz w:val="26"/>
          <w:szCs w:val="26"/>
          <w:rtl/>
        </w:rPr>
        <w:t>ها به سؤالات</w:t>
      </w:r>
      <w:r w:rsidR="0015466F" w:rsidRPr="005E4840">
        <w:rPr>
          <w:rFonts w:cs="B Nazanin" w:hint="cs"/>
          <w:noProof/>
          <w:sz w:val="26"/>
          <w:szCs w:val="26"/>
          <w:rtl/>
        </w:rPr>
        <w:t>:</w:t>
      </w:r>
    </w:p>
    <w:p w14:paraId="1C2B1661" w14:textId="3E2AA359" w:rsidR="0015466F" w:rsidRPr="005E4840" w:rsidRDefault="00E12963" w:rsidP="007F6211">
      <w:pPr>
        <w:spacing w:line="240" w:lineRule="auto"/>
        <w:jc w:val="both"/>
        <w:rPr>
          <w:rFonts w:cs="B Nazanin"/>
          <w:noProof/>
          <w:sz w:val="26"/>
          <w:szCs w:val="26"/>
          <w:rtl/>
        </w:rPr>
      </w:pPr>
      <w:r w:rsidRPr="005E4840">
        <w:rPr>
          <w:rFonts w:cs="B Nazanin" w:hint="cs"/>
          <w:noProof/>
          <w:sz w:val="26"/>
          <w:szCs w:val="26"/>
          <w:u w:val="single"/>
          <w:rtl/>
        </w:rPr>
        <w:t>1</w:t>
      </w:r>
      <w:r w:rsidR="0015466F" w:rsidRPr="005E4840">
        <w:rPr>
          <w:rFonts w:cs="B Nazanin" w:hint="cs"/>
          <w:noProof/>
          <w:sz w:val="26"/>
          <w:szCs w:val="26"/>
          <w:rtl/>
        </w:rPr>
        <w:t xml:space="preserve"> </w:t>
      </w:r>
      <w:r w:rsidRPr="005E4840">
        <w:rPr>
          <w:rFonts w:cs="B Nazanin" w:hint="cs"/>
          <w:noProof/>
          <w:sz w:val="26"/>
          <w:szCs w:val="26"/>
          <w:rtl/>
        </w:rPr>
        <w:t xml:space="preserve">چرا شرکت ها متفاوت هستند؟ </w:t>
      </w:r>
    </w:p>
    <w:p w14:paraId="4AD4A4A9" w14:textId="77777777" w:rsidR="0015466F" w:rsidRPr="005E4840" w:rsidRDefault="00E12963" w:rsidP="007F6211">
      <w:pPr>
        <w:spacing w:line="240" w:lineRule="auto"/>
        <w:jc w:val="both"/>
        <w:rPr>
          <w:rFonts w:cs="B Nazanin"/>
          <w:noProof/>
          <w:sz w:val="26"/>
          <w:szCs w:val="26"/>
          <w:rtl/>
        </w:rPr>
      </w:pPr>
      <w:r w:rsidRPr="005E4840">
        <w:rPr>
          <w:rFonts w:cs="B Nazanin" w:hint="cs"/>
          <w:noProof/>
          <w:sz w:val="26"/>
          <w:szCs w:val="26"/>
          <w:u w:val="single"/>
          <w:rtl/>
        </w:rPr>
        <w:t>2</w:t>
      </w:r>
      <w:r w:rsidRPr="005E4840">
        <w:rPr>
          <w:rFonts w:cs="B Nazanin" w:hint="cs"/>
          <w:noProof/>
          <w:sz w:val="26"/>
          <w:szCs w:val="26"/>
          <w:rtl/>
        </w:rPr>
        <w:t xml:space="preserve"> شرکت</w:t>
      </w:r>
      <w:r w:rsidR="0015466F" w:rsidRPr="005E4840">
        <w:rPr>
          <w:rFonts w:cs="B Nazanin" w:hint="cs"/>
          <w:noProof/>
          <w:sz w:val="26"/>
          <w:szCs w:val="26"/>
          <w:rtl/>
        </w:rPr>
        <w:t>‌</w:t>
      </w:r>
      <w:r w:rsidRPr="005E4840">
        <w:rPr>
          <w:rFonts w:cs="B Nazanin" w:hint="cs"/>
          <w:noProof/>
          <w:sz w:val="26"/>
          <w:szCs w:val="26"/>
          <w:rtl/>
        </w:rPr>
        <w:t>ها چگونه رفتار می</w:t>
      </w:r>
      <w:r w:rsidR="0015466F" w:rsidRPr="005E4840">
        <w:rPr>
          <w:rFonts w:cs="B Nazanin" w:hint="cs"/>
          <w:noProof/>
          <w:sz w:val="26"/>
          <w:szCs w:val="26"/>
          <w:rtl/>
        </w:rPr>
        <w:t>‌</w:t>
      </w:r>
      <w:r w:rsidRPr="005E4840">
        <w:rPr>
          <w:rFonts w:cs="B Nazanin" w:hint="cs"/>
          <w:noProof/>
          <w:sz w:val="26"/>
          <w:szCs w:val="26"/>
          <w:rtl/>
        </w:rPr>
        <w:t>کنند؟</w:t>
      </w:r>
    </w:p>
    <w:p w14:paraId="5C6045D8" w14:textId="29A8CB26" w:rsidR="00E12963" w:rsidRPr="005E4840" w:rsidRDefault="00E12963" w:rsidP="007F6211">
      <w:pPr>
        <w:spacing w:line="240" w:lineRule="auto"/>
        <w:jc w:val="both"/>
        <w:rPr>
          <w:rFonts w:cs="B Nazanin"/>
          <w:noProof/>
          <w:sz w:val="26"/>
          <w:szCs w:val="26"/>
          <w:rtl/>
        </w:rPr>
      </w:pPr>
      <w:r w:rsidRPr="005E4840">
        <w:rPr>
          <w:rFonts w:cs="B Nazanin" w:hint="cs"/>
          <w:noProof/>
          <w:sz w:val="26"/>
          <w:szCs w:val="26"/>
          <w:rtl/>
        </w:rPr>
        <w:t xml:space="preserve"> به اینکه چگونه ملاحظات مبتنی بر صنعت، منابع و نهاد اعمال اتحاد و شبکه را تحریک می</w:t>
      </w:r>
      <w:r w:rsidR="0015466F" w:rsidRPr="005E4840">
        <w:rPr>
          <w:rFonts w:cs="B Nazanin" w:hint="cs"/>
          <w:noProof/>
          <w:sz w:val="26"/>
          <w:szCs w:val="26"/>
          <w:rtl/>
        </w:rPr>
        <w:t>‌</w:t>
      </w:r>
      <w:r w:rsidRPr="005E4840">
        <w:rPr>
          <w:rFonts w:cs="B Nazanin" w:hint="cs"/>
          <w:noProof/>
          <w:sz w:val="26"/>
          <w:szCs w:val="26"/>
          <w:rtl/>
        </w:rPr>
        <w:t>کنند</w:t>
      </w:r>
      <w:r w:rsidR="0015466F" w:rsidRPr="005E4840">
        <w:rPr>
          <w:rFonts w:cs="B Nazanin" w:hint="cs"/>
          <w:noProof/>
          <w:sz w:val="26"/>
          <w:szCs w:val="26"/>
          <w:rtl/>
        </w:rPr>
        <w:t>،</w:t>
      </w:r>
      <w:r w:rsidRPr="005E4840">
        <w:rPr>
          <w:rFonts w:cs="B Nazanin" w:hint="cs"/>
          <w:noProof/>
          <w:sz w:val="26"/>
          <w:szCs w:val="26"/>
          <w:rtl/>
        </w:rPr>
        <w:t xml:space="preserve"> محدود می شوند. چیزیکه حوزه</w:t>
      </w:r>
      <w:r w:rsidR="0015466F" w:rsidRPr="005E4840">
        <w:rPr>
          <w:rFonts w:cs="B Nazanin" w:hint="cs"/>
          <w:noProof/>
          <w:sz w:val="26"/>
          <w:szCs w:val="26"/>
          <w:rtl/>
        </w:rPr>
        <w:t>‌</w:t>
      </w:r>
      <w:r w:rsidRPr="005E4840">
        <w:rPr>
          <w:rFonts w:cs="B Nazanin" w:hint="cs"/>
          <w:noProof/>
          <w:sz w:val="26"/>
          <w:szCs w:val="26"/>
          <w:rtl/>
        </w:rPr>
        <w:t xml:space="preserve">ی شرکت (سؤال </w:t>
      </w:r>
      <w:r w:rsidRPr="005E4840">
        <w:rPr>
          <w:rFonts w:cs="B Nazanin" w:hint="cs"/>
          <w:noProof/>
          <w:sz w:val="26"/>
          <w:szCs w:val="26"/>
          <w:u w:val="single"/>
          <w:rtl/>
        </w:rPr>
        <w:t>3</w:t>
      </w:r>
      <w:r w:rsidRPr="005E4840">
        <w:rPr>
          <w:rFonts w:cs="B Nazanin" w:hint="cs"/>
          <w:noProof/>
          <w:sz w:val="26"/>
          <w:szCs w:val="26"/>
          <w:rtl/>
        </w:rPr>
        <w:t>)</w:t>
      </w:r>
      <w:r w:rsidR="0015466F" w:rsidRPr="005E4840">
        <w:rPr>
          <w:rFonts w:cs="B Nazanin" w:hint="cs"/>
          <w:noProof/>
          <w:sz w:val="26"/>
          <w:szCs w:val="26"/>
          <w:rtl/>
        </w:rPr>
        <w:t xml:space="preserve">، </w:t>
      </w:r>
      <w:r w:rsidRPr="005E4840">
        <w:rPr>
          <w:rFonts w:cs="B Nazanin" w:hint="cs"/>
          <w:noProof/>
          <w:sz w:val="26"/>
          <w:szCs w:val="26"/>
          <w:rtl/>
        </w:rPr>
        <w:t>یا بطور ویژه ای، حوزه</w:t>
      </w:r>
      <w:r w:rsidR="0015466F" w:rsidRPr="005E4840">
        <w:rPr>
          <w:rFonts w:cs="B Nazanin" w:hint="cs"/>
          <w:noProof/>
          <w:sz w:val="26"/>
          <w:szCs w:val="26"/>
          <w:rtl/>
        </w:rPr>
        <w:t>‌</w:t>
      </w:r>
      <w:r w:rsidRPr="005E4840">
        <w:rPr>
          <w:rFonts w:cs="B Nazanin" w:hint="cs"/>
          <w:noProof/>
          <w:sz w:val="26"/>
          <w:szCs w:val="26"/>
          <w:rtl/>
        </w:rPr>
        <w:t>ی اتحاد در این متن</w:t>
      </w:r>
      <w:r w:rsidR="0015466F" w:rsidRPr="005E4840">
        <w:rPr>
          <w:rFonts w:cs="B Nazanin" w:hint="cs"/>
          <w:noProof/>
          <w:sz w:val="26"/>
          <w:szCs w:val="26"/>
          <w:rtl/>
        </w:rPr>
        <w:t xml:space="preserve"> </w:t>
      </w:r>
      <w:r w:rsidRPr="005E4840">
        <w:rPr>
          <w:rFonts w:cs="B Nazanin" w:hint="cs"/>
          <w:noProof/>
          <w:sz w:val="26"/>
          <w:szCs w:val="26"/>
          <w:rtl/>
        </w:rPr>
        <w:t>را می</w:t>
      </w:r>
      <w:r w:rsidR="0015466F" w:rsidRPr="005E4840">
        <w:rPr>
          <w:rFonts w:cs="B Nazanin" w:hint="cs"/>
          <w:noProof/>
          <w:sz w:val="26"/>
          <w:szCs w:val="26"/>
          <w:rtl/>
        </w:rPr>
        <w:t>‌</w:t>
      </w:r>
      <w:r w:rsidRPr="005E4840">
        <w:rPr>
          <w:rFonts w:cs="B Nazanin" w:hint="cs"/>
          <w:noProof/>
          <w:sz w:val="26"/>
          <w:szCs w:val="26"/>
          <w:rtl/>
        </w:rPr>
        <w:t>توان در اهداف استراتژیک این روابط یافت. برخی از اتحادها ممکن است حوزه</w:t>
      </w:r>
      <w:r w:rsidR="0015466F" w:rsidRPr="005E4840">
        <w:rPr>
          <w:rFonts w:cs="B Nazanin" w:hint="cs"/>
          <w:noProof/>
          <w:sz w:val="26"/>
          <w:szCs w:val="26"/>
          <w:rtl/>
        </w:rPr>
        <w:t>‌</w:t>
      </w:r>
      <w:r w:rsidRPr="005E4840">
        <w:rPr>
          <w:rFonts w:cs="B Nazanin" w:hint="cs"/>
          <w:noProof/>
          <w:sz w:val="26"/>
          <w:szCs w:val="26"/>
          <w:rtl/>
        </w:rPr>
        <w:t>ی وسیعی در پیش</w:t>
      </w:r>
      <w:r w:rsidR="0015466F" w:rsidRPr="005E4840">
        <w:rPr>
          <w:rFonts w:cs="B Nazanin" w:hint="cs"/>
          <w:noProof/>
          <w:sz w:val="26"/>
          <w:szCs w:val="26"/>
          <w:rtl/>
        </w:rPr>
        <w:t>‌</w:t>
      </w:r>
      <w:r w:rsidRPr="005E4840">
        <w:rPr>
          <w:rFonts w:cs="B Nazanin" w:hint="cs"/>
          <w:noProof/>
          <w:sz w:val="26"/>
          <w:szCs w:val="26"/>
          <w:rtl/>
        </w:rPr>
        <w:t>بینی یک ادغام نهایی نظیر اتحاد رنو</w:t>
      </w:r>
      <w:r w:rsidR="0015466F" w:rsidRPr="005E4840">
        <w:rPr>
          <w:rFonts w:cs="B Nazanin" w:hint="cs"/>
          <w:noProof/>
          <w:sz w:val="26"/>
          <w:szCs w:val="26"/>
          <w:rtl/>
        </w:rPr>
        <w:t xml:space="preserve"> و </w:t>
      </w:r>
      <w:r w:rsidRPr="005E4840">
        <w:rPr>
          <w:rFonts w:cs="B Nazanin" w:hint="cs"/>
          <w:noProof/>
          <w:sz w:val="26"/>
          <w:szCs w:val="26"/>
          <w:rtl/>
        </w:rPr>
        <w:t>نیسان داشته باشند، درحالیکه اتحادهای دیگر ممکن است حوزه</w:t>
      </w:r>
      <w:r w:rsidR="0015466F" w:rsidRPr="005E4840">
        <w:rPr>
          <w:rFonts w:cs="B Nazanin" w:hint="cs"/>
          <w:noProof/>
          <w:sz w:val="26"/>
          <w:szCs w:val="26"/>
          <w:rtl/>
        </w:rPr>
        <w:t>‌</w:t>
      </w:r>
      <w:r w:rsidRPr="005E4840">
        <w:rPr>
          <w:rFonts w:cs="B Nazanin" w:hint="cs"/>
          <w:noProof/>
          <w:sz w:val="26"/>
          <w:szCs w:val="26"/>
          <w:rtl/>
        </w:rPr>
        <w:t>ی محدودی داشته باشند و شرکاء را در جنبه</w:t>
      </w:r>
      <w:r w:rsidR="0015466F" w:rsidRPr="005E4840">
        <w:rPr>
          <w:rFonts w:cs="B Nazanin" w:hint="cs"/>
          <w:noProof/>
          <w:sz w:val="26"/>
          <w:szCs w:val="26"/>
          <w:rtl/>
        </w:rPr>
        <w:t>‌</w:t>
      </w:r>
      <w:r w:rsidRPr="005E4840">
        <w:rPr>
          <w:rFonts w:cs="B Nazanin" w:hint="cs"/>
          <w:noProof/>
          <w:sz w:val="26"/>
          <w:szCs w:val="26"/>
          <w:rtl/>
        </w:rPr>
        <w:t>های دیگر نظیر سرمایه</w:t>
      </w:r>
      <w:r w:rsidR="0015466F" w:rsidRPr="005E4840">
        <w:rPr>
          <w:rFonts w:cs="B Nazanin" w:hint="cs"/>
          <w:noProof/>
          <w:sz w:val="26"/>
          <w:szCs w:val="26"/>
          <w:rtl/>
        </w:rPr>
        <w:t>‌</w:t>
      </w:r>
      <w:r w:rsidRPr="005E4840">
        <w:rPr>
          <w:rFonts w:cs="B Nazanin" w:hint="cs"/>
          <w:noProof/>
          <w:sz w:val="26"/>
          <w:szCs w:val="26"/>
          <w:rtl/>
        </w:rPr>
        <w:t xml:space="preserve">گذاری مشترک </w:t>
      </w:r>
      <w:r w:rsidRPr="005E4840">
        <w:rPr>
          <w:rFonts w:cs="B Nazanin"/>
          <w:noProof/>
          <w:sz w:val="26"/>
          <w:szCs w:val="26"/>
        </w:rPr>
        <w:t>GM</w:t>
      </w:r>
      <w:r w:rsidR="0015466F" w:rsidRPr="005E4840">
        <w:rPr>
          <w:rFonts w:cs="B Nazanin" w:hint="cs"/>
          <w:noProof/>
          <w:sz w:val="26"/>
          <w:szCs w:val="26"/>
          <w:rtl/>
        </w:rPr>
        <w:t xml:space="preserve"> و </w:t>
      </w:r>
      <w:r w:rsidRPr="005E4840">
        <w:rPr>
          <w:rFonts w:cs="B Nazanin" w:hint="cs"/>
          <w:noProof/>
          <w:sz w:val="26"/>
          <w:szCs w:val="26"/>
          <w:rtl/>
        </w:rPr>
        <w:t>تویوتا رقابتی نگه دارند. در نهایت، موفقیت و شکست بین</w:t>
      </w:r>
      <w:r w:rsidR="0015466F" w:rsidRPr="005E4840">
        <w:rPr>
          <w:rFonts w:cs="B Nazanin" w:hint="cs"/>
          <w:noProof/>
          <w:sz w:val="26"/>
          <w:szCs w:val="26"/>
          <w:rtl/>
        </w:rPr>
        <w:t>‌</w:t>
      </w:r>
      <w:r w:rsidRPr="005E4840">
        <w:rPr>
          <w:rFonts w:cs="B Nazanin" w:hint="cs"/>
          <w:noProof/>
          <w:sz w:val="26"/>
          <w:szCs w:val="26"/>
          <w:rtl/>
        </w:rPr>
        <w:t>المللی اتحادها و شبکه</w:t>
      </w:r>
      <w:r w:rsidR="0015466F" w:rsidRPr="005E4840">
        <w:rPr>
          <w:rFonts w:cs="B Nazanin" w:hint="cs"/>
          <w:noProof/>
          <w:sz w:val="26"/>
          <w:szCs w:val="26"/>
          <w:rtl/>
        </w:rPr>
        <w:t>‌</w:t>
      </w:r>
      <w:r w:rsidRPr="005E4840">
        <w:rPr>
          <w:rFonts w:cs="B Nazanin" w:hint="cs"/>
          <w:noProof/>
          <w:sz w:val="26"/>
          <w:szCs w:val="26"/>
          <w:rtl/>
        </w:rPr>
        <w:t>های استراتژیک (</w:t>
      </w:r>
      <w:r w:rsidR="0015466F" w:rsidRPr="005E4840">
        <w:rPr>
          <w:rFonts w:cs="B Nazanin" w:hint="cs"/>
          <w:noProof/>
          <w:sz w:val="26"/>
          <w:szCs w:val="26"/>
          <w:rtl/>
        </w:rPr>
        <w:t>سوال</w:t>
      </w:r>
      <w:r w:rsidRPr="005E4840">
        <w:rPr>
          <w:rFonts w:cs="B Nazanin" w:hint="cs"/>
          <w:noProof/>
          <w:sz w:val="26"/>
          <w:szCs w:val="26"/>
          <w:rtl/>
        </w:rPr>
        <w:t xml:space="preserve"> </w:t>
      </w:r>
      <w:r w:rsidRPr="005E4840">
        <w:rPr>
          <w:rFonts w:cs="B Nazanin" w:hint="cs"/>
          <w:noProof/>
          <w:sz w:val="26"/>
          <w:szCs w:val="26"/>
          <w:u w:val="single"/>
          <w:rtl/>
        </w:rPr>
        <w:t>4</w:t>
      </w:r>
      <w:r w:rsidRPr="005E4840">
        <w:rPr>
          <w:rFonts w:cs="B Nazanin" w:hint="cs"/>
          <w:noProof/>
          <w:sz w:val="26"/>
          <w:szCs w:val="26"/>
          <w:rtl/>
        </w:rPr>
        <w:t>) اساساً توسط اینکه شرکت</w:t>
      </w:r>
      <w:r w:rsidR="0015466F" w:rsidRPr="005E4840">
        <w:rPr>
          <w:rFonts w:cs="B Nazanin" w:hint="cs"/>
          <w:noProof/>
          <w:sz w:val="26"/>
          <w:szCs w:val="26"/>
          <w:rtl/>
        </w:rPr>
        <w:t>‌</w:t>
      </w:r>
      <w:r w:rsidRPr="005E4840">
        <w:rPr>
          <w:rFonts w:cs="B Nazanin" w:hint="cs"/>
          <w:noProof/>
          <w:sz w:val="26"/>
          <w:szCs w:val="26"/>
          <w:rtl/>
        </w:rPr>
        <w:t>ها هنگام مدیریت روابط میان شرکتی</w:t>
      </w:r>
      <w:r w:rsidR="0015466F" w:rsidRPr="005E4840">
        <w:rPr>
          <w:rFonts w:cs="B Nazanin" w:hint="cs"/>
          <w:noProof/>
          <w:sz w:val="26"/>
          <w:szCs w:val="26"/>
          <w:rtl/>
        </w:rPr>
        <w:t>‌</w:t>
      </w:r>
      <w:r w:rsidRPr="005E4840">
        <w:rPr>
          <w:rFonts w:cs="B Nazanin" w:hint="cs"/>
          <w:noProof/>
          <w:sz w:val="26"/>
          <w:szCs w:val="26"/>
          <w:rtl/>
        </w:rPr>
        <w:t>شان، چگونه قابلیت</w:t>
      </w:r>
      <w:r w:rsidR="0015466F" w:rsidRPr="005E4840">
        <w:rPr>
          <w:rFonts w:cs="B Nazanin" w:hint="cs"/>
          <w:noProof/>
          <w:sz w:val="26"/>
          <w:szCs w:val="26"/>
          <w:rtl/>
        </w:rPr>
        <w:t>‌</w:t>
      </w:r>
      <w:r w:rsidRPr="005E4840">
        <w:rPr>
          <w:rFonts w:cs="B Nazanin" w:hint="cs"/>
          <w:noProof/>
          <w:sz w:val="26"/>
          <w:szCs w:val="26"/>
          <w:rtl/>
        </w:rPr>
        <w:t>های رابطه</w:t>
      </w:r>
      <w:r w:rsidR="0015466F" w:rsidRPr="005E4840">
        <w:rPr>
          <w:rFonts w:cs="B Nazanin" w:hint="cs"/>
          <w:noProof/>
          <w:sz w:val="26"/>
          <w:szCs w:val="26"/>
          <w:rtl/>
        </w:rPr>
        <w:t>‌</w:t>
      </w:r>
      <w:r w:rsidRPr="005E4840">
        <w:rPr>
          <w:rFonts w:cs="B Nazanin" w:hint="cs"/>
          <w:noProof/>
          <w:sz w:val="26"/>
          <w:szCs w:val="26"/>
          <w:rtl/>
        </w:rPr>
        <w:t>ای «نرم» را علاوه بر دارایی</w:t>
      </w:r>
      <w:r w:rsidR="0015466F" w:rsidRPr="005E4840">
        <w:rPr>
          <w:rFonts w:cs="B Nazanin" w:hint="cs"/>
          <w:noProof/>
          <w:sz w:val="26"/>
          <w:szCs w:val="26"/>
          <w:rtl/>
        </w:rPr>
        <w:t>‌</w:t>
      </w:r>
      <w:r w:rsidRPr="005E4840">
        <w:rPr>
          <w:rFonts w:cs="B Nazanin" w:hint="cs"/>
          <w:noProof/>
          <w:sz w:val="26"/>
          <w:szCs w:val="26"/>
          <w:rtl/>
        </w:rPr>
        <w:t>های «سخت» نظ</w:t>
      </w:r>
      <w:r w:rsidR="0015466F" w:rsidRPr="005E4840">
        <w:rPr>
          <w:rFonts w:cs="B Nazanin" w:hint="cs"/>
          <w:noProof/>
          <w:sz w:val="26"/>
          <w:szCs w:val="26"/>
          <w:rtl/>
        </w:rPr>
        <w:t>ی</w:t>
      </w:r>
      <w:r w:rsidRPr="005E4840">
        <w:rPr>
          <w:rFonts w:cs="B Nazanin" w:hint="cs"/>
          <w:noProof/>
          <w:sz w:val="26"/>
          <w:szCs w:val="26"/>
          <w:rtl/>
        </w:rPr>
        <w:t>ر فناوری و سرمایه توسعه می</w:t>
      </w:r>
      <w:r w:rsidR="0015466F" w:rsidRPr="005E4840">
        <w:rPr>
          <w:rFonts w:cs="B Nazanin" w:hint="cs"/>
          <w:noProof/>
          <w:sz w:val="26"/>
          <w:szCs w:val="26"/>
          <w:rtl/>
        </w:rPr>
        <w:t>‌</w:t>
      </w:r>
      <w:r w:rsidRPr="005E4840">
        <w:rPr>
          <w:rFonts w:cs="B Nazanin" w:hint="cs"/>
          <w:noProof/>
          <w:sz w:val="26"/>
          <w:szCs w:val="26"/>
          <w:rtl/>
        </w:rPr>
        <w:t>دهند، مالک و مورد بهره برداری قرار می</w:t>
      </w:r>
      <w:r w:rsidR="0015466F" w:rsidRPr="005E4840">
        <w:rPr>
          <w:rFonts w:cs="B Nazanin" w:hint="cs"/>
          <w:noProof/>
          <w:sz w:val="26"/>
          <w:szCs w:val="26"/>
          <w:rtl/>
        </w:rPr>
        <w:t>‌</w:t>
      </w:r>
      <w:r w:rsidRPr="005E4840">
        <w:rPr>
          <w:rFonts w:cs="B Nazanin" w:hint="cs"/>
          <w:noProof/>
          <w:sz w:val="26"/>
          <w:szCs w:val="26"/>
          <w:rtl/>
        </w:rPr>
        <w:t>دهند</w:t>
      </w:r>
      <w:r w:rsidR="0015466F" w:rsidRPr="005E4840">
        <w:rPr>
          <w:rFonts w:cs="B Nazanin" w:hint="cs"/>
          <w:noProof/>
          <w:sz w:val="26"/>
          <w:szCs w:val="26"/>
          <w:rtl/>
        </w:rPr>
        <w:t>،</w:t>
      </w:r>
      <w:r w:rsidRPr="005E4840">
        <w:rPr>
          <w:rFonts w:cs="B Nazanin" w:hint="cs"/>
          <w:noProof/>
          <w:sz w:val="26"/>
          <w:szCs w:val="26"/>
          <w:rtl/>
        </w:rPr>
        <w:t xml:space="preserve"> تعیین می شود. در نتیجه، هیچ شکی وجود ندارد که اتحادها و شبکه های استراتژیک</w:t>
      </w:r>
      <w:r w:rsidR="0015466F" w:rsidRPr="005E4840">
        <w:rPr>
          <w:rFonts w:cs="B Nazanin" w:hint="cs"/>
          <w:noProof/>
          <w:sz w:val="26"/>
          <w:szCs w:val="26"/>
          <w:rtl/>
        </w:rPr>
        <w:t>،</w:t>
      </w:r>
      <w:r w:rsidRPr="005E4840">
        <w:rPr>
          <w:rFonts w:cs="B Nazanin" w:hint="cs"/>
          <w:noProof/>
          <w:sz w:val="26"/>
          <w:szCs w:val="26"/>
          <w:rtl/>
        </w:rPr>
        <w:t xml:space="preserve"> مدیریت مشکلی </w:t>
      </w:r>
      <w:r w:rsidR="0015466F" w:rsidRPr="005E4840">
        <w:rPr>
          <w:rFonts w:cs="B Nazanin" w:hint="cs"/>
          <w:noProof/>
          <w:sz w:val="26"/>
          <w:szCs w:val="26"/>
          <w:rtl/>
        </w:rPr>
        <w:t>ن</w:t>
      </w:r>
      <w:r w:rsidRPr="005E4840">
        <w:rPr>
          <w:rFonts w:cs="B Nazanin" w:hint="cs"/>
          <w:noProof/>
          <w:sz w:val="26"/>
          <w:szCs w:val="26"/>
          <w:rtl/>
        </w:rPr>
        <w:t xml:space="preserve">دارند. اما، مدیریت، چه مدیریت روابط خارجی و چه داخلی، بندرت ساده است. </w:t>
      </w:r>
    </w:p>
    <w:p w14:paraId="746462B5" w14:textId="77777777" w:rsidR="00E12963" w:rsidRPr="0051585D" w:rsidRDefault="00E12963" w:rsidP="007F6211">
      <w:pPr>
        <w:spacing w:line="240" w:lineRule="auto"/>
        <w:jc w:val="both"/>
        <w:rPr>
          <w:rFonts w:cs="B Nazanin"/>
          <w:noProof/>
          <w:sz w:val="24"/>
          <w:szCs w:val="24"/>
          <w:rtl/>
        </w:rPr>
      </w:pPr>
    </w:p>
    <w:p w14:paraId="4A2BA188" w14:textId="66713D81" w:rsidR="00735022" w:rsidRDefault="00735022" w:rsidP="007F6211">
      <w:pPr>
        <w:spacing w:line="240" w:lineRule="auto"/>
        <w:jc w:val="both"/>
        <w:rPr>
          <w:rFonts w:cs="B Nazanin"/>
          <w:noProof/>
          <w:sz w:val="28"/>
          <w:szCs w:val="28"/>
          <w:rtl/>
        </w:rPr>
      </w:pPr>
    </w:p>
    <w:p w14:paraId="21517B98" w14:textId="4DFF481D" w:rsidR="005D061A" w:rsidRDefault="005D061A" w:rsidP="007F6211">
      <w:pPr>
        <w:spacing w:line="240" w:lineRule="auto"/>
        <w:jc w:val="both"/>
        <w:rPr>
          <w:rFonts w:cs="B Nazanin"/>
          <w:noProof/>
          <w:sz w:val="28"/>
          <w:szCs w:val="28"/>
          <w:rtl/>
        </w:rPr>
      </w:pPr>
    </w:p>
    <w:p w14:paraId="557E6ED4" w14:textId="6E6EA33D" w:rsidR="005D061A" w:rsidRDefault="005D061A" w:rsidP="007F6211">
      <w:pPr>
        <w:spacing w:line="240" w:lineRule="auto"/>
        <w:jc w:val="both"/>
        <w:rPr>
          <w:rFonts w:cs="B Nazanin"/>
          <w:noProof/>
          <w:sz w:val="28"/>
          <w:szCs w:val="28"/>
          <w:rtl/>
        </w:rPr>
      </w:pPr>
    </w:p>
    <w:p w14:paraId="25794E67" w14:textId="39C186FB" w:rsidR="005D061A" w:rsidRDefault="005D061A" w:rsidP="007F6211">
      <w:pPr>
        <w:spacing w:line="240" w:lineRule="auto"/>
        <w:jc w:val="both"/>
        <w:rPr>
          <w:rFonts w:cs="B Nazanin"/>
          <w:noProof/>
          <w:sz w:val="28"/>
          <w:szCs w:val="28"/>
          <w:rtl/>
        </w:rPr>
      </w:pPr>
    </w:p>
    <w:p w14:paraId="5064228D" w14:textId="2C8E4D1F" w:rsidR="005D061A" w:rsidRDefault="005D061A" w:rsidP="007F6211">
      <w:pPr>
        <w:spacing w:line="240" w:lineRule="auto"/>
        <w:jc w:val="both"/>
        <w:rPr>
          <w:rFonts w:cs="B Nazanin"/>
          <w:noProof/>
          <w:sz w:val="28"/>
          <w:szCs w:val="28"/>
          <w:rtl/>
        </w:rPr>
      </w:pPr>
    </w:p>
    <w:p w14:paraId="6A316631" w14:textId="042A4E08" w:rsidR="005D061A" w:rsidRDefault="005D061A" w:rsidP="007F6211">
      <w:pPr>
        <w:spacing w:line="240" w:lineRule="auto"/>
        <w:jc w:val="both"/>
        <w:rPr>
          <w:rFonts w:cs="B Nazanin"/>
          <w:noProof/>
          <w:sz w:val="28"/>
          <w:szCs w:val="28"/>
          <w:rtl/>
        </w:rPr>
      </w:pPr>
    </w:p>
    <w:p w14:paraId="66002F6B" w14:textId="0DBF1629" w:rsidR="005D061A" w:rsidRDefault="005D061A" w:rsidP="007F6211">
      <w:pPr>
        <w:spacing w:line="240" w:lineRule="auto"/>
        <w:jc w:val="both"/>
        <w:rPr>
          <w:rFonts w:cs="B Nazanin"/>
          <w:noProof/>
          <w:sz w:val="28"/>
          <w:szCs w:val="28"/>
          <w:rtl/>
        </w:rPr>
      </w:pPr>
    </w:p>
    <w:p w14:paraId="76C1DBD6" w14:textId="061BA2BF" w:rsidR="0051585D" w:rsidRDefault="0051585D" w:rsidP="007F6211">
      <w:pPr>
        <w:spacing w:line="240" w:lineRule="auto"/>
        <w:jc w:val="both"/>
        <w:rPr>
          <w:rFonts w:cs="B Nazanin"/>
          <w:noProof/>
          <w:sz w:val="28"/>
          <w:szCs w:val="28"/>
          <w:rtl/>
        </w:rPr>
      </w:pPr>
    </w:p>
    <w:p w14:paraId="6D3F328E" w14:textId="77777777" w:rsidR="0051585D" w:rsidRDefault="0051585D" w:rsidP="007F6211">
      <w:pPr>
        <w:spacing w:line="240" w:lineRule="auto"/>
        <w:jc w:val="both"/>
        <w:rPr>
          <w:rFonts w:cs="B Nazanin"/>
          <w:noProof/>
          <w:sz w:val="28"/>
          <w:szCs w:val="28"/>
          <w:rtl/>
        </w:rPr>
      </w:pPr>
    </w:p>
    <w:p w14:paraId="0623100D" w14:textId="1D76228A" w:rsidR="00DD6106" w:rsidRDefault="00DD6106" w:rsidP="007F6211">
      <w:pPr>
        <w:spacing w:line="240" w:lineRule="auto"/>
        <w:jc w:val="both"/>
        <w:rPr>
          <w:rFonts w:cs="B Nazanin"/>
          <w:noProof/>
          <w:sz w:val="28"/>
          <w:szCs w:val="28"/>
          <w:rtl/>
        </w:rPr>
      </w:pPr>
    </w:p>
    <w:p w14:paraId="5011B722" w14:textId="68C1E9A8" w:rsidR="00786D38" w:rsidRPr="006506A7" w:rsidRDefault="00786D38" w:rsidP="007F6211">
      <w:pPr>
        <w:spacing w:line="240" w:lineRule="auto"/>
        <w:jc w:val="both"/>
        <w:rPr>
          <w:rFonts w:cs="B Titr"/>
          <w:sz w:val="28"/>
          <w:szCs w:val="28"/>
          <w:rtl/>
        </w:rPr>
      </w:pPr>
      <w:bookmarkStart w:id="171" w:name="_Hlk189485818"/>
      <w:r w:rsidRPr="006506A7">
        <w:rPr>
          <w:rFonts w:cs="B Titr" w:hint="cs"/>
          <w:sz w:val="28"/>
          <w:szCs w:val="28"/>
          <w:rtl/>
        </w:rPr>
        <w:lastRenderedPageBreak/>
        <w:t xml:space="preserve">فصل </w:t>
      </w:r>
      <w:r w:rsidR="006506A7" w:rsidRPr="006506A7">
        <w:rPr>
          <w:rFonts w:cs="B Titr" w:hint="cs"/>
          <w:sz w:val="28"/>
          <w:szCs w:val="28"/>
          <w:rtl/>
        </w:rPr>
        <w:t>یازدهم</w:t>
      </w:r>
      <w:r w:rsidRPr="006506A7">
        <w:rPr>
          <w:rFonts w:cs="B Titr" w:hint="cs"/>
          <w:sz w:val="28"/>
          <w:szCs w:val="28"/>
          <w:rtl/>
        </w:rPr>
        <w:t>:</w:t>
      </w:r>
      <w:r w:rsidR="006506A7">
        <w:rPr>
          <w:rFonts w:cs="B Titr" w:hint="cs"/>
          <w:sz w:val="28"/>
          <w:szCs w:val="28"/>
          <w:rtl/>
        </w:rPr>
        <w:t xml:space="preserve"> </w:t>
      </w:r>
      <w:r w:rsidRPr="006506A7">
        <w:rPr>
          <w:rFonts w:cs="B Titr" w:hint="cs"/>
          <w:sz w:val="28"/>
          <w:szCs w:val="28"/>
          <w:rtl/>
        </w:rPr>
        <w:t>مسئوليت اجتماعي و اخلاقيات در فضاي بين المللي شدن</w:t>
      </w:r>
    </w:p>
    <w:bookmarkEnd w:id="171"/>
    <w:p w14:paraId="32BFAAE1" w14:textId="77777777"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شما بعد از خواندن این فصل باید قادر باشید </w:t>
      </w:r>
    </w:p>
    <w:p w14:paraId="7E0B42B7" w14:textId="6AF955DB" w:rsidR="00786D38" w:rsidRPr="005E4840" w:rsidRDefault="00786D38" w:rsidP="007F6211">
      <w:pPr>
        <w:pStyle w:val="ListParagraph"/>
        <w:numPr>
          <w:ilvl w:val="0"/>
          <w:numId w:val="33"/>
        </w:numPr>
        <w:spacing w:line="240" w:lineRule="auto"/>
        <w:jc w:val="both"/>
        <w:rPr>
          <w:rFonts w:cs="B Nazanin"/>
          <w:noProof/>
          <w:sz w:val="26"/>
          <w:szCs w:val="26"/>
        </w:rPr>
      </w:pPr>
      <w:r w:rsidRPr="005E4840">
        <w:rPr>
          <w:rFonts w:cs="B Nazanin" w:hint="cs"/>
          <w:noProof/>
          <w:sz w:val="26"/>
          <w:szCs w:val="26"/>
          <w:rtl/>
        </w:rPr>
        <w:t xml:space="preserve">دیدگاه یک ذینفع </w:t>
      </w:r>
      <w:r w:rsidR="00952C73" w:rsidRPr="005E4840">
        <w:rPr>
          <w:rFonts w:cs="B Nazanin" w:hint="cs"/>
          <w:noProof/>
          <w:sz w:val="26"/>
          <w:szCs w:val="26"/>
          <w:rtl/>
        </w:rPr>
        <w:t>را تشریح نمایید</w:t>
      </w:r>
    </w:p>
    <w:p w14:paraId="110B638A" w14:textId="77777777" w:rsidR="00786D38" w:rsidRPr="005E4840" w:rsidRDefault="00786D38" w:rsidP="007F6211">
      <w:pPr>
        <w:pStyle w:val="ListParagraph"/>
        <w:numPr>
          <w:ilvl w:val="0"/>
          <w:numId w:val="33"/>
        </w:numPr>
        <w:spacing w:line="240" w:lineRule="auto"/>
        <w:jc w:val="both"/>
        <w:rPr>
          <w:rFonts w:cs="B Nazanin"/>
          <w:noProof/>
          <w:sz w:val="26"/>
          <w:szCs w:val="26"/>
        </w:rPr>
      </w:pPr>
      <w:r w:rsidRPr="005E4840">
        <w:rPr>
          <w:rFonts w:cs="B Nazanin" w:hint="cs"/>
          <w:noProof/>
          <w:sz w:val="26"/>
          <w:szCs w:val="26"/>
          <w:rtl/>
        </w:rPr>
        <w:t>یک مدل جامع از مسئولیت اجتماعی شرکتی را توسعه دهید</w:t>
      </w:r>
    </w:p>
    <w:p w14:paraId="7CF65EC0" w14:textId="77777777" w:rsidR="00786D38" w:rsidRPr="005E4840" w:rsidRDefault="00786D38" w:rsidP="007F6211">
      <w:pPr>
        <w:pStyle w:val="ListParagraph"/>
        <w:numPr>
          <w:ilvl w:val="0"/>
          <w:numId w:val="33"/>
        </w:numPr>
        <w:spacing w:line="240" w:lineRule="auto"/>
        <w:jc w:val="both"/>
        <w:rPr>
          <w:rFonts w:cs="B Nazanin"/>
          <w:noProof/>
          <w:sz w:val="26"/>
          <w:szCs w:val="26"/>
        </w:rPr>
      </w:pPr>
      <w:r w:rsidRPr="005E4840">
        <w:rPr>
          <w:rFonts w:cs="B Nazanin" w:hint="cs"/>
          <w:noProof/>
          <w:sz w:val="26"/>
          <w:szCs w:val="26"/>
          <w:rtl/>
        </w:rPr>
        <w:t>در سه بحث برجسته در خصوص مسئولیت اجتماعی شرکتی شرکت کنید</w:t>
      </w:r>
    </w:p>
    <w:p w14:paraId="129DDFBE" w14:textId="3EFB49F8" w:rsidR="00786D38" w:rsidRPr="005E4840" w:rsidRDefault="00786D38" w:rsidP="007F6211">
      <w:pPr>
        <w:pStyle w:val="ListParagraph"/>
        <w:numPr>
          <w:ilvl w:val="0"/>
          <w:numId w:val="33"/>
        </w:numPr>
        <w:spacing w:line="240" w:lineRule="auto"/>
        <w:jc w:val="both"/>
        <w:rPr>
          <w:rFonts w:cs="B Nazanin"/>
          <w:noProof/>
          <w:sz w:val="26"/>
          <w:szCs w:val="26"/>
        </w:rPr>
      </w:pPr>
      <w:r w:rsidRPr="005E4840">
        <w:rPr>
          <w:rFonts w:cs="B Nazanin" w:hint="cs"/>
          <w:noProof/>
          <w:sz w:val="26"/>
          <w:szCs w:val="26"/>
          <w:rtl/>
        </w:rPr>
        <w:t xml:space="preserve">مفاهیم استراتژیک را </w:t>
      </w:r>
      <w:r w:rsidR="00952C73" w:rsidRPr="005E4840">
        <w:rPr>
          <w:rFonts w:cs="B Nazanin" w:hint="cs"/>
          <w:noProof/>
          <w:sz w:val="26"/>
          <w:szCs w:val="26"/>
          <w:rtl/>
        </w:rPr>
        <w:t>در</w:t>
      </w:r>
      <w:r w:rsidRPr="005E4840">
        <w:rPr>
          <w:rFonts w:cs="B Nazanin" w:hint="cs"/>
          <w:noProof/>
          <w:sz w:val="26"/>
          <w:szCs w:val="26"/>
          <w:rtl/>
        </w:rPr>
        <w:t xml:space="preserve"> عمل استخراج کنید</w:t>
      </w:r>
    </w:p>
    <w:p w14:paraId="5601C040" w14:textId="536D134D" w:rsidR="00952C73" w:rsidRPr="005E4840" w:rsidRDefault="00786D38" w:rsidP="007F6211">
      <w:pPr>
        <w:spacing w:line="240" w:lineRule="auto"/>
        <w:jc w:val="both"/>
        <w:rPr>
          <w:rFonts w:cs="B Nazanin"/>
          <w:noProof/>
          <w:sz w:val="26"/>
          <w:szCs w:val="26"/>
          <w:rtl/>
        </w:rPr>
      </w:pPr>
      <w:r w:rsidRPr="005E4840">
        <w:rPr>
          <w:rFonts w:cs="B Nazanin" w:hint="cs"/>
          <w:noProof/>
          <w:sz w:val="26"/>
          <w:szCs w:val="26"/>
          <w:rtl/>
        </w:rPr>
        <w:t>اگرچه مارکس و اسپنسر</w:t>
      </w:r>
      <w:r w:rsidR="00952C73" w:rsidRPr="005E4840">
        <w:rPr>
          <w:rStyle w:val="FootnoteReference"/>
          <w:rFonts w:cs="B Nazanin"/>
          <w:noProof/>
          <w:sz w:val="26"/>
          <w:szCs w:val="26"/>
          <w:rtl/>
        </w:rPr>
        <w:footnoteReference w:id="263"/>
      </w:r>
      <w:r w:rsidR="00952C73" w:rsidRPr="005E4840">
        <w:rPr>
          <w:rFonts w:cs="B Nazanin" w:hint="cs"/>
          <w:noProof/>
          <w:sz w:val="26"/>
          <w:szCs w:val="26"/>
          <w:rtl/>
        </w:rPr>
        <w:t xml:space="preserve"> </w:t>
      </w:r>
      <w:r w:rsidRPr="005E4840">
        <w:rPr>
          <w:rFonts w:cs="B Nazanin" w:hint="cs"/>
          <w:noProof/>
          <w:sz w:val="26"/>
          <w:szCs w:val="26"/>
          <w:rtl/>
        </w:rPr>
        <w:t>آرزو داشتند یکی از مسئولیت</w:t>
      </w:r>
      <w:r w:rsidR="00952C73" w:rsidRPr="005E4840">
        <w:rPr>
          <w:rFonts w:cs="B Nazanin" w:hint="cs"/>
          <w:noProof/>
          <w:sz w:val="26"/>
          <w:szCs w:val="26"/>
          <w:rtl/>
        </w:rPr>
        <w:t>‌</w:t>
      </w:r>
      <w:r w:rsidRPr="005E4840">
        <w:rPr>
          <w:rFonts w:cs="B Nazanin" w:hint="cs"/>
          <w:noProof/>
          <w:sz w:val="26"/>
          <w:szCs w:val="26"/>
          <w:rtl/>
        </w:rPr>
        <w:t>پذیرترین شرکت</w:t>
      </w:r>
      <w:r w:rsidR="00952C73" w:rsidRPr="005E4840">
        <w:rPr>
          <w:rFonts w:cs="B Nazanin" w:hint="cs"/>
          <w:noProof/>
          <w:sz w:val="26"/>
          <w:szCs w:val="26"/>
          <w:rtl/>
        </w:rPr>
        <w:t>‌</w:t>
      </w:r>
      <w:r w:rsidRPr="005E4840">
        <w:rPr>
          <w:rFonts w:cs="B Nazanin" w:hint="cs"/>
          <w:noProof/>
          <w:sz w:val="26"/>
          <w:szCs w:val="26"/>
          <w:rtl/>
        </w:rPr>
        <w:t>ها از لحاظ اجتماعی باشند، اما مورد آغازین سه سؤال تعیین</w:t>
      </w:r>
      <w:r w:rsidR="00952C73" w:rsidRPr="005E4840">
        <w:rPr>
          <w:rFonts w:cs="B Nazanin" w:hint="cs"/>
          <w:noProof/>
          <w:sz w:val="26"/>
          <w:szCs w:val="26"/>
          <w:rtl/>
        </w:rPr>
        <w:t>‌</w:t>
      </w:r>
      <w:r w:rsidRPr="005E4840">
        <w:rPr>
          <w:rFonts w:cs="B Nazanin" w:hint="cs"/>
          <w:noProof/>
          <w:sz w:val="26"/>
          <w:szCs w:val="26"/>
          <w:rtl/>
        </w:rPr>
        <w:t>کننده را مطرح می</w:t>
      </w:r>
      <w:r w:rsidR="00952C73" w:rsidRPr="005E4840">
        <w:rPr>
          <w:rFonts w:cs="B Nazanin" w:hint="cs"/>
          <w:noProof/>
          <w:sz w:val="26"/>
          <w:szCs w:val="26"/>
          <w:rtl/>
        </w:rPr>
        <w:t>‌</w:t>
      </w:r>
      <w:r w:rsidRPr="005E4840">
        <w:rPr>
          <w:rFonts w:cs="B Nazanin" w:hint="cs"/>
          <w:noProof/>
          <w:sz w:val="26"/>
          <w:szCs w:val="26"/>
          <w:rtl/>
        </w:rPr>
        <w:t>کند:</w:t>
      </w:r>
    </w:p>
    <w:p w14:paraId="0BF767DC" w14:textId="55760BD0" w:rsidR="00952C73" w:rsidRPr="005E4840" w:rsidRDefault="00786D38" w:rsidP="007F6211">
      <w:pPr>
        <w:spacing w:line="240" w:lineRule="auto"/>
        <w:jc w:val="both"/>
        <w:rPr>
          <w:rFonts w:cs="B Nazanin"/>
          <w:noProof/>
          <w:sz w:val="26"/>
          <w:szCs w:val="26"/>
          <w:rtl/>
        </w:rPr>
      </w:pPr>
      <w:r w:rsidRPr="005E4840">
        <w:rPr>
          <w:rFonts w:cs="B Nazanin" w:hint="cs"/>
          <w:noProof/>
          <w:sz w:val="26"/>
          <w:szCs w:val="26"/>
          <w:rtl/>
        </w:rPr>
        <w:t>(1) ما چگونه</w:t>
      </w:r>
      <w:r w:rsidR="00952C73" w:rsidRPr="005E4840">
        <w:rPr>
          <w:rFonts w:cs="B Nazanin" w:hint="cs"/>
          <w:noProof/>
          <w:sz w:val="26"/>
          <w:szCs w:val="26"/>
          <w:rtl/>
        </w:rPr>
        <w:t xml:space="preserve"> در بعد اجتماعی </w:t>
      </w:r>
      <w:r w:rsidRPr="005E4840">
        <w:rPr>
          <w:rFonts w:cs="B Nazanin" w:hint="cs"/>
          <w:noProof/>
          <w:sz w:val="26"/>
          <w:szCs w:val="26"/>
          <w:rtl/>
        </w:rPr>
        <w:t>کسب و کار کنیم؟</w:t>
      </w:r>
    </w:p>
    <w:p w14:paraId="7B8F77FB" w14:textId="77777777" w:rsidR="00952C73"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(2) آیا یک شرکت بخاطر چالش های آغاز شده توسط برخی از </w:t>
      </w:r>
      <w:r w:rsidRPr="005E4840">
        <w:rPr>
          <w:rFonts w:cs="B Nazanin"/>
          <w:noProof/>
          <w:sz w:val="26"/>
          <w:szCs w:val="26"/>
        </w:rPr>
        <w:t>NGO</w:t>
      </w:r>
      <w:r w:rsidRPr="005E4840">
        <w:rPr>
          <w:rFonts w:cs="B Nazanin" w:hint="cs"/>
          <w:noProof/>
          <w:sz w:val="26"/>
          <w:szCs w:val="26"/>
          <w:rtl/>
        </w:rPr>
        <w:t xml:space="preserve"> ها می تواند همیشه به اندازه</w:t>
      </w:r>
      <w:r w:rsidR="00952C73" w:rsidRPr="005E4840">
        <w:rPr>
          <w:rFonts w:cs="B Nazanin" w:hint="cs"/>
          <w:noProof/>
          <w:sz w:val="26"/>
          <w:szCs w:val="26"/>
          <w:rtl/>
        </w:rPr>
        <w:t>‌</w:t>
      </w:r>
      <w:r w:rsidRPr="005E4840">
        <w:rPr>
          <w:rFonts w:cs="B Nazanin" w:hint="cs"/>
          <w:noProof/>
          <w:sz w:val="26"/>
          <w:szCs w:val="26"/>
          <w:rtl/>
        </w:rPr>
        <w:t>ی کافی از لحاظ اجتماعی مسئول باشد؟</w:t>
      </w:r>
    </w:p>
    <w:p w14:paraId="65EF8717" w14:textId="77777777" w:rsidR="00952C73"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(3) هنگامیکه یک شرکت مسئولیت اجتماعی را دنبال می کند، آیا </w:t>
      </w:r>
      <w:r w:rsidR="00952C73" w:rsidRPr="005E4840">
        <w:rPr>
          <w:rFonts w:cs="B Nazanin" w:hint="cs"/>
          <w:noProof/>
          <w:sz w:val="26"/>
          <w:szCs w:val="26"/>
          <w:rtl/>
        </w:rPr>
        <w:t>این می‌تواند یکی از اهداف شرکت باشد؟</w:t>
      </w:r>
    </w:p>
    <w:p w14:paraId="4D9D3664" w14:textId="244A5312" w:rsidR="00786D38" w:rsidRPr="005E4840" w:rsidRDefault="00786D38" w:rsidP="00952C73">
      <w:pPr>
        <w:spacing w:line="240" w:lineRule="auto"/>
        <w:jc w:val="both"/>
        <w:rPr>
          <w:rFonts w:cs="B Nazanin"/>
          <w:noProof/>
          <w:sz w:val="26"/>
          <w:szCs w:val="26"/>
          <w:rtl/>
        </w:rPr>
      </w:pPr>
      <w:r w:rsidRPr="005E4840">
        <w:rPr>
          <w:rFonts w:cs="B Nazanin" w:hint="cs"/>
          <w:noProof/>
          <w:sz w:val="26"/>
          <w:szCs w:val="26"/>
          <w:rtl/>
        </w:rPr>
        <w:t>بدیهی است که این سؤالات پاسخ</w:t>
      </w:r>
      <w:r w:rsidR="00952C73" w:rsidRPr="005E4840">
        <w:rPr>
          <w:rFonts w:cs="B Nazanin" w:hint="cs"/>
          <w:noProof/>
          <w:sz w:val="26"/>
          <w:szCs w:val="26"/>
          <w:rtl/>
        </w:rPr>
        <w:t>‌</w:t>
      </w:r>
      <w:r w:rsidRPr="005E4840">
        <w:rPr>
          <w:rFonts w:cs="B Nazanin" w:hint="cs"/>
          <w:noProof/>
          <w:sz w:val="26"/>
          <w:szCs w:val="26"/>
          <w:rtl/>
        </w:rPr>
        <w:t>های آسانی ندارند. این فصل به شما در پاسخ دادن به این سؤالات در خصوص مسئولیت اجتماعی شرکتی</w:t>
      </w:r>
      <w:r w:rsidR="00952C73" w:rsidRPr="005E4840">
        <w:rPr>
          <w:rStyle w:val="FootnoteReference"/>
          <w:rFonts w:cs="B Nazanin"/>
          <w:noProof/>
          <w:sz w:val="26"/>
          <w:szCs w:val="26"/>
          <w:rtl/>
        </w:rPr>
        <w:footnoteReference w:id="264"/>
      </w:r>
      <w:r w:rsidR="00952C73" w:rsidRPr="005E4840">
        <w:rPr>
          <w:rFonts w:cs="B Nazanin" w:hint="cs"/>
          <w:noProof/>
          <w:sz w:val="26"/>
          <w:szCs w:val="26"/>
          <w:rtl/>
        </w:rPr>
        <w:t xml:space="preserve"> </w:t>
      </w:r>
      <w:r w:rsidRPr="005E4840">
        <w:rPr>
          <w:rFonts w:cs="B Nazanin" w:hint="cs"/>
          <w:noProof/>
          <w:sz w:val="26"/>
          <w:szCs w:val="26"/>
          <w:rtl/>
        </w:rPr>
        <w:t>«پاسخ به موضوعات فراتر از الزامات اقتصادی، فنی و حقوقی محدود شرکت برای اجرای منافع اجتماعی به همراه دستاوردهای اقتصادی سنتی که شرکت دنبال می</w:t>
      </w:r>
      <w:r w:rsidR="00E518D7" w:rsidRPr="005E4840">
        <w:rPr>
          <w:rFonts w:cs="B Nazanin" w:hint="cs"/>
          <w:noProof/>
          <w:sz w:val="26"/>
          <w:szCs w:val="26"/>
          <w:rtl/>
        </w:rPr>
        <w:t>‌</w:t>
      </w:r>
      <w:r w:rsidRPr="005E4840">
        <w:rPr>
          <w:rFonts w:cs="B Nazanin" w:hint="cs"/>
          <w:noProof/>
          <w:sz w:val="26"/>
          <w:szCs w:val="26"/>
          <w:rtl/>
        </w:rPr>
        <w:t>کند» کمک می</w:t>
      </w:r>
      <w:r w:rsidR="00E518D7" w:rsidRPr="005E4840">
        <w:rPr>
          <w:rFonts w:cs="B Nazanin" w:hint="cs"/>
          <w:noProof/>
          <w:sz w:val="26"/>
          <w:szCs w:val="26"/>
          <w:rtl/>
        </w:rPr>
        <w:t>‌</w:t>
      </w:r>
      <w:r w:rsidRPr="005E4840">
        <w:rPr>
          <w:rFonts w:cs="B Nazanin" w:hint="cs"/>
          <w:noProof/>
          <w:sz w:val="26"/>
          <w:szCs w:val="26"/>
          <w:rtl/>
        </w:rPr>
        <w:t xml:space="preserve">کند. اگرچه از لحاظ تاریخی موضوعات مربوط به </w:t>
      </w:r>
      <w:r w:rsidRPr="005E4840">
        <w:rPr>
          <w:rFonts w:cs="B Nazanin"/>
          <w:noProof/>
          <w:sz w:val="26"/>
          <w:szCs w:val="26"/>
        </w:rPr>
        <w:t>CSR</w:t>
      </w:r>
      <w:r w:rsidRPr="005E4840">
        <w:rPr>
          <w:rFonts w:cs="B Nazanin" w:hint="cs"/>
          <w:noProof/>
          <w:sz w:val="26"/>
          <w:szCs w:val="26"/>
          <w:rtl/>
        </w:rPr>
        <w:t xml:space="preserve"> در اولویت بحث</w:t>
      </w:r>
      <w:r w:rsidR="00E518D7" w:rsidRPr="005E4840">
        <w:rPr>
          <w:rFonts w:cs="B Nazanin" w:hint="cs"/>
          <w:noProof/>
          <w:sz w:val="26"/>
          <w:szCs w:val="26"/>
          <w:rtl/>
        </w:rPr>
        <w:t>‌</w:t>
      </w:r>
      <w:r w:rsidRPr="005E4840">
        <w:rPr>
          <w:rFonts w:cs="B Nazanin" w:hint="cs"/>
          <w:noProof/>
          <w:sz w:val="26"/>
          <w:szCs w:val="26"/>
          <w:rtl/>
        </w:rPr>
        <w:t>های استراتژی نبوده اند، اما این موضوعات بطور فزاینده</w:t>
      </w:r>
      <w:r w:rsidR="00E518D7" w:rsidRPr="005E4840">
        <w:rPr>
          <w:rFonts w:cs="B Nazanin" w:hint="cs"/>
          <w:noProof/>
          <w:sz w:val="26"/>
          <w:szCs w:val="26"/>
          <w:rtl/>
        </w:rPr>
        <w:t>‌</w:t>
      </w:r>
      <w:r w:rsidRPr="005E4840">
        <w:rPr>
          <w:rFonts w:cs="B Nazanin" w:hint="cs"/>
          <w:noProof/>
          <w:sz w:val="26"/>
          <w:szCs w:val="26"/>
          <w:rtl/>
        </w:rPr>
        <w:t xml:space="preserve">ای </w:t>
      </w:r>
      <w:r w:rsidR="00E518D7" w:rsidRPr="005E4840">
        <w:rPr>
          <w:rFonts w:cs="B Nazanin" w:hint="cs"/>
          <w:noProof/>
          <w:sz w:val="26"/>
          <w:szCs w:val="26"/>
          <w:rtl/>
        </w:rPr>
        <w:t>در</w:t>
      </w:r>
      <w:r w:rsidRPr="005E4840">
        <w:rPr>
          <w:rFonts w:cs="B Nazanin" w:hint="cs"/>
          <w:noProof/>
          <w:sz w:val="26"/>
          <w:szCs w:val="26"/>
          <w:rtl/>
        </w:rPr>
        <w:t xml:space="preserve"> دستورکارهای شرکتی آورده می</w:t>
      </w:r>
      <w:r w:rsidR="00E518D7" w:rsidRPr="005E4840">
        <w:rPr>
          <w:rFonts w:cs="B Nazanin" w:hint="cs"/>
          <w:noProof/>
          <w:sz w:val="26"/>
          <w:szCs w:val="26"/>
          <w:rtl/>
        </w:rPr>
        <w:t>‌</w:t>
      </w:r>
      <w:r w:rsidRPr="005E4840">
        <w:rPr>
          <w:rFonts w:cs="B Nazanin" w:hint="cs"/>
          <w:noProof/>
          <w:sz w:val="26"/>
          <w:szCs w:val="26"/>
          <w:rtl/>
        </w:rPr>
        <w:t>شوند. ما معتقدیم که این فصل یکی از بهترین روش</w:t>
      </w:r>
      <w:r w:rsidR="00E518D7" w:rsidRPr="005E4840">
        <w:rPr>
          <w:rFonts w:cs="B Nazanin" w:hint="cs"/>
          <w:noProof/>
          <w:sz w:val="26"/>
          <w:szCs w:val="26"/>
          <w:rtl/>
        </w:rPr>
        <w:t>‌</w:t>
      </w:r>
      <w:r w:rsidRPr="005E4840">
        <w:rPr>
          <w:rFonts w:cs="B Nazanin" w:hint="cs"/>
          <w:noProof/>
          <w:sz w:val="26"/>
          <w:szCs w:val="26"/>
          <w:rtl/>
        </w:rPr>
        <w:t>ها برای یکپارچه</w:t>
      </w:r>
      <w:r w:rsidR="00E518D7" w:rsidRPr="005E4840">
        <w:rPr>
          <w:rFonts w:cs="B Nazanin" w:hint="cs"/>
          <w:noProof/>
          <w:sz w:val="26"/>
          <w:szCs w:val="26"/>
          <w:rtl/>
        </w:rPr>
        <w:t>‌</w:t>
      </w:r>
      <w:r w:rsidRPr="005E4840">
        <w:rPr>
          <w:rFonts w:cs="B Nazanin" w:hint="cs"/>
          <w:noProof/>
          <w:sz w:val="26"/>
          <w:szCs w:val="26"/>
          <w:rtl/>
        </w:rPr>
        <w:t>سازی هر سه دیدگاه برجسته درباره</w:t>
      </w:r>
      <w:r w:rsidR="00E518D7" w:rsidRPr="005E4840">
        <w:rPr>
          <w:rFonts w:cs="B Nazanin" w:hint="cs"/>
          <w:noProof/>
          <w:sz w:val="26"/>
          <w:szCs w:val="26"/>
          <w:rtl/>
        </w:rPr>
        <w:t>‌</w:t>
      </w:r>
      <w:r w:rsidRPr="005E4840">
        <w:rPr>
          <w:rFonts w:cs="B Nazanin" w:hint="cs"/>
          <w:noProof/>
          <w:sz w:val="26"/>
          <w:szCs w:val="26"/>
          <w:rtl/>
        </w:rPr>
        <w:t>ی استراتژی، یعنی، دیدگاه</w:t>
      </w:r>
      <w:r w:rsidR="00E518D7" w:rsidRPr="005E4840">
        <w:rPr>
          <w:rFonts w:cs="B Nazanin" w:hint="cs"/>
          <w:noProof/>
          <w:sz w:val="26"/>
          <w:szCs w:val="26"/>
          <w:rtl/>
        </w:rPr>
        <w:t>‌</w:t>
      </w:r>
      <w:r w:rsidRPr="005E4840">
        <w:rPr>
          <w:rFonts w:cs="B Nazanin" w:hint="cs"/>
          <w:noProof/>
          <w:sz w:val="26"/>
          <w:szCs w:val="26"/>
          <w:rtl/>
        </w:rPr>
        <w:t xml:space="preserve">های مبتنی بر صنعت، منابع و نهاد است. </w:t>
      </w:r>
    </w:p>
    <w:p w14:paraId="52619DF3" w14:textId="05F546E7" w:rsidR="0051585D" w:rsidRPr="005E4840" w:rsidRDefault="0051585D" w:rsidP="00952C73">
      <w:pPr>
        <w:spacing w:line="240" w:lineRule="auto"/>
        <w:jc w:val="both"/>
        <w:rPr>
          <w:rFonts w:cs="B Nazanin"/>
          <w:noProof/>
          <w:sz w:val="26"/>
          <w:szCs w:val="26"/>
          <w:rtl/>
        </w:rPr>
      </w:pPr>
    </w:p>
    <w:p w14:paraId="2DADB44E" w14:textId="7BEAEA80" w:rsidR="0051585D" w:rsidRDefault="0051585D" w:rsidP="00952C73">
      <w:pPr>
        <w:spacing w:line="240" w:lineRule="auto"/>
        <w:jc w:val="both"/>
        <w:rPr>
          <w:rFonts w:cs="B Nazanin"/>
          <w:noProof/>
          <w:sz w:val="24"/>
          <w:szCs w:val="24"/>
          <w:rtl/>
        </w:rPr>
      </w:pPr>
    </w:p>
    <w:p w14:paraId="7E332C5A" w14:textId="0C3982A4" w:rsidR="0051585D" w:rsidRDefault="0051585D" w:rsidP="00952C73">
      <w:pPr>
        <w:spacing w:line="240" w:lineRule="auto"/>
        <w:jc w:val="both"/>
        <w:rPr>
          <w:rFonts w:cs="B Nazanin"/>
          <w:noProof/>
          <w:sz w:val="24"/>
          <w:szCs w:val="24"/>
          <w:rtl/>
        </w:rPr>
      </w:pPr>
    </w:p>
    <w:p w14:paraId="1555907E" w14:textId="0E94ED1F" w:rsidR="0051585D" w:rsidRDefault="0051585D" w:rsidP="00952C73">
      <w:pPr>
        <w:spacing w:line="240" w:lineRule="auto"/>
        <w:jc w:val="both"/>
        <w:rPr>
          <w:rFonts w:cs="B Nazanin"/>
          <w:noProof/>
          <w:sz w:val="24"/>
          <w:szCs w:val="24"/>
          <w:rtl/>
        </w:rPr>
      </w:pPr>
    </w:p>
    <w:p w14:paraId="02596C59" w14:textId="3B9E3AA5" w:rsidR="0051585D" w:rsidRDefault="0051585D" w:rsidP="00952C73">
      <w:pPr>
        <w:spacing w:line="240" w:lineRule="auto"/>
        <w:jc w:val="both"/>
        <w:rPr>
          <w:rFonts w:cs="B Nazanin"/>
          <w:noProof/>
          <w:sz w:val="24"/>
          <w:szCs w:val="24"/>
          <w:rtl/>
        </w:rPr>
      </w:pPr>
    </w:p>
    <w:p w14:paraId="403C9B25" w14:textId="7018A4B1" w:rsidR="0051585D" w:rsidRDefault="0051585D" w:rsidP="00952C73">
      <w:pPr>
        <w:spacing w:line="240" w:lineRule="auto"/>
        <w:jc w:val="both"/>
        <w:rPr>
          <w:rFonts w:cs="B Nazanin"/>
          <w:noProof/>
          <w:sz w:val="24"/>
          <w:szCs w:val="24"/>
          <w:rtl/>
        </w:rPr>
      </w:pPr>
    </w:p>
    <w:p w14:paraId="7C731AB9" w14:textId="755A72D9" w:rsidR="0051585D" w:rsidRDefault="0051585D" w:rsidP="00952C73">
      <w:pPr>
        <w:spacing w:line="240" w:lineRule="auto"/>
        <w:jc w:val="both"/>
        <w:rPr>
          <w:rFonts w:cs="B Nazanin"/>
          <w:noProof/>
          <w:sz w:val="24"/>
          <w:szCs w:val="24"/>
          <w:rtl/>
        </w:rPr>
      </w:pPr>
    </w:p>
    <w:p w14:paraId="043B633B" w14:textId="00B757FE" w:rsidR="0051585D" w:rsidRPr="0051585D" w:rsidRDefault="0051585D" w:rsidP="00121C80">
      <w:pPr>
        <w:spacing w:line="240" w:lineRule="auto"/>
        <w:jc w:val="both"/>
        <w:rPr>
          <w:rFonts w:cs="B Nazanin"/>
          <w:b/>
          <w:bCs/>
          <w:noProof/>
          <w:sz w:val="24"/>
          <w:szCs w:val="24"/>
          <w:rtl/>
        </w:rPr>
      </w:pPr>
      <w:r w:rsidRPr="0051585D">
        <w:rPr>
          <w:rFonts w:cs="B Nazanin" w:hint="cs"/>
          <w:b/>
          <w:bCs/>
          <w:noProof/>
          <w:sz w:val="24"/>
          <w:szCs w:val="24"/>
          <w:rtl/>
        </w:rPr>
        <w:lastRenderedPageBreak/>
        <w:t>مقدمه:</w:t>
      </w:r>
    </w:p>
    <w:p w14:paraId="616621DF" w14:textId="5F984194" w:rsidR="00735022" w:rsidRPr="005E4840" w:rsidRDefault="00786D38" w:rsidP="00121C80">
      <w:pPr>
        <w:spacing w:line="240" w:lineRule="auto"/>
        <w:jc w:val="both"/>
        <w:rPr>
          <w:rFonts w:cs="Lotus"/>
          <w:noProof/>
          <w:sz w:val="26"/>
          <w:szCs w:val="26"/>
          <w:rtl/>
        </w:rPr>
      </w:pPr>
      <w:r w:rsidRPr="005E4840">
        <w:rPr>
          <w:rFonts w:cs="B Nazanin" w:hint="cs"/>
          <w:noProof/>
          <w:sz w:val="26"/>
          <w:szCs w:val="26"/>
          <w:rtl/>
        </w:rPr>
        <w:t xml:space="preserve">  در قلب </w:t>
      </w:r>
      <w:r w:rsidRPr="005E4840">
        <w:rPr>
          <w:rFonts w:cs="B Nazanin"/>
          <w:noProof/>
          <w:sz w:val="26"/>
          <w:szCs w:val="26"/>
        </w:rPr>
        <w:t>CSR</w:t>
      </w:r>
      <w:r w:rsidRPr="005E4840">
        <w:rPr>
          <w:rFonts w:cs="B Nazanin" w:hint="cs"/>
          <w:noProof/>
          <w:sz w:val="26"/>
          <w:szCs w:val="26"/>
          <w:rtl/>
        </w:rPr>
        <w:t xml:space="preserve"> مفهوم ذینفع قرار دارد که «هر گروه یا فردی که می</w:t>
      </w:r>
      <w:r w:rsidR="00E518D7" w:rsidRPr="005E4840">
        <w:rPr>
          <w:rFonts w:cs="B Nazanin" w:hint="cs"/>
          <w:noProof/>
          <w:sz w:val="26"/>
          <w:szCs w:val="26"/>
          <w:rtl/>
        </w:rPr>
        <w:t>‌</w:t>
      </w:r>
      <w:r w:rsidRPr="005E4840">
        <w:rPr>
          <w:rFonts w:cs="B Nazanin" w:hint="cs"/>
          <w:noProof/>
          <w:sz w:val="26"/>
          <w:szCs w:val="26"/>
          <w:rtl/>
        </w:rPr>
        <w:t xml:space="preserve">تواند رسیدن به اهداف سازمان را تحت تأثیر قرار دهد یا تحت تأثیر آن قرار گیرد.» همانطوریکه در شکل </w:t>
      </w:r>
      <w:r w:rsidR="00790880">
        <w:rPr>
          <w:rFonts w:cs="B Nazanin" w:hint="cs"/>
          <w:noProof/>
          <w:sz w:val="26"/>
          <w:szCs w:val="26"/>
          <w:rtl/>
        </w:rPr>
        <w:t>49</w:t>
      </w:r>
      <w:r w:rsidRPr="005E4840">
        <w:rPr>
          <w:rFonts w:cs="B Nazanin" w:hint="cs"/>
          <w:noProof/>
          <w:sz w:val="26"/>
          <w:szCs w:val="26"/>
          <w:rtl/>
        </w:rPr>
        <w:t xml:space="preserve"> نشان داده می</w:t>
      </w:r>
      <w:r w:rsidR="00E518D7" w:rsidRPr="005E4840">
        <w:rPr>
          <w:rFonts w:cs="B Nazanin" w:hint="cs"/>
          <w:noProof/>
          <w:sz w:val="26"/>
          <w:szCs w:val="26"/>
          <w:rtl/>
        </w:rPr>
        <w:t>‌</w:t>
      </w:r>
      <w:r w:rsidRPr="005E4840">
        <w:rPr>
          <w:rFonts w:cs="B Nazanin" w:hint="cs"/>
          <w:noProof/>
          <w:sz w:val="26"/>
          <w:szCs w:val="26"/>
          <w:rtl/>
        </w:rPr>
        <w:t>شود، در حالیکه سهامداران قطعاً گروه مهمی از ذینفعان هستند، ذینفعان دیگر شامل مدیران، کارمندان،</w:t>
      </w:r>
      <w:r w:rsidR="00E518D7" w:rsidRPr="005E4840">
        <w:rPr>
          <w:rFonts w:cs="B Nazanin" w:hint="cs"/>
          <w:noProof/>
          <w:sz w:val="26"/>
          <w:szCs w:val="26"/>
          <w:rtl/>
        </w:rPr>
        <w:t xml:space="preserve"> </w:t>
      </w:r>
      <w:r w:rsidRPr="005E4840">
        <w:rPr>
          <w:rFonts w:cs="B Nazanin" w:hint="cs"/>
          <w:noProof/>
          <w:sz w:val="26"/>
          <w:szCs w:val="26"/>
          <w:rtl/>
        </w:rPr>
        <w:t>عرضه</w:t>
      </w:r>
      <w:r w:rsidR="00E518D7" w:rsidRPr="005E4840">
        <w:rPr>
          <w:rFonts w:cs="B Nazanin" w:hint="cs"/>
          <w:noProof/>
          <w:sz w:val="26"/>
          <w:szCs w:val="26"/>
          <w:rtl/>
        </w:rPr>
        <w:t>‌</w:t>
      </w:r>
      <w:r w:rsidRPr="005E4840">
        <w:rPr>
          <w:rFonts w:cs="B Nazanin" w:hint="cs"/>
          <w:noProof/>
          <w:sz w:val="26"/>
          <w:szCs w:val="26"/>
          <w:rtl/>
        </w:rPr>
        <w:t>کنندگان، مشتریان، اجتماعات، دولت</w:t>
      </w:r>
      <w:r w:rsidR="00E518D7" w:rsidRPr="005E4840">
        <w:rPr>
          <w:rFonts w:cs="B Nazanin" w:hint="cs"/>
          <w:noProof/>
          <w:sz w:val="26"/>
          <w:szCs w:val="26"/>
          <w:rtl/>
        </w:rPr>
        <w:t>‌</w:t>
      </w:r>
      <w:r w:rsidRPr="005E4840">
        <w:rPr>
          <w:rFonts w:cs="B Nazanin" w:hint="cs"/>
          <w:noProof/>
          <w:sz w:val="26"/>
          <w:szCs w:val="26"/>
          <w:rtl/>
        </w:rPr>
        <w:t>ها و گروه</w:t>
      </w:r>
      <w:r w:rsidR="00E518D7" w:rsidRPr="005E4840">
        <w:rPr>
          <w:rFonts w:cs="B Nazanin" w:hint="cs"/>
          <w:noProof/>
          <w:sz w:val="26"/>
          <w:szCs w:val="26"/>
          <w:rtl/>
        </w:rPr>
        <w:t>‌</w:t>
      </w:r>
      <w:r w:rsidRPr="005E4840">
        <w:rPr>
          <w:rFonts w:cs="B Nazanin" w:hint="cs"/>
          <w:noProof/>
          <w:sz w:val="26"/>
          <w:szCs w:val="26"/>
          <w:rtl/>
        </w:rPr>
        <w:t xml:space="preserve">های اجتماعی و زیست محیطی </w:t>
      </w:r>
      <w:r w:rsidR="00E518D7" w:rsidRPr="005E4840">
        <w:rPr>
          <w:rFonts w:cs="B Nazanin" w:hint="cs"/>
          <w:noProof/>
          <w:sz w:val="26"/>
          <w:szCs w:val="26"/>
          <w:rtl/>
        </w:rPr>
        <w:t>را تشکیل می‌دهند</w:t>
      </w:r>
      <w:r w:rsidRPr="005E4840">
        <w:rPr>
          <w:rFonts w:cs="B Nazanin" w:hint="cs"/>
          <w:noProof/>
          <w:sz w:val="26"/>
          <w:szCs w:val="26"/>
          <w:rtl/>
        </w:rPr>
        <w:t>. یک بحث پیشرو درباره</w:t>
      </w:r>
      <w:r w:rsidR="00E518D7" w:rsidRPr="005E4840">
        <w:rPr>
          <w:rFonts w:cs="B Nazanin" w:hint="cs"/>
          <w:noProof/>
          <w:sz w:val="26"/>
          <w:szCs w:val="26"/>
          <w:rtl/>
        </w:rPr>
        <w:t>‌</w:t>
      </w:r>
      <w:r w:rsidRPr="005E4840">
        <w:rPr>
          <w:rFonts w:cs="B Nazanin" w:hint="cs"/>
          <w:noProof/>
          <w:sz w:val="26"/>
          <w:szCs w:val="26"/>
          <w:rtl/>
        </w:rPr>
        <w:t xml:space="preserve">ی </w:t>
      </w:r>
      <w:r w:rsidRPr="005E4840">
        <w:rPr>
          <w:rFonts w:cs="B Nazanin"/>
          <w:noProof/>
          <w:sz w:val="26"/>
          <w:szCs w:val="26"/>
        </w:rPr>
        <w:t>CSR</w:t>
      </w:r>
      <w:r w:rsidRPr="005E4840">
        <w:rPr>
          <w:rFonts w:cs="B Nazanin" w:hint="cs"/>
          <w:noProof/>
          <w:sz w:val="26"/>
          <w:szCs w:val="26"/>
          <w:rtl/>
        </w:rPr>
        <w:t xml:space="preserve"> این است که آیا تلاش</w:t>
      </w:r>
      <w:r w:rsidR="00E518D7" w:rsidRPr="005E4840">
        <w:rPr>
          <w:rFonts w:cs="B Nazanin" w:hint="cs"/>
          <w:noProof/>
          <w:sz w:val="26"/>
          <w:szCs w:val="26"/>
          <w:rtl/>
        </w:rPr>
        <w:t>‌</w:t>
      </w:r>
      <w:r w:rsidRPr="005E4840">
        <w:rPr>
          <w:rFonts w:cs="B Nazanin" w:hint="cs"/>
          <w:noProof/>
          <w:sz w:val="26"/>
          <w:szCs w:val="26"/>
          <w:rtl/>
        </w:rPr>
        <w:t>های مدیران برای ارتقاء منافع این ذینفعان مغایر با وظیفه</w:t>
      </w:r>
      <w:r w:rsidR="00E518D7" w:rsidRPr="005E4840">
        <w:rPr>
          <w:rFonts w:cs="B Nazanin" w:hint="cs"/>
          <w:noProof/>
          <w:sz w:val="26"/>
          <w:szCs w:val="26"/>
          <w:rtl/>
        </w:rPr>
        <w:t>‌</w:t>
      </w:r>
      <w:r w:rsidRPr="005E4840">
        <w:rPr>
          <w:rFonts w:cs="B Nazanin" w:hint="cs"/>
          <w:noProof/>
          <w:sz w:val="26"/>
          <w:szCs w:val="26"/>
          <w:rtl/>
        </w:rPr>
        <w:t>ی امانت</w:t>
      </w:r>
      <w:r w:rsidR="00E518D7" w:rsidRPr="005E4840">
        <w:rPr>
          <w:rFonts w:cs="B Nazanin" w:hint="cs"/>
          <w:noProof/>
          <w:sz w:val="26"/>
          <w:szCs w:val="26"/>
          <w:rtl/>
        </w:rPr>
        <w:t>‌</w:t>
      </w:r>
      <w:r w:rsidRPr="005E4840">
        <w:rPr>
          <w:rFonts w:cs="B Nazanin" w:hint="cs"/>
          <w:noProof/>
          <w:sz w:val="26"/>
          <w:szCs w:val="26"/>
          <w:rtl/>
        </w:rPr>
        <w:t>داری آنها برای محافظت از منافع سهامداران است. تا حدی</w:t>
      </w:r>
      <w:r w:rsidR="00E518D7" w:rsidRPr="005E4840">
        <w:rPr>
          <w:rFonts w:cs="B Nazanin" w:hint="cs"/>
          <w:noProof/>
          <w:sz w:val="26"/>
          <w:szCs w:val="26"/>
          <w:rtl/>
        </w:rPr>
        <w:t>‌</w:t>
      </w:r>
      <w:r w:rsidRPr="005E4840">
        <w:rPr>
          <w:rFonts w:cs="B Nazanin" w:hint="cs"/>
          <w:noProof/>
          <w:sz w:val="26"/>
          <w:szCs w:val="26"/>
          <w:rtl/>
        </w:rPr>
        <w:t>که شرکت</w:t>
      </w:r>
      <w:r w:rsidR="00E518D7" w:rsidRPr="005E4840">
        <w:rPr>
          <w:rFonts w:cs="B Nazanin" w:hint="cs"/>
          <w:noProof/>
          <w:sz w:val="26"/>
          <w:szCs w:val="26"/>
          <w:rtl/>
        </w:rPr>
        <w:t>‌</w:t>
      </w:r>
      <w:r w:rsidRPr="005E4840">
        <w:rPr>
          <w:rFonts w:cs="B Nazanin" w:hint="cs"/>
          <w:noProof/>
          <w:sz w:val="26"/>
          <w:szCs w:val="26"/>
          <w:rtl/>
        </w:rPr>
        <w:t>ها سازمان</w:t>
      </w:r>
      <w:r w:rsidR="00E518D7" w:rsidRPr="005E4840">
        <w:rPr>
          <w:rFonts w:cs="B Nazanin" w:hint="cs"/>
          <w:noProof/>
          <w:sz w:val="26"/>
          <w:szCs w:val="26"/>
          <w:rtl/>
        </w:rPr>
        <w:t>‌</w:t>
      </w:r>
      <w:r w:rsidRPr="005E4840">
        <w:rPr>
          <w:rFonts w:cs="B Nazanin" w:hint="cs"/>
          <w:noProof/>
          <w:sz w:val="26"/>
          <w:szCs w:val="26"/>
          <w:rtl/>
        </w:rPr>
        <w:t>های اجتماعی نیستند و وظیفه</w:t>
      </w:r>
      <w:r w:rsidR="00E518D7" w:rsidRPr="005E4840">
        <w:rPr>
          <w:rFonts w:cs="B Nazanin" w:hint="cs"/>
          <w:noProof/>
          <w:sz w:val="26"/>
          <w:szCs w:val="26"/>
          <w:rtl/>
        </w:rPr>
        <w:t>‌</w:t>
      </w:r>
      <w:r w:rsidRPr="005E4840">
        <w:rPr>
          <w:rFonts w:cs="B Nazanin" w:hint="cs"/>
          <w:noProof/>
          <w:sz w:val="26"/>
          <w:szCs w:val="26"/>
          <w:rtl/>
        </w:rPr>
        <w:t>ی اولیه</w:t>
      </w:r>
      <w:r w:rsidR="00E518D7" w:rsidRPr="005E4840">
        <w:rPr>
          <w:rFonts w:cs="B Nazanin" w:hint="cs"/>
          <w:noProof/>
          <w:sz w:val="26"/>
          <w:szCs w:val="26"/>
          <w:rtl/>
        </w:rPr>
        <w:t>‌</w:t>
      </w:r>
      <w:r w:rsidRPr="005E4840">
        <w:rPr>
          <w:rFonts w:cs="B Nazanin" w:hint="cs"/>
          <w:noProof/>
          <w:sz w:val="26"/>
          <w:szCs w:val="26"/>
          <w:rtl/>
        </w:rPr>
        <w:t>ی آن</w:t>
      </w:r>
      <w:r w:rsidR="00E518D7" w:rsidRPr="005E4840">
        <w:rPr>
          <w:rFonts w:cs="B Nazanin" w:hint="cs"/>
          <w:noProof/>
          <w:sz w:val="26"/>
          <w:szCs w:val="26"/>
          <w:rtl/>
        </w:rPr>
        <w:t>‌</w:t>
      </w:r>
      <w:r w:rsidRPr="005E4840">
        <w:rPr>
          <w:rFonts w:cs="B Nazanin" w:hint="cs"/>
          <w:noProof/>
          <w:sz w:val="26"/>
          <w:szCs w:val="26"/>
          <w:rtl/>
        </w:rPr>
        <w:t>ها خدمت کردن بعنوان بنگاه</w:t>
      </w:r>
      <w:r w:rsidR="00E518D7" w:rsidRPr="005E4840">
        <w:rPr>
          <w:rFonts w:cs="B Nazanin" w:hint="cs"/>
          <w:noProof/>
          <w:sz w:val="26"/>
          <w:szCs w:val="26"/>
          <w:rtl/>
        </w:rPr>
        <w:t>‌</w:t>
      </w:r>
      <w:r w:rsidRPr="005E4840">
        <w:rPr>
          <w:rFonts w:cs="B Nazanin" w:hint="cs"/>
          <w:noProof/>
          <w:sz w:val="26"/>
          <w:szCs w:val="26"/>
          <w:rtl/>
        </w:rPr>
        <w:t>های اقتصادی است</w:t>
      </w:r>
      <w:r w:rsidR="00E518D7" w:rsidRPr="005E4840">
        <w:rPr>
          <w:rFonts w:cs="B Nazanin" w:hint="cs"/>
          <w:noProof/>
          <w:sz w:val="26"/>
          <w:szCs w:val="26"/>
          <w:rtl/>
        </w:rPr>
        <w:t>.</w:t>
      </w:r>
      <w:r w:rsidRPr="005E4840">
        <w:rPr>
          <w:rFonts w:cs="B Nazanin" w:hint="cs"/>
          <w:noProof/>
          <w:sz w:val="26"/>
          <w:szCs w:val="26"/>
          <w:rtl/>
        </w:rPr>
        <w:t xml:space="preserve"> قطعاً درست است که شرکت</w:t>
      </w:r>
      <w:r w:rsidR="00E518D7" w:rsidRPr="005E4840">
        <w:rPr>
          <w:rFonts w:cs="B Nazanin" w:hint="cs"/>
          <w:noProof/>
          <w:sz w:val="26"/>
          <w:szCs w:val="26"/>
          <w:rtl/>
        </w:rPr>
        <w:t>‌</w:t>
      </w:r>
      <w:r w:rsidRPr="005E4840">
        <w:rPr>
          <w:rFonts w:cs="B Nazanin" w:hint="cs"/>
          <w:noProof/>
          <w:sz w:val="26"/>
          <w:szCs w:val="26"/>
          <w:rtl/>
        </w:rPr>
        <w:t>ها نباید همه</w:t>
      </w:r>
      <w:r w:rsidR="00121C80" w:rsidRPr="005E4840">
        <w:rPr>
          <w:rFonts w:cs="B Nazanin" w:hint="cs"/>
          <w:noProof/>
          <w:sz w:val="26"/>
          <w:szCs w:val="26"/>
          <w:rtl/>
        </w:rPr>
        <w:t>‌</w:t>
      </w:r>
      <w:r w:rsidRPr="005E4840">
        <w:rPr>
          <w:rFonts w:cs="B Nazanin" w:hint="cs"/>
          <w:noProof/>
          <w:sz w:val="26"/>
          <w:szCs w:val="26"/>
          <w:rtl/>
        </w:rPr>
        <w:t xml:space="preserve">ی مشکلات اجتماعی جهان را بعهده بگیرند. اما از طرف دیگر، </w:t>
      </w:r>
      <w:r w:rsidR="00121C80" w:rsidRPr="005E4840">
        <w:rPr>
          <w:rFonts w:cs="B Nazanin" w:hint="cs"/>
          <w:noProof/>
          <w:sz w:val="26"/>
          <w:szCs w:val="26"/>
          <w:rtl/>
        </w:rPr>
        <w:t>اهمال</w:t>
      </w:r>
      <w:r w:rsidRPr="005E4840">
        <w:rPr>
          <w:rFonts w:cs="B Nazanin" w:hint="cs"/>
          <w:noProof/>
          <w:sz w:val="26"/>
          <w:szCs w:val="26"/>
          <w:rtl/>
        </w:rPr>
        <w:t xml:space="preserve"> در توجه به ضروریات معین </w:t>
      </w:r>
      <w:r w:rsidRPr="005E4840">
        <w:rPr>
          <w:rFonts w:cs="B Nazanin"/>
          <w:noProof/>
          <w:sz w:val="26"/>
          <w:szCs w:val="26"/>
        </w:rPr>
        <w:t>CSR</w:t>
      </w:r>
      <w:r w:rsidRPr="005E4840">
        <w:rPr>
          <w:rFonts w:cs="B Nazanin" w:hint="cs"/>
          <w:noProof/>
          <w:sz w:val="26"/>
          <w:szCs w:val="26"/>
          <w:rtl/>
        </w:rPr>
        <w:t xml:space="preserve"> ممکن در دراز مدت شکست خود باشد. </w:t>
      </w:r>
      <w:r w:rsidR="00121C80" w:rsidRPr="005E4840">
        <w:rPr>
          <w:rFonts w:cs="B Nazanin" w:hint="cs"/>
          <w:noProof/>
          <w:sz w:val="26"/>
          <w:szCs w:val="26"/>
          <w:rtl/>
        </w:rPr>
        <w:t>ادامه‌</w:t>
      </w:r>
      <w:r w:rsidRPr="005E4840">
        <w:rPr>
          <w:rFonts w:cs="B Nazanin" w:hint="cs"/>
          <w:noProof/>
          <w:sz w:val="26"/>
          <w:szCs w:val="26"/>
          <w:rtl/>
        </w:rPr>
        <w:t>ی این فصل دیدگاه ذینفع درباره</w:t>
      </w:r>
      <w:r w:rsidR="00121C80" w:rsidRPr="005E4840">
        <w:rPr>
          <w:rFonts w:cs="B Nazanin" w:hint="cs"/>
          <w:noProof/>
          <w:sz w:val="26"/>
          <w:szCs w:val="26"/>
          <w:rtl/>
        </w:rPr>
        <w:t>‌</w:t>
      </w:r>
      <w:r w:rsidRPr="005E4840">
        <w:rPr>
          <w:rFonts w:cs="B Nazanin" w:hint="cs"/>
          <w:noProof/>
          <w:sz w:val="26"/>
          <w:szCs w:val="26"/>
          <w:rtl/>
        </w:rPr>
        <w:t>ی شرکت را معرفی می</w:t>
      </w:r>
      <w:r w:rsidR="00121C80" w:rsidRPr="005E4840">
        <w:rPr>
          <w:rFonts w:cs="B Nazanin" w:hint="cs"/>
          <w:noProof/>
          <w:sz w:val="26"/>
          <w:szCs w:val="26"/>
          <w:rtl/>
        </w:rPr>
        <w:t>‌</w:t>
      </w:r>
      <w:r w:rsidRPr="005E4840">
        <w:rPr>
          <w:rFonts w:cs="B Nazanin" w:hint="cs"/>
          <w:noProof/>
          <w:sz w:val="26"/>
          <w:szCs w:val="26"/>
          <w:rtl/>
        </w:rPr>
        <w:t xml:space="preserve">کند و سپس یک مدل جامع از </w:t>
      </w:r>
      <w:r w:rsidRPr="005E4840">
        <w:rPr>
          <w:rFonts w:cs="B Nazanin"/>
          <w:noProof/>
          <w:sz w:val="26"/>
          <w:szCs w:val="26"/>
        </w:rPr>
        <w:t>CSR</w:t>
      </w:r>
      <w:r w:rsidRPr="005E4840">
        <w:rPr>
          <w:rFonts w:cs="B Nazanin" w:hint="cs"/>
          <w:noProof/>
          <w:sz w:val="26"/>
          <w:szCs w:val="26"/>
          <w:rtl/>
        </w:rPr>
        <w:t xml:space="preserve"> استخراج شده از «سه رکن استراتژی» را مورد بحث قرار </w:t>
      </w:r>
      <w:r w:rsidR="00121C80" w:rsidRPr="005E4840">
        <w:rPr>
          <w:rFonts w:cs="B Nazanin" w:hint="cs"/>
          <w:noProof/>
          <w:sz w:val="26"/>
          <w:szCs w:val="26"/>
          <w:rtl/>
        </w:rPr>
        <w:t>می‌</w:t>
      </w:r>
      <w:r w:rsidRPr="005E4840">
        <w:rPr>
          <w:rFonts w:cs="B Nazanin" w:hint="cs"/>
          <w:noProof/>
          <w:sz w:val="26"/>
          <w:szCs w:val="26"/>
          <w:rtl/>
        </w:rPr>
        <w:t>دهد</w:t>
      </w:r>
      <w:r w:rsidR="00121C80" w:rsidRPr="005E4840">
        <w:rPr>
          <w:rFonts w:cs="B Nazanin" w:hint="cs"/>
          <w:noProof/>
          <w:sz w:val="26"/>
          <w:szCs w:val="26"/>
          <w:rtl/>
        </w:rPr>
        <w:t>.</w:t>
      </w:r>
    </w:p>
    <w:p w14:paraId="262E4945" w14:textId="4F8BFD39" w:rsidR="00786D38" w:rsidRPr="00121C80" w:rsidRDefault="00680795" w:rsidP="00121C80">
      <w:pPr>
        <w:spacing w:line="240" w:lineRule="auto"/>
        <w:jc w:val="center"/>
        <w:rPr>
          <w:rFonts w:cs="B Nazanin"/>
          <w:b/>
          <w:bCs/>
          <w:sz w:val="20"/>
          <w:szCs w:val="20"/>
          <w:rtl/>
        </w:rPr>
      </w:pPr>
      <w:r w:rsidRPr="00121C80">
        <w:rPr>
          <w:rFonts w:cs="B Nazanin"/>
          <w:b/>
          <w:bCs/>
          <w:noProof/>
          <w:sz w:val="20"/>
          <w:szCs w:val="20"/>
          <w:rtl/>
        </w:rPr>
        <mc:AlternateContent>
          <mc:Choice Requires="wps">
            <w:drawing>
              <wp:anchor distT="0" distB="0" distL="114300" distR="114300" simplePos="0" relativeHeight="251628544" behindDoc="0" locked="0" layoutInCell="1" allowOverlap="1" wp14:anchorId="1AA7BCCB" wp14:editId="30027976">
                <wp:simplePos x="0" y="0"/>
                <wp:positionH relativeFrom="column">
                  <wp:posOffset>48260</wp:posOffset>
                </wp:positionH>
                <wp:positionV relativeFrom="paragraph">
                  <wp:posOffset>311785</wp:posOffset>
                </wp:positionV>
                <wp:extent cx="5391150" cy="3432175"/>
                <wp:effectExtent l="10160" t="6985" r="85090" b="85090"/>
                <wp:wrapNone/>
                <wp:docPr id="286"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3432175"/>
                        </a:xfrm>
                        <a:prstGeom prst="roundRect">
                          <a:avLst>
                            <a:gd name="adj" fmla="val 6458"/>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1CDB3F" id="AutoShape 265" o:spid="_x0000_s1026" style="position:absolute;left:0;text-align:left;margin-left:3.8pt;margin-top:24.55pt;width:424.5pt;height:270.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">
                <v:shadow on="t" opacity=".5" offset="6pt,6pt"/>
              </v:roundrect>
            </w:pict>
          </mc:Fallback>
        </mc:AlternateContent>
      </w:r>
      <w:r w:rsidR="00786D38" w:rsidRPr="00121C80">
        <w:rPr>
          <w:rFonts w:cs="B Nazanin" w:hint="cs"/>
          <w:b/>
          <w:bCs/>
          <w:sz w:val="20"/>
          <w:szCs w:val="20"/>
          <w:rtl/>
        </w:rPr>
        <w:t xml:space="preserve">شکل </w:t>
      </w:r>
      <w:r w:rsidR="00790880">
        <w:rPr>
          <w:rFonts w:cs="B Nazanin" w:hint="cs"/>
          <w:b/>
          <w:bCs/>
          <w:sz w:val="20"/>
          <w:szCs w:val="20"/>
          <w:rtl/>
        </w:rPr>
        <w:t>49</w:t>
      </w:r>
      <w:r w:rsidR="00192692">
        <w:rPr>
          <w:rFonts w:cs="B Nazanin" w:hint="cs"/>
          <w:b/>
          <w:bCs/>
          <w:sz w:val="20"/>
          <w:szCs w:val="20"/>
          <w:rtl/>
        </w:rPr>
        <w:t>:</w:t>
      </w:r>
      <w:r w:rsidR="008A41B0">
        <w:rPr>
          <w:rFonts w:cs="B Nazanin" w:hint="cs"/>
          <w:b/>
          <w:bCs/>
          <w:sz w:val="20"/>
          <w:szCs w:val="20"/>
          <w:rtl/>
        </w:rPr>
        <w:t xml:space="preserve"> </w:t>
      </w:r>
      <w:r w:rsidR="00786D38" w:rsidRPr="00121C80">
        <w:rPr>
          <w:rFonts w:cs="B Nazanin" w:hint="cs"/>
          <w:b/>
          <w:bCs/>
          <w:sz w:val="20"/>
          <w:szCs w:val="20"/>
          <w:rtl/>
        </w:rPr>
        <w:t>دیگاه یک ذینفع درباره ی شرکت</w:t>
      </w:r>
    </w:p>
    <w:p w14:paraId="58BDAD10" w14:textId="77777777" w:rsidR="00786D38" w:rsidRDefault="0068079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630592" behindDoc="0" locked="0" layoutInCell="1" allowOverlap="1" wp14:anchorId="69FA62CE" wp14:editId="45AD68DB">
                <wp:simplePos x="0" y="0"/>
                <wp:positionH relativeFrom="column">
                  <wp:posOffset>2196465</wp:posOffset>
                </wp:positionH>
                <wp:positionV relativeFrom="paragraph">
                  <wp:posOffset>109855</wp:posOffset>
                </wp:positionV>
                <wp:extent cx="1128395" cy="724535"/>
                <wp:effectExtent l="5715" t="5080" r="8890" b="3810"/>
                <wp:wrapNone/>
                <wp:docPr id="285"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724535"/>
                        </a:xfrm>
                        <a:prstGeom prst="ellipse">
                          <a:avLst/>
                        </a:prstGeom>
                        <a:solidFill>
                          <a:schemeClr val="accent4">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3F1B82" w14:textId="77777777" w:rsidR="00AC5251" w:rsidRPr="004721A5" w:rsidRDefault="00AC5251" w:rsidP="00786D38">
                            <w:pPr>
                              <w:spacing w:line="240" w:lineRule="auto"/>
                              <w:jc w:val="center"/>
                              <w:rPr>
                                <w:rFonts w:cs="B Nazanin"/>
                                <w:sz w:val="24"/>
                                <w:szCs w:val="24"/>
                              </w:rPr>
                            </w:pPr>
                            <w:r w:rsidRPr="004721A5">
                              <w:rPr>
                                <w:rFonts w:cs="B Nazanin" w:hint="cs"/>
                                <w:sz w:val="24"/>
                                <w:szCs w:val="24"/>
                                <w:rtl/>
                              </w:rPr>
                              <w:t>سهامداران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FA62CE" id="Oval 267" o:spid="_x0000_s1398" style="position:absolute;left:0;text-align:left;margin-left:172.95pt;margin-top:8.65pt;width:88.85pt;height:57.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" fillcolor="#e5dfec [663]" stroked="f">
                <v:textbox>
                  <w:txbxContent>
                    <w:p w14:paraId="673F1B82" w14:textId="77777777" w:rsidR="00AC5251" w:rsidRPr="004721A5" w:rsidRDefault="00AC5251" w:rsidP="00786D38">
                      <w:pPr>
                        <w:spacing w:line="240" w:lineRule="auto"/>
                        <w:jc w:val="center"/>
                        <w:rPr>
                          <w:rFonts w:cs="B Nazanin"/>
                          <w:sz w:val="24"/>
                          <w:szCs w:val="24"/>
                        </w:rPr>
                      </w:pPr>
                      <w:r w:rsidRPr="004721A5">
                        <w:rPr>
                          <w:rFonts w:cs="B Nazanin" w:hint="cs"/>
                          <w:sz w:val="24"/>
                          <w:szCs w:val="24"/>
                          <w:rtl/>
                        </w:rPr>
                        <w:t>سهامداران</w:t>
                      </w:r>
                    </w:p>
                  </w:txbxContent>
                </v:textbox>
              </v:oval>
            </w:pict>
          </mc:Fallback>
        </mc:AlternateContent>
      </w:r>
      <w:r>
        <w:rPr>
          <w:rFonts w:cs="B Nazanin"/>
          <w:noProof/>
          <w:sz w:val="24"/>
          <w:szCs w:val="24"/>
          <w:rtl/>
          <w:lang w:bidi="ar-SA"/>
        </w:rPr>
        <mc:AlternateContent>
          <mc:Choice Requires="wps">
            <w:drawing>
              <wp:anchor distT="0" distB="0" distL="114300" distR="114300" simplePos="0" relativeHeight="251631616" behindDoc="0" locked="0" layoutInCell="1" allowOverlap="1" wp14:anchorId="289C623E" wp14:editId="12719F58">
                <wp:simplePos x="0" y="0"/>
                <wp:positionH relativeFrom="column">
                  <wp:posOffset>594360</wp:posOffset>
                </wp:positionH>
                <wp:positionV relativeFrom="paragraph">
                  <wp:posOffset>359410</wp:posOffset>
                </wp:positionV>
                <wp:extent cx="1163320" cy="748030"/>
                <wp:effectExtent l="3810" t="6985" r="80645" b="83185"/>
                <wp:wrapNone/>
                <wp:docPr id="284" name="Oval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320" cy="748030"/>
                        </a:xfrm>
                        <a:prstGeom prst="ellipse">
                          <a:avLst/>
                        </a:prstGeom>
                        <a:solidFill>
                          <a:schemeClr val="accent4">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chemeClr val="accent4">
                                  <a:lumMod val="20000"/>
                                  <a:lumOff val="80000"/>
                                </a:schemeClr>
                              </a:solidFill>
                              <a:round/>
                              <a:headEnd/>
                              <a:tailEnd/>
                            </a14:hiddenLine>
                          </a:ext>
                        </a:extLst>
                      </wps:spPr>
                      <wps:txbx>
                        <w:txbxContent>
                          <w:p w14:paraId="1493108B" w14:textId="77777777" w:rsidR="00AC5251" w:rsidRPr="00D175DA" w:rsidRDefault="00AC5251" w:rsidP="00786D38">
                            <w:pPr>
                              <w:jc w:val="center"/>
                              <w:rPr>
                                <w:rFonts w:cs="B Nazanin"/>
                                <w:sz w:val="24"/>
                                <w:szCs w:val="24"/>
                              </w:rPr>
                            </w:pPr>
                            <w:r w:rsidRPr="00D175DA">
                              <w:rPr>
                                <w:rFonts w:cs="B Nazanin" w:hint="cs"/>
                                <w:sz w:val="24"/>
                                <w:szCs w:val="24"/>
                                <w:rtl/>
                              </w:rPr>
                              <w:t>دولتها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9C623E" id="Oval 268" o:spid="_x0000_s1399" style="position:absolute;left:0;text-align:left;margin-left:46.8pt;margin-top:28.3pt;width:91.6pt;height:58.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" fillcolor="#e5dfec [663]" stroked="f" strokecolor="#e5dfec [663]">
                <v:shadow on="t" opacity=".5" offset="6pt,6pt"/>
                <v:textbox>
                  <w:txbxContent>
                    <w:p w14:paraId="1493108B" w14:textId="77777777" w:rsidR="00AC5251" w:rsidRPr="00D175DA" w:rsidRDefault="00AC5251" w:rsidP="00786D38">
                      <w:pPr>
                        <w:jc w:val="center"/>
                        <w:rPr>
                          <w:rFonts w:cs="B Nazanin"/>
                          <w:sz w:val="24"/>
                          <w:szCs w:val="24"/>
                        </w:rPr>
                      </w:pPr>
                      <w:r w:rsidRPr="00D175DA">
                        <w:rPr>
                          <w:rFonts w:cs="B Nazanin" w:hint="cs"/>
                          <w:sz w:val="24"/>
                          <w:szCs w:val="24"/>
                          <w:rtl/>
                        </w:rPr>
                        <w:t>دولتها</w:t>
                      </w:r>
                    </w:p>
                  </w:txbxContent>
                </v:textbox>
              </v:oval>
            </w:pict>
          </mc:Fallback>
        </mc:AlternateContent>
      </w:r>
      <w:r>
        <w:rPr>
          <w:rFonts w:cs="B Nazanin"/>
          <w:noProof/>
          <w:sz w:val="24"/>
          <w:szCs w:val="24"/>
          <w:rtl/>
          <w:lang w:bidi="ar-SA"/>
        </w:rPr>
        <mc:AlternateContent>
          <mc:Choice Requires="wps">
            <w:drawing>
              <wp:anchor distT="0" distB="0" distL="114300" distR="114300" simplePos="0" relativeHeight="251633664" behindDoc="0" locked="0" layoutInCell="1" allowOverlap="1" wp14:anchorId="2BFABD00" wp14:editId="4D316E29">
                <wp:simplePos x="0" y="0"/>
                <wp:positionH relativeFrom="column">
                  <wp:posOffset>3598545</wp:posOffset>
                </wp:positionH>
                <wp:positionV relativeFrom="paragraph">
                  <wp:posOffset>359410</wp:posOffset>
                </wp:positionV>
                <wp:extent cx="1235075" cy="748030"/>
                <wp:effectExtent l="7620" t="6985" r="81280" b="83185"/>
                <wp:wrapNone/>
                <wp:docPr id="283" name="Oval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748030"/>
                        </a:xfrm>
                        <a:prstGeom prst="ellipse">
                          <a:avLst/>
                        </a:prstGeom>
                        <a:solidFill>
                          <a:schemeClr val="accent4">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chemeClr val="accent4">
                                  <a:lumMod val="20000"/>
                                  <a:lumOff val="80000"/>
                                </a:schemeClr>
                              </a:solidFill>
                              <a:round/>
                              <a:headEnd/>
                              <a:tailEnd/>
                            </a14:hiddenLine>
                          </a:ext>
                        </a:extLst>
                      </wps:spPr>
                      <wps:txbx>
                        <w:txbxContent>
                          <w:p w14:paraId="19364E34" w14:textId="77777777" w:rsidR="00AC5251" w:rsidRPr="00D175DA" w:rsidRDefault="00AC5251" w:rsidP="00786D38">
                            <w:pPr>
                              <w:spacing w:line="240" w:lineRule="auto"/>
                              <w:jc w:val="center"/>
                              <w:rPr>
                                <w:rFonts w:cs="B Nazanin"/>
                                <w:sz w:val="24"/>
                                <w:szCs w:val="24"/>
                              </w:rPr>
                            </w:pPr>
                            <w:r w:rsidRPr="00D175DA">
                              <w:rPr>
                                <w:rFonts w:cs="B Nazanin" w:hint="cs"/>
                                <w:sz w:val="24"/>
                                <w:szCs w:val="24"/>
                                <w:rtl/>
                              </w:rPr>
                              <w:t>گروههای اجتماعی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FABD00" id="Oval 270" o:spid="_x0000_s1400" style="position:absolute;left:0;text-align:left;margin-left:283.35pt;margin-top:28.3pt;width:97.25pt;height:58.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" fillcolor="#e5dfec [663]" stroked="f" strokecolor="#e5dfec [663]">
                <v:shadow on="t" opacity=".5" offset="6pt,6pt"/>
                <v:textbox>
                  <w:txbxContent>
                    <w:p w14:paraId="19364E34" w14:textId="77777777" w:rsidR="00AC5251" w:rsidRPr="00D175DA" w:rsidRDefault="00AC5251" w:rsidP="00786D38">
                      <w:pPr>
                        <w:spacing w:line="240" w:lineRule="auto"/>
                        <w:jc w:val="center"/>
                        <w:rPr>
                          <w:rFonts w:cs="B Nazanin"/>
                          <w:sz w:val="24"/>
                          <w:szCs w:val="24"/>
                        </w:rPr>
                      </w:pPr>
                      <w:r w:rsidRPr="00D175DA">
                        <w:rPr>
                          <w:rFonts w:cs="B Nazanin" w:hint="cs"/>
                          <w:sz w:val="24"/>
                          <w:szCs w:val="24"/>
                          <w:rtl/>
                        </w:rPr>
                        <w:t>گروههای اجتماعی</w:t>
                      </w:r>
                    </w:p>
                  </w:txbxContent>
                </v:textbox>
              </v:oval>
            </w:pict>
          </mc:Fallback>
        </mc:AlternateContent>
      </w:r>
    </w:p>
    <w:p w14:paraId="7FA52636" w14:textId="77777777" w:rsidR="00786D38" w:rsidRDefault="00786D38" w:rsidP="007F6211">
      <w:pPr>
        <w:spacing w:line="240" w:lineRule="auto"/>
        <w:jc w:val="both"/>
        <w:rPr>
          <w:rFonts w:cs="B Nazanin"/>
          <w:sz w:val="24"/>
          <w:szCs w:val="24"/>
          <w:rtl/>
        </w:rPr>
      </w:pPr>
    </w:p>
    <w:p w14:paraId="7DB7D8EE" w14:textId="2C65D46F" w:rsidR="00786D38" w:rsidRDefault="00121C80"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651072" behindDoc="0" locked="0" layoutInCell="1" allowOverlap="1" wp14:anchorId="7C5BE778" wp14:editId="209C73AA">
                <wp:simplePos x="0" y="0"/>
                <wp:positionH relativeFrom="column">
                  <wp:posOffset>3402108</wp:posOffset>
                </wp:positionH>
                <wp:positionV relativeFrom="paragraph">
                  <wp:posOffset>214878</wp:posOffset>
                </wp:positionV>
                <wp:extent cx="410537" cy="428469"/>
                <wp:effectExtent l="0" t="38100" r="46990" b="29210"/>
                <wp:wrapNone/>
                <wp:docPr id="282"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0537" cy="4284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3B459A" id="_x0000_t32" coordsize="21600,21600" o:spt="32" o:oned="t" path="m,l21600,21600e" filled="f">
                <v:path arrowok="t" fillok="f" o:connecttype="none"/>
                <o:lock v:ext="edit" shapetype="t"/>
              </v:shapetype>
              <v:shape id="AutoShape 287" o:spid="_x0000_s1026" type="#_x0000_t32" style="position:absolute;margin-left:267.9pt;margin-top:16.9pt;width:32.35pt;height:33.7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638784" behindDoc="0" locked="0" layoutInCell="1" allowOverlap="1" wp14:anchorId="6DE6FAD6" wp14:editId="78FAE813">
                <wp:simplePos x="0" y="0"/>
                <wp:positionH relativeFrom="column">
                  <wp:posOffset>1676820</wp:posOffset>
                </wp:positionH>
                <wp:positionV relativeFrom="paragraph">
                  <wp:posOffset>178150</wp:posOffset>
                </wp:positionV>
                <wp:extent cx="429419" cy="283884"/>
                <wp:effectExtent l="38100" t="38100" r="27940" b="20955"/>
                <wp:wrapNone/>
                <wp:docPr id="279"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9419" cy="2838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8A96A" id="AutoShape 275" o:spid="_x0000_s1026" type="#_x0000_t32" style="position:absolute;margin-left:132.05pt;margin-top:14.05pt;width:33.8pt;height:22.35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">
                <v:stroke endarrow="block"/>
              </v:shape>
            </w:pict>
          </mc:Fallback>
        </mc:AlternateContent>
      </w:r>
      <w:r w:rsidR="00680795">
        <w:rPr>
          <w:rFonts w:cs="B Nazanin"/>
          <w:noProof/>
          <w:sz w:val="24"/>
          <w:szCs w:val="24"/>
          <w:rtl/>
          <w:lang w:bidi="ar-SA"/>
        </w:rPr>
        <mc:AlternateContent>
          <mc:Choice Requires="wps">
            <w:drawing>
              <wp:anchor distT="0" distB="0" distL="114300" distR="114300" simplePos="0" relativeHeight="251649024" behindDoc="0" locked="0" layoutInCell="1" allowOverlap="1" wp14:anchorId="634B49E9" wp14:editId="5A5F4F54">
                <wp:simplePos x="0" y="0"/>
                <wp:positionH relativeFrom="column">
                  <wp:posOffset>3242310</wp:posOffset>
                </wp:positionH>
                <wp:positionV relativeFrom="paragraph">
                  <wp:posOffset>97155</wp:posOffset>
                </wp:positionV>
                <wp:extent cx="356235" cy="379730"/>
                <wp:effectExtent l="51435" t="11430" r="11430" b="46990"/>
                <wp:wrapNone/>
                <wp:docPr id="281"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DFC80" id="AutoShape 285" o:spid="_x0000_s1026" type="#_x0000_t32" style="position:absolute;left:0;text-align:left;margin-left:255.3pt;margin-top:7.65pt;width:28.05pt;height:29.9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">
                <v:stroke endarrow="block"/>
              </v:shape>
            </w:pict>
          </mc:Fallback>
        </mc:AlternateContent>
      </w:r>
      <w:r w:rsidR="00680795">
        <w:rPr>
          <w:rFonts w:cs="B Nazanin"/>
          <w:noProof/>
          <w:sz w:val="24"/>
          <w:szCs w:val="24"/>
          <w:rtl/>
          <w:lang w:bidi="ar-SA"/>
        </w:rPr>
        <mc:AlternateContent>
          <mc:Choice Requires="wps">
            <w:drawing>
              <wp:anchor distT="0" distB="0" distL="114300" distR="114300" simplePos="0" relativeHeight="251641856" behindDoc="0" locked="0" layoutInCell="1" allowOverlap="1" wp14:anchorId="157321A2" wp14:editId="671C412A">
                <wp:simplePos x="0" y="0"/>
                <wp:positionH relativeFrom="column">
                  <wp:posOffset>1603375</wp:posOffset>
                </wp:positionH>
                <wp:positionV relativeFrom="paragraph">
                  <wp:posOffset>287020</wp:posOffset>
                </wp:positionV>
                <wp:extent cx="451485" cy="261620"/>
                <wp:effectExtent l="12700" t="10795" r="40640" b="51435"/>
                <wp:wrapNone/>
                <wp:docPr id="280"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29702" id="AutoShape 278" o:spid="_x0000_s1026" type="#_x0000_t32" style="position:absolute;margin-left:126.25pt;margin-top:22.6pt;width:35.55pt;height:20.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">
                <v:stroke endarrow="block"/>
              </v:shape>
            </w:pict>
          </mc:Fallback>
        </mc:AlternateContent>
      </w:r>
      <w:r w:rsidR="00680795">
        <w:rPr>
          <w:rFonts w:cs="B Nazanin"/>
          <w:noProof/>
          <w:sz w:val="24"/>
          <w:szCs w:val="24"/>
          <w:rtl/>
          <w:lang w:bidi="ar-SA"/>
        </w:rPr>
        <mc:AlternateContent>
          <mc:Choice Requires="wps">
            <w:drawing>
              <wp:anchor distT="0" distB="0" distL="114300" distR="114300" simplePos="0" relativeHeight="251640832" behindDoc="0" locked="0" layoutInCell="1" allowOverlap="1" wp14:anchorId="7F002F51" wp14:editId="4524350E">
                <wp:simplePos x="0" y="0"/>
                <wp:positionH relativeFrom="column">
                  <wp:posOffset>2827020</wp:posOffset>
                </wp:positionH>
                <wp:positionV relativeFrom="paragraph">
                  <wp:posOffset>97155</wp:posOffset>
                </wp:positionV>
                <wp:extent cx="11430" cy="379730"/>
                <wp:effectExtent l="55245" t="20955" r="47625" b="8890"/>
                <wp:wrapNone/>
                <wp:docPr id="278"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7BC15" id="AutoShape 277" o:spid="_x0000_s1026" type="#_x0000_t32" style="position:absolute;left:0;text-align:left;margin-left:222.6pt;margin-top:7.65pt;width:.9pt;height:29.9pt;flip:x 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">
                <v:stroke endarrow="block"/>
              </v:shape>
            </w:pict>
          </mc:Fallback>
        </mc:AlternateContent>
      </w:r>
      <w:r w:rsidR="00680795">
        <w:rPr>
          <w:rFonts w:cs="B Nazanin"/>
          <w:noProof/>
          <w:sz w:val="24"/>
          <w:szCs w:val="24"/>
          <w:rtl/>
          <w:lang w:bidi="ar-SA"/>
        </w:rPr>
        <mc:AlternateContent>
          <mc:Choice Requires="wps">
            <w:drawing>
              <wp:anchor distT="0" distB="0" distL="114300" distR="114300" simplePos="0" relativeHeight="251639808" behindDoc="0" locked="0" layoutInCell="1" allowOverlap="1" wp14:anchorId="19143307" wp14:editId="36F65E53">
                <wp:simplePos x="0" y="0"/>
                <wp:positionH relativeFrom="column">
                  <wp:posOffset>2672715</wp:posOffset>
                </wp:positionH>
                <wp:positionV relativeFrom="paragraph">
                  <wp:posOffset>97155</wp:posOffset>
                </wp:positionV>
                <wp:extent cx="635" cy="379730"/>
                <wp:effectExtent l="53340" t="11430" r="60325" b="18415"/>
                <wp:wrapNone/>
                <wp:docPr id="277"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34231" id="AutoShape 276" o:spid="_x0000_s1026" type="#_x0000_t32" style="position:absolute;left:0;text-align:left;margin-left:210.45pt;margin-top:7.65pt;width:.05pt;height:29.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">
                <v:stroke endarrow="block"/>
              </v:shape>
            </w:pict>
          </mc:Fallback>
        </mc:AlternateContent>
      </w:r>
    </w:p>
    <w:p w14:paraId="110A1148" w14:textId="77777777" w:rsidR="00786D38" w:rsidRDefault="0068079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632640" behindDoc="0" locked="0" layoutInCell="1" allowOverlap="1" wp14:anchorId="248D5445" wp14:editId="5CE6A4CB">
                <wp:simplePos x="0" y="0"/>
                <wp:positionH relativeFrom="column">
                  <wp:posOffset>427990</wp:posOffset>
                </wp:positionH>
                <wp:positionV relativeFrom="paragraph">
                  <wp:posOffset>108585</wp:posOffset>
                </wp:positionV>
                <wp:extent cx="1175385" cy="748665"/>
                <wp:effectExtent l="8890" t="3810" r="82550" b="76200"/>
                <wp:wrapNone/>
                <wp:docPr id="276" name="Oval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748665"/>
                        </a:xfrm>
                        <a:prstGeom prst="ellipse">
                          <a:avLst/>
                        </a:prstGeom>
                        <a:solidFill>
                          <a:schemeClr val="accent4">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27120B4" w14:textId="77777777" w:rsidR="00AC5251" w:rsidRPr="00D175DA" w:rsidRDefault="00AC5251" w:rsidP="00786D38">
                            <w:pPr>
                              <w:spacing w:line="240" w:lineRule="auto"/>
                              <w:jc w:val="center"/>
                              <w:rPr>
                                <w:rFonts w:cs="B Nazanin"/>
                                <w:sz w:val="24"/>
                                <w:szCs w:val="24"/>
                              </w:rPr>
                            </w:pPr>
                            <w:r w:rsidRPr="00D175DA">
                              <w:rPr>
                                <w:rFonts w:cs="B Nazanin" w:hint="cs"/>
                                <w:sz w:val="24"/>
                                <w:szCs w:val="24"/>
                                <w:rtl/>
                              </w:rPr>
                              <w:t>عرضه کنندگان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8D5445" id="Oval 269" o:spid="_x0000_s1401" style="position:absolute;left:0;text-align:left;margin-left:33.7pt;margin-top:8.55pt;width:92.55pt;height:5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" fillcolor="#e5dfec [663]" stroked="f">
                <v:shadow on="t" opacity=".5" offset="6pt,6pt"/>
                <v:textbox>
                  <w:txbxContent>
                    <w:p w14:paraId="127120B4" w14:textId="77777777" w:rsidR="00AC5251" w:rsidRPr="00D175DA" w:rsidRDefault="00AC5251" w:rsidP="00786D38">
                      <w:pPr>
                        <w:spacing w:line="240" w:lineRule="auto"/>
                        <w:jc w:val="center"/>
                        <w:rPr>
                          <w:rFonts w:cs="B Nazanin"/>
                          <w:sz w:val="24"/>
                          <w:szCs w:val="24"/>
                        </w:rPr>
                      </w:pPr>
                      <w:r w:rsidRPr="00D175DA">
                        <w:rPr>
                          <w:rFonts w:cs="B Nazanin" w:hint="cs"/>
                          <w:sz w:val="24"/>
                          <w:szCs w:val="24"/>
                          <w:rtl/>
                        </w:rPr>
                        <w:t>عرضه کنندگان</w:t>
                      </w:r>
                    </w:p>
                  </w:txbxContent>
                </v:textbox>
              </v:oval>
            </w:pict>
          </mc:Fallback>
        </mc:AlternateContent>
      </w:r>
      <w:r>
        <w:rPr>
          <w:rFonts w:cs="B Nazanin"/>
          <w:noProof/>
          <w:sz w:val="24"/>
          <w:szCs w:val="24"/>
          <w:rtl/>
          <w:lang w:bidi="ar-SA"/>
        </w:rPr>
        <mc:AlternateContent>
          <mc:Choice Requires="wps">
            <w:drawing>
              <wp:anchor distT="0" distB="0" distL="114300" distR="114300" simplePos="0" relativeHeight="251634688" behindDoc="0" locked="0" layoutInCell="1" allowOverlap="1" wp14:anchorId="174CF5C3" wp14:editId="7E7CF089">
                <wp:simplePos x="0" y="0"/>
                <wp:positionH relativeFrom="column">
                  <wp:posOffset>3823970</wp:posOffset>
                </wp:positionH>
                <wp:positionV relativeFrom="paragraph">
                  <wp:posOffset>108585</wp:posOffset>
                </wp:positionV>
                <wp:extent cx="1188085" cy="748665"/>
                <wp:effectExtent l="4445" t="3810" r="83820" b="76200"/>
                <wp:wrapNone/>
                <wp:docPr id="275" name="Oval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748665"/>
                        </a:xfrm>
                        <a:prstGeom prst="ellipse">
                          <a:avLst/>
                        </a:prstGeom>
                        <a:solidFill>
                          <a:schemeClr val="accent4">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A21C2E0" w14:textId="77777777" w:rsidR="00AC5251" w:rsidRPr="00D175DA" w:rsidRDefault="00AC5251" w:rsidP="00786D38">
                            <w:pPr>
                              <w:spacing w:line="240" w:lineRule="auto"/>
                              <w:jc w:val="center"/>
                              <w:rPr>
                                <w:rFonts w:cs="B Nazanin"/>
                                <w:sz w:val="24"/>
                                <w:szCs w:val="24"/>
                              </w:rPr>
                            </w:pPr>
                            <w:r w:rsidRPr="00D175DA">
                              <w:rPr>
                                <w:rFonts w:cs="B Nazanin" w:hint="cs"/>
                                <w:sz w:val="24"/>
                                <w:szCs w:val="24"/>
                                <w:rtl/>
                              </w:rPr>
                              <w:t>مشتریان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4CF5C3" id="Oval 271" o:spid="_x0000_s1402" style="position:absolute;left:0;text-align:left;margin-left:301.1pt;margin-top:8.55pt;width:93.55pt;height:58.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" fillcolor="#e5dfec [663]" stroked="f">
                <v:shadow on="t" opacity=".5" offset="6pt,6pt"/>
                <v:textbox>
                  <w:txbxContent>
                    <w:p w14:paraId="3A21C2E0" w14:textId="77777777" w:rsidR="00AC5251" w:rsidRPr="00D175DA" w:rsidRDefault="00AC5251" w:rsidP="00786D38">
                      <w:pPr>
                        <w:spacing w:line="240" w:lineRule="auto"/>
                        <w:jc w:val="center"/>
                        <w:rPr>
                          <w:rFonts w:cs="B Nazanin"/>
                          <w:sz w:val="24"/>
                          <w:szCs w:val="24"/>
                        </w:rPr>
                      </w:pPr>
                      <w:r w:rsidRPr="00D175DA">
                        <w:rPr>
                          <w:rFonts w:cs="B Nazanin" w:hint="cs"/>
                          <w:sz w:val="24"/>
                          <w:szCs w:val="24"/>
                          <w:rtl/>
                        </w:rPr>
                        <w:t>مشتریان</w:t>
                      </w:r>
                    </w:p>
                  </w:txbxContent>
                </v:textbox>
              </v:oval>
            </w:pict>
          </mc:Fallback>
        </mc:AlternateContent>
      </w:r>
      <w:r>
        <w:rPr>
          <w:rFonts w:cs="B Nazanin"/>
          <w:noProof/>
          <w:sz w:val="24"/>
          <w:szCs w:val="24"/>
          <w:rtl/>
          <w:lang w:bidi="ar-SA"/>
        </w:rPr>
        <mc:AlternateContent>
          <mc:Choice Requires="wps">
            <w:drawing>
              <wp:anchor distT="0" distB="0" distL="114300" distR="114300" simplePos="0" relativeHeight="251629568" behindDoc="0" locked="0" layoutInCell="1" allowOverlap="1" wp14:anchorId="1A24A88A" wp14:editId="0B6277D9">
                <wp:simplePos x="0" y="0"/>
                <wp:positionH relativeFrom="column">
                  <wp:posOffset>2054860</wp:posOffset>
                </wp:positionH>
                <wp:positionV relativeFrom="paragraph">
                  <wp:posOffset>108585</wp:posOffset>
                </wp:positionV>
                <wp:extent cx="1365885" cy="748665"/>
                <wp:effectExtent l="0" t="3810" r="74930" b="76200"/>
                <wp:wrapNone/>
                <wp:docPr id="274"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748665"/>
                        </a:xfrm>
                        <a:prstGeom prst="rect">
                          <a:avLst/>
                        </a:prstGeom>
                        <a:solidFill>
                          <a:schemeClr val="accent4">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C0E11FC" w14:textId="77777777" w:rsidR="00AC5251" w:rsidRDefault="00AC5251" w:rsidP="00786D38">
                            <w:pPr>
                              <w:spacing w:line="240" w:lineRule="auto"/>
                              <w:jc w:val="center"/>
                              <w:rPr>
                                <w:rFonts w:cs="B Nazanin"/>
                                <w:sz w:val="28"/>
                                <w:szCs w:val="28"/>
                                <w:rtl/>
                              </w:rPr>
                            </w:pPr>
                            <w:r w:rsidRPr="004721A5">
                              <w:rPr>
                                <w:rFonts w:cs="B Nazanin" w:hint="cs"/>
                                <w:sz w:val="28"/>
                                <w:szCs w:val="28"/>
                                <w:rtl/>
                              </w:rPr>
                              <w:t>شرکت</w:t>
                            </w:r>
                          </w:p>
                          <w:p w14:paraId="32D4B2B6" w14:textId="77777777" w:rsidR="00AC5251" w:rsidRPr="004721A5" w:rsidRDefault="00AC5251" w:rsidP="00786D38">
                            <w:pPr>
                              <w:spacing w:line="240" w:lineRule="auto"/>
                              <w:jc w:val="center"/>
                              <w:rPr>
                                <w:rFonts w:cs="B Nazanin"/>
                                <w:sz w:val="24"/>
                                <w:szCs w:val="24"/>
                                <w:rtl/>
                              </w:rPr>
                            </w:pPr>
                            <w:r w:rsidRPr="004721A5">
                              <w:rPr>
                                <w:rFonts w:cs="B Nazanin" w:hint="cs"/>
                                <w:sz w:val="24"/>
                                <w:szCs w:val="24"/>
                                <w:rtl/>
                              </w:rPr>
                              <w:t>مدیران</w:t>
                            </w:r>
                          </w:p>
                          <w:p w14:paraId="24D8B281" w14:textId="77777777" w:rsidR="00AC5251" w:rsidRPr="004721A5" w:rsidRDefault="00AC5251" w:rsidP="00786D38">
                            <w:pPr>
                              <w:spacing w:line="240" w:lineRule="auto"/>
                              <w:jc w:val="center"/>
                              <w:rPr>
                                <w:rFonts w:cs="B Nazani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4A88A" id="Rectangle 266" o:spid="_x0000_s1403" style="position:absolute;left:0;text-align:left;margin-left:161.8pt;margin-top:8.55pt;width:107.55pt;height:5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" fillcolor="#e5dfec [663]" stroked="f">
                <v:shadow on="t" opacity=".5" offset="6pt,6pt"/>
                <v:textbox>
                  <w:txbxContent>
                    <w:p w14:paraId="2C0E11FC" w14:textId="77777777" w:rsidR="00AC5251" w:rsidRDefault="00AC5251" w:rsidP="00786D38">
                      <w:pPr>
                        <w:spacing w:line="240" w:lineRule="auto"/>
                        <w:jc w:val="center"/>
                        <w:rPr>
                          <w:rFonts w:cs="B Nazanin"/>
                          <w:sz w:val="28"/>
                          <w:szCs w:val="28"/>
                          <w:rtl/>
                        </w:rPr>
                      </w:pPr>
                      <w:r w:rsidRPr="004721A5">
                        <w:rPr>
                          <w:rFonts w:cs="B Nazanin" w:hint="cs"/>
                          <w:sz w:val="28"/>
                          <w:szCs w:val="28"/>
                          <w:rtl/>
                        </w:rPr>
                        <w:t>شرکت</w:t>
                      </w:r>
                    </w:p>
                    <w:p w14:paraId="32D4B2B6" w14:textId="77777777" w:rsidR="00AC5251" w:rsidRPr="004721A5" w:rsidRDefault="00AC5251" w:rsidP="00786D38">
                      <w:pPr>
                        <w:spacing w:line="240" w:lineRule="auto"/>
                        <w:jc w:val="center"/>
                        <w:rPr>
                          <w:rFonts w:cs="B Nazanin"/>
                          <w:sz w:val="24"/>
                          <w:szCs w:val="24"/>
                          <w:rtl/>
                        </w:rPr>
                      </w:pPr>
                      <w:r w:rsidRPr="004721A5">
                        <w:rPr>
                          <w:rFonts w:cs="B Nazanin" w:hint="cs"/>
                          <w:sz w:val="24"/>
                          <w:szCs w:val="24"/>
                          <w:rtl/>
                        </w:rPr>
                        <w:t>مدیران</w:t>
                      </w:r>
                    </w:p>
                    <w:p w14:paraId="24D8B281" w14:textId="77777777" w:rsidR="00AC5251" w:rsidRPr="004721A5" w:rsidRDefault="00AC5251" w:rsidP="00786D38">
                      <w:pPr>
                        <w:spacing w:line="240" w:lineRule="auto"/>
                        <w:jc w:val="center"/>
                        <w:rPr>
                          <w:rFonts w:cs="B Nazanin"/>
                          <w:sz w:val="28"/>
                          <w:szCs w:val="28"/>
                        </w:rPr>
                      </w:pPr>
                    </w:p>
                  </w:txbxContent>
                </v:textbox>
              </v:rect>
            </w:pict>
          </mc:Fallback>
        </mc:AlternateContent>
      </w:r>
    </w:p>
    <w:p w14:paraId="4A45C382" w14:textId="3F51F719" w:rsidR="00786D38" w:rsidRDefault="00121C80"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643904" behindDoc="0" locked="0" layoutInCell="1" allowOverlap="1" wp14:anchorId="4CF3F2A6" wp14:editId="03F5824F">
                <wp:simplePos x="0" y="0"/>
                <wp:positionH relativeFrom="column">
                  <wp:posOffset>1602837</wp:posOffset>
                </wp:positionH>
                <wp:positionV relativeFrom="paragraph">
                  <wp:posOffset>128913</wp:posOffset>
                </wp:positionV>
                <wp:extent cx="486574" cy="45719"/>
                <wp:effectExtent l="0" t="38100" r="46990" b="88265"/>
                <wp:wrapNone/>
                <wp:docPr id="271"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574"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BAD3E" id="AutoShape 280" o:spid="_x0000_s1026" type="#_x0000_t32" style="position:absolute;margin-left:126.2pt;margin-top:10.15pt;width:38.3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">
                <v:stroke endarrow="block"/>
              </v:shape>
            </w:pict>
          </mc:Fallback>
        </mc:AlternateContent>
      </w:r>
      <w:r w:rsidR="00680795">
        <w:rPr>
          <w:rFonts w:cs="B Nazanin"/>
          <w:noProof/>
          <w:sz w:val="24"/>
          <w:szCs w:val="24"/>
          <w:rtl/>
          <w:lang w:bidi="ar-SA"/>
        </w:rPr>
        <mc:AlternateContent>
          <mc:Choice Requires="wps">
            <w:drawing>
              <wp:anchor distT="0" distB="0" distL="114300" distR="114300" simplePos="0" relativeHeight="251652096" behindDoc="0" locked="0" layoutInCell="1" allowOverlap="1" wp14:anchorId="5B9C7EC5" wp14:editId="1DB83B96">
                <wp:simplePos x="0" y="0"/>
                <wp:positionH relativeFrom="column">
                  <wp:posOffset>3420745</wp:posOffset>
                </wp:positionH>
                <wp:positionV relativeFrom="paragraph">
                  <wp:posOffset>167640</wp:posOffset>
                </wp:positionV>
                <wp:extent cx="391795" cy="0"/>
                <wp:effectExtent l="10795" t="53340" r="16510" b="60960"/>
                <wp:wrapNone/>
                <wp:docPr id="273"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E9367" id="AutoShape 288" o:spid="_x0000_s1026" type="#_x0000_t32" style="position:absolute;left:0;text-align:left;margin-left:269.35pt;margin-top:13.2pt;width:30.8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">
                <v:stroke endarrow="block"/>
              </v:shape>
            </w:pict>
          </mc:Fallback>
        </mc:AlternateContent>
      </w:r>
      <w:r w:rsidR="00680795">
        <w:rPr>
          <w:rFonts w:cs="B Nazanin"/>
          <w:noProof/>
          <w:sz w:val="24"/>
          <w:szCs w:val="24"/>
          <w:rtl/>
          <w:lang w:bidi="ar-SA"/>
        </w:rPr>
        <mc:AlternateContent>
          <mc:Choice Requires="wps">
            <w:drawing>
              <wp:anchor distT="0" distB="0" distL="114300" distR="114300" simplePos="0" relativeHeight="251650048" behindDoc="0" locked="0" layoutInCell="1" allowOverlap="1" wp14:anchorId="3FD2B22C" wp14:editId="1F4B7C58">
                <wp:simplePos x="0" y="0"/>
                <wp:positionH relativeFrom="column">
                  <wp:posOffset>3420745</wp:posOffset>
                </wp:positionH>
                <wp:positionV relativeFrom="paragraph">
                  <wp:posOffset>12700</wp:posOffset>
                </wp:positionV>
                <wp:extent cx="391795" cy="0"/>
                <wp:effectExtent l="20320" t="60325" r="6985" b="53975"/>
                <wp:wrapNone/>
                <wp:docPr id="272"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AF781" id="AutoShape 286" o:spid="_x0000_s1026" type="#_x0000_t32" style="position:absolute;margin-left:269.35pt;margin-top:1pt;width:30.85pt;height:0;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">
                <v:stroke endarrow="block"/>
              </v:shape>
            </w:pict>
          </mc:Fallback>
        </mc:AlternateContent>
      </w:r>
      <w:r w:rsidR="00680795">
        <w:rPr>
          <w:rFonts w:cs="B Nazanin"/>
          <w:noProof/>
          <w:sz w:val="24"/>
          <w:szCs w:val="24"/>
          <w:rtl/>
          <w:lang w:bidi="ar-SA"/>
        </w:rPr>
        <mc:AlternateContent>
          <mc:Choice Requires="wps">
            <w:drawing>
              <wp:anchor distT="0" distB="0" distL="114300" distR="114300" simplePos="0" relativeHeight="251642880" behindDoc="0" locked="0" layoutInCell="1" allowOverlap="1" wp14:anchorId="273C5298" wp14:editId="50395D1F">
                <wp:simplePos x="0" y="0"/>
                <wp:positionH relativeFrom="column">
                  <wp:posOffset>1603375</wp:posOffset>
                </wp:positionH>
                <wp:positionV relativeFrom="paragraph">
                  <wp:posOffset>12700</wp:posOffset>
                </wp:positionV>
                <wp:extent cx="451485" cy="0"/>
                <wp:effectExtent l="22225" t="60325" r="12065" b="53975"/>
                <wp:wrapNone/>
                <wp:docPr id="270"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AF090" id="AutoShape 279" o:spid="_x0000_s1026" type="#_x0000_t32" style="position:absolute;left:0;text-align:left;margin-left:126.25pt;margin-top:1pt;width:35.55pt;height:0;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">
                <v:stroke endarrow="block"/>
              </v:shape>
            </w:pict>
          </mc:Fallback>
        </mc:AlternateContent>
      </w:r>
    </w:p>
    <w:p w14:paraId="716A2F96" w14:textId="7744E4F4" w:rsidR="00786D38" w:rsidRDefault="00121C80"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654144" behindDoc="0" locked="0" layoutInCell="1" allowOverlap="1" wp14:anchorId="43B6482D" wp14:editId="3A2D0C52">
                <wp:simplePos x="0" y="0"/>
                <wp:positionH relativeFrom="column">
                  <wp:posOffset>3490800</wp:posOffset>
                </wp:positionH>
                <wp:positionV relativeFrom="paragraph">
                  <wp:posOffset>48190</wp:posOffset>
                </wp:positionV>
                <wp:extent cx="421800" cy="319553"/>
                <wp:effectExtent l="38100" t="38100" r="16510" b="23495"/>
                <wp:wrapNone/>
                <wp:docPr id="269"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1800" cy="319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857BE" id="AutoShape 290" o:spid="_x0000_s1026" type="#_x0000_t32" style="position:absolute;margin-left:274.85pt;margin-top:3.8pt;width:33.2pt;height:25.1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653120" behindDoc="0" locked="0" layoutInCell="1" allowOverlap="1" wp14:anchorId="4EDAC52E" wp14:editId="00682DEF">
                <wp:simplePos x="0" y="0"/>
                <wp:positionH relativeFrom="column">
                  <wp:posOffset>3322511</wp:posOffset>
                </wp:positionH>
                <wp:positionV relativeFrom="paragraph">
                  <wp:posOffset>189604</wp:posOffset>
                </wp:positionV>
                <wp:extent cx="466674" cy="343258"/>
                <wp:effectExtent l="0" t="0" r="67310" b="57150"/>
                <wp:wrapNone/>
                <wp:docPr id="268"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674" cy="343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038B7" id="AutoShape 289" o:spid="_x0000_s1026" type="#_x0000_t32" style="position:absolute;margin-left:261.6pt;margin-top:14.95pt;width:36.75pt;height:2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645952" behindDoc="0" locked="0" layoutInCell="1" allowOverlap="1" wp14:anchorId="357AE482" wp14:editId="5ABA340E">
                <wp:simplePos x="0" y="0"/>
                <wp:positionH relativeFrom="column">
                  <wp:posOffset>1618185</wp:posOffset>
                </wp:positionH>
                <wp:positionV relativeFrom="paragraph">
                  <wp:posOffset>117841</wp:posOffset>
                </wp:positionV>
                <wp:extent cx="496352" cy="319655"/>
                <wp:effectExtent l="38100" t="0" r="18415" b="61595"/>
                <wp:wrapNone/>
                <wp:docPr id="264"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6352" cy="319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6EACC" id="AutoShape 282" o:spid="_x0000_s1026" type="#_x0000_t32" style="position:absolute;margin-left:127.4pt;margin-top:9.3pt;width:39.1pt;height:25.1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&#1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644928" behindDoc="0" locked="0" layoutInCell="1" allowOverlap="1" wp14:anchorId="14A51537" wp14:editId="4781B777">
                <wp:simplePos x="0" y="0"/>
                <wp:positionH relativeFrom="column">
                  <wp:posOffset>1473071</wp:posOffset>
                </wp:positionH>
                <wp:positionV relativeFrom="paragraph">
                  <wp:posOffset>46494</wp:posOffset>
                </wp:positionV>
                <wp:extent cx="553505" cy="340512"/>
                <wp:effectExtent l="0" t="38100" r="56515" b="21590"/>
                <wp:wrapNone/>
                <wp:docPr id="263"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505" cy="340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FF941" id="AutoShape 281" o:spid="_x0000_s1026" type="#_x0000_t32" style="position:absolute;margin-left:116pt;margin-top:3.65pt;width:43.6pt;height:26.8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">
                <v:stroke endarrow="block"/>
              </v:shape>
            </w:pict>
          </mc:Fallback>
        </mc:AlternateContent>
      </w:r>
      <w:r w:rsidR="00680795">
        <w:rPr>
          <w:rFonts w:cs="B Nazanin"/>
          <w:noProof/>
          <w:sz w:val="24"/>
          <w:szCs w:val="24"/>
          <w:rtl/>
          <w:lang w:bidi="ar-SA"/>
        </w:rPr>
        <mc:AlternateContent>
          <mc:Choice Requires="wps">
            <w:drawing>
              <wp:anchor distT="0" distB="0" distL="114300" distR="114300" simplePos="0" relativeHeight="251635712" behindDoc="0" locked="0" layoutInCell="1" allowOverlap="1" wp14:anchorId="4608794B" wp14:editId="4E220FFB">
                <wp:simplePos x="0" y="0"/>
                <wp:positionH relativeFrom="column">
                  <wp:posOffset>3717290</wp:posOffset>
                </wp:positionH>
                <wp:positionV relativeFrom="paragraph">
                  <wp:posOffset>297815</wp:posOffset>
                </wp:positionV>
                <wp:extent cx="1188085" cy="770890"/>
                <wp:effectExtent l="2540" t="2540" r="76200" b="83820"/>
                <wp:wrapNone/>
                <wp:docPr id="267"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770890"/>
                        </a:xfrm>
                        <a:prstGeom prst="ellipse">
                          <a:avLst/>
                        </a:prstGeom>
                        <a:solidFill>
                          <a:schemeClr val="accent4">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3D88775" w14:textId="77777777" w:rsidR="00AC5251" w:rsidRPr="00D175DA" w:rsidRDefault="00AC5251" w:rsidP="00786D38">
                            <w:pPr>
                              <w:jc w:val="center"/>
                              <w:rPr>
                                <w:rFonts w:cs="B Nazanin"/>
                                <w:sz w:val="24"/>
                                <w:szCs w:val="24"/>
                              </w:rPr>
                            </w:pPr>
                            <w:r w:rsidRPr="00D175DA">
                              <w:rPr>
                                <w:rFonts w:cs="B Nazanin" w:hint="cs"/>
                                <w:sz w:val="24"/>
                                <w:szCs w:val="24"/>
                                <w:rtl/>
                              </w:rPr>
                              <w:t>اجتماعات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08794B" id="Oval 272" o:spid="_x0000_s1404" style="position:absolute;left:0;text-align:left;margin-left:292.7pt;margin-top:23.45pt;width:93.55pt;height:60.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" fillcolor="#e5dfec [663]" stroked="f">
                <v:shadow on="t" opacity=".5" offset="6pt,6pt"/>
                <v:textbox>
                  <w:txbxContent>
                    <w:p w14:paraId="73D88775" w14:textId="77777777" w:rsidR="00AC5251" w:rsidRPr="00D175DA" w:rsidRDefault="00AC5251" w:rsidP="00786D38">
                      <w:pPr>
                        <w:jc w:val="center"/>
                        <w:rPr>
                          <w:rFonts w:cs="B Nazanin"/>
                          <w:sz w:val="24"/>
                          <w:szCs w:val="24"/>
                        </w:rPr>
                      </w:pPr>
                      <w:r w:rsidRPr="00D175DA">
                        <w:rPr>
                          <w:rFonts w:cs="B Nazanin" w:hint="cs"/>
                          <w:sz w:val="24"/>
                          <w:szCs w:val="24"/>
                          <w:rtl/>
                        </w:rPr>
                        <w:t>اجتماعات</w:t>
                      </w:r>
                    </w:p>
                  </w:txbxContent>
                </v:textbox>
              </v:oval>
            </w:pict>
          </mc:Fallback>
        </mc:AlternateContent>
      </w:r>
      <w:r w:rsidR="00680795">
        <w:rPr>
          <w:rFonts w:cs="B Nazanin"/>
          <w:noProof/>
          <w:sz w:val="24"/>
          <w:szCs w:val="24"/>
          <w:rtl/>
          <w:lang w:bidi="ar-SA"/>
        </w:rPr>
        <mc:AlternateContent>
          <mc:Choice Requires="wps">
            <w:drawing>
              <wp:anchor distT="0" distB="0" distL="114300" distR="114300" simplePos="0" relativeHeight="251648000" behindDoc="0" locked="0" layoutInCell="1" allowOverlap="1" wp14:anchorId="0BCBF2F1" wp14:editId="2A33CA77">
                <wp:simplePos x="0" y="0"/>
                <wp:positionH relativeFrom="column">
                  <wp:posOffset>2838450</wp:posOffset>
                </wp:positionH>
                <wp:positionV relativeFrom="paragraph">
                  <wp:posOffset>120015</wp:posOffset>
                </wp:positionV>
                <wp:extent cx="0" cy="367665"/>
                <wp:effectExtent l="57150" t="5715" r="57150" b="17145"/>
                <wp:wrapNone/>
                <wp:docPr id="266"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BD51F" id="AutoShape 284" o:spid="_x0000_s1026" type="#_x0000_t32" style="position:absolute;left:0;text-align:left;margin-left:223.5pt;margin-top:9.45pt;width:0;height:2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">
                <v:stroke endarrow="block"/>
              </v:shape>
            </w:pict>
          </mc:Fallback>
        </mc:AlternateContent>
      </w:r>
      <w:r w:rsidR="00680795">
        <w:rPr>
          <w:rFonts w:cs="B Nazanin"/>
          <w:noProof/>
          <w:sz w:val="24"/>
          <w:szCs w:val="24"/>
          <w:rtl/>
          <w:lang w:bidi="ar-SA"/>
        </w:rPr>
        <mc:AlternateContent>
          <mc:Choice Requires="wps">
            <w:drawing>
              <wp:anchor distT="0" distB="0" distL="114300" distR="114300" simplePos="0" relativeHeight="251646976" behindDoc="0" locked="0" layoutInCell="1" allowOverlap="1" wp14:anchorId="1FEAF293" wp14:editId="436A7EB5">
                <wp:simplePos x="0" y="0"/>
                <wp:positionH relativeFrom="column">
                  <wp:posOffset>2672715</wp:posOffset>
                </wp:positionH>
                <wp:positionV relativeFrom="paragraph">
                  <wp:posOffset>120015</wp:posOffset>
                </wp:positionV>
                <wp:extent cx="635" cy="367665"/>
                <wp:effectExtent l="53340" t="15240" r="60325" b="7620"/>
                <wp:wrapNone/>
                <wp:docPr id="265"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89148" id="AutoShape 283" o:spid="_x0000_s1026" type="#_x0000_t32" style="position:absolute;margin-left:210.45pt;margin-top:9.45pt;width:.05pt;height:28.9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">
                <v:stroke endarrow="block"/>
              </v:shape>
            </w:pict>
          </mc:Fallback>
        </mc:AlternateContent>
      </w:r>
    </w:p>
    <w:p w14:paraId="11B073C6" w14:textId="77777777" w:rsidR="00786D38" w:rsidRDefault="0068079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637760" behindDoc="0" locked="0" layoutInCell="1" allowOverlap="1" wp14:anchorId="5002D424" wp14:editId="1791362F">
                <wp:simplePos x="0" y="0"/>
                <wp:positionH relativeFrom="column">
                  <wp:posOffset>594360</wp:posOffset>
                </wp:positionH>
                <wp:positionV relativeFrom="paragraph">
                  <wp:posOffset>12700</wp:posOffset>
                </wp:positionV>
                <wp:extent cx="1270000" cy="735965"/>
                <wp:effectExtent l="3810" t="3175" r="78740" b="80010"/>
                <wp:wrapNone/>
                <wp:docPr id="262"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735965"/>
                        </a:xfrm>
                        <a:prstGeom prst="ellipse">
                          <a:avLst/>
                        </a:prstGeom>
                        <a:solidFill>
                          <a:schemeClr val="accent4">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50B704D" w14:textId="77777777" w:rsidR="00AC5251" w:rsidRPr="00D175DA" w:rsidRDefault="00AC5251" w:rsidP="00786D38">
                            <w:pPr>
                              <w:spacing w:line="240" w:lineRule="auto"/>
                              <w:jc w:val="center"/>
                              <w:rPr>
                                <w:rFonts w:cs="B Nazanin"/>
                                <w:sz w:val="24"/>
                                <w:szCs w:val="24"/>
                              </w:rPr>
                            </w:pPr>
                            <w:r w:rsidRPr="00D175DA">
                              <w:rPr>
                                <w:rFonts w:cs="B Nazanin" w:hint="cs"/>
                                <w:sz w:val="24"/>
                                <w:szCs w:val="24"/>
                                <w:rtl/>
                              </w:rPr>
                              <w:t>گروههای زیست محیطی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02D424" id="Oval 274" o:spid="_x0000_s1405" style="position:absolute;left:0;text-align:left;margin-left:46.8pt;margin-top:1pt;width:100pt;height:57.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" fillcolor="#e5dfec [663]" stroked="f">
                <v:shadow on="t" opacity=".5" offset="6pt,6pt"/>
                <v:textbox>
                  <w:txbxContent>
                    <w:p w14:paraId="050B704D" w14:textId="77777777" w:rsidR="00AC5251" w:rsidRPr="00D175DA" w:rsidRDefault="00AC5251" w:rsidP="00786D38">
                      <w:pPr>
                        <w:spacing w:line="240" w:lineRule="auto"/>
                        <w:jc w:val="center"/>
                        <w:rPr>
                          <w:rFonts w:cs="B Nazanin"/>
                          <w:sz w:val="24"/>
                          <w:szCs w:val="24"/>
                        </w:rPr>
                      </w:pPr>
                      <w:r w:rsidRPr="00D175DA">
                        <w:rPr>
                          <w:rFonts w:cs="B Nazanin" w:hint="cs"/>
                          <w:sz w:val="24"/>
                          <w:szCs w:val="24"/>
                          <w:rtl/>
                        </w:rPr>
                        <w:t>گروههای زیست محیطی</w:t>
                      </w:r>
                    </w:p>
                  </w:txbxContent>
                </v:textbox>
              </v:oval>
            </w:pict>
          </mc:Fallback>
        </mc:AlternateContent>
      </w:r>
      <w:r>
        <w:rPr>
          <w:rFonts w:cs="B Nazanin"/>
          <w:noProof/>
          <w:sz w:val="24"/>
          <w:szCs w:val="24"/>
          <w:rtl/>
          <w:lang w:bidi="ar-SA"/>
        </w:rPr>
        <mc:AlternateContent>
          <mc:Choice Requires="wps">
            <w:drawing>
              <wp:anchor distT="0" distB="0" distL="114300" distR="114300" simplePos="0" relativeHeight="251636736" behindDoc="0" locked="0" layoutInCell="1" allowOverlap="1" wp14:anchorId="38D85907" wp14:editId="5EDC44F9">
                <wp:simplePos x="0" y="0"/>
                <wp:positionH relativeFrom="column">
                  <wp:posOffset>2173605</wp:posOffset>
                </wp:positionH>
                <wp:positionV relativeFrom="paragraph">
                  <wp:posOffset>119380</wp:posOffset>
                </wp:positionV>
                <wp:extent cx="1128395" cy="748030"/>
                <wp:effectExtent l="1905" t="5080" r="79375" b="85090"/>
                <wp:wrapNone/>
                <wp:docPr id="261" name="Oval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748030"/>
                        </a:xfrm>
                        <a:prstGeom prst="ellipse">
                          <a:avLst/>
                        </a:prstGeom>
                        <a:solidFill>
                          <a:schemeClr val="accent4">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3464AB9" w14:textId="77777777" w:rsidR="00AC5251" w:rsidRPr="00D175DA" w:rsidRDefault="00AC5251" w:rsidP="00786D38">
                            <w:pPr>
                              <w:spacing w:line="240" w:lineRule="auto"/>
                              <w:jc w:val="center"/>
                              <w:rPr>
                                <w:rFonts w:cs="B Nazanin"/>
                                <w:sz w:val="24"/>
                                <w:szCs w:val="24"/>
                              </w:rPr>
                            </w:pPr>
                            <w:r w:rsidRPr="00D175DA">
                              <w:rPr>
                                <w:rFonts w:cs="B Nazanin" w:hint="cs"/>
                                <w:sz w:val="24"/>
                                <w:szCs w:val="24"/>
                                <w:rtl/>
                              </w:rPr>
                              <w:t>کارمندان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D85907" id="Oval 273" o:spid="_x0000_s1406" style="position:absolute;left:0;text-align:left;margin-left:171.15pt;margin-top:9.4pt;width:88.85pt;height:58.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" fillcolor="#e5dfec [663]" stroked="f">
                <v:shadow on="t" opacity=".5" offset="6pt,6pt"/>
                <v:textbox>
                  <w:txbxContent>
                    <w:p w14:paraId="03464AB9" w14:textId="77777777" w:rsidR="00AC5251" w:rsidRPr="00D175DA" w:rsidRDefault="00AC5251" w:rsidP="00786D38">
                      <w:pPr>
                        <w:spacing w:line="240" w:lineRule="auto"/>
                        <w:jc w:val="center"/>
                        <w:rPr>
                          <w:rFonts w:cs="B Nazanin"/>
                          <w:sz w:val="24"/>
                          <w:szCs w:val="24"/>
                        </w:rPr>
                      </w:pPr>
                      <w:r w:rsidRPr="00D175DA">
                        <w:rPr>
                          <w:rFonts w:cs="B Nazanin" w:hint="cs"/>
                          <w:sz w:val="24"/>
                          <w:szCs w:val="24"/>
                          <w:rtl/>
                        </w:rPr>
                        <w:t>کارمندان</w:t>
                      </w:r>
                    </w:p>
                  </w:txbxContent>
                </v:textbox>
              </v:oval>
            </w:pict>
          </mc:Fallback>
        </mc:AlternateContent>
      </w:r>
    </w:p>
    <w:p w14:paraId="39562429" w14:textId="77777777" w:rsidR="00786D38" w:rsidRDefault="00786D38" w:rsidP="007F6211">
      <w:pPr>
        <w:spacing w:line="240" w:lineRule="auto"/>
        <w:jc w:val="both"/>
        <w:rPr>
          <w:rFonts w:cs="B Nazanin"/>
          <w:sz w:val="24"/>
          <w:szCs w:val="24"/>
          <w:rtl/>
        </w:rPr>
      </w:pPr>
    </w:p>
    <w:p w14:paraId="38B5F955" w14:textId="77777777" w:rsidR="00786D38" w:rsidRDefault="00786D38" w:rsidP="007F6211">
      <w:pPr>
        <w:spacing w:line="240" w:lineRule="auto"/>
        <w:jc w:val="both"/>
        <w:rPr>
          <w:rFonts w:cs="B Nazanin"/>
          <w:sz w:val="24"/>
          <w:szCs w:val="24"/>
          <w:rtl/>
        </w:rPr>
      </w:pPr>
    </w:p>
    <w:p w14:paraId="382B13D0" w14:textId="77777777" w:rsidR="00786D38" w:rsidRDefault="00786D38" w:rsidP="007F6211">
      <w:pPr>
        <w:spacing w:line="240" w:lineRule="auto"/>
        <w:jc w:val="both"/>
        <w:rPr>
          <w:rFonts w:cs="B Nazanin"/>
          <w:sz w:val="24"/>
          <w:szCs w:val="24"/>
          <w:rtl/>
        </w:rPr>
      </w:pPr>
    </w:p>
    <w:p w14:paraId="67A3D58C" w14:textId="1E5ACEA4" w:rsidR="00786D38" w:rsidRPr="00005050" w:rsidRDefault="00786D38" w:rsidP="0012670F">
      <w:pPr>
        <w:rPr>
          <w:rFonts w:cs="B Titr"/>
          <w:sz w:val="24"/>
          <w:szCs w:val="24"/>
          <w:rtl/>
        </w:rPr>
      </w:pPr>
      <w:bookmarkStart w:id="172" w:name="_Hlk189488484"/>
      <w:r w:rsidRPr="00005050">
        <w:rPr>
          <w:rFonts w:cs="B Titr" w:hint="cs"/>
          <w:sz w:val="24"/>
          <w:szCs w:val="24"/>
          <w:rtl/>
        </w:rPr>
        <w:t>دیدگاه ذینفع درباره</w:t>
      </w:r>
      <w:r w:rsidR="0003084E">
        <w:rPr>
          <w:rFonts w:cs="B Titr" w:hint="cs"/>
          <w:sz w:val="24"/>
          <w:szCs w:val="24"/>
          <w:rtl/>
        </w:rPr>
        <w:t>‌</w:t>
      </w:r>
      <w:r w:rsidRPr="00005050">
        <w:rPr>
          <w:rFonts w:cs="B Titr" w:hint="cs"/>
          <w:sz w:val="24"/>
          <w:szCs w:val="24"/>
          <w:rtl/>
        </w:rPr>
        <w:t>ی شرکت</w:t>
      </w:r>
    </w:p>
    <w:bookmarkEnd w:id="172"/>
    <w:p w14:paraId="3D060C18" w14:textId="659F9C6B"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دیدگاه یک ذینفع از شرکت، با جستجو برای پایداری جهانی، یک «تصویر بزرگ» را نشان می</w:t>
      </w:r>
      <w:r w:rsidR="00005050" w:rsidRPr="005E4840">
        <w:rPr>
          <w:rFonts w:cs="B Nazanin" w:hint="cs"/>
          <w:noProof/>
          <w:sz w:val="26"/>
          <w:szCs w:val="26"/>
          <w:rtl/>
        </w:rPr>
        <w:t>‌</w:t>
      </w:r>
      <w:r w:rsidRPr="005E4840">
        <w:rPr>
          <w:rFonts w:cs="B Nazanin" w:hint="cs"/>
          <w:noProof/>
          <w:sz w:val="26"/>
          <w:szCs w:val="26"/>
          <w:rtl/>
        </w:rPr>
        <w:t>دهد که بعنوان توانایی «براورده ساختن نیازهای حال بدون به خطر انداختن توانایی نسل</w:t>
      </w:r>
      <w:r w:rsidR="00005050" w:rsidRPr="005E4840">
        <w:rPr>
          <w:rFonts w:cs="B Nazanin" w:hint="cs"/>
          <w:noProof/>
          <w:sz w:val="26"/>
          <w:szCs w:val="26"/>
          <w:rtl/>
        </w:rPr>
        <w:t>‌</w:t>
      </w:r>
      <w:r w:rsidRPr="005E4840">
        <w:rPr>
          <w:rFonts w:cs="B Nazanin" w:hint="cs"/>
          <w:noProof/>
          <w:sz w:val="26"/>
          <w:szCs w:val="26"/>
          <w:rtl/>
        </w:rPr>
        <w:t xml:space="preserve">های آینده در براورده ساختن </w:t>
      </w:r>
      <w:r w:rsidRPr="005E4840">
        <w:rPr>
          <w:rFonts w:cs="B Nazanin" w:hint="cs"/>
          <w:noProof/>
          <w:sz w:val="26"/>
          <w:szCs w:val="26"/>
          <w:rtl/>
        </w:rPr>
        <w:lastRenderedPageBreak/>
        <w:t>نیازهایشان» تعریف می</w:t>
      </w:r>
      <w:r w:rsidR="00005050" w:rsidRPr="005E4840">
        <w:rPr>
          <w:rFonts w:cs="B Nazanin" w:hint="cs"/>
          <w:noProof/>
          <w:sz w:val="26"/>
          <w:szCs w:val="26"/>
          <w:rtl/>
        </w:rPr>
        <w:t>‌</w:t>
      </w:r>
      <w:r w:rsidRPr="005E4840">
        <w:rPr>
          <w:rFonts w:cs="B Nazanin" w:hint="cs"/>
          <w:noProof/>
          <w:sz w:val="26"/>
          <w:szCs w:val="26"/>
          <w:rtl/>
        </w:rPr>
        <w:t>شود. آن نه تنها به محیط طبیعی و اجتماعی پایدار بلکه به سرمایه</w:t>
      </w:r>
      <w:r w:rsidR="00005050" w:rsidRPr="005E4840">
        <w:rPr>
          <w:rFonts w:cs="B Nazanin" w:hint="cs"/>
          <w:noProof/>
          <w:sz w:val="26"/>
          <w:szCs w:val="26"/>
          <w:rtl/>
        </w:rPr>
        <w:t>‌</w:t>
      </w:r>
      <w:r w:rsidRPr="005E4840">
        <w:rPr>
          <w:rFonts w:cs="B Nazanin" w:hint="cs"/>
          <w:noProof/>
          <w:sz w:val="26"/>
          <w:szCs w:val="26"/>
          <w:rtl/>
        </w:rPr>
        <w:t>داری پایدار</w:t>
      </w:r>
      <w:r w:rsidR="00005050" w:rsidRPr="005E4840">
        <w:rPr>
          <w:rStyle w:val="FootnoteReference"/>
          <w:rFonts w:cs="B Nazanin"/>
          <w:noProof/>
          <w:sz w:val="26"/>
          <w:szCs w:val="26"/>
          <w:rtl/>
        </w:rPr>
        <w:footnoteReference w:id="265"/>
      </w:r>
      <w:r w:rsidRPr="005E4840">
        <w:rPr>
          <w:rFonts w:cs="B Nazanin" w:hint="cs"/>
          <w:noProof/>
          <w:sz w:val="26"/>
          <w:szCs w:val="26"/>
          <w:rtl/>
        </w:rPr>
        <w:t xml:space="preserve"> نیز اشاره دارد. از لحاظ جهانی، حد اقل سه مجموعه از محرک</w:t>
      </w:r>
      <w:r w:rsidR="0087368B" w:rsidRPr="005E4840">
        <w:rPr>
          <w:rFonts w:cs="B Nazanin" w:hint="cs"/>
          <w:noProof/>
          <w:sz w:val="26"/>
          <w:szCs w:val="26"/>
          <w:rtl/>
        </w:rPr>
        <w:t>‌</w:t>
      </w:r>
      <w:r w:rsidRPr="005E4840">
        <w:rPr>
          <w:rFonts w:cs="B Nazanin" w:hint="cs"/>
          <w:noProof/>
          <w:sz w:val="26"/>
          <w:szCs w:val="26"/>
          <w:rtl/>
        </w:rPr>
        <w:t>ها با ضرورت پایداری در قرن بیست و یکم ارتباط دارند.</w:t>
      </w:r>
    </w:p>
    <w:p w14:paraId="2C0AC3C5" w14:textId="6FD69EAE" w:rsidR="00786D38" w:rsidRPr="005E4840" w:rsidRDefault="00786D38" w:rsidP="007F6211">
      <w:pPr>
        <w:pStyle w:val="ListParagraph"/>
        <w:numPr>
          <w:ilvl w:val="0"/>
          <w:numId w:val="34"/>
        </w:numPr>
        <w:spacing w:line="240" w:lineRule="auto"/>
        <w:jc w:val="both"/>
        <w:rPr>
          <w:rFonts w:cs="B Nazanin"/>
          <w:noProof/>
          <w:sz w:val="26"/>
          <w:szCs w:val="26"/>
        </w:rPr>
      </w:pPr>
      <w:r w:rsidRPr="005E4840">
        <w:rPr>
          <w:rFonts w:cs="B Nazanin" w:hint="cs"/>
          <w:noProof/>
          <w:sz w:val="26"/>
          <w:szCs w:val="26"/>
          <w:rtl/>
        </w:rPr>
        <w:t>افزایش سطوح جمعیت، فقر و نابرابری مرتبط با جهانی شدن</w:t>
      </w:r>
      <w:r w:rsidR="0087368B" w:rsidRPr="005E4840">
        <w:rPr>
          <w:rFonts w:cs="B Nazanin" w:hint="cs"/>
          <w:noProof/>
          <w:sz w:val="26"/>
          <w:szCs w:val="26"/>
          <w:rtl/>
        </w:rPr>
        <w:t>،</w:t>
      </w:r>
      <w:r w:rsidRPr="005E4840">
        <w:rPr>
          <w:rFonts w:cs="B Nazanin" w:hint="cs"/>
          <w:noProof/>
          <w:sz w:val="26"/>
          <w:szCs w:val="26"/>
          <w:rtl/>
        </w:rPr>
        <w:t xml:space="preserve"> مستلزم راه</w:t>
      </w:r>
      <w:r w:rsidR="0087368B" w:rsidRPr="005E4840">
        <w:rPr>
          <w:rFonts w:cs="B Nazanin" w:hint="cs"/>
          <w:noProof/>
          <w:sz w:val="26"/>
          <w:szCs w:val="26"/>
          <w:rtl/>
        </w:rPr>
        <w:t>‌</w:t>
      </w:r>
      <w:r w:rsidRPr="005E4840">
        <w:rPr>
          <w:rFonts w:cs="B Nazanin" w:hint="cs"/>
          <w:noProof/>
          <w:sz w:val="26"/>
          <w:szCs w:val="26"/>
          <w:rtl/>
        </w:rPr>
        <w:t>حل</w:t>
      </w:r>
      <w:r w:rsidR="0087368B" w:rsidRPr="005E4840">
        <w:rPr>
          <w:rFonts w:cs="B Nazanin" w:hint="cs"/>
          <w:noProof/>
          <w:sz w:val="26"/>
          <w:szCs w:val="26"/>
          <w:rtl/>
        </w:rPr>
        <w:t>‌</w:t>
      </w:r>
      <w:r w:rsidRPr="005E4840">
        <w:rPr>
          <w:rFonts w:cs="B Nazanin" w:hint="cs"/>
          <w:noProof/>
          <w:sz w:val="26"/>
          <w:szCs w:val="26"/>
          <w:rtl/>
        </w:rPr>
        <w:t>های جدید است. تظاهرات مکرر در سراسر جهان از زمان تظاهرات سیاتل در سال 1999</w:t>
      </w:r>
      <w:r w:rsidR="0087368B" w:rsidRPr="005E4840">
        <w:rPr>
          <w:rFonts w:cs="B Nazanin" w:hint="cs"/>
          <w:noProof/>
          <w:sz w:val="26"/>
          <w:szCs w:val="26"/>
          <w:rtl/>
        </w:rPr>
        <w:t>،</w:t>
      </w:r>
      <w:r w:rsidRPr="005E4840">
        <w:rPr>
          <w:rFonts w:cs="B Nazanin" w:hint="cs"/>
          <w:noProof/>
          <w:sz w:val="26"/>
          <w:szCs w:val="26"/>
          <w:rtl/>
        </w:rPr>
        <w:t xml:space="preserve"> فقط بخش کوچکی از  احساسات ضد جهانی شدن</w:t>
      </w:r>
      <w:r w:rsidR="0087368B" w:rsidRPr="005E4840">
        <w:rPr>
          <w:rStyle w:val="FootnoteReference"/>
          <w:rFonts w:cs="B Nazanin"/>
          <w:noProof/>
          <w:sz w:val="26"/>
          <w:szCs w:val="26"/>
          <w:rtl/>
        </w:rPr>
        <w:footnoteReference w:id="266"/>
      </w:r>
      <w:r w:rsidRPr="005E4840">
        <w:rPr>
          <w:rFonts w:cs="B Nazanin" w:hint="cs"/>
          <w:noProof/>
          <w:sz w:val="26"/>
          <w:szCs w:val="26"/>
          <w:rtl/>
        </w:rPr>
        <w:t xml:space="preserve"> هستد.</w:t>
      </w:r>
    </w:p>
    <w:p w14:paraId="3405283F" w14:textId="23413DD5" w:rsidR="00786D38" w:rsidRPr="005E4840" w:rsidRDefault="00786D38" w:rsidP="007F6211">
      <w:pPr>
        <w:pStyle w:val="ListParagraph"/>
        <w:numPr>
          <w:ilvl w:val="0"/>
          <w:numId w:val="34"/>
        </w:numPr>
        <w:spacing w:line="240" w:lineRule="auto"/>
        <w:jc w:val="both"/>
        <w:rPr>
          <w:rFonts w:cs="B Nazanin"/>
          <w:noProof/>
          <w:sz w:val="26"/>
          <w:szCs w:val="26"/>
        </w:rPr>
      </w:pPr>
      <w:r w:rsidRPr="005E4840">
        <w:rPr>
          <w:rFonts w:cs="B Nazanin" w:hint="cs"/>
          <w:noProof/>
          <w:sz w:val="26"/>
          <w:szCs w:val="26"/>
          <w:rtl/>
        </w:rPr>
        <w:t>در مقایسه با قدرت تقریباً فرسایش یافته</w:t>
      </w:r>
      <w:r w:rsidR="00C04F68" w:rsidRPr="005E4840">
        <w:rPr>
          <w:rFonts w:cs="B Nazanin" w:hint="cs"/>
          <w:noProof/>
          <w:sz w:val="26"/>
          <w:szCs w:val="26"/>
          <w:rtl/>
        </w:rPr>
        <w:t>‌</w:t>
      </w:r>
      <w:r w:rsidRPr="005E4840">
        <w:rPr>
          <w:rFonts w:cs="B Nazanin" w:hint="cs"/>
          <w:noProof/>
          <w:sz w:val="26"/>
          <w:szCs w:val="26"/>
          <w:rtl/>
        </w:rPr>
        <w:t>ی دولت</w:t>
      </w:r>
      <w:r w:rsidR="00C04F68" w:rsidRPr="005E4840">
        <w:rPr>
          <w:rFonts w:cs="B Nazanin" w:hint="cs"/>
          <w:noProof/>
          <w:sz w:val="26"/>
          <w:szCs w:val="26"/>
          <w:rtl/>
        </w:rPr>
        <w:t>‌</w:t>
      </w:r>
      <w:r w:rsidRPr="005E4840">
        <w:rPr>
          <w:rFonts w:cs="B Nazanin" w:hint="cs"/>
          <w:noProof/>
          <w:sz w:val="26"/>
          <w:szCs w:val="26"/>
          <w:rtl/>
        </w:rPr>
        <w:t>های ملی بدنبال جهانی شدن، سازمانهای غیردولتی (</w:t>
      </w:r>
      <w:r w:rsidRPr="005E4840">
        <w:rPr>
          <w:rFonts w:cs="B Nazanin"/>
          <w:noProof/>
          <w:sz w:val="26"/>
          <w:szCs w:val="26"/>
        </w:rPr>
        <w:t>NGO</w:t>
      </w:r>
      <w:r w:rsidRPr="005E4840">
        <w:rPr>
          <w:rFonts w:cs="B Nazanin" w:hint="cs"/>
          <w:noProof/>
          <w:sz w:val="26"/>
          <w:szCs w:val="26"/>
          <w:rtl/>
        </w:rPr>
        <w:t xml:space="preserve"> ها) و دیگر ذینفعان جامعه</w:t>
      </w:r>
      <w:r w:rsidR="00C04F68" w:rsidRPr="005E4840">
        <w:rPr>
          <w:rFonts w:cs="B Nazanin" w:hint="cs"/>
          <w:noProof/>
          <w:sz w:val="26"/>
          <w:szCs w:val="26"/>
          <w:rtl/>
        </w:rPr>
        <w:t>‌</w:t>
      </w:r>
      <w:r w:rsidRPr="005E4840">
        <w:rPr>
          <w:rFonts w:cs="B Nazanin" w:hint="cs"/>
          <w:noProof/>
          <w:sz w:val="26"/>
          <w:szCs w:val="26"/>
          <w:rtl/>
        </w:rPr>
        <w:t>ی مدنی بطور فزاینده</w:t>
      </w:r>
      <w:r w:rsidR="00C04F68" w:rsidRPr="005E4840">
        <w:rPr>
          <w:rFonts w:cs="B Nazanin" w:hint="cs"/>
          <w:noProof/>
          <w:sz w:val="26"/>
          <w:szCs w:val="26"/>
          <w:rtl/>
        </w:rPr>
        <w:t>‌</w:t>
      </w:r>
      <w:r w:rsidRPr="005E4840">
        <w:rPr>
          <w:rFonts w:cs="B Nazanin" w:hint="cs"/>
          <w:noProof/>
          <w:sz w:val="26"/>
          <w:szCs w:val="26"/>
          <w:rtl/>
        </w:rPr>
        <w:t>ای نقش نظارت و در برخی موارد اجراکننده</w:t>
      </w:r>
      <w:r w:rsidR="00C04F68" w:rsidRPr="005E4840">
        <w:rPr>
          <w:rFonts w:cs="B Nazanin" w:hint="cs"/>
          <w:noProof/>
          <w:sz w:val="26"/>
          <w:szCs w:val="26"/>
          <w:rtl/>
        </w:rPr>
        <w:t>‌</w:t>
      </w:r>
      <w:r w:rsidRPr="005E4840">
        <w:rPr>
          <w:rFonts w:cs="B Nazanin" w:hint="cs"/>
          <w:noProof/>
          <w:sz w:val="26"/>
          <w:szCs w:val="26"/>
          <w:rtl/>
        </w:rPr>
        <w:t>ی استانداردهای اجتماعی و زیست محیطی را بعهده گرفته اند.</w:t>
      </w:r>
    </w:p>
    <w:p w14:paraId="44E5BDE5" w14:textId="0071A3C8" w:rsidR="00786D38" w:rsidRPr="005E4840" w:rsidRDefault="00786D38" w:rsidP="007F6211">
      <w:pPr>
        <w:pStyle w:val="ListParagraph"/>
        <w:numPr>
          <w:ilvl w:val="0"/>
          <w:numId w:val="34"/>
        </w:numPr>
        <w:spacing w:line="240" w:lineRule="auto"/>
        <w:jc w:val="both"/>
        <w:rPr>
          <w:rFonts w:cs="B Nazanin"/>
          <w:noProof/>
          <w:sz w:val="26"/>
          <w:szCs w:val="26"/>
        </w:rPr>
      </w:pPr>
      <w:r w:rsidRPr="005E4840">
        <w:rPr>
          <w:rFonts w:cs="B Nazanin" w:hint="cs"/>
          <w:noProof/>
          <w:sz w:val="26"/>
          <w:szCs w:val="26"/>
          <w:rtl/>
        </w:rPr>
        <w:t>صنعتی شدن اثرات برگشت ناپذیری را بر محیط زیست بوجود آورده است. گرم شدن کره</w:t>
      </w:r>
      <w:r w:rsidR="00C04F68" w:rsidRPr="005E4840">
        <w:rPr>
          <w:rFonts w:cs="B Nazanin" w:hint="cs"/>
          <w:noProof/>
          <w:sz w:val="26"/>
          <w:szCs w:val="26"/>
          <w:rtl/>
        </w:rPr>
        <w:t>‌</w:t>
      </w:r>
      <w:r w:rsidRPr="005E4840">
        <w:rPr>
          <w:rFonts w:cs="B Nazanin" w:hint="cs"/>
          <w:noProof/>
          <w:sz w:val="26"/>
          <w:szCs w:val="26"/>
          <w:rtl/>
        </w:rPr>
        <w:t xml:space="preserve">ی زمین، آلودگی، فرسایش خاک و جنگل زدایی </w:t>
      </w:r>
      <w:r w:rsidR="00C04F68" w:rsidRPr="005E4840">
        <w:rPr>
          <w:rFonts w:cs="B Nazanin" w:hint="cs"/>
          <w:noProof/>
          <w:sz w:val="26"/>
          <w:szCs w:val="26"/>
          <w:rtl/>
        </w:rPr>
        <w:t>از جمله تبعات آن هستند</w:t>
      </w:r>
      <w:r w:rsidRPr="005E4840">
        <w:rPr>
          <w:rFonts w:cs="B Nazanin" w:hint="cs"/>
          <w:noProof/>
          <w:sz w:val="26"/>
          <w:szCs w:val="26"/>
          <w:rtl/>
        </w:rPr>
        <w:t>.</w:t>
      </w:r>
    </w:p>
    <w:p w14:paraId="0029AF9C" w14:textId="645DEC1B" w:rsidR="00735022" w:rsidRPr="005E4840" w:rsidRDefault="00786D38" w:rsidP="0003084E">
      <w:pPr>
        <w:spacing w:line="240" w:lineRule="auto"/>
        <w:ind w:left="360"/>
        <w:jc w:val="both"/>
        <w:rPr>
          <w:rFonts w:cs="B Nazanin"/>
          <w:noProof/>
          <w:sz w:val="26"/>
          <w:szCs w:val="26"/>
          <w:rtl/>
        </w:rPr>
      </w:pPr>
      <w:r w:rsidRPr="005E4840">
        <w:rPr>
          <w:rFonts w:cs="B Nazanin" w:hint="cs"/>
          <w:noProof/>
          <w:sz w:val="26"/>
          <w:szCs w:val="26"/>
          <w:rtl/>
        </w:rPr>
        <w:t>محرک</w:t>
      </w:r>
      <w:r w:rsidR="0003084E" w:rsidRPr="005E4840">
        <w:rPr>
          <w:rFonts w:cs="B Nazanin" w:hint="cs"/>
          <w:noProof/>
          <w:sz w:val="26"/>
          <w:szCs w:val="26"/>
          <w:rtl/>
        </w:rPr>
        <w:t>‌</w:t>
      </w:r>
      <w:r w:rsidRPr="005E4840">
        <w:rPr>
          <w:rFonts w:cs="B Nazanin" w:hint="cs"/>
          <w:noProof/>
          <w:sz w:val="26"/>
          <w:szCs w:val="26"/>
          <w:rtl/>
        </w:rPr>
        <w:t>های تأکیدکننده بر پایداری جهانی</w:t>
      </w:r>
      <w:r w:rsidR="0003084E" w:rsidRPr="005E4840">
        <w:rPr>
          <w:rFonts w:cs="B Nazanin" w:hint="cs"/>
          <w:noProof/>
          <w:sz w:val="26"/>
          <w:szCs w:val="26"/>
          <w:rtl/>
        </w:rPr>
        <w:t>،</w:t>
      </w:r>
      <w:r w:rsidRPr="005E4840">
        <w:rPr>
          <w:rFonts w:cs="B Nazanin" w:hint="cs"/>
          <w:noProof/>
          <w:sz w:val="26"/>
          <w:szCs w:val="26"/>
          <w:rtl/>
        </w:rPr>
        <w:t xml:space="preserve"> پیچیده و چندبعدی هستند. برای شرکت</w:t>
      </w:r>
      <w:r w:rsidR="0003084E" w:rsidRPr="005E4840">
        <w:rPr>
          <w:rFonts w:cs="B Nazanin" w:hint="cs"/>
          <w:noProof/>
          <w:sz w:val="26"/>
          <w:szCs w:val="26"/>
          <w:rtl/>
        </w:rPr>
        <w:t>‌</w:t>
      </w:r>
      <w:r w:rsidRPr="005E4840">
        <w:rPr>
          <w:rFonts w:cs="B Nazanin" w:hint="cs"/>
          <w:noProof/>
          <w:sz w:val="26"/>
          <w:szCs w:val="26"/>
          <w:rtl/>
        </w:rPr>
        <w:t>های چندملیتی در سطح جهان، حوزه</w:t>
      </w:r>
      <w:r w:rsidR="0012670F"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CSR</w:t>
      </w:r>
      <w:r w:rsidRPr="005E4840">
        <w:rPr>
          <w:rFonts w:cs="B Nazanin" w:hint="cs"/>
          <w:noProof/>
          <w:sz w:val="26"/>
          <w:szCs w:val="26"/>
          <w:rtl/>
        </w:rPr>
        <w:t xml:space="preserve"> آن</w:t>
      </w:r>
      <w:r w:rsidR="0012670F" w:rsidRPr="005E4840">
        <w:rPr>
          <w:rFonts w:cs="B Nazanin" w:hint="cs"/>
          <w:noProof/>
          <w:sz w:val="26"/>
          <w:szCs w:val="26"/>
          <w:rtl/>
        </w:rPr>
        <w:t>‌</w:t>
      </w:r>
      <w:r w:rsidRPr="005E4840">
        <w:rPr>
          <w:rFonts w:cs="B Nazanin" w:hint="cs"/>
          <w:noProof/>
          <w:sz w:val="26"/>
          <w:szCs w:val="26"/>
          <w:rtl/>
        </w:rPr>
        <w:t xml:space="preserve">ها که در </w:t>
      </w:r>
      <w:r w:rsidR="008A41B0" w:rsidRPr="005E4840">
        <w:rPr>
          <w:rFonts w:cs="B Nazanin" w:hint="cs"/>
          <w:noProof/>
          <w:sz w:val="26"/>
          <w:szCs w:val="26"/>
          <w:rtl/>
        </w:rPr>
        <w:t xml:space="preserve">جدول </w:t>
      </w:r>
      <w:r w:rsidR="008874DE">
        <w:rPr>
          <w:rFonts w:cs="B Nazanin" w:hint="cs"/>
          <w:noProof/>
          <w:sz w:val="26"/>
          <w:szCs w:val="26"/>
          <w:rtl/>
        </w:rPr>
        <w:t>26</w:t>
      </w:r>
      <w:r w:rsidRPr="005E4840">
        <w:rPr>
          <w:rFonts w:cs="B Nazanin" w:hint="cs"/>
          <w:noProof/>
          <w:sz w:val="26"/>
          <w:szCs w:val="26"/>
          <w:rtl/>
        </w:rPr>
        <w:t xml:space="preserve"> نشان داده می</w:t>
      </w:r>
      <w:r w:rsidR="0003084E" w:rsidRPr="005E4840">
        <w:rPr>
          <w:rFonts w:cs="B Nazanin" w:hint="cs"/>
          <w:noProof/>
          <w:sz w:val="26"/>
          <w:szCs w:val="26"/>
          <w:rtl/>
        </w:rPr>
        <w:t>‌</w:t>
      </w:r>
      <w:r w:rsidRPr="005E4840">
        <w:rPr>
          <w:rFonts w:cs="B Nazanin" w:hint="cs"/>
          <w:noProof/>
          <w:sz w:val="26"/>
          <w:szCs w:val="26"/>
          <w:rtl/>
        </w:rPr>
        <w:t>شوند</w:t>
      </w:r>
      <w:r w:rsidR="0003084E" w:rsidRPr="005E4840">
        <w:rPr>
          <w:rFonts w:cs="B Nazanin" w:hint="cs"/>
          <w:noProof/>
          <w:sz w:val="26"/>
          <w:szCs w:val="26"/>
          <w:rtl/>
        </w:rPr>
        <w:t>،</w:t>
      </w:r>
      <w:r w:rsidRPr="005E4840">
        <w:rPr>
          <w:rFonts w:cs="B Nazanin" w:hint="cs"/>
          <w:noProof/>
          <w:sz w:val="26"/>
          <w:szCs w:val="26"/>
          <w:rtl/>
        </w:rPr>
        <w:t xml:space="preserve"> گیج</w:t>
      </w:r>
      <w:r w:rsidR="0012670F" w:rsidRPr="005E4840">
        <w:rPr>
          <w:rFonts w:cs="B Nazanin" w:hint="cs"/>
          <w:noProof/>
          <w:sz w:val="26"/>
          <w:szCs w:val="26"/>
          <w:rtl/>
        </w:rPr>
        <w:t>‌</w:t>
      </w:r>
      <w:r w:rsidRPr="005E4840">
        <w:rPr>
          <w:rFonts w:cs="B Nazanin" w:hint="cs"/>
          <w:noProof/>
          <w:sz w:val="26"/>
          <w:szCs w:val="26"/>
          <w:rtl/>
        </w:rPr>
        <w:t>کننده بنظر می</w:t>
      </w:r>
      <w:r w:rsidR="0003084E" w:rsidRPr="005E4840">
        <w:rPr>
          <w:rFonts w:cs="B Nazanin" w:hint="cs"/>
          <w:noProof/>
          <w:sz w:val="26"/>
          <w:szCs w:val="26"/>
          <w:rtl/>
        </w:rPr>
        <w:t>‌</w:t>
      </w:r>
      <w:r w:rsidRPr="005E4840">
        <w:rPr>
          <w:rFonts w:cs="B Nazanin" w:hint="cs"/>
          <w:noProof/>
          <w:sz w:val="26"/>
          <w:szCs w:val="26"/>
          <w:rtl/>
        </w:rPr>
        <w:t>رسند. این «تصویر بزرک» پیچیده</w:t>
      </w:r>
      <w:r w:rsidR="0003084E" w:rsidRPr="005E4840">
        <w:rPr>
          <w:rFonts w:cs="B Nazanin" w:hint="cs"/>
          <w:noProof/>
          <w:sz w:val="26"/>
          <w:szCs w:val="26"/>
          <w:rtl/>
        </w:rPr>
        <w:t>‌</w:t>
      </w:r>
      <w:r w:rsidRPr="005E4840">
        <w:rPr>
          <w:rFonts w:cs="B Nazanin" w:hint="cs"/>
          <w:noProof/>
          <w:sz w:val="26"/>
          <w:szCs w:val="26"/>
          <w:rtl/>
        </w:rPr>
        <w:t>ی گیج کننده</w:t>
      </w:r>
      <w:r w:rsidR="0003084E" w:rsidRPr="005E4840">
        <w:rPr>
          <w:rFonts w:cs="B Nazanin" w:hint="cs"/>
          <w:noProof/>
          <w:sz w:val="26"/>
          <w:szCs w:val="26"/>
          <w:rtl/>
        </w:rPr>
        <w:t>،</w:t>
      </w:r>
      <w:r w:rsidRPr="005E4840">
        <w:rPr>
          <w:rFonts w:cs="B Nazanin" w:hint="cs"/>
          <w:noProof/>
          <w:sz w:val="26"/>
          <w:szCs w:val="26"/>
          <w:rtl/>
        </w:rPr>
        <w:t xml:space="preserve"> مدیران را مجبور به اولویت</w:t>
      </w:r>
      <w:r w:rsidR="0003084E" w:rsidRPr="005E4840">
        <w:rPr>
          <w:rFonts w:cs="B Nazanin" w:hint="cs"/>
          <w:noProof/>
          <w:sz w:val="26"/>
          <w:szCs w:val="26"/>
          <w:rtl/>
        </w:rPr>
        <w:t>‌</w:t>
      </w:r>
      <w:r w:rsidRPr="005E4840">
        <w:rPr>
          <w:rFonts w:cs="B Nazanin" w:hint="cs"/>
          <w:noProof/>
          <w:sz w:val="26"/>
          <w:szCs w:val="26"/>
          <w:rtl/>
        </w:rPr>
        <w:t>بندی می</w:t>
      </w:r>
      <w:r w:rsidR="0003084E" w:rsidRPr="005E4840">
        <w:rPr>
          <w:rFonts w:cs="B Nazanin" w:hint="cs"/>
          <w:noProof/>
          <w:sz w:val="26"/>
          <w:szCs w:val="26"/>
          <w:rtl/>
        </w:rPr>
        <w:t>‌</w:t>
      </w:r>
      <w:r w:rsidRPr="005E4840">
        <w:rPr>
          <w:rFonts w:cs="B Nazanin" w:hint="cs"/>
          <w:noProof/>
          <w:sz w:val="26"/>
          <w:szCs w:val="26"/>
          <w:rtl/>
        </w:rPr>
        <w:t>کند. برای انجام این کار ذینفعان اولیه و ثانویه باید شناسایی گردند.</w:t>
      </w:r>
    </w:p>
    <w:p w14:paraId="0A7D0BF4" w14:textId="2F1B229E" w:rsidR="00786D38" w:rsidRPr="0003084E" w:rsidRDefault="00786D38" w:rsidP="0003084E">
      <w:pPr>
        <w:spacing w:line="240" w:lineRule="auto"/>
        <w:jc w:val="center"/>
        <w:rPr>
          <w:rFonts w:cs="B Nazanin"/>
          <w:b/>
          <w:bCs/>
          <w:sz w:val="20"/>
          <w:szCs w:val="20"/>
          <w:rtl/>
        </w:rPr>
      </w:pPr>
      <w:r w:rsidRPr="0003084E">
        <w:rPr>
          <w:rFonts w:cs="B Nazanin" w:hint="cs"/>
          <w:b/>
          <w:bCs/>
          <w:sz w:val="20"/>
          <w:szCs w:val="20"/>
          <w:rtl/>
        </w:rPr>
        <w:t>جدول</w:t>
      </w:r>
      <w:r w:rsidR="00F14B48">
        <w:rPr>
          <w:rFonts w:cs="B Nazanin" w:hint="cs"/>
          <w:b/>
          <w:bCs/>
          <w:sz w:val="20"/>
          <w:szCs w:val="20"/>
          <w:rtl/>
        </w:rPr>
        <w:t xml:space="preserve"> </w:t>
      </w:r>
      <w:r w:rsidR="00621F9E">
        <w:rPr>
          <w:rFonts w:cs="B Nazanin" w:hint="cs"/>
          <w:b/>
          <w:bCs/>
          <w:sz w:val="20"/>
          <w:szCs w:val="20"/>
          <w:rtl/>
        </w:rPr>
        <w:t>2</w:t>
      </w:r>
      <w:r w:rsidR="008874DE">
        <w:rPr>
          <w:rFonts w:cs="B Nazanin" w:hint="cs"/>
          <w:b/>
          <w:bCs/>
          <w:sz w:val="20"/>
          <w:szCs w:val="20"/>
          <w:rtl/>
        </w:rPr>
        <w:t>6</w:t>
      </w:r>
      <w:r w:rsidR="00F14B48">
        <w:rPr>
          <w:rFonts w:cs="B Nazanin" w:hint="cs"/>
          <w:b/>
          <w:bCs/>
          <w:sz w:val="20"/>
          <w:szCs w:val="20"/>
          <w:rtl/>
        </w:rPr>
        <w:t xml:space="preserve"> </w:t>
      </w:r>
      <w:r w:rsidR="00AE5E95">
        <w:rPr>
          <w:rFonts w:cs="B Nazanin" w:hint="cs"/>
          <w:b/>
          <w:bCs/>
          <w:sz w:val="20"/>
          <w:szCs w:val="20"/>
          <w:rtl/>
        </w:rPr>
        <w:t>:</w:t>
      </w:r>
      <w:r w:rsidRPr="0003084E">
        <w:rPr>
          <w:rFonts w:cs="B Nazanin" w:hint="cs"/>
          <w:b/>
          <w:bCs/>
          <w:sz w:val="20"/>
          <w:szCs w:val="20"/>
          <w:rtl/>
        </w:rPr>
        <w:t xml:space="preserve"> مسئولیت های اجتماعی شرکتی برای شرکت</w:t>
      </w:r>
      <w:r w:rsidR="0003084E">
        <w:rPr>
          <w:rFonts w:cs="B Nazanin" w:hint="cs"/>
          <w:b/>
          <w:bCs/>
          <w:sz w:val="20"/>
          <w:szCs w:val="20"/>
          <w:rtl/>
        </w:rPr>
        <w:t>‌</w:t>
      </w:r>
      <w:r w:rsidRPr="0003084E">
        <w:rPr>
          <w:rFonts w:cs="B Nazanin" w:hint="cs"/>
          <w:b/>
          <w:bCs/>
          <w:sz w:val="20"/>
          <w:szCs w:val="20"/>
          <w:rtl/>
        </w:rPr>
        <w:t>های چند ملیتی پیشنهاد شده توسط سازمان</w:t>
      </w:r>
      <w:r w:rsidR="0003084E">
        <w:rPr>
          <w:rFonts w:cs="B Nazanin" w:hint="cs"/>
          <w:b/>
          <w:bCs/>
          <w:sz w:val="20"/>
          <w:szCs w:val="20"/>
          <w:rtl/>
        </w:rPr>
        <w:t>‌</w:t>
      </w:r>
      <w:r w:rsidRPr="0003084E">
        <w:rPr>
          <w:rFonts w:cs="B Nazanin" w:hint="cs"/>
          <w:b/>
          <w:bCs/>
          <w:sz w:val="20"/>
          <w:szCs w:val="20"/>
          <w:rtl/>
        </w:rPr>
        <w:t>های بین</w:t>
      </w:r>
      <w:r w:rsidR="0003084E">
        <w:rPr>
          <w:rFonts w:cs="B Nazanin" w:hint="cs"/>
          <w:b/>
          <w:bCs/>
          <w:sz w:val="20"/>
          <w:szCs w:val="20"/>
          <w:rtl/>
        </w:rPr>
        <w:t>‌</w:t>
      </w:r>
      <w:r w:rsidRPr="0003084E">
        <w:rPr>
          <w:rFonts w:cs="B Nazanin" w:hint="cs"/>
          <w:b/>
          <w:bCs/>
          <w:sz w:val="20"/>
          <w:szCs w:val="20"/>
          <w:rtl/>
        </w:rPr>
        <w:t>المللی</w:t>
      </w:r>
    </w:p>
    <w:tbl>
      <w:tblPr>
        <w:tblStyle w:val="TableGrid"/>
        <w:bidiVisual/>
        <w:tblW w:w="0" w:type="auto"/>
        <w:tblLook w:val="04A0" w:firstRow="1" w:lastRow="0" w:firstColumn="1" w:lastColumn="0" w:noHBand="0" w:noVBand="1"/>
      </w:tblPr>
      <w:tblGrid>
        <w:gridCol w:w="4252"/>
        <w:gridCol w:w="4242"/>
      </w:tblGrid>
      <w:tr w:rsidR="00786D38" w:rsidRPr="0003084E" w14:paraId="42573A2C" w14:textId="77777777" w:rsidTr="00F62BB2">
        <w:tc>
          <w:tcPr>
            <w:tcW w:w="4360" w:type="dxa"/>
            <w:shd w:val="clear" w:color="auto" w:fill="DAEEF3" w:themeFill="accent5" w:themeFillTint="33"/>
          </w:tcPr>
          <w:p w14:paraId="7A404476" w14:textId="77777777" w:rsidR="00786D38" w:rsidRPr="0003084E" w:rsidRDefault="00786D38" w:rsidP="007F6211">
            <w:pPr>
              <w:jc w:val="both"/>
              <w:rPr>
                <w:rFonts w:cs="B Nazanin"/>
                <w:sz w:val="20"/>
                <w:szCs w:val="20"/>
                <w:rtl/>
              </w:rPr>
            </w:pPr>
            <w:r w:rsidRPr="0003084E">
              <w:rPr>
                <w:rFonts w:cs="B Nazanin"/>
                <w:sz w:val="20"/>
                <w:szCs w:val="20"/>
              </w:rPr>
              <w:t>MNE</w:t>
            </w:r>
            <w:r w:rsidRPr="0003084E">
              <w:rPr>
                <w:rFonts w:cs="B Nazanin" w:hint="cs"/>
                <w:sz w:val="20"/>
                <w:szCs w:val="20"/>
                <w:rtl/>
              </w:rPr>
              <w:t xml:space="preserve"> ها و دولتهای میزبان</w:t>
            </w:r>
          </w:p>
          <w:p w14:paraId="0E8F653F" w14:textId="77777777" w:rsidR="00786D38" w:rsidRPr="0003084E" w:rsidRDefault="00786D38" w:rsidP="007F6211">
            <w:pPr>
              <w:pStyle w:val="ListParagraph"/>
              <w:numPr>
                <w:ilvl w:val="0"/>
                <w:numId w:val="35"/>
              </w:numPr>
              <w:jc w:val="both"/>
              <w:rPr>
                <w:rFonts w:cs="B Nazanin"/>
                <w:sz w:val="20"/>
                <w:szCs w:val="20"/>
              </w:rPr>
            </w:pPr>
            <w:r w:rsidRPr="0003084E">
              <w:rPr>
                <w:rFonts w:cs="B Nazanin" w:hint="cs"/>
                <w:sz w:val="20"/>
                <w:szCs w:val="20"/>
                <w:rtl/>
              </w:rPr>
              <w:t>نباید در امور سیاسی داخلی کشور میزبان دخالت کنند (</w:t>
            </w:r>
            <w:r w:rsidRPr="0003084E">
              <w:rPr>
                <w:rFonts w:cs="B Nazanin"/>
                <w:sz w:val="20"/>
                <w:szCs w:val="20"/>
              </w:rPr>
              <w:t>OECD</w:t>
            </w:r>
            <w:r w:rsidRPr="0003084E">
              <w:rPr>
                <w:rFonts w:cs="B Nazanin" w:hint="cs"/>
                <w:sz w:val="20"/>
                <w:szCs w:val="20"/>
                <w:rtl/>
              </w:rPr>
              <w:t xml:space="preserve">، </w:t>
            </w:r>
            <w:r w:rsidRPr="0003084E">
              <w:rPr>
                <w:rFonts w:cs="B Nazanin"/>
                <w:sz w:val="20"/>
                <w:szCs w:val="20"/>
              </w:rPr>
              <w:t>UN</w:t>
            </w:r>
            <w:r w:rsidRPr="0003084E">
              <w:rPr>
                <w:rFonts w:cs="B Nazanin" w:hint="cs"/>
                <w:sz w:val="20"/>
                <w:szCs w:val="20"/>
                <w:rtl/>
              </w:rPr>
              <w:t>)</w:t>
            </w:r>
          </w:p>
          <w:p w14:paraId="2E2BD776" w14:textId="77777777" w:rsidR="00786D38" w:rsidRPr="0003084E" w:rsidRDefault="00786D38" w:rsidP="007F6211">
            <w:pPr>
              <w:pStyle w:val="ListParagraph"/>
              <w:numPr>
                <w:ilvl w:val="0"/>
                <w:numId w:val="35"/>
              </w:numPr>
              <w:jc w:val="both"/>
              <w:rPr>
                <w:rFonts w:cs="B Nazanin"/>
                <w:sz w:val="20"/>
                <w:szCs w:val="20"/>
              </w:rPr>
            </w:pPr>
            <w:r w:rsidRPr="0003084E">
              <w:rPr>
                <w:rFonts w:cs="B Nazanin" w:hint="cs"/>
                <w:sz w:val="20"/>
                <w:szCs w:val="20"/>
                <w:rtl/>
              </w:rPr>
              <w:t>باید با مسئولان دولتی و سازمانهای ملی کارفرمایان و کارگران مشورت کنند تا تضمین کنند که سرمایه گذاری هایشان مطابق با سیاستهای توسعه ی اقتصادی و اجتماعی کشور میزبان است (</w:t>
            </w:r>
            <w:r w:rsidRPr="0003084E">
              <w:rPr>
                <w:rFonts w:cs="B Nazanin"/>
                <w:sz w:val="20"/>
                <w:szCs w:val="20"/>
              </w:rPr>
              <w:t>ICC</w:t>
            </w:r>
            <w:r w:rsidRPr="0003084E">
              <w:rPr>
                <w:rFonts w:cs="B Nazanin" w:hint="cs"/>
                <w:sz w:val="20"/>
                <w:szCs w:val="20"/>
                <w:rtl/>
              </w:rPr>
              <w:t>،</w:t>
            </w:r>
            <w:r w:rsidRPr="0003084E">
              <w:rPr>
                <w:rFonts w:cs="B Nazanin"/>
                <w:sz w:val="20"/>
                <w:szCs w:val="20"/>
              </w:rPr>
              <w:t>OLO</w:t>
            </w:r>
            <w:r w:rsidRPr="0003084E">
              <w:rPr>
                <w:rFonts w:cs="B Nazanin" w:hint="cs"/>
                <w:sz w:val="20"/>
                <w:szCs w:val="20"/>
                <w:rtl/>
              </w:rPr>
              <w:t>،</w:t>
            </w:r>
            <w:r w:rsidRPr="0003084E">
              <w:rPr>
                <w:rFonts w:cs="B Nazanin"/>
                <w:sz w:val="20"/>
                <w:szCs w:val="20"/>
              </w:rPr>
              <w:t xml:space="preserve">    OECD</w:t>
            </w:r>
            <w:r w:rsidRPr="0003084E">
              <w:rPr>
                <w:rFonts w:cs="B Nazanin" w:hint="cs"/>
                <w:sz w:val="20"/>
                <w:szCs w:val="20"/>
                <w:rtl/>
              </w:rPr>
              <w:t>،</w:t>
            </w:r>
            <w:r w:rsidRPr="0003084E">
              <w:rPr>
                <w:rFonts w:cs="B Nazanin"/>
                <w:sz w:val="20"/>
                <w:szCs w:val="20"/>
              </w:rPr>
              <w:t>UN</w:t>
            </w:r>
            <w:r w:rsidRPr="0003084E">
              <w:rPr>
                <w:rFonts w:cs="B Nazanin" w:hint="cs"/>
                <w:sz w:val="20"/>
                <w:szCs w:val="20"/>
                <w:rtl/>
              </w:rPr>
              <w:t>)</w:t>
            </w:r>
          </w:p>
          <w:p w14:paraId="62F59ED6" w14:textId="77777777" w:rsidR="00786D38" w:rsidRPr="0003084E" w:rsidRDefault="00786D38" w:rsidP="007F6211">
            <w:pPr>
              <w:pStyle w:val="ListParagraph"/>
              <w:numPr>
                <w:ilvl w:val="0"/>
                <w:numId w:val="35"/>
              </w:numPr>
              <w:jc w:val="both"/>
              <w:rPr>
                <w:rFonts w:cs="B Nazanin"/>
                <w:sz w:val="20"/>
                <w:szCs w:val="20"/>
              </w:rPr>
            </w:pPr>
            <w:r w:rsidRPr="0003084E">
              <w:rPr>
                <w:rFonts w:cs="B Nazanin" w:hint="cs"/>
                <w:sz w:val="20"/>
                <w:szCs w:val="20"/>
                <w:rtl/>
              </w:rPr>
              <w:t>باید مقداری از سودها را در کشور میزبان مجدداً سرمایه گذاری کنند</w:t>
            </w:r>
          </w:p>
          <w:p w14:paraId="03DB50D6" w14:textId="77777777" w:rsidR="00786D38" w:rsidRPr="0003084E" w:rsidRDefault="00786D38" w:rsidP="007F6211">
            <w:pPr>
              <w:jc w:val="both"/>
              <w:rPr>
                <w:rFonts w:cs="B Nazanin"/>
                <w:sz w:val="20"/>
                <w:szCs w:val="20"/>
                <w:rtl/>
              </w:rPr>
            </w:pPr>
            <w:r w:rsidRPr="0003084E">
              <w:rPr>
                <w:rFonts w:cs="B Nazanin"/>
                <w:sz w:val="20"/>
                <w:szCs w:val="20"/>
              </w:rPr>
              <w:t>MNE</w:t>
            </w:r>
            <w:r w:rsidRPr="0003084E">
              <w:rPr>
                <w:rFonts w:cs="B Nazanin" w:hint="cs"/>
                <w:sz w:val="20"/>
                <w:szCs w:val="20"/>
                <w:rtl/>
              </w:rPr>
              <w:t xml:space="preserve"> ها و قوانین، مقررات و امور سیاسی</w:t>
            </w:r>
          </w:p>
          <w:p w14:paraId="0FB8D419" w14:textId="77777777" w:rsidR="00786D38" w:rsidRPr="0003084E" w:rsidRDefault="00786D38" w:rsidP="007F6211">
            <w:pPr>
              <w:pStyle w:val="ListParagraph"/>
              <w:numPr>
                <w:ilvl w:val="0"/>
                <w:numId w:val="36"/>
              </w:numPr>
              <w:jc w:val="both"/>
              <w:rPr>
                <w:rFonts w:cs="B Nazanin"/>
                <w:sz w:val="20"/>
                <w:szCs w:val="20"/>
              </w:rPr>
            </w:pPr>
            <w:r w:rsidRPr="0003084E">
              <w:rPr>
                <w:rFonts w:cs="B Nazanin" w:hint="cs"/>
                <w:sz w:val="20"/>
                <w:szCs w:val="20"/>
                <w:rtl/>
              </w:rPr>
              <w:t xml:space="preserve">باید به حق هر کشور بار اعمال کنترل بر منابع طبیعیش احترام بگذارند </w:t>
            </w:r>
            <w:r w:rsidRPr="0003084E">
              <w:rPr>
                <w:rFonts w:cs="B Nazanin"/>
                <w:sz w:val="20"/>
                <w:szCs w:val="20"/>
              </w:rPr>
              <w:t>(UN)</w:t>
            </w:r>
            <w:r w:rsidRPr="0003084E">
              <w:rPr>
                <w:rFonts w:cs="B Nazanin" w:hint="cs"/>
                <w:sz w:val="20"/>
                <w:szCs w:val="20"/>
                <w:rtl/>
              </w:rPr>
              <w:t xml:space="preserve"> </w:t>
            </w:r>
          </w:p>
          <w:p w14:paraId="40AD78F5" w14:textId="77777777" w:rsidR="00786D38" w:rsidRPr="0003084E" w:rsidRDefault="00786D38" w:rsidP="007F6211">
            <w:pPr>
              <w:pStyle w:val="ListParagraph"/>
              <w:numPr>
                <w:ilvl w:val="0"/>
                <w:numId w:val="36"/>
              </w:numPr>
              <w:jc w:val="both"/>
              <w:rPr>
                <w:rFonts w:cs="B Nazanin"/>
                <w:sz w:val="20"/>
                <w:szCs w:val="20"/>
              </w:rPr>
            </w:pPr>
            <w:r w:rsidRPr="0003084E">
              <w:rPr>
                <w:rFonts w:cs="B Nazanin" w:hint="cs"/>
                <w:sz w:val="20"/>
                <w:szCs w:val="20"/>
                <w:rtl/>
              </w:rPr>
              <w:t xml:space="preserve">باید از درگیری نامناسب یا غیر قانونی در امور سیاسی محلی خودداری کنند </w:t>
            </w:r>
            <w:r w:rsidRPr="0003084E">
              <w:rPr>
                <w:rFonts w:cs="B Nazanin"/>
                <w:sz w:val="20"/>
                <w:szCs w:val="20"/>
              </w:rPr>
              <w:t>(OECD)</w:t>
            </w:r>
            <w:r w:rsidRPr="0003084E">
              <w:rPr>
                <w:rFonts w:cs="B Nazanin" w:hint="cs"/>
                <w:sz w:val="20"/>
                <w:szCs w:val="20"/>
                <w:rtl/>
              </w:rPr>
              <w:t xml:space="preserve"> </w:t>
            </w:r>
          </w:p>
          <w:p w14:paraId="5A06197B" w14:textId="77777777" w:rsidR="00786D38" w:rsidRPr="0003084E" w:rsidRDefault="00786D38" w:rsidP="007F6211">
            <w:pPr>
              <w:pStyle w:val="ListParagraph"/>
              <w:numPr>
                <w:ilvl w:val="0"/>
                <w:numId w:val="36"/>
              </w:numPr>
              <w:jc w:val="both"/>
              <w:rPr>
                <w:rFonts w:cs="B Nazanin"/>
                <w:sz w:val="20"/>
                <w:szCs w:val="20"/>
              </w:rPr>
            </w:pPr>
            <w:r w:rsidRPr="0003084E">
              <w:rPr>
                <w:rFonts w:cs="B Nazanin" w:hint="cs"/>
                <w:sz w:val="20"/>
                <w:szCs w:val="20"/>
                <w:rtl/>
              </w:rPr>
              <w:t>نباید به کارمندان دولتی رشوه یا منافع نامناسب بدهند (</w:t>
            </w:r>
            <w:r w:rsidRPr="0003084E">
              <w:rPr>
                <w:rFonts w:cs="B Nazanin"/>
                <w:sz w:val="20"/>
                <w:szCs w:val="20"/>
              </w:rPr>
              <w:t>OECD</w:t>
            </w:r>
            <w:r w:rsidRPr="0003084E">
              <w:rPr>
                <w:rFonts w:cs="B Nazanin" w:hint="cs"/>
                <w:sz w:val="20"/>
                <w:szCs w:val="20"/>
                <w:rtl/>
              </w:rPr>
              <w:t xml:space="preserve">، </w:t>
            </w:r>
            <w:r w:rsidRPr="0003084E">
              <w:rPr>
                <w:rFonts w:cs="B Nazanin"/>
                <w:sz w:val="20"/>
                <w:szCs w:val="20"/>
              </w:rPr>
              <w:t>UN</w:t>
            </w:r>
            <w:r w:rsidRPr="0003084E">
              <w:rPr>
                <w:rFonts w:cs="B Nazanin" w:hint="cs"/>
                <w:sz w:val="20"/>
                <w:szCs w:val="20"/>
                <w:rtl/>
              </w:rPr>
              <w:t>)</w:t>
            </w:r>
          </w:p>
          <w:p w14:paraId="370C72A7" w14:textId="77777777" w:rsidR="00786D38" w:rsidRPr="0003084E" w:rsidRDefault="00786D38" w:rsidP="007F6211">
            <w:pPr>
              <w:ind w:left="360"/>
              <w:jc w:val="both"/>
              <w:rPr>
                <w:rFonts w:cs="B Nazanin"/>
                <w:sz w:val="20"/>
                <w:szCs w:val="20"/>
                <w:rtl/>
              </w:rPr>
            </w:pPr>
            <w:r w:rsidRPr="0003084E">
              <w:rPr>
                <w:rFonts w:cs="B Nazanin"/>
                <w:sz w:val="20"/>
                <w:szCs w:val="20"/>
              </w:rPr>
              <w:t>MNE</w:t>
            </w:r>
            <w:r w:rsidRPr="0003084E">
              <w:rPr>
                <w:rFonts w:cs="B Nazanin" w:hint="cs"/>
                <w:sz w:val="20"/>
                <w:szCs w:val="20"/>
                <w:rtl/>
              </w:rPr>
              <w:t xml:space="preserve"> ها و انتقال فناوری</w:t>
            </w:r>
          </w:p>
          <w:p w14:paraId="73974AE1" w14:textId="77777777" w:rsidR="00786D38" w:rsidRPr="0003084E" w:rsidRDefault="00786D38" w:rsidP="007F6211">
            <w:pPr>
              <w:pStyle w:val="ListParagraph"/>
              <w:numPr>
                <w:ilvl w:val="0"/>
                <w:numId w:val="37"/>
              </w:numPr>
              <w:jc w:val="both"/>
              <w:rPr>
                <w:rFonts w:cs="B Nazanin"/>
                <w:sz w:val="20"/>
                <w:szCs w:val="20"/>
              </w:rPr>
            </w:pPr>
            <w:r w:rsidRPr="0003084E">
              <w:rPr>
                <w:rFonts w:cs="B Nazanin" w:hint="cs"/>
                <w:sz w:val="20"/>
                <w:szCs w:val="20"/>
                <w:rtl/>
              </w:rPr>
              <w:t>باید فناوریها را برای نیازهای کشورهای میزبان توسعه و وفق  دهند (</w:t>
            </w:r>
            <w:r w:rsidRPr="0003084E">
              <w:rPr>
                <w:rFonts w:cs="B Nazanin"/>
                <w:sz w:val="20"/>
                <w:szCs w:val="20"/>
              </w:rPr>
              <w:t>ICC</w:t>
            </w:r>
            <w:r w:rsidRPr="0003084E">
              <w:rPr>
                <w:rFonts w:cs="B Nazanin" w:hint="cs"/>
                <w:sz w:val="20"/>
                <w:szCs w:val="20"/>
                <w:rtl/>
              </w:rPr>
              <w:t xml:space="preserve">، </w:t>
            </w:r>
            <w:r w:rsidRPr="0003084E">
              <w:rPr>
                <w:rFonts w:cs="B Nazanin"/>
                <w:sz w:val="20"/>
                <w:szCs w:val="20"/>
              </w:rPr>
              <w:t>ILO</w:t>
            </w:r>
            <w:r w:rsidRPr="0003084E">
              <w:rPr>
                <w:rFonts w:cs="B Nazanin" w:hint="cs"/>
                <w:sz w:val="20"/>
                <w:szCs w:val="20"/>
                <w:rtl/>
              </w:rPr>
              <w:t xml:space="preserve">، </w:t>
            </w:r>
            <w:r w:rsidRPr="0003084E">
              <w:rPr>
                <w:rFonts w:cs="B Nazanin"/>
                <w:sz w:val="20"/>
                <w:szCs w:val="20"/>
              </w:rPr>
              <w:t>OECD</w:t>
            </w:r>
            <w:r w:rsidRPr="0003084E">
              <w:rPr>
                <w:rFonts w:cs="B Nazanin" w:hint="cs"/>
                <w:sz w:val="20"/>
                <w:szCs w:val="20"/>
                <w:rtl/>
              </w:rPr>
              <w:t>)</w:t>
            </w:r>
          </w:p>
          <w:p w14:paraId="0E208E41" w14:textId="77777777" w:rsidR="00786D38" w:rsidRPr="0003084E" w:rsidRDefault="00786D38" w:rsidP="007F6211">
            <w:pPr>
              <w:pStyle w:val="ListParagraph"/>
              <w:numPr>
                <w:ilvl w:val="0"/>
                <w:numId w:val="37"/>
              </w:numPr>
              <w:jc w:val="both"/>
              <w:rPr>
                <w:rFonts w:cs="B Nazanin"/>
                <w:sz w:val="20"/>
                <w:szCs w:val="20"/>
                <w:rtl/>
              </w:rPr>
            </w:pPr>
            <w:r w:rsidRPr="0003084E">
              <w:rPr>
                <w:rFonts w:cs="B Nazanin" w:hint="cs"/>
                <w:sz w:val="20"/>
                <w:szCs w:val="20"/>
                <w:rtl/>
              </w:rPr>
              <w:lastRenderedPageBreak/>
              <w:t>باید شروط و ضوابطی را هنگام اعطای گواهینامه ها برای حقوق مالکیت صنعتی فراهم سازند (</w:t>
            </w:r>
            <w:r w:rsidRPr="0003084E">
              <w:rPr>
                <w:rFonts w:cs="B Nazanin"/>
                <w:sz w:val="20"/>
                <w:szCs w:val="20"/>
              </w:rPr>
              <w:t>ICC</w:t>
            </w:r>
            <w:r w:rsidRPr="0003084E">
              <w:rPr>
                <w:rFonts w:cs="B Nazanin" w:hint="cs"/>
                <w:sz w:val="20"/>
                <w:szCs w:val="20"/>
                <w:rtl/>
              </w:rPr>
              <w:t>،</w:t>
            </w:r>
            <w:r w:rsidRPr="0003084E">
              <w:rPr>
                <w:rFonts w:cs="B Nazanin"/>
                <w:sz w:val="20"/>
                <w:szCs w:val="20"/>
              </w:rPr>
              <w:t xml:space="preserve"> OECD</w:t>
            </w:r>
            <w:r w:rsidRPr="0003084E">
              <w:rPr>
                <w:rFonts w:cs="B Nazanin" w:hint="cs"/>
                <w:sz w:val="20"/>
                <w:szCs w:val="20"/>
                <w:rtl/>
              </w:rPr>
              <w:t>)</w:t>
            </w:r>
          </w:p>
        </w:tc>
        <w:tc>
          <w:tcPr>
            <w:tcW w:w="4360" w:type="dxa"/>
            <w:shd w:val="clear" w:color="auto" w:fill="DAEEF3" w:themeFill="accent5" w:themeFillTint="33"/>
          </w:tcPr>
          <w:p w14:paraId="11FE187A" w14:textId="77777777" w:rsidR="00786D38" w:rsidRPr="0003084E" w:rsidRDefault="00786D38" w:rsidP="007F6211">
            <w:pPr>
              <w:jc w:val="both"/>
              <w:rPr>
                <w:rFonts w:cs="B Nazanin"/>
                <w:sz w:val="20"/>
                <w:szCs w:val="20"/>
                <w:rtl/>
              </w:rPr>
            </w:pPr>
            <w:r w:rsidRPr="0003084E">
              <w:rPr>
                <w:rFonts w:cs="B Nazanin"/>
                <w:sz w:val="20"/>
                <w:szCs w:val="20"/>
              </w:rPr>
              <w:lastRenderedPageBreak/>
              <w:t>MNE</w:t>
            </w:r>
            <w:r w:rsidRPr="0003084E">
              <w:rPr>
                <w:rFonts w:cs="B Nazanin" w:hint="cs"/>
                <w:sz w:val="20"/>
                <w:szCs w:val="20"/>
                <w:rtl/>
              </w:rPr>
              <w:t xml:space="preserve"> ها و حفاظت از محیط زیست</w:t>
            </w:r>
          </w:p>
          <w:p w14:paraId="5BFDB106" w14:textId="77777777" w:rsidR="00786D38" w:rsidRPr="0003084E" w:rsidRDefault="00786D38" w:rsidP="007F6211">
            <w:pPr>
              <w:pStyle w:val="ListParagraph"/>
              <w:numPr>
                <w:ilvl w:val="0"/>
                <w:numId w:val="38"/>
              </w:numPr>
              <w:jc w:val="both"/>
              <w:rPr>
                <w:rFonts w:cs="B Nazanin"/>
                <w:sz w:val="20"/>
                <w:szCs w:val="20"/>
              </w:rPr>
            </w:pPr>
            <w:r w:rsidRPr="0003084E">
              <w:rPr>
                <w:rFonts w:cs="B Nazanin" w:hint="cs"/>
                <w:sz w:val="20"/>
                <w:szCs w:val="20"/>
                <w:rtl/>
              </w:rPr>
              <w:t>باید به قوانین و مقررات کشور میزبان در خصوص حفاظت از محیط زیست احترام بگذارند (</w:t>
            </w:r>
            <w:r w:rsidRPr="0003084E">
              <w:rPr>
                <w:rFonts w:cs="B Nazanin"/>
                <w:sz w:val="20"/>
                <w:szCs w:val="20"/>
              </w:rPr>
              <w:t>OECD</w:t>
            </w:r>
            <w:r w:rsidRPr="0003084E">
              <w:rPr>
                <w:rFonts w:cs="B Nazanin" w:hint="cs"/>
                <w:sz w:val="20"/>
                <w:szCs w:val="20"/>
                <w:rtl/>
              </w:rPr>
              <w:t xml:space="preserve">، </w:t>
            </w:r>
            <w:r w:rsidRPr="0003084E">
              <w:rPr>
                <w:rFonts w:cs="B Nazanin"/>
                <w:sz w:val="20"/>
                <w:szCs w:val="20"/>
              </w:rPr>
              <w:t>UN</w:t>
            </w:r>
            <w:r w:rsidRPr="0003084E">
              <w:rPr>
                <w:rFonts w:cs="B Nazanin" w:hint="cs"/>
                <w:sz w:val="20"/>
                <w:szCs w:val="20"/>
                <w:rtl/>
              </w:rPr>
              <w:t>)</w:t>
            </w:r>
          </w:p>
          <w:p w14:paraId="2E7D0F91" w14:textId="77777777" w:rsidR="00786D38" w:rsidRPr="0003084E" w:rsidRDefault="00786D38" w:rsidP="007F6211">
            <w:pPr>
              <w:pStyle w:val="ListParagraph"/>
              <w:numPr>
                <w:ilvl w:val="0"/>
                <w:numId w:val="38"/>
              </w:numPr>
              <w:jc w:val="both"/>
              <w:rPr>
                <w:rFonts w:cs="B Nazanin"/>
                <w:sz w:val="20"/>
                <w:szCs w:val="20"/>
              </w:rPr>
            </w:pPr>
            <w:r w:rsidRPr="0003084E">
              <w:rPr>
                <w:rFonts w:cs="B Nazanin" w:hint="cs"/>
                <w:sz w:val="20"/>
                <w:szCs w:val="20"/>
                <w:rtl/>
              </w:rPr>
              <w:t xml:space="preserve">باید اطلاعات مربوط به تأثیر زیست محیطی فعالیت های </w:t>
            </w:r>
            <w:r w:rsidRPr="0003084E">
              <w:rPr>
                <w:rFonts w:cs="B Nazanin"/>
                <w:sz w:val="20"/>
                <w:szCs w:val="20"/>
              </w:rPr>
              <w:t>MNE</w:t>
            </w:r>
            <w:r w:rsidRPr="0003084E">
              <w:rPr>
                <w:rFonts w:cs="B Nazanin" w:hint="cs"/>
                <w:sz w:val="20"/>
                <w:szCs w:val="20"/>
                <w:rtl/>
              </w:rPr>
              <w:t xml:space="preserve"> را به دولتهای میزبان عرضه کنند (</w:t>
            </w:r>
            <w:r w:rsidRPr="0003084E">
              <w:rPr>
                <w:rFonts w:cs="B Nazanin"/>
                <w:sz w:val="20"/>
                <w:szCs w:val="20"/>
              </w:rPr>
              <w:t>ICC</w:t>
            </w:r>
            <w:r w:rsidRPr="0003084E">
              <w:rPr>
                <w:rFonts w:cs="B Nazanin" w:hint="cs"/>
                <w:sz w:val="20"/>
                <w:szCs w:val="20"/>
                <w:rtl/>
              </w:rPr>
              <w:t xml:space="preserve">، </w:t>
            </w:r>
            <w:r w:rsidRPr="0003084E">
              <w:rPr>
                <w:rFonts w:cs="B Nazanin"/>
                <w:sz w:val="20"/>
                <w:szCs w:val="20"/>
              </w:rPr>
              <w:t>UN</w:t>
            </w:r>
            <w:r w:rsidRPr="0003084E">
              <w:rPr>
                <w:rFonts w:cs="B Nazanin" w:hint="cs"/>
                <w:sz w:val="20"/>
                <w:szCs w:val="20"/>
                <w:rtl/>
              </w:rPr>
              <w:t>)</w:t>
            </w:r>
          </w:p>
          <w:p w14:paraId="0ECB0618" w14:textId="77777777" w:rsidR="00786D38" w:rsidRPr="0003084E" w:rsidRDefault="00786D38" w:rsidP="007F6211">
            <w:pPr>
              <w:jc w:val="both"/>
              <w:rPr>
                <w:rFonts w:cs="B Nazanin"/>
                <w:sz w:val="20"/>
                <w:szCs w:val="20"/>
                <w:rtl/>
              </w:rPr>
            </w:pPr>
            <w:r w:rsidRPr="0003084E">
              <w:rPr>
                <w:rFonts w:cs="B Nazanin"/>
                <w:sz w:val="20"/>
                <w:szCs w:val="20"/>
              </w:rPr>
              <w:t>MNE</w:t>
            </w:r>
            <w:r w:rsidRPr="0003084E">
              <w:rPr>
                <w:rFonts w:cs="B Nazanin" w:hint="cs"/>
                <w:sz w:val="20"/>
                <w:szCs w:val="20"/>
                <w:rtl/>
              </w:rPr>
              <w:t xml:space="preserve"> ها و حفاظت از مصرف کننده</w:t>
            </w:r>
          </w:p>
          <w:p w14:paraId="1DB58716" w14:textId="77777777" w:rsidR="00786D38" w:rsidRPr="0003084E" w:rsidRDefault="00786D38" w:rsidP="007F6211">
            <w:pPr>
              <w:pStyle w:val="ListParagraph"/>
              <w:numPr>
                <w:ilvl w:val="0"/>
                <w:numId w:val="39"/>
              </w:numPr>
              <w:jc w:val="both"/>
              <w:rPr>
                <w:rFonts w:cs="B Nazanin"/>
                <w:sz w:val="20"/>
                <w:szCs w:val="20"/>
              </w:rPr>
            </w:pPr>
            <w:r w:rsidRPr="0003084E">
              <w:rPr>
                <w:rFonts w:cs="B Nazanin" w:hint="cs"/>
                <w:sz w:val="20"/>
                <w:szCs w:val="20"/>
                <w:rtl/>
              </w:rPr>
              <w:t xml:space="preserve">باید از ایمنی و سلامت مصرف کنندگان توسط افشای اطلاعات مناسب، برچسب زنی بطور صحیح و تبلیغات صحیح حفاظت کنند </w:t>
            </w:r>
            <w:r w:rsidRPr="0003084E">
              <w:rPr>
                <w:rFonts w:cs="B Nazanin"/>
                <w:sz w:val="20"/>
                <w:szCs w:val="20"/>
              </w:rPr>
              <w:t>(UN)</w:t>
            </w:r>
            <w:r w:rsidRPr="0003084E">
              <w:rPr>
                <w:rFonts w:cs="B Nazanin" w:hint="cs"/>
                <w:sz w:val="20"/>
                <w:szCs w:val="20"/>
                <w:rtl/>
              </w:rPr>
              <w:t xml:space="preserve"> </w:t>
            </w:r>
          </w:p>
          <w:p w14:paraId="580C0B97" w14:textId="77777777" w:rsidR="00786D38" w:rsidRPr="0003084E" w:rsidRDefault="00786D38" w:rsidP="007F6211">
            <w:pPr>
              <w:jc w:val="both"/>
              <w:rPr>
                <w:rFonts w:cs="B Nazanin"/>
                <w:sz w:val="20"/>
                <w:szCs w:val="20"/>
                <w:rtl/>
              </w:rPr>
            </w:pPr>
            <w:r w:rsidRPr="0003084E">
              <w:rPr>
                <w:rFonts w:cs="B Nazanin"/>
                <w:sz w:val="20"/>
                <w:szCs w:val="20"/>
              </w:rPr>
              <w:t>MNE</w:t>
            </w:r>
            <w:r w:rsidRPr="0003084E">
              <w:rPr>
                <w:rFonts w:cs="B Nazanin" w:hint="cs"/>
                <w:sz w:val="20"/>
                <w:szCs w:val="20"/>
                <w:rtl/>
              </w:rPr>
              <w:t xml:space="preserve"> ها و شیوه های اشتغال</w:t>
            </w:r>
          </w:p>
          <w:p w14:paraId="61258D53" w14:textId="77777777" w:rsidR="00786D38" w:rsidRPr="0003084E" w:rsidRDefault="00786D38" w:rsidP="007F6211">
            <w:pPr>
              <w:pStyle w:val="ListParagraph"/>
              <w:numPr>
                <w:ilvl w:val="0"/>
                <w:numId w:val="39"/>
              </w:numPr>
              <w:jc w:val="both"/>
              <w:rPr>
                <w:rFonts w:cs="B Nazanin"/>
                <w:sz w:val="20"/>
                <w:szCs w:val="20"/>
              </w:rPr>
            </w:pPr>
            <w:r w:rsidRPr="0003084E">
              <w:rPr>
                <w:rFonts w:cs="B Nazanin" w:hint="cs"/>
                <w:sz w:val="20"/>
                <w:szCs w:val="20"/>
                <w:rtl/>
              </w:rPr>
              <w:t>باید با دولتهای میزبان برای بوجود آوردن مشاغل در مکانهای معین همکاری کنند (</w:t>
            </w:r>
            <w:r w:rsidRPr="0003084E">
              <w:rPr>
                <w:rFonts w:cs="B Nazanin"/>
                <w:sz w:val="20"/>
                <w:szCs w:val="20"/>
              </w:rPr>
              <w:t>ICC</w:t>
            </w:r>
            <w:r w:rsidRPr="0003084E">
              <w:rPr>
                <w:rFonts w:cs="B Nazanin" w:hint="cs"/>
                <w:sz w:val="20"/>
                <w:szCs w:val="20"/>
                <w:rtl/>
              </w:rPr>
              <w:t>)</w:t>
            </w:r>
          </w:p>
          <w:p w14:paraId="78AB9173" w14:textId="77777777" w:rsidR="00786D38" w:rsidRPr="0003084E" w:rsidRDefault="00786D38" w:rsidP="007F6211">
            <w:pPr>
              <w:pStyle w:val="ListParagraph"/>
              <w:numPr>
                <w:ilvl w:val="0"/>
                <w:numId w:val="39"/>
              </w:numPr>
              <w:jc w:val="both"/>
              <w:rPr>
                <w:rFonts w:cs="B Nazanin"/>
                <w:sz w:val="20"/>
                <w:szCs w:val="20"/>
              </w:rPr>
            </w:pPr>
            <w:r w:rsidRPr="0003084E">
              <w:rPr>
                <w:rFonts w:cs="B Nazanin" w:hint="cs"/>
                <w:sz w:val="20"/>
                <w:szCs w:val="20"/>
                <w:rtl/>
              </w:rPr>
              <w:t>باید از قبل تعطیلی های کارخانجات را اطلاع دهد و اثرات مضر را کاهش دهد (</w:t>
            </w:r>
            <w:r w:rsidRPr="0003084E">
              <w:rPr>
                <w:rFonts w:cs="B Nazanin"/>
                <w:sz w:val="20"/>
                <w:szCs w:val="20"/>
              </w:rPr>
              <w:t>ICC</w:t>
            </w:r>
            <w:r w:rsidRPr="0003084E">
              <w:rPr>
                <w:rFonts w:cs="B Nazanin" w:hint="cs"/>
                <w:sz w:val="20"/>
                <w:szCs w:val="20"/>
                <w:rtl/>
              </w:rPr>
              <w:t xml:space="preserve">، </w:t>
            </w:r>
            <w:r w:rsidRPr="0003084E">
              <w:rPr>
                <w:rFonts w:cs="B Nazanin"/>
                <w:sz w:val="20"/>
                <w:szCs w:val="20"/>
              </w:rPr>
              <w:t>OECD</w:t>
            </w:r>
            <w:r w:rsidRPr="0003084E">
              <w:rPr>
                <w:rFonts w:cs="B Nazanin" w:hint="cs"/>
                <w:sz w:val="20"/>
                <w:szCs w:val="20"/>
                <w:rtl/>
              </w:rPr>
              <w:t>)</w:t>
            </w:r>
          </w:p>
          <w:p w14:paraId="68F7E2FC" w14:textId="77777777" w:rsidR="00786D38" w:rsidRPr="0003084E" w:rsidRDefault="00786D38" w:rsidP="007F6211">
            <w:pPr>
              <w:pStyle w:val="ListParagraph"/>
              <w:numPr>
                <w:ilvl w:val="0"/>
                <w:numId w:val="39"/>
              </w:numPr>
              <w:jc w:val="both"/>
              <w:rPr>
                <w:rFonts w:cs="B Nazanin"/>
                <w:sz w:val="20"/>
                <w:szCs w:val="20"/>
              </w:rPr>
            </w:pPr>
            <w:r w:rsidRPr="0003084E">
              <w:rPr>
                <w:rFonts w:cs="B Nazanin" w:hint="cs"/>
                <w:sz w:val="20"/>
                <w:szCs w:val="20"/>
                <w:rtl/>
              </w:rPr>
              <w:t>باید به حقوق کارمندان برای درگیری در معاملات جمعی احترام بگذارند (</w:t>
            </w:r>
            <w:r w:rsidRPr="0003084E">
              <w:rPr>
                <w:rFonts w:cs="B Nazanin"/>
                <w:sz w:val="20"/>
                <w:szCs w:val="20"/>
              </w:rPr>
              <w:t>ILO</w:t>
            </w:r>
            <w:r w:rsidRPr="0003084E">
              <w:rPr>
                <w:rFonts w:cs="B Nazanin" w:hint="cs"/>
                <w:sz w:val="20"/>
                <w:szCs w:val="20"/>
                <w:rtl/>
              </w:rPr>
              <w:t xml:space="preserve">، </w:t>
            </w:r>
            <w:r w:rsidRPr="0003084E">
              <w:rPr>
                <w:rFonts w:cs="B Nazanin"/>
                <w:sz w:val="20"/>
                <w:szCs w:val="20"/>
              </w:rPr>
              <w:t>OECD</w:t>
            </w:r>
            <w:r w:rsidRPr="0003084E">
              <w:rPr>
                <w:rFonts w:cs="B Nazanin" w:hint="cs"/>
                <w:sz w:val="20"/>
                <w:szCs w:val="20"/>
                <w:rtl/>
              </w:rPr>
              <w:t>)</w:t>
            </w:r>
          </w:p>
          <w:p w14:paraId="08CBC148" w14:textId="77777777" w:rsidR="00786D38" w:rsidRPr="0003084E" w:rsidRDefault="00786D38" w:rsidP="007F6211">
            <w:pPr>
              <w:jc w:val="both"/>
              <w:rPr>
                <w:rFonts w:cs="B Nazanin"/>
                <w:sz w:val="20"/>
                <w:szCs w:val="20"/>
                <w:rtl/>
              </w:rPr>
            </w:pPr>
            <w:r w:rsidRPr="0003084E">
              <w:rPr>
                <w:rFonts w:cs="B Nazanin"/>
                <w:sz w:val="20"/>
                <w:szCs w:val="20"/>
              </w:rPr>
              <w:t>MNE</w:t>
            </w:r>
            <w:r w:rsidRPr="0003084E">
              <w:rPr>
                <w:rFonts w:cs="B Nazanin" w:hint="cs"/>
                <w:sz w:val="20"/>
                <w:szCs w:val="20"/>
                <w:rtl/>
              </w:rPr>
              <w:t xml:space="preserve"> ها و حقوق بشر</w:t>
            </w:r>
          </w:p>
          <w:p w14:paraId="0BC29192" w14:textId="77777777" w:rsidR="00786D38" w:rsidRPr="0003084E" w:rsidRDefault="00786D38" w:rsidP="007F6211">
            <w:pPr>
              <w:pStyle w:val="ListParagraph"/>
              <w:numPr>
                <w:ilvl w:val="0"/>
                <w:numId w:val="40"/>
              </w:numPr>
              <w:jc w:val="both"/>
              <w:rPr>
                <w:rFonts w:cs="B Nazanin"/>
                <w:sz w:val="20"/>
                <w:szCs w:val="20"/>
                <w:rtl/>
              </w:rPr>
            </w:pPr>
            <w:r w:rsidRPr="0003084E">
              <w:rPr>
                <w:rFonts w:cs="B Nazanin" w:hint="cs"/>
                <w:sz w:val="20"/>
                <w:szCs w:val="20"/>
                <w:rtl/>
              </w:rPr>
              <w:t>باید به حقوق بشر و آزادیهای اساسی در کشورهای میزبان احترام بگذارند</w:t>
            </w:r>
          </w:p>
        </w:tc>
      </w:tr>
    </w:tbl>
    <w:p w14:paraId="275F834D" w14:textId="28FBC954" w:rsidR="00786D38" w:rsidRPr="0012670F" w:rsidRDefault="00786D38" w:rsidP="007F6211">
      <w:pPr>
        <w:spacing w:line="240" w:lineRule="auto"/>
        <w:jc w:val="both"/>
        <w:rPr>
          <w:rFonts w:cs="Lotus"/>
          <w:b/>
          <w:bCs/>
          <w:noProof/>
          <w:sz w:val="20"/>
          <w:szCs w:val="20"/>
          <w:rtl/>
        </w:rPr>
      </w:pPr>
      <w:r w:rsidRPr="0012670F">
        <w:rPr>
          <w:rFonts w:cs="B Nazanin" w:hint="cs"/>
          <w:b/>
          <w:bCs/>
          <w:sz w:val="20"/>
          <w:szCs w:val="20"/>
          <w:rtl/>
        </w:rPr>
        <w:t xml:space="preserve">منبع: </w:t>
      </w:r>
      <w:r w:rsidRPr="0012670F">
        <w:rPr>
          <w:rFonts w:cs="Lotus" w:hint="cs"/>
          <w:b/>
          <w:bCs/>
          <w:noProof/>
          <w:sz w:val="20"/>
          <w:szCs w:val="20"/>
          <w:rtl/>
        </w:rPr>
        <w:t xml:space="preserve">بر اساس (1) </w:t>
      </w:r>
      <w:r w:rsidRPr="0012670F">
        <w:rPr>
          <w:rFonts w:cs="Lotus"/>
          <w:b/>
          <w:bCs/>
          <w:noProof/>
          <w:sz w:val="20"/>
          <w:szCs w:val="20"/>
        </w:rPr>
        <w:t>ICC</w:t>
      </w:r>
      <w:r w:rsidRPr="0012670F">
        <w:rPr>
          <w:rFonts w:cs="Lotus" w:hint="cs"/>
          <w:b/>
          <w:bCs/>
          <w:noProof/>
          <w:sz w:val="20"/>
          <w:szCs w:val="20"/>
          <w:rtl/>
        </w:rPr>
        <w:t>: رهنمودهای اتاق بین المللی بازرگانی برای سرمایه گذاری بین المللی (</w:t>
      </w:r>
      <w:hyperlink r:id="rId38" w:history="1">
        <w:r w:rsidRPr="0012670F">
          <w:rPr>
            <w:rFonts w:cs="Lotus"/>
            <w:b/>
            <w:bCs/>
            <w:noProof/>
            <w:sz w:val="20"/>
            <w:szCs w:val="20"/>
          </w:rPr>
          <w:t>www.iccwbo.org</w:t>
        </w:r>
        <w:r w:rsidRPr="0012670F">
          <w:rPr>
            <w:rFonts w:cs="Lotus" w:hint="cs"/>
            <w:b/>
            <w:bCs/>
            <w:noProof/>
            <w:sz w:val="20"/>
            <w:szCs w:val="20"/>
            <w:rtl/>
          </w:rPr>
          <w:t>)؛</w:t>
        </w:r>
      </w:hyperlink>
      <w:r w:rsidRPr="0012670F">
        <w:rPr>
          <w:rFonts w:cs="Lotus" w:hint="cs"/>
          <w:b/>
          <w:bCs/>
          <w:noProof/>
          <w:sz w:val="20"/>
          <w:szCs w:val="20"/>
          <w:rtl/>
        </w:rPr>
        <w:t xml:space="preserve"> (2) </w:t>
      </w:r>
      <w:r w:rsidRPr="0012670F">
        <w:rPr>
          <w:rFonts w:cs="Lotus"/>
          <w:b/>
          <w:bCs/>
          <w:noProof/>
          <w:sz w:val="20"/>
          <w:szCs w:val="20"/>
        </w:rPr>
        <w:t>ILO</w:t>
      </w:r>
      <w:r w:rsidRPr="0012670F">
        <w:rPr>
          <w:rFonts w:cs="Lotus" w:hint="cs"/>
          <w:b/>
          <w:bCs/>
          <w:noProof/>
          <w:sz w:val="20"/>
          <w:szCs w:val="20"/>
          <w:rtl/>
        </w:rPr>
        <w:t>: اعلامیه های سه جانبه ی اداره ی کار بین المللی در خصوص شرکت های چند ملیتی و سیاست اجتماعی (</w:t>
      </w:r>
      <w:hyperlink r:id="rId39" w:history="1">
        <w:r w:rsidRPr="0012670F">
          <w:rPr>
            <w:rFonts w:cs="Lotus"/>
            <w:b/>
            <w:bCs/>
            <w:noProof/>
            <w:sz w:val="20"/>
            <w:szCs w:val="20"/>
          </w:rPr>
          <w:t>www.ilo.org</w:t>
        </w:r>
        <w:r w:rsidRPr="0012670F">
          <w:rPr>
            <w:rFonts w:cs="Lotus" w:hint="cs"/>
            <w:b/>
            <w:bCs/>
            <w:noProof/>
            <w:sz w:val="20"/>
            <w:szCs w:val="20"/>
            <w:rtl/>
          </w:rPr>
          <w:t>)؛</w:t>
        </w:r>
      </w:hyperlink>
      <w:r w:rsidRPr="0012670F">
        <w:rPr>
          <w:rFonts w:cs="Lotus" w:hint="cs"/>
          <w:b/>
          <w:bCs/>
          <w:noProof/>
          <w:sz w:val="20"/>
          <w:szCs w:val="20"/>
          <w:rtl/>
        </w:rPr>
        <w:t xml:space="preserve"> (3) </w:t>
      </w:r>
      <w:r w:rsidRPr="0012670F">
        <w:rPr>
          <w:rFonts w:cs="Lotus"/>
          <w:b/>
          <w:bCs/>
          <w:noProof/>
          <w:sz w:val="20"/>
          <w:szCs w:val="20"/>
        </w:rPr>
        <w:t>OECD</w:t>
      </w:r>
      <w:r w:rsidRPr="0012670F">
        <w:rPr>
          <w:rFonts w:cs="Lotus" w:hint="cs"/>
          <w:b/>
          <w:bCs/>
          <w:noProof/>
          <w:sz w:val="20"/>
          <w:szCs w:val="20"/>
          <w:rtl/>
        </w:rPr>
        <w:t>: سازمان رهنمودهای همکاری و توسعه ی اقتصادی برای شرکتهای چند ملیتی (</w:t>
      </w:r>
      <w:hyperlink r:id="rId40" w:history="1">
        <w:r w:rsidRPr="0012670F">
          <w:rPr>
            <w:rFonts w:cs="Lotus"/>
            <w:b/>
            <w:bCs/>
            <w:noProof/>
            <w:sz w:val="20"/>
            <w:szCs w:val="20"/>
          </w:rPr>
          <w:t>www.oecd.org</w:t>
        </w:r>
        <w:r w:rsidRPr="0012670F">
          <w:rPr>
            <w:rFonts w:cs="Lotus" w:hint="cs"/>
            <w:b/>
            <w:bCs/>
            <w:noProof/>
            <w:sz w:val="20"/>
            <w:szCs w:val="20"/>
            <w:rtl/>
          </w:rPr>
          <w:t>)؛</w:t>
        </w:r>
      </w:hyperlink>
      <w:r w:rsidRPr="0012670F">
        <w:rPr>
          <w:rFonts w:cs="Lotus" w:hint="cs"/>
          <w:b/>
          <w:bCs/>
          <w:noProof/>
          <w:sz w:val="20"/>
          <w:szCs w:val="20"/>
          <w:rtl/>
        </w:rPr>
        <w:t xml:space="preserve"> (4) </w:t>
      </w:r>
      <w:r w:rsidRPr="0012670F">
        <w:rPr>
          <w:rFonts w:cs="Lotus"/>
          <w:b/>
          <w:bCs/>
          <w:noProof/>
          <w:sz w:val="20"/>
          <w:szCs w:val="20"/>
        </w:rPr>
        <w:t>UN</w:t>
      </w:r>
      <w:r w:rsidRPr="0012670F">
        <w:rPr>
          <w:rFonts w:cs="Lotus" w:hint="cs"/>
          <w:b/>
          <w:bCs/>
          <w:noProof/>
          <w:sz w:val="20"/>
          <w:szCs w:val="20"/>
          <w:rtl/>
        </w:rPr>
        <w:t>: قانون ملل متحد برای شرکتهای فراملی (</w:t>
      </w:r>
      <w:hyperlink r:id="rId41" w:history="1">
        <w:r w:rsidR="0012670F" w:rsidRPr="00AB5F78">
          <w:rPr>
            <w:rStyle w:val="Hyperlink"/>
            <w:rFonts w:cs="Lotus"/>
            <w:b/>
            <w:bCs/>
            <w:noProof/>
            <w:sz w:val="20"/>
            <w:szCs w:val="20"/>
          </w:rPr>
          <w:t>www.un</w:t>
        </w:r>
      </w:hyperlink>
      <w:r w:rsidRPr="0012670F">
        <w:rPr>
          <w:rFonts w:cs="Lotus"/>
          <w:b/>
          <w:bCs/>
          <w:noProof/>
          <w:sz w:val="20"/>
          <w:szCs w:val="20"/>
        </w:rPr>
        <w:t>.org</w:t>
      </w:r>
      <w:r w:rsidRPr="0012670F">
        <w:rPr>
          <w:rFonts w:cs="Lotus" w:hint="cs"/>
          <w:b/>
          <w:bCs/>
          <w:noProof/>
          <w:sz w:val="20"/>
          <w:szCs w:val="20"/>
          <w:rtl/>
        </w:rPr>
        <w:t xml:space="preserve">). </w:t>
      </w:r>
    </w:p>
    <w:p w14:paraId="163CE83B" w14:textId="493A5BF1" w:rsidR="00786D38" w:rsidRPr="0003084E" w:rsidRDefault="00786D38" w:rsidP="007F6211">
      <w:pPr>
        <w:spacing w:line="240" w:lineRule="auto"/>
        <w:jc w:val="both"/>
        <w:rPr>
          <w:rFonts w:cs="B Titr"/>
          <w:sz w:val="24"/>
          <w:szCs w:val="24"/>
          <w:rtl/>
        </w:rPr>
      </w:pPr>
      <w:bookmarkStart w:id="173" w:name="_Hlk189488549"/>
      <w:r w:rsidRPr="0003084E">
        <w:rPr>
          <w:rFonts w:cs="B Titr" w:hint="cs"/>
          <w:sz w:val="24"/>
          <w:szCs w:val="24"/>
          <w:rtl/>
        </w:rPr>
        <w:t>گروه</w:t>
      </w:r>
      <w:r w:rsidR="0003084E">
        <w:rPr>
          <w:rFonts w:cs="B Titr" w:hint="cs"/>
          <w:sz w:val="24"/>
          <w:szCs w:val="24"/>
          <w:rtl/>
        </w:rPr>
        <w:t>‌</w:t>
      </w:r>
      <w:r w:rsidRPr="0003084E">
        <w:rPr>
          <w:rFonts w:cs="B Titr" w:hint="cs"/>
          <w:sz w:val="24"/>
          <w:szCs w:val="24"/>
          <w:rtl/>
        </w:rPr>
        <w:t>های ذینفع اولیه و ثانویه</w:t>
      </w:r>
    </w:p>
    <w:bookmarkEnd w:id="173"/>
    <w:p w14:paraId="39A5EF4F" w14:textId="2E800565"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گروه</w:t>
      </w:r>
      <w:r w:rsidR="0003084E" w:rsidRPr="005E4840">
        <w:rPr>
          <w:rFonts w:cs="B Nazanin" w:hint="cs"/>
          <w:noProof/>
          <w:sz w:val="26"/>
          <w:szCs w:val="26"/>
          <w:rtl/>
        </w:rPr>
        <w:t>‌</w:t>
      </w:r>
      <w:r w:rsidRPr="005E4840">
        <w:rPr>
          <w:rFonts w:cs="B Nazanin" w:hint="cs"/>
          <w:noProof/>
          <w:sz w:val="26"/>
          <w:szCs w:val="26"/>
          <w:rtl/>
        </w:rPr>
        <w:t>های ذینفع اولیه اجزای تشکیل دهنده</w:t>
      </w:r>
      <w:r w:rsidR="0003084E" w:rsidRPr="005E4840">
        <w:rPr>
          <w:rFonts w:cs="B Nazanin" w:hint="cs"/>
          <w:noProof/>
          <w:sz w:val="26"/>
          <w:szCs w:val="26"/>
          <w:rtl/>
        </w:rPr>
        <w:t>‌</w:t>
      </w:r>
      <w:r w:rsidRPr="005E4840">
        <w:rPr>
          <w:rFonts w:cs="B Nazanin" w:hint="cs"/>
          <w:noProof/>
          <w:sz w:val="26"/>
          <w:szCs w:val="26"/>
          <w:rtl/>
        </w:rPr>
        <w:t>ی شرکت هستند که شرکت برای بقاء و موفقیت مداوم</w:t>
      </w:r>
      <w:r w:rsidR="0003084E" w:rsidRPr="005E4840">
        <w:rPr>
          <w:rFonts w:cs="B Nazanin" w:hint="cs"/>
          <w:noProof/>
          <w:sz w:val="26"/>
          <w:szCs w:val="26"/>
          <w:rtl/>
        </w:rPr>
        <w:t>،</w:t>
      </w:r>
      <w:r w:rsidRPr="005E4840">
        <w:rPr>
          <w:rFonts w:cs="B Nazanin" w:hint="cs"/>
          <w:noProof/>
          <w:sz w:val="26"/>
          <w:szCs w:val="26"/>
          <w:rtl/>
        </w:rPr>
        <w:t xml:space="preserve"> به آن</w:t>
      </w:r>
      <w:r w:rsidR="0003084E" w:rsidRPr="005E4840">
        <w:rPr>
          <w:rFonts w:cs="B Nazanin" w:hint="cs"/>
          <w:noProof/>
          <w:sz w:val="26"/>
          <w:szCs w:val="26"/>
          <w:rtl/>
        </w:rPr>
        <w:t>‌</w:t>
      </w:r>
      <w:r w:rsidRPr="005E4840">
        <w:rPr>
          <w:rFonts w:cs="B Nazanin" w:hint="cs"/>
          <w:noProof/>
          <w:sz w:val="26"/>
          <w:szCs w:val="26"/>
          <w:rtl/>
        </w:rPr>
        <w:t>ها متکی است. سهامداران، مدیران، کارمندان، عرضه</w:t>
      </w:r>
      <w:r w:rsidR="0003084E" w:rsidRPr="005E4840">
        <w:rPr>
          <w:rFonts w:cs="B Nazanin" w:hint="cs"/>
          <w:noProof/>
          <w:sz w:val="26"/>
          <w:szCs w:val="26"/>
          <w:rtl/>
        </w:rPr>
        <w:t>‌</w:t>
      </w:r>
      <w:r w:rsidRPr="005E4840">
        <w:rPr>
          <w:rFonts w:cs="B Nazanin" w:hint="cs"/>
          <w:noProof/>
          <w:sz w:val="26"/>
          <w:szCs w:val="26"/>
          <w:rtl/>
        </w:rPr>
        <w:t>کنندگان، مشتریان</w:t>
      </w:r>
      <w:r w:rsidR="0003084E" w:rsidRPr="005E4840">
        <w:rPr>
          <w:rFonts w:cs="B Nazanin" w:hint="cs"/>
          <w:noProof/>
          <w:sz w:val="26"/>
          <w:szCs w:val="26"/>
          <w:rtl/>
        </w:rPr>
        <w:t xml:space="preserve">، </w:t>
      </w:r>
      <w:r w:rsidRPr="005E4840">
        <w:rPr>
          <w:rFonts w:cs="B Nazanin" w:hint="cs"/>
          <w:noProof/>
          <w:sz w:val="26"/>
          <w:szCs w:val="26"/>
          <w:rtl/>
        </w:rPr>
        <w:t>به همراه دولت</w:t>
      </w:r>
      <w:r w:rsidR="0003084E" w:rsidRPr="005E4840">
        <w:rPr>
          <w:rFonts w:cs="B Nazanin" w:hint="cs"/>
          <w:noProof/>
          <w:sz w:val="26"/>
          <w:szCs w:val="26"/>
          <w:rtl/>
        </w:rPr>
        <w:t>‌</w:t>
      </w:r>
      <w:r w:rsidRPr="005E4840">
        <w:rPr>
          <w:rFonts w:cs="B Nazanin" w:hint="cs"/>
          <w:noProof/>
          <w:sz w:val="26"/>
          <w:szCs w:val="26"/>
          <w:rtl/>
        </w:rPr>
        <w:t>ها و اجتماعاتی که قوانین و مقرراتشان باید اطاعت شوند و مالیات</w:t>
      </w:r>
      <w:r w:rsidR="0003084E" w:rsidRPr="005E4840">
        <w:rPr>
          <w:rFonts w:cs="B Nazanin" w:hint="cs"/>
          <w:noProof/>
          <w:sz w:val="26"/>
          <w:szCs w:val="26"/>
          <w:rtl/>
        </w:rPr>
        <w:t>‌</w:t>
      </w:r>
      <w:r w:rsidRPr="005E4840">
        <w:rPr>
          <w:rFonts w:cs="B Nazanin" w:hint="cs"/>
          <w:noProof/>
          <w:sz w:val="26"/>
          <w:szCs w:val="26"/>
          <w:rtl/>
        </w:rPr>
        <w:t>ها و دیگر تعهدات را به آن</w:t>
      </w:r>
      <w:r w:rsidR="0003084E" w:rsidRPr="005E4840">
        <w:rPr>
          <w:rFonts w:cs="B Nazanin" w:hint="cs"/>
          <w:noProof/>
          <w:sz w:val="26"/>
          <w:szCs w:val="26"/>
          <w:rtl/>
        </w:rPr>
        <w:t>‌</w:t>
      </w:r>
      <w:r w:rsidRPr="005E4840">
        <w:rPr>
          <w:rFonts w:cs="B Nazanin" w:hint="cs"/>
          <w:noProof/>
          <w:sz w:val="26"/>
          <w:szCs w:val="26"/>
          <w:rtl/>
        </w:rPr>
        <w:t>ها می</w:t>
      </w:r>
      <w:r w:rsidR="0003084E" w:rsidRPr="005E4840">
        <w:rPr>
          <w:rFonts w:cs="B Nazanin" w:hint="cs"/>
          <w:noProof/>
          <w:sz w:val="26"/>
          <w:szCs w:val="26"/>
          <w:rtl/>
        </w:rPr>
        <w:t>‌</w:t>
      </w:r>
      <w:r w:rsidRPr="005E4840">
        <w:rPr>
          <w:rFonts w:cs="B Nazanin" w:hint="cs"/>
          <w:noProof/>
          <w:sz w:val="26"/>
          <w:szCs w:val="26"/>
          <w:rtl/>
        </w:rPr>
        <w:t>توان پرداخت کرد</w:t>
      </w:r>
      <w:r w:rsidR="0003084E" w:rsidRPr="005E4840">
        <w:rPr>
          <w:rFonts w:cs="B Nazanin" w:hint="cs"/>
          <w:noProof/>
          <w:sz w:val="26"/>
          <w:szCs w:val="26"/>
          <w:rtl/>
        </w:rPr>
        <w:t>،</w:t>
      </w:r>
      <w:r w:rsidRPr="005E4840">
        <w:rPr>
          <w:rFonts w:cs="B Nazanin" w:hint="cs"/>
          <w:noProof/>
          <w:sz w:val="26"/>
          <w:szCs w:val="26"/>
          <w:rtl/>
        </w:rPr>
        <w:t xml:space="preserve"> مع</w:t>
      </w:r>
      <w:r w:rsidR="0003084E" w:rsidRPr="005E4840">
        <w:rPr>
          <w:rFonts w:cs="B Nazanin" w:hint="cs"/>
          <w:noProof/>
          <w:sz w:val="26"/>
          <w:szCs w:val="26"/>
          <w:rtl/>
        </w:rPr>
        <w:t>م</w:t>
      </w:r>
      <w:r w:rsidRPr="005E4840">
        <w:rPr>
          <w:rFonts w:cs="B Nazanin" w:hint="cs"/>
          <w:noProof/>
          <w:sz w:val="26"/>
          <w:szCs w:val="26"/>
          <w:rtl/>
        </w:rPr>
        <w:t>ولاً ذینفعان اولیه درنظر گرفته می شوند.</w:t>
      </w:r>
    </w:p>
    <w:p w14:paraId="2DDA754E" w14:textId="02CE9284"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گروه</w:t>
      </w:r>
      <w:r w:rsidR="00475C27" w:rsidRPr="005E4840">
        <w:rPr>
          <w:rFonts w:cs="B Nazanin" w:hint="cs"/>
          <w:noProof/>
          <w:sz w:val="26"/>
          <w:szCs w:val="26"/>
          <w:rtl/>
        </w:rPr>
        <w:t>‌</w:t>
      </w:r>
      <w:r w:rsidRPr="005E4840">
        <w:rPr>
          <w:rFonts w:cs="B Nazanin" w:hint="cs"/>
          <w:noProof/>
          <w:sz w:val="26"/>
          <w:szCs w:val="26"/>
          <w:rtl/>
        </w:rPr>
        <w:t>های ذینفع ثانویه بعنوان «کسانی تعریف می شوند که شرکت را تحت تأثیر قرار می</w:t>
      </w:r>
      <w:r w:rsidR="00475C27" w:rsidRPr="005E4840">
        <w:rPr>
          <w:rFonts w:cs="B Nazanin" w:hint="cs"/>
          <w:noProof/>
          <w:sz w:val="26"/>
          <w:szCs w:val="26"/>
          <w:rtl/>
        </w:rPr>
        <w:t>‌</w:t>
      </w:r>
      <w:r w:rsidRPr="005E4840">
        <w:rPr>
          <w:rFonts w:cs="B Nazanin" w:hint="cs"/>
          <w:noProof/>
          <w:sz w:val="26"/>
          <w:szCs w:val="26"/>
          <w:rtl/>
        </w:rPr>
        <w:t>دهند یا تغییر می</w:t>
      </w:r>
      <w:r w:rsidR="00475C27" w:rsidRPr="005E4840">
        <w:rPr>
          <w:rFonts w:cs="B Nazanin" w:hint="cs"/>
          <w:noProof/>
          <w:sz w:val="26"/>
          <w:szCs w:val="26"/>
          <w:rtl/>
        </w:rPr>
        <w:t>‌</w:t>
      </w:r>
      <w:r w:rsidRPr="005E4840">
        <w:rPr>
          <w:rFonts w:cs="B Nazanin" w:hint="cs"/>
          <w:noProof/>
          <w:sz w:val="26"/>
          <w:szCs w:val="26"/>
          <w:rtl/>
        </w:rPr>
        <w:t>دهند یا توسط آن تحت تأثیر قرار می</w:t>
      </w:r>
      <w:r w:rsidR="00475C27" w:rsidRPr="005E4840">
        <w:rPr>
          <w:rFonts w:cs="B Nazanin" w:hint="cs"/>
          <w:noProof/>
          <w:sz w:val="26"/>
          <w:szCs w:val="26"/>
          <w:rtl/>
        </w:rPr>
        <w:t>‌</w:t>
      </w:r>
      <w:r w:rsidRPr="005E4840">
        <w:rPr>
          <w:rFonts w:cs="B Nazanin" w:hint="cs"/>
          <w:noProof/>
          <w:sz w:val="26"/>
          <w:szCs w:val="26"/>
          <w:rtl/>
        </w:rPr>
        <w:t>گیرند یا تغییر می</w:t>
      </w:r>
      <w:r w:rsidR="00475C27" w:rsidRPr="005E4840">
        <w:rPr>
          <w:rFonts w:cs="B Nazanin" w:hint="cs"/>
          <w:noProof/>
          <w:sz w:val="26"/>
          <w:szCs w:val="26"/>
          <w:rtl/>
        </w:rPr>
        <w:t>‌</w:t>
      </w:r>
      <w:r w:rsidRPr="005E4840">
        <w:rPr>
          <w:rFonts w:cs="B Nazanin" w:hint="cs"/>
          <w:noProof/>
          <w:sz w:val="26"/>
          <w:szCs w:val="26"/>
          <w:rtl/>
        </w:rPr>
        <w:t>کنند، اما در</w:t>
      </w:r>
      <w:r w:rsidR="00475C27" w:rsidRPr="005E4840">
        <w:rPr>
          <w:rFonts w:cs="B Nazanin" w:hint="cs"/>
          <w:noProof/>
          <w:sz w:val="26"/>
          <w:szCs w:val="26"/>
          <w:rtl/>
        </w:rPr>
        <w:t xml:space="preserve"> </w:t>
      </w:r>
      <w:r w:rsidRPr="005E4840">
        <w:rPr>
          <w:rFonts w:cs="B Nazanin" w:hint="cs"/>
          <w:noProof/>
          <w:sz w:val="26"/>
          <w:szCs w:val="26"/>
          <w:rtl/>
        </w:rPr>
        <w:t>معاملات با شرکت درگیر نمی</w:t>
      </w:r>
      <w:r w:rsidR="00475C27" w:rsidRPr="005E4840">
        <w:rPr>
          <w:rFonts w:cs="B Nazanin" w:hint="cs"/>
          <w:noProof/>
          <w:sz w:val="26"/>
          <w:szCs w:val="26"/>
          <w:rtl/>
        </w:rPr>
        <w:t>‌</w:t>
      </w:r>
      <w:r w:rsidRPr="005E4840">
        <w:rPr>
          <w:rFonts w:cs="B Nazanin" w:hint="cs"/>
          <w:noProof/>
          <w:sz w:val="26"/>
          <w:szCs w:val="26"/>
          <w:rtl/>
        </w:rPr>
        <w:t>شوند و برای بقاء ضروری نیستند.» گروه</w:t>
      </w:r>
      <w:r w:rsidR="00475C27" w:rsidRPr="005E4840">
        <w:rPr>
          <w:rFonts w:cs="B Nazanin" w:hint="cs"/>
          <w:noProof/>
          <w:sz w:val="26"/>
          <w:szCs w:val="26"/>
          <w:rtl/>
        </w:rPr>
        <w:t>‌</w:t>
      </w:r>
      <w:r w:rsidRPr="005E4840">
        <w:rPr>
          <w:rFonts w:cs="B Nazanin" w:hint="cs"/>
          <w:noProof/>
          <w:sz w:val="26"/>
          <w:szCs w:val="26"/>
          <w:rtl/>
        </w:rPr>
        <w:t>های زیست محیطی نظیر صلح سبز</w:t>
      </w:r>
      <w:r w:rsidR="00475C27" w:rsidRPr="005E4840">
        <w:rPr>
          <w:rFonts w:cs="B Nazanin" w:hint="cs"/>
          <w:noProof/>
          <w:sz w:val="26"/>
          <w:szCs w:val="26"/>
          <w:rtl/>
        </w:rPr>
        <w:t>،</w:t>
      </w:r>
      <w:r w:rsidRPr="005E4840">
        <w:rPr>
          <w:rFonts w:cs="B Nazanin" w:hint="cs"/>
          <w:noProof/>
          <w:sz w:val="26"/>
          <w:szCs w:val="26"/>
          <w:rtl/>
        </w:rPr>
        <w:t xml:space="preserve"> اغلب ارتقاء فناوری</w:t>
      </w:r>
      <w:r w:rsidR="00475C27" w:rsidRPr="005E4840">
        <w:rPr>
          <w:rFonts w:cs="B Nazanin" w:hint="cs"/>
          <w:noProof/>
          <w:sz w:val="26"/>
          <w:szCs w:val="26"/>
          <w:rtl/>
        </w:rPr>
        <w:t>‌</w:t>
      </w:r>
      <w:r w:rsidRPr="005E4840">
        <w:rPr>
          <w:rFonts w:cs="B Nazanin" w:hint="cs"/>
          <w:noProof/>
          <w:sz w:val="26"/>
          <w:szCs w:val="26"/>
          <w:rtl/>
        </w:rPr>
        <w:t>های کاهش آلودگی را وظیفه</w:t>
      </w:r>
      <w:r w:rsidR="00475C27" w:rsidRPr="005E4840">
        <w:rPr>
          <w:rFonts w:cs="B Nazanin" w:hint="cs"/>
          <w:noProof/>
          <w:sz w:val="26"/>
          <w:szCs w:val="26"/>
          <w:rtl/>
        </w:rPr>
        <w:t>‌</w:t>
      </w:r>
      <w:r w:rsidRPr="005E4840">
        <w:rPr>
          <w:rFonts w:cs="B Nazanin" w:hint="cs"/>
          <w:noProof/>
          <w:sz w:val="26"/>
          <w:szCs w:val="26"/>
          <w:rtl/>
        </w:rPr>
        <w:t>ی خودشان می</w:t>
      </w:r>
      <w:r w:rsidR="00475C27" w:rsidRPr="005E4840">
        <w:rPr>
          <w:rFonts w:cs="B Nazanin" w:hint="cs"/>
          <w:noProof/>
          <w:sz w:val="26"/>
          <w:szCs w:val="26"/>
          <w:rtl/>
        </w:rPr>
        <w:t>‌</w:t>
      </w:r>
      <w:r w:rsidRPr="005E4840">
        <w:rPr>
          <w:rFonts w:cs="B Nazanin" w:hint="cs"/>
          <w:noProof/>
          <w:sz w:val="26"/>
          <w:szCs w:val="26"/>
          <w:rtl/>
        </w:rPr>
        <w:t>دانند. شیوه</w:t>
      </w:r>
      <w:r w:rsidR="00475C27" w:rsidRPr="005E4840">
        <w:rPr>
          <w:rFonts w:cs="B Nazanin" w:hint="cs"/>
          <w:noProof/>
          <w:sz w:val="26"/>
          <w:szCs w:val="26"/>
          <w:rtl/>
        </w:rPr>
        <w:t>‌</w:t>
      </w:r>
      <w:r w:rsidRPr="005E4840">
        <w:rPr>
          <w:rFonts w:cs="B Nazanin" w:hint="cs"/>
          <w:noProof/>
          <w:sz w:val="26"/>
          <w:szCs w:val="26"/>
          <w:rtl/>
        </w:rPr>
        <w:t>های منصفانه</w:t>
      </w:r>
      <w:r w:rsidR="00475C27" w:rsidRPr="005E4840">
        <w:rPr>
          <w:rFonts w:cs="B Nazanin" w:hint="cs"/>
          <w:noProof/>
          <w:sz w:val="26"/>
          <w:szCs w:val="26"/>
          <w:rtl/>
        </w:rPr>
        <w:t>‌</w:t>
      </w:r>
      <w:r w:rsidRPr="005E4840">
        <w:rPr>
          <w:rFonts w:cs="B Nazanin" w:hint="cs"/>
          <w:noProof/>
          <w:sz w:val="26"/>
          <w:szCs w:val="26"/>
          <w:rtl/>
        </w:rPr>
        <w:t>ی کار</w:t>
      </w:r>
      <w:r w:rsidR="00475C27" w:rsidRPr="005E4840">
        <w:rPr>
          <w:rFonts w:cs="B Nazanin" w:hint="cs"/>
          <w:noProof/>
          <w:sz w:val="26"/>
          <w:szCs w:val="26"/>
          <w:rtl/>
        </w:rPr>
        <w:t>،</w:t>
      </w:r>
      <w:r w:rsidRPr="005E4840">
        <w:rPr>
          <w:rFonts w:cs="B Nazanin" w:hint="cs"/>
          <w:noProof/>
          <w:sz w:val="26"/>
          <w:szCs w:val="26"/>
          <w:rtl/>
        </w:rPr>
        <w:t xml:space="preserve"> اغلب شرکت</w:t>
      </w:r>
      <w:r w:rsidR="00475C27" w:rsidRPr="005E4840">
        <w:rPr>
          <w:rFonts w:cs="B Nazanin" w:hint="cs"/>
          <w:noProof/>
          <w:sz w:val="26"/>
          <w:szCs w:val="26"/>
          <w:rtl/>
        </w:rPr>
        <w:t>‌</w:t>
      </w:r>
      <w:r w:rsidRPr="005E4840">
        <w:rPr>
          <w:rFonts w:cs="B Nazanin" w:hint="cs"/>
          <w:noProof/>
          <w:sz w:val="26"/>
          <w:szCs w:val="26"/>
          <w:rtl/>
        </w:rPr>
        <w:t>هایی را که از لحاظ حقوقی نمی</w:t>
      </w:r>
      <w:r w:rsidR="00475C27" w:rsidRPr="005E4840">
        <w:rPr>
          <w:rFonts w:cs="B Nazanin" w:hint="cs"/>
          <w:noProof/>
          <w:sz w:val="26"/>
          <w:szCs w:val="26"/>
          <w:rtl/>
        </w:rPr>
        <w:t>‌</w:t>
      </w:r>
      <w:r w:rsidRPr="005E4840">
        <w:rPr>
          <w:rFonts w:cs="B Nazanin" w:hint="cs"/>
          <w:noProof/>
          <w:sz w:val="26"/>
          <w:szCs w:val="26"/>
          <w:rtl/>
        </w:rPr>
        <w:t>توانند شرایط کاری مناسبی را برای کارمندان فراهم سازند</w:t>
      </w:r>
      <w:r w:rsidR="00475C27" w:rsidRPr="005E4840">
        <w:rPr>
          <w:rFonts w:cs="B Nazanin" w:hint="cs"/>
          <w:noProof/>
          <w:sz w:val="26"/>
          <w:szCs w:val="26"/>
          <w:rtl/>
        </w:rPr>
        <w:t>،</w:t>
      </w:r>
      <w:r w:rsidRPr="005E4840">
        <w:rPr>
          <w:rFonts w:cs="B Nazanin" w:hint="cs"/>
          <w:noProof/>
          <w:sz w:val="26"/>
          <w:szCs w:val="26"/>
          <w:rtl/>
        </w:rPr>
        <w:t xml:space="preserve"> به چالش می</w:t>
      </w:r>
      <w:r w:rsidR="00475C27" w:rsidRPr="005E4840">
        <w:rPr>
          <w:rFonts w:cs="B Nazanin" w:hint="cs"/>
          <w:noProof/>
          <w:sz w:val="26"/>
          <w:szCs w:val="26"/>
          <w:rtl/>
        </w:rPr>
        <w:t>‌</w:t>
      </w:r>
      <w:r w:rsidRPr="005E4840">
        <w:rPr>
          <w:rFonts w:cs="B Nazanin" w:hint="cs"/>
          <w:noProof/>
          <w:sz w:val="26"/>
          <w:szCs w:val="26"/>
          <w:rtl/>
        </w:rPr>
        <w:t>کشند. هنگامیکه شرکت به گروه</w:t>
      </w:r>
      <w:r w:rsidR="00475C27" w:rsidRPr="005E4840">
        <w:rPr>
          <w:rFonts w:cs="B Nazanin" w:hint="cs"/>
          <w:noProof/>
          <w:sz w:val="26"/>
          <w:szCs w:val="26"/>
          <w:rtl/>
        </w:rPr>
        <w:t>‌</w:t>
      </w:r>
      <w:r w:rsidRPr="005E4840">
        <w:rPr>
          <w:rFonts w:cs="B Nazanin" w:hint="cs"/>
          <w:noProof/>
          <w:sz w:val="26"/>
          <w:szCs w:val="26"/>
          <w:rtl/>
        </w:rPr>
        <w:t>های ثانویه برای بقایش وابسته نیست، چنین گروه</w:t>
      </w:r>
      <w:r w:rsidR="00475C27" w:rsidRPr="005E4840">
        <w:rPr>
          <w:rFonts w:cs="B Nazanin" w:hint="cs"/>
          <w:noProof/>
          <w:sz w:val="26"/>
          <w:szCs w:val="26"/>
          <w:rtl/>
        </w:rPr>
        <w:t>‌</w:t>
      </w:r>
      <w:r w:rsidRPr="005E4840">
        <w:rPr>
          <w:rFonts w:cs="B Nazanin" w:hint="cs"/>
          <w:noProof/>
          <w:sz w:val="26"/>
          <w:szCs w:val="26"/>
          <w:rtl/>
        </w:rPr>
        <w:t>هایی ممکن است پتانسیل ایجاد آسیب قابل توجه شرکت را داشته باشند</w:t>
      </w:r>
      <w:r w:rsidR="00475C27" w:rsidRPr="005E4840">
        <w:rPr>
          <w:rFonts w:cs="B Nazanin" w:hint="cs"/>
          <w:noProof/>
          <w:sz w:val="26"/>
          <w:szCs w:val="26"/>
          <w:rtl/>
        </w:rPr>
        <w:t>.</w:t>
      </w:r>
    </w:p>
    <w:p w14:paraId="30D2EF61" w14:textId="16471508" w:rsidR="00786D38" w:rsidRPr="005E4840" w:rsidRDefault="00786D38" w:rsidP="00475C27">
      <w:pPr>
        <w:spacing w:line="240" w:lineRule="auto"/>
        <w:jc w:val="both"/>
        <w:rPr>
          <w:rFonts w:cs="B Nazanin"/>
          <w:noProof/>
          <w:sz w:val="26"/>
          <w:szCs w:val="26"/>
          <w:rtl/>
        </w:rPr>
      </w:pPr>
      <w:r w:rsidRPr="005E4840">
        <w:rPr>
          <w:rFonts w:cs="B Nazanin" w:hint="cs"/>
          <w:noProof/>
          <w:sz w:val="26"/>
          <w:szCs w:val="26"/>
          <w:rtl/>
        </w:rPr>
        <w:t xml:space="preserve">     گزاره</w:t>
      </w:r>
      <w:r w:rsidR="00475C27" w:rsidRPr="005E4840">
        <w:rPr>
          <w:rFonts w:cs="B Nazanin" w:hint="cs"/>
          <w:noProof/>
          <w:sz w:val="26"/>
          <w:szCs w:val="26"/>
          <w:rtl/>
        </w:rPr>
        <w:t>‌</w:t>
      </w:r>
      <w:r w:rsidRPr="005E4840">
        <w:rPr>
          <w:rFonts w:cs="B Nazanin" w:hint="cs"/>
          <w:noProof/>
          <w:sz w:val="26"/>
          <w:szCs w:val="26"/>
          <w:rtl/>
        </w:rPr>
        <w:t>ی کلیدی دیدگاه ذینفع درباره شرکت این است که شرکت</w:t>
      </w:r>
      <w:r w:rsidR="00475C27" w:rsidRPr="005E4840">
        <w:rPr>
          <w:rFonts w:cs="B Nazanin" w:hint="cs"/>
          <w:noProof/>
          <w:sz w:val="26"/>
          <w:szCs w:val="26"/>
          <w:rtl/>
        </w:rPr>
        <w:t>‌</w:t>
      </w:r>
      <w:r w:rsidRPr="005E4840">
        <w:rPr>
          <w:rFonts w:cs="B Nazanin" w:hint="cs"/>
          <w:noProof/>
          <w:sz w:val="26"/>
          <w:szCs w:val="26"/>
          <w:rtl/>
        </w:rPr>
        <w:t>ها در عوض فقط دنبال کردن خط کف اقتصادی، نظیر سودها و بازدهی</w:t>
      </w:r>
      <w:r w:rsidR="00475C27" w:rsidRPr="005E4840">
        <w:rPr>
          <w:rFonts w:cs="B Nazanin" w:hint="cs"/>
          <w:noProof/>
          <w:sz w:val="26"/>
          <w:szCs w:val="26"/>
          <w:rtl/>
        </w:rPr>
        <w:t>‌</w:t>
      </w:r>
      <w:r w:rsidRPr="005E4840">
        <w:rPr>
          <w:rFonts w:cs="B Nazanin" w:hint="cs"/>
          <w:noProof/>
          <w:sz w:val="26"/>
          <w:szCs w:val="26"/>
          <w:rtl/>
        </w:rPr>
        <w:t>های سهامدار، باید مجموعه</w:t>
      </w:r>
      <w:r w:rsidR="00475C27" w:rsidRPr="005E4840">
        <w:rPr>
          <w:rFonts w:cs="B Nazanin" w:hint="cs"/>
          <w:noProof/>
          <w:sz w:val="26"/>
          <w:szCs w:val="26"/>
          <w:rtl/>
        </w:rPr>
        <w:t>‌</w:t>
      </w:r>
      <w:r w:rsidRPr="005E4840">
        <w:rPr>
          <w:rFonts w:cs="B Nazanin" w:hint="cs"/>
          <w:noProof/>
          <w:sz w:val="26"/>
          <w:szCs w:val="26"/>
          <w:rtl/>
        </w:rPr>
        <w:t>ی متعادل، بنام خط کف سه تایی، شامل عملکرد اقتصادی، اجتماعی و زیست محیطی، را توسط براورده ساختن همزمان تقاضاهای همه</w:t>
      </w:r>
      <w:r w:rsidR="00475C27" w:rsidRPr="005E4840">
        <w:rPr>
          <w:rFonts w:cs="B Nazanin" w:hint="cs"/>
          <w:noProof/>
          <w:sz w:val="26"/>
          <w:szCs w:val="26"/>
          <w:rtl/>
        </w:rPr>
        <w:t>‌</w:t>
      </w:r>
      <w:r w:rsidRPr="005E4840">
        <w:rPr>
          <w:rFonts w:cs="B Nazanin" w:hint="cs"/>
          <w:noProof/>
          <w:sz w:val="26"/>
          <w:szCs w:val="26"/>
          <w:rtl/>
        </w:rPr>
        <w:t>ی گروه</w:t>
      </w:r>
      <w:r w:rsidR="00475C27" w:rsidRPr="005E4840">
        <w:rPr>
          <w:rFonts w:cs="B Nazanin" w:hint="cs"/>
          <w:noProof/>
          <w:sz w:val="26"/>
          <w:szCs w:val="26"/>
          <w:rtl/>
        </w:rPr>
        <w:t>‌</w:t>
      </w:r>
      <w:r w:rsidRPr="005E4840">
        <w:rPr>
          <w:rFonts w:cs="B Nazanin" w:hint="cs"/>
          <w:noProof/>
          <w:sz w:val="26"/>
          <w:szCs w:val="26"/>
          <w:rtl/>
        </w:rPr>
        <w:t>های ذینفع دنبال کنند. تا حدیکه برخی تقاضاها به وضوح وجود دارند، بدیهی به نظر می</w:t>
      </w:r>
      <w:r w:rsidR="00475C27" w:rsidRPr="005E4840">
        <w:rPr>
          <w:rFonts w:cs="B Nazanin" w:hint="cs"/>
          <w:noProof/>
          <w:sz w:val="26"/>
          <w:szCs w:val="26"/>
          <w:rtl/>
        </w:rPr>
        <w:t>‌</w:t>
      </w:r>
      <w:r w:rsidRPr="005E4840">
        <w:rPr>
          <w:rFonts w:cs="B Nazanin" w:hint="cs"/>
          <w:noProof/>
          <w:sz w:val="26"/>
          <w:szCs w:val="26"/>
          <w:rtl/>
        </w:rPr>
        <w:t>رسد که گزاره</w:t>
      </w:r>
      <w:r w:rsidR="00475C27" w:rsidRPr="005E4840">
        <w:rPr>
          <w:rFonts w:cs="B Nazanin" w:hint="cs"/>
          <w:noProof/>
          <w:sz w:val="26"/>
          <w:szCs w:val="26"/>
          <w:rtl/>
        </w:rPr>
        <w:t>‌</w:t>
      </w:r>
      <w:r w:rsidRPr="005E4840">
        <w:rPr>
          <w:rFonts w:cs="B Nazanin" w:hint="cs"/>
          <w:noProof/>
          <w:sz w:val="26"/>
          <w:szCs w:val="26"/>
          <w:rtl/>
        </w:rPr>
        <w:t xml:space="preserve">ی </w:t>
      </w:r>
      <w:r w:rsidRPr="005E4840">
        <w:rPr>
          <w:rFonts w:cs="B Nazanin"/>
          <w:noProof/>
          <w:sz w:val="26"/>
          <w:szCs w:val="26"/>
        </w:rPr>
        <w:t>CSR</w:t>
      </w:r>
      <w:r w:rsidRPr="005E4840">
        <w:rPr>
          <w:rFonts w:cs="B Nazanin" w:hint="cs"/>
          <w:noProof/>
          <w:sz w:val="26"/>
          <w:szCs w:val="26"/>
          <w:rtl/>
        </w:rPr>
        <w:t xml:space="preserve"> دوراهی را نشان می</w:t>
      </w:r>
      <w:r w:rsidR="00475C27" w:rsidRPr="005E4840">
        <w:rPr>
          <w:rFonts w:cs="B Nazanin" w:hint="cs"/>
          <w:noProof/>
          <w:sz w:val="26"/>
          <w:szCs w:val="26"/>
          <w:rtl/>
        </w:rPr>
        <w:t>‌</w:t>
      </w:r>
      <w:r w:rsidRPr="005E4840">
        <w:rPr>
          <w:rFonts w:cs="B Nazanin" w:hint="cs"/>
          <w:noProof/>
          <w:sz w:val="26"/>
          <w:szCs w:val="26"/>
          <w:rtl/>
        </w:rPr>
        <w:t xml:space="preserve">دهد. </w:t>
      </w:r>
    </w:p>
    <w:p w14:paraId="58D0C2E6" w14:textId="77777777" w:rsidR="0012670F" w:rsidRDefault="0012670F" w:rsidP="007F6211">
      <w:pPr>
        <w:spacing w:line="240" w:lineRule="auto"/>
        <w:jc w:val="both"/>
        <w:rPr>
          <w:rFonts w:cs="B Titr"/>
          <w:sz w:val="24"/>
          <w:szCs w:val="24"/>
          <w:rtl/>
        </w:rPr>
      </w:pPr>
      <w:bookmarkStart w:id="174" w:name="_Hlk189488691"/>
      <w:r w:rsidRPr="0012670F">
        <w:rPr>
          <w:rFonts w:cs="B Titr"/>
          <w:sz w:val="24"/>
          <w:szCs w:val="24"/>
          <w:rtl/>
        </w:rPr>
        <w:t>مسئول</w:t>
      </w:r>
      <w:r w:rsidRPr="0012670F">
        <w:rPr>
          <w:rFonts w:cs="B Titr" w:hint="cs"/>
          <w:sz w:val="24"/>
          <w:szCs w:val="24"/>
          <w:rtl/>
        </w:rPr>
        <w:t>ی</w:t>
      </w:r>
      <w:r w:rsidRPr="0012670F">
        <w:rPr>
          <w:rFonts w:cs="B Titr" w:hint="eastAsia"/>
          <w:sz w:val="24"/>
          <w:szCs w:val="24"/>
          <w:rtl/>
        </w:rPr>
        <w:t>ت</w:t>
      </w:r>
      <w:r w:rsidRPr="0012670F">
        <w:rPr>
          <w:rFonts w:cs="B Titr"/>
          <w:sz w:val="24"/>
          <w:szCs w:val="24"/>
          <w:rtl/>
        </w:rPr>
        <w:t xml:space="preserve"> اجتماع</w:t>
      </w:r>
      <w:r w:rsidRPr="0012670F">
        <w:rPr>
          <w:rFonts w:cs="B Titr" w:hint="cs"/>
          <w:sz w:val="24"/>
          <w:szCs w:val="24"/>
          <w:rtl/>
        </w:rPr>
        <w:t>ی</w:t>
      </w:r>
      <w:r w:rsidRPr="0012670F">
        <w:rPr>
          <w:rFonts w:cs="B Titr"/>
          <w:sz w:val="24"/>
          <w:szCs w:val="24"/>
          <w:rtl/>
        </w:rPr>
        <w:t xml:space="preserve"> شرکت </w:t>
      </w:r>
    </w:p>
    <w:bookmarkEnd w:id="174"/>
    <w:p w14:paraId="625016C5" w14:textId="05BCC2F2"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بحث </w:t>
      </w:r>
      <w:r w:rsidR="0012670F" w:rsidRPr="005E4840">
        <w:rPr>
          <w:rFonts w:cs="B Nazanin"/>
          <w:noProof/>
          <w:sz w:val="26"/>
          <w:szCs w:val="26"/>
          <w:rtl/>
        </w:rPr>
        <w:t>مسئول</w:t>
      </w:r>
      <w:r w:rsidR="0012670F" w:rsidRPr="005E4840">
        <w:rPr>
          <w:rFonts w:cs="B Nazanin" w:hint="cs"/>
          <w:noProof/>
          <w:sz w:val="26"/>
          <w:szCs w:val="26"/>
          <w:rtl/>
        </w:rPr>
        <w:t>ی</w:t>
      </w:r>
      <w:r w:rsidR="0012670F" w:rsidRPr="005E4840">
        <w:rPr>
          <w:rFonts w:cs="B Nazanin" w:hint="eastAsia"/>
          <w:noProof/>
          <w:sz w:val="26"/>
          <w:szCs w:val="26"/>
          <w:rtl/>
        </w:rPr>
        <w:t>ت</w:t>
      </w:r>
      <w:r w:rsidR="0012670F" w:rsidRPr="005E4840">
        <w:rPr>
          <w:rFonts w:cs="B Nazanin"/>
          <w:noProof/>
          <w:sz w:val="26"/>
          <w:szCs w:val="26"/>
          <w:rtl/>
        </w:rPr>
        <w:t xml:space="preserve"> اجتماع</w:t>
      </w:r>
      <w:r w:rsidR="0012670F" w:rsidRPr="005E4840">
        <w:rPr>
          <w:rFonts w:cs="B Nazanin" w:hint="cs"/>
          <w:noProof/>
          <w:sz w:val="26"/>
          <w:szCs w:val="26"/>
          <w:rtl/>
        </w:rPr>
        <w:t>ی</w:t>
      </w:r>
      <w:r w:rsidR="0012670F" w:rsidRPr="005E4840">
        <w:rPr>
          <w:rFonts w:cs="B Nazanin"/>
          <w:noProof/>
          <w:sz w:val="26"/>
          <w:szCs w:val="26"/>
          <w:rtl/>
        </w:rPr>
        <w:t xml:space="preserve"> شرکت </w:t>
      </w:r>
      <w:r w:rsidRPr="005E4840">
        <w:rPr>
          <w:rFonts w:cs="B Nazanin" w:hint="cs"/>
          <w:noProof/>
          <w:sz w:val="26"/>
          <w:szCs w:val="26"/>
          <w:rtl/>
        </w:rPr>
        <w:t>بر طبیعت شرکت در جامعه متمرکز است. اغلب افراد بطور شهودی پاسخ خواهند داد: «برای پول درآوردن»</w:t>
      </w:r>
      <w:r w:rsidR="0012670F" w:rsidRPr="005E4840">
        <w:rPr>
          <w:rFonts w:cs="B Nazanin" w:hint="cs"/>
          <w:noProof/>
          <w:sz w:val="26"/>
          <w:szCs w:val="26"/>
          <w:rtl/>
        </w:rPr>
        <w:t>.</w:t>
      </w:r>
      <w:r w:rsidRPr="005E4840">
        <w:rPr>
          <w:rFonts w:cs="B Nazanin" w:hint="cs"/>
          <w:noProof/>
          <w:sz w:val="26"/>
          <w:szCs w:val="26"/>
          <w:rtl/>
        </w:rPr>
        <w:t xml:space="preserve"> میلتون فریدمن، اقتصاددان سابق دانشگاه شیکاگو و نوبل لاریت</w:t>
      </w:r>
      <w:r w:rsidR="00F37B98" w:rsidRPr="005E4840">
        <w:rPr>
          <w:rFonts w:cs="B Nazanin" w:hint="cs"/>
          <w:noProof/>
          <w:sz w:val="26"/>
          <w:szCs w:val="26"/>
          <w:rtl/>
        </w:rPr>
        <w:t>،</w:t>
      </w:r>
      <w:r w:rsidRPr="005E4840">
        <w:rPr>
          <w:rFonts w:cs="B Nazanin" w:hint="cs"/>
          <w:noProof/>
          <w:sz w:val="26"/>
          <w:szCs w:val="26"/>
          <w:rtl/>
        </w:rPr>
        <w:t xml:space="preserve"> کسی که در سال 2006 فوت کرد، بصراحت استدلال می</w:t>
      </w:r>
      <w:r w:rsidR="00F37B98" w:rsidRPr="005E4840">
        <w:rPr>
          <w:rFonts w:cs="B Nazanin" w:hint="cs"/>
          <w:noProof/>
          <w:sz w:val="26"/>
          <w:szCs w:val="26"/>
          <w:rtl/>
        </w:rPr>
        <w:t>‌</w:t>
      </w:r>
      <w:r w:rsidRPr="005E4840">
        <w:rPr>
          <w:rFonts w:cs="B Nazanin" w:hint="cs"/>
          <w:noProof/>
          <w:sz w:val="26"/>
          <w:szCs w:val="26"/>
          <w:rtl/>
        </w:rPr>
        <w:t>کنند: این ایده که شرکت بنگاه اقتصادی است به نظر می رسد بحث انگیز نیست. موضوع بحث این است که آیا شرکت فقط یک بنگاه اقتصادی است.</w:t>
      </w:r>
    </w:p>
    <w:p w14:paraId="35866041" w14:textId="4FDED286"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یک طرف بحث استدلال می</w:t>
      </w:r>
      <w:r w:rsidR="00F37B98" w:rsidRPr="005E4840">
        <w:rPr>
          <w:rFonts w:cs="B Nazanin" w:hint="cs"/>
          <w:noProof/>
          <w:sz w:val="26"/>
          <w:szCs w:val="26"/>
          <w:rtl/>
        </w:rPr>
        <w:t>‌</w:t>
      </w:r>
      <w:r w:rsidRPr="005E4840">
        <w:rPr>
          <w:rFonts w:cs="B Nazanin" w:hint="cs"/>
          <w:noProof/>
          <w:sz w:val="26"/>
          <w:szCs w:val="26"/>
          <w:rtl/>
        </w:rPr>
        <w:t>کند که «مسئولیت اجتماعی شرکت افزایش منافعش است.» که عنوان مقاله</w:t>
      </w:r>
      <w:r w:rsidR="00F37B98" w:rsidRPr="005E4840">
        <w:rPr>
          <w:rFonts w:cs="B Nazanin" w:hint="cs"/>
          <w:noProof/>
          <w:sz w:val="26"/>
          <w:szCs w:val="26"/>
          <w:rtl/>
        </w:rPr>
        <w:t>‌</w:t>
      </w:r>
      <w:r w:rsidRPr="005E4840">
        <w:rPr>
          <w:rFonts w:cs="B Nazanin" w:hint="cs"/>
          <w:noProof/>
          <w:sz w:val="26"/>
          <w:szCs w:val="26"/>
          <w:rtl/>
        </w:rPr>
        <w:t>ی فریدمن است که قبلاً ذکر شد و در سال 1970 چاپ گردید. این مکتب فکری بازار آزاد از ایده</w:t>
      </w:r>
      <w:r w:rsidR="00F37B98" w:rsidRPr="005E4840">
        <w:rPr>
          <w:rFonts w:cs="B Nazanin" w:hint="cs"/>
          <w:noProof/>
          <w:sz w:val="26"/>
          <w:szCs w:val="26"/>
          <w:rtl/>
        </w:rPr>
        <w:t>‌</w:t>
      </w:r>
      <w:r w:rsidRPr="005E4840">
        <w:rPr>
          <w:rFonts w:cs="B Nazanin" w:hint="cs"/>
          <w:noProof/>
          <w:sz w:val="26"/>
          <w:szCs w:val="26"/>
          <w:rtl/>
        </w:rPr>
        <w:t>ی آدام اسمیت بهره می برد که دنبال منفعت اقتصادی شخصی (در حدود قانون و اخلاق) به بازارهای کارامد منجر می</w:t>
      </w:r>
      <w:r w:rsidR="00F37B98" w:rsidRPr="005E4840">
        <w:rPr>
          <w:rFonts w:cs="B Nazanin" w:hint="cs"/>
          <w:noProof/>
          <w:sz w:val="26"/>
          <w:szCs w:val="26"/>
          <w:rtl/>
        </w:rPr>
        <w:t>‌</w:t>
      </w:r>
      <w:r w:rsidRPr="005E4840">
        <w:rPr>
          <w:rFonts w:cs="B Nazanin" w:hint="cs"/>
          <w:noProof/>
          <w:sz w:val="26"/>
          <w:szCs w:val="26"/>
          <w:rtl/>
        </w:rPr>
        <w:t>شود. طرفداران بازارهای آزاد</w:t>
      </w:r>
      <w:r w:rsidR="00F37B98" w:rsidRPr="005E4840">
        <w:rPr>
          <w:rFonts w:cs="B Nazanin" w:hint="cs"/>
          <w:noProof/>
          <w:sz w:val="26"/>
          <w:szCs w:val="26"/>
          <w:rtl/>
        </w:rPr>
        <w:t>،</w:t>
      </w:r>
      <w:r w:rsidRPr="005E4840">
        <w:rPr>
          <w:rFonts w:cs="B Nazanin" w:hint="cs"/>
          <w:noProof/>
          <w:sz w:val="26"/>
          <w:szCs w:val="26"/>
          <w:rtl/>
        </w:rPr>
        <w:t xml:space="preserve"> معتقدند که اولین و بهترین گروه ذینفع</w:t>
      </w:r>
      <w:r w:rsidR="00F37B98" w:rsidRPr="005E4840">
        <w:rPr>
          <w:rFonts w:cs="B Nazanin" w:hint="cs"/>
          <w:noProof/>
          <w:sz w:val="26"/>
          <w:szCs w:val="26"/>
          <w:rtl/>
        </w:rPr>
        <w:t>،</w:t>
      </w:r>
      <w:r w:rsidRPr="005E4840">
        <w:rPr>
          <w:rFonts w:cs="B Nazanin" w:hint="cs"/>
          <w:noProof/>
          <w:sz w:val="26"/>
          <w:szCs w:val="26"/>
          <w:rtl/>
        </w:rPr>
        <w:t xml:space="preserve"> سهامداران هستند که مدیران منافع آن</w:t>
      </w:r>
      <w:r w:rsidR="00F37B98" w:rsidRPr="005E4840">
        <w:rPr>
          <w:rFonts w:cs="B Nazanin" w:hint="cs"/>
          <w:noProof/>
          <w:sz w:val="26"/>
          <w:szCs w:val="26"/>
          <w:rtl/>
        </w:rPr>
        <w:t>‌</w:t>
      </w:r>
      <w:r w:rsidRPr="005E4840">
        <w:rPr>
          <w:rFonts w:cs="B Nazanin" w:hint="cs"/>
          <w:noProof/>
          <w:sz w:val="26"/>
          <w:szCs w:val="26"/>
          <w:rtl/>
        </w:rPr>
        <w:t>ها وظیفه</w:t>
      </w:r>
      <w:r w:rsidR="00F37B98" w:rsidRPr="005E4840">
        <w:rPr>
          <w:rFonts w:cs="B Nazanin" w:hint="cs"/>
          <w:noProof/>
          <w:sz w:val="26"/>
          <w:szCs w:val="26"/>
          <w:rtl/>
        </w:rPr>
        <w:t>‌</w:t>
      </w:r>
      <w:r w:rsidRPr="005E4840">
        <w:rPr>
          <w:rFonts w:cs="B Nazanin" w:hint="cs"/>
          <w:noProof/>
          <w:sz w:val="26"/>
          <w:szCs w:val="26"/>
          <w:rtl/>
        </w:rPr>
        <w:t>ی امانتداری دارند. تا حدیکه معیار سیستم اقتصادی ما سرمایه</w:t>
      </w:r>
      <w:r w:rsidR="00F37B98" w:rsidRPr="005E4840">
        <w:rPr>
          <w:rFonts w:cs="B Nazanin" w:hint="cs"/>
          <w:noProof/>
          <w:sz w:val="26"/>
          <w:szCs w:val="26"/>
          <w:rtl/>
        </w:rPr>
        <w:t>‌</w:t>
      </w:r>
      <w:r w:rsidRPr="005E4840">
        <w:rPr>
          <w:rFonts w:cs="B Nazanin" w:hint="cs"/>
          <w:noProof/>
          <w:sz w:val="26"/>
          <w:szCs w:val="26"/>
          <w:rtl/>
        </w:rPr>
        <w:t xml:space="preserve">داری باقی بماند، فراهم کنندگان </w:t>
      </w:r>
      <w:r w:rsidRPr="005E4840">
        <w:rPr>
          <w:rFonts w:cs="B Nazanin" w:hint="cs"/>
          <w:noProof/>
          <w:sz w:val="26"/>
          <w:szCs w:val="26"/>
          <w:rtl/>
        </w:rPr>
        <w:lastRenderedPageBreak/>
        <w:t>سرمایه</w:t>
      </w:r>
      <w:r w:rsidR="00F37B98" w:rsidRPr="005E4840">
        <w:rPr>
          <w:rFonts w:cs="B Nazanin" w:hint="cs"/>
          <w:noProof/>
          <w:sz w:val="26"/>
          <w:szCs w:val="26"/>
          <w:rtl/>
        </w:rPr>
        <w:t xml:space="preserve">، </w:t>
      </w:r>
      <w:r w:rsidRPr="005E4840">
        <w:rPr>
          <w:rFonts w:cs="B Nazanin" w:hint="cs"/>
          <w:noProof/>
          <w:sz w:val="26"/>
          <w:szCs w:val="26"/>
          <w:rtl/>
        </w:rPr>
        <w:t>یعنی، سرمایه داران یا سهامداران</w:t>
      </w:r>
      <w:r w:rsidR="00F37B98" w:rsidRPr="005E4840">
        <w:rPr>
          <w:rFonts w:cs="B Nazanin" w:hint="cs"/>
          <w:noProof/>
          <w:sz w:val="26"/>
          <w:szCs w:val="26"/>
          <w:rtl/>
        </w:rPr>
        <w:t xml:space="preserve">، </w:t>
      </w:r>
      <w:r w:rsidRPr="005E4840">
        <w:rPr>
          <w:rFonts w:cs="B Nazanin" w:hint="cs"/>
          <w:noProof/>
          <w:sz w:val="26"/>
          <w:szCs w:val="26"/>
          <w:rtl/>
        </w:rPr>
        <w:t>شایسته جایگاه غالب در مدیریت هستند. در حقیقت، از دهه</w:t>
      </w:r>
      <w:r w:rsidR="00F37B98" w:rsidRPr="005E4840">
        <w:rPr>
          <w:rFonts w:cs="B Nazanin" w:hint="cs"/>
          <w:noProof/>
          <w:sz w:val="26"/>
          <w:szCs w:val="26"/>
          <w:rtl/>
        </w:rPr>
        <w:t>‌</w:t>
      </w:r>
      <w:r w:rsidRPr="005E4840">
        <w:rPr>
          <w:rFonts w:cs="B Nazanin" w:hint="cs"/>
          <w:noProof/>
          <w:sz w:val="26"/>
          <w:szCs w:val="26"/>
          <w:rtl/>
        </w:rPr>
        <w:t>ی 1980، یک اصطلاح که سهامداران را مهمترین گروه ذینفع تکی، یعنی سرمایه</w:t>
      </w:r>
      <w:r w:rsidR="00F37B98" w:rsidRPr="005E4840">
        <w:rPr>
          <w:rFonts w:cs="B Nazanin" w:hint="cs"/>
          <w:noProof/>
          <w:sz w:val="26"/>
          <w:szCs w:val="26"/>
          <w:rtl/>
        </w:rPr>
        <w:t>‌</w:t>
      </w:r>
      <w:r w:rsidRPr="005E4840">
        <w:rPr>
          <w:rFonts w:cs="B Nazanin" w:hint="cs"/>
          <w:noProof/>
          <w:sz w:val="26"/>
          <w:szCs w:val="26"/>
          <w:rtl/>
        </w:rPr>
        <w:t>داری سهامدار، قرار می</w:t>
      </w:r>
      <w:r w:rsidR="00F37B98" w:rsidRPr="005E4840">
        <w:rPr>
          <w:rFonts w:cs="B Nazanin" w:hint="cs"/>
          <w:noProof/>
          <w:sz w:val="26"/>
          <w:szCs w:val="26"/>
          <w:rtl/>
        </w:rPr>
        <w:t>‌</w:t>
      </w:r>
      <w:r w:rsidRPr="005E4840">
        <w:rPr>
          <w:rFonts w:cs="B Nazanin" w:hint="cs"/>
          <w:noProof/>
          <w:sz w:val="26"/>
          <w:szCs w:val="26"/>
          <w:rtl/>
        </w:rPr>
        <w:t>دهد بطور فزایده</w:t>
      </w:r>
      <w:r w:rsidR="00F37B98" w:rsidRPr="005E4840">
        <w:rPr>
          <w:rFonts w:cs="B Nazanin" w:hint="cs"/>
          <w:noProof/>
          <w:sz w:val="26"/>
          <w:szCs w:val="26"/>
          <w:rtl/>
        </w:rPr>
        <w:t>‌</w:t>
      </w:r>
      <w:r w:rsidRPr="005E4840">
        <w:rPr>
          <w:rFonts w:cs="B Nazanin" w:hint="cs"/>
          <w:noProof/>
          <w:sz w:val="26"/>
          <w:szCs w:val="26"/>
          <w:rtl/>
        </w:rPr>
        <w:t>ای در سراسر جهان به بانفوذترین تبدیل شده اس</w:t>
      </w:r>
      <w:r w:rsidR="00F37B98" w:rsidRPr="005E4840">
        <w:rPr>
          <w:rFonts w:cs="B Nazanin" w:hint="cs"/>
          <w:noProof/>
          <w:sz w:val="26"/>
          <w:szCs w:val="26"/>
          <w:rtl/>
        </w:rPr>
        <w:t>ت.</w:t>
      </w:r>
    </w:p>
    <w:p w14:paraId="7F276B89" w14:textId="1C89E48A"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طرفداران بازار آزاد استدلال می</w:t>
      </w:r>
      <w:r w:rsidR="001A2034" w:rsidRPr="005E4840">
        <w:rPr>
          <w:rFonts w:cs="B Nazanin" w:hint="cs"/>
          <w:noProof/>
          <w:sz w:val="26"/>
          <w:szCs w:val="26"/>
          <w:rtl/>
        </w:rPr>
        <w:t>‌</w:t>
      </w:r>
      <w:r w:rsidRPr="005E4840">
        <w:rPr>
          <w:rFonts w:cs="B Nazanin" w:hint="cs"/>
          <w:noProof/>
          <w:sz w:val="26"/>
          <w:szCs w:val="26"/>
          <w:rtl/>
        </w:rPr>
        <w:t>کنند که اگر شرکت</w:t>
      </w:r>
      <w:r w:rsidR="001A2034" w:rsidRPr="005E4840">
        <w:rPr>
          <w:rFonts w:cs="B Nazanin" w:hint="cs"/>
          <w:noProof/>
          <w:sz w:val="26"/>
          <w:szCs w:val="26"/>
          <w:rtl/>
        </w:rPr>
        <w:t>‌</w:t>
      </w:r>
      <w:r w:rsidRPr="005E4840">
        <w:rPr>
          <w:rFonts w:cs="B Nazanin" w:hint="cs"/>
          <w:noProof/>
          <w:sz w:val="26"/>
          <w:szCs w:val="26"/>
          <w:rtl/>
        </w:rPr>
        <w:t>ها برای رسیدن به اهداف اجتماعی، نظیر فراهم ساختن اشتغال و رفاه اجتماعی تلاش کنند، مدیران تمرکزشان بر بیشینه</w:t>
      </w:r>
      <w:r w:rsidR="001A2034" w:rsidRPr="005E4840">
        <w:rPr>
          <w:rFonts w:cs="B Nazanin" w:hint="cs"/>
          <w:noProof/>
          <w:sz w:val="26"/>
          <w:szCs w:val="26"/>
          <w:rtl/>
        </w:rPr>
        <w:t>‌</w:t>
      </w:r>
      <w:r w:rsidRPr="005E4840">
        <w:rPr>
          <w:rFonts w:cs="B Nazanin" w:hint="cs"/>
          <w:noProof/>
          <w:sz w:val="26"/>
          <w:szCs w:val="26"/>
          <w:rtl/>
        </w:rPr>
        <w:t>سازی سود (بیشینه</w:t>
      </w:r>
      <w:r w:rsidR="001A2034" w:rsidRPr="005E4840">
        <w:rPr>
          <w:rFonts w:cs="B Nazanin" w:hint="cs"/>
          <w:noProof/>
          <w:sz w:val="26"/>
          <w:szCs w:val="26"/>
          <w:rtl/>
        </w:rPr>
        <w:t>‌</w:t>
      </w:r>
      <w:r w:rsidRPr="005E4840">
        <w:rPr>
          <w:rFonts w:cs="B Nazanin" w:hint="cs"/>
          <w:noProof/>
          <w:sz w:val="26"/>
          <w:szCs w:val="26"/>
          <w:rtl/>
        </w:rPr>
        <w:t>سازی ارزش سهامدار) را از دست خواهند داد. در نتیجه، شرکت</w:t>
      </w:r>
      <w:r w:rsidR="001A2034" w:rsidRPr="005E4840">
        <w:rPr>
          <w:rFonts w:cs="B Nazanin" w:hint="cs"/>
          <w:noProof/>
          <w:sz w:val="26"/>
          <w:szCs w:val="26"/>
          <w:rtl/>
        </w:rPr>
        <w:t>‌</w:t>
      </w:r>
      <w:r w:rsidRPr="005E4840">
        <w:rPr>
          <w:rFonts w:cs="B Nazanin" w:hint="cs"/>
          <w:noProof/>
          <w:sz w:val="26"/>
          <w:szCs w:val="26"/>
          <w:rtl/>
        </w:rPr>
        <w:t>ها ممکن است ویژگیشان بعنوان بنگاه</w:t>
      </w:r>
      <w:r w:rsidR="001A2034" w:rsidRPr="005E4840">
        <w:rPr>
          <w:rFonts w:cs="B Nazanin" w:hint="cs"/>
          <w:noProof/>
          <w:sz w:val="26"/>
          <w:szCs w:val="26"/>
          <w:rtl/>
        </w:rPr>
        <w:t>‌</w:t>
      </w:r>
      <w:r w:rsidRPr="005E4840">
        <w:rPr>
          <w:rFonts w:cs="B Nazanin" w:hint="cs"/>
          <w:noProof/>
          <w:sz w:val="26"/>
          <w:szCs w:val="26"/>
          <w:rtl/>
        </w:rPr>
        <w:t>های سرمایه داری را از دست بدهند و به سازمان</w:t>
      </w:r>
      <w:r w:rsidR="001A2034" w:rsidRPr="005E4840">
        <w:rPr>
          <w:rFonts w:cs="B Nazanin" w:hint="cs"/>
          <w:noProof/>
          <w:sz w:val="26"/>
          <w:szCs w:val="26"/>
          <w:rtl/>
        </w:rPr>
        <w:t>‌</w:t>
      </w:r>
      <w:r w:rsidRPr="005E4840">
        <w:rPr>
          <w:rFonts w:cs="B Nazanin" w:hint="cs"/>
          <w:noProof/>
          <w:sz w:val="26"/>
          <w:szCs w:val="26"/>
          <w:rtl/>
        </w:rPr>
        <w:t>های سوسیالیست تبدیل شوند. این ادراک از سازمان سوسیالیست</w:t>
      </w:r>
      <w:r w:rsidR="001A2034" w:rsidRPr="005E4840">
        <w:rPr>
          <w:rFonts w:cs="B Nazanin" w:hint="cs"/>
          <w:noProof/>
          <w:sz w:val="26"/>
          <w:szCs w:val="26"/>
          <w:rtl/>
        </w:rPr>
        <w:t xml:space="preserve">، </w:t>
      </w:r>
      <w:r w:rsidRPr="005E4840">
        <w:rPr>
          <w:rFonts w:cs="B Nazanin" w:hint="cs"/>
          <w:noProof/>
          <w:sz w:val="26"/>
          <w:szCs w:val="26"/>
          <w:rtl/>
        </w:rPr>
        <w:t>استدلال محض نیست، اما یک توصیف صحیح از شرکت</w:t>
      </w:r>
      <w:r w:rsidR="001A2034" w:rsidRPr="005E4840">
        <w:rPr>
          <w:rFonts w:cs="B Nazanin" w:hint="cs"/>
          <w:noProof/>
          <w:sz w:val="26"/>
          <w:szCs w:val="26"/>
          <w:rtl/>
        </w:rPr>
        <w:t>‌</w:t>
      </w:r>
      <w:r w:rsidRPr="005E4840">
        <w:rPr>
          <w:rFonts w:cs="B Nazanin" w:hint="cs"/>
          <w:noProof/>
          <w:sz w:val="26"/>
          <w:szCs w:val="26"/>
          <w:rtl/>
        </w:rPr>
        <w:t>های دولتی فراوان</w:t>
      </w:r>
      <w:r w:rsidR="001A2034" w:rsidRPr="005E4840">
        <w:rPr>
          <w:rFonts w:cs="B Nazanin" w:hint="cs"/>
          <w:noProof/>
          <w:sz w:val="26"/>
          <w:szCs w:val="26"/>
          <w:rtl/>
        </w:rPr>
        <w:t>،</w:t>
      </w:r>
      <w:r w:rsidRPr="005E4840">
        <w:rPr>
          <w:rFonts w:cs="B Nazanin" w:hint="cs"/>
          <w:noProof/>
          <w:sz w:val="26"/>
          <w:szCs w:val="26"/>
          <w:rtl/>
        </w:rPr>
        <w:t xml:space="preserve"> در سراسر اتحادیه</w:t>
      </w:r>
      <w:r w:rsidR="001A2034" w:rsidRPr="005E4840">
        <w:rPr>
          <w:rFonts w:cs="B Nazanin" w:hint="cs"/>
          <w:noProof/>
          <w:sz w:val="26"/>
          <w:szCs w:val="26"/>
          <w:rtl/>
        </w:rPr>
        <w:t>‌</w:t>
      </w:r>
      <w:r w:rsidRPr="005E4840">
        <w:rPr>
          <w:rFonts w:cs="B Nazanin" w:hint="cs"/>
          <w:noProof/>
          <w:sz w:val="26"/>
          <w:szCs w:val="26"/>
          <w:rtl/>
        </w:rPr>
        <w:t>ی شوروی پیش از اصلاحات، اروپای شرقی</w:t>
      </w:r>
      <w:r w:rsidR="001A2034" w:rsidRPr="005E4840">
        <w:rPr>
          <w:rFonts w:cs="B Nazanin" w:hint="cs"/>
          <w:noProof/>
          <w:sz w:val="26"/>
          <w:szCs w:val="26"/>
          <w:rtl/>
        </w:rPr>
        <w:t>،</w:t>
      </w:r>
      <w:r w:rsidRPr="005E4840">
        <w:rPr>
          <w:rFonts w:cs="B Nazanin" w:hint="cs"/>
          <w:noProof/>
          <w:sz w:val="26"/>
          <w:szCs w:val="26"/>
          <w:rtl/>
        </w:rPr>
        <w:t xml:space="preserve"> چین و دیگر کشورهای در حال توسعه در آفریقا، آسیا و آمریکای لاتین است. در واقع، هدف خصوصی سازی حذف کارکرد اجتماعی از این شرکت</w:t>
      </w:r>
      <w:r w:rsidR="001A2034" w:rsidRPr="005E4840">
        <w:rPr>
          <w:rFonts w:cs="B Nazanin" w:hint="cs"/>
          <w:noProof/>
          <w:sz w:val="26"/>
          <w:szCs w:val="26"/>
          <w:rtl/>
        </w:rPr>
        <w:t>‌</w:t>
      </w:r>
      <w:r w:rsidRPr="005E4840">
        <w:rPr>
          <w:rFonts w:cs="B Nazanin" w:hint="cs"/>
          <w:noProof/>
          <w:sz w:val="26"/>
          <w:szCs w:val="26"/>
          <w:rtl/>
        </w:rPr>
        <w:t>ها و بازگرداندن تمرکز اقتصادی شان از طریق مالکیت خصوصی است. بطور کلی،</w:t>
      </w:r>
      <w:r w:rsidR="001A2034" w:rsidRPr="005E4840">
        <w:rPr>
          <w:rFonts w:cs="B Nazanin" w:hint="cs"/>
          <w:noProof/>
          <w:sz w:val="26"/>
          <w:szCs w:val="26"/>
          <w:rtl/>
        </w:rPr>
        <w:t xml:space="preserve"> </w:t>
      </w:r>
      <w:r w:rsidRPr="005E4840">
        <w:rPr>
          <w:rFonts w:cs="B Nazanin" w:hint="cs"/>
          <w:noProof/>
          <w:sz w:val="26"/>
          <w:szCs w:val="26"/>
          <w:rtl/>
        </w:rPr>
        <w:t>مکتب بازار آزاد بطور فزاینده</w:t>
      </w:r>
      <w:r w:rsidR="001A2034" w:rsidRPr="005E4840">
        <w:rPr>
          <w:rFonts w:cs="B Nazanin" w:hint="cs"/>
          <w:noProof/>
          <w:sz w:val="26"/>
          <w:szCs w:val="26"/>
          <w:rtl/>
        </w:rPr>
        <w:t>‌</w:t>
      </w:r>
      <w:r w:rsidRPr="005E4840">
        <w:rPr>
          <w:rFonts w:cs="B Nazanin" w:hint="cs"/>
          <w:noProof/>
          <w:sz w:val="26"/>
          <w:szCs w:val="26"/>
          <w:rtl/>
        </w:rPr>
        <w:t xml:space="preserve">ای در سراسر جهان در حال نفوذ است. همچنین قسمت اعظم زیربنای فکری جهانی شدن به پیشگامی </w:t>
      </w:r>
      <w:r w:rsidR="001A2034" w:rsidRPr="005E4840">
        <w:rPr>
          <w:rFonts w:cs="B Nazanin" w:hint="cs"/>
          <w:noProof/>
          <w:sz w:val="26"/>
          <w:szCs w:val="26"/>
          <w:rtl/>
        </w:rPr>
        <w:t>شرکت‌های چندملیتی</w:t>
      </w:r>
      <w:r w:rsidRPr="005E4840">
        <w:rPr>
          <w:rFonts w:cs="B Nazanin" w:hint="cs"/>
          <w:noProof/>
          <w:sz w:val="26"/>
          <w:szCs w:val="26"/>
          <w:rtl/>
        </w:rPr>
        <w:t xml:space="preserve"> را فراهم ساخته است.</w:t>
      </w:r>
    </w:p>
    <w:p w14:paraId="26556361" w14:textId="6C7A0135"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جنبش </w:t>
      </w:r>
      <w:r w:rsidRPr="005E4840">
        <w:rPr>
          <w:rFonts w:cs="B Nazanin"/>
          <w:noProof/>
          <w:sz w:val="26"/>
          <w:szCs w:val="26"/>
        </w:rPr>
        <w:t>CSR</w:t>
      </w:r>
      <w:r w:rsidRPr="005E4840">
        <w:rPr>
          <w:rFonts w:cs="B Nazanin" w:hint="cs"/>
          <w:noProof/>
          <w:sz w:val="26"/>
          <w:szCs w:val="26"/>
          <w:rtl/>
        </w:rPr>
        <w:t xml:space="preserve"> برای مبارزه با این مکتب فکری نیرومند و بانفوذ پدید آمده است. طرفداران </w:t>
      </w:r>
      <w:r w:rsidRPr="005E4840">
        <w:rPr>
          <w:rFonts w:cs="B Nazanin"/>
          <w:noProof/>
          <w:sz w:val="26"/>
          <w:szCs w:val="26"/>
        </w:rPr>
        <w:t>CSR</w:t>
      </w:r>
      <w:r w:rsidRPr="005E4840">
        <w:rPr>
          <w:rFonts w:cs="B Nazanin" w:hint="cs"/>
          <w:noProof/>
          <w:sz w:val="26"/>
          <w:szCs w:val="26"/>
          <w:rtl/>
        </w:rPr>
        <w:t xml:space="preserve"> استدلال می</w:t>
      </w:r>
      <w:r w:rsidR="001A2034" w:rsidRPr="005E4840">
        <w:rPr>
          <w:rFonts w:cs="B Nazanin" w:hint="cs"/>
          <w:noProof/>
          <w:sz w:val="26"/>
          <w:szCs w:val="26"/>
          <w:rtl/>
        </w:rPr>
        <w:t>‌</w:t>
      </w:r>
      <w:r w:rsidRPr="005E4840">
        <w:rPr>
          <w:rFonts w:cs="B Nazanin" w:hint="cs"/>
          <w:noProof/>
          <w:sz w:val="26"/>
          <w:szCs w:val="26"/>
          <w:rtl/>
        </w:rPr>
        <w:t>کنند که سیستم بازار آزاد که بدنبال منافع و سودهای شخصی بعنوان چراغ راهنمایش است</w:t>
      </w:r>
      <w:r w:rsidR="001A2034" w:rsidRPr="005E4840">
        <w:rPr>
          <w:rFonts w:cs="B Nazanin" w:hint="cs"/>
          <w:noProof/>
          <w:sz w:val="26"/>
          <w:szCs w:val="26"/>
          <w:rtl/>
        </w:rPr>
        <w:t xml:space="preserve">. </w:t>
      </w:r>
      <w:r w:rsidRPr="005E4840">
        <w:rPr>
          <w:rFonts w:cs="B Nazanin" w:hint="cs"/>
          <w:noProof/>
          <w:sz w:val="26"/>
          <w:szCs w:val="26"/>
          <w:rtl/>
        </w:rPr>
        <w:t>اگرچه در نظریه توسط قوانین، قراردادها و حقوق مالکیت محدود می شود</w:t>
      </w:r>
      <w:r w:rsidR="001A2034" w:rsidRPr="005E4840">
        <w:rPr>
          <w:rFonts w:cs="B Nazanin" w:hint="cs"/>
          <w:noProof/>
          <w:sz w:val="26"/>
          <w:szCs w:val="26"/>
          <w:rtl/>
        </w:rPr>
        <w:t>،</w:t>
      </w:r>
      <w:r w:rsidRPr="005E4840">
        <w:rPr>
          <w:rFonts w:cs="B Nazanin" w:hint="cs"/>
          <w:noProof/>
          <w:sz w:val="26"/>
          <w:szCs w:val="26"/>
          <w:rtl/>
        </w:rPr>
        <w:t xml:space="preserve"> ممکن است در عمل نتواند خودش را محدود سازد و از این رو اغلب طمع، افراط</w:t>
      </w:r>
      <w:r w:rsidR="001A2034" w:rsidRPr="005E4840">
        <w:rPr>
          <w:rFonts w:cs="B Nazanin" w:hint="cs"/>
          <w:noProof/>
          <w:sz w:val="26"/>
          <w:szCs w:val="26"/>
          <w:rtl/>
        </w:rPr>
        <w:t>‌</w:t>
      </w:r>
      <w:r w:rsidRPr="005E4840">
        <w:rPr>
          <w:rFonts w:cs="B Nazanin" w:hint="cs"/>
          <w:noProof/>
          <w:sz w:val="26"/>
          <w:szCs w:val="26"/>
          <w:rtl/>
        </w:rPr>
        <w:t>ها و سوء</w:t>
      </w:r>
      <w:r w:rsidR="001A2034" w:rsidRPr="005E4840">
        <w:rPr>
          <w:rFonts w:cs="B Nazanin" w:hint="cs"/>
          <w:noProof/>
          <w:sz w:val="26"/>
          <w:szCs w:val="26"/>
          <w:rtl/>
        </w:rPr>
        <w:t>‌</w:t>
      </w:r>
      <w:r w:rsidRPr="005E4840">
        <w:rPr>
          <w:rFonts w:cs="B Nazanin" w:hint="cs"/>
          <w:noProof/>
          <w:sz w:val="26"/>
          <w:szCs w:val="26"/>
          <w:rtl/>
        </w:rPr>
        <w:t>استفاده</w:t>
      </w:r>
      <w:r w:rsidR="001A2034" w:rsidRPr="005E4840">
        <w:rPr>
          <w:rFonts w:cs="B Nazanin" w:hint="cs"/>
          <w:noProof/>
          <w:sz w:val="26"/>
          <w:szCs w:val="26"/>
          <w:rtl/>
        </w:rPr>
        <w:t>‌</w:t>
      </w:r>
      <w:r w:rsidRPr="005E4840">
        <w:rPr>
          <w:rFonts w:cs="B Nazanin" w:hint="cs"/>
          <w:noProof/>
          <w:sz w:val="26"/>
          <w:szCs w:val="26"/>
          <w:rtl/>
        </w:rPr>
        <w:t>ها را پرورش می</w:t>
      </w:r>
      <w:r w:rsidR="001A2034" w:rsidRPr="005E4840">
        <w:rPr>
          <w:rFonts w:cs="B Nazanin" w:hint="cs"/>
          <w:noProof/>
          <w:sz w:val="26"/>
          <w:szCs w:val="26"/>
          <w:rtl/>
        </w:rPr>
        <w:t>‌</w:t>
      </w:r>
      <w:r w:rsidRPr="005E4840">
        <w:rPr>
          <w:rFonts w:cs="B Nazanin" w:hint="cs"/>
          <w:noProof/>
          <w:sz w:val="26"/>
          <w:szCs w:val="26"/>
          <w:rtl/>
        </w:rPr>
        <w:t xml:space="preserve">دهد. طرفداران </w:t>
      </w:r>
      <w:r w:rsidRPr="005E4840">
        <w:rPr>
          <w:rFonts w:cs="B Nazanin"/>
          <w:noProof/>
          <w:sz w:val="26"/>
          <w:szCs w:val="26"/>
        </w:rPr>
        <w:t>CSR</w:t>
      </w:r>
      <w:r w:rsidRPr="005E4840">
        <w:rPr>
          <w:rFonts w:cs="B Nazanin" w:hint="cs"/>
          <w:noProof/>
          <w:sz w:val="26"/>
          <w:szCs w:val="26"/>
          <w:rtl/>
        </w:rPr>
        <w:t xml:space="preserve"> در حالیکه انکار نمی</w:t>
      </w:r>
      <w:r w:rsidR="001A2034" w:rsidRPr="005E4840">
        <w:rPr>
          <w:rFonts w:cs="B Nazanin" w:hint="cs"/>
          <w:noProof/>
          <w:sz w:val="26"/>
          <w:szCs w:val="26"/>
          <w:rtl/>
        </w:rPr>
        <w:t>‌</w:t>
      </w:r>
      <w:r w:rsidRPr="005E4840">
        <w:rPr>
          <w:rFonts w:cs="B Nazanin" w:hint="cs"/>
          <w:noProof/>
          <w:sz w:val="26"/>
          <w:szCs w:val="26"/>
          <w:rtl/>
        </w:rPr>
        <w:t>کنند سهامداران ذینفعان مهمی هستند، استدلال می کنند که همه</w:t>
      </w:r>
      <w:r w:rsidR="001A2034" w:rsidRPr="005E4840">
        <w:rPr>
          <w:rFonts w:cs="B Nazanin" w:hint="cs"/>
          <w:noProof/>
          <w:sz w:val="26"/>
          <w:szCs w:val="26"/>
          <w:rtl/>
        </w:rPr>
        <w:t>‌</w:t>
      </w:r>
      <w:r w:rsidRPr="005E4840">
        <w:rPr>
          <w:rFonts w:cs="B Nazanin" w:hint="cs"/>
          <w:noProof/>
          <w:sz w:val="26"/>
          <w:szCs w:val="26"/>
          <w:rtl/>
        </w:rPr>
        <w:t>ی ذینفعان حق برابری چانه زنی برای «معامله</w:t>
      </w:r>
      <w:r w:rsidR="001A2034" w:rsidRPr="005E4840">
        <w:rPr>
          <w:rFonts w:cs="B Nazanin" w:hint="cs"/>
          <w:noProof/>
          <w:sz w:val="26"/>
          <w:szCs w:val="26"/>
          <w:rtl/>
        </w:rPr>
        <w:t>‌</w:t>
      </w:r>
      <w:r w:rsidRPr="005E4840">
        <w:rPr>
          <w:rFonts w:cs="B Nazanin" w:hint="cs"/>
          <w:noProof/>
          <w:sz w:val="26"/>
          <w:szCs w:val="26"/>
          <w:rtl/>
        </w:rPr>
        <w:t>ی منصفانه» دارند. با توجه به تقاضاهای اغلب متناقض سهامداران، هدف واقعی شرکت، در عوض یک نهاد بیشینه</w:t>
      </w:r>
      <w:r w:rsidR="001A2034" w:rsidRPr="005E4840">
        <w:rPr>
          <w:rFonts w:cs="B Nazanin" w:hint="cs"/>
          <w:noProof/>
          <w:sz w:val="26"/>
          <w:szCs w:val="26"/>
          <w:rtl/>
        </w:rPr>
        <w:t>‌</w:t>
      </w:r>
      <w:r w:rsidRPr="005E4840">
        <w:rPr>
          <w:rFonts w:cs="B Nazanin" w:hint="cs"/>
          <w:noProof/>
          <w:sz w:val="26"/>
          <w:szCs w:val="26"/>
          <w:rtl/>
        </w:rPr>
        <w:t>ساز سود، خدمت کردن بعنوان ابزار</w:t>
      </w:r>
      <w:r w:rsidR="001A2034" w:rsidRPr="005E4840">
        <w:rPr>
          <w:rFonts w:cs="B Nazanin" w:hint="cs"/>
          <w:noProof/>
          <w:sz w:val="26"/>
          <w:szCs w:val="26"/>
          <w:rtl/>
        </w:rPr>
        <w:t>ی</w:t>
      </w:r>
      <w:r w:rsidRPr="005E4840">
        <w:rPr>
          <w:rFonts w:cs="B Nazanin" w:hint="cs"/>
          <w:noProof/>
          <w:sz w:val="26"/>
          <w:szCs w:val="26"/>
          <w:rtl/>
        </w:rPr>
        <w:t xml:space="preserve"> برای هماهنگی منافعشان استدلال می شود. البته، یک مشکل بزرگ در این بحث این است که آیا همه</w:t>
      </w:r>
      <w:r w:rsidR="001A2034" w:rsidRPr="005E4840">
        <w:rPr>
          <w:rFonts w:cs="B Nazanin" w:hint="cs"/>
          <w:noProof/>
          <w:sz w:val="26"/>
          <w:szCs w:val="26"/>
          <w:rtl/>
        </w:rPr>
        <w:t>‌</w:t>
      </w:r>
      <w:r w:rsidRPr="005E4840">
        <w:rPr>
          <w:rFonts w:cs="B Nazanin" w:hint="cs"/>
          <w:noProof/>
          <w:sz w:val="26"/>
          <w:szCs w:val="26"/>
          <w:rtl/>
        </w:rPr>
        <w:t>ی ذینفعان واقعاً حق برابر دارند و چگونه آنها تعارضات (اغلب اجتناب ناپذیر) خود را مدیریت می کنند</w:t>
      </w:r>
    </w:p>
    <w:p w14:paraId="34D2366A" w14:textId="4CC5DA20"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مکتب فکری </w:t>
      </w:r>
      <w:r w:rsidRPr="005E4840">
        <w:rPr>
          <w:rFonts w:cs="B Nazanin"/>
          <w:noProof/>
          <w:sz w:val="26"/>
          <w:szCs w:val="26"/>
        </w:rPr>
        <w:t>CSR</w:t>
      </w:r>
      <w:r w:rsidRPr="005E4840">
        <w:rPr>
          <w:rFonts w:cs="B Nazanin" w:hint="cs"/>
          <w:noProof/>
          <w:sz w:val="26"/>
          <w:szCs w:val="26"/>
          <w:rtl/>
        </w:rPr>
        <w:t xml:space="preserve"> که در دهه</w:t>
      </w:r>
      <w:r w:rsidR="00A723FD" w:rsidRPr="005E4840">
        <w:rPr>
          <w:rFonts w:cs="B Nazanin" w:hint="cs"/>
          <w:noProof/>
          <w:sz w:val="26"/>
          <w:szCs w:val="26"/>
          <w:rtl/>
        </w:rPr>
        <w:t>‌</w:t>
      </w:r>
      <w:r w:rsidRPr="005E4840">
        <w:rPr>
          <w:rFonts w:cs="B Nazanin" w:hint="cs"/>
          <w:noProof/>
          <w:sz w:val="26"/>
          <w:szCs w:val="26"/>
          <w:rtl/>
        </w:rPr>
        <w:t>ی 1970 بعنوان صدای محیطی در اقیانوسی از معتقدان بازار آزاد شروع شد</w:t>
      </w:r>
      <w:r w:rsidR="00A723FD" w:rsidRPr="005E4840">
        <w:rPr>
          <w:rFonts w:cs="B Nazanin" w:hint="cs"/>
          <w:noProof/>
          <w:sz w:val="26"/>
          <w:szCs w:val="26"/>
          <w:rtl/>
        </w:rPr>
        <w:t>.</w:t>
      </w:r>
      <w:r w:rsidRPr="005E4840">
        <w:rPr>
          <w:rFonts w:cs="B Nazanin" w:hint="cs"/>
          <w:noProof/>
          <w:sz w:val="26"/>
          <w:szCs w:val="26"/>
          <w:rtl/>
        </w:rPr>
        <w:t xml:space="preserve"> در تبدیل شدن به یک بخش مرکزی</w:t>
      </w:r>
      <w:r w:rsidR="00A723FD" w:rsidRPr="005E4840">
        <w:rPr>
          <w:rFonts w:cs="B Nazanin" w:hint="cs"/>
          <w:noProof/>
          <w:sz w:val="26"/>
          <w:szCs w:val="26"/>
          <w:rtl/>
        </w:rPr>
        <w:t>‌</w:t>
      </w:r>
      <w:r w:rsidRPr="005E4840">
        <w:rPr>
          <w:rFonts w:cs="B Nazanin" w:hint="cs"/>
          <w:noProof/>
          <w:sz w:val="26"/>
          <w:szCs w:val="26"/>
          <w:rtl/>
        </w:rPr>
        <w:t>تر بحث های استراتژی به آهستگی اما بطور مطمئن پیشرفت کرده است. آن دو نیروی محرک دارد. اولاً، هنگامیکه بازارهای آزاد در سراسر جهان پیشروی می کنند، شکاف بین داراها و ندارها بیشتر شده است. اگرچه بسیاری از اقتصادهای نوظهور به سرعت رشد کرده اند، اما شکاف درامد سرانه بین ا</w:t>
      </w:r>
      <w:r w:rsidR="00A723FD" w:rsidRPr="005E4840">
        <w:rPr>
          <w:rFonts w:cs="B Nazanin" w:hint="cs"/>
          <w:noProof/>
          <w:sz w:val="26"/>
          <w:szCs w:val="26"/>
          <w:rtl/>
        </w:rPr>
        <w:t>ق</w:t>
      </w:r>
      <w:r w:rsidRPr="005E4840">
        <w:rPr>
          <w:rFonts w:cs="B Nazanin" w:hint="cs"/>
          <w:noProof/>
          <w:sz w:val="26"/>
          <w:szCs w:val="26"/>
          <w:rtl/>
        </w:rPr>
        <w:t>تصادهای توسعه یافته و قسمت اعظم جهان در حال توسعه بیشتر شده است. در حالیکه %2 کودکان جهان که در آمریکا زندگی می</w:t>
      </w:r>
      <w:r w:rsidR="00A723FD" w:rsidRPr="005E4840">
        <w:rPr>
          <w:rFonts w:cs="B Nazanin" w:hint="cs"/>
          <w:noProof/>
          <w:sz w:val="26"/>
          <w:szCs w:val="26"/>
          <w:rtl/>
        </w:rPr>
        <w:t>‌</w:t>
      </w:r>
      <w:r w:rsidRPr="005E4840">
        <w:rPr>
          <w:rFonts w:cs="B Nazanin" w:hint="cs"/>
          <w:noProof/>
          <w:sz w:val="26"/>
          <w:szCs w:val="26"/>
          <w:rtl/>
        </w:rPr>
        <w:t>کنند از %50 درصد اسباب بازی</w:t>
      </w:r>
      <w:r w:rsidR="00A723FD" w:rsidRPr="005E4840">
        <w:rPr>
          <w:rFonts w:cs="B Nazanin" w:hint="cs"/>
          <w:noProof/>
          <w:sz w:val="26"/>
          <w:szCs w:val="26"/>
          <w:rtl/>
        </w:rPr>
        <w:t>‌</w:t>
      </w:r>
      <w:r w:rsidRPr="005E4840">
        <w:rPr>
          <w:rFonts w:cs="B Nazanin" w:hint="cs"/>
          <w:noProof/>
          <w:sz w:val="26"/>
          <w:szCs w:val="26"/>
          <w:rtl/>
        </w:rPr>
        <w:t>های جهان لذت می برند، یک چهارم کودکان در بنگلادش و نیجریه جزء نیروی کار کشورهایشان هستند. حتی در اقتصادهای توسعه یافته نظیر ایالات متحده، شکاف درامد بین طبقات بالا و پایین جامعه بیشتر شده است. در سال 1980، مدیر عامل آمریکایی 40 برابر کارگر حقوق می</w:t>
      </w:r>
      <w:r w:rsidR="00A723FD" w:rsidRPr="005E4840">
        <w:rPr>
          <w:rFonts w:cs="B Nazanin" w:hint="cs"/>
          <w:noProof/>
          <w:sz w:val="26"/>
          <w:szCs w:val="26"/>
          <w:rtl/>
        </w:rPr>
        <w:t>‌</w:t>
      </w:r>
      <w:r w:rsidRPr="005E4840">
        <w:rPr>
          <w:rFonts w:cs="B Nazanin" w:hint="cs"/>
          <w:noProof/>
          <w:sz w:val="26"/>
          <w:szCs w:val="26"/>
          <w:rtl/>
        </w:rPr>
        <w:t>گرفت. اکنون نسبت بالای 400 است. اگرچه جامعه</w:t>
      </w:r>
      <w:r w:rsidR="00A723FD" w:rsidRPr="005E4840">
        <w:rPr>
          <w:rFonts w:cs="B Nazanin" w:hint="cs"/>
          <w:noProof/>
          <w:sz w:val="26"/>
          <w:szCs w:val="26"/>
          <w:rtl/>
        </w:rPr>
        <w:t>‌</w:t>
      </w:r>
      <w:r w:rsidRPr="005E4840">
        <w:rPr>
          <w:rFonts w:cs="B Nazanin" w:hint="cs"/>
          <w:noProof/>
          <w:sz w:val="26"/>
          <w:szCs w:val="26"/>
          <w:rtl/>
        </w:rPr>
        <w:t>ی آمریکایی می</w:t>
      </w:r>
      <w:r w:rsidR="00A723FD" w:rsidRPr="005E4840">
        <w:rPr>
          <w:rFonts w:cs="B Nazanin" w:hint="cs"/>
          <w:noProof/>
          <w:sz w:val="26"/>
          <w:szCs w:val="26"/>
          <w:rtl/>
        </w:rPr>
        <w:t>‌</w:t>
      </w:r>
      <w:r w:rsidRPr="005E4840">
        <w:rPr>
          <w:rFonts w:cs="B Nazanin" w:hint="cs"/>
          <w:noProof/>
          <w:sz w:val="26"/>
          <w:szCs w:val="26"/>
          <w:rtl/>
        </w:rPr>
        <w:t>پذیرد که نابرابری درامد بیشتر از جوامع دیگر دارد، اما داده های کل از این نابرابری در حال گسترش، اغلب بعنوان یک محرک برای بهسازی سرمایه</w:t>
      </w:r>
      <w:r w:rsidR="00696CF6" w:rsidRPr="005E4840">
        <w:rPr>
          <w:rFonts w:cs="B Nazanin" w:hint="cs"/>
          <w:noProof/>
          <w:sz w:val="26"/>
          <w:szCs w:val="26"/>
          <w:rtl/>
        </w:rPr>
        <w:t>‌</w:t>
      </w:r>
      <w:r w:rsidRPr="005E4840">
        <w:rPr>
          <w:rFonts w:cs="B Nazanin" w:hint="cs"/>
          <w:noProof/>
          <w:sz w:val="26"/>
          <w:szCs w:val="26"/>
          <w:rtl/>
        </w:rPr>
        <w:t>داری «لاغرتر و ضعیف</w:t>
      </w:r>
      <w:r w:rsidR="00696CF6" w:rsidRPr="005E4840">
        <w:rPr>
          <w:rFonts w:cs="B Nazanin" w:hint="cs"/>
          <w:noProof/>
          <w:sz w:val="26"/>
          <w:szCs w:val="26"/>
          <w:rtl/>
        </w:rPr>
        <w:t>‌</w:t>
      </w:r>
      <w:r w:rsidRPr="005E4840">
        <w:rPr>
          <w:rFonts w:cs="B Nazanin" w:hint="cs"/>
          <w:noProof/>
          <w:sz w:val="26"/>
          <w:szCs w:val="26"/>
          <w:rtl/>
        </w:rPr>
        <w:t>تر» عمل می</w:t>
      </w:r>
      <w:r w:rsidR="00696CF6" w:rsidRPr="005E4840">
        <w:rPr>
          <w:rFonts w:cs="B Nazanin" w:hint="cs"/>
          <w:noProof/>
          <w:sz w:val="26"/>
          <w:szCs w:val="26"/>
          <w:rtl/>
        </w:rPr>
        <w:t>‌</w:t>
      </w:r>
      <w:r w:rsidRPr="005E4840">
        <w:rPr>
          <w:rFonts w:cs="B Nazanin" w:hint="cs"/>
          <w:noProof/>
          <w:sz w:val="26"/>
          <w:szCs w:val="26"/>
          <w:rtl/>
        </w:rPr>
        <w:t>کند. اما، پاسخ طرفداران بازار آزاد این است که تاحدیکه رقابت وجود دارد، همیشه برندگان و بازندگان وجود خواهند داشت.</w:t>
      </w:r>
    </w:p>
    <w:p w14:paraId="297D269F" w14:textId="0E534AE8" w:rsidR="00786D38" w:rsidRPr="005E4840" w:rsidRDefault="00786D38" w:rsidP="009E13C4">
      <w:pPr>
        <w:spacing w:line="240" w:lineRule="auto"/>
        <w:jc w:val="both"/>
        <w:rPr>
          <w:rFonts w:cs="B Nazanin"/>
          <w:noProof/>
          <w:sz w:val="26"/>
          <w:szCs w:val="26"/>
          <w:rtl/>
        </w:rPr>
      </w:pPr>
      <w:r w:rsidRPr="005E4840">
        <w:rPr>
          <w:rFonts w:cs="B Nazanin" w:hint="cs"/>
          <w:noProof/>
          <w:sz w:val="26"/>
          <w:szCs w:val="26"/>
          <w:rtl/>
        </w:rPr>
        <w:lastRenderedPageBreak/>
        <w:t xml:space="preserve">      دلیل دوم پشت پیدایش جنبش </w:t>
      </w:r>
      <w:r w:rsidRPr="005E4840">
        <w:rPr>
          <w:rFonts w:cs="B Nazanin"/>
          <w:noProof/>
          <w:sz w:val="26"/>
          <w:szCs w:val="26"/>
        </w:rPr>
        <w:t>CSR</w:t>
      </w:r>
      <w:r w:rsidRPr="005E4840">
        <w:rPr>
          <w:rFonts w:cs="B Nazanin" w:hint="cs"/>
          <w:noProof/>
          <w:sz w:val="26"/>
          <w:szCs w:val="26"/>
          <w:rtl/>
        </w:rPr>
        <w:t xml:space="preserve"> امواج رسوایی</w:t>
      </w:r>
      <w:r w:rsidR="00696CF6" w:rsidRPr="005E4840">
        <w:rPr>
          <w:rFonts w:cs="B Nazanin" w:hint="cs"/>
          <w:noProof/>
          <w:sz w:val="26"/>
          <w:szCs w:val="26"/>
          <w:rtl/>
        </w:rPr>
        <w:t>‌</w:t>
      </w:r>
      <w:r w:rsidRPr="005E4840">
        <w:rPr>
          <w:rFonts w:cs="B Nazanin" w:hint="cs"/>
          <w:noProof/>
          <w:sz w:val="26"/>
          <w:szCs w:val="26"/>
          <w:rtl/>
        </w:rPr>
        <w:t xml:space="preserve">ها </w:t>
      </w:r>
      <w:r w:rsidR="009E13C4" w:rsidRPr="005E4840">
        <w:rPr>
          <w:rFonts w:cs="B Nazanin" w:hint="cs"/>
          <w:noProof/>
          <w:sz w:val="26"/>
          <w:szCs w:val="26"/>
          <w:rtl/>
        </w:rPr>
        <w:t>است</w:t>
      </w:r>
      <w:r w:rsidRPr="005E4840">
        <w:rPr>
          <w:rFonts w:cs="B Nazanin" w:hint="cs"/>
          <w:noProof/>
          <w:sz w:val="26"/>
          <w:szCs w:val="26"/>
          <w:rtl/>
        </w:rPr>
        <w:t>. در سال 1984، سانحه</w:t>
      </w:r>
      <w:r w:rsidR="009E13C4" w:rsidRPr="005E4840">
        <w:rPr>
          <w:rFonts w:cs="B Nazanin" w:hint="cs"/>
          <w:noProof/>
          <w:sz w:val="26"/>
          <w:szCs w:val="26"/>
          <w:rtl/>
        </w:rPr>
        <w:t>‌</w:t>
      </w:r>
      <w:r w:rsidRPr="005E4840">
        <w:rPr>
          <w:rFonts w:cs="B Nazanin" w:hint="cs"/>
          <w:noProof/>
          <w:sz w:val="26"/>
          <w:szCs w:val="26"/>
          <w:rtl/>
        </w:rPr>
        <w:t>ی سمی در کارخانه</w:t>
      </w:r>
      <w:r w:rsidR="00696CF6" w:rsidRPr="005E4840">
        <w:rPr>
          <w:rFonts w:cs="B Nazanin" w:hint="cs"/>
          <w:noProof/>
          <w:sz w:val="26"/>
          <w:szCs w:val="26"/>
          <w:rtl/>
        </w:rPr>
        <w:t>‌</w:t>
      </w:r>
      <w:r w:rsidRPr="005E4840">
        <w:rPr>
          <w:rFonts w:cs="B Nazanin" w:hint="cs"/>
          <w:noProof/>
          <w:sz w:val="26"/>
          <w:szCs w:val="26"/>
          <w:rtl/>
        </w:rPr>
        <w:t>ی یونیون کاربید</w:t>
      </w:r>
      <w:r w:rsidR="00696CF6" w:rsidRPr="005E4840">
        <w:rPr>
          <w:rFonts w:cs="B Nazanin" w:hint="cs"/>
          <w:noProof/>
          <w:sz w:val="26"/>
          <w:szCs w:val="26"/>
          <w:rtl/>
        </w:rPr>
        <w:t xml:space="preserve">، </w:t>
      </w:r>
      <w:r w:rsidRPr="005E4840">
        <w:rPr>
          <w:rFonts w:cs="B Nazanin" w:hint="cs"/>
          <w:noProof/>
          <w:sz w:val="26"/>
          <w:szCs w:val="26"/>
          <w:rtl/>
        </w:rPr>
        <w:t>واقع در بوپال</w:t>
      </w:r>
      <w:r w:rsidR="00696CF6" w:rsidRPr="005E4840">
        <w:rPr>
          <w:rFonts w:cs="B Nazanin" w:hint="cs"/>
          <w:noProof/>
          <w:sz w:val="26"/>
          <w:szCs w:val="26"/>
          <w:rtl/>
        </w:rPr>
        <w:t xml:space="preserve"> </w:t>
      </w:r>
      <w:r w:rsidRPr="005E4840">
        <w:rPr>
          <w:rFonts w:cs="B Nazanin" w:hint="cs"/>
          <w:noProof/>
          <w:sz w:val="26"/>
          <w:szCs w:val="26"/>
          <w:rtl/>
        </w:rPr>
        <w:t xml:space="preserve">هند بیش از </w:t>
      </w:r>
      <w:r w:rsidR="009E13C4" w:rsidRPr="005E4840">
        <w:rPr>
          <w:rFonts w:cs="B Nazanin" w:hint="cs"/>
          <w:noProof/>
          <w:sz w:val="26"/>
          <w:szCs w:val="26"/>
          <w:rtl/>
        </w:rPr>
        <w:t>3 هزار</w:t>
      </w:r>
      <w:r w:rsidRPr="005E4840">
        <w:rPr>
          <w:rFonts w:cs="B Nazanin" w:hint="cs"/>
          <w:noProof/>
          <w:sz w:val="26"/>
          <w:szCs w:val="26"/>
          <w:rtl/>
        </w:rPr>
        <w:t xml:space="preserve"> نفر را کشت و </w:t>
      </w:r>
      <w:r w:rsidR="009E13C4" w:rsidRPr="005E4840">
        <w:rPr>
          <w:rFonts w:cs="B Nazanin" w:hint="cs"/>
          <w:noProof/>
          <w:sz w:val="26"/>
          <w:szCs w:val="26"/>
          <w:rtl/>
        </w:rPr>
        <w:t>300 هزار</w:t>
      </w:r>
      <w:r w:rsidRPr="005E4840">
        <w:rPr>
          <w:rFonts w:cs="B Nazanin" w:hint="cs"/>
          <w:noProof/>
          <w:sz w:val="26"/>
          <w:szCs w:val="26"/>
          <w:rtl/>
        </w:rPr>
        <w:t xml:space="preserve"> نفر دیگر را زخمی کرد. در سال 1989، تانکر نفت اکسون والدز یک تانکر نفت را در آب</w:t>
      </w:r>
      <w:r w:rsidR="00696CF6" w:rsidRPr="005E4840">
        <w:rPr>
          <w:rFonts w:cs="B Nazanin" w:hint="cs"/>
          <w:noProof/>
          <w:sz w:val="26"/>
          <w:szCs w:val="26"/>
          <w:rtl/>
        </w:rPr>
        <w:t>‌</w:t>
      </w:r>
      <w:r w:rsidRPr="005E4840">
        <w:rPr>
          <w:rFonts w:cs="B Nazanin" w:hint="cs"/>
          <w:noProof/>
          <w:sz w:val="26"/>
          <w:szCs w:val="26"/>
          <w:rtl/>
        </w:rPr>
        <w:t>های تمیز آلاسکا ریخت. در سال</w:t>
      </w:r>
      <w:r w:rsidR="009E13C4" w:rsidRPr="005E4840">
        <w:rPr>
          <w:rFonts w:cs="B Nazanin" w:hint="cs"/>
          <w:noProof/>
          <w:sz w:val="26"/>
          <w:szCs w:val="26"/>
          <w:rtl/>
        </w:rPr>
        <w:t>‌</w:t>
      </w:r>
      <w:r w:rsidRPr="005E4840">
        <w:rPr>
          <w:rFonts w:cs="B Nazanin" w:hint="cs"/>
          <w:noProof/>
          <w:sz w:val="26"/>
          <w:szCs w:val="26"/>
          <w:rtl/>
        </w:rPr>
        <w:t>های 2002-2001، رسوایی</w:t>
      </w:r>
      <w:r w:rsidR="00696CF6" w:rsidRPr="005E4840">
        <w:rPr>
          <w:rFonts w:cs="B Nazanin" w:hint="cs"/>
          <w:noProof/>
          <w:sz w:val="26"/>
          <w:szCs w:val="26"/>
          <w:rtl/>
        </w:rPr>
        <w:t>‌</w:t>
      </w:r>
      <w:r w:rsidRPr="005E4840">
        <w:rPr>
          <w:rFonts w:cs="B Nazanin" w:hint="cs"/>
          <w:noProof/>
          <w:sz w:val="26"/>
          <w:szCs w:val="26"/>
          <w:rtl/>
        </w:rPr>
        <w:t>های شرکتی انرون، ورلدکام،</w:t>
      </w:r>
      <w:r w:rsidR="00696CF6" w:rsidRPr="005E4840">
        <w:rPr>
          <w:rFonts w:cs="B Nazanin" w:hint="cs"/>
          <w:noProof/>
          <w:sz w:val="26"/>
          <w:szCs w:val="26"/>
          <w:rtl/>
        </w:rPr>
        <w:t xml:space="preserve"> </w:t>
      </w:r>
      <w:r w:rsidRPr="005E4840">
        <w:rPr>
          <w:rFonts w:cs="B Nazanin" w:hint="cs"/>
          <w:noProof/>
          <w:sz w:val="26"/>
          <w:szCs w:val="26"/>
          <w:rtl/>
        </w:rPr>
        <w:t>رویال اهولد و پارمالات جهان را تکان داد. جای تعجب نیست که بلایا و رسوایی</w:t>
      </w:r>
      <w:r w:rsidR="009E13C4" w:rsidRPr="005E4840">
        <w:rPr>
          <w:rFonts w:cs="B Nazanin" w:hint="cs"/>
          <w:noProof/>
          <w:sz w:val="26"/>
          <w:szCs w:val="26"/>
          <w:rtl/>
        </w:rPr>
        <w:t>‌</w:t>
      </w:r>
      <w:r w:rsidRPr="005E4840">
        <w:rPr>
          <w:rFonts w:cs="B Nazanin" w:hint="cs"/>
          <w:noProof/>
          <w:sz w:val="26"/>
          <w:szCs w:val="26"/>
          <w:rtl/>
        </w:rPr>
        <w:t xml:space="preserve">ها اغلب </w:t>
      </w:r>
      <w:r w:rsidRPr="005E4840">
        <w:rPr>
          <w:rFonts w:cs="B Nazanin"/>
          <w:noProof/>
          <w:sz w:val="26"/>
          <w:szCs w:val="26"/>
        </w:rPr>
        <w:t>CSR</w:t>
      </w:r>
      <w:r w:rsidRPr="005E4840">
        <w:rPr>
          <w:rFonts w:cs="B Nazanin" w:hint="cs"/>
          <w:noProof/>
          <w:sz w:val="26"/>
          <w:szCs w:val="26"/>
          <w:rtl/>
        </w:rPr>
        <w:t xml:space="preserve"> را به سیاست دولتی و تصمیات مدیریت می رانند.</w:t>
      </w:r>
      <w:r w:rsidR="009E13C4" w:rsidRPr="005E4840">
        <w:rPr>
          <w:rFonts w:cs="B Nazanin" w:hint="cs"/>
          <w:noProof/>
          <w:sz w:val="26"/>
          <w:szCs w:val="26"/>
          <w:rtl/>
        </w:rPr>
        <w:t xml:space="preserve"> </w:t>
      </w:r>
      <w:r w:rsidRPr="005E4840">
        <w:rPr>
          <w:rFonts w:cs="B Nazanin" w:hint="cs"/>
          <w:noProof/>
          <w:sz w:val="26"/>
          <w:szCs w:val="26"/>
          <w:rtl/>
        </w:rPr>
        <w:t>بطور کلی، مدیران بعنوان یک گروه ذینفع منحصر بفرد تنها گروهی هستند که در مرکز همه</w:t>
      </w:r>
      <w:r w:rsidR="00696CF6" w:rsidRPr="005E4840">
        <w:rPr>
          <w:rFonts w:cs="B Nazanin" w:hint="cs"/>
          <w:noProof/>
          <w:sz w:val="26"/>
          <w:szCs w:val="26"/>
          <w:rtl/>
        </w:rPr>
        <w:t>‌</w:t>
      </w:r>
      <w:r w:rsidRPr="005E4840">
        <w:rPr>
          <w:rFonts w:cs="B Nazanin" w:hint="cs"/>
          <w:noProof/>
          <w:sz w:val="26"/>
          <w:szCs w:val="26"/>
          <w:rtl/>
        </w:rPr>
        <w:t xml:space="preserve">ی این روابط قرار داده می شوند. </w:t>
      </w:r>
    </w:p>
    <w:p w14:paraId="413F7D8D" w14:textId="2EB0A970" w:rsidR="00786D38" w:rsidRPr="00696CF6" w:rsidRDefault="00786D38" w:rsidP="007F6211">
      <w:pPr>
        <w:spacing w:line="240" w:lineRule="auto"/>
        <w:jc w:val="both"/>
        <w:rPr>
          <w:rFonts w:cs="B Titr"/>
          <w:sz w:val="24"/>
          <w:szCs w:val="24"/>
          <w:rtl/>
        </w:rPr>
      </w:pPr>
      <w:bookmarkStart w:id="175" w:name="_Hlk189488740"/>
      <w:r w:rsidRPr="00696CF6">
        <w:rPr>
          <w:rFonts w:cs="B Titr" w:hint="cs"/>
          <w:sz w:val="24"/>
          <w:szCs w:val="24"/>
          <w:rtl/>
        </w:rPr>
        <w:t xml:space="preserve">مدل جامع از مسئولیت اجتماعی شرکتی </w:t>
      </w:r>
    </w:p>
    <w:bookmarkEnd w:id="175"/>
    <w:p w14:paraId="3BC05141" w14:textId="7985A1B8"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هنگامیکه برخی مردم می بینند که </w:t>
      </w:r>
      <w:r w:rsidRPr="005E4840">
        <w:rPr>
          <w:rFonts w:cs="B Nazanin"/>
          <w:noProof/>
          <w:sz w:val="26"/>
          <w:szCs w:val="26"/>
        </w:rPr>
        <w:t>CSR</w:t>
      </w:r>
      <w:r w:rsidRPr="005E4840">
        <w:rPr>
          <w:rFonts w:cs="B Nazanin" w:hint="cs"/>
          <w:noProof/>
          <w:sz w:val="26"/>
          <w:szCs w:val="26"/>
          <w:rtl/>
        </w:rPr>
        <w:t xml:space="preserve"> بخش جدایی ناپذیر استراتژی نیست، مدل جامع از </w:t>
      </w:r>
      <w:r w:rsidRPr="005E4840">
        <w:rPr>
          <w:rFonts w:cs="B Nazanin"/>
          <w:noProof/>
          <w:sz w:val="26"/>
          <w:szCs w:val="26"/>
        </w:rPr>
        <w:t>CSR</w:t>
      </w:r>
      <w:r w:rsidRPr="005E4840">
        <w:rPr>
          <w:rFonts w:cs="B Nazanin" w:hint="cs"/>
          <w:noProof/>
          <w:sz w:val="26"/>
          <w:szCs w:val="26"/>
          <w:rtl/>
        </w:rPr>
        <w:t xml:space="preserve"> که از «سه رکن استراتژی» (</w:t>
      </w:r>
      <w:r w:rsidR="00790880">
        <w:rPr>
          <w:rFonts w:cs="B Nazanin" w:hint="cs"/>
          <w:noProof/>
          <w:sz w:val="26"/>
          <w:szCs w:val="26"/>
          <w:rtl/>
        </w:rPr>
        <w:t>شکل 50</w:t>
      </w:r>
      <w:r w:rsidRPr="005E4840">
        <w:rPr>
          <w:rFonts w:cs="B Nazanin" w:hint="cs"/>
          <w:noProof/>
          <w:sz w:val="26"/>
          <w:szCs w:val="26"/>
          <w:rtl/>
        </w:rPr>
        <w:t>) استخراج شده نشان می</w:t>
      </w:r>
      <w:r w:rsidR="00DE0F7A" w:rsidRPr="005E4840">
        <w:rPr>
          <w:rFonts w:cs="B Nazanin" w:hint="cs"/>
          <w:noProof/>
          <w:sz w:val="26"/>
          <w:szCs w:val="26"/>
          <w:rtl/>
        </w:rPr>
        <w:t>‌</w:t>
      </w:r>
      <w:r w:rsidRPr="005E4840">
        <w:rPr>
          <w:rFonts w:cs="B Nazanin" w:hint="cs"/>
          <w:noProof/>
          <w:sz w:val="26"/>
          <w:szCs w:val="26"/>
          <w:rtl/>
        </w:rPr>
        <w:t>دهد که سه دیدگاه سنتی درباره</w:t>
      </w:r>
      <w:r w:rsidR="00DE0F7A" w:rsidRPr="005E4840">
        <w:rPr>
          <w:rFonts w:cs="B Nazanin" w:hint="cs"/>
          <w:noProof/>
          <w:sz w:val="26"/>
          <w:szCs w:val="26"/>
          <w:rtl/>
        </w:rPr>
        <w:t>‌</w:t>
      </w:r>
      <w:r w:rsidRPr="005E4840">
        <w:rPr>
          <w:rFonts w:cs="B Nazanin" w:hint="cs"/>
          <w:noProof/>
          <w:sz w:val="26"/>
          <w:szCs w:val="26"/>
          <w:rtl/>
        </w:rPr>
        <w:t xml:space="preserve">ی استراتژی می تواند بطور قابل توجهی </w:t>
      </w:r>
      <w:r w:rsidRPr="005E4840">
        <w:rPr>
          <w:rFonts w:cs="B Nazanin"/>
          <w:noProof/>
          <w:sz w:val="26"/>
          <w:szCs w:val="26"/>
        </w:rPr>
        <w:t>CSR</w:t>
      </w:r>
      <w:r w:rsidRPr="005E4840">
        <w:rPr>
          <w:rFonts w:cs="B Nazanin" w:hint="cs"/>
          <w:noProof/>
          <w:sz w:val="26"/>
          <w:szCs w:val="26"/>
          <w:rtl/>
        </w:rPr>
        <w:t xml:space="preserve"> را با انطباق و بسط نسبتاً اندک توضیح دهند. </w:t>
      </w:r>
    </w:p>
    <w:p w14:paraId="49D95C98" w14:textId="2C0DD4A6" w:rsidR="00DE0F7A" w:rsidRPr="00F207C1" w:rsidRDefault="00291640" w:rsidP="00F207C1">
      <w:pPr>
        <w:spacing w:line="240" w:lineRule="auto"/>
        <w:jc w:val="center"/>
        <w:rPr>
          <w:rFonts w:cs="B Nazanin"/>
          <w:b/>
          <w:bCs/>
          <w:sz w:val="20"/>
          <w:szCs w:val="20"/>
          <w:rtl/>
        </w:rPr>
      </w:pPr>
      <w:r>
        <w:rPr>
          <w:rFonts w:cs="B Nazanin"/>
          <w:noProof/>
          <w:sz w:val="24"/>
          <w:szCs w:val="24"/>
          <w:rtl/>
          <w:lang w:bidi="ar-SA"/>
        </w:rPr>
        <mc:AlternateContent>
          <mc:Choice Requires="wps">
            <w:drawing>
              <wp:anchor distT="0" distB="0" distL="114300" distR="114300" simplePos="0" relativeHeight="252502016" behindDoc="0" locked="0" layoutInCell="1" allowOverlap="1" wp14:anchorId="47A58DDD" wp14:editId="3D056F6E">
                <wp:simplePos x="0" y="0"/>
                <wp:positionH relativeFrom="margin">
                  <wp:align>center</wp:align>
                </wp:positionH>
                <wp:positionV relativeFrom="paragraph">
                  <wp:posOffset>335788</wp:posOffset>
                </wp:positionV>
                <wp:extent cx="5540040" cy="3701491"/>
                <wp:effectExtent l="0" t="0" r="22860" b="13335"/>
                <wp:wrapNone/>
                <wp:docPr id="259"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0040" cy="3701491"/>
                        </a:xfrm>
                        <a:prstGeom prst="roundRect">
                          <a:avLst>
                            <a:gd name="adj" fmla="val 4162"/>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B3E8D" id="AutoShape 291" o:spid="_x0000_s1026" style="position:absolute;margin-left:0;margin-top:26.45pt;width:436.2pt;height:291.45pt;z-index:25250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2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">
                <w10:wrap anchorx="margin"/>
              </v:roundrect>
            </w:pict>
          </mc:Fallback>
        </mc:AlternateContent>
      </w:r>
      <w:r w:rsidR="00DE0F7A" w:rsidRPr="00F207C1">
        <w:rPr>
          <w:rFonts w:cs="B Nazanin" w:hint="cs"/>
          <w:b/>
          <w:bCs/>
          <w:sz w:val="20"/>
          <w:szCs w:val="20"/>
          <w:rtl/>
        </w:rPr>
        <w:t>شکل</w:t>
      </w:r>
      <w:r w:rsidR="008A41B0">
        <w:rPr>
          <w:rFonts w:cs="B Nazanin" w:hint="cs"/>
          <w:b/>
          <w:bCs/>
          <w:sz w:val="20"/>
          <w:szCs w:val="20"/>
          <w:rtl/>
        </w:rPr>
        <w:t>5</w:t>
      </w:r>
      <w:r w:rsidR="00790880">
        <w:rPr>
          <w:rFonts w:cs="B Nazanin" w:hint="cs"/>
          <w:b/>
          <w:bCs/>
          <w:sz w:val="20"/>
          <w:szCs w:val="20"/>
          <w:rtl/>
        </w:rPr>
        <w:t>0</w:t>
      </w:r>
      <w:r w:rsidR="00192692">
        <w:rPr>
          <w:rFonts w:cs="B Nazanin" w:hint="cs"/>
          <w:b/>
          <w:bCs/>
          <w:sz w:val="20"/>
          <w:szCs w:val="20"/>
          <w:rtl/>
        </w:rPr>
        <w:t xml:space="preserve">: </w:t>
      </w:r>
      <w:r w:rsidR="00DE0F7A" w:rsidRPr="00F207C1">
        <w:rPr>
          <w:rFonts w:cs="B Nazanin" w:hint="cs"/>
          <w:b/>
          <w:bCs/>
          <w:sz w:val="20"/>
          <w:szCs w:val="20"/>
          <w:rtl/>
        </w:rPr>
        <w:t xml:space="preserve"> مدل جامع مسئولیت اجتماعی شرکتی</w:t>
      </w:r>
    </w:p>
    <w:p w14:paraId="32C20C3C" w14:textId="44D3B440" w:rsidR="00DE0F7A" w:rsidRPr="00006EC9" w:rsidRDefault="0012670F" w:rsidP="00DE0F7A">
      <w:pPr>
        <w:spacing w:line="240" w:lineRule="auto"/>
        <w:jc w:val="both"/>
        <w:rPr>
          <w:rFonts w:cs="B Nazanin"/>
          <w:sz w:val="28"/>
          <w:szCs w:val="28"/>
          <w:rtl/>
        </w:rPr>
      </w:pPr>
      <w:r>
        <w:rPr>
          <w:rFonts w:cs="B Nazanin"/>
          <w:noProof/>
          <w:sz w:val="24"/>
          <w:szCs w:val="24"/>
          <w:rtl/>
          <w:lang w:bidi="ar-SA"/>
        </w:rPr>
        <mc:AlternateContent>
          <mc:Choice Requires="wps">
            <w:drawing>
              <wp:anchor distT="0" distB="0" distL="114300" distR="114300" simplePos="0" relativeHeight="252503040" behindDoc="0" locked="0" layoutInCell="1" allowOverlap="1" wp14:anchorId="1C85D29D" wp14:editId="0CAC4748">
                <wp:simplePos x="0" y="0"/>
                <wp:positionH relativeFrom="column">
                  <wp:posOffset>3451672</wp:posOffset>
                </wp:positionH>
                <wp:positionV relativeFrom="paragraph">
                  <wp:posOffset>127872</wp:posOffset>
                </wp:positionV>
                <wp:extent cx="1852930" cy="1356528"/>
                <wp:effectExtent l="0" t="0" r="90170" b="91440"/>
                <wp:wrapNone/>
                <wp:docPr id="257"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930" cy="1356528"/>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9D66ED7" w14:textId="77777777" w:rsidR="00DE0F7A" w:rsidRPr="0012670F" w:rsidRDefault="00DE0F7A" w:rsidP="00DE0F7A">
                            <w:pPr>
                              <w:spacing w:line="240" w:lineRule="auto"/>
                              <w:rPr>
                                <w:rFonts w:cs="B Nazanin"/>
                                <w:sz w:val="20"/>
                                <w:szCs w:val="20"/>
                                <w:rtl/>
                              </w:rPr>
                            </w:pPr>
                            <w:r w:rsidRPr="0012670F">
                              <w:rPr>
                                <w:rFonts w:cs="B Nazanin" w:hint="cs"/>
                                <w:sz w:val="20"/>
                                <w:szCs w:val="20"/>
                                <w:rtl/>
                              </w:rPr>
                              <w:t>ملاحظات مبتنی بر صنعت</w:t>
                            </w:r>
                          </w:p>
                          <w:p w14:paraId="6267235E" w14:textId="77777777" w:rsidR="00DE0F7A" w:rsidRPr="0012670F" w:rsidRDefault="00DE0F7A" w:rsidP="00DE0F7A">
                            <w:pPr>
                              <w:pStyle w:val="ListParagraph"/>
                              <w:numPr>
                                <w:ilvl w:val="0"/>
                                <w:numId w:val="41"/>
                              </w:numPr>
                              <w:spacing w:line="240" w:lineRule="auto"/>
                              <w:rPr>
                                <w:rFonts w:cs="B Nazanin"/>
                                <w:sz w:val="20"/>
                                <w:szCs w:val="20"/>
                              </w:rPr>
                            </w:pPr>
                            <w:r w:rsidRPr="0012670F">
                              <w:rPr>
                                <w:rFonts w:cs="B Nazanin" w:hint="cs"/>
                                <w:sz w:val="20"/>
                                <w:szCs w:val="20"/>
                                <w:rtl/>
                              </w:rPr>
                              <w:t>رقابت میان رقباء</w:t>
                            </w:r>
                          </w:p>
                          <w:p w14:paraId="29C4B141" w14:textId="77777777" w:rsidR="00DE0F7A" w:rsidRPr="0012670F" w:rsidRDefault="00DE0F7A" w:rsidP="00DE0F7A">
                            <w:pPr>
                              <w:pStyle w:val="ListParagraph"/>
                              <w:numPr>
                                <w:ilvl w:val="0"/>
                                <w:numId w:val="41"/>
                              </w:numPr>
                              <w:spacing w:line="240" w:lineRule="auto"/>
                              <w:rPr>
                                <w:rFonts w:cs="B Nazanin"/>
                                <w:sz w:val="20"/>
                                <w:szCs w:val="20"/>
                              </w:rPr>
                            </w:pPr>
                            <w:r w:rsidRPr="0012670F">
                              <w:rPr>
                                <w:rFonts w:cs="B Nazanin" w:hint="cs"/>
                                <w:sz w:val="20"/>
                                <w:szCs w:val="20"/>
                                <w:rtl/>
                              </w:rPr>
                              <w:t>تهدید ورود بالقوه</w:t>
                            </w:r>
                          </w:p>
                          <w:p w14:paraId="79D0D7DC" w14:textId="77777777" w:rsidR="00DE0F7A" w:rsidRPr="0012670F" w:rsidRDefault="00DE0F7A" w:rsidP="00DE0F7A">
                            <w:pPr>
                              <w:pStyle w:val="ListParagraph"/>
                              <w:numPr>
                                <w:ilvl w:val="0"/>
                                <w:numId w:val="41"/>
                              </w:numPr>
                              <w:spacing w:line="240" w:lineRule="auto"/>
                              <w:rPr>
                                <w:rFonts w:cs="B Nazanin"/>
                                <w:sz w:val="20"/>
                                <w:szCs w:val="20"/>
                              </w:rPr>
                            </w:pPr>
                            <w:r w:rsidRPr="0012670F">
                              <w:rPr>
                                <w:rFonts w:cs="B Nazanin" w:hint="cs"/>
                                <w:sz w:val="20"/>
                                <w:szCs w:val="20"/>
                                <w:rtl/>
                              </w:rPr>
                              <w:t>قدرت چانه زنی عرضه کنندگان</w:t>
                            </w:r>
                          </w:p>
                          <w:p w14:paraId="5BF61D8A" w14:textId="77777777" w:rsidR="00DE0F7A" w:rsidRPr="0012670F" w:rsidRDefault="00DE0F7A" w:rsidP="00DE0F7A">
                            <w:pPr>
                              <w:pStyle w:val="ListParagraph"/>
                              <w:numPr>
                                <w:ilvl w:val="0"/>
                                <w:numId w:val="41"/>
                              </w:numPr>
                              <w:spacing w:line="240" w:lineRule="auto"/>
                              <w:rPr>
                                <w:rFonts w:cs="B Nazanin"/>
                                <w:sz w:val="20"/>
                                <w:szCs w:val="20"/>
                              </w:rPr>
                            </w:pPr>
                            <w:r w:rsidRPr="0012670F">
                              <w:rPr>
                                <w:rFonts w:cs="B Nazanin" w:hint="cs"/>
                                <w:sz w:val="20"/>
                                <w:szCs w:val="20"/>
                                <w:rtl/>
                              </w:rPr>
                              <w:t>قدرت چانه زنی خریداران</w:t>
                            </w:r>
                          </w:p>
                          <w:p w14:paraId="0BD81279" w14:textId="77777777" w:rsidR="00DE0F7A" w:rsidRPr="0012670F" w:rsidRDefault="00DE0F7A" w:rsidP="00F207C1">
                            <w:pPr>
                              <w:pStyle w:val="ListParagraph"/>
                              <w:numPr>
                                <w:ilvl w:val="0"/>
                                <w:numId w:val="41"/>
                              </w:numPr>
                              <w:spacing w:line="240" w:lineRule="auto"/>
                              <w:rPr>
                                <w:sz w:val="18"/>
                                <w:szCs w:val="18"/>
                              </w:rPr>
                            </w:pPr>
                            <w:r w:rsidRPr="0012670F">
                              <w:rPr>
                                <w:rFonts w:cs="B Nazanin" w:hint="cs"/>
                                <w:sz w:val="20"/>
                                <w:szCs w:val="20"/>
                                <w:rtl/>
                              </w:rPr>
                              <w:t>تهدید جانشین 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5D29D" id="Rectangle 292" o:spid="_x0000_s1407" style="position:absolute;left:0;text-align:left;margin-left:271.8pt;margin-top:10.05pt;width:145.9pt;height:106.8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">
                <v:shadow on="t" opacity=".5" offset="6pt,6pt"/>
                <v:textbox>
                  <w:txbxContent>
                    <w:p w14:paraId="69D66ED7" w14:textId="77777777" w:rsidR="00DE0F7A" w:rsidRPr="0012670F" w:rsidRDefault="00DE0F7A" w:rsidP="00DE0F7A">
                      <w:pPr>
                        <w:spacing w:line="240" w:lineRule="auto"/>
                        <w:rPr>
                          <w:rFonts w:cs="B Nazanin"/>
                          <w:sz w:val="20"/>
                          <w:szCs w:val="20"/>
                          <w:rtl/>
                        </w:rPr>
                      </w:pPr>
                      <w:r w:rsidRPr="0012670F">
                        <w:rPr>
                          <w:rFonts w:cs="B Nazanin" w:hint="cs"/>
                          <w:sz w:val="20"/>
                          <w:szCs w:val="20"/>
                          <w:rtl/>
                        </w:rPr>
                        <w:t>ملاحظات مبتنی بر صنعت</w:t>
                      </w:r>
                    </w:p>
                    <w:p w14:paraId="6267235E" w14:textId="77777777" w:rsidR="00DE0F7A" w:rsidRPr="0012670F" w:rsidRDefault="00DE0F7A" w:rsidP="00DE0F7A">
                      <w:pPr>
                        <w:pStyle w:val="ListParagraph"/>
                        <w:numPr>
                          <w:ilvl w:val="0"/>
                          <w:numId w:val="41"/>
                        </w:numPr>
                        <w:spacing w:line="240" w:lineRule="auto"/>
                        <w:rPr>
                          <w:rFonts w:cs="B Nazanin"/>
                          <w:sz w:val="20"/>
                          <w:szCs w:val="20"/>
                        </w:rPr>
                      </w:pPr>
                      <w:r w:rsidRPr="0012670F">
                        <w:rPr>
                          <w:rFonts w:cs="B Nazanin" w:hint="cs"/>
                          <w:sz w:val="20"/>
                          <w:szCs w:val="20"/>
                          <w:rtl/>
                        </w:rPr>
                        <w:t>رقابت میان رقباء</w:t>
                      </w:r>
                    </w:p>
                    <w:p w14:paraId="29C4B141" w14:textId="77777777" w:rsidR="00DE0F7A" w:rsidRPr="0012670F" w:rsidRDefault="00DE0F7A" w:rsidP="00DE0F7A">
                      <w:pPr>
                        <w:pStyle w:val="ListParagraph"/>
                        <w:numPr>
                          <w:ilvl w:val="0"/>
                          <w:numId w:val="41"/>
                        </w:numPr>
                        <w:spacing w:line="240" w:lineRule="auto"/>
                        <w:rPr>
                          <w:rFonts w:cs="B Nazanin"/>
                          <w:sz w:val="20"/>
                          <w:szCs w:val="20"/>
                        </w:rPr>
                      </w:pPr>
                      <w:r w:rsidRPr="0012670F">
                        <w:rPr>
                          <w:rFonts w:cs="B Nazanin" w:hint="cs"/>
                          <w:sz w:val="20"/>
                          <w:szCs w:val="20"/>
                          <w:rtl/>
                        </w:rPr>
                        <w:t>تهدید ورود بالقوه</w:t>
                      </w:r>
                    </w:p>
                    <w:p w14:paraId="79D0D7DC" w14:textId="77777777" w:rsidR="00DE0F7A" w:rsidRPr="0012670F" w:rsidRDefault="00DE0F7A" w:rsidP="00DE0F7A">
                      <w:pPr>
                        <w:pStyle w:val="ListParagraph"/>
                        <w:numPr>
                          <w:ilvl w:val="0"/>
                          <w:numId w:val="41"/>
                        </w:numPr>
                        <w:spacing w:line="240" w:lineRule="auto"/>
                        <w:rPr>
                          <w:rFonts w:cs="B Nazanin"/>
                          <w:sz w:val="20"/>
                          <w:szCs w:val="20"/>
                        </w:rPr>
                      </w:pPr>
                      <w:r w:rsidRPr="0012670F">
                        <w:rPr>
                          <w:rFonts w:cs="B Nazanin" w:hint="cs"/>
                          <w:sz w:val="20"/>
                          <w:szCs w:val="20"/>
                          <w:rtl/>
                        </w:rPr>
                        <w:t>قدرت چانه زنی عرضه کنندگان</w:t>
                      </w:r>
                    </w:p>
                    <w:p w14:paraId="5BF61D8A" w14:textId="77777777" w:rsidR="00DE0F7A" w:rsidRPr="0012670F" w:rsidRDefault="00DE0F7A" w:rsidP="00DE0F7A">
                      <w:pPr>
                        <w:pStyle w:val="ListParagraph"/>
                        <w:numPr>
                          <w:ilvl w:val="0"/>
                          <w:numId w:val="41"/>
                        </w:numPr>
                        <w:spacing w:line="240" w:lineRule="auto"/>
                        <w:rPr>
                          <w:rFonts w:cs="B Nazanin"/>
                          <w:sz w:val="20"/>
                          <w:szCs w:val="20"/>
                        </w:rPr>
                      </w:pPr>
                      <w:r w:rsidRPr="0012670F">
                        <w:rPr>
                          <w:rFonts w:cs="B Nazanin" w:hint="cs"/>
                          <w:sz w:val="20"/>
                          <w:szCs w:val="20"/>
                          <w:rtl/>
                        </w:rPr>
                        <w:t>قدرت چانه زنی خریداران</w:t>
                      </w:r>
                    </w:p>
                    <w:p w14:paraId="0BD81279" w14:textId="77777777" w:rsidR="00DE0F7A" w:rsidRPr="0012670F" w:rsidRDefault="00DE0F7A" w:rsidP="00F207C1">
                      <w:pPr>
                        <w:pStyle w:val="ListParagraph"/>
                        <w:numPr>
                          <w:ilvl w:val="0"/>
                          <w:numId w:val="41"/>
                        </w:numPr>
                        <w:spacing w:line="240" w:lineRule="auto"/>
                        <w:rPr>
                          <w:sz w:val="18"/>
                          <w:szCs w:val="18"/>
                        </w:rPr>
                      </w:pPr>
                      <w:r w:rsidRPr="0012670F">
                        <w:rPr>
                          <w:rFonts w:cs="B Nazanin" w:hint="cs"/>
                          <w:sz w:val="20"/>
                          <w:szCs w:val="20"/>
                          <w:rtl/>
                        </w:rPr>
                        <w:t>تهدید جانشین ها</w:t>
                      </w:r>
                    </w:p>
                  </w:txbxContent>
                </v:textbox>
              </v:rect>
            </w:pict>
          </mc:Fallback>
        </mc:AlternateContent>
      </w:r>
      <w:r w:rsidR="007E5980">
        <w:rPr>
          <w:rFonts w:cs="B Nazanin"/>
          <w:noProof/>
          <w:sz w:val="24"/>
          <w:szCs w:val="24"/>
          <w:rtl/>
          <w:lang w:bidi="ar-SA"/>
        </w:rPr>
        <mc:AlternateContent>
          <mc:Choice Requires="wps">
            <w:drawing>
              <wp:anchor distT="0" distB="0" distL="114300" distR="114300" simplePos="0" relativeHeight="252505088" behindDoc="0" locked="0" layoutInCell="1" allowOverlap="1" wp14:anchorId="1AB9526E" wp14:editId="1FF03E2C">
                <wp:simplePos x="0" y="0"/>
                <wp:positionH relativeFrom="column">
                  <wp:posOffset>55224</wp:posOffset>
                </wp:positionH>
                <wp:positionV relativeFrom="paragraph">
                  <wp:posOffset>132373</wp:posOffset>
                </wp:positionV>
                <wp:extent cx="1769110" cy="1165609"/>
                <wp:effectExtent l="0" t="0" r="97790" b="92075"/>
                <wp:wrapNone/>
                <wp:docPr id="260"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1165609"/>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78AFEE3" w14:textId="77777777" w:rsidR="00DE0F7A" w:rsidRPr="0012670F" w:rsidRDefault="00DE0F7A" w:rsidP="00DE0F7A">
                            <w:pPr>
                              <w:spacing w:line="240" w:lineRule="auto"/>
                              <w:rPr>
                                <w:rFonts w:cs="B Nazanin"/>
                                <w:sz w:val="20"/>
                                <w:szCs w:val="20"/>
                                <w:rtl/>
                              </w:rPr>
                            </w:pPr>
                            <w:r w:rsidRPr="0012670F">
                              <w:rPr>
                                <w:rFonts w:cs="B Nazanin" w:hint="cs"/>
                                <w:sz w:val="20"/>
                                <w:szCs w:val="20"/>
                                <w:rtl/>
                              </w:rPr>
                              <w:t>ملاحظلت مبتنی بر منابع</w:t>
                            </w:r>
                          </w:p>
                          <w:p w14:paraId="0A611F4A" w14:textId="77777777" w:rsidR="00DE0F7A" w:rsidRPr="0012670F" w:rsidRDefault="00DE0F7A" w:rsidP="00DE0F7A">
                            <w:pPr>
                              <w:pStyle w:val="ListParagraph"/>
                              <w:numPr>
                                <w:ilvl w:val="0"/>
                                <w:numId w:val="42"/>
                              </w:numPr>
                              <w:spacing w:line="240" w:lineRule="auto"/>
                              <w:rPr>
                                <w:rFonts w:cs="B Nazanin"/>
                                <w:sz w:val="20"/>
                                <w:szCs w:val="20"/>
                              </w:rPr>
                            </w:pPr>
                            <w:r w:rsidRPr="0012670F">
                              <w:rPr>
                                <w:rFonts w:cs="B Nazanin" w:hint="cs"/>
                                <w:sz w:val="20"/>
                                <w:szCs w:val="20"/>
                                <w:rtl/>
                              </w:rPr>
                              <w:t>ارزش</w:t>
                            </w:r>
                          </w:p>
                          <w:p w14:paraId="4AFA15AD" w14:textId="77777777" w:rsidR="00DE0F7A" w:rsidRPr="0012670F" w:rsidRDefault="00DE0F7A" w:rsidP="00DE0F7A">
                            <w:pPr>
                              <w:pStyle w:val="ListParagraph"/>
                              <w:numPr>
                                <w:ilvl w:val="0"/>
                                <w:numId w:val="42"/>
                              </w:numPr>
                              <w:spacing w:line="240" w:lineRule="auto"/>
                              <w:rPr>
                                <w:rFonts w:cs="B Nazanin"/>
                                <w:sz w:val="20"/>
                                <w:szCs w:val="20"/>
                              </w:rPr>
                            </w:pPr>
                            <w:r w:rsidRPr="0012670F">
                              <w:rPr>
                                <w:rFonts w:cs="B Nazanin" w:hint="cs"/>
                                <w:sz w:val="20"/>
                                <w:szCs w:val="20"/>
                                <w:rtl/>
                              </w:rPr>
                              <w:t>کمیابی</w:t>
                            </w:r>
                          </w:p>
                          <w:p w14:paraId="771E65BC" w14:textId="77777777" w:rsidR="00DE0F7A" w:rsidRPr="0012670F" w:rsidRDefault="00DE0F7A" w:rsidP="00DE0F7A">
                            <w:pPr>
                              <w:pStyle w:val="ListParagraph"/>
                              <w:numPr>
                                <w:ilvl w:val="0"/>
                                <w:numId w:val="42"/>
                              </w:numPr>
                              <w:spacing w:line="240" w:lineRule="auto"/>
                              <w:rPr>
                                <w:rFonts w:cs="B Nazanin"/>
                                <w:sz w:val="20"/>
                                <w:szCs w:val="20"/>
                              </w:rPr>
                            </w:pPr>
                            <w:r w:rsidRPr="0012670F">
                              <w:rPr>
                                <w:rFonts w:cs="B Nazanin" w:hint="cs"/>
                                <w:sz w:val="20"/>
                                <w:szCs w:val="20"/>
                                <w:rtl/>
                              </w:rPr>
                              <w:t>تقلید پذیری</w:t>
                            </w:r>
                          </w:p>
                          <w:p w14:paraId="6431DFF8" w14:textId="77777777" w:rsidR="00DE0F7A" w:rsidRPr="0012670F" w:rsidRDefault="00DE0F7A" w:rsidP="00DE0F7A">
                            <w:pPr>
                              <w:pStyle w:val="ListParagraph"/>
                              <w:numPr>
                                <w:ilvl w:val="0"/>
                                <w:numId w:val="42"/>
                              </w:numPr>
                              <w:spacing w:line="240" w:lineRule="auto"/>
                              <w:rPr>
                                <w:rFonts w:cs="B Nazanin"/>
                                <w:sz w:val="20"/>
                                <w:szCs w:val="20"/>
                              </w:rPr>
                            </w:pPr>
                            <w:r w:rsidRPr="0012670F">
                              <w:rPr>
                                <w:rFonts w:cs="B Nazanin" w:hint="cs"/>
                                <w:sz w:val="20"/>
                                <w:szCs w:val="20"/>
                                <w:rtl/>
                              </w:rPr>
                              <w:t>قابلیت ها سازمانی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9526E" id="Rectangle 294" o:spid="_x0000_s1408" style="position:absolute;left:0;text-align:left;margin-left:4.35pt;margin-top:10.4pt;width:139.3pt;height:91.8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">
                <v:shadow on="t" opacity=".5" offset="6pt,6pt"/>
                <v:textbox>
                  <w:txbxContent>
                    <w:p w14:paraId="578AFEE3" w14:textId="77777777" w:rsidR="00DE0F7A" w:rsidRPr="0012670F" w:rsidRDefault="00DE0F7A" w:rsidP="00DE0F7A">
                      <w:pPr>
                        <w:spacing w:line="240" w:lineRule="auto"/>
                        <w:rPr>
                          <w:rFonts w:cs="B Nazanin"/>
                          <w:sz w:val="20"/>
                          <w:szCs w:val="20"/>
                          <w:rtl/>
                        </w:rPr>
                      </w:pPr>
                      <w:r w:rsidRPr="0012670F">
                        <w:rPr>
                          <w:rFonts w:cs="B Nazanin" w:hint="cs"/>
                          <w:sz w:val="20"/>
                          <w:szCs w:val="20"/>
                          <w:rtl/>
                        </w:rPr>
                        <w:t>ملاحظلت مبتنی بر منابع</w:t>
                      </w:r>
                    </w:p>
                    <w:p w14:paraId="0A611F4A" w14:textId="77777777" w:rsidR="00DE0F7A" w:rsidRPr="0012670F" w:rsidRDefault="00DE0F7A" w:rsidP="00DE0F7A">
                      <w:pPr>
                        <w:pStyle w:val="ListParagraph"/>
                        <w:numPr>
                          <w:ilvl w:val="0"/>
                          <w:numId w:val="42"/>
                        </w:numPr>
                        <w:spacing w:line="240" w:lineRule="auto"/>
                        <w:rPr>
                          <w:rFonts w:cs="B Nazanin"/>
                          <w:sz w:val="20"/>
                          <w:szCs w:val="20"/>
                        </w:rPr>
                      </w:pPr>
                      <w:r w:rsidRPr="0012670F">
                        <w:rPr>
                          <w:rFonts w:cs="B Nazanin" w:hint="cs"/>
                          <w:sz w:val="20"/>
                          <w:szCs w:val="20"/>
                          <w:rtl/>
                        </w:rPr>
                        <w:t>ارزش</w:t>
                      </w:r>
                    </w:p>
                    <w:p w14:paraId="4AFA15AD" w14:textId="77777777" w:rsidR="00DE0F7A" w:rsidRPr="0012670F" w:rsidRDefault="00DE0F7A" w:rsidP="00DE0F7A">
                      <w:pPr>
                        <w:pStyle w:val="ListParagraph"/>
                        <w:numPr>
                          <w:ilvl w:val="0"/>
                          <w:numId w:val="42"/>
                        </w:numPr>
                        <w:spacing w:line="240" w:lineRule="auto"/>
                        <w:rPr>
                          <w:rFonts w:cs="B Nazanin"/>
                          <w:sz w:val="20"/>
                          <w:szCs w:val="20"/>
                        </w:rPr>
                      </w:pPr>
                      <w:r w:rsidRPr="0012670F">
                        <w:rPr>
                          <w:rFonts w:cs="B Nazanin" w:hint="cs"/>
                          <w:sz w:val="20"/>
                          <w:szCs w:val="20"/>
                          <w:rtl/>
                        </w:rPr>
                        <w:t>کمیابی</w:t>
                      </w:r>
                    </w:p>
                    <w:p w14:paraId="771E65BC" w14:textId="77777777" w:rsidR="00DE0F7A" w:rsidRPr="0012670F" w:rsidRDefault="00DE0F7A" w:rsidP="00DE0F7A">
                      <w:pPr>
                        <w:pStyle w:val="ListParagraph"/>
                        <w:numPr>
                          <w:ilvl w:val="0"/>
                          <w:numId w:val="42"/>
                        </w:numPr>
                        <w:spacing w:line="240" w:lineRule="auto"/>
                        <w:rPr>
                          <w:rFonts w:cs="B Nazanin"/>
                          <w:sz w:val="20"/>
                          <w:szCs w:val="20"/>
                        </w:rPr>
                      </w:pPr>
                      <w:r w:rsidRPr="0012670F">
                        <w:rPr>
                          <w:rFonts w:cs="B Nazanin" w:hint="cs"/>
                          <w:sz w:val="20"/>
                          <w:szCs w:val="20"/>
                          <w:rtl/>
                        </w:rPr>
                        <w:t>تقلید پذیری</w:t>
                      </w:r>
                    </w:p>
                    <w:p w14:paraId="6431DFF8" w14:textId="77777777" w:rsidR="00DE0F7A" w:rsidRPr="0012670F" w:rsidRDefault="00DE0F7A" w:rsidP="00DE0F7A">
                      <w:pPr>
                        <w:pStyle w:val="ListParagraph"/>
                        <w:numPr>
                          <w:ilvl w:val="0"/>
                          <w:numId w:val="42"/>
                        </w:numPr>
                        <w:spacing w:line="240" w:lineRule="auto"/>
                        <w:rPr>
                          <w:rFonts w:cs="B Nazanin"/>
                          <w:sz w:val="20"/>
                          <w:szCs w:val="20"/>
                        </w:rPr>
                      </w:pPr>
                      <w:r w:rsidRPr="0012670F">
                        <w:rPr>
                          <w:rFonts w:cs="B Nazanin" w:hint="cs"/>
                          <w:sz w:val="20"/>
                          <w:szCs w:val="20"/>
                          <w:rtl/>
                        </w:rPr>
                        <w:t>قابلیت ها سازمانی</w:t>
                      </w:r>
                    </w:p>
                  </w:txbxContent>
                </v:textbox>
              </v:rect>
            </w:pict>
          </mc:Fallback>
        </mc:AlternateContent>
      </w:r>
      <w:r w:rsidR="00DE0F7A">
        <w:rPr>
          <w:rFonts w:cs="B Nazanin" w:hint="cs"/>
          <w:sz w:val="24"/>
          <w:szCs w:val="24"/>
          <w:rtl/>
        </w:rPr>
        <w:t xml:space="preserve">  </w:t>
      </w:r>
      <w:r w:rsidR="00DE0F7A" w:rsidRPr="00006EC9">
        <w:rPr>
          <w:rFonts w:cs="B Nazanin" w:hint="cs"/>
          <w:sz w:val="28"/>
          <w:szCs w:val="28"/>
          <w:rtl/>
        </w:rPr>
        <w:t xml:space="preserve">  </w:t>
      </w:r>
    </w:p>
    <w:p w14:paraId="595C2B8B" w14:textId="77777777" w:rsidR="00DE0F7A" w:rsidRPr="00097440" w:rsidRDefault="00DE0F7A" w:rsidP="00DE0F7A">
      <w:pPr>
        <w:spacing w:line="240" w:lineRule="auto"/>
        <w:jc w:val="both"/>
        <w:rPr>
          <w:rFonts w:cs="B Nazanin"/>
          <w:sz w:val="24"/>
          <w:szCs w:val="24"/>
          <w:rtl/>
        </w:rPr>
      </w:pPr>
    </w:p>
    <w:p w14:paraId="3FFF53DB" w14:textId="77777777" w:rsidR="00DE0F7A" w:rsidRDefault="00DE0F7A" w:rsidP="00DE0F7A">
      <w:pPr>
        <w:spacing w:line="240" w:lineRule="auto"/>
        <w:jc w:val="both"/>
        <w:rPr>
          <w:rFonts w:cs="B Nazanin"/>
          <w:sz w:val="24"/>
          <w:szCs w:val="24"/>
          <w:rtl/>
        </w:rPr>
      </w:pPr>
      <w:r>
        <w:rPr>
          <w:rFonts w:cs="B Nazanin" w:hint="cs"/>
          <w:sz w:val="24"/>
          <w:szCs w:val="24"/>
          <w:rtl/>
        </w:rPr>
        <w:t xml:space="preserve"> </w:t>
      </w:r>
    </w:p>
    <w:p w14:paraId="4140C2AA" w14:textId="37065EF5" w:rsidR="00DE0F7A" w:rsidRDefault="0012670F" w:rsidP="00DE0F7A">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508160" behindDoc="0" locked="0" layoutInCell="1" allowOverlap="1" wp14:anchorId="341F7E70" wp14:editId="4242E8B6">
                <wp:simplePos x="0" y="0"/>
                <wp:positionH relativeFrom="column">
                  <wp:posOffset>865708</wp:posOffset>
                </wp:positionH>
                <wp:positionV relativeFrom="paragraph">
                  <wp:posOffset>206274</wp:posOffset>
                </wp:positionV>
                <wp:extent cx="768096" cy="460858"/>
                <wp:effectExtent l="0" t="0" r="70485" b="53975"/>
                <wp:wrapNone/>
                <wp:docPr id="255"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096" cy="4608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2EA97" id="AutoShape 297" o:spid="_x0000_s1026" type="#_x0000_t32" style="position:absolute;margin-left:68.15pt;margin-top:16.25pt;width:60.5pt;height:36.3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">
                <v:stroke endarrow="block"/>
              </v:shape>
            </w:pict>
          </mc:Fallback>
        </mc:AlternateContent>
      </w:r>
      <w:r w:rsidR="00DE0F7A">
        <w:rPr>
          <w:rFonts w:cs="B Nazanin" w:hint="cs"/>
          <w:sz w:val="24"/>
          <w:szCs w:val="24"/>
          <w:rtl/>
        </w:rPr>
        <w:t xml:space="preserve">     </w:t>
      </w:r>
    </w:p>
    <w:p w14:paraId="6C78BFE2" w14:textId="3D2E96CE" w:rsidR="00DE0F7A" w:rsidRPr="00082A96" w:rsidRDefault="00291640" w:rsidP="00DE0F7A">
      <w:pPr>
        <w:spacing w:line="240" w:lineRule="auto"/>
        <w:rPr>
          <w:rFonts w:cs="B Nazanin"/>
          <w:sz w:val="24"/>
          <w:szCs w:val="24"/>
          <w:rtl/>
        </w:rPr>
      </w:pPr>
      <w:r>
        <w:rPr>
          <w:rFonts w:cs="B Nazanin"/>
          <w:noProof/>
          <w:sz w:val="24"/>
          <w:szCs w:val="24"/>
          <w:rtl/>
          <w:lang w:bidi="ar-SA"/>
        </w:rPr>
        <mc:AlternateContent>
          <mc:Choice Requires="wps">
            <w:drawing>
              <wp:anchor distT="0" distB="0" distL="114300" distR="114300" simplePos="0" relativeHeight="252507136" behindDoc="0" locked="0" layoutInCell="1" allowOverlap="1" wp14:anchorId="068BF8EE" wp14:editId="772BD399">
                <wp:simplePos x="0" y="0"/>
                <wp:positionH relativeFrom="column">
                  <wp:posOffset>3586963</wp:posOffset>
                </wp:positionH>
                <wp:positionV relativeFrom="paragraph">
                  <wp:posOffset>36093</wp:posOffset>
                </wp:positionV>
                <wp:extent cx="863549" cy="321869"/>
                <wp:effectExtent l="38100" t="0" r="13335" b="59690"/>
                <wp:wrapNone/>
                <wp:docPr id="254"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3549" cy="3218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6E278" id="AutoShape 296" o:spid="_x0000_s1026" type="#_x0000_t32" style="position:absolute;margin-left:282.45pt;margin-top:2.85pt;width:68pt;height:25.35pt;flip:x;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">
                <v:stroke endarrow="block"/>
              </v:shape>
            </w:pict>
          </mc:Fallback>
        </mc:AlternateContent>
      </w:r>
      <w:r w:rsidR="0012670F">
        <w:rPr>
          <w:rFonts w:cs="B Nazanin"/>
          <w:noProof/>
          <w:sz w:val="24"/>
          <w:szCs w:val="24"/>
          <w:rtl/>
          <w:lang w:bidi="ar-SA"/>
        </w:rPr>
        <mc:AlternateContent>
          <mc:Choice Requires="wps">
            <w:drawing>
              <wp:anchor distT="0" distB="0" distL="114300" distR="114300" simplePos="0" relativeHeight="252504064" behindDoc="0" locked="0" layoutInCell="1" allowOverlap="1" wp14:anchorId="2BF00577" wp14:editId="07DF5F43">
                <wp:simplePos x="0" y="0"/>
                <wp:positionH relativeFrom="column">
                  <wp:posOffset>1574632</wp:posOffset>
                </wp:positionH>
                <wp:positionV relativeFrom="paragraph">
                  <wp:posOffset>60346</wp:posOffset>
                </wp:positionV>
                <wp:extent cx="2051692" cy="718457"/>
                <wp:effectExtent l="0" t="0" r="81915" b="81915"/>
                <wp:wrapNone/>
                <wp:docPr id="253" name="Oval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92" cy="718457"/>
                        </a:xfrm>
                        <a:prstGeom prst="ellipse">
                          <a:avLst/>
                        </a:prstGeom>
                        <a:solidFill>
                          <a:schemeClr val="accent4">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B496F8A" w14:textId="77777777" w:rsidR="00DE0F7A" w:rsidRPr="0012670F" w:rsidRDefault="00DE0F7A" w:rsidP="00DE0F7A">
                            <w:pPr>
                              <w:jc w:val="center"/>
                              <w:rPr>
                                <w:rFonts w:cs="B Nazanin"/>
                                <w:sz w:val="20"/>
                                <w:szCs w:val="20"/>
                              </w:rPr>
                            </w:pPr>
                            <w:r w:rsidRPr="0012670F">
                              <w:rPr>
                                <w:rFonts w:cs="B Nazanin" w:hint="cs"/>
                                <w:sz w:val="20"/>
                                <w:szCs w:val="20"/>
                                <w:rtl/>
                              </w:rPr>
                              <w:t>مقیاس و حوزه ی فعالیت های مسئولیت های اجتماعی شرکتی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F00577" id="Oval 293" o:spid="_x0000_s1409" style="position:absolute;left:0;text-align:left;margin-left:124pt;margin-top:4.75pt;width:161.55pt;height:56.5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" fillcolor="#e5dfec [663]" stroked="f">
                <v:shadow on="t" opacity=".5" offset="6pt,6pt"/>
                <v:textbox>
                  <w:txbxContent>
                    <w:p w14:paraId="7B496F8A" w14:textId="77777777" w:rsidR="00DE0F7A" w:rsidRPr="0012670F" w:rsidRDefault="00DE0F7A" w:rsidP="00DE0F7A">
                      <w:pPr>
                        <w:jc w:val="center"/>
                        <w:rPr>
                          <w:rFonts w:cs="B Nazanin"/>
                          <w:sz w:val="20"/>
                          <w:szCs w:val="20"/>
                        </w:rPr>
                      </w:pPr>
                      <w:r w:rsidRPr="0012670F">
                        <w:rPr>
                          <w:rFonts w:cs="B Nazanin" w:hint="cs"/>
                          <w:sz w:val="20"/>
                          <w:szCs w:val="20"/>
                          <w:rtl/>
                        </w:rPr>
                        <w:t>مقیاس و حوزه ی فعالیت های مسئولیت های اجتماعی شرکتی</w:t>
                      </w:r>
                    </w:p>
                  </w:txbxContent>
                </v:textbox>
              </v:oval>
            </w:pict>
          </mc:Fallback>
        </mc:AlternateContent>
      </w:r>
    </w:p>
    <w:p w14:paraId="6F662FEB" w14:textId="213EA9AE" w:rsidR="00DE0F7A" w:rsidRPr="00082A96" w:rsidRDefault="00DE0F7A" w:rsidP="00DE0F7A">
      <w:pPr>
        <w:spacing w:line="240" w:lineRule="auto"/>
        <w:rPr>
          <w:rFonts w:cs="B Nazanin"/>
          <w:sz w:val="24"/>
          <w:szCs w:val="24"/>
          <w:rtl/>
        </w:rPr>
      </w:pPr>
    </w:p>
    <w:p w14:paraId="3E493D16" w14:textId="2A0E0ABA" w:rsidR="00DE0F7A" w:rsidRPr="00082A96" w:rsidRDefault="00291640" w:rsidP="00DE0F7A">
      <w:pPr>
        <w:spacing w:line="240" w:lineRule="auto"/>
        <w:rPr>
          <w:rFonts w:cs="B Nazanin"/>
          <w:sz w:val="24"/>
          <w:szCs w:val="24"/>
          <w:rtl/>
        </w:rPr>
      </w:pPr>
      <w:r>
        <w:rPr>
          <w:rFonts w:cs="B Nazanin"/>
          <w:noProof/>
          <w:sz w:val="24"/>
          <w:szCs w:val="24"/>
          <w:rtl/>
          <w:lang w:bidi="ar-SA"/>
        </w:rPr>
        <mc:AlternateContent>
          <mc:Choice Requires="wps">
            <w:drawing>
              <wp:anchor distT="0" distB="0" distL="114300" distR="114300" simplePos="0" relativeHeight="252506112" behindDoc="0" locked="0" layoutInCell="1" allowOverlap="1" wp14:anchorId="7B9DBF4D" wp14:editId="5019B5D3">
                <wp:simplePos x="0" y="0"/>
                <wp:positionH relativeFrom="column">
                  <wp:posOffset>1684959</wp:posOffset>
                </wp:positionH>
                <wp:positionV relativeFrom="paragraph">
                  <wp:posOffset>318059</wp:posOffset>
                </wp:positionV>
                <wp:extent cx="1852930" cy="1111910"/>
                <wp:effectExtent l="0" t="0" r="90170" b="88265"/>
                <wp:wrapNone/>
                <wp:docPr id="258"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2930" cy="111191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86A24E7" w14:textId="77777777" w:rsidR="00DE0F7A" w:rsidRPr="00291640" w:rsidRDefault="00DE0F7A" w:rsidP="00DE0F7A">
                            <w:pPr>
                              <w:spacing w:line="240" w:lineRule="auto"/>
                              <w:rPr>
                                <w:rFonts w:cs="B Nazanin"/>
                                <w:sz w:val="18"/>
                                <w:szCs w:val="18"/>
                                <w:rtl/>
                              </w:rPr>
                            </w:pPr>
                            <w:r w:rsidRPr="00291640">
                              <w:rPr>
                                <w:rFonts w:cs="B Nazanin" w:hint="cs"/>
                                <w:sz w:val="18"/>
                                <w:szCs w:val="18"/>
                                <w:rtl/>
                              </w:rPr>
                              <w:t>ملاحظات مبتنی بر نهاد</w:t>
                            </w:r>
                          </w:p>
                          <w:p w14:paraId="4B169CC4" w14:textId="77777777" w:rsidR="00DE0F7A" w:rsidRPr="00291640" w:rsidRDefault="00DE0F7A" w:rsidP="00DE0F7A">
                            <w:pPr>
                              <w:pStyle w:val="ListParagraph"/>
                              <w:numPr>
                                <w:ilvl w:val="0"/>
                                <w:numId w:val="43"/>
                              </w:numPr>
                              <w:spacing w:line="240" w:lineRule="auto"/>
                              <w:rPr>
                                <w:rFonts w:cs="B Nazanin"/>
                                <w:sz w:val="18"/>
                                <w:szCs w:val="18"/>
                              </w:rPr>
                            </w:pPr>
                            <w:r w:rsidRPr="00291640">
                              <w:rPr>
                                <w:rFonts w:cs="B Nazanin" w:hint="cs"/>
                                <w:sz w:val="18"/>
                                <w:szCs w:val="18"/>
                                <w:rtl/>
                              </w:rPr>
                              <w:t>استراتژی واکنشی</w:t>
                            </w:r>
                          </w:p>
                          <w:p w14:paraId="3D88E5CB" w14:textId="77777777" w:rsidR="00DE0F7A" w:rsidRPr="00291640" w:rsidRDefault="00DE0F7A" w:rsidP="00DE0F7A">
                            <w:pPr>
                              <w:pStyle w:val="ListParagraph"/>
                              <w:numPr>
                                <w:ilvl w:val="0"/>
                                <w:numId w:val="43"/>
                              </w:numPr>
                              <w:spacing w:line="240" w:lineRule="auto"/>
                              <w:rPr>
                                <w:rFonts w:cs="B Nazanin"/>
                                <w:sz w:val="18"/>
                                <w:szCs w:val="18"/>
                              </w:rPr>
                            </w:pPr>
                            <w:r w:rsidRPr="00291640">
                              <w:rPr>
                                <w:rFonts w:cs="B Nazanin" w:hint="cs"/>
                                <w:sz w:val="18"/>
                                <w:szCs w:val="18"/>
                                <w:rtl/>
                              </w:rPr>
                              <w:t>استراتژی دفاعی</w:t>
                            </w:r>
                          </w:p>
                          <w:p w14:paraId="47E46760" w14:textId="77777777" w:rsidR="00DE0F7A" w:rsidRPr="00291640" w:rsidRDefault="00DE0F7A" w:rsidP="00DE0F7A">
                            <w:pPr>
                              <w:pStyle w:val="ListParagraph"/>
                              <w:numPr>
                                <w:ilvl w:val="0"/>
                                <w:numId w:val="43"/>
                              </w:numPr>
                              <w:spacing w:line="240" w:lineRule="auto"/>
                              <w:rPr>
                                <w:rFonts w:cs="B Nazanin"/>
                                <w:sz w:val="18"/>
                                <w:szCs w:val="18"/>
                              </w:rPr>
                            </w:pPr>
                            <w:r w:rsidRPr="00291640">
                              <w:rPr>
                                <w:rFonts w:cs="B Nazanin" w:hint="cs"/>
                                <w:sz w:val="18"/>
                                <w:szCs w:val="18"/>
                                <w:rtl/>
                              </w:rPr>
                              <w:t>استراتژی انطباقی</w:t>
                            </w:r>
                          </w:p>
                          <w:p w14:paraId="205EA46B" w14:textId="77777777" w:rsidR="00DE0F7A" w:rsidRPr="00291640" w:rsidRDefault="00DE0F7A" w:rsidP="00DE0F7A">
                            <w:pPr>
                              <w:pStyle w:val="ListParagraph"/>
                              <w:numPr>
                                <w:ilvl w:val="0"/>
                                <w:numId w:val="43"/>
                              </w:numPr>
                              <w:spacing w:line="240" w:lineRule="auto"/>
                              <w:rPr>
                                <w:sz w:val="16"/>
                                <w:szCs w:val="16"/>
                              </w:rPr>
                            </w:pPr>
                            <w:r w:rsidRPr="00291640">
                              <w:rPr>
                                <w:rFonts w:cs="B Nazanin" w:hint="cs"/>
                                <w:sz w:val="18"/>
                                <w:szCs w:val="18"/>
                                <w:rtl/>
                              </w:rPr>
                              <w:t>استراتژی پیش گستر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DBF4D" id="Rectangle 295" o:spid="_x0000_s1410" style="position:absolute;left:0;text-align:left;margin-left:132.65pt;margin-top:25.05pt;width:145.9pt;height:87.5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">
                <v:shadow on="t" opacity=".5" offset="6pt,6pt"/>
                <v:textbox>
                  <w:txbxContent>
                    <w:p w14:paraId="686A24E7" w14:textId="77777777" w:rsidR="00DE0F7A" w:rsidRPr="00291640" w:rsidRDefault="00DE0F7A" w:rsidP="00DE0F7A">
                      <w:pPr>
                        <w:spacing w:line="240" w:lineRule="auto"/>
                        <w:rPr>
                          <w:rFonts w:cs="B Nazanin"/>
                          <w:sz w:val="18"/>
                          <w:szCs w:val="18"/>
                          <w:rtl/>
                        </w:rPr>
                      </w:pPr>
                      <w:r w:rsidRPr="00291640">
                        <w:rPr>
                          <w:rFonts w:cs="B Nazanin" w:hint="cs"/>
                          <w:sz w:val="18"/>
                          <w:szCs w:val="18"/>
                          <w:rtl/>
                        </w:rPr>
                        <w:t>ملاحظات مبتنی بر نهاد</w:t>
                      </w:r>
                    </w:p>
                    <w:p w14:paraId="4B169CC4" w14:textId="77777777" w:rsidR="00DE0F7A" w:rsidRPr="00291640" w:rsidRDefault="00DE0F7A" w:rsidP="00DE0F7A">
                      <w:pPr>
                        <w:pStyle w:val="ListParagraph"/>
                        <w:numPr>
                          <w:ilvl w:val="0"/>
                          <w:numId w:val="43"/>
                        </w:numPr>
                        <w:spacing w:line="240" w:lineRule="auto"/>
                        <w:rPr>
                          <w:rFonts w:cs="B Nazanin"/>
                          <w:sz w:val="18"/>
                          <w:szCs w:val="18"/>
                        </w:rPr>
                      </w:pPr>
                      <w:r w:rsidRPr="00291640">
                        <w:rPr>
                          <w:rFonts w:cs="B Nazanin" w:hint="cs"/>
                          <w:sz w:val="18"/>
                          <w:szCs w:val="18"/>
                          <w:rtl/>
                        </w:rPr>
                        <w:t>استراتژی واکنشی</w:t>
                      </w:r>
                    </w:p>
                    <w:p w14:paraId="3D88E5CB" w14:textId="77777777" w:rsidR="00DE0F7A" w:rsidRPr="00291640" w:rsidRDefault="00DE0F7A" w:rsidP="00DE0F7A">
                      <w:pPr>
                        <w:pStyle w:val="ListParagraph"/>
                        <w:numPr>
                          <w:ilvl w:val="0"/>
                          <w:numId w:val="43"/>
                        </w:numPr>
                        <w:spacing w:line="240" w:lineRule="auto"/>
                        <w:rPr>
                          <w:rFonts w:cs="B Nazanin"/>
                          <w:sz w:val="18"/>
                          <w:szCs w:val="18"/>
                        </w:rPr>
                      </w:pPr>
                      <w:r w:rsidRPr="00291640">
                        <w:rPr>
                          <w:rFonts w:cs="B Nazanin" w:hint="cs"/>
                          <w:sz w:val="18"/>
                          <w:szCs w:val="18"/>
                          <w:rtl/>
                        </w:rPr>
                        <w:t>استراتژی دفاعی</w:t>
                      </w:r>
                    </w:p>
                    <w:p w14:paraId="47E46760" w14:textId="77777777" w:rsidR="00DE0F7A" w:rsidRPr="00291640" w:rsidRDefault="00DE0F7A" w:rsidP="00DE0F7A">
                      <w:pPr>
                        <w:pStyle w:val="ListParagraph"/>
                        <w:numPr>
                          <w:ilvl w:val="0"/>
                          <w:numId w:val="43"/>
                        </w:numPr>
                        <w:spacing w:line="240" w:lineRule="auto"/>
                        <w:rPr>
                          <w:rFonts w:cs="B Nazanin"/>
                          <w:sz w:val="18"/>
                          <w:szCs w:val="18"/>
                        </w:rPr>
                      </w:pPr>
                      <w:r w:rsidRPr="00291640">
                        <w:rPr>
                          <w:rFonts w:cs="B Nazanin" w:hint="cs"/>
                          <w:sz w:val="18"/>
                          <w:szCs w:val="18"/>
                          <w:rtl/>
                        </w:rPr>
                        <w:t>استراتژی انطباقی</w:t>
                      </w:r>
                    </w:p>
                    <w:p w14:paraId="205EA46B" w14:textId="77777777" w:rsidR="00DE0F7A" w:rsidRPr="00291640" w:rsidRDefault="00DE0F7A" w:rsidP="00DE0F7A">
                      <w:pPr>
                        <w:pStyle w:val="ListParagraph"/>
                        <w:numPr>
                          <w:ilvl w:val="0"/>
                          <w:numId w:val="43"/>
                        </w:numPr>
                        <w:spacing w:line="240" w:lineRule="auto"/>
                        <w:rPr>
                          <w:sz w:val="16"/>
                          <w:szCs w:val="16"/>
                        </w:rPr>
                      </w:pPr>
                      <w:r w:rsidRPr="00291640">
                        <w:rPr>
                          <w:rFonts w:cs="B Nazanin" w:hint="cs"/>
                          <w:sz w:val="18"/>
                          <w:szCs w:val="18"/>
                          <w:rtl/>
                        </w:rPr>
                        <w:t>استراتژی پیش گستر</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2509184" behindDoc="0" locked="0" layoutInCell="1" allowOverlap="1" wp14:anchorId="3820DA54" wp14:editId="4BD5184B">
                <wp:simplePos x="0" y="0"/>
                <wp:positionH relativeFrom="margin">
                  <wp:posOffset>2612619</wp:posOffset>
                </wp:positionH>
                <wp:positionV relativeFrom="paragraph">
                  <wp:posOffset>74168</wp:posOffset>
                </wp:positionV>
                <wp:extent cx="0" cy="285115"/>
                <wp:effectExtent l="76200" t="38100" r="57150" b="19685"/>
                <wp:wrapNone/>
                <wp:docPr id="256"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82E6A" id="AutoShape 298" o:spid="_x0000_s1026" type="#_x0000_t32" style="position:absolute;margin-left:205.7pt;margin-top:5.85pt;width:0;height:22.45pt;flip:y;z-index:2525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">
                <v:stroke endarrow="block"/>
                <w10:wrap anchorx="margin"/>
              </v:shape>
            </w:pict>
          </mc:Fallback>
        </mc:AlternateContent>
      </w:r>
    </w:p>
    <w:p w14:paraId="032257B2" w14:textId="7CA03B40" w:rsidR="00DE0F7A" w:rsidRDefault="00DE0F7A" w:rsidP="007F6211">
      <w:pPr>
        <w:spacing w:line="240" w:lineRule="auto"/>
        <w:jc w:val="both"/>
        <w:rPr>
          <w:rFonts w:cs="B Nazanin"/>
          <w:noProof/>
          <w:sz w:val="28"/>
          <w:szCs w:val="28"/>
          <w:rtl/>
        </w:rPr>
      </w:pPr>
    </w:p>
    <w:p w14:paraId="1C54DD04" w14:textId="2448CC9B" w:rsidR="00DE0F7A" w:rsidRPr="00DE0F7A" w:rsidRDefault="00DE0F7A" w:rsidP="007F6211">
      <w:pPr>
        <w:spacing w:line="240" w:lineRule="auto"/>
        <w:jc w:val="both"/>
        <w:rPr>
          <w:rFonts w:cs="B Nazanin"/>
          <w:noProof/>
          <w:sz w:val="28"/>
          <w:szCs w:val="28"/>
          <w:rtl/>
        </w:rPr>
      </w:pPr>
    </w:p>
    <w:p w14:paraId="5BFA0BF2" w14:textId="59A34A40" w:rsidR="00786D38" w:rsidRPr="00DE0F7A" w:rsidRDefault="00786D38" w:rsidP="007F6211">
      <w:pPr>
        <w:spacing w:line="240" w:lineRule="auto"/>
        <w:jc w:val="both"/>
        <w:rPr>
          <w:rFonts w:cs="B Titr"/>
          <w:sz w:val="24"/>
          <w:szCs w:val="24"/>
          <w:rtl/>
        </w:rPr>
      </w:pPr>
      <w:bookmarkStart w:id="176" w:name="_Hlk189489843"/>
      <w:r w:rsidRPr="00DE0F7A">
        <w:rPr>
          <w:rFonts w:cs="B Titr" w:hint="cs"/>
          <w:sz w:val="24"/>
          <w:szCs w:val="24"/>
          <w:rtl/>
        </w:rPr>
        <w:t>ملاحظات مبتنی بر صنعت</w:t>
      </w:r>
    </w:p>
    <w:bookmarkEnd w:id="176"/>
    <w:p w14:paraId="52094E6B" w14:textId="77777777" w:rsidR="0051585D" w:rsidRDefault="0051585D" w:rsidP="007F6211">
      <w:pPr>
        <w:spacing w:line="240" w:lineRule="auto"/>
        <w:jc w:val="both"/>
        <w:rPr>
          <w:rFonts w:cs="B Nazanin"/>
          <w:noProof/>
          <w:sz w:val="24"/>
          <w:szCs w:val="24"/>
          <w:rtl/>
        </w:rPr>
      </w:pPr>
    </w:p>
    <w:p w14:paraId="22A91AE2" w14:textId="7F288F2B"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دیگاه مبتنی بر صنعت که توسط چارچوب پنج نیرو نشان داده می شود را می توان برای کمک به درک رقابت نوظهور بر </w:t>
      </w:r>
      <w:r w:rsidRPr="005E4840">
        <w:rPr>
          <w:rFonts w:cs="B Nazanin"/>
          <w:noProof/>
          <w:sz w:val="26"/>
          <w:szCs w:val="26"/>
        </w:rPr>
        <w:t>CSR</w:t>
      </w:r>
      <w:r w:rsidRPr="005E4840">
        <w:rPr>
          <w:rFonts w:cs="B Nazanin" w:hint="cs"/>
          <w:noProof/>
          <w:sz w:val="26"/>
          <w:szCs w:val="26"/>
          <w:rtl/>
        </w:rPr>
        <w:t xml:space="preserve"> بسط داد.</w:t>
      </w:r>
    </w:p>
    <w:p w14:paraId="4C790D05" w14:textId="33DBB702" w:rsidR="00786D38" w:rsidRPr="005E4840" w:rsidRDefault="00786D38" w:rsidP="007F6211">
      <w:pPr>
        <w:spacing w:line="240" w:lineRule="auto"/>
        <w:jc w:val="both"/>
        <w:rPr>
          <w:rFonts w:cs="B Nazanin"/>
          <w:noProof/>
          <w:sz w:val="26"/>
          <w:szCs w:val="26"/>
          <w:rtl/>
        </w:rPr>
      </w:pPr>
      <w:r w:rsidRPr="005E4840">
        <w:rPr>
          <w:rFonts w:cs="B Titr" w:hint="cs"/>
          <w:sz w:val="26"/>
          <w:szCs w:val="26"/>
          <w:rtl/>
        </w:rPr>
        <w:t>رقابت میان رقباء</w:t>
      </w:r>
      <w:r w:rsidRPr="005E4840">
        <w:rPr>
          <w:rFonts w:cs="B Nazanin" w:hint="cs"/>
          <w:sz w:val="26"/>
          <w:szCs w:val="26"/>
          <w:rtl/>
        </w:rPr>
        <w:t xml:space="preserve">. </w:t>
      </w:r>
      <w:r w:rsidRPr="005E4840">
        <w:rPr>
          <w:rFonts w:cs="B Nazanin" w:hint="cs"/>
          <w:noProof/>
          <w:sz w:val="26"/>
          <w:szCs w:val="26"/>
          <w:rtl/>
        </w:rPr>
        <w:t xml:space="preserve">هرچه صنعت متمرکزتر باشد، رقباء به احتمال بیشتری وابستگی متقابلشان را بر اساس روش های قدیمی داد و ستد کردن که تا حد استاندارد های بالاتر </w:t>
      </w:r>
      <w:r w:rsidRPr="005E4840">
        <w:rPr>
          <w:rFonts w:cs="B Nazanin"/>
          <w:noProof/>
          <w:sz w:val="26"/>
          <w:szCs w:val="26"/>
        </w:rPr>
        <w:t>CSR</w:t>
      </w:r>
      <w:r w:rsidRPr="005E4840">
        <w:rPr>
          <w:rFonts w:cs="B Nazanin" w:hint="cs"/>
          <w:noProof/>
          <w:sz w:val="26"/>
          <w:szCs w:val="26"/>
          <w:rtl/>
        </w:rPr>
        <w:t xml:space="preserve"> نیستند</w:t>
      </w:r>
      <w:r w:rsidR="00B91B64" w:rsidRPr="005E4840">
        <w:rPr>
          <w:rFonts w:cs="B Nazanin" w:hint="cs"/>
          <w:noProof/>
          <w:sz w:val="26"/>
          <w:szCs w:val="26"/>
          <w:rtl/>
        </w:rPr>
        <w:t xml:space="preserve"> را</w:t>
      </w:r>
      <w:r w:rsidRPr="005E4840">
        <w:rPr>
          <w:rFonts w:cs="B Nazanin" w:hint="cs"/>
          <w:noProof/>
          <w:sz w:val="26"/>
          <w:szCs w:val="26"/>
          <w:rtl/>
        </w:rPr>
        <w:t xml:space="preserve"> تشخیص خواهند داد. تحت </w:t>
      </w:r>
      <w:r w:rsidRPr="005E4840">
        <w:rPr>
          <w:rFonts w:cs="B Nazanin" w:hint="cs"/>
          <w:noProof/>
          <w:sz w:val="26"/>
          <w:szCs w:val="26"/>
          <w:rtl/>
        </w:rPr>
        <w:lastRenderedPageBreak/>
        <w:t xml:space="preserve">چنین شرایطی، برای متصدیان ایستادگی در برابر فشارهای </w:t>
      </w:r>
      <w:r w:rsidRPr="005E4840">
        <w:rPr>
          <w:rFonts w:cs="B Nazanin"/>
          <w:noProof/>
          <w:sz w:val="26"/>
          <w:szCs w:val="26"/>
        </w:rPr>
        <w:t>CSR</w:t>
      </w:r>
      <w:r w:rsidRPr="005E4840">
        <w:rPr>
          <w:rFonts w:cs="B Nazanin" w:hint="cs"/>
          <w:noProof/>
          <w:sz w:val="26"/>
          <w:szCs w:val="26"/>
          <w:rtl/>
        </w:rPr>
        <w:t xml:space="preserve"> آسانتر است. بعنوان مثال، سه خودرو ساز بزرگ ایالات متحده به همراه هم پیمانانشان در صنعت نفت</w:t>
      </w:r>
      <w:r w:rsidR="00B91B64" w:rsidRPr="005E4840">
        <w:rPr>
          <w:rFonts w:cs="B Nazanin" w:hint="cs"/>
          <w:noProof/>
          <w:sz w:val="26"/>
          <w:szCs w:val="26"/>
          <w:rtl/>
        </w:rPr>
        <w:t>،</w:t>
      </w:r>
      <w:r w:rsidRPr="005E4840">
        <w:rPr>
          <w:rFonts w:cs="B Nazanin" w:hint="cs"/>
          <w:noProof/>
          <w:sz w:val="26"/>
          <w:szCs w:val="26"/>
          <w:rtl/>
        </w:rPr>
        <w:t xml:space="preserve"> هنگام مواجهه با فشارهای فزاینده برای کاهش سطوح انتشار خودروها با سیاست</w:t>
      </w:r>
      <w:r w:rsidR="00B91B64" w:rsidRPr="005E4840">
        <w:rPr>
          <w:rFonts w:cs="B Nazanin" w:hint="cs"/>
          <w:noProof/>
          <w:sz w:val="26"/>
          <w:szCs w:val="26"/>
          <w:rtl/>
        </w:rPr>
        <w:t>‌</w:t>
      </w:r>
      <w:r w:rsidRPr="005E4840">
        <w:rPr>
          <w:rFonts w:cs="B Nazanin" w:hint="cs"/>
          <w:noProof/>
          <w:sz w:val="26"/>
          <w:szCs w:val="26"/>
          <w:rtl/>
        </w:rPr>
        <w:t>مداران لابی کردند، علم تغییر آب و هوای جهان را به چالش کشیدند و به هزینه</w:t>
      </w:r>
      <w:r w:rsidR="00B91B64" w:rsidRPr="005E4840">
        <w:rPr>
          <w:rFonts w:cs="B Nazanin" w:hint="cs"/>
          <w:noProof/>
          <w:sz w:val="26"/>
          <w:szCs w:val="26"/>
          <w:rtl/>
        </w:rPr>
        <w:t>‌</w:t>
      </w:r>
      <w:r w:rsidRPr="005E4840">
        <w:rPr>
          <w:rFonts w:cs="B Nazanin" w:hint="cs"/>
          <w:noProof/>
          <w:sz w:val="26"/>
          <w:szCs w:val="26"/>
          <w:rtl/>
        </w:rPr>
        <w:t>های بالای کاهش انتشارات اشاره کردند. این استراتژی هنگامیکه در سال 2001 مدیریت بوش خودش را از پروتکل کیوتو، پیمان متعهد به کاهش سطوح انتشارات که ایالات متحده در سال 1997 امضاء کرد، بنظر رسید در ابتدا کار کرده است. اما، هنگامیکه تعدادی رقباء افزایش می یابد، حفظ یک جبهه</w:t>
      </w:r>
      <w:r w:rsidR="00B91B64" w:rsidRPr="005E4840">
        <w:rPr>
          <w:rFonts w:cs="B Nazanin" w:hint="cs"/>
          <w:noProof/>
          <w:sz w:val="26"/>
          <w:szCs w:val="26"/>
          <w:rtl/>
        </w:rPr>
        <w:t>‌</w:t>
      </w:r>
      <w:r w:rsidRPr="005E4840">
        <w:rPr>
          <w:rFonts w:cs="B Nazanin" w:hint="cs"/>
          <w:noProof/>
          <w:sz w:val="26"/>
          <w:szCs w:val="26"/>
          <w:rtl/>
        </w:rPr>
        <w:t xml:space="preserve">ی متحد علیه فشارهای </w:t>
      </w:r>
      <w:r w:rsidRPr="005E4840">
        <w:rPr>
          <w:rFonts w:cs="B Nazanin"/>
          <w:noProof/>
          <w:sz w:val="26"/>
          <w:szCs w:val="26"/>
        </w:rPr>
        <w:t>CSR</w:t>
      </w:r>
      <w:r w:rsidRPr="005E4840">
        <w:rPr>
          <w:rFonts w:cs="B Nazanin" w:hint="cs"/>
          <w:noProof/>
          <w:sz w:val="26"/>
          <w:szCs w:val="26"/>
          <w:rtl/>
        </w:rPr>
        <w:t xml:space="preserve"> بیشتر می شود.</w:t>
      </w:r>
    </w:p>
    <w:p w14:paraId="5AF54624" w14:textId="07FF9377" w:rsidR="00786D38" w:rsidRPr="005E4840" w:rsidRDefault="00786D38" w:rsidP="007F6211">
      <w:pPr>
        <w:spacing w:line="240" w:lineRule="auto"/>
        <w:jc w:val="both"/>
        <w:rPr>
          <w:rFonts w:cs="B Nazanin"/>
          <w:noProof/>
          <w:sz w:val="26"/>
          <w:szCs w:val="26"/>
          <w:rtl/>
        </w:rPr>
      </w:pPr>
      <w:r w:rsidRPr="005E4840">
        <w:rPr>
          <w:rFonts w:cs="B Titr" w:hint="cs"/>
          <w:sz w:val="26"/>
          <w:szCs w:val="26"/>
          <w:rtl/>
        </w:rPr>
        <w:t>تهدید ورود بالقوه</w:t>
      </w:r>
      <w:r w:rsidRPr="005E4840">
        <w:rPr>
          <w:rFonts w:cs="B Nazanin" w:hint="cs"/>
          <w:sz w:val="26"/>
          <w:szCs w:val="26"/>
          <w:rtl/>
        </w:rPr>
        <w:t xml:space="preserve">. </w:t>
      </w:r>
      <w:r w:rsidRPr="005E4840">
        <w:rPr>
          <w:rFonts w:cs="B Nazanin" w:hint="cs"/>
          <w:noProof/>
          <w:sz w:val="26"/>
          <w:szCs w:val="26"/>
          <w:rtl/>
        </w:rPr>
        <w:t>چگونه متصدیان می توانند موانع ورود را برای بازداشتن واردشوندگان بالقوه افزایش دهند؟ برخی شواهد وجود دارد که تجربه</w:t>
      </w:r>
      <w:r w:rsidR="006C1759" w:rsidRPr="005E4840">
        <w:rPr>
          <w:rFonts w:cs="B Nazanin" w:hint="cs"/>
          <w:noProof/>
          <w:sz w:val="26"/>
          <w:szCs w:val="26"/>
          <w:rtl/>
        </w:rPr>
        <w:t>‌</w:t>
      </w:r>
      <w:r w:rsidRPr="005E4840">
        <w:rPr>
          <w:rFonts w:cs="B Nazanin" w:hint="cs"/>
          <w:noProof/>
          <w:sz w:val="26"/>
          <w:szCs w:val="26"/>
          <w:rtl/>
        </w:rPr>
        <w:t>ی انباشته شده از تکان</w:t>
      </w:r>
      <w:r w:rsidR="006C1759" w:rsidRPr="005E4840">
        <w:rPr>
          <w:rFonts w:cs="B Nazanin" w:hint="cs"/>
          <w:noProof/>
          <w:sz w:val="26"/>
          <w:szCs w:val="26"/>
          <w:rtl/>
        </w:rPr>
        <w:t>‌</w:t>
      </w:r>
      <w:r w:rsidRPr="005E4840">
        <w:rPr>
          <w:rFonts w:cs="B Nazanin" w:hint="cs"/>
          <w:noProof/>
          <w:sz w:val="26"/>
          <w:szCs w:val="26"/>
          <w:rtl/>
        </w:rPr>
        <w:t>دهنده</w:t>
      </w:r>
      <w:r w:rsidR="006C1759" w:rsidRPr="005E4840">
        <w:rPr>
          <w:rFonts w:cs="B Nazanin" w:hint="cs"/>
          <w:noProof/>
          <w:sz w:val="26"/>
          <w:szCs w:val="26"/>
          <w:rtl/>
        </w:rPr>
        <w:t>‌</w:t>
      </w:r>
      <w:r w:rsidRPr="005E4840">
        <w:rPr>
          <w:rFonts w:cs="B Nazanin" w:hint="cs"/>
          <w:noProof/>
          <w:sz w:val="26"/>
          <w:szCs w:val="26"/>
          <w:rtl/>
        </w:rPr>
        <w:t>ی اول بودن در فناوری</w:t>
      </w:r>
      <w:r w:rsidR="006C1759" w:rsidRPr="005E4840">
        <w:rPr>
          <w:rFonts w:cs="B Nazanin" w:hint="cs"/>
          <w:noProof/>
          <w:sz w:val="26"/>
          <w:szCs w:val="26"/>
          <w:rtl/>
        </w:rPr>
        <w:t>‌</w:t>
      </w:r>
      <w:r w:rsidRPr="005E4840">
        <w:rPr>
          <w:rFonts w:cs="B Nazanin" w:hint="cs"/>
          <w:noProof/>
          <w:sz w:val="26"/>
          <w:szCs w:val="26"/>
          <w:rtl/>
        </w:rPr>
        <w:t>های کنترل آلودگی را فراهم سازد که از متصدیان حمایت می</w:t>
      </w:r>
      <w:r w:rsidR="006C1759" w:rsidRPr="005E4840">
        <w:rPr>
          <w:rFonts w:cs="B Nazanin" w:hint="cs"/>
          <w:noProof/>
          <w:sz w:val="26"/>
          <w:szCs w:val="26"/>
          <w:rtl/>
        </w:rPr>
        <w:t>‌</w:t>
      </w:r>
      <w:r w:rsidRPr="005E4840">
        <w:rPr>
          <w:rFonts w:cs="B Nazanin" w:hint="cs"/>
          <w:noProof/>
          <w:sz w:val="26"/>
          <w:szCs w:val="26"/>
          <w:rtl/>
        </w:rPr>
        <w:t>کنند. دو نوع عمده</w:t>
      </w:r>
      <w:r w:rsidR="006C1759" w:rsidRPr="005E4840">
        <w:rPr>
          <w:rFonts w:cs="B Nazanin" w:hint="cs"/>
          <w:noProof/>
          <w:sz w:val="26"/>
          <w:szCs w:val="26"/>
          <w:rtl/>
        </w:rPr>
        <w:t>‌</w:t>
      </w:r>
      <w:r w:rsidRPr="005E4840">
        <w:rPr>
          <w:rFonts w:cs="B Nazanin" w:hint="cs"/>
          <w:noProof/>
          <w:sz w:val="26"/>
          <w:szCs w:val="26"/>
          <w:rtl/>
        </w:rPr>
        <w:t>ی فناوری</w:t>
      </w:r>
      <w:r w:rsidR="006C1759" w:rsidRPr="005E4840">
        <w:rPr>
          <w:rFonts w:cs="B Nazanin" w:hint="cs"/>
          <w:noProof/>
          <w:sz w:val="26"/>
          <w:szCs w:val="26"/>
          <w:rtl/>
        </w:rPr>
        <w:t>‌</w:t>
      </w:r>
      <w:r w:rsidRPr="005E4840">
        <w:rPr>
          <w:rFonts w:cs="B Nazanin" w:hint="cs"/>
          <w:noProof/>
          <w:sz w:val="26"/>
          <w:szCs w:val="26"/>
          <w:rtl/>
        </w:rPr>
        <w:t>های کنترل آلودگی تفاوت</w:t>
      </w:r>
      <w:r w:rsidR="006C1759" w:rsidRPr="005E4840">
        <w:rPr>
          <w:rFonts w:cs="B Nazanin" w:hint="cs"/>
          <w:noProof/>
          <w:sz w:val="26"/>
          <w:szCs w:val="26"/>
          <w:rtl/>
        </w:rPr>
        <w:t>‌</w:t>
      </w:r>
      <w:r w:rsidRPr="005E4840">
        <w:rPr>
          <w:rFonts w:cs="B Nazanin" w:hint="cs"/>
          <w:noProof/>
          <w:sz w:val="26"/>
          <w:szCs w:val="26"/>
          <w:rtl/>
        </w:rPr>
        <w:t>های خودشان را دارند. اولی، جلوگیری از آلودگی است. آلودگی مانند معایب معمولاً نقص</w:t>
      </w:r>
      <w:r w:rsidR="006C1759" w:rsidRPr="005E4840">
        <w:rPr>
          <w:rFonts w:cs="B Nazanin" w:hint="cs"/>
          <w:noProof/>
          <w:sz w:val="26"/>
          <w:szCs w:val="26"/>
          <w:rtl/>
        </w:rPr>
        <w:t>‌</w:t>
      </w:r>
      <w:r w:rsidRPr="005E4840">
        <w:rPr>
          <w:rFonts w:cs="B Nazanin" w:hint="cs"/>
          <w:noProof/>
          <w:sz w:val="26"/>
          <w:szCs w:val="26"/>
          <w:rtl/>
        </w:rPr>
        <w:t>ها را در طراحی و تولید محصول نشان می</w:t>
      </w:r>
      <w:r w:rsidR="006C1759" w:rsidRPr="005E4840">
        <w:rPr>
          <w:rFonts w:cs="B Nazanin" w:hint="cs"/>
          <w:noProof/>
          <w:sz w:val="26"/>
          <w:szCs w:val="26"/>
          <w:rtl/>
        </w:rPr>
        <w:t>‌</w:t>
      </w:r>
      <w:r w:rsidRPr="005E4840">
        <w:rPr>
          <w:rFonts w:cs="B Nazanin" w:hint="cs"/>
          <w:noProof/>
          <w:sz w:val="26"/>
          <w:szCs w:val="26"/>
          <w:rtl/>
        </w:rPr>
        <w:t>دهد. فناوری</w:t>
      </w:r>
      <w:r w:rsidR="006C1759" w:rsidRPr="005E4840">
        <w:rPr>
          <w:rFonts w:cs="B Nazanin" w:hint="cs"/>
          <w:noProof/>
          <w:sz w:val="26"/>
          <w:szCs w:val="26"/>
          <w:rtl/>
        </w:rPr>
        <w:t>‌</w:t>
      </w:r>
      <w:r w:rsidRPr="005E4840">
        <w:rPr>
          <w:rFonts w:cs="B Nazanin" w:hint="cs"/>
          <w:noProof/>
          <w:sz w:val="26"/>
          <w:szCs w:val="26"/>
          <w:rtl/>
        </w:rPr>
        <w:t>های جلوگیری از آلودگی</w:t>
      </w:r>
      <w:r w:rsidR="006C1759" w:rsidRPr="005E4840">
        <w:rPr>
          <w:rFonts w:cs="B Nazanin" w:hint="cs"/>
          <w:noProof/>
          <w:sz w:val="26"/>
          <w:szCs w:val="26"/>
          <w:rtl/>
        </w:rPr>
        <w:t>،</w:t>
      </w:r>
      <w:r w:rsidRPr="005E4840">
        <w:rPr>
          <w:rFonts w:cs="B Nazanin" w:hint="cs"/>
          <w:noProof/>
          <w:sz w:val="26"/>
          <w:szCs w:val="26"/>
          <w:rtl/>
        </w:rPr>
        <w:t xml:space="preserve"> آلاینده</w:t>
      </w:r>
      <w:r w:rsidR="006C1759" w:rsidRPr="005E4840">
        <w:rPr>
          <w:rFonts w:cs="B Nazanin" w:hint="cs"/>
          <w:noProof/>
          <w:sz w:val="26"/>
          <w:szCs w:val="26"/>
          <w:rtl/>
        </w:rPr>
        <w:t>‌</w:t>
      </w:r>
      <w:r w:rsidRPr="005E4840">
        <w:rPr>
          <w:rFonts w:cs="B Nazanin" w:hint="cs"/>
          <w:noProof/>
          <w:sz w:val="26"/>
          <w:szCs w:val="26"/>
          <w:rtl/>
        </w:rPr>
        <w:t>ها را با استفاده از جایگزین</w:t>
      </w:r>
      <w:r w:rsidR="006C1759" w:rsidRPr="005E4840">
        <w:rPr>
          <w:rFonts w:cs="B Nazanin" w:hint="cs"/>
          <w:noProof/>
          <w:sz w:val="26"/>
          <w:szCs w:val="26"/>
          <w:rtl/>
        </w:rPr>
        <w:t>‌</w:t>
      </w:r>
      <w:r w:rsidRPr="005E4840">
        <w:rPr>
          <w:rFonts w:cs="B Nazanin" w:hint="cs"/>
          <w:noProof/>
          <w:sz w:val="26"/>
          <w:szCs w:val="26"/>
          <w:rtl/>
        </w:rPr>
        <w:t>های پاکتر کاهش یا حذف می</w:t>
      </w:r>
      <w:r w:rsidR="006C1759" w:rsidRPr="005E4840">
        <w:rPr>
          <w:rFonts w:cs="B Nazanin" w:hint="cs"/>
          <w:noProof/>
          <w:sz w:val="26"/>
          <w:szCs w:val="26"/>
          <w:rtl/>
        </w:rPr>
        <w:t>‌</w:t>
      </w:r>
      <w:r w:rsidRPr="005E4840">
        <w:rPr>
          <w:rFonts w:cs="B Nazanin" w:hint="cs"/>
          <w:noProof/>
          <w:sz w:val="26"/>
          <w:szCs w:val="26"/>
          <w:rtl/>
        </w:rPr>
        <w:t>کنند و</w:t>
      </w:r>
      <w:r w:rsidR="006C1759" w:rsidRPr="005E4840">
        <w:rPr>
          <w:rFonts w:cs="B Nazanin" w:hint="cs"/>
          <w:noProof/>
          <w:sz w:val="26"/>
          <w:szCs w:val="26"/>
          <w:rtl/>
        </w:rPr>
        <w:t xml:space="preserve"> </w:t>
      </w:r>
      <w:r w:rsidRPr="005E4840">
        <w:rPr>
          <w:rFonts w:cs="B Nazanin" w:hint="cs"/>
          <w:noProof/>
          <w:sz w:val="26"/>
          <w:szCs w:val="26"/>
          <w:rtl/>
        </w:rPr>
        <w:t>اغلب به محصولات ممتاز</w:t>
      </w:r>
      <w:r w:rsidR="006C1759" w:rsidRPr="005E4840">
        <w:rPr>
          <w:rFonts w:cs="B Nazanin" w:hint="cs"/>
          <w:noProof/>
          <w:sz w:val="26"/>
          <w:szCs w:val="26"/>
          <w:rtl/>
        </w:rPr>
        <w:t xml:space="preserve"> </w:t>
      </w:r>
      <w:r w:rsidRPr="005E4840">
        <w:rPr>
          <w:rFonts w:cs="B Nazanin" w:hint="cs"/>
          <w:noProof/>
          <w:sz w:val="26"/>
          <w:szCs w:val="26"/>
          <w:rtl/>
        </w:rPr>
        <w:t>(نظیر پیل</w:t>
      </w:r>
      <w:r w:rsidR="006C1759" w:rsidRPr="005E4840">
        <w:rPr>
          <w:rFonts w:cs="B Nazanin" w:hint="cs"/>
          <w:noProof/>
          <w:sz w:val="26"/>
          <w:szCs w:val="26"/>
          <w:rtl/>
        </w:rPr>
        <w:t>‌</w:t>
      </w:r>
      <w:r w:rsidRPr="005E4840">
        <w:rPr>
          <w:rFonts w:cs="B Nazanin" w:hint="cs"/>
          <w:noProof/>
          <w:sz w:val="26"/>
          <w:szCs w:val="26"/>
          <w:rtl/>
        </w:rPr>
        <w:t>های سوختی برای اتومبیل) منجر می</w:t>
      </w:r>
      <w:r w:rsidR="006C1759" w:rsidRPr="005E4840">
        <w:rPr>
          <w:rFonts w:cs="B Nazanin" w:hint="cs"/>
          <w:noProof/>
          <w:sz w:val="26"/>
          <w:szCs w:val="26"/>
          <w:rtl/>
        </w:rPr>
        <w:t>‌</w:t>
      </w:r>
      <w:r w:rsidRPr="005E4840">
        <w:rPr>
          <w:rFonts w:cs="B Nazanin" w:hint="cs"/>
          <w:noProof/>
          <w:sz w:val="26"/>
          <w:szCs w:val="26"/>
          <w:rtl/>
        </w:rPr>
        <w:t>شوند. حوزه</w:t>
      </w:r>
      <w:r w:rsidR="006C1759" w:rsidRPr="005E4840">
        <w:rPr>
          <w:rFonts w:cs="B Nazanin" w:hint="cs"/>
          <w:noProof/>
          <w:sz w:val="26"/>
          <w:szCs w:val="26"/>
          <w:rtl/>
        </w:rPr>
        <w:t>‌</w:t>
      </w:r>
      <w:r w:rsidRPr="005E4840">
        <w:rPr>
          <w:rFonts w:cs="B Nazanin" w:hint="cs"/>
          <w:noProof/>
          <w:sz w:val="26"/>
          <w:szCs w:val="26"/>
          <w:rtl/>
        </w:rPr>
        <w:t>ی دوم،</w:t>
      </w:r>
      <w:r w:rsidR="006C1759" w:rsidRPr="005E4840">
        <w:rPr>
          <w:rFonts w:cs="B Nazanin" w:hint="cs"/>
          <w:noProof/>
          <w:sz w:val="26"/>
          <w:szCs w:val="26"/>
          <w:rtl/>
        </w:rPr>
        <w:t xml:space="preserve"> </w:t>
      </w:r>
      <w:r w:rsidRPr="005E4840">
        <w:rPr>
          <w:rFonts w:cs="B Nazanin" w:hint="cs"/>
          <w:noProof/>
          <w:sz w:val="26"/>
          <w:szCs w:val="26"/>
          <w:rtl/>
        </w:rPr>
        <w:t>کاهش آلودگی «پایان خط»، واکنشی است و اغلب به مرحله</w:t>
      </w:r>
      <w:r w:rsidR="006C1759" w:rsidRPr="005E4840">
        <w:rPr>
          <w:rFonts w:cs="B Nazanin" w:hint="cs"/>
          <w:noProof/>
          <w:sz w:val="26"/>
          <w:szCs w:val="26"/>
          <w:rtl/>
        </w:rPr>
        <w:t>‌</w:t>
      </w:r>
      <w:r w:rsidRPr="005E4840">
        <w:rPr>
          <w:rFonts w:cs="B Nazanin" w:hint="cs"/>
          <w:noProof/>
          <w:sz w:val="26"/>
          <w:szCs w:val="26"/>
          <w:rtl/>
        </w:rPr>
        <w:t>ی نهایی برای گرفتن آلاینده</w:t>
      </w:r>
      <w:r w:rsidR="006C1759" w:rsidRPr="005E4840">
        <w:rPr>
          <w:rFonts w:cs="B Nazanin" w:hint="cs"/>
          <w:noProof/>
          <w:sz w:val="26"/>
          <w:szCs w:val="26"/>
          <w:rtl/>
        </w:rPr>
        <w:t>‌</w:t>
      </w:r>
      <w:r w:rsidRPr="005E4840">
        <w:rPr>
          <w:rFonts w:cs="B Nazanin" w:hint="cs"/>
          <w:noProof/>
          <w:sz w:val="26"/>
          <w:szCs w:val="26"/>
          <w:rtl/>
        </w:rPr>
        <w:t>ها قبل از تخلیه</w:t>
      </w:r>
      <w:r w:rsidR="006C1759" w:rsidRPr="005E4840">
        <w:rPr>
          <w:rFonts w:cs="B Nazanin" w:hint="cs"/>
          <w:noProof/>
          <w:sz w:val="26"/>
          <w:szCs w:val="26"/>
          <w:rtl/>
        </w:rPr>
        <w:t>‌</w:t>
      </w:r>
      <w:r w:rsidRPr="005E4840">
        <w:rPr>
          <w:rFonts w:cs="B Nazanin" w:hint="cs"/>
          <w:noProof/>
          <w:sz w:val="26"/>
          <w:szCs w:val="26"/>
          <w:rtl/>
        </w:rPr>
        <w:t>ی شان افزوده می شود. اثر بخشي آنها برابر نیست. فناوری</w:t>
      </w:r>
      <w:r w:rsidR="006C1759" w:rsidRPr="005E4840">
        <w:rPr>
          <w:rFonts w:cs="B Nazanin" w:hint="cs"/>
          <w:noProof/>
          <w:sz w:val="26"/>
          <w:szCs w:val="26"/>
          <w:rtl/>
        </w:rPr>
        <w:t>‌</w:t>
      </w:r>
      <w:r w:rsidRPr="005E4840">
        <w:rPr>
          <w:rFonts w:cs="B Nazanin" w:hint="cs"/>
          <w:noProof/>
          <w:sz w:val="26"/>
          <w:szCs w:val="26"/>
          <w:rtl/>
        </w:rPr>
        <w:t>ها احتمالاً برای دادن مؤثرترین مانع ورود به متصدیان در حوزه</w:t>
      </w:r>
      <w:r w:rsidR="006C1759" w:rsidRPr="005E4840">
        <w:rPr>
          <w:rFonts w:cs="B Nazanin" w:hint="cs"/>
          <w:noProof/>
          <w:sz w:val="26"/>
          <w:szCs w:val="26"/>
          <w:rtl/>
        </w:rPr>
        <w:t>‌</w:t>
      </w:r>
      <w:r w:rsidRPr="005E4840">
        <w:rPr>
          <w:rFonts w:cs="B Nazanin" w:hint="cs"/>
          <w:noProof/>
          <w:sz w:val="26"/>
          <w:szCs w:val="26"/>
          <w:rtl/>
        </w:rPr>
        <w:t>ی جلوگیری از آلودگی پیش</w:t>
      </w:r>
      <w:r w:rsidR="006C1759" w:rsidRPr="005E4840">
        <w:rPr>
          <w:rFonts w:cs="B Nazanin" w:hint="cs"/>
          <w:noProof/>
          <w:sz w:val="26"/>
          <w:szCs w:val="26"/>
          <w:rtl/>
        </w:rPr>
        <w:t>‌</w:t>
      </w:r>
      <w:r w:rsidRPr="005E4840">
        <w:rPr>
          <w:rFonts w:cs="B Nazanin" w:hint="cs"/>
          <w:noProof/>
          <w:sz w:val="26"/>
          <w:szCs w:val="26"/>
          <w:rtl/>
        </w:rPr>
        <w:t>گستر هستند. بعنوان مثال، در داو کمیکال بازدهی پروژه</w:t>
      </w:r>
      <w:r w:rsidR="006C1759" w:rsidRPr="005E4840">
        <w:rPr>
          <w:rFonts w:cs="B Nazanin" w:hint="cs"/>
          <w:noProof/>
          <w:sz w:val="26"/>
          <w:szCs w:val="26"/>
          <w:rtl/>
        </w:rPr>
        <w:t>‌</w:t>
      </w:r>
      <w:r w:rsidRPr="005E4840">
        <w:rPr>
          <w:rFonts w:cs="B Nazanin" w:hint="cs"/>
          <w:noProof/>
          <w:sz w:val="26"/>
          <w:szCs w:val="26"/>
          <w:rtl/>
        </w:rPr>
        <w:t>های جلوگیری از آلودگی در در زباله پول وجود دارد</w:t>
      </w:r>
      <w:r w:rsidR="006C1759" w:rsidRPr="005E4840">
        <w:rPr>
          <w:rFonts w:cs="B Nazanin" w:hint="cs"/>
          <w:noProof/>
          <w:sz w:val="26"/>
          <w:szCs w:val="26"/>
          <w:rtl/>
        </w:rPr>
        <w:t>.</w:t>
      </w:r>
      <w:r w:rsidRPr="005E4840">
        <w:rPr>
          <w:rFonts w:cs="B Nazanin" w:hint="cs"/>
          <w:noProof/>
          <w:sz w:val="26"/>
          <w:szCs w:val="26"/>
          <w:rtl/>
        </w:rPr>
        <w:t xml:space="preserve"> در دهه ی 1990 بطورمیانگین </w:t>
      </w:r>
      <w:r w:rsidR="006C1759" w:rsidRPr="005E4840">
        <w:rPr>
          <w:rFonts w:cs="B Nazanin" w:hint="cs"/>
          <w:noProof/>
          <w:sz w:val="26"/>
          <w:szCs w:val="26"/>
          <w:rtl/>
        </w:rPr>
        <w:t>60 درصد</w:t>
      </w:r>
      <w:r w:rsidRPr="005E4840">
        <w:rPr>
          <w:rFonts w:cs="B Nazanin" w:hint="cs"/>
          <w:noProof/>
          <w:sz w:val="26"/>
          <w:szCs w:val="26"/>
          <w:rtl/>
        </w:rPr>
        <w:t xml:space="preserve"> بود. برنامه پس</w:t>
      </w:r>
      <w:r w:rsidR="006C1759" w:rsidRPr="005E4840">
        <w:rPr>
          <w:rFonts w:cs="B Nazanin" w:hint="cs"/>
          <w:noProof/>
          <w:sz w:val="26"/>
          <w:szCs w:val="26"/>
          <w:rtl/>
        </w:rPr>
        <w:t>‌</w:t>
      </w:r>
      <w:r w:rsidRPr="005E4840">
        <w:rPr>
          <w:rFonts w:cs="B Nazanin" w:hint="cs"/>
          <w:noProof/>
          <w:sz w:val="26"/>
          <w:szCs w:val="26"/>
          <w:rtl/>
        </w:rPr>
        <w:t>انداز پول و کاهش مواد سمی شورون و در جلوگیری از آلودگی پول وجود دارد</w:t>
      </w:r>
      <w:r w:rsidR="006C1759" w:rsidRPr="005E4840">
        <w:rPr>
          <w:rFonts w:cs="B Nazanin" w:hint="cs"/>
          <w:noProof/>
          <w:sz w:val="26"/>
          <w:szCs w:val="26"/>
          <w:rtl/>
        </w:rPr>
        <w:t>.</w:t>
      </w:r>
      <w:r w:rsidRPr="005E4840">
        <w:rPr>
          <w:rFonts w:cs="B Nazanin" w:hint="cs"/>
          <w:noProof/>
          <w:sz w:val="26"/>
          <w:szCs w:val="26"/>
          <w:rtl/>
        </w:rPr>
        <w:t xml:space="preserve"> نمونه های مشابهی هستند که نه فقط منافع خط کف سه</w:t>
      </w:r>
      <w:r w:rsidR="006C1759" w:rsidRPr="005E4840">
        <w:rPr>
          <w:rFonts w:cs="B Nazanin" w:hint="cs"/>
          <w:noProof/>
          <w:sz w:val="26"/>
          <w:szCs w:val="26"/>
          <w:rtl/>
        </w:rPr>
        <w:t>‌</w:t>
      </w:r>
      <w:r w:rsidRPr="005E4840">
        <w:rPr>
          <w:rFonts w:cs="B Nazanin" w:hint="cs"/>
          <w:noProof/>
          <w:sz w:val="26"/>
          <w:szCs w:val="26"/>
          <w:rtl/>
        </w:rPr>
        <w:t>گانه</w:t>
      </w:r>
      <w:r w:rsidR="006C1759" w:rsidRPr="005E4840">
        <w:rPr>
          <w:rFonts w:cs="B Nazanin" w:hint="cs"/>
          <w:noProof/>
          <w:sz w:val="26"/>
          <w:szCs w:val="26"/>
          <w:rtl/>
        </w:rPr>
        <w:t>‌</w:t>
      </w:r>
      <w:r w:rsidRPr="005E4840">
        <w:rPr>
          <w:rFonts w:cs="B Nazanin" w:hint="cs"/>
          <w:noProof/>
          <w:sz w:val="26"/>
          <w:szCs w:val="26"/>
          <w:rtl/>
        </w:rPr>
        <w:t>ی مستقیم را می</w:t>
      </w:r>
      <w:r w:rsidR="00307034" w:rsidRPr="005E4840">
        <w:rPr>
          <w:rFonts w:cs="B Nazanin" w:hint="cs"/>
          <w:noProof/>
          <w:sz w:val="26"/>
          <w:szCs w:val="26"/>
          <w:rtl/>
        </w:rPr>
        <w:t>‌</w:t>
      </w:r>
      <w:r w:rsidRPr="005E4840">
        <w:rPr>
          <w:rFonts w:cs="B Nazanin" w:hint="cs"/>
          <w:noProof/>
          <w:sz w:val="26"/>
          <w:szCs w:val="26"/>
          <w:rtl/>
        </w:rPr>
        <w:t>رسانند، بلکه همچنین موانع ورودی را برای واردشوندگان بالقوه افزایش می</w:t>
      </w:r>
      <w:r w:rsidR="00307034" w:rsidRPr="005E4840">
        <w:rPr>
          <w:rFonts w:cs="B Nazanin" w:hint="cs"/>
          <w:noProof/>
          <w:sz w:val="26"/>
          <w:szCs w:val="26"/>
          <w:rtl/>
        </w:rPr>
        <w:t>‌</w:t>
      </w:r>
      <w:r w:rsidRPr="005E4840">
        <w:rPr>
          <w:rFonts w:cs="B Nazanin" w:hint="cs"/>
          <w:noProof/>
          <w:sz w:val="26"/>
          <w:szCs w:val="26"/>
          <w:rtl/>
        </w:rPr>
        <w:t>دهند.</w:t>
      </w:r>
    </w:p>
    <w:p w14:paraId="3E9462BF" w14:textId="16522552" w:rsidR="00786D38" w:rsidRPr="005E4840" w:rsidRDefault="00786D38" w:rsidP="0033500C">
      <w:pPr>
        <w:spacing w:line="240" w:lineRule="auto"/>
        <w:jc w:val="both"/>
        <w:rPr>
          <w:rFonts w:cs="B Nazanin"/>
          <w:sz w:val="26"/>
          <w:szCs w:val="26"/>
          <w:rtl/>
        </w:rPr>
      </w:pPr>
      <w:r w:rsidRPr="005E4840">
        <w:rPr>
          <w:rFonts w:cs="B Titr" w:hint="cs"/>
          <w:sz w:val="26"/>
          <w:szCs w:val="26"/>
          <w:rtl/>
        </w:rPr>
        <w:t>قدرت چانه زنی عرضه کنندگان</w:t>
      </w:r>
      <w:r w:rsidRPr="005E4840">
        <w:rPr>
          <w:rFonts w:cs="B Nazanin" w:hint="cs"/>
          <w:sz w:val="26"/>
          <w:szCs w:val="26"/>
          <w:rtl/>
        </w:rPr>
        <w:t xml:space="preserve">. </w:t>
      </w:r>
      <w:r w:rsidRPr="005E4840">
        <w:rPr>
          <w:rFonts w:cs="B Nazanin" w:hint="cs"/>
          <w:noProof/>
          <w:sz w:val="26"/>
          <w:szCs w:val="26"/>
          <w:rtl/>
        </w:rPr>
        <w:t>اگر عرضه</w:t>
      </w:r>
      <w:r w:rsidR="0033500C" w:rsidRPr="005E4840">
        <w:rPr>
          <w:rFonts w:cs="B Nazanin" w:hint="cs"/>
          <w:noProof/>
          <w:sz w:val="26"/>
          <w:szCs w:val="26"/>
          <w:rtl/>
        </w:rPr>
        <w:t>‌</w:t>
      </w:r>
      <w:r w:rsidRPr="005E4840">
        <w:rPr>
          <w:rFonts w:cs="B Nazanin" w:hint="cs"/>
          <w:noProof/>
          <w:sz w:val="26"/>
          <w:szCs w:val="26"/>
          <w:rtl/>
        </w:rPr>
        <w:t>کنندگان آگاه از لحاظ اجتماعی و زیست محیطی محصولات متمایز منحصر بفرد دارای جایگزین</w:t>
      </w:r>
      <w:r w:rsidR="0033500C" w:rsidRPr="005E4840">
        <w:rPr>
          <w:rFonts w:cs="B Nazanin" w:hint="cs"/>
          <w:noProof/>
          <w:sz w:val="26"/>
          <w:szCs w:val="26"/>
          <w:rtl/>
        </w:rPr>
        <w:t>‌</w:t>
      </w:r>
      <w:r w:rsidRPr="005E4840">
        <w:rPr>
          <w:rFonts w:cs="B Nazanin" w:hint="cs"/>
          <w:noProof/>
          <w:sz w:val="26"/>
          <w:szCs w:val="26"/>
          <w:rtl/>
        </w:rPr>
        <w:t>های کم یا بدون جایگزین را عرضه کنند، قدرت معامله</w:t>
      </w:r>
      <w:r w:rsidR="0033500C" w:rsidRPr="005E4840">
        <w:rPr>
          <w:rFonts w:cs="B Nazanin" w:hint="cs"/>
          <w:noProof/>
          <w:sz w:val="26"/>
          <w:szCs w:val="26"/>
          <w:rtl/>
        </w:rPr>
        <w:t>‌</w:t>
      </w:r>
      <w:r w:rsidRPr="005E4840">
        <w:rPr>
          <w:rFonts w:cs="B Nazanin" w:hint="cs"/>
          <w:noProof/>
          <w:sz w:val="26"/>
          <w:szCs w:val="26"/>
          <w:rtl/>
        </w:rPr>
        <w:t>ی آنها قابل ملاحظه خواهد بود. بعنوان مثال، کوکاکولا تنها عرضه</w:t>
      </w:r>
      <w:r w:rsidR="0033500C" w:rsidRPr="005E4840">
        <w:rPr>
          <w:rFonts w:cs="B Nazanin" w:hint="cs"/>
          <w:noProof/>
          <w:sz w:val="26"/>
          <w:szCs w:val="26"/>
          <w:rtl/>
        </w:rPr>
        <w:t>‌</w:t>
      </w:r>
      <w:r w:rsidRPr="005E4840">
        <w:rPr>
          <w:rFonts w:cs="B Nazanin" w:hint="cs"/>
          <w:noProof/>
          <w:sz w:val="26"/>
          <w:szCs w:val="26"/>
          <w:rtl/>
        </w:rPr>
        <w:t>کننده</w:t>
      </w:r>
      <w:r w:rsidR="0033500C" w:rsidRPr="005E4840">
        <w:rPr>
          <w:rFonts w:cs="B Nazanin" w:hint="cs"/>
          <w:noProof/>
          <w:sz w:val="26"/>
          <w:szCs w:val="26"/>
          <w:rtl/>
        </w:rPr>
        <w:t>‌</w:t>
      </w:r>
      <w:r w:rsidRPr="005E4840">
        <w:rPr>
          <w:rFonts w:cs="B Nazanin" w:hint="cs"/>
          <w:noProof/>
          <w:sz w:val="26"/>
          <w:szCs w:val="26"/>
          <w:rtl/>
        </w:rPr>
        <w:t xml:space="preserve">ی شربت </w:t>
      </w:r>
      <w:r w:rsidRPr="005E4840">
        <w:rPr>
          <w:rFonts w:cs="B Nazanin"/>
          <w:noProof/>
          <w:sz w:val="26"/>
          <w:szCs w:val="26"/>
        </w:rPr>
        <w:t>Coke</w:t>
      </w:r>
      <w:r w:rsidRPr="005E4840">
        <w:rPr>
          <w:rFonts w:cs="B Nazanin" w:hint="cs"/>
          <w:noProof/>
          <w:sz w:val="26"/>
          <w:szCs w:val="26"/>
          <w:rtl/>
        </w:rPr>
        <w:t xml:space="preserve"> به فروشندگان نوشابه در سراسر جهان است که اغلب آنها بطور مستقل در مالکیت دارندگان نمایندگی</w:t>
      </w:r>
      <w:r w:rsidR="0033500C" w:rsidRPr="005E4840">
        <w:rPr>
          <w:rFonts w:cs="B Nazanin" w:hint="cs"/>
          <w:noProof/>
          <w:sz w:val="26"/>
          <w:szCs w:val="26"/>
          <w:rtl/>
        </w:rPr>
        <w:t>‌</w:t>
      </w:r>
      <w:r w:rsidRPr="005E4840">
        <w:rPr>
          <w:rFonts w:cs="B Nazanin" w:hint="cs"/>
          <w:noProof/>
          <w:sz w:val="26"/>
          <w:szCs w:val="26"/>
          <w:rtl/>
        </w:rPr>
        <w:t>ها هستند. از این رو، کوکاکولا قادر است قدرت معامله</w:t>
      </w:r>
      <w:r w:rsidR="0033500C" w:rsidRPr="005E4840">
        <w:rPr>
          <w:rFonts w:cs="B Nazanin" w:hint="cs"/>
          <w:noProof/>
          <w:sz w:val="26"/>
          <w:szCs w:val="26"/>
          <w:rtl/>
        </w:rPr>
        <w:t>‌</w:t>
      </w:r>
      <w:r w:rsidRPr="005E4840">
        <w:rPr>
          <w:rFonts w:cs="B Nazanin" w:hint="cs"/>
          <w:noProof/>
          <w:sz w:val="26"/>
          <w:szCs w:val="26"/>
          <w:rtl/>
        </w:rPr>
        <w:t>اش را با ملزم کردن همه</w:t>
      </w:r>
      <w:r w:rsidR="0033500C" w:rsidRPr="005E4840">
        <w:rPr>
          <w:rFonts w:cs="B Nazanin" w:hint="cs"/>
          <w:noProof/>
          <w:sz w:val="26"/>
          <w:szCs w:val="26"/>
          <w:rtl/>
        </w:rPr>
        <w:t>‌</w:t>
      </w:r>
      <w:r w:rsidRPr="005E4840">
        <w:rPr>
          <w:rFonts w:cs="B Nazanin" w:hint="cs"/>
          <w:noProof/>
          <w:sz w:val="26"/>
          <w:szCs w:val="26"/>
          <w:rtl/>
        </w:rPr>
        <w:t>ی فروشندگان نوشابه تضمین کنند که شیوه</w:t>
      </w:r>
      <w:r w:rsidR="0033500C" w:rsidRPr="005E4840">
        <w:rPr>
          <w:rFonts w:cs="B Nazanin" w:hint="cs"/>
          <w:noProof/>
          <w:sz w:val="26"/>
          <w:szCs w:val="26"/>
          <w:rtl/>
        </w:rPr>
        <w:t>‌</w:t>
      </w:r>
      <w:r w:rsidRPr="005E4840">
        <w:rPr>
          <w:rFonts w:cs="B Nazanin" w:hint="cs"/>
          <w:noProof/>
          <w:sz w:val="26"/>
          <w:szCs w:val="26"/>
          <w:rtl/>
        </w:rPr>
        <w:t>های اجتماعی و زیست محیطیشان مسئولانه است. کوکاکولا همچنین فروشندگان نوشابه</w:t>
      </w:r>
      <w:r w:rsidR="0033500C" w:rsidRPr="005E4840">
        <w:rPr>
          <w:rFonts w:cs="B Nazanin" w:hint="cs"/>
          <w:noProof/>
          <w:sz w:val="26"/>
          <w:szCs w:val="26"/>
          <w:rtl/>
        </w:rPr>
        <w:t>‌</w:t>
      </w:r>
      <w:r w:rsidRPr="005E4840">
        <w:rPr>
          <w:rFonts w:cs="B Nazanin" w:hint="cs"/>
          <w:noProof/>
          <w:sz w:val="26"/>
          <w:szCs w:val="26"/>
          <w:rtl/>
        </w:rPr>
        <w:t>اش را تشویق به حمایت از برنامه</w:t>
      </w:r>
      <w:r w:rsidR="0033500C" w:rsidRPr="005E4840">
        <w:rPr>
          <w:rFonts w:cs="B Nazanin" w:hint="cs"/>
          <w:noProof/>
          <w:sz w:val="26"/>
          <w:szCs w:val="26"/>
          <w:rtl/>
        </w:rPr>
        <w:t>‌</w:t>
      </w:r>
      <w:r w:rsidRPr="005E4840">
        <w:rPr>
          <w:rFonts w:cs="B Nazanin" w:hint="cs"/>
          <w:noProof/>
          <w:sz w:val="26"/>
          <w:szCs w:val="26"/>
          <w:rtl/>
        </w:rPr>
        <w:t>های اجتماعی، نظیر تأمین مالی دکه</w:t>
      </w:r>
      <w:r w:rsidR="0033500C" w:rsidRPr="005E4840">
        <w:rPr>
          <w:rFonts w:cs="B Nazanin" w:hint="cs"/>
          <w:noProof/>
          <w:sz w:val="26"/>
          <w:szCs w:val="26"/>
          <w:rtl/>
        </w:rPr>
        <w:t>‌</w:t>
      </w:r>
      <w:r w:rsidRPr="005E4840">
        <w:rPr>
          <w:rFonts w:cs="B Nazanin" w:hint="cs"/>
          <w:noProof/>
          <w:sz w:val="26"/>
          <w:szCs w:val="26"/>
          <w:rtl/>
        </w:rPr>
        <w:t>های تازه کار در آفریقای جنوبی و ویتنام، دادن نوشابه</w:t>
      </w:r>
      <w:r w:rsidR="0033500C" w:rsidRPr="005E4840">
        <w:rPr>
          <w:rFonts w:cs="B Nazanin" w:hint="cs"/>
          <w:noProof/>
          <w:sz w:val="26"/>
          <w:szCs w:val="26"/>
          <w:rtl/>
        </w:rPr>
        <w:t>‌</w:t>
      </w:r>
      <w:r w:rsidRPr="005E4840">
        <w:rPr>
          <w:rFonts w:cs="B Nazanin" w:hint="cs"/>
          <w:noProof/>
          <w:sz w:val="26"/>
          <w:szCs w:val="26"/>
          <w:rtl/>
        </w:rPr>
        <w:t xml:space="preserve">های رایگان به قربانیان زلزله در چین و </w:t>
      </w:r>
      <w:r w:rsidR="0033500C" w:rsidRPr="005E4840">
        <w:rPr>
          <w:rFonts w:cs="B Nazanin" w:hint="cs"/>
          <w:noProof/>
          <w:sz w:val="26"/>
          <w:szCs w:val="26"/>
          <w:rtl/>
        </w:rPr>
        <w:t>سوادآموزی</w:t>
      </w:r>
      <w:r w:rsidRPr="005E4840">
        <w:rPr>
          <w:rFonts w:cs="B Nazanin" w:hint="cs"/>
          <w:noProof/>
          <w:sz w:val="26"/>
          <w:szCs w:val="26"/>
          <w:rtl/>
        </w:rPr>
        <w:t xml:space="preserve"> در میان کودکان مدرسه در 42 کشور می</w:t>
      </w:r>
      <w:r w:rsidR="0033500C" w:rsidRPr="005E4840">
        <w:rPr>
          <w:rFonts w:cs="B Nazanin" w:hint="cs"/>
          <w:noProof/>
          <w:sz w:val="26"/>
          <w:szCs w:val="26"/>
          <w:rtl/>
        </w:rPr>
        <w:t>‌</w:t>
      </w:r>
      <w:r w:rsidRPr="005E4840">
        <w:rPr>
          <w:rFonts w:cs="B Nazanin" w:hint="cs"/>
          <w:noProof/>
          <w:sz w:val="26"/>
          <w:szCs w:val="26"/>
          <w:rtl/>
        </w:rPr>
        <w:t>کند.</w:t>
      </w:r>
    </w:p>
    <w:p w14:paraId="5D9D2176" w14:textId="5ED56A29" w:rsidR="00786D38" w:rsidRPr="005E4840" w:rsidRDefault="00786D38" w:rsidP="007F6211">
      <w:pPr>
        <w:spacing w:line="240" w:lineRule="auto"/>
        <w:jc w:val="both"/>
        <w:rPr>
          <w:rFonts w:cs="B Nazanin"/>
          <w:noProof/>
          <w:sz w:val="26"/>
          <w:szCs w:val="26"/>
          <w:rtl/>
        </w:rPr>
      </w:pPr>
      <w:r w:rsidRPr="005E4840">
        <w:rPr>
          <w:rFonts w:cs="B Titr" w:hint="cs"/>
          <w:sz w:val="26"/>
          <w:szCs w:val="26"/>
          <w:rtl/>
        </w:rPr>
        <w:t>قدرت چانه زنی خریداران</w:t>
      </w:r>
      <w:r w:rsidRPr="005E4840">
        <w:rPr>
          <w:rFonts w:cs="B Nazanin" w:hint="cs"/>
          <w:sz w:val="26"/>
          <w:szCs w:val="26"/>
          <w:rtl/>
        </w:rPr>
        <w:t xml:space="preserve">. </w:t>
      </w:r>
      <w:r w:rsidRPr="005E4840">
        <w:rPr>
          <w:rFonts w:cs="B Nazanin" w:hint="cs"/>
          <w:noProof/>
          <w:sz w:val="26"/>
          <w:szCs w:val="26"/>
          <w:rtl/>
        </w:rPr>
        <w:t>خریداران فردی و شرکتی علاقه</w:t>
      </w:r>
      <w:r w:rsidR="0033500C" w:rsidRPr="005E4840">
        <w:rPr>
          <w:rFonts w:cs="B Nazanin" w:hint="cs"/>
          <w:noProof/>
          <w:sz w:val="26"/>
          <w:szCs w:val="26"/>
          <w:rtl/>
        </w:rPr>
        <w:t>‌</w:t>
      </w:r>
      <w:r w:rsidRPr="005E4840">
        <w:rPr>
          <w:rFonts w:cs="B Nazanin" w:hint="cs"/>
          <w:noProof/>
          <w:sz w:val="26"/>
          <w:szCs w:val="26"/>
          <w:rtl/>
        </w:rPr>
        <w:t xml:space="preserve">مند به </w:t>
      </w:r>
      <w:r w:rsidRPr="005E4840">
        <w:rPr>
          <w:rFonts w:cs="B Nazanin"/>
          <w:noProof/>
          <w:sz w:val="26"/>
          <w:szCs w:val="26"/>
        </w:rPr>
        <w:t>CSR</w:t>
      </w:r>
      <w:r w:rsidRPr="005E4840">
        <w:rPr>
          <w:rFonts w:cs="B Nazanin" w:hint="cs"/>
          <w:noProof/>
          <w:sz w:val="26"/>
          <w:szCs w:val="26"/>
          <w:rtl/>
        </w:rPr>
        <w:t xml:space="preserve"> با بهره</w:t>
      </w:r>
      <w:r w:rsidR="0033500C" w:rsidRPr="005E4840">
        <w:rPr>
          <w:rFonts w:cs="B Nazanin" w:hint="cs"/>
          <w:noProof/>
          <w:sz w:val="26"/>
          <w:szCs w:val="26"/>
          <w:rtl/>
        </w:rPr>
        <w:t>‌</w:t>
      </w:r>
      <w:r w:rsidRPr="005E4840">
        <w:rPr>
          <w:rFonts w:cs="B Nazanin" w:hint="cs"/>
          <w:noProof/>
          <w:sz w:val="26"/>
          <w:szCs w:val="26"/>
          <w:rtl/>
        </w:rPr>
        <w:t>برداری از قدرت چانه</w:t>
      </w:r>
      <w:r w:rsidR="0033500C" w:rsidRPr="005E4840">
        <w:rPr>
          <w:rFonts w:cs="B Nazanin" w:hint="cs"/>
          <w:noProof/>
          <w:sz w:val="26"/>
          <w:szCs w:val="26"/>
          <w:rtl/>
        </w:rPr>
        <w:t>‌</w:t>
      </w:r>
      <w:r w:rsidRPr="005E4840">
        <w:rPr>
          <w:rFonts w:cs="B Nazanin" w:hint="cs"/>
          <w:noProof/>
          <w:sz w:val="26"/>
          <w:szCs w:val="26"/>
          <w:rtl/>
        </w:rPr>
        <w:t>زنی می</w:t>
      </w:r>
      <w:r w:rsidR="0033500C" w:rsidRPr="005E4840">
        <w:rPr>
          <w:rFonts w:cs="B Nazanin" w:hint="cs"/>
          <w:noProof/>
          <w:sz w:val="26"/>
          <w:szCs w:val="26"/>
          <w:rtl/>
        </w:rPr>
        <w:t>‌</w:t>
      </w:r>
      <w:r w:rsidRPr="005E4840">
        <w:rPr>
          <w:rFonts w:cs="B Nazanin" w:hint="cs"/>
          <w:noProof/>
          <w:sz w:val="26"/>
          <w:szCs w:val="26"/>
          <w:rtl/>
        </w:rPr>
        <w:t>توانند امتیازات قابل توجهی را از شرکت</w:t>
      </w:r>
      <w:r w:rsidR="0033500C" w:rsidRPr="005E4840">
        <w:rPr>
          <w:rFonts w:cs="B Nazanin" w:hint="cs"/>
          <w:noProof/>
          <w:sz w:val="26"/>
          <w:szCs w:val="26"/>
          <w:rtl/>
        </w:rPr>
        <w:t>‌</w:t>
      </w:r>
      <w:r w:rsidRPr="005E4840">
        <w:rPr>
          <w:rFonts w:cs="B Nazanin" w:hint="cs"/>
          <w:noProof/>
          <w:sz w:val="26"/>
          <w:szCs w:val="26"/>
          <w:rtl/>
        </w:rPr>
        <w:t>های مرکزی بگیرند. نمونه</w:t>
      </w:r>
      <w:r w:rsidR="0033500C" w:rsidRPr="005E4840">
        <w:rPr>
          <w:rFonts w:cs="B Nazanin" w:hint="cs"/>
          <w:noProof/>
          <w:sz w:val="26"/>
          <w:szCs w:val="26"/>
          <w:rtl/>
        </w:rPr>
        <w:t>‌</w:t>
      </w:r>
      <w:r w:rsidRPr="005E4840">
        <w:rPr>
          <w:rFonts w:cs="B Nazanin" w:hint="cs"/>
          <w:noProof/>
          <w:sz w:val="26"/>
          <w:szCs w:val="26"/>
          <w:rtl/>
        </w:rPr>
        <w:t>ای از قدرت مصرف</w:t>
      </w:r>
      <w:r w:rsidR="0033500C" w:rsidRPr="005E4840">
        <w:rPr>
          <w:rFonts w:cs="B Nazanin" w:hint="cs"/>
          <w:noProof/>
          <w:sz w:val="26"/>
          <w:szCs w:val="26"/>
          <w:rtl/>
        </w:rPr>
        <w:t>‌</w:t>
      </w:r>
      <w:r w:rsidRPr="005E4840">
        <w:rPr>
          <w:rFonts w:cs="B Nazanin" w:hint="cs"/>
          <w:noProof/>
          <w:sz w:val="26"/>
          <w:szCs w:val="26"/>
          <w:rtl/>
        </w:rPr>
        <w:t>کنندکان انفرادی مربوط به تصمیم 1995 شل برای غرق کردن سکوی نفتی در دریای شمال است. آن به تظاهرات قوی سازمان یافته توسط صلح سبز در آلمان منجر شد که باعث کاهش %11 در فروش ایستگاه گاز شل در یک ماه گردید. چنین فشارهایی شل را مجبور به برگرداندن تصمیمش و بی مصرف</w:t>
      </w:r>
      <w:r w:rsidR="0033500C" w:rsidRPr="005E4840">
        <w:rPr>
          <w:rFonts w:cs="B Nazanin" w:hint="cs"/>
          <w:noProof/>
          <w:sz w:val="26"/>
          <w:szCs w:val="26"/>
          <w:rtl/>
        </w:rPr>
        <w:t>‌</w:t>
      </w:r>
      <w:r w:rsidRPr="005E4840">
        <w:rPr>
          <w:rFonts w:cs="B Nazanin" w:hint="cs"/>
          <w:noProof/>
          <w:sz w:val="26"/>
          <w:szCs w:val="26"/>
          <w:rtl/>
        </w:rPr>
        <w:t>کردن سکوی نفتی بر ساحل با هزینه</w:t>
      </w:r>
      <w:r w:rsidR="0033500C" w:rsidRPr="005E4840">
        <w:rPr>
          <w:rFonts w:cs="B Nazanin" w:hint="cs"/>
          <w:noProof/>
          <w:sz w:val="26"/>
          <w:szCs w:val="26"/>
          <w:rtl/>
        </w:rPr>
        <w:t>‌</w:t>
      </w:r>
      <w:r w:rsidRPr="005E4840">
        <w:rPr>
          <w:rFonts w:cs="B Nazanin" w:hint="cs"/>
          <w:noProof/>
          <w:sz w:val="26"/>
          <w:szCs w:val="26"/>
          <w:rtl/>
        </w:rPr>
        <w:t>ی زیاد کرد.</w:t>
      </w:r>
    </w:p>
    <w:p w14:paraId="7019912B" w14:textId="5A6442EB"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lastRenderedPageBreak/>
        <w:t xml:space="preserve">        نمونه</w:t>
      </w:r>
      <w:r w:rsidR="00FE0EC6" w:rsidRPr="005E4840">
        <w:rPr>
          <w:rFonts w:cs="B Nazanin" w:hint="cs"/>
          <w:noProof/>
          <w:sz w:val="26"/>
          <w:szCs w:val="26"/>
          <w:rtl/>
        </w:rPr>
        <w:t>‌</w:t>
      </w:r>
      <w:r w:rsidRPr="005E4840">
        <w:rPr>
          <w:rFonts w:cs="B Nazanin" w:hint="cs"/>
          <w:noProof/>
          <w:sz w:val="26"/>
          <w:szCs w:val="26"/>
          <w:rtl/>
        </w:rPr>
        <w:t>ای از اینکه چگونه خریداران شرکتی امتیاز می</w:t>
      </w:r>
      <w:r w:rsidR="00FE0EC6" w:rsidRPr="005E4840">
        <w:rPr>
          <w:rFonts w:cs="B Nazanin" w:hint="cs"/>
          <w:noProof/>
          <w:sz w:val="26"/>
          <w:szCs w:val="26"/>
          <w:rtl/>
        </w:rPr>
        <w:t>‌</w:t>
      </w:r>
      <w:r w:rsidRPr="005E4840">
        <w:rPr>
          <w:rFonts w:cs="B Nazanin" w:hint="cs"/>
          <w:noProof/>
          <w:sz w:val="26"/>
          <w:szCs w:val="26"/>
          <w:rtl/>
        </w:rPr>
        <w:t>گیرند تلاش</w:t>
      </w:r>
      <w:r w:rsidR="00FE0EC6" w:rsidRPr="005E4840">
        <w:rPr>
          <w:rFonts w:cs="B Nazanin" w:hint="cs"/>
          <w:noProof/>
          <w:sz w:val="26"/>
          <w:szCs w:val="26"/>
          <w:rtl/>
        </w:rPr>
        <w:t>‌</w:t>
      </w:r>
      <w:r w:rsidRPr="005E4840">
        <w:rPr>
          <w:rFonts w:cs="B Nazanin" w:hint="cs"/>
          <w:noProof/>
          <w:sz w:val="26"/>
          <w:szCs w:val="26"/>
          <w:rtl/>
        </w:rPr>
        <w:t xml:space="preserve">های اخیر انجام شده توسط </w:t>
      </w:r>
      <w:r w:rsidRPr="005E4840">
        <w:rPr>
          <w:rFonts w:cs="B Nazanin"/>
          <w:noProof/>
          <w:sz w:val="26"/>
          <w:szCs w:val="26"/>
        </w:rPr>
        <w:t>Nike</w:t>
      </w:r>
      <w:r w:rsidRPr="005E4840">
        <w:rPr>
          <w:rFonts w:cs="B Nazanin" w:hint="cs"/>
          <w:noProof/>
          <w:sz w:val="26"/>
          <w:szCs w:val="26"/>
          <w:rtl/>
        </w:rPr>
        <w:t xml:space="preserve"> است که در پاسخ به انتقادات برای قصور در قلع و قمع کردن کارگاه</w:t>
      </w:r>
      <w:r w:rsidR="00FE0EC6" w:rsidRPr="005E4840">
        <w:rPr>
          <w:rFonts w:cs="B Nazanin" w:hint="cs"/>
          <w:noProof/>
          <w:sz w:val="26"/>
          <w:szCs w:val="26"/>
          <w:rtl/>
        </w:rPr>
        <w:t>‌</w:t>
      </w:r>
      <w:r w:rsidRPr="005E4840">
        <w:rPr>
          <w:rFonts w:cs="B Nazanin" w:hint="cs"/>
          <w:noProof/>
          <w:sz w:val="26"/>
          <w:szCs w:val="26"/>
          <w:rtl/>
        </w:rPr>
        <w:t>های بهره</w:t>
      </w:r>
      <w:r w:rsidR="00FE0EC6" w:rsidRPr="005E4840">
        <w:rPr>
          <w:rFonts w:cs="B Nazanin" w:hint="cs"/>
          <w:noProof/>
          <w:sz w:val="26"/>
          <w:szCs w:val="26"/>
          <w:rtl/>
        </w:rPr>
        <w:t>‌</w:t>
      </w:r>
      <w:r w:rsidRPr="005E4840">
        <w:rPr>
          <w:rFonts w:cs="B Nazanin" w:hint="cs"/>
          <w:noProof/>
          <w:sz w:val="26"/>
          <w:szCs w:val="26"/>
          <w:rtl/>
        </w:rPr>
        <w:t>کشی در سراسر زنجیره</w:t>
      </w:r>
      <w:r w:rsidR="00FE0EC6" w:rsidRPr="005E4840">
        <w:rPr>
          <w:rFonts w:cs="B Nazanin" w:hint="cs"/>
          <w:noProof/>
          <w:sz w:val="26"/>
          <w:szCs w:val="26"/>
          <w:rtl/>
        </w:rPr>
        <w:t>‌</w:t>
      </w:r>
      <w:r w:rsidRPr="005E4840">
        <w:rPr>
          <w:rFonts w:cs="B Nazanin" w:hint="cs"/>
          <w:noProof/>
          <w:sz w:val="26"/>
          <w:szCs w:val="26"/>
          <w:rtl/>
        </w:rPr>
        <w:t xml:space="preserve">ی عرضه انجام داد. اگرچه </w:t>
      </w:r>
      <w:r w:rsidRPr="005E4840">
        <w:rPr>
          <w:rFonts w:cs="B Nazanin"/>
          <w:noProof/>
          <w:sz w:val="26"/>
          <w:szCs w:val="26"/>
        </w:rPr>
        <w:t>Nike</w:t>
      </w:r>
      <w:r w:rsidRPr="005E4840">
        <w:rPr>
          <w:rFonts w:cs="B Nazanin" w:hint="cs"/>
          <w:noProof/>
          <w:sz w:val="26"/>
          <w:szCs w:val="26"/>
          <w:rtl/>
        </w:rPr>
        <w:t xml:space="preserve"> مالک کارخانجات عرضه کننده نیست، اما قادر است برنامه</w:t>
      </w:r>
      <w:r w:rsidR="00FE0EC6" w:rsidRPr="005E4840">
        <w:rPr>
          <w:rFonts w:cs="B Nazanin" w:hint="cs"/>
          <w:noProof/>
          <w:sz w:val="26"/>
          <w:szCs w:val="26"/>
          <w:rtl/>
        </w:rPr>
        <w:t>‌</w:t>
      </w:r>
      <w:r w:rsidRPr="005E4840">
        <w:rPr>
          <w:rFonts w:cs="B Nazanin" w:hint="cs"/>
          <w:noProof/>
          <w:sz w:val="26"/>
          <w:szCs w:val="26"/>
          <w:rtl/>
        </w:rPr>
        <w:t>ی نظارت جهانی را برای همه</w:t>
      </w:r>
      <w:r w:rsidR="00FE0EC6" w:rsidRPr="005E4840">
        <w:rPr>
          <w:rFonts w:cs="B Nazanin" w:hint="cs"/>
          <w:noProof/>
          <w:sz w:val="26"/>
          <w:szCs w:val="26"/>
          <w:rtl/>
        </w:rPr>
        <w:t>‌</w:t>
      </w:r>
      <w:r w:rsidRPr="005E4840">
        <w:rPr>
          <w:rFonts w:cs="B Nazanin" w:hint="cs"/>
          <w:noProof/>
          <w:sz w:val="26"/>
          <w:szCs w:val="26"/>
          <w:rtl/>
        </w:rPr>
        <w:t>ی کارخانجات عرضه کننده، با استفاده از حسابرسان داخلی و طرف سوم، تصویب کند. برای پیمانکاران «پاک» که هرگز در شیوه</w:t>
      </w:r>
      <w:r w:rsidR="00FE0EC6" w:rsidRPr="005E4840">
        <w:rPr>
          <w:rFonts w:cs="B Nazanin" w:hint="cs"/>
          <w:noProof/>
          <w:sz w:val="26"/>
          <w:szCs w:val="26"/>
          <w:rtl/>
        </w:rPr>
        <w:t>‌</w:t>
      </w:r>
      <w:r w:rsidRPr="005E4840">
        <w:rPr>
          <w:rFonts w:cs="B Nazanin" w:hint="cs"/>
          <w:noProof/>
          <w:sz w:val="26"/>
          <w:szCs w:val="26"/>
          <w:rtl/>
        </w:rPr>
        <w:t>های «کارگاه</w:t>
      </w:r>
      <w:r w:rsidR="00FE0EC6" w:rsidRPr="005E4840">
        <w:rPr>
          <w:rFonts w:cs="B Nazanin" w:hint="cs"/>
          <w:noProof/>
          <w:sz w:val="26"/>
          <w:szCs w:val="26"/>
          <w:rtl/>
        </w:rPr>
        <w:t>‌</w:t>
      </w:r>
      <w:r w:rsidRPr="005E4840">
        <w:rPr>
          <w:rFonts w:cs="B Nazanin" w:hint="cs"/>
          <w:noProof/>
          <w:sz w:val="26"/>
          <w:szCs w:val="26"/>
          <w:rtl/>
        </w:rPr>
        <w:t>های بهره</w:t>
      </w:r>
      <w:r w:rsidR="00FE0EC6" w:rsidRPr="005E4840">
        <w:rPr>
          <w:rFonts w:cs="B Nazanin" w:hint="cs"/>
          <w:noProof/>
          <w:sz w:val="26"/>
          <w:szCs w:val="26"/>
          <w:rtl/>
        </w:rPr>
        <w:t>‌</w:t>
      </w:r>
      <w:r w:rsidRPr="005E4840">
        <w:rPr>
          <w:rFonts w:cs="B Nazanin" w:hint="cs"/>
          <w:noProof/>
          <w:sz w:val="26"/>
          <w:szCs w:val="26"/>
          <w:rtl/>
        </w:rPr>
        <w:t>کشی» شرکت نداشته</w:t>
      </w:r>
      <w:r w:rsidR="00FE0EC6" w:rsidRPr="005E4840">
        <w:rPr>
          <w:rFonts w:cs="B Nazanin" w:hint="cs"/>
          <w:noProof/>
          <w:sz w:val="26"/>
          <w:szCs w:val="26"/>
          <w:rtl/>
        </w:rPr>
        <w:t>‌</w:t>
      </w:r>
      <w:r w:rsidRPr="005E4840">
        <w:rPr>
          <w:rFonts w:cs="B Nazanin" w:hint="cs"/>
          <w:noProof/>
          <w:sz w:val="26"/>
          <w:szCs w:val="26"/>
          <w:rtl/>
        </w:rPr>
        <w:t>اند، این فقط یک تن</w:t>
      </w:r>
      <w:r w:rsidR="00FE0EC6" w:rsidRPr="005E4840">
        <w:rPr>
          <w:rFonts w:cs="B Nazanin" w:hint="cs"/>
          <w:noProof/>
          <w:sz w:val="26"/>
          <w:szCs w:val="26"/>
          <w:rtl/>
        </w:rPr>
        <w:t>‌</w:t>
      </w:r>
      <w:r w:rsidRPr="005E4840">
        <w:rPr>
          <w:rFonts w:cs="B Nazanin" w:hint="cs"/>
          <w:noProof/>
          <w:sz w:val="26"/>
          <w:szCs w:val="26"/>
          <w:rtl/>
        </w:rPr>
        <w:t>کار نظیر ارایه</w:t>
      </w:r>
      <w:r w:rsidR="00FE0EC6" w:rsidRPr="005E4840">
        <w:rPr>
          <w:rFonts w:cs="B Nazanin" w:hint="cs"/>
          <w:noProof/>
          <w:sz w:val="26"/>
          <w:szCs w:val="26"/>
          <w:rtl/>
        </w:rPr>
        <w:t>‌</w:t>
      </w:r>
      <w:r w:rsidRPr="005E4840">
        <w:rPr>
          <w:rFonts w:cs="B Nazanin" w:hint="cs"/>
          <w:noProof/>
          <w:sz w:val="26"/>
          <w:szCs w:val="26"/>
          <w:rtl/>
        </w:rPr>
        <w:t>ی اسناد و مدارک به حسابرسان و مهمانداری آنها و هزینه</w:t>
      </w:r>
      <w:r w:rsidR="00FE0EC6" w:rsidRPr="005E4840">
        <w:rPr>
          <w:rFonts w:cs="B Nazanin" w:hint="cs"/>
          <w:noProof/>
          <w:sz w:val="26"/>
          <w:szCs w:val="26"/>
          <w:rtl/>
        </w:rPr>
        <w:t>‌</w:t>
      </w:r>
      <w:r w:rsidRPr="005E4840">
        <w:rPr>
          <w:rFonts w:cs="B Nazanin" w:hint="cs"/>
          <w:noProof/>
          <w:sz w:val="26"/>
          <w:szCs w:val="26"/>
          <w:rtl/>
        </w:rPr>
        <w:t>های مازاد را می افزاید. برای مجریان «کارگاه های بهره کشی»، این مستلزم تغییر اساسی و پرهزینه در روش داد و ستد است. جای تعجب نیست که هر دو گروه در ابتدا در برابر تلاش</w:t>
      </w:r>
      <w:r w:rsidR="00FE0EC6"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Nike</w:t>
      </w:r>
      <w:r w:rsidRPr="005E4840">
        <w:rPr>
          <w:rFonts w:cs="B Nazanin" w:hint="cs"/>
          <w:noProof/>
          <w:sz w:val="26"/>
          <w:szCs w:val="26"/>
          <w:rtl/>
        </w:rPr>
        <w:t xml:space="preserve"> مقامت می</w:t>
      </w:r>
      <w:r w:rsidR="00FE0EC6" w:rsidRPr="005E4840">
        <w:rPr>
          <w:rFonts w:cs="B Nazanin" w:hint="cs"/>
          <w:noProof/>
          <w:sz w:val="26"/>
          <w:szCs w:val="26"/>
          <w:rtl/>
        </w:rPr>
        <w:t>‌</w:t>
      </w:r>
      <w:r w:rsidRPr="005E4840">
        <w:rPr>
          <w:rFonts w:cs="B Nazanin" w:hint="cs"/>
          <w:noProof/>
          <w:sz w:val="26"/>
          <w:szCs w:val="26"/>
          <w:rtl/>
        </w:rPr>
        <w:t xml:space="preserve">کردند. با این همه، </w:t>
      </w:r>
      <w:r w:rsidRPr="005E4840">
        <w:rPr>
          <w:rFonts w:cs="B Nazanin"/>
          <w:noProof/>
          <w:sz w:val="26"/>
          <w:szCs w:val="26"/>
        </w:rPr>
        <w:t>Nike</w:t>
      </w:r>
      <w:r w:rsidRPr="005E4840">
        <w:rPr>
          <w:rFonts w:cs="B Nazanin" w:hint="cs"/>
          <w:noProof/>
          <w:sz w:val="26"/>
          <w:szCs w:val="26"/>
          <w:rtl/>
        </w:rPr>
        <w:t xml:space="preserve"> توانسته است با نفوذش آن</w:t>
      </w:r>
      <w:r w:rsidR="00FE0EC6" w:rsidRPr="005E4840">
        <w:rPr>
          <w:rFonts w:cs="B Nazanin" w:hint="cs"/>
          <w:noProof/>
          <w:sz w:val="26"/>
          <w:szCs w:val="26"/>
          <w:rtl/>
        </w:rPr>
        <w:t>‌</w:t>
      </w:r>
      <w:r w:rsidRPr="005E4840">
        <w:rPr>
          <w:rFonts w:cs="B Nazanin" w:hint="cs"/>
          <w:noProof/>
          <w:sz w:val="26"/>
          <w:szCs w:val="26"/>
          <w:rtl/>
        </w:rPr>
        <w:t>را انجام دهد</w:t>
      </w:r>
      <w:r w:rsidR="00FE0EC6" w:rsidRPr="005E4840">
        <w:rPr>
          <w:rFonts w:cs="B Nazanin" w:hint="cs"/>
          <w:noProof/>
          <w:sz w:val="26"/>
          <w:szCs w:val="26"/>
          <w:rtl/>
        </w:rPr>
        <w:t>.</w:t>
      </w:r>
    </w:p>
    <w:p w14:paraId="1FE30EA4" w14:textId="142C1D34"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در نهایت، خریداران می</w:t>
      </w:r>
      <w:r w:rsidR="00650AC4" w:rsidRPr="005E4840">
        <w:rPr>
          <w:rFonts w:cs="B Nazanin" w:hint="cs"/>
          <w:noProof/>
          <w:sz w:val="26"/>
          <w:szCs w:val="26"/>
          <w:rtl/>
        </w:rPr>
        <w:t>‌</w:t>
      </w:r>
      <w:r w:rsidRPr="005E4840">
        <w:rPr>
          <w:rFonts w:cs="B Nazanin" w:hint="cs"/>
          <w:noProof/>
          <w:sz w:val="26"/>
          <w:szCs w:val="26"/>
          <w:rtl/>
        </w:rPr>
        <w:t>توانند قدرت معامله را افزایش دهند. بیماران در حال مرگ</w:t>
      </w:r>
      <w:r w:rsidR="00650AC4" w:rsidRPr="005E4840">
        <w:rPr>
          <w:rFonts w:cs="B Nazanin" w:hint="cs"/>
          <w:noProof/>
          <w:sz w:val="26"/>
          <w:szCs w:val="26"/>
          <w:rtl/>
        </w:rPr>
        <w:t xml:space="preserve"> </w:t>
      </w:r>
      <w:r w:rsidRPr="005E4840">
        <w:rPr>
          <w:rFonts w:cs="B Nazanin" w:hint="cs"/>
          <w:noProof/>
          <w:sz w:val="26"/>
          <w:szCs w:val="26"/>
          <w:rtl/>
        </w:rPr>
        <w:t xml:space="preserve">در آفریقا، آسیا و آمریکای لاتین که توسط دولتهایشان و گروههای </w:t>
      </w:r>
      <w:r w:rsidRPr="005E4840">
        <w:rPr>
          <w:rFonts w:cs="B Nazanin"/>
          <w:noProof/>
          <w:sz w:val="26"/>
          <w:szCs w:val="26"/>
        </w:rPr>
        <w:t>CSR</w:t>
      </w:r>
      <w:r w:rsidRPr="005E4840">
        <w:rPr>
          <w:rFonts w:cs="B Nazanin" w:hint="cs"/>
          <w:noProof/>
          <w:sz w:val="26"/>
          <w:szCs w:val="26"/>
          <w:rtl/>
        </w:rPr>
        <w:t xml:space="preserve"> حمایت می شوند، اغلب تقاضا دارند که شرکت</w:t>
      </w:r>
      <w:r w:rsidR="00650AC4" w:rsidRPr="005E4840">
        <w:rPr>
          <w:rFonts w:cs="B Nazanin" w:hint="cs"/>
          <w:noProof/>
          <w:sz w:val="26"/>
          <w:szCs w:val="26"/>
          <w:rtl/>
        </w:rPr>
        <w:t>‌</w:t>
      </w:r>
      <w:r w:rsidRPr="005E4840">
        <w:rPr>
          <w:rFonts w:cs="B Nazanin" w:hint="cs"/>
          <w:noProof/>
          <w:sz w:val="26"/>
          <w:szCs w:val="26"/>
          <w:rtl/>
        </w:rPr>
        <w:t>های داروسازی دارای ادارات مرکزی در اقتصادهای توسعه یافته</w:t>
      </w:r>
      <w:r w:rsidR="00650AC4" w:rsidRPr="005E4840">
        <w:rPr>
          <w:rFonts w:cs="B Nazanin" w:hint="cs"/>
          <w:noProof/>
          <w:sz w:val="26"/>
          <w:szCs w:val="26"/>
          <w:rtl/>
        </w:rPr>
        <w:t>‌</w:t>
      </w:r>
      <w:r w:rsidRPr="005E4840">
        <w:rPr>
          <w:rFonts w:cs="B Nazanin" w:hint="cs"/>
          <w:noProof/>
          <w:sz w:val="26"/>
          <w:szCs w:val="26"/>
          <w:rtl/>
        </w:rPr>
        <w:t>ی غنی (1) داروهای رایگان بدهند، (2) قیمت</w:t>
      </w:r>
      <w:r w:rsidR="00650AC4" w:rsidRPr="005E4840">
        <w:rPr>
          <w:rFonts w:cs="B Nazanin" w:hint="cs"/>
          <w:noProof/>
          <w:sz w:val="26"/>
          <w:szCs w:val="26"/>
          <w:rtl/>
        </w:rPr>
        <w:t>‌</w:t>
      </w:r>
      <w:r w:rsidRPr="005E4840">
        <w:rPr>
          <w:rFonts w:cs="B Nazanin" w:hint="cs"/>
          <w:noProof/>
          <w:sz w:val="26"/>
          <w:szCs w:val="26"/>
          <w:rtl/>
        </w:rPr>
        <w:t>های دارو را کاهش دهند و (3) برای اجازه دادن به تولید محل نسخه های بومی ارزانتر داروهای مشابه امتیازنامه اعطاء کنند. در حالیکه شرکت</w:t>
      </w:r>
      <w:r w:rsidR="00650AC4" w:rsidRPr="005E4840">
        <w:rPr>
          <w:rFonts w:cs="B Nazanin" w:hint="cs"/>
          <w:noProof/>
          <w:sz w:val="26"/>
          <w:szCs w:val="26"/>
          <w:rtl/>
        </w:rPr>
        <w:t>‌</w:t>
      </w:r>
      <w:r w:rsidRPr="005E4840">
        <w:rPr>
          <w:rFonts w:cs="B Nazanin" w:hint="cs"/>
          <w:noProof/>
          <w:sz w:val="26"/>
          <w:szCs w:val="26"/>
          <w:rtl/>
        </w:rPr>
        <w:t>های داروسازی در برابر این فشارها مقاومت کرده</w:t>
      </w:r>
      <w:r w:rsidR="00650AC4" w:rsidRPr="005E4840">
        <w:rPr>
          <w:rFonts w:cs="B Nazanin" w:hint="cs"/>
          <w:noProof/>
          <w:sz w:val="26"/>
          <w:szCs w:val="26"/>
          <w:rtl/>
        </w:rPr>
        <w:t>‌</w:t>
      </w:r>
      <w:r w:rsidRPr="005E4840">
        <w:rPr>
          <w:rFonts w:cs="B Nazanin" w:hint="cs"/>
          <w:noProof/>
          <w:sz w:val="26"/>
          <w:szCs w:val="26"/>
          <w:rtl/>
        </w:rPr>
        <w:t>اند، آن</w:t>
      </w:r>
      <w:r w:rsidR="00650AC4" w:rsidRPr="005E4840">
        <w:rPr>
          <w:rFonts w:cs="B Nazanin" w:hint="cs"/>
          <w:noProof/>
          <w:sz w:val="26"/>
          <w:szCs w:val="26"/>
          <w:rtl/>
        </w:rPr>
        <w:t>‌</w:t>
      </w:r>
      <w:r w:rsidRPr="005E4840">
        <w:rPr>
          <w:rFonts w:cs="B Nazanin" w:hint="cs"/>
          <w:noProof/>
          <w:sz w:val="26"/>
          <w:szCs w:val="26"/>
          <w:rtl/>
        </w:rPr>
        <w:t>ها در نهایت مجبور به تسلیم شدند.</w:t>
      </w:r>
    </w:p>
    <w:p w14:paraId="64B57255" w14:textId="24255B5E" w:rsidR="00786D38" w:rsidRPr="005E4840" w:rsidRDefault="00786D38" w:rsidP="007F6211">
      <w:pPr>
        <w:spacing w:line="240" w:lineRule="auto"/>
        <w:jc w:val="both"/>
        <w:rPr>
          <w:rFonts w:cs="Lotus"/>
          <w:noProof/>
          <w:sz w:val="26"/>
          <w:szCs w:val="26"/>
          <w:rtl/>
        </w:rPr>
      </w:pPr>
      <w:r w:rsidRPr="005E4840">
        <w:rPr>
          <w:rFonts w:cs="B Titr" w:hint="cs"/>
          <w:sz w:val="26"/>
          <w:szCs w:val="26"/>
          <w:rtl/>
        </w:rPr>
        <w:t>تهدید جایگزین ها</w:t>
      </w:r>
      <w:r w:rsidRPr="005E4840">
        <w:rPr>
          <w:rFonts w:cs="B Titr" w:hint="cs"/>
          <w:noProof/>
          <w:sz w:val="26"/>
          <w:szCs w:val="26"/>
          <w:rtl/>
        </w:rPr>
        <w:t>.</w:t>
      </w:r>
      <w:r w:rsidRPr="005E4840">
        <w:rPr>
          <w:rFonts w:cs="Lotus" w:hint="cs"/>
          <w:noProof/>
          <w:sz w:val="26"/>
          <w:szCs w:val="26"/>
          <w:rtl/>
        </w:rPr>
        <w:t xml:space="preserve"> </w:t>
      </w:r>
      <w:r w:rsidRPr="005E4840">
        <w:rPr>
          <w:rFonts w:cs="B Nazanin" w:hint="cs"/>
          <w:noProof/>
          <w:sz w:val="26"/>
          <w:szCs w:val="26"/>
          <w:rtl/>
        </w:rPr>
        <w:t>اگر جایگزین</w:t>
      </w:r>
      <w:r w:rsidR="003A71F5" w:rsidRPr="005E4840">
        <w:rPr>
          <w:rFonts w:cs="B Nazanin" w:hint="cs"/>
          <w:noProof/>
          <w:sz w:val="26"/>
          <w:szCs w:val="26"/>
          <w:rtl/>
        </w:rPr>
        <w:t>‌</w:t>
      </w:r>
      <w:r w:rsidRPr="005E4840">
        <w:rPr>
          <w:rFonts w:cs="B Nazanin" w:hint="cs"/>
          <w:noProof/>
          <w:sz w:val="26"/>
          <w:szCs w:val="26"/>
          <w:rtl/>
        </w:rPr>
        <w:t>ها برتر از محصولات موجود باشند و هزینه</w:t>
      </w:r>
      <w:r w:rsidR="003A71F5" w:rsidRPr="005E4840">
        <w:rPr>
          <w:rFonts w:cs="B Nazanin" w:hint="cs"/>
          <w:noProof/>
          <w:sz w:val="26"/>
          <w:szCs w:val="26"/>
          <w:rtl/>
        </w:rPr>
        <w:t>‌</w:t>
      </w:r>
      <w:r w:rsidRPr="005E4840">
        <w:rPr>
          <w:rFonts w:cs="B Nazanin" w:hint="cs"/>
          <w:noProof/>
          <w:sz w:val="26"/>
          <w:szCs w:val="26"/>
          <w:rtl/>
        </w:rPr>
        <w:t>ها منطقی باشند، آنها می</w:t>
      </w:r>
      <w:r w:rsidR="003A71F5" w:rsidRPr="005E4840">
        <w:rPr>
          <w:rFonts w:cs="B Nazanin" w:hint="cs"/>
          <w:noProof/>
          <w:sz w:val="26"/>
          <w:szCs w:val="26"/>
          <w:rtl/>
        </w:rPr>
        <w:t>‌</w:t>
      </w:r>
      <w:r w:rsidRPr="005E4840">
        <w:rPr>
          <w:rFonts w:cs="B Nazanin" w:hint="cs"/>
          <w:noProof/>
          <w:sz w:val="26"/>
          <w:szCs w:val="26"/>
          <w:rtl/>
        </w:rPr>
        <w:t>توانند مشتریان بیشتری را جذب کند. بعنوان مثال، نیروی باد که نسبت به منابع سوخت فسیلی نیرو نظیر نفت و زغال سنگ</w:t>
      </w:r>
      <w:r w:rsidR="003A71F5" w:rsidRPr="005E4840">
        <w:rPr>
          <w:rFonts w:cs="B Nazanin" w:hint="cs"/>
          <w:noProof/>
          <w:sz w:val="26"/>
          <w:szCs w:val="26"/>
          <w:rtl/>
        </w:rPr>
        <w:t>، دوستار</w:t>
      </w:r>
      <w:r w:rsidRPr="005E4840">
        <w:rPr>
          <w:rFonts w:cs="B Nazanin" w:hint="cs"/>
          <w:noProof/>
          <w:sz w:val="26"/>
          <w:szCs w:val="26"/>
          <w:rtl/>
        </w:rPr>
        <w:t xml:space="preserve"> محیط زیست </w:t>
      </w:r>
      <w:r w:rsidR="003A71F5" w:rsidRPr="005E4840">
        <w:rPr>
          <w:rFonts w:cs="B Nazanin" w:hint="cs"/>
          <w:noProof/>
          <w:sz w:val="26"/>
          <w:szCs w:val="26"/>
          <w:rtl/>
        </w:rPr>
        <w:t>و</w:t>
      </w:r>
      <w:r w:rsidRPr="005E4840">
        <w:rPr>
          <w:rFonts w:cs="B Nazanin" w:hint="cs"/>
          <w:noProof/>
          <w:sz w:val="26"/>
          <w:szCs w:val="26"/>
          <w:rtl/>
        </w:rPr>
        <w:t xml:space="preserve"> می</w:t>
      </w:r>
      <w:r w:rsidR="003A71F5" w:rsidRPr="005E4840">
        <w:rPr>
          <w:rFonts w:cs="B Nazanin" w:hint="cs"/>
          <w:noProof/>
          <w:sz w:val="26"/>
          <w:szCs w:val="26"/>
          <w:rtl/>
        </w:rPr>
        <w:t>‌</w:t>
      </w:r>
      <w:r w:rsidRPr="005E4840">
        <w:rPr>
          <w:rFonts w:cs="B Nazanin" w:hint="cs"/>
          <w:noProof/>
          <w:sz w:val="26"/>
          <w:szCs w:val="26"/>
          <w:rtl/>
        </w:rPr>
        <w:t xml:space="preserve">تواند پتانسیل زیادی داشته باشد. در این خصوص، بنظر می رسد تأسیس گروه انرژی بادی درجنرال الکتریک </w:t>
      </w:r>
      <w:r w:rsidRPr="005E4840">
        <w:rPr>
          <w:rFonts w:cs="B Nazanin"/>
          <w:noProof/>
          <w:sz w:val="26"/>
          <w:szCs w:val="26"/>
        </w:rPr>
        <w:t>(GE)</w:t>
      </w:r>
      <w:r w:rsidR="003A71F5" w:rsidRPr="005E4840">
        <w:rPr>
          <w:rFonts w:cs="B Nazanin" w:hint="cs"/>
          <w:noProof/>
          <w:sz w:val="26"/>
          <w:szCs w:val="26"/>
          <w:rtl/>
        </w:rPr>
        <w:t xml:space="preserve">، </w:t>
      </w:r>
      <w:r w:rsidRPr="005E4840">
        <w:rPr>
          <w:rFonts w:cs="B Nazanin" w:hint="cs"/>
          <w:noProof/>
          <w:sz w:val="26"/>
          <w:szCs w:val="26"/>
          <w:rtl/>
        </w:rPr>
        <w:t>مرحله</w:t>
      </w:r>
      <w:r w:rsidR="003A71F5" w:rsidRPr="005E4840">
        <w:rPr>
          <w:rFonts w:cs="B Nazanin" w:hint="cs"/>
          <w:noProof/>
          <w:sz w:val="26"/>
          <w:szCs w:val="26"/>
          <w:rtl/>
        </w:rPr>
        <w:t>‌</w:t>
      </w:r>
      <w:r w:rsidRPr="005E4840">
        <w:rPr>
          <w:rFonts w:cs="B Nazanin" w:hint="cs"/>
          <w:noProof/>
          <w:sz w:val="26"/>
          <w:szCs w:val="26"/>
          <w:rtl/>
        </w:rPr>
        <w:t>ی پیش گستر در بهره</w:t>
      </w:r>
      <w:r w:rsidR="003A71F5" w:rsidRPr="005E4840">
        <w:rPr>
          <w:rFonts w:cs="B Nazanin" w:hint="cs"/>
          <w:noProof/>
          <w:sz w:val="26"/>
          <w:szCs w:val="26"/>
          <w:rtl/>
        </w:rPr>
        <w:t>‌</w:t>
      </w:r>
      <w:r w:rsidRPr="005E4840">
        <w:rPr>
          <w:rFonts w:cs="B Nazanin" w:hint="cs"/>
          <w:noProof/>
          <w:sz w:val="26"/>
          <w:szCs w:val="26"/>
          <w:rtl/>
        </w:rPr>
        <w:t>برداری از این فناوری جایگزین باشد. درست است که در حال حاضر نیروی باد به سوبسیدهای س</w:t>
      </w:r>
      <w:r w:rsidR="003A71F5" w:rsidRPr="005E4840">
        <w:rPr>
          <w:rFonts w:cs="B Nazanin" w:hint="cs"/>
          <w:noProof/>
          <w:sz w:val="26"/>
          <w:szCs w:val="26"/>
          <w:rtl/>
        </w:rPr>
        <w:t>ن</w:t>
      </w:r>
      <w:r w:rsidRPr="005E4840">
        <w:rPr>
          <w:rFonts w:cs="B Nazanin" w:hint="cs"/>
          <w:noProof/>
          <w:sz w:val="26"/>
          <w:szCs w:val="26"/>
          <w:rtl/>
        </w:rPr>
        <w:t>گین دولتی به منظور زیست</w:t>
      </w:r>
      <w:r w:rsidR="003A71F5" w:rsidRPr="005E4840">
        <w:rPr>
          <w:rFonts w:cs="B Nazanin" w:hint="cs"/>
          <w:noProof/>
          <w:sz w:val="26"/>
          <w:szCs w:val="26"/>
          <w:rtl/>
        </w:rPr>
        <w:t>‌</w:t>
      </w:r>
      <w:r w:rsidRPr="005E4840">
        <w:rPr>
          <w:rFonts w:cs="B Nazanin" w:hint="cs"/>
          <w:noProof/>
          <w:sz w:val="26"/>
          <w:szCs w:val="26"/>
          <w:rtl/>
        </w:rPr>
        <w:t>پذیر بودن از لحاظ تجاری نیاز دارد. اما، آینده آن، با توجه به کاهش سوخت فسیلی، قيمت</w:t>
      </w:r>
      <w:r w:rsidR="003A71F5" w:rsidRPr="005E4840">
        <w:rPr>
          <w:rFonts w:cs="B Nazanin" w:hint="cs"/>
          <w:noProof/>
          <w:sz w:val="26"/>
          <w:szCs w:val="26"/>
          <w:rtl/>
        </w:rPr>
        <w:t>‌</w:t>
      </w:r>
      <w:r w:rsidRPr="005E4840">
        <w:rPr>
          <w:rFonts w:cs="B Nazanin" w:hint="cs"/>
          <w:noProof/>
          <w:sz w:val="26"/>
          <w:szCs w:val="26"/>
          <w:rtl/>
        </w:rPr>
        <w:t>های سر به فلک زننده</w:t>
      </w:r>
      <w:r w:rsidR="003A71F5" w:rsidRPr="005E4840">
        <w:rPr>
          <w:rFonts w:cs="B Nazanin" w:hint="cs"/>
          <w:noProof/>
          <w:sz w:val="26"/>
          <w:szCs w:val="26"/>
          <w:rtl/>
        </w:rPr>
        <w:t>‌</w:t>
      </w:r>
      <w:r w:rsidRPr="005E4840">
        <w:rPr>
          <w:rFonts w:cs="B Nazanin" w:hint="cs"/>
          <w:noProof/>
          <w:sz w:val="26"/>
          <w:szCs w:val="26"/>
          <w:rtl/>
        </w:rPr>
        <w:t>ی نفت و رشد آگاهی از خطرات مربوط به فناوری</w:t>
      </w:r>
      <w:r w:rsidR="003A71F5" w:rsidRPr="005E4840">
        <w:rPr>
          <w:rFonts w:cs="B Nazanin" w:hint="cs"/>
          <w:noProof/>
          <w:sz w:val="26"/>
          <w:szCs w:val="26"/>
          <w:rtl/>
        </w:rPr>
        <w:t>‌</w:t>
      </w:r>
      <w:r w:rsidRPr="005E4840">
        <w:rPr>
          <w:rFonts w:cs="B Nazanin" w:hint="cs"/>
          <w:noProof/>
          <w:sz w:val="26"/>
          <w:szCs w:val="26"/>
          <w:rtl/>
        </w:rPr>
        <w:t>های متعارف (نظیر خطر تروریسم در نیروه</w:t>
      </w:r>
      <w:r w:rsidR="003A71F5" w:rsidRPr="005E4840">
        <w:rPr>
          <w:rFonts w:cs="B Nazanin" w:hint="cs"/>
          <w:noProof/>
          <w:sz w:val="26"/>
          <w:szCs w:val="26"/>
          <w:rtl/>
        </w:rPr>
        <w:t>‌</w:t>
      </w:r>
      <w:r w:rsidRPr="005E4840">
        <w:rPr>
          <w:rFonts w:cs="B Nazanin" w:hint="cs"/>
          <w:noProof/>
          <w:sz w:val="26"/>
          <w:szCs w:val="26"/>
          <w:rtl/>
        </w:rPr>
        <w:t>گاه های هسته</w:t>
      </w:r>
      <w:r w:rsidR="003A71F5" w:rsidRPr="005E4840">
        <w:rPr>
          <w:rFonts w:cs="B Nazanin" w:hint="cs"/>
          <w:noProof/>
          <w:sz w:val="26"/>
          <w:szCs w:val="26"/>
          <w:rtl/>
        </w:rPr>
        <w:t>‌</w:t>
      </w:r>
      <w:r w:rsidRPr="005E4840">
        <w:rPr>
          <w:rFonts w:cs="B Nazanin" w:hint="cs"/>
          <w:noProof/>
          <w:sz w:val="26"/>
          <w:szCs w:val="26"/>
          <w:rtl/>
        </w:rPr>
        <w:t>ای) نوید بخش است. بطور کلی، تهدید احتمالی مستلزم این است که شرکت</w:t>
      </w:r>
      <w:r w:rsidR="003A71F5" w:rsidRPr="005E4840">
        <w:rPr>
          <w:rFonts w:cs="B Nazanin" w:hint="cs"/>
          <w:noProof/>
          <w:sz w:val="26"/>
          <w:szCs w:val="26"/>
          <w:rtl/>
        </w:rPr>
        <w:t>‌</w:t>
      </w:r>
      <w:r w:rsidRPr="005E4840">
        <w:rPr>
          <w:rFonts w:cs="B Nazanin" w:hint="cs"/>
          <w:noProof/>
          <w:sz w:val="26"/>
          <w:szCs w:val="26"/>
          <w:rtl/>
        </w:rPr>
        <w:t>ها به جای تمرکز محدود بر صنعت اصلی، هوشیارانه محیط بزرگتری را مورد بررسی قرار دهند.</w:t>
      </w:r>
    </w:p>
    <w:p w14:paraId="1FF00F08" w14:textId="469EA065" w:rsidR="00786D38" w:rsidRDefault="00786D38" w:rsidP="007F6211">
      <w:pPr>
        <w:spacing w:line="240" w:lineRule="auto"/>
        <w:jc w:val="both"/>
        <w:rPr>
          <w:rFonts w:cs="B Nazanin"/>
          <w:noProof/>
          <w:sz w:val="26"/>
          <w:szCs w:val="26"/>
          <w:rtl/>
        </w:rPr>
      </w:pPr>
      <w:r w:rsidRPr="005E4840">
        <w:rPr>
          <w:rFonts w:cs="B Titr" w:hint="cs"/>
          <w:sz w:val="26"/>
          <w:szCs w:val="26"/>
          <w:rtl/>
        </w:rPr>
        <w:t>تبدیل تهدید به فرصت</w:t>
      </w:r>
      <w:r w:rsidR="00C317E3" w:rsidRPr="005E4840">
        <w:rPr>
          <w:rFonts w:cs="B Titr" w:hint="cs"/>
          <w:sz w:val="26"/>
          <w:szCs w:val="26"/>
          <w:rtl/>
        </w:rPr>
        <w:t>.</w:t>
      </w:r>
      <w:r w:rsidRPr="005E4840">
        <w:rPr>
          <w:rFonts w:cs="Lotus" w:hint="cs"/>
          <w:noProof/>
          <w:sz w:val="26"/>
          <w:szCs w:val="26"/>
          <w:rtl/>
        </w:rPr>
        <w:t xml:space="preserve"> </w:t>
      </w:r>
      <w:r w:rsidRPr="005E4840">
        <w:rPr>
          <w:rFonts w:cs="B Nazanin" w:hint="cs"/>
          <w:noProof/>
          <w:sz w:val="26"/>
          <w:szCs w:val="26"/>
          <w:rtl/>
        </w:rPr>
        <w:t>بطور کلی، چارچوب پنج نیرو دو درس را پیشنهاد می کند. اولاً، همه</w:t>
      </w:r>
      <w:r w:rsidR="00C317E3" w:rsidRPr="005E4840">
        <w:rPr>
          <w:rFonts w:cs="B Nazanin" w:hint="cs"/>
          <w:noProof/>
          <w:sz w:val="26"/>
          <w:szCs w:val="26"/>
          <w:rtl/>
        </w:rPr>
        <w:t>‌</w:t>
      </w:r>
      <w:r w:rsidRPr="005E4840">
        <w:rPr>
          <w:rFonts w:cs="B Nazanin" w:hint="cs"/>
          <w:noProof/>
          <w:sz w:val="26"/>
          <w:szCs w:val="26"/>
          <w:rtl/>
        </w:rPr>
        <w:t>ی صنایع در ارتباط با قرار گرفتنشان در معرض چالش</w:t>
      </w:r>
      <w:r w:rsidR="00C317E3"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CSR</w:t>
      </w:r>
      <w:r w:rsidRPr="005E4840">
        <w:rPr>
          <w:rFonts w:cs="B Nazanin" w:hint="cs"/>
          <w:noProof/>
          <w:sz w:val="26"/>
          <w:szCs w:val="26"/>
          <w:rtl/>
        </w:rPr>
        <w:t xml:space="preserve"> برابر نیستند. صنایع انرژی</w:t>
      </w:r>
      <w:r w:rsidR="00C317E3" w:rsidRPr="005E4840">
        <w:rPr>
          <w:rFonts w:cs="B Nazanin" w:hint="cs"/>
          <w:noProof/>
          <w:sz w:val="26"/>
          <w:szCs w:val="26"/>
          <w:rtl/>
        </w:rPr>
        <w:t>‌</w:t>
      </w:r>
      <w:r w:rsidRPr="005E4840">
        <w:rPr>
          <w:rFonts w:cs="B Nazanin" w:hint="cs"/>
          <w:noProof/>
          <w:sz w:val="26"/>
          <w:szCs w:val="26"/>
          <w:rtl/>
        </w:rPr>
        <w:t xml:space="preserve"> و ماده</w:t>
      </w:r>
      <w:r w:rsidR="00C317E3" w:rsidRPr="005E4840">
        <w:rPr>
          <w:rFonts w:cs="B Nazanin" w:hint="cs"/>
          <w:noProof/>
          <w:sz w:val="26"/>
          <w:szCs w:val="26"/>
          <w:rtl/>
        </w:rPr>
        <w:t>‌</w:t>
      </w:r>
      <w:r w:rsidRPr="005E4840">
        <w:rPr>
          <w:rFonts w:cs="B Nazanin" w:hint="cs"/>
          <w:noProof/>
          <w:sz w:val="26"/>
          <w:szCs w:val="26"/>
          <w:rtl/>
        </w:rPr>
        <w:t>بر (نظیر مواد شیمیایی) بیشتر در معرض موشکافی زیست محیطی هستند. صنایع کاربر (نظیر پوشاک) به احتمال بیشتری درباره</w:t>
      </w:r>
      <w:r w:rsidR="00C317E3" w:rsidRPr="005E4840">
        <w:rPr>
          <w:rFonts w:cs="B Nazanin" w:hint="cs"/>
          <w:noProof/>
          <w:sz w:val="26"/>
          <w:szCs w:val="26"/>
          <w:rtl/>
        </w:rPr>
        <w:t>‌</w:t>
      </w:r>
      <w:r w:rsidRPr="005E4840">
        <w:rPr>
          <w:rFonts w:cs="B Nazanin" w:hint="cs"/>
          <w:noProof/>
          <w:sz w:val="26"/>
          <w:szCs w:val="26"/>
          <w:rtl/>
        </w:rPr>
        <w:t>ی شیوه</w:t>
      </w:r>
      <w:r w:rsidR="00C317E3" w:rsidRPr="005E4840">
        <w:rPr>
          <w:rFonts w:cs="B Nazanin" w:hint="cs"/>
          <w:noProof/>
          <w:sz w:val="26"/>
          <w:szCs w:val="26"/>
          <w:rtl/>
        </w:rPr>
        <w:t>‌</w:t>
      </w:r>
      <w:r w:rsidRPr="005E4840">
        <w:rPr>
          <w:rFonts w:cs="B Nazanin" w:hint="cs"/>
          <w:noProof/>
          <w:sz w:val="26"/>
          <w:szCs w:val="26"/>
          <w:rtl/>
        </w:rPr>
        <w:t xml:space="preserve">های کار منصفانه به چالش کشیده می شوند. اما، هیچ صنعتی </w:t>
      </w:r>
      <w:r w:rsidR="00C317E3" w:rsidRPr="005E4840">
        <w:rPr>
          <w:rFonts w:cs="B Nazanin" w:hint="cs"/>
          <w:noProof/>
          <w:sz w:val="26"/>
          <w:szCs w:val="26"/>
          <w:rtl/>
        </w:rPr>
        <w:t>باوجود</w:t>
      </w:r>
      <w:r w:rsidRPr="005E4840">
        <w:rPr>
          <w:rFonts w:cs="B Nazanin" w:hint="cs"/>
          <w:noProof/>
          <w:sz w:val="26"/>
          <w:szCs w:val="26"/>
          <w:rtl/>
        </w:rPr>
        <w:t xml:space="preserve"> درجات تغییر کننده</w:t>
      </w:r>
      <w:r w:rsidR="00C317E3" w:rsidRPr="005E4840">
        <w:rPr>
          <w:rFonts w:cs="B Nazanin" w:hint="cs"/>
          <w:noProof/>
          <w:sz w:val="26"/>
          <w:szCs w:val="26"/>
          <w:rtl/>
        </w:rPr>
        <w:t>‌</w:t>
      </w:r>
      <w:r w:rsidRPr="005E4840">
        <w:rPr>
          <w:rFonts w:cs="B Nazanin" w:hint="cs"/>
          <w:noProof/>
          <w:sz w:val="26"/>
          <w:szCs w:val="26"/>
          <w:rtl/>
        </w:rPr>
        <w:t>ی در معرض قرارگیری نمی تواند در ب</w:t>
      </w:r>
      <w:r w:rsidR="00C317E3" w:rsidRPr="005E4840">
        <w:rPr>
          <w:rFonts w:cs="B Nazanin" w:hint="cs"/>
          <w:noProof/>
          <w:sz w:val="26"/>
          <w:szCs w:val="26"/>
          <w:rtl/>
        </w:rPr>
        <w:t>ر</w:t>
      </w:r>
      <w:r w:rsidRPr="005E4840">
        <w:rPr>
          <w:rFonts w:cs="B Nazanin" w:hint="cs"/>
          <w:noProof/>
          <w:sz w:val="26"/>
          <w:szCs w:val="26"/>
          <w:rtl/>
        </w:rPr>
        <w:t xml:space="preserve">ابر </w:t>
      </w:r>
      <w:r w:rsidRPr="005E4840">
        <w:rPr>
          <w:rFonts w:cs="B Nazanin"/>
          <w:noProof/>
          <w:sz w:val="26"/>
          <w:szCs w:val="26"/>
        </w:rPr>
        <w:t>CSR</w:t>
      </w:r>
      <w:r w:rsidRPr="005E4840">
        <w:rPr>
          <w:rFonts w:cs="B Nazanin" w:hint="cs"/>
          <w:noProof/>
          <w:sz w:val="26"/>
          <w:szCs w:val="26"/>
          <w:rtl/>
        </w:rPr>
        <w:t xml:space="preserve"> در امان باشد.</w:t>
      </w:r>
      <w:r w:rsidR="00C317E3" w:rsidRPr="005E4840">
        <w:rPr>
          <w:rFonts w:cs="B Nazanin" w:hint="cs"/>
          <w:noProof/>
          <w:sz w:val="26"/>
          <w:szCs w:val="26"/>
          <w:rtl/>
        </w:rPr>
        <w:t xml:space="preserve"> </w:t>
      </w:r>
      <w:r w:rsidRPr="005E4840">
        <w:rPr>
          <w:rFonts w:cs="B Nazanin" w:hint="cs"/>
          <w:noProof/>
          <w:sz w:val="26"/>
          <w:szCs w:val="26"/>
          <w:rtl/>
        </w:rPr>
        <w:t>جدول</w:t>
      </w:r>
      <w:r w:rsidR="00316FBB" w:rsidRPr="005E4840">
        <w:rPr>
          <w:rFonts w:cs="B Nazanin" w:hint="cs"/>
          <w:noProof/>
          <w:sz w:val="26"/>
          <w:szCs w:val="26"/>
          <w:rtl/>
        </w:rPr>
        <w:t>2</w:t>
      </w:r>
      <w:r w:rsidR="008874DE">
        <w:rPr>
          <w:rFonts w:cs="B Nazanin" w:hint="cs"/>
          <w:noProof/>
          <w:sz w:val="26"/>
          <w:szCs w:val="26"/>
          <w:rtl/>
        </w:rPr>
        <w:t>7</w:t>
      </w:r>
      <w:r w:rsidR="00F14B48">
        <w:rPr>
          <w:rFonts w:cs="B Nazanin" w:hint="cs"/>
          <w:noProof/>
          <w:sz w:val="26"/>
          <w:szCs w:val="26"/>
          <w:rtl/>
        </w:rPr>
        <w:t xml:space="preserve"> </w:t>
      </w:r>
      <w:r w:rsidRPr="005E4840">
        <w:rPr>
          <w:rFonts w:cs="B Nazanin" w:hint="cs"/>
          <w:noProof/>
          <w:sz w:val="26"/>
          <w:szCs w:val="26"/>
          <w:rtl/>
        </w:rPr>
        <w:t>فهرست در حال گسترش صنایع به چالش کشیده شده توسط طرفداران محیط زیست، یکی از گروه</w:t>
      </w:r>
      <w:r w:rsidR="00C317E3" w:rsidRPr="005E4840">
        <w:rPr>
          <w:rFonts w:cs="B Nazanin" w:hint="cs"/>
          <w:noProof/>
          <w:sz w:val="26"/>
          <w:szCs w:val="26"/>
          <w:rtl/>
        </w:rPr>
        <w:t>‌</w:t>
      </w:r>
      <w:r w:rsidRPr="005E4840">
        <w:rPr>
          <w:rFonts w:cs="B Nazanin" w:hint="cs"/>
          <w:noProof/>
          <w:sz w:val="26"/>
          <w:szCs w:val="26"/>
          <w:rtl/>
        </w:rPr>
        <w:t xml:space="preserve">های اصلی </w:t>
      </w:r>
      <w:r w:rsidRPr="005E4840">
        <w:rPr>
          <w:rFonts w:cs="B Nazanin"/>
          <w:noProof/>
          <w:sz w:val="26"/>
          <w:szCs w:val="26"/>
        </w:rPr>
        <w:t>CSR</w:t>
      </w:r>
      <w:r w:rsidRPr="005E4840">
        <w:rPr>
          <w:rFonts w:cs="B Nazanin" w:hint="cs"/>
          <w:noProof/>
          <w:sz w:val="26"/>
          <w:szCs w:val="26"/>
          <w:rtl/>
        </w:rPr>
        <w:t>، را در طول چهار دهه</w:t>
      </w:r>
      <w:r w:rsidR="00C317E3" w:rsidRPr="005E4840">
        <w:rPr>
          <w:rFonts w:cs="B Nazanin" w:hint="cs"/>
          <w:noProof/>
          <w:sz w:val="26"/>
          <w:szCs w:val="26"/>
          <w:rtl/>
        </w:rPr>
        <w:t>‌</w:t>
      </w:r>
      <w:r w:rsidRPr="005E4840">
        <w:rPr>
          <w:rFonts w:cs="B Nazanin" w:hint="cs"/>
          <w:noProof/>
          <w:sz w:val="26"/>
          <w:szCs w:val="26"/>
          <w:rtl/>
        </w:rPr>
        <w:t xml:space="preserve">ی گذشته </w:t>
      </w:r>
      <w:r w:rsidR="00C317E3" w:rsidRPr="005E4840">
        <w:rPr>
          <w:rFonts w:cs="B Nazanin" w:hint="cs"/>
          <w:noProof/>
          <w:sz w:val="26"/>
          <w:szCs w:val="26"/>
          <w:rtl/>
        </w:rPr>
        <w:t xml:space="preserve">را </w:t>
      </w:r>
      <w:r w:rsidRPr="005E4840">
        <w:rPr>
          <w:rFonts w:cs="B Nazanin" w:hint="cs"/>
          <w:noProof/>
          <w:sz w:val="26"/>
          <w:szCs w:val="26"/>
          <w:rtl/>
        </w:rPr>
        <w:t>نشان می دهد.</w:t>
      </w:r>
    </w:p>
    <w:p w14:paraId="7D665320" w14:textId="598FDC0C" w:rsidR="005E4840" w:rsidRDefault="005E4840" w:rsidP="007F6211">
      <w:pPr>
        <w:spacing w:line="240" w:lineRule="auto"/>
        <w:jc w:val="both"/>
        <w:rPr>
          <w:rFonts w:cs="B Nazanin"/>
          <w:noProof/>
          <w:sz w:val="26"/>
          <w:szCs w:val="26"/>
          <w:rtl/>
        </w:rPr>
      </w:pPr>
    </w:p>
    <w:p w14:paraId="2415C624" w14:textId="77777777" w:rsidR="005E4840" w:rsidRDefault="005E4840" w:rsidP="00C317E3">
      <w:pPr>
        <w:spacing w:line="240" w:lineRule="auto"/>
        <w:jc w:val="center"/>
        <w:rPr>
          <w:rFonts w:cs="B Nazanin"/>
          <w:b/>
          <w:bCs/>
          <w:sz w:val="20"/>
          <w:szCs w:val="20"/>
          <w:rtl/>
        </w:rPr>
      </w:pPr>
    </w:p>
    <w:p w14:paraId="7BD05683" w14:textId="372854AF" w:rsidR="00C317E3" w:rsidRPr="00C317E3" w:rsidRDefault="00C317E3" w:rsidP="00C317E3">
      <w:pPr>
        <w:spacing w:line="240" w:lineRule="auto"/>
        <w:jc w:val="center"/>
        <w:rPr>
          <w:rFonts w:cs="B Nazanin"/>
          <w:b/>
          <w:bCs/>
          <w:sz w:val="20"/>
          <w:szCs w:val="20"/>
          <w:rtl/>
        </w:rPr>
      </w:pPr>
      <w:r w:rsidRPr="00C317E3">
        <w:rPr>
          <w:rFonts w:cs="B Nazanin" w:hint="cs"/>
          <w:b/>
          <w:bCs/>
          <w:sz w:val="20"/>
          <w:szCs w:val="20"/>
          <w:rtl/>
        </w:rPr>
        <w:lastRenderedPageBreak/>
        <w:t>جدول</w:t>
      </w:r>
      <w:r w:rsidR="007F2BE7">
        <w:rPr>
          <w:rFonts w:cs="B Nazanin" w:hint="cs"/>
          <w:b/>
          <w:bCs/>
          <w:sz w:val="20"/>
          <w:szCs w:val="20"/>
          <w:rtl/>
        </w:rPr>
        <w:t xml:space="preserve"> </w:t>
      </w:r>
      <w:r w:rsidR="008874DE">
        <w:rPr>
          <w:rFonts w:cs="B Nazanin" w:hint="cs"/>
          <w:b/>
          <w:bCs/>
          <w:sz w:val="20"/>
          <w:szCs w:val="20"/>
          <w:rtl/>
        </w:rPr>
        <w:t>27</w:t>
      </w:r>
      <w:r w:rsidR="00AE5E95">
        <w:rPr>
          <w:rFonts w:cs="B Nazanin" w:hint="cs"/>
          <w:b/>
          <w:bCs/>
          <w:sz w:val="20"/>
          <w:szCs w:val="20"/>
          <w:rtl/>
        </w:rPr>
        <w:t>:</w:t>
      </w:r>
      <w:r w:rsidRPr="00C317E3">
        <w:rPr>
          <w:rFonts w:cs="B Nazanin" w:hint="cs"/>
          <w:b/>
          <w:bCs/>
          <w:sz w:val="20"/>
          <w:szCs w:val="20"/>
          <w:rtl/>
        </w:rPr>
        <w:t xml:space="preserve"> صنایع بچالش کشیده شده توسط طرفداران محیط زیست</w:t>
      </w:r>
    </w:p>
    <w:tbl>
      <w:tblPr>
        <w:tblStyle w:val="TableGrid"/>
        <w:bidiVisual/>
        <w:tblW w:w="0" w:type="auto"/>
        <w:jc w:val="center"/>
        <w:tblLook w:val="04A0" w:firstRow="1" w:lastRow="0" w:firstColumn="1" w:lastColumn="0" w:noHBand="0" w:noVBand="1"/>
      </w:tblPr>
      <w:tblGrid>
        <w:gridCol w:w="1357"/>
        <w:gridCol w:w="2342"/>
        <w:gridCol w:w="1803"/>
        <w:gridCol w:w="2992"/>
      </w:tblGrid>
      <w:tr w:rsidR="00C317E3" w:rsidRPr="00C317E3" w14:paraId="7D669E2A" w14:textId="77777777" w:rsidTr="00C317E3">
        <w:trPr>
          <w:jc w:val="center"/>
        </w:trPr>
        <w:tc>
          <w:tcPr>
            <w:tcW w:w="1382" w:type="dxa"/>
          </w:tcPr>
          <w:p w14:paraId="0293D0E3" w14:textId="77777777" w:rsidR="00C317E3" w:rsidRPr="00C317E3" w:rsidRDefault="00C317E3" w:rsidP="00C317E3">
            <w:pPr>
              <w:jc w:val="center"/>
              <w:rPr>
                <w:rFonts w:cs="B Nazanin"/>
                <w:b/>
                <w:bCs/>
                <w:sz w:val="20"/>
                <w:szCs w:val="20"/>
                <w:rtl/>
              </w:rPr>
            </w:pPr>
            <w:r w:rsidRPr="00C317E3">
              <w:rPr>
                <w:rFonts w:cs="B Nazanin" w:hint="cs"/>
                <w:b/>
                <w:bCs/>
                <w:sz w:val="20"/>
                <w:szCs w:val="20"/>
                <w:rtl/>
              </w:rPr>
              <w:t>دهه 1960</w:t>
            </w:r>
          </w:p>
        </w:tc>
        <w:tc>
          <w:tcPr>
            <w:tcW w:w="2410" w:type="dxa"/>
          </w:tcPr>
          <w:p w14:paraId="7BC13A27" w14:textId="77777777" w:rsidR="00C317E3" w:rsidRPr="00C317E3" w:rsidRDefault="00C317E3" w:rsidP="00C317E3">
            <w:pPr>
              <w:jc w:val="center"/>
              <w:rPr>
                <w:rFonts w:cs="B Nazanin"/>
                <w:b/>
                <w:bCs/>
                <w:sz w:val="20"/>
                <w:szCs w:val="20"/>
                <w:rtl/>
              </w:rPr>
            </w:pPr>
            <w:r w:rsidRPr="00C317E3">
              <w:rPr>
                <w:rFonts w:cs="B Nazanin" w:hint="cs"/>
                <w:b/>
                <w:bCs/>
                <w:sz w:val="20"/>
                <w:szCs w:val="20"/>
                <w:rtl/>
              </w:rPr>
              <w:t>دهه 1970</w:t>
            </w:r>
          </w:p>
        </w:tc>
        <w:tc>
          <w:tcPr>
            <w:tcW w:w="1843" w:type="dxa"/>
          </w:tcPr>
          <w:p w14:paraId="3EE0D205" w14:textId="77777777" w:rsidR="00C317E3" w:rsidRPr="00C317E3" w:rsidRDefault="00C317E3" w:rsidP="00C317E3">
            <w:pPr>
              <w:jc w:val="center"/>
              <w:rPr>
                <w:rFonts w:cs="B Nazanin"/>
                <w:b/>
                <w:bCs/>
                <w:sz w:val="20"/>
                <w:szCs w:val="20"/>
                <w:rtl/>
              </w:rPr>
            </w:pPr>
            <w:r w:rsidRPr="00C317E3">
              <w:rPr>
                <w:rFonts w:cs="B Nazanin" w:hint="cs"/>
                <w:b/>
                <w:bCs/>
                <w:sz w:val="20"/>
                <w:szCs w:val="20"/>
                <w:rtl/>
              </w:rPr>
              <w:t>دهه 1980</w:t>
            </w:r>
          </w:p>
        </w:tc>
        <w:tc>
          <w:tcPr>
            <w:tcW w:w="3085" w:type="dxa"/>
          </w:tcPr>
          <w:p w14:paraId="51E5F14B" w14:textId="77777777" w:rsidR="00C317E3" w:rsidRPr="00C317E3" w:rsidRDefault="00C317E3" w:rsidP="00C317E3">
            <w:pPr>
              <w:jc w:val="center"/>
              <w:rPr>
                <w:rFonts w:cs="B Nazanin"/>
                <w:b/>
                <w:bCs/>
                <w:sz w:val="20"/>
                <w:szCs w:val="20"/>
                <w:rtl/>
              </w:rPr>
            </w:pPr>
            <w:r w:rsidRPr="00C317E3">
              <w:rPr>
                <w:rFonts w:cs="B Nazanin" w:hint="cs"/>
                <w:b/>
                <w:bCs/>
                <w:sz w:val="20"/>
                <w:szCs w:val="20"/>
                <w:rtl/>
              </w:rPr>
              <w:t>دهه 1990</w:t>
            </w:r>
          </w:p>
        </w:tc>
      </w:tr>
      <w:tr w:rsidR="00C317E3" w:rsidRPr="00C317E3" w14:paraId="4E15816F" w14:textId="77777777" w:rsidTr="00C317E3">
        <w:trPr>
          <w:trHeight w:val="3676"/>
          <w:jc w:val="center"/>
        </w:trPr>
        <w:tc>
          <w:tcPr>
            <w:tcW w:w="1382" w:type="dxa"/>
          </w:tcPr>
          <w:p w14:paraId="64CE9BE1" w14:textId="77777777" w:rsidR="00C317E3" w:rsidRPr="00C317E3" w:rsidRDefault="00C317E3" w:rsidP="009C5EC5">
            <w:pPr>
              <w:rPr>
                <w:rFonts w:cs="B Nazanin"/>
                <w:sz w:val="20"/>
                <w:szCs w:val="20"/>
                <w:rtl/>
              </w:rPr>
            </w:pPr>
            <w:r w:rsidRPr="00C317E3">
              <w:rPr>
                <w:rFonts w:cs="B Nazanin" w:hint="cs"/>
                <w:sz w:val="20"/>
                <w:szCs w:val="20"/>
                <w:rtl/>
              </w:rPr>
              <w:t>معدنکاری زغالسنگ و آلودگی</w:t>
            </w:r>
          </w:p>
          <w:p w14:paraId="653EF2DC" w14:textId="77777777" w:rsidR="00C317E3" w:rsidRPr="00C317E3" w:rsidRDefault="00C317E3" w:rsidP="009C5EC5">
            <w:pPr>
              <w:rPr>
                <w:rFonts w:cs="B Nazanin"/>
                <w:sz w:val="20"/>
                <w:szCs w:val="20"/>
                <w:rtl/>
              </w:rPr>
            </w:pPr>
            <w:r w:rsidRPr="00C317E3">
              <w:rPr>
                <w:rFonts w:cs="B Nazanin" w:hint="cs"/>
                <w:sz w:val="20"/>
                <w:szCs w:val="20"/>
                <w:rtl/>
              </w:rPr>
              <w:t>شوینده ها</w:t>
            </w:r>
          </w:p>
          <w:p w14:paraId="3AF7BFE2" w14:textId="77777777" w:rsidR="00C317E3" w:rsidRPr="00C317E3" w:rsidRDefault="00C317E3" w:rsidP="009C5EC5">
            <w:pPr>
              <w:rPr>
                <w:rFonts w:cs="B Nazanin"/>
                <w:sz w:val="20"/>
                <w:szCs w:val="20"/>
                <w:rtl/>
              </w:rPr>
            </w:pPr>
            <w:r w:rsidRPr="00C317E3">
              <w:rPr>
                <w:rFonts w:cs="B Nazanin" w:hint="cs"/>
                <w:sz w:val="20"/>
                <w:szCs w:val="20"/>
                <w:rtl/>
              </w:rPr>
              <w:t>معدنکاری</w:t>
            </w:r>
          </w:p>
          <w:p w14:paraId="4D891266" w14:textId="77777777" w:rsidR="00C317E3" w:rsidRPr="00C317E3" w:rsidRDefault="00C317E3" w:rsidP="009C5EC5">
            <w:pPr>
              <w:rPr>
                <w:rFonts w:cs="B Nazanin"/>
                <w:sz w:val="20"/>
                <w:szCs w:val="20"/>
                <w:rtl/>
              </w:rPr>
            </w:pPr>
            <w:r w:rsidRPr="00C317E3">
              <w:rPr>
                <w:rFonts w:cs="B Nazanin" w:hint="cs"/>
                <w:sz w:val="20"/>
                <w:szCs w:val="20"/>
                <w:rtl/>
              </w:rPr>
              <w:t>آفت کش ها</w:t>
            </w:r>
          </w:p>
          <w:p w14:paraId="1E93AFF8" w14:textId="77777777" w:rsidR="00C317E3" w:rsidRPr="00C317E3" w:rsidRDefault="00C317E3" w:rsidP="009C5EC5">
            <w:pPr>
              <w:rPr>
                <w:rFonts w:cs="B Nazanin"/>
                <w:sz w:val="20"/>
                <w:szCs w:val="20"/>
                <w:rtl/>
              </w:rPr>
            </w:pPr>
            <w:r w:rsidRPr="00C317E3">
              <w:rPr>
                <w:rFonts w:cs="B Nazanin" w:hint="cs"/>
                <w:sz w:val="20"/>
                <w:szCs w:val="20"/>
                <w:rtl/>
              </w:rPr>
              <w:t>آب (سد ها)</w:t>
            </w:r>
          </w:p>
        </w:tc>
        <w:tc>
          <w:tcPr>
            <w:tcW w:w="2410" w:type="dxa"/>
          </w:tcPr>
          <w:p w14:paraId="22D27990" w14:textId="77777777" w:rsidR="00C317E3" w:rsidRPr="00C317E3" w:rsidRDefault="00C317E3" w:rsidP="009C5EC5">
            <w:pPr>
              <w:rPr>
                <w:rFonts w:cs="B Nazanin"/>
                <w:sz w:val="20"/>
                <w:szCs w:val="20"/>
                <w:rtl/>
              </w:rPr>
            </w:pPr>
            <w:r w:rsidRPr="00C317E3">
              <w:rPr>
                <w:rFonts w:cs="B Nazanin" w:hint="cs"/>
                <w:sz w:val="20"/>
                <w:szCs w:val="20"/>
                <w:rtl/>
              </w:rPr>
              <w:t>هواویز ها</w:t>
            </w:r>
          </w:p>
          <w:p w14:paraId="7F8E5330" w14:textId="77777777" w:rsidR="00C317E3" w:rsidRPr="00C317E3" w:rsidRDefault="00C317E3" w:rsidP="009C5EC5">
            <w:pPr>
              <w:rPr>
                <w:rFonts w:cs="B Nazanin"/>
                <w:sz w:val="20"/>
                <w:szCs w:val="20"/>
                <w:rtl/>
              </w:rPr>
            </w:pPr>
            <w:r w:rsidRPr="00C317E3">
              <w:rPr>
                <w:rFonts w:cs="B Nazanin" w:hint="cs"/>
                <w:sz w:val="20"/>
                <w:szCs w:val="20"/>
                <w:rtl/>
              </w:rPr>
              <w:t>فرودگاهها</w:t>
            </w:r>
          </w:p>
          <w:p w14:paraId="121A5C64" w14:textId="77777777" w:rsidR="00C317E3" w:rsidRPr="00C317E3" w:rsidRDefault="00C317E3" w:rsidP="009C5EC5">
            <w:pPr>
              <w:rPr>
                <w:rFonts w:cs="B Nazanin"/>
                <w:sz w:val="20"/>
                <w:szCs w:val="20"/>
                <w:rtl/>
              </w:rPr>
            </w:pPr>
            <w:r w:rsidRPr="00C317E3">
              <w:rPr>
                <w:rFonts w:cs="B Nazanin" w:hint="cs"/>
                <w:sz w:val="20"/>
                <w:szCs w:val="20"/>
                <w:rtl/>
              </w:rPr>
              <w:t>آزبست</w:t>
            </w:r>
          </w:p>
          <w:p w14:paraId="185716DD" w14:textId="77777777" w:rsidR="00C317E3" w:rsidRPr="00C317E3" w:rsidRDefault="00C317E3" w:rsidP="009C5EC5">
            <w:pPr>
              <w:rPr>
                <w:rFonts w:cs="B Nazanin"/>
                <w:sz w:val="20"/>
                <w:szCs w:val="20"/>
                <w:rtl/>
              </w:rPr>
            </w:pPr>
            <w:r w:rsidRPr="00C317E3">
              <w:rPr>
                <w:rFonts w:cs="B Nazanin" w:hint="cs"/>
                <w:sz w:val="20"/>
                <w:szCs w:val="20"/>
                <w:rtl/>
              </w:rPr>
              <w:t>اتومبیل ها (مورد آغازین را ببینید)</w:t>
            </w:r>
          </w:p>
          <w:p w14:paraId="6014C80B" w14:textId="77777777" w:rsidR="00C317E3" w:rsidRPr="00C317E3" w:rsidRDefault="00C317E3" w:rsidP="009C5EC5">
            <w:pPr>
              <w:rPr>
                <w:rFonts w:cs="B Nazanin"/>
                <w:sz w:val="20"/>
                <w:szCs w:val="20"/>
                <w:rtl/>
              </w:rPr>
            </w:pPr>
            <w:r w:rsidRPr="00C317E3">
              <w:rPr>
                <w:rFonts w:cs="B Nazanin" w:hint="cs"/>
                <w:sz w:val="20"/>
                <w:szCs w:val="20"/>
                <w:rtl/>
              </w:rPr>
              <w:t>زیست فناوری</w:t>
            </w:r>
          </w:p>
          <w:p w14:paraId="184B2AD6" w14:textId="77777777" w:rsidR="00C317E3" w:rsidRPr="00C317E3" w:rsidRDefault="00C317E3" w:rsidP="009C5EC5">
            <w:pPr>
              <w:rPr>
                <w:rFonts w:cs="B Nazanin"/>
                <w:sz w:val="20"/>
                <w:szCs w:val="20"/>
                <w:rtl/>
              </w:rPr>
            </w:pPr>
            <w:r w:rsidRPr="00C317E3">
              <w:rPr>
                <w:rFonts w:cs="B Nazanin" w:hint="cs"/>
                <w:sz w:val="20"/>
                <w:szCs w:val="20"/>
                <w:rtl/>
              </w:rPr>
              <w:t>مواد شیمیایی</w:t>
            </w:r>
          </w:p>
          <w:p w14:paraId="16B7093E" w14:textId="77777777" w:rsidR="00C317E3" w:rsidRPr="00C317E3" w:rsidRDefault="00C317E3" w:rsidP="009C5EC5">
            <w:pPr>
              <w:rPr>
                <w:rFonts w:cs="B Nazanin"/>
                <w:sz w:val="20"/>
                <w:szCs w:val="20"/>
                <w:rtl/>
              </w:rPr>
            </w:pPr>
            <w:r w:rsidRPr="00C317E3">
              <w:rPr>
                <w:rFonts w:cs="B Nazanin" w:hint="cs"/>
                <w:sz w:val="20"/>
                <w:szCs w:val="20"/>
                <w:rtl/>
              </w:rPr>
              <w:t>معدنکاری زغالسنگ و آلودگی</w:t>
            </w:r>
          </w:p>
          <w:p w14:paraId="06EA5D87" w14:textId="77777777" w:rsidR="00C317E3" w:rsidRPr="00C317E3" w:rsidRDefault="00C317E3" w:rsidP="009C5EC5">
            <w:pPr>
              <w:rPr>
                <w:rFonts w:cs="B Nazanin"/>
                <w:sz w:val="20"/>
                <w:szCs w:val="20"/>
                <w:rtl/>
              </w:rPr>
            </w:pPr>
            <w:r w:rsidRPr="00C317E3">
              <w:rPr>
                <w:rFonts w:cs="B Nazanin" w:hint="cs"/>
                <w:sz w:val="20"/>
                <w:szCs w:val="20"/>
                <w:rtl/>
              </w:rPr>
              <w:t>ماهیگیری در دریای عمیق</w:t>
            </w:r>
          </w:p>
          <w:p w14:paraId="6812BAE3" w14:textId="77777777" w:rsidR="00C317E3" w:rsidRPr="00C317E3" w:rsidRDefault="00C317E3" w:rsidP="009C5EC5">
            <w:pPr>
              <w:rPr>
                <w:rFonts w:cs="B Nazanin"/>
                <w:sz w:val="20"/>
                <w:szCs w:val="20"/>
                <w:rtl/>
              </w:rPr>
            </w:pPr>
            <w:r w:rsidRPr="00C317E3">
              <w:rPr>
                <w:rFonts w:cs="B Nazanin" w:hint="cs"/>
                <w:sz w:val="20"/>
                <w:szCs w:val="20"/>
                <w:rtl/>
              </w:rPr>
              <w:t>شوینده ها</w:t>
            </w:r>
          </w:p>
          <w:p w14:paraId="3198952B" w14:textId="77777777" w:rsidR="00C317E3" w:rsidRPr="00C317E3" w:rsidRDefault="00C317E3" w:rsidP="009C5EC5">
            <w:pPr>
              <w:rPr>
                <w:rFonts w:cs="B Nazanin"/>
                <w:sz w:val="20"/>
                <w:szCs w:val="20"/>
                <w:rtl/>
              </w:rPr>
            </w:pPr>
            <w:r w:rsidRPr="00C317E3">
              <w:rPr>
                <w:rFonts w:cs="B Nazanin" w:hint="cs"/>
                <w:sz w:val="20"/>
                <w:szCs w:val="20"/>
                <w:rtl/>
              </w:rPr>
              <w:t>کامیونهای سنگین</w:t>
            </w:r>
          </w:p>
          <w:p w14:paraId="459F7261" w14:textId="77777777" w:rsidR="00C317E3" w:rsidRPr="00C317E3" w:rsidRDefault="00C317E3" w:rsidP="009C5EC5">
            <w:pPr>
              <w:rPr>
                <w:rFonts w:cs="B Nazanin"/>
                <w:sz w:val="20"/>
                <w:szCs w:val="20"/>
                <w:rtl/>
              </w:rPr>
            </w:pPr>
            <w:r w:rsidRPr="00C317E3">
              <w:rPr>
                <w:rFonts w:cs="B Nazanin" w:hint="cs"/>
                <w:sz w:val="20"/>
                <w:szCs w:val="20"/>
                <w:rtl/>
              </w:rPr>
              <w:t>فلزات</w:t>
            </w:r>
          </w:p>
          <w:p w14:paraId="10F3D253" w14:textId="77777777" w:rsidR="00C317E3" w:rsidRPr="00C317E3" w:rsidRDefault="00C317E3" w:rsidP="009C5EC5">
            <w:pPr>
              <w:rPr>
                <w:rFonts w:cs="B Nazanin"/>
                <w:sz w:val="20"/>
                <w:szCs w:val="20"/>
                <w:rtl/>
              </w:rPr>
            </w:pPr>
            <w:r w:rsidRPr="00C317E3">
              <w:rPr>
                <w:rFonts w:cs="B Nazanin" w:hint="cs"/>
                <w:sz w:val="20"/>
                <w:szCs w:val="20"/>
                <w:rtl/>
              </w:rPr>
              <w:t>نیروی هسته ای</w:t>
            </w:r>
          </w:p>
          <w:p w14:paraId="74D880E2" w14:textId="77777777" w:rsidR="00C317E3" w:rsidRPr="00C317E3" w:rsidRDefault="00C317E3" w:rsidP="009C5EC5">
            <w:pPr>
              <w:rPr>
                <w:rFonts w:cs="B Nazanin"/>
                <w:sz w:val="20"/>
                <w:szCs w:val="20"/>
                <w:rtl/>
              </w:rPr>
            </w:pPr>
            <w:r w:rsidRPr="00C317E3">
              <w:rPr>
                <w:rFonts w:cs="B Nazanin" w:hint="cs"/>
                <w:sz w:val="20"/>
                <w:szCs w:val="20"/>
                <w:rtl/>
              </w:rPr>
              <w:t>تانکر های نفتی</w:t>
            </w:r>
          </w:p>
          <w:p w14:paraId="30D549ED" w14:textId="77777777" w:rsidR="00C317E3" w:rsidRPr="00C317E3" w:rsidRDefault="00C317E3" w:rsidP="009C5EC5">
            <w:pPr>
              <w:rPr>
                <w:rFonts w:cs="B Nazanin"/>
                <w:sz w:val="20"/>
                <w:szCs w:val="20"/>
                <w:rtl/>
              </w:rPr>
            </w:pPr>
            <w:r w:rsidRPr="00C317E3">
              <w:rPr>
                <w:rFonts w:cs="B Nazanin" w:hint="cs"/>
                <w:sz w:val="20"/>
                <w:szCs w:val="20"/>
                <w:rtl/>
              </w:rPr>
              <w:t>بسته بندی</w:t>
            </w:r>
          </w:p>
          <w:p w14:paraId="0181CB43" w14:textId="77777777" w:rsidR="00C317E3" w:rsidRPr="00C317E3" w:rsidRDefault="00C317E3" w:rsidP="009C5EC5">
            <w:pPr>
              <w:rPr>
                <w:rFonts w:cs="B Nazanin"/>
                <w:sz w:val="20"/>
                <w:szCs w:val="20"/>
                <w:rtl/>
              </w:rPr>
            </w:pPr>
            <w:r w:rsidRPr="00C317E3">
              <w:rPr>
                <w:rFonts w:cs="B Nazanin" w:hint="cs"/>
                <w:sz w:val="20"/>
                <w:szCs w:val="20"/>
                <w:rtl/>
              </w:rPr>
              <w:t>جت های مسافربری</w:t>
            </w:r>
          </w:p>
          <w:p w14:paraId="6B5F8BB9" w14:textId="77777777" w:rsidR="00C317E3" w:rsidRPr="00C317E3" w:rsidRDefault="00C317E3" w:rsidP="009C5EC5">
            <w:pPr>
              <w:rPr>
                <w:rFonts w:cs="B Nazanin"/>
                <w:sz w:val="20"/>
                <w:szCs w:val="20"/>
                <w:rtl/>
              </w:rPr>
            </w:pPr>
            <w:r w:rsidRPr="00C317E3">
              <w:rPr>
                <w:rFonts w:cs="B Nazanin" w:hint="cs"/>
                <w:sz w:val="20"/>
                <w:szCs w:val="20"/>
                <w:rtl/>
              </w:rPr>
              <w:t>آفت کش ها</w:t>
            </w:r>
          </w:p>
          <w:p w14:paraId="4B8035DD" w14:textId="77777777" w:rsidR="00C317E3" w:rsidRPr="00C317E3" w:rsidRDefault="00C317E3" w:rsidP="009C5EC5">
            <w:pPr>
              <w:rPr>
                <w:rFonts w:cs="B Nazanin"/>
                <w:sz w:val="20"/>
                <w:szCs w:val="20"/>
                <w:rtl/>
              </w:rPr>
            </w:pPr>
            <w:r w:rsidRPr="00C317E3">
              <w:rPr>
                <w:rFonts w:cs="B Nazanin" w:hint="cs"/>
                <w:sz w:val="20"/>
                <w:szCs w:val="20"/>
                <w:rtl/>
              </w:rPr>
              <w:t>آسیاب های پالپ</w:t>
            </w:r>
          </w:p>
          <w:p w14:paraId="109F35D5" w14:textId="77777777" w:rsidR="00C317E3" w:rsidRPr="00C317E3" w:rsidRDefault="00C317E3" w:rsidP="009C5EC5">
            <w:pPr>
              <w:rPr>
                <w:rFonts w:cs="B Nazanin"/>
                <w:sz w:val="20"/>
                <w:szCs w:val="20"/>
                <w:rtl/>
              </w:rPr>
            </w:pPr>
            <w:r w:rsidRPr="00C317E3">
              <w:rPr>
                <w:rFonts w:cs="B Nazanin" w:hint="cs"/>
                <w:sz w:val="20"/>
                <w:szCs w:val="20"/>
                <w:rtl/>
              </w:rPr>
              <w:t>دخانیات</w:t>
            </w:r>
          </w:p>
          <w:p w14:paraId="46E0D7FD" w14:textId="77777777" w:rsidR="00C317E3" w:rsidRPr="00C317E3" w:rsidRDefault="00C317E3" w:rsidP="009C5EC5">
            <w:pPr>
              <w:rPr>
                <w:rFonts w:cs="B Nazanin"/>
                <w:sz w:val="20"/>
                <w:szCs w:val="20"/>
                <w:rtl/>
              </w:rPr>
            </w:pPr>
            <w:r w:rsidRPr="00C317E3">
              <w:rPr>
                <w:rFonts w:cs="B Nazanin" w:hint="cs"/>
                <w:sz w:val="20"/>
                <w:szCs w:val="20"/>
                <w:rtl/>
              </w:rPr>
              <w:t>ضایعات سمی</w:t>
            </w:r>
          </w:p>
          <w:p w14:paraId="3ACAD3CF" w14:textId="77777777" w:rsidR="00C317E3" w:rsidRPr="00C317E3" w:rsidRDefault="00C317E3" w:rsidP="009C5EC5">
            <w:pPr>
              <w:rPr>
                <w:rFonts w:cs="B Nazanin"/>
                <w:sz w:val="20"/>
                <w:szCs w:val="20"/>
                <w:rtl/>
              </w:rPr>
            </w:pPr>
            <w:r w:rsidRPr="00C317E3">
              <w:rPr>
                <w:rFonts w:cs="B Nazanin" w:hint="cs"/>
                <w:sz w:val="20"/>
                <w:szCs w:val="20"/>
                <w:rtl/>
              </w:rPr>
              <w:t>حمل و نقل</w:t>
            </w:r>
          </w:p>
          <w:p w14:paraId="122C904E" w14:textId="77777777" w:rsidR="00C317E3" w:rsidRPr="00C317E3" w:rsidRDefault="00C317E3" w:rsidP="009C5EC5">
            <w:pPr>
              <w:rPr>
                <w:rFonts w:cs="B Nazanin"/>
                <w:sz w:val="20"/>
                <w:szCs w:val="20"/>
                <w:rtl/>
              </w:rPr>
            </w:pPr>
            <w:r w:rsidRPr="00C317E3">
              <w:rPr>
                <w:rFonts w:cs="B Nazanin" w:hint="cs"/>
                <w:sz w:val="20"/>
                <w:szCs w:val="20"/>
                <w:rtl/>
              </w:rPr>
              <w:t>آب</w:t>
            </w:r>
          </w:p>
          <w:p w14:paraId="52A8CD96" w14:textId="77777777" w:rsidR="00C317E3" w:rsidRPr="00C317E3" w:rsidRDefault="00C317E3" w:rsidP="009C5EC5">
            <w:pPr>
              <w:rPr>
                <w:rFonts w:cs="B Nazanin"/>
                <w:sz w:val="20"/>
                <w:szCs w:val="20"/>
                <w:rtl/>
              </w:rPr>
            </w:pPr>
            <w:r w:rsidRPr="00C317E3">
              <w:rPr>
                <w:rFonts w:cs="B Nazanin" w:hint="cs"/>
                <w:sz w:val="20"/>
                <w:szCs w:val="20"/>
                <w:rtl/>
              </w:rPr>
              <w:t>شکار نهنگ</w:t>
            </w:r>
          </w:p>
          <w:p w14:paraId="30E3D7BF" w14:textId="77777777" w:rsidR="00C317E3" w:rsidRPr="00C317E3" w:rsidRDefault="00C317E3" w:rsidP="009C5EC5">
            <w:pPr>
              <w:rPr>
                <w:rFonts w:cs="B Nazanin"/>
                <w:sz w:val="20"/>
                <w:szCs w:val="20"/>
                <w:rtl/>
              </w:rPr>
            </w:pPr>
          </w:p>
          <w:p w14:paraId="2FD89593" w14:textId="77777777" w:rsidR="00C317E3" w:rsidRPr="00C317E3" w:rsidRDefault="00C317E3" w:rsidP="009C5EC5">
            <w:pPr>
              <w:rPr>
                <w:rFonts w:cs="B Nazanin"/>
                <w:sz w:val="20"/>
                <w:szCs w:val="20"/>
                <w:rtl/>
              </w:rPr>
            </w:pPr>
          </w:p>
        </w:tc>
        <w:tc>
          <w:tcPr>
            <w:tcW w:w="1843" w:type="dxa"/>
          </w:tcPr>
          <w:p w14:paraId="22EF046B" w14:textId="77777777" w:rsidR="00C317E3" w:rsidRPr="00C317E3" w:rsidRDefault="00C317E3" w:rsidP="009C5EC5">
            <w:pPr>
              <w:jc w:val="both"/>
              <w:rPr>
                <w:rFonts w:cs="B Nazanin"/>
                <w:sz w:val="20"/>
                <w:szCs w:val="20"/>
                <w:rtl/>
              </w:rPr>
            </w:pPr>
            <w:r w:rsidRPr="00C317E3">
              <w:rPr>
                <w:rFonts w:cs="B Nazanin" w:hint="cs"/>
                <w:sz w:val="20"/>
                <w:szCs w:val="20"/>
                <w:rtl/>
              </w:rPr>
              <w:t>هواویز ها</w:t>
            </w:r>
          </w:p>
          <w:p w14:paraId="46893272" w14:textId="77777777" w:rsidR="00C317E3" w:rsidRPr="00C317E3" w:rsidRDefault="00C317E3" w:rsidP="009C5EC5">
            <w:pPr>
              <w:jc w:val="both"/>
              <w:rPr>
                <w:rFonts w:cs="B Nazanin"/>
                <w:sz w:val="20"/>
                <w:szCs w:val="20"/>
                <w:rtl/>
              </w:rPr>
            </w:pPr>
            <w:r w:rsidRPr="00C317E3">
              <w:rPr>
                <w:rFonts w:cs="B Nazanin" w:hint="cs"/>
                <w:sz w:val="20"/>
                <w:szCs w:val="20"/>
                <w:rtl/>
              </w:rPr>
              <w:t>کشاورزی</w:t>
            </w:r>
          </w:p>
          <w:p w14:paraId="18611463" w14:textId="77777777" w:rsidR="00C317E3" w:rsidRPr="00C317E3" w:rsidRDefault="00C317E3" w:rsidP="009C5EC5">
            <w:pPr>
              <w:jc w:val="both"/>
              <w:rPr>
                <w:rFonts w:cs="B Nazanin"/>
                <w:sz w:val="20"/>
                <w:szCs w:val="20"/>
                <w:rtl/>
              </w:rPr>
            </w:pPr>
            <w:r w:rsidRPr="00C317E3">
              <w:rPr>
                <w:rFonts w:cs="B Nazanin" w:hint="cs"/>
                <w:sz w:val="20"/>
                <w:szCs w:val="20"/>
                <w:rtl/>
              </w:rPr>
              <w:t>فرودگاهها</w:t>
            </w:r>
          </w:p>
          <w:p w14:paraId="5F57CCB1" w14:textId="77777777" w:rsidR="00C317E3" w:rsidRPr="00C317E3" w:rsidRDefault="00C317E3" w:rsidP="009C5EC5">
            <w:pPr>
              <w:jc w:val="both"/>
              <w:rPr>
                <w:rFonts w:cs="B Nazanin"/>
                <w:sz w:val="20"/>
                <w:szCs w:val="20"/>
                <w:rtl/>
              </w:rPr>
            </w:pPr>
            <w:r w:rsidRPr="00C317E3">
              <w:rPr>
                <w:rFonts w:cs="B Nazanin" w:hint="cs"/>
                <w:sz w:val="20"/>
                <w:szCs w:val="20"/>
                <w:rtl/>
              </w:rPr>
              <w:t>آزمایش حیوانات</w:t>
            </w:r>
          </w:p>
          <w:p w14:paraId="46547B04" w14:textId="77777777" w:rsidR="00C317E3" w:rsidRPr="00C317E3" w:rsidRDefault="00C317E3" w:rsidP="009C5EC5">
            <w:pPr>
              <w:jc w:val="both"/>
              <w:rPr>
                <w:rFonts w:cs="B Nazanin"/>
                <w:sz w:val="20"/>
                <w:szCs w:val="20"/>
                <w:rtl/>
              </w:rPr>
            </w:pPr>
            <w:r w:rsidRPr="00C317E3">
              <w:rPr>
                <w:rFonts w:cs="B Nazanin" w:hint="cs"/>
                <w:sz w:val="20"/>
                <w:szCs w:val="20"/>
                <w:rtl/>
              </w:rPr>
              <w:t>اتومبیلها (مورد آغازین را ببینید)</w:t>
            </w:r>
          </w:p>
          <w:p w14:paraId="320024B1" w14:textId="77777777" w:rsidR="00C317E3" w:rsidRPr="00C317E3" w:rsidRDefault="00C317E3" w:rsidP="009C5EC5">
            <w:pPr>
              <w:jc w:val="both"/>
              <w:rPr>
                <w:rFonts w:cs="B Nazanin"/>
                <w:sz w:val="20"/>
                <w:szCs w:val="20"/>
                <w:rtl/>
              </w:rPr>
            </w:pPr>
            <w:r w:rsidRPr="00C317E3">
              <w:rPr>
                <w:rFonts w:cs="B Nazanin" w:hint="cs"/>
                <w:sz w:val="20"/>
                <w:szCs w:val="20"/>
                <w:rtl/>
              </w:rPr>
              <w:t>زیست فناوری</w:t>
            </w:r>
          </w:p>
          <w:p w14:paraId="4A8C64C7" w14:textId="77777777" w:rsidR="00C317E3" w:rsidRPr="00C317E3" w:rsidRDefault="00C317E3" w:rsidP="009C5EC5">
            <w:pPr>
              <w:jc w:val="both"/>
              <w:rPr>
                <w:rFonts w:cs="B Nazanin"/>
                <w:sz w:val="20"/>
                <w:szCs w:val="20"/>
                <w:rtl/>
              </w:rPr>
            </w:pPr>
            <w:r w:rsidRPr="00C317E3">
              <w:rPr>
                <w:rFonts w:cs="B Nazanin" w:hint="cs"/>
                <w:sz w:val="20"/>
                <w:szCs w:val="20"/>
                <w:rtl/>
              </w:rPr>
              <w:t>مواد شیمیایی</w:t>
            </w:r>
          </w:p>
          <w:p w14:paraId="07031544" w14:textId="77777777" w:rsidR="00C317E3" w:rsidRPr="00C317E3" w:rsidRDefault="00C317E3" w:rsidP="009C5EC5">
            <w:pPr>
              <w:jc w:val="both"/>
              <w:rPr>
                <w:rFonts w:cs="B Nazanin"/>
                <w:sz w:val="20"/>
                <w:szCs w:val="20"/>
                <w:rtl/>
              </w:rPr>
            </w:pPr>
            <w:r w:rsidRPr="00C317E3">
              <w:rPr>
                <w:rFonts w:cs="B Nazanin" w:hint="cs"/>
                <w:sz w:val="20"/>
                <w:szCs w:val="20"/>
                <w:rtl/>
              </w:rPr>
              <w:t>معدنکاری زغالسنگ و آلودگی</w:t>
            </w:r>
          </w:p>
          <w:p w14:paraId="1C53858E" w14:textId="77777777" w:rsidR="00C317E3" w:rsidRPr="00C317E3" w:rsidRDefault="00C317E3" w:rsidP="009C5EC5">
            <w:pPr>
              <w:jc w:val="both"/>
              <w:rPr>
                <w:rFonts w:cs="B Nazanin"/>
                <w:sz w:val="20"/>
                <w:szCs w:val="20"/>
                <w:rtl/>
              </w:rPr>
            </w:pPr>
            <w:r w:rsidRPr="00C317E3">
              <w:rPr>
                <w:rFonts w:cs="B Nazanin" w:hint="cs"/>
                <w:sz w:val="20"/>
                <w:szCs w:val="20"/>
                <w:rtl/>
              </w:rPr>
              <w:t>کامپیوترها</w:t>
            </w:r>
          </w:p>
          <w:p w14:paraId="4B3766BC" w14:textId="77777777" w:rsidR="00C317E3" w:rsidRPr="00C317E3" w:rsidRDefault="00C317E3" w:rsidP="009C5EC5">
            <w:pPr>
              <w:jc w:val="both"/>
              <w:rPr>
                <w:rFonts w:cs="B Nazanin"/>
                <w:sz w:val="20"/>
                <w:szCs w:val="20"/>
                <w:rtl/>
              </w:rPr>
            </w:pPr>
            <w:r w:rsidRPr="00C317E3">
              <w:rPr>
                <w:rFonts w:cs="B Nazanin" w:hint="cs"/>
                <w:sz w:val="20"/>
                <w:szCs w:val="20"/>
                <w:rtl/>
              </w:rPr>
              <w:t>ماهیگیری در در یای عمیق</w:t>
            </w:r>
          </w:p>
          <w:p w14:paraId="276D2572" w14:textId="77777777" w:rsidR="00C317E3" w:rsidRPr="00C317E3" w:rsidRDefault="00C317E3" w:rsidP="009C5EC5">
            <w:pPr>
              <w:jc w:val="both"/>
              <w:rPr>
                <w:rFonts w:cs="B Nazanin"/>
                <w:sz w:val="20"/>
                <w:szCs w:val="20"/>
                <w:rtl/>
              </w:rPr>
            </w:pPr>
            <w:r w:rsidRPr="00C317E3">
              <w:rPr>
                <w:rFonts w:cs="B Nazanin" w:hint="cs"/>
                <w:sz w:val="20"/>
                <w:szCs w:val="20"/>
                <w:rtl/>
              </w:rPr>
              <w:t xml:space="preserve">شوینده ها </w:t>
            </w:r>
          </w:p>
          <w:p w14:paraId="21425684" w14:textId="77777777" w:rsidR="00C317E3" w:rsidRPr="00C317E3" w:rsidRDefault="00C317E3" w:rsidP="009C5EC5">
            <w:pPr>
              <w:jc w:val="both"/>
              <w:rPr>
                <w:rFonts w:cs="B Nazanin"/>
                <w:sz w:val="20"/>
                <w:szCs w:val="20"/>
                <w:rtl/>
              </w:rPr>
            </w:pPr>
            <w:r w:rsidRPr="00C317E3">
              <w:rPr>
                <w:rFonts w:cs="B Nazanin" w:hint="cs"/>
                <w:sz w:val="20"/>
                <w:szCs w:val="20"/>
                <w:rtl/>
              </w:rPr>
              <w:t>کودها</w:t>
            </w:r>
          </w:p>
          <w:p w14:paraId="08FDC01A" w14:textId="77777777" w:rsidR="00C317E3" w:rsidRPr="00C317E3" w:rsidRDefault="00C317E3" w:rsidP="009C5EC5">
            <w:pPr>
              <w:jc w:val="both"/>
              <w:rPr>
                <w:rFonts w:cs="B Nazanin"/>
                <w:sz w:val="20"/>
                <w:szCs w:val="20"/>
                <w:rtl/>
              </w:rPr>
            </w:pPr>
            <w:r w:rsidRPr="00C317E3">
              <w:rPr>
                <w:rFonts w:cs="B Nazanin" w:hint="cs"/>
                <w:sz w:val="20"/>
                <w:szCs w:val="20"/>
                <w:rtl/>
              </w:rPr>
              <w:t>جنگلداری</w:t>
            </w:r>
          </w:p>
          <w:p w14:paraId="09BF5720" w14:textId="77777777" w:rsidR="00C317E3" w:rsidRPr="00C317E3" w:rsidRDefault="00C317E3" w:rsidP="009C5EC5">
            <w:pPr>
              <w:jc w:val="both"/>
              <w:rPr>
                <w:rFonts w:cs="B Nazanin"/>
                <w:sz w:val="20"/>
                <w:szCs w:val="20"/>
                <w:rtl/>
              </w:rPr>
            </w:pPr>
            <w:r w:rsidRPr="00C317E3">
              <w:rPr>
                <w:rFonts w:cs="B Nazanin" w:hint="cs"/>
                <w:sz w:val="20"/>
                <w:szCs w:val="20"/>
                <w:rtl/>
              </w:rPr>
              <w:t>کوره سوزانی</w:t>
            </w:r>
          </w:p>
          <w:p w14:paraId="0C7E2A83" w14:textId="77777777" w:rsidR="00C317E3" w:rsidRPr="00C317E3" w:rsidRDefault="00C317E3" w:rsidP="009C5EC5">
            <w:pPr>
              <w:jc w:val="both"/>
              <w:rPr>
                <w:rFonts w:cs="B Nazanin"/>
                <w:sz w:val="20"/>
                <w:szCs w:val="20"/>
                <w:rtl/>
              </w:rPr>
            </w:pPr>
            <w:r w:rsidRPr="00C317E3">
              <w:rPr>
                <w:rFonts w:cs="B Nazanin" w:hint="cs"/>
                <w:sz w:val="20"/>
                <w:szCs w:val="20"/>
                <w:rtl/>
              </w:rPr>
              <w:t>بیمه</w:t>
            </w:r>
          </w:p>
          <w:p w14:paraId="5F31ACCB" w14:textId="77777777" w:rsidR="00C317E3" w:rsidRPr="00C317E3" w:rsidRDefault="00C317E3" w:rsidP="009C5EC5">
            <w:pPr>
              <w:jc w:val="both"/>
              <w:rPr>
                <w:rFonts w:cs="B Nazanin"/>
                <w:sz w:val="20"/>
                <w:szCs w:val="20"/>
                <w:rtl/>
              </w:rPr>
            </w:pPr>
            <w:r w:rsidRPr="00C317E3">
              <w:rPr>
                <w:rFonts w:cs="B Nazanin" w:hint="cs"/>
                <w:sz w:val="20"/>
                <w:szCs w:val="20"/>
                <w:rtl/>
              </w:rPr>
              <w:t>دفن زباله</w:t>
            </w:r>
          </w:p>
          <w:p w14:paraId="0FBED359" w14:textId="77777777" w:rsidR="00C317E3" w:rsidRPr="00C317E3" w:rsidRDefault="00C317E3" w:rsidP="009C5EC5">
            <w:pPr>
              <w:jc w:val="both"/>
              <w:rPr>
                <w:rFonts w:cs="B Nazanin"/>
                <w:sz w:val="20"/>
                <w:szCs w:val="20"/>
                <w:rtl/>
              </w:rPr>
            </w:pPr>
            <w:r w:rsidRPr="00C317E3">
              <w:rPr>
                <w:rFonts w:cs="B Nazanin" w:hint="cs"/>
                <w:sz w:val="20"/>
                <w:szCs w:val="20"/>
                <w:rtl/>
              </w:rPr>
              <w:t>نیروی هسته ای</w:t>
            </w:r>
          </w:p>
          <w:p w14:paraId="26BEAA84" w14:textId="77777777" w:rsidR="00C317E3" w:rsidRPr="00C317E3" w:rsidRDefault="00C317E3" w:rsidP="009C5EC5">
            <w:pPr>
              <w:jc w:val="both"/>
              <w:rPr>
                <w:rFonts w:cs="B Nazanin"/>
                <w:sz w:val="20"/>
                <w:szCs w:val="20"/>
                <w:rtl/>
              </w:rPr>
            </w:pPr>
            <w:r w:rsidRPr="00C317E3">
              <w:rPr>
                <w:rFonts w:cs="B Nazanin" w:hint="cs"/>
                <w:sz w:val="20"/>
                <w:szCs w:val="20"/>
                <w:rtl/>
              </w:rPr>
              <w:t>تانکر های نفتی</w:t>
            </w:r>
          </w:p>
          <w:p w14:paraId="7BA051BB" w14:textId="77777777" w:rsidR="00C317E3" w:rsidRPr="00C317E3" w:rsidRDefault="00C317E3" w:rsidP="009C5EC5">
            <w:pPr>
              <w:jc w:val="both"/>
              <w:rPr>
                <w:rFonts w:cs="B Nazanin"/>
                <w:sz w:val="20"/>
                <w:szCs w:val="20"/>
                <w:rtl/>
              </w:rPr>
            </w:pPr>
            <w:r w:rsidRPr="00C317E3">
              <w:rPr>
                <w:rFonts w:cs="B Nazanin" w:hint="cs"/>
                <w:sz w:val="20"/>
                <w:szCs w:val="20"/>
                <w:rtl/>
              </w:rPr>
              <w:t>نفت و گاز ساحلی</w:t>
            </w:r>
          </w:p>
          <w:p w14:paraId="506C7396" w14:textId="77777777" w:rsidR="00C317E3" w:rsidRPr="00C317E3" w:rsidRDefault="00C317E3" w:rsidP="009C5EC5">
            <w:pPr>
              <w:jc w:val="both"/>
              <w:rPr>
                <w:rFonts w:cs="B Nazanin"/>
                <w:sz w:val="20"/>
                <w:szCs w:val="20"/>
                <w:rtl/>
              </w:rPr>
            </w:pPr>
            <w:r w:rsidRPr="00C317E3">
              <w:rPr>
                <w:rFonts w:cs="B Nazanin" w:hint="cs"/>
                <w:sz w:val="20"/>
                <w:szCs w:val="20"/>
                <w:rtl/>
              </w:rPr>
              <w:t>بسته بندی</w:t>
            </w:r>
          </w:p>
          <w:p w14:paraId="6B9B16AF" w14:textId="77777777" w:rsidR="00C317E3" w:rsidRPr="00C317E3" w:rsidRDefault="00C317E3" w:rsidP="009C5EC5">
            <w:pPr>
              <w:jc w:val="both"/>
              <w:rPr>
                <w:rFonts w:cs="B Nazanin"/>
                <w:sz w:val="20"/>
                <w:szCs w:val="20"/>
                <w:rtl/>
              </w:rPr>
            </w:pPr>
            <w:r w:rsidRPr="00C317E3">
              <w:rPr>
                <w:rFonts w:cs="B Nazanin" w:hint="cs"/>
                <w:sz w:val="20"/>
                <w:szCs w:val="20"/>
                <w:rtl/>
              </w:rPr>
              <w:t>رنگها</w:t>
            </w:r>
          </w:p>
          <w:p w14:paraId="37C22592" w14:textId="77777777" w:rsidR="00C317E3" w:rsidRPr="00C317E3" w:rsidRDefault="00C317E3" w:rsidP="009C5EC5">
            <w:pPr>
              <w:jc w:val="both"/>
              <w:rPr>
                <w:rFonts w:cs="B Nazanin"/>
                <w:sz w:val="20"/>
                <w:szCs w:val="20"/>
                <w:rtl/>
              </w:rPr>
            </w:pPr>
            <w:r w:rsidRPr="00C317E3">
              <w:rPr>
                <w:rFonts w:cs="B Nazanin" w:hint="cs"/>
                <w:sz w:val="20"/>
                <w:szCs w:val="20"/>
                <w:rtl/>
              </w:rPr>
              <w:t>پالپ و کاغذ</w:t>
            </w:r>
          </w:p>
          <w:p w14:paraId="2E281E64" w14:textId="77777777" w:rsidR="00C317E3" w:rsidRPr="00C317E3" w:rsidRDefault="00C317E3" w:rsidP="009C5EC5">
            <w:pPr>
              <w:jc w:val="both"/>
              <w:rPr>
                <w:rFonts w:cs="B Nazanin"/>
                <w:sz w:val="20"/>
                <w:szCs w:val="20"/>
                <w:rtl/>
              </w:rPr>
            </w:pPr>
            <w:r w:rsidRPr="00C317E3">
              <w:rPr>
                <w:rFonts w:cs="B Nazanin" w:hint="cs"/>
                <w:sz w:val="20"/>
                <w:szCs w:val="20"/>
                <w:rtl/>
              </w:rPr>
              <w:t>سرد سازی</w:t>
            </w:r>
          </w:p>
          <w:p w14:paraId="5422BFB0" w14:textId="77777777" w:rsidR="00C317E3" w:rsidRPr="00C317E3" w:rsidRDefault="00C317E3" w:rsidP="009C5EC5">
            <w:pPr>
              <w:jc w:val="both"/>
              <w:rPr>
                <w:rFonts w:cs="B Nazanin"/>
                <w:sz w:val="20"/>
                <w:szCs w:val="20"/>
                <w:rtl/>
              </w:rPr>
            </w:pPr>
            <w:r w:rsidRPr="00C317E3">
              <w:rPr>
                <w:rFonts w:cs="B Nazanin" w:hint="cs"/>
                <w:sz w:val="20"/>
                <w:szCs w:val="20"/>
                <w:rtl/>
              </w:rPr>
              <w:t>سوپرمارکت ها</w:t>
            </w:r>
          </w:p>
          <w:p w14:paraId="5420A937" w14:textId="77777777" w:rsidR="00C317E3" w:rsidRPr="00C317E3" w:rsidRDefault="00C317E3" w:rsidP="009C5EC5">
            <w:pPr>
              <w:jc w:val="both"/>
              <w:rPr>
                <w:rFonts w:cs="B Nazanin"/>
                <w:sz w:val="20"/>
                <w:szCs w:val="20"/>
                <w:rtl/>
              </w:rPr>
            </w:pPr>
            <w:r w:rsidRPr="00C317E3">
              <w:rPr>
                <w:rFonts w:cs="B Nazanin" w:hint="cs"/>
                <w:sz w:val="20"/>
                <w:szCs w:val="20"/>
                <w:rtl/>
              </w:rPr>
              <w:t>دخانیات</w:t>
            </w:r>
          </w:p>
          <w:p w14:paraId="04087A80" w14:textId="77777777" w:rsidR="00C317E3" w:rsidRPr="00C317E3" w:rsidRDefault="00C317E3" w:rsidP="009C5EC5">
            <w:pPr>
              <w:jc w:val="both"/>
              <w:rPr>
                <w:rFonts w:cs="B Nazanin"/>
                <w:sz w:val="20"/>
                <w:szCs w:val="20"/>
                <w:rtl/>
              </w:rPr>
            </w:pPr>
            <w:r w:rsidRPr="00C317E3">
              <w:rPr>
                <w:rFonts w:cs="B Nazanin" w:hint="cs"/>
                <w:sz w:val="20"/>
                <w:szCs w:val="20"/>
                <w:rtl/>
              </w:rPr>
              <w:t>ضایعات سمی</w:t>
            </w:r>
          </w:p>
          <w:p w14:paraId="545039F8" w14:textId="77777777" w:rsidR="00C317E3" w:rsidRPr="00C317E3" w:rsidRDefault="00C317E3" w:rsidP="009C5EC5">
            <w:pPr>
              <w:jc w:val="both"/>
              <w:rPr>
                <w:rFonts w:cs="B Nazanin"/>
                <w:sz w:val="20"/>
                <w:szCs w:val="20"/>
                <w:rtl/>
              </w:rPr>
            </w:pPr>
            <w:r w:rsidRPr="00C317E3">
              <w:rPr>
                <w:rFonts w:cs="B Nazanin" w:hint="cs"/>
                <w:sz w:val="20"/>
                <w:szCs w:val="20"/>
                <w:rtl/>
              </w:rPr>
              <w:t>چوب جنگلهای استوایی</w:t>
            </w:r>
          </w:p>
          <w:p w14:paraId="24CCC526" w14:textId="77777777" w:rsidR="00C317E3" w:rsidRPr="00C317E3" w:rsidRDefault="00C317E3" w:rsidP="009C5EC5">
            <w:pPr>
              <w:jc w:val="both"/>
              <w:rPr>
                <w:rFonts w:cs="B Nazanin"/>
                <w:sz w:val="20"/>
                <w:szCs w:val="20"/>
                <w:rtl/>
              </w:rPr>
            </w:pPr>
            <w:r w:rsidRPr="00C317E3">
              <w:rPr>
                <w:rFonts w:cs="B Nazanin" w:hint="cs"/>
                <w:sz w:val="20"/>
                <w:szCs w:val="20"/>
                <w:rtl/>
              </w:rPr>
              <w:t>صید ماهی تن</w:t>
            </w:r>
          </w:p>
          <w:p w14:paraId="5EB4056A" w14:textId="77777777" w:rsidR="00C317E3" w:rsidRPr="00C317E3" w:rsidRDefault="00C317E3" w:rsidP="009C5EC5">
            <w:pPr>
              <w:jc w:val="both"/>
              <w:rPr>
                <w:rFonts w:cs="B Nazanin"/>
                <w:sz w:val="20"/>
                <w:szCs w:val="20"/>
                <w:rtl/>
              </w:rPr>
            </w:pPr>
            <w:r w:rsidRPr="00C317E3">
              <w:rPr>
                <w:rFonts w:cs="B Nazanin" w:hint="cs"/>
                <w:sz w:val="20"/>
                <w:szCs w:val="20"/>
                <w:rtl/>
              </w:rPr>
              <w:t>آب</w:t>
            </w:r>
          </w:p>
          <w:p w14:paraId="3B409FB4" w14:textId="77777777" w:rsidR="00C317E3" w:rsidRPr="00C317E3" w:rsidRDefault="00C317E3" w:rsidP="009C5EC5">
            <w:pPr>
              <w:jc w:val="both"/>
              <w:rPr>
                <w:rFonts w:cs="B Nazanin"/>
                <w:sz w:val="20"/>
                <w:szCs w:val="20"/>
                <w:rtl/>
              </w:rPr>
            </w:pPr>
            <w:r w:rsidRPr="00C317E3">
              <w:rPr>
                <w:rFonts w:cs="B Nazanin" w:hint="cs"/>
                <w:sz w:val="20"/>
                <w:szCs w:val="20"/>
                <w:rtl/>
              </w:rPr>
              <w:t>شکار نهنگ</w:t>
            </w:r>
          </w:p>
        </w:tc>
        <w:tc>
          <w:tcPr>
            <w:tcW w:w="3085" w:type="dxa"/>
          </w:tcPr>
          <w:p w14:paraId="393BA152" w14:textId="77777777" w:rsidR="00C317E3" w:rsidRPr="00C317E3" w:rsidRDefault="00C317E3" w:rsidP="009C5EC5">
            <w:pPr>
              <w:jc w:val="both"/>
              <w:rPr>
                <w:rFonts w:cs="B Nazanin"/>
                <w:sz w:val="20"/>
                <w:szCs w:val="20"/>
                <w:rtl/>
              </w:rPr>
            </w:pPr>
            <w:r w:rsidRPr="00C317E3">
              <w:rPr>
                <w:rFonts w:cs="B Nazanin" w:hint="cs"/>
                <w:sz w:val="20"/>
                <w:szCs w:val="20"/>
                <w:rtl/>
              </w:rPr>
              <w:t xml:space="preserve">هواویز ها </w:t>
            </w:r>
          </w:p>
          <w:p w14:paraId="3FA893F7" w14:textId="77777777" w:rsidR="00C317E3" w:rsidRPr="00C317E3" w:rsidRDefault="00C317E3" w:rsidP="009C5EC5">
            <w:pPr>
              <w:jc w:val="both"/>
              <w:rPr>
                <w:rFonts w:cs="B Nazanin"/>
                <w:sz w:val="20"/>
                <w:szCs w:val="20"/>
                <w:rtl/>
              </w:rPr>
            </w:pPr>
            <w:r w:rsidRPr="00C317E3">
              <w:rPr>
                <w:rFonts w:cs="B Nazanin" w:hint="cs"/>
                <w:sz w:val="20"/>
                <w:szCs w:val="20"/>
                <w:rtl/>
              </w:rPr>
              <w:t>کشاورزی</w:t>
            </w:r>
          </w:p>
          <w:p w14:paraId="41414804" w14:textId="77777777" w:rsidR="00C317E3" w:rsidRPr="00C317E3" w:rsidRDefault="00C317E3" w:rsidP="009C5EC5">
            <w:pPr>
              <w:jc w:val="both"/>
              <w:rPr>
                <w:rFonts w:cs="B Nazanin"/>
                <w:sz w:val="20"/>
                <w:szCs w:val="20"/>
                <w:rtl/>
              </w:rPr>
            </w:pPr>
            <w:r w:rsidRPr="00C317E3">
              <w:rPr>
                <w:rFonts w:cs="B Nazanin" w:hint="cs"/>
                <w:sz w:val="20"/>
                <w:szCs w:val="20"/>
                <w:rtl/>
              </w:rPr>
              <w:t>تهویه ی مطبوع</w:t>
            </w:r>
          </w:p>
          <w:p w14:paraId="0074A0C4" w14:textId="77777777" w:rsidR="00C317E3" w:rsidRPr="00C317E3" w:rsidRDefault="00C317E3" w:rsidP="009C5EC5">
            <w:pPr>
              <w:jc w:val="both"/>
              <w:rPr>
                <w:rFonts w:cs="B Nazanin"/>
                <w:sz w:val="20"/>
                <w:szCs w:val="20"/>
                <w:rtl/>
              </w:rPr>
            </w:pPr>
            <w:r w:rsidRPr="00C317E3">
              <w:rPr>
                <w:rFonts w:cs="B Nazanin" w:hint="cs"/>
                <w:sz w:val="20"/>
                <w:szCs w:val="20"/>
                <w:rtl/>
              </w:rPr>
              <w:t>شرکت های هواپیمایی و فرودگاهها</w:t>
            </w:r>
          </w:p>
          <w:p w14:paraId="1548347B" w14:textId="77777777" w:rsidR="00C317E3" w:rsidRPr="00C317E3" w:rsidRDefault="00C317E3" w:rsidP="009C5EC5">
            <w:pPr>
              <w:jc w:val="both"/>
              <w:rPr>
                <w:rFonts w:cs="B Nazanin"/>
                <w:sz w:val="20"/>
                <w:szCs w:val="20"/>
                <w:rtl/>
              </w:rPr>
            </w:pPr>
            <w:r w:rsidRPr="00C317E3">
              <w:rPr>
                <w:rFonts w:cs="B Nazanin" w:hint="cs"/>
                <w:sz w:val="20"/>
                <w:szCs w:val="20"/>
                <w:rtl/>
              </w:rPr>
              <w:t>آزمایش حیوانات</w:t>
            </w:r>
          </w:p>
          <w:p w14:paraId="0E120BC9" w14:textId="77777777" w:rsidR="00C317E3" w:rsidRPr="00C317E3" w:rsidRDefault="00C317E3" w:rsidP="009C5EC5">
            <w:pPr>
              <w:jc w:val="both"/>
              <w:rPr>
                <w:rFonts w:cs="B Nazanin"/>
                <w:sz w:val="20"/>
                <w:szCs w:val="20"/>
                <w:rtl/>
              </w:rPr>
            </w:pPr>
            <w:r w:rsidRPr="00C317E3">
              <w:rPr>
                <w:rFonts w:cs="B Nazanin" w:hint="cs"/>
                <w:sz w:val="20"/>
                <w:szCs w:val="20"/>
                <w:rtl/>
              </w:rPr>
              <w:t>تسلیحات</w:t>
            </w:r>
          </w:p>
          <w:p w14:paraId="655AC65E" w14:textId="77777777" w:rsidR="00C317E3" w:rsidRPr="00C317E3" w:rsidRDefault="00C317E3" w:rsidP="009C5EC5">
            <w:pPr>
              <w:jc w:val="both"/>
              <w:rPr>
                <w:rFonts w:cs="B Nazanin"/>
                <w:sz w:val="20"/>
                <w:szCs w:val="20"/>
                <w:rtl/>
              </w:rPr>
            </w:pPr>
            <w:r w:rsidRPr="00C317E3">
              <w:rPr>
                <w:rFonts w:cs="B Nazanin" w:hint="cs"/>
                <w:sz w:val="20"/>
                <w:szCs w:val="20"/>
                <w:rtl/>
              </w:rPr>
              <w:t>اتومبیلها (مورد آغازین را ببینید)</w:t>
            </w:r>
          </w:p>
          <w:p w14:paraId="6678EA03" w14:textId="77777777" w:rsidR="00C317E3" w:rsidRPr="00C317E3" w:rsidRDefault="00C317E3" w:rsidP="009C5EC5">
            <w:pPr>
              <w:jc w:val="both"/>
              <w:rPr>
                <w:rFonts w:cs="B Nazanin"/>
                <w:sz w:val="20"/>
                <w:szCs w:val="20"/>
                <w:rtl/>
              </w:rPr>
            </w:pPr>
            <w:r w:rsidRPr="00C317E3">
              <w:rPr>
                <w:rFonts w:cs="B Nazanin" w:hint="cs"/>
                <w:sz w:val="20"/>
                <w:szCs w:val="20"/>
                <w:rtl/>
              </w:rPr>
              <w:t>بانکداری</w:t>
            </w:r>
          </w:p>
          <w:p w14:paraId="47B65FCA" w14:textId="77777777" w:rsidR="00C317E3" w:rsidRPr="00C317E3" w:rsidRDefault="00C317E3" w:rsidP="009C5EC5">
            <w:pPr>
              <w:jc w:val="both"/>
              <w:rPr>
                <w:rFonts w:cs="B Nazanin"/>
                <w:sz w:val="20"/>
                <w:szCs w:val="20"/>
                <w:rtl/>
              </w:rPr>
            </w:pPr>
            <w:r w:rsidRPr="00C317E3">
              <w:rPr>
                <w:rFonts w:cs="B Nazanin" w:hint="cs"/>
                <w:sz w:val="20"/>
                <w:szCs w:val="20"/>
                <w:rtl/>
              </w:rPr>
              <w:t>زیست فناوری</w:t>
            </w:r>
          </w:p>
          <w:p w14:paraId="3A859509" w14:textId="77777777" w:rsidR="00C317E3" w:rsidRPr="00C317E3" w:rsidRDefault="00C317E3" w:rsidP="009C5EC5">
            <w:pPr>
              <w:jc w:val="both"/>
              <w:rPr>
                <w:rFonts w:cs="B Nazanin"/>
                <w:sz w:val="20"/>
                <w:szCs w:val="20"/>
                <w:rtl/>
              </w:rPr>
            </w:pPr>
            <w:r w:rsidRPr="00C317E3">
              <w:rPr>
                <w:rFonts w:cs="B Nazanin" w:hint="cs"/>
                <w:sz w:val="20"/>
                <w:szCs w:val="20"/>
                <w:rtl/>
              </w:rPr>
              <w:t>آویختن لنگر</w:t>
            </w:r>
          </w:p>
          <w:p w14:paraId="31B34D24" w14:textId="77777777" w:rsidR="00C317E3" w:rsidRPr="00C317E3" w:rsidRDefault="00C317E3" w:rsidP="009C5EC5">
            <w:pPr>
              <w:jc w:val="both"/>
              <w:rPr>
                <w:rFonts w:cs="B Nazanin"/>
                <w:sz w:val="20"/>
                <w:szCs w:val="20"/>
                <w:rtl/>
              </w:rPr>
            </w:pPr>
            <w:r w:rsidRPr="00C317E3">
              <w:rPr>
                <w:rFonts w:cs="B Nazanin" w:hint="cs"/>
                <w:sz w:val="20"/>
                <w:szCs w:val="20"/>
                <w:rtl/>
              </w:rPr>
              <w:t>مواد شیمیایی</w:t>
            </w:r>
          </w:p>
          <w:p w14:paraId="46A333DF" w14:textId="77777777" w:rsidR="00C317E3" w:rsidRPr="00C317E3" w:rsidRDefault="00C317E3" w:rsidP="009C5EC5">
            <w:pPr>
              <w:jc w:val="both"/>
              <w:rPr>
                <w:rFonts w:cs="B Nazanin"/>
                <w:sz w:val="20"/>
                <w:szCs w:val="20"/>
                <w:rtl/>
              </w:rPr>
            </w:pPr>
            <w:r w:rsidRPr="00C317E3">
              <w:rPr>
                <w:rFonts w:cs="B Nazanin" w:hint="cs"/>
                <w:sz w:val="20"/>
                <w:szCs w:val="20"/>
                <w:rtl/>
              </w:rPr>
              <w:t>معدنکاری زغال سنگ و آلودگی</w:t>
            </w:r>
          </w:p>
          <w:p w14:paraId="7E09CB06" w14:textId="77777777" w:rsidR="00C317E3" w:rsidRPr="00C317E3" w:rsidRDefault="00C317E3" w:rsidP="009C5EC5">
            <w:pPr>
              <w:jc w:val="both"/>
              <w:rPr>
                <w:rFonts w:cs="B Nazanin"/>
                <w:sz w:val="20"/>
                <w:szCs w:val="20"/>
                <w:rtl/>
              </w:rPr>
            </w:pPr>
            <w:r w:rsidRPr="00C317E3">
              <w:rPr>
                <w:rFonts w:cs="B Nazanin" w:hint="cs"/>
                <w:sz w:val="20"/>
                <w:szCs w:val="20"/>
                <w:rtl/>
              </w:rPr>
              <w:t>کامپیوتر ها</w:t>
            </w:r>
          </w:p>
          <w:p w14:paraId="58BE9D4A" w14:textId="77777777" w:rsidR="00C317E3" w:rsidRPr="00C317E3" w:rsidRDefault="00C317E3" w:rsidP="009C5EC5">
            <w:pPr>
              <w:jc w:val="both"/>
              <w:rPr>
                <w:rFonts w:cs="B Nazanin"/>
                <w:sz w:val="20"/>
                <w:szCs w:val="20"/>
                <w:rtl/>
              </w:rPr>
            </w:pPr>
            <w:r w:rsidRPr="00C317E3">
              <w:rPr>
                <w:rFonts w:cs="B Nazanin" w:hint="cs"/>
                <w:sz w:val="20"/>
                <w:szCs w:val="20"/>
                <w:rtl/>
              </w:rPr>
              <w:t>شویند ها</w:t>
            </w:r>
          </w:p>
          <w:p w14:paraId="23A50051" w14:textId="77777777" w:rsidR="00C317E3" w:rsidRPr="00C317E3" w:rsidRDefault="00C317E3" w:rsidP="009C5EC5">
            <w:pPr>
              <w:jc w:val="both"/>
              <w:rPr>
                <w:rFonts w:cs="B Nazanin"/>
                <w:sz w:val="20"/>
                <w:szCs w:val="20"/>
                <w:rtl/>
              </w:rPr>
            </w:pPr>
            <w:r w:rsidRPr="00C317E3">
              <w:rPr>
                <w:rFonts w:cs="B Nazanin" w:hint="cs"/>
                <w:sz w:val="20"/>
                <w:szCs w:val="20"/>
                <w:rtl/>
              </w:rPr>
              <w:t>خشک شویی</w:t>
            </w:r>
          </w:p>
          <w:p w14:paraId="0C09F480" w14:textId="77777777" w:rsidR="00C317E3" w:rsidRPr="00C317E3" w:rsidRDefault="00C317E3" w:rsidP="009C5EC5">
            <w:pPr>
              <w:jc w:val="both"/>
              <w:rPr>
                <w:rFonts w:cs="B Nazanin"/>
                <w:sz w:val="20"/>
                <w:szCs w:val="20"/>
                <w:rtl/>
              </w:rPr>
            </w:pPr>
            <w:r w:rsidRPr="00C317E3">
              <w:rPr>
                <w:rFonts w:cs="B Nazanin" w:hint="cs"/>
                <w:sz w:val="20"/>
                <w:szCs w:val="20"/>
                <w:rtl/>
              </w:rPr>
              <w:t>تجهیزات الکتریکی</w:t>
            </w:r>
          </w:p>
          <w:p w14:paraId="74F59A81" w14:textId="77777777" w:rsidR="00C317E3" w:rsidRPr="00C317E3" w:rsidRDefault="00C317E3" w:rsidP="009C5EC5">
            <w:pPr>
              <w:jc w:val="both"/>
              <w:rPr>
                <w:rFonts w:cs="B Nazanin"/>
                <w:sz w:val="20"/>
                <w:szCs w:val="20"/>
                <w:rtl/>
              </w:rPr>
            </w:pPr>
            <w:r w:rsidRPr="00C317E3">
              <w:rPr>
                <w:rFonts w:cs="B Nazanin" w:hint="cs"/>
                <w:sz w:val="20"/>
                <w:szCs w:val="20"/>
                <w:rtl/>
              </w:rPr>
              <w:t>تأمین الکتریسیته</w:t>
            </w:r>
          </w:p>
          <w:p w14:paraId="0D35360F" w14:textId="77777777" w:rsidR="00C317E3" w:rsidRPr="00C317E3" w:rsidRDefault="00C317E3" w:rsidP="009C5EC5">
            <w:pPr>
              <w:jc w:val="both"/>
              <w:rPr>
                <w:rFonts w:cs="B Nazanin"/>
                <w:sz w:val="20"/>
                <w:szCs w:val="20"/>
                <w:rtl/>
              </w:rPr>
            </w:pPr>
            <w:r w:rsidRPr="00C317E3">
              <w:rPr>
                <w:rFonts w:cs="B Nazanin" w:hint="cs"/>
                <w:sz w:val="20"/>
                <w:szCs w:val="20"/>
                <w:rtl/>
              </w:rPr>
              <w:t>مد</w:t>
            </w:r>
          </w:p>
          <w:p w14:paraId="4D67A634" w14:textId="77777777" w:rsidR="00C317E3" w:rsidRPr="00C317E3" w:rsidRDefault="00C317E3" w:rsidP="009C5EC5">
            <w:pPr>
              <w:jc w:val="both"/>
              <w:rPr>
                <w:rFonts w:cs="B Nazanin"/>
                <w:sz w:val="20"/>
                <w:szCs w:val="20"/>
                <w:rtl/>
              </w:rPr>
            </w:pPr>
            <w:r w:rsidRPr="00C317E3">
              <w:rPr>
                <w:rFonts w:cs="B Nazanin" w:hint="cs"/>
                <w:sz w:val="20"/>
                <w:szCs w:val="20"/>
                <w:rtl/>
              </w:rPr>
              <w:t>کود ها</w:t>
            </w:r>
          </w:p>
          <w:p w14:paraId="1C60010B" w14:textId="77777777" w:rsidR="00C317E3" w:rsidRPr="00C317E3" w:rsidRDefault="00C317E3" w:rsidP="009C5EC5">
            <w:pPr>
              <w:jc w:val="both"/>
              <w:rPr>
                <w:rFonts w:cs="B Nazanin"/>
                <w:sz w:val="20"/>
                <w:szCs w:val="20"/>
                <w:rtl/>
              </w:rPr>
            </w:pPr>
            <w:r w:rsidRPr="00C317E3">
              <w:rPr>
                <w:rFonts w:cs="B Nazanin" w:hint="cs"/>
                <w:sz w:val="20"/>
                <w:szCs w:val="20"/>
                <w:rtl/>
              </w:rPr>
              <w:t xml:space="preserve">پرورش ماهی </w:t>
            </w:r>
          </w:p>
          <w:p w14:paraId="7A6C31D0" w14:textId="77777777" w:rsidR="00C317E3" w:rsidRPr="00C317E3" w:rsidRDefault="00C317E3" w:rsidP="009C5EC5">
            <w:pPr>
              <w:jc w:val="both"/>
              <w:rPr>
                <w:rFonts w:cs="B Nazanin"/>
                <w:sz w:val="20"/>
                <w:szCs w:val="20"/>
                <w:rtl/>
              </w:rPr>
            </w:pPr>
            <w:r w:rsidRPr="00C317E3">
              <w:rPr>
                <w:rFonts w:cs="B Nazanin" w:hint="cs"/>
                <w:sz w:val="20"/>
                <w:szCs w:val="20"/>
                <w:rtl/>
              </w:rPr>
              <w:t>ماهیگیری</w:t>
            </w:r>
          </w:p>
          <w:p w14:paraId="23BFE7FC" w14:textId="77777777" w:rsidR="00C317E3" w:rsidRPr="00C317E3" w:rsidRDefault="00C317E3" w:rsidP="009C5EC5">
            <w:pPr>
              <w:jc w:val="both"/>
              <w:rPr>
                <w:rFonts w:cs="B Nazanin"/>
                <w:sz w:val="20"/>
                <w:szCs w:val="20"/>
                <w:rtl/>
              </w:rPr>
            </w:pPr>
            <w:r w:rsidRPr="00C317E3">
              <w:rPr>
                <w:rFonts w:cs="B Nazanin" w:hint="cs"/>
                <w:sz w:val="20"/>
                <w:szCs w:val="20"/>
                <w:rtl/>
              </w:rPr>
              <w:t>جنگلداری</w:t>
            </w:r>
          </w:p>
          <w:p w14:paraId="143365EC" w14:textId="77777777" w:rsidR="00C317E3" w:rsidRPr="00C317E3" w:rsidRDefault="00C317E3" w:rsidP="009C5EC5">
            <w:pPr>
              <w:jc w:val="both"/>
              <w:rPr>
                <w:rFonts w:cs="B Nazanin"/>
                <w:sz w:val="20"/>
                <w:szCs w:val="20"/>
                <w:rtl/>
              </w:rPr>
            </w:pPr>
            <w:r w:rsidRPr="00C317E3">
              <w:rPr>
                <w:rFonts w:cs="B Nazanin" w:hint="cs"/>
                <w:sz w:val="20"/>
                <w:szCs w:val="20"/>
                <w:rtl/>
              </w:rPr>
              <w:t>کوره سوزانی</w:t>
            </w:r>
          </w:p>
          <w:p w14:paraId="12D9CB21" w14:textId="77777777" w:rsidR="00C317E3" w:rsidRPr="00C317E3" w:rsidRDefault="00C317E3" w:rsidP="009C5EC5">
            <w:pPr>
              <w:jc w:val="both"/>
              <w:rPr>
                <w:rFonts w:cs="B Nazanin"/>
                <w:sz w:val="20"/>
                <w:szCs w:val="20"/>
                <w:rtl/>
              </w:rPr>
            </w:pPr>
            <w:r w:rsidRPr="00C317E3">
              <w:rPr>
                <w:rFonts w:cs="B Nazanin" w:hint="cs"/>
                <w:sz w:val="20"/>
                <w:szCs w:val="20"/>
                <w:rtl/>
              </w:rPr>
              <w:t>بیمه</w:t>
            </w:r>
          </w:p>
          <w:p w14:paraId="485273E6" w14:textId="77777777" w:rsidR="00C317E3" w:rsidRPr="00C317E3" w:rsidRDefault="00C317E3" w:rsidP="009C5EC5">
            <w:pPr>
              <w:jc w:val="both"/>
              <w:rPr>
                <w:rFonts w:cs="B Nazanin"/>
                <w:sz w:val="20"/>
                <w:szCs w:val="20"/>
                <w:rtl/>
              </w:rPr>
            </w:pPr>
            <w:r w:rsidRPr="00C317E3">
              <w:rPr>
                <w:rFonts w:cs="B Nazanin" w:hint="cs"/>
                <w:sz w:val="20"/>
                <w:szCs w:val="20"/>
                <w:rtl/>
              </w:rPr>
              <w:t>دفن زباله</w:t>
            </w:r>
          </w:p>
          <w:p w14:paraId="1E352043" w14:textId="77777777" w:rsidR="00C317E3" w:rsidRPr="00C317E3" w:rsidRDefault="00C317E3" w:rsidP="009C5EC5">
            <w:pPr>
              <w:jc w:val="both"/>
              <w:rPr>
                <w:rFonts w:cs="B Nazanin"/>
                <w:sz w:val="20"/>
                <w:szCs w:val="20"/>
                <w:rtl/>
              </w:rPr>
            </w:pPr>
            <w:r w:rsidRPr="00C317E3">
              <w:rPr>
                <w:rFonts w:cs="B Nazanin" w:hint="cs"/>
                <w:sz w:val="20"/>
                <w:szCs w:val="20"/>
                <w:rtl/>
              </w:rPr>
              <w:t>فراوری گوشت</w:t>
            </w:r>
          </w:p>
          <w:p w14:paraId="77237EC8" w14:textId="77777777" w:rsidR="00C317E3" w:rsidRPr="00C317E3" w:rsidRDefault="00C317E3" w:rsidP="009C5EC5">
            <w:pPr>
              <w:jc w:val="both"/>
              <w:rPr>
                <w:rFonts w:cs="B Nazanin"/>
                <w:sz w:val="20"/>
                <w:szCs w:val="20"/>
                <w:rtl/>
              </w:rPr>
            </w:pPr>
            <w:r w:rsidRPr="00C317E3">
              <w:rPr>
                <w:rFonts w:cs="B Nazanin" w:hint="cs"/>
                <w:sz w:val="20"/>
                <w:szCs w:val="20"/>
                <w:rtl/>
              </w:rPr>
              <w:t>معدنکاری</w:t>
            </w:r>
          </w:p>
          <w:p w14:paraId="27C3B3B2" w14:textId="77777777" w:rsidR="00C317E3" w:rsidRPr="00C317E3" w:rsidRDefault="00C317E3" w:rsidP="009C5EC5">
            <w:pPr>
              <w:jc w:val="both"/>
              <w:rPr>
                <w:rFonts w:cs="B Nazanin"/>
                <w:sz w:val="20"/>
                <w:szCs w:val="20"/>
                <w:rtl/>
              </w:rPr>
            </w:pPr>
            <w:r w:rsidRPr="00C317E3">
              <w:rPr>
                <w:rFonts w:cs="B Nazanin" w:hint="cs"/>
                <w:sz w:val="20"/>
                <w:szCs w:val="20"/>
                <w:rtl/>
              </w:rPr>
              <w:t>شاهراها</w:t>
            </w:r>
          </w:p>
          <w:p w14:paraId="19D18304" w14:textId="77777777" w:rsidR="00C317E3" w:rsidRPr="00C317E3" w:rsidRDefault="00C317E3" w:rsidP="009C5EC5">
            <w:pPr>
              <w:jc w:val="both"/>
              <w:rPr>
                <w:rFonts w:cs="B Nazanin"/>
                <w:sz w:val="20"/>
                <w:szCs w:val="20"/>
                <w:rtl/>
              </w:rPr>
            </w:pPr>
            <w:r w:rsidRPr="00C317E3">
              <w:rPr>
                <w:rFonts w:cs="B Nazanin" w:hint="cs"/>
                <w:sz w:val="20"/>
                <w:szCs w:val="20"/>
                <w:rtl/>
              </w:rPr>
              <w:t>نیروی هسته ای</w:t>
            </w:r>
          </w:p>
          <w:p w14:paraId="159BF1A5" w14:textId="77777777" w:rsidR="00C317E3" w:rsidRPr="00C317E3" w:rsidRDefault="00C317E3" w:rsidP="009C5EC5">
            <w:pPr>
              <w:jc w:val="both"/>
              <w:rPr>
                <w:rFonts w:cs="B Nazanin"/>
                <w:sz w:val="20"/>
                <w:szCs w:val="20"/>
                <w:rtl/>
              </w:rPr>
            </w:pPr>
            <w:r w:rsidRPr="00C317E3">
              <w:rPr>
                <w:rFonts w:cs="B Nazanin" w:hint="cs"/>
                <w:sz w:val="20"/>
                <w:szCs w:val="20"/>
                <w:rtl/>
              </w:rPr>
              <w:t>عرضه کنندگان اداری</w:t>
            </w:r>
          </w:p>
          <w:p w14:paraId="1A91FB78" w14:textId="77777777" w:rsidR="00C317E3" w:rsidRPr="00C317E3" w:rsidRDefault="00C317E3" w:rsidP="009C5EC5">
            <w:pPr>
              <w:jc w:val="both"/>
              <w:rPr>
                <w:rFonts w:cs="B Nazanin"/>
                <w:sz w:val="20"/>
                <w:szCs w:val="20"/>
                <w:rtl/>
              </w:rPr>
            </w:pPr>
            <w:r w:rsidRPr="00C317E3">
              <w:rPr>
                <w:rFonts w:cs="B Nazanin" w:hint="cs"/>
                <w:sz w:val="20"/>
                <w:szCs w:val="20"/>
                <w:rtl/>
              </w:rPr>
              <w:t>تانکر های نفتی</w:t>
            </w:r>
          </w:p>
          <w:p w14:paraId="6D68EABB" w14:textId="77777777" w:rsidR="00C317E3" w:rsidRPr="00C317E3" w:rsidRDefault="00C317E3" w:rsidP="009C5EC5">
            <w:pPr>
              <w:jc w:val="both"/>
              <w:rPr>
                <w:rFonts w:cs="B Nazanin"/>
                <w:sz w:val="20"/>
                <w:szCs w:val="20"/>
                <w:rtl/>
              </w:rPr>
            </w:pPr>
            <w:r w:rsidRPr="00C317E3">
              <w:rPr>
                <w:rFonts w:cs="B Nazanin" w:hint="cs"/>
                <w:sz w:val="20"/>
                <w:szCs w:val="20"/>
                <w:rtl/>
              </w:rPr>
              <w:t>نفت و گاز ساحلی</w:t>
            </w:r>
          </w:p>
          <w:p w14:paraId="6D01F45A" w14:textId="77777777" w:rsidR="00C317E3" w:rsidRPr="00C317E3" w:rsidRDefault="00C317E3" w:rsidP="009C5EC5">
            <w:pPr>
              <w:jc w:val="both"/>
              <w:rPr>
                <w:rFonts w:cs="B Nazanin"/>
                <w:sz w:val="20"/>
                <w:szCs w:val="20"/>
                <w:rtl/>
              </w:rPr>
            </w:pPr>
            <w:r w:rsidRPr="00C317E3">
              <w:rPr>
                <w:rFonts w:cs="B Nazanin" w:hint="cs"/>
                <w:sz w:val="20"/>
                <w:szCs w:val="20"/>
                <w:rtl/>
              </w:rPr>
              <w:t>بسته بندی</w:t>
            </w:r>
          </w:p>
          <w:p w14:paraId="7F081A9A" w14:textId="77777777" w:rsidR="00C317E3" w:rsidRPr="00C317E3" w:rsidRDefault="00C317E3" w:rsidP="009C5EC5">
            <w:pPr>
              <w:jc w:val="both"/>
              <w:rPr>
                <w:rFonts w:cs="B Nazanin"/>
                <w:sz w:val="20"/>
                <w:szCs w:val="20"/>
                <w:rtl/>
              </w:rPr>
            </w:pPr>
            <w:r w:rsidRPr="00C317E3">
              <w:rPr>
                <w:rFonts w:cs="B Nazanin" w:hint="cs"/>
                <w:sz w:val="20"/>
                <w:szCs w:val="20"/>
                <w:rtl/>
              </w:rPr>
              <w:t>رنگها</w:t>
            </w:r>
          </w:p>
          <w:p w14:paraId="74F17429" w14:textId="77777777" w:rsidR="00C317E3" w:rsidRPr="00C317E3" w:rsidRDefault="00C317E3" w:rsidP="009C5EC5">
            <w:pPr>
              <w:jc w:val="both"/>
              <w:rPr>
                <w:rFonts w:cs="B Nazanin"/>
                <w:sz w:val="20"/>
                <w:szCs w:val="20"/>
                <w:rtl/>
              </w:rPr>
            </w:pPr>
            <w:r w:rsidRPr="00C317E3">
              <w:rPr>
                <w:rFonts w:cs="B Nazanin" w:hint="cs"/>
                <w:sz w:val="20"/>
                <w:szCs w:val="20"/>
                <w:rtl/>
              </w:rPr>
              <w:t>آفت کشها</w:t>
            </w:r>
          </w:p>
          <w:p w14:paraId="6E025096" w14:textId="77777777" w:rsidR="00C317E3" w:rsidRPr="00C317E3" w:rsidRDefault="00C317E3" w:rsidP="009C5EC5">
            <w:pPr>
              <w:jc w:val="both"/>
              <w:rPr>
                <w:rFonts w:cs="B Nazanin"/>
                <w:sz w:val="20"/>
                <w:szCs w:val="20"/>
                <w:rtl/>
              </w:rPr>
            </w:pPr>
            <w:r w:rsidRPr="00C317E3">
              <w:rPr>
                <w:rFonts w:cs="B Nazanin" w:hint="cs"/>
                <w:sz w:val="20"/>
                <w:szCs w:val="20"/>
                <w:rtl/>
              </w:rPr>
              <w:t>پلاستیک ها</w:t>
            </w:r>
          </w:p>
          <w:p w14:paraId="69DA88E5" w14:textId="77777777" w:rsidR="00C317E3" w:rsidRPr="00C317E3" w:rsidRDefault="00C317E3" w:rsidP="009C5EC5">
            <w:pPr>
              <w:jc w:val="both"/>
              <w:rPr>
                <w:rFonts w:cs="B Nazanin"/>
                <w:sz w:val="20"/>
                <w:szCs w:val="20"/>
                <w:rtl/>
              </w:rPr>
            </w:pPr>
            <w:r w:rsidRPr="00C317E3">
              <w:rPr>
                <w:rFonts w:cs="B Nazanin" w:hint="cs"/>
                <w:sz w:val="20"/>
                <w:szCs w:val="20"/>
                <w:rtl/>
              </w:rPr>
              <w:t>دارایی</w:t>
            </w:r>
          </w:p>
          <w:p w14:paraId="7FC2A383" w14:textId="77777777" w:rsidR="00C317E3" w:rsidRPr="00C317E3" w:rsidRDefault="00C317E3" w:rsidP="009C5EC5">
            <w:pPr>
              <w:jc w:val="both"/>
              <w:rPr>
                <w:rFonts w:cs="B Nazanin"/>
                <w:sz w:val="20"/>
                <w:szCs w:val="20"/>
                <w:rtl/>
              </w:rPr>
            </w:pPr>
            <w:r w:rsidRPr="00C317E3">
              <w:rPr>
                <w:rFonts w:cs="B Nazanin" w:hint="cs"/>
                <w:sz w:val="20"/>
                <w:szCs w:val="20"/>
                <w:rtl/>
              </w:rPr>
              <w:t>پالپ و کاغذ</w:t>
            </w:r>
          </w:p>
          <w:p w14:paraId="6907CF20" w14:textId="77777777" w:rsidR="00C317E3" w:rsidRPr="00C317E3" w:rsidRDefault="00C317E3" w:rsidP="009C5EC5">
            <w:pPr>
              <w:jc w:val="both"/>
              <w:rPr>
                <w:rFonts w:cs="B Nazanin"/>
                <w:sz w:val="20"/>
                <w:szCs w:val="20"/>
                <w:rtl/>
              </w:rPr>
            </w:pPr>
            <w:r w:rsidRPr="00C317E3">
              <w:rPr>
                <w:rFonts w:cs="B Nazanin" w:hint="cs"/>
                <w:sz w:val="20"/>
                <w:szCs w:val="20"/>
                <w:rtl/>
              </w:rPr>
              <w:t>سرد سازی</w:t>
            </w:r>
          </w:p>
          <w:p w14:paraId="6BA1E640" w14:textId="77777777" w:rsidR="00C317E3" w:rsidRPr="00C317E3" w:rsidRDefault="00C317E3" w:rsidP="009C5EC5">
            <w:pPr>
              <w:jc w:val="both"/>
              <w:rPr>
                <w:rFonts w:cs="B Nazanin"/>
                <w:sz w:val="20"/>
                <w:szCs w:val="20"/>
                <w:rtl/>
              </w:rPr>
            </w:pPr>
            <w:r w:rsidRPr="00C317E3">
              <w:rPr>
                <w:rFonts w:cs="B Nazanin" w:hint="cs"/>
                <w:sz w:val="20"/>
                <w:szCs w:val="20"/>
                <w:rtl/>
              </w:rPr>
              <w:t>دریانوردی</w:t>
            </w:r>
          </w:p>
          <w:p w14:paraId="3D0B071B" w14:textId="77777777" w:rsidR="00C317E3" w:rsidRPr="00C317E3" w:rsidRDefault="00C317E3" w:rsidP="009C5EC5">
            <w:pPr>
              <w:jc w:val="both"/>
              <w:rPr>
                <w:rFonts w:cs="B Nazanin"/>
                <w:sz w:val="20"/>
                <w:szCs w:val="20"/>
                <w:rtl/>
              </w:rPr>
            </w:pPr>
            <w:r w:rsidRPr="00C317E3">
              <w:rPr>
                <w:rFonts w:cs="B Nazanin" w:hint="cs"/>
                <w:sz w:val="20"/>
                <w:szCs w:val="20"/>
                <w:rtl/>
              </w:rPr>
              <w:t>سوپرمارکت ها</w:t>
            </w:r>
          </w:p>
          <w:p w14:paraId="6B1C7956" w14:textId="77777777" w:rsidR="00C317E3" w:rsidRPr="00C317E3" w:rsidRDefault="00C317E3" w:rsidP="009C5EC5">
            <w:pPr>
              <w:jc w:val="both"/>
              <w:rPr>
                <w:rFonts w:cs="B Nazanin"/>
                <w:sz w:val="20"/>
                <w:szCs w:val="20"/>
                <w:rtl/>
              </w:rPr>
            </w:pPr>
            <w:r w:rsidRPr="00C317E3">
              <w:rPr>
                <w:rFonts w:cs="B Nazanin" w:hint="cs"/>
                <w:sz w:val="20"/>
                <w:szCs w:val="20"/>
                <w:rtl/>
              </w:rPr>
              <w:t>منسوجات</w:t>
            </w:r>
          </w:p>
          <w:p w14:paraId="3E67D2FA" w14:textId="77777777" w:rsidR="00C317E3" w:rsidRPr="00C317E3" w:rsidRDefault="00C317E3" w:rsidP="009C5EC5">
            <w:pPr>
              <w:jc w:val="both"/>
              <w:rPr>
                <w:rFonts w:cs="B Nazanin"/>
                <w:sz w:val="20"/>
                <w:szCs w:val="20"/>
                <w:rtl/>
              </w:rPr>
            </w:pPr>
            <w:r w:rsidRPr="00C317E3">
              <w:rPr>
                <w:rFonts w:cs="B Nazanin" w:hint="cs"/>
                <w:sz w:val="20"/>
                <w:szCs w:val="20"/>
                <w:rtl/>
              </w:rPr>
              <w:lastRenderedPageBreak/>
              <w:t>تایر ها</w:t>
            </w:r>
          </w:p>
          <w:p w14:paraId="301588AE" w14:textId="77777777" w:rsidR="00C317E3" w:rsidRPr="00C317E3" w:rsidRDefault="00C317E3" w:rsidP="009C5EC5">
            <w:pPr>
              <w:jc w:val="both"/>
              <w:rPr>
                <w:rFonts w:cs="B Nazanin"/>
                <w:sz w:val="20"/>
                <w:szCs w:val="20"/>
                <w:rtl/>
              </w:rPr>
            </w:pPr>
            <w:r w:rsidRPr="00C317E3">
              <w:rPr>
                <w:rFonts w:cs="B Nazanin" w:hint="cs"/>
                <w:sz w:val="20"/>
                <w:szCs w:val="20"/>
                <w:rtl/>
              </w:rPr>
              <w:t>دخانیات</w:t>
            </w:r>
          </w:p>
          <w:p w14:paraId="4529361B" w14:textId="77777777" w:rsidR="00C317E3" w:rsidRPr="00C317E3" w:rsidRDefault="00C317E3" w:rsidP="009C5EC5">
            <w:pPr>
              <w:jc w:val="both"/>
              <w:rPr>
                <w:rFonts w:cs="B Nazanin"/>
                <w:sz w:val="20"/>
                <w:szCs w:val="20"/>
                <w:rtl/>
              </w:rPr>
            </w:pPr>
            <w:r w:rsidRPr="00C317E3">
              <w:rPr>
                <w:rFonts w:cs="B Nazanin" w:hint="cs"/>
                <w:sz w:val="20"/>
                <w:szCs w:val="20"/>
                <w:rtl/>
              </w:rPr>
              <w:t>گردشگری</w:t>
            </w:r>
          </w:p>
          <w:p w14:paraId="590D7ACE" w14:textId="77777777" w:rsidR="00C317E3" w:rsidRPr="00C317E3" w:rsidRDefault="00C317E3" w:rsidP="009C5EC5">
            <w:pPr>
              <w:jc w:val="both"/>
              <w:rPr>
                <w:rFonts w:cs="B Nazanin"/>
                <w:sz w:val="20"/>
                <w:szCs w:val="20"/>
                <w:rtl/>
              </w:rPr>
            </w:pPr>
            <w:r w:rsidRPr="00C317E3">
              <w:rPr>
                <w:rFonts w:cs="B Nazanin" w:hint="cs"/>
                <w:sz w:val="20"/>
                <w:szCs w:val="20"/>
                <w:rtl/>
              </w:rPr>
              <w:t>ضایعات سمی</w:t>
            </w:r>
          </w:p>
          <w:p w14:paraId="752D183C" w14:textId="77777777" w:rsidR="00C317E3" w:rsidRPr="00C317E3" w:rsidRDefault="00C317E3" w:rsidP="009C5EC5">
            <w:pPr>
              <w:jc w:val="both"/>
              <w:rPr>
                <w:rFonts w:cs="B Nazanin"/>
                <w:sz w:val="20"/>
                <w:szCs w:val="20"/>
                <w:rtl/>
              </w:rPr>
            </w:pPr>
            <w:r w:rsidRPr="00C317E3">
              <w:rPr>
                <w:rFonts w:cs="B Nazanin" w:hint="cs"/>
                <w:sz w:val="20"/>
                <w:szCs w:val="20"/>
                <w:rtl/>
              </w:rPr>
              <w:t>حمل و نقل</w:t>
            </w:r>
          </w:p>
          <w:p w14:paraId="5E07A91C" w14:textId="77777777" w:rsidR="00C317E3" w:rsidRPr="00C317E3" w:rsidRDefault="00C317E3" w:rsidP="009C5EC5">
            <w:pPr>
              <w:jc w:val="both"/>
              <w:rPr>
                <w:rFonts w:cs="B Nazanin"/>
                <w:sz w:val="20"/>
                <w:szCs w:val="20"/>
                <w:rtl/>
              </w:rPr>
            </w:pPr>
            <w:r w:rsidRPr="00C317E3">
              <w:rPr>
                <w:rFonts w:cs="B Nazanin" w:hint="cs"/>
                <w:sz w:val="20"/>
                <w:szCs w:val="20"/>
                <w:rtl/>
              </w:rPr>
              <w:t>چوب جنگلهای استوایی</w:t>
            </w:r>
          </w:p>
          <w:p w14:paraId="6B84509D" w14:textId="3C87CB0C" w:rsidR="00C317E3" w:rsidRPr="00C317E3" w:rsidRDefault="00C317E3" w:rsidP="00C317E3">
            <w:pPr>
              <w:jc w:val="both"/>
              <w:rPr>
                <w:rFonts w:cs="B Nazanin"/>
                <w:sz w:val="20"/>
                <w:szCs w:val="20"/>
                <w:rtl/>
              </w:rPr>
            </w:pPr>
            <w:r w:rsidRPr="00C317E3">
              <w:rPr>
                <w:rFonts w:cs="B Nazanin" w:hint="cs"/>
                <w:sz w:val="20"/>
                <w:szCs w:val="20"/>
                <w:rtl/>
              </w:rPr>
              <w:t>آب</w:t>
            </w:r>
          </w:p>
        </w:tc>
      </w:tr>
    </w:tbl>
    <w:p w14:paraId="2A135678" w14:textId="77777777" w:rsidR="00C317E3" w:rsidRPr="00C317E3" w:rsidRDefault="00C317E3" w:rsidP="00C317E3">
      <w:pPr>
        <w:spacing w:line="240" w:lineRule="auto"/>
        <w:jc w:val="center"/>
        <w:rPr>
          <w:rFonts w:cs="B Nazanin"/>
          <w:b/>
          <w:bCs/>
          <w:sz w:val="20"/>
          <w:szCs w:val="20"/>
          <w:rtl/>
        </w:rPr>
      </w:pPr>
      <w:r w:rsidRPr="00C317E3">
        <w:rPr>
          <w:rFonts w:cs="B Nazanin" w:hint="cs"/>
          <w:b/>
          <w:bCs/>
          <w:sz w:val="20"/>
          <w:szCs w:val="20"/>
          <w:rtl/>
        </w:rPr>
        <w:lastRenderedPageBreak/>
        <w:t>منبع:اقتباس شده از جی. الکینگتون، 1994، بسمت شرکت پایدار: استراتژیهای کیب و کار برد-برد-برد برای توسعه ی پایدار (ص.95)، مرور مدیریت کالیفرنیا، زمستان: 90-100.</w:t>
      </w:r>
    </w:p>
    <w:p w14:paraId="577D6BD0" w14:textId="5DDBE261"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با توجه به مسئولیت فزاینده اجتناب</w:t>
      </w:r>
      <w:r w:rsidR="001D0CFA" w:rsidRPr="005E4840">
        <w:rPr>
          <w:rFonts w:cs="B Nazanin" w:hint="cs"/>
          <w:noProof/>
          <w:sz w:val="26"/>
          <w:szCs w:val="26"/>
          <w:rtl/>
        </w:rPr>
        <w:t>‌</w:t>
      </w:r>
      <w:r w:rsidRPr="005E4840">
        <w:rPr>
          <w:rFonts w:cs="B Nazanin" w:hint="cs"/>
          <w:noProof/>
          <w:sz w:val="26"/>
          <w:szCs w:val="26"/>
          <w:rtl/>
        </w:rPr>
        <w:t>ناپذیر برای شهروندان شرکتی، درس دوم این است که صنایع و</w:t>
      </w:r>
      <w:r w:rsidR="001D0CFA" w:rsidRPr="005E4840">
        <w:rPr>
          <w:rFonts w:cs="B Nazanin" w:hint="cs"/>
          <w:noProof/>
          <w:sz w:val="26"/>
          <w:szCs w:val="26"/>
          <w:rtl/>
        </w:rPr>
        <w:t xml:space="preserve"> </w:t>
      </w:r>
      <w:r w:rsidRPr="005E4840">
        <w:rPr>
          <w:rFonts w:cs="B Nazanin" w:hint="cs"/>
          <w:noProof/>
          <w:sz w:val="26"/>
          <w:szCs w:val="26"/>
          <w:rtl/>
        </w:rPr>
        <w:t>شرکت</w:t>
      </w:r>
      <w:r w:rsidR="001D0CFA" w:rsidRPr="005E4840">
        <w:rPr>
          <w:rFonts w:cs="B Nazanin" w:hint="cs"/>
          <w:noProof/>
          <w:sz w:val="26"/>
          <w:szCs w:val="26"/>
          <w:rtl/>
        </w:rPr>
        <w:t>‌</w:t>
      </w:r>
      <w:r w:rsidRPr="005E4840">
        <w:rPr>
          <w:rFonts w:cs="B Nazanin" w:hint="cs"/>
          <w:noProof/>
          <w:sz w:val="26"/>
          <w:szCs w:val="26"/>
          <w:rtl/>
        </w:rPr>
        <w:t>ها ممکن است بخواهند بطور انتخابی اما پیش</w:t>
      </w:r>
      <w:r w:rsidR="00B13BF0" w:rsidRPr="005E4840">
        <w:rPr>
          <w:rFonts w:cs="B Nazanin" w:hint="cs"/>
          <w:noProof/>
          <w:sz w:val="26"/>
          <w:szCs w:val="26"/>
          <w:rtl/>
        </w:rPr>
        <w:t>‌</w:t>
      </w:r>
      <w:r w:rsidRPr="005E4840">
        <w:rPr>
          <w:rFonts w:cs="B Nazanin" w:hint="cs"/>
          <w:noProof/>
          <w:sz w:val="26"/>
          <w:szCs w:val="26"/>
          <w:rtl/>
        </w:rPr>
        <w:t>گستر برخی از این تهدیدات را به فرصت</w:t>
      </w:r>
      <w:r w:rsidR="001D0CFA" w:rsidRPr="005E4840">
        <w:rPr>
          <w:rFonts w:cs="B Nazanin" w:hint="cs"/>
          <w:noProof/>
          <w:sz w:val="26"/>
          <w:szCs w:val="26"/>
          <w:rtl/>
        </w:rPr>
        <w:t>‌</w:t>
      </w:r>
      <w:r w:rsidRPr="005E4840">
        <w:rPr>
          <w:rFonts w:cs="B Nazanin" w:hint="cs"/>
          <w:noProof/>
          <w:sz w:val="26"/>
          <w:szCs w:val="26"/>
          <w:rtl/>
        </w:rPr>
        <w:t xml:space="preserve">ها تبدیل کنند. بعنوان مثال، </w:t>
      </w:r>
      <w:r w:rsidRPr="005E4840">
        <w:rPr>
          <w:rFonts w:cs="B Nazanin"/>
          <w:noProof/>
          <w:sz w:val="26"/>
          <w:szCs w:val="26"/>
        </w:rPr>
        <w:t>Home Depot</w:t>
      </w:r>
      <w:r w:rsidRPr="005E4840">
        <w:rPr>
          <w:rFonts w:cs="B Nazanin" w:hint="cs"/>
          <w:noProof/>
          <w:sz w:val="26"/>
          <w:szCs w:val="26"/>
          <w:rtl/>
        </w:rPr>
        <w:t>،</w:t>
      </w:r>
      <w:r w:rsidRPr="005E4840">
        <w:rPr>
          <w:rFonts w:cs="B Nazanin"/>
          <w:noProof/>
          <w:sz w:val="26"/>
          <w:szCs w:val="26"/>
        </w:rPr>
        <w:t>Lowe's</w:t>
      </w:r>
      <w:r w:rsidRPr="005E4840">
        <w:rPr>
          <w:rFonts w:cs="B Nazanin" w:hint="cs"/>
          <w:noProof/>
          <w:sz w:val="26"/>
          <w:szCs w:val="26"/>
          <w:rtl/>
        </w:rPr>
        <w:t xml:space="preserve"> و یونیلور بجای تلقی کردن </w:t>
      </w:r>
      <w:r w:rsidRPr="005E4840">
        <w:rPr>
          <w:rFonts w:cs="B Nazanin"/>
          <w:noProof/>
          <w:sz w:val="26"/>
          <w:szCs w:val="26"/>
        </w:rPr>
        <w:t>NGO</w:t>
      </w:r>
      <w:r w:rsidR="00B13BF0" w:rsidRPr="005E4840">
        <w:rPr>
          <w:rFonts w:cs="B Nazanin" w:hint="cs"/>
          <w:noProof/>
          <w:sz w:val="26"/>
          <w:szCs w:val="26"/>
          <w:rtl/>
        </w:rPr>
        <w:t>‌</w:t>
      </w:r>
      <w:r w:rsidRPr="005E4840">
        <w:rPr>
          <w:rFonts w:cs="B Nazanin" w:hint="cs"/>
          <w:noProof/>
          <w:sz w:val="26"/>
          <w:szCs w:val="26"/>
          <w:rtl/>
        </w:rPr>
        <w:t>ها به عنوان تهدید، سیاست</w:t>
      </w:r>
      <w:r w:rsidR="001D0CFA" w:rsidRPr="005E4840">
        <w:rPr>
          <w:rFonts w:cs="B Nazanin" w:hint="cs"/>
          <w:noProof/>
          <w:sz w:val="26"/>
          <w:szCs w:val="26"/>
          <w:rtl/>
        </w:rPr>
        <w:t>‌</w:t>
      </w:r>
      <w:r w:rsidRPr="005E4840">
        <w:rPr>
          <w:rFonts w:cs="B Nazanin" w:hint="cs"/>
          <w:noProof/>
          <w:sz w:val="26"/>
          <w:szCs w:val="26"/>
          <w:rtl/>
        </w:rPr>
        <w:t xml:space="preserve">های منبع یابی خودشان را دارند که مورد تصدیق </w:t>
      </w:r>
      <w:r w:rsidRPr="005E4840">
        <w:rPr>
          <w:rFonts w:cs="B Nazanin"/>
          <w:noProof/>
          <w:sz w:val="26"/>
          <w:szCs w:val="26"/>
        </w:rPr>
        <w:t>Ngo</w:t>
      </w:r>
      <w:r w:rsidRPr="005E4840">
        <w:rPr>
          <w:rFonts w:cs="B Nazanin" w:hint="cs"/>
          <w:noProof/>
          <w:sz w:val="26"/>
          <w:szCs w:val="26"/>
          <w:rtl/>
        </w:rPr>
        <w:t xml:space="preserve"> هاست. داوکمیکال پانل</w:t>
      </w:r>
      <w:r w:rsidR="001D0CFA" w:rsidRPr="005E4840">
        <w:rPr>
          <w:rFonts w:cs="B Nazanin" w:hint="cs"/>
          <w:noProof/>
          <w:sz w:val="26"/>
          <w:szCs w:val="26"/>
          <w:rtl/>
        </w:rPr>
        <w:t>‌</w:t>
      </w:r>
      <w:r w:rsidRPr="005E4840">
        <w:rPr>
          <w:rFonts w:cs="B Nazanin" w:hint="cs"/>
          <w:noProof/>
          <w:sz w:val="26"/>
          <w:szCs w:val="26"/>
          <w:rtl/>
        </w:rPr>
        <w:t>های مشاوره</w:t>
      </w:r>
      <w:r w:rsidR="001D0CFA" w:rsidRPr="005E4840">
        <w:rPr>
          <w:rFonts w:cs="B Nazanin" w:hint="cs"/>
          <w:noProof/>
          <w:sz w:val="26"/>
          <w:szCs w:val="26"/>
          <w:rtl/>
        </w:rPr>
        <w:t>‌</w:t>
      </w:r>
      <w:r w:rsidRPr="005E4840">
        <w:rPr>
          <w:rFonts w:cs="B Nazanin" w:hint="cs"/>
          <w:noProof/>
          <w:sz w:val="26"/>
          <w:szCs w:val="26"/>
          <w:rtl/>
        </w:rPr>
        <w:t>ی اجتماعی را در اغلب مکان</w:t>
      </w:r>
      <w:r w:rsidR="001D0CFA" w:rsidRPr="005E4840">
        <w:rPr>
          <w:rFonts w:cs="B Nazanin" w:hint="cs"/>
          <w:noProof/>
          <w:sz w:val="26"/>
          <w:szCs w:val="26"/>
          <w:rtl/>
        </w:rPr>
        <w:t>‌</w:t>
      </w:r>
      <w:r w:rsidRPr="005E4840">
        <w:rPr>
          <w:rFonts w:cs="B Nazanin" w:hint="cs"/>
          <w:noProof/>
          <w:sz w:val="26"/>
          <w:szCs w:val="26"/>
          <w:rtl/>
        </w:rPr>
        <w:t xml:space="preserve">ها در سراسر جهان تأسیس کرده است. مدیران بسیاری بطور سنتی </w:t>
      </w:r>
      <w:r w:rsidRPr="005E4840">
        <w:rPr>
          <w:rFonts w:cs="B Nazanin"/>
          <w:noProof/>
          <w:sz w:val="26"/>
          <w:szCs w:val="26"/>
        </w:rPr>
        <w:t>CSR</w:t>
      </w:r>
      <w:r w:rsidRPr="005E4840">
        <w:rPr>
          <w:rFonts w:cs="B Nazanin" w:hint="cs"/>
          <w:noProof/>
          <w:sz w:val="26"/>
          <w:szCs w:val="26"/>
          <w:rtl/>
        </w:rPr>
        <w:t xml:space="preserve"> را بعنوان مایه</w:t>
      </w:r>
      <w:r w:rsidR="00B13BF0" w:rsidRPr="005E4840">
        <w:rPr>
          <w:rFonts w:cs="B Nazanin" w:hint="cs"/>
          <w:noProof/>
          <w:sz w:val="26"/>
          <w:szCs w:val="26"/>
          <w:rtl/>
        </w:rPr>
        <w:t>‌</w:t>
      </w:r>
      <w:r w:rsidRPr="005E4840">
        <w:rPr>
          <w:rFonts w:cs="B Nazanin" w:hint="cs"/>
          <w:noProof/>
          <w:sz w:val="26"/>
          <w:szCs w:val="26"/>
          <w:rtl/>
        </w:rPr>
        <w:t>ی رنجش تلقی می</w:t>
      </w:r>
      <w:r w:rsidR="00B13BF0" w:rsidRPr="005E4840">
        <w:rPr>
          <w:rFonts w:cs="B Nazanin" w:hint="cs"/>
          <w:noProof/>
          <w:sz w:val="26"/>
          <w:szCs w:val="26"/>
          <w:rtl/>
        </w:rPr>
        <w:t>‌</w:t>
      </w:r>
      <w:r w:rsidRPr="005E4840">
        <w:rPr>
          <w:rFonts w:cs="B Nazanin" w:hint="cs"/>
          <w:noProof/>
          <w:sz w:val="26"/>
          <w:szCs w:val="26"/>
          <w:rtl/>
        </w:rPr>
        <w:t>کنند که شامل مقررات سنگین، هزینه افزوده و بدهی ناخواسته است. چنین نگرشی ممکن است فرصت</w:t>
      </w:r>
      <w:r w:rsidR="00B13BF0" w:rsidRPr="005E4840">
        <w:rPr>
          <w:rFonts w:cs="B Nazanin" w:hint="cs"/>
          <w:noProof/>
          <w:sz w:val="26"/>
          <w:szCs w:val="26"/>
          <w:rtl/>
        </w:rPr>
        <w:t>‌</w:t>
      </w:r>
      <w:r w:rsidRPr="005E4840">
        <w:rPr>
          <w:rFonts w:cs="B Nazanin" w:hint="cs"/>
          <w:noProof/>
          <w:sz w:val="26"/>
          <w:szCs w:val="26"/>
          <w:rtl/>
        </w:rPr>
        <w:t xml:space="preserve">های کسب و کار استراتژیک مربوط به </w:t>
      </w:r>
      <w:r w:rsidRPr="005E4840">
        <w:rPr>
          <w:rFonts w:cs="B Nazanin"/>
          <w:noProof/>
          <w:sz w:val="26"/>
          <w:szCs w:val="26"/>
        </w:rPr>
        <w:t>CSR</w:t>
      </w:r>
      <w:r w:rsidRPr="005E4840">
        <w:rPr>
          <w:rFonts w:cs="B Nazanin" w:hint="cs"/>
          <w:noProof/>
          <w:sz w:val="26"/>
          <w:szCs w:val="26"/>
          <w:rtl/>
        </w:rPr>
        <w:t xml:space="preserve"> را کمتر از حد بر</w:t>
      </w:r>
      <w:r w:rsidR="00B13BF0" w:rsidRPr="005E4840">
        <w:rPr>
          <w:rFonts w:cs="B Nazanin" w:hint="cs"/>
          <w:noProof/>
          <w:sz w:val="26"/>
          <w:szCs w:val="26"/>
          <w:rtl/>
        </w:rPr>
        <w:t>آ</w:t>
      </w:r>
      <w:r w:rsidRPr="005E4840">
        <w:rPr>
          <w:rFonts w:cs="B Nazanin" w:hint="cs"/>
          <w:noProof/>
          <w:sz w:val="26"/>
          <w:szCs w:val="26"/>
          <w:rtl/>
        </w:rPr>
        <w:t>ورد کند. مدیران و شرکت</w:t>
      </w:r>
      <w:r w:rsidR="00830CBF" w:rsidRPr="005E4840">
        <w:rPr>
          <w:rFonts w:cs="B Nazanin" w:hint="cs"/>
          <w:noProof/>
          <w:sz w:val="26"/>
          <w:szCs w:val="26"/>
          <w:rtl/>
        </w:rPr>
        <w:t>‌</w:t>
      </w:r>
      <w:r w:rsidRPr="005E4840">
        <w:rPr>
          <w:rFonts w:cs="B Nazanin" w:hint="cs"/>
          <w:noProof/>
          <w:sz w:val="26"/>
          <w:szCs w:val="26"/>
          <w:rtl/>
        </w:rPr>
        <w:t>هایی که آنها رهبری می</w:t>
      </w:r>
      <w:r w:rsidR="00830CBF" w:rsidRPr="005E4840">
        <w:rPr>
          <w:rFonts w:cs="B Nazanin" w:hint="cs"/>
          <w:noProof/>
          <w:sz w:val="26"/>
          <w:szCs w:val="26"/>
          <w:rtl/>
        </w:rPr>
        <w:t>‌</w:t>
      </w:r>
      <w:r w:rsidRPr="005E4840">
        <w:rPr>
          <w:rFonts w:cs="B Nazanin" w:hint="cs"/>
          <w:noProof/>
          <w:sz w:val="26"/>
          <w:szCs w:val="26"/>
          <w:rtl/>
        </w:rPr>
        <w:t>کنند به اندازه</w:t>
      </w:r>
      <w:r w:rsidR="00830CBF" w:rsidRPr="005E4840">
        <w:rPr>
          <w:rFonts w:cs="B Nazanin" w:hint="cs"/>
          <w:noProof/>
          <w:sz w:val="26"/>
          <w:szCs w:val="26"/>
          <w:rtl/>
        </w:rPr>
        <w:t>‌</w:t>
      </w:r>
      <w:r w:rsidRPr="005E4840">
        <w:rPr>
          <w:rFonts w:cs="B Nazanin" w:hint="cs"/>
          <w:noProof/>
          <w:sz w:val="26"/>
          <w:szCs w:val="26"/>
          <w:rtl/>
        </w:rPr>
        <w:t>ی کافی برای دربرگرفتن چالش</w:t>
      </w:r>
      <w:r w:rsidR="00830CBF"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CSR</w:t>
      </w:r>
      <w:r w:rsidRPr="005E4840">
        <w:rPr>
          <w:rFonts w:cs="B Nazanin" w:hint="cs"/>
          <w:noProof/>
          <w:sz w:val="26"/>
          <w:szCs w:val="26"/>
          <w:rtl/>
        </w:rPr>
        <w:t xml:space="preserve"> از طریق سرمایه</w:t>
      </w:r>
      <w:r w:rsidR="00830CBF" w:rsidRPr="005E4840">
        <w:rPr>
          <w:rFonts w:cs="B Nazanin" w:hint="cs"/>
          <w:noProof/>
          <w:sz w:val="26"/>
          <w:szCs w:val="26"/>
          <w:rtl/>
        </w:rPr>
        <w:t>‌</w:t>
      </w:r>
      <w:r w:rsidRPr="005E4840">
        <w:rPr>
          <w:rFonts w:cs="B Nazanin" w:hint="cs"/>
          <w:noProof/>
          <w:sz w:val="26"/>
          <w:szCs w:val="26"/>
          <w:rtl/>
        </w:rPr>
        <w:t>گذاری</w:t>
      </w:r>
      <w:r w:rsidR="00830CBF" w:rsidRPr="005E4840">
        <w:rPr>
          <w:rFonts w:cs="B Nazanin" w:hint="cs"/>
          <w:noProof/>
          <w:sz w:val="26"/>
          <w:szCs w:val="26"/>
          <w:rtl/>
        </w:rPr>
        <w:t>‌</w:t>
      </w:r>
      <w:r w:rsidRPr="005E4840">
        <w:rPr>
          <w:rFonts w:cs="B Nazanin" w:hint="cs"/>
          <w:noProof/>
          <w:sz w:val="26"/>
          <w:szCs w:val="26"/>
          <w:rtl/>
        </w:rPr>
        <w:t xml:space="preserve"> انتخابی اما انحصاری و درگیری مداوم دوراندیش هستند</w:t>
      </w:r>
      <w:r w:rsidR="00830CBF" w:rsidRPr="005E4840">
        <w:rPr>
          <w:rFonts w:cs="B Nazanin" w:hint="cs"/>
          <w:noProof/>
          <w:sz w:val="26"/>
          <w:szCs w:val="26"/>
          <w:rtl/>
        </w:rPr>
        <w:t>.</w:t>
      </w:r>
      <w:r w:rsidRPr="005E4840">
        <w:rPr>
          <w:rFonts w:cs="B Nazanin" w:hint="cs"/>
          <w:noProof/>
          <w:sz w:val="26"/>
          <w:szCs w:val="26"/>
          <w:rtl/>
        </w:rPr>
        <w:t xml:space="preserve"> در واقع، فعالیت</w:t>
      </w:r>
      <w:r w:rsidR="00830CBF"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CSR</w:t>
      </w:r>
      <w:r w:rsidRPr="005E4840">
        <w:rPr>
          <w:rFonts w:cs="B Nazanin" w:hint="cs"/>
          <w:noProof/>
          <w:sz w:val="26"/>
          <w:szCs w:val="26"/>
          <w:rtl/>
        </w:rPr>
        <w:t xml:space="preserve"> خود را یک منبع تمایز در برابر هزینه می سازند</w:t>
      </w:r>
      <w:r w:rsidR="00830CBF" w:rsidRPr="005E4840">
        <w:rPr>
          <w:rFonts w:cs="B Nazanin" w:hint="cs"/>
          <w:noProof/>
          <w:sz w:val="26"/>
          <w:szCs w:val="26"/>
          <w:rtl/>
        </w:rPr>
        <w:t>.</w:t>
      </w:r>
      <w:r w:rsidRPr="005E4840">
        <w:rPr>
          <w:rFonts w:cs="B Nazanin" w:hint="cs"/>
          <w:noProof/>
          <w:sz w:val="26"/>
          <w:szCs w:val="26"/>
          <w:rtl/>
        </w:rPr>
        <w:t xml:space="preserve"> </w:t>
      </w:r>
    </w:p>
    <w:p w14:paraId="019DF677" w14:textId="77777777" w:rsidR="00786D38" w:rsidRPr="00291640" w:rsidRDefault="00786D38" w:rsidP="007F6211">
      <w:pPr>
        <w:spacing w:line="240" w:lineRule="auto"/>
        <w:jc w:val="both"/>
        <w:rPr>
          <w:rFonts w:cs="B Titr"/>
          <w:sz w:val="24"/>
          <w:szCs w:val="24"/>
          <w:rtl/>
        </w:rPr>
      </w:pPr>
      <w:bookmarkStart w:id="177" w:name="_Hlk189489894"/>
      <w:r w:rsidRPr="00291640">
        <w:rPr>
          <w:rFonts w:cs="B Titr" w:hint="cs"/>
          <w:sz w:val="24"/>
          <w:szCs w:val="24"/>
          <w:rtl/>
        </w:rPr>
        <w:t>ملاحظات مبتنی بر منابع</w:t>
      </w:r>
    </w:p>
    <w:bookmarkEnd w:id="177"/>
    <w:p w14:paraId="2404D5ED" w14:textId="02DF1DFE"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منابع مربوط به </w:t>
      </w:r>
      <w:r w:rsidRPr="005E4840">
        <w:rPr>
          <w:rFonts w:cs="B Nazanin"/>
          <w:noProof/>
          <w:sz w:val="26"/>
          <w:szCs w:val="26"/>
        </w:rPr>
        <w:t>CSR</w:t>
      </w:r>
      <w:r w:rsidRPr="005E4840">
        <w:rPr>
          <w:rFonts w:cs="B Nazanin" w:hint="cs"/>
          <w:noProof/>
          <w:sz w:val="26"/>
          <w:szCs w:val="26"/>
          <w:rtl/>
        </w:rPr>
        <w:t xml:space="preserve"> می توانند شامل (1) فناوری</w:t>
      </w:r>
      <w:r w:rsidR="00830CBF" w:rsidRPr="005E4840">
        <w:rPr>
          <w:rFonts w:cs="B Nazanin" w:hint="cs"/>
          <w:noProof/>
          <w:sz w:val="26"/>
          <w:szCs w:val="26"/>
          <w:rtl/>
        </w:rPr>
        <w:t>‌</w:t>
      </w:r>
      <w:r w:rsidRPr="005E4840">
        <w:rPr>
          <w:rFonts w:cs="B Nazanin" w:hint="cs"/>
          <w:noProof/>
          <w:sz w:val="26"/>
          <w:szCs w:val="26"/>
          <w:rtl/>
        </w:rPr>
        <w:t>ها و فرایندهایی ملموس و (2) مهارت</w:t>
      </w:r>
      <w:r w:rsidR="00830CBF" w:rsidRPr="005E4840">
        <w:rPr>
          <w:rFonts w:cs="B Nazanin" w:hint="cs"/>
          <w:noProof/>
          <w:sz w:val="26"/>
          <w:szCs w:val="26"/>
          <w:rtl/>
        </w:rPr>
        <w:t>‌</w:t>
      </w:r>
      <w:r w:rsidRPr="005E4840">
        <w:rPr>
          <w:rFonts w:cs="B Nazanin" w:hint="cs"/>
          <w:noProof/>
          <w:sz w:val="26"/>
          <w:szCs w:val="26"/>
          <w:rtl/>
        </w:rPr>
        <w:t>ها و نگرش</w:t>
      </w:r>
      <w:r w:rsidR="00830CBF" w:rsidRPr="005E4840">
        <w:rPr>
          <w:rFonts w:cs="B Nazanin" w:hint="cs"/>
          <w:noProof/>
          <w:sz w:val="26"/>
          <w:szCs w:val="26"/>
          <w:rtl/>
        </w:rPr>
        <w:t>‌</w:t>
      </w:r>
      <w:r w:rsidRPr="005E4840">
        <w:rPr>
          <w:rFonts w:cs="B Nazanin" w:hint="cs"/>
          <w:noProof/>
          <w:sz w:val="26"/>
          <w:szCs w:val="26"/>
          <w:rtl/>
        </w:rPr>
        <w:t>های ناملموس باشند. چارچوب</w:t>
      </w:r>
      <w:r w:rsidR="00830CBF" w:rsidRPr="005E4840">
        <w:rPr>
          <w:rFonts w:cs="B Nazanin" w:hint="cs"/>
          <w:noProof/>
          <w:sz w:val="26"/>
          <w:szCs w:val="26"/>
          <w:rtl/>
        </w:rPr>
        <w:t xml:space="preserve"> ارزش</w:t>
      </w:r>
      <w:r w:rsidR="00830CBF" w:rsidRPr="005E4840">
        <w:rPr>
          <w:rStyle w:val="FootnoteReference"/>
          <w:rFonts w:cs="B Nazanin"/>
          <w:noProof/>
          <w:sz w:val="26"/>
          <w:szCs w:val="26"/>
          <w:rtl/>
        </w:rPr>
        <w:footnoteReference w:id="267"/>
      </w:r>
      <w:r w:rsidR="00830CBF" w:rsidRPr="005E4840">
        <w:rPr>
          <w:rFonts w:cs="B Nazanin" w:hint="cs"/>
          <w:noProof/>
          <w:sz w:val="26"/>
          <w:szCs w:val="26"/>
          <w:rtl/>
        </w:rPr>
        <w:t xml:space="preserve">، </w:t>
      </w:r>
      <w:r w:rsidR="00830CBF" w:rsidRPr="005E4840">
        <w:rPr>
          <w:rFonts w:cs="B Nazanin"/>
          <w:noProof/>
          <w:sz w:val="26"/>
          <w:szCs w:val="26"/>
          <w:rtl/>
        </w:rPr>
        <w:t>کم</w:t>
      </w:r>
      <w:r w:rsidR="00830CBF" w:rsidRPr="005E4840">
        <w:rPr>
          <w:rFonts w:cs="B Nazanin" w:hint="cs"/>
          <w:noProof/>
          <w:sz w:val="26"/>
          <w:szCs w:val="26"/>
          <w:rtl/>
        </w:rPr>
        <w:t>ی</w:t>
      </w:r>
      <w:r w:rsidR="00830CBF" w:rsidRPr="005E4840">
        <w:rPr>
          <w:rFonts w:cs="B Nazanin" w:hint="eastAsia"/>
          <w:noProof/>
          <w:sz w:val="26"/>
          <w:szCs w:val="26"/>
          <w:rtl/>
        </w:rPr>
        <w:t>اب</w:t>
      </w:r>
      <w:r w:rsidR="00830CBF" w:rsidRPr="005E4840">
        <w:rPr>
          <w:rFonts w:cs="B Nazanin" w:hint="cs"/>
          <w:noProof/>
          <w:sz w:val="26"/>
          <w:szCs w:val="26"/>
          <w:rtl/>
        </w:rPr>
        <w:t>ی</w:t>
      </w:r>
      <w:r w:rsidR="00830CBF" w:rsidRPr="005E4840">
        <w:rPr>
          <w:rStyle w:val="FootnoteReference"/>
          <w:rFonts w:cs="B Nazanin"/>
          <w:noProof/>
          <w:sz w:val="26"/>
          <w:szCs w:val="26"/>
          <w:rtl/>
        </w:rPr>
        <w:footnoteReference w:id="268"/>
      </w:r>
      <w:r w:rsidR="00830CBF" w:rsidRPr="005E4840">
        <w:rPr>
          <w:rFonts w:cs="B Nazanin" w:hint="cs"/>
          <w:noProof/>
          <w:sz w:val="26"/>
          <w:szCs w:val="26"/>
          <w:rtl/>
        </w:rPr>
        <w:t>، تقلید پذیری</w:t>
      </w:r>
      <w:r w:rsidR="00830CBF" w:rsidRPr="005E4840">
        <w:rPr>
          <w:rStyle w:val="FootnoteReference"/>
          <w:rFonts w:cs="B Nazanin"/>
          <w:noProof/>
          <w:sz w:val="26"/>
          <w:szCs w:val="26"/>
          <w:rtl/>
        </w:rPr>
        <w:footnoteReference w:id="269"/>
      </w:r>
      <w:r w:rsidR="00830CBF" w:rsidRPr="005E4840">
        <w:rPr>
          <w:rFonts w:cs="B Nazanin" w:hint="cs"/>
          <w:noProof/>
          <w:sz w:val="26"/>
          <w:szCs w:val="26"/>
          <w:rtl/>
        </w:rPr>
        <w:t>، و سازماندهی</w:t>
      </w:r>
      <w:r w:rsidR="008719B9" w:rsidRPr="005E4840">
        <w:rPr>
          <w:rStyle w:val="FootnoteReference"/>
          <w:rFonts w:cs="B Nazanin"/>
          <w:noProof/>
          <w:sz w:val="26"/>
          <w:szCs w:val="26"/>
          <w:rtl/>
        </w:rPr>
        <w:footnoteReference w:id="270"/>
      </w:r>
      <w:r w:rsidRPr="005E4840">
        <w:rPr>
          <w:rFonts w:cs="B Nazanin" w:hint="cs"/>
          <w:noProof/>
          <w:sz w:val="26"/>
          <w:szCs w:val="26"/>
          <w:rtl/>
        </w:rPr>
        <w:t xml:space="preserve"> می تواند بطور قابل توجهی </w:t>
      </w:r>
      <w:r w:rsidRPr="005E4840">
        <w:rPr>
          <w:rFonts w:cs="B Nazanin"/>
          <w:noProof/>
          <w:sz w:val="26"/>
          <w:szCs w:val="26"/>
        </w:rPr>
        <w:t>CSR</w:t>
      </w:r>
      <w:r w:rsidRPr="005E4840">
        <w:rPr>
          <w:rFonts w:cs="B Nazanin" w:hint="cs"/>
          <w:noProof/>
          <w:sz w:val="26"/>
          <w:szCs w:val="26"/>
          <w:rtl/>
        </w:rPr>
        <w:t xml:space="preserve"> را روشن سازد.</w:t>
      </w:r>
    </w:p>
    <w:p w14:paraId="688F9C65" w14:textId="5C759747" w:rsidR="00786D38" w:rsidRPr="005E4840" w:rsidRDefault="00786D38" w:rsidP="007F6211">
      <w:pPr>
        <w:spacing w:line="240" w:lineRule="auto"/>
        <w:jc w:val="both"/>
        <w:rPr>
          <w:rFonts w:cs="B Nazanin"/>
          <w:noProof/>
          <w:sz w:val="26"/>
          <w:szCs w:val="26"/>
          <w:rtl/>
        </w:rPr>
      </w:pPr>
      <w:r w:rsidRPr="005E4840">
        <w:rPr>
          <w:rFonts w:cs="B Titr" w:hint="cs"/>
          <w:sz w:val="26"/>
          <w:szCs w:val="26"/>
          <w:rtl/>
        </w:rPr>
        <w:t>ارزش</w:t>
      </w:r>
      <w:r w:rsidRPr="005E4840">
        <w:rPr>
          <w:rFonts w:cs="B Nazanin" w:hint="cs"/>
          <w:sz w:val="26"/>
          <w:szCs w:val="26"/>
          <w:rtl/>
        </w:rPr>
        <w:t xml:space="preserve">. </w:t>
      </w:r>
      <w:r w:rsidRPr="005E4840">
        <w:rPr>
          <w:rFonts w:cs="B Nazanin" w:hint="cs"/>
          <w:noProof/>
          <w:sz w:val="26"/>
          <w:szCs w:val="26"/>
          <w:rtl/>
        </w:rPr>
        <w:t>آیا منابع و قابلیت</w:t>
      </w:r>
      <w:r w:rsidR="008719B9" w:rsidRPr="005E4840">
        <w:rPr>
          <w:rFonts w:cs="B Nazanin" w:hint="cs"/>
          <w:noProof/>
          <w:sz w:val="26"/>
          <w:szCs w:val="26"/>
          <w:rtl/>
        </w:rPr>
        <w:t>‌</w:t>
      </w:r>
      <w:r w:rsidRPr="005E4840">
        <w:rPr>
          <w:rFonts w:cs="B Nazanin" w:hint="cs"/>
          <w:noProof/>
          <w:sz w:val="26"/>
          <w:szCs w:val="26"/>
          <w:rtl/>
        </w:rPr>
        <w:t xml:space="preserve">های مربوط به </w:t>
      </w:r>
      <w:r w:rsidRPr="005E4840">
        <w:rPr>
          <w:rFonts w:cs="B Nazanin"/>
          <w:noProof/>
          <w:sz w:val="26"/>
          <w:szCs w:val="26"/>
        </w:rPr>
        <w:t>CSR</w:t>
      </w:r>
      <w:r w:rsidRPr="005E4840">
        <w:rPr>
          <w:rFonts w:cs="B Nazanin" w:hint="cs"/>
          <w:noProof/>
          <w:sz w:val="26"/>
          <w:szCs w:val="26"/>
          <w:rtl/>
        </w:rPr>
        <w:t xml:space="preserve"> ارزش</w:t>
      </w:r>
      <w:r w:rsidR="008719B9" w:rsidRPr="005E4840">
        <w:rPr>
          <w:rFonts w:cs="B Nazanin" w:hint="cs"/>
          <w:noProof/>
          <w:sz w:val="26"/>
          <w:szCs w:val="26"/>
          <w:rtl/>
        </w:rPr>
        <w:t>‌آفرین هستند؟</w:t>
      </w:r>
      <w:r w:rsidRPr="005E4840">
        <w:rPr>
          <w:rFonts w:cs="B Nazanin" w:hint="cs"/>
          <w:noProof/>
          <w:sz w:val="26"/>
          <w:szCs w:val="26"/>
          <w:rtl/>
        </w:rPr>
        <w:t xml:space="preserve"> برای بسیاری از شرکت</w:t>
      </w:r>
      <w:r w:rsidR="008719B9" w:rsidRPr="005E4840">
        <w:rPr>
          <w:rFonts w:cs="B Nazanin" w:hint="cs"/>
          <w:noProof/>
          <w:sz w:val="26"/>
          <w:szCs w:val="26"/>
          <w:rtl/>
        </w:rPr>
        <w:t>‌</w:t>
      </w:r>
      <w:r w:rsidRPr="005E4840">
        <w:rPr>
          <w:rFonts w:cs="B Nazanin" w:hint="cs"/>
          <w:noProof/>
          <w:sz w:val="26"/>
          <w:szCs w:val="26"/>
          <w:rtl/>
        </w:rPr>
        <w:t xml:space="preserve">های بزرک، بویژه </w:t>
      </w:r>
      <w:r w:rsidRPr="005E4840">
        <w:rPr>
          <w:rFonts w:cs="B Nazanin"/>
          <w:noProof/>
          <w:sz w:val="26"/>
          <w:szCs w:val="26"/>
        </w:rPr>
        <w:t>MNE</w:t>
      </w:r>
      <w:r w:rsidRPr="005E4840">
        <w:rPr>
          <w:rFonts w:cs="B Nazanin" w:hint="cs"/>
          <w:noProof/>
          <w:sz w:val="26"/>
          <w:szCs w:val="26"/>
          <w:rtl/>
        </w:rPr>
        <w:t xml:space="preserve"> ها، زرادخانه</w:t>
      </w:r>
      <w:r w:rsidR="008719B9" w:rsidRPr="005E4840">
        <w:rPr>
          <w:rFonts w:cs="B Nazanin" w:hint="cs"/>
          <w:noProof/>
          <w:sz w:val="26"/>
          <w:szCs w:val="26"/>
          <w:rtl/>
        </w:rPr>
        <w:t>‌</w:t>
      </w:r>
      <w:r w:rsidRPr="005E4840">
        <w:rPr>
          <w:rFonts w:cs="B Nazanin" w:hint="cs"/>
          <w:noProof/>
          <w:sz w:val="26"/>
          <w:szCs w:val="26"/>
          <w:rtl/>
        </w:rPr>
        <w:t>ی منابع مالی، فناوری و انسانی شان را می</w:t>
      </w:r>
      <w:r w:rsidR="008719B9" w:rsidRPr="005E4840">
        <w:rPr>
          <w:rFonts w:cs="B Nazanin" w:hint="cs"/>
          <w:noProof/>
          <w:sz w:val="26"/>
          <w:szCs w:val="26"/>
          <w:rtl/>
        </w:rPr>
        <w:t>‌</w:t>
      </w:r>
      <w:r w:rsidRPr="005E4840">
        <w:rPr>
          <w:rFonts w:cs="B Nazanin" w:hint="cs"/>
          <w:noProof/>
          <w:sz w:val="26"/>
          <w:szCs w:val="26"/>
          <w:rtl/>
        </w:rPr>
        <w:t>توان برای مجموعه</w:t>
      </w:r>
      <w:r w:rsidR="008719B9" w:rsidRPr="005E4840">
        <w:rPr>
          <w:rFonts w:cs="B Nazanin" w:hint="cs"/>
          <w:noProof/>
          <w:sz w:val="26"/>
          <w:szCs w:val="26"/>
          <w:rtl/>
        </w:rPr>
        <w:t>‌</w:t>
      </w:r>
      <w:r w:rsidRPr="005E4840">
        <w:rPr>
          <w:rFonts w:cs="B Nazanin" w:hint="cs"/>
          <w:noProof/>
          <w:sz w:val="26"/>
          <w:szCs w:val="26"/>
          <w:rtl/>
        </w:rPr>
        <w:t xml:space="preserve">ی متنوعی از </w:t>
      </w:r>
      <w:r w:rsidR="008719B9" w:rsidRPr="005E4840">
        <w:rPr>
          <w:rFonts w:cs="B Nazanin" w:hint="cs"/>
          <w:noProof/>
          <w:sz w:val="26"/>
          <w:szCs w:val="26"/>
          <w:rtl/>
        </w:rPr>
        <w:t>دلایل</w:t>
      </w:r>
      <w:r w:rsidRPr="005E4840">
        <w:rPr>
          <w:rFonts w:cs="B Nazanin" w:hint="cs"/>
          <w:noProof/>
          <w:sz w:val="26"/>
          <w:szCs w:val="26"/>
          <w:rtl/>
        </w:rPr>
        <w:t xml:space="preserve"> </w:t>
      </w:r>
      <w:r w:rsidRPr="005E4840">
        <w:rPr>
          <w:rFonts w:cs="B Nazanin"/>
          <w:noProof/>
          <w:sz w:val="26"/>
          <w:szCs w:val="26"/>
        </w:rPr>
        <w:t>CSR</w:t>
      </w:r>
      <w:r w:rsidRPr="005E4840">
        <w:rPr>
          <w:rFonts w:cs="B Nazanin" w:hint="cs"/>
          <w:noProof/>
          <w:sz w:val="26"/>
          <w:szCs w:val="26"/>
          <w:rtl/>
        </w:rPr>
        <w:t xml:space="preserve"> بكار برد. بعنوان مثال، شرکت</w:t>
      </w:r>
      <w:r w:rsidR="008719B9" w:rsidRPr="005E4840">
        <w:rPr>
          <w:rFonts w:cs="B Nazanin" w:hint="cs"/>
          <w:noProof/>
          <w:sz w:val="26"/>
          <w:szCs w:val="26"/>
          <w:rtl/>
        </w:rPr>
        <w:t>‌</w:t>
      </w:r>
      <w:r w:rsidRPr="005E4840">
        <w:rPr>
          <w:rFonts w:cs="B Nazanin" w:hint="cs"/>
          <w:noProof/>
          <w:sz w:val="26"/>
          <w:szCs w:val="26"/>
          <w:rtl/>
        </w:rPr>
        <w:t>ها می</w:t>
      </w:r>
      <w:r w:rsidR="00D61B24" w:rsidRPr="005E4840">
        <w:rPr>
          <w:rFonts w:cs="B Nazanin" w:hint="cs"/>
          <w:noProof/>
          <w:sz w:val="26"/>
          <w:szCs w:val="26"/>
          <w:rtl/>
        </w:rPr>
        <w:t>‌</w:t>
      </w:r>
      <w:r w:rsidRPr="005E4840">
        <w:rPr>
          <w:rFonts w:cs="B Nazanin" w:hint="cs"/>
          <w:noProof/>
          <w:sz w:val="26"/>
          <w:szCs w:val="26"/>
          <w:rtl/>
        </w:rPr>
        <w:t>توانند با خودداری از خرید انرژی از نیروگاه</w:t>
      </w:r>
      <w:r w:rsidR="00D61B24" w:rsidRPr="005E4840">
        <w:rPr>
          <w:rFonts w:cs="B Nazanin" w:hint="cs"/>
          <w:noProof/>
          <w:sz w:val="26"/>
          <w:szCs w:val="26"/>
          <w:rtl/>
        </w:rPr>
        <w:t>‌</w:t>
      </w:r>
      <w:r w:rsidRPr="005E4840">
        <w:rPr>
          <w:rFonts w:cs="B Nazanin" w:hint="cs"/>
          <w:noProof/>
          <w:sz w:val="26"/>
          <w:szCs w:val="26"/>
          <w:rtl/>
        </w:rPr>
        <w:t>های برق هسته</w:t>
      </w:r>
      <w:r w:rsidR="00D61B24" w:rsidRPr="005E4840">
        <w:rPr>
          <w:rFonts w:cs="B Nazanin" w:hint="cs"/>
          <w:noProof/>
          <w:sz w:val="26"/>
          <w:szCs w:val="26"/>
          <w:rtl/>
        </w:rPr>
        <w:t>‌</w:t>
      </w:r>
      <w:r w:rsidRPr="005E4840">
        <w:rPr>
          <w:rFonts w:cs="B Nazanin" w:hint="cs"/>
          <w:noProof/>
          <w:sz w:val="26"/>
          <w:szCs w:val="26"/>
          <w:rtl/>
        </w:rPr>
        <w:t>ای</w:t>
      </w:r>
      <w:r w:rsidR="00D61B24" w:rsidRPr="005E4840">
        <w:rPr>
          <w:rFonts w:cs="B Nazanin" w:hint="cs"/>
          <w:noProof/>
          <w:sz w:val="26"/>
          <w:szCs w:val="26"/>
          <w:rtl/>
        </w:rPr>
        <w:t>،</w:t>
      </w:r>
      <w:r w:rsidRPr="005E4840">
        <w:rPr>
          <w:rFonts w:cs="B Nazanin" w:hint="cs"/>
          <w:noProof/>
          <w:sz w:val="26"/>
          <w:szCs w:val="26"/>
          <w:rtl/>
        </w:rPr>
        <w:t xml:space="preserve"> گروه</w:t>
      </w:r>
      <w:r w:rsidR="00D61B24" w:rsidRPr="005E4840">
        <w:rPr>
          <w:rFonts w:cs="B Nazanin" w:hint="cs"/>
          <w:noProof/>
          <w:sz w:val="26"/>
          <w:szCs w:val="26"/>
          <w:rtl/>
        </w:rPr>
        <w:t>‌</w:t>
      </w:r>
      <w:r w:rsidRPr="005E4840">
        <w:rPr>
          <w:rFonts w:cs="B Nazanin" w:hint="cs"/>
          <w:noProof/>
          <w:sz w:val="26"/>
          <w:szCs w:val="26"/>
          <w:rtl/>
        </w:rPr>
        <w:t>های ضد هسته</w:t>
      </w:r>
      <w:r w:rsidR="00D61B24" w:rsidRPr="005E4840">
        <w:rPr>
          <w:rFonts w:cs="B Nazanin" w:hint="cs"/>
          <w:noProof/>
          <w:sz w:val="26"/>
          <w:szCs w:val="26"/>
          <w:rtl/>
        </w:rPr>
        <w:t>‌</w:t>
      </w:r>
      <w:r w:rsidRPr="005E4840">
        <w:rPr>
          <w:rFonts w:cs="B Nazanin" w:hint="cs"/>
          <w:noProof/>
          <w:sz w:val="26"/>
          <w:szCs w:val="26"/>
          <w:rtl/>
        </w:rPr>
        <w:t xml:space="preserve">ای را آرام یا با انجام ندادن داد و ستد با کشورهای متهم </w:t>
      </w:r>
      <w:r w:rsidR="00D61B24" w:rsidRPr="005E4840">
        <w:rPr>
          <w:rFonts w:cs="B Nazanin" w:hint="cs"/>
          <w:noProof/>
          <w:sz w:val="26"/>
          <w:szCs w:val="26"/>
          <w:rtl/>
        </w:rPr>
        <w:t>ناقض</w:t>
      </w:r>
      <w:r w:rsidRPr="005E4840">
        <w:rPr>
          <w:rFonts w:cs="B Nazanin" w:hint="cs"/>
          <w:noProof/>
          <w:sz w:val="26"/>
          <w:szCs w:val="26"/>
          <w:rtl/>
        </w:rPr>
        <w:t xml:space="preserve"> حقوق بشر به گروه</w:t>
      </w:r>
      <w:r w:rsidR="00D61B24" w:rsidRPr="005E4840">
        <w:rPr>
          <w:rFonts w:cs="B Nazanin" w:hint="cs"/>
          <w:noProof/>
          <w:sz w:val="26"/>
          <w:szCs w:val="26"/>
          <w:rtl/>
        </w:rPr>
        <w:t>‌</w:t>
      </w:r>
      <w:r w:rsidRPr="005E4840">
        <w:rPr>
          <w:rFonts w:cs="B Nazanin" w:hint="cs"/>
          <w:noProof/>
          <w:sz w:val="26"/>
          <w:szCs w:val="26"/>
          <w:rtl/>
        </w:rPr>
        <w:t>های حقوق بشر پاسخ دهند. این فعالیت</w:t>
      </w:r>
      <w:r w:rsidR="00D61B24" w:rsidRPr="005E4840">
        <w:rPr>
          <w:rFonts w:cs="B Nazanin" w:hint="cs"/>
          <w:noProof/>
          <w:sz w:val="26"/>
          <w:szCs w:val="26"/>
          <w:rtl/>
        </w:rPr>
        <w:t>‌</w:t>
      </w:r>
      <w:r w:rsidRPr="005E4840">
        <w:rPr>
          <w:rFonts w:cs="B Nazanin" w:hint="cs"/>
          <w:noProof/>
          <w:sz w:val="26"/>
          <w:szCs w:val="26"/>
          <w:rtl/>
        </w:rPr>
        <w:t xml:space="preserve">ها به مشارکت در مسایل اجتماعی معروف هستند که ارتباط مستقیمی با مدیریت ذینفعان </w:t>
      </w:r>
      <w:r w:rsidRPr="005E4840">
        <w:rPr>
          <w:rFonts w:cs="B Nazanin" w:hint="cs"/>
          <w:noProof/>
          <w:sz w:val="26"/>
          <w:szCs w:val="26"/>
          <w:rtl/>
        </w:rPr>
        <w:lastRenderedPageBreak/>
        <w:t>اولیه ندار</w:t>
      </w:r>
      <w:r w:rsidR="00D61B24" w:rsidRPr="005E4840">
        <w:rPr>
          <w:rFonts w:cs="B Nazanin" w:hint="cs"/>
          <w:noProof/>
          <w:sz w:val="26"/>
          <w:szCs w:val="26"/>
          <w:rtl/>
        </w:rPr>
        <w:t>ن</w:t>
      </w:r>
      <w:r w:rsidRPr="005E4840">
        <w:rPr>
          <w:rFonts w:cs="B Nazanin" w:hint="cs"/>
          <w:noProof/>
          <w:sz w:val="26"/>
          <w:szCs w:val="26"/>
          <w:rtl/>
        </w:rPr>
        <w:t>د. تحقیقات نشان می</w:t>
      </w:r>
      <w:r w:rsidR="00D61B24" w:rsidRPr="005E4840">
        <w:rPr>
          <w:rFonts w:cs="B Nazanin" w:hint="cs"/>
          <w:noProof/>
          <w:sz w:val="26"/>
          <w:szCs w:val="26"/>
          <w:rtl/>
        </w:rPr>
        <w:t>‌</w:t>
      </w:r>
      <w:r w:rsidRPr="005E4840">
        <w:rPr>
          <w:rFonts w:cs="B Nazanin" w:hint="cs"/>
          <w:noProof/>
          <w:sz w:val="26"/>
          <w:szCs w:val="26"/>
          <w:rtl/>
        </w:rPr>
        <w:t>دهند که این فعالیت</w:t>
      </w:r>
      <w:r w:rsidR="00D61B24" w:rsidRPr="005E4840">
        <w:rPr>
          <w:rFonts w:cs="B Nazanin" w:hint="cs"/>
          <w:noProof/>
          <w:sz w:val="26"/>
          <w:szCs w:val="26"/>
          <w:rtl/>
        </w:rPr>
        <w:t>‌</w:t>
      </w:r>
      <w:r w:rsidRPr="005E4840">
        <w:rPr>
          <w:rFonts w:cs="B Nazanin" w:hint="cs"/>
          <w:noProof/>
          <w:sz w:val="26"/>
          <w:szCs w:val="26"/>
          <w:rtl/>
        </w:rPr>
        <w:t>ها می</w:t>
      </w:r>
      <w:r w:rsidR="00D61B24" w:rsidRPr="005E4840">
        <w:rPr>
          <w:rFonts w:cs="B Nazanin" w:hint="cs"/>
          <w:noProof/>
          <w:sz w:val="26"/>
          <w:szCs w:val="26"/>
          <w:rtl/>
        </w:rPr>
        <w:t>‌</w:t>
      </w:r>
      <w:r w:rsidRPr="005E4840">
        <w:rPr>
          <w:rFonts w:cs="B Nazanin" w:hint="cs"/>
          <w:noProof/>
          <w:sz w:val="26"/>
          <w:szCs w:val="26"/>
          <w:rtl/>
        </w:rPr>
        <w:t>توانند ارزش سهام</w:t>
      </w:r>
      <w:r w:rsidR="00D61B24" w:rsidRPr="005E4840">
        <w:rPr>
          <w:rFonts w:cs="B Nazanin" w:hint="cs"/>
          <w:noProof/>
          <w:sz w:val="26"/>
          <w:szCs w:val="26"/>
          <w:rtl/>
        </w:rPr>
        <w:t>‌</w:t>
      </w:r>
      <w:r w:rsidRPr="005E4840">
        <w:rPr>
          <w:rFonts w:cs="B Nazanin" w:hint="cs"/>
          <w:noProof/>
          <w:sz w:val="26"/>
          <w:szCs w:val="26"/>
          <w:rtl/>
        </w:rPr>
        <w:t>دار را کاهش دهند. بطور کلی، اگرچه مشارکت در مسایل اجتماعی ممکن است یک ارزش اجتماعی و زیست محیطی را بوجود آورد، این توانایی واجد شرایط قابلیت های افزاینده</w:t>
      </w:r>
      <w:r w:rsidR="00D61B24" w:rsidRPr="005E4840">
        <w:rPr>
          <w:rFonts w:cs="B Nazanin" w:hint="cs"/>
          <w:noProof/>
          <w:sz w:val="26"/>
          <w:szCs w:val="26"/>
          <w:rtl/>
        </w:rPr>
        <w:t>‌</w:t>
      </w:r>
      <w:r w:rsidRPr="005E4840">
        <w:rPr>
          <w:rFonts w:cs="B Nazanin" w:hint="cs"/>
          <w:noProof/>
          <w:sz w:val="26"/>
          <w:szCs w:val="26"/>
          <w:rtl/>
        </w:rPr>
        <w:t>ی ارزش شرکت نیستند.</w:t>
      </w:r>
    </w:p>
    <w:p w14:paraId="686FB5FA" w14:textId="402BDBF5"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در مقابل، مهارت، تکنیک</w:t>
      </w:r>
      <w:r w:rsidR="00D61B24" w:rsidRPr="005E4840">
        <w:rPr>
          <w:rFonts w:cs="B Nazanin" w:hint="cs"/>
          <w:noProof/>
          <w:sz w:val="26"/>
          <w:szCs w:val="26"/>
          <w:rtl/>
        </w:rPr>
        <w:t>‌</w:t>
      </w:r>
      <w:r w:rsidRPr="005E4840">
        <w:rPr>
          <w:rFonts w:cs="B Nazanin" w:hint="cs"/>
          <w:noProof/>
          <w:sz w:val="26"/>
          <w:szCs w:val="26"/>
          <w:rtl/>
        </w:rPr>
        <w:t>ها و فرایندهای مربوط به مدیریت مستقیم گروه</w:t>
      </w:r>
      <w:r w:rsidR="00205267" w:rsidRPr="005E4840">
        <w:rPr>
          <w:rFonts w:cs="B Nazanin" w:hint="cs"/>
          <w:noProof/>
          <w:sz w:val="26"/>
          <w:szCs w:val="26"/>
          <w:rtl/>
        </w:rPr>
        <w:t>‌</w:t>
      </w:r>
      <w:r w:rsidRPr="005E4840">
        <w:rPr>
          <w:rFonts w:cs="B Nazanin" w:hint="cs"/>
          <w:noProof/>
          <w:sz w:val="26"/>
          <w:szCs w:val="26"/>
          <w:rtl/>
        </w:rPr>
        <w:t>های ذینفع اولیه به ارزش می</w:t>
      </w:r>
      <w:r w:rsidR="00205267" w:rsidRPr="005E4840">
        <w:rPr>
          <w:rFonts w:cs="B Nazanin" w:hint="cs"/>
          <w:noProof/>
          <w:sz w:val="26"/>
          <w:szCs w:val="26"/>
          <w:rtl/>
        </w:rPr>
        <w:t>‌</w:t>
      </w:r>
      <w:r w:rsidRPr="005E4840">
        <w:rPr>
          <w:rFonts w:cs="B Nazanin" w:hint="cs"/>
          <w:noProof/>
          <w:sz w:val="26"/>
          <w:szCs w:val="26"/>
          <w:rtl/>
        </w:rPr>
        <w:t>افزایند. بعنوان مثال، شرکت</w:t>
      </w:r>
      <w:r w:rsidR="00205267" w:rsidRPr="005E4840">
        <w:rPr>
          <w:rFonts w:cs="B Nazanin" w:hint="cs"/>
          <w:noProof/>
          <w:sz w:val="26"/>
          <w:szCs w:val="26"/>
          <w:rtl/>
        </w:rPr>
        <w:t>‌</w:t>
      </w:r>
      <w:r w:rsidRPr="005E4840">
        <w:rPr>
          <w:rFonts w:cs="B Nazanin" w:hint="cs"/>
          <w:noProof/>
          <w:sz w:val="26"/>
          <w:szCs w:val="26"/>
          <w:rtl/>
        </w:rPr>
        <w:t>های آمریکایی برتر در برنامه</w:t>
      </w:r>
      <w:r w:rsidR="00205267" w:rsidRPr="005E4840">
        <w:rPr>
          <w:rFonts w:cs="B Nazanin" w:hint="cs"/>
          <w:noProof/>
          <w:sz w:val="26"/>
          <w:szCs w:val="26"/>
          <w:rtl/>
        </w:rPr>
        <w:t>‌</w:t>
      </w:r>
      <w:r w:rsidRPr="005E4840">
        <w:rPr>
          <w:rFonts w:cs="B Nazanin" w:hint="cs"/>
          <w:noProof/>
          <w:sz w:val="26"/>
          <w:szCs w:val="26"/>
          <w:rtl/>
        </w:rPr>
        <w:t>های متنوع ممکن است هنگام پرداختن به گروه</w:t>
      </w:r>
      <w:r w:rsidR="00205267" w:rsidRPr="005E4840">
        <w:rPr>
          <w:rFonts w:cs="B Nazanin" w:hint="cs"/>
          <w:noProof/>
          <w:sz w:val="26"/>
          <w:szCs w:val="26"/>
          <w:rtl/>
        </w:rPr>
        <w:t>‌</w:t>
      </w:r>
      <w:r w:rsidRPr="005E4840">
        <w:rPr>
          <w:rFonts w:cs="B Nazanin" w:hint="cs"/>
          <w:noProof/>
          <w:sz w:val="26"/>
          <w:szCs w:val="26"/>
          <w:rtl/>
        </w:rPr>
        <w:t xml:space="preserve">های ذینفع اولیه (کارمندان و مشتریان) کمک دریافت کنند. بین سالهای 2000 </w:t>
      </w:r>
      <w:r w:rsidR="00205267" w:rsidRPr="005E4840">
        <w:rPr>
          <w:rFonts w:cs="B Nazanin" w:hint="cs"/>
          <w:noProof/>
          <w:sz w:val="26"/>
          <w:szCs w:val="26"/>
          <w:rtl/>
        </w:rPr>
        <w:t>تا</w:t>
      </w:r>
      <w:r w:rsidRPr="005E4840">
        <w:rPr>
          <w:rFonts w:cs="B Nazanin" w:hint="cs"/>
          <w:noProof/>
          <w:sz w:val="26"/>
          <w:szCs w:val="26"/>
          <w:rtl/>
        </w:rPr>
        <w:t xml:space="preserve"> 2020، تعداد آمریکایی</w:t>
      </w:r>
      <w:r w:rsidR="00205267" w:rsidRPr="005E4840">
        <w:rPr>
          <w:rFonts w:cs="B Nazanin" w:hint="cs"/>
          <w:noProof/>
          <w:sz w:val="26"/>
          <w:szCs w:val="26"/>
          <w:rtl/>
        </w:rPr>
        <w:t>‌</w:t>
      </w:r>
      <w:r w:rsidRPr="005E4840">
        <w:rPr>
          <w:rFonts w:cs="B Nazanin" w:hint="cs"/>
          <w:noProof/>
          <w:sz w:val="26"/>
          <w:szCs w:val="26"/>
          <w:rtl/>
        </w:rPr>
        <w:t>های اسپانیایی، آفریقایی و بومی ظاهراً تا 42 میلیون رشد خواهند کرد، در حالیکه سفیدپوستان تا 10 میلیون افزایش خواهند یافت. بسیاری از شرکت</w:t>
      </w:r>
      <w:r w:rsidR="00205267" w:rsidRPr="005E4840">
        <w:rPr>
          <w:rFonts w:cs="B Nazanin" w:hint="cs"/>
          <w:noProof/>
          <w:sz w:val="26"/>
          <w:szCs w:val="26"/>
          <w:rtl/>
        </w:rPr>
        <w:t>‌</w:t>
      </w:r>
      <w:r w:rsidRPr="005E4840">
        <w:rPr>
          <w:rFonts w:cs="B Nazanin" w:hint="cs"/>
          <w:noProof/>
          <w:sz w:val="26"/>
          <w:szCs w:val="26"/>
          <w:rtl/>
        </w:rPr>
        <w:t>ها از طریق کارورزی</w:t>
      </w:r>
      <w:r w:rsidR="0015637F" w:rsidRPr="005E4840">
        <w:rPr>
          <w:rFonts w:cs="B Nazanin" w:hint="cs"/>
          <w:noProof/>
          <w:sz w:val="26"/>
          <w:szCs w:val="26"/>
          <w:rtl/>
        </w:rPr>
        <w:t>‌</w:t>
      </w:r>
      <w:r w:rsidRPr="005E4840">
        <w:rPr>
          <w:rFonts w:cs="B Nazanin" w:hint="cs"/>
          <w:noProof/>
          <w:sz w:val="26"/>
          <w:szCs w:val="26"/>
          <w:rtl/>
        </w:rPr>
        <w:t>ها، پژوهشگری</w:t>
      </w:r>
      <w:r w:rsidR="0015637F" w:rsidRPr="005E4840">
        <w:rPr>
          <w:rFonts w:cs="B Nazanin" w:hint="cs"/>
          <w:noProof/>
          <w:sz w:val="26"/>
          <w:szCs w:val="26"/>
          <w:rtl/>
        </w:rPr>
        <w:t>‌</w:t>
      </w:r>
      <w:r w:rsidRPr="005E4840">
        <w:rPr>
          <w:rFonts w:cs="B Nazanin" w:hint="cs"/>
          <w:noProof/>
          <w:sz w:val="26"/>
          <w:szCs w:val="26"/>
          <w:rtl/>
        </w:rPr>
        <w:t>ها و جذب مشتاقانه</w:t>
      </w:r>
      <w:r w:rsidR="0015637F" w:rsidRPr="005E4840">
        <w:rPr>
          <w:rFonts w:cs="B Nazanin" w:hint="cs"/>
          <w:noProof/>
          <w:sz w:val="26"/>
          <w:szCs w:val="26"/>
          <w:rtl/>
        </w:rPr>
        <w:t>‌</w:t>
      </w:r>
      <w:r w:rsidRPr="005E4840">
        <w:rPr>
          <w:rFonts w:cs="B Nazanin" w:hint="cs"/>
          <w:noProof/>
          <w:sz w:val="26"/>
          <w:szCs w:val="26"/>
          <w:rtl/>
        </w:rPr>
        <w:t>ی داوطلبان اقلیت بر تنوع رقابت می</w:t>
      </w:r>
      <w:r w:rsidR="0015637F" w:rsidRPr="005E4840">
        <w:rPr>
          <w:rFonts w:cs="B Nazanin" w:hint="cs"/>
          <w:noProof/>
          <w:sz w:val="26"/>
          <w:szCs w:val="26"/>
          <w:rtl/>
        </w:rPr>
        <w:t>‌</w:t>
      </w:r>
      <w:r w:rsidRPr="005E4840">
        <w:rPr>
          <w:rFonts w:cs="B Nazanin" w:hint="cs"/>
          <w:noProof/>
          <w:sz w:val="26"/>
          <w:szCs w:val="26"/>
          <w:rtl/>
        </w:rPr>
        <w:t>کنند. شرکت</w:t>
      </w:r>
      <w:r w:rsidR="0015637F" w:rsidRPr="005E4840">
        <w:rPr>
          <w:rFonts w:cs="B Nazanin" w:hint="cs"/>
          <w:noProof/>
          <w:sz w:val="26"/>
          <w:szCs w:val="26"/>
          <w:rtl/>
        </w:rPr>
        <w:t>‌</w:t>
      </w:r>
      <w:r w:rsidRPr="005E4840">
        <w:rPr>
          <w:rFonts w:cs="B Nazanin" w:hint="cs"/>
          <w:noProof/>
          <w:sz w:val="26"/>
          <w:szCs w:val="26"/>
          <w:rtl/>
        </w:rPr>
        <w:t>هایی که بیش از همه مورد جستجوی کارمندان اقلیت و مشتریان هستند می بایستی قابلیت</w:t>
      </w:r>
      <w:r w:rsidR="0015637F" w:rsidRPr="005E4840">
        <w:rPr>
          <w:rFonts w:cs="B Nazanin" w:hint="cs"/>
          <w:noProof/>
          <w:sz w:val="26"/>
          <w:szCs w:val="26"/>
          <w:rtl/>
        </w:rPr>
        <w:t>‌</w:t>
      </w:r>
      <w:r w:rsidRPr="005E4840">
        <w:rPr>
          <w:rFonts w:cs="B Nazanin" w:hint="cs"/>
          <w:noProof/>
          <w:sz w:val="26"/>
          <w:szCs w:val="26"/>
          <w:rtl/>
        </w:rPr>
        <w:t>های باارزشی در رقابت برای قلب</w:t>
      </w:r>
      <w:r w:rsidR="0015637F" w:rsidRPr="005E4840">
        <w:rPr>
          <w:rFonts w:cs="B Nazanin" w:hint="cs"/>
          <w:noProof/>
          <w:sz w:val="26"/>
          <w:szCs w:val="26"/>
          <w:rtl/>
        </w:rPr>
        <w:t>‌</w:t>
      </w:r>
      <w:r w:rsidRPr="005E4840">
        <w:rPr>
          <w:rFonts w:cs="B Nazanin" w:hint="cs"/>
          <w:noProof/>
          <w:sz w:val="26"/>
          <w:szCs w:val="26"/>
          <w:rtl/>
        </w:rPr>
        <w:t>ها و ذهن</w:t>
      </w:r>
      <w:r w:rsidR="0015637F" w:rsidRPr="005E4840">
        <w:rPr>
          <w:rFonts w:cs="B Nazanin" w:hint="cs"/>
          <w:noProof/>
          <w:sz w:val="26"/>
          <w:szCs w:val="26"/>
          <w:rtl/>
        </w:rPr>
        <w:t>‌</w:t>
      </w:r>
      <w:r w:rsidRPr="005E4840">
        <w:rPr>
          <w:rFonts w:cs="B Nazanin" w:hint="cs"/>
          <w:noProof/>
          <w:sz w:val="26"/>
          <w:szCs w:val="26"/>
          <w:rtl/>
        </w:rPr>
        <w:t>ها در آینده داشته باشند.</w:t>
      </w:r>
    </w:p>
    <w:p w14:paraId="20A533E7" w14:textId="35BED1CA" w:rsidR="00786D38" w:rsidRPr="005E4840" w:rsidRDefault="00786D38" w:rsidP="007F6211">
      <w:pPr>
        <w:spacing w:line="240" w:lineRule="auto"/>
        <w:jc w:val="both"/>
        <w:rPr>
          <w:rFonts w:cs="B Nazanin"/>
          <w:noProof/>
          <w:sz w:val="26"/>
          <w:szCs w:val="26"/>
          <w:rtl/>
        </w:rPr>
      </w:pPr>
      <w:r w:rsidRPr="005E4840">
        <w:rPr>
          <w:rFonts w:cs="B Titr" w:hint="cs"/>
          <w:sz w:val="26"/>
          <w:szCs w:val="26"/>
          <w:rtl/>
        </w:rPr>
        <w:t>کمیابی</w:t>
      </w:r>
      <w:r w:rsidRPr="005E4840">
        <w:rPr>
          <w:rFonts w:cs="B Nazanin" w:hint="cs"/>
          <w:sz w:val="26"/>
          <w:szCs w:val="26"/>
          <w:rtl/>
        </w:rPr>
        <w:t xml:space="preserve">. </w:t>
      </w:r>
      <w:r w:rsidRPr="005E4840">
        <w:rPr>
          <w:rFonts w:cs="B Nazanin" w:hint="cs"/>
          <w:noProof/>
          <w:sz w:val="26"/>
          <w:szCs w:val="26"/>
          <w:rtl/>
        </w:rPr>
        <w:t>اگر رقباء نیز دارای منابع با ارزش معینی باشند، آنگاه شرکت اصلی احتمالاً یک مزیت معناداری را با داشتن آن</w:t>
      </w:r>
      <w:r w:rsidR="00AC6F2C" w:rsidRPr="005E4840">
        <w:rPr>
          <w:rFonts w:cs="B Nazanin" w:hint="cs"/>
          <w:noProof/>
          <w:sz w:val="26"/>
          <w:szCs w:val="26"/>
          <w:rtl/>
        </w:rPr>
        <w:t>‌</w:t>
      </w:r>
      <w:r w:rsidRPr="005E4840">
        <w:rPr>
          <w:rFonts w:cs="B Nazanin" w:hint="cs"/>
          <w:noProof/>
          <w:sz w:val="26"/>
          <w:szCs w:val="26"/>
          <w:rtl/>
        </w:rPr>
        <w:t xml:space="preserve">ها بدست خواهد آورد. بعنوان مثال، </w:t>
      </w:r>
      <w:r w:rsidRPr="005E4840">
        <w:rPr>
          <w:rFonts w:cs="B Nazanin"/>
          <w:noProof/>
          <w:sz w:val="26"/>
          <w:szCs w:val="26"/>
        </w:rPr>
        <w:t>Home Depot</w:t>
      </w:r>
      <w:r w:rsidRPr="005E4840">
        <w:rPr>
          <w:rFonts w:cs="B Nazanin" w:hint="cs"/>
          <w:noProof/>
          <w:sz w:val="26"/>
          <w:szCs w:val="26"/>
          <w:rtl/>
        </w:rPr>
        <w:t xml:space="preserve"> و </w:t>
      </w:r>
      <w:r w:rsidRPr="005E4840">
        <w:rPr>
          <w:rFonts w:cs="B Nazanin"/>
          <w:noProof/>
          <w:sz w:val="26"/>
          <w:szCs w:val="26"/>
        </w:rPr>
        <w:t>Low's</w:t>
      </w:r>
      <w:r w:rsidRPr="005E4840">
        <w:rPr>
          <w:rFonts w:cs="B Nazanin" w:hint="cs"/>
          <w:noProof/>
          <w:sz w:val="26"/>
          <w:szCs w:val="26"/>
          <w:rtl/>
        </w:rPr>
        <w:t xml:space="preserve"> عرضه</w:t>
      </w:r>
      <w:r w:rsidR="00AC6F2C" w:rsidRPr="005E4840">
        <w:rPr>
          <w:rFonts w:cs="B Nazanin" w:hint="cs"/>
          <w:noProof/>
          <w:sz w:val="26"/>
          <w:szCs w:val="26"/>
          <w:rtl/>
        </w:rPr>
        <w:t>‌</w:t>
      </w:r>
      <w:r w:rsidRPr="005E4840">
        <w:rPr>
          <w:rFonts w:cs="B Nazanin" w:hint="cs"/>
          <w:noProof/>
          <w:sz w:val="26"/>
          <w:szCs w:val="26"/>
          <w:rtl/>
        </w:rPr>
        <w:t>کنندگان خودشان را در برزیل، اندونزی و مالزی دارند و تصدیق می کنند</w:t>
      </w:r>
      <w:r w:rsidR="00AC6F2C" w:rsidRPr="005E4840">
        <w:rPr>
          <w:rFonts w:cs="B Nazanin" w:hint="cs"/>
          <w:noProof/>
          <w:sz w:val="26"/>
          <w:szCs w:val="26"/>
          <w:rtl/>
        </w:rPr>
        <w:t>،</w:t>
      </w:r>
      <w:r w:rsidRPr="005E4840">
        <w:rPr>
          <w:rFonts w:cs="B Nazanin" w:hint="cs"/>
          <w:noProof/>
          <w:sz w:val="26"/>
          <w:szCs w:val="26"/>
          <w:rtl/>
        </w:rPr>
        <w:t xml:space="preserve"> از طریق تأیید خارجی </w:t>
      </w:r>
      <w:r w:rsidRPr="005E4840">
        <w:rPr>
          <w:rFonts w:cs="B Nazanin"/>
          <w:noProof/>
          <w:sz w:val="26"/>
          <w:szCs w:val="26"/>
        </w:rPr>
        <w:t>NGO</w:t>
      </w:r>
      <w:r w:rsidRPr="005E4840">
        <w:rPr>
          <w:rFonts w:cs="B Nazanin" w:hint="cs"/>
          <w:noProof/>
          <w:sz w:val="26"/>
          <w:szCs w:val="26"/>
          <w:rtl/>
        </w:rPr>
        <w:t xml:space="preserve"> ها نظیر شورای نظارت بر جنگل</w:t>
      </w:r>
      <w:r w:rsidR="00AC6F2C" w:rsidRPr="005E4840">
        <w:rPr>
          <w:rFonts w:cs="B Nazanin" w:hint="cs"/>
          <w:noProof/>
          <w:sz w:val="26"/>
          <w:szCs w:val="26"/>
          <w:rtl/>
        </w:rPr>
        <w:t>‌</w:t>
      </w:r>
      <w:r w:rsidRPr="005E4840">
        <w:rPr>
          <w:rFonts w:cs="B Nazanin" w:hint="cs"/>
          <w:noProof/>
          <w:sz w:val="26"/>
          <w:szCs w:val="26"/>
          <w:rtl/>
        </w:rPr>
        <w:t>ها</w:t>
      </w:r>
      <w:r w:rsidR="00AC6F2C" w:rsidRPr="005E4840">
        <w:rPr>
          <w:rFonts w:cs="B Nazanin" w:hint="cs"/>
          <w:noProof/>
          <w:sz w:val="26"/>
          <w:szCs w:val="26"/>
          <w:rtl/>
        </w:rPr>
        <w:t>،</w:t>
      </w:r>
      <w:r w:rsidRPr="005E4840">
        <w:rPr>
          <w:rFonts w:cs="B Nazanin" w:hint="cs"/>
          <w:noProof/>
          <w:sz w:val="26"/>
          <w:szCs w:val="26"/>
          <w:rtl/>
        </w:rPr>
        <w:t xml:space="preserve"> که منابعشان از جنگل</w:t>
      </w:r>
      <w:r w:rsidR="00AC6F2C" w:rsidRPr="005E4840">
        <w:rPr>
          <w:rFonts w:cs="B Nazanin" w:hint="cs"/>
          <w:noProof/>
          <w:sz w:val="26"/>
          <w:szCs w:val="26"/>
          <w:rtl/>
        </w:rPr>
        <w:t>‌</w:t>
      </w:r>
      <w:r w:rsidRPr="005E4840">
        <w:rPr>
          <w:rFonts w:cs="B Nazanin" w:hint="cs"/>
          <w:noProof/>
          <w:sz w:val="26"/>
          <w:szCs w:val="26"/>
          <w:rtl/>
        </w:rPr>
        <w:t>های تجدیدپذیر است. این فرایندهای پیچیده به قابلیت</w:t>
      </w:r>
      <w:r w:rsidR="00AC6F2C" w:rsidRPr="005E4840">
        <w:rPr>
          <w:rFonts w:cs="B Nazanin" w:hint="cs"/>
          <w:noProof/>
          <w:sz w:val="26"/>
          <w:szCs w:val="26"/>
          <w:rtl/>
        </w:rPr>
        <w:t>‌</w:t>
      </w:r>
      <w:r w:rsidRPr="005E4840">
        <w:rPr>
          <w:rFonts w:cs="B Nazanin" w:hint="cs"/>
          <w:noProof/>
          <w:sz w:val="26"/>
          <w:szCs w:val="26"/>
          <w:rtl/>
        </w:rPr>
        <w:t xml:space="preserve">های مدیریت قوی، نظیر مذاکره با عرضه کنندگان محلی، هماهنگی با </w:t>
      </w:r>
      <w:r w:rsidRPr="005E4840">
        <w:rPr>
          <w:rFonts w:cs="B Nazanin"/>
          <w:noProof/>
          <w:sz w:val="26"/>
          <w:szCs w:val="26"/>
        </w:rPr>
        <w:t>NGO</w:t>
      </w:r>
      <w:r w:rsidRPr="005E4840">
        <w:rPr>
          <w:rFonts w:cs="B Nazanin" w:hint="cs"/>
          <w:noProof/>
          <w:sz w:val="26"/>
          <w:szCs w:val="26"/>
          <w:rtl/>
        </w:rPr>
        <w:t xml:space="preserve"> ها و انتشار چنین اطلاعاتی به ذینفعان، نیاز دارند.</w:t>
      </w:r>
      <w:r w:rsidR="00AC6F2C" w:rsidRPr="005E4840">
        <w:rPr>
          <w:rFonts w:cs="B Nazanin" w:hint="cs"/>
          <w:noProof/>
          <w:sz w:val="26"/>
          <w:szCs w:val="26"/>
          <w:rtl/>
        </w:rPr>
        <w:t xml:space="preserve"> </w:t>
      </w:r>
      <w:r w:rsidRPr="005E4840">
        <w:rPr>
          <w:rFonts w:cs="B Nazanin" w:hint="cs"/>
          <w:noProof/>
          <w:sz w:val="26"/>
          <w:szCs w:val="26"/>
          <w:rtl/>
        </w:rPr>
        <w:t>چون هردو رقیب دارای قابلیت ها برای مدیریت این فرایندها هستند، آنها به منابع با ارزش اما رایج تبدیل می</w:t>
      </w:r>
      <w:r w:rsidR="00AC6F2C" w:rsidRPr="005E4840">
        <w:rPr>
          <w:rFonts w:cs="B Nazanin" w:hint="cs"/>
          <w:noProof/>
          <w:sz w:val="26"/>
          <w:szCs w:val="26"/>
          <w:rtl/>
        </w:rPr>
        <w:t>‌</w:t>
      </w:r>
      <w:r w:rsidRPr="005E4840">
        <w:rPr>
          <w:rFonts w:cs="B Nazanin" w:hint="cs"/>
          <w:noProof/>
          <w:sz w:val="26"/>
          <w:szCs w:val="26"/>
          <w:rtl/>
        </w:rPr>
        <w:t>شوند.</w:t>
      </w:r>
    </w:p>
    <w:p w14:paraId="7CC4F6F6" w14:textId="523121C4" w:rsidR="00786D38" w:rsidRPr="005E4840" w:rsidRDefault="00786D38" w:rsidP="007F6211">
      <w:pPr>
        <w:spacing w:line="240" w:lineRule="auto"/>
        <w:jc w:val="both"/>
        <w:rPr>
          <w:rFonts w:cs="B Nazanin"/>
          <w:noProof/>
          <w:sz w:val="26"/>
          <w:szCs w:val="26"/>
          <w:rtl/>
        </w:rPr>
      </w:pPr>
      <w:r w:rsidRPr="005E4840">
        <w:rPr>
          <w:rFonts w:cs="B Titr" w:hint="cs"/>
          <w:sz w:val="26"/>
          <w:szCs w:val="26"/>
          <w:rtl/>
        </w:rPr>
        <w:t>تقلید پذیری</w:t>
      </w:r>
      <w:r w:rsidRPr="005E4840">
        <w:rPr>
          <w:rFonts w:cs="Lotus" w:hint="cs"/>
          <w:noProof/>
          <w:sz w:val="26"/>
          <w:szCs w:val="26"/>
          <w:rtl/>
        </w:rPr>
        <w:t>.</w:t>
      </w:r>
      <w:r w:rsidRPr="005E4840">
        <w:rPr>
          <w:rFonts w:cs="B Nazanin" w:hint="cs"/>
          <w:noProof/>
          <w:sz w:val="26"/>
          <w:szCs w:val="26"/>
          <w:rtl/>
        </w:rPr>
        <w:t>اگرچه منابع با ارزش و کمیاب ممکن است یک مزیت رقابتی را بوجود آورد، چنین مزیتی اگر رقباء قادر به تقلیدکردن باشند، فقط موقتی خواهد</w:t>
      </w:r>
      <w:r w:rsidR="009F236C" w:rsidRPr="005E4840">
        <w:rPr>
          <w:rFonts w:cs="B Nazanin" w:hint="cs"/>
          <w:noProof/>
          <w:sz w:val="26"/>
          <w:szCs w:val="26"/>
          <w:rtl/>
        </w:rPr>
        <w:t xml:space="preserve"> </w:t>
      </w:r>
      <w:r w:rsidRPr="005E4840">
        <w:rPr>
          <w:rFonts w:cs="B Nazanin" w:hint="cs"/>
          <w:noProof/>
          <w:sz w:val="26"/>
          <w:szCs w:val="26"/>
          <w:rtl/>
        </w:rPr>
        <w:t>بود. تنها منابعی که نه تنها با ارزش و کمیاب هستند بلکه تقلیدشان مشکل است می</w:t>
      </w:r>
      <w:r w:rsidR="009F236C" w:rsidRPr="005E4840">
        <w:rPr>
          <w:rFonts w:cs="B Nazanin" w:hint="cs"/>
          <w:noProof/>
          <w:sz w:val="26"/>
          <w:szCs w:val="26"/>
          <w:rtl/>
        </w:rPr>
        <w:t>‌</w:t>
      </w:r>
      <w:r w:rsidRPr="005E4840">
        <w:rPr>
          <w:rFonts w:cs="B Nazanin" w:hint="cs"/>
          <w:noProof/>
          <w:sz w:val="26"/>
          <w:szCs w:val="26"/>
          <w:rtl/>
        </w:rPr>
        <w:t>توانند به شرکت</w:t>
      </w:r>
      <w:r w:rsidR="009F236C" w:rsidRPr="005E4840">
        <w:rPr>
          <w:rFonts w:cs="B Nazanin" w:hint="cs"/>
          <w:noProof/>
          <w:sz w:val="26"/>
          <w:szCs w:val="26"/>
          <w:rtl/>
        </w:rPr>
        <w:t>‌</w:t>
      </w:r>
      <w:r w:rsidRPr="005E4840">
        <w:rPr>
          <w:rFonts w:cs="B Nazanin" w:hint="cs"/>
          <w:noProof/>
          <w:sz w:val="26"/>
          <w:szCs w:val="26"/>
          <w:rtl/>
        </w:rPr>
        <w:t>ها در بدست آوردن مزیت رقابتی پایدار کمک کنند. بعنوان مثال، فناوری</w:t>
      </w:r>
      <w:r w:rsidR="009F236C" w:rsidRPr="005E4840">
        <w:rPr>
          <w:rFonts w:cs="B Nazanin" w:hint="cs"/>
          <w:noProof/>
          <w:sz w:val="26"/>
          <w:szCs w:val="26"/>
          <w:rtl/>
        </w:rPr>
        <w:t>‌</w:t>
      </w:r>
      <w:r w:rsidRPr="005E4840">
        <w:rPr>
          <w:rFonts w:cs="B Nazanin" w:hint="cs"/>
          <w:noProof/>
          <w:sz w:val="26"/>
          <w:szCs w:val="26"/>
          <w:rtl/>
        </w:rPr>
        <w:t>های جلوگیری از آلودگی</w:t>
      </w:r>
      <w:r w:rsidR="009F236C" w:rsidRPr="005E4840">
        <w:rPr>
          <w:rFonts w:cs="B Nazanin" w:hint="cs"/>
          <w:noProof/>
          <w:sz w:val="26"/>
          <w:szCs w:val="26"/>
          <w:rtl/>
        </w:rPr>
        <w:t>،</w:t>
      </w:r>
      <w:r w:rsidRPr="005E4840">
        <w:rPr>
          <w:rFonts w:cs="B Nazanin" w:hint="cs"/>
          <w:noProof/>
          <w:sz w:val="26"/>
          <w:szCs w:val="26"/>
          <w:rtl/>
        </w:rPr>
        <w:t xml:space="preserve"> نمی</w:t>
      </w:r>
      <w:r w:rsidR="009F236C" w:rsidRPr="005E4840">
        <w:rPr>
          <w:rFonts w:cs="B Nazanin" w:hint="cs"/>
          <w:noProof/>
          <w:sz w:val="26"/>
          <w:szCs w:val="26"/>
          <w:rtl/>
        </w:rPr>
        <w:t>‌</w:t>
      </w:r>
      <w:r w:rsidRPr="005E4840">
        <w:rPr>
          <w:rFonts w:cs="B Nazanin" w:hint="cs"/>
          <w:noProof/>
          <w:sz w:val="26"/>
          <w:szCs w:val="26"/>
          <w:rtl/>
        </w:rPr>
        <w:t>توانند این مزیت را فراهم سازند. این بدان خاطر است که فناوری</w:t>
      </w:r>
      <w:r w:rsidR="009F236C" w:rsidRPr="005E4840">
        <w:rPr>
          <w:rFonts w:cs="B Nazanin" w:hint="cs"/>
          <w:noProof/>
          <w:sz w:val="26"/>
          <w:szCs w:val="26"/>
          <w:rtl/>
        </w:rPr>
        <w:t>‌</w:t>
      </w:r>
      <w:r w:rsidRPr="005E4840">
        <w:rPr>
          <w:rFonts w:cs="B Nazanin" w:hint="cs"/>
          <w:noProof/>
          <w:sz w:val="26"/>
          <w:szCs w:val="26"/>
          <w:rtl/>
        </w:rPr>
        <w:t>های کاهش آلودگی «ته خط» نسبتاً ساده را می توان به آسانی تقلید کرد. از طرف دیگر، فناوری</w:t>
      </w:r>
      <w:r w:rsidR="009F236C" w:rsidRPr="005E4840">
        <w:rPr>
          <w:rFonts w:cs="B Nazanin" w:hint="cs"/>
          <w:noProof/>
          <w:sz w:val="26"/>
          <w:szCs w:val="26"/>
          <w:rtl/>
        </w:rPr>
        <w:t>‌</w:t>
      </w:r>
      <w:r w:rsidRPr="005E4840">
        <w:rPr>
          <w:rFonts w:cs="B Nazanin" w:hint="cs"/>
          <w:noProof/>
          <w:sz w:val="26"/>
          <w:szCs w:val="26"/>
          <w:rtl/>
        </w:rPr>
        <w:t>های جلوگیری از آلودگی پیچیده</w:t>
      </w:r>
      <w:r w:rsidR="009F236C" w:rsidRPr="005E4840">
        <w:rPr>
          <w:rFonts w:cs="B Nazanin" w:hint="cs"/>
          <w:noProof/>
          <w:sz w:val="26"/>
          <w:szCs w:val="26"/>
          <w:rtl/>
        </w:rPr>
        <w:t>‌</w:t>
      </w:r>
      <w:r w:rsidRPr="005E4840">
        <w:rPr>
          <w:rFonts w:cs="B Nazanin" w:hint="cs"/>
          <w:noProof/>
          <w:sz w:val="26"/>
          <w:szCs w:val="26"/>
          <w:rtl/>
        </w:rPr>
        <w:t>تر هستند و با کل زنجیره</w:t>
      </w:r>
      <w:r w:rsidR="009F236C" w:rsidRPr="005E4840">
        <w:rPr>
          <w:rFonts w:cs="B Nazanin" w:hint="cs"/>
          <w:noProof/>
          <w:sz w:val="26"/>
          <w:szCs w:val="26"/>
          <w:rtl/>
        </w:rPr>
        <w:t>‌</w:t>
      </w:r>
      <w:r w:rsidRPr="005E4840">
        <w:rPr>
          <w:rFonts w:cs="B Nazanin" w:hint="cs"/>
          <w:noProof/>
          <w:sz w:val="26"/>
          <w:szCs w:val="26"/>
          <w:rtl/>
        </w:rPr>
        <w:t>ی تولید یکپارچه</w:t>
      </w:r>
      <w:r w:rsidR="009F236C" w:rsidRPr="005E4840">
        <w:rPr>
          <w:rFonts w:cs="B Nazanin" w:hint="cs"/>
          <w:noProof/>
          <w:sz w:val="26"/>
          <w:szCs w:val="26"/>
          <w:rtl/>
        </w:rPr>
        <w:t>‌</w:t>
      </w:r>
      <w:r w:rsidRPr="005E4840">
        <w:rPr>
          <w:rFonts w:cs="B Nazanin" w:hint="cs"/>
          <w:noProof/>
          <w:sz w:val="26"/>
          <w:szCs w:val="26"/>
          <w:rtl/>
        </w:rPr>
        <w:t>تر هستند. رقبا اغلب یک زمان مشکل</w:t>
      </w:r>
      <w:r w:rsidR="009F236C" w:rsidRPr="005E4840">
        <w:rPr>
          <w:rFonts w:cs="B Nazanin" w:hint="cs"/>
          <w:noProof/>
          <w:sz w:val="26"/>
          <w:szCs w:val="26"/>
          <w:rtl/>
        </w:rPr>
        <w:t>‌</w:t>
      </w:r>
      <w:r w:rsidRPr="005E4840">
        <w:rPr>
          <w:rFonts w:cs="B Nazanin" w:hint="cs"/>
          <w:noProof/>
          <w:sz w:val="26"/>
          <w:szCs w:val="26"/>
          <w:rtl/>
        </w:rPr>
        <w:t>تری را برای تقلید این قابلیت</w:t>
      </w:r>
      <w:r w:rsidR="009F236C" w:rsidRPr="005E4840">
        <w:rPr>
          <w:rFonts w:cs="B Nazanin" w:hint="cs"/>
          <w:noProof/>
          <w:sz w:val="26"/>
          <w:szCs w:val="26"/>
          <w:rtl/>
        </w:rPr>
        <w:t>‌</w:t>
      </w:r>
      <w:r w:rsidRPr="005E4840">
        <w:rPr>
          <w:rFonts w:cs="B Nazanin" w:hint="cs"/>
          <w:noProof/>
          <w:sz w:val="26"/>
          <w:szCs w:val="26"/>
          <w:rtl/>
        </w:rPr>
        <w:t>های پیچیده دارند.</w:t>
      </w:r>
    </w:p>
    <w:p w14:paraId="2B43379A" w14:textId="1F6CD1D3"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علاوه براین، در برخی شرکت</w:t>
      </w:r>
      <w:r w:rsidR="009F236C" w:rsidRPr="005E4840">
        <w:rPr>
          <w:rFonts w:cs="B Nazanin" w:hint="cs"/>
          <w:noProof/>
          <w:sz w:val="26"/>
          <w:szCs w:val="26"/>
          <w:rtl/>
        </w:rPr>
        <w:t>‌</w:t>
      </w:r>
      <w:r w:rsidRPr="005E4840">
        <w:rPr>
          <w:rFonts w:cs="B Nazanin" w:hint="cs"/>
          <w:noProof/>
          <w:sz w:val="26"/>
          <w:szCs w:val="26"/>
          <w:rtl/>
        </w:rPr>
        <w:t>ها، قابلیت</w:t>
      </w:r>
      <w:r w:rsidR="009F236C" w:rsidRPr="005E4840">
        <w:rPr>
          <w:rFonts w:cs="B Nazanin" w:hint="cs"/>
          <w:noProof/>
          <w:sz w:val="26"/>
          <w:szCs w:val="26"/>
          <w:rtl/>
        </w:rPr>
        <w:t>‌</w:t>
      </w:r>
      <w:r w:rsidRPr="005E4840">
        <w:rPr>
          <w:rFonts w:cs="B Nazanin" w:hint="cs"/>
          <w:noProof/>
          <w:sz w:val="26"/>
          <w:szCs w:val="26"/>
          <w:rtl/>
        </w:rPr>
        <w:t xml:space="preserve">های مربوط به </w:t>
      </w:r>
      <w:r w:rsidRPr="005E4840">
        <w:rPr>
          <w:rFonts w:cs="B Nazanin"/>
          <w:noProof/>
          <w:sz w:val="26"/>
          <w:szCs w:val="26"/>
        </w:rPr>
        <w:t>CSR</w:t>
      </w:r>
      <w:r w:rsidRPr="005E4840">
        <w:rPr>
          <w:rFonts w:cs="B Nazanin" w:hint="cs"/>
          <w:noProof/>
          <w:sz w:val="26"/>
          <w:szCs w:val="26"/>
          <w:rtl/>
        </w:rPr>
        <w:t xml:space="preserve"> عمیقاً در مهارت</w:t>
      </w:r>
      <w:r w:rsidR="009F236C" w:rsidRPr="005E4840">
        <w:rPr>
          <w:rFonts w:cs="B Nazanin" w:hint="cs"/>
          <w:noProof/>
          <w:sz w:val="26"/>
          <w:szCs w:val="26"/>
          <w:rtl/>
        </w:rPr>
        <w:t>‌</w:t>
      </w:r>
      <w:r w:rsidRPr="005E4840">
        <w:rPr>
          <w:rFonts w:cs="B Nazanin" w:hint="cs"/>
          <w:noProof/>
          <w:sz w:val="26"/>
          <w:szCs w:val="26"/>
          <w:rtl/>
        </w:rPr>
        <w:t>ها، نگرش</w:t>
      </w:r>
      <w:r w:rsidR="009F236C" w:rsidRPr="005E4840">
        <w:rPr>
          <w:rFonts w:cs="B Nazanin" w:hint="cs"/>
          <w:noProof/>
          <w:sz w:val="26"/>
          <w:szCs w:val="26"/>
          <w:rtl/>
        </w:rPr>
        <w:t>‌</w:t>
      </w:r>
      <w:r w:rsidRPr="005E4840">
        <w:rPr>
          <w:rFonts w:cs="B Nazanin" w:hint="cs"/>
          <w:noProof/>
          <w:sz w:val="26"/>
          <w:szCs w:val="26"/>
          <w:rtl/>
        </w:rPr>
        <w:t>ها و روابط متقابل ویژه مدیریت و کارمند</w:t>
      </w:r>
      <w:r w:rsidR="009F236C" w:rsidRPr="005E4840">
        <w:rPr>
          <w:rFonts w:cs="B Nazanin" w:hint="cs"/>
          <w:noProof/>
          <w:sz w:val="26"/>
          <w:szCs w:val="26"/>
          <w:rtl/>
        </w:rPr>
        <w:t>ان</w:t>
      </w:r>
      <w:r w:rsidRPr="005E4840">
        <w:rPr>
          <w:rFonts w:cs="B Nazanin" w:hint="cs"/>
          <w:noProof/>
          <w:sz w:val="26"/>
          <w:szCs w:val="26"/>
          <w:rtl/>
        </w:rPr>
        <w:t xml:space="preserve"> تعبیه می</w:t>
      </w:r>
      <w:r w:rsidR="009F236C" w:rsidRPr="005E4840">
        <w:rPr>
          <w:rFonts w:cs="B Nazanin" w:hint="cs"/>
          <w:noProof/>
          <w:sz w:val="26"/>
          <w:szCs w:val="26"/>
          <w:rtl/>
        </w:rPr>
        <w:t>‌</w:t>
      </w:r>
      <w:r w:rsidRPr="005E4840">
        <w:rPr>
          <w:rFonts w:cs="B Nazanin" w:hint="cs"/>
          <w:noProof/>
          <w:sz w:val="26"/>
          <w:szCs w:val="26"/>
          <w:rtl/>
        </w:rPr>
        <w:t>شوند. روش پیچیده از لحاظ اجتماعی به چالش</w:t>
      </w:r>
      <w:r w:rsidR="009F236C" w:rsidRPr="005E4840">
        <w:rPr>
          <w:rFonts w:cs="B Nazanin" w:hint="cs"/>
          <w:noProof/>
          <w:sz w:val="26"/>
          <w:szCs w:val="26"/>
          <w:rtl/>
        </w:rPr>
        <w:t>‌</w:t>
      </w:r>
      <w:r w:rsidRPr="005E4840">
        <w:rPr>
          <w:rFonts w:cs="B Nazanin" w:hint="cs"/>
          <w:noProof/>
          <w:sz w:val="26"/>
          <w:szCs w:val="26"/>
          <w:rtl/>
        </w:rPr>
        <w:t>کشیدن انرژی و عقیده</w:t>
      </w:r>
      <w:r w:rsidR="009F236C" w:rsidRPr="005E4840">
        <w:rPr>
          <w:rFonts w:cs="B Nazanin" w:hint="cs"/>
          <w:noProof/>
          <w:sz w:val="26"/>
          <w:szCs w:val="26"/>
          <w:rtl/>
        </w:rPr>
        <w:t>‌</w:t>
      </w:r>
      <w:r w:rsidRPr="005E4840">
        <w:rPr>
          <w:rFonts w:cs="B Nazanin" w:hint="cs"/>
          <w:noProof/>
          <w:sz w:val="26"/>
          <w:szCs w:val="26"/>
          <w:rtl/>
        </w:rPr>
        <w:t xml:space="preserve">ی راسخ این افراد نسبت به </w:t>
      </w:r>
      <w:r w:rsidRPr="005E4840">
        <w:rPr>
          <w:rFonts w:cs="B Nazanin"/>
          <w:noProof/>
          <w:sz w:val="26"/>
          <w:szCs w:val="26"/>
        </w:rPr>
        <w:t>CSR</w:t>
      </w:r>
      <w:r w:rsidRPr="005E4840">
        <w:rPr>
          <w:rFonts w:cs="B Nazanin" w:hint="cs"/>
          <w:noProof/>
          <w:sz w:val="26"/>
          <w:szCs w:val="26"/>
          <w:rtl/>
        </w:rPr>
        <w:t xml:space="preserve"> را نمی</w:t>
      </w:r>
      <w:r w:rsidR="009F236C" w:rsidRPr="005E4840">
        <w:rPr>
          <w:rFonts w:cs="B Nazanin" w:hint="cs"/>
          <w:noProof/>
          <w:sz w:val="26"/>
          <w:szCs w:val="26"/>
          <w:rtl/>
        </w:rPr>
        <w:t>‌</w:t>
      </w:r>
      <w:r w:rsidRPr="005E4840">
        <w:rPr>
          <w:rFonts w:cs="B Nazanin" w:hint="cs"/>
          <w:noProof/>
          <w:sz w:val="26"/>
          <w:szCs w:val="26"/>
          <w:rtl/>
        </w:rPr>
        <w:t xml:space="preserve">توان به آسانی تقلید کرد. بعنوان مثال، تقلید اشتیاق و انرژی که </w:t>
      </w:r>
      <w:r w:rsidRPr="005E4840">
        <w:rPr>
          <w:rFonts w:cs="B Nazanin"/>
          <w:noProof/>
          <w:sz w:val="26"/>
          <w:szCs w:val="26"/>
        </w:rPr>
        <w:t>M&amp;S</w:t>
      </w:r>
      <w:r w:rsidRPr="005E4840">
        <w:rPr>
          <w:rFonts w:cs="B Nazanin" w:hint="cs"/>
          <w:noProof/>
          <w:sz w:val="26"/>
          <w:szCs w:val="26"/>
          <w:rtl/>
        </w:rPr>
        <w:t xml:space="preserve"> به </w:t>
      </w:r>
      <w:r w:rsidRPr="005E4840">
        <w:rPr>
          <w:rFonts w:cs="B Nazanin"/>
          <w:noProof/>
          <w:sz w:val="26"/>
          <w:szCs w:val="26"/>
        </w:rPr>
        <w:t>CSR</w:t>
      </w:r>
      <w:r w:rsidRPr="005E4840">
        <w:rPr>
          <w:rFonts w:cs="B Nazanin" w:hint="cs"/>
          <w:noProof/>
          <w:sz w:val="26"/>
          <w:szCs w:val="26"/>
          <w:rtl/>
        </w:rPr>
        <w:t xml:space="preserve"> اختصاص م</w:t>
      </w:r>
      <w:r w:rsidR="00AA0924" w:rsidRPr="005E4840">
        <w:rPr>
          <w:rFonts w:cs="B Nazanin" w:hint="cs"/>
          <w:noProof/>
          <w:sz w:val="26"/>
          <w:szCs w:val="26"/>
          <w:rtl/>
        </w:rPr>
        <w:t>ی‌</w:t>
      </w:r>
      <w:r w:rsidRPr="005E4840">
        <w:rPr>
          <w:rFonts w:cs="B Nazanin" w:hint="cs"/>
          <w:noProof/>
          <w:sz w:val="26"/>
          <w:szCs w:val="26"/>
          <w:rtl/>
        </w:rPr>
        <w:t>دهد</w:t>
      </w:r>
      <w:r w:rsidR="00AA0924" w:rsidRPr="005E4840">
        <w:rPr>
          <w:rFonts w:cs="B Nazanin" w:hint="cs"/>
          <w:noProof/>
          <w:sz w:val="26"/>
          <w:szCs w:val="26"/>
          <w:rtl/>
        </w:rPr>
        <w:t>،</w:t>
      </w:r>
      <w:r w:rsidRPr="005E4840">
        <w:rPr>
          <w:rFonts w:cs="B Nazanin" w:hint="cs"/>
          <w:noProof/>
          <w:sz w:val="26"/>
          <w:szCs w:val="26"/>
          <w:rtl/>
        </w:rPr>
        <w:t xml:space="preserve"> خیلی مشکل است.</w:t>
      </w:r>
    </w:p>
    <w:p w14:paraId="4CB8C8B7" w14:textId="4C8DC6BE" w:rsidR="00786D38" w:rsidRPr="005E4840" w:rsidRDefault="00786D38" w:rsidP="007F6211">
      <w:pPr>
        <w:spacing w:line="240" w:lineRule="auto"/>
        <w:jc w:val="both"/>
        <w:rPr>
          <w:rFonts w:cs="Lotus"/>
          <w:noProof/>
          <w:sz w:val="26"/>
          <w:szCs w:val="26"/>
          <w:rtl/>
        </w:rPr>
      </w:pPr>
      <w:r w:rsidRPr="005E4840">
        <w:rPr>
          <w:rFonts w:cs="B Titr" w:hint="cs"/>
          <w:sz w:val="26"/>
          <w:szCs w:val="26"/>
          <w:rtl/>
        </w:rPr>
        <w:t>سازماندهی</w:t>
      </w:r>
      <w:r w:rsidRPr="005E4840">
        <w:rPr>
          <w:rFonts w:cs="B Nazanin" w:hint="cs"/>
          <w:sz w:val="26"/>
          <w:szCs w:val="26"/>
          <w:rtl/>
        </w:rPr>
        <w:t xml:space="preserve">. </w:t>
      </w:r>
      <w:r w:rsidRPr="005E4840">
        <w:rPr>
          <w:rFonts w:cs="B Nazanin" w:hint="cs"/>
          <w:noProof/>
          <w:sz w:val="26"/>
          <w:szCs w:val="26"/>
          <w:rtl/>
        </w:rPr>
        <w:t>آیا شرکت برای بهره</w:t>
      </w:r>
      <w:r w:rsidR="0010357D" w:rsidRPr="005E4840">
        <w:rPr>
          <w:rFonts w:cs="B Nazanin" w:hint="cs"/>
          <w:noProof/>
          <w:sz w:val="26"/>
          <w:szCs w:val="26"/>
          <w:rtl/>
        </w:rPr>
        <w:t>‌</w:t>
      </w:r>
      <w:r w:rsidRPr="005E4840">
        <w:rPr>
          <w:rFonts w:cs="B Nazanin" w:hint="cs"/>
          <w:noProof/>
          <w:sz w:val="26"/>
          <w:szCs w:val="26"/>
          <w:rtl/>
        </w:rPr>
        <w:t xml:space="preserve">برداری  از کل پتانسیل </w:t>
      </w:r>
      <w:r w:rsidRPr="005E4840">
        <w:rPr>
          <w:rFonts w:cs="B Nazanin"/>
          <w:noProof/>
          <w:sz w:val="26"/>
          <w:szCs w:val="26"/>
        </w:rPr>
        <w:t>CSR</w:t>
      </w:r>
      <w:r w:rsidRPr="005E4840">
        <w:rPr>
          <w:rFonts w:cs="B Nazanin" w:hint="cs"/>
          <w:noProof/>
          <w:sz w:val="26"/>
          <w:szCs w:val="26"/>
          <w:rtl/>
        </w:rPr>
        <w:t xml:space="preserve"> سازماندهی می شود؟ اجزای درون یک شرکت، نظیر سیستم</w:t>
      </w:r>
      <w:r w:rsidR="0010357D" w:rsidRPr="005E4840">
        <w:rPr>
          <w:rFonts w:cs="B Nazanin" w:hint="cs"/>
          <w:noProof/>
          <w:sz w:val="26"/>
          <w:szCs w:val="26"/>
          <w:rtl/>
        </w:rPr>
        <w:t>‌</w:t>
      </w:r>
      <w:r w:rsidRPr="005E4840">
        <w:rPr>
          <w:rFonts w:cs="B Nazanin" w:hint="cs"/>
          <w:noProof/>
          <w:sz w:val="26"/>
          <w:szCs w:val="26"/>
          <w:rtl/>
        </w:rPr>
        <w:t>های کنترل مدیریت رسمی و روابط غیررسمی بین مدیران و کارمندان، ممکن است  مربوط باشند. این اجزاء اغلب دارایی</w:t>
      </w:r>
      <w:r w:rsidR="007B6853" w:rsidRPr="005E4840">
        <w:rPr>
          <w:rFonts w:cs="B Nazanin" w:hint="cs"/>
          <w:noProof/>
          <w:sz w:val="26"/>
          <w:szCs w:val="26"/>
          <w:rtl/>
        </w:rPr>
        <w:t>‌</w:t>
      </w:r>
      <w:r w:rsidRPr="005E4840">
        <w:rPr>
          <w:rFonts w:cs="B Nazanin" w:hint="cs"/>
          <w:noProof/>
          <w:sz w:val="26"/>
          <w:szCs w:val="26"/>
          <w:rtl/>
        </w:rPr>
        <w:t>های مکمل نامیده می شوند، زیرا دارایی</w:t>
      </w:r>
      <w:r w:rsidR="007B6853" w:rsidRPr="005E4840">
        <w:rPr>
          <w:rFonts w:cs="B Nazanin" w:hint="cs"/>
          <w:noProof/>
          <w:sz w:val="26"/>
          <w:szCs w:val="26"/>
          <w:rtl/>
        </w:rPr>
        <w:t>‌</w:t>
      </w:r>
      <w:r w:rsidRPr="005E4840">
        <w:rPr>
          <w:rFonts w:cs="B Nazanin" w:hint="cs"/>
          <w:noProof/>
          <w:sz w:val="26"/>
          <w:szCs w:val="26"/>
          <w:rtl/>
        </w:rPr>
        <w:t xml:space="preserve">های مکمل به تنهایی برای تولید مزیت مشکل </w:t>
      </w:r>
      <w:r w:rsidRPr="005E4840">
        <w:rPr>
          <w:rFonts w:cs="B Nazanin" w:hint="cs"/>
          <w:noProof/>
          <w:sz w:val="26"/>
          <w:szCs w:val="26"/>
          <w:rtl/>
        </w:rPr>
        <w:lastRenderedPageBreak/>
        <w:t>هستند. اما، این دارایی</w:t>
      </w:r>
      <w:r w:rsidR="00BE3140" w:rsidRPr="005E4840">
        <w:rPr>
          <w:rFonts w:cs="B Nazanin" w:hint="cs"/>
          <w:noProof/>
          <w:sz w:val="26"/>
          <w:szCs w:val="26"/>
          <w:rtl/>
        </w:rPr>
        <w:t>‌</w:t>
      </w:r>
      <w:r w:rsidRPr="005E4840">
        <w:rPr>
          <w:rFonts w:cs="B Nazanin" w:hint="cs"/>
          <w:noProof/>
          <w:sz w:val="26"/>
          <w:szCs w:val="26"/>
          <w:rtl/>
        </w:rPr>
        <w:t>های مکمل هنگام ترکیب با قابلیت های با ارزش، کمیاب و مشکل برای تقلید می</w:t>
      </w:r>
      <w:r w:rsidR="00BE3140" w:rsidRPr="005E4840">
        <w:rPr>
          <w:rFonts w:cs="B Nazanin" w:hint="cs"/>
          <w:noProof/>
          <w:sz w:val="26"/>
          <w:szCs w:val="26"/>
          <w:rtl/>
        </w:rPr>
        <w:t>‌</w:t>
      </w:r>
      <w:r w:rsidRPr="005E4840">
        <w:rPr>
          <w:rFonts w:cs="B Nazanin" w:hint="cs"/>
          <w:noProof/>
          <w:sz w:val="26"/>
          <w:szCs w:val="26"/>
          <w:rtl/>
        </w:rPr>
        <w:t>توانند یک شرکت را قادر به استفاده</w:t>
      </w:r>
      <w:r w:rsidR="00BE3140" w:rsidRPr="005E4840">
        <w:rPr>
          <w:rFonts w:cs="B Nazanin" w:hint="cs"/>
          <w:noProof/>
          <w:sz w:val="26"/>
          <w:szCs w:val="26"/>
          <w:rtl/>
        </w:rPr>
        <w:t>‌</w:t>
      </w:r>
      <w:r w:rsidRPr="005E4840">
        <w:rPr>
          <w:rFonts w:cs="B Nazanin" w:hint="cs"/>
          <w:noProof/>
          <w:sz w:val="26"/>
          <w:szCs w:val="26"/>
          <w:rtl/>
        </w:rPr>
        <w:t xml:space="preserve">ی کامل از پتانسیل </w:t>
      </w:r>
      <w:r w:rsidRPr="005E4840">
        <w:rPr>
          <w:rFonts w:cs="B Nazanin"/>
          <w:noProof/>
          <w:sz w:val="26"/>
          <w:szCs w:val="26"/>
        </w:rPr>
        <w:t>CSR</w:t>
      </w:r>
      <w:r w:rsidRPr="005E4840">
        <w:rPr>
          <w:rFonts w:cs="B Nazanin" w:hint="cs"/>
          <w:noProof/>
          <w:sz w:val="26"/>
          <w:szCs w:val="26"/>
          <w:rtl/>
        </w:rPr>
        <w:t xml:space="preserve"> سازد.</w:t>
      </w:r>
    </w:p>
    <w:p w14:paraId="67F8F00A" w14:textId="71A88F54"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بعنوان مثال، فرض کنید که شرکت </w:t>
      </w:r>
      <w:r w:rsidRPr="005E4840">
        <w:rPr>
          <w:rFonts w:cs="B Nazanin"/>
          <w:noProof/>
          <w:sz w:val="26"/>
          <w:szCs w:val="26"/>
        </w:rPr>
        <w:t>A</w:t>
      </w:r>
      <w:r w:rsidRPr="005E4840">
        <w:rPr>
          <w:rFonts w:cs="B Nazanin" w:hint="cs"/>
          <w:noProof/>
          <w:sz w:val="26"/>
          <w:szCs w:val="26"/>
          <w:rtl/>
        </w:rPr>
        <w:t xml:space="preserve"> قادر به غلبه بر سه مانع ذکر شده با رسیدن به درک جامعی از برخی از «بهترین شیوه</w:t>
      </w:r>
      <w:r w:rsidR="004A7752" w:rsidRPr="005E4840">
        <w:rPr>
          <w:rFonts w:cs="B Nazanin" w:hint="cs"/>
          <w:noProof/>
          <w:sz w:val="26"/>
          <w:szCs w:val="26"/>
          <w:rtl/>
        </w:rPr>
        <w:t>‌</w:t>
      </w:r>
      <w:r w:rsidRPr="005E4840">
        <w:rPr>
          <w:rFonts w:cs="B Nazanin" w:hint="cs"/>
          <w:noProof/>
          <w:sz w:val="26"/>
          <w:szCs w:val="26"/>
          <w:rtl/>
        </w:rPr>
        <w:t xml:space="preserve">ها» رقبا در جلوگیری از آلودگی است. اگرچه شرکت </w:t>
      </w:r>
      <w:r w:rsidRPr="005E4840">
        <w:rPr>
          <w:rFonts w:cs="B Nazanin"/>
          <w:noProof/>
          <w:sz w:val="26"/>
          <w:szCs w:val="26"/>
        </w:rPr>
        <w:t>A</w:t>
      </w:r>
      <w:r w:rsidRPr="005E4840">
        <w:rPr>
          <w:rFonts w:cs="B Nazanin" w:hint="cs"/>
          <w:noProof/>
          <w:sz w:val="26"/>
          <w:szCs w:val="26"/>
          <w:rtl/>
        </w:rPr>
        <w:t xml:space="preserve"> هم قصد اجرای بهترین شیوه</w:t>
      </w:r>
      <w:r w:rsidR="004A7752" w:rsidRPr="005E4840">
        <w:rPr>
          <w:rFonts w:cs="B Nazanin" w:hint="cs"/>
          <w:noProof/>
          <w:sz w:val="26"/>
          <w:szCs w:val="26"/>
          <w:rtl/>
        </w:rPr>
        <w:t>‌</w:t>
      </w:r>
      <w:r w:rsidRPr="005E4840">
        <w:rPr>
          <w:rFonts w:cs="B Nazanin" w:hint="cs"/>
          <w:noProof/>
          <w:sz w:val="26"/>
          <w:szCs w:val="26"/>
          <w:rtl/>
        </w:rPr>
        <w:t xml:space="preserve">ها را دارد، شانس ممکن است کار نکنند مگر اینکه شرکت </w:t>
      </w:r>
      <w:r w:rsidRPr="005E4840">
        <w:rPr>
          <w:rFonts w:cs="B Nazanin"/>
          <w:noProof/>
          <w:sz w:val="26"/>
          <w:szCs w:val="26"/>
        </w:rPr>
        <w:t>A</w:t>
      </w:r>
      <w:r w:rsidRPr="005E4840">
        <w:rPr>
          <w:rFonts w:cs="B Nazanin" w:hint="cs"/>
          <w:noProof/>
          <w:sz w:val="26"/>
          <w:szCs w:val="26"/>
          <w:rtl/>
        </w:rPr>
        <w:t xml:space="preserve"> داری تعدادی دارایی</w:t>
      </w:r>
      <w:r w:rsidR="004A7752" w:rsidRPr="005E4840">
        <w:rPr>
          <w:rFonts w:cs="B Nazanin" w:hint="cs"/>
          <w:noProof/>
          <w:sz w:val="26"/>
          <w:szCs w:val="26"/>
          <w:rtl/>
        </w:rPr>
        <w:t>‌</w:t>
      </w:r>
      <w:r w:rsidRPr="005E4840">
        <w:rPr>
          <w:rFonts w:cs="B Nazanin" w:hint="cs"/>
          <w:noProof/>
          <w:sz w:val="26"/>
          <w:szCs w:val="26"/>
          <w:rtl/>
        </w:rPr>
        <w:t>های مکمل نیز باشد. این بدان خاطر است که بهترین شیوه های متمرکز بر فرایند جلوگیری از آلودگی جدا نیستند و جداسازی آنها از فعالیت</w:t>
      </w:r>
      <w:r w:rsidR="004A7752" w:rsidRPr="005E4840">
        <w:rPr>
          <w:rFonts w:cs="B Nazanin" w:hint="cs"/>
          <w:noProof/>
          <w:sz w:val="26"/>
          <w:szCs w:val="26"/>
          <w:rtl/>
        </w:rPr>
        <w:t>‌</w:t>
      </w:r>
      <w:r w:rsidRPr="005E4840">
        <w:rPr>
          <w:rFonts w:cs="B Nazanin" w:hint="cs"/>
          <w:noProof/>
          <w:sz w:val="26"/>
          <w:szCs w:val="26"/>
          <w:rtl/>
        </w:rPr>
        <w:t>های دیگر شرکت اغلب مشکل است. این بهترین شیوه</w:t>
      </w:r>
      <w:r w:rsidR="004A7752" w:rsidRPr="005E4840">
        <w:rPr>
          <w:rFonts w:cs="B Nazanin" w:hint="cs"/>
          <w:noProof/>
          <w:sz w:val="26"/>
          <w:szCs w:val="26"/>
          <w:rtl/>
        </w:rPr>
        <w:t>‌</w:t>
      </w:r>
      <w:r w:rsidRPr="005E4840">
        <w:rPr>
          <w:rFonts w:cs="B Nazanin" w:hint="cs"/>
          <w:noProof/>
          <w:sz w:val="26"/>
          <w:szCs w:val="26"/>
          <w:rtl/>
        </w:rPr>
        <w:t>ها به تعدادی دارایی های مکمل نظیر تأکید مداوم بر نوآوری فرایند و جستجوی تسلیم نشدنی برای کاهش هزینه</w:t>
      </w:r>
      <w:r w:rsidR="004A7752" w:rsidRPr="005E4840">
        <w:rPr>
          <w:rFonts w:cs="B Nazanin" w:hint="cs"/>
          <w:noProof/>
          <w:sz w:val="26"/>
          <w:szCs w:val="26"/>
          <w:rtl/>
        </w:rPr>
        <w:t>‌</w:t>
      </w:r>
      <w:r w:rsidRPr="005E4840">
        <w:rPr>
          <w:rFonts w:cs="B Nazanin" w:hint="cs"/>
          <w:noProof/>
          <w:sz w:val="26"/>
          <w:szCs w:val="26"/>
          <w:rtl/>
        </w:rPr>
        <w:t>هاست. این درایی</w:t>
      </w:r>
      <w:r w:rsidR="006C6374" w:rsidRPr="005E4840">
        <w:rPr>
          <w:rFonts w:cs="B Nazanin" w:hint="cs"/>
          <w:noProof/>
          <w:sz w:val="26"/>
          <w:szCs w:val="26"/>
          <w:rtl/>
        </w:rPr>
        <w:t>‌</w:t>
      </w:r>
      <w:r w:rsidRPr="005E4840">
        <w:rPr>
          <w:rFonts w:cs="B Nazanin" w:hint="cs"/>
          <w:noProof/>
          <w:sz w:val="26"/>
          <w:szCs w:val="26"/>
          <w:rtl/>
        </w:rPr>
        <w:t>های مکمل بعنوان بخشی از استراتژی</w:t>
      </w:r>
      <w:r w:rsidR="006C6374" w:rsidRPr="005E4840">
        <w:rPr>
          <w:rFonts w:cs="B Nazanin" w:hint="cs"/>
          <w:noProof/>
          <w:sz w:val="26"/>
          <w:szCs w:val="26"/>
          <w:rtl/>
        </w:rPr>
        <w:t>‌</w:t>
      </w:r>
      <w:r w:rsidRPr="005E4840">
        <w:rPr>
          <w:rFonts w:cs="B Nazanin" w:hint="cs"/>
          <w:noProof/>
          <w:sz w:val="26"/>
          <w:szCs w:val="26"/>
          <w:rtl/>
        </w:rPr>
        <w:t>های زیست محیطی جدید توسعه داده نمی</w:t>
      </w:r>
      <w:r w:rsidR="006C6374" w:rsidRPr="005E4840">
        <w:rPr>
          <w:rFonts w:cs="B Nazanin" w:hint="cs"/>
          <w:noProof/>
          <w:sz w:val="26"/>
          <w:szCs w:val="26"/>
          <w:rtl/>
        </w:rPr>
        <w:t>‌</w:t>
      </w:r>
      <w:r w:rsidRPr="005E4840">
        <w:rPr>
          <w:rFonts w:cs="B Nazanin" w:hint="cs"/>
          <w:noProof/>
          <w:sz w:val="26"/>
          <w:szCs w:val="26"/>
          <w:rtl/>
        </w:rPr>
        <w:t>شوند؛ بلکه، آن</w:t>
      </w:r>
      <w:r w:rsidR="006C6374" w:rsidRPr="005E4840">
        <w:rPr>
          <w:rFonts w:cs="B Nazanin" w:hint="cs"/>
          <w:noProof/>
          <w:sz w:val="26"/>
          <w:szCs w:val="26"/>
          <w:rtl/>
        </w:rPr>
        <w:t>‌</w:t>
      </w:r>
      <w:r w:rsidRPr="005E4840">
        <w:rPr>
          <w:rFonts w:cs="B Nazanin" w:hint="cs"/>
          <w:noProof/>
          <w:sz w:val="26"/>
          <w:szCs w:val="26"/>
          <w:rtl/>
        </w:rPr>
        <w:t>ها از استراتژی</w:t>
      </w:r>
      <w:r w:rsidR="006C6374" w:rsidRPr="005E4840">
        <w:rPr>
          <w:rFonts w:cs="B Nazanin" w:hint="cs"/>
          <w:noProof/>
          <w:sz w:val="26"/>
          <w:szCs w:val="26"/>
          <w:rtl/>
        </w:rPr>
        <w:t>‌</w:t>
      </w:r>
      <w:r w:rsidRPr="005E4840">
        <w:rPr>
          <w:rFonts w:cs="B Nazanin" w:hint="cs"/>
          <w:noProof/>
          <w:sz w:val="26"/>
          <w:szCs w:val="26"/>
          <w:rtl/>
        </w:rPr>
        <w:t>های کسب و کار نظیر تمایز رشد داده می شوند</w:t>
      </w:r>
      <w:r w:rsidR="00C02FAD" w:rsidRPr="005E4840">
        <w:rPr>
          <w:rFonts w:cs="B Nazanin" w:hint="cs"/>
          <w:noProof/>
          <w:sz w:val="26"/>
          <w:szCs w:val="26"/>
          <w:rtl/>
        </w:rPr>
        <w:t>(</w:t>
      </w:r>
      <w:r w:rsidR="00C02FAD" w:rsidRPr="005E4840">
        <w:rPr>
          <w:rFonts w:cs="B Nazanin"/>
          <w:noProof/>
          <w:sz w:val="26"/>
          <w:szCs w:val="26"/>
          <w:rtl/>
        </w:rPr>
        <w:t>تاج‌الد</w:t>
      </w:r>
      <w:r w:rsidR="00C02FAD" w:rsidRPr="005E4840">
        <w:rPr>
          <w:rFonts w:cs="B Nazanin" w:hint="cs"/>
          <w:noProof/>
          <w:sz w:val="26"/>
          <w:szCs w:val="26"/>
          <w:rtl/>
        </w:rPr>
        <w:t>ی</w:t>
      </w:r>
      <w:r w:rsidR="00C02FAD" w:rsidRPr="005E4840">
        <w:rPr>
          <w:rFonts w:cs="B Nazanin" w:hint="eastAsia"/>
          <w:noProof/>
          <w:sz w:val="26"/>
          <w:szCs w:val="26"/>
          <w:rtl/>
        </w:rPr>
        <w:t>ن</w:t>
      </w:r>
      <w:r w:rsidR="00C02FAD" w:rsidRPr="005E4840">
        <w:rPr>
          <w:rFonts w:cs="B Nazanin"/>
          <w:noProof/>
          <w:sz w:val="26"/>
          <w:szCs w:val="26"/>
          <w:rtl/>
        </w:rPr>
        <w:t xml:space="preserve"> و همکاران، 1391</w:t>
      </w:r>
      <w:r w:rsidR="00C02FAD" w:rsidRPr="005E4840">
        <w:rPr>
          <w:rFonts w:cs="B Nazanin" w:hint="cs"/>
          <w:noProof/>
          <w:sz w:val="26"/>
          <w:szCs w:val="26"/>
          <w:rtl/>
        </w:rPr>
        <w:t>)</w:t>
      </w:r>
      <w:r w:rsidRPr="005E4840">
        <w:rPr>
          <w:rFonts w:cs="B Nazanin" w:hint="cs"/>
          <w:noProof/>
          <w:sz w:val="26"/>
          <w:szCs w:val="26"/>
          <w:rtl/>
        </w:rPr>
        <w:t>. اگر این دارایی های مکمل قبلاً وجود داشته باشند، آنها برای بهره برداری قرار گرفتن در پیگیری جدید بهترین شیوه</w:t>
      </w:r>
      <w:r w:rsidR="00C02FAD"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CSR</w:t>
      </w:r>
      <w:r w:rsidRPr="005E4840">
        <w:rPr>
          <w:rFonts w:cs="B Nazanin" w:hint="cs"/>
          <w:noProof/>
          <w:sz w:val="26"/>
          <w:szCs w:val="26"/>
          <w:rtl/>
        </w:rPr>
        <w:t xml:space="preserve"> در دسترس هستند. </w:t>
      </w:r>
    </w:p>
    <w:p w14:paraId="70C9CB4F" w14:textId="043E6056" w:rsidR="00786D38" w:rsidRPr="005E4840" w:rsidRDefault="00786D38" w:rsidP="007F6211">
      <w:pPr>
        <w:spacing w:line="240" w:lineRule="auto"/>
        <w:jc w:val="both"/>
        <w:rPr>
          <w:rFonts w:cs="B Nazanin"/>
          <w:noProof/>
          <w:sz w:val="26"/>
          <w:szCs w:val="26"/>
          <w:rtl/>
        </w:rPr>
      </w:pPr>
      <w:r w:rsidRPr="005E4840">
        <w:rPr>
          <w:rFonts w:cs="B Titr" w:hint="cs"/>
          <w:sz w:val="26"/>
          <w:szCs w:val="26"/>
          <w:rtl/>
        </w:rPr>
        <w:t>معمای عملکرد اقتصادی</w:t>
      </w:r>
      <w:r w:rsidRPr="005E4840">
        <w:rPr>
          <w:rFonts w:cs="B Nazanin" w:hint="cs"/>
          <w:sz w:val="26"/>
          <w:szCs w:val="26"/>
          <w:rtl/>
        </w:rPr>
        <w:t xml:space="preserve"> </w:t>
      </w:r>
      <w:r w:rsidRPr="005E4840">
        <w:rPr>
          <w:rFonts w:cs="B Nazanin"/>
          <w:sz w:val="26"/>
          <w:szCs w:val="26"/>
        </w:rPr>
        <w:t>CSR</w:t>
      </w:r>
      <w:r w:rsidRPr="005E4840">
        <w:rPr>
          <w:rFonts w:cs="B Nazanin" w:hint="cs"/>
          <w:sz w:val="26"/>
          <w:szCs w:val="26"/>
          <w:rtl/>
        </w:rPr>
        <w:t xml:space="preserve">.  </w:t>
      </w:r>
      <w:r w:rsidRPr="005E4840">
        <w:rPr>
          <w:rFonts w:cs="B Nazanin" w:hint="cs"/>
          <w:noProof/>
          <w:sz w:val="26"/>
          <w:szCs w:val="26"/>
          <w:rtl/>
        </w:rPr>
        <w:t xml:space="preserve">دیدگاه مبتنی بر منابع به حل معمای بزرگ در بحث </w:t>
      </w:r>
      <w:r w:rsidRPr="005E4840">
        <w:rPr>
          <w:rFonts w:cs="B Nazanin"/>
          <w:noProof/>
          <w:sz w:val="26"/>
          <w:szCs w:val="26"/>
        </w:rPr>
        <w:t>CSR</w:t>
      </w:r>
      <w:r w:rsidRPr="005E4840">
        <w:rPr>
          <w:rFonts w:cs="B Nazanin" w:hint="cs"/>
          <w:noProof/>
          <w:sz w:val="26"/>
          <w:szCs w:val="26"/>
          <w:rtl/>
        </w:rPr>
        <w:t xml:space="preserve"> از دهه</w:t>
      </w:r>
      <w:r w:rsidR="00934350" w:rsidRPr="005E4840">
        <w:rPr>
          <w:rFonts w:cs="B Nazanin" w:hint="cs"/>
          <w:noProof/>
          <w:sz w:val="26"/>
          <w:szCs w:val="26"/>
          <w:rtl/>
        </w:rPr>
        <w:t>‌</w:t>
      </w:r>
      <w:r w:rsidRPr="005E4840">
        <w:rPr>
          <w:rFonts w:cs="B Nazanin" w:hint="cs"/>
          <w:noProof/>
          <w:sz w:val="26"/>
          <w:szCs w:val="26"/>
          <w:rtl/>
        </w:rPr>
        <w:t>ی 1970 کمک می کند. یک منبع دلسرد</w:t>
      </w:r>
      <w:r w:rsidR="00934350" w:rsidRPr="005E4840">
        <w:rPr>
          <w:rFonts w:cs="B Nazanin" w:hint="cs"/>
          <w:noProof/>
          <w:sz w:val="26"/>
          <w:szCs w:val="26"/>
          <w:rtl/>
        </w:rPr>
        <w:t>کننده</w:t>
      </w:r>
      <w:r w:rsidRPr="005E4840">
        <w:rPr>
          <w:rFonts w:cs="B Nazanin" w:hint="cs"/>
          <w:noProof/>
          <w:sz w:val="26"/>
          <w:szCs w:val="26"/>
          <w:rtl/>
        </w:rPr>
        <w:t xml:space="preserve"> برای طرفداران </w:t>
      </w:r>
      <w:r w:rsidRPr="005E4840">
        <w:rPr>
          <w:rFonts w:cs="B Nazanin"/>
          <w:noProof/>
          <w:sz w:val="26"/>
          <w:szCs w:val="26"/>
        </w:rPr>
        <w:t>CSR</w:t>
      </w:r>
      <w:r w:rsidRPr="005E4840">
        <w:rPr>
          <w:rFonts w:cs="B Nazanin" w:hint="cs"/>
          <w:noProof/>
          <w:sz w:val="26"/>
          <w:szCs w:val="26"/>
          <w:rtl/>
        </w:rPr>
        <w:t xml:space="preserve"> این است که چرا هیچ ارتباط مستقیم</w:t>
      </w:r>
      <w:r w:rsidR="00934350" w:rsidRPr="005E4840">
        <w:rPr>
          <w:rFonts w:cs="B Nazanin" w:hint="cs"/>
          <w:noProof/>
          <w:sz w:val="26"/>
          <w:szCs w:val="26"/>
          <w:rtl/>
        </w:rPr>
        <w:t>ی</w:t>
      </w:r>
      <w:r w:rsidRPr="005E4840">
        <w:rPr>
          <w:rFonts w:cs="B Nazanin" w:hint="cs"/>
          <w:noProof/>
          <w:sz w:val="26"/>
          <w:szCs w:val="26"/>
          <w:rtl/>
        </w:rPr>
        <w:t xml:space="preserve">  بین </w:t>
      </w:r>
      <w:r w:rsidRPr="005E4840">
        <w:rPr>
          <w:rFonts w:cs="B Nazanin"/>
          <w:noProof/>
          <w:sz w:val="26"/>
          <w:szCs w:val="26"/>
        </w:rPr>
        <w:t>CSR</w:t>
      </w:r>
      <w:r w:rsidRPr="005E4840">
        <w:rPr>
          <w:rFonts w:cs="B Nazanin" w:hint="cs"/>
          <w:noProof/>
          <w:sz w:val="26"/>
          <w:szCs w:val="26"/>
          <w:rtl/>
        </w:rPr>
        <w:t xml:space="preserve"> و</w:t>
      </w:r>
      <w:r w:rsidR="00934350" w:rsidRPr="005E4840">
        <w:rPr>
          <w:rFonts w:cs="B Nazanin" w:hint="cs"/>
          <w:noProof/>
          <w:sz w:val="26"/>
          <w:szCs w:val="26"/>
          <w:rtl/>
        </w:rPr>
        <w:t xml:space="preserve"> </w:t>
      </w:r>
      <w:r w:rsidRPr="005E4840">
        <w:rPr>
          <w:rFonts w:cs="B Nazanin" w:hint="cs"/>
          <w:noProof/>
          <w:sz w:val="26"/>
          <w:szCs w:val="26"/>
          <w:rtl/>
        </w:rPr>
        <w:t>عملکرد اقتصادی، نظیر سودها و بازدهی</w:t>
      </w:r>
      <w:r w:rsidR="00934350" w:rsidRPr="005E4840">
        <w:rPr>
          <w:rFonts w:cs="B Nazanin" w:hint="cs"/>
          <w:noProof/>
          <w:sz w:val="26"/>
          <w:szCs w:val="26"/>
          <w:rtl/>
        </w:rPr>
        <w:t>‌</w:t>
      </w:r>
      <w:r w:rsidRPr="005E4840">
        <w:rPr>
          <w:rFonts w:cs="B Nazanin" w:hint="cs"/>
          <w:noProof/>
          <w:sz w:val="26"/>
          <w:szCs w:val="26"/>
          <w:rtl/>
        </w:rPr>
        <w:t>های سهامدار</w:t>
      </w:r>
      <w:r w:rsidR="00934350" w:rsidRPr="005E4840">
        <w:rPr>
          <w:rFonts w:cs="B Nazanin" w:hint="cs"/>
          <w:noProof/>
          <w:sz w:val="26"/>
          <w:szCs w:val="26"/>
          <w:rtl/>
        </w:rPr>
        <w:t>ان</w:t>
      </w:r>
      <w:r w:rsidRPr="005E4840">
        <w:rPr>
          <w:rFonts w:cs="B Nazanin" w:hint="cs"/>
          <w:noProof/>
          <w:sz w:val="26"/>
          <w:szCs w:val="26"/>
          <w:rtl/>
        </w:rPr>
        <w:t xml:space="preserve"> وجود ندارد. اگرچه برخی مطالعات یک رابطه</w:t>
      </w:r>
      <w:r w:rsidR="00726B1D" w:rsidRPr="005E4840">
        <w:rPr>
          <w:rFonts w:cs="B Nazanin" w:hint="cs"/>
          <w:noProof/>
          <w:sz w:val="26"/>
          <w:szCs w:val="26"/>
          <w:rtl/>
        </w:rPr>
        <w:t>‌</w:t>
      </w:r>
      <w:r w:rsidRPr="005E4840">
        <w:rPr>
          <w:rFonts w:cs="B Nazanin" w:hint="cs"/>
          <w:noProof/>
          <w:sz w:val="26"/>
          <w:szCs w:val="26"/>
          <w:rtl/>
        </w:rPr>
        <w:t>ی مثبت را گزارش می</w:t>
      </w:r>
      <w:r w:rsidR="00726B1D" w:rsidRPr="005E4840">
        <w:rPr>
          <w:rFonts w:cs="B Nazanin" w:hint="cs"/>
          <w:noProof/>
          <w:sz w:val="26"/>
          <w:szCs w:val="26"/>
          <w:rtl/>
        </w:rPr>
        <w:t>‌</w:t>
      </w:r>
      <w:r w:rsidRPr="005E4840">
        <w:rPr>
          <w:rFonts w:cs="B Nazanin" w:hint="cs"/>
          <w:noProof/>
          <w:sz w:val="26"/>
          <w:szCs w:val="26"/>
          <w:rtl/>
        </w:rPr>
        <w:t xml:space="preserve">کنند، اما </w:t>
      </w:r>
      <w:r w:rsidR="00726B1D" w:rsidRPr="005E4840">
        <w:rPr>
          <w:rFonts w:cs="B Nazanin" w:hint="cs"/>
          <w:noProof/>
          <w:sz w:val="26"/>
          <w:szCs w:val="26"/>
          <w:rtl/>
        </w:rPr>
        <w:t xml:space="preserve">برخی </w:t>
      </w:r>
      <w:r w:rsidRPr="005E4840">
        <w:rPr>
          <w:rFonts w:cs="B Nazanin" w:hint="cs"/>
          <w:noProof/>
          <w:sz w:val="26"/>
          <w:szCs w:val="26"/>
          <w:rtl/>
        </w:rPr>
        <w:t>مطالعات دیگر یک رابطه  منفی را می</w:t>
      </w:r>
      <w:r w:rsidR="00726B1D" w:rsidRPr="005E4840">
        <w:rPr>
          <w:rFonts w:cs="B Nazanin" w:hint="cs"/>
          <w:noProof/>
          <w:sz w:val="26"/>
          <w:szCs w:val="26"/>
          <w:rtl/>
        </w:rPr>
        <w:t>‌</w:t>
      </w:r>
      <w:r w:rsidRPr="005E4840">
        <w:rPr>
          <w:rFonts w:cs="B Nazanin" w:hint="cs"/>
          <w:noProof/>
          <w:sz w:val="26"/>
          <w:szCs w:val="26"/>
          <w:rtl/>
        </w:rPr>
        <w:t>یابند. بخاطر محدودیت</w:t>
      </w:r>
      <w:r w:rsidR="00726B1D" w:rsidRPr="005E4840">
        <w:rPr>
          <w:rFonts w:cs="B Nazanin" w:hint="cs"/>
          <w:noProof/>
          <w:sz w:val="26"/>
          <w:szCs w:val="26"/>
          <w:rtl/>
        </w:rPr>
        <w:t>‌</w:t>
      </w:r>
      <w:r w:rsidRPr="005E4840">
        <w:rPr>
          <w:rFonts w:cs="B Nazanin" w:hint="cs"/>
          <w:noProof/>
          <w:sz w:val="26"/>
          <w:szCs w:val="26"/>
          <w:rtl/>
        </w:rPr>
        <w:t>های قابلیت، بسیاری از شرکت</w:t>
      </w:r>
      <w:r w:rsidR="00726B1D" w:rsidRPr="005E4840">
        <w:rPr>
          <w:rFonts w:cs="B Nazanin" w:hint="cs"/>
          <w:noProof/>
          <w:sz w:val="26"/>
          <w:szCs w:val="26"/>
          <w:rtl/>
        </w:rPr>
        <w:t>‌</w:t>
      </w:r>
      <w:r w:rsidRPr="005E4840">
        <w:rPr>
          <w:rFonts w:cs="B Nazanin" w:hint="cs"/>
          <w:noProof/>
          <w:sz w:val="26"/>
          <w:szCs w:val="26"/>
          <w:rtl/>
        </w:rPr>
        <w:t xml:space="preserve">ها برای استراتژی تمایز از نظر </w:t>
      </w:r>
      <w:r w:rsidRPr="005E4840">
        <w:rPr>
          <w:rFonts w:cs="B Nazanin"/>
          <w:noProof/>
          <w:sz w:val="26"/>
          <w:szCs w:val="26"/>
        </w:rPr>
        <w:t>CSR</w:t>
      </w:r>
      <w:r w:rsidRPr="005E4840">
        <w:rPr>
          <w:rFonts w:cs="B Nazanin" w:hint="cs"/>
          <w:noProof/>
          <w:sz w:val="26"/>
          <w:szCs w:val="26"/>
          <w:rtl/>
        </w:rPr>
        <w:t xml:space="preserve"> ساخته نشده اند. مطالعات دارای نمونه</w:t>
      </w:r>
      <w:r w:rsidR="00726B1D" w:rsidRPr="005E4840">
        <w:rPr>
          <w:rFonts w:cs="B Nazanin" w:hint="cs"/>
          <w:noProof/>
          <w:sz w:val="26"/>
          <w:szCs w:val="26"/>
          <w:rtl/>
        </w:rPr>
        <w:t>‌</w:t>
      </w:r>
      <w:r w:rsidRPr="005E4840">
        <w:rPr>
          <w:rFonts w:cs="B Nazanin" w:hint="cs"/>
          <w:noProof/>
          <w:sz w:val="26"/>
          <w:szCs w:val="26"/>
          <w:rtl/>
        </w:rPr>
        <w:t>های متعادل ممکن است نتوانند هیچ رابطه</w:t>
      </w:r>
      <w:r w:rsidR="00726B1D" w:rsidRPr="005E4840">
        <w:rPr>
          <w:rFonts w:cs="B Nazanin" w:hint="cs"/>
          <w:noProof/>
          <w:sz w:val="26"/>
          <w:szCs w:val="26"/>
          <w:rtl/>
        </w:rPr>
        <w:t>‌</w:t>
      </w:r>
      <w:r w:rsidRPr="005E4840">
        <w:rPr>
          <w:rFonts w:cs="B Nazanin" w:hint="cs"/>
          <w:noProof/>
          <w:sz w:val="26"/>
          <w:szCs w:val="26"/>
          <w:rtl/>
        </w:rPr>
        <w:t>ی معنادار</w:t>
      </w:r>
      <w:r w:rsidR="00726B1D" w:rsidRPr="005E4840">
        <w:rPr>
          <w:rFonts w:cs="B Nazanin" w:hint="cs"/>
          <w:noProof/>
          <w:sz w:val="26"/>
          <w:szCs w:val="26"/>
          <w:rtl/>
        </w:rPr>
        <w:t>ی</w:t>
      </w:r>
      <w:r w:rsidRPr="005E4840">
        <w:rPr>
          <w:rFonts w:cs="B Nazanin" w:hint="cs"/>
          <w:noProof/>
          <w:sz w:val="26"/>
          <w:szCs w:val="26"/>
          <w:rtl/>
        </w:rPr>
        <w:t xml:space="preserve"> از لحاظ آماری را بیابند. </w:t>
      </w:r>
    </w:p>
    <w:p w14:paraId="08898186" w14:textId="77777777" w:rsidR="00786D38" w:rsidRPr="005E4840" w:rsidRDefault="00786D38" w:rsidP="007F6211">
      <w:pPr>
        <w:spacing w:line="240" w:lineRule="auto"/>
        <w:jc w:val="both"/>
        <w:rPr>
          <w:rFonts w:cs="B Titr"/>
          <w:sz w:val="26"/>
          <w:szCs w:val="26"/>
          <w:rtl/>
        </w:rPr>
      </w:pPr>
      <w:bookmarkStart w:id="178" w:name="_Hlk189489942"/>
      <w:r w:rsidRPr="005E4840">
        <w:rPr>
          <w:rFonts w:cs="B Titr" w:hint="cs"/>
          <w:sz w:val="26"/>
          <w:szCs w:val="26"/>
          <w:rtl/>
        </w:rPr>
        <w:t>ملاحظات مبتنی بر نهاد</w:t>
      </w:r>
    </w:p>
    <w:bookmarkEnd w:id="178"/>
    <w:p w14:paraId="1E3AB3D8" w14:textId="15463938"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دیدگاه مبتنی بر نهاد بطور قابل توجهی انتشار تدریجی نهضت </w:t>
      </w:r>
      <w:r w:rsidRPr="005E4840">
        <w:rPr>
          <w:rFonts w:cs="B Nazanin"/>
          <w:noProof/>
          <w:sz w:val="26"/>
          <w:szCs w:val="26"/>
        </w:rPr>
        <w:t>CSR</w:t>
      </w:r>
      <w:r w:rsidRPr="005E4840">
        <w:rPr>
          <w:rFonts w:cs="B Nazanin" w:hint="cs"/>
          <w:noProof/>
          <w:sz w:val="26"/>
          <w:szCs w:val="26"/>
          <w:rtl/>
        </w:rPr>
        <w:t xml:space="preserve"> و پاسخ استراتژیک شرکت</w:t>
      </w:r>
      <w:r w:rsidR="005431C5" w:rsidRPr="005E4840">
        <w:rPr>
          <w:rFonts w:cs="B Nazanin" w:hint="cs"/>
          <w:noProof/>
          <w:sz w:val="26"/>
          <w:szCs w:val="26"/>
          <w:rtl/>
        </w:rPr>
        <w:t>‌</w:t>
      </w:r>
      <w:r w:rsidRPr="005E4840">
        <w:rPr>
          <w:rFonts w:cs="B Nazanin" w:hint="cs"/>
          <w:noProof/>
          <w:sz w:val="26"/>
          <w:szCs w:val="26"/>
          <w:rtl/>
        </w:rPr>
        <w:t>ها را روشن می</w:t>
      </w:r>
      <w:r w:rsidR="005431C5" w:rsidRPr="005E4840">
        <w:rPr>
          <w:rFonts w:cs="B Nazanin" w:hint="cs"/>
          <w:noProof/>
          <w:sz w:val="26"/>
          <w:szCs w:val="26"/>
          <w:rtl/>
        </w:rPr>
        <w:t>‌</w:t>
      </w:r>
      <w:r w:rsidRPr="005E4840">
        <w:rPr>
          <w:rFonts w:cs="B Nazanin" w:hint="cs"/>
          <w:noProof/>
          <w:sz w:val="26"/>
          <w:szCs w:val="26"/>
          <w:rtl/>
        </w:rPr>
        <w:t>سازد. در اساسی</w:t>
      </w:r>
      <w:r w:rsidR="005431C5" w:rsidRPr="005E4840">
        <w:rPr>
          <w:rFonts w:cs="B Nazanin" w:hint="cs"/>
          <w:noProof/>
          <w:sz w:val="26"/>
          <w:szCs w:val="26"/>
          <w:rtl/>
        </w:rPr>
        <w:t>‌</w:t>
      </w:r>
      <w:r w:rsidRPr="005E4840">
        <w:rPr>
          <w:rFonts w:cs="B Nazanin" w:hint="cs"/>
          <w:noProof/>
          <w:sz w:val="26"/>
          <w:szCs w:val="26"/>
          <w:rtl/>
        </w:rPr>
        <w:t>ترین سطح، فشارهای تنظیمی</w:t>
      </w:r>
      <w:r w:rsidR="005431C5" w:rsidRPr="005E4840">
        <w:rPr>
          <w:rFonts w:cs="B Nazanin" w:hint="cs"/>
          <w:noProof/>
          <w:sz w:val="26"/>
          <w:szCs w:val="26"/>
          <w:rtl/>
        </w:rPr>
        <w:t>،</w:t>
      </w:r>
      <w:r w:rsidRPr="005E4840">
        <w:rPr>
          <w:rFonts w:cs="B Nazanin" w:hint="cs"/>
          <w:noProof/>
          <w:sz w:val="26"/>
          <w:szCs w:val="26"/>
          <w:rtl/>
        </w:rPr>
        <w:t xml:space="preserve"> نهادهای رسمی را تأیید می</w:t>
      </w:r>
      <w:r w:rsidR="005431C5" w:rsidRPr="005E4840">
        <w:rPr>
          <w:rFonts w:cs="B Nazanin" w:hint="cs"/>
          <w:noProof/>
          <w:sz w:val="26"/>
          <w:szCs w:val="26"/>
          <w:rtl/>
        </w:rPr>
        <w:t>‌</w:t>
      </w:r>
      <w:r w:rsidRPr="005E4840">
        <w:rPr>
          <w:rFonts w:cs="B Nazanin" w:hint="cs"/>
          <w:noProof/>
          <w:sz w:val="26"/>
          <w:szCs w:val="26"/>
          <w:rtl/>
        </w:rPr>
        <w:t>کنند، در حالیکه فشارهای هنجاری و شناختی از نهادهای غیررسمی حمایت می</w:t>
      </w:r>
      <w:r w:rsidR="005431C5" w:rsidRPr="005E4840">
        <w:rPr>
          <w:rFonts w:cs="B Nazanin" w:hint="cs"/>
          <w:noProof/>
          <w:sz w:val="26"/>
          <w:szCs w:val="26"/>
          <w:rtl/>
        </w:rPr>
        <w:t>‌</w:t>
      </w:r>
      <w:r w:rsidRPr="005E4840">
        <w:rPr>
          <w:rFonts w:cs="B Nazanin" w:hint="cs"/>
          <w:noProof/>
          <w:sz w:val="26"/>
          <w:szCs w:val="26"/>
          <w:rtl/>
        </w:rPr>
        <w:t>کنند. چارچوب پاسخ استراتژیک شامل استراتژی</w:t>
      </w:r>
      <w:r w:rsidR="005431C5" w:rsidRPr="005E4840">
        <w:rPr>
          <w:rFonts w:cs="B Nazanin" w:hint="cs"/>
          <w:noProof/>
          <w:sz w:val="26"/>
          <w:szCs w:val="26"/>
          <w:rtl/>
        </w:rPr>
        <w:t>‌</w:t>
      </w:r>
      <w:r w:rsidRPr="005E4840">
        <w:rPr>
          <w:rFonts w:cs="B Nazanin" w:hint="cs"/>
          <w:noProof/>
          <w:sz w:val="26"/>
          <w:szCs w:val="26"/>
          <w:rtl/>
        </w:rPr>
        <w:t>های (1) واکنشی، (2) دفاعی، (3) انطباقی و (4) پیش</w:t>
      </w:r>
      <w:r w:rsidR="005431C5" w:rsidRPr="005E4840">
        <w:rPr>
          <w:rFonts w:cs="B Nazanin" w:hint="cs"/>
          <w:noProof/>
          <w:sz w:val="26"/>
          <w:szCs w:val="26"/>
          <w:rtl/>
        </w:rPr>
        <w:t>‌</w:t>
      </w:r>
      <w:r w:rsidRPr="005E4840">
        <w:rPr>
          <w:rFonts w:cs="B Nazanin" w:hint="cs"/>
          <w:noProof/>
          <w:sz w:val="26"/>
          <w:szCs w:val="26"/>
          <w:rtl/>
        </w:rPr>
        <w:t>گستر را می توان برای بررسی اینکه شرکت</w:t>
      </w:r>
      <w:r w:rsidR="005431C5" w:rsidRPr="005E4840">
        <w:rPr>
          <w:rFonts w:cs="B Nazanin" w:hint="cs"/>
          <w:noProof/>
          <w:sz w:val="26"/>
          <w:szCs w:val="26"/>
          <w:rtl/>
        </w:rPr>
        <w:t>‌</w:t>
      </w:r>
      <w:r w:rsidRPr="005E4840">
        <w:rPr>
          <w:rFonts w:cs="B Nazanin" w:hint="cs"/>
          <w:noProof/>
          <w:sz w:val="26"/>
          <w:szCs w:val="26"/>
          <w:rtl/>
        </w:rPr>
        <w:t xml:space="preserve">ها چگونه تصمیمات </w:t>
      </w:r>
      <w:r w:rsidRPr="005E4840">
        <w:rPr>
          <w:rFonts w:cs="B Nazanin"/>
          <w:noProof/>
          <w:sz w:val="26"/>
          <w:szCs w:val="26"/>
        </w:rPr>
        <w:t>CSR</w:t>
      </w:r>
      <w:r w:rsidRPr="005E4840">
        <w:rPr>
          <w:rFonts w:cs="B Nazanin" w:hint="cs"/>
          <w:noProof/>
          <w:sz w:val="26"/>
          <w:szCs w:val="26"/>
          <w:rtl/>
        </w:rPr>
        <w:t xml:space="preserve"> را می</w:t>
      </w:r>
      <w:r w:rsidR="005431C5" w:rsidRPr="005E4840">
        <w:rPr>
          <w:rFonts w:cs="B Nazanin" w:hint="cs"/>
          <w:noProof/>
          <w:sz w:val="26"/>
          <w:szCs w:val="26"/>
          <w:rtl/>
        </w:rPr>
        <w:t>‌</w:t>
      </w:r>
      <w:r w:rsidRPr="005E4840">
        <w:rPr>
          <w:rFonts w:cs="B Nazanin" w:hint="cs"/>
          <w:noProof/>
          <w:sz w:val="26"/>
          <w:szCs w:val="26"/>
          <w:rtl/>
        </w:rPr>
        <w:t>گیرند، همانطوریکه در جدول</w:t>
      </w:r>
      <w:r w:rsidR="00F14B48">
        <w:rPr>
          <w:rFonts w:cs="B Nazanin" w:hint="cs"/>
          <w:noProof/>
          <w:sz w:val="26"/>
          <w:szCs w:val="26"/>
          <w:rtl/>
        </w:rPr>
        <w:t xml:space="preserve"> </w:t>
      </w:r>
      <w:r w:rsidR="008874DE">
        <w:rPr>
          <w:rFonts w:cs="B Nazanin" w:hint="cs"/>
          <w:noProof/>
          <w:sz w:val="26"/>
          <w:szCs w:val="26"/>
          <w:rtl/>
        </w:rPr>
        <w:t>28</w:t>
      </w:r>
      <w:r w:rsidR="00F14B48">
        <w:rPr>
          <w:rFonts w:cs="B Nazanin" w:hint="cs"/>
          <w:noProof/>
          <w:sz w:val="26"/>
          <w:szCs w:val="26"/>
          <w:rtl/>
        </w:rPr>
        <w:t xml:space="preserve"> </w:t>
      </w:r>
      <w:r w:rsidRPr="005E4840">
        <w:rPr>
          <w:rFonts w:cs="B Nazanin" w:hint="cs"/>
          <w:noProof/>
          <w:sz w:val="26"/>
          <w:szCs w:val="26"/>
          <w:rtl/>
        </w:rPr>
        <w:t>نشان داده می</w:t>
      </w:r>
      <w:r w:rsidR="00146F64" w:rsidRPr="005E4840">
        <w:rPr>
          <w:rFonts w:cs="B Nazanin" w:hint="cs"/>
          <w:noProof/>
          <w:sz w:val="26"/>
          <w:szCs w:val="26"/>
          <w:rtl/>
        </w:rPr>
        <w:t>‌</w:t>
      </w:r>
      <w:r w:rsidRPr="005E4840">
        <w:rPr>
          <w:rFonts w:cs="B Nazanin" w:hint="cs"/>
          <w:noProof/>
          <w:sz w:val="26"/>
          <w:szCs w:val="26"/>
          <w:rtl/>
        </w:rPr>
        <w:t>شود، بسط داد.</w:t>
      </w:r>
    </w:p>
    <w:p w14:paraId="1DCFE667" w14:textId="04C22B42" w:rsidR="005431C5" w:rsidRPr="005431C5" w:rsidRDefault="005431C5" w:rsidP="005431C5">
      <w:pPr>
        <w:spacing w:line="240" w:lineRule="auto"/>
        <w:jc w:val="center"/>
        <w:rPr>
          <w:rFonts w:cs="B Nazanin"/>
          <w:b/>
          <w:bCs/>
          <w:sz w:val="20"/>
          <w:szCs w:val="20"/>
          <w:rtl/>
        </w:rPr>
      </w:pPr>
      <w:r w:rsidRPr="005431C5">
        <w:rPr>
          <w:rFonts w:cs="B Nazanin" w:hint="cs"/>
          <w:b/>
          <w:bCs/>
          <w:sz w:val="20"/>
          <w:szCs w:val="20"/>
          <w:rtl/>
        </w:rPr>
        <w:t>جدو</w:t>
      </w:r>
      <w:r w:rsidR="00F14B48">
        <w:rPr>
          <w:rFonts w:cs="B Nazanin" w:hint="cs"/>
          <w:b/>
          <w:bCs/>
          <w:sz w:val="20"/>
          <w:szCs w:val="20"/>
          <w:rtl/>
        </w:rPr>
        <w:t xml:space="preserve">ل </w:t>
      </w:r>
      <w:r w:rsidR="008874DE">
        <w:rPr>
          <w:rFonts w:cs="B Nazanin" w:hint="cs"/>
          <w:b/>
          <w:bCs/>
          <w:sz w:val="20"/>
          <w:szCs w:val="20"/>
          <w:rtl/>
        </w:rPr>
        <w:t>28</w:t>
      </w:r>
      <w:r w:rsidR="00AE5E95">
        <w:rPr>
          <w:rFonts w:cs="B Nazanin" w:hint="cs"/>
          <w:b/>
          <w:bCs/>
          <w:sz w:val="20"/>
          <w:szCs w:val="20"/>
          <w:rtl/>
        </w:rPr>
        <w:t>:</w:t>
      </w:r>
      <w:r w:rsidRPr="005431C5">
        <w:rPr>
          <w:rFonts w:cs="B Nazanin" w:hint="cs"/>
          <w:b/>
          <w:bCs/>
          <w:sz w:val="20"/>
          <w:szCs w:val="20"/>
          <w:rtl/>
        </w:rPr>
        <w:t xml:space="preserve"> پاسخ های صنعت شیمیایی آمریکا به فشار های زیست محیطی</w:t>
      </w:r>
    </w:p>
    <w:tbl>
      <w:tblPr>
        <w:tblStyle w:val="MediumShading1-Accent4"/>
        <w:bidiVisual/>
        <w:tblW w:w="0" w:type="auto"/>
        <w:tblLook w:val="04A0" w:firstRow="1" w:lastRow="0" w:firstColumn="1" w:lastColumn="0" w:noHBand="0" w:noVBand="1"/>
      </w:tblPr>
      <w:tblGrid>
        <w:gridCol w:w="1356"/>
        <w:gridCol w:w="1673"/>
        <w:gridCol w:w="5455"/>
      </w:tblGrid>
      <w:tr w:rsidR="005431C5" w:rsidRPr="005431C5" w14:paraId="0BFC4F31" w14:textId="77777777" w:rsidTr="00273B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14:paraId="4BC6B96F" w14:textId="77777777" w:rsidR="005431C5" w:rsidRPr="005431C5" w:rsidRDefault="005431C5" w:rsidP="00273BAD">
            <w:pPr>
              <w:jc w:val="both"/>
              <w:rPr>
                <w:rFonts w:cs="B Nazanin"/>
                <w:sz w:val="20"/>
                <w:szCs w:val="20"/>
                <w:rtl/>
              </w:rPr>
            </w:pPr>
            <w:r w:rsidRPr="005431C5">
              <w:rPr>
                <w:rFonts w:cs="B Nazanin" w:hint="cs"/>
                <w:sz w:val="20"/>
                <w:szCs w:val="20"/>
                <w:rtl/>
              </w:rPr>
              <w:t>فاز</w:t>
            </w:r>
          </w:p>
        </w:tc>
        <w:tc>
          <w:tcPr>
            <w:tcW w:w="1701" w:type="dxa"/>
          </w:tcPr>
          <w:p w14:paraId="21C4C41F" w14:textId="77777777" w:rsidR="005431C5" w:rsidRPr="005431C5" w:rsidRDefault="005431C5" w:rsidP="00273BAD">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5431C5">
              <w:rPr>
                <w:rFonts w:cs="B Nazanin" w:hint="cs"/>
                <w:sz w:val="20"/>
                <w:szCs w:val="20"/>
                <w:rtl/>
              </w:rPr>
              <w:t>پاسخ استراتژیک</w:t>
            </w:r>
          </w:p>
        </w:tc>
        <w:tc>
          <w:tcPr>
            <w:tcW w:w="5637" w:type="dxa"/>
          </w:tcPr>
          <w:p w14:paraId="14A4A937" w14:textId="77777777" w:rsidR="005431C5" w:rsidRPr="005431C5" w:rsidRDefault="005431C5" w:rsidP="00273BAD">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5431C5">
              <w:rPr>
                <w:rFonts w:cs="B Nazanin" w:hint="cs"/>
                <w:sz w:val="20"/>
                <w:szCs w:val="20"/>
                <w:rtl/>
              </w:rPr>
              <w:t>گفته های نمونه از ژورنال تجارت صنعت، کمیکال وییک</w:t>
            </w:r>
          </w:p>
        </w:tc>
      </w:tr>
      <w:tr w:rsidR="005431C5" w:rsidRPr="005431C5" w14:paraId="1D065C54" w14:textId="77777777" w:rsidTr="00273B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14:paraId="6976C4B8" w14:textId="77777777" w:rsidR="005431C5" w:rsidRPr="005431C5" w:rsidRDefault="005431C5" w:rsidP="00273BAD">
            <w:pPr>
              <w:jc w:val="both"/>
              <w:rPr>
                <w:rFonts w:cs="B Nazanin"/>
                <w:sz w:val="20"/>
                <w:szCs w:val="20"/>
                <w:rtl/>
              </w:rPr>
            </w:pPr>
            <w:r w:rsidRPr="005431C5">
              <w:rPr>
                <w:rFonts w:cs="B Nazanin" w:hint="cs"/>
                <w:sz w:val="20"/>
                <w:szCs w:val="20"/>
                <w:rtl/>
              </w:rPr>
              <w:t>1970-1962</w:t>
            </w:r>
          </w:p>
          <w:p w14:paraId="0C65B059" w14:textId="77777777" w:rsidR="005431C5" w:rsidRPr="005431C5" w:rsidRDefault="005431C5" w:rsidP="00273BAD">
            <w:pPr>
              <w:jc w:val="both"/>
              <w:rPr>
                <w:rFonts w:cs="B Nazanin"/>
                <w:sz w:val="20"/>
                <w:szCs w:val="20"/>
                <w:rtl/>
              </w:rPr>
            </w:pPr>
          </w:p>
          <w:p w14:paraId="342AF038" w14:textId="77777777" w:rsidR="005431C5" w:rsidRPr="005431C5" w:rsidRDefault="005431C5" w:rsidP="00273BAD">
            <w:pPr>
              <w:jc w:val="both"/>
              <w:rPr>
                <w:rFonts w:cs="B Nazanin"/>
                <w:sz w:val="20"/>
                <w:szCs w:val="20"/>
                <w:rtl/>
              </w:rPr>
            </w:pPr>
          </w:p>
          <w:p w14:paraId="6E4E5C6C" w14:textId="77777777" w:rsidR="005431C5" w:rsidRPr="005431C5" w:rsidRDefault="005431C5" w:rsidP="00273BAD">
            <w:pPr>
              <w:jc w:val="both"/>
              <w:rPr>
                <w:rFonts w:cs="B Nazanin"/>
                <w:sz w:val="20"/>
                <w:szCs w:val="20"/>
                <w:rtl/>
              </w:rPr>
            </w:pPr>
            <w:r w:rsidRPr="005431C5">
              <w:rPr>
                <w:rFonts w:cs="B Nazanin" w:hint="cs"/>
                <w:sz w:val="20"/>
                <w:szCs w:val="20"/>
                <w:rtl/>
              </w:rPr>
              <w:t>1982-1971</w:t>
            </w:r>
          </w:p>
          <w:p w14:paraId="4F3C9165" w14:textId="77777777" w:rsidR="005431C5" w:rsidRPr="005431C5" w:rsidRDefault="005431C5" w:rsidP="00273BAD">
            <w:pPr>
              <w:jc w:val="both"/>
              <w:rPr>
                <w:rFonts w:cs="B Nazanin"/>
                <w:sz w:val="20"/>
                <w:szCs w:val="20"/>
                <w:rtl/>
              </w:rPr>
            </w:pPr>
          </w:p>
          <w:p w14:paraId="61A2BAC3" w14:textId="77777777" w:rsidR="005431C5" w:rsidRPr="005431C5" w:rsidRDefault="005431C5" w:rsidP="00273BAD">
            <w:pPr>
              <w:jc w:val="both"/>
              <w:rPr>
                <w:rFonts w:cs="B Nazanin"/>
                <w:sz w:val="20"/>
                <w:szCs w:val="20"/>
                <w:rtl/>
              </w:rPr>
            </w:pPr>
          </w:p>
          <w:p w14:paraId="3AE3BA55" w14:textId="77777777" w:rsidR="005431C5" w:rsidRPr="005431C5" w:rsidRDefault="005431C5" w:rsidP="00273BAD">
            <w:pPr>
              <w:jc w:val="both"/>
              <w:rPr>
                <w:rFonts w:cs="B Nazanin"/>
                <w:sz w:val="20"/>
                <w:szCs w:val="20"/>
                <w:rtl/>
              </w:rPr>
            </w:pPr>
          </w:p>
          <w:p w14:paraId="4D703382" w14:textId="77777777" w:rsidR="005431C5" w:rsidRPr="005431C5" w:rsidRDefault="005431C5" w:rsidP="00273BAD">
            <w:pPr>
              <w:jc w:val="both"/>
              <w:rPr>
                <w:rFonts w:cs="B Nazanin"/>
                <w:sz w:val="20"/>
                <w:szCs w:val="20"/>
                <w:rtl/>
              </w:rPr>
            </w:pPr>
          </w:p>
          <w:p w14:paraId="6474D9E4" w14:textId="77777777" w:rsidR="005431C5" w:rsidRPr="005431C5" w:rsidRDefault="005431C5" w:rsidP="00273BAD">
            <w:pPr>
              <w:jc w:val="both"/>
              <w:rPr>
                <w:rFonts w:cs="B Nazanin"/>
                <w:sz w:val="20"/>
                <w:szCs w:val="20"/>
                <w:rtl/>
              </w:rPr>
            </w:pPr>
            <w:r w:rsidRPr="005431C5">
              <w:rPr>
                <w:rFonts w:cs="B Nazanin" w:hint="cs"/>
                <w:sz w:val="20"/>
                <w:szCs w:val="20"/>
                <w:rtl/>
              </w:rPr>
              <w:t>1988-1983</w:t>
            </w:r>
          </w:p>
          <w:p w14:paraId="71D7ED98" w14:textId="77777777" w:rsidR="005431C5" w:rsidRPr="005431C5" w:rsidRDefault="005431C5" w:rsidP="00273BAD">
            <w:pPr>
              <w:jc w:val="both"/>
              <w:rPr>
                <w:rFonts w:cs="B Nazanin"/>
                <w:sz w:val="20"/>
                <w:szCs w:val="20"/>
                <w:rtl/>
              </w:rPr>
            </w:pPr>
          </w:p>
          <w:p w14:paraId="03C2E465" w14:textId="77777777" w:rsidR="005431C5" w:rsidRPr="005431C5" w:rsidRDefault="005431C5" w:rsidP="00273BAD">
            <w:pPr>
              <w:jc w:val="both"/>
              <w:rPr>
                <w:rFonts w:cs="B Nazanin"/>
                <w:sz w:val="20"/>
                <w:szCs w:val="20"/>
                <w:rtl/>
              </w:rPr>
            </w:pPr>
          </w:p>
          <w:p w14:paraId="66C0BA0D" w14:textId="77777777" w:rsidR="005431C5" w:rsidRPr="005431C5" w:rsidRDefault="005431C5" w:rsidP="00273BAD">
            <w:pPr>
              <w:jc w:val="both"/>
              <w:rPr>
                <w:rFonts w:cs="B Nazanin"/>
                <w:sz w:val="20"/>
                <w:szCs w:val="20"/>
                <w:rtl/>
              </w:rPr>
            </w:pPr>
            <w:r w:rsidRPr="005431C5">
              <w:rPr>
                <w:rFonts w:cs="B Nazanin" w:hint="cs"/>
                <w:sz w:val="20"/>
                <w:szCs w:val="20"/>
                <w:rtl/>
              </w:rPr>
              <w:t>حال-1989</w:t>
            </w:r>
          </w:p>
        </w:tc>
        <w:tc>
          <w:tcPr>
            <w:tcW w:w="1701" w:type="dxa"/>
          </w:tcPr>
          <w:p w14:paraId="0AAE69E1"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431C5">
              <w:rPr>
                <w:rFonts w:cs="B Nazanin" w:hint="cs"/>
                <w:sz w:val="20"/>
                <w:szCs w:val="20"/>
                <w:rtl/>
              </w:rPr>
              <w:lastRenderedPageBreak/>
              <w:t>واکنشی</w:t>
            </w:r>
          </w:p>
          <w:p w14:paraId="60209874"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5D85916D"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6828E307"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431C5">
              <w:rPr>
                <w:rFonts w:cs="B Nazanin" w:hint="cs"/>
                <w:sz w:val="20"/>
                <w:szCs w:val="20"/>
                <w:rtl/>
              </w:rPr>
              <w:t>دفاعی</w:t>
            </w:r>
          </w:p>
          <w:p w14:paraId="039A7AFC"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586CB730"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5DBC9BA1"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27AB5E9C"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74594875"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431C5">
              <w:rPr>
                <w:rFonts w:cs="B Nazanin" w:hint="cs"/>
                <w:sz w:val="20"/>
                <w:szCs w:val="20"/>
                <w:rtl/>
              </w:rPr>
              <w:lastRenderedPageBreak/>
              <w:t>انطباقی</w:t>
            </w:r>
          </w:p>
          <w:p w14:paraId="203D9CC7"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76B443E6"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p>
          <w:p w14:paraId="7C9DC4F0"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431C5">
              <w:rPr>
                <w:rFonts w:cs="B Nazanin" w:hint="cs"/>
                <w:sz w:val="20"/>
                <w:szCs w:val="20"/>
                <w:rtl/>
              </w:rPr>
              <w:t>پیش گستر</w:t>
            </w:r>
          </w:p>
        </w:tc>
        <w:tc>
          <w:tcPr>
            <w:tcW w:w="5637" w:type="dxa"/>
          </w:tcPr>
          <w:p w14:paraId="4B992B17"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431C5">
              <w:rPr>
                <w:rFonts w:cs="B Nazanin" w:hint="cs"/>
                <w:sz w:val="20"/>
                <w:szCs w:val="20"/>
                <w:rtl/>
              </w:rPr>
              <w:lastRenderedPageBreak/>
              <w:t>شدت مشکلات زیست محیطی را انکار کردند و استدلال نمودند که این مشکلات را می توان بطور مستقل از طریق تبحر فناوری حل کرد.</w:t>
            </w:r>
          </w:p>
          <w:p w14:paraId="4E16ED97"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431C5">
              <w:rPr>
                <w:rFonts w:cs="B Nazanin" w:hint="cs"/>
                <w:sz w:val="20"/>
                <w:szCs w:val="20"/>
                <w:rtl/>
              </w:rPr>
              <w:t xml:space="preserve">«کنگره بنظر می رسد برای افزودن چند مقررات به 27 مقررات سلامت و ایمنی قبلی که ما باید به آنها پاسخ دهیم مصمم است. این </w:t>
            </w:r>
            <w:r w:rsidRPr="005431C5">
              <w:rPr>
                <w:rFonts w:cs="B Nazanin"/>
                <w:sz w:val="20"/>
                <w:szCs w:val="20"/>
              </w:rPr>
              <w:t>EPA</w:t>
            </w:r>
            <w:r w:rsidRPr="005431C5">
              <w:rPr>
                <w:rFonts w:cs="B Nazanin" w:hint="cs"/>
                <w:sz w:val="20"/>
                <w:szCs w:val="20"/>
                <w:rtl/>
              </w:rPr>
              <w:t xml:space="preserve"> [آژانس حفاظت از محیط زیست] را تزار شیمیایی خواهد ساخت. هیچ آژانسی در دموکراسی نباید آن قدرت را داشته باشد» (1975).</w:t>
            </w:r>
          </w:p>
          <w:p w14:paraId="60A5AAB2"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431C5">
              <w:rPr>
                <w:rFonts w:cs="B Nazanin" w:hint="cs"/>
                <w:sz w:val="20"/>
                <w:szCs w:val="20"/>
                <w:rtl/>
              </w:rPr>
              <w:lastRenderedPageBreak/>
              <w:t>«</w:t>
            </w:r>
            <w:r w:rsidRPr="005431C5">
              <w:rPr>
                <w:rFonts w:cs="B Nazanin"/>
                <w:sz w:val="20"/>
                <w:szCs w:val="20"/>
              </w:rPr>
              <w:t>EPA</w:t>
            </w:r>
            <w:r w:rsidRPr="005431C5">
              <w:rPr>
                <w:rFonts w:cs="B Nazanin" w:hint="cs"/>
                <w:sz w:val="20"/>
                <w:szCs w:val="20"/>
                <w:rtl/>
              </w:rPr>
              <w:t xml:space="preserve"> برای خیلی کند بودن مورد انتقاد قرار گرفته است ...هنوز، ما فکر می کنیم که آن کار خوبی انجام می دهد» (192). «منتقدان انتظار یک دردسر یک شبه را دارند. </w:t>
            </w:r>
            <w:proofErr w:type="gramStart"/>
            <w:r w:rsidRPr="005431C5">
              <w:rPr>
                <w:rFonts w:cs="B Nazanin"/>
                <w:sz w:val="20"/>
                <w:szCs w:val="20"/>
              </w:rPr>
              <w:t>EPA</w:t>
            </w:r>
            <w:r w:rsidRPr="005431C5">
              <w:rPr>
                <w:rFonts w:cs="B Nazanin" w:hint="cs"/>
                <w:sz w:val="20"/>
                <w:szCs w:val="20"/>
                <w:rtl/>
              </w:rPr>
              <w:t xml:space="preserve">  مستحق</w:t>
            </w:r>
            <w:proofErr w:type="gramEnd"/>
            <w:r w:rsidRPr="005431C5">
              <w:rPr>
                <w:rFonts w:cs="B Nazanin" w:hint="cs"/>
                <w:sz w:val="20"/>
                <w:szCs w:val="20"/>
                <w:rtl/>
              </w:rPr>
              <w:t xml:space="preserve"> اعتبار برای سرعت و اجراهایش است» (1982). </w:t>
            </w:r>
          </w:p>
          <w:p w14:paraId="4E925DA2"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5431C5">
              <w:rPr>
                <w:rFonts w:cs="B Nazanin" w:hint="cs"/>
                <w:sz w:val="20"/>
                <w:szCs w:val="20"/>
                <w:rtl/>
              </w:rPr>
              <w:t xml:space="preserve">«خط سبز با خط کف برابر است </w:t>
            </w:r>
            <w:r w:rsidRPr="005431C5">
              <w:rPr>
                <w:rFonts w:ascii="Times New Roman" w:hAnsi="Times New Roman" w:cs="Times New Roman" w:hint="cs"/>
                <w:sz w:val="20"/>
                <w:szCs w:val="20"/>
                <w:rtl/>
              </w:rPr>
              <w:t>–</w:t>
            </w:r>
            <w:r w:rsidRPr="005431C5">
              <w:rPr>
                <w:rFonts w:cs="B Nazanin" w:hint="cs"/>
                <w:sz w:val="20"/>
                <w:szCs w:val="20"/>
                <w:rtl/>
              </w:rPr>
              <w:t>قانون هوای پاک</w:t>
            </w:r>
            <w:r w:rsidRPr="005431C5">
              <w:rPr>
                <w:rFonts w:cs="B Nazanin"/>
                <w:sz w:val="20"/>
                <w:szCs w:val="20"/>
              </w:rPr>
              <w:t>(CAA)</w:t>
            </w:r>
            <w:r w:rsidRPr="005431C5">
              <w:rPr>
                <w:rFonts w:cs="B Nazanin" w:hint="cs"/>
                <w:sz w:val="20"/>
                <w:szCs w:val="20"/>
                <w:rtl/>
              </w:rPr>
              <w:t xml:space="preserve"> با کارایی برابر است. هر چیزیکه شما درباره ی (هزینه های) رعایت </w:t>
            </w:r>
            <w:r w:rsidRPr="005431C5">
              <w:rPr>
                <w:rFonts w:cs="B Nazanin"/>
                <w:sz w:val="20"/>
                <w:szCs w:val="20"/>
              </w:rPr>
              <w:t>CAA</w:t>
            </w:r>
            <w:r w:rsidRPr="005431C5">
              <w:rPr>
                <w:rFonts w:cs="B Nazanin" w:hint="cs"/>
                <w:sz w:val="20"/>
                <w:szCs w:val="20"/>
                <w:rtl/>
              </w:rPr>
              <w:t xml:space="preserve"> می شنوید احتمالاً اشتباه است ...رقبای داناتر برای بهره برداری از انقلاب سبز عجله خواهند کرد» (1990).</w:t>
            </w:r>
          </w:p>
          <w:p w14:paraId="601EEA10" w14:textId="77777777" w:rsidR="005431C5" w:rsidRPr="005431C5" w:rsidRDefault="005431C5" w:rsidP="00273BAD">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p>
        </w:tc>
      </w:tr>
    </w:tbl>
    <w:p w14:paraId="1810C74D" w14:textId="77777777" w:rsidR="005431C5" w:rsidRPr="00146F64" w:rsidRDefault="005431C5" w:rsidP="005431C5">
      <w:pPr>
        <w:spacing w:line="240" w:lineRule="auto"/>
        <w:jc w:val="both"/>
        <w:rPr>
          <w:rFonts w:cs="B Nazanin"/>
          <w:sz w:val="20"/>
          <w:szCs w:val="20"/>
          <w:rtl/>
        </w:rPr>
      </w:pPr>
      <w:r w:rsidRPr="00146F64">
        <w:rPr>
          <w:rFonts w:cs="B Nazanin" w:hint="cs"/>
          <w:sz w:val="20"/>
          <w:szCs w:val="20"/>
          <w:rtl/>
        </w:rPr>
        <w:lastRenderedPageBreak/>
        <w:t>منبع: اقتباس شده از ای. هافمن، 1999، تغییر و تکامل نهادی: محیط زیست گرایی و صنعت شیمیایی ایالات متحده، آکادمی ژورنال مدیریت، 371-351:42 برای فاز ها و گفته ها. فاز آخر هافمن در سال 1993 به پایان رسید؛ بسط آن تا حال توسط نویسنده ی فعلی انجام می شود.</w:t>
      </w:r>
    </w:p>
    <w:p w14:paraId="4D1227DB" w14:textId="3B201A6E"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استراتژی واکنشی توسط حمایت نسبتاً اندک مدیریت از علل </w:t>
      </w:r>
      <w:r w:rsidRPr="005E4840">
        <w:rPr>
          <w:rFonts w:cs="B Nazanin"/>
          <w:noProof/>
          <w:sz w:val="26"/>
          <w:szCs w:val="26"/>
        </w:rPr>
        <w:t>CSR</w:t>
      </w:r>
      <w:r w:rsidRPr="005E4840">
        <w:rPr>
          <w:rFonts w:cs="B Nazanin" w:hint="cs"/>
          <w:noProof/>
          <w:sz w:val="26"/>
          <w:szCs w:val="26"/>
          <w:rtl/>
        </w:rPr>
        <w:t xml:space="preserve"> نشان داده می</w:t>
      </w:r>
      <w:r w:rsidR="00776687" w:rsidRPr="005E4840">
        <w:rPr>
          <w:rFonts w:cs="B Nazanin" w:hint="cs"/>
          <w:noProof/>
          <w:sz w:val="26"/>
          <w:szCs w:val="26"/>
          <w:rtl/>
        </w:rPr>
        <w:t>‌</w:t>
      </w:r>
      <w:r w:rsidRPr="005E4840">
        <w:rPr>
          <w:rFonts w:cs="B Nazanin" w:hint="cs"/>
          <w:noProof/>
          <w:sz w:val="26"/>
          <w:szCs w:val="26"/>
          <w:rtl/>
        </w:rPr>
        <w:t>شود. حتی هنگامی</w:t>
      </w:r>
      <w:r w:rsidR="00776687" w:rsidRPr="005E4840">
        <w:rPr>
          <w:rFonts w:cs="B Nazanin" w:hint="cs"/>
          <w:noProof/>
          <w:sz w:val="26"/>
          <w:szCs w:val="26"/>
          <w:rtl/>
        </w:rPr>
        <w:t>‌</w:t>
      </w:r>
      <w:r w:rsidRPr="005E4840">
        <w:rPr>
          <w:rFonts w:cs="B Nazanin" w:hint="cs"/>
          <w:noProof/>
          <w:sz w:val="26"/>
          <w:szCs w:val="26"/>
          <w:rtl/>
        </w:rPr>
        <w:t>که مشکلات بوجود می</w:t>
      </w:r>
      <w:r w:rsidR="00776687" w:rsidRPr="005E4840">
        <w:rPr>
          <w:rFonts w:cs="B Nazanin" w:hint="cs"/>
          <w:noProof/>
          <w:sz w:val="26"/>
          <w:szCs w:val="26"/>
          <w:rtl/>
        </w:rPr>
        <w:t>‌</w:t>
      </w:r>
      <w:r w:rsidRPr="005E4840">
        <w:rPr>
          <w:rFonts w:cs="B Nazanin" w:hint="cs"/>
          <w:noProof/>
          <w:sz w:val="26"/>
          <w:szCs w:val="26"/>
          <w:rtl/>
        </w:rPr>
        <w:t xml:space="preserve">آیند، انکار معمولاً اولین خط دفاع است. در مقابل، نیاز به پذیرش </w:t>
      </w:r>
      <w:r w:rsidRPr="005E4840">
        <w:rPr>
          <w:rFonts w:cs="B Nazanin"/>
          <w:noProof/>
          <w:sz w:val="26"/>
          <w:szCs w:val="26"/>
        </w:rPr>
        <w:t>CSR</w:t>
      </w:r>
      <w:r w:rsidRPr="005E4840">
        <w:rPr>
          <w:rFonts w:cs="B Nazanin" w:hint="cs"/>
          <w:noProof/>
          <w:sz w:val="26"/>
          <w:szCs w:val="26"/>
          <w:rtl/>
        </w:rPr>
        <w:t xml:space="preserve"> نه از طریق عقاید شناختی درونی می شود، نه به هنجارهایی در عمل منجر می</w:t>
      </w:r>
      <w:r w:rsidR="00776687" w:rsidRPr="005E4840">
        <w:rPr>
          <w:rFonts w:cs="B Nazanin" w:hint="cs"/>
          <w:noProof/>
          <w:sz w:val="26"/>
          <w:szCs w:val="26"/>
          <w:rtl/>
        </w:rPr>
        <w:t>‌</w:t>
      </w:r>
      <w:r w:rsidRPr="005E4840">
        <w:rPr>
          <w:rFonts w:cs="B Nazanin" w:hint="cs"/>
          <w:noProof/>
          <w:sz w:val="26"/>
          <w:szCs w:val="26"/>
          <w:rtl/>
        </w:rPr>
        <w:t xml:space="preserve">گردد. آن فقط فشارهای تنظیمی برای </w:t>
      </w:r>
      <w:r w:rsidR="00776687" w:rsidRPr="005E4840">
        <w:rPr>
          <w:rFonts w:cs="B Nazanin" w:hint="cs"/>
          <w:noProof/>
          <w:sz w:val="26"/>
          <w:szCs w:val="26"/>
          <w:rtl/>
        </w:rPr>
        <w:t>وادار</w:t>
      </w:r>
      <w:r w:rsidRPr="005E4840">
        <w:rPr>
          <w:rFonts w:cs="B Nazanin" w:hint="cs"/>
          <w:noProof/>
          <w:sz w:val="26"/>
          <w:szCs w:val="26"/>
          <w:rtl/>
        </w:rPr>
        <w:t>کردن شرکت</w:t>
      </w:r>
      <w:r w:rsidR="00776687" w:rsidRPr="005E4840">
        <w:rPr>
          <w:rFonts w:cs="B Nazanin" w:hint="cs"/>
          <w:noProof/>
          <w:sz w:val="26"/>
          <w:szCs w:val="26"/>
          <w:rtl/>
        </w:rPr>
        <w:t>‌</w:t>
      </w:r>
      <w:r w:rsidRPr="005E4840">
        <w:rPr>
          <w:rFonts w:cs="B Nazanin" w:hint="cs"/>
          <w:noProof/>
          <w:sz w:val="26"/>
          <w:szCs w:val="26"/>
          <w:rtl/>
        </w:rPr>
        <w:t>ها به رعایت کردن را باقی می</w:t>
      </w:r>
      <w:r w:rsidR="00776687" w:rsidRPr="005E4840">
        <w:rPr>
          <w:rFonts w:cs="B Nazanin" w:hint="cs"/>
          <w:noProof/>
          <w:sz w:val="26"/>
          <w:szCs w:val="26"/>
          <w:rtl/>
        </w:rPr>
        <w:t>‌</w:t>
      </w:r>
      <w:r w:rsidRPr="005E4840">
        <w:rPr>
          <w:rFonts w:cs="B Nazanin" w:hint="cs"/>
          <w:noProof/>
          <w:sz w:val="26"/>
          <w:szCs w:val="26"/>
          <w:rtl/>
        </w:rPr>
        <w:t>گذارد. بعنوان مثاال، در آمریکا، استانداردهای ایمنی غذا و دارو که ما برای امروزه مسلم فرض می کنیم مورد نزاع شرکت</w:t>
      </w:r>
      <w:r w:rsidR="00776687" w:rsidRPr="005E4840">
        <w:rPr>
          <w:rFonts w:cs="B Nazanin" w:hint="cs"/>
          <w:noProof/>
          <w:sz w:val="26"/>
          <w:szCs w:val="26"/>
          <w:rtl/>
        </w:rPr>
        <w:t>‌</w:t>
      </w:r>
      <w:r w:rsidRPr="005E4840">
        <w:rPr>
          <w:rFonts w:cs="B Nazanin" w:hint="cs"/>
          <w:noProof/>
          <w:sz w:val="26"/>
          <w:szCs w:val="26"/>
          <w:rtl/>
        </w:rPr>
        <w:t>های غذا و دارو در نیمه</w:t>
      </w:r>
      <w:r w:rsidR="00776687" w:rsidRPr="005E4840">
        <w:rPr>
          <w:rFonts w:cs="B Nazanin" w:hint="cs"/>
          <w:noProof/>
          <w:sz w:val="26"/>
          <w:szCs w:val="26"/>
          <w:rtl/>
        </w:rPr>
        <w:t>‌</w:t>
      </w:r>
      <w:r w:rsidRPr="005E4840">
        <w:rPr>
          <w:rFonts w:cs="B Nazanin" w:hint="cs"/>
          <w:noProof/>
          <w:sz w:val="26"/>
          <w:szCs w:val="26"/>
          <w:rtl/>
        </w:rPr>
        <w:t>ی اول قرن بیستم بودند. ایده</w:t>
      </w:r>
      <w:r w:rsidR="00776687" w:rsidRPr="005E4840">
        <w:rPr>
          <w:rFonts w:cs="B Nazanin" w:hint="cs"/>
          <w:noProof/>
          <w:sz w:val="26"/>
          <w:szCs w:val="26"/>
          <w:rtl/>
        </w:rPr>
        <w:t>‌</w:t>
      </w:r>
      <w:r w:rsidRPr="005E4840">
        <w:rPr>
          <w:rFonts w:cs="B Nazanin" w:hint="cs"/>
          <w:noProof/>
          <w:sz w:val="26"/>
          <w:szCs w:val="26"/>
          <w:rtl/>
        </w:rPr>
        <w:t>ی اساسی که غذا و دارو را باید قبل از آنکه بشود آن</w:t>
      </w:r>
      <w:r w:rsidR="00776687" w:rsidRPr="005E4840">
        <w:rPr>
          <w:rFonts w:cs="B Nazanin" w:hint="cs"/>
          <w:noProof/>
          <w:sz w:val="26"/>
          <w:szCs w:val="26"/>
          <w:rtl/>
        </w:rPr>
        <w:t>‌</w:t>
      </w:r>
      <w:r w:rsidRPr="005E4840">
        <w:rPr>
          <w:rFonts w:cs="B Nazanin" w:hint="cs"/>
          <w:noProof/>
          <w:sz w:val="26"/>
          <w:szCs w:val="26"/>
          <w:rtl/>
        </w:rPr>
        <w:t>ها را مشتریان و بیماران فروخت بشدت مورد اعتراض بود. هزاران نفر بخاطر غذا و داروی ناسالم کارشان به مرگ کشید. در نتیجه، به اداره</w:t>
      </w:r>
      <w:r w:rsidR="00776687" w:rsidRPr="005E4840">
        <w:rPr>
          <w:rFonts w:cs="B Nazanin" w:hint="cs"/>
          <w:noProof/>
          <w:sz w:val="26"/>
          <w:szCs w:val="26"/>
          <w:rtl/>
        </w:rPr>
        <w:t>‌</w:t>
      </w:r>
      <w:r w:rsidRPr="005E4840">
        <w:rPr>
          <w:rFonts w:cs="B Nazanin" w:hint="cs"/>
          <w:noProof/>
          <w:sz w:val="26"/>
          <w:szCs w:val="26"/>
          <w:rtl/>
        </w:rPr>
        <w:t>ی غذا و دارو</w:t>
      </w:r>
      <w:r w:rsidR="00776687" w:rsidRPr="005E4840">
        <w:rPr>
          <w:rStyle w:val="FootnoteReference"/>
          <w:rFonts w:cs="B Nazanin"/>
          <w:noProof/>
          <w:sz w:val="26"/>
          <w:szCs w:val="26"/>
          <w:rtl/>
        </w:rPr>
        <w:footnoteReference w:id="271"/>
      </w:r>
      <w:r w:rsidR="00776687" w:rsidRPr="005E4840">
        <w:rPr>
          <w:rFonts w:cs="B Nazanin" w:hint="cs"/>
          <w:noProof/>
          <w:sz w:val="26"/>
          <w:szCs w:val="26"/>
          <w:rtl/>
        </w:rPr>
        <w:t xml:space="preserve"> </w:t>
      </w:r>
      <w:r w:rsidRPr="005E4840">
        <w:rPr>
          <w:rFonts w:cs="B Nazanin" w:hint="cs"/>
          <w:noProof/>
          <w:sz w:val="26"/>
          <w:szCs w:val="26"/>
          <w:rtl/>
        </w:rPr>
        <w:t>بطور فزاینده</w:t>
      </w:r>
      <w:r w:rsidR="00776687" w:rsidRPr="005E4840">
        <w:rPr>
          <w:rFonts w:cs="B Nazanin" w:hint="cs"/>
          <w:noProof/>
          <w:sz w:val="26"/>
          <w:szCs w:val="26"/>
          <w:rtl/>
        </w:rPr>
        <w:t>‌</w:t>
      </w:r>
      <w:r w:rsidRPr="005E4840">
        <w:rPr>
          <w:rFonts w:cs="B Nazanin" w:hint="cs"/>
          <w:noProof/>
          <w:sz w:val="26"/>
          <w:szCs w:val="26"/>
          <w:rtl/>
        </w:rPr>
        <w:t xml:space="preserve">ای قدرت بیشتری داده شد. این دوره لزوماً تمام نمی شود، چون امروزه بسیاری از سازندگان مکمل رژیمی، که محصولاتشان دور از دسترسی </w:t>
      </w:r>
      <w:r w:rsidRPr="005E4840">
        <w:rPr>
          <w:rFonts w:cs="B Nazanin"/>
          <w:noProof/>
          <w:sz w:val="26"/>
          <w:szCs w:val="26"/>
        </w:rPr>
        <w:t>FDA</w:t>
      </w:r>
      <w:r w:rsidRPr="005E4840">
        <w:rPr>
          <w:rFonts w:cs="B Nazanin" w:hint="cs"/>
          <w:noProof/>
          <w:sz w:val="26"/>
          <w:szCs w:val="26"/>
          <w:rtl/>
        </w:rPr>
        <w:t xml:space="preserve"> هستند، به فروش «مکمل های» آزمایش نشده ادامه می دهند و مسئولیت را انکار می کنند.</w:t>
      </w:r>
    </w:p>
    <w:p w14:paraId="55A22E76" w14:textId="5019347B" w:rsidR="00786D38" w:rsidRPr="005E4840" w:rsidRDefault="00786D38" w:rsidP="007F6211">
      <w:pPr>
        <w:spacing w:line="240" w:lineRule="auto"/>
        <w:jc w:val="both"/>
        <w:rPr>
          <w:rFonts w:cs="B Nazanin"/>
          <w:noProof/>
          <w:sz w:val="26"/>
          <w:szCs w:val="26"/>
          <w:rtl/>
        </w:rPr>
      </w:pPr>
      <w:r w:rsidRPr="005E4840">
        <w:rPr>
          <w:rFonts w:cs="B Nazanin" w:hint="cs"/>
          <w:b/>
          <w:bCs/>
          <w:sz w:val="26"/>
          <w:szCs w:val="26"/>
          <w:rtl/>
        </w:rPr>
        <w:t xml:space="preserve">      </w:t>
      </w:r>
      <w:r w:rsidRPr="005E4840">
        <w:rPr>
          <w:rFonts w:cs="B Nazanin" w:hint="cs"/>
          <w:b/>
          <w:bCs/>
          <w:noProof/>
          <w:sz w:val="26"/>
          <w:szCs w:val="26"/>
          <w:rtl/>
        </w:rPr>
        <w:t>استراتژی دفاعی</w:t>
      </w:r>
      <w:r w:rsidR="00735022" w:rsidRPr="005E4840">
        <w:rPr>
          <w:rFonts w:cs="B Nazanin" w:hint="cs"/>
          <w:b/>
          <w:bCs/>
          <w:noProof/>
          <w:sz w:val="26"/>
          <w:szCs w:val="26"/>
          <w:rtl/>
        </w:rPr>
        <w:t>:</w:t>
      </w:r>
      <w:r w:rsidRPr="005E4840">
        <w:rPr>
          <w:rFonts w:cs="B Nazanin" w:hint="cs"/>
          <w:noProof/>
          <w:sz w:val="26"/>
          <w:szCs w:val="26"/>
          <w:rtl/>
        </w:rPr>
        <w:t xml:space="preserve"> بر رعایت مقررات متمرکز می</w:t>
      </w:r>
      <w:r w:rsidR="00776687" w:rsidRPr="005E4840">
        <w:rPr>
          <w:rFonts w:cs="B Nazanin" w:hint="cs"/>
          <w:noProof/>
          <w:sz w:val="26"/>
          <w:szCs w:val="26"/>
          <w:rtl/>
        </w:rPr>
        <w:t>‌</w:t>
      </w:r>
      <w:r w:rsidRPr="005E4840">
        <w:rPr>
          <w:rFonts w:cs="B Nazanin" w:hint="cs"/>
          <w:noProof/>
          <w:sz w:val="26"/>
          <w:szCs w:val="26"/>
          <w:rtl/>
        </w:rPr>
        <w:t>شود. ممکن است یک درگیری تدریجی توسط مدیریت ارشد وجود داشته باشد، اما بطور کلی یکی از  نگرش</w:t>
      </w:r>
      <w:r w:rsidR="00776687" w:rsidRPr="005E4840">
        <w:rPr>
          <w:rFonts w:cs="B Nazanin" w:hint="cs"/>
          <w:noProof/>
          <w:sz w:val="26"/>
          <w:szCs w:val="26"/>
          <w:rtl/>
        </w:rPr>
        <w:t>‌</w:t>
      </w:r>
      <w:r w:rsidRPr="005E4840">
        <w:rPr>
          <w:rFonts w:cs="B Nazanin" w:hint="cs"/>
          <w:noProof/>
          <w:sz w:val="26"/>
          <w:szCs w:val="26"/>
          <w:rtl/>
        </w:rPr>
        <w:t xml:space="preserve">هایی است که </w:t>
      </w:r>
      <w:r w:rsidRPr="005E4840">
        <w:rPr>
          <w:rFonts w:cs="B Nazanin"/>
          <w:noProof/>
          <w:sz w:val="26"/>
          <w:szCs w:val="26"/>
        </w:rPr>
        <w:t>CSR</w:t>
      </w:r>
      <w:r w:rsidRPr="005E4840">
        <w:rPr>
          <w:rFonts w:cs="B Nazanin" w:hint="cs"/>
          <w:noProof/>
          <w:sz w:val="26"/>
          <w:szCs w:val="26"/>
          <w:rtl/>
        </w:rPr>
        <w:t xml:space="preserve"> را بعنوان هزینه</w:t>
      </w:r>
      <w:r w:rsidR="00776687" w:rsidRPr="005E4840">
        <w:rPr>
          <w:rFonts w:cs="B Nazanin" w:hint="cs"/>
          <w:noProof/>
          <w:sz w:val="26"/>
          <w:szCs w:val="26"/>
          <w:rtl/>
        </w:rPr>
        <w:t>‌</w:t>
      </w:r>
      <w:r w:rsidRPr="005E4840">
        <w:rPr>
          <w:rFonts w:cs="B Nazanin" w:hint="cs"/>
          <w:noProof/>
          <w:sz w:val="26"/>
          <w:szCs w:val="26"/>
          <w:rtl/>
        </w:rPr>
        <w:t>ی اضافی می</w:t>
      </w:r>
      <w:r w:rsidR="00776687" w:rsidRPr="005E4840">
        <w:rPr>
          <w:rFonts w:cs="B Nazanin" w:hint="cs"/>
          <w:noProof/>
          <w:sz w:val="26"/>
          <w:szCs w:val="26"/>
          <w:rtl/>
        </w:rPr>
        <w:t>‌</w:t>
      </w:r>
      <w:r w:rsidRPr="005E4840">
        <w:rPr>
          <w:rFonts w:cs="B Nazanin" w:hint="cs"/>
          <w:noProof/>
          <w:sz w:val="26"/>
          <w:szCs w:val="26"/>
          <w:rtl/>
        </w:rPr>
        <w:t>بیند. شرکت</w:t>
      </w:r>
      <w:r w:rsidR="00776687" w:rsidRPr="005E4840">
        <w:rPr>
          <w:rFonts w:cs="B Nazanin" w:hint="cs"/>
          <w:noProof/>
          <w:sz w:val="26"/>
          <w:szCs w:val="26"/>
          <w:rtl/>
        </w:rPr>
        <w:t>‌</w:t>
      </w:r>
      <w:r w:rsidRPr="005E4840">
        <w:rPr>
          <w:rFonts w:cs="B Nazanin" w:hint="cs"/>
          <w:noProof/>
          <w:sz w:val="26"/>
          <w:szCs w:val="26"/>
          <w:rtl/>
        </w:rPr>
        <w:t>ها مسئولیت را می</w:t>
      </w:r>
      <w:r w:rsidR="00776687" w:rsidRPr="005E4840">
        <w:rPr>
          <w:rFonts w:cs="B Nazanin" w:hint="cs"/>
          <w:noProof/>
          <w:sz w:val="26"/>
          <w:szCs w:val="26"/>
          <w:rtl/>
        </w:rPr>
        <w:t>‌</w:t>
      </w:r>
      <w:r w:rsidRPr="005E4840">
        <w:rPr>
          <w:rFonts w:cs="B Nazanin" w:hint="cs"/>
          <w:noProof/>
          <w:sz w:val="26"/>
          <w:szCs w:val="26"/>
          <w:rtl/>
        </w:rPr>
        <w:t>پذیرند اما اغلب با آن مبارزه می</w:t>
      </w:r>
      <w:r w:rsidR="00776687" w:rsidRPr="005E4840">
        <w:rPr>
          <w:rFonts w:cs="B Nazanin" w:hint="cs"/>
          <w:noProof/>
          <w:sz w:val="26"/>
          <w:szCs w:val="26"/>
          <w:rtl/>
        </w:rPr>
        <w:t>‌</w:t>
      </w:r>
      <w:r w:rsidRPr="005E4840">
        <w:rPr>
          <w:rFonts w:cs="B Nazanin" w:hint="cs"/>
          <w:noProof/>
          <w:sz w:val="26"/>
          <w:szCs w:val="26"/>
          <w:rtl/>
        </w:rPr>
        <w:t>کنند. بعد از تأسیس آژانس حفاظت از محیط زیست</w:t>
      </w:r>
      <w:r w:rsidR="00776687" w:rsidRPr="005E4840">
        <w:rPr>
          <w:rStyle w:val="FootnoteReference"/>
          <w:rFonts w:cs="B Nazanin"/>
          <w:noProof/>
          <w:sz w:val="26"/>
          <w:szCs w:val="26"/>
          <w:rtl/>
        </w:rPr>
        <w:footnoteReference w:id="272"/>
      </w:r>
      <w:r w:rsidRPr="005E4840">
        <w:rPr>
          <w:rFonts w:cs="B Nazanin" w:hint="cs"/>
          <w:noProof/>
          <w:sz w:val="26"/>
          <w:szCs w:val="26"/>
          <w:rtl/>
        </w:rPr>
        <w:t xml:space="preserve"> در سال 1979، صنعت شیمیایی ایالات متحده در برابر نفوذ </w:t>
      </w:r>
      <w:r w:rsidRPr="005E4840">
        <w:rPr>
          <w:rFonts w:cs="B Nazanin"/>
          <w:noProof/>
          <w:sz w:val="26"/>
          <w:szCs w:val="26"/>
        </w:rPr>
        <w:t>EPA</w:t>
      </w:r>
      <w:r w:rsidRPr="005E4840">
        <w:rPr>
          <w:rFonts w:cs="B Nazanin" w:hint="cs"/>
          <w:noProof/>
          <w:sz w:val="26"/>
          <w:szCs w:val="26"/>
          <w:rtl/>
        </w:rPr>
        <w:t xml:space="preserve"> مقاومت کرد</w:t>
      </w:r>
      <w:r w:rsidR="00E07215" w:rsidRPr="005E4840">
        <w:rPr>
          <w:rFonts w:cs="B Nazanin" w:hint="cs"/>
          <w:noProof/>
          <w:sz w:val="26"/>
          <w:szCs w:val="26"/>
          <w:rtl/>
        </w:rPr>
        <w:t>.</w:t>
      </w:r>
      <w:r w:rsidRPr="005E4840">
        <w:rPr>
          <w:rFonts w:cs="B Nazanin" w:hint="cs"/>
          <w:noProof/>
          <w:sz w:val="26"/>
          <w:szCs w:val="26"/>
          <w:rtl/>
        </w:rPr>
        <w:t xml:space="preserve"> الزامات تنظیمی تضاد معناداری با هنجارها و عقاید شناختی اعضای صنعت در آن زمان داشتند</w:t>
      </w:r>
      <w:r w:rsidR="00037369" w:rsidRPr="005E4840">
        <w:rPr>
          <w:rFonts w:cs="B Nazanin" w:hint="cs"/>
          <w:noProof/>
          <w:sz w:val="26"/>
          <w:szCs w:val="26"/>
          <w:rtl/>
        </w:rPr>
        <w:t>(آلدیرنی و همکاران</w:t>
      </w:r>
      <w:r w:rsidR="00037369" w:rsidRPr="005E4840">
        <w:rPr>
          <w:rStyle w:val="FootnoteReference"/>
          <w:rFonts w:cs="B Nazanin"/>
          <w:noProof/>
          <w:sz w:val="26"/>
          <w:szCs w:val="26"/>
          <w:rtl/>
        </w:rPr>
        <w:footnoteReference w:id="273"/>
      </w:r>
      <w:r w:rsidR="00037369" w:rsidRPr="005E4840">
        <w:rPr>
          <w:rFonts w:cs="B Nazanin" w:hint="cs"/>
          <w:noProof/>
          <w:sz w:val="26"/>
          <w:szCs w:val="26"/>
          <w:rtl/>
        </w:rPr>
        <w:t>، 2018)</w:t>
      </w:r>
      <w:r w:rsidRPr="005E4840">
        <w:rPr>
          <w:rFonts w:cs="B Nazanin" w:hint="cs"/>
          <w:noProof/>
          <w:sz w:val="26"/>
          <w:szCs w:val="26"/>
          <w:rtl/>
        </w:rPr>
        <w:t>.</w:t>
      </w:r>
    </w:p>
    <w:p w14:paraId="49118809" w14:textId="23C20EA0" w:rsidR="00786D38" w:rsidRPr="005E4840" w:rsidRDefault="00786D38" w:rsidP="00C31822">
      <w:pPr>
        <w:spacing w:line="240" w:lineRule="auto"/>
        <w:jc w:val="both"/>
        <w:rPr>
          <w:rFonts w:cs="B Nazanin"/>
          <w:noProof/>
          <w:sz w:val="26"/>
          <w:szCs w:val="26"/>
          <w:rtl/>
        </w:rPr>
      </w:pPr>
      <w:r w:rsidRPr="005E4840">
        <w:rPr>
          <w:rFonts w:cs="B Nazanin" w:hint="cs"/>
          <w:noProof/>
          <w:sz w:val="26"/>
          <w:szCs w:val="26"/>
          <w:rtl/>
        </w:rPr>
        <w:t xml:space="preserve">      چگونه فشارهای نهادی مختلف رفتار شرکت</w:t>
      </w:r>
      <w:r w:rsidR="00776687" w:rsidRPr="005E4840">
        <w:rPr>
          <w:rFonts w:cs="B Nazanin" w:hint="cs"/>
          <w:noProof/>
          <w:sz w:val="26"/>
          <w:szCs w:val="26"/>
          <w:rtl/>
        </w:rPr>
        <w:t>‌</w:t>
      </w:r>
      <w:r w:rsidRPr="005E4840">
        <w:rPr>
          <w:rFonts w:cs="B Nazanin" w:hint="cs"/>
          <w:noProof/>
          <w:sz w:val="26"/>
          <w:szCs w:val="26"/>
          <w:rtl/>
        </w:rPr>
        <w:t>ها را تغییر می</w:t>
      </w:r>
      <w:r w:rsidR="00776687" w:rsidRPr="005E4840">
        <w:rPr>
          <w:rFonts w:cs="B Nazanin" w:hint="cs"/>
          <w:noProof/>
          <w:sz w:val="26"/>
          <w:szCs w:val="26"/>
          <w:rtl/>
        </w:rPr>
        <w:t>‌</w:t>
      </w:r>
      <w:r w:rsidRPr="005E4840">
        <w:rPr>
          <w:rFonts w:cs="B Nazanin" w:hint="cs"/>
          <w:noProof/>
          <w:sz w:val="26"/>
          <w:szCs w:val="26"/>
          <w:rtl/>
        </w:rPr>
        <w:t>دهند؟ در غیاب عقاید هنجاری و شناختی، فشارهای تنظیمی رسمی</w:t>
      </w:r>
      <w:r w:rsidR="00776687" w:rsidRPr="005E4840">
        <w:rPr>
          <w:rFonts w:cs="B Nazanin" w:hint="cs"/>
          <w:noProof/>
          <w:sz w:val="26"/>
          <w:szCs w:val="26"/>
          <w:rtl/>
        </w:rPr>
        <w:t>،</w:t>
      </w:r>
      <w:r w:rsidRPr="005E4840">
        <w:rPr>
          <w:rFonts w:cs="B Nazanin" w:hint="cs"/>
          <w:noProof/>
          <w:sz w:val="26"/>
          <w:szCs w:val="26"/>
          <w:rtl/>
        </w:rPr>
        <w:t xml:space="preserve"> تنها روش ممکن برای </w:t>
      </w:r>
      <w:r w:rsidR="00776687" w:rsidRPr="005E4840">
        <w:rPr>
          <w:rFonts w:cs="B Nazanin" w:hint="cs"/>
          <w:noProof/>
          <w:sz w:val="26"/>
          <w:szCs w:val="26"/>
          <w:rtl/>
        </w:rPr>
        <w:t>حرکت</w:t>
      </w:r>
      <w:r w:rsidRPr="005E4840">
        <w:rPr>
          <w:rFonts w:cs="B Nazanin" w:hint="cs"/>
          <w:noProof/>
          <w:sz w:val="26"/>
          <w:szCs w:val="26"/>
          <w:rtl/>
        </w:rPr>
        <w:t xml:space="preserve"> شرکت</w:t>
      </w:r>
      <w:r w:rsidR="00776687" w:rsidRPr="005E4840">
        <w:rPr>
          <w:rFonts w:cs="B Nazanin" w:hint="cs"/>
          <w:noProof/>
          <w:sz w:val="26"/>
          <w:szCs w:val="26"/>
          <w:rtl/>
        </w:rPr>
        <w:t>‌</w:t>
      </w:r>
      <w:r w:rsidRPr="005E4840">
        <w:rPr>
          <w:rFonts w:cs="B Nazanin" w:hint="cs"/>
          <w:noProof/>
          <w:sz w:val="26"/>
          <w:szCs w:val="26"/>
          <w:rtl/>
        </w:rPr>
        <w:t>ها به جلو هستند. بینش کلیدی دیدگاه مبتنی بر نهاد این است که افراد و سازمان</w:t>
      </w:r>
      <w:r w:rsidR="00776687" w:rsidRPr="005E4840">
        <w:rPr>
          <w:rFonts w:cs="B Nazanin" w:hint="cs"/>
          <w:noProof/>
          <w:sz w:val="26"/>
          <w:szCs w:val="26"/>
          <w:rtl/>
        </w:rPr>
        <w:t>‌</w:t>
      </w:r>
      <w:r w:rsidRPr="005E4840">
        <w:rPr>
          <w:rFonts w:cs="B Nazanin" w:hint="cs"/>
          <w:noProof/>
          <w:sz w:val="26"/>
          <w:szCs w:val="26"/>
          <w:rtl/>
        </w:rPr>
        <w:t>ها با توجه به نوع درست مشوق ها</w:t>
      </w:r>
      <w:r w:rsidR="00776687" w:rsidRPr="005E4840">
        <w:rPr>
          <w:rFonts w:cs="B Nazanin" w:hint="cs"/>
          <w:noProof/>
          <w:sz w:val="26"/>
          <w:szCs w:val="26"/>
          <w:rtl/>
        </w:rPr>
        <w:t>،</w:t>
      </w:r>
      <w:r w:rsidRPr="005E4840">
        <w:rPr>
          <w:rFonts w:cs="B Nazanin" w:hint="cs"/>
          <w:noProof/>
          <w:sz w:val="26"/>
          <w:szCs w:val="26"/>
          <w:rtl/>
        </w:rPr>
        <w:t xml:space="preserve"> تصمیمات منطقی می</w:t>
      </w:r>
      <w:r w:rsidR="00776687" w:rsidRPr="005E4840">
        <w:rPr>
          <w:rFonts w:cs="B Nazanin" w:hint="cs"/>
          <w:noProof/>
          <w:sz w:val="26"/>
          <w:szCs w:val="26"/>
          <w:rtl/>
        </w:rPr>
        <w:t>‌</w:t>
      </w:r>
      <w:r w:rsidRPr="005E4840">
        <w:rPr>
          <w:rFonts w:cs="B Nazanin" w:hint="cs"/>
          <w:noProof/>
          <w:sz w:val="26"/>
          <w:szCs w:val="26"/>
          <w:rtl/>
        </w:rPr>
        <w:t>گیرند. بعنوان مثال، یک روش کار</w:t>
      </w:r>
      <w:r w:rsidR="00776687" w:rsidRPr="005E4840">
        <w:rPr>
          <w:rFonts w:cs="B Nazanin" w:hint="cs"/>
          <w:noProof/>
          <w:sz w:val="26"/>
          <w:szCs w:val="26"/>
          <w:rtl/>
        </w:rPr>
        <w:t>آ</w:t>
      </w:r>
      <w:r w:rsidRPr="005E4840">
        <w:rPr>
          <w:rFonts w:cs="B Nazanin" w:hint="cs"/>
          <w:noProof/>
          <w:sz w:val="26"/>
          <w:szCs w:val="26"/>
          <w:rtl/>
        </w:rPr>
        <w:t>مد برای کنترل آلودگی</w:t>
      </w:r>
      <w:r w:rsidR="00776687" w:rsidRPr="005E4840">
        <w:rPr>
          <w:rFonts w:cs="B Nazanin" w:hint="cs"/>
          <w:noProof/>
          <w:sz w:val="26"/>
          <w:szCs w:val="26"/>
          <w:rtl/>
        </w:rPr>
        <w:t>،</w:t>
      </w:r>
      <w:r w:rsidRPr="005E4840">
        <w:rPr>
          <w:rFonts w:cs="B Nazanin" w:hint="cs"/>
          <w:noProof/>
          <w:sz w:val="26"/>
          <w:szCs w:val="26"/>
          <w:rtl/>
        </w:rPr>
        <w:t xml:space="preserve"> وادار کردن </w:t>
      </w:r>
      <w:r w:rsidR="003D1EF6" w:rsidRPr="005E4840">
        <w:rPr>
          <w:rFonts w:cs="B Nazanin" w:hint="cs"/>
          <w:noProof/>
          <w:sz w:val="26"/>
          <w:szCs w:val="26"/>
          <w:rtl/>
        </w:rPr>
        <w:t>خاطیان</w:t>
      </w:r>
      <w:r w:rsidRPr="005E4840">
        <w:rPr>
          <w:rFonts w:cs="B Nazanin" w:hint="cs"/>
          <w:noProof/>
          <w:sz w:val="26"/>
          <w:szCs w:val="26"/>
          <w:rtl/>
        </w:rPr>
        <w:t xml:space="preserve"> به پرداخت مالیات «سبز» است. اینها می</w:t>
      </w:r>
      <w:r w:rsidR="003D1EF6" w:rsidRPr="005E4840">
        <w:rPr>
          <w:rFonts w:cs="B Nazanin" w:hint="cs"/>
          <w:noProof/>
          <w:sz w:val="26"/>
          <w:szCs w:val="26"/>
          <w:rtl/>
        </w:rPr>
        <w:t>‌</w:t>
      </w:r>
      <w:r w:rsidRPr="005E4840">
        <w:rPr>
          <w:rFonts w:cs="B Nazanin" w:hint="cs"/>
          <w:noProof/>
          <w:sz w:val="26"/>
          <w:szCs w:val="26"/>
          <w:rtl/>
        </w:rPr>
        <w:t>توانند از مالیات</w:t>
      </w:r>
      <w:r w:rsidR="003D1EF6" w:rsidRPr="005E4840">
        <w:rPr>
          <w:rFonts w:cs="B Nazanin" w:hint="cs"/>
          <w:noProof/>
          <w:sz w:val="26"/>
          <w:szCs w:val="26"/>
          <w:rtl/>
        </w:rPr>
        <w:t>‌</w:t>
      </w:r>
      <w:r w:rsidRPr="005E4840">
        <w:rPr>
          <w:rFonts w:cs="B Nazanin" w:hint="cs"/>
          <w:noProof/>
          <w:sz w:val="26"/>
          <w:szCs w:val="26"/>
          <w:rtl/>
        </w:rPr>
        <w:t>های خرده فروشی بنزین تا هزینه</w:t>
      </w:r>
      <w:r w:rsidR="003D1EF6" w:rsidRPr="005E4840">
        <w:rPr>
          <w:rFonts w:cs="B Nazanin" w:hint="cs"/>
          <w:noProof/>
          <w:sz w:val="26"/>
          <w:szCs w:val="26"/>
          <w:rtl/>
        </w:rPr>
        <w:t>‌</w:t>
      </w:r>
      <w:r w:rsidRPr="005E4840">
        <w:rPr>
          <w:rFonts w:cs="B Nazanin" w:hint="cs"/>
          <w:noProof/>
          <w:sz w:val="26"/>
          <w:szCs w:val="26"/>
          <w:rtl/>
        </w:rPr>
        <w:t xml:space="preserve">های دفن زباله برای انهدام </w:t>
      </w:r>
      <w:r w:rsidR="003D1EF6" w:rsidRPr="005E4840">
        <w:rPr>
          <w:rFonts w:cs="B Nazanin" w:hint="cs"/>
          <w:noProof/>
          <w:sz w:val="26"/>
          <w:szCs w:val="26"/>
          <w:rtl/>
        </w:rPr>
        <w:t>آن</w:t>
      </w:r>
      <w:r w:rsidRPr="005E4840">
        <w:rPr>
          <w:rFonts w:cs="B Nazanin" w:hint="cs"/>
          <w:noProof/>
          <w:sz w:val="26"/>
          <w:szCs w:val="26"/>
          <w:rtl/>
        </w:rPr>
        <w:t xml:space="preserve"> متغیر باشند. اما، اینکه این فشارهای تنظیمی چقدر سخت باشند بحث انگیز باقی می</w:t>
      </w:r>
      <w:r w:rsidR="003D1EF6" w:rsidRPr="005E4840">
        <w:rPr>
          <w:rFonts w:cs="B Nazanin" w:hint="cs"/>
          <w:noProof/>
          <w:sz w:val="26"/>
          <w:szCs w:val="26"/>
          <w:rtl/>
        </w:rPr>
        <w:t>‌</w:t>
      </w:r>
      <w:r w:rsidRPr="005E4840">
        <w:rPr>
          <w:rFonts w:cs="B Nazanin" w:hint="cs"/>
          <w:noProof/>
          <w:sz w:val="26"/>
          <w:szCs w:val="26"/>
          <w:rtl/>
        </w:rPr>
        <w:t>ماند. مقررات زیست محیطی ممکن است به هزینه</w:t>
      </w:r>
      <w:r w:rsidR="00D42F48" w:rsidRPr="005E4840">
        <w:rPr>
          <w:rFonts w:cs="B Nazanin" w:hint="cs"/>
          <w:noProof/>
          <w:sz w:val="26"/>
          <w:szCs w:val="26"/>
          <w:rtl/>
        </w:rPr>
        <w:t>‌</w:t>
      </w:r>
      <w:r w:rsidRPr="005E4840">
        <w:rPr>
          <w:rFonts w:cs="B Nazanin" w:hint="cs"/>
          <w:noProof/>
          <w:sz w:val="26"/>
          <w:szCs w:val="26"/>
          <w:rtl/>
        </w:rPr>
        <w:t>های بیشتر و کاهش رقابتی بودن، بویژه هنگام رقابت با رقبای خارجی که در معرض چنین مقررات سختی نیستند، منجر شود. بعبارت دیگر، هیچ «نهاد زیست محیطی مجانی» وجود ندارد.</w:t>
      </w:r>
      <w:r w:rsidR="00C31822" w:rsidRPr="005E4840">
        <w:rPr>
          <w:rFonts w:cs="B Nazanin" w:hint="cs"/>
          <w:noProof/>
          <w:sz w:val="26"/>
          <w:szCs w:val="26"/>
          <w:rtl/>
        </w:rPr>
        <w:t xml:space="preserve"> </w:t>
      </w:r>
      <w:r w:rsidRPr="005E4840">
        <w:rPr>
          <w:rFonts w:cs="B Nazanin" w:hint="cs"/>
          <w:noProof/>
          <w:sz w:val="26"/>
          <w:szCs w:val="26"/>
          <w:rtl/>
        </w:rPr>
        <w:t xml:space="preserve">اما، طرفداران </w:t>
      </w:r>
      <w:r w:rsidRPr="005E4840">
        <w:rPr>
          <w:rFonts w:cs="B Nazanin"/>
          <w:noProof/>
          <w:sz w:val="26"/>
          <w:szCs w:val="26"/>
        </w:rPr>
        <w:t>CSR</w:t>
      </w:r>
      <w:r w:rsidRPr="005E4840">
        <w:rPr>
          <w:rFonts w:cs="B Nazanin" w:hint="cs"/>
          <w:noProof/>
          <w:sz w:val="26"/>
          <w:szCs w:val="26"/>
          <w:rtl/>
        </w:rPr>
        <w:t xml:space="preserve">، مورد تصدیق معلم </w:t>
      </w:r>
      <w:r w:rsidRPr="005E4840">
        <w:rPr>
          <w:rFonts w:cs="B Nazanin" w:hint="cs"/>
          <w:noProof/>
          <w:sz w:val="26"/>
          <w:szCs w:val="26"/>
          <w:rtl/>
        </w:rPr>
        <w:lastRenderedPageBreak/>
        <w:t>استراتژی میشل پورتر، استدلال می</w:t>
      </w:r>
      <w:r w:rsidR="0058362F" w:rsidRPr="005E4840">
        <w:rPr>
          <w:rFonts w:cs="B Nazanin" w:hint="cs"/>
          <w:noProof/>
          <w:sz w:val="26"/>
          <w:szCs w:val="26"/>
          <w:rtl/>
        </w:rPr>
        <w:t>‌</w:t>
      </w:r>
      <w:r w:rsidRPr="005E4840">
        <w:rPr>
          <w:rFonts w:cs="B Nazanin" w:hint="cs"/>
          <w:noProof/>
          <w:sz w:val="26"/>
          <w:szCs w:val="26"/>
          <w:rtl/>
        </w:rPr>
        <w:t>کنند که مقررات زیست</w:t>
      </w:r>
      <w:r w:rsidR="00C31822" w:rsidRPr="005E4840">
        <w:rPr>
          <w:rFonts w:cs="B Nazanin" w:hint="cs"/>
          <w:noProof/>
          <w:sz w:val="26"/>
          <w:szCs w:val="26"/>
          <w:rtl/>
        </w:rPr>
        <w:t>‌</w:t>
      </w:r>
      <w:r w:rsidRPr="005E4840">
        <w:rPr>
          <w:rFonts w:cs="B Nazanin" w:hint="cs"/>
          <w:noProof/>
          <w:sz w:val="26"/>
          <w:szCs w:val="26"/>
          <w:rtl/>
        </w:rPr>
        <w:t>محیطی سخت ممکن است شرکت</w:t>
      </w:r>
      <w:r w:rsidR="00C31822" w:rsidRPr="005E4840">
        <w:rPr>
          <w:rFonts w:cs="B Nazanin" w:hint="cs"/>
          <w:noProof/>
          <w:sz w:val="26"/>
          <w:szCs w:val="26"/>
          <w:rtl/>
        </w:rPr>
        <w:t>‌</w:t>
      </w:r>
      <w:r w:rsidRPr="005E4840">
        <w:rPr>
          <w:rFonts w:cs="B Nazanin" w:hint="cs"/>
          <w:noProof/>
          <w:sz w:val="26"/>
          <w:szCs w:val="26"/>
          <w:rtl/>
        </w:rPr>
        <w:t xml:space="preserve">ها را مجبور به نوآوری کنند و بدین وسیله از رقابتی بودن صنعت و کشور سود ببرند. </w:t>
      </w:r>
    </w:p>
    <w:p w14:paraId="409CA2FA" w14:textId="1FD0717B"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استراتژی انطباقی توسط حمایت از مدیران ارشد توصیف می</w:t>
      </w:r>
      <w:r w:rsidR="0058362F" w:rsidRPr="005E4840">
        <w:rPr>
          <w:rFonts w:cs="B Nazanin" w:hint="cs"/>
          <w:noProof/>
          <w:sz w:val="26"/>
          <w:szCs w:val="26"/>
          <w:rtl/>
        </w:rPr>
        <w:t>‌</w:t>
      </w:r>
      <w:r w:rsidRPr="005E4840">
        <w:rPr>
          <w:rFonts w:cs="B Nazanin" w:hint="cs"/>
          <w:noProof/>
          <w:sz w:val="26"/>
          <w:szCs w:val="26"/>
          <w:rtl/>
        </w:rPr>
        <w:t>شود که ممکن است بطور فزاینده</w:t>
      </w:r>
      <w:r w:rsidR="0058362F" w:rsidRPr="005E4840">
        <w:rPr>
          <w:rFonts w:cs="B Nazanin" w:hint="cs"/>
          <w:noProof/>
          <w:sz w:val="26"/>
          <w:szCs w:val="26"/>
          <w:rtl/>
        </w:rPr>
        <w:t>‌</w:t>
      </w:r>
      <w:r w:rsidRPr="005E4840">
        <w:rPr>
          <w:rFonts w:cs="B Nazanin" w:hint="cs"/>
          <w:noProof/>
          <w:sz w:val="26"/>
          <w:szCs w:val="26"/>
          <w:rtl/>
        </w:rPr>
        <w:t xml:space="preserve">ای </w:t>
      </w:r>
      <w:r w:rsidRPr="005E4840">
        <w:rPr>
          <w:rFonts w:cs="B Nazanin"/>
          <w:noProof/>
          <w:sz w:val="26"/>
          <w:szCs w:val="26"/>
        </w:rPr>
        <w:t>CSR</w:t>
      </w:r>
      <w:r w:rsidRPr="005E4840">
        <w:rPr>
          <w:rFonts w:cs="B Nazanin" w:hint="cs"/>
          <w:noProof/>
          <w:sz w:val="26"/>
          <w:szCs w:val="26"/>
          <w:rtl/>
        </w:rPr>
        <w:t xml:space="preserve"> را بعنوان یک تلاش جهانی ببینند. چون مقررات رسمی ممکن است وجود داشته باشند و فشارهای غیررسمی اجتماعی و زیست محیطی در حال افزایش باشند، </w:t>
      </w:r>
      <w:r w:rsidR="0058362F" w:rsidRPr="005E4840">
        <w:rPr>
          <w:rFonts w:cs="B Nazanin" w:hint="cs"/>
          <w:noProof/>
          <w:sz w:val="26"/>
          <w:szCs w:val="26"/>
          <w:rtl/>
        </w:rPr>
        <w:t>و</w:t>
      </w:r>
      <w:r w:rsidRPr="005E4840">
        <w:rPr>
          <w:rFonts w:cs="B Nazanin" w:hint="cs"/>
          <w:noProof/>
          <w:sz w:val="26"/>
          <w:szCs w:val="26"/>
          <w:rtl/>
        </w:rPr>
        <w:t xml:space="preserve"> بین اعضای شرکت</w:t>
      </w:r>
      <w:r w:rsidR="0058362F" w:rsidRPr="005E4840">
        <w:rPr>
          <w:rFonts w:cs="B Nazanin" w:hint="cs"/>
          <w:noProof/>
          <w:sz w:val="26"/>
          <w:szCs w:val="26"/>
          <w:rtl/>
        </w:rPr>
        <w:t>‌</w:t>
      </w:r>
      <w:r w:rsidRPr="005E4840">
        <w:rPr>
          <w:rFonts w:cs="B Nazanin" w:hint="cs"/>
          <w:noProof/>
          <w:sz w:val="26"/>
          <w:szCs w:val="26"/>
          <w:rtl/>
        </w:rPr>
        <w:t>ها تقسیم شود و بدین وسیله به پیدایش هنجارهای جدید منجر گردد. بعلاوه، برخی از مدیران جدید احساساتی و دلسوز هستند، درحالیکه برخی مدیران سنتی ممکن است چشم اندازشان را تغییر دهند و به عقاید شناختی قوی منجر شوند. بعبارت دیگر، از دیدگاه</w:t>
      </w:r>
      <w:r w:rsidR="0058362F" w:rsidRPr="005E4840">
        <w:rPr>
          <w:rFonts w:cs="B Nazanin" w:hint="cs"/>
          <w:noProof/>
          <w:sz w:val="26"/>
          <w:szCs w:val="26"/>
          <w:rtl/>
        </w:rPr>
        <w:t>‌</w:t>
      </w:r>
      <w:r w:rsidRPr="005E4840">
        <w:rPr>
          <w:rFonts w:cs="B Nazanin" w:hint="cs"/>
          <w:noProof/>
          <w:sz w:val="26"/>
          <w:szCs w:val="26"/>
          <w:rtl/>
        </w:rPr>
        <w:t xml:space="preserve">های هنجاری و شناختی، پذیرفتن مسئولیت </w:t>
      </w:r>
      <w:r w:rsidR="0058362F" w:rsidRPr="005E4840">
        <w:rPr>
          <w:rFonts w:cs="B Nazanin" w:hint="cs"/>
          <w:noProof/>
          <w:sz w:val="26"/>
          <w:szCs w:val="26"/>
          <w:rtl/>
        </w:rPr>
        <w:t>ی</w:t>
      </w:r>
      <w:r w:rsidRPr="005E4840">
        <w:rPr>
          <w:rFonts w:cs="B Nazanin" w:hint="cs"/>
          <w:noProof/>
          <w:sz w:val="26"/>
          <w:szCs w:val="26"/>
          <w:rtl/>
        </w:rPr>
        <w:t>ک موضوع تعهد اجتماعی</w:t>
      </w:r>
      <w:r w:rsidR="0058362F" w:rsidRPr="005E4840">
        <w:rPr>
          <w:rFonts w:cs="B Nazanin" w:hint="cs"/>
          <w:noProof/>
          <w:sz w:val="26"/>
          <w:szCs w:val="26"/>
          <w:rtl/>
        </w:rPr>
        <w:t xml:space="preserve"> است</w:t>
      </w:r>
      <w:r w:rsidRPr="005E4840">
        <w:rPr>
          <w:rFonts w:cs="B Nazanin" w:hint="cs"/>
          <w:noProof/>
          <w:sz w:val="26"/>
          <w:szCs w:val="26"/>
          <w:rtl/>
        </w:rPr>
        <w:t>. در صنعت شیمیایی ایالات متحده، یک چنین تبدیلی در اوایل دهه ی 1980رخ داد</w:t>
      </w:r>
      <w:r w:rsidR="00E07215" w:rsidRPr="005E4840">
        <w:rPr>
          <w:rFonts w:cs="B Nazanin" w:hint="cs"/>
          <w:noProof/>
          <w:sz w:val="26"/>
          <w:szCs w:val="26"/>
          <w:rtl/>
        </w:rPr>
        <w:t>.</w:t>
      </w:r>
    </w:p>
    <w:p w14:paraId="54252543" w14:textId="661B19CC"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یک عمل ملموس که شرکت</w:t>
      </w:r>
      <w:r w:rsidR="000865D4" w:rsidRPr="005E4840">
        <w:rPr>
          <w:rFonts w:cs="B Nazanin" w:hint="cs"/>
          <w:noProof/>
          <w:sz w:val="26"/>
          <w:szCs w:val="26"/>
          <w:rtl/>
        </w:rPr>
        <w:t>‌</w:t>
      </w:r>
      <w:r w:rsidRPr="005E4840">
        <w:rPr>
          <w:rFonts w:cs="B Nazanin" w:hint="cs"/>
          <w:noProof/>
          <w:sz w:val="26"/>
          <w:szCs w:val="26"/>
          <w:rtl/>
        </w:rPr>
        <w:t>ها اغلب برای نشان دادن تمایل</w:t>
      </w:r>
      <w:r w:rsidR="000865D4" w:rsidRPr="005E4840">
        <w:rPr>
          <w:rFonts w:cs="B Nazanin" w:hint="cs"/>
          <w:noProof/>
          <w:sz w:val="26"/>
          <w:szCs w:val="26"/>
          <w:rtl/>
        </w:rPr>
        <w:t>ات</w:t>
      </w:r>
      <w:r w:rsidRPr="005E4840">
        <w:rPr>
          <w:rFonts w:cs="B Nazanin" w:hint="cs"/>
          <w:noProof/>
          <w:sz w:val="26"/>
          <w:szCs w:val="26"/>
          <w:rtl/>
        </w:rPr>
        <w:t xml:space="preserve">شان به پذیرش </w:t>
      </w:r>
      <w:r w:rsidRPr="005E4840">
        <w:rPr>
          <w:rFonts w:cs="B Nazanin"/>
          <w:noProof/>
          <w:sz w:val="26"/>
          <w:szCs w:val="26"/>
        </w:rPr>
        <w:t>CSR</w:t>
      </w:r>
      <w:r w:rsidRPr="005E4840">
        <w:rPr>
          <w:rFonts w:cs="B Nazanin" w:hint="cs"/>
          <w:noProof/>
          <w:sz w:val="26"/>
          <w:szCs w:val="26"/>
          <w:rtl/>
        </w:rPr>
        <w:t xml:space="preserve"> اتخاذ می</w:t>
      </w:r>
      <w:r w:rsidR="000865D4" w:rsidRPr="005E4840">
        <w:rPr>
          <w:rFonts w:cs="B Nazanin" w:hint="cs"/>
          <w:noProof/>
          <w:sz w:val="26"/>
          <w:szCs w:val="26"/>
          <w:rtl/>
        </w:rPr>
        <w:t>‌</w:t>
      </w:r>
      <w:r w:rsidRPr="005E4840">
        <w:rPr>
          <w:rFonts w:cs="B Nazanin" w:hint="cs"/>
          <w:noProof/>
          <w:sz w:val="26"/>
          <w:szCs w:val="26"/>
          <w:rtl/>
        </w:rPr>
        <w:t xml:space="preserve">کنند پذیرفتن ضوابط رفتاری </w:t>
      </w:r>
      <w:r w:rsidR="000865D4" w:rsidRPr="005E4840">
        <w:rPr>
          <w:rFonts w:cs="B Nazanin" w:hint="cs"/>
          <w:noProof/>
          <w:sz w:val="26"/>
          <w:szCs w:val="26"/>
          <w:rtl/>
        </w:rPr>
        <w:t>و</w:t>
      </w:r>
      <w:r w:rsidRPr="005E4840">
        <w:rPr>
          <w:rFonts w:cs="B Nazanin" w:hint="cs"/>
          <w:noProof/>
          <w:sz w:val="26"/>
          <w:szCs w:val="26"/>
          <w:rtl/>
        </w:rPr>
        <w:t xml:space="preserve"> اخلاقی است.</w:t>
      </w:r>
      <w:r w:rsidR="000865D4" w:rsidRPr="005E4840">
        <w:rPr>
          <w:rFonts w:cs="B Nazanin" w:hint="cs"/>
          <w:noProof/>
          <w:sz w:val="26"/>
          <w:szCs w:val="26"/>
          <w:rtl/>
        </w:rPr>
        <w:t xml:space="preserve"> </w:t>
      </w:r>
      <w:r w:rsidRPr="005E4840">
        <w:rPr>
          <w:rFonts w:cs="B Nazanin" w:hint="cs"/>
          <w:noProof/>
          <w:sz w:val="26"/>
          <w:szCs w:val="26"/>
          <w:rtl/>
        </w:rPr>
        <w:t>شرکت</w:t>
      </w:r>
      <w:r w:rsidR="000865D4" w:rsidRPr="005E4840">
        <w:rPr>
          <w:rFonts w:cs="B Nazanin" w:hint="cs"/>
          <w:noProof/>
          <w:sz w:val="26"/>
          <w:szCs w:val="26"/>
          <w:rtl/>
        </w:rPr>
        <w:t>‌</w:t>
      </w:r>
      <w:r w:rsidRPr="005E4840">
        <w:rPr>
          <w:rFonts w:cs="B Nazanin" w:hint="cs"/>
          <w:noProof/>
          <w:sz w:val="26"/>
          <w:szCs w:val="26"/>
          <w:rtl/>
        </w:rPr>
        <w:t xml:space="preserve">ها تحت شدیدترین انتقادهای </w:t>
      </w:r>
      <w:r w:rsidRPr="005E4840">
        <w:rPr>
          <w:rFonts w:cs="B Nazanin"/>
          <w:noProof/>
          <w:sz w:val="26"/>
          <w:szCs w:val="26"/>
        </w:rPr>
        <w:t>CSR</w:t>
      </w:r>
      <w:r w:rsidRPr="005E4840">
        <w:rPr>
          <w:rFonts w:cs="B Nazanin" w:hint="cs"/>
          <w:noProof/>
          <w:sz w:val="26"/>
          <w:szCs w:val="26"/>
          <w:rtl/>
        </w:rPr>
        <w:t>، نظیر آنهایی که در صنعت پوشاک ورزشی هستند، اغلب فعالانه شرکت می</w:t>
      </w:r>
      <w:r w:rsidR="000865D4" w:rsidRPr="005E4840">
        <w:rPr>
          <w:rFonts w:cs="B Nazanin" w:hint="cs"/>
          <w:noProof/>
          <w:sz w:val="26"/>
          <w:szCs w:val="26"/>
          <w:rtl/>
        </w:rPr>
        <w:t>‌</w:t>
      </w:r>
      <w:r w:rsidRPr="005E4840">
        <w:rPr>
          <w:rFonts w:cs="B Nazanin" w:hint="cs"/>
          <w:noProof/>
          <w:sz w:val="26"/>
          <w:szCs w:val="26"/>
          <w:rtl/>
        </w:rPr>
        <w:t>کنند. جالب اینکه، محتوای این ضوابط توسط هر شرکت، صنعت و کشوری تغییر می</w:t>
      </w:r>
      <w:r w:rsidR="000865D4" w:rsidRPr="005E4840">
        <w:rPr>
          <w:rFonts w:cs="B Nazanin" w:hint="cs"/>
          <w:noProof/>
          <w:sz w:val="26"/>
          <w:szCs w:val="26"/>
          <w:rtl/>
        </w:rPr>
        <w:t>‌</w:t>
      </w:r>
      <w:r w:rsidRPr="005E4840">
        <w:rPr>
          <w:rFonts w:cs="B Nazanin" w:hint="cs"/>
          <w:noProof/>
          <w:sz w:val="26"/>
          <w:szCs w:val="26"/>
          <w:rtl/>
        </w:rPr>
        <w:t>کند. ضوابط رفتاری ایالات متحده اغلب توجه کمتری به نگرانی</w:t>
      </w:r>
      <w:r w:rsidR="000865D4" w:rsidRPr="005E4840">
        <w:rPr>
          <w:rFonts w:cs="B Nazanin" w:hint="cs"/>
          <w:noProof/>
          <w:sz w:val="26"/>
          <w:szCs w:val="26"/>
          <w:rtl/>
        </w:rPr>
        <w:t>‌</w:t>
      </w:r>
      <w:r w:rsidRPr="005E4840">
        <w:rPr>
          <w:rFonts w:cs="B Nazanin" w:hint="cs"/>
          <w:noProof/>
          <w:sz w:val="26"/>
          <w:szCs w:val="26"/>
          <w:rtl/>
        </w:rPr>
        <w:t>های تولید و توجه بیشتری به مسایل ذینفعان ثانویه، نظیر رفاه اجتماع و حفاظت از محیط زیست دارند. ضوابط اروپایی بیشتر بر فعالیت</w:t>
      </w:r>
      <w:r w:rsidR="000865D4" w:rsidRPr="005E4840">
        <w:rPr>
          <w:rFonts w:cs="B Nazanin" w:hint="cs"/>
          <w:noProof/>
          <w:sz w:val="26"/>
          <w:szCs w:val="26"/>
          <w:rtl/>
        </w:rPr>
        <w:t>‌</w:t>
      </w:r>
      <w:r w:rsidRPr="005E4840">
        <w:rPr>
          <w:rFonts w:cs="B Nazanin" w:hint="cs"/>
          <w:noProof/>
          <w:sz w:val="26"/>
          <w:szCs w:val="26"/>
          <w:rtl/>
        </w:rPr>
        <w:t xml:space="preserve">های تولیدی، نظیر مدیریت کیفیت و محدود کردن اثرات زیست محیطی فعالیت ها متمرکز هستند. ضوابط هنگ کنگ اغلب بطور محدودی بر جلوگیری از فساد متمرکز است </w:t>
      </w:r>
      <w:r w:rsidR="000865D4" w:rsidRPr="005E4840">
        <w:rPr>
          <w:rFonts w:cs="B Nazanin" w:hint="cs"/>
          <w:noProof/>
          <w:sz w:val="26"/>
          <w:szCs w:val="26"/>
          <w:rtl/>
        </w:rPr>
        <w:t>و</w:t>
      </w:r>
      <w:r w:rsidRPr="005E4840">
        <w:rPr>
          <w:rFonts w:cs="B Nazanin" w:hint="cs"/>
          <w:noProof/>
          <w:sz w:val="26"/>
          <w:szCs w:val="26"/>
          <w:rtl/>
        </w:rPr>
        <w:t xml:space="preserve"> به موضوعات </w:t>
      </w:r>
      <w:r w:rsidRPr="005E4840">
        <w:rPr>
          <w:rFonts w:cs="B Nazanin"/>
          <w:noProof/>
          <w:sz w:val="26"/>
          <w:szCs w:val="26"/>
        </w:rPr>
        <w:t>CSR</w:t>
      </w:r>
      <w:r w:rsidRPr="005E4840">
        <w:rPr>
          <w:rFonts w:cs="B Nazanin" w:hint="cs"/>
          <w:noProof/>
          <w:sz w:val="26"/>
          <w:szCs w:val="26"/>
          <w:rtl/>
        </w:rPr>
        <w:t xml:space="preserve"> توجه کمتری دارد.</w:t>
      </w:r>
    </w:p>
    <w:p w14:paraId="30137061" w14:textId="54EC53C9"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یک بحث فشرده</w:t>
      </w:r>
      <w:r w:rsidR="00224842" w:rsidRPr="005E4840">
        <w:rPr>
          <w:rFonts w:cs="B Nazanin" w:hint="cs"/>
          <w:noProof/>
          <w:sz w:val="26"/>
          <w:szCs w:val="26"/>
          <w:rtl/>
        </w:rPr>
        <w:t>‌</w:t>
      </w:r>
      <w:r w:rsidRPr="005E4840">
        <w:rPr>
          <w:rFonts w:cs="B Nazanin" w:hint="cs"/>
          <w:noProof/>
          <w:sz w:val="26"/>
          <w:szCs w:val="26"/>
          <w:rtl/>
        </w:rPr>
        <w:t>ای در خصوص انتشار ضوابط رفتاری وجود دارد. اولاً، برخی استدلال می</w:t>
      </w:r>
      <w:r w:rsidR="00224842" w:rsidRPr="005E4840">
        <w:rPr>
          <w:rFonts w:cs="B Nazanin" w:hint="cs"/>
          <w:noProof/>
          <w:sz w:val="26"/>
          <w:szCs w:val="26"/>
          <w:rtl/>
        </w:rPr>
        <w:t>‌</w:t>
      </w:r>
      <w:r w:rsidRPr="005E4840">
        <w:rPr>
          <w:rFonts w:cs="B Nazanin" w:hint="cs"/>
          <w:noProof/>
          <w:sz w:val="26"/>
          <w:szCs w:val="26"/>
          <w:rtl/>
        </w:rPr>
        <w:t>کنند که شرکت</w:t>
      </w:r>
      <w:r w:rsidR="00224842" w:rsidRPr="005E4840">
        <w:rPr>
          <w:rFonts w:cs="B Nazanin" w:hint="cs"/>
          <w:noProof/>
          <w:sz w:val="26"/>
          <w:szCs w:val="26"/>
          <w:rtl/>
        </w:rPr>
        <w:t>‌</w:t>
      </w:r>
      <w:r w:rsidRPr="005E4840">
        <w:rPr>
          <w:rFonts w:cs="B Nazanin" w:hint="cs"/>
          <w:noProof/>
          <w:sz w:val="26"/>
          <w:szCs w:val="26"/>
          <w:rtl/>
        </w:rPr>
        <w:t xml:space="preserve">ها ممکن است لزوماً صادق نباشند. </w:t>
      </w:r>
      <w:r w:rsidR="00224842" w:rsidRPr="005E4840">
        <w:rPr>
          <w:rFonts w:cs="B Nazanin" w:hint="cs"/>
          <w:noProof/>
          <w:sz w:val="26"/>
          <w:szCs w:val="26"/>
          <w:rtl/>
        </w:rPr>
        <w:t>یک</w:t>
      </w:r>
      <w:r w:rsidRPr="005E4840">
        <w:rPr>
          <w:rFonts w:cs="B Nazanin" w:hint="cs"/>
          <w:noProof/>
          <w:sz w:val="26"/>
          <w:szCs w:val="26"/>
          <w:rtl/>
        </w:rPr>
        <w:t xml:space="preserve"> دیدگاه منفی پیشنهاد می</w:t>
      </w:r>
      <w:r w:rsidR="00224842" w:rsidRPr="005E4840">
        <w:rPr>
          <w:rFonts w:cs="B Nazanin" w:hint="cs"/>
          <w:noProof/>
          <w:sz w:val="26"/>
          <w:szCs w:val="26"/>
          <w:rtl/>
        </w:rPr>
        <w:t>‌</w:t>
      </w:r>
      <w:r w:rsidRPr="005E4840">
        <w:rPr>
          <w:rFonts w:cs="B Nazanin" w:hint="cs"/>
          <w:noProof/>
          <w:sz w:val="26"/>
          <w:szCs w:val="26"/>
          <w:rtl/>
        </w:rPr>
        <w:t xml:space="preserve">کند که با توجه به افزایش علاقه به </w:t>
      </w:r>
      <w:r w:rsidRPr="005E4840">
        <w:rPr>
          <w:rFonts w:cs="B Nazanin"/>
          <w:noProof/>
          <w:sz w:val="26"/>
          <w:szCs w:val="26"/>
        </w:rPr>
        <w:t>CSR</w:t>
      </w:r>
      <w:r w:rsidRPr="005E4840">
        <w:rPr>
          <w:rFonts w:cs="B Nazanin" w:hint="cs"/>
          <w:noProof/>
          <w:sz w:val="26"/>
          <w:szCs w:val="26"/>
          <w:rtl/>
        </w:rPr>
        <w:t>، شرکت</w:t>
      </w:r>
      <w:r w:rsidR="00224842" w:rsidRPr="005E4840">
        <w:rPr>
          <w:rFonts w:cs="B Nazanin" w:hint="cs"/>
          <w:noProof/>
          <w:sz w:val="26"/>
          <w:szCs w:val="26"/>
          <w:rtl/>
        </w:rPr>
        <w:t>‌</w:t>
      </w:r>
      <w:r w:rsidRPr="005E4840">
        <w:rPr>
          <w:rFonts w:cs="B Nazanin" w:hint="cs"/>
          <w:noProof/>
          <w:sz w:val="26"/>
          <w:szCs w:val="26"/>
          <w:rtl/>
        </w:rPr>
        <w:t xml:space="preserve">ها ممکن است مجبور شوند با «به نمایش گذاشتن» حساس به </w:t>
      </w:r>
      <w:r w:rsidRPr="005E4840">
        <w:rPr>
          <w:rFonts w:cs="B Nazanin"/>
          <w:noProof/>
          <w:sz w:val="26"/>
          <w:szCs w:val="26"/>
        </w:rPr>
        <w:t>CSR</w:t>
      </w:r>
      <w:r w:rsidRPr="005E4840">
        <w:rPr>
          <w:rFonts w:cs="B Nazanin" w:hint="cs"/>
          <w:noProof/>
          <w:sz w:val="26"/>
          <w:szCs w:val="26"/>
          <w:rtl/>
        </w:rPr>
        <w:t xml:space="preserve"> ظاهر شوند. بسیاری از شرکت</w:t>
      </w:r>
      <w:r w:rsidR="00224842" w:rsidRPr="005E4840">
        <w:rPr>
          <w:rFonts w:cs="B Nazanin" w:hint="cs"/>
          <w:noProof/>
          <w:sz w:val="26"/>
          <w:szCs w:val="26"/>
          <w:rtl/>
        </w:rPr>
        <w:t>‌</w:t>
      </w:r>
      <w:r w:rsidRPr="005E4840">
        <w:rPr>
          <w:rFonts w:cs="B Nazanin" w:hint="cs"/>
          <w:noProof/>
          <w:sz w:val="26"/>
          <w:szCs w:val="26"/>
          <w:rtl/>
        </w:rPr>
        <w:t>ها ممکن است با پیروی از آنچه دیگران انجام می</w:t>
      </w:r>
      <w:r w:rsidR="00224842" w:rsidRPr="005E4840">
        <w:rPr>
          <w:rFonts w:cs="B Nazanin" w:hint="cs"/>
          <w:noProof/>
          <w:sz w:val="26"/>
          <w:szCs w:val="26"/>
          <w:rtl/>
        </w:rPr>
        <w:t>‌</w:t>
      </w:r>
      <w:r w:rsidRPr="005E4840">
        <w:rPr>
          <w:rFonts w:cs="B Nazanin" w:hint="cs"/>
          <w:noProof/>
          <w:sz w:val="26"/>
          <w:szCs w:val="26"/>
          <w:rtl/>
        </w:rPr>
        <w:t>دهند</w:t>
      </w:r>
      <w:r w:rsidR="00224842" w:rsidRPr="005E4840">
        <w:rPr>
          <w:rFonts w:cs="B Nazanin" w:hint="cs"/>
          <w:noProof/>
          <w:sz w:val="26"/>
          <w:szCs w:val="26"/>
          <w:rtl/>
        </w:rPr>
        <w:t>،</w:t>
      </w:r>
      <w:r w:rsidRPr="005E4840">
        <w:rPr>
          <w:rFonts w:cs="B Nazanin" w:hint="cs"/>
          <w:noProof/>
          <w:sz w:val="26"/>
          <w:szCs w:val="26"/>
          <w:rtl/>
        </w:rPr>
        <w:t xml:space="preserve"> </w:t>
      </w:r>
      <w:r w:rsidR="00224842" w:rsidRPr="005E4840">
        <w:rPr>
          <w:rFonts w:cs="B Nazanin" w:hint="cs"/>
          <w:noProof/>
          <w:sz w:val="26"/>
          <w:szCs w:val="26"/>
          <w:rtl/>
        </w:rPr>
        <w:t>تمایلات</w:t>
      </w:r>
      <w:r w:rsidRPr="005E4840">
        <w:rPr>
          <w:rFonts w:cs="B Nazanin" w:hint="cs"/>
          <w:noProof/>
          <w:sz w:val="26"/>
          <w:szCs w:val="26"/>
          <w:rtl/>
        </w:rPr>
        <w:t xml:space="preserve"> را دنبال کنند، در حالیکه نیاز به توجه به نگرانی</w:t>
      </w:r>
      <w:r w:rsidR="00224842"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CSR</w:t>
      </w:r>
      <w:r w:rsidRPr="005E4840">
        <w:rPr>
          <w:rFonts w:cs="B Nazanin" w:hint="cs"/>
          <w:noProof/>
          <w:sz w:val="26"/>
          <w:szCs w:val="26"/>
          <w:rtl/>
        </w:rPr>
        <w:t xml:space="preserve"> را درونی نکرده اند. ثانیاً، دیدگاه ابزاری پیشنهاد می</w:t>
      </w:r>
      <w:r w:rsidR="00224842" w:rsidRPr="005E4840">
        <w:rPr>
          <w:rFonts w:cs="B Nazanin" w:hint="cs"/>
          <w:noProof/>
          <w:sz w:val="26"/>
          <w:szCs w:val="26"/>
          <w:rtl/>
        </w:rPr>
        <w:t>‌</w:t>
      </w:r>
      <w:r w:rsidRPr="005E4840">
        <w:rPr>
          <w:rFonts w:cs="B Nazanin" w:hint="cs"/>
          <w:noProof/>
          <w:sz w:val="26"/>
          <w:szCs w:val="26"/>
          <w:rtl/>
        </w:rPr>
        <w:t>کند که فعالیت</w:t>
      </w:r>
      <w:r w:rsidR="00224842"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CSR</w:t>
      </w:r>
      <w:r w:rsidRPr="005E4840">
        <w:rPr>
          <w:rFonts w:cs="B Nazanin" w:hint="cs"/>
          <w:noProof/>
          <w:sz w:val="26"/>
          <w:szCs w:val="26"/>
          <w:rtl/>
        </w:rPr>
        <w:t xml:space="preserve"> فقط یک ابزار مفید برای ایجاد سودهای خوب را نشان می</w:t>
      </w:r>
      <w:r w:rsidR="00224842" w:rsidRPr="005E4840">
        <w:rPr>
          <w:rFonts w:cs="B Nazanin" w:hint="cs"/>
          <w:noProof/>
          <w:sz w:val="26"/>
          <w:szCs w:val="26"/>
          <w:rtl/>
        </w:rPr>
        <w:t>‌</w:t>
      </w:r>
      <w:r w:rsidRPr="005E4840">
        <w:rPr>
          <w:rFonts w:cs="B Nazanin" w:hint="cs"/>
          <w:noProof/>
          <w:sz w:val="26"/>
          <w:szCs w:val="26"/>
          <w:rtl/>
        </w:rPr>
        <w:t>دهند. به گفته</w:t>
      </w:r>
      <w:r w:rsidR="00224842" w:rsidRPr="005E4840">
        <w:rPr>
          <w:rFonts w:cs="B Nazanin" w:hint="cs"/>
          <w:noProof/>
          <w:sz w:val="26"/>
          <w:szCs w:val="26"/>
          <w:rtl/>
        </w:rPr>
        <w:t>‌</w:t>
      </w:r>
      <w:r w:rsidRPr="005E4840">
        <w:rPr>
          <w:rFonts w:cs="B Nazanin" w:hint="cs"/>
          <w:noProof/>
          <w:sz w:val="26"/>
          <w:szCs w:val="26"/>
          <w:rtl/>
        </w:rPr>
        <w:t>ی منتقدان تویوتا در بحث استانداردهای کارایی سوخت شدیدتر در ایالات متحده، شرکت</w:t>
      </w:r>
      <w:r w:rsidR="00224842" w:rsidRPr="005E4840">
        <w:rPr>
          <w:rFonts w:cs="B Nazanin" w:hint="cs"/>
          <w:noProof/>
          <w:sz w:val="26"/>
          <w:szCs w:val="26"/>
          <w:rtl/>
        </w:rPr>
        <w:t>‌</w:t>
      </w:r>
      <w:r w:rsidRPr="005E4840">
        <w:rPr>
          <w:rFonts w:cs="B Nazanin" w:hint="cs"/>
          <w:noProof/>
          <w:sz w:val="26"/>
          <w:szCs w:val="26"/>
          <w:rtl/>
        </w:rPr>
        <w:t>هایی نظیر تویوتا لزوماً «اخلاقی» نمی</w:t>
      </w:r>
      <w:r w:rsidR="00224842" w:rsidRPr="005E4840">
        <w:rPr>
          <w:rFonts w:cs="B Nazanin" w:hint="cs"/>
          <w:noProof/>
          <w:sz w:val="26"/>
          <w:szCs w:val="26"/>
          <w:rtl/>
        </w:rPr>
        <w:t>‌</w:t>
      </w:r>
      <w:r w:rsidRPr="005E4840">
        <w:rPr>
          <w:rFonts w:cs="B Nazanin" w:hint="cs"/>
          <w:noProof/>
          <w:sz w:val="26"/>
          <w:szCs w:val="26"/>
          <w:rtl/>
        </w:rPr>
        <w:t xml:space="preserve">شوند. در نهایت، یک دیدگاه مثبت معتقد است که برخی از کشورها </w:t>
      </w:r>
      <w:r w:rsidR="00224842" w:rsidRPr="005E4840">
        <w:rPr>
          <w:rFonts w:cs="B Nazanin" w:hint="cs"/>
          <w:noProof/>
          <w:sz w:val="26"/>
          <w:szCs w:val="26"/>
          <w:rtl/>
        </w:rPr>
        <w:t>باوجود</w:t>
      </w:r>
      <w:r w:rsidRPr="005E4840">
        <w:rPr>
          <w:rFonts w:cs="B Nazanin" w:hint="cs"/>
          <w:noProof/>
          <w:sz w:val="26"/>
          <w:szCs w:val="26"/>
          <w:rtl/>
        </w:rPr>
        <w:t xml:space="preserve"> فشارهای اجتماعی، ممکن است برای «درست انجام دادن» خود انگیزشی باشند.</w:t>
      </w:r>
      <w:r w:rsidR="00224842" w:rsidRPr="005E4840">
        <w:rPr>
          <w:rFonts w:cs="B Nazanin" w:hint="cs"/>
          <w:noProof/>
          <w:sz w:val="26"/>
          <w:szCs w:val="26"/>
          <w:rtl/>
        </w:rPr>
        <w:t xml:space="preserve"> </w:t>
      </w:r>
      <w:r w:rsidRPr="005E4840">
        <w:rPr>
          <w:rFonts w:cs="B Nazanin" w:hint="cs"/>
          <w:noProof/>
          <w:sz w:val="26"/>
          <w:szCs w:val="26"/>
          <w:rtl/>
        </w:rPr>
        <w:t>ضوابط رفتاری بطور ملموس ارزش</w:t>
      </w:r>
      <w:r w:rsidR="00224842" w:rsidRPr="005E4840">
        <w:rPr>
          <w:rFonts w:cs="B Nazanin" w:hint="cs"/>
          <w:noProof/>
          <w:sz w:val="26"/>
          <w:szCs w:val="26"/>
          <w:rtl/>
        </w:rPr>
        <w:t>‌</w:t>
      </w:r>
      <w:r w:rsidRPr="005E4840">
        <w:rPr>
          <w:rFonts w:cs="B Nazanin" w:hint="cs"/>
          <w:noProof/>
          <w:sz w:val="26"/>
          <w:szCs w:val="26"/>
          <w:rtl/>
        </w:rPr>
        <w:t>هایی را بیان می</w:t>
      </w:r>
      <w:r w:rsidR="00224842" w:rsidRPr="005E4840">
        <w:rPr>
          <w:rFonts w:cs="B Nazanin" w:hint="cs"/>
          <w:noProof/>
          <w:sz w:val="26"/>
          <w:szCs w:val="26"/>
          <w:rtl/>
        </w:rPr>
        <w:t>‌</w:t>
      </w:r>
      <w:r w:rsidRPr="005E4840">
        <w:rPr>
          <w:rFonts w:cs="B Nazanin" w:hint="cs"/>
          <w:noProof/>
          <w:sz w:val="26"/>
          <w:szCs w:val="26"/>
          <w:rtl/>
        </w:rPr>
        <w:t xml:space="preserve">کنند که اعضای </w:t>
      </w:r>
      <w:r w:rsidR="00224842" w:rsidRPr="005E4840">
        <w:rPr>
          <w:rFonts w:cs="B Nazanin" w:hint="cs"/>
          <w:noProof/>
          <w:sz w:val="26"/>
          <w:szCs w:val="26"/>
          <w:rtl/>
        </w:rPr>
        <w:t xml:space="preserve">اصلی </w:t>
      </w:r>
      <w:r w:rsidRPr="005E4840">
        <w:rPr>
          <w:rFonts w:cs="B Nazanin" w:hint="cs"/>
          <w:noProof/>
          <w:sz w:val="26"/>
          <w:szCs w:val="26"/>
          <w:rtl/>
        </w:rPr>
        <w:t>سازمان بادوام می</w:t>
      </w:r>
      <w:r w:rsidR="00224842" w:rsidRPr="005E4840">
        <w:rPr>
          <w:rFonts w:cs="B Nazanin" w:hint="cs"/>
          <w:noProof/>
          <w:sz w:val="26"/>
          <w:szCs w:val="26"/>
          <w:rtl/>
        </w:rPr>
        <w:t>‌</w:t>
      </w:r>
      <w:r w:rsidRPr="005E4840">
        <w:rPr>
          <w:rFonts w:cs="B Nazanin" w:hint="cs"/>
          <w:noProof/>
          <w:sz w:val="26"/>
          <w:szCs w:val="26"/>
          <w:rtl/>
        </w:rPr>
        <w:t>بینند.</w:t>
      </w:r>
    </w:p>
    <w:p w14:paraId="74CB086F" w14:textId="2CCB6437"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دیدگاه مبتنی بر نهاد پیشنهاد می</w:t>
      </w:r>
      <w:r w:rsidR="00224842" w:rsidRPr="005E4840">
        <w:rPr>
          <w:rFonts w:cs="B Nazanin" w:hint="cs"/>
          <w:noProof/>
          <w:sz w:val="26"/>
          <w:szCs w:val="26"/>
          <w:rtl/>
        </w:rPr>
        <w:t>‌</w:t>
      </w:r>
      <w:r w:rsidRPr="005E4840">
        <w:rPr>
          <w:rFonts w:cs="B Nazanin" w:hint="cs"/>
          <w:noProof/>
          <w:sz w:val="26"/>
          <w:szCs w:val="26"/>
          <w:rtl/>
        </w:rPr>
        <w:t>کند که هر سه دیدگاه احتمالاً درست هستند. با توجه به اینکه چگونه فشارهای نهادی برای القای ارزش کار می</w:t>
      </w:r>
      <w:r w:rsidR="00224842" w:rsidRPr="005E4840">
        <w:rPr>
          <w:rFonts w:cs="B Nazanin" w:hint="cs"/>
          <w:noProof/>
          <w:sz w:val="26"/>
          <w:szCs w:val="26"/>
          <w:rtl/>
        </w:rPr>
        <w:t>‌</w:t>
      </w:r>
      <w:r w:rsidRPr="005E4840">
        <w:rPr>
          <w:rFonts w:cs="B Nazanin" w:hint="cs"/>
          <w:noProof/>
          <w:sz w:val="26"/>
          <w:szCs w:val="26"/>
          <w:rtl/>
        </w:rPr>
        <w:t>کنند</w:t>
      </w:r>
      <w:r w:rsidR="00224842" w:rsidRPr="005E4840">
        <w:rPr>
          <w:rFonts w:cs="B Nazanin" w:hint="cs"/>
          <w:noProof/>
          <w:sz w:val="26"/>
          <w:szCs w:val="26"/>
          <w:rtl/>
        </w:rPr>
        <w:t>،</w:t>
      </w:r>
      <w:r w:rsidRPr="005E4840">
        <w:rPr>
          <w:rFonts w:cs="B Nazanin" w:hint="cs"/>
          <w:noProof/>
          <w:sz w:val="26"/>
          <w:szCs w:val="26"/>
          <w:rtl/>
        </w:rPr>
        <w:t xml:space="preserve"> مورد انتظار است. صرف نظر از انگیزه</w:t>
      </w:r>
      <w:r w:rsidR="00224842" w:rsidRPr="005E4840">
        <w:rPr>
          <w:rFonts w:cs="B Nazanin" w:hint="cs"/>
          <w:noProof/>
          <w:sz w:val="26"/>
          <w:szCs w:val="26"/>
          <w:rtl/>
        </w:rPr>
        <w:t>‌</w:t>
      </w:r>
      <w:r w:rsidRPr="005E4840">
        <w:rPr>
          <w:rFonts w:cs="B Nazanin" w:hint="cs"/>
          <w:noProof/>
          <w:sz w:val="26"/>
          <w:szCs w:val="26"/>
          <w:rtl/>
        </w:rPr>
        <w:t>ی واقعی، این حقیقت که شرکت</w:t>
      </w:r>
      <w:r w:rsidR="00224842" w:rsidRPr="005E4840">
        <w:rPr>
          <w:rFonts w:cs="B Nazanin" w:hint="cs"/>
          <w:noProof/>
          <w:sz w:val="26"/>
          <w:szCs w:val="26"/>
          <w:rtl/>
        </w:rPr>
        <w:t>‌</w:t>
      </w:r>
      <w:r w:rsidRPr="005E4840">
        <w:rPr>
          <w:rFonts w:cs="B Nazanin" w:hint="cs"/>
          <w:noProof/>
          <w:sz w:val="26"/>
          <w:szCs w:val="26"/>
          <w:rtl/>
        </w:rPr>
        <w:t xml:space="preserve">ها در حال شروع یک سفر </w:t>
      </w:r>
      <w:r w:rsidRPr="005E4840">
        <w:rPr>
          <w:rFonts w:cs="B Nazanin"/>
          <w:noProof/>
          <w:sz w:val="26"/>
          <w:szCs w:val="26"/>
        </w:rPr>
        <w:t>CSR</w:t>
      </w:r>
      <w:r w:rsidRPr="005E4840">
        <w:rPr>
          <w:rFonts w:cs="B Nazanin" w:hint="cs"/>
          <w:noProof/>
          <w:sz w:val="26"/>
          <w:szCs w:val="26"/>
          <w:rtl/>
        </w:rPr>
        <w:t xml:space="preserve"> ملموس هستند</w:t>
      </w:r>
      <w:r w:rsidR="00224842" w:rsidRPr="005E4840">
        <w:rPr>
          <w:rFonts w:cs="B Nazanin" w:hint="cs"/>
          <w:noProof/>
          <w:sz w:val="26"/>
          <w:szCs w:val="26"/>
          <w:rtl/>
        </w:rPr>
        <w:t>،</w:t>
      </w:r>
      <w:r w:rsidRPr="005E4840">
        <w:rPr>
          <w:rFonts w:cs="B Nazanin" w:hint="cs"/>
          <w:noProof/>
          <w:sz w:val="26"/>
          <w:szCs w:val="26"/>
          <w:rtl/>
        </w:rPr>
        <w:t xml:space="preserve"> تشویق کننده و نشان دهنده</w:t>
      </w:r>
      <w:r w:rsidR="00224842" w:rsidRPr="005E4840">
        <w:rPr>
          <w:rFonts w:cs="B Nazanin" w:hint="cs"/>
          <w:noProof/>
          <w:sz w:val="26"/>
          <w:szCs w:val="26"/>
          <w:rtl/>
        </w:rPr>
        <w:t>‌</w:t>
      </w:r>
      <w:r w:rsidRPr="005E4840">
        <w:rPr>
          <w:rFonts w:cs="B Nazanin" w:hint="cs"/>
          <w:noProof/>
          <w:sz w:val="26"/>
          <w:szCs w:val="26"/>
          <w:rtl/>
        </w:rPr>
        <w:t xml:space="preserve">ی افزایش مشروعیت </w:t>
      </w:r>
      <w:r w:rsidRPr="005E4840">
        <w:rPr>
          <w:rFonts w:cs="B Nazanin"/>
          <w:noProof/>
          <w:sz w:val="26"/>
          <w:szCs w:val="26"/>
        </w:rPr>
        <w:t>CSR</w:t>
      </w:r>
      <w:r w:rsidRPr="005E4840">
        <w:rPr>
          <w:rFonts w:cs="B Nazanin" w:hint="cs"/>
          <w:noProof/>
          <w:sz w:val="26"/>
          <w:szCs w:val="26"/>
          <w:rtl/>
        </w:rPr>
        <w:t xml:space="preserve"> در دستورات کاری مدیریت است. حتی برای شرکت</w:t>
      </w:r>
      <w:r w:rsidR="00224842" w:rsidRPr="005E4840">
        <w:rPr>
          <w:rFonts w:cs="B Nazanin" w:hint="cs"/>
          <w:noProof/>
          <w:sz w:val="26"/>
          <w:szCs w:val="26"/>
          <w:rtl/>
        </w:rPr>
        <w:t>‌</w:t>
      </w:r>
      <w:r w:rsidRPr="005E4840">
        <w:rPr>
          <w:rFonts w:cs="B Nazanin" w:hint="cs"/>
          <w:noProof/>
          <w:sz w:val="26"/>
          <w:szCs w:val="26"/>
          <w:rtl/>
        </w:rPr>
        <w:t>های پذیرنده</w:t>
      </w:r>
      <w:r w:rsidR="00224842" w:rsidRPr="005E4840">
        <w:rPr>
          <w:rFonts w:cs="B Nazanin" w:hint="cs"/>
          <w:noProof/>
          <w:sz w:val="26"/>
          <w:szCs w:val="26"/>
          <w:rtl/>
        </w:rPr>
        <w:t>‌</w:t>
      </w:r>
      <w:r w:rsidRPr="005E4840">
        <w:rPr>
          <w:rFonts w:cs="B Nazanin" w:hint="cs"/>
          <w:noProof/>
          <w:sz w:val="26"/>
          <w:szCs w:val="26"/>
          <w:rtl/>
        </w:rPr>
        <w:t>ی ضوابط رفتاری فقط اهداف «نمایشی»، آگهی کردن مجموعه</w:t>
      </w:r>
      <w:r w:rsidR="00224842" w:rsidRPr="005E4840">
        <w:rPr>
          <w:rFonts w:cs="B Nazanin" w:hint="cs"/>
          <w:noProof/>
          <w:sz w:val="26"/>
          <w:szCs w:val="26"/>
          <w:rtl/>
        </w:rPr>
        <w:t>‌</w:t>
      </w:r>
      <w:r w:rsidRPr="005E4840">
        <w:rPr>
          <w:rFonts w:cs="B Nazanin" w:hint="cs"/>
          <w:noProof/>
          <w:sz w:val="26"/>
          <w:szCs w:val="26"/>
          <w:rtl/>
        </w:rPr>
        <w:t xml:space="preserve">ای از معیارهای </w:t>
      </w:r>
      <w:r w:rsidRPr="005E4840">
        <w:rPr>
          <w:rFonts w:cs="B Nazanin"/>
          <w:noProof/>
          <w:sz w:val="26"/>
          <w:szCs w:val="26"/>
        </w:rPr>
        <w:t>CSR</w:t>
      </w:r>
      <w:r w:rsidRPr="005E4840">
        <w:rPr>
          <w:rFonts w:cs="B Nazanin" w:hint="cs"/>
          <w:noProof/>
          <w:sz w:val="26"/>
          <w:szCs w:val="26"/>
          <w:rtl/>
        </w:rPr>
        <w:t xml:space="preserve"> که آن</w:t>
      </w:r>
      <w:r w:rsidR="00224842" w:rsidRPr="005E4840">
        <w:rPr>
          <w:rFonts w:cs="B Nazanin" w:hint="cs"/>
          <w:noProof/>
          <w:sz w:val="26"/>
          <w:szCs w:val="26"/>
          <w:rtl/>
        </w:rPr>
        <w:t>‌</w:t>
      </w:r>
      <w:r w:rsidRPr="005E4840">
        <w:rPr>
          <w:rFonts w:cs="B Nazanin" w:hint="cs"/>
          <w:noProof/>
          <w:sz w:val="26"/>
          <w:szCs w:val="26"/>
          <w:rtl/>
        </w:rPr>
        <w:t>ها علیه آن می</w:t>
      </w:r>
      <w:r w:rsidR="00224842" w:rsidRPr="005E4840">
        <w:rPr>
          <w:rFonts w:cs="B Nazanin" w:hint="cs"/>
          <w:noProof/>
          <w:sz w:val="26"/>
          <w:szCs w:val="26"/>
          <w:rtl/>
        </w:rPr>
        <w:t>‌</w:t>
      </w:r>
      <w:r w:rsidRPr="005E4840">
        <w:rPr>
          <w:rFonts w:cs="B Nazanin" w:hint="cs"/>
          <w:noProof/>
          <w:sz w:val="26"/>
          <w:szCs w:val="26"/>
          <w:rtl/>
        </w:rPr>
        <w:t>توانند مورد قضاوت قرار گیرند درها را برای موشکافی بیشتر توسط ذینفعان نگران باز می</w:t>
      </w:r>
      <w:r w:rsidR="00224842" w:rsidRPr="005E4840">
        <w:rPr>
          <w:rFonts w:cs="B Nazanin" w:hint="cs"/>
          <w:noProof/>
          <w:sz w:val="26"/>
          <w:szCs w:val="26"/>
          <w:rtl/>
        </w:rPr>
        <w:t>‌</w:t>
      </w:r>
      <w:r w:rsidRPr="005E4840">
        <w:rPr>
          <w:rFonts w:cs="B Nazanin" w:hint="cs"/>
          <w:noProof/>
          <w:sz w:val="26"/>
          <w:szCs w:val="26"/>
          <w:rtl/>
        </w:rPr>
        <w:t>کن</w:t>
      </w:r>
      <w:r w:rsidR="00224842" w:rsidRPr="005E4840">
        <w:rPr>
          <w:rFonts w:cs="B Nazanin" w:hint="cs"/>
          <w:noProof/>
          <w:sz w:val="26"/>
          <w:szCs w:val="26"/>
          <w:rtl/>
        </w:rPr>
        <w:t>ن</w:t>
      </w:r>
      <w:r w:rsidRPr="005E4840">
        <w:rPr>
          <w:rFonts w:cs="B Nazanin" w:hint="cs"/>
          <w:noProof/>
          <w:sz w:val="26"/>
          <w:szCs w:val="26"/>
          <w:rtl/>
        </w:rPr>
        <w:t>د</w:t>
      </w:r>
      <w:r w:rsidR="00224842" w:rsidRPr="005E4840">
        <w:rPr>
          <w:rFonts w:cs="B Nazanin" w:hint="cs"/>
          <w:noProof/>
          <w:sz w:val="26"/>
          <w:szCs w:val="26"/>
          <w:rtl/>
        </w:rPr>
        <w:t>. ا</w:t>
      </w:r>
      <w:r w:rsidRPr="005E4840">
        <w:rPr>
          <w:rFonts w:cs="B Nazanin" w:hint="cs"/>
          <w:noProof/>
          <w:sz w:val="26"/>
          <w:szCs w:val="26"/>
          <w:rtl/>
        </w:rPr>
        <w:t>ین فشارها احتمالاً تغییر شکل داخلی این شرکت</w:t>
      </w:r>
      <w:r w:rsidR="00224842" w:rsidRPr="005E4840">
        <w:rPr>
          <w:rFonts w:cs="B Nazanin" w:hint="cs"/>
          <w:noProof/>
          <w:sz w:val="26"/>
          <w:szCs w:val="26"/>
          <w:rtl/>
        </w:rPr>
        <w:t>‌</w:t>
      </w:r>
      <w:r w:rsidRPr="005E4840">
        <w:rPr>
          <w:rFonts w:cs="B Nazanin" w:hint="cs"/>
          <w:noProof/>
          <w:sz w:val="26"/>
          <w:szCs w:val="26"/>
          <w:rtl/>
        </w:rPr>
        <w:t>ها برای تبدیل</w:t>
      </w:r>
      <w:r w:rsidR="00224842" w:rsidRPr="005E4840">
        <w:rPr>
          <w:rFonts w:cs="B Nazanin" w:hint="cs"/>
          <w:noProof/>
          <w:sz w:val="26"/>
          <w:szCs w:val="26"/>
          <w:rtl/>
        </w:rPr>
        <w:t xml:space="preserve"> شدن</w:t>
      </w:r>
      <w:r w:rsidRPr="005E4840">
        <w:rPr>
          <w:rFonts w:cs="B Nazanin" w:hint="cs"/>
          <w:noProof/>
          <w:sz w:val="26"/>
          <w:szCs w:val="26"/>
          <w:rtl/>
        </w:rPr>
        <w:t xml:space="preserve"> </w:t>
      </w:r>
      <w:r w:rsidRPr="005E4840">
        <w:rPr>
          <w:rFonts w:cs="B Nazanin" w:hint="cs"/>
          <w:noProof/>
          <w:sz w:val="26"/>
          <w:szCs w:val="26"/>
          <w:rtl/>
        </w:rPr>
        <w:lastRenderedPageBreak/>
        <w:t>به شهروندان شرکتی بهتر و</w:t>
      </w:r>
      <w:r w:rsidR="00224842" w:rsidRPr="005E4840">
        <w:rPr>
          <w:rFonts w:cs="B Nazanin" w:hint="cs"/>
          <w:noProof/>
          <w:sz w:val="26"/>
          <w:szCs w:val="26"/>
          <w:rtl/>
        </w:rPr>
        <w:t xml:space="preserve"> </w:t>
      </w:r>
      <w:r w:rsidRPr="005E4840">
        <w:rPr>
          <w:rFonts w:cs="B Nazanin" w:hint="cs"/>
          <w:noProof/>
          <w:sz w:val="26"/>
          <w:szCs w:val="26"/>
          <w:rtl/>
        </w:rPr>
        <w:t>خود انگیزش</w:t>
      </w:r>
      <w:r w:rsidR="00224842" w:rsidRPr="005E4840">
        <w:rPr>
          <w:rFonts w:cs="B Nazanin" w:hint="cs"/>
          <w:noProof/>
          <w:sz w:val="26"/>
          <w:szCs w:val="26"/>
          <w:rtl/>
        </w:rPr>
        <w:t>ی</w:t>
      </w:r>
      <w:r w:rsidRPr="005E4840">
        <w:rPr>
          <w:rFonts w:cs="B Nazanin" w:hint="cs"/>
          <w:noProof/>
          <w:sz w:val="26"/>
          <w:szCs w:val="26"/>
          <w:rtl/>
        </w:rPr>
        <w:t xml:space="preserve"> را تشویق می</w:t>
      </w:r>
      <w:r w:rsidR="00224842" w:rsidRPr="005E4840">
        <w:rPr>
          <w:rFonts w:cs="B Nazanin" w:hint="cs"/>
          <w:noProof/>
          <w:sz w:val="26"/>
          <w:szCs w:val="26"/>
          <w:rtl/>
        </w:rPr>
        <w:t>‌</w:t>
      </w:r>
      <w:r w:rsidRPr="005E4840">
        <w:rPr>
          <w:rFonts w:cs="B Nazanin" w:hint="cs"/>
          <w:noProof/>
          <w:sz w:val="26"/>
          <w:szCs w:val="26"/>
          <w:rtl/>
        </w:rPr>
        <w:t xml:space="preserve">کنند. بعنوان مثال، احتمالاً منصفانه است بگوییم که </w:t>
      </w:r>
      <w:r w:rsidRPr="005E4840">
        <w:rPr>
          <w:rFonts w:cs="B Nazanin"/>
          <w:noProof/>
          <w:sz w:val="26"/>
          <w:szCs w:val="26"/>
        </w:rPr>
        <w:t>Nike</w:t>
      </w:r>
      <w:r w:rsidRPr="005E4840">
        <w:rPr>
          <w:rFonts w:cs="B Nazanin" w:hint="cs"/>
          <w:noProof/>
          <w:sz w:val="26"/>
          <w:szCs w:val="26"/>
          <w:rtl/>
        </w:rPr>
        <w:t xml:space="preserve"> امروز نسبت به آنچه در سال 1990 بود یک شهر</w:t>
      </w:r>
      <w:r w:rsidR="00224842" w:rsidRPr="005E4840">
        <w:rPr>
          <w:rFonts w:cs="B Nazanin" w:hint="cs"/>
          <w:noProof/>
          <w:sz w:val="26"/>
          <w:szCs w:val="26"/>
          <w:rtl/>
        </w:rPr>
        <w:t>و</w:t>
      </w:r>
      <w:r w:rsidRPr="005E4840">
        <w:rPr>
          <w:rFonts w:cs="B Nazanin" w:hint="cs"/>
          <w:noProof/>
          <w:sz w:val="26"/>
          <w:szCs w:val="26"/>
          <w:rtl/>
        </w:rPr>
        <w:t xml:space="preserve">ند شرکتی </w:t>
      </w:r>
      <w:r w:rsidR="0013566E" w:rsidRPr="005E4840">
        <w:rPr>
          <w:rFonts w:cs="B Nazanin" w:hint="cs"/>
          <w:noProof/>
          <w:sz w:val="26"/>
          <w:szCs w:val="26"/>
          <w:rtl/>
        </w:rPr>
        <w:t xml:space="preserve">با </w:t>
      </w:r>
      <w:r w:rsidRPr="005E4840">
        <w:rPr>
          <w:rFonts w:cs="B Nazanin" w:hint="cs"/>
          <w:noProof/>
          <w:sz w:val="26"/>
          <w:szCs w:val="26"/>
          <w:rtl/>
        </w:rPr>
        <w:t>مسئول</w:t>
      </w:r>
      <w:r w:rsidR="0013566E" w:rsidRPr="005E4840">
        <w:rPr>
          <w:rFonts w:cs="B Nazanin" w:hint="cs"/>
          <w:noProof/>
          <w:sz w:val="26"/>
          <w:szCs w:val="26"/>
          <w:rtl/>
        </w:rPr>
        <w:t>یت بالاتری است.</w:t>
      </w:r>
    </w:p>
    <w:p w14:paraId="356048E1" w14:textId="77777777" w:rsidR="00CF4941" w:rsidRPr="005E4840" w:rsidRDefault="00786D38" w:rsidP="00CF4941">
      <w:pPr>
        <w:spacing w:line="240" w:lineRule="auto"/>
        <w:jc w:val="both"/>
        <w:rPr>
          <w:rFonts w:cs="B Nazanin"/>
          <w:noProof/>
          <w:sz w:val="26"/>
          <w:szCs w:val="26"/>
          <w:rtl/>
        </w:rPr>
      </w:pPr>
      <w:r w:rsidRPr="005E4840">
        <w:rPr>
          <w:rFonts w:cs="B Nazanin" w:hint="cs"/>
          <w:noProof/>
          <w:sz w:val="26"/>
          <w:szCs w:val="26"/>
          <w:rtl/>
        </w:rPr>
        <w:t xml:space="preserve">     از دیدگاه </w:t>
      </w:r>
      <w:r w:rsidRPr="005E4840">
        <w:rPr>
          <w:rFonts w:cs="B Nazanin"/>
          <w:noProof/>
          <w:sz w:val="26"/>
          <w:szCs w:val="26"/>
        </w:rPr>
        <w:t>CSR</w:t>
      </w:r>
      <w:r w:rsidRPr="005E4840">
        <w:rPr>
          <w:rFonts w:cs="B Nazanin" w:hint="cs"/>
          <w:noProof/>
          <w:sz w:val="26"/>
          <w:szCs w:val="26"/>
          <w:rtl/>
        </w:rPr>
        <w:t>، بهترین شرکت</w:t>
      </w:r>
      <w:r w:rsidR="002E7D81" w:rsidRPr="005E4840">
        <w:rPr>
          <w:rFonts w:cs="B Nazanin" w:hint="cs"/>
          <w:noProof/>
          <w:sz w:val="26"/>
          <w:szCs w:val="26"/>
          <w:rtl/>
        </w:rPr>
        <w:t>‌</w:t>
      </w:r>
      <w:r w:rsidRPr="005E4840">
        <w:rPr>
          <w:rFonts w:cs="B Nazanin" w:hint="cs"/>
          <w:noProof/>
          <w:sz w:val="26"/>
          <w:szCs w:val="26"/>
          <w:rtl/>
        </w:rPr>
        <w:t xml:space="preserve">ها یک استراتژی پیش گستر را با </w:t>
      </w:r>
      <w:r w:rsidRPr="005E4840">
        <w:rPr>
          <w:rFonts w:cs="B Nazanin"/>
          <w:noProof/>
          <w:sz w:val="26"/>
          <w:szCs w:val="26"/>
        </w:rPr>
        <w:t>CRS</w:t>
      </w:r>
      <w:r w:rsidRPr="005E4840">
        <w:rPr>
          <w:rFonts w:cs="B Nazanin" w:hint="cs"/>
          <w:noProof/>
          <w:sz w:val="26"/>
          <w:szCs w:val="26"/>
          <w:rtl/>
        </w:rPr>
        <w:t xml:space="preserve"> توسط پیش بینی پیوسته</w:t>
      </w:r>
      <w:r w:rsidR="000171A9" w:rsidRPr="005E4840">
        <w:rPr>
          <w:rFonts w:cs="B Nazanin" w:hint="cs"/>
          <w:noProof/>
          <w:sz w:val="26"/>
          <w:szCs w:val="26"/>
          <w:rtl/>
        </w:rPr>
        <w:t>‌</w:t>
      </w:r>
      <w:r w:rsidRPr="005E4840">
        <w:rPr>
          <w:rFonts w:cs="B Nazanin" w:hint="cs"/>
          <w:noProof/>
          <w:sz w:val="26"/>
          <w:szCs w:val="26"/>
          <w:rtl/>
        </w:rPr>
        <w:t>ی مسئولیت و تلاش برای انجام بیش از حد نیاز بکار می</w:t>
      </w:r>
      <w:r w:rsidR="000171A9" w:rsidRPr="005E4840">
        <w:rPr>
          <w:rFonts w:cs="B Nazanin" w:hint="cs"/>
          <w:noProof/>
          <w:sz w:val="26"/>
          <w:szCs w:val="26"/>
          <w:rtl/>
        </w:rPr>
        <w:t>‌</w:t>
      </w:r>
      <w:r w:rsidRPr="005E4840">
        <w:rPr>
          <w:rFonts w:cs="B Nazanin" w:hint="cs"/>
          <w:noProof/>
          <w:sz w:val="26"/>
          <w:szCs w:val="26"/>
          <w:rtl/>
        </w:rPr>
        <w:t>گیرند. مدیریت ارشد نه تنها از فعالیت</w:t>
      </w:r>
      <w:r w:rsidR="000171A9"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CSR</w:t>
      </w:r>
      <w:r w:rsidRPr="005E4840">
        <w:rPr>
          <w:rFonts w:cs="B Nazanin" w:hint="cs"/>
          <w:noProof/>
          <w:sz w:val="26"/>
          <w:szCs w:val="26"/>
          <w:rtl/>
        </w:rPr>
        <w:t xml:space="preserve"> حمایت می</w:t>
      </w:r>
      <w:r w:rsidR="000171A9" w:rsidRPr="005E4840">
        <w:rPr>
          <w:rFonts w:cs="B Nazanin" w:hint="cs"/>
          <w:noProof/>
          <w:sz w:val="26"/>
          <w:szCs w:val="26"/>
          <w:rtl/>
        </w:rPr>
        <w:t>‌</w:t>
      </w:r>
      <w:r w:rsidRPr="005E4840">
        <w:rPr>
          <w:rFonts w:cs="B Nazanin" w:hint="cs"/>
          <w:noProof/>
          <w:sz w:val="26"/>
          <w:szCs w:val="26"/>
          <w:rtl/>
        </w:rPr>
        <w:t xml:space="preserve">کند، بلکه همچنین </w:t>
      </w:r>
      <w:r w:rsidRPr="005E4840">
        <w:rPr>
          <w:rFonts w:cs="B Nazanin"/>
          <w:noProof/>
          <w:sz w:val="26"/>
          <w:szCs w:val="26"/>
        </w:rPr>
        <w:t>CSR</w:t>
      </w:r>
      <w:r w:rsidRPr="005E4840">
        <w:rPr>
          <w:rFonts w:cs="B Nazanin" w:hint="cs"/>
          <w:noProof/>
          <w:sz w:val="26"/>
          <w:szCs w:val="26"/>
          <w:rtl/>
        </w:rPr>
        <w:t xml:space="preserve"> را بعنوان یک منبع تمایز می</w:t>
      </w:r>
      <w:r w:rsidR="000171A9" w:rsidRPr="005E4840">
        <w:rPr>
          <w:rFonts w:cs="B Nazanin" w:hint="cs"/>
          <w:noProof/>
          <w:sz w:val="26"/>
          <w:szCs w:val="26"/>
          <w:rtl/>
        </w:rPr>
        <w:t>‌</w:t>
      </w:r>
      <w:r w:rsidRPr="005E4840">
        <w:rPr>
          <w:rFonts w:cs="B Nazanin" w:hint="cs"/>
          <w:noProof/>
          <w:sz w:val="26"/>
          <w:szCs w:val="26"/>
          <w:rtl/>
        </w:rPr>
        <w:t xml:space="preserve">بیند. در سال1990، </w:t>
      </w:r>
      <w:r w:rsidRPr="005E4840">
        <w:rPr>
          <w:rFonts w:cs="B Nazanin"/>
          <w:noProof/>
          <w:sz w:val="26"/>
          <w:szCs w:val="26"/>
        </w:rPr>
        <w:t>BMW</w:t>
      </w:r>
      <w:r w:rsidRPr="005E4840">
        <w:rPr>
          <w:rFonts w:cs="B Nazanin" w:hint="cs"/>
          <w:noProof/>
          <w:sz w:val="26"/>
          <w:szCs w:val="26"/>
          <w:rtl/>
        </w:rPr>
        <w:t xml:space="preserve"> مسئولیت جدیدش در رابطه با سیاست «پس فرستادن» دولت آلمان را پیش بینی کرد. </w:t>
      </w:r>
      <w:r w:rsidR="000171A9" w:rsidRPr="005E4840">
        <w:rPr>
          <w:rFonts w:cs="B Nazanin" w:hint="cs"/>
          <w:noProof/>
          <w:sz w:val="26"/>
          <w:szCs w:val="26"/>
          <w:rtl/>
        </w:rPr>
        <w:t>آ</w:t>
      </w:r>
      <w:r w:rsidRPr="005E4840">
        <w:rPr>
          <w:rFonts w:cs="B Nazanin" w:hint="cs"/>
          <w:noProof/>
          <w:sz w:val="26"/>
          <w:szCs w:val="26"/>
          <w:rtl/>
        </w:rPr>
        <w:t>ن نه تنها اتومبیل</w:t>
      </w:r>
      <w:r w:rsidR="000171A9" w:rsidRPr="005E4840">
        <w:rPr>
          <w:rFonts w:cs="B Nazanin" w:hint="cs"/>
          <w:noProof/>
          <w:sz w:val="26"/>
          <w:szCs w:val="26"/>
          <w:rtl/>
        </w:rPr>
        <w:t>‌</w:t>
      </w:r>
      <w:r w:rsidRPr="005E4840">
        <w:rPr>
          <w:rFonts w:cs="B Nazanin" w:hint="cs"/>
          <w:noProof/>
          <w:sz w:val="26"/>
          <w:szCs w:val="26"/>
          <w:rtl/>
        </w:rPr>
        <w:t>های اوراق شونده را طراحی کرد، با چند شرکت پیاده کننده</w:t>
      </w:r>
      <w:r w:rsidR="000171A9" w:rsidRPr="005E4840">
        <w:rPr>
          <w:rFonts w:cs="B Nazanin" w:hint="cs"/>
          <w:noProof/>
          <w:sz w:val="26"/>
          <w:szCs w:val="26"/>
          <w:rtl/>
        </w:rPr>
        <w:t>‌</w:t>
      </w:r>
      <w:r w:rsidRPr="005E4840">
        <w:rPr>
          <w:rFonts w:cs="B Nazanin" w:hint="cs"/>
          <w:noProof/>
          <w:sz w:val="26"/>
          <w:szCs w:val="26"/>
          <w:rtl/>
        </w:rPr>
        <w:t>ی با کیفیت بالا بعنوان بخشی از یک زیرساخت بازیافت انحصاری قرارداد امضاء کرد.</w:t>
      </w:r>
      <w:r w:rsidR="000171A9" w:rsidRPr="005E4840">
        <w:rPr>
          <w:rFonts w:cs="B Nazanin" w:hint="cs"/>
          <w:noProof/>
          <w:sz w:val="26"/>
          <w:szCs w:val="26"/>
          <w:rtl/>
        </w:rPr>
        <w:t xml:space="preserve"> </w:t>
      </w:r>
      <w:r w:rsidRPr="005E4840">
        <w:rPr>
          <w:rFonts w:cs="B Nazanin" w:hint="cs"/>
          <w:noProof/>
          <w:sz w:val="26"/>
          <w:szCs w:val="26"/>
          <w:rtl/>
        </w:rPr>
        <w:t xml:space="preserve">بعلاوه، </w:t>
      </w:r>
      <w:r w:rsidRPr="005E4840">
        <w:rPr>
          <w:rFonts w:cs="B Nazanin"/>
          <w:noProof/>
          <w:sz w:val="26"/>
          <w:szCs w:val="26"/>
        </w:rPr>
        <w:t>BMW</w:t>
      </w:r>
      <w:r w:rsidRPr="005E4840">
        <w:rPr>
          <w:rFonts w:cs="B Nazanin" w:hint="cs"/>
          <w:noProof/>
          <w:sz w:val="26"/>
          <w:szCs w:val="26"/>
          <w:rtl/>
        </w:rPr>
        <w:t xml:space="preserve"> بطور فعالی در بحث</w:t>
      </w:r>
      <w:r w:rsidR="000171A9" w:rsidRPr="005E4840">
        <w:rPr>
          <w:rFonts w:cs="B Nazanin" w:hint="cs"/>
          <w:noProof/>
          <w:sz w:val="26"/>
          <w:szCs w:val="26"/>
          <w:rtl/>
        </w:rPr>
        <w:t>‌</w:t>
      </w:r>
      <w:r w:rsidRPr="005E4840">
        <w:rPr>
          <w:rFonts w:cs="B Nazanin" w:hint="cs"/>
          <w:noProof/>
          <w:sz w:val="26"/>
          <w:szCs w:val="26"/>
          <w:rtl/>
        </w:rPr>
        <w:t>های عمومی شرکت کرد و در بوجود آوردن شیوه</w:t>
      </w:r>
      <w:r w:rsidR="000171A9" w:rsidRPr="005E4840">
        <w:rPr>
          <w:rFonts w:cs="B Nazanin" w:hint="cs"/>
          <w:noProof/>
          <w:sz w:val="26"/>
          <w:szCs w:val="26"/>
          <w:rtl/>
        </w:rPr>
        <w:t>‌</w:t>
      </w:r>
      <w:r w:rsidRPr="005E4840">
        <w:rPr>
          <w:rFonts w:cs="B Nazanin" w:hint="cs"/>
          <w:noProof/>
          <w:sz w:val="26"/>
          <w:szCs w:val="26"/>
          <w:rtl/>
        </w:rPr>
        <w:t xml:space="preserve">ی </w:t>
      </w:r>
      <w:r w:rsidRPr="005E4840">
        <w:rPr>
          <w:rFonts w:cs="B Nazanin"/>
          <w:noProof/>
          <w:sz w:val="26"/>
          <w:szCs w:val="26"/>
        </w:rPr>
        <w:t>BMW</w:t>
      </w:r>
      <w:r w:rsidRPr="005E4840">
        <w:rPr>
          <w:rFonts w:cs="B Nazanin" w:hint="cs"/>
          <w:noProof/>
          <w:sz w:val="26"/>
          <w:szCs w:val="26"/>
          <w:rtl/>
        </w:rPr>
        <w:t xml:space="preserve"> بعنوان استاندارد ملی آلمان برای پیاده کردن اتومبیل موفق شد. از این رو، شرکت</w:t>
      </w:r>
      <w:r w:rsidR="000171A9" w:rsidRPr="005E4840">
        <w:rPr>
          <w:rFonts w:cs="B Nazanin" w:hint="cs"/>
          <w:noProof/>
          <w:sz w:val="26"/>
          <w:szCs w:val="26"/>
          <w:rtl/>
        </w:rPr>
        <w:t>‌</w:t>
      </w:r>
      <w:r w:rsidRPr="005E4840">
        <w:rPr>
          <w:rFonts w:cs="B Nazanin" w:hint="cs"/>
          <w:noProof/>
          <w:sz w:val="26"/>
          <w:szCs w:val="26"/>
          <w:rtl/>
        </w:rPr>
        <w:t xml:space="preserve">های خودروساز دیگر باید از رهبری </w:t>
      </w:r>
      <w:r w:rsidRPr="005E4840">
        <w:rPr>
          <w:rFonts w:cs="B Nazanin"/>
          <w:noProof/>
          <w:sz w:val="26"/>
          <w:szCs w:val="26"/>
        </w:rPr>
        <w:t>BMW</w:t>
      </w:r>
      <w:r w:rsidRPr="005E4840">
        <w:rPr>
          <w:rFonts w:cs="B Nazanin" w:hint="cs"/>
          <w:noProof/>
          <w:sz w:val="26"/>
          <w:szCs w:val="26"/>
          <w:rtl/>
        </w:rPr>
        <w:t xml:space="preserve"> پیروی می</w:t>
      </w:r>
      <w:r w:rsidR="000171A9" w:rsidRPr="005E4840">
        <w:rPr>
          <w:rFonts w:cs="B Nazanin" w:hint="cs"/>
          <w:noProof/>
          <w:sz w:val="26"/>
          <w:szCs w:val="26"/>
          <w:rtl/>
        </w:rPr>
        <w:t>‌</w:t>
      </w:r>
      <w:r w:rsidRPr="005E4840">
        <w:rPr>
          <w:rFonts w:cs="B Nazanin" w:hint="cs"/>
          <w:noProof/>
          <w:sz w:val="26"/>
          <w:szCs w:val="26"/>
          <w:rtl/>
        </w:rPr>
        <w:t>کردند. اما، آنها برای جنگ بر پیاده کننده</w:t>
      </w:r>
      <w:r w:rsidR="000171A9" w:rsidRPr="005E4840">
        <w:rPr>
          <w:rFonts w:cs="B Nazanin" w:hint="cs"/>
          <w:noProof/>
          <w:sz w:val="26"/>
          <w:szCs w:val="26"/>
          <w:rtl/>
        </w:rPr>
        <w:t>‌</w:t>
      </w:r>
      <w:r w:rsidRPr="005E4840">
        <w:rPr>
          <w:rFonts w:cs="B Nazanin" w:hint="cs"/>
          <w:noProof/>
          <w:sz w:val="26"/>
          <w:szCs w:val="26"/>
          <w:rtl/>
        </w:rPr>
        <w:t>های کوچکتر و یا توسعه</w:t>
      </w:r>
      <w:r w:rsidR="000171A9" w:rsidRPr="005E4840">
        <w:rPr>
          <w:rFonts w:cs="B Nazanin" w:hint="cs"/>
          <w:noProof/>
          <w:sz w:val="26"/>
          <w:szCs w:val="26"/>
          <w:rtl/>
        </w:rPr>
        <w:t>‌</w:t>
      </w:r>
      <w:r w:rsidRPr="005E4840">
        <w:rPr>
          <w:rFonts w:cs="B Nazanin" w:hint="cs"/>
          <w:noProof/>
          <w:sz w:val="26"/>
          <w:szCs w:val="26"/>
          <w:rtl/>
        </w:rPr>
        <w:t>ی زیرساخت پیاده</w:t>
      </w:r>
      <w:r w:rsidR="000171A9" w:rsidRPr="005E4840">
        <w:rPr>
          <w:rFonts w:cs="B Nazanin" w:hint="cs"/>
          <w:noProof/>
          <w:sz w:val="26"/>
          <w:szCs w:val="26"/>
          <w:rtl/>
        </w:rPr>
        <w:t>‌</w:t>
      </w:r>
      <w:r w:rsidRPr="005E4840">
        <w:rPr>
          <w:rFonts w:cs="B Nazanin" w:hint="cs"/>
          <w:noProof/>
          <w:sz w:val="26"/>
          <w:szCs w:val="26"/>
          <w:rtl/>
        </w:rPr>
        <w:t>کننده ی داخلی از ابتدا که هر</w:t>
      </w:r>
      <w:r w:rsidR="000171A9" w:rsidRPr="005E4840">
        <w:rPr>
          <w:rFonts w:cs="B Nazanin" w:hint="cs"/>
          <w:noProof/>
          <w:sz w:val="26"/>
          <w:szCs w:val="26"/>
          <w:rtl/>
        </w:rPr>
        <w:t xml:space="preserve"> </w:t>
      </w:r>
      <w:r w:rsidRPr="005E4840">
        <w:rPr>
          <w:rFonts w:cs="B Nazanin" w:hint="cs"/>
          <w:noProof/>
          <w:sz w:val="26"/>
          <w:szCs w:val="26"/>
          <w:rtl/>
        </w:rPr>
        <w:t>دو هزینه</w:t>
      </w:r>
      <w:r w:rsidR="000171A9" w:rsidRPr="005E4840">
        <w:rPr>
          <w:rFonts w:cs="B Nazanin" w:hint="cs"/>
          <w:noProof/>
          <w:sz w:val="26"/>
          <w:szCs w:val="26"/>
          <w:rtl/>
        </w:rPr>
        <w:t>‌</w:t>
      </w:r>
      <w:r w:rsidRPr="005E4840">
        <w:rPr>
          <w:rFonts w:cs="B Nazanin" w:hint="cs"/>
          <w:noProof/>
          <w:sz w:val="26"/>
          <w:szCs w:val="26"/>
          <w:rtl/>
        </w:rPr>
        <w:t>ی بیشتری دارند، رها شدند</w:t>
      </w:r>
      <w:r w:rsidR="000171A9" w:rsidRPr="005E4840">
        <w:rPr>
          <w:rFonts w:cs="B Nazanin" w:hint="cs"/>
          <w:noProof/>
          <w:sz w:val="26"/>
          <w:szCs w:val="26"/>
          <w:rtl/>
        </w:rPr>
        <w:t>.</w:t>
      </w:r>
      <w:r w:rsidRPr="005E4840">
        <w:rPr>
          <w:rFonts w:cs="B Nazanin" w:hint="cs"/>
          <w:noProof/>
          <w:sz w:val="26"/>
          <w:szCs w:val="26"/>
          <w:rtl/>
        </w:rPr>
        <w:t xml:space="preserve"> در حالیکه </w:t>
      </w:r>
      <w:r w:rsidRPr="005E4840">
        <w:rPr>
          <w:rFonts w:cs="B Nazanin"/>
          <w:noProof/>
          <w:sz w:val="26"/>
          <w:szCs w:val="26"/>
        </w:rPr>
        <w:t>BMW</w:t>
      </w:r>
      <w:r w:rsidRPr="005E4840">
        <w:rPr>
          <w:rFonts w:cs="B Nazanin" w:hint="cs"/>
          <w:noProof/>
          <w:sz w:val="26"/>
          <w:szCs w:val="26"/>
          <w:rtl/>
        </w:rPr>
        <w:t xml:space="preserve"> برای خط کف سه گانه امتیازاتی را بدست آورد.</w:t>
      </w:r>
    </w:p>
    <w:p w14:paraId="6B398F1A" w14:textId="402B29EA" w:rsidR="00786D38" w:rsidRPr="005E4840" w:rsidRDefault="00786D38" w:rsidP="00CF4941">
      <w:pPr>
        <w:spacing w:line="240" w:lineRule="auto"/>
        <w:jc w:val="both"/>
        <w:rPr>
          <w:rFonts w:cs="B Nazanin"/>
          <w:noProof/>
          <w:sz w:val="26"/>
          <w:szCs w:val="26"/>
          <w:rtl/>
        </w:rPr>
      </w:pPr>
      <w:r w:rsidRPr="005E4840">
        <w:rPr>
          <w:rFonts w:cs="B Nazanin" w:hint="cs"/>
          <w:noProof/>
          <w:sz w:val="26"/>
          <w:szCs w:val="26"/>
          <w:rtl/>
        </w:rPr>
        <w:t xml:space="preserve">    شرکت</w:t>
      </w:r>
      <w:r w:rsidR="00CF4941" w:rsidRPr="005E4840">
        <w:rPr>
          <w:rFonts w:cs="B Nazanin" w:hint="cs"/>
          <w:noProof/>
          <w:sz w:val="26"/>
          <w:szCs w:val="26"/>
          <w:rtl/>
        </w:rPr>
        <w:t>‌</w:t>
      </w:r>
      <w:r w:rsidRPr="005E4840">
        <w:rPr>
          <w:rFonts w:cs="B Nazanin" w:hint="cs"/>
          <w:noProof/>
          <w:sz w:val="26"/>
          <w:szCs w:val="26"/>
          <w:rtl/>
        </w:rPr>
        <w:t>های پیش</w:t>
      </w:r>
      <w:r w:rsidR="00CF4941" w:rsidRPr="005E4840">
        <w:rPr>
          <w:rFonts w:cs="B Nazanin" w:hint="cs"/>
          <w:noProof/>
          <w:sz w:val="26"/>
          <w:szCs w:val="26"/>
          <w:rtl/>
        </w:rPr>
        <w:t>‌</w:t>
      </w:r>
      <w:r w:rsidRPr="005E4840">
        <w:rPr>
          <w:rFonts w:cs="B Nazanin" w:hint="cs"/>
          <w:noProof/>
          <w:sz w:val="26"/>
          <w:szCs w:val="26"/>
          <w:rtl/>
        </w:rPr>
        <w:t xml:space="preserve">گستر اغلب در سه حوزه مشارکت دارند. اولاً، آنها مانند </w:t>
      </w:r>
      <w:r w:rsidRPr="005E4840">
        <w:rPr>
          <w:rFonts w:cs="B Nazanin"/>
          <w:noProof/>
          <w:sz w:val="26"/>
          <w:szCs w:val="26"/>
        </w:rPr>
        <w:t>BMW</w:t>
      </w:r>
      <w:r w:rsidRPr="005E4840">
        <w:rPr>
          <w:rFonts w:cs="B Nazanin" w:hint="cs"/>
          <w:noProof/>
          <w:sz w:val="26"/>
          <w:szCs w:val="26"/>
          <w:rtl/>
        </w:rPr>
        <w:t xml:space="preserve"> بطور فعالی در بحث</w:t>
      </w:r>
      <w:r w:rsidR="00CF4941" w:rsidRPr="005E4840">
        <w:rPr>
          <w:rFonts w:cs="B Nazanin" w:hint="cs"/>
          <w:noProof/>
          <w:sz w:val="26"/>
          <w:szCs w:val="26"/>
          <w:rtl/>
        </w:rPr>
        <w:t>‌</w:t>
      </w:r>
      <w:r w:rsidRPr="005E4840">
        <w:rPr>
          <w:rFonts w:cs="B Nazanin" w:hint="cs"/>
          <w:noProof/>
          <w:sz w:val="26"/>
          <w:szCs w:val="26"/>
          <w:rtl/>
        </w:rPr>
        <w:t>های منطقه</w:t>
      </w:r>
      <w:r w:rsidR="00CF4941" w:rsidRPr="005E4840">
        <w:rPr>
          <w:rFonts w:cs="B Nazanin" w:hint="cs"/>
          <w:noProof/>
          <w:sz w:val="26"/>
          <w:szCs w:val="26"/>
          <w:rtl/>
        </w:rPr>
        <w:t>‌</w:t>
      </w:r>
      <w:r w:rsidRPr="005E4840">
        <w:rPr>
          <w:rFonts w:cs="B Nazanin" w:hint="cs"/>
          <w:noProof/>
          <w:sz w:val="26"/>
          <w:szCs w:val="26"/>
          <w:rtl/>
        </w:rPr>
        <w:t>ای، ملی و بین</w:t>
      </w:r>
      <w:r w:rsidR="00CF4941" w:rsidRPr="005E4840">
        <w:rPr>
          <w:rFonts w:cs="B Nazanin" w:hint="cs"/>
          <w:noProof/>
          <w:sz w:val="26"/>
          <w:szCs w:val="26"/>
          <w:rtl/>
        </w:rPr>
        <w:t>‌</w:t>
      </w:r>
      <w:r w:rsidRPr="005E4840">
        <w:rPr>
          <w:rFonts w:cs="B Nazanin" w:hint="cs"/>
          <w:noProof/>
          <w:sz w:val="26"/>
          <w:szCs w:val="26"/>
          <w:rtl/>
        </w:rPr>
        <w:t>المللی شرکت می</w:t>
      </w:r>
      <w:r w:rsidR="00CF4941" w:rsidRPr="005E4840">
        <w:rPr>
          <w:rFonts w:cs="B Nazanin" w:hint="cs"/>
          <w:noProof/>
          <w:sz w:val="26"/>
          <w:szCs w:val="26"/>
          <w:rtl/>
        </w:rPr>
        <w:t>‌</w:t>
      </w:r>
      <w:r w:rsidRPr="005E4840">
        <w:rPr>
          <w:rFonts w:cs="B Nazanin" w:hint="cs"/>
          <w:noProof/>
          <w:sz w:val="26"/>
          <w:szCs w:val="26"/>
          <w:rtl/>
        </w:rPr>
        <w:t>کنند. تا حدیکه بحث</w:t>
      </w:r>
      <w:r w:rsidR="00CF4941" w:rsidRPr="005E4840">
        <w:rPr>
          <w:rFonts w:cs="B Nazanin" w:hint="cs"/>
          <w:noProof/>
          <w:sz w:val="26"/>
          <w:szCs w:val="26"/>
          <w:rtl/>
        </w:rPr>
        <w:t>‌</w:t>
      </w:r>
      <w:r w:rsidRPr="005E4840">
        <w:rPr>
          <w:rFonts w:cs="B Nazanin" w:hint="cs"/>
          <w:noProof/>
          <w:sz w:val="26"/>
          <w:szCs w:val="26"/>
          <w:rtl/>
        </w:rPr>
        <w:t>های سیاست امروز به مقررات در آینده تبدیل می</w:t>
      </w:r>
      <w:r w:rsidR="00CF4941" w:rsidRPr="005E4840">
        <w:rPr>
          <w:rFonts w:cs="B Nazanin" w:hint="cs"/>
          <w:noProof/>
          <w:sz w:val="26"/>
          <w:szCs w:val="26"/>
          <w:rtl/>
        </w:rPr>
        <w:t>‌</w:t>
      </w:r>
      <w:r w:rsidRPr="005E4840">
        <w:rPr>
          <w:rFonts w:cs="B Nazanin" w:hint="cs"/>
          <w:noProof/>
          <w:sz w:val="26"/>
          <w:szCs w:val="26"/>
          <w:rtl/>
        </w:rPr>
        <w:t>شوند، زود درگیر شدن و هدایت امیدوارانه مسیر در جهت مطلوب بهتر بنظر می</w:t>
      </w:r>
      <w:r w:rsidR="00FF1799" w:rsidRPr="005E4840">
        <w:rPr>
          <w:rFonts w:cs="B Nazanin" w:hint="cs"/>
          <w:noProof/>
          <w:sz w:val="26"/>
          <w:szCs w:val="26"/>
          <w:rtl/>
        </w:rPr>
        <w:t>‌</w:t>
      </w:r>
      <w:r w:rsidRPr="005E4840">
        <w:rPr>
          <w:rFonts w:cs="B Nazanin" w:hint="cs"/>
          <w:noProof/>
          <w:sz w:val="26"/>
          <w:szCs w:val="26"/>
          <w:rtl/>
        </w:rPr>
        <w:t xml:space="preserve">رسد. </w:t>
      </w:r>
      <w:r w:rsidR="00FF1799" w:rsidRPr="005E4840">
        <w:rPr>
          <w:rFonts w:cs="B Nazanin" w:hint="cs"/>
          <w:noProof/>
          <w:sz w:val="26"/>
          <w:szCs w:val="26"/>
          <w:rtl/>
        </w:rPr>
        <w:t>درغیر اینصورت</w:t>
      </w:r>
      <w:r w:rsidRPr="005E4840">
        <w:rPr>
          <w:rFonts w:cs="B Nazanin" w:hint="cs"/>
          <w:noProof/>
          <w:sz w:val="26"/>
          <w:szCs w:val="26"/>
          <w:rtl/>
        </w:rPr>
        <w:t>، شرکت</w:t>
      </w:r>
      <w:r w:rsidR="00FF1799" w:rsidRPr="005E4840">
        <w:rPr>
          <w:rFonts w:cs="B Nazanin" w:hint="cs"/>
          <w:noProof/>
          <w:sz w:val="26"/>
          <w:szCs w:val="26"/>
          <w:rtl/>
        </w:rPr>
        <w:t>‌</w:t>
      </w:r>
      <w:r w:rsidRPr="005E4840">
        <w:rPr>
          <w:rFonts w:cs="B Nazanin" w:hint="cs"/>
          <w:noProof/>
          <w:sz w:val="26"/>
          <w:szCs w:val="26"/>
          <w:rtl/>
        </w:rPr>
        <w:t>های منفعل</w:t>
      </w:r>
      <w:r w:rsidR="00FF1799" w:rsidRPr="005E4840">
        <w:rPr>
          <w:rFonts w:cs="B Nazanin" w:hint="cs"/>
          <w:noProof/>
          <w:sz w:val="26"/>
          <w:szCs w:val="26"/>
          <w:rtl/>
        </w:rPr>
        <w:t>،</w:t>
      </w:r>
      <w:r w:rsidRPr="005E4840">
        <w:rPr>
          <w:rFonts w:cs="B Nazanin" w:hint="cs"/>
          <w:noProof/>
          <w:sz w:val="26"/>
          <w:szCs w:val="26"/>
          <w:rtl/>
        </w:rPr>
        <w:t xml:space="preserve"> احتمالاً مقررات را که کمک اندکی به آن کرده</w:t>
      </w:r>
      <w:r w:rsidR="00FF1799" w:rsidRPr="005E4840">
        <w:rPr>
          <w:rFonts w:cs="B Nazanin" w:hint="cs"/>
          <w:noProof/>
          <w:sz w:val="26"/>
          <w:szCs w:val="26"/>
          <w:rtl/>
        </w:rPr>
        <w:t>‌</w:t>
      </w:r>
      <w:r w:rsidRPr="005E4840">
        <w:rPr>
          <w:rFonts w:cs="B Nazanin" w:hint="cs"/>
          <w:noProof/>
          <w:sz w:val="26"/>
          <w:szCs w:val="26"/>
          <w:rtl/>
        </w:rPr>
        <w:t xml:space="preserve">اند تحمیل شده بر خود خواهند دید. </w:t>
      </w:r>
    </w:p>
    <w:p w14:paraId="1A33BE33" w14:textId="0C753C2E"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ثانیاً، شرکتهای پیش گستر اغلب اتحادها با گروه</w:t>
      </w:r>
      <w:r w:rsidR="007231C4" w:rsidRPr="005E4840">
        <w:rPr>
          <w:rFonts w:cs="B Nazanin" w:hint="cs"/>
          <w:noProof/>
          <w:sz w:val="26"/>
          <w:szCs w:val="26"/>
          <w:rtl/>
        </w:rPr>
        <w:t>‌</w:t>
      </w:r>
      <w:r w:rsidRPr="005E4840">
        <w:rPr>
          <w:rFonts w:cs="B Nazanin" w:hint="cs"/>
          <w:noProof/>
          <w:sz w:val="26"/>
          <w:szCs w:val="26"/>
          <w:rtl/>
        </w:rPr>
        <w:t>های ذینفع را بوجود می آورند. بسیاری از شرکت</w:t>
      </w:r>
      <w:r w:rsidR="007231C4" w:rsidRPr="005E4840">
        <w:rPr>
          <w:rFonts w:cs="B Nazanin" w:hint="cs"/>
          <w:noProof/>
          <w:sz w:val="26"/>
          <w:szCs w:val="26"/>
          <w:rtl/>
        </w:rPr>
        <w:t>‌</w:t>
      </w:r>
      <w:r w:rsidRPr="005E4840">
        <w:rPr>
          <w:rFonts w:cs="B Nazanin" w:hint="cs"/>
          <w:noProof/>
          <w:sz w:val="26"/>
          <w:szCs w:val="26"/>
          <w:rtl/>
        </w:rPr>
        <w:t xml:space="preserve">ها با </w:t>
      </w:r>
      <w:r w:rsidRPr="005E4840">
        <w:rPr>
          <w:rFonts w:cs="B Nazanin"/>
          <w:noProof/>
          <w:sz w:val="26"/>
          <w:szCs w:val="26"/>
        </w:rPr>
        <w:t>NGO</w:t>
      </w:r>
      <w:r w:rsidRPr="005E4840">
        <w:rPr>
          <w:rFonts w:cs="B Nazanin" w:hint="cs"/>
          <w:noProof/>
          <w:sz w:val="26"/>
          <w:szCs w:val="26"/>
          <w:rtl/>
        </w:rPr>
        <w:t xml:space="preserve"> ها همکاری می</w:t>
      </w:r>
      <w:r w:rsidR="007231C4" w:rsidRPr="005E4840">
        <w:rPr>
          <w:rFonts w:cs="B Nazanin" w:hint="cs"/>
          <w:noProof/>
          <w:sz w:val="26"/>
          <w:szCs w:val="26"/>
          <w:rtl/>
        </w:rPr>
        <w:t>‌</w:t>
      </w:r>
      <w:r w:rsidRPr="005E4840">
        <w:rPr>
          <w:rFonts w:cs="B Nazanin" w:hint="cs"/>
          <w:noProof/>
          <w:sz w:val="26"/>
          <w:szCs w:val="26"/>
          <w:rtl/>
        </w:rPr>
        <w:t>کنند. بخاطر تنش و عدم اعتماد تاریخی، این اتحادهای «خوابیدن با دشمن» به آسانی قابل کنترل نیستند. کلید در شناسایی پروژه</w:t>
      </w:r>
      <w:r w:rsidR="007231C4" w:rsidRPr="005E4840">
        <w:rPr>
          <w:rFonts w:cs="B Nazanin" w:hint="cs"/>
          <w:noProof/>
          <w:sz w:val="26"/>
          <w:szCs w:val="26"/>
          <w:rtl/>
        </w:rPr>
        <w:t>‌</w:t>
      </w:r>
      <w:r w:rsidRPr="005E4840">
        <w:rPr>
          <w:rFonts w:cs="B Nazanin" w:hint="cs"/>
          <w:noProof/>
          <w:sz w:val="26"/>
          <w:szCs w:val="26"/>
          <w:rtl/>
        </w:rPr>
        <w:t>های قابل مدیریت کوتاه</w:t>
      </w:r>
      <w:r w:rsidR="007231C4" w:rsidRPr="005E4840">
        <w:rPr>
          <w:rFonts w:cs="B Nazanin" w:hint="cs"/>
          <w:noProof/>
          <w:sz w:val="26"/>
          <w:szCs w:val="26"/>
          <w:rtl/>
        </w:rPr>
        <w:t>‌</w:t>
      </w:r>
      <w:r w:rsidRPr="005E4840">
        <w:rPr>
          <w:rFonts w:cs="B Nazanin" w:hint="cs"/>
          <w:noProof/>
          <w:sz w:val="26"/>
          <w:szCs w:val="26"/>
          <w:rtl/>
        </w:rPr>
        <w:t xml:space="preserve">مدت دارای منافع متقابل قرار دارد. بعنوان مثال، </w:t>
      </w:r>
      <w:r w:rsidRPr="005E4840">
        <w:rPr>
          <w:rFonts w:cs="B Nazanin"/>
          <w:noProof/>
          <w:sz w:val="26"/>
          <w:szCs w:val="26"/>
        </w:rPr>
        <w:t>UPS</w:t>
      </w:r>
      <w:r w:rsidRPr="005E4840">
        <w:rPr>
          <w:rFonts w:cs="B Nazanin" w:hint="cs"/>
          <w:noProof/>
          <w:sz w:val="26"/>
          <w:szCs w:val="26"/>
          <w:rtl/>
        </w:rPr>
        <w:t xml:space="preserve"> با آلیانس برای نوآوری زیست محیطی به منظور کمک به عرضه کنندگان مواد بسته بندی در کاهش تقریباً %50 آلودگی هوا</w:t>
      </w:r>
      <w:r w:rsidR="007231C4" w:rsidRPr="005E4840">
        <w:rPr>
          <w:rFonts w:cs="B Nazanin" w:hint="cs"/>
          <w:noProof/>
          <w:sz w:val="26"/>
          <w:szCs w:val="26"/>
          <w:rtl/>
        </w:rPr>
        <w:t xml:space="preserve"> </w:t>
      </w:r>
      <w:r w:rsidRPr="005E4840">
        <w:rPr>
          <w:rFonts w:cs="B Nazanin" w:hint="cs"/>
          <w:noProof/>
          <w:sz w:val="26"/>
          <w:szCs w:val="26"/>
          <w:rtl/>
        </w:rPr>
        <w:t>و %12 از مصرف انرژی همکاری کرد.</w:t>
      </w:r>
    </w:p>
    <w:p w14:paraId="4E1477C7" w14:textId="673176C2"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ثال</w:t>
      </w:r>
      <w:r w:rsidR="00F248ED" w:rsidRPr="005E4840">
        <w:rPr>
          <w:rFonts w:cs="B Nazanin" w:hint="cs"/>
          <w:noProof/>
          <w:sz w:val="26"/>
          <w:szCs w:val="26"/>
          <w:rtl/>
        </w:rPr>
        <w:t>ث</w:t>
      </w:r>
      <w:r w:rsidRPr="005E4840">
        <w:rPr>
          <w:rFonts w:cs="B Nazanin" w:hint="cs"/>
          <w:noProof/>
          <w:sz w:val="26"/>
          <w:szCs w:val="26"/>
          <w:rtl/>
        </w:rPr>
        <w:t>اً، شرکت</w:t>
      </w:r>
      <w:r w:rsidR="00F248ED" w:rsidRPr="005E4840">
        <w:rPr>
          <w:rFonts w:cs="B Nazanin" w:hint="cs"/>
          <w:noProof/>
          <w:sz w:val="26"/>
          <w:szCs w:val="26"/>
          <w:rtl/>
        </w:rPr>
        <w:t>‌</w:t>
      </w:r>
      <w:r w:rsidRPr="005E4840">
        <w:rPr>
          <w:rFonts w:cs="B Nazanin" w:hint="cs"/>
          <w:noProof/>
          <w:sz w:val="26"/>
          <w:szCs w:val="26"/>
          <w:rtl/>
        </w:rPr>
        <w:t>های پیش گستر اغلب در فعالیت</w:t>
      </w:r>
      <w:r w:rsidR="00F248ED" w:rsidRPr="005E4840">
        <w:rPr>
          <w:rFonts w:cs="B Nazanin" w:hint="cs"/>
          <w:noProof/>
          <w:sz w:val="26"/>
          <w:szCs w:val="26"/>
          <w:rtl/>
        </w:rPr>
        <w:t>‌</w:t>
      </w:r>
      <w:r w:rsidRPr="005E4840">
        <w:rPr>
          <w:rFonts w:cs="B Nazanin" w:hint="cs"/>
          <w:noProof/>
          <w:sz w:val="26"/>
          <w:szCs w:val="26"/>
          <w:rtl/>
        </w:rPr>
        <w:t>های داوطلبانه شرکت می</w:t>
      </w:r>
      <w:r w:rsidR="00F248ED" w:rsidRPr="005E4840">
        <w:rPr>
          <w:rFonts w:cs="B Nazanin" w:hint="cs"/>
          <w:noProof/>
          <w:sz w:val="26"/>
          <w:szCs w:val="26"/>
          <w:rtl/>
        </w:rPr>
        <w:t>‌</w:t>
      </w:r>
      <w:r w:rsidRPr="005E4840">
        <w:rPr>
          <w:rFonts w:cs="B Nazanin" w:hint="cs"/>
          <w:noProof/>
          <w:sz w:val="26"/>
          <w:szCs w:val="26"/>
          <w:rtl/>
        </w:rPr>
        <w:t>کنند که فراتر از مقررات است. درحالیکه نمونه</w:t>
      </w:r>
      <w:r w:rsidR="0036651C" w:rsidRPr="005E4840">
        <w:rPr>
          <w:rFonts w:cs="B Nazanin" w:hint="cs"/>
          <w:noProof/>
          <w:sz w:val="26"/>
          <w:szCs w:val="26"/>
          <w:rtl/>
        </w:rPr>
        <w:t>‌</w:t>
      </w:r>
      <w:r w:rsidRPr="005E4840">
        <w:rPr>
          <w:rFonts w:cs="B Nazanin" w:hint="cs"/>
          <w:noProof/>
          <w:sz w:val="26"/>
          <w:szCs w:val="26"/>
          <w:rtl/>
        </w:rPr>
        <w:t xml:space="preserve">های فراوانی از خودتنظیمی خاص صنعت وجود دارد، </w:t>
      </w:r>
      <w:r w:rsidR="0036651C" w:rsidRPr="005E4840">
        <w:rPr>
          <w:rFonts w:cs="B Nazanin" w:hint="cs"/>
          <w:noProof/>
          <w:sz w:val="26"/>
          <w:szCs w:val="26"/>
          <w:rtl/>
        </w:rPr>
        <w:t xml:space="preserve">که </w:t>
      </w:r>
      <w:r w:rsidRPr="005E4840">
        <w:rPr>
          <w:rFonts w:cs="B Nazanin" w:hint="cs"/>
          <w:noProof/>
          <w:sz w:val="26"/>
          <w:szCs w:val="26"/>
          <w:rtl/>
        </w:rPr>
        <w:t>حوزه</w:t>
      </w:r>
      <w:r w:rsidR="0036651C" w:rsidRPr="005E4840">
        <w:rPr>
          <w:rFonts w:cs="B Nazanin" w:hint="cs"/>
          <w:noProof/>
          <w:sz w:val="26"/>
          <w:szCs w:val="26"/>
          <w:rtl/>
        </w:rPr>
        <w:t>‌</w:t>
      </w:r>
      <w:r w:rsidRPr="005E4840">
        <w:rPr>
          <w:rFonts w:cs="B Nazanin" w:hint="cs"/>
          <w:noProof/>
          <w:sz w:val="26"/>
          <w:szCs w:val="26"/>
          <w:rtl/>
        </w:rPr>
        <w:t>ی سیستم مدیریت محیط</w:t>
      </w:r>
      <w:r w:rsidR="0036651C" w:rsidRPr="005E4840">
        <w:rPr>
          <w:rFonts w:cs="B Nazanin" w:hint="cs"/>
          <w:noProof/>
          <w:sz w:val="26"/>
          <w:szCs w:val="26"/>
          <w:rtl/>
        </w:rPr>
        <w:t>‌</w:t>
      </w:r>
      <w:r w:rsidRPr="005E4840">
        <w:rPr>
          <w:rFonts w:cs="B Nazanin" w:hint="cs"/>
          <w:noProof/>
          <w:sz w:val="26"/>
          <w:szCs w:val="26"/>
          <w:rtl/>
        </w:rPr>
        <w:t>زیست</w:t>
      </w:r>
      <w:r w:rsidR="0036651C" w:rsidRPr="005E4840">
        <w:rPr>
          <w:rStyle w:val="FootnoteReference"/>
          <w:rFonts w:cs="B Nazanin"/>
          <w:noProof/>
          <w:sz w:val="26"/>
          <w:szCs w:val="26"/>
          <w:rtl/>
        </w:rPr>
        <w:footnoteReference w:id="274"/>
      </w:r>
      <w:r w:rsidRPr="005E4840">
        <w:rPr>
          <w:rFonts w:cs="B Nazanin" w:hint="cs"/>
          <w:noProof/>
          <w:sz w:val="26"/>
          <w:szCs w:val="26"/>
          <w:rtl/>
        </w:rPr>
        <w:t xml:space="preserve"> سازمان استانداردهای بین</w:t>
      </w:r>
      <w:r w:rsidR="0036651C" w:rsidRPr="005E4840">
        <w:rPr>
          <w:rFonts w:cs="B Nazanin" w:hint="cs"/>
          <w:noProof/>
          <w:sz w:val="26"/>
          <w:szCs w:val="26"/>
          <w:rtl/>
        </w:rPr>
        <w:t>‌</w:t>
      </w:r>
      <w:r w:rsidRPr="005E4840">
        <w:rPr>
          <w:rFonts w:cs="B Nazanin" w:hint="cs"/>
          <w:noProof/>
          <w:sz w:val="26"/>
          <w:szCs w:val="26"/>
          <w:rtl/>
        </w:rPr>
        <w:t>المللی</w:t>
      </w:r>
      <w:r w:rsidR="0036651C" w:rsidRPr="005E4840">
        <w:rPr>
          <w:rStyle w:val="FootnoteReference"/>
          <w:rFonts w:cs="B Nazanin"/>
          <w:noProof/>
          <w:sz w:val="26"/>
          <w:szCs w:val="26"/>
          <w:rtl/>
        </w:rPr>
        <w:footnoteReference w:id="275"/>
      </w:r>
      <w:r w:rsidRPr="005E4840">
        <w:rPr>
          <w:rFonts w:cs="B Nazanin" w:hint="cs"/>
          <w:noProof/>
          <w:sz w:val="26"/>
          <w:szCs w:val="26"/>
          <w:rtl/>
        </w:rPr>
        <w:t xml:space="preserve"> است. </w:t>
      </w:r>
      <w:r w:rsidRPr="005E4840">
        <w:rPr>
          <w:rFonts w:cs="B Nazanin"/>
          <w:noProof/>
          <w:sz w:val="26"/>
          <w:szCs w:val="26"/>
        </w:rPr>
        <w:t>ISO</w:t>
      </w:r>
      <w:r w:rsidRPr="005E4840">
        <w:rPr>
          <w:rFonts w:cs="B Nazanin" w:hint="cs"/>
          <w:noProof/>
          <w:sz w:val="26"/>
          <w:szCs w:val="26"/>
          <w:rtl/>
        </w:rPr>
        <w:t xml:space="preserve"> که </w:t>
      </w:r>
      <w:r w:rsidR="00750CE6" w:rsidRPr="005E4840">
        <w:rPr>
          <w:rFonts w:cs="B Nazanin" w:hint="cs"/>
          <w:noProof/>
          <w:sz w:val="26"/>
          <w:szCs w:val="26"/>
          <w:rtl/>
        </w:rPr>
        <w:t>دفتر</w:t>
      </w:r>
      <w:r w:rsidRPr="005E4840">
        <w:rPr>
          <w:rFonts w:cs="B Nazanin" w:hint="cs"/>
          <w:noProof/>
          <w:sz w:val="26"/>
          <w:szCs w:val="26"/>
          <w:rtl/>
        </w:rPr>
        <w:t xml:space="preserve"> مرکزیش در سوییس قرار دارد، یک </w:t>
      </w:r>
      <w:r w:rsidRPr="005E4840">
        <w:rPr>
          <w:rFonts w:cs="B Nazanin"/>
          <w:noProof/>
          <w:sz w:val="26"/>
          <w:szCs w:val="26"/>
        </w:rPr>
        <w:t>NGO</w:t>
      </w:r>
      <w:r w:rsidRPr="005E4840">
        <w:rPr>
          <w:rFonts w:cs="B Nazanin" w:hint="cs"/>
          <w:noProof/>
          <w:sz w:val="26"/>
          <w:szCs w:val="26"/>
          <w:rtl/>
        </w:rPr>
        <w:t xml:space="preserve"> بانفوذ شامل نهادهای استاندارد از 111 کشور است. </w:t>
      </w:r>
      <w:r w:rsidR="0036651C" w:rsidRPr="005E4840">
        <w:rPr>
          <w:rFonts w:cs="B Nazanin"/>
          <w:noProof/>
          <w:sz w:val="26"/>
          <w:szCs w:val="26"/>
        </w:rPr>
        <w:t>ISO</w:t>
      </w:r>
      <w:r w:rsidR="0036651C" w:rsidRPr="005E4840">
        <w:rPr>
          <w:rFonts w:cs="B Nazanin" w:hint="cs"/>
          <w:noProof/>
          <w:sz w:val="26"/>
          <w:szCs w:val="26"/>
          <w:rtl/>
        </w:rPr>
        <w:t xml:space="preserve"> </w:t>
      </w:r>
      <w:r w:rsidRPr="005E4840">
        <w:rPr>
          <w:rFonts w:cs="B Nazanin" w:hint="cs"/>
          <w:noProof/>
          <w:sz w:val="26"/>
          <w:szCs w:val="26"/>
          <w:rtl/>
        </w:rPr>
        <w:t>که در سال 1996 آغاز شد، به استاندارد طلایی برای شرکت</w:t>
      </w:r>
      <w:r w:rsidR="0036651C" w:rsidRPr="005E4840">
        <w:rPr>
          <w:rFonts w:cs="B Nazanin" w:hint="cs"/>
          <w:noProof/>
          <w:sz w:val="26"/>
          <w:szCs w:val="26"/>
          <w:rtl/>
        </w:rPr>
        <w:t>‌</w:t>
      </w:r>
      <w:r w:rsidRPr="005E4840">
        <w:rPr>
          <w:rFonts w:cs="B Nazanin" w:hint="cs"/>
          <w:noProof/>
          <w:sz w:val="26"/>
          <w:szCs w:val="26"/>
          <w:rtl/>
        </w:rPr>
        <w:t xml:space="preserve">های آگاه از </w:t>
      </w:r>
      <w:r w:rsidRPr="005E4840">
        <w:rPr>
          <w:rFonts w:cs="B Nazanin"/>
          <w:noProof/>
          <w:sz w:val="26"/>
          <w:szCs w:val="26"/>
        </w:rPr>
        <w:t>CSR</w:t>
      </w:r>
      <w:r w:rsidRPr="005E4840">
        <w:rPr>
          <w:rFonts w:cs="B Nazanin" w:hint="cs"/>
          <w:noProof/>
          <w:sz w:val="26"/>
          <w:szCs w:val="26"/>
          <w:rtl/>
        </w:rPr>
        <w:t xml:space="preserve"> تبدیل شده است. اگرچه قانوناً الزامی نیست، اما بسیاری از </w:t>
      </w:r>
      <w:r w:rsidRPr="005E4840">
        <w:rPr>
          <w:rFonts w:cs="B Nazanin"/>
          <w:noProof/>
          <w:sz w:val="26"/>
          <w:szCs w:val="26"/>
        </w:rPr>
        <w:t>MNE</w:t>
      </w:r>
      <w:r w:rsidR="0036651C" w:rsidRPr="005E4840">
        <w:rPr>
          <w:rFonts w:cs="B Nazanin" w:hint="cs"/>
          <w:noProof/>
          <w:sz w:val="26"/>
          <w:szCs w:val="26"/>
          <w:rtl/>
        </w:rPr>
        <w:t>‌</w:t>
      </w:r>
      <w:r w:rsidRPr="005E4840">
        <w:rPr>
          <w:rFonts w:cs="B Nazanin" w:hint="cs"/>
          <w:noProof/>
          <w:sz w:val="26"/>
          <w:szCs w:val="26"/>
          <w:rtl/>
        </w:rPr>
        <w:t xml:space="preserve">ها نظیر فورد، </w:t>
      </w:r>
      <w:r w:rsidRPr="005E4840">
        <w:rPr>
          <w:rFonts w:cs="B Nazanin"/>
          <w:noProof/>
          <w:sz w:val="26"/>
          <w:szCs w:val="26"/>
        </w:rPr>
        <w:t>IBM</w:t>
      </w:r>
      <w:r w:rsidRPr="005E4840">
        <w:rPr>
          <w:rFonts w:cs="B Nazanin" w:hint="cs"/>
          <w:noProof/>
          <w:sz w:val="26"/>
          <w:szCs w:val="26"/>
          <w:rtl/>
        </w:rPr>
        <w:t xml:space="preserve"> و اسکانسکا، استانداردهای </w:t>
      </w:r>
      <w:r w:rsidRPr="005E4840">
        <w:rPr>
          <w:rFonts w:cs="B Nazanin"/>
          <w:noProof/>
          <w:sz w:val="26"/>
          <w:szCs w:val="26"/>
        </w:rPr>
        <w:t>ISO 14001</w:t>
      </w:r>
      <w:r w:rsidRPr="005E4840">
        <w:rPr>
          <w:rFonts w:cs="B Nazanin" w:hint="cs"/>
          <w:noProof/>
          <w:sz w:val="26"/>
          <w:szCs w:val="26"/>
          <w:rtl/>
        </w:rPr>
        <w:t xml:space="preserve"> را در همه</w:t>
      </w:r>
      <w:r w:rsidR="0036651C" w:rsidRPr="005E4840">
        <w:rPr>
          <w:rFonts w:cs="B Nazanin" w:hint="cs"/>
          <w:noProof/>
          <w:sz w:val="26"/>
          <w:szCs w:val="26"/>
          <w:rtl/>
        </w:rPr>
        <w:t>‌</w:t>
      </w:r>
      <w:r w:rsidRPr="005E4840">
        <w:rPr>
          <w:rFonts w:cs="B Nazanin" w:hint="cs"/>
          <w:noProof/>
          <w:sz w:val="26"/>
          <w:szCs w:val="26"/>
          <w:rtl/>
        </w:rPr>
        <w:t>ی تأسیساتشان در سراسر جهان پذیرفته</w:t>
      </w:r>
      <w:r w:rsidR="0036651C" w:rsidRPr="005E4840">
        <w:rPr>
          <w:rFonts w:cs="B Nazanin" w:hint="cs"/>
          <w:noProof/>
          <w:sz w:val="26"/>
          <w:szCs w:val="26"/>
          <w:rtl/>
        </w:rPr>
        <w:t>‌</w:t>
      </w:r>
      <w:r w:rsidRPr="005E4840">
        <w:rPr>
          <w:rFonts w:cs="B Nazanin" w:hint="cs"/>
          <w:noProof/>
          <w:sz w:val="26"/>
          <w:szCs w:val="26"/>
          <w:rtl/>
        </w:rPr>
        <w:t>اند. شرکت</w:t>
      </w:r>
      <w:r w:rsidR="0036651C" w:rsidRPr="005E4840">
        <w:rPr>
          <w:rFonts w:cs="B Nazanin" w:hint="cs"/>
          <w:noProof/>
          <w:sz w:val="26"/>
          <w:szCs w:val="26"/>
          <w:rtl/>
        </w:rPr>
        <w:t>‌</w:t>
      </w:r>
      <w:r w:rsidRPr="005E4840">
        <w:rPr>
          <w:rFonts w:cs="B Nazanin" w:hint="cs"/>
          <w:noProof/>
          <w:sz w:val="26"/>
          <w:szCs w:val="26"/>
          <w:rtl/>
        </w:rPr>
        <w:t xml:space="preserve">هایی نظیر </w:t>
      </w:r>
      <w:r w:rsidRPr="005E4840">
        <w:rPr>
          <w:rFonts w:cs="B Nazanin"/>
          <w:noProof/>
          <w:sz w:val="26"/>
          <w:szCs w:val="26"/>
        </w:rPr>
        <w:t>GM</w:t>
      </w:r>
      <w:r w:rsidRPr="005E4840">
        <w:rPr>
          <w:rFonts w:cs="B Nazanin" w:hint="cs"/>
          <w:noProof/>
          <w:sz w:val="26"/>
          <w:szCs w:val="26"/>
          <w:rtl/>
        </w:rPr>
        <w:t>، زیمنس و تویوتا تقاضا کرده</w:t>
      </w:r>
      <w:r w:rsidR="0036651C" w:rsidRPr="005E4840">
        <w:rPr>
          <w:rFonts w:cs="B Nazanin" w:hint="cs"/>
          <w:noProof/>
          <w:sz w:val="26"/>
          <w:szCs w:val="26"/>
          <w:rtl/>
        </w:rPr>
        <w:t>‌</w:t>
      </w:r>
      <w:r w:rsidRPr="005E4840">
        <w:rPr>
          <w:rFonts w:cs="B Nazanin" w:hint="cs"/>
          <w:noProof/>
          <w:sz w:val="26"/>
          <w:szCs w:val="26"/>
          <w:rtl/>
        </w:rPr>
        <w:t>اند که همه</w:t>
      </w:r>
      <w:r w:rsidR="0036651C" w:rsidRPr="005E4840">
        <w:rPr>
          <w:rFonts w:cs="B Nazanin" w:hint="cs"/>
          <w:noProof/>
          <w:sz w:val="26"/>
          <w:szCs w:val="26"/>
          <w:rtl/>
        </w:rPr>
        <w:t>‌</w:t>
      </w:r>
      <w:r w:rsidRPr="005E4840">
        <w:rPr>
          <w:rFonts w:cs="B Nazanin" w:hint="cs"/>
          <w:noProof/>
          <w:sz w:val="26"/>
          <w:szCs w:val="26"/>
          <w:rtl/>
        </w:rPr>
        <w:t>ی عرضه</w:t>
      </w:r>
      <w:r w:rsidR="0036651C" w:rsidRPr="005E4840">
        <w:rPr>
          <w:rFonts w:cs="B Nazanin" w:hint="cs"/>
          <w:noProof/>
          <w:sz w:val="26"/>
          <w:szCs w:val="26"/>
          <w:rtl/>
        </w:rPr>
        <w:t>‌</w:t>
      </w:r>
      <w:r w:rsidRPr="005E4840">
        <w:rPr>
          <w:rFonts w:cs="B Nazanin" w:hint="cs"/>
          <w:noProof/>
          <w:sz w:val="26"/>
          <w:szCs w:val="26"/>
          <w:rtl/>
        </w:rPr>
        <w:t xml:space="preserve">کنندگان برتر تایرشان دارای تأییدیه ی </w:t>
      </w:r>
      <w:r w:rsidRPr="005E4840">
        <w:rPr>
          <w:rFonts w:cs="B Nazanin"/>
          <w:noProof/>
          <w:sz w:val="26"/>
          <w:szCs w:val="26"/>
        </w:rPr>
        <w:t>ISo 14001</w:t>
      </w:r>
      <w:r w:rsidRPr="005E4840">
        <w:rPr>
          <w:rFonts w:cs="B Nazanin" w:hint="cs"/>
          <w:noProof/>
          <w:sz w:val="26"/>
          <w:szCs w:val="26"/>
          <w:rtl/>
        </w:rPr>
        <w:t xml:space="preserve"> باشند.</w:t>
      </w:r>
    </w:p>
    <w:p w14:paraId="0243F18D" w14:textId="6FA5D567"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از دیدگاه نهادی، حوزه</w:t>
      </w:r>
      <w:r w:rsidR="00A377E2" w:rsidRPr="005E4840">
        <w:rPr>
          <w:rFonts w:cs="B Nazanin" w:hint="cs"/>
          <w:noProof/>
          <w:sz w:val="26"/>
          <w:szCs w:val="26"/>
          <w:rtl/>
        </w:rPr>
        <w:t>‌</w:t>
      </w:r>
      <w:r w:rsidRPr="005E4840">
        <w:rPr>
          <w:rFonts w:cs="B Nazanin" w:hint="cs"/>
          <w:noProof/>
          <w:sz w:val="26"/>
          <w:szCs w:val="26"/>
          <w:rtl/>
        </w:rPr>
        <w:t>های فعالیت پیش</w:t>
      </w:r>
      <w:r w:rsidR="00A377E2" w:rsidRPr="005E4840">
        <w:rPr>
          <w:rFonts w:cs="B Nazanin" w:hint="cs"/>
          <w:noProof/>
          <w:sz w:val="26"/>
          <w:szCs w:val="26"/>
          <w:rtl/>
        </w:rPr>
        <w:t>‌</w:t>
      </w:r>
      <w:r w:rsidRPr="005E4840">
        <w:rPr>
          <w:rFonts w:cs="B Nazanin" w:hint="cs"/>
          <w:noProof/>
          <w:sz w:val="26"/>
          <w:szCs w:val="26"/>
          <w:rtl/>
        </w:rPr>
        <w:t>گستر</w:t>
      </w:r>
      <w:r w:rsidR="00A377E2" w:rsidRPr="005E4840">
        <w:rPr>
          <w:rFonts w:cs="B Nazanin" w:hint="cs"/>
          <w:noProof/>
          <w:sz w:val="26"/>
          <w:szCs w:val="26"/>
          <w:rtl/>
        </w:rPr>
        <w:t>،</w:t>
      </w:r>
      <w:r w:rsidRPr="005E4840">
        <w:rPr>
          <w:rFonts w:cs="B Nazanin" w:hint="cs"/>
          <w:noProof/>
          <w:sz w:val="26"/>
          <w:szCs w:val="26"/>
          <w:rtl/>
        </w:rPr>
        <w:t xml:space="preserve"> نشانگر عقاید هنجاری و شناختی بسیاری از مدیران درباره</w:t>
      </w:r>
      <w:r w:rsidR="00A377E2" w:rsidRPr="005E4840">
        <w:rPr>
          <w:rFonts w:cs="B Nazanin" w:hint="cs"/>
          <w:noProof/>
          <w:sz w:val="26"/>
          <w:szCs w:val="26"/>
          <w:rtl/>
        </w:rPr>
        <w:t>‌</w:t>
      </w:r>
      <w:r w:rsidRPr="005E4840">
        <w:rPr>
          <w:rFonts w:cs="B Nazanin" w:hint="cs"/>
          <w:noProof/>
          <w:sz w:val="26"/>
          <w:szCs w:val="26"/>
          <w:rtl/>
        </w:rPr>
        <w:t xml:space="preserve">ی اهمیت انجام دادن کار درست است. درحالیکه احتمالاً یک عنصر خاص «نمایش دادن» و یک درخواست برای </w:t>
      </w:r>
      <w:r w:rsidRPr="005E4840">
        <w:rPr>
          <w:rFonts w:cs="B Nazanin" w:hint="cs"/>
          <w:noProof/>
          <w:sz w:val="26"/>
          <w:szCs w:val="26"/>
          <w:rtl/>
        </w:rPr>
        <w:lastRenderedPageBreak/>
        <w:t>سودهای بهتر وجود دارد، بدیهی است که این تلاش</w:t>
      </w:r>
      <w:r w:rsidR="00750CE6" w:rsidRPr="005E4840">
        <w:rPr>
          <w:rFonts w:cs="B Nazanin" w:hint="cs"/>
          <w:noProof/>
          <w:sz w:val="26"/>
          <w:szCs w:val="26"/>
          <w:rtl/>
        </w:rPr>
        <w:t>‌</w:t>
      </w:r>
      <w:r w:rsidRPr="005E4840">
        <w:rPr>
          <w:rFonts w:cs="B Nazanin" w:hint="cs"/>
          <w:noProof/>
          <w:sz w:val="26"/>
          <w:szCs w:val="26"/>
          <w:rtl/>
        </w:rPr>
        <w:t>ها برخی عقاید اجتماعی و زیست</w:t>
      </w:r>
      <w:r w:rsidR="00A377E2" w:rsidRPr="005E4840">
        <w:rPr>
          <w:rFonts w:cs="B Nazanin" w:hint="cs"/>
          <w:noProof/>
          <w:sz w:val="26"/>
          <w:szCs w:val="26"/>
          <w:rtl/>
        </w:rPr>
        <w:t>‌</w:t>
      </w:r>
      <w:r w:rsidRPr="005E4840">
        <w:rPr>
          <w:rFonts w:cs="B Nazanin" w:hint="cs"/>
          <w:noProof/>
          <w:sz w:val="26"/>
          <w:szCs w:val="26"/>
          <w:rtl/>
        </w:rPr>
        <w:t>محیطی ملموس را فراهم می سازند.</w:t>
      </w:r>
    </w:p>
    <w:p w14:paraId="4E1714C2" w14:textId="22806E6A" w:rsidR="00750CE6" w:rsidRPr="005E4840" w:rsidRDefault="00786D38" w:rsidP="007F6211">
      <w:pPr>
        <w:spacing w:line="240" w:lineRule="auto"/>
        <w:jc w:val="both"/>
        <w:rPr>
          <w:rFonts w:cs="B Nazanin"/>
          <w:noProof/>
          <w:sz w:val="26"/>
          <w:szCs w:val="26"/>
          <w:rtl/>
        </w:rPr>
      </w:pPr>
      <w:r w:rsidRPr="005E4840">
        <w:rPr>
          <w:rFonts w:cs="B Titr" w:hint="cs"/>
          <w:sz w:val="26"/>
          <w:szCs w:val="26"/>
          <w:rtl/>
        </w:rPr>
        <w:t>انتخاب</w:t>
      </w:r>
      <w:r w:rsidR="00750CE6" w:rsidRPr="005E4840">
        <w:rPr>
          <w:rFonts w:cs="B Titr" w:hint="cs"/>
          <w:sz w:val="26"/>
          <w:szCs w:val="26"/>
          <w:rtl/>
        </w:rPr>
        <w:t>‌</w:t>
      </w:r>
      <w:r w:rsidRPr="005E4840">
        <w:rPr>
          <w:rFonts w:cs="B Titr" w:hint="cs"/>
          <w:sz w:val="26"/>
          <w:szCs w:val="26"/>
          <w:rtl/>
        </w:rPr>
        <w:t>های استراتژیک</w:t>
      </w:r>
      <w:r w:rsidRPr="005E4840">
        <w:rPr>
          <w:rFonts w:cs="B Nazanin" w:hint="cs"/>
          <w:sz w:val="26"/>
          <w:szCs w:val="26"/>
          <w:rtl/>
        </w:rPr>
        <w:t>.</w:t>
      </w:r>
      <w:r w:rsidR="00750CE6" w:rsidRPr="005E4840">
        <w:rPr>
          <w:rFonts w:cs="B Nazanin" w:hint="cs"/>
          <w:sz w:val="26"/>
          <w:szCs w:val="26"/>
          <w:rtl/>
        </w:rPr>
        <w:t xml:space="preserve"> </w:t>
      </w:r>
      <w:r w:rsidRPr="005E4840">
        <w:rPr>
          <w:rFonts w:cs="B Nazanin" w:hint="cs"/>
          <w:noProof/>
          <w:sz w:val="26"/>
          <w:szCs w:val="26"/>
          <w:rtl/>
        </w:rPr>
        <w:t>توپولوژی استراتژی</w:t>
      </w:r>
      <w:r w:rsidR="00750CE6" w:rsidRPr="005E4840">
        <w:rPr>
          <w:rFonts w:cs="B Nazanin" w:hint="cs"/>
          <w:noProof/>
          <w:sz w:val="26"/>
          <w:szCs w:val="26"/>
          <w:rtl/>
        </w:rPr>
        <w:t>‌</w:t>
      </w:r>
      <w:r w:rsidRPr="005E4840">
        <w:rPr>
          <w:rFonts w:cs="B Nazanin" w:hint="cs"/>
          <w:noProof/>
          <w:sz w:val="26"/>
          <w:szCs w:val="26"/>
          <w:rtl/>
        </w:rPr>
        <w:t>های واکنشی، دفاعی، انطباقی و پیش</w:t>
      </w:r>
      <w:r w:rsidR="00750CE6" w:rsidRPr="005E4840">
        <w:rPr>
          <w:rFonts w:cs="B Nazanin" w:hint="cs"/>
          <w:noProof/>
          <w:sz w:val="26"/>
          <w:szCs w:val="26"/>
          <w:rtl/>
        </w:rPr>
        <w:t>‌</w:t>
      </w:r>
      <w:r w:rsidRPr="005E4840">
        <w:rPr>
          <w:rFonts w:cs="B Nazanin" w:hint="cs"/>
          <w:noProof/>
          <w:sz w:val="26"/>
          <w:szCs w:val="26"/>
          <w:rtl/>
        </w:rPr>
        <w:t>گستر</w:t>
      </w:r>
      <w:r w:rsidR="00750CE6" w:rsidRPr="005E4840">
        <w:rPr>
          <w:rFonts w:cs="B Nazanin" w:hint="cs"/>
          <w:noProof/>
          <w:sz w:val="26"/>
          <w:szCs w:val="26"/>
          <w:rtl/>
        </w:rPr>
        <w:t>،</w:t>
      </w:r>
      <w:r w:rsidRPr="005E4840">
        <w:rPr>
          <w:rFonts w:cs="B Nazanin" w:hint="cs"/>
          <w:noProof/>
          <w:sz w:val="26"/>
          <w:szCs w:val="26"/>
          <w:rtl/>
        </w:rPr>
        <w:t xml:space="preserve"> یک فهرست انتخاب شرکت</w:t>
      </w:r>
      <w:r w:rsidR="00750CE6" w:rsidRPr="005E4840">
        <w:rPr>
          <w:rFonts w:cs="B Nazanin" w:hint="cs"/>
          <w:noProof/>
          <w:sz w:val="26"/>
          <w:szCs w:val="26"/>
          <w:rtl/>
        </w:rPr>
        <w:t>‌</w:t>
      </w:r>
      <w:r w:rsidRPr="005E4840">
        <w:rPr>
          <w:rFonts w:cs="B Nazanin" w:hint="cs"/>
          <w:noProof/>
          <w:sz w:val="26"/>
          <w:szCs w:val="26"/>
          <w:rtl/>
        </w:rPr>
        <w:t>های مختلف است. اکنون، تعدد شرکت</w:t>
      </w:r>
      <w:r w:rsidR="00750CE6" w:rsidRPr="005E4840">
        <w:rPr>
          <w:rFonts w:cs="B Nazanin" w:hint="cs"/>
          <w:noProof/>
          <w:sz w:val="26"/>
          <w:szCs w:val="26"/>
          <w:rtl/>
        </w:rPr>
        <w:t>‌</w:t>
      </w:r>
      <w:r w:rsidRPr="005E4840">
        <w:rPr>
          <w:rFonts w:cs="B Nazanin" w:hint="cs"/>
          <w:noProof/>
          <w:sz w:val="26"/>
          <w:szCs w:val="26"/>
          <w:rtl/>
        </w:rPr>
        <w:t>های پیش گستر هنوز یک اقلیت است. در حالیکه بسیاری از فعالیت</w:t>
      </w:r>
      <w:r w:rsidR="00750CE6"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CSR</w:t>
      </w:r>
      <w:r w:rsidRPr="005E4840">
        <w:rPr>
          <w:rFonts w:cs="B Nazanin" w:hint="cs"/>
          <w:noProof/>
          <w:sz w:val="26"/>
          <w:szCs w:val="26"/>
          <w:rtl/>
        </w:rPr>
        <w:t xml:space="preserve"> احتمالاً هنوز «نمایشی» هستند. تنها فشارهای پایدار به همراه ابعاد تنظیمی، هنجاری و شناختی ممکن است شرکت</w:t>
      </w:r>
      <w:r w:rsidR="00750CE6" w:rsidRPr="005E4840">
        <w:rPr>
          <w:rFonts w:cs="B Nazanin" w:hint="cs"/>
          <w:noProof/>
          <w:sz w:val="26"/>
          <w:szCs w:val="26"/>
          <w:rtl/>
        </w:rPr>
        <w:t>‌</w:t>
      </w:r>
      <w:r w:rsidRPr="005E4840">
        <w:rPr>
          <w:rFonts w:cs="B Nazanin" w:hint="cs"/>
          <w:noProof/>
          <w:sz w:val="26"/>
          <w:szCs w:val="26"/>
          <w:rtl/>
        </w:rPr>
        <w:t xml:space="preserve">های بیشتری را برای انجام دادن به جلو ببرند. تحقیقات توسط </w:t>
      </w:r>
      <w:r w:rsidRPr="005E4840">
        <w:rPr>
          <w:rFonts w:cs="B Nazanin"/>
          <w:noProof/>
          <w:sz w:val="26"/>
          <w:szCs w:val="26"/>
        </w:rPr>
        <w:t>M&amp;S</w:t>
      </w:r>
      <w:r w:rsidRPr="005E4840">
        <w:rPr>
          <w:rFonts w:cs="B Nazanin" w:hint="cs"/>
          <w:noProof/>
          <w:sz w:val="26"/>
          <w:szCs w:val="26"/>
          <w:rtl/>
        </w:rPr>
        <w:t xml:space="preserve"> بعد از سال اول طرح </w:t>
      </w:r>
      <w:r w:rsidRPr="005E4840">
        <w:rPr>
          <w:rFonts w:cs="B Nazanin"/>
          <w:noProof/>
          <w:sz w:val="26"/>
          <w:szCs w:val="26"/>
        </w:rPr>
        <w:t>A</w:t>
      </w:r>
      <w:r w:rsidR="00750CE6" w:rsidRPr="005E4840">
        <w:rPr>
          <w:rFonts w:cs="B Nazanin" w:hint="cs"/>
          <w:noProof/>
          <w:sz w:val="26"/>
          <w:szCs w:val="26"/>
          <w:rtl/>
        </w:rPr>
        <w:t xml:space="preserve">، </w:t>
      </w:r>
      <w:r w:rsidRPr="005E4840">
        <w:rPr>
          <w:rFonts w:cs="B Nazanin" w:hint="cs"/>
          <w:noProof/>
          <w:sz w:val="26"/>
          <w:szCs w:val="26"/>
          <w:rtl/>
        </w:rPr>
        <w:t>داده</w:t>
      </w:r>
      <w:r w:rsidR="00750CE6" w:rsidRPr="005E4840">
        <w:rPr>
          <w:rFonts w:cs="B Nazanin" w:hint="cs"/>
          <w:noProof/>
          <w:sz w:val="26"/>
          <w:szCs w:val="26"/>
          <w:rtl/>
        </w:rPr>
        <w:t>‌</w:t>
      </w:r>
      <w:r w:rsidRPr="005E4840">
        <w:rPr>
          <w:rFonts w:cs="B Nazanin" w:hint="cs"/>
          <w:noProof/>
          <w:sz w:val="26"/>
          <w:szCs w:val="26"/>
          <w:rtl/>
        </w:rPr>
        <w:t>های جالبی درباره</w:t>
      </w:r>
      <w:r w:rsidR="00750CE6" w:rsidRPr="005E4840">
        <w:rPr>
          <w:rFonts w:cs="B Nazanin" w:hint="cs"/>
          <w:noProof/>
          <w:sz w:val="26"/>
          <w:szCs w:val="26"/>
          <w:rtl/>
        </w:rPr>
        <w:t>‌</w:t>
      </w:r>
      <w:r w:rsidRPr="005E4840">
        <w:rPr>
          <w:rFonts w:cs="B Nazanin" w:hint="cs"/>
          <w:noProof/>
          <w:sz w:val="26"/>
          <w:szCs w:val="26"/>
          <w:rtl/>
        </w:rPr>
        <w:t>ی توزیع مصرف کنندگان و کارمندانش در امتداد این چهار بعد نتیجه داده</w:t>
      </w:r>
      <w:r w:rsidR="00750CE6" w:rsidRPr="005E4840">
        <w:rPr>
          <w:rFonts w:cs="B Nazanin" w:hint="cs"/>
          <w:noProof/>
          <w:sz w:val="26"/>
          <w:szCs w:val="26"/>
          <w:rtl/>
        </w:rPr>
        <w:t>‌</w:t>
      </w:r>
      <w:r w:rsidRPr="005E4840">
        <w:rPr>
          <w:rFonts w:cs="B Nazanin" w:hint="cs"/>
          <w:noProof/>
          <w:sz w:val="26"/>
          <w:szCs w:val="26"/>
          <w:rtl/>
        </w:rPr>
        <w:t>اند(جدول</w:t>
      </w:r>
      <w:r w:rsidR="008874DE">
        <w:rPr>
          <w:rFonts w:cs="B Nazanin" w:hint="cs"/>
          <w:noProof/>
          <w:sz w:val="26"/>
          <w:szCs w:val="26"/>
          <w:rtl/>
        </w:rPr>
        <w:t>29</w:t>
      </w:r>
      <w:r w:rsidRPr="005E4840">
        <w:rPr>
          <w:rFonts w:cs="B Nazanin" w:hint="cs"/>
          <w:noProof/>
          <w:sz w:val="26"/>
          <w:szCs w:val="26"/>
          <w:rtl/>
        </w:rPr>
        <w:t xml:space="preserve">). </w:t>
      </w:r>
    </w:p>
    <w:p w14:paraId="0A21BF14" w14:textId="117BDEC0" w:rsidR="00750CE6" w:rsidRPr="00750CE6" w:rsidRDefault="00750CE6" w:rsidP="00750CE6">
      <w:pPr>
        <w:spacing w:line="240" w:lineRule="auto"/>
        <w:jc w:val="center"/>
        <w:rPr>
          <w:rFonts w:cs="B Nazanin"/>
          <w:b/>
          <w:bCs/>
          <w:sz w:val="20"/>
          <w:szCs w:val="20"/>
          <w:rtl/>
        </w:rPr>
      </w:pPr>
      <w:r w:rsidRPr="00750CE6">
        <w:rPr>
          <w:rFonts w:cs="B Nazanin" w:hint="cs"/>
          <w:b/>
          <w:bCs/>
          <w:sz w:val="20"/>
          <w:szCs w:val="20"/>
          <w:rtl/>
        </w:rPr>
        <w:t>جدول</w:t>
      </w:r>
      <w:r w:rsidR="007F2BE7">
        <w:rPr>
          <w:rFonts w:cs="B Nazanin" w:hint="cs"/>
          <w:b/>
          <w:bCs/>
          <w:sz w:val="20"/>
          <w:szCs w:val="20"/>
          <w:rtl/>
        </w:rPr>
        <w:t xml:space="preserve"> </w:t>
      </w:r>
      <w:r w:rsidR="008874DE">
        <w:rPr>
          <w:rFonts w:cs="B Nazanin" w:hint="cs"/>
          <w:b/>
          <w:bCs/>
          <w:sz w:val="20"/>
          <w:szCs w:val="20"/>
          <w:rtl/>
        </w:rPr>
        <w:t>29</w:t>
      </w:r>
      <w:r w:rsidR="00AE5E95">
        <w:rPr>
          <w:rFonts w:cs="B Nazanin" w:hint="cs"/>
          <w:b/>
          <w:bCs/>
          <w:sz w:val="20"/>
          <w:szCs w:val="20"/>
          <w:rtl/>
        </w:rPr>
        <w:t>:</w:t>
      </w:r>
      <w:r w:rsidRPr="00750CE6">
        <w:rPr>
          <w:rFonts w:cs="B Nazanin" w:hint="cs"/>
          <w:b/>
          <w:bCs/>
          <w:sz w:val="20"/>
          <w:szCs w:val="20"/>
          <w:rtl/>
        </w:rPr>
        <w:t xml:space="preserve"> توزیع مصرف کنندگان و کارمندان مارکس اند اسپنسر</w:t>
      </w:r>
    </w:p>
    <w:tbl>
      <w:tblPr>
        <w:tblStyle w:val="LightGrid-Accent1"/>
        <w:bidiVisual/>
        <w:tblW w:w="0" w:type="auto"/>
        <w:tblLook w:val="04A0" w:firstRow="1" w:lastRow="0" w:firstColumn="1" w:lastColumn="0" w:noHBand="0" w:noVBand="1"/>
      </w:tblPr>
      <w:tblGrid>
        <w:gridCol w:w="2119"/>
        <w:gridCol w:w="2123"/>
        <w:gridCol w:w="2120"/>
        <w:gridCol w:w="2122"/>
      </w:tblGrid>
      <w:tr w:rsidR="00750CE6" w:rsidRPr="0008155E" w14:paraId="623A1265" w14:textId="77777777" w:rsidTr="00B42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4BAC0841" w14:textId="77777777" w:rsidR="00750CE6" w:rsidRPr="0008155E" w:rsidRDefault="00750CE6" w:rsidP="00B9073F">
            <w:pPr>
              <w:jc w:val="center"/>
              <w:rPr>
                <w:rFonts w:cs="B Nazanin"/>
                <w:sz w:val="20"/>
                <w:szCs w:val="20"/>
                <w:rtl/>
              </w:rPr>
            </w:pPr>
            <w:r w:rsidRPr="0008155E">
              <w:rPr>
                <w:rFonts w:cs="B Nazanin" w:hint="cs"/>
                <w:sz w:val="20"/>
                <w:szCs w:val="20"/>
                <w:rtl/>
              </w:rPr>
              <w:t>طبقه  مفهومی</w:t>
            </w:r>
          </w:p>
        </w:tc>
        <w:tc>
          <w:tcPr>
            <w:tcW w:w="2180" w:type="dxa"/>
          </w:tcPr>
          <w:p w14:paraId="21C582FA" w14:textId="77777777" w:rsidR="00750CE6" w:rsidRPr="0008155E" w:rsidRDefault="00750CE6" w:rsidP="00B9073F">
            <w:pPr>
              <w:jc w:val="center"/>
              <w:cnfStyle w:val="100000000000" w:firstRow="1" w:lastRow="0" w:firstColumn="0" w:lastColumn="0" w:oddVBand="0" w:evenVBand="0" w:oddHBand="0" w:evenHBand="0" w:firstRowFirstColumn="0" w:firstRowLastColumn="0" w:lastRowFirstColumn="0" w:lastRowLastColumn="0"/>
              <w:rPr>
                <w:rFonts w:cs="B Nazanin"/>
                <w:sz w:val="20"/>
                <w:szCs w:val="20"/>
              </w:rPr>
            </w:pPr>
            <w:r w:rsidRPr="0008155E">
              <w:rPr>
                <w:rFonts w:cs="B Nazanin" w:hint="cs"/>
                <w:sz w:val="20"/>
                <w:szCs w:val="20"/>
                <w:rtl/>
              </w:rPr>
              <w:t xml:space="preserve">برچسب </w:t>
            </w:r>
            <w:r w:rsidRPr="0008155E">
              <w:rPr>
                <w:rFonts w:cs="B Nazanin"/>
                <w:sz w:val="20"/>
                <w:szCs w:val="20"/>
              </w:rPr>
              <w:t>M&amp;S</w:t>
            </w:r>
          </w:p>
        </w:tc>
        <w:tc>
          <w:tcPr>
            <w:tcW w:w="2180" w:type="dxa"/>
          </w:tcPr>
          <w:p w14:paraId="313E70BC" w14:textId="77777777" w:rsidR="00750CE6" w:rsidRPr="0008155E" w:rsidRDefault="00750CE6" w:rsidP="00B422C2">
            <w:pPr>
              <w:jc w:val="cente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08155E">
              <w:rPr>
                <w:rFonts w:cs="B Nazanin" w:hint="cs"/>
                <w:sz w:val="20"/>
                <w:szCs w:val="20"/>
                <w:rtl/>
              </w:rPr>
              <w:t>درصد مصرف کنندگان</w:t>
            </w:r>
          </w:p>
        </w:tc>
        <w:tc>
          <w:tcPr>
            <w:tcW w:w="2180" w:type="dxa"/>
          </w:tcPr>
          <w:p w14:paraId="4377B3D0" w14:textId="77777777" w:rsidR="00750CE6" w:rsidRPr="0008155E" w:rsidRDefault="00750CE6" w:rsidP="00B422C2">
            <w:pPr>
              <w:jc w:val="cente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08155E">
              <w:rPr>
                <w:rFonts w:cs="B Nazanin" w:hint="cs"/>
                <w:sz w:val="20"/>
                <w:szCs w:val="20"/>
                <w:rtl/>
              </w:rPr>
              <w:t>درصد کارمندان</w:t>
            </w:r>
          </w:p>
        </w:tc>
      </w:tr>
      <w:tr w:rsidR="00750CE6" w:rsidRPr="0008155E" w14:paraId="59C6501E" w14:textId="77777777" w:rsidTr="00B422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0" w:type="dxa"/>
          </w:tcPr>
          <w:p w14:paraId="68E092BE" w14:textId="77777777" w:rsidR="00750CE6" w:rsidRPr="0008155E" w:rsidRDefault="00750CE6" w:rsidP="00B9073F">
            <w:pPr>
              <w:jc w:val="center"/>
              <w:rPr>
                <w:rFonts w:cs="B Nazanin"/>
                <w:sz w:val="20"/>
                <w:szCs w:val="20"/>
                <w:rtl/>
              </w:rPr>
            </w:pPr>
            <w:r w:rsidRPr="0008155E">
              <w:rPr>
                <w:rFonts w:cs="B Nazanin" w:hint="cs"/>
                <w:sz w:val="20"/>
                <w:szCs w:val="20"/>
                <w:rtl/>
              </w:rPr>
              <w:t>واکنشی</w:t>
            </w:r>
          </w:p>
          <w:p w14:paraId="0A6A6C00" w14:textId="77777777" w:rsidR="00750CE6" w:rsidRPr="0008155E" w:rsidRDefault="00750CE6" w:rsidP="00B9073F">
            <w:pPr>
              <w:jc w:val="center"/>
              <w:rPr>
                <w:rFonts w:cs="B Nazanin"/>
                <w:sz w:val="20"/>
                <w:szCs w:val="20"/>
                <w:rtl/>
              </w:rPr>
            </w:pPr>
            <w:r w:rsidRPr="0008155E">
              <w:rPr>
                <w:rFonts w:cs="B Nazanin" w:hint="cs"/>
                <w:sz w:val="20"/>
                <w:szCs w:val="20"/>
                <w:rtl/>
              </w:rPr>
              <w:t>دفاعی</w:t>
            </w:r>
          </w:p>
          <w:p w14:paraId="2FBE01D6" w14:textId="77777777" w:rsidR="00750CE6" w:rsidRPr="0008155E" w:rsidRDefault="00750CE6" w:rsidP="00B9073F">
            <w:pPr>
              <w:jc w:val="center"/>
              <w:rPr>
                <w:rFonts w:cs="B Nazanin"/>
                <w:sz w:val="20"/>
                <w:szCs w:val="20"/>
                <w:rtl/>
              </w:rPr>
            </w:pPr>
            <w:r w:rsidRPr="0008155E">
              <w:rPr>
                <w:rFonts w:cs="B Nazanin" w:hint="cs"/>
                <w:sz w:val="20"/>
                <w:szCs w:val="20"/>
                <w:rtl/>
              </w:rPr>
              <w:t>انطباقی</w:t>
            </w:r>
          </w:p>
          <w:p w14:paraId="27592D4F" w14:textId="77777777" w:rsidR="00750CE6" w:rsidRPr="0008155E" w:rsidRDefault="00750CE6" w:rsidP="00B9073F">
            <w:pPr>
              <w:jc w:val="center"/>
              <w:rPr>
                <w:rFonts w:cs="B Nazanin"/>
                <w:sz w:val="20"/>
                <w:szCs w:val="20"/>
                <w:rtl/>
              </w:rPr>
            </w:pPr>
            <w:r w:rsidRPr="0008155E">
              <w:rPr>
                <w:rFonts w:cs="B Nazanin" w:hint="cs"/>
                <w:sz w:val="20"/>
                <w:szCs w:val="20"/>
                <w:rtl/>
              </w:rPr>
              <w:t>پیش گستر</w:t>
            </w:r>
          </w:p>
        </w:tc>
        <w:tc>
          <w:tcPr>
            <w:tcW w:w="2180" w:type="dxa"/>
          </w:tcPr>
          <w:p w14:paraId="232BFCE1" w14:textId="77777777" w:rsidR="00750CE6" w:rsidRPr="0008155E" w:rsidRDefault="00750CE6" w:rsidP="00B9073F">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08155E">
              <w:rPr>
                <w:rFonts w:cs="B Nazanin" w:hint="cs"/>
                <w:sz w:val="20"/>
                <w:szCs w:val="20"/>
                <w:rtl/>
              </w:rPr>
              <w:t>«مشکل من نیست»</w:t>
            </w:r>
          </w:p>
          <w:p w14:paraId="6990FAA9" w14:textId="77777777" w:rsidR="00750CE6" w:rsidRPr="0008155E" w:rsidRDefault="00750CE6" w:rsidP="00B9073F">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08155E">
              <w:rPr>
                <w:rFonts w:cs="B Nazanin" w:hint="cs"/>
                <w:sz w:val="20"/>
                <w:szCs w:val="20"/>
                <w:rtl/>
              </w:rPr>
              <w:t>«نکته چیست»</w:t>
            </w:r>
          </w:p>
          <w:p w14:paraId="79ED04B3" w14:textId="77777777" w:rsidR="00750CE6" w:rsidRPr="0008155E" w:rsidRDefault="00750CE6" w:rsidP="00B9073F">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08155E">
              <w:rPr>
                <w:rFonts w:cs="B Nazanin" w:hint="cs"/>
                <w:sz w:val="20"/>
                <w:szCs w:val="20"/>
                <w:rtl/>
              </w:rPr>
              <w:t>«آیا آن آسان است»</w:t>
            </w:r>
          </w:p>
          <w:p w14:paraId="14DA4908" w14:textId="77777777" w:rsidR="00750CE6" w:rsidRPr="0008155E" w:rsidRDefault="00750CE6" w:rsidP="00B9073F">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08155E">
              <w:rPr>
                <w:rFonts w:cs="B Nazanin" w:hint="cs"/>
                <w:sz w:val="20"/>
                <w:szCs w:val="20"/>
                <w:rtl/>
              </w:rPr>
              <w:t>«تلاشگران سبز»</w:t>
            </w:r>
          </w:p>
        </w:tc>
        <w:tc>
          <w:tcPr>
            <w:tcW w:w="2180" w:type="dxa"/>
          </w:tcPr>
          <w:p w14:paraId="15307114" w14:textId="77777777" w:rsidR="00750CE6" w:rsidRPr="0008155E" w:rsidRDefault="00750CE6" w:rsidP="00B422C2">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08155E">
              <w:rPr>
                <w:rFonts w:cs="B Nazanin" w:hint="cs"/>
                <w:sz w:val="20"/>
                <w:szCs w:val="20"/>
                <w:rtl/>
              </w:rPr>
              <w:t>%24</w:t>
            </w:r>
          </w:p>
          <w:p w14:paraId="7E6ED671" w14:textId="77777777" w:rsidR="00750CE6" w:rsidRPr="0008155E" w:rsidRDefault="00750CE6" w:rsidP="00B422C2">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08155E">
              <w:rPr>
                <w:rFonts w:cs="B Nazanin" w:hint="cs"/>
                <w:sz w:val="20"/>
                <w:szCs w:val="20"/>
                <w:rtl/>
              </w:rPr>
              <w:t>%38</w:t>
            </w:r>
          </w:p>
          <w:p w14:paraId="7D25A682" w14:textId="77777777" w:rsidR="00750CE6" w:rsidRPr="0008155E" w:rsidRDefault="00750CE6" w:rsidP="00B422C2">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08155E">
              <w:rPr>
                <w:rFonts w:cs="B Nazanin" w:hint="cs"/>
                <w:sz w:val="20"/>
                <w:szCs w:val="20"/>
                <w:rtl/>
              </w:rPr>
              <w:t>%27</w:t>
            </w:r>
          </w:p>
          <w:p w14:paraId="2871B400" w14:textId="77777777" w:rsidR="00750CE6" w:rsidRPr="0008155E" w:rsidRDefault="00750CE6" w:rsidP="00B422C2">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08155E">
              <w:rPr>
                <w:rFonts w:cs="B Nazanin" w:hint="cs"/>
                <w:sz w:val="20"/>
                <w:szCs w:val="20"/>
                <w:rtl/>
              </w:rPr>
              <w:t>%11</w:t>
            </w:r>
          </w:p>
        </w:tc>
        <w:tc>
          <w:tcPr>
            <w:tcW w:w="2180" w:type="dxa"/>
          </w:tcPr>
          <w:p w14:paraId="2D1337B2" w14:textId="77777777" w:rsidR="00750CE6" w:rsidRPr="0008155E" w:rsidRDefault="00750CE6" w:rsidP="00B422C2">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08155E">
              <w:rPr>
                <w:rFonts w:cs="B Nazanin" w:hint="cs"/>
                <w:sz w:val="20"/>
                <w:szCs w:val="20"/>
                <w:rtl/>
              </w:rPr>
              <w:t>%1</w:t>
            </w:r>
          </w:p>
          <w:p w14:paraId="554C7D62" w14:textId="77777777" w:rsidR="00750CE6" w:rsidRPr="0008155E" w:rsidRDefault="00750CE6" w:rsidP="00B422C2">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08155E">
              <w:rPr>
                <w:rFonts w:cs="B Nazanin" w:hint="cs"/>
                <w:sz w:val="20"/>
                <w:szCs w:val="20"/>
                <w:rtl/>
              </w:rPr>
              <w:t>%21</w:t>
            </w:r>
          </w:p>
          <w:p w14:paraId="7272EAA5" w14:textId="77777777" w:rsidR="00750CE6" w:rsidRPr="0008155E" w:rsidRDefault="00750CE6" w:rsidP="00B422C2">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tl/>
              </w:rPr>
            </w:pPr>
            <w:r w:rsidRPr="0008155E">
              <w:rPr>
                <w:rFonts w:cs="B Nazanin" w:hint="cs"/>
                <w:sz w:val="20"/>
                <w:szCs w:val="20"/>
                <w:rtl/>
              </w:rPr>
              <w:t>%54</w:t>
            </w:r>
          </w:p>
          <w:p w14:paraId="3DA0B82C" w14:textId="77777777" w:rsidR="00750CE6" w:rsidRPr="0008155E" w:rsidRDefault="00750CE6" w:rsidP="00B422C2">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08155E">
              <w:rPr>
                <w:rFonts w:cs="B Nazanin" w:hint="cs"/>
                <w:sz w:val="20"/>
                <w:szCs w:val="20"/>
                <w:rtl/>
              </w:rPr>
              <w:t>%24</w:t>
            </w:r>
          </w:p>
        </w:tc>
      </w:tr>
    </w:tbl>
    <w:p w14:paraId="27FC6A76" w14:textId="77777777" w:rsidR="00750CE6" w:rsidRPr="00750CE6" w:rsidRDefault="00750CE6" w:rsidP="00750CE6">
      <w:pPr>
        <w:spacing w:line="240" w:lineRule="auto"/>
        <w:jc w:val="both"/>
        <w:rPr>
          <w:rFonts w:cs="B Nazanin"/>
          <w:sz w:val="20"/>
          <w:szCs w:val="20"/>
          <w:rtl/>
        </w:rPr>
      </w:pPr>
      <w:r w:rsidRPr="00750CE6">
        <w:rPr>
          <w:rFonts w:cs="B Nazanin" w:hint="cs"/>
          <w:sz w:val="20"/>
          <w:szCs w:val="20"/>
          <w:rtl/>
        </w:rPr>
        <w:t xml:space="preserve">منبع: بر اساس متن در مارکس اند اسپنسر، 2008، طرح </w:t>
      </w:r>
      <w:r w:rsidRPr="00750CE6">
        <w:rPr>
          <w:rFonts w:cs="B Nazanin"/>
          <w:sz w:val="20"/>
          <w:szCs w:val="20"/>
        </w:rPr>
        <w:t>A</w:t>
      </w:r>
      <w:r w:rsidRPr="00750CE6">
        <w:rPr>
          <w:rFonts w:cs="B Nazanin" w:hint="cs"/>
          <w:sz w:val="20"/>
          <w:szCs w:val="20"/>
          <w:rtl/>
        </w:rPr>
        <w:t xml:space="preserve">: مرور سال 1 (ص. 16)، 15 ژانویه، </w:t>
      </w:r>
      <w:r w:rsidRPr="00750CE6">
        <w:rPr>
          <w:rFonts w:cs="B Nazanin"/>
          <w:sz w:val="20"/>
          <w:szCs w:val="20"/>
        </w:rPr>
        <w:t>plan.marksandspencer.com.</w:t>
      </w:r>
    </w:p>
    <w:p w14:paraId="0396630D" w14:textId="5FE9BE40"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چون استراتژی</w:t>
      </w:r>
      <w:r w:rsidR="0008155E"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CSR</w:t>
      </w:r>
      <w:r w:rsidRPr="005E4840">
        <w:rPr>
          <w:rFonts w:cs="B Nazanin" w:hint="cs"/>
          <w:noProof/>
          <w:sz w:val="26"/>
          <w:szCs w:val="26"/>
          <w:rtl/>
        </w:rPr>
        <w:t xml:space="preserve"> را نمی</w:t>
      </w:r>
      <w:r w:rsidR="00B9073F" w:rsidRPr="005E4840">
        <w:rPr>
          <w:rFonts w:cs="B Nazanin" w:hint="cs"/>
          <w:noProof/>
          <w:sz w:val="26"/>
          <w:szCs w:val="26"/>
          <w:rtl/>
        </w:rPr>
        <w:t>‌</w:t>
      </w:r>
      <w:r w:rsidRPr="005E4840">
        <w:rPr>
          <w:rFonts w:cs="B Nazanin" w:hint="cs"/>
          <w:noProof/>
          <w:sz w:val="26"/>
          <w:szCs w:val="26"/>
          <w:rtl/>
        </w:rPr>
        <w:t>توان در یک خلاء شروع کرد، استراتژی ویژه</w:t>
      </w:r>
      <w:r w:rsidR="00B9073F" w:rsidRPr="005E4840">
        <w:rPr>
          <w:rFonts w:cs="B Nazanin" w:hint="cs"/>
          <w:noProof/>
          <w:sz w:val="26"/>
          <w:szCs w:val="26"/>
          <w:rtl/>
        </w:rPr>
        <w:t>‌</w:t>
      </w:r>
      <w:r w:rsidRPr="005E4840">
        <w:rPr>
          <w:rFonts w:cs="B Nazanin" w:hint="cs"/>
          <w:noProof/>
          <w:sz w:val="26"/>
          <w:szCs w:val="26"/>
          <w:rtl/>
        </w:rPr>
        <w:t>ی شرکت باید هم</w:t>
      </w:r>
      <w:r w:rsidR="00B9073F" w:rsidRPr="005E4840">
        <w:rPr>
          <w:rFonts w:cs="B Nazanin" w:hint="cs"/>
          <w:noProof/>
          <w:sz w:val="26"/>
          <w:szCs w:val="26"/>
          <w:rtl/>
        </w:rPr>
        <w:t>‌</w:t>
      </w:r>
      <w:r w:rsidRPr="005E4840">
        <w:rPr>
          <w:rFonts w:cs="B Nazanin" w:hint="cs"/>
          <w:noProof/>
          <w:sz w:val="26"/>
          <w:szCs w:val="26"/>
          <w:rtl/>
        </w:rPr>
        <w:t xml:space="preserve">ترازی با میل به </w:t>
      </w:r>
      <w:r w:rsidRPr="005E4840">
        <w:rPr>
          <w:rFonts w:cs="B Nazanin"/>
          <w:noProof/>
          <w:sz w:val="26"/>
          <w:szCs w:val="26"/>
        </w:rPr>
        <w:t>CSR</w:t>
      </w:r>
      <w:r w:rsidRPr="005E4840">
        <w:rPr>
          <w:rFonts w:cs="B Nazanin" w:hint="cs"/>
          <w:noProof/>
          <w:sz w:val="26"/>
          <w:szCs w:val="26"/>
          <w:rtl/>
        </w:rPr>
        <w:t xml:space="preserve"> مصرف</w:t>
      </w:r>
      <w:r w:rsidR="00B9073F" w:rsidRPr="005E4840">
        <w:rPr>
          <w:rFonts w:cs="B Nazanin" w:hint="cs"/>
          <w:noProof/>
          <w:sz w:val="26"/>
          <w:szCs w:val="26"/>
          <w:rtl/>
        </w:rPr>
        <w:t>‌</w:t>
      </w:r>
      <w:r w:rsidRPr="005E4840">
        <w:rPr>
          <w:rFonts w:cs="B Nazanin" w:hint="cs"/>
          <w:noProof/>
          <w:sz w:val="26"/>
          <w:szCs w:val="26"/>
          <w:rtl/>
        </w:rPr>
        <w:t>کنندگان، کارمندان و دیگر ذینفعانش داشته باشد. بعبارت دیگر، اجرای یک استراتژی پیش گستر</w:t>
      </w:r>
      <w:r w:rsidR="00B9073F" w:rsidRPr="005E4840">
        <w:rPr>
          <w:rFonts w:cs="B Nazanin" w:hint="cs"/>
          <w:noProof/>
          <w:sz w:val="26"/>
          <w:szCs w:val="26"/>
          <w:rtl/>
        </w:rPr>
        <w:t>،</w:t>
      </w:r>
      <w:r w:rsidRPr="005E4840">
        <w:rPr>
          <w:rFonts w:cs="B Nazanin" w:hint="cs"/>
          <w:noProof/>
          <w:sz w:val="26"/>
          <w:szCs w:val="26"/>
          <w:rtl/>
        </w:rPr>
        <w:t xml:space="preserve"> هنگامیکه شرکت</w:t>
      </w:r>
      <w:r w:rsidR="00B9073F" w:rsidRPr="005E4840">
        <w:rPr>
          <w:rFonts w:cs="B Nazanin" w:hint="cs"/>
          <w:noProof/>
          <w:sz w:val="26"/>
          <w:szCs w:val="26"/>
          <w:rtl/>
        </w:rPr>
        <w:t>،</w:t>
      </w:r>
      <w:r w:rsidRPr="005E4840">
        <w:rPr>
          <w:rFonts w:cs="B Nazanin" w:hint="cs"/>
          <w:noProof/>
          <w:sz w:val="26"/>
          <w:szCs w:val="26"/>
          <w:rtl/>
        </w:rPr>
        <w:t xml:space="preserve"> کارمندان و مصرف كنندگان فراوانی دارد واقع گرایانه نیست.</w:t>
      </w:r>
    </w:p>
    <w:p w14:paraId="71382455" w14:textId="59B687C9"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کل موضوع </w:t>
      </w:r>
      <w:r w:rsidRPr="005E4840">
        <w:rPr>
          <w:rFonts w:cs="B Nazanin"/>
          <w:noProof/>
          <w:sz w:val="26"/>
          <w:szCs w:val="26"/>
        </w:rPr>
        <w:t>CSR</w:t>
      </w:r>
      <w:r w:rsidRPr="005E4840">
        <w:rPr>
          <w:rFonts w:cs="B Nazanin" w:hint="cs"/>
          <w:noProof/>
          <w:sz w:val="26"/>
          <w:szCs w:val="26"/>
          <w:rtl/>
        </w:rPr>
        <w:t xml:space="preserve"> بدون اغراق درباره</w:t>
      </w:r>
      <w:r w:rsidR="00CD360A" w:rsidRPr="005E4840">
        <w:rPr>
          <w:rFonts w:cs="B Nazanin" w:hint="cs"/>
          <w:noProof/>
          <w:sz w:val="26"/>
          <w:szCs w:val="26"/>
          <w:rtl/>
        </w:rPr>
        <w:t>‌</w:t>
      </w:r>
      <w:r w:rsidRPr="005E4840">
        <w:rPr>
          <w:rFonts w:cs="B Nazanin" w:hint="cs"/>
          <w:noProof/>
          <w:sz w:val="26"/>
          <w:szCs w:val="26"/>
          <w:rtl/>
        </w:rPr>
        <w:t>ی بحث هاست</w:t>
      </w:r>
      <w:r w:rsidR="00CD360A" w:rsidRPr="005E4840">
        <w:rPr>
          <w:rFonts w:cs="B Nazanin" w:hint="cs"/>
          <w:noProof/>
          <w:sz w:val="26"/>
          <w:szCs w:val="26"/>
          <w:rtl/>
        </w:rPr>
        <w:t xml:space="preserve">. </w:t>
      </w:r>
      <w:r w:rsidRPr="005E4840">
        <w:rPr>
          <w:rFonts w:cs="B Nazanin" w:hint="cs"/>
          <w:noProof/>
          <w:sz w:val="26"/>
          <w:szCs w:val="26"/>
          <w:rtl/>
        </w:rPr>
        <w:t xml:space="preserve">برخی ممکن است </w:t>
      </w:r>
      <w:r w:rsidR="00F61F7B" w:rsidRPr="005E4840">
        <w:rPr>
          <w:rFonts w:cs="B Nazanin" w:hint="cs"/>
          <w:noProof/>
          <w:sz w:val="26"/>
          <w:szCs w:val="26"/>
          <w:rtl/>
        </w:rPr>
        <w:t>سوال</w:t>
      </w:r>
      <w:r w:rsidRPr="005E4840">
        <w:rPr>
          <w:rFonts w:cs="B Nazanin" w:hint="cs"/>
          <w:noProof/>
          <w:sz w:val="26"/>
          <w:szCs w:val="26"/>
          <w:rtl/>
        </w:rPr>
        <w:t xml:space="preserve"> کنند که آیا </w:t>
      </w:r>
      <w:r w:rsidRPr="005E4840">
        <w:rPr>
          <w:rFonts w:cs="B Nazanin"/>
          <w:noProof/>
          <w:sz w:val="26"/>
          <w:szCs w:val="26"/>
        </w:rPr>
        <w:t>CSR</w:t>
      </w:r>
      <w:r w:rsidRPr="005E4840">
        <w:rPr>
          <w:rFonts w:cs="B Nazanin" w:hint="cs"/>
          <w:noProof/>
          <w:sz w:val="26"/>
          <w:szCs w:val="26"/>
          <w:rtl/>
        </w:rPr>
        <w:t xml:space="preserve"> به یک بافت استراتژی جهانی تعلق دارد. هیچکدام از کتاب</w:t>
      </w:r>
      <w:r w:rsidR="00F61F7B" w:rsidRPr="005E4840">
        <w:rPr>
          <w:rFonts w:cs="B Nazanin" w:hint="cs"/>
          <w:noProof/>
          <w:sz w:val="26"/>
          <w:szCs w:val="26"/>
          <w:rtl/>
        </w:rPr>
        <w:t>‌</w:t>
      </w:r>
      <w:r w:rsidRPr="005E4840">
        <w:rPr>
          <w:rFonts w:cs="B Nazanin" w:hint="cs"/>
          <w:noProof/>
          <w:sz w:val="26"/>
          <w:szCs w:val="26"/>
          <w:rtl/>
        </w:rPr>
        <w:t>های درسی استراتژی جهانی</w:t>
      </w:r>
      <w:r w:rsidR="00F61F7B" w:rsidRPr="005E4840">
        <w:rPr>
          <w:rFonts w:cs="B Nazanin" w:hint="cs"/>
          <w:noProof/>
          <w:sz w:val="26"/>
          <w:szCs w:val="26"/>
          <w:rtl/>
        </w:rPr>
        <w:t>،</w:t>
      </w:r>
      <w:r w:rsidRPr="005E4840">
        <w:rPr>
          <w:rFonts w:cs="B Nazanin" w:hint="cs"/>
          <w:noProof/>
          <w:sz w:val="26"/>
          <w:szCs w:val="26"/>
          <w:rtl/>
        </w:rPr>
        <w:t xml:space="preserve"> یک فصل کامل مختص به </w:t>
      </w:r>
      <w:r w:rsidRPr="005E4840">
        <w:rPr>
          <w:rFonts w:cs="B Nazanin"/>
          <w:noProof/>
          <w:sz w:val="26"/>
          <w:szCs w:val="26"/>
        </w:rPr>
        <w:t>CSR</w:t>
      </w:r>
      <w:r w:rsidRPr="005E4840">
        <w:rPr>
          <w:rFonts w:cs="B Nazanin" w:hint="cs"/>
          <w:noProof/>
          <w:sz w:val="26"/>
          <w:szCs w:val="26"/>
          <w:rtl/>
        </w:rPr>
        <w:t xml:space="preserve"> علاوه بر فصل کامل دیگر درباره</w:t>
      </w:r>
      <w:r w:rsidR="00291640" w:rsidRPr="005E4840">
        <w:rPr>
          <w:rFonts w:cs="B Nazanin" w:hint="cs"/>
          <w:noProof/>
          <w:sz w:val="26"/>
          <w:szCs w:val="26"/>
          <w:rtl/>
        </w:rPr>
        <w:t>‌</w:t>
      </w:r>
      <w:r w:rsidRPr="005E4840">
        <w:rPr>
          <w:rFonts w:cs="B Nazanin" w:hint="cs"/>
          <w:noProof/>
          <w:sz w:val="26"/>
          <w:szCs w:val="26"/>
          <w:rtl/>
        </w:rPr>
        <w:t>ی اصول اخلاقی، فرهنگ</w:t>
      </w:r>
      <w:r w:rsidR="00291640" w:rsidRPr="005E4840">
        <w:rPr>
          <w:rFonts w:cs="B Nazanin" w:hint="cs"/>
          <w:noProof/>
          <w:sz w:val="26"/>
          <w:szCs w:val="26"/>
          <w:rtl/>
        </w:rPr>
        <w:t>‌</w:t>
      </w:r>
      <w:r w:rsidRPr="005E4840">
        <w:rPr>
          <w:rFonts w:cs="B Nazanin" w:hint="cs"/>
          <w:noProof/>
          <w:sz w:val="26"/>
          <w:szCs w:val="26"/>
          <w:rtl/>
        </w:rPr>
        <w:t>ها و نهادها ندارند. ما در اینجا سه بحث (1) مسئولیت اجتماعی داخلی در</w:t>
      </w:r>
      <w:r w:rsidR="00E44B67" w:rsidRPr="005E4840">
        <w:rPr>
          <w:rFonts w:cs="B Nazanin" w:hint="cs"/>
          <w:noProof/>
          <w:sz w:val="26"/>
          <w:szCs w:val="26"/>
          <w:rtl/>
        </w:rPr>
        <w:t xml:space="preserve"> </w:t>
      </w:r>
      <w:r w:rsidRPr="005E4840">
        <w:rPr>
          <w:rFonts w:cs="B Nazanin" w:hint="cs"/>
          <w:noProof/>
          <w:sz w:val="26"/>
          <w:szCs w:val="26"/>
          <w:rtl/>
        </w:rPr>
        <w:t xml:space="preserve">برابر برون مرزی، (2) مسابقه پناهگاه آلودگی (3) درگیری </w:t>
      </w:r>
      <w:r w:rsidRPr="005E4840">
        <w:rPr>
          <w:rFonts w:cs="B Nazanin"/>
          <w:noProof/>
          <w:sz w:val="26"/>
          <w:szCs w:val="26"/>
        </w:rPr>
        <w:t>CSR</w:t>
      </w:r>
      <w:r w:rsidRPr="005E4840">
        <w:rPr>
          <w:rFonts w:cs="B Nazanin" w:hint="cs"/>
          <w:noProof/>
          <w:sz w:val="26"/>
          <w:szCs w:val="26"/>
          <w:rtl/>
        </w:rPr>
        <w:t xml:space="preserve"> فعال در برابر غیرفعال برون مرزی.</w:t>
      </w:r>
    </w:p>
    <w:p w14:paraId="11D6B942" w14:textId="77777777" w:rsidR="00786D38" w:rsidRPr="00291640" w:rsidRDefault="00786D38" w:rsidP="007F6211">
      <w:pPr>
        <w:spacing w:line="240" w:lineRule="auto"/>
        <w:jc w:val="both"/>
        <w:rPr>
          <w:rFonts w:cs="B Titr"/>
          <w:sz w:val="24"/>
          <w:szCs w:val="24"/>
          <w:rtl/>
        </w:rPr>
      </w:pPr>
      <w:bookmarkStart w:id="179" w:name="_Hlk189490039"/>
      <w:r w:rsidRPr="00291640">
        <w:rPr>
          <w:rFonts w:cs="B Titr" w:hint="cs"/>
          <w:sz w:val="24"/>
          <w:szCs w:val="24"/>
          <w:rtl/>
        </w:rPr>
        <w:t>مسئولیت اجتماعی داخلی در برابر برون مرزی</w:t>
      </w:r>
    </w:p>
    <w:bookmarkEnd w:id="179"/>
    <w:p w14:paraId="758DCD80" w14:textId="7E2F11A3"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با توجه به اینکه منابع شرکتی محدود هستند، متأسفانه منابع اختصاص داده شده به </w:t>
      </w:r>
      <w:r w:rsidRPr="005E4840">
        <w:rPr>
          <w:rFonts w:cs="B Nazanin"/>
          <w:noProof/>
          <w:sz w:val="26"/>
          <w:szCs w:val="26"/>
        </w:rPr>
        <w:t>CSR</w:t>
      </w:r>
      <w:r w:rsidRPr="005E4840">
        <w:rPr>
          <w:rFonts w:cs="B Nazanin" w:hint="cs"/>
          <w:noProof/>
          <w:sz w:val="26"/>
          <w:szCs w:val="26"/>
          <w:rtl/>
        </w:rPr>
        <w:t xml:space="preserve"> برون مرزی اغلب به معنای منابع کمتر اختصاص داده شده به </w:t>
      </w:r>
      <w:r w:rsidRPr="005E4840">
        <w:rPr>
          <w:rFonts w:cs="B Nazanin"/>
          <w:noProof/>
          <w:sz w:val="26"/>
          <w:szCs w:val="26"/>
        </w:rPr>
        <w:t>CSR</w:t>
      </w:r>
      <w:r w:rsidRPr="005E4840">
        <w:rPr>
          <w:rFonts w:cs="B Nazanin" w:hint="cs"/>
          <w:noProof/>
          <w:sz w:val="26"/>
          <w:szCs w:val="26"/>
          <w:rtl/>
        </w:rPr>
        <w:t xml:space="preserve"> داخلی است. دو گروه ذینفع اولیه را در نظر بگیرید: کارمندان و اجتماعات داخلی. توسعه دادن تا خارج مرزها، بویژه به سمت اقتصادهای نوظهور، ممکن است نه تنها منافع شرکتی و بازدهی های سهامدار را افزایش دهد، بلکه همچنین برای کشورهای میزبان اشتغال را فراهم می</w:t>
      </w:r>
      <w:r w:rsidR="00960B66" w:rsidRPr="005E4840">
        <w:rPr>
          <w:rFonts w:cs="B Nazanin" w:hint="cs"/>
          <w:noProof/>
          <w:sz w:val="26"/>
          <w:szCs w:val="26"/>
          <w:rtl/>
        </w:rPr>
        <w:t>‌</w:t>
      </w:r>
      <w:r w:rsidRPr="005E4840">
        <w:rPr>
          <w:rFonts w:cs="B Nazanin" w:hint="cs"/>
          <w:noProof/>
          <w:sz w:val="26"/>
          <w:szCs w:val="26"/>
          <w:rtl/>
        </w:rPr>
        <w:t xml:space="preserve">سازد و این اقتصادها را که همگی ابعاد </w:t>
      </w:r>
      <w:r w:rsidRPr="005E4840">
        <w:rPr>
          <w:rFonts w:cs="B Nazanin"/>
          <w:noProof/>
          <w:sz w:val="26"/>
          <w:szCs w:val="26"/>
        </w:rPr>
        <w:t>CSR</w:t>
      </w:r>
      <w:r w:rsidRPr="005E4840">
        <w:rPr>
          <w:rFonts w:cs="B Nazanin" w:hint="cs"/>
          <w:noProof/>
          <w:sz w:val="26"/>
          <w:szCs w:val="26"/>
          <w:rtl/>
        </w:rPr>
        <w:t xml:space="preserve"> اصلی دارند</w:t>
      </w:r>
      <w:r w:rsidR="00960B66" w:rsidRPr="005E4840">
        <w:rPr>
          <w:rFonts w:cs="B Nazanin" w:hint="cs"/>
          <w:noProof/>
          <w:sz w:val="26"/>
          <w:szCs w:val="26"/>
          <w:rtl/>
        </w:rPr>
        <w:t>،</w:t>
      </w:r>
      <w:r w:rsidRPr="005E4840">
        <w:rPr>
          <w:rFonts w:cs="B Nazanin" w:hint="cs"/>
          <w:noProof/>
          <w:sz w:val="26"/>
          <w:szCs w:val="26"/>
          <w:rtl/>
        </w:rPr>
        <w:t xml:space="preserve"> توسعه می</w:t>
      </w:r>
      <w:r w:rsidR="00960B66" w:rsidRPr="005E4840">
        <w:rPr>
          <w:rFonts w:cs="B Nazanin" w:hint="cs"/>
          <w:noProof/>
          <w:sz w:val="26"/>
          <w:szCs w:val="26"/>
          <w:rtl/>
        </w:rPr>
        <w:t>‌</w:t>
      </w:r>
      <w:r w:rsidRPr="005E4840">
        <w:rPr>
          <w:rFonts w:cs="B Nazanin" w:hint="cs"/>
          <w:noProof/>
          <w:sz w:val="26"/>
          <w:szCs w:val="26"/>
          <w:rtl/>
        </w:rPr>
        <w:t>دهد</w:t>
      </w:r>
      <w:r w:rsidR="0027063D" w:rsidRPr="005E4840">
        <w:rPr>
          <w:rFonts w:cs="B Nazanin" w:hint="cs"/>
          <w:noProof/>
          <w:sz w:val="26"/>
          <w:szCs w:val="26"/>
          <w:rtl/>
        </w:rPr>
        <w:t>(سکلوکین</w:t>
      </w:r>
      <w:r w:rsidR="0027063D" w:rsidRPr="005E4840">
        <w:rPr>
          <w:rStyle w:val="FootnoteReference"/>
          <w:rFonts w:cs="B Nazanin"/>
          <w:noProof/>
          <w:sz w:val="26"/>
          <w:szCs w:val="26"/>
          <w:rtl/>
        </w:rPr>
        <w:footnoteReference w:id="276"/>
      </w:r>
      <w:r w:rsidR="0027063D" w:rsidRPr="005E4840">
        <w:rPr>
          <w:rFonts w:cs="B Nazanin" w:hint="cs"/>
          <w:noProof/>
          <w:sz w:val="26"/>
          <w:szCs w:val="26"/>
          <w:rtl/>
        </w:rPr>
        <w:t>، 2017)</w:t>
      </w:r>
      <w:r w:rsidRPr="005E4840">
        <w:rPr>
          <w:rFonts w:cs="B Nazanin" w:hint="cs"/>
          <w:noProof/>
          <w:sz w:val="26"/>
          <w:szCs w:val="26"/>
          <w:rtl/>
        </w:rPr>
        <w:t>. اما، این اغلب با هزینه</w:t>
      </w:r>
      <w:r w:rsidR="00960B66" w:rsidRPr="005E4840">
        <w:rPr>
          <w:rFonts w:cs="B Nazanin" w:hint="cs"/>
          <w:noProof/>
          <w:sz w:val="26"/>
          <w:szCs w:val="26"/>
          <w:rtl/>
        </w:rPr>
        <w:t>‌</w:t>
      </w:r>
      <w:r w:rsidRPr="005E4840">
        <w:rPr>
          <w:rFonts w:cs="B Nazanin" w:hint="cs"/>
          <w:noProof/>
          <w:sz w:val="26"/>
          <w:szCs w:val="26"/>
          <w:rtl/>
        </w:rPr>
        <w:t>ی کارمندان و اجتماعات داخلی انجام می شود. می</w:t>
      </w:r>
      <w:r w:rsidR="00960B66" w:rsidRPr="005E4840">
        <w:rPr>
          <w:rFonts w:cs="B Nazanin" w:hint="cs"/>
          <w:noProof/>
          <w:sz w:val="26"/>
          <w:szCs w:val="26"/>
          <w:rtl/>
        </w:rPr>
        <w:t>‌</w:t>
      </w:r>
      <w:r w:rsidRPr="005E4840">
        <w:rPr>
          <w:rFonts w:cs="B Nazanin" w:hint="cs"/>
          <w:noProof/>
          <w:sz w:val="26"/>
          <w:szCs w:val="26"/>
          <w:rtl/>
        </w:rPr>
        <w:t xml:space="preserve">توان به روشنی خرابی از دست دادن مشاغل بر این کارمندان </w:t>
      </w:r>
      <w:r w:rsidRPr="005E4840">
        <w:rPr>
          <w:rFonts w:cs="B Nazanin" w:hint="cs"/>
          <w:noProof/>
          <w:sz w:val="26"/>
          <w:szCs w:val="26"/>
          <w:rtl/>
        </w:rPr>
        <w:lastRenderedPageBreak/>
        <w:t>و اجتماعات را با تماشای فیلم تصدیق کرد که در شفیلد انگلستان، پایتخت سابق فولاد اروپا و جهان رخ داد. سرانجام کارگران کارخانه</w:t>
      </w:r>
      <w:r w:rsidR="00960B66" w:rsidRPr="005E4840">
        <w:rPr>
          <w:rFonts w:cs="B Nazanin" w:hint="cs"/>
          <w:noProof/>
          <w:sz w:val="26"/>
          <w:szCs w:val="26"/>
          <w:rtl/>
        </w:rPr>
        <w:t>‌</w:t>
      </w:r>
      <w:r w:rsidRPr="005E4840">
        <w:rPr>
          <w:rFonts w:cs="B Nazanin" w:hint="cs"/>
          <w:noProof/>
          <w:sz w:val="26"/>
          <w:szCs w:val="26"/>
          <w:rtl/>
        </w:rPr>
        <w:t>ی نورد فولاد اخراج شده یک خط جایگزین کار (رقص برهنه مردان) را بعهده گرفتند. در سال 2004، اتحادیه</w:t>
      </w:r>
      <w:r w:rsidR="00960B66" w:rsidRPr="005E4840">
        <w:rPr>
          <w:rFonts w:cs="B Nazanin" w:hint="cs"/>
          <w:noProof/>
          <w:sz w:val="26"/>
          <w:szCs w:val="26"/>
          <w:rtl/>
        </w:rPr>
        <w:t>‌</w:t>
      </w:r>
      <w:r w:rsidRPr="005E4840">
        <w:rPr>
          <w:rFonts w:cs="B Nazanin" w:hint="cs"/>
          <w:noProof/>
          <w:sz w:val="26"/>
          <w:szCs w:val="26"/>
          <w:rtl/>
        </w:rPr>
        <w:t>های کارگری آلمانی دیملر کرسلر برای جلوگیری از چنین سرنوشت احتمالی مجبور شدند یک افزایش پر</w:t>
      </w:r>
      <w:r w:rsidR="00960B66" w:rsidRPr="005E4840">
        <w:rPr>
          <w:rFonts w:cs="B Nazanin" w:hint="cs"/>
          <w:noProof/>
          <w:sz w:val="26"/>
          <w:szCs w:val="26"/>
          <w:rtl/>
        </w:rPr>
        <w:t>د</w:t>
      </w:r>
      <w:r w:rsidRPr="005E4840">
        <w:rPr>
          <w:rFonts w:cs="B Nazanin" w:hint="cs"/>
          <w:noProof/>
          <w:sz w:val="26"/>
          <w:szCs w:val="26"/>
          <w:rtl/>
        </w:rPr>
        <w:t>اخت %3 را لغو و یک افزایش</w:t>
      </w:r>
      <w:r w:rsidR="00960B66" w:rsidRPr="005E4840">
        <w:rPr>
          <w:rFonts w:cs="B Nazanin" w:hint="cs"/>
          <w:noProof/>
          <w:sz w:val="26"/>
          <w:szCs w:val="26"/>
          <w:rtl/>
        </w:rPr>
        <w:t xml:space="preserve"> </w:t>
      </w:r>
      <w:r w:rsidRPr="005E4840">
        <w:rPr>
          <w:rFonts w:cs="B Nazanin" w:hint="cs"/>
          <w:noProof/>
          <w:sz w:val="26"/>
          <w:szCs w:val="26"/>
          <w:rtl/>
        </w:rPr>
        <w:t>%11 در ساعات کاری بدون هیچ پرداخت اضافی را تحمل کنند تا طبق وعده</w:t>
      </w:r>
      <w:r w:rsidR="00960B66" w:rsidRPr="005E4840">
        <w:rPr>
          <w:rFonts w:cs="B Nazanin" w:hint="cs"/>
          <w:noProof/>
          <w:sz w:val="26"/>
          <w:szCs w:val="26"/>
          <w:rtl/>
        </w:rPr>
        <w:t>‌</w:t>
      </w:r>
      <w:r w:rsidRPr="005E4840">
        <w:rPr>
          <w:rFonts w:cs="B Nazanin" w:hint="cs"/>
          <w:noProof/>
          <w:sz w:val="26"/>
          <w:szCs w:val="26"/>
          <w:rtl/>
        </w:rPr>
        <w:t xml:space="preserve">های داده شده </w:t>
      </w:r>
      <w:r w:rsidR="00960B66" w:rsidRPr="005E4840">
        <w:rPr>
          <w:rFonts w:cs="B Nazanin" w:hint="cs"/>
          <w:noProof/>
          <w:sz w:val="26"/>
          <w:szCs w:val="26"/>
          <w:rtl/>
        </w:rPr>
        <w:t>6 هزار</w:t>
      </w:r>
      <w:r w:rsidRPr="005E4840">
        <w:rPr>
          <w:rFonts w:cs="B Nazanin" w:hint="cs"/>
          <w:noProof/>
          <w:sz w:val="26"/>
          <w:szCs w:val="26"/>
          <w:rtl/>
        </w:rPr>
        <w:t xml:space="preserve"> شغل در آلمان به مدت هشت سال حفظ شوند</w:t>
      </w:r>
      <w:r w:rsidR="00960B66" w:rsidRPr="005E4840">
        <w:rPr>
          <w:rFonts w:cs="B Nazanin" w:hint="cs"/>
          <w:noProof/>
          <w:sz w:val="26"/>
          <w:szCs w:val="26"/>
          <w:rtl/>
        </w:rPr>
        <w:t xml:space="preserve">. </w:t>
      </w:r>
      <w:r w:rsidRPr="005E4840">
        <w:rPr>
          <w:rFonts w:cs="B Nazanin" w:hint="cs"/>
          <w:noProof/>
          <w:sz w:val="26"/>
          <w:szCs w:val="26"/>
          <w:rtl/>
        </w:rPr>
        <w:t>در غیر این صورت، مشاغل شان به جمهوری چک، لهستان و آفریقای جنوبی می رفت. اما، این معاملات کاری احتمالاً جذر و مد بیرون رونده</w:t>
      </w:r>
      <w:r w:rsidR="00960B66" w:rsidRPr="005E4840">
        <w:rPr>
          <w:rFonts w:cs="B Nazanin" w:hint="cs"/>
          <w:noProof/>
          <w:sz w:val="26"/>
          <w:szCs w:val="26"/>
          <w:rtl/>
        </w:rPr>
        <w:t>‌</w:t>
      </w:r>
      <w:r w:rsidRPr="005E4840">
        <w:rPr>
          <w:rFonts w:cs="B Nazanin" w:hint="cs"/>
          <w:noProof/>
          <w:sz w:val="26"/>
          <w:szCs w:val="26"/>
          <w:rtl/>
        </w:rPr>
        <w:t xml:space="preserve">ی مشاغل از اقتصادهای توسعه یافته را کند </w:t>
      </w:r>
      <w:r w:rsidR="00960B66" w:rsidRPr="005E4840">
        <w:rPr>
          <w:rFonts w:cs="B Nazanin" w:hint="cs"/>
          <w:noProof/>
          <w:sz w:val="26"/>
          <w:szCs w:val="26"/>
          <w:rtl/>
        </w:rPr>
        <w:t>کرده</w:t>
      </w:r>
      <w:r w:rsidRPr="005E4840">
        <w:rPr>
          <w:rFonts w:cs="B Nazanin" w:hint="cs"/>
          <w:noProof/>
          <w:sz w:val="26"/>
          <w:szCs w:val="26"/>
          <w:rtl/>
        </w:rPr>
        <w:t xml:space="preserve"> و متوقف نخواهند ساخت. تفاوت</w:t>
      </w:r>
      <w:r w:rsidR="00960B66" w:rsidRPr="005E4840">
        <w:rPr>
          <w:rFonts w:cs="B Nazanin" w:hint="cs"/>
          <w:noProof/>
          <w:sz w:val="26"/>
          <w:szCs w:val="26"/>
          <w:rtl/>
        </w:rPr>
        <w:t>‌</w:t>
      </w:r>
      <w:r w:rsidRPr="005E4840">
        <w:rPr>
          <w:rFonts w:cs="B Nazanin" w:hint="cs"/>
          <w:noProof/>
          <w:sz w:val="26"/>
          <w:szCs w:val="26"/>
          <w:rtl/>
        </w:rPr>
        <w:t xml:space="preserve">های دستمزد خیلی زیاد هستند. یک مدیر آلمانی استدلال کرد: «هنگامیکه ما می فهمیم یک محصول معین را می توان با یک کاهش %50 در هزینه های دستمزد در کشورد دیگر ساخت، </w:t>
      </w:r>
      <w:r w:rsidR="00960B66" w:rsidRPr="005E4840">
        <w:rPr>
          <w:rFonts w:cs="B Nazanin" w:hint="cs"/>
          <w:noProof/>
          <w:sz w:val="26"/>
          <w:szCs w:val="26"/>
          <w:rtl/>
        </w:rPr>
        <w:t>برای ماندن در رقابت این راهبرد را دنبال خواهند کرد</w:t>
      </w:r>
      <w:r w:rsidRPr="005E4840">
        <w:rPr>
          <w:rFonts w:cs="B Nazanin" w:hint="cs"/>
          <w:noProof/>
          <w:sz w:val="26"/>
          <w:szCs w:val="26"/>
          <w:rtl/>
        </w:rPr>
        <w:t>.»</w:t>
      </w:r>
    </w:p>
    <w:p w14:paraId="090151F3" w14:textId="77777777" w:rsidR="00655B90" w:rsidRPr="005E4840" w:rsidRDefault="00786D38" w:rsidP="00655B90">
      <w:pPr>
        <w:spacing w:line="240" w:lineRule="auto"/>
        <w:jc w:val="both"/>
        <w:rPr>
          <w:rFonts w:cs="B Nazanin"/>
          <w:noProof/>
          <w:sz w:val="26"/>
          <w:szCs w:val="26"/>
          <w:rtl/>
        </w:rPr>
      </w:pPr>
      <w:r w:rsidRPr="005E4840">
        <w:rPr>
          <w:rFonts w:cs="B Nazanin" w:hint="cs"/>
          <w:noProof/>
          <w:sz w:val="26"/>
          <w:szCs w:val="26"/>
          <w:rtl/>
        </w:rPr>
        <w:t xml:space="preserve">      تا حدیکه کارمندان آلمانی بیکار شده ی کمی برای جستجوی کار به جمهوری چک و لهستان نقل مکان می</w:t>
      </w:r>
      <w:r w:rsidR="003D31A7" w:rsidRPr="005E4840">
        <w:rPr>
          <w:rFonts w:cs="B Nazanin" w:hint="cs"/>
          <w:noProof/>
          <w:sz w:val="26"/>
          <w:szCs w:val="26"/>
          <w:rtl/>
        </w:rPr>
        <w:t>‌</w:t>
      </w:r>
      <w:r w:rsidRPr="005E4840">
        <w:rPr>
          <w:rFonts w:cs="B Nazanin" w:hint="cs"/>
          <w:noProof/>
          <w:sz w:val="26"/>
          <w:szCs w:val="26"/>
          <w:rtl/>
        </w:rPr>
        <w:t>کنند و رفتن به چین، هند یا آفریقای جنوبی را فراموش می کنند، اغلب آن</w:t>
      </w:r>
      <w:r w:rsidR="003D31A7" w:rsidRPr="005E4840">
        <w:rPr>
          <w:rFonts w:cs="B Nazanin" w:hint="cs"/>
          <w:noProof/>
          <w:sz w:val="26"/>
          <w:szCs w:val="26"/>
          <w:rtl/>
        </w:rPr>
        <w:t>‌</w:t>
      </w:r>
      <w:r w:rsidRPr="005E4840">
        <w:rPr>
          <w:rFonts w:cs="B Nazanin" w:hint="cs"/>
          <w:noProof/>
          <w:sz w:val="26"/>
          <w:szCs w:val="26"/>
          <w:rtl/>
        </w:rPr>
        <w:t>ها در آلمان کارشان به گیرندگان رفاه اجتماعی می</w:t>
      </w:r>
      <w:r w:rsidR="003D31A7" w:rsidRPr="005E4840">
        <w:rPr>
          <w:rFonts w:cs="B Nazanin" w:hint="cs"/>
          <w:noProof/>
          <w:sz w:val="26"/>
          <w:szCs w:val="26"/>
          <w:rtl/>
        </w:rPr>
        <w:t>‌</w:t>
      </w:r>
      <w:r w:rsidRPr="005E4840">
        <w:rPr>
          <w:rFonts w:cs="B Nazanin" w:hint="cs"/>
          <w:noProof/>
          <w:sz w:val="26"/>
          <w:szCs w:val="26"/>
          <w:rtl/>
        </w:rPr>
        <w:t>کشد. از این رو، می</w:t>
      </w:r>
      <w:r w:rsidR="003D31A7" w:rsidRPr="005E4840">
        <w:rPr>
          <w:rFonts w:cs="B Nazanin" w:hint="cs"/>
          <w:noProof/>
          <w:sz w:val="26"/>
          <w:szCs w:val="26"/>
          <w:rtl/>
        </w:rPr>
        <w:t>‌</w:t>
      </w:r>
      <w:r w:rsidRPr="005E4840">
        <w:rPr>
          <w:rFonts w:cs="B Nazanin" w:hint="cs"/>
          <w:noProof/>
          <w:sz w:val="26"/>
          <w:szCs w:val="26"/>
          <w:rtl/>
        </w:rPr>
        <w:t xml:space="preserve">توان استدلال کرد که </w:t>
      </w:r>
      <w:r w:rsidRPr="005E4840">
        <w:rPr>
          <w:rFonts w:cs="B Nazanin"/>
          <w:noProof/>
          <w:sz w:val="26"/>
          <w:szCs w:val="26"/>
        </w:rPr>
        <w:t>MNE</w:t>
      </w:r>
      <w:r w:rsidR="00910760" w:rsidRPr="005E4840">
        <w:rPr>
          <w:rFonts w:cs="B Nazanin" w:hint="cs"/>
          <w:noProof/>
          <w:sz w:val="26"/>
          <w:szCs w:val="26"/>
          <w:rtl/>
        </w:rPr>
        <w:t>‌</w:t>
      </w:r>
      <w:r w:rsidRPr="005E4840">
        <w:rPr>
          <w:rFonts w:cs="B Nazanin" w:hint="cs"/>
          <w:noProof/>
          <w:sz w:val="26"/>
          <w:szCs w:val="26"/>
          <w:rtl/>
        </w:rPr>
        <w:t xml:space="preserve">ها با افزایش بارهای اجتماعی کشورهای اصلی شان از </w:t>
      </w:r>
      <w:r w:rsidRPr="005E4840">
        <w:rPr>
          <w:rFonts w:cs="B Nazanin"/>
          <w:noProof/>
          <w:sz w:val="26"/>
          <w:szCs w:val="26"/>
        </w:rPr>
        <w:t>CSR</w:t>
      </w:r>
      <w:r w:rsidRPr="005E4840">
        <w:rPr>
          <w:rFonts w:cs="B Nazanin" w:hint="cs"/>
          <w:noProof/>
          <w:sz w:val="26"/>
          <w:szCs w:val="26"/>
          <w:rtl/>
        </w:rPr>
        <w:t xml:space="preserve"> طفره می</w:t>
      </w:r>
      <w:r w:rsidR="00910760" w:rsidRPr="005E4840">
        <w:rPr>
          <w:rFonts w:cs="B Nazanin" w:hint="cs"/>
          <w:noProof/>
          <w:sz w:val="26"/>
          <w:szCs w:val="26"/>
          <w:rtl/>
        </w:rPr>
        <w:t>‌</w:t>
      </w:r>
      <w:r w:rsidRPr="005E4840">
        <w:rPr>
          <w:rFonts w:cs="B Nazanin" w:hint="cs"/>
          <w:noProof/>
          <w:sz w:val="26"/>
          <w:szCs w:val="26"/>
          <w:rtl/>
        </w:rPr>
        <w:t>روند. مدیران گیرنده</w:t>
      </w:r>
      <w:r w:rsidR="00910760" w:rsidRPr="005E4840">
        <w:rPr>
          <w:rFonts w:cs="B Nazanin" w:hint="cs"/>
          <w:noProof/>
          <w:sz w:val="26"/>
          <w:szCs w:val="26"/>
          <w:rtl/>
        </w:rPr>
        <w:t>‌</w:t>
      </w:r>
      <w:r w:rsidRPr="005E4840">
        <w:rPr>
          <w:rFonts w:cs="B Nazanin" w:hint="cs"/>
          <w:noProof/>
          <w:sz w:val="26"/>
          <w:szCs w:val="26"/>
          <w:rtl/>
        </w:rPr>
        <w:t>ی این تصمیمات اغلب مورد انتقاد رسانه ها، اتحادیه های کارگری و سیاستمداران هستند. اما، از دیدگاه حکمرانی شرکتی، بویژه «سرمایه</w:t>
      </w:r>
      <w:r w:rsidR="00910760" w:rsidRPr="005E4840">
        <w:rPr>
          <w:rFonts w:cs="B Nazanin" w:hint="cs"/>
          <w:noProof/>
          <w:sz w:val="26"/>
          <w:szCs w:val="26"/>
          <w:rtl/>
        </w:rPr>
        <w:t>‌</w:t>
      </w:r>
      <w:r w:rsidRPr="005E4840">
        <w:rPr>
          <w:rFonts w:cs="B Nazanin" w:hint="cs"/>
          <w:noProof/>
          <w:sz w:val="26"/>
          <w:szCs w:val="26"/>
          <w:rtl/>
        </w:rPr>
        <w:t xml:space="preserve">داری سهامدار»، </w:t>
      </w:r>
      <w:r w:rsidRPr="005E4840">
        <w:rPr>
          <w:rFonts w:cs="B Nazanin"/>
          <w:noProof/>
          <w:sz w:val="26"/>
          <w:szCs w:val="26"/>
        </w:rPr>
        <w:t>MNE</w:t>
      </w:r>
      <w:r w:rsidR="00910760" w:rsidRPr="005E4840">
        <w:rPr>
          <w:rFonts w:cs="B Nazanin" w:hint="cs"/>
          <w:noProof/>
          <w:sz w:val="26"/>
          <w:szCs w:val="26"/>
          <w:rtl/>
        </w:rPr>
        <w:t>‌</w:t>
      </w:r>
      <w:r w:rsidRPr="005E4840">
        <w:rPr>
          <w:rFonts w:cs="B Nazanin" w:hint="cs"/>
          <w:noProof/>
          <w:sz w:val="26"/>
          <w:szCs w:val="26"/>
          <w:rtl/>
        </w:rPr>
        <w:t>ها با به حد اکثر رساندن بازدهی های سهامدار در حال انجام کار اشتباهی نیستند</w:t>
      </w:r>
      <w:r w:rsidR="00910760" w:rsidRPr="005E4840">
        <w:rPr>
          <w:rFonts w:cs="B Nazanin" w:hint="cs"/>
          <w:noProof/>
          <w:sz w:val="26"/>
          <w:szCs w:val="26"/>
          <w:rtl/>
        </w:rPr>
        <w:t>.</w:t>
      </w:r>
      <w:r w:rsidR="00655B90" w:rsidRPr="005E4840">
        <w:rPr>
          <w:rFonts w:cs="B Nazanin" w:hint="cs"/>
          <w:noProof/>
          <w:sz w:val="26"/>
          <w:szCs w:val="26"/>
          <w:rtl/>
        </w:rPr>
        <w:t xml:space="preserve"> </w:t>
      </w:r>
      <w:r w:rsidRPr="005E4840">
        <w:rPr>
          <w:rFonts w:cs="B Nazanin" w:hint="cs"/>
          <w:noProof/>
          <w:sz w:val="26"/>
          <w:szCs w:val="26"/>
          <w:rtl/>
        </w:rPr>
        <w:t>قلب این بحث به یک نکته</w:t>
      </w:r>
      <w:r w:rsidR="00655B90" w:rsidRPr="005E4840">
        <w:rPr>
          <w:rFonts w:cs="B Nazanin" w:hint="cs"/>
          <w:noProof/>
          <w:sz w:val="26"/>
          <w:szCs w:val="26"/>
          <w:rtl/>
        </w:rPr>
        <w:t>‌</w:t>
      </w:r>
      <w:r w:rsidRPr="005E4840">
        <w:rPr>
          <w:rFonts w:cs="B Nazanin" w:hint="cs"/>
          <w:noProof/>
          <w:sz w:val="26"/>
          <w:szCs w:val="26"/>
          <w:rtl/>
        </w:rPr>
        <w:t xml:space="preserve">ی اساسی محدود می شود که طرفداران </w:t>
      </w:r>
      <w:r w:rsidRPr="005E4840">
        <w:rPr>
          <w:rFonts w:cs="B Nazanin"/>
          <w:noProof/>
          <w:sz w:val="26"/>
          <w:szCs w:val="26"/>
        </w:rPr>
        <w:t>CSR</w:t>
      </w:r>
      <w:r w:rsidRPr="005E4840">
        <w:rPr>
          <w:rFonts w:cs="B Nazanin" w:hint="cs"/>
          <w:noProof/>
          <w:sz w:val="26"/>
          <w:szCs w:val="26"/>
          <w:rtl/>
        </w:rPr>
        <w:t xml:space="preserve"> را دلسرد می سازد: در جامعه</w:t>
      </w:r>
      <w:r w:rsidR="00655B90" w:rsidRPr="005E4840">
        <w:rPr>
          <w:rFonts w:cs="B Nazanin" w:hint="cs"/>
          <w:noProof/>
          <w:sz w:val="26"/>
          <w:szCs w:val="26"/>
          <w:rtl/>
        </w:rPr>
        <w:t>‌</w:t>
      </w:r>
      <w:r w:rsidRPr="005E4840">
        <w:rPr>
          <w:rFonts w:cs="B Nazanin" w:hint="cs"/>
          <w:noProof/>
          <w:sz w:val="26"/>
          <w:szCs w:val="26"/>
          <w:rtl/>
        </w:rPr>
        <w:t>ی سرمایه</w:t>
      </w:r>
      <w:r w:rsidR="00655B90" w:rsidRPr="005E4840">
        <w:rPr>
          <w:rFonts w:cs="B Nazanin" w:hint="cs"/>
          <w:noProof/>
          <w:sz w:val="26"/>
          <w:szCs w:val="26"/>
          <w:rtl/>
        </w:rPr>
        <w:t>‌</w:t>
      </w:r>
      <w:r w:rsidRPr="005E4840">
        <w:rPr>
          <w:rFonts w:cs="B Nazanin" w:hint="cs"/>
          <w:noProof/>
          <w:sz w:val="26"/>
          <w:szCs w:val="26"/>
          <w:rtl/>
        </w:rPr>
        <w:t xml:space="preserve">داری، این سهامداران هستند که در انتهای روز اهمیت دارند. به گفته ی جک ولچ، رییس و مدیر عامل سابق </w:t>
      </w:r>
      <w:r w:rsidRPr="005E4840">
        <w:rPr>
          <w:rFonts w:cs="B Nazanin"/>
          <w:noProof/>
          <w:sz w:val="26"/>
          <w:szCs w:val="26"/>
        </w:rPr>
        <w:t>GE</w:t>
      </w:r>
      <w:r w:rsidRPr="005E4840">
        <w:rPr>
          <w:rFonts w:cs="B Nazanin" w:hint="cs"/>
          <w:noProof/>
          <w:sz w:val="26"/>
          <w:szCs w:val="26"/>
          <w:rtl/>
        </w:rPr>
        <w:t>:</w:t>
      </w:r>
    </w:p>
    <w:p w14:paraId="0B753CB5" w14:textId="5BAE9354" w:rsidR="00786D38" w:rsidRPr="005E4840" w:rsidRDefault="00655B90" w:rsidP="00655B90">
      <w:pPr>
        <w:spacing w:line="240" w:lineRule="auto"/>
        <w:jc w:val="both"/>
        <w:rPr>
          <w:rFonts w:cs="Calibri"/>
          <w:noProof/>
          <w:sz w:val="26"/>
          <w:szCs w:val="26"/>
          <w:rtl/>
        </w:rPr>
      </w:pPr>
      <w:r w:rsidRPr="005E4840">
        <w:rPr>
          <w:rFonts w:cs="Calibri" w:hint="cs"/>
          <w:noProof/>
          <w:sz w:val="26"/>
          <w:szCs w:val="26"/>
          <w:rtl/>
        </w:rPr>
        <w:t>"</w:t>
      </w:r>
      <w:r w:rsidR="00786D38" w:rsidRPr="005E4840">
        <w:rPr>
          <w:rFonts w:cs="B Nazanin" w:hint="cs"/>
          <w:noProof/>
          <w:sz w:val="26"/>
          <w:szCs w:val="26"/>
          <w:rtl/>
        </w:rPr>
        <w:t>اتحادیه</w:t>
      </w:r>
      <w:r w:rsidR="00485091" w:rsidRPr="005E4840">
        <w:rPr>
          <w:rFonts w:cs="B Nazanin" w:hint="cs"/>
          <w:noProof/>
          <w:sz w:val="26"/>
          <w:szCs w:val="26"/>
          <w:rtl/>
        </w:rPr>
        <w:t>‌</w:t>
      </w:r>
      <w:r w:rsidR="00786D38" w:rsidRPr="005E4840">
        <w:rPr>
          <w:rFonts w:cs="B Nazanin" w:hint="cs"/>
          <w:noProof/>
          <w:sz w:val="26"/>
          <w:szCs w:val="26"/>
          <w:rtl/>
        </w:rPr>
        <w:t>های کارگری، سیاستمداران و فعالان شرکت</w:t>
      </w:r>
      <w:r w:rsidR="00485091" w:rsidRPr="005E4840">
        <w:rPr>
          <w:rFonts w:cs="B Nazanin" w:hint="cs"/>
          <w:noProof/>
          <w:sz w:val="26"/>
          <w:szCs w:val="26"/>
          <w:rtl/>
        </w:rPr>
        <w:t>‌</w:t>
      </w:r>
      <w:r w:rsidR="00786D38" w:rsidRPr="005E4840">
        <w:rPr>
          <w:rFonts w:cs="B Nazanin" w:hint="cs"/>
          <w:noProof/>
          <w:sz w:val="26"/>
          <w:szCs w:val="26"/>
          <w:rtl/>
        </w:rPr>
        <w:t>ها با یک کتاب مقدس منافع مواجه هستند. اما فقط یک مالک وجود دارد.</w:t>
      </w:r>
      <w:r w:rsidR="00485091" w:rsidRPr="005E4840">
        <w:rPr>
          <w:rFonts w:cs="B Nazanin" w:hint="cs"/>
          <w:noProof/>
          <w:sz w:val="26"/>
          <w:szCs w:val="26"/>
          <w:rtl/>
        </w:rPr>
        <w:t xml:space="preserve"> </w:t>
      </w:r>
      <w:r w:rsidR="00786D38" w:rsidRPr="005E4840">
        <w:rPr>
          <w:rFonts w:cs="B Nazanin" w:hint="cs"/>
          <w:noProof/>
          <w:sz w:val="26"/>
          <w:szCs w:val="26"/>
          <w:rtl/>
        </w:rPr>
        <w:t>یک شرکت برای سهامدارانش است. آنها مالکش هستند. آنها آن</w:t>
      </w:r>
      <w:r w:rsidR="00485091" w:rsidRPr="005E4840">
        <w:rPr>
          <w:rFonts w:cs="B Nazanin" w:hint="cs"/>
          <w:noProof/>
          <w:sz w:val="26"/>
          <w:szCs w:val="26"/>
          <w:rtl/>
        </w:rPr>
        <w:t xml:space="preserve">‌ </w:t>
      </w:r>
      <w:r w:rsidR="00786D38" w:rsidRPr="005E4840">
        <w:rPr>
          <w:rFonts w:cs="B Nazanin" w:hint="cs"/>
          <w:noProof/>
          <w:sz w:val="26"/>
          <w:szCs w:val="26"/>
          <w:rtl/>
        </w:rPr>
        <w:t>را کنترل می</w:t>
      </w:r>
      <w:r w:rsidR="00485091" w:rsidRPr="005E4840">
        <w:rPr>
          <w:rFonts w:cs="B Nazanin" w:hint="cs"/>
          <w:noProof/>
          <w:sz w:val="26"/>
          <w:szCs w:val="26"/>
          <w:rtl/>
        </w:rPr>
        <w:t>‌</w:t>
      </w:r>
      <w:r w:rsidR="00786D38" w:rsidRPr="005E4840">
        <w:rPr>
          <w:rFonts w:cs="B Nazanin" w:hint="cs"/>
          <w:noProof/>
          <w:sz w:val="26"/>
          <w:szCs w:val="26"/>
          <w:rtl/>
        </w:rPr>
        <w:t>کنند. آن روشی است که هست و باید باشد.</w:t>
      </w:r>
      <w:r w:rsidRPr="005E4840">
        <w:rPr>
          <w:rFonts w:cs="Calibri" w:hint="cs"/>
          <w:noProof/>
          <w:sz w:val="26"/>
          <w:szCs w:val="26"/>
          <w:rtl/>
        </w:rPr>
        <w:t>"</w:t>
      </w:r>
    </w:p>
    <w:p w14:paraId="2BA6AC92" w14:textId="066B3817"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هنگامی</w:t>
      </w:r>
      <w:r w:rsidR="00485091" w:rsidRPr="005E4840">
        <w:rPr>
          <w:rFonts w:cs="B Nazanin" w:hint="cs"/>
          <w:noProof/>
          <w:sz w:val="26"/>
          <w:szCs w:val="26"/>
          <w:rtl/>
        </w:rPr>
        <w:t>‌</w:t>
      </w:r>
      <w:r w:rsidRPr="005E4840">
        <w:rPr>
          <w:rFonts w:cs="B Nazanin" w:hint="cs"/>
          <w:noProof/>
          <w:sz w:val="26"/>
          <w:szCs w:val="26"/>
          <w:rtl/>
        </w:rPr>
        <w:t>که شرکتها منابع کافی دارند، مراقبت از کارمندان و جوامع داخلی خوب خواهد بود. اما، مدیران هنگام مواجهه با فشارهای بی</w:t>
      </w:r>
      <w:r w:rsidR="00485091" w:rsidRPr="005E4840">
        <w:rPr>
          <w:rFonts w:cs="B Nazanin" w:hint="cs"/>
          <w:noProof/>
          <w:sz w:val="26"/>
          <w:szCs w:val="26"/>
          <w:rtl/>
        </w:rPr>
        <w:t>‌</w:t>
      </w:r>
      <w:r w:rsidRPr="005E4840">
        <w:rPr>
          <w:rFonts w:cs="B Nazanin" w:hint="cs"/>
          <w:noProof/>
          <w:sz w:val="26"/>
          <w:szCs w:val="26"/>
          <w:rtl/>
        </w:rPr>
        <w:t xml:space="preserve">رحمانه برای کاهش هزینه و تجدید سازمان مجبور به اولویت بندی هستند. عجیب اینکه، درعصر جهانی شدن، هنگامیکه جنبش </w:t>
      </w:r>
      <w:r w:rsidRPr="005E4840">
        <w:rPr>
          <w:rFonts w:cs="B Nazanin"/>
          <w:noProof/>
          <w:sz w:val="26"/>
          <w:szCs w:val="26"/>
        </w:rPr>
        <w:t>CSR</w:t>
      </w:r>
      <w:r w:rsidRPr="005E4840">
        <w:rPr>
          <w:rFonts w:cs="B Nazanin" w:hint="cs"/>
          <w:noProof/>
          <w:sz w:val="26"/>
          <w:szCs w:val="26"/>
          <w:rtl/>
        </w:rPr>
        <w:t xml:space="preserve"> در حال افزایش است، مهاجرت زیاد مشاغل از اقتصادهای توسعه یافته در حال تسریع است. درحالیکه مردم و کشورها ی پایه</w:t>
      </w:r>
      <w:r w:rsidR="00485091" w:rsidRPr="005E4840">
        <w:rPr>
          <w:rFonts w:cs="B Nazanin" w:hint="cs"/>
          <w:noProof/>
          <w:sz w:val="26"/>
          <w:szCs w:val="26"/>
          <w:rtl/>
        </w:rPr>
        <w:t>‌</w:t>
      </w:r>
      <w:r w:rsidRPr="005E4840">
        <w:rPr>
          <w:rFonts w:cs="B Nazanin" w:hint="cs"/>
          <w:noProof/>
          <w:sz w:val="26"/>
          <w:szCs w:val="26"/>
          <w:rtl/>
        </w:rPr>
        <w:t>ی هرم جهانی پذیرای چنین مهاجرتی هستند، کارمندان و اجتماعات در اقتصادهای توسعه یافته و همچنین اتحادیه</w:t>
      </w:r>
      <w:r w:rsidR="00485091" w:rsidRPr="005E4840">
        <w:rPr>
          <w:rFonts w:cs="B Nazanin" w:hint="cs"/>
          <w:noProof/>
          <w:sz w:val="26"/>
          <w:szCs w:val="26"/>
          <w:rtl/>
        </w:rPr>
        <w:t>‌</w:t>
      </w:r>
      <w:r w:rsidRPr="005E4840">
        <w:rPr>
          <w:rFonts w:cs="B Nazanin" w:hint="cs"/>
          <w:noProof/>
          <w:sz w:val="26"/>
          <w:szCs w:val="26"/>
          <w:rtl/>
        </w:rPr>
        <w:t>های کارگری و سیاستمداران، صراحتاً از آن متنفرند. تعجب آور نیست که این بحث انفجاری از لحاظ سیاسی احتمالاً درسال</w:t>
      </w:r>
      <w:r w:rsidR="00485091" w:rsidRPr="005E4840">
        <w:rPr>
          <w:rFonts w:cs="B Nazanin" w:hint="cs"/>
          <w:noProof/>
          <w:sz w:val="26"/>
          <w:szCs w:val="26"/>
          <w:rtl/>
        </w:rPr>
        <w:t>‌</w:t>
      </w:r>
      <w:r w:rsidRPr="005E4840">
        <w:rPr>
          <w:rFonts w:cs="B Nazanin" w:hint="cs"/>
          <w:noProof/>
          <w:sz w:val="26"/>
          <w:szCs w:val="26"/>
          <w:rtl/>
        </w:rPr>
        <w:t>های آینده داغ</w:t>
      </w:r>
      <w:r w:rsidR="00485091" w:rsidRPr="005E4840">
        <w:rPr>
          <w:rFonts w:cs="B Nazanin" w:hint="cs"/>
          <w:noProof/>
          <w:sz w:val="26"/>
          <w:szCs w:val="26"/>
          <w:rtl/>
        </w:rPr>
        <w:t>‌</w:t>
      </w:r>
      <w:r w:rsidRPr="005E4840">
        <w:rPr>
          <w:rFonts w:cs="B Nazanin" w:hint="cs"/>
          <w:noProof/>
          <w:sz w:val="26"/>
          <w:szCs w:val="26"/>
          <w:rtl/>
        </w:rPr>
        <w:t>تر خواهد شد.</w:t>
      </w:r>
    </w:p>
    <w:p w14:paraId="34371516" w14:textId="4AD77011" w:rsidR="00786D38" w:rsidRPr="00291640" w:rsidRDefault="00291640" w:rsidP="007F6211">
      <w:pPr>
        <w:spacing w:line="240" w:lineRule="auto"/>
        <w:jc w:val="both"/>
        <w:rPr>
          <w:rFonts w:cs="B Titr"/>
          <w:sz w:val="24"/>
          <w:szCs w:val="24"/>
          <w:rtl/>
        </w:rPr>
      </w:pPr>
      <w:bookmarkStart w:id="180" w:name="_Hlk189490124"/>
      <w:r w:rsidRPr="00291640">
        <w:rPr>
          <w:rFonts w:cs="B Titr" w:hint="cs"/>
          <w:sz w:val="24"/>
          <w:szCs w:val="24"/>
          <w:rtl/>
        </w:rPr>
        <w:t>مسئولت اجتماعی شرکتی</w:t>
      </w:r>
      <w:r w:rsidR="00786D38" w:rsidRPr="00291640">
        <w:rPr>
          <w:rFonts w:cs="B Titr" w:hint="cs"/>
          <w:sz w:val="24"/>
          <w:szCs w:val="24"/>
          <w:rtl/>
        </w:rPr>
        <w:t xml:space="preserve"> فعال در برابر غیر فعال برون مرزی</w:t>
      </w:r>
    </w:p>
    <w:bookmarkEnd w:id="180"/>
    <w:p w14:paraId="4030C1BD" w14:textId="031AACC2"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درگیری فعال در </w:t>
      </w:r>
      <w:r w:rsidRPr="005E4840">
        <w:rPr>
          <w:rFonts w:cs="B Nazanin"/>
          <w:noProof/>
          <w:sz w:val="26"/>
          <w:szCs w:val="26"/>
        </w:rPr>
        <w:t>CSR</w:t>
      </w:r>
      <w:r w:rsidRPr="005E4840">
        <w:rPr>
          <w:rFonts w:cs="B Nazanin" w:hint="cs"/>
          <w:noProof/>
          <w:sz w:val="26"/>
          <w:szCs w:val="26"/>
          <w:rtl/>
        </w:rPr>
        <w:t xml:space="preserve"> اکنون بطور فزاینده</w:t>
      </w:r>
      <w:r w:rsidR="00DE55A8" w:rsidRPr="005E4840">
        <w:rPr>
          <w:rFonts w:cs="B Nazanin" w:hint="cs"/>
          <w:noProof/>
          <w:sz w:val="26"/>
          <w:szCs w:val="26"/>
          <w:rtl/>
        </w:rPr>
        <w:t>‌</w:t>
      </w:r>
      <w:r w:rsidRPr="005E4840">
        <w:rPr>
          <w:rFonts w:cs="B Nazanin" w:hint="cs"/>
          <w:noProof/>
          <w:sz w:val="26"/>
          <w:szCs w:val="26"/>
          <w:rtl/>
        </w:rPr>
        <w:t xml:space="preserve">ای مورد انتظار </w:t>
      </w:r>
      <w:r w:rsidRPr="005E4840">
        <w:rPr>
          <w:rFonts w:cs="B Nazanin"/>
          <w:noProof/>
          <w:sz w:val="26"/>
          <w:szCs w:val="26"/>
        </w:rPr>
        <w:t>MNE</w:t>
      </w:r>
      <w:r w:rsidRPr="005E4840">
        <w:rPr>
          <w:rFonts w:cs="B Nazanin" w:hint="cs"/>
          <w:noProof/>
          <w:sz w:val="26"/>
          <w:szCs w:val="26"/>
          <w:rtl/>
        </w:rPr>
        <w:t xml:space="preserve"> هاست. </w:t>
      </w:r>
      <w:r w:rsidRPr="005E4840">
        <w:rPr>
          <w:rFonts w:cs="B Nazanin"/>
          <w:noProof/>
          <w:sz w:val="26"/>
          <w:szCs w:val="26"/>
        </w:rPr>
        <w:t>MNE</w:t>
      </w:r>
      <w:r w:rsidRPr="005E4840">
        <w:rPr>
          <w:rFonts w:cs="B Nazanin" w:hint="cs"/>
          <w:noProof/>
          <w:sz w:val="26"/>
          <w:szCs w:val="26"/>
          <w:rtl/>
        </w:rPr>
        <w:t xml:space="preserve"> هایی که نمی</w:t>
      </w:r>
      <w:r w:rsidR="00DE55A8" w:rsidRPr="005E4840">
        <w:rPr>
          <w:rFonts w:cs="B Nazanin" w:hint="cs"/>
          <w:noProof/>
          <w:sz w:val="26"/>
          <w:szCs w:val="26"/>
          <w:rtl/>
        </w:rPr>
        <w:t>‌</w:t>
      </w:r>
      <w:r w:rsidRPr="005E4840">
        <w:rPr>
          <w:rFonts w:cs="B Nazanin" w:hint="cs"/>
          <w:noProof/>
          <w:sz w:val="26"/>
          <w:szCs w:val="26"/>
          <w:rtl/>
        </w:rPr>
        <w:t xml:space="preserve">توانند آنرا انجام دهند اغلب مورد انتقاد </w:t>
      </w:r>
      <w:r w:rsidRPr="005E4840">
        <w:rPr>
          <w:rFonts w:cs="B Nazanin"/>
          <w:noProof/>
          <w:sz w:val="26"/>
          <w:szCs w:val="26"/>
        </w:rPr>
        <w:t>NGO</w:t>
      </w:r>
      <w:r w:rsidR="00DE55A8" w:rsidRPr="005E4840">
        <w:rPr>
          <w:rFonts w:cs="B Nazanin" w:hint="cs"/>
          <w:noProof/>
          <w:sz w:val="26"/>
          <w:szCs w:val="26"/>
          <w:rtl/>
        </w:rPr>
        <w:t>‌</w:t>
      </w:r>
      <w:r w:rsidRPr="005E4840">
        <w:rPr>
          <w:rFonts w:cs="B Nazanin" w:hint="cs"/>
          <w:noProof/>
          <w:sz w:val="26"/>
          <w:szCs w:val="26"/>
          <w:rtl/>
        </w:rPr>
        <w:t>ها هستند.</w:t>
      </w:r>
      <w:r w:rsidR="00DE55A8" w:rsidRPr="005E4840">
        <w:rPr>
          <w:rFonts w:cs="B Nazanin" w:hint="cs"/>
          <w:noProof/>
          <w:sz w:val="26"/>
          <w:szCs w:val="26"/>
          <w:rtl/>
        </w:rPr>
        <w:t xml:space="preserve"> </w:t>
      </w:r>
      <w:r w:rsidRPr="005E4840">
        <w:rPr>
          <w:rFonts w:cs="B Nazanin" w:hint="cs"/>
          <w:noProof/>
          <w:sz w:val="26"/>
          <w:szCs w:val="26"/>
          <w:rtl/>
        </w:rPr>
        <w:t>در دهه</w:t>
      </w:r>
      <w:r w:rsidR="00DE55A8" w:rsidRPr="005E4840">
        <w:rPr>
          <w:rFonts w:cs="B Nazanin" w:hint="cs"/>
          <w:noProof/>
          <w:sz w:val="26"/>
          <w:szCs w:val="26"/>
          <w:rtl/>
        </w:rPr>
        <w:t>‌</w:t>
      </w:r>
      <w:r w:rsidRPr="005E4840">
        <w:rPr>
          <w:rFonts w:cs="B Nazanin" w:hint="cs"/>
          <w:noProof/>
          <w:sz w:val="26"/>
          <w:szCs w:val="26"/>
          <w:rtl/>
        </w:rPr>
        <w:t>ی 1990، شل برای «قدم از قدم برنداشتن» هنگامیکه دولت نیجریه وحشیانه شورشیان را در منطقه ی اوگونی</w:t>
      </w:r>
      <w:r w:rsidR="00A25E44" w:rsidRPr="005E4840">
        <w:rPr>
          <w:rFonts w:cs="B Nazanin" w:hint="cs"/>
          <w:noProof/>
          <w:sz w:val="26"/>
          <w:szCs w:val="26"/>
          <w:rtl/>
        </w:rPr>
        <w:t xml:space="preserve"> </w:t>
      </w:r>
      <w:r w:rsidRPr="005E4840">
        <w:rPr>
          <w:rFonts w:cs="B Nazanin" w:hint="cs"/>
          <w:noProof/>
          <w:sz w:val="26"/>
          <w:szCs w:val="26"/>
          <w:rtl/>
        </w:rPr>
        <w:t>که شل در آن فعالیت می</w:t>
      </w:r>
      <w:r w:rsidR="00A25E44" w:rsidRPr="005E4840">
        <w:rPr>
          <w:rFonts w:cs="B Nazanin" w:hint="cs"/>
          <w:noProof/>
          <w:sz w:val="26"/>
          <w:szCs w:val="26"/>
          <w:rtl/>
        </w:rPr>
        <w:t>‌</w:t>
      </w:r>
      <w:r w:rsidRPr="005E4840">
        <w:rPr>
          <w:rFonts w:cs="B Nazanin" w:hint="cs"/>
          <w:noProof/>
          <w:sz w:val="26"/>
          <w:szCs w:val="26"/>
          <w:rtl/>
        </w:rPr>
        <w:t xml:space="preserve">کرد، بشدت مورد انتقاد قرار گرفت. </w:t>
      </w:r>
      <w:r w:rsidRPr="005E4840">
        <w:rPr>
          <w:rFonts w:cs="B Nazanin" w:hint="cs"/>
          <w:noProof/>
          <w:sz w:val="26"/>
          <w:szCs w:val="26"/>
          <w:rtl/>
        </w:rPr>
        <w:lastRenderedPageBreak/>
        <w:t xml:space="preserve">اما، درخواست خیرخواهانه برای درگیری </w:t>
      </w:r>
      <w:r w:rsidRPr="005E4840">
        <w:rPr>
          <w:rFonts w:cs="B Nazanin"/>
          <w:noProof/>
          <w:sz w:val="26"/>
          <w:szCs w:val="26"/>
        </w:rPr>
        <w:t>CSR</w:t>
      </w:r>
      <w:r w:rsidRPr="005E4840">
        <w:rPr>
          <w:rFonts w:cs="B Nazanin" w:hint="cs"/>
          <w:noProof/>
          <w:sz w:val="26"/>
          <w:szCs w:val="26"/>
          <w:rtl/>
        </w:rPr>
        <w:t xml:space="preserve"> بیشتر در تعارض مستقیم با اصل طولانی مدت حاکم بر رابطه</w:t>
      </w:r>
      <w:r w:rsidR="00A25E44" w:rsidRPr="005E4840">
        <w:rPr>
          <w:rFonts w:cs="B Nazanin" w:hint="cs"/>
          <w:noProof/>
          <w:sz w:val="26"/>
          <w:szCs w:val="26"/>
          <w:rtl/>
        </w:rPr>
        <w:t>‌</w:t>
      </w:r>
      <w:r w:rsidRPr="005E4840">
        <w:rPr>
          <w:rFonts w:cs="B Nazanin" w:hint="cs"/>
          <w:noProof/>
          <w:sz w:val="26"/>
          <w:szCs w:val="26"/>
          <w:rtl/>
        </w:rPr>
        <w:t xml:space="preserve">ی بین </w:t>
      </w:r>
      <w:r w:rsidRPr="005E4840">
        <w:rPr>
          <w:rFonts w:cs="B Nazanin"/>
          <w:noProof/>
          <w:sz w:val="26"/>
          <w:szCs w:val="26"/>
        </w:rPr>
        <w:t>MNE</w:t>
      </w:r>
      <w:r w:rsidRPr="005E4840">
        <w:rPr>
          <w:rFonts w:cs="B Nazanin" w:hint="cs"/>
          <w:noProof/>
          <w:sz w:val="26"/>
          <w:szCs w:val="26"/>
          <w:rtl/>
        </w:rPr>
        <w:t xml:space="preserve"> ها و کشورهای میزبان هستند: عدم دخالت در امور داخلی</w:t>
      </w:r>
      <w:r w:rsidR="00A25E44" w:rsidRPr="005E4840">
        <w:rPr>
          <w:rFonts w:cs="B Nazanin" w:hint="cs"/>
          <w:noProof/>
          <w:sz w:val="26"/>
          <w:szCs w:val="26"/>
          <w:rtl/>
        </w:rPr>
        <w:t>.</w:t>
      </w:r>
    </w:p>
    <w:p w14:paraId="298533D9" w14:textId="2AC2304D"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اصل عدم دخالت ناشی از نگرانی</w:t>
      </w:r>
      <w:r w:rsidR="00EF6C7D" w:rsidRPr="005E4840">
        <w:rPr>
          <w:rFonts w:cs="B Nazanin" w:hint="cs"/>
          <w:noProof/>
          <w:sz w:val="26"/>
          <w:szCs w:val="26"/>
          <w:rtl/>
        </w:rPr>
        <w:t>‌</w:t>
      </w:r>
      <w:r w:rsidRPr="005E4840">
        <w:rPr>
          <w:rFonts w:cs="B Nazanin" w:hint="cs"/>
          <w:noProof/>
          <w:sz w:val="26"/>
          <w:szCs w:val="26"/>
          <w:rtl/>
        </w:rPr>
        <w:t>های بود</w:t>
      </w:r>
      <w:r w:rsidR="00EF6C7D" w:rsidRPr="005E4840">
        <w:rPr>
          <w:rFonts w:cs="B Nazanin" w:hint="cs"/>
          <w:noProof/>
          <w:sz w:val="26"/>
          <w:szCs w:val="26"/>
          <w:rtl/>
        </w:rPr>
        <w:t xml:space="preserve"> </w:t>
      </w:r>
      <w:r w:rsidRPr="005E4840">
        <w:rPr>
          <w:rFonts w:cs="B Nazanin" w:hint="cs"/>
          <w:noProof/>
          <w:sz w:val="26"/>
          <w:szCs w:val="26"/>
          <w:rtl/>
        </w:rPr>
        <w:t>که</w:t>
      </w:r>
      <w:r w:rsidR="00EF6C7D" w:rsidRPr="005E4840">
        <w:rPr>
          <w:rFonts w:cs="B Nazanin" w:hint="cs"/>
          <w:noProof/>
          <w:sz w:val="26"/>
          <w:szCs w:val="26"/>
          <w:rtl/>
        </w:rPr>
        <w:t xml:space="preserve"> </w:t>
      </w:r>
      <w:r w:rsidRPr="005E4840">
        <w:rPr>
          <w:rFonts w:cs="B Nazanin"/>
          <w:noProof/>
          <w:sz w:val="26"/>
          <w:szCs w:val="26"/>
        </w:rPr>
        <w:t>MNE</w:t>
      </w:r>
      <w:r w:rsidRPr="005E4840">
        <w:rPr>
          <w:rFonts w:cs="B Nazanin" w:hint="cs"/>
          <w:noProof/>
          <w:sz w:val="26"/>
          <w:szCs w:val="26"/>
          <w:rtl/>
        </w:rPr>
        <w:t xml:space="preserve"> ها ممکن است در فعالیت های سیاسی علیه منافع ملی کشور میزبان دخالت کنند. شیلی در دهه</w:t>
      </w:r>
      <w:r w:rsidR="00EF6C7D" w:rsidRPr="005E4840">
        <w:rPr>
          <w:rFonts w:cs="B Nazanin" w:hint="cs"/>
          <w:noProof/>
          <w:sz w:val="26"/>
          <w:szCs w:val="26"/>
          <w:rtl/>
        </w:rPr>
        <w:t>‌</w:t>
      </w:r>
      <w:r w:rsidRPr="005E4840">
        <w:rPr>
          <w:rFonts w:cs="B Nazanin" w:hint="cs"/>
          <w:noProof/>
          <w:sz w:val="26"/>
          <w:szCs w:val="26"/>
          <w:rtl/>
        </w:rPr>
        <w:t>ی 1970 بعنوان یک مورد نوعی عمل می</w:t>
      </w:r>
      <w:r w:rsidR="00EF6C7D" w:rsidRPr="005E4840">
        <w:rPr>
          <w:rFonts w:cs="B Nazanin" w:hint="cs"/>
          <w:noProof/>
          <w:sz w:val="26"/>
          <w:szCs w:val="26"/>
          <w:rtl/>
        </w:rPr>
        <w:t>‌</w:t>
      </w:r>
      <w:r w:rsidRPr="005E4840">
        <w:rPr>
          <w:rFonts w:cs="B Nazanin" w:hint="cs"/>
          <w:noProof/>
          <w:sz w:val="26"/>
          <w:szCs w:val="26"/>
          <w:rtl/>
        </w:rPr>
        <w:t>کند. بعد از اینکه رییس جمهور سوسیالیست سالوادور که بطور دموکراتیک انتخاب شده بود</w:t>
      </w:r>
      <w:r w:rsidR="00EF6C7D" w:rsidRPr="005E4840">
        <w:rPr>
          <w:rFonts w:cs="B Nazanin" w:hint="cs"/>
          <w:noProof/>
          <w:sz w:val="26"/>
          <w:szCs w:val="26"/>
          <w:rtl/>
        </w:rPr>
        <w:t>،</w:t>
      </w:r>
      <w:r w:rsidRPr="005E4840">
        <w:rPr>
          <w:rFonts w:cs="B Nazanin" w:hint="cs"/>
          <w:noProof/>
          <w:sz w:val="26"/>
          <w:szCs w:val="26"/>
          <w:rtl/>
        </w:rPr>
        <w:t xml:space="preserve"> تهدید کر</w:t>
      </w:r>
      <w:r w:rsidR="00EF6C7D" w:rsidRPr="005E4840">
        <w:rPr>
          <w:rFonts w:cs="B Nazanin" w:hint="cs"/>
          <w:noProof/>
          <w:sz w:val="26"/>
          <w:szCs w:val="26"/>
          <w:rtl/>
        </w:rPr>
        <w:t>د</w:t>
      </w:r>
      <w:r w:rsidRPr="005E4840">
        <w:rPr>
          <w:rFonts w:cs="B Nazanin" w:hint="cs"/>
          <w:noProof/>
          <w:sz w:val="26"/>
          <w:szCs w:val="26"/>
          <w:rtl/>
        </w:rPr>
        <w:t xml:space="preserve"> که از دارایی های </w:t>
      </w:r>
      <w:r w:rsidRPr="005E4840">
        <w:rPr>
          <w:rFonts w:cs="B Nazanin"/>
          <w:noProof/>
          <w:sz w:val="26"/>
          <w:szCs w:val="26"/>
        </w:rPr>
        <w:t>ITT</w:t>
      </w:r>
      <w:r w:rsidRPr="005E4840">
        <w:rPr>
          <w:rFonts w:cs="B Nazanin" w:hint="cs"/>
          <w:noProof/>
          <w:sz w:val="26"/>
          <w:szCs w:val="26"/>
          <w:rtl/>
        </w:rPr>
        <w:t xml:space="preserve"> (</w:t>
      </w:r>
      <w:r w:rsidRPr="005E4840">
        <w:rPr>
          <w:rFonts w:cs="B Nazanin"/>
          <w:noProof/>
          <w:sz w:val="26"/>
          <w:szCs w:val="26"/>
        </w:rPr>
        <w:t>MNE</w:t>
      </w:r>
      <w:r w:rsidRPr="005E4840">
        <w:rPr>
          <w:rFonts w:cs="B Nazanin" w:hint="cs"/>
          <w:noProof/>
          <w:sz w:val="26"/>
          <w:szCs w:val="26"/>
          <w:rtl/>
        </w:rPr>
        <w:t xml:space="preserve"> مستقر در آمریکا) و </w:t>
      </w:r>
      <w:r w:rsidRPr="005E4840">
        <w:rPr>
          <w:rFonts w:cs="B Nazanin"/>
          <w:noProof/>
          <w:sz w:val="26"/>
          <w:szCs w:val="26"/>
        </w:rPr>
        <w:t>MNE</w:t>
      </w:r>
      <w:r w:rsidRPr="005E4840">
        <w:rPr>
          <w:rFonts w:cs="B Nazanin" w:hint="cs"/>
          <w:noProof/>
          <w:sz w:val="26"/>
          <w:szCs w:val="26"/>
          <w:rtl/>
        </w:rPr>
        <w:t xml:space="preserve"> های دیگر سلب مالکیت خواهد کرد، که ادعا می شود در رابطه با سازمان مرکزی اطلاعات آمریکا </w:t>
      </w:r>
      <w:r w:rsidRPr="005E4840">
        <w:rPr>
          <w:rFonts w:cs="B Nazanin"/>
          <w:noProof/>
          <w:sz w:val="26"/>
          <w:szCs w:val="26"/>
        </w:rPr>
        <w:t>(CAI)</w:t>
      </w:r>
      <w:r w:rsidRPr="005E4840">
        <w:rPr>
          <w:rFonts w:cs="B Nazanin" w:hint="cs"/>
          <w:noProof/>
          <w:sz w:val="26"/>
          <w:szCs w:val="26"/>
          <w:rtl/>
        </w:rPr>
        <w:t xml:space="preserve">، یک کودتا را توسعه داد </w:t>
      </w:r>
      <w:r w:rsidR="00846D9E" w:rsidRPr="005E4840">
        <w:rPr>
          <w:rFonts w:cs="B Nazanin" w:hint="cs"/>
          <w:noProof/>
          <w:sz w:val="26"/>
          <w:szCs w:val="26"/>
          <w:rtl/>
        </w:rPr>
        <w:t>و</w:t>
      </w:r>
      <w:r w:rsidRPr="005E4840">
        <w:rPr>
          <w:rFonts w:cs="B Nazanin" w:hint="cs"/>
          <w:noProof/>
          <w:sz w:val="26"/>
          <w:szCs w:val="26"/>
          <w:rtl/>
        </w:rPr>
        <w:t xml:space="preserve"> رییس جمهور را کشت. در نتیجه، این ایده که </w:t>
      </w:r>
      <w:r w:rsidRPr="005E4840">
        <w:rPr>
          <w:rFonts w:cs="B Nazanin"/>
          <w:noProof/>
          <w:sz w:val="26"/>
          <w:szCs w:val="26"/>
        </w:rPr>
        <w:t>MNE</w:t>
      </w:r>
      <w:r w:rsidRPr="005E4840">
        <w:rPr>
          <w:rFonts w:cs="B Nazanin" w:hint="cs"/>
          <w:noProof/>
          <w:sz w:val="26"/>
          <w:szCs w:val="26"/>
          <w:rtl/>
        </w:rPr>
        <w:t xml:space="preserve"> ها نباید در امور اساسی داخلی کشور میزبان دخالت کنند در تعدادی از ضوابط رفتاری گرامی داشته شده است</w:t>
      </w:r>
      <w:r w:rsidR="00846D9E" w:rsidRPr="005E4840">
        <w:rPr>
          <w:rFonts w:cs="B Nazanin" w:hint="cs"/>
          <w:noProof/>
          <w:sz w:val="26"/>
          <w:szCs w:val="26"/>
          <w:rtl/>
        </w:rPr>
        <w:t>.</w:t>
      </w:r>
    </w:p>
    <w:p w14:paraId="7622CA8B" w14:textId="0F7C1143"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اما، طرفداران </w:t>
      </w:r>
      <w:r w:rsidRPr="005E4840">
        <w:rPr>
          <w:rFonts w:cs="B Nazanin"/>
          <w:noProof/>
          <w:sz w:val="26"/>
          <w:szCs w:val="26"/>
        </w:rPr>
        <w:t>CSR</w:t>
      </w:r>
      <w:r w:rsidRPr="005E4840">
        <w:rPr>
          <w:rFonts w:cs="B Nazanin" w:hint="cs"/>
          <w:noProof/>
          <w:sz w:val="26"/>
          <w:szCs w:val="26"/>
          <w:rtl/>
        </w:rPr>
        <w:t xml:space="preserve"> توسط برخی اعمال </w:t>
      </w:r>
      <w:r w:rsidRPr="005E4840">
        <w:rPr>
          <w:rFonts w:cs="B Nazanin"/>
          <w:noProof/>
          <w:sz w:val="26"/>
          <w:szCs w:val="26"/>
        </w:rPr>
        <w:t>MNE</w:t>
      </w:r>
      <w:r w:rsidRPr="005E4840">
        <w:rPr>
          <w:rFonts w:cs="B Nazanin" w:hint="cs"/>
          <w:noProof/>
          <w:sz w:val="26"/>
          <w:szCs w:val="26"/>
          <w:rtl/>
        </w:rPr>
        <w:t xml:space="preserve"> ها در طول دوره</w:t>
      </w:r>
      <w:r w:rsidR="00AC17C4" w:rsidRPr="005E4840">
        <w:rPr>
          <w:rFonts w:cs="B Nazanin" w:hint="cs"/>
          <w:noProof/>
          <w:sz w:val="26"/>
          <w:szCs w:val="26"/>
          <w:rtl/>
        </w:rPr>
        <w:t>‌</w:t>
      </w:r>
      <w:r w:rsidRPr="005E4840">
        <w:rPr>
          <w:rFonts w:cs="B Nazanin" w:hint="cs"/>
          <w:noProof/>
          <w:sz w:val="26"/>
          <w:szCs w:val="26"/>
          <w:rtl/>
        </w:rPr>
        <w:t xml:space="preserve">ی آپارتاید در آفریقای جوبی جسور شده اند، هنگامیکه قوانین داخلی مستلزم تبعیض نژادی افراطی نیروی کار بود. در حالیکه بسیاری از </w:t>
      </w:r>
      <w:r w:rsidRPr="005E4840">
        <w:rPr>
          <w:rFonts w:cs="B Nazanin"/>
          <w:noProof/>
          <w:sz w:val="26"/>
          <w:szCs w:val="26"/>
        </w:rPr>
        <w:t>MNE</w:t>
      </w:r>
      <w:r w:rsidRPr="005E4840">
        <w:rPr>
          <w:rFonts w:cs="B Nazanin" w:hint="cs"/>
          <w:noProof/>
          <w:sz w:val="26"/>
          <w:szCs w:val="26"/>
          <w:rtl/>
        </w:rPr>
        <w:t xml:space="preserve"> ها عقب</w:t>
      </w:r>
      <w:r w:rsidR="00AC17C4" w:rsidRPr="005E4840">
        <w:rPr>
          <w:rFonts w:cs="B Nazanin" w:hint="cs"/>
          <w:noProof/>
          <w:sz w:val="26"/>
          <w:szCs w:val="26"/>
          <w:rtl/>
        </w:rPr>
        <w:t>‌</w:t>
      </w:r>
      <w:r w:rsidRPr="005E4840">
        <w:rPr>
          <w:rFonts w:cs="B Nazanin" w:hint="cs"/>
          <w:noProof/>
          <w:sz w:val="26"/>
          <w:szCs w:val="26"/>
          <w:rtl/>
        </w:rPr>
        <w:t xml:space="preserve">نشینی کردند، آنهایی که باقی ماندند توسط اصول سولیوان تشویق شدند سیستم آپارتاید را به چالش بکشند. بعنوان مثال </w:t>
      </w:r>
      <w:r w:rsidRPr="005E4840">
        <w:rPr>
          <w:rFonts w:cs="B Nazanin"/>
          <w:noProof/>
          <w:sz w:val="26"/>
          <w:szCs w:val="26"/>
        </w:rPr>
        <w:t>BP</w:t>
      </w:r>
      <w:r w:rsidRPr="005E4840">
        <w:rPr>
          <w:rFonts w:cs="B Nazanin" w:hint="cs"/>
          <w:noProof/>
          <w:sz w:val="26"/>
          <w:szCs w:val="26"/>
          <w:rtl/>
        </w:rPr>
        <w:t xml:space="preserve">، تفکیک نژادی کارمندانش را فسخ کرد. طرفداران </w:t>
      </w:r>
      <w:r w:rsidRPr="005E4840">
        <w:rPr>
          <w:rFonts w:cs="B Nazanin"/>
          <w:noProof/>
          <w:sz w:val="26"/>
          <w:szCs w:val="26"/>
        </w:rPr>
        <w:t>CSR</w:t>
      </w:r>
      <w:r w:rsidRPr="005E4840">
        <w:rPr>
          <w:rFonts w:cs="B Nazanin" w:hint="cs"/>
          <w:noProof/>
          <w:sz w:val="26"/>
          <w:szCs w:val="26"/>
          <w:rtl/>
        </w:rPr>
        <w:t xml:space="preserve"> که توسط حذف موفقیت آمیز رژیم آپارتاید در سال 1994 در آفریقای جنوبی جسور شده اند، مبارزه</w:t>
      </w:r>
      <w:r w:rsidR="00AC17C4" w:rsidRPr="005E4840">
        <w:rPr>
          <w:rFonts w:cs="B Nazanin" w:hint="cs"/>
          <w:noProof/>
          <w:sz w:val="26"/>
          <w:szCs w:val="26"/>
          <w:rtl/>
        </w:rPr>
        <w:t>‌</w:t>
      </w:r>
      <w:r w:rsidRPr="005E4840">
        <w:rPr>
          <w:rFonts w:cs="B Nazanin" w:hint="cs"/>
          <w:noProof/>
          <w:sz w:val="26"/>
          <w:szCs w:val="26"/>
          <w:rtl/>
        </w:rPr>
        <w:t>ی جدید</w:t>
      </w:r>
      <w:r w:rsidR="00AC17C4" w:rsidRPr="005E4840">
        <w:rPr>
          <w:rFonts w:cs="B Nazanin" w:hint="cs"/>
          <w:noProof/>
          <w:sz w:val="26"/>
          <w:szCs w:val="26"/>
          <w:rtl/>
        </w:rPr>
        <w:t>ی</w:t>
      </w:r>
      <w:r w:rsidRPr="005E4840">
        <w:rPr>
          <w:rFonts w:cs="B Nazanin" w:hint="cs"/>
          <w:noProof/>
          <w:sz w:val="26"/>
          <w:szCs w:val="26"/>
          <w:rtl/>
        </w:rPr>
        <w:t xml:space="preserve"> را شروع کرد</w:t>
      </w:r>
      <w:r w:rsidR="00AC17C4" w:rsidRPr="005E4840">
        <w:rPr>
          <w:rFonts w:cs="B Nazanin" w:hint="cs"/>
          <w:noProof/>
          <w:sz w:val="26"/>
          <w:szCs w:val="26"/>
          <w:rtl/>
        </w:rPr>
        <w:t>ند</w:t>
      </w:r>
      <w:r w:rsidRPr="005E4840">
        <w:rPr>
          <w:rFonts w:cs="B Nazanin" w:hint="cs"/>
          <w:noProof/>
          <w:sz w:val="26"/>
          <w:szCs w:val="26"/>
          <w:rtl/>
        </w:rPr>
        <w:t xml:space="preserve"> و بر لزوم شرکت </w:t>
      </w:r>
      <w:r w:rsidRPr="005E4840">
        <w:rPr>
          <w:rFonts w:cs="B Nazanin"/>
          <w:noProof/>
          <w:sz w:val="26"/>
          <w:szCs w:val="26"/>
        </w:rPr>
        <w:t>MNE</w:t>
      </w:r>
      <w:r w:rsidRPr="005E4840">
        <w:rPr>
          <w:rFonts w:cs="B Nazanin" w:hint="cs"/>
          <w:noProof/>
          <w:sz w:val="26"/>
          <w:szCs w:val="26"/>
          <w:rtl/>
        </w:rPr>
        <w:t xml:space="preserve"> ها در اعمالی که اغلب فعالیت سیاسی را تشکیل می دهند، بویژه در حوزه</w:t>
      </w:r>
      <w:r w:rsidR="00AC17C4" w:rsidRPr="005E4840">
        <w:rPr>
          <w:rFonts w:cs="B Nazanin" w:hint="cs"/>
          <w:noProof/>
          <w:sz w:val="26"/>
          <w:szCs w:val="26"/>
          <w:rtl/>
        </w:rPr>
        <w:t>‌</w:t>
      </w:r>
      <w:r w:rsidRPr="005E4840">
        <w:rPr>
          <w:rFonts w:cs="B Nazanin" w:hint="cs"/>
          <w:noProof/>
          <w:sz w:val="26"/>
          <w:szCs w:val="26"/>
          <w:rtl/>
        </w:rPr>
        <w:t>ی حقوق انسانی، تأکید می</w:t>
      </w:r>
      <w:r w:rsidR="00AC17C4" w:rsidRPr="005E4840">
        <w:rPr>
          <w:rFonts w:cs="B Nazanin" w:hint="cs"/>
          <w:noProof/>
          <w:sz w:val="26"/>
          <w:szCs w:val="26"/>
          <w:rtl/>
        </w:rPr>
        <w:t>‌</w:t>
      </w:r>
      <w:r w:rsidRPr="005E4840">
        <w:rPr>
          <w:rFonts w:cs="B Nazanin" w:hint="cs"/>
          <w:noProof/>
          <w:sz w:val="26"/>
          <w:szCs w:val="26"/>
          <w:rtl/>
        </w:rPr>
        <w:t>کنند. شل بعد از اینکه بخاطر عملش در نیجریه بشدت مورد انتقاد قرار گرفت، آشکارا اعلامیه</w:t>
      </w:r>
      <w:r w:rsidR="00AC17C4" w:rsidRPr="005E4840">
        <w:rPr>
          <w:rFonts w:cs="B Nazanin" w:hint="cs"/>
          <w:noProof/>
          <w:sz w:val="26"/>
          <w:szCs w:val="26"/>
          <w:rtl/>
        </w:rPr>
        <w:t>‌</w:t>
      </w:r>
      <w:r w:rsidRPr="005E4840">
        <w:rPr>
          <w:rFonts w:cs="B Nazanin" w:hint="cs"/>
          <w:noProof/>
          <w:sz w:val="26"/>
          <w:szCs w:val="26"/>
          <w:rtl/>
        </w:rPr>
        <w:t>ی حقوق بشر سازمان ملل را تصدیق کرده و از اعمال این حقوق «در نقش مشروع کسب و کار» از سال 1996 حمایت کرده است.</w:t>
      </w:r>
    </w:p>
    <w:p w14:paraId="2FC137F9" w14:textId="4E0AB9CD"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اما، «نقش مشروع» ابتکارات </w:t>
      </w:r>
      <w:r w:rsidRPr="005E4840">
        <w:rPr>
          <w:rFonts w:cs="B Nazanin"/>
          <w:noProof/>
          <w:sz w:val="26"/>
          <w:szCs w:val="26"/>
        </w:rPr>
        <w:t>CSR</w:t>
      </w:r>
      <w:r w:rsidRPr="005E4840">
        <w:rPr>
          <w:rFonts w:cs="B Nazanin" w:hint="cs"/>
          <w:noProof/>
          <w:sz w:val="26"/>
          <w:szCs w:val="26"/>
          <w:rtl/>
        </w:rPr>
        <w:t xml:space="preserve"> در کشورهای میزبان دقیقاً چیست؟ در هر کشوری، قوانین و هنجارهای محلی وجود دارند که برخی </w:t>
      </w:r>
      <w:r w:rsidRPr="005E4840">
        <w:rPr>
          <w:rFonts w:cs="B Nazanin"/>
          <w:noProof/>
          <w:sz w:val="26"/>
          <w:szCs w:val="26"/>
        </w:rPr>
        <w:t>MNE</w:t>
      </w:r>
      <w:r w:rsidRPr="005E4840">
        <w:rPr>
          <w:rFonts w:cs="B Nazanin" w:hint="cs"/>
          <w:noProof/>
          <w:sz w:val="26"/>
          <w:szCs w:val="26"/>
          <w:rtl/>
        </w:rPr>
        <w:t xml:space="preserve"> های خارجی ممکن است آن</w:t>
      </w:r>
      <w:r w:rsidR="00D81A30" w:rsidRPr="005E4840">
        <w:rPr>
          <w:rFonts w:cs="B Nazanin" w:hint="cs"/>
          <w:noProof/>
          <w:sz w:val="26"/>
          <w:szCs w:val="26"/>
          <w:rtl/>
        </w:rPr>
        <w:t>‌</w:t>
      </w:r>
      <w:r w:rsidRPr="005E4840">
        <w:rPr>
          <w:rFonts w:cs="B Nazanin" w:hint="cs"/>
          <w:noProof/>
          <w:sz w:val="26"/>
          <w:szCs w:val="26"/>
          <w:rtl/>
        </w:rPr>
        <w:t>ها را قابل اعتراض بیابند. در استونی، روسی</w:t>
      </w:r>
      <w:r w:rsidR="00D81A30" w:rsidRPr="005E4840">
        <w:rPr>
          <w:rFonts w:cs="B Nazanin" w:hint="cs"/>
          <w:noProof/>
          <w:sz w:val="26"/>
          <w:szCs w:val="26"/>
          <w:rtl/>
        </w:rPr>
        <w:t>‌</w:t>
      </w:r>
      <w:r w:rsidRPr="005E4840">
        <w:rPr>
          <w:rFonts w:cs="B Nazanin" w:hint="cs"/>
          <w:noProof/>
          <w:sz w:val="26"/>
          <w:szCs w:val="26"/>
          <w:rtl/>
        </w:rPr>
        <w:t>های قومی مورد تبعیض قرار می</w:t>
      </w:r>
      <w:r w:rsidR="00D81A30" w:rsidRPr="005E4840">
        <w:rPr>
          <w:rFonts w:cs="B Nazanin" w:hint="cs"/>
          <w:noProof/>
          <w:sz w:val="26"/>
          <w:szCs w:val="26"/>
          <w:rtl/>
        </w:rPr>
        <w:t>‌</w:t>
      </w:r>
      <w:r w:rsidRPr="005E4840">
        <w:rPr>
          <w:rFonts w:cs="B Nazanin" w:hint="cs"/>
          <w:noProof/>
          <w:sz w:val="26"/>
          <w:szCs w:val="26"/>
          <w:rtl/>
        </w:rPr>
        <w:t>گیرند. در بسیاری از کشورهای عرب، زنان حقوق قانونی همانند مردان ندارند. در ایالات متحده، تعدادی از گروهها (آمریکایی</w:t>
      </w:r>
      <w:r w:rsidR="00D81A30" w:rsidRPr="005E4840">
        <w:rPr>
          <w:rFonts w:cs="B Nazanin" w:hint="cs"/>
          <w:noProof/>
          <w:sz w:val="26"/>
          <w:szCs w:val="26"/>
          <w:rtl/>
        </w:rPr>
        <w:t>‌</w:t>
      </w:r>
      <w:r w:rsidRPr="005E4840">
        <w:rPr>
          <w:rFonts w:cs="B Nazanin" w:hint="cs"/>
          <w:noProof/>
          <w:sz w:val="26"/>
          <w:szCs w:val="26"/>
          <w:rtl/>
        </w:rPr>
        <w:t>های بومی تا همجنسگرایان) ادعا می</w:t>
      </w:r>
      <w:r w:rsidR="00D81A30" w:rsidRPr="005E4840">
        <w:rPr>
          <w:rFonts w:cs="B Nazanin" w:hint="cs"/>
          <w:noProof/>
          <w:sz w:val="26"/>
          <w:szCs w:val="26"/>
          <w:rtl/>
        </w:rPr>
        <w:t>‌</w:t>
      </w:r>
      <w:r w:rsidRPr="005E4840">
        <w:rPr>
          <w:rFonts w:cs="B Nazanin" w:hint="cs"/>
          <w:noProof/>
          <w:sz w:val="26"/>
          <w:szCs w:val="26"/>
          <w:rtl/>
        </w:rPr>
        <w:t>کنند که مورد تبعیض قرار می</w:t>
      </w:r>
      <w:r w:rsidR="00D81A30" w:rsidRPr="005E4840">
        <w:rPr>
          <w:rFonts w:cs="B Nazanin" w:hint="cs"/>
          <w:noProof/>
          <w:sz w:val="26"/>
          <w:szCs w:val="26"/>
          <w:rtl/>
        </w:rPr>
        <w:t>‌</w:t>
      </w:r>
      <w:r w:rsidRPr="005E4840">
        <w:rPr>
          <w:rFonts w:cs="B Nazanin" w:hint="cs"/>
          <w:noProof/>
          <w:sz w:val="26"/>
          <w:szCs w:val="26"/>
          <w:rtl/>
        </w:rPr>
        <w:t xml:space="preserve">گیرند. موضوع اصلی این بحث این است که آیا </w:t>
      </w:r>
      <w:r w:rsidRPr="005E4840">
        <w:rPr>
          <w:rFonts w:cs="B Nazanin"/>
          <w:noProof/>
          <w:sz w:val="26"/>
          <w:szCs w:val="26"/>
        </w:rPr>
        <w:t>MNE</w:t>
      </w:r>
      <w:r w:rsidRPr="005E4840">
        <w:rPr>
          <w:rFonts w:cs="B Nazanin" w:hint="cs"/>
          <w:noProof/>
          <w:sz w:val="26"/>
          <w:szCs w:val="26"/>
          <w:rtl/>
        </w:rPr>
        <w:t xml:space="preserve"> های خارجی در</w:t>
      </w:r>
      <w:r w:rsidR="00D81A30" w:rsidRPr="005E4840">
        <w:rPr>
          <w:rFonts w:cs="B Nazanin" w:hint="cs"/>
          <w:noProof/>
          <w:sz w:val="26"/>
          <w:szCs w:val="26"/>
          <w:rtl/>
        </w:rPr>
        <w:t xml:space="preserve"> </w:t>
      </w:r>
      <w:r w:rsidRPr="005E4840">
        <w:rPr>
          <w:rFonts w:cs="B Nazanin" w:hint="cs"/>
          <w:noProof/>
          <w:sz w:val="26"/>
          <w:szCs w:val="26"/>
          <w:rtl/>
        </w:rPr>
        <w:t>تلاش برای حذف برخی از این شیوه های تبعیض آمیز پیشگام شوند یا باید با پیروی از قوانین و هنجارهای کشور میزبان از لحاظ سیاسی بیطرف باقی بمانند. این بطور بدیهی یک چالش مهم است.</w:t>
      </w:r>
    </w:p>
    <w:p w14:paraId="228D2081" w14:textId="725F298B" w:rsidR="00786D38" w:rsidRPr="00291640" w:rsidRDefault="00786D38" w:rsidP="007F6211">
      <w:pPr>
        <w:spacing w:line="240" w:lineRule="auto"/>
        <w:jc w:val="both"/>
        <w:rPr>
          <w:rFonts w:cs="B Titr"/>
          <w:color w:val="000000" w:themeColor="text1"/>
          <w:sz w:val="24"/>
          <w:szCs w:val="24"/>
          <w:rtl/>
        </w:rPr>
      </w:pPr>
      <w:bookmarkStart w:id="181" w:name="_Hlk189490240"/>
      <w:r w:rsidRPr="00291640">
        <w:rPr>
          <w:rFonts w:cs="B Titr" w:hint="cs"/>
          <w:color w:val="000000" w:themeColor="text1"/>
          <w:sz w:val="24"/>
          <w:szCs w:val="24"/>
          <w:rtl/>
        </w:rPr>
        <w:t xml:space="preserve">مسابقه </w:t>
      </w:r>
      <w:r w:rsidR="00291640" w:rsidRPr="00291640">
        <w:rPr>
          <w:rFonts w:cs="B Titr" w:hint="cs"/>
          <w:color w:val="000000" w:themeColor="text1"/>
          <w:sz w:val="24"/>
          <w:szCs w:val="24"/>
          <w:rtl/>
        </w:rPr>
        <w:t>زیر</w:t>
      </w:r>
      <w:r w:rsidRPr="00291640">
        <w:rPr>
          <w:rFonts w:cs="B Titr" w:hint="cs"/>
          <w:color w:val="000000" w:themeColor="text1"/>
          <w:sz w:val="24"/>
          <w:szCs w:val="24"/>
          <w:rtl/>
        </w:rPr>
        <w:t xml:space="preserve"> در برابر فوق</w:t>
      </w:r>
    </w:p>
    <w:bookmarkEnd w:id="181"/>
    <w:p w14:paraId="1B24AE90" w14:textId="56210210"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در کسب و کار جهانی، یک بحث «پناهگاه آلودگی» بوجود آمده است. یک طرف استدلال می</w:t>
      </w:r>
      <w:r w:rsidR="000C06A4" w:rsidRPr="005E4840">
        <w:rPr>
          <w:rFonts w:cs="B Nazanin" w:hint="cs"/>
          <w:noProof/>
          <w:sz w:val="26"/>
          <w:szCs w:val="26"/>
          <w:rtl/>
        </w:rPr>
        <w:t>‌</w:t>
      </w:r>
      <w:r w:rsidRPr="005E4840">
        <w:rPr>
          <w:rFonts w:cs="B Nazanin" w:hint="cs"/>
          <w:noProof/>
          <w:sz w:val="26"/>
          <w:szCs w:val="26"/>
          <w:rtl/>
        </w:rPr>
        <w:t xml:space="preserve">کند که بخاطر مقررات زیست محیطی سنگین در اقتصادهای توسعه یافته، </w:t>
      </w:r>
      <w:r w:rsidRPr="005E4840">
        <w:rPr>
          <w:rFonts w:cs="B Nazanin"/>
          <w:noProof/>
          <w:sz w:val="26"/>
          <w:szCs w:val="26"/>
        </w:rPr>
        <w:t>MNE</w:t>
      </w:r>
      <w:r w:rsidRPr="005E4840">
        <w:rPr>
          <w:rFonts w:cs="B Nazanin" w:hint="cs"/>
          <w:noProof/>
          <w:sz w:val="26"/>
          <w:szCs w:val="26"/>
          <w:rtl/>
        </w:rPr>
        <w:t xml:space="preserve"> ها ممکن است مشوقی برای تغییر مکان تولید آلودگی شدید به کشورهای درحال توسعه بیابند که استانداردهای زیست محیطی</w:t>
      </w:r>
      <w:r w:rsidR="000C06A4" w:rsidRPr="005E4840">
        <w:rPr>
          <w:rFonts w:cs="B Nazanin" w:hint="cs"/>
          <w:noProof/>
          <w:sz w:val="26"/>
          <w:szCs w:val="26"/>
          <w:rtl/>
        </w:rPr>
        <w:t>‌</w:t>
      </w:r>
      <w:r w:rsidRPr="005E4840">
        <w:rPr>
          <w:rFonts w:cs="B Nazanin" w:hint="cs"/>
          <w:noProof/>
          <w:sz w:val="26"/>
          <w:szCs w:val="26"/>
          <w:rtl/>
        </w:rPr>
        <w:t>شان ممکن است کمتر</w:t>
      </w:r>
      <w:r w:rsidR="000C06A4" w:rsidRPr="005E4840">
        <w:rPr>
          <w:rFonts w:cs="B Nazanin" w:hint="cs"/>
          <w:noProof/>
          <w:sz w:val="26"/>
          <w:szCs w:val="26"/>
          <w:rtl/>
        </w:rPr>
        <w:t xml:space="preserve"> </w:t>
      </w:r>
      <w:r w:rsidRPr="005E4840">
        <w:rPr>
          <w:rFonts w:cs="B Nazanin" w:hint="cs"/>
          <w:noProof/>
          <w:sz w:val="26"/>
          <w:szCs w:val="26"/>
          <w:rtl/>
        </w:rPr>
        <w:t>باشد. کشورهای در حال توسعه ممکن است برای جذب سرمایه گذاری</w:t>
      </w:r>
      <w:r w:rsidR="000C06A4" w:rsidRPr="005E4840">
        <w:rPr>
          <w:rFonts w:cs="B Nazanin" w:hint="cs"/>
          <w:noProof/>
          <w:sz w:val="26"/>
          <w:szCs w:val="26"/>
          <w:rtl/>
        </w:rPr>
        <w:t>‌</w:t>
      </w:r>
      <w:r w:rsidRPr="005E4840">
        <w:rPr>
          <w:rFonts w:cs="B Nazanin" w:hint="cs"/>
          <w:noProof/>
          <w:sz w:val="26"/>
          <w:szCs w:val="26"/>
          <w:rtl/>
        </w:rPr>
        <w:t xml:space="preserve">ها با کمتر کردن استانداردهای زیست </w:t>
      </w:r>
      <w:r w:rsidRPr="005E4840">
        <w:rPr>
          <w:rFonts w:cs="B Nazanin" w:hint="cs"/>
          <w:noProof/>
          <w:sz w:val="26"/>
          <w:szCs w:val="26"/>
          <w:rtl/>
        </w:rPr>
        <w:lastRenderedPageBreak/>
        <w:t xml:space="preserve">محیطی وارد یک «مسابقه برای </w:t>
      </w:r>
      <w:r w:rsidR="00291640" w:rsidRPr="005E4840">
        <w:rPr>
          <w:rFonts w:cs="B Nazanin" w:hint="cs"/>
          <w:noProof/>
          <w:sz w:val="26"/>
          <w:szCs w:val="26"/>
          <w:rtl/>
        </w:rPr>
        <w:t>زیر</w:t>
      </w:r>
      <w:r w:rsidRPr="005E4840">
        <w:rPr>
          <w:rFonts w:cs="B Nazanin" w:hint="cs"/>
          <w:noProof/>
          <w:sz w:val="26"/>
          <w:szCs w:val="26"/>
          <w:rtl/>
        </w:rPr>
        <w:t>» شوند و برخی ممکن است به «پناهگاه</w:t>
      </w:r>
      <w:r w:rsidR="000C06A4" w:rsidRPr="005E4840">
        <w:rPr>
          <w:rFonts w:cs="B Nazanin" w:hint="cs"/>
          <w:noProof/>
          <w:sz w:val="26"/>
          <w:szCs w:val="26"/>
          <w:rtl/>
        </w:rPr>
        <w:t>‌</w:t>
      </w:r>
      <w:r w:rsidRPr="005E4840">
        <w:rPr>
          <w:rFonts w:cs="B Nazanin" w:hint="cs"/>
          <w:noProof/>
          <w:sz w:val="26"/>
          <w:szCs w:val="26"/>
          <w:rtl/>
        </w:rPr>
        <w:t>های آلودگی» تبدیل شوند</w:t>
      </w:r>
      <w:r w:rsidR="00DC6391" w:rsidRPr="005E4840">
        <w:rPr>
          <w:rFonts w:cs="B Nazanin" w:hint="cs"/>
          <w:noProof/>
          <w:sz w:val="26"/>
          <w:szCs w:val="26"/>
          <w:rtl/>
        </w:rPr>
        <w:t>(ماتنژ</w:t>
      </w:r>
      <w:r w:rsidR="00DC6391" w:rsidRPr="005E4840">
        <w:rPr>
          <w:rStyle w:val="FootnoteReference"/>
          <w:rFonts w:cs="B Nazanin"/>
          <w:noProof/>
          <w:sz w:val="26"/>
          <w:szCs w:val="26"/>
          <w:rtl/>
        </w:rPr>
        <w:footnoteReference w:id="277"/>
      </w:r>
      <w:r w:rsidR="00DC6391" w:rsidRPr="005E4840">
        <w:rPr>
          <w:rFonts w:cs="B Nazanin" w:hint="cs"/>
          <w:noProof/>
          <w:sz w:val="26"/>
          <w:szCs w:val="26"/>
          <w:rtl/>
        </w:rPr>
        <w:t>، 2011)</w:t>
      </w:r>
      <w:r w:rsidRPr="005E4840">
        <w:rPr>
          <w:rFonts w:cs="B Nazanin" w:hint="cs"/>
          <w:noProof/>
          <w:sz w:val="26"/>
          <w:szCs w:val="26"/>
          <w:rtl/>
        </w:rPr>
        <w:t>.</w:t>
      </w:r>
    </w:p>
    <w:p w14:paraId="6949788B" w14:textId="7C3E1887"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طرف دیگر استدلال می</w:t>
      </w:r>
      <w:r w:rsidR="0000249A" w:rsidRPr="005E4840">
        <w:rPr>
          <w:rFonts w:cs="B Nazanin" w:hint="cs"/>
          <w:noProof/>
          <w:sz w:val="26"/>
          <w:szCs w:val="26"/>
          <w:rtl/>
        </w:rPr>
        <w:t>‌</w:t>
      </w:r>
      <w:r w:rsidRPr="005E4840">
        <w:rPr>
          <w:rFonts w:cs="B Nazanin" w:hint="cs"/>
          <w:noProof/>
          <w:sz w:val="26"/>
          <w:szCs w:val="26"/>
          <w:rtl/>
        </w:rPr>
        <w:t>کند که جهانی شدن لزوماً اثرات منفی بر محیط زیست کشورهای در حال توسعه تا میزان پیشنهاد شده توسط فرضیه</w:t>
      </w:r>
      <w:r w:rsidR="0000249A" w:rsidRPr="005E4840">
        <w:rPr>
          <w:rFonts w:cs="B Nazanin" w:hint="cs"/>
          <w:noProof/>
          <w:sz w:val="26"/>
          <w:szCs w:val="26"/>
          <w:rtl/>
        </w:rPr>
        <w:t>‌</w:t>
      </w:r>
      <w:r w:rsidRPr="005E4840">
        <w:rPr>
          <w:rFonts w:cs="B Nazanin" w:hint="cs"/>
          <w:noProof/>
          <w:sz w:val="26"/>
          <w:szCs w:val="26"/>
          <w:rtl/>
        </w:rPr>
        <w:t>ی «پناهگاه آلودگی» ندارد. این عمدتاً بخاطر تبعیت داوطلبانه</w:t>
      </w:r>
      <w:r w:rsidR="0000249A" w:rsidRPr="005E4840">
        <w:rPr>
          <w:rFonts w:cs="B Nazanin" w:hint="cs"/>
          <w:noProof/>
          <w:sz w:val="26"/>
          <w:szCs w:val="26"/>
          <w:rtl/>
        </w:rPr>
        <w:t>‌</w:t>
      </w:r>
      <w:r w:rsidRPr="005E4840">
        <w:rPr>
          <w:rFonts w:cs="B Nazanin" w:hint="cs"/>
          <w:noProof/>
          <w:sz w:val="26"/>
          <w:szCs w:val="26"/>
          <w:rtl/>
        </w:rPr>
        <w:t xml:space="preserve">ی بسیاری از </w:t>
      </w:r>
      <w:r w:rsidRPr="005E4840">
        <w:rPr>
          <w:rFonts w:cs="B Nazanin"/>
          <w:noProof/>
          <w:sz w:val="26"/>
          <w:szCs w:val="26"/>
        </w:rPr>
        <w:t>MNE</w:t>
      </w:r>
      <w:r w:rsidRPr="005E4840">
        <w:rPr>
          <w:rFonts w:cs="B Nazanin" w:hint="cs"/>
          <w:noProof/>
          <w:sz w:val="26"/>
          <w:szCs w:val="26"/>
          <w:rtl/>
        </w:rPr>
        <w:t xml:space="preserve"> ها از استانداردهای زیست محیطی بیشتر از حد مورد نیاز کشورهای میزبان است. یک مطالعه درمی</w:t>
      </w:r>
      <w:r w:rsidR="0000249A" w:rsidRPr="005E4840">
        <w:rPr>
          <w:rFonts w:cs="B Nazanin" w:hint="cs"/>
          <w:noProof/>
          <w:sz w:val="26"/>
          <w:szCs w:val="26"/>
          <w:rtl/>
        </w:rPr>
        <w:t>‌</w:t>
      </w:r>
      <w:r w:rsidRPr="005E4840">
        <w:rPr>
          <w:rFonts w:cs="B Nazanin" w:hint="cs"/>
          <w:noProof/>
          <w:sz w:val="26"/>
          <w:szCs w:val="26"/>
          <w:rtl/>
        </w:rPr>
        <w:t xml:space="preserve">یابد که بازارهای سرمایه </w:t>
      </w:r>
      <w:r w:rsidR="0000249A" w:rsidRPr="005E4840">
        <w:rPr>
          <w:rFonts w:cs="B Nazanin" w:hint="cs"/>
          <w:noProof/>
          <w:sz w:val="26"/>
          <w:szCs w:val="26"/>
          <w:rtl/>
        </w:rPr>
        <w:t>در</w:t>
      </w:r>
      <w:r w:rsidRPr="005E4840">
        <w:rPr>
          <w:rFonts w:cs="B Nazanin" w:hint="cs"/>
          <w:noProof/>
          <w:sz w:val="26"/>
          <w:szCs w:val="26"/>
          <w:rtl/>
        </w:rPr>
        <w:t xml:space="preserve"> ایالات متحده بطور معناداری به شیوه</w:t>
      </w:r>
      <w:r w:rsidR="0000249A" w:rsidRPr="005E4840">
        <w:rPr>
          <w:rFonts w:cs="B Nazanin" w:hint="cs"/>
          <w:noProof/>
          <w:sz w:val="26"/>
          <w:szCs w:val="26"/>
          <w:rtl/>
        </w:rPr>
        <w:t>‌</w:t>
      </w:r>
      <w:r w:rsidRPr="005E4840">
        <w:rPr>
          <w:rFonts w:cs="B Nazanin" w:hint="cs"/>
          <w:noProof/>
          <w:sz w:val="26"/>
          <w:szCs w:val="26"/>
          <w:rtl/>
        </w:rPr>
        <w:t>ها پاداش می</w:t>
      </w:r>
      <w:r w:rsidR="0000249A" w:rsidRPr="005E4840">
        <w:rPr>
          <w:rFonts w:cs="B Nazanin" w:hint="cs"/>
          <w:noProof/>
          <w:sz w:val="26"/>
          <w:szCs w:val="26"/>
          <w:rtl/>
        </w:rPr>
        <w:t>‌</w:t>
      </w:r>
      <w:r w:rsidRPr="005E4840">
        <w:rPr>
          <w:rFonts w:cs="B Nazanin" w:hint="cs"/>
          <w:noProof/>
          <w:sz w:val="26"/>
          <w:szCs w:val="26"/>
          <w:rtl/>
        </w:rPr>
        <w:t>دهند و بدین وسیله این دیدگاه را تکذیب می</w:t>
      </w:r>
      <w:r w:rsidR="0000249A" w:rsidRPr="005E4840">
        <w:rPr>
          <w:rFonts w:cs="B Nazanin" w:hint="cs"/>
          <w:noProof/>
          <w:sz w:val="26"/>
          <w:szCs w:val="26"/>
          <w:rtl/>
        </w:rPr>
        <w:t>‌</w:t>
      </w:r>
      <w:r w:rsidRPr="005E4840">
        <w:rPr>
          <w:rFonts w:cs="B Nazanin" w:hint="cs"/>
          <w:noProof/>
          <w:sz w:val="26"/>
          <w:szCs w:val="26"/>
          <w:rtl/>
        </w:rPr>
        <w:t>کند</w:t>
      </w:r>
      <w:r w:rsidR="0000249A" w:rsidRPr="005E4840">
        <w:rPr>
          <w:rFonts w:cs="B Nazanin" w:hint="cs"/>
          <w:noProof/>
          <w:sz w:val="26"/>
          <w:szCs w:val="26"/>
          <w:rtl/>
        </w:rPr>
        <w:t xml:space="preserve"> </w:t>
      </w:r>
      <w:r w:rsidRPr="005E4840">
        <w:rPr>
          <w:rFonts w:cs="B Nazanin" w:hint="cs"/>
          <w:noProof/>
          <w:sz w:val="26"/>
          <w:szCs w:val="26"/>
          <w:rtl/>
        </w:rPr>
        <w:t xml:space="preserve">که سبز بودن مسئولیت بوجود می آورد </w:t>
      </w:r>
      <w:r w:rsidR="0000249A" w:rsidRPr="005E4840">
        <w:rPr>
          <w:rFonts w:cs="B Nazanin" w:hint="cs"/>
          <w:noProof/>
          <w:sz w:val="26"/>
          <w:szCs w:val="26"/>
          <w:rtl/>
        </w:rPr>
        <w:t>و</w:t>
      </w:r>
      <w:r w:rsidRPr="005E4840">
        <w:rPr>
          <w:rFonts w:cs="B Nazanin" w:hint="cs"/>
          <w:noProof/>
          <w:sz w:val="26"/>
          <w:szCs w:val="26"/>
          <w:rtl/>
        </w:rPr>
        <w:t xml:space="preserve"> ارزش بازاری را کاهش می</w:t>
      </w:r>
      <w:r w:rsidR="0000249A" w:rsidRPr="005E4840">
        <w:rPr>
          <w:rFonts w:cs="B Nazanin" w:hint="cs"/>
          <w:noProof/>
          <w:sz w:val="26"/>
          <w:szCs w:val="26"/>
          <w:rtl/>
        </w:rPr>
        <w:t>‌</w:t>
      </w:r>
      <w:r w:rsidRPr="005E4840">
        <w:rPr>
          <w:rFonts w:cs="B Nazanin" w:hint="cs"/>
          <w:noProof/>
          <w:sz w:val="26"/>
          <w:szCs w:val="26"/>
          <w:rtl/>
        </w:rPr>
        <w:t xml:space="preserve">دهد. بطور کلی، اغلب </w:t>
      </w:r>
      <w:r w:rsidRPr="005E4840">
        <w:rPr>
          <w:rFonts w:cs="B Nazanin"/>
          <w:noProof/>
          <w:sz w:val="26"/>
          <w:szCs w:val="26"/>
        </w:rPr>
        <w:t>MNE</w:t>
      </w:r>
      <w:r w:rsidRPr="005E4840">
        <w:rPr>
          <w:rFonts w:cs="B Nazanin" w:hint="cs"/>
          <w:noProof/>
          <w:sz w:val="26"/>
          <w:szCs w:val="26"/>
          <w:rtl/>
        </w:rPr>
        <w:t xml:space="preserve"> ها ظاهراً در مدیریت محیط زیست بهتر از شرکت های محلی عمل می</w:t>
      </w:r>
      <w:r w:rsidR="0000249A" w:rsidRPr="005E4840">
        <w:rPr>
          <w:rFonts w:cs="B Nazanin" w:hint="cs"/>
          <w:noProof/>
          <w:sz w:val="26"/>
          <w:szCs w:val="26"/>
          <w:rtl/>
        </w:rPr>
        <w:t>‌</w:t>
      </w:r>
      <w:r w:rsidRPr="005E4840">
        <w:rPr>
          <w:rFonts w:cs="B Nazanin" w:hint="cs"/>
          <w:noProof/>
          <w:sz w:val="26"/>
          <w:szCs w:val="26"/>
          <w:rtl/>
        </w:rPr>
        <w:t>کنند. انگیزه های اساسی پشت «شیوه های سبز» داوطلبانه</w:t>
      </w:r>
      <w:r w:rsidR="0000249A" w:rsidRPr="005E4840">
        <w:rPr>
          <w:rFonts w:cs="B Nazanin" w:hint="cs"/>
          <w:noProof/>
          <w:sz w:val="26"/>
          <w:szCs w:val="26"/>
          <w:rtl/>
        </w:rPr>
        <w:t>‌</w:t>
      </w:r>
      <w:r w:rsidRPr="005E4840">
        <w:rPr>
          <w:rFonts w:cs="B Nazanin" w:hint="cs"/>
          <w:noProof/>
          <w:sz w:val="26"/>
          <w:szCs w:val="26"/>
          <w:rtl/>
        </w:rPr>
        <w:t xml:space="preserve">ی </w:t>
      </w:r>
      <w:r w:rsidRPr="005E4840">
        <w:rPr>
          <w:rFonts w:cs="B Nazanin"/>
          <w:noProof/>
          <w:sz w:val="26"/>
          <w:szCs w:val="26"/>
        </w:rPr>
        <w:t>MNE</w:t>
      </w:r>
      <w:r w:rsidRPr="005E4840">
        <w:rPr>
          <w:rFonts w:cs="B Nazanin" w:hint="cs"/>
          <w:noProof/>
          <w:sz w:val="26"/>
          <w:szCs w:val="26"/>
          <w:rtl/>
        </w:rPr>
        <w:t xml:space="preserve"> ها را می</w:t>
      </w:r>
      <w:r w:rsidR="0000249A" w:rsidRPr="005E4840">
        <w:rPr>
          <w:rFonts w:cs="B Nazanin" w:hint="cs"/>
          <w:noProof/>
          <w:sz w:val="26"/>
          <w:szCs w:val="26"/>
          <w:rtl/>
        </w:rPr>
        <w:t>‌</w:t>
      </w:r>
      <w:r w:rsidRPr="005E4840">
        <w:rPr>
          <w:rFonts w:cs="B Nazanin" w:hint="cs"/>
          <w:noProof/>
          <w:sz w:val="26"/>
          <w:szCs w:val="26"/>
          <w:rtl/>
        </w:rPr>
        <w:t>توان به فشارهای</w:t>
      </w:r>
      <w:r w:rsidRPr="005E4840">
        <w:rPr>
          <w:rFonts w:cs="B Nazanin"/>
          <w:noProof/>
          <w:sz w:val="26"/>
          <w:szCs w:val="26"/>
        </w:rPr>
        <w:t xml:space="preserve">CSR  </w:t>
      </w:r>
      <w:r w:rsidRPr="005E4840">
        <w:rPr>
          <w:rFonts w:cs="B Nazanin" w:hint="cs"/>
          <w:noProof/>
          <w:sz w:val="26"/>
          <w:szCs w:val="26"/>
          <w:rtl/>
        </w:rPr>
        <w:t xml:space="preserve"> در سراسر جهان، تقاضا</w:t>
      </w:r>
      <w:r w:rsidR="0000249A" w:rsidRPr="005E4840">
        <w:rPr>
          <w:rFonts w:cs="B Nazanin" w:hint="cs"/>
          <w:noProof/>
          <w:sz w:val="26"/>
          <w:szCs w:val="26"/>
          <w:rtl/>
        </w:rPr>
        <w:t>ی</w:t>
      </w:r>
      <w:r w:rsidRPr="005E4840">
        <w:rPr>
          <w:rFonts w:cs="B Nazanin" w:hint="cs"/>
          <w:noProof/>
          <w:sz w:val="26"/>
          <w:szCs w:val="26"/>
          <w:rtl/>
        </w:rPr>
        <w:t xml:space="preserve"> </w:t>
      </w:r>
      <w:r w:rsidRPr="005E4840">
        <w:rPr>
          <w:rFonts w:cs="B Nazanin"/>
          <w:noProof/>
          <w:sz w:val="26"/>
          <w:szCs w:val="26"/>
        </w:rPr>
        <w:t>CSR</w:t>
      </w:r>
      <w:r w:rsidRPr="005E4840">
        <w:rPr>
          <w:rFonts w:cs="B Nazanin" w:hint="cs"/>
          <w:noProof/>
          <w:sz w:val="26"/>
          <w:szCs w:val="26"/>
          <w:rtl/>
        </w:rPr>
        <w:t xml:space="preserve"> ایجاد شده توسط مشتریان در اقتصادهای توسعه یافته و الزامات </w:t>
      </w:r>
      <w:r w:rsidR="0000249A" w:rsidRPr="005E4840">
        <w:rPr>
          <w:rFonts w:cs="B Nazanin" w:hint="cs"/>
          <w:noProof/>
          <w:sz w:val="26"/>
          <w:szCs w:val="26"/>
          <w:rtl/>
        </w:rPr>
        <w:t>دفاتر</w:t>
      </w:r>
      <w:r w:rsidRPr="005E4840">
        <w:rPr>
          <w:rFonts w:cs="B Nazanin" w:hint="cs"/>
          <w:noProof/>
          <w:sz w:val="26"/>
          <w:szCs w:val="26"/>
          <w:rtl/>
        </w:rPr>
        <w:t xml:space="preserve"> مرکزی </w:t>
      </w:r>
      <w:r w:rsidRPr="005E4840">
        <w:rPr>
          <w:rFonts w:cs="B Nazanin"/>
          <w:noProof/>
          <w:sz w:val="26"/>
          <w:szCs w:val="26"/>
        </w:rPr>
        <w:t>MNE</w:t>
      </w:r>
      <w:r w:rsidRPr="005E4840">
        <w:rPr>
          <w:rFonts w:cs="B Nazanin" w:hint="cs"/>
          <w:noProof/>
          <w:sz w:val="26"/>
          <w:szCs w:val="26"/>
          <w:rtl/>
        </w:rPr>
        <w:t xml:space="preserve"> ها برای رعایت جهانی استانداردهای </w:t>
      </w:r>
      <w:r w:rsidRPr="005E4840">
        <w:rPr>
          <w:rFonts w:cs="B Nazanin"/>
          <w:noProof/>
          <w:sz w:val="26"/>
          <w:szCs w:val="26"/>
        </w:rPr>
        <w:t>CSR</w:t>
      </w:r>
      <w:r w:rsidRPr="005E4840">
        <w:rPr>
          <w:rFonts w:cs="B Nazanin" w:hint="cs"/>
          <w:noProof/>
          <w:sz w:val="26"/>
          <w:szCs w:val="26"/>
          <w:rtl/>
        </w:rPr>
        <w:t xml:space="preserve"> های بالاتر (نظیر</w:t>
      </w:r>
      <w:r w:rsidRPr="005E4840">
        <w:rPr>
          <w:rFonts w:cs="B Nazanin"/>
          <w:noProof/>
          <w:sz w:val="26"/>
          <w:szCs w:val="26"/>
        </w:rPr>
        <w:t xml:space="preserve"> ISO 1441</w:t>
      </w:r>
      <w:r w:rsidRPr="005E4840">
        <w:rPr>
          <w:rFonts w:cs="B Nazanin" w:hint="cs"/>
          <w:noProof/>
          <w:sz w:val="26"/>
          <w:szCs w:val="26"/>
          <w:rtl/>
        </w:rPr>
        <w:t xml:space="preserve">) نسبت داد. اگرچه مشکل است پیشنهاد داده شود که «مسابقه برای کف» وجود ندارد، اما </w:t>
      </w:r>
      <w:r w:rsidRPr="005E4840">
        <w:rPr>
          <w:rFonts w:cs="B Nazanin"/>
          <w:noProof/>
          <w:sz w:val="26"/>
          <w:szCs w:val="26"/>
        </w:rPr>
        <w:t>MNE</w:t>
      </w:r>
      <w:r w:rsidRPr="005E4840">
        <w:rPr>
          <w:rFonts w:cs="B Nazanin" w:hint="cs"/>
          <w:noProof/>
          <w:sz w:val="26"/>
          <w:szCs w:val="26"/>
          <w:rtl/>
        </w:rPr>
        <w:t xml:space="preserve"> ها بعنوان یک گروه لزوماً به بار زیست محیطی در کشورهای در حال توسعه نمی</w:t>
      </w:r>
      <w:r w:rsidR="0000249A" w:rsidRPr="005E4840">
        <w:rPr>
          <w:rFonts w:cs="B Nazanin" w:hint="cs"/>
          <w:noProof/>
          <w:sz w:val="26"/>
          <w:szCs w:val="26"/>
          <w:rtl/>
        </w:rPr>
        <w:t>‌</w:t>
      </w:r>
      <w:r w:rsidRPr="005E4840">
        <w:rPr>
          <w:rFonts w:cs="B Nazanin" w:hint="cs"/>
          <w:noProof/>
          <w:sz w:val="26"/>
          <w:szCs w:val="26"/>
          <w:rtl/>
        </w:rPr>
        <w:t xml:space="preserve">افزایند. برخی </w:t>
      </w:r>
      <w:r w:rsidRPr="005E4840">
        <w:rPr>
          <w:rFonts w:cs="B Nazanin"/>
          <w:noProof/>
          <w:sz w:val="26"/>
          <w:szCs w:val="26"/>
        </w:rPr>
        <w:t>MNE</w:t>
      </w:r>
      <w:r w:rsidRPr="005E4840">
        <w:rPr>
          <w:rFonts w:cs="B Nazanin" w:hint="cs"/>
          <w:noProof/>
          <w:sz w:val="26"/>
          <w:szCs w:val="26"/>
          <w:rtl/>
        </w:rPr>
        <w:t xml:space="preserve"> ها، نظیر </w:t>
      </w:r>
      <w:r w:rsidRPr="005E4840">
        <w:rPr>
          <w:rFonts w:cs="B Nazanin"/>
          <w:noProof/>
          <w:sz w:val="26"/>
          <w:szCs w:val="26"/>
        </w:rPr>
        <w:t>Dow</w:t>
      </w:r>
      <w:r w:rsidRPr="005E4840">
        <w:rPr>
          <w:rFonts w:cs="B Nazanin" w:hint="cs"/>
          <w:noProof/>
          <w:sz w:val="26"/>
          <w:szCs w:val="26"/>
          <w:rtl/>
        </w:rPr>
        <w:t>، ممکن است انتشار فناوری های زیست محیطی بهتر به این کشورها را تسهیل کنند.</w:t>
      </w:r>
    </w:p>
    <w:p w14:paraId="42A2491C" w14:textId="77777777" w:rsidR="00786D38" w:rsidRPr="00183E3A" w:rsidRDefault="00786D38" w:rsidP="007F6211">
      <w:pPr>
        <w:spacing w:line="240" w:lineRule="auto"/>
        <w:jc w:val="both"/>
        <w:rPr>
          <w:rFonts w:cs="B Titr"/>
          <w:sz w:val="24"/>
          <w:szCs w:val="24"/>
          <w:rtl/>
        </w:rPr>
      </w:pPr>
      <w:bookmarkStart w:id="182" w:name="_Hlk189490274"/>
      <w:r w:rsidRPr="00183E3A">
        <w:rPr>
          <w:rFonts w:cs="B Titr" w:hint="cs"/>
          <w:sz w:val="24"/>
          <w:szCs w:val="24"/>
          <w:rtl/>
        </w:rPr>
        <w:t>استراتژیست زرنگ و دانا</w:t>
      </w:r>
    </w:p>
    <w:bookmarkEnd w:id="182"/>
    <w:p w14:paraId="66DB7E20" w14:textId="54FD2142"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در خصوص </w:t>
      </w:r>
      <w:r w:rsidRPr="005E4840">
        <w:rPr>
          <w:rFonts w:cs="B Nazanin"/>
          <w:noProof/>
          <w:sz w:val="26"/>
          <w:szCs w:val="26"/>
        </w:rPr>
        <w:t>CSR</w:t>
      </w:r>
      <w:r w:rsidRPr="005E4840">
        <w:rPr>
          <w:rFonts w:cs="B Nazanin" w:hint="cs"/>
          <w:noProof/>
          <w:sz w:val="26"/>
          <w:szCs w:val="26"/>
          <w:rtl/>
        </w:rPr>
        <w:t>، دیدگاه</w:t>
      </w:r>
      <w:r w:rsidR="00DF5972" w:rsidRPr="005E4840">
        <w:rPr>
          <w:rFonts w:cs="B Nazanin" w:hint="cs"/>
          <w:noProof/>
          <w:sz w:val="26"/>
          <w:szCs w:val="26"/>
          <w:rtl/>
        </w:rPr>
        <w:t>‌</w:t>
      </w:r>
      <w:r w:rsidRPr="005E4840">
        <w:rPr>
          <w:rFonts w:cs="B Nazanin" w:hint="cs"/>
          <w:noProof/>
          <w:sz w:val="26"/>
          <w:szCs w:val="26"/>
          <w:rtl/>
        </w:rPr>
        <w:t>های مبتنی بر صنعت، منابع و نهاد سه مفهوم شفاف برای عمل را پیشنهاد می</w:t>
      </w:r>
      <w:r w:rsidR="00DF5972" w:rsidRPr="005E4840">
        <w:rPr>
          <w:rFonts w:cs="B Nazanin" w:hint="cs"/>
          <w:noProof/>
          <w:sz w:val="26"/>
          <w:szCs w:val="26"/>
          <w:rtl/>
        </w:rPr>
        <w:t>‌</w:t>
      </w:r>
      <w:r w:rsidRPr="005E4840">
        <w:rPr>
          <w:rFonts w:cs="B Nazanin" w:hint="cs"/>
          <w:noProof/>
          <w:sz w:val="26"/>
          <w:szCs w:val="26"/>
          <w:rtl/>
        </w:rPr>
        <w:t>کنند (</w:t>
      </w:r>
      <w:r w:rsidR="008874DE">
        <w:rPr>
          <w:rFonts w:cs="B Nazanin" w:hint="cs"/>
          <w:noProof/>
          <w:sz w:val="26"/>
          <w:szCs w:val="26"/>
          <w:rtl/>
        </w:rPr>
        <w:t xml:space="preserve">کادر </w:t>
      </w:r>
      <w:r w:rsidR="009943E2">
        <w:rPr>
          <w:rFonts w:cs="B Nazanin" w:hint="cs"/>
          <w:noProof/>
          <w:sz w:val="26"/>
          <w:szCs w:val="26"/>
          <w:rtl/>
        </w:rPr>
        <w:t>7</w:t>
      </w:r>
      <w:r w:rsidRPr="005E4840">
        <w:rPr>
          <w:rFonts w:cs="B Nazanin" w:hint="cs"/>
          <w:noProof/>
          <w:sz w:val="26"/>
          <w:szCs w:val="26"/>
          <w:rtl/>
        </w:rPr>
        <w:t>). اولاً، با توجه به مسئولیت فزایند</w:t>
      </w:r>
      <w:r w:rsidR="003C18ED" w:rsidRPr="005E4840">
        <w:rPr>
          <w:rFonts w:cs="B Nazanin" w:hint="cs"/>
          <w:noProof/>
          <w:sz w:val="26"/>
          <w:szCs w:val="26"/>
          <w:rtl/>
        </w:rPr>
        <w:t>ه‌</w:t>
      </w:r>
      <w:r w:rsidRPr="005E4840">
        <w:rPr>
          <w:rFonts w:cs="B Nazanin" w:hint="cs"/>
          <w:noProof/>
          <w:sz w:val="26"/>
          <w:szCs w:val="26"/>
          <w:rtl/>
        </w:rPr>
        <w:t>ی اجتناب</w:t>
      </w:r>
      <w:r w:rsidR="003C18ED" w:rsidRPr="005E4840">
        <w:rPr>
          <w:rFonts w:cs="B Nazanin" w:hint="cs"/>
          <w:noProof/>
          <w:sz w:val="26"/>
          <w:szCs w:val="26"/>
          <w:rtl/>
        </w:rPr>
        <w:t>‌</w:t>
      </w:r>
      <w:r w:rsidRPr="005E4840">
        <w:rPr>
          <w:rFonts w:cs="B Nazanin" w:hint="cs"/>
          <w:noProof/>
          <w:sz w:val="26"/>
          <w:szCs w:val="26"/>
          <w:rtl/>
        </w:rPr>
        <w:t xml:space="preserve">ناپذیر برای شهروندان شرکتی خوب بودن، مدیران ممکن است بخواهند </w:t>
      </w:r>
      <w:r w:rsidRPr="005E4840">
        <w:rPr>
          <w:rFonts w:cs="B Nazanin"/>
          <w:noProof/>
          <w:sz w:val="26"/>
          <w:szCs w:val="26"/>
        </w:rPr>
        <w:t>CSR</w:t>
      </w:r>
      <w:r w:rsidRPr="005E4840">
        <w:rPr>
          <w:rFonts w:cs="B Nazanin" w:hint="cs"/>
          <w:noProof/>
          <w:sz w:val="26"/>
          <w:szCs w:val="26"/>
          <w:rtl/>
        </w:rPr>
        <w:t xml:space="preserve"> را بعنوان بخشی از فعالیت</w:t>
      </w:r>
      <w:r w:rsidR="003C18ED" w:rsidRPr="005E4840">
        <w:rPr>
          <w:rFonts w:cs="B Nazanin" w:hint="cs"/>
          <w:noProof/>
          <w:sz w:val="26"/>
          <w:szCs w:val="26"/>
          <w:rtl/>
        </w:rPr>
        <w:t>‌</w:t>
      </w:r>
      <w:r w:rsidRPr="005E4840">
        <w:rPr>
          <w:rFonts w:cs="B Nazanin" w:hint="cs"/>
          <w:noProof/>
          <w:sz w:val="26"/>
          <w:szCs w:val="26"/>
          <w:rtl/>
        </w:rPr>
        <w:t xml:space="preserve">های اصلی شرکت بگنجانند. </w:t>
      </w:r>
      <w:r w:rsidRPr="005E4840">
        <w:rPr>
          <w:rFonts w:cs="B Nazanin"/>
          <w:noProof/>
          <w:sz w:val="26"/>
          <w:szCs w:val="26"/>
        </w:rPr>
        <w:t>M&amp;S</w:t>
      </w:r>
      <w:r w:rsidRPr="005E4840">
        <w:rPr>
          <w:rFonts w:cs="B Nazanin" w:hint="cs"/>
          <w:noProof/>
          <w:sz w:val="26"/>
          <w:szCs w:val="26"/>
          <w:rtl/>
        </w:rPr>
        <w:t xml:space="preserve"> یک مورد نمونه را ارایه می</w:t>
      </w:r>
      <w:r w:rsidR="003C18ED" w:rsidRPr="005E4840">
        <w:rPr>
          <w:rFonts w:cs="B Nazanin" w:hint="cs"/>
          <w:noProof/>
          <w:sz w:val="26"/>
          <w:szCs w:val="26"/>
          <w:rtl/>
        </w:rPr>
        <w:t>‌</w:t>
      </w:r>
      <w:r w:rsidRPr="005E4840">
        <w:rPr>
          <w:rFonts w:cs="B Nazanin" w:hint="cs"/>
          <w:noProof/>
          <w:sz w:val="26"/>
          <w:szCs w:val="26"/>
          <w:rtl/>
        </w:rPr>
        <w:t xml:space="preserve">کند. بسیاری از مدیران بطور سنتی </w:t>
      </w:r>
      <w:r w:rsidRPr="005E4840">
        <w:rPr>
          <w:rFonts w:cs="B Nazanin"/>
          <w:noProof/>
          <w:sz w:val="26"/>
          <w:szCs w:val="26"/>
        </w:rPr>
        <w:t>CSR</w:t>
      </w:r>
      <w:r w:rsidRPr="005E4840">
        <w:rPr>
          <w:rFonts w:cs="B Nazanin" w:hint="cs"/>
          <w:noProof/>
          <w:sz w:val="26"/>
          <w:szCs w:val="26"/>
          <w:rtl/>
        </w:rPr>
        <w:t xml:space="preserve"> را بعنوان یک مزاحم، درگیر در مقررات، هرینه</w:t>
      </w:r>
      <w:r w:rsidR="003C18ED" w:rsidRPr="005E4840">
        <w:rPr>
          <w:rFonts w:cs="B Nazanin" w:hint="cs"/>
          <w:noProof/>
          <w:sz w:val="26"/>
          <w:szCs w:val="26"/>
          <w:rtl/>
        </w:rPr>
        <w:t>‌</w:t>
      </w:r>
      <w:r w:rsidRPr="005E4840">
        <w:rPr>
          <w:rFonts w:cs="B Nazanin" w:hint="cs"/>
          <w:noProof/>
          <w:sz w:val="26"/>
          <w:szCs w:val="26"/>
          <w:rtl/>
        </w:rPr>
        <w:t xml:space="preserve">های اضافه و مسئولیت تلقی </w:t>
      </w:r>
      <w:r w:rsidR="003C18ED" w:rsidRPr="005E4840">
        <w:rPr>
          <w:rFonts w:cs="B Nazanin" w:hint="cs"/>
          <w:noProof/>
          <w:sz w:val="26"/>
          <w:szCs w:val="26"/>
          <w:rtl/>
        </w:rPr>
        <w:t>می‌</w:t>
      </w:r>
      <w:r w:rsidRPr="005E4840">
        <w:rPr>
          <w:rFonts w:cs="B Nazanin" w:hint="cs"/>
          <w:noProof/>
          <w:sz w:val="26"/>
          <w:szCs w:val="26"/>
          <w:rtl/>
        </w:rPr>
        <w:t>کنند. چنین نگرشی ممکن است فرصت</w:t>
      </w:r>
      <w:r w:rsidR="003C18ED" w:rsidRPr="005E4840">
        <w:rPr>
          <w:rFonts w:cs="B Nazanin" w:hint="cs"/>
          <w:noProof/>
          <w:sz w:val="26"/>
          <w:szCs w:val="26"/>
          <w:rtl/>
        </w:rPr>
        <w:t>‌</w:t>
      </w:r>
      <w:r w:rsidRPr="005E4840">
        <w:rPr>
          <w:rFonts w:cs="B Nazanin" w:hint="cs"/>
          <w:noProof/>
          <w:sz w:val="26"/>
          <w:szCs w:val="26"/>
          <w:rtl/>
        </w:rPr>
        <w:t>های کسب و کار بالقوه</w:t>
      </w:r>
      <w:r w:rsidR="003C18ED" w:rsidRPr="005E4840">
        <w:rPr>
          <w:rFonts w:cs="B Nazanin" w:hint="cs"/>
          <w:noProof/>
          <w:sz w:val="26"/>
          <w:szCs w:val="26"/>
          <w:rtl/>
        </w:rPr>
        <w:t>‌</w:t>
      </w:r>
      <w:r w:rsidRPr="005E4840">
        <w:rPr>
          <w:rFonts w:cs="B Nazanin" w:hint="cs"/>
          <w:noProof/>
          <w:sz w:val="26"/>
          <w:szCs w:val="26"/>
          <w:rtl/>
        </w:rPr>
        <w:t xml:space="preserve">ی مربوط به </w:t>
      </w:r>
      <w:r w:rsidRPr="005E4840">
        <w:rPr>
          <w:rFonts w:cs="B Nazanin"/>
          <w:noProof/>
          <w:sz w:val="26"/>
          <w:szCs w:val="26"/>
        </w:rPr>
        <w:t>CSR</w:t>
      </w:r>
      <w:r w:rsidRPr="005E4840">
        <w:rPr>
          <w:rFonts w:cs="B Nazanin" w:hint="cs"/>
          <w:noProof/>
          <w:sz w:val="26"/>
          <w:szCs w:val="26"/>
          <w:rtl/>
        </w:rPr>
        <w:t xml:space="preserve"> را</w:t>
      </w:r>
      <w:r w:rsidR="003C18ED" w:rsidRPr="005E4840">
        <w:rPr>
          <w:rFonts w:cs="B Nazanin" w:hint="cs"/>
          <w:noProof/>
          <w:sz w:val="26"/>
          <w:szCs w:val="26"/>
          <w:rtl/>
        </w:rPr>
        <w:t xml:space="preserve"> </w:t>
      </w:r>
      <w:r w:rsidRPr="005E4840">
        <w:rPr>
          <w:rFonts w:cs="B Nazanin" w:hint="cs"/>
          <w:noProof/>
          <w:sz w:val="26"/>
          <w:szCs w:val="26"/>
          <w:rtl/>
        </w:rPr>
        <w:t>کمتر از حد براورد کن</w:t>
      </w:r>
      <w:r w:rsidR="003C18ED" w:rsidRPr="005E4840">
        <w:rPr>
          <w:rFonts w:cs="B Nazanin" w:hint="cs"/>
          <w:noProof/>
          <w:sz w:val="26"/>
          <w:szCs w:val="26"/>
          <w:rtl/>
        </w:rPr>
        <w:t>ن</w:t>
      </w:r>
      <w:r w:rsidRPr="005E4840">
        <w:rPr>
          <w:rFonts w:cs="B Nazanin" w:hint="cs"/>
          <w:noProof/>
          <w:sz w:val="26"/>
          <w:szCs w:val="26"/>
          <w:rtl/>
        </w:rPr>
        <w:t>د.</w:t>
      </w:r>
    </w:p>
    <w:p w14:paraId="1E9EF89E" w14:textId="0FEBBAD5" w:rsidR="00DF5972" w:rsidRPr="003C18ED" w:rsidRDefault="00DF5972" w:rsidP="003C18ED">
      <w:pPr>
        <w:spacing w:line="240" w:lineRule="auto"/>
        <w:jc w:val="center"/>
        <w:rPr>
          <w:rFonts w:cs="B Nazanin"/>
          <w:b/>
          <w:bCs/>
          <w:sz w:val="24"/>
          <w:szCs w:val="24"/>
          <w:rtl/>
        </w:rPr>
      </w:pPr>
      <w:r>
        <w:rPr>
          <w:rFonts w:cs="B Nazanin"/>
          <w:noProof/>
          <w:sz w:val="24"/>
          <w:szCs w:val="24"/>
          <w:rtl/>
          <w:lang w:bidi="ar-SA"/>
        </w:rPr>
        <mc:AlternateContent>
          <mc:Choice Requires="wps">
            <w:drawing>
              <wp:anchor distT="0" distB="0" distL="114300" distR="114300" simplePos="0" relativeHeight="252511232" behindDoc="0" locked="0" layoutInCell="1" allowOverlap="1" wp14:anchorId="6AD6A4F3" wp14:editId="21FF4016">
                <wp:simplePos x="0" y="0"/>
                <wp:positionH relativeFrom="column">
                  <wp:posOffset>-23231</wp:posOffset>
                </wp:positionH>
                <wp:positionV relativeFrom="paragraph">
                  <wp:posOffset>295282</wp:posOffset>
                </wp:positionV>
                <wp:extent cx="5474970" cy="796419"/>
                <wp:effectExtent l="0" t="0" r="87630" b="99060"/>
                <wp:wrapNone/>
                <wp:docPr id="252"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4970" cy="796419"/>
                        </a:xfrm>
                        <a:prstGeom prst="roundRect">
                          <a:avLst>
                            <a:gd name="adj" fmla="val 11319"/>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2207E562" w14:textId="77777777" w:rsidR="00DF5972" w:rsidRPr="003C18ED" w:rsidRDefault="00DF5972" w:rsidP="00DF5972">
                            <w:pPr>
                              <w:pStyle w:val="ListParagraph"/>
                              <w:numPr>
                                <w:ilvl w:val="0"/>
                                <w:numId w:val="44"/>
                              </w:numPr>
                              <w:spacing w:line="240" w:lineRule="auto"/>
                              <w:rPr>
                                <w:rFonts w:cs="B Nazanin"/>
                                <w:sz w:val="20"/>
                                <w:szCs w:val="20"/>
                              </w:rPr>
                            </w:pPr>
                            <w:r w:rsidRPr="003C18ED">
                              <w:rPr>
                                <w:rFonts w:cs="B Nazanin"/>
                                <w:sz w:val="20"/>
                                <w:szCs w:val="20"/>
                              </w:rPr>
                              <w:t>CSR</w:t>
                            </w:r>
                            <w:r w:rsidRPr="003C18ED">
                              <w:rPr>
                                <w:rFonts w:cs="B Nazanin" w:hint="cs"/>
                                <w:sz w:val="20"/>
                                <w:szCs w:val="20"/>
                                <w:rtl/>
                              </w:rPr>
                              <w:t xml:space="preserve"> را بعنوان بخشی از فعالیت و فرایند های اصلی شرکت بگنجانید.</w:t>
                            </w:r>
                          </w:p>
                          <w:p w14:paraId="23F79F05" w14:textId="533A84C4" w:rsidR="00DF5972" w:rsidRPr="003C18ED" w:rsidRDefault="00DF5972" w:rsidP="00DF5972">
                            <w:pPr>
                              <w:pStyle w:val="ListParagraph"/>
                              <w:numPr>
                                <w:ilvl w:val="0"/>
                                <w:numId w:val="44"/>
                              </w:numPr>
                              <w:spacing w:line="240" w:lineRule="auto"/>
                              <w:rPr>
                                <w:rFonts w:cs="B Nazanin"/>
                                <w:sz w:val="20"/>
                                <w:szCs w:val="20"/>
                              </w:rPr>
                            </w:pPr>
                            <w:r w:rsidRPr="003C18ED">
                              <w:rPr>
                                <w:rFonts w:cs="B Nazanin" w:hint="cs"/>
                                <w:sz w:val="20"/>
                                <w:szCs w:val="20"/>
                                <w:rtl/>
                              </w:rPr>
                              <w:t xml:space="preserve">کور کورانه فعالیت های </w:t>
                            </w:r>
                            <w:r w:rsidRPr="003C18ED">
                              <w:rPr>
                                <w:rFonts w:cs="B Nazanin"/>
                                <w:sz w:val="20"/>
                                <w:szCs w:val="20"/>
                              </w:rPr>
                              <w:t>CSR</w:t>
                            </w:r>
                            <w:r w:rsidRPr="003C18ED">
                              <w:rPr>
                                <w:rFonts w:cs="B Nazanin" w:hint="cs"/>
                                <w:sz w:val="20"/>
                                <w:szCs w:val="20"/>
                                <w:rtl/>
                              </w:rPr>
                              <w:t xml:space="preserve"> شرکت دیگر را تقلید نکنید</w:t>
                            </w:r>
                          </w:p>
                          <w:p w14:paraId="6D9C420E" w14:textId="77777777" w:rsidR="00DF5972" w:rsidRPr="003C18ED" w:rsidRDefault="00DF5972" w:rsidP="00DF5972">
                            <w:pPr>
                              <w:pStyle w:val="ListParagraph"/>
                              <w:numPr>
                                <w:ilvl w:val="0"/>
                                <w:numId w:val="44"/>
                              </w:numPr>
                              <w:spacing w:line="240" w:lineRule="auto"/>
                              <w:rPr>
                                <w:rFonts w:cs="B Nazanin"/>
                                <w:sz w:val="20"/>
                                <w:szCs w:val="20"/>
                              </w:rPr>
                            </w:pPr>
                            <w:r w:rsidRPr="003C18ED">
                              <w:rPr>
                                <w:rFonts w:cs="B Nazanin" w:hint="cs"/>
                                <w:sz w:val="20"/>
                                <w:szCs w:val="20"/>
                                <w:rtl/>
                              </w:rPr>
                              <w:t>قوانین بازی را در ک کنید، تغییرات را پیش بینی کنید و به دنبال شکل دادن و تحت تأثیر قرار دادن چنین تغییراتی باشید.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D6A4F3" id="AutoShape 299" o:spid="_x0000_s1411" style="position:absolute;left:0;text-align:left;margin-left:-1.85pt;margin-top:23.25pt;width:431.1pt;height:62.7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4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">
                <v:shadow on="t" opacity=".5" offset="6pt,6pt"/>
                <v:textbox>
                  <w:txbxContent>
                    <w:p w14:paraId="2207E562" w14:textId="77777777" w:rsidR="00DF5972" w:rsidRPr="003C18ED" w:rsidRDefault="00DF5972" w:rsidP="00DF5972">
                      <w:pPr>
                        <w:pStyle w:val="ListParagraph"/>
                        <w:numPr>
                          <w:ilvl w:val="0"/>
                          <w:numId w:val="44"/>
                        </w:numPr>
                        <w:spacing w:line="240" w:lineRule="auto"/>
                        <w:rPr>
                          <w:rFonts w:cs="B Nazanin"/>
                          <w:sz w:val="20"/>
                          <w:szCs w:val="20"/>
                        </w:rPr>
                      </w:pPr>
                      <w:r w:rsidRPr="003C18ED">
                        <w:rPr>
                          <w:rFonts w:cs="B Nazanin"/>
                          <w:sz w:val="20"/>
                          <w:szCs w:val="20"/>
                        </w:rPr>
                        <w:t>CSR</w:t>
                      </w:r>
                      <w:r w:rsidRPr="003C18ED">
                        <w:rPr>
                          <w:rFonts w:cs="B Nazanin" w:hint="cs"/>
                          <w:sz w:val="20"/>
                          <w:szCs w:val="20"/>
                          <w:rtl/>
                        </w:rPr>
                        <w:t xml:space="preserve"> را بعنوان بخشی از فعالیت و فرایند های اصلی شرکت بگنجانید.</w:t>
                      </w:r>
                    </w:p>
                    <w:p w14:paraId="23F79F05" w14:textId="533A84C4" w:rsidR="00DF5972" w:rsidRPr="003C18ED" w:rsidRDefault="00DF5972" w:rsidP="00DF5972">
                      <w:pPr>
                        <w:pStyle w:val="ListParagraph"/>
                        <w:numPr>
                          <w:ilvl w:val="0"/>
                          <w:numId w:val="44"/>
                        </w:numPr>
                        <w:spacing w:line="240" w:lineRule="auto"/>
                        <w:rPr>
                          <w:rFonts w:cs="B Nazanin"/>
                          <w:sz w:val="20"/>
                          <w:szCs w:val="20"/>
                        </w:rPr>
                      </w:pPr>
                      <w:r w:rsidRPr="003C18ED">
                        <w:rPr>
                          <w:rFonts w:cs="B Nazanin" w:hint="cs"/>
                          <w:sz w:val="20"/>
                          <w:szCs w:val="20"/>
                          <w:rtl/>
                        </w:rPr>
                        <w:t xml:space="preserve">کور کورانه فعالیت های </w:t>
                      </w:r>
                      <w:r w:rsidRPr="003C18ED">
                        <w:rPr>
                          <w:rFonts w:cs="B Nazanin"/>
                          <w:sz w:val="20"/>
                          <w:szCs w:val="20"/>
                        </w:rPr>
                        <w:t>CSR</w:t>
                      </w:r>
                      <w:r w:rsidRPr="003C18ED">
                        <w:rPr>
                          <w:rFonts w:cs="B Nazanin" w:hint="cs"/>
                          <w:sz w:val="20"/>
                          <w:szCs w:val="20"/>
                          <w:rtl/>
                        </w:rPr>
                        <w:t xml:space="preserve"> شرکت دیگر را تقلید نکنید</w:t>
                      </w:r>
                    </w:p>
                    <w:p w14:paraId="6D9C420E" w14:textId="77777777" w:rsidR="00DF5972" w:rsidRPr="003C18ED" w:rsidRDefault="00DF5972" w:rsidP="00DF5972">
                      <w:pPr>
                        <w:pStyle w:val="ListParagraph"/>
                        <w:numPr>
                          <w:ilvl w:val="0"/>
                          <w:numId w:val="44"/>
                        </w:numPr>
                        <w:spacing w:line="240" w:lineRule="auto"/>
                        <w:rPr>
                          <w:rFonts w:cs="B Nazanin"/>
                          <w:sz w:val="20"/>
                          <w:szCs w:val="20"/>
                        </w:rPr>
                      </w:pPr>
                      <w:r w:rsidRPr="003C18ED">
                        <w:rPr>
                          <w:rFonts w:cs="B Nazanin" w:hint="cs"/>
                          <w:sz w:val="20"/>
                          <w:szCs w:val="20"/>
                          <w:rtl/>
                        </w:rPr>
                        <w:t>قوانین بازی را در ک کنید، تغییرات را پیش بینی کنید و به دنبال شکل دادن و تحت تأثیر قرار دادن چنین تغییراتی باشید.</w:t>
                      </w:r>
                    </w:p>
                  </w:txbxContent>
                </v:textbox>
              </v:roundrect>
            </w:pict>
          </mc:Fallback>
        </mc:AlternateContent>
      </w:r>
      <w:r w:rsidR="00212184">
        <w:rPr>
          <w:rFonts w:cs="B Nazanin" w:hint="cs"/>
          <w:noProof/>
          <w:sz w:val="24"/>
          <w:szCs w:val="24"/>
          <w:rtl/>
          <w:lang w:bidi="ar-SA"/>
        </w:rPr>
        <w:t>کادر</w:t>
      </w:r>
      <w:r w:rsidR="00F14B48">
        <w:rPr>
          <w:rFonts w:cs="B Nazanin" w:hint="cs"/>
          <w:b/>
          <w:bCs/>
          <w:sz w:val="20"/>
          <w:szCs w:val="20"/>
          <w:rtl/>
        </w:rPr>
        <w:t xml:space="preserve"> </w:t>
      </w:r>
      <w:r w:rsidR="009943E2">
        <w:rPr>
          <w:rFonts w:cs="B Nazanin" w:hint="cs"/>
          <w:b/>
          <w:bCs/>
          <w:sz w:val="20"/>
          <w:szCs w:val="20"/>
          <w:rtl/>
        </w:rPr>
        <w:t>7</w:t>
      </w:r>
      <w:r w:rsidR="00AE5E95">
        <w:rPr>
          <w:rFonts w:cs="B Nazanin" w:hint="cs"/>
          <w:b/>
          <w:bCs/>
          <w:sz w:val="20"/>
          <w:szCs w:val="20"/>
          <w:rtl/>
        </w:rPr>
        <w:t>:</w:t>
      </w:r>
      <w:r w:rsidRPr="003C18ED">
        <w:rPr>
          <w:rFonts w:cs="B Nazanin" w:hint="cs"/>
          <w:b/>
          <w:bCs/>
          <w:sz w:val="20"/>
          <w:szCs w:val="20"/>
          <w:rtl/>
        </w:rPr>
        <w:t xml:space="preserve"> مفاهیم استراتژیک برای عمل</w:t>
      </w:r>
    </w:p>
    <w:p w14:paraId="59478B2B" w14:textId="77777777" w:rsidR="0051585D" w:rsidRDefault="00786D38" w:rsidP="007F6211">
      <w:pPr>
        <w:spacing w:line="240" w:lineRule="auto"/>
        <w:jc w:val="both"/>
        <w:rPr>
          <w:rFonts w:cs="B Nazanin"/>
          <w:noProof/>
          <w:sz w:val="28"/>
          <w:szCs w:val="28"/>
          <w:rtl/>
        </w:rPr>
      </w:pPr>
      <w:r w:rsidRPr="00DF5972">
        <w:rPr>
          <w:rFonts w:cs="B Nazanin" w:hint="cs"/>
          <w:noProof/>
          <w:sz w:val="28"/>
          <w:szCs w:val="28"/>
          <w:rtl/>
        </w:rPr>
        <w:t xml:space="preserve">       ثانیاً، دیدگاه مبتنی بر منابع یک درس مهم را پیشنهاد می کند که توسط تعالیم تغییر ناپذیر سان</w:t>
      </w:r>
      <w:r w:rsidR="003C18ED">
        <w:rPr>
          <w:rFonts w:cs="B Nazanin" w:hint="cs"/>
          <w:noProof/>
          <w:sz w:val="28"/>
          <w:szCs w:val="28"/>
          <w:rtl/>
        </w:rPr>
        <w:t>‌</w:t>
      </w:r>
      <w:r w:rsidRPr="00DF5972">
        <w:rPr>
          <w:rFonts w:cs="B Nazanin" w:hint="cs"/>
          <w:noProof/>
          <w:sz w:val="28"/>
          <w:szCs w:val="28"/>
          <w:rtl/>
        </w:rPr>
        <w:t>تزو</w:t>
      </w:r>
      <w:r w:rsidR="003C18ED">
        <w:rPr>
          <w:rStyle w:val="FootnoteReference"/>
          <w:rFonts w:cs="B Nazanin"/>
          <w:noProof/>
          <w:sz w:val="28"/>
          <w:szCs w:val="28"/>
          <w:rtl/>
        </w:rPr>
        <w:footnoteReference w:id="278"/>
      </w:r>
      <w:r w:rsidRPr="00DF5972">
        <w:rPr>
          <w:rFonts w:cs="B Nazanin" w:hint="cs"/>
          <w:noProof/>
          <w:sz w:val="28"/>
          <w:szCs w:val="28"/>
          <w:rtl/>
        </w:rPr>
        <w:t xml:space="preserve"> فرا گرفته می</w:t>
      </w:r>
      <w:r w:rsidR="003C18ED">
        <w:rPr>
          <w:rFonts w:cs="B Nazanin" w:hint="cs"/>
          <w:noProof/>
          <w:sz w:val="28"/>
          <w:szCs w:val="28"/>
          <w:rtl/>
        </w:rPr>
        <w:t>‌</w:t>
      </w:r>
      <w:r w:rsidRPr="00DF5972">
        <w:rPr>
          <w:rFonts w:cs="B Nazanin" w:hint="cs"/>
          <w:noProof/>
          <w:sz w:val="28"/>
          <w:szCs w:val="28"/>
          <w:rtl/>
        </w:rPr>
        <w:t>شود: «خودتان را بشناسید، مخا</w:t>
      </w:r>
      <w:r w:rsidR="003C18ED">
        <w:rPr>
          <w:rFonts w:cs="B Nazanin" w:hint="cs"/>
          <w:noProof/>
          <w:sz w:val="28"/>
          <w:szCs w:val="28"/>
          <w:rtl/>
        </w:rPr>
        <w:t>ل</w:t>
      </w:r>
      <w:r w:rsidRPr="00DF5972">
        <w:rPr>
          <w:rFonts w:cs="B Nazanin" w:hint="cs"/>
          <w:noProof/>
          <w:sz w:val="28"/>
          <w:szCs w:val="28"/>
          <w:rtl/>
        </w:rPr>
        <w:t>فان</w:t>
      </w:r>
      <w:r w:rsidR="003C18ED">
        <w:rPr>
          <w:rFonts w:cs="B Nazanin" w:hint="cs"/>
          <w:noProof/>
          <w:sz w:val="28"/>
          <w:szCs w:val="28"/>
          <w:rtl/>
        </w:rPr>
        <w:t>تان‌</w:t>
      </w:r>
      <w:r w:rsidRPr="00DF5972">
        <w:rPr>
          <w:rFonts w:cs="B Nazanin" w:hint="cs"/>
          <w:noProof/>
          <w:sz w:val="28"/>
          <w:szCs w:val="28"/>
          <w:rtl/>
        </w:rPr>
        <w:t xml:space="preserve"> را بشناسید.» هنگامی مخالفان ممکن است در فعالیت</w:t>
      </w:r>
      <w:r w:rsidR="003C18ED">
        <w:rPr>
          <w:rFonts w:cs="B Nazanin" w:hint="cs"/>
          <w:noProof/>
          <w:sz w:val="28"/>
          <w:szCs w:val="28"/>
          <w:rtl/>
        </w:rPr>
        <w:t>‌</w:t>
      </w:r>
      <w:r w:rsidRPr="00DF5972">
        <w:rPr>
          <w:rFonts w:cs="B Nazanin" w:hint="cs"/>
          <w:noProof/>
          <w:sz w:val="28"/>
          <w:szCs w:val="28"/>
          <w:rtl/>
        </w:rPr>
        <w:t xml:space="preserve">های </w:t>
      </w:r>
      <w:r w:rsidRPr="003C18ED">
        <w:rPr>
          <w:rFonts w:cs="B Nazanin"/>
          <w:noProof/>
          <w:sz w:val="24"/>
          <w:szCs w:val="24"/>
        </w:rPr>
        <w:t>CSR</w:t>
      </w:r>
      <w:r w:rsidRPr="003C18ED">
        <w:rPr>
          <w:rFonts w:cs="B Nazanin" w:hint="cs"/>
          <w:noProof/>
          <w:sz w:val="24"/>
          <w:szCs w:val="24"/>
          <w:rtl/>
        </w:rPr>
        <w:t xml:space="preserve"> </w:t>
      </w:r>
      <w:r w:rsidRPr="00DF5972">
        <w:rPr>
          <w:rFonts w:cs="B Nazanin" w:hint="cs"/>
          <w:noProof/>
          <w:sz w:val="28"/>
          <w:szCs w:val="28"/>
          <w:rtl/>
        </w:rPr>
        <w:t>دارای وجهه</w:t>
      </w:r>
      <w:r w:rsidR="003C18ED">
        <w:rPr>
          <w:rFonts w:cs="B Nazanin" w:hint="cs"/>
          <w:noProof/>
          <w:sz w:val="28"/>
          <w:szCs w:val="28"/>
          <w:rtl/>
        </w:rPr>
        <w:t>‌</w:t>
      </w:r>
      <w:r w:rsidRPr="00DF5972">
        <w:rPr>
          <w:rFonts w:cs="B Nazanin" w:hint="cs"/>
          <w:noProof/>
          <w:sz w:val="28"/>
          <w:szCs w:val="28"/>
          <w:rtl/>
        </w:rPr>
        <w:t>ی خوب شرکت کنند</w:t>
      </w:r>
      <w:r w:rsidR="003C18ED">
        <w:rPr>
          <w:rFonts w:cs="B Nazanin" w:hint="cs"/>
          <w:noProof/>
          <w:sz w:val="28"/>
          <w:szCs w:val="28"/>
          <w:rtl/>
        </w:rPr>
        <w:t>،</w:t>
      </w:r>
      <w:r w:rsidRPr="00DF5972">
        <w:rPr>
          <w:rFonts w:cs="B Nazanin" w:hint="cs"/>
          <w:noProof/>
          <w:sz w:val="28"/>
          <w:szCs w:val="28"/>
          <w:rtl/>
        </w:rPr>
        <w:t xml:space="preserve"> به آنها اجازه می</w:t>
      </w:r>
      <w:r w:rsidR="003C18ED">
        <w:rPr>
          <w:rFonts w:cs="B Nazanin" w:hint="cs"/>
          <w:noProof/>
          <w:sz w:val="28"/>
          <w:szCs w:val="28"/>
          <w:rtl/>
        </w:rPr>
        <w:t>‌</w:t>
      </w:r>
      <w:r w:rsidRPr="00DF5972">
        <w:rPr>
          <w:rFonts w:cs="B Nazanin" w:hint="cs"/>
          <w:noProof/>
          <w:sz w:val="28"/>
          <w:szCs w:val="28"/>
          <w:rtl/>
        </w:rPr>
        <w:t>دهد حقوق لاف</w:t>
      </w:r>
      <w:r w:rsidR="003C18ED">
        <w:rPr>
          <w:rFonts w:cs="B Nazanin" w:hint="cs"/>
          <w:noProof/>
          <w:sz w:val="28"/>
          <w:szCs w:val="28"/>
          <w:rtl/>
        </w:rPr>
        <w:t>‌</w:t>
      </w:r>
      <w:r w:rsidRPr="00DF5972">
        <w:rPr>
          <w:rFonts w:cs="B Nazanin" w:hint="cs"/>
          <w:noProof/>
          <w:sz w:val="28"/>
          <w:szCs w:val="28"/>
          <w:rtl/>
        </w:rPr>
        <w:t xml:space="preserve">زنی را </w:t>
      </w:r>
    </w:p>
    <w:p w14:paraId="0D82925B" w14:textId="03F7ECE4"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بدست آورند درحالیکه به خط کف سه گانه ی خودشان کمک می</w:t>
      </w:r>
      <w:r w:rsidR="003C18ED" w:rsidRPr="005E4840">
        <w:rPr>
          <w:rFonts w:cs="B Nazanin" w:hint="cs"/>
          <w:noProof/>
          <w:sz w:val="26"/>
          <w:szCs w:val="26"/>
          <w:rtl/>
        </w:rPr>
        <w:t>‌</w:t>
      </w:r>
      <w:r w:rsidRPr="005E4840">
        <w:rPr>
          <w:rFonts w:cs="B Nazanin" w:hint="cs"/>
          <w:noProof/>
          <w:sz w:val="26"/>
          <w:szCs w:val="26"/>
          <w:rtl/>
        </w:rPr>
        <w:t>کنند، تقلید کورکورانه</w:t>
      </w:r>
      <w:r w:rsidR="003C18ED" w:rsidRPr="005E4840">
        <w:rPr>
          <w:rFonts w:cs="B Nazanin" w:hint="cs"/>
          <w:noProof/>
          <w:sz w:val="26"/>
          <w:szCs w:val="26"/>
          <w:rtl/>
        </w:rPr>
        <w:t>‌</w:t>
      </w:r>
      <w:r w:rsidRPr="005E4840">
        <w:rPr>
          <w:rFonts w:cs="B Nazanin" w:hint="cs"/>
          <w:noProof/>
          <w:sz w:val="26"/>
          <w:szCs w:val="26"/>
          <w:rtl/>
        </w:rPr>
        <w:t>ی این شیوه</w:t>
      </w:r>
      <w:r w:rsidR="003C18ED" w:rsidRPr="005E4840">
        <w:rPr>
          <w:rFonts w:cs="B Nazanin" w:hint="cs"/>
          <w:noProof/>
          <w:sz w:val="26"/>
          <w:szCs w:val="26"/>
          <w:rtl/>
        </w:rPr>
        <w:t>‌</w:t>
      </w:r>
      <w:r w:rsidRPr="005E4840">
        <w:rPr>
          <w:rFonts w:cs="B Nazanin" w:hint="cs"/>
          <w:noProof/>
          <w:sz w:val="26"/>
          <w:szCs w:val="26"/>
          <w:rtl/>
        </w:rPr>
        <w:t>ها در حالیکه به اندازه</w:t>
      </w:r>
      <w:r w:rsidR="003C18ED" w:rsidRPr="005E4840">
        <w:rPr>
          <w:rFonts w:cs="B Nazanin" w:hint="cs"/>
          <w:noProof/>
          <w:sz w:val="26"/>
          <w:szCs w:val="26"/>
          <w:rtl/>
        </w:rPr>
        <w:t>‌</w:t>
      </w:r>
      <w:r w:rsidRPr="005E4840">
        <w:rPr>
          <w:rFonts w:cs="B Nazanin" w:hint="cs"/>
          <w:noProof/>
          <w:sz w:val="26"/>
          <w:szCs w:val="26"/>
          <w:rtl/>
        </w:rPr>
        <w:t>ی کافی درباره</w:t>
      </w:r>
      <w:r w:rsidR="003C18ED" w:rsidRPr="005E4840">
        <w:rPr>
          <w:rFonts w:cs="B Nazanin" w:hint="cs"/>
          <w:noProof/>
          <w:sz w:val="26"/>
          <w:szCs w:val="26"/>
          <w:rtl/>
        </w:rPr>
        <w:t>‌</w:t>
      </w:r>
      <w:r w:rsidRPr="005E4840">
        <w:rPr>
          <w:rFonts w:cs="B Nazanin" w:hint="cs"/>
          <w:noProof/>
          <w:sz w:val="26"/>
          <w:szCs w:val="26"/>
          <w:rtl/>
        </w:rPr>
        <w:t>ی شما</w:t>
      </w:r>
      <w:r w:rsidR="003C18ED" w:rsidRPr="005E4840">
        <w:rPr>
          <w:rFonts w:cs="B Nazanin" w:hint="cs"/>
          <w:noProof/>
          <w:sz w:val="26"/>
          <w:szCs w:val="26"/>
          <w:rtl/>
        </w:rPr>
        <w:t xml:space="preserve"> </w:t>
      </w:r>
      <w:r w:rsidRPr="005E4840">
        <w:rPr>
          <w:rFonts w:cs="B Nazanin" w:hint="cs"/>
          <w:noProof/>
          <w:sz w:val="26"/>
          <w:szCs w:val="26"/>
          <w:rtl/>
        </w:rPr>
        <w:t>بعنوان یک مدیر و شرکت</w:t>
      </w:r>
      <w:r w:rsidR="003C18ED" w:rsidRPr="005E4840">
        <w:rPr>
          <w:rFonts w:cs="B Nazanin" w:hint="cs"/>
          <w:noProof/>
          <w:sz w:val="26"/>
          <w:szCs w:val="26"/>
          <w:rtl/>
        </w:rPr>
        <w:t xml:space="preserve"> </w:t>
      </w:r>
      <w:r w:rsidRPr="005E4840">
        <w:rPr>
          <w:rFonts w:cs="B Nazanin" w:hint="cs"/>
          <w:noProof/>
          <w:sz w:val="26"/>
          <w:szCs w:val="26"/>
          <w:rtl/>
        </w:rPr>
        <w:t>واحدی</w:t>
      </w:r>
      <w:r w:rsidR="003C18ED" w:rsidRPr="005E4840">
        <w:rPr>
          <w:rFonts w:cs="B Nazanin" w:hint="cs"/>
          <w:noProof/>
          <w:sz w:val="26"/>
          <w:szCs w:val="26"/>
          <w:rtl/>
        </w:rPr>
        <w:t>‌</w:t>
      </w:r>
      <w:r w:rsidRPr="005E4840">
        <w:rPr>
          <w:rFonts w:cs="B Nazanin" w:hint="cs"/>
          <w:noProof/>
          <w:sz w:val="26"/>
          <w:szCs w:val="26"/>
          <w:rtl/>
        </w:rPr>
        <w:t>که شما رهبری می</w:t>
      </w:r>
      <w:r w:rsidR="003C18ED" w:rsidRPr="005E4840">
        <w:rPr>
          <w:rFonts w:cs="B Nazanin" w:hint="cs"/>
          <w:noProof/>
          <w:sz w:val="26"/>
          <w:szCs w:val="26"/>
          <w:rtl/>
        </w:rPr>
        <w:t>‌</w:t>
      </w:r>
      <w:r w:rsidRPr="005E4840">
        <w:rPr>
          <w:rFonts w:cs="B Nazanin" w:hint="cs"/>
          <w:noProof/>
          <w:sz w:val="26"/>
          <w:szCs w:val="26"/>
          <w:rtl/>
        </w:rPr>
        <w:t>کنید</w:t>
      </w:r>
      <w:r w:rsidR="003C18ED" w:rsidRPr="005E4840">
        <w:rPr>
          <w:rFonts w:cs="B Nazanin" w:hint="cs"/>
          <w:noProof/>
          <w:sz w:val="26"/>
          <w:szCs w:val="26"/>
          <w:rtl/>
        </w:rPr>
        <w:t>،</w:t>
      </w:r>
      <w:r w:rsidRPr="005E4840">
        <w:rPr>
          <w:rFonts w:cs="B Nazanin" w:hint="cs"/>
          <w:noProof/>
          <w:sz w:val="26"/>
          <w:szCs w:val="26"/>
          <w:rtl/>
        </w:rPr>
        <w:t xml:space="preserve"> ممکن است به یک ناامیدی منجر شود. به شرکت</w:t>
      </w:r>
      <w:r w:rsidR="003C18ED" w:rsidRPr="005E4840">
        <w:rPr>
          <w:rFonts w:cs="B Nazanin" w:hint="cs"/>
          <w:noProof/>
          <w:sz w:val="26"/>
          <w:szCs w:val="26"/>
          <w:rtl/>
        </w:rPr>
        <w:t>‌</w:t>
      </w:r>
      <w:r w:rsidRPr="005E4840">
        <w:rPr>
          <w:rFonts w:cs="B Nazanin" w:hint="cs"/>
          <w:noProof/>
          <w:sz w:val="26"/>
          <w:szCs w:val="26"/>
          <w:rtl/>
        </w:rPr>
        <w:t>ها توصیه می</w:t>
      </w:r>
      <w:r w:rsidR="003C18ED" w:rsidRPr="005E4840">
        <w:rPr>
          <w:rFonts w:cs="B Nazanin" w:hint="cs"/>
          <w:noProof/>
          <w:sz w:val="26"/>
          <w:szCs w:val="26"/>
          <w:rtl/>
        </w:rPr>
        <w:t>‌</w:t>
      </w:r>
      <w:r w:rsidRPr="005E4840">
        <w:rPr>
          <w:rFonts w:cs="B Nazanin" w:hint="cs"/>
          <w:noProof/>
          <w:sz w:val="26"/>
          <w:szCs w:val="26"/>
          <w:rtl/>
        </w:rPr>
        <w:t>شود در عوض همیشه دنبال جدیدترین و بهترین شیوه</w:t>
      </w:r>
      <w:r w:rsidR="003C18ED"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CSR</w:t>
      </w:r>
      <w:r w:rsidRPr="005E4840">
        <w:rPr>
          <w:rFonts w:cs="B Nazanin" w:hint="cs"/>
          <w:noProof/>
          <w:sz w:val="26"/>
          <w:szCs w:val="26"/>
          <w:rtl/>
        </w:rPr>
        <w:t xml:space="preserve"> را که با منابع، قابلیت ها و دارایی های مکمل آن</w:t>
      </w:r>
      <w:r w:rsidR="003C18ED" w:rsidRPr="005E4840">
        <w:rPr>
          <w:rFonts w:cs="B Nazanin" w:hint="cs"/>
          <w:noProof/>
          <w:sz w:val="26"/>
          <w:szCs w:val="26"/>
          <w:rtl/>
        </w:rPr>
        <w:t>‌</w:t>
      </w:r>
      <w:r w:rsidRPr="005E4840">
        <w:rPr>
          <w:rFonts w:cs="B Nazanin" w:hint="cs"/>
          <w:noProof/>
          <w:sz w:val="26"/>
          <w:szCs w:val="26"/>
          <w:rtl/>
        </w:rPr>
        <w:t>ها تناسب دارند</w:t>
      </w:r>
      <w:r w:rsidR="003C18ED" w:rsidRPr="005E4840">
        <w:rPr>
          <w:rFonts w:cs="B Nazanin" w:hint="cs"/>
          <w:noProof/>
          <w:sz w:val="26"/>
          <w:szCs w:val="26"/>
          <w:rtl/>
        </w:rPr>
        <w:t xml:space="preserve"> را</w:t>
      </w:r>
      <w:r w:rsidRPr="005E4840">
        <w:rPr>
          <w:rFonts w:cs="B Nazanin" w:hint="cs"/>
          <w:noProof/>
          <w:sz w:val="26"/>
          <w:szCs w:val="26"/>
          <w:rtl/>
        </w:rPr>
        <w:t xml:space="preserve"> انتخاب کنند.</w:t>
      </w:r>
    </w:p>
    <w:p w14:paraId="24C4C708" w14:textId="7A11FDC9"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lastRenderedPageBreak/>
        <w:t xml:space="preserve">    ثالثاً، استراتژیست</w:t>
      </w:r>
      <w:r w:rsidR="00C03E11" w:rsidRPr="005E4840">
        <w:rPr>
          <w:rFonts w:cs="B Nazanin" w:hint="cs"/>
          <w:noProof/>
          <w:sz w:val="26"/>
          <w:szCs w:val="26"/>
          <w:rtl/>
        </w:rPr>
        <w:t>‌</w:t>
      </w:r>
      <w:r w:rsidRPr="005E4840">
        <w:rPr>
          <w:rFonts w:cs="B Nazanin" w:hint="cs"/>
          <w:noProof/>
          <w:sz w:val="26"/>
          <w:szCs w:val="26"/>
          <w:rtl/>
        </w:rPr>
        <w:t>های زرنگ و دانا باید قوانین رسمی و غیررسمی بازی را درک، تغییرات را پیش</w:t>
      </w:r>
      <w:r w:rsidR="00C03E11" w:rsidRPr="005E4840">
        <w:rPr>
          <w:rFonts w:cs="B Nazanin" w:hint="cs"/>
          <w:noProof/>
          <w:sz w:val="26"/>
          <w:szCs w:val="26"/>
          <w:rtl/>
        </w:rPr>
        <w:t>‌</w:t>
      </w:r>
      <w:r w:rsidRPr="005E4840">
        <w:rPr>
          <w:rFonts w:cs="B Nazanin" w:hint="cs"/>
          <w:noProof/>
          <w:sz w:val="26"/>
          <w:szCs w:val="26"/>
          <w:rtl/>
        </w:rPr>
        <w:t>بینی و بدنبال شکل دادن به این تغییرات باشند. در مورد متعادل سازی کربن، اگرچه دولت آمریکا از تصویب پروتکل کیوتو سرباز زده، اما بسیاری از مدیران دوراندیش آمریکایی درک می</w:t>
      </w:r>
      <w:r w:rsidR="00C03E11" w:rsidRPr="005E4840">
        <w:rPr>
          <w:rFonts w:cs="B Nazanin" w:hint="cs"/>
          <w:noProof/>
          <w:sz w:val="26"/>
          <w:szCs w:val="26"/>
          <w:rtl/>
        </w:rPr>
        <w:t>‌</w:t>
      </w:r>
      <w:r w:rsidRPr="005E4840">
        <w:rPr>
          <w:rFonts w:cs="B Nazanin" w:hint="cs"/>
          <w:noProof/>
          <w:sz w:val="26"/>
          <w:szCs w:val="26"/>
          <w:rtl/>
        </w:rPr>
        <w:t>کنند که چون کشورهای بیشتری در سراسر جهان به کیوتو می پیوندند، رقبای مستقر در این کشورها ممکن است یک مزیت «سبز» را بدست آورند. بنابراین، بسیاری از شرکت</w:t>
      </w:r>
      <w:r w:rsidR="00C03E11" w:rsidRPr="005E4840">
        <w:rPr>
          <w:rFonts w:cs="B Nazanin" w:hint="cs"/>
          <w:noProof/>
          <w:sz w:val="26"/>
          <w:szCs w:val="26"/>
          <w:rtl/>
        </w:rPr>
        <w:t>‌</w:t>
      </w:r>
      <w:r w:rsidRPr="005E4840">
        <w:rPr>
          <w:rFonts w:cs="B Nazanin" w:hint="cs"/>
          <w:noProof/>
          <w:sz w:val="26"/>
          <w:szCs w:val="26"/>
          <w:rtl/>
        </w:rPr>
        <w:t>های آمریکایی داوطلبانه در فعالیت</w:t>
      </w:r>
      <w:r w:rsidR="00C03E11"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CSR</w:t>
      </w:r>
      <w:r w:rsidRPr="005E4840">
        <w:rPr>
          <w:rFonts w:cs="B Nazanin" w:hint="cs"/>
          <w:noProof/>
          <w:sz w:val="26"/>
          <w:szCs w:val="26"/>
          <w:rtl/>
        </w:rPr>
        <w:t xml:space="preserve"> که توسط قانون آمریکا اجباری نیست، در پیش بینی الزامات زیست</w:t>
      </w:r>
      <w:r w:rsidR="00C03E11" w:rsidRPr="005E4840">
        <w:rPr>
          <w:rFonts w:cs="B Nazanin" w:hint="cs"/>
          <w:noProof/>
          <w:sz w:val="26"/>
          <w:szCs w:val="26"/>
          <w:rtl/>
        </w:rPr>
        <w:t>‌</w:t>
      </w:r>
      <w:r w:rsidRPr="005E4840">
        <w:rPr>
          <w:rFonts w:cs="B Nazanin" w:hint="cs"/>
          <w:noProof/>
          <w:sz w:val="26"/>
          <w:szCs w:val="26"/>
          <w:rtl/>
        </w:rPr>
        <w:t>محیطی شدید در پایین مسیر، شرکت می</w:t>
      </w:r>
      <w:r w:rsidR="00C03E11" w:rsidRPr="005E4840">
        <w:rPr>
          <w:rFonts w:cs="B Nazanin" w:hint="cs"/>
          <w:noProof/>
          <w:sz w:val="26"/>
          <w:szCs w:val="26"/>
          <w:rtl/>
        </w:rPr>
        <w:t>‌</w:t>
      </w:r>
      <w:r w:rsidRPr="005E4840">
        <w:rPr>
          <w:rFonts w:cs="B Nazanin" w:hint="cs"/>
          <w:noProof/>
          <w:sz w:val="26"/>
          <w:szCs w:val="26"/>
          <w:rtl/>
        </w:rPr>
        <w:t>کنند.</w:t>
      </w:r>
    </w:p>
    <w:p w14:paraId="0FFA212B" w14:textId="77777777" w:rsidR="00C03E11"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برای استراتژیست</w:t>
      </w:r>
      <w:r w:rsidR="00C03E11" w:rsidRPr="005E4840">
        <w:rPr>
          <w:rFonts w:cs="B Nazanin" w:hint="cs"/>
          <w:noProof/>
          <w:sz w:val="26"/>
          <w:szCs w:val="26"/>
          <w:rtl/>
        </w:rPr>
        <w:t>‌</w:t>
      </w:r>
      <w:r w:rsidRPr="005E4840">
        <w:rPr>
          <w:rFonts w:cs="B Nazanin" w:hint="cs"/>
          <w:noProof/>
          <w:sz w:val="26"/>
          <w:szCs w:val="26"/>
          <w:rtl/>
        </w:rPr>
        <w:t xml:space="preserve">های فعلی و آینده، </w:t>
      </w:r>
      <w:r w:rsidR="00C03E11" w:rsidRPr="005E4840">
        <w:rPr>
          <w:rFonts w:cs="B Nazanin" w:hint="cs"/>
          <w:noProof/>
          <w:sz w:val="26"/>
          <w:szCs w:val="26"/>
          <w:rtl/>
        </w:rPr>
        <w:t xml:space="preserve">مبتنی بر </w:t>
      </w:r>
      <w:r w:rsidRPr="005E4840">
        <w:rPr>
          <w:rFonts w:cs="B Nazanin" w:hint="cs"/>
          <w:noProof/>
          <w:sz w:val="26"/>
          <w:szCs w:val="26"/>
          <w:rtl/>
        </w:rPr>
        <w:t xml:space="preserve">دیدگاه </w:t>
      </w:r>
      <w:r w:rsidRPr="005E4840">
        <w:rPr>
          <w:rFonts w:cs="B Nazanin"/>
          <w:noProof/>
          <w:sz w:val="26"/>
          <w:szCs w:val="26"/>
        </w:rPr>
        <w:t>CSR</w:t>
      </w:r>
      <w:r w:rsidRPr="005E4840">
        <w:rPr>
          <w:rFonts w:cs="B Nazanin" w:hint="cs"/>
          <w:noProof/>
          <w:sz w:val="26"/>
          <w:szCs w:val="26"/>
          <w:rtl/>
        </w:rPr>
        <w:t xml:space="preserve"> چهار سؤال اساسی را مرور کنیم.</w:t>
      </w:r>
    </w:p>
    <w:p w14:paraId="306813EE" w14:textId="77777777" w:rsidR="00C03E11"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اولاً، چرا شرکت</w:t>
      </w:r>
      <w:r w:rsidR="00C03E11" w:rsidRPr="005E4840">
        <w:rPr>
          <w:rFonts w:cs="B Nazanin" w:hint="cs"/>
          <w:noProof/>
          <w:sz w:val="26"/>
          <w:szCs w:val="26"/>
          <w:rtl/>
        </w:rPr>
        <w:t>‌</w:t>
      </w:r>
      <w:r w:rsidRPr="005E4840">
        <w:rPr>
          <w:rFonts w:cs="B Nazanin" w:hint="cs"/>
          <w:noProof/>
          <w:sz w:val="26"/>
          <w:szCs w:val="26"/>
          <w:rtl/>
        </w:rPr>
        <w:t>ها در فعالیت</w:t>
      </w:r>
      <w:r w:rsidR="00C03E11"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CSR</w:t>
      </w:r>
      <w:r w:rsidRPr="005E4840">
        <w:rPr>
          <w:rFonts w:cs="B Nazanin" w:hint="cs"/>
          <w:noProof/>
          <w:sz w:val="26"/>
          <w:szCs w:val="26"/>
          <w:rtl/>
        </w:rPr>
        <w:t xml:space="preserve"> متفاوت هستند؟ تفاوت</w:t>
      </w:r>
      <w:r w:rsidR="00C03E11" w:rsidRPr="005E4840">
        <w:rPr>
          <w:rFonts w:cs="B Nazanin" w:hint="cs"/>
          <w:noProof/>
          <w:sz w:val="26"/>
          <w:szCs w:val="26"/>
          <w:rtl/>
        </w:rPr>
        <w:t>‌</w:t>
      </w:r>
      <w:r w:rsidRPr="005E4840">
        <w:rPr>
          <w:rFonts w:cs="B Nazanin" w:hint="cs"/>
          <w:noProof/>
          <w:sz w:val="26"/>
          <w:szCs w:val="26"/>
          <w:rtl/>
        </w:rPr>
        <w:t xml:space="preserve">های شرکتی را میتوان در ساختارهای صنعت، خزانه منابع و فشارهای نهادی رسمی و غیررسمی یافت. </w:t>
      </w:r>
    </w:p>
    <w:p w14:paraId="021057CA" w14:textId="3707FDE0" w:rsidR="00C03E11" w:rsidRPr="005E4840" w:rsidRDefault="00786D38" w:rsidP="00485711">
      <w:pPr>
        <w:spacing w:line="240" w:lineRule="auto"/>
        <w:jc w:val="both"/>
        <w:rPr>
          <w:rFonts w:cs="B Nazanin"/>
          <w:noProof/>
          <w:sz w:val="26"/>
          <w:szCs w:val="26"/>
          <w:rtl/>
        </w:rPr>
      </w:pPr>
      <w:r w:rsidRPr="005E4840">
        <w:rPr>
          <w:rFonts w:cs="B Nazanin" w:hint="cs"/>
          <w:noProof/>
          <w:sz w:val="26"/>
          <w:szCs w:val="26"/>
          <w:rtl/>
        </w:rPr>
        <w:t>ثانیاً، شرکت</w:t>
      </w:r>
      <w:r w:rsidR="00C03E11" w:rsidRPr="005E4840">
        <w:rPr>
          <w:rFonts w:cs="B Nazanin" w:hint="cs"/>
          <w:noProof/>
          <w:sz w:val="26"/>
          <w:szCs w:val="26"/>
          <w:rtl/>
        </w:rPr>
        <w:t>‌</w:t>
      </w:r>
      <w:r w:rsidRPr="005E4840">
        <w:rPr>
          <w:rFonts w:cs="B Nazanin" w:hint="cs"/>
          <w:noProof/>
          <w:sz w:val="26"/>
          <w:szCs w:val="26"/>
          <w:rtl/>
        </w:rPr>
        <w:t>ها در عرصه</w:t>
      </w:r>
      <w:r w:rsidR="00C03E11" w:rsidRPr="005E4840">
        <w:rPr>
          <w:rFonts w:cs="B Nazanin" w:hint="cs"/>
          <w:noProof/>
          <w:sz w:val="26"/>
          <w:szCs w:val="26"/>
          <w:rtl/>
        </w:rPr>
        <w:t>‌</w:t>
      </w:r>
      <w:r w:rsidRPr="005E4840">
        <w:rPr>
          <w:rFonts w:cs="B Nazanin" w:hint="cs"/>
          <w:noProof/>
          <w:sz w:val="26"/>
          <w:szCs w:val="26"/>
          <w:rtl/>
        </w:rPr>
        <w:t xml:space="preserve">ی </w:t>
      </w:r>
      <w:r w:rsidRPr="005E4840">
        <w:rPr>
          <w:rFonts w:cs="B Nazanin"/>
          <w:noProof/>
          <w:sz w:val="26"/>
          <w:szCs w:val="26"/>
        </w:rPr>
        <w:t>CSR</w:t>
      </w:r>
      <w:r w:rsidRPr="005E4840">
        <w:rPr>
          <w:rFonts w:cs="B Nazanin" w:hint="cs"/>
          <w:noProof/>
          <w:sz w:val="26"/>
          <w:szCs w:val="26"/>
          <w:rtl/>
        </w:rPr>
        <w:t xml:space="preserve"> چگونه فعالیت می</w:t>
      </w:r>
      <w:r w:rsidR="00C03E11" w:rsidRPr="005E4840">
        <w:rPr>
          <w:rFonts w:cs="B Nazanin" w:hint="cs"/>
          <w:noProof/>
          <w:sz w:val="26"/>
          <w:szCs w:val="26"/>
          <w:rtl/>
        </w:rPr>
        <w:t>‌</w:t>
      </w:r>
      <w:r w:rsidRPr="005E4840">
        <w:rPr>
          <w:rFonts w:cs="B Nazanin" w:hint="cs"/>
          <w:noProof/>
          <w:sz w:val="26"/>
          <w:szCs w:val="26"/>
          <w:rtl/>
        </w:rPr>
        <w:t>کنند؟</w:t>
      </w:r>
      <w:r w:rsidR="00485711" w:rsidRPr="005E4840">
        <w:rPr>
          <w:rFonts w:cs="B Nazanin" w:hint="cs"/>
          <w:noProof/>
          <w:sz w:val="26"/>
          <w:szCs w:val="26"/>
          <w:rtl/>
        </w:rPr>
        <w:t xml:space="preserve"> </w:t>
      </w:r>
      <w:r w:rsidRPr="005E4840">
        <w:rPr>
          <w:rFonts w:cs="B Nazanin" w:hint="cs"/>
          <w:noProof/>
          <w:sz w:val="26"/>
          <w:szCs w:val="26"/>
          <w:rtl/>
        </w:rPr>
        <w:t>واکنشی</w:t>
      </w:r>
      <w:r w:rsidR="00C03E11" w:rsidRPr="005E4840">
        <w:rPr>
          <w:rFonts w:cs="B Nazanin" w:hint="cs"/>
          <w:noProof/>
          <w:sz w:val="26"/>
          <w:szCs w:val="26"/>
          <w:rtl/>
        </w:rPr>
        <w:t xml:space="preserve">، </w:t>
      </w:r>
      <w:r w:rsidRPr="005E4840">
        <w:rPr>
          <w:rFonts w:cs="B Nazanin" w:hint="cs"/>
          <w:noProof/>
          <w:sz w:val="26"/>
          <w:szCs w:val="26"/>
          <w:rtl/>
        </w:rPr>
        <w:t xml:space="preserve">دفاعي و </w:t>
      </w:r>
      <w:r w:rsidR="00C03E11" w:rsidRPr="005E4840">
        <w:rPr>
          <w:rFonts w:cs="B Nazanin" w:hint="cs"/>
          <w:noProof/>
          <w:sz w:val="26"/>
          <w:szCs w:val="26"/>
          <w:rtl/>
        </w:rPr>
        <w:t>یا</w:t>
      </w:r>
      <w:r w:rsidRPr="005E4840">
        <w:rPr>
          <w:rFonts w:cs="B Nazanin" w:hint="cs"/>
          <w:noProof/>
          <w:sz w:val="26"/>
          <w:szCs w:val="26"/>
          <w:rtl/>
        </w:rPr>
        <w:t xml:space="preserve"> انطباقی هستند و باز هم برخی دیگر پیش</w:t>
      </w:r>
      <w:r w:rsidR="00C03E11" w:rsidRPr="005E4840">
        <w:rPr>
          <w:rFonts w:cs="B Nazanin" w:hint="cs"/>
          <w:noProof/>
          <w:sz w:val="26"/>
          <w:szCs w:val="26"/>
          <w:rtl/>
        </w:rPr>
        <w:t>‌</w:t>
      </w:r>
      <w:r w:rsidRPr="005E4840">
        <w:rPr>
          <w:rFonts w:cs="B Nazanin" w:hint="cs"/>
          <w:noProof/>
          <w:sz w:val="26"/>
          <w:szCs w:val="26"/>
          <w:rtl/>
        </w:rPr>
        <w:t xml:space="preserve">گسترند. </w:t>
      </w:r>
    </w:p>
    <w:p w14:paraId="00DD4F6A" w14:textId="58AD1EF9" w:rsidR="00485711" w:rsidRPr="005E4840" w:rsidRDefault="00786D38" w:rsidP="00485711">
      <w:pPr>
        <w:spacing w:line="240" w:lineRule="auto"/>
        <w:jc w:val="both"/>
        <w:rPr>
          <w:rFonts w:cs="B Nazanin"/>
          <w:noProof/>
          <w:sz w:val="26"/>
          <w:szCs w:val="26"/>
          <w:rtl/>
        </w:rPr>
      </w:pPr>
      <w:r w:rsidRPr="005E4840">
        <w:rPr>
          <w:rFonts w:cs="B Nazanin" w:hint="cs"/>
          <w:noProof/>
          <w:sz w:val="26"/>
          <w:szCs w:val="26"/>
          <w:rtl/>
        </w:rPr>
        <w:t>ثالثاً، چه چیزی حوزه</w:t>
      </w:r>
      <w:r w:rsidR="00C03E11" w:rsidRPr="005E4840">
        <w:rPr>
          <w:rFonts w:cs="B Nazanin" w:hint="cs"/>
          <w:noProof/>
          <w:sz w:val="26"/>
          <w:szCs w:val="26"/>
          <w:rtl/>
        </w:rPr>
        <w:t>‌</w:t>
      </w:r>
      <w:r w:rsidRPr="005E4840">
        <w:rPr>
          <w:rFonts w:cs="B Nazanin" w:hint="cs"/>
          <w:noProof/>
          <w:sz w:val="26"/>
          <w:szCs w:val="26"/>
          <w:rtl/>
        </w:rPr>
        <w:t xml:space="preserve">ی </w:t>
      </w:r>
      <w:r w:rsidRPr="005E4840">
        <w:rPr>
          <w:rFonts w:cs="B Nazanin"/>
          <w:noProof/>
          <w:sz w:val="26"/>
          <w:szCs w:val="26"/>
        </w:rPr>
        <w:t>CSR</w:t>
      </w:r>
      <w:r w:rsidRPr="005E4840">
        <w:rPr>
          <w:rFonts w:cs="B Nazanin" w:hint="cs"/>
          <w:noProof/>
          <w:sz w:val="26"/>
          <w:szCs w:val="26"/>
          <w:rtl/>
        </w:rPr>
        <w:t xml:space="preserve"> یک شرکت را تعیین می</w:t>
      </w:r>
      <w:r w:rsidR="00C03E11" w:rsidRPr="005E4840">
        <w:rPr>
          <w:rFonts w:cs="B Nazanin" w:hint="cs"/>
          <w:noProof/>
          <w:sz w:val="26"/>
          <w:szCs w:val="26"/>
          <w:rtl/>
        </w:rPr>
        <w:t>‌</w:t>
      </w:r>
      <w:r w:rsidRPr="005E4840">
        <w:rPr>
          <w:rFonts w:cs="B Nazanin" w:hint="cs"/>
          <w:noProof/>
          <w:sz w:val="26"/>
          <w:szCs w:val="26"/>
          <w:rtl/>
        </w:rPr>
        <w:t>کند؟ در حالیکه ساختارهای صنعت، پایگاه</w:t>
      </w:r>
      <w:r w:rsidR="00C03E11" w:rsidRPr="005E4840">
        <w:rPr>
          <w:rFonts w:cs="B Nazanin" w:hint="cs"/>
          <w:noProof/>
          <w:sz w:val="26"/>
          <w:szCs w:val="26"/>
          <w:rtl/>
        </w:rPr>
        <w:t>‌</w:t>
      </w:r>
      <w:r w:rsidRPr="005E4840">
        <w:rPr>
          <w:rFonts w:cs="B Nazanin" w:hint="cs"/>
          <w:noProof/>
          <w:sz w:val="26"/>
          <w:szCs w:val="26"/>
          <w:rtl/>
        </w:rPr>
        <w:t>های منابع و فشارهای نهادی رسمی احتمالاً یک درگیری حداقل را تضمین می</w:t>
      </w:r>
      <w:r w:rsidR="00C03E11" w:rsidRPr="005E4840">
        <w:rPr>
          <w:rFonts w:cs="B Nazanin" w:hint="cs"/>
          <w:noProof/>
          <w:sz w:val="26"/>
          <w:szCs w:val="26"/>
          <w:rtl/>
        </w:rPr>
        <w:t>‌</w:t>
      </w:r>
      <w:r w:rsidRPr="005E4840">
        <w:rPr>
          <w:rFonts w:cs="B Nazanin" w:hint="cs"/>
          <w:noProof/>
          <w:sz w:val="26"/>
          <w:szCs w:val="26"/>
          <w:rtl/>
        </w:rPr>
        <w:t>کنند، شرکت های دارای دانه</w:t>
      </w:r>
      <w:r w:rsidR="00C03E11" w:rsidRPr="005E4840">
        <w:rPr>
          <w:rFonts w:cs="B Nazanin" w:hint="cs"/>
          <w:noProof/>
          <w:sz w:val="26"/>
          <w:szCs w:val="26"/>
          <w:rtl/>
        </w:rPr>
        <w:t>‌</w:t>
      </w:r>
      <w:r w:rsidRPr="005E4840">
        <w:rPr>
          <w:rFonts w:cs="B Nazanin" w:hint="cs"/>
          <w:noProof/>
          <w:sz w:val="26"/>
          <w:szCs w:val="26"/>
          <w:rtl/>
        </w:rPr>
        <w:t>ی وسیعی از درگیری</w:t>
      </w:r>
      <w:r w:rsidR="00C03E11"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CSR</w:t>
      </w:r>
      <w:r w:rsidRPr="005E4840">
        <w:rPr>
          <w:rFonts w:cs="B Nazanin" w:hint="cs"/>
          <w:noProof/>
          <w:sz w:val="26"/>
          <w:szCs w:val="26"/>
          <w:rtl/>
        </w:rPr>
        <w:t xml:space="preserve"> احتمالاً توسط درصدی زیادی از مدیران و کارمندانیکه بطور ذاتی نیاز به «درست انجام دادن آن» را احساس می</w:t>
      </w:r>
      <w:r w:rsidR="00485711" w:rsidRPr="005E4840">
        <w:rPr>
          <w:rFonts w:cs="B Nazanin" w:hint="cs"/>
          <w:noProof/>
          <w:sz w:val="26"/>
          <w:szCs w:val="26"/>
          <w:rtl/>
        </w:rPr>
        <w:t>‌</w:t>
      </w:r>
      <w:r w:rsidRPr="005E4840">
        <w:rPr>
          <w:rFonts w:cs="B Nazanin" w:hint="cs"/>
          <w:noProof/>
          <w:sz w:val="26"/>
          <w:szCs w:val="26"/>
          <w:rtl/>
        </w:rPr>
        <w:t>کنند توصیف می</w:t>
      </w:r>
      <w:r w:rsidR="00485711" w:rsidRPr="005E4840">
        <w:rPr>
          <w:rFonts w:cs="B Nazanin" w:hint="cs"/>
          <w:noProof/>
          <w:sz w:val="26"/>
          <w:szCs w:val="26"/>
          <w:rtl/>
        </w:rPr>
        <w:t>‌</w:t>
      </w:r>
      <w:r w:rsidRPr="005E4840">
        <w:rPr>
          <w:rFonts w:cs="B Nazanin" w:hint="cs"/>
          <w:noProof/>
          <w:sz w:val="26"/>
          <w:szCs w:val="26"/>
          <w:rtl/>
        </w:rPr>
        <w:t xml:space="preserve">شوند. </w:t>
      </w:r>
      <w:r w:rsidR="00485711" w:rsidRPr="005E4840">
        <w:rPr>
          <w:rFonts w:cs="B Nazanin" w:hint="cs"/>
          <w:noProof/>
          <w:sz w:val="26"/>
          <w:szCs w:val="26"/>
          <w:rtl/>
        </w:rPr>
        <w:t>ب</w:t>
      </w:r>
      <w:r w:rsidRPr="005E4840">
        <w:rPr>
          <w:rFonts w:cs="B Nazanin" w:hint="cs"/>
          <w:noProof/>
          <w:sz w:val="26"/>
          <w:szCs w:val="26"/>
          <w:rtl/>
        </w:rPr>
        <w:t>ه بعبارت دیگر، آن اساساً به تفاوت</w:t>
      </w:r>
      <w:r w:rsidR="00485711" w:rsidRPr="005E4840">
        <w:rPr>
          <w:rFonts w:cs="B Nazanin" w:hint="cs"/>
          <w:noProof/>
          <w:sz w:val="26"/>
          <w:szCs w:val="26"/>
          <w:rtl/>
        </w:rPr>
        <w:t>‌</w:t>
      </w:r>
      <w:r w:rsidRPr="005E4840">
        <w:rPr>
          <w:rFonts w:cs="B Nazanin" w:hint="cs"/>
          <w:noProof/>
          <w:sz w:val="26"/>
          <w:szCs w:val="26"/>
          <w:rtl/>
        </w:rPr>
        <w:t>ها در عقاید هنجاری و شناختی غیررسمی مدیران و کارمندان محدود می</w:t>
      </w:r>
      <w:r w:rsidR="00485711" w:rsidRPr="005E4840">
        <w:rPr>
          <w:rFonts w:cs="B Nazanin" w:hint="cs"/>
          <w:noProof/>
          <w:sz w:val="26"/>
          <w:szCs w:val="26"/>
          <w:rtl/>
        </w:rPr>
        <w:t>‌</w:t>
      </w:r>
      <w:r w:rsidRPr="005E4840">
        <w:rPr>
          <w:rFonts w:cs="B Nazanin" w:hint="cs"/>
          <w:noProof/>
          <w:sz w:val="26"/>
          <w:szCs w:val="26"/>
          <w:rtl/>
        </w:rPr>
        <w:t xml:space="preserve">شود. </w:t>
      </w:r>
    </w:p>
    <w:p w14:paraId="4F795857" w14:textId="7247EBBF" w:rsidR="00DD1860" w:rsidRDefault="00DD1860" w:rsidP="00485711">
      <w:pPr>
        <w:spacing w:line="240" w:lineRule="auto"/>
        <w:jc w:val="both"/>
        <w:rPr>
          <w:rFonts w:cs="B Nazanin"/>
          <w:noProof/>
          <w:sz w:val="28"/>
          <w:szCs w:val="28"/>
          <w:rtl/>
        </w:rPr>
      </w:pPr>
    </w:p>
    <w:p w14:paraId="4C2BF05A" w14:textId="18070FEB" w:rsidR="00DD6106" w:rsidRDefault="00DD6106" w:rsidP="00485711">
      <w:pPr>
        <w:spacing w:line="240" w:lineRule="auto"/>
        <w:jc w:val="both"/>
        <w:rPr>
          <w:rFonts w:cs="B Nazanin"/>
          <w:noProof/>
          <w:sz w:val="28"/>
          <w:szCs w:val="28"/>
          <w:rtl/>
        </w:rPr>
      </w:pPr>
    </w:p>
    <w:p w14:paraId="61FA6111" w14:textId="5D6AB9F1" w:rsidR="00DD6106" w:rsidRDefault="00DD6106" w:rsidP="00485711">
      <w:pPr>
        <w:spacing w:line="240" w:lineRule="auto"/>
        <w:jc w:val="both"/>
        <w:rPr>
          <w:rFonts w:cs="B Nazanin"/>
          <w:noProof/>
          <w:sz w:val="28"/>
          <w:szCs w:val="28"/>
          <w:rtl/>
        </w:rPr>
      </w:pPr>
    </w:p>
    <w:p w14:paraId="626C3A8D" w14:textId="6D0F118E" w:rsidR="00DD6106" w:rsidRDefault="00DD6106" w:rsidP="00485711">
      <w:pPr>
        <w:spacing w:line="240" w:lineRule="auto"/>
        <w:jc w:val="both"/>
        <w:rPr>
          <w:rFonts w:cs="B Nazanin"/>
          <w:noProof/>
          <w:sz w:val="28"/>
          <w:szCs w:val="28"/>
          <w:rtl/>
        </w:rPr>
      </w:pPr>
    </w:p>
    <w:p w14:paraId="762168B9" w14:textId="7ABB7006" w:rsidR="00DD6106" w:rsidRDefault="00DD6106" w:rsidP="00485711">
      <w:pPr>
        <w:spacing w:line="240" w:lineRule="auto"/>
        <w:jc w:val="both"/>
        <w:rPr>
          <w:rFonts w:cs="B Nazanin"/>
          <w:noProof/>
          <w:sz w:val="28"/>
          <w:szCs w:val="28"/>
          <w:rtl/>
        </w:rPr>
      </w:pPr>
    </w:p>
    <w:p w14:paraId="03C588E6" w14:textId="4C2196A0" w:rsidR="00DD6106" w:rsidRDefault="00DD6106" w:rsidP="00485711">
      <w:pPr>
        <w:spacing w:line="240" w:lineRule="auto"/>
        <w:jc w:val="both"/>
        <w:rPr>
          <w:rFonts w:cs="B Nazanin"/>
          <w:noProof/>
          <w:sz w:val="28"/>
          <w:szCs w:val="28"/>
          <w:rtl/>
        </w:rPr>
      </w:pPr>
    </w:p>
    <w:p w14:paraId="3F9C655F" w14:textId="6DE9C0E8" w:rsidR="00DD6106" w:rsidRDefault="00DD6106" w:rsidP="00485711">
      <w:pPr>
        <w:spacing w:line="240" w:lineRule="auto"/>
        <w:jc w:val="both"/>
        <w:rPr>
          <w:rFonts w:cs="B Nazanin"/>
          <w:noProof/>
          <w:sz w:val="28"/>
          <w:szCs w:val="28"/>
          <w:rtl/>
        </w:rPr>
      </w:pPr>
    </w:p>
    <w:p w14:paraId="3B9A647D" w14:textId="47C9AADD" w:rsidR="00DD6106" w:rsidRDefault="00DD6106" w:rsidP="00485711">
      <w:pPr>
        <w:spacing w:line="240" w:lineRule="auto"/>
        <w:jc w:val="both"/>
        <w:rPr>
          <w:rFonts w:cs="B Nazanin"/>
          <w:noProof/>
          <w:sz w:val="28"/>
          <w:szCs w:val="28"/>
          <w:rtl/>
        </w:rPr>
      </w:pPr>
    </w:p>
    <w:p w14:paraId="1EACB362" w14:textId="626A7AEF" w:rsidR="005E4840" w:rsidRDefault="005E4840" w:rsidP="00485711">
      <w:pPr>
        <w:spacing w:line="240" w:lineRule="auto"/>
        <w:jc w:val="both"/>
        <w:rPr>
          <w:rFonts w:cs="B Nazanin"/>
          <w:noProof/>
          <w:sz w:val="28"/>
          <w:szCs w:val="28"/>
          <w:rtl/>
        </w:rPr>
      </w:pPr>
    </w:p>
    <w:p w14:paraId="29FB15D7" w14:textId="77777777" w:rsidR="005E4840" w:rsidRDefault="005E4840" w:rsidP="00485711">
      <w:pPr>
        <w:spacing w:line="240" w:lineRule="auto"/>
        <w:jc w:val="both"/>
        <w:rPr>
          <w:rFonts w:cs="B Nazanin"/>
          <w:noProof/>
          <w:sz w:val="28"/>
          <w:szCs w:val="28"/>
          <w:rtl/>
        </w:rPr>
      </w:pPr>
    </w:p>
    <w:p w14:paraId="7FA38293" w14:textId="66DA04E3" w:rsidR="00DD1860" w:rsidRPr="00DD1860" w:rsidRDefault="00DD1860" w:rsidP="00485711">
      <w:pPr>
        <w:spacing w:line="240" w:lineRule="auto"/>
        <w:jc w:val="both"/>
        <w:rPr>
          <w:rFonts w:cs="B Nazanin"/>
          <w:b/>
          <w:bCs/>
          <w:noProof/>
          <w:sz w:val="28"/>
          <w:szCs w:val="28"/>
          <w:rtl/>
        </w:rPr>
      </w:pPr>
      <w:bookmarkStart w:id="183" w:name="_Hlk189490356"/>
      <w:r w:rsidRPr="00DD1860">
        <w:rPr>
          <w:rFonts w:cs="B Nazanin" w:hint="cs"/>
          <w:b/>
          <w:bCs/>
          <w:noProof/>
          <w:sz w:val="28"/>
          <w:szCs w:val="28"/>
          <w:rtl/>
        </w:rPr>
        <w:lastRenderedPageBreak/>
        <w:t>مرور فصل</w:t>
      </w:r>
    </w:p>
    <w:bookmarkEnd w:id="183"/>
    <w:p w14:paraId="2C144A42" w14:textId="21EE26E3" w:rsidR="00786D38" w:rsidRPr="005E4840" w:rsidRDefault="00786D38" w:rsidP="00485711">
      <w:pPr>
        <w:spacing w:line="240" w:lineRule="auto"/>
        <w:jc w:val="both"/>
        <w:rPr>
          <w:rFonts w:cs="B Nazanin"/>
          <w:noProof/>
          <w:sz w:val="26"/>
          <w:szCs w:val="26"/>
          <w:rtl/>
        </w:rPr>
      </w:pPr>
      <w:r w:rsidRPr="005E4840">
        <w:rPr>
          <w:rFonts w:cs="B Nazanin" w:hint="cs"/>
          <w:noProof/>
          <w:sz w:val="26"/>
          <w:szCs w:val="26"/>
          <w:rtl/>
        </w:rPr>
        <w:t>در نهایت، چه چیزی موفقیت و شکست شرکت</w:t>
      </w:r>
      <w:r w:rsidR="00485711" w:rsidRPr="005E4840">
        <w:rPr>
          <w:rFonts w:cs="B Nazanin" w:hint="cs"/>
          <w:noProof/>
          <w:sz w:val="26"/>
          <w:szCs w:val="26"/>
          <w:rtl/>
        </w:rPr>
        <w:t>‌</w:t>
      </w:r>
      <w:r w:rsidRPr="005E4840">
        <w:rPr>
          <w:rFonts w:cs="B Nazanin" w:hint="cs"/>
          <w:noProof/>
          <w:sz w:val="26"/>
          <w:szCs w:val="26"/>
          <w:rtl/>
        </w:rPr>
        <w:t>های سراسر جهان را تعیین می</w:t>
      </w:r>
      <w:r w:rsidR="00485711" w:rsidRPr="005E4840">
        <w:rPr>
          <w:rFonts w:cs="B Nazanin" w:hint="cs"/>
          <w:noProof/>
          <w:sz w:val="26"/>
          <w:szCs w:val="26"/>
          <w:rtl/>
        </w:rPr>
        <w:t>‌</w:t>
      </w:r>
      <w:r w:rsidRPr="005E4840">
        <w:rPr>
          <w:rFonts w:cs="B Nazanin" w:hint="cs"/>
          <w:noProof/>
          <w:sz w:val="26"/>
          <w:szCs w:val="26"/>
          <w:rtl/>
        </w:rPr>
        <w:t xml:space="preserve">کند؟ بدون شک، </w:t>
      </w:r>
      <w:r w:rsidRPr="005E4840">
        <w:rPr>
          <w:rFonts w:cs="B Nazanin"/>
          <w:noProof/>
          <w:sz w:val="26"/>
          <w:szCs w:val="26"/>
        </w:rPr>
        <w:t>CSR</w:t>
      </w:r>
      <w:r w:rsidRPr="005E4840">
        <w:rPr>
          <w:rFonts w:cs="B Nazanin" w:hint="cs"/>
          <w:noProof/>
          <w:sz w:val="26"/>
          <w:szCs w:val="26"/>
          <w:rtl/>
        </w:rPr>
        <w:t xml:space="preserve"> بطور فزاینده</w:t>
      </w:r>
      <w:r w:rsidR="00485711" w:rsidRPr="005E4840">
        <w:rPr>
          <w:rFonts w:cs="B Nazanin" w:hint="cs"/>
          <w:noProof/>
          <w:sz w:val="26"/>
          <w:szCs w:val="26"/>
          <w:rtl/>
        </w:rPr>
        <w:t>‌</w:t>
      </w:r>
      <w:r w:rsidRPr="005E4840">
        <w:rPr>
          <w:rFonts w:cs="B Nazanin" w:hint="cs"/>
          <w:noProof/>
          <w:sz w:val="26"/>
          <w:szCs w:val="26"/>
          <w:rtl/>
        </w:rPr>
        <w:t>ای به یک بخش مهم پاسخ تبدیل خواهد شد. شرکت</w:t>
      </w:r>
      <w:r w:rsidR="00485711" w:rsidRPr="005E4840">
        <w:rPr>
          <w:rFonts w:cs="B Nazanin" w:hint="cs"/>
          <w:noProof/>
          <w:sz w:val="26"/>
          <w:szCs w:val="26"/>
          <w:rtl/>
        </w:rPr>
        <w:t>‌</w:t>
      </w:r>
      <w:r w:rsidRPr="005E4840">
        <w:rPr>
          <w:rFonts w:cs="B Nazanin" w:hint="cs"/>
          <w:noProof/>
          <w:sz w:val="26"/>
          <w:szCs w:val="26"/>
          <w:rtl/>
        </w:rPr>
        <w:t xml:space="preserve">های دارای بهترین عملکرد احتمالاً شرکت هایی هستند که می توانند فعالیت های </w:t>
      </w:r>
      <w:r w:rsidRPr="005E4840">
        <w:rPr>
          <w:rFonts w:cs="B Nazanin"/>
          <w:noProof/>
          <w:sz w:val="26"/>
          <w:szCs w:val="26"/>
        </w:rPr>
        <w:t>CSR</w:t>
      </w:r>
      <w:r w:rsidRPr="005E4840">
        <w:rPr>
          <w:rFonts w:cs="B Nazanin" w:hint="cs"/>
          <w:noProof/>
          <w:sz w:val="26"/>
          <w:szCs w:val="26"/>
          <w:rtl/>
        </w:rPr>
        <w:t xml:space="preserve"> را در کارکردهای اقتصادی مهم شرکت بگنجانند، در حالیکه به نگرانی های اجتماعی و زیست محیطی می پردازند.</w:t>
      </w:r>
    </w:p>
    <w:p w14:paraId="2171A357" w14:textId="74538B94" w:rsidR="00786D38" w:rsidRPr="005E4840" w:rsidRDefault="00786D38" w:rsidP="007F6211">
      <w:pPr>
        <w:spacing w:line="240" w:lineRule="auto"/>
        <w:jc w:val="both"/>
        <w:rPr>
          <w:rFonts w:cs="B Nazanin"/>
          <w:noProof/>
          <w:sz w:val="26"/>
          <w:szCs w:val="26"/>
          <w:rtl/>
        </w:rPr>
      </w:pPr>
      <w:r w:rsidRPr="005E4840">
        <w:rPr>
          <w:rFonts w:cs="B Nazanin" w:hint="cs"/>
          <w:noProof/>
          <w:sz w:val="26"/>
          <w:szCs w:val="26"/>
          <w:rtl/>
        </w:rPr>
        <w:t xml:space="preserve">         استانداردها، هنجارها و انتظارات </w:t>
      </w:r>
      <w:r w:rsidRPr="005E4840">
        <w:rPr>
          <w:rFonts w:cs="B Nazanin"/>
          <w:noProof/>
          <w:sz w:val="26"/>
          <w:szCs w:val="26"/>
        </w:rPr>
        <w:t>CSR</w:t>
      </w:r>
      <w:r w:rsidRPr="005E4840">
        <w:rPr>
          <w:rFonts w:cs="B Nazanin" w:hint="cs"/>
          <w:noProof/>
          <w:sz w:val="26"/>
          <w:szCs w:val="26"/>
          <w:rtl/>
        </w:rPr>
        <w:t xml:space="preserve"> مبهم و متفاوت جهانی بسیاری از مدیران را ناراحت می</w:t>
      </w:r>
      <w:r w:rsidR="00485711" w:rsidRPr="005E4840">
        <w:rPr>
          <w:rFonts w:cs="B Nazanin" w:hint="cs"/>
          <w:noProof/>
          <w:sz w:val="26"/>
          <w:szCs w:val="26"/>
          <w:rtl/>
        </w:rPr>
        <w:t>‌</w:t>
      </w:r>
      <w:r w:rsidRPr="005E4840">
        <w:rPr>
          <w:rFonts w:cs="B Nazanin" w:hint="cs"/>
          <w:noProof/>
          <w:sz w:val="26"/>
          <w:szCs w:val="26"/>
          <w:rtl/>
        </w:rPr>
        <w:t xml:space="preserve">سازند. در نتیجه، بسیاری از مدیران به </w:t>
      </w:r>
      <w:r w:rsidR="00485711" w:rsidRPr="005E4840">
        <w:rPr>
          <w:rFonts w:cs="B Nazanin" w:hint="cs"/>
          <w:noProof/>
          <w:sz w:val="26"/>
          <w:szCs w:val="26"/>
          <w:rtl/>
        </w:rPr>
        <w:t>تعویق انداختن</w:t>
      </w:r>
      <w:r w:rsidRPr="005E4840">
        <w:rPr>
          <w:rFonts w:cs="B Nazanin" w:hint="cs"/>
          <w:noProof/>
          <w:sz w:val="26"/>
          <w:szCs w:val="26"/>
          <w:rtl/>
        </w:rPr>
        <w:t xml:space="preserve"> </w:t>
      </w:r>
      <w:r w:rsidRPr="005E4840">
        <w:rPr>
          <w:rFonts w:cs="B Nazanin"/>
          <w:noProof/>
          <w:sz w:val="26"/>
          <w:szCs w:val="26"/>
        </w:rPr>
        <w:t>CSR</w:t>
      </w:r>
      <w:r w:rsidRPr="005E4840">
        <w:rPr>
          <w:rFonts w:cs="B Nazanin" w:hint="cs"/>
          <w:noProof/>
          <w:sz w:val="26"/>
          <w:szCs w:val="26"/>
          <w:rtl/>
        </w:rPr>
        <w:t xml:space="preserve"> ادامه می دهند. اما، به نظر نمی</w:t>
      </w:r>
      <w:r w:rsidR="006F3C1B" w:rsidRPr="005E4840">
        <w:rPr>
          <w:rFonts w:cs="B Nazanin" w:hint="cs"/>
          <w:noProof/>
          <w:sz w:val="26"/>
          <w:szCs w:val="26"/>
          <w:rtl/>
        </w:rPr>
        <w:t>‌</w:t>
      </w:r>
      <w:r w:rsidRPr="005E4840">
        <w:rPr>
          <w:rFonts w:cs="B Nazanin" w:hint="cs"/>
          <w:noProof/>
          <w:sz w:val="26"/>
          <w:szCs w:val="26"/>
          <w:rtl/>
        </w:rPr>
        <w:t>رسد نگرش درستی برای استراتژیست</w:t>
      </w:r>
      <w:r w:rsidR="006F3C1B" w:rsidRPr="005E4840">
        <w:rPr>
          <w:rFonts w:cs="B Nazanin" w:hint="cs"/>
          <w:noProof/>
          <w:sz w:val="26"/>
          <w:szCs w:val="26"/>
          <w:rtl/>
        </w:rPr>
        <w:t>‌</w:t>
      </w:r>
      <w:r w:rsidRPr="005E4840">
        <w:rPr>
          <w:rFonts w:cs="B Nazanin" w:hint="cs"/>
          <w:noProof/>
          <w:sz w:val="26"/>
          <w:szCs w:val="26"/>
          <w:rtl/>
        </w:rPr>
        <w:t>های فعلی و آینده که در حال مطالعه</w:t>
      </w:r>
      <w:r w:rsidR="006F3C1B" w:rsidRPr="005E4840">
        <w:rPr>
          <w:rFonts w:cs="B Nazanin" w:hint="cs"/>
          <w:noProof/>
          <w:sz w:val="26"/>
          <w:szCs w:val="26"/>
          <w:rtl/>
        </w:rPr>
        <w:t>‌</w:t>
      </w:r>
      <w:r w:rsidRPr="005E4840">
        <w:rPr>
          <w:rFonts w:cs="B Nazanin" w:hint="cs"/>
          <w:noProof/>
          <w:sz w:val="26"/>
          <w:szCs w:val="26"/>
          <w:rtl/>
        </w:rPr>
        <w:t>ی این کتاب هستند</w:t>
      </w:r>
      <w:r w:rsidR="006F3C1B" w:rsidRPr="005E4840">
        <w:rPr>
          <w:rFonts w:cs="B Nazanin" w:hint="cs"/>
          <w:noProof/>
          <w:sz w:val="26"/>
          <w:szCs w:val="26"/>
          <w:rtl/>
        </w:rPr>
        <w:t>،</w:t>
      </w:r>
      <w:r w:rsidRPr="005E4840">
        <w:rPr>
          <w:rFonts w:cs="B Nazanin" w:hint="cs"/>
          <w:noProof/>
          <w:sz w:val="26"/>
          <w:szCs w:val="26"/>
          <w:rtl/>
        </w:rPr>
        <w:t xml:space="preserve"> باشد. مهم است که ما در دوره</w:t>
      </w:r>
      <w:r w:rsidR="006F3C1B" w:rsidRPr="005E4840">
        <w:rPr>
          <w:rFonts w:cs="B Nazanin" w:hint="cs"/>
          <w:noProof/>
          <w:sz w:val="26"/>
          <w:szCs w:val="26"/>
          <w:rtl/>
        </w:rPr>
        <w:t>‌</w:t>
      </w:r>
      <w:r w:rsidRPr="005E4840">
        <w:rPr>
          <w:rFonts w:cs="B Nazanin" w:hint="cs"/>
          <w:noProof/>
          <w:sz w:val="26"/>
          <w:szCs w:val="26"/>
          <w:rtl/>
        </w:rPr>
        <w:t>ی خطرناکی از سرمایه</w:t>
      </w:r>
      <w:r w:rsidR="006F3C1B" w:rsidRPr="005E4840">
        <w:rPr>
          <w:rFonts w:cs="B Nazanin" w:hint="cs"/>
          <w:noProof/>
          <w:sz w:val="26"/>
          <w:szCs w:val="26"/>
          <w:rtl/>
        </w:rPr>
        <w:t>‌</w:t>
      </w:r>
      <w:r w:rsidRPr="005E4840">
        <w:rPr>
          <w:rFonts w:cs="B Nazanin" w:hint="cs"/>
          <w:noProof/>
          <w:sz w:val="26"/>
          <w:szCs w:val="26"/>
          <w:rtl/>
        </w:rPr>
        <w:t>داری جهانی زندگی می</w:t>
      </w:r>
      <w:r w:rsidR="006F3C1B" w:rsidRPr="005E4840">
        <w:rPr>
          <w:rFonts w:cs="B Nazanin" w:hint="cs"/>
          <w:noProof/>
          <w:sz w:val="26"/>
          <w:szCs w:val="26"/>
          <w:rtl/>
        </w:rPr>
        <w:t>‌</w:t>
      </w:r>
      <w:r w:rsidRPr="005E4840">
        <w:rPr>
          <w:rFonts w:cs="B Nazanin" w:hint="cs"/>
          <w:noProof/>
          <w:sz w:val="26"/>
          <w:szCs w:val="26"/>
          <w:rtl/>
        </w:rPr>
        <w:t xml:space="preserve">کنیم. در جهان بعد از سیاتل، </w:t>
      </w:r>
      <w:r w:rsidR="006F3C1B" w:rsidRPr="005E4840">
        <w:rPr>
          <w:rFonts w:cs="B Nazanin" w:hint="cs"/>
          <w:noProof/>
          <w:sz w:val="26"/>
          <w:szCs w:val="26"/>
          <w:rtl/>
        </w:rPr>
        <w:t>و حادثه</w:t>
      </w:r>
      <w:r w:rsidRPr="005E4840">
        <w:rPr>
          <w:rFonts w:cs="B Nazanin" w:hint="cs"/>
          <w:noProof/>
          <w:sz w:val="26"/>
          <w:szCs w:val="26"/>
          <w:rtl/>
        </w:rPr>
        <w:t xml:space="preserve"> 11 سپتامبر، مدیران بعنوان یک گروه منحصر به فردی از ذینفعان، مسئولیت مهم و چالش انگیزی برای محافظت و پیشبرد سرمایه</w:t>
      </w:r>
      <w:r w:rsidR="006F3C1B" w:rsidRPr="005E4840">
        <w:rPr>
          <w:rFonts w:cs="B Nazanin" w:hint="cs"/>
          <w:noProof/>
          <w:sz w:val="26"/>
          <w:szCs w:val="26"/>
          <w:rtl/>
        </w:rPr>
        <w:t>‌</w:t>
      </w:r>
      <w:r w:rsidRPr="005E4840">
        <w:rPr>
          <w:rFonts w:cs="B Nazanin" w:hint="cs"/>
          <w:noProof/>
          <w:sz w:val="26"/>
          <w:szCs w:val="26"/>
          <w:rtl/>
        </w:rPr>
        <w:t xml:space="preserve">داری دارند. از دیدگاه </w:t>
      </w:r>
      <w:r w:rsidRPr="005E4840">
        <w:rPr>
          <w:rFonts w:cs="B Nazanin"/>
          <w:noProof/>
          <w:sz w:val="26"/>
          <w:szCs w:val="26"/>
        </w:rPr>
        <w:t>CSR</w:t>
      </w:r>
      <w:r w:rsidRPr="005E4840">
        <w:rPr>
          <w:rFonts w:cs="B Nazanin" w:hint="cs"/>
          <w:noProof/>
          <w:sz w:val="26"/>
          <w:szCs w:val="26"/>
          <w:rtl/>
        </w:rPr>
        <w:t>، این به معنای ساختن شرکت</w:t>
      </w:r>
      <w:r w:rsidR="006F3C1B" w:rsidRPr="005E4840">
        <w:rPr>
          <w:rFonts w:cs="B Nazanin" w:hint="cs"/>
          <w:noProof/>
          <w:sz w:val="26"/>
          <w:szCs w:val="26"/>
          <w:rtl/>
        </w:rPr>
        <w:t>‌</w:t>
      </w:r>
      <w:r w:rsidRPr="005E4840">
        <w:rPr>
          <w:rFonts w:cs="B Nazanin" w:hint="cs"/>
          <w:noProof/>
          <w:sz w:val="26"/>
          <w:szCs w:val="26"/>
          <w:rtl/>
        </w:rPr>
        <w:t>های انسانی، جامع و منصفانه</w:t>
      </w:r>
      <w:r w:rsidR="006F3C1B" w:rsidRPr="005E4840">
        <w:rPr>
          <w:rFonts w:cs="B Nazanin" w:hint="cs"/>
          <w:noProof/>
          <w:sz w:val="26"/>
          <w:szCs w:val="26"/>
          <w:rtl/>
        </w:rPr>
        <w:t>‌</w:t>
      </w:r>
      <w:r w:rsidRPr="005E4840">
        <w:rPr>
          <w:rFonts w:cs="B Nazanin" w:hint="cs"/>
          <w:noProof/>
          <w:sz w:val="26"/>
          <w:szCs w:val="26"/>
          <w:rtl/>
        </w:rPr>
        <w:t>تر است که نه تنها ثروت را بوجود می</w:t>
      </w:r>
      <w:r w:rsidR="006F3C1B" w:rsidRPr="005E4840">
        <w:rPr>
          <w:rFonts w:cs="B Nazanin" w:hint="cs"/>
          <w:noProof/>
          <w:sz w:val="26"/>
          <w:szCs w:val="26"/>
          <w:rtl/>
        </w:rPr>
        <w:t>‌</w:t>
      </w:r>
      <w:r w:rsidRPr="005E4840">
        <w:rPr>
          <w:rFonts w:cs="B Nazanin" w:hint="cs"/>
          <w:noProof/>
          <w:sz w:val="26"/>
          <w:szCs w:val="26"/>
          <w:rtl/>
        </w:rPr>
        <w:t>آورند و اقتصادها را توسعه می دهند، بلکه همچنین به انتظارات در حال تغییر در خصوص نقش اجتماعی و زیست محیطی شرکت در سراسر جهان پاسخ می</w:t>
      </w:r>
      <w:r w:rsidR="006F3C1B" w:rsidRPr="005E4840">
        <w:rPr>
          <w:rFonts w:cs="B Nazanin" w:hint="cs"/>
          <w:noProof/>
          <w:sz w:val="26"/>
          <w:szCs w:val="26"/>
          <w:rtl/>
        </w:rPr>
        <w:t>‌</w:t>
      </w:r>
      <w:r w:rsidRPr="005E4840">
        <w:rPr>
          <w:rFonts w:cs="B Nazanin" w:hint="cs"/>
          <w:noProof/>
          <w:sz w:val="26"/>
          <w:szCs w:val="26"/>
          <w:rtl/>
        </w:rPr>
        <w:t>دهند.</w:t>
      </w:r>
    </w:p>
    <w:p w14:paraId="53DEE9AF" w14:textId="77777777" w:rsidR="006F3C1B" w:rsidRDefault="006F3C1B">
      <w:pPr>
        <w:bidi w:val="0"/>
        <w:rPr>
          <w:rFonts w:cs="B Titr"/>
          <w:sz w:val="24"/>
          <w:szCs w:val="24"/>
          <w:rtl/>
        </w:rPr>
      </w:pPr>
      <w:r>
        <w:rPr>
          <w:rFonts w:cs="B Titr"/>
          <w:sz w:val="24"/>
          <w:szCs w:val="24"/>
          <w:rtl/>
        </w:rPr>
        <w:br w:type="page"/>
      </w:r>
    </w:p>
    <w:p w14:paraId="1F940086" w14:textId="15C7C578" w:rsidR="002E3260" w:rsidRPr="005E4840" w:rsidRDefault="00E83401" w:rsidP="007F6211">
      <w:pPr>
        <w:spacing w:line="240" w:lineRule="auto"/>
        <w:jc w:val="both"/>
        <w:rPr>
          <w:rFonts w:cs="B Titr"/>
          <w:sz w:val="28"/>
          <w:szCs w:val="28"/>
          <w:rtl/>
        </w:rPr>
      </w:pPr>
      <w:bookmarkStart w:id="184" w:name="_Hlk189490476"/>
      <w:r w:rsidRPr="005E4840">
        <w:rPr>
          <w:rFonts w:cs="B Titr" w:hint="cs"/>
          <w:sz w:val="28"/>
          <w:szCs w:val="28"/>
          <w:rtl/>
        </w:rPr>
        <w:lastRenderedPageBreak/>
        <w:t xml:space="preserve">فصل </w:t>
      </w:r>
      <w:r w:rsidR="00DD1860" w:rsidRPr="005E4840">
        <w:rPr>
          <w:rFonts w:cs="B Titr" w:hint="cs"/>
          <w:sz w:val="28"/>
          <w:szCs w:val="28"/>
          <w:rtl/>
        </w:rPr>
        <w:t>دوازدهم</w:t>
      </w:r>
      <w:r w:rsidRPr="005E4840">
        <w:rPr>
          <w:rFonts w:cs="B Titr" w:hint="cs"/>
          <w:sz w:val="28"/>
          <w:szCs w:val="28"/>
          <w:rtl/>
        </w:rPr>
        <w:t xml:space="preserve">: </w:t>
      </w:r>
      <w:r w:rsidR="00195FA0" w:rsidRPr="005E4840">
        <w:rPr>
          <w:rFonts w:cs="B Titr" w:hint="cs"/>
          <w:sz w:val="28"/>
          <w:szCs w:val="28"/>
          <w:rtl/>
        </w:rPr>
        <w:t>م</w:t>
      </w:r>
      <w:r w:rsidR="002E3260" w:rsidRPr="005E4840">
        <w:rPr>
          <w:rFonts w:cs="B Titr" w:hint="cs"/>
          <w:sz w:val="28"/>
          <w:szCs w:val="28"/>
          <w:rtl/>
        </w:rPr>
        <w:t xml:space="preserve">دیریت مسئولیت اخلاقی و اجتماعی در </w:t>
      </w:r>
      <w:r w:rsidR="00DD1860" w:rsidRPr="005E4840">
        <w:rPr>
          <w:rFonts w:cs="B Titr" w:hint="cs"/>
          <w:sz w:val="28"/>
          <w:szCs w:val="28"/>
          <w:rtl/>
        </w:rPr>
        <w:t>شرکت های چندملیتی</w:t>
      </w:r>
      <w:r w:rsidR="006F3C1B" w:rsidRPr="005E4840">
        <w:rPr>
          <w:rFonts w:cs="B Titr" w:hint="cs"/>
          <w:sz w:val="28"/>
          <w:szCs w:val="28"/>
          <w:rtl/>
        </w:rPr>
        <w:t xml:space="preserve"> </w:t>
      </w:r>
    </w:p>
    <w:bookmarkEnd w:id="184"/>
    <w:p w14:paraId="0BE4C5D6" w14:textId="77777777"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شما بعد از خواندن این فصل باید قادر باشید:</w:t>
      </w:r>
    </w:p>
    <w:p w14:paraId="62865C36" w14:textId="051A53FD" w:rsidR="002E3260" w:rsidRPr="005E4840" w:rsidRDefault="002E3260" w:rsidP="007F6211">
      <w:pPr>
        <w:pStyle w:val="ListParagraph"/>
        <w:numPr>
          <w:ilvl w:val="0"/>
          <w:numId w:val="45"/>
        </w:numPr>
        <w:spacing w:line="240" w:lineRule="auto"/>
        <w:jc w:val="both"/>
        <w:rPr>
          <w:rFonts w:cs="B Nazanin"/>
          <w:noProof/>
          <w:sz w:val="26"/>
          <w:szCs w:val="26"/>
        </w:rPr>
      </w:pPr>
      <w:r w:rsidRPr="005E4840">
        <w:rPr>
          <w:rFonts w:cs="B Nazanin" w:hint="cs"/>
          <w:noProof/>
          <w:sz w:val="26"/>
          <w:szCs w:val="26"/>
          <w:rtl/>
        </w:rPr>
        <w:t>تعریف اخلاق بین</w:t>
      </w:r>
      <w:r w:rsidR="00E83401" w:rsidRPr="005E4840">
        <w:rPr>
          <w:rFonts w:cs="B Nazanin" w:hint="cs"/>
          <w:noProof/>
          <w:sz w:val="26"/>
          <w:szCs w:val="26"/>
          <w:rtl/>
        </w:rPr>
        <w:t>‌</w:t>
      </w:r>
      <w:r w:rsidRPr="005E4840">
        <w:rPr>
          <w:rFonts w:cs="B Nazanin" w:hint="cs"/>
          <w:noProof/>
          <w:sz w:val="26"/>
          <w:szCs w:val="26"/>
          <w:rtl/>
        </w:rPr>
        <w:t>المللی و مسئولیت اجتماعی شرکتی و دلایل مورد انتقاد قرار گرفتن شرکت</w:t>
      </w:r>
      <w:r w:rsidR="00E83401" w:rsidRPr="005E4840">
        <w:rPr>
          <w:rFonts w:cs="B Nazanin" w:hint="cs"/>
          <w:noProof/>
          <w:sz w:val="26"/>
          <w:szCs w:val="26"/>
          <w:rtl/>
        </w:rPr>
        <w:t>‌</w:t>
      </w:r>
      <w:r w:rsidRPr="005E4840">
        <w:rPr>
          <w:rFonts w:cs="B Nazanin" w:hint="cs"/>
          <w:noProof/>
          <w:sz w:val="26"/>
          <w:szCs w:val="26"/>
          <w:rtl/>
        </w:rPr>
        <w:t>های چند ملیتی را درک کنید.</w:t>
      </w:r>
    </w:p>
    <w:p w14:paraId="578C69AB" w14:textId="61C1F758" w:rsidR="002E3260" w:rsidRPr="005E4840" w:rsidRDefault="002E3260" w:rsidP="007F6211">
      <w:pPr>
        <w:pStyle w:val="ListParagraph"/>
        <w:numPr>
          <w:ilvl w:val="0"/>
          <w:numId w:val="45"/>
        </w:numPr>
        <w:spacing w:line="240" w:lineRule="auto"/>
        <w:jc w:val="both"/>
        <w:rPr>
          <w:rFonts w:cs="B Nazanin"/>
          <w:noProof/>
          <w:sz w:val="26"/>
          <w:szCs w:val="26"/>
        </w:rPr>
      </w:pPr>
      <w:r w:rsidRPr="005E4840">
        <w:rPr>
          <w:rFonts w:cs="B Nazanin" w:hint="cs"/>
          <w:noProof/>
          <w:sz w:val="26"/>
          <w:szCs w:val="26"/>
          <w:rtl/>
        </w:rPr>
        <w:t>سه موضوع اخلاقی جهانی، یعنی حقوق نیروی کار، آلودگی محیط زیست</w:t>
      </w:r>
      <w:r w:rsidR="00E83401" w:rsidRPr="005E4840">
        <w:rPr>
          <w:rFonts w:cs="B Nazanin" w:hint="cs"/>
          <w:noProof/>
          <w:sz w:val="26"/>
          <w:szCs w:val="26"/>
          <w:rtl/>
        </w:rPr>
        <w:t>،</w:t>
      </w:r>
      <w:r w:rsidRPr="005E4840">
        <w:rPr>
          <w:rFonts w:cs="B Nazanin" w:hint="cs"/>
          <w:noProof/>
          <w:sz w:val="26"/>
          <w:szCs w:val="26"/>
          <w:rtl/>
        </w:rPr>
        <w:t xml:space="preserve"> فساد</w:t>
      </w:r>
      <w:r w:rsidR="00E83401" w:rsidRPr="005E4840">
        <w:rPr>
          <w:rFonts w:cs="B Nazanin" w:hint="cs"/>
          <w:noProof/>
          <w:sz w:val="26"/>
          <w:szCs w:val="26"/>
          <w:rtl/>
        </w:rPr>
        <w:t xml:space="preserve"> و </w:t>
      </w:r>
      <w:r w:rsidRPr="005E4840">
        <w:rPr>
          <w:rFonts w:cs="B Nazanin" w:hint="cs"/>
          <w:noProof/>
          <w:sz w:val="26"/>
          <w:szCs w:val="26"/>
          <w:rtl/>
        </w:rPr>
        <w:t>رشوه خواری را درک کنید.</w:t>
      </w:r>
    </w:p>
    <w:p w14:paraId="40BEAE19" w14:textId="0FBC7DF1" w:rsidR="002E3260" w:rsidRPr="005E4840" w:rsidRDefault="002E3260" w:rsidP="007F6211">
      <w:pPr>
        <w:pStyle w:val="ListParagraph"/>
        <w:numPr>
          <w:ilvl w:val="0"/>
          <w:numId w:val="45"/>
        </w:numPr>
        <w:spacing w:line="240" w:lineRule="auto"/>
        <w:jc w:val="both"/>
        <w:rPr>
          <w:rFonts w:cs="B Nazanin"/>
          <w:noProof/>
          <w:sz w:val="26"/>
          <w:szCs w:val="26"/>
        </w:rPr>
      </w:pPr>
      <w:r w:rsidRPr="005E4840">
        <w:rPr>
          <w:rFonts w:cs="B Nazanin" w:hint="cs"/>
          <w:noProof/>
          <w:sz w:val="26"/>
          <w:szCs w:val="26"/>
          <w:rtl/>
        </w:rPr>
        <w:t>برخی از روش</w:t>
      </w:r>
      <w:r w:rsidR="00E83401" w:rsidRPr="005E4840">
        <w:rPr>
          <w:rFonts w:cs="B Nazanin" w:hint="cs"/>
          <w:noProof/>
          <w:sz w:val="26"/>
          <w:szCs w:val="26"/>
          <w:rtl/>
        </w:rPr>
        <w:t>‌</w:t>
      </w:r>
      <w:r w:rsidRPr="005E4840">
        <w:rPr>
          <w:rFonts w:cs="B Nazanin" w:hint="cs"/>
          <w:noProof/>
          <w:sz w:val="26"/>
          <w:szCs w:val="26"/>
          <w:rtl/>
        </w:rPr>
        <w:t>های کلیدی پرداختن به اصول اخلاقی را درک کنید.</w:t>
      </w:r>
    </w:p>
    <w:p w14:paraId="6E29BAEA" w14:textId="029037FF" w:rsidR="002E3260" w:rsidRPr="005E4840" w:rsidRDefault="002E3260" w:rsidP="007F6211">
      <w:pPr>
        <w:pStyle w:val="ListParagraph"/>
        <w:numPr>
          <w:ilvl w:val="0"/>
          <w:numId w:val="45"/>
        </w:numPr>
        <w:spacing w:line="240" w:lineRule="auto"/>
        <w:jc w:val="both"/>
        <w:rPr>
          <w:rFonts w:cs="B Nazanin"/>
          <w:noProof/>
          <w:sz w:val="26"/>
          <w:szCs w:val="26"/>
        </w:rPr>
      </w:pPr>
      <w:r w:rsidRPr="005E4840">
        <w:rPr>
          <w:rFonts w:cs="B Nazanin" w:hint="cs"/>
          <w:noProof/>
          <w:sz w:val="26"/>
          <w:szCs w:val="26"/>
          <w:rtl/>
        </w:rPr>
        <w:t>درک کنید که چگونه مدیران می</w:t>
      </w:r>
      <w:r w:rsidR="00E83401" w:rsidRPr="005E4840">
        <w:rPr>
          <w:rFonts w:cs="B Nazanin" w:hint="cs"/>
          <w:noProof/>
          <w:sz w:val="26"/>
          <w:szCs w:val="26"/>
          <w:rtl/>
        </w:rPr>
        <w:t>‌</w:t>
      </w:r>
      <w:r w:rsidRPr="005E4840">
        <w:rPr>
          <w:rFonts w:cs="B Nazanin" w:hint="cs"/>
          <w:noProof/>
          <w:sz w:val="26"/>
          <w:szCs w:val="26"/>
          <w:rtl/>
        </w:rPr>
        <w:t>توانند شرکت</w:t>
      </w:r>
      <w:r w:rsidR="00E83401" w:rsidRPr="005E4840">
        <w:rPr>
          <w:rFonts w:cs="B Nazanin" w:hint="cs"/>
          <w:noProof/>
          <w:sz w:val="26"/>
          <w:szCs w:val="26"/>
          <w:rtl/>
        </w:rPr>
        <w:t>‌</w:t>
      </w:r>
      <w:r w:rsidRPr="005E4840">
        <w:rPr>
          <w:rFonts w:cs="B Nazanin" w:hint="cs"/>
          <w:noProof/>
          <w:sz w:val="26"/>
          <w:szCs w:val="26"/>
          <w:rtl/>
        </w:rPr>
        <w:t>هاي چندملیتی را از لحاظ اجتماعی مسئول سازند.</w:t>
      </w:r>
    </w:p>
    <w:p w14:paraId="51F487EF" w14:textId="29FE20BF" w:rsidR="002E3260" w:rsidRPr="005E4840" w:rsidRDefault="002E3260" w:rsidP="007F6211">
      <w:pPr>
        <w:spacing w:line="240" w:lineRule="auto"/>
        <w:jc w:val="both"/>
        <w:rPr>
          <w:rFonts w:cs="B Nazanin"/>
          <w:noProof/>
          <w:sz w:val="26"/>
          <w:szCs w:val="26"/>
          <w:rtl/>
        </w:rPr>
      </w:pPr>
      <w:r w:rsidRPr="005E4840">
        <w:rPr>
          <w:rFonts w:cs="B Nazanin"/>
          <w:noProof/>
          <w:sz w:val="26"/>
          <w:szCs w:val="26"/>
        </w:rPr>
        <w:t>MNC</w:t>
      </w:r>
      <w:r w:rsidRPr="005E4840">
        <w:rPr>
          <w:rFonts w:cs="B Nazanin" w:hint="cs"/>
          <w:noProof/>
          <w:sz w:val="26"/>
          <w:szCs w:val="26"/>
          <w:rtl/>
        </w:rPr>
        <w:t xml:space="preserve"> ها هنگام تلاش برای بهتر شدن شهروندان جهانی، با پیچیدگی</w:t>
      </w:r>
      <w:r w:rsidR="00E83401" w:rsidRPr="005E4840">
        <w:rPr>
          <w:rFonts w:cs="B Nazanin" w:hint="cs"/>
          <w:noProof/>
          <w:sz w:val="26"/>
          <w:szCs w:val="26"/>
          <w:rtl/>
        </w:rPr>
        <w:t>‌</w:t>
      </w:r>
      <w:r w:rsidRPr="005E4840">
        <w:rPr>
          <w:rFonts w:cs="B Nazanin" w:hint="cs"/>
          <w:noProof/>
          <w:sz w:val="26"/>
          <w:szCs w:val="26"/>
          <w:rtl/>
        </w:rPr>
        <w:t>های فزاینده</w:t>
      </w:r>
      <w:r w:rsidR="00E83401" w:rsidRPr="005E4840">
        <w:rPr>
          <w:rFonts w:cs="B Nazanin" w:hint="cs"/>
          <w:noProof/>
          <w:sz w:val="26"/>
          <w:szCs w:val="26"/>
          <w:rtl/>
        </w:rPr>
        <w:t>‌</w:t>
      </w:r>
      <w:r w:rsidRPr="005E4840">
        <w:rPr>
          <w:rFonts w:cs="B Nazanin" w:hint="cs"/>
          <w:noProof/>
          <w:sz w:val="26"/>
          <w:szCs w:val="26"/>
          <w:rtl/>
        </w:rPr>
        <w:t xml:space="preserve">ای روبرو هستند. از یک طرف، این </w:t>
      </w:r>
      <w:r w:rsidRPr="005E4840">
        <w:rPr>
          <w:rFonts w:cs="B Nazanin"/>
          <w:noProof/>
          <w:sz w:val="26"/>
          <w:szCs w:val="26"/>
        </w:rPr>
        <w:t>MNC</w:t>
      </w:r>
      <w:r w:rsidRPr="005E4840">
        <w:rPr>
          <w:rFonts w:cs="B Nazanin" w:hint="cs"/>
          <w:noProof/>
          <w:sz w:val="26"/>
          <w:szCs w:val="26"/>
          <w:rtl/>
        </w:rPr>
        <w:t xml:space="preserve"> ها به درک شرایط محلی برای تعیین روش مناسبی </w:t>
      </w:r>
      <w:r w:rsidR="00E83401" w:rsidRPr="005E4840">
        <w:rPr>
          <w:rFonts w:cs="B Nazanin" w:hint="cs"/>
          <w:noProof/>
          <w:sz w:val="26"/>
          <w:szCs w:val="26"/>
          <w:rtl/>
        </w:rPr>
        <w:t>جهت</w:t>
      </w:r>
      <w:r w:rsidRPr="005E4840">
        <w:rPr>
          <w:rFonts w:cs="B Nazanin" w:hint="cs"/>
          <w:noProof/>
          <w:sz w:val="26"/>
          <w:szCs w:val="26"/>
          <w:rtl/>
        </w:rPr>
        <w:t xml:space="preserve"> انجام کسب و کار در همه</w:t>
      </w:r>
      <w:r w:rsidR="00E83401" w:rsidRPr="005E4840">
        <w:rPr>
          <w:rFonts w:cs="B Nazanin" w:hint="cs"/>
          <w:noProof/>
          <w:sz w:val="26"/>
          <w:szCs w:val="26"/>
          <w:rtl/>
        </w:rPr>
        <w:t>‌</w:t>
      </w:r>
      <w:r w:rsidRPr="005E4840">
        <w:rPr>
          <w:rFonts w:cs="B Nazanin" w:hint="cs"/>
          <w:noProof/>
          <w:sz w:val="26"/>
          <w:szCs w:val="26"/>
          <w:rtl/>
        </w:rPr>
        <w:t>ی بازارهایی هستند که در آن کار می</w:t>
      </w:r>
      <w:r w:rsidR="00E83401" w:rsidRPr="005E4840">
        <w:rPr>
          <w:rFonts w:cs="B Nazanin" w:hint="cs"/>
          <w:noProof/>
          <w:sz w:val="26"/>
          <w:szCs w:val="26"/>
          <w:rtl/>
        </w:rPr>
        <w:t>‌</w:t>
      </w:r>
      <w:r w:rsidRPr="005E4840">
        <w:rPr>
          <w:rFonts w:cs="B Nazanin" w:hint="cs"/>
          <w:noProof/>
          <w:sz w:val="26"/>
          <w:szCs w:val="26"/>
          <w:rtl/>
        </w:rPr>
        <w:t>کنند. از طرف دیگر، آنها با موشکافی فزاینده فعالیت</w:t>
      </w:r>
      <w:r w:rsidR="00E83401" w:rsidRPr="005E4840">
        <w:rPr>
          <w:rFonts w:cs="B Nazanin" w:hint="cs"/>
          <w:noProof/>
          <w:sz w:val="26"/>
          <w:szCs w:val="26"/>
          <w:rtl/>
        </w:rPr>
        <w:t>‌</w:t>
      </w:r>
      <w:r w:rsidRPr="005E4840">
        <w:rPr>
          <w:rFonts w:cs="B Nazanin" w:hint="cs"/>
          <w:noProof/>
          <w:sz w:val="26"/>
          <w:szCs w:val="26"/>
          <w:rtl/>
        </w:rPr>
        <w:t>ها و شیوه</w:t>
      </w:r>
      <w:r w:rsidR="00E83401" w:rsidRPr="005E4840">
        <w:rPr>
          <w:rFonts w:cs="B Nazanin" w:hint="cs"/>
          <w:noProof/>
          <w:sz w:val="26"/>
          <w:szCs w:val="26"/>
          <w:rtl/>
        </w:rPr>
        <w:t>‌</w:t>
      </w:r>
      <w:r w:rsidRPr="005E4840">
        <w:rPr>
          <w:rFonts w:cs="B Nazanin" w:hint="cs"/>
          <w:noProof/>
          <w:sz w:val="26"/>
          <w:szCs w:val="26"/>
          <w:rtl/>
        </w:rPr>
        <w:t xml:space="preserve">های کسب و کارشان مواجهند. در نتیجه، بیشتر </w:t>
      </w:r>
      <w:r w:rsidRPr="005E4840">
        <w:rPr>
          <w:rFonts w:cs="B Nazanin"/>
          <w:noProof/>
          <w:sz w:val="26"/>
          <w:szCs w:val="26"/>
        </w:rPr>
        <w:t>MNC</w:t>
      </w:r>
      <w:r w:rsidRPr="005E4840">
        <w:rPr>
          <w:rFonts w:cs="B Nazanin" w:hint="cs"/>
          <w:noProof/>
          <w:sz w:val="26"/>
          <w:szCs w:val="26"/>
          <w:rtl/>
        </w:rPr>
        <w:t xml:space="preserve"> ها تلاش می</w:t>
      </w:r>
      <w:r w:rsidR="00E83401" w:rsidRPr="005E4840">
        <w:rPr>
          <w:rFonts w:cs="B Nazanin" w:hint="cs"/>
          <w:noProof/>
          <w:sz w:val="26"/>
          <w:szCs w:val="26"/>
          <w:rtl/>
        </w:rPr>
        <w:t>‌</w:t>
      </w:r>
      <w:r w:rsidRPr="005E4840">
        <w:rPr>
          <w:rFonts w:cs="B Nazanin" w:hint="cs"/>
          <w:noProof/>
          <w:sz w:val="26"/>
          <w:szCs w:val="26"/>
          <w:rtl/>
        </w:rPr>
        <w:t>کنند تعادل بین کارکردن مؤثر در محل را بیابند در حالی که در همان زمان به تقاضاهای چشمگیر برای شیوه های اخلاقی بهتر پاسخ می</w:t>
      </w:r>
      <w:r w:rsidR="00E83401" w:rsidRPr="005E4840">
        <w:rPr>
          <w:rFonts w:cs="B Nazanin" w:hint="cs"/>
          <w:noProof/>
          <w:sz w:val="26"/>
          <w:szCs w:val="26"/>
          <w:rtl/>
        </w:rPr>
        <w:t>‌</w:t>
      </w:r>
      <w:r w:rsidRPr="005E4840">
        <w:rPr>
          <w:rFonts w:cs="B Nazanin" w:hint="cs"/>
          <w:noProof/>
          <w:sz w:val="26"/>
          <w:szCs w:val="26"/>
          <w:rtl/>
        </w:rPr>
        <w:t>دهند.</w:t>
      </w:r>
    </w:p>
    <w:p w14:paraId="2D0FCF71" w14:textId="40500A80"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شما در این فصل درباره</w:t>
      </w:r>
      <w:r w:rsidR="004E6227" w:rsidRPr="005E4840">
        <w:rPr>
          <w:rFonts w:cs="B Nazanin" w:hint="cs"/>
          <w:noProof/>
          <w:sz w:val="26"/>
          <w:szCs w:val="26"/>
          <w:rtl/>
        </w:rPr>
        <w:t>‌</w:t>
      </w:r>
      <w:r w:rsidRPr="005E4840">
        <w:rPr>
          <w:rFonts w:cs="B Nazanin" w:hint="cs"/>
          <w:noProof/>
          <w:sz w:val="26"/>
          <w:szCs w:val="26"/>
          <w:rtl/>
        </w:rPr>
        <w:t>ی مسائل اصول جهانی اخلاقی خواهید خواند. اهمیت اجرا و تأکید برنامه</w:t>
      </w:r>
      <w:r w:rsidR="004E6227" w:rsidRPr="005E4840">
        <w:rPr>
          <w:rFonts w:cs="B Nazanin" w:hint="cs"/>
          <w:noProof/>
          <w:sz w:val="26"/>
          <w:szCs w:val="26"/>
          <w:rtl/>
        </w:rPr>
        <w:t>‌</w:t>
      </w:r>
      <w:r w:rsidRPr="005E4840">
        <w:rPr>
          <w:rFonts w:cs="B Nazanin" w:hint="cs"/>
          <w:noProof/>
          <w:sz w:val="26"/>
          <w:szCs w:val="26"/>
          <w:rtl/>
        </w:rPr>
        <w:t>های اصول اخلاقی یاد خواهید گرفت. همچنين درباره</w:t>
      </w:r>
      <w:r w:rsidR="004E6227" w:rsidRPr="005E4840">
        <w:rPr>
          <w:rFonts w:cs="B Nazanin" w:hint="cs"/>
          <w:noProof/>
          <w:sz w:val="26"/>
          <w:szCs w:val="26"/>
          <w:rtl/>
        </w:rPr>
        <w:t>‌</w:t>
      </w:r>
      <w:r w:rsidRPr="005E4840">
        <w:rPr>
          <w:rFonts w:cs="B Nazanin" w:hint="cs"/>
          <w:noProof/>
          <w:sz w:val="26"/>
          <w:szCs w:val="26"/>
          <w:rtl/>
        </w:rPr>
        <w:t>ی اینکه چرا شرکت</w:t>
      </w:r>
      <w:r w:rsidR="004E6227" w:rsidRPr="005E4840">
        <w:rPr>
          <w:rFonts w:cs="B Nazanin" w:hint="cs"/>
          <w:noProof/>
          <w:sz w:val="26"/>
          <w:szCs w:val="26"/>
          <w:rtl/>
        </w:rPr>
        <w:t>‌</w:t>
      </w:r>
      <w:r w:rsidRPr="005E4840">
        <w:rPr>
          <w:rFonts w:cs="B Nazanin" w:hint="cs"/>
          <w:noProof/>
          <w:sz w:val="26"/>
          <w:szCs w:val="26"/>
          <w:rtl/>
        </w:rPr>
        <w:t>های چندملیتي در زمینه</w:t>
      </w:r>
      <w:r w:rsidR="004E6227" w:rsidRPr="005E4840">
        <w:rPr>
          <w:rFonts w:cs="B Nazanin" w:hint="cs"/>
          <w:noProof/>
          <w:sz w:val="26"/>
          <w:szCs w:val="26"/>
          <w:rtl/>
        </w:rPr>
        <w:t>‌</w:t>
      </w:r>
      <w:r w:rsidRPr="005E4840">
        <w:rPr>
          <w:rFonts w:cs="B Nazanin" w:hint="cs"/>
          <w:noProof/>
          <w:sz w:val="26"/>
          <w:szCs w:val="26"/>
          <w:rtl/>
        </w:rPr>
        <w:t>ی جهانی شدن مورد انتقاد قرار می</w:t>
      </w:r>
      <w:r w:rsidR="004E6227" w:rsidRPr="005E4840">
        <w:rPr>
          <w:rFonts w:cs="B Nazanin" w:hint="cs"/>
          <w:noProof/>
          <w:sz w:val="26"/>
          <w:szCs w:val="26"/>
          <w:rtl/>
        </w:rPr>
        <w:t>‌</w:t>
      </w:r>
      <w:r w:rsidRPr="005E4840">
        <w:rPr>
          <w:rFonts w:cs="B Nazanin" w:hint="cs"/>
          <w:noProof/>
          <w:sz w:val="26"/>
          <w:szCs w:val="26"/>
          <w:rtl/>
        </w:rPr>
        <w:t>گیرند یاد خواهید گرفت. در قسمت دوم درباره</w:t>
      </w:r>
      <w:r w:rsidR="004E6227" w:rsidRPr="005E4840">
        <w:rPr>
          <w:rFonts w:cs="B Nazanin" w:hint="cs"/>
          <w:noProof/>
          <w:sz w:val="26"/>
          <w:szCs w:val="26"/>
          <w:rtl/>
        </w:rPr>
        <w:t>‌</w:t>
      </w:r>
      <w:r w:rsidRPr="005E4840">
        <w:rPr>
          <w:rFonts w:cs="B Nazanin" w:hint="cs"/>
          <w:noProof/>
          <w:sz w:val="26"/>
          <w:szCs w:val="26"/>
          <w:rtl/>
        </w:rPr>
        <w:t>ی برخی موضوعات اصول اخلاقی جهانی یاد خواهید گرفت. این قسمت سه موضوع مهم، یعنی حقوق و مسائل نیروی کار، مسائل زیست محیطی و در نهایت فساد و رشوه</w:t>
      </w:r>
      <w:r w:rsidR="004E6227" w:rsidRPr="005E4840">
        <w:rPr>
          <w:rFonts w:cs="B Nazanin" w:hint="cs"/>
          <w:noProof/>
          <w:sz w:val="26"/>
          <w:szCs w:val="26"/>
          <w:rtl/>
        </w:rPr>
        <w:t>‌</w:t>
      </w:r>
      <w:r w:rsidRPr="005E4840">
        <w:rPr>
          <w:rFonts w:cs="B Nazanin" w:hint="cs"/>
          <w:noProof/>
          <w:sz w:val="26"/>
          <w:szCs w:val="26"/>
          <w:rtl/>
        </w:rPr>
        <w:t>خواری را مورد بحث قرار خواهد داد. در قسمت سوم، درباره</w:t>
      </w:r>
      <w:r w:rsidR="004E6227" w:rsidRPr="005E4840">
        <w:rPr>
          <w:rFonts w:cs="B Nazanin" w:hint="cs"/>
          <w:noProof/>
          <w:sz w:val="26"/>
          <w:szCs w:val="26"/>
          <w:rtl/>
        </w:rPr>
        <w:t>‌</w:t>
      </w:r>
      <w:r w:rsidRPr="005E4840">
        <w:rPr>
          <w:rFonts w:cs="B Nazanin" w:hint="cs"/>
          <w:noProof/>
          <w:sz w:val="26"/>
          <w:szCs w:val="26"/>
          <w:rtl/>
        </w:rPr>
        <w:t>ی برخی از روش</w:t>
      </w:r>
      <w:r w:rsidR="004E6227" w:rsidRPr="005E4840">
        <w:rPr>
          <w:rFonts w:cs="B Nazanin" w:hint="cs"/>
          <w:noProof/>
          <w:sz w:val="26"/>
          <w:szCs w:val="26"/>
          <w:rtl/>
        </w:rPr>
        <w:t>‌</w:t>
      </w:r>
      <w:r w:rsidRPr="005E4840">
        <w:rPr>
          <w:rFonts w:cs="B Nazanin" w:hint="cs"/>
          <w:noProof/>
          <w:sz w:val="26"/>
          <w:szCs w:val="26"/>
          <w:rtl/>
        </w:rPr>
        <w:t>های مورد استفاده برای ایجاد شرکت اخلاقی و جهانی خواهید خواند. در نهایت، در قسمت چهارم درباره</w:t>
      </w:r>
      <w:r w:rsidR="00F53794" w:rsidRPr="005E4840">
        <w:rPr>
          <w:rFonts w:cs="B Nazanin" w:hint="cs"/>
          <w:noProof/>
          <w:sz w:val="26"/>
          <w:szCs w:val="26"/>
          <w:rtl/>
        </w:rPr>
        <w:t>‌</w:t>
      </w:r>
      <w:r w:rsidRPr="005E4840">
        <w:rPr>
          <w:rFonts w:cs="B Nazanin" w:hint="cs"/>
          <w:noProof/>
          <w:sz w:val="26"/>
          <w:szCs w:val="26"/>
          <w:rtl/>
        </w:rPr>
        <w:t>ی بسیاری از مراحل و فعالیت هایی یاد خواهید گرفت که هر شرکت چندملیتی نیاز دارد برای اخلاقی شدن در سطح جهانی در آن</w:t>
      </w:r>
      <w:r w:rsidR="00F53794" w:rsidRPr="005E4840">
        <w:rPr>
          <w:rFonts w:cs="B Nazanin" w:hint="cs"/>
          <w:noProof/>
          <w:sz w:val="26"/>
          <w:szCs w:val="26"/>
          <w:rtl/>
        </w:rPr>
        <w:t>‌</w:t>
      </w:r>
      <w:r w:rsidRPr="005E4840">
        <w:rPr>
          <w:rFonts w:cs="B Nazanin" w:hint="cs"/>
          <w:noProof/>
          <w:sz w:val="26"/>
          <w:szCs w:val="26"/>
          <w:rtl/>
        </w:rPr>
        <w:t>ها درگیر شود.</w:t>
      </w:r>
    </w:p>
    <w:p w14:paraId="425D6655" w14:textId="77777777" w:rsidR="00F53794" w:rsidRDefault="00F53794">
      <w:pPr>
        <w:bidi w:val="0"/>
        <w:rPr>
          <w:rFonts w:cs="B Titr"/>
          <w:sz w:val="24"/>
          <w:szCs w:val="24"/>
          <w:rtl/>
        </w:rPr>
      </w:pPr>
      <w:r>
        <w:rPr>
          <w:rFonts w:cs="B Titr"/>
          <w:sz w:val="24"/>
          <w:szCs w:val="24"/>
          <w:rtl/>
        </w:rPr>
        <w:br w:type="page"/>
      </w:r>
    </w:p>
    <w:p w14:paraId="5295DFF1" w14:textId="59AFA518" w:rsidR="002E3260" w:rsidRPr="00F53794" w:rsidRDefault="002E3260" w:rsidP="007F6211">
      <w:pPr>
        <w:spacing w:line="240" w:lineRule="auto"/>
        <w:jc w:val="both"/>
        <w:rPr>
          <w:rFonts w:cs="B Titr"/>
          <w:sz w:val="24"/>
          <w:szCs w:val="24"/>
          <w:rtl/>
        </w:rPr>
      </w:pPr>
      <w:bookmarkStart w:id="185" w:name="_Hlk189490537"/>
      <w:r w:rsidRPr="00F53794">
        <w:rPr>
          <w:rFonts w:cs="B Titr" w:hint="cs"/>
          <w:sz w:val="24"/>
          <w:szCs w:val="24"/>
          <w:rtl/>
        </w:rPr>
        <w:lastRenderedPageBreak/>
        <w:t>اصول اخلاقی و مسئولیت اجتماعی بین المللی</w:t>
      </w:r>
    </w:p>
    <w:bookmarkEnd w:id="185"/>
    <w:p w14:paraId="348FC066" w14:textId="77777777" w:rsidR="000809FD" w:rsidRPr="005E4840" w:rsidRDefault="002E3260" w:rsidP="007F6211">
      <w:pPr>
        <w:spacing w:line="240" w:lineRule="auto"/>
        <w:jc w:val="both"/>
        <w:rPr>
          <w:rFonts w:cs="B Nazanin"/>
          <w:noProof/>
          <w:sz w:val="26"/>
          <w:szCs w:val="26"/>
          <w:rtl/>
        </w:rPr>
      </w:pPr>
      <w:r w:rsidRPr="005E4840">
        <w:rPr>
          <w:rFonts w:cs="B Nazanin" w:hint="cs"/>
          <w:noProof/>
          <w:sz w:val="26"/>
          <w:szCs w:val="26"/>
          <w:rtl/>
        </w:rPr>
        <w:t>قبل از آنکه شما درباره</w:t>
      </w:r>
      <w:r w:rsidR="000809FD" w:rsidRPr="005E4840">
        <w:rPr>
          <w:rFonts w:cs="B Nazanin" w:hint="cs"/>
          <w:noProof/>
          <w:sz w:val="26"/>
          <w:szCs w:val="26"/>
          <w:rtl/>
        </w:rPr>
        <w:t>‌</w:t>
      </w:r>
      <w:r w:rsidRPr="005E4840">
        <w:rPr>
          <w:rFonts w:cs="B Nazanin" w:hint="cs"/>
          <w:noProof/>
          <w:sz w:val="26"/>
          <w:szCs w:val="26"/>
          <w:rtl/>
        </w:rPr>
        <w:t>ی اصول اخلاقی بین</w:t>
      </w:r>
      <w:r w:rsidR="000809FD" w:rsidRPr="005E4840">
        <w:rPr>
          <w:rFonts w:cs="B Nazanin" w:hint="cs"/>
          <w:noProof/>
          <w:sz w:val="26"/>
          <w:szCs w:val="26"/>
          <w:rtl/>
        </w:rPr>
        <w:t>‌</w:t>
      </w:r>
      <w:r w:rsidRPr="005E4840">
        <w:rPr>
          <w:rFonts w:cs="B Nazanin" w:hint="cs"/>
          <w:noProof/>
          <w:sz w:val="26"/>
          <w:szCs w:val="26"/>
          <w:rtl/>
        </w:rPr>
        <w:t>المللی بخوانید، درک برخی از سؤالات اخلاقی که مدیران با آنها سر و کار دارند، تعیین کننده است. مدیران چندملیتی در همه</w:t>
      </w:r>
      <w:r w:rsidR="000809FD" w:rsidRPr="005E4840">
        <w:rPr>
          <w:rFonts w:cs="B Nazanin" w:hint="cs"/>
          <w:noProof/>
          <w:sz w:val="26"/>
          <w:szCs w:val="26"/>
          <w:rtl/>
        </w:rPr>
        <w:t>‌</w:t>
      </w:r>
      <w:r w:rsidRPr="005E4840">
        <w:rPr>
          <w:rFonts w:cs="B Nazanin" w:hint="cs"/>
          <w:noProof/>
          <w:sz w:val="26"/>
          <w:szCs w:val="26"/>
          <w:rtl/>
        </w:rPr>
        <w:t>ی سطوح با مسائل اخلاقی روبرو هستند که در آن</w:t>
      </w:r>
      <w:r w:rsidR="000809FD" w:rsidRPr="005E4840">
        <w:rPr>
          <w:rFonts w:cs="B Nazanin" w:hint="cs"/>
          <w:noProof/>
          <w:sz w:val="26"/>
          <w:szCs w:val="26"/>
          <w:rtl/>
        </w:rPr>
        <w:t>‌</w:t>
      </w:r>
      <w:r w:rsidRPr="005E4840">
        <w:rPr>
          <w:rFonts w:cs="B Nazanin" w:hint="cs"/>
          <w:noProof/>
          <w:sz w:val="26"/>
          <w:szCs w:val="26"/>
          <w:rtl/>
        </w:rPr>
        <w:t>ها مجبور به رسیدگی به سوالاتی نظیر:</w:t>
      </w:r>
    </w:p>
    <w:p w14:paraId="349164A7" w14:textId="77777777" w:rsidR="000809FD" w:rsidRPr="005E4840" w:rsidRDefault="002E3260" w:rsidP="007F6211">
      <w:pPr>
        <w:spacing w:line="240" w:lineRule="auto"/>
        <w:jc w:val="both"/>
        <w:rPr>
          <w:rFonts w:cs="B Nazanin"/>
          <w:noProof/>
          <w:sz w:val="26"/>
          <w:szCs w:val="26"/>
          <w:rtl/>
        </w:rPr>
      </w:pPr>
      <w:r w:rsidRPr="005E4840">
        <w:rPr>
          <w:rFonts w:cs="B Nazanin" w:hint="cs"/>
          <w:noProof/>
          <w:sz w:val="26"/>
          <w:szCs w:val="26"/>
          <w:rtl/>
        </w:rPr>
        <w:t>«اگر ما بتوانیم در خارج، نیروی کار کودک ارزان را بدست آوریم و آن در آنجا قانونی باشد، آیا ما باید از آن استفاده کنیم زیرا رقبایمان آن کار را انجام می دهند؟»</w:t>
      </w:r>
    </w:p>
    <w:p w14:paraId="4C34266A" w14:textId="77777777" w:rsidR="000809FD" w:rsidRPr="005E4840" w:rsidRDefault="002E3260" w:rsidP="007F6211">
      <w:pPr>
        <w:spacing w:line="240" w:lineRule="auto"/>
        <w:jc w:val="both"/>
        <w:rPr>
          <w:rFonts w:cs="B Nazanin"/>
          <w:noProof/>
          <w:sz w:val="26"/>
          <w:szCs w:val="26"/>
          <w:rtl/>
        </w:rPr>
      </w:pPr>
      <w:r w:rsidRPr="005E4840">
        <w:rPr>
          <w:rFonts w:cs="B Nazanin" w:hint="cs"/>
          <w:noProof/>
          <w:sz w:val="26"/>
          <w:szCs w:val="26"/>
          <w:rtl/>
        </w:rPr>
        <w:t>«آیا ما باید از دادن رشوه به یک مسئول دولتی کم درآمد سرباز زنیم، و قرارداد را به محصول ضعیف تر رقیبمان ببازیم؟»</w:t>
      </w:r>
    </w:p>
    <w:p w14:paraId="596A07B1" w14:textId="77777777" w:rsidR="000809FD" w:rsidRPr="005E4840" w:rsidRDefault="002E3260" w:rsidP="007F6211">
      <w:pPr>
        <w:spacing w:line="240" w:lineRule="auto"/>
        <w:jc w:val="both"/>
        <w:rPr>
          <w:rFonts w:cs="B Nazanin"/>
          <w:noProof/>
          <w:sz w:val="26"/>
          <w:szCs w:val="26"/>
          <w:rtl/>
        </w:rPr>
      </w:pPr>
      <w:r w:rsidRPr="005E4840">
        <w:rPr>
          <w:rFonts w:cs="B Nazanin" w:hint="cs"/>
          <w:noProof/>
          <w:sz w:val="26"/>
          <w:szCs w:val="26"/>
          <w:rtl/>
        </w:rPr>
        <w:t>«آیا ما باید مواد زایدمان را در رودخانه انبار کنیم با اینکه خوب می</w:t>
      </w:r>
      <w:r w:rsidR="000809FD" w:rsidRPr="005E4840">
        <w:rPr>
          <w:rFonts w:cs="B Nazanin" w:hint="cs"/>
          <w:noProof/>
          <w:sz w:val="26"/>
          <w:szCs w:val="26"/>
          <w:rtl/>
        </w:rPr>
        <w:t>‌</w:t>
      </w:r>
      <w:r w:rsidRPr="005E4840">
        <w:rPr>
          <w:rFonts w:cs="B Nazanin" w:hint="cs"/>
          <w:noProof/>
          <w:sz w:val="26"/>
          <w:szCs w:val="26"/>
          <w:rtl/>
        </w:rPr>
        <w:t>دانیم آن خطرات زیست محیطی را ایجاد خواهد کرد، اگرچه آن در کشور قابل قبول است؟»</w:t>
      </w:r>
    </w:p>
    <w:p w14:paraId="5ABCFBBD" w14:textId="1FBD8560"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«آیا ما باید به کارگران زن خود کمتر از مرد</w:t>
      </w:r>
      <w:r w:rsidR="000809FD" w:rsidRPr="005E4840">
        <w:rPr>
          <w:rFonts w:cs="B Nazanin" w:hint="cs"/>
          <w:noProof/>
          <w:sz w:val="26"/>
          <w:szCs w:val="26"/>
          <w:rtl/>
        </w:rPr>
        <w:t>ان</w:t>
      </w:r>
      <w:r w:rsidRPr="005E4840">
        <w:rPr>
          <w:rFonts w:cs="B Nazanin" w:hint="cs"/>
          <w:noProof/>
          <w:sz w:val="26"/>
          <w:szCs w:val="26"/>
          <w:rtl/>
        </w:rPr>
        <w:t xml:space="preserve"> پرداخت کنیم چون آن کاری است که همه</w:t>
      </w:r>
      <w:r w:rsidR="000809FD" w:rsidRPr="005E4840">
        <w:rPr>
          <w:rFonts w:cs="B Nazanin" w:hint="cs"/>
          <w:noProof/>
          <w:sz w:val="26"/>
          <w:szCs w:val="26"/>
          <w:rtl/>
        </w:rPr>
        <w:t>‌</w:t>
      </w:r>
      <w:r w:rsidRPr="005E4840">
        <w:rPr>
          <w:rFonts w:cs="B Nazanin" w:hint="cs"/>
          <w:noProof/>
          <w:sz w:val="26"/>
          <w:szCs w:val="26"/>
          <w:rtl/>
        </w:rPr>
        <w:t>ی شرکت</w:t>
      </w:r>
      <w:r w:rsidR="000809FD" w:rsidRPr="005E4840">
        <w:rPr>
          <w:rFonts w:cs="B Nazanin" w:hint="cs"/>
          <w:noProof/>
          <w:sz w:val="26"/>
          <w:szCs w:val="26"/>
          <w:rtl/>
        </w:rPr>
        <w:t>‌</w:t>
      </w:r>
      <w:r w:rsidRPr="005E4840">
        <w:rPr>
          <w:rFonts w:cs="B Nazanin" w:hint="cs"/>
          <w:noProof/>
          <w:sz w:val="26"/>
          <w:szCs w:val="26"/>
          <w:rtl/>
        </w:rPr>
        <w:t>های چندملیتی انجام می دهند؟»</w:t>
      </w:r>
    </w:p>
    <w:p w14:paraId="1F125DAD" w14:textId="4ADB00B9"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رویکرد شرکت چندملیتی در مقابل این سؤالات، اصول اخلاقی را نشان می</w:t>
      </w:r>
      <w:r w:rsidR="00167FC8" w:rsidRPr="005E4840">
        <w:rPr>
          <w:rFonts w:cs="B Nazanin" w:hint="cs"/>
          <w:noProof/>
          <w:sz w:val="26"/>
          <w:szCs w:val="26"/>
          <w:rtl/>
        </w:rPr>
        <w:t>‌</w:t>
      </w:r>
      <w:r w:rsidRPr="005E4840">
        <w:rPr>
          <w:rFonts w:cs="B Nazanin" w:hint="cs"/>
          <w:noProof/>
          <w:sz w:val="26"/>
          <w:szCs w:val="26"/>
          <w:rtl/>
        </w:rPr>
        <w:t>دهد. همین طور، اصول اخلاقی با رفتارها یا اعمالی ارتباط دارند که افراد و رفاهشان را تحت تأثیر قرار می دهند. به عنوان مثال، تصمیم توسط مدیران برای فروش عمدی یک محصول مفید اما خطرناک یا رشوه دادن از روی میل به کارمند یک تصمیم اخلاقی است. در هر دو مورد، این تصمیم پیامدهای مهمی برای انسان</w:t>
      </w:r>
      <w:r w:rsidR="00167FC8" w:rsidRPr="005E4840">
        <w:rPr>
          <w:rFonts w:cs="B Nazanin" w:hint="cs"/>
          <w:noProof/>
          <w:sz w:val="26"/>
          <w:szCs w:val="26"/>
          <w:rtl/>
        </w:rPr>
        <w:t>‌</w:t>
      </w:r>
      <w:r w:rsidRPr="005E4840">
        <w:rPr>
          <w:rFonts w:cs="B Nazanin" w:hint="cs"/>
          <w:noProof/>
          <w:sz w:val="26"/>
          <w:szCs w:val="26"/>
          <w:rtl/>
        </w:rPr>
        <w:t xml:space="preserve">ها دارد. در مورد اول، فروش محصول خطرناک می تواند آسیب رساندن به مشتریان و شاید </w:t>
      </w:r>
      <w:r w:rsidRPr="005E4840">
        <w:rPr>
          <w:rFonts w:cs="B Nazanin"/>
          <w:noProof/>
          <w:sz w:val="26"/>
          <w:szCs w:val="26"/>
        </w:rPr>
        <w:t>MNC</w:t>
      </w:r>
      <w:r w:rsidRPr="005E4840">
        <w:rPr>
          <w:rFonts w:cs="B Nazanin" w:hint="cs"/>
          <w:noProof/>
          <w:sz w:val="26"/>
          <w:szCs w:val="26"/>
          <w:rtl/>
        </w:rPr>
        <w:t xml:space="preserve"> را در بلندمدت به دنبال داشته باشد. در مورد دوم، دادن رشوه می</w:t>
      </w:r>
      <w:r w:rsidR="00167FC8" w:rsidRPr="005E4840">
        <w:rPr>
          <w:rFonts w:cs="B Nazanin" w:hint="cs"/>
          <w:noProof/>
          <w:sz w:val="26"/>
          <w:szCs w:val="26"/>
          <w:rtl/>
        </w:rPr>
        <w:t>‌</w:t>
      </w:r>
      <w:r w:rsidRPr="005E4840">
        <w:rPr>
          <w:rFonts w:cs="B Nazanin" w:hint="cs"/>
          <w:noProof/>
          <w:sz w:val="26"/>
          <w:szCs w:val="26"/>
          <w:rtl/>
        </w:rPr>
        <w:t>تواند باعث جلوگیری شرکت</w:t>
      </w:r>
      <w:r w:rsidR="00167FC8" w:rsidRPr="005E4840">
        <w:rPr>
          <w:rFonts w:cs="B Nazanin" w:hint="cs"/>
          <w:noProof/>
          <w:sz w:val="26"/>
          <w:szCs w:val="26"/>
          <w:rtl/>
        </w:rPr>
        <w:t>‌</w:t>
      </w:r>
      <w:r w:rsidRPr="005E4840">
        <w:rPr>
          <w:rFonts w:cs="B Nazanin" w:hint="cs"/>
          <w:noProof/>
          <w:sz w:val="26"/>
          <w:szCs w:val="26"/>
          <w:rtl/>
        </w:rPr>
        <w:t>های دیگر از تملک مشروع کسب و کار شود. در هر دو مورد، اصول اخلاقی کسب و کار به سنجش اینکه آیا تصمیم درست یا غلط است، مربوط می شود.</w:t>
      </w:r>
    </w:p>
    <w:p w14:paraId="1EA06B6C" w14:textId="1B26B8EC"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اصول اخلاقی تجارت بین الملل به مشکلات اصول اخلاقی اشاره دارد که مدیران چندملیتی هنگام انجام کسب و کار با کشورهای دیگر با آن</w:t>
      </w:r>
      <w:r w:rsidR="003072AD" w:rsidRPr="005E4840">
        <w:rPr>
          <w:rFonts w:cs="B Nazanin" w:hint="cs"/>
          <w:noProof/>
          <w:sz w:val="26"/>
          <w:szCs w:val="26"/>
          <w:rtl/>
        </w:rPr>
        <w:t>‌</w:t>
      </w:r>
      <w:r w:rsidRPr="005E4840">
        <w:rPr>
          <w:rFonts w:cs="B Nazanin" w:hint="cs"/>
          <w:noProof/>
          <w:sz w:val="26"/>
          <w:szCs w:val="26"/>
          <w:rtl/>
        </w:rPr>
        <w:t>ها مواجه می</w:t>
      </w:r>
      <w:r w:rsidR="005377AF" w:rsidRPr="005E4840">
        <w:rPr>
          <w:rFonts w:cs="B Nazanin" w:hint="cs"/>
          <w:noProof/>
          <w:sz w:val="26"/>
          <w:szCs w:val="26"/>
          <w:rtl/>
        </w:rPr>
        <w:t>‌</w:t>
      </w:r>
      <w:r w:rsidRPr="005E4840">
        <w:rPr>
          <w:rFonts w:cs="B Nazanin" w:hint="cs"/>
          <w:noProof/>
          <w:sz w:val="26"/>
          <w:szCs w:val="26"/>
          <w:rtl/>
        </w:rPr>
        <w:t>شوند. اصول اخلاقی بین</w:t>
      </w:r>
      <w:r w:rsidR="005377AF" w:rsidRPr="005E4840">
        <w:rPr>
          <w:rFonts w:cs="B Nazanin" w:hint="cs"/>
          <w:noProof/>
          <w:sz w:val="26"/>
          <w:szCs w:val="26"/>
          <w:rtl/>
        </w:rPr>
        <w:t>‌</w:t>
      </w:r>
      <w:r w:rsidRPr="005E4840">
        <w:rPr>
          <w:rFonts w:cs="B Nazanin" w:hint="cs"/>
          <w:noProof/>
          <w:sz w:val="26"/>
          <w:szCs w:val="26"/>
          <w:rtl/>
        </w:rPr>
        <w:t>المللی با کسب و کار داخلی در چند حوزه تفاوت دارند. اصول اخلاقی بین</w:t>
      </w:r>
      <w:r w:rsidR="005377AF" w:rsidRPr="005E4840">
        <w:rPr>
          <w:rFonts w:cs="B Nazanin" w:hint="cs"/>
          <w:noProof/>
          <w:sz w:val="26"/>
          <w:szCs w:val="26"/>
          <w:rtl/>
        </w:rPr>
        <w:t>‌</w:t>
      </w:r>
      <w:r w:rsidRPr="005E4840">
        <w:rPr>
          <w:rFonts w:cs="B Nazanin" w:hint="cs"/>
          <w:noProof/>
          <w:sz w:val="26"/>
          <w:szCs w:val="26"/>
          <w:rtl/>
        </w:rPr>
        <w:t>المللی</w:t>
      </w:r>
      <w:r w:rsidR="005377AF" w:rsidRPr="005E4840">
        <w:rPr>
          <w:rFonts w:cs="B Nazanin" w:hint="cs"/>
          <w:noProof/>
          <w:sz w:val="26"/>
          <w:szCs w:val="26"/>
          <w:rtl/>
        </w:rPr>
        <w:t>،</w:t>
      </w:r>
      <w:r w:rsidRPr="005E4840">
        <w:rPr>
          <w:rFonts w:cs="B Nazanin" w:hint="cs"/>
          <w:noProof/>
          <w:sz w:val="26"/>
          <w:szCs w:val="26"/>
          <w:rtl/>
        </w:rPr>
        <w:t xml:space="preserve"> پیچیده</w:t>
      </w:r>
      <w:r w:rsidR="005377AF" w:rsidRPr="005E4840">
        <w:rPr>
          <w:rFonts w:cs="B Nazanin" w:hint="cs"/>
          <w:noProof/>
          <w:sz w:val="26"/>
          <w:szCs w:val="26"/>
          <w:rtl/>
        </w:rPr>
        <w:t>‌</w:t>
      </w:r>
      <w:r w:rsidRPr="005E4840">
        <w:rPr>
          <w:rFonts w:cs="B Nazanin" w:hint="cs"/>
          <w:noProof/>
          <w:sz w:val="26"/>
          <w:szCs w:val="26"/>
          <w:rtl/>
        </w:rPr>
        <w:t>تر از داخلی است زیرا عملیات، فراتر از مرزها رخ می</w:t>
      </w:r>
      <w:r w:rsidR="005377AF" w:rsidRPr="005E4840">
        <w:rPr>
          <w:rFonts w:cs="B Nazanin" w:hint="cs"/>
          <w:noProof/>
          <w:sz w:val="26"/>
          <w:szCs w:val="26"/>
          <w:rtl/>
        </w:rPr>
        <w:t>‌</w:t>
      </w:r>
      <w:r w:rsidRPr="005E4840">
        <w:rPr>
          <w:rFonts w:cs="B Nazanin" w:hint="cs"/>
          <w:noProof/>
          <w:sz w:val="26"/>
          <w:szCs w:val="26"/>
          <w:rtl/>
        </w:rPr>
        <w:t>دهند. تفاوت</w:t>
      </w:r>
      <w:r w:rsidR="005377AF" w:rsidRPr="005E4840">
        <w:rPr>
          <w:rFonts w:cs="B Nazanin" w:hint="cs"/>
          <w:noProof/>
          <w:sz w:val="26"/>
          <w:szCs w:val="26"/>
          <w:rtl/>
        </w:rPr>
        <w:t>‌</w:t>
      </w:r>
      <w:r w:rsidRPr="005E4840">
        <w:rPr>
          <w:rFonts w:cs="B Nazanin" w:hint="cs"/>
          <w:noProof/>
          <w:sz w:val="26"/>
          <w:szCs w:val="26"/>
          <w:rtl/>
        </w:rPr>
        <w:t>ها در فرهنگ و نهادها به این معناست که افراد ممکن است همیشه با چیزی که روش درست انجام کارهاست موافق نباشند. اما، مهم</w:t>
      </w:r>
      <w:r w:rsidR="005377AF" w:rsidRPr="005E4840">
        <w:rPr>
          <w:rFonts w:cs="B Nazanin" w:hint="cs"/>
          <w:noProof/>
          <w:sz w:val="26"/>
          <w:szCs w:val="26"/>
          <w:rtl/>
        </w:rPr>
        <w:t>‌</w:t>
      </w:r>
      <w:r w:rsidRPr="005E4840">
        <w:rPr>
          <w:rFonts w:cs="B Nazanin" w:hint="cs"/>
          <w:noProof/>
          <w:sz w:val="26"/>
          <w:szCs w:val="26"/>
          <w:rtl/>
        </w:rPr>
        <w:t xml:space="preserve">تر از همه، </w:t>
      </w:r>
      <w:r w:rsidRPr="005E4840">
        <w:rPr>
          <w:rFonts w:cs="B Nazanin"/>
          <w:noProof/>
          <w:sz w:val="26"/>
          <w:szCs w:val="26"/>
        </w:rPr>
        <w:t>MNC</w:t>
      </w:r>
      <w:r w:rsidRPr="005E4840">
        <w:rPr>
          <w:rFonts w:cs="B Nazanin" w:hint="cs"/>
          <w:noProof/>
          <w:sz w:val="26"/>
          <w:szCs w:val="26"/>
          <w:rtl/>
        </w:rPr>
        <w:t xml:space="preserve"> های بزرگ می</w:t>
      </w:r>
      <w:r w:rsidR="005377AF" w:rsidRPr="005E4840">
        <w:rPr>
          <w:rFonts w:cs="B Nazanin" w:hint="cs"/>
          <w:noProof/>
          <w:sz w:val="26"/>
          <w:szCs w:val="26"/>
          <w:rtl/>
        </w:rPr>
        <w:t>‌</w:t>
      </w:r>
      <w:r w:rsidRPr="005E4840">
        <w:rPr>
          <w:rFonts w:cs="B Nazanin" w:hint="cs"/>
          <w:noProof/>
          <w:sz w:val="26"/>
          <w:szCs w:val="26"/>
          <w:rtl/>
        </w:rPr>
        <w:t>توانند قدرت و دارایی</w:t>
      </w:r>
      <w:r w:rsidR="005377AF" w:rsidRPr="005E4840">
        <w:rPr>
          <w:rFonts w:cs="B Nazanin" w:hint="cs"/>
          <w:noProof/>
          <w:sz w:val="26"/>
          <w:szCs w:val="26"/>
          <w:rtl/>
        </w:rPr>
        <w:t>‌</w:t>
      </w:r>
      <w:r w:rsidRPr="005E4840">
        <w:rPr>
          <w:rFonts w:cs="B Nazanin" w:hint="cs"/>
          <w:noProof/>
          <w:sz w:val="26"/>
          <w:szCs w:val="26"/>
          <w:rtl/>
        </w:rPr>
        <w:t>هایی داشته باشند که بیشتر از دارايي کشورهایی است که با آنها سر و کار دارند. مدیران این سازمان های قدرتمند هنگام استفاده از این قدرت اغلب با دوراهی های اخلاقی چالش برانگیزی مواجهند. بزرگترین شرکت ها چقدر قدرتمندند؟</w:t>
      </w:r>
    </w:p>
    <w:p w14:paraId="0B45E335" w14:textId="1B219290"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شکل</w:t>
      </w:r>
      <w:r w:rsidR="00192692">
        <w:rPr>
          <w:rFonts w:cs="B Nazanin" w:hint="cs"/>
          <w:noProof/>
          <w:sz w:val="26"/>
          <w:szCs w:val="26"/>
          <w:rtl/>
        </w:rPr>
        <w:t xml:space="preserve"> </w:t>
      </w:r>
      <w:r w:rsidR="00212184">
        <w:rPr>
          <w:rFonts w:cs="B Nazanin" w:hint="cs"/>
          <w:noProof/>
          <w:sz w:val="26"/>
          <w:szCs w:val="26"/>
          <w:rtl/>
        </w:rPr>
        <w:t>51</w:t>
      </w:r>
      <w:r w:rsidR="00192692">
        <w:rPr>
          <w:rFonts w:cs="B Nazanin" w:hint="cs"/>
          <w:noProof/>
          <w:sz w:val="26"/>
          <w:szCs w:val="26"/>
          <w:rtl/>
        </w:rPr>
        <w:t xml:space="preserve"> </w:t>
      </w:r>
      <w:r w:rsidRPr="005E4840">
        <w:rPr>
          <w:rFonts w:cs="B Nazanin" w:hint="cs"/>
          <w:noProof/>
          <w:sz w:val="26"/>
          <w:szCs w:val="26"/>
          <w:rtl/>
        </w:rPr>
        <w:t xml:space="preserve">یک مقایسه </w:t>
      </w:r>
      <w:r w:rsidR="00141CEA" w:rsidRPr="005E4840">
        <w:rPr>
          <w:rFonts w:cs="B Nazanin" w:hint="cs"/>
          <w:noProof/>
          <w:sz w:val="26"/>
          <w:szCs w:val="26"/>
          <w:rtl/>
        </w:rPr>
        <w:t xml:space="preserve">از </w:t>
      </w:r>
      <w:r w:rsidRPr="005E4840">
        <w:rPr>
          <w:rFonts w:cs="B Nazanin" w:hint="cs"/>
          <w:noProof/>
          <w:sz w:val="26"/>
          <w:szCs w:val="26"/>
          <w:rtl/>
        </w:rPr>
        <w:t>کشورهای منتخب و بزرگترین شرکت</w:t>
      </w:r>
      <w:r w:rsidR="00141CEA" w:rsidRPr="005E4840">
        <w:rPr>
          <w:rFonts w:cs="B Nazanin" w:hint="cs"/>
          <w:noProof/>
          <w:sz w:val="26"/>
          <w:szCs w:val="26"/>
          <w:rtl/>
        </w:rPr>
        <w:t>‌</w:t>
      </w:r>
      <w:r w:rsidRPr="005E4840">
        <w:rPr>
          <w:rFonts w:cs="B Nazanin" w:hint="cs"/>
          <w:noProof/>
          <w:sz w:val="26"/>
          <w:szCs w:val="26"/>
          <w:rtl/>
        </w:rPr>
        <w:t>ها در فهرست 500 شركت برتر دنيا، فرچون</w:t>
      </w:r>
      <w:r w:rsidR="00141CEA" w:rsidRPr="005E4840">
        <w:rPr>
          <w:rStyle w:val="FootnoteReference"/>
          <w:rFonts w:cs="B Nazanin"/>
          <w:noProof/>
          <w:sz w:val="26"/>
          <w:szCs w:val="26"/>
          <w:rtl/>
        </w:rPr>
        <w:footnoteReference w:id="279"/>
      </w:r>
      <w:r w:rsidRPr="005E4840">
        <w:rPr>
          <w:rFonts w:cs="B Nazanin" w:hint="cs"/>
          <w:noProof/>
          <w:sz w:val="26"/>
          <w:szCs w:val="26"/>
          <w:rtl/>
        </w:rPr>
        <w:t xml:space="preserve"> </w:t>
      </w:r>
      <w:r w:rsidR="00141CEA" w:rsidRPr="005E4840">
        <w:rPr>
          <w:rFonts w:cs="B Nazanin" w:hint="cs"/>
          <w:noProof/>
          <w:sz w:val="26"/>
          <w:szCs w:val="26"/>
          <w:rtl/>
        </w:rPr>
        <w:t xml:space="preserve">در </w:t>
      </w:r>
      <w:r w:rsidRPr="005E4840">
        <w:rPr>
          <w:rFonts w:cs="B Nazanin" w:hint="cs"/>
          <w:noProof/>
          <w:sz w:val="26"/>
          <w:szCs w:val="26"/>
          <w:rtl/>
        </w:rPr>
        <w:t>سال 2007 را نشان می دهد. نمودار مقایسه</w:t>
      </w:r>
      <w:r w:rsidR="00141CEA" w:rsidRPr="005E4840">
        <w:rPr>
          <w:rFonts w:cs="B Nazanin" w:hint="cs"/>
          <w:noProof/>
          <w:sz w:val="26"/>
          <w:szCs w:val="26"/>
          <w:rtl/>
        </w:rPr>
        <w:t>‌</w:t>
      </w:r>
      <w:r w:rsidRPr="005E4840">
        <w:rPr>
          <w:rFonts w:cs="B Nazanin" w:hint="cs"/>
          <w:noProof/>
          <w:sz w:val="26"/>
          <w:szCs w:val="26"/>
          <w:rtl/>
        </w:rPr>
        <w:t xml:space="preserve">ای از کشورها بر اساس توليد ناخالص </w:t>
      </w:r>
      <w:r w:rsidR="00141CEA" w:rsidRPr="005E4840">
        <w:rPr>
          <w:rFonts w:cs="B Nazanin" w:hint="cs"/>
          <w:noProof/>
          <w:sz w:val="26"/>
          <w:szCs w:val="26"/>
          <w:rtl/>
        </w:rPr>
        <w:t>داخلی</w:t>
      </w:r>
      <w:r w:rsidR="00141CEA" w:rsidRPr="005E4840">
        <w:rPr>
          <w:rStyle w:val="FootnoteReference"/>
          <w:rFonts w:cs="B Nazanin"/>
          <w:noProof/>
          <w:sz w:val="26"/>
          <w:szCs w:val="26"/>
          <w:rtl/>
        </w:rPr>
        <w:footnoteReference w:id="280"/>
      </w:r>
      <w:r w:rsidRPr="005E4840">
        <w:rPr>
          <w:rFonts w:cs="B Nazanin" w:hint="cs"/>
          <w:noProof/>
          <w:sz w:val="26"/>
          <w:szCs w:val="26"/>
          <w:rtl/>
        </w:rPr>
        <w:t xml:space="preserve"> با برخی از </w:t>
      </w:r>
      <w:r w:rsidRPr="005E4840">
        <w:rPr>
          <w:rFonts w:cs="B Nazanin" w:hint="cs"/>
          <w:noProof/>
          <w:sz w:val="26"/>
          <w:szCs w:val="26"/>
          <w:rtl/>
        </w:rPr>
        <w:lastRenderedPageBreak/>
        <w:t>بزرگترین شرکت های چندملیتی ایالات متحده</w:t>
      </w:r>
      <w:r w:rsidR="00141CEA" w:rsidRPr="005E4840">
        <w:rPr>
          <w:rFonts w:cs="B Nazanin" w:hint="cs"/>
          <w:noProof/>
          <w:sz w:val="26"/>
          <w:szCs w:val="26"/>
          <w:rtl/>
        </w:rPr>
        <w:t>‌</w:t>
      </w:r>
      <w:r w:rsidRPr="005E4840">
        <w:rPr>
          <w:rFonts w:cs="B Nazanin" w:hint="cs"/>
          <w:noProof/>
          <w:sz w:val="26"/>
          <w:szCs w:val="26"/>
          <w:rtl/>
        </w:rPr>
        <w:t xml:space="preserve">ی آمریکا بر اساس درآمد را نشان می دهد. </w:t>
      </w:r>
      <w:r w:rsidR="00141CEA" w:rsidRPr="005E4840">
        <w:rPr>
          <w:rFonts w:cs="B Nazanin" w:hint="cs"/>
          <w:noProof/>
          <w:sz w:val="26"/>
          <w:szCs w:val="26"/>
          <w:rtl/>
        </w:rPr>
        <w:t>بر این اساس،</w:t>
      </w:r>
      <w:r w:rsidRPr="005E4840">
        <w:rPr>
          <w:rFonts w:cs="B Nazanin" w:hint="cs"/>
          <w:noProof/>
          <w:sz w:val="26"/>
          <w:szCs w:val="26"/>
          <w:rtl/>
        </w:rPr>
        <w:t xml:space="preserve"> درآمد والمارت به طور معناداری بیشتر از محصول ناخالص داخلی بسیاری از کشورهاست. به طور مشابهی، </w:t>
      </w:r>
      <w:r w:rsidRPr="005E4840">
        <w:rPr>
          <w:rFonts w:cs="B Nazanin"/>
          <w:noProof/>
          <w:sz w:val="26"/>
          <w:szCs w:val="26"/>
        </w:rPr>
        <w:t>GE</w:t>
      </w:r>
      <w:r w:rsidRPr="005E4840">
        <w:rPr>
          <w:rFonts w:cs="B Nazanin" w:hint="cs"/>
          <w:noProof/>
          <w:sz w:val="26"/>
          <w:szCs w:val="26"/>
          <w:rtl/>
        </w:rPr>
        <w:t xml:space="preserve"> و فورد بزرگتر از اقتصادهای اسرائیل، پاکستان و رومانی هستند. هنگامی که نمودار فقط کشورها و شرکت</w:t>
      </w:r>
      <w:r w:rsidR="00141CEA" w:rsidRPr="005E4840">
        <w:rPr>
          <w:rFonts w:cs="B Nazanin" w:hint="cs"/>
          <w:noProof/>
          <w:sz w:val="26"/>
          <w:szCs w:val="26"/>
          <w:rtl/>
        </w:rPr>
        <w:t>‌</w:t>
      </w:r>
      <w:r w:rsidRPr="005E4840">
        <w:rPr>
          <w:rFonts w:cs="B Nazanin" w:hint="cs"/>
          <w:noProof/>
          <w:sz w:val="26"/>
          <w:szCs w:val="26"/>
          <w:rtl/>
        </w:rPr>
        <w:t>های چندملیتی منتخب را نشان می</w:t>
      </w:r>
      <w:r w:rsidR="00141CEA" w:rsidRPr="005E4840">
        <w:rPr>
          <w:rFonts w:cs="B Nazanin" w:hint="cs"/>
          <w:noProof/>
          <w:sz w:val="26"/>
          <w:szCs w:val="26"/>
          <w:rtl/>
        </w:rPr>
        <w:t>‌</w:t>
      </w:r>
      <w:r w:rsidRPr="005E4840">
        <w:rPr>
          <w:rFonts w:cs="B Nazanin" w:hint="cs"/>
          <w:noProof/>
          <w:sz w:val="26"/>
          <w:szCs w:val="26"/>
          <w:rtl/>
        </w:rPr>
        <w:t>دهد، بيانگر اين است که بسیاری از شرکت</w:t>
      </w:r>
      <w:r w:rsidR="00141CEA" w:rsidRPr="005E4840">
        <w:rPr>
          <w:rFonts w:cs="B Nazanin" w:hint="cs"/>
          <w:noProof/>
          <w:sz w:val="26"/>
          <w:szCs w:val="26"/>
          <w:rtl/>
        </w:rPr>
        <w:t>‌</w:t>
      </w:r>
      <w:r w:rsidRPr="005E4840">
        <w:rPr>
          <w:rFonts w:cs="B Nazanin" w:hint="cs"/>
          <w:noProof/>
          <w:sz w:val="26"/>
          <w:szCs w:val="26"/>
          <w:rtl/>
        </w:rPr>
        <w:t>های چندملیتی جهان دارایی</w:t>
      </w:r>
      <w:r w:rsidR="00141CEA" w:rsidRPr="005E4840">
        <w:rPr>
          <w:rFonts w:cs="B Nazanin" w:hint="cs"/>
          <w:noProof/>
          <w:sz w:val="26"/>
          <w:szCs w:val="26"/>
          <w:rtl/>
        </w:rPr>
        <w:t>‌</w:t>
      </w:r>
      <w:r w:rsidRPr="005E4840">
        <w:rPr>
          <w:rFonts w:cs="B Nazanin" w:hint="cs"/>
          <w:noProof/>
          <w:sz w:val="26"/>
          <w:szCs w:val="26"/>
          <w:rtl/>
        </w:rPr>
        <w:t xml:space="preserve">های مالی بسیاری برای اعمال قدرت بر کشورها را دارند. این قدرت و نفوذ باعث انتقاد از بسیاری از </w:t>
      </w:r>
      <w:r w:rsidRPr="005E4840">
        <w:rPr>
          <w:rFonts w:cs="B Nazanin"/>
          <w:noProof/>
          <w:sz w:val="26"/>
          <w:szCs w:val="26"/>
        </w:rPr>
        <w:t>MNC</w:t>
      </w:r>
      <w:r w:rsidRPr="005E4840">
        <w:rPr>
          <w:rFonts w:cs="B Nazanin" w:hint="cs"/>
          <w:noProof/>
          <w:sz w:val="26"/>
          <w:szCs w:val="26"/>
          <w:rtl/>
        </w:rPr>
        <w:t xml:space="preserve"> ها شده است.</w:t>
      </w:r>
    </w:p>
    <w:p w14:paraId="132A1AFC" w14:textId="293C92C2"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طبیعت انتقادها علیه شرکت</w:t>
      </w:r>
      <w:r w:rsidR="00141CEA" w:rsidRPr="005E4840">
        <w:rPr>
          <w:rFonts w:cs="B Nazanin" w:hint="cs"/>
          <w:noProof/>
          <w:sz w:val="26"/>
          <w:szCs w:val="26"/>
          <w:rtl/>
        </w:rPr>
        <w:t>‌</w:t>
      </w:r>
      <w:r w:rsidRPr="005E4840">
        <w:rPr>
          <w:rFonts w:cs="B Nazanin" w:hint="cs"/>
          <w:noProof/>
          <w:sz w:val="26"/>
          <w:szCs w:val="26"/>
          <w:rtl/>
        </w:rPr>
        <w:t>های چندملیتی چیست؟ برخی استدلال می</w:t>
      </w:r>
      <w:r w:rsidR="00141CEA" w:rsidRPr="005E4840">
        <w:rPr>
          <w:rFonts w:cs="B Nazanin" w:hint="cs"/>
          <w:noProof/>
          <w:sz w:val="26"/>
          <w:szCs w:val="26"/>
          <w:rtl/>
        </w:rPr>
        <w:t>‌</w:t>
      </w:r>
      <w:r w:rsidRPr="005E4840">
        <w:rPr>
          <w:rFonts w:cs="B Nazanin" w:hint="cs"/>
          <w:noProof/>
          <w:sz w:val="26"/>
          <w:szCs w:val="26"/>
          <w:rtl/>
        </w:rPr>
        <w:t>کنند که شرکت</w:t>
      </w:r>
      <w:r w:rsidR="00141CEA" w:rsidRPr="005E4840">
        <w:rPr>
          <w:rFonts w:cs="B Nazanin" w:hint="cs"/>
          <w:noProof/>
          <w:sz w:val="26"/>
          <w:szCs w:val="26"/>
          <w:rtl/>
        </w:rPr>
        <w:t>‌</w:t>
      </w:r>
      <w:r w:rsidRPr="005E4840">
        <w:rPr>
          <w:rFonts w:cs="B Nazanin" w:hint="cs"/>
          <w:noProof/>
          <w:sz w:val="26"/>
          <w:szCs w:val="26"/>
          <w:rtl/>
        </w:rPr>
        <w:t>های چندملیتی منابع طبیعی و انسانی در کشورهایی را که در آنها کار می</w:t>
      </w:r>
      <w:r w:rsidR="00141CEA" w:rsidRPr="005E4840">
        <w:rPr>
          <w:rFonts w:cs="B Nazanin" w:hint="cs"/>
          <w:noProof/>
          <w:sz w:val="26"/>
          <w:szCs w:val="26"/>
          <w:rtl/>
        </w:rPr>
        <w:t>‌</w:t>
      </w:r>
      <w:r w:rsidRPr="005E4840">
        <w:rPr>
          <w:rFonts w:cs="B Nazanin" w:hint="cs"/>
          <w:noProof/>
          <w:sz w:val="26"/>
          <w:szCs w:val="26"/>
          <w:rtl/>
        </w:rPr>
        <w:t>کنند،</w:t>
      </w:r>
      <w:r w:rsidR="00141CEA" w:rsidRPr="005E4840">
        <w:rPr>
          <w:rFonts w:cs="B Nazanin" w:hint="cs"/>
          <w:noProof/>
          <w:sz w:val="26"/>
          <w:szCs w:val="26"/>
          <w:rtl/>
        </w:rPr>
        <w:t xml:space="preserve"> را</w:t>
      </w:r>
      <w:r w:rsidRPr="005E4840">
        <w:rPr>
          <w:rFonts w:cs="B Nazanin" w:hint="cs"/>
          <w:noProof/>
          <w:sz w:val="26"/>
          <w:szCs w:val="26"/>
          <w:rtl/>
        </w:rPr>
        <w:t xml:space="preserve"> استثمار می</w:t>
      </w:r>
      <w:r w:rsidR="00141CEA" w:rsidRPr="005E4840">
        <w:rPr>
          <w:rFonts w:cs="B Nazanin" w:hint="cs"/>
          <w:noProof/>
          <w:sz w:val="26"/>
          <w:szCs w:val="26"/>
          <w:rtl/>
        </w:rPr>
        <w:t>‌</w:t>
      </w:r>
      <w:r w:rsidRPr="005E4840">
        <w:rPr>
          <w:rFonts w:cs="B Nazanin" w:hint="cs"/>
          <w:noProof/>
          <w:sz w:val="26"/>
          <w:szCs w:val="26"/>
          <w:rtl/>
        </w:rPr>
        <w:t>کنند. شرکت</w:t>
      </w:r>
      <w:r w:rsidR="00141CEA" w:rsidRPr="005E4840">
        <w:rPr>
          <w:rFonts w:cs="B Nazanin" w:hint="cs"/>
          <w:noProof/>
          <w:sz w:val="26"/>
          <w:szCs w:val="26"/>
          <w:rtl/>
        </w:rPr>
        <w:t>‌</w:t>
      </w:r>
      <w:r w:rsidRPr="005E4840">
        <w:rPr>
          <w:rFonts w:cs="B Nazanin" w:hint="cs"/>
          <w:noProof/>
          <w:sz w:val="26"/>
          <w:szCs w:val="26"/>
          <w:rtl/>
        </w:rPr>
        <w:t>هایی مانند نایک، ریبوک و گپ به خاطر شیوه های کارشان با انتقاد قابل توجهی مواجه بوده اند. علاوه بر این، شرکت</w:t>
      </w:r>
      <w:r w:rsidR="00141CEA" w:rsidRPr="005E4840">
        <w:rPr>
          <w:rFonts w:cs="B Nazanin" w:hint="cs"/>
          <w:noProof/>
          <w:sz w:val="26"/>
          <w:szCs w:val="26"/>
          <w:rtl/>
        </w:rPr>
        <w:t>‌</w:t>
      </w:r>
      <w:r w:rsidRPr="005E4840">
        <w:rPr>
          <w:rFonts w:cs="B Nazanin" w:hint="cs"/>
          <w:noProof/>
          <w:sz w:val="26"/>
          <w:szCs w:val="26"/>
          <w:rtl/>
        </w:rPr>
        <w:t>های چندملیتی به خاطر اندازه و دارایی های مالیشان برای استفاده از قدرتشان به منظور تحت تأثیر قراردادن دولت ها در دریافت رفتار ترجیحی از دولت مورد انتقاد قرار گرفته اند. چنین فرصت هایی معمولاً به معنای از دست دادن درآمد برای پشتیبانی از برنامه های اجتماعی محلی است.</w:t>
      </w:r>
    </w:p>
    <w:p w14:paraId="01223ECC" w14:textId="6082988A" w:rsidR="002E3260" w:rsidRPr="00141CEA" w:rsidRDefault="002E3260" w:rsidP="00141CEA">
      <w:pPr>
        <w:spacing w:line="240" w:lineRule="auto"/>
        <w:jc w:val="center"/>
        <w:rPr>
          <w:rFonts w:cs="B Nazanin"/>
          <w:b/>
          <w:bCs/>
          <w:sz w:val="20"/>
          <w:szCs w:val="20"/>
          <w:rtl/>
        </w:rPr>
      </w:pPr>
      <w:r w:rsidRPr="00141CEA">
        <w:rPr>
          <w:rFonts w:cs="B Nazanin" w:hint="cs"/>
          <w:b/>
          <w:bCs/>
          <w:sz w:val="20"/>
          <w:szCs w:val="20"/>
          <w:rtl/>
        </w:rPr>
        <w:t>ش</w:t>
      </w:r>
      <w:r w:rsidR="00192692">
        <w:rPr>
          <w:rFonts w:cs="B Nazanin" w:hint="cs"/>
          <w:b/>
          <w:bCs/>
          <w:sz w:val="20"/>
          <w:szCs w:val="20"/>
          <w:rtl/>
        </w:rPr>
        <w:t xml:space="preserve">کل </w:t>
      </w:r>
      <w:r w:rsidR="00212184">
        <w:rPr>
          <w:rFonts w:cs="B Nazanin" w:hint="cs"/>
          <w:b/>
          <w:bCs/>
          <w:sz w:val="20"/>
          <w:szCs w:val="20"/>
          <w:rtl/>
        </w:rPr>
        <w:t>51</w:t>
      </w:r>
      <w:r w:rsidR="00192692">
        <w:rPr>
          <w:rFonts w:cs="B Nazanin" w:hint="cs"/>
          <w:b/>
          <w:bCs/>
          <w:sz w:val="20"/>
          <w:szCs w:val="20"/>
          <w:rtl/>
        </w:rPr>
        <w:t>:</w:t>
      </w:r>
      <w:r w:rsidRPr="00141CEA">
        <w:rPr>
          <w:rFonts w:cs="B Nazanin" w:hint="cs"/>
          <w:b/>
          <w:bCs/>
          <w:sz w:val="20"/>
          <w:szCs w:val="20"/>
          <w:rtl/>
        </w:rPr>
        <w:t xml:space="preserve"> مقایسه ی گزارش فرچون و </w:t>
      </w:r>
      <w:r w:rsidRPr="00141CEA">
        <w:rPr>
          <w:rFonts w:cs="B Nazanin"/>
          <w:b/>
          <w:bCs/>
          <w:sz w:val="20"/>
          <w:szCs w:val="20"/>
        </w:rPr>
        <w:t>GDP</w:t>
      </w:r>
      <w:r w:rsidRPr="00141CEA">
        <w:rPr>
          <w:rFonts w:cs="B Nazanin" w:hint="cs"/>
          <w:b/>
          <w:bCs/>
          <w:sz w:val="20"/>
          <w:szCs w:val="20"/>
          <w:rtl/>
        </w:rPr>
        <w:t xml:space="preserve"> کشورها</w:t>
      </w:r>
    </w:p>
    <w:p w14:paraId="60886812" w14:textId="77777777" w:rsidR="002E3260" w:rsidRDefault="002E3260" w:rsidP="007F6211">
      <w:pPr>
        <w:spacing w:line="240" w:lineRule="auto"/>
        <w:jc w:val="both"/>
        <w:rPr>
          <w:rFonts w:cs="B Nazanin"/>
          <w:sz w:val="24"/>
          <w:szCs w:val="24"/>
          <w:rtl/>
        </w:rPr>
      </w:pPr>
      <w:r>
        <w:rPr>
          <w:rFonts w:cs="B Nazanin"/>
          <w:noProof/>
          <w:sz w:val="24"/>
          <w:szCs w:val="24"/>
          <w:rtl/>
          <w:lang w:bidi="ar-SA"/>
        </w:rPr>
        <w:drawing>
          <wp:inline distT="0" distB="0" distL="0" distR="0" wp14:anchorId="00E657AE" wp14:editId="0374AEFC">
            <wp:extent cx="5389880" cy="2648060"/>
            <wp:effectExtent l="0" t="0" r="127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0B5F459" w14:textId="77777777" w:rsidR="00141CEA" w:rsidRPr="00141CEA" w:rsidRDefault="00141CEA" w:rsidP="00680CA0">
      <w:pPr>
        <w:spacing w:after="0" w:line="240" w:lineRule="auto"/>
        <w:jc w:val="center"/>
        <w:rPr>
          <w:rFonts w:cs="B Nazanin"/>
          <w:sz w:val="20"/>
          <w:szCs w:val="20"/>
          <w:rtl/>
        </w:rPr>
      </w:pPr>
      <w:r w:rsidRPr="00141CEA">
        <w:rPr>
          <w:rFonts w:cs="B Nazanin" w:hint="cs"/>
          <w:sz w:val="20"/>
          <w:szCs w:val="20"/>
          <w:rtl/>
        </w:rPr>
        <w:t xml:space="preserve">منبع: بر اساس فرچون،2007، </w:t>
      </w:r>
      <w:hyperlink r:id="rId43" w:history="1">
        <w:r w:rsidRPr="00141CEA">
          <w:rPr>
            <w:rStyle w:val="Hyperlink"/>
            <w:rFonts w:cs="B Nazanin"/>
            <w:sz w:val="20"/>
            <w:szCs w:val="20"/>
          </w:rPr>
          <w:t>http://money.cnn.com</w:t>
        </w:r>
        <w:r w:rsidRPr="00141CEA">
          <w:rPr>
            <w:rStyle w:val="Hyperlink"/>
            <w:rFonts w:cs="B Nazanin" w:hint="cs"/>
            <w:sz w:val="20"/>
            <w:szCs w:val="20"/>
            <w:rtl/>
          </w:rPr>
          <w:t>؛</w:t>
        </w:r>
      </w:hyperlink>
      <w:r w:rsidRPr="00141CEA">
        <w:rPr>
          <w:rFonts w:cs="B Nazanin" w:hint="cs"/>
          <w:sz w:val="20"/>
          <w:szCs w:val="20"/>
          <w:rtl/>
        </w:rPr>
        <w:t xml:space="preserve"> بانک جهانی، 2007، </w:t>
      </w:r>
      <w:hyperlink r:id="rId44" w:history="1">
        <w:r w:rsidRPr="00141CEA">
          <w:rPr>
            <w:rStyle w:val="Hyperlink"/>
            <w:rFonts w:cs="B Nazanin"/>
            <w:sz w:val="20"/>
            <w:szCs w:val="20"/>
          </w:rPr>
          <w:t>http://www.worldbank.org</w:t>
        </w:r>
      </w:hyperlink>
      <w:r w:rsidRPr="00141CEA">
        <w:rPr>
          <w:rFonts w:cs="B Nazanin" w:hint="cs"/>
          <w:sz w:val="20"/>
          <w:szCs w:val="20"/>
          <w:rtl/>
        </w:rPr>
        <w:t xml:space="preserve"> .</w:t>
      </w:r>
    </w:p>
    <w:p w14:paraId="5F6BA7A9" w14:textId="0164BB7C" w:rsidR="00141CEA" w:rsidRPr="00141CEA" w:rsidRDefault="00141CEA" w:rsidP="00680CA0">
      <w:pPr>
        <w:spacing w:after="0" w:line="240" w:lineRule="auto"/>
        <w:jc w:val="center"/>
        <w:rPr>
          <w:rFonts w:cs="B Nazanin"/>
          <w:sz w:val="20"/>
          <w:szCs w:val="20"/>
          <w:rtl/>
        </w:rPr>
      </w:pPr>
      <w:r w:rsidRPr="00141CEA">
        <w:rPr>
          <w:rFonts w:cs="B Nazanin" w:hint="cs"/>
          <w:sz w:val="20"/>
          <w:szCs w:val="20"/>
          <w:rtl/>
        </w:rPr>
        <w:t>در</w:t>
      </w:r>
      <w:r>
        <w:rPr>
          <w:rFonts w:cs="B Nazanin" w:hint="cs"/>
          <w:sz w:val="20"/>
          <w:szCs w:val="20"/>
          <w:rtl/>
        </w:rPr>
        <w:t>آ</w:t>
      </w:r>
      <w:r w:rsidRPr="00141CEA">
        <w:rPr>
          <w:rFonts w:cs="B Nazanin" w:hint="cs"/>
          <w:sz w:val="20"/>
          <w:szCs w:val="20"/>
          <w:rtl/>
        </w:rPr>
        <w:t>مدها/تولید ناخالص داخلی</w:t>
      </w:r>
    </w:p>
    <w:p w14:paraId="400BFA7A" w14:textId="77777777" w:rsidR="00141CEA" w:rsidRPr="00141CEA" w:rsidRDefault="00141CEA" w:rsidP="00680CA0">
      <w:pPr>
        <w:spacing w:after="0" w:line="240" w:lineRule="auto"/>
        <w:jc w:val="center"/>
        <w:rPr>
          <w:rFonts w:cs="B Nazanin"/>
          <w:sz w:val="20"/>
          <w:szCs w:val="20"/>
          <w:rtl/>
        </w:rPr>
      </w:pPr>
      <w:r w:rsidRPr="00141CEA">
        <w:rPr>
          <w:rFonts w:cs="B Nazanin" w:hint="cs"/>
          <w:sz w:val="20"/>
          <w:szCs w:val="20"/>
          <w:rtl/>
        </w:rPr>
        <w:t>(1000 دلار آمریکا)</w:t>
      </w:r>
    </w:p>
    <w:p w14:paraId="7BA2E544" w14:textId="57D49EDD"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همانطوری که شما می</w:t>
      </w:r>
      <w:r w:rsidR="00680CA0" w:rsidRPr="005E4840">
        <w:rPr>
          <w:rFonts w:cs="B Nazanin" w:hint="cs"/>
          <w:noProof/>
          <w:sz w:val="26"/>
          <w:szCs w:val="26"/>
          <w:rtl/>
        </w:rPr>
        <w:t>‌</w:t>
      </w:r>
      <w:r w:rsidRPr="005E4840">
        <w:rPr>
          <w:rFonts w:cs="B Nazanin" w:hint="cs"/>
          <w:noProof/>
          <w:sz w:val="26"/>
          <w:szCs w:val="26"/>
          <w:rtl/>
        </w:rPr>
        <w:t>توانید از تمرکز کشوری</w:t>
      </w:r>
      <w:r w:rsidR="00680CA0" w:rsidRPr="005E4840">
        <w:rPr>
          <w:rFonts w:cs="B Nazanin" w:hint="cs"/>
          <w:noProof/>
          <w:sz w:val="26"/>
          <w:szCs w:val="26"/>
          <w:rtl/>
        </w:rPr>
        <w:t xml:space="preserve"> یا</w:t>
      </w:r>
      <w:r w:rsidRPr="005E4840">
        <w:rPr>
          <w:rFonts w:cs="B Nazanin" w:hint="cs"/>
          <w:noProof/>
          <w:sz w:val="26"/>
          <w:szCs w:val="26"/>
          <w:rtl/>
        </w:rPr>
        <w:t xml:space="preserve"> منطقه ای ببینید، برخی به انتقاد از شرکت</w:t>
      </w:r>
      <w:r w:rsidR="00680CA0" w:rsidRPr="005E4840">
        <w:rPr>
          <w:rFonts w:cs="B Nazanin" w:hint="cs"/>
          <w:noProof/>
          <w:sz w:val="26"/>
          <w:szCs w:val="26"/>
          <w:rtl/>
        </w:rPr>
        <w:t>‌</w:t>
      </w:r>
      <w:r w:rsidRPr="005E4840">
        <w:rPr>
          <w:rFonts w:cs="B Nazanin" w:hint="cs"/>
          <w:noProof/>
          <w:sz w:val="26"/>
          <w:szCs w:val="26"/>
          <w:rtl/>
        </w:rPr>
        <w:t>های چندملیتی برای مخالفت با تغییرات مطلوبي که برای کارگران دیده می شوند، ادامه خواهند داد. شرکت</w:t>
      </w:r>
      <w:r w:rsidR="00680CA0" w:rsidRPr="005E4840">
        <w:rPr>
          <w:rFonts w:cs="B Nazanin" w:hint="cs"/>
          <w:noProof/>
          <w:sz w:val="26"/>
          <w:szCs w:val="26"/>
          <w:rtl/>
        </w:rPr>
        <w:t>‌</w:t>
      </w:r>
      <w:r w:rsidRPr="005E4840">
        <w:rPr>
          <w:rFonts w:cs="B Nazanin" w:hint="cs"/>
          <w:noProof/>
          <w:sz w:val="26"/>
          <w:szCs w:val="26"/>
          <w:rtl/>
        </w:rPr>
        <w:t>های چندملیتی برای سوءاستفاده از محیط</w:t>
      </w:r>
      <w:r w:rsidR="00680CA0" w:rsidRPr="005E4840">
        <w:rPr>
          <w:rFonts w:cs="B Nazanin" w:hint="cs"/>
          <w:noProof/>
          <w:sz w:val="26"/>
          <w:szCs w:val="26"/>
          <w:rtl/>
        </w:rPr>
        <w:t>‌</w:t>
      </w:r>
      <w:r w:rsidRPr="005E4840">
        <w:rPr>
          <w:rFonts w:cs="B Nazanin" w:hint="cs"/>
          <w:noProof/>
          <w:sz w:val="26"/>
          <w:szCs w:val="26"/>
          <w:rtl/>
        </w:rPr>
        <w:t>زیست نیز مورد انتقاد قرار گرفته</w:t>
      </w:r>
      <w:r w:rsidR="00680CA0" w:rsidRPr="005E4840">
        <w:rPr>
          <w:rFonts w:cs="B Nazanin" w:hint="cs"/>
          <w:noProof/>
          <w:sz w:val="26"/>
          <w:szCs w:val="26"/>
          <w:rtl/>
        </w:rPr>
        <w:t>‌</w:t>
      </w:r>
      <w:r w:rsidRPr="005E4840">
        <w:rPr>
          <w:rFonts w:cs="B Nazanin" w:hint="cs"/>
          <w:noProof/>
          <w:sz w:val="26"/>
          <w:szCs w:val="26"/>
          <w:rtl/>
        </w:rPr>
        <w:t>اند. آنها اغلب برای سود بردن از مقررات زیست محیطی ضعیف یا غیرواقعي سرزنش می</w:t>
      </w:r>
      <w:r w:rsidR="00680CA0" w:rsidRPr="005E4840">
        <w:rPr>
          <w:rFonts w:cs="B Nazanin" w:hint="cs"/>
          <w:noProof/>
          <w:sz w:val="26"/>
          <w:szCs w:val="26"/>
          <w:rtl/>
        </w:rPr>
        <w:t>‌</w:t>
      </w:r>
      <w:r w:rsidRPr="005E4840">
        <w:rPr>
          <w:rFonts w:cs="B Nazanin" w:hint="cs"/>
          <w:noProof/>
          <w:sz w:val="26"/>
          <w:szCs w:val="26"/>
          <w:rtl/>
        </w:rPr>
        <w:t>شوند و علت اصلی آلودگی آب و هوا تصور می شود.</w:t>
      </w:r>
    </w:p>
    <w:p w14:paraId="334263EE" w14:textId="2F5DC330"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lastRenderedPageBreak/>
        <w:t xml:space="preserve">        آیا این انتقادات توجیه</w:t>
      </w:r>
      <w:r w:rsidR="00680CA0" w:rsidRPr="005E4840">
        <w:rPr>
          <w:rFonts w:cs="B Nazanin" w:hint="cs"/>
          <w:noProof/>
          <w:sz w:val="26"/>
          <w:szCs w:val="26"/>
          <w:rtl/>
        </w:rPr>
        <w:t>‌</w:t>
      </w:r>
      <w:r w:rsidRPr="005E4840">
        <w:rPr>
          <w:rFonts w:cs="B Nazanin" w:hint="cs"/>
          <w:noProof/>
          <w:sz w:val="26"/>
          <w:szCs w:val="26"/>
          <w:rtl/>
        </w:rPr>
        <w:t>پذيرند؟ برخی ناظران استدلال می</w:t>
      </w:r>
      <w:r w:rsidR="00680CA0" w:rsidRPr="005E4840">
        <w:rPr>
          <w:rFonts w:cs="B Nazanin" w:hint="cs"/>
          <w:noProof/>
          <w:sz w:val="26"/>
          <w:szCs w:val="26"/>
          <w:rtl/>
        </w:rPr>
        <w:t>‌</w:t>
      </w:r>
      <w:r w:rsidRPr="005E4840">
        <w:rPr>
          <w:rFonts w:cs="B Nazanin" w:hint="cs"/>
          <w:noProof/>
          <w:sz w:val="26"/>
          <w:szCs w:val="26"/>
          <w:rtl/>
        </w:rPr>
        <w:t>کنند که شرکت</w:t>
      </w:r>
      <w:r w:rsidR="00680CA0" w:rsidRPr="005E4840">
        <w:rPr>
          <w:rFonts w:cs="B Nazanin" w:hint="cs"/>
          <w:noProof/>
          <w:sz w:val="26"/>
          <w:szCs w:val="26"/>
          <w:rtl/>
        </w:rPr>
        <w:t>‌</w:t>
      </w:r>
      <w:r w:rsidRPr="005E4840">
        <w:rPr>
          <w:rFonts w:cs="B Nazanin" w:hint="cs"/>
          <w:noProof/>
          <w:sz w:val="26"/>
          <w:szCs w:val="26"/>
          <w:rtl/>
        </w:rPr>
        <w:t>های چندملیتی منافع مثبتی دارند. به عنوان مثال، مردیت و هوپو</w:t>
      </w:r>
      <w:r w:rsidR="00680CA0" w:rsidRPr="005E4840">
        <w:rPr>
          <w:rStyle w:val="FootnoteReference"/>
          <w:rFonts w:cs="B Nazanin"/>
          <w:noProof/>
          <w:sz w:val="26"/>
          <w:szCs w:val="26"/>
          <w:rtl/>
        </w:rPr>
        <w:footnoteReference w:id="281"/>
      </w:r>
      <w:r w:rsidRPr="005E4840">
        <w:rPr>
          <w:rFonts w:cs="B Nazanin" w:hint="cs"/>
          <w:noProof/>
          <w:sz w:val="26"/>
          <w:szCs w:val="26"/>
          <w:rtl/>
        </w:rPr>
        <w:t xml:space="preserve"> استدلال کرده</w:t>
      </w:r>
      <w:r w:rsidR="00680CA0" w:rsidRPr="005E4840">
        <w:rPr>
          <w:rFonts w:cs="B Nazanin" w:hint="cs"/>
          <w:noProof/>
          <w:sz w:val="26"/>
          <w:szCs w:val="26"/>
          <w:rtl/>
        </w:rPr>
        <w:t>‌</w:t>
      </w:r>
      <w:r w:rsidRPr="005E4840">
        <w:rPr>
          <w:rFonts w:cs="B Nazanin" w:hint="cs"/>
          <w:noProof/>
          <w:sz w:val="26"/>
          <w:szCs w:val="26"/>
          <w:rtl/>
        </w:rPr>
        <w:t>اند که جهانی</w:t>
      </w:r>
      <w:r w:rsidR="00680CA0" w:rsidRPr="005E4840">
        <w:rPr>
          <w:rFonts w:cs="B Nazanin" w:hint="cs"/>
          <w:noProof/>
          <w:sz w:val="26"/>
          <w:szCs w:val="26"/>
          <w:rtl/>
        </w:rPr>
        <w:t>‌</w:t>
      </w:r>
      <w:r w:rsidRPr="005E4840">
        <w:rPr>
          <w:rFonts w:cs="B Nazanin" w:hint="cs"/>
          <w:noProof/>
          <w:sz w:val="26"/>
          <w:szCs w:val="26"/>
          <w:rtl/>
        </w:rPr>
        <w:t>شدن و چندملیتی</w:t>
      </w:r>
      <w:r w:rsidR="00680CA0" w:rsidRPr="005E4840">
        <w:rPr>
          <w:rFonts w:cs="B Nazanin" w:hint="cs"/>
          <w:noProof/>
          <w:sz w:val="26"/>
          <w:szCs w:val="26"/>
          <w:rtl/>
        </w:rPr>
        <w:t>‌</w:t>
      </w:r>
      <w:r w:rsidRPr="005E4840">
        <w:rPr>
          <w:rFonts w:cs="B Nazanin" w:hint="cs"/>
          <w:noProof/>
          <w:sz w:val="26"/>
          <w:szCs w:val="26"/>
          <w:rtl/>
        </w:rPr>
        <w:t>ها حدود</w:t>
      </w:r>
      <w:r w:rsidR="00680CA0" w:rsidRPr="005E4840">
        <w:rPr>
          <w:rFonts w:cs="B Nazanin" w:hint="cs"/>
          <w:noProof/>
          <w:sz w:val="26"/>
          <w:szCs w:val="26"/>
          <w:rtl/>
        </w:rPr>
        <w:t xml:space="preserve"> </w:t>
      </w:r>
      <w:r w:rsidRPr="005E4840">
        <w:rPr>
          <w:rFonts w:cs="B Nazanin" w:hint="cs"/>
          <w:noProof/>
          <w:sz w:val="26"/>
          <w:szCs w:val="26"/>
          <w:rtl/>
        </w:rPr>
        <w:t>200 میلیون نفر را در چین و هند از فقر نجا</w:t>
      </w:r>
      <w:r w:rsidR="00680CA0" w:rsidRPr="005E4840">
        <w:rPr>
          <w:rFonts w:cs="B Nazanin" w:hint="cs"/>
          <w:noProof/>
          <w:sz w:val="26"/>
          <w:szCs w:val="26"/>
          <w:rtl/>
        </w:rPr>
        <w:t>ت</w:t>
      </w:r>
      <w:r w:rsidRPr="005E4840">
        <w:rPr>
          <w:rFonts w:cs="B Nazanin" w:hint="cs"/>
          <w:noProof/>
          <w:sz w:val="26"/>
          <w:szCs w:val="26"/>
          <w:rtl/>
        </w:rPr>
        <w:t xml:space="preserve"> داده</w:t>
      </w:r>
      <w:r w:rsidR="00680CA0" w:rsidRPr="005E4840">
        <w:rPr>
          <w:rFonts w:cs="B Nazanin" w:hint="cs"/>
          <w:noProof/>
          <w:sz w:val="26"/>
          <w:szCs w:val="26"/>
          <w:rtl/>
        </w:rPr>
        <w:t>‌</w:t>
      </w:r>
      <w:r w:rsidRPr="005E4840">
        <w:rPr>
          <w:rFonts w:cs="B Nazanin" w:hint="cs"/>
          <w:noProof/>
          <w:sz w:val="26"/>
          <w:szCs w:val="26"/>
          <w:rtl/>
        </w:rPr>
        <w:t>اند. بسیاری استدلال می</w:t>
      </w:r>
      <w:r w:rsidR="00680CA0" w:rsidRPr="005E4840">
        <w:rPr>
          <w:rFonts w:cs="B Nazanin" w:hint="cs"/>
          <w:noProof/>
          <w:sz w:val="26"/>
          <w:szCs w:val="26"/>
          <w:rtl/>
        </w:rPr>
        <w:t>‌</w:t>
      </w:r>
      <w:r w:rsidRPr="005E4840">
        <w:rPr>
          <w:rFonts w:cs="B Nazanin" w:hint="cs"/>
          <w:noProof/>
          <w:sz w:val="26"/>
          <w:szCs w:val="26"/>
          <w:rtl/>
        </w:rPr>
        <w:t>کنند هنگامی که چندملیتی</w:t>
      </w:r>
      <w:r w:rsidR="00680CA0" w:rsidRPr="005E4840">
        <w:rPr>
          <w:rFonts w:cs="B Nazanin" w:hint="cs"/>
          <w:noProof/>
          <w:sz w:val="26"/>
          <w:szCs w:val="26"/>
          <w:rtl/>
        </w:rPr>
        <w:t>‌</w:t>
      </w:r>
      <w:r w:rsidRPr="005E4840">
        <w:rPr>
          <w:rFonts w:cs="B Nazanin" w:hint="cs"/>
          <w:noProof/>
          <w:sz w:val="26"/>
          <w:szCs w:val="26"/>
          <w:rtl/>
        </w:rPr>
        <w:t>ها به سرمایه</w:t>
      </w:r>
      <w:r w:rsidR="00680CA0" w:rsidRPr="005E4840">
        <w:rPr>
          <w:rFonts w:cs="B Nazanin" w:hint="cs"/>
          <w:noProof/>
          <w:sz w:val="26"/>
          <w:szCs w:val="26"/>
          <w:rtl/>
        </w:rPr>
        <w:t>‌</w:t>
      </w:r>
      <w:r w:rsidRPr="005E4840">
        <w:rPr>
          <w:rFonts w:cs="B Nazanin" w:hint="cs"/>
          <w:noProof/>
          <w:sz w:val="26"/>
          <w:szCs w:val="26"/>
          <w:rtl/>
        </w:rPr>
        <w:t>گذاری ادامه می</w:t>
      </w:r>
      <w:r w:rsidR="00680CA0" w:rsidRPr="005E4840">
        <w:rPr>
          <w:rFonts w:cs="B Nazanin" w:hint="cs"/>
          <w:noProof/>
          <w:sz w:val="26"/>
          <w:szCs w:val="26"/>
          <w:rtl/>
        </w:rPr>
        <w:t>‌</w:t>
      </w:r>
      <w:r w:rsidRPr="005E4840">
        <w:rPr>
          <w:rFonts w:cs="B Nazanin" w:hint="cs"/>
          <w:noProof/>
          <w:sz w:val="26"/>
          <w:szCs w:val="26"/>
          <w:rtl/>
        </w:rPr>
        <w:t>دهند</w:t>
      </w:r>
      <w:r w:rsidR="00680CA0" w:rsidRPr="005E4840">
        <w:rPr>
          <w:rFonts w:cs="B Nazanin" w:hint="cs"/>
          <w:noProof/>
          <w:sz w:val="26"/>
          <w:szCs w:val="26"/>
          <w:rtl/>
        </w:rPr>
        <w:t>،</w:t>
      </w:r>
      <w:r w:rsidRPr="005E4840">
        <w:rPr>
          <w:rFonts w:cs="B Nazanin" w:hint="cs"/>
          <w:noProof/>
          <w:sz w:val="26"/>
          <w:szCs w:val="26"/>
          <w:rtl/>
        </w:rPr>
        <w:t xml:space="preserve"> استانداردهاي زندگی بالا برده می</w:t>
      </w:r>
      <w:r w:rsidR="00317D9D" w:rsidRPr="005E4840">
        <w:rPr>
          <w:rFonts w:cs="B Nazanin" w:hint="cs"/>
          <w:noProof/>
          <w:sz w:val="26"/>
          <w:szCs w:val="26"/>
          <w:rtl/>
        </w:rPr>
        <w:t>‌</w:t>
      </w:r>
      <w:r w:rsidRPr="005E4840">
        <w:rPr>
          <w:rFonts w:cs="B Nazanin" w:hint="cs"/>
          <w:noProof/>
          <w:sz w:val="26"/>
          <w:szCs w:val="26"/>
          <w:rtl/>
        </w:rPr>
        <w:t>شود و نسبت فقرا کاهش می یابد. بسیاری از کشورها رشد چشمگیری را در درآمدهای میانگین شاهد هستند و در آسیا به تنهایی از طبقه</w:t>
      </w:r>
      <w:r w:rsidR="00317D9D" w:rsidRPr="005E4840">
        <w:rPr>
          <w:rFonts w:cs="B Nazanin" w:hint="cs"/>
          <w:noProof/>
          <w:sz w:val="26"/>
          <w:szCs w:val="26"/>
          <w:rtl/>
        </w:rPr>
        <w:t>‌</w:t>
      </w:r>
      <w:r w:rsidRPr="005E4840">
        <w:rPr>
          <w:rFonts w:cs="B Nazanin" w:hint="cs"/>
          <w:noProof/>
          <w:sz w:val="26"/>
          <w:szCs w:val="26"/>
          <w:rtl/>
        </w:rPr>
        <w:t>ی متوسط انتظار می رود که در مجاورت یک میلیارد نفر در چند سال آینده باشد.</w:t>
      </w:r>
    </w:p>
    <w:p w14:paraId="15006F9D" w14:textId="59DE09F2"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با توجه به انتقاداتی که قبلاً مورد بحث قرار گرفت، بسیاری از </w:t>
      </w:r>
      <w:r w:rsidRPr="005E4840">
        <w:rPr>
          <w:rFonts w:cs="B Nazanin"/>
          <w:noProof/>
          <w:sz w:val="26"/>
          <w:szCs w:val="26"/>
        </w:rPr>
        <w:t>MNC</w:t>
      </w:r>
      <w:r w:rsidRPr="005E4840">
        <w:rPr>
          <w:rFonts w:cs="B Nazanin" w:hint="cs"/>
          <w:noProof/>
          <w:sz w:val="26"/>
          <w:szCs w:val="26"/>
          <w:rtl/>
        </w:rPr>
        <w:t xml:space="preserve"> ها در حال فراتر رفتن از مسئولیت</w:t>
      </w:r>
      <w:r w:rsidR="00F50471" w:rsidRPr="005E4840">
        <w:rPr>
          <w:rFonts w:cs="B Nazanin" w:hint="cs"/>
          <w:noProof/>
          <w:sz w:val="26"/>
          <w:szCs w:val="26"/>
          <w:rtl/>
        </w:rPr>
        <w:t>‌</w:t>
      </w:r>
      <w:r w:rsidRPr="005E4840">
        <w:rPr>
          <w:rFonts w:cs="B Nazanin" w:hint="cs"/>
          <w:noProof/>
          <w:sz w:val="26"/>
          <w:szCs w:val="26"/>
          <w:rtl/>
        </w:rPr>
        <w:t>های حقوقی خود و پذیرفتن برنامه</w:t>
      </w:r>
      <w:r w:rsidR="00F50471" w:rsidRPr="005E4840">
        <w:rPr>
          <w:rFonts w:cs="B Nazanin" w:hint="cs"/>
          <w:noProof/>
          <w:sz w:val="26"/>
          <w:szCs w:val="26"/>
          <w:rtl/>
        </w:rPr>
        <w:t>‌</w:t>
      </w:r>
      <w:r w:rsidRPr="005E4840">
        <w:rPr>
          <w:rFonts w:cs="B Nazanin" w:hint="cs"/>
          <w:noProof/>
          <w:sz w:val="26"/>
          <w:szCs w:val="26"/>
          <w:rtl/>
        </w:rPr>
        <w:t>هاي مسئولیت اجتماعی شرکتی هستند. مسئولیت اجتماعی شرکتی به عنوان مسئولیتی تعریف می</w:t>
      </w:r>
      <w:r w:rsidR="00F50471" w:rsidRPr="005E4840">
        <w:rPr>
          <w:rFonts w:cs="B Nazanin" w:hint="cs"/>
          <w:noProof/>
          <w:sz w:val="26"/>
          <w:szCs w:val="26"/>
          <w:rtl/>
        </w:rPr>
        <w:t>‌</w:t>
      </w:r>
      <w:r w:rsidRPr="005E4840">
        <w:rPr>
          <w:rFonts w:cs="B Nazanin" w:hint="cs"/>
          <w:noProof/>
          <w:sz w:val="26"/>
          <w:szCs w:val="26"/>
          <w:rtl/>
        </w:rPr>
        <w:t>شود که شرکت</w:t>
      </w:r>
      <w:r w:rsidR="00F50471" w:rsidRPr="005E4840">
        <w:rPr>
          <w:rFonts w:cs="B Nazanin" w:hint="cs"/>
          <w:noProof/>
          <w:sz w:val="26"/>
          <w:szCs w:val="26"/>
          <w:rtl/>
        </w:rPr>
        <w:t>‌</w:t>
      </w:r>
      <w:r w:rsidRPr="005E4840">
        <w:rPr>
          <w:rFonts w:cs="B Nazanin" w:hint="cs"/>
          <w:noProof/>
          <w:sz w:val="26"/>
          <w:szCs w:val="26"/>
          <w:rtl/>
        </w:rPr>
        <w:t xml:space="preserve">هاي چندملیتی فراتر از ایجاد سود، نسبت به جامعه دارند. یعنی، مسئولیت اجتماعی به این معناست که یک شرکت باید رفاه اجزای دیگر </w:t>
      </w:r>
      <w:r w:rsidR="00F50471" w:rsidRPr="005E4840">
        <w:rPr>
          <w:rFonts w:cs="B Nazanin" w:hint="cs"/>
          <w:noProof/>
          <w:sz w:val="26"/>
          <w:szCs w:val="26"/>
          <w:rtl/>
        </w:rPr>
        <w:t>مانند</w:t>
      </w:r>
      <w:r w:rsidRPr="005E4840">
        <w:rPr>
          <w:rFonts w:cs="B Nazanin" w:hint="cs"/>
          <w:noProof/>
          <w:sz w:val="26"/>
          <w:szCs w:val="26"/>
          <w:rtl/>
        </w:rPr>
        <w:t xml:space="preserve"> مشتریان و عرضه</w:t>
      </w:r>
      <w:r w:rsidR="002E6034" w:rsidRPr="005E4840">
        <w:rPr>
          <w:rFonts w:cs="B Nazanin" w:hint="cs"/>
          <w:noProof/>
          <w:sz w:val="26"/>
          <w:szCs w:val="26"/>
          <w:rtl/>
        </w:rPr>
        <w:t>‌</w:t>
      </w:r>
      <w:r w:rsidRPr="005E4840">
        <w:rPr>
          <w:rFonts w:cs="B Nazanin" w:hint="cs"/>
          <w:noProof/>
          <w:sz w:val="26"/>
          <w:szCs w:val="26"/>
          <w:rtl/>
        </w:rPr>
        <w:t>کنندگان را علاوه بر ذینفعان در نظر بگیرد. اصول اخلاقی کسب و کار معمولاً با دوراهی های اخلاقی زيادي روبروست و مسئولیت اجتماعی شرکتی معمولاً با پیامدهای اخلاقی سیاست</w:t>
      </w:r>
      <w:r w:rsidR="007650E8" w:rsidRPr="005E4840">
        <w:rPr>
          <w:rFonts w:cs="B Nazanin" w:hint="cs"/>
          <w:noProof/>
          <w:sz w:val="26"/>
          <w:szCs w:val="26"/>
          <w:rtl/>
        </w:rPr>
        <w:t>‌</w:t>
      </w:r>
      <w:r w:rsidRPr="005E4840">
        <w:rPr>
          <w:rFonts w:cs="B Nazanin" w:hint="cs"/>
          <w:noProof/>
          <w:sz w:val="26"/>
          <w:szCs w:val="26"/>
          <w:rtl/>
        </w:rPr>
        <w:t>ها و رویه های شرکت به عنوان یک سازمان، ارتباط دارد. نظارت بر شرایط کار عرضه کنندگان، پرداخت هزینه</w:t>
      </w:r>
      <w:r w:rsidR="007650E8" w:rsidRPr="005E4840">
        <w:rPr>
          <w:rFonts w:cs="B Nazanin" w:hint="cs"/>
          <w:noProof/>
          <w:sz w:val="26"/>
          <w:szCs w:val="26"/>
          <w:rtl/>
        </w:rPr>
        <w:t>‌</w:t>
      </w:r>
      <w:r w:rsidRPr="005E4840">
        <w:rPr>
          <w:rFonts w:cs="B Nazanin" w:hint="cs"/>
          <w:noProof/>
          <w:sz w:val="26"/>
          <w:szCs w:val="26"/>
          <w:rtl/>
        </w:rPr>
        <w:t>ی تحصیلی کودکان کارگران و اهدا</w:t>
      </w:r>
      <w:r w:rsidR="007650E8" w:rsidRPr="005E4840">
        <w:rPr>
          <w:rFonts w:cs="B Nazanin" w:hint="cs"/>
          <w:noProof/>
          <w:sz w:val="26"/>
          <w:szCs w:val="26"/>
          <w:rtl/>
        </w:rPr>
        <w:t>ی</w:t>
      </w:r>
      <w:r w:rsidRPr="005E4840">
        <w:rPr>
          <w:rFonts w:cs="B Nazanin" w:hint="cs"/>
          <w:noProof/>
          <w:sz w:val="26"/>
          <w:szCs w:val="26"/>
          <w:rtl/>
        </w:rPr>
        <w:t xml:space="preserve"> پول به اجتماع محلی نمونه</w:t>
      </w:r>
      <w:r w:rsidR="007650E8" w:rsidRPr="005E4840">
        <w:rPr>
          <w:rFonts w:cs="B Nazanin" w:hint="cs"/>
          <w:noProof/>
          <w:sz w:val="26"/>
          <w:szCs w:val="26"/>
          <w:rtl/>
        </w:rPr>
        <w:t>‌</w:t>
      </w:r>
      <w:r w:rsidRPr="005E4840">
        <w:rPr>
          <w:rFonts w:cs="B Nazanin" w:hint="cs"/>
          <w:noProof/>
          <w:sz w:val="26"/>
          <w:szCs w:val="26"/>
          <w:rtl/>
        </w:rPr>
        <w:t xml:space="preserve">هایی از مسئولیت اجتماعی شرکتی در عمل هستند. </w:t>
      </w:r>
    </w:p>
    <w:p w14:paraId="4CC69ED2" w14:textId="77777777"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در این قسمت، شما تعاریف اصول اخلاقی، اصول اخلاقی بین المللی و مسئولیت شرکتی را یاد گرفتید. شما همچنین درباره ی اینکه چرا شرکت های چند ملیتی مورد انتقاد قرار می گیرند، خواندید. در قسمت بعد، شما درباره ی برخی از این انتقادات به طور عمیق تر با خواندن مسائل اصول کلیدی اخلاق جهانی یاد خواهید گرفت.</w:t>
      </w:r>
    </w:p>
    <w:p w14:paraId="7AC7AE62" w14:textId="77777777" w:rsidR="002E3260" w:rsidRPr="00F03ADF" w:rsidRDefault="002E3260" w:rsidP="007F6211">
      <w:pPr>
        <w:spacing w:line="240" w:lineRule="auto"/>
        <w:jc w:val="both"/>
        <w:rPr>
          <w:rFonts w:cs="B Titr"/>
          <w:sz w:val="24"/>
          <w:szCs w:val="24"/>
          <w:rtl/>
        </w:rPr>
      </w:pPr>
      <w:bookmarkStart w:id="186" w:name="_Hlk189490581"/>
      <w:r w:rsidRPr="00F03ADF">
        <w:rPr>
          <w:rFonts w:cs="B Titr" w:hint="cs"/>
          <w:sz w:val="24"/>
          <w:szCs w:val="24"/>
          <w:rtl/>
        </w:rPr>
        <w:t xml:space="preserve">مسائل کلیدی اصول اخلاقی جهانی </w:t>
      </w:r>
    </w:p>
    <w:bookmarkEnd w:id="186"/>
    <w:p w14:paraId="5979EC79" w14:textId="40252C20"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شرکت های چندملیتی با انبوهی از مسائل اخلاقی متغیر از تبعیض شدید تا آلودگی هوا و رشوه خواری مواجهند. شما در این قسمت درباره</w:t>
      </w:r>
      <w:r w:rsidR="002C6C70" w:rsidRPr="005E4840">
        <w:rPr>
          <w:rFonts w:cs="B Nazanin" w:hint="cs"/>
          <w:noProof/>
          <w:sz w:val="26"/>
          <w:szCs w:val="26"/>
          <w:rtl/>
        </w:rPr>
        <w:t>‌</w:t>
      </w:r>
      <w:r w:rsidRPr="005E4840">
        <w:rPr>
          <w:rFonts w:cs="B Nazanin" w:hint="cs"/>
          <w:noProof/>
          <w:sz w:val="26"/>
          <w:szCs w:val="26"/>
          <w:rtl/>
        </w:rPr>
        <w:t xml:space="preserve">ی سه تا از مهمترین مسائل اصول اخلاقی جهانی که مدیران </w:t>
      </w:r>
      <w:r w:rsidR="002C6C70" w:rsidRPr="005E4840">
        <w:rPr>
          <w:rFonts w:cs="B Nazanin" w:hint="cs"/>
          <w:noProof/>
          <w:sz w:val="26"/>
          <w:szCs w:val="26"/>
          <w:rtl/>
        </w:rPr>
        <w:t xml:space="preserve">شرکت‌های </w:t>
      </w:r>
      <w:r w:rsidRPr="005E4840">
        <w:rPr>
          <w:rFonts w:cs="B Nazanin" w:hint="cs"/>
          <w:noProof/>
          <w:sz w:val="26"/>
          <w:szCs w:val="26"/>
          <w:rtl/>
        </w:rPr>
        <w:t>چندملیتی با آنها مواجهند خواهید خواند. اینها حقوق نیروی کار، آلودگی محیط زیست و فساد</w:t>
      </w:r>
      <w:r w:rsidR="002C6C70" w:rsidRPr="005E4840">
        <w:rPr>
          <w:rFonts w:cs="B Nazanin" w:hint="cs"/>
          <w:noProof/>
          <w:sz w:val="26"/>
          <w:szCs w:val="26"/>
          <w:rtl/>
        </w:rPr>
        <w:t xml:space="preserve"> و </w:t>
      </w:r>
      <w:r w:rsidRPr="005E4840">
        <w:rPr>
          <w:rFonts w:cs="B Nazanin" w:hint="cs"/>
          <w:noProof/>
          <w:sz w:val="26"/>
          <w:szCs w:val="26"/>
          <w:rtl/>
        </w:rPr>
        <w:t>رشوه خواری هستند.</w:t>
      </w:r>
    </w:p>
    <w:p w14:paraId="3571B600" w14:textId="77777777" w:rsidR="002E3260" w:rsidRPr="00F07135" w:rsidRDefault="002E3260" w:rsidP="007F6211">
      <w:pPr>
        <w:spacing w:line="240" w:lineRule="auto"/>
        <w:jc w:val="both"/>
        <w:rPr>
          <w:rFonts w:cs="B Titr"/>
          <w:sz w:val="24"/>
          <w:szCs w:val="24"/>
          <w:rtl/>
        </w:rPr>
      </w:pPr>
      <w:bookmarkStart w:id="187" w:name="_Hlk189490605"/>
      <w:r w:rsidRPr="00F07135">
        <w:rPr>
          <w:rFonts w:cs="B Titr" w:hint="cs"/>
          <w:sz w:val="24"/>
          <w:szCs w:val="24"/>
          <w:rtl/>
        </w:rPr>
        <w:t>حقوق نیروی کار</w:t>
      </w:r>
    </w:p>
    <w:bookmarkEnd w:id="187"/>
    <w:p w14:paraId="665FE1E2" w14:textId="2BFCEF80"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حقوق نیروی کار یکی از تعیین</w:t>
      </w:r>
      <w:r w:rsidR="002C6C70" w:rsidRPr="005E4840">
        <w:rPr>
          <w:rFonts w:cs="B Nazanin" w:hint="cs"/>
          <w:noProof/>
          <w:sz w:val="26"/>
          <w:szCs w:val="26"/>
          <w:rtl/>
        </w:rPr>
        <w:t>‌</w:t>
      </w:r>
      <w:r w:rsidRPr="005E4840">
        <w:rPr>
          <w:rFonts w:cs="B Nazanin" w:hint="cs"/>
          <w:noProof/>
          <w:sz w:val="26"/>
          <w:szCs w:val="26"/>
          <w:rtl/>
        </w:rPr>
        <w:t>کننده</w:t>
      </w:r>
      <w:r w:rsidR="002C6C70" w:rsidRPr="005E4840">
        <w:rPr>
          <w:rFonts w:cs="B Nazanin" w:hint="cs"/>
          <w:noProof/>
          <w:sz w:val="26"/>
          <w:szCs w:val="26"/>
          <w:rtl/>
        </w:rPr>
        <w:t>‌</w:t>
      </w:r>
      <w:r w:rsidRPr="005E4840">
        <w:rPr>
          <w:rFonts w:cs="B Nazanin" w:hint="cs"/>
          <w:noProof/>
          <w:sz w:val="26"/>
          <w:szCs w:val="26"/>
          <w:rtl/>
        </w:rPr>
        <w:t>ترین مسائل اصول اخلاقی است که شرکت</w:t>
      </w:r>
      <w:r w:rsidR="002C6C70" w:rsidRPr="005E4840">
        <w:rPr>
          <w:rFonts w:cs="B Nazanin" w:hint="cs"/>
          <w:noProof/>
          <w:sz w:val="26"/>
          <w:szCs w:val="26"/>
          <w:rtl/>
        </w:rPr>
        <w:t>‌</w:t>
      </w:r>
      <w:r w:rsidRPr="005E4840">
        <w:rPr>
          <w:rFonts w:cs="B Nazanin" w:hint="cs"/>
          <w:noProof/>
          <w:sz w:val="26"/>
          <w:szCs w:val="26"/>
          <w:rtl/>
        </w:rPr>
        <w:t>های چندملیتی</w:t>
      </w:r>
      <w:r w:rsidR="002C6C70" w:rsidRPr="005E4840">
        <w:rPr>
          <w:rFonts w:cs="B Nazanin" w:hint="cs"/>
          <w:noProof/>
          <w:sz w:val="26"/>
          <w:szCs w:val="26"/>
          <w:rtl/>
        </w:rPr>
        <w:t>،</w:t>
      </w:r>
      <w:r w:rsidRPr="005E4840">
        <w:rPr>
          <w:rFonts w:cs="B Nazanin" w:hint="cs"/>
          <w:noProof/>
          <w:sz w:val="26"/>
          <w:szCs w:val="26"/>
          <w:rtl/>
        </w:rPr>
        <w:t xml:space="preserve"> امروزه با آنها مواجهند. شما در تمرکز کشوری</w:t>
      </w:r>
      <w:r w:rsidR="002C6C70" w:rsidRPr="005E4840">
        <w:rPr>
          <w:rFonts w:cs="B Nazanin" w:hint="cs"/>
          <w:noProof/>
          <w:sz w:val="26"/>
          <w:szCs w:val="26"/>
          <w:rtl/>
        </w:rPr>
        <w:t xml:space="preserve"> و یا </w:t>
      </w:r>
      <w:r w:rsidRPr="005E4840">
        <w:rPr>
          <w:rFonts w:cs="B Nazanin" w:hint="cs"/>
          <w:noProof/>
          <w:sz w:val="26"/>
          <w:szCs w:val="26"/>
          <w:rtl/>
        </w:rPr>
        <w:t>منطقه</w:t>
      </w:r>
      <w:r w:rsidR="002C6C70" w:rsidRPr="005E4840">
        <w:rPr>
          <w:rFonts w:cs="B Nazanin" w:hint="cs"/>
          <w:noProof/>
          <w:sz w:val="26"/>
          <w:szCs w:val="26"/>
          <w:rtl/>
        </w:rPr>
        <w:t>‌</w:t>
      </w:r>
      <w:r w:rsidRPr="005E4840">
        <w:rPr>
          <w:rFonts w:cs="B Nazanin" w:hint="cs"/>
          <w:noProof/>
          <w:sz w:val="26"/>
          <w:szCs w:val="26"/>
          <w:rtl/>
        </w:rPr>
        <w:t>ای</w:t>
      </w:r>
      <w:r w:rsidR="002C6C70" w:rsidRPr="005E4840">
        <w:rPr>
          <w:rFonts w:cs="B Nazanin" w:hint="cs"/>
          <w:noProof/>
          <w:sz w:val="26"/>
          <w:szCs w:val="26"/>
          <w:rtl/>
        </w:rPr>
        <w:t xml:space="preserve">، </w:t>
      </w:r>
      <w:r w:rsidRPr="005E4840">
        <w:rPr>
          <w:rFonts w:cs="B Nazanin" w:hint="cs"/>
          <w:noProof/>
          <w:sz w:val="26"/>
          <w:szCs w:val="26"/>
          <w:rtl/>
        </w:rPr>
        <w:t>درباره</w:t>
      </w:r>
      <w:r w:rsidR="002C6C70" w:rsidRPr="005E4840">
        <w:rPr>
          <w:rFonts w:cs="B Nazanin" w:hint="cs"/>
          <w:noProof/>
          <w:sz w:val="26"/>
          <w:szCs w:val="26"/>
          <w:rtl/>
        </w:rPr>
        <w:t>‌</w:t>
      </w:r>
      <w:r w:rsidRPr="005E4840">
        <w:rPr>
          <w:rFonts w:cs="B Nazanin" w:hint="cs"/>
          <w:noProof/>
          <w:sz w:val="26"/>
          <w:szCs w:val="26"/>
          <w:rtl/>
        </w:rPr>
        <w:t>ی حقوق محدودی که کارگران در چین دارند</w:t>
      </w:r>
      <w:r w:rsidR="002C6C70" w:rsidRPr="005E4840">
        <w:rPr>
          <w:rFonts w:cs="B Nazanin" w:hint="cs"/>
          <w:noProof/>
          <w:sz w:val="26"/>
          <w:szCs w:val="26"/>
          <w:rtl/>
        </w:rPr>
        <w:t>،</w:t>
      </w:r>
      <w:r w:rsidRPr="005E4840">
        <w:rPr>
          <w:rFonts w:cs="B Nazanin" w:hint="cs"/>
          <w:noProof/>
          <w:sz w:val="26"/>
          <w:szCs w:val="26"/>
          <w:rtl/>
        </w:rPr>
        <w:t xml:space="preserve"> خواندید. علاوه بر این، از کارگران انتظار می</w:t>
      </w:r>
      <w:r w:rsidR="002C6C70" w:rsidRPr="005E4840">
        <w:rPr>
          <w:rFonts w:cs="B Nazanin" w:hint="cs"/>
          <w:noProof/>
          <w:sz w:val="26"/>
          <w:szCs w:val="26"/>
          <w:rtl/>
        </w:rPr>
        <w:t>‌</w:t>
      </w:r>
      <w:r w:rsidRPr="005E4840">
        <w:rPr>
          <w:rFonts w:cs="B Nazanin" w:hint="cs"/>
          <w:noProof/>
          <w:sz w:val="26"/>
          <w:szCs w:val="26"/>
          <w:rtl/>
        </w:rPr>
        <w:t>رود که ساعات طولانی بدون هیچ اضافه کاری کار کنند. در نهایت، کارگران را می</w:t>
      </w:r>
      <w:r w:rsidR="002C6C70" w:rsidRPr="005E4840">
        <w:rPr>
          <w:rFonts w:cs="B Nazanin" w:hint="cs"/>
          <w:noProof/>
          <w:sz w:val="26"/>
          <w:szCs w:val="26"/>
          <w:rtl/>
        </w:rPr>
        <w:t>‌</w:t>
      </w:r>
      <w:r w:rsidRPr="005E4840">
        <w:rPr>
          <w:rFonts w:cs="B Nazanin" w:hint="cs"/>
          <w:noProof/>
          <w:sz w:val="26"/>
          <w:szCs w:val="26"/>
          <w:rtl/>
        </w:rPr>
        <w:t>توان مطابق میل كارفرما، اخراج و استخدام کرد و ممکن است هیچ منبعی یا هیچ شکلی از پرداخت، انفصال از</w:t>
      </w:r>
      <w:r w:rsidR="002C6C70" w:rsidRPr="005E4840">
        <w:rPr>
          <w:rFonts w:cs="B Nazanin" w:hint="cs"/>
          <w:noProof/>
          <w:sz w:val="26"/>
          <w:szCs w:val="26"/>
          <w:rtl/>
        </w:rPr>
        <w:t xml:space="preserve"> </w:t>
      </w:r>
      <w:r w:rsidRPr="005E4840">
        <w:rPr>
          <w:rFonts w:cs="B Nazanin" w:hint="cs"/>
          <w:noProof/>
          <w:sz w:val="26"/>
          <w:szCs w:val="26"/>
          <w:rtl/>
        </w:rPr>
        <w:t>خدمت نداشته باشند.</w:t>
      </w:r>
    </w:p>
    <w:p w14:paraId="07698AAC" w14:textId="0D134DED"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یکی از مهم</w:t>
      </w:r>
      <w:r w:rsidR="002C6C70" w:rsidRPr="005E4840">
        <w:rPr>
          <w:rFonts w:cs="B Nazanin" w:hint="cs"/>
          <w:noProof/>
          <w:sz w:val="26"/>
          <w:szCs w:val="26"/>
          <w:rtl/>
        </w:rPr>
        <w:t>‌</w:t>
      </w:r>
      <w:r w:rsidRPr="005E4840">
        <w:rPr>
          <w:rFonts w:cs="B Nazanin" w:hint="cs"/>
          <w:noProof/>
          <w:sz w:val="26"/>
          <w:szCs w:val="26"/>
          <w:rtl/>
        </w:rPr>
        <w:t>ترین جنبه</w:t>
      </w:r>
      <w:r w:rsidR="002C6C70" w:rsidRPr="005E4840">
        <w:rPr>
          <w:rFonts w:cs="B Nazanin" w:hint="cs"/>
          <w:noProof/>
          <w:sz w:val="26"/>
          <w:szCs w:val="26"/>
          <w:rtl/>
        </w:rPr>
        <w:t>‌</w:t>
      </w:r>
      <w:r w:rsidRPr="005E4840">
        <w:rPr>
          <w:rFonts w:cs="B Nazanin" w:hint="cs"/>
          <w:noProof/>
          <w:sz w:val="26"/>
          <w:szCs w:val="26"/>
          <w:rtl/>
        </w:rPr>
        <w:t>های حقوق نیروی کار</w:t>
      </w:r>
      <w:r w:rsidR="002C6C70" w:rsidRPr="005E4840">
        <w:rPr>
          <w:rFonts w:cs="B Nazanin" w:hint="cs"/>
          <w:noProof/>
          <w:sz w:val="26"/>
          <w:szCs w:val="26"/>
          <w:rtl/>
        </w:rPr>
        <w:t>،</w:t>
      </w:r>
      <w:r w:rsidRPr="005E4840">
        <w:rPr>
          <w:rFonts w:cs="B Nazanin" w:hint="cs"/>
          <w:noProof/>
          <w:sz w:val="26"/>
          <w:szCs w:val="26"/>
          <w:rtl/>
        </w:rPr>
        <w:t xml:space="preserve"> وجود کارگاه های بهره</w:t>
      </w:r>
      <w:r w:rsidR="002C6C70" w:rsidRPr="005E4840">
        <w:rPr>
          <w:rFonts w:cs="B Nazanin" w:hint="cs"/>
          <w:noProof/>
          <w:sz w:val="26"/>
          <w:szCs w:val="26"/>
          <w:rtl/>
        </w:rPr>
        <w:t>‌</w:t>
      </w:r>
      <w:r w:rsidRPr="005E4840">
        <w:rPr>
          <w:rFonts w:cs="B Nazanin" w:hint="cs"/>
          <w:noProof/>
          <w:sz w:val="26"/>
          <w:szCs w:val="26"/>
          <w:rtl/>
        </w:rPr>
        <w:t>کشی است. کارگاه</w:t>
      </w:r>
      <w:r w:rsidR="002C6C70" w:rsidRPr="005E4840">
        <w:rPr>
          <w:rFonts w:cs="B Nazanin" w:hint="cs"/>
          <w:noProof/>
          <w:sz w:val="26"/>
          <w:szCs w:val="26"/>
          <w:rtl/>
        </w:rPr>
        <w:t>‌</w:t>
      </w:r>
      <w:r w:rsidRPr="005E4840">
        <w:rPr>
          <w:rFonts w:cs="B Nazanin" w:hint="cs"/>
          <w:noProof/>
          <w:sz w:val="26"/>
          <w:szCs w:val="26"/>
          <w:rtl/>
        </w:rPr>
        <w:t>های بهره</w:t>
      </w:r>
      <w:r w:rsidR="002C6C70" w:rsidRPr="005E4840">
        <w:rPr>
          <w:rFonts w:cs="B Nazanin" w:hint="cs"/>
          <w:noProof/>
          <w:sz w:val="26"/>
          <w:szCs w:val="26"/>
          <w:rtl/>
        </w:rPr>
        <w:t>‌</w:t>
      </w:r>
      <w:r w:rsidRPr="005E4840">
        <w:rPr>
          <w:rFonts w:cs="B Nazanin" w:hint="cs"/>
          <w:noProof/>
          <w:sz w:val="26"/>
          <w:szCs w:val="26"/>
          <w:rtl/>
        </w:rPr>
        <w:t xml:space="preserve">کشی به طور معمول کارخانجاتی هستند که در آنها کارگران در محیط های کار خیلی ضعیف، اغلب به مدت طولانی، </w:t>
      </w:r>
      <w:r w:rsidRPr="005E4840">
        <w:rPr>
          <w:rFonts w:cs="B Nazanin" w:hint="cs"/>
          <w:noProof/>
          <w:sz w:val="26"/>
          <w:szCs w:val="26"/>
          <w:rtl/>
        </w:rPr>
        <w:lastRenderedPageBreak/>
        <w:t>سخت کار می</w:t>
      </w:r>
      <w:r w:rsidR="002C6C70" w:rsidRPr="005E4840">
        <w:rPr>
          <w:rFonts w:cs="B Nazanin" w:hint="cs"/>
          <w:noProof/>
          <w:sz w:val="26"/>
          <w:szCs w:val="26"/>
          <w:rtl/>
        </w:rPr>
        <w:t>‌</w:t>
      </w:r>
      <w:r w:rsidRPr="005E4840">
        <w:rPr>
          <w:rFonts w:cs="B Nazanin" w:hint="cs"/>
          <w:noProof/>
          <w:sz w:val="26"/>
          <w:szCs w:val="26"/>
          <w:rtl/>
        </w:rPr>
        <w:t>کنند. شرکت</w:t>
      </w:r>
      <w:r w:rsidR="002C6C70" w:rsidRPr="005E4840">
        <w:rPr>
          <w:rFonts w:cs="B Nazanin" w:hint="cs"/>
          <w:noProof/>
          <w:sz w:val="26"/>
          <w:szCs w:val="26"/>
          <w:rtl/>
        </w:rPr>
        <w:t>‌</w:t>
      </w:r>
      <w:r w:rsidRPr="005E4840">
        <w:rPr>
          <w:rFonts w:cs="B Nazanin" w:hint="cs"/>
          <w:noProof/>
          <w:sz w:val="26"/>
          <w:szCs w:val="26"/>
          <w:rtl/>
        </w:rPr>
        <w:t>های جهانی نظیر نایکی، گپ، پاتگونیا و ریبوک همگی با انتقادات رایج استفاده از کارگران در کارگاه</w:t>
      </w:r>
      <w:r w:rsidR="002C6C70" w:rsidRPr="005E4840">
        <w:rPr>
          <w:rFonts w:cs="B Nazanin" w:hint="cs"/>
          <w:noProof/>
          <w:sz w:val="26"/>
          <w:szCs w:val="26"/>
          <w:rtl/>
        </w:rPr>
        <w:t>‌</w:t>
      </w:r>
      <w:r w:rsidRPr="005E4840">
        <w:rPr>
          <w:rFonts w:cs="B Nazanin" w:hint="cs"/>
          <w:noProof/>
          <w:sz w:val="26"/>
          <w:szCs w:val="26"/>
          <w:rtl/>
        </w:rPr>
        <w:t>های بهره</w:t>
      </w:r>
      <w:r w:rsidR="002C6C70" w:rsidRPr="005E4840">
        <w:rPr>
          <w:rFonts w:cs="B Nazanin" w:hint="cs"/>
          <w:noProof/>
          <w:sz w:val="26"/>
          <w:szCs w:val="26"/>
          <w:rtl/>
        </w:rPr>
        <w:t>‌</w:t>
      </w:r>
      <w:r w:rsidRPr="005E4840">
        <w:rPr>
          <w:rFonts w:cs="B Nazanin" w:hint="cs"/>
          <w:noProof/>
          <w:sz w:val="26"/>
          <w:szCs w:val="26"/>
          <w:rtl/>
        </w:rPr>
        <w:t>کشی برای تولید محصولاتشان مواجه بوده</w:t>
      </w:r>
      <w:r w:rsidR="002C6C70" w:rsidRPr="005E4840">
        <w:rPr>
          <w:rFonts w:cs="B Nazanin" w:hint="cs"/>
          <w:noProof/>
          <w:sz w:val="26"/>
          <w:szCs w:val="26"/>
          <w:rtl/>
        </w:rPr>
        <w:t>‌</w:t>
      </w:r>
      <w:r w:rsidRPr="005E4840">
        <w:rPr>
          <w:rFonts w:cs="B Nazanin" w:hint="cs"/>
          <w:noProof/>
          <w:sz w:val="26"/>
          <w:szCs w:val="26"/>
          <w:rtl/>
        </w:rPr>
        <w:t>اند. رسانه</w:t>
      </w:r>
      <w:r w:rsidR="002C6C70" w:rsidRPr="005E4840">
        <w:rPr>
          <w:rFonts w:cs="B Nazanin" w:hint="cs"/>
          <w:noProof/>
          <w:sz w:val="26"/>
          <w:szCs w:val="26"/>
          <w:rtl/>
        </w:rPr>
        <w:t>‌</w:t>
      </w:r>
      <w:r w:rsidRPr="005E4840">
        <w:rPr>
          <w:rFonts w:cs="B Nazanin" w:hint="cs"/>
          <w:noProof/>
          <w:sz w:val="26"/>
          <w:szCs w:val="26"/>
          <w:rtl/>
        </w:rPr>
        <w:t>ها اکنون توجه بیشتری به کارگاه</w:t>
      </w:r>
      <w:r w:rsidR="002C6C70" w:rsidRPr="005E4840">
        <w:rPr>
          <w:rFonts w:cs="B Nazanin" w:hint="cs"/>
          <w:noProof/>
          <w:sz w:val="26"/>
          <w:szCs w:val="26"/>
          <w:rtl/>
        </w:rPr>
        <w:t>‌</w:t>
      </w:r>
      <w:r w:rsidRPr="005E4840">
        <w:rPr>
          <w:rFonts w:cs="B Nazanin" w:hint="cs"/>
          <w:noProof/>
          <w:sz w:val="26"/>
          <w:szCs w:val="26"/>
          <w:rtl/>
        </w:rPr>
        <w:t>های بهره</w:t>
      </w:r>
      <w:r w:rsidR="002C6C70" w:rsidRPr="005E4840">
        <w:rPr>
          <w:rFonts w:cs="B Nazanin" w:hint="cs"/>
          <w:noProof/>
          <w:sz w:val="26"/>
          <w:szCs w:val="26"/>
          <w:rtl/>
        </w:rPr>
        <w:t>‌</w:t>
      </w:r>
      <w:r w:rsidRPr="005E4840">
        <w:rPr>
          <w:rFonts w:cs="B Nazanin" w:hint="cs"/>
          <w:noProof/>
          <w:sz w:val="26"/>
          <w:szCs w:val="26"/>
          <w:rtl/>
        </w:rPr>
        <w:t>کشی دارند، حتی در مواردي که در آنها شرکت چندملیتی به طرف دیگر برای تولید محصول تکیه می</w:t>
      </w:r>
      <w:r w:rsidR="002C6C70" w:rsidRPr="005E4840">
        <w:rPr>
          <w:rFonts w:cs="B Nazanin" w:hint="cs"/>
          <w:noProof/>
          <w:sz w:val="26"/>
          <w:szCs w:val="26"/>
          <w:rtl/>
        </w:rPr>
        <w:t>‌</w:t>
      </w:r>
      <w:r w:rsidRPr="005E4840">
        <w:rPr>
          <w:rFonts w:cs="B Nazanin" w:hint="cs"/>
          <w:noProof/>
          <w:sz w:val="26"/>
          <w:szCs w:val="26"/>
          <w:rtl/>
        </w:rPr>
        <w:t>کند.</w:t>
      </w:r>
    </w:p>
    <w:p w14:paraId="76F9ADB7" w14:textId="0FA03EF9"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چندملیتی</w:t>
      </w:r>
      <w:r w:rsidR="002C6C70" w:rsidRPr="005E4840">
        <w:rPr>
          <w:rFonts w:cs="B Nazanin" w:hint="cs"/>
          <w:noProof/>
          <w:sz w:val="26"/>
          <w:szCs w:val="26"/>
          <w:rtl/>
        </w:rPr>
        <w:t>‌</w:t>
      </w:r>
      <w:r w:rsidRPr="005E4840">
        <w:rPr>
          <w:rFonts w:cs="B Nazanin" w:hint="cs"/>
          <w:noProof/>
          <w:sz w:val="26"/>
          <w:szCs w:val="26"/>
          <w:rtl/>
        </w:rPr>
        <w:t>ها همچنین مجبور به رسیدگی به اظهارات استفاده از نیروی کار کودک بوده</w:t>
      </w:r>
      <w:r w:rsidR="002C6C70" w:rsidRPr="005E4840">
        <w:rPr>
          <w:rFonts w:cs="B Nazanin" w:hint="cs"/>
          <w:noProof/>
          <w:sz w:val="26"/>
          <w:szCs w:val="26"/>
          <w:rtl/>
        </w:rPr>
        <w:t>‌</w:t>
      </w:r>
      <w:r w:rsidRPr="005E4840">
        <w:rPr>
          <w:rFonts w:cs="B Nazanin" w:hint="cs"/>
          <w:noProof/>
          <w:sz w:val="26"/>
          <w:szCs w:val="26"/>
          <w:rtl/>
        </w:rPr>
        <w:t>اند. به عنوان مثال، شرکت</w:t>
      </w:r>
      <w:r w:rsidR="002C6C70" w:rsidRPr="005E4840">
        <w:rPr>
          <w:rFonts w:cs="B Nazanin" w:hint="cs"/>
          <w:noProof/>
          <w:sz w:val="26"/>
          <w:szCs w:val="26"/>
          <w:rtl/>
        </w:rPr>
        <w:t>‌</w:t>
      </w:r>
      <w:r w:rsidRPr="005E4840">
        <w:rPr>
          <w:rFonts w:cs="B Nazanin" w:hint="cs"/>
          <w:noProof/>
          <w:sz w:val="26"/>
          <w:szCs w:val="26"/>
          <w:rtl/>
        </w:rPr>
        <w:t>های چندملیتی مانند نایکی و آدیداس برای اجیر کردن کارگران کودک به منظور بخیه زدن توپ</w:t>
      </w:r>
      <w:r w:rsidR="002C6C70" w:rsidRPr="005E4840">
        <w:rPr>
          <w:rFonts w:cs="B Nazanin" w:hint="cs"/>
          <w:noProof/>
          <w:sz w:val="26"/>
          <w:szCs w:val="26"/>
          <w:rtl/>
        </w:rPr>
        <w:t>‌</w:t>
      </w:r>
      <w:r w:rsidRPr="005E4840">
        <w:rPr>
          <w:rFonts w:cs="B Nazanin" w:hint="cs"/>
          <w:noProof/>
          <w:sz w:val="26"/>
          <w:szCs w:val="26"/>
          <w:rtl/>
        </w:rPr>
        <w:t>های فوتبال در پاکستان در کانون توجه بودند. هنگامی که صنایع محلی موفق به عنوان شرکت</w:t>
      </w:r>
      <w:r w:rsidR="002C6C70" w:rsidRPr="005E4840">
        <w:rPr>
          <w:rFonts w:cs="B Nazanin" w:hint="cs"/>
          <w:noProof/>
          <w:sz w:val="26"/>
          <w:szCs w:val="26"/>
          <w:rtl/>
        </w:rPr>
        <w:t>‌</w:t>
      </w:r>
      <w:r w:rsidRPr="005E4840">
        <w:rPr>
          <w:rFonts w:cs="B Nazanin" w:hint="cs"/>
          <w:noProof/>
          <w:sz w:val="26"/>
          <w:szCs w:val="26"/>
          <w:rtl/>
        </w:rPr>
        <w:t>های چندملیتی</w:t>
      </w:r>
      <w:r w:rsidR="002C6C70" w:rsidRPr="005E4840">
        <w:rPr>
          <w:rFonts w:cs="B Nazanin" w:hint="cs"/>
          <w:noProof/>
          <w:sz w:val="26"/>
          <w:szCs w:val="26"/>
          <w:rtl/>
        </w:rPr>
        <w:t>،</w:t>
      </w:r>
      <w:r w:rsidRPr="005E4840">
        <w:rPr>
          <w:rFonts w:cs="B Nazanin" w:hint="cs"/>
          <w:noProof/>
          <w:sz w:val="26"/>
          <w:szCs w:val="26"/>
          <w:rtl/>
        </w:rPr>
        <w:t xml:space="preserve"> کسب و کار قابل توجهی را به پاکستان آوردند، این موفقیت لزوماً اندک برای بخیه زنندگان توپ بوجود نیامد. علاوه براین، استفاده از نیروی کار زنان نیز به محکومیت گسترده</w:t>
      </w:r>
      <w:r w:rsidR="002C6C70" w:rsidRPr="005E4840">
        <w:rPr>
          <w:rFonts w:cs="B Nazanin" w:hint="cs"/>
          <w:noProof/>
          <w:sz w:val="26"/>
          <w:szCs w:val="26"/>
          <w:rtl/>
        </w:rPr>
        <w:t>‌</w:t>
      </w:r>
      <w:r w:rsidRPr="005E4840">
        <w:rPr>
          <w:rFonts w:cs="B Nazanin" w:hint="cs"/>
          <w:noProof/>
          <w:sz w:val="26"/>
          <w:szCs w:val="26"/>
          <w:rtl/>
        </w:rPr>
        <w:t>ی تبعیض جنسی منجر شد. زنان در کشورهای کمتر توسعه یافته اغلب با میزان دستمزد کمتری نسبت به مردان برای مشاغل مشابه اجیر می</w:t>
      </w:r>
      <w:r w:rsidR="002C6C70" w:rsidRPr="005E4840">
        <w:rPr>
          <w:rFonts w:cs="B Nazanin" w:hint="cs"/>
          <w:noProof/>
          <w:sz w:val="26"/>
          <w:szCs w:val="26"/>
          <w:rtl/>
        </w:rPr>
        <w:t>‌</w:t>
      </w:r>
      <w:r w:rsidRPr="005E4840">
        <w:rPr>
          <w:rFonts w:cs="B Nazanin" w:hint="cs"/>
          <w:noProof/>
          <w:sz w:val="26"/>
          <w:szCs w:val="26"/>
          <w:rtl/>
        </w:rPr>
        <w:t xml:space="preserve">شوند. </w:t>
      </w:r>
    </w:p>
    <w:p w14:paraId="49AEA72F" w14:textId="06895E89" w:rsidR="002E3260" w:rsidRPr="005E4840" w:rsidRDefault="002E3260" w:rsidP="00866E85">
      <w:pPr>
        <w:spacing w:line="240" w:lineRule="auto"/>
        <w:jc w:val="both"/>
        <w:rPr>
          <w:rFonts w:cs="B Nazanin"/>
          <w:noProof/>
          <w:sz w:val="26"/>
          <w:szCs w:val="26"/>
          <w:rtl/>
        </w:rPr>
      </w:pPr>
      <w:r w:rsidRPr="005E4840">
        <w:rPr>
          <w:rFonts w:cs="B Nazanin" w:hint="cs"/>
          <w:noProof/>
          <w:sz w:val="26"/>
          <w:szCs w:val="26"/>
          <w:rtl/>
        </w:rPr>
        <w:t xml:space="preserve">         جای تعجب است که دیدگاه</w:t>
      </w:r>
      <w:r w:rsidR="00FD07E0" w:rsidRPr="005E4840">
        <w:rPr>
          <w:rFonts w:cs="B Nazanin" w:hint="cs"/>
          <w:noProof/>
          <w:sz w:val="26"/>
          <w:szCs w:val="26"/>
          <w:rtl/>
        </w:rPr>
        <w:t>‌</w:t>
      </w:r>
      <w:r w:rsidRPr="005E4840">
        <w:rPr>
          <w:rFonts w:cs="B Nazanin" w:hint="cs"/>
          <w:noProof/>
          <w:sz w:val="26"/>
          <w:szCs w:val="26"/>
          <w:rtl/>
        </w:rPr>
        <w:t>ها درباره</w:t>
      </w:r>
      <w:r w:rsidR="00866E85" w:rsidRPr="005E4840">
        <w:rPr>
          <w:rFonts w:cs="B Nazanin" w:hint="cs"/>
          <w:noProof/>
          <w:sz w:val="26"/>
          <w:szCs w:val="26"/>
          <w:rtl/>
        </w:rPr>
        <w:t>‌</w:t>
      </w:r>
      <w:r w:rsidRPr="005E4840">
        <w:rPr>
          <w:rFonts w:cs="B Nazanin" w:hint="cs"/>
          <w:noProof/>
          <w:sz w:val="26"/>
          <w:szCs w:val="26"/>
          <w:rtl/>
        </w:rPr>
        <w:t>ی کارگاه های بهره</w:t>
      </w:r>
      <w:r w:rsidR="00866E85" w:rsidRPr="005E4840">
        <w:rPr>
          <w:rFonts w:cs="B Nazanin" w:hint="cs"/>
          <w:noProof/>
          <w:sz w:val="26"/>
          <w:szCs w:val="26"/>
          <w:rtl/>
        </w:rPr>
        <w:t>‌</w:t>
      </w:r>
      <w:r w:rsidRPr="005E4840">
        <w:rPr>
          <w:rFonts w:cs="B Nazanin" w:hint="cs"/>
          <w:noProof/>
          <w:sz w:val="26"/>
          <w:szCs w:val="26"/>
          <w:rtl/>
        </w:rPr>
        <w:t>کشی، نیروی کار و زنان همیشه منفی نبوده اند. به عنوان مثال، بهوکوت و بالت</w:t>
      </w:r>
      <w:r w:rsidR="00866E85" w:rsidRPr="005E4840">
        <w:rPr>
          <w:rStyle w:val="FootnoteReference"/>
          <w:rFonts w:cs="B Nazanin"/>
          <w:noProof/>
          <w:sz w:val="26"/>
          <w:szCs w:val="26"/>
          <w:rtl/>
        </w:rPr>
        <w:footnoteReference w:id="282"/>
      </w:r>
      <w:r w:rsidRPr="005E4840">
        <w:rPr>
          <w:rFonts w:cs="B Nazanin" w:hint="cs"/>
          <w:noProof/>
          <w:sz w:val="26"/>
          <w:szCs w:val="26"/>
          <w:rtl/>
        </w:rPr>
        <w:t>، نشان می</w:t>
      </w:r>
      <w:r w:rsidR="00866E85" w:rsidRPr="005E4840">
        <w:rPr>
          <w:rFonts w:cs="B Nazanin" w:hint="cs"/>
          <w:noProof/>
          <w:sz w:val="26"/>
          <w:szCs w:val="26"/>
          <w:rtl/>
        </w:rPr>
        <w:t>‌</w:t>
      </w:r>
      <w:r w:rsidRPr="005E4840">
        <w:rPr>
          <w:rFonts w:cs="B Nazanin" w:hint="cs"/>
          <w:noProof/>
          <w:sz w:val="26"/>
          <w:szCs w:val="26"/>
          <w:rtl/>
        </w:rPr>
        <w:t>دهند که تولیدکنندگان آجر در ایالت تامیل نادو هند برای رقابتی ماندن</w:t>
      </w:r>
      <w:r w:rsidR="00866E85" w:rsidRPr="005E4840">
        <w:rPr>
          <w:rFonts w:cs="B Nazanin" w:hint="cs"/>
          <w:noProof/>
          <w:sz w:val="26"/>
          <w:szCs w:val="26"/>
          <w:rtl/>
        </w:rPr>
        <w:t>،</w:t>
      </w:r>
      <w:r w:rsidRPr="005E4840">
        <w:rPr>
          <w:rFonts w:cs="B Nazanin" w:hint="cs"/>
          <w:noProof/>
          <w:sz w:val="26"/>
          <w:szCs w:val="26"/>
          <w:rtl/>
        </w:rPr>
        <w:t xml:space="preserve"> گزینه</w:t>
      </w:r>
      <w:r w:rsidR="00866E85" w:rsidRPr="005E4840">
        <w:rPr>
          <w:rFonts w:cs="B Nazanin" w:hint="cs"/>
          <w:noProof/>
          <w:sz w:val="26"/>
          <w:szCs w:val="26"/>
          <w:rtl/>
        </w:rPr>
        <w:t>‌</w:t>
      </w:r>
      <w:r w:rsidRPr="005E4840">
        <w:rPr>
          <w:rFonts w:cs="B Nazanin" w:hint="cs"/>
          <w:noProof/>
          <w:sz w:val="26"/>
          <w:szCs w:val="26"/>
          <w:rtl/>
        </w:rPr>
        <w:t>ای جز استخدام نیروی کار کودک ندارند. چون هزینه</w:t>
      </w:r>
      <w:r w:rsidR="00866E85" w:rsidRPr="005E4840">
        <w:rPr>
          <w:rFonts w:cs="B Nazanin" w:hint="cs"/>
          <w:noProof/>
          <w:sz w:val="26"/>
          <w:szCs w:val="26"/>
          <w:rtl/>
        </w:rPr>
        <w:t>‌</w:t>
      </w:r>
      <w:r w:rsidRPr="005E4840">
        <w:rPr>
          <w:rFonts w:cs="B Nazanin" w:hint="cs"/>
          <w:noProof/>
          <w:sz w:val="26"/>
          <w:szCs w:val="26"/>
          <w:rtl/>
        </w:rPr>
        <w:t>ی مواد خام اغلب ثابت است، کارفرمایان جایگزین هایی به جز کاهش هزینه های کار ندارند. علاوه بر این، خان استدلال می</w:t>
      </w:r>
      <w:r w:rsidR="00866E85" w:rsidRPr="005E4840">
        <w:rPr>
          <w:rFonts w:cs="B Nazanin" w:hint="cs"/>
          <w:noProof/>
          <w:sz w:val="26"/>
          <w:szCs w:val="26"/>
          <w:rtl/>
        </w:rPr>
        <w:t>‌</w:t>
      </w:r>
      <w:r w:rsidRPr="005E4840">
        <w:rPr>
          <w:rFonts w:cs="B Nazanin" w:hint="cs"/>
          <w:noProof/>
          <w:sz w:val="26"/>
          <w:szCs w:val="26"/>
          <w:rtl/>
        </w:rPr>
        <w:t>کند که رسانه</w:t>
      </w:r>
      <w:r w:rsidR="00866E85" w:rsidRPr="005E4840">
        <w:rPr>
          <w:rFonts w:cs="B Nazanin" w:hint="cs"/>
          <w:noProof/>
          <w:sz w:val="26"/>
          <w:szCs w:val="26"/>
          <w:rtl/>
        </w:rPr>
        <w:t>‌</w:t>
      </w:r>
      <w:r w:rsidRPr="005E4840">
        <w:rPr>
          <w:rFonts w:cs="B Nazanin" w:hint="cs"/>
          <w:noProof/>
          <w:sz w:val="26"/>
          <w:szCs w:val="26"/>
          <w:rtl/>
        </w:rPr>
        <w:t>ها هرگز بافت اجتماعی را که در آن کودکان در پاکستان توپ ها را بخیه می زدند، در نظر نگرفتند. هنگامی که رسانه ها شرکت</w:t>
      </w:r>
      <w:r w:rsidR="00866E85" w:rsidRPr="005E4840">
        <w:rPr>
          <w:rFonts w:cs="B Nazanin" w:hint="cs"/>
          <w:noProof/>
          <w:sz w:val="26"/>
          <w:szCs w:val="26"/>
          <w:rtl/>
        </w:rPr>
        <w:t>‌</w:t>
      </w:r>
      <w:r w:rsidRPr="005E4840">
        <w:rPr>
          <w:rFonts w:cs="B Nazanin" w:hint="cs"/>
          <w:noProof/>
          <w:sz w:val="26"/>
          <w:szCs w:val="26"/>
          <w:rtl/>
        </w:rPr>
        <w:t>های چندملیتی را برای بهره برداری از کودکان و فراهم نکردن فرصت تحصیل برای آنها محکوم کردند، واقعیت این بود که مدرسه اي وجود نداشت یا در شرایط ضعیفی انجام می شد. کودکان اغلب در خانه براي والدینشان کار می</w:t>
      </w:r>
      <w:r w:rsidR="00866E85" w:rsidRPr="005E4840">
        <w:rPr>
          <w:rFonts w:cs="B Nazanin" w:hint="cs"/>
          <w:noProof/>
          <w:sz w:val="26"/>
          <w:szCs w:val="26"/>
          <w:rtl/>
        </w:rPr>
        <w:t>‌</w:t>
      </w:r>
      <w:r w:rsidRPr="005E4840">
        <w:rPr>
          <w:rFonts w:cs="B Nazanin" w:hint="cs"/>
          <w:noProof/>
          <w:sz w:val="26"/>
          <w:szCs w:val="26"/>
          <w:rtl/>
        </w:rPr>
        <w:t>کردند و در اقتصاد خانواده سهيم بودند.</w:t>
      </w:r>
      <w:r w:rsidR="00866E85" w:rsidRPr="005E4840">
        <w:rPr>
          <w:rFonts w:cs="B Nazanin" w:hint="cs"/>
          <w:noProof/>
          <w:sz w:val="26"/>
          <w:szCs w:val="26"/>
          <w:rtl/>
        </w:rPr>
        <w:t xml:space="preserve"> </w:t>
      </w:r>
      <w:r w:rsidRPr="005E4840">
        <w:rPr>
          <w:rFonts w:cs="B Nazanin" w:hint="cs"/>
          <w:noProof/>
          <w:sz w:val="26"/>
          <w:szCs w:val="26"/>
          <w:rtl/>
        </w:rPr>
        <w:t>اما، شرکت</w:t>
      </w:r>
      <w:r w:rsidR="00866E85" w:rsidRPr="005E4840">
        <w:rPr>
          <w:rFonts w:cs="B Nazanin" w:hint="cs"/>
          <w:noProof/>
          <w:sz w:val="26"/>
          <w:szCs w:val="26"/>
          <w:rtl/>
        </w:rPr>
        <w:t>‌</w:t>
      </w:r>
      <w:r w:rsidRPr="005E4840">
        <w:rPr>
          <w:rFonts w:cs="B Nazanin" w:hint="cs"/>
          <w:noProof/>
          <w:sz w:val="26"/>
          <w:szCs w:val="26"/>
          <w:rtl/>
        </w:rPr>
        <w:t>های چندملیتی نمی</w:t>
      </w:r>
      <w:r w:rsidR="00866E85" w:rsidRPr="005E4840">
        <w:rPr>
          <w:rFonts w:cs="B Nazanin" w:hint="cs"/>
          <w:noProof/>
          <w:sz w:val="26"/>
          <w:szCs w:val="26"/>
          <w:rtl/>
        </w:rPr>
        <w:t>‌</w:t>
      </w:r>
      <w:r w:rsidRPr="005E4840">
        <w:rPr>
          <w:rFonts w:cs="B Nazanin" w:hint="cs"/>
          <w:noProof/>
          <w:sz w:val="26"/>
          <w:szCs w:val="26"/>
          <w:rtl/>
        </w:rPr>
        <w:t>توانند به تعاریف صحیح از شرایط کار برای نشان دادن رویکردشان به اصول اخلاقی متکی باشند. بنابراین، بسیاری از شرکت</w:t>
      </w:r>
      <w:r w:rsidR="00866E85" w:rsidRPr="005E4840">
        <w:rPr>
          <w:rFonts w:cs="B Nazanin" w:hint="cs"/>
          <w:noProof/>
          <w:sz w:val="26"/>
          <w:szCs w:val="26"/>
          <w:rtl/>
        </w:rPr>
        <w:t>‌</w:t>
      </w:r>
      <w:r w:rsidRPr="005E4840">
        <w:rPr>
          <w:rFonts w:cs="B Nazanin" w:hint="cs"/>
          <w:noProof/>
          <w:sz w:val="26"/>
          <w:szCs w:val="26"/>
          <w:rtl/>
        </w:rPr>
        <w:t>های چندملیتی پیش</w:t>
      </w:r>
      <w:r w:rsidR="00866E85" w:rsidRPr="005E4840">
        <w:rPr>
          <w:rFonts w:cs="B Nazanin" w:hint="cs"/>
          <w:noProof/>
          <w:sz w:val="26"/>
          <w:szCs w:val="26"/>
          <w:rtl/>
        </w:rPr>
        <w:t>‌</w:t>
      </w:r>
      <w:r w:rsidRPr="005E4840">
        <w:rPr>
          <w:rFonts w:cs="B Nazanin" w:hint="cs"/>
          <w:noProof/>
          <w:sz w:val="26"/>
          <w:szCs w:val="26"/>
          <w:rtl/>
        </w:rPr>
        <w:t>گستر بوده</w:t>
      </w:r>
      <w:r w:rsidR="00866E85" w:rsidRPr="005E4840">
        <w:rPr>
          <w:rFonts w:cs="B Nazanin" w:hint="cs"/>
          <w:noProof/>
          <w:sz w:val="26"/>
          <w:szCs w:val="26"/>
          <w:rtl/>
        </w:rPr>
        <w:t>‌</w:t>
      </w:r>
      <w:r w:rsidRPr="005E4840">
        <w:rPr>
          <w:rFonts w:cs="B Nazanin" w:hint="cs"/>
          <w:noProof/>
          <w:sz w:val="26"/>
          <w:szCs w:val="26"/>
          <w:rtl/>
        </w:rPr>
        <w:t>اند و در حال برداشتن قدم های بسیاری برای اثبات این هستند که آنها قوانین حقوق نیروی کار را نمی شکنند. اخیراً عناوین بسیار کارگاه</w:t>
      </w:r>
      <w:r w:rsidR="00866E85" w:rsidRPr="005E4840">
        <w:rPr>
          <w:rFonts w:cs="B Nazanin" w:hint="cs"/>
          <w:noProof/>
          <w:sz w:val="26"/>
          <w:szCs w:val="26"/>
          <w:rtl/>
        </w:rPr>
        <w:t>‌</w:t>
      </w:r>
      <w:r w:rsidRPr="005E4840">
        <w:rPr>
          <w:rFonts w:cs="B Nazanin" w:hint="cs"/>
          <w:noProof/>
          <w:sz w:val="26"/>
          <w:szCs w:val="26"/>
          <w:rtl/>
        </w:rPr>
        <w:t>های بهره کشی وجود نداشته اند و برنستین بهبود وضعیت نیروی کار را به شرکت</w:t>
      </w:r>
      <w:r w:rsidR="00866E85" w:rsidRPr="005E4840">
        <w:rPr>
          <w:rFonts w:cs="B Nazanin" w:hint="cs"/>
          <w:noProof/>
          <w:sz w:val="26"/>
          <w:szCs w:val="26"/>
          <w:rtl/>
        </w:rPr>
        <w:t>‌</w:t>
      </w:r>
      <w:r w:rsidRPr="005E4840">
        <w:rPr>
          <w:rFonts w:cs="B Nazanin" w:hint="cs"/>
          <w:noProof/>
          <w:sz w:val="26"/>
          <w:szCs w:val="26"/>
          <w:rtl/>
        </w:rPr>
        <w:t>های چندملیتی نسبت می دهند که برای احترام به حقوق نیروی کار قدم</w:t>
      </w:r>
      <w:r w:rsidR="00866E85" w:rsidRPr="005E4840">
        <w:rPr>
          <w:rFonts w:cs="B Nazanin" w:hint="cs"/>
          <w:noProof/>
          <w:sz w:val="26"/>
          <w:szCs w:val="26"/>
          <w:rtl/>
        </w:rPr>
        <w:t>‌</w:t>
      </w:r>
      <w:r w:rsidRPr="005E4840">
        <w:rPr>
          <w:rFonts w:cs="B Nazanin" w:hint="cs"/>
          <w:noProof/>
          <w:sz w:val="26"/>
          <w:szCs w:val="26"/>
          <w:rtl/>
        </w:rPr>
        <w:t>های بهتری بر می</w:t>
      </w:r>
      <w:r w:rsidR="00866E85" w:rsidRPr="005E4840">
        <w:rPr>
          <w:rFonts w:cs="B Nazanin" w:hint="cs"/>
          <w:noProof/>
          <w:sz w:val="26"/>
          <w:szCs w:val="26"/>
          <w:rtl/>
        </w:rPr>
        <w:t>‌</w:t>
      </w:r>
      <w:r w:rsidRPr="005E4840">
        <w:rPr>
          <w:rFonts w:cs="B Nazanin" w:hint="cs"/>
          <w:noProof/>
          <w:sz w:val="26"/>
          <w:szCs w:val="26"/>
          <w:rtl/>
        </w:rPr>
        <w:t>دارند. بسیاری از شرکت</w:t>
      </w:r>
      <w:r w:rsidR="00866E85" w:rsidRPr="005E4840">
        <w:rPr>
          <w:rFonts w:cs="B Nazanin" w:hint="cs"/>
          <w:noProof/>
          <w:sz w:val="26"/>
          <w:szCs w:val="26"/>
          <w:rtl/>
        </w:rPr>
        <w:t>‌</w:t>
      </w:r>
      <w:r w:rsidRPr="005E4840">
        <w:rPr>
          <w:rFonts w:cs="B Nazanin" w:hint="cs"/>
          <w:noProof/>
          <w:sz w:val="26"/>
          <w:szCs w:val="26"/>
          <w:rtl/>
        </w:rPr>
        <w:t>های چندملیتی مانند نایکی و گپ اکنون در حال کارکردن نزدیک با سازمان</w:t>
      </w:r>
      <w:r w:rsidR="00866E85" w:rsidRPr="005E4840">
        <w:rPr>
          <w:rFonts w:cs="B Nazanin" w:hint="cs"/>
          <w:noProof/>
          <w:sz w:val="26"/>
          <w:szCs w:val="26"/>
          <w:rtl/>
        </w:rPr>
        <w:t>‌</w:t>
      </w:r>
      <w:r w:rsidRPr="005E4840">
        <w:rPr>
          <w:rFonts w:cs="B Nazanin" w:hint="cs"/>
          <w:noProof/>
          <w:sz w:val="26"/>
          <w:szCs w:val="26"/>
          <w:rtl/>
        </w:rPr>
        <w:t xml:space="preserve">های حقوق نیروی کار </w:t>
      </w:r>
      <w:r w:rsidR="00866E85" w:rsidRPr="005E4840">
        <w:rPr>
          <w:rFonts w:cs="B Nazanin" w:hint="cs"/>
          <w:noProof/>
          <w:sz w:val="26"/>
          <w:szCs w:val="26"/>
          <w:rtl/>
        </w:rPr>
        <w:t>بوده</w:t>
      </w:r>
      <w:r w:rsidRPr="005E4840">
        <w:rPr>
          <w:rFonts w:cs="B Nazanin" w:hint="cs"/>
          <w:noProof/>
          <w:sz w:val="26"/>
          <w:szCs w:val="26"/>
          <w:rtl/>
        </w:rPr>
        <w:t xml:space="preserve"> تا تضمین دهند که شرایط کار در تأسیسات</w:t>
      </w:r>
      <w:r w:rsidR="00866E85" w:rsidRPr="005E4840">
        <w:rPr>
          <w:rFonts w:cs="B Nazanin" w:hint="cs"/>
          <w:noProof/>
          <w:sz w:val="26"/>
          <w:szCs w:val="26"/>
          <w:rtl/>
        </w:rPr>
        <w:t xml:space="preserve"> خود</w:t>
      </w:r>
      <w:r w:rsidRPr="005E4840">
        <w:rPr>
          <w:rFonts w:cs="B Nazanin" w:hint="cs"/>
          <w:noProof/>
          <w:sz w:val="26"/>
          <w:szCs w:val="26"/>
          <w:rtl/>
        </w:rPr>
        <w:t xml:space="preserve"> و پيمانكاران فرعیشان قابل قبول هستند.</w:t>
      </w:r>
    </w:p>
    <w:p w14:paraId="4C509755" w14:textId="419ECE49"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شرکت</w:t>
      </w:r>
      <w:r w:rsidR="00866E85" w:rsidRPr="005E4840">
        <w:rPr>
          <w:rFonts w:cs="B Nazanin" w:hint="cs"/>
          <w:noProof/>
          <w:sz w:val="26"/>
          <w:szCs w:val="26"/>
          <w:rtl/>
        </w:rPr>
        <w:t>‌</w:t>
      </w:r>
      <w:r w:rsidRPr="005E4840">
        <w:rPr>
          <w:rFonts w:cs="B Nazanin" w:hint="cs"/>
          <w:noProof/>
          <w:sz w:val="26"/>
          <w:szCs w:val="26"/>
          <w:rtl/>
        </w:rPr>
        <w:t>های چندملیتی علاوه بر تلاش</w:t>
      </w:r>
      <w:r w:rsidR="00866E85" w:rsidRPr="005E4840">
        <w:rPr>
          <w:rFonts w:cs="B Nazanin" w:hint="cs"/>
          <w:noProof/>
          <w:sz w:val="26"/>
          <w:szCs w:val="26"/>
          <w:rtl/>
        </w:rPr>
        <w:t>‌</w:t>
      </w:r>
      <w:r w:rsidRPr="005E4840">
        <w:rPr>
          <w:rFonts w:cs="B Nazanin" w:hint="cs"/>
          <w:noProof/>
          <w:sz w:val="26"/>
          <w:szCs w:val="26"/>
          <w:rtl/>
        </w:rPr>
        <w:t>های خود کنترلی</w:t>
      </w:r>
      <w:r w:rsidR="00866E85" w:rsidRPr="005E4840">
        <w:rPr>
          <w:rFonts w:cs="B Nazanin" w:hint="cs"/>
          <w:noProof/>
          <w:sz w:val="26"/>
          <w:szCs w:val="26"/>
          <w:rtl/>
        </w:rPr>
        <w:t>،</w:t>
      </w:r>
      <w:r w:rsidRPr="005E4840">
        <w:rPr>
          <w:rFonts w:cs="B Nazanin" w:hint="cs"/>
          <w:noProof/>
          <w:sz w:val="26"/>
          <w:szCs w:val="26"/>
          <w:rtl/>
        </w:rPr>
        <w:t xml:space="preserve"> همچنین می</w:t>
      </w:r>
      <w:r w:rsidR="00866E85" w:rsidRPr="005E4840">
        <w:rPr>
          <w:rFonts w:cs="B Nazanin" w:hint="cs"/>
          <w:noProof/>
          <w:sz w:val="26"/>
          <w:szCs w:val="26"/>
          <w:rtl/>
        </w:rPr>
        <w:t>‌</w:t>
      </w:r>
      <w:r w:rsidRPr="005E4840">
        <w:rPr>
          <w:rFonts w:cs="B Nazanin" w:hint="cs"/>
          <w:noProof/>
          <w:sz w:val="26"/>
          <w:szCs w:val="26"/>
          <w:rtl/>
        </w:rPr>
        <w:t>توانند بر سازمان</w:t>
      </w:r>
      <w:r w:rsidR="00866E85" w:rsidRPr="005E4840">
        <w:rPr>
          <w:rFonts w:cs="B Nazanin" w:hint="cs"/>
          <w:noProof/>
          <w:sz w:val="26"/>
          <w:szCs w:val="26"/>
          <w:rtl/>
        </w:rPr>
        <w:t>‌</w:t>
      </w:r>
      <w:r w:rsidRPr="005E4840">
        <w:rPr>
          <w:rFonts w:cs="B Nazanin" w:hint="cs"/>
          <w:noProof/>
          <w:sz w:val="26"/>
          <w:szCs w:val="26"/>
          <w:rtl/>
        </w:rPr>
        <w:t>های خارجی برای مطابقت با حقوق پایه</w:t>
      </w:r>
      <w:r w:rsidR="00866E85" w:rsidRPr="005E4840">
        <w:rPr>
          <w:rFonts w:cs="B Nazanin" w:hint="cs"/>
          <w:noProof/>
          <w:sz w:val="26"/>
          <w:szCs w:val="26"/>
          <w:rtl/>
        </w:rPr>
        <w:t>‌</w:t>
      </w:r>
      <w:r w:rsidRPr="005E4840">
        <w:rPr>
          <w:rFonts w:cs="B Nazanin" w:hint="cs"/>
          <w:noProof/>
          <w:sz w:val="26"/>
          <w:szCs w:val="26"/>
          <w:rtl/>
        </w:rPr>
        <w:t>ی نیروی کار متکی باشند. سازمان بین المللی پاسخگویی اجتما</w:t>
      </w:r>
      <w:r w:rsidR="00866E85" w:rsidRPr="005E4840">
        <w:rPr>
          <w:rFonts w:cs="B Nazanin" w:hint="cs"/>
          <w:noProof/>
          <w:sz w:val="26"/>
          <w:szCs w:val="26"/>
          <w:rtl/>
        </w:rPr>
        <w:t>عی</w:t>
      </w:r>
      <w:r w:rsidRPr="005E4840">
        <w:rPr>
          <w:rFonts w:cs="B Nazanin" w:hint="cs"/>
          <w:noProof/>
          <w:sz w:val="26"/>
          <w:szCs w:val="26"/>
          <w:rtl/>
        </w:rPr>
        <w:t xml:space="preserve"> و انجمن کار</w:t>
      </w:r>
      <w:r w:rsidR="00866E85" w:rsidRPr="005E4840">
        <w:rPr>
          <w:rFonts w:cs="B Nazanin" w:hint="cs"/>
          <w:noProof/>
          <w:sz w:val="26"/>
          <w:szCs w:val="26"/>
          <w:rtl/>
        </w:rPr>
        <w:t>،</w:t>
      </w:r>
      <w:r w:rsidRPr="005E4840">
        <w:rPr>
          <w:rFonts w:cs="B Nazanin" w:hint="cs"/>
          <w:noProof/>
          <w:sz w:val="26"/>
          <w:szCs w:val="26"/>
          <w:rtl/>
        </w:rPr>
        <w:t xml:space="preserve"> هر دو نمونه هایی از سازمان های حقوق نیروی کار هستند که استانداردهای کار را تعریف کرده اند و از اجرای این استانداردها مراقبت می</w:t>
      </w:r>
      <w:r w:rsidR="00866E85" w:rsidRPr="005E4840">
        <w:rPr>
          <w:rFonts w:cs="B Nazanin" w:hint="cs"/>
          <w:noProof/>
          <w:sz w:val="26"/>
          <w:szCs w:val="26"/>
          <w:rtl/>
        </w:rPr>
        <w:t>‌</w:t>
      </w:r>
      <w:r w:rsidRPr="005E4840">
        <w:rPr>
          <w:rFonts w:cs="B Nazanin" w:hint="cs"/>
          <w:noProof/>
          <w:sz w:val="26"/>
          <w:szCs w:val="26"/>
          <w:rtl/>
        </w:rPr>
        <w:t>کنند. این انجمن ها ضوابط رفتاری را توسعه داده اند که به موضوعاتی نظیر "کودک کار هرگز" یا "اضافه کاری بیش از حد ممنوع" می</w:t>
      </w:r>
      <w:r w:rsidR="00866E85" w:rsidRPr="005E4840">
        <w:rPr>
          <w:rFonts w:cs="B Nazanin" w:hint="cs"/>
          <w:noProof/>
          <w:sz w:val="26"/>
          <w:szCs w:val="26"/>
          <w:rtl/>
        </w:rPr>
        <w:t>‌</w:t>
      </w:r>
      <w:r w:rsidRPr="005E4840">
        <w:rPr>
          <w:rFonts w:cs="B Nazanin" w:hint="cs"/>
          <w:noProof/>
          <w:sz w:val="26"/>
          <w:szCs w:val="26"/>
          <w:rtl/>
        </w:rPr>
        <w:t>پردازند. علاوه بر این، گروه هاي حمايتي همچنین بر کارخانجات نظارت دارند و راه حل</w:t>
      </w:r>
      <w:r w:rsidR="00866E85" w:rsidRPr="005E4840">
        <w:rPr>
          <w:rFonts w:cs="B Nazanin" w:hint="cs"/>
          <w:noProof/>
          <w:sz w:val="26"/>
          <w:szCs w:val="26"/>
          <w:rtl/>
        </w:rPr>
        <w:t>‌</w:t>
      </w:r>
      <w:r w:rsidRPr="005E4840">
        <w:rPr>
          <w:rFonts w:cs="B Nazanin" w:hint="cs"/>
          <w:noProof/>
          <w:sz w:val="26"/>
          <w:szCs w:val="26"/>
          <w:rtl/>
        </w:rPr>
        <w:t>هایی را برای کم کردن مشکلات فراهم می سازند.</w:t>
      </w:r>
    </w:p>
    <w:p w14:paraId="4ACA68E0" w14:textId="2267F8C1" w:rsidR="002E3260" w:rsidRPr="005E4840" w:rsidRDefault="00866E85" w:rsidP="007F6211">
      <w:pPr>
        <w:spacing w:line="240" w:lineRule="auto"/>
        <w:jc w:val="both"/>
        <w:rPr>
          <w:rFonts w:cs="B Nazanin"/>
          <w:noProof/>
          <w:sz w:val="26"/>
          <w:szCs w:val="26"/>
          <w:rtl/>
        </w:rPr>
      </w:pPr>
      <w:r w:rsidRPr="005E4840">
        <w:rPr>
          <w:rFonts w:cs="B Nazanin" w:hint="cs"/>
          <w:noProof/>
          <w:sz w:val="26"/>
          <w:szCs w:val="26"/>
          <w:rtl/>
        </w:rPr>
        <w:lastRenderedPageBreak/>
        <w:t>باوجود</w:t>
      </w:r>
      <w:r w:rsidR="002E3260" w:rsidRPr="005E4840">
        <w:rPr>
          <w:rFonts w:cs="B Nazanin" w:hint="cs"/>
          <w:noProof/>
          <w:sz w:val="26"/>
          <w:szCs w:val="26"/>
          <w:rtl/>
        </w:rPr>
        <w:t xml:space="preserve"> این تلاش ها، هنوز لازم است تلاش</w:t>
      </w:r>
      <w:r w:rsidRPr="005E4840">
        <w:rPr>
          <w:rFonts w:cs="B Nazanin" w:hint="cs"/>
          <w:noProof/>
          <w:sz w:val="26"/>
          <w:szCs w:val="26"/>
          <w:rtl/>
        </w:rPr>
        <w:t>‌</w:t>
      </w:r>
      <w:r w:rsidR="002E3260" w:rsidRPr="005E4840">
        <w:rPr>
          <w:rFonts w:cs="B Nazanin" w:hint="cs"/>
          <w:noProof/>
          <w:sz w:val="26"/>
          <w:szCs w:val="26"/>
          <w:rtl/>
        </w:rPr>
        <w:t>های بیشتری برای کاهش نقض های حقوق نیروی کار توسعه داده شوند. بسیاری از شرکت</w:t>
      </w:r>
      <w:r w:rsidR="00754D2C" w:rsidRPr="005E4840">
        <w:rPr>
          <w:rFonts w:cs="B Nazanin" w:hint="cs"/>
          <w:noProof/>
          <w:sz w:val="26"/>
          <w:szCs w:val="26"/>
          <w:rtl/>
        </w:rPr>
        <w:t>‌</w:t>
      </w:r>
      <w:r w:rsidR="002E3260" w:rsidRPr="005E4840">
        <w:rPr>
          <w:rFonts w:cs="B Nazanin" w:hint="cs"/>
          <w:noProof/>
          <w:sz w:val="26"/>
          <w:szCs w:val="26"/>
          <w:rtl/>
        </w:rPr>
        <w:t>های چندملیتی مهم هنوز با سازمان</w:t>
      </w:r>
      <w:r w:rsidR="00754D2C" w:rsidRPr="005E4840">
        <w:rPr>
          <w:rFonts w:cs="B Nazanin" w:hint="cs"/>
          <w:noProof/>
          <w:sz w:val="26"/>
          <w:szCs w:val="26"/>
          <w:rtl/>
        </w:rPr>
        <w:t>‌</w:t>
      </w:r>
      <w:r w:rsidR="002E3260" w:rsidRPr="005E4840">
        <w:rPr>
          <w:rFonts w:cs="B Nazanin" w:hint="cs"/>
          <w:noProof/>
          <w:sz w:val="26"/>
          <w:szCs w:val="26"/>
          <w:rtl/>
        </w:rPr>
        <w:t xml:space="preserve">های حقوق نیروی کار برای حل مشکلات </w:t>
      </w:r>
      <w:r w:rsidR="00754D2C" w:rsidRPr="005E4840">
        <w:rPr>
          <w:rFonts w:cs="B Nazanin" w:hint="cs"/>
          <w:noProof/>
          <w:sz w:val="26"/>
          <w:szCs w:val="26"/>
          <w:rtl/>
        </w:rPr>
        <w:t>آن‌ها</w:t>
      </w:r>
      <w:r w:rsidR="002E3260" w:rsidRPr="005E4840">
        <w:rPr>
          <w:rFonts w:cs="B Nazanin" w:hint="cs"/>
          <w:noProof/>
          <w:sz w:val="26"/>
          <w:szCs w:val="26"/>
          <w:rtl/>
        </w:rPr>
        <w:t xml:space="preserve"> همکاری نکرده اند. استانداردهاي دو انجمن ذکر شده به طور گسترده</w:t>
      </w:r>
      <w:r w:rsidR="00754D2C" w:rsidRPr="005E4840">
        <w:rPr>
          <w:rFonts w:cs="B Nazanin" w:hint="cs"/>
          <w:noProof/>
          <w:sz w:val="26"/>
          <w:szCs w:val="26"/>
          <w:rtl/>
        </w:rPr>
        <w:t>‌</w:t>
      </w:r>
      <w:r w:rsidR="002E3260" w:rsidRPr="005E4840">
        <w:rPr>
          <w:rFonts w:cs="B Nazanin" w:hint="cs"/>
          <w:noProof/>
          <w:sz w:val="26"/>
          <w:szCs w:val="26"/>
          <w:rtl/>
        </w:rPr>
        <w:t>ای با هم فرق دارند. علاوه براین، هنوز هیچ توافق نامه</w:t>
      </w:r>
      <w:r w:rsidR="00754D2C" w:rsidRPr="005E4840">
        <w:rPr>
          <w:rFonts w:cs="B Nazanin" w:hint="cs"/>
          <w:noProof/>
          <w:sz w:val="26"/>
          <w:szCs w:val="26"/>
          <w:rtl/>
        </w:rPr>
        <w:t>‌</w:t>
      </w:r>
      <w:r w:rsidR="002E3260" w:rsidRPr="005E4840">
        <w:rPr>
          <w:rFonts w:cs="B Nazanin" w:hint="cs"/>
          <w:noProof/>
          <w:sz w:val="26"/>
          <w:szCs w:val="26"/>
          <w:rtl/>
        </w:rPr>
        <w:t>ای درباره ی موضوع دستمزدها (آیا یک شرکت باید حقوق کافی برای امرار معاش را پرداخت کند؟)، افشاء (آیا شرکت ها باید آزادانه نام های کارخانجاتشان را فاش کنند؟)، بازرسی های کارخانجات (آیا باید بازدیدهای ناگهانی وجود داشته باشند؟) و غیره وجود ندارد.</w:t>
      </w:r>
    </w:p>
    <w:p w14:paraId="522640C6" w14:textId="181ACCF8"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شما در این قسمت درباره</w:t>
      </w:r>
      <w:r w:rsidR="00754D2C" w:rsidRPr="005E4840">
        <w:rPr>
          <w:rFonts w:cs="B Nazanin" w:hint="cs"/>
          <w:noProof/>
          <w:sz w:val="26"/>
          <w:szCs w:val="26"/>
          <w:rtl/>
        </w:rPr>
        <w:t>‌</w:t>
      </w:r>
      <w:r w:rsidRPr="005E4840">
        <w:rPr>
          <w:rFonts w:cs="B Nazanin" w:hint="cs"/>
          <w:noProof/>
          <w:sz w:val="26"/>
          <w:szCs w:val="26"/>
          <w:rtl/>
        </w:rPr>
        <w:t>ی موضوع اخلاقی جهانی مهم، يعني حقوق نیروی کار خواندید. سپس، ما آلودگی محیط زیست را در نظر خواهیم گرفت. هنگامی که اغلب شرکت</w:t>
      </w:r>
      <w:r w:rsidR="00754D2C" w:rsidRPr="005E4840">
        <w:rPr>
          <w:rFonts w:cs="B Nazanin" w:hint="cs"/>
          <w:noProof/>
          <w:sz w:val="26"/>
          <w:szCs w:val="26"/>
          <w:rtl/>
        </w:rPr>
        <w:t>‌</w:t>
      </w:r>
      <w:r w:rsidRPr="005E4840">
        <w:rPr>
          <w:rFonts w:cs="B Nazanin" w:hint="cs"/>
          <w:noProof/>
          <w:sz w:val="26"/>
          <w:szCs w:val="26"/>
          <w:rtl/>
        </w:rPr>
        <w:t>های چندملیتی تحت فشار پایدارتر بودن هستند، تلاش</w:t>
      </w:r>
      <w:r w:rsidR="00754D2C" w:rsidRPr="005E4840">
        <w:rPr>
          <w:rFonts w:cs="B Nazanin" w:hint="cs"/>
          <w:noProof/>
          <w:sz w:val="26"/>
          <w:szCs w:val="26"/>
          <w:rtl/>
        </w:rPr>
        <w:t>‌</w:t>
      </w:r>
      <w:r w:rsidRPr="005E4840">
        <w:rPr>
          <w:rFonts w:cs="B Nazanin" w:hint="cs"/>
          <w:noProof/>
          <w:sz w:val="26"/>
          <w:szCs w:val="26"/>
          <w:rtl/>
        </w:rPr>
        <w:t>ها برای کاهش آلودگی محیط زیست از عناصر مهم پایداری به شمار مي</w:t>
      </w:r>
      <w:r w:rsidR="00754D2C" w:rsidRPr="005E4840">
        <w:rPr>
          <w:rFonts w:cs="B Nazanin" w:hint="cs"/>
          <w:noProof/>
          <w:sz w:val="26"/>
          <w:szCs w:val="26"/>
          <w:rtl/>
        </w:rPr>
        <w:t>‌</w:t>
      </w:r>
      <w:r w:rsidRPr="005E4840">
        <w:rPr>
          <w:rFonts w:cs="B Nazanin" w:hint="cs"/>
          <w:noProof/>
          <w:sz w:val="26"/>
          <w:szCs w:val="26"/>
          <w:rtl/>
        </w:rPr>
        <w:t>رود.</w:t>
      </w:r>
    </w:p>
    <w:p w14:paraId="208FDF3F" w14:textId="77777777" w:rsidR="002E3260" w:rsidRPr="00F07135" w:rsidRDefault="002E3260" w:rsidP="007F6211">
      <w:pPr>
        <w:spacing w:line="240" w:lineRule="auto"/>
        <w:jc w:val="both"/>
        <w:rPr>
          <w:rFonts w:cs="B Titr"/>
          <w:rtl/>
        </w:rPr>
      </w:pPr>
      <w:bookmarkStart w:id="188" w:name="_Hlk189490644"/>
      <w:r w:rsidRPr="00F07135">
        <w:rPr>
          <w:rFonts w:cs="B Titr" w:hint="cs"/>
          <w:rtl/>
        </w:rPr>
        <w:t>آلودگی محیط زیست</w:t>
      </w:r>
    </w:p>
    <w:bookmarkEnd w:id="188"/>
    <w:p w14:paraId="4A743C44" w14:textId="5C8A6D50"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شرکت</w:t>
      </w:r>
      <w:r w:rsidR="00754D2C" w:rsidRPr="005E4840">
        <w:rPr>
          <w:rFonts w:cs="B Nazanin" w:hint="cs"/>
          <w:noProof/>
          <w:sz w:val="26"/>
          <w:szCs w:val="26"/>
          <w:rtl/>
        </w:rPr>
        <w:t>‌</w:t>
      </w:r>
      <w:r w:rsidRPr="005E4840">
        <w:rPr>
          <w:rFonts w:cs="B Nazanin" w:hint="cs"/>
          <w:noProof/>
          <w:sz w:val="26"/>
          <w:szCs w:val="26"/>
          <w:rtl/>
        </w:rPr>
        <w:t>های چندملیتی اغلب برای نادیده گرفتن مقررات زیست</w:t>
      </w:r>
      <w:r w:rsidR="00677AD0" w:rsidRPr="005E4840">
        <w:rPr>
          <w:rFonts w:cs="B Nazanin" w:hint="cs"/>
          <w:noProof/>
          <w:sz w:val="26"/>
          <w:szCs w:val="26"/>
          <w:rtl/>
        </w:rPr>
        <w:t>‌</w:t>
      </w:r>
      <w:r w:rsidRPr="005E4840">
        <w:rPr>
          <w:rFonts w:cs="B Nazanin" w:hint="cs"/>
          <w:noProof/>
          <w:sz w:val="26"/>
          <w:szCs w:val="26"/>
          <w:rtl/>
        </w:rPr>
        <w:t>محیطی و برای آلوده</w:t>
      </w:r>
      <w:r w:rsidR="00677AD0" w:rsidRPr="005E4840">
        <w:rPr>
          <w:rFonts w:cs="B Nazanin" w:hint="cs"/>
          <w:noProof/>
          <w:sz w:val="26"/>
          <w:szCs w:val="26"/>
          <w:rtl/>
        </w:rPr>
        <w:t>‌</w:t>
      </w:r>
      <w:r w:rsidRPr="005E4840">
        <w:rPr>
          <w:rFonts w:cs="B Nazanin" w:hint="cs"/>
          <w:noProof/>
          <w:sz w:val="26"/>
          <w:szCs w:val="26"/>
          <w:rtl/>
        </w:rPr>
        <w:t>کردن هوا و محیط</w:t>
      </w:r>
      <w:r w:rsidR="00677AD0" w:rsidRPr="005E4840">
        <w:rPr>
          <w:rFonts w:cs="B Nazanin" w:hint="cs"/>
          <w:noProof/>
          <w:sz w:val="26"/>
          <w:szCs w:val="26"/>
          <w:rtl/>
        </w:rPr>
        <w:t>‌</w:t>
      </w:r>
      <w:r w:rsidRPr="005E4840">
        <w:rPr>
          <w:rFonts w:cs="B Nazanin" w:hint="cs"/>
          <w:noProof/>
          <w:sz w:val="26"/>
          <w:szCs w:val="26"/>
          <w:rtl/>
        </w:rPr>
        <w:t>زیست مورد انتقاد قرار می</w:t>
      </w:r>
      <w:r w:rsidR="00677AD0" w:rsidRPr="005E4840">
        <w:rPr>
          <w:rFonts w:cs="B Nazanin" w:hint="cs"/>
          <w:noProof/>
          <w:sz w:val="26"/>
          <w:szCs w:val="26"/>
          <w:rtl/>
        </w:rPr>
        <w:t>‌</w:t>
      </w:r>
      <w:r w:rsidRPr="005E4840">
        <w:rPr>
          <w:rFonts w:cs="B Nazanin" w:hint="cs"/>
          <w:noProof/>
          <w:sz w:val="26"/>
          <w:szCs w:val="26"/>
          <w:rtl/>
        </w:rPr>
        <w:t>گیرند. فجایع خوب به اطلاع عموم رسانده شده نظیر نشت نفت اکسون والدز و تراژدی یونیون کار باید در بهوپال هند شرکت</w:t>
      </w:r>
      <w:r w:rsidR="00677AD0" w:rsidRPr="005E4840">
        <w:rPr>
          <w:rFonts w:cs="B Nazanin" w:hint="cs"/>
          <w:noProof/>
          <w:sz w:val="26"/>
          <w:szCs w:val="26"/>
          <w:rtl/>
        </w:rPr>
        <w:t>‌</w:t>
      </w:r>
      <w:r w:rsidRPr="005E4840">
        <w:rPr>
          <w:rFonts w:cs="B Nazanin" w:hint="cs"/>
          <w:noProof/>
          <w:sz w:val="26"/>
          <w:szCs w:val="26"/>
          <w:rtl/>
        </w:rPr>
        <w:t>های چندملیتی و نقششان در کشورهای در حال توسعه را مورد توجه عموم قرار داده اند. در حقیقت، تخریب محیط زیست به عنوان یکی از عاجل</w:t>
      </w:r>
      <w:r w:rsidR="00677AD0" w:rsidRPr="005E4840">
        <w:rPr>
          <w:rFonts w:cs="B Nazanin" w:hint="cs"/>
          <w:noProof/>
          <w:sz w:val="26"/>
          <w:szCs w:val="26"/>
          <w:rtl/>
        </w:rPr>
        <w:t>‌</w:t>
      </w:r>
      <w:r w:rsidRPr="005E4840">
        <w:rPr>
          <w:rFonts w:cs="B Nazanin" w:hint="cs"/>
          <w:noProof/>
          <w:sz w:val="26"/>
          <w:szCs w:val="26"/>
          <w:rtl/>
        </w:rPr>
        <w:t>ترین و رشدکننده</w:t>
      </w:r>
      <w:r w:rsidR="00677AD0" w:rsidRPr="005E4840">
        <w:rPr>
          <w:rFonts w:cs="B Nazanin" w:hint="cs"/>
          <w:noProof/>
          <w:sz w:val="26"/>
          <w:szCs w:val="26"/>
          <w:rtl/>
        </w:rPr>
        <w:t>‌</w:t>
      </w:r>
      <w:r w:rsidRPr="005E4840">
        <w:rPr>
          <w:rFonts w:cs="B Nazanin" w:hint="cs"/>
          <w:noProof/>
          <w:sz w:val="26"/>
          <w:szCs w:val="26"/>
          <w:rtl/>
        </w:rPr>
        <w:t>ترین مشکلات پیشروی جوامع دیده می</w:t>
      </w:r>
      <w:r w:rsidR="00677AD0" w:rsidRPr="005E4840">
        <w:rPr>
          <w:rFonts w:cs="B Nazanin" w:hint="cs"/>
          <w:noProof/>
          <w:sz w:val="26"/>
          <w:szCs w:val="26"/>
          <w:rtl/>
        </w:rPr>
        <w:t>‌</w:t>
      </w:r>
      <w:r w:rsidRPr="005E4840">
        <w:rPr>
          <w:rFonts w:cs="B Nazanin" w:hint="cs"/>
          <w:noProof/>
          <w:sz w:val="26"/>
          <w:szCs w:val="26"/>
          <w:rtl/>
        </w:rPr>
        <w:t>شود و شرکت</w:t>
      </w:r>
      <w:r w:rsidR="00677AD0" w:rsidRPr="005E4840">
        <w:rPr>
          <w:rFonts w:cs="B Nazanin" w:hint="cs"/>
          <w:noProof/>
          <w:sz w:val="26"/>
          <w:szCs w:val="26"/>
          <w:rtl/>
        </w:rPr>
        <w:t>‌</w:t>
      </w:r>
      <w:r w:rsidRPr="005E4840">
        <w:rPr>
          <w:rFonts w:cs="B Nazanin" w:hint="cs"/>
          <w:noProof/>
          <w:sz w:val="26"/>
          <w:szCs w:val="26"/>
          <w:rtl/>
        </w:rPr>
        <w:t>های چندملیتی دارای تأثیرات قابل توجه در به حداقل رساندن چنین مشکلاتی هستند.</w:t>
      </w:r>
    </w:p>
    <w:p w14:paraId="6838E85F" w14:textId="594CD3AB"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در کشورهای توسعه یافته، رسانه</w:t>
      </w:r>
      <w:r w:rsidR="00677AD0" w:rsidRPr="005E4840">
        <w:rPr>
          <w:rFonts w:cs="B Nazanin" w:hint="cs"/>
          <w:noProof/>
          <w:sz w:val="26"/>
          <w:szCs w:val="26"/>
          <w:rtl/>
        </w:rPr>
        <w:t>‌</w:t>
      </w:r>
      <w:r w:rsidRPr="005E4840">
        <w:rPr>
          <w:rFonts w:cs="B Nazanin" w:hint="cs"/>
          <w:noProof/>
          <w:sz w:val="26"/>
          <w:szCs w:val="26"/>
          <w:rtl/>
        </w:rPr>
        <w:t>ها، گروه</w:t>
      </w:r>
      <w:r w:rsidR="00677AD0" w:rsidRPr="005E4840">
        <w:rPr>
          <w:rFonts w:cs="B Nazanin" w:hint="cs"/>
          <w:noProof/>
          <w:sz w:val="26"/>
          <w:szCs w:val="26"/>
          <w:rtl/>
        </w:rPr>
        <w:t>‌</w:t>
      </w:r>
      <w:r w:rsidRPr="005E4840">
        <w:rPr>
          <w:rFonts w:cs="B Nazanin" w:hint="cs"/>
          <w:noProof/>
          <w:sz w:val="26"/>
          <w:szCs w:val="26"/>
          <w:rtl/>
        </w:rPr>
        <w:t>های زیست محیطی و دولتی مربوطه تلاش کرده</w:t>
      </w:r>
      <w:r w:rsidR="00677AD0" w:rsidRPr="005E4840">
        <w:rPr>
          <w:rFonts w:cs="B Nazanin" w:hint="cs"/>
          <w:noProof/>
          <w:sz w:val="26"/>
          <w:szCs w:val="26"/>
          <w:rtl/>
        </w:rPr>
        <w:t>‌</w:t>
      </w:r>
      <w:r w:rsidRPr="005E4840">
        <w:rPr>
          <w:rFonts w:cs="B Nazanin" w:hint="cs"/>
          <w:noProof/>
          <w:sz w:val="26"/>
          <w:szCs w:val="26"/>
          <w:rtl/>
        </w:rPr>
        <w:t>اند تا به طور مسئولانه پاسخ دهند. همین طور، دولت</w:t>
      </w:r>
      <w:r w:rsidR="00677AD0" w:rsidRPr="005E4840">
        <w:rPr>
          <w:rFonts w:cs="B Nazanin" w:hint="cs"/>
          <w:noProof/>
          <w:sz w:val="26"/>
          <w:szCs w:val="26"/>
          <w:rtl/>
        </w:rPr>
        <w:t>‌</w:t>
      </w:r>
      <w:r w:rsidRPr="005E4840">
        <w:rPr>
          <w:rFonts w:cs="B Nazanin" w:hint="cs"/>
          <w:noProof/>
          <w:sz w:val="26"/>
          <w:szCs w:val="26"/>
          <w:rtl/>
        </w:rPr>
        <w:t>ها</w:t>
      </w:r>
      <w:r w:rsidR="00677AD0" w:rsidRPr="005E4840">
        <w:rPr>
          <w:rFonts w:cs="B Nazanin" w:hint="cs"/>
          <w:noProof/>
          <w:sz w:val="26"/>
          <w:szCs w:val="26"/>
          <w:rtl/>
        </w:rPr>
        <w:t>،</w:t>
      </w:r>
      <w:r w:rsidRPr="005E4840">
        <w:rPr>
          <w:rFonts w:cs="B Nazanin" w:hint="cs"/>
          <w:noProof/>
          <w:sz w:val="26"/>
          <w:szCs w:val="26"/>
          <w:rtl/>
        </w:rPr>
        <w:t xml:space="preserve"> سیستم</w:t>
      </w:r>
      <w:r w:rsidR="00677AD0" w:rsidRPr="005E4840">
        <w:rPr>
          <w:rFonts w:cs="B Nazanin" w:hint="cs"/>
          <w:noProof/>
          <w:sz w:val="26"/>
          <w:szCs w:val="26"/>
          <w:rtl/>
        </w:rPr>
        <w:t>‌</w:t>
      </w:r>
      <w:r w:rsidRPr="005E4840">
        <w:rPr>
          <w:rFonts w:cs="B Nazanin" w:hint="cs"/>
          <w:noProof/>
          <w:sz w:val="26"/>
          <w:szCs w:val="26"/>
          <w:rtl/>
        </w:rPr>
        <w:t>هایی برای مجازات نقض</w:t>
      </w:r>
      <w:r w:rsidR="00677AD0" w:rsidRPr="005E4840">
        <w:rPr>
          <w:rFonts w:cs="B Nazanin" w:hint="cs"/>
          <w:noProof/>
          <w:sz w:val="26"/>
          <w:szCs w:val="26"/>
          <w:rtl/>
        </w:rPr>
        <w:t>‌</w:t>
      </w:r>
      <w:r w:rsidRPr="005E4840">
        <w:rPr>
          <w:rFonts w:cs="B Nazanin" w:hint="cs"/>
          <w:noProof/>
          <w:sz w:val="26"/>
          <w:szCs w:val="26"/>
          <w:rtl/>
        </w:rPr>
        <w:t>کنندگان دارند در حالی که به شرکت</w:t>
      </w:r>
      <w:r w:rsidR="00677AD0" w:rsidRPr="005E4840">
        <w:rPr>
          <w:rFonts w:cs="B Nazanin" w:hint="cs"/>
          <w:noProof/>
          <w:sz w:val="26"/>
          <w:szCs w:val="26"/>
          <w:rtl/>
        </w:rPr>
        <w:t>‌</w:t>
      </w:r>
      <w:r w:rsidRPr="005E4840">
        <w:rPr>
          <w:rFonts w:cs="B Nazanin" w:hint="cs"/>
          <w:noProof/>
          <w:sz w:val="26"/>
          <w:szCs w:val="26"/>
          <w:rtl/>
        </w:rPr>
        <w:t>هایی که به طور مسئولانه عمل می</w:t>
      </w:r>
      <w:r w:rsidR="00677AD0" w:rsidRPr="005E4840">
        <w:rPr>
          <w:rFonts w:cs="B Nazanin" w:hint="cs"/>
          <w:noProof/>
          <w:sz w:val="26"/>
          <w:szCs w:val="26"/>
          <w:rtl/>
        </w:rPr>
        <w:t>‌</w:t>
      </w:r>
      <w:r w:rsidRPr="005E4840">
        <w:rPr>
          <w:rFonts w:cs="B Nazanin" w:hint="cs"/>
          <w:noProof/>
          <w:sz w:val="26"/>
          <w:szCs w:val="26"/>
          <w:rtl/>
        </w:rPr>
        <w:t>کنند، پاداش می</w:t>
      </w:r>
      <w:r w:rsidR="00677AD0" w:rsidRPr="005E4840">
        <w:rPr>
          <w:rFonts w:cs="B Nazanin" w:hint="cs"/>
          <w:noProof/>
          <w:sz w:val="26"/>
          <w:szCs w:val="26"/>
          <w:rtl/>
        </w:rPr>
        <w:t>‌</w:t>
      </w:r>
      <w:r w:rsidRPr="005E4840">
        <w:rPr>
          <w:rFonts w:cs="B Nazanin" w:hint="cs"/>
          <w:noProof/>
          <w:sz w:val="26"/>
          <w:szCs w:val="26"/>
          <w:rtl/>
        </w:rPr>
        <w:t>دهند. اغلب کشورهای توسعه یافته قوانین و مقررات مختلفی دارند که به وسیله</w:t>
      </w:r>
      <w:r w:rsidR="00677AD0" w:rsidRPr="005E4840">
        <w:rPr>
          <w:rFonts w:cs="B Nazanin" w:hint="cs"/>
          <w:noProof/>
          <w:sz w:val="26"/>
          <w:szCs w:val="26"/>
          <w:rtl/>
        </w:rPr>
        <w:t>‌</w:t>
      </w:r>
      <w:r w:rsidRPr="005E4840">
        <w:rPr>
          <w:rFonts w:cs="B Nazanin" w:hint="cs"/>
          <w:noProof/>
          <w:sz w:val="26"/>
          <w:szCs w:val="26"/>
          <w:rtl/>
        </w:rPr>
        <w:t>ی آنها جرایم و دیگر مالیات</w:t>
      </w:r>
      <w:r w:rsidR="00677AD0" w:rsidRPr="005E4840">
        <w:rPr>
          <w:rFonts w:cs="B Nazanin" w:hint="cs"/>
          <w:noProof/>
          <w:sz w:val="26"/>
          <w:szCs w:val="26"/>
          <w:rtl/>
        </w:rPr>
        <w:t>‌</w:t>
      </w:r>
      <w:r w:rsidRPr="005E4840">
        <w:rPr>
          <w:rFonts w:cs="B Nazanin" w:hint="cs"/>
          <w:noProof/>
          <w:sz w:val="26"/>
          <w:szCs w:val="26"/>
          <w:rtl/>
        </w:rPr>
        <w:t>ها هنگامی که شرکت</w:t>
      </w:r>
      <w:r w:rsidR="00677AD0" w:rsidRPr="005E4840">
        <w:rPr>
          <w:rFonts w:cs="B Nazanin" w:hint="cs"/>
          <w:noProof/>
          <w:sz w:val="26"/>
          <w:szCs w:val="26"/>
          <w:rtl/>
        </w:rPr>
        <w:t>‌</w:t>
      </w:r>
      <w:r w:rsidRPr="005E4840">
        <w:rPr>
          <w:rFonts w:cs="B Nazanin" w:hint="cs"/>
          <w:noProof/>
          <w:sz w:val="26"/>
          <w:szCs w:val="26"/>
          <w:rtl/>
        </w:rPr>
        <w:t>های چندملیتی قوانین زیست محیطی را می شکنند تحمیل می شود. در همان زمان، شرکت ها با پیروی از شیوه های «سبز» از طریق کمک</w:t>
      </w:r>
      <w:r w:rsidR="00677AD0" w:rsidRPr="005E4840">
        <w:rPr>
          <w:rFonts w:cs="B Nazanin" w:hint="cs"/>
          <w:noProof/>
          <w:sz w:val="26"/>
          <w:szCs w:val="26"/>
          <w:rtl/>
        </w:rPr>
        <w:t>‌</w:t>
      </w:r>
      <w:r w:rsidRPr="005E4840">
        <w:rPr>
          <w:rFonts w:cs="B Nazanin" w:hint="cs"/>
          <w:noProof/>
          <w:sz w:val="26"/>
          <w:szCs w:val="26"/>
          <w:rtl/>
        </w:rPr>
        <w:t>های مالی و فرایندهای بوروکراتیک آسان</w:t>
      </w:r>
      <w:r w:rsidR="00677AD0" w:rsidRPr="005E4840">
        <w:rPr>
          <w:rFonts w:cs="B Nazanin" w:hint="cs"/>
          <w:noProof/>
          <w:sz w:val="26"/>
          <w:szCs w:val="26"/>
          <w:rtl/>
        </w:rPr>
        <w:t>‌</w:t>
      </w:r>
      <w:r w:rsidRPr="005E4840">
        <w:rPr>
          <w:rFonts w:cs="B Nazanin" w:hint="cs"/>
          <w:noProof/>
          <w:sz w:val="26"/>
          <w:szCs w:val="26"/>
          <w:rtl/>
        </w:rPr>
        <w:t>تر</w:t>
      </w:r>
      <w:r w:rsidR="00677AD0" w:rsidRPr="005E4840">
        <w:rPr>
          <w:rFonts w:cs="B Nazanin" w:hint="cs"/>
          <w:noProof/>
          <w:sz w:val="26"/>
          <w:szCs w:val="26"/>
          <w:rtl/>
        </w:rPr>
        <w:t xml:space="preserve">، </w:t>
      </w:r>
      <w:r w:rsidRPr="005E4840">
        <w:rPr>
          <w:rFonts w:cs="B Nazanin" w:hint="cs"/>
          <w:noProof/>
          <w:sz w:val="26"/>
          <w:szCs w:val="26"/>
          <w:rtl/>
        </w:rPr>
        <w:t>مزایایی را بدست می</w:t>
      </w:r>
      <w:r w:rsidR="00677AD0" w:rsidRPr="005E4840">
        <w:rPr>
          <w:rFonts w:cs="B Nazanin" w:hint="cs"/>
          <w:noProof/>
          <w:sz w:val="26"/>
          <w:szCs w:val="26"/>
          <w:rtl/>
        </w:rPr>
        <w:t>‌</w:t>
      </w:r>
      <w:r w:rsidRPr="005E4840">
        <w:rPr>
          <w:rFonts w:cs="B Nazanin" w:hint="cs"/>
          <w:noProof/>
          <w:sz w:val="26"/>
          <w:szCs w:val="26"/>
          <w:rtl/>
        </w:rPr>
        <w:t>آورند.</w:t>
      </w:r>
    </w:p>
    <w:p w14:paraId="6A378563" w14:textId="33056697"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در کشورهای کمتر توسعه یافته، وضعیت خیلی فاجعه بارتر است. در این کشورها، شرکت</w:t>
      </w:r>
      <w:r w:rsidR="00AC52F6" w:rsidRPr="005E4840">
        <w:rPr>
          <w:rFonts w:cs="B Nazanin" w:hint="cs"/>
          <w:noProof/>
          <w:sz w:val="26"/>
          <w:szCs w:val="26"/>
          <w:rtl/>
        </w:rPr>
        <w:t>‌</w:t>
      </w:r>
      <w:r w:rsidRPr="005E4840">
        <w:rPr>
          <w:rFonts w:cs="B Nazanin" w:hint="cs"/>
          <w:noProof/>
          <w:sz w:val="26"/>
          <w:szCs w:val="26"/>
          <w:rtl/>
        </w:rPr>
        <w:t xml:space="preserve">های چندملیتی بیشتر مایل به شکستن قوانین و مقررات زیست محیطی هستند. در </w:t>
      </w:r>
      <w:r w:rsidR="00AC52F6" w:rsidRPr="005E4840">
        <w:rPr>
          <w:rFonts w:cs="B Nazanin" w:hint="cs"/>
          <w:noProof/>
          <w:sz w:val="26"/>
          <w:szCs w:val="26"/>
          <w:rtl/>
        </w:rPr>
        <w:t xml:space="preserve">این </w:t>
      </w:r>
      <w:r w:rsidRPr="005E4840">
        <w:rPr>
          <w:rFonts w:cs="B Nazanin" w:hint="cs"/>
          <w:noProof/>
          <w:sz w:val="26"/>
          <w:szCs w:val="26"/>
          <w:rtl/>
        </w:rPr>
        <w:t>کشورها، برای مبارزه با مشکلات زیست محیطی قانون تصویب نکرده اند. در بسیاری از موارد، قوانین اغلب شدت کمتری دارند و به ندرت اجرا می شوند. علاوه بر این، شرکت های چند ملیتی اغلب دارایی هایی دارند که ممکن است از تولید ناخالص داخلی کشور(</w:t>
      </w:r>
      <w:r w:rsidRPr="005E4840">
        <w:rPr>
          <w:rFonts w:cs="B Nazanin"/>
          <w:noProof/>
          <w:sz w:val="26"/>
          <w:szCs w:val="26"/>
        </w:rPr>
        <w:t>GDP</w:t>
      </w:r>
      <w:r w:rsidRPr="005E4840">
        <w:rPr>
          <w:rFonts w:cs="B Nazanin" w:hint="cs"/>
          <w:noProof/>
          <w:sz w:val="26"/>
          <w:szCs w:val="26"/>
          <w:rtl/>
        </w:rPr>
        <w:t>) بیشتر باشند. در برخی از این موارد، شرکت های چندملیتی می</w:t>
      </w:r>
      <w:r w:rsidR="001E26A9" w:rsidRPr="005E4840">
        <w:rPr>
          <w:rFonts w:cs="B Nazanin" w:hint="cs"/>
          <w:noProof/>
          <w:sz w:val="26"/>
          <w:szCs w:val="26"/>
          <w:rtl/>
        </w:rPr>
        <w:t>‌</w:t>
      </w:r>
      <w:r w:rsidRPr="005E4840">
        <w:rPr>
          <w:rFonts w:cs="B Nazanin" w:hint="cs"/>
          <w:noProof/>
          <w:sz w:val="26"/>
          <w:szCs w:val="26"/>
          <w:rtl/>
        </w:rPr>
        <w:t>توانند به سادگی به دولت مربوطه برای آسیب زیست محیطی غرامت دهند.</w:t>
      </w:r>
    </w:p>
    <w:p w14:paraId="6F0510FC" w14:textId="29A948CA"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رویدادهای اخیر نشان می دهند که اغلب کشورها (توسعه یافته، کمتر توسعه یافته و در حال توسعه) در حال شروع اجرای شدید مقررات زیست</w:t>
      </w:r>
      <w:r w:rsidR="001E26A9" w:rsidRPr="005E4840">
        <w:rPr>
          <w:rFonts w:cs="B Nazanin" w:hint="cs"/>
          <w:noProof/>
          <w:sz w:val="26"/>
          <w:szCs w:val="26"/>
          <w:rtl/>
        </w:rPr>
        <w:t>‌</w:t>
      </w:r>
      <w:r w:rsidRPr="005E4840">
        <w:rPr>
          <w:rFonts w:cs="B Nazanin" w:hint="cs"/>
          <w:noProof/>
          <w:sz w:val="26"/>
          <w:szCs w:val="26"/>
          <w:rtl/>
        </w:rPr>
        <w:t>محیطی هستند. به عنوان مثال، چائو و اوستر</w:t>
      </w:r>
      <w:r w:rsidR="001E26A9" w:rsidRPr="005E4840">
        <w:rPr>
          <w:rStyle w:val="FootnoteReference"/>
          <w:rFonts w:cs="B Nazanin"/>
          <w:noProof/>
          <w:sz w:val="26"/>
          <w:szCs w:val="26"/>
          <w:rtl/>
        </w:rPr>
        <w:footnoteReference w:id="283"/>
      </w:r>
      <w:r w:rsidRPr="005E4840">
        <w:rPr>
          <w:rFonts w:cs="B Nazanin" w:hint="cs"/>
          <w:noProof/>
          <w:sz w:val="26"/>
          <w:szCs w:val="26"/>
          <w:rtl/>
        </w:rPr>
        <w:t xml:space="preserve"> مطرح می</w:t>
      </w:r>
      <w:r w:rsidR="001E26A9" w:rsidRPr="005E4840">
        <w:rPr>
          <w:rFonts w:cs="B Nazanin" w:hint="cs"/>
          <w:noProof/>
          <w:sz w:val="26"/>
          <w:szCs w:val="26"/>
          <w:rtl/>
        </w:rPr>
        <w:t>‌</w:t>
      </w:r>
      <w:r w:rsidRPr="005E4840">
        <w:rPr>
          <w:rFonts w:cs="B Nazanin" w:hint="cs"/>
          <w:noProof/>
          <w:sz w:val="26"/>
          <w:szCs w:val="26"/>
          <w:rtl/>
        </w:rPr>
        <w:t xml:space="preserve">کنند که چگونه </w:t>
      </w:r>
      <w:r w:rsidRPr="005E4840">
        <w:rPr>
          <w:rFonts w:cs="B Nazanin" w:hint="cs"/>
          <w:noProof/>
          <w:sz w:val="26"/>
          <w:szCs w:val="26"/>
          <w:rtl/>
        </w:rPr>
        <w:lastRenderedPageBreak/>
        <w:t>مطالعات سازمان</w:t>
      </w:r>
      <w:r w:rsidR="001E26A9" w:rsidRPr="005E4840">
        <w:rPr>
          <w:rFonts w:cs="B Nazanin" w:hint="cs"/>
          <w:noProof/>
          <w:sz w:val="26"/>
          <w:szCs w:val="26"/>
          <w:rtl/>
        </w:rPr>
        <w:t>‌</w:t>
      </w:r>
      <w:r w:rsidRPr="005E4840">
        <w:rPr>
          <w:rFonts w:cs="B Nazanin" w:hint="cs"/>
          <w:noProof/>
          <w:sz w:val="26"/>
          <w:szCs w:val="26"/>
          <w:rtl/>
        </w:rPr>
        <w:t>های زیست محیطی چینی</w:t>
      </w:r>
      <w:r w:rsidR="001E26A9" w:rsidRPr="005E4840">
        <w:rPr>
          <w:rFonts w:cs="B Nazanin" w:hint="cs"/>
          <w:noProof/>
          <w:sz w:val="26"/>
          <w:szCs w:val="26"/>
          <w:rtl/>
        </w:rPr>
        <w:t>،</w:t>
      </w:r>
      <w:r w:rsidRPr="005E4840">
        <w:rPr>
          <w:rFonts w:cs="B Nazanin" w:hint="cs"/>
          <w:noProof/>
          <w:sz w:val="26"/>
          <w:szCs w:val="26"/>
          <w:rtl/>
        </w:rPr>
        <w:t xml:space="preserve"> حدود 30 شرکت قوانین آلودگی آب را نقض کردند. </w:t>
      </w:r>
      <w:r w:rsidR="001E26A9" w:rsidRPr="005E4840">
        <w:rPr>
          <w:rFonts w:cs="B Nazanin" w:hint="cs"/>
          <w:noProof/>
          <w:sz w:val="26"/>
          <w:szCs w:val="26"/>
          <w:rtl/>
        </w:rPr>
        <w:t>درحالی که</w:t>
      </w:r>
      <w:r w:rsidRPr="005E4840">
        <w:rPr>
          <w:rFonts w:cs="B Nazanin" w:hint="cs"/>
          <w:noProof/>
          <w:sz w:val="26"/>
          <w:szCs w:val="26"/>
          <w:rtl/>
        </w:rPr>
        <w:t xml:space="preserve"> حدود یک چهارم جمعیت چین به آب تمیز دسترسی ندارند، دولت چین در حال توجه جدی بر روي مسائل آلودگی آب است. بسیاری از شرکت ها برای آلودگی آب به دادگاه فراخوانده شده اند. اما، در برزیل، سازمان</w:t>
      </w:r>
      <w:r w:rsidR="001E26A9" w:rsidRPr="005E4840">
        <w:rPr>
          <w:rFonts w:cs="B Nazanin" w:hint="cs"/>
          <w:noProof/>
          <w:sz w:val="26"/>
          <w:szCs w:val="26"/>
          <w:rtl/>
        </w:rPr>
        <w:t>‌</w:t>
      </w:r>
      <w:r w:rsidRPr="005E4840">
        <w:rPr>
          <w:rFonts w:cs="B Nazanin" w:hint="cs"/>
          <w:noProof/>
          <w:sz w:val="26"/>
          <w:szCs w:val="26"/>
          <w:rtl/>
        </w:rPr>
        <w:t>های غیردولتی نظیر صلح سبز، شرکت</w:t>
      </w:r>
      <w:r w:rsidR="001E26A9" w:rsidRPr="005E4840">
        <w:rPr>
          <w:rFonts w:cs="B Nazanin" w:hint="cs"/>
          <w:noProof/>
          <w:sz w:val="26"/>
          <w:szCs w:val="26"/>
          <w:rtl/>
        </w:rPr>
        <w:t>‌</w:t>
      </w:r>
      <w:r w:rsidRPr="005E4840">
        <w:rPr>
          <w:rFonts w:cs="B Nazanin" w:hint="cs"/>
          <w:noProof/>
          <w:sz w:val="26"/>
          <w:szCs w:val="26"/>
          <w:rtl/>
        </w:rPr>
        <w:t>ها را مجبور کرده</w:t>
      </w:r>
      <w:r w:rsidR="001E26A9" w:rsidRPr="005E4840">
        <w:rPr>
          <w:rFonts w:cs="B Nazanin" w:hint="cs"/>
          <w:noProof/>
          <w:sz w:val="26"/>
          <w:szCs w:val="26"/>
          <w:rtl/>
        </w:rPr>
        <w:t>‌</w:t>
      </w:r>
      <w:r w:rsidRPr="005E4840">
        <w:rPr>
          <w:rFonts w:cs="B Nazanin" w:hint="cs"/>
          <w:noProof/>
          <w:sz w:val="26"/>
          <w:szCs w:val="26"/>
          <w:rtl/>
        </w:rPr>
        <w:t>اند که بیشتر یار محیط</w:t>
      </w:r>
      <w:r w:rsidR="00F92781" w:rsidRPr="005E4840">
        <w:rPr>
          <w:rFonts w:cs="B Nazanin" w:hint="cs"/>
          <w:noProof/>
          <w:sz w:val="26"/>
          <w:szCs w:val="26"/>
          <w:rtl/>
        </w:rPr>
        <w:t>‌</w:t>
      </w:r>
      <w:r w:rsidRPr="005E4840">
        <w:rPr>
          <w:rFonts w:cs="B Nazanin" w:hint="cs"/>
          <w:noProof/>
          <w:sz w:val="26"/>
          <w:szCs w:val="26"/>
          <w:rtl/>
        </w:rPr>
        <w:t>زیست باشند.گامبل</w:t>
      </w:r>
      <w:r w:rsidR="001E26A9" w:rsidRPr="005E4840">
        <w:rPr>
          <w:rStyle w:val="FootnoteReference"/>
          <w:rFonts w:cs="B Nazanin"/>
          <w:noProof/>
          <w:sz w:val="26"/>
          <w:szCs w:val="26"/>
          <w:rtl/>
        </w:rPr>
        <w:footnoteReference w:id="284"/>
      </w:r>
      <w:r w:rsidRPr="005E4840">
        <w:rPr>
          <w:rFonts w:cs="B Nazanin" w:hint="cs"/>
          <w:noProof/>
          <w:sz w:val="26"/>
          <w:szCs w:val="26"/>
          <w:rtl/>
        </w:rPr>
        <w:t xml:space="preserve"> مطرح می</w:t>
      </w:r>
      <w:r w:rsidR="00F92781" w:rsidRPr="005E4840">
        <w:rPr>
          <w:rFonts w:cs="B Nazanin" w:hint="cs"/>
          <w:noProof/>
          <w:sz w:val="26"/>
          <w:szCs w:val="26"/>
          <w:rtl/>
        </w:rPr>
        <w:t>‌</w:t>
      </w:r>
      <w:r w:rsidRPr="005E4840">
        <w:rPr>
          <w:rFonts w:cs="B Nazanin" w:hint="cs"/>
          <w:noProof/>
          <w:sz w:val="26"/>
          <w:szCs w:val="26"/>
          <w:rtl/>
        </w:rPr>
        <w:t>کند که چگونه یک قاضی برزیلی به کارگیل، یک شرکت آمریکایی کسب و کار کشاورزی، دستور بستن پایانه</w:t>
      </w:r>
      <w:r w:rsidR="00F92781" w:rsidRPr="005E4840">
        <w:rPr>
          <w:rFonts w:cs="B Nazanin" w:hint="cs"/>
          <w:noProof/>
          <w:sz w:val="26"/>
          <w:szCs w:val="26"/>
          <w:rtl/>
        </w:rPr>
        <w:t>‌</w:t>
      </w:r>
      <w:r w:rsidRPr="005E4840">
        <w:rPr>
          <w:rFonts w:cs="B Nazanin" w:hint="cs"/>
          <w:noProof/>
          <w:sz w:val="26"/>
          <w:szCs w:val="26"/>
          <w:rtl/>
        </w:rPr>
        <w:t>ی سویایش در جنگل بارانی برزیل را داد. طرفداران محیط زیست استدلال کردند که کارگیل، کارخانه را به طور غیرقانونی ساخته درحالی که کارگران برده را استخدام و به سرعت در حال ويران كردن جنگل بارانی است. کارگیل هم اکنون درحال فرجام خواهی حکم است و بیان می</w:t>
      </w:r>
      <w:r w:rsidR="00F92781" w:rsidRPr="005E4840">
        <w:rPr>
          <w:rFonts w:cs="B Nazanin" w:hint="cs"/>
          <w:noProof/>
          <w:sz w:val="26"/>
          <w:szCs w:val="26"/>
          <w:rtl/>
        </w:rPr>
        <w:t>‌</w:t>
      </w:r>
      <w:r w:rsidRPr="005E4840">
        <w:rPr>
          <w:rFonts w:cs="B Nazanin" w:hint="cs"/>
          <w:noProof/>
          <w:sz w:val="26"/>
          <w:szCs w:val="26"/>
          <w:rtl/>
        </w:rPr>
        <w:t>کند که مقررات دولتی مناسب را رعایت کرده است.</w:t>
      </w:r>
    </w:p>
    <w:p w14:paraId="47EA5B43" w14:textId="77777777" w:rsidR="000133DD" w:rsidRPr="005E4840" w:rsidRDefault="002E3260" w:rsidP="000133DD">
      <w:pPr>
        <w:spacing w:line="240" w:lineRule="auto"/>
        <w:jc w:val="both"/>
        <w:rPr>
          <w:rFonts w:cs="B Nazanin"/>
          <w:noProof/>
          <w:sz w:val="26"/>
          <w:szCs w:val="26"/>
          <w:rtl/>
        </w:rPr>
      </w:pPr>
      <w:r w:rsidRPr="005E4840">
        <w:rPr>
          <w:rFonts w:cs="B Nazanin" w:hint="cs"/>
          <w:noProof/>
          <w:sz w:val="26"/>
          <w:szCs w:val="26"/>
          <w:rtl/>
        </w:rPr>
        <w:t xml:space="preserve">  مشابه موضوعات حقوق نیروی کار، شرکت</w:t>
      </w:r>
      <w:r w:rsidR="000A444C" w:rsidRPr="005E4840">
        <w:rPr>
          <w:rFonts w:cs="B Nazanin" w:hint="cs"/>
          <w:noProof/>
          <w:sz w:val="26"/>
          <w:szCs w:val="26"/>
          <w:rtl/>
        </w:rPr>
        <w:t>‌</w:t>
      </w:r>
      <w:r w:rsidRPr="005E4840">
        <w:rPr>
          <w:rFonts w:cs="B Nazanin" w:hint="cs"/>
          <w:noProof/>
          <w:sz w:val="26"/>
          <w:szCs w:val="26"/>
          <w:rtl/>
        </w:rPr>
        <w:t>های چندملیتی در حال درک این</w:t>
      </w:r>
      <w:r w:rsidR="00B71783" w:rsidRPr="005E4840">
        <w:rPr>
          <w:rFonts w:cs="B Nazanin" w:hint="cs"/>
          <w:noProof/>
          <w:sz w:val="26"/>
          <w:szCs w:val="26"/>
          <w:rtl/>
        </w:rPr>
        <w:t xml:space="preserve"> موضوع</w:t>
      </w:r>
      <w:r w:rsidRPr="005E4840">
        <w:rPr>
          <w:rFonts w:cs="B Nazanin" w:hint="cs"/>
          <w:noProof/>
          <w:sz w:val="26"/>
          <w:szCs w:val="26"/>
          <w:rtl/>
        </w:rPr>
        <w:t xml:space="preserve"> هستند که آن</w:t>
      </w:r>
      <w:r w:rsidR="00B71783" w:rsidRPr="005E4840">
        <w:rPr>
          <w:rFonts w:cs="B Nazanin" w:hint="cs"/>
          <w:noProof/>
          <w:sz w:val="26"/>
          <w:szCs w:val="26"/>
          <w:rtl/>
        </w:rPr>
        <w:t>‌</w:t>
      </w:r>
      <w:r w:rsidRPr="005E4840">
        <w:rPr>
          <w:rFonts w:cs="B Nazanin" w:hint="cs"/>
          <w:noProof/>
          <w:sz w:val="26"/>
          <w:szCs w:val="26"/>
          <w:rtl/>
        </w:rPr>
        <w:t>ها باید برای رسیدگی به محیط</w:t>
      </w:r>
      <w:r w:rsidR="00B71783" w:rsidRPr="005E4840">
        <w:rPr>
          <w:rFonts w:cs="B Nazanin" w:hint="cs"/>
          <w:noProof/>
          <w:sz w:val="26"/>
          <w:szCs w:val="26"/>
          <w:rtl/>
        </w:rPr>
        <w:t>‌</w:t>
      </w:r>
      <w:r w:rsidRPr="005E4840">
        <w:rPr>
          <w:rFonts w:cs="B Nazanin" w:hint="cs"/>
          <w:noProof/>
          <w:sz w:val="26"/>
          <w:szCs w:val="26"/>
          <w:rtl/>
        </w:rPr>
        <w:t>زیست پیش</w:t>
      </w:r>
      <w:r w:rsidR="00B71783" w:rsidRPr="005E4840">
        <w:rPr>
          <w:rFonts w:cs="B Nazanin" w:hint="cs"/>
          <w:noProof/>
          <w:sz w:val="26"/>
          <w:szCs w:val="26"/>
          <w:rtl/>
        </w:rPr>
        <w:t>‌</w:t>
      </w:r>
      <w:r w:rsidRPr="005E4840">
        <w:rPr>
          <w:rFonts w:cs="B Nazanin" w:hint="cs"/>
          <w:noProof/>
          <w:sz w:val="26"/>
          <w:szCs w:val="26"/>
          <w:rtl/>
        </w:rPr>
        <w:t>گستر باشند. رسانه ها در حال توجه خیلی دقیقی به اعمال شرکت</w:t>
      </w:r>
      <w:r w:rsidR="00B71783" w:rsidRPr="005E4840">
        <w:rPr>
          <w:rFonts w:cs="B Nazanin" w:hint="cs"/>
          <w:noProof/>
          <w:sz w:val="26"/>
          <w:szCs w:val="26"/>
          <w:rtl/>
        </w:rPr>
        <w:t>‌</w:t>
      </w:r>
      <w:r w:rsidRPr="005E4840">
        <w:rPr>
          <w:rFonts w:cs="B Nazanin" w:hint="cs"/>
          <w:noProof/>
          <w:sz w:val="26"/>
          <w:szCs w:val="26"/>
          <w:rtl/>
        </w:rPr>
        <w:t>های چندملیتی هستند و داستان</w:t>
      </w:r>
      <w:r w:rsidR="00B71783" w:rsidRPr="005E4840">
        <w:rPr>
          <w:rFonts w:cs="B Nazanin" w:hint="cs"/>
          <w:noProof/>
          <w:sz w:val="26"/>
          <w:szCs w:val="26"/>
          <w:rtl/>
        </w:rPr>
        <w:t>‌</w:t>
      </w:r>
      <w:r w:rsidRPr="005E4840">
        <w:rPr>
          <w:rFonts w:cs="B Nazanin" w:hint="cs"/>
          <w:noProof/>
          <w:sz w:val="26"/>
          <w:szCs w:val="26"/>
          <w:rtl/>
        </w:rPr>
        <w:t>های آلودگی و تخریب محیط</w:t>
      </w:r>
      <w:r w:rsidR="00B71783" w:rsidRPr="005E4840">
        <w:rPr>
          <w:rFonts w:cs="B Nazanin" w:hint="cs"/>
          <w:noProof/>
          <w:sz w:val="26"/>
          <w:szCs w:val="26"/>
          <w:rtl/>
        </w:rPr>
        <w:t>‌</w:t>
      </w:r>
      <w:r w:rsidRPr="005E4840">
        <w:rPr>
          <w:rFonts w:cs="B Nazanin" w:hint="cs"/>
          <w:noProof/>
          <w:sz w:val="26"/>
          <w:szCs w:val="26"/>
          <w:rtl/>
        </w:rPr>
        <w:t>زیست به اطلاع عموم رسانده می</w:t>
      </w:r>
      <w:r w:rsidR="00B71783" w:rsidRPr="005E4840">
        <w:rPr>
          <w:rFonts w:cs="B Nazanin" w:hint="cs"/>
          <w:noProof/>
          <w:sz w:val="26"/>
          <w:szCs w:val="26"/>
          <w:rtl/>
        </w:rPr>
        <w:t>‌</w:t>
      </w:r>
      <w:r w:rsidRPr="005E4840">
        <w:rPr>
          <w:rFonts w:cs="B Nazanin" w:hint="cs"/>
          <w:noProof/>
          <w:sz w:val="26"/>
          <w:szCs w:val="26"/>
          <w:rtl/>
        </w:rPr>
        <w:t>شوند. در نتیجه، بسیاری از شرکت</w:t>
      </w:r>
      <w:r w:rsidR="000133DD" w:rsidRPr="005E4840">
        <w:rPr>
          <w:rFonts w:cs="B Nazanin" w:hint="cs"/>
          <w:noProof/>
          <w:sz w:val="26"/>
          <w:szCs w:val="26"/>
          <w:rtl/>
        </w:rPr>
        <w:t>‌</w:t>
      </w:r>
      <w:r w:rsidRPr="005E4840">
        <w:rPr>
          <w:rFonts w:cs="B Nazanin" w:hint="cs"/>
          <w:noProof/>
          <w:sz w:val="26"/>
          <w:szCs w:val="26"/>
          <w:rtl/>
        </w:rPr>
        <w:t>های چندملیتی در حال اجرای مراحل به حداقل رساندن تخریب محیط</w:t>
      </w:r>
      <w:r w:rsidR="000133DD" w:rsidRPr="005E4840">
        <w:rPr>
          <w:rFonts w:cs="B Nazanin" w:hint="cs"/>
          <w:noProof/>
          <w:sz w:val="26"/>
          <w:szCs w:val="26"/>
          <w:rtl/>
        </w:rPr>
        <w:t>‌</w:t>
      </w:r>
      <w:r w:rsidRPr="005E4840">
        <w:rPr>
          <w:rFonts w:cs="B Nazanin" w:hint="cs"/>
          <w:noProof/>
          <w:sz w:val="26"/>
          <w:szCs w:val="26"/>
          <w:rtl/>
        </w:rPr>
        <w:t xml:space="preserve">زیست هستند. </w:t>
      </w:r>
    </w:p>
    <w:p w14:paraId="041A9B2B" w14:textId="77777777" w:rsidR="002E3260" w:rsidRPr="00F07135" w:rsidRDefault="002E3260" w:rsidP="007F6211">
      <w:pPr>
        <w:spacing w:line="240" w:lineRule="auto"/>
        <w:jc w:val="both"/>
        <w:rPr>
          <w:rFonts w:cs="B Titr"/>
          <w:sz w:val="24"/>
          <w:szCs w:val="24"/>
          <w:rtl/>
        </w:rPr>
      </w:pPr>
      <w:bookmarkStart w:id="189" w:name="_Hlk189490673"/>
      <w:r w:rsidRPr="00F07135">
        <w:rPr>
          <w:rFonts w:cs="B Titr" w:hint="cs"/>
          <w:sz w:val="24"/>
          <w:szCs w:val="24"/>
          <w:rtl/>
        </w:rPr>
        <w:t>فساد و رشوه خواری</w:t>
      </w:r>
    </w:p>
    <w:bookmarkEnd w:id="189"/>
    <w:p w14:paraId="0BBF645E" w14:textId="7207006E"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یکی از مهمترین موضوعات اخلاقی جهانی پیش روی شرکت</w:t>
      </w:r>
      <w:r w:rsidR="000133DD" w:rsidRPr="005E4840">
        <w:rPr>
          <w:rFonts w:cs="B Nazanin" w:hint="cs"/>
          <w:noProof/>
          <w:sz w:val="26"/>
          <w:szCs w:val="26"/>
          <w:rtl/>
        </w:rPr>
        <w:t>‌</w:t>
      </w:r>
      <w:r w:rsidRPr="005E4840">
        <w:rPr>
          <w:rFonts w:cs="B Nazanin" w:hint="cs"/>
          <w:noProof/>
          <w:sz w:val="26"/>
          <w:szCs w:val="26"/>
          <w:rtl/>
        </w:rPr>
        <w:t xml:space="preserve">های چندملیتی، فساد و رشوه خواری است. طبق </w:t>
      </w:r>
      <w:r w:rsidR="000133DD" w:rsidRPr="005E4840">
        <w:rPr>
          <w:rFonts w:cs="B Nazanin" w:hint="cs"/>
          <w:noProof/>
          <w:sz w:val="26"/>
          <w:szCs w:val="26"/>
          <w:rtl/>
        </w:rPr>
        <w:t xml:space="preserve">تعریف </w:t>
      </w:r>
      <w:r w:rsidRPr="005E4840">
        <w:rPr>
          <w:rFonts w:cs="B Nazanin" w:hint="cs"/>
          <w:noProof/>
          <w:sz w:val="26"/>
          <w:szCs w:val="26"/>
          <w:rtl/>
        </w:rPr>
        <w:t>سازمان شفافیت بین الملل</w:t>
      </w:r>
      <w:r w:rsidR="000133DD" w:rsidRPr="005E4840">
        <w:rPr>
          <w:sz w:val="26"/>
          <w:szCs w:val="26"/>
          <w:rtl/>
        </w:rPr>
        <w:footnoteReference w:id="285"/>
      </w:r>
      <w:r w:rsidRPr="005E4840">
        <w:rPr>
          <w:rFonts w:cs="B Nazanin" w:hint="cs"/>
          <w:noProof/>
          <w:sz w:val="26"/>
          <w:szCs w:val="26"/>
          <w:rtl/>
        </w:rPr>
        <w:t>، سازمان ویژه</w:t>
      </w:r>
      <w:r w:rsidR="000133DD" w:rsidRPr="005E4840">
        <w:rPr>
          <w:rFonts w:cs="B Nazanin" w:hint="cs"/>
          <w:noProof/>
          <w:sz w:val="26"/>
          <w:szCs w:val="26"/>
          <w:rtl/>
        </w:rPr>
        <w:t>‌</w:t>
      </w:r>
      <w:r w:rsidRPr="005E4840">
        <w:rPr>
          <w:rFonts w:cs="B Nazanin" w:hint="cs"/>
          <w:noProof/>
          <w:sz w:val="26"/>
          <w:szCs w:val="26"/>
          <w:rtl/>
        </w:rPr>
        <w:t>ی ریشه کنی فساد، فساد «سوء استفاده از قدرت واگذار شده برای منفعت شخصی» است. فساد هنگامی رخ می</w:t>
      </w:r>
      <w:r w:rsidR="000133DD" w:rsidRPr="005E4840">
        <w:rPr>
          <w:rFonts w:cs="B Nazanin" w:hint="cs"/>
          <w:noProof/>
          <w:sz w:val="26"/>
          <w:szCs w:val="26"/>
          <w:rtl/>
        </w:rPr>
        <w:t>‌</w:t>
      </w:r>
      <w:r w:rsidRPr="005E4840">
        <w:rPr>
          <w:rFonts w:cs="B Nazanin" w:hint="cs"/>
          <w:noProof/>
          <w:sz w:val="26"/>
          <w:szCs w:val="26"/>
          <w:rtl/>
        </w:rPr>
        <w:t>دهد که شخصی رشوه</w:t>
      </w:r>
      <w:r w:rsidR="000133DD" w:rsidRPr="005E4840">
        <w:rPr>
          <w:rFonts w:cs="B Nazanin" w:hint="cs"/>
          <w:noProof/>
          <w:sz w:val="26"/>
          <w:szCs w:val="26"/>
          <w:rtl/>
        </w:rPr>
        <w:t>‌</w:t>
      </w:r>
      <w:r w:rsidRPr="005E4840">
        <w:rPr>
          <w:rFonts w:cs="B Nazanin" w:hint="cs"/>
          <w:noProof/>
          <w:sz w:val="26"/>
          <w:szCs w:val="26"/>
          <w:rtl/>
        </w:rPr>
        <w:t>ای می</w:t>
      </w:r>
      <w:r w:rsidR="000133DD" w:rsidRPr="005E4840">
        <w:rPr>
          <w:rFonts w:cs="B Nazanin" w:hint="cs"/>
          <w:noProof/>
          <w:sz w:val="26"/>
          <w:szCs w:val="26"/>
          <w:rtl/>
        </w:rPr>
        <w:t>‌</w:t>
      </w:r>
      <w:r w:rsidRPr="005E4840">
        <w:rPr>
          <w:rFonts w:cs="B Nazanin" w:hint="cs"/>
          <w:noProof/>
          <w:sz w:val="26"/>
          <w:szCs w:val="26"/>
          <w:rtl/>
        </w:rPr>
        <w:t>گیرد و کاری را انجام می</w:t>
      </w:r>
      <w:r w:rsidR="000133DD" w:rsidRPr="005E4840">
        <w:rPr>
          <w:rFonts w:cs="B Nazanin" w:hint="cs"/>
          <w:noProof/>
          <w:sz w:val="26"/>
          <w:szCs w:val="26"/>
          <w:rtl/>
        </w:rPr>
        <w:t>‌</w:t>
      </w:r>
      <w:r w:rsidRPr="005E4840">
        <w:rPr>
          <w:rFonts w:cs="B Nazanin" w:hint="cs"/>
          <w:noProof/>
          <w:sz w:val="26"/>
          <w:szCs w:val="26"/>
          <w:rtl/>
        </w:rPr>
        <w:t>دهد که از لحاظ قانونی غیرمجاز است. رشوه</w:t>
      </w:r>
      <w:r w:rsidR="000133DD" w:rsidRPr="005E4840">
        <w:rPr>
          <w:rFonts w:cs="B Nazanin" w:hint="cs"/>
          <w:noProof/>
          <w:sz w:val="26"/>
          <w:szCs w:val="26"/>
          <w:rtl/>
        </w:rPr>
        <w:t>‌</w:t>
      </w:r>
      <w:r w:rsidRPr="005E4840">
        <w:rPr>
          <w:rFonts w:cs="B Nazanin" w:hint="cs"/>
          <w:noProof/>
          <w:sz w:val="26"/>
          <w:szCs w:val="26"/>
          <w:rtl/>
        </w:rPr>
        <w:t>خواری همچنین به هدایا یا پرداخت</w:t>
      </w:r>
      <w:r w:rsidR="000133DD" w:rsidRPr="005E4840">
        <w:rPr>
          <w:rFonts w:cs="B Nazanin" w:hint="cs"/>
          <w:noProof/>
          <w:sz w:val="26"/>
          <w:szCs w:val="26"/>
          <w:rtl/>
        </w:rPr>
        <w:t>‌</w:t>
      </w:r>
      <w:r w:rsidRPr="005E4840">
        <w:rPr>
          <w:rFonts w:cs="B Nazanin" w:hint="cs"/>
          <w:noProof/>
          <w:sz w:val="26"/>
          <w:szCs w:val="26"/>
          <w:rtl/>
        </w:rPr>
        <w:t>ها به شخص برای تسریع یک عمل دولتی یا بدست آوردن برخی مزایای کسب و کار اشاره دارد.</w:t>
      </w:r>
    </w:p>
    <w:p w14:paraId="7223B156" w14:textId="496A2918" w:rsidR="00F07135" w:rsidRDefault="002E3260" w:rsidP="00382421">
      <w:pPr>
        <w:spacing w:line="240" w:lineRule="auto"/>
        <w:jc w:val="both"/>
        <w:rPr>
          <w:rFonts w:cs="B Nazanin"/>
          <w:noProof/>
          <w:sz w:val="26"/>
          <w:szCs w:val="26"/>
          <w:rtl/>
        </w:rPr>
      </w:pPr>
      <w:r w:rsidRPr="005E4840">
        <w:rPr>
          <w:rFonts w:cs="B Nazanin" w:hint="cs"/>
          <w:noProof/>
          <w:sz w:val="26"/>
          <w:szCs w:val="26"/>
          <w:rtl/>
        </w:rPr>
        <w:t xml:space="preserve">  سطوح فساد و رشوه خواری تفاوت معناداری در سراسر جهان دارند. در آن خصوص، شاخص ادراک فساد شفافیت بین</w:t>
      </w:r>
      <w:r w:rsidR="000133DD" w:rsidRPr="005E4840">
        <w:rPr>
          <w:rFonts w:cs="B Nazanin" w:hint="cs"/>
          <w:noProof/>
          <w:sz w:val="26"/>
          <w:szCs w:val="26"/>
          <w:rtl/>
        </w:rPr>
        <w:t>‌</w:t>
      </w:r>
      <w:r w:rsidRPr="005E4840">
        <w:rPr>
          <w:rFonts w:cs="B Nazanin" w:hint="cs"/>
          <w:noProof/>
          <w:sz w:val="26"/>
          <w:szCs w:val="26"/>
          <w:rtl/>
        </w:rPr>
        <w:t>الملل، درجه</w:t>
      </w:r>
      <w:r w:rsidR="000133DD" w:rsidRPr="005E4840">
        <w:rPr>
          <w:rFonts w:cs="B Nazanin" w:hint="cs"/>
          <w:noProof/>
          <w:sz w:val="26"/>
          <w:szCs w:val="26"/>
          <w:rtl/>
        </w:rPr>
        <w:t>‌</w:t>
      </w:r>
      <w:r w:rsidRPr="005E4840">
        <w:rPr>
          <w:rFonts w:cs="B Nazanin" w:hint="cs"/>
          <w:noProof/>
          <w:sz w:val="26"/>
          <w:szCs w:val="26"/>
          <w:rtl/>
        </w:rPr>
        <w:t>ای را ارائه می</w:t>
      </w:r>
      <w:r w:rsidR="000133DD" w:rsidRPr="005E4840">
        <w:rPr>
          <w:rFonts w:cs="B Nazanin" w:hint="cs"/>
          <w:noProof/>
          <w:sz w:val="26"/>
          <w:szCs w:val="26"/>
          <w:rtl/>
        </w:rPr>
        <w:t>‌</w:t>
      </w:r>
      <w:r w:rsidRPr="005E4840">
        <w:rPr>
          <w:rFonts w:cs="B Nazanin" w:hint="cs"/>
          <w:noProof/>
          <w:sz w:val="26"/>
          <w:szCs w:val="26"/>
          <w:rtl/>
        </w:rPr>
        <w:t>دهد که فساد در میان سیاست مداران و مسئولان دولتی وجود دارد. سازمان، داده ها را از منابع مختلف جمع</w:t>
      </w:r>
      <w:r w:rsidR="000133DD" w:rsidRPr="005E4840">
        <w:rPr>
          <w:rFonts w:cs="B Nazanin" w:hint="cs"/>
          <w:noProof/>
          <w:sz w:val="26"/>
          <w:szCs w:val="26"/>
          <w:rtl/>
        </w:rPr>
        <w:t>‌</w:t>
      </w:r>
      <w:r w:rsidRPr="005E4840">
        <w:rPr>
          <w:rFonts w:cs="B Nazanin" w:hint="cs"/>
          <w:noProof/>
          <w:sz w:val="26"/>
          <w:szCs w:val="26"/>
          <w:rtl/>
        </w:rPr>
        <w:t>آوری می</w:t>
      </w:r>
      <w:r w:rsidR="000133DD" w:rsidRPr="005E4840">
        <w:rPr>
          <w:rFonts w:cs="B Nazanin" w:hint="cs"/>
          <w:noProof/>
          <w:sz w:val="26"/>
          <w:szCs w:val="26"/>
          <w:rtl/>
        </w:rPr>
        <w:t>‌</w:t>
      </w:r>
      <w:r w:rsidRPr="005E4840">
        <w:rPr>
          <w:rFonts w:cs="B Nazanin" w:hint="cs"/>
          <w:noProof/>
          <w:sz w:val="26"/>
          <w:szCs w:val="26"/>
          <w:rtl/>
        </w:rPr>
        <w:t>کند تا شاخصی را گرداوری کند که درجه</w:t>
      </w:r>
      <w:r w:rsidR="000133DD" w:rsidRPr="005E4840">
        <w:rPr>
          <w:rFonts w:cs="B Nazanin" w:hint="cs"/>
          <w:noProof/>
          <w:sz w:val="26"/>
          <w:szCs w:val="26"/>
          <w:rtl/>
        </w:rPr>
        <w:t>‌</w:t>
      </w:r>
      <w:r w:rsidRPr="005E4840">
        <w:rPr>
          <w:rFonts w:cs="B Nazanin" w:hint="cs"/>
          <w:noProof/>
          <w:sz w:val="26"/>
          <w:szCs w:val="26"/>
          <w:rtl/>
        </w:rPr>
        <w:t>ی فساد در جامعه را در مقایسه با جوامع دیگر نشان می</w:t>
      </w:r>
      <w:r w:rsidR="000133DD" w:rsidRPr="005E4840">
        <w:rPr>
          <w:rFonts w:cs="B Nazanin" w:hint="cs"/>
          <w:noProof/>
          <w:sz w:val="26"/>
          <w:szCs w:val="26"/>
          <w:rtl/>
        </w:rPr>
        <w:t>‌</w:t>
      </w:r>
      <w:r w:rsidRPr="005E4840">
        <w:rPr>
          <w:rFonts w:cs="B Nazanin" w:hint="cs"/>
          <w:noProof/>
          <w:sz w:val="26"/>
          <w:szCs w:val="26"/>
          <w:rtl/>
        </w:rPr>
        <w:t xml:space="preserve">دهد. شکل </w:t>
      </w:r>
      <w:r w:rsidR="00212184">
        <w:rPr>
          <w:rFonts w:cs="B Nazanin" w:hint="cs"/>
          <w:noProof/>
          <w:sz w:val="26"/>
          <w:szCs w:val="26"/>
          <w:rtl/>
        </w:rPr>
        <w:t>52</w:t>
      </w:r>
      <w:r w:rsidR="00D877F3" w:rsidRPr="005E4840">
        <w:rPr>
          <w:rFonts w:cs="B Nazanin" w:hint="cs"/>
          <w:noProof/>
          <w:sz w:val="26"/>
          <w:szCs w:val="26"/>
          <w:rtl/>
        </w:rPr>
        <w:t xml:space="preserve"> </w:t>
      </w:r>
      <w:r w:rsidRPr="005E4840">
        <w:rPr>
          <w:rFonts w:cs="B Nazanin" w:hint="cs"/>
          <w:noProof/>
          <w:sz w:val="26"/>
          <w:szCs w:val="26"/>
          <w:rtl/>
        </w:rPr>
        <w:t>هفت کشور بالا و هفت کشور پایین را بر اساس شاخص فساد 2005 نشان می</w:t>
      </w:r>
      <w:r w:rsidR="000133DD" w:rsidRPr="005E4840">
        <w:rPr>
          <w:rFonts w:cs="B Nazanin" w:hint="cs"/>
          <w:noProof/>
          <w:sz w:val="26"/>
          <w:szCs w:val="26"/>
          <w:rtl/>
        </w:rPr>
        <w:t>‌</w:t>
      </w:r>
      <w:r w:rsidRPr="005E4840">
        <w:rPr>
          <w:rFonts w:cs="B Nazanin" w:hint="cs"/>
          <w:noProof/>
          <w:sz w:val="26"/>
          <w:szCs w:val="26"/>
          <w:rtl/>
        </w:rPr>
        <w:t>دهد. شاخص از نمره</w:t>
      </w:r>
      <w:r w:rsidR="000133DD" w:rsidRPr="005E4840">
        <w:rPr>
          <w:rFonts w:cs="B Nazanin" w:hint="cs"/>
          <w:noProof/>
          <w:sz w:val="26"/>
          <w:szCs w:val="26"/>
          <w:rtl/>
        </w:rPr>
        <w:t>‌</w:t>
      </w:r>
      <w:r w:rsidRPr="005E4840">
        <w:rPr>
          <w:rFonts w:cs="B Nazanin" w:hint="cs"/>
          <w:noProof/>
          <w:sz w:val="26"/>
          <w:szCs w:val="26"/>
          <w:rtl/>
        </w:rPr>
        <w:t>ی 10 (بدون فساد) تا 0 (خیلی فاسد) را نشان می دهد.</w:t>
      </w:r>
    </w:p>
    <w:p w14:paraId="5DAA6B22" w14:textId="6DDCED96" w:rsidR="005E4840" w:rsidRDefault="005E4840" w:rsidP="00382421">
      <w:pPr>
        <w:spacing w:line="240" w:lineRule="auto"/>
        <w:jc w:val="both"/>
        <w:rPr>
          <w:rFonts w:cs="B Nazanin"/>
          <w:noProof/>
          <w:sz w:val="26"/>
          <w:szCs w:val="26"/>
          <w:rtl/>
        </w:rPr>
      </w:pPr>
    </w:p>
    <w:p w14:paraId="4F938575" w14:textId="6973BDFB" w:rsidR="005E4840" w:rsidRDefault="005E4840" w:rsidP="00382421">
      <w:pPr>
        <w:spacing w:line="240" w:lineRule="auto"/>
        <w:jc w:val="both"/>
        <w:rPr>
          <w:rFonts w:cs="B Nazanin"/>
          <w:noProof/>
          <w:sz w:val="26"/>
          <w:szCs w:val="26"/>
          <w:rtl/>
        </w:rPr>
      </w:pPr>
    </w:p>
    <w:p w14:paraId="184C3647" w14:textId="3ECB1171" w:rsidR="005E4840" w:rsidRDefault="005E4840" w:rsidP="00382421">
      <w:pPr>
        <w:spacing w:line="240" w:lineRule="auto"/>
        <w:jc w:val="both"/>
        <w:rPr>
          <w:rFonts w:cs="B Nazanin"/>
          <w:noProof/>
          <w:sz w:val="26"/>
          <w:szCs w:val="26"/>
          <w:rtl/>
        </w:rPr>
      </w:pPr>
    </w:p>
    <w:p w14:paraId="0F68F91D" w14:textId="77777777" w:rsidR="005E4840" w:rsidRPr="005E4840" w:rsidRDefault="005E4840" w:rsidP="00382421">
      <w:pPr>
        <w:spacing w:line="240" w:lineRule="auto"/>
        <w:jc w:val="both"/>
        <w:rPr>
          <w:rFonts w:cs="B Nazanin"/>
          <w:noProof/>
          <w:sz w:val="26"/>
          <w:szCs w:val="26"/>
          <w:rtl/>
        </w:rPr>
      </w:pPr>
    </w:p>
    <w:p w14:paraId="5E571A6A" w14:textId="2FF7A99F" w:rsidR="002E3260" w:rsidRPr="00382421" w:rsidRDefault="002E3260" w:rsidP="007F6211">
      <w:pPr>
        <w:tabs>
          <w:tab w:val="left" w:pos="7139"/>
        </w:tabs>
        <w:spacing w:line="240" w:lineRule="auto"/>
        <w:jc w:val="center"/>
        <w:rPr>
          <w:rFonts w:cs="B Nazanin"/>
          <w:b/>
          <w:bCs/>
          <w:sz w:val="20"/>
          <w:szCs w:val="20"/>
          <w:rtl/>
        </w:rPr>
      </w:pPr>
      <w:r w:rsidRPr="00382421">
        <w:rPr>
          <w:rFonts w:cs="B Nazanin" w:hint="cs"/>
          <w:b/>
          <w:bCs/>
          <w:sz w:val="20"/>
          <w:szCs w:val="20"/>
          <w:rtl/>
        </w:rPr>
        <w:lastRenderedPageBreak/>
        <w:t xml:space="preserve">شکل </w:t>
      </w:r>
      <w:r w:rsidR="00212184">
        <w:rPr>
          <w:rFonts w:cs="B Nazanin" w:hint="cs"/>
          <w:b/>
          <w:bCs/>
          <w:sz w:val="20"/>
          <w:szCs w:val="20"/>
          <w:rtl/>
        </w:rPr>
        <w:t>52</w:t>
      </w:r>
      <w:r w:rsidR="00192692">
        <w:rPr>
          <w:rFonts w:cs="B Nazanin" w:hint="cs"/>
          <w:b/>
          <w:bCs/>
          <w:sz w:val="20"/>
          <w:szCs w:val="20"/>
          <w:rtl/>
        </w:rPr>
        <w:t xml:space="preserve">: </w:t>
      </w:r>
      <w:r w:rsidRPr="00382421">
        <w:rPr>
          <w:rFonts w:cs="B Nazanin" w:hint="cs"/>
          <w:b/>
          <w:bCs/>
          <w:sz w:val="20"/>
          <w:szCs w:val="20"/>
          <w:rtl/>
        </w:rPr>
        <w:t>هفت کشور بالا و پایین (و ایالات متحده) بر شاخص ادراک فساد</w:t>
      </w:r>
    </w:p>
    <w:p w14:paraId="01410467" w14:textId="77777777" w:rsidR="002E3260" w:rsidRDefault="002E3260" w:rsidP="007F6211">
      <w:pPr>
        <w:spacing w:line="240" w:lineRule="auto"/>
        <w:jc w:val="both"/>
        <w:rPr>
          <w:rFonts w:cs="B Nazanin"/>
          <w:sz w:val="24"/>
          <w:szCs w:val="24"/>
          <w:rtl/>
        </w:rPr>
      </w:pPr>
      <w:r>
        <w:rPr>
          <w:rFonts w:cs="B Nazanin" w:hint="cs"/>
          <w:noProof/>
          <w:sz w:val="24"/>
          <w:szCs w:val="24"/>
          <w:rtl/>
          <w:lang w:bidi="ar-SA"/>
        </w:rPr>
        <w:drawing>
          <wp:inline distT="0" distB="0" distL="0" distR="0" wp14:anchorId="63D94414" wp14:editId="269E0898">
            <wp:extent cx="5384800" cy="3155473"/>
            <wp:effectExtent l="0" t="0" r="6350" b="6985"/>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DE43E7" w14:textId="77777777" w:rsidR="00382421" w:rsidRPr="00382421" w:rsidRDefault="00382421" w:rsidP="00382421">
      <w:pPr>
        <w:spacing w:line="240" w:lineRule="auto"/>
        <w:jc w:val="center"/>
        <w:rPr>
          <w:rFonts w:cs="B Nazanin"/>
          <w:b/>
          <w:bCs/>
          <w:sz w:val="20"/>
          <w:szCs w:val="20"/>
          <w:rtl/>
        </w:rPr>
      </w:pPr>
      <w:r w:rsidRPr="00382421">
        <w:rPr>
          <w:rFonts w:cs="B Nazanin" w:hint="cs"/>
          <w:b/>
          <w:bCs/>
          <w:sz w:val="20"/>
          <w:szCs w:val="20"/>
          <w:rtl/>
        </w:rPr>
        <w:t xml:space="preserve">منبع: بر اساس سازمان شفافیت بین الملل، </w:t>
      </w:r>
      <w:hyperlink r:id="rId46" w:history="1">
        <w:r w:rsidRPr="00382421">
          <w:rPr>
            <w:rStyle w:val="Hyperlink"/>
            <w:rFonts w:cs="B Nazanin"/>
            <w:b/>
            <w:bCs/>
            <w:sz w:val="20"/>
            <w:szCs w:val="20"/>
          </w:rPr>
          <w:t>www.transparency.org</w:t>
        </w:r>
      </w:hyperlink>
    </w:p>
    <w:p w14:paraId="7C5392E1" w14:textId="49751AF9"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یک نگاه اجمالي به شکل </w:t>
      </w:r>
      <w:r w:rsidR="00212184">
        <w:rPr>
          <w:rFonts w:cs="B Nazanin" w:hint="cs"/>
          <w:noProof/>
          <w:sz w:val="26"/>
          <w:szCs w:val="26"/>
          <w:rtl/>
        </w:rPr>
        <w:t>52</w:t>
      </w:r>
      <w:r w:rsidR="00D877F3" w:rsidRPr="005E4840">
        <w:rPr>
          <w:rFonts w:cs="B Nazanin" w:hint="cs"/>
          <w:noProof/>
          <w:sz w:val="26"/>
          <w:szCs w:val="26"/>
          <w:rtl/>
        </w:rPr>
        <w:t xml:space="preserve"> </w:t>
      </w:r>
      <w:r w:rsidRPr="005E4840">
        <w:rPr>
          <w:rFonts w:cs="B Nazanin" w:hint="cs"/>
          <w:noProof/>
          <w:sz w:val="26"/>
          <w:szCs w:val="26"/>
          <w:rtl/>
        </w:rPr>
        <w:t>جنبه</w:t>
      </w:r>
      <w:r w:rsidR="0043207A" w:rsidRPr="005E4840">
        <w:rPr>
          <w:rFonts w:cs="B Nazanin" w:hint="cs"/>
          <w:noProof/>
          <w:sz w:val="26"/>
          <w:szCs w:val="26"/>
          <w:rtl/>
        </w:rPr>
        <w:t>‌</w:t>
      </w:r>
      <w:r w:rsidRPr="005E4840">
        <w:rPr>
          <w:rFonts w:cs="B Nazanin" w:hint="cs"/>
          <w:noProof/>
          <w:sz w:val="26"/>
          <w:szCs w:val="26"/>
          <w:rtl/>
        </w:rPr>
        <w:t>ی مهم طبیعت فساد را نشان می</w:t>
      </w:r>
      <w:r w:rsidR="0043207A" w:rsidRPr="005E4840">
        <w:rPr>
          <w:rFonts w:cs="B Nazanin" w:hint="cs"/>
          <w:noProof/>
          <w:sz w:val="26"/>
          <w:szCs w:val="26"/>
          <w:rtl/>
        </w:rPr>
        <w:t>‌</w:t>
      </w:r>
      <w:r w:rsidRPr="005E4840">
        <w:rPr>
          <w:rFonts w:cs="B Nazanin" w:hint="cs"/>
          <w:noProof/>
          <w:sz w:val="26"/>
          <w:szCs w:val="26"/>
          <w:rtl/>
        </w:rPr>
        <w:t>دهد. فساد اغلب در کشورهای فقیرتر است. در حقیقت، كشورهایی نظیر چاد، بنگلادش و هائیتی جزء فقیرترین کشورهای جهان هستند و در شاخص فساد کمترین نمره را دارند. چنین یافته</w:t>
      </w:r>
      <w:r w:rsidR="0043207A" w:rsidRPr="005E4840">
        <w:rPr>
          <w:rFonts w:cs="B Nazanin" w:hint="cs"/>
          <w:noProof/>
          <w:sz w:val="26"/>
          <w:szCs w:val="26"/>
          <w:rtl/>
        </w:rPr>
        <w:t>‌</w:t>
      </w:r>
      <w:r w:rsidRPr="005E4840">
        <w:rPr>
          <w:rFonts w:cs="B Nazanin" w:hint="cs"/>
          <w:noProof/>
          <w:sz w:val="26"/>
          <w:szCs w:val="26"/>
          <w:rtl/>
        </w:rPr>
        <w:t>هایی روی هم رفته تعجب</w:t>
      </w:r>
      <w:r w:rsidR="0043207A" w:rsidRPr="005E4840">
        <w:rPr>
          <w:rFonts w:cs="B Nazanin" w:hint="cs"/>
          <w:noProof/>
          <w:sz w:val="26"/>
          <w:szCs w:val="26"/>
          <w:rtl/>
        </w:rPr>
        <w:t>‌</w:t>
      </w:r>
      <w:r w:rsidRPr="005E4840">
        <w:rPr>
          <w:rFonts w:cs="B Nazanin" w:hint="cs"/>
          <w:noProof/>
          <w:sz w:val="26"/>
          <w:szCs w:val="26"/>
          <w:rtl/>
        </w:rPr>
        <w:t>آور نیستند. اگرچه روند به طور قطع این است که کشورهای فاسدتر اغلب وجوه را به پروژه</w:t>
      </w:r>
      <w:r w:rsidR="0043207A" w:rsidRPr="005E4840">
        <w:rPr>
          <w:rFonts w:cs="B Nazanin" w:hint="cs"/>
          <w:noProof/>
          <w:sz w:val="26"/>
          <w:szCs w:val="26"/>
          <w:rtl/>
        </w:rPr>
        <w:t>‌</w:t>
      </w:r>
      <w:r w:rsidRPr="005E4840">
        <w:rPr>
          <w:rFonts w:cs="B Nazanin" w:hint="cs"/>
          <w:noProof/>
          <w:sz w:val="26"/>
          <w:szCs w:val="26"/>
          <w:rtl/>
        </w:rPr>
        <w:t>های دارای وجهه</w:t>
      </w:r>
      <w:r w:rsidR="0043207A" w:rsidRPr="005E4840">
        <w:rPr>
          <w:rFonts w:cs="B Nazanin" w:hint="cs"/>
          <w:noProof/>
          <w:sz w:val="26"/>
          <w:szCs w:val="26"/>
          <w:rtl/>
        </w:rPr>
        <w:t>‌</w:t>
      </w:r>
      <w:r w:rsidRPr="005E4840">
        <w:rPr>
          <w:rFonts w:cs="B Nazanin" w:hint="cs"/>
          <w:noProof/>
          <w:sz w:val="26"/>
          <w:szCs w:val="26"/>
          <w:rtl/>
        </w:rPr>
        <w:t>ی خوب نظیر سدها،</w:t>
      </w:r>
      <w:r w:rsidR="0043207A" w:rsidRPr="005E4840">
        <w:rPr>
          <w:rFonts w:cs="B Nazanin" w:hint="cs"/>
          <w:noProof/>
          <w:sz w:val="26"/>
          <w:szCs w:val="26"/>
          <w:rtl/>
        </w:rPr>
        <w:t xml:space="preserve"> و</w:t>
      </w:r>
      <w:r w:rsidRPr="005E4840">
        <w:rPr>
          <w:rFonts w:cs="B Nazanin" w:hint="cs"/>
          <w:noProof/>
          <w:sz w:val="26"/>
          <w:szCs w:val="26"/>
          <w:rtl/>
        </w:rPr>
        <w:t xml:space="preserve"> نیروگاه</w:t>
      </w:r>
      <w:r w:rsidR="0043207A" w:rsidRPr="005E4840">
        <w:rPr>
          <w:rFonts w:cs="B Nazanin" w:hint="cs"/>
          <w:noProof/>
          <w:sz w:val="26"/>
          <w:szCs w:val="26"/>
          <w:rtl/>
        </w:rPr>
        <w:t>‌</w:t>
      </w:r>
      <w:r w:rsidRPr="005E4840">
        <w:rPr>
          <w:rFonts w:cs="B Nazanin" w:hint="cs"/>
          <w:noProof/>
          <w:sz w:val="26"/>
          <w:szCs w:val="26"/>
          <w:rtl/>
        </w:rPr>
        <w:t xml:space="preserve">ها </w:t>
      </w:r>
      <w:r w:rsidR="0043207A" w:rsidRPr="005E4840">
        <w:rPr>
          <w:rFonts w:cs="B Nazanin" w:hint="cs"/>
          <w:noProof/>
          <w:sz w:val="26"/>
          <w:szCs w:val="26"/>
          <w:rtl/>
        </w:rPr>
        <w:t xml:space="preserve">نسبت به هزینه كردن در مدارس یا بیمارستان ها </w:t>
      </w:r>
      <w:r w:rsidRPr="005E4840">
        <w:rPr>
          <w:rFonts w:cs="B Nazanin" w:hint="cs"/>
          <w:noProof/>
          <w:sz w:val="26"/>
          <w:szCs w:val="26"/>
          <w:rtl/>
        </w:rPr>
        <w:t>انتقال می</w:t>
      </w:r>
      <w:r w:rsidR="0043207A" w:rsidRPr="005E4840">
        <w:rPr>
          <w:rFonts w:cs="B Nazanin" w:hint="cs"/>
          <w:noProof/>
          <w:sz w:val="26"/>
          <w:szCs w:val="26"/>
          <w:rtl/>
        </w:rPr>
        <w:t>‌</w:t>
      </w:r>
      <w:r w:rsidRPr="005E4840">
        <w:rPr>
          <w:rFonts w:cs="B Nazanin" w:hint="cs"/>
          <w:noProof/>
          <w:sz w:val="26"/>
          <w:szCs w:val="26"/>
          <w:rtl/>
        </w:rPr>
        <w:t>دهند. این فساد به استفاده</w:t>
      </w:r>
      <w:r w:rsidR="0043207A" w:rsidRPr="005E4840">
        <w:rPr>
          <w:rFonts w:cs="B Nazanin" w:hint="cs"/>
          <w:noProof/>
          <w:sz w:val="26"/>
          <w:szCs w:val="26"/>
          <w:rtl/>
        </w:rPr>
        <w:t>‌</w:t>
      </w:r>
      <w:r w:rsidRPr="005E4840">
        <w:rPr>
          <w:rFonts w:cs="B Nazanin" w:hint="cs"/>
          <w:noProof/>
          <w:sz w:val="26"/>
          <w:szCs w:val="26"/>
          <w:rtl/>
        </w:rPr>
        <w:t>ی غیرمؤثر از وجوه منجر می شود و بدین وسیله به فقر بیشتر می انجامد. اما، سازمان شفافیت بین الملل می</w:t>
      </w:r>
      <w:r w:rsidR="0043207A" w:rsidRPr="005E4840">
        <w:rPr>
          <w:rFonts w:cs="B Nazanin" w:hint="cs"/>
          <w:noProof/>
          <w:sz w:val="26"/>
          <w:szCs w:val="26"/>
          <w:rtl/>
        </w:rPr>
        <w:t>‌</w:t>
      </w:r>
      <w:r w:rsidRPr="005E4840">
        <w:rPr>
          <w:rFonts w:cs="B Nazanin" w:hint="cs"/>
          <w:noProof/>
          <w:sz w:val="26"/>
          <w:szCs w:val="26"/>
          <w:rtl/>
        </w:rPr>
        <w:t>گوید</w:t>
      </w:r>
      <w:r w:rsidR="0043207A" w:rsidRPr="005E4840">
        <w:rPr>
          <w:rFonts w:cs="B Nazanin" w:hint="cs"/>
          <w:noProof/>
          <w:sz w:val="26"/>
          <w:szCs w:val="26"/>
          <w:rtl/>
        </w:rPr>
        <w:t xml:space="preserve">، </w:t>
      </w:r>
      <w:r w:rsidRPr="005E4840">
        <w:rPr>
          <w:rFonts w:cs="B Nazanin" w:hint="cs"/>
          <w:noProof/>
          <w:sz w:val="26"/>
          <w:szCs w:val="26"/>
          <w:rtl/>
        </w:rPr>
        <w:t>اگرچه کشورهای ثروتمندتر اغلب کمتر فاسد هستند، اما این کشورها لزوماً پیشرفت زیادی را در ارتباط با جنگ علیه فساد نشان نداده</w:t>
      </w:r>
      <w:r w:rsidR="0043207A" w:rsidRPr="005E4840">
        <w:rPr>
          <w:rFonts w:cs="B Nazanin" w:hint="cs"/>
          <w:noProof/>
          <w:sz w:val="26"/>
          <w:szCs w:val="26"/>
          <w:rtl/>
        </w:rPr>
        <w:t>‌</w:t>
      </w:r>
      <w:r w:rsidRPr="005E4840">
        <w:rPr>
          <w:rFonts w:cs="B Nazanin" w:hint="cs"/>
          <w:noProof/>
          <w:sz w:val="26"/>
          <w:szCs w:val="26"/>
          <w:rtl/>
        </w:rPr>
        <w:t>اند. اقدام نهایی اثربخش</w:t>
      </w:r>
      <w:r w:rsidR="0043207A" w:rsidRPr="005E4840">
        <w:rPr>
          <w:rFonts w:cs="B Nazanin" w:hint="cs"/>
          <w:noProof/>
          <w:sz w:val="26"/>
          <w:szCs w:val="26"/>
          <w:rtl/>
        </w:rPr>
        <w:t>ی</w:t>
      </w:r>
      <w:r w:rsidRPr="005E4840">
        <w:rPr>
          <w:rFonts w:cs="B Nazanin" w:hint="cs"/>
          <w:noProof/>
          <w:sz w:val="26"/>
          <w:szCs w:val="26"/>
          <w:rtl/>
        </w:rPr>
        <w:t>، نهضت به سمت فساد کمتر است و کشورهای ثروتمندتر لزوماً چنین پیشرفتی را نشان نداده اند. از این رو، در حالی که کشورهای فقیرتر برای کاهش فساد کارهای بسیار زیادی برای انجام دادن دارند، سازمان شفافیت بین</w:t>
      </w:r>
      <w:r w:rsidR="0043207A" w:rsidRPr="005E4840">
        <w:rPr>
          <w:rFonts w:cs="B Nazanin" w:hint="cs"/>
          <w:noProof/>
          <w:sz w:val="26"/>
          <w:szCs w:val="26"/>
          <w:rtl/>
        </w:rPr>
        <w:t>‌</w:t>
      </w:r>
      <w:r w:rsidRPr="005E4840">
        <w:rPr>
          <w:rFonts w:cs="B Nazanin" w:hint="cs"/>
          <w:noProof/>
          <w:sz w:val="26"/>
          <w:szCs w:val="26"/>
          <w:rtl/>
        </w:rPr>
        <w:t>الملل کشورهای ثروتمند را تشویق به پرداختن به چالش های فساد می</w:t>
      </w:r>
      <w:r w:rsidR="0043207A" w:rsidRPr="005E4840">
        <w:rPr>
          <w:rFonts w:cs="B Nazanin" w:hint="cs"/>
          <w:noProof/>
          <w:sz w:val="26"/>
          <w:szCs w:val="26"/>
          <w:rtl/>
        </w:rPr>
        <w:t>‌</w:t>
      </w:r>
      <w:r w:rsidRPr="005E4840">
        <w:rPr>
          <w:rFonts w:cs="B Nazanin" w:hint="cs"/>
          <w:noProof/>
          <w:sz w:val="26"/>
          <w:szCs w:val="26"/>
          <w:rtl/>
        </w:rPr>
        <w:t>کند.</w:t>
      </w:r>
    </w:p>
    <w:p w14:paraId="2D36C517" w14:textId="3E2BB797"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فساد و رشوه</w:t>
      </w:r>
      <w:r w:rsidR="0043207A" w:rsidRPr="005E4840">
        <w:rPr>
          <w:rFonts w:cs="B Nazanin" w:hint="cs"/>
          <w:noProof/>
          <w:sz w:val="26"/>
          <w:szCs w:val="26"/>
          <w:rtl/>
        </w:rPr>
        <w:t>‌</w:t>
      </w:r>
      <w:r w:rsidRPr="005E4840">
        <w:rPr>
          <w:rFonts w:cs="B Nazanin" w:hint="cs"/>
          <w:noProof/>
          <w:sz w:val="26"/>
          <w:szCs w:val="26"/>
          <w:rtl/>
        </w:rPr>
        <w:t>خواری به خاطر اثرات مخرب بر کارکردهای مؤثر بازار در حال جذب توجه بسیاری هستند. به عنوان مثال، فساد اغلب به اتلاف وجوه دولتی منجر می شود، زیرا مشاغل دارای وجهه</w:t>
      </w:r>
      <w:r w:rsidR="0043207A" w:rsidRPr="005E4840">
        <w:rPr>
          <w:rFonts w:cs="B Nazanin" w:hint="cs"/>
          <w:noProof/>
          <w:sz w:val="26"/>
          <w:szCs w:val="26"/>
          <w:rtl/>
        </w:rPr>
        <w:t>‌</w:t>
      </w:r>
      <w:r w:rsidRPr="005E4840">
        <w:rPr>
          <w:rFonts w:cs="B Nazanin" w:hint="cs"/>
          <w:noProof/>
          <w:sz w:val="26"/>
          <w:szCs w:val="26"/>
          <w:rtl/>
        </w:rPr>
        <w:t>ی خوب تأمین مالی می شوند. برخی نیز استدلال می</w:t>
      </w:r>
      <w:r w:rsidR="0043207A" w:rsidRPr="005E4840">
        <w:rPr>
          <w:rFonts w:cs="B Nazanin" w:hint="cs"/>
          <w:noProof/>
          <w:sz w:val="26"/>
          <w:szCs w:val="26"/>
          <w:rtl/>
        </w:rPr>
        <w:t>‌</w:t>
      </w:r>
      <w:r w:rsidRPr="005E4840">
        <w:rPr>
          <w:rFonts w:cs="B Nazanin" w:hint="cs"/>
          <w:noProof/>
          <w:sz w:val="26"/>
          <w:szCs w:val="26"/>
          <w:rtl/>
        </w:rPr>
        <w:t>کنند که شرکت</w:t>
      </w:r>
      <w:r w:rsidR="0043207A" w:rsidRPr="005E4840">
        <w:rPr>
          <w:rFonts w:cs="B Nazanin" w:hint="cs"/>
          <w:noProof/>
          <w:sz w:val="26"/>
          <w:szCs w:val="26"/>
          <w:rtl/>
        </w:rPr>
        <w:t>‌</w:t>
      </w:r>
      <w:r w:rsidRPr="005E4840">
        <w:rPr>
          <w:rFonts w:cs="B Nazanin" w:hint="cs"/>
          <w:noProof/>
          <w:sz w:val="26"/>
          <w:szCs w:val="26"/>
          <w:rtl/>
        </w:rPr>
        <w:t>ها معمولاً رشوه</w:t>
      </w:r>
      <w:r w:rsidR="0043207A" w:rsidRPr="005E4840">
        <w:rPr>
          <w:rFonts w:cs="B Nazanin" w:hint="cs"/>
          <w:noProof/>
          <w:sz w:val="26"/>
          <w:szCs w:val="26"/>
          <w:rtl/>
        </w:rPr>
        <w:t>‌</w:t>
      </w:r>
      <w:r w:rsidRPr="005E4840">
        <w:rPr>
          <w:rFonts w:cs="B Nazanin" w:hint="cs"/>
          <w:noProof/>
          <w:sz w:val="26"/>
          <w:szCs w:val="26"/>
          <w:rtl/>
        </w:rPr>
        <w:t>خواری را توسط افزایش قیمت قرارداد توسط میزان رشوه جبران می</w:t>
      </w:r>
      <w:r w:rsidR="0043207A" w:rsidRPr="005E4840">
        <w:rPr>
          <w:rFonts w:cs="B Nazanin" w:hint="cs"/>
          <w:noProof/>
          <w:sz w:val="26"/>
          <w:szCs w:val="26"/>
          <w:rtl/>
        </w:rPr>
        <w:t>‌</w:t>
      </w:r>
      <w:r w:rsidRPr="005E4840">
        <w:rPr>
          <w:rFonts w:cs="B Nazanin" w:hint="cs"/>
          <w:noProof/>
          <w:sz w:val="26"/>
          <w:szCs w:val="26"/>
          <w:rtl/>
        </w:rPr>
        <w:t>کنند. همین طور، بسیاری از کشورهای در حال توسعه رنج می برند، زیرا آنها قیمت</w:t>
      </w:r>
      <w:r w:rsidR="0043207A" w:rsidRPr="005E4840">
        <w:rPr>
          <w:rFonts w:cs="B Nazanin" w:hint="cs"/>
          <w:noProof/>
          <w:sz w:val="26"/>
          <w:szCs w:val="26"/>
          <w:rtl/>
        </w:rPr>
        <w:t>‌</w:t>
      </w:r>
      <w:r w:rsidRPr="005E4840">
        <w:rPr>
          <w:rFonts w:cs="B Nazanin" w:hint="cs"/>
          <w:noProof/>
          <w:sz w:val="26"/>
          <w:szCs w:val="26"/>
          <w:rtl/>
        </w:rPr>
        <w:t>های بیشتری را می پردازند. بسیاری از شرکت</w:t>
      </w:r>
      <w:r w:rsidR="0043207A" w:rsidRPr="005E4840">
        <w:rPr>
          <w:rFonts w:cs="B Nazanin" w:hint="cs"/>
          <w:noProof/>
          <w:sz w:val="26"/>
          <w:szCs w:val="26"/>
          <w:rtl/>
        </w:rPr>
        <w:t>‌</w:t>
      </w:r>
      <w:r w:rsidRPr="005E4840">
        <w:rPr>
          <w:rFonts w:cs="B Nazanin" w:hint="cs"/>
          <w:noProof/>
          <w:sz w:val="26"/>
          <w:szCs w:val="26"/>
          <w:rtl/>
        </w:rPr>
        <w:t>ها نیز به طور روال از محصولات یا مواد با کیفیت کمتر برای پوشاندن رشوه استفاده می</w:t>
      </w:r>
      <w:r w:rsidR="0043207A" w:rsidRPr="005E4840">
        <w:rPr>
          <w:rFonts w:cs="B Nazanin" w:hint="cs"/>
          <w:noProof/>
          <w:sz w:val="26"/>
          <w:szCs w:val="26"/>
          <w:rtl/>
        </w:rPr>
        <w:t>‌</w:t>
      </w:r>
      <w:r w:rsidRPr="005E4840">
        <w:rPr>
          <w:rFonts w:cs="B Nazanin" w:hint="cs"/>
          <w:noProof/>
          <w:sz w:val="26"/>
          <w:szCs w:val="26"/>
          <w:rtl/>
        </w:rPr>
        <w:t>کنند و بدین وسیله به محصولات نامرغوب منجر می</w:t>
      </w:r>
      <w:r w:rsidR="0043207A" w:rsidRPr="005E4840">
        <w:rPr>
          <w:rFonts w:cs="B Nazanin" w:hint="cs"/>
          <w:noProof/>
          <w:sz w:val="26"/>
          <w:szCs w:val="26"/>
          <w:rtl/>
        </w:rPr>
        <w:t>‌</w:t>
      </w:r>
      <w:r w:rsidRPr="005E4840">
        <w:rPr>
          <w:rFonts w:cs="B Nazanin" w:hint="cs"/>
          <w:noProof/>
          <w:sz w:val="26"/>
          <w:szCs w:val="26"/>
          <w:rtl/>
        </w:rPr>
        <w:t>شوند. بعلاوه، فساد می تواند به تبانی میان شرکت ها و بدین وسیله حتی به قیمت</w:t>
      </w:r>
      <w:r w:rsidR="0043207A" w:rsidRPr="005E4840">
        <w:rPr>
          <w:rFonts w:cs="B Nazanin" w:hint="cs"/>
          <w:noProof/>
          <w:sz w:val="26"/>
          <w:szCs w:val="26"/>
          <w:rtl/>
        </w:rPr>
        <w:t>‌</w:t>
      </w:r>
      <w:r w:rsidRPr="005E4840">
        <w:rPr>
          <w:rFonts w:cs="B Nazanin" w:hint="cs"/>
          <w:noProof/>
          <w:sz w:val="26"/>
          <w:szCs w:val="26"/>
          <w:rtl/>
        </w:rPr>
        <w:t>های بیشتر بینجامد. همین طور، فساد و رشوه</w:t>
      </w:r>
      <w:r w:rsidR="0043207A" w:rsidRPr="005E4840">
        <w:rPr>
          <w:rFonts w:cs="B Nazanin" w:hint="cs"/>
          <w:noProof/>
          <w:sz w:val="26"/>
          <w:szCs w:val="26"/>
          <w:rtl/>
        </w:rPr>
        <w:t>‌</w:t>
      </w:r>
      <w:r w:rsidRPr="005E4840">
        <w:rPr>
          <w:rFonts w:cs="B Nazanin" w:hint="cs"/>
          <w:noProof/>
          <w:sz w:val="26"/>
          <w:szCs w:val="26"/>
          <w:rtl/>
        </w:rPr>
        <w:t>خواری معمولاً باعث مخارج دولتی بیشتر، پروژه</w:t>
      </w:r>
      <w:r w:rsidR="0043207A" w:rsidRPr="005E4840">
        <w:rPr>
          <w:rFonts w:cs="B Nazanin" w:hint="cs"/>
          <w:noProof/>
          <w:sz w:val="26"/>
          <w:szCs w:val="26"/>
          <w:rtl/>
        </w:rPr>
        <w:t>‌</w:t>
      </w:r>
      <w:r w:rsidRPr="005E4840">
        <w:rPr>
          <w:rFonts w:cs="B Nazanin" w:hint="cs"/>
          <w:noProof/>
          <w:sz w:val="26"/>
          <w:szCs w:val="26"/>
          <w:rtl/>
        </w:rPr>
        <w:t>های کم کیفیت</w:t>
      </w:r>
      <w:r w:rsidR="0043207A" w:rsidRPr="005E4840">
        <w:rPr>
          <w:rFonts w:cs="B Nazanin" w:hint="cs"/>
          <w:noProof/>
          <w:sz w:val="26"/>
          <w:szCs w:val="26"/>
          <w:rtl/>
        </w:rPr>
        <w:t>‌</w:t>
      </w:r>
      <w:r w:rsidRPr="005E4840">
        <w:rPr>
          <w:rFonts w:cs="B Nazanin" w:hint="cs"/>
          <w:noProof/>
          <w:sz w:val="26"/>
          <w:szCs w:val="26"/>
          <w:rtl/>
        </w:rPr>
        <w:t>تر، تحلیل رقابت و تخصیص ناکارآمد منابع می شود.</w:t>
      </w:r>
    </w:p>
    <w:p w14:paraId="2933C6DE" w14:textId="666856B4" w:rsidR="002E3260" w:rsidRPr="005E4840" w:rsidRDefault="002E3260" w:rsidP="007F6211">
      <w:pPr>
        <w:spacing w:line="240" w:lineRule="auto"/>
        <w:jc w:val="both"/>
        <w:rPr>
          <w:rFonts w:cs="Lotus"/>
          <w:noProof/>
          <w:sz w:val="26"/>
          <w:szCs w:val="26"/>
          <w:rtl/>
        </w:rPr>
      </w:pPr>
      <w:r w:rsidRPr="005E4840">
        <w:rPr>
          <w:rFonts w:cs="B Nazanin" w:hint="cs"/>
          <w:noProof/>
          <w:sz w:val="26"/>
          <w:szCs w:val="26"/>
          <w:rtl/>
        </w:rPr>
        <w:lastRenderedPageBreak/>
        <w:t xml:space="preserve">      رشوه خواری علاوه بر اثرات منفی بالا بر بازار و کیفیت محصولات می تواند اثرات مخرب بر کارکرد سیاسی مؤثر و طبیعت دموکراتیک جامعه نیز داشته باشد. به گفته</w:t>
      </w:r>
      <w:r w:rsidR="0043207A" w:rsidRPr="005E4840">
        <w:rPr>
          <w:rFonts w:cs="B Nazanin" w:hint="cs"/>
          <w:noProof/>
          <w:sz w:val="26"/>
          <w:szCs w:val="26"/>
          <w:rtl/>
        </w:rPr>
        <w:t>‌</w:t>
      </w:r>
      <w:r w:rsidRPr="005E4840">
        <w:rPr>
          <w:rFonts w:cs="B Nazanin" w:hint="cs"/>
          <w:noProof/>
          <w:sz w:val="26"/>
          <w:szCs w:val="26"/>
          <w:rtl/>
        </w:rPr>
        <w:t>ی سازمان شفافیت بین</w:t>
      </w:r>
      <w:r w:rsidR="0043207A" w:rsidRPr="005E4840">
        <w:rPr>
          <w:rFonts w:cs="B Nazanin" w:hint="cs"/>
          <w:noProof/>
          <w:sz w:val="26"/>
          <w:szCs w:val="26"/>
          <w:rtl/>
        </w:rPr>
        <w:t>‌</w:t>
      </w:r>
      <w:r w:rsidRPr="005E4840">
        <w:rPr>
          <w:rFonts w:cs="B Nazanin" w:hint="cs"/>
          <w:noProof/>
          <w:sz w:val="26"/>
          <w:szCs w:val="26"/>
          <w:rtl/>
        </w:rPr>
        <w:t>الملل، فساد و رشوه خواری بدترین اثرات را بر «بافت اجتماعی» جامعه دارند. به خاطر هنجارهای پشتیبان فساد و رشوه خواری، اغلب مردم گرایش به از دست دادن اعتماد به سیستم سیاسی و سیاست مداران دارند. در نتیجه، مشارکت کمتری در فرایند دموکراتیک وجود دارد. یک سیستم دموکراتیک ضعیف از انتخاب سیاستمداران فاسدتر حمایت می</w:t>
      </w:r>
      <w:r w:rsidR="0043207A" w:rsidRPr="005E4840">
        <w:rPr>
          <w:rFonts w:cs="B Nazanin" w:hint="cs"/>
          <w:noProof/>
          <w:sz w:val="26"/>
          <w:szCs w:val="26"/>
          <w:rtl/>
        </w:rPr>
        <w:t>‌</w:t>
      </w:r>
      <w:r w:rsidRPr="005E4840">
        <w:rPr>
          <w:rFonts w:cs="B Nazanin" w:hint="cs"/>
          <w:noProof/>
          <w:sz w:val="26"/>
          <w:szCs w:val="26"/>
          <w:rtl/>
        </w:rPr>
        <w:t>کند و بدین وسیله به یک دور معیوب منجر می</w:t>
      </w:r>
      <w:r w:rsidR="0043207A" w:rsidRPr="005E4840">
        <w:rPr>
          <w:rFonts w:cs="B Nazanin" w:hint="cs"/>
          <w:noProof/>
          <w:sz w:val="26"/>
          <w:szCs w:val="26"/>
          <w:rtl/>
        </w:rPr>
        <w:t>‌</w:t>
      </w:r>
      <w:r w:rsidRPr="005E4840">
        <w:rPr>
          <w:rFonts w:cs="B Nazanin" w:hint="cs"/>
          <w:noProof/>
          <w:sz w:val="26"/>
          <w:szCs w:val="26"/>
          <w:rtl/>
        </w:rPr>
        <w:t>گردد.</w:t>
      </w:r>
    </w:p>
    <w:p w14:paraId="4260FF60" w14:textId="0E9D1F71" w:rsidR="002E3260" w:rsidRPr="005E4840" w:rsidRDefault="002E3260" w:rsidP="007F6211">
      <w:pPr>
        <w:spacing w:line="240" w:lineRule="auto"/>
        <w:jc w:val="both"/>
        <w:rPr>
          <w:rFonts w:cs="B Nazanin"/>
          <w:noProof/>
          <w:sz w:val="26"/>
          <w:szCs w:val="26"/>
          <w:rtl/>
        </w:rPr>
      </w:pPr>
      <w:r w:rsidRPr="005E4840">
        <w:rPr>
          <w:rFonts w:cs="Lotus" w:hint="cs"/>
          <w:noProof/>
          <w:sz w:val="26"/>
          <w:szCs w:val="26"/>
          <w:rtl/>
        </w:rPr>
        <w:t xml:space="preserve">     </w:t>
      </w:r>
      <w:r w:rsidRPr="005E4840">
        <w:rPr>
          <w:rFonts w:cs="B Nazanin" w:hint="cs"/>
          <w:noProof/>
          <w:sz w:val="26"/>
          <w:szCs w:val="26"/>
          <w:rtl/>
        </w:rPr>
        <w:t>باتوجه به پیامدهای مخرب فساد و رشوه خواری، هم کشورها و هم شرکت ها در حال اتخاذ مراحلی برای کنترل و ریشه</w:t>
      </w:r>
      <w:r w:rsidR="005D408B" w:rsidRPr="005E4840">
        <w:rPr>
          <w:rFonts w:cs="B Nazanin" w:hint="cs"/>
          <w:noProof/>
          <w:sz w:val="26"/>
          <w:szCs w:val="26"/>
          <w:rtl/>
        </w:rPr>
        <w:t>‌</w:t>
      </w:r>
      <w:r w:rsidRPr="005E4840">
        <w:rPr>
          <w:rFonts w:cs="B Nazanin" w:hint="cs"/>
          <w:noProof/>
          <w:sz w:val="26"/>
          <w:szCs w:val="26"/>
          <w:rtl/>
        </w:rPr>
        <w:t>کنی رشوه خواری هستند. چندین سازمان غیردولتی مراحلی را برای مبارزه با فساد جهانی پیموده</w:t>
      </w:r>
      <w:r w:rsidR="005D408B" w:rsidRPr="005E4840">
        <w:rPr>
          <w:rFonts w:cs="B Nazanin" w:hint="cs"/>
          <w:noProof/>
          <w:sz w:val="26"/>
          <w:szCs w:val="26"/>
          <w:rtl/>
        </w:rPr>
        <w:t>‌</w:t>
      </w:r>
      <w:r w:rsidRPr="005E4840">
        <w:rPr>
          <w:rFonts w:cs="B Nazanin" w:hint="cs"/>
          <w:noProof/>
          <w:sz w:val="26"/>
          <w:szCs w:val="26"/>
          <w:rtl/>
        </w:rPr>
        <w:t xml:space="preserve">اند. به عنوان مثال، </w:t>
      </w:r>
      <w:r w:rsidRPr="005E4840">
        <w:rPr>
          <w:rFonts w:cs="B Nazanin"/>
          <w:noProof/>
          <w:sz w:val="26"/>
          <w:szCs w:val="26"/>
        </w:rPr>
        <w:t>OECD</w:t>
      </w:r>
      <w:r w:rsidRPr="005E4840">
        <w:rPr>
          <w:rFonts w:cs="B Nazanin" w:hint="cs"/>
          <w:noProof/>
          <w:sz w:val="26"/>
          <w:szCs w:val="26"/>
          <w:rtl/>
        </w:rPr>
        <w:t xml:space="preserve"> یک کنوانسیون ضدرشوه</w:t>
      </w:r>
      <w:r w:rsidR="005D408B" w:rsidRPr="005E4840">
        <w:rPr>
          <w:rFonts w:cs="B Nazanin" w:hint="cs"/>
          <w:noProof/>
          <w:sz w:val="26"/>
          <w:szCs w:val="26"/>
          <w:rtl/>
        </w:rPr>
        <w:t>‌</w:t>
      </w:r>
      <w:r w:rsidRPr="005E4840">
        <w:rPr>
          <w:rFonts w:cs="B Nazanin" w:hint="cs"/>
          <w:noProof/>
          <w:sz w:val="26"/>
          <w:szCs w:val="26"/>
          <w:rtl/>
        </w:rPr>
        <w:t xml:space="preserve">خواری و مستلزم </w:t>
      </w:r>
      <w:r w:rsidR="005D408B" w:rsidRPr="005E4840">
        <w:rPr>
          <w:rFonts w:cs="B Nazanin" w:hint="cs"/>
          <w:noProof/>
          <w:sz w:val="26"/>
          <w:szCs w:val="26"/>
          <w:rtl/>
        </w:rPr>
        <w:t>آن</w:t>
      </w:r>
      <w:r w:rsidRPr="005E4840">
        <w:rPr>
          <w:rFonts w:cs="B Nazanin" w:hint="cs"/>
          <w:noProof/>
          <w:sz w:val="26"/>
          <w:szCs w:val="26"/>
          <w:rtl/>
        </w:rPr>
        <w:t xml:space="preserve"> است که شرکت</w:t>
      </w:r>
      <w:r w:rsidR="005D408B" w:rsidRPr="005E4840">
        <w:rPr>
          <w:rFonts w:cs="B Nazanin" w:hint="cs"/>
          <w:noProof/>
          <w:sz w:val="26"/>
          <w:szCs w:val="26"/>
          <w:rtl/>
        </w:rPr>
        <w:t>‌</w:t>
      </w:r>
      <w:r w:rsidRPr="005E4840">
        <w:rPr>
          <w:rFonts w:cs="B Nazanin" w:hint="cs"/>
          <w:noProof/>
          <w:sz w:val="26"/>
          <w:szCs w:val="26"/>
          <w:rtl/>
        </w:rPr>
        <w:t>کنندگان رشوه</w:t>
      </w:r>
      <w:r w:rsidR="005D408B" w:rsidRPr="005E4840">
        <w:rPr>
          <w:rFonts w:cs="B Nazanin" w:hint="cs"/>
          <w:noProof/>
          <w:sz w:val="26"/>
          <w:szCs w:val="26"/>
          <w:rtl/>
        </w:rPr>
        <w:t>‌</w:t>
      </w:r>
      <w:r w:rsidRPr="005E4840">
        <w:rPr>
          <w:rFonts w:cs="B Nazanin" w:hint="cs"/>
          <w:noProof/>
          <w:sz w:val="26"/>
          <w:szCs w:val="26"/>
          <w:rtl/>
        </w:rPr>
        <w:t xml:space="preserve">خواری مسئولان را </w:t>
      </w:r>
      <w:r w:rsidR="005D408B" w:rsidRPr="005E4840">
        <w:rPr>
          <w:rFonts w:cs="B Nazanin" w:hint="cs"/>
          <w:noProof/>
          <w:sz w:val="26"/>
          <w:szCs w:val="26"/>
          <w:rtl/>
        </w:rPr>
        <w:t>مجرم</w:t>
      </w:r>
      <w:r w:rsidRPr="005E4840">
        <w:rPr>
          <w:rFonts w:cs="B Nazanin" w:hint="cs"/>
          <w:noProof/>
          <w:sz w:val="26"/>
          <w:szCs w:val="26"/>
          <w:rtl/>
        </w:rPr>
        <w:t xml:space="preserve"> بسازند. </w:t>
      </w:r>
      <w:r w:rsidR="005D408B" w:rsidRPr="005E4840">
        <w:rPr>
          <w:rFonts w:cs="B Nazanin" w:hint="cs"/>
          <w:noProof/>
          <w:sz w:val="26"/>
          <w:szCs w:val="26"/>
          <w:rtl/>
        </w:rPr>
        <w:t xml:space="preserve">همچنین </w:t>
      </w:r>
      <w:r w:rsidRPr="005E4840">
        <w:rPr>
          <w:rFonts w:cs="B Nazanin" w:hint="cs"/>
          <w:noProof/>
          <w:sz w:val="26"/>
          <w:szCs w:val="26"/>
          <w:rtl/>
        </w:rPr>
        <w:t>از شرکت</w:t>
      </w:r>
      <w:r w:rsidR="005D408B" w:rsidRPr="005E4840">
        <w:rPr>
          <w:rFonts w:cs="B Nazanin" w:hint="cs"/>
          <w:noProof/>
          <w:sz w:val="26"/>
          <w:szCs w:val="26"/>
          <w:rtl/>
        </w:rPr>
        <w:t>‌</w:t>
      </w:r>
      <w:r w:rsidRPr="005E4840">
        <w:rPr>
          <w:rFonts w:cs="B Nazanin" w:hint="cs"/>
          <w:noProof/>
          <w:sz w:val="26"/>
          <w:szCs w:val="26"/>
          <w:rtl/>
        </w:rPr>
        <w:t>کنندگان خواسته می</w:t>
      </w:r>
      <w:r w:rsidR="005D408B" w:rsidRPr="005E4840">
        <w:rPr>
          <w:rFonts w:cs="B Nazanin" w:hint="cs"/>
          <w:noProof/>
          <w:sz w:val="26"/>
          <w:szCs w:val="26"/>
          <w:rtl/>
        </w:rPr>
        <w:t>‌</w:t>
      </w:r>
      <w:r w:rsidRPr="005E4840">
        <w:rPr>
          <w:rFonts w:cs="B Nazanin" w:hint="cs"/>
          <w:noProof/>
          <w:sz w:val="26"/>
          <w:szCs w:val="26"/>
          <w:rtl/>
        </w:rPr>
        <w:t>شود که اقدامات کافی برای مجازات افراد درگیر در رشوه</w:t>
      </w:r>
      <w:r w:rsidR="005D408B" w:rsidRPr="005E4840">
        <w:rPr>
          <w:rFonts w:cs="B Nazanin" w:hint="cs"/>
          <w:noProof/>
          <w:sz w:val="26"/>
          <w:szCs w:val="26"/>
          <w:rtl/>
        </w:rPr>
        <w:t>‌</w:t>
      </w:r>
      <w:r w:rsidRPr="005E4840">
        <w:rPr>
          <w:rFonts w:cs="B Nazanin" w:hint="cs"/>
          <w:noProof/>
          <w:sz w:val="26"/>
          <w:szCs w:val="26"/>
          <w:rtl/>
        </w:rPr>
        <w:t>خواری انجام دهند. این معاهده در فوریه</w:t>
      </w:r>
      <w:r w:rsidR="005D408B" w:rsidRPr="005E4840">
        <w:rPr>
          <w:rFonts w:cs="B Nazanin" w:hint="cs"/>
          <w:noProof/>
          <w:sz w:val="26"/>
          <w:szCs w:val="26"/>
          <w:rtl/>
        </w:rPr>
        <w:t>‌</w:t>
      </w:r>
      <w:r w:rsidRPr="005E4840">
        <w:rPr>
          <w:rFonts w:cs="B Nazanin" w:hint="cs"/>
          <w:noProof/>
          <w:sz w:val="26"/>
          <w:szCs w:val="26"/>
          <w:rtl/>
        </w:rPr>
        <w:t xml:space="preserve">ی 1999 اجرایی شد و توسط همه اعضای </w:t>
      </w:r>
      <w:r w:rsidRPr="005E4840">
        <w:rPr>
          <w:rFonts w:cs="B Nazanin"/>
          <w:noProof/>
          <w:sz w:val="26"/>
          <w:szCs w:val="26"/>
        </w:rPr>
        <w:t>OECD</w:t>
      </w:r>
      <w:r w:rsidRPr="005E4840">
        <w:rPr>
          <w:rFonts w:cs="B Nazanin" w:hint="cs"/>
          <w:noProof/>
          <w:sz w:val="26"/>
          <w:szCs w:val="26"/>
          <w:rtl/>
        </w:rPr>
        <w:t xml:space="preserve"> به جز اسلونی تصویب شده است. همچنين، کنوانسیون سازمان ملل متحد علیه فساد، که در سال 2003 پذیرفته شد، </w:t>
      </w:r>
      <w:r w:rsidR="005D408B" w:rsidRPr="005E4840">
        <w:rPr>
          <w:rFonts w:cs="B Nazanin" w:hint="cs"/>
          <w:noProof/>
          <w:sz w:val="26"/>
          <w:szCs w:val="26"/>
          <w:rtl/>
        </w:rPr>
        <w:t xml:space="preserve">که </w:t>
      </w:r>
      <w:r w:rsidRPr="005E4840">
        <w:rPr>
          <w:rFonts w:cs="B Nazanin" w:hint="cs"/>
          <w:noProof/>
          <w:sz w:val="26"/>
          <w:szCs w:val="26"/>
          <w:rtl/>
        </w:rPr>
        <w:t xml:space="preserve">شامل قانون گذاری شبیه کنوانسیون </w:t>
      </w:r>
      <w:r w:rsidRPr="005E4840">
        <w:rPr>
          <w:rFonts w:cs="B Nazanin"/>
          <w:noProof/>
          <w:sz w:val="26"/>
          <w:szCs w:val="26"/>
        </w:rPr>
        <w:t>OECD</w:t>
      </w:r>
      <w:r w:rsidRPr="005E4840">
        <w:rPr>
          <w:rFonts w:cs="B Nazanin" w:hint="cs"/>
          <w:noProof/>
          <w:sz w:val="26"/>
          <w:szCs w:val="26"/>
          <w:rtl/>
        </w:rPr>
        <w:t xml:space="preserve"> است. آن از اعضاء می</w:t>
      </w:r>
      <w:r w:rsidR="005D408B" w:rsidRPr="005E4840">
        <w:rPr>
          <w:rFonts w:cs="B Nazanin" w:hint="cs"/>
          <w:noProof/>
          <w:sz w:val="26"/>
          <w:szCs w:val="26"/>
          <w:rtl/>
        </w:rPr>
        <w:t>‌</w:t>
      </w:r>
      <w:r w:rsidRPr="005E4840">
        <w:rPr>
          <w:rFonts w:cs="B Nazanin" w:hint="cs"/>
          <w:noProof/>
          <w:sz w:val="26"/>
          <w:szCs w:val="26"/>
          <w:rtl/>
        </w:rPr>
        <w:t>خواهد که رشوه</w:t>
      </w:r>
      <w:r w:rsidR="005D408B" w:rsidRPr="005E4840">
        <w:rPr>
          <w:rFonts w:cs="B Nazanin" w:hint="cs"/>
          <w:noProof/>
          <w:sz w:val="26"/>
          <w:szCs w:val="26"/>
          <w:rtl/>
        </w:rPr>
        <w:t>‌</w:t>
      </w:r>
      <w:r w:rsidRPr="005E4840">
        <w:rPr>
          <w:rFonts w:cs="B Nazanin" w:hint="cs"/>
          <w:noProof/>
          <w:sz w:val="26"/>
          <w:szCs w:val="26"/>
          <w:rtl/>
        </w:rPr>
        <w:t>خواری مسئولان دولتی را جرم بخوانند. گروه های منطقه</w:t>
      </w:r>
      <w:r w:rsidR="005D408B" w:rsidRPr="005E4840">
        <w:rPr>
          <w:rFonts w:cs="B Nazanin" w:hint="cs"/>
          <w:noProof/>
          <w:sz w:val="26"/>
          <w:szCs w:val="26"/>
          <w:rtl/>
        </w:rPr>
        <w:t>‌</w:t>
      </w:r>
      <w:r w:rsidRPr="005E4840">
        <w:rPr>
          <w:rFonts w:cs="B Nazanin" w:hint="cs"/>
          <w:noProof/>
          <w:sz w:val="26"/>
          <w:szCs w:val="26"/>
          <w:rtl/>
        </w:rPr>
        <w:t>ای دیگر برای محدودکردن رشوه</w:t>
      </w:r>
      <w:r w:rsidR="005D408B" w:rsidRPr="005E4840">
        <w:rPr>
          <w:rFonts w:cs="B Nazanin" w:hint="cs"/>
          <w:noProof/>
          <w:sz w:val="26"/>
          <w:szCs w:val="26"/>
          <w:rtl/>
        </w:rPr>
        <w:t>‌</w:t>
      </w:r>
      <w:r w:rsidRPr="005E4840">
        <w:rPr>
          <w:rFonts w:cs="B Nazanin" w:hint="cs"/>
          <w:noProof/>
          <w:sz w:val="26"/>
          <w:szCs w:val="26"/>
          <w:rtl/>
        </w:rPr>
        <w:t>خواری در حال اجرای اقداماتی هستند. اینها شامل اتحادیه</w:t>
      </w:r>
      <w:r w:rsidR="005D408B" w:rsidRPr="005E4840">
        <w:rPr>
          <w:rFonts w:cs="B Nazanin" w:hint="cs"/>
          <w:noProof/>
          <w:sz w:val="26"/>
          <w:szCs w:val="26"/>
          <w:rtl/>
        </w:rPr>
        <w:t>‌</w:t>
      </w:r>
      <w:r w:rsidRPr="005E4840">
        <w:rPr>
          <w:rFonts w:cs="B Nazanin" w:hint="cs"/>
          <w:noProof/>
          <w:sz w:val="26"/>
          <w:szCs w:val="26"/>
          <w:rtl/>
        </w:rPr>
        <w:t>ی آفریقا و کنوانسیون جلوگیری و مبارزه با فساد (ژوئن 2003) و شورای اقتصادی حوزه</w:t>
      </w:r>
      <w:r w:rsidR="005D408B" w:rsidRPr="005E4840">
        <w:rPr>
          <w:rFonts w:cs="B Nazanin" w:hint="cs"/>
          <w:noProof/>
          <w:sz w:val="26"/>
          <w:szCs w:val="26"/>
          <w:rtl/>
        </w:rPr>
        <w:t>‌</w:t>
      </w:r>
      <w:r w:rsidRPr="005E4840">
        <w:rPr>
          <w:rFonts w:cs="B Nazanin" w:hint="cs"/>
          <w:noProof/>
          <w:sz w:val="26"/>
          <w:szCs w:val="26"/>
          <w:rtl/>
        </w:rPr>
        <w:t>ی اقیانوس آرام و بیانیه</w:t>
      </w:r>
      <w:r w:rsidR="005D408B" w:rsidRPr="005E4840">
        <w:rPr>
          <w:rFonts w:cs="B Nazanin" w:hint="cs"/>
          <w:noProof/>
          <w:sz w:val="26"/>
          <w:szCs w:val="26"/>
          <w:rtl/>
        </w:rPr>
        <w:t>‌</w:t>
      </w:r>
      <w:r w:rsidRPr="005E4840">
        <w:rPr>
          <w:rFonts w:cs="B Nazanin" w:hint="cs"/>
          <w:noProof/>
          <w:sz w:val="26"/>
          <w:szCs w:val="26"/>
          <w:rtl/>
        </w:rPr>
        <w:t>ی استانداردهای معاملات بین شرکت و دولت</w:t>
      </w:r>
      <w:r w:rsidR="005D408B" w:rsidRPr="005E4840">
        <w:rPr>
          <w:rFonts w:cs="B Nazanin" w:hint="cs"/>
          <w:noProof/>
          <w:sz w:val="26"/>
          <w:szCs w:val="26"/>
          <w:rtl/>
        </w:rPr>
        <w:t>‌</w:t>
      </w:r>
      <w:r w:rsidRPr="005E4840">
        <w:rPr>
          <w:rFonts w:cs="B Nazanin" w:hint="cs"/>
          <w:noProof/>
          <w:sz w:val="26"/>
          <w:szCs w:val="26"/>
          <w:rtl/>
        </w:rPr>
        <w:t xml:space="preserve">ها (نوامبر 1997) مي باشند. </w:t>
      </w:r>
    </w:p>
    <w:p w14:paraId="1E31DFB7" w14:textId="268FB8A9"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دولت آمریکا همچنین موضع </w:t>
      </w:r>
      <w:r w:rsidR="00D45336" w:rsidRPr="005E4840">
        <w:rPr>
          <w:rFonts w:cs="B Nazanin" w:hint="cs"/>
          <w:noProof/>
          <w:sz w:val="26"/>
          <w:szCs w:val="26"/>
          <w:rtl/>
        </w:rPr>
        <w:t>شدیدی</w:t>
      </w:r>
      <w:r w:rsidRPr="005E4840">
        <w:rPr>
          <w:rFonts w:cs="B Nazanin" w:hint="cs"/>
          <w:noProof/>
          <w:sz w:val="26"/>
          <w:szCs w:val="26"/>
          <w:rtl/>
        </w:rPr>
        <w:t xml:space="preserve"> درباره</w:t>
      </w:r>
      <w:r w:rsidR="00D45336" w:rsidRPr="005E4840">
        <w:rPr>
          <w:rFonts w:cs="B Nazanin" w:hint="cs"/>
          <w:noProof/>
          <w:sz w:val="26"/>
          <w:szCs w:val="26"/>
          <w:rtl/>
        </w:rPr>
        <w:t>‌</w:t>
      </w:r>
      <w:r w:rsidRPr="005E4840">
        <w:rPr>
          <w:rFonts w:cs="B Nazanin" w:hint="cs"/>
          <w:noProof/>
          <w:sz w:val="26"/>
          <w:szCs w:val="26"/>
          <w:rtl/>
        </w:rPr>
        <w:t>ی رشوه</w:t>
      </w:r>
      <w:r w:rsidR="00D45336" w:rsidRPr="005E4840">
        <w:rPr>
          <w:rFonts w:cs="B Nazanin" w:hint="cs"/>
          <w:noProof/>
          <w:sz w:val="26"/>
          <w:szCs w:val="26"/>
          <w:rtl/>
        </w:rPr>
        <w:t>‌</w:t>
      </w:r>
      <w:r w:rsidRPr="005E4840">
        <w:rPr>
          <w:rFonts w:cs="B Nazanin" w:hint="cs"/>
          <w:noProof/>
          <w:sz w:val="26"/>
          <w:szCs w:val="26"/>
          <w:rtl/>
        </w:rPr>
        <w:t>خواری اتخاذ کرده است. قانون رویه</w:t>
      </w:r>
      <w:r w:rsidR="00D45336" w:rsidRPr="005E4840">
        <w:rPr>
          <w:rFonts w:cs="B Nazanin" w:hint="cs"/>
          <w:noProof/>
          <w:sz w:val="26"/>
          <w:szCs w:val="26"/>
          <w:rtl/>
        </w:rPr>
        <w:t>‌</w:t>
      </w:r>
      <w:r w:rsidRPr="005E4840">
        <w:rPr>
          <w:rFonts w:cs="B Nazanin" w:hint="cs"/>
          <w:noProof/>
          <w:sz w:val="26"/>
          <w:szCs w:val="26"/>
          <w:rtl/>
        </w:rPr>
        <w:t xml:space="preserve">های فساد خارجی </w:t>
      </w:r>
      <w:r w:rsidRPr="005E4840">
        <w:rPr>
          <w:rFonts w:cs="B Nazanin"/>
          <w:noProof/>
          <w:sz w:val="26"/>
          <w:szCs w:val="26"/>
        </w:rPr>
        <w:t>(FCPA)</w:t>
      </w:r>
      <w:r w:rsidRPr="005E4840">
        <w:rPr>
          <w:rFonts w:cs="B Nazanin" w:hint="cs"/>
          <w:noProof/>
          <w:sz w:val="26"/>
          <w:szCs w:val="26"/>
          <w:rtl/>
        </w:rPr>
        <w:t xml:space="preserve"> که در سال 1977 تصویب شد، شرکت</w:t>
      </w:r>
      <w:r w:rsidR="00D45336" w:rsidRPr="005E4840">
        <w:rPr>
          <w:rFonts w:cs="B Nazanin" w:hint="cs"/>
          <w:noProof/>
          <w:sz w:val="26"/>
          <w:szCs w:val="26"/>
          <w:rtl/>
        </w:rPr>
        <w:t>‌</w:t>
      </w:r>
      <w:r w:rsidRPr="005E4840">
        <w:rPr>
          <w:rFonts w:cs="B Nazanin" w:hint="cs"/>
          <w:noProof/>
          <w:sz w:val="26"/>
          <w:szCs w:val="26"/>
          <w:rtl/>
        </w:rPr>
        <w:t>های آمریکایی را ا</w:t>
      </w:r>
      <w:r w:rsidR="00D45336" w:rsidRPr="005E4840">
        <w:rPr>
          <w:rFonts w:cs="B Nazanin" w:hint="cs"/>
          <w:noProof/>
          <w:sz w:val="26"/>
          <w:szCs w:val="26"/>
          <w:rtl/>
        </w:rPr>
        <w:t>ز</w:t>
      </w:r>
      <w:r w:rsidRPr="005E4840">
        <w:rPr>
          <w:rFonts w:cs="B Nazanin" w:hint="cs"/>
          <w:noProof/>
          <w:sz w:val="26"/>
          <w:szCs w:val="26"/>
          <w:rtl/>
        </w:rPr>
        <w:t xml:space="preserve"> پرداخت یا </w:t>
      </w:r>
      <w:r w:rsidR="00D45336" w:rsidRPr="005E4840">
        <w:rPr>
          <w:rFonts w:cs="B Nazanin" w:hint="cs"/>
          <w:noProof/>
          <w:sz w:val="26"/>
          <w:szCs w:val="26"/>
          <w:rtl/>
        </w:rPr>
        <w:t xml:space="preserve">دادن </w:t>
      </w:r>
      <w:r w:rsidRPr="005E4840">
        <w:rPr>
          <w:rFonts w:cs="B Nazanin" w:hint="cs"/>
          <w:noProof/>
          <w:sz w:val="26"/>
          <w:szCs w:val="26"/>
          <w:rtl/>
        </w:rPr>
        <w:t>هدایا به مقامات دولتی خارجی به خاطر حفظ کسب و کار، باز می دارد. قانون شیوه های فساد خارجی اکنون توسط مقامات مربوطه به شدت در حال اجراست. به عنوان مثال، سه شرکت تابعه</w:t>
      </w:r>
      <w:r w:rsidR="00D45336" w:rsidRPr="005E4840">
        <w:rPr>
          <w:rFonts w:cs="B Nazanin" w:hint="cs"/>
          <w:noProof/>
          <w:sz w:val="26"/>
          <w:szCs w:val="26"/>
          <w:rtl/>
        </w:rPr>
        <w:t>‌</w:t>
      </w:r>
      <w:r w:rsidRPr="005E4840">
        <w:rPr>
          <w:rFonts w:cs="B Nazanin" w:hint="cs"/>
          <w:noProof/>
          <w:sz w:val="26"/>
          <w:szCs w:val="26"/>
          <w:rtl/>
        </w:rPr>
        <w:t>ی بین</w:t>
      </w:r>
      <w:r w:rsidR="00D45336" w:rsidRPr="005E4840">
        <w:rPr>
          <w:rFonts w:cs="B Nazanin" w:hint="cs"/>
          <w:noProof/>
          <w:sz w:val="26"/>
          <w:szCs w:val="26"/>
          <w:rtl/>
        </w:rPr>
        <w:t>‌</w:t>
      </w:r>
      <w:r w:rsidRPr="005E4840">
        <w:rPr>
          <w:rFonts w:cs="B Nazanin" w:hint="cs"/>
          <w:noProof/>
          <w:sz w:val="26"/>
          <w:szCs w:val="26"/>
          <w:rtl/>
        </w:rPr>
        <w:t>المللی وتكو</w:t>
      </w:r>
      <w:r w:rsidR="00D45336" w:rsidRPr="005E4840">
        <w:rPr>
          <w:rFonts w:cs="B Nazanin" w:hint="cs"/>
          <w:noProof/>
          <w:sz w:val="26"/>
          <w:szCs w:val="26"/>
          <w:rtl/>
        </w:rPr>
        <w:t xml:space="preserve"> </w:t>
      </w:r>
      <w:r w:rsidRPr="005E4840">
        <w:rPr>
          <w:rFonts w:cs="B Nazanin" w:hint="cs"/>
          <w:noProof/>
          <w:sz w:val="26"/>
          <w:szCs w:val="26"/>
          <w:rtl/>
        </w:rPr>
        <w:t xml:space="preserve">موافقت کردند که برای نقض شروط </w:t>
      </w:r>
      <w:r w:rsidRPr="005E4840">
        <w:rPr>
          <w:rFonts w:cs="B Nazanin"/>
          <w:noProof/>
          <w:sz w:val="26"/>
          <w:szCs w:val="26"/>
        </w:rPr>
        <w:t>FCPA</w:t>
      </w:r>
      <w:r w:rsidR="00D45336" w:rsidRPr="005E4840">
        <w:rPr>
          <w:rFonts w:cs="B Nazanin" w:hint="cs"/>
          <w:noProof/>
          <w:sz w:val="26"/>
          <w:szCs w:val="26"/>
          <w:rtl/>
        </w:rPr>
        <w:t xml:space="preserve">‌، </w:t>
      </w:r>
      <w:r w:rsidRPr="005E4840">
        <w:rPr>
          <w:rFonts w:cs="B Nazanin" w:hint="cs"/>
          <w:noProof/>
          <w:sz w:val="26"/>
          <w:szCs w:val="26"/>
          <w:rtl/>
        </w:rPr>
        <w:t>26 میلیون جریمه بدهند. بیکر-هاگز، یک شرکت خدمات نفتی آمریکایی نیز اخیراً به دادن رشوه به مقامات متهم شد و موافقت کرد که 44 میلیون دلار جریمه بپردازد. هر دوی این مثال ها نشان می دهند که بیشتر شرکت های چندملیتی در آینده مورد موشکافی قرار خواهند گرفت. در حقیقت، در حالی که دولت تنها حدود 60 مورد را به مدت سه دهه</w:t>
      </w:r>
      <w:r w:rsidR="00D45336" w:rsidRPr="005E4840">
        <w:rPr>
          <w:rFonts w:cs="B Nazanin" w:hint="cs"/>
          <w:noProof/>
          <w:sz w:val="26"/>
          <w:szCs w:val="26"/>
          <w:rtl/>
        </w:rPr>
        <w:t>‌</w:t>
      </w:r>
      <w:r w:rsidRPr="005E4840">
        <w:rPr>
          <w:rFonts w:cs="B Nazanin" w:hint="cs"/>
          <w:noProof/>
          <w:sz w:val="26"/>
          <w:szCs w:val="26"/>
          <w:rtl/>
        </w:rPr>
        <w:t xml:space="preserve">ی اول وجود </w:t>
      </w:r>
      <w:r w:rsidRPr="005E4840">
        <w:rPr>
          <w:rFonts w:cs="B Nazanin"/>
          <w:noProof/>
          <w:sz w:val="26"/>
          <w:szCs w:val="26"/>
        </w:rPr>
        <w:t>FCPA</w:t>
      </w:r>
      <w:r w:rsidRPr="005E4840">
        <w:rPr>
          <w:rFonts w:cs="B Nazanin" w:hint="cs"/>
          <w:noProof/>
          <w:sz w:val="26"/>
          <w:szCs w:val="26"/>
          <w:rtl/>
        </w:rPr>
        <w:t xml:space="preserve"> دنبال کرد، و رویداد های اخیر نشان می دهند که فقط در یک ماه دولت 43 مورد شرکت را مورد برررسی قرار داد.  </w:t>
      </w:r>
    </w:p>
    <w:p w14:paraId="7A604126" w14:textId="28279DEF"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اگرچه </w:t>
      </w:r>
      <w:r w:rsidRPr="005E4840">
        <w:rPr>
          <w:rFonts w:cs="B Nazanin"/>
          <w:noProof/>
          <w:sz w:val="26"/>
          <w:szCs w:val="26"/>
        </w:rPr>
        <w:t>FCPA</w:t>
      </w:r>
      <w:r w:rsidRPr="005E4840">
        <w:rPr>
          <w:rFonts w:cs="B Nazanin" w:hint="cs"/>
          <w:noProof/>
          <w:sz w:val="26"/>
          <w:szCs w:val="26"/>
          <w:rtl/>
        </w:rPr>
        <w:t xml:space="preserve"> رشوه خواری را غیرقانونی می</w:t>
      </w:r>
      <w:r w:rsidR="00D45336" w:rsidRPr="005E4840">
        <w:rPr>
          <w:rFonts w:cs="B Nazanin" w:hint="cs"/>
          <w:noProof/>
          <w:sz w:val="26"/>
          <w:szCs w:val="26"/>
          <w:rtl/>
        </w:rPr>
        <w:t>‌</w:t>
      </w:r>
      <w:r w:rsidRPr="005E4840">
        <w:rPr>
          <w:rFonts w:cs="B Nazanin" w:hint="cs"/>
          <w:noProof/>
          <w:sz w:val="26"/>
          <w:szCs w:val="26"/>
          <w:rtl/>
        </w:rPr>
        <w:t>سازد، اما آن چند استثناء قائل می</w:t>
      </w:r>
      <w:r w:rsidR="0050620E" w:rsidRPr="005E4840">
        <w:rPr>
          <w:rFonts w:cs="B Nazanin" w:hint="cs"/>
          <w:noProof/>
          <w:sz w:val="26"/>
          <w:szCs w:val="26"/>
          <w:rtl/>
        </w:rPr>
        <w:t>‌</w:t>
      </w:r>
      <w:r w:rsidRPr="005E4840">
        <w:rPr>
          <w:rFonts w:cs="B Nazanin" w:hint="cs"/>
          <w:noProof/>
          <w:sz w:val="26"/>
          <w:szCs w:val="26"/>
          <w:rtl/>
        </w:rPr>
        <w:t>شود. پرداخت</w:t>
      </w:r>
      <w:r w:rsidR="0050620E" w:rsidRPr="005E4840">
        <w:rPr>
          <w:rFonts w:cs="B Nazanin" w:hint="cs"/>
          <w:noProof/>
          <w:sz w:val="26"/>
          <w:szCs w:val="26"/>
          <w:rtl/>
        </w:rPr>
        <w:t>‌</w:t>
      </w:r>
      <w:r w:rsidRPr="005E4840">
        <w:rPr>
          <w:rFonts w:cs="B Nazanin" w:hint="cs"/>
          <w:noProof/>
          <w:sz w:val="26"/>
          <w:szCs w:val="26"/>
          <w:rtl/>
        </w:rPr>
        <w:t>هایی که تحت اجبار برای دوری از آسیب یا خشونت انجام می شوند، قابل قبول هستند. به عنوان مثال، یک شرکت در محیط سیاسی بی</w:t>
      </w:r>
      <w:r w:rsidR="0050620E" w:rsidRPr="005E4840">
        <w:rPr>
          <w:rFonts w:cs="B Nazanin" w:hint="cs"/>
          <w:noProof/>
          <w:sz w:val="26"/>
          <w:szCs w:val="26"/>
          <w:rtl/>
        </w:rPr>
        <w:t>‌</w:t>
      </w:r>
      <w:r w:rsidRPr="005E4840">
        <w:rPr>
          <w:rFonts w:cs="B Nazanin" w:hint="cs"/>
          <w:noProof/>
          <w:sz w:val="26"/>
          <w:szCs w:val="26"/>
          <w:rtl/>
        </w:rPr>
        <w:t>ثبات ممکن است به مقامات محلی برای دوری از آزار کارمندانش رشوه بدهد. پرداخت</w:t>
      </w:r>
      <w:r w:rsidR="0050620E" w:rsidRPr="005E4840">
        <w:rPr>
          <w:rFonts w:cs="B Nazanin" w:hint="cs"/>
          <w:noProof/>
          <w:sz w:val="26"/>
          <w:szCs w:val="26"/>
          <w:rtl/>
        </w:rPr>
        <w:t>‌</w:t>
      </w:r>
      <w:r w:rsidRPr="005E4840">
        <w:rPr>
          <w:rFonts w:cs="B Nazanin" w:hint="cs"/>
          <w:noProof/>
          <w:sz w:val="26"/>
          <w:szCs w:val="26"/>
          <w:rtl/>
        </w:rPr>
        <w:t>های کمتر که مقامات را تشویق به انجام مشاغل و وظایفشان می</w:t>
      </w:r>
      <w:r w:rsidR="0050620E" w:rsidRPr="005E4840">
        <w:rPr>
          <w:rFonts w:cs="B Nazanin" w:hint="cs"/>
          <w:noProof/>
          <w:sz w:val="26"/>
          <w:szCs w:val="26"/>
          <w:rtl/>
        </w:rPr>
        <w:t>‌</w:t>
      </w:r>
      <w:r w:rsidRPr="005E4840">
        <w:rPr>
          <w:rFonts w:cs="B Nazanin" w:hint="cs"/>
          <w:noProof/>
          <w:sz w:val="26"/>
          <w:szCs w:val="26"/>
          <w:rtl/>
        </w:rPr>
        <w:t>کنند، نیز قانونی هستند. پرداخت</w:t>
      </w:r>
      <w:r w:rsidR="0050620E" w:rsidRPr="005E4840">
        <w:rPr>
          <w:rFonts w:cs="B Nazanin" w:hint="cs"/>
          <w:noProof/>
          <w:sz w:val="26"/>
          <w:szCs w:val="26"/>
          <w:rtl/>
        </w:rPr>
        <w:t>‌</w:t>
      </w:r>
      <w:r w:rsidRPr="005E4840">
        <w:rPr>
          <w:rFonts w:cs="B Nazanin" w:hint="cs"/>
          <w:noProof/>
          <w:sz w:val="26"/>
          <w:szCs w:val="26"/>
          <w:rtl/>
        </w:rPr>
        <w:t xml:space="preserve">هایی که در یک کشور قانونی هستند نیز توسط </w:t>
      </w:r>
      <w:r w:rsidRPr="005E4840">
        <w:rPr>
          <w:rFonts w:cs="B Nazanin"/>
          <w:noProof/>
          <w:sz w:val="26"/>
          <w:szCs w:val="26"/>
        </w:rPr>
        <w:t>FCPA</w:t>
      </w:r>
      <w:r w:rsidRPr="005E4840">
        <w:rPr>
          <w:rFonts w:cs="B Nazanin" w:hint="cs"/>
          <w:noProof/>
          <w:sz w:val="26"/>
          <w:szCs w:val="26"/>
          <w:rtl/>
        </w:rPr>
        <w:t xml:space="preserve"> قابل قبول پنداشته می</w:t>
      </w:r>
      <w:r w:rsidR="0050620E" w:rsidRPr="005E4840">
        <w:rPr>
          <w:rFonts w:cs="B Nazanin" w:hint="cs"/>
          <w:noProof/>
          <w:sz w:val="26"/>
          <w:szCs w:val="26"/>
          <w:rtl/>
        </w:rPr>
        <w:t>‌</w:t>
      </w:r>
      <w:r w:rsidRPr="005E4840">
        <w:rPr>
          <w:rFonts w:cs="B Nazanin" w:hint="cs"/>
          <w:noProof/>
          <w:sz w:val="26"/>
          <w:szCs w:val="26"/>
          <w:rtl/>
        </w:rPr>
        <w:t>شوند. این پرداخت</w:t>
      </w:r>
      <w:r w:rsidR="0050620E" w:rsidRPr="005E4840">
        <w:rPr>
          <w:rFonts w:cs="B Nazanin" w:hint="cs"/>
          <w:noProof/>
          <w:sz w:val="26"/>
          <w:szCs w:val="26"/>
          <w:rtl/>
        </w:rPr>
        <w:t>‌</w:t>
      </w:r>
      <w:r w:rsidRPr="005E4840">
        <w:rPr>
          <w:rFonts w:cs="B Nazanin" w:hint="cs"/>
          <w:noProof/>
          <w:sz w:val="26"/>
          <w:szCs w:val="26"/>
          <w:rtl/>
        </w:rPr>
        <w:t>های</w:t>
      </w:r>
      <w:r w:rsidR="0050620E" w:rsidRPr="005E4840">
        <w:rPr>
          <w:rFonts w:cs="B Nazanin" w:hint="cs"/>
          <w:noProof/>
          <w:sz w:val="26"/>
          <w:szCs w:val="26"/>
          <w:rtl/>
        </w:rPr>
        <w:t xml:space="preserve"> به اصطلاح</w:t>
      </w:r>
      <w:r w:rsidRPr="005E4840">
        <w:rPr>
          <w:rFonts w:cs="B Nazanin" w:hint="cs"/>
          <w:noProof/>
          <w:sz w:val="26"/>
          <w:szCs w:val="26"/>
          <w:rtl/>
        </w:rPr>
        <w:t xml:space="preserve"> «چرب» تا جایی قابل قبول هستند که کارکردهای کسب و کار نرمال، نظیر کاغذ بازی ضروری، را تسریع یا ممکن سازند.</w:t>
      </w:r>
    </w:p>
    <w:p w14:paraId="59B04E8E" w14:textId="7973EB41"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lastRenderedPageBreak/>
        <w:t xml:space="preserve">       مؤلفه</w:t>
      </w:r>
      <w:r w:rsidR="0050620E" w:rsidRPr="005E4840">
        <w:rPr>
          <w:rFonts w:cs="B Nazanin" w:hint="cs"/>
          <w:noProof/>
          <w:sz w:val="26"/>
          <w:szCs w:val="26"/>
          <w:rtl/>
        </w:rPr>
        <w:t>‌</w:t>
      </w:r>
      <w:r w:rsidRPr="005E4840">
        <w:rPr>
          <w:rFonts w:cs="B Nazanin" w:hint="cs"/>
          <w:noProof/>
          <w:sz w:val="26"/>
          <w:szCs w:val="26"/>
          <w:rtl/>
        </w:rPr>
        <w:t xml:space="preserve">ی مهم </w:t>
      </w:r>
      <w:r w:rsidRPr="005E4840">
        <w:rPr>
          <w:rFonts w:cs="B Nazanin"/>
          <w:noProof/>
          <w:sz w:val="26"/>
          <w:szCs w:val="26"/>
        </w:rPr>
        <w:t>FCPA</w:t>
      </w:r>
      <w:r w:rsidRPr="005E4840">
        <w:rPr>
          <w:rFonts w:cs="B Nazanin" w:hint="cs"/>
          <w:noProof/>
          <w:sz w:val="26"/>
          <w:szCs w:val="26"/>
          <w:rtl/>
        </w:rPr>
        <w:t xml:space="preserve"> برای شرکت</w:t>
      </w:r>
      <w:r w:rsidR="0050620E" w:rsidRPr="005E4840">
        <w:rPr>
          <w:rFonts w:cs="B Nazanin" w:hint="cs"/>
          <w:noProof/>
          <w:sz w:val="26"/>
          <w:szCs w:val="26"/>
          <w:rtl/>
        </w:rPr>
        <w:t>‌</w:t>
      </w:r>
      <w:r w:rsidRPr="005E4840">
        <w:rPr>
          <w:rFonts w:cs="B Nazanin" w:hint="cs"/>
          <w:noProof/>
          <w:sz w:val="26"/>
          <w:szCs w:val="26"/>
          <w:rtl/>
        </w:rPr>
        <w:t xml:space="preserve">های آمریکایی، شرط دانستن قانون است. </w:t>
      </w:r>
      <w:r w:rsidR="0050620E" w:rsidRPr="005E4840">
        <w:rPr>
          <w:rFonts w:cs="B Nazanin" w:hint="cs"/>
          <w:noProof/>
          <w:sz w:val="26"/>
          <w:szCs w:val="26"/>
          <w:rtl/>
        </w:rPr>
        <w:t xml:space="preserve">به </w:t>
      </w:r>
      <w:r w:rsidRPr="005E4840">
        <w:rPr>
          <w:rFonts w:cs="B Nazanin" w:hint="cs"/>
          <w:noProof/>
          <w:sz w:val="26"/>
          <w:szCs w:val="26"/>
          <w:rtl/>
        </w:rPr>
        <w:t>این معنا که یک شرکت مسئول رشوه</w:t>
      </w:r>
      <w:r w:rsidR="0050620E" w:rsidRPr="005E4840">
        <w:rPr>
          <w:rFonts w:cs="B Nazanin" w:hint="cs"/>
          <w:noProof/>
          <w:sz w:val="26"/>
          <w:szCs w:val="26"/>
          <w:rtl/>
        </w:rPr>
        <w:t>‌</w:t>
      </w:r>
      <w:r w:rsidRPr="005E4840">
        <w:rPr>
          <w:rFonts w:cs="B Nazanin" w:hint="cs"/>
          <w:noProof/>
          <w:sz w:val="26"/>
          <w:szCs w:val="26"/>
          <w:rtl/>
        </w:rPr>
        <w:t>ها یا پرداخت</w:t>
      </w:r>
      <w:r w:rsidR="0050620E" w:rsidRPr="005E4840">
        <w:rPr>
          <w:rFonts w:cs="B Nazanin" w:hint="cs"/>
          <w:noProof/>
          <w:sz w:val="26"/>
          <w:szCs w:val="26"/>
          <w:rtl/>
        </w:rPr>
        <w:t>‌</w:t>
      </w:r>
      <w:r w:rsidRPr="005E4840">
        <w:rPr>
          <w:rFonts w:cs="B Nazanin" w:hint="cs"/>
          <w:noProof/>
          <w:sz w:val="26"/>
          <w:szCs w:val="26"/>
          <w:rtl/>
        </w:rPr>
        <w:t xml:space="preserve">های مشکوک توسط نمایندگان استخدام شده توسط شرکت است. اما، اگر شرکت آمریکایی نه از رفتار نماینده آگاه </w:t>
      </w:r>
      <w:r w:rsidR="0050620E" w:rsidRPr="005E4840">
        <w:rPr>
          <w:rFonts w:cs="B Nazanin" w:hint="cs"/>
          <w:noProof/>
          <w:sz w:val="26"/>
          <w:szCs w:val="26"/>
          <w:rtl/>
        </w:rPr>
        <w:t>باشد</w:t>
      </w:r>
      <w:r w:rsidRPr="005E4840">
        <w:rPr>
          <w:rFonts w:cs="B Nazanin" w:hint="cs"/>
          <w:noProof/>
          <w:sz w:val="26"/>
          <w:szCs w:val="26"/>
          <w:rtl/>
        </w:rPr>
        <w:t xml:space="preserve"> و نه دلیلی برای انتظار رفتار غیرقانونی از عامل </w:t>
      </w:r>
      <w:r w:rsidR="0050620E" w:rsidRPr="005E4840">
        <w:rPr>
          <w:rFonts w:cs="B Nazanin" w:hint="cs"/>
          <w:noProof/>
          <w:sz w:val="26"/>
          <w:szCs w:val="26"/>
          <w:rtl/>
        </w:rPr>
        <w:t>داشته باشد</w:t>
      </w:r>
      <w:r w:rsidRPr="005E4840">
        <w:rPr>
          <w:rFonts w:cs="B Nazanin" w:hint="cs"/>
          <w:noProof/>
          <w:sz w:val="26"/>
          <w:szCs w:val="26"/>
          <w:rtl/>
        </w:rPr>
        <w:t xml:space="preserve">، آنگاه شرکت آمریکایی تحت </w:t>
      </w:r>
      <w:r w:rsidRPr="005E4840">
        <w:rPr>
          <w:rFonts w:cs="B Nazanin"/>
          <w:noProof/>
          <w:sz w:val="26"/>
          <w:szCs w:val="26"/>
        </w:rPr>
        <w:t>FCPA</w:t>
      </w:r>
      <w:r w:rsidRPr="005E4840">
        <w:rPr>
          <w:rFonts w:cs="B Nazanin" w:hint="cs"/>
          <w:noProof/>
          <w:sz w:val="26"/>
          <w:szCs w:val="26"/>
          <w:rtl/>
        </w:rPr>
        <w:t xml:space="preserve"> هیچ مسئولیتی ندارد. در مقابل، مدیریت چندملیتی در صورتی «آگاه» در نظر گرفته می</w:t>
      </w:r>
      <w:r w:rsidR="002E48F8" w:rsidRPr="005E4840">
        <w:rPr>
          <w:rFonts w:cs="B Nazanin" w:hint="cs"/>
          <w:noProof/>
          <w:sz w:val="26"/>
          <w:szCs w:val="26"/>
          <w:rtl/>
        </w:rPr>
        <w:t>‌</w:t>
      </w:r>
      <w:r w:rsidRPr="005E4840">
        <w:rPr>
          <w:rFonts w:cs="B Nazanin" w:hint="cs"/>
          <w:noProof/>
          <w:sz w:val="26"/>
          <w:szCs w:val="26"/>
          <w:rtl/>
        </w:rPr>
        <w:t>شود که:</w:t>
      </w:r>
      <w:r w:rsidR="002E48F8" w:rsidRPr="005E4840">
        <w:rPr>
          <w:rFonts w:cs="B Nazanin" w:hint="cs"/>
          <w:noProof/>
          <w:sz w:val="26"/>
          <w:szCs w:val="26"/>
          <w:rtl/>
        </w:rPr>
        <w:t xml:space="preserve"> اولا</w:t>
      </w:r>
      <w:r w:rsidRPr="005E4840">
        <w:rPr>
          <w:rFonts w:cs="B Nazanin" w:hint="cs"/>
          <w:noProof/>
          <w:sz w:val="26"/>
          <w:szCs w:val="26"/>
          <w:rtl/>
        </w:rPr>
        <w:t xml:space="preserve"> از احتمال بالایی که یک عمل غیرقانونی رخ خواهد داد آگاه است،</w:t>
      </w:r>
      <w:r w:rsidR="002E48F8" w:rsidRPr="005E4840">
        <w:rPr>
          <w:rFonts w:cs="B Nazanin" w:hint="cs"/>
          <w:noProof/>
          <w:sz w:val="26"/>
          <w:szCs w:val="26"/>
          <w:rtl/>
        </w:rPr>
        <w:t xml:space="preserve"> ثانیاً</w:t>
      </w:r>
      <w:r w:rsidRPr="005E4840">
        <w:rPr>
          <w:rFonts w:cs="B Nazanin" w:hint="cs"/>
          <w:noProof/>
          <w:sz w:val="26"/>
          <w:szCs w:val="26"/>
          <w:rtl/>
        </w:rPr>
        <w:t xml:space="preserve"> واقعاً از رشوه</w:t>
      </w:r>
      <w:r w:rsidR="002E48F8" w:rsidRPr="005E4840">
        <w:rPr>
          <w:rFonts w:cs="B Nazanin" w:hint="cs"/>
          <w:noProof/>
          <w:sz w:val="26"/>
          <w:szCs w:val="26"/>
          <w:rtl/>
        </w:rPr>
        <w:t>‌</w:t>
      </w:r>
      <w:r w:rsidRPr="005E4840">
        <w:rPr>
          <w:rFonts w:cs="B Nazanin" w:hint="cs"/>
          <w:noProof/>
          <w:sz w:val="26"/>
          <w:szCs w:val="26"/>
          <w:rtl/>
        </w:rPr>
        <w:t>ی غیرقانونی که داده خواهد شد</w:t>
      </w:r>
      <w:r w:rsidR="002E48F8" w:rsidRPr="005E4840">
        <w:rPr>
          <w:rFonts w:cs="B Nazanin" w:hint="cs"/>
          <w:noProof/>
          <w:sz w:val="26"/>
          <w:szCs w:val="26"/>
          <w:rtl/>
        </w:rPr>
        <w:t>،</w:t>
      </w:r>
      <w:r w:rsidRPr="005E4840">
        <w:rPr>
          <w:rFonts w:cs="B Nazanin" w:hint="cs"/>
          <w:noProof/>
          <w:sz w:val="26"/>
          <w:szCs w:val="26"/>
          <w:rtl/>
        </w:rPr>
        <w:t xml:space="preserve"> آگاه است و</w:t>
      </w:r>
      <w:r w:rsidR="002E48F8" w:rsidRPr="005E4840">
        <w:rPr>
          <w:rFonts w:cs="B Nazanin" w:hint="cs"/>
          <w:noProof/>
          <w:sz w:val="26"/>
          <w:szCs w:val="26"/>
          <w:rtl/>
        </w:rPr>
        <w:t xml:space="preserve"> ثالثا</w:t>
      </w:r>
      <w:r w:rsidRPr="005E4840">
        <w:rPr>
          <w:rFonts w:cs="B Nazanin" w:hint="cs"/>
          <w:noProof/>
          <w:sz w:val="26"/>
          <w:szCs w:val="26"/>
          <w:rtl/>
        </w:rPr>
        <w:t xml:space="preserve"> درک می</w:t>
      </w:r>
      <w:r w:rsidR="002E48F8" w:rsidRPr="005E4840">
        <w:rPr>
          <w:rFonts w:cs="B Nazanin" w:hint="cs"/>
          <w:noProof/>
          <w:sz w:val="26"/>
          <w:szCs w:val="26"/>
          <w:rtl/>
        </w:rPr>
        <w:t>‌</w:t>
      </w:r>
      <w:r w:rsidRPr="005E4840">
        <w:rPr>
          <w:rFonts w:cs="B Nazanin" w:hint="cs"/>
          <w:noProof/>
          <w:sz w:val="26"/>
          <w:szCs w:val="26"/>
          <w:rtl/>
        </w:rPr>
        <w:t>کند که شرایط محتمل موجب دادن رشوه</w:t>
      </w:r>
      <w:r w:rsidR="002E48F8" w:rsidRPr="005E4840">
        <w:rPr>
          <w:rFonts w:cs="B Nazanin" w:hint="cs"/>
          <w:noProof/>
          <w:sz w:val="26"/>
          <w:szCs w:val="26"/>
          <w:rtl/>
        </w:rPr>
        <w:t>‌</w:t>
      </w:r>
      <w:r w:rsidRPr="005E4840">
        <w:rPr>
          <w:rFonts w:cs="B Nazanin" w:hint="cs"/>
          <w:noProof/>
          <w:sz w:val="26"/>
          <w:szCs w:val="26"/>
          <w:rtl/>
        </w:rPr>
        <w:t>ی غیر قانونی خواهد شد.</w:t>
      </w:r>
    </w:p>
    <w:p w14:paraId="35D5E152" w14:textId="66D103A7" w:rsidR="00F07135" w:rsidRPr="005E4840" w:rsidRDefault="002E48F8" w:rsidP="00473F40">
      <w:pPr>
        <w:spacing w:line="240" w:lineRule="auto"/>
        <w:jc w:val="both"/>
        <w:rPr>
          <w:rFonts w:cs="Lotus"/>
          <w:noProof/>
          <w:sz w:val="26"/>
          <w:szCs w:val="26"/>
          <w:rtl/>
        </w:rPr>
      </w:pPr>
      <w:r w:rsidRPr="005E4840">
        <w:rPr>
          <w:rFonts w:cs="B Nazanin" w:hint="cs"/>
          <w:noProof/>
          <w:sz w:val="26"/>
          <w:szCs w:val="26"/>
          <w:rtl/>
        </w:rPr>
        <w:t xml:space="preserve">      </w:t>
      </w:r>
      <w:r w:rsidR="002E3260" w:rsidRPr="005E4840">
        <w:rPr>
          <w:rFonts w:cs="B Nazanin" w:hint="cs"/>
          <w:noProof/>
          <w:sz w:val="26"/>
          <w:szCs w:val="26"/>
          <w:rtl/>
        </w:rPr>
        <w:t>وارین و همکاران</w:t>
      </w:r>
      <w:r w:rsidRPr="005E4840">
        <w:rPr>
          <w:rStyle w:val="FootnoteReference"/>
          <w:rFonts w:cs="B Nazanin"/>
          <w:noProof/>
          <w:sz w:val="26"/>
          <w:szCs w:val="26"/>
          <w:rtl/>
        </w:rPr>
        <w:footnoteReference w:id="286"/>
      </w:r>
      <w:r w:rsidR="002E3260" w:rsidRPr="005E4840">
        <w:rPr>
          <w:rFonts w:cs="B Nazanin" w:hint="cs"/>
          <w:noProof/>
          <w:sz w:val="26"/>
          <w:szCs w:val="26"/>
          <w:rtl/>
        </w:rPr>
        <w:t xml:space="preserve"> استدلال می</w:t>
      </w:r>
      <w:r w:rsidRPr="005E4840">
        <w:rPr>
          <w:rFonts w:cs="B Nazanin" w:hint="cs"/>
          <w:noProof/>
          <w:sz w:val="26"/>
          <w:szCs w:val="26"/>
          <w:rtl/>
        </w:rPr>
        <w:t>‌</w:t>
      </w:r>
      <w:r w:rsidR="002E3260" w:rsidRPr="005E4840">
        <w:rPr>
          <w:rFonts w:cs="B Nazanin" w:hint="cs"/>
          <w:noProof/>
          <w:sz w:val="26"/>
          <w:szCs w:val="26"/>
          <w:rtl/>
        </w:rPr>
        <w:t>کنند که نسبت به گذشته بیشتر شرکت</w:t>
      </w:r>
      <w:r w:rsidRPr="005E4840">
        <w:rPr>
          <w:rFonts w:cs="B Nazanin" w:hint="cs"/>
          <w:noProof/>
          <w:sz w:val="26"/>
          <w:szCs w:val="26"/>
          <w:rtl/>
        </w:rPr>
        <w:t>‌</w:t>
      </w:r>
      <w:r w:rsidR="002E3260" w:rsidRPr="005E4840">
        <w:rPr>
          <w:rFonts w:cs="B Nazanin" w:hint="cs"/>
          <w:noProof/>
          <w:sz w:val="26"/>
          <w:szCs w:val="26"/>
          <w:rtl/>
        </w:rPr>
        <w:t xml:space="preserve">ها تحت </w:t>
      </w:r>
      <w:r w:rsidR="002E3260" w:rsidRPr="005E4840">
        <w:rPr>
          <w:rFonts w:cs="B Nazanin"/>
          <w:noProof/>
          <w:sz w:val="26"/>
          <w:szCs w:val="26"/>
        </w:rPr>
        <w:t>FCPA</w:t>
      </w:r>
      <w:r w:rsidR="002E3260" w:rsidRPr="005E4840">
        <w:rPr>
          <w:rFonts w:cs="B Nazanin" w:hint="cs"/>
          <w:noProof/>
          <w:sz w:val="26"/>
          <w:szCs w:val="26"/>
          <w:rtl/>
        </w:rPr>
        <w:t xml:space="preserve"> تحت پیگرد قانونی قرار خواهند گرفت. در حقیقت، حتی سهامداران برای نقض </w:t>
      </w:r>
      <w:r w:rsidR="002E3260" w:rsidRPr="005E4840">
        <w:rPr>
          <w:rFonts w:cs="B Nazanin"/>
          <w:noProof/>
          <w:sz w:val="26"/>
          <w:szCs w:val="26"/>
        </w:rPr>
        <w:t>FCPA</w:t>
      </w:r>
      <w:r w:rsidR="002E3260" w:rsidRPr="005E4840">
        <w:rPr>
          <w:rFonts w:cs="B Nazanin" w:hint="cs"/>
          <w:noProof/>
          <w:sz w:val="26"/>
          <w:szCs w:val="26"/>
          <w:rtl/>
        </w:rPr>
        <w:t xml:space="preserve"> در حال دادخواهی</w:t>
      </w:r>
      <w:r w:rsidRPr="005E4840">
        <w:rPr>
          <w:rFonts w:cs="B Nazanin" w:hint="cs"/>
          <w:noProof/>
          <w:sz w:val="26"/>
          <w:szCs w:val="26"/>
          <w:rtl/>
        </w:rPr>
        <w:t>‌</w:t>
      </w:r>
      <w:r w:rsidR="002E3260" w:rsidRPr="005E4840">
        <w:rPr>
          <w:rFonts w:cs="B Nazanin" w:hint="cs"/>
          <w:noProof/>
          <w:sz w:val="26"/>
          <w:szCs w:val="26"/>
          <w:rtl/>
        </w:rPr>
        <w:t xml:space="preserve"> هستند. در نتیجه، شرکت</w:t>
      </w:r>
      <w:r w:rsidRPr="005E4840">
        <w:rPr>
          <w:rFonts w:cs="B Nazanin" w:hint="cs"/>
          <w:noProof/>
          <w:sz w:val="26"/>
          <w:szCs w:val="26"/>
          <w:rtl/>
        </w:rPr>
        <w:t>‌</w:t>
      </w:r>
      <w:r w:rsidR="002E3260" w:rsidRPr="005E4840">
        <w:rPr>
          <w:rFonts w:cs="B Nazanin" w:hint="cs"/>
          <w:noProof/>
          <w:sz w:val="26"/>
          <w:szCs w:val="26"/>
          <w:rtl/>
        </w:rPr>
        <w:t xml:space="preserve">ها باید مطمئن شوند که به </w:t>
      </w:r>
      <w:r w:rsidR="002E3260" w:rsidRPr="005E4840">
        <w:rPr>
          <w:rFonts w:cs="B Nazanin"/>
          <w:noProof/>
          <w:sz w:val="26"/>
          <w:szCs w:val="26"/>
        </w:rPr>
        <w:t>FCPA</w:t>
      </w:r>
      <w:r w:rsidR="002E3260" w:rsidRPr="005E4840">
        <w:rPr>
          <w:rFonts w:cs="B Nazanin" w:hint="cs"/>
          <w:noProof/>
          <w:sz w:val="26"/>
          <w:szCs w:val="26"/>
          <w:rtl/>
        </w:rPr>
        <w:t xml:space="preserve"> احترام می</w:t>
      </w:r>
      <w:r w:rsidRPr="005E4840">
        <w:rPr>
          <w:rFonts w:cs="B Nazanin" w:hint="cs"/>
          <w:noProof/>
          <w:sz w:val="26"/>
          <w:szCs w:val="26"/>
          <w:rtl/>
        </w:rPr>
        <w:t>‌</w:t>
      </w:r>
      <w:r w:rsidR="002E3260" w:rsidRPr="005E4840">
        <w:rPr>
          <w:rFonts w:cs="B Nazanin" w:hint="cs"/>
          <w:noProof/>
          <w:sz w:val="26"/>
          <w:szCs w:val="26"/>
          <w:rtl/>
        </w:rPr>
        <w:t xml:space="preserve">گذارند. برای بینش بیشتر به </w:t>
      </w:r>
      <w:r w:rsidR="002E3260" w:rsidRPr="005E4840">
        <w:rPr>
          <w:rFonts w:cs="B Nazanin"/>
          <w:noProof/>
          <w:sz w:val="26"/>
          <w:szCs w:val="26"/>
        </w:rPr>
        <w:t>FCPA</w:t>
      </w:r>
      <w:r w:rsidR="002E3260" w:rsidRPr="005E4840">
        <w:rPr>
          <w:rFonts w:cs="B Nazanin" w:hint="cs"/>
          <w:noProof/>
          <w:sz w:val="26"/>
          <w:szCs w:val="26"/>
          <w:rtl/>
        </w:rPr>
        <w:t xml:space="preserve">، </w:t>
      </w:r>
      <w:r w:rsidR="009066C6">
        <w:rPr>
          <w:rFonts w:cs="B Nazanin" w:hint="cs"/>
          <w:noProof/>
          <w:sz w:val="26"/>
          <w:szCs w:val="26"/>
          <w:rtl/>
        </w:rPr>
        <w:t xml:space="preserve">کادر </w:t>
      </w:r>
      <w:r w:rsidR="009943E2">
        <w:rPr>
          <w:rFonts w:cs="B Nazanin" w:hint="cs"/>
          <w:noProof/>
          <w:sz w:val="26"/>
          <w:szCs w:val="26"/>
          <w:rtl/>
        </w:rPr>
        <w:t>8</w:t>
      </w:r>
      <w:r w:rsidR="00D877F3" w:rsidRPr="005E4840">
        <w:rPr>
          <w:rFonts w:cs="B Nazanin" w:hint="cs"/>
          <w:noProof/>
          <w:sz w:val="26"/>
          <w:szCs w:val="26"/>
          <w:rtl/>
        </w:rPr>
        <w:t xml:space="preserve"> </w:t>
      </w:r>
      <w:r w:rsidR="002E3260" w:rsidRPr="005E4840">
        <w:rPr>
          <w:rFonts w:cs="B Nazanin" w:hint="cs"/>
          <w:noProof/>
          <w:sz w:val="26"/>
          <w:szCs w:val="26"/>
          <w:rtl/>
        </w:rPr>
        <w:t xml:space="preserve">که مستقیماً از قوانین </w:t>
      </w:r>
      <w:r w:rsidR="002E3260" w:rsidRPr="005E4840">
        <w:rPr>
          <w:rFonts w:cs="B Nazanin"/>
          <w:noProof/>
          <w:sz w:val="26"/>
          <w:szCs w:val="26"/>
        </w:rPr>
        <w:t>FCPA</w:t>
      </w:r>
      <w:r w:rsidR="002E3260" w:rsidRPr="005E4840">
        <w:rPr>
          <w:rFonts w:cs="B Nazanin" w:hint="cs"/>
          <w:noProof/>
          <w:sz w:val="26"/>
          <w:szCs w:val="26"/>
          <w:rtl/>
        </w:rPr>
        <w:t xml:space="preserve"> گرفته شده، جنبه</w:t>
      </w:r>
      <w:r w:rsidR="00EB1690" w:rsidRPr="005E4840">
        <w:rPr>
          <w:rFonts w:cs="B Nazanin" w:hint="cs"/>
          <w:noProof/>
          <w:sz w:val="26"/>
          <w:szCs w:val="26"/>
          <w:rtl/>
        </w:rPr>
        <w:t>‌</w:t>
      </w:r>
      <w:r w:rsidR="002E3260" w:rsidRPr="005E4840">
        <w:rPr>
          <w:rFonts w:cs="B Nazanin" w:hint="cs"/>
          <w:noProof/>
          <w:sz w:val="26"/>
          <w:szCs w:val="26"/>
          <w:rtl/>
        </w:rPr>
        <w:t xml:space="preserve">های مهم </w:t>
      </w:r>
      <w:r w:rsidRPr="005E4840">
        <w:rPr>
          <w:rFonts w:cs="B Nazanin" w:hint="cs"/>
          <w:b/>
          <w:bCs/>
          <w:sz w:val="26"/>
          <w:szCs w:val="26"/>
          <w:rtl/>
        </w:rPr>
        <w:t xml:space="preserve">قانون </w:t>
      </w:r>
      <w:r w:rsidR="002E3260" w:rsidRPr="005E4840">
        <w:rPr>
          <w:rFonts w:cs="B Nazanin" w:hint="cs"/>
          <w:noProof/>
          <w:sz w:val="26"/>
          <w:szCs w:val="26"/>
          <w:rtl/>
        </w:rPr>
        <w:t>را نشان می</w:t>
      </w:r>
      <w:r w:rsidRPr="005E4840">
        <w:rPr>
          <w:rFonts w:cs="B Nazanin" w:hint="cs"/>
          <w:noProof/>
          <w:sz w:val="26"/>
          <w:szCs w:val="26"/>
          <w:rtl/>
        </w:rPr>
        <w:t>‌</w:t>
      </w:r>
      <w:r w:rsidR="002E3260" w:rsidRPr="005E4840">
        <w:rPr>
          <w:rFonts w:cs="B Nazanin" w:hint="cs"/>
          <w:noProof/>
          <w:sz w:val="26"/>
          <w:szCs w:val="26"/>
          <w:rtl/>
        </w:rPr>
        <w:t>دهد.</w:t>
      </w:r>
    </w:p>
    <w:p w14:paraId="6931D7C9" w14:textId="61157E20" w:rsidR="002E3260" w:rsidRPr="002E48F8" w:rsidRDefault="009066C6" w:rsidP="002E48F8">
      <w:pPr>
        <w:spacing w:line="240" w:lineRule="auto"/>
        <w:jc w:val="center"/>
        <w:rPr>
          <w:rFonts w:cs="B Nazanin"/>
          <w:b/>
          <w:bCs/>
          <w:sz w:val="20"/>
          <w:szCs w:val="20"/>
          <w:rtl/>
        </w:rPr>
      </w:pPr>
      <w:r>
        <w:rPr>
          <w:rFonts w:cs="B Nazanin" w:hint="cs"/>
          <w:b/>
          <w:bCs/>
          <w:sz w:val="20"/>
          <w:szCs w:val="20"/>
          <w:rtl/>
        </w:rPr>
        <w:t xml:space="preserve">کادر </w:t>
      </w:r>
      <w:r w:rsidR="009943E2">
        <w:rPr>
          <w:rFonts w:cs="B Nazanin" w:hint="cs"/>
          <w:b/>
          <w:bCs/>
          <w:sz w:val="20"/>
          <w:szCs w:val="20"/>
          <w:rtl/>
        </w:rPr>
        <w:t>8</w:t>
      </w:r>
      <w:r w:rsidR="007F2BE7">
        <w:rPr>
          <w:rFonts w:cs="B Nazanin" w:hint="cs"/>
          <w:b/>
          <w:bCs/>
          <w:sz w:val="20"/>
          <w:szCs w:val="20"/>
          <w:rtl/>
        </w:rPr>
        <w:t xml:space="preserve">: </w:t>
      </w:r>
      <w:r w:rsidR="002E3260" w:rsidRPr="002E48F8">
        <w:rPr>
          <w:rFonts w:cs="B Nazanin" w:hint="cs"/>
          <w:b/>
          <w:bCs/>
          <w:sz w:val="20"/>
          <w:szCs w:val="20"/>
          <w:rtl/>
        </w:rPr>
        <w:t>جنبه های مهم قانون رویه های فساد خارجی</w:t>
      </w:r>
    </w:p>
    <w:tbl>
      <w:tblPr>
        <w:tblStyle w:val="MediumGrid1-Accent5"/>
        <w:bidiVisual/>
        <w:tblW w:w="0" w:type="auto"/>
        <w:jc w:val="center"/>
        <w:tblLook w:val="04A0" w:firstRow="1" w:lastRow="0" w:firstColumn="1" w:lastColumn="0" w:noHBand="0" w:noVBand="1"/>
      </w:tblPr>
      <w:tblGrid>
        <w:gridCol w:w="8484"/>
      </w:tblGrid>
      <w:tr w:rsidR="002E3260" w14:paraId="19A39512" w14:textId="77777777" w:rsidTr="00F62B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0" w:type="dxa"/>
          </w:tcPr>
          <w:p w14:paraId="3830216C" w14:textId="77777777" w:rsidR="002E3260" w:rsidRPr="002E48F8" w:rsidRDefault="002E3260" w:rsidP="007F6211">
            <w:pPr>
              <w:jc w:val="both"/>
              <w:rPr>
                <w:rFonts w:cs="B Nazanin"/>
                <w:sz w:val="20"/>
                <w:szCs w:val="20"/>
                <w:rtl/>
              </w:rPr>
            </w:pPr>
            <w:r w:rsidRPr="002E48F8">
              <w:rPr>
                <w:rFonts w:cs="B Nazanin" w:hint="cs"/>
                <w:sz w:val="20"/>
                <w:szCs w:val="20"/>
                <w:rtl/>
              </w:rPr>
              <w:t>شیوه های تجارت خارجی ممنوع</w:t>
            </w:r>
          </w:p>
          <w:p w14:paraId="297EF930" w14:textId="77777777" w:rsidR="002E3260" w:rsidRPr="002E48F8" w:rsidRDefault="002E3260" w:rsidP="007F6211">
            <w:pPr>
              <w:jc w:val="both"/>
              <w:rPr>
                <w:rFonts w:cs="B Nazanin"/>
                <w:sz w:val="20"/>
                <w:szCs w:val="20"/>
                <w:rtl/>
              </w:rPr>
            </w:pPr>
            <w:r w:rsidRPr="002E48F8">
              <w:rPr>
                <w:rFonts w:cs="B Nazanin" w:hint="cs"/>
                <w:sz w:val="20"/>
                <w:szCs w:val="20"/>
                <w:rtl/>
              </w:rPr>
              <w:t>برای هر بنگاه داخلی یا برای هر کارمندی، مدیر یا نماینده ای از این شرکت داخلی یا هر ذینفع آن که به نمایندگی از این بنگاه داخلی استفاده از پست ها یا هر ابزاری یا وسیله ای از تجارت بین کشوری فساد گونه برای تحقق یک پیشنهاد، پرداخت، قول پرداخت،یا اجازه ی پرداخت هر پولی یا پیشنهاد، هدیه، قول دادن یا اجازه ی دادن هر چیز با ارزش به هر مقام خارجی برای اهداف ذيل غیر قانونی خواهد بود:</w:t>
            </w:r>
          </w:p>
          <w:p w14:paraId="072A6ED2" w14:textId="77777777" w:rsidR="002E3260" w:rsidRPr="002E48F8" w:rsidRDefault="002E3260" w:rsidP="007F6211">
            <w:pPr>
              <w:jc w:val="both"/>
              <w:rPr>
                <w:rFonts w:cs="B Nazanin"/>
                <w:sz w:val="20"/>
                <w:szCs w:val="20"/>
                <w:rtl/>
              </w:rPr>
            </w:pPr>
            <w:r w:rsidRPr="002E48F8">
              <w:rPr>
                <w:rFonts w:cs="B Nazanin" w:hint="cs"/>
                <w:sz w:val="20"/>
                <w:szCs w:val="20"/>
                <w:rtl/>
              </w:rPr>
              <w:t>الف. تحت تأثیر قرار دادن هر عمل یا تصمیم این مقام ، حزب سیاسی یا مقام حزبی یا کاندیدای خارجی در ظرفیت رسمی خودش</w:t>
            </w:r>
          </w:p>
          <w:p w14:paraId="01EA339A" w14:textId="77777777" w:rsidR="002E3260" w:rsidRPr="002E48F8" w:rsidRDefault="002E3260" w:rsidP="007F6211">
            <w:pPr>
              <w:jc w:val="both"/>
              <w:rPr>
                <w:rFonts w:cs="B Nazanin"/>
                <w:sz w:val="20"/>
                <w:szCs w:val="20"/>
                <w:rtl/>
              </w:rPr>
            </w:pPr>
            <w:r w:rsidRPr="002E48F8">
              <w:rPr>
                <w:rFonts w:cs="B Nazanin" w:hint="cs"/>
                <w:sz w:val="20"/>
                <w:szCs w:val="20"/>
                <w:rtl/>
              </w:rPr>
              <w:t>ب. تحریک این مقام ، حزب سیاسی، مقام حزبی یا کاندیدای خارجی به انجام دادن یا حذف هر عملی در نقض وظیفه ی قانونی این مقام، حزب سیاسی، مقام حزبی یا کاندیدای خارجی</w:t>
            </w:r>
          </w:p>
          <w:p w14:paraId="10CA4F19" w14:textId="77777777" w:rsidR="002E3260" w:rsidRPr="002E48F8" w:rsidRDefault="002E3260" w:rsidP="007F6211">
            <w:pPr>
              <w:jc w:val="both"/>
              <w:rPr>
                <w:rFonts w:cs="B Nazanin"/>
                <w:sz w:val="20"/>
                <w:szCs w:val="20"/>
                <w:rtl/>
              </w:rPr>
            </w:pPr>
            <w:r w:rsidRPr="002E48F8">
              <w:rPr>
                <w:rFonts w:cs="B Nazanin" w:hint="cs"/>
                <w:sz w:val="20"/>
                <w:szCs w:val="20"/>
                <w:rtl/>
              </w:rPr>
              <w:t>ج.تحریک این مقام، حزب سیاسی، مقام حزبی یا کاندیدای خارجی به استفاده از تأثیرش در یک دولت خارجی یا ابزارش برای تحت تأثیر قرار دادن یا تغییر هر عمل یا تصمیم این دولت یا ابزار به منظور کمک به صادر کننده در بدست آوردن یا حفظ کسب و کار یا هدایت کسب و کار به سمت فردی.</w:t>
            </w:r>
          </w:p>
          <w:p w14:paraId="3C4935BF" w14:textId="77777777" w:rsidR="002E3260" w:rsidRPr="002E48F8" w:rsidRDefault="002E3260" w:rsidP="007F6211">
            <w:pPr>
              <w:jc w:val="both"/>
              <w:rPr>
                <w:rFonts w:cs="B Nazanin"/>
                <w:sz w:val="20"/>
                <w:szCs w:val="20"/>
                <w:rtl/>
              </w:rPr>
            </w:pPr>
            <w:r w:rsidRPr="002E48F8">
              <w:rPr>
                <w:rFonts w:cs="B Nazanin" w:hint="cs"/>
                <w:sz w:val="20"/>
                <w:szCs w:val="20"/>
                <w:rtl/>
              </w:rPr>
              <w:t xml:space="preserve">هرگونه پیشکشی، پرداخت، قول پرداخت یا اجازه ی پرداخت هر گونه پول، یا پیشنهادی، هدیه یا دادن یا اجازه ی دادن هر چیز با ارزشی که به هر کسی با علم به اینکه همه یا بخشی از این پول یا چیز با ارزش، مستقیم یا غیر مستقیم به هر مقام یا هر  حزب سیاسی یا مقام حزبی خارجی یا هر کاندیدای مقام سیاسی خارجی برای اهداف الف تا ج بالا پیشنهاد، داده یا قول داده می شود نیز </w:t>
            </w:r>
            <w:r w:rsidRPr="002E48F8">
              <w:rPr>
                <w:rFonts w:cs="B Nazanin" w:hint="cs"/>
                <w:color w:val="FF0000"/>
                <w:sz w:val="20"/>
                <w:szCs w:val="20"/>
                <w:rtl/>
              </w:rPr>
              <w:t>غیر ممنوع</w:t>
            </w:r>
            <w:r w:rsidRPr="002E48F8">
              <w:rPr>
                <w:rFonts w:cs="B Nazanin" w:hint="cs"/>
                <w:sz w:val="20"/>
                <w:szCs w:val="20"/>
                <w:rtl/>
              </w:rPr>
              <w:t xml:space="preserve"> است.</w:t>
            </w:r>
          </w:p>
          <w:p w14:paraId="5F9FABB0" w14:textId="77777777" w:rsidR="002E3260" w:rsidRPr="002E48F8" w:rsidRDefault="002E3260" w:rsidP="007F6211">
            <w:pPr>
              <w:jc w:val="both"/>
              <w:rPr>
                <w:rFonts w:cs="B Nazanin"/>
                <w:sz w:val="20"/>
                <w:szCs w:val="20"/>
                <w:rtl/>
              </w:rPr>
            </w:pPr>
            <w:r w:rsidRPr="002E48F8">
              <w:rPr>
                <w:rFonts w:cs="B Nazanin" w:hint="cs"/>
                <w:sz w:val="20"/>
                <w:szCs w:val="20"/>
                <w:rtl/>
              </w:rPr>
              <w:t>تعاریف</w:t>
            </w:r>
          </w:p>
          <w:p w14:paraId="0B8A6DD6" w14:textId="77777777" w:rsidR="002E3260" w:rsidRPr="002E48F8" w:rsidRDefault="002E3260" w:rsidP="007F6211">
            <w:pPr>
              <w:jc w:val="both"/>
              <w:rPr>
                <w:rFonts w:cs="B Nazanin"/>
                <w:sz w:val="20"/>
                <w:szCs w:val="20"/>
                <w:rtl/>
              </w:rPr>
            </w:pPr>
            <w:r w:rsidRPr="002E48F8">
              <w:rPr>
                <w:rFonts w:cs="B Nazanin" w:hint="cs"/>
                <w:sz w:val="20"/>
                <w:szCs w:val="20"/>
                <w:rtl/>
              </w:rPr>
              <w:t xml:space="preserve">(1) اصطلاح «بنگاه داخلی» به معنای هر فردی است که یک شهروند، تبعه یا ساکن ایالات متحده ؛ و هر شرکت، مشارکت، انجمن، سهام مشترک، </w:t>
            </w:r>
            <w:r w:rsidRPr="002E48F8">
              <w:rPr>
                <w:rFonts w:cs="B Nazanin" w:hint="cs"/>
                <w:color w:val="FF0000"/>
                <w:sz w:val="20"/>
                <w:szCs w:val="20"/>
                <w:rtl/>
              </w:rPr>
              <w:t>تراست</w:t>
            </w:r>
            <w:r w:rsidRPr="002E48F8">
              <w:rPr>
                <w:rFonts w:cs="B Nazanin" w:hint="cs"/>
                <w:sz w:val="20"/>
                <w:szCs w:val="20"/>
                <w:rtl/>
              </w:rPr>
              <w:t xml:space="preserve"> کسب و کار ، سازمان ثبت نشده یا مالکیت انحصاری است که مکان اصلیش در آمریکاست یا تحت قوانین یک ایالت ایالات متحده یایک قلمرو، ماکیت یا کشور ایالات متحده سازمان دهی می شود.</w:t>
            </w:r>
          </w:p>
          <w:p w14:paraId="58A457A0" w14:textId="77777777" w:rsidR="002E3260" w:rsidRPr="002E48F8" w:rsidRDefault="002E3260" w:rsidP="007F6211">
            <w:pPr>
              <w:jc w:val="both"/>
              <w:rPr>
                <w:rFonts w:cs="B Nazanin"/>
                <w:sz w:val="20"/>
                <w:szCs w:val="20"/>
                <w:rtl/>
              </w:rPr>
            </w:pPr>
            <w:r w:rsidRPr="002E48F8">
              <w:rPr>
                <w:rFonts w:cs="B Nazanin" w:hint="cs"/>
                <w:sz w:val="20"/>
                <w:szCs w:val="20"/>
                <w:rtl/>
              </w:rPr>
              <w:t xml:space="preserve">(2) اصطلاح «مقام خارجی» به معنای هر مقام یا کارمند یک دولت خارجی یا هر بخش، نمایندگی یا ابزار آن یا هر فردیکه در یک ظرفیت اداری یا به نمایندگی از این دولت یا بخش، نمایندگی یا ابزار عمل میکند. </w:t>
            </w:r>
          </w:p>
          <w:p w14:paraId="33C26766" w14:textId="77777777" w:rsidR="002E3260" w:rsidRPr="002E48F8" w:rsidRDefault="002E3260" w:rsidP="007F6211">
            <w:pPr>
              <w:jc w:val="both"/>
              <w:rPr>
                <w:rFonts w:cs="B Nazanin"/>
                <w:sz w:val="20"/>
                <w:szCs w:val="20"/>
                <w:rtl/>
              </w:rPr>
            </w:pPr>
            <w:r w:rsidRPr="002E48F8">
              <w:rPr>
                <w:rFonts w:cs="B Nazanin" w:hint="cs"/>
                <w:sz w:val="20"/>
                <w:szCs w:val="20"/>
                <w:rtl/>
              </w:rPr>
              <w:t>(3) حالت ذهنی یک فرد «دانستن» در خصوص رفتار، یک وضعیت یا یک نتیجه است اگر:</w:t>
            </w:r>
          </w:p>
          <w:p w14:paraId="44057877" w14:textId="77777777" w:rsidR="002E3260" w:rsidRPr="002E48F8" w:rsidRDefault="002E3260" w:rsidP="007F6211">
            <w:pPr>
              <w:pStyle w:val="ListParagraph"/>
              <w:numPr>
                <w:ilvl w:val="0"/>
                <w:numId w:val="46"/>
              </w:numPr>
              <w:jc w:val="both"/>
              <w:rPr>
                <w:rFonts w:cs="B Nazanin"/>
                <w:sz w:val="20"/>
                <w:szCs w:val="20"/>
              </w:rPr>
            </w:pPr>
            <w:r w:rsidRPr="002E48F8">
              <w:rPr>
                <w:rFonts w:cs="B Nazanin" w:hint="cs"/>
                <w:sz w:val="20"/>
                <w:szCs w:val="20"/>
                <w:rtl/>
              </w:rPr>
              <w:lastRenderedPageBreak/>
              <w:t xml:space="preserve">چنین فردی از درگیری در این رفتار آگاه باشد، آن وضعیت وجود داشته باشد، یا رخ دادن این نتیجه به طور قابل توجهی قطعی باشد؛ یا </w:t>
            </w:r>
          </w:p>
          <w:p w14:paraId="20EB40DA" w14:textId="77777777" w:rsidR="002E3260" w:rsidRPr="002E48F8" w:rsidRDefault="002E3260" w:rsidP="007F6211">
            <w:pPr>
              <w:pStyle w:val="ListParagraph"/>
              <w:numPr>
                <w:ilvl w:val="0"/>
                <w:numId w:val="46"/>
              </w:numPr>
              <w:jc w:val="both"/>
              <w:rPr>
                <w:rFonts w:cs="B Nazanin"/>
                <w:sz w:val="20"/>
                <w:szCs w:val="20"/>
              </w:rPr>
            </w:pPr>
            <w:r w:rsidRPr="002E48F8">
              <w:rPr>
                <w:rFonts w:cs="B Nazanin" w:hint="cs"/>
                <w:sz w:val="20"/>
                <w:szCs w:val="20"/>
                <w:rtl/>
              </w:rPr>
              <w:t>چنین فردی یک عقیده ی راسخی داشته باشد که چنین وضعیتی وجود دارد یا رخ دادن این نتیجه بطور قابل توجهی قطعی است.</w:t>
            </w:r>
          </w:p>
          <w:p w14:paraId="7C23B9F1" w14:textId="77777777" w:rsidR="002E3260" w:rsidRPr="002E48F8" w:rsidRDefault="002E3260" w:rsidP="007F6211">
            <w:pPr>
              <w:pStyle w:val="ListParagraph"/>
              <w:numPr>
                <w:ilvl w:val="0"/>
                <w:numId w:val="46"/>
              </w:numPr>
              <w:jc w:val="both"/>
              <w:rPr>
                <w:rFonts w:cs="B Nazanin"/>
                <w:sz w:val="20"/>
                <w:szCs w:val="20"/>
              </w:rPr>
            </w:pPr>
            <w:r w:rsidRPr="002E48F8">
              <w:rPr>
                <w:rFonts w:cs="B Nazanin" w:hint="cs"/>
                <w:sz w:val="20"/>
                <w:szCs w:val="20"/>
                <w:rtl/>
              </w:rPr>
              <w:t>دانش درصورتی ایجاد گردد که یک فرد از یک احتمال بالای وجود چنین وضعیتی آگاه باشد، مگر اینکه فرد واقعاً معتقد باشد که این وضعیت وجود ندارد</w:t>
            </w:r>
          </w:p>
          <w:p w14:paraId="01A14F16" w14:textId="77777777" w:rsidR="002E3260" w:rsidRPr="002E48F8" w:rsidRDefault="002E3260" w:rsidP="007F6211">
            <w:pPr>
              <w:jc w:val="both"/>
              <w:rPr>
                <w:rFonts w:cs="B Nazanin"/>
                <w:sz w:val="20"/>
                <w:szCs w:val="20"/>
                <w:rtl/>
              </w:rPr>
            </w:pPr>
            <w:r w:rsidRPr="002E48F8">
              <w:rPr>
                <w:rFonts w:cs="B Nazanin" w:hint="cs"/>
                <w:sz w:val="20"/>
                <w:szCs w:val="20"/>
                <w:rtl/>
              </w:rPr>
              <w:t>(4) اصطلاح «عمل روال دولت» به معنای فقط یک عمل است که بطور معمول و رایجی توسط یک مقام خارجی در نظیر بدست آوردن اجازه ها، پروانه ها یا دیگر اسناد رسمی برای واجد شرایط کردن یک فرد یا انجام کسب و کار در یک کشور خارجی انجام می شود. اصطلاح «عمل روال دولت» شامل هر تصمیمی توسط یک مقام خارجی، دادن یک کسب و کار جدید یا ادامه ی کسب و کار با یک شریک خاص یا هر عملی که توسط یک مقام خارجی درگیر در فرایند تصمیم گیری برای تحریک یک تصمیم دادن کسب و کار جدید یا ادامه ی کسب و کار با یک طرف خاص اتخاذ می شود نیست.</w:t>
            </w:r>
          </w:p>
          <w:p w14:paraId="2463AE46" w14:textId="77777777" w:rsidR="002E3260" w:rsidRPr="002E48F8" w:rsidRDefault="002E3260" w:rsidP="007F6211">
            <w:pPr>
              <w:jc w:val="both"/>
              <w:rPr>
                <w:rFonts w:cs="B Nazanin"/>
                <w:sz w:val="20"/>
                <w:szCs w:val="20"/>
                <w:rtl/>
              </w:rPr>
            </w:pPr>
            <w:r w:rsidRPr="002E48F8">
              <w:rPr>
                <w:rFonts w:cs="B Nazanin" w:hint="cs"/>
                <w:sz w:val="20"/>
                <w:szCs w:val="20"/>
                <w:rtl/>
              </w:rPr>
              <w:t>(5) اصطلاح «تجارت بین ایالتی» بمعنای بازرگانی، تجارت، حمل و نقل یا ارتباطات میان چند ایالت یا بین یک کشور خارجی و یک ایالت یا بین یک ایالت و هرمکانی یا کشتی خارج از آن است.</w:t>
            </w:r>
          </w:p>
          <w:p w14:paraId="1F217E83" w14:textId="77777777" w:rsidR="002E3260" w:rsidRPr="002E48F8" w:rsidRDefault="002E3260" w:rsidP="007F6211">
            <w:pPr>
              <w:jc w:val="both"/>
              <w:rPr>
                <w:rFonts w:cs="B Nazanin"/>
                <w:sz w:val="20"/>
                <w:szCs w:val="20"/>
                <w:rtl/>
              </w:rPr>
            </w:pPr>
            <w:r w:rsidRPr="002E48F8">
              <w:rPr>
                <w:rFonts w:cs="B Nazanin" w:hint="cs"/>
                <w:sz w:val="20"/>
                <w:szCs w:val="20"/>
                <w:rtl/>
              </w:rPr>
              <w:t>استثنائات</w:t>
            </w:r>
          </w:p>
          <w:p w14:paraId="62FF26B7" w14:textId="77777777" w:rsidR="002E3260" w:rsidRPr="002E48F8" w:rsidRDefault="002E3260" w:rsidP="007F6211">
            <w:pPr>
              <w:jc w:val="both"/>
              <w:rPr>
                <w:rFonts w:cs="B Nazanin"/>
                <w:sz w:val="20"/>
                <w:szCs w:val="20"/>
                <w:rtl/>
              </w:rPr>
            </w:pPr>
            <w:r w:rsidRPr="002E48F8">
              <w:rPr>
                <w:rFonts w:cs="B Nazanin" w:hint="cs"/>
                <w:sz w:val="20"/>
                <w:szCs w:val="20"/>
                <w:rtl/>
              </w:rPr>
              <w:t>الف. پرداخت تسهیل کننده یا تسریع کننده به یک مقام خارجی، حزب سیاسی یا مقام حزبی که هدف تسریع یا حفظ عملکرد روال دولت توسط یک مقام، حزب یا مقام حزبی خارجی است.</w:t>
            </w:r>
          </w:p>
          <w:p w14:paraId="717D28BC" w14:textId="77777777" w:rsidR="002E3260" w:rsidRPr="002E48F8" w:rsidRDefault="002E3260" w:rsidP="007F6211">
            <w:pPr>
              <w:jc w:val="both"/>
              <w:rPr>
                <w:rFonts w:cs="B Nazanin"/>
                <w:sz w:val="20"/>
                <w:szCs w:val="20"/>
                <w:rtl/>
              </w:rPr>
            </w:pPr>
            <w:r w:rsidRPr="002E48F8">
              <w:rPr>
                <w:rFonts w:cs="B Nazanin" w:hint="cs"/>
                <w:sz w:val="20"/>
                <w:szCs w:val="20"/>
                <w:rtl/>
              </w:rPr>
              <w:t>ب. پرداخت، هدیه یا قول هر چیز با ارزش صورت گرفته تحت قوانین و مقررات کتبی کشور مقام، حرب سیاسی، مقام حزبی یا کاندیدای خارجی قانونی بود؛ یا</w:t>
            </w:r>
          </w:p>
          <w:p w14:paraId="6990AC2E" w14:textId="77777777" w:rsidR="002E3260" w:rsidRPr="002E48F8" w:rsidRDefault="002E3260" w:rsidP="007F6211">
            <w:pPr>
              <w:jc w:val="both"/>
              <w:rPr>
                <w:rFonts w:cs="B Nazanin"/>
                <w:sz w:val="20"/>
                <w:szCs w:val="20"/>
                <w:rtl/>
              </w:rPr>
            </w:pPr>
            <w:r w:rsidRPr="002E48F8">
              <w:rPr>
                <w:rFonts w:cs="B Nazanin" w:hint="cs"/>
                <w:sz w:val="20"/>
                <w:szCs w:val="20"/>
                <w:rtl/>
              </w:rPr>
              <w:t>ج. پرداخت، هدیه، پیشنهاد یا قول هر چیز با ارزش صورت گرفته، نظیر هزینه های مسافرت و اسکان تقبل شده توسط یا به نمایندگی از یک مقام، حزب سیاسی، مقام حزبی یا کاندیدای خارجی یک هزینه ی منطقی و با حسن نیت بود و ارتباط مستقیمی با تبلیغ، نمایش یا توضیح محصولات یا خدمات؛ اجرا یا عملکرد یک قرارداد با یک دولت خارجی یا نمایندگی آن داشت.</w:t>
            </w:r>
          </w:p>
          <w:p w14:paraId="6E2A5286" w14:textId="77777777" w:rsidR="002E3260" w:rsidRPr="002E48F8" w:rsidRDefault="002E3260" w:rsidP="007F6211">
            <w:pPr>
              <w:jc w:val="both"/>
              <w:rPr>
                <w:rFonts w:cs="B Nazanin"/>
                <w:sz w:val="20"/>
                <w:szCs w:val="20"/>
                <w:rtl/>
              </w:rPr>
            </w:pPr>
            <w:r w:rsidRPr="002E48F8">
              <w:rPr>
                <w:rFonts w:cs="B Nazanin" w:hint="cs"/>
                <w:sz w:val="20"/>
                <w:szCs w:val="20"/>
                <w:rtl/>
              </w:rPr>
              <w:t>مجازات</w:t>
            </w:r>
          </w:p>
          <w:p w14:paraId="68ACDB82" w14:textId="77777777" w:rsidR="002E3260" w:rsidRPr="002E48F8" w:rsidRDefault="002E3260" w:rsidP="007F6211">
            <w:pPr>
              <w:jc w:val="both"/>
              <w:rPr>
                <w:rFonts w:cs="B Nazanin"/>
                <w:sz w:val="20"/>
                <w:szCs w:val="20"/>
                <w:rtl/>
              </w:rPr>
            </w:pPr>
            <w:r w:rsidRPr="002E48F8">
              <w:rPr>
                <w:rFonts w:cs="B Nazanin" w:hint="cs"/>
                <w:sz w:val="20"/>
                <w:szCs w:val="20"/>
                <w:rtl/>
              </w:rPr>
              <w:t xml:space="preserve">الف. هر بنگاه داخلی که این قسمت را نقض کند بیش از 2 میلیون دلار جریمه </w:t>
            </w:r>
            <w:r w:rsidRPr="002E48F8">
              <w:rPr>
                <w:rFonts w:cs="B Nazanin" w:hint="cs"/>
                <w:color w:val="FF0000"/>
                <w:sz w:val="20"/>
                <w:szCs w:val="20"/>
                <w:rtl/>
              </w:rPr>
              <w:t>نخواهد</w:t>
            </w:r>
            <w:r w:rsidRPr="002E48F8">
              <w:rPr>
                <w:rFonts w:cs="B Nazanin" w:hint="cs"/>
                <w:sz w:val="20"/>
                <w:szCs w:val="20"/>
                <w:rtl/>
              </w:rPr>
              <w:t xml:space="preserve"> شد و در معرض یک جریمه ی مدنی بیش از 10000 دلار وضع شده در یک اقامه ی دعوا توسط وزیر دادستان کل </w:t>
            </w:r>
            <w:r w:rsidRPr="002E48F8">
              <w:rPr>
                <w:rFonts w:cs="B Nazanin" w:hint="cs"/>
                <w:color w:val="FF0000"/>
                <w:sz w:val="20"/>
                <w:szCs w:val="20"/>
                <w:rtl/>
              </w:rPr>
              <w:t>نخواهد</w:t>
            </w:r>
            <w:r w:rsidRPr="002E48F8">
              <w:rPr>
                <w:rFonts w:cs="B Nazanin" w:hint="cs"/>
                <w:sz w:val="20"/>
                <w:szCs w:val="20"/>
                <w:rtl/>
              </w:rPr>
              <w:t xml:space="preserve"> بود.</w:t>
            </w:r>
          </w:p>
          <w:p w14:paraId="4A6DFBBE" w14:textId="77777777" w:rsidR="002E3260" w:rsidRPr="002E48F8" w:rsidRDefault="002E3260" w:rsidP="007F6211">
            <w:pPr>
              <w:jc w:val="both"/>
              <w:rPr>
                <w:rFonts w:cs="B Nazanin"/>
                <w:sz w:val="20"/>
                <w:szCs w:val="20"/>
                <w:rtl/>
              </w:rPr>
            </w:pPr>
            <w:r w:rsidRPr="002E48F8">
              <w:rPr>
                <w:rFonts w:cs="B Nazanin" w:hint="cs"/>
                <w:sz w:val="20"/>
                <w:szCs w:val="20"/>
                <w:rtl/>
              </w:rPr>
              <w:t xml:space="preserve">ب. هر کارمند یا مدیر یک بنگاه داخلی یا ذینفعی که به نمایندگی از این بنگاه کار می کند، که بطور خود سر این قسمت را نقض کند بیش از 10000 دلار جریمه </w:t>
            </w:r>
            <w:r w:rsidRPr="002E48F8">
              <w:rPr>
                <w:rFonts w:cs="B Nazanin" w:hint="cs"/>
                <w:color w:val="FF0000"/>
                <w:sz w:val="20"/>
                <w:szCs w:val="20"/>
                <w:rtl/>
              </w:rPr>
              <w:t>نخواهد</w:t>
            </w:r>
            <w:r w:rsidRPr="002E48F8">
              <w:rPr>
                <w:rFonts w:cs="B Nazanin" w:hint="cs"/>
                <w:sz w:val="20"/>
                <w:szCs w:val="20"/>
                <w:rtl/>
              </w:rPr>
              <w:t xml:space="preserve"> شد یا بیش از 5سال زندانی </w:t>
            </w:r>
            <w:r w:rsidRPr="002E48F8">
              <w:rPr>
                <w:rFonts w:cs="B Nazanin" w:hint="cs"/>
                <w:color w:val="FF0000"/>
                <w:sz w:val="20"/>
                <w:szCs w:val="20"/>
                <w:rtl/>
              </w:rPr>
              <w:t>نخواهد</w:t>
            </w:r>
            <w:r w:rsidRPr="002E48F8">
              <w:rPr>
                <w:rFonts w:cs="B Nazanin" w:hint="cs"/>
                <w:sz w:val="20"/>
                <w:szCs w:val="20"/>
                <w:rtl/>
              </w:rPr>
              <w:t xml:space="preserve"> شد یا هر دو.</w:t>
            </w:r>
          </w:p>
          <w:p w14:paraId="785F88FA" w14:textId="77777777" w:rsidR="002E3260" w:rsidRPr="002E48F8" w:rsidRDefault="002E3260" w:rsidP="007F6211">
            <w:pPr>
              <w:jc w:val="both"/>
              <w:rPr>
                <w:rFonts w:cs="B Nazanin"/>
                <w:sz w:val="20"/>
                <w:szCs w:val="20"/>
                <w:rtl/>
              </w:rPr>
            </w:pPr>
            <w:r w:rsidRPr="002E48F8">
              <w:rPr>
                <w:rFonts w:cs="B Nazanin" w:hint="cs"/>
                <w:sz w:val="20"/>
                <w:szCs w:val="20"/>
                <w:rtl/>
              </w:rPr>
              <w:t>ج. هر کارمند یا نماینده ی یک بنگاه داخلی که شهروند، تبعه یا ساکن ایالات متحده است یا در غیر این صورت در معرض حوزه ی قضایی ایالات متحده است ( بغیر از یک کارمند، مدیر یا ذینفع نماینده ی این بنگاه داخلی و کسی که این قسمت را سر خود نقض می کند در معرض یک جریمه ی مدنی بیش از 100000 دلار یا نخواهد بود یا بیش از 5 سال جریمه نخواهد شد یا بیشتر.</w:t>
            </w:r>
          </w:p>
          <w:p w14:paraId="0416E0AD" w14:textId="77777777" w:rsidR="002E3260" w:rsidRPr="002E48F8" w:rsidRDefault="002E3260" w:rsidP="007F6211">
            <w:pPr>
              <w:jc w:val="both"/>
              <w:rPr>
                <w:rFonts w:cs="B Nazanin"/>
                <w:sz w:val="20"/>
                <w:szCs w:val="20"/>
                <w:rtl/>
              </w:rPr>
            </w:pPr>
            <w:r w:rsidRPr="002E48F8">
              <w:rPr>
                <w:rFonts w:cs="B Nazanin" w:hint="cs"/>
                <w:sz w:val="20"/>
                <w:szCs w:val="20"/>
                <w:rtl/>
              </w:rPr>
              <w:t>د. هر مقام، مدیر، کارمند یا نمینده ی یک بنگاه داخلی یا ذینفع این بنگاه داخلی که این قسمت را نقض می کند در معرض یک جریمه ی مدنی بیشتر 10000 دلار  وضع شده در یک اقامه ی دعوا توسط دادستان کل  قرار نخواهد گرفت .</w:t>
            </w:r>
          </w:p>
          <w:p w14:paraId="6BFB100C" w14:textId="6BFD6B2C" w:rsidR="002E3260" w:rsidRPr="002E48F8" w:rsidRDefault="002E3260" w:rsidP="002E48F8">
            <w:pPr>
              <w:jc w:val="both"/>
              <w:rPr>
                <w:rFonts w:cs="B Nazanin"/>
                <w:sz w:val="20"/>
                <w:szCs w:val="20"/>
                <w:rtl/>
              </w:rPr>
            </w:pPr>
            <w:r w:rsidRPr="002E48F8">
              <w:rPr>
                <w:rFonts w:cs="B Nazanin" w:hint="cs"/>
                <w:sz w:val="20"/>
                <w:szCs w:val="20"/>
                <w:rtl/>
              </w:rPr>
              <w:t>ه. هر وقتی که یک جریمه بر هر مقام، کارمند، عامل یا ذینفع یک بنگاه داخلی تحمیل شود، این جریمه مستقیم یا غیر مستقیم ممکن است توسط این بنگاه داخلی پرداخت نشود.</w:t>
            </w:r>
          </w:p>
        </w:tc>
      </w:tr>
    </w:tbl>
    <w:p w14:paraId="339A9EFE" w14:textId="77777777" w:rsidR="002E3260" w:rsidRPr="002E48F8" w:rsidRDefault="002E3260" w:rsidP="007F6211">
      <w:pPr>
        <w:spacing w:line="240" w:lineRule="auto"/>
        <w:jc w:val="center"/>
        <w:rPr>
          <w:rFonts w:cs="B Nazanin"/>
          <w:b/>
          <w:bCs/>
          <w:sz w:val="20"/>
          <w:szCs w:val="20"/>
          <w:rtl/>
        </w:rPr>
      </w:pPr>
      <w:r w:rsidRPr="002E48F8">
        <w:rPr>
          <w:rFonts w:cs="B Nazanin" w:hint="cs"/>
          <w:b/>
          <w:bCs/>
          <w:sz w:val="20"/>
          <w:szCs w:val="20"/>
          <w:rtl/>
        </w:rPr>
        <w:lastRenderedPageBreak/>
        <w:t>منبع: قانون ایالات متحده، عنوان تجارت و بازرگانی، فصل 28-بورس های اوراق بهادار.</w:t>
      </w:r>
    </w:p>
    <w:p w14:paraId="17D6E008" w14:textId="5B7294B6" w:rsidR="002E3260" w:rsidRPr="00FB2650" w:rsidRDefault="002E3260" w:rsidP="007F6211">
      <w:pPr>
        <w:spacing w:line="240" w:lineRule="auto"/>
        <w:jc w:val="both"/>
        <w:rPr>
          <w:rFonts w:cs="B Titr"/>
          <w:sz w:val="24"/>
          <w:szCs w:val="24"/>
          <w:rtl/>
        </w:rPr>
      </w:pPr>
      <w:bookmarkStart w:id="190" w:name="_Hlk189490711"/>
      <w:r w:rsidRPr="00FB2650">
        <w:rPr>
          <w:rFonts w:cs="B Titr" w:hint="cs"/>
          <w:sz w:val="24"/>
          <w:szCs w:val="24"/>
          <w:rtl/>
        </w:rPr>
        <w:t>اصول اخلاقی جهانی</w:t>
      </w:r>
    </w:p>
    <w:bookmarkEnd w:id="190"/>
    <w:p w14:paraId="295D3F91" w14:textId="1B94304E"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شما در این قسمت درباره</w:t>
      </w:r>
      <w:r w:rsidR="00F63FD2" w:rsidRPr="005E4840">
        <w:rPr>
          <w:rFonts w:cs="B Nazanin" w:hint="cs"/>
          <w:noProof/>
          <w:sz w:val="26"/>
          <w:szCs w:val="26"/>
          <w:rtl/>
        </w:rPr>
        <w:t>‌</w:t>
      </w:r>
      <w:r w:rsidRPr="005E4840">
        <w:rPr>
          <w:rFonts w:cs="B Nazanin" w:hint="cs"/>
          <w:noProof/>
          <w:sz w:val="26"/>
          <w:szCs w:val="26"/>
          <w:rtl/>
        </w:rPr>
        <w:t xml:space="preserve">ی اینکه چگونه </w:t>
      </w:r>
      <w:r w:rsidRPr="005E4840">
        <w:rPr>
          <w:rFonts w:cs="B Nazanin"/>
          <w:noProof/>
          <w:sz w:val="26"/>
          <w:szCs w:val="26"/>
        </w:rPr>
        <w:t>MNC</w:t>
      </w:r>
      <w:r w:rsidRPr="005E4840">
        <w:rPr>
          <w:rFonts w:cs="B Nazanin" w:hint="cs"/>
          <w:noProof/>
          <w:sz w:val="26"/>
          <w:szCs w:val="26"/>
          <w:rtl/>
        </w:rPr>
        <w:t xml:space="preserve"> و مدیر می</w:t>
      </w:r>
      <w:r w:rsidR="00F63FD2" w:rsidRPr="005E4840">
        <w:rPr>
          <w:rFonts w:cs="B Nazanin" w:hint="cs"/>
          <w:noProof/>
          <w:sz w:val="26"/>
          <w:szCs w:val="26"/>
          <w:rtl/>
        </w:rPr>
        <w:t>‌</w:t>
      </w:r>
      <w:r w:rsidRPr="005E4840">
        <w:rPr>
          <w:rFonts w:cs="B Nazanin" w:hint="cs"/>
          <w:noProof/>
          <w:sz w:val="26"/>
          <w:szCs w:val="26"/>
          <w:rtl/>
        </w:rPr>
        <w:t>توانند به اصول اخلاقی بپردازند را خواهید خواند. در قسمت دوم، درباره</w:t>
      </w:r>
      <w:r w:rsidR="00F63FD2" w:rsidRPr="005E4840">
        <w:rPr>
          <w:rFonts w:cs="B Nazanin" w:hint="cs"/>
          <w:noProof/>
          <w:sz w:val="26"/>
          <w:szCs w:val="26"/>
          <w:rtl/>
        </w:rPr>
        <w:t>‌</w:t>
      </w:r>
      <w:r w:rsidRPr="005E4840">
        <w:rPr>
          <w:rFonts w:cs="B Nazanin" w:hint="cs"/>
          <w:noProof/>
          <w:sz w:val="26"/>
          <w:szCs w:val="26"/>
          <w:rtl/>
        </w:rPr>
        <w:t>ی اینکه چگونه افراد مدیر می توانند به اصول اخلاقی جهانی بپردازند آشنا خواهيد شد.</w:t>
      </w:r>
    </w:p>
    <w:p w14:paraId="795C5B0A" w14:textId="18AA6DBA" w:rsidR="002E3260" w:rsidRPr="00791217" w:rsidRDefault="002E3260" w:rsidP="007F6211">
      <w:pPr>
        <w:spacing w:line="240" w:lineRule="auto"/>
        <w:jc w:val="both"/>
        <w:rPr>
          <w:rFonts w:cs="B Titr"/>
          <w:sz w:val="24"/>
          <w:szCs w:val="24"/>
          <w:rtl/>
        </w:rPr>
      </w:pPr>
      <w:bookmarkStart w:id="191" w:name="_Hlk189490754"/>
      <w:r w:rsidRPr="00791217">
        <w:rPr>
          <w:rFonts w:cs="B Titr" w:hint="cs"/>
          <w:sz w:val="24"/>
          <w:szCs w:val="24"/>
          <w:rtl/>
        </w:rPr>
        <w:lastRenderedPageBreak/>
        <w:t xml:space="preserve">رویکرد شرکت چند ملیتی به اصول اخلاقی جهانی: نسبی گرایی در برابر عام گرایی </w:t>
      </w:r>
    </w:p>
    <w:bookmarkEnd w:id="191"/>
    <w:p w14:paraId="671D85C4" w14:textId="74195438" w:rsidR="002E3260" w:rsidRPr="005E4840" w:rsidRDefault="002E3260" w:rsidP="00BC00A4">
      <w:pPr>
        <w:spacing w:line="240" w:lineRule="auto"/>
        <w:jc w:val="both"/>
        <w:rPr>
          <w:rFonts w:cs="B Nazanin"/>
          <w:noProof/>
          <w:sz w:val="26"/>
          <w:szCs w:val="26"/>
          <w:rtl/>
        </w:rPr>
      </w:pPr>
      <w:r w:rsidRPr="005E4840">
        <w:rPr>
          <w:rFonts w:cs="B Nazanin" w:hint="cs"/>
          <w:noProof/>
          <w:sz w:val="26"/>
          <w:szCs w:val="26"/>
          <w:rtl/>
        </w:rPr>
        <w:t>شرکت</w:t>
      </w:r>
      <w:r w:rsidR="00BC00A4" w:rsidRPr="005E4840">
        <w:rPr>
          <w:rFonts w:cs="B Nazanin" w:hint="cs"/>
          <w:noProof/>
          <w:sz w:val="26"/>
          <w:szCs w:val="26"/>
          <w:rtl/>
        </w:rPr>
        <w:t>‌</w:t>
      </w:r>
      <w:r w:rsidRPr="005E4840">
        <w:rPr>
          <w:rFonts w:cs="B Nazanin" w:hint="cs"/>
          <w:noProof/>
          <w:sz w:val="26"/>
          <w:szCs w:val="26"/>
          <w:rtl/>
        </w:rPr>
        <w:t>های چندملیتی به دو روش به موضوعات اخلاقی می</w:t>
      </w:r>
      <w:r w:rsidR="00BC00A4" w:rsidRPr="005E4840">
        <w:rPr>
          <w:rFonts w:cs="B Nazanin" w:hint="cs"/>
          <w:noProof/>
          <w:sz w:val="26"/>
          <w:szCs w:val="26"/>
          <w:rtl/>
        </w:rPr>
        <w:t>‌</w:t>
      </w:r>
      <w:r w:rsidRPr="005E4840">
        <w:rPr>
          <w:rFonts w:cs="B Nazanin" w:hint="cs"/>
          <w:noProof/>
          <w:sz w:val="26"/>
          <w:szCs w:val="26"/>
          <w:rtl/>
        </w:rPr>
        <w:t>پردازند. برخی از شرکت</w:t>
      </w:r>
      <w:r w:rsidR="00BC00A4" w:rsidRPr="005E4840">
        <w:rPr>
          <w:rFonts w:cs="B Nazanin" w:hint="cs"/>
          <w:noProof/>
          <w:sz w:val="26"/>
          <w:szCs w:val="26"/>
          <w:rtl/>
        </w:rPr>
        <w:t>‌</w:t>
      </w:r>
      <w:r w:rsidRPr="005E4840">
        <w:rPr>
          <w:rFonts w:cs="B Nazanin" w:hint="cs"/>
          <w:noProof/>
          <w:sz w:val="26"/>
          <w:szCs w:val="26"/>
          <w:rtl/>
        </w:rPr>
        <w:t>های چندملیتی فرض می</w:t>
      </w:r>
      <w:r w:rsidR="00BC00A4" w:rsidRPr="005E4840">
        <w:rPr>
          <w:rFonts w:cs="B Nazanin" w:hint="cs"/>
          <w:noProof/>
          <w:sz w:val="26"/>
          <w:szCs w:val="26"/>
          <w:rtl/>
        </w:rPr>
        <w:t>‌</w:t>
      </w:r>
      <w:r w:rsidRPr="005E4840">
        <w:rPr>
          <w:rFonts w:cs="B Nazanin" w:hint="cs"/>
          <w:noProof/>
          <w:sz w:val="26"/>
          <w:szCs w:val="26"/>
          <w:rtl/>
        </w:rPr>
        <w:t>کنند که همه</w:t>
      </w:r>
      <w:r w:rsidR="00BC00A4" w:rsidRPr="005E4840">
        <w:rPr>
          <w:rFonts w:cs="B Nazanin" w:hint="cs"/>
          <w:noProof/>
          <w:sz w:val="26"/>
          <w:szCs w:val="26"/>
          <w:rtl/>
        </w:rPr>
        <w:t>‌</w:t>
      </w:r>
      <w:r w:rsidRPr="005E4840">
        <w:rPr>
          <w:rFonts w:cs="B Nazanin" w:hint="cs"/>
          <w:noProof/>
          <w:sz w:val="26"/>
          <w:szCs w:val="26"/>
          <w:rtl/>
        </w:rPr>
        <w:t>ی فرهنگ</w:t>
      </w:r>
      <w:r w:rsidR="00BC00A4" w:rsidRPr="005E4840">
        <w:rPr>
          <w:rFonts w:cs="B Nazanin" w:hint="cs"/>
          <w:noProof/>
          <w:sz w:val="26"/>
          <w:szCs w:val="26"/>
          <w:rtl/>
        </w:rPr>
        <w:t>‌</w:t>
      </w:r>
      <w:r w:rsidRPr="005E4840">
        <w:rPr>
          <w:rFonts w:cs="B Nazanin" w:hint="cs"/>
          <w:noProof/>
          <w:sz w:val="26"/>
          <w:szCs w:val="26"/>
          <w:rtl/>
        </w:rPr>
        <w:t>ها به عنوان ابزاری برای افراد در راهنمایی زندگی</w:t>
      </w:r>
      <w:r w:rsidR="00BC00A4" w:rsidRPr="005E4840">
        <w:rPr>
          <w:rFonts w:cs="B Nazanin" w:hint="cs"/>
          <w:noProof/>
          <w:sz w:val="26"/>
          <w:szCs w:val="26"/>
          <w:rtl/>
        </w:rPr>
        <w:t>‌</w:t>
      </w:r>
      <w:r w:rsidRPr="005E4840">
        <w:rPr>
          <w:rFonts w:cs="B Nazanin" w:hint="cs"/>
          <w:noProof/>
          <w:sz w:val="26"/>
          <w:szCs w:val="26"/>
          <w:rtl/>
        </w:rPr>
        <w:t>هایشان مشروع هستند</w:t>
      </w:r>
      <w:r w:rsidR="00BC00A4" w:rsidRPr="005E4840">
        <w:rPr>
          <w:rFonts w:cs="B Nazanin" w:hint="cs"/>
          <w:noProof/>
          <w:sz w:val="26"/>
          <w:szCs w:val="26"/>
          <w:rtl/>
        </w:rPr>
        <w:t xml:space="preserve">. </w:t>
      </w:r>
      <w:r w:rsidRPr="005E4840">
        <w:rPr>
          <w:rFonts w:cs="B Nazanin" w:hint="cs"/>
          <w:noProof/>
          <w:sz w:val="26"/>
          <w:szCs w:val="26"/>
          <w:rtl/>
        </w:rPr>
        <w:t>یعنی، چیزی که افراد درست یا غلط، زشت یا زیبا، خوب یا بد در نظر می</w:t>
      </w:r>
      <w:r w:rsidR="008E073A" w:rsidRPr="005E4840">
        <w:rPr>
          <w:rFonts w:cs="B Nazanin" w:hint="cs"/>
          <w:noProof/>
          <w:sz w:val="26"/>
          <w:szCs w:val="26"/>
          <w:rtl/>
        </w:rPr>
        <w:t>‌</w:t>
      </w:r>
      <w:r w:rsidRPr="005E4840">
        <w:rPr>
          <w:rFonts w:cs="B Nazanin" w:hint="cs"/>
          <w:noProof/>
          <w:sz w:val="26"/>
          <w:szCs w:val="26"/>
          <w:rtl/>
        </w:rPr>
        <w:t>گیرند به هنجارها و ارزش</w:t>
      </w:r>
      <w:r w:rsidR="008E073A" w:rsidRPr="005E4840">
        <w:rPr>
          <w:rFonts w:cs="B Nazanin" w:hint="cs"/>
          <w:noProof/>
          <w:sz w:val="26"/>
          <w:szCs w:val="26"/>
          <w:rtl/>
        </w:rPr>
        <w:t>‌</w:t>
      </w:r>
      <w:r w:rsidRPr="005E4840">
        <w:rPr>
          <w:rFonts w:cs="B Nazanin" w:hint="cs"/>
          <w:noProof/>
          <w:sz w:val="26"/>
          <w:szCs w:val="26"/>
          <w:rtl/>
        </w:rPr>
        <w:t>های فرهنگی آنها بستگی دارد. همین طور، شرکت</w:t>
      </w:r>
      <w:r w:rsidR="008E073A" w:rsidRPr="005E4840">
        <w:rPr>
          <w:rFonts w:cs="B Nazanin" w:hint="cs"/>
          <w:noProof/>
          <w:sz w:val="26"/>
          <w:szCs w:val="26"/>
          <w:rtl/>
        </w:rPr>
        <w:t>‌</w:t>
      </w:r>
      <w:r w:rsidRPr="005E4840">
        <w:rPr>
          <w:rFonts w:cs="B Nazanin" w:hint="cs"/>
          <w:noProof/>
          <w:sz w:val="26"/>
          <w:szCs w:val="26"/>
          <w:rtl/>
        </w:rPr>
        <w:t>های چندملیتی نسبی</w:t>
      </w:r>
      <w:r w:rsidR="008E073A" w:rsidRPr="005E4840">
        <w:rPr>
          <w:rFonts w:cs="B Nazanin" w:hint="cs"/>
          <w:noProof/>
          <w:sz w:val="26"/>
          <w:szCs w:val="26"/>
          <w:rtl/>
        </w:rPr>
        <w:t>‌</w:t>
      </w:r>
      <w:r w:rsidRPr="005E4840">
        <w:rPr>
          <w:rFonts w:cs="B Nazanin" w:hint="cs"/>
          <w:noProof/>
          <w:sz w:val="26"/>
          <w:szCs w:val="26"/>
          <w:rtl/>
        </w:rPr>
        <w:t>گرایی اخلاق را اعمال می</w:t>
      </w:r>
      <w:r w:rsidR="008E073A" w:rsidRPr="005E4840">
        <w:rPr>
          <w:rFonts w:cs="B Nazanin" w:hint="cs"/>
          <w:noProof/>
          <w:sz w:val="26"/>
          <w:szCs w:val="26"/>
          <w:rtl/>
        </w:rPr>
        <w:t>‌</w:t>
      </w:r>
      <w:r w:rsidRPr="005E4840">
        <w:rPr>
          <w:rFonts w:cs="B Nazanin" w:hint="cs"/>
          <w:noProof/>
          <w:sz w:val="26"/>
          <w:szCs w:val="26"/>
          <w:rtl/>
        </w:rPr>
        <w:t>کنند و بدین وسیله مدیر چندملیتی دیدگاه اصول اخلاقی هر جامعه را مشروع و اخلاقی در نظر می</w:t>
      </w:r>
      <w:r w:rsidR="008E073A" w:rsidRPr="005E4840">
        <w:rPr>
          <w:rFonts w:cs="B Nazanin" w:hint="cs"/>
          <w:noProof/>
          <w:sz w:val="26"/>
          <w:szCs w:val="26"/>
          <w:rtl/>
        </w:rPr>
        <w:t>‌</w:t>
      </w:r>
      <w:r w:rsidRPr="005E4840">
        <w:rPr>
          <w:rFonts w:cs="B Nazanin" w:hint="cs"/>
          <w:noProof/>
          <w:sz w:val="26"/>
          <w:szCs w:val="26"/>
          <w:rtl/>
        </w:rPr>
        <w:t>گیرد. به عنوان مثال، اگر رشوه خواری یک روش پذیرفته</w:t>
      </w:r>
      <w:r w:rsidR="008E073A" w:rsidRPr="005E4840">
        <w:rPr>
          <w:rFonts w:cs="B Nazanin" w:hint="cs"/>
          <w:noProof/>
          <w:sz w:val="26"/>
          <w:szCs w:val="26"/>
          <w:rtl/>
        </w:rPr>
        <w:t>‌</w:t>
      </w:r>
      <w:r w:rsidRPr="005E4840">
        <w:rPr>
          <w:rFonts w:cs="B Nazanin" w:hint="cs"/>
          <w:noProof/>
          <w:sz w:val="26"/>
          <w:szCs w:val="26"/>
          <w:rtl/>
        </w:rPr>
        <w:t xml:space="preserve">ی انجام کسب و کار در کشور باشد، آنگاه پیروی از نمونه های محلی قابل قبول است، حتی اگر غیرقانونی باشد. از اینرو، برای </w:t>
      </w:r>
      <w:r w:rsidRPr="005E4840">
        <w:rPr>
          <w:rFonts w:cs="B Nazanin"/>
          <w:noProof/>
          <w:sz w:val="26"/>
          <w:szCs w:val="26"/>
        </w:rPr>
        <w:t>MNC</w:t>
      </w:r>
      <w:r w:rsidRPr="005E4840">
        <w:rPr>
          <w:rFonts w:cs="B Nazanin" w:hint="cs"/>
          <w:noProof/>
          <w:sz w:val="26"/>
          <w:szCs w:val="26"/>
          <w:rtl/>
        </w:rPr>
        <w:t xml:space="preserve"> ها، نسبی بودن اخلاقی به این معناست که هنگام انجام کسب و کار در یک کشور، مدیران فقط به پیروی از معاهده</w:t>
      </w:r>
      <w:r w:rsidR="008E073A" w:rsidRPr="005E4840">
        <w:rPr>
          <w:rFonts w:cs="B Nazanin" w:hint="cs"/>
          <w:noProof/>
          <w:sz w:val="26"/>
          <w:szCs w:val="26"/>
          <w:rtl/>
        </w:rPr>
        <w:t>‌</w:t>
      </w:r>
      <w:r w:rsidRPr="005E4840">
        <w:rPr>
          <w:rFonts w:cs="B Nazanin" w:hint="cs"/>
          <w:noProof/>
          <w:sz w:val="26"/>
          <w:szCs w:val="26"/>
          <w:rtl/>
        </w:rPr>
        <w:t>های اخلاقی محلی نیاز دارند.</w:t>
      </w:r>
    </w:p>
    <w:p w14:paraId="72A1A936" w14:textId="23F4BEF3"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در مقابل، برخی شرکت</w:t>
      </w:r>
      <w:r w:rsidR="00CE2731" w:rsidRPr="005E4840">
        <w:rPr>
          <w:rFonts w:cs="B Nazanin" w:hint="cs"/>
          <w:noProof/>
          <w:sz w:val="26"/>
          <w:szCs w:val="26"/>
          <w:rtl/>
        </w:rPr>
        <w:t>‌</w:t>
      </w:r>
      <w:r w:rsidRPr="005E4840">
        <w:rPr>
          <w:rFonts w:cs="B Nazanin" w:hint="cs"/>
          <w:noProof/>
          <w:sz w:val="26"/>
          <w:szCs w:val="26"/>
          <w:rtl/>
        </w:rPr>
        <w:t>های چندملیتی عام</w:t>
      </w:r>
      <w:r w:rsidR="00CE2731" w:rsidRPr="005E4840">
        <w:rPr>
          <w:rFonts w:cs="B Nazanin" w:hint="cs"/>
          <w:noProof/>
          <w:sz w:val="26"/>
          <w:szCs w:val="26"/>
          <w:rtl/>
        </w:rPr>
        <w:t>‌</w:t>
      </w:r>
      <w:r w:rsidRPr="005E4840">
        <w:rPr>
          <w:rFonts w:cs="B Nazanin" w:hint="cs"/>
          <w:noProof/>
          <w:sz w:val="26"/>
          <w:szCs w:val="26"/>
          <w:rtl/>
        </w:rPr>
        <w:t>گرایی اصول اخلاقی را اعمال می</w:t>
      </w:r>
      <w:r w:rsidR="00CE2731" w:rsidRPr="005E4840">
        <w:rPr>
          <w:rFonts w:cs="B Nazanin" w:hint="cs"/>
          <w:noProof/>
          <w:sz w:val="26"/>
          <w:szCs w:val="26"/>
          <w:rtl/>
        </w:rPr>
        <w:t>‌</w:t>
      </w:r>
      <w:r w:rsidRPr="005E4840">
        <w:rPr>
          <w:rFonts w:cs="B Nazanin" w:hint="cs"/>
          <w:noProof/>
          <w:sz w:val="26"/>
          <w:szCs w:val="26"/>
          <w:rtl/>
        </w:rPr>
        <w:t>کنند. عام گرایی اخلاقی به این معناست که اصول اخلاقی اساسی وجود دارند که از مرزهای فرهنگی و ملی فراتر می</w:t>
      </w:r>
      <w:r w:rsidR="00CE2731" w:rsidRPr="005E4840">
        <w:rPr>
          <w:rFonts w:cs="B Nazanin" w:hint="cs"/>
          <w:noProof/>
          <w:sz w:val="26"/>
          <w:szCs w:val="26"/>
          <w:rtl/>
        </w:rPr>
        <w:t>‌</w:t>
      </w:r>
      <w:r w:rsidRPr="005E4840">
        <w:rPr>
          <w:rFonts w:cs="B Nazanin" w:hint="cs"/>
          <w:noProof/>
          <w:sz w:val="26"/>
          <w:szCs w:val="26"/>
          <w:rtl/>
        </w:rPr>
        <w:t>رود. برای مدیر چند ملیتی، نسبی گرایی اخلاقي به این معناست که استانداردهای اخلاقی یکسان در همه</w:t>
      </w:r>
      <w:r w:rsidR="00CE2731" w:rsidRPr="005E4840">
        <w:rPr>
          <w:rFonts w:cs="B Nazanin" w:hint="cs"/>
          <w:noProof/>
          <w:sz w:val="26"/>
          <w:szCs w:val="26"/>
          <w:rtl/>
        </w:rPr>
        <w:t>‌</w:t>
      </w:r>
      <w:r w:rsidRPr="005E4840">
        <w:rPr>
          <w:rFonts w:cs="B Nazanin" w:hint="cs"/>
          <w:noProof/>
          <w:sz w:val="26"/>
          <w:szCs w:val="26"/>
          <w:rtl/>
        </w:rPr>
        <w:t>ی کشورهایی که در آن</w:t>
      </w:r>
      <w:r w:rsidR="00CE2731" w:rsidRPr="005E4840">
        <w:rPr>
          <w:rFonts w:cs="B Nazanin" w:hint="cs"/>
          <w:noProof/>
          <w:sz w:val="26"/>
          <w:szCs w:val="26"/>
          <w:rtl/>
        </w:rPr>
        <w:t>‌</w:t>
      </w:r>
      <w:r w:rsidRPr="005E4840">
        <w:rPr>
          <w:rFonts w:cs="B Nazanin" w:hint="cs"/>
          <w:noProof/>
          <w:sz w:val="26"/>
          <w:szCs w:val="26"/>
          <w:rtl/>
        </w:rPr>
        <w:t>ها شرکت چندملیتی کار می</w:t>
      </w:r>
      <w:r w:rsidR="00CE2731" w:rsidRPr="005E4840">
        <w:rPr>
          <w:rFonts w:cs="B Nazanin" w:hint="cs"/>
          <w:noProof/>
          <w:sz w:val="26"/>
          <w:szCs w:val="26"/>
          <w:rtl/>
        </w:rPr>
        <w:t>‌</w:t>
      </w:r>
      <w:r w:rsidRPr="005E4840">
        <w:rPr>
          <w:rFonts w:cs="B Nazanin" w:hint="cs"/>
          <w:noProof/>
          <w:sz w:val="26"/>
          <w:szCs w:val="26"/>
          <w:rtl/>
        </w:rPr>
        <w:t>کند، بکار برده می شوند.</w:t>
      </w:r>
    </w:p>
    <w:p w14:paraId="3EE563DE" w14:textId="6DEBCFBF"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هر دو رویکرد برای مدیران چندملیتی سختی</w:t>
      </w:r>
      <w:r w:rsidR="00CE2731" w:rsidRPr="005E4840">
        <w:rPr>
          <w:rFonts w:cs="B Nazanin" w:hint="cs"/>
          <w:noProof/>
          <w:sz w:val="26"/>
          <w:szCs w:val="26"/>
          <w:rtl/>
        </w:rPr>
        <w:t>‌</w:t>
      </w:r>
      <w:r w:rsidRPr="005E4840">
        <w:rPr>
          <w:rFonts w:cs="B Nazanin" w:hint="cs"/>
          <w:noProof/>
          <w:sz w:val="26"/>
          <w:szCs w:val="26"/>
          <w:rtl/>
        </w:rPr>
        <w:t>هایی را دارند. به عنوان مثال، برخی استدلال می</w:t>
      </w:r>
      <w:r w:rsidR="00CE2731" w:rsidRPr="005E4840">
        <w:rPr>
          <w:rFonts w:cs="B Nazanin" w:hint="cs"/>
          <w:noProof/>
          <w:sz w:val="26"/>
          <w:szCs w:val="26"/>
          <w:rtl/>
        </w:rPr>
        <w:t>‌</w:t>
      </w:r>
      <w:r w:rsidRPr="005E4840">
        <w:rPr>
          <w:rFonts w:cs="B Nazanin" w:hint="cs"/>
          <w:noProof/>
          <w:sz w:val="26"/>
          <w:szCs w:val="26"/>
          <w:rtl/>
        </w:rPr>
        <w:t>کنند که عام گرایی اخلاق در نهايت می تواند به «نسبی گرایی مناسب» تبدیل شوند. نسبی گرایی مناسب هنگامی رخ می دهد که شرکت</w:t>
      </w:r>
      <w:r w:rsidR="00CE2731" w:rsidRPr="005E4840">
        <w:rPr>
          <w:rFonts w:cs="B Nazanin" w:hint="cs"/>
          <w:noProof/>
          <w:sz w:val="26"/>
          <w:szCs w:val="26"/>
          <w:rtl/>
        </w:rPr>
        <w:t>‌</w:t>
      </w:r>
      <w:r w:rsidRPr="005E4840">
        <w:rPr>
          <w:rFonts w:cs="B Nazanin" w:hint="cs"/>
          <w:noProof/>
          <w:sz w:val="26"/>
          <w:szCs w:val="26"/>
          <w:rtl/>
        </w:rPr>
        <w:t>ها از نسبی گرایی اخلاقی برای رفتار به هر روشی که می پسندند استفاده می</w:t>
      </w:r>
      <w:r w:rsidR="00CE2731" w:rsidRPr="005E4840">
        <w:rPr>
          <w:rFonts w:cs="B Nazanin" w:hint="cs"/>
          <w:noProof/>
          <w:sz w:val="26"/>
          <w:szCs w:val="26"/>
          <w:rtl/>
        </w:rPr>
        <w:t>‌</w:t>
      </w:r>
      <w:r w:rsidRPr="005E4840">
        <w:rPr>
          <w:rFonts w:cs="B Nazanin" w:hint="cs"/>
          <w:noProof/>
          <w:sz w:val="26"/>
          <w:szCs w:val="26"/>
          <w:rtl/>
        </w:rPr>
        <w:t>کنند و در فرهنگ از بهانه</w:t>
      </w:r>
      <w:r w:rsidR="00CE2731" w:rsidRPr="005E4840">
        <w:rPr>
          <w:rFonts w:cs="B Nazanin" w:hint="cs"/>
          <w:noProof/>
          <w:sz w:val="26"/>
          <w:szCs w:val="26"/>
          <w:rtl/>
        </w:rPr>
        <w:t>‌</w:t>
      </w:r>
      <w:r w:rsidRPr="005E4840">
        <w:rPr>
          <w:rFonts w:cs="B Nazanin" w:hint="cs"/>
          <w:noProof/>
          <w:sz w:val="26"/>
          <w:szCs w:val="26"/>
          <w:rtl/>
        </w:rPr>
        <w:t>ی تفاوت</w:t>
      </w:r>
      <w:r w:rsidR="00CE2731" w:rsidRPr="005E4840">
        <w:rPr>
          <w:rFonts w:cs="B Nazanin" w:hint="cs"/>
          <w:noProof/>
          <w:sz w:val="26"/>
          <w:szCs w:val="26"/>
          <w:rtl/>
        </w:rPr>
        <w:t>‌</w:t>
      </w:r>
      <w:r w:rsidRPr="005E4840">
        <w:rPr>
          <w:rFonts w:cs="B Nazanin" w:hint="cs"/>
          <w:noProof/>
          <w:sz w:val="26"/>
          <w:szCs w:val="26"/>
          <w:rtl/>
        </w:rPr>
        <w:t>ها استفاده می</w:t>
      </w:r>
      <w:r w:rsidR="00CE2731" w:rsidRPr="005E4840">
        <w:rPr>
          <w:rFonts w:cs="B Nazanin" w:hint="cs"/>
          <w:noProof/>
          <w:sz w:val="26"/>
          <w:szCs w:val="26"/>
          <w:rtl/>
        </w:rPr>
        <w:t>‌</w:t>
      </w:r>
      <w:r w:rsidRPr="005E4840">
        <w:rPr>
          <w:rFonts w:cs="B Nazanin" w:hint="cs"/>
          <w:noProof/>
          <w:sz w:val="26"/>
          <w:szCs w:val="26"/>
          <w:rtl/>
        </w:rPr>
        <w:t>کنند. بعنوان مثال، شرکت چندمل</w:t>
      </w:r>
      <w:r w:rsidR="00CE2731" w:rsidRPr="005E4840">
        <w:rPr>
          <w:rFonts w:cs="B Nazanin" w:hint="cs"/>
          <w:noProof/>
          <w:sz w:val="26"/>
          <w:szCs w:val="26"/>
          <w:rtl/>
        </w:rPr>
        <w:t>ی</w:t>
      </w:r>
      <w:r w:rsidRPr="005E4840">
        <w:rPr>
          <w:rFonts w:cs="B Nazanin" w:hint="cs"/>
          <w:noProof/>
          <w:sz w:val="26"/>
          <w:szCs w:val="26"/>
          <w:rtl/>
        </w:rPr>
        <w:t>تی می</w:t>
      </w:r>
      <w:r w:rsidR="00CE2731" w:rsidRPr="005E4840">
        <w:rPr>
          <w:rFonts w:cs="B Nazanin" w:hint="cs"/>
          <w:noProof/>
          <w:sz w:val="26"/>
          <w:szCs w:val="26"/>
          <w:rtl/>
        </w:rPr>
        <w:t>‌</w:t>
      </w:r>
      <w:r w:rsidRPr="005E4840">
        <w:rPr>
          <w:rFonts w:cs="B Nazanin" w:hint="cs"/>
          <w:noProof/>
          <w:sz w:val="26"/>
          <w:szCs w:val="26"/>
          <w:rtl/>
        </w:rPr>
        <w:t>تواند استفاده از نیروی کار کودک را توجیه کند، زیرا بنظر می رسد که شیوه</w:t>
      </w:r>
      <w:r w:rsidR="00CE2731" w:rsidRPr="005E4840">
        <w:rPr>
          <w:rFonts w:cs="B Nazanin" w:hint="cs"/>
          <w:noProof/>
          <w:sz w:val="26"/>
          <w:szCs w:val="26"/>
          <w:rtl/>
        </w:rPr>
        <w:t>‌</w:t>
      </w:r>
      <w:r w:rsidRPr="005E4840">
        <w:rPr>
          <w:rFonts w:cs="B Nazanin" w:hint="cs"/>
          <w:noProof/>
          <w:sz w:val="26"/>
          <w:szCs w:val="26"/>
          <w:rtl/>
        </w:rPr>
        <w:t>ی قابل قبول در کشور باشد. چنین منطقی را می توان برای فعالیت های دیگر كه دارای پیامدهای اخلاقی نظیر رشوه خواری و آلودگی هستند بکار برد.</w:t>
      </w:r>
    </w:p>
    <w:p w14:paraId="6E4699E8" w14:textId="5D00784E" w:rsidR="002E3260" w:rsidRPr="005E4840" w:rsidRDefault="002E3260" w:rsidP="00CE2731">
      <w:pPr>
        <w:spacing w:line="240" w:lineRule="auto"/>
        <w:jc w:val="both"/>
        <w:rPr>
          <w:rFonts w:cs="B Nazanin"/>
          <w:noProof/>
          <w:sz w:val="26"/>
          <w:szCs w:val="26"/>
          <w:rtl/>
        </w:rPr>
      </w:pPr>
      <w:r w:rsidRPr="005E4840">
        <w:rPr>
          <w:rFonts w:cs="B Nazanin" w:hint="cs"/>
          <w:noProof/>
          <w:sz w:val="26"/>
          <w:szCs w:val="26"/>
          <w:rtl/>
        </w:rPr>
        <w:t xml:space="preserve">      عام</w:t>
      </w:r>
      <w:r w:rsidR="00CE2731" w:rsidRPr="005E4840">
        <w:rPr>
          <w:rFonts w:cs="B Nazanin" w:hint="cs"/>
          <w:noProof/>
          <w:sz w:val="26"/>
          <w:szCs w:val="26"/>
          <w:rtl/>
        </w:rPr>
        <w:t>‌</w:t>
      </w:r>
      <w:r w:rsidRPr="005E4840">
        <w:rPr>
          <w:rFonts w:cs="B Nazanin" w:hint="cs"/>
          <w:noProof/>
          <w:sz w:val="26"/>
          <w:szCs w:val="26"/>
          <w:rtl/>
        </w:rPr>
        <w:t>گرایی اخلاقي افراطي نیز مشکل ساز است. با فرض اینکه یک نفر می تواند اصول اخلاقی جهانی را شناسایی کند که همه</w:t>
      </w:r>
      <w:r w:rsidR="00CE2731" w:rsidRPr="005E4840">
        <w:rPr>
          <w:rFonts w:cs="B Nazanin" w:hint="cs"/>
          <w:noProof/>
          <w:sz w:val="26"/>
          <w:szCs w:val="26"/>
          <w:rtl/>
        </w:rPr>
        <w:t>‌</w:t>
      </w:r>
      <w:r w:rsidRPr="005E4840">
        <w:rPr>
          <w:rFonts w:cs="B Nazanin" w:hint="cs"/>
          <w:noProof/>
          <w:sz w:val="26"/>
          <w:szCs w:val="26"/>
          <w:rtl/>
        </w:rPr>
        <w:t>ی مردم باید پیروی کنند میتواند به نوعی امپریالیسم فرهنگی منجر شود. به عبارت دیگر، مدیران، کارمندان چندملیتي که فرض می</w:t>
      </w:r>
      <w:r w:rsidR="00CE2731" w:rsidRPr="005E4840">
        <w:rPr>
          <w:rFonts w:cs="B Nazanin" w:hint="cs"/>
          <w:noProof/>
          <w:sz w:val="26"/>
          <w:szCs w:val="26"/>
          <w:rtl/>
        </w:rPr>
        <w:t>‌</w:t>
      </w:r>
      <w:r w:rsidRPr="005E4840">
        <w:rPr>
          <w:rFonts w:cs="B Nazanin" w:hint="cs"/>
          <w:noProof/>
          <w:sz w:val="26"/>
          <w:szCs w:val="26"/>
          <w:rtl/>
        </w:rPr>
        <w:t>کنند آنها روش</w:t>
      </w:r>
      <w:r w:rsidR="00CE2731" w:rsidRPr="005E4840">
        <w:rPr>
          <w:rFonts w:cs="B Nazanin" w:hint="cs"/>
          <w:noProof/>
          <w:sz w:val="26"/>
          <w:szCs w:val="26"/>
          <w:rtl/>
        </w:rPr>
        <w:t>‌</w:t>
      </w:r>
      <w:r w:rsidRPr="005E4840">
        <w:rPr>
          <w:rFonts w:cs="B Nazanin" w:hint="cs"/>
          <w:noProof/>
          <w:sz w:val="26"/>
          <w:szCs w:val="26"/>
          <w:rtl/>
        </w:rPr>
        <w:t>های اخلاقی رفتار کردن را می</w:t>
      </w:r>
      <w:r w:rsidR="00CE2731" w:rsidRPr="005E4840">
        <w:rPr>
          <w:rFonts w:cs="B Nazanin" w:hint="cs"/>
          <w:noProof/>
          <w:sz w:val="26"/>
          <w:szCs w:val="26"/>
          <w:rtl/>
        </w:rPr>
        <w:t>‌</w:t>
      </w:r>
      <w:r w:rsidRPr="005E4840">
        <w:rPr>
          <w:rFonts w:cs="B Nazanin" w:hint="cs"/>
          <w:noProof/>
          <w:sz w:val="26"/>
          <w:szCs w:val="26"/>
          <w:rtl/>
        </w:rPr>
        <w:t>دانند می توانند سیستم های اخلاقی فرهنگ</w:t>
      </w:r>
      <w:r w:rsidR="00CE2731" w:rsidRPr="005E4840">
        <w:rPr>
          <w:rFonts w:cs="B Nazanin" w:hint="cs"/>
          <w:noProof/>
          <w:sz w:val="26"/>
          <w:szCs w:val="26"/>
          <w:rtl/>
        </w:rPr>
        <w:t>‌</w:t>
      </w:r>
      <w:r w:rsidRPr="005E4840">
        <w:rPr>
          <w:rFonts w:cs="B Nazanin" w:hint="cs"/>
          <w:noProof/>
          <w:sz w:val="26"/>
          <w:szCs w:val="26"/>
          <w:rtl/>
        </w:rPr>
        <w:t>های بیگانه را پست و غیراخلاقی در نظر بگیرند. با فرض اینکه استاندارد های اخلاقی کلی وجود دارند، شرکت چندملیتی ممکن است فرهنگ دفتر مرکزیش را بر کشور میزبان تحمیل کند.</w:t>
      </w:r>
      <w:r w:rsidR="00CE2731" w:rsidRPr="005E4840">
        <w:rPr>
          <w:rFonts w:cs="B Nazanin" w:hint="cs"/>
          <w:noProof/>
          <w:sz w:val="26"/>
          <w:szCs w:val="26"/>
          <w:rtl/>
        </w:rPr>
        <w:t xml:space="preserve"> </w:t>
      </w:r>
      <w:r w:rsidRPr="005E4840">
        <w:rPr>
          <w:rFonts w:cs="B Nazanin" w:hint="cs"/>
          <w:noProof/>
          <w:sz w:val="26"/>
          <w:szCs w:val="26"/>
          <w:rtl/>
        </w:rPr>
        <w:t>شرکت</w:t>
      </w:r>
      <w:r w:rsidR="00CE2731" w:rsidRPr="005E4840">
        <w:rPr>
          <w:rFonts w:cs="B Nazanin" w:hint="cs"/>
          <w:noProof/>
          <w:sz w:val="26"/>
          <w:szCs w:val="26"/>
          <w:rtl/>
        </w:rPr>
        <w:t>‌</w:t>
      </w:r>
      <w:r w:rsidRPr="005E4840">
        <w:rPr>
          <w:rFonts w:cs="B Nazanin" w:hint="cs"/>
          <w:noProof/>
          <w:sz w:val="26"/>
          <w:szCs w:val="26"/>
          <w:rtl/>
        </w:rPr>
        <w:t xml:space="preserve">های چندملیتی باید کدام راه را بروند؟ </w:t>
      </w:r>
    </w:p>
    <w:p w14:paraId="258B3BF7" w14:textId="77777777" w:rsidR="002E3260" w:rsidRPr="00791217" w:rsidRDefault="002E3260" w:rsidP="007F6211">
      <w:pPr>
        <w:spacing w:line="240" w:lineRule="auto"/>
        <w:jc w:val="both"/>
        <w:rPr>
          <w:rFonts w:cs="B Titr"/>
          <w:sz w:val="24"/>
          <w:szCs w:val="24"/>
          <w:rtl/>
        </w:rPr>
      </w:pPr>
      <w:bookmarkStart w:id="192" w:name="_Hlk189490789"/>
      <w:r w:rsidRPr="00791217">
        <w:rPr>
          <w:rFonts w:cs="B Titr" w:hint="cs"/>
          <w:sz w:val="24"/>
          <w:szCs w:val="24"/>
          <w:rtl/>
        </w:rPr>
        <w:t>فشارهای حمایت کننده از عام گرایی اخلاق</w:t>
      </w:r>
    </w:p>
    <w:bookmarkEnd w:id="192"/>
    <w:p w14:paraId="69883A49" w14:textId="47573A9A"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دونالدسون</w:t>
      </w:r>
      <w:r w:rsidR="00CE2731" w:rsidRPr="005E4840">
        <w:rPr>
          <w:sz w:val="26"/>
          <w:szCs w:val="26"/>
          <w:vertAlign w:val="superscript"/>
          <w:rtl/>
        </w:rPr>
        <w:footnoteReference w:id="287"/>
      </w:r>
      <w:r w:rsidRPr="005E4840">
        <w:rPr>
          <w:rFonts w:cs="B Nazanin" w:hint="cs"/>
          <w:noProof/>
          <w:sz w:val="26"/>
          <w:szCs w:val="26"/>
          <w:rtl/>
        </w:rPr>
        <w:t>، کارشناس اصول اخلاقی کسب و کار بین الملل، استدلال می</w:t>
      </w:r>
      <w:r w:rsidR="00CE2731" w:rsidRPr="005E4840">
        <w:rPr>
          <w:rFonts w:cs="B Nazanin" w:hint="cs"/>
          <w:noProof/>
          <w:sz w:val="26"/>
          <w:szCs w:val="26"/>
          <w:rtl/>
        </w:rPr>
        <w:t>‌</w:t>
      </w:r>
      <w:r w:rsidRPr="005E4840">
        <w:rPr>
          <w:rFonts w:cs="B Nazanin" w:hint="cs"/>
          <w:noProof/>
          <w:sz w:val="26"/>
          <w:szCs w:val="26"/>
          <w:rtl/>
        </w:rPr>
        <w:t>کند که شرکت</w:t>
      </w:r>
      <w:r w:rsidR="00CE2731" w:rsidRPr="005E4840">
        <w:rPr>
          <w:rFonts w:cs="B Nazanin" w:hint="cs"/>
          <w:noProof/>
          <w:sz w:val="26"/>
          <w:szCs w:val="26"/>
          <w:rtl/>
        </w:rPr>
        <w:t>‌</w:t>
      </w:r>
      <w:r w:rsidRPr="005E4840">
        <w:rPr>
          <w:rFonts w:cs="B Nazanin" w:hint="cs"/>
          <w:noProof/>
          <w:sz w:val="26"/>
          <w:szCs w:val="26"/>
          <w:rtl/>
        </w:rPr>
        <w:t>های چندملیتی مسئولیت اخلاقی بیشتری نسبت به نسبی</w:t>
      </w:r>
      <w:r w:rsidR="00CE2731" w:rsidRPr="005E4840">
        <w:rPr>
          <w:rFonts w:cs="B Nazanin" w:hint="cs"/>
          <w:noProof/>
          <w:sz w:val="26"/>
          <w:szCs w:val="26"/>
          <w:rtl/>
        </w:rPr>
        <w:t>‌</w:t>
      </w:r>
      <w:r w:rsidRPr="005E4840">
        <w:rPr>
          <w:rFonts w:cs="B Nazanin" w:hint="cs"/>
          <w:noProof/>
          <w:sz w:val="26"/>
          <w:szCs w:val="26"/>
          <w:rtl/>
        </w:rPr>
        <w:t>گرایی اخلاقی دارند. همین طور، او پیشنهاد می</w:t>
      </w:r>
      <w:r w:rsidR="008846AA" w:rsidRPr="005E4840">
        <w:rPr>
          <w:rFonts w:cs="B Nazanin" w:hint="cs"/>
          <w:noProof/>
          <w:sz w:val="26"/>
          <w:szCs w:val="26"/>
          <w:rtl/>
        </w:rPr>
        <w:t>‌</w:t>
      </w:r>
      <w:r w:rsidRPr="005E4840">
        <w:rPr>
          <w:rFonts w:cs="B Nazanin" w:hint="cs"/>
          <w:noProof/>
          <w:sz w:val="26"/>
          <w:szCs w:val="26"/>
          <w:rtl/>
        </w:rPr>
        <w:t>کند که شرکت</w:t>
      </w:r>
      <w:r w:rsidR="008846AA" w:rsidRPr="005E4840">
        <w:rPr>
          <w:rFonts w:cs="B Nazanin" w:hint="cs"/>
          <w:noProof/>
          <w:sz w:val="26"/>
          <w:szCs w:val="26"/>
          <w:rtl/>
        </w:rPr>
        <w:t>‌</w:t>
      </w:r>
      <w:r w:rsidRPr="005E4840">
        <w:rPr>
          <w:rFonts w:cs="B Nazanin" w:hint="cs"/>
          <w:noProof/>
          <w:sz w:val="26"/>
          <w:szCs w:val="26"/>
          <w:rtl/>
        </w:rPr>
        <w:t>های چندملیتی باید از عام</w:t>
      </w:r>
      <w:r w:rsidR="008846AA" w:rsidRPr="005E4840">
        <w:rPr>
          <w:rFonts w:cs="B Nazanin" w:hint="cs"/>
          <w:noProof/>
          <w:sz w:val="26"/>
          <w:szCs w:val="26"/>
          <w:rtl/>
        </w:rPr>
        <w:t>‌</w:t>
      </w:r>
      <w:r w:rsidRPr="005E4840">
        <w:rPr>
          <w:rFonts w:cs="B Nazanin" w:hint="cs"/>
          <w:noProof/>
          <w:sz w:val="26"/>
          <w:szCs w:val="26"/>
          <w:rtl/>
        </w:rPr>
        <w:t>گرایی اخلاقی بر اساس زبان</w:t>
      </w:r>
      <w:r w:rsidR="008846AA" w:rsidRPr="005E4840">
        <w:rPr>
          <w:rFonts w:cs="B Nazanin" w:hint="cs"/>
          <w:noProof/>
          <w:sz w:val="26"/>
          <w:szCs w:val="26"/>
          <w:rtl/>
        </w:rPr>
        <w:t>‌</w:t>
      </w:r>
      <w:r w:rsidRPr="005E4840">
        <w:rPr>
          <w:rFonts w:cs="B Nazanin" w:hint="cs"/>
          <w:noProof/>
          <w:sz w:val="26"/>
          <w:szCs w:val="26"/>
          <w:rtl/>
        </w:rPr>
        <w:t>های اخلاقی پیروی کنند. زبان</w:t>
      </w:r>
      <w:r w:rsidR="008846AA" w:rsidRPr="005E4840">
        <w:rPr>
          <w:rFonts w:cs="B Nazanin" w:hint="cs"/>
          <w:noProof/>
          <w:sz w:val="26"/>
          <w:szCs w:val="26"/>
          <w:rtl/>
        </w:rPr>
        <w:t>‌</w:t>
      </w:r>
      <w:r w:rsidRPr="005E4840">
        <w:rPr>
          <w:rFonts w:cs="B Nazanin" w:hint="cs"/>
          <w:noProof/>
          <w:sz w:val="26"/>
          <w:szCs w:val="26"/>
          <w:rtl/>
        </w:rPr>
        <w:t>های اخلاقی روش</w:t>
      </w:r>
      <w:r w:rsidR="008846AA" w:rsidRPr="005E4840">
        <w:rPr>
          <w:rFonts w:cs="B Nazanin" w:hint="cs"/>
          <w:noProof/>
          <w:sz w:val="26"/>
          <w:szCs w:val="26"/>
          <w:rtl/>
        </w:rPr>
        <w:t>‌</w:t>
      </w:r>
      <w:r w:rsidRPr="005E4840">
        <w:rPr>
          <w:rFonts w:cs="B Nazanin" w:hint="cs"/>
          <w:noProof/>
          <w:sz w:val="26"/>
          <w:szCs w:val="26"/>
          <w:rtl/>
        </w:rPr>
        <w:t>های اساسی را توصیف می</w:t>
      </w:r>
      <w:r w:rsidR="008846AA" w:rsidRPr="005E4840">
        <w:rPr>
          <w:rFonts w:cs="B Nazanin" w:hint="cs"/>
          <w:noProof/>
          <w:sz w:val="26"/>
          <w:szCs w:val="26"/>
          <w:rtl/>
        </w:rPr>
        <w:t>‌</w:t>
      </w:r>
      <w:r w:rsidRPr="005E4840">
        <w:rPr>
          <w:rFonts w:cs="B Nazanin" w:hint="cs"/>
          <w:noProof/>
          <w:sz w:val="26"/>
          <w:szCs w:val="26"/>
          <w:rtl/>
        </w:rPr>
        <w:t>کنند که افراد برای فکر کردن درباره</w:t>
      </w:r>
      <w:r w:rsidR="008846AA" w:rsidRPr="005E4840">
        <w:rPr>
          <w:rFonts w:cs="B Nazanin" w:hint="cs"/>
          <w:noProof/>
          <w:sz w:val="26"/>
          <w:szCs w:val="26"/>
          <w:rtl/>
        </w:rPr>
        <w:t>‌</w:t>
      </w:r>
      <w:r w:rsidRPr="005E4840">
        <w:rPr>
          <w:rFonts w:cs="B Nazanin" w:hint="cs"/>
          <w:noProof/>
          <w:sz w:val="26"/>
          <w:szCs w:val="26"/>
          <w:rtl/>
        </w:rPr>
        <w:t>ی تصمیمات اخلاقی و انتخاب</w:t>
      </w:r>
      <w:r w:rsidR="008846AA" w:rsidRPr="005E4840">
        <w:rPr>
          <w:rFonts w:cs="B Nazanin" w:hint="cs"/>
          <w:noProof/>
          <w:sz w:val="26"/>
          <w:szCs w:val="26"/>
          <w:rtl/>
        </w:rPr>
        <w:t>‌</w:t>
      </w:r>
      <w:r w:rsidRPr="005E4840">
        <w:rPr>
          <w:rFonts w:cs="B Nazanin" w:hint="cs"/>
          <w:noProof/>
          <w:sz w:val="26"/>
          <w:szCs w:val="26"/>
          <w:rtl/>
        </w:rPr>
        <w:t>های</w:t>
      </w:r>
      <w:r w:rsidR="008846AA" w:rsidRPr="005E4840">
        <w:rPr>
          <w:rFonts w:cs="B Nazanin" w:hint="cs"/>
          <w:noProof/>
          <w:sz w:val="26"/>
          <w:szCs w:val="26"/>
          <w:rtl/>
        </w:rPr>
        <w:t>شان</w:t>
      </w:r>
      <w:r w:rsidRPr="005E4840">
        <w:rPr>
          <w:rFonts w:cs="B Nazanin" w:hint="cs"/>
          <w:noProof/>
          <w:sz w:val="26"/>
          <w:szCs w:val="26"/>
          <w:rtl/>
        </w:rPr>
        <w:t xml:space="preserve"> </w:t>
      </w:r>
      <w:r w:rsidR="008846AA" w:rsidRPr="005E4840">
        <w:rPr>
          <w:rFonts w:cs="B Nazanin" w:hint="cs"/>
          <w:noProof/>
          <w:sz w:val="26"/>
          <w:szCs w:val="26"/>
          <w:rtl/>
        </w:rPr>
        <w:t>از آن‌ها</w:t>
      </w:r>
      <w:r w:rsidRPr="005E4840">
        <w:rPr>
          <w:rFonts w:cs="B Nazanin" w:hint="cs"/>
          <w:noProof/>
          <w:sz w:val="26"/>
          <w:szCs w:val="26"/>
          <w:rtl/>
        </w:rPr>
        <w:t xml:space="preserve"> استفاده می</w:t>
      </w:r>
      <w:r w:rsidR="008846AA" w:rsidRPr="005E4840">
        <w:rPr>
          <w:rFonts w:cs="B Nazanin" w:hint="cs"/>
          <w:noProof/>
          <w:sz w:val="26"/>
          <w:szCs w:val="26"/>
          <w:rtl/>
        </w:rPr>
        <w:t>‌</w:t>
      </w:r>
      <w:r w:rsidRPr="005E4840">
        <w:rPr>
          <w:rFonts w:cs="B Nazanin" w:hint="cs"/>
          <w:noProof/>
          <w:sz w:val="26"/>
          <w:szCs w:val="26"/>
          <w:rtl/>
        </w:rPr>
        <w:t xml:space="preserve">کند. </w:t>
      </w:r>
      <w:r w:rsidRPr="005E4840">
        <w:rPr>
          <w:rFonts w:cs="B Nazanin" w:hint="cs"/>
          <w:noProof/>
          <w:sz w:val="26"/>
          <w:szCs w:val="26"/>
          <w:rtl/>
        </w:rPr>
        <w:lastRenderedPageBreak/>
        <w:t>دونالدسون استدلال می</w:t>
      </w:r>
      <w:r w:rsidR="008846AA" w:rsidRPr="005E4840">
        <w:rPr>
          <w:rFonts w:cs="B Nazanin" w:hint="cs"/>
          <w:noProof/>
          <w:sz w:val="26"/>
          <w:szCs w:val="26"/>
          <w:rtl/>
        </w:rPr>
        <w:t>‌</w:t>
      </w:r>
      <w:r w:rsidRPr="005E4840">
        <w:rPr>
          <w:rFonts w:cs="B Nazanin" w:hint="cs"/>
          <w:noProof/>
          <w:sz w:val="26"/>
          <w:szCs w:val="26"/>
          <w:rtl/>
        </w:rPr>
        <w:t>کند که سه زبان اخلاقی عام باید هدایت مهمی را برای شرکت</w:t>
      </w:r>
      <w:r w:rsidR="008846AA" w:rsidRPr="005E4840">
        <w:rPr>
          <w:rFonts w:cs="B Nazanin" w:hint="cs"/>
          <w:noProof/>
          <w:sz w:val="26"/>
          <w:szCs w:val="26"/>
          <w:rtl/>
        </w:rPr>
        <w:t>‌</w:t>
      </w:r>
      <w:r w:rsidRPr="005E4840">
        <w:rPr>
          <w:rFonts w:cs="B Nazanin" w:hint="cs"/>
          <w:noProof/>
          <w:sz w:val="26"/>
          <w:szCs w:val="26"/>
          <w:rtl/>
        </w:rPr>
        <w:t>های چندملیتی، فراهم سازند.</w:t>
      </w:r>
    </w:p>
    <w:p w14:paraId="2A30EE45" w14:textId="0E0FDF78"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سه زبان اخلاقی شامل دوری از آسیب</w:t>
      </w:r>
      <w:r w:rsidR="008846AA" w:rsidRPr="005E4840">
        <w:rPr>
          <w:rFonts w:cs="B Nazanin" w:hint="cs"/>
          <w:noProof/>
          <w:sz w:val="26"/>
          <w:szCs w:val="26"/>
          <w:rtl/>
        </w:rPr>
        <w:t>،</w:t>
      </w:r>
      <w:r w:rsidRPr="005E4840">
        <w:rPr>
          <w:rFonts w:cs="B Nazanin" w:hint="cs"/>
          <w:noProof/>
          <w:sz w:val="26"/>
          <w:szCs w:val="26"/>
          <w:rtl/>
        </w:rPr>
        <w:t xml:space="preserve"> حقوق</w:t>
      </w:r>
      <w:r w:rsidR="008846AA" w:rsidRPr="005E4840">
        <w:rPr>
          <w:rFonts w:cs="B Nazanin" w:hint="cs"/>
          <w:noProof/>
          <w:sz w:val="26"/>
          <w:szCs w:val="26"/>
          <w:rtl/>
        </w:rPr>
        <w:t xml:space="preserve"> و </w:t>
      </w:r>
      <w:r w:rsidRPr="005E4840">
        <w:rPr>
          <w:rFonts w:cs="B Nazanin" w:hint="cs"/>
          <w:noProof/>
          <w:sz w:val="26"/>
          <w:szCs w:val="26"/>
          <w:rtl/>
        </w:rPr>
        <w:t xml:space="preserve">وظایف و قرارداد اجتماعی هستند. اینها باید </w:t>
      </w:r>
      <w:r w:rsidRPr="005E4840">
        <w:rPr>
          <w:rFonts w:cs="B Nazanin"/>
          <w:noProof/>
          <w:sz w:val="26"/>
          <w:szCs w:val="26"/>
        </w:rPr>
        <w:t>MNC</w:t>
      </w:r>
      <w:r w:rsidRPr="005E4840">
        <w:rPr>
          <w:rFonts w:cs="B Nazanin" w:hint="cs"/>
          <w:noProof/>
          <w:sz w:val="26"/>
          <w:szCs w:val="26"/>
          <w:rtl/>
        </w:rPr>
        <w:t xml:space="preserve"> ها را هدایت کنند. او اصول اخلاقی تجویزی را برای شرکت</w:t>
      </w:r>
      <w:r w:rsidR="00B25958" w:rsidRPr="005E4840">
        <w:rPr>
          <w:rFonts w:cs="B Nazanin" w:hint="cs"/>
          <w:noProof/>
          <w:sz w:val="26"/>
          <w:szCs w:val="26"/>
          <w:rtl/>
        </w:rPr>
        <w:t>‌</w:t>
      </w:r>
      <w:r w:rsidRPr="005E4840">
        <w:rPr>
          <w:rFonts w:cs="B Nazanin" w:hint="cs"/>
          <w:noProof/>
          <w:sz w:val="26"/>
          <w:szCs w:val="26"/>
          <w:rtl/>
        </w:rPr>
        <w:t>های چندملیتی پیشنهاد می</w:t>
      </w:r>
      <w:r w:rsidR="00B25958" w:rsidRPr="005E4840">
        <w:rPr>
          <w:rFonts w:cs="B Nazanin" w:hint="cs"/>
          <w:noProof/>
          <w:sz w:val="26"/>
          <w:szCs w:val="26"/>
          <w:rtl/>
        </w:rPr>
        <w:t>‌</w:t>
      </w:r>
      <w:r w:rsidRPr="005E4840">
        <w:rPr>
          <w:rFonts w:cs="B Nazanin" w:hint="cs"/>
          <w:noProof/>
          <w:sz w:val="26"/>
          <w:szCs w:val="26"/>
          <w:rtl/>
        </w:rPr>
        <w:t>کند؛ یعنی، شرکت</w:t>
      </w:r>
      <w:r w:rsidR="00B25958" w:rsidRPr="005E4840">
        <w:rPr>
          <w:rFonts w:cs="B Nazanin" w:hint="cs"/>
          <w:noProof/>
          <w:sz w:val="26"/>
          <w:szCs w:val="26"/>
          <w:rtl/>
        </w:rPr>
        <w:t>‌</w:t>
      </w:r>
      <w:r w:rsidRPr="005E4840">
        <w:rPr>
          <w:rFonts w:cs="B Nazanin" w:hint="cs"/>
          <w:noProof/>
          <w:sz w:val="26"/>
          <w:szCs w:val="26"/>
          <w:rtl/>
        </w:rPr>
        <w:t>های چندملیتی باید در شیوه</w:t>
      </w:r>
      <w:r w:rsidR="00B25958" w:rsidRPr="005E4840">
        <w:rPr>
          <w:rFonts w:cs="B Nazanin" w:hint="cs"/>
          <w:noProof/>
          <w:sz w:val="26"/>
          <w:szCs w:val="26"/>
          <w:rtl/>
        </w:rPr>
        <w:t>‌</w:t>
      </w:r>
      <w:r w:rsidRPr="005E4840">
        <w:rPr>
          <w:rFonts w:cs="B Nazanin" w:hint="cs"/>
          <w:noProof/>
          <w:sz w:val="26"/>
          <w:szCs w:val="26"/>
          <w:rtl/>
        </w:rPr>
        <w:t>های کسب و کار که به دور از پیامدهای منفی برای ذینفعان (کارمندان، محیط زیست محلی) هستند دوری کنند. در حالی که شرکت</w:t>
      </w:r>
      <w:r w:rsidR="00B25958" w:rsidRPr="005E4840">
        <w:rPr>
          <w:rFonts w:cs="B Nazanin" w:hint="cs"/>
          <w:noProof/>
          <w:sz w:val="26"/>
          <w:szCs w:val="26"/>
          <w:rtl/>
        </w:rPr>
        <w:t>‌</w:t>
      </w:r>
      <w:r w:rsidRPr="005E4840">
        <w:rPr>
          <w:rFonts w:cs="B Nazanin" w:hint="cs"/>
          <w:noProof/>
          <w:sz w:val="26"/>
          <w:szCs w:val="26"/>
          <w:rtl/>
        </w:rPr>
        <w:t>های حقوق اساسی، انگیزه</w:t>
      </w:r>
      <w:r w:rsidR="00B25958" w:rsidRPr="005E4840">
        <w:rPr>
          <w:rFonts w:cs="B Nazanin" w:hint="cs"/>
          <w:noProof/>
          <w:sz w:val="26"/>
          <w:szCs w:val="26"/>
          <w:rtl/>
        </w:rPr>
        <w:t>‌</w:t>
      </w:r>
      <w:r w:rsidRPr="005E4840">
        <w:rPr>
          <w:rFonts w:cs="B Nazanin" w:hint="cs"/>
          <w:noProof/>
          <w:sz w:val="26"/>
          <w:szCs w:val="26"/>
          <w:rtl/>
        </w:rPr>
        <w:t>ی سود را حفظ می</w:t>
      </w:r>
      <w:r w:rsidR="00B25958" w:rsidRPr="005E4840">
        <w:rPr>
          <w:rFonts w:cs="B Nazanin" w:hint="cs"/>
          <w:noProof/>
          <w:sz w:val="26"/>
          <w:szCs w:val="26"/>
          <w:rtl/>
        </w:rPr>
        <w:t>‌</w:t>
      </w:r>
      <w:r w:rsidRPr="005E4840">
        <w:rPr>
          <w:rFonts w:cs="B Nazanin" w:hint="cs"/>
          <w:noProof/>
          <w:sz w:val="26"/>
          <w:szCs w:val="26"/>
          <w:rtl/>
        </w:rPr>
        <w:t>کنند، این حقوق نیز وظایف متعاقبی نظیر فراهم ساختن دستمزد عادلانه با کارمندان محلی دارند. شرکت چندملیتی نیز یک قرارداد اجتماعی بین خودش و ذینفعانش دارد. این قرارداد اجتماعی طبیعت روابط را تعریف می</w:t>
      </w:r>
      <w:r w:rsidR="00B25958" w:rsidRPr="005E4840">
        <w:rPr>
          <w:rFonts w:cs="B Nazanin" w:hint="cs"/>
          <w:noProof/>
          <w:sz w:val="26"/>
          <w:szCs w:val="26"/>
          <w:rtl/>
        </w:rPr>
        <w:t>‌</w:t>
      </w:r>
      <w:r w:rsidRPr="005E4840">
        <w:rPr>
          <w:rFonts w:cs="B Nazanin" w:hint="cs"/>
          <w:noProof/>
          <w:sz w:val="26"/>
          <w:szCs w:val="26"/>
          <w:rtl/>
        </w:rPr>
        <w:t>کند. به عنوان مثال، هنگامی که شرکت چندملیتی  وارد یک کشور می</w:t>
      </w:r>
      <w:r w:rsidR="00B25958" w:rsidRPr="005E4840">
        <w:rPr>
          <w:rFonts w:cs="B Nazanin" w:hint="cs"/>
          <w:noProof/>
          <w:sz w:val="26"/>
          <w:szCs w:val="26"/>
          <w:rtl/>
        </w:rPr>
        <w:t>‌</w:t>
      </w:r>
      <w:r w:rsidRPr="005E4840">
        <w:rPr>
          <w:rFonts w:cs="B Nazanin" w:hint="cs"/>
          <w:noProof/>
          <w:sz w:val="26"/>
          <w:szCs w:val="26"/>
          <w:rtl/>
        </w:rPr>
        <w:t>شود، قرارداد اجتماعی پیروی از قوانین محلی را می</w:t>
      </w:r>
      <w:r w:rsidR="00B25958" w:rsidRPr="005E4840">
        <w:rPr>
          <w:rFonts w:cs="B Nazanin" w:hint="cs"/>
          <w:noProof/>
          <w:sz w:val="26"/>
          <w:szCs w:val="26"/>
          <w:rtl/>
        </w:rPr>
        <w:t>‌</w:t>
      </w:r>
      <w:r w:rsidRPr="005E4840">
        <w:rPr>
          <w:rFonts w:cs="B Nazanin" w:hint="cs"/>
          <w:noProof/>
          <w:sz w:val="26"/>
          <w:szCs w:val="26"/>
          <w:rtl/>
        </w:rPr>
        <w:t>پذیرد.</w:t>
      </w:r>
    </w:p>
    <w:p w14:paraId="314258FA" w14:textId="2C2FD14A" w:rsidR="00F07135" w:rsidRPr="005E4840" w:rsidRDefault="002E3260" w:rsidP="00AD6E05">
      <w:pPr>
        <w:spacing w:line="240" w:lineRule="auto"/>
        <w:jc w:val="both"/>
        <w:rPr>
          <w:rFonts w:cs="B Nazanin"/>
          <w:noProof/>
          <w:sz w:val="26"/>
          <w:szCs w:val="26"/>
          <w:rtl/>
        </w:rPr>
      </w:pPr>
      <w:r w:rsidRPr="005E4840">
        <w:rPr>
          <w:rFonts w:cs="B Nazanin" w:hint="cs"/>
          <w:noProof/>
          <w:sz w:val="26"/>
          <w:szCs w:val="26"/>
          <w:rtl/>
        </w:rPr>
        <w:t xml:space="preserve">  دونالدسون معتقد است که زبان</w:t>
      </w:r>
      <w:r w:rsidR="00BE7619" w:rsidRPr="005E4840">
        <w:rPr>
          <w:rFonts w:cs="B Nazanin" w:hint="cs"/>
          <w:noProof/>
          <w:sz w:val="26"/>
          <w:szCs w:val="26"/>
          <w:rtl/>
        </w:rPr>
        <w:t>‌</w:t>
      </w:r>
      <w:r w:rsidRPr="005E4840">
        <w:rPr>
          <w:rFonts w:cs="B Nazanin" w:hint="cs"/>
          <w:noProof/>
          <w:sz w:val="26"/>
          <w:szCs w:val="26"/>
          <w:rtl/>
        </w:rPr>
        <w:t>های اخلاقی برای مدیریت رفتار</w:t>
      </w:r>
      <w:r w:rsidR="00BE7619" w:rsidRPr="005E4840">
        <w:rPr>
          <w:rFonts w:cs="B Nazanin" w:hint="cs"/>
          <w:noProof/>
          <w:sz w:val="26"/>
          <w:szCs w:val="26"/>
          <w:rtl/>
        </w:rPr>
        <w:t xml:space="preserve">، </w:t>
      </w:r>
      <w:r w:rsidRPr="005E4840">
        <w:rPr>
          <w:rFonts w:cs="B Nazanin" w:hint="cs"/>
          <w:noProof/>
          <w:sz w:val="26"/>
          <w:szCs w:val="26"/>
          <w:rtl/>
        </w:rPr>
        <w:t>میان شرکت های چندملیتی مستقر در کشورهای مختلف مناسب هستند. همین طور، شرکت</w:t>
      </w:r>
      <w:r w:rsidR="00BE7619" w:rsidRPr="005E4840">
        <w:rPr>
          <w:rFonts w:cs="B Nazanin" w:hint="cs"/>
          <w:noProof/>
          <w:sz w:val="26"/>
          <w:szCs w:val="26"/>
          <w:rtl/>
        </w:rPr>
        <w:t>‌</w:t>
      </w:r>
      <w:r w:rsidRPr="005E4840">
        <w:rPr>
          <w:rFonts w:cs="B Nazanin" w:hint="cs"/>
          <w:noProof/>
          <w:sz w:val="26"/>
          <w:szCs w:val="26"/>
          <w:rtl/>
        </w:rPr>
        <w:t>ها صرف نظر از فرهنگشان می</w:t>
      </w:r>
      <w:r w:rsidR="00BE7619" w:rsidRPr="005E4840">
        <w:rPr>
          <w:rFonts w:cs="B Nazanin" w:hint="cs"/>
          <w:noProof/>
          <w:sz w:val="26"/>
          <w:szCs w:val="26"/>
          <w:rtl/>
        </w:rPr>
        <w:t>‌</w:t>
      </w:r>
      <w:r w:rsidRPr="005E4840">
        <w:rPr>
          <w:rFonts w:cs="B Nazanin" w:hint="cs"/>
          <w:noProof/>
          <w:sz w:val="26"/>
          <w:szCs w:val="26"/>
          <w:rtl/>
        </w:rPr>
        <w:t>توانند با ذینفعان بر قوانین اساسی رفتار اخلاقی توافق کنند. اما، برای اینکه این ایده</w:t>
      </w:r>
      <w:r w:rsidR="00043438" w:rsidRPr="005E4840">
        <w:rPr>
          <w:rFonts w:cs="B Nazanin" w:hint="cs"/>
          <w:noProof/>
          <w:sz w:val="26"/>
          <w:szCs w:val="26"/>
          <w:rtl/>
        </w:rPr>
        <w:t>‌</w:t>
      </w:r>
      <w:r w:rsidRPr="005E4840">
        <w:rPr>
          <w:rFonts w:cs="B Nazanin" w:hint="cs"/>
          <w:noProof/>
          <w:sz w:val="26"/>
          <w:szCs w:val="26"/>
          <w:rtl/>
        </w:rPr>
        <w:t>ها کار کنند، باید ضواط اخلاقی برای هدایت شرکت</w:t>
      </w:r>
      <w:r w:rsidR="00043438" w:rsidRPr="005E4840">
        <w:rPr>
          <w:rFonts w:cs="B Nazanin" w:hint="cs"/>
          <w:noProof/>
          <w:sz w:val="26"/>
          <w:szCs w:val="26"/>
          <w:rtl/>
        </w:rPr>
        <w:t>‌</w:t>
      </w:r>
      <w:r w:rsidRPr="005E4840">
        <w:rPr>
          <w:rFonts w:cs="B Nazanin" w:hint="cs"/>
          <w:noProof/>
          <w:sz w:val="26"/>
          <w:szCs w:val="26"/>
          <w:rtl/>
        </w:rPr>
        <w:t>های چندملیتی که مستقل از مرزهای ملی است</w:t>
      </w:r>
      <w:r w:rsidR="00AD6E05" w:rsidRPr="005E4840">
        <w:rPr>
          <w:rFonts w:cs="B Nazanin" w:hint="cs"/>
          <w:noProof/>
          <w:sz w:val="26"/>
          <w:szCs w:val="26"/>
          <w:rtl/>
        </w:rPr>
        <w:t>،</w:t>
      </w:r>
      <w:r w:rsidRPr="005E4840">
        <w:rPr>
          <w:rFonts w:cs="B Nazanin" w:hint="cs"/>
          <w:noProof/>
          <w:sz w:val="26"/>
          <w:szCs w:val="26"/>
          <w:rtl/>
        </w:rPr>
        <w:t xml:space="preserve"> وجود داشته باشد. ضوابط مؤلفه</w:t>
      </w:r>
      <w:r w:rsidR="00AD6E05" w:rsidRPr="005E4840">
        <w:rPr>
          <w:rFonts w:cs="B Nazanin" w:hint="cs"/>
          <w:noProof/>
          <w:sz w:val="26"/>
          <w:szCs w:val="26"/>
          <w:rtl/>
        </w:rPr>
        <w:t>‌</w:t>
      </w:r>
      <w:r w:rsidRPr="005E4840">
        <w:rPr>
          <w:rFonts w:cs="B Nazanin" w:hint="cs"/>
          <w:noProof/>
          <w:sz w:val="26"/>
          <w:szCs w:val="26"/>
          <w:rtl/>
        </w:rPr>
        <w:t>ی مهم شرکت</w:t>
      </w:r>
      <w:r w:rsidR="00AD6E05" w:rsidRPr="005E4840">
        <w:rPr>
          <w:rFonts w:cs="B Nazanin" w:hint="cs"/>
          <w:noProof/>
          <w:sz w:val="26"/>
          <w:szCs w:val="26"/>
          <w:rtl/>
        </w:rPr>
        <w:t>،</w:t>
      </w:r>
      <w:r w:rsidRPr="005E4840">
        <w:rPr>
          <w:rFonts w:cs="B Nazanin" w:hint="cs"/>
          <w:noProof/>
          <w:sz w:val="26"/>
          <w:szCs w:val="26"/>
          <w:rtl/>
        </w:rPr>
        <w:t xml:space="preserve"> اخلاق جهانی هستند. </w:t>
      </w:r>
    </w:p>
    <w:p w14:paraId="595C49DB" w14:textId="326B2777" w:rsidR="002E3260" w:rsidRPr="00791217" w:rsidRDefault="002E3260" w:rsidP="007F6211">
      <w:pPr>
        <w:spacing w:line="240" w:lineRule="auto"/>
        <w:jc w:val="both"/>
        <w:rPr>
          <w:rFonts w:cs="B Titr"/>
          <w:sz w:val="24"/>
          <w:szCs w:val="24"/>
          <w:rtl/>
        </w:rPr>
      </w:pPr>
      <w:bookmarkStart w:id="193" w:name="_Hlk189490832"/>
      <w:r w:rsidRPr="00791217">
        <w:rPr>
          <w:rFonts w:cs="B Titr" w:hint="cs"/>
          <w:sz w:val="24"/>
          <w:szCs w:val="24"/>
          <w:rtl/>
        </w:rPr>
        <w:t xml:space="preserve">ساختن شرکت مسئول از </w:t>
      </w:r>
      <w:r w:rsidR="00AD6E05" w:rsidRPr="00791217">
        <w:rPr>
          <w:rFonts w:cs="B Titr" w:hint="cs"/>
          <w:sz w:val="24"/>
          <w:szCs w:val="24"/>
          <w:rtl/>
        </w:rPr>
        <w:t>منظر</w:t>
      </w:r>
      <w:r w:rsidRPr="00791217">
        <w:rPr>
          <w:rFonts w:cs="B Titr" w:hint="cs"/>
          <w:sz w:val="24"/>
          <w:szCs w:val="24"/>
          <w:rtl/>
        </w:rPr>
        <w:t xml:space="preserve"> اجتماعی</w:t>
      </w:r>
    </w:p>
    <w:bookmarkEnd w:id="193"/>
    <w:p w14:paraId="448A4AFF" w14:textId="3896089A"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مسئولیت اجتماعی شرکتی به ایده</w:t>
      </w:r>
      <w:r w:rsidR="00CC108F" w:rsidRPr="005E4840">
        <w:rPr>
          <w:rFonts w:cs="B Nazanin" w:hint="cs"/>
          <w:noProof/>
          <w:sz w:val="26"/>
          <w:szCs w:val="26"/>
          <w:rtl/>
        </w:rPr>
        <w:t>‌</w:t>
      </w:r>
      <w:r w:rsidRPr="005E4840">
        <w:rPr>
          <w:rFonts w:cs="B Nazanin" w:hint="cs"/>
          <w:noProof/>
          <w:sz w:val="26"/>
          <w:szCs w:val="26"/>
          <w:rtl/>
        </w:rPr>
        <w:t xml:space="preserve">ای اشاره دارد که در آن شرکت علاوه بر سودآوري، مسئولیت در برابر جامعه دارد. به عبارت دیگر، مسئولیت اجتماعی یک شرکت باید رفاه اجزای دیگر </w:t>
      </w:r>
      <w:r w:rsidR="00CC108F" w:rsidRPr="005E4840">
        <w:rPr>
          <w:rFonts w:cs="B Nazanin" w:hint="cs"/>
          <w:noProof/>
          <w:sz w:val="26"/>
          <w:szCs w:val="26"/>
          <w:rtl/>
        </w:rPr>
        <w:t xml:space="preserve">از جمله </w:t>
      </w:r>
      <w:r w:rsidRPr="005E4840">
        <w:rPr>
          <w:rFonts w:cs="B Nazanin" w:hint="cs"/>
          <w:noProof/>
          <w:sz w:val="26"/>
          <w:szCs w:val="26"/>
          <w:rtl/>
        </w:rPr>
        <w:t>مشتریان</w:t>
      </w:r>
      <w:r w:rsidR="00CC108F" w:rsidRPr="005E4840">
        <w:rPr>
          <w:rFonts w:cs="B Nazanin" w:hint="cs"/>
          <w:noProof/>
          <w:sz w:val="26"/>
          <w:szCs w:val="26"/>
          <w:rtl/>
        </w:rPr>
        <w:t xml:space="preserve"> و</w:t>
      </w:r>
      <w:r w:rsidRPr="005E4840">
        <w:rPr>
          <w:rFonts w:cs="B Nazanin" w:hint="cs"/>
          <w:noProof/>
          <w:sz w:val="26"/>
          <w:szCs w:val="26"/>
          <w:rtl/>
        </w:rPr>
        <w:t xml:space="preserve"> عرضه</w:t>
      </w:r>
      <w:r w:rsidR="00CC108F" w:rsidRPr="005E4840">
        <w:rPr>
          <w:rFonts w:cs="B Nazanin" w:hint="cs"/>
          <w:noProof/>
          <w:sz w:val="26"/>
          <w:szCs w:val="26"/>
          <w:rtl/>
        </w:rPr>
        <w:t>‌</w:t>
      </w:r>
      <w:r w:rsidRPr="005E4840">
        <w:rPr>
          <w:rFonts w:cs="B Nazanin" w:hint="cs"/>
          <w:noProof/>
          <w:sz w:val="26"/>
          <w:szCs w:val="26"/>
          <w:rtl/>
        </w:rPr>
        <w:t>کنندگان را علاوه بر ذینفعان در نظر بگیرد. بدیهی است که شرکت مسئول از نظر اجتماعی باید در خصوص چگونگی پرداختن به دو راهی های اخلاقی</w:t>
      </w:r>
      <w:r w:rsidR="00CC108F" w:rsidRPr="005E4840">
        <w:rPr>
          <w:rFonts w:cs="B Nazanin" w:hint="cs"/>
          <w:noProof/>
          <w:sz w:val="26"/>
          <w:szCs w:val="26"/>
          <w:rtl/>
        </w:rPr>
        <w:t>،</w:t>
      </w:r>
      <w:r w:rsidRPr="005E4840">
        <w:rPr>
          <w:rFonts w:cs="B Nazanin" w:hint="cs"/>
          <w:noProof/>
          <w:sz w:val="26"/>
          <w:szCs w:val="26"/>
          <w:rtl/>
        </w:rPr>
        <w:t xml:space="preserve"> کارمندان را هدایت کند. شرکت مسئول از لحاظ اجتماعی فقط واکنش به موقعیت های اخلاقی فراتر خواهد رفت. این شرکت ها در سیستم های تدبیر برای تضمین اینکه اعمالشان بر دیگران تأثیرمنفی ندارد، پیش گستر خواهند بود. </w:t>
      </w:r>
    </w:p>
    <w:p w14:paraId="31CEB225" w14:textId="77777777" w:rsidR="002E3260" w:rsidRPr="00791217" w:rsidRDefault="002E3260" w:rsidP="007F6211">
      <w:pPr>
        <w:spacing w:line="240" w:lineRule="auto"/>
        <w:jc w:val="both"/>
        <w:rPr>
          <w:rFonts w:cs="B Titr"/>
          <w:sz w:val="24"/>
          <w:szCs w:val="24"/>
          <w:rtl/>
        </w:rPr>
      </w:pPr>
      <w:bookmarkStart w:id="194" w:name="_Hlk189490855"/>
      <w:r w:rsidRPr="00791217">
        <w:rPr>
          <w:rFonts w:cs="B Titr" w:hint="cs"/>
          <w:sz w:val="24"/>
          <w:szCs w:val="24"/>
          <w:rtl/>
        </w:rPr>
        <w:t>تحلیل ذینفعان</w:t>
      </w:r>
    </w:p>
    <w:bookmarkEnd w:id="194"/>
    <w:p w14:paraId="2F6983F7" w14:textId="7C231DA5" w:rsidR="002E3260" w:rsidRPr="005E4840" w:rsidRDefault="002E3260" w:rsidP="00CC108F">
      <w:pPr>
        <w:spacing w:line="240" w:lineRule="auto"/>
        <w:jc w:val="both"/>
        <w:rPr>
          <w:rFonts w:cs="B Nazanin"/>
          <w:noProof/>
          <w:sz w:val="26"/>
          <w:szCs w:val="26"/>
          <w:rtl/>
        </w:rPr>
      </w:pPr>
      <w:r w:rsidRPr="005E4840">
        <w:rPr>
          <w:rFonts w:cs="B Nazanin" w:hint="cs"/>
          <w:noProof/>
          <w:sz w:val="26"/>
          <w:szCs w:val="26"/>
          <w:rtl/>
        </w:rPr>
        <w:t>شرکت چندملیتی مسئول، از لحاظ اجتماعی شرکتی است که تأثیر اعمالش بر اجزا را درک می</w:t>
      </w:r>
      <w:r w:rsidR="00CC108F" w:rsidRPr="005E4840">
        <w:rPr>
          <w:rFonts w:cs="B Nazanin" w:hint="cs"/>
          <w:noProof/>
          <w:sz w:val="26"/>
          <w:szCs w:val="26"/>
          <w:rtl/>
        </w:rPr>
        <w:t>‌</w:t>
      </w:r>
      <w:r w:rsidRPr="005E4840">
        <w:rPr>
          <w:rFonts w:cs="B Nazanin" w:hint="cs"/>
          <w:noProof/>
          <w:sz w:val="26"/>
          <w:szCs w:val="26"/>
          <w:rtl/>
        </w:rPr>
        <w:t xml:space="preserve">کند. در </w:t>
      </w:r>
      <w:r w:rsidR="00CC108F" w:rsidRPr="005E4840">
        <w:rPr>
          <w:rFonts w:cs="B Nazanin" w:hint="cs"/>
          <w:noProof/>
          <w:sz w:val="26"/>
          <w:szCs w:val="26"/>
          <w:rtl/>
        </w:rPr>
        <w:t>این</w:t>
      </w:r>
      <w:r w:rsidRPr="005E4840">
        <w:rPr>
          <w:rFonts w:cs="B Nazanin" w:hint="cs"/>
          <w:noProof/>
          <w:sz w:val="26"/>
          <w:szCs w:val="26"/>
          <w:rtl/>
        </w:rPr>
        <w:t xml:space="preserve"> زمینه، هر گروه یا نهادی که تحت تأثیر تصمیم</w:t>
      </w:r>
      <w:r w:rsidR="00CC108F" w:rsidRPr="005E4840">
        <w:rPr>
          <w:rFonts w:cs="B Nazanin" w:hint="cs"/>
          <w:noProof/>
          <w:sz w:val="26"/>
          <w:szCs w:val="26"/>
          <w:rtl/>
        </w:rPr>
        <w:t>‌</w:t>
      </w:r>
      <w:r w:rsidRPr="005E4840">
        <w:rPr>
          <w:rFonts w:cs="B Nazanin" w:hint="cs"/>
          <w:noProof/>
          <w:sz w:val="26"/>
          <w:szCs w:val="26"/>
          <w:rtl/>
        </w:rPr>
        <w:t xml:space="preserve">ها یا اعمال شرکت چندملیتی است به ذینفع معروف است. دو نوع ذینفع وجود دارد. ذینفع اولیه شامل کسانی است که ارتباط مستقیمی با بقای یک شرکت </w:t>
      </w:r>
      <w:r w:rsidR="00CC108F" w:rsidRPr="005E4840">
        <w:rPr>
          <w:rFonts w:cs="B Nazanin" w:hint="cs"/>
          <w:noProof/>
          <w:sz w:val="26"/>
          <w:szCs w:val="26"/>
          <w:rtl/>
        </w:rPr>
        <w:t>داشته</w:t>
      </w:r>
      <w:r w:rsidRPr="005E4840">
        <w:rPr>
          <w:rFonts w:cs="B Nazanin" w:hint="cs"/>
          <w:noProof/>
          <w:sz w:val="26"/>
          <w:szCs w:val="26"/>
          <w:rtl/>
        </w:rPr>
        <w:t xml:space="preserve"> و تأثیرات مهمی بر استراتژی شرکت چندملیتی دارند. ذینفعان اولیه شامل مشتریان، عرضه</w:t>
      </w:r>
      <w:r w:rsidR="00CC108F" w:rsidRPr="005E4840">
        <w:rPr>
          <w:rFonts w:cs="B Nazanin" w:hint="cs"/>
          <w:noProof/>
          <w:sz w:val="26"/>
          <w:szCs w:val="26"/>
          <w:rtl/>
        </w:rPr>
        <w:t>‌</w:t>
      </w:r>
      <w:r w:rsidRPr="005E4840">
        <w:rPr>
          <w:rFonts w:cs="B Nazanin" w:hint="cs"/>
          <w:noProof/>
          <w:sz w:val="26"/>
          <w:szCs w:val="26"/>
          <w:rtl/>
        </w:rPr>
        <w:t xml:space="preserve">کنندگان، کارمندان و سهامداران هستند. در مقابل، ذینفعان ثانویه </w:t>
      </w:r>
      <w:r w:rsidR="00CC108F" w:rsidRPr="005E4840">
        <w:rPr>
          <w:rFonts w:cs="B Nazanin" w:hint="cs"/>
          <w:noProof/>
          <w:sz w:val="26"/>
          <w:szCs w:val="26"/>
          <w:rtl/>
        </w:rPr>
        <w:t xml:space="preserve">شامل رسانه‌ها، اتحاديه‌های بازرگانی و دیگر گروه‌های ذینفع خاص </w:t>
      </w:r>
      <w:r w:rsidRPr="005E4840">
        <w:rPr>
          <w:rFonts w:cs="B Nazanin" w:hint="cs"/>
          <w:noProof/>
          <w:sz w:val="26"/>
          <w:szCs w:val="26"/>
          <w:rtl/>
        </w:rPr>
        <w:t xml:space="preserve">اغلب ارتباط کمتری با بقای شرکت دارند. شکل </w:t>
      </w:r>
      <w:r w:rsidR="00212184">
        <w:rPr>
          <w:rFonts w:cs="B Nazanin" w:hint="cs"/>
          <w:noProof/>
          <w:sz w:val="26"/>
          <w:szCs w:val="26"/>
          <w:rtl/>
        </w:rPr>
        <w:t>53</w:t>
      </w:r>
      <w:r w:rsidR="00D877F3" w:rsidRPr="005E4840">
        <w:rPr>
          <w:rFonts w:cs="B Nazanin" w:hint="cs"/>
          <w:noProof/>
          <w:sz w:val="26"/>
          <w:szCs w:val="26"/>
          <w:rtl/>
        </w:rPr>
        <w:t xml:space="preserve"> </w:t>
      </w:r>
      <w:r w:rsidRPr="005E4840">
        <w:rPr>
          <w:rFonts w:cs="B Nazanin" w:hint="cs"/>
          <w:noProof/>
          <w:sz w:val="26"/>
          <w:szCs w:val="26"/>
          <w:rtl/>
        </w:rPr>
        <w:t>روابط بین یک شرکت چندملیتی هنگام تعامل با گروه</w:t>
      </w:r>
      <w:r w:rsidR="00CC108F" w:rsidRPr="005E4840">
        <w:rPr>
          <w:rFonts w:cs="B Nazanin" w:hint="cs"/>
          <w:noProof/>
          <w:sz w:val="26"/>
          <w:szCs w:val="26"/>
          <w:rtl/>
        </w:rPr>
        <w:t>‌</w:t>
      </w:r>
      <w:r w:rsidRPr="005E4840">
        <w:rPr>
          <w:rFonts w:cs="B Nazanin" w:hint="cs"/>
          <w:noProof/>
          <w:sz w:val="26"/>
          <w:szCs w:val="26"/>
          <w:rtl/>
        </w:rPr>
        <w:t xml:space="preserve">های مختلف مجبور به رسیدگی است را نشان می دهد. </w:t>
      </w:r>
    </w:p>
    <w:p w14:paraId="7DF87338" w14:textId="0418AF89"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lastRenderedPageBreak/>
        <w:t>یک شرکت چندملیتی توان تأثیرگذاری بر گروه</w:t>
      </w:r>
      <w:r w:rsidR="00CC108F" w:rsidRPr="005E4840">
        <w:rPr>
          <w:rFonts w:cs="B Nazanin" w:hint="cs"/>
          <w:noProof/>
          <w:sz w:val="26"/>
          <w:szCs w:val="26"/>
          <w:rtl/>
        </w:rPr>
        <w:t>‌</w:t>
      </w:r>
      <w:r w:rsidRPr="005E4840">
        <w:rPr>
          <w:rFonts w:cs="B Nazanin" w:hint="cs"/>
          <w:noProof/>
          <w:sz w:val="26"/>
          <w:szCs w:val="26"/>
          <w:rtl/>
        </w:rPr>
        <w:t>های بسیاری را از طریق اعمالش دارد. شرکت چندملیتی مسئول، از لحاظ اجتماعی در تعیین پیامدهای بالقوه</w:t>
      </w:r>
      <w:r w:rsidR="00CC108F" w:rsidRPr="005E4840">
        <w:rPr>
          <w:rFonts w:cs="B Nazanin" w:hint="cs"/>
          <w:noProof/>
          <w:sz w:val="26"/>
          <w:szCs w:val="26"/>
          <w:rtl/>
        </w:rPr>
        <w:t>‌</w:t>
      </w:r>
      <w:r w:rsidRPr="005E4840">
        <w:rPr>
          <w:rFonts w:cs="B Nazanin" w:hint="cs"/>
          <w:noProof/>
          <w:sz w:val="26"/>
          <w:szCs w:val="26"/>
          <w:rtl/>
        </w:rPr>
        <w:t>ی فعالیت ها و استراتژی بر ذینفعان پیش</w:t>
      </w:r>
      <w:r w:rsidR="00CC108F" w:rsidRPr="005E4840">
        <w:rPr>
          <w:rFonts w:cs="B Nazanin" w:hint="cs"/>
          <w:noProof/>
          <w:sz w:val="26"/>
          <w:szCs w:val="26"/>
          <w:rtl/>
        </w:rPr>
        <w:t>‌</w:t>
      </w:r>
      <w:r w:rsidRPr="005E4840">
        <w:rPr>
          <w:rFonts w:cs="B Nazanin" w:hint="cs"/>
          <w:noProof/>
          <w:sz w:val="26"/>
          <w:szCs w:val="26"/>
          <w:rtl/>
        </w:rPr>
        <w:t>گستر است. اما، شرکت چندملیتی برای پیش گستر بودن باید به طور استراتژیک به مسائل سهامداران بپردازد. یک شیوه انجام منظم تحلیل ذینفع، شیوه ای است که به وسیله</w:t>
      </w:r>
      <w:r w:rsidR="00CC108F" w:rsidRPr="005E4840">
        <w:rPr>
          <w:rFonts w:cs="B Nazanin" w:hint="cs"/>
          <w:noProof/>
          <w:sz w:val="26"/>
          <w:szCs w:val="26"/>
          <w:rtl/>
        </w:rPr>
        <w:t>‌</w:t>
      </w:r>
      <w:r w:rsidRPr="005E4840">
        <w:rPr>
          <w:rFonts w:cs="B Nazanin" w:hint="cs"/>
          <w:noProof/>
          <w:sz w:val="26"/>
          <w:szCs w:val="26"/>
          <w:rtl/>
        </w:rPr>
        <w:t>ی آن به تأثیر و نفوذ ذینفعان پرداخته شود. تحلیل ذینفع با شناسایی مناسب ذینفعان شروع می شود. این مرحله را می توان با در نظر گرفتن گروه هایی که توان تحت تأثیر قرار دادن بقای شرکت را دارند، تسهیل کرد.</w:t>
      </w:r>
    </w:p>
    <w:p w14:paraId="3F69190A" w14:textId="268F12A2"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همچنین باید ذکر کرد که اگرچه ممکن است ذینفعان ثانویه تأثیر کمتری بر شرکت</w:t>
      </w:r>
      <w:r w:rsidR="00E66B24" w:rsidRPr="005E4840">
        <w:rPr>
          <w:rFonts w:cs="B Nazanin" w:hint="cs"/>
          <w:noProof/>
          <w:sz w:val="26"/>
          <w:szCs w:val="26"/>
          <w:rtl/>
        </w:rPr>
        <w:t>‌</w:t>
      </w:r>
      <w:r w:rsidRPr="005E4840">
        <w:rPr>
          <w:rFonts w:cs="B Nazanin" w:hint="cs"/>
          <w:noProof/>
          <w:sz w:val="26"/>
          <w:szCs w:val="26"/>
          <w:rtl/>
        </w:rPr>
        <w:t>های چندملیتی داشته باشند، اما ذینفعان ثانویه به اندازه ی اولیه داراي تأثیرات مهمي هستند. در نظر بگیرید که شل اویل برای تصدیق ارتباطاتش با یک دولت فاسد در نیجریه و به طور مشابهی، غول کشاورزی مونسانتو برای رسیدگی به ذینفعان ثانویه نظیر صلح سبز و دوستان زمین در هنگام تلاش برای توسعه</w:t>
      </w:r>
      <w:r w:rsidR="00E66B24" w:rsidRPr="005E4840">
        <w:rPr>
          <w:rFonts w:cs="B Nazanin" w:hint="cs"/>
          <w:noProof/>
          <w:sz w:val="26"/>
          <w:szCs w:val="26"/>
          <w:rtl/>
        </w:rPr>
        <w:t>‌</w:t>
      </w:r>
      <w:r w:rsidRPr="005E4840">
        <w:rPr>
          <w:rFonts w:cs="B Nazanin" w:hint="cs"/>
          <w:noProof/>
          <w:sz w:val="26"/>
          <w:szCs w:val="26"/>
          <w:rtl/>
        </w:rPr>
        <w:t>ي محصولات زیست فناوری کشاورزی تحت فشار قرار گرفته است.</w:t>
      </w:r>
    </w:p>
    <w:p w14:paraId="397137BE" w14:textId="09C38C0E" w:rsidR="00791217" w:rsidRDefault="002E3260" w:rsidP="0051585D">
      <w:pPr>
        <w:spacing w:line="240" w:lineRule="auto"/>
        <w:jc w:val="both"/>
        <w:rPr>
          <w:rFonts w:cs="B Nazanin"/>
          <w:noProof/>
          <w:sz w:val="26"/>
          <w:szCs w:val="26"/>
          <w:rtl/>
        </w:rPr>
      </w:pPr>
      <w:r w:rsidRPr="005E4840">
        <w:rPr>
          <w:rFonts w:cs="B Nazanin" w:hint="cs"/>
          <w:noProof/>
          <w:sz w:val="26"/>
          <w:szCs w:val="26"/>
          <w:rtl/>
        </w:rPr>
        <w:t xml:space="preserve"> یک جزء اصلی تحلیل ذینفع، درک اهمیت آن برای سازمان است. اهمیت را می توان در ارتباط با قدرت (چقدر احتمال دارد که ذینفع، استراتژی شرکت چندملیتی را تحت تأثیر قرار دهد؟)، مشروعیت (آیا ادعاهای ذینفع مشروع هستند؟) و ضرورت (ادعاهای ذینفع چقدر ضروری هستند؟) درک کرد</w:t>
      </w:r>
      <w:r w:rsidR="00E66B24" w:rsidRPr="005E4840">
        <w:rPr>
          <w:rFonts w:cs="B Nazanin" w:hint="cs"/>
          <w:noProof/>
          <w:sz w:val="26"/>
          <w:szCs w:val="26"/>
          <w:rtl/>
        </w:rPr>
        <w:t>.</w:t>
      </w:r>
      <w:r w:rsidRPr="005E4840">
        <w:rPr>
          <w:rFonts w:cs="B Nazanin" w:hint="cs"/>
          <w:noProof/>
          <w:sz w:val="26"/>
          <w:szCs w:val="26"/>
          <w:rtl/>
        </w:rPr>
        <w:t xml:space="preserve"> مدیر چندملیتی می</w:t>
      </w:r>
      <w:r w:rsidR="00E66B24" w:rsidRPr="005E4840">
        <w:rPr>
          <w:rFonts w:cs="B Nazanin" w:hint="cs"/>
          <w:noProof/>
          <w:sz w:val="26"/>
          <w:szCs w:val="26"/>
          <w:rtl/>
        </w:rPr>
        <w:t>‌</w:t>
      </w:r>
      <w:r w:rsidRPr="005E4840">
        <w:rPr>
          <w:rFonts w:cs="B Nazanin" w:hint="cs"/>
          <w:noProof/>
          <w:sz w:val="26"/>
          <w:szCs w:val="26"/>
          <w:rtl/>
        </w:rPr>
        <w:t>تواند ذینفعان را شناسایی و اهمیتشان برای شرکت چندملیتی را تعیین کند. بدیهی است که هر چه ذینفع برجسته</w:t>
      </w:r>
      <w:r w:rsidR="00E66B24" w:rsidRPr="005E4840">
        <w:rPr>
          <w:rFonts w:cs="B Nazanin" w:hint="cs"/>
          <w:noProof/>
          <w:sz w:val="26"/>
          <w:szCs w:val="26"/>
          <w:rtl/>
        </w:rPr>
        <w:t>‌</w:t>
      </w:r>
      <w:r w:rsidRPr="005E4840">
        <w:rPr>
          <w:rFonts w:cs="B Nazanin" w:hint="cs"/>
          <w:noProof/>
          <w:sz w:val="26"/>
          <w:szCs w:val="26"/>
          <w:rtl/>
        </w:rPr>
        <w:t>تر باشد، برای شرکت چندملیتی تعیین استراتژی</w:t>
      </w:r>
      <w:r w:rsidR="00E66B24" w:rsidRPr="005E4840">
        <w:rPr>
          <w:rFonts w:cs="B Nazanin" w:hint="cs"/>
          <w:noProof/>
          <w:sz w:val="26"/>
          <w:szCs w:val="26"/>
          <w:rtl/>
        </w:rPr>
        <w:t>‌</w:t>
      </w:r>
      <w:r w:rsidRPr="005E4840">
        <w:rPr>
          <w:rFonts w:cs="B Nazanin" w:hint="cs"/>
          <w:noProof/>
          <w:sz w:val="26"/>
          <w:szCs w:val="26"/>
          <w:rtl/>
        </w:rPr>
        <w:t>ها برای پرداختن به این نیازها</w:t>
      </w:r>
      <w:r w:rsidR="00E66B24" w:rsidRPr="005E4840">
        <w:rPr>
          <w:rFonts w:cs="B Nazanin" w:hint="cs"/>
          <w:noProof/>
          <w:sz w:val="26"/>
          <w:szCs w:val="26"/>
          <w:rtl/>
        </w:rPr>
        <w:t xml:space="preserve"> </w:t>
      </w:r>
      <w:r w:rsidRPr="005E4840">
        <w:rPr>
          <w:rFonts w:cs="B Nazanin" w:hint="cs"/>
          <w:noProof/>
          <w:sz w:val="26"/>
          <w:szCs w:val="26"/>
          <w:rtl/>
        </w:rPr>
        <w:t>ضروری</w:t>
      </w:r>
      <w:r w:rsidR="00E66B24" w:rsidRPr="005E4840">
        <w:rPr>
          <w:rFonts w:cs="B Nazanin" w:hint="cs"/>
          <w:noProof/>
          <w:sz w:val="26"/>
          <w:szCs w:val="26"/>
          <w:rtl/>
        </w:rPr>
        <w:t>‌</w:t>
      </w:r>
      <w:r w:rsidRPr="005E4840">
        <w:rPr>
          <w:rFonts w:cs="B Nazanin" w:hint="cs"/>
          <w:noProof/>
          <w:sz w:val="26"/>
          <w:szCs w:val="26"/>
          <w:rtl/>
        </w:rPr>
        <w:t>تر است.</w:t>
      </w:r>
    </w:p>
    <w:p w14:paraId="2DE0B740" w14:textId="20E2D4A4" w:rsidR="005E4840" w:rsidRDefault="005E4840" w:rsidP="0051585D">
      <w:pPr>
        <w:spacing w:line="240" w:lineRule="auto"/>
        <w:jc w:val="both"/>
        <w:rPr>
          <w:rFonts w:cs="B Nazanin"/>
          <w:noProof/>
          <w:sz w:val="26"/>
          <w:szCs w:val="26"/>
          <w:rtl/>
        </w:rPr>
      </w:pPr>
    </w:p>
    <w:p w14:paraId="39044882" w14:textId="745E6E27" w:rsidR="005E4840" w:rsidRDefault="005E4840" w:rsidP="0051585D">
      <w:pPr>
        <w:spacing w:line="240" w:lineRule="auto"/>
        <w:jc w:val="both"/>
        <w:rPr>
          <w:rFonts w:cs="B Nazanin"/>
          <w:noProof/>
          <w:sz w:val="26"/>
          <w:szCs w:val="26"/>
          <w:rtl/>
        </w:rPr>
      </w:pPr>
    </w:p>
    <w:p w14:paraId="65B4C095" w14:textId="624CFC0D" w:rsidR="005E4840" w:rsidRDefault="005E4840" w:rsidP="0051585D">
      <w:pPr>
        <w:spacing w:line="240" w:lineRule="auto"/>
        <w:jc w:val="both"/>
        <w:rPr>
          <w:rFonts w:cs="B Nazanin"/>
          <w:noProof/>
          <w:sz w:val="26"/>
          <w:szCs w:val="26"/>
          <w:rtl/>
        </w:rPr>
      </w:pPr>
    </w:p>
    <w:p w14:paraId="3E6E7C74" w14:textId="2FA9400A" w:rsidR="005E4840" w:rsidRDefault="005E4840" w:rsidP="0051585D">
      <w:pPr>
        <w:spacing w:line="240" w:lineRule="auto"/>
        <w:jc w:val="both"/>
        <w:rPr>
          <w:rFonts w:cs="B Nazanin"/>
          <w:noProof/>
          <w:sz w:val="26"/>
          <w:szCs w:val="26"/>
          <w:rtl/>
        </w:rPr>
      </w:pPr>
    </w:p>
    <w:p w14:paraId="0B0A8791" w14:textId="2DFF878A" w:rsidR="005E4840" w:rsidRDefault="005E4840" w:rsidP="0051585D">
      <w:pPr>
        <w:spacing w:line="240" w:lineRule="auto"/>
        <w:jc w:val="both"/>
        <w:rPr>
          <w:rFonts w:cs="B Nazanin"/>
          <w:noProof/>
          <w:sz w:val="26"/>
          <w:szCs w:val="26"/>
          <w:rtl/>
        </w:rPr>
      </w:pPr>
    </w:p>
    <w:p w14:paraId="3EFF8602" w14:textId="6BC4E280" w:rsidR="005E4840" w:rsidRDefault="005E4840" w:rsidP="0051585D">
      <w:pPr>
        <w:spacing w:line="240" w:lineRule="auto"/>
        <w:jc w:val="both"/>
        <w:rPr>
          <w:rFonts w:cs="B Nazanin"/>
          <w:noProof/>
          <w:sz w:val="26"/>
          <w:szCs w:val="26"/>
          <w:rtl/>
        </w:rPr>
      </w:pPr>
    </w:p>
    <w:p w14:paraId="7B32384A" w14:textId="50A66F62" w:rsidR="005E4840" w:rsidRDefault="005E4840" w:rsidP="0051585D">
      <w:pPr>
        <w:spacing w:line="240" w:lineRule="auto"/>
        <w:jc w:val="both"/>
        <w:rPr>
          <w:rFonts w:cs="B Nazanin"/>
          <w:noProof/>
          <w:sz w:val="26"/>
          <w:szCs w:val="26"/>
          <w:rtl/>
        </w:rPr>
      </w:pPr>
    </w:p>
    <w:p w14:paraId="1C0BF039" w14:textId="110B8A95" w:rsidR="005E4840" w:rsidRDefault="005E4840" w:rsidP="0051585D">
      <w:pPr>
        <w:spacing w:line="240" w:lineRule="auto"/>
        <w:jc w:val="both"/>
        <w:rPr>
          <w:rFonts w:cs="B Nazanin"/>
          <w:noProof/>
          <w:sz w:val="26"/>
          <w:szCs w:val="26"/>
          <w:rtl/>
        </w:rPr>
      </w:pPr>
    </w:p>
    <w:p w14:paraId="02D041BC" w14:textId="0A768757" w:rsidR="005E4840" w:rsidRDefault="005E4840" w:rsidP="0051585D">
      <w:pPr>
        <w:spacing w:line="240" w:lineRule="auto"/>
        <w:jc w:val="both"/>
        <w:rPr>
          <w:rFonts w:cs="B Nazanin"/>
          <w:noProof/>
          <w:sz w:val="26"/>
          <w:szCs w:val="26"/>
          <w:rtl/>
        </w:rPr>
      </w:pPr>
    </w:p>
    <w:p w14:paraId="0032D760" w14:textId="397D1BEA" w:rsidR="005E4840" w:rsidRDefault="005E4840" w:rsidP="0051585D">
      <w:pPr>
        <w:spacing w:line="240" w:lineRule="auto"/>
        <w:jc w:val="both"/>
        <w:rPr>
          <w:rFonts w:cs="B Nazanin"/>
          <w:noProof/>
          <w:sz w:val="26"/>
          <w:szCs w:val="26"/>
          <w:rtl/>
        </w:rPr>
      </w:pPr>
    </w:p>
    <w:p w14:paraId="0FA4A460" w14:textId="77777777" w:rsidR="005E4840" w:rsidRPr="005E4840" w:rsidRDefault="005E4840" w:rsidP="0051585D">
      <w:pPr>
        <w:spacing w:line="240" w:lineRule="auto"/>
        <w:jc w:val="both"/>
        <w:rPr>
          <w:rFonts w:cs="B Nazanin"/>
          <w:noProof/>
          <w:sz w:val="26"/>
          <w:szCs w:val="26"/>
          <w:rtl/>
        </w:rPr>
      </w:pPr>
    </w:p>
    <w:p w14:paraId="3F30B9C5" w14:textId="5454017A" w:rsidR="002E3260" w:rsidRPr="00E66B24" w:rsidRDefault="002E3260" w:rsidP="00E66B24">
      <w:pPr>
        <w:spacing w:line="240" w:lineRule="auto"/>
        <w:jc w:val="center"/>
        <w:rPr>
          <w:rFonts w:cs="B Nazanin"/>
          <w:b/>
          <w:bCs/>
          <w:sz w:val="20"/>
          <w:szCs w:val="20"/>
          <w:rtl/>
        </w:rPr>
      </w:pPr>
      <w:r w:rsidRPr="00E66B24">
        <w:rPr>
          <w:rFonts w:cs="B Nazanin" w:hint="cs"/>
          <w:b/>
          <w:bCs/>
          <w:sz w:val="20"/>
          <w:szCs w:val="20"/>
          <w:rtl/>
        </w:rPr>
        <w:lastRenderedPageBreak/>
        <w:t>شکل</w:t>
      </w:r>
      <w:r w:rsidR="00E30538">
        <w:rPr>
          <w:rFonts w:cs="B Nazanin" w:hint="cs"/>
          <w:b/>
          <w:bCs/>
          <w:sz w:val="20"/>
          <w:szCs w:val="20"/>
          <w:rtl/>
        </w:rPr>
        <w:t xml:space="preserve"> </w:t>
      </w:r>
      <w:r w:rsidR="00212184">
        <w:rPr>
          <w:rFonts w:cs="B Nazanin" w:hint="cs"/>
          <w:b/>
          <w:bCs/>
          <w:sz w:val="20"/>
          <w:szCs w:val="20"/>
          <w:rtl/>
        </w:rPr>
        <w:t>53</w:t>
      </w:r>
      <w:r w:rsidR="00E30538">
        <w:rPr>
          <w:rFonts w:cs="B Nazanin" w:hint="cs"/>
          <w:b/>
          <w:bCs/>
          <w:sz w:val="20"/>
          <w:szCs w:val="20"/>
          <w:rtl/>
        </w:rPr>
        <w:t>:</w:t>
      </w:r>
      <w:r w:rsidR="00D877F3">
        <w:rPr>
          <w:rFonts w:cs="B Nazanin" w:hint="cs"/>
          <w:b/>
          <w:bCs/>
          <w:sz w:val="20"/>
          <w:szCs w:val="20"/>
          <w:rtl/>
        </w:rPr>
        <w:t xml:space="preserve"> </w:t>
      </w:r>
      <w:r w:rsidRPr="00E66B24">
        <w:rPr>
          <w:rFonts w:cs="B Nazanin" w:hint="cs"/>
          <w:b/>
          <w:bCs/>
          <w:sz w:val="20"/>
          <w:szCs w:val="20"/>
          <w:rtl/>
        </w:rPr>
        <w:t>تحلیل ذینفع</w:t>
      </w:r>
    </w:p>
    <w:p w14:paraId="4B53942E" w14:textId="77777777" w:rsidR="002E3260" w:rsidRDefault="0068079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664384" behindDoc="0" locked="0" layoutInCell="1" allowOverlap="1" wp14:anchorId="5383DE90" wp14:editId="04FE264A">
                <wp:simplePos x="0" y="0"/>
                <wp:positionH relativeFrom="column">
                  <wp:posOffset>1651000</wp:posOffset>
                </wp:positionH>
                <wp:positionV relativeFrom="paragraph">
                  <wp:posOffset>26670</wp:posOffset>
                </wp:positionV>
                <wp:extent cx="1995170" cy="308610"/>
                <wp:effectExtent l="3175" t="0" r="1905" b="0"/>
                <wp:wrapNone/>
                <wp:docPr id="251"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9F0BC" w14:textId="77777777" w:rsidR="00AC5251" w:rsidRPr="00E66B24" w:rsidRDefault="00AC5251" w:rsidP="002E3260">
                            <w:pPr>
                              <w:spacing w:line="240" w:lineRule="auto"/>
                              <w:jc w:val="center"/>
                              <w:rPr>
                                <w:rFonts w:cs="B Nazanin"/>
                                <w:b/>
                                <w:bCs/>
                                <w:sz w:val="20"/>
                                <w:szCs w:val="20"/>
                              </w:rPr>
                            </w:pPr>
                            <w:r w:rsidRPr="00E66B24">
                              <w:rPr>
                                <w:rFonts w:cs="B Nazanin" w:hint="cs"/>
                                <w:b/>
                                <w:bCs/>
                                <w:sz w:val="20"/>
                                <w:szCs w:val="20"/>
                                <w:rtl/>
                              </w:rPr>
                              <w:t>ذینفعان اولیه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3DE90" id="Rectangle 300" o:spid="_x0000_s1412" style="position:absolute;left:0;text-align:left;margin-left:130pt;margin-top:2.1pt;width:157.1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" stroked="f">
                <v:textbox>
                  <w:txbxContent>
                    <w:p w14:paraId="0C79F0BC" w14:textId="77777777" w:rsidR="00AC5251" w:rsidRPr="00E66B24" w:rsidRDefault="00AC5251" w:rsidP="002E3260">
                      <w:pPr>
                        <w:spacing w:line="240" w:lineRule="auto"/>
                        <w:jc w:val="center"/>
                        <w:rPr>
                          <w:rFonts w:cs="B Nazanin"/>
                          <w:b/>
                          <w:bCs/>
                          <w:sz w:val="20"/>
                          <w:szCs w:val="20"/>
                        </w:rPr>
                      </w:pPr>
                      <w:r w:rsidRPr="00E66B24">
                        <w:rPr>
                          <w:rFonts w:cs="B Nazanin" w:hint="cs"/>
                          <w:b/>
                          <w:bCs/>
                          <w:sz w:val="20"/>
                          <w:szCs w:val="20"/>
                          <w:rtl/>
                        </w:rPr>
                        <w:t>ذینفعان اولیه</w:t>
                      </w:r>
                    </w:p>
                  </w:txbxContent>
                </v:textbox>
              </v:rect>
            </w:pict>
          </mc:Fallback>
        </mc:AlternateContent>
      </w:r>
    </w:p>
    <w:p w14:paraId="60688BD7" w14:textId="77777777" w:rsidR="002E3260" w:rsidRDefault="0068079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667456" behindDoc="0" locked="0" layoutInCell="1" allowOverlap="1" wp14:anchorId="250F8E8B" wp14:editId="60DC4409">
                <wp:simplePos x="0" y="0"/>
                <wp:positionH relativeFrom="column">
                  <wp:posOffset>1259205</wp:posOffset>
                </wp:positionH>
                <wp:positionV relativeFrom="paragraph">
                  <wp:posOffset>73660</wp:posOffset>
                </wp:positionV>
                <wp:extent cx="1330325" cy="2233295"/>
                <wp:effectExtent l="1905" t="6985" r="77470" b="83820"/>
                <wp:wrapNone/>
                <wp:docPr id="250"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2233295"/>
                        </a:xfrm>
                        <a:prstGeom prst="roundRect">
                          <a:avLst>
                            <a:gd name="adj" fmla="val 10472"/>
                          </a:avLst>
                        </a:prstGeom>
                        <a:solidFill>
                          <a:schemeClr val="accent4">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B2D9A8F" w14:textId="77777777" w:rsidR="00AC5251" w:rsidRPr="00E66B24" w:rsidRDefault="00AC5251" w:rsidP="002E3260">
                            <w:pPr>
                              <w:spacing w:line="240" w:lineRule="auto"/>
                              <w:jc w:val="center"/>
                              <w:rPr>
                                <w:rFonts w:cs="B Nazanin"/>
                                <w:b/>
                                <w:bCs/>
                                <w:sz w:val="24"/>
                                <w:szCs w:val="24"/>
                                <w:rtl/>
                              </w:rPr>
                            </w:pPr>
                            <w:r w:rsidRPr="00E66B24">
                              <w:rPr>
                                <w:rFonts w:cs="B Nazanin" w:hint="cs"/>
                                <w:b/>
                                <w:bCs/>
                                <w:sz w:val="24"/>
                                <w:szCs w:val="24"/>
                                <w:rtl/>
                              </w:rPr>
                              <w:t>ذینفعان</w:t>
                            </w:r>
                          </w:p>
                          <w:p w14:paraId="4F8F43C1" w14:textId="77777777" w:rsidR="00AC5251" w:rsidRPr="00152AE8" w:rsidRDefault="00AC5251" w:rsidP="002E3260">
                            <w:pPr>
                              <w:spacing w:line="240" w:lineRule="auto"/>
                              <w:jc w:val="center"/>
                              <w:rPr>
                                <w:rFonts w:cs="B Nazanin"/>
                                <w:sz w:val="24"/>
                                <w:szCs w:val="24"/>
                              </w:rPr>
                            </w:pPr>
                            <w:r>
                              <w:rPr>
                                <w:rFonts w:cs="B Nazanin" w:hint="cs"/>
                                <w:sz w:val="24"/>
                                <w:szCs w:val="24"/>
                                <w:rtl/>
                              </w:rPr>
                              <w:t>یک مدیر عامل چقدر باید حقوق بگیرد؟ آیا یک شرکت چند ملیتی به مؤسسات خیریه ی محلی کمک می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0F8E8B" id="AutoShape 303" o:spid="_x0000_s1413" style="position:absolute;left:0;text-align:left;margin-left:99.15pt;margin-top:5.8pt;width:104.75pt;height:17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" fillcolor="#ccc0d9 [1303]" stroked="f">
                <v:shadow on="t" opacity=".5" offset="6pt,6pt"/>
                <v:textbox>
                  <w:txbxContent>
                    <w:p w14:paraId="6B2D9A8F" w14:textId="77777777" w:rsidR="00AC5251" w:rsidRPr="00E66B24" w:rsidRDefault="00AC5251" w:rsidP="002E3260">
                      <w:pPr>
                        <w:spacing w:line="240" w:lineRule="auto"/>
                        <w:jc w:val="center"/>
                        <w:rPr>
                          <w:rFonts w:cs="B Nazanin"/>
                          <w:b/>
                          <w:bCs/>
                          <w:sz w:val="24"/>
                          <w:szCs w:val="24"/>
                          <w:rtl/>
                        </w:rPr>
                      </w:pPr>
                      <w:r w:rsidRPr="00E66B24">
                        <w:rPr>
                          <w:rFonts w:cs="B Nazanin" w:hint="cs"/>
                          <w:b/>
                          <w:bCs/>
                          <w:sz w:val="24"/>
                          <w:szCs w:val="24"/>
                          <w:rtl/>
                        </w:rPr>
                        <w:t>ذینفعان</w:t>
                      </w:r>
                    </w:p>
                    <w:p w14:paraId="4F8F43C1" w14:textId="77777777" w:rsidR="00AC5251" w:rsidRPr="00152AE8" w:rsidRDefault="00AC5251" w:rsidP="002E3260">
                      <w:pPr>
                        <w:spacing w:line="240" w:lineRule="auto"/>
                        <w:jc w:val="center"/>
                        <w:rPr>
                          <w:rFonts w:cs="B Nazanin"/>
                          <w:sz w:val="24"/>
                          <w:szCs w:val="24"/>
                        </w:rPr>
                      </w:pPr>
                      <w:r>
                        <w:rPr>
                          <w:rFonts w:cs="B Nazanin" w:hint="cs"/>
                          <w:sz w:val="24"/>
                          <w:szCs w:val="24"/>
                          <w:rtl/>
                        </w:rPr>
                        <w:t>یک مدیر عامل چقدر باید حقوق بگیرد؟ آیا یک شرکت چند ملیتی به مؤسسات خیریه ی محلی کمک می کند؟</w:t>
                      </w:r>
                    </w:p>
                  </w:txbxContent>
                </v:textbox>
              </v:roundrect>
            </w:pict>
          </mc:Fallback>
        </mc:AlternateContent>
      </w:r>
      <w:r>
        <w:rPr>
          <w:rFonts w:cs="B Nazanin"/>
          <w:noProof/>
          <w:sz w:val="24"/>
          <w:szCs w:val="24"/>
          <w:rtl/>
          <w:lang w:bidi="ar-SA"/>
        </w:rPr>
        <mc:AlternateContent>
          <mc:Choice Requires="wps">
            <w:drawing>
              <wp:anchor distT="0" distB="0" distL="114300" distR="114300" simplePos="0" relativeHeight="251666432" behindDoc="0" locked="0" layoutInCell="1" allowOverlap="1" wp14:anchorId="7D2AE96E" wp14:editId="724A0AD5">
                <wp:simplePos x="0" y="0"/>
                <wp:positionH relativeFrom="column">
                  <wp:posOffset>2684145</wp:posOffset>
                </wp:positionH>
                <wp:positionV relativeFrom="paragraph">
                  <wp:posOffset>73660</wp:posOffset>
                </wp:positionV>
                <wp:extent cx="1330325" cy="2233295"/>
                <wp:effectExtent l="7620" t="6985" r="81280" b="83820"/>
                <wp:wrapNone/>
                <wp:docPr id="249"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2233295"/>
                        </a:xfrm>
                        <a:prstGeom prst="roundRect">
                          <a:avLst>
                            <a:gd name="adj" fmla="val 10472"/>
                          </a:avLst>
                        </a:prstGeom>
                        <a:solidFill>
                          <a:srgbClr val="8EE6BE"/>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53E11EF" w14:textId="77777777" w:rsidR="00AC5251" w:rsidRPr="00E66B24" w:rsidRDefault="00AC5251" w:rsidP="002E3260">
                            <w:pPr>
                              <w:spacing w:line="240" w:lineRule="auto"/>
                              <w:jc w:val="center"/>
                              <w:rPr>
                                <w:rFonts w:cs="B Nazanin"/>
                                <w:b/>
                                <w:bCs/>
                                <w:sz w:val="24"/>
                                <w:szCs w:val="24"/>
                                <w:rtl/>
                              </w:rPr>
                            </w:pPr>
                            <w:r w:rsidRPr="00E66B24">
                              <w:rPr>
                                <w:rFonts w:cs="B Nazanin" w:hint="cs"/>
                                <w:b/>
                                <w:bCs/>
                                <w:sz w:val="24"/>
                                <w:szCs w:val="24"/>
                                <w:rtl/>
                              </w:rPr>
                              <w:t>مشتریان</w:t>
                            </w:r>
                          </w:p>
                          <w:p w14:paraId="1942D784" w14:textId="77777777" w:rsidR="00AC5251" w:rsidRPr="00152AE8" w:rsidRDefault="00AC5251" w:rsidP="002E3260">
                            <w:pPr>
                              <w:spacing w:line="240" w:lineRule="auto"/>
                              <w:jc w:val="center"/>
                              <w:rPr>
                                <w:rFonts w:cs="B Nazanin"/>
                                <w:sz w:val="24"/>
                                <w:szCs w:val="24"/>
                              </w:rPr>
                            </w:pPr>
                            <w:r>
                              <w:rPr>
                                <w:rFonts w:cs="B Nazanin" w:hint="cs"/>
                                <w:sz w:val="24"/>
                                <w:szCs w:val="24"/>
                                <w:rtl/>
                              </w:rPr>
                              <w:t>آیا ویژگی های ایمنی نباید در ارزان نگه داشتن محصول گنجانده شوند؟ آیا همه ی هشدارهای محصول باید انجام شوند؟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2AE96E" id="AutoShape 302" o:spid="_x0000_s1414" style="position:absolute;left:0;text-align:left;margin-left:211.35pt;margin-top:5.8pt;width:104.75pt;height:17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" fillcolor="#8ee6be" stroked="f">
                <v:shadow on="t" opacity=".5" offset="6pt,6pt"/>
                <v:textbox>
                  <w:txbxContent>
                    <w:p w14:paraId="653E11EF" w14:textId="77777777" w:rsidR="00AC5251" w:rsidRPr="00E66B24" w:rsidRDefault="00AC5251" w:rsidP="002E3260">
                      <w:pPr>
                        <w:spacing w:line="240" w:lineRule="auto"/>
                        <w:jc w:val="center"/>
                        <w:rPr>
                          <w:rFonts w:cs="B Nazanin"/>
                          <w:b/>
                          <w:bCs/>
                          <w:sz w:val="24"/>
                          <w:szCs w:val="24"/>
                          <w:rtl/>
                        </w:rPr>
                      </w:pPr>
                      <w:r w:rsidRPr="00E66B24">
                        <w:rPr>
                          <w:rFonts w:cs="B Nazanin" w:hint="cs"/>
                          <w:b/>
                          <w:bCs/>
                          <w:sz w:val="24"/>
                          <w:szCs w:val="24"/>
                          <w:rtl/>
                        </w:rPr>
                        <w:t>مشتریان</w:t>
                      </w:r>
                    </w:p>
                    <w:p w14:paraId="1942D784" w14:textId="77777777" w:rsidR="00AC5251" w:rsidRPr="00152AE8" w:rsidRDefault="00AC5251" w:rsidP="002E3260">
                      <w:pPr>
                        <w:spacing w:line="240" w:lineRule="auto"/>
                        <w:jc w:val="center"/>
                        <w:rPr>
                          <w:rFonts w:cs="B Nazanin"/>
                          <w:sz w:val="24"/>
                          <w:szCs w:val="24"/>
                        </w:rPr>
                      </w:pPr>
                      <w:r>
                        <w:rPr>
                          <w:rFonts w:cs="B Nazanin" w:hint="cs"/>
                          <w:sz w:val="24"/>
                          <w:szCs w:val="24"/>
                          <w:rtl/>
                        </w:rPr>
                        <w:t>آیا ویژگی های ایمنی نباید در ارزان نگه داشتن محصول گنجانده شوند؟ آیا همه ی هشدارهای محصول باید انجام شوند؟</w:t>
                      </w:r>
                    </w:p>
                  </w:txbxContent>
                </v:textbox>
              </v:roundrect>
            </w:pict>
          </mc:Fallback>
        </mc:AlternateContent>
      </w:r>
      <w:r>
        <w:rPr>
          <w:rFonts w:cs="B Nazanin"/>
          <w:noProof/>
          <w:sz w:val="24"/>
          <w:szCs w:val="24"/>
          <w:rtl/>
          <w:lang w:bidi="ar-SA"/>
        </w:rPr>
        <mc:AlternateContent>
          <mc:Choice Requires="wps">
            <w:drawing>
              <wp:anchor distT="0" distB="0" distL="114300" distR="114300" simplePos="0" relativeHeight="251668480" behindDoc="0" locked="0" layoutInCell="1" allowOverlap="1" wp14:anchorId="1D8E808C" wp14:editId="7EE63560">
                <wp:simplePos x="0" y="0"/>
                <wp:positionH relativeFrom="column">
                  <wp:posOffset>-165735</wp:posOffset>
                </wp:positionH>
                <wp:positionV relativeFrom="paragraph">
                  <wp:posOffset>73660</wp:posOffset>
                </wp:positionV>
                <wp:extent cx="1330325" cy="2233295"/>
                <wp:effectExtent l="5715" t="6985" r="83185" b="83820"/>
                <wp:wrapNone/>
                <wp:docPr id="248"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2233295"/>
                        </a:xfrm>
                        <a:prstGeom prst="roundRect">
                          <a:avLst>
                            <a:gd name="adj" fmla="val 10472"/>
                          </a:avLst>
                        </a:prstGeom>
                        <a:solidFill>
                          <a:srgbClr val="F3A7AE"/>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1D18F91" w14:textId="77777777" w:rsidR="00AC5251" w:rsidRPr="00E66B24" w:rsidRDefault="00AC5251" w:rsidP="002E3260">
                            <w:pPr>
                              <w:spacing w:line="240" w:lineRule="auto"/>
                              <w:jc w:val="center"/>
                              <w:rPr>
                                <w:rFonts w:cs="B Nazanin"/>
                                <w:b/>
                                <w:bCs/>
                                <w:sz w:val="24"/>
                                <w:szCs w:val="24"/>
                                <w:rtl/>
                              </w:rPr>
                            </w:pPr>
                            <w:r w:rsidRPr="00E66B24">
                              <w:rPr>
                                <w:rFonts w:cs="B Nazanin" w:hint="cs"/>
                                <w:b/>
                                <w:bCs/>
                                <w:sz w:val="24"/>
                                <w:szCs w:val="24"/>
                                <w:rtl/>
                              </w:rPr>
                              <w:t>کشور میزبان</w:t>
                            </w:r>
                          </w:p>
                          <w:p w14:paraId="3F7DA184" w14:textId="77777777" w:rsidR="00AC5251" w:rsidRPr="00152AE8" w:rsidRDefault="00AC5251" w:rsidP="002E3260">
                            <w:pPr>
                              <w:spacing w:line="240" w:lineRule="auto"/>
                              <w:jc w:val="center"/>
                              <w:rPr>
                                <w:rFonts w:cs="B Nazanin"/>
                                <w:sz w:val="24"/>
                                <w:szCs w:val="24"/>
                              </w:rPr>
                            </w:pPr>
                            <w:r>
                              <w:rPr>
                                <w:rFonts w:cs="B Nazanin" w:hint="cs"/>
                                <w:sz w:val="24"/>
                                <w:szCs w:val="24"/>
                                <w:rtl/>
                              </w:rPr>
                              <w:t>آیا به قانون محلی باید احترام گذاشت؟ آیا به مقامات محلی باید رشوه داد؟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8E808C" id="AutoShape 304" o:spid="_x0000_s1415" style="position:absolute;left:0;text-align:left;margin-left:-13.05pt;margin-top:5.8pt;width:104.75pt;height:17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" fillcolor="#f3a7ae" stroked="f">
                <v:shadow on="t" opacity=".5" offset="6pt,6pt"/>
                <v:textbox>
                  <w:txbxContent>
                    <w:p w14:paraId="61D18F91" w14:textId="77777777" w:rsidR="00AC5251" w:rsidRPr="00E66B24" w:rsidRDefault="00AC5251" w:rsidP="002E3260">
                      <w:pPr>
                        <w:spacing w:line="240" w:lineRule="auto"/>
                        <w:jc w:val="center"/>
                        <w:rPr>
                          <w:rFonts w:cs="B Nazanin"/>
                          <w:b/>
                          <w:bCs/>
                          <w:sz w:val="24"/>
                          <w:szCs w:val="24"/>
                          <w:rtl/>
                        </w:rPr>
                      </w:pPr>
                      <w:r w:rsidRPr="00E66B24">
                        <w:rPr>
                          <w:rFonts w:cs="B Nazanin" w:hint="cs"/>
                          <w:b/>
                          <w:bCs/>
                          <w:sz w:val="24"/>
                          <w:szCs w:val="24"/>
                          <w:rtl/>
                        </w:rPr>
                        <w:t>کشور میزبان</w:t>
                      </w:r>
                    </w:p>
                    <w:p w14:paraId="3F7DA184" w14:textId="77777777" w:rsidR="00AC5251" w:rsidRPr="00152AE8" w:rsidRDefault="00AC5251" w:rsidP="002E3260">
                      <w:pPr>
                        <w:spacing w:line="240" w:lineRule="auto"/>
                        <w:jc w:val="center"/>
                        <w:rPr>
                          <w:rFonts w:cs="B Nazanin"/>
                          <w:sz w:val="24"/>
                          <w:szCs w:val="24"/>
                        </w:rPr>
                      </w:pPr>
                      <w:r>
                        <w:rPr>
                          <w:rFonts w:cs="B Nazanin" w:hint="cs"/>
                          <w:sz w:val="24"/>
                          <w:szCs w:val="24"/>
                          <w:rtl/>
                        </w:rPr>
                        <w:t>آیا به قانون محلی باید احترام گذاشت؟ آیا به مقامات محلی باید رشوه داد؟</w:t>
                      </w:r>
                    </w:p>
                  </w:txbxContent>
                </v:textbox>
              </v:roundrect>
            </w:pict>
          </mc:Fallback>
        </mc:AlternateContent>
      </w:r>
      <w:r>
        <w:rPr>
          <w:rFonts w:cs="B Nazanin"/>
          <w:noProof/>
          <w:sz w:val="24"/>
          <w:szCs w:val="24"/>
          <w:rtl/>
          <w:lang w:bidi="ar-SA"/>
        </w:rPr>
        <mc:AlternateContent>
          <mc:Choice Requires="wps">
            <w:drawing>
              <wp:anchor distT="0" distB="0" distL="114300" distR="114300" simplePos="0" relativeHeight="251665408" behindDoc="0" locked="0" layoutInCell="1" allowOverlap="1" wp14:anchorId="609A9EC1" wp14:editId="26C94E1F">
                <wp:simplePos x="0" y="0"/>
                <wp:positionH relativeFrom="column">
                  <wp:posOffset>4097655</wp:posOffset>
                </wp:positionH>
                <wp:positionV relativeFrom="paragraph">
                  <wp:posOffset>73660</wp:posOffset>
                </wp:positionV>
                <wp:extent cx="1330325" cy="2233295"/>
                <wp:effectExtent l="1905" t="6985" r="77470" b="83820"/>
                <wp:wrapNone/>
                <wp:docPr id="247"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325" cy="2233295"/>
                        </a:xfrm>
                        <a:prstGeom prst="roundRect">
                          <a:avLst>
                            <a:gd name="adj" fmla="val 10472"/>
                          </a:avLst>
                        </a:prstGeom>
                        <a:solidFill>
                          <a:schemeClr val="tx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55DEF94" w14:textId="77777777" w:rsidR="00AC5251" w:rsidRPr="00E66B24" w:rsidRDefault="00AC5251" w:rsidP="002E3260">
                            <w:pPr>
                              <w:spacing w:line="240" w:lineRule="auto"/>
                              <w:jc w:val="center"/>
                              <w:rPr>
                                <w:rFonts w:cs="B Nazanin"/>
                                <w:b/>
                                <w:bCs/>
                                <w:sz w:val="24"/>
                                <w:szCs w:val="24"/>
                                <w:rtl/>
                              </w:rPr>
                            </w:pPr>
                            <w:r w:rsidRPr="00E66B24">
                              <w:rPr>
                                <w:rFonts w:cs="B Nazanin" w:hint="cs"/>
                                <w:b/>
                                <w:bCs/>
                                <w:sz w:val="24"/>
                                <w:szCs w:val="24"/>
                                <w:rtl/>
                              </w:rPr>
                              <w:t>کارمندان</w:t>
                            </w:r>
                          </w:p>
                          <w:p w14:paraId="7FBCB789" w14:textId="77777777" w:rsidR="00AC5251" w:rsidRPr="00152AE8" w:rsidRDefault="00AC5251" w:rsidP="002E3260">
                            <w:pPr>
                              <w:spacing w:line="240" w:lineRule="auto"/>
                              <w:jc w:val="center"/>
                              <w:rPr>
                                <w:rFonts w:cs="B Nazanin"/>
                                <w:sz w:val="24"/>
                                <w:szCs w:val="24"/>
                              </w:rPr>
                            </w:pPr>
                            <w:r>
                              <w:rPr>
                                <w:rFonts w:cs="B Nazanin" w:hint="cs"/>
                                <w:sz w:val="24"/>
                                <w:szCs w:val="24"/>
                                <w:rtl/>
                              </w:rPr>
                              <w:t>آیا یک شرکت چند ملیتی از نیروی کار کودک در صورت قانونی بودن آن در کشور استفاده می کند؟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9A9EC1" id="AutoShape 301" o:spid="_x0000_s1416" style="position:absolute;left:0;text-align:left;margin-left:322.65pt;margin-top:5.8pt;width:104.75pt;height:17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" fillcolor="#8db3e2 [1311]" stroked="f">
                <v:shadow on="t" opacity=".5" offset="6pt,6pt"/>
                <v:textbox>
                  <w:txbxContent>
                    <w:p w14:paraId="055DEF94" w14:textId="77777777" w:rsidR="00AC5251" w:rsidRPr="00E66B24" w:rsidRDefault="00AC5251" w:rsidP="002E3260">
                      <w:pPr>
                        <w:spacing w:line="240" w:lineRule="auto"/>
                        <w:jc w:val="center"/>
                        <w:rPr>
                          <w:rFonts w:cs="B Nazanin"/>
                          <w:b/>
                          <w:bCs/>
                          <w:sz w:val="24"/>
                          <w:szCs w:val="24"/>
                          <w:rtl/>
                        </w:rPr>
                      </w:pPr>
                      <w:r w:rsidRPr="00E66B24">
                        <w:rPr>
                          <w:rFonts w:cs="B Nazanin" w:hint="cs"/>
                          <w:b/>
                          <w:bCs/>
                          <w:sz w:val="24"/>
                          <w:szCs w:val="24"/>
                          <w:rtl/>
                        </w:rPr>
                        <w:t>کارمندان</w:t>
                      </w:r>
                    </w:p>
                    <w:p w14:paraId="7FBCB789" w14:textId="77777777" w:rsidR="00AC5251" w:rsidRPr="00152AE8" w:rsidRDefault="00AC5251" w:rsidP="002E3260">
                      <w:pPr>
                        <w:spacing w:line="240" w:lineRule="auto"/>
                        <w:jc w:val="center"/>
                        <w:rPr>
                          <w:rFonts w:cs="B Nazanin"/>
                          <w:sz w:val="24"/>
                          <w:szCs w:val="24"/>
                        </w:rPr>
                      </w:pPr>
                      <w:r>
                        <w:rPr>
                          <w:rFonts w:cs="B Nazanin" w:hint="cs"/>
                          <w:sz w:val="24"/>
                          <w:szCs w:val="24"/>
                          <w:rtl/>
                        </w:rPr>
                        <w:t>آیا یک شرکت چند ملیتی از نیروی کار کودک در صورت قانونی بودن آن در کشور استفاده می کند؟</w:t>
                      </w:r>
                    </w:p>
                  </w:txbxContent>
                </v:textbox>
              </v:roundrect>
            </w:pict>
          </mc:Fallback>
        </mc:AlternateContent>
      </w:r>
    </w:p>
    <w:p w14:paraId="25C99CDC" w14:textId="77777777" w:rsidR="002E3260" w:rsidRDefault="002E3260" w:rsidP="007F6211">
      <w:pPr>
        <w:spacing w:line="240" w:lineRule="auto"/>
        <w:jc w:val="both"/>
        <w:rPr>
          <w:rFonts w:cs="B Nazanin"/>
          <w:sz w:val="24"/>
          <w:szCs w:val="24"/>
          <w:rtl/>
        </w:rPr>
      </w:pPr>
    </w:p>
    <w:p w14:paraId="42937106" w14:textId="77777777" w:rsidR="002E3260" w:rsidRDefault="002E3260" w:rsidP="007F6211">
      <w:pPr>
        <w:spacing w:line="240" w:lineRule="auto"/>
        <w:jc w:val="both"/>
        <w:rPr>
          <w:rFonts w:cs="B Nazanin"/>
          <w:sz w:val="24"/>
          <w:szCs w:val="24"/>
          <w:rtl/>
        </w:rPr>
      </w:pPr>
    </w:p>
    <w:p w14:paraId="2D63C980" w14:textId="77777777" w:rsidR="002E3260" w:rsidRDefault="002E3260" w:rsidP="007F6211">
      <w:pPr>
        <w:spacing w:line="240" w:lineRule="auto"/>
        <w:jc w:val="both"/>
        <w:rPr>
          <w:rFonts w:cs="B Nazanin"/>
          <w:sz w:val="24"/>
          <w:szCs w:val="24"/>
          <w:rtl/>
        </w:rPr>
      </w:pPr>
    </w:p>
    <w:p w14:paraId="6835F090" w14:textId="77777777" w:rsidR="002E3260" w:rsidRDefault="002E3260" w:rsidP="007F6211">
      <w:pPr>
        <w:spacing w:line="240" w:lineRule="auto"/>
        <w:jc w:val="both"/>
        <w:rPr>
          <w:rFonts w:cs="B Nazanin"/>
          <w:sz w:val="24"/>
          <w:szCs w:val="24"/>
          <w:rtl/>
        </w:rPr>
      </w:pPr>
    </w:p>
    <w:p w14:paraId="785AC5EF" w14:textId="77777777" w:rsidR="002E3260" w:rsidRDefault="002E3260" w:rsidP="007F6211">
      <w:pPr>
        <w:spacing w:line="240" w:lineRule="auto"/>
        <w:jc w:val="both"/>
        <w:rPr>
          <w:rFonts w:cs="B Nazanin"/>
          <w:sz w:val="24"/>
          <w:szCs w:val="24"/>
          <w:rtl/>
        </w:rPr>
      </w:pPr>
    </w:p>
    <w:p w14:paraId="4D686B2B" w14:textId="77777777" w:rsidR="002E3260" w:rsidRDefault="0068079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680768" behindDoc="0" locked="0" layoutInCell="1" allowOverlap="1" wp14:anchorId="13C6C658" wp14:editId="4BB3D198">
                <wp:simplePos x="0" y="0"/>
                <wp:positionH relativeFrom="column">
                  <wp:posOffset>392430</wp:posOffset>
                </wp:positionH>
                <wp:positionV relativeFrom="paragraph">
                  <wp:posOffset>95885</wp:posOffset>
                </wp:positionV>
                <wp:extent cx="1911985" cy="546100"/>
                <wp:effectExtent l="11430" t="10160" r="29210" b="53340"/>
                <wp:wrapNone/>
                <wp:docPr id="246"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985" cy="54610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7CC34" id="AutoShape 316" o:spid="_x0000_s1026" type="#_x0000_t32" style="position:absolute;left:0;text-align:left;margin-left:30.9pt;margin-top:7.55pt;width:150.55pt;height: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" strokecolor="#c00000">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679744" behindDoc="0" locked="0" layoutInCell="1" allowOverlap="1" wp14:anchorId="4C7C93D4" wp14:editId="623FFD29">
                <wp:simplePos x="0" y="0"/>
                <wp:positionH relativeFrom="column">
                  <wp:posOffset>1875790</wp:posOffset>
                </wp:positionH>
                <wp:positionV relativeFrom="paragraph">
                  <wp:posOffset>95885</wp:posOffset>
                </wp:positionV>
                <wp:extent cx="559435" cy="546100"/>
                <wp:effectExtent l="18415" t="10160" r="50800" b="53340"/>
                <wp:wrapNone/>
                <wp:docPr id="245"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435" cy="54610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B900CE" id="AutoShape 315" o:spid="_x0000_s1026" type="#_x0000_t32" style="position:absolute;left:0;text-align:left;margin-left:147.7pt;margin-top:7.55pt;width:44.05pt;height: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OZPQIAAGYEAAAOAAAAZHJzL2Uyb0RvYy54bWysVM2O2jAQvlfqO1i+QxJI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678720" behindDoc="0" locked="0" layoutInCell="1" allowOverlap="1" wp14:anchorId="4BE0033B" wp14:editId="6BE8D981">
                <wp:simplePos x="0" y="0"/>
                <wp:positionH relativeFrom="column">
                  <wp:posOffset>2435225</wp:posOffset>
                </wp:positionH>
                <wp:positionV relativeFrom="paragraph">
                  <wp:posOffset>95885</wp:posOffset>
                </wp:positionV>
                <wp:extent cx="902335" cy="546100"/>
                <wp:effectExtent l="44450" t="10160" r="15240" b="62865"/>
                <wp:wrapNone/>
                <wp:docPr id="244"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2335" cy="54610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CF5CB" id="AutoShape 314" o:spid="_x0000_s1026" type="#_x0000_t32" style="position:absolute;left:0;text-align:left;margin-left:191.75pt;margin-top:7.55pt;width:71.05pt;height:4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1tfRAIAAHA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677696" behindDoc="0" locked="0" layoutInCell="1" allowOverlap="1" wp14:anchorId="5EED195B" wp14:editId="48F29CB0">
                <wp:simplePos x="0" y="0"/>
                <wp:positionH relativeFrom="column">
                  <wp:posOffset>2529840</wp:posOffset>
                </wp:positionH>
                <wp:positionV relativeFrom="paragraph">
                  <wp:posOffset>95885</wp:posOffset>
                </wp:positionV>
                <wp:extent cx="2173605" cy="546100"/>
                <wp:effectExtent l="34290" t="10160" r="11430" b="62865"/>
                <wp:wrapNone/>
                <wp:docPr id="243"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3605" cy="546100"/>
                        </a:xfrm>
                        <a:prstGeom prst="straightConnector1">
                          <a:avLst/>
                        </a:prstGeom>
                        <a:noFill/>
                        <a:ln w="1270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7B7FC" id="AutoShape 313" o:spid="_x0000_s1026" type="#_x0000_t32" style="position:absolute;left:0;text-align:left;margin-left:199.2pt;margin-top:7.55pt;width:171.15pt;height:4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" strokecolor="#c00000" strokeweight="1pt">
                <v:stroke endarrow="block"/>
              </v:shape>
            </w:pict>
          </mc:Fallback>
        </mc:AlternateContent>
      </w:r>
    </w:p>
    <w:p w14:paraId="39E42883" w14:textId="77777777" w:rsidR="002E3260" w:rsidRDefault="0068079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669504" behindDoc="0" locked="0" layoutInCell="1" allowOverlap="1" wp14:anchorId="1E71E39B" wp14:editId="123578B8">
                <wp:simplePos x="0" y="0"/>
                <wp:positionH relativeFrom="column">
                  <wp:posOffset>1875790</wp:posOffset>
                </wp:positionH>
                <wp:positionV relativeFrom="paragraph">
                  <wp:posOffset>273050</wp:posOffset>
                </wp:positionV>
                <wp:extent cx="1235075" cy="498475"/>
                <wp:effectExtent l="8890" t="6350" r="80010" b="76200"/>
                <wp:wrapNone/>
                <wp:docPr id="242"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498475"/>
                        </a:xfrm>
                        <a:prstGeom prst="roundRect">
                          <a:avLst>
                            <a:gd name="adj" fmla="val 23949"/>
                          </a:avLst>
                        </a:prstGeom>
                        <a:solidFill>
                          <a:srgbClr val="FAC09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C00000"/>
                              </a:solidFill>
                              <a:round/>
                              <a:headEnd/>
                              <a:tailEnd/>
                            </a14:hiddenLine>
                          </a:ext>
                        </a:extLst>
                      </wps:spPr>
                      <wps:txbx>
                        <w:txbxContent>
                          <w:p w14:paraId="166C0AE5" w14:textId="77777777" w:rsidR="00AC5251" w:rsidRPr="0087102F" w:rsidRDefault="00AC5251" w:rsidP="002E3260">
                            <w:pPr>
                              <w:jc w:val="center"/>
                              <w:rPr>
                                <w:rFonts w:cs="B Nazanin"/>
                                <w:sz w:val="24"/>
                                <w:szCs w:val="24"/>
                              </w:rPr>
                            </w:pPr>
                            <w:r w:rsidRPr="0087102F">
                              <w:rPr>
                                <w:rFonts w:cs="B Nazanin" w:hint="cs"/>
                                <w:sz w:val="24"/>
                                <w:szCs w:val="24"/>
                                <w:rtl/>
                              </w:rPr>
                              <w:t>شرکت چند ملیتی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1E39B" id="AutoShape 305" o:spid="_x0000_s1417" style="position:absolute;left:0;text-align:left;margin-left:147.7pt;margin-top:21.5pt;width:97.25pt;height:3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" fillcolor="#fac090" stroked="f" strokecolor="#c00000">
                <v:shadow on="t" opacity=".5" offset="6pt,6pt"/>
                <v:textbox>
                  <w:txbxContent>
                    <w:p w14:paraId="166C0AE5" w14:textId="77777777" w:rsidR="00AC5251" w:rsidRPr="0087102F" w:rsidRDefault="00AC5251" w:rsidP="002E3260">
                      <w:pPr>
                        <w:jc w:val="center"/>
                        <w:rPr>
                          <w:rFonts w:cs="B Nazanin"/>
                          <w:sz w:val="24"/>
                          <w:szCs w:val="24"/>
                        </w:rPr>
                      </w:pPr>
                      <w:r w:rsidRPr="0087102F">
                        <w:rPr>
                          <w:rFonts w:cs="B Nazanin" w:hint="cs"/>
                          <w:sz w:val="24"/>
                          <w:szCs w:val="24"/>
                          <w:rtl/>
                        </w:rPr>
                        <w:t>شرکت چند ملیتی</w:t>
                      </w:r>
                    </w:p>
                  </w:txbxContent>
                </v:textbox>
              </v:roundrect>
            </w:pict>
          </mc:Fallback>
        </mc:AlternateContent>
      </w:r>
    </w:p>
    <w:p w14:paraId="00F305E8" w14:textId="77777777" w:rsidR="002E3260" w:rsidRDefault="002E3260" w:rsidP="007F6211">
      <w:pPr>
        <w:spacing w:line="240" w:lineRule="auto"/>
        <w:jc w:val="both"/>
        <w:rPr>
          <w:rFonts w:cs="B Nazanin"/>
          <w:sz w:val="24"/>
          <w:szCs w:val="24"/>
          <w:rtl/>
        </w:rPr>
      </w:pPr>
    </w:p>
    <w:p w14:paraId="0636405E" w14:textId="77777777" w:rsidR="002E3260" w:rsidRDefault="0068079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676672" behindDoc="0" locked="0" layoutInCell="1" allowOverlap="1" wp14:anchorId="2864E24B" wp14:editId="414A1A9B">
                <wp:simplePos x="0" y="0"/>
                <wp:positionH relativeFrom="column">
                  <wp:posOffset>2435225</wp:posOffset>
                </wp:positionH>
                <wp:positionV relativeFrom="paragraph">
                  <wp:posOffset>34290</wp:posOffset>
                </wp:positionV>
                <wp:extent cx="1662430" cy="581660"/>
                <wp:effectExtent l="34925" t="62865" r="17145" b="12700"/>
                <wp:wrapNone/>
                <wp:docPr id="241"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2430" cy="58166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25555" id="AutoShape 312" o:spid="_x0000_s1026" type="#_x0000_t32" style="position:absolute;left:0;text-align:left;margin-left:191.75pt;margin-top:2.7pt;width:130.9pt;height:45.8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675648" behindDoc="0" locked="0" layoutInCell="1" allowOverlap="1" wp14:anchorId="52EB9176" wp14:editId="32383DF3">
                <wp:simplePos x="0" y="0"/>
                <wp:positionH relativeFrom="column">
                  <wp:posOffset>713105</wp:posOffset>
                </wp:positionH>
                <wp:positionV relativeFrom="paragraph">
                  <wp:posOffset>34290</wp:posOffset>
                </wp:positionV>
                <wp:extent cx="1722120" cy="581660"/>
                <wp:effectExtent l="17780" t="62865" r="41275" b="12700"/>
                <wp:wrapNone/>
                <wp:docPr id="240"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2120" cy="58166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91FAD" id="AutoShape 311" o:spid="_x0000_s1026" type="#_x0000_t32" style="position:absolute;left:0;text-align:left;margin-left:56.15pt;margin-top:2.7pt;width:135.6pt;height:45.8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674624" behindDoc="0" locked="0" layoutInCell="1" allowOverlap="1" wp14:anchorId="32AD6433" wp14:editId="40E9D8F6">
                <wp:simplePos x="0" y="0"/>
                <wp:positionH relativeFrom="column">
                  <wp:posOffset>2435225</wp:posOffset>
                </wp:positionH>
                <wp:positionV relativeFrom="paragraph">
                  <wp:posOffset>34290</wp:posOffset>
                </wp:positionV>
                <wp:extent cx="0" cy="226060"/>
                <wp:effectExtent l="63500" t="24765" r="60325" b="15875"/>
                <wp:wrapNone/>
                <wp:docPr id="239"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06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CAFF1" id="AutoShape 310" o:spid="_x0000_s1026" type="#_x0000_t32" style="position:absolute;left:0;text-align:left;margin-left:191.75pt;margin-top:2.7pt;width:0;height:17.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673600" behindDoc="0" locked="0" layoutInCell="1" allowOverlap="1" wp14:anchorId="66352670" wp14:editId="2010850F">
                <wp:simplePos x="0" y="0"/>
                <wp:positionH relativeFrom="column">
                  <wp:posOffset>1450975</wp:posOffset>
                </wp:positionH>
                <wp:positionV relativeFrom="paragraph">
                  <wp:posOffset>188595</wp:posOffset>
                </wp:positionV>
                <wp:extent cx="1995170" cy="308610"/>
                <wp:effectExtent l="3175" t="0" r="1905" b="0"/>
                <wp:wrapNone/>
                <wp:docPr id="238"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A3F55" w14:textId="77777777" w:rsidR="00AC5251" w:rsidRPr="00E66B24" w:rsidRDefault="00AC5251" w:rsidP="002E3260">
                            <w:pPr>
                              <w:spacing w:line="240" w:lineRule="auto"/>
                              <w:jc w:val="center"/>
                              <w:rPr>
                                <w:rFonts w:cs="B Nazanin"/>
                                <w:b/>
                                <w:bCs/>
                                <w:sz w:val="20"/>
                                <w:szCs w:val="20"/>
                              </w:rPr>
                            </w:pPr>
                            <w:r w:rsidRPr="00E66B24">
                              <w:rPr>
                                <w:rFonts w:cs="B Nazanin" w:hint="cs"/>
                                <w:b/>
                                <w:bCs/>
                                <w:sz w:val="20"/>
                                <w:szCs w:val="20"/>
                                <w:rtl/>
                              </w:rPr>
                              <w:t>ذینفعان ثانویه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52670" id="Rectangle 309" o:spid="_x0000_s1418" style="position:absolute;left:0;text-align:left;margin-left:114.25pt;margin-top:14.85pt;width:157.1pt;height:2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" stroked="f">
                <v:textbox>
                  <w:txbxContent>
                    <w:p w14:paraId="4CDA3F55" w14:textId="77777777" w:rsidR="00AC5251" w:rsidRPr="00E66B24" w:rsidRDefault="00AC5251" w:rsidP="002E3260">
                      <w:pPr>
                        <w:spacing w:line="240" w:lineRule="auto"/>
                        <w:jc w:val="center"/>
                        <w:rPr>
                          <w:rFonts w:cs="B Nazanin"/>
                          <w:b/>
                          <w:bCs/>
                          <w:sz w:val="20"/>
                          <w:szCs w:val="20"/>
                        </w:rPr>
                      </w:pPr>
                      <w:r w:rsidRPr="00E66B24">
                        <w:rPr>
                          <w:rFonts w:cs="B Nazanin" w:hint="cs"/>
                          <w:b/>
                          <w:bCs/>
                          <w:sz w:val="20"/>
                          <w:szCs w:val="20"/>
                          <w:rtl/>
                        </w:rPr>
                        <w:t>ذینفعان ثانویه</w:t>
                      </w:r>
                    </w:p>
                  </w:txbxContent>
                </v:textbox>
              </v:rect>
            </w:pict>
          </mc:Fallback>
        </mc:AlternateContent>
      </w:r>
    </w:p>
    <w:p w14:paraId="6A501AA2" w14:textId="77777777" w:rsidR="002E3260" w:rsidRDefault="0068079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672576" behindDoc="0" locked="0" layoutInCell="1" allowOverlap="1" wp14:anchorId="34CD5948" wp14:editId="44E6E7E9">
                <wp:simplePos x="0" y="0"/>
                <wp:positionH relativeFrom="column">
                  <wp:posOffset>60960</wp:posOffset>
                </wp:positionH>
                <wp:positionV relativeFrom="paragraph">
                  <wp:posOffset>247650</wp:posOffset>
                </wp:positionV>
                <wp:extent cx="1390015" cy="2233295"/>
                <wp:effectExtent l="3810" t="0" r="82550" b="81280"/>
                <wp:wrapNone/>
                <wp:docPr id="237"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015" cy="2233295"/>
                        </a:xfrm>
                        <a:prstGeom prst="roundRect">
                          <a:avLst>
                            <a:gd name="adj" fmla="val 10472"/>
                          </a:avLst>
                        </a:prstGeom>
                        <a:solidFill>
                          <a:schemeClr val="accent4">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8BBB7D6" w14:textId="77777777" w:rsidR="00AC5251" w:rsidRDefault="00AC5251" w:rsidP="002E3260">
                            <w:pPr>
                              <w:spacing w:line="240" w:lineRule="auto"/>
                              <w:jc w:val="center"/>
                              <w:rPr>
                                <w:rFonts w:cs="B Nazanin"/>
                                <w:sz w:val="24"/>
                                <w:szCs w:val="24"/>
                                <w:rtl/>
                              </w:rPr>
                            </w:pPr>
                            <w:r>
                              <w:rPr>
                                <w:rFonts w:cs="B Nazanin" w:hint="cs"/>
                                <w:sz w:val="24"/>
                                <w:szCs w:val="24"/>
                                <w:rtl/>
                              </w:rPr>
                              <w:t>رسانه ها</w:t>
                            </w:r>
                          </w:p>
                          <w:p w14:paraId="14885700" w14:textId="77777777" w:rsidR="00AC5251" w:rsidRPr="00152AE8" w:rsidRDefault="00AC5251" w:rsidP="002E3260">
                            <w:pPr>
                              <w:spacing w:line="240" w:lineRule="auto"/>
                              <w:jc w:val="center"/>
                              <w:rPr>
                                <w:rFonts w:cs="B Nazanin"/>
                                <w:sz w:val="24"/>
                                <w:szCs w:val="24"/>
                              </w:rPr>
                            </w:pPr>
                            <w:r>
                              <w:rPr>
                                <w:rFonts w:cs="B Nazanin" w:hint="cs"/>
                                <w:sz w:val="24"/>
                                <w:szCs w:val="24"/>
                                <w:rtl/>
                              </w:rPr>
                              <w:t>آیا به رسانه ها باید اجازه دسترسی به تأسیسات محلی جهت گزارشگری داده شود؟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D5948" id="AutoShape 308" o:spid="_x0000_s1419" style="position:absolute;left:0;text-align:left;margin-left:4.8pt;margin-top:19.5pt;width:109.45pt;height:17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" fillcolor="#ccc0d9 [1303]" stroked="f">
                <v:shadow on="t" opacity=".5" offset="6pt,6pt"/>
                <v:textbox>
                  <w:txbxContent>
                    <w:p w14:paraId="38BBB7D6" w14:textId="77777777" w:rsidR="00AC5251" w:rsidRDefault="00AC5251" w:rsidP="002E3260">
                      <w:pPr>
                        <w:spacing w:line="240" w:lineRule="auto"/>
                        <w:jc w:val="center"/>
                        <w:rPr>
                          <w:rFonts w:cs="B Nazanin"/>
                          <w:sz w:val="24"/>
                          <w:szCs w:val="24"/>
                          <w:rtl/>
                        </w:rPr>
                      </w:pPr>
                      <w:r>
                        <w:rPr>
                          <w:rFonts w:cs="B Nazanin" w:hint="cs"/>
                          <w:sz w:val="24"/>
                          <w:szCs w:val="24"/>
                          <w:rtl/>
                        </w:rPr>
                        <w:t>رسانه ها</w:t>
                      </w:r>
                    </w:p>
                    <w:p w14:paraId="14885700" w14:textId="77777777" w:rsidR="00AC5251" w:rsidRPr="00152AE8" w:rsidRDefault="00AC5251" w:rsidP="002E3260">
                      <w:pPr>
                        <w:spacing w:line="240" w:lineRule="auto"/>
                        <w:jc w:val="center"/>
                        <w:rPr>
                          <w:rFonts w:cs="B Nazanin"/>
                          <w:sz w:val="24"/>
                          <w:szCs w:val="24"/>
                        </w:rPr>
                      </w:pPr>
                      <w:r>
                        <w:rPr>
                          <w:rFonts w:cs="B Nazanin" w:hint="cs"/>
                          <w:sz w:val="24"/>
                          <w:szCs w:val="24"/>
                          <w:rtl/>
                        </w:rPr>
                        <w:t>آیا به رسانه ها باید اجازه دسترسی به تأسیسات محلی جهت گزارشگری داده شود؟</w:t>
                      </w:r>
                    </w:p>
                  </w:txbxContent>
                </v:textbox>
              </v:roundrect>
            </w:pict>
          </mc:Fallback>
        </mc:AlternateContent>
      </w:r>
      <w:r>
        <w:rPr>
          <w:rFonts w:cs="B Nazanin"/>
          <w:noProof/>
          <w:sz w:val="24"/>
          <w:szCs w:val="24"/>
          <w:rtl/>
          <w:lang w:bidi="ar-SA"/>
        </w:rPr>
        <mc:AlternateContent>
          <mc:Choice Requires="wps">
            <w:drawing>
              <wp:anchor distT="0" distB="0" distL="114300" distR="114300" simplePos="0" relativeHeight="251671552" behindDoc="0" locked="0" layoutInCell="1" allowOverlap="1" wp14:anchorId="695BBDCB" wp14:editId="7F8D0104">
                <wp:simplePos x="0" y="0"/>
                <wp:positionH relativeFrom="column">
                  <wp:posOffset>1769745</wp:posOffset>
                </wp:positionH>
                <wp:positionV relativeFrom="paragraph">
                  <wp:posOffset>247650</wp:posOffset>
                </wp:positionV>
                <wp:extent cx="1412240" cy="2233295"/>
                <wp:effectExtent l="7620" t="0" r="85090" b="81280"/>
                <wp:wrapNone/>
                <wp:docPr id="236"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2233295"/>
                        </a:xfrm>
                        <a:prstGeom prst="roundRect">
                          <a:avLst>
                            <a:gd name="adj" fmla="val 10472"/>
                          </a:avLst>
                        </a:prstGeom>
                        <a:solidFill>
                          <a:srgbClr val="8EE6BE"/>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19E0F9C" w14:textId="77777777" w:rsidR="00AC5251" w:rsidRDefault="00AC5251" w:rsidP="002E3260">
                            <w:pPr>
                              <w:spacing w:line="240" w:lineRule="auto"/>
                              <w:jc w:val="center"/>
                              <w:rPr>
                                <w:rFonts w:cs="B Nazanin"/>
                                <w:sz w:val="24"/>
                                <w:szCs w:val="24"/>
                                <w:rtl/>
                              </w:rPr>
                            </w:pPr>
                            <w:r>
                              <w:rPr>
                                <w:rFonts w:cs="B Nazanin" w:hint="cs"/>
                                <w:sz w:val="24"/>
                                <w:szCs w:val="24"/>
                                <w:rtl/>
                              </w:rPr>
                              <w:t>اتحادیه های بازرگانی</w:t>
                            </w:r>
                          </w:p>
                          <w:p w14:paraId="27C97A56" w14:textId="77777777" w:rsidR="00AC5251" w:rsidRPr="00152AE8" w:rsidRDefault="00AC5251" w:rsidP="002E3260">
                            <w:pPr>
                              <w:spacing w:line="240" w:lineRule="auto"/>
                              <w:jc w:val="center"/>
                              <w:rPr>
                                <w:rFonts w:cs="B Nazanin"/>
                                <w:sz w:val="24"/>
                                <w:szCs w:val="24"/>
                              </w:rPr>
                            </w:pPr>
                            <w:r>
                              <w:rPr>
                                <w:rFonts w:cs="B Nazanin" w:hint="cs"/>
                                <w:sz w:val="24"/>
                                <w:szCs w:val="24"/>
                                <w:rtl/>
                              </w:rPr>
                              <w:t>آیا ضوابط رفتاری اتحادیه های بازرگانی را باید دنبال کرد؟ آیا ما باید متعلق به اتحاديه ی بازرگانی محلی باشیم؟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5BBDCB" id="AutoShape 307" o:spid="_x0000_s1420" style="position:absolute;left:0;text-align:left;margin-left:139.35pt;margin-top:19.5pt;width:111.2pt;height:17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" fillcolor="#8ee6be" stroked="f">
                <v:shadow on="t" opacity=".5" offset="6pt,6pt"/>
                <v:textbox>
                  <w:txbxContent>
                    <w:p w14:paraId="019E0F9C" w14:textId="77777777" w:rsidR="00AC5251" w:rsidRDefault="00AC5251" w:rsidP="002E3260">
                      <w:pPr>
                        <w:spacing w:line="240" w:lineRule="auto"/>
                        <w:jc w:val="center"/>
                        <w:rPr>
                          <w:rFonts w:cs="B Nazanin"/>
                          <w:sz w:val="24"/>
                          <w:szCs w:val="24"/>
                          <w:rtl/>
                        </w:rPr>
                      </w:pPr>
                      <w:r>
                        <w:rPr>
                          <w:rFonts w:cs="B Nazanin" w:hint="cs"/>
                          <w:sz w:val="24"/>
                          <w:szCs w:val="24"/>
                          <w:rtl/>
                        </w:rPr>
                        <w:t>اتحادیه های بازرگانی</w:t>
                      </w:r>
                    </w:p>
                    <w:p w14:paraId="27C97A56" w14:textId="77777777" w:rsidR="00AC5251" w:rsidRPr="00152AE8" w:rsidRDefault="00AC5251" w:rsidP="002E3260">
                      <w:pPr>
                        <w:spacing w:line="240" w:lineRule="auto"/>
                        <w:jc w:val="center"/>
                        <w:rPr>
                          <w:rFonts w:cs="B Nazanin"/>
                          <w:sz w:val="24"/>
                          <w:szCs w:val="24"/>
                        </w:rPr>
                      </w:pPr>
                      <w:r>
                        <w:rPr>
                          <w:rFonts w:cs="B Nazanin" w:hint="cs"/>
                          <w:sz w:val="24"/>
                          <w:szCs w:val="24"/>
                          <w:rtl/>
                        </w:rPr>
                        <w:t>آیا ضوابط رفتاری اتحادیه های بازرگانی را باید دنبال کرد؟ آیا ما باید متعلق به اتحاديه ی بازرگانی محلی باشیم؟</w:t>
                      </w:r>
                    </w:p>
                  </w:txbxContent>
                </v:textbox>
              </v:roundrect>
            </w:pict>
          </mc:Fallback>
        </mc:AlternateContent>
      </w:r>
      <w:r>
        <w:rPr>
          <w:rFonts w:cs="B Nazanin"/>
          <w:noProof/>
          <w:sz w:val="24"/>
          <w:szCs w:val="24"/>
          <w:rtl/>
          <w:lang w:bidi="ar-SA"/>
        </w:rPr>
        <mc:AlternateContent>
          <mc:Choice Requires="wps">
            <w:drawing>
              <wp:anchor distT="0" distB="0" distL="114300" distR="114300" simplePos="0" relativeHeight="251670528" behindDoc="0" locked="0" layoutInCell="1" allowOverlap="1" wp14:anchorId="5F6CE259" wp14:editId="6F345FBF">
                <wp:simplePos x="0" y="0"/>
                <wp:positionH relativeFrom="column">
                  <wp:posOffset>3446145</wp:posOffset>
                </wp:positionH>
                <wp:positionV relativeFrom="paragraph">
                  <wp:posOffset>247650</wp:posOffset>
                </wp:positionV>
                <wp:extent cx="1412240" cy="2233295"/>
                <wp:effectExtent l="7620" t="0" r="85090" b="81280"/>
                <wp:wrapNone/>
                <wp:docPr id="235"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2233295"/>
                        </a:xfrm>
                        <a:prstGeom prst="roundRect">
                          <a:avLst>
                            <a:gd name="adj" fmla="val 10472"/>
                          </a:avLst>
                        </a:prstGeom>
                        <a:solidFill>
                          <a:srgbClr val="79A6DD"/>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62807E8" w14:textId="77777777" w:rsidR="00AC5251" w:rsidRDefault="00AC5251" w:rsidP="002E3260">
                            <w:pPr>
                              <w:spacing w:line="240" w:lineRule="auto"/>
                              <w:jc w:val="center"/>
                              <w:rPr>
                                <w:rFonts w:cs="B Nazanin"/>
                                <w:sz w:val="24"/>
                                <w:szCs w:val="24"/>
                                <w:rtl/>
                              </w:rPr>
                            </w:pPr>
                            <w:r>
                              <w:rPr>
                                <w:rFonts w:cs="B Nazanin" w:hint="cs"/>
                                <w:sz w:val="24"/>
                                <w:szCs w:val="24"/>
                                <w:rtl/>
                              </w:rPr>
                              <w:t>گروههای زیست محیطی</w:t>
                            </w:r>
                          </w:p>
                          <w:p w14:paraId="08C438DC" w14:textId="77777777" w:rsidR="00AC5251" w:rsidRPr="00152AE8" w:rsidRDefault="00AC5251" w:rsidP="002E3260">
                            <w:pPr>
                              <w:spacing w:line="240" w:lineRule="auto"/>
                              <w:jc w:val="center"/>
                              <w:rPr>
                                <w:rFonts w:cs="B Nazanin"/>
                                <w:sz w:val="24"/>
                                <w:szCs w:val="24"/>
                              </w:rPr>
                            </w:pPr>
                            <w:r>
                              <w:rPr>
                                <w:rFonts w:cs="B Nazanin" w:hint="cs"/>
                                <w:sz w:val="24"/>
                                <w:szCs w:val="24"/>
                                <w:rtl/>
                              </w:rPr>
                              <w:t>آیا با گروههای زیست محیطی درباره ی پروژه ها باید مشورت کرد؟ آیا استفاده از انرژی باید به حداقل برسد؟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CE259" id="AutoShape 306" o:spid="_x0000_s1421" style="position:absolute;left:0;text-align:left;margin-left:271.35pt;margin-top:19.5pt;width:111.2pt;height:17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" fillcolor="#79a6dd" stroked="f">
                <v:shadow on="t" opacity=".5" offset="6pt,6pt"/>
                <v:textbox>
                  <w:txbxContent>
                    <w:p w14:paraId="462807E8" w14:textId="77777777" w:rsidR="00AC5251" w:rsidRDefault="00AC5251" w:rsidP="002E3260">
                      <w:pPr>
                        <w:spacing w:line="240" w:lineRule="auto"/>
                        <w:jc w:val="center"/>
                        <w:rPr>
                          <w:rFonts w:cs="B Nazanin"/>
                          <w:sz w:val="24"/>
                          <w:szCs w:val="24"/>
                          <w:rtl/>
                        </w:rPr>
                      </w:pPr>
                      <w:r>
                        <w:rPr>
                          <w:rFonts w:cs="B Nazanin" w:hint="cs"/>
                          <w:sz w:val="24"/>
                          <w:szCs w:val="24"/>
                          <w:rtl/>
                        </w:rPr>
                        <w:t>گروههای زیست محیطی</w:t>
                      </w:r>
                    </w:p>
                    <w:p w14:paraId="08C438DC" w14:textId="77777777" w:rsidR="00AC5251" w:rsidRPr="00152AE8" w:rsidRDefault="00AC5251" w:rsidP="002E3260">
                      <w:pPr>
                        <w:spacing w:line="240" w:lineRule="auto"/>
                        <w:jc w:val="center"/>
                        <w:rPr>
                          <w:rFonts w:cs="B Nazanin"/>
                          <w:sz w:val="24"/>
                          <w:szCs w:val="24"/>
                        </w:rPr>
                      </w:pPr>
                      <w:r>
                        <w:rPr>
                          <w:rFonts w:cs="B Nazanin" w:hint="cs"/>
                          <w:sz w:val="24"/>
                          <w:szCs w:val="24"/>
                          <w:rtl/>
                        </w:rPr>
                        <w:t>آیا با گروههای زیست محیطی درباره ی پروژه ها باید مشورت کرد؟ آیا استفاده از انرژی باید به حداقل برسد؟</w:t>
                      </w:r>
                    </w:p>
                  </w:txbxContent>
                </v:textbox>
              </v:roundrect>
            </w:pict>
          </mc:Fallback>
        </mc:AlternateContent>
      </w:r>
    </w:p>
    <w:p w14:paraId="1E1A9EF0" w14:textId="77777777" w:rsidR="002E3260" w:rsidRDefault="002E3260" w:rsidP="007F6211">
      <w:pPr>
        <w:spacing w:line="240" w:lineRule="auto"/>
        <w:jc w:val="both"/>
        <w:rPr>
          <w:rFonts w:cs="B Nazanin"/>
          <w:sz w:val="24"/>
          <w:szCs w:val="24"/>
          <w:rtl/>
        </w:rPr>
      </w:pPr>
    </w:p>
    <w:p w14:paraId="7E502EDB" w14:textId="77777777" w:rsidR="002E3260" w:rsidRDefault="002E3260" w:rsidP="007F6211">
      <w:pPr>
        <w:spacing w:line="240" w:lineRule="auto"/>
        <w:jc w:val="both"/>
        <w:rPr>
          <w:rFonts w:cs="B Nazanin"/>
          <w:sz w:val="24"/>
          <w:szCs w:val="24"/>
          <w:rtl/>
        </w:rPr>
      </w:pPr>
    </w:p>
    <w:p w14:paraId="6522874F" w14:textId="77777777" w:rsidR="00F07135" w:rsidRDefault="00F07135" w:rsidP="007F6211">
      <w:pPr>
        <w:spacing w:line="240" w:lineRule="auto"/>
        <w:jc w:val="both"/>
        <w:rPr>
          <w:rFonts w:cs="B Nazanin"/>
          <w:sz w:val="24"/>
          <w:szCs w:val="24"/>
          <w:rtl/>
        </w:rPr>
      </w:pPr>
    </w:p>
    <w:p w14:paraId="78ADD65C" w14:textId="77777777" w:rsidR="00F07135" w:rsidRDefault="00F07135" w:rsidP="007F6211">
      <w:pPr>
        <w:spacing w:line="240" w:lineRule="auto"/>
        <w:jc w:val="both"/>
        <w:rPr>
          <w:rFonts w:cs="B Nazanin"/>
          <w:sz w:val="24"/>
          <w:szCs w:val="24"/>
          <w:rtl/>
        </w:rPr>
      </w:pPr>
    </w:p>
    <w:p w14:paraId="40058082" w14:textId="77777777" w:rsidR="00F07135" w:rsidRDefault="00F07135" w:rsidP="007F6211">
      <w:pPr>
        <w:spacing w:line="240" w:lineRule="auto"/>
        <w:jc w:val="both"/>
        <w:rPr>
          <w:rFonts w:cs="B Nazanin"/>
          <w:sz w:val="24"/>
          <w:szCs w:val="24"/>
          <w:rtl/>
        </w:rPr>
      </w:pPr>
    </w:p>
    <w:p w14:paraId="2E1FC316" w14:textId="77777777" w:rsidR="00F07135" w:rsidRDefault="00F07135" w:rsidP="007F6211">
      <w:pPr>
        <w:spacing w:line="240" w:lineRule="auto"/>
        <w:jc w:val="both"/>
        <w:rPr>
          <w:rFonts w:cs="B Nazanin"/>
          <w:sz w:val="24"/>
          <w:szCs w:val="24"/>
          <w:rtl/>
        </w:rPr>
      </w:pPr>
    </w:p>
    <w:p w14:paraId="2BD8A17F" w14:textId="77777777" w:rsidR="005E4840" w:rsidRDefault="002E3260" w:rsidP="003623AC">
      <w:pPr>
        <w:spacing w:line="240" w:lineRule="auto"/>
        <w:jc w:val="both"/>
        <w:rPr>
          <w:rFonts w:cs="B Nazanin"/>
          <w:noProof/>
          <w:sz w:val="24"/>
          <w:szCs w:val="24"/>
          <w:rtl/>
        </w:rPr>
      </w:pPr>
      <w:r w:rsidRPr="0051585D">
        <w:rPr>
          <w:rFonts w:cs="B Nazanin" w:hint="cs"/>
          <w:noProof/>
          <w:sz w:val="24"/>
          <w:szCs w:val="24"/>
          <w:rtl/>
        </w:rPr>
        <w:t xml:space="preserve"> </w:t>
      </w:r>
    </w:p>
    <w:p w14:paraId="22E13005" w14:textId="3A42B2F8" w:rsidR="002E3260" w:rsidRPr="005E4840" w:rsidRDefault="002E3260" w:rsidP="003623AC">
      <w:pPr>
        <w:spacing w:line="240" w:lineRule="auto"/>
        <w:jc w:val="both"/>
        <w:rPr>
          <w:rFonts w:cs="B Nazanin"/>
          <w:noProof/>
          <w:sz w:val="26"/>
          <w:szCs w:val="26"/>
          <w:rtl/>
        </w:rPr>
      </w:pPr>
      <w:r w:rsidRPr="005E4840">
        <w:rPr>
          <w:rFonts w:cs="B Nazanin" w:hint="cs"/>
          <w:noProof/>
          <w:sz w:val="26"/>
          <w:szCs w:val="26"/>
          <w:rtl/>
        </w:rPr>
        <w:t xml:space="preserve"> از این رو تحلیل ذینفع، برخی کارکردهای مهم برای شرکت چندملیتی را انجام می</w:t>
      </w:r>
      <w:r w:rsidR="003623AC" w:rsidRPr="005E4840">
        <w:rPr>
          <w:rFonts w:cs="B Nazanin" w:hint="cs"/>
          <w:noProof/>
          <w:sz w:val="26"/>
          <w:szCs w:val="26"/>
          <w:rtl/>
        </w:rPr>
        <w:t>‌</w:t>
      </w:r>
      <w:r w:rsidRPr="005E4840">
        <w:rPr>
          <w:rFonts w:cs="B Nazanin" w:hint="cs"/>
          <w:noProof/>
          <w:sz w:val="26"/>
          <w:szCs w:val="26"/>
          <w:rtl/>
        </w:rPr>
        <w:t>دهد. یک شرکت چندملیتی با نشان دادن نگرانی</w:t>
      </w:r>
      <w:r w:rsidR="003623AC" w:rsidRPr="005E4840">
        <w:rPr>
          <w:rFonts w:cs="B Nazanin" w:hint="cs"/>
          <w:noProof/>
          <w:sz w:val="26"/>
          <w:szCs w:val="26"/>
          <w:rtl/>
        </w:rPr>
        <w:t>‌</w:t>
      </w:r>
      <w:r w:rsidRPr="005E4840">
        <w:rPr>
          <w:rFonts w:cs="B Nazanin" w:hint="cs"/>
          <w:noProof/>
          <w:sz w:val="26"/>
          <w:szCs w:val="26"/>
          <w:rtl/>
        </w:rPr>
        <w:t>هایش توانایی نشان دادن تعهدش به مسئولیت اجتماعی شرکتی را دارد. علاوه بر این، مدیران چندملیتی با شناسایی ذینفعان، پیش</w:t>
      </w:r>
      <w:r w:rsidR="003623AC" w:rsidRPr="005E4840">
        <w:rPr>
          <w:rFonts w:cs="B Nazanin" w:hint="cs"/>
          <w:noProof/>
          <w:sz w:val="26"/>
          <w:szCs w:val="26"/>
          <w:rtl/>
        </w:rPr>
        <w:t>‌</w:t>
      </w:r>
      <w:r w:rsidRPr="005E4840">
        <w:rPr>
          <w:rFonts w:cs="B Nazanin" w:hint="cs"/>
          <w:noProof/>
          <w:sz w:val="26"/>
          <w:szCs w:val="26"/>
          <w:rtl/>
        </w:rPr>
        <w:t>گستر می</w:t>
      </w:r>
      <w:r w:rsidR="003623AC" w:rsidRPr="005E4840">
        <w:rPr>
          <w:rFonts w:cs="B Nazanin" w:hint="cs"/>
          <w:noProof/>
          <w:sz w:val="26"/>
          <w:szCs w:val="26"/>
          <w:rtl/>
        </w:rPr>
        <w:t>‌</w:t>
      </w:r>
      <w:r w:rsidRPr="005E4840">
        <w:rPr>
          <w:rFonts w:cs="B Nazanin" w:hint="cs"/>
          <w:noProof/>
          <w:sz w:val="26"/>
          <w:szCs w:val="26"/>
          <w:rtl/>
        </w:rPr>
        <w:t>شوند و می</w:t>
      </w:r>
      <w:r w:rsidR="003623AC" w:rsidRPr="005E4840">
        <w:rPr>
          <w:rFonts w:cs="B Nazanin" w:hint="cs"/>
          <w:noProof/>
          <w:sz w:val="26"/>
          <w:szCs w:val="26"/>
          <w:rtl/>
        </w:rPr>
        <w:t>‌</w:t>
      </w:r>
      <w:r w:rsidRPr="005E4840">
        <w:rPr>
          <w:rFonts w:cs="B Nazanin" w:hint="cs"/>
          <w:noProof/>
          <w:sz w:val="26"/>
          <w:szCs w:val="26"/>
          <w:rtl/>
        </w:rPr>
        <w:t>توانند کسی را که ادعا</w:t>
      </w:r>
      <w:r w:rsidR="003623AC" w:rsidRPr="005E4840">
        <w:rPr>
          <w:rFonts w:cs="B Nazanin" w:hint="cs"/>
          <w:noProof/>
          <w:sz w:val="26"/>
          <w:szCs w:val="26"/>
          <w:rtl/>
        </w:rPr>
        <w:t>ی</w:t>
      </w:r>
      <w:r w:rsidRPr="005E4840">
        <w:rPr>
          <w:rFonts w:cs="B Nazanin" w:hint="cs"/>
          <w:noProof/>
          <w:sz w:val="26"/>
          <w:szCs w:val="26"/>
          <w:rtl/>
        </w:rPr>
        <w:t xml:space="preserve"> معتبری نسبت به شرکت چند ملیتی دارد، تعیین کنند. در نهایت، درک ذینفعان می</w:t>
      </w:r>
      <w:r w:rsidR="003623AC" w:rsidRPr="005E4840">
        <w:rPr>
          <w:rFonts w:cs="B Nazanin" w:hint="cs"/>
          <w:noProof/>
          <w:sz w:val="26"/>
          <w:szCs w:val="26"/>
          <w:rtl/>
        </w:rPr>
        <w:t>‌</w:t>
      </w:r>
      <w:r w:rsidRPr="005E4840">
        <w:rPr>
          <w:rFonts w:cs="B Nazanin" w:hint="cs"/>
          <w:noProof/>
          <w:sz w:val="26"/>
          <w:szCs w:val="26"/>
          <w:rtl/>
        </w:rPr>
        <w:t>تواند به مدیران شرکت های چند ملیتی کمک کند بهترین شیوه ها را برای  رسیدن به اهداف چندملیتی تعیین کند.</w:t>
      </w:r>
      <w:r w:rsidR="003623AC" w:rsidRPr="005E4840">
        <w:rPr>
          <w:rFonts w:cs="B Nazanin" w:hint="cs"/>
          <w:noProof/>
          <w:sz w:val="26"/>
          <w:szCs w:val="26"/>
          <w:rtl/>
        </w:rPr>
        <w:t xml:space="preserve"> </w:t>
      </w:r>
      <w:r w:rsidRPr="005E4840">
        <w:rPr>
          <w:rFonts w:cs="B Nazanin" w:hint="cs"/>
          <w:noProof/>
          <w:sz w:val="26"/>
          <w:szCs w:val="26"/>
          <w:rtl/>
        </w:rPr>
        <w:t xml:space="preserve">تحلیل ذینفع همیشه یک فرایند </w:t>
      </w:r>
      <w:r w:rsidRPr="005E4840">
        <w:rPr>
          <w:rFonts w:cs="B Nazanin" w:hint="cs"/>
          <w:noProof/>
          <w:sz w:val="26"/>
          <w:szCs w:val="26"/>
          <w:rtl/>
        </w:rPr>
        <w:lastRenderedPageBreak/>
        <w:t>آسان یا قطعی نیست. اما، انجام تحلیل ذینفع یک مرحله مهم در ارتباط با مسئول ساختن شرکت چندملیتی از لحاظ اجتماعی است. جنبه</w:t>
      </w:r>
      <w:r w:rsidR="003623AC" w:rsidRPr="005E4840">
        <w:rPr>
          <w:rFonts w:cs="B Nazanin" w:hint="cs"/>
          <w:noProof/>
          <w:sz w:val="26"/>
          <w:szCs w:val="26"/>
          <w:rtl/>
        </w:rPr>
        <w:t>‌</w:t>
      </w:r>
      <w:r w:rsidRPr="005E4840">
        <w:rPr>
          <w:rFonts w:cs="B Nazanin" w:hint="cs"/>
          <w:noProof/>
          <w:sz w:val="26"/>
          <w:szCs w:val="26"/>
          <w:rtl/>
        </w:rPr>
        <w:t xml:space="preserve">ی مهم دیگر از لحاظ اجتماعی ایجاد یک ضابطه ی رفتاری است. </w:t>
      </w:r>
    </w:p>
    <w:p w14:paraId="33FBF846" w14:textId="77777777" w:rsidR="002E3260" w:rsidRPr="00791217" w:rsidRDefault="002E3260" w:rsidP="007F6211">
      <w:pPr>
        <w:spacing w:line="240" w:lineRule="auto"/>
        <w:jc w:val="both"/>
        <w:rPr>
          <w:rFonts w:cs="B Titr"/>
          <w:sz w:val="24"/>
          <w:szCs w:val="24"/>
          <w:rtl/>
        </w:rPr>
      </w:pPr>
      <w:bookmarkStart w:id="195" w:name="_Hlk189490905"/>
      <w:r w:rsidRPr="00791217">
        <w:rPr>
          <w:rFonts w:cs="B Titr" w:hint="cs"/>
          <w:sz w:val="24"/>
          <w:szCs w:val="24"/>
          <w:rtl/>
        </w:rPr>
        <w:t>ضابطه ی رفتاری</w:t>
      </w:r>
    </w:p>
    <w:bookmarkEnd w:id="195"/>
    <w:p w14:paraId="647061B4" w14:textId="1A89E108"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بگفته</w:t>
      </w:r>
      <w:r w:rsidR="003623AC" w:rsidRPr="005E4840">
        <w:rPr>
          <w:rFonts w:cs="B Nazanin" w:hint="cs"/>
          <w:noProof/>
          <w:sz w:val="26"/>
          <w:szCs w:val="26"/>
          <w:rtl/>
        </w:rPr>
        <w:t>‌</w:t>
      </w:r>
      <w:r w:rsidRPr="005E4840">
        <w:rPr>
          <w:rFonts w:cs="B Nazanin" w:hint="cs"/>
          <w:noProof/>
          <w:sz w:val="26"/>
          <w:szCs w:val="26"/>
          <w:rtl/>
        </w:rPr>
        <w:t>ی کاپتین</w:t>
      </w:r>
      <w:r w:rsidR="003623AC" w:rsidRPr="005E4840">
        <w:rPr>
          <w:sz w:val="26"/>
          <w:szCs w:val="26"/>
          <w:vertAlign w:val="superscript"/>
          <w:rtl/>
        </w:rPr>
        <w:footnoteReference w:id="288"/>
      </w:r>
      <w:r w:rsidRPr="005E4840">
        <w:rPr>
          <w:rFonts w:cs="B Nazanin" w:hint="cs"/>
          <w:noProof/>
          <w:sz w:val="26"/>
          <w:szCs w:val="26"/>
          <w:rtl/>
        </w:rPr>
        <w:t>، ضوابط رفتاری</w:t>
      </w:r>
      <w:r w:rsidR="003623AC" w:rsidRPr="005E4840">
        <w:rPr>
          <w:rFonts w:cs="B Nazanin" w:hint="cs"/>
          <w:noProof/>
          <w:sz w:val="26"/>
          <w:szCs w:val="26"/>
          <w:rtl/>
        </w:rPr>
        <w:t>،</w:t>
      </w:r>
      <w:r w:rsidRPr="005E4840">
        <w:rPr>
          <w:rFonts w:cs="B Nazanin" w:hint="cs"/>
          <w:noProof/>
          <w:sz w:val="26"/>
          <w:szCs w:val="26"/>
          <w:rtl/>
        </w:rPr>
        <w:t xml:space="preserve"> رفتارهای مناسب را برای کارمندان تعیین</w:t>
      </w:r>
      <w:r w:rsidR="003623AC" w:rsidRPr="005E4840">
        <w:rPr>
          <w:rFonts w:cs="B Nazanin" w:hint="cs"/>
          <w:noProof/>
          <w:sz w:val="26"/>
          <w:szCs w:val="26"/>
          <w:rtl/>
        </w:rPr>
        <w:t>،</w:t>
      </w:r>
      <w:r w:rsidRPr="005E4840">
        <w:rPr>
          <w:rFonts w:cs="B Nazanin" w:hint="cs"/>
          <w:noProof/>
          <w:sz w:val="26"/>
          <w:szCs w:val="26"/>
          <w:rtl/>
        </w:rPr>
        <w:t xml:space="preserve"> درحالی</w:t>
      </w:r>
      <w:r w:rsidR="003623AC" w:rsidRPr="005E4840">
        <w:rPr>
          <w:rFonts w:cs="B Nazanin" w:hint="cs"/>
          <w:noProof/>
          <w:sz w:val="26"/>
          <w:szCs w:val="26"/>
          <w:rtl/>
        </w:rPr>
        <w:t>‌</w:t>
      </w:r>
      <w:r w:rsidRPr="005E4840">
        <w:rPr>
          <w:rFonts w:cs="B Nazanin" w:hint="cs"/>
          <w:noProof/>
          <w:sz w:val="26"/>
          <w:szCs w:val="26"/>
          <w:rtl/>
        </w:rPr>
        <w:t>که مسئولیت</w:t>
      </w:r>
      <w:r w:rsidR="003623AC" w:rsidRPr="005E4840">
        <w:rPr>
          <w:rFonts w:cs="B Nazanin" w:hint="cs"/>
          <w:noProof/>
          <w:sz w:val="26"/>
          <w:szCs w:val="26"/>
          <w:rtl/>
        </w:rPr>
        <w:t>‌</w:t>
      </w:r>
      <w:r w:rsidRPr="005E4840">
        <w:rPr>
          <w:rFonts w:cs="B Nazanin" w:hint="cs"/>
          <w:noProof/>
          <w:sz w:val="26"/>
          <w:szCs w:val="26"/>
          <w:rtl/>
        </w:rPr>
        <w:t>ها و رویکردهای شرکت چندملیتی در ارتباط با ذینفعانش را نیز تعریف می</w:t>
      </w:r>
      <w:r w:rsidR="003623AC" w:rsidRPr="005E4840">
        <w:rPr>
          <w:rFonts w:cs="B Nazanin" w:hint="cs"/>
          <w:noProof/>
          <w:sz w:val="26"/>
          <w:szCs w:val="26"/>
          <w:rtl/>
        </w:rPr>
        <w:t>‌</w:t>
      </w:r>
      <w:r w:rsidRPr="005E4840">
        <w:rPr>
          <w:rFonts w:cs="B Nazanin" w:hint="cs"/>
          <w:noProof/>
          <w:sz w:val="26"/>
          <w:szCs w:val="26"/>
          <w:rtl/>
        </w:rPr>
        <w:t>کنند. ضوابط رفتاری هنجارها و ارزش</w:t>
      </w:r>
      <w:r w:rsidR="003623AC" w:rsidRPr="005E4840">
        <w:rPr>
          <w:rFonts w:cs="B Nazanin" w:hint="cs"/>
          <w:noProof/>
          <w:sz w:val="26"/>
          <w:szCs w:val="26"/>
          <w:rtl/>
        </w:rPr>
        <w:t>‌</w:t>
      </w:r>
      <w:r w:rsidRPr="005E4840">
        <w:rPr>
          <w:rFonts w:cs="B Nazanin" w:hint="cs"/>
          <w:noProof/>
          <w:sz w:val="26"/>
          <w:szCs w:val="26"/>
          <w:rtl/>
        </w:rPr>
        <w:t>هایی را که شرکت چندملیتی به آنها اعتقاد دارد را هنگامی که برای رسیدن به اهداف کسب و کارش تلاش می</w:t>
      </w:r>
      <w:r w:rsidR="003623AC" w:rsidRPr="005E4840">
        <w:rPr>
          <w:rFonts w:cs="B Nazanin" w:hint="cs"/>
          <w:noProof/>
          <w:sz w:val="26"/>
          <w:szCs w:val="26"/>
          <w:rtl/>
        </w:rPr>
        <w:t>‌</w:t>
      </w:r>
      <w:r w:rsidRPr="005E4840">
        <w:rPr>
          <w:rFonts w:cs="B Nazanin" w:hint="cs"/>
          <w:noProof/>
          <w:sz w:val="26"/>
          <w:szCs w:val="26"/>
          <w:rtl/>
        </w:rPr>
        <w:t>کند مورد تأکید قرار می دهد.</w:t>
      </w:r>
    </w:p>
    <w:p w14:paraId="46613325" w14:textId="0730E14B"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چرا ضوابط رفتاری مهم هستند؟ ضوابط رفتاری به همه</w:t>
      </w:r>
      <w:r w:rsidR="003623AC" w:rsidRPr="005E4840">
        <w:rPr>
          <w:rFonts w:cs="B Nazanin" w:hint="cs"/>
          <w:noProof/>
          <w:sz w:val="26"/>
          <w:szCs w:val="26"/>
          <w:rtl/>
        </w:rPr>
        <w:t>‌</w:t>
      </w:r>
      <w:r w:rsidRPr="005E4840">
        <w:rPr>
          <w:rFonts w:cs="B Nazanin" w:hint="cs"/>
          <w:noProof/>
          <w:sz w:val="26"/>
          <w:szCs w:val="26"/>
          <w:rtl/>
        </w:rPr>
        <w:t>ی ذینفعان ارزش</w:t>
      </w:r>
      <w:r w:rsidR="003623AC" w:rsidRPr="005E4840">
        <w:rPr>
          <w:rFonts w:cs="B Nazanin" w:hint="cs"/>
          <w:noProof/>
          <w:sz w:val="26"/>
          <w:szCs w:val="26"/>
          <w:rtl/>
        </w:rPr>
        <w:t>‌</w:t>
      </w:r>
      <w:r w:rsidRPr="005E4840">
        <w:rPr>
          <w:rFonts w:cs="B Nazanin" w:hint="cs"/>
          <w:noProof/>
          <w:sz w:val="26"/>
          <w:szCs w:val="26"/>
          <w:rtl/>
        </w:rPr>
        <w:t>های اخلاقی شرکت چندملیتی را اعلام می</w:t>
      </w:r>
      <w:r w:rsidR="003623AC" w:rsidRPr="005E4840">
        <w:rPr>
          <w:rFonts w:cs="B Nazanin" w:hint="cs"/>
          <w:noProof/>
          <w:sz w:val="26"/>
          <w:szCs w:val="26"/>
          <w:rtl/>
        </w:rPr>
        <w:t>‌</w:t>
      </w:r>
      <w:r w:rsidRPr="005E4840">
        <w:rPr>
          <w:rFonts w:cs="B Nazanin" w:hint="cs"/>
          <w:noProof/>
          <w:sz w:val="26"/>
          <w:szCs w:val="26"/>
          <w:rtl/>
        </w:rPr>
        <w:t xml:space="preserve">کنند. شرکت چندملیتی با تعیین رفتارهای مناسب کارمندان امیدوار است که بتواند </w:t>
      </w:r>
      <w:r w:rsidR="004140C8" w:rsidRPr="005E4840">
        <w:rPr>
          <w:rFonts w:cs="B Nazanin" w:hint="cs"/>
          <w:noProof/>
          <w:sz w:val="26"/>
          <w:szCs w:val="26"/>
          <w:rtl/>
        </w:rPr>
        <w:t>آن‌ها</w:t>
      </w:r>
      <w:r w:rsidRPr="005E4840">
        <w:rPr>
          <w:rFonts w:cs="B Nazanin" w:hint="cs"/>
          <w:noProof/>
          <w:sz w:val="26"/>
          <w:szCs w:val="26"/>
          <w:rtl/>
        </w:rPr>
        <w:t xml:space="preserve"> را از موقعیت</w:t>
      </w:r>
      <w:r w:rsidR="004140C8" w:rsidRPr="005E4840">
        <w:rPr>
          <w:rFonts w:cs="B Nazanin" w:hint="cs"/>
          <w:noProof/>
          <w:sz w:val="26"/>
          <w:szCs w:val="26"/>
          <w:rtl/>
        </w:rPr>
        <w:t>‌</w:t>
      </w:r>
      <w:r w:rsidRPr="005E4840">
        <w:rPr>
          <w:rFonts w:cs="B Nazanin" w:hint="cs"/>
          <w:noProof/>
          <w:sz w:val="26"/>
          <w:szCs w:val="26"/>
          <w:rtl/>
        </w:rPr>
        <w:t>هایی که توسط آنها رخ دهد</w:t>
      </w:r>
      <w:r w:rsidR="004140C8" w:rsidRPr="005E4840">
        <w:rPr>
          <w:rFonts w:cs="B Nazanin" w:hint="cs"/>
          <w:noProof/>
          <w:sz w:val="26"/>
          <w:szCs w:val="26"/>
          <w:rtl/>
        </w:rPr>
        <w:t xml:space="preserve"> را آگاه کند</w:t>
      </w:r>
      <w:r w:rsidRPr="005E4840">
        <w:rPr>
          <w:rFonts w:cs="B Nazanin" w:hint="cs"/>
          <w:noProof/>
          <w:sz w:val="26"/>
          <w:szCs w:val="26"/>
          <w:rtl/>
        </w:rPr>
        <w:t>. شرکت چندملیتی با آموزش کارمندان امیدوار است که شیوع فعالیت</w:t>
      </w:r>
      <w:r w:rsidR="004140C8" w:rsidRPr="005E4840">
        <w:rPr>
          <w:rFonts w:cs="B Nazanin" w:hint="cs"/>
          <w:noProof/>
          <w:sz w:val="26"/>
          <w:szCs w:val="26"/>
          <w:rtl/>
        </w:rPr>
        <w:t>‌</w:t>
      </w:r>
      <w:r w:rsidRPr="005E4840">
        <w:rPr>
          <w:rFonts w:cs="B Nazanin" w:hint="cs"/>
          <w:noProof/>
          <w:sz w:val="26"/>
          <w:szCs w:val="26"/>
          <w:rtl/>
        </w:rPr>
        <w:t>های غیراخلاقی کاهش خواهد یافت. علاوه بر منافع بالا، ضابطه</w:t>
      </w:r>
      <w:r w:rsidR="004140C8" w:rsidRPr="005E4840">
        <w:rPr>
          <w:rFonts w:cs="B Nazanin" w:hint="cs"/>
          <w:noProof/>
          <w:sz w:val="26"/>
          <w:szCs w:val="26"/>
          <w:rtl/>
        </w:rPr>
        <w:t>‌</w:t>
      </w:r>
      <w:r w:rsidRPr="005E4840">
        <w:rPr>
          <w:rFonts w:cs="B Nazanin" w:hint="cs"/>
          <w:noProof/>
          <w:sz w:val="26"/>
          <w:szCs w:val="26"/>
          <w:rtl/>
        </w:rPr>
        <w:t>ی اخلاقی خوب اجرا شده، می تواند به شرکت چندملیتی کمک کند که قانونی بماند و از تعقیب قانونی دوری کند. به عنوان مثال، در آمریکا، قوانین حقوقی مناسب (رهنودهای محکومیت فدرال) معمولاً جریمه شرکت</w:t>
      </w:r>
      <w:r w:rsidR="004140C8" w:rsidRPr="005E4840">
        <w:rPr>
          <w:rFonts w:cs="B Nazanin" w:hint="cs"/>
          <w:noProof/>
          <w:sz w:val="26"/>
          <w:szCs w:val="26"/>
          <w:rtl/>
        </w:rPr>
        <w:t>‌</w:t>
      </w:r>
      <w:r w:rsidRPr="005E4840">
        <w:rPr>
          <w:rFonts w:cs="B Nazanin" w:hint="cs"/>
          <w:noProof/>
          <w:sz w:val="26"/>
          <w:szCs w:val="26"/>
          <w:rtl/>
        </w:rPr>
        <w:t>هایی که به خوبی ضوابط رفتاري را رعايت مي</w:t>
      </w:r>
      <w:r w:rsidR="004140C8" w:rsidRPr="005E4840">
        <w:rPr>
          <w:rFonts w:cs="B Nazanin" w:hint="cs"/>
          <w:noProof/>
          <w:sz w:val="26"/>
          <w:szCs w:val="26"/>
          <w:rtl/>
        </w:rPr>
        <w:t>‌</w:t>
      </w:r>
      <w:r w:rsidRPr="005E4840">
        <w:rPr>
          <w:rFonts w:cs="B Nazanin" w:hint="cs"/>
          <w:noProof/>
          <w:sz w:val="26"/>
          <w:szCs w:val="26"/>
          <w:rtl/>
        </w:rPr>
        <w:t>كنند را کاهش می</w:t>
      </w:r>
      <w:r w:rsidR="004140C8" w:rsidRPr="005E4840">
        <w:rPr>
          <w:rFonts w:cs="B Nazanin" w:hint="cs"/>
          <w:noProof/>
          <w:sz w:val="26"/>
          <w:szCs w:val="26"/>
          <w:rtl/>
        </w:rPr>
        <w:t>‌</w:t>
      </w:r>
      <w:r w:rsidRPr="005E4840">
        <w:rPr>
          <w:rFonts w:cs="B Nazanin" w:hint="cs"/>
          <w:noProof/>
          <w:sz w:val="26"/>
          <w:szCs w:val="26"/>
          <w:rtl/>
        </w:rPr>
        <w:t>دهند. علاوه بر این، مقررات اخیر نظیر قانون ساربانس</w:t>
      </w:r>
      <w:r w:rsidR="004140C8" w:rsidRPr="005E4840">
        <w:rPr>
          <w:rFonts w:cs="B Nazanin" w:hint="cs"/>
          <w:noProof/>
          <w:sz w:val="26"/>
          <w:szCs w:val="26"/>
          <w:rtl/>
        </w:rPr>
        <w:t xml:space="preserve"> </w:t>
      </w:r>
      <w:r w:rsidRPr="005E4840">
        <w:rPr>
          <w:rFonts w:cs="B Nazanin" w:hint="cs"/>
          <w:noProof/>
          <w:sz w:val="26"/>
          <w:szCs w:val="26"/>
          <w:rtl/>
        </w:rPr>
        <w:t>اوکسلی، اجرا کننده</w:t>
      </w:r>
      <w:r w:rsidR="004140C8" w:rsidRPr="005E4840">
        <w:rPr>
          <w:rFonts w:cs="B Nazanin" w:hint="cs"/>
          <w:noProof/>
          <w:sz w:val="26"/>
          <w:szCs w:val="26"/>
          <w:rtl/>
        </w:rPr>
        <w:t>‌</w:t>
      </w:r>
      <w:r w:rsidRPr="005E4840">
        <w:rPr>
          <w:rFonts w:cs="B Nazanin" w:hint="cs"/>
          <w:noProof/>
          <w:sz w:val="26"/>
          <w:szCs w:val="26"/>
          <w:rtl/>
        </w:rPr>
        <w:t>ی قوانین حسابداری مناسب، شرکت</w:t>
      </w:r>
      <w:r w:rsidR="004140C8" w:rsidRPr="005E4840">
        <w:rPr>
          <w:rFonts w:cs="B Nazanin" w:hint="cs"/>
          <w:noProof/>
          <w:sz w:val="26"/>
          <w:szCs w:val="26"/>
          <w:rtl/>
        </w:rPr>
        <w:t>‌</w:t>
      </w:r>
      <w:r w:rsidRPr="005E4840">
        <w:rPr>
          <w:rFonts w:cs="B Nazanin" w:hint="cs"/>
          <w:noProof/>
          <w:sz w:val="26"/>
          <w:szCs w:val="26"/>
          <w:rtl/>
        </w:rPr>
        <w:t>های چندملیتی را به داشتن ضوابط رفتاری ملزم می سازد.</w:t>
      </w:r>
    </w:p>
    <w:p w14:paraId="40379B3F" w14:textId="30B850F7" w:rsidR="00F07135" w:rsidRDefault="002E3260" w:rsidP="00F969DA">
      <w:pPr>
        <w:spacing w:line="240" w:lineRule="auto"/>
        <w:jc w:val="both"/>
        <w:rPr>
          <w:rFonts w:cs="B Nazanin"/>
          <w:noProof/>
          <w:sz w:val="26"/>
          <w:szCs w:val="26"/>
          <w:rtl/>
        </w:rPr>
      </w:pPr>
      <w:r w:rsidRPr="005E4840">
        <w:rPr>
          <w:rFonts w:cs="B Nazanin" w:hint="cs"/>
          <w:noProof/>
          <w:sz w:val="26"/>
          <w:szCs w:val="26"/>
          <w:rtl/>
        </w:rPr>
        <w:t>ضابطه</w:t>
      </w:r>
      <w:r w:rsidR="0051645D" w:rsidRPr="005E4840">
        <w:rPr>
          <w:rFonts w:cs="B Nazanin" w:hint="cs"/>
          <w:noProof/>
          <w:sz w:val="26"/>
          <w:szCs w:val="26"/>
          <w:rtl/>
        </w:rPr>
        <w:t>‌</w:t>
      </w:r>
      <w:r w:rsidRPr="005E4840">
        <w:rPr>
          <w:rFonts w:cs="B Nazanin" w:hint="cs"/>
          <w:noProof/>
          <w:sz w:val="26"/>
          <w:szCs w:val="26"/>
          <w:rtl/>
        </w:rPr>
        <w:t>ی رفتاري باید به کدام حوزه های رفتار بپردازد؟ تحلیل ذینفع مورد بحث قرار گرفته اساسی را برای تصمیم</w:t>
      </w:r>
      <w:r w:rsidR="00F969DA" w:rsidRPr="005E4840">
        <w:rPr>
          <w:rFonts w:cs="B Nazanin" w:hint="cs"/>
          <w:noProof/>
          <w:sz w:val="26"/>
          <w:szCs w:val="26"/>
          <w:rtl/>
        </w:rPr>
        <w:t>‌</w:t>
      </w:r>
      <w:r w:rsidRPr="005E4840">
        <w:rPr>
          <w:rFonts w:cs="B Nazanin" w:hint="cs"/>
          <w:noProof/>
          <w:sz w:val="26"/>
          <w:szCs w:val="26"/>
          <w:rtl/>
        </w:rPr>
        <w:t>گیری درباره</w:t>
      </w:r>
      <w:r w:rsidR="00F969DA" w:rsidRPr="005E4840">
        <w:rPr>
          <w:rFonts w:cs="B Nazanin" w:hint="cs"/>
          <w:noProof/>
          <w:sz w:val="26"/>
          <w:szCs w:val="26"/>
          <w:rtl/>
        </w:rPr>
        <w:t>‌</w:t>
      </w:r>
      <w:r w:rsidRPr="005E4840">
        <w:rPr>
          <w:rFonts w:cs="B Nazanin" w:hint="cs"/>
          <w:noProof/>
          <w:sz w:val="26"/>
          <w:szCs w:val="26"/>
          <w:rtl/>
        </w:rPr>
        <w:t>ی اینکه ضابطه باید به کدام حوزه</w:t>
      </w:r>
      <w:r w:rsidR="00F969DA" w:rsidRPr="005E4840">
        <w:rPr>
          <w:rFonts w:cs="B Nazanin" w:hint="cs"/>
          <w:noProof/>
          <w:sz w:val="26"/>
          <w:szCs w:val="26"/>
          <w:rtl/>
        </w:rPr>
        <w:t>‌</w:t>
      </w:r>
      <w:r w:rsidRPr="005E4840">
        <w:rPr>
          <w:rFonts w:cs="B Nazanin" w:hint="cs"/>
          <w:noProof/>
          <w:sz w:val="26"/>
          <w:szCs w:val="26"/>
          <w:rtl/>
        </w:rPr>
        <w:t>ها بپردازد فراهم می</w:t>
      </w:r>
      <w:r w:rsidR="00F969DA" w:rsidRPr="005E4840">
        <w:rPr>
          <w:rFonts w:cs="B Nazanin" w:hint="cs"/>
          <w:noProof/>
          <w:sz w:val="26"/>
          <w:szCs w:val="26"/>
          <w:rtl/>
        </w:rPr>
        <w:t>‌</w:t>
      </w:r>
      <w:r w:rsidRPr="005E4840">
        <w:rPr>
          <w:rFonts w:cs="B Nazanin" w:hint="cs"/>
          <w:noProof/>
          <w:sz w:val="26"/>
          <w:szCs w:val="26"/>
          <w:rtl/>
        </w:rPr>
        <w:t>سازد. ذینفعان برجسته</w:t>
      </w:r>
      <w:r w:rsidR="00F969DA" w:rsidRPr="005E4840">
        <w:rPr>
          <w:rFonts w:cs="B Nazanin" w:hint="cs"/>
          <w:noProof/>
          <w:sz w:val="26"/>
          <w:szCs w:val="26"/>
          <w:rtl/>
        </w:rPr>
        <w:t>‌</w:t>
      </w:r>
      <w:r w:rsidRPr="005E4840">
        <w:rPr>
          <w:rFonts w:cs="B Nazanin" w:hint="cs"/>
          <w:noProof/>
          <w:sz w:val="26"/>
          <w:szCs w:val="26"/>
          <w:rtl/>
        </w:rPr>
        <w:t xml:space="preserve"> نشان می</w:t>
      </w:r>
      <w:r w:rsidR="00F969DA" w:rsidRPr="005E4840">
        <w:rPr>
          <w:rFonts w:cs="B Nazanin" w:hint="cs"/>
          <w:noProof/>
          <w:sz w:val="26"/>
          <w:szCs w:val="26"/>
          <w:rtl/>
        </w:rPr>
        <w:t>‌</w:t>
      </w:r>
      <w:r w:rsidRPr="005E4840">
        <w:rPr>
          <w:rFonts w:cs="B Nazanin" w:hint="cs"/>
          <w:noProof/>
          <w:sz w:val="26"/>
          <w:szCs w:val="26"/>
          <w:rtl/>
        </w:rPr>
        <w:t>دهند که تأثیر بیشتری بر شرکت دارند. بنابراین، برای شرکت</w:t>
      </w:r>
      <w:r w:rsidR="00F969DA" w:rsidRPr="005E4840">
        <w:rPr>
          <w:rFonts w:cs="B Nazanin" w:hint="cs"/>
          <w:noProof/>
          <w:sz w:val="26"/>
          <w:szCs w:val="26"/>
          <w:rtl/>
        </w:rPr>
        <w:t>‌</w:t>
      </w:r>
      <w:r w:rsidRPr="005E4840">
        <w:rPr>
          <w:rFonts w:cs="B Nazanin" w:hint="cs"/>
          <w:noProof/>
          <w:sz w:val="26"/>
          <w:szCs w:val="26"/>
          <w:rtl/>
        </w:rPr>
        <w:t>های چند ملیتی توسعه</w:t>
      </w:r>
      <w:r w:rsidR="00F969DA" w:rsidRPr="005E4840">
        <w:rPr>
          <w:rFonts w:cs="B Nazanin" w:hint="cs"/>
          <w:noProof/>
          <w:sz w:val="26"/>
          <w:szCs w:val="26"/>
          <w:rtl/>
        </w:rPr>
        <w:t>‌</w:t>
      </w:r>
      <w:r w:rsidRPr="005E4840">
        <w:rPr>
          <w:rFonts w:cs="B Nazanin" w:hint="cs"/>
          <w:noProof/>
          <w:sz w:val="26"/>
          <w:szCs w:val="26"/>
          <w:rtl/>
        </w:rPr>
        <w:t>ی ضوابط رفتاری برای راهنمایی در هنگامی که شرکت چندملیتی و کارمندانش با این ذینفعان برجسته تعامل دارند، کپتین برای دادن بینش های بیشتر به محتوای ضوابط رفتار، 200 تا از بزرگترین شرک</w:t>
      </w:r>
      <w:r w:rsidR="00F969DA" w:rsidRPr="005E4840">
        <w:rPr>
          <w:rFonts w:cs="B Nazanin" w:hint="cs"/>
          <w:noProof/>
          <w:sz w:val="26"/>
          <w:szCs w:val="26"/>
          <w:rtl/>
        </w:rPr>
        <w:t>ت‌</w:t>
      </w:r>
      <w:r w:rsidRPr="005E4840">
        <w:rPr>
          <w:rFonts w:cs="B Nazanin" w:hint="cs"/>
          <w:noProof/>
          <w:sz w:val="26"/>
          <w:szCs w:val="26"/>
          <w:rtl/>
        </w:rPr>
        <w:t>های جهان را مورد بررسی قرار داد. از این 200 شرکت چندملیتی، فقط 52 درصد ضابطه</w:t>
      </w:r>
      <w:r w:rsidR="00F969DA" w:rsidRPr="005E4840">
        <w:rPr>
          <w:rFonts w:cs="B Nazanin" w:hint="cs"/>
          <w:noProof/>
          <w:sz w:val="26"/>
          <w:szCs w:val="26"/>
          <w:rtl/>
        </w:rPr>
        <w:t>‌</w:t>
      </w:r>
      <w:r w:rsidRPr="005E4840">
        <w:rPr>
          <w:rFonts w:cs="B Nazanin" w:hint="cs"/>
          <w:noProof/>
          <w:sz w:val="26"/>
          <w:szCs w:val="26"/>
          <w:rtl/>
        </w:rPr>
        <w:t>ی رفتاری داشتند.</w:t>
      </w:r>
    </w:p>
    <w:p w14:paraId="2A06E6AE" w14:textId="65CC579B" w:rsidR="005E4840" w:rsidRDefault="005E4840" w:rsidP="00F969DA">
      <w:pPr>
        <w:spacing w:line="240" w:lineRule="auto"/>
        <w:jc w:val="both"/>
        <w:rPr>
          <w:rFonts w:cs="B Nazanin"/>
          <w:noProof/>
          <w:sz w:val="26"/>
          <w:szCs w:val="26"/>
          <w:rtl/>
        </w:rPr>
      </w:pPr>
    </w:p>
    <w:p w14:paraId="6B49D090" w14:textId="77777777" w:rsidR="005E4840" w:rsidRPr="005E4840" w:rsidRDefault="005E4840" w:rsidP="00F969DA">
      <w:pPr>
        <w:spacing w:line="240" w:lineRule="auto"/>
        <w:jc w:val="both"/>
        <w:rPr>
          <w:rFonts w:cs="B Nazanin"/>
          <w:noProof/>
          <w:sz w:val="26"/>
          <w:szCs w:val="26"/>
          <w:rtl/>
        </w:rPr>
      </w:pPr>
    </w:p>
    <w:p w14:paraId="304BA33E" w14:textId="77777777" w:rsidR="00F07135" w:rsidRDefault="00F07135" w:rsidP="007F6211">
      <w:pPr>
        <w:spacing w:line="240" w:lineRule="auto"/>
        <w:jc w:val="both"/>
        <w:rPr>
          <w:rFonts w:cs="B Nazanin"/>
          <w:sz w:val="24"/>
          <w:szCs w:val="24"/>
          <w:rtl/>
        </w:rPr>
      </w:pPr>
    </w:p>
    <w:p w14:paraId="60C255D1" w14:textId="77777777" w:rsidR="00F07135" w:rsidRDefault="00F07135" w:rsidP="007F6211">
      <w:pPr>
        <w:spacing w:line="240" w:lineRule="auto"/>
        <w:jc w:val="both"/>
        <w:rPr>
          <w:rFonts w:cs="B Nazanin"/>
          <w:sz w:val="24"/>
          <w:szCs w:val="24"/>
          <w:rtl/>
        </w:rPr>
      </w:pPr>
    </w:p>
    <w:p w14:paraId="1A631A08" w14:textId="77777777" w:rsidR="00F07135" w:rsidRDefault="00F07135" w:rsidP="007F6211">
      <w:pPr>
        <w:spacing w:line="240" w:lineRule="auto"/>
        <w:jc w:val="both"/>
        <w:rPr>
          <w:rFonts w:cs="B Nazanin"/>
          <w:sz w:val="24"/>
          <w:szCs w:val="24"/>
          <w:rtl/>
        </w:rPr>
      </w:pPr>
    </w:p>
    <w:p w14:paraId="66EA55FB" w14:textId="77777777" w:rsidR="00F07135" w:rsidRDefault="00F07135" w:rsidP="007F6211">
      <w:pPr>
        <w:spacing w:line="240" w:lineRule="auto"/>
        <w:jc w:val="both"/>
        <w:rPr>
          <w:rFonts w:cs="B Nazanin"/>
          <w:sz w:val="24"/>
          <w:szCs w:val="24"/>
          <w:rtl/>
        </w:rPr>
      </w:pPr>
    </w:p>
    <w:p w14:paraId="0BC077CD" w14:textId="74DA1677" w:rsidR="002E3260" w:rsidRPr="008B3FE5" w:rsidRDefault="002E3260" w:rsidP="008B3FE5">
      <w:pPr>
        <w:spacing w:line="240" w:lineRule="auto"/>
        <w:jc w:val="center"/>
        <w:rPr>
          <w:rFonts w:cs="B Nazanin"/>
          <w:sz w:val="20"/>
          <w:szCs w:val="20"/>
          <w:rtl/>
        </w:rPr>
      </w:pPr>
      <w:r w:rsidRPr="008B3FE5">
        <w:rPr>
          <w:rFonts w:cs="B Nazanin" w:hint="cs"/>
          <w:b/>
          <w:bCs/>
          <w:sz w:val="20"/>
          <w:szCs w:val="20"/>
          <w:rtl/>
        </w:rPr>
        <w:lastRenderedPageBreak/>
        <w:t xml:space="preserve">شکل </w:t>
      </w:r>
      <w:r w:rsidR="00212184">
        <w:rPr>
          <w:rFonts w:cs="B Nazanin" w:hint="cs"/>
          <w:b/>
          <w:bCs/>
          <w:sz w:val="20"/>
          <w:szCs w:val="20"/>
          <w:rtl/>
        </w:rPr>
        <w:t>54</w:t>
      </w:r>
      <w:r w:rsidR="005E4840">
        <w:rPr>
          <w:rFonts w:cs="B Nazanin" w:hint="cs"/>
          <w:b/>
          <w:bCs/>
          <w:sz w:val="20"/>
          <w:szCs w:val="20"/>
          <w:rtl/>
        </w:rPr>
        <w:t>:</w:t>
      </w:r>
      <w:r w:rsidR="00D877F3">
        <w:rPr>
          <w:rFonts w:cs="B Nazanin" w:hint="cs"/>
          <w:b/>
          <w:bCs/>
          <w:sz w:val="20"/>
          <w:szCs w:val="20"/>
          <w:rtl/>
        </w:rPr>
        <w:t xml:space="preserve"> </w:t>
      </w:r>
      <w:r w:rsidRPr="008B3FE5">
        <w:rPr>
          <w:rFonts w:cs="B Nazanin" w:hint="cs"/>
          <w:b/>
          <w:bCs/>
          <w:sz w:val="20"/>
          <w:szCs w:val="20"/>
          <w:rtl/>
        </w:rPr>
        <w:t>درصد شرکتهایی را نشان می دهد که موضوعات مختلف ذکر شده در ضوابط رفتاریشان داشتند</w:t>
      </w:r>
    </w:p>
    <w:p w14:paraId="71C0A0BA" w14:textId="77777777" w:rsidR="002E3260" w:rsidRPr="008B3FE5" w:rsidRDefault="002E3260" w:rsidP="008B3FE5">
      <w:pPr>
        <w:spacing w:line="240" w:lineRule="auto"/>
        <w:jc w:val="center"/>
        <w:rPr>
          <w:rFonts w:cs="B Nazanin"/>
          <w:sz w:val="20"/>
          <w:szCs w:val="20"/>
          <w:rtl/>
        </w:rPr>
      </w:pPr>
      <w:r w:rsidRPr="008B3FE5">
        <w:rPr>
          <w:rFonts w:cs="B Nazanin" w:hint="cs"/>
          <w:sz w:val="20"/>
          <w:szCs w:val="20"/>
          <w:rtl/>
        </w:rPr>
        <w:t>درصد ضوابط رفتاری شرکت های چند ملیتی حاوی موارد ذيل:</w:t>
      </w:r>
    </w:p>
    <w:p w14:paraId="05E2F4B0" w14:textId="77777777" w:rsidR="002E3260" w:rsidRPr="005F4F50" w:rsidRDefault="002E3260" w:rsidP="007F6211">
      <w:pPr>
        <w:spacing w:line="240" w:lineRule="auto"/>
        <w:jc w:val="center"/>
        <w:rPr>
          <w:rFonts w:cs="B Nazanin"/>
          <w:sz w:val="28"/>
          <w:szCs w:val="28"/>
          <w:rtl/>
        </w:rPr>
      </w:pPr>
      <w:r>
        <w:rPr>
          <w:rFonts w:cs="B Nazanin" w:hint="cs"/>
          <w:noProof/>
          <w:sz w:val="28"/>
          <w:szCs w:val="28"/>
          <w:rtl/>
          <w:lang w:bidi="ar-SA"/>
        </w:rPr>
        <w:drawing>
          <wp:inline distT="0" distB="0" distL="0" distR="0" wp14:anchorId="474A2669" wp14:editId="3D449F2A">
            <wp:extent cx="5387975" cy="4239010"/>
            <wp:effectExtent l="0" t="0" r="3175" b="9525"/>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ED1B3D0" w14:textId="77777777" w:rsidR="002E3260" w:rsidRPr="0057715A" w:rsidRDefault="002E3260" w:rsidP="007F6211">
      <w:pPr>
        <w:spacing w:line="240" w:lineRule="auto"/>
        <w:jc w:val="center"/>
        <w:rPr>
          <w:rFonts w:cs="B Nazanin"/>
          <w:b/>
          <w:bCs/>
          <w:sz w:val="20"/>
          <w:szCs w:val="20"/>
          <w:rtl/>
        </w:rPr>
      </w:pPr>
      <w:r w:rsidRPr="0057715A">
        <w:rPr>
          <w:rFonts w:cs="B Nazanin" w:hint="cs"/>
          <w:b/>
          <w:bCs/>
          <w:sz w:val="20"/>
          <w:szCs w:val="20"/>
          <w:rtl/>
        </w:rPr>
        <w:t>منبع: بر اساس کپتین، 2004، «ضوابط کسب و کار شرکت های چند ملیتی: آنها چه می گویند؟» ژورنال اصول اخلاقی کسب و کار، 50، 13-31.</w:t>
      </w:r>
    </w:p>
    <w:p w14:paraId="77E6A9CC" w14:textId="77777777" w:rsidR="00193AD1" w:rsidRPr="005E4840" w:rsidRDefault="002E3260" w:rsidP="00193AD1">
      <w:pPr>
        <w:spacing w:line="240" w:lineRule="auto"/>
        <w:jc w:val="both"/>
        <w:rPr>
          <w:rFonts w:cs="B Nazanin"/>
          <w:noProof/>
          <w:sz w:val="26"/>
          <w:szCs w:val="26"/>
          <w:rtl/>
        </w:rPr>
      </w:pPr>
      <w:r w:rsidRPr="0051585D">
        <w:rPr>
          <w:rFonts w:cs="B Nazanin" w:hint="cs"/>
          <w:noProof/>
          <w:sz w:val="24"/>
          <w:szCs w:val="24"/>
          <w:rtl/>
        </w:rPr>
        <w:t xml:space="preserve">  </w:t>
      </w:r>
      <w:r w:rsidRPr="005E4840">
        <w:rPr>
          <w:rFonts w:cs="B Nazanin" w:hint="cs"/>
          <w:noProof/>
          <w:sz w:val="26"/>
          <w:szCs w:val="26"/>
          <w:rtl/>
        </w:rPr>
        <w:t>مطالعه توسط کپتین برخی بینش</w:t>
      </w:r>
      <w:r w:rsidR="008C0DCC" w:rsidRPr="005E4840">
        <w:rPr>
          <w:rFonts w:cs="B Nazanin" w:hint="cs"/>
          <w:noProof/>
          <w:sz w:val="26"/>
          <w:szCs w:val="26"/>
          <w:rtl/>
        </w:rPr>
        <w:t>‌</w:t>
      </w:r>
      <w:r w:rsidRPr="005E4840">
        <w:rPr>
          <w:rFonts w:cs="B Nazanin" w:hint="cs"/>
          <w:noProof/>
          <w:sz w:val="26"/>
          <w:szCs w:val="26"/>
          <w:rtl/>
        </w:rPr>
        <w:t>های مهم به موضوعاتی که ضوابط رفتاری اغلب شرکت</w:t>
      </w:r>
      <w:r w:rsidR="008C0DCC" w:rsidRPr="005E4840">
        <w:rPr>
          <w:rFonts w:cs="B Nazanin" w:hint="cs"/>
          <w:noProof/>
          <w:sz w:val="26"/>
          <w:szCs w:val="26"/>
          <w:rtl/>
        </w:rPr>
        <w:t>‌</w:t>
      </w:r>
      <w:r w:rsidRPr="005E4840">
        <w:rPr>
          <w:rFonts w:cs="B Nazanin" w:hint="cs"/>
          <w:noProof/>
          <w:sz w:val="26"/>
          <w:szCs w:val="26"/>
          <w:rtl/>
        </w:rPr>
        <w:t>های چندملیتی تحت پوشش قرار می</w:t>
      </w:r>
      <w:r w:rsidR="008C0DCC" w:rsidRPr="005E4840">
        <w:rPr>
          <w:rFonts w:cs="B Nazanin" w:hint="cs"/>
          <w:noProof/>
          <w:sz w:val="26"/>
          <w:szCs w:val="26"/>
          <w:rtl/>
        </w:rPr>
        <w:t>‌</w:t>
      </w:r>
      <w:r w:rsidRPr="005E4840">
        <w:rPr>
          <w:rFonts w:cs="B Nazanin" w:hint="cs"/>
          <w:noProof/>
          <w:sz w:val="26"/>
          <w:szCs w:val="26"/>
          <w:rtl/>
        </w:rPr>
        <w:t xml:space="preserve">دهند </w:t>
      </w:r>
      <w:r w:rsidR="008C0DCC" w:rsidRPr="005E4840">
        <w:rPr>
          <w:rFonts w:cs="B Nazanin" w:hint="cs"/>
          <w:noProof/>
          <w:sz w:val="26"/>
          <w:szCs w:val="26"/>
          <w:rtl/>
        </w:rPr>
        <w:t xml:space="preserve">را </w:t>
      </w:r>
      <w:r w:rsidRPr="005E4840">
        <w:rPr>
          <w:rFonts w:cs="B Nazanin" w:hint="cs"/>
          <w:noProof/>
          <w:sz w:val="26"/>
          <w:szCs w:val="26"/>
          <w:rtl/>
        </w:rPr>
        <w:t>فراهم می سازد. اکثریت قاطعی از ضوابط رفتاری شامل اجزای مربوط به کیفیت محصول و خدمت هستند. با توجه به اینکه توانایی شرکت چندملیتی برای بقاء به کیفیت فروش محصولات و خدمات به مشتریانش بستگی دارد، تعجب آور نیست. ارائه</w:t>
      </w:r>
      <w:r w:rsidR="008C0DCC" w:rsidRPr="005E4840">
        <w:rPr>
          <w:rFonts w:cs="B Nazanin" w:hint="cs"/>
          <w:noProof/>
          <w:sz w:val="26"/>
          <w:szCs w:val="26"/>
          <w:rtl/>
        </w:rPr>
        <w:t>‌</w:t>
      </w:r>
      <w:r w:rsidRPr="005E4840">
        <w:rPr>
          <w:rFonts w:cs="B Nazanin" w:hint="cs"/>
          <w:noProof/>
          <w:sz w:val="26"/>
          <w:szCs w:val="26"/>
          <w:rtl/>
        </w:rPr>
        <w:t xml:space="preserve">ی محصولات و خدمات </w:t>
      </w:r>
      <w:r w:rsidR="008C0DCC" w:rsidRPr="005E4840">
        <w:rPr>
          <w:rFonts w:cs="B Nazanin" w:hint="cs"/>
          <w:noProof/>
          <w:sz w:val="26"/>
          <w:szCs w:val="26"/>
          <w:rtl/>
        </w:rPr>
        <w:t>با کیفیت پایین</w:t>
      </w:r>
      <w:r w:rsidRPr="005E4840">
        <w:rPr>
          <w:rFonts w:cs="B Nazanin" w:hint="cs"/>
          <w:noProof/>
          <w:sz w:val="26"/>
          <w:szCs w:val="26"/>
          <w:rtl/>
        </w:rPr>
        <w:t xml:space="preserve"> تعیین کننده است. اما، علاوه بر محصولات و خدمات، ضوابط رفتاری بسیاری از بزرگترین شرکت</w:t>
      </w:r>
      <w:r w:rsidR="008C0DCC" w:rsidRPr="005E4840">
        <w:rPr>
          <w:rFonts w:cs="B Nazanin" w:hint="cs"/>
          <w:noProof/>
          <w:sz w:val="26"/>
          <w:szCs w:val="26"/>
          <w:rtl/>
        </w:rPr>
        <w:t>‌</w:t>
      </w:r>
      <w:r w:rsidRPr="005E4840">
        <w:rPr>
          <w:rFonts w:cs="B Nazanin" w:hint="cs"/>
          <w:noProof/>
          <w:sz w:val="26"/>
          <w:szCs w:val="26"/>
          <w:rtl/>
        </w:rPr>
        <w:t>های چندملیتی جهان به موضوعات دیگر نظیر برخورد با ذینفعان (شفافیت</w:t>
      </w:r>
      <w:r w:rsidR="008C0DCC" w:rsidRPr="005E4840">
        <w:rPr>
          <w:rFonts w:cs="B Nazanin" w:hint="cs"/>
          <w:noProof/>
          <w:sz w:val="26"/>
          <w:szCs w:val="26"/>
          <w:rtl/>
        </w:rPr>
        <w:t xml:space="preserve"> و</w:t>
      </w:r>
      <w:r w:rsidRPr="005E4840">
        <w:rPr>
          <w:rFonts w:cs="B Nazanin" w:hint="cs"/>
          <w:noProof/>
          <w:sz w:val="26"/>
          <w:szCs w:val="26"/>
          <w:rtl/>
        </w:rPr>
        <w:t xml:space="preserve"> انصاف)</w:t>
      </w:r>
      <w:r w:rsidR="008C0DCC" w:rsidRPr="005E4840">
        <w:rPr>
          <w:rFonts w:cs="B Nazanin" w:hint="cs"/>
          <w:noProof/>
          <w:sz w:val="26"/>
          <w:szCs w:val="26"/>
          <w:rtl/>
        </w:rPr>
        <w:t xml:space="preserve"> </w:t>
      </w:r>
      <w:r w:rsidRPr="005E4840">
        <w:rPr>
          <w:rFonts w:cs="B Nazanin" w:hint="cs"/>
          <w:noProof/>
          <w:sz w:val="26"/>
          <w:szCs w:val="26"/>
          <w:rtl/>
        </w:rPr>
        <w:t>می</w:t>
      </w:r>
      <w:r w:rsidR="008C0DCC" w:rsidRPr="005E4840">
        <w:rPr>
          <w:rFonts w:cs="B Nazanin" w:hint="cs"/>
          <w:noProof/>
          <w:sz w:val="26"/>
          <w:szCs w:val="26"/>
          <w:rtl/>
        </w:rPr>
        <w:t>‌</w:t>
      </w:r>
      <w:r w:rsidRPr="005E4840">
        <w:rPr>
          <w:rFonts w:cs="B Nazanin" w:hint="cs"/>
          <w:noProof/>
          <w:sz w:val="26"/>
          <w:szCs w:val="26"/>
          <w:rtl/>
        </w:rPr>
        <w:t>پردازند. این ضوابط رفتاری همچنین همکاران را در خصوص چگونگی برخورد با موقعیت</w:t>
      </w:r>
      <w:r w:rsidR="008C0DCC" w:rsidRPr="005E4840">
        <w:rPr>
          <w:rFonts w:cs="B Nazanin" w:hint="cs"/>
          <w:noProof/>
          <w:sz w:val="26"/>
          <w:szCs w:val="26"/>
          <w:rtl/>
        </w:rPr>
        <w:t>‌</w:t>
      </w:r>
      <w:r w:rsidRPr="005E4840">
        <w:rPr>
          <w:rFonts w:cs="B Nazanin" w:hint="cs"/>
          <w:noProof/>
          <w:sz w:val="26"/>
          <w:szCs w:val="26"/>
          <w:rtl/>
        </w:rPr>
        <w:t xml:space="preserve">های غیراخلاقی بالقوه نظیر استفاده از دارایی شرکت </w:t>
      </w:r>
      <w:r w:rsidR="008C0DCC" w:rsidRPr="005E4840">
        <w:rPr>
          <w:rFonts w:cs="B Nazanin" w:hint="cs"/>
          <w:noProof/>
          <w:sz w:val="26"/>
          <w:szCs w:val="26"/>
          <w:rtl/>
        </w:rPr>
        <w:t xml:space="preserve">و </w:t>
      </w:r>
      <w:r w:rsidRPr="005E4840">
        <w:rPr>
          <w:rFonts w:cs="B Nazanin" w:hint="cs"/>
          <w:noProof/>
          <w:sz w:val="26"/>
          <w:szCs w:val="26"/>
          <w:rtl/>
        </w:rPr>
        <w:t>رشوه خواری راهنمایی می</w:t>
      </w:r>
      <w:r w:rsidR="008C0DCC" w:rsidRPr="005E4840">
        <w:rPr>
          <w:rFonts w:cs="B Nazanin" w:hint="cs"/>
          <w:noProof/>
          <w:sz w:val="26"/>
          <w:szCs w:val="26"/>
          <w:rtl/>
        </w:rPr>
        <w:t>‌</w:t>
      </w:r>
      <w:r w:rsidRPr="005E4840">
        <w:rPr>
          <w:rFonts w:cs="B Nazanin" w:hint="cs"/>
          <w:noProof/>
          <w:sz w:val="26"/>
          <w:szCs w:val="26"/>
          <w:rtl/>
        </w:rPr>
        <w:t>کنند. در نهایت، اغلب ضوابط رفتاری تعیین می</w:t>
      </w:r>
      <w:r w:rsidR="008C0DCC" w:rsidRPr="005E4840">
        <w:rPr>
          <w:rFonts w:cs="B Nazanin" w:hint="cs"/>
          <w:noProof/>
          <w:sz w:val="26"/>
          <w:szCs w:val="26"/>
          <w:rtl/>
        </w:rPr>
        <w:t>‌</w:t>
      </w:r>
      <w:r w:rsidRPr="005E4840">
        <w:rPr>
          <w:rFonts w:cs="B Nazanin" w:hint="cs"/>
          <w:noProof/>
          <w:sz w:val="26"/>
          <w:szCs w:val="26"/>
          <w:rtl/>
        </w:rPr>
        <w:t>کنند که چگونه شرکت چندملیتی با کارمندانش برخورد کند.</w:t>
      </w:r>
    </w:p>
    <w:p w14:paraId="69C8F67F" w14:textId="1CA3826B" w:rsidR="002E3260" w:rsidRPr="005E4840" w:rsidRDefault="002E3260" w:rsidP="00193AD1">
      <w:pPr>
        <w:spacing w:line="240" w:lineRule="auto"/>
        <w:jc w:val="both"/>
        <w:rPr>
          <w:rFonts w:cs="B Nazanin"/>
          <w:noProof/>
          <w:sz w:val="26"/>
          <w:szCs w:val="26"/>
          <w:rtl/>
        </w:rPr>
      </w:pPr>
      <w:r w:rsidRPr="005E4840">
        <w:rPr>
          <w:rFonts w:cs="B Nazanin" w:hint="cs"/>
          <w:noProof/>
          <w:sz w:val="26"/>
          <w:szCs w:val="26"/>
          <w:rtl/>
        </w:rPr>
        <w:t>کدام ضوابط رفتاری جذاب هستند. مطالعه</w:t>
      </w:r>
      <w:r w:rsidR="00193AD1" w:rsidRPr="005E4840">
        <w:rPr>
          <w:rFonts w:cs="B Nazanin" w:hint="cs"/>
          <w:noProof/>
          <w:sz w:val="26"/>
          <w:szCs w:val="26"/>
          <w:rtl/>
        </w:rPr>
        <w:t>‌</w:t>
      </w:r>
      <w:r w:rsidRPr="005E4840">
        <w:rPr>
          <w:rFonts w:cs="B Nazanin" w:hint="cs"/>
          <w:noProof/>
          <w:sz w:val="26"/>
          <w:szCs w:val="26"/>
          <w:rtl/>
        </w:rPr>
        <w:t>ای توسط تعدادی از شرکت</w:t>
      </w:r>
      <w:r w:rsidR="00193AD1" w:rsidRPr="005E4840">
        <w:rPr>
          <w:rFonts w:cs="B Nazanin" w:hint="cs"/>
          <w:noProof/>
          <w:sz w:val="26"/>
          <w:szCs w:val="26"/>
          <w:rtl/>
        </w:rPr>
        <w:t>‌</w:t>
      </w:r>
      <w:r w:rsidRPr="005E4840">
        <w:rPr>
          <w:rFonts w:cs="B Nazanin" w:hint="cs"/>
          <w:noProof/>
          <w:sz w:val="26"/>
          <w:szCs w:val="26"/>
          <w:rtl/>
        </w:rPr>
        <w:t>های کانادایی بزرگ نشان می</w:t>
      </w:r>
      <w:r w:rsidR="00193AD1" w:rsidRPr="005E4840">
        <w:rPr>
          <w:rFonts w:cs="B Nazanin" w:hint="cs"/>
          <w:noProof/>
          <w:sz w:val="26"/>
          <w:szCs w:val="26"/>
          <w:rtl/>
        </w:rPr>
        <w:t>‌</w:t>
      </w:r>
      <w:r w:rsidRPr="005E4840">
        <w:rPr>
          <w:rFonts w:cs="B Nazanin" w:hint="cs"/>
          <w:noProof/>
          <w:sz w:val="26"/>
          <w:szCs w:val="26"/>
          <w:rtl/>
        </w:rPr>
        <w:t>دهد که کارمندان ضوابط رفتاری مؤثرتر را به عنوان تعدادی ویژگی</w:t>
      </w:r>
      <w:r w:rsidR="00193AD1" w:rsidRPr="005E4840">
        <w:rPr>
          <w:rFonts w:cs="B Nazanin" w:hint="cs"/>
          <w:noProof/>
          <w:sz w:val="26"/>
          <w:szCs w:val="26"/>
          <w:rtl/>
        </w:rPr>
        <w:t>‌</w:t>
      </w:r>
      <w:r w:rsidRPr="005E4840">
        <w:rPr>
          <w:rFonts w:cs="B Nazanin" w:hint="cs"/>
          <w:noProof/>
          <w:sz w:val="26"/>
          <w:szCs w:val="26"/>
          <w:rtl/>
        </w:rPr>
        <w:t xml:space="preserve"> می بینند. بطور ویژه</w:t>
      </w:r>
      <w:r w:rsidR="00193AD1" w:rsidRPr="005E4840">
        <w:rPr>
          <w:rFonts w:cs="B Nazanin" w:hint="cs"/>
          <w:noProof/>
          <w:sz w:val="26"/>
          <w:szCs w:val="26"/>
          <w:rtl/>
        </w:rPr>
        <w:t>‌</w:t>
      </w:r>
      <w:r w:rsidRPr="005E4840">
        <w:rPr>
          <w:rFonts w:cs="B Nazanin" w:hint="cs"/>
          <w:noProof/>
          <w:sz w:val="26"/>
          <w:szCs w:val="26"/>
          <w:rtl/>
        </w:rPr>
        <w:t xml:space="preserve">ای، ضوابط رفتاری مؤثر بعنوان </w:t>
      </w:r>
      <w:r w:rsidRPr="005E4840">
        <w:rPr>
          <w:rFonts w:cs="B Nazanin" w:hint="cs"/>
          <w:noProof/>
          <w:sz w:val="26"/>
          <w:szCs w:val="26"/>
          <w:rtl/>
        </w:rPr>
        <w:lastRenderedPageBreak/>
        <w:t>حاوی مثال</w:t>
      </w:r>
      <w:r w:rsidR="00193AD1" w:rsidRPr="005E4840">
        <w:rPr>
          <w:rFonts w:cs="B Nazanin" w:hint="cs"/>
          <w:noProof/>
          <w:sz w:val="26"/>
          <w:szCs w:val="26"/>
          <w:rtl/>
        </w:rPr>
        <w:t>‌</w:t>
      </w:r>
      <w:r w:rsidRPr="005E4840">
        <w:rPr>
          <w:rFonts w:cs="B Nazanin" w:hint="cs"/>
          <w:noProof/>
          <w:sz w:val="26"/>
          <w:szCs w:val="26"/>
          <w:rtl/>
        </w:rPr>
        <w:t>های واقعی موقعیت</w:t>
      </w:r>
      <w:r w:rsidR="00193AD1" w:rsidRPr="005E4840">
        <w:rPr>
          <w:rFonts w:cs="B Nazanin" w:hint="cs"/>
          <w:noProof/>
          <w:sz w:val="26"/>
          <w:szCs w:val="26"/>
          <w:rtl/>
        </w:rPr>
        <w:t>‌</w:t>
      </w:r>
      <w:r w:rsidRPr="005E4840">
        <w:rPr>
          <w:rFonts w:cs="B Nazanin" w:hint="cs"/>
          <w:noProof/>
          <w:sz w:val="26"/>
          <w:szCs w:val="26"/>
          <w:rtl/>
        </w:rPr>
        <w:t>های اخلاقی، خواندن</w:t>
      </w:r>
      <w:r w:rsidR="00193AD1" w:rsidRPr="005E4840">
        <w:rPr>
          <w:rFonts w:cs="B Nazanin" w:hint="cs"/>
          <w:noProof/>
          <w:sz w:val="26"/>
          <w:szCs w:val="26"/>
          <w:rtl/>
        </w:rPr>
        <w:t xml:space="preserve"> آسان‌تر </w:t>
      </w:r>
      <w:r w:rsidRPr="005E4840">
        <w:rPr>
          <w:rFonts w:cs="B Nazanin" w:hint="cs"/>
          <w:noProof/>
          <w:sz w:val="26"/>
          <w:szCs w:val="26"/>
          <w:rtl/>
        </w:rPr>
        <w:t>، مر</w:t>
      </w:r>
      <w:r w:rsidR="00193AD1" w:rsidRPr="005E4840">
        <w:rPr>
          <w:rFonts w:cs="B Nazanin" w:hint="cs"/>
          <w:noProof/>
          <w:sz w:val="26"/>
          <w:szCs w:val="26"/>
          <w:rtl/>
        </w:rPr>
        <w:t>ت</w:t>
      </w:r>
      <w:r w:rsidRPr="005E4840">
        <w:rPr>
          <w:rFonts w:cs="B Nazanin" w:hint="cs"/>
          <w:noProof/>
          <w:sz w:val="26"/>
          <w:szCs w:val="26"/>
          <w:rtl/>
        </w:rPr>
        <w:t xml:space="preserve">بط </w:t>
      </w:r>
      <w:r w:rsidR="00193AD1" w:rsidRPr="005E4840">
        <w:rPr>
          <w:rFonts w:cs="B Nazanin" w:hint="cs"/>
          <w:noProof/>
          <w:sz w:val="26"/>
          <w:szCs w:val="26"/>
          <w:rtl/>
        </w:rPr>
        <w:t>بودن</w:t>
      </w:r>
      <w:r w:rsidRPr="005E4840">
        <w:rPr>
          <w:rFonts w:cs="B Nazanin" w:hint="cs"/>
          <w:noProof/>
          <w:sz w:val="26"/>
          <w:szCs w:val="26"/>
          <w:rtl/>
        </w:rPr>
        <w:t>، حمایت مدیریت ارشد، از طریق آموزش به کارمندان منتقل شدند و یک جزء گزارشگری و اجرا داشتند. در حالی که این ویژگیها را نمی توان برای همه</w:t>
      </w:r>
      <w:r w:rsidR="00193AD1" w:rsidRPr="005E4840">
        <w:rPr>
          <w:rFonts w:cs="B Nazanin" w:hint="cs"/>
          <w:noProof/>
          <w:sz w:val="26"/>
          <w:szCs w:val="26"/>
          <w:rtl/>
        </w:rPr>
        <w:t>‌</w:t>
      </w:r>
      <w:r w:rsidRPr="005E4840">
        <w:rPr>
          <w:rFonts w:cs="B Nazanin" w:hint="cs"/>
          <w:noProof/>
          <w:sz w:val="26"/>
          <w:szCs w:val="26"/>
          <w:rtl/>
        </w:rPr>
        <w:t>ی شرکت</w:t>
      </w:r>
      <w:r w:rsidR="00193AD1" w:rsidRPr="005E4840">
        <w:rPr>
          <w:rFonts w:cs="B Nazanin" w:hint="cs"/>
          <w:noProof/>
          <w:sz w:val="26"/>
          <w:szCs w:val="26"/>
          <w:rtl/>
        </w:rPr>
        <w:t>‌</w:t>
      </w:r>
      <w:r w:rsidRPr="005E4840">
        <w:rPr>
          <w:rFonts w:cs="B Nazanin" w:hint="cs"/>
          <w:noProof/>
          <w:sz w:val="26"/>
          <w:szCs w:val="26"/>
          <w:rtl/>
        </w:rPr>
        <w:t>های چندملیتی بکار برد، آن</w:t>
      </w:r>
      <w:r w:rsidR="00193AD1" w:rsidRPr="005E4840">
        <w:rPr>
          <w:rFonts w:cs="B Nazanin" w:hint="cs"/>
          <w:noProof/>
          <w:sz w:val="26"/>
          <w:szCs w:val="26"/>
          <w:rtl/>
        </w:rPr>
        <w:t>‌</w:t>
      </w:r>
      <w:r w:rsidRPr="005E4840">
        <w:rPr>
          <w:rFonts w:cs="B Nazanin" w:hint="cs"/>
          <w:noProof/>
          <w:sz w:val="26"/>
          <w:szCs w:val="26"/>
          <w:rtl/>
        </w:rPr>
        <w:t>ها هنگام توسعه</w:t>
      </w:r>
      <w:r w:rsidR="00193AD1" w:rsidRPr="005E4840">
        <w:rPr>
          <w:rFonts w:cs="B Nazanin" w:hint="cs"/>
          <w:noProof/>
          <w:sz w:val="26"/>
          <w:szCs w:val="26"/>
          <w:rtl/>
        </w:rPr>
        <w:t>‌</w:t>
      </w:r>
      <w:r w:rsidRPr="005E4840">
        <w:rPr>
          <w:rFonts w:cs="B Nazanin" w:hint="cs"/>
          <w:noProof/>
          <w:sz w:val="26"/>
          <w:szCs w:val="26"/>
          <w:rtl/>
        </w:rPr>
        <w:t>ی ضوابط رفتاری یک راهنمایی را فراهم می سازند.</w:t>
      </w:r>
    </w:p>
    <w:p w14:paraId="2AFE042E" w14:textId="77777777" w:rsidR="002E3260" w:rsidRPr="00791217" w:rsidRDefault="002E3260" w:rsidP="007F6211">
      <w:pPr>
        <w:spacing w:line="240" w:lineRule="auto"/>
        <w:jc w:val="both"/>
        <w:rPr>
          <w:rFonts w:cs="B Titr"/>
          <w:sz w:val="24"/>
          <w:szCs w:val="24"/>
          <w:rtl/>
        </w:rPr>
      </w:pPr>
      <w:bookmarkStart w:id="196" w:name="_Hlk189490938"/>
      <w:r w:rsidRPr="00791217">
        <w:rPr>
          <w:rFonts w:cs="B Titr" w:hint="cs"/>
          <w:sz w:val="24"/>
          <w:szCs w:val="24"/>
          <w:rtl/>
        </w:rPr>
        <w:t>اجرای موفقیت آمیز ضوابط رفتاری</w:t>
      </w:r>
    </w:p>
    <w:bookmarkEnd w:id="196"/>
    <w:p w14:paraId="6DF318EC" w14:textId="2B19A198"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هنگامی که ضابطه</w:t>
      </w:r>
      <w:r w:rsidR="00BB700A" w:rsidRPr="005E4840">
        <w:rPr>
          <w:rFonts w:cs="B Nazanin" w:hint="cs"/>
          <w:noProof/>
          <w:sz w:val="26"/>
          <w:szCs w:val="26"/>
          <w:rtl/>
        </w:rPr>
        <w:t>‌</w:t>
      </w:r>
      <w:r w:rsidRPr="005E4840">
        <w:rPr>
          <w:rFonts w:cs="B Nazanin" w:hint="cs"/>
          <w:noProof/>
          <w:sz w:val="26"/>
          <w:szCs w:val="26"/>
          <w:rtl/>
        </w:rPr>
        <w:t xml:space="preserve">ی رفتاری توسعه داده می شود، استانداردها و قوانین موجود در </w:t>
      </w:r>
      <w:r w:rsidR="00BB700A" w:rsidRPr="005E4840">
        <w:rPr>
          <w:rFonts w:cs="B Nazanin" w:hint="cs"/>
          <w:noProof/>
          <w:sz w:val="26"/>
          <w:szCs w:val="26"/>
          <w:rtl/>
        </w:rPr>
        <w:t>آن</w:t>
      </w:r>
      <w:r w:rsidRPr="005E4840">
        <w:rPr>
          <w:rFonts w:cs="B Nazanin" w:hint="cs"/>
          <w:noProof/>
          <w:sz w:val="26"/>
          <w:szCs w:val="26"/>
          <w:rtl/>
        </w:rPr>
        <w:t xml:space="preserve"> را باید به کارمندان انتقال داد. در آن موقعیت، آموزش به ابزار تعیین کننده ای برای مطلع کردن کارمندان از روش مناسب رسیدگی به ذینفعان تبدیل می</w:t>
      </w:r>
      <w:r w:rsidR="00BB700A" w:rsidRPr="005E4840">
        <w:rPr>
          <w:rFonts w:cs="B Nazanin" w:hint="cs"/>
          <w:noProof/>
          <w:sz w:val="26"/>
          <w:szCs w:val="26"/>
          <w:rtl/>
        </w:rPr>
        <w:t>‌</w:t>
      </w:r>
      <w:r w:rsidRPr="005E4840">
        <w:rPr>
          <w:rFonts w:cs="B Nazanin" w:hint="cs"/>
          <w:noProof/>
          <w:sz w:val="26"/>
          <w:szCs w:val="26"/>
          <w:rtl/>
        </w:rPr>
        <w:t>شود. برخی کارشناسان استدلال کرده اند که کارمندان چندملیتی گاهی اوقات از چیزی که اخلاقی است و يا نیست</w:t>
      </w:r>
      <w:r w:rsidR="00BB700A" w:rsidRPr="005E4840">
        <w:rPr>
          <w:rFonts w:cs="B Nazanin" w:hint="cs"/>
          <w:noProof/>
          <w:sz w:val="26"/>
          <w:szCs w:val="26"/>
          <w:rtl/>
        </w:rPr>
        <w:t>،</w:t>
      </w:r>
      <w:r w:rsidRPr="005E4840">
        <w:rPr>
          <w:rFonts w:cs="B Nazanin" w:hint="cs"/>
          <w:noProof/>
          <w:sz w:val="26"/>
          <w:szCs w:val="26"/>
          <w:rtl/>
        </w:rPr>
        <w:t xml:space="preserve"> آگاه نیستند. شرکت های چندملیتی با آموزش کارمندانشان می</w:t>
      </w:r>
      <w:r w:rsidR="00BB700A" w:rsidRPr="005E4840">
        <w:rPr>
          <w:rFonts w:cs="B Nazanin" w:hint="cs"/>
          <w:noProof/>
          <w:sz w:val="26"/>
          <w:szCs w:val="26"/>
          <w:rtl/>
        </w:rPr>
        <w:t>‌</w:t>
      </w:r>
      <w:r w:rsidRPr="005E4840">
        <w:rPr>
          <w:rFonts w:cs="B Nazanin" w:hint="cs"/>
          <w:noProof/>
          <w:sz w:val="26"/>
          <w:szCs w:val="26"/>
          <w:rtl/>
        </w:rPr>
        <w:t>توانند ارزش</w:t>
      </w:r>
      <w:r w:rsidR="00BB700A" w:rsidRPr="005E4840">
        <w:rPr>
          <w:rFonts w:cs="B Nazanin" w:hint="cs"/>
          <w:noProof/>
          <w:sz w:val="26"/>
          <w:szCs w:val="26"/>
          <w:rtl/>
        </w:rPr>
        <w:t>‌</w:t>
      </w:r>
      <w:r w:rsidRPr="005E4840">
        <w:rPr>
          <w:rFonts w:cs="B Nazanin" w:hint="cs"/>
          <w:noProof/>
          <w:sz w:val="26"/>
          <w:szCs w:val="26"/>
          <w:rtl/>
        </w:rPr>
        <w:t xml:space="preserve">ها و دیگر </w:t>
      </w:r>
      <w:r w:rsidR="00BB700A" w:rsidRPr="005E4840">
        <w:rPr>
          <w:rFonts w:cs="B Nazanin" w:hint="cs"/>
          <w:noProof/>
          <w:sz w:val="26"/>
          <w:szCs w:val="26"/>
          <w:rtl/>
        </w:rPr>
        <w:t>نکات</w:t>
      </w:r>
      <w:r w:rsidRPr="005E4840">
        <w:rPr>
          <w:rFonts w:cs="B Nazanin" w:hint="cs"/>
          <w:noProof/>
          <w:sz w:val="26"/>
          <w:szCs w:val="26"/>
          <w:rtl/>
        </w:rPr>
        <w:t xml:space="preserve"> مهم برای </w:t>
      </w:r>
      <w:r w:rsidR="00BB700A" w:rsidRPr="005E4840">
        <w:rPr>
          <w:rFonts w:cs="B Nazanin" w:hint="cs"/>
          <w:noProof/>
          <w:sz w:val="26"/>
          <w:szCs w:val="26"/>
          <w:rtl/>
        </w:rPr>
        <w:t>خود</w:t>
      </w:r>
      <w:r w:rsidRPr="005E4840">
        <w:rPr>
          <w:rFonts w:cs="B Nazanin" w:hint="cs"/>
          <w:noProof/>
          <w:sz w:val="26"/>
          <w:szCs w:val="26"/>
          <w:rtl/>
        </w:rPr>
        <w:t xml:space="preserve"> و ذینفعانشان را به آنها </w:t>
      </w:r>
      <w:r w:rsidR="00BB700A" w:rsidRPr="005E4840">
        <w:rPr>
          <w:rFonts w:cs="B Nazanin" w:hint="cs"/>
          <w:noProof/>
          <w:sz w:val="26"/>
          <w:szCs w:val="26"/>
          <w:rtl/>
        </w:rPr>
        <w:t>آموزش</w:t>
      </w:r>
      <w:r w:rsidRPr="005E4840">
        <w:rPr>
          <w:rFonts w:cs="B Nazanin" w:hint="cs"/>
          <w:noProof/>
          <w:sz w:val="26"/>
          <w:szCs w:val="26"/>
          <w:rtl/>
        </w:rPr>
        <w:t xml:space="preserve"> دهند.</w:t>
      </w:r>
    </w:p>
    <w:p w14:paraId="22100920" w14:textId="29A6E801"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آدام و راچمن</w:t>
      </w:r>
      <w:r w:rsidR="0009491F" w:rsidRPr="005E4840">
        <w:rPr>
          <w:sz w:val="26"/>
          <w:szCs w:val="26"/>
          <w:vertAlign w:val="superscript"/>
          <w:rtl/>
        </w:rPr>
        <w:footnoteReference w:id="289"/>
      </w:r>
      <w:r w:rsidR="0009491F" w:rsidRPr="005E4840">
        <w:rPr>
          <w:rFonts w:cs="B Nazanin" w:hint="cs"/>
          <w:noProof/>
          <w:sz w:val="26"/>
          <w:szCs w:val="26"/>
          <w:rtl/>
        </w:rPr>
        <w:t xml:space="preserve"> </w:t>
      </w:r>
      <w:r w:rsidRPr="005E4840">
        <w:rPr>
          <w:rFonts w:cs="B Nazanin" w:hint="cs"/>
          <w:noProof/>
          <w:sz w:val="26"/>
          <w:szCs w:val="26"/>
          <w:rtl/>
        </w:rPr>
        <w:t>علاوه بر آموزش، پیشنهاد می</w:t>
      </w:r>
      <w:r w:rsidR="0009491F" w:rsidRPr="005E4840">
        <w:rPr>
          <w:rFonts w:cs="B Nazanin" w:hint="cs"/>
          <w:noProof/>
          <w:sz w:val="26"/>
          <w:szCs w:val="26"/>
          <w:rtl/>
        </w:rPr>
        <w:t>‌</w:t>
      </w:r>
      <w:r w:rsidRPr="005E4840">
        <w:rPr>
          <w:rFonts w:cs="B Nazanin" w:hint="cs"/>
          <w:noProof/>
          <w:sz w:val="26"/>
          <w:szCs w:val="26"/>
          <w:rtl/>
        </w:rPr>
        <w:t>کنند روش</w:t>
      </w:r>
      <w:r w:rsidR="0009491F" w:rsidRPr="005E4840">
        <w:rPr>
          <w:rFonts w:cs="B Nazanin" w:hint="cs"/>
          <w:noProof/>
          <w:sz w:val="26"/>
          <w:szCs w:val="26"/>
          <w:rtl/>
        </w:rPr>
        <w:t>‌</w:t>
      </w:r>
      <w:r w:rsidRPr="005E4840">
        <w:rPr>
          <w:rFonts w:cs="B Nazanin" w:hint="cs"/>
          <w:noProof/>
          <w:sz w:val="26"/>
          <w:szCs w:val="26"/>
          <w:rtl/>
        </w:rPr>
        <w:t>های رسمی شامل استفاده از روش</w:t>
      </w:r>
      <w:r w:rsidR="0009491F" w:rsidRPr="005E4840">
        <w:rPr>
          <w:rFonts w:cs="B Nazanin" w:hint="cs"/>
          <w:noProof/>
          <w:sz w:val="26"/>
          <w:szCs w:val="26"/>
          <w:rtl/>
        </w:rPr>
        <w:t>‌</w:t>
      </w:r>
      <w:r w:rsidRPr="005E4840">
        <w:rPr>
          <w:rFonts w:cs="B Nazanin" w:hint="cs"/>
          <w:noProof/>
          <w:sz w:val="26"/>
          <w:szCs w:val="26"/>
          <w:rtl/>
        </w:rPr>
        <w:t>های مختلف کنترل برای تضمین این است که شرکت چندملیتی بطور اخلاقی رفتار می</w:t>
      </w:r>
      <w:r w:rsidR="0009491F" w:rsidRPr="005E4840">
        <w:rPr>
          <w:rFonts w:cs="B Nazanin" w:hint="cs"/>
          <w:noProof/>
          <w:sz w:val="26"/>
          <w:szCs w:val="26"/>
          <w:rtl/>
        </w:rPr>
        <w:t>‌</w:t>
      </w:r>
      <w:r w:rsidRPr="005E4840">
        <w:rPr>
          <w:rFonts w:cs="B Nazanin" w:hint="cs"/>
          <w:noProof/>
          <w:sz w:val="26"/>
          <w:szCs w:val="26"/>
          <w:rtl/>
        </w:rPr>
        <w:t>کند. در چنین مواردی، آموزش رسمی نقش تعیین</w:t>
      </w:r>
      <w:r w:rsidR="0009491F" w:rsidRPr="005E4840">
        <w:rPr>
          <w:rFonts w:cs="B Nazanin" w:hint="cs"/>
          <w:noProof/>
          <w:sz w:val="26"/>
          <w:szCs w:val="26"/>
          <w:rtl/>
        </w:rPr>
        <w:t>‌</w:t>
      </w:r>
      <w:r w:rsidRPr="005E4840">
        <w:rPr>
          <w:rFonts w:cs="B Nazanin" w:hint="cs"/>
          <w:noProof/>
          <w:sz w:val="26"/>
          <w:szCs w:val="26"/>
          <w:rtl/>
        </w:rPr>
        <w:t>کننده ای دارد. اما، شرکت چندملیتی نیز می</w:t>
      </w:r>
      <w:r w:rsidR="0009491F" w:rsidRPr="005E4840">
        <w:rPr>
          <w:rFonts w:cs="B Nazanin" w:hint="cs"/>
          <w:noProof/>
          <w:sz w:val="26"/>
          <w:szCs w:val="26"/>
          <w:rtl/>
        </w:rPr>
        <w:t>‌</w:t>
      </w:r>
      <w:r w:rsidRPr="005E4840">
        <w:rPr>
          <w:rFonts w:cs="B Nazanin" w:hint="cs"/>
          <w:noProof/>
          <w:sz w:val="26"/>
          <w:szCs w:val="26"/>
          <w:rtl/>
        </w:rPr>
        <w:t>تواند دیدگاه استراتژیک</w:t>
      </w:r>
      <w:r w:rsidR="0009491F" w:rsidRPr="005E4840">
        <w:rPr>
          <w:rFonts w:cs="B Nazanin" w:hint="cs"/>
          <w:noProof/>
          <w:sz w:val="26"/>
          <w:szCs w:val="26"/>
          <w:rtl/>
        </w:rPr>
        <w:t>‌تری</w:t>
      </w:r>
      <w:r w:rsidRPr="005E4840">
        <w:rPr>
          <w:rFonts w:cs="B Nazanin" w:hint="cs"/>
          <w:noProof/>
          <w:sz w:val="26"/>
          <w:szCs w:val="26"/>
          <w:rtl/>
        </w:rPr>
        <w:t xml:space="preserve"> از اصول اخلاقی اتخاذ کند و روش اصول اخلاقیش را که با فرایند جذب و انتخاب شروع می</w:t>
      </w:r>
      <w:r w:rsidR="0009491F" w:rsidRPr="005E4840">
        <w:rPr>
          <w:rFonts w:cs="B Nazanin" w:hint="cs"/>
          <w:noProof/>
          <w:sz w:val="26"/>
          <w:szCs w:val="26"/>
          <w:rtl/>
        </w:rPr>
        <w:t>‌</w:t>
      </w:r>
      <w:r w:rsidRPr="005E4840">
        <w:rPr>
          <w:rFonts w:cs="B Nazanin" w:hint="cs"/>
          <w:noProof/>
          <w:sz w:val="26"/>
          <w:szCs w:val="26"/>
          <w:rtl/>
        </w:rPr>
        <w:t>شود</w:t>
      </w:r>
      <w:r w:rsidR="0009491F" w:rsidRPr="005E4840">
        <w:rPr>
          <w:rFonts w:cs="B Nazanin" w:hint="cs"/>
          <w:noProof/>
          <w:sz w:val="26"/>
          <w:szCs w:val="26"/>
          <w:rtl/>
        </w:rPr>
        <w:t xml:space="preserve"> را</w:t>
      </w:r>
      <w:r w:rsidRPr="005E4840">
        <w:rPr>
          <w:rFonts w:cs="B Nazanin" w:hint="cs"/>
          <w:noProof/>
          <w:sz w:val="26"/>
          <w:szCs w:val="26"/>
          <w:rtl/>
        </w:rPr>
        <w:t xml:space="preserve"> بکار ببرد. کارمندان جدید بالقوه بدقت غربال تا تضمین شود که ارزش</w:t>
      </w:r>
      <w:r w:rsidR="0009491F" w:rsidRPr="005E4840">
        <w:rPr>
          <w:rFonts w:cs="B Nazanin" w:hint="cs"/>
          <w:noProof/>
          <w:sz w:val="26"/>
          <w:szCs w:val="26"/>
          <w:rtl/>
        </w:rPr>
        <w:t>‌</w:t>
      </w:r>
      <w:r w:rsidRPr="005E4840">
        <w:rPr>
          <w:rFonts w:cs="B Nazanin" w:hint="cs"/>
          <w:noProof/>
          <w:sz w:val="26"/>
          <w:szCs w:val="26"/>
          <w:rtl/>
        </w:rPr>
        <w:t>های شخصی</w:t>
      </w:r>
      <w:r w:rsidR="0009491F" w:rsidRPr="005E4840">
        <w:rPr>
          <w:rFonts w:cs="B Nazanin" w:hint="cs"/>
          <w:noProof/>
          <w:sz w:val="26"/>
          <w:szCs w:val="26"/>
          <w:rtl/>
        </w:rPr>
        <w:t>تی</w:t>
      </w:r>
      <w:r w:rsidRPr="005E4840">
        <w:rPr>
          <w:rFonts w:cs="B Nazanin" w:hint="cs"/>
          <w:noProof/>
          <w:sz w:val="26"/>
          <w:szCs w:val="26"/>
          <w:rtl/>
        </w:rPr>
        <w:t xml:space="preserve"> مطابق با انتظارات شرکت چندملیتی هستند. بعلاوه، بسیاری از شرکت</w:t>
      </w:r>
      <w:r w:rsidR="0009491F" w:rsidRPr="005E4840">
        <w:rPr>
          <w:rFonts w:cs="B Nazanin" w:hint="cs"/>
          <w:noProof/>
          <w:sz w:val="26"/>
          <w:szCs w:val="26"/>
          <w:rtl/>
        </w:rPr>
        <w:t>‌</w:t>
      </w:r>
      <w:r w:rsidRPr="005E4840">
        <w:rPr>
          <w:rFonts w:cs="B Nazanin" w:hint="cs"/>
          <w:noProof/>
          <w:sz w:val="26"/>
          <w:szCs w:val="26"/>
          <w:rtl/>
        </w:rPr>
        <w:t>های چندملیتی جهت</w:t>
      </w:r>
      <w:r w:rsidR="0009491F" w:rsidRPr="005E4840">
        <w:rPr>
          <w:rFonts w:cs="B Nazanin" w:hint="cs"/>
          <w:noProof/>
          <w:sz w:val="26"/>
          <w:szCs w:val="26"/>
          <w:rtl/>
        </w:rPr>
        <w:t>‌</w:t>
      </w:r>
      <w:r w:rsidRPr="005E4840">
        <w:rPr>
          <w:rFonts w:cs="B Nazanin" w:hint="cs"/>
          <w:noProof/>
          <w:sz w:val="26"/>
          <w:szCs w:val="26"/>
          <w:rtl/>
        </w:rPr>
        <w:t>گیری اصول اخلاقی دارند که همه</w:t>
      </w:r>
      <w:r w:rsidR="0009491F" w:rsidRPr="005E4840">
        <w:rPr>
          <w:rFonts w:cs="B Nazanin" w:hint="cs"/>
          <w:noProof/>
          <w:sz w:val="26"/>
          <w:szCs w:val="26"/>
          <w:rtl/>
        </w:rPr>
        <w:t>‌</w:t>
      </w:r>
      <w:r w:rsidRPr="005E4840">
        <w:rPr>
          <w:rFonts w:cs="B Nazanin" w:hint="cs"/>
          <w:noProof/>
          <w:sz w:val="26"/>
          <w:szCs w:val="26"/>
          <w:rtl/>
        </w:rPr>
        <w:t>ی کارمندان جدید مجبور به اجرا هستند. در چنین برنامه</w:t>
      </w:r>
      <w:r w:rsidR="0009491F" w:rsidRPr="005E4840">
        <w:rPr>
          <w:rFonts w:cs="B Nazanin" w:hint="cs"/>
          <w:noProof/>
          <w:sz w:val="26"/>
          <w:szCs w:val="26"/>
          <w:rtl/>
        </w:rPr>
        <w:t>‌</w:t>
      </w:r>
      <w:r w:rsidRPr="005E4840">
        <w:rPr>
          <w:rFonts w:cs="B Nazanin" w:hint="cs"/>
          <w:noProof/>
          <w:sz w:val="26"/>
          <w:szCs w:val="26"/>
          <w:rtl/>
        </w:rPr>
        <w:t>های</w:t>
      </w:r>
      <w:r w:rsidR="0009491F" w:rsidRPr="005E4840">
        <w:rPr>
          <w:rFonts w:cs="B Nazanin" w:hint="cs"/>
          <w:noProof/>
          <w:sz w:val="26"/>
          <w:szCs w:val="26"/>
          <w:rtl/>
        </w:rPr>
        <w:t>ی</w:t>
      </w:r>
      <w:r w:rsidRPr="005E4840">
        <w:rPr>
          <w:rFonts w:cs="B Nazanin" w:hint="cs"/>
          <w:noProof/>
          <w:sz w:val="26"/>
          <w:szCs w:val="26"/>
          <w:rtl/>
        </w:rPr>
        <w:t>، کارمندان درباره</w:t>
      </w:r>
      <w:r w:rsidR="0009491F" w:rsidRPr="005E4840">
        <w:rPr>
          <w:rFonts w:cs="B Nazanin" w:hint="cs"/>
          <w:noProof/>
          <w:sz w:val="26"/>
          <w:szCs w:val="26"/>
          <w:rtl/>
        </w:rPr>
        <w:t>‌</w:t>
      </w:r>
      <w:r w:rsidRPr="005E4840">
        <w:rPr>
          <w:rFonts w:cs="B Nazanin" w:hint="cs"/>
          <w:noProof/>
          <w:sz w:val="26"/>
          <w:szCs w:val="26"/>
          <w:rtl/>
        </w:rPr>
        <w:t>ی ارزش</w:t>
      </w:r>
      <w:r w:rsidR="0009491F" w:rsidRPr="005E4840">
        <w:rPr>
          <w:rFonts w:cs="B Nazanin" w:hint="cs"/>
          <w:noProof/>
          <w:sz w:val="26"/>
          <w:szCs w:val="26"/>
          <w:rtl/>
        </w:rPr>
        <w:t>‌</w:t>
      </w:r>
      <w:r w:rsidRPr="005E4840">
        <w:rPr>
          <w:rFonts w:cs="B Nazanin" w:hint="cs"/>
          <w:noProof/>
          <w:sz w:val="26"/>
          <w:szCs w:val="26"/>
          <w:rtl/>
        </w:rPr>
        <w:t>های شرکت و چگونگی بکاربردن آن</w:t>
      </w:r>
      <w:r w:rsidR="0009491F" w:rsidRPr="005E4840">
        <w:rPr>
          <w:rFonts w:cs="B Nazanin" w:hint="cs"/>
          <w:noProof/>
          <w:sz w:val="26"/>
          <w:szCs w:val="26"/>
          <w:rtl/>
        </w:rPr>
        <w:t>‌</w:t>
      </w:r>
      <w:r w:rsidRPr="005E4840">
        <w:rPr>
          <w:rFonts w:cs="B Nazanin" w:hint="cs"/>
          <w:noProof/>
          <w:sz w:val="26"/>
          <w:szCs w:val="26"/>
          <w:rtl/>
        </w:rPr>
        <w:t>ها هنگام رویارویی با موقعیت</w:t>
      </w:r>
      <w:r w:rsidR="0009491F" w:rsidRPr="005E4840">
        <w:rPr>
          <w:rFonts w:cs="B Nazanin" w:hint="cs"/>
          <w:noProof/>
          <w:sz w:val="26"/>
          <w:szCs w:val="26"/>
          <w:rtl/>
        </w:rPr>
        <w:t>‌</w:t>
      </w:r>
      <w:r w:rsidRPr="005E4840">
        <w:rPr>
          <w:rFonts w:cs="B Nazanin" w:hint="cs"/>
          <w:noProof/>
          <w:sz w:val="26"/>
          <w:szCs w:val="26"/>
          <w:rtl/>
        </w:rPr>
        <w:t>های غیراخلاقی بالقوه را یاد می</w:t>
      </w:r>
      <w:r w:rsidR="0009491F" w:rsidRPr="005E4840">
        <w:rPr>
          <w:rFonts w:cs="B Nazanin" w:hint="cs"/>
          <w:noProof/>
          <w:sz w:val="26"/>
          <w:szCs w:val="26"/>
          <w:rtl/>
        </w:rPr>
        <w:t>‌</w:t>
      </w:r>
      <w:r w:rsidRPr="005E4840">
        <w:rPr>
          <w:rFonts w:cs="B Nazanin" w:hint="cs"/>
          <w:noProof/>
          <w:sz w:val="26"/>
          <w:szCs w:val="26"/>
          <w:rtl/>
        </w:rPr>
        <w:t>گیرند. روش</w:t>
      </w:r>
      <w:r w:rsidR="0009491F" w:rsidRPr="005E4840">
        <w:rPr>
          <w:rFonts w:cs="B Nazanin" w:hint="cs"/>
          <w:noProof/>
          <w:sz w:val="26"/>
          <w:szCs w:val="26"/>
          <w:rtl/>
        </w:rPr>
        <w:t>‌</w:t>
      </w:r>
      <w:r w:rsidRPr="005E4840">
        <w:rPr>
          <w:rFonts w:cs="B Nazanin" w:hint="cs"/>
          <w:noProof/>
          <w:sz w:val="26"/>
          <w:szCs w:val="26"/>
          <w:rtl/>
        </w:rPr>
        <w:t>های رسمی برای اجتماعی کردن کارمندان در درک رفتارهای مناسب کار می</w:t>
      </w:r>
      <w:r w:rsidR="0009491F" w:rsidRPr="005E4840">
        <w:rPr>
          <w:rFonts w:cs="B Nazanin" w:hint="cs"/>
          <w:noProof/>
          <w:sz w:val="26"/>
          <w:szCs w:val="26"/>
          <w:rtl/>
        </w:rPr>
        <w:t>‌</w:t>
      </w:r>
      <w:r w:rsidRPr="005E4840">
        <w:rPr>
          <w:rFonts w:cs="B Nazanin" w:hint="cs"/>
          <w:noProof/>
          <w:sz w:val="26"/>
          <w:szCs w:val="26"/>
          <w:rtl/>
        </w:rPr>
        <w:t>کنند.</w:t>
      </w:r>
    </w:p>
    <w:p w14:paraId="5C3ADFF9" w14:textId="73708945"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شرکت</w:t>
      </w:r>
      <w:r w:rsidR="00DD75F0" w:rsidRPr="005E4840">
        <w:rPr>
          <w:rFonts w:cs="B Nazanin" w:hint="cs"/>
          <w:noProof/>
          <w:sz w:val="26"/>
          <w:szCs w:val="26"/>
          <w:rtl/>
        </w:rPr>
        <w:t>‌</w:t>
      </w:r>
      <w:r w:rsidRPr="005E4840">
        <w:rPr>
          <w:rFonts w:cs="B Nazanin" w:hint="cs"/>
          <w:noProof/>
          <w:sz w:val="26"/>
          <w:szCs w:val="26"/>
          <w:rtl/>
        </w:rPr>
        <w:t>های چندملیتی همچنین می توانند به روش</w:t>
      </w:r>
      <w:r w:rsidR="00DD75F0" w:rsidRPr="005E4840">
        <w:rPr>
          <w:rFonts w:cs="B Nazanin" w:hint="cs"/>
          <w:noProof/>
          <w:sz w:val="26"/>
          <w:szCs w:val="26"/>
          <w:rtl/>
        </w:rPr>
        <w:t>‌</w:t>
      </w:r>
      <w:r w:rsidRPr="005E4840">
        <w:rPr>
          <w:rFonts w:cs="B Nazanin" w:hint="cs"/>
          <w:noProof/>
          <w:sz w:val="26"/>
          <w:szCs w:val="26"/>
          <w:rtl/>
        </w:rPr>
        <w:t>های غیررسمی</w:t>
      </w:r>
      <w:r w:rsidR="00DD75F0" w:rsidRPr="005E4840">
        <w:rPr>
          <w:rFonts w:cs="B Nazanin" w:hint="cs"/>
          <w:noProof/>
          <w:sz w:val="26"/>
          <w:szCs w:val="26"/>
          <w:rtl/>
        </w:rPr>
        <w:t>‌</w:t>
      </w:r>
      <w:r w:rsidRPr="005E4840">
        <w:rPr>
          <w:rFonts w:cs="B Nazanin" w:hint="cs"/>
          <w:noProof/>
          <w:sz w:val="26"/>
          <w:szCs w:val="26"/>
          <w:rtl/>
        </w:rPr>
        <w:t>تر  برای اجرای ضوابط رفتاری متکی باشند. در چنین مواردی، فرهنگ</w:t>
      </w:r>
      <w:r w:rsidR="00DD75F0" w:rsidRPr="005E4840">
        <w:rPr>
          <w:rFonts w:cs="B Nazanin" w:hint="cs"/>
          <w:noProof/>
          <w:sz w:val="26"/>
          <w:szCs w:val="26"/>
          <w:rtl/>
        </w:rPr>
        <w:t>‌</w:t>
      </w:r>
      <w:r w:rsidRPr="005E4840">
        <w:rPr>
          <w:rFonts w:cs="B Nazanin" w:hint="cs"/>
          <w:noProof/>
          <w:sz w:val="26"/>
          <w:szCs w:val="26"/>
          <w:rtl/>
        </w:rPr>
        <w:t>های سازمانی می توانند نقش مهمی را در تضمین اینکه کارمندان</w:t>
      </w:r>
      <w:r w:rsidR="00DD75F0" w:rsidRPr="005E4840">
        <w:rPr>
          <w:rFonts w:cs="B Nazanin" w:hint="cs"/>
          <w:noProof/>
          <w:sz w:val="26"/>
          <w:szCs w:val="26"/>
          <w:rtl/>
        </w:rPr>
        <w:t>،</w:t>
      </w:r>
      <w:r w:rsidRPr="005E4840">
        <w:rPr>
          <w:rFonts w:cs="B Nazanin" w:hint="cs"/>
          <w:noProof/>
          <w:sz w:val="26"/>
          <w:szCs w:val="26"/>
          <w:rtl/>
        </w:rPr>
        <w:t xml:space="preserve"> همسان با انتظارات </w:t>
      </w:r>
      <w:r w:rsidR="00DD75F0" w:rsidRPr="005E4840">
        <w:rPr>
          <w:rFonts w:cs="B Nazanin" w:hint="cs"/>
          <w:noProof/>
          <w:sz w:val="26"/>
          <w:szCs w:val="26"/>
          <w:rtl/>
        </w:rPr>
        <w:t>آن‌ها</w:t>
      </w:r>
      <w:r w:rsidRPr="005E4840">
        <w:rPr>
          <w:rFonts w:cs="B Nazanin" w:hint="cs"/>
          <w:noProof/>
          <w:sz w:val="26"/>
          <w:szCs w:val="26"/>
          <w:rtl/>
        </w:rPr>
        <w:t xml:space="preserve"> رفتار می</w:t>
      </w:r>
      <w:r w:rsidR="00DD75F0" w:rsidRPr="005E4840">
        <w:rPr>
          <w:rFonts w:cs="B Nazanin" w:hint="cs"/>
          <w:noProof/>
          <w:sz w:val="26"/>
          <w:szCs w:val="26"/>
          <w:rtl/>
        </w:rPr>
        <w:t>‌</w:t>
      </w:r>
      <w:r w:rsidRPr="005E4840">
        <w:rPr>
          <w:rFonts w:cs="B Nazanin" w:hint="cs"/>
          <w:noProof/>
          <w:sz w:val="26"/>
          <w:szCs w:val="26"/>
          <w:rtl/>
        </w:rPr>
        <w:t>کنند، بازی کنند. کارمندان را می توان برای رعایت هنجارهای اخلاقی توسط ناظرانشان یا همتا</w:t>
      </w:r>
      <w:r w:rsidR="00DD75F0" w:rsidRPr="005E4840">
        <w:rPr>
          <w:rFonts w:cs="B Nazanin" w:hint="cs"/>
          <w:noProof/>
          <w:sz w:val="26"/>
          <w:szCs w:val="26"/>
          <w:rtl/>
        </w:rPr>
        <w:t>یان</w:t>
      </w:r>
      <w:r w:rsidRPr="005E4840">
        <w:rPr>
          <w:rFonts w:cs="B Nazanin" w:hint="cs"/>
          <w:noProof/>
          <w:sz w:val="26"/>
          <w:szCs w:val="26"/>
          <w:rtl/>
        </w:rPr>
        <w:t xml:space="preserve"> تحت فشار قرار داد. علاوه بر این، اگر کارمندان به روش</w:t>
      </w:r>
      <w:r w:rsidR="00DD75F0" w:rsidRPr="005E4840">
        <w:rPr>
          <w:rFonts w:cs="B Nazanin" w:hint="cs"/>
          <w:noProof/>
          <w:sz w:val="26"/>
          <w:szCs w:val="26"/>
          <w:rtl/>
        </w:rPr>
        <w:t>‌</w:t>
      </w:r>
      <w:r w:rsidRPr="005E4840">
        <w:rPr>
          <w:rFonts w:cs="B Nazanin" w:hint="cs"/>
          <w:noProof/>
          <w:sz w:val="26"/>
          <w:szCs w:val="26"/>
          <w:rtl/>
        </w:rPr>
        <w:t>هایی رفتار می</w:t>
      </w:r>
      <w:r w:rsidR="00DD75F0" w:rsidRPr="005E4840">
        <w:rPr>
          <w:rFonts w:cs="B Nazanin" w:hint="cs"/>
          <w:noProof/>
          <w:sz w:val="26"/>
          <w:szCs w:val="26"/>
          <w:rtl/>
        </w:rPr>
        <w:t>‌</w:t>
      </w:r>
      <w:r w:rsidRPr="005E4840">
        <w:rPr>
          <w:rFonts w:cs="B Nazanin" w:hint="cs"/>
          <w:noProof/>
          <w:sz w:val="26"/>
          <w:szCs w:val="26"/>
          <w:rtl/>
        </w:rPr>
        <w:t>کنند که مطابق با انتظارات شرکت</w:t>
      </w:r>
      <w:r w:rsidR="00DD75F0" w:rsidRPr="005E4840">
        <w:rPr>
          <w:rFonts w:cs="B Nazanin" w:hint="cs"/>
          <w:noProof/>
          <w:sz w:val="26"/>
          <w:szCs w:val="26"/>
          <w:rtl/>
        </w:rPr>
        <w:t>‌</w:t>
      </w:r>
      <w:r w:rsidRPr="005E4840">
        <w:rPr>
          <w:rFonts w:cs="B Nazanin" w:hint="cs"/>
          <w:noProof/>
          <w:sz w:val="26"/>
          <w:szCs w:val="26"/>
          <w:rtl/>
        </w:rPr>
        <w:t>های چند ملیتی نیست، ارشدها یا همتایان می</w:t>
      </w:r>
      <w:r w:rsidR="00DD75F0" w:rsidRPr="005E4840">
        <w:rPr>
          <w:rFonts w:cs="B Nazanin" w:hint="cs"/>
          <w:noProof/>
          <w:sz w:val="26"/>
          <w:szCs w:val="26"/>
          <w:rtl/>
        </w:rPr>
        <w:t>‌</w:t>
      </w:r>
      <w:r w:rsidRPr="005E4840">
        <w:rPr>
          <w:rFonts w:cs="B Nazanin" w:hint="cs"/>
          <w:noProof/>
          <w:sz w:val="26"/>
          <w:szCs w:val="26"/>
          <w:rtl/>
        </w:rPr>
        <w:t>توانند برای نشان دادن نارضایتی شان از رفتار کارمندان، آن</w:t>
      </w:r>
      <w:r w:rsidR="00DD75F0" w:rsidRPr="005E4840">
        <w:rPr>
          <w:rFonts w:cs="B Nazanin" w:hint="cs"/>
          <w:noProof/>
          <w:sz w:val="26"/>
          <w:szCs w:val="26"/>
          <w:rtl/>
        </w:rPr>
        <w:t>‌</w:t>
      </w:r>
      <w:r w:rsidRPr="005E4840">
        <w:rPr>
          <w:rFonts w:cs="B Nazanin" w:hint="cs"/>
          <w:noProof/>
          <w:sz w:val="26"/>
          <w:szCs w:val="26"/>
          <w:rtl/>
        </w:rPr>
        <w:t>ها را قبول نکنند</w:t>
      </w:r>
      <w:r w:rsidR="00DD75F0" w:rsidRPr="005E4840">
        <w:rPr>
          <w:rFonts w:cs="B Nazanin" w:hint="cs"/>
          <w:noProof/>
          <w:sz w:val="26"/>
          <w:szCs w:val="26"/>
          <w:rtl/>
        </w:rPr>
        <w:t>.</w:t>
      </w:r>
    </w:p>
    <w:p w14:paraId="59AF3B02" w14:textId="32031B93"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اگرچه روش</w:t>
      </w:r>
      <w:r w:rsidR="0063750F" w:rsidRPr="005E4840">
        <w:rPr>
          <w:rFonts w:cs="B Nazanin" w:hint="cs"/>
          <w:noProof/>
          <w:sz w:val="26"/>
          <w:szCs w:val="26"/>
          <w:rtl/>
        </w:rPr>
        <w:t>‌</w:t>
      </w:r>
      <w:r w:rsidRPr="005E4840">
        <w:rPr>
          <w:rFonts w:cs="B Nazanin" w:hint="cs"/>
          <w:noProof/>
          <w:sz w:val="26"/>
          <w:szCs w:val="26"/>
          <w:rtl/>
        </w:rPr>
        <w:t>های رسمی و غیررسمی برای اجرای ضوابط رفتاری وجود دارند، اما مهم است که آموزش رسمی روش ترجیحی مطلع کردن کارمندان از رفتار صحیح و اخلاقی باقی می</w:t>
      </w:r>
      <w:r w:rsidR="00945B6D" w:rsidRPr="005E4840">
        <w:rPr>
          <w:rFonts w:cs="B Nazanin" w:hint="cs"/>
          <w:noProof/>
          <w:sz w:val="26"/>
          <w:szCs w:val="26"/>
          <w:rtl/>
        </w:rPr>
        <w:t>‌</w:t>
      </w:r>
      <w:r w:rsidRPr="005E4840">
        <w:rPr>
          <w:rFonts w:cs="B Nazanin" w:hint="cs"/>
          <w:noProof/>
          <w:sz w:val="26"/>
          <w:szCs w:val="26"/>
          <w:rtl/>
        </w:rPr>
        <w:t>ماند. آموزش اصول اخلاقی می</w:t>
      </w:r>
      <w:r w:rsidR="00945B6D" w:rsidRPr="005E4840">
        <w:rPr>
          <w:rFonts w:cs="B Nazanin" w:hint="cs"/>
          <w:noProof/>
          <w:sz w:val="26"/>
          <w:szCs w:val="26"/>
          <w:rtl/>
        </w:rPr>
        <w:t>‌</w:t>
      </w:r>
      <w:r w:rsidRPr="005E4840">
        <w:rPr>
          <w:rFonts w:cs="B Nazanin" w:hint="cs"/>
          <w:noProof/>
          <w:sz w:val="26"/>
          <w:szCs w:val="26"/>
          <w:rtl/>
        </w:rPr>
        <w:t>تواند بسیاری از کارکردهای مهم را انجام دهد. آموزش اصول اخلاقی می تواند به شرکت</w:t>
      </w:r>
      <w:r w:rsidR="00945B6D" w:rsidRPr="005E4840">
        <w:rPr>
          <w:rFonts w:cs="B Nazanin" w:hint="cs"/>
          <w:noProof/>
          <w:sz w:val="26"/>
          <w:szCs w:val="26"/>
          <w:rtl/>
        </w:rPr>
        <w:t>‌</w:t>
      </w:r>
      <w:r w:rsidRPr="005E4840">
        <w:rPr>
          <w:rFonts w:cs="B Nazanin" w:hint="cs"/>
          <w:noProof/>
          <w:sz w:val="26"/>
          <w:szCs w:val="26"/>
          <w:rtl/>
        </w:rPr>
        <w:t>ها درباره</w:t>
      </w:r>
      <w:r w:rsidR="00945B6D" w:rsidRPr="005E4840">
        <w:rPr>
          <w:rFonts w:cs="B Nazanin" w:hint="cs"/>
          <w:noProof/>
          <w:sz w:val="26"/>
          <w:szCs w:val="26"/>
          <w:rtl/>
        </w:rPr>
        <w:t>‌</w:t>
      </w:r>
      <w:r w:rsidRPr="005E4840">
        <w:rPr>
          <w:rFonts w:cs="B Nazanin" w:hint="cs"/>
          <w:noProof/>
          <w:sz w:val="26"/>
          <w:szCs w:val="26"/>
          <w:rtl/>
        </w:rPr>
        <w:t>ی انتظارات شرکت های چندملیتی و همچنین قوانین و مقررات مناسب آموزش دهد. آموزش را همچنین می</w:t>
      </w:r>
      <w:r w:rsidR="00945B6D" w:rsidRPr="005E4840">
        <w:rPr>
          <w:rFonts w:cs="B Nazanin" w:hint="cs"/>
          <w:noProof/>
          <w:sz w:val="26"/>
          <w:szCs w:val="26"/>
          <w:rtl/>
        </w:rPr>
        <w:t>‌</w:t>
      </w:r>
      <w:r w:rsidRPr="005E4840">
        <w:rPr>
          <w:rFonts w:cs="B Nazanin" w:hint="cs"/>
          <w:noProof/>
          <w:sz w:val="26"/>
          <w:szCs w:val="26"/>
          <w:rtl/>
        </w:rPr>
        <w:t>توان برای آموختن به کارمندان درباره</w:t>
      </w:r>
      <w:r w:rsidR="00945B6D" w:rsidRPr="005E4840">
        <w:rPr>
          <w:rFonts w:cs="B Nazanin" w:hint="cs"/>
          <w:noProof/>
          <w:sz w:val="26"/>
          <w:szCs w:val="26"/>
          <w:rtl/>
        </w:rPr>
        <w:t>‌</w:t>
      </w:r>
      <w:r w:rsidRPr="005E4840">
        <w:rPr>
          <w:rFonts w:cs="B Nazanin" w:hint="cs"/>
          <w:noProof/>
          <w:sz w:val="26"/>
          <w:szCs w:val="26"/>
          <w:rtl/>
        </w:rPr>
        <w:t>ی منابع موجود در دسترس مورد استفاده قرار داد.</w:t>
      </w:r>
    </w:p>
    <w:p w14:paraId="3277969E" w14:textId="04A9969F"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lastRenderedPageBreak/>
        <w:t xml:space="preserve">        آموزش اصول اخلاقی می</w:t>
      </w:r>
      <w:r w:rsidR="00E54921" w:rsidRPr="005E4840">
        <w:rPr>
          <w:rFonts w:cs="B Nazanin" w:hint="cs"/>
          <w:noProof/>
          <w:sz w:val="26"/>
          <w:szCs w:val="26"/>
          <w:rtl/>
        </w:rPr>
        <w:t>‌</w:t>
      </w:r>
      <w:r w:rsidRPr="005E4840">
        <w:rPr>
          <w:rFonts w:cs="B Nazanin" w:hint="cs"/>
          <w:noProof/>
          <w:sz w:val="26"/>
          <w:szCs w:val="26"/>
          <w:rtl/>
        </w:rPr>
        <w:t>تواند مجموعه</w:t>
      </w:r>
      <w:r w:rsidR="00E54921" w:rsidRPr="005E4840">
        <w:rPr>
          <w:rFonts w:cs="B Nazanin" w:hint="cs"/>
          <w:noProof/>
          <w:sz w:val="26"/>
          <w:szCs w:val="26"/>
          <w:rtl/>
        </w:rPr>
        <w:t>‌</w:t>
      </w:r>
      <w:r w:rsidRPr="005E4840">
        <w:rPr>
          <w:rFonts w:cs="B Nazanin" w:hint="cs"/>
          <w:noProof/>
          <w:sz w:val="26"/>
          <w:szCs w:val="26"/>
          <w:rtl/>
        </w:rPr>
        <w:t>ی متنوعی از اشکال را بگیرد. آموزش را می</w:t>
      </w:r>
      <w:r w:rsidR="00E54921" w:rsidRPr="005E4840">
        <w:rPr>
          <w:rFonts w:cs="B Nazanin" w:hint="cs"/>
          <w:noProof/>
          <w:sz w:val="26"/>
          <w:szCs w:val="26"/>
          <w:rtl/>
        </w:rPr>
        <w:t>‌</w:t>
      </w:r>
      <w:r w:rsidRPr="005E4840">
        <w:rPr>
          <w:rFonts w:cs="B Nazanin" w:hint="cs"/>
          <w:noProof/>
          <w:sz w:val="26"/>
          <w:szCs w:val="26"/>
          <w:rtl/>
        </w:rPr>
        <w:t>توان در قالب منفعل انجام داد که در آن کارمندان می</w:t>
      </w:r>
      <w:r w:rsidR="00E54921" w:rsidRPr="005E4840">
        <w:rPr>
          <w:rFonts w:cs="B Nazanin" w:hint="cs"/>
          <w:noProof/>
          <w:sz w:val="26"/>
          <w:szCs w:val="26"/>
          <w:rtl/>
        </w:rPr>
        <w:t>‌</w:t>
      </w:r>
      <w:r w:rsidRPr="005E4840">
        <w:rPr>
          <w:rFonts w:cs="B Nazanin" w:hint="cs"/>
          <w:noProof/>
          <w:sz w:val="26"/>
          <w:szCs w:val="26"/>
          <w:rtl/>
        </w:rPr>
        <w:t>توانند پاسخ به دوراهی اخلاقی را از طریق مطالعه پیش خود، سخنرانی یا خواندن یاد بگیرند. چنین آموزشی همچنین می</w:t>
      </w:r>
      <w:r w:rsidR="00E54921" w:rsidRPr="005E4840">
        <w:rPr>
          <w:rFonts w:cs="B Nazanin" w:hint="cs"/>
          <w:noProof/>
          <w:sz w:val="26"/>
          <w:szCs w:val="26"/>
          <w:rtl/>
        </w:rPr>
        <w:t>‌</w:t>
      </w:r>
      <w:r w:rsidRPr="005E4840">
        <w:rPr>
          <w:rFonts w:cs="B Nazanin" w:hint="cs"/>
          <w:noProof/>
          <w:sz w:val="26"/>
          <w:szCs w:val="26"/>
          <w:rtl/>
        </w:rPr>
        <w:t>تواند در یک کلاس منظم یا محیط آن</w:t>
      </w:r>
      <w:r w:rsidR="00E54921" w:rsidRPr="005E4840">
        <w:rPr>
          <w:rFonts w:cs="B Nazanin" w:hint="cs"/>
          <w:noProof/>
          <w:sz w:val="26"/>
          <w:szCs w:val="26"/>
          <w:rtl/>
        </w:rPr>
        <w:t>‌</w:t>
      </w:r>
      <w:r w:rsidRPr="005E4840">
        <w:rPr>
          <w:rFonts w:cs="B Nazanin" w:hint="cs"/>
          <w:noProof/>
          <w:sz w:val="26"/>
          <w:szCs w:val="26"/>
          <w:rtl/>
        </w:rPr>
        <w:t>لاین رخ دهد. اما، آموزش منفعل اصول اخلاقی به خاطر ایستابودن و نبودن مناسب</w:t>
      </w:r>
      <w:r w:rsidR="00E54921" w:rsidRPr="005E4840">
        <w:rPr>
          <w:rFonts w:cs="B Nazanin" w:hint="cs"/>
          <w:noProof/>
          <w:sz w:val="26"/>
          <w:szCs w:val="26"/>
          <w:rtl/>
        </w:rPr>
        <w:t>‌</w:t>
      </w:r>
      <w:r w:rsidRPr="005E4840">
        <w:rPr>
          <w:rFonts w:cs="B Nazanin" w:hint="cs"/>
          <w:noProof/>
          <w:sz w:val="26"/>
          <w:szCs w:val="26"/>
          <w:rtl/>
        </w:rPr>
        <w:t>ترین قالب که در آن شرکت</w:t>
      </w:r>
      <w:r w:rsidR="00E54921" w:rsidRPr="005E4840">
        <w:rPr>
          <w:rFonts w:cs="B Nazanin" w:hint="cs"/>
          <w:noProof/>
          <w:sz w:val="26"/>
          <w:szCs w:val="26"/>
          <w:rtl/>
        </w:rPr>
        <w:t>‌</w:t>
      </w:r>
      <w:r w:rsidRPr="005E4840">
        <w:rPr>
          <w:rFonts w:cs="B Nazanin" w:hint="cs"/>
          <w:noProof/>
          <w:sz w:val="26"/>
          <w:szCs w:val="26"/>
          <w:rtl/>
        </w:rPr>
        <w:t>کنندگان می توانند درباره</w:t>
      </w:r>
      <w:r w:rsidR="00E54921" w:rsidRPr="005E4840">
        <w:rPr>
          <w:rFonts w:cs="B Nazanin" w:hint="cs"/>
          <w:noProof/>
          <w:sz w:val="26"/>
          <w:szCs w:val="26"/>
          <w:rtl/>
        </w:rPr>
        <w:t>‌</w:t>
      </w:r>
      <w:r w:rsidRPr="005E4840">
        <w:rPr>
          <w:rFonts w:cs="B Nazanin" w:hint="cs"/>
          <w:noProof/>
          <w:sz w:val="26"/>
          <w:szCs w:val="26"/>
          <w:rtl/>
        </w:rPr>
        <w:t>ی پرداختن به موقعیت های اخلاقی یاد بگیرند، مورد انتقاد قرار دهند. همین طور، اشکال تعاملی</w:t>
      </w:r>
      <w:r w:rsidR="00E54921" w:rsidRPr="005E4840">
        <w:rPr>
          <w:rFonts w:cs="B Nazanin" w:hint="cs"/>
          <w:noProof/>
          <w:sz w:val="26"/>
          <w:szCs w:val="26"/>
          <w:rtl/>
        </w:rPr>
        <w:t>‌</w:t>
      </w:r>
      <w:r w:rsidRPr="005E4840">
        <w:rPr>
          <w:rFonts w:cs="B Nazanin" w:hint="cs"/>
          <w:noProof/>
          <w:sz w:val="26"/>
          <w:szCs w:val="26"/>
          <w:rtl/>
        </w:rPr>
        <w:t>تر آموزش که در آن شرکت کنندگان در معرض دوراهی</w:t>
      </w:r>
      <w:r w:rsidR="00E54921" w:rsidRPr="005E4840">
        <w:rPr>
          <w:rFonts w:cs="B Nazanin" w:hint="cs"/>
          <w:noProof/>
          <w:sz w:val="26"/>
          <w:szCs w:val="26"/>
          <w:rtl/>
        </w:rPr>
        <w:t>‌</w:t>
      </w:r>
      <w:r w:rsidRPr="005E4840">
        <w:rPr>
          <w:rFonts w:cs="B Nazanin" w:hint="cs"/>
          <w:noProof/>
          <w:sz w:val="26"/>
          <w:szCs w:val="26"/>
          <w:rtl/>
        </w:rPr>
        <w:t xml:space="preserve">های اخلاقی قرار دارند و به طور فعال در </w:t>
      </w:r>
      <w:r w:rsidR="00E54921" w:rsidRPr="005E4840">
        <w:rPr>
          <w:rFonts w:cs="B Nazanin" w:hint="cs"/>
          <w:noProof/>
          <w:sz w:val="26"/>
          <w:szCs w:val="26"/>
          <w:rtl/>
        </w:rPr>
        <w:t>آن</w:t>
      </w:r>
      <w:r w:rsidRPr="005E4840">
        <w:rPr>
          <w:rFonts w:cs="B Nazanin" w:hint="cs"/>
          <w:noProof/>
          <w:sz w:val="26"/>
          <w:szCs w:val="26"/>
          <w:rtl/>
        </w:rPr>
        <w:t xml:space="preserve"> شرکت می</w:t>
      </w:r>
      <w:r w:rsidR="00E54921" w:rsidRPr="005E4840">
        <w:rPr>
          <w:rFonts w:cs="B Nazanin" w:hint="cs"/>
          <w:noProof/>
          <w:sz w:val="26"/>
          <w:szCs w:val="26"/>
          <w:rtl/>
        </w:rPr>
        <w:t>‌</w:t>
      </w:r>
      <w:r w:rsidRPr="005E4840">
        <w:rPr>
          <w:rFonts w:cs="B Nazanin" w:hint="cs"/>
          <w:noProof/>
          <w:sz w:val="26"/>
          <w:szCs w:val="26"/>
          <w:rtl/>
        </w:rPr>
        <w:t>کنند، به عنوان مؤثرتر دیده می</w:t>
      </w:r>
      <w:r w:rsidR="00E54921" w:rsidRPr="005E4840">
        <w:rPr>
          <w:rFonts w:cs="B Nazanin" w:hint="cs"/>
          <w:noProof/>
          <w:sz w:val="26"/>
          <w:szCs w:val="26"/>
          <w:rtl/>
        </w:rPr>
        <w:t>‌</w:t>
      </w:r>
      <w:r w:rsidRPr="005E4840">
        <w:rPr>
          <w:rFonts w:cs="B Nazanin" w:hint="cs"/>
          <w:noProof/>
          <w:sz w:val="26"/>
          <w:szCs w:val="26"/>
          <w:rtl/>
        </w:rPr>
        <w:t>شوند. بسیاری از کارشناسان استدلال می</w:t>
      </w:r>
      <w:r w:rsidR="00E54921" w:rsidRPr="005E4840">
        <w:rPr>
          <w:rFonts w:cs="B Nazanin" w:hint="cs"/>
          <w:noProof/>
          <w:sz w:val="26"/>
          <w:szCs w:val="26"/>
          <w:rtl/>
        </w:rPr>
        <w:t>‌</w:t>
      </w:r>
      <w:r w:rsidRPr="005E4840">
        <w:rPr>
          <w:rFonts w:cs="B Nazanin" w:hint="cs"/>
          <w:noProof/>
          <w:sz w:val="26"/>
          <w:szCs w:val="26"/>
          <w:rtl/>
        </w:rPr>
        <w:t>کنند که تصمیمات اخلاقی تصمیمات پیچیده</w:t>
      </w:r>
      <w:r w:rsidR="00E54921" w:rsidRPr="005E4840">
        <w:rPr>
          <w:rFonts w:cs="B Nazanin" w:hint="cs"/>
          <w:noProof/>
          <w:sz w:val="26"/>
          <w:szCs w:val="26"/>
          <w:rtl/>
        </w:rPr>
        <w:t>‌</w:t>
      </w:r>
      <w:r w:rsidRPr="005E4840">
        <w:rPr>
          <w:rFonts w:cs="B Nazanin" w:hint="cs"/>
          <w:noProof/>
          <w:sz w:val="26"/>
          <w:szCs w:val="26"/>
          <w:rtl/>
        </w:rPr>
        <w:t xml:space="preserve">ای هستند که شامل استدلال شناختی متمرکز </w:t>
      </w:r>
      <w:r w:rsidR="00E54921" w:rsidRPr="005E4840">
        <w:rPr>
          <w:rFonts w:cs="B Nazanin" w:hint="cs"/>
          <w:noProof/>
          <w:sz w:val="26"/>
          <w:szCs w:val="26"/>
          <w:rtl/>
        </w:rPr>
        <w:t>بوده</w:t>
      </w:r>
      <w:r w:rsidRPr="005E4840">
        <w:rPr>
          <w:rFonts w:cs="B Nazanin" w:hint="cs"/>
          <w:noProof/>
          <w:sz w:val="26"/>
          <w:szCs w:val="26"/>
          <w:rtl/>
        </w:rPr>
        <w:t xml:space="preserve"> </w:t>
      </w:r>
      <w:r w:rsidR="00E54921" w:rsidRPr="005E4840">
        <w:rPr>
          <w:rFonts w:cs="B Nazanin" w:hint="cs"/>
          <w:noProof/>
          <w:sz w:val="26"/>
          <w:szCs w:val="26"/>
          <w:rtl/>
        </w:rPr>
        <w:t>و</w:t>
      </w:r>
      <w:r w:rsidRPr="005E4840">
        <w:rPr>
          <w:rFonts w:cs="B Nazanin" w:hint="cs"/>
          <w:noProof/>
          <w:sz w:val="26"/>
          <w:szCs w:val="26"/>
          <w:rtl/>
        </w:rPr>
        <w:t xml:space="preserve"> فقط با اشکال فعال آموزش ممکن است.</w:t>
      </w:r>
    </w:p>
    <w:p w14:paraId="332DD331" w14:textId="77777777" w:rsidR="002E3260" w:rsidRPr="00791217" w:rsidRDefault="002E3260" w:rsidP="007F6211">
      <w:pPr>
        <w:spacing w:line="240" w:lineRule="auto"/>
        <w:jc w:val="both"/>
        <w:rPr>
          <w:rFonts w:cs="B Titr"/>
          <w:sz w:val="24"/>
          <w:szCs w:val="24"/>
          <w:rtl/>
        </w:rPr>
      </w:pPr>
      <w:bookmarkStart w:id="197" w:name="_Hlk189490967"/>
      <w:r w:rsidRPr="00791217">
        <w:rPr>
          <w:rFonts w:cs="B Titr" w:hint="cs"/>
          <w:sz w:val="24"/>
          <w:szCs w:val="24"/>
          <w:rtl/>
        </w:rPr>
        <w:t>نظارت و اجرای اصول اخلاقی</w:t>
      </w:r>
    </w:p>
    <w:bookmarkEnd w:id="197"/>
    <w:p w14:paraId="000BD246" w14:textId="5671BE3E"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برنامه</w:t>
      </w:r>
      <w:r w:rsidR="006A1DE3" w:rsidRPr="005E4840">
        <w:rPr>
          <w:rFonts w:cs="B Nazanin" w:hint="cs"/>
          <w:noProof/>
          <w:sz w:val="26"/>
          <w:szCs w:val="26"/>
          <w:rtl/>
        </w:rPr>
        <w:t>‌</w:t>
      </w:r>
      <w:r w:rsidRPr="005E4840">
        <w:rPr>
          <w:rFonts w:cs="B Nazanin" w:hint="cs"/>
          <w:noProof/>
          <w:sz w:val="26"/>
          <w:szCs w:val="26"/>
          <w:rtl/>
        </w:rPr>
        <w:t>ی اصول اخلاقی موفق بدون نظارت و اجرا امکان پذیر نیست. به عبارت دیگر، برنامه نمی</w:t>
      </w:r>
      <w:r w:rsidR="006A1DE3" w:rsidRPr="005E4840">
        <w:rPr>
          <w:rFonts w:cs="B Nazanin" w:hint="cs"/>
          <w:noProof/>
          <w:sz w:val="26"/>
          <w:szCs w:val="26"/>
          <w:rtl/>
        </w:rPr>
        <w:t>‌</w:t>
      </w:r>
      <w:r w:rsidRPr="005E4840">
        <w:rPr>
          <w:rFonts w:cs="B Nazanin" w:hint="cs"/>
          <w:noProof/>
          <w:sz w:val="26"/>
          <w:szCs w:val="26"/>
          <w:rtl/>
        </w:rPr>
        <w:t>تواند مؤثر باشد مگر اینکه شرکت چندملیتی یک روش اندازه</w:t>
      </w:r>
      <w:r w:rsidR="006A1DE3" w:rsidRPr="005E4840">
        <w:rPr>
          <w:rFonts w:cs="B Nazanin" w:hint="cs"/>
          <w:noProof/>
          <w:sz w:val="26"/>
          <w:szCs w:val="26"/>
          <w:rtl/>
        </w:rPr>
        <w:t>‌</w:t>
      </w:r>
      <w:r w:rsidRPr="005E4840">
        <w:rPr>
          <w:rFonts w:cs="B Nazanin" w:hint="cs"/>
          <w:noProof/>
          <w:sz w:val="26"/>
          <w:szCs w:val="26"/>
          <w:rtl/>
        </w:rPr>
        <w:t>گیری عملکرد و پیشرفت داشته باشد. علاوه بر این، شکلی از اجرا ضروریست. اگر</w:t>
      </w:r>
      <w:r w:rsidR="006A1DE3" w:rsidRPr="005E4840">
        <w:rPr>
          <w:rFonts w:cs="B Nazanin" w:hint="cs"/>
          <w:noProof/>
          <w:sz w:val="26"/>
          <w:szCs w:val="26"/>
          <w:rtl/>
        </w:rPr>
        <w:t xml:space="preserve"> </w:t>
      </w:r>
      <w:r w:rsidRPr="005E4840">
        <w:rPr>
          <w:rFonts w:cs="B Nazanin" w:hint="cs"/>
          <w:noProof/>
          <w:sz w:val="26"/>
          <w:szCs w:val="26"/>
          <w:rtl/>
        </w:rPr>
        <w:t xml:space="preserve">کارمندان درحال رعایت ضوابط شرکت چندملیتی هستند باید پاداش بگیرند و اگر در حال نقض این ضوابط هستند باید مجازات گردند. </w:t>
      </w:r>
    </w:p>
    <w:p w14:paraId="0E93D7C7" w14:textId="77777777" w:rsidR="00312152" w:rsidRPr="005E4840" w:rsidRDefault="002E3260" w:rsidP="00312152">
      <w:pPr>
        <w:spacing w:line="240" w:lineRule="auto"/>
        <w:jc w:val="both"/>
        <w:rPr>
          <w:rFonts w:cs="B Nazanin"/>
          <w:noProof/>
          <w:sz w:val="26"/>
          <w:szCs w:val="26"/>
          <w:rtl/>
        </w:rPr>
      </w:pPr>
      <w:r w:rsidRPr="005E4840">
        <w:rPr>
          <w:rFonts w:cs="B Nazanin" w:hint="cs"/>
          <w:noProof/>
          <w:sz w:val="26"/>
          <w:szCs w:val="26"/>
          <w:rtl/>
        </w:rPr>
        <w:t>ورال</w:t>
      </w:r>
      <w:r w:rsidR="00312152" w:rsidRPr="005E4840">
        <w:rPr>
          <w:rStyle w:val="FootnoteReference"/>
          <w:rFonts w:cs="B Nazanin"/>
          <w:noProof/>
          <w:sz w:val="26"/>
          <w:szCs w:val="26"/>
          <w:rtl/>
        </w:rPr>
        <w:footnoteReference w:id="290"/>
      </w:r>
      <w:r w:rsidRPr="005E4840">
        <w:rPr>
          <w:rFonts w:cs="B Nazanin" w:hint="cs"/>
          <w:noProof/>
          <w:sz w:val="26"/>
          <w:szCs w:val="26"/>
          <w:rtl/>
        </w:rPr>
        <w:t xml:space="preserve"> استدلال می</w:t>
      </w:r>
      <w:r w:rsidR="00312152" w:rsidRPr="005E4840">
        <w:rPr>
          <w:rFonts w:cs="B Nazanin" w:hint="cs"/>
          <w:noProof/>
          <w:sz w:val="26"/>
          <w:szCs w:val="26"/>
          <w:rtl/>
        </w:rPr>
        <w:t>‌</w:t>
      </w:r>
      <w:r w:rsidRPr="005E4840">
        <w:rPr>
          <w:rFonts w:cs="B Nazanin" w:hint="cs"/>
          <w:noProof/>
          <w:sz w:val="26"/>
          <w:szCs w:val="26"/>
          <w:rtl/>
        </w:rPr>
        <w:t>کند که نظارت شامل «مفصل</w:t>
      </w:r>
      <w:r w:rsidR="00312152" w:rsidRPr="005E4840">
        <w:rPr>
          <w:rFonts w:cs="B Nazanin" w:hint="cs"/>
          <w:noProof/>
          <w:sz w:val="26"/>
          <w:szCs w:val="26"/>
          <w:rtl/>
        </w:rPr>
        <w:t>‌</w:t>
      </w:r>
      <w:r w:rsidRPr="005E4840">
        <w:rPr>
          <w:rFonts w:cs="B Nazanin" w:hint="cs"/>
          <w:noProof/>
          <w:sz w:val="26"/>
          <w:szCs w:val="26"/>
          <w:rtl/>
        </w:rPr>
        <w:t>ترین جلوه</w:t>
      </w:r>
      <w:r w:rsidR="00312152" w:rsidRPr="005E4840">
        <w:rPr>
          <w:rFonts w:cs="B Nazanin" w:hint="cs"/>
          <w:noProof/>
          <w:sz w:val="26"/>
          <w:szCs w:val="26"/>
          <w:rtl/>
        </w:rPr>
        <w:t>‌</w:t>
      </w:r>
      <w:r w:rsidRPr="005E4840">
        <w:rPr>
          <w:rFonts w:cs="B Nazanin" w:hint="cs"/>
          <w:noProof/>
          <w:sz w:val="26"/>
          <w:szCs w:val="26"/>
          <w:rtl/>
        </w:rPr>
        <w:t>ی معیارهای عملکرد است که شرکت چندملیتی تصمیم گرفته به آن دست یابد». این نظارت معیارهای با ارزش را برای سنجش دسترسی کارمندان و شرکت به عناصر ضوابط رفتاری فراهم می</w:t>
      </w:r>
      <w:r w:rsidR="00312152" w:rsidRPr="005E4840">
        <w:rPr>
          <w:rFonts w:cs="B Nazanin" w:hint="cs"/>
          <w:noProof/>
          <w:sz w:val="26"/>
          <w:szCs w:val="26"/>
          <w:rtl/>
        </w:rPr>
        <w:t>‌</w:t>
      </w:r>
      <w:r w:rsidRPr="005E4840">
        <w:rPr>
          <w:rFonts w:cs="B Nazanin" w:hint="cs"/>
          <w:noProof/>
          <w:sz w:val="26"/>
          <w:szCs w:val="26"/>
          <w:rtl/>
        </w:rPr>
        <w:t>سازد. به عنوان مثال، اگر نایک مأموریت</w:t>
      </w:r>
      <w:r w:rsidR="00312152" w:rsidRPr="005E4840">
        <w:rPr>
          <w:rFonts w:cs="B Nazanin" w:hint="cs"/>
          <w:noProof/>
          <w:sz w:val="26"/>
          <w:szCs w:val="26"/>
          <w:rtl/>
        </w:rPr>
        <w:t xml:space="preserve"> دادن</w:t>
      </w:r>
      <w:r w:rsidRPr="005E4840">
        <w:rPr>
          <w:rFonts w:cs="B Nazanin" w:hint="cs"/>
          <w:noProof/>
          <w:sz w:val="26"/>
          <w:szCs w:val="26"/>
          <w:rtl/>
        </w:rPr>
        <w:t xml:space="preserve"> پاداش به کارمندانش و فراهم ساختن شرایط کاری خوب را دارد، آن می</w:t>
      </w:r>
      <w:r w:rsidR="00312152" w:rsidRPr="005E4840">
        <w:rPr>
          <w:rFonts w:cs="B Nazanin" w:hint="cs"/>
          <w:noProof/>
          <w:sz w:val="26"/>
          <w:szCs w:val="26"/>
          <w:rtl/>
        </w:rPr>
        <w:t>‌</w:t>
      </w:r>
      <w:r w:rsidRPr="005E4840">
        <w:rPr>
          <w:rFonts w:cs="B Nazanin" w:hint="cs"/>
          <w:noProof/>
          <w:sz w:val="26"/>
          <w:szCs w:val="26"/>
          <w:rtl/>
        </w:rPr>
        <w:t>تواند اقداماتی را تنظیم کند که بتوان سنجید. آن می</w:t>
      </w:r>
      <w:r w:rsidR="00312152" w:rsidRPr="005E4840">
        <w:rPr>
          <w:rFonts w:cs="B Nazanin" w:hint="cs"/>
          <w:noProof/>
          <w:sz w:val="26"/>
          <w:szCs w:val="26"/>
          <w:rtl/>
        </w:rPr>
        <w:t>‌</w:t>
      </w:r>
      <w:r w:rsidRPr="005E4840">
        <w:rPr>
          <w:rFonts w:cs="B Nazanin" w:hint="cs"/>
          <w:noProof/>
          <w:sz w:val="26"/>
          <w:szCs w:val="26"/>
          <w:rtl/>
        </w:rPr>
        <w:t>تواند، هدفی را تنظیم کند که بوسیله</w:t>
      </w:r>
      <w:r w:rsidR="00312152" w:rsidRPr="005E4840">
        <w:rPr>
          <w:rFonts w:cs="B Nazanin" w:hint="cs"/>
          <w:noProof/>
          <w:sz w:val="26"/>
          <w:szCs w:val="26"/>
          <w:rtl/>
        </w:rPr>
        <w:t>‌</w:t>
      </w:r>
      <w:r w:rsidRPr="005E4840">
        <w:rPr>
          <w:rFonts w:cs="B Nazanin" w:hint="cs"/>
          <w:noProof/>
          <w:sz w:val="26"/>
          <w:szCs w:val="26"/>
          <w:rtl/>
        </w:rPr>
        <w:t>ی آن کارگران مجاز به کارکردن تنها هشت ساعت در روز هستند. نایک از طریق حسابرسی می</w:t>
      </w:r>
      <w:r w:rsidR="00312152" w:rsidRPr="005E4840">
        <w:rPr>
          <w:rFonts w:cs="B Nazanin" w:hint="cs"/>
          <w:noProof/>
          <w:sz w:val="26"/>
          <w:szCs w:val="26"/>
          <w:rtl/>
        </w:rPr>
        <w:t>‌</w:t>
      </w:r>
      <w:r w:rsidRPr="005E4840">
        <w:rPr>
          <w:rFonts w:cs="B Nazanin" w:hint="cs"/>
          <w:noProof/>
          <w:sz w:val="26"/>
          <w:szCs w:val="26"/>
          <w:rtl/>
        </w:rPr>
        <w:t>تواند تعیین کند که چه درصدی از کارگران از این هدف فراتر می</w:t>
      </w:r>
      <w:r w:rsidR="00312152" w:rsidRPr="005E4840">
        <w:rPr>
          <w:rFonts w:cs="B Nazanin" w:hint="cs"/>
          <w:noProof/>
          <w:sz w:val="26"/>
          <w:szCs w:val="26"/>
          <w:rtl/>
        </w:rPr>
        <w:t>‌</w:t>
      </w:r>
      <w:r w:rsidRPr="005E4840">
        <w:rPr>
          <w:rFonts w:cs="B Nazanin" w:hint="cs"/>
          <w:noProof/>
          <w:sz w:val="26"/>
          <w:szCs w:val="26"/>
          <w:rtl/>
        </w:rPr>
        <w:t>روند. به طور مشابهی، هر شرکت چندملیتی می</w:t>
      </w:r>
      <w:r w:rsidR="00312152" w:rsidRPr="005E4840">
        <w:rPr>
          <w:rFonts w:cs="B Nazanin" w:hint="cs"/>
          <w:noProof/>
          <w:sz w:val="26"/>
          <w:szCs w:val="26"/>
          <w:rtl/>
        </w:rPr>
        <w:t>‌</w:t>
      </w:r>
      <w:r w:rsidRPr="005E4840">
        <w:rPr>
          <w:rFonts w:cs="B Nazanin" w:hint="cs"/>
          <w:noProof/>
          <w:sz w:val="26"/>
          <w:szCs w:val="26"/>
          <w:rtl/>
        </w:rPr>
        <w:t>تواند یک معیار در خصوص شرایط زندگی را تنظیم کند که بوسیله</w:t>
      </w:r>
      <w:r w:rsidR="00312152" w:rsidRPr="005E4840">
        <w:rPr>
          <w:rFonts w:cs="B Nazanin" w:hint="cs"/>
          <w:noProof/>
          <w:sz w:val="26"/>
          <w:szCs w:val="26"/>
          <w:rtl/>
        </w:rPr>
        <w:t>‌</w:t>
      </w:r>
      <w:r w:rsidRPr="005E4840">
        <w:rPr>
          <w:rFonts w:cs="B Nazanin" w:hint="cs"/>
          <w:noProof/>
          <w:sz w:val="26"/>
          <w:szCs w:val="26"/>
          <w:rtl/>
        </w:rPr>
        <w:t xml:space="preserve">ی آن شرایط کارگر را می توان سنجید. </w:t>
      </w:r>
    </w:p>
    <w:p w14:paraId="570D90EF" w14:textId="03049AF3" w:rsidR="002E3260" w:rsidRDefault="002E3260" w:rsidP="00312152">
      <w:pPr>
        <w:spacing w:line="240" w:lineRule="auto"/>
        <w:jc w:val="both"/>
        <w:rPr>
          <w:rFonts w:cs="B Nazanin"/>
          <w:noProof/>
          <w:sz w:val="26"/>
          <w:szCs w:val="26"/>
          <w:rtl/>
        </w:rPr>
      </w:pPr>
      <w:r w:rsidRPr="005E4840">
        <w:rPr>
          <w:rFonts w:cs="B Nazanin" w:hint="cs"/>
          <w:noProof/>
          <w:sz w:val="26"/>
          <w:szCs w:val="26"/>
          <w:rtl/>
        </w:rPr>
        <w:t>برای یک شرکت چندملیتی تنظیم اهداف برای تعیین پیشرفت در ارتباط با مسئولیت اجتماعی شرکتی مهم است. علاوه بر چنین معیارهایی، برای هر شرکت چندملیتی اجرای رفتار اخلاقی مناسب از طریق پاداش ها و مجازات مهم است. همانطوری که بودریوکس و استینر</w:t>
      </w:r>
      <w:r w:rsidR="00096002" w:rsidRPr="005E4840">
        <w:rPr>
          <w:rStyle w:val="FootnoteReference"/>
          <w:rFonts w:cs="B Nazanin"/>
          <w:noProof/>
          <w:sz w:val="26"/>
          <w:szCs w:val="26"/>
          <w:rtl/>
        </w:rPr>
        <w:footnoteReference w:id="291"/>
      </w:r>
      <w:r w:rsidRPr="005E4840">
        <w:rPr>
          <w:rFonts w:cs="B Nazanin" w:hint="cs"/>
          <w:noProof/>
          <w:sz w:val="26"/>
          <w:szCs w:val="26"/>
          <w:rtl/>
        </w:rPr>
        <w:t xml:space="preserve"> مطرح می</w:t>
      </w:r>
      <w:r w:rsidR="00096002" w:rsidRPr="005E4840">
        <w:rPr>
          <w:rFonts w:cs="B Nazanin" w:hint="cs"/>
          <w:noProof/>
          <w:sz w:val="26"/>
          <w:szCs w:val="26"/>
          <w:rtl/>
        </w:rPr>
        <w:t>‌</w:t>
      </w:r>
      <w:r w:rsidRPr="005E4840">
        <w:rPr>
          <w:rFonts w:cs="B Nazanin" w:hint="cs"/>
          <w:noProof/>
          <w:sz w:val="26"/>
          <w:szCs w:val="26"/>
          <w:rtl/>
        </w:rPr>
        <w:t>کنند، مقید ساختن مدیران سطح بالاتر به همان استانداردها مهم است. به ویژه، مطلع ساختن مدیران، کارمندان اداری و دیگر مدیران ارشد از مجازات</w:t>
      </w:r>
      <w:r w:rsidR="00096002" w:rsidRPr="005E4840">
        <w:rPr>
          <w:rFonts w:cs="B Nazanin" w:hint="cs"/>
          <w:noProof/>
          <w:sz w:val="26"/>
          <w:szCs w:val="26"/>
          <w:rtl/>
        </w:rPr>
        <w:t>‌</w:t>
      </w:r>
      <w:r w:rsidRPr="005E4840">
        <w:rPr>
          <w:rFonts w:cs="B Nazanin" w:hint="cs"/>
          <w:noProof/>
          <w:sz w:val="26"/>
          <w:szCs w:val="26"/>
          <w:rtl/>
        </w:rPr>
        <w:t>هایی که آنها در صورت شکستن قوانین یا مقررات با آن</w:t>
      </w:r>
      <w:r w:rsidR="00096002" w:rsidRPr="005E4840">
        <w:rPr>
          <w:rFonts w:cs="B Nazanin" w:hint="cs"/>
          <w:noProof/>
          <w:sz w:val="26"/>
          <w:szCs w:val="26"/>
          <w:rtl/>
        </w:rPr>
        <w:t>‌</w:t>
      </w:r>
      <w:r w:rsidRPr="005E4840">
        <w:rPr>
          <w:rFonts w:cs="B Nazanin" w:hint="cs"/>
          <w:noProof/>
          <w:sz w:val="26"/>
          <w:szCs w:val="26"/>
          <w:rtl/>
        </w:rPr>
        <w:t>ها مواجه خواهند بود، مفید است. تخلفات ممکن است به اعمال انضباطی شامل تنزل درجه یا اخراج منجر گردد. شرکت چندملیتی همچنین باید تعهدش را به مسئولیت اجتماعی شرکتی توسط پاداش دادن به رفتار اخلاقی نشان دهد. جلسات سالانه را می</w:t>
      </w:r>
      <w:r w:rsidR="00096002" w:rsidRPr="005E4840">
        <w:rPr>
          <w:rFonts w:cs="B Nazanin" w:hint="cs"/>
          <w:noProof/>
          <w:sz w:val="26"/>
          <w:szCs w:val="26"/>
          <w:rtl/>
        </w:rPr>
        <w:t>‌</w:t>
      </w:r>
      <w:r w:rsidRPr="005E4840">
        <w:rPr>
          <w:rFonts w:cs="B Nazanin" w:hint="cs"/>
          <w:noProof/>
          <w:sz w:val="26"/>
          <w:szCs w:val="26"/>
          <w:rtl/>
        </w:rPr>
        <w:t>توان برای پاداش دادن به کارمندانی برگزار کرد که اخلاقی بوده اند یا به اخلاقی</w:t>
      </w:r>
      <w:r w:rsidR="00096002" w:rsidRPr="005E4840">
        <w:rPr>
          <w:rFonts w:cs="B Nazanin" w:hint="cs"/>
          <w:noProof/>
          <w:sz w:val="26"/>
          <w:szCs w:val="26"/>
          <w:rtl/>
        </w:rPr>
        <w:t>‌</w:t>
      </w:r>
      <w:r w:rsidRPr="005E4840">
        <w:rPr>
          <w:rFonts w:cs="B Nazanin" w:hint="cs"/>
          <w:noProof/>
          <w:sz w:val="26"/>
          <w:szCs w:val="26"/>
          <w:rtl/>
        </w:rPr>
        <w:t>تر ساختن شرکت چندملیتی کمک کرده اند.</w:t>
      </w:r>
    </w:p>
    <w:p w14:paraId="62B911C6" w14:textId="77777777" w:rsidR="005E4840" w:rsidRPr="005E4840" w:rsidRDefault="005E4840" w:rsidP="00312152">
      <w:pPr>
        <w:spacing w:line="240" w:lineRule="auto"/>
        <w:jc w:val="both"/>
        <w:rPr>
          <w:rFonts w:cs="B Nazanin"/>
          <w:noProof/>
          <w:sz w:val="26"/>
          <w:szCs w:val="26"/>
          <w:rtl/>
        </w:rPr>
      </w:pPr>
    </w:p>
    <w:p w14:paraId="034DCEB1" w14:textId="529C4B70" w:rsidR="002E3260" w:rsidRPr="00791217" w:rsidRDefault="002E3260" w:rsidP="007F6211">
      <w:pPr>
        <w:spacing w:line="240" w:lineRule="auto"/>
        <w:jc w:val="both"/>
        <w:rPr>
          <w:rFonts w:cs="B Titr"/>
          <w:sz w:val="24"/>
          <w:szCs w:val="24"/>
          <w:rtl/>
        </w:rPr>
      </w:pPr>
      <w:bookmarkStart w:id="198" w:name="_Hlk189491174"/>
      <w:r w:rsidRPr="00791217">
        <w:rPr>
          <w:rFonts w:cs="B Titr" w:hint="cs"/>
          <w:sz w:val="24"/>
          <w:szCs w:val="24"/>
          <w:rtl/>
        </w:rPr>
        <w:lastRenderedPageBreak/>
        <w:t>عناصر کلیدی شرکت چندملیتی مسئول از لحاظ اجتماعی موفق</w:t>
      </w:r>
    </w:p>
    <w:bookmarkEnd w:id="198"/>
    <w:p w14:paraId="5AFF05E2" w14:textId="6F5D103F"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در حالی که </w:t>
      </w:r>
      <w:r w:rsidR="0088730C" w:rsidRPr="005E4840">
        <w:rPr>
          <w:rFonts w:cs="B Nazanin" w:hint="cs"/>
          <w:noProof/>
          <w:sz w:val="26"/>
          <w:szCs w:val="26"/>
          <w:rtl/>
        </w:rPr>
        <w:t>بخش</w:t>
      </w:r>
      <w:r w:rsidRPr="005E4840">
        <w:rPr>
          <w:rFonts w:cs="B Nazanin" w:hint="cs"/>
          <w:noProof/>
          <w:sz w:val="26"/>
          <w:szCs w:val="26"/>
          <w:rtl/>
        </w:rPr>
        <w:t xml:space="preserve"> اول برخی از مراحل مهم مورد نیاز برای ساختن یک شرکت چندملیتی موفق از لحاظ اجتماعی را مورد بحث قرار دادند، رهنمودهای مهم دیگری وجود دارند که باید دنبال شوند. شما در این قسمت درباره ی این رهنمود ها که توسط کارشناسان پیشنهاد می شوند خواهید خواند.</w:t>
      </w:r>
    </w:p>
    <w:p w14:paraId="0491A80B" w14:textId="31FE183C" w:rsidR="002E3260" w:rsidRPr="005E4840" w:rsidRDefault="002E3260" w:rsidP="007F6211">
      <w:pPr>
        <w:pStyle w:val="ListParagraph"/>
        <w:numPr>
          <w:ilvl w:val="0"/>
          <w:numId w:val="47"/>
        </w:numPr>
        <w:spacing w:line="240" w:lineRule="auto"/>
        <w:jc w:val="both"/>
        <w:rPr>
          <w:rFonts w:cs="B Nazanin"/>
          <w:noProof/>
          <w:sz w:val="26"/>
          <w:szCs w:val="26"/>
        </w:rPr>
      </w:pPr>
      <w:r w:rsidRPr="005E4840">
        <w:rPr>
          <w:rFonts w:cs="B Nazanin" w:hint="cs"/>
          <w:b/>
          <w:bCs/>
          <w:noProof/>
          <w:sz w:val="26"/>
          <w:szCs w:val="26"/>
          <w:rtl/>
        </w:rPr>
        <w:t>قرار دادن نمونه در بالا:</w:t>
      </w:r>
      <w:r w:rsidRPr="005E4840">
        <w:rPr>
          <w:rFonts w:cs="B Nazanin" w:hint="cs"/>
          <w:noProof/>
          <w:sz w:val="26"/>
          <w:szCs w:val="26"/>
          <w:rtl/>
        </w:rPr>
        <w:t xml:space="preserve"> برای اینکه شرکت چندملیتی واقعاً تعهدش به اصول و رفتار اخلاقی را نشان دهد، مدیران ارشد و دیگر مدیران سطح بالا باید به همان استانداردها مقید باشند. با تنظیم یک نمونه</w:t>
      </w:r>
      <w:r w:rsidR="00EE3C92" w:rsidRPr="005E4840">
        <w:rPr>
          <w:rFonts w:cs="B Nazanin" w:hint="cs"/>
          <w:noProof/>
          <w:sz w:val="26"/>
          <w:szCs w:val="26"/>
          <w:rtl/>
        </w:rPr>
        <w:t>‌</w:t>
      </w:r>
      <w:r w:rsidRPr="005E4840">
        <w:rPr>
          <w:rFonts w:cs="B Nazanin" w:hint="cs"/>
          <w:noProof/>
          <w:sz w:val="26"/>
          <w:szCs w:val="26"/>
          <w:rtl/>
        </w:rPr>
        <w:t>ی خوب، به احتمال بیشتری کارمندان سطح پایین</w:t>
      </w:r>
      <w:r w:rsidR="00EE3C92" w:rsidRPr="005E4840">
        <w:rPr>
          <w:rFonts w:cs="B Nazanin" w:hint="cs"/>
          <w:noProof/>
          <w:sz w:val="26"/>
          <w:szCs w:val="26"/>
          <w:rtl/>
        </w:rPr>
        <w:t>‌</w:t>
      </w:r>
      <w:r w:rsidRPr="005E4840">
        <w:rPr>
          <w:rFonts w:cs="B Nazanin" w:hint="cs"/>
          <w:noProof/>
          <w:sz w:val="26"/>
          <w:szCs w:val="26"/>
          <w:rtl/>
        </w:rPr>
        <w:t>تر به طور اخلاقی رفتار خواهند کرد.</w:t>
      </w:r>
    </w:p>
    <w:p w14:paraId="62E8588E" w14:textId="0C809B6E" w:rsidR="002E3260" w:rsidRPr="005E4840" w:rsidRDefault="002E3260" w:rsidP="007F6211">
      <w:pPr>
        <w:pStyle w:val="ListParagraph"/>
        <w:numPr>
          <w:ilvl w:val="0"/>
          <w:numId w:val="47"/>
        </w:numPr>
        <w:spacing w:line="240" w:lineRule="auto"/>
        <w:jc w:val="both"/>
        <w:rPr>
          <w:rFonts w:cs="B Nazanin"/>
          <w:noProof/>
          <w:sz w:val="26"/>
          <w:szCs w:val="26"/>
        </w:rPr>
      </w:pPr>
      <w:r w:rsidRPr="005E4840">
        <w:rPr>
          <w:rFonts w:cs="B Nazanin" w:hint="cs"/>
          <w:b/>
          <w:bCs/>
          <w:noProof/>
          <w:sz w:val="26"/>
          <w:szCs w:val="26"/>
          <w:rtl/>
        </w:rPr>
        <w:t>قرار دادن اصول اخلاقی به عنوان بخشی از استراتژی شرکت چندملیتی:</w:t>
      </w:r>
      <w:r w:rsidRPr="005E4840">
        <w:rPr>
          <w:rFonts w:cs="B Nazanin" w:hint="cs"/>
          <w:noProof/>
          <w:sz w:val="26"/>
          <w:szCs w:val="26"/>
          <w:rtl/>
        </w:rPr>
        <w:t xml:space="preserve"> شرکت</w:t>
      </w:r>
      <w:r w:rsidR="00EE3C92" w:rsidRPr="005E4840">
        <w:rPr>
          <w:rFonts w:cs="B Nazanin" w:hint="cs"/>
          <w:noProof/>
          <w:sz w:val="26"/>
          <w:szCs w:val="26"/>
          <w:rtl/>
        </w:rPr>
        <w:t>‌</w:t>
      </w:r>
      <w:r w:rsidRPr="005E4840">
        <w:rPr>
          <w:rFonts w:cs="B Nazanin" w:hint="cs"/>
          <w:noProof/>
          <w:sz w:val="26"/>
          <w:szCs w:val="26"/>
          <w:rtl/>
        </w:rPr>
        <w:t>های چندملیتی مسئول از لحاظ اجتماعی موفق شرکت</w:t>
      </w:r>
      <w:r w:rsidR="00EE3C92" w:rsidRPr="005E4840">
        <w:rPr>
          <w:rFonts w:cs="B Nazanin" w:hint="cs"/>
          <w:noProof/>
          <w:sz w:val="26"/>
          <w:szCs w:val="26"/>
          <w:rtl/>
        </w:rPr>
        <w:t>‌</w:t>
      </w:r>
      <w:r w:rsidRPr="005E4840">
        <w:rPr>
          <w:rFonts w:cs="B Nazanin" w:hint="cs"/>
          <w:noProof/>
          <w:sz w:val="26"/>
          <w:szCs w:val="26"/>
          <w:rtl/>
        </w:rPr>
        <w:t>هایی هستند که برنامه های اخلاقیشان بخشی از استراتژی و در آن گنجانده می شوند. همه</w:t>
      </w:r>
      <w:r w:rsidR="00EE3C92" w:rsidRPr="005E4840">
        <w:rPr>
          <w:rFonts w:cs="B Nazanin" w:hint="cs"/>
          <w:noProof/>
          <w:sz w:val="26"/>
          <w:szCs w:val="26"/>
          <w:rtl/>
        </w:rPr>
        <w:t>‌</w:t>
      </w:r>
      <w:r w:rsidRPr="005E4840">
        <w:rPr>
          <w:rFonts w:cs="B Nazanin" w:hint="cs"/>
          <w:noProof/>
          <w:sz w:val="26"/>
          <w:szCs w:val="26"/>
          <w:rtl/>
        </w:rPr>
        <w:t>ی کارمندان باید ببینند که چگونه گرفتن تصمیمات اخلاقی بر یک اساس روزانه با استراتژی و خط کف شرکت ارتباط دارد. چنین تلاش</w:t>
      </w:r>
      <w:r w:rsidR="00EE3C92" w:rsidRPr="005E4840">
        <w:rPr>
          <w:rFonts w:cs="B Nazanin" w:hint="cs"/>
          <w:noProof/>
          <w:sz w:val="26"/>
          <w:szCs w:val="26"/>
          <w:rtl/>
        </w:rPr>
        <w:t>‌</w:t>
      </w:r>
      <w:r w:rsidRPr="005E4840">
        <w:rPr>
          <w:rFonts w:cs="B Nazanin" w:hint="cs"/>
          <w:noProof/>
          <w:sz w:val="26"/>
          <w:szCs w:val="26"/>
          <w:rtl/>
        </w:rPr>
        <w:t>هایی تضمین خواهد کرد که شرکت چندملیتی با اصول اخلاقی زندگی و نفس می</w:t>
      </w:r>
      <w:r w:rsidR="00EE3C92" w:rsidRPr="005E4840">
        <w:rPr>
          <w:rFonts w:cs="B Nazanin" w:hint="cs"/>
          <w:noProof/>
          <w:sz w:val="26"/>
          <w:szCs w:val="26"/>
          <w:rtl/>
        </w:rPr>
        <w:t>‌</w:t>
      </w:r>
      <w:r w:rsidRPr="005E4840">
        <w:rPr>
          <w:rFonts w:cs="B Nazanin" w:hint="cs"/>
          <w:noProof/>
          <w:sz w:val="26"/>
          <w:szCs w:val="26"/>
          <w:rtl/>
        </w:rPr>
        <w:t>کشد و متعهد به اخلاقی بودن است. یک برنامه</w:t>
      </w:r>
      <w:r w:rsidR="00EE3C92" w:rsidRPr="005E4840">
        <w:rPr>
          <w:rFonts w:cs="B Nazanin" w:hint="cs"/>
          <w:noProof/>
          <w:sz w:val="26"/>
          <w:szCs w:val="26"/>
          <w:rtl/>
        </w:rPr>
        <w:t>‌</w:t>
      </w:r>
      <w:r w:rsidRPr="005E4840">
        <w:rPr>
          <w:rFonts w:cs="B Nazanin" w:hint="cs"/>
          <w:noProof/>
          <w:sz w:val="26"/>
          <w:szCs w:val="26"/>
          <w:rtl/>
        </w:rPr>
        <w:t>ی اصول اخلاقی موفق لازم می داند که شرکت چندملیتی منابع مالی لازم را به حمایت از چنین برنامه هایی اختصاص دهد.  به عنوان مثال، کارشناسان جدید در اصول اخلاقی و پیروی را باید استخدام کرد. این و تلاش</w:t>
      </w:r>
      <w:r w:rsidR="00EE3C92" w:rsidRPr="005E4840">
        <w:rPr>
          <w:rFonts w:cs="B Nazanin" w:hint="cs"/>
          <w:noProof/>
          <w:sz w:val="26"/>
          <w:szCs w:val="26"/>
          <w:rtl/>
        </w:rPr>
        <w:t>‌</w:t>
      </w:r>
      <w:r w:rsidRPr="005E4840">
        <w:rPr>
          <w:rFonts w:cs="B Nazanin" w:hint="cs"/>
          <w:noProof/>
          <w:sz w:val="26"/>
          <w:szCs w:val="26"/>
          <w:rtl/>
        </w:rPr>
        <w:t>های دیگر مستلزم تعهد برای حمایت از برنامه ها از طریق سرمایه</w:t>
      </w:r>
      <w:r w:rsidR="00EE3C92" w:rsidRPr="005E4840">
        <w:rPr>
          <w:rFonts w:cs="B Nazanin" w:hint="cs"/>
          <w:noProof/>
          <w:sz w:val="26"/>
          <w:szCs w:val="26"/>
          <w:rtl/>
        </w:rPr>
        <w:t>‌</w:t>
      </w:r>
      <w:r w:rsidRPr="005E4840">
        <w:rPr>
          <w:rFonts w:cs="B Nazanin" w:hint="cs"/>
          <w:noProof/>
          <w:sz w:val="26"/>
          <w:szCs w:val="26"/>
          <w:rtl/>
        </w:rPr>
        <w:t>گذاری های مالی هستند.</w:t>
      </w:r>
    </w:p>
    <w:p w14:paraId="069A2006" w14:textId="592F7E6A" w:rsidR="002E3260" w:rsidRPr="005E4840" w:rsidRDefault="002E3260" w:rsidP="007F6211">
      <w:pPr>
        <w:pStyle w:val="ListParagraph"/>
        <w:numPr>
          <w:ilvl w:val="0"/>
          <w:numId w:val="47"/>
        </w:numPr>
        <w:spacing w:line="240" w:lineRule="auto"/>
        <w:jc w:val="both"/>
        <w:rPr>
          <w:rFonts w:cs="B Nazanin"/>
          <w:noProof/>
          <w:sz w:val="26"/>
          <w:szCs w:val="26"/>
        </w:rPr>
      </w:pPr>
      <w:r w:rsidRPr="005E4840">
        <w:rPr>
          <w:rFonts w:cs="B Nazanin" w:hint="cs"/>
          <w:b/>
          <w:bCs/>
          <w:noProof/>
          <w:sz w:val="26"/>
          <w:szCs w:val="26"/>
          <w:rtl/>
        </w:rPr>
        <w:t>درگیرکردن همه</w:t>
      </w:r>
      <w:r w:rsidR="00067279" w:rsidRPr="005E4840">
        <w:rPr>
          <w:rFonts w:cs="B Nazanin" w:hint="cs"/>
          <w:b/>
          <w:bCs/>
          <w:noProof/>
          <w:sz w:val="26"/>
          <w:szCs w:val="26"/>
          <w:rtl/>
        </w:rPr>
        <w:t>‌</w:t>
      </w:r>
      <w:r w:rsidRPr="005E4840">
        <w:rPr>
          <w:rFonts w:cs="B Nazanin" w:hint="cs"/>
          <w:b/>
          <w:bCs/>
          <w:noProof/>
          <w:sz w:val="26"/>
          <w:szCs w:val="26"/>
          <w:rtl/>
        </w:rPr>
        <w:t>ی کارمندان:</w:t>
      </w:r>
      <w:r w:rsidRPr="005E4840">
        <w:rPr>
          <w:rFonts w:cs="B Nazanin" w:hint="cs"/>
          <w:noProof/>
          <w:sz w:val="26"/>
          <w:szCs w:val="26"/>
          <w:rtl/>
        </w:rPr>
        <w:t xml:space="preserve"> کارمندان باید قادر به بیان نگرانی</w:t>
      </w:r>
      <w:r w:rsidR="00067279" w:rsidRPr="005E4840">
        <w:rPr>
          <w:rFonts w:cs="B Nazanin" w:hint="cs"/>
          <w:noProof/>
          <w:sz w:val="26"/>
          <w:szCs w:val="26"/>
          <w:rtl/>
        </w:rPr>
        <w:t>‌</w:t>
      </w:r>
      <w:r w:rsidRPr="005E4840">
        <w:rPr>
          <w:rFonts w:cs="B Nazanin" w:hint="cs"/>
          <w:noProof/>
          <w:sz w:val="26"/>
          <w:szCs w:val="26"/>
          <w:rtl/>
        </w:rPr>
        <w:t>هایشان و شرکت در تلاش</w:t>
      </w:r>
      <w:r w:rsidR="00067279" w:rsidRPr="005E4840">
        <w:rPr>
          <w:rFonts w:cs="B Nazanin" w:hint="cs"/>
          <w:noProof/>
          <w:sz w:val="26"/>
          <w:szCs w:val="26"/>
          <w:rtl/>
        </w:rPr>
        <w:t>‌</w:t>
      </w:r>
      <w:r w:rsidRPr="005E4840">
        <w:rPr>
          <w:rFonts w:cs="B Nazanin" w:hint="cs"/>
          <w:noProof/>
          <w:sz w:val="26"/>
          <w:szCs w:val="26"/>
          <w:rtl/>
        </w:rPr>
        <w:t xml:space="preserve">های اصول اخلاقی باشند. یک شرکت چندملیتی با درگیرکردن کارمندان زیاد تا حد امکان یک شان بهتری برای تعیین موضوعات اخلاقی کلیدی دارد. اگر کارمندان بتوانند در تدبیر برنامه ی اصول اخلاقی شرکت کنند به احتمال بیشتری این برنامه ها را باور </w:t>
      </w:r>
      <w:r w:rsidR="00067279" w:rsidRPr="005E4840">
        <w:rPr>
          <w:rFonts w:cs="B Nazanin" w:hint="cs"/>
          <w:noProof/>
          <w:sz w:val="26"/>
          <w:szCs w:val="26"/>
          <w:rtl/>
        </w:rPr>
        <w:t>خواهند کرد.</w:t>
      </w:r>
    </w:p>
    <w:p w14:paraId="61CB30E3" w14:textId="2EDEA7C2" w:rsidR="002E3260" w:rsidRPr="005E4840" w:rsidRDefault="002E3260" w:rsidP="007F6211">
      <w:pPr>
        <w:pStyle w:val="ListParagraph"/>
        <w:numPr>
          <w:ilvl w:val="0"/>
          <w:numId w:val="47"/>
        </w:numPr>
        <w:spacing w:line="240" w:lineRule="auto"/>
        <w:jc w:val="both"/>
        <w:rPr>
          <w:rFonts w:cs="B Nazanin"/>
          <w:noProof/>
          <w:sz w:val="26"/>
          <w:szCs w:val="26"/>
        </w:rPr>
      </w:pPr>
      <w:r w:rsidRPr="005E4840">
        <w:rPr>
          <w:rFonts w:cs="B Nazanin" w:hint="cs"/>
          <w:b/>
          <w:bCs/>
          <w:noProof/>
          <w:sz w:val="26"/>
          <w:szCs w:val="26"/>
          <w:rtl/>
        </w:rPr>
        <w:t>منتقل کردن:</w:t>
      </w:r>
      <w:r w:rsidRPr="005E4840">
        <w:rPr>
          <w:rFonts w:cs="B Nazanin" w:hint="cs"/>
          <w:noProof/>
          <w:sz w:val="26"/>
          <w:szCs w:val="26"/>
          <w:rtl/>
        </w:rPr>
        <w:t xml:space="preserve"> برنامه</w:t>
      </w:r>
      <w:r w:rsidR="00D8758E" w:rsidRPr="005E4840">
        <w:rPr>
          <w:rFonts w:cs="B Nazanin" w:hint="cs"/>
          <w:noProof/>
          <w:sz w:val="26"/>
          <w:szCs w:val="26"/>
          <w:rtl/>
        </w:rPr>
        <w:t>‌</w:t>
      </w:r>
      <w:r w:rsidRPr="005E4840">
        <w:rPr>
          <w:rFonts w:cs="B Nazanin" w:hint="cs"/>
          <w:noProof/>
          <w:sz w:val="26"/>
          <w:szCs w:val="26"/>
          <w:rtl/>
        </w:rPr>
        <w:t>ی مسئولیت اجتماعی شرکتی نمی تواند موفق شود مگر اینکه به طور منظم و بدقت به همه</w:t>
      </w:r>
      <w:r w:rsidR="00D8758E" w:rsidRPr="005E4840">
        <w:rPr>
          <w:rFonts w:cs="B Nazanin" w:hint="cs"/>
          <w:noProof/>
          <w:sz w:val="26"/>
          <w:szCs w:val="26"/>
          <w:rtl/>
        </w:rPr>
        <w:t>‌</w:t>
      </w:r>
      <w:r w:rsidRPr="005E4840">
        <w:rPr>
          <w:rFonts w:cs="B Nazanin" w:hint="cs"/>
          <w:noProof/>
          <w:sz w:val="26"/>
          <w:szCs w:val="26"/>
          <w:rtl/>
        </w:rPr>
        <w:t>ی کارمندان و ذینفعان منتقل گردد. همچنین به کارمندان نیز باید فرصت انتقال نظراتشان در خصوص تلاش</w:t>
      </w:r>
      <w:r w:rsidR="00A23F63" w:rsidRPr="005E4840">
        <w:rPr>
          <w:rFonts w:cs="B Nazanin" w:hint="cs"/>
          <w:noProof/>
          <w:sz w:val="26"/>
          <w:szCs w:val="26"/>
          <w:rtl/>
        </w:rPr>
        <w:t>‌</w:t>
      </w:r>
      <w:r w:rsidRPr="005E4840">
        <w:rPr>
          <w:rFonts w:cs="B Nazanin" w:hint="cs"/>
          <w:noProof/>
          <w:sz w:val="26"/>
          <w:szCs w:val="26"/>
          <w:rtl/>
        </w:rPr>
        <w:t>های اخلاقی داده شود. از این رو، شرکت های چندملیتی می</w:t>
      </w:r>
      <w:r w:rsidR="00A23F63" w:rsidRPr="005E4840">
        <w:rPr>
          <w:rFonts w:cs="B Nazanin" w:hint="cs"/>
          <w:noProof/>
          <w:sz w:val="26"/>
          <w:szCs w:val="26"/>
          <w:rtl/>
        </w:rPr>
        <w:t>‌</w:t>
      </w:r>
      <w:r w:rsidRPr="005E4840">
        <w:rPr>
          <w:rFonts w:cs="B Nazanin" w:hint="cs"/>
          <w:noProof/>
          <w:sz w:val="26"/>
          <w:szCs w:val="26"/>
          <w:rtl/>
        </w:rPr>
        <w:t xml:space="preserve">توانند ابزارهای ارتباطی نظیر خطوط تلفن بیست و چهار ساعته، تابلوی اعلانات و جلسات بحث و تبادل نظر آن لاین را فراهم سازند. مدیران باید به طور منظم به موضوعات اخلاقی دارایت اهمیت زیاد بپردازند. </w:t>
      </w:r>
    </w:p>
    <w:p w14:paraId="2ED68EED" w14:textId="6D06DE22" w:rsidR="003A599A" w:rsidRDefault="003A599A" w:rsidP="003A599A">
      <w:pPr>
        <w:spacing w:line="240" w:lineRule="auto"/>
        <w:jc w:val="both"/>
        <w:rPr>
          <w:rFonts w:cs="B Nazanin"/>
          <w:noProof/>
          <w:sz w:val="28"/>
          <w:szCs w:val="28"/>
          <w:rtl/>
        </w:rPr>
      </w:pPr>
    </w:p>
    <w:p w14:paraId="3B84A5FA" w14:textId="202D8BE9" w:rsidR="003A599A" w:rsidRDefault="003A599A" w:rsidP="003A599A">
      <w:pPr>
        <w:spacing w:line="240" w:lineRule="auto"/>
        <w:jc w:val="both"/>
        <w:rPr>
          <w:rFonts w:cs="B Nazanin"/>
          <w:noProof/>
          <w:sz w:val="28"/>
          <w:szCs w:val="28"/>
          <w:rtl/>
        </w:rPr>
      </w:pPr>
    </w:p>
    <w:p w14:paraId="0E5D218B" w14:textId="13E2812C" w:rsidR="003A599A" w:rsidRDefault="003A599A" w:rsidP="003A599A">
      <w:pPr>
        <w:spacing w:line="240" w:lineRule="auto"/>
        <w:jc w:val="both"/>
        <w:rPr>
          <w:rFonts w:cs="B Nazanin"/>
          <w:noProof/>
          <w:sz w:val="28"/>
          <w:szCs w:val="28"/>
          <w:rtl/>
        </w:rPr>
      </w:pPr>
    </w:p>
    <w:p w14:paraId="738230C6" w14:textId="16AFDC49" w:rsidR="003A599A" w:rsidRDefault="003A599A" w:rsidP="003A599A">
      <w:pPr>
        <w:spacing w:line="240" w:lineRule="auto"/>
        <w:jc w:val="both"/>
        <w:rPr>
          <w:rFonts w:cs="B Nazanin"/>
          <w:noProof/>
          <w:sz w:val="28"/>
          <w:szCs w:val="28"/>
          <w:rtl/>
        </w:rPr>
      </w:pPr>
    </w:p>
    <w:p w14:paraId="73A29CE1" w14:textId="7351E632" w:rsidR="003A599A" w:rsidRDefault="003A599A" w:rsidP="003A599A">
      <w:pPr>
        <w:spacing w:line="240" w:lineRule="auto"/>
        <w:jc w:val="both"/>
        <w:rPr>
          <w:rFonts w:cs="B Nazanin"/>
          <w:noProof/>
          <w:sz w:val="28"/>
          <w:szCs w:val="28"/>
          <w:rtl/>
        </w:rPr>
      </w:pPr>
    </w:p>
    <w:p w14:paraId="4B1F62D5" w14:textId="77777777" w:rsidR="002E3260" w:rsidRPr="00A23F63" w:rsidRDefault="002E3260" w:rsidP="007F6211">
      <w:pPr>
        <w:spacing w:line="240" w:lineRule="auto"/>
        <w:jc w:val="both"/>
        <w:rPr>
          <w:rFonts w:cs="B Nazanin"/>
          <w:b/>
          <w:bCs/>
          <w:sz w:val="28"/>
          <w:szCs w:val="28"/>
          <w:rtl/>
        </w:rPr>
      </w:pPr>
      <w:bookmarkStart w:id="199" w:name="_Hlk189491206"/>
      <w:r w:rsidRPr="00A23F63">
        <w:rPr>
          <w:rFonts w:cs="B Nazanin" w:hint="cs"/>
          <w:b/>
          <w:bCs/>
          <w:sz w:val="28"/>
          <w:szCs w:val="28"/>
          <w:rtl/>
        </w:rPr>
        <w:lastRenderedPageBreak/>
        <w:t>مرور فصل</w:t>
      </w:r>
    </w:p>
    <w:bookmarkEnd w:id="199"/>
    <w:p w14:paraId="0E1F7493" w14:textId="7396285A"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در این فصل شما درباره</w:t>
      </w:r>
      <w:r w:rsidR="00A23F63" w:rsidRPr="005E4840">
        <w:rPr>
          <w:rFonts w:cs="B Nazanin" w:hint="cs"/>
          <w:noProof/>
          <w:sz w:val="26"/>
          <w:szCs w:val="26"/>
          <w:rtl/>
        </w:rPr>
        <w:t>‌</w:t>
      </w:r>
      <w:r w:rsidRPr="005E4840">
        <w:rPr>
          <w:rFonts w:cs="B Nazanin" w:hint="cs"/>
          <w:noProof/>
          <w:sz w:val="26"/>
          <w:szCs w:val="26"/>
          <w:rtl/>
        </w:rPr>
        <w:t xml:space="preserve">ی موضوعی خواندید که به طور فزاینده در حال </w:t>
      </w:r>
      <w:r w:rsidR="00A23F63" w:rsidRPr="005E4840">
        <w:rPr>
          <w:rFonts w:cs="B Nazanin" w:hint="cs"/>
          <w:noProof/>
          <w:sz w:val="26"/>
          <w:szCs w:val="26"/>
          <w:rtl/>
        </w:rPr>
        <w:t>اهمیت</w:t>
      </w:r>
      <w:r w:rsidRPr="005E4840">
        <w:rPr>
          <w:rFonts w:cs="B Nazanin" w:hint="cs"/>
          <w:noProof/>
          <w:sz w:val="26"/>
          <w:szCs w:val="26"/>
          <w:rtl/>
        </w:rPr>
        <w:t xml:space="preserve"> برای شرکت</w:t>
      </w:r>
      <w:r w:rsidR="00A23F63" w:rsidRPr="005E4840">
        <w:rPr>
          <w:rFonts w:cs="B Nazanin" w:hint="cs"/>
          <w:noProof/>
          <w:sz w:val="26"/>
          <w:szCs w:val="26"/>
          <w:rtl/>
        </w:rPr>
        <w:t>‌</w:t>
      </w:r>
      <w:r w:rsidRPr="005E4840">
        <w:rPr>
          <w:rFonts w:cs="B Nazanin" w:hint="cs"/>
          <w:noProof/>
          <w:sz w:val="26"/>
          <w:szCs w:val="26"/>
          <w:rtl/>
        </w:rPr>
        <w:t>های چندملیتی است. هنگامی که توجه بیشتری به اعمال شرکت</w:t>
      </w:r>
      <w:r w:rsidR="00A23F63" w:rsidRPr="005E4840">
        <w:rPr>
          <w:rFonts w:cs="B Nazanin" w:hint="cs"/>
          <w:noProof/>
          <w:sz w:val="26"/>
          <w:szCs w:val="26"/>
          <w:rtl/>
        </w:rPr>
        <w:t>‌</w:t>
      </w:r>
      <w:r w:rsidRPr="005E4840">
        <w:rPr>
          <w:rFonts w:cs="B Nazanin" w:hint="cs"/>
          <w:noProof/>
          <w:sz w:val="26"/>
          <w:szCs w:val="26"/>
          <w:rtl/>
        </w:rPr>
        <w:t>های چندملیتی و پیامدهای چنین اعمالی می شود، برای این شرکت ها مسئول شدن از لحاظ اجتماعي مهم تر می</w:t>
      </w:r>
      <w:r w:rsidR="00A23F63" w:rsidRPr="005E4840">
        <w:rPr>
          <w:rFonts w:cs="B Nazanin" w:hint="cs"/>
          <w:noProof/>
          <w:sz w:val="26"/>
          <w:szCs w:val="26"/>
          <w:rtl/>
        </w:rPr>
        <w:t>‌</w:t>
      </w:r>
      <w:r w:rsidRPr="005E4840">
        <w:rPr>
          <w:rFonts w:cs="B Nazanin" w:hint="cs"/>
          <w:noProof/>
          <w:sz w:val="26"/>
          <w:szCs w:val="26"/>
          <w:rtl/>
        </w:rPr>
        <w:t>گردد. شما درباره</w:t>
      </w:r>
      <w:r w:rsidR="00A23F63" w:rsidRPr="005E4840">
        <w:rPr>
          <w:rFonts w:cs="B Nazanin" w:hint="cs"/>
          <w:noProof/>
          <w:sz w:val="26"/>
          <w:szCs w:val="26"/>
          <w:rtl/>
        </w:rPr>
        <w:t>‌</w:t>
      </w:r>
      <w:r w:rsidRPr="005E4840">
        <w:rPr>
          <w:rFonts w:cs="B Nazanin" w:hint="cs"/>
          <w:noProof/>
          <w:sz w:val="26"/>
          <w:szCs w:val="26"/>
          <w:rtl/>
        </w:rPr>
        <w:t>ی موضوعات کلیدی مربوط به اصول اخلاق بین المللی و مسئولیت اجتماعی خواندید. همچنین درباره ی اینکه چرا شرکت های چند ملیتی به طور منظم مورد نقد قرار می</w:t>
      </w:r>
      <w:r w:rsidR="00A23F63" w:rsidRPr="005E4840">
        <w:rPr>
          <w:rFonts w:cs="B Nazanin" w:hint="cs"/>
          <w:noProof/>
          <w:sz w:val="26"/>
          <w:szCs w:val="26"/>
          <w:rtl/>
        </w:rPr>
        <w:t>‌</w:t>
      </w:r>
      <w:r w:rsidRPr="005E4840">
        <w:rPr>
          <w:rFonts w:cs="B Nazanin" w:hint="cs"/>
          <w:noProof/>
          <w:sz w:val="26"/>
          <w:szCs w:val="26"/>
          <w:rtl/>
        </w:rPr>
        <w:t>گیرند.</w:t>
      </w:r>
    </w:p>
    <w:p w14:paraId="67C7F428" w14:textId="0D21AFC8"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این فصل همچنین سه موضوع اخلاقی مهم پیش روی شرکت</w:t>
      </w:r>
      <w:r w:rsidR="00A23F63" w:rsidRPr="005E4840">
        <w:rPr>
          <w:rFonts w:cs="B Nazanin" w:hint="cs"/>
          <w:noProof/>
          <w:sz w:val="26"/>
          <w:szCs w:val="26"/>
          <w:rtl/>
        </w:rPr>
        <w:t>‌</w:t>
      </w:r>
      <w:r w:rsidRPr="005E4840">
        <w:rPr>
          <w:rFonts w:cs="B Nazanin" w:hint="cs"/>
          <w:noProof/>
          <w:sz w:val="26"/>
          <w:szCs w:val="26"/>
          <w:rtl/>
        </w:rPr>
        <w:t xml:space="preserve">های چندملیتی امروزی را مورد بحث قرار داد. حقوق نیروی کار و برخی از عاجل ترین موضوعات مربوط به حقوق </w:t>
      </w:r>
      <w:r w:rsidR="00A23F63" w:rsidRPr="005E4840">
        <w:rPr>
          <w:rFonts w:cs="B Nazanin" w:hint="cs"/>
          <w:noProof/>
          <w:sz w:val="26"/>
          <w:szCs w:val="26"/>
          <w:rtl/>
        </w:rPr>
        <w:t>آن</w:t>
      </w:r>
      <w:r w:rsidRPr="005E4840">
        <w:rPr>
          <w:rFonts w:cs="B Nazanin" w:hint="cs"/>
          <w:noProof/>
          <w:sz w:val="26"/>
          <w:szCs w:val="26"/>
          <w:rtl/>
        </w:rPr>
        <w:t xml:space="preserve"> و آلودگی محیط زیست خواندید. مهمتر از همه اینکه، درباره</w:t>
      </w:r>
      <w:r w:rsidR="00A23F63" w:rsidRPr="005E4840">
        <w:rPr>
          <w:rFonts w:cs="B Nazanin" w:hint="cs"/>
          <w:noProof/>
          <w:sz w:val="26"/>
          <w:szCs w:val="26"/>
          <w:rtl/>
        </w:rPr>
        <w:t>‌</w:t>
      </w:r>
      <w:r w:rsidRPr="005E4840">
        <w:rPr>
          <w:rFonts w:cs="B Nazanin" w:hint="cs"/>
          <w:noProof/>
          <w:sz w:val="26"/>
          <w:szCs w:val="26"/>
          <w:rtl/>
        </w:rPr>
        <w:t>ی رشوه</w:t>
      </w:r>
      <w:r w:rsidR="00A23F63" w:rsidRPr="005E4840">
        <w:rPr>
          <w:rFonts w:cs="B Nazanin" w:hint="cs"/>
          <w:noProof/>
          <w:sz w:val="26"/>
          <w:szCs w:val="26"/>
          <w:rtl/>
        </w:rPr>
        <w:t>‌</w:t>
      </w:r>
      <w:r w:rsidRPr="005E4840">
        <w:rPr>
          <w:rFonts w:cs="B Nazanin" w:hint="cs"/>
          <w:noProof/>
          <w:sz w:val="26"/>
          <w:szCs w:val="26"/>
          <w:rtl/>
        </w:rPr>
        <w:t>خواری</w:t>
      </w:r>
      <w:r w:rsidR="00A23F63" w:rsidRPr="005E4840">
        <w:rPr>
          <w:rFonts w:cs="B Nazanin" w:hint="cs"/>
          <w:noProof/>
          <w:sz w:val="26"/>
          <w:szCs w:val="26"/>
          <w:rtl/>
        </w:rPr>
        <w:t>،</w:t>
      </w:r>
      <w:r w:rsidRPr="005E4840">
        <w:rPr>
          <w:rFonts w:cs="B Nazanin" w:hint="cs"/>
          <w:noProof/>
          <w:sz w:val="26"/>
          <w:szCs w:val="26"/>
          <w:rtl/>
        </w:rPr>
        <w:t xml:space="preserve"> فساد و برخی از تلاش</w:t>
      </w:r>
      <w:r w:rsidR="00A23F63" w:rsidRPr="005E4840">
        <w:rPr>
          <w:rFonts w:cs="B Nazanin" w:hint="cs"/>
          <w:noProof/>
          <w:sz w:val="26"/>
          <w:szCs w:val="26"/>
          <w:rtl/>
        </w:rPr>
        <w:t>‌</w:t>
      </w:r>
      <w:r w:rsidRPr="005E4840">
        <w:rPr>
          <w:rFonts w:cs="B Nazanin" w:hint="cs"/>
          <w:noProof/>
          <w:sz w:val="26"/>
          <w:szCs w:val="26"/>
          <w:rtl/>
        </w:rPr>
        <w:t>ها برای کاهش رویدادهای فساد در سراسر جهان یاد گرفتید.</w:t>
      </w:r>
    </w:p>
    <w:p w14:paraId="7CEE8AAE" w14:textId="57FF50A5"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در قسمت سوم این فصل شما درباره</w:t>
      </w:r>
      <w:r w:rsidR="00A23F63" w:rsidRPr="005E4840">
        <w:rPr>
          <w:rFonts w:cs="B Nazanin" w:hint="cs"/>
          <w:noProof/>
          <w:sz w:val="26"/>
          <w:szCs w:val="26"/>
          <w:rtl/>
        </w:rPr>
        <w:t>‌</w:t>
      </w:r>
      <w:r w:rsidRPr="005E4840">
        <w:rPr>
          <w:rFonts w:cs="B Nazanin" w:hint="cs"/>
          <w:noProof/>
          <w:sz w:val="26"/>
          <w:szCs w:val="26"/>
          <w:rtl/>
        </w:rPr>
        <w:t>ی برخی از شیوه های مورد استفاده توسط شرکت</w:t>
      </w:r>
      <w:r w:rsidR="00A23F63" w:rsidRPr="005E4840">
        <w:rPr>
          <w:rFonts w:cs="B Nazanin" w:hint="cs"/>
          <w:noProof/>
          <w:sz w:val="26"/>
          <w:szCs w:val="26"/>
          <w:rtl/>
        </w:rPr>
        <w:t>‌</w:t>
      </w:r>
      <w:r w:rsidRPr="005E4840">
        <w:rPr>
          <w:rFonts w:cs="B Nazanin" w:hint="cs"/>
          <w:noProof/>
          <w:sz w:val="26"/>
          <w:szCs w:val="26"/>
          <w:rtl/>
        </w:rPr>
        <w:t>های چندملیتی برای پرداختن به اصول اخلاقی جهانی خواندید. درباره ی نسبی</w:t>
      </w:r>
      <w:r w:rsidR="00A23F63" w:rsidRPr="005E4840">
        <w:rPr>
          <w:rFonts w:cs="B Nazanin" w:hint="cs"/>
          <w:noProof/>
          <w:sz w:val="26"/>
          <w:szCs w:val="26"/>
          <w:rtl/>
        </w:rPr>
        <w:t>‌</w:t>
      </w:r>
      <w:r w:rsidRPr="005E4840">
        <w:rPr>
          <w:rFonts w:cs="B Nazanin" w:hint="cs"/>
          <w:noProof/>
          <w:sz w:val="26"/>
          <w:szCs w:val="26"/>
          <w:rtl/>
        </w:rPr>
        <w:t>گرایی و عام</w:t>
      </w:r>
      <w:r w:rsidR="00A23F63" w:rsidRPr="005E4840">
        <w:rPr>
          <w:rFonts w:cs="B Nazanin" w:hint="cs"/>
          <w:noProof/>
          <w:sz w:val="26"/>
          <w:szCs w:val="26"/>
          <w:rtl/>
        </w:rPr>
        <w:t>‌</w:t>
      </w:r>
      <w:r w:rsidRPr="005E4840">
        <w:rPr>
          <w:rFonts w:cs="B Nazanin" w:hint="cs"/>
          <w:noProof/>
          <w:sz w:val="26"/>
          <w:szCs w:val="26"/>
          <w:rtl/>
        </w:rPr>
        <w:t>گرایی اخلاقی و منافع و خطرات هر رویکرد را یاد گرفتید.</w:t>
      </w:r>
    </w:p>
    <w:p w14:paraId="664B217B" w14:textId="6E548F44" w:rsidR="002E3260" w:rsidRPr="005E4840" w:rsidRDefault="002E3260" w:rsidP="007F6211">
      <w:pPr>
        <w:spacing w:line="240" w:lineRule="auto"/>
        <w:jc w:val="both"/>
        <w:rPr>
          <w:rFonts w:cs="B Nazanin"/>
          <w:noProof/>
          <w:sz w:val="26"/>
          <w:szCs w:val="26"/>
          <w:rtl/>
        </w:rPr>
      </w:pPr>
      <w:r w:rsidRPr="005E4840">
        <w:rPr>
          <w:rFonts w:cs="B Nazanin" w:hint="cs"/>
          <w:noProof/>
          <w:sz w:val="26"/>
          <w:szCs w:val="26"/>
          <w:rtl/>
        </w:rPr>
        <w:t xml:space="preserve">     در قسمت پایانی این فصل مراحل مختلف بسیاری را در مسئول ساختن شرکت چندملیتی از لحاظ اخلاقی و اجتماعی مورد بحث قرار دادیم. ضوابط رفتاری و اجرای موفق این ضوابط خواندید. همچنین درباره</w:t>
      </w:r>
      <w:r w:rsidR="00A23F63" w:rsidRPr="005E4840">
        <w:rPr>
          <w:rFonts w:cs="B Nazanin" w:hint="cs"/>
          <w:noProof/>
          <w:sz w:val="26"/>
          <w:szCs w:val="26"/>
          <w:rtl/>
        </w:rPr>
        <w:t>‌</w:t>
      </w:r>
      <w:r w:rsidRPr="005E4840">
        <w:rPr>
          <w:rFonts w:cs="B Nazanin" w:hint="cs"/>
          <w:noProof/>
          <w:sz w:val="26"/>
          <w:szCs w:val="26"/>
          <w:rtl/>
        </w:rPr>
        <w:t>ی نیاز به نظارت و اجرای برنامه</w:t>
      </w:r>
      <w:r w:rsidR="00A23F63" w:rsidRPr="005E4840">
        <w:rPr>
          <w:rFonts w:cs="B Nazanin" w:hint="cs"/>
          <w:noProof/>
          <w:sz w:val="26"/>
          <w:szCs w:val="26"/>
          <w:rtl/>
        </w:rPr>
        <w:t>‌</w:t>
      </w:r>
      <w:r w:rsidRPr="005E4840">
        <w:rPr>
          <w:rFonts w:cs="B Nazanin" w:hint="cs"/>
          <w:noProof/>
          <w:sz w:val="26"/>
          <w:szCs w:val="26"/>
          <w:rtl/>
        </w:rPr>
        <w:t>های اصول اخلاقی یاد گرفتید. در نهایت، شما درباره</w:t>
      </w:r>
      <w:r w:rsidR="00A23F63" w:rsidRPr="005E4840">
        <w:rPr>
          <w:rFonts w:cs="B Nazanin" w:hint="cs"/>
          <w:noProof/>
          <w:sz w:val="26"/>
          <w:szCs w:val="26"/>
          <w:rtl/>
        </w:rPr>
        <w:t>‌</w:t>
      </w:r>
      <w:r w:rsidRPr="005E4840">
        <w:rPr>
          <w:rFonts w:cs="B Nazanin" w:hint="cs"/>
          <w:noProof/>
          <w:sz w:val="26"/>
          <w:szCs w:val="26"/>
          <w:rtl/>
        </w:rPr>
        <w:t>ی دیگر مؤلفه</w:t>
      </w:r>
      <w:r w:rsidR="00A23F63" w:rsidRPr="005E4840">
        <w:rPr>
          <w:rFonts w:cs="B Nazanin" w:hint="cs"/>
          <w:noProof/>
          <w:sz w:val="26"/>
          <w:szCs w:val="26"/>
          <w:rtl/>
        </w:rPr>
        <w:t>‌</w:t>
      </w:r>
      <w:r w:rsidRPr="005E4840">
        <w:rPr>
          <w:rFonts w:cs="B Nazanin" w:hint="cs"/>
          <w:noProof/>
          <w:sz w:val="26"/>
          <w:szCs w:val="26"/>
          <w:rtl/>
        </w:rPr>
        <w:t>های کلیدی هر گونه برنامه ی اخلاقی خواندید.</w:t>
      </w:r>
    </w:p>
    <w:p w14:paraId="6B5057A7" w14:textId="3D090363" w:rsidR="00752079" w:rsidRPr="00395317" w:rsidRDefault="00752079" w:rsidP="007F6211">
      <w:pPr>
        <w:spacing w:line="240" w:lineRule="auto"/>
        <w:jc w:val="both"/>
        <w:rPr>
          <w:rFonts w:cs="B Nazanin"/>
          <w:noProof/>
          <w:sz w:val="24"/>
          <w:szCs w:val="24"/>
          <w:rtl/>
        </w:rPr>
      </w:pPr>
    </w:p>
    <w:p w14:paraId="1DD3C528" w14:textId="6997D173" w:rsidR="00A23F63" w:rsidRPr="00395317" w:rsidRDefault="00A23F63" w:rsidP="007F6211">
      <w:pPr>
        <w:spacing w:line="240" w:lineRule="auto"/>
        <w:jc w:val="both"/>
        <w:rPr>
          <w:rFonts w:cs="B Nazanin"/>
          <w:noProof/>
          <w:sz w:val="24"/>
          <w:szCs w:val="24"/>
          <w:rtl/>
        </w:rPr>
      </w:pPr>
    </w:p>
    <w:p w14:paraId="004B1A99" w14:textId="214E07F6" w:rsidR="003A599A" w:rsidRDefault="003A599A" w:rsidP="007F6211">
      <w:pPr>
        <w:spacing w:line="240" w:lineRule="auto"/>
        <w:jc w:val="both"/>
        <w:rPr>
          <w:rFonts w:cs="B Nazanin"/>
          <w:noProof/>
          <w:sz w:val="28"/>
          <w:szCs w:val="28"/>
          <w:rtl/>
        </w:rPr>
      </w:pPr>
    </w:p>
    <w:p w14:paraId="499420F0" w14:textId="52C07658" w:rsidR="003A599A" w:rsidRDefault="003A599A" w:rsidP="007F6211">
      <w:pPr>
        <w:spacing w:line="240" w:lineRule="auto"/>
        <w:jc w:val="both"/>
        <w:rPr>
          <w:rFonts w:cs="B Nazanin"/>
          <w:noProof/>
          <w:sz w:val="28"/>
          <w:szCs w:val="28"/>
          <w:rtl/>
        </w:rPr>
      </w:pPr>
    </w:p>
    <w:p w14:paraId="3C890209" w14:textId="6F1FD49B" w:rsidR="003A599A" w:rsidRDefault="003A599A" w:rsidP="007F6211">
      <w:pPr>
        <w:spacing w:line="240" w:lineRule="auto"/>
        <w:jc w:val="both"/>
        <w:rPr>
          <w:rFonts w:cs="B Nazanin"/>
          <w:noProof/>
          <w:sz w:val="28"/>
          <w:szCs w:val="28"/>
          <w:rtl/>
        </w:rPr>
      </w:pPr>
    </w:p>
    <w:p w14:paraId="332C2722" w14:textId="3FE621B0" w:rsidR="003A599A" w:rsidRDefault="003A599A" w:rsidP="007F6211">
      <w:pPr>
        <w:spacing w:line="240" w:lineRule="auto"/>
        <w:jc w:val="both"/>
        <w:rPr>
          <w:rFonts w:cs="B Nazanin"/>
          <w:noProof/>
          <w:sz w:val="28"/>
          <w:szCs w:val="28"/>
          <w:rtl/>
        </w:rPr>
      </w:pPr>
    </w:p>
    <w:p w14:paraId="7AA72AB6" w14:textId="7A1E76C8" w:rsidR="003A599A" w:rsidRDefault="003A599A" w:rsidP="007F6211">
      <w:pPr>
        <w:spacing w:line="240" w:lineRule="auto"/>
        <w:jc w:val="both"/>
        <w:rPr>
          <w:rFonts w:cs="B Nazanin"/>
          <w:noProof/>
          <w:sz w:val="28"/>
          <w:szCs w:val="28"/>
          <w:rtl/>
        </w:rPr>
      </w:pPr>
    </w:p>
    <w:p w14:paraId="7DBFE1CB" w14:textId="4BA8CE9D" w:rsidR="003A599A" w:rsidRDefault="003A599A" w:rsidP="007F6211">
      <w:pPr>
        <w:spacing w:line="240" w:lineRule="auto"/>
        <w:jc w:val="both"/>
        <w:rPr>
          <w:rFonts w:cs="B Nazanin"/>
          <w:noProof/>
          <w:sz w:val="28"/>
          <w:szCs w:val="28"/>
          <w:rtl/>
        </w:rPr>
      </w:pPr>
    </w:p>
    <w:p w14:paraId="260B42F1" w14:textId="1913CC3A" w:rsidR="00395317" w:rsidRDefault="00395317" w:rsidP="007F6211">
      <w:pPr>
        <w:spacing w:line="240" w:lineRule="auto"/>
        <w:jc w:val="both"/>
        <w:rPr>
          <w:rFonts w:cs="B Nazanin"/>
          <w:noProof/>
          <w:sz w:val="28"/>
          <w:szCs w:val="28"/>
          <w:rtl/>
        </w:rPr>
      </w:pPr>
    </w:p>
    <w:p w14:paraId="16B92AA1" w14:textId="2035346D" w:rsidR="00786D38" w:rsidRPr="005E4840" w:rsidRDefault="00555617" w:rsidP="007F6211">
      <w:pPr>
        <w:spacing w:line="240" w:lineRule="auto"/>
        <w:jc w:val="both"/>
        <w:rPr>
          <w:rFonts w:cs="B Titr"/>
          <w:sz w:val="28"/>
          <w:szCs w:val="28"/>
          <w:rtl/>
        </w:rPr>
      </w:pPr>
      <w:bookmarkStart w:id="200" w:name="_Hlk189493296"/>
      <w:r w:rsidRPr="005E4840">
        <w:rPr>
          <w:rFonts w:cs="B Titr" w:hint="cs"/>
          <w:sz w:val="28"/>
          <w:szCs w:val="28"/>
          <w:rtl/>
        </w:rPr>
        <w:lastRenderedPageBreak/>
        <w:t xml:space="preserve">فصل </w:t>
      </w:r>
      <w:r w:rsidR="00FE6559" w:rsidRPr="005E4840">
        <w:rPr>
          <w:rFonts w:cs="B Titr" w:hint="cs"/>
          <w:sz w:val="28"/>
          <w:szCs w:val="28"/>
          <w:rtl/>
        </w:rPr>
        <w:t>سیزدهم</w:t>
      </w:r>
      <w:r w:rsidRPr="005E4840">
        <w:rPr>
          <w:rFonts w:cs="B Titr" w:hint="cs"/>
          <w:sz w:val="28"/>
          <w:szCs w:val="28"/>
          <w:rtl/>
        </w:rPr>
        <w:t>:</w:t>
      </w:r>
      <w:r w:rsidR="00B54ED1" w:rsidRPr="005E4840">
        <w:rPr>
          <w:rFonts w:cs="B Titr" w:hint="cs"/>
          <w:sz w:val="28"/>
          <w:szCs w:val="28"/>
          <w:rtl/>
        </w:rPr>
        <w:t xml:space="preserve"> </w:t>
      </w:r>
      <w:r w:rsidRPr="005E4840">
        <w:rPr>
          <w:rFonts w:cs="B Titr" w:hint="cs"/>
          <w:sz w:val="28"/>
          <w:szCs w:val="28"/>
          <w:rtl/>
        </w:rPr>
        <w:t>حسابداري بين الملل و انواع سيستم هاي بين المللي</w:t>
      </w:r>
    </w:p>
    <w:bookmarkEnd w:id="200"/>
    <w:p w14:paraId="50A19264" w14:textId="77777777" w:rsidR="00555617" w:rsidRPr="005E4840" w:rsidRDefault="00555617" w:rsidP="007F6211">
      <w:pPr>
        <w:spacing w:line="240" w:lineRule="auto"/>
        <w:jc w:val="both"/>
        <w:rPr>
          <w:rFonts w:cs="B Nazanin"/>
          <w:noProof/>
          <w:sz w:val="26"/>
          <w:szCs w:val="26"/>
          <w:rtl/>
        </w:rPr>
      </w:pPr>
      <w:r w:rsidRPr="005E4840">
        <w:rPr>
          <w:rFonts w:cs="B Nazanin" w:hint="cs"/>
          <w:noProof/>
          <w:sz w:val="26"/>
          <w:szCs w:val="26"/>
          <w:rtl/>
        </w:rPr>
        <w:t>شما بعد از خواندن این فصل باید قادر باشید:</w:t>
      </w:r>
    </w:p>
    <w:p w14:paraId="6179F96B" w14:textId="54CF253B" w:rsidR="00555617" w:rsidRPr="005E4840" w:rsidRDefault="00555617" w:rsidP="007F6211">
      <w:pPr>
        <w:pStyle w:val="ListParagraph"/>
        <w:numPr>
          <w:ilvl w:val="0"/>
          <w:numId w:val="48"/>
        </w:numPr>
        <w:spacing w:line="240" w:lineRule="auto"/>
        <w:jc w:val="both"/>
        <w:rPr>
          <w:rFonts w:cs="B Nazanin"/>
          <w:noProof/>
          <w:sz w:val="26"/>
          <w:szCs w:val="26"/>
        </w:rPr>
      </w:pPr>
      <w:r w:rsidRPr="005E4840">
        <w:rPr>
          <w:rFonts w:cs="B Nazanin" w:hint="cs"/>
          <w:noProof/>
          <w:sz w:val="26"/>
          <w:szCs w:val="26"/>
          <w:rtl/>
        </w:rPr>
        <w:t>هدف حسابداری و تفاوت</w:t>
      </w:r>
      <w:r w:rsidR="00B54ED1" w:rsidRPr="005E4840">
        <w:rPr>
          <w:rFonts w:cs="B Nazanin" w:hint="cs"/>
          <w:noProof/>
          <w:sz w:val="26"/>
          <w:szCs w:val="26"/>
          <w:rtl/>
        </w:rPr>
        <w:t>‌</w:t>
      </w:r>
      <w:r w:rsidRPr="005E4840">
        <w:rPr>
          <w:rFonts w:cs="B Nazanin" w:hint="cs"/>
          <w:noProof/>
          <w:sz w:val="26"/>
          <w:szCs w:val="26"/>
          <w:rtl/>
        </w:rPr>
        <w:t>های بین حسابداری مدیریت و مالی را درک کنید.</w:t>
      </w:r>
    </w:p>
    <w:p w14:paraId="1F6257B6" w14:textId="77777777" w:rsidR="00555617" w:rsidRPr="005E4840" w:rsidRDefault="00555617" w:rsidP="007F6211">
      <w:pPr>
        <w:pStyle w:val="ListParagraph"/>
        <w:numPr>
          <w:ilvl w:val="0"/>
          <w:numId w:val="48"/>
        </w:numPr>
        <w:spacing w:line="240" w:lineRule="auto"/>
        <w:jc w:val="both"/>
        <w:rPr>
          <w:rFonts w:cs="B Nazanin"/>
          <w:noProof/>
          <w:sz w:val="26"/>
          <w:szCs w:val="26"/>
        </w:rPr>
      </w:pPr>
      <w:r w:rsidRPr="005E4840">
        <w:rPr>
          <w:rFonts w:cs="B Nazanin" w:hint="cs"/>
          <w:noProof/>
          <w:sz w:val="26"/>
          <w:szCs w:val="26"/>
          <w:rtl/>
        </w:rPr>
        <w:t>علت اینکه کشورها سیستم های حسابداری مختلفی را می پذیرند و انواع سیستم های مورد استفاده در سراسر جهان را درک کنید.</w:t>
      </w:r>
    </w:p>
    <w:p w14:paraId="1ACBB2CB" w14:textId="77777777" w:rsidR="00555617" w:rsidRPr="005E4840" w:rsidRDefault="00555617" w:rsidP="007F6211">
      <w:pPr>
        <w:pStyle w:val="ListParagraph"/>
        <w:numPr>
          <w:ilvl w:val="0"/>
          <w:numId w:val="48"/>
        </w:numPr>
        <w:spacing w:line="240" w:lineRule="auto"/>
        <w:jc w:val="both"/>
        <w:rPr>
          <w:rFonts w:cs="B Nazanin"/>
          <w:noProof/>
          <w:sz w:val="26"/>
          <w:szCs w:val="26"/>
        </w:rPr>
      </w:pPr>
      <w:r w:rsidRPr="005E4840">
        <w:rPr>
          <w:rFonts w:cs="B Nazanin" w:hint="cs"/>
          <w:noProof/>
          <w:sz w:val="26"/>
          <w:szCs w:val="26"/>
          <w:rtl/>
        </w:rPr>
        <w:t>فشارهای منجر به هماهنگی رویه های حسابداری را شناسایی کنید.</w:t>
      </w:r>
    </w:p>
    <w:p w14:paraId="1396C8C6" w14:textId="77777777" w:rsidR="00555617" w:rsidRPr="005E4840" w:rsidRDefault="00555617" w:rsidP="007F6211">
      <w:pPr>
        <w:pStyle w:val="ListParagraph"/>
        <w:numPr>
          <w:ilvl w:val="0"/>
          <w:numId w:val="48"/>
        </w:numPr>
        <w:spacing w:line="240" w:lineRule="auto"/>
        <w:jc w:val="both"/>
        <w:rPr>
          <w:rFonts w:cs="B Nazanin"/>
          <w:noProof/>
          <w:sz w:val="26"/>
          <w:szCs w:val="26"/>
        </w:rPr>
      </w:pPr>
      <w:r w:rsidRPr="005E4840">
        <w:rPr>
          <w:rFonts w:cs="B Nazanin" w:hint="cs"/>
          <w:noProof/>
          <w:sz w:val="26"/>
          <w:szCs w:val="26"/>
          <w:rtl/>
        </w:rPr>
        <w:t>اصول استانداردهای حسابداری بین المللی را درک کنید.</w:t>
      </w:r>
    </w:p>
    <w:p w14:paraId="1AA12228" w14:textId="635A5A04" w:rsidR="00555617" w:rsidRPr="005E4840" w:rsidRDefault="00555617" w:rsidP="007F6211">
      <w:pPr>
        <w:pStyle w:val="ListParagraph"/>
        <w:numPr>
          <w:ilvl w:val="0"/>
          <w:numId w:val="48"/>
        </w:numPr>
        <w:spacing w:line="240" w:lineRule="auto"/>
        <w:jc w:val="both"/>
        <w:rPr>
          <w:rFonts w:cs="B Nazanin"/>
          <w:noProof/>
          <w:sz w:val="26"/>
          <w:szCs w:val="26"/>
        </w:rPr>
      </w:pPr>
      <w:r w:rsidRPr="005E4840">
        <w:rPr>
          <w:rFonts w:cs="B Nazanin" w:hint="cs"/>
          <w:noProof/>
          <w:sz w:val="26"/>
          <w:szCs w:val="26"/>
          <w:rtl/>
        </w:rPr>
        <w:t xml:space="preserve">بدانید </w:t>
      </w:r>
      <w:r w:rsidRPr="005E4840">
        <w:rPr>
          <w:rFonts w:cs="B Nazanin"/>
          <w:noProof/>
          <w:sz w:val="26"/>
          <w:szCs w:val="26"/>
        </w:rPr>
        <w:t>MNC</w:t>
      </w:r>
      <w:r w:rsidRPr="005E4840">
        <w:rPr>
          <w:rFonts w:cs="B Nazanin" w:hint="cs"/>
          <w:noProof/>
          <w:sz w:val="26"/>
          <w:szCs w:val="26"/>
          <w:rtl/>
        </w:rPr>
        <w:t xml:space="preserve"> ها چگونه تفاوت</w:t>
      </w:r>
      <w:r w:rsidR="00B54ED1" w:rsidRPr="005E4840">
        <w:rPr>
          <w:rFonts w:cs="B Nazanin" w:hint="cs"/>
          <w:noProof/>
          <w:sz w:val="26"/>
          <w:szCs w:val="26"/>
          <w:rtl/>
        </w:rPr>
        <w:t>‌</w:t>
      </w:r>
      <w:r w:rsidRPr="005E4840">
        <w:rPr>
          <w:rFonts w:cs="B Nazanin" w:hint="cs"/>
          <w:noProof/>
          <w:sz w:val="26"/>
          <w:szCs w:val="26"/>
          <w:rtl/>
        </w:rPr>
        <w:t>های نرخ ارز را در نظر می</w:t>
      </w:r>
      <w:r w:rsidR="00B54ED1" w:rsidRPr="005E4840">
        <w:rPr>
          <w:rFonts w:cs="B Nazanin" w:hint="cs"/>
          <w:noProof/>
          <w:sz w:val="26"/>
          <w:szCs w:val="26"/>
          <w:rtl/>
        </w:rPr>
        <w:t>‌</w:t>
      </w:r>
      <w:r w:rsidRPr="005E4840">
        <w:rPr>
          <w:rFonts w:cs="B Nazanin" w:hint="cs"/>
          <w:noProof/>
          <w:sz w:val="26"/>
          <w:szCs w:val="26"/>
          <w:rtl/>
        </w:rPr>
        <w:t>گیرند و ارزهای خارجی را برای گزارشگری مالی تبدیل می</w:t>
      </w:r>
      <w:r w:rsidR="00B54ED1" w:rsidRPr="005E4840">
        <w:rPr>
          <w:rFonts w:cs="B Nazanin" w:hint="cs"/>
          <w:noProof/>
          <w:sz w:val="26"/>
          <w:szCs w:val="26"/>
          <w:rtl/>
        </w:rPr>
        <w:t>‌</w:t>
      </w:r>
      <w:r w:rsidRPr="005E4840">
        <w:rPr>
          <w:rFonts w:cs="B Nazanin" w:hint="cs"/>
          <w:noProof/>
          <w:sz w:val="26"/>
          <w:szCs w:val="26"/>
          <w:rtl/>
        </w:rPr>
        <w:t>کنند.</w:t>
      </w:r>
    </w:p>
    <w:p w14:paraId="32A82449" w14:textId="77777777" w:rsidR="00555617" w:rsidRPr="005E4840" w:rsidRDefault="00555617" w:rsidP="007F6211">
      <w:pPr>
        <w:pStyle w:val="ListParagraph"/>
        <w:numPr>
          <w:ilvl w:val="0"/>
          <w:numId w:val="48"/>
        </w:numPr>
        <w:spacing w:line="240" w:lineRule="auto"/>
        <w:jc w:val="both"/>
        <w:rPr>
          <w:rFonts w:cs="B Nazanin"/>
          <w:noProof/>
          <w:sz w:val="26"/>
          <w:szCs w:val="26"/>
        </w:rPr>
      </w:pPr>
      <w:r w:rsidRPr="005E4840">
        <w:rPr>
          <w:rFonts w:cs="B Nazanin" w:hint="cs"/>
          <w:noProof/>
          <w:sz w:val="26"/>
          <w:szCs w:val="26"/>
          <w:rtl/>
        </w:rPr>
        <w:t xml:space="preserve">پیچیدگی های حسابداری برای قیمت گذاری انتقالی بین واحدهای مختلف </w:t>
      </w:r>
      <w:r w:rsidRPr="005E4840">
        <w:rPr>
          <w:rFonts w:cs="B Nazanin"/>
          <w:noProof/>
          <w:sz w:val="26"/>
          <w:szCs w:val="26"/>
        </w:rPr>
        <w:t>MNC</w:t>
      </w:r>
      <w:r w:rsidRPr="005E4840">
        <w:rPr>
          <w:rFonts w:cs="B Nazanin" w:hint="cs"/>
          <w:noProof/>
          <w:sz w:val="26"/>
          <w:szCs w:val="26"/>
          <w:rtl/>
        </w:rPr>
        <w:t xml:space="preserve"> ها را درک کنید.</w:t>
      </w:r>
    </w:p>
    <w:p w14:paraId="7784D07E" w14:textId="1C3C2A17" w:rsidR="00555617" w:rsidRPr="005E4840" w:rsidRDefault="00555617" w:rsidP="007F6211">
      <w:pPr>
        <w:pStyle w:val="ListParagraph"/>
        <w:numPr>
          <w:ilvl w:val="0"/>
          <w:numId w:val="48"/>
        </w:numPr>
        <w:spacing w:line="240" w:lineRule="auto"/>
        <w:jc w:val="both"/>
        <w:rPr>
          <w:rFonts w:cs="B Nazanin"/>
          <w:noProof/>
          <w:sz w:val="26"/>
          <w:szCs w:val="26"/>
        </w:rPr>
      </w:pPr>
      <w:r w:rsidRPr="005E4840">
        <w:rPr>
          <w:rFonts w:cs="B Nazanin" w:hint="cs"/>
          <w:noProof/>
          <w:sz w:val="26"/>
          <w:szCs w:val="26"/>
          <w:rtl/>
        </w:rPr>
        <w:t>استراتژی های برنامه ریزی مالیاتی پایه را بکار برید.</w:t>
      </w:r>
    </w:p>
    <w:p w14:paraId="3D3F7905" w14:textId="7DEBA45D" w:rsidR="00FE6559" w:rsidRPr="005E4840" w:rsidRDefault="00555617" w:rsidP="003A3832">
      <w:pPr>
        <w:jc w:val="both"/>
        <w:rPr>
          <w:rFonts w:cs="B Nazanin"/>
          <w:noProof/>
          <w:sz w:val="26"/>
          <w:szCs w:val="26"/>
          <w:rtl/>
        </w:rPr>
      </w:pPr>
      <w:r w:rsidRPr="005E4840">
        <w:rPr>
          <w:rFonts w:cs="B Nazanin" w:hint="cs"/>
          <w:noProof/>
          <w:sz w:val="26"/>
          <w:szCs w:val="26"/>
          <w:rtl/>
        </w:rPr>
        <w:t>هدف حسابداری فراهم ساختن اطلاعات استانداردسازی شده است که به ذینفعان در یک سازمان (مدیران و سرمایه</w:t>
      </w:r>
      <w:r w:rsidR="003A3832" w:rsidRPr="005E4840">
        <w:rPr>
          <w:rFonts w:cs="B Nazanin" w:hint="cs"/>
          <w:noProof/>
          <w:sz w:val="26"/>
          <w:szCs w:val="26"/>
          <w:rtl/>
        </w:rPr>
        <w:t>‌</w:t>
      </w:r>
      <w:r w:rsidRPr="005E4840">
        <w:rPr>
          <w:rFonts w:cs="B Nazanin" w:hint="cs"/>
          <w:noProof/>
          <w:sz w:val="26"/>
          <w:szCs w:val="26"/>
          <w:rtl/>
        </w:rPr>
        <w:t>گذاران) در گرفتن تصمیمات اقتصادی و بازرگانی درست، کمک می</w:t>
      </w:r>
      <w:r w:rsidR="003A3832" w:rsidRPr="005E4840">
        <w:rPr>
          <w:rFonts w:cs="B Nazanin" w:hint="cs"/>
          <w:noProof/>
          <w:sz w:val="26"/>
          <w:szCs w:val="26"/>
          <w:rtl/>
        </w:rPr>
        <w:t>‌</w:t>
      </w:r>
      <w:r w:rsidRPr="005E4840">
        <w:rPr>
          <w:rFonts w:cs="B Nazanin" w:hint="cs"/>
          <w:noProof/>
          <w:sz w:val="26"/>
          <w:szCs w:val="26"/>
          <w:rtl/>
        </w:rPr>
        <w:t>کند. شیوه</w:t>
      </w:r>
      <w:r w:rsidR="003A3832" w:rsidRPr="005E4840">
        <w:rPr>
          <w:rFonts w:cs="B Nazanin" w:hint="cs"/>
          <w:noProof/>
          <w:sz w:val="26"/>
          <w:szCs w:val="26"/>
          <w:rtl/>
        </w:rPr>
        <w:t>‌</w:t>
      </w:r>
      <w:r w:rsidRPr="005E4840">
        <w:rPr>
          <w:rFonts w:cs="B Nazanin" w:hint="cs"/>
          <w:noProof/>
          <w:sz w:val="26"/>
          <w:szCs w:val="26"/>
          <w:rtl/>
        </w:rPr>
        <w:t>های حسابداری می توانند به طور گسترده</w:t>
      </w:r>
      <w:r w:rsidR="003A3832" w:rsidRPr="005E4840">
        <w:rPr>
          <w:rFonts w:cs="B Nazanin" w:hint="cs"/>
          <w:noProof/>
          <w:sz w:val="26"/>
          <w:szCs w:val="26"/>
          <w:rtl/>
        </w:rPr>
        <w:t>‌</w:t>
      </w:r>
      <w:r w:rsidRPr="005E4840">
        <w:rPr>
          <w:rFonts w:cs="B Nazanin" w:hint="cs"/>
          <w:noProof/>
          <w:sz w:val="26"/>
          <w:szCs w:val="26"/>
          <w:rtl/>
        </w:rPr>
        <w:t>ای در طرح و اجرایشان در کشورهای مختلف متفاوت باشند. ما در این فصل بررسی خواهیم کرد که چگونه این تفاوت ها فعالیت</w:t>
      </w:r>
      <w:r w:rsidR="003A3832" w:rsidRPr="005E4840">
        <w:rPr>
          <w:rFonts w:cs="B Nazanin" w:hint="cs"/>
          <w:noProof/>
          <w:sz w:val="26"/>
          <w:szCs w:val="26"/>
          <w:rtl/>
        </w:rPr>
        <w:t>‌</w:t>
      </w:r>
      <w:r w:rsidRPr="005E4840">
        <w:rPr>
          <w:rFonts w:cs="B Nazanin" w:hint="cs"/>
          <w:noProof/>
          <w:sz w:val="26"/>
          <w:szCs w:val="26"/>
          <w:rtl/>
        </w:rPr>
        <w:t xml:space="preserve">های </w:t>
      </w:r>
      <w:r w:rsidRPr="005E4840">
        <w:rPr>
          <w:rFonts w:cs="B Nazanin"/>
          <w:noProof/>
          <w:sz w:val="26"/>
          <w:szCs w:val="26"/>
        </w:rPr>
        <w:t>MNC</w:t>
      </w:r>
      <w:r w:rsidRPr="005E4840">
        <w:rPr>
          <w:rFonts w:cs="B Nazanin" w:hint="cs"/>
          <w:noProof/>
          <w:sz w:val="26"/>
          <w:szCs w:val="26"/>
          <w:rtl/>
        </w:rPr>
        <w:t xml:space="preserve"> ها را تحت تأثیر قرار می دهند. اما، ابتدا بیایید برخی از انواع اساسی حسابداری را بررسي نماييم.</w:t>
      </w:r>
    </w:p>
    <w:p w14:paraId="540D8CAE" w14:textId="77777777" w:rsidR="00FE6559" w:rsidRDefault="00FE6559">
      <w:pPr>
        <w:bidi w:val="0"/>
        <w:rPr>
          <w:rFonts w:cs="B Nazanin"/>
          <w:noProof/>
          <w:sz w:val="28"/>
          <w:szCs w:val="28"/>
          <w:rtl/>
        </w:rPr>
      </w:pPr>
      <w:r>
        <w:rPr>
          <w:rFonts w:cs="B Nazanin"/>
          <w:noProof/>
          <w:sz w:val="28"/>
          <w:szCs w:val="28"/>
          <w:rtl/>
        </w:rPr>
        <w:br w:type="page"/>
      </w:r>
    </w:p>
    <w:p w14:paraId="7E682F4D" w14:textId="18A0D0C7" w:rsidR="00555617" w:rsidRPr="00FE6559" w:rsidRDefault="00FE6559" w:rsidP="003A3832">
      <w:pPr>
        <w:jc w:val="both"/>
        <w:rPr>
          <w:rFonts w:cs="B Nazanin"/>
          <w:b/>
          <w:bCs/>
          <w:noProof/>
          <w:sz w:val="28"/>
          <w:szCs w:val="28"/>
          <w:rtl/>
        </w:rPr>
      </w:pPr>
      <w:bookmarkStart w:id="201" w:name="_Hlk189493350"/>
      <w:r w:rsidRPr="00FE6559">
        <w:rPr>
          <w:rFonts w:cs="B Nazanin" w:hint="cs"/>
          <w:b/>
          <w:bCs/>
          <w:noProof/>
          <w:sz w:val="28"/>
          <w:szCs w:val="28"/>
          <w:rtl/>
        </w:rPr>
        <w:lastRenderedPageBreak/>
        <w:t>مقدمه</w:t>
      </w:r>
      <w:bookmarkEnd w:id="201"/>
      <w:r w:rsidRPr="00FE6559">
        <w:rPr>
          <w:rFonts w:cs="B Nazanin" w:hint="cs"/>
          <w:b/>
          <w:bCs/>
          <w:noProof/>
          <w:sz w:val="28"/>
          <w:szCs w:val="28"/>
          <w:rtl/>
        </w:rPr>
        <w:t>:</w:t>
      </w:r>
    </w:p>
    <w:p w14:paraId="47128969" w14:textId="53199071" w:rsidR="00555617" w:rsidRPr="005E4840" w:rsidRDefault="00555617" w:rsidP="003A3832">
      <w:pPr>
        <w:spacing w:line="240" w:lineRule="auto"/>
        <w:jc w:val="both"/>
        <w:rPr>
          <w:rFonts w:cs="B Nazanin"/>
          <w:noProof/>
          <w:sz w:val="26"/>
          <w:szCs w:val="26"/>
          <w:rtl/>
        </w:rPr>
      </w:pPr>
      <w:r w:rsidRPr="005E4840">
        <w:rPr>
          <w:rFonts w:cs="B Nazanin" w:hint="cs"/>
          <w:noProof/>
          <w:sz w:val="26"/>
          <w:szCs w:val="26"/>
          <w:rtl/>
        </w:rPr>
        <w:t xml:space="preserve">      حسابداری مدیریتی بر اطلاعات جمع آوری شده بر استفاده</w:t>
      </w:r>
      <w:r w:rsidR="003A3832" w:rsidRPr="005E4840">
        <w:rPr>
          <w:rFonts w:cs="B Nazanin" w:hint="cs"/>
          <w:noProof/>
          <w:sz w:val="26"/>
          <w:szCs w:val="26"/>
          <w:rtl/>
        </w:rPr>
        <w:t>‌</w:t>
      </w:r>
      <w:r w:rsidRPr="005E4840">
        <w:rPr>
          <w:rFonts w:cs="B Nazanin" w:hint="cs"/>
          <w:noProof/>
          <w:sz w:val="26"/>
          <w:szCs w:val="26"/>
          <w:rtl/>
        </w:rPr>
        <w:t>ی داخلی مدیران یک شرکت، متمرکز است و به طور کلی مجبور به پیروی از هیچگونه استانداردهای جهانی نیست. در مقابل، حسابداری مالی، اطلاعاتی را در خصوص عملکرد شرکت برای ذینفعان خارجی فراهم می</w:t>
      </w:r>
      <w:r w:rsidR="003A3832" w:rsidRPr="005E4840">
        <w:rPr>
          <w:rFonts w:cs="B Nazanin" w:hint="cs"/>
          <w:noProof/>
          <w:sz w:val="26"/>
          <w:szCs w:val="26"/>
          <w:rtl/>
        </w:rPr>
        <w:t>‌</w:t>
      </w:r>
      <w:r w:rsidRPr="005E4840">
        <w:rPr>
          <w:rFonts w:cs="B Nazanin" w:hint="cs"/>
          <w:noProof/>
          <w:sz w:val="26"/>
          <w:szCs w:val="26"/>
          <w:rtl/>
        </w:rPr>
        <w:t>سازد. صاحبان سهام، دارندگان اسناد قرضه، و سرمایه</w:t>
      </w:r>
      <w:r w:rsidR="003A3832" w:rsidRPr="005E4840">
        <w:rPr>
          <w:rFonts w:cs="B Nazanin" w:hint="cs"/>
          <w:noProof/>
          <w:sz w:val="26"/>
          <w:szCs w:val="26"/>
          <w:rtl/>
        </w:rPr>
        <w:t>‌</w:t>
      </w:r>
      <w:r w:rsidRPr="005E4840">
        <w:rPr>
          <w:rFonts w:cs="B Nazanin" w:hint="cs"/>
          <w:noProof/>
          <w:sz w:val="26"/>
          <w:szCs w:val="26"/>
          <w:rtl/>
        </w:rPr>
        <w:t>گذاران دیگر (بانک</w:t>
      </w:r>
      <w:r w:rsidR="003A3832" w:rsidRPr="005E4840">
        <w:rPr>
          <w:rFonts w:cs="B Nazanin" w:hint="cs"/>
          <w:noProof/>
          <w:sz w:val="26"/>
          <w:szCs w:val="26"/>
          <w:rtl/>
        </w:rPr>
        <w:t>‌</w:t>
      </w:r>
      <w:r w:rsidRPr="005E4840">
        <w:rPr>
          <w:rFonts w:cs="B Nazanin" w:hint="cs"/>
          <w:noProof/>
          <w:sz w:val="26"/>
          <w:szCs w:val="26"/>
          <w:rtl/>
        </w:rPr>
        <w:t>ها) به اطلاعات مربوط، معتبر و مطمئن (که بدون تناقض برای کل سازمان بکار برده می شود) درباره</w:t>
      </w:r>
      <w:r w:rsidR="003A3832" w:rsidRPr="005E4840">
        <w:rPr>
          <w:rFonts w:cs="B Nazanin" w:hint="cs"/>
          <w:noProof/>
          <w:sz w:val="26"/>
          <w:szCs w:val="26"/>
          <w:rtl/>
        </w:rPr>
        <w:t>‌</w:t>
      </w:r>
      <w:r w:rsidRPr="005E4840">
        <w:rPr>
          <w:rFonts w:cs="B Nazanin" w:hint="cs"/>
          <w:noProof/>
          <w:sz w:val="26"/>
          <w:szCs w:val="26"/>
          <w:rtl/>
        </w:rPr>
        <w:t>ی وضعیت مالی یک شرکت نیاز دارند. به عنوان مثال، خودتان را بعنوان یک سرمایه</w:t>
      </w:r>
      <w:r w:rsidR="003A3832" w:rsidRPr="005E4840">
        <w:rPr>
          <w:rFonts w:cs="B Nazanin" w:hint="cs"/>
          <w:noProof/>
          <w:sz w:val="26"/>
          <w:szCs w:val="26"/>
          <w:rtl/>
        </w:rPr>
        <w:t>‌</w:t>
      </w:r>
      <w:r w:rsidRPr="005E4840">
        <w:rPr>
          <w:rFonts w:cs="B Nazanin" w:hint="cs"/>
          <w:noProof/>
          <w:sz w:val="26"/>
          <w:szCs w:val="26"/>
          <w:rtl/>
        </w:rPr>
        <w:t>گذار در نظر بگیرید. شما قبل از اینکه پولتان را به یک شرکت وام دهید یا از پولتان برای خرید سهام استفاده کنید، مي</w:t>
      </w:r>
      <w:r w:rsidR="003A3832" w:rsidRPr="005E4840">
        <w:rPr>
          <w:rFonts w:cs="B Nazanin" w:hint="cs"/>
          <w:noProof/>
          <w:sz w:val="26"/>
          <w:szCs w:val="26"/>
          <w:rtl/>
        </w:rPr>
        <w:t>‌</w:t>
      </w:r>
      <w:r w:rsidRPr="005E4840">
        <w:rPr>
          <w:rFonts w:cs="B Nazanin" w:hint="cs"/>
          <w:noProof/>
          <w:sz w:val="26"/>
          <w:szCs w:val="26"/>
          <w:rtl/>
        </w:rPr>
        <w:t>خواهيد مطمئن شوید که آيا گزارشات مالی صادر شده توسط شرکت صحیح هستند. دولت</w:t>
      </w:r>
      <w:r w:rsidR="003A3832" w:rsidRPr="005E4840">
        <w:rPr>
          <w:rFonts w:cs="B Nazanin" w:hint="cs"/>
          <w:noProof/>
          <w:sz w:val="26"/>
          <w:szCs w:val="26"/>
          <w:rtl/>
        </w:rPr>
        <w:t>‌</w:t>
      </w:r>
      <w:r w:rsidRPr="005E4840">
        <w:rPr>
          <w:rFonts w:cs="B Nazanin" w:hint="cs"/>
          <w:noProof/>
          <w:sz w:val="26"/>
          <w:szCs w:val="26"/>
          <w:rtl/>
        </w:rPr>
        <w:t>ها نیز مانند سرمایه</w:t>
      </w:r>
      <w:r w:rsidR="003A3832" w:rsidRPr="005E4840">
        <w:rPr>
          <w:rFonts w:cs="B Nazanin" w:hint="cs"/>
          <w:noProof/>
          <w:sz w:val="26"/>
          <w:szCs w:val="26"/>
          <w:rtl/>
        </w:rPr>
        <w:t>‌</w:t>
      </w:r>
      <w:r w:rsidRPr="005E4840">
        <w:rPr>
          <w:rFonts w:cs="B Nazanin" w:hint="cs"/>
          <w:noProof/>
          <w:sz w:val="26"/>
          <w:szCs w:val="26"/>
          <w:rtl/>
        </w:rPr>
        <w:t>گذاران علاقه مند به کیفیت گزارشات مالی هستند. چون شرکت</w:t>
      </w:r>
      <w:r w:rsidR="003A3832" w:rsidRPr="005E4840">
        <w:rPr>
          <w:rFonts w:cs="B Nazanin" w:hint="cs"/>
          <w:noProof/>
          <w:sz w:val="26"/>
          <w:szCs w:val="26"/>
          <w:rtl/>
        </w:rPr>
        <w:t>‌</w:t>
      </w:r>
      <w:r w:rsidRPr="005E4840">
        <w:rPr>
          <w:rFonts w:cs="B Nazanin" w:hint="cs"/>
          <w:noProof/>
          <w:sz w:val="26"/>
          <w:szCs w:val="26"/>
          <w:rtl/>
        </w:rPr>
        <w:t>ها بر اساس سودهایش مالیات پرداخت می</w:t>
      </w:r>
      <w:r w:rsidR="003A3832" w:rsidRPr="005E4840">
        <w:rPr>
          <w:rFonts w:cs="B Nazanin" w:hint="cs"/>
          <w:noProof/>
          <w:sz w:val="26"/>
          <w:szCs w:val="26"/>
          <w:rtl/>
        </w:rPr>
        <w:t>‌</w:t>
      </w:r>
      <w:r w:rsidRPr="005E4840">
        <w:rPr>
          <w:rFonts w:cs="B Nazanin" w:hint="cs"/>
          <w:noProof/>
          <w:sz w:val="26"/>
          <w:szCs w:val="26"/>
          <w:rtl/>
        </w:rPr>
        <w:t>کنند، و دولت</w:t>
      </w:r>
      <w:r w:rsidR="003A3832" w:rsidRPr="005E4840">
        <w:rPr>
          <w:rFonts w:cs="B Nazanin" w:hint="cs"/>
          <w:noProof/>
          <w:sz w:val="26"/>
          <w:szCs w:val="26"/>
          <w:rtl/>
        </w:rPr>
        <w:t>‌</w:t>
      </w:r>
      <w:r w:rsidRPr="005E4840">
        <w:rPr>
          <w:rFonts w:cs="B Nazanin" w:hint="cs"/>
          <w:noProof/>
          <w:sz w:val="26"/>
          <w:szCs w:val="26"/>
          <w:rtl/>
        </w:rPr>
        <w:t>ها باید یک سنجش صحیحی از عملکردهای مالی کشورهایشان داشته باشند. حسابداری مالی بر خلاف حسابداری مدیریتی از قوانین ایجاد شده توسط گروه های تنظیم کننده</w:t>
      </w:r>
      <w:r w:rsidR="003A3832" w:rsidRPr="005E4840">
        <w:rPr>
          <w:rFonts w:cs="B Nazanin" w:hint="cs"/>
          <w:noProof/>
          <w:sz w:val="26"/>
          <w:szCs w:val="26"/>
          <w:rtl/>
        </w:rPr>
        <w:t>‌</w:t>
      </w:r>
      <w:r w:rsidRPr="005E4840">
        <w:rPr>
          <w:rFonts w:cs="B Nazanin" w:hint="cs"/>
          <w:noProof/>
          <w:sz w:val="26"/>
          <w:szCs w:val="26"/>
          <w:rtl/>
        </w:rPr>
        <w:t>ی استاندارد، پیروی می کند. در آمریکا، گروه تنظیم کننده</w:t>
      </w:r>
      <w:r w:rsidR="0000319B" w:rsidRPr="005E4840">
        <w:rPr>
          <w:rFonts w:cs="B Nazanin" w:hint="cs"/>
          <w:noProof/>
          <w:sz w:val="26"/>
          <w:szCs w:val="26"/>
          <w:rtl/>
        </w:rPr>
        <w:t>‌</w:t>
      </w:r>
      <w:r w:rsidRPr="005E4840">
        <w:rPr>
          <w:rFonts w:cs="B Nazanin" w:hint="cs"/>
          <w:noProof/>
          <w:sz w:val="26"/>
          <w:szCs w:val="26"/>
          <w:rtl/>
        </w:rPr>
        <w:t>ی استاندارد، هیأت استانداردهای حسابداری مالی</w:t>
      </w:r>
      <w:r w:rsidR="0000319B" w:rsidRPr="005E4840">
        <w:rPr>
          <w:rStyle w:val="FootnoteReference"/>
          <w:rFonts w:cs="B Nazanin"/>
          <w:noProof/>
          <w:sz w:val="26"/>
          <w:szCs w:val="26"/>
          <w:rtl/>
        </w:rPr>
        <w:footnoteReference w:id="292"/>
      </w:r>
      <w:r w:rsidR="0000319B" w:rsidRPr="005E4840">
        <w:rPr>
          <w:rFonts w:cs="B Nazanin" w:hint="cs"/>
          <w:noProof/>
          <w:sz w:val="26"/>
          <w:szCs w:val="26"/>
          <w:rtl/>
        </w:rPr>
        <w:t xml:space="preserve"> </w:t>
      </w:r>
      <w:r w:rsidRPr="005E4840">
        <w:rPr>
          <w:rFonts w:cs="B Nazanin" w:hint="cs"/>
          <w:noProof/>
          <w:sz w:val="26"/>
          <w:szCs w:val="26"/>
          <w:rtl/>
        </w:rPr>
        <w:t>نامیده می</w:t>
      </w:r>
      <w:r w:rsidR="0000319B" w:rsidRPr="005E4840">
        <w:rPr>
          <w:rFonts w:cs="B Nazanin" w:hint="cs"/>
          <w:noProof/>
          <w:sz w:val="26"/>
          <w:szCs w:val="26"/>
          <w:rtl/>
        </w:rPr>
        <w:t>‌</w:t>
      </w:r>
      <w:r w:rsidRPr="005E4840">
        <w:rPr>
          <w:rFonts w:cs="B Nazanin" w:hint="cs"/>
          <w:noProof/>
          <w:sz w:val="26"/>
          <w:szCs w:val="26"/>
          <w:rtl/>
        </w:rPr>
        <w:t>شود و قوانینش</w:t>
      </w:r>
      <w:r w:rsidR="00A1071E" w:rsidRPr="005E4840">
        <w:rPr>
          <w:rStyle w:val="FootnoteReference"/>
          <w:rFonts w:cs="B Nazanin"/>
          <w:noProof/>
          <w:sz w:val="26"/>
          <w:szCs w:val="26"/>
          <w:rtl/>
        </w:rPr>
        <w:footnoteReference w:id="293"/>
      </w:r>
      <w:r w:rsidRPr="005E4840">
        <w:rPr>
          <w:rFonts w:cs="B Nazanin" w:hint="cs"/>
          <w:noProof/>
          <w:sz w:val="26"/>
          <w:szCs w:val="26"/>
          <w:rtl/>
        </w:rPr>
        <w:t xml:space="preserve"> اصول حسابداری پذیرفته شده نامیده می</w:t>
      </w:r>
      <w:r w:rsidR="00A1071E" w:rsidRPr="005E4840">
        <w:rPr>
          <w:rFonts w:cs="B Nazanin" w:hint="cs"/>
          <w:noProof/>
          <w:sz w:val="26"/>
          <w:szCs w:val="26"/>
          <w:rtl/>
        </w:rPr>
        <w:t>‌</w:t>
      </w:r>
      <w:r w:rsidRPr="005E4840">
        <w:rPr>
          <w:rFonts w:cs="B Nazanin" w:hint="cs"/>
          <w:noProof/>
          <w:sz w:val="26"/>
          <w:szCs w:val="26"/>
          <w:rtl/>
        </w:rPr>
        <w:t xml:space="preserve">شوند. بسیاری از کشورها استانداردهای </w:t>
      </w:r>
      <w:r w:rsidR="00A1071E" w:rsidRPr="005E4840">
        <w:rPr>
          <w:rFonts w:cs="B Nazanin" w:hint="cs"/>
          <w:noProof/>
          <w:sz w:val="26"/>
          <w:szCs w:val="26"/>
          <w:rtl/>
        </w:rPr>
        <w:t>گاپ</w:t>
      </w:r>
      <w:r w:rsidRPr="005E4840">
        <w:rPr>
          <w:rFonts w:cs="B Nazanin" w:hint="cs"/>
          <w:noProof/>
          <w:sz w:val="26"/>
          <w:szCs w:val="26"/>
          <w:rtl/>
        </w:rPr>
        <w:t xml:space="preserve"> خودشان را دارند که قوانین حسابداری مالی مورد استفاده در کشورشان را نشان می دهند.</w:t>
      </w:r>
    </w:p>
    <w:p w14:paraId="2D2E5DC2" w14:textId="037FC8B4" w:rsidR="00555617" w:rsidRPr="005E4840" w:rsidRDefault="00555617" w:rsidP="00BC4355">
      <w:pPr>
        <w:spacing w:line="240" w:lineRule="auto"/>
        <w:jc w:val="both"/>
        <w:rPr>
          <w:rFonts w:cs="B Nazanin"/>
          <w:noProof/>
          <w:sz w:val="26"/>
          <w:szCs w:val="26"/>
          <w:rtl/>
        </w:rPr>
      </w:pPr>
      <w:r w:rsidRPr="005E4840">
        <w:rPr>
          <w:rFonts w:cs="B Nazanin" w:hint="cs"/>
          <w:noProof/>
          <w:sz w:val="26"/>
          <w:szCs w:val="26"/>
          <w:rtl/>
        </w:rPr>
        <w:t>چون حسابداری، مبناي اخذ تصمیمات کسب و کار و اقتصادی را ارائه می</w:t>
      </w:r>
      <w:r w:rsidR="00BC4355" w:rsidRPr="005E4840">
        <w:rPr>
          <w:rFonts w:cs="B Nazanin" w:hint="cs"/>
          <w:noProof/>
          <w:sz w:val="26"/>
          <w:szCs w:val="26"/>
          <w:rtl/>
        </w:rPr>
        <w:t>‌</w:t>
      </w:r>
      <w:r w:rsidRPr="005E4840">
        <w:rPr>
          <w:rFonts w:cs="B Nazanin" w:hint="cs"/>
          <w:noProof/>
          <w:sz w:val="26"/>
          <w:szCs w:val="26"/>
          <w:rtl/>
        </w:rPr>
        <w:t>کند، تفاوت</w:t>
      </w:r>
      <w:r w:rsidR="00BC4355" w:rsidRPr="005E4840">
        <w:rPr>
          <w:rFonts w:cs="B Nazanin" w:hint="cs"/>
          <w:noProof/>
          <w:sz w:val="26"/>
          <w:szCs w:val="26"/>
          <w:rtl/>
        </w:rPr>
        <w:t>‌</w:t>
      </w:r>
      <w:r w:rsidRPr="005E4840">
        <w:rPr>
          <w:rFonts w:cs="B Nazanin" w:hint="cs"/>
          <w:noProof/>
          <w:sz w:val="26"/>
          <w:szCs w:val="26"/>
          <w:rtl/>
        </w:rPr>
        <w:t>ها در سیستم</w:t>
      </w:r>
      <w:r w:rsidR="00BC4355" w:rsidRPr="005E4840">
        <w:rPr>
          <w:rFonts w:cs="B Nazanin" w:hint="cs"/>
          <w:noProof/>
          <w:sz w:val="26"/>
          <w:szCs w:val="26"/>
          <w:rtl/>
        </w:rPr>
        <w:t>‌</w:t>
      </w:r>
      <w:r w:rsidRPr="005E4840">
        <w:rPr>
          <w:rFonts w:cs="B Nazanin" w:hint="cs"/>
          <w:noProof/>
          <w:sz w:val="26"/>
          <w:szCs w:val="26"/>
          <w:rtl/>
        </w:rPr>
        <w:t>های حسابداری مورد استفاده در کشورهای مختلف، ملاحظه</w:t>
      </w:r>
      <w:r w:rsidR="00BC4355" w:rsidRPr="005E4840">
        <w:rPr>
          <w:rFonts w:cs="B Nazanin" w:hint="cs"/>
          <w:noProof/>
          <w:sz w:val="26"/>
          <w:szCs w:val="26"/>
          <w:rtl/>
        </w:rPr>
        <w:t>‌</w:t>
      </w:r>
      <w:r w:rsidRPr="005E4840">
        <w:rPr>
          <w:rFonts w:cs="B Nazanin" w:hint="cs"/>
          <w:noProof/>
          <w:sz w:val="26"/>
          <w:szCs w:val="26"/>
          <w:rtl/>
        </w:rPr>
        <w:t>ی مهم برای افراد در کسب و کارهاي بین</w:t>
      </w:r>
      <w:r w:rsidR="00BC4355" w:rsidRPr="005E4840">
        <w:rPr>
          <w:rFonts w:cs="B Nazanin" w:hint="cs"/>
          <w:noProof/>
          <w:sz w:val="26"/>
          <w:szCs w:val="26"/>
          <w:rtl/>
        </w:rPr>
        <w:t>‌</w:t>
      </w:r>
      <w:r w:rsidRPr="005E4840">
        <w:rPr>
          <w:rFonts w:cs="B Nazanin" w:hint="cs"/>
          <w:noProof/>
          <w:sz w:val="26"/>
          <w:szCs w:val="26"/>
          <w:rtl/>
        </w:rPr>
        <w:t>المللی را فراهم می</w:t>
      </w:r>
      <w:r w:rsidR="00BC4355" w:rsidRPr="005E4840">
        <w:rPr>
          <w:rFonts w:cs="B Nazanin" w:hint="cs"/>
          <w:noProof/>
          <w:sz w:val="26"/>
          <w:szCs w:val="26"/>
          <w:rtl/>
        </w:rPr>
        <w:t>‌</w:t>
      </w:r>
      <w:r w:rsidRPr="005E4840">
        <w:rPr>
          <w:rFonts w:cs="B Nazanin" w:hint="cs"/>
          <w:noProof/>
          <w:sz w:val="26"/>
          <w:szCs w:val="26"/>
          <w:rtl/>
        </w:rPr>
        <w:t>سازد. از این رو، مدیران کسب و کارهاي بین المللی باید از اینکه چگونه تفاوت ها در سیستم</w:t>
      </w:r>
      <w:r w:rsidR="00BC4355" w:rsidRPr="005E4840">
        <w:rPr>
          <w:rFonts w:cs="B Nazanin" w:hint="cs"/>
          <w:noProof/>
          <w:sz w:val="26"/>
          <w:szCs w:val="26"/>
          <w:rtl/>
        </w:rPr>
        <w:t>‌</w:t>
      </w:r>
      <w:r w:rsidRPr="005E4840">
        <w:rPr>
          <w:rFonts w:cs="B Nazanin" w:hint="cs"/>
          <w:noProof/>
          <w:sz w:val="26"/>
          <w:szCs w:val="26"/>
          <w:rtl/>
        </w:rPr>
        <w:t>های حسابداری در کشورهایی که در آن</w:t>
      </w:r>
      <w:r w:rsidR="00BC4355" w:rsidRPr="005E4840">
        <w:rPr>
          <w:rFonts w:cs="B Nazanin" w:hint="cs"/>
          <w:noProof/>
          <w:sz w:val="26"/>
          <w:szCs w:val="26"/>
          <w:rtl/>
        </w:rPr>
        <w:t>‌</w:t>
      </w:r>
      <w:r w:rsidRPr="005E4840">
        <w:rPr>
          <w:rFonts w:cs="B Nazanin" w:hint="cs"/>
          <w:noProof/>
          <w:sz w:val="26"/>
          <w:szCs w:val="26"/>
          <w:rtl/>
        </w:rPr>
        <w:t>ها کسب و کار می</w:t>
      </w:r>
      <w:r w:rsidR="00BC4355" w:rsidRPr="005E4840">
        <w:rPr>
          <w:rFonts w:cs="B Nazanin" w:hint="cs"/>
          <w:noProof/>
          <w:sz w:val="26"/>
          <w:szCs w:val="26"/>
          <w:rtl/>
        </w:rPr>
        <w:t>‌</w:t>
      </w:r>
      <w:r w:rsidRPr="005E4840">
        <w:rPr>
          <w:rFonts w:cs="B Nazanin" w:hint="cs"/>
          <w:noProof/>
          <w:sz w:val="26"/>
          <w:szCs w:val="26"/>
          <w:rtl/>
        </w:rPr>
        <w:t>کنند و در موضوعاتی نظیر اندازه</w:t>
      </w:r>
      <w:r w:rsidR="00BC4355" w:rsidRPr="005E4840">
        <w:rPr>
          <w:rFonts w:cs="B Nazanin" w:hint="cs"/>
          <w:noProof/>
          <w:sz w:val="26"/>
          <w:szCs w:val="26"/>
          <w:rtl/>
        </w:rPr>
        <w:t>‌</w:t>
      </w:r>
      <w:r w:rsidRPr="005E4840">
        <w:rPr>
          <w:rFonts w:cs="B Nazanin" w:hint="cs"/>
          <w:noProof/>
          <w:sz w:val="26"/>
          <w:szCs w:val="26"/>
          <w:rtl/>
        </w:rPr>
        <w:t>گیری عملکرد مالی، جریانات وجوه نقد و مالیات بندی را تحت تأثیر قرار می دهند، آگاه باشند. برای پرداختن به این موضوعات، رشته</w:t>
      </w:r>
      <w:r w:rsidR="00BC4355" w:rsidRPr="005E4840">
        <w:rPr>
          <w:rFonts w:cs="B Nazanin" w:hint="cs"/>
          <w:noProof/>
          <w:sz w:val="26"/>
          <w:szCs w:val="26"/>
          <w:rtl/>
        </w:rPr>
        <w:t>‌</w:t>
      </w:r>
      <w:r w:rsidRPr="005E4840">
        <w:rPr>
          <w:rFonts w:cs="B Nazanin" w:hint="cs"/>
          <w:noProof/>
          <w:sz w:val="26"/>
          <w:szCs w:val="26"/>
          <w:rtl/>
        </w:rPr>
        <w:t>ی حسابداری بین</w:t>
      </w:r>
      <w:r w:rsidR="00BC4355" w:rsidRPr="005E4840">
        <w:rPr>
          <w:rFonts w:cs="B Nazanin" w:hint="cs"/>
          <w:noProof/>
          <w:sz w:val="26"/>
          <w:szCs w:val="26"/>
          <w:rtl/>
        </w:rPr>
        <w:t>‌</w:t>
      </w:r>
      <w:r w:rsidRPr="005E4840">
        <w:rPr>
          <w:rFonts w:cs="B Nazanin" w:hint="cs"/>
          <w:noProof/>
          <w:sz w:val="26"/>
          <w:szCs w:val="26"/>
          <w:rtl/>
        </w:rPr>
        <w:t>المللی بطور فزاینده</w:t>
      </w:r>
      <w:r w:rsidR="00BC4355" w:rsidRPr="005E4840">
        <w:rPr>
          <w:rFonts w:cs="B Nazanin" w:hint="cs"/>
          <w:noProof/>
          <w:sz w:val="26"/>
          <w:szCs w:val="26"/>
          <w:rtl/>
        </w:rPr>
        <w:t>‌</w:t>
      </w:r>
      <w:r w:rsidRPr="005E4840">
        <w:rPr>
          <w:rFonts w:cs="B Nazanin" w:hint="cs"/>
          <w:noProof/>
          <w:sz w:val="26"/>
          <w:szCs w:val="26"/>
          <w:rtl/>
        </w:rPr>
        <w:t>اي در حال مهم شدن در کشورهاي در حال جهانی</w:t>
      </w:r>
      <w:r w:rsidR="00BC4355" w:rsidRPr="005E4840">
        <w:rPr>
          <w:rFonts w:cs="B Nazanin" w:hint="cs"/>
          <w:noProof/>
          <w:sz w:val="26"/>
          <w:szCs w:val="26"/>
          <w:rtl/>
        </w:rPr>
        <w:t>‌</w:t>
      </w:r>
      <w:r w:rsidRPr="005E4840">
        <w:rPr>
          <w:rFonts w:cs="B Nazanin" w:hint="cs"/>
          <w:noProof/>
          <w:sz w:val="26"/>
          <w:szCs w:val="26"/>
          <w:rtl/>
        </w:rPr>
        <w:t>شدن است. حسابداری بین</w:t>
      </w:r>
      <w:r w:rsidR="00BC4355" w:rsidRPr="005E4840">
        <w:rPr>
          <w:rFonts w:cs="B Nazanin" w:hint="cs"/>
          <w:noProof/>
          <w:sz w:val="26"/>
          <w:szCs w:val="26"/>
          <w:rtl/>
        </w:rPr>
        <w:t>‌</w:t>
      </w:r>
      <w:r w:rsidRPr="005E4840">
        <w:rPr>
          <w:rFonts w:cs="B Nazanin" w:hint="cs"/>
          <w:noProof/>
          <w:sz w:val="26"/>
          <w:szCs w:val="26"/>
          <w:rtl/>
        </w:rPr>
        <w:t>المللی بر تفاوت</w:t>
      </w:r>
      <w:r w:rsidR="00BC4355" w:rsidRPr="005E4840">
        <w:rPr>
          <w:rFonts w:cs="B Nazanin" w:hint="cs"/>
          <w:noProof/>
          <w:sz w:val="26"/>
          <w:szCs w:val="26"/>
          <w:rtl/>
        </w:rPr>
        <w:t>‌</w:t>
      </w:r>
      <w:r w:rsidRPr="005E4840">
        <w:rPr>
          <w:rFonts w:cs="B Nazanin" w:hint="cs"/>
          <w:noProof/>
          <w:sz w:val="26"/>
          <w:szCs w:val="26"/>
          <w:rtl/>
        </w:rPr>
        <w:t>ها میان کشورها در اصول حسابداری و شیوه های گزارشگری، تبدیل ارز خارجی در گزارشگری مالی، گزارشگری حسابداری برای مالیات بندی و سنجش عملکرد مالی شرکت</w:t>
      </w:r>
      <w:r w:rsidR="00BC4355" w:rsidRPr="005E4840">
        <w:rPr>
          <w:rFonts w:cs="B Nazanin" w:hint="cs"/>
          <w:noProof/>
          <w:sz w:val="26"/>
          <w:szCs w:val="26"/>
          <w:rtl/>
        </w:rPr>
        <w:t>‌</w:t>
      </w:r>
      <w:r w:rsidRPr="005E4840">
        <w:rPr>
          <w:rFonts w:cs="B Nazanin" w:hint="cs"/>
          <w:noProof/>
          <w:sz w:val="26"/>
          <w:szCs w:val="26"/>
          <w:rtl/>
        </w:rPr>
        <w:t>های تابعه خ</w:t>
      </w:r>
      <w:r w:rsidR="00BC4355" w:rsidRPr="005E4840">
        <w:rPr>
          <w:rFonts w:cs="B Nazanin" w:hint="cs"/>
          <w:noProof/>
          <w:sz w:val="26"/>
          <w:szCs w:val="26"/>
          <w:rtl/>
        </w:rPr>
        <w:t>ا</w:t>
      </w:r>
      <w:r w:rsidRPr="005E4840">
        <w:rPr>
          <w:rFonts w:cs="B Nazanin" w:hint="cs"/>
          <w:noProof/>
          <w:sz w:val="26"/>
          <w:szCs w:val="26"/>
          <w:rtl/>
        </w:rPr>
        <w:t>رجی و شركت</w:t>
      </w:r>
      <w:r w:rsidR="00BC4355" w:rsidRPr="005E4840">
        <w:rPr>
          <w:rFonts w:cs="B Nazanin" w:hint="cs"/>
          <w:noProof/>
          <w:sz w:val="26"/>
          <w:szCs w:val="26"/>
          <w:rtl/>
        </w:rPr>
        <w:t>‌</w:t>
      </w:r>
      <w:r w:rsidRPr="005E4840">
        <w:rPr>
          <w:rFonts w:cs="B Nazanin" w:hint="cs"/>
          <w:noProof/>
          <w:sz w:val="26"/>
          <w:szCs w:val="26"/>
          <w:rtl/>
        </w:rPr>
        <w:t>های خارجی متمرکز می شود.</w:t>
      </w:r>
    </w:p>
    <w:p w14:paraId="66CFA26E" w14:textId="7711DBC1" w:rsidR="00555617" w:rsidRPr="005E4840" w:rsidRDefault="00555617" w:rsidP="00BC4355">
      <w:pPr>
        <w:spacing w:line="240" w:lineRule="auto"/>
        <w:jc w:val="both"/>
        <w:rPr>
          <w:rFonts w:cs="B Nazanin"/>
          <w:noProof/>
          <w:sz w:val="26"/>
          <w:szCs w:val="26"/>
          <w:rtl/>
        </w:rPr>
      </w:pPr>
      <w:r w:rsidRPr="005E4840">
        <w:rPr>
          <w:rFonts w:cs="B Nazanin" w:hint="cs"/>
          <w:noProof/>
          <w:sz w:val="26"/>
          <w:szCs w:val="26"/>
          <w:rtl/>
        </w:rPr>
        <w:t xml:space="preserve">      ما در </w:t>
      </w:r>
      <w:r w:rsidR="00BE0EB2" w:rsidRPr="005E4840">
        <w:rPr>
          <w:rFonts w:cs="B Nazanin" w:hint="cs"/>
          <w:noProof/>
          <w:sz w:val="26"/>
          <w:szCs w:val="26"/>
          <w:rtl/>
        </w:rPr>
        <w:t>ادامه‌</w:t>
      </w:r>
      <w:r w:rsidRPr="005E4840">
        <w:rPr>
          <w:rFonts w:cs="B Nazanin" w:hint="cs"/>
          <w:noProof/>
          <w:sz w:val="26"/>
          <w:szCs w:val="26"/>
          <w:rtl/>
        </w:rPr>
        <w:t>ی این فصل به چند سؤال مربوط به حسابداری بین</w:t>
      </w:r>
      <w:r w:rsidR="00BE0EB2" w:rsidRPr="005E4840">
        <w:rPr>
          <w:rFonts w:cs="B Nazanin" w:hint="cs"/>
          <w:noProof/>
          <w:sz w:val="26"/>
          <w:szCs w:val="26"/>
          <w:rtl/>
        </w:rPr>
        <w:t>‌</w:t>
      </w:r>
      <w:r w:rsidRPr="005E4840">
        <w:rPr>
          <w:rFonts w:cs="B Nazanin" w:hint="cs"/>
          <w:noProof/>
          <w:sz w:val="26"/>
          <w:szCs w:val="26"/>
          <w:rtl/>
        </w:rPr>
        <w:t>المللی پاسخ خواهیم داد. اگر ما در جهانی از تجارت و سرمایه</w:t>
      </w:r>
      <w:r w:rsidR="00BE0EB2" w:rsidRPr="005E4840">
        <w:rPr>
          <w:rFonts w:cs="B Nazanin" w:hint="cs"/>
          <w:noProof/>
          <w:sz w:val="26"/>
          <w:szCs w:val="26"/>
          <w:rtl/>
        </w:rPr>
        <w:t>‌</w:t>
      </w:r>
      <w:r w:rsidRPr="005E4840">
        <w:rPr>
          <w:rFonts w:cs="B Nazanin" w:hint="cs"/>
          <w:noProof/>
          <w:sz w:val="26"/>
          <w:szCs w:val="26"/>
          <w:rtl/>
        </w:rPr>
        <w:t>گذاری زندگی می</w:t>
      </w:r>
      <w:r w:rsidR="00BE0EB2" w:rsidRPr="005E4840">
        <w:rPr>
          <w:rFonts w:cs="B Nazanin" w:hint="cs"/>
          <w:noProof/>
          <w:sz w:val="26"/>
          <w:szCs w:val="26"/>
          <w:rtl/>
        </w:rPr>
        <w:t>‌</w:t>
      </w:r>
      <w:r w:rsidRPr="005E4840">
        <w:rPr>
          <w:rFonts w:cs="B Nazanin" w:hint="cs"/>
          <w:noProof/>
          <w:sz w:val="26"/>
          <w:szCs w:val="26"/>
          <w:rtl/>
        </w:rPr>
        <w:t>کنیم، و به سمت جهاني</w:t>
      </w:r>
      <w:r w:rsidR="00BE0EB2" w:rsidRPr="005E4840">
        <w:rPr>
          <w:rFonts w:cs="B Nazanin" w:hint="cs"/>
          <w:noProof/>
          <w:sz w:val="26"/>
          <w:szCs w:val="26"/>
          <w:rtl/>
        </w:rPr>
        <w:t>‌</w:t>
      </w:r>
      <w:r w:rsidRPr="005E4840">
        <w:rPr>
          <w:rFonts w:cs="B Nazanin" w:hint="cs"/>
          <w:noProof/>
          <w:sz w:val="26"/>
          <w:szCs w:val="26"/>
          <w:rtl/>
        </w:rPr>
        <w:t>شدن در حركت هستيم</w:t>
      </w:r>
      <w:r w:rsidR="00BE0EB2" w:rsidRPr="005E4840">
        <w:rPr>
          <w:rFonts w:cs="B Nazanin" w:hint="cs"/>
          <w:noProof/>
          <w:sz w:val="26"/>
          <w:szCs w:val="26"/>
          <w:rtl/>
        </w:rPr>
        <w:t>،</w:t>
      </w:r>
      <w:r w:rsidRPr="005E4840">
        <w:rPr>
          <w:rFonts w:cs="B Nazanin" w:hint="cs"/>
          <w:noProof/>
          <w:sz w:val="26"/>
          <w:szCs w:val="26"/>
          <w:rtl/>
        </w:rPr>
        <w:t xml:space="preserve"> چرا استانداردهای حسابداری بر اساس منطقه و شرکت فرق می</w:t>
      </w:r>
      <w:r w:rsidR="00BE0EB2" w:rsidRPr="005E4840">
        <w:rPr>
          <w:rFonts w:cs="B Nazanin" w:hint="cs"/>
          <w:noProof/>
          <w:sz w:val="26"/>
          <w:szCs w:val="26"/>
          <w:rtl/>
        </w:rPr>
        <w:t>‌</w:t>
      </w:r>
      <w:r w:rsidRPr="005E4840">
        <w:rPr>
          <w:rFonts w:cs="B Nazanin" w:hint="cs"/>
          <w:noProof/>
          <w:sz w:val="26"/>
          <w:szCs w:val="26"/>
          <w:rtl/>
        </w:rPr>
        <w:t>کنند؟ آیا تلاش</w:t>
      </w:r>
      <w:r w:rsidR="00BE0EB2" w:rsidRPr="005E4840">
        <w:rPr>
          <w:rFonts w:cs="B Nazanin" w:hint="cs"/>
          <w:noProof/>
          <w:sz w:val="26"/>
          <w:szCs w:val="26"/>
          <w:rtl/>
        </w:rPr>
        <w:t>‌</w:t>
      </w:r>
      <w:r w:rsidRPr="005E4840">
        <w:rPr>
          <w:rFonts w:cs="B Nazanin" w:hint="cs"/>
          <w:noProof/>
          <w:sz w:val="26"/>
          <w:szCs w:val="26"/>
          <w:rtl/>
        </w:rPr>
        <w:t xml:space="preserve">هایی برای مشابه ساختن استانداردها در سراسر جهان وجود دارد؟ مفاهیم داشتن اصول حسابداری و استانداردهای مورد استفاده توسط واحدهای کشورهاي مختلف برای </w:t>
      </w:r>
      <w:r w:rsidRPr="005E4840">
        <w:rPr>
          <w:rFonts w:cs="B Nazanin"/>
          <w:noProof/>
          <w:sz w:val="26"/>
          <w:szCs w:val="26"/>
        </w:rPr>
        <w:t>MNC</w:t>
      </w:r>
      <w:r w:rsidRPr="005E4840">
        <w:rPr>
          <w:rFonts w:cs="B Nazanin" w:hint="cs"/>
          <w:noProof/>
          <w:sz w:val="26"/>
          <w:szCs w:val="26"/>
          <w:rtl/>
        </w:rPr>
        <w:t xml:space="preserve"> چیستند؟ و در يك كلام: چرا کشورها سیستم</w:t>
      </w:r>
      <w:r w:rsidR="00BE0EB2" w:rsidRPr="005E4840">
        <w:rPr>
          <w:rFonts w:cs="B Nazanin" w:hint="cs"/>
          <w:noProof/>
          <w:sz w:val="26"/>
          <w:szCs w:val="26"/>
          <w:rtl/>
        </w:rPr>
        <w:t>‌</w:t>
      </w:r>
      <w:r w:rsidRPr="005E4840">
        <w:rPr>
          <w:rFonts w:cs="B Nazanin" w:hint="cs"/>
          <w:noProof/>
          <w:sz w:val="26"/>
          <w:szCs w:val="26"/>
          <w:rtl/>
        </w:rPr>
        <w:t>های حسابداری متفاوتی دارند؟</w:t>
      </w:r>
    </w:p>
    <w:p w14:paraId="52569F3C" w14:textId="26D20FD3" w:rsidR="005F47C6" w:rsidRPr="005E4840" w:rsidRDefault="00555617" w:rsidP="00FE6559">
      <w:pPr>
        <w:spacing w:line="240" w:lineRule="auto"/>
        <w:jc w:val="both"/>
        <w:rPr>
          <w:rFonts w:cs="B Nazanin"/>
          <w:noProof/>
          <w:sz w:val="26"/>
          <w:szCs w:val="26"/>
          <w:rtl/>
        </w:rPr>
      </w:pPr>
      <w:r w:rsidRPr="005E4840">
        <w:rPr>
          <w:rFonts w:cs="B Nazanin" w:hint="cs"/>
          <w:noProof/>
          <w:sz w:val="26"/>
          <w:szCs w:val="26"/>
          <w:rtl/>
        </w:rPr>
        <w:t>همانطوری که شما برای بسیاری از شیوه های کسب و کار مورد بحث قرار گرفته در این کتاب دیده</w:t>
      </w:r>
      <w:r w:rsidR="00AB3718" w:rsidRPr="005E4840">
        <w:rPr>
          <w:rFonts w:cs="B Nazanin" w:hint="cs"/>
          <w:noProof/>
          <w:sz w:val="26"/>
          <w:szCs w:val="26"/>
          <w:rtl/>
        </w:rPr>
        <w:t>‌</w:t>
      </w:r>
      <w:r w:rsidRPr="005E4840">
        <w:rPr>
          <w:rFonts w:cs="B Nazanin" w:hint="cs"/>
          <w:noProof/>
          <w:sz w:val="26"/>
          <w:szCs w:val="26"/>
          <w:rtl/>
        </w:rPr>
        <w:t>اید، بافت</w:t>
      </w:r>
      <w:r w:rsidR="00AB3718" w:rsidRPr="005E4840">
        <w:rPr>
          <w:rFonts w:cs="B Nazanin" w:hint="cs"/>
          <w:noProof/>
          <w:sz w:val="26"/>
          <w:szCs w:val="26"/>
          <w:rtl/>
        </w:rPr>
        <w:t>‌</w:t>
      </w:r>
      <w:r w:rsidRPr="005E4840">
        <w:rPr>
          <w:rFonts w:cs="B Nazanin" w:hint="cs"/>
          <w:noProof/>
          <w:sz w:val="26"/>
          <w:szCs w:val="26"/>
          <w:rtl/>
        </w:rPr>
        <w:t xml:space="preserve">های ملی مؤسسه های اجتماعی و فرهنگ ملی، دو محرک متفاوت بودن سیستم های حسابداری را فراهم می سازند. </w:t>
      </w:r>
      <w:r w:rsidRPr="005E4840">
        <w:rPr>
          <w:rFonts w:cs="B Nazanin" w:hint="cs"/>
          <w:noProof/>
          <w:sz w:val="26"/>
          <w:szCs w:val="26"/>
          <w:rtl/>
        </w:rPr>
        <w:lastRenderedPageBreak/>
        <w:t xml:space="preserve">شکل </w:t>
      </w:r>
      <w:r w:rsidR="00212184">
        <w:rPr>
          <w:rFonts w:cs="B Nazanin" w:hint="cs"/>
          <w:noProof/>
          <w:sz w:val="26"/>
          <w:szCs w:val="26"/>
          <w:rtl/>
        </w:rPr>
        <w:t>55</w:t>
      </w:r>
      <w:r w:rsidR="00D877F3" w:rsidRPr="005E4840">
        <w:rPr>
          <w:rFonts w:cs="B Nazanin" w:hint="cs"/>
          <w:noProof/>
          <w:sz w:val="26"/>
          <w:szCs w:val="26"/>
          <w:rtl/>
        </w:rPr>
        <w:t xml:space="preserve"> </w:t>
      </w:r>
      <w:r w:rsidRPr="005E4840">
        <w:rPr>
          <w:rFonts w:cs="B Nazanin" w:hint="cs"/>
          <w:noProof/>
          <w:sz w:val="26"/>
          <w:szCs w:val="26"/>
          <w:rtl/>
        </w:rPr>
        <w:t>نیروهایی را که به سیستم های حسابداری مختلف منجر می شوند خلاصه می</w:t>
      </w:r>
      <w:r w:rsidR="00AB3718" w:rsidRPr="005E4840">
        <w:rPr>
          <w:rFonts w:cs="B Nazanin" w:hint="cs"/>
          <w:noProof/>
          <w:sz w:val="26"/>
          <w:szCs w:val="26"/>
          <w:rtl/>
        </w:rPr>
        <w:t>‌</w:t>
      </w:r>
      <w:r w:rsidRPr="005E4840">
        <w:rPr>
          <w:rFonts w:cs="B Nazanin" w:hint="cs"/>
          <w:noProof/>
          <w:sz w:val="26"/>
          <w:szCs w:val="26"/>
          <w:rtl/>
        </w:rPr>
        <w:t>کند. ما موضوعات فرهنگی و سپس بافت نهادی را در نظر خواهیم گرفت.</w:t>
      </w:r>
    </w:p>
    <w:p w14:paraId="345EEF50" w14:textId="54D035AD" w:rsidR="00555617" w:rsidRPr="005F47C6" w:rsidRDefault="00680795" w:rsidP="005F47C6">
      <w:pPr>
        <w:spacing w:line="240" w:lineRule="auto"/>
        <w:jc w:val="center"/>
        <w:rPr>
          <w:rFonts w:cs="B Nazanin"/>
          <w:b/>
          <w:bCs/>
          <w:sz w:val="20"/>
          <w:szCs w:val="20"/>
          <w:rtl/>
        </w:rPr>
      </w:pPr>
      <w:r w:rsidRPr="005F47C6">
        <w:rPr>
          <w:rFonts w:cs="B Nazanin"/>
          <w:b/>
          <w:bCs/>
          <w:noProof/>
          <w:sz w:val="20"/>
          <w:szCs w:val="20"/>
          <w:rtl/>
        </w:rPr>
        <mc:AlternateContent>
          <mc:Choice Requires="wps">
            <w:drawing>
              <wp:anchor distT="0" distB="0" distL="114300" distR="114300" simplePos="0" relativeHeight="251682816" behindDoc="0" locked="0" layoutInCell="1" allowOverlap="1" wp14:anchorId="44490899" wp14:editId="40DBAEAD">
                <wp:simplePos x="0" y="0"/>
                <wp:positionH relativeFrom="column">
                  <wp:posOffset>3693795</wp:posOffset>
                </wp:positionH>
                <wp:positionV relativeFrom="paragraph">
                  <wp:posOffset>1009015</wp:posOffset>
                </wp:positionV>
                <wp:extent cx="1080770" cy="1068705"/>
                <wp:effectExtent l="7620" t="8890" r="83185" b="84455"/>
                <wp:wrapNone/>
                <wp:docPr id="234"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1068705"/>
                        </a:xfrm>
                        <a:prstGeom prst="ellipse">
                          <a:avLst/>
                        </a:prstGeom>
                        <a:solidFill>
                          <a:srgbClr val="FBCBA3"/>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9189641" w14:textId="77777777" w:rsidR="00AC5251" w:rsidRPr="00C1594F" w:rsidRDefault="00AC5251" w:rsidP="00555617">
                            <w:pPr>
                              <w:spacing w:line="240" w:lineRule="auto"/>
                              <w:jc w:val="center"/>
                              <w:rPr>
                                <w:rFonts w:cs="B Nazanin"/>
                                <w:sz w:val="24"/>
                                <w:szCs w:val="24"/>
                              </w:rPr>
                            </w:pPr>
                            <w:r w:rsidRPr="00C1594F">
                              <w:rPr>
                                <w:rFonts w:cs="B Nazanin" w:hint="cs"/>
                                <w:sz w:val="24"/>
                                <w:szCs w:val="24"/>
                                <w:rtl/>
                              </w:rPr>
                              <w:t>انواع گزارشگری مالیات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490899" id="Oval 318" o:spid="_x0000_s1422" style="position:absolute;left:0;text-align:left;margin-left:290.85pt;margin-top:79.45pt;width:85.1pt;height:8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" fillcolor="#fbcba3" stroked="f">
                <v:shadow on="t" opacity=".5" offset="6pt,6pt"/>
                <v:textbox>
                  <w:txbxContent>
                    <w:p w14:paraId="49189641" w14:textId="77777777" w:rsidR="00AC5251" w:rsidRPr="00C1594F" w:rsidRDefault="00AC5251" w:rsidP="00555617">
                      <w:pPr>
                        <w:spacing w:line="240" w:lineRule="auto"/>
                        <w:jc w:val="center"/>
                        <w:rPr>
                          <w:rFonts w:cs="B Nazanin"/>
                          <w:sz w:val="24"/>
                          <w:szCs w:val="24"/>
                        </w:rPr>
                      </w:pPr>
                      <w:r w:rsidRPr="00C1594F">
                        <w:rPr>
                          <w:rFonts w:cs="B Nazanin" w:hint="cs"/>
                          <w:sz w:val="24"/>
                          <w:szCs w:val="24"/>
                          <w:rtl/>
                        </w:rPr>
                        <w:t>انواع گزارشگری مالیات</w:t>
                      </w:r>
                    </w:p>
                  </w:txbxContent>
                </v:textbox>
              </v:oval>
            </w:pict>
          </mc:Fallback>
        </mc:AlternateContent>
      </w:r>
      <w:r w:rsidRPr="005F47C6">
        <w:rPr>
          <w:rFonts w:cs="B Nazanin"/>
          <w:b/>
          <w:bCs/>
          <w:noProof/>
          <w:sz w:val="20"/>
          <w:szCs w:val="20"/>
          <w:rtl/>
        </w:rPr>
        <mc:AlternateContent>
          <mc:Choice Requires="wps">
            <w:drawing>
              <wp:anchor distT="0" distB="0" distL="114300" distR="114300" simplePos="0" relativeHeight="251685888" behindDoc="0" locked="0" layoutInCell="1" allowOverlap="1" wp14:anchorId="46C8EC34" wp14:editId="251A5A10">
                <wp:simplePos x="0" y="0"/>
                <wp:positionH relativeFrom="column">
                  <wp:posOffset>819785</wp:posOffset>
                </wp:positionH>
                <wp:positionV relativeFrom="paragraph">
                  <wp:posOffset>3620135</wp:posOffset>
                </wp:positionV>
                <wp:extent cx="1128395" cy="1116965"/>
                <wp:effectExtent l="635" t="635" r="80645" b="82550"/>
                <wp:wrapNone/>
                <wp:docPr id="233"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8395" cy="1116965"/>
                        </a:xfrm>
                        <a:prstGeom prst="ellipse">
                          <a:avLst/>
                        </a:prstGeom>
                        <a:solidFill>
                          <a:schemeClr val="accent5">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058E55E" w14:textId="77777777" w:rsidR="00AC5251" w:rsidRPr="00C1594F" w:rsidRDefault="00AC5251" w:rsidP="00555617">
                            <w:pPr>
                              <w:spacing w:line="240" w:lineRule="auto"/>
                              <w:jc w:val="center"/>
                              <w:rPr>
                                <w:rFonts w:cs="B Nazanin"/>
                                <w:sz w:val="24"/>
                                <w:szCs w:val="24"/>
                              </w:rPr>
                            </w:pPr>
                            <w:r w:rsidRPr="00C1594F">
                              <w:rPr>
                                <w:rFonts w:cs="B Nazanin" w:hint="cs"/>
                                <w:sz w:val="24"/>
                                <w:szCs w:val="24"/>
                                <w:rtl/>
                              </w:rPr>
                              <w:t>وضعیت و تحصیلات حسابداری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C8EC34" id="Oval 321" o:spid="_x0000_s1423" style="position:absolute;left:0;text-align:left;margin-left:64.55pt;margin-top:285.05pt;width:88.85pt;height:87.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" fillcolor="#b6dde8 [1304]" stroked="f">
                <v:shadow on="t" opacity=".5" offset="6pt,6pt"/>
                <v:textbox>
                  <w:txbxContent>
                    <w:p w14:paraId="4058E55E" w14:textId="77777777" w:rsidR="00AC5251" w:rsidRPr="00C1594F" w:rsidRDefault="00AC5251" w:rsidP="00555617">
                      <w:pPr>
                        <w:spacing w:line="240" w:lineRule="auto"/>
                        <w:jc w:val="center"/>
                        <w:rPr>
                          <w:rFonts w:cs="B Nazanin"/>
                          <w:sz w:val="24"/>
                          <w:szCs w:val="24"/>
                        </w:rPr>
                      </w:pPr>
                      <w:r w:rsidRPr="00C1594F">
                        <w:rPr>
                          <w:rFonts w:cs="B Nazanin" w:hint="cs"/>
                          <w:sz w:val="24"/>
                          <w:szCs w:val="24"/>
                          <w:rtl/>
                        </w:rPr>
                        <w:t>وضعیت و تحصیلات حسابداری</w:t>
                      </w:r>
                    </w:p>
                  </w:txbxContent>
                </v:textbox>
              </v:oval>
            </w:pict>
          </mc:Fallback>
        </mc:AlternateContent>
      </w:r>
      <w:r w:rsidRPr="005F47C6">
        <w:rPr>
          <w:rFonts w:cs="B Nazanin"/>
          <w:b/>
          <w:bCs/>
          <w:noProof/>
          <w:sz w:val="20"/>
          <w:szCs w:val="20"/>
          <w:rtl/>
        </w:rPr>
        <mc:AlternateContent>
          <mc:Choice Requires="wps">
            <w:drawing>
              <wp:anchor distT="0" distB="0" distL="114300" distR="114300" simplePos="0" relativeHeight="251696128" behindDoc="0" locked="0" layoutInCell="1" allowOverlap="1" wp14:anchorId="7EFDE31D" wp14:editId="6CFEBE6D">
                <wp:simplePos x="0" y="0"/>
                <wp:positionH relativeFrom="column">
                  <wp:posOffset>3325495</wp:posOffset>
                </wp:positionH>
                <wp:positionV relativeFrom="paragraph">
                  <wp:posOffset>3264535</wp:posOffset>
                </wp:positionV>
                <wp:extent cx="368300" cy="522605"/>
                <wp:effectExtent l="58420" t="45085" r="11430" b="13335"/>
                <wp:wrapNone/>
                <wp:docPr id="232"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8300" cy="522605"/>
                        </a:xfrm>
                        <a:prstGeom prst="straightConnector1">
                          <a:avLst/>
                        </a:prstGeom>
                        <a:noFill/>
                        <a:ln w="9525">
                          <a:solidFill>
                            <a:srgbClr val="A8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6B765" id="AutoShape 331" o:spid="_x0000_s1026" type="#_x0000_t32" style="position:absolute;left:0;text-align:left;margin-left:261.85pt;margin-top:257.05pt;width:29pt;height:41.1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" strokecolor="#a80000">
                <v:stroke endarrow="block"/>
              </v:shape>
            </w:pict>
          </mc:Fallback>
        </mc:AlternateContent>
      </w:r>
      <w:r w:rsidRPr="005F47C6">
        <w:rPr>
          <w:rFonts w:cs="B Nazanin"/>
          <w:b/>
          <w:bCs/>
          <w:noProof/>
          <w:sz w:val="20"/>
          <w:szCs w:val="20"/>
          <w:rtl/>
        </w:rPr>
        <mc:AlternateContent>
          <mc:Choice Requires="wps">
            <w:drawing>
              <wp:anchor distT="0" distB="0" distL="114300" distR="114300" simplePos="0" relativeHeight="251684864" behindDoc="0" locked="0" layoutInCell="1" allowOverlap="1" wp14:anchorId="03DC5536" wp14:editId="36BDA49A">
                <wp:simplePos x="0" y="0"/>
                <wp:positionH relativeFrom="column">
                  <wp:posOffset>3527425</wp:posOffset>
                </wp:positionH>
                <wp:positionV relativeFrom="paragraph">
                  <wp:posOffset>3620135</wp:posOffset>
                </wp:positionV>
                <wp:extent cx="1163955" cy="1116965"/>
                <wp:effectExtent l="3175" t="635" r="80645" b="82550"/>
                <wp:wrapNone/>
                <wp:docPr id="231"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116965"/>
                        </a:xfrm>
                        <a:prstGeom prst="ellipse">
                          <a:avLst/>
                        </a:prstGeom>
                        <a:solidFill>
                          <a:schemeClr val="accent2">
                            <a:lumMod val="20000"/>
                            <a:lumOff val="8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3D12CE9" w14:textId="77777777" w:rsidR="00AC5251" w:rsidRPr="00C1594F" w:rsidRDefault="00AC5251" w:rsidP="00555617">
                            <w:pPr>
                              <w:spacing w:line="240" w:lineRule="auto"/>
                              <w:jc w:val="center"/>
                              <w:rPr>
                                <w:rFonts w:cs="B Nazanin"/>
                                <w:sz w:val="24"/>
                                <w:szCs w:val="24"/>
                              </w:rPr>
                            </w:pPr>
                            <w:r w:rsidRPr="00C1594F">
                              <w:rPr>
                                <w:rFonts w:cs="B Nazanin" w:hint="cs"/>
                                <w:sz w:val="24"/>
                                <w:szCs w:val="24"/>
                                <w:rtl/>
                              </w:rPr>
                              <w:t>پیوند های اقتصادی و سیاسی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DC5536" id="Oval 320" o:spid="_x0000_s1424" style="position:absolute;left:0;text-align:left;margin-left:277.75pt;margin-top:285.05pt;width:91.65pt;height:8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" fillcolor="#f2dbdb [661]" stroked="f">
                <v:shadow on="t" opacity=".5" offset="6pt,6pt"/>
                <v:textbox>
                  <w:txbxContent>
                    <w:p w14:paraId="73D12CE9" w14:textId="77777777" w:rsidR="00AC5251" w:rsidRPr="00C1594F" w:rsidRDefault="00AC5251" w:rsidP="00555617">
                      <w:pPr>
                        <w:spacing w:line="240" w:lineRule="auto"/>
                        <w:jc w:val="center"/>
                        <w:rPr>
                          <w:rFonts w:cs="B Nazanin"/>
                          <w:sz w:val="24"/>
                          <w:szCs w:val="24"/>
                        </w:rPr>
                      </w:pPr>
                      <w:r w:rsidRPr="00C1594F">
                        <w:rPr>
                          <w:rFonts w:cs="B Nazanin" w:hint="cs"/>
                          <w:sz w:val="24"/>
                          <w:szCs w:val="24"/>
                          <w:rtl/>
                        </w:rPr>
                        <w:t>پیوند های اقتصادی و سیاسی</w:t>
                      </w:r>
                    </w:p>
                  </w:txbxContent>
                </v:textbox>
              </v:oval>
            </w:pict>
          </mc:Fallback>
        </mc:AlternateContent>
      </w:r>
      <w:r w:rsidRPr="005F47C6">
        <w:rPr>
          <w:rFonts w:cs="B Nazanin"/>
          <w:b/>
          <w:bCs/>
          <w:noProof/>
          <w:sz w:val="20"/>
          <w:szCs w:val="20"/>
          <w:rtl/>
        </w:rPr>
        <mc:AlternateContent>
          <mc:Choice Requires="wps">
            <w:drawing>
              <wp:anchor distT="0" distB="0" distL="114300" distR="114300" simplePos="0" relativeHeight="251695104" behindDoc="0" locked="0" layoutInCell="1" allowOverlap="1" wp14:anchorId="24607353" wp14:editId="233506A7">
                <wp:simplePos x="0" y="0"/>
                <wp:positionH relativeFrom="column">
                  <wp:posOffset>1698625</wp:posOffset>
                </wp:positionH>
                <wp:positionV relativeFrom="paragraph">
                  <wp:posOffset>3264535</wp:posOffset>
                </wp:positionV>
                <wp:extent cx="521970" cy="451485"/>
                <wp:effectExtent l="12700" t="54610" r="46355" b="8255"/>
                <wp:wrapNone/>
                <wp:docPr id="230"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1970" cy="451485"/>
                        </a:xfrm>
                        <a:prstGeom prst="straightConnector1">
                          <a:avLst/>
                        </a:prstGeom>
                        <a:noFill/>
                        <a:ln w="9525">
                          <a:solidFill>
                            <a:srgbClr val="A8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ED39B" id="AutoShape 330" o:spid="_x0000_s1026" type="#_x0000_t32" style="position:absolute;left:0;text-align:left;margin-left:133.75pt;margin-top:257.05pt;width:41.1pt;height:35.5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" strokecolor="#a80000">
                <v:stroke endarrow="block"/>
              </v:shape>
            </w:pict>
          </mc:Fallback>
        </mc:AlternateContent>
      </w:r>
      <w:r w:rsidRPr="005F47C6">
        <w:rPr>
          <w:rFonts w:cs="B Nazanin"/>
          <w:b/>
          <w:bCs/>
          <w:noProof/>
          <w:sz w:val="20"/>
          <w:szCs w:val="20"/>
          <w:rtl/>
        </w:rPr>
        <mc:AlternateContent>
          <mc:Choice Requires="wps">
            <w:drawing>
              <wp:anchor distT="0" distB="0" distL="114300" distR="114300" simplePos="0" relativeHeight="251694080" behindDoc="0" locked="0" layoutInCell="1" allowOverlap="1" wp14:anchorId="444D03CB" wp14:editId="59975564">
                <wp:simplePos x="0" y="0"/>
                <wp:positionH relativeFrom="column">
                  <wp:posOffset>3396615</wp:posOffset>
                </wp:positionH>
                <wp:positionV relativeFrom="paragraph">
                  <wp:posOffset>2919730</wp:posOffset>
                </wp:positionV>
                <wp:extent cx="474980" cy="0"/>
                <wp:effectExtent l="15240" t="52705" r="5080" b="61595"/>
                <wp:wrapNone/>
                <wp:docPr id="229"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980" cy="0"/>
                        </a:xfrm>
                        <a:prstGeom prst="straightConnector1">
                          <a:avLst/>
                        </a:prstGeom>
                        <a:noFill/>
                        <a:ln w="9525">
                          <a:solidFill>
                            <a:srgbClr val="A8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995BE" id="AutoShape 329" o:spid="_x0000_s1026" type="#_x0000_t32" style="position:absolute;left:0;text-align:left;margin-left:267.45pt;margin-top:229.9pt;width:37.4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" strokecolor="#a80000">
                <v:stroke endarrow="block"/>
              </v:shape>
            </w:pict>
          </mc:Fallback>
        </mc:AlternateContent>
      </w:r>
      <w:r w:rsidRPr="005F47C6">
        <w:rPr>
          <w:rFonts w:cs="B Nazanin"/>
          <w:b/>
          <w:bCs/>
          <w:noProof/>
          <w:sz w:val="20"/>
          <w:szCs w:val="20"/>
          <w:rtl/>
        </w:rPr>
        <mc:AlternateContent>
          <mc:Choice Requires="wps">
            <w:drawing>
              <wp:anchor distT="0" distB="0" distL="114300" distR="114300" simplePos="0" relativeHeight="251693056" behindDoc="0" locked="0" layoutInCell="1" allowOverlap="1" wp14:anchorId="1DB3C495" wp14:editId="14894726">
                <wp:simplePos x="0" y="0"/>
                <wp:positionH relativeFrom="column">
                  <wp:posOffset>1698625</wp:posOffset>
                </wp:positionH>
                <wp:positionV relativeFrom="paragraph">
                  <wp:posOffset>2896235</wp:posOffset>
                </wp:positionV>
                <wp:extent cx="451485" cy="23495"/>
                <wp:effectExtent l="12700" t="29210" r="21590" b="61595"/>
                <wp:wrapNone/>
                <wp:docPr id="228"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 cy="23495"/>
                        </a:xfrm>
                        <a:prstGeom prst="straightConnector1">
                          <a:avLst/>
                        </a:prstGeom>
                        <a:noFill/>
                        <a:ln w="9525">
                          <a:solidFill>
                            <a:srgbClr val="A8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83EA6" id="AutoShape 328" o:spid="_x0000_s1026" type="#_x0000_t32" style="position:absolute;left:0;text-align:left;margin-left:133.75pt;margin-top:228.05pt;width:35.55pt;height: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" strokecolor="#a80000">
                <v:stroke endarrow="block"/>
              </v:shape>
            </w:pict>
          </mc:Fallback>
        </mc:AlternateContent>
      </w:r>
      <w:r w:rsidRPr="005F47C6">
        <w:rPr>
          <w:rFonts w:cs="B Nazanin"/>
          <w:b/>
          <w:bCs/>
          <w:noProof/>
          <w:sz w:val="20"/>
          <w:szCs w:val="20"/>
          <w:rtl/>
        </w:rPr>
        <mc:AlternateContent>
          <mc:Choice Requires="wps">
            <w:drawing>
              <wp:anchor distT="0" distB="0" distL="114300" distR="114300" simplePos="0" relativeHeight="251692032" behindDoc="0" locked="0" layoutInCell="1" allowOverlap="1" wp14:anchorId="717B2710" wp14:editId="1C967BBD">
                <wp:simplePos x="0" y="0"/>
                <wp:positionH relativeFrom="column">
                  <wp:posOffset>1698625</wp:posOffset>
                </wp:positionH>
                <wp:positionV relativeFrom="paragraph">
                  <wp:posOffset>1898650</wp:posOffset>
                </wp:positionV>
                <wp:extent cx="521970" cy="558165"/>
                <wp:effectExtent l="12700" t="12700" r="46355" b="48260"/>
                <wp:wrapNone/>
                <wp:docPr id="227"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70" cy="558165"/>
                        </a:xfrm>
                        <a:prstGeom prst="straightConnector1">
                          <a:avLst/>
                        </a:prstGeom>
                        <a:noFill/>
                        <a:ln w="9525">
                          <a:solidFill>
                            <a:srgbClr val="A8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2E6E4" id="AutoShape 327" o:spid="_x0000_s1026" type="#_x0000_t32" style="position:absolute;left:0;text-align:left;margin-left:133.75pt;margin-top:149.5pt;width:41.1pt;height:4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" strokecolor="#a80000">
                <v:stroke endarrow="block"/>
              </v:shape>
            </w:pict>
          </mc:Fallback>
        </mc:AlternateContent>
      </w:r>
      <w:r w:rsidRPr="005F47C6">
        <w:rPr>
          <w:rFonts w:cs="B Nazanin"/>
          <w:b/>
          <w:bCs/>
          <w:noProof/>
          <w:sz w:val="20"/>
          <w:szCs w:val="20"/>
          <w:rtl/>
        </w:rPr>
        <mc:AlternateContent>
          <mc:Choice Requires="wps">
            <w:drawing>
              <wp:anchor distT="0" distB="0" distL="114300" distR="114300" simplePos="0" relativeHeight="251691008" behindDoc="0" locked="0" layoutInCell="1" allowOverlap="1" wp14:anchorId="5415BCED" wp14:editId="60FDC3EF">
                <wp:simplePos x="0" y="0"/>
                <wp:positionH relativeFrom="column">
                  <wp:posOffset>3325495</wp:posOffset>
                </wp:positionH>
                <wp:positionV relativeFrom="paragraph">
                  <wp:posOffset>1898650</wp:posOffset>
                </wp:positionV>
                <wp:extent cx="558165" cy="558165"/>
                <wp:effectExtent l="48895" t="12700" r="12065" b="48260"/>
                <wp:wrapNone/>
                <wp:docPr id="226"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 cy="558165"/>
                        </a:xfrm>
                        <a:prstGeom prst="straightConnector1">
                          <a:avLst/>
                        </a:prstGeom>
                        <a:noFill/>
                        <a:ln w="9525">
                          <a:solidFill>
                            <a:srgbClr val="A8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AA377" id="AutoShape 326" o:spid="_x0000_s1026" type="#_x0000_t32" style="position:absolute;left:0;text-align:left;margin-left:261.85pt;margin-top:149.5pt;width:43.95pt;height:43.9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" strokecolor="#a80000">
                <v:stroke endarrow="block"/>
              </v:shape>
            </w:pict>
          </mc:Fallback>
        </mc:AlternateContent>
      </w:r>
      <w:r w:rsidRPr="005F47C6">
        <w:rPr>
          <w:rFonts w:cs="B Nazanin"/>
          <w:b/>
          <w:bCs/>
          <w:noProof/>
          <w:sz w:val="20"/>
          <w:szCs w:val="20"/>
          <w:rtl/>
        </w:rPr>
        <mc:AlternateContent>
          <mc:Choice Requires="wps">
            <w:drawing>
              <wp:anchor distT="0" distB="0" distL="114300" distR="114300" simplePos="0" relativeHeight="251689984" behindDoc="0" locked="0" layoutInCell="1" allowOverlap="1" wp14:anchorId="0252A0FD" wp14:editId="36F6B25F">
                <wp:simplePos x="0" y="0"/>
                <wp:positionH relativeFrom="column">
                  <wp:posOffset>2708275</wp:posOffset>
                </wp:positionH>
                <wp:positionV relativeFrom="paragraph">
                  <wp:posOffset>1649095</wp:posOffset>
                </wp:positionV>
                <wp:extent cx="23495" cy="807720"/>
                <wp:effectExtent l="60325" t="10795" r="30480" b="19685"/>
                <wp:wrapNone/>
                <wp:docPr id="225"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 cy="807720"/>
                        </a:xfrm>
                        <a:prstGeom prst="straightConnector1">
                          <a:avLst/>
                        </a:prstGeom>
                        <a:noFill/>
                        <a:ln w="9525">
                          <a:solidFill>
                            <a:srgbClr val="A8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0E7DC" id="AutoShape 325" o:spid="_x0000_s1026" type="#_x0000_t32" style="position:absolute;left:0;text-align:left;margin-left:213.25pt;margin-top:129.85pt;width:1.85pt;height:63.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" strokecolor="#a80000">
                <v:stroke endarrow="block"/>
              </v:shape>
            </w:pict>
          </mc:Fallback>
        </mc:AlternateContent>
      </w:r>
      <w:r w:rsidRPr="005F47C6">
        <w:rPr>
          <w:rFonts w:cs="B Nazanin"/>
          <w:b/>
          <w:bCs/>
          <w:noProof/>
          <w:sz w:val="20"/>
          <w:szCs w:val="20"/>
          <w:rtl/>
        </w:rPr>
        <mc:AlternateContent>
          <mc:Choice Requires="wps">
            <w:drawing>
              <wp:anchor distT="0" distB="0" distL="114300" distR="114300" simplePos="0" relativeHeight="251686912" behindDoc="0" locked="0" layoutInCell="1" allowOverlap="1" wp14:anchorId="3125C3A7" wp14:editId="10CF9FAF">
                <wp:simplePos x="0" y="0"/>
                <wp:positionH relativeFrom="column">
                  <wp:posOffset>594360</wp:posOffset>
                </wp:positionH>
                <wp:positionV relativeFrom="paragraph">
                  <wp:posOffset>2290445</wp:posOffset>
                </wp:positionV>
                <wp:extent cx="1104265" cy="1104900"/>
                <wp:effectExtent l="3810" t="4445" r="82550" b="81280"/>
                <wp:wrapNone/>
                <wp:docPr id="224"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1104900"/>
                        </a:xfrm>
                        <a:prstGeom prst="ellipse">
                          <a:avLst/>
                        </a:prstGeom>
                        <a:solidFill>
                          <a:srgbClr val="F9B67F"/>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57C8D72" w14:textId="77777777" w:rsidR="00AC5251" w:rsidRPr="00D669FD" w:rsidRDefault="00AC5251" w:rsidP="00555617">
                            <w:pPr>
                              <w:spacing w:line="240" w:lineRule="auto"/>
                              <w:jc w:val="center"/>
                              <w:rPr>
                                <w:rFonts w:cs="B Nazanin"/>
                                <w:sz w:val="24"/>
                                <w:szCs w:val="24"/>
                              </w:rPr>
                            </w:pPr>
                            <w:r w:rsidRPr="00D669FD">
                              <w:rPr>
                                <w:rFonts w:cs="B Nazanin" w:hint="cs"/>
                                <w:sz w:val="24"/>
                                <w:szCs w:val="24"/>
                                <w:rtl/>
                              </w:rPr>
                              <w:t>سیستم حقوقی و سطوح اجرا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25C3A7" id="Oval 322" o:spid="_x0000_s1425" style="position:absolute;left:0;text-align:left;margin-left:46.8pt;margin-top:180.35pt;width:86.95pt;height: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" fillcolor="#f9b67f" stroked="f">
                <v:shadow on="t" opacity=".5" offset="6pt,6pt"/>
                <v:textbox>
                  <w:txbxContent>
                    <w:p w14:paraId="457C8D72" w14:textId="77777777" w:rsidR="00AC5251" w:rsidRPr="00D669FD" w:rsidRDefault="00AC5251" w:rsidP="00555617">
                      <w:pPr>
                        <w:spacing w:line="240" w:lineRule="auto"/>
                        <w:jc w:val="center"/>
                        <w:rPr>
                          <w:rFonts w:cs="B Nazanin"/>
                          <w:sz w:val="24"/>
                          <w:szCs w:val="24"/>
                        </w:rPr>
                      </w:pPr>
                      <w:r w:rsidRPr="00D669FD">
                        <w:rPr>
                          <w:rFonts w:cs="B Nazanin" w:hint="cs"/>
                          <w:sz w:val="24"/>
                          <w:szCs w:val="24"/>
                          <w:rtl/>
                        </w:rPr>
                        <w:t>سیستم حقوقی و سطوح اجرا</w:t>
                      </w:r>
                    </w:p>
                  </w:txbxContent>
                </v:textbox>
              </v:oval>
            </w:pict>
          </mc:Fallback>
        </mc:AlternateContent>
      </w:r>
      <w:r w:rsidRPr="005F47C6">
        <w:rPr>
          <w:rFonts w:cs="B Nazanin"/>
          <w:b/>
          <w:bCs/>
          <w:noProof/>
          <w:sz w:val="20"/>
          <w:szCs w:val="20"/>
          <w:rtl/>
        </w:rPr>
        <mc:AlternateContent>
          <mc:Choice Requires="wps">
            <w:drawing>
              <wp:anchor distT="0" distB="0" distL="114300" distR="114300" simplePos="0" relativeHeight="251683840" behindDoc="0" locked="0" layoutInCell="1" allowOverlap="1" wp14:anchorId="082DB107" wp14:editId="5BED12B6">
                <wp:simplePos x="0" y="0"/>
                <wp:positionH relativeFrom="column">
                  <wp:posOffset>3871595</wp:posOffset>
                </wp:positionH>
                <wp:positionV relativeFrom="paragraph">
                  <wp:posOffset>2290445</wp:posOffset>
                </wp:positionV>
                <wp:extent cx="1092200" cy="1045210"/>
                <wp:effectExtent l="4445" t="4445" r="84455" b="83820"/>
                <wp:wrapNone/>
                <wp:docPr id="223"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1045210"/>
                        </a:xfrm>
                        <a:prstGeom prst="ellipse">
                          <a:avLst/>
                        </a:prstGeom>
                        <a:solidFill>
                          <a:schemeClr val="accent4">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CFDAFA8" w14:textId="77777777" w:rsidR="00AC5251" w:rsidRPr="00C1594F" w:rsidRDefault="00AC5251" w:rsidP="00555617">
                            <w:pPr>
                              <w:jc w:val="center"/>
                              <w:rPr>
                                <w:rFonts w:cs="B Nazanin"/>
                                <w:sz w:val="24"/>
                                <w:szCs w:val="24"/>
                              </w:rPr>
                            </w:pPr>
                            <w:r w:rsidRPr="00C1594F">
                              <w:rPr>
                                <w:rFonts w:cs="B Nazanin" w:hint="cs"/>
                                <w:sz w:val="24"/>
                                <w:szCs w:val="24"/>
                                <w:rtl/>
                              </w:rPr>
                              <w:t>انواع کسب و کار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2DB107" id="Oval 319" o:spid="_x0000_s1426" style="position:absolute;left:0;text-align:left;margin-left:304.85pt;margin-top:180.35pt;width:86pt;height:8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" fillcolor="#b2a1c7 [1943]" stroked="f">
                <v:shadow on="t" opacity=".5" offset="6pt,6pt"/>
                <v:textbox>
                  <w:txbxContent>
                    <w:p w14:paraId="1CFDAFA8" w14:textId="77777777" w:rsidR="00AC5251" w:rsidRPr="00C1594F" w:rsidRDefault="00AC5251" w:rsidP="00555617">
                      <w:pPr>
                        <w:jc w:val="center"/>
                        <w:rPr>
                          <w:rFonts w:cs="B Nazanin"/>
                          <w:sz w:val="24"/>
                          <w:szCs w:val="24"/>
                        </w:rPr>
                      </w:pPr>
                      <w:r w:rsidRPr="00C1594F">
                        <w:rPr>
                          <w:rFonts w:cs="B Nazanin" w:hint="cs"/>
                          <w:sz w:val="24"/>
                          <w:szCs w:val="24"/>
                          <w:rtl/>
                        </w:rPr>
                        <w:t>انواع کسب و کار</w:t>
                      </w:r>
                    </w:p>
                  </w:txbxContent>
                </v:textbox>
              </v:oval>
            </w:pict>
          </mc:Fallback>
        </mc:AlternateContent>
      </w:r>
      <w:r w:rsidRPr="005F47C6">
        <w:rPr>
          <w:rFonts w:cs="B Nazanin"/>
          <w:b/>
          <w:bCs/>
          <w:noProof/>
          <w:sz w:val="20"/>
          <w:szCs w:val="20"/>
          <w:rtl/>
        </w:rPr>
        <mc:AlternateContent>
          <mc:Choice Requires="wps">
            <w:drawing>
              <wp:anchor distT="0" distB="0" distL="114300" distR="114300" simplePos="0" relativeHeight="251681792" behindDoc="0" locked="0" layoutInCell="1" allowOverlap="1" wp14:anchorId="30F3C0A9" wp14:editId="1232E67E">
                <wp:simplePos x="0" y="0"/>
                <wp:positionH relativeFrom="column">
                  <wp:posOffset>2150110</wp:posOffset>
                </wp:positionH>
                <wp:positionV relativeFrom="paragraph">
                  <wp:posOffset>2456815</wp:posOffset>
                </wp:positionV>
                <wp:extent cx="1246505" cy="807720"/>
                <wp:effectExtent l="6985" t="8890" r="80010" b="78740"/>
                <wp:wrapNone/>
                <wp:docPr id="222"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807720"/>
                        </a:xfrm>
                        <a:prstGeom prst="roundRect">
                          <a:avLst>
                            <a:gd name="adj" fmla="val 13681"/>
                          </a:avLst>
                        </a:prstGeom>
                        <a:solidFill>
                          <a:srgbClr val="A8000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94148D5" w14:textId="77777777" w:rsidR="00AC5251" w:rsidRPr="00287DDF" w:rsidRDefault="00AC5251" w:rsidP="00555617">
                            <w:pPr>
                              <w:jc w:val="center"/>
                              <w:rPr>
                                <w:rFonts w:cs="B Nazanin"/>
                                <w:color w:val="FF0000"/>
                                <w:sz w:val="24"/>
                                <w:szCs w:val="24"/>
                              </w:rPr>
                            </w:pPr>
                            <w:r w:rsidRPr="00287DDF">
                              <w:rPr>
                                <w:rFonts w:cs="B Nazanin" w:hint="cs"/>
                                <w:color w:val="FF0000"/>
                                <w:sz w:val="24"/>
                                <w:szCs w:val="24"/>
                                <w:rtl/>
                              </w:rPr>
                              <w:t>سیستمهای حسابداری ملی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F3C0A9" id="AutoShape 317" o:spid="_x0000_s1427" style="position:absolute;left:0;text-align:left;margin-left:169.3pt;margin-top:193.45pt;width:98.15pt;height:6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9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" fillcolor="#a80000" stroked="f">
                <v:shadow on="t" opacity=".5" offset="6pt,6pt"/>
                <v:textbox>
                  <w:txbxContent>
                    <w:p w14:paraId="394148D5" w14:textId="77777777" w:rsidR="00AC5251" w:rsidRPr="00287DDF" w:rsidRDefault="00AC5251" w:rsidP="00555617">
                      <w:pPr>
                        <w:jc w:val="center"/>
                        <w:rPr>
                          <w:rFonts w:cs="B Nazanin"/>
                          <w:color w:val="FF0000"/>
                          <w:sz w:val="24"/>
                          <w:szCs w:val="24"/>
                        </w:rPr>
                      </w:pPr>
                      <w:r w:rsidRPr="00287DDF">
                        <w:rPr>
                          <w:rFonts w:cs="B Nazanin" w:hint="cs"/>
                          <w:color w:val="FF0000"/>
                          <w:sz w:val="24"/>
                          <w:szCs w:val="24"/>
                          <w:rtl/>
                        </w:rPr>
                        <w:t>سیستمهای حسابداری ملی</w:t>
                      </w:r>
                    </w:p>
                  </w:txbxContent>
                </v:textbox>
              </v:roundrect>
            </w:pict>
          </mc:Fallback>
        </mc:AlternateContent>
      </w:r>
      <w:r w:rsidRPr="005F47C6">
        <w:rPr>
          <w:rFonts w:cs="B Nazanin"/>
          <w:b/>
          <w:bCs/>
          <w:noProof/>
          <w:sz w:val="20"/>
          <w:szCs w:val="20"/>
          <w:rtl/>
        </w:rPr>
        <mc:AlternateContent>
          <mc:Choice Requires="wps">
            <w:drawing>
              <wp:anchor distT="0" distB="0" distL="114300" distR="114300" simplePos="0" relativeHeight="251687936" behindDoc="0" locked="0" layoutInCell="1" allowOverlap="1" wp14:anchorId="45C1341C" wp14:editId="1FF8E2D3">
                <wp:simplePos x="0" y="0"/>
                <wp:positionH relativeFrom="column">
                  <wp:posOffset>701040</wp:posOffset>
                </wp:positionH>
                <wp:positionV relativeFrom="paragraph">
                  <wp:posOffset>1009015</wp:posOffset>
                </wp:positionV>
                <wp:extent cx="1104900" cy="1080135"/>
                <wp:effectExtent l="5715" t="8890" r="80010" b="82550"/>
                <wp:wrapNone/>
                <wp:docPr id="221"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80135"/>
                        </a:xfrm>
                        <a:prstGeom prst="ellipse">
                          <a:avLst/>
                        </a:prstGeom>
                        <a:solidFill>
                          <a:srgbClr val="A1C1E7"/>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F3F60A8" w14:textId="77777777" w:rsidR="00AC5251" w:rsidRPr="00D669FD" w:rsidRDefault="00AC5251" w:rsidP="00555617">
                            <w:pPr>
                              <w:spacing w:line="240" w:lineRule="auto"/>
                              <w:jc w:val="center"/>
                              <w:rPr>
                                <w:rFonts w:cs="B Nazanin"/>
                                <w:sz w:val="24"/>
                                <w:szCs w:val="24"/>
                              </w:rPr>
                            </w:pPr>
                            <w:r w:rsidRPr="00D669FD">
                              <w:rPr>
                                <w:rFonts w:cs="B Nazanin" w:hint="cs"/>
                                <w:sz w:val="24"/>
                                <w:szCs w:val="24"/>
                                <w:rtl/>
                              </w:rPr>
                              <w:t>طبیعت بازارهای سرمایه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C1341C" id="Oval 323" o:spid="_x0000_s1428" style="position:absolute;left:0;text-align:left;margin-left:55.2pt;margin-top:79.45pt;width:87pt;height:8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" fillcolor="#a1c1e7" stroked="f">
                <v:shadow on="t" opacity=".5" offset="6pt,6pt"/>
                <v:textbox>
                  <w:txbxContent>
                    <w:p w14:paraId="7F3F60A8" w14:textId="77777777" w:rsidR="00AC5251" w:rsidRPr="00D669FD" w:rsidRDefault="00AC5251" w:rsidP="00555617">
                      <w:pPr>
                        <w:spacing w:line="240" w:lineRule="auto"/>
                        <w:jc w:val="center"/>
                        <w:rPr>
                          <w:rFonts w:cs="B Nazanin"/>
                          <w:sz w:val="24"/>
                          <w:szCs w:val="24"/>
                        </w:rPr>
                      </w:pPr>
                      <w:r w:rsidRPr="00D669FD">
                        <w:rPr>
                          <w:rFonts w:cs="B Nazanin" w:hint="cs"/>
                          <w:sz w:val="24"/>
                          <w:szCs w:val="24"/>
                          <w:rtl/>
                        </w:rPr>
                        <w:t>طبیعت بازارهای سرمایه</w:t>
                      </w:r>
                    </w:p>
                  </w:txbxContent>
                </v:textbox>
              </v:oval>
            </w:pict>
          </mc:Fallback>
        </mc:AlternateContent>
      </w:r>
      <w:r w:rsidRPr="005F47C6">
        <w:rPr>
          <w:rFonts w:cs="B Nazanin"/>
          <w:b/>
          <w:bCs/>
          <w:noProof/>
          <w:sz w:val="20"/>
          <w:szCs w:val="20"/>
          <w:rtl/>
        </w:rPr>
        <mc:AlternateContent>
          <mc:Choice Requires="wps">
            <w:drawing>
              <wp:anchor distT="0" distB="0" distL="114300" distR="114300" simplePos="0" relativeHeight="251688960" behindDoc="0" locked="0" layoutInCell="1" allowOverlap="1" wp14:anchorId="2A228B86" wp14:editId="0A4F697A">
                <wp:simplePos x="0" y="0"/>
                <wp:positionH relativeFrom="column">
                  <wp:posOffset>2220595</wp:posOffset>
                </wp:positionH>
                <wp:positionV relativeFrom="paragraph">
                  <wp:posOffset>568960</wp:posOffset>
                </wp:positionV>
                <wp:extent cx="1104900" cy="1080135"/>
                <wp:effectExtent l="1270" t="6985" r="84455" b="84455"/>
                <wp:wrapNone/>
                <wp:docPr id="220"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80135"/>
                        </a:xfrm>
                        <a:prstGeom prst="ellipse">
                          <a:avLst/>
                        </a:prstGeom>
                        <a:solidFill>
                          <a:srgbClr val="FF93DE"/>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5A36433" w14:textId="77777777" w:rsidR="00AC5251" w:rsidRPr="00D669FD" w:rsidRDefault="00AC5251" w:rsidP="00555617">
                            <w:pPr>
                              <w:spacing w:line="240" w:lineRule="auto"/>
                              <w:jc w:val="center"/>
                              <w:rPr>
                                <w:rFonts w:cs="B Nazanin"/>
                                <w:sz w:val="24"/>
                                <w:szCs w:val="24"/>
                              </w:rPr>
                            </w:pPr>
                            <w:r w:rsidRPr="00D669FD">
                              <w:rPr>
                                <w:rFonts w:cs="B Nazanin" w:hint="cs"/>
                                <w:sz w:val="24"/>
                                <w:szCs w:val="24"/>
                                <w:rtl/>
                              </w:rPr>
                              <w:t>طبیعت بازارهای سرمایه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228B86" id="Oval 324" o:spid="_x0000_s1429" style="position:absolute;left:0;text-align:left;margin-left:174.85pt;margin-top:44.8pt;width:87pt;height:8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" fillcolor="#ff93de" stroked="f">
                <v:shadow on="t" opacity=".5" offset="6pt,6pt"/>
                <v:textbox>
                  <w:txbxContent>
                    <w:p w14:paraId="75A36433" w14:textId="77777777" w:rsidR="00AC5251" w:rsidRPr="00D669FD" w:rsidRDefault="00AC5251" w:rsidP="00555617">
                      <w:pPr>
                        <w:spacing w:line="240" w:lineRule="auto"/>
                        <w:jc w:val="center"/>
                        <w:rPr>
                          <w:rFonts w:cs="B Nazanin"/>
                          <w:sz w:val="24"/>
                          <w:szCs w:val="24"/>
                        </w:rPr>
                      </w:pPr>
                      <w:r w:rsidRPr="00D669FD">
                        <w:rPr>
                          <w:rFonts w:cs="B Nazanin" w:hint="cs"/>
                          <w:sz w:val="24"/>
                          <w:szCs w:val="24"/>
                          <w:rtl/>
                        </w:rPr>
                        <w:t>طبیعت بازارهای سرمایه</w:t>
                      </w:r>
                    </w:p>
                  </w:txbxContent>
                </v:textbox>
              </v:oval>
            </w:pict>
          </mc:Fallback>
        </mc:AlternateContent>
      </w:r>
      <w:r w:rsidR="00555617" w:rsidRPr="005F47C6">
        <w:rPr>
          <w:rFonts w:cs="B Nazanin" w:hint="cs"/>
          <w:b/>
          <w:bCs/>
          <w:sz w:val="20"/>
          <w:szCs w:val="20"/>
          <w:rtl/>
        </w:rPr>
        <w:t xml:space="preserve">شکل </w:t>
      </w:r>
      <w:r w:rsidR="00E30538">
        <w:rPr>
          <w:rFonts w:cs="B Nazanin" w:hint="cs"/>
          <w:b/>
          <w:bCs/>
          <w:sz w:val="20"/>
          <w:szCs w:val="20"/>
          <w:rtl/>
        </w:rPr>
        <w:t>5</w:t>
      </w:r>
      <w:r w:rsidR="00212184">
        <w:rPr>
          <w:rFonts w:cs="B Nazanin" w:hint="cs"/>
          <w:b/>
          <w:bCs/>
          <w:sz w:val="20"/>
          <w:szCs w:val="20"/>
          <w:rtl/>
        </w:rPr>
        <w:t>5</w:t>
      </w:r>
      <w:r w:rsidR="00E30538">
        <w:rPr>
          <w:rFonts w:cs="B Nazanin" w:hint="cs"/>
          <w:b/>
          <w:bCs/>
          <w:sz w:val="20"/>
          <w:szCs w:val="20"/>
          <w:rtl/>
        </w:rPr>
        <w:t xml:space="preserve">: </w:t>
      </w:r>
      <w:r w:rsidR="00555617" w:rsidRPr="005F47C6">
        <w:rPr>
          <w:rFonts w:cs="B Nazanin" w:hint="cs"/>
          <w:b/>
          <w:bCs/>
          <w:sz w:val="20"/>
          <w:szCs w:val="20"/>
          <w:rtl/>
        </w:rPr>
        <w:t>علت متفاوت بودن سیستم های حسابداری ملی</w:t>
      </w:r>
    </w:p>
    <w:p w14:paraId="390FAD6D" w14:textId="77777777" w:rsidR="00555617" w:rsidRPr="00DD1019" w:rsidRDefault="00555617" w:rsidP="007F6211">
      <w:pPr>
        <w:spacing w:line="240" w:lineRule="auto"/>
        <w:rPr>
          <w:rFonts w:cs="B Nazanin"/>
          <w:sz w:val="24"/>
          <w:szCs w:val="24"/>
          <w:rtl/>
        </w:rPr>
      </w:pPr>
    </w:p>
    <w:p w14:paraId="297CEE83" w14:textId="77777777" w:rsidR="00555617" w:rsidRPr="00DD1019" w:rsidRDefault="00555617" w:rsidP="007F6211">
      <w:pPr>
        <w:spacing w:line="240" w:lineRule="auto"/>
        <w:rPr>
          <w:rFonts w:cs="B Nazanin"/>
          <w:sz w:val="24"/>
          <w:szCs w:val="24"/>
          <w:rtl/>
        </w:rPr>
      </w:pPr>
    </w:p>
    <w:p w14:paraId="38D6EF1B" w14:textId="77777777" w:rsidR="00555617" w:rsidRPr="00DD1019" w:rsidRDefault="00555617" w:rsidP="007F6211">
      <w:pPr>
        <w:spacing w:line="240" w:lineRule="auto"/>
        <w:rPr>
          <w:rFonts w:cs="B Nazanin"/>
          <w:sz w:val="24"/>
          <w:szCs w:val="24"/>
          <w:rtl/>
        </w:rPr>
      </w:pPr>
    </w:p>
    <w:p w14:paraId="289FBEA5" w14:textId="77777777" w:rsidR="00555617" w:rsidRPr="00DD1019" w:rsidRDefault="00555617" w:rsidP="007F6211">
      <w:pPr>
        <w:spacing w:line="240" w:lineRule="auto"/>
        <w:rPr>
          <w:rFonts w:cs="B Nazanin"/>
          <w:sz w:val="24"/>
          <w:szCs w:val="24"/>
          <w:rtl/>
        </w:rPr>
      </w:pPr>
    </w:p>
    <w:p w14:paraId="13617FA2" w14:textId="77777777" w:rsidR="00555617" w:rsidRPr="00DD1019" w:rsidRDefault="00555617" w:rsidP="007F6211">
      <w:pPr>
        <w:spacing w:line="240" w:lineRule="auto"/>
        <w:rPr>
          <w:rFonts w:cs="B Nazanin"/>
          <w:sz w:val="24"/>
          <w:szCs w:val="24"/>
          <w:rtl/>
        </w:rPr>
      </w:pPr>
    </w:p>
    <w:p w14:paraId="1E6A2C77" w14:textId="77777777" w:rsidR="00555617" w:rsidRPr="00DD1019" w:rsidRDefault="00555617" w:rsidP="007F6211">
      <w:pPr>
        <w:spacing w:line="240" w:lineRule="auto"/>
        <w:rPr>
          <w:rFonts w:cs="B Nazanin"/>
          <w:sz w:val="24"/>
          <w:szCs w:val="24"/>
          <w:rtl/>
        </w:rPr>
      </w:pPr>
    </w:p>
    <w:p w14:paraId="6A389710" w14:textId="77777777" w:rsidR="00555617" w:rsidRPr="00DD1019" w:rsidRDefault="00555617" w:rsidP="007F6211">
      <w:pPr>
        <w:spacing w:line="240" w:lineRule="auto"/>
        <w:rPr>
          <w:rFonts w:cs="B Nazanin"/>
          <w:sz w:val="24"/>
          <w:szCs w:val="24"/>
          <w:rtl/>
        </w:rPr>
      </w:pPr>
    </w:p>
    <w:p w14:paraId="180825BE" w14:textId="77777777" w:rsidR="00555617" w:rsidRPr="00DD1019" w:rsidRDefault="00555617" w:rsidP="007F6211">
      <w:pPr>
        <w:spacing w:line="240" w:lineRule="auto"/>
        <w:rPr>
          <w:rFonts w:cs="B Nazanin"/>
          <w:sz w:val="24"/>
          <w:szCs w:val="24"/>
          <w:rtl/>
        </w:rPr>
      </w:pPr>
    </w:p>
    <w:p w14:paraId="0B9CB734" w14:textId="77777777" w:rsidR="00555617" w:rsidRPr="00DD1019" w:rsidRDefault="00555617" w:rsidP="007F6211">
      <w:pPr>
        <w:spacing w:line="240" w:lineRule="auto"/>
        <w:rPr>
          <w:rFonts w:cs="B Nazanin"/>
          <w:sz w:val="24"/>
          <w:szCs w:val="24"/>
          <w:rtl/>
        </w:rPr>
      </w:pPr>
    </w:p>
    <w:p w14:paraId="162CFCD1" w14:textId="77777777" w:rsidR="00555617" w:rsidRPr="00DD1019" w:rsidRDefault="00555617" w:rsidP="007F6211">
      <w:pPr>
        <w:spacing w:line="240" w:lineRule="auto"/>
        <w:rPr>
          <w:rFonts w:cs="B Nazanin"/>
          <w:sz w:val="24"/>
          <w:szCs w:val="24"/>
          <w:rtl/>
        </w:rPr>
      </w:pPr>
    </w:p>
    <w:p w14:paraId="56EB96DF" w14:textId="77777777" w:rsidR="00555617" w:rsidRDefault="00555617" w:rsidP="007F6211">
      <w:pPr>
        <w:spacing w:line="240" w:lineRule="auto"/>
        <w:jc w:val="both"/>
        <w:rPr>
          <w:rFonts w:cs="B Nazanin"/>
          <w:sz w:val="24"/>
          <w:szCs w:val="24"/>
          <w:rtl/>
        </w:rPr>
      </w:pPr>
    </w:p>
    <w:p w14:paraId="7F7B6944" w14:textId="77777777" w:rsidR="005F47C6" w:rsidRDefault="005F47C6" w:rsidP="00AB3718">
      <w:pPr>
        <w:spacing w:line="240" w:lineRule="auto"/>
        <w:ind w:left="360"/>
        <w:jc w:val="both"/>
        <w:rPr>
          <w:rFonts w:cs="B Titr"/>
          <w:sz w:val="24"/>
          <w:szCs w:val="24"/>
          <w:rtl/>
        </w:rPr>
      </w:pPr>
    </w:p>
    <w:p w14:paraId="6EE739DF" w14:textId="77777777" w:rsidR="005F47C6" w:rsidRDefault="005F47C6" w:rsidP="00AB3718">
      <w:pPr>
        <w:spacing w:line="240" w:lineRule="auto"/>
        <w:ind w:left="360"/>
        <w:jc w:val="both"/>
        <w:rPr>
          <w:rFonts w:cs="B Titr"/>
          <w:sz w:val="24"/>
          <w:szCs w:val="24"/>
          <w:rtl/>
        </w:rPr>
      </w:pPr>
    </w:p>
    <w:p w14:paraId="5B2B43FE" w14:textId="3C825442" w:rsidR="00AB3718" w:rsidRPr="00752079" w:rsidRDefault="00AB3718" w:rsidP="005F47C6">
      <w:pPr>
        <w:spacing w:line="240" w:lineRule="auto"/>
        <w:jc w:val="both"/>
        <w:rPr>
          <w:rFonts w:cs="B Titr"/>
          <w:sz w:val="24"/>
          <w:szCs w:val="24"/>
          <w:rtl/>
        </w:rPr>
      </w:pPr>
      <w:bookmarkStart w:id="202" w:name="_Hlk189493413"/>
      <w:r w:rsidRPr="00752079">
        <w:rPr>
          <w:rFonts w:cs="B Titr" w:hint="cs"/>
          <w:sz w:val="24"/>
          <w:szCs w:val="24"/>
          <w:rtl/>
        </w:rPr>
        <w:t>فرهنگ ملی</w:t>
      </w:r>
    </w:p>
    <w:bookmarkEnd w:id="202"/>
    <w:p w14:paraId="25DC3C52" w14:textId="7E362971" w:rsidR="00AB3718" w:rsidRPr="005E4840" w:rsidRDefault="00AB3718" w:rsidP="007B40E5">
      <w:pPr>
        <w:spacing w:line="240" w:lineRule="auto"/>
        <w:ind w:left="207"/>
        <w:jc w:val="both"/>
        <w:rPr>
          <w:rFonts w:cs="B Nazanin"/>
          <w:noProof/>
          <w:sz w:val="26"/>
          <w:szCs w:val="26"/>
          <w:rtl/>
        </w:rPr>
      </w:pPr>
      <w:r w:rsidRPr="005E4840">
        <w:rPr>
          <w:rFonts w:cs="B Nazanin" w:hint="cs"/>
          <w:noProof/>
          <w:sz w:val="26"/>
          <w:szCs w:val="26"/>
          <w:rtl/>
        </w:rPr>
        <w:t>دیدگاه کلاسیک شیوه</w:t>
      </w:r>
      <w:r w:rsidR="007B40E5" w:rsidRPr="005E4840">
        <w:rPr>
          <w:rFonts w:cs="B Nazanin" w:hint="cs"/>
          <w:noProof/>
          <w:sz w:val="26"/>
          <w:szCs w:val="26"/>
          <w:rtl/>
        </w:rPr>
        <w:t>‌</w:t>
      </w:r>
      <w:r w:rsidRPr="005E4840">
        <w:rPr>
          <w:rFonts w:cs="B Nazanin" w:hint="cs"/>
          <w:noProof/>
          <w:sz w:val="26"/>
          <w:szCs w:val="26"/>
          <w:rtl/>
        </w:rPr>
        <w:t>های حسابداری و فرهنگ روش</w:t>
      </w:r>
      <w:r w:rsidR="007B40E5" w:rsidRPr="005E4840">
        <w:rPr>
          <w:rFonts w:cs="B Nazanin" w:hint="cs"/>
          <w:noProof/>
          <w:sz w:val="26"/>
          <w:szCs w:val="26"/>
          <w:rtl/>
        </w:rPr>
        <w:t>‌</w:t>
      </w:r>
      <w:r w:rsidRPr="005E4840">
        <w:rPr>
          <w:rFonts w:cs="B Nazanin" w:hint="cs"/>
          <w:noProof/>
          <w:sz w:val="26"/>
          <w:szCs w:val="26"/>
          <w:rtl/>
        </w:rPr>
        <w:t>هاي کشوری را به ابعاد فرهنگی هافستد که شما در این کتاب مطالعه کردید پیوند می</w:t>
      </w:r>
      <w:r w:rsidR="007B40E5" w:rsidRPr="005E4840">
        <w:rPr>
          <w:rFonts w:cs="B Nazanin" w:hint="cs"/>
          <w:noProof/>
          <w:sz w:val="26"/>
          <w:szCs w:val="26"/>
          <w:rtl/>
        </w:rPr>
        <w:t>‌</w:t>
      </w:r>
      <w:r w:rsidRPr="005E4840">
        <w:rPr>
          <w:rFonts w:cs="B Nazanin" w:hint="cs"/>
          <w:noProof/>
          <w:sz w:val="26"/>
          <w:szCs w:val="26"/>
          <w:rtl/>
        </w:rPr>
        <w:t>دهند. برخی از این ارزش</w:t>
      </w:r>
      <w:r w:rsidR="007B40E5" w:rsidRPr="005E4840">
        <w:rPr>
          <w:rFonts w:cs="B Nazanin" w:hint="cs"/>
          <w:noProof/>
          <w:sz w:val="26"/>
          <w:szCs w:val="26"/>
          <w:rtl/>
        </w:rPr>
        <w:t>‌</w:t>
      </w:r>
      <w:r w:rsidRPr="005E4840">
        <w:rPr>
          <w:rFonts w:cs="B Nazanin" w:hint="cs"/>
          <w:noProof/>
          <w:sz w:val="26"/>
          <w:szCs w:val="26"/>
          <w:rtl/>
        </w:rPr>
        <w:t>های حسابداری نیز از ابعاد هویت فرهنگ ملی وسط ترامپنارس بدست می آیند. آن</w:t>
      </w:r>
      <w:r w:rsidR="007B40E5" w:rsidRPr="005E4840">
        <w:rPr>
          <w:rFonts w:cs="B Nazanin" w:hint="cs"/>
          <w:noProof/>
          <w:sz w:val="26"/>
          <w:szCs w:val="26"/>
          <w:rtl/>
        </w:rPr>
        <w:t>‌</w:t>
      </w:r>
      <w:r w:rsidRPr="005E4840">
        <w:rPr>
          <w:rFonts w:cs="B Nazanin" w:hint="cs"/>
          <w:noProof/>
          <w:sz w:val="26"/>
          <w:szCs w:val="26"/>
          <w:rtl/>
        </w:rPr>
        <w:t>ها عبارتند از:</w:t>
      </w:r>
    </w:p>
    <w:p w14:paraId="0D02CF7D" w14:textId="6B4CBBB7" w:rsidR="00AB3718" w:rsidRPr="005E4840" w:rsidRDefault="00AB3718" w:rsidP="007B40E5">
      <w:pPr>
        <w:pStyle w:val="ListParagraph"/>
        <w:numPr>
          <w:ilvl w:val="0"/>
          <w:numId w:val="49"/>
        </w:numPr>
        <w:spacing w:line="240" w:lineRule="auto"/>
        <w:ind w:left="414"/>
        <w:jc w:val="both"/>
        <w:rPr>
          <w:rFonts w:cs="B Nazanin"/>
          <w:noProof/>
          <w:sz w:val="26"/>
          <w:szCs w:val="26"/>
        </w:rPr>
      </w:pPr>
      <w:r w:rsidRPr="005E4840">
        <w:rPr>
          <w:rFonts w:cs="B Nazanin" w:hint="cs"/>
          <w:b/>
          <w:bCs/>
          <w:noProof/>
          <w:sz w:val="26"/>
          <w:szCs w:val="26"/>
          <w:rtl/>
        </w:rPr>
        <w:t>حرفه</w:t>
      </w:r>
      <w:r w:rsidR="007B40E5" w:rsidRPr="005E4840">
        <w:rPr>
          <w:rFonts w:cs="B Nazanin" w:hint="cs"/>
          <w:b/>
          <w:bCs/>
          <w:noProof/>
          <w:sz w:val="26"/>
          <w:szCs w:val="26"/>
          <w:rtl/>
        </w:rPr>
        <w:t>‌</w:t>
      </w:r>
      <w:r w:rsidRPr="005E4840">
        <w:rPr>
          <w:rFonts w:cs="B Nazanin" w:hint="cs"/>
          <w:b/>
          <w:bCs/>
          <w:noProof/>
          <w:sz w:val="26"/>
          <w:szCs w:val="26"/>
          <w:rtl/>
        </w:rPr>
        <w:t>ای گرایی در برابر کنترل قانونی</w:t>
      </w:r>
      <w:r w:rsidR="007B40E5" w:rsidRPr="005E4840">
        <w:rPr>
          <w:rFonts w:cs="B Nazanin" w:hint="cs"/>
          <w:b/>
          <w:bCs/>
          <w:noProof/>
          <w:sz w:val="26"/>
          <w:szCs w:val="26"/>
          <w:rtl/>
        </w:rPr>
        <w:t xml:space="preserve">: </w:t>
      </w:r>
      <w:r w:rsidRPr="005E4840">
        <w:rPr>
          <w:rFonts w:cs="B Nazanin" w:hint="cs"/>
          <w:noProof/>
          <w:sz w:val="26"/>
          <w:szCs w:val="26"/>
          <w:rtl/>
        </w:rPr>
        <w:t>در فرهنگ</w:t>
      </w:r>
      <w:r w:rsidR="007B40E5" w:rsidRPr="005E4840">
        <w:rPr>
          <w:rFonts w:cs="B Nazanin" w:hint="cs"/>
          <w:noProof/>
          <w:sz w:val="26"/>
          <w:szCs w:val="26"/>
          <w:rtl/>
        </w:rPr>
        <w:t>‌</w:t>
      </w:r>
      <w:r w:rsidRPr="005E4840">
        <w:rPr>
          <w:rFonts w:cs="B Nazanin" w:hint="cs"/>
          <w:noProof/>
          <w:sz w:val="26"/>
          <w:szCs w:val="26"/>
          <w:rtl/>
        </w:rPr>
        <w:t>های فردگرا و دارای فاصله قدرت کم و فرهنگ</w:t>
      </w:r>
      <w:r w:rsidR="007B40E5" w:rsidRPr="005E4840">
        <w:rPr>
          <w:rFonts w:cs="B Nazanin" w:hint="cs"/>
          <w:noProof/>
          <w:sz w:val="26"/>
          <w:szCs w:val="26"/>
          <w:rtl/>
        </w:rPr>
        <w:t>‌</w:t>
      </w:r>
      <w:r w:rsidRPr="005E4840">
        <w:rPr>
          <w:rFonts w:cs="B Nazanin" w:hint="cs"/>
          <w:noProof/>
          <w:sz w:val="26"/>
          <w:szCs w:val="26"/>
          <w:rtl/>
        </w:rPr>
        <w:t>های دارای ابهام گریزی پایین، برای حسابداران استفاده از قضاوت حرفه ای فردی بجای پیروی از الزامات قانونی خشک ترجیح دارد.</w:t>
      </w:r>
    </w:p>
    <w:p w14:paraId="3FDE9CA4" w14:textId="44894FC6" w:rsidR="00AB3718" w:rsidRPr="005E4840" w:rsidRDefault="00AB3718" w:rsidP="007B40E5">
      <w:pPr>
        <w:pStyle w:val="ListParagraph"/>
        <w:numPr>
          <w:ilvl w:val="0"/>
          <w:numId w:val="49"/>
        </w:numPr>
        <w:spacing w:line="240" w:lineRule="auto"/>
        <w:ind w:left="414"/>
        <w:jc w:val="both"/>
        <w:rPr>
          <w:rFonts w:cs="B Nazanin"/>
          <w:noProof/>
          <w:sz w:val="26"/>
          <w:szCs w:val="26"/>
        </w:rPr>
      </w:pPr>
      <w:r w:rsidRPr="005E4840">
        <w:rPr>
          <w:rFonts w:cs="B Nazanin" w:hint="cs"/>
          <w:b/>
          <w:bCs/>
          <w:noProof/>
          <w:sz w:val="26"/>
          <w:szCs w:val="26"/>
          <w:rtl/>
        </w:rPr>
        <w:t>محافظه</w:t>
      </w:r>
      <w:r w:rsidR="007B40E5" w:rsidRPr="005E4840">
        <w:rPr>
          <w:rFonts w:cs="B Nazanin" w:hint="cs"/>
          <w:b/>
          <w:bCs/>
          <w:noProof/>
          <w:sz w:val="26"/>
          <w:szCs w:val="26"/>
          <w:rtl/>
        </w:rPr>
        <w:t>‌</w:t>
      </w:r>
      <w:r w:rsidRPr="005E4840">
        <w:rPr>
          <w:rFonts w:cs="B Nazanin" w:hint="cs"/>
          <w:b/>
          <w:bCs/>
          <w:noProof/>
          <w:sz w:val="26"/>
          <w:szCs w:val="26"/>
          <w:rtl/>
        </w:rPr>
        <w:t>کاری در برابر خوش</w:t>
      </w:r>
      <w:r w:rsidR="007B40E5" w:rsidRPr="005E4840">
        <w:rPr>
          <w:rFonts w:cs="B Nazanin" w:hint="cs"/>
          <w:b/>
          <w:bCs/>
          <w:noProof/>
          <w:sz w:val="26"/>
          <w:szCs w:val="26"/>
          <w:rtl/>
        </w:rPr>
        <w:t>‌</w:t>
      </w:r>
      <w:r w:rsidRPr="005E4840">
        <w:rPr>
          <w:rFonts w:cs="B Nazanin" w:hint="cs"/>
          <w:b/>
          <w:bCs/>
          <w:noProof/>
          <w:sz w:val="26"/>
          <w:szCs w:val="26"/>
          <w:rtl/>
        </w:rPr>
        <w:t>بینی</w:t>
      </w:r>
      <w:r w:rsidR="007B40E5" w:rsidRPr="005E4840">
        <w:rPr>
          <w:rFonts w:cs="B Nazanin" w:hint="cs"/>
          <w:b/>
          <w:bCs/>
          <w:noProof/>
          <w:sz w:val="26"/>
          <w:szCs w:val="26"/>
          <w:rtl/>
        </w:rPr>
        <w:t>:</w:t>
      </w:r>
      <w:r w:rsidRPr="005E4840">
        <w:rPr>
          <w:rFonts w:cs="B Nazanin" w:hint="cs"/>
          <w:noProof/>
          <w:sz w:val="26"/>
          <w:szCs w:val="26"/>
          <w:rtl/>
        </w:rPr>
        <w:t xml:space="preserve"> در فرهنگ</w:t>
      </w:r>
      <w:r w:rsidR="007B40E5" w:rsidRPr="005E4840">
        <w:rPr>
          <w:rFonts w:cs="B Nazanin" w:hint="cs"/>
          <w:noProof/>
          <w:sz w:val="26"/>
          <w:szCs w:val="26"/>
          <w:rtl/>
        </w:rPr>
        <w:t>‌</w:t>
      </w:r>
      <w:r w:rsidRPr="005E4840">
        <w:rPr>
          <w:rFonts w:cs="B Nazanin" w:hint="cs"/>
          <w:noProof/>
          <w:sz w:val="26"/>
          <w:szCs w:val="26"/>
          <w:rtl/>
        </w:rPr>
        <w:t>های دارای فاصله قدرت بالا، ابهام گریزی بالا، هنجارهای عاطفی قوی، حسابداران اتخاذ یک رویکرد محتاطانه نسبت به اندازه</w:t>
      </w:r>
      <w:r w:rsidR="007B40E5" w:rsidRPr="005E4840">
        <w:rPr>
          <w:rFonts w:cs="B Nazanin" w:hint="cs"/>
          <w:noProof/>
          <w:sz w:val="26"/>
          <w:szCs w:val="26"/>
          <w:rtl/>
        </w:rPr>
        <w:t>‌</w:t>
      </w:r>
      <w:r w:rsidRPr="005E4840">
        <w:rPr>
          <w:rFonts w:cs="B Nazanin" w:hint="cs"/>
          <w:noProof/>
          <w:sz w:val="26"/>
          <w:szCs w:val="26"/>
          <w:rtl/>
        </w:rPr>
        <w:t>گیری مالی در مقابل بی بند و بار بودن را ترجیح می</w:t>
      </w:r>
      <w:r w:rsidR="007B40E5" w:rsidRPr="005E4840">
        <w:rPr>
          <w:rFonts w:cs="B Nazanin" w:hint="cs"/>
          <w:noProof/>
          <w:sz w:val="26"/>
          <w:szCs w:val="26"/>
          <w:rtl/>
        </w:rPr>
        <w:t>‌</w:t>
      </w:r>
      <w:r w:rsidRPr="005E4840">
        <w:rPr>
          <w:rFonts w:cs="B Nazanin" w:hint="cs"/>
          <w:noProof/>
          <w:sz w:val="26"/>
          <w:szCs w:val="26"/>
          <w:rtl/>
        </w:rPr>
        <w:t>دهند.</w:t>
      </w:r>
    </w:p>
    <w:p w14:paraId="5A2C1C30" w14:textId="07B0607E" w:rsidR="00AB3718" w:rsidRPr="005E4840" w:rsidRDefault="00AB3718" w:rsidP="007B40E5">
      <w:pPr>
        <w:pStyle w:val="ListParagraph"/>
        <w:numPr>
          <w:ilvl w:val="0"/>
          <w:numId w:val="49"/>
        </w:numPr>
        <w:spacing w:line="240" w:lineRule="auto"/>
        <w:ind w:left="414"/>
        <w:jc w:val="both"/>
        <w:rPr>
          <w:rFonts w:cs="B Nazanin"/>
          <w:noProof/>
          <w:sz w:val="26"/>
          <w:szCs w:val="26"/>
        </w:rPr>
      </w:pPr>
      <w:r w:rsidRPr="005E4840">
        <w:rPr>
          <w:rFonts w:cs="B Nazanin" w:hint="cs"/>
          <w:b/>
          <w:bCs/>
          <w:noProof/>
          <w:sz w:val="26"/>
          <w:szCs w:val="26"/>
          <w:rtl/>
        </w:rPr>
        <w:lastRenderedPageBreak/>
        <w:t>رازداری در برابر شفافیت</w:t>
      </w:r>
      <w:r w:rsidR="007B40E5" w:rsidRPr="005E4840">
        <w:rPr>
          <w:rFonts w:cs="B Nazanin" w:hint="cs"/>
          <w:b/>
          <w:bCs/>
          <w:noProof/>
          <w:sz w:val="26"/>
          <w:szCs w:val="26"/>
          <w:rtl/>
        </w:rPr>
        <w:t>:</w:t>
      </w:r>
      <w:r w:rsidRPr="005E4840">
        <w:rPr>
          <w:rFonts w:cs="B Nazanin" w:hint="cs"/>
          <w:noProof/>
          <w:sz w:val="26"/>
          <w:szCs w:val="26"/>
          <w:rtl/>
        </w:rPr>
        <w:t xml:space="preserve"> در فرهنگ</w:t>
      </w:r>
      <w:r w:rsidR="007B40E5" w:rsidRPr="005E4840">
        <w:rPr>
          <w:rFonts w:cs="B Nazanin" w:hint="cs"/>
          <w:noProof/>
          <w:sz w:val="26"/>
          <w:szCs w:val="26"/>
          <w:rtl/>
        </w:rPr>
        <w:t>‌</w:t>
      </w:r>
      <w:r w:rsidRPr="005E4840">
        <w:rPr>
          <w:rFonts w:cs="B Nazanin" w:hint="cs"/>
          <w:noProof/>
          <w:sz w:val="26"/>
          <w:szCs w:val="26"/>
          <w:rtl/>
        </w:rPr>
        <w:t>های دارای فاصله</w:t>
      </w:r>
      <w:r w:rsidR="00913D42" w:rsidRPr="005E4840">
        <w:rPr>
          <w:rFonts w:cs="B Nazanin" w:hint="cs"/>
          <w:noProof/>
          <w:sz w:val="26"/>
          <w:szCs w:val="26"/>
          <w:rtl/>
        </w:rPr>
        <w:t>‌</w:t>
      </w:r>
      <w:r w:rsidRPr="005E4840">
        <w:rPr>
          <w:rFonts w:cs="B Nazanin" w:hint="cs"/>
          <w:noProof/>
          <w:sz w:val="26"/>
          <w:szCs w:val="26"/>
          <w:rtl/>
        </w:rPr>
        <w:t>ی قدرت زیاد و خاص</w:t>
      </w:r>
      <w:r w:rsidR="00913D42" w:rsidRPr="005E4840">
        <w:rPr>
          <w:rFonts w:cs="B Nazanin" w:hint="cs"/>
          <w:noProof/>
          <w:sz w:val="26"/>
          <w:szCs w:val="26"/>
          <w:rtl/>
        </w:rPr>
        <w:t>‌</w:t>
      </w:r>
      <w:r w:rsidRPr="005E4840">
        <w:rPr>
          <w:rFonts w:cs="B Nazanin" w:hint="cs"/>
          <w:noProof/>
          <w:sz w:val="26"/>
          <w:szCs w:val="26"/>
          <w:rtl/>
        </w:rPr>
        <w:t>گرا، حسابداران رازداری شدید را ترجیح می</w:t>
      </w:r>
      <w:r w:rsidR="00913D42" w:rsidRPr="005E4840">
        <w:rPr>
          <w:rFonts w:cs="B Nazanin" w:hint="cs"/>
          <w:noProof/>
          <w:sz w:val="26"/>
          <w:szCs w:val="26"/>
          <w:rtl/>
        </w:rPr>
        <w:t>‌</w:t>
      </w:r>
      <w:r w:rsidRPr="005E4840">
        <w:rPr>
          <w:rFonts w:cs="B Nazanin" w:hint="cs"/>
          <w:noProof/>
          <w:sz w:val="26"/>
          <w:szCs w:val="26"/>
          <w:rtl/>
        </w:rPr>
        <w:t>دهند و تنها اطلاعات مالی درباره</w:t>
      </w:r>
      <w:r w:rsidR="00913D42" w:rsidRPr="005E4840">
        <w:rPr>
          <w:rFonts w:cs="B Nazanin" w:hint="cs"/>
          <w:noProof/>
          <w:sz w:val="26"/>
          <w:szCs w:val="26"/>
          <w:rtl/>
        </w:rPr>
        <w:t>‌</w:t>
      </w:r>
      <w:r w:rsidRPr="005E4840">
        <w:rPr>
          <w:rFonts w:cs="B Nazanin" w:hint="cs"/>
          <w:noProof/>
          <w:sz w:val="26"/>
          <w:szCs w:val="26"/>
          <w:rtl/>
        </w:rPr>
        <w:t>ی کسب و کار را با مدیران و با کسانی که تأمین مالی انجام مي</w:t>
      </w:r>
      <w:r w:rsidR="00913D42" w:rsidRPr="005E4840">
        <w:rPr>
          <w:rFonts w:cs="B Nazanin" w:hint="cs"/>
          <w:noProof/>
          <w:sz w:val="26"/>
          <w:szCs w:val="26"/>
          <w:rtl/>
        </w:rPr>
        <w:t>‌</w:t>
      </w:r>
      <w:r w:rsidRPr="005E4840">
        <w:rPr>
          <w:rFonts w:cs="B Nazanin" w:hint="cs"/>
          <w:noProof/>
          <w:sz w:val="26"/>
          <w:szCs w:val="26"/>
          <w:rtl/>
        </w:rPr>
        <w:t>دهند، را افشاء می</w:t>
      </w:r>
      <w:r w:rsidR="00913D42" w:rsidRPr="005E4840">
        <w:rPr>
          <w:rFonts w:cs="B Nazanin" w:hint="cs"/>
          <w:noProof/>
          <w:sz w:val="26"/>
          <w:szCs w:val="26"/>
          <w:rtl/>
        </w:rPr>
        <w:t>‌</w:t>
      </w:r>
      <w:r w:rsidRPr="005E4840">
        <w:rPr>
          <w:rFonts w:cs="B Nazanin" w:hint="cs"/>
          <w:noProof/>
          <w:sz w:val="26"/>
          <w:szCs w:val="26"/>
          <w:rtl/>
        </w:rPr>
        <w:t>کنند. این برخلاف سیستم های حسابداری است که شفافیت بیشتر و اطلاعات در دسترس عموم در خصوص شرکت</w:t>
      </w:r>
      <w:r w:rsidR="00913D42" w:rsidRPr="005E4840">
        <w:rPr>
          <w:rFonts w:cs="B Nazanin" w:hint="cs"/>
          <w:noProof/>
          <w:sz w:val="26"/>
          <w:szCs w:val="26"/>
          <w:rtl/>
        </w:rPr>
        <w:t>‌</w:t>
      </w:r>
      <w:r w:rsidRPr="005E4840">
        <w:rPr>
          <w:rFonts w:cs="B Nazanin" w:hint="cs"/>
          <w:noProof/>
          <w:sz w:val="26"/>
          <w:szCs w:val="26"/>
          <w:rtl/>
        </w:rPr>
        <w:t>ها را تشویق می کنند.</w:t>
      </w:r>
    </w:p>
    <w:p w14:paraId="69424AC1" w14:textId="7F6B1C3D" w:rsidR="00AB3718" w:rsidRPr="005E4840" w:rsidRDefault="00AB3718" w:rsidP="007B40E5">
      <w:pPr>
        <w:pStyle w:val="ListParagraph"/>
        <w:numPr>
          <w:ilvl w:val="0"/>
          <w:numId w:val="49"/>
        </w:numPr>
        <w:spacing w:line="240" w:lineRule="auto"/>
        <w:ind w:left="414"/>
        <w:jc w:val="both"/>
        <w:rPr>
          <w:rFonts w:cs="B Nazanin"/>
          <w:noProof/>
          <w:sz w:val="26"/>
          <w:szCs w:val="26"/>
        </w:rPr>
      </w:pPr>
      <w:r w:rsidRPr="005E4840">
        <w:rPr>
          <w:rFonts w:cs="B Nazanin" w:hint="cs"/>
          <w:b/>
          <w:bCs/>
          <w:noProof/>
          <w:sz w:val="26"/>
          <w:szCs w:val="26"/>
          <w:rtl/>
        </w:rPr>
        <w:t>یکنواختی در برابر انعطاف پذیری</w:t>
      </w:r>
      <w:r w:rsidR="00913D42" w:rsidRPr="005E4840">
        <w:rPr>
          <w:rFonts w:cs="B Nazanin" w:hint="cs"/>
          <w:noProof/>
          <w:sz w:val="26"/>
          <w:szCs w:val="26"/>
          <w:rtl/>
        </w:rPr>
        <w:t>:</w:t>
      </w:r>
      <w:r w:rsidRPr="005E4840">
        <w:rPr>
          <w:rFonts w:cs="B Nazanin" w:hint="cs"/>
          <w:noProof/>
          <w:sz w:val="26"/>
          <w:szCs w:val="26"/>
          <w:rtl/>
        </w:rPr>
        <w:t xml:space="preserve"> در فرهنگ</w:t>
      </w:r>
      <w:r w:rsidR="00913D42" w:rsidRPr="005E4840">
        <w:rPr>
          <w:rFonts w:cs="B Nazanin" w:hint="cs"/>
          <w:noProof/>
          <w:sz w:val="26"/>
          <w:szCs w:val="26"/>
          <w:rtl/>
        </w:rPr>
        <w:t>‌</w:t>
      </w:r>
      <w:r w:rsidRPr="005E4840">
        <w:rPr>
          <w:rFonts w:cs="B Nazanin" w:hint="cs"/>
          <w:noProof/>
          <w:sz w:val="26"/>
          <w:szCs w:val="26"/>
          <w:rtl/>
        </w:rPr>
        <w:t>های دارای ابهام</w:t>
      </w:r>
      <w:r w:rsidR="00913D42" w:rsidRPr="005E4840">
        <w:rPr>
          <w:rFonts w:cs="B Nazanin" w:hint="cs"/>
          <w:noProof/>
          <w:sz w:val="26"/>
          <w:szCs w:val="26"/>
          <w:rtl/>
        </w:rPr>
        <w:t>‌</w:t>
      </w:r>
      <w:r w:rsidRPr="005E4840">
        <w:rPr>
          <w:rFonts w:cs="B Nazanin" w:hint="cs"/>
          <w:noProof/>
          <w:sz w:val="26"/>
          <w:szCs w:val="26"/>
          <w:rtl/>
        </w:rPr>
        <w:t>گریزی بالا و عام</w:t>
      </w:r>
      <w:r w:rsidR="00913D42" w:rsidRPr="005E4840">
        <w:rPr>
          <w:rFonts w:cs="B Nazanin" w:hint="cs"/>
          <w:noProof/>
          <w:sz w:val="26"/>
          <w:szCs w:val="26"/>
          <w:rtl/>
        </w:rPr>
        <w:t>‌</w:t>
      </w:r>
      <w:r w:rsidRPr="005E4840">
        <w:rPr>
          <w:rFonts w:cs="B Nazanin" w:hint="cs"/>
          <w:noProof/>
          <w:sz w:val="26"/>
          <w:szCs w:val="26"/>
          <w:rtl/>
        </w:rPr>
        <w:t>گرا، حسابداران پذیرش شیوه های حسابداری یکنواخت را که به طور مشابهی برای همه</w:t>
      </w:r>
      <w:r w:rsidR="00913D42" w:rsidRPr="005E4840">
        <w:rPr>
          <w:rFonts w:cs="B Nazanin" w:hint="cs"/>
          <w:noProof/>
          <w:sz w:val="26"/>
          <w:szCs w:val="26"/>
          <w:rtl/>
        </w:rPr>
        <w:t>‌</w:t>
      </w:r>
      <w:r w:rsidRPr="005E4840">
        <w:rPr>
          <w:rFonts w:cs="B Nazanin" w:hint="cs"/>
          <w:noProof/>
          <w:sz w:val="26"/>
          <w:szCs w:val="26"/>
          <w:rtl/>
        </w:rPr>
        <w:t>ی شرکت</w:t>
      </w:r>
      <w:r w:rsidR="00913D42" w:rsidRPr="005E4840">
        <w:rPr>
          <w:rFonts w:cs="B Nazanin" w:hint="cs"/>
          <w:noProof/>
          <w:sz w:val="26"/>
          <w:szCs w:val="26"/>
          <w:rtl/>
        </w:rPr>
        <w:t>‌</w:t>
      </w:r>
      <w:r w:rsidRPr="005E4840">
        <w:rPr>
          <w:rFonts w:cs="B Nazanin" w:hint="cs"/>
          <w:noProof/>
          <w:sz w:val="26"/>
          <w:szCs w:val="26"/>
          <w:rtl/>
        </w:rPr>
        <w:t>ها در همه</w:t>
      </w:r>
      <w:r w:rsidR="00913D42" w:rsidRPr="005E4840">
        <w:rPr>
          <w:rFonts w:cs="B Nazanin" w:hint="cs"/>
          <w:noProof/>
          <w:sz w:val="26"/>
          <w:szCs w:val="26"/>
          <w:rtl/>
        </w:rPr>
        <w:t>‌</w:t>
      </w:r>
      <w:r w:rsidRPr="005E4840">
        <w:rPr>
          <w:rFonts w:cs="B Nazanin" w:hint="cs"/>
          <w:noProof/>
          <w:sz w:val="26"/>
          <w:szCs w:val="26"/>
          <w:rtl/>
        </w:rPr>
        <w:t>ی اوقات بکار برده می شوند، ترجیح می</w:t>
      </w:r>
      <w:r w:rsidR="00913D42" w:rsidRPr="005E4840">
        <w:rPr>
          <w:rFonts w:cs="B Nazanin" w:hint="cs"/>
          <w:noProof/>
          <w:sz w:val="26"/>
          <w:szCs w:val="26"/>
          <w:rtl/>
        </w:rPr>
        <w:t>‌</w:t>
      </w:r>
      <w:r w:rsidRPr="005E4840">
        <w:rPr>
          <w:rFonts w:cs="B Nazanin" w:hint="cs"/>
          <w:noProof/>
          <w:sz w:val="26"/>
          <w:szCs w:val="26"/>
          <w:rtl/>
        </w:rPr>
        <w:t>دهند. برخلاف شیوه</w:t>
      </w:r>
      <w:r w:rsidR="00913D42" w:rsidRPr="005E4840">
        <w:rPr>
          <w:rFonts w:cs="B Nazanin" w:hint="cs"/>
          <w:noProof/>
          <w:sz w:val="26"/>
          <w:szCs w:val="26"/>
          <w:rtl/>
        </w:rPr>
        <w:t>‌</w:t>
      </w:r>
      <w:r w:rsidRPr="005E4840">
        <w:rPr>
          <w:rFonts w:cs="B Nazanin" w:hint="cs"/>
          <w:noProof/>
          <w:sz w:val="26"/>
          <w:szCs w:val="26"/>
          <w:rtl/>
        </w:rPr>
        <w:t>ی انعطاف</w:t>
      </w:r>
      <w:r w:rsidR="00913D42" w:rsidRPr="005E4840">
        <w:rPr>
          <w:rFonts w:cs="B Nazanin" w:hint="cs"/>
          <w:noProof/>
          <w:sz w:val="26"/>
          <w:szCs w:val="26"/>
          <w:rtl/>
        </w:rPr>
        <w:t>‌</w:t>
      </w:r>
      <w:r w:rsidRPr="005E4840">
        <w:rPr>
          <w:rFonts w:cs="B Nazanin" w:hint="cs"/>
          <w:noProof/>
          <w:sz w:val="26"/>
          <w:szCs w:val="26"/>
          <w:rtl/>
        </w:rPr>
        <w:t>پذیر و خاص</w:t>
      </w:r>
      <w:r w:rsidR="00913D42" w:rsidRPr="005E4840">
        <w:rPr>
          <w:rFonts w:cs="B Nazanin" w:hint="cs"/>
          <w:noProof/>
          <w:sz w:val="26"/>
          <w:szCs w:val="26"/>
          <w:rtl/>
        </w:rPr>
        <w:t>‌</w:t>
      </w:r>
      <w:r w:rsidRPr="005E4840">
        <w:rPr>
          <w:rFonts w:cs="B Nazanin" w:hint="cs"/>
          <w:noProof/>
          <w:sz w:val="26"/>
          <w:szCs w:val="26"/>
          <w:rtl/>
        </w:rPr>
        <w:t>گرا، استفاده از داده</w:t>
      </w:r>
      <w:r w:rsidR="00913D42" w:rsidRPr="005E4840">
        <w:rPr>
          <w:rFonts w:cs="B Nazanin" w:hint="cs"/>
          <w:noProof/>
          <w:sz w:val="26"/>
          <w:szCs w:val="26"/>
          <w:rtl/>
        </w:rPr>
        <w:t>‌</w:t>
      </w:r>
      <w:r w:rsidRPr="005E4840">
        <w:rPr>
          <w:rFonts w:cs="B Nazanin" w:hint="cs"/>
          <w:noProof/>
          <w:sz w:val="26"/>
          <w:szCs w:val="26"/>
          <w:rtl/>
        </w:rPr>
        <w:t>های حسابداری که طرفدار انعطاف</w:t>
      </w:r>
      <w:r w:rsidR="00913D42" w:rsidRPr="005E4840">
        <w:rPr>
          <w:rFonts w:cs="B Nazanin" w:hint="cs"/>
          <w:noProof/>
          <w:sz w:val="26"/>
          <w:szCs w:val="26"/>
          <w:rtl/>
        </w:rPr>
        <w:t>‌</w:t>
      </w:r>
      <w:r w:rsidRPr="005E4840">
        <w:rPr>
          <w:rFonts w:cs="B Nazanin" w:hint="cs"/>
          <w:noProof/>
          <w:sz w:val="26"/>
          <w:szCs w:val="26"/>
          <w:rtl/>
        </w:rPr>
        <w:t>پذیری مطابق با شرایط منحصر بفرد هر شرکت است.</w:t>
      </w:r>
    </w:p>
    <w:p w14:paraId="700FF3C3" w14:textId="77777777" w:rsidR="00555617" w:rsidRPr="00752079" w:rsidRDefault="00555617" w:rsidP="007F6211">
      <w:pPr>
        <w:spacing w:line="240" w:lineRule="auto"/>
        <w:jc w:val="both"/>
        <w:rPr>
          <w:rFonts w:cs="B Titr"/>
          <w:sz w:val="24"/>
          <w:szCs w:val="24"/>
          <w:rtl/>
        </w:rPr>
      </w:pPr>
      <w:bookmarkStart w:id="203" w:name="_Hlk189493439"/>
      <w:r w:rsidRPr="00752079">
        <w:rPr>
          <w:rFonts w:cs="B Titr" w:hint="cs"/>
          <w:sz w:val="24"/>
          <w:szCs w:val="24"/>
          <w:rtl/>
        </w:rPr>
        <w:t>نهادهای اجتماعی</w:t>
      </w:r>
    </w:p>
    <w:bookmarkEnd w:id="203"/>
    <w:p w14:paraId="2F07696A" w14:textId="7BF614D6" w:rsidR="00555617" w:rsidRPr="005E4840" w:rsidRDefault="00555617" w:rsidP="007F6211">
      <w:pPr>
        <w:spacing w:line="240" w:lineRule="auto"/>
        <w:jc w:val="both"/>
        <w:rPr>
          <w:rFonts w:cs="B Nazanin"/>
          <w:noProof/>
          <w:sz w:val="26"/>
          <w:szCs w:val="26"/>
          <w:rtl/>
        </w:rPr>
      </w:pPr>
      <w:r w:rsidRPr="005E4840">
        <w:rPr>
          <w:rFonts w:cs="B Nazanin" w:hint="cs"/>
          <w:noProof/>
          <w:sz w:val="26"/>
          <w:szCs w:val="26"/>
          <w:rtl/>
        </w:rPr>
        <w:t>علاوه بر ساختار ملی، بافت نهادی نیز بر چگونگی توسعه</w:t>
      </w:r>
      <w:r w:rsidR="009979DD" w:rsidRPr="005E4840">
        <w:rPr>
          <w:rFonts w:cs="B Nazanin" w:hint="cs"/>
          <w:noProof/>
          <w:sz w:val="26"/>
          <w:szCs w:val="26"/>
          <w:rtl/>
        </w:rPr>
        <w:t>‌</w:t>
      </w:r>
      <w:r w:rsidRPr="005E4840">
        <w:rPr>
          <w:rFonts w:cs="B Nazanin" w:hint="cs"/>
          <w:noProof/>
          <w:sz w:val="26"/>
          <w:szCs w:val="26"/>
          <w:rtl/>
        </w:rPr>
        <w:t>ی سیستم های حسابداری و چگونگی استفاده از آن</w:t>
      </w:r>
      <w:r w:rsidR="009979DD" w:rsidRPr="005E4840">
        <w:rPr>
          <w:rFonts w:cs="B Nazanin" w:hint="cs"/>
          <w:noProof/>
          <w:sz w:val="26"/>
          <w:szCs w:val="26"/>
          <w:rtl/>
        </w:rPr>
        <w:t>‌</w:t>
      </w:r>
      <w:r w:rsidRPr="005E4840">
        <w:rPr>
          <w:rFonts w:cs="B Nazanin" w:hint="cs"/>
          <w:noProof/>
          <w:sz w:val="26"/>
          <w:szCs w:val="26"/>
          <w:rtl/>
        </w:rPr>
        <w:t>ها را تحت تأثیر قرار می دهد. در این قسمت، ما طبیعت بازارهای سرمایه، نوع گزارشگری مالیات، سیستم حقوقی و سطوح اجرای مقررات، انواع کسب و کارها، وضعیت حرفه</w:t>
      </w:r>
      <w:r w:rsidR="009979DD" w:rsidRPr="005E4840">
        <w:rPr>
          <w:rFonts w:cs="B Nazanin" w:hint="cs"/>
          <w:noProof/>
          <w:sz w:val="26"/>
          <w:szCs w:val="26"/>
          <w:rtl/>
        </w:rPr>
        <w:t>‌</w:t>
      </w:r>
      <w:r w:rsidRPr="005E4840">
        <w:rPr>
          <w:rFonts w:cs="B Nazanin" w:hint="cs"/>
          <w:noProof/>
          <w:sz w:val="26"/>
          <w:szCs w:val="26"/>
          <w:rtl/>
        </w:rPr>
        <w:t>ی حسابداری</w:t>
      </w:r>
      <w:r w:rsidR="009979DD" w:rsidRPr="005E4840">
        <w:rPr>
          <w:rFonts w:cs="B Nazanin" w:hint="cs"/>
          <w:noProof/>
          <w:sz w:val="26"/>
          <w:szCs w:val="26"/>
          <w:rtl/>
        </w:rPr>
        <w:t>،</w:t>
      </w:r>
      <w:r w:rsidRPr="005E4840">
        <w:rPr>
          <w:rFonts w:cs="B Nazanin" w:hint="cs"/>
          <w:noProof/>
          <w:sz w:val="26"/>
          <w:szCs w:val="26"/>
          <w:rtl/>
        </w:rPr>
        <w:t xml:space="preserve"> تحصیلات حسابداری و پیوندهای اقتصادی و سیاسی با کشورهای دیگر را در نظر می گیریم.</w:t>
      </w:r>
    </w:p>
    <w:p w14:paraId="4A63DECD" w14:textId="2538D368" w:rsidR="00555617" w:rsidRPr="005E4840" w:rsidRDefault="00555617" w:rsidP="007F6211">
      <w:pPr>
        <w:spacing w:line="240" w:lineRule="auto"/>
        <w:jc w:val="both"/>
        <w:rPr>
          <w:rFonts w:cs="B Nazanin"/>
          <w:noProof/>
          <w:sz w:val="26"/>
          <w:szCs w:val="26"/>
          <w:rtl/>
        </w:rPr>
      </w:pPr>
      <w:r w:rsidRPr="005E4840">
        <w:rPr>
          <w:rFonts w:cs="B Nazanin" w:hint="cs"/>
          <w:b/>
          <w:bCs/>
          <w:noProof/>
          <w:sz w:val="26"/>
          <w:szCs w:val="26"/>
          <w:rtl/>
        </w:rPr>
        <w:t>طبیعت بازارهای سرمایه:</w:t>
      </w:r>
      <w:r w:rsidRPr="005E4840">
        <w:rPr>
          <w:rFonts w:cs="B Nazanin" w:hint="cs"/>
          <w:noProof/>
          <w:sz w:val="26"/>
          <w:szCs w:val="26"/>
          <w:rtl/>
        </w:rPr>
        <w:t xml:space="preserve"> شرکت</w:t>
      </w:r>
      <w:r w:rsidR="009979DD" w:rsidRPr="005E4840">
        <w:rPr>
          <w:rFonts w:cs="B Nazanin" w:hint="cs"/>
          <w:noProof/>
          <w:sz w:val="26"/>
          <w:szCs w:val="26"/>
          <w:rtl/>
        </w:rPr>
        <w:t>‌</w:t>
      </w:r>
      <w:r w:rsidRPr="005E4840">
        <w:rPr>
          <w:rFonts w:cs="B Nazanin" w:hint="cs"/>
          <w:noProof/>
          <w:sz w:val="26"/>
          <w:szCs w:val="26"/>
          <w:rtl/>
        </w:rPr>
        <w:t>ها، سرمایه های مورد نیاز را با استفاده از بدهی (وام های بانکی و اسناد قرضه) یا حقوق صاحبان سهام بدست می</w:t>
      </w:r>
      <w:r w:rsidR="009979DD" w:rsidRPr="005E4840">
        <w:rPr>
          <w:rFonts w:cs="B Nazanin" w:hint="cs"/>
          <w:noProof/>
          <w:sz w:val="26"/>
          <w:szCs w:val="26"/>
          <w:rtl/>
        </w:rPr>
        <w:t>‌</w:t>
      </w:r>
      <w:r w:rsidRPr="005E4840">
        <w:rPr>
          <w:rFonts w:cs="B Nazanin" w:hint="cs"/>
          <w:noProof/>
          <w:sz w:val="26"/>
          <w:szCs w:val="26"/>
          <w:rtl/>
        </w:rPr>
        <w:t>آورند. در کشورهایی نظیر کانادا و آمریکا، کشورهای بزرگتر سهام را برای بدست آوردن سرمایه</w:t>
      </w:r>
      <w:r w:rsidR="009979DD" w:rsidRPr="005E4840">
        <w:rPr>
          <w:rFonts w:cs="B Nazanin" w:hint="cs"/>
          <w:noProof/>
          <w:sz w:val="26"/>
          <w:szCs w:val="26"/>
          <w:rtl/>
        </w:rPr>
        <w:t>‌</w:t>
      </w:r>
      <w:r w:rsidRPr="005E4840">
        <w:rPr>
          <w:rFonts w:cs="B Nazanin" w:hint="cs"/>
          <w:noProof/>
          <w:sz w:val="26"/>
          <w:szCs w:val="26"/>
          <w:rtl/>
        </w:rPr>
        <w:t>گذاری</w:t>
      </w:r>
      <w:r w:rsidR="009979DD" w:rsidRPr="005E4840">
        <w:rPr>
          <w:rFonts w:cs="B Nazanin" w:hint="cs"/>
          <w:noProof/>
          <w:sz w:val="26"/>
          <w:szCs w:val="26"/>
          <w:rtl/>
        </w:rPr>
        <w:t>‌</w:t>
      </w:r>
      <w:r w:rsidRPr="005E4840">
        <w:rPr>
          <w:rFonts w:cs="B Nazanin" w:hint="cs"/>
          <w:noProof/>
          <w:sz w:val="26"/>
          <w:szCs w:val="26"/>
          <w:rtl/>
        </w:rPr>
        <w:t>های مورد نیاز صادر می</w:t>
      </w:r>
      <w:r w:rsidR="009979DD" w:rsidRPr="005E4840">
        <w:rPr>
          <w:rFonts w:cs="B Nazanin" w:hint="cs"/>
          <w:noProof/>
          <w:sz w:val="26"/>
          <w:szCs w:val="26"/>
          <w:rtl/>
        </w:rPr>
        <w:t>‌</w:t>
      </w:r>
      <w:r w:rsidRPr="005E4840">
        <w:rPr>
          <w:rFonts w:cs="B Nazanin" w:hint="cs"/>
          <w:noProof/>
          <w:sz w:val="26"/>
          <w:szCs w:val="26"/>
          <w:rtl/>
        </w:rPr>
        <w:t xml:space="preserve">کنند. در مقابل، در ژاپن و آلمان، استفاده از منابع تأمین بانکی رایج است. در کشورهای بازار حقوق صاحبان سهام، فشار بیشتری برای استفاده از گزارشات حسابداری برای نشان دادن شرکت در مطلوبترین </w:t>
      </w:r>
      <w:r w:rsidR="009979DD" w:rsidRPr="005E4840">
        <w:rPr>
          <w:rFonts w:cs="B Nazanin" w:hint="cs"/>
          <w:noProof/>
          <w:sz w:val="26"/>
          <w:szCs w:val="26"/>
          <w:rtl/>
        </w:rPr>
        <w:t>حالت</w:t>
      </w:r>
      <w:r w:rsidRPr="005E4840">
        <w:rPr>
          <w:rFonts w:cs="B Nazanin" w:hint="cs"/>
          <w:noProof/>
          <w:sz w:val="26"/>
          <w:szCs w:val="26"/>
          <w:rtl/>
        </w:rPr>
        <w:t xml:space="preserve"> وجود دارد. جذب ذینفعان بیشتر و بالا نگه داشتن قیمت سهام محتمل</w:t>
      </w:r>
      <w:r w:rsidR="009979DD" w:rsidRPr="005E4840">
        <w:rPr>
          <w:rFonts w:cs="B Nazanin" w:hint="cs"/>
          <w:noProof/>
          <w:sz w:val="26"/>
          <w:szCs w:val="26"/>
          <w:rtl/>
        </w:rPr>
        <w:t>‌</w:t>
      </w:r>
      <w:r w:rsidRPr="005E4840">
        <w:rPr>
          <w:rFonts w:cs="B Nazanin" w:hint="cs"/>
          <w:noProof/>
          <w:sz w:val="26"/>
          <w:szCs w:val="26"/>
          <w:rtl/>
        </w:rPr>
        <w:t>تر است. برای محافظت از سرمایه گذاران، همچنین از طرف تنظیم</w:t>
      </w:r>
      <w:r w:rsidR="009979DD" w:rsidRPr="005E4840">
        <w:rPr>
          <w:rFonts w:cs="B Nazanin" w:hint="cs"/>
          <w:noProof/>
          <w:sz w:val="26"/>
          <w:szCs w:val="26"/>
          <w:rtl/>
        </w:rPr>
        <w:t>‌</w:t>
      </w:r>
      <w:r w:rsidRPr="005E4840">
        <w:rPr>
          <w:rFonts w:cs="B Nazanin" w:hint="cs"/>
          <w:noProof/>
          <w:sz w:val="26"/>
          <w:szCs w:val="26"/>
          <w:rtl/>
        </w:rPr>
        <w:t>کنندگان دولتی این فشار وجود دارد که شرکت</w:t>
      </w:r>
      <w:r w:rsidR="009979DD" w:rsidRPr="005E4840">
        <w:rPr>
          <w:rFonts w:cs="B Nazanin" w:hint="cs"/>
          <w:noProof/>
          <w:sz w:val="26"/>
          <w:szCs w:val="26"/>
          <w:rtl/>
        </w:rPr>
        <w:t>‌</w:t>
      </w:r>
      <w:r w:rsidRPr="005E4840">
        <w:rPr>
          <w:rFonts w:cs="B Nazanin" w:hint="cs"/>
          <w:noProof/>
          <w:sz w:val="26"/>
          <w:szCs w:val="26"/>
          <w:rtl/>
        </w:rPr>
        <w:t>ها را ملزم به استفاده از روش</w:t>
      </w:r>
      <w:r w:rsidR="009979DD" w:rsidRPr="005E4840">
        <w:rPr>
          <w:rFonts w:cs="B Nazanin" w:hint="cs"/>
          <w:noProof/>
          <w:sz w:val="26"/>
          <w:szCs w:val="26"/>
          <w:rtl/>
        </w:rPr>
        <w:t>‌</w:t>
      </w:r>
      <w:r w:rsidRPr="005E4840">
        <w:rPr>
          <w:rFonts w:cs="B Nazanin" w:hint="cs"/>
          <w:noProof/>
          <w:sz w:val="26"/>
          <w:szCs w:val="26"/>
          <w:rtl/>
        </w:rPr>
        <w:t>های حسابداری پیچیده</w:t>
      </w:r>
      <w:r w:rsidR="009979DD" w:rsidRPr="005E4840">
        <w:rPr>
          <w:rFonts w:cs="B Nazanin" w:hint="cs"/>
          <w:noProof/>
          <w:sz w:val="26"/>
          <w:szCs w:val="26"/>
          <w:rtl/>
        </w:rPr>
        <w:t>‌</w:t>
      </w:r>
      <w:r w:rsidRPr="005E4840">
        <w:rPr>
          <w:rFonts w:cs="B Nazanin" w:hint="cs"/>
          <w:noProof/>
          <w:sz w:val="26"/>
          <w:szCs w:val="26"/>
          <w:rtl/>
        </w:rPr>
        <w:t>تر می</w:t>
      </w:r>
      <w:r w:rsidR="009979DD" w:rsidRPr="005E4840">
        <w:rPr>
          <w:rFonts w:cs="B Nazanin" w:hint="cs"/>
          <w:noProof/>
          <w:sz w:val="26"/>
          <w:szCs w:val="26"/>
          <w:rtl/>
        </w:rPr>
        <w:t>‌</w:t>
      </w:r>
      <w:r w:rsidRPr="005E4840">
        <w:rPr>
          <w:rFonts w:cs="B Nazanin" w:hint="cs"/>
          <w:noProof/>
          <w:sz w:val="26"/>
          <w:szCs w:val="26"/>
          <w:rtl/>
        </w:rPr>
        <w:t>کند. به عنوان مثال، قانون ساربانس-اوکسلی در آمریکا مستلزم افشاء بیشتر اطلاعات مالی را برای حفاظت از سرمایه</w:t>
      </w:r>
      <w:r w:rsidR="009979DD" w:rsidRPr="005E4840">
        <w:rPr>
          <w:rFonts w:cs="B Nazanin" w:hint="cs"/>
          <w:noProof/>
          <w:sz w:val="26"/>
          <w:szCs w:val="26"/>
          <w:rtl/>
        </w:rPr>
        <w:t>‌</w:t>
      </w:r>
      <w:r w:rsidRPr="005E4840">
        <w:rPr>
          <w:rFonts w:cs="B Nazanin" w:hint="cs"/>
          <w:noProof/>
          <w:sz w:val="26"/>
          <w:szCs w:val="26"/>
          <w:rtl/>
        </w:rPr>
        <w:t>گذاران بالقوه از اعمال مشکوک شرکت</w:t>
      </w:r>
      <w:r w:rsidR="009979DD" w:rsidRPr="005E4840">
        <w:rPr>
          <w:rFonts w:cs="B Nazanin" w:hint="cs"/>
          <w:noProof/>
          <w:sz w:val="26"/>
          <w:szCs w:val="26"/>
          <w:rtl/>
        </w:rPr>
        <w:t>‌</w:t>
      </w:r>
      <w:r w:rsidRPr="005E4840">
        <w:rPr>
          <w:rFonts w:cs="B Nazanin" w:hint="cs"/>
          <w:noProof/>
          <w:sz w:val="26"/>
          <w:szCs w:val="26"/>
          <w:rtl/>
        </w:rPr>
        <w:t>هایی مانند انرون است.</w:t>
      </w:r>
    </w:p>
    <w:p w14:paraId="74672966" w14:textId="0124515F" w:rsidR="00555617" w:rsidRPr="005E4840" w:rsidRDefault="00555617" w:rsidP="007F6211">
      <w:pPr>
        <w:spacing w:line="240" w:lineRule="auto"/>
        <w:jc w:val="both"/>
        <w:rPr>
          <w:rFonts w:cs="B Nazanin"/>
          <w:noProof/>
          <w:sz w:val="26"/>
          <w:szCs w:val="26"/>
          <w:rtl/>
        </w:rPr>
      </w:pPr>
      <w:r w:rsidRPr="005E4840">
        <w:rPr>
          <w:rFonts w:cs="B Nazanin" w:hint="cs"/>
          <w:b/>
          <w:bCs/>
          <w:noProof/>
          <w:sz w:val="26"/>
          <w:szCs w:val="26"/>
          <w:rtl/>
        </w:rPr>
        <w:t>نوع گزارشگری مالیات:</w:t>
      </w:r>
      <w:r w:rsidRPr="005E4840">
        <w:rPr>
          <w:rFonts w:cs="B Nazanin" w:hint="cs"/>
          <w:noProof/>
          <w:sz w:val="26"/>
          <w:szCs w:val="26"/>
          <w:rtl/>
        </w:rPr>
        <w:t xml:space="preserve"> کشورها را می</w:t>
      </w:r>
      <w:r w:rsidR="00FF5C86" w:rsidRPr="005E4840">
        <w:rPr>
          <w:rFonts w:cs="B Nazanin" w:hint="cs"/>
          <w:noProof/>
          <w:sz w:val="26"/>
          <w:szCs w:val="26"/>
          <w:rtl/>
        </w:rPr>
        <w:t>‌</w:t>
      </w:r>
      <w:r w:rsidRPr="005E4840">
        <w:rPr>
          <w:rFonts w:cs="B Nazanin" w:hint="cs"/>
          <w:noProof/>
          <w:sz w:val="26"/>
          <w:szCs w:val="26"/>
          <w:rtl/>
        </w:rPr>
        <w:t>توان بر اساس درجه</w:t>
      </w:r>
      <w:r w:rsidR="00FF5C86" w:rsidRPr="005E4840">
        <w:rPr>
          <w:rFonts w:cs="B Nazanin" w:hint="cs"/>
          <w:noProof/>
          <w:sz w:val="26"/>
          <w:szCs w:val="26"/>
          <w:rtl/>
        </w:rPr>
        <w:t>‌</w:t>
      </w:r>
      <w:r w:rsidRPr="005E4840">
        <w:rPr>
          <w:rFonts w:cs="B Nazanin" w:hint="cs"/>
          <w:noProof/>
          <w:sz w:val="26"/>
          <w:szCs w:val="26"/>
          <w:rtl/>
        </w:rPr>
        <w:t>ای که قوانین جداگانه</w:t>
      </w:r>
      <w:r w:rsidR="00FF5C86" w:rsidRPr="005E4840">
        <w:rPr>
          <w:rFonts w:cs="B Nazanin" w:hint="cs"/>
          <w:noProof/>
          <w:sz w:val="26"/>
          <w:szCs w:val="26"/>
          <w:rtl/>
        </w:rPr>
        <w:t>‌</w:t>
      </w:r>
      <w:r w:rsidRPr="005E4840">
        <w:rPr>
          <w:rFonts w:cs="B Nazanin" w:hint="cs"/>
          <w:noProof/>
          <w:sz w:val="26"/>
          <w:szCs w:val="26"/>
          <w:rtl/>
        </w:rPr>
        <w:t>ی گزارش</w:t>
      </w:r>
      <w:r w:rsidR="00FF5C86" w:rsidRPr="005E4840">
        <w:rPr>
          <w:rFonts w:cs="B Nazanin" w:hint="cs"/>
          <w:noProof/>
          <w:sz w:val="26"/>
          <w:szCs w:val="26"/>
          <w:rtl/>
        </w:rPr>
        <w:t>‌</w:t>
      </w:r>
      <w:r w:rsidRPr="005E4840">
        <w:rPr>
          <w:rFonts w:cs="B Nazanin" w:hint="cs"/>
          <w:noProof/>
          <w:sz w:val="26"/>
          <w:szCs w:val="26"/>
          <w:rtl/>
        </w:rPr>
        <w:t>گری مالیاتی و مالی وجود دارد، جدا کرد. به عنوان مثال در ایالات متحده و انگلستان، قوانین اغلب مستقل هستند. شرکت ها همانند افراد بازدهی های مالیات شرکت را ثبت می کنند و هر سال گزارشات را به ذینفعانشان برای نشان دادن عملکرد شرکت</w:t>
      </w:r>
      <w:r w:rsidR="00FF5C86" w:rsidRPr="005E4840">
        <w:rPr>
          <w:rFonts w:cs="B Nazanin" w:hint="cs"/>
          <w:noProof/>
          <w:sz w:val="26"/>
          <w:szCs w:val="26"/>
          <w:rtl/>
        </w:rPr>
        <w:t>‌</w:t>
      </w:r>
      <w:r w:rsidRPr="005E4840">
        <w:rPr>
          <w:rFonts w:cs="B Nazanin" w:hint="cs"/>
          <w:noProof/>
          <w:sz w:val="26"/>
          <w:szCs w:val="26"/>
          <w:rtl/>
        </w:rPr>
        <w:t>ها می فرستند. در این مورد، مشوق خوش بین بودن نسبت به ذینفعان و گزارش کمترین درآمدهای ممکن، به جمع</w:t>
      </w:r>
      <w:r w:rsidR="00FF5C86" w:rsidRPr="005E4840">
        <w:rPr>
          <w:rFonts w:cs="B Nazanin" w:hint="cs"/>
          <w:noProof/>
          <w:sz w:val="26"/>
          <w:szCs w:val="26"/>
          <w:rtl/>
        </w:rPr>
        <w:t>‌</w:t>
      </w:r>
      <w:r w:rsidRPr="005E4840">
        <w:rPr>
          <w:rFonts w:cs="B Nazanin" w:hint="cs"/>
          <w:noProof/>
          <w:sz w:val="26"/>
          <w:szCs w:val="26"/>
          <w:rtl/>
        </w:rPr>
        <w:t>آوری کنندگان مالیات است. در کشورهای دارای سیستم گزارشگری تک، شرکت</w:t>
      </w:r>
      <w:r w:rsidR="00FF5C86" w:rsidRPr="005E4840">
        <w:rPr>
          <w:rFonts w:cs="B Nazanin" w:hint="cs"/>
          <w:noProof/>
          <w:sz w:val="26"/>
          <w:szCs w:val="26"/>
          <w:rtl/>
        </w:rPr>
        <w:t>‌</w:t>
      </w:r>
      <w:r w:rsidRPr="005E4840">
        <w:rPr>
          <w:rFonts w:cs="B Nazanin" w:hint="cs"/>
          <w:noProof/>
          <w:sz w:val="26"/>
          <w:szCs w:val="26"/>
          <w:rtl/>
        </w:rPr>
        <w:t>ها در مرزهای قانون اغلب درآمدهای کمتری را گزارش می</w:t>
      </w:r>
      <w:r w:rsidR="00FF5C86" w:rsidRPr="005E4840">
        <w:rPr>
          <w:rFonts w:cs="B Nazanin" w:hint="cs"/>
          <w:noProof/>
          <w:sz w:val="26"/>
          <w:szCs w:val="26"/>
          <w:rtl/>
        </w:rPr>
        <w:t>‌</w:t>
      </w:r>
      <w:r w:rsidRPr="005E4840">
        <w:rPr>
          <w:rFonts w:cs="B Nazanin" w:hint="cs"/>
          <w:noProof/>
          <w:sz w:val="26"/>
          <w:szCs w:val="26"/>
          <w:rtl/>
        </w:rPr>
        <w:t>کنند.</w:t>
      </w:r>
    </w:p>
    <w:p w14:paraId="34AC2079" w14:textId="5692E417" w:rsidR="00555617" w:rsidRPr="005E4840" w:rsidRDefault="00555617" w:rsidP="007F6211">
      <w:pPr>
        <w:spacing w:line="240" w:lineRule="auto"/>
        <w:jc w:val="both"/>
        <w:rPr>
          <w:rFonts w:cs="B Nazanin"/>
          <w:noProof/>
          <w:sz w:val="26"/>
          <w:szCs w:val="26"/>
          <w:rtl/>
        </w:rPr>
      </w:pPr>
      <w:r w:rsidRPr="005E4840">
        <w:rPr>
          <w:rFonts w:cs="B Nazanin" w:hint="cs"/>
          <w:b/>
          <w:bCs/>
          <w:noProof/>
          <w:sz w:val="26"/>
          <w:szCs w:val="26"/>
          <w:rtl/>
        </w:rPr>
        <w:t>سیستم حقوقی و سطوح اجرای مقررات:</w:t>
      </w:r>
      <w:r w:rsidRPr="005E4840">
        <w:rPr>
          <w:rFonts w:cs="B Nazanin" w:hint="cs"/>
          <w:noProof/>
          <w:sz w:val="26"/>
          <w:szCs w:val="26"/>
          <w:rtl/>
        </w:rPr>
        <w:t xml:space="preserve"> انواع اساسی سیستم</w:t>
      </w:r>
      <w:r w:rsidR="00FF5C86" w:rsidRPr="005E4840">
        <w:rPr>
          <w:rFonts w:cs="B Nazanin" w:hint="cs"/>
          <w:noProof/>
          <w:sz w:val="26"/>
          <w:szCs w:val="26"/>
          <w:rtl/>
        </w:rPr>
        <w:t>‌</w:t>
      </w:r>
      <w:r w:rsidRPr="005E4840">
        <w:rPr>
          <w:rFonts w:cs="B Nazanin" w:hint="cs"/>
          <w:noProof/>
          <w:sz w:val="26"/>
          <w:szCs w:val="26"/>
          <w:rtl/>
        </w:rPr>
        <w:t xml:space="preserve">های حقوقی، </w:t>
      </w:r>
      <w:r w:rsidR="00FF5C86" w:rsidRPr="005E4840">
        <w:rPr>
          <w:rFonts w:cs="B Nazanin" w:hint="cs"/>
          <w:noProof/>
          <w:sz w:val="26"/>
          <w:szCs w:val="26"/>
          <w:rtl/>
        </w:rPr>
        <w:t>از جمله</w:t>
      </w:r>
      <w:r w:rsidRPr="005E4840">
        <w:rPr>
          <w:rFonts w:cs="B Nazanin" w:hint="cs"/>
          <w:noProof/>
          <w:sz w:val="26"/>
          <w:szCs w:val="26"/>
          <w:rtl/>
        </w:rPr>
        <w:t xml:space="preserve"> عرفی، مدنی و دین</w:t>
      </w:r>
      <w:r w:rsidR="00FF5C86" w:rsidRPr="005E4840">
        <w:rPr>
          <w:rFonts w:cs="B Nazanin" w:hint="cs"/>
          <w:noProof/>
          <w:sz w:val="26"/>
          <w:szCs w:val="26"/>
          <w:rtl/>
        </w:rPr>
        <w:t>‌</w:t>
      </w:r>
      <w:r w:rsidRPr="005E4840">
        <w:rPr>
          <w:rFonts w:cs="B Nazanin" w:hint="cs"/>
          <w:noProof/>
          <w:sz w:val="26"/>
          <w:szCs w:val="26"/>
          <w:rtl/>
        </w:rPr>
        <w:t>سالاری وجود دارند. سیستم حقوق مدنی مورد استفاده در کشورهایی نظیر فرانسه تلاش می</w:t>
      </w:r>
      <w:r w:rsidR="00FF5C86" w:rsidRPr="005E4840">
        <w:rPr>
          <w:rFonts w:cs="B Nazanin" w:hint="cs"/>
          <w:noProof/>
          <w:sz w:val="26"/>
          <w:szCs w:val="26"/>
          <w:rtl/>
        </w:rPr>
        <w:t>‌</w:t>
      </w:r>
      <w:r w:rsidRPr="005E4840">
        <w:rPr>
          <w:rFonts w:cs="B Nazanin" w:hint="cs"/>
          <w:noProof/>
          <w:sz w:val="26"/>
          <w:szCs w:val="26"/>
          <w:rtl/>
        </w:rPr>
        <w:t>کند قوانین برای رفتار قابل قبول در همه</w:t>
      </w:r>
      <w:r w:rsidR="00FF5C86" w:rsidRPr="005E4840">
        <w:rPr>
          <w:rFonts w:cs="B Nazanin" w:hint="cs"/>
          <w:noProof/>
          <w:sz w:val="26"/>
          <w:szCs w:val="26"/>
          <w:rtl/>
        </w:rPr>
        <w:t>‌</w:t>
      </w:r>
      <w:r w:rsidRPr="005E4840">
        <w:rPr>
          <w:rFonts w:cs="B Nazanin" w:hint="cs"/>
          <w:noProof/>
          <w:sz w:val="26"/>
          <w:szCs w:val="26"/>
          <w:rtl/>
        </w:rPr>
        <w:t>ی موقعیت</w:t>
      </w:r>
      <w:r w:rsidR="00FF5C86" w:rsidRPr="005E4840">
        <w:rPr>
          <w:rFonts w:cs="B Nazanin" w:hint="cs"/>
          <w:noProof/>
          <w:sz w:val="26"/>
          <w:szCs w:val="26"/>
          <w:rtl/>
        </w:rPr>
        <w:t>‌</w:t>
      </w:r>
      <w:r w:rsidRPr="005E4840">
        <w:rPr>
          <w:rFonts w:cs="B Nazanin" w:hint="cs"/>
          <w:noProof/>
          <w:sz w:val="26"/>
          <w:szCs w:val="26"/>
          <w:rtl/>
        </w:rPr>
        <w:t xml:space="preserve">ها را از پیش تعریف کند. برای اینکه قانون تکامل پیدا کند باید توسط </w:t>
      </w:r>
      <w:r w:rsidRPr="005E4840">
        <w:rPr>
          <w:rFonts w:cs="B Nazanin" w:hint="cs"/>
          <w:noProof/>
          <w:sz w:val="26"/>
          <w:szCs w:val="26"/>
          <w:rtl/>
        </w:rPr>
        <w:lastRenderedPageBreak/>
        <w:t>گروه اداره کننده تغییر داده شود. در سیستم حقوق عرفی، نظیر آنچه در ایالات متحده و انگلستان مورد استفاده قرار می</w:t>
      </w:r>
      <w:r w:rsidR="00FF5C86" w:rsidRPr="005E4840">
        <w:rPr>
          <w:rFonts w:cs="B Nazanin" w:hint="cs"/>
          <w:noProof/>
          <w:sz w:val="26"/>
          <w:szCs w:val="26"/>
          <w:rtl/>
        </w:rPr>
        <w:t>‌</w:t>
      </w:r>
      <w:r w:rsidRPr="005E4840">
        <w:rPr>
          <w:rFonts w:cs="B Nazanin" w:hint="cs"/>
          <w:noProof/>
          <w:sz w:val="26"/>
          <w:szCs w:val="26"/>
          <w:rtl/>
        </w:rPr>
        <w:t>گیرد، قانون بر اساس مفسرهاي قانون توسط قضات و دادگاه ها تکامل می</w:t>
      </w:r>
      <w:r w:rsidR="00FF5C86" w:rsidRPr="005E4840">
        <w:rPr>
          <w:rFonts w:cs="B Nazanin" w:hint="cs"/>
          <w:noProof/>
          <w:sz w:val="26"/>
          <w:szCs w:val="26"/>
          <w:rtl/>
        </w:rPr>
        <w:t>‌</w:t>
      </w:r>
      <w:r w:rsidRPr="005E4840">
        <w:rPr>
          <w:rFonts w:cs="B Nazanin" w:hint="cs"/>
          <w:noProof/>
          <w:sz w:val="26"/>
          <w:szCs w:val="26"/>
          <w:rtl/>
        </w:rPr>
        <w:t>یابد. در سیستم حقوقی دین سالاری، نظیر آنچه که در ایران مورد استفاده قرار می</w:t>
      </w:r>
      <w:r w:rsidR="00FF5C86" w:rsidRPr="005E4840">
        <w:rPr>
          <w:rFonts w:cs="B Nazanin" w:hint="cs"/>
          <w:noProof/>
          <w:sz w:val="26"/>
          <w:szCs w:val="26"/>
          <w:rtl/>
        </w:rPr>
        <w:t>‌</w:t>
      </w:r>
      <w:r w:rsidRPr="005E4840">
        <w:rPr>
          <w:rFonts w:cs="B Nazanin" w:hint="cs"/>
          <w:noProof/>
          <w:sz w:val="26"/>
          <w:szCs w:val="26"/>
          <w:rtl/>
        </w:rPr>
        <w:t>گیرد، قوانین مدنی باید مطابق با اصول مذهبی نظیر آنچه که در قرآن است، باشند و دین جانشین حقوق مدنی می</w:t>
      </w:r>
      <w:r w:rsidR="00FF5C86" w:rsidRPr="005E4840">
        <w:rPr>
          <w:rFonts w:cs="B Nazanin" w:hint="cs"/>
          <w:noProof/>
          <w:sz w:val="26"/>
          <w:szCs w:val="26"/>
          <w:rtl/>
        </w:rPr>
        <w:t>‌</w:t>
      </w:r>
      <w:r w:rsidRPr="005E4840">
        <w:rPr>
          <w:rFonts w:cs="B Nazanin" w:hint="cs"/>
          <w:noProof/>
          <w:sz w:val="26"/>
          <w:szCs w:val="26"/>
          <w:rtl/>
        </w:rPr>
        <w:t>شود. به طور کلی، حقوق عرفی بر اساس عرف، سنت، آداب و رسوم است، حقوق مدنی بر اساس قوانین است. حقوق دین سالاری بر اساس عقاید مذهبی است.</w:t>
      </w:r>
    </w:p>
    <w:p w14:paraId="4A668385" w14:textId="4AE77543" w:rsidR="00555617" w:rsidRPr="005E4840" w:rsidRDefault="00555617" w:rsidP="007F6211">
      <w:pPr>
        <w:spacing w:line="240" w:lineRule="auto"/>
        <w:jc w:val="both"/>
        <w:rPr>
          <w:rFonts w:cs="B Nazanin"/>
          <w:noProof/>
          <w:sz w:val="26"/>
          <w:szCs w:val="26"/>
          <w:rtl/>
        </w:rPr>
      </w:pPr>
      <w:r w:rsidRPr="005E4840">
        <w:rPr>
          <w:rFonts w:cs="B Nazanin" w:hint="cs"/>
          <w:noProof/>
          <w:sz w:val="26"/>
          <w:szCs w:val="26"/>
          <w:rtl/>
        </w:rPr>
        <w:t xml:space="preserve">           در کشورهای </w:t>
      </w:r>
      <w:r w:rsidR="00FF5C86" w:rsidRPr="005E4840">
        <w:rPr>
          <w:rFonts w:cs="B Nazanin" w:hint="cs"/>
          <w:noProof/>
          <w:sz w:val="26"/>
          <w:szCs w:val="26"/>
          <w:rtl/>
        </w:rPr>
        <w:t xml:space="preserve">مبتنی بر </w:t>
      </w:r>
      <w:r w:rsidRPr="005E4840">
        <w:rPr>
          <w:rFonts w:cs="B Nazanin" w:hint="cs"/>
          <w:noProof/>
          <w:sz w:val="26"/>
          <w:szCs w:val="26"/>
          <w:rtl/>
        </w:rPr>
        <w:t>حقوق مدنی، شیوه</w:t>
      </w:r>
      <w:r w:rsidR="00FF5C86" w:rsidRPr="005E4840">
        <w:rPr>
          <w:rFonts w:cs="B Nazanin" w:hint="cs"/>
          <w:noProof/>
          <w:sz w:val="26"/>
          <w:szCs w:val="26"/>
          <w:rtl/>
        </w:rPr>
        <w:t>‌</w:t>
      </w:r>
      <w:r w:rsidRPr="005E4840">
        <w:rPr>
          <w:rFonts w:cs="B Nazanin" w:hint="cs"/>
          <w:noProof/>
          <w:sz w:val="26"/>
          <w:szCs w:val="26"/>
          <w:rtl/>
        </w:rPr>
        <w:t xml:space="preserve">های حسابداری نیز اغلب وضع می شوند و خیلی مفصل و رویه ای هستند. هدف، حفاظت از کسانی است که به شرکت پول قرض می دهند. در کشورهای </w:t>
      </w:r>
      <w:r w:rsidR="00FF5C86" w:rsidRPr="005E4840">
        <w:rPr>
          <w:rFonts w:cs="B Nazanin" w:hint="cs"/>
          <w:noProof/>
          <w:sz w:val="26"/>
          <w:szCs w:val="26"/>
          <w:rtl/>
        </w:rPr>
        <w:t xml:space="preserve">مبتنی بر </w:t>
      </w:r>
      <w:r w:rsidRPr="005E4840">
        <w:rPr>
          <w:rFonts w:cs="B Nazanin" w:hint="cs"/>
          <w:noProof/>
          <w:sz w:val="26"/>
          <w:szCs w:val="26"/>
          <w:rtl/>
        </w:rPr>
        <w:t>حقوق عرفی، شیوه</w:t>
      </w:r>
      <w:r w:rsidR="00FF5C86" w:rsidRPr="005E4840">
        <w:rPr>
          <w:rFonts w:cs="B Nazanin" w:hint="cs"/>
          <w:noProof/>
          <w:sz w:val="26"/>
          <w:szCs w:val="26"/>
          <w:rtl/>
        </w:rPr>
        <w:t>‌</w:t>
      </w:r>
      <w:r w:rsidRPr="005E4840">
        <w:rPr>
          <w:rFonts w:cs="B Nazanin" w:hint="cs"/>
          <w:noProof/>
          <w:sz w:val="26"/>
          <w:szCs w:val="26"/>
          <w:rtl/>
        </w:rPr>
        <w:t>های حسابداری در پاسخ به سیستم</w:t>
      </w:r>
      <w:r w:rsidR="00FF5C86" w:rsidRPr="005E4840">
        <w:rPr>
          <w:rFonts w:cs="B Nazanin" w:hint="cs"/>
          <w:noProof/>
          <w:sz w:val="26"/>
          <w:szCs w:val="26"/>
          <w:rtl/>
        </w:rPr>
        <w:t>‌</w:t>
      </w:r>
      <w:r w:rsidRPr="005E4840">
        <w:rPr>
          <w:rFonts w:cs="B Nazanin" w:hint="cs"/>
          <w:noProof/>
          <w:sz w:val="26"/>
          <w:szCs w:val="26"/>
          <w:rtl/>
        </w:rPr>
        <w:t>های مالی در حال توسعه با تأکید بر ارائه</w:t>
      </w:r>
      <w:r w:rsidR="00FF5C86" w:rsidRPr="005E4840">
        <w:rPr>
          <w:rFonts w:cs="B Nazanin" w:hint="cs"/>
          <w:noProof/>
          <w:sz w:val="26"/>
          <w:szCs w:val="26"/>
          <w:rtl/>
        </w:rPr>
        <w:t>‌</w:t>
      </w:r>
      <w:r w:rsidRPr="005E4840">
        <w:rPr>
          <w:rFonts w:cs="B Nazanin" w:hint="cs"/>
          <w:noProof/>
          <w:sz w:val="26"/>
          <w:szCs w:val="26"/>
          <w:rtl/>
        </w:rPr>
        <w:t>ی تصویر منصفانه و صحیح از شرکت به ذینفعان تکامل می یابند. به طور کلی، حقوق دین سالاری تأثیرات وسیع تری بر کل سیستم مالی به جای شیوه های حسابداری دارد.</w:t>
      </w:r>
    </w:p>
    <w:p w14:paraId="59D05CAE" w14:textId="5D831BF5" w:rsidR="00555617" w:rsidRPr="005E4840" w:rsidRDefault="00555617" w:rsidP="007F6211">
      <w:pPr>
        <w:spacing w:line="240" w:lineRule="auto"/>
        <w:jc w:val="both"/>
        <w:rPr>
          <w:rFonts w:cs="B Nazanin"/>
          <w:noProof/>
          <w:sz w:val="26"/>
          <w:szCs w:val="26"/>
          <w:rtl/>
        </w:rPr>
      </w:pPr>
      <w:r w:rsidRPr="005E4840">
        <w:rPr>
          <w:rFonts w:cs="B Nazanin" w:hint="cs"/>
          <w:noProof/>
          <w:sz w:val="26"/>
          <w:szCs w:val="26"/>
          <w:rtl/>
        </w:rPr>
        <w:t xml:space="preserve">  کشورها، صرف نظر از نوع سیستم حقوقی مورد استفاده، در تمایل به اجرای قوانین و حقوق مربوط به شیوه</w:t>
      </w:r>
      <w:r w:rsidR="0083680A" w:rsidRPr="005E4840">
        <w:rPr>
          <w:rFonts w:cs="B Nazanin" w:hint="cs"/>
          <w:noProof/>
          <w:sz w:val="26"/>
          <w:szCs w:val="26"/>
          <w:rtl/>
        </w:rPr>
        <w:t>‌</w:t>
      </w:r>
      <w:r w:rsidRPr="005E4840">
        <w:rPr>
          <w:rFonts w:cs="B Nazanin" w:hint="cs"/>
          <w:noProof/>
          <w:sz w:val="26"/>
          <w:szCs w:val="26"/>
          <w:rtl/>
        </w:rPr>
        <w:t>های حسابداری تفاوت دارند. برخی استدلال می</w:t>
      </w:r>
      <w:r w:rsidR="00FF5C86" w:rsidRPr="005E4840">
        <w:rPr>
          <w:rFonts w:cs="B Nazanin" w:hint="cs"/>
          <w:noProof/>
          <w:sz w:val="26"/>
          <w:szCs w:val="26"/>
          <w:rtl/>
        </w:rPr>
        <w:t>‌</w:t>
      </w:r>
      <w:r w:rsidRPr="005E4840">
        <w:rPr>
          <w:rFonts w:cs="B Nazanin" w:hint="cs"/>
          <w:noProof/>
          <w:sz w:val="26"/>
          <w:szCs w:val="26"/>
          <w:rtl/>
        </w:rPr>
        <w:t>کنند که بحران</w:t>
      </w:r>
      <w:r w:rsidR="00FF5C86" w:rsidRPr="005E4840">
        <w:rPr>
          <w:rFonts w:cs="B Nazanin" w:hint="cs"/>
          <w:noProof/>
          <w:sz w:val="26"/>
          <w:szCs w:val="26"/>
          <w:rtl/>
        </w:rPr>
        <w:t>‌</w:t>
      </w:r>
      <w:r w:rsidRPr="005E4840">
        <w:rPr>
          <w:rFonts w:cs="B Nazanin" w:hint="cs"/>
          <w:noProof/>
          <w:sz w:val="26"/>
          <w:szCs w:val="26"/>
          <w:rtl/>
        </w:rPr>
        <w:t>های اقتصادی آسیا به این خاطر رخ داد که پیوندهای شخصی بین بانک</w:t>
      </w:r>
      <w:r w:rsidR="0083680A" w:rsidRPr="005E4840">
        <w:rPr>
          <w:rFonts w:cs="B Nazanin" w:hint="cs"/>
          <w:noProof/>
          <w:sz w:val="26"/>
          <w:szCs w:val="26"/>
          <w:rtl/>
        </w:rPr>
        <w:t>‌</w:t>
      </w:r>
      <w:r w:rsidRPr="005E4840">
        <w:rPr>
          <w:rFonts w:cs="B Nazanin" w:hint="cs"/>
          <w:noProof/>
          <w:sz w:val="26"/>
          <w:szCs w:val="26"/>
          <w:rtl/>
        </w:rPr>
        <w:t>ها و شرکت</w:t>
      </w:r>
      <w:r w:rsidR="0083680A" w:rsidRPr="005E4840">
        <w:rPr>
          <w:rFonts w:cs="B Nazanin" w:hint="cs"/>
          <w:noProof/>
          <w:sz w:val="26"/>
          <w:szCs w:val="26"/>
          <w:rtl/>
        </w:rPr>
        <w:t>‌</w:t>
      </w:r>
      <w:r w:rsidRPr="005E4840">
        <w:rPr>
          <w:rFonts w:cs="B Nazanin" w:hint="cs"/>
          <w:noProof/>
          <w:sz w:val="26"/>
          <w:szCs w:val="26"/>
          <w:rtl/>
        </w:rPr>
        <w:t>ها، وضعیت مالی بسیاری از شرکت</w:t>
      </w:r>
      <w:r w:rsidR="0083680A" w:rsidRPr="005E4840">
        <w:rPr>
          <w:rFonts w:cs="B Nazanin" w:hint="cs"/>
          <w:noProof/>
          <w:sz w:val="26"/>
          <w:szCs w:val="26"/>
          <w:rtl/>
        </w:rPr>
        <w:t>‌</w:t>
      </w:r>
      <w:r w:rsidRPr="005E4840">
        <w:rPr>
          <w:rFonts w:cs="B Nazanin" w:hint="cs"/>
          <w:noProof/>
          <w:sz w:val="26"/>
          <w:szCs w:val="26"/>
          <w:rtl/>
        </w:rPr>
        <w:t>های مخفی را تا زمانی که آن</w:t>
      </w:r>
      <w:r w:rsidR="00FF5C86" w:rsidRPr="005E4840">
        <w:rPr>
          <w:rFonts w:cs="B Nazanin" w:hint="cs"/>
          <w:noProof/>
          <w:sz w:val="26"/>
          <w:szCs w:val="26"/>
          <w:rtl/>
        </w:rPr>
        <w:t>‌</w:t>
      </w:r>
      <w:r w:rsidRPr="005E4840">
        <w:rPr>
          <w:rFonts w:cs="B Nazanin" w:hint="cs"/>
          <w:noProof/>
          <w:sz w:val="26"/>
          <w:szCs w:val="26"/>
          <w:rtl/>
        </w:rPr>
        <w:t>ها به نسبت</w:t>
      </w:r>
      <w:r w:rsidR="0083680A" w:rsidRPr="005E4840">
        <w:rPr>
          <w:rFonts w:cs="B Nazanin" w:hint="cs"/>
          <w:noProof/>
          <w:sz w:val="26"/>
          <w:szCs w:val="26"/>
          <w:rtl/>
        </w:rPr>
        <w:t>‌</w:t>
      </w:r>
      <w:r w:rsidRPr="005E4840">
        <w:rPr>
          <w:rFonts w:cs="B Nazanin" w:hint="cs"/>
          <w:noProof/>
          <w:sz w:val="26"/>
          <w:szCs w:val="26"/>
          <w:rtl/>
        </w:rPr>
        <w:t>های بحرانی رسیدند، حفظ کرد. حتی در آمریکا، رسوایی</w:t>
      </w:r>
      <w:r w:rsidR="00FF5C86" w:rsidRPr="005E4840">
        <w:rPr>
          <w:rFonts w:cs="B Nazanin" w:hint="cs"/>
          <w:noProof/>
          <w:sz w:val="26"/>
          <w:szCs w:val="26"/>
          <w:rtl/>
        </w:rPr>
        <w:t>‌</w:t>
      </w:r>
      <w:r w:rsidRPr="005E4840">
        <w:rPr>
          <w:rFonts w:cs="B Nazanin" w:hint="cs"/>
          <w:noProof/>
          <w:sz w:val="26"/>
          <w:szCs w:val="26"/>
          <w:rtl/>
        </w:rPr>
        <w:t>های حسابداری نظیر انرون و ورلدکام نشان داده اند که تصحیح چنین موقعیت</w:t>
      </w:r>
      <w:r w:rsidR="0083680A" w:rsidRPr="005E4840">
        <w:rPr>
          <w:rFonts w:cs="B Nazanin" w:hint="cs"/>
          <w:noProof/>
          <w:sz w:val="26"/>
          <w:szCs w:val="26"/>
          <w:rtl/>
        </w:rPr>
        <w:t>‌</w:t>
      </w:r>
      <w:r w:rsidRPr="005E4840">
        <w:rPr>
          <w:rFonts w:cs="B Nazanin" w:hint="cs"/>
          <w:noProof/>
          <w:sz w:val="26"/>
          <w:szCs w:val="26"/>
          <w:rtl/>
        </w:rPr>
        <w:t>هایی منابع مالی قابل توجهی را صرف می</w:t>
      </w:r>
      <w:r w:rsidR="00FF5C86" w:rsidRPr="005E4840">
        <w:rPr>
          <w:rFonts w:cs="B Nazanin" w:hint="cs"/>
          <w:noProof/>
          <w:sz w:val="26"/>
          <w:szCs w:val="26"/>
          <w:rtl/>
        </w:rPr>
        <w:t>‌</w:t>
      </w:r>
      <w:r w:rsidRPr="005E4840">
        <w:rPr>
          <w:rFonts w:cs="B Nazanin" w:hint="cs"/>
          <w:noProof/>
          <w:sz w:val="26"/>
          <w:szCs w:val="26"/>
          <w:rtl/>
        </w:rPr>
        <w:t>کند.</w:t>
      </w:r>
    </w:p>
    <w:p w14:paraId="29807779" w14:textId="2B41D554" w:rsidR="00555617" w:rsidRPr="005E4840" w:rsidRDefault="00555617" w:rsidP="007F6211">
      <w:pPr>
        <w:spacing w:line="240" w:lineRule="auto"/>
        <w:jc w:val="both"/>
        <w:rPr>
          <w:rFonts w:cs="B Nazanin"/>
          <w:noProof/>
          <w:sz w:val="26"/>
          <w:szCs w:val="26"/>
          <w:rtl/>
        </w:rPr>
      </w:pPr>
      <w:r w:rsidRPr="005E4840">
        <w:rPr>
          <w:rFonts w:cs="B Nazanin" w:hint="cs"/>
          <w:b/>
          <w:bCs/>
          <w:noProof/>
          <w:sz w:val="26"/>
          <w:szCs w:val="26"/>
          <w:rtl/>
        </w:rPr>
        <w:t>انواع کسب و کار:</w:t>
      </w:r>
      <w:r w:rsidRPr="005E4840">
        <w:rPr>
          <w:rFonts w:cs="B Nazanin" w:hint="cs"/>
          <w:noProof/>
          <w:sz w:val="26"/>
          <w:szCs w:val="26"/>
          <w:rtl/>
        </w:rPr>
        <w:t xml:space="preserve"> شیوه</w:t>
      </w:r>
      <w:r w:rsidR="00EF2741" w:rsidRPr="005E4840">
        <w:rPr>
          <w:rFonts w:cs="B Nazanin" w:hint="cs"/>
          <w:noProof/>
          <w:sz w:val="26"/>
          <w:szCs w:val="26"/>
          <w:rtl/>
        </w:rPr>
        <w:t>‌</w:t>
      </w:r>
      <w:r w:rsidRPr="005E4840">
        <w:rPr>
          <w:rFonts w:cs="B Nazanin" w:hint="cs"/>
          <w:noProof/>
          <w:sz w:val="26"/>
          <w:szCs w:val="26"/>
          <w:rtl/>
        </w:rPr>
        <w:t>های گزارشگری مالی که در کشورهای مختلف تکامل می</w:t>
      </w:r>
      <w:r w:rsidR="00EF2741" w:rsidRPr="005E4840">
        <w:rPr>
          <w:rFonts w:cs="B Nazanin" w:hint="cs"/>
          <w:noProof/>
          <w:sz w:val="26"/>
          <w:szCs w:val="26"/>
          <w:rtl/>
        </w:rPr>
        <w:t>‌</w:t>
      </w:r>
      <w:r w:rsidRPr="005E4840">
        <w:rPr>
          <w:rFonts w:cs="B Nazanin" w:hint="cs"/>
          <w:noProof/>
          <w:sz w:val="26"/>
          <w:szCs w:val="26"/>
          <w:rtl/>
        </w:rPr>
        <w:t>یابند، نیاز انواع شرکت</w:t>
      </w:r>
      <w:r w:rsidR="00EF2741" w:rsidRPr="005E4840">
        <w:rPr>
          <w:rFonts w:cs="B Nazanin" w:hint="cs"/>
          <w:noProof/>
          <w:sz w:val="26"/>
          <w:szCs w:val="26"/>
          <w:rtl/>
        </w:rPr>
        <w:t>‌</w:t>
      </w:r>
      <w:r w:rsidRPr="005E4840">
        <w:rPr>
          <w:rFonts w:cs="B Nazanin" w:hint="cs"/>
          <w:noProof/>
          <w:sz w:val="26"/>
          <w:szCs w:val="26"/>
          <w:rtl/>
        </w:rPr>
        <w:t>ها را منعکس می</w:t>
      </w:r>
      <w:r w:rsidR="00EF2741" w:rsidRPr="005E4840">
        <w:rPr>
          <w:rFonts w:cs="B Nazanin" w:hint="cs"/>
          <w:noProof/>
          <w:sz w:val="26"/>
          <w:szCs w:val="26"/>
          <w:rtl/>
        </w:rPr>
        <w:t>‌</w:t>
      </w:r>
      <w:r w:rsidRPr="005E4840">
        <w:rPr>
          <w:rFonts w:cs="B Nazanin" w:hint="cs"/>
          <w:noProof/>
          <w:sz w:val="26"/>
          <w:szCs w:val="26"/>
          <w:rtl/>
        </w:rPr>
        <w:t>سازد که در کشور وجود دارند. درکشورهای توسعه یافته</w:t>
      </w:r>
      <w:r w:rsidR="00973828" w:rsidRPr="005E4840">
        <w:rPr>
          <w:rFonts w:cs="B Nazanin" w:hint="cs"/>
          <w:noProof/>
          <w:sz w:val="26"/>
          <w:szCs w:val="26"/>
          <w:rtl/>
        </w:rPr>
        <w:t>‌</w:t>
      </w:r>
      <w:r w:rsidRPr="005E4840">
        <w:rPr>
          <w:rFonts w:cs="B Nazanin" w:hint="cs"/>
          <w:noProof/>
          <w:sz w:val="26"/>
          <w:szCs w:val="26"/>
          <w:rtl/>
        </w:rPr>
        <w:t xml:space="preserve">ی جهان، که </w:t>
      </w:r>
      <w:r w:rsidRPr="005E4840">
        <w:rPr>
          <w:rFonts w:cs="B Nazanin"/>
          <w:noProof/>
          <w:sz w:val="26"/>
          <w:szCs w:val="26"/>
        </w:rPr>
        <w:t>MNC</w:t>
      </w:r>
      <w:r w:rsidR="00973828" w:rsidRPr="005E4840">
        <w:rPr>
          <w:rFonts w:cs="B Nazanin" w:hint="cs"/>
          <w:noProof/>
          <w:sz w:val="26"/>
          <w:szCs w:val="26"/>
          <w:rtl/>
        </w:rPr>
        <w:t>‌</w:t>
      </w:r>
      <w:r w:rsidRPr="005E4840">
        <w:rPr>
          <w:rFonts w:cs="B Nazanin" w:hint="cs"/>
          <w:noProof/>
          <w:sz w:val="26"/>
          <w:szCs w:val="26"/>
          <w:rtl/>
        </w:rPr>
        <w:t>های بزرگ و خیلی پیچیده را پرورش می</w:t>
      </w:r>
      <w:r w:rsidR="00973828" w:rsidRPr="005E4840">
        <w:rPr>
          <w:rFonts w:cs="B Nazanin" w:hint="cs"/>
          <w:noProof/>
          <w:sz w:val="26"/>
          <w:szCs w:val="26"/>
          <w:rtl/>
        </w:rPr>
        <w:t>‌</w:t>
      </w:r>
      <w:r w:rsidRPr="005E4840">
        <w:rPr>
          <w:rFonts w:cs="B Nazanin" w:hint="cs"/>
          <w:noProof/>
          <w:sz w:val="26"/>
          <w:szCs w:val="26"/>
          <w:rtl/>
        </w:rPr>
        <w:t>دهند، شیوه</w:t>
      </w:r>
      <w:r w:rsidR="00973828" w:rsidRPr="005E4840">
        <w:rPr>
          <w:rFonts w:cs="B Nazanin" w:hint="cs"/>
          <w:noProof/>
          <w:sz w:val="26"/>
          <w:szCs w:val="26"/>
          <w:rtl/>
        </w:rPr>
        <w:t>‌</w:t>
      </w:r>
      <w:r w:rsidRPr="005E4840">
        <w:rPr>
          <w:rFonts w:cs="B Nazanin" w:hint="cs"/>
          <w:noProof/>
          <w:sz w:val="26"/>
          <w:szCs w:val="26"/>
          <w:rtl/>
        </w:rPr>
        <w:t>های حسابداری با پیچیدگی</w:t>
      </w:r>
      <w:r w:rsidR="00973828" w:rsidRPr="005E4840">
        <w:rPr>
          <w:rFonts w:cs="B Nazanin" w:hint="cs"/>
          <w:noProof/>
          <w:sz w:val="26"/>
          <w:szCs w:val="26"/>
          <w:rtl/>
        </w:rPr>
        <w:t>‌</w:t>
      </w:r>
      <w:r w:rsidRPr="005E4840">
        <w:rPr>
          <w:rFonts w:cs="B Nazanin" w:hint="cs"/>
          <w:noProof/>
          <w:sz w:val="26"/>
          <w:szCs w:val="26"/>
          <w:rtl/>
        </w:rPr>
        <w:t>های این کسب و کارها تکامل می</w:t>
      </w:r>
      <w:r w:rsidR="00973828" w:rsidRPr="005E4840">
        <w:rPr>
          <w:rFonts w:cs="B Nazanin" w:hint="cs"/>
          <w:noProof/>
          <w:sz w:val="26"/>
          <w:szCs w:val="26"/>
          <w:rtl/>
        </w:rPr>
        <w:t>‌</w:t>
      </w:r>
      <w:r w:rsidRPr="005E4840">
        <w:rPr>
          <w:rFonts w:cs="B Nazanin" w:hint="cs"/>
          <w:noProof/>
          <w:sz w:val="26"/>
          <w:szCs w:val="26"/>
          <w:rtl/>
        </w:rPr>
        <w:t>یابند. در مقابل، در قسمت اعظم جهان در حال توسعه، شرکت</w:t>
      </w:r>
      <w:r w:rsidR="00973828" w:rsidRPr="005E4840">
        <w:rPr>
          <w:rFonts w:cs="B Nazanin" w:hint="cs"/>
          <w:noProof/>
          <w:sz w:val="26"/>
          <w:szCs w:val="26"/>
          <w:rtl/>
        </w:rPr>
        <w:t>‌</w:t>
      </w:r>
      <w:r w:rsidRPr="005E4840">
        <w:rPr>
          <w:rFonts w:cs="B Nazanin" w:hint="cs"/>
          <w:noProof/>
          <w:sz w:val="26"/>
          <w:szCs w:val="26"/>
          <w:rtl/>
        </w:rPr>
        <w:t>های بزرگ و پیچیده</w:t>
      </w:r>
      <w:r w:rsidR="00973828" w:rsidRPr="005E4840">
        <w:rPr>
          <w:rFonts w:cs="B Nazanin" w:hint="cs"/>
          <w:noProof/>
          <w:sz w:val="26"/>
          <w:szCs w:val="26"/>
          <w:rtl/>
        </w:rPr>
        <w:t>‌</w:t>
      </w:r>
      <w:r w:rsidRPr="005E4840">
        <w:rPr>
          <w:rFonts w:cs="B Nazanin" w:hint="cs"/>
          <w:noProof/>
          <w:sz w:val="26"/>
          <w:szCs w:val="26"/>
          <w:rtl/>
        </w:rPr>
        <w:t>ی اندکی وجود دارند. گزارشگری مالی ساده، اغلب همه</w:t>
      </w:r>
      <w:r w:rsidR="004413FD" w:rsidRPr="005E4840">
        <w:rPr>
          <w:rFonts w:cs="B Nazanin" w:hint="cs"/>
          <w:noProof/>
          <w:sz w:val="26"/>
          <w:szCs w:val="26"/>
          <w:rtl/>
        </w:rPr>
        <w:t>‌</w:t>
      </w:r>
      <w:r w:rsidRPr="005E4840">
        <w:rPr>
          <w:rFonts w:cs="B Nazanin" w:hint="cs"/>
          <w:noProof/>
          <w:sz w:val="26"/>
          <w:szCs w:val="26"/>
          <w:rtl/>
        </w:rPr>
        <w:t>ی چیزی است که برای ارائه</w:t>
      </w:r>
      <w:r w:rsidR="004413FD" w:rsidRPr="005E4840">
        <w:rPr>
          <w:rFonts w:cs="B Nazanin" w:hint="cs"/>
          <w:noProof/>
          <w:sz w:val="26"/>
          <w:szCs w:val="26"/>
          <w:rtl/>
        </w:rPr>
        <w:t>‌</w:t>
      </w:r>
      <w:r w:rsidRPr="005E4840">
        <w:rPr>
          <w:rFonts w:cs="B Nazanin" w:hint="cs"/>
          <w:noProof/>
          <w:sz w:val="26"/>
          <w:szCs w:val="26"/>
          <w:rtl/>
        </w:rPr>
        <w:t>ی اطلاعات معتبر و مطمئن مربوط به این شرکت</w:t>
      </w:r>
      <w:r w:rsidR="004413FD" w:rsidRPr="005E4840">
        <w:rPr>
          <w:rFonts w:cs="B Nazanin" w:hint="cs"/>
          <w:noProof/>
          <w:sz w:val="26"/>
          <w:szCs w:val="26"/>
          <w:rtl/>
        </w:rPr>
        <w:t>‌</w:t>
      </w:r>
      <w:r w:rsidRPr="005E4840">
        <w:rPr>
          <w:rFonts w:cs="B Nazanin" w:hint="cs"/>
          <w:noProof/>
          <w:sz w:val="26"/>
          <w:szCs w:val="26"/>
          <w:rtl/>
        </w:rPr>
        <w:t>ها مورد نیاز است.</w:t>
      </w:r>
    </w:p>
    <w:p w14:paraId="407424E3" w14:textId="7D383A8C" w:rsidR="00555617" w:rsidRPr="005E4840" w:rsidRDefault="00555617" w:rsidP="007F6211">
      <w:pPr>
        <w:spacing w:line="240" w:lineRule="auto"/>
        <w:jc w:val="both"/>
        <w:rPr>
          <w:rFonts w:cs="B Nazanin"/>
          <w:noProof/>
          <w:sz w:val="26"/>
          <w:szCs w:val="26"/>
          <w:rtl/>
        </w:rPr>
      </w:pPr>
      <w:r w:rsidRPr="005E4840">
        <w:rPr>
          <w:rFonts w:cs="B Nazanin" w:hint="cs"/>
          <w:b/>
          <w:bCs/>
          <w:noProof/>
          <w:sz w:val="26"/>
          <w:szCs w:val="26"/>
          <w:rtl/>
        </w:rPr>
        <w:t xml:space="preserve">وضعیت </w:t>
      </w:r>
      <w:r w:rsidR="00A6118A" w:rsidRPr="005E4840">
        <w:rPr>
          <w:rFonts w:cs="B Nazanin" w:hint="cs"/>
          <w:b/>
          <w:bCs/>
          <w:noProof/>
          <w:sz w:val="26"/>
          <w:szCs w:val="26"/>
          <w:rtl/>
        </w:rPr>
        <w:t xml:space="preserve">تحصیلات و </w:t>
      </w:r>
      <w:r w:rsidRPr="005E4840">
        <w:rPr>
          <w:rFonts w:cs="B Nazanin" w:hint="cs"/>
          <w:b/>
          <w:bCs/>
          <w:noProof/>
          <w:sz w:val="26"/>
          <w:szCs w:val="26"/>
          <w:rtl/>
        </w:rPr>
        <w:t>حرفه</w:t>
      </w:r>
      <w:r w:rsidR="004413FD" w:rsidRPr="005E4840">
        <w:rPr>
          <w:rFonts w:cs="B Nazanin" w:hint="cs"/>
          <w:b/>
          <w:bCs/>
          <w:noProof/>
          <w:sz w:val="26"/>
          <w:szCs w:val="26"/>
          <w:rtl/>
        </w:rPr>
        <w:t>‌</w:t>
      </w:r>
      <w:r w:rsidRPr="005E4840">
        <w:rPr>
          <w:rFonts w:cs="B Nazanin" w:hint="cs"/>
          <w:b/>
          <w:bCs/>
          <w:noProof/>
          <w:sz w:val="26"/>
          <w:szCs w:val="26"/>
          <w:rtl/>
        </w:rPr>
        <w:t>ی حسابداری:</w:t>
      </w:r>
      <w:r w:rsidRPr="005E4840">
        <w:rPr>
          <w:rFonts w:cs="B Nazanin" w:hint="cs"/>
          <w:noProof/>
          <w:sz w:val="26"/>
          <w:szCs w:val="26"/>
          <w:rtl/>
        </w:rPr>
        <w:t xml:space="preserve"> اعتبار و تأثیر گروه</w:t>
      </w:r>
      <w:r w:rsidR="00F71874" w:rsidRPr="005E4840">
        <w:rPr>
          <w:rFonts w:cs="B Nazanin" w:hint="cs"/>
          <w:noProof/>
          <w:sz w:val="26"/>
          <w:szCs w:val="26"/>
          <w:rtl/>
        </w:rPr>
        <w:t>‌</w:t>
      </w:r>
      <w:r w:rsidRPr="005E4840">
        <w:rPr>
          <w:rFonts w:cs="B Nazanin" w:hint="cs"/>
          <w:noProof/>
          <w:sz w:val="26"/>
          <w:szCs w:val="26"/>
          <w:rtl/>
        </w:rPr>
        <w:t>های شغلی مختلف در همه</w:t>
      </w:r>
      <w:r w:rsidR="00F71874" w:rsidRPr="005E4840">
        <w:rPr>
          <w:rFonts w:cs="B Nazanin" w:hint="cs"/>
          <w:noProof/>
          <w:sz w:val="26"/>
          <w:szCs w:val="26"/>
          <w:rtl/>
        </w:rPr>
        <w:t>‌</w:t>
      </w:r>
      <w:r w:rsidRPr="005E4840">
        <w:rPr>
          <w:rFonts w:cs="B Nazanin" w:hint="cs"/>
          <w:noProof/>
          <w:sz w:val="26"/>
          <w:szCs w:val="26"/>
          <w:rtl/>
        </w:rPr>
        <w:t>ی کشورها یکسان نیست. به عنوان مثال، نقش پزشک در روسیه دارای شأن و اعتباری که آن در آمریکا دارد، نیست. حرفه</w:t>
      </w:r>
      <w:r w:rsidR="00E25B58" w:rsidRPr="005E4840">
        <w:rPr>
          <w:rFonts w:cs="B Nazanin" w:hint="cs"/>
          <w:noProof/>
          <w:sz w:val="26"/>
          <w:szCs w:val="26"/>
          <w:rtl/>
        </w:rPr>
        <w:t>‌</w:t>
      </w:r>
      <w:r w:rsidRPr="005E4840">
        <w:rPr>
          <w:rFonts w:cs="B Nazanin" w:hint="cs"/>
          <w:noProof/>
          <w:sz w:val="26"/>
          <w:szCs w:val="26"/>
          <w:rtl/>
        </w:rPr>
        <w:t>ی حسابداری نیز تفاوتی ندارد. درکشوهایی که حرفه</w:t>
      </w:r>
      <w:r w:rsidR="00E25B58" w:rsidRPr="005E4840">
        <w:rPr>
          <w:rFonts w:cs="B Nazanin" w:hint="cs"/>
          <w:noProof/>
          <w:sz w:val="26"/>
          <w:szCs w:val="26"/>
          <w:rtl/>
        </w:rPr>
        <w:t>‌</w:t>
      </w:r>
      <w:r w:rsidRPr="005E4840">
        <w:rPr>
          <w:rFonts w:cs="B Nazanin" w:hint="cs"/>
          <w:noProof/>
          <w:sz w:val="26"/>
          <w:szCs w:val="26"/>
          <w:rtl/>
        </w:rPr>
        <w:t>ی حسابداری در آنها عمدتاً یک شغل دفترداری دیده می شود، تأثیر آن کاهش می</w:t>
      </w:r>
      <w:r w:rsidR="00E25B58" w:rsidRPr="005E4840">
        <w:rPr>
          <w:rFonts w:cs="B Nazanin" w:hint="cs"/>
          <w:noProof/>
          <w:sz w:val="26"/>
          <w:szCs w:val="26"/>
          <w:rtl/>
        </w:rPr>
        <w:t>‌</w:t>
      </w:r>
      <w:r w:rsidRPr="005E4840">
        <w:rPr>
          <w:rFonts w:cs="B Nazanin" w:hint="cs"/>
          <w:noProof/>
          <w:sz w:val="26"/>
          <w:szCs w:val="26"/>
          <w:rtl/>
        </w:rPr>
        <w:t>یابد و گزارشات حسابرسی در اجتماع کسب و کار، احترام کمتری دارند. در مقابل، در جایی که حسابرسان به عنوان حرفه</w:t>
      </w:r>
      <w:r w:rsidR="00E25B58" w:rsidRPr="005E4840">
        <w:rPr>
          <w:rFonts w:cs="B Nazanin" w:hint="cs"/>
          <w:noProof/>
          <w:sz w:val="26"/>
          <w:szCs w:val="26"/>
          <w:rtl/>
        </w:rPr>
        <w:t>‌</w:t>
      </w:r>
      <w:r w:rsidRPr="005E4840">
        <w:rPr>
          <w:rFonts w:cs="B Nazanin" w:hint="cs"/>
          <w:noProof/>
          <w:sz w:val="26"/>
          <w:szCs w:val="26"/>
          <w:rtl/>
        </w:rPr>
        <w:t>ی مستقلی دیده می</w:t>
      </w:r>
      <w:r w:rsidR="00E25B58" w:rsidRPr="005E4840">
        <w:rPr>
          <w:rFonts w:cs="B Nazanin" w:hint="cs"/>
          <w:noProof/>
          <w:sz w:val="26"/>
          <w:szCs w:val="26"/>
          <w:rtl/>
        </w:rPr>
        <w:t>‌</w:t>
      </w:r>
      <w:r w:rsidRPr="005E4840">
        <w:rPr>
          <w:rFonts w:cs="B Nazanin" w:hint="cs"/>
          <w:noProof/>
          <w:sz w:val="26"/>
          <w:szCs w:val="26"/>
          <w:rtl/>
        </w:rPr>
        <w:t>شوند که از هنجارهای حرفه</w:t>
      </w:r>
      <w:r w:rsidR="00E25B58" w:rsidRPr="005E4840">
        <w:rPr>
          <w:rFonts w:cs="B Nazanin" w:hint="cs"/>
          <w:noProof/>
          <w:sz w:val="26"/>
          <w:szCs w:val="26"/>
          <w:rtl/>
        </w:rPr>
        <w:t>‌</w:t>
      </w:r>
      <w:r w:rsidRPr="005E4840">
        <w:rPr>
          <w:rFonts w:cs="B Nazanin" w:hint="cs"/>
          <w:noProof/>
          <w:sz w:val="26"/>
          <w:szCs w:val="26"/>
          <w:rtl/>
        </w:rPr>
        <w:t>ای مستقلی پیروی می</w:t>
      </w:r>
      <w:r w:rsidR="00E25B58" w:rsidRPr="005E4840">
        <w:rPr>
          <w:rFonts w:cs="B Nazanin" w:hint="cs"/>
          <w:noProof/>
          <w:sz w:val="26"/>
          <w:szCs w:val="26"/>
          <w:rtl/>
        </w:rPr>
        <w:t>‌</w:t>
      </w:r>
      <w:r w:rsidRPr="005E4840">
        <w:rPr>
          <w:rFonts w:cs="B Nazanin" w:hint="cs"/>
          <w:noProof/>
          <w:sz w:val="26"/>
          <w:szCs w:val="26"/>
          <w:rtl/>
        </w:rPr>
        <w:t>کنند، اغلب اعتماد بیشتری نسبت به چیزی که حسابداران گزارش می</w:t>
      </w:r>
      <w:r w:rsidR="00E25B58" w:rsidRPr="005E4840">
        <w:rPr>
          <w:rFonts w:cs="B Nazanin" w:hint="cs"/>
          <w:noProof/>
          <w:sz w:val="26"/>
          <w:szCs w:val="26"/>
          <w:rtl/>
        </w:rPr>
        <w:t>‌</w:t>
      </w:r>
      <w:r w:rsidRPr="005E4840">
        <w:rPr>
          <w:rFonts w:cs="B Nazanin" w:hint="cs"/>
          <w:noProof/>
          <w:sz w:val="26"/>
          <w:szCs w:val="26"/>
          <w:rtl/>
        </w:rPr>
        <w:t>کنند، وجود دارد. همچنین فرض می</w:t>
      </w:r>
      <w:r w:rsidR="00E25B58" w:rsidRPr="005E4840">
        <w:rPr>
          <w:rFonts w:cs="B Nazanin" w:hint="cs"/>
          <w:noProof/>
          <w:sz w:val="26"/>
          <w:szCs w:val="26"/>
          <w:rtl/>
        </w:rPr>
        <w:t>‌</w:t>
      </w:r>
      <w:r w:rsidRPr="005E4840">
        <w:rPr>
          <w:rFonts w:cs="B Nazanin" w:hint="cs"/>
          <w:noProof/>
          <w:sz w:val="26"/>
          <w:szCs w:val="26"/>
          <w:rtl/>
        </w:rPr>
        <w:t>شود که شرکت</w:t>
      </w:r>
      <w:r w:rsidR="00E25B58" w:rsidRPr="005E4840">
        <w:rPr>
          <w:rFonts w:cs="B Nazanin" w:hint="cs"/>
          <w:noProof/>
          <w:sz w:val="26"/>
          <w:szCs w:val="26"/>
          <w:rtl/>
        </w:rPr>
        <w:t>‌</w:t>
      </w:r>
      <w:r w:rsidRPr="005E4840">
        <w:rPr>
          <w:rFonts w:cs="B Nazanin" w:hint="cs"/>
          <w:noProof/>
          <w:sz w:val="26"/>
          <w:szCs w:val="26"/>
          <w:rtl/>
        </w:rPr>
        <w:t>هایی که مشتریان حسابداران هستند تأثیر کمتری بر محتوای گزارشات مالی تضمین شده توسط حسابداران دارند. برای اینکه حسابداری به یک مقام حرفه</w:t>
      </w:r>
      <w:r w:rsidR="00C812C9" w:rsidRPr="005E4840">
        <w:rPr>
          <w:rFonts w:cs="B Nazanin" w:hint="cs"/>
          <w:noProof/>
          <w:sz w:val="26"/>
          <w:szCs w:val="26"/>
          <w:rtl/>
        </w:rPr>
        <w:t>‌</w:t>
      </w:r>
      <w:r w:rsidRPr="005E4840">
        <w:rPr>
          <w:rFonts w:cs="B Nazanin" w:hint="cs"/>
          <w:noProof/>
          <w:sz w:val="26"/>
          <w:szCs w:val="26"/>
          <w:rtl/>
        </w:rPr>
        <w:t>ای تکامل یابد، باید سیستم</w:t>
      </w:r>
      <w:r w:rsidR="00C812C9" w:rsidRPr="005E4840">
        <w:rPr>
          <w:rFonts w:cs="B Nazanin" w:hint="cs"/>
          <w:noProof/>
          <w:sz w:val="26"/>
          <w:szCs w:val="26"/>
          <w:rtl/>
        </w:rPr>
        <w:t>‌</w:t>
      </w:r>
      <w:r w:rsidRPr="005E4840">
        <w:rPr>
          <w:rFonts w:cs="B Nazanin" w:hint="cs"/>
          <w:noProof/>
          <w:sz w:val="26"/>
          <w:szCs w:val="26"/>
          <w:rtl/>
        </w:rPr>
        <w:t>های آموزشی تثبیت شده</w:t>
      </w:r>
      <w:r w:rsidR="00C812C9" w:rsidRPr="005E4840">
        <w:rPr>
          <w:rFonts w:cs="B Nazanin" w:hint="cs"/>
          <w:noProof/>
          <w:sz w:val="26"/>
          <w:szCs w:val="26"/>
          <w:rtl/>
        </w:rPr>
        <w:t>‌</w:t>
      </w:r>
      <w:r w:rsidRPr="005E4840">
        <w:rPr>
          <w:rFonts w:cs="B Nazanin" w:hint="cs"/>
          <w:noProof/>
          <w:sz w:val="26"/>
          <w:szCs w:val="26"/>
          <w:rtl/>
        </w:rPr>
        <w:t>ای برای آموزش حسابداران وجود داشته باشد. درجات اعطاء شده را باید گواهی</w:t>
      </w:r>
      <w:r w:rsidR="00C812C9" w:rsidRPr="005E4840">
        <w:rPr>
          <w:rFonts w:cs="B Nazanin" w:hint="cs"/>
          <w:noProof/>
          <w:sz w:val="26"/>
          <w:szCs w:val="26"/>
          <w:rtl/>
        </w:rPr>
        <w:t>‌</w:t>
      </w:r>
      <w:r w:rsidRPr="005E4840">
        <w:rPr>
          <w:rFonts w:cs="B Nazanin" w:hint="cs"/>
          <w:noProof/>
          <w:sz w:val="26"/>
          <w:szCs w:val="26"/>
          <w:rtl/>
        </w:rPr>
        <w:t>های قانونی دانش حسابداری توسط سازمان</w:t>
      </w:r>
      <w:r w:rsidR="00C812C9" w:rsidRPr="005E4840">
        <w:rPr>
          <w:rFonts w:cs="B Nazanin" w:hint="cs"/>
          <w:noProof/>
          <w:sz w:val="26"/>
          <w:szCs w:val="26"/>
          <w:rtl/>
        </w:rPr>
        <w:t>‌</w:t>
      </w:r>
      <w:r w:rsidRPr="005E4840">
        <w:rPr>
          <w:rFonts w:cs="B Nazanin" w:hint="cs"/>
          <w:noProof/>
          <w:sz w:val="26"/>
          <w:szCs w:val="26"/>
          <w:rtl/>
        </w:rPr>
        <w:t>ها و سرمایه</w:t>
      </w:r>
      <w:r w:rsidR="00C812C9" w:rsidRPr="005E4840">
        <w:rPr>
          <w:rFonts w:cs="B Nazanin" w:hint="cs"/>
          <w:noProof/>
          <w:sz w:val="26"/>
          <w:szCs w:val="26"/>
          <w:rtl/>
        </w:rPr>
        <w:t>‌</w:t>
      </w:r>
      <w:r w:rsidRPr="005E4840">
        <w:rPr>
          <w:rFonts w:cs="B Nazanin" w:hint="cs"/>
          <w:noProof/>
          <w:sz w:val="26"/>
          <w:szCs w:val="26"/>
          <w:rtl/>
        </w:rPr>
        <w:t>گذاران در کشور در نظر گرفت. به طور مشابهی، اغلب الزامات گواهی یا مجوز از طرف دولت یا از اتحادیه</w:t>
      </w:r>
      <w:r w:rsidR="00C812C9" w:rsidRPr="005E4840">
        <w:rPr>
          <w:rFonts w:cs="B Nazanin" w:hint="cs"/>
          <w:noProof/>
          <w:sz w:val="26"/>
          <w:szCs w:val="26"/>
          <w:rtl/>
        </w:rPr>
        <w:t>‌</w:t>
      </w:r>
      <w:r w:rsidRPr="005E4840">
        <w:rPr>
          <w:rFonts w:cs="B Nazanin" w:hint="cs"/>
          <w:noProof/>
          <w:sz w:val="26"/>
          <w:szCs w:val="26"/>
          <w:rtl/>
        </w:rPr>
        <w:t>ی حرفه</w:t>
      </w:r>
      <w:r w:rsidR="00C812C9" w:rsidRPr="005E4840">
        <w:rPr>
          <w:rFonts w:cs="B Nazanin" w:hint="cs"/>
          <w:noProof/>
          <w:sz w:val="26"/>
          <w:szCs w:val="26"/>
          <w:rtl/>
        </w:rPr>
        <w:t>‌</w:t>
      </w:r>
      <w:r w:rsidRPr="005E4840">
        <w:rPr>
          <w:rFonts w:cs="B Nazanin" w:hint="cs"/>
          <w:noProof/>
          <w:sz w:val="26"/>
          <w:szCs w:val="26"/>
          <w:rtl/>
        </w:rPr>
        <w:t>ای که شایستگی حرفه</w:t>
      </w:r>
      <w:r w:rsidR="00C812C9" w:rsidRPr="005E4840">
        <w:rPr>
          <w:rFonts w:cs="B Nazanin" w:hint="cs"/>
          <w:noProof/>
          <w:sz w:val="26"/>
          <w:szCs w:val="26"/>
          <w:rtl/>
        </w:rPr>
        <w:t>‌</w:t>
      </w:r>
      <w:r w:rsidRPr="005E4840">
        <w:rPr>
          <w:rFonts w:cs="B Nazanin" w:hint="cs"/>
          <w:noProof/>
          <w:sz w:val="26"/>
          <w:szCs w:val="26"/>
          <w:rtl/>
        </w:rPr>
        <w:t>ای حسابداران را تضمین کنند، وجود ندارد.</w:t>
      </w:r>
    </w:p>
    <w:p w14:paraId="27FF532E" w14:textId="53306F29" w:rsidR="00555617" w:rsidRPr="005E4840" w:rsidRDefault="00555617" w:rsidP="008A54F0">
      <w:pPr>
        <w:spacing w:line="240" w:lineRule="auto"/>
        <w:jc w:val="both"/>
        <w:rPr>
          <w:rFonts w:cs="B Nazanin"/>
          <w:noProof/>
          <w:sz w:val="26"/>
          <w:szCs w:val="26"/>
          <w:rtl/>
        </w:rPr>
      </w:pPr>
      <w:r w:rsidRPr="005E4840">
        <w:rPr>
          <w:rFonts w:cs="B Nazanin" w:hint="cs"/>
          <w:b/>
          <w:bCs/>
          <w:noProof/>
          <w:sz w:val="26"/>
          <w:szCs w:val="26"/>
          <w:rtl/>
        </w:rPr>
        <w:lastRenderedPageBreak/>
        <w:t>پیوندهای اقتصادی و سیاسی با کشورهای دیگر:</w:t>
      </w:r>
      <w:r w:rsidRPr="005E4840">
        <w:rPr>
          <w:rFonts w:cs="B Nazanin" w:hint="cs"/>
          <w:noProof/>
          <w:sz w:val="26"/>
          <w:szCs w:val="26"/>
          <w:rtl/>
        </w:rPr>
        <w:t xml:space="preserve"> تجارت برون مرزی، سرمایه</w:t>
      </w:r>
      <w:r w:rsidR="008A54F0" w:rsidRPr="005E4840">
        <w:rPr>
          <w:rFonts w:cs="B Nazanin" w:hint="cs"/>
          <w:noProof/>
          <w:sz w:val="26"/>
          <w:szCs w:val="26"/>
          <w:rtl/>
        </w:rPr>
        <w:t>‌</w:t>
      </w:r>
      <w:r w:rsidRPr="005E4840">
        <w:rPr>
          <w:rFonts w:cs="B Nazanin" w:hint="cs"/>
          <w:noProof/>
          <w:sz w:val="26"/>
          <w:szCs w:val="26"/>
          <w:rtl/>
        </w:rPr>
        <w:t>گذاری و عضویت در گروه</w:t>
      </w:r>
      <w:r w:rsidR="008A54F0" w:rsidRPr="005E4840">
        <w:rPr>
          <w:rFonts w:cs="B Nazanin" w:hint="cs"/>
          <w:noProof/>
          <w:sz w:val="26"/>
          <w:szCs w:val="26"/>
          <w:rtl/>
        </w:rPr>
        <w:t>‌</w:t>
      </w:r>
      <w:r w:rsidRPr="005E4840">
        <w:rPr>
          <w:rFonts w:cs="B Nazanin" w:hint="cs"/>
          <w:noProof/>
          <w:sz w:val="26"/>
          <w:szCs w:val="26"/>
          <w:rtl/>
        </w:rPr>
        <w:t>های تجاری همانند اتحادیه</w:t>
      </w:r>
      <w:r w:rsidR="008A54F0" w:rsidRPr="005E4840">
        <w:rPr>
          <w:rFonts w:cs="B Nazanin" w:hint="cs"/>
          <w:noProof/>
          <w:sz w:val="26"/>
          <w:szCs w:val="26"/>
          <w:rtl/>
        </w:rPr>
        <w:t>‌</w:t>
      </w:r>
      <w:r w:rsidRPr="005E4840">
        <w:rPr>
          <w:rFonts w:cs="B Nazanin" w:hint="cs"/>
          <w:noProof/>
          <w:sz w:val="26"/>
          <w:szCs w:val="26"/>
          <w:rtl/>
        </w:rPr>
        <w:t>ی اروپا و</w:t>
      </w:r>
      <w:r w:rsidR="008A54F0" w:rsidRPr="005E4840">
        <w:rPr>
          <w:rFonts w:cs="B Nazanin" w:hint="cs"/>
          <w:noProof/>
          <w:sz w:val="26"/>
          <w:szCs w:val="26"/>
          <w:rtl/>
        </w:rPr>
        <w:t xml:space="preserve"> انجمن ملل جنوب شرق آسیا</w:t>
      </w:r>
      <w:r w:rsidR="008A54F0" w:rsidRPr="005E4840">
        <w:rPr>
          <w:rStyle w:val="FootnoteReference"/>
          <w:rFonts w:cs="B Nazanin"/>
          <w:noProof/>
          <w:sz w:val="26"/>
          <w:szCs w:val="26"/>
          <w:rtl/>
        </w:rPr>
        <w:footnoteReference w:id="294"/>
      </w:r>
      <w:r w:rsidRPr="005E4840">
        <w:rPr>
          <w:rFonts w:cs="B Nazanin" w:hint="cs"/>
          <w:noProof/>
          <w:sz w:val="26"/>
          <w:szCs w:val="26"/>
          <w:rtl/>
        </w:rPr>
        <w:t>، کشورهای مختلف را در معرض شیوه</w:t>
      </w:r>
      <w:r w:rsidR="008A54F0" w:rsidRPr="005E4840">
        <w:rPr>
          <w:rFonts w:cs="B Nazanin" w:hint="cs"/>
          <w:noProof/>
          <w:sz w:val="26"/>
          <w:szCs w:val="26"/>
          <w:rtl/>
        </w:rPr>
        <w:t>‌</w:t>
      </w:r>
      <w:r w:rsidRPr="005E4840">
        <w:rPr>
          <w:rFonts w:cs="B Nazanin" w:hint="cs"/>
          <w:noProof/>
          <w:sz w:val="26"/>
          <w:szCs w:val="26"/>
          <w:rtl/>
        </w:rPr>
        <w:t>های حسابداری یکدیگر قرار می دهد. به عنوان مثال، در گروه های تجاری برای انتخاب استانداردهای مشابه برای انجام معاملات برون</w:t>
      </w:r>
      <w:r w:rsidR="008A54F0" w:rsidRPr="005E4840">
        <w:rPr>
          <w:rFonts w:cs="B Nazanin" w:hint="cs"/>
          <w:noProof/>
          <w:sz w:val="26"/>
          <w:szCs w:val="26"/>
          <w:rtl/>
        </w:rPr>
        <w:t>‌</w:t>
      </w:r>
      <w:r w:rsidRPr="005E4840">
        <w:rPr>
          <w:rFonts w:cs="B Nazanin" w:hint="cs"/>
          <w:noProof/>
          <w:sz w:val="26"/>
          <w:szCs w:val="26"/>
          <w:rtl/>
        </w:rPr>
        <w:t>مرزی ساده</w:t>
      </w:r>
      <w:r w:rsidR="008A54F0" w:rsidRPr="005E4840">
        <w:rPr>
          <w:rFonts w:cs="B Nazanin" w:hint="cs"/>
          <w:noProof/>
          <w:sz w:val="26"/>
          <w:szCs w:val="26"/>
          <w:rtl/>
        </w:rPr>
        <w:t>‌</w:t>
      </w:r>
      <w:r w:rsidRPr="005E4840">
        <w:rPr>
          <w:rFonts w:cs="B Nazanin" w:hint="cs"/>
          <w:noProof/>
          <w:sz w:val="26"/>
          <w:szCs w:val="26"/>
          <w:rtl/>
        </w:rPr>
        <w:t>تر و کارآمدتر، فشار وجود دارد. برای جهان در حال توسعه، تقلید شیوه</w:t>
      </w:r>
      <w:r w:rsidR="008A54F0" w:rsidRPr="005E4840">
        <w:rPr>
          <w:rFonts w:cs="B Nazanin" w:hint="cs"/>
          <w:noProof/>
          <w:sz w:val="26"/>
          <w:szCs w:val="26"/>
          <w:rtl/>
        </w:rPr>
        <w:t>‌</w:t>
      </w:r>
      <w:r w:rsidRPr="005E4840">
        <w:rPr>
          <w:rFonts w:cs="B Nazanin" w:hint="cs"/>
          <w:noProof/>
          <w:sz w:val="26"/>
          <w:szCs w:val="26"/>
          <w:rtl/>
        </w:rPr>
        <w:t>های کشورهای توسعه یافته در تسهیل تجارت و سرمایه گذاری فشار وجود دارد.</w:t>
      </w:r>
      <w:r w:rsidR="008A54F0" w:rsidRPr="005E4840">
        <w:rPr>
          <w:rFonts w:cs="B Nazanin" w:hint="cs"/>
          <w:noProof/>
          <w:sz w:val="26"/>
          <w:szCs w:val="26"/>
          <w:rtl/>
        </w:rPr>
        <w:t xml:space="preserve"> </w:t>
      </w:r>
      <w:r w:rsidRPr="005E4840">
        <w:rPr>
          <w:rFonts w:cs="B Nazanin" w:hint="cs"/>
          <w:noProof/>
          <w:sz w:val="26"/>
          <w:szCs w:val="26"/>
          <w:rtl/>
        </w:rPr>
        <w:t>این محرک</w:t>
      </w:r>
      <w:r w:rsidR="008A54F0" w:rsidRPr="005E4840">
        <w:rPr>
          <w:rFonts w:cs="B Nazanin" w:hint="cs"/>
          <w:noProof/>
          <w:sz w:val="26"/>
          <w:szCs w:val="26"/>
          <w:rtl/>
        </w:rPr>
        <w:t>‌</w:t>
      </w:r>
      <w:r w:rsidRPr="005E4840">
        <w:rPr>
          <w:rFonts w:cs="B Nazanin" w:hint="cs"/>
          <w:noProof/>
          <w:sz w:val="26"/>
          <w:szCs w:val="26"/>
          <w:rtl/>
        </w:rPr>
        <w:t>های سیستم های حسابداری ملی به انواع متفاوتی از سیستم ها منجر می</w:t>
      </w:r>
      <w:r w:rsidR="008A54F0" w:rsidRPr="005E4840">
        <w:rPr>
          <w:rFonts w:cs="B Nazanin" w:hint="cs"/>
          <w:noProof/>
          <w:sz w:val="26"/>
          <w:szCs w:val="26"/>
          <w:rtl/>
        </w:rPr>
        <w:t>‌</w:t>
      </w:r>
      <w:r w:rsidRPr="005E4840">
        <w:rPr>
          <w:rFonts w:cs="B Nazanin" w:hint="cs"/>
          <w:noProof/>
          <w:sz w:val="26"/>
          <w:szCs w:val="26"/>
          <w:rtl/>
        </w:rPr>
        <w:t>شوند. در قسمت بعد، ما برخی از طبقه</w:t>
      </w:r>
      <w:r w:rsidR="008A54F0" w:rsidRPr="005E4840">
        <w:rPr>
          <w:rFonts w:cs="B Nazanin" w:hint="cs"/>
          <w:noProof/>
          <w:sz w:val="26"/>
          <w:szCs w:val="26"/>
          <w:rtl/>
        </w:rPr>
        <w:t>‌</w:t>
      </w:r>
      <w:r w:rsidRPr="005E4840">
        <w:rPr>
          <w:rFonts w:cs="B Nazanin" w:hint="cs"/>
          <w:noProof/>
          <w:sz w:val="26"/>
          <w:szCs w:val="26"/>
          <w:rtl/>
        </w:rPr>
        <w:t>بندی</w:t>
      </w:r>
      <w:r w:rsidR="008A54F0" w:rsidRPr="005E4840">
        <w:rPr>
          <w:rFonts w:cs="B Nazanin" w:hint="cs"/>
          <w:noProof/>
          <w:sz w:val="26"/>
          <w:szCs w:val="26"/>
          <w:rtl/>
        </w:rPr>
        <w:t>‌</w:t>
      </w:r>
      <w:r w:rsidRPr="005E4840">
        <w:rPr>
          <w:rFonts w:cs="B Nazanin" w:hint="cs"/>
          <w:noProof/>
          <w:sz w:val="26"/>
          <w:szCs w:val="26"/>
          <w:rtl/>
        </w:rPr>
        <w:t>های اساسی سیستم</w:t>
      </w:r>
      <w:r w:rsidR="008A54F0" w:rsidRPr="005E4840">
        <w:rPr>
          <w:rFonts w:cs="B Nazanin" w:hint="cs"/>
          <w:noProof/>
          <w:sz w:val="26"/>
          <w:szCs w:val="26"/>
          <w:rtl/>
        </w:rPr>
        <w:t>‌</w:t>
      </w:r>
      <w:r w:rsidRPr="005E4840">
        <w:rPr>
          <w:rFonts w:cs="B Nazanin" w:hint="cs"/>
          <w:noProof/>
          <w:sz w:val="26"/>
          <w:szCs w:val="26"/>
          <w:rtl/>
        </w:rPr>
        <w:t>ها را در نظر می</w:t>
      </w:r>
      <w:r w:rsidR="008A54F0" w:rsidRPr="005E4840">
        <w:rPr>
          <w:rFonts w:cs="B Nazanin" w:hint="cs"/>
          <w:noProof/>
          <w:sz w:val="26"/>
          <w:szCs w:val="26"/>
          <w:rtl/>
        </w:rPr>
        <w:t>‌</w:t>
      </w:r>
      <w:r w:rsidRPr="005E4840">
        <w:rPr>
          <w:rFonts w:cs="B Nazanin" w:hint="cs"/>
          <w:noProof/>
          <w:sz w:val="26"/>
          <w:szCs w:val="26"/>
          <w:rtl/>
        </w:rPr>
        <w:t>گیریم.</w:t>
      </w:r>
    </w:p>
    <w:p w14:paraId="0926CD21" w14:textId="77777777" w:rsidR="00555617" w:rsidRPr="00752079" w:rsidRDefault="00555617" w:rsidP="007F6211">
      <w:pPr>
        <w:spacing w:line="240" w:lineRule="auto"/>
        <w:jc w:val="both"/>
        <w:rPr>
          <w:rFonts w:cs="B Titr"/>
          <w:sz w:val="24"/>
          <w:szCs w:val="24"/>
          <w:rtl/>
        </w:rPr>
      </w:pPr>
      <w:bookmarkStart w:id="204" w:name="_Hlk189493471"/>
      <w:r w:rsidRPr="00752079">
        <w:rPr>
          <w:rFonts w:cs="B Titr" w:hint="cs"/>
          <w:sz w:val="24"/>
          <w:szCs w:val="24"/>
          <w:rtl/>
        </w:rPr>
        <w:t>انواع سیستم های حسابداری ملی</w:t>
      </w:r>
    </w:p>
    <w:bookmarkEnd w:id="204"/>
    <w:p w14:paraId="30980E0E" w14:textId="3F37AB51" w:rsidR="00555617" w:rsidRPr="005E4840" w:rsidRDefault="00555617" w:rsidP="007F6211">
      <w:pPr>
        <w:spacing w:line="240" w:lineRule="auto"/>
        <w:jc w:val="both"/>
        <w:rPr>
          <w:rFonts w:cs="B Nazanin"/>
          <w:noProof/>
          <w:sz w:val="26"/>
          <w:szCs w:val="26"/>
          <w:rtl/>
        </w:rPr>
      </w:pPr>
      <w:r w:rsidRPr="005E4840">
        <w:rPr>
          <w:rFonts w:cs="B Nazanin" w:hint="cs"/>
          <w:noProof/>
          <w:sz w:val="26"/>
          <w:szCs w:val="26"/>
          <w:rtl/>
        </w:rPr>
        <w:t>چند محقق حسابداری در تلاش</w:t>
      </w:r>
      <w:r w:rsidR="00AD6817" w:rsidRPr="005E4840">
        <w:rPr>
          <w:rFonts w:cs="B Nazanin" w:hint="cs"/>
          <w:noProof/>
          <w:sz w:val="26"/>
          <w:szCs w:val="26"/>
          <w:rtl/>
        </w:rPr>
        <w:t xml:space="preserve"> </w:t>
      </w:r>
      <w:r w:rsidRPr="005E4840">
        <w:rPr>
          <w:rFonts w:cs="B Nazanin" w:hint="cs"/>
          <w:noProof/>
          <w:sz w:val="26"/>
          <w:szCs w:val="26"/>
          <w:rtl/>
        </w:rPr>
        <w:t>برای ساده کردن درکمان از تفاوت</w:t>
      </w:r>
      <w:r w:rsidR="00AD6817" w:rsidRPr="005E4840">
        <w:rPr>
          <w:rFonts w:cs="B Nazanin" w:hint="cs"/>
          <w:noProof/>
          <w:sz w:val="26"/>
          <w:szCs w:val="26"/>
          <w:rtl/>
        </w:rPr>
        <w:t>‌</w:t>
      </w:r>
      <w:r w:rsidR="00AD6817" w:rsidRPr="005E4840">
        <w:rPr>
          <w:rFonts w:cs="B Nazanin"/>
          <w:noProof/>
          <w:sz w:val="26"/>
          <w:szCs w:val="26"/>
        </w:rPr>
        <w:t>‎</w:t>
      </w:r>
      <w:r w:rsidRPr="005E4840">
        <w:rPr>
          <w:rFonts w:cs="B Nazanin" w:hint="cs"/>
          <w:noProof/>
          <w:sz w:val="26"/>
          <w:szCs w:val="26"/>
          <w:rtl/>
        </w:rPr>
        <w:t>های میان سیستم</w:t>
      </w:r>
      <w:r w:rsidR="00AD6817" w:rsidRPr="005E4840">
        <w:rPr>
          <w:rFonts w:cs="B Nazanin" w:hint="cs"/>
          <w:noProof/>
          <w:sz w:val="26"/>
          <w:szCs w:val="26"/>
          <w:rtl/>
        </w:rPr>
        <w:t>‌</w:t>
      </w:r>
      <w:r w:rsidRPr="005E4840">
        <w:rPr>
          <w:rFonts w:cs="B Nazanin" w:hint="cs"/>
          <w:noProof/>
          <w:sz w:val="26"/>
          <w:szCs w:val="26"/>
          <w:rtl/>
        </w:rPr>
        <w:t>های حسابداری ملی، سیستم</w:t>
      </w:r>
      <w:r w:rsidR="00AD6817" w:rsidRPr="005E4840">
        <w:rPr>
          <w:rFonts w:cs="B Nazanin" w:hint="cs"/>
          <w:noProof/>
          <w:sz w:val="26"/>
          <w:szCs w:val="26"/>
          <w:rtl/>
        </w:rPr>
        <w:t>‌</w:t>
      </w:r>
      <w:r w:rsidRPr="005E4840">
        <w:rPr>
          <w:rFonts w:cs="B Nazanin" w:hint="cs"/>
          <w:noProof/>
          <w:sz w:val="26"/>
          <w:szCs w:val="26"/>
          <w:rtl/>
        </w:rPr>
        <w:t>های طبقه بندی را توسعه داده اند که کشورهای مختلف را به انواع مشابه، گروه بندی می</w:t>
      </w:r>
      <w:r w:rsidR="00AD6817" w:rsidRPr="005E4840">
        <w:rPr>
          <w:rFonts w:cs="B Nazanin" w:hint="cs"/>
          <w:noProof/>
          <w:sz w:val="26"/>
          <w:szCs w:val="26"/>
          <w:rtl/>
        </w:rPr>
        <w:t>‌</w:t>
      </w:r>
      <w:r w:rsidRPr="005E4840">
        <w:rPr>
          <w:rFonts w:cs="B Nazanin" w:hint="cs"/>
          <w:noProof/>
          <w:sz w:val="26"/>
          <w:szCs w:val="26"/>
          <w:rtl/>
        </w:rPr>
        <w:t>کنند. قبل از اینکه ما این سیستم</w:t>
      </w:r>
      <w:r w:rsidR="00AD6817" w:rsidRPr="005E4840">
        <w:rPr>
          <w:rFonts w:cs="B Nazanin" w:hint="cs"/>
          <w:noProof/>
          <w:sz w:val="26"/>
          <w:szCs w:val="26"/>
          <w:rtl/>
        </w:rPr>
        <w:t>‌</w:t>
      </w:r>
      <w:r w:rsidRPr="005E4840">
        <w:rPr>
          <w:rFonts w:cs="B Nazanin" w:hint="cs"/>
          <w:noProof/>
          <w:sz w:val="26"/>
          <w:szCs w:val="26"/>
          <w:rtl/>
        </w:rPr>
        <w:t>ها را در نظر بگیریم، شما باید درک کنید که سیستم</w:t>
      </w:r>
      <w:r w:rsidR="00AD6817" w:rsidRPr="005E4840">
        <w:rPr>
          <w:rFonts w:cs="B Nazanin" w:hint="cs"/>
          <w:noProof/>
          <w:sz w:val="26"/>
          <w:szCs w:val="26"/>
          <w:rtl/>
        </w:rPr>
        <w:t>‌</w:t>
      </w:r>
      <w:r w:rsidRPr="005E4840">
        <w:rPr>
          <w:rFonts w:cs="B Nazanin" w:hint="cs"/>
          <w:noProof/>
          <w:sz w:val="26"/>
          <w:szCs w:val="26"/>
          <w:rtl/>
        </w:rPr>
        <w:t>های حسابداری ملی، در پاسخ به فشارهای محلی و جهانی تغییر می</w:t>
      </w:r>
      <w:r w:rsidR="00AD6817" w:rsidRPr="005E4840">
        <w:rPr>
          <w:rFonts w:cs="B Nazanin" w:hint="cs"/>
          <w:noProof/>
          <w:sz w:val="26"/>
          <w:szCs w:val="26"/>
          <w:rtl/>
        </w:rPr>
        <w:t>‌</w:t>
      </w:r>
      <w:r w:rsidRPr="005E4840">
        <w:rPr>
          <w:rFonts w:cs="B Nazanin" w:hint="cs"/>
          <w:noProof/>
          <w:sz w:val="26"/>
          <w:szCs w:val="26"/>
          <w:rtl/>
        </w:rPr>
        <w:t>کنند. همین طور، مرورهای اجمالی کلی برای دیدن اساسی</w:t>
      </w:r>
      <w:r w:rsidR="00AD6817" w:rsidRPr="005E4840">
        <w:rPr>
          <w:rFonts w:cs="B Nazanin" w:hint="cs"/>
          <w:noProof/>
          <w:sz w:val="26"/>
          <w:szCs w:val="26"/>
          <w:rtl/>
        </w:rPr>
        <w:t>‌</w:t>
      </w:r>
      <w:r w:rsidRPr="005E4840">
        <w:rPr>
          <w:rFonts w:cs="B Nazanin" w:hint="cs"/>
          <w:noProof/>
          <w:sz w:val="26"/>
          <w:szCs w:val="26"/>
          <w:rtl/>
        </w:rPr>
        <w:t>ترین تفاوت</w:t>
      </w:r>
      <w:r w:rsidR="00AD6817" w:rsidRPr="005E4840">
        <w:rPr>
          <w:rFonts w:cs="B Nazanin" w:hint="cs"/>
          <w:noProof/>
          <w:sz w:val="26"/>
          <w:szCs w:val="26"/>
          <w:rtl/>
        </w:rPr>
        <w:t>‌</w:t>
      </w:r>
      <w:r w:rsidRPr="005E4840">
        <w:rPr>
          <w:rFonts w:cs="B Nazanin" w:hint="cs"/>
          <w:noProof/>
          <w:sz w:val="26"/>
          <w:szCs w:val="26"/>
          <w:rtl/>
        </w:rPr>
        <w:t>ها هستند. آن</w:t>
      </w:r>
      <w:r w:rsidR="00AD6817" w:rsidRPr="005E4840">
        <w:rPr>
          <w:rFonts w:cs="B Nazanin" w:hint="cs"/>
          <w:noProof/>
          <w:sz w:val="26"/>
          <w:szCs w:val="26"/>
          <w:rtl/>
        </w:rPr>
        <w:t>‌</w:t>
      </w:r>
      <w:r w:rsidRPr="005E4840">
        <w:rPr>
          <w:rFonts w:cs="B Nazanin" w:hint="cs"/>
          <w:noProof/>
          <w:sz w:val="26"/>
          <w:szCs w:val="26"/>
          <w:rtl/>
        </w:rPr>
        <w:t>ها همچنین به شما بینش</w:t>
      </w:r>
      <w:r w:rsidR="00AD6817" w:rsidRPr="005E4840">
        <w:rPr>
          <w:rFonts w:cs="B Nazanin" w:hint="cs"/>
          <w:noProof/>
          <w:sz w:val="26"/>
          <w:szCs w:val="26"/>
          <w:rtl/>
        </w:rPr>
        <w:t>‌</w:t>
      </w:r>
      <w:r w:rsidRPr="005E4840">
        <w:rPr>
          <w:rFonts w:cs="B Nazanin" w:hint="cs"/>
          <w:noProof/>
          <w:sz w:val="26"/>
          <w:szCs w:val="26"/>
          <w:rtl/>
        </w:rPr>
        <w:t>هایی به کاربردهای تاریخی سیستم</w:t>
      </w:r>
      <w:r w:rsidR="00AD6817" w:rsidRPr="005E4840">
        <w:rPr>
          <w:rFonts w:cs="B Nazanin" w:hint="cs"/>
          <w:noProof/>
          <w:sz w:val="26"/>
          <w:szCs w:val="26"/>
          <w:rtl/>
        </w:rPr>
        <w:t>‌</w:t>
      </w:r>
      <w:r w:rsidRPr="005E4840">
        <w:rPr>
          <w:rFonts w:cs="B Nazanin" w:hint="cs"/>
          <w:noProof/>
          <w:sz w:val="26"/>
          <w:szCs w:val="26"/>
          <w:rtl/>
        </w:rPr>
        <w:t>های حسابداری و اینکه چگونه این سیستم ها در کشورهای مختلف توسعه یافتند، می دهند.</w:t>
      </w:r>
    </w:p>
    <w:p w14:paraId="54600939" w14:textId="231F49C1" w:rsidR="00555617" w:rsidRPr="005E4840" w:rsidRDefault="00555617" w:rsidP="007F6211">
      <w:pPr>
        <w:spacing w:line="240" w:lineRule="auto"/>
        <w:jc w:val="both"/>
        <w:rPr>
          <w:rFonts w:cs="B Nazanin"/>
          <w:noProof/>
          <w:sz w:val="26"/>
          <w:szCs w:val="26"/>
          <w:rtl/>
        </w:rPr>
      </w:pPr>
      <w:r w:rsidRPr="005E4840">
        <w:rPr>
          <w:rFonts w:cs="B Nazanin" w:hint="cs"/>
          <w:noProof/>
          <w:sz w:val="26"/>
          <w:szCs w:val="26"/>
          <w:rtl/>
        </w:rPr>
        <w:t xml:space="preserve"> روش سنتی برای دیدن تفاوت</w:t>
      </w:r>
      <w:r w:rsidR="00733D8A" w:rsidRPr="005E4840">
        <w:rPr>
          <w:rFonts w:cs="B Nazanin" w:hint="cs"/>
          <w:noProof/>
          <w:sz w:val="26"/>
          <w:szCs w:val="26"/>
          <w:rtl/>
        </w:rPr>
        <w:t>‌</w:t>
      </w:r>
      <w:r w:rsidRPr="005E4840">
        <w:rPr>
          <w:rFonts w:cs="B Nazanin" w:hint="cs"/>
          <w:noProof/>
          <w:sz w:val="26"/>
          <w:szCs w:val="26"/>
          <w:rtl/>
        </w:rPr>
        <w:t>های سیستم</w:t>
      </w:r>
      <w:r w:rsidR="00733D8A" w:rsidRPr="005E4840">
        <w:rPr>
          <w:rFonts w:cs="B Nazanin" w:hint="cs"/>
          <w:noProof/>
          <w:sz w:val="26"/>
          <w:szCs w:val="26"/>
          <w:rtl/>
        </w:rPr>
        <w:t>‌</w:t>
      </w:r>
      <w:r w:rsidRPr="005E4840">
        <w:rPr>
          <w:rFonts w:cs="B Nazanin" w:hint="cs"/>
          <w:noProof/>
          <w:sz w:val="26"/>
          <w:szCs w:val="26"/>
          <w:rtl/>
        </w:rPr>
        <w:t>های حسابداری، آنها را به دو گروه تقسیم می</w:t>
      </w:r>
      <w:r w:rsidR="00733D8A" w:rsidRPr="005E4840">
        <w:rPr>
          <w:rFonts w:cs="B Nazanin" w:hint="cs"/>
          <w:noProof/>
          <w:sz w:val="26"/>
          <w:szCs w:val="26"/>
          <w:rtl/>
        </w:rPr>
        <w:t>‌</w:t>
      </w:r>
      <w:r w:rsidRPr="005E4840">
        <w:rPr>
          <w:rFonts w:cs="B Nazanin" w:hint="cs"/>
          <w:noProof/>
          <w:sz w:val="26"/>
          <w:szCs w:val="26"/>
          <w:rtl/>
        </w:rPr>
        <w:t xml:space="preserve">کند: اقتصاد خرد و کلان. </w:t>
      </w:r>
      <w:r w:rsidR="00733D8A" w:rsidRPr="005E4840">
        <w:rPr>
          <w:rFonts w:cs="B Nazanin" w:hint="cs"/>
          <w:noProof/>
          <w:sz w:val="26"/>
          <w:szCs w:val="26"/>
          <w:rtl/>
        </w:rPr>
        <w:t xml:space="preserve">اقتصاد </w:t>
      </w:r>
      <w:r w:rsidRPr="005E4840">
        <w:rPr>
          <w:rFonts w:cs="B Nazanin" w:hint="cs"/>
          <w:noProof/>
          <w:sz w:val="26"/>
          <w:szCs w:val="26"/>
          <w:rtl/>
        </w:rPr>
        <w:t>خرد و کلان تقریباً تفاوت</w:t>
      </w:r>
      <w:r w:rsidR="00733D8A" w:rsidRPr="005E4840">
        <w:rPr>
          <w:rFonts w:cs="B Nazanin" w:hint="cs"/>
          <w:noProof/>
          <w:sz w:val="26"/>
          <w:szCs w:val="26"/>
          <w:rtl/>
        </w:rPr>
        <w:t>‌</w:t>
      </w:r>
      <w:r w:rsidRPr="005E4840">
        <w:rPr>
          <w:rFonts w:cs="B Nazanin" w:hint="cs"/>
          <w:noProof/>
          <w:sz w:val="26"/>
          <w:szCs w:val="26"/>
          <w:rtl/>
        </w:rPr>
        <w:t>ها در سیستم</w:t>
      </w:r>
      <w:r w:rsidR="00733D8A" w:rsidRPr="005E4840">
        <w:rPr>
          <w:rFonts w:cs="B Nazanin" w:hint="cs"/>
          <w:noProof/>
          <w:sz w:val="26"/>
          <w:szCs w:val="26"/>
          <w:rtl/>
        </w:rPr>
        <w:t>‌</w:t>
      </w:r>
      <w:r w:rsidRPr="005E4840">
        <w:rPr>
          <w:rFonts w:cs="B Nazanin" w:hint="cs"/>
          <w:noProof/>
          <w:sz w:val="26"/>
          <w:szCs w:val="26"/>
          <w:rtl/>
        </w:rPr>
        <w:t>های حقوقی قبلاً توصیف شده را دنبال می</w:t>
      </w:r>
      <w:r w:rsidR="00733D8A" w:rsidRPr="005E4840">
        <w:rPr>
          <w:rFonts w:cs="B Nazanin" w:hint="cs"/>
          <w:noProof/>
          <w:sz w:val="26"/>
          <w:szCs w:val="26"/>
          <w:rtl/>
        </w:rPr>
        <w:t>‌</w:t>
      </w:r>
      <w:r w:rsidRPr="005E4840">
        <w:rPr>
          <w:rFonts w:cs="B Nazanin" w:hint="cs"/>
          <w:noProof/>
          <w:sz w:val="26"/>
          <w:szCs w:val="26"/>
          <w:rtl/>
        </w:rPr>
        <w:t>کنند. سیستم</w:t>
      </w:r>
      <w:r w:rsidR="00A56048" w:rsidRPr="005E4840">
        <w:rPr>
          <w:rFonts w:cs="B Nazanin" w:hint="cs"/>
          <w:noProof/>
          <w:sz w:val="26"/>
          <w:szCs w:val="26"/>
          <w:rtl/>
        </w:rPr>
        <w:t>‌</w:t>
      </w:r>
      <w:r w:rsidRPr="005E4840">
        <w:rPr>
          <w:rFonts w:cs="B Nazanin" w:hint="cs"/>
          <w:noProof/>
          <w:sz w:val="26"/>
          <w:szCs w:val="26"/>
          <w:rtl/>
        </w:rPr>
        <w:t>های خرد اغلب در کشورهای حقوق عرفی و سیستم های کلان اغلب در سیستم</w:t>
      </w:r>
      <w:r w:rsidR="00A56048" w:rsidRPr="005E4840">
        <w:rPr>
          <w:rFonts w:cs="B Nazanin" w:hint="cs"/>
          <w:noProof/>
          <w:sz w:val="26"/>
          <w:szCs w:val="26"/>
          <w:rtl/>
        </w:rPr>
        <w:t>‌</w:t>
      </w:r>
      <w:r w:rsidRPr="005E4840">
        <w:rPr>
          <w:rFonts w:cs="B Nazanin" w:hint="cs"/>
          <w:noProof/>
          <w:sz w:val="26"/>
          <w:szCs w:val="26"/>
          <w:rtl/>
        </w:rPr>
        <w:t>های حقوقی مدون و مبتنی بر قانون رخ می دهند.</w:t>
      </w:r>
    </w:p>
    <w:p w14:paraId="57ED3B44" w14:textId="6C295C48" w:rsidR="00FE6559" w:rsidRDefault="00555617" w:rsidP="005E4840">
      <w:pPr>
        <w:spacing w:line="240" w:lineRule="auto"/>
        <w:jc w:val="both"/>
        <w:rPr>
          <w:rFonts w:cs="B Nazanin"/>
          <w:noProof/>
          <w:sz w:val="28"/>
          <w:szCs w:val="28"/>
          <w:rtl/>
        </w:rPr>
      </w:pPr>
      <w:r w:rsidRPr="005E4840">
        <w:rPr>
          <w:rFonts w:cs="B Nazanin" w:hint="cs"/>
          <w:noProof/>
          <w:sz w:val="26"/>
          <w:szCs w:val="26"/>
          <w:rtl/>
        </w:rPr>
        <w:t xml:space="preserve"> در رویکرد اقتصادی کلان، شیوه</w:t>
      </w:r>
      <w:r w:rsidR="00A56048" w:rsidRPr="005E4840">
        <w:rPr>
          <w:rFonts w:cs="B Nazanin" w:hint="cs"/>
          <w:noProof/>
          <w:sz w:val="26"/>
          <w:szCs w:val="26"/>
          <w:rtl/>
        </w:rPr>
        <w:t>‌</w:t>
      </w:r>
      <w:r w:rsidRPr="005E4840">
        <w:rPr>
          <w:rFonts w:cs="B Nazanin" w:hint="cs"/>
          <w:noProof/>
          <w:sz w:val="26"/>
          <w:szCs w:val="26"/>
          <w:rtl/>
        </w:rPr>
        <w:t>های حسابداری عمدتاً برای کمک به برنامه</w:t>
      </w:r>
      <w:r w:rsidR="00A56048" w:rsidRPr="005E4840">
        <w:rPr>
          <w:rFonts w:cs="B Nazanin" w:hint="cs"/>
          <w:noProof/>
          <w:sz w:val="26"/>
          <w:szCs w:val="26"/>
          <w:rtl/>
        </w:rPr>
        <w:t>‌</w:t>
      </w:r>
      <w:r w:rsidRPr="005E4840">
        <w:rPr>
          <w:rFonts w:cs="B Nazanin" w:hint="cs"/>
          <w:noProof/>
          <w:sz w:val="26"/>
          <w:szCs w:val="26"/>
          <w:rtl/>
        </w:rPr>
        <w:t>ریزی اقتصادی و کارکردهای مالیات</w:t>
      </w:r>
      <w:r w:rsidR="00A56048" w:rsidRPr="005E4840">
        <w:rPr>
          <w:rFonts w:cs="B Nazanin" w:hint="cs"/>
          <w:noProof/>
          <w:sz w:val="26"/>
          <w:szCs w:val="26"/>
          <w:rtl/>
        </w:rPr>
        <w:t>‌</w:t>
      </w:r>
      <w:r w:rsidRPr="005E4840">
        <w:rPr>
          <w:rFonts w:cs="B Nazanin" w:hint="cs"/>
          <w:noProof/>
          <w:sz w:val="26"/>
          <w:szCs w:val="26"/>
          <w:rtl/>
        </w:rPr>
        <w:t>بندی ملی، توسعه داده می</w:t>
      </w:r>
      <w:r w:rsidR="00A56048" w:rsidRPr="005E4840">
        <w:rPr>
          <w:rFonts w:cs="B Nazanin" w:hint="cs"/>
          <w:noProof/>
          <w:sz w:val="26"/>
          <w:szCs w:val="26"/>
          <w:rtl/>
        </w:rPr>
        <w:t>‌</w:t>
      </w:r>
      <w:r w:rsidRPr="005E4840">
        <w:rPr>
          <w:rFonts w:cs="B Nazanin" w:hint="cs"/>
          <w:noProof/>
          <w:sz w:val="26"/>
          <w:szCs w:val="26"/>
          <w:rtl/>
        </w:rPr>
        <w:t>شوند. حسابداری یک کارکرد کلان دارد زیرا آن اغلب به منافع کلان و ملی کمک می</w:t>
      </w:r>
      <w:r w:rsidR="00A56048" w:rsidRPr="005E4840">
        <w:rPr>
          <w:rFonts w:cs="B Nazanin" w:hint="cs"/>
          <w:noProof/>
          <w:sz w:val="26"/>
          <w:szCs w:val="26"/>
          <w:rtl/>
        </w:rPr>
        <w:t>‌</w:t>
      </w:r>
      <w:r w:rsidRPr="005E4840">
        <w:rPr>
          <w:rFonts w:cs="B Nazanin" w:hint="cs"/>
          <w:noProof/>
          <w:sz w:val="26"/>
          <w:szCs w:val="26"/>
          <w:rtl/>
        </w:rPr>
        <w:t>کند. نمونه</w:t>
      </w:r>
      <w:r w:rsidR="001D510B" w:rsidRPr="005E4840">
        <w:rPr>
          <w:rFonts w:cs="B Nazanin" w:hint="cs"/>
          <w:noProof/>
          <w:sz w:val="26"/>
          <w:szCs w:val="26"/>
          <w:rtl/>
        </w:rPr>
        <w:t>‌</w:t>
      </w:r>
      <w:r w:rsidRPr="005E4840">
        <w:rPr>
          <w:rFonts w:cs="B Nazanin" w:hint="cs"/>
          <w:noProof/>
          <w:sz w:val="26"/>
          <w:szCs w:val="26"/>
          <w:rtl/>
        </w:rPr>
        <w:t>ها شامل ایتالیا، فرانسه و سوئد هستند. در روش اقتصاد خرد، حسابداری به نیاز کسب و کارها کمک می</w:t>
      </w:r>
      <w:r w:rsidR="00A56048" w:rsidRPr="005E4840">
        <w:rPr>
          <w:rFonts w:cs="B Nazanin" w:hint="cs"/>
          <w:noProof/>
          <w:sz w:val="26"/>
          <w:szCs w:val="26"/>
          <w:rtl/>
        </w:rPr>
        <w:t>‌</w:t>
      </w:r>
      <w:r w:rsidRPr="005E4840">
        <w:rPr>
          <w:rFonts w:cs="B Nazanin" w:hint="cs"/>
          <w:noProof/>
          <w:sz w:val="26"/>
          <w:szCs w:val="26"/>
          <w:rtl/>
        </w:rPr>
        <w:t>کند، از این رو، خرد یا در سطح سازمانی است. نمونه</w:t>
      </w:r>
      <w:r w:rsidR="00A56048" w:rsidRPr="005E4840">
        <w:rPr>
          <w:rFonts w:cs="B Nazanin" w:hint="cs"/>
          <w:noProof/>
          <w:sz w:val="26"/>
          <w:szCs w:val="26"/>
          <w:rtl/>
        </w:rPr>
        <w:t>‌</w:t>
      </w:r>
      <w:r w:rsidRPr="005E4840">
        <w:rPr>
          <w:rFonts w:cs="B Nazanin" w:hint="cs"/>
          <w:noProof/>
          <w:sz w:val="26"/>
          <w:szCs w:val="26"/>
          <w:rtl/>
        </w:rPr>
        <w:t>ها شامل آمریکا، استرالیا و کانادا هستند.</w:t>
      </w:r>
    </w:p>
    <w:p w14:paraId="12F96236" w14:textId="04396EEA" w:rsidR="00FE6559" w:rsidRDefault="00FE6559" w:rsidP="00FE6559">
      <w:pPr>
        <w:spacing w:line="240" w:lineRule="auto"/>
        <w:jc w:val="both"/>
        <w:rPr>
          <w:rFonts w:cs="B Nazanin"/>
          <w:noProof/>
          <w:sz w:val="28"/>
          <w:szCs w:val="28"/>
          <w:rtl/>
        </w:rPr>
      </w:pPr>
    </w:p>
    <w:p w14:paraId="2A60AA73" w14:textId="5977D465" w:rsidR="00FE6559" w:rsidRDefault="00FE6559" w:rsidP="00FE6559">
      <w:pPr>
        <w:spacing w:line="240" w:lineRule="auto"/>
        <w:jc w:val="both"/>
        <w:rPr>
          <w:rFonts w:cs="B Nazanin"/>
          <w:noProof/>
          <w:sz w:val="28"/>
          <w:szCs w:val="28"/>
          <w:rtl/>
        </w:rPr>
      </w:pPr>
    </w:p>
    <w:p w14:paraId="651BFFA1" w14:textId="7E2AB4A0" w:rsidR="00FE6559" w:rsidRDefault="00FE6559" w:rsidP="00FE6559">
      <w:pPr>
        <w:spacing w:line="240" w:lineRule="auto"/>
        <w:jc w:val="both"/>
        <w:rPr>
          <w:rFonts w:cs="B Nazanin"/>
          <w:noProof/>
          <w:sz w:val="28"/>
          <w:szCs w:val="28"/>
          <w:rtl/>
        </w:rPr>
      </w:pPr>
    </w:p>
    <w:p w14:paraId="476068F8" w14:textId="58A7BBE6" w:rsidR="00FE6559" w:rsidRDefault="00FE6559" w:rsidP="00FE6559">
      <w:pPr>
        <w:spacing w:line="240" w:lineRule="auto"/>
        <w:jc w:val="both"/>
        <w:rPr>
          <w:rFonts w:cs="B Nazanin"/>
          <w:noProof/>
          <w:sz w:val="28"/>
          <w:szCs w:val="28"/>
          <w:rtl/>
        </w:rPr>
      </w:pPr>
    </w:p>
    <w:p w14:paraId="35E03D2C" w14:textId="769799EC" w:rsidR="00FE6559" w:rsidRDefault="00FE6559" w:rsidP="00FE6559">
      <w:pPr>
        <w:spacing w:line="240" w:lineRule="auto"/>
        <w:jc w:val="both"/>
        <w:rPr>
          <w:rFonts w:cs="B Nazanin"/>
          <w:noProof/>
          <w:sz w:val="28"/>
          <w:szCs w:val="28"/>
          <w:rtl/>
        </w:rPr>
      </w:pPr>
    </w:p>
    <w:p w14:paraId="567600B9" w14:textId="77777777" w:rsidR="001D510B" w:rsidRDefault="001D510B" w:rsidP="001D510B">
      <w:pPr>
        <w:spacing w:line="240" w:lineRule="auto"/>
        <w:jc w:val="both"/>
        <w:rPr>
          <w:rFonts w:cs="B Nazanin"/>
          <w:sz w:val="24"/>
          <w:szCs w:val="24"/>
          <w:rtl/>
        </w:rPr>
      </w:pPr>
    </w:p>
    <w:p w14:paraId="168134D1" w14:textId="77777777" w:rsidR="00555617" w:rsidRPr="00DD1019" w:rsidRDefault="0068079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735040" behindDoc="0" locked="0" layoutInCell="1" allowOverlap="1" wp14:anchorId="238E1FF9" wp14:editId="1E6D6535">
                <wp:simplePos x="0" y="0"/>
                <wp:positionH relativeFrom="column">
                  <wp:posOffset>-522605</wp:posOffset>
                </wp:positionH>
                <wp:positionV relativeFrom="paragraph">
                  <wp:posOffset>330200</wp:posOffset>
                </wp:positionV>
                <wp:extent cx="593725" cy="272415"/>
                <wp:effectExtent l="1270" t="0" r="0" b="0"/>
                <wp:wrapNone/>
                <wp:docPr id="21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AB49E" w14:textId="77777777" w:rsidR="00AC5251" w:rsidRPr="004529FA" w:rsidRDefault="00AC5251" w:rsidP="00555617">
                            <w:pPr>
                              <w:spacing w:line="240" w:lineRule="auto"/>
                              <w:jc w:val="center"/>
                              <w:rPr>
                                <w:rFonts w:cs="B Nazanin"/>
                              </w:rPr>
                            </w:pPr>
                            <w:r>
                              <w:rPr>
                                <w:rFonts w:cs="B Nazanin" w:hint="cs"/>
                                <w:sz w:val="20"/>
                                <w:szCs w:val="20"/>
                                <w:rtl/>
                              </w:rPr>
                              <w:t>سوئیس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E1FF9" id="Rectangle 369" o:spid="_x0000_s1430" style="position:absolute;left:0;text-align:left;margin-left:-41.15pt;margin-top:26pt;width:46.75pt;height:2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" stroked="f">
                <v:textbox>
                  <w:txbxContent>
                    <w:p w14:paraId="18EAB49E" w14:textId="77777777" w:rsidR="00AC5251" w:rsidRPr="004529FA" w:rsidRDefault="00AC5251" w:rsidP="00555617">
                      <w:pPr>
                        <w:spacing w:line="240" w:lineRule="auto"/>
                        <w:jc w:val="center"/>
                        <w:rPr>
                          <w:rFonts w:cs="B Nazanin"/>
                        </w:rPr>
                      </w:pPr>
                      <w:r>
                        <w:rPr>
                          <w:rFonts w:cs="B Nazanin" w:hint="cs"/>
                          <w:sz w:val="20"/>
                          <w:szCs w:val="20"/>
                          <w:rtl/>
                        </w:rPr>
                        <w:t>سوئیس</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34016" behindDoc="0" locked="0" layoutInCell="1" allowOverlap="1" wp14:anchorId="65D05C3F" wp14:editId="056FCD5C">
                <wp:simplePos x="0" y="0"/>
                <wp:positionH relativeFrom="column">
                  <wp:posOffset>-521970</wp:posOffset>
                </wp:positionH>
                <wp:positionV relativeFrom="paragraph">
                  <wp:posOffset>47625</wp:posOffset>
                </wp:positionV>
                <wp:extent cx="593725" cy="272415"/>
                <wp:effectExtent l="1905" t="0" r="4445" b="3810"/>
                <wp:wrapNone/>
                <wp:docPr id="21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FB940" w14:textId="77777777" w:rsidR="00AC5251" w:rsidRPr="004529FA" w:rsidRDefault="00AC5251" w:rsidP="00555617">
                            <w:pPr>
                              <w:spacing w:line="240" w:lineRule="auto"/>
                              <w:jc w:val="center"/>
                              <w:rPr>
                                <w:rFonts w:cs="B Nazanin"/>
                              </w:rPr>
                            </w:pPr>
                            <w:r>
                              <w:rPr>
                                <w:rFonts w:cs="B Nazanin" w:hint="cs"/>
                                <w:sz w:val="20"/>
                                <w:szCs w:val="20"/>
                                <w:rtl/>
                              </w:rPr>
                              <w:t>آآلمان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05C3F" id="Rectangle 368" o:spid="_x0000_s1431" style="position:absolute;left:0;text-align:left;margin-left:-41.1pt;margin-top:3.75pt;width:46.75pt;height:2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" stroked="f">
                <v:textbox>
                  <w:txbxContent>
                    <w:p w14:paraId="009FB940" w14:textId="77777777" w:rsidR="00AC5251" w:rsidRPr="004529FA" w:rsidRDefault="00AC5251" w:rsidP="00555617">
                      <w:pPr>
                        <w:spacing w:line="240" w:lineRule="auto"/>
                        <w:jc w:val="center"/>
                        <w:rPr>
                          <w:rFonts w:cs="B Nazanin"/>
                        </w:rPr>
                      </w:pPr>
                      <w:r>
                        <w:rPr>
                          <w:rFonts w:cs="B Nazanin" w:hint="cs"/>
                          <w:sz w:val="20"/>
                          <w:szCs w:val="20"/>
                          <w:rtl/>
                        </w:rPr>
                        <w:t>آآلمان</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32992" behindDoc="0" locked="0" layoutInCell="1" allowOverlap="1" wp14:anchorId="2D25E830" wp14:editId="224941E5">
                <wp:simplePos x="0" y="0"/>
                <wp:positionH relativeFrom="column">
                  <wp:posOffset>-522605</wp:posOffset>
                </wp:positionH>
                <wp:positionV relativeFrom="paragraph">
                  <wp:posOffset>-222885</wp:posOffset>
                </wp:positionV>
                <wp:extent cx="593725" cy="272415"/>
                <wp:effectExtent l="1270" t="0" r="0" b="0"/>
                <wp:wrapNone/>
                <wp:docPr id="21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CA067" w14:textId="77777777" w:rsidR="00AC5251" w:rsidRPr="004529FA" w:rsidRDefault="00AC5251" w:rsidP="00555617">
                            <w:pPr>
                              <w:spacing w:line="240" w:lineRule="auto"/>
                              <w:jc w:val="center"/>
                              <w:rPr>
                                <w:rFonts w:cs="B Nazanin"/>
                              </w:rPr>
                            </w:pPr>
                            <w:r>
                              <w:rPr>
                                <w:rFonts w:cs="B Nazanin" w:hint="cs"/>
                                <w:sz w:val="20"/>
                                <w:szCs w:val="20"/>
                                <w:rtl/>
                              </w:rPr>
                              <w:t>ژاپن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5E830" id="Rectangle 367" o:spid="_x0000_s1432" style="position:absolute;left:0;text-align:left;margin-left:-41.15pt;margin-top:-17.55pt;width:46.75pt;height:21.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" stroked="f">
                <v:textbox>
                  <w:txbxContent>
                    <w:p w14:paraId="302CA067" w14:textId="77777777" w:rsidR="00AC5251" w:rsidRPr="004529FA" w:rsidRDefault="00AC5251" w:rsidP="00555617">
                      <w:pPr>
                        <w:spacing w:line="240" w:lineRule="auto"/>
                        <w:jc w:val="center"/>
                        <w:rPr>
                          <w:rFonts w:cs="B Nazanin"/>
                        </w:rPr>
                      </w:pPr>
                      <w:r>
                        <w:rPr>
                          <w:rFonts w:cs="B Nazanin" w:hint="cs"/>
                          <w:sz w:val="20"/>
                          <w:szCs w:val="20"/>
                          <w:rtl/>
                        </w:rPr>
                        <w:t>ژاپن</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11488" behindDoc="0" locked="0" layoutInCell="1" allowOverlap="1" wp14:anchorId="6F71BA77" wp14:editId="790B63FC">
                <wp:simplePos x="0" y="0"/>
                <wp:positionH relativeFrom="column">
                  <wp:posOffset>1948180</wp:posOffset>
                </wp:positionH>
                <wp:positionV relativeFrom="paragraph">
                  <wp:posOffset>143510</wp:posOffset>
                </wp:positionV>
                <wp:extent cx="635" cy="1756410"/>
                <wp:effectExtent l="14605" t="19685" r="22860" b="14605"/>
                <wp:wrapNone/>
                <wp:docPr id="216"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641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F197C" id="AutoShape 346" o:spid="_x0000_s1026" type="#_x0000_t32" style="position:absolute;left:0;text-align:left;margin-left:153.4pt;margin-top:11.3pt;width:.05pt;height:138.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30944" behindDoc="0" locked="0" layoutInCell="1" allowOverlap="1" wp14:anchorId="4507A505" wp14:editId="51528F00">
                <wp:simplePos x="0" y="0"/>
                <wp:positionH relativeFrom="column">
                  <wp:posOffset>1757680</wp:posOffset>
                </wp:positionH>
                <wp:positionV relativeFrom="paragraph">
                  <wp:posOffset>143510</wp:posOffset>
                </wp:positionV>
                <wp:extent cx="190500" cy="0"/>
                <wp:effectExtent l="14605" t="19685" r="23495" b="18415"/>
                <wp:wrapNone/>
                <wp:docPr id="215"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8E55D" id="AutoShape 365" o:spid="_x0000_s1026" type="#_x0000_t32" style="position:absolute;left:0;text-align:left;margin-left:138.4pt;margin-top:11.3pt;width:15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03296" behindDoc="0" locked="0" layoutInCell="1" allowOverlap="1" wp14:anchorId="6744D933" wp14:editId="574D7070">
                <wp:simplePos x="0" y="0"/>
                <wp:positionH relativeFrom="column">
                  <wp:posOffset>902970</wp:posOffset>
                </wp:positionH>
                <wp:positionV relativeFrom="paragraph">
                  <wp:posOffset>-153670</wp:posOffset>
                </wp:positionV>
                <wp:extent cx="854710" cy="569595"/>
                <wp:effectExtent l="0" t="0" r="4445" b="3175"/>
                <wp:wrapNone/>
                <wp:docPr id="214"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4D352" w14:textId="77777777" w:rsidR="00AC5251" w:rsidRPr="005C6BC9" w:rsidRDefault="00AC5251" w:rsidP="00555617">
                            <w:pPr>
                              <w:spacing w:line="240" w:lineRule="auto"/>
                              <w:jc w:val="center"/>
                              <w:rPr>
                                <w:rFonts w:cs="B Nazanin"/>
                                <w:sz w:val="24"/>
                                <w:szCs w:val="24"/>
                              </w:rPr>
                            </w:pPr>
                            <w:r>
                              <w:rPr>
                                <w:rFonts w:cs="B Nazanin" w:hint="cs"/>
                                <w:sz w:val="24"/>
                                <w:szCs w:val="24"/>
                                <w:rtl/>
                              </w:rPr>
                              <w:t>مبتنی بر قانون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4D933" id="Rectangle 338" o:spid="_x0000_s1433" style="position:absolute;left:0;text-align:left;margin-left:71.1pt;margin-top:-12.1pt;width:67.3pt;height:4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" stroked="f">
                <v:textbox>
                  <w:txbxContent>
                    <w:p w14:paraId="48D4D352" w14:textId="77777777" w:rsidR="00AC5251" w:rsidRPr="005C6BC9" w:rsidRDefault="00AC5251" w:rsidP="00555617">
                      <w:pPr>
                        <w:spacing w:line="240" w:lineRule="auto"/>
                        <w:jc w:val="center"/>
                        <w:rPr>
                          <w:rFonts w:cs="B Nazanin"/>
                          <w:sz w:val="24"/>
                          <w:szCs w:val="24"/>
                        </w:rPr>
                      </w:pPr>
                      <w:r>
                        <w:rPr>
                          <w:rFonts w:cs="B Nazanin" w:hint="cs"/>
                          <w:sz w:val="24"/>
                          <w:szCs w:val="24"/>
                          <w:rtl/>
                        </w:rPr>
                        <w:t>مبتنی بر قانون</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67808" behindDoc="0" locked="0" layoutInCell="1" allowOverlap="1" wp14:anchorId="50DF5CA4" wp14:editId="23F1E542">
                <wp:simplePos x="0" y="0"/>
                <wp:positionH relativeFrom="column">
                  <wp:posOffset>760730</wp:posOffset>
                </wp:positionH>
                <wp:positionV relativeFrom="paragraph">
                  <wp:posOffset>108585</wp:posOffset>
                </wp:positionV>
                <wp:extent cx="142240" cy="0"/>
                <wp:effectExtent l="17780" t="22860" r="20955" b="15240"/>
                <wp:wrapNone/>
                <wp:docPr id="213"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4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4F186" id="AutoShape 401" o:spid="_x0000_s1026" type="#_x0000_t32" style="position:absolute;left:0;text-align:left;margin-left:59.9pt;margin-top:8.55pt;width:11.2pt;height: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66784" behindDoc="0" locked="0" layoutInCell="1" allowOverlap="1" wp14:anchorId="11F4DB1D" wp14:editId="79869B9B">
                <wp:simplePos x="0" y="0"/>
                <wp:positionH relativeFrom="column">
                  <wp:posOffset>760730</wp:posOffset>
                </wp:positionH>
                <wp:positionV relativeFrom="paragraph">
                  <wp:posOffset>-94615</wp:posOffset>
                </wp:positionV>
                <wp:extent cx="0" cy="332740"/>
                <wp:effectExtent l="17780" t="19685" r="20320" b="19050"/>
                <wp:wrapNone/>
                <wp:docPr id="212"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2CF0A" id="AutoShape 400" o:spid="_x0000_s1026" type="#_x0000_t32" style="position:absolute;left:0;text-align:left;margin-left:59.9pt;margin-top:-7.45pt;width:0;height:26.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13536" behindDoc="0" locked="0" layoutInCell="1" allowOverlap="1" wp14:anchorId="3C0C92BA" wp14:editId="4965C881">
                <wp:simplePos x="0" y="0"/>
                <wp:positionH relativeFrom="column">
                  <wp:posOffset>71755</wp:posOffset>
                </wp:positionH>
                <wp:positionV relativeFrom="paragraph">
                  <wp:posOffset>-94615</wp:posOffset>
                </wp:positionV>
                <wp:extent cx="688975" cy="0"/>
                <wp:effectExtent l="14605" t="19685" r="20320" b="18415"/>
                <wp:wrapNone/>
                <wp:docPr id="211"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89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B1151" id="AutoShape 348" o:spid="_x0000_s1026" type="#_x0000_t32" style="position:absolute;left:0;text-align:left;margin-left:5.65pt;margin-top:-7.45pt;width:54.25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14560" behindDoc="0" locked="0" layoutInCell="1" allowOverlap="1" wp14:anchorId="60C9DC05" wp14:editId="3B0A9FE2">
                <wp:simplePos x="0" y="0"/>
                <wp:positionH relativeFrom="column">
                  <wp:posOffset>71755</wp:posOffset>
                </wp:positionH>
                <wp:positionV relativeFrom="paragraph">
                  <wp:posOffset>238125</wp:posOffset>
                </wp:positionV>
                <wp:extent cx="688975" cy="0"/>
                <wp:effectExtent l="14605" t="19050" r="20320" b="19050"/>
                <wp:wrapNone/>
                <wp:docPr id="210"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89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5376D" id="AutoShape 349" o:spid="_x0000_s1026" type="#_x0000_t32" style="position:absolute;left:0;text-align:left;margin-left:5.65pt;margin-top:18.75pt;width:54.25pt;height: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12512" behindDoc="0" locked="0" layoutInCell="1" allowOverlap="1" wp14:anchorId="21A46271" wp14:editId="3A614B83">
                <wp:simplePos x="0" y="0"/>
                <wp:positionH relativeFrom="column">
                  <wp:posOffset>71120</wp:posOffset>
                </wp:positionH>
                <wp:positionV relativeFrom="paragraph">
                  <wp:posOffset>-276225</wp:posOffset>
                </wp:positionV>
                <wp:extent cx="1948180" cy="635"/>
                <wp:effectExtent l="23495" t="19050" r="19050" b="18415"/>
                <wp:wrapNone/>
                <wp:docPr id="209"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762B6" id="AutoShape 347" o:spid="_x0000_s1026" type="#_x0000_t32" style="position:absolute;left:0;text-align:left;margin-left:5.6pt;margin-top:-21.75pt;width:153.4pt;height:.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17632" behindDoc="0" locked="0" layoutInCell="1" allowOverlap="1" wp14:anchorId="419ABEDA" wp14:editId="68987800">
                <wp:simplePos x="0" y="0"/>
                <wp:positionH relativeFrom="column">
                  <wp:posOffset>2933700</wp:posOffset>
                </wp:positionH>
                <wp:positionV relativeFrom="paragraph">
                  <wp:posOffset>-276225</wp:posOffset>
                </wp:positionV>
                <wp:extent cx="286385" cy="635"/>
                <wp:effectExtent l="19050" t="19050" r="18415" b="18415"/>
                <wp:wrapNone/>
                <wp:docPr id="208"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3A2FA" id="AutoShape 352" o:spid="_x0000_s1026" type="#_x0000_t32" style="position:absolute;left:0;text-align:left;margin-left:231pt;margin-top:-21.75pt;width:22.55pt;height:.0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10464" behindDoc="0" locked="0" layoutInCell="1" allowOverlap="1" wp14:anchorId="3C408ACA" wp14:editId="13194BB7">
                <wp:simplePos x="0" y="0"/>
                <wp:positionH relativeFrom="column">
                  <wp:posOffset>3219450</wp:posOffset>
                </wp:positionH>
                <wp:positionV relativeFrom="paragraph">
                  <wp:posOffset>-288290</wp:posOffset>
                </wp:positionV>
                <wp:extent cx="635" cy="1477010"/>
                <wp:effectExtent l="19050" t="16510" r="18415" b="20955"/>
                <wp:wrapNone/>
                <wp:docPr id="207"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7701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2CEF0" id="AutoShape 345" o:spid="_x0000_s1026" type="#_x0000_t32" style="position:absolute;left:0;text-align:left;margin-left:253.5pt;margin-top:-22.7pt;width:.05pt;height:11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00224" behindDoc="0" locked="0" layoutInCell="1" allowOverlap="1" wp14:anchorId="4C7A6746" wp14:editId="0ED8C053">
                <wp:simplePos x="0" y="0"/>
                <wp:positionH relativeFrom="column">
                  <wp:posOffset>2019300</wp:posOffset>
                </wp:positionH>
                <wp:positionV relativeFrom="paragraph">
                  <wp:posOffset>-462280</wp:posOffset>
                </wp:positionV>
                <wp:extent cx="914400" cy="367665"/>
                <wp:effectExtent l="0" t="4445" r="0" b="0"/>
                <wp:wrapNone/>
                <wp:docPr id="206"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8E22E" w14:textId="77777777" w:rsidR="00AC5251" w:rsidRPr="005C6BC9" w:rsidRDefault="00AC5251" w:rsidP="00555617">
                            <w:pPr>
                              <w:spacing w:line="240" w:lineRule="auto"/>
                              <w:jc w:val="center"/>
                              <w:rPr>
                                <w:rFonts w:cs="B Nazanin"/>
                                <w:sz w:val="24"/>
                                <w:szCs w:val="24"/>
                              </w:rPr>
                            </w:pPr>
                            <w:r>
                              <w:rPr>
                                <w:rFonts w:cs="B Nazanin" w:hint="cs"/>
                                <w:sz w:val="24"/>
                                <w:szCs w:val="24"/>
                                <w:rtl/>
                              </w:rPr>
                              <w:t>اقتصاد دولتی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A6746" id="Rectangle 335" o:spid="_x0000_s1434" style="position:absolute;left:0;text-align:left;margin-left:159pt;margin-top:-36.4pt;width:1in;height:28.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" stroked="f">
                <v:textbox>
                  <w:txbxContent>
                    <w:p w14:paraId="6BE8E22E" w14:textId="77777777" w:rsidR="00AC5251" w:rsidRPr="005C6BC9" w:rsidRDefault="00AC5251" w:rsidP="00555617">
                      <w:pPr>
                        <w:spacing w:line="240" w:lineRule="auto"/>
                        <w:jc w:val="center"/>
                        <w:rPr>
                          <w:rFonts w:cs="B Nazanin"/>
                          <w:sz w:val="24"/>
                          <w:szCs w:val="24"/>
                        </w:rPr>
                      </w:pPr>
                      <w:r>
                        <w:rPr>
                          <w:rFonts w:cs="B Nazanin" w:hint="cs"/>
                          <w:sz w:val="24"/>
                          <w:szCs w:val="24"/>
                          <w:rtl/>
                        </w:rPr>
                        <w:t>اقتصاد دولتی</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02272" behindDoc="0" locked="0" layoutInCell="1" allowOverlap="1" wp14:anchorId="2C56E61A" wp14:editId="1CC644E5">
                <wp:simplePos x="0" y="0"/>
                <wp:positionH relativeFrom="column">
                  <wp:posOffset>-521970</wp:posOffset>
                </wp:positionH>
                <wp:positionV relativeFrom="paragraph">
                  <wp:posOffset>-462280</wp:posOffset>
                </wp:positionV>
                <wp:extent cx="593725" cy="272415"/>
                <wp:effectExtent l="1905" t="4445" r="4445" b="0"/>
                <wp:wrapNone/>
                <wp:docPr id="205"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84EE" w14:textId="77777777" w:rsidR="00AC5251" w:rsidRPr="004529FA" w:rsidRDefault="00AC5251" w:rsidP="00555617">
                            <w:pPr>
                              <w:spacing w:line="240" w:lineRule="auto"/>
                              <w:jc w:val="center"/>
                              <w:rPr>
                                <w:rFonts w:cs="B Nazanin"/>
                              </w:rPr>
                            </w:pPr>
                            <w:r>
                              <w:rPr>
                                <w:rFonts w:cs="B Nazanin" w:hint="cs"/>
                                <w:sz w:val="20"/>
                                <w:szCs w:val="20"/>
                                <w:rtl/>
                              </w:rPr>
                              <w:t>سوئد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6E61A" id="Rectangle 337" o:spid="_x0000_s1435" style="position:absolute;left:0;text-align:left;margin-left:-41.1pt;margin-top:-36.4pt;width:46.75pt;height:21.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" stroked="f">
                <v:textbox>
                  <w:txbxContent>
                    <w:p w14:paraId="2C4884EE" w14:textId="77777777" w:rsidR="00AC5251" w:rsidRPr="004529FA" w:rsidRDefault="00AC5251" w:rsidP="00555617">
                      <w:pPr>
                        <w:spacing w:line="240" w:lineRule="auto"/>
                        <w:jc w:val="center"/>
                        <w:rPr>
                          <w:rFonts w:cs="B Nazanin"/>
                        </w:rPr>
                      </w:pPr>
                      <w:r>
                        <w:rPr>
                          <w:rFonts w:cs="B Nazanin" w:hint="cs"/>
                          <w:sz w:val="20"/>
                          <w:szCs w:val="20"/>
                          <w:rtl/>
                        </w:rPr>
                        <w:t>سوئد</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09440" behindDoc="0" locked="0" layoutInCell="1" allowOverlap="1" wp14:anchorId="7D4DC9AC" wp14:editId="2C3ECC70">
                <wp:simplePos x="0" y="0"/>
                <wp:positionH relativeFrom="column">
                  <wp:posOffset>3218815</wp:posOffset>
                </wp:positionH>
                <wp:positionV relativeFrom="paragraph">
                  <wp:posOffset>108585</wp:posOffset>
                </wp:positionV>
                <wp:extent cx="201930" cy="635"/>
                <wp:effectExtent l="18415" t="22860" r="17780" b="14605"/>
                <wp:wrapNone/>
                <wp:docPr id="204"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1930"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033D8" id="AutoShape 344" o:spid="_x0000_s1026" type="#_x0000_t32" style="position:absolute;left:0;text-align:left;margin-left:253.45pt;margin-top:8.55pt;width:15.9pt;height:.0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698176" behindDoc="0" locked="0" layoutInCell="1" allowOverlap="1" wp14:anchorId="0035AF65" wp14:editId="26966CD7">
                <wp:simplePos x="0" y="0"/>
                <wp:positionH relativeFrom="column">
                  <wp:posOffset>3420745</wp:posOffset>
                </wp:positionH>
                <wp:positionV relativeFrom="paragraph">
                  <wp:posOffset>-94615</wp:posOffset>
                </wp:positionV>
                <wp:extent cx="701040" cy="332740"/>
                <wp:effectExtent l="1270" t="635" r="2540" b="0"/>
                <wp:wrapNone/>
                <wp:docPr id="20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91C0C" w14:textId="77777777" w:rsidR="00AC5251" w:rsidRPr="005C6BC9" w:rsidRDefault="00AC5251" w:rsidP="00555617">
                            <w:pPr>
                              <w:spacing w:line="240" w:lineRule="auto"/>
                              <w:jc w:val="center"/>
                              <w:rPr>
                                <w:rFonts w:cs="B Nazanin"/>
                                <w:sz w:val="24"/>
                                <w:szCs w:val="24"/>
                              </w:rPr>
                            </w:pPr>
                            <w:r>
                              <w:rPr>
                                <w:rFonts w:cs="B Nazanin" w:hint="cs"/>
                                <w:sz w:val="24"/>
                                <w:szCs w:val="24"/>
                                <w:rtl/>
                              </w:rPr>
                              <w:t>کلان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5AF65" id="Rectangle 333" o:spid="_x0000_s1436" style="position:absolute;left:0;text-align:left;margin-left:269.35pt;margin-top:-7.45pt;width:55.2pt;height:2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" stroked="f">
                <v:textbox>
                  <w:txbxContent>
                    <w:p w14:paraId="78F91C0C" w14:textId="77777777" w:rsidR="00AC5251" w:rsidRPr="005C6BC9" w:rsidRDefault="00AC5251" w:rsidP="00555617">
                      <w:pPr>
                        <w:spacing w:line="240" w:lineRule="auto"/>
                        <w:jc w:val="center"/>
                        <w:rPr>
                          <w:rFonts w:cs="B Nazanin"/>
                          <w:sz w:val="24"/>
                          <w:szCs w:val="24"/>
                        </w:rPr>
                      </w:pPr>
                      <w:r>
                        <w:rPr>
                          <w:rFonts w:cs="B Nazanin" w:hint="cs"/>
                          <w:sz w:val="24"/>
                          <w:szCs w:val="24"/>
                          <w:rtl/>
                        </w:rPr>
                        <w:t>کلان</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07392" behindDoc="0" locked="0" layoutInCell="1" allowOverlap="1" wp14:anchorId="73DA41F4" wp14:editId="172131AB">
                <wp:simplePos x="0" y="0"/>
                <wp:positionH relativeFrom="column">
                  <wp:posOffset>4121785</wp:posOffset>
                </wp:positionH>
                <wp:positionV relativeFrom="paragraph">
                  <wp:posOffset>48895</wp:posOffset>
                </wp:positionV>
                <wp:extent cx="213360" cy="635"/>
                <wp:effectExtent l="16510" t="20320" r="17780" b="17145"/>
                <wp:wrapNone/>
                <wp:docPr id="202"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C8407" id="AutoShape 342" o:spid="_x0000_s1026" type="#_x0000_t32" style="position:absolute;left:0;text-align:left;margin-left:324.55pt;margin-top:3.85pt;width:16.8pt;height:.0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16608" behindDoc="0" locked="0" layoutInCell="1" allowOverlap="1" wp14:anchorId="6F7B22B1" wp14:editId="61EEDBA2">
                <wp:simplePos x="0" y="0"/>
                <wp:positionH relativeFrom="column">
                  <wp:posOffset>4335145</wp:posOffset>
                </wp:positionH>
                <wp:positionV relativeFrom="paragraph">
                  <wp:posOffset>47625</wp:posOffset>
                </wp:positionV>
                <wp:extent cx="0" cy="5663565"/>
                <wp:effectExtent l="20320" t="19050" r="17780" b="22860"/>
                <wp:wrapNone/>
                <wp:docPr id="201"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356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95FC9" id="AutoShape 351" o:spid="_x0000_s1026" type="#_x0000_t32" style="position:absolute;left:0;text-align:left;margin-left:341.35pt;margin-top:3.75pt;width:0;height:445.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" strokecolor="#c00000" strokeweight="2.25pt"/>
            </w:pict>
          </mc:Fallback>
        </mc:AlternateContent>
      </w:r>
    </w:p>
    <w:p w14:paraId="75D3F264" w14:textId="6A456E44" w:rsidR="00555617" w:rsidRPr="00DD1019" w:rsidRDefault="00680795" w:rsidP="007F6211">
      <w:pPr>
        <w:bidi w:val="0"/>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828224" behindDoc="0" locked="0" layoutInCell="1" allowOverlap="1" wp14:anchorId="236CAF18" wp14:editId="1B85EC03">
                <wp:simplePos x="0" y="0"/>
                <wp:positionH relativeFrom="column">
                  <wp:posOffset>2149475</wp:posOffset>
                </wp:positionH>
                <wp:positionV relativeFrom="paragraph">
                  <wp:posOffset>2862580</wp:posOffset>
                </wp:positionV>
                <wp:extent cx="154940" cy="0"/>
                <wp:effectExtent l="15875" t="14605" r="19685" b="23495"/>
                <wp:wrapNone/>
                <wp:docPr id="200"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94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70A11" id="AutoShape 460" o:spid="_x0000_s1026" type="#_x0000_t32" style="position:absolute;left:0;text-align:left;margin-left:169.25pt;margin-top:225.4pt;width:12.2pt;height:0;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71904" behindDoc="0" locked="0" layoutInCell="1" allowOverlap="1" wp14:anchorId="7BBBDCB8" wp14:editId="710F706F">
                <wp:simplePos x="0" y="0"/>
                <wp:positionH relativeFrom="column">
                  <wp:posOffset>1057275</wp:posOffset>
                </wp:positionH>
                <wp:positionV relativeFrom="paragraph">
                  <wp:posOffset>2679065</wp:posOffset>
                </wp:positionV>
                <wp:extent cx="1231900" cy="381000"/>
                <wp:effectExtent l="0" t="2540" r="0" b="0"/>
                <wp:wrapNone/>
                <wp:docPr id="199"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53FDE" w14:textId="77777777" w:rsidR="00AC5251" w:rsidRPr="00AA4BFB" w:rsidRDefault="00AC5251" w:rsidP="00555617">
                            <w:pPr>
                              <w:spacing w:line="240" w:lineRule="auto"/>
                              <w:jc w:val="center"/>
                              <w:rPr>
                                <w:rFonts w:cs="B Nazanin"/>
                                <w:sz w:val="24"/>
                                <w:szCs w:val="24"/>
                              </w:rPr>
                            </w:pPr>
                            <w:r w:rsidRPr="00AA4BFB">
                              <w:rPr>
                                <w:rFonts w:cs="B Nazanin" w:hint="cs"/>
                                <w:sz w:val="24"/>
                                <w:szCs w:val="24"/>
                                <w:rtl/>
                              </w:rPr>
                              <w:t>آمریکای جنوبی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BDCB8" id="Rectangle 405" o:spid="_x0000_s1437" style="position:absolute;left:0;text-align:left;margin-left:83.25pt;margin-top:210.95pt;width:97pt;height:3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" stroked="f">
                <v:textbox>
                  <w:txbxContent>
                    <w:p w14:paraId="6AE53FDE" w14:textId="77777777" w:rsidR="00AC5251" w:rsidRPr="00AA4BFB" w:rsidRDefault="00AC5251" w:rsidP="00555617">
                      <w:pPr>
                        <w:spacing w:line="240" w:lineRule="auto"/>
                        <w:jc w:val="center"/>
                        <w:rPr>
                          <w:rFonts w:cs="B Nazanin"/>
                          <w:sz w:val="24"/>
                          <w:szCs w:val="24"/>
                        </w:rPr>
                      </w:pPr>
                      <w:r w:rsidRPr="00AA4BFB">
                        <w:rPr>
                          <w:rFonts w:cs="B Nazanin" w:hint="cs"/>
                          <w:sz w:val="24"/>
                          <w:szCs w:val="24"/>
                          <w:rtl/>
                        </w:rPr>
                        <w:t>آمریکای جنوبی</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827200" behindDoc="0" locked="0" layoutInCell="1" allowOverlap="1" wp14:anchorId="78593A3F" wp14:editId="121C80B2">
                <wp:simplePos x="0" y="0"/>
                <wp:positionH relativeFrom="column">
                  <wp:posOffset>70485</wp:posOffset>
                </wp:positionH>
                <wp:positionV relativeFrom="paragraph">
                  <wp:posOffset>3169920</wp:posOffset>
                </wp:positionV>
                <wp:extent cx="415925" cy="635"/>
                <wp:effectExtent l="22860" t="17145" r="18415" b="20320"/>
                <wp:wrapNone/>
                <wp:docPr id="198"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925"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AEA0B" id="AutoShape 459" o:spid="_x0000_s1026" type="#_x0000_t32" style="position:absolute;left:0;text-align:left;margin-left:5.55pt;margin-top:249.6pt;width:32.75pt;height:.0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26176" behindDoc="0" locked="0" layoutInCell="1" allowOverlap="1" wp14:anchorId="6A81DF3D" wp14:editId="135E184E">
                <wp:simplePos x="0" y="0"/>
                <wp:positionH relativeFrom="column">
                  <wp:posOffset>70485</wp:posOffset>
                </wp:positionH>
                <wp:positionV relativeFrom="paragraph">
                  <wp:posOffset>2861310</wp:posOffset>
                </wp:positionV>
                <wp:extent cx="415925" cy="635"/>
                <wp:effectExtent l="22860" t="22860" r="18415" b="14605"/>
                <wp:wrapNone/>
                <wp:docPr id="197"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925"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1FAFD" id="AutoShape 458" o:spid="_x0000_s1026" type="#_x0000_t32" style="position:absolute;left:0;text-align:left;margin-left:5.55pt;margin-top:225.3pt;width:32.75pt;height:.0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25152" behindDoc="0" locked="0" layoutInCell="1" allowOverlap="1" wp14:anchorId="1BD72674" wp14:editId="27EAF9DF">
                <wp:simplePos x="0" y="0"/>
                <wp:positionH relativeFrom="column">
                  <wp:posOffset>70485</wp:posOffset>
                </wp:positionH>
                <wp:positionV relativeFrom="paragraph">
                  <wp:posOffset>2861310</wp:posOffset>
                </wp:positionV>
                <wp:extent cx="415925" cy="635"/>
                <wp:effectExtent l="22860" t="22860" r="18415" b="14605"/>
                <wp:wrapNone/>
                <wp:docPr id="196"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925"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8B8CD" id="AutoShape 457" o:spid="_x0000_s1026" type="#_x0000_t32" style="position:absolute;left:0;text-align:left;margin-left:5.55pt;margin-top:225.3pt;width:32.75pt;height:.0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24128" behindDoc="0" locked="0" layoutInCell="1" allowOverlap="1" wp14:anchorId="7C80AFA8" wp14:editId="6FDFC374">
                <wp:simplePos x="0" y="0"/>
                <wp:positionH relativeFrom="column">
                  <wp:posOffset>71755</wp:posOffset>
                </wp:positionH>
                <wp:positionV relativeFrom="paragraph">
                  <wp:posOffset>2588260</wp:posOffset>
                </wp:positionV>
                <wp:extent cx="415925" cy="635"/>
                <wp:effectExtent l="14605" t="16510" r="17145" b="20955"/>
                <wp:wrapNone/>
                <wp:docPr id="195"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925"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93935" id="AutoShape 456" o:spid="_x0000_s1026" type="#_x0000_t32" style="position:absolute;left:0;text-align:left;margin-left:5.65pt;margin-top:203.8pt;width:32.75pt;height:.0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96480" behindDoc="0" locked="0" layoutInCell="1" allowOverlap="1" wp14:anchorId="765A2A0E" wp14:editId="7C0C5118">
                <wp:simplePos x="0" y="0"/>
                <wp:positionH relativeFrom="column">
                  <wp:posOffset>3314700</wp:posOffset>
                </wp:positionH>
                <wp:positionV relativeFrom="paragraph">
                  <wp:posOffset>5035550</wp:posOffset>
                </wp:positionV>
                <wp:extent cx="635" cy="3229610"/>
                <wp:effectExtent l="19050" t="15875" r="18415" b="21590"/>
                <wp:wrapNone/>
                <wp:docPr id="194"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22961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B5B2B" id="AutoShape 429" o:spid="_x0000_s1026" type="#_x0000_t32" style="position:absolute;left:0;text-align:left;margin-left:261pt;margin-top:396.5pt;width:.05pt;height:254.3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22080" behindDoc="0" locked="0" layoutInCell="1" allowOverlap="1" wp14:anchorId="7F900937" wp14:editId="53BE7ACA">
                <wp:simplePos x="0" y="0"/>
                <wp:positionH relativeFrom="column">
                  <wp:posOffset>2032000</wp:posOffset>
                </wp:positionH>
                <wp:positionV relativeFrom="paragraph">
                  <wp:posOffset>7865745</wp:posOffset>
                </wp:positionV>
                <wp:extent cx="900430" cy="536575"/>
                <wp:effectExtent l="3175" t="0" r="1270" b="0"/>
                <wp:wrapNone/>
                <wp:docPr id="193"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59D78" w14:textId="77777777" w:rsidR="00AC5251" w:rsidRPr="00AA4BFB" w:rsidRDefault="00AC5251" w:rsidP="00555617">
                            <w:pPr>
                              <w:spacing w:line="240" w:lineRule="auto"/>
                              <w:jc w:val="center"/>
                              <w:rPr>
                                <w:rFonts w:cs="B Nazanin"/>
                                <w:sz w:val="24"/>
                                <w:szCs w:val="24"/>
                                <w:rtl/>
                              </w:rPr>
                            </w:pPr>
                            <w:r>
                              <w:rPr>
                                <w:rFonts w:cs="B Nazanin" w:hint="cs"/>
                                <w:sz w:val="24"/>
                                <w:szCs w:val="24"/>
                                <w:rtl/>
                              </w:rPr>
                              <w:t>نظریه ی اقتصادی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00937" id="Rectangle 454" o:spid="_x0000_s1438" style="position:absolute;left:0;text-align:left;margin-left:160pt;margin-top:619.35pt;width:70.9pt;height:4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" stroked="f">
                <v:textbox>
                  <w:txbxContent>
                    <w:p w14:paraId="05B59D78" w14:textId="77777777" w:rsidR="00AC5251" w:rsidRPr="00AA4BFB" w:rsidRDefault="00AC5251" w:rsidP="00555617">
                      <w:pPr>
                        <w:spacing w:line="240" w:lineRule="auto"/>
                        <w:jc w:val="center"/>
                        <w:rPr>
                          <w:rFonts w:cs="B Nazanin"/>
                          <w:sz w:val="24"/>
                          <w:szCs w:val="24"/>
                          <w:rtl/>
                        </w:rPr>
                      </w:pPr>
                      <w:r>
                        <w:rPr>
                          <w:rFonts w:cs="B Nazanin" w:hint="cs"/>
                          <w:sz w:val="24"/>
                          <w:szCs w:val="24"/>
                          <w:rtl/>
                        </w:rPr>
                        <w:t>نظریه ی اقتصادی</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823104" behindDoc="0" locked="0" layoutInCell="1" allowOverlap="1" wp14:anchorId="4D79824E" wp14:editId="4988CBE4">
                <wp:simplePos x="0" y="0"/>
                <wp:positionH relativeFrom="column">
                  <wp:posOffset>2933700</wp:posOffset>
                </wp:positionH>
                <wp:positionV relativeFrom="paragraph">
                  <wp:posOffset>8263890</wp:posOffset>
                </wp:positionV>
                <wp:extent cx="381635" cy="635"/>
                <wp:effectExtent l="9525" t="5715" r="8890" b="12700"/>
                <wp:wrapNone/>
                <wp:docPr id="192"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7ABFC" id="AutoShape 455" o:spid="_x0000_s1026" type="#_x0000_t32" style="position:absolute;left:0;text-align:left;margin-left:231pt;margin-top:650.7pt;width:30.05pt;height:.05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0uDKwIAAEo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"/>
            </w:pict>
          </mc:Fallback>
        </mc:AlternateContent>
      </w:r>
      <w:r>
        <w:rPr>
          <w:rFonts w:cs="B Nazanin"/>
          <w:noProof/>
          <w:sz w:val="24"/>
          <w:szCs w:val="24"/>
          <w:rtl/>
          <w:lang w:bidi="ar-SA"/>
        </w:rPr>
        <mc:AlternateContent>
          <mc:Choice Requires="wps">
            <w:drawing>
              <wp:anchor distT="0" distB="0" distL="114300" distR="114300" simplePos="0" relativeHeight="251821056" behindDoc="0" locked="0" layoutInCell="1" allowOverlap="1" wp14:anchorId="2002D6B4" wp14:editId="27F367F2">
                <wp:simplePos x="0" y="0"/>
                <wp:positionH relativeFrom="column">
                  <wp:posOffset>71755</wp:posOffset>
                </wp:positionH>
                <wp:positionV relativeFrom="paragraph">
                  <wp:posOffset>8265160</wp:posOffset>
                </wp:positionV>
                <wp:extent cx="2077720" cy="0"/>
                <wp:effectExtent l="14605" t="16510" r="22225" b="21590"/>
                <wp:wrapNone/>
                <wp:docPr id="191"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772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80687" id="AutoShape 453" o:spid="_x0000_s1026" type="#_x0000_t32" style="position:absolute;left:0;text-align:left;margin-left:5.65pt;margin-top:650.8pt;width:163.6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97504" behindDoc="0" locked="0" layoutInCell="1" allowOverlap="1" wp14:anchorId="3FE77D5D" wp14:editId="2EC13972">
                <wp:simplePos x="0" y="0"/>
                <wp:positionH relativeFrom="column">
                  <wp:posOffset>2932430</wp:posOffset>
                </wp:positionH>
                <wp:positionV relativeFrom="paragraph">
                  <wp:posOffset>5034915</wp:posOffset>
                </wp:positionV>
                <wp:extent cx="381635" cy="635"/>
                <wp:effectExtent l="17780" t="15240" r="19685" b="22225"/>
                <wp:wrapNone/>
                <wp:docPr id="190"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635"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F0C83" id="AutoShape 430" o:spid="_x0000_s1026" type="#_x0000_t32" style="position:absolute;left:0;text-align:left;margin-left:230.9pt;margin-top:396.45pt;width:30.05pt;height:.0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02624" behindDoc="0" locked="0" layoutInCell="1" allowOverlap="1" wp14:anchorId="45C58A07" wp14:editId="464D108D">
                <wp:simplePos x="0" y="0"/>
                <wp:positionH relativeFrom="column">
                  <wp:posOffset>736600</wp:posOffset>
                </wp:positionH>
                <wp:positionV relativeFrom="paragraph">
                  <wp:posOffset>5414010</wp:posOffset>
                </wp:positionV>
                <wp:extent cx="1270" cy="2637155"/>
                <wp:effectExtent l="22225" t="22860" r="14605" b="16510"/>
                <wp:wrapNone/>
                <wp:docPr id="189"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63715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A5C1D" id="AutoShape 435" o:spid="_x0000_s1026" type="#_x0000_t32" style="position:absolute;left:0;text-align:left;margin-left:58pt;margin-top:426.3pt;width:.1pt;height:207.6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17984" behindDoc="0" locked="0" layoutInCell="1" allowOverlap="1" wp14:anchorId="1580BB2E" wp14:editId="069991E8">
                <wp:simplePos x="0" y="0"/>
                <wp:positionH relativeFrom="column">
                  <wp:posOffset>70485</wp:posOffset>
                </wp:positionH>
                <wp:positionV relativeFrom="paragraph">
                  <wp:posOffset>8051165</wp:posOffset>
                </wp:positionV>
                <wp:extent cx="666115" cy="0"/>
                <wp:effectExtent l="22860" t="21590" r="15875" b="16510"/>
                <wp:wrapNone/>
                <wp:docPr id="188"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11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D4DB2" id="AutoShape 450" o:spid="_x0000_s1026" type="#_x0000_t32" style="position:absolute;left:0;text-align:left;margin-left:5.55pt;margin-top:633.95pt;width:52.45pt;height:0;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20032" behindDoc="0" locked="0" layoutInCell="1" allowOverlap="1" wp14:anchorId="4C7F1B9E" wp14:editId="435347ED">
                <wp:simplePos x="0" y="0"/>
                <wp:positionH relativeFrom="column">
                  <wp:posOffset>71755</wp:posOffset>
                </wp:positionH>
                <wp:positionV relativeFrom="paragraph">
                  <wp:posOffset>7742555</wp:posOffset>
                </wp:positionV>
                <wp:extent cx="666115" cy="0"/>
                <wp:effectExtent l="14605" t="17780" r="14605" b="20320"/>
                <wp:wrapNone/>
                <wp:docPr id="187" name="Auto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11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04D23" id="AutoShape 452" o:spid="_x0000_s1026" type="#_x0000_t32" style="position:absolute;left:0;text-align:left;margin-left:5.65pt;margin-top:609.65pt;width:52.4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16960" behindDoc="0" locked="0" layoutInCell="1" allowOverlap="1" wp14:anchorId="6CFB2C88" wp14:editId="7AE84AA6">
                <wp:simplePos x="0" y="0"/>
                <wp:positionH relativeFrom="column">
                  <wp:posOffset>70485</wp:posOffset>
                </wp:positionH>
                <wp:positionV relativeFrom="paragraph">
                  <wp:posOffset>7457440</wp:posOffset>
                </wp:positionV>
                <wp:extent cx="666115" cy="0"/>
                <wp:effectExtent l="13335" t="8890" r="6350" b="10160"/>
                <wp:wrapNone/>
                <wp:docPr id="186"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6CD61" id="AutoShape 449" o:spid="_x0000_s1026" type="#_x0000_t32" style="position:absolute;left:0;text-align:left;margin-left:5.55pt;margin-top:587.2pt;width:52.45pt;height:0;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"/>
            </w:pict>
          </mc:Fallback>
        </mc:AlternateContent>
      </w:r>
      <w:r>
        <w:rPr>
          <w:rFonts w:cs="B Nazanin"/>
          <w:noProof/>
          <w:sz w:val="24"/>
          <w:szCs w:val="24"/>
          <w:rtl/>
          <w:lang w:bidi="ar-SA"/>
        </w:rPr>
        <mc:AlternateContent>
          <mc:Choice Requires="wps">
            <w:drawing>
              <wp:anchor distT="0" distB="0" distL="114300" distR="114300" simplePos="0" relativeHeight="251819008" behindDoc="0" locked="0" layoutInCell="1" allowOverlap="1" wp14:anchorId="3C84BC37" wp14:editId="4B3551D6">
                <wp:simplePos x="0" y="0"/>
                <wp:positionH relativeFrom="column">
                  <wp:posOffset>70485</wp:posOffset>
                </wp:positionH>
                <wp:positionV relativeFrom="paragraph">
                  <wp:posOffset>7457440</wp:posOffset>
                </wp:positionV>
                <wp:extent cx="666115" cy="0"/>
                <wp:effectExtent l="22860" t="18415" r="15875" b="19685"/>
                <wp:wrapNone/>
                <wp:docPr id="185"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11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AD3CF" id="AutoShape 451" o:spid="_x0000_s1026" type="#_x0000_t32" style="position:absolute;left:0;text-align:left;margin-left:5.55pt;margin-top:587.2pt;width:52.45pt;height:0;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11840" behindDoc="0" locked="0" layoutInCell="1" allowOverlap="1" wp14:anchorId="57915FFF" wp14:editId="7F1CB0FE">
                <wp:simplePos x="0" y="0"/>
                <wp:positionH relativeFrom="column">
                  <wp:posOffset>93980</wp:posOffset>
                </wp:positionH>
                <wp:positionV relativeFrom="paragraph">
                  <wp:posOffset>6376670</wp:posOffset>
                </wp:positionV>
                <wp:extent cx="643890" cy="0"/>
                <wp:effectExtent l="17780" t="23495" r="14605" b="14605"/>
                <wp:wrapNone/>
                <wp:docPr id="184"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769DA" id="AutoShape 444" o:spid="_x0000_s1026" type="#_x0000_t32" style="position:absolute;left:0;text-align:left;margin-left:7.4pt;margin-top:502.1pt;width:50.7pt;height: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15936" behindDoc="0" locked="0" layoutInCell="1" allowOverlap="1" wp14:anchorId="0ABF0E0B" wp14:editId="5E8A6295">
                <wp:simplePos x="0" y="0"/>
                <wp:positionH relativeFrom="column">
                  <wp:posOffset>404495</wp:posOffset>
                </wp:positionH>
                <wp:positionV relativeFrom="paragraph">
                  <wp:posOffset>5818505</wp:posOffset>
                </wp:positionV>
                <wp:extent cx="0" cy="1353820"/>
                <wp:effectExtent l="23495" t="17780" r="14605" b="19050"/>
                <wp:wrapNone/>
                <wp:docPr id="183"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382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E9763" id="AutoShape 448" o:spid="_x0000_s1026" type="#_x0000_t32" style="position:absolute;left:0;text-align:left;margin-left:31.85pt;margin-top:458.15pt;width:0;height:106.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14912" behindDoc="0" locked="0" layoutInCell="1" allowOverlap="1" wp14:anchorId="7DF4DCDF" wp14:editId="35CA42AF">
                <wp:simplePos x="0" y="0"/>
                <wp:positionH relativeFrom="column">
                  <wp:posOffset>70485</wp:posOffset>
                </wp:positionH>
                <wp:positionV relativeFrom="paragraph">
                  <wp:posOffset>7172325</wp:posOffset>
                </wp:positionV>
                <wp:extent cx="333375" cy="0"/>
                <wp:effectExtent l="22860" t="19050" r="15240" b="19050"/>
                <wp:wrapNone/>
                <wp:docPr id="182"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EA04E" id="AutoShape 447" o:spid="_x0000_s1026" type="#_x0000_t32" style="position:absolute;left:0;text-align:left;margin-left:5.55pt;margin-top:564.75pt;width:26.25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13888" behindDoc="0" locked="0" layoutInCell="1" allowOverlap="1" wp14:anchorId="2B6D0E2A" wp14:editId="11C52BE4">
                <wp:simplePos x="0" y="0"/>
                <wp:positionH relativeFrom="column">
                  <wp:posOffset>70485</wp:posOffset>
                </wp:positionH>
                <wp:positionV relativeFrom="paragraph">
                  <wp:posOffset>6923405</wp:posOffset>
                </wp:positionV>
                <wp:extent cx="333375" cy="0"/>
                <wp:effectExtent l="22860" t="17780" r="15240" b="20320"/>
                <wp:wrapNone/>
                <wp:docPr id="181"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C00F1" id="AutoShape 446" o:spid="_x0000_s1026" type="#_x0000_t32" style="position:absolute;left:0;text-align:left;margin-left:5.55pt;margin-top:545.15pt;width:26.2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12864" behindDoc="0" locked="0" layoutInCell="1" allowOverlap="1" wp14:anchorId="54317A02" wp14:editId="092270B4">
                <wp:simplePos x="0" y="0"/>
                <wp:positionH relativeFrom="column">
                  <wp:posOffset>71755</wp:posOffset>
                </wp:positionH>
                <wp:positionV relativeFrom="paragraph">
                  <wp:posOffset>6614160</wp:posOffset>
                </wp:positionV>
                <wp:extent cx="333375" cy="0"/>
                <wp:effectExtent l="14605" t="22860" r="23495" b="15240"/>
                <wp:wrapNone/>
                <wp:docPr id="180"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E71D62" id="AutoShape 445" o:spid="_x0000_s1026" type="#_x0000_t32" style="position:absolute;left:0;text-align:left;margin-left:5.65pt;margin-top:520.8pt;width:26.2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10816" behindDoc="0" locked="0" layoutInCell="1" allowOverlap="1" wp14:anchorId="094A51EE" wp14:editId="0335D535">
                <wp:simplePos x="0" y="0"/>
                <wp:positionH relativeFrom="column">
                  <wp:posOffset>70485</wp:posOffset>
                </wp:positionH>
                <wp:positionV relativeFrom="paragraph">
                  <wp:posOffset>6376670</wp:posOffset>
                </wp:positionV>
                <wp:extent cx="333375" cy="0"/>
                <wp:effectExtent l="13335" t="13970" r="5715" b="5080"/>
                <wp:wrapNone/>
                <wp:docPr id="179"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D2EE4" id="AutoShape 443" o:spid="_x0000_s1026" type="#_x0000_t32" style="position:absolute;left:0;text-align:left;margin-left:5.55pt;margin-top:502.1pt;width:26.25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RsHwIAAD4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"/>
            </w:pict>
          </mc:Fallback>
        </mc:AlternateContent>
      </w:r>
      <w:r>
        <w:rPr>
          <w:rFonts w:cs="B Nazanin"/>
          <w:noProof/>
          <w:sz w:val="24"/>
          <w:szCs w:val="24"/>
          <w:rtl/>
          <w:lang w:bidi="ar-SA"/>
        </w:rPr>
        <mc:AlternateContent>
          <mc:Choice Requires="wps">
            <w:drawing>
              <wp:anchor distT="0" distB="0" distL="114300" distR="114300" simplePos="0" relativeHeight="251809792" behindDoc="0" locked="0" layoutInCell="1" allowOverlap="1" wp14:anchorId="4340F924" wp14:editId="2EA2BE56">
                <wp:simplePos x="0" y="0"/>
                <wp:positionH relativeFrom="column">
                  <wp:posOffset>71120</wp:posOffset>
                </wp:positionH>
                <wp:positionV relativeFrom="paragraph">
                  <wp:posOffset>6127750</wp:posOffset>
                </wp:positionV>
                <wp:extent cx="333375" cy="0"/>
                <wp:effectExtent l="23495" t="22225" r="14605" b="15875"/>
                <wp:wrapNone/>
                <wp:docPr id="178"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9EC3F" id="AutoShape 442" o:spid="_x0000_s1026" type="#_x0000_t32" style="position:absolute;left:0;text-align:left;margin-left:5.6pt;margin-top:482.5pt;width:26.2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08768" behindDoc="0" locked="0" layoutInCell="1" allowOverlap="1" wp14:anchorId="346CB512" wp14:editId="496B467C">
                <wp:simplePos x="0" y="0"/>
                <wp:positionH relativeFrom="column">
                  <wp:posOffset>71120</wp:posOffset>
                </wp:positionH>
                <wp:positionV relativeFrom="paragraph">
                  <wp:posOffset>5818505</wp:posOffset>
                </wp:positionV>
                <wp:extent cx="333375" cy="0"/>
                <wp:effectExtent l="23495" t="17780" r="14605" b="20320"/>
                <wp:wrapNone/>
                <wp:docPr id="177"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F899E" id="AutoShape 441" o:spid="_x0000_s1026" type="#_x0000_t32" style="position:absolute;left:0;text-align:left;margin-left:5.6pt;margin-top:458.15pt;width:26.25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H2IQIAAD8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07744" behindDoc="0" locked="0" layoutInCell="1" allowOverlap="1" wp14:anchorId="337BDFCF" wp14:editId="3245DD18">
                <wp:simplePos x="0" y="0"/>
                <wp:positionH relativeFrom="column">
                  <wp:posOffset>71120</wp:posOffset>
                </wp:positionH>
                <wp:positionV relativeFrom="paragraph">
                  <wp:posOffset>5818505</wp:posOffset>
                </wp:positionV>
                <wp:extent cx="333375" cy="0"/>
                <wp:effectExtent l="13970" t="8255" r="5080" b="10795"/>
                <wp:wrapNone/>
                <wp:docPr id="176"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29259" id="AutoShape 440" o:spid="_x0000_s1026" type="#_x0000_t32" style="position:absolute;left:0;text-align:left;margin-left:5.6pt;margin-top:458.15pt;width:26.2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gIA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"/>
            </w:pict>
          </mc:Fallback>
        </mc:AlternateContent>
      </w:r>
      <w:r>
        <w:rPr>
          <w:rFonts w:cs="B Nazanin"/>
          <w:noProof/>
          <w:sz w:val="24"/>
          <w:szCs w:val="24"/>
          <w:rtl/>
          <w:lang w:bidi="ar-SA"/>
        </w:rPr>
        <mc:AlternateContent>
          <mc:Choice Requires="wps">
            <w:drawing>
              <wp:anchor distT="0" distB="0" distL="114300" distR="114300" simplePos="0" relativeHeight="251806720" behindDoc="0" locked="0" layoutInCell="1" allowOverlap="1" wp14:anchorId="3D3FB3D7" wp14:editId="4FE31BF1">
                <wp:simplePos x="0" y="0"/>
                <wp:positionH relativeFrom="column">
                  <wp:posOffset>404495</wp:posOffset>
                </wp:positionH>
                <wp:positionV relativeFrom="paragraph">
                  <wp:posOffset>5414010</wp:posOffset>
                </wp:positionV>
                <wp:extent cx="333375" cy="0"/>
                <wp:effectExtent l="23495" t="22860" r="14605" b="15240"/>
                <wp:wrapNone/>
                <wp:docPr id="175"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41814" id="AutoShape 439" o:spid="_x0000_s1026" type="#_x0000_t32" style="position:absolute;left:0;text-align:left;margin-left:31.85pt;margin-top:426.3pt;width:26.25pt;height:0;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05696" behindDoc="0" locked="0" layoutInCell="1" allowOverlap="1" wp14:anchorId="56B3C869" wp14:editId="4A1C5882">
                <wp:simplePos x="0" y="0"/>
                <wp:positionH relativeFrom="column">
                  <wp:posOffset>404495</wp:posOffset>
                </wp:positionH>
                <wp:positionV relativeFrom="paragraph">
                  <wp:posOffset>5306695</wp:posOffset>
                </wp:positionV>
                <wp:extent cx="635" cy="203200"/>
                <wp:effectExtent l="23495" t="20320" r="23495" b="14605"/>
                <wp:wrapNone/>
                <wp:docPr id="174"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E8814" id="AutoShape 438" o:spid="_x0000_s1026" type="#_x0000_t32" style="position:absolute;left:0;text-align:left;margin-left:31.85pt;margin-top:417.85pt;width:.05pt;height:1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00576" behindDoc="0" locked="0" layoutInCell="1" allowOverlap="1" wp14:anchorId="3C7C5070" wp14:editId="0826B108">
                <wp:simplePos x="0" y="0"/>
                <wp:positionH relativeFrom="column">
                  <wp:posOffset>71120</wp:posOffset>
                </wp:positionH>
                <wp:positionV relativeFrom="paragraph">
                  <wp:posOffset>5306695</wp:posOffset>
                </wp:positionV>
                <wp:extent cx="333375" cy="0"/>
                <wp:effectExtent l="23495" t="20320" r="14605" b="17780"/>
                <wp:wrapNone/>
                <wp:docPr id="173"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D2CF4" id="AutoShape 433" o:spid="_x0000_s1026" type="#_x0000_t32" style="position:absolute;left:0;text-align:left;margin-left:5.6pt;margin-top:417.85pt;width:26.2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803648" behindDoc="0" locked="0" layoutInCell="1" allowOverlap="1" wp14:anchorId="4F62394D" wp14:editId="063D1E0F">
                <wp:simplePos x="0" y="0"/>
                <wp:positionH relativeFrom="column">
                  <wp:posOffset>737870</wp:posOffset>
                </wp:positionH>
                <wp:positionV relativeFrom="paragraph">
                  <wp:posOffset>5686425</wp:posOffset>
                </wp:positionV>
                <wp:extent cx="165100" cy="0"/>
                <wp:effectExtent l="23495" t="19050" r="20955" b="19050"/>
                <wp:wrapNone/>
                <wp:docPr id="172"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5AB70" id="AutoShape 436" o:spid="_x0000_s1026" type="#_x0000_t32" style="position:absolute;left:0;text-align:left;margin-left:58.1pt;margin-top:447.75pt;width:13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93408" behindDoc="0" locked="0" layoutInCell="1" allowOverlap="1" wp14:anchorId="71B6EC2E" wp14:editId="118F8C89">
                <wp:simplePos x="0" y="0"/>
                <wp:positionH relativeFrom="column">
                  <wp:posOffset>1852295</wp:posOffset>
                </wp:positionH>
                <wp:positionV relativeFrom="paragraph">
                  <wp:posOffset>4488815</wp:posOffset>
                </wp:positionV>
                <wp:extent cx="0" cy="1197610"/>
                <wp:effectExtent l="23495" t="21590" r="14605" b="19050"/>
                <wp:wrapNone/>
                <wp:docPr id="171"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761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2B5DC" id="AutoShape 426" o:spid="_x0000_s1026" type="#_x0000_t32" style="position:absolute;left:0;text-align:left;margin-left:145.85pt;margin-top:353.45pt;width:0;height:94.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99552" behindDoc="0" locked="0" layoutInCell="1" allowOverlap="1" wp14:anchorId="4B0F25EE" wp14:editId="1F2F0437">
                <wp:simplePos x="0" y="0"/>
                <wp:positionH relativeFrom="column">
                  <wp:posOffset>1697990</wp:posOffset>
                </wp:positionH>
                <wp:positionV relativeFrom="paragraph">
                  <wp:posOffset>5686425</wp:posOffset>
                </wp:positionV>
                <wp:extent cx="154305" cy="0"/>
                <wp:effectExtent l="21590" t="19050" r="14605" b="19050"/>
                <wp:wrapNone/>
                <wp:docPr id="170"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E5108" id="AutoShape 432" o:spid="_x0000_s1026" type="#_x0000_t32" style="position:absolute;left:0;text-align:left;margin-left:133.7pt;margin-top:447.75pt;width:12.15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92384" behindDoc="0" locked="0" layoutInCell="1" allowOverlap="1" wp14:anchorId="69C162E8" wp14:editId="3AFC4F93">
                <wp:simplePos x="0" y="0"/>
                <wp:positionH relativeFrom="column">
                  <wp:posOffset>902970</wp:posOffset>
                </wp:positionH>
                <wp:positionV relativeFrom="paragraph">
                  <wp:posOffset>5509895</wp:posOffset>
                </wp:positionV>
                <wp:extent cx="772160" cy="381000"/>
                <wp:effectExtent l="0" t="4445" r="1270" b="0"/>
                <wp:wrapNone/>
                <wp:docPr id="169"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8E0DE" w14:textId="77777777" w:rsidR="00AC5251" w:rsidRPr="00AA4BFB" w:rsidRDefault="00AC5251" w:rsidP="00555617">
                            <w:pPr>
                              <w:spacing w:line="240" w:lineRule="auto"/>
                              <w:jc w:val="center"/>
                              <w:rPr>
                                <w:rFonts w:cs="B Nazanin"/>
                                <w:sz w:val="24"/>
                                <w:szCs w:val="24"/>
                              </w:rPr>
                            </w:pPr>
                            <w:r>
                              <w:rPr>
                                <w:rFonts w:cs="B Nazanin" w:hint="cs"/>
                                <w:sz w:val="24"/>
                                <w:szCs w:val="24"/>
                                <w:rtl/>
                              </w:rPr>
                              <w:t xml:space="preserve">نفوذ </w:t>
                            </w:r>
                            <w:r>
                              <w:rPr>
                                <w:rFonts w:cs="B Nazanin"/>
                                <w:sz w:val="24"/>
                                <w:szCs w:val="24"/>
                              </w:rPr>
                              <w:t>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162E8" id="Rectangle 425" o:spid="_x0000_s1439" style="position:absolute;left:0;text-align:left;margin-left:71.1pt;margin-top:433.85pt;width:60.8pt;height:3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" stroked="f">
                <v:textbox>
                  <w:txbxContent>
                    <w:p w14:paraId="3648E0DE" w14:textId="77777777" w:rsidR="00AC5251" w:rsidRPr="00AA4BFB" w:rsidRDefault="00AC5251" w:rsidP="00555617">
                      <w:pPr>
                        <w:spacing w:line="240" w:lineRule="auto"/>
                        <w:jc w:val="center"/>
                        <w:rPr>
                          <w:rFonts w:cs="B Nazanin"/>
                          <w:sz w:val="24"/>
                          <w:szCs w:val="24"/>
                        </w:rPr>
                      </w:pPr>
                      <w:r>
                        <w:rPr>
                          <w:rFonts w:cs="B Nazanin" w:hint="cs"/>
                          <w:sz w:val="24"/>
                          <w:szCs w:val="24"/>
                          <w:rtl/>
                        </w:rPr>
                        <w:t xml:space="preserve">نفوذ </w:t>
                      </w:r>
                      <w:r>
                        <w:rPr>
                          <w:rFonts w:cs="B Nazanin"/>
                          <w:sz w:val="24"/>
                          <w:szCs w:val="24"/>
                        </w:rPr>
                        <w:t>UK</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801600" behindDoc="0" locked="0" layoutInCell="1" allowOverlap="1" wp14:anchorId="7C858674" wp14:editId="2983F7FE">
                <wp:simplePos x="0" y="0"/>
                <wp:positionH relativeFrom="column">
                  <wp:posOffset>71120</wp:posOffset>
                </wp:positionH>
                <wp:positionV relativeFrom="paragraph">
                  <wp:posOffset>5509895</wp:posOffset>
                </wp:positionV>
                <wp:extent cx="333375" cy="0"/>
                <wp:effectExtent l="23495" t="23495" r="14605" b="14605"/>
                <wp:wrapNone/>
                <wp:docPr id="168"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E45A4" id="AutoShape 434" o:spid="_x0000_s1026" type="#_x0000_t32" style="position:absolute;left:0;text-align:left;margin-left:5.6pt;margin-top:433.85pt;width:26.2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94432" behindDoc="0" locked="0" layoutInCell="1" allowOverlap="1" wp14:anchorId="46CD9BD2" wp14:editId="58DFAB3E">
                <wp:simplePos x="0" y="0"/>
                <wp:positionH relativeFrom="column">
                  <wp:posOffset>2033270</wp:posOffset>
                </wp:positionH>
                <wp:positionV relativeFrom="paragraph">
                  <wp:posOffset>4737735</wp:posOffset>
                </wp:positionV>
                <wp:extent cx="900430" cy="536575"/>
                <wp:effectExtent l="4445" t="3810" r="0" b="2540"/>
                <wp:wrapNone/>
                <wp:docPr id="16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79CA7" w14:textId="77777777" w:rsidR="00AC5251" w:rsidRPr="00AA4BFB" w:rsidRDefault="00AC5251" w:rsidP="00555617">
                            <w:pPr>
                              <w:spacing w:line="240" w:lineRule="auto"/>
                              <w:jc w:val="center"/>
                              <w:rPr>
                                <w:rFonts w:cs="B Nazanin"/>
                                <w:sz w:val="24"/>
                                <w:szCs w:val="24"/>
                              </w:rPr>
                            </w:pPr>
                            <w:r>
                              <w:rPr>
                                <w:rFonts w:cs="B Nazanin" w:hint="cs"/>
                                <w:sz w:val="24"/>
                                <w:szCs w:val="24"/>
                                <w:rtl/>
                              </w:rPr>
                              <w:t>شیوه ی کسب و کار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D9BD2" id="Rectangle 427" o:spid="_x0000_s1440" style="position:absolute;left:0;text-align:left;margin-left:160.1pt;margin-top:373.05pt;width:70.9pt;height:4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" stroked="f">
                <v:textbox>
                  <w:txbxContent>
                    <w:p w14:paraId="5F179CA7" w14:textId="77777777" w:rsidR="00AC5251" w:rsidRPr="00AA4BFB" w:rsidRDefault="00AC5251" w:rsidP="00555617">
                      <w:pPr>
                        <w:spacing w:line="240" w:lineRule="auto"/>
                        <w:jc w:val="center"/>
                        <w:rPr>
                          <w:rFonts w:cs="B Nazanin"/>
                          <w:sz w:val="24"/>
                          <w:szCs w:val="24"/>
                        </w:rPr>
                      </w:pPr>
                      <w:r>
                        <w:rPr>
                          <w:rFonts w:cs="B Nazanin" w:hint="cs"/>
                          <w:sz w:val="24"/>
                          <w:szCs w:val="24"/>
                          <w:rtl/>
                        </w:rPr>
                        <w:t>شیوه ی کسب و کار</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804672" behindDoc="0" locked="0" layoutInCell="1" allowOverlap="1" wp14:anchorId="17B94F34" wp14:editId="3B204406">
                <wp:simplePos x="0" y="0"/>
                <wp:positionH relativeFrom="column">
                  <wp:posOffset>1852295</wp:posOffset>
                </wp:positionH>
                <wp:positionV relativeFrom="paragraph">
                  <wp:posOffset>5034915</wp:posOffset>
                </wp:positionV>
                <wp:extent cx="154305" cy="0"/>
                <wp:effectExtent l="23495" t="15240" r="22225" b="22860"/>
                <wp:wrapNone/>
                <wp:docPr id="166"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0EDAB" id="AutoShape 437" o:spid="_x0000_s1026" type="#_x0000_t32" style="position:absolute;left:0;text-align:left;margin-left:145.85pt;margin-top:396.45pt;width:12.15pt;height:0;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62688" behindDoc="0" locked="0" layoutInCell="1" allowOverlap="1" wp14:anchorId="5FDE749E" wp14:editId="742CB473">
                <wp:simplePos x="0" y="0"/>
                <wp:positionH relativeFrom="column">
                  <wp:posOffset>-784225</wp:posOffset>
                </wp:positionH>
                <wp:positionV relativeFrom="paragraph">
                  <wp:posOffset>7320915</wp:posOffset>
                </wp:positionV>
                <wp:extent cx="855980" cy="272415"/>
                <wp:effectExtent l="0" t="0" r="4445" b="0"/>
                <wp:wrapNone/>
                <wp:docPr id="165"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C2D0A" w14:textId="77777777" w:rsidR="00AC5251" w:rsidRPr="004529FA" w:rsidRDefault="00AC5251" w:rsidP="00555617">
                            <w:pPr>
                              <w:spacing w:line="240" w:lineRule="auto"/>
                              <w:jc w:val="center"/>
                              <w:rPr>
                                <w:rFonts w:cs="B Nazanin"/>
                              </w:rPr>
                            </w:pPr>
                            <w:r>
                              <w:rPr>
                                <w:rFonts w:cs="B Nazanin" w:hint="cs"/>
                                <w:sz w:val="20"/>
                                <w:szCs w:val="20"/>
                                <w:rtl/>
                              </w:rPr>
                              <w:t>آفریقای جنوبی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E749E" id="Rectangle 396" o:spid="_x0000_s1441" style="position:absolute;left:0;text-align:left;margin-left:-61.75pt;margin-top:576.45pt;width:67.4pt;height:21.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" stroked="f">
                <v:textbox>
                  <w:txbxContent>
                    <w:p w14:paraId="127C2D0A" w14:textId="77777777" w:rsidR="00AC5251" w:rsidRPr="004529FA" w:rsidRDefault="00AC5251" w:rsidP="00555617">
                      <w:pPr>
                        <w:spacing w:line="240" w:lineRule="auto"/>
                        <w:jc w:val="center"/>
                        <w:rPr>
                          <w:rFonts w:cs="B Nazanin"/>
                        </w:rPr>
                      </w:pPr>
                      <w:r>
                        <w:rPr>
                          <w:rFonts w:cs="B Nazanin" w:hint="cs"/>
                          <w:sz w:val="20"/>
                          <w:szCs w:val="20"/>
                          <w:rtl/>
                        </w:rPr>
                        <w:t>آفریقای جنوبی</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82144" behindDoc="0" locked="0" layoutInCell="1" allowOverlap="1" wp14:anchorId="7213A4EC" wp14:editId="76AAE964">
                <wp:simplePos x="0" y="0"/>
                <wp:positionH relativeFrom="column">
                  <wp:posOffset>902970</wp:posOffset>
                </wp:positionH>
                <wp:positionV relativeFrom="paragraph">
                  <wp:posOffset>4332605</wp:posOffset>
                </wp:positionV>
                <wp:extent cx="772160" cy="381000"/>
                <wp:effectExtent l="0" t="0" r="1270" b="1270"/>
                <wp:wrapNone/>
                <wp:docPr id="164"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683A6" w14:textId="77777777" w:rsidR="00AC5251" w:rsidRPr="00AA4BFB" w:rsidRDefault="00AC5251" w:rsidP="00555617">
                            <w:pPr>
                              <w:spacing w:line="240" w:lineRule="auto"/>
                              <w:jc w:val="center"/>
                              <w:rPr>
                                <w:rFonts w:cs="B Nazanin"/>
                                <w:sz w:val="24"/>
                                <w:szCs w:val="24"/>
                              </w:rPr>
                            </w:pPr>
                            <w:r>
                              <w:rPr>
                                <w:rFonts w:cs="B Nazanin" w:hint="cs"/>
                                <w:sz w:val="24"/>
                                <w:szCs w:val="24"/>
                                <w:rtl/>
                              </w:rPr>
                              <w:t xml:space="preserve">نفوذ </w:t>
                            </w:r>
                            <w:r>
                              <w:rPr>
                                <w:rFonts w:cs="B Nazanin"/>
                                <w:sz w:val="24"/>
                                <w:szCs w:val="24"/>
                              </w:rPr>
                              <w: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3A4EC" id="Rectangle 415" o:spid="_x0000_s1442" style="position:absolute;left:0;text-align:left;margin-left:71.1pt;margin-top:341.15pt;width:60.8pt;height:3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" stroked="f">
                <v:textbox>
                  <w:txbxContent>
                    <w:p w14:paraId="50F683A6" w14:textId="77777777" w:rsidR="00AC5251" w:rsidRPr="00AA4BFB" w:rsidRDefault="00AC5251" w:rsidP="00555617">
                      <w:pPr>
                        <w:spacing w:line="240" w:lineRule="auto"/>
                        <w:jc w:val="center"/>
                        <w:rPr>
                          <w:rFonts w:cs="B Nazanin"/>
                          <w:sz w:val="24"/>
                          <w:szCs w:val="24"/>
                        </w:rPr>
                      </w:pPr>
                      <w:r>
                        <w:rPr>
                          <w:rFonts w:cs="B Nazanin" w:hint="cs"/>
                          <w:sz w:val="24"/>
                          <w:szCs w:val="24"/>
                          <w:rtl/>
                        </w:rPr>
                        <w:t xml:space="preserve">نفوذ </w:t>
                      </w:r>
                      <w:r>
                        <w:rPr>
                          <w:rFonts w:cs="B Nazanin"/>
                          <w:sz w:val="24"/>
                          <w:szCs w:val="24"/>
                        </w:rPr>
                        <w:t>US</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98528" behindDoc="0" locked="0" layoutInCell="1" allowOverlap="1" wp14:anchorId="15C8A4AE" wp14:editId="4D626AB9">
                <wp:simplePos x="0" y="0"/>
                <wp:positionH relativeFrom="column">
                  <wp:posOffset>1697990</wp:posOffset>
                </wp:positionH>
                <wp:positionV relativeFrom="paragraph">
                  <wp:posOffset>4488815</wp:posOffset>
                </wp:positionV>
                <wp:extent cx="154305" cy="0"/>
                <wp:effectExtent l="21590" t="21590" r="14605" b="16510"/>
                <wp:wrapNone/>
                <wp:docPr id="163"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122E5" id="AutoShape 431" o:spid="_x0000_s1026" type="#_x0000_t32" style="position:absolute;left:0;text-align:left;margin-left:133.7pt;margin-top:353.45pt;width:12.15pt;height: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95456" behindDoc="0" locked="0" layoutInCell="1" allowOverlap="1" wp14:anchorId="53A507EF" wp14:editId="7D2E35A9">
                <wp:simplePos x="0" y="0"/>
                <wp:positionH relativeFrom="column">
                  <wp:posOffset>3313430</wp:posOffset>
                </wp:positionH>
                <wp:positionV relativeFrom="paragraph">
                  <wp:posOffset>5306695</wp:posOffset>
                </wp:positionV>
                <wp:extent cx="119380" cy="0"/>
                <wp:effectExtent l="17780" t="20320" r="15240" b="17780"/>
                <wp:wrapNone/>
                <wp:docPr id="162"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38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476D5" id="AutoShape 428" o:spid="_x0000_s1026" type="#_x0000_t32" style="position:absolute;left:0;text-align:left;margin-left:260.9pt;margin-top:417.85pt;width:9.4pt;height: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91360" behindDoc="0" locked="0" layoutInCell="1" allowOverlap="1" wp14:anchorId="70CD8C6D" wp14:editId="18913181">
                <wp:simplePos x="0" y="0"/>
                <wp:positionH relativeFrom="column">
                  <wp:posOffset>760730</wp:posOffset>
                </wp:positionH>
                <wp:positionV relativeFrom="paragraph">
                  <wp:posOffset>4488815</wp:posOffset>
                </wp:positionV>
                <wp:extent cx="142240" cy="0"/>
                <wp:effectExtent l="17780" t="21590" r="20955" b="16510"/>
                <wp:wrapNone/>
                <wp:docPr id="161"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5EFE1" id="AutoShape 424" o:spid="_x0000_s1026" type="#_x0000_t32" style="position:absolute;left:0;text-align:left;margin-left:59.9pt;margin-top:353.45pt;width:11.2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87264" behindDoc="0" locked="0" layoutInCell="1" allowOverlap="1" wp14:anchorId="1524D7BD" wp14:editId="41753824">
                <wp:simplePos x="0" y="0"/>
                <wp:positionH relativeFrom="column">
                  <wp:posOffset>760730</wp:posOffset>
                </wp:positionH>
                <wp:positionV relativeFrom="paragraph">
                  <wp:posOffset>4060190</wp:posOffset>
                </wp:positionV>
                <wp:extent cx="0" cy="974725"/>
                <wp:effectExtent l="17780" t="21590" r="20320" b="22860"/>
                <wp:wrapNone/>
                <wp:docPr id="160"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472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86391" id="AutoShape 420" o:spid="_x0000_s1026" type="#_x0000_t32" style="position:absolute;left:0;text-align:left;margin-left:59.9pt;margin-top:319.7pt;width:0;height:76.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90336" behindDoc="0" locked="0" layoutInCell="1" allowOverlap="1" wp14:anchorId="48F785AF" wp14:editId="5AD064C9">
                <wp:simplePos x="0" y="0"/>
                <wp:positionH relativeFrom="column">
                  <wp:posOffset>93980</wp:posOffset>
                </wp:positionH>
                <wp:positionV relativeFrom="paragraph">
                  <wp:posOffset>5034915</wp:posOffset>
                </wp:positionV>
                <wp:extent cx="666750" cy="0"/>
                <wp:effectExtent l="17780" t="15240" r="20320" b="22860"/>
                <wp:wrapNone/>
                <wp:docPr id="159"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F7B49" id="AutoShape 423" o:spid="_x0000_s1026" type="#_x0000_t32" style="position:absolute;left:0;text-align:left;margin-left:7.4pt;margin-top:396.45pt;width:52.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89312" behindDoc="0" locked="0" layoutInCell="1" allowOverlap="1" wp14:anchorId="07B76789" wp14:editId="220BB78E">
                <wp:simplePos x="0" y="0"/>
                <wp:positionH relativeFrom="column">
                  <wp:posOffset>71120</wp:posOffset>
                </wp:positionH>
                <wp:positionV relativeFrom="paragraph">
                  <wp:posOffset>4737735</wp:posOffset>
                </wp:positionV>
                <wp:extent cx="689610" cy="0"/>
                <wp:effectExtent l="23495" t="22860" r="20320" b="15240"/>
                <wp:wrapNone/>
                <wp:docPr id="158"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E75F1" id="AutoShape 422" o:spid="_x0000_s1026" type="#_x0000_t32" style="position:absolute;left:0;text-align:left;margin-left:5.6pt;margin-top:373.05pt;width:54.3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HsIgIAAD8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88288" behindDoc="0" locked="0" layoutInCell="1" allowOverlap="1" wp14:anchorId="368D92AF" wp14:editId="70412414">
                <wp:simplePos x="0" y="0"/>
                <wp:positionH relativeFrom="column">
                  <wp:posOffset>487680</wp:posOffset>
                </wp:positionH>
                <wp:positionV relativeFrom="paragraph">
                  <wp:posOffset>4060190</wp:posOffset>
                </wp:positionV>
                <wp:extent cx="273050" cy="0"/>
                <wp:effectExtent l="20955" t="21590" r="20320" b="16510"/>
                <wp:wrapNone/>
                <wp:docPr id="157"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29E57" id="AutoShape 421" o:spid="_x0000_s1026" type="#_x0000_t32" style="position:absolute;left:0;text-align:left;margin-left:38.4pt;margin-top:319.7pt;width:21.5pt;height: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81120" behindDoc="0" locked="0" layoutInCell="1" allowOverlap="1" wp14:anchorId="0E1211AC" wp14:editId="663CB771">
                <wp:simplePos x="0" y="0"/>
                <wp:positionH relativeFrom="column">
                  <wp:posOffset>486410</wp:posOffset>
                </wp:positionH>
                <wp:positionV relativeFrom="paragraph">
                  <wp:posOffset>3665220</wp:posOffset>
                </wp:positionV>
                <wp:extent cx="635" cy="823595"/>
                <wp:effectExtent l="19685" t="17145" r="17780" b="16510"/>
                <wp:wrapNone/>
                <wp:docPr id="156"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2359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E8E4D" id="AutoShape 414" o:spid="_x0000_s1026" type="#_x0000_t32" style="position:absolute;left:0;text-align:left;margin-left:38.3pt;margin-top:288.6pt;width:.05pt;height:64.8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86240" behindDoc="0" locked="0" layoutInCell="1" allowOverlap="1" wp14:anchorId="42566096" wp14:editId="06C441F9">
                <wp:simplePos x="0" y="0"/>
                <wp:positionH relativeFrom="column">
                  <wp:posOffset>71120</wp:posOffset>
                </wp:positionH>
                <wp:positionV relativeFrom="paragraph">
                  <wp:posOffset>4488815</wp:posOffset>
                </wp:positionV>
                <wp:extent cx="415290" cy="0"/>
                <wp:effectExtent l="23495" t="21590" r="18415" b="16510"/>
                <wp:wrapNone/>
                <wp:docPr id="155"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29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BE499" id="AutoShape 419" o:spid="_x0000_s1026" type="#_x0000_t32" style="position:absolute;left:0;text-align:left;margin-left:5.6pt;margin-top:353.45pt;width:32.7pt;height:0;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85216" behindDoc="0" locked="0" layoutInCell="1" allowOverlap="1" wp14:anchorId="32239B04" wp14:editId="1AFEACB7">
                <wp:simplePos x="0" y="0"/>
                <wp:positionH relativeFrom="column">
                  <wp:posOffset>71120</wp:posOffset>
                </wp:positionH>
                <wp:positionV relativeFrom="paragraph">
                  <wp:posOffset>4215765</wp:posOffset>
                </wp:positionV>
                <wp:extent cx="415290" cy="0"/>
                <wp:effectExtent l="23495" t="15240" r="18415" b="22860"/>
                <wp:wrapNone/>
                <wp:docPr id="154"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29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09EFB" id="AutoShape 418" o:spid="_x0000_s1026" type="#_x0000_t32" style="position:absolute;left:0;text-align:left;margin-left:5.6pt;margin-top:331.95pt;width:32.7pt;height: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84192" behindDoc="0" locked="0" layoutInCell="1" allowOverlap="1" wp14:anchorId="3734AE2A" wp14:editId="7B0A583F">
                <wp:simplePos x="0" y="0"/>
                <wp:positionH relativeFrom="column">
                  <wp:posOffset>71120</wp:posOffset>
                </wp:positionH>
                <wp:positionV relativeFrom="paragraph">
                  <wp:posOffset>3951605</wp:posOffset>
                </wp:positionV>
                <wp:extent cx="415290" cy="0"/>
                <wp:effectExtent l="23495" t="17780" r="18415" b="20320"/>
                <wp:wrapNone/>
                <wp:docPr id="153"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29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CA7C8" id="AutoShape 417" o:spid="_x0000_s1026" type="#_x0000_t32" style="position:absolute;left:0;text-align:left;margin-left:5.6pt;margin-top:311.15pt;width:32.7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NJKgIAAEk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83168" behindDoc="0" locked="0" layoutInCell="1" allowOverlap="1" wp14:anchorId="56E864AB" wp14:editId="2C6AD0A9">
                <wp:simplePos x="0" y="0"/>
                <wp:positionH relativeFrom="column">
                  <wp:posOffset>71755</wp:posOffset>
                </wp:positionH>
                <wp:positionV relativeFrom="paragraph">
                  <wp:posOffset>3665220</wp:posOffset>
                </wp:positionV>
                <wp:extent cx="415290" cy="0"/>
                <wp:effectExtent l="14605" t="17145" r="17780" b="20955"/>
                <wp:wrapNone/>
                <wp:docPr id="152"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29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18F41" id="AutoShape 416" o:spid="_x0000_s1026" type="#_x0000_t32" style="position:absolute;left:0;text-align:left;margin-left:5.65pt;margin-top:288.6pt;width:32.7pt;height: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72928" behindDoc="0" locked="0" layoutInCell="1" allowOverlap="1" wp14:anchorId="18D3A363" wp14:editId="0A2FC517">
                <wp:simplePos x="0" y="0"/>
                <wp:positionH relativeFrom="column">
                  <wp:posOffset>902970</wp:posOffset>
                </wp:positionH>
                <wp:positionV relativeFrom="paragraph">
                  <wp:posOffset>2351405</wp:posOffset>
                </wp:positionV>
                <wp:extent cx="154305" cy="635"/>
                <wp:effectExtent l="17145" t="17780" r="19050" b="19685"/>
                <wp:wrapNone/>
                <wp:docPr id="151"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0FEDB" id="AutoShape 406" o:spid="_x0000_s1026" type="#_x0000_t32" style="position:absolute;left:0;text-align:left;margin-left:71.1pt;margin-top:185.15pt;width:12.15pt;height:.0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76000" behindDoc="0" locked="0" layoutInCell="1" allowOverlap="1" wp14:anchorId="65A8B8B4" wp14:editId="14C2B7D2">
                <wp:simplePos x="0" y="0"/>
                <wp:positionH relativeFrom="column">
                  <wp:posOffset>487680</wp:posOffset>
                </wp:positionH>
                <wp:positionV relativeFrom="paragraph">
                  <wp:posOffset>2970530</wp:posOffset>
                </wp:positionV>
                <wp:extent cx="415290" cy="0"/>
                <wp:effectExtent l="20955" t="17780" r="20955" b="20320"/>
                <wp:wrapNone/>
                <wp:docPr id="150"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29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45A90" id="AutoShape 409" o:spid="_x0000_s1026" type="#_x0000_t32" style="position:absolute;left:0;text-align:left;margin-left:38.4pt;margin-top:233.9pt;width:32.7pt;height: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80096" behindDoc="0" locked="0" layoutInCell="1" allowOverlap="1" wp14:anchorId="0D12B262" wp14:editId="21520AD5">
                <wp:simplePos x="0" y="0"/>
                <wp:positionH relativeFrom="column">
                  <wp:posOffset>71120</wp:posOffset>
                </wp:positionH>
                <wp:positionV relativeFrom="paragraph">
                  <wp:posOffset>3419475</wp:posOffset>
                </wp:positionV>
                <wp:extent cx="415925" cy="635"/>
                <wp:effectExtent l="23495" t="19050" r="17780" b="18415"/>
                <wp:wrapNone/>
                <wp:docPr id="149"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925"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747A6" id="AutoShape 413" o:spid="_x0000_s1026" type="#_x0000_t32" style="position:absolute;left:0;text-align:left;margin-left:5.6pt;margin-top:269.25pt;width:32.75pt;height:.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7brLA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77024" behindDoc="0" locked="0" layoutInCell="1" allowOverlap="1" wp14:anchorId="63764DD1" wp14:editId="4C942CDB">
                <wp:simplePos x="0" y="0"/>
                <wp:positionH relativeFrom="column">
                  <wp:posOffset>487680</wp:posOffset>
                </wp:positionH>
                <wp:positionV relativeFrom="paragraph">
                  <wp:posOffset>2291715</wp:posOffset>
                </wp:positionV>
                <wp:extent cx="0" cy="1128395"/>
                <wp:effectExtent l="20955" t="15240" r="17145" b="18415"/>
                <wp:wrapNone/>
                <wp:docPr id="148"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839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1596D" id="AutoShape 410" o:spid="_x0000_s1026" type="#_x0000_t32" style="position:absolute;left:0;text-align:left;margin-left:38.4pt;margin-top:180.45pt;width:0;height:88.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28896" behindDoc="0" locked="0" layoutInCell="1" allowOverlap="1" wp14:anchorId="6B89B6E8" wp14:editId="1D3ACAF5">
                <wp:simplePos x="0" y="0"/>
                <wp:positionH relativeFrom="column">
                  <wp:posOffset>71755</wp:posOffset>
                </wp:positionH>
                <wp:positionV relativeFrom="paragraph">
                  <wp:posOffset>2291715</wp:posOffset>
                </wp:positionV>
                <wp:extent cx="415925" cy="635"/>
                <wp:effectExtent l="14605" t="15240" r="17145" b="22225"/>
                <wp:wrapNone/>
                <wp:docPr id="147"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925"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312DE" id="AutoShape 363" o:spid="_x0000_s1026" type="#_x0000_t32" style="position:absolute;left:0;text-align:left;margin-left:5.65pt;margin-top:180.45pt;width:32.75pt;height:.0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6zLQ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73952" behindDoc="0" locked="0" layoutInCell="1" allowOverlap="1" wp14:anchorId="7388E966" wp14:editId="666EEA6F">
                <wp:simplePos x="0" y="0"/>
                <wp:positionH relativeFrom="column">
                  <wp:posOffset>903605</wp:posOffset>
                </wp:positionH>
                <wp:positionV relativeFrom="paragraph">
                  <wp:posOffset>1625600</wp:posOffset>
                </wp:positionV>
                <wp:extent cx="0" cy="1344930"/>
                <wp:effectExtent l="17780" t="15875" r="20320" b="20320"/>
                <wp:wrapNone/>
                <wp:docPr id="146"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493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0F58E" id="AutoShape 407" o:spid="_x0000_s1026" type="#_x0000_t32" style="position:absolute;left:0;text-align:left;margin-left:71.15pt;margin-top:128pt;width:0;height:105.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79072" behindDoc="0" locked="0" layoutInCell="1" allowOverlap="1" wp14:anchorId="4824923E" wp14:editId="3E0B4045">
                <wp:simplePos x="0" y="0"/>
                <wp:positionH relativeFrom="column">
                  <wp:posOffset>487680</wp:posOffset>
                </wp:positionH>
                <wp:positionV relativeFrom="paragraph">
                  <wp:posOffset>1625600</wp:posOffset>
                </wp:positionV>
                <wp:extent cx="415290" cy="0"/>
                <wp:effectExtent l="20955" t="15875" r="20955" b="22225"/>
                <wp:wrapNone/>
                <wp:docPr id="145"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82C28" id="AutoShape 412" o:spid="_x0000_s1026" type="#_x0000_t32" style="position:absolute;left:0;text-align:left;margin-left:38.4pt;margin-top:128pt;width:32.7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pIgIAAD8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78048" behindDoc="0" locked="0" layoutInCell="1" allowOverlap="1" wp14:anchorId="50AD788C" wp14:editId="29F678C3">
                <wp:simplePos x="0" y="0"/>
                <wp:positionH relativeFrom="column">
                  <wp:posOffset>487680</wp:posOffset>
                </wp:positionH>
                <wp:positionV relativeFrom="paragraph">
                  <wp:posOffset>1497330</wp:posOffset>
                </wp:positionV>
                <wp:extent cx="0" cy="283845"/>
                <wp:effectExtent l="20955" t="20955" r="17145" b="19050"/>
                <wp:wrapNone/>
                <wp:docPr id="144"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2441B" id="AutoShape 411" o:spid="_x0000_s1026" type="#_x0000_t32" style="position:absolute;left:0;text-align:left;margin-left:38.4pt;margin-top:117.9pt;width:0;height:22.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29920" behindDoc="0" locked="0" layoutInCell="1" allowOverlap="1" wp14:anchorId="6F83ABE0" wp14:editId="2965A4D1">
                <wp:simplePos x="0" y="0"/>
                <wp:positionH relativeFrom="column">
                  <wp:posOffset>71120</wp:posOffset>
                </wp:positionH>
                <wp:positionV relativeFrom="paragraph">
                  <wp:posOffset>1496695</wp:posOffset>
                </wp:positionV>
                <wp:extent cx="416560" cy="635"/>
                <wp:effectExtent l="23495" t="20320" r="17145" b="17145"/>
                <wp:wrapNone/>
                <wp:docPr id="143"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6560"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BAB38" id="AutoShape 364" o:spid="_x0000_s1026" type="#_x0000_t32" style="position:absolute;left:0;text-align:left;margin-left:5.6pt;margin-top:117.85pt;width:32.8pt;height:.0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27872" behindDoc="0" locked="0" layoutInCell="1" allowOverlap="1" wp14:anchorId="3B70A3E4" wp14:editId="6B4C43FB">
                <wp:simplePos x="0" y="0"/>
                <wp:positionH relativeFrom="column">
                  <wp:posOffset>93980</wp:posOffset>
                </wp:positionH>
                <wp:positionV relativeFrom="paragraph">
                  <wp:posOffset>1780540</wp:posOffset>
                </wp:positionV>
                <wp:extent cx="393700" cy="635"/>
                <wp:effectExtent l="17780" t="18415" r="17145" b="19050"/>
                <wp:wrapNone/>
                <wp:docPr id="142"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700"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C26B1" id="AutoShape 362" o:spid="_x0000_s1026" type="#_x0000_t32" style="position:absolute;left:0;text-align:left;margin-left:7.4pt;margin-top:140.2pt;width:31pt;height:.0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65760" behindDoc="0" locked="0" layoutInCell="1" allowOverlap="1" wp14:anchorId="67D8F270" wp14:editId="08D98F14">
                <wp:simplePos x="0" y="0"/>
                <wp:positionH relativeFrom="column">
                  <wp:posOffset>-521970</wp:posOffset>
                </wp:positionH>
                <wp:positionV relativeFrom="paragraph">
                  <wp:posOffset>8138160</wp:posOffset>
                </wp:positionV>
                <wp:extent cx="593725" cy="272415"/>
                <wp:effectExtent l="1905" t="3810" r="4445" b="0"/>
                <wp:wrapNone/>
                <wp:docPr id="14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E2459" w14:textId="77777777" w:rsidR="00AC5251" w:rsidRPr="004529FA" w:rsidRDefault="00AC5251" w:rsidP="00555617">
                            <w:pPr>
                              <w:spacing w:line="240" w:lineRule="auto"/>
                              <w:jc w:val="center"/>
                              <w:rPr>
                                <w:rFonts w:cs="B Nazanin"/>
                              </w:rPr>
                            </w:pPr>
                            <w:r>
                              <w:rPr>
                                <w:rFonts w:cs="B Nazanin" w:hint="cs"/>
                                <w:sz w:val="20"/>
                                <w:szCs w:val="20"/>
                                <w:rtl/>
                              </w:rPr>
                              <w:t>هلند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8F270" id="Rectangle 399" o:spid="_x0000_s1443" style="position:absolute;left:0;text-align:left;margin-left:-41.1pt;margin-top:640.8pt;width:46.75pt;height:21.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" stroked="f">
                <v:textbox>
                  <w:txbxContent>
                    <w:p w14:paraId="61EE2459" w14:textId="77777777" w:rsidR="00AC5251" w:rsidRPr="004529FA" w:rsidRDefault="00AC5251" w:rsidP="00555617">
                      <w:pPr>
                        <w:spacing w:line="240" w:lineRule="auto"/>
                        <w:jc w:val="center"/>
                        <w:rPr>
                          <w:rFonts w:cs="B Nazanin"/>
                        </w:rPr>
                      </w:pPr>
                      <w:r>
                        <w:rPr>
                          <w:rFonts w:cs="B Nazanin" w:hint="cs"/>
                          <w:sz w:val="20"/>
                          <w:szCs w:val="20"/>
                          <w:rtl/>
                        </w:rPr>
                        <w:t>هلند</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64736" behindDoc="0" locked="0" layoutInCell="1" allowOverlap="1" wp14:anchorId="1D52A452" wp14:editId="06769E28">
                <wp:simplePos x="0" y="0"/>
                <wp:positionH relativeFrom="column">
                  <wp:posOffset>-522605</wp:posOffset>
                </wp:positionH>
                <wp:positionV relativeFrom="paragraph">
                  <wp:posOffset>7865745</wp:posOffset>
                </wp:positionV>
                <wp:extent cx="593725" cy="272415"/>
                <wp:effectExtent l="1270" t="0" r="0" b="0"/>
                <wp:wrapNone/>
                <wp:docPr id="140"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73487" w14:textId="77777777" w:rsidR="00AC5251" w:rsidRPr="004529FA" w:rsidRDefault="00AC5251" w:rsidP="00555617">
                            <w:pPr>
                              <w:spacing w:line="240" w:lineRule="auto"/>
                              <w:jc w:val="center"/>
                              <w:rPr>
                                <w:rFonts w:cs="B Nazanin"/>
                              </w:rPr>
                            </w:pPr>
                            <w:r>
                              <w:rPr>
                                <w:rFonts w:cs="B Nazanin" w:hint="cs"/>
                                <w:sz w:val="20"/>
                                <w:szCs w:val="20"/>
                                <w:rtl/>
                              </w:rPr>
                              <w:t>استرالیا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2A452" id="Rectangle 398" o:spid="_x0000_s1444" style="position:absolute;left:0;text-align:left;margin-left:-41.15pt;margin-top:619.35pt;width:46.75pt;height:21.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" stroked="f">
                <v:textbox>
                  <w:txbxContent>
                    <w:p w14:paraId="6AD73487" w14:textId="77777777" w:rsidR="00AC5251" w:rsidRPr="004529FA" w:rsidRDefault="00AC5251" w:rsidP="00555617">
                      <w:pPr>
                        <w:spacing w:line="240" w:lineRule="auto"/>
                        <w:jc w:val="center"/>
                        <w:rPr>
                          <w:rFonts w:cs="B Nazanin"/>
                        </w:rPr>
                      </w:pPr>
                      <w:r>
                        <w:rPr>
                          <w:rFonts w:cs="B Nazanin" w:hint="cs"/>
                          <w:sz w:val="20"/>
                          <w:szCs w:val="20"/>
                          <w:rtl/>
                        </w:rPr>
                        <w:t>استرالیا</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63712" behindDoc="0" locked="0" layoutInCell="1" allowOverlap="1" wp14:anchorId="0F9E1922" wp14:editId="3F36F475">
                <wp:simplePos x="0" y="0"/>
                <wp:positionH relativeFrom="column">
                  <wp:posOffset>-522605</wp:posOffset>
                </wp:positionH>
                <wp:positionV relativeFrom="paragraph">
                  <wp:posOffset>7593330</wp:posOffset>
                </wp:positionV>
                <wp:extent cx="593725" cy="272415"/>
                <wp:effectExtent l="1270" t="1905" r="0" b="1905"/>
                <wp:wrapNone/>
                <wp:docPr id="13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99103" w14:textId="77777777" w:rsidR="00AC5251" w:rsidRPr="004529FA" w:rsidRDefault="00AC5251" w:rsidP="00555617">
                            <w:pPr>
                              <w:spacing w:line="240" w:lineRule="auto"/>
                              <w:jc w:val="center"/>
                              <w:rPr>
                                <w:rFonts w:cs="B Nazanin"/>
                              </w:rPr>
                            </w:pPr>
                            <w:r>
                              <w:rPr>
                                <w:rFonts w:cs="B Nazanin" w:hint="cs"/>
                                <w:sz w:val="20"/>
                                <w:szCs w:val="20"/>
                                <w:rtl/>
                              </w:rPr>
                              <w:t>نیوزیلند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E1922" id="Rectangle 397" o:spid="_x0000_s1445" style="position:absolute;left:0;text-align:left;margin-left:-41.15pt;margin-top:597.9pt;width:46.75pt;height:21.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" stroked="f">
                <v:textbox>
                  <w:txbxContent>
                    <w:p w14:paraId="74499103" w14:textId="77777777" w:rsidR="00AC5251" w:rsidRPr="004529FA" w:rsidRDefault="00AC5251" w:rsidP="00555617">
                      <w:pPr>
                        <w:spacing w:line="240" w:lineRule="auto"/>
                        <w:jc w:val="center"/>
                        <w:rPr>
                          <w:rFonts w:cs="B Nazanin"/>
                        </w:rPr>
                      </w:pPr>
                      <w:r>
                        <w:rPr>
                          <w:rFonts w:cs="B Nazanin" w:hint="cs"/>
                          <w:sz w:val="20"/>
                          <w:szCs w:val="20"/>
                          <w:rtl/>
                        </w:rPr>
                        <w:t>نیوزیلند</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61664" behindDoc="0" locked="0" layoutInCell="1" allowOverlap="1" wp14:anchorId="3A4D14CE" wp14:editId="3A23F6AE">
                <wp:simplePos x="0" y="0"/>
                <wp:positionH relativeFrom="column">
                  <wp:posOffset>-521970</wp:posOffset>
                </wp:positionH>
                <wp:positionV relativeFrom="paragraph">
                  <wp:posOffset>7048500</wp:posOffset>
                </wp:positionV>
                <wp:extent cx="593725" cy="272415"/>
                <wp:effectExtent l="1905" t="0" r="4445" b="3810"/>
                <wp:wrapNone/>
                <wp:docPr id="138"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1E807" w14:textId="77777777" w:rsidR="00AC5251" w:rsidRPr="004529FA" w:rsidRDefault="00AC5251" w:rsidP="00555617">
                            <w:pPr>
                              <w:spacing w:line="240" w:lineRule="auto"/>
                              <w:jc w:val="center"/>
                              <w:rPr>
                                <w:rFonts w:cs="B Nazanin"/>
                              </w:rPr>
                            </w:pPr>
                            <w:r>
                              <w:rPr>
                                <w:rFonts w:cs="B Nazanin" w:hint="cs"/>
                                <w:sz w:val="20"/>
                                <w:szCs w:val="20"/>
                                <w:rtl/>
                              </w:rPr>
                              <w:t>زیمباوه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D14CE" id="Rectangle 395" o:spid="_x0000_s1446" style="position:absolute;left:0;text-align:left;margin-left:-41.1pt;margin-top:555pt;width:46.75pt;height:21.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" stroked="f">
                <v:textbox>
                  <w:txbxContent>
                    <w:p w14:paraId="38B1E807" w14:textId="77777777" w:rsidR="00AC5251" w:rsidRPr="004529FA" w:rsidRDefault="00AC5251" w:rsidP="00555617">
                      <w:pPr>
                        <w:spacing w:line="240" w:lineRule="auto"/>
                        <w:jc w:val="center"/>
                        <w:rPr>
                          <w:rFonts w:cs="B Nazanin"/>
                        </w:rPr>
                      </w:pPr>
                      <w:r>
                        <w:rPr>
                          <w:rFonts w:cs="B Nazanin" w:hint="cs"/>
                          <w:sz w:val="20"/>
                          <w:szCs w:val="20"/>
                          <w:rtl/>
                        </w:rPr>
                        <w:t>زیمباوه</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60640" behindDoc="0" locked="0" layoutInCell="1" allowOverlap="1" wp14:anchorId="10BB54DE" wp14:editId="7DB39273">
                <wp:simplePos x="0" y="0"/>
                <wp:positionH relativeFrom="column">
                  <wp:posOffset>-522605</wp:posOffset>
                </wp:positionH>
                <wp:positionV relativeFrom="paragraph">
                  <wp:posOffset>6776085</wp:posOffset>
                </wp:positionV>
                <wp:extent cx="593725" cy="272415"/>
                <wp:effectExtent l="1270" t="3810" r="0" b="0"/>
                <wp:wrapNone/>
                <wp:docPr id="137"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ED1B6" w14:textId="77777777" w:rsidR="00AC5251" w:rsidRPr="004529FA" w:rsidRDefault="00AC5251" w:rsidP="00555617">
                            <w:pPr>
                              <w:spacing w:line="240" w:lineRule="auto"/>
                              <w:jc w:val="center"/>
                              <w:rPr>
                                <w:rFonts w:cs="B Nazanin"/>
                              </w:rPr>
                            </w:pPr>
                            <w:r>
                              <w:rPr>
                                <w:rFonts w:cs="B Nazanin" w:hint="cs"/>
                                <w:sz w:val="20"/>
                                <w:szCs w:val="20"/>
                                <w:rtl/>
                              </w:rPr>
                              <w:t>ترینیداد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B54DE" id="Rectangle 394" o:spid="_x0000_s1447" style="position:absolute;left:0;text-align:left;margin-left:-41.15pt;margin-top:533.55pt;width:46.75pt;height:21.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" stroked="f">
                <v:textbox>
                  <w:txbxContent>
                    <w:p w14:paraId="73BED1B6" w14:textId="77777777" w:rsidR="00AC5251" w:rsidRPr="004529FA" w:rsidRDefault="00AC5251" w:rsidP="00555617">
                      <w:pPr>
                        <w:spacing w:line="240" w:lineRule="auto"/>
                        <w:jc w:val="center"/>
                        <w:rPr>
                          <w:rFonts w:cs="B Nazanin"/>
                        </w:rPr>
                      </w:pPr>
                      <w:r>
                        <w:rPr>
                          <w:rFonts w:cs="B Nazanin" w:hint="cs"/>
                          <w:sz w:val="20"/>
                          <w:szCs w:val="20"/>
                          <w:rtl/>
                        </w:rPr>
                        <w:t>ترینیداد</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59616" behindDoc="0" locked="0" layoutInCell="1" allowOverlap="1" wp14:anchorId="6D0642C1" wp14:editId="243BE56B">
                <wp:simplePos x="0" y="0"/>
                <wp:positionH relativeFrom="column">
                  <wp:posOffset>-522605</wp:posOffset>
                </wp:positionH>
                <wp:positionV relativeFrom="paragraph">
                  <wp:posOffset>6503670</wp:posOffset>
                </wp:positionV>
                <wp:extent cx="593725" cy="272415"/>
                <wp:effectExtent l="1270" t="0" r="0" b="0"/>
                <wp:wrapNone/>
                <wp:docPr id="136"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D2C3C" w14:textId="77777777" w:rsidR="00AC5251" w:rsidRPr="004529FA" w:rsidRDefault="00AC5251" w:rsidP="00555617">
                            <w:pPr>
                              <w:spacing w:line="240" w:lineRule="auto"/>
                              <w:jc w:val="center"/>
                              <w:rPr>
                                <w:rFonts w:cs="B Nazanin"/>
                              </w:rPr>
                            </w:pPr>
                            <w:r>
                              <w:rPr>
                                <w:rFonts w:cs="B Nazanin" w:hint="cs"/>
                                <w:sz w:val="20"/>
                                <w:szCs w:val="20"/>
                                <w:rtl/>
                              </w:rPr>
                              <w:t>سنگاپور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642C1" id="Rectangle 393" o:spid="_x0000_s1448" style="position:absolute;left:0;text-align:left;margin-left:-41.15pt;margin-top:512.1pt;width:46.75pt;height:21.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" stroked="f">
                <v:textbox>
                  <w:txbxContent>
                    <w:p w14:paraId="1F9D2C3C" w14:textId="77777777" w:rsidR="00AC5251" w:rsidRPr="004529FA" w:rsidRDefault="00AC5251" w:rsidP="00555617">
                      <w:pPr>
                        <w:spacing w:line="240" w:lineRule="auto"/>
                        <w:jc w:val="center"/>
                        <w:rPr>
                          <w:rFonts w:cs="B Nazanin"/>
                        </w:rPr>
                      </w:pPr>
                      <w:r>
                        <w:rPr>
                          <w:rFonts w:cs="B Nazanin" w:hint="cs"/>
                          <w:sz w:val="20"/>
                          <w:szCs w:val="20"/>
                          <w:rtl/>
                        </w:rPr>
                        <w:t>سنگاپور</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58592" behindDoc="0" locked="0" layoutInCell="1" allowOverlap="1" wp14:anchorId="28DD04BA" wp14:editId="420B18A8">
                <wp:simplePos x="0" y="0"/>
                <wp:positionH relativeFrom="column">
                  <wp:posOffset>-521970</wp:posOffset>
                </wp:positionH>
                <wp:positionV relativeFrom="paragraph">
                  <wp:posOffset>6231255</wp:posOffset>
                </wp:positionV>
                <wp:extent cx="593725" cy="272415"/>
                <wp:effectExtent l="1905" t="1905" r="4445" b="1905"/>
                <wp:wrapNone/>
                <wp:docPr id="135"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5FA94" w14:textId="77777777" w:rsidR="00AC5251" w:rsidRPr="004529FA" w:rsidRDefault="00AC5251" w:rsidP="00555617">
                            <w:pPr>
                              <w:spacing w:line="240" w:lineRule="auto"/>
                              <w:jc w:val="center"/>
                              <w:rPr>
                                <w:rFonts w:cs="B Nazanin"/>
                              </w:rPr>
                            </w:pPr>
                            <w:r>
                              <w:rPr>
                                <w:rFonts w:cs="B Nazanin" w:hint="cs"/>
                                <w:sz w:val="20"/>
                                <w:szCs w:val="20"/>
                                <w:rtl/>
                              </w:rPr>
                              <w:t>نیجریه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D04BA" id="Rectangle 392" o:spid="_x0000_s1449" style="position:absolute;left:0;text-align:left;margin-left:-41.1pt;margin-top:490.65pt;width:46.75pt;height:21.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" stroked="f">
                <v:textbox>
                  <w:txbxContent>
                    <w:p w14:paraId="5E15FA94" w14:textId="77777777" w:rsidR="00AC5251" w:rsidRPr="004529FA" w:rsidRDefault="00AC5251" w:rsidP="00555617">
                      <w:pPr>
                        <w:spacing w:line="240" w:lineRule="auto"/>
                        <w:jc w:val="center"/>
                        <w:rPr>
                          <w:rFonts w:cs="B Nazanin"/>
                        </w:rPr>
                      </w:pPr>
                      <w:r>
                        <w:rPr>
                          <w:rFonts w:cs="B Nazanin" w:hint="cs"/>
                          <w:sz w:val="20"/>
                          <w:szCs w:val="20"/>
                          <w:rtl/>
                        </w:rPr>
                        <w:t>نیجریه</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56544" behindDoc="0" locked="0" layoutInCell="1" allowOverlap="1" wp14:anchorId="3EBDAAA4" wp14:editId="0D48259B">
                <wp:simplePos x="0" y="0"/>
                <wp:positionH relativeFrom="column">
                  <wp:posOffset>-521970</wp:posOffset>
                </wp:positionH>
                <wp:positionV relativeFrom="paragraph">
                  <wp:posOffset>5958840</wp:posOffset>
                </wp:positionV>
                <wp:extent cx="593725" cy="272415"/>
                <wp:effectExtent l="1905" t="0" r="4445" b="0"/>
                <wp:wrapNone/>
                <wp:docPr id="134"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35515" w14:textId="77777777" w:rsidR="00AC5251" w:rsidRPr="004529FA" w:rsidRDefault="00AC5251" w:rsidP="00555617">
                            <w:pPr>
                              <w:spacing w:line="240" w:lineRule="auto"/>
                              <w:jc w:val="center"/>
                              <w:rPr>
                                <w:rFonts w:cs="B Nazanin"/>
                              </w:rPr>
                            </w:pPr>
                            <w:r>
                              <w:rPr>
                                <w:rFonts w:cs="B Nazanin" w:hint="cs"/>
                                <w:sz w:val="20"/>
                                <w:szCs w:val="20"/>
                                <w:rtl/>
                              </w:rPr>
                              <w:t>کنیا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DAAA4" id="Rectangle 390" o:spid="_x0000_s1450" style="position:absolute;left:0;text-align:left;margin-left:-41.1pt;margin-top:469.2pt;width:46.75pt;height:21.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" stroked="f">
                <v:textbox>
                  <w:txbxContent>
                    <w:p w14:paraId="49C35515" w14:textId="77777777" w:rsidR="00AC5251" w:rsidRPr="004529FA" w:rsidRDefault="00AC5251" w:rsidP="00555617">
                      <w:pPr>
                        <w:spacing w:line="240" w:lineRule="auto"/>
                        <w:jc w:val="center"/>
                        <w:rPr>
                          <w:rFonts w:cs="B Nazanin"/>
                        </w:rPr>
                      </w:pPr>
                      <w:r>
                        <w:rPr>
                          <w:rFonts w:cs="B Nazanin" w:hint="cs"/>
                          <w:sz w:val="20"/>
                          <w:szCs w:val="20"/>
                          <w:rtl/>
                        </w:rPr>
                        <w:t>کنیا</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57568" behindDoc="0" locked="0" layoutInCell="1" allowOverlap="1" wp14:anchorId="23D75E7D" wp14:editId="18509736">
                <wp:simplePos x="0" y="0"/>
                <wp:positionH relativeFrom="column">
                  <wp:posOffset>-522605</wp:posOffset>
                </wp:positionH>
                <wp:positionV relativeFrom="paragraph">
                  <wp:posOffset>5686425</wp:posOffset>
                </wp:positionV>
                <wp:extent cx="593725" cy="272415"/>
                <wp:effectExtent l="1270" t="0" r="0" b="3810"/>
                <wp:wrapNone/>
                <wp:docPr id="133"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26648" w14:textId="77777777" w:rsidR="00AC5251" w:rsidRPr="004529FA" w:rsidRDefault="00AC5251" w:rsidP="00555617">
                            <w:pPr>
                              <w:spacing w:line="240" w:lineRule="auto"/>
                              <w:jc w:val="center"/>
                              <w:rPr>
                                <w:rFonts w:cs="B Nazanin"/>
                              </w:rPr>
                            </w:pPr>
                            <w:r>
                              <w:rPr>
                                <w:rFonts w:cs="B Nazanin" w:hint="cs"/>
                                <w:sz w:val="20"/>
                                <w:szCs w:val="20"/>
                                <w:rtl/>
                              </w:rPr>
                              <w:t>جامائیکا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75E7D" id="Rectangle 391" o:spid="_x0000_s1451" style="position:absolute;left:0;text-align:left;margin-left:-41.15pt;margin-top:447.75pt;width:46.75pt;height:21.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" stroked="f">
                <v:textbox>
                  <w:txbxContent>
                    <w:p w14:paraId="5B826648" w14:textId="77777777" w:rsidR="00AC5251" w:rsidRPr="004529FA" w:rsidRDefault="00AC5251" w:rsidP="00555617">
                      <w:pPr>
                        <w:spacing w:line="240" w:lineRule="auto"/>
                        <w:jc w:val="center"/>
                        <w:rPr>
                          <w:rFonts w:cs="B Nazanin"/>
                        </w:rPr>
                      </w:pPr>
                      <w:r>
                        <w:rPr>
                          <w:rFonts w:cs="B Nazanin" w:hint="cs"/>
                          <w:sz w:val="20"/>
                          <w:szCs w:val="20"/>
                          <w:rtl/>
                        </w:rPr>
                        <w:t>جامائیکا</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55520" behindDoc="0" locked="0" layoutInCell="1" allowOverlap="1" wp14:anchorId="66C5B620" wp14:editId="49E8DCB7">
                <wp:simplePos x="0" y="0"/>
                <wp:positionH relativeFrom="column">
                  <wp:posOffset>-522605</wp:posOffset>
                </wp:positionH>
                <wp:positionV relativeFrom="paragraph">
                  <wp:posOffset>5414010</wp:posOffset>
                </wp:positionV>
                <wp:extent cx="593725" cy="272415"/>
                <wp:effectExtent l="1270" t="3810" r="0" b="0"/>
                <wp:wrapNone/>
                <wp:docPr id="132"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F48E5" w14:textId="77777777" w:rsidR="00AC5251" w:rsidRPr="004529FA" w:rsidRDefault="00AC5251" w:rsidP="00555617">
                            <w:pPr>
                              <w:spacing w:line="240" w:lineRule="auto"/>
                              <w:jc w:val="center"/>
                              <w:rPr>
                                <w:rFonts w:cs="B Nazanin"/>
                              </w:rPr>
                            </w:pPr>
                            <w:r>
                              <w:rPr>
                                <w:rFonts w:cs="B Nazanin" w:hint="cs"/>
                                <w:sz w:val="20"/>
                                <w:szCs w:val="20"/>
                                <w:rtl/>
                              </w:rPr>
                              <w:t>ایرلند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5B620" id="Rectangle 389" o:spid="_x0000_s1452" style="position:absolute;left:0;text-align:left;margin-left:-41.15pt;margin-top:426.3pt;width:46.75pt;height:21.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" stroked="f">
                <v:textbox>
                  <w:txbxContent>
                    <w:p w14:paraId="2EBF48E5" w14:textId="77777777" w:rsidR="00AC5251" w:rsidRPr="004529FA" w:rsidRDefault="00AC5251" w:rsidP="00555617">
                      <w:pPr>
                        <w:spacing w:line="240" w:lineRule="auto"/>
                        <w:jc w:val="center"/>
                        <w:rPr>
                          <w:rFonts w:cs="B Nazanin"/>
                        </w:rPr>
                      </w:pPr>
                      <w:r>
                        <w:rPr>
                          <w:rFonts w:cs="B Nazanin" w:hint="cs"/>
                          <w:sz w:val="20"/>
                          <w:szCs w:val="20"/>
                          <w:rtl/>
                        </w:rPr>
                        <w:t>ایرلند</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53472" behindDoc="0" locked="0" layoutInCell="1" allowOverlap="1" wp14:anchorId="05683253" wp14:editId="095F4577">
                <wp:simplePos x="0" y="0"/>
                <wp:positionH relativeFrom="column">
                  <wp:posOffset>-522605</wp:posOffset>
                </wp:positionH>
                <wp:positionV relativeFrom="paragraph">
                  <wp:posOffset>5141595</wp:posOffset>
                </wp:positionV>
                <wp:extent cx="593725" cy="272415"/>
                <wp:effectExtent l="1270" t="0" r="0" b="0"/>
                <wp:wrapNone/>
                <wp:docPr id="13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D010C" w14:textId="77777777" w:rsidR="00AC5251" w:rsidRPr="004529FA" w:rsidRDefault="00AC5251" w:rsidP="00555617">
                            <w:pPr>
                              <w:spacing w:line="240" w:lineRule="auto"/>
                              <w:jc w:val="center"/>
                              <w:rPr>
                                <w:rFonts w:cs="B Nazanin"/>
                                <w:rtl/>
                              </w:rPr>
                            </w:pPr>
                            <w:r>
                              <w:rPr>
                                <w:rFonts w:cs="B Nazanin"/>
                                <w:sz w:val="20"/>
                                <w:szCs w:val="20"/>
                              </w:rPr>
                              <w:t>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83253" id="Rectangle 387" o:spid="_x0000_s1453" style="position:absolute;left:0;text-align:left;margin-left:-41.15pt;margin-top:404.85pt;width:46.75pt;height:2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" stroked="f">
                <v:textbox>
                  <w:txbxContent>
                    <w:p w14:paraId="1E0D010C" w14:textId="77777777" w:rsidR="00AC5251" w:rsidRPr="004529FA" w:rsidRDefault="00AC5251" w:rsidP="00555617">
                      <w:pPr>
                        <w:spacing w:line="240" w:lineRule="auto"/>
                        <w:jc w:val="center"/>
                        <w:rPr>
                          <w:rFonts w:cs="B Nazanin"/>
                          <w:rtl/>
                        </w:rPr>
                      </w:pPr>
                      <w:r>
                        <w:rPr>
                          <w:rFonts w:cs="B Nazanin"/>
                          <w:sz w:val="20"/>
                          <w:szCs w:val="20"/>
                        </w:rPr>
                        <w:t>UK</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54496" behindDoc="0" locked="0" layoutInCell="1" allowOverlap="1" wp14:anchorId="26F89942" wp14:editId="2A1C4734">
                <wp:simplePos x="0" y="0"/>
                <wp:positionH relativeFrom="column">
                  <wp:posOffset>-521970</wp:posOffset>
                </wp:positionH>
                <wp:positionV relativeFrom="paragraph">
                  <wp:posOffset>4877435</wp:posOffset>
                </wp:positionV>
                <wp:extent cx="593725" cy="272415"/>
                <wp:effectExtent l="1905" t="635" r="4445" b="3175"/>
                <wp:wrapNone/>
                <wp:docPr id="130"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F5191A" w14:textId="77777777" w:rsidR="00AC5251" w:rsidRPr="004529FA" w:rsidRDefault="00AC5251" w:rsidP="00555617">
                            <w:pPr>
                              <w:spacing w:line="240" w:lineRule="auto"/>
                              <w:jc w:val="center"/>
                              <w:rPr>
                                <w:rFonts w:cs="B Nazanin"/>
                              </w:rPr>
                            </w:pPr>
                            <w:r>
                              <w:rPr>
                                <w:rFonts w:cs="B Nazanin" w:hint="cs"/>
                                <w:sz w:val="20"/>
                                <w:szCs w:val="20"/>
                                <w:rtl/>
                              </w:rPr>
                              <w:t>کانادا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89942" id="Rectangle 388" o:spid="_x0000_s1454" style="position:absolute;left:0;text-align:left;margin-left:-41.1pt;margin-top:384.05pt;width:46.75pt;height:21.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" stroked="f">
                <v:textbox>
                  <w:txbxContent>
                    <w:p w14:paraId="0BF5191A" w14:textId="77777777" w:rsidR="00AC5251" w:rsidRPr="004529FA" w:rsidRDefault="00AC5251" w:rsidP="00555617">
                      <w:pPr>
                        <w:spacing w:line="240" w:lineRule="auto"/>
                        <w:jc w:val="center"/>
                        <w:rPr>
                          <w:rFonts w:cs="B Nazanin"/>
                        </w:rPr>
                      </w:pPr>
                      <w:r>
                        <w:rPr>
                          <w:rFonts w:cs="B Nazanin" w:hint="cs"/>
                          <w:sz w:val="20"/>
                          <w:szCs w:val="20"/>
                          <w:rtl/>
                        </w:rPr>
                        <w:t>کانادا</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52448" behindDoc="0" locked="0" layoutInCell="1" allowOverlap="1" wp14:anchorId="19E461A5" wp14:editId="6982C2EB">
                <wp:simplePos x="0" y="0"/>
                <wp:positionH relativeFrom="column">
                  <wp:posOffset>-521970</wp:posOffset>
                </wp:positionH>
                <wp:positionV relativeFrom="paragraph">
                  <wp:posOffset>4605020</wp:posOffset>
                </wp:positionV>
                <wp:extent cx="593725" cy="272415"/>
                <wp:effectExtent l="1905" t="4445" r="4445" b="0"/>
                <wp:wrapNone/>
                <wp:docPr id="129"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510AE" w14:textId="77777777" w:rsidR="00AC5251" w:rsidRPr="004529FA" w:rsidRDefault="00AC5251" w:rsidP="00555617">
                            <w:pPr>
                              <w:spacing w:line="240" w:lineRule="auto"/>
                              <w:jc w:val="center"/>
                              <w:rPr>
                                <w:rFonts w:cs="B Nazanin"/>
                                <w:rtl/>
                              </w:rPr>
                            </w:pPr>
                            <w:r>
                              <w:rPr>
                                <w:rFonts w:cs="B Nazanin"/>
                                <w:sz w:val="20"/>
                                <w:szCs w:val="20"/>
                              </w:rPr>
                              <w:t>USA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461A5" id="Rectangle 386" o:spid="_x0000_s1455" style="position:absolute;left:0;text-align:left;margin-left:-41.1pt;margin-top:362.6pt;width:46.75pt;height:21.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" stroked="f">
                <v:textbox>
                  <w:txbxContent>
                    <w:p w14:paraId="63F510AE" w14:textId="77777777" w:rsidR="00AC5251" w:rsidRPr="004529FA" w:rsidRDefault="00AC5251" w:rsidP="00555617">
                      <w:pPr>
                        <w:spacing w:line="240" w:lineRule="auto"/>
                        <w:jc w:val="center"/>
                        <w:rPr>
                          <w:rFonts w:cs="B Nazanin"/>
                          <w:rtl/>
                        </w:rPr>
                      </w:pPr>
                      <w:r>
                        <w:rPr>
                          <w:rFonts w:cs="B Nazanin"/>
                          <w:sz w:val="20"/>
                          <w:szCs w:val="20"/>
                        </w:rPr>
                        <w:t>USA</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51424" behindDoc="0" locked="0" layoutInCell="1" allowOverlap="1" wp14:anchorId="587C9241" wp14:editId="3E039C22">
                <wp:simplePos x="0" y="0"/>
                <wp:positionH relativeFrom="column">
                  <wp:posOffset>-522605</wp:posOffset>
                </wp:positionH>
                <wp:positionV relativeFrom="paragraph">
                  <wp:posOffset>4332605</wp:posOffset>
                </wp:positionV>
                <wp:extent cx="593725" cy="272415"/>
                <wp:effectExtent l="1270" t="0" r="0" b="0"/>
                <wp:wrapNone/>
                <wp:docPr id="128"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0F43C" w14:textId="77777777" w:rsidR="00AC5251" w:rsidRPr="004529FA" w:rsidRDefault="00AC5251" w:rsidP="00555617">
                            <w:pPr>
                              <w:spacing w:line="240" w:lineRule="auto"/>
                              <w:jc w:val="center"/>
                              <w:rPr>
                                <w:rFonts w:cs="B Nazanin"/>
                              </w:rPr>
                            </w:pPr>
                            <w:r>
                              <w:rPr>
                                <w:rFonts w:cs="B Nazanin" w:hint="cs"/>
                                <w:sz w:val="20"/>
                                <w:szCs w:val="20"/>
                                <w:rtl/>
                              </w:rPr>
                              <w:t>ونزوئلا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C9241" id="Rectangle 385" o:spid="_x0000_s1456" style="position:absolute;left:0;text-align:left;margin-left:-41.15pt;margin-top:341.15pt;width:46.75pt;height:21.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" stroked="f">
                <v:textbox>
                  <w:txbxContent>
                    <w:p w14:paraId="1C90F43C" w14:textId="77777777" w:rsidR="00AC5251" w:rsidRPr="004529FA" w:rsidRDefault="00AC5251" w:rsidP="00555617">
                      <w:pPr>
                        <w:spacing w:line="240" w:lineRule="auto"/>
                        <w:jc w:val="center"/>
                        <w:rPr>
                          <w:rFonts w:cs="B Nazanin"/>
                        </w:rPr>
                      </w:pPr>
                      <w:r>
                        <w:rPr>
                          <w:rFonts w:cs="B Nazanin" w:hint="cs"/>
                          <w:sz w:val="20"/>
                          <w:szCs w:val="20"/>
                          <w:rtl/>
                        </w:rPr>
                        <w:t>ونزوئلا</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49376" behindDoc="0" locked="0" layoutInCell="1" allowOverlap="1" wp14:anchorId="2B8999FF" wp14:editId="58E596B7">
                <wp:simplePos x="0" y="0"/>
                <wp:positionH relativeFrom="column">
                  <wp:posOffset>-522605</wp:posOffset>
                </wp:positionH>
                <wp:positionV relativeFrom="paragraph">
                  <wp:posOffset>4060190</wp:posOffset>
                </wp:positionV>
                <wp:extent cx="593725" cy="272415"/>
                <wp:effectExtent l="1270" t="2540" r="0" b="1270"/>
                <wp:wrapNone/>
                <wp:docPr id="127"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D8E7A" w14:textId="77777777" w:rsidR="00AC5251" w:rsidRPr="004529FA" w:rsidRDefault="00AC5251" w:rsidP="00555617">
                            <w:pPr>
                              <w:spacing w:line="240" w:lineRule="auto"/>
                              <w:jc w:val="center"/>
                              <w:rPr>
                                <w:rFonts w:cs="B Nazanin"/>
                              </w:rPr>
                            </w:pPr>
                            <w:r>
                              <w:rPr>
                                <w:rFonts w:cs="B Nazanin" w:hint="cs"/>
                                <w:sz w:val="20"/>
                                <w:szCs w:val="20"/>
                                <w:rtl/>
                              </w:rPr>
                              <w:t>فیلیپین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999FF" id="Rectangle 383" o:spid="_x0000_s1457" style="position:absolute;left:0;text-align:left;margin-left:-41.15pt;margin-top:319.7pt;width:46.75pt;height:21.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" stroked="f">
                <v:textbox>
                  <w:txbxContent>
                    <w:p w14:paraId="2B1D8E7A" w14:textId="77777777" w:rsidR="00AC5251" w:rsidRPr="004529FA" w:rsidRDefault="00AC5251" w:rsidP="00555617">
                      <w:pPr>
                        <w:spacing w:line="240" w:lineRule="auto"/>
                        <w:jc w:val="center"/>
                        <w:rPr>
                          <w:rFonts w:cs="B Nazanin"/>
                        </w:rPr>
                      </w:pPr>
                      <w:r>
                        <w:rPr>
                          <w:rFonts w:cs="B Nazanin" w:hint="cs"/>
                          <w:sz w:val="20"/>
                          <w:szCs w:val="20"/>
                          <w:rtl/>
                        </w:rPr>
                        <w:t>فیلیپین</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50400" behindDoc="0" locked="0" layoutInCell="1" allowOverlap="1" wp14:anchorId="7AD3C477" wp14:editId="29250F34">
                <wp:simplePos x="0" y="0"/>
                <wp:positionH relativeFrom="column">
                  <wp:posOffset>-522605</wp:posOffset>
                </wp:positionH>
                <wp:positionV relativeFrom="paragraph">
                  <wp:posOffset>3787775</wp:posOffset>
                </wp:positionV>
                <wp:extent cx="593725" cy="272415"/>
                <wp:effectExtent l="1270" t="0" r="0" b="0"/>
                <wp:wrapNone/>
                <wp:docPr id="126"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4CA6E" w14:textId="77777777" w:rsidR="00AC5251" w:rsidRPr="004529FA" w:rsidRDefault="00AC5251" w:rsidP="00555617">
                            <w:pPr>
                              <w:spacing w:line="240" w:lineRule="auto"/>
                              <w:jc w:val="center"/>
                              <w:rPr>
                                <w:rFonts w:cs="B Nazanin"/>
                              </w:rPr>
                            </w:pPr>
                            <w:r>
                              <w:rPr>
                                <w:rFonts w:cs="B Nazanin" w:hint="cs"/>
                                <w:sz w:val="20"/>
                                <w:szCs w:val="20"/>
                                <w:rtl/>
                              </w:rPr>
                              <w:t>برمودا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3C477" id="Rectangle 384" o:spid="_x0000_s1458" style="position:absolute;left:0;text-align:left;margin-left:-41.15pt;margin-top:298.25pt;width:46.75pt;height:21.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" stroked="f">
                <v:textbox>
                  <w:txbxContent>
                    <w:p w14:paraId="32D4CA6E" w14:textId="77777777" w:rsidR="00AC5251" w:rsidRPr="004529FA" w:rsidRDefault="00AC5251" w:rsidP="00555617">
                      <w:pPr>
                        <w:spacing w:line="240" w:lineRule="auto"/>
                        <w:jc w:val="center"/>
                        <w:rPr>
                          <w:rFonts w:cs="B Nazanin"/>
                        </w:rPr>
                      </w:pPr>
                      <w:r>
                        <w:rPr>
                          <w:rFonts w:cs="B Nazanin" w:hint="cs"/>
                          <w:sz w:val="20"/>
                          <w:szCs w:val="20"/>
                          <w:rtl/>
                        </w:rPr>
                        <w:t>برمودا</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48352" behindDoc="0" locked="0" layoutInCell="1" allowOverlap="1" wp14:anchorId="0DC50F0B" wp14:editId="5BDEC19B">
                <wp:simplePos x="0" y="0"/>
                <wp:positionH relativeFrom="column">
                  <wp:posOffset>-522605</wp:posOffset>
                </wp:positionH>
                <wp:positionV relativeFrom="paragraph">
                  <wp:posOffset>3515360</wp:posOffset>
                </wp:positionV>
                <wp:extent cx="593725" cy="272415"/>
                <wp:effectExtent l="1270" t="635" r="0" b="3175"/>
                <wp:wrapNone/>
                <wp:docPr id="12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10E2E5" w14:textId="77777777" w:rsidR="00AC5251" w:rsidRPr="004529FA" w:rsidRDefault="00AC5251" w:rsidP="00555617">
                            <w:pPr>
                              <w:spacing w:line="240" w:lineRule="auto"/>
                              <w:jc w:val="center"/>
                              <w:rPr>
                                <w:rFonts w:cs="B Nazanin"/>
                              </w:rPr>
                            </w:pPr>
                            <w:r>
                              <w:rPr>
                                <w:rFonts w:cs="B Nazanin" w:hint="cs"/>
                                <w:sz w:val="20"/>
                                <w:szCs w:val="20"/>
                                <w:rtl/>
                              </w:rPr>
                              <w:t>مکزیک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50F0B" id="Rectangle 382" o:spid="_x0000_s1459" style="position:absolute;left:0;text-align:left;margin-left:-41.15pt;margin-top:276.8pt;width:46.75pt;height:21.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" stroked="f">
                <v:textbox>
                  <w:txbxContent>
                    <w:p w14:paraId="0510E2E5" w14:textId="77777777" w:rsidR="00AC5251" w:rsidRPr="004529FA" w:rsidRDefault="00AC5251" w:rsidP="00555617">
                      <w:pPr>
                        <w:spacing w:line="240" w:lineRule="auto"/>
                        <w:jc w:val="center"/>
                        <w:rPr>
                          <w:rFonts w:cs="B Nazanin"/>
                        </w:rPr>
                      </w:pPr>
                      <w:r>
                        <w:rPr>
                          <w:rFonts w:cs="B Nazanin" w:hint="cs"/>
                          <w:sz w:val="20"/>
                          <w:szCs w:val="20"/>
                          <w:rtl/>
                        </w:rPr>
                        <w:t>مکزیک</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47328" behindDoc="0" locked="0" layoutInCell="1" allowOverlap="1" wp14:anchorId="0BB64262" wp14:editId="6A1D72BB">
                <wp:simplePos x="0" y="0"/>
                <wp:positionH relativeFrom="column">
                  <wp:posOffset>-521970</wp:posOffset>
                </wp:positionH>
                <wp:positionV relativeFrom="paragraph">
                  <wp:posOffset>3242945</wp:posOffset>
                </wp:positionV>
                <wp:extent cx="593725" cy="272415"/>
                <wp:effectExtent l="1905" t="4445" r="4445" b="0"/>
                <wp:wrapNone/>
                <wp:docPr id="124"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DEBF9" w14:textId="77777777" w:rsidR="00AC5251" w:rsidRPr="004529FA" w:rsidRDefault="00AC5251" w:rsidP="00555617">
                            <w:pPr>
                              <w:spacing w:line="240" w:lineRule="auto"/>
                              <w:jc w:val="center"/>
                              <w:rPr>
                                <w:rFonts w:cs="B Nazanin"/>
                              </w:rPr>
                            </w:pPr>
                            <w:r>
                              <w:rPr>
                                <w:rFonts w:cs="B Nazanin" w:hint="cs"/>
                                <w:sz w:val="20"/>
                                <w:szCs w:val="20"/>
                                <w:rtl/>
                              </w:rPr>
                              <w:t>اروگوئه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64262" id="Rectangle 381" o:spid="_x0000_s1460" style="position:absolute;left:0;text-align:left;margin-left:-41.1pt;margin-top:255.35pt;width:46.75pt;height:21.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" stroked="f">
                <v:textbox>
                  <w:txbxContent>
                    <w:p w14:paraId="032DEBF9" w14:textId="77777777" w:rsidR="00AC5251" w:rsidRPr="004529FA" w:rsidRDefault="00AC5251" w:rsidP="00555617">
                      <w:pPr>
                        <w:spacing w:line="240" w:lineRule="auto"/>
                        <w:jc w:val="center"/>
                        <w:rPr>
                          <w:rFonts w:cs="B Nazanin"/>
                        </w:rPr>
                      </w:pPr>
                      <w:r>
                        <w:rPr>
                          <w:rFonts w:cs="B Nazanin" w:hint="cs"/>
                          <w:sz w:val="20"/>
                          <w:szCs w:val="20"/>
                          <w:rtl/>
                        </w:rPr>
                        <w:t>اروگوئه</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46304" behindDoc="0" locked="0" layoutInCell="1" allowOverlap="1" wp14:anchorId="06C75491" wp14:editId="2803EFFB">
                <wp:simplePos x="0" y="0"/>
                <wp:positionH relativeFrom="column">
                  <wp:posOffset>-522605</wp:posOffset>
                </wp:positionH>
                <wp:positionV relativeFrom="paragraph">
                  <wp:posOffset>2970530</wp:posOffset>
                </wp:positionV>
                <wp:extent cx="593725" cy="272415"/>
                <wp:effectExtent l="1270" t="0" r="0" b="0"/>
                <wp:wrapNone/>
                <wp:docPr id="123"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EA4D0E" w14:textId="77777777" w:rsidR="00AC5251" w:rsidRPr="004529FA" w:rsidRDefault="00AC5251" w:rsidP="00555617">
                            <w:pPr>
                              <w:spacing w:line="240" w:lineRule="auto"/>
                              <w:jc w:val="center"/>
                              <w:rPr>
                                <w:rFonts w:cs="B Nazanin"/>
                              </w:rPr>
                            </w:pPr>
                            <w:r>
                              <w:rPr>
                                <w:rFonts w:cs="B Nazanin" w:hint="cs"/>
                                <w:sz w:val="20"/>
                                <w:szCs w:val="20"/>
                                <w:rtl/>
                              </w:rPr>
                              <w:t>پرو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75491" id="Rectangle 380" o:spid="_x0000_s1461" style="position:absolute;left:0;text-align:left;margin-left:-41.15pt;margin-top:233.9pt;width:46.75pt;height:21.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" stroked="f">
                <v:textbox>
                  <w:txbxContent>
                    <w:p w14:paraId="21EA4D0E" w14:textId="77777777" w:rsidR="00AC5251" w:rsidRPr="004529FA" w:rsidRDefault="00AC5251" w:rsidP="00555617">
                      <w:pPr>
                        <w:spacing w:line="240" w:lineRule="auto"/>
                        <w:jc w:val="center"/>
                        <w:rPr>
                          <w:rFonts w:cs="B Nazanin"/>
                        </w:rPr>
                      </w:pPr>
                      <w:r>
                        <w:rPr>
                          <w:rFonts w:cs="B Nazanin" w:hint="cs"/>
                          <w:sz w:val="20"/>
                          <w:szCs w:val="20"/>
                          <w:rtl/>
                        </w:rPr>
                        <w:t>پرو</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45280" behindDoc="0" locked="0" layoutInCell="1" allowOverlap="1" wp14:anchorId="3A1A3797" wp14:editId="1AD379AB">
                <wp:simplePos x="0" y="0"/>
                <wp:positionH relativeFrom="column">
                  <wp:posOffset>-522605</wp:posOffset>
                </wp:positionH>
                <wp:positionV relativeFrom="paragraph">
                  <wp:posOffset>2698115</wp:posOffset>
                </wp:positionV>
                <wp:extent cx="593725" cy="272415"/>
                <wp:effectExtent l="1270" t="2540" r="0" b="1270"/>
                <wp:wrapNone/>
                <wp:docPr id="12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B409D" w14:textId="77777777" w:rsidR="00AC5251" w:rsidRPr="004529FA" w:rsidRDefault="00AC5251" w:rsidP="00555617">
                            <w:pPr>
                              <w:spacing w:line="240" w:lineRule="auto"/>
                              <w:jc w:val="center"/>
                              <w:rPr>
                                <w:rFonts w:cs="B Nazanin"/>
                              </w:rPr>
                            </w:pPr>
                            <w:r>
                              <w:rPr>
                                <w:rFonts w:cs="B Nazanin" w:hint="cs"/>
                                <w:sz w:val="20"/>
                                <w:szCs w:val="20"/>
                                <w:rtl/>
                              </w:rPr>
                              <w:t>پاراگوئه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A3797" id="Rectangle 379" o:spid="_x0000_s1462" style="position:absolute;left:0;text-align:left;margin-left:-41.15pt;margin-top:212.45pt;width:46.75pt;height:21.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" stroked="f">
                <v:textbox>
                  <w:txbxContent>
                    <w:p w14:paraId="328B409D" w14:textId="77777777" w:rsidR="00AC5251" w:rsidRPr="004529FA" w:rsidRDefault="00AC5251" w:rsidP="00555617">
                      <w:pPr>
                        <w:spacing w:line="240" w:lineRule="auto"/>
                        <w:jc w:val="center"/>
                        <w:rPr>
                          <w:rFonts w:cs="B Nazanin"/>
                        </w:rPr>
                      </w:pPr>
                      <w:r>
                        <w:rPr>
                          <w:rFonts w:cs="B Nazanin" w:hint="cs"/>
                          <w:sz w:val="20"/>
                          <w:szCs w:val="20"/>
                          <w:rtl/>
                        </w:rPr>
                        <w:t>پاراگوئه</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44256" behindDoc="0" locked="0" layoutInCell="1" allowOverlap="1" wp14:anchorId="3DEF587B" wp14:editId="22224BD7">
                <wp:simplePos x="0" y="0"/>
                <wp:positionH relativeFrom="column">
                  <wp:posOffset>-522605</wp:posOffset>
                </wp:positionH>
                <wp:positionV relativeFrom="paragraph">
                  <wp:posOffset>2406650</wp:posOffset>
                </wp:positionV>
                <wp:extent cx="593725" cy="272415"/>
                <wp:effectExtent l="1270" t="0" r="0" b="0"/>
                <wp:wrapNone/>
                <wp:docPr id="121"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DCA7E" w14:textId="77777777" w:rsidR="00AC5251" w:rsidRPr="004529FA" w:rsidRDefault="00AC5251" w:rsidP="00555617">
                            <w:pPr>
                              <w:spacing w:line="240" w:lineRule="auto"/>
                              <w:jc w:val="center"/>
                              <w:rPr>
                                <w:rFonts w:cs="B Nazanin"/>
                              </w:rPr>
                            </w:pPr>
                            <w:r>
                              <w:rPr>
                                <w:rFonts w:cs="B Nazanin" w:hint="cs"/>
                                <w:sz w:val="20"/>
                                <w:szCs w:val="20"/>
                                <w:rtl/>
                              </w:rPr>
                              <w:t>کلمبیا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F587B" id="Rectangle 378" o:spid="_x0000_s1463" style="position:absolute;left:0;text-align:left;margin-left:-41.15pt;margin-top:189.5pt;width:46.75pt;height:21.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" stroked="f">
                <v:textbox>
                  <w:txbxContent>
                    <w:p w14:paraId="17CDCA7E" w14:textId="77777777" w:rsidR="00AC5251" w:rsidRPr="004529FA" w:rsidRDefault="00AC5251" w:rsidP="00555617">
                      <w:pPr>
                        <w:spacing w:line="240" w:lineRule="auto"/>
                        <w:jc w:val="center"/>
                        <w:rPr>
                          <w:rFonts w:cs="B Nazanin"/>
                        </w:rPr>
                      </w:pPr>
                      <w:r>
                        <w:rPr>
                          <w:rFonts w:cs="B Nazanin" w:hint="cs"/>
                          <w:sz w:val="20"/>
                          <w:szCs w:val="20"/>
                          <w:rtl/>
                        </w:rPr>
                        <w:t>کلمبیا</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43232" behindDoc="0" locked="0" layoutInCell="1" allowOverlap="1" wp14:anchorId="18C432D3" wp14:editId="39DE9993">
                <wp:simplePos x="0" y="0"/>
                <wp:positionH relativeFrom="column">
                  <wp:posOffset>-522605</wp:posOffset>
                </wp:positionH>
                <wp:positionV relativeFrom="paragraph">
                  <wp:posOffset>2134235</wp:posOffset>
                </wp:positionV>
                <wp:extent cx="593725" cy="272415"/>
                <wp:effectExtent l="1270" t="635" r="0" b="3175"/>
                <wp:wrapNone/>
                <wp:docPr id="120"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5D221" w14:textId="77777777" w:rsidR="00AC5251" w:rsidRPr="004529FA" w:rsidRDefault="00AC5251" w:rsidP="00555617">
                            <w:pPr>
                              <w:spacing w:line="240" w:lineRule="auto"/>
                              <w:jc w:val="center"/>
                              <w:rPr>
                                <w:rFonts w:cs="B Nazanin"/>
                              </w:rPr>
                            </w:pPr>
                            <w:r>
                              <w:rPr>
                                <w:rFonts w:cs="B Nazanin" w:hint="cs"/>
                                <w:sz w:val="20"/>
                                <w:szCs w:val="20"/>
                                <w:rtl/>
                              </w:rPr>
                              <w:t>شیلی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432D3" id="Rectangle 377" o:spid="_x0000_s1464" style="position:absolute;left:0;text-align:left;margin-left:-41.15pt;margin-top:168.05pt;width:46.75pt;height:21.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" stroked="f">
                <v:textbox>
                  <w:txbxContent>
                    <w:p w14:paraId="7EB5D221" w14:textId="77777777" w:rsidR="00AC5251" w:rsidRPr="004529FA" w:rsidRDefault="00AC5251" w:rsidP="00555617">
                      <w:pPr>
                        <w:spacing w:line="240" w:lineRule="auto"/>
                        <w:jc w:val="center"/>
                        <w:rPr>
                          <w:rFonts w:cs="B Nazanin"/>
                        </w:rPr>
                      </w:pPr>
                      <w:r>
                        <w:rPr>
                          <w:rFonts w:cs="B Nazanin" w:hint="cs"/>
                          <w:sz w:val="20"/>
                          <w:szCs w:val="20"/>
                          <w:rtl/>
                        </w:rPr>
                        <w:t>شیلی</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42208" behindDoc="0" locked="0" layoutInCell="1" allowOverlap="1" wp14:anchorId="2BB67CD6" wp14:editId="12DFEED1">
                <wp:simplePos x="0" y="0"/>
                <wp:positionH relativeFrom="column">
                  <wp:posOffset>-522605</wp:posOffset>
                </wp:positionH>
                <wp:positionV relativeFrom="paragraph">
                  <wp:posOffset>1861820</wp:posOffset>
                </wp:positionV>
                <wp:extent cx="593725" cy="272415"/>
                <wp:effectExtent l="1270" t="4445" r="0" b="0"/>
                <wp:wrapNone/>
                <wp:docPr id="119"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1AE10" w14:textId="77777777" w:rsidR="00AC5251" w:rsidRPr="004529FA" w:rsidRDefault="00AC5251" w:rsidP="00555617">
                            <w:pPr>
                              <w:spacing w:line="240" w:lineRule="auto"/>
                              <w:jc w:val="center"/>
                              <w:rPr>
                                <w:rFonts w:cs="B Nazanin"/>
                              </w:rPr>
                            </w:pPr>
                            <w:r>
                              <w:rPr>
                                <w:rFonts w:cs="B Nazanin" w:hint="cs"/>
                                <w:sz w:val="20"/>
                                <w:szCs w:val="20"/>
                                <w:rtl/>
                              </w:rPr>
                              <w:t>بولیوی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67CD6" id="Rectangle 376" o:spid="_x0000_s1465" style="position:absolute;left:0;text-align:left;margin-left:-41.15pt;margin-top:146.6pt;width:46.75pt;height:21.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" stroked="f">
                <v:textbox>
                  <w:txbxContent>
                    <w:p w14:paraId="7F31AE10" w14:textId="77777777" w:rsidR="00AC5251" w:rsidRPr="004529FA" w:rsidRDefault="00AC5251" w:rsidP="00555617">
                      <w:pPr>
                        <w:spacing w:line="240" w:lineRule="auto"/>
                        <w:jc w:val="center"/>
                        <w:rPr>
                          <w:rFonts w:cs="B Nazanin"/>
                        </w:rPr>
                      </w:pPr>
                      <w:r>
                        <w:rPr>
                          <w:rFonts w:cs="B Nazanin" w:hint="cs"/>
                          <w:sz w:val="20"/>
                          <w:szCs w:val="20"/>
                          <w:rtl/>
                        </w:rPr>
                        <w:t>بولیوی</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41184" behindDoc="0" locked="0" layoutInCell="1" allowOverlap="1" wp14:anchorId="33D98FEF" wp14:editId="3C738CA8">
                <wp:simplePos x="0" y="0"/>
                <wp:positionH relativeFrom="column">
                  <wp:posOffset>-521970</wp:posOffset>
                </wp:positionH>
                <wp:positionV relativeFrom="paragraph">
                  <wp:posOffset>1625600</wp:posOffset>
                </wp:positionV>
                <wp:extent cx="593725" cy="272415"/>
                <wp:effectExtent l="1905" t="0" r="4445" b="0"/>
                <wp:wrapNone/>
                <wp:docPr id="118"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44E2B" w14:textId="77777777" w:rsidR="00AC5251" w:rsidRPr="004529FA" w:rsidRDefault="00AC5251" w:rsidP="00555617">
                            <w:pPr>
                              <w:spacing w:line="240" w:lineRule="auto"/>
                              <w:jc w:val="center"/>
                              <w:rPr>
                                <w:rFonts w:cs="B Nazanin"/>
                              </w:rPr>
                            </w:pPr>
                            <w:r>
                              <w:rPr>
                                <w:rFonts w:cs="B Nazanin" w:hint="cs"/>
                                <w:sz w:val="20"/>
                                <w:szCs w:val="20"/>
                                <w:rtl/>
                              </w:rPr>
                              <w:t>برزیل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98FEF" id="Rectangle 375" o:spid="_x0000_s1466" style="position:absolute;left:0;text-align:left;margin-left:-41.1pt;margin-top:128pt;width:46.75pt;height:21.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" stroked="f">
                <v:textbox>
                  <w:txbxContent>
                    <w:p w14:paraId="14444E2B" w14:textId="77777777" w:rsidR="00AC5251" w:rsidRPr="004529FA" w:rsidRDefault="00AC5251" w:rsidP="00555617">
                      <w:pPr>
                        <w:spacing w:line="240" w:lineRule="auto"/>
                        <w:jc w:val="center"/>
                        <w:rPr>
                          <w:rFonts w:cs="B Nazanin"/>
                        </w:rPr>
                      </w:pPr>
                      <w:r>
                        <w:rPr>
                          <w:rFonts w:cs="B Nazanin" w:hint="cs"/>
                          <w:sz w:val="20"/>
                          <w:szCs w:val="20"/>
                          <w:rtl/>
                        </w:rPr>
                        <w:t>برزیل</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40160" behindDoc="0" locked="0" layoutInCell="1" allowOverlap="1" wp14:anchorId="37E7D1CA" wp14:editId="5367F42B">
                <wp:simplePos x="0" y="0"/>
                <wp:positionH relativeFrom="column">
                  <wp:posOffset>-521970</wp:posOffset>
                </wp:positionH>
                <wp:positionV relativeFrom="paragraph">
                  <wp:posOffset>1353185</wp:posOffset>
                </wp:positionV>
                <wp:extent cx="593725" cy="272415"/>
                <wp:effectExtent l="1905" t="635" r="4445" b="3175"/>
                <wp:wrapNone/>
                <wp:docPr id="11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3C792" w14:textId="77777777" w:rsidR="00AC5251" w:rsidRPr="004529FA" w:rsidRDefault="00AC5251" w:rsidP="00555617">
                            <w:pPr>
                              <w:spacing w:line="240" w:lineRule="auto"/>
                              <w:jc w:val="center"/>
                              <w:rPr>
                                <w:rFonts w:cs="B Nazanin"/>
                              </w:rPr>
                            </w:pPr>
                            <w:r>
                              <w:rPr>
                                <w:rFonts w:cs="B Nazanin" w:hint="cs"/>
                                <w:sz w:val="20"/>
                                <w:szCs w:val="20"/>
                                <w:rtl/>
                              </w:rPr>
                              <w:t>آرژانتین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7D1CA" id="Rectangle 374" o:spid="_x0000_s1467" style="position:absolute;left:0;text-align:left;margin-left:-41.1pt;margin-top:106.55pt;width:46.75pt;height:21.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" stroked="f">
                <v:textbox>
                  <w:txbxContent>
                    <w:p w14:paraId="53D3C792" w14:textId="77777777" w:rsidR="00AC5251" w:rsidRPr="004529FA" w:rsidRDefault="00AC5251" w:rsidP="00555617">
                      <w:pPr>
                        <w:spacing w:line="240" w:lineRule="auto"/>
                        <w:jc w:val="center"/>
                        <w:rPr>
                          <w:rFonts w:cs="B Nazanin"/>
                        </w:rPr>
                      </w:pPr>
                      <w:r>
                        <w:rPr>
                          <w:rFonts w:cs="B Nazanin" w:hint="cs"/>
                          <w:sz w:val="20"/>
                          <w:szCs w:val="20"/>
                          <w:rtl/>
                        </w:rPr>
                        <w:t>آرژانتین</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38112" behindDoc="0" locked="0" layoutInCell="1" allowOverlap="1" wp14:anchorId="560F01E4" wp14:editId="18C873BA">
                <wp:simplePos x="0" y="0"/>
                <wp:positionH relativeFrom="column">
                  <wp:posOffset>-522605</wp:posOffset>
                </wp:positionH>
                <wp:positionV relativeFrom="paragraph">
                  <wp:posOffset>784225</wp:posOffset>
                </wp:positionV>
                <wp:extent cx="593725" cy="272415"/>
                <wp:effectExtent l="1270" t="3175" r="0" b="635"/>
                <wp:wrapNone/>
                <wp:docPr id="11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7C102" w14:textId="77777777" w:rsidR="00AC5251" w:rsidRPr="004529FA" w:rsidRDefault="00AC5251" w:rsidP="00555617">
                            <w:pPr>
                              <w:spacing w:line="240" w:lineRule="auto"/>
                              <w:jc w:val="center"/>
                              <w:rPr>
                                <w:rFonts w:cs="B Nazanin"/>
                              </w:rPr>
                            </w:pPr>
                            <w:r>
                              <w:rPr>
                                <w:rFonts w:cs="B Nazanin" w:hint="cs"/>
                                <w:sz w:val="20"/>
                                <w:szCs w:val="20"/>
                                <w:rtl/>
                              </w:rPr>
                              <w:t>ایتالیا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F01E4" id="Rectangle 372" o:spid="_x0000_s1468" style="position:absolute;left:0;text-align:left;margin-left:-41.15pt;margin-top:61.75pt;width:46.75pt;height:21.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" stroked="f">
                <v:textbox>
                  <w:txbxContent>
                    <w:p w14:paraId="4207C102" w14:textId="77777777" w:rsidR="00AC5251" w:rsidRPr="004529FA" w:rsidRDefault="00AC5251" w:rsidP="00555617">
                      <w:pPr>
                        <w:spacing w:line="240" w:lineRule="auto"/>
                        <w:jc w:val="center"/>
                        <w:rPr>
                          <w:rFonts w:cs="B Nazanin"/>
                        </w:rPr>
                      </w:pPr>
                      <w:r>
                        <w:rPr>
                          <w:rFonts w:cs="B Nazanin" w:hint="cs"/>
                          <w:sz w:val="20"/>
                          <w:szCs w:val="20"/>
                          <w:rtl/>
                        </w:rPr>
                        <w:t>ایتالیا</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36064" behindDoc="0" locked="0" layoutInCell="1" allowOverlap="1" wp14:anchorId="5D0C6FA0" wp14:editId="41232AC9">
                <wp:simplePos x="0" y="0"/>
                <wp:positionH relativeFrom="column">
                  <wp:posOffset>-522605</wp:posOffset>
                </wp:positionH>
                <wp:positionV relativeFrom="paragraph">
                  <wp:posOffset>239395</wp:posOffset>
                </wp:positionV>
                <wp:extent cx="593725" cy="272415"/>
                <wp:effectExtent l="1270" t="1270" r="0" b="2540"/>
                <wp:wrapNone/>
                <wp:docPr id="11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30686" w14:textId="77777777" w:rsidR="00AC5251" w:rsidRPr="004529FA" w:rsidRDefault="00AC5251" w:rsidP="00555617">
                            <w:pPr>
                              <w:spacing w:line="240" w:lineRule="auto"/>
                              <w:jc w:val="center"/>
                              <w:rPr>
                                <w:rFonts w:cs="B Nazanin"/>
                              </w:rPr>
                            </w:pPr>
                            <w:r>
                              <w:rPr>
                                <w:rFonts w:cs="B Nazanin" w:hint="cs"/>
                                <w:sz w:val="20"/>
                                <w:szCs w:val="20"/>
                                <w:rtl/>
                              </w:rPr>
                              <w:t>فرانسه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C6FA0" id="Rectangle 370" o:spid="_x0000_s1469" style="position:absolute;left:0;text-align:left;margin-left:-41.15pt;margin-top:18.85pt;width:46.75pt;height:21.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" stroked="f">
                <v:textbox>
                  <w:txbxContent>
                    <w:p w14:paraId="70130686" w14:textId="77777777" w:rsidR="00AC5251" w:rsidRPr="004529FA" w:rsidRDefault="00AC5251" w:rsidP="00555617">
                      <w:pPr>
                        <w:spacing w:line="240" w:lineRule="auto"/>
                        <w:jc w:val="center"/>
                        <w:rPr>
                          <w:rFonts w:cs="B Nazanin"/>
                        </w:rPr>
                      </w:pPr>
                      <w:r>
                        <w:rPr>
                          <w:rFonts w:cs="B Nazanin" w:hint="cs"/>
                          <w:sz w:val="20"/>
                          <w:szCs w:val="20"/>
                          <w:rtl/>
                        </w:rPr>
                        <w:t>فرانسه</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37088" behindDoc="0" locked="0" layoutInCell="1" allowOverlap="1" wp14:anchorId="7D2D3CCE" wp14:editId="4B82983B">
                <wp:simplePos x="0" y="0"/>
                <wp:positionH relativeFrom="column">
                  <wp:posOffset>-521970</wp:posOffset>
                </wp:positionH>
                <wp:positionV relativeFrom="paragraph">
                  <wp:posOffset>511810</wp:posOffset>
                </wp:positionV>
                <wp:extent cx="593725" cy="272415"/>
                <wp:effectExtent l="1905" t="0" r="4445" b="0"/>
                <wp:wrapNone/>
                <wp:docPr id="11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99E5A" w14:textId="77777777" w:rsidR="00AC5251" w:rsidRPr="004529FA" w:rsidRDefault="00AC5251" w:rsidP="00555617">
                            <w:pPr>
                              <w:spacing w:line="240" w:lineRule="auto"/>
                              <w:jc w:val="center"/>
                              <w:rPr>
                                <w:rFonts w:cs="B Nazanin"/>
                              </w:rPr>
                            </w:pPr>
                            <w:r>
                              <w:rPr>
                                <w:rFonts w:cs="B Nazanin" w:hint="cs"/>
                                <w:sz w:val="20"/>
                                <w:szCs w:val="20"/>
                                <w:rtl/>
                              </w:rPr>
                              <w:t>بلژیک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D3CCE" id="Rectangle 371" o:spid="_x0000_s1470" style="position:absolute;left:0;text-align:left;margin-left:-41.1pt;margin-top:40.3pt;width:46.75pt;height:21.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" stroked="f">
                <v:textbox>
                  <w:txbxContent>
                    <w:p w14:paraId="5EF99E5A" w14:textId="77777777" w:rsidR="00AC5251" w:rsidRPr="004529FA" w:rsidRDefault="00AC5251" w:rsidP="00555617">
                      <w:pPr>
                        <w:spacing w:line="240" w:lineRule="auto"/>
                        <w:jc w:val="center"/>
                        <w:rPr>
                          <w:rFonts w:cs="B Nazanin"/>
                        </w:rPr>
                      </w:pPr>
                      <w:r>
                        <w:rPr>
                          <w:rFonts w:cs="B Nazanin" w:hint="cs"/>
                          <w:sz w:val="20"/>
                          <w:szCs w:val="20"/>
                          <w:rtl/>
                        </w:rPr>
                        <w:t>بلژیک</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74976" behindDoc="0" locked="0" layoutInCell="1" allowOverlap="1" wp14:anchorId="6C16F0C3" wp14:editId="471F672B">
                <wp:simplePos x="0" y="0"/>
                <wp:positionH relativeFrom="column">
                  <wp:posOffset>902970</wp:posOffset>
                </wp:positionH>
                <wp:positionV relativeFrom="paragraph">
                  <wp:posOffset>2861945</wp:posOffset>
                </wp:positionV>
                <wp:extent cx="154940" cy="0"/>
                <wp:effectExtent l="17145" t="23495" r="18415" b="14605"/>
                <wp:wrapNone/>
                <wp:docPr id="113"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94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9A9F1" id="AutoShape 408" o:spid="_x0000_s1026" type="#_x0000_t32" style="position:absolute;left:0;text-align:left;margin-left:71.1pt;margin-top:225.35pt;width:12.2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15584" behindDoc="0" locked="0" layoutInCell="1" allowOverlap="1" wp14:anchorId="1AC5C00E" wp14:editId="2F658DFD">
                <wp:simplePos x="0" y="0"/>
                <wp:positionH relativeFrom="column">
                  <wp:posOffset>226695</wp:posOffset>
                </wp:positionH>
                <wp:positionV relativeFrom="paragraph">
                  <wp:posOffset>198120</wp:posOffset>
                </wp:positionV>
                <wp:extent cx="635" cy="1013460"/>
                <wp:effectExtent l="17145" t="17145" r="20320" b="17145"/>
                <wp:wrapNone/>
                <wp:docPr id="112"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1346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BBC1F" id="AutoShape 350" o:spid="_x0000_s1026" type="#_x0000_t32" style="position:absolute;left:0;text-align:left;margin-left:17.85pt;margin-top:15.6pt;width:.05pt;height:79.8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70880" behindDoc="0" locked="0" layoutInCell="1" allowOverlap="1" wp14:anchorId="6604DF86" wp14:editId="640015DB">
                <wp:simplePos x="0" y="0"/>
                <wp:positionH relativeFrom="column">
                  <wp:posOffset>71120</wp:posOffset>
                </wp:positionH>
                <wp:positionV relativeFrom="paragraph">
                  <wp:posOffset>1211580</wp:posOffset>
                </wp:positionV>
                <wp:extent cx="155575" cy="0"/>
                <wp:effectExtent l="23495" t="20955" r="20955" b="17145"/>
                <wp:wrapNone/>
                <wp:docPr id="111"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5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C6254" id="AutoShape 404" o:spid="_x0000_s1026" type="#_x0000_t32" style="position:absolute;left:0;text-align:left;margin-left:5.6pt;margin-top:95.4pt;width:12.25pt;height: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26848" behindDoc="0" locked="0" layoutInCell="1" allowOverlap="1" wp14:anchorId="72536E43" wp14:editId="05B9FC46">
                <wp:simplePos x="0" y="0"/>
                <wp:positionH relativeFrom="column">
                  <wp:posOffset>71120</wp:posOffset>
                </wp:positionH>
                <wp:positionV relativeFrom="paragraph">
                  <wp:posOffset>890270</wp:posOffset>
                </wp:positionV>
                <wp:extent cx="155575" cy="0"/>
                <wp:effectExtent l="23495" t="23495" r="20955" b="14605"/>
                <wp:wrapNone/>
                <wp:docPr id="110"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5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A91A0" id="AutoShape 361" o:spid="_x0000_s1026" type="#_x0000_t32" style="position:absolute;left:0;text-align:left;margin-left:5.6pt;margin-top:70.1pt;width:12.25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69856" behindDoc="0" locked="0" layoutInCell="1" allowOverlap="1" wp14:anchorId="4B0FCDB0" wp14:editId="3852C4FC">
                <wp:simplePos x="0" y="0"/>
                <wp:positionH relativeFrom="column">
                  <wp:posOffset>71120</wp:posOffset>
                </wp:positionH>
                <wp:positionV relativeFrom="paragraph">
                  <wp:posOffset>665480</wp:posOffset>
                </wp:positionV>
                <wp:extent cx="155575" cy="0"/>
                <wp:effectExtent l="23495" t="17780" r="20955" b="20320"/>
                <wp:wrapNone/>
                <wp:docPr id="109"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5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619A" id="AutoShape 403" o:spid="_x0000_s1026" type="#_x0000_t32" style="position:absolute;left:0;text-align:left;margin-left:5.6pt;margin-top:52.4pt;width:12.25pt;height:0;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68832" behindDoc="0" locked="0" layoutInCell="1" allowOverlap="1" wp14:anchorId="5A5BCE8A" wp14:editId="0F0F598E">
                <wp:simplePos x="0" y="0"/>
                <wp:positionH relativeFrom="column">
                  <wp:posOffset>71120</wp:posOffset>
                </wp:positionH>
                <wp:positionV relativeFrom="paragraph">
                  <wp:posOffset>407035</wp:posOffset>
                </wp:positionV>
                <wp:extent cx="155575" cy="0"/>
                <wp:effectExtent l="23495" t="16510" r="20955" b="21590"/>
                <wp:wrapNone/>
                <wp:docPr id="108"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5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CBF61" id="AutoShape 402" o:spid="_x0000_s1026" type="#_x0000_t32" style="position:absolute;left:0;text-align:left;margin-left:5.6pt;margin-top:32.05pt;width:12.25pt;height: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25824" behindDoc="0" locked="0" layoutInCell="1" allowOverlap="1" wp14:anchorId="5AEB52C2" wp14:editId="10D2C2D5">
                <wp:simplePos x="0" y="0"/>
                <wp:positionH relativeFrom="column">
                  <wp:posOffset>71120</wp:posOffset>
                </wp:positionH>
                <wp:positionV relativeFrom="paragraph">
                  <wp:posOffset>198120</wp:posOffset>
                </wp:positionV>
                <wp:extent cx="155575" cy="0"/>
                <wp:effectExtent l="23495" t="17145" r="20955" b="20955"/>
                <wp:wrapNone/>
                <wp:docPr id="107"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5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12D6" id="AutoShape 360" o:spid="_x0000_s1026" type="#_x0000_t32" style="position:absolute;left:0;text-align:left;margin-left:5.6pt;margin-top:15.6pt;width:12.25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01248" behindDoc="0" locked="0" layoutInCell="1" allowOverlap="1" wp14:anchorId="00891D81" wp14:editId="273D9337">
                <wp:simplePos x="0" y="0"/>
                <wp:positionH relativeFrom="column">
                  <wp:posOffset>2019300</wp:posOffset>
                </wp:positionH>
                <wp:positionV relativeFrom="paragraph">
                  <wp:posOffset>487045</wp:posOffset>
                </wp:positionV>
                <wp:extent cx="974090" cy="593725"/>
                <wp:effectExtent l="0" t="1270" r="0" b="0"/>
                <wp:wrapNone/>
                <wp:docPr id="10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090" cy="593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A5196" w14:textId="77777777" w:rsidR="00AC5251" w:rsidRPr="005C6BC9" w:rsidRDefault="00AC5251" w:rsidP="00555617">
                            <w:pPr>
                              <w:spacing w:line="240" w:lineRule="auto"/>
                              <w:jc w:val="center"/>
                              <w:rPr>
                                <w:rFonts w:cs="B Nazanin"/>
                                <w:sz w:val="24"/>
                                <w:szCs w:val="24"/>
                              </w:rPr>
                            </w:pPr>
                            <w:r>
                              <w:rPr>
                                <w:rFonts w:cs="B Nazanin" w:hint="cs"/>
                                <w:sz w:val="24"/>
                                <w:szCs w:val="24"/>
                                <w:rtl/>
                              </w:rPr>
                              <w:t>حقوقی/مالیاتی  دولتی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91D81" id="Rectangle 336" o:spid="_x0000_s1471" style="position:absolute;left:0;text-align:left;margin-left:159pt;margin-top:38.35pt;width:76.7pt;height:4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" stroked="f">
                <v:textbox>
                  <w:txbxContent>
                    <w:p w14:paraId="1E9A5196" w14:textId="77777777" w:rsidR="00AC5251" w:rsidRPr="005C6BC9" w:rsidRDefault="00AC5251" w:rsidP="00555617">
                      <w:pPr>
                        <w:spacing w:line="240" w:lineRule="auto"/>
                        <w:jc w:val="center"/>
                        <w:rPr>
                          <w:rFonts w:cs="B Nazanin"/>
                          <w:sz w:val="24"/>
                          <w:szCs w:val="24"/>
                        </w:rPr>
                      </w:pPr>
                      <w:r>
                        <w:rPr>
                          <w:rFonts w:cs="B Nazanin" w:hint="cs"/>
                          <w:sz w:val="24"/>
                          <w:szCs w:val="24"/>
                          <w:rtl/>
                        </w:rPr>
                        <w:t>حقوقی/مالیاتی  دولتی</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39136" behindDoc="0" locked="0" layoutInCell="1" allowOverlap="1" wp14:anchorId="66CF1B84" wp14:editId="2452D4EE">
                <wp:simplePos x="0" y="0"/>
                <wp:positionH relativeFrom="column">
                  <wp:posOffset>-521970</wp:posOffset>
                </wp:positionH>
                <wp:positionV relativeFrom="paragraph">
                  <wp:posOffset>1080770</wp:posOffset>
                </wp:positionV>
                <wp:extent cx="593725" cy="272415"/>
                <wp:effectExtent l="1905" t="4445" r="4445" b="0"/>
                <wp:wrapNone/>
                <wp:docPr id="10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C9397" w14:textId="77777777" w:rsidR="00AC5251" w:rsidRPr="004529FA" w:rsidRDefault="00AC5251" w:rsidP="00555617">
                            <w:pPr>
                              <w:spacing w:line="240" w:lineRule="auto"/>
                              <w:jc w:val="center"/>
                              <w:rPr>
                                <w:rFonts w:cs="B Nazanin"/>
                              </w:rPr>
                            </w:pPr>
                            <w:r>
                              <w:rPr>
                                <w:rFonts w:cs="B Nazanin" w:hint="cs"/>
                                <w:sz w:val="20"/>
                                <w:szCs w:val="20"/>
                                <w:rtl/>
                              </w:rPr>
                              <w:t>اسپانیا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F1B84" id="Rectangle 373" o:spid="_x0000_s1472" style="position:absolute;left:0;text-align:left;margin-left:-41.1pt;margin-top:85.1pt;width:46.75pt;height:2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" stroked="f">
                <v:textbox>
                  <w:txbxContent>
                    <w:p w14:paraId="131C9397" w14:textId="77777777" w:rsidR="00AC5251" w:rsidRPr="004529FA" w:rsidRDefault="00AC5251" w:rsidP="00555617">
                      <w:pPr>
                        <w:spacing w:line="240" w:lineRule="auto"/>
                        <w:jc w:val="center"/>
                        <w:rPr>
                          <w:rFonts w:cs="B Nazanin"/>
                        </w:rPr>
                      </w:pPr>
                      <w:r>
                        <w:rPr>
                          <w:rFonts w:cs="B Nazanin" w:hint="cs"/>
                          <w:sz w:val="20"/>
                          <w:szCs w:val="20"/>
                          <w:rtl/>
                        </w:rPr>
                        <w:t>اسپانیا</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31968" behindDoc="0" locked="0" layoutInCell="1" allowOverlap="1" wp14:anchorId="169F6F10" wp14:editId="7D7485FC">
                <wp:simplePos x="0" y="0"/>
                <wp:positionH relativeFrom="column">
                  <wp:posOffset>927100</wp:posOffset>
                </wp:positionH>
                <wp:positionV relativeFrom="paragraph">
                  <wp:posOffset>665480</wp:posOffset>
                </wp:positionV>
                <wp:extent cx="130175" cy="0"/>
                <wp:effectExtent l="22225" t="17780" r="19050" b="20320"/>
                <wp:wrapNone/>
                <wp:docPr id="103"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17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B2A53" id="AutoShape 366" o:spid="_x0000_s1026" type="#_x0000_t32" style="position:absolute;left:0;text-align:left;margin-left:73pt;margin-top:52.4pt;width:10.25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22752" behindDoc="0" locked="0" layoutInCell="1" allowOverlap="1" wp14:anchorId="7A451831" wp14:editId="47BE158C">
                <wp:simplePos x="0" y="0"/>
                <wp:positionH relativeFrom="column">
                  <wp:posOffset>1057275</wp:posOffset>
                </wp:positionH>
                <wp:positionV relativeFrom="paragraph">
                  <wp:posOffset>665480</wp:posOffset>
                </wp:positionV>
                <wp:extent cx="635" cy="1685925"/>
                <wp:effectExtent l="19050" t="17780" r="18415" b="20320"/>
                <wp:wrapNone/>
                <wp:docPr id="102"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8592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2CA64" id="AutoShape 357" o:spid="_x0000_s1026" type="#_x0000_t32" style="position:absolute;left:0;text-align:left;margin-left:83.25pt;margin-top:52.4pt;width:.05pt;height:13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24800" behindDoc="0" locked="0" layoutInCell="1" allowOverlap="1" wp14:anchorId="624D7E8A" wp14:editId="51FC5670">
                <wp:simplePos x="0" y="0"/>
                <wp:positionH relativeFrom="column">
                  <wp:posOffset>227330</wp:posOffset>
                </wp:positionH>
                <wp:positionV relativeFrom="paragraph">
                  <wp:posOffset>665480</wp:posOffset>
                </wp:positionV>
                <wp:extent cx="69850" cy="0"/>
                <wp:effectExtent l="17780" t="17780" r="17145" b="20320"/>
                <wp:wrapNone/>
                <wp:docPr id="101"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DC0A5" id="AutoShape 359" o:spid="_x0000_s1026" type="#_x0000_t32" style="position:absolute;left:0;text-align:left;margin-left:17.9pt;margin-top:52.4pt;width:5.5pt;height:0;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23776" behindDoc="0" locked="0" layoutInCell="1" allowOverlap="1" wp14:anchorId="588CEC84" wp14:editId="315A5806">
                <wp:simplePos x="0" y="0"/>
                <wp:positionH relativeFrom="column">
                  <wp:posOffset>297180</wp:posOffset>
                </wp:positionH>
                <wp:positionV relativeFrom="paragraph">
                  <wp:posOffset>557530</wp:posOffset>
                </wp:positionV>
                <wp:extent cx="629920" cy="332740"/>
                <wp:effectExtent l="1905" t="0" r="0" b="0"/>
                <wp:wrapNone/>
                <wp:docPr id="10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7E951" w14:textId="77777777" w:rsidR="00AC5251" w:rsidRPr="005C6BC9" w:rsidRDefault="00AC5251" w:rsidP="00555617">
                            <w:pPr>
                              <w:spacing w:line="240" w:lineRule="auto"/>
                              <w:rPr>
                                <w:rFonts w:cs="B Nazanin"/>
                                <w:sz w:val="24"/>
                                <w:szCs w:val="24"/>
                              </w:rPr>
                            </w:pPr>
                            <w:r>
                              <w:rPr>
                                <w:rFonts w:cs="B Nazanin" w:hint="cs"/>
                                <w:sz w:val="24"/>
                                <w:szCs w:val="24"/>
                                <w:rtl/>
                              </w:rPr>
                              <w:t>اروپایی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CEC84" id="Rectangle 358" o:spid="_x0000_s1473" style="position:absolute;left:0;text-align:left;margin-left:23.4pt;margin-top:43.9pt;width:49.6pt;height:2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" stroked="f">
                <v:textbox>
                  <w:txbxContent>
                    <w:p w14:paraId="7B57E951" w14:textId="77777777" w:rsidR="00AC5251" w:rsidRPr="005C6BC9" w:rsidRDefault="00AC5251" w:rsidP="00555617">
                      <w:pPr>
                        <w:spacing w:line="240" w:lineRule="auto"/>
                        <w:rPr>
                          <w:rFonts w:cs="B Nazanin"/>
                          <w:sz w:val="24"/>
                          <w:szCs w:val="24"/>
                        </w:rPr>
                      </w:pPr>
                      <w:r>
                        <w:rPr>
                          <w:rFonts w:cs="B Nazanin" w:hint="cs"/>
                          <w:sz w:val="24"/>
                          <w:szCs w:val="24"/>
                          <w:rtl/>
                        </w:rPr>
                        <w:t>اروپایی</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21728" behindDoc="0" locked="0" layoutInCell="1" allowOverlap="1" wp14:anchorId="71EFB060" wp14:editId="134E36AF">
                <wp:simplePos x="0" y="0"/>
                <wp:positionH relativeFrom="column">
                  <wp:posOffset>1057275</wp:posOffset>
                </wp:positionH>
                <wp:positionV relativeFrom="paragraph">
                  <wp:posOffset>1495425</wp:posOffset>
                </wp:positionV>
                <wp:extent cx="130810" cy="635"/>
                <wp:effectExtent l="19050" t="19050" r="21590" b="18415"/>
                <wp:wrapNone/>
                <wp:docPr id="99"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0C466" id="AutoShape 356" o:spid="_x0000_s1026" type="#_x0000_t32" style="position:absolute;left:0;text-align:left;margin-left:83.25pt;margin-top:117.75pt;width:10.3pt;height:.0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04320" behindDoc="0" locked="0" layoutInCell="1" allowOverlap="1" wp14:anchorId="3A9488F4" wp14:editId="6F56C703">
                <wp:simplePos x="0" y="0"/>
                <wp:positionH relativeFrom="column">
                  <wp:posOffset>1188085</wp:posOffset>
                </wp:positionH>
                <wp:positionV relativeFrom="paragraph">
                  <wp:posOffset>1211580</wp:posOffset>
                </wp:positionV>
                <wp:extent cx="629285" cy="569595"/>
                <wp:effectExtent l="0" t="1905" r="1905" b="0"/>
                <wp:wrapNone/>
                <wp:docPr id="98"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56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7C9F5" w14:textId="77777777" w:rsidR="00AC5251" w:rsidRPr="005C6BC9" w:rsidRDefault="00AC5251" w:rsidP="00555617">
                            <w:pPr>
                              <w:spacing w:line="240" w:lineRule="auto"/>
                              <w:jc w:val="center"/>
                              <w:rPr>
                                <w:rFonts w:cs="B Nazanin"/>
                                <w:sz w:val="24"/>
                                <w:szCs w:val="24"/>
                              </w:rPr>
                            </w:pPr>
                            <w:r>
                              <w:rPr>
                                <w:rFonts w:cs="B Nazanin" w:hint="cs"/>
                                <w:sz w:val="24"/>
                                <w:szCs w:val="24"/>
                                <w:rtl/>
                              </w:rPr>
                              <w:t>قوانین مالیاتی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488F4" id="Rectangle 339" o:spid="_x0000_s1474" style="position:absolute;left:0;text-align:left;margin-left:93.55pt;margin-top:95.4pt;width:49.55pt;height:44.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" stroked="f">
                <v:textbox>
                  <w:txbxContent>
                    <w:p w14:paraId="4327C9F5" w14:textId="77777777" w:rsidR="00AC5251" w:rsidRPr="005C6BC9" w:rsidRDefault="00AC5251" w:rsidP="00555617">
                      <w:pPr>
                        <w:spacing w:line="240" w:lineRule="auto"/>
                        <w:jc w:val="center"/>
                        <w:rPr>
                          <w:rFonts w:cs="B Nazanin"/>
                          <w:sz w:val="24"/>
                          <w:szCs w:val="24"/>
                        </w:rPr>
                      </w:pPr>
                      <w:r>
                        <w:rPr>
                          <w:rFonts w:cs="B Nazanin" w:hint="cs"/>
                          <w:sz w:val="24"/>
                          <w:szCs w:val="24"/>
                          <w:rtl/>
                        </w:rPr>
                        <w:t>قوانین مالیاتی</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20704" behindDoc="0" locked="0" layoutInCell="1" allowOverlap="1" wp14:anchorId="6F1DBE24" wp14:editId="63145540">
                <wp:simplePos x="0" y="0"/>
                <wp:positionH relativeFrom="column">
                  <wp:posOffset>1948180</wp:posOffset>
                </wp:positionH>
                <wp:positionV relativeFrom="paragraph">
                  <wp:posOffset>784225</wp:posOffset>
                </wp:positionV>
                <wp:extent cx="71120" cy="0"/>
                <wp:effectExtent l="14605" t="22225" r="19050" b="15875"/>
                <wp:wrapNone/>
                <wp:docPr id="97"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D66C3" id="AutoShape 355" o:spid="_x0000_s1026" type="#_x0000_t32" style="position:absolute;left:0;text-align:left;margin-left:153.4pt;margin-top:61.75pt;width:5.6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KIQIAAD0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699200" behindDoc="0" locked="0" layoutInCell="1" allowOverlap="1" wp14:anchorId="2A5DE249" wp14:editId="0C8C69A9">
                <wp:simplePos x="0" y="0"/>
                <wp:positionH relativeFrom="column">
                  <wp:posOffset>3432810</wp:posOffset>
                </wp:positionH>
                <wp:positionV relativeFrom="paragraph">
                  <wp:posOffset>5141595</wp:posOffset>
                </wp:positionV>
                <wp:extent cx="688975" cy="368300"/>
                <wp:effectExtent l="3810" t="0" r="2540" b="0"/>
                <wp:wrapNone/>
                <wp:docPr id="95"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5B9DC" w14:textId="77777777" w:rsidR="00AC5251" w:rsidRPr="005C6BC9" w:rsidRDefault="00AC5251" w:rsidP="00555617">
                            <w:pPr>
                              <w:spacing w:line="240" w:lineRule="auto"/>
                              <w:jc w:val="center"/>
                              <w:rPr>
                                <w:rFonts w:cs="B Nazanin"/>
                                <w:sz w:val="24"/>
                                <w:szCs w:val="24"/>
                              </w:rPr>
                            </w:pPr>
                            <w:r>
                              <w:rPr>
                                <w:rFonts w:cs="B Nazanin" w:hint="cs"/>
                                <w:sz w:val="24"/>
                                <w:szCs w:val="24"/>
                                <w:rtl/>
                              </w:rPr>
                              <w:t>خرد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DE249" id="Rectangle 334" o:spid="_x0000_s1475" style="position:absolute;left:0;text-align:left;margin-left:270.3pt;margin-top:404.85pt;width:54.25pt;height: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" stroked="f">
                <v:textbox>
                  <w:txbxContent>
                    <w:p w14:paraId="6A35B9DC" w14:textId="77777777" w:rsidR="00AC5251" w:rsidRPr="005C6BC9" w:rsidRDefault="00AC5251" w:rsidP="00555617">
                      <w:pPr>
                        <w:spacing w:line="240" w:lineRule="auto"/>
                        <w:jc w:val="center"/>
                        <w:rPr>
                          <w:rFonts w:cs="B Nazanin"/>
                          <w:sz w:val="24"/>
                          <w:szCs w:val="24"/>
                        </w:rPr>
                      </w:pPr>
                      <w:r>
                        <w:rPr>
                          <w:rFonts w:cs="B Nazanin" w:hint="cs"/>
                          <w:sz w:val="24"/>
                          <w:szCs w:val="24"/>
                          <w:rtl/>
                        </w:rPr>
                        <w:t>خرد</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08416" behindDoc="0" locked="0" layoutInCell="1" allowOverlap="1" wp14:anchorId="2A2C3E8A" wp14:editId="7E681011">
                <wp:simplePos x="0" y="0"/>
                <wp:positionH relativeFrom="column">
                  <wp:posOffset>4121785</wp:posOffset>
                </wp:positionH>
                <wp:positionV relativeFrom="paragraph">
                  <wp:posOffset>5306695</wp:posOffset>
                </wp:positionV>
                <wp:extent cx="213360" cy="0"/>
                <wp:effectExtent l="16510" t="20320" r="17780" b="17780"/>
                <wp:wrapNone/>
                <wp:docPr id="94"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3360"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22D17" id="AutoShape 343" o:spid="_x0000_s1026" type="#_x0000_t32" style="position:absolute;left:0;text-align:left;margin-left:324.55pt;margin-top:417.85pt;width:16.8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m8KQIAAEg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706368" behindDoc="0" locked="0" layoutInCell="1" allowOverlap="1" wp14:anchorId="793D5781" wp14:editId="4152EF77">
                <wp:simplePos x="0" y="0"/>
                <wp:positionH relativeFrom="column">
                  <wp:posOffset>5401310</wp:posOffset>
                </wp:positionH>
                <wp:positionV relativeFrom="paragraph">
                  <wp:posOffset>2481580</wp:posOffset>
                </wp:positionV>
                <wp:extent cx="141605" cy="0"/>
                <wp:effectExtent l="19685" t="14605" r="19685" b="23495"/>
                <wp:wrapNone/>
                <wp:docPr id="93"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0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D1EFA" id="AutoShape 341" o:spid="_x0000_s1026" type="#_x0000_t32" style="position:absolute;left:0;text-align:left;margin-left:425.3pt;margin-top:195.4pt;width:11.15pt;height:0;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" strokecolor="#c00000" strokeweight="2.25pt"/>
            </w:pict>
          </mc:Fallback>
        </mc:AlternateContent>
      </w:r>
      <w:r>
        <w:rPr>
          <w:rFonts w:cs="B Nazanin"/>
          <w:noProof/>
          <w:sz w:val="24"/>
          <w:szCs w:val="24"/>
          <w:rtl/>
          <w:lang w:bidi="ar-SA"/>
        </w:rPr>
        <mc:AlternateContent>
          <mc:Choice Requires="wps">
            <w:drawing>
              <wp:anchor distT="0" distB="0" distL="114300" distR="114300" simplePos="0" relativeHeight="251697152" behindDoc="0" locked="0" layoutInCell="1" allowOverlap="1" wp14:anchorId="25B98EF6" wp14:editId="5AAE27F7">
                <wp:simplePos x="0" y="0"/>
                <wp:positionH relativeFrom="column">
                  <wp:posOffset>4526280</wp:posOffset>
                </wp:positionH>
                <wp:positionV relativeFrom="paragraph">
                  <wp:posOffset>2185035</wp:posOffset>
                </wp:positionV>
                <wp:extent cx="854075" cy="676910"/>
                <wp:effectExtent l="1905" t="3810" r="1270" b="0"/>
                <wp:wrapNone/>
                <wp:docPr id="9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075" cy="67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84D51" w14:textId="77777777" w:rsidR="00AC5251" w:rsidRPr="005C6BC9" w:rsidRDefault="00AC5251" w:rsidP="00555617">
                            <w:pPr>
                              <w:spacing w:line="240" w:lineRule="auto"/>
                              <w:jc w:val="center"/>
                              <w:rPr>
                                <w:rFonts w:cs="B Nazanin"/>
                                <w:sz w:val="24"/>
                                <w:szCs w:val="24"/>
                              </w:rPr>
                            </w:pPr>
                            <w:r w:rsidRPr="005C6BC9">
                              <w:rPr>
                                <w:rFonts w:cs="B Nazanin" w:hint="cs"/>
                                <w:sz w:val="24"/>
                                <w:szCs w:val="24"/>
                                <w:rtl/>
                              </w:rPr>
                              <w:t>سیستم های حسابداری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98EF6" id="Rectangle 332" o:spid="_x0000_s1476" style="position:absolute;left:0;text-align:left;margin-left:356.4pt;margin-top:172.05pt;width:67.25pt;height:5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" stroked="f">
                <v:textbox>
                  <w:txbxContent>
                    <w:p w14:paraId="60584D51" w14:textId="77777777" w:rsidR="00AC5251" w:rsidRPr="005C6BC9" w:rsidRDefault="00AC5251" w:rsidP="00555617">
                      <w:pPr>
                        <w:spacing w:line="240" w:lineRule="auto"/>
                        <w:jc w:val="center"/>
                        <w:rPr>
                          <w:rFonts w:cs="B Nazanin"/>
                          <w:sz w:val="24"/>
                          <w:szCs w:val="24"/>
                        </w:rPr>
                      </w:pPr>
                      <w:r w:rsidRPr="005C6BC9">
                        <w:rPr>
                          <w:rFonts w:cs="B Nazanin" w:hint="cs"/>
                          <w:sz w:val="24"/>
                          <w:szCs w:val="24"/>
                          <w:rtl/>
                        </w:rPr>
                        <w:t>سیستم های حسابداری</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705344" behindDoc="0" locked="0" layoutInCell="1" allowOverlap="1" wp14:anchorId="66401C33" wp14:editId="4486B8D4">
                <wp:simplePos x="0" y="0"/>
                <wp:positionH relativeFrom="column">
                  <wp:posOffset>4335145</wp:posOffset>
                </wp:positionH>
                <wp:positionV relativeFrom="paragraph">
                  <wp:posOffset>2481580</wp:posOffset>
                </wp:positionV>
                <wp:extent cx="191135" cy="0"/>
                <wp:effectExtent l="20320" t="14605" r="17145" b="23495"/>
                <wp:wrapNone/>
                <wp:docPr id="91"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0"/>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4A903" id="AutoShape 340" o:spid="_x0000_s1026" type="#_x0000_t32" style="position:absolute;left:0;text-align:left;margin-left:341.35pt;margin-top:195.4pt;width:15.05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" strokecolor="#c00000" strokeweight="2.25pt"/>
            </w:pict>
          </mc:Fallback>
        </mc:AlternateContent>
      </w:r>
    </w:p>
    <w:p w14:paraId="5F06D692" w14:textId="77777777" w:rsidR="00555617" w:rsidRPr="00DD1019" w:rsidRDefault="00555617" w:rsidP="007F6211">
      <w:pPr>
        <w:bidi w:val="0"/>
        <w:spacing w:line="240" w:lineRule="auto"/>
        <w:rPr>
          <w:rFonts w:cs="B Nazanin"/>
          <w:sz w:val="24"/>
          <w:szCs w:val="24"/>
          <w:rtl/>
        </w:rPr>
      </w:pPr>
    </w:p>
    <w:p w14:paraId="24627CC7" w14:textId="734F635C" w:rsidR="00555617" w:rsidRPr="00DD1019" w:rsidRDefault="001D510B" w:rsidP="007F6211">
      <w:pPr>
        <w:bidi w:val="0"/>
        <w:spacing w:line="240" w:lineRule="auto"/>
        <w:rPr>
          <w:rFonts w:cs="B Nazanin"/>
          <w:sz w:val="24"/>
          <w:szCs w:val="24"/>
          <w:rtl/>
        </w:rPr>
      </w:pPr>
      <w:r>
        <w:rPr>
          <w:rFonts w:cs="B Nazanin"/>
          <w:noProof/>
          <w:sz w:val="24"/>
          <w:szCs w:val="24"/>
          <w:rtl/>
          <w:lang w:bidi="ar-SA"/>
        </w:rPr>
        <mc:AlternateContent>
          <mc:Choice Requires="wps">
            <w:drawing>
              <wp:anchor distT="0" distB="0" distL="114300" distR="114300" simplePos="0" relativeHeight="251718656" behindDoc="0" locked="0" layoutInCell="1" allowOverlap="1" wp14:anchorId="0045650D" wp14:editId="48409879">
                <wp:simplePos x="0" y="0"/>
                <wp:positionH relativeFrom="column">
                  <wp:posOffset>2993390</wp:posOffset>
                </wp:positionH>
                <wp:positionV relativeFrom="paragraph">
                  <wp:posOffset>101917</wp:posOffset>
                </wp:positionV>
                <wp:extent cx="225425" cy="635"/>
                <wp:effectExtent l="21590" t="22225" r="19685" b="15240"/>
                <wp:wrapNone/>
                <wp:docPr id="105"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425"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39F76" id="AutoShape 353" o:spid="_x0000_s1026" type="#_x0000_t32" style="position:absolute;margin-left:235.7pt;margin-top:8pt;width:17.75pt;height:.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" strokecolor="#c00000" strokeweight="2.25pt"/>
            </w:pict>
          </mc:Fallback>
        </mc:AlternateContent>
      </w:r>
    </w:p>
    <w:p w14:paraId="71599AAF" w14:textId="77777777" w:rsidR="00555617" w:rsidRPr="00DD1019" w:rsidRDefault="00555617" w:rsidP="007F6211">
      <w:pPr>
        <w:bidi w:val="0"/>
        <w:spacing w:line="240" w:lineRule="auto"/>
        <w:rPr>
          <w:rFonts w:cs="B Nazanin"/>
          <w:sz w:val="24"/>
          <w:szCs w:val="24"/>
          <w:rtl/>
        </w:rPr>
      </w:pPr>
    </w:p>
    <w:p w14:paraId="159014DA" w14:textId="04A427A9" w:rsidR="00555617" w:rsidRPr="00DD1019" w:rsidRDefault="001D510B" w:rsidP="007F6211">
      <w:pPr>
        <w:bidi w:val="0"/>
        <w:spacing w:line="240" w:lineRule="auto"/>
        <w:rPr>
          <w:rFonts w:cs="B Nazanin"/>
          <w:sz w:val="24"/>
          <w:szCs w:val="24"/>
          <w:rtl/>
        </w:rPr>
      </w:pPr>
      <w:r>
        <w:rPr>
          <w:rFonts w:cs="B Nazanin"/>
          <w:noProof/>
          <w:sz w:val="24"/>
          <w:szCs w:val="24"/>
          <w:rtl/>
          <w:lang w:bidi="ar-SA"/>
        </w:rPr>
        <mc:AlternateContent>
          <mc:Choice Requires="wps">
            <w:drawing>
              <wp:anchor distT="0" distB="0" distL="114300" distR="114300" simplePos="0" relativeHeight="251719680" behindDoc="0" locked="0" layoutInCell="1" allowOverlap="1" wp14:anchorId="1E1760ED" wp14:editId="1D62CB32">
                <wp:simplePos x="0" y="0"/>
                <wp:positionH relativeFrom="column">
                  <wp:posOffset>1803082</wp:posOffset>
                </wp:positionH>
                <wp:positionV relativeFrom="paragraph">
                  <wp:posOffset>121285</wp:posOffset>
                </wp:positionV>
                <wp:extent cx="130810" cy="635"/>
                <wp:effectExtent l="17145" t="18415" r="23495" b="19050"/>
                <wp:wrapNone/>
                <wp:docPr id="96"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810" cy="635"/>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8307A6" id="AutoShape 354" o:spid="_x0000_s1026" type="#_x0000_t32" style="position:absolute;margin-left:141.95pt;margin-top:9.55pt;width:10.3pt;height:.0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" strokecolor="#c00000" strokeweight="2.25pt"/>
            </w:pict>
          </mc:Fallback>
        </mc:AlternateContent>
      </w:r>
    </w:p>
    <w:p w14:paraId="537CAA9D" w14:textId="77777777" w:rsidR="00555617" w:rsidRPr="00DD1019" w:rsidRDefault="00555617" w:rsidP="007F6211">
      <w:pPr>
        <w:bidi w:val="0"/>
        <w:spacing w:line="240" w:lineRule="auto"/>
        <w:rPr>
          <w:rFonts w:cs="B Nazanin"/>
          <w:sz w:val="24"/>
          <w:szCs w:val="24"/>
          <w:rtl/>
        </w:rPr>
      </w:pPr>
    </w:p>
    <w:p w14:paraId="70AA2472" w14:textId="77777777" w:rsidR="00555617" w:rsidRPr="00DD1019" w:rsidRDefault="00555617" w:rsidP="007F6211">
      <w:pPr>
        <w:bidi w:val="0"/>
        <w:spacing w:line="240" w:lineRule="auto"/>
        <w:rPr>
          <w:rFonts w:cs="B Nazanin"/>
          <w:sz w:val="24"/>
          <w:szCs w:val="24"/>
          <w:rtl/>
        </w:rPr>
      </w:pPr>
    </w:p>
    <w:p w14:paraId="4A451A55" w14:textId="77777777" w:rsidR="00555617" w:rsidRPr="00DD1019" w:rsidRDefault="00555617" w:rsidP="007F6211">
      <w:pPr>
        <w:bidi w:val="0"/>
        <w:spacing w:line="240" w:lineRule="auto"/>
        <w:rPr>
          <w:rFonts w:cs="B Nazanin"/>
          <w:sz w:val="24"/>
          <w:szCs w:val="24"/>
          <w:rtl/>
        </w:rPr>
      </w:pPr>
    </w:p>
    <w:p w14:paraId="580FFE87" w14:textId="77777777" w:rsidR="00555617" w:rsidRPr="00DD1019" w:rsidRDefault="00555617" w:rsidP="007F6211">
      <w:pPr>
        <w:bidi w:val="0"/>
        <w:spacing w:line="240" w:lineRule="auto"/>
        <w:rPr>
          <w:rFonts w:cs="B Nazanin"/>
          <w:sz w:val="24"/>
          <w:szCs w:val="24"/>
          <w:rtl/>
        </w:rPr>
      </w:pPr>
    </w:p>
    <w:p w14:paraId="78A45E1A" w14:textId="77777777" w:rsidR="00555617" w:rsidRPr="00DD1019" w:rsidRDefault="00555617" w:rsidP="007F6211">
      <w:pPr>
        <w:bidi w:val="0"/>
        <w:spacing w:line="240" w:lineRule="auto"/>
        <w:rPr>
          <w:rFonts w:cs="B Nazanin"/>
          <w:sz w:val="24"/>
          <w:szCs w:val="24"/>
          <w:rtl/>
        </w:rPr>
      </w:pPr>
    </w:p>
    <w:p w14:paraId="54BAFC36" w14:textId="77777777" w:rsidR="00555617" w:rsidRPr="00DD1019" w:rsidRDefault="00555617" w:rsidP="007F6211">
      <w:pPr>
        <w:bidi w:val="0"/>
        <w:spacing w:line="240" w:lineRule="auto"/>
        <w:rPr>
          <w:rFonts w:cs="B Nazanin"/>
          <w:sz w:val="24"/>
          <w:szCs w:val="24"/>
          <w:rtl/>
        </w:rPr>
      </w:pPr>
    </w:p>
    <w:p w14:paraId="246A8BB2" w14:textId="77777777" w:rsidR="00555617" w:rsidRPr="00DD1019" w:rsidRDefault="00555617" w:rsidP="007F6211">
      <w:pPr>
        <w:bidi w:val="0"/>
        <w:spacing w:line="240" w:lineRule="auto"/>
        <w:rPr>
          <w:rFonts w:cs="B Nazanin"/>
          <w:sz w:val="24"/>
          <w:szCs w:val="24"/>
          <w:rtl/>
        </w:rPr>
      </w:pPr>
    </w:p>
    <w:p w14:paraId="267DEA9B" w14:textId="77777777" w:rsidR="00555617" w:rsidRPr="00DD1019" w:rsidRDefault="00555617" w:rsidP="007F6211">
      <w:pPr>
        <w:bidi w:val="0"/>
        <w:spacing w:line="240" w:lineRule="auto"/>
        <w:rPr>
          <w:rFonts w:cs="B Nazanin"/>
          <w:sz w:val="24"/>
          <w:szCs w:val="24"/>
          <w:rtl/>
        </w:rPr>
      </w:pPr>
    </w:p>
    <w:p w14:paraId="479E05F7" w14:textId="77777777" w:rsidR="00555617" w:rsidRPr="00DD1019" w:rsidRDefault="00555617" w:rsidP="007F6211">
      <w:pPr>
        <w:bidi w:val="0"/>
        <w:spacing w:line="240" w:lineRule="auto"/>
        <w:rPr>
          <w:rFonts w:cs="B Nazanin"/>
          <w:sz w:val="24"/>
          <w:szCs w:val="24"/>
          <w:rtl/>
        </w:rPr>
      </w:pPr>
    </w:p>
    <w:p w14:paraId="14579D6A" w14:textId="77777777" w:rsidR="00555617" w:rsidRPr="00DD1019" w:rsidRDefault="00555617" w:rsidP="007F6211">
      <w:pPr>
        <w:bidi w:val="0"/>
        <w:spacing w:line="240" w:lineRule="auto"/>
        <w:rPr>
          <w:rFonts w:cs="B Nazanin"/>
          <w:sz w:val="24"/>
          <w:szCs w:val="24"/>
          <w:rtl/>
        </w:rPr>
      </w:pPr>
    </w:p>
    <w:p w14:paraId="003EA655" w14:textId="77777777" w:rsidR="00555617" w:rsidRPr="00DD1019" w:rsidRDefault="00555617" w:rsidP="007F6211">
      <w:pPr>
        <w:bidi w:val="0"/>
        <w:spacing w:line="240" w:lineRule="auto"/>
        <w:rPr>
          <w:rFonts w:cs="B Nazanin"/>
          <w:sz w:val="24"/>
          <w:szCs w:val="24"/>
          <w:rtl/>
        </w:rPr>
      </w:pPr>
    </w:p>
    <w:p w14:paraId="079CA03E" w14:textId="77777777" w:rsidR="001D510B" w:rsidRDefault="001D510B" w:rsidP="007F6211">
      <w:pPr>
        <w:spacing w:line="240" w:lineRule="auto"/>
        <w:jc w:val="center"/>
        <w:rPr>
          <w:rFonts w:cs="B Nazanin"/>
          <w:sz w:val="24"/>
          <w:szCs w:val="24"/>
          <w:rtl/>
        </w:rPr>
      </w:pPr>
    </w:p>
    <w:p w14:paraId="318CFB09" w14:textId="77777777" w:rsidR="001D510B" w:rsidRDefault="001D510B" w:rsidP="007F6211">
      <w:pPr>
        <w:spacing w:line="240" w:lineRule="auto"/>
        <w:jc w:val="center"/>
        <w:rPr>
          <w:rFonts w:cs="B Nazanin"/>
          <w:sz w:val="24"/>
          <w:szCs w:val="24"/>
          <w:rtl/>
        </w:rPr>
      </w:pPr>
    </w:p>
    <w:p w14:paraId="4B89AC54" w14:textId="77777777" w:rsidR="001D510B" w:rsidRDefault="001D510B" w:rsidP="007F6211">
      <w:pPr>
        <w:spacing w:line="240" w:lineRule="auto"/>
        <w:jc w:val="center"/>
        <w:rPr>
          <w:rFonts w:cs="B Nazanin"/>
          <w:sz w:val="24"/>
          <w:szCs w:val="24"/>
          <w:rtl/>
        </w:rPr>
      </w:pPr>
    </w:p>
    <w:p w14:paraId="0128EF71" w14:textId="77777777" w:rsidR="001D510B" w:rsidRDefault="001D510B" w:rsidP="007F6211">
      <w:pPr>
        <w:spacing w:line="240" w:lineRule="auto"/>
        <w:jc w:val="center"/>
        <w:rPr>
          <w:rFonts w:cs="B Nazanin"/>
          <w:sz w:val="24"/>
          <w:szCs w:val="24"/>
          <w:rtl/>
        </w:rPr>
      </w:pPr>
    </w:p>
    <w:p w14:paraId="4D091368" w14:textId="77777777" w:rsidR="001D510B" w:rsidRDefault="001D510B" w:rsidP="007F6211">
      <w:pPr>
        <w:spacing w:line="240" w:lineRule="auto"/>
        <w:jc w:val="center"/>
        <w:rPr>
          <w:rFonts w:cs="B Nazanin"/>
          <w:sz w:val="24"/>
          <w:szCs w:val="24"/>
          <w:rtl/>
        </w:rPr>
      </w:pPr>
    </w:p>
    <w:p w14:paraId="0D58E94B" w14:textId="77777777" w:rsidR="00FE30FB" w:rsidRDefault="00FE30FB" w:rsidP="00FE30FB">
      <w:pPr>
        <w:spacing w:line="240" w:lineRule="auto"/>
        <w:rPr>
          <w:rFonts w:cs="B Nazanin"/>
          <w:sz w:val="20"/>
          <w:szCs w:val="20"/>
          <w:rtl/>
        </w:rPr>
      </w:pPr>
    </w:p>
    <w:p w14:paraId="7E7FAE8B" w14:textId="12A43A58" w:rsidR="00555617" w:rsidRPr="001D510B" w:rsidRDefault="00555617" w:rsidP="00FE30FB">
      <w:pPr>
        <w:spacing w:line="240" w:lineRule="auto"/>
        <w:jc w:val="center"/>
        <w:rPr>
          <w:rFonts w:cs="B Nazanin"/>
          <w:sz w:val="20"/>
          <w:szCs w:val="20"/>
        </w:rPr>
      </w:pPr>
      <w:r w:rsidRPr="001D510B">
        <w:rPr>
          <w:rFonts w:cs="B Nazanin" w:hint="cs"/>
          <w:sz w:val="20"/>
          <w:szCs w:val="20"/>
          <w:rtl/>
        </w:rPr>
        <w:lastRenderedPageBreak/>
        <w:t xml:space="preserve">شکل </w:t>
      </w:r>
      <w:r w:rsidR="00212184">
        <w:rPr>
          <w:rFonts w:cs="B Nazanin" w:hint="cs"/>
          <w:sz w:val="20"/>
          <w:szCs w:val="20"/>
          <w:rtl/>
        </w:rPr>
        <w:t>56</w:t>
      </w:r>
      <w:r w:rsidR="00E30538">
        <w:rPr>
          <w:rFonts w:cs="B Nazanin" w:hint="cs"/>
          <w:sz w:val="20"/>
          <w:szCs w:val="20"/>
          <w:rtl/>
        </w:rPr>
        <w:t xml:space="preserve">: </w:t>
      </w:r>
      <w:r w:rsidRPr="001D510B">
        <w:rPr>
          <w:rFonts w:cs="B Nazanin" w:hint="cs"/>
          <w:sz w:val="20"/>
          <w:szCs w:val="20"/>
          <w:rtl/>
        </w:rPr>
        <w:t>طبقه بندی انواع تاریخی و کاربرد های سیستم های حسابداری</w:t>
      </w:r>
    </w:p>
    <w:p w14:paraId="0357F606" w14:textId="77777777" w:rsidR="00555617" w:rsidRPr="001D510B" w:rsidRDefault="00555617" w:rsidP="007F6211">
      <w:pPr>
        <w:spacing w:line="240" w:lineRule="auto"/>
        <w:jc w:val="center"/>
        <w:rPr>
          <w:rFonts w:cs="B Nazanin"/>
          <w:noProof/>
          <w:sz w:val="20"/>
          <w:szCs w:val="20"/>
          <w:rtl/>
        </w:rPr>
      </w:pPr>
      <w:r w:rsidRPr="001D510B">
        <w:rPr>
          <w:rFonts w:cs="B Nazanin" w:hint="cs"/>
          <w:noProof/>
          <w:sz w:val="20"/>
          <w:szCs w:val="20"/>
          <w:rtl/>
        </w:rPr>
        <w:t>منبع: جان بری، 1987 «نیاز به طبقه بندی شیوه های جهانی حسابداری» ، حسابداری، اکتبر، صص. 1-90؛ تی. اس. دوپنیک و اس. بی. سالتر، 1993، «یک آزمون تجربی یک طبقه بندی بین المللی داوری» ، ژورنال مطالعات کسب وکار بین المللی، 24، صص. 60-41.</w:t>
      </w:r>
    </w:p>
    <w:p w14:paraId="6085F8DA" w14:textId="7258D94A"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 xml:space="preserve"> اما، همانطوری که در بالا گفته شد، شیوه</w:t>
      </w:r>
      <w:r w:rsidR="001D510B" w:rsidRPr="00FE30FB">
        <w:rPr>
          <w:rFonts w:cs="B Nazanin" w:hint="cs"/>
          <w:noProof/>
          <w:sz w:val="26"/>
          <w:szCs w:val="26"/>
          <w:rtl/>
        </w:rPr>
        <w:t>‌</w:t>
      </w:r>
      <w:r w:rsidRPr="00FE30FB">
        <w:rPr>
          <w:rFonts w:cs="B Nazanin" w:hint="cs"/>
          <w:noProof/>
          <w:sz w:val="26"/>
          <w:szCs w:val="26"/>
          <w:rtl/>
        </w:rPr>
        <w:t>های حسابداری ثابت نیستند. بسیاری از فشارهای جهانی شدن، کشورها را به سمت در نظرگرفتن اینکه چگونه شیوه</w:t>
      </w:r>
      <w:r w:rsidR="001D510B" w:rsidRPr="00FE30FB">
        <w:rPr>
          <w:rFonts w:cs="B Nazanin" w:hint="cs"/>
          <w:noProof/>
          <w:sz w:val="26"/>
          <w:szCs w:val="26"/>
          <w:rtl/>
        </w:rPr>
        <w:t>‌</w:t>
      </w:r>
      <w:r w:rsidRPr="00FE30FB">
        <w:rPr>
          <w:rFonts w:cs="B Nazanin" w:hint="cs"/>
          <w:noProof/>
          <w:sz w:val="26"/>
          <w:szCs w:val="26"/>
          <w:rtl/>
        </w:rPr>
        <w:t>های حسابداری آن</w:t>
      </w:r>
      <w:r w:rsidR="001D510B" w:rsidRPr="00FE30FB">
        <w:rPr>
          <w:rFonts w:cs="B Nazanin" w:hint="cs"/>
          <w:noProof/>
          <w:sz w:val="26"/>
          <w:szCs w:val="26"/>
          <w:rtl/>
        </w:rPr>
        <w:t>‌</w:t>
      </w:r>
      <w:r w:rsidRPr="00FE30FB">
        <w:rPr>
          <w:rFonts w:cs="B Nazanin" w:hint="cs"/>
          <w:noProof/>
          <w:sz w:val="26"/>
          <w:szCs w:val="26"/>
          <w:rtl/>
        </w:rPr>
        <w:t>ها می</w:t>
      </w:r>
      <w:r w:rsidR="001D510B" w:rsidRPr="00FE30FB">
        <w:rPr>
          <w:rFonts w:cs="B Nazanin" w:hint="cs"/>
          <w:noProof/>
          <w:sz w:val="26"/>
          <w:szCs w:val="26"/>
          <w:rtl/>
        </w:rPr>
        <w:t>‌</w:t>
      </w:r>
      <w:r w:rsidRPr="00FE30FB">
        <w:rPr>
          <w:rFonts w:cs="B Nazanin" w:hint="cs"/>
          <w:noProof/>
          <w:sz w:val="26"/>
          <w:szCs w:val="26"/>
          <w:rtl/>
        </w:rPr>
        <w:t>توانند در اقتصاد جهانی به هم پیوسته جای گیرند، رهنمون می</w:t>
      </w:r>
      <w:r w:rsidR="001D510B" w:rsidRPr="00FE30FB">
        <w:rPr>
          <w:rFonts w:cs="B Nazanin" w:hint="cs"/>
          <w:noProof/>
          <w:sz w:val="26"/>
          <w:szCs w:val="26"/>
          <w:rtl/>
        </w:rPr>
        <w:t>‌</w:t>
      </w:r>
      <w:r w:rsidRPr="00FE30FB">
        <w:rPr>
          <w:rFonts w:cs="B Nazanin" w:hint="cs"/>
          <w:noProof/>
          <w:sz w:val="26"/>
          <w:szCs w:val="26"/>
          <w:rtl/>
        </w:rPr>
        <w:t>سازند. فشار کلی برای اینکه شیوه</w:t>
      </w:r>
      <w:r w:rsidR="001D510B" w:rsidRPr="00FE30FB">
        <w:rPr>
          <w:rFonts w:cs="B Nazanin" w:hint="cs"/>
          <w:noProof/>
          <w:sz w:val="26"/>
          <w:szCs w:val="26"/>
          <w:rtl/>
        </w:rPr>
        <w:t>‌</w:t>
      </w:r>
      <w:r w:rsidRPr="00FE30FB">
        <w:rPr>
          <w:rFonts w:cs="B Nazanin" w:hint="cs"/>
          <w:noProof/>
          <w:sz w:val="26"/>
          <w:szCs w:val="26"/>
          <w:rtl/>
        </w:rPr>
        <w:t>های حسابداری در سراسر جهان شبیه</w:t>
      </w:r>
      <w:r w:rsidR="001D510B" w:rsidRPr="00FE30FB">
        <w:rPr>
          <w:rFonts w:cs="B Nazanin" w:hint="cs"/>
          <w:noProof/>
          <w:sz w:val="26"/>
          <w:szCs w:val="26"/>
          <w:rtl/>
        </w:rPr>
        <w:t>‌</w:t>
      </w:r>
      <w:r w:rsidRPr="00FE30FB">
        <w:rPr>
          <w:rFonts w:cs="B Nazanin" w:hint="cs"/>
          <w:noProof/>
          <w:sz w:val="26"/>
          <w:szCs w:val="26"/>
          <w:rtl/>
        </w:rPr>
        <w:t>تر شوند، هماهنگ</w:t>
      </w:r>
      <w:r w:rsidR="001D510B" w:rsidRPr="00FE30FB">
        <w:rPr>
          <w:rFonts w:cs="B Nazanin" w:hint="cs"/>
          <w:noProof/>
          <w:sz w:val="26"/>
          <w:szCs w:val="26"/>
          <w:rtl/>
        </w:rPr>
        <w:t>‌</w:t>
      </w:r>
      <w:r w:rsidRPr="00FE30FB">
        <w:rPr>
          <w:rFonts w:cs="B Nazanin" w:hint="cs"/>
          <w:noProof/>
          <w:sz w:val="26"/>
          <w:szCs w:val="26"/>
          <w:rtl/>
        </w:rPr>
        <w:t>سازی نامیده می شود که موضوع قسمت بعدی است.</w:t>
      </w:r>
    </w:p>
    <w:p w14:paraId="0EA8B7A3" w14:textId="77777777" w:rsidR="00555617" w:rsidRPr="00752079" w:rsidRDefault="00555617" w:rsidP="007F6211">
      <w:pPr>
        <w:spacing w:line="240" w:lineRule="auto"/>
        <w:jc w:val="both"/>
        <w:rPr>
          <w:rFonts w:cs="B Titr"/>
          <w:sz w:val="24"/>
          <w:szCs w:val="24"/>
          <w:rtl/>
        </w:rPr>
      </w:pPr>
      <w:bookmarkStart w:id="205" w:name="_Hlk189493548"/>
      <w:r w:rsidRPr="00752079">
        <w:rPr>
          <w:rFonts w:cs="B Titr" w:hint="cs"/>
          <w:sz w:val="24"/>
          <w:szCs w:val="24"/>
          <w:rtl/>
        </w:rPr>
        <w:t>هماهنگ سازی</w:t>
      </w:r>
    </w:p>
    <w:bookmarkEnd w:id="205"/>
    <w:p w14:paraId="7999A607" w14:textId="33997FB6"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هماهنگ</w:t>
      </w:r>
      <w:r w:rsidR="001D510B" w:rsidRPr="00FE30FB">
        <w:rPr>
          <w:rFonts w:cs="B Nazanin" w:hint="cs"/>
          <w:noProof/>
          <w:sz w:val="26"/>
          <w:szCs w:val="26"/>
          <w:rtl/>
        </w:rPr>
        <w:t>‌</w:t>
      </w:r>
      <w:r w:rsidRPr="00FE30FB">
        <w:rPr>
          <w:rFonts w:cs="B Nazanin" w:hint="cs"/>
          <w:noProof/>
          <w:sz w:val="26"/>
          <w:szCs w:val="26"/>
          <w:rtl/>
        </w:rPr>
        <w:t>سازی را نباید با استانداردسازی اشتباه گرفت</w:t>
      </w:r>
      <w:r w:rsidR="001D510B" w:rsidRPr="00FE30FB">
        <w:rPr>
          <w:rFonts w:cs="B Nazanin" w:hint="cs"/>
          <w:noProof/>
          <w:sz w:val="26"/>
          <w:szCs w:val="26"/>
          <w:rtl/>
        </w:rPr>
        <w:t>.</w:t>
      </w:r>
      <w:r w:rsidRPr="00FE30FB">
        <w:rPr>
          <w:rFonts w:cs="B Nazanin" w:hint="cs"/>
          <w:noProof/>
          <w:sz w:val="26"/>
          <w:szCs w:val="26"/>
          <w:rtl/>
        </w:rPr>
        <w:t xml:space="preserve"> همه</w:t>
      </w:r>
      <w:r w:rsidR="001D510B" w:rsidRPr="00FE30FB">
        <w:rPr>
          <w:rFonts w:cs="B Nazanin" w:hint="cs"/>
          <w:noProof/>
          <w:sz w:val="26"/>
          <w:szCs w:val="26"/>
          <w:rtl/>
        </w:rPr>
        <w:t>‌</w:t>
      </w:r>
      <w:r w:rsidRPr="00FE30FB">
        <w:rPr>
          <w:rFonts w:cs="B Nazanin" w:hint="cs"/>
          <w:noProof/>
          <w:sz w:val="26"/>
          <w:szCs w:val="26"/>
          <w:rtl/>
        </w:rPr>
        <w:t>ی شرکت</w:t>
      </w:r>
      <w:r w:rsidR="001D510B" w:rsidRPr="00FE30FB">
        <w:rPr>
          <w:rFonts w:cs="B Nazanin" w:hint="cs"/>
          <w:noProof/>
          <w:sz w:val="26"/>
          <w:szCs w:val="26"/>
          <w:rtl/>
        </w:rPr>
        <w:t>‌</w:t>
      </w:r>
      <w:r w:rsidRPr="00FE30FB">
        <w:rPr>
          <w:rFonts w:cs="B Nazanin" w:hint="cs"/>
          <w:noProof/>
          <w:sz w:val="26"/>
          <w:szCs w:val="26"/>
          <w:rtl/>
        </w:rPr>
        <w:t>ها و کشورها از شیوه</w:t>
      </w:r>
      <w:r w:rsidR="001D510B" w:rsidRPr="00FE30FB">
        <w:rPr>
          <w:rFonts w:cs="B Nazanin" w:hint="cs"/>
          <w:noProof/>
          <w:sz w:val="26"/>
          <w:szCs w:val="26"/>
          <w:rtl/>
        </w:rPr>
        <w:t>‌</w:t>
      </w:r>
      <w:r w:rsidRPr="00FE30FB">
        <w:rPr>
          <w:rFonts w:cs="B Nazanin" w:hint="cs"/>
          <w:noProof/>
          <w:sz w:val="26"/>
          <w:szCs w:val="26"/>
          <w:rtl/>
        </w:rPr>
        <w:t>های حسابداری یکسانی استفاده می</w:t>
      </w:r>
      <w:r w:rsidR="001D510B" w:rsidRPr="00FE30FB">
        <w:rPr>
          <w:rFonts w:cs="B Nazanin" w:hint="cs"/>
          <w:noProof/>
          <w:sz w:val="26"/>
          <w:szCs w:val="26"/>
          <w:rtl/>
        </w:rPr>
        <w:t>‌</w:t>
      </w:r>
      <w:r w:rsidRPr="00FE30FB">
        <w:rPr>
          <w:rFonts w:cs="B Nazanin" w:hint="cs"/>
          <w:noProof/>
          <w:sz w:val="26"/>
          <w:szCs w:val="26"/>
          <w:rtl/>
        </w:rPr>
        <w:t>کنند. هماهنگ</w:t>
      </w:r>
      <w:r w:rsidR="001D510B" w:rsidRPr="00FE30FB">
        <w:rPr>
          <w:rFonts w:cs="B Nazanin" w:hint="cs"/>
          <w:noProof/>
          <w:sz w:val="26"/>
          <w:szCs w:val="26"/>
          <w:rtl/>
        </w:rPr>
        <w:t>‌</w:t>
      </w:r>
      <w:r w:rsidRPr="00FE30FB">
        <w:rPr>
          <w:rFonts w:cs="B Nazanin" w:hint="cs"/>
          <w:noProof/>
          <w:sz w:val="26"/>
          <w:szCs w:val="26"/>
          <w:rtl/>
        </w:rPr>
        <w:t>سازی انعطاف پذیرتر است و به این معناست که تفاوت</w:t>
      </w:r>
      <w:r w:rsidR="001D510B" w:rsidRPr="00FE30FB">
        <w:rPr>
          <w:rFonts w:cs="B Nazanin" w:hint="cs"/>
          <w:noProof/>
          <w:sz w:val="26"/>
          <w:szCs w:val="26"/>
          <w:rtl/>
        </w:rPr>
        <w:t>‌</w:t>
      </w:r>
      <w:r w:rsidRPr="00FE30FB">
        <w:rPr>
          <w:rFonts w:cs="B Nazanin" w:hint="cs"/>
          <w:noProof/>
          <w:sz w:val="26"/>
          <w:szCs w:val="26"/>
          <w:rtl/>
        </w:rPr>
        <w:t>ها میان شیوه</w:t>
      </w:r>
      <w:r w:rsidR="001D510B" w:rsidRPr="00FE30FB">
        <w:rPr>
          <w:rFonts w:cs="B Nazanin" w:hint="cs"/>
          <w:noProof/>
          <w:sz w:val="26"/>
          <w:szCs w:val="26"/>
          <w:rtl/>
        </w:rPr>
        <w:t>‌</w:t>
      </w:r>
      <w:r w:rsidRPr="00FE30FB">
        <w:rPr>
          <w:rFonts w:cs="B Nazanin" w:hint="cs"/>
          <w:noProof/>
          <w:sz w:val="26"/>
          <w:szCs w:val="26"/>
          <w:rtl/>
        </w:rPr>
        <w:t>های حسابداری ملی را باید به حداقل رساند تا تبدیل اعداد حسابداری از یک سیستم به سیستم دیگر به حداقل برسد.</w:t>
      </w:r>
    </w:p>
    <w:p w14:paraId="16835521" w14:textId="0D67AC54"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 xml:space="preserve"> فشار برای هماهنگ</w:t>
      </w:r>
      <w:r w:rsidR="00D93440" w:rsidRPr="00FE30FB">
        <w:rPr>
          <w:rFonts w:cs="B Nazanin" w:hint="cs"/>
          <w:noProof/>
          <w:sz w:val="26"/>
          <w:szCs w:val="26"/>
          <w:rtl/>
        </w:rPr>
        <w:t>‌</w:t>
      </w:r>
      <w:r w:rsidRPr="00FE30FB">
        <w:rPr>
          <w:rFonts w:cs="B Nazanin" w:hint="cs"/>
          <w:noProof/>
          <w:sz w:val="26"/>
          <w:szCs w:val="26"/>
          <w:rtl/>
        </w:rPr>
        <w:t>سازی متعلق به منابع بسیاری است. یک محرک این است که سرمایه</w:t>
      </w:r>
      <w:r w:rsidR="00D93440" w:rsidRPr="00FE30FB">
        <w:rPr>
          <w:rFonts w:cs="B Nazanin" w:hint="cs"/>
          <w:noProof/>
          <w:sz w:val="26"/>
          <w:szCs w:val="26"/>
          <w:rtl/>
        </w:rPr>
        <w:t>‌</w:t>
      </w:r>
      <w:r w:rsidRPr="00FE30FB">
        <w:rPr>
          <w:rFonts w:cs="B Nazanin" w:hint="cs"/>
          <w:noProof/>
          <w:sz w:val="26"/>
          <w:szCs w:val="26"/>
          <w:rtl/>
        </w:rPr>
        <w:t>گذاران قادر خواهند بود اعداد حسابداری یک شرکت را درک و در بهترین شرکت</w:t>
      </w:r>
      <w:r w:rsidR="00D93440" w:rsidRPr="00FE30FB">
        <w:rPr>
          <w:rFonts w:cs="B Nazanin" w:hint="cs"/>
          <w:noProof/>
          <w:sz w:val="26"/>
          <w:szCs w:val="26"/>
          <w:rtl/>
        </w:rPr>
        <w:t>‌</w:t>
      </w:r>
      <w:r w:rsidRPr="00FE30FB">
        <w:rPr>
          <w:rFonts w:cs="B Nazanin" w:hint="cs"/>
          <w:noProof/>
          <w:sz w:val="26"/>
          <w:szCs w:val="26"/>
          <w:rtl/>
        </w:rPr>
        <w:t>ها و در هر جایی از جهان سرمایه</w:t>
      </w:r>
      <w:r w:rsidR="00D93440" w:rsidRPr="00FE30FB">
        <w:rPr>
          <w:rFonts w:cs="B Nazanin" w:hint="cs"/>
          <w:noProof/>
          <w:sz w:val="26"/>
          <w:szCs w:val="26"/>
          <w:rtl/>
        </w:rPr>
        <w:t>‌</w:t>
      </w:r>
      <w:r w:rsidRPr="00FE30FB">
        <w:rPr>
          <w:rFonts w:cs="B Nazanin" w:hint="cs"/>
          <w:noProof/>
          <w:sz w:val="26"/>
          <w:szCs w:val="26"/>
          <w:rtl/>
        </w:rPr>
        <w:t>گذاری کنند. یعنی، ذینفعان بالقوه، به احتمال کمتری در شرکت</w:t>
      </w:r>
      <w:r w:rsidR="00D93440" w:rsidRPr="00FE30FB">
        <w:rPr>
          <w:rFonts w:cs="B Nazanin" w:hint="cs"/>
          <w:noProof/>
          <w:sz w:val="26"/>
          <w:szCs w:val="26"/>
          <w:rtl/>
        </w:rPr>
        <w:t>‌</w:t>
      </w:r>
      <w:r w:rsidRPr="00FE30FB">
        <w:rPr>
          <w:rFonts w:cs="B Nazanin" w:hint="cs"/>
          <w:noProof/>
          <w:sz w:val="26"/>
          <w:szCs w:val="26"/>
          <w:rtl/>
        </w:rPr>
        <w:t>هایی در کشورهای مختلف سرمایه گذاری خواهند کرد که در آن درک موقعیت مالی یک شرکت مشکل است.</w:t>
      </w:r>
    </w:p>
    <w:p w14:paraId="47658CC2" w14:textId="3A5A1075"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 xml:space="preserve"> علت دوم برای هماهنگ</w:t>
      </w:r>
      <w:r w:rsidR="00D93440" w:rsidRPr="00FE30FB">
        <w:rPr>
          <w:rFonts w:cs="B Nazanin" w:hint="cs"/>
          <w:noProof/>
          <w:sz w:val="26"/>
          <w:szCs w:val="26"/>
          <w:rtl/>
        </w:rPr>
        <w:t>‌</w:t>
      </w:r>
      <w:r w:rsidRPr="00FE30FB">
        <w:rPr>
          <w:rFonts w:cs="B Nazanin" w:hint="cs"/>
          <w:noProof/>
          <w:sz w:val="26"/>
          <w:szCs w:val="26"/>
          <w:rtl/>
        </w:rPr>
        <w:t xml:space="preserve">سازی این است که </w:t>
      </w:r>
      <w:r w:rsidRPr="00FE30FB">
        <w:rPr>
          <w:rFonts w:cs="B Nazanin"/>
          <w:noProof/>
          <w:sz w:val="26"/>
          <w:szCs w:val="26"/>
        </w:rPr>
        <w:t>MNC</w:t>
      </w:r>
      <w:r w:rsidRPr="00FE30FB">
        <w:rPr>
          <w:rFonts w:cs="B Nazanin" w:hint="cs"/>
          <w:noProof/>
          <w:sz w:val="26"/>
          <w:szCs w:val="26"/>
          <w:rtl/>
        </w:rPr>
        <w:t xml:space="preserve"> ها در بسیاری از کشورها واحدهای مستقر دارند و باید منابع قابل توجه بسیاری را برای توسعه</w:t>
      </w:r>
      <w:r w:rsidR="00D93440" w:rsidRPr="00FE30FB">
        <w:rPr>
          <w:rFonts w:cs="B Nazanin" w:hint="cs"/>
          <w:noProof/>
          <w:sz w:val="26"/>
          <w:szCs w:val="26"/>
          <w:rtl/>
        </w:rPr>
        <w:t>‌</w:t>
      </w:r>
      <w:r w:rsidRPr="00FE30FB">
        <w:rPr>
          <w:rFonts w:cs="B Nazanin" w:hint="cs"/>
          <w:noProof/>
          <w:sz w:val="26"/>
          <w:szCs w:val="26"/>
          <w:rtl/>
        </w:rPr>
        <w:t>ی صورت وضعیت</w:t>
      </w:r>
      <w:r w:rsidR="00D93440" w:rsidRPr="00FE30FB">
        <w:rPr>
          <w:rFonts w:cs="B Nazanin" w:hint="cs"/>
          <w:noProof/>
          <w:sz w:val="26"/>
          <w:szCs w:val="26"/>
          <w:rtl/>
        </w:rPr>
        <w:t>‌</w:t>
      </w:r>
      <w:r w:rsidRPr="00FE30FB">
        <w:rPr>
          <w:rFonts w:cs="B Nazanin" w:hint="cs"/>
          <w:noProof/>
          <w:sz w:val="26"/>
          <w:szCs w:val="26"/>
          <w:rtl/>
        </w:rPr>
        <w:t>های مالی جداگانه</w:t>
      </w:r>
      <w:r w:rsidR="00D93440" w:rsidRPr="00FE30FB">
        <w:rPr>
          <w:rFonts w:cs="B Nazanin" w:hint="cs"/>
          <w:noProof/>
          <w:sz w:val="26"/>
          <w:szCs w:val="26"/>
          <w:rtl/>
        </w:rPr>
        <w:t>،</w:t>
      </w:r>
      <w:r w:rsidRPr="00FE30FB">
        <w:rPr>
          <w:rFonts w:cs="B Nazanin" w:hint="cs"/>
          <w:noProof/>
          <w:sz w:val="26"/>
          <w:szCs w:val="26"/>
          <w:rtl/>
        </w:rPr>
        <w:t xml:space="preserve"> که نیازهای محلی را برآورده می</w:t>
      </w:r>
      <w:r w:rsidR="00D93440" w:rsidRPr="00FE30FB">
        <w:rPr>
          <w:rFonts w:cs="B Nazanin" w:hint="cs"/>
          <w:noProof/>
          <w:sz w:val="26"/>
          <w:szCs w:val="26"/>
          <w:rtl/>
        </w:rPr>
        <w:t>‌</w:t>
      </w:r>
      <w:r w:rsidRPr="00FE30FB">
        <w:rPr>
          <w:rFonts w:cs="B Nazanin" w:hint="cs"/>
          <w:noProof/>
          <w:sz w:val="26"/>
          <w:szCs w:val="26"/>
          <w:rtl/>
        </w:rPr>
        <w:t>سازند، صرف کنند و سپس این صورت وضعیت</w:t>
      </w:r>
      <w:r w:rsidR="00D93440" w:rsidRPr="00FE30FB">
        <w:rPr>
          <w:rFonts w:cs="B Nazanin" w:hint="cs"/>
          <w:noProof/>
          <w:sz w:val="26"/>
          <w:szCs w:val="26"/>
          <w:rtl/>
        </w:rPr>
        <w:t>‌</w:t>
      </w:r>
      <w:r w:rsidRPr="00FE30FB">
        <w:rPr>
          <w:rFonts w:cs="B Nazanin" w:hint="cs"/>
          <w:noProof/>
          <w:sz w:val="26"/>
          <w:szCs w:val="26"/>
          <w:rtl/>
        </w:rPr>
        <w:t>ها را با شیوه</w:t>
      </w:r>
      <w:r w:rsidR="00D93440" w:rsidRPr="00FE30FB">
        <w:rPr>
          <w:rFonts w:cs="B Nazanin" w:hint="cs"/>
          <w:noProof/>
          <w:sz w:val="26"/>
          <w:szCs w:val="26"/>
          <w:rtl/>
        </w:rPr>
        <w:t>‌</w:t>
      </w:r>
      <w:r w:rsidRPr="00FE30FB">
        <w:rPr>
          <w:rFonts w:cs="B Nazanin" w:hint="cs"/>
          <w:noProof/>
          <w:sz w:val="26"/>
          <w:szCs w:val="26"/>
          <w:rtl/>
        </w:rPr>
        <w:t>های کشورشان وفق دهند. محرک سوم هماهنگ</w:t>
      </w:r>
      <w:r w:rsidR="00D93440" w:rsidRPr="00FE30FB">
        <w:rPr>
          <w:rFonts w:cs="B Nazanin" w:hint="cs"/>
          <w:noProof/>
          <w:sz w:val="26"/>
          <w:szCs w:val="26"/>
          <w:rtl/>
        </w:rPr>
        <w:t>‌</w:t>
      </w:r>
      <w:r w:rsidRPr="00FE30FB">
        <w:rPr>
          <w:rFonts w:cs="B Nazanin" w:hint="cs"/>
          <w:noProof/>
          <w:sz w:val="26"/>
          <w:szCs w:val="26"/>
          <w:rtl/>
        </w:rPr>
        <w:t>سازی، نیازهای تنظیم</w:t>
      </w:r>
      <w:r w:rsidR="00D93440" w:rsidRPr="00FE30FB">
        <w:rPr>
          <w:rFonts w:cs="B Nazanin" w:hint="cs"/>
          <w:noProof/>
          <w:sz w:val="26"/>
          <w:szCs w:val="26"/>
          <w:rtl/>
        </w:rPr>
        <w:t>‌</w:t>
      </w:r>
      <w:r w:rsidRPr="00FE30FB">
        <w:rPr>
          <w:rFonts w:cs="B Nazanin" w:hint="cs"/>
          <w:noProof/>
          <w:sz w:val="26"/>
          <w:szCs w:val="26"/>
          <w:rtl/>
        </w:rPr>
        <w:t>کنندگان مالیات و سرمایه</w:t>
      </w:r>
      <w:r w:rsidR="00D93440" w:rsidRPr="00FE30FB">
        <w:rPr>
          <w:rFonts w:cs="B Nazanin" w:hint="cs"/>
          <w:noProof/>
          <w:sz w:val="26"/>
          <w:szCs w:val="26"/>
          <w:rtl/>
        </w:rPr>
        <w:t>‌</w:t>
      </w:r>
      <w:r w:rsidRPr="00FE30FB">
        <w:rPr>
          <w:rFonts w:cs="B Nazanin" w:hint="cs"/>
          <w:noProof/>
          <w:sz w:val="26"/>
          <w:szCs w:val="26"/>
          <w:rtl/>
        </w:rPr>
        <w:t>گذاری در کشورهای مختلف است. در حالی که وادار کردن هر شرکت خارجی به پیروی از شیوه</w:t>
      </w:r>
      <w:r w:rsidR="00D93440" w:rsidRPr="00FE30FB">
        <w:rPr>
          <w:rFonts w:cs="B Nazanin" w:hint="cs"/>
          <w:noProof/>
          <w:sz w:val="26"/>
          <w:szCs w:val="26"/>
          <w:rtl/>
        </w:rPr>
        <w:t>‌</w:t>
      </w:r>
      <w:r w:rsidRPr="00FE30FB">
        <w:rPr>
          <w:rFonts w:cs="B Nazanin" w:hint="cs"/>
          <w:noProof/>
          <w:sz w:val="26"/>
          <w:szCs w:val="26"/>
          <w:rtl/>
        </w:rPr>
        <w:t>های حسابداری محلی ممکن است، ساده</w:t>
      </w:r>
      <w:r w:rsidR="00D93440" w:rsidRPr="00FE30FB">
        <w:rPr>
          <w:rFonts w:cs="B Nazanin" w:hint="cs"/>
          <w:noProof/>
          <w:sz w:val="26"/>
          <w:szCs w:val="26"/>
          <w:rtl/>
        </w:rPr>
        <w:t>‌</w:t>
      </w:r>
      <w:r w:rsidRPr="00FE30FB">
        <w:rPr>
          <w:rFonts w:cs="B Nazanin" w:hint="cs"/>
          <w:noProof/>
          <w:sz w:val="26"/>
          <w:szCs w:val="26"/>
          <w:rtl/>
        </w:rPr>
        <w:t>ترین باشد، چنین روشی اثر نامطلوب دور کردن سرمایه</w:t>
      </w:r>
      <w:r w:rsidR="00D93440" w:rsidRPr="00FE30FB">
        <w:rPr>
          <w:rFonts w:cs="B Nazanin" w:hint="cs"/>
          <w:noProof/>
          <w:sz w:val="26"/>
          <w:szCs w:val="26"/>
          <w:rtl/>
        </w:rPr>
        <w:t>‌</w:t>
      </w:r>
      <w:r w:rsidRPr="00FE30FB">
        <w:rPr>
          <w:rFonts w:cs="B Nazanin" w:hint="cs"/>
          <w:noProof/>
          <w:sz w:val="26"/>
          <w:szCs w:val="26"/>
          <w:rtl/>
        </w:rPr>
        <w:t>گذاران را دارد. به عنوان مثال، اگر یک شرکت آلمانی،  باز کردن یک کارخانه در آمریکا یا کانادا را برای تأمین بازار آمریکای شمالی در نظر داشت، یک ملاحظه در تصمیم مکان این خواهد بود که وفق دادن شیوه های حسابداری آلمانی با شیوه های حسابداری آمریکا یا کانادا ممکن است چقدر پرهزینه یا مشکل باشد.</w:t>
      </w:r>
    </w:p>
    <w:p w14:paraId="1DD5CA0B" w14:textId="7B9C3F9A"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 xml:space="preserve">  محرک اصلی چهارم برای هماهنگ</w:t>
      </w:r>
      <w:r w:rsidR="000B77FF" w:rsidRPr="00FE30FB">
        <w:rPr>
          <w:rFonts w:cs="B Nazanin" w:hint="cs"/>
          <w:noProof/>
          <w:sz w:val="26"/>
          <w:szCs w:val="26"/>
          <w:rtl/>
        </w:rPr>
        <w:t>‌</w:t>
      </w:r>
      <w:r w:rsidRPr="00FE30FB">
        <w:rPr>
          <w:rFonts w:cs="B Nazanin" w:hint="cs"/>
          <w:noProof/>
          <w:sz w:val="26"/>
          <w:szCs w:val="26"/>
          <w:rtl/>
        </w:rPr>
        <w:t>سازی، بورس</w:t>
      </w:r>
      <w:r w:rsidR="000B77FF" w:rsidRPr="00FE30FB">
        <w:rPr>
          <w:rFonts w:cs="B Nazanin" w:hint="cs"/>
          <w:noProof/>
          <w:sz w:val="26"/>
          <w:szCs w:val="26"/>
          <w:rtl/>
        </w:rPr>
        <w:t>‌</w:t>
      </w:r>
      <w:r w:rsidRPr="00FE30FB">
        <w:rPr>
          <w:rFonts w:cs="B Nazanin" w:hint="cs"/>
          <w:noProof/>
          <w:sz w:val="26"/>
          <w:szCs w:val="26"/>
          <w:rtl/>
        </w:rPr>
        <w:t>های اوراق بهادار است. بورس</w:t>
      </w:r>
      <w:r w:rsidR="000B77FF" w:rsidRPr="00FE30FB">
        <w:rPr>
          <w:rFonts w:cs="B Nazanin" w:hint="cs"/>
          <w:noProof/>
          <w:sz w:val="26"/>
          <w:szCs w:val="26"/>
          <w:rtl/>
        </w:rPr>
        <w:t>‌</w:t>
      </w:r>
      <w:r w:rsidRPr="00FE30FB">
        <w:rPr>
          <w:rFonts w:cs="B Nazanin" w:hint="cs"/>
          <w:noProof/>
          <w:sz w:val="26"/>
          <w:szCs w:val="26"/>
          <w:rtl/>
        </w:rPr>
        <w:t>های اوراق بهادار از شرکت</w:t>
      </w:r>
      <w:r w:rsidR="000B77FF" w:rsidRPr="00FE30FB">
        <w:rPr>
          <w:rFonts w:cs="B Nazanin" w:hint="cs"/>
          <w:noProof/>
          <w:sz w:val="26"/>
          <w:szCs w:val="26"/>
          <w:rtl/>
        </w:rPr>
        <w:t>‌</w:t>
      </w:r>
      <w:r w:rsidRPr="00FE30FB">
        <w:rPr>
          <w:rFonts w:cs="B Nazanin" w:hint="cs"/>
          <w:noProof/>
          <w:sz w:val="26"/>
          <w:szCs w:val="26"/>
          <w:rtl/>
        </w:rPr>
        <w:t>های خارجی می</w:t>
      </w:r>
      <w:r w:rsidR="000B77FF" w:rsidRPr="00FE30FB">
        <w:rPr>
          <w:rFonts w:cs="B Nazanin" w:hint="cs"/>
          <w:noProof/>
          <w:sz w:val="26"/>
          <w:szCs w:val="26"/>
          <w:rtl/>
        </w:rPr>
        <w:t>‌</w:t>
      </w:r>
      <w:r w:rsidRPr="00FE30FB">
        <w:rPr>
          <w:rFonts w:cs="B Nazanin" w:hint="cs"/>
          <w:noProof/>
          <w:sz w:val="26"/>
          <w:szCs w:val="26"/>
          <w:rtl/>
        </w:rPr>
        <w:t>خواهند تا در بورس هایشان پذیره نویسی کنند. بورس های اوراق بهادار همچنین در نهادهای چندملیتی که در بیش از یک کشور فعالیت می</w:t>
      </w:r>
      <w:r w:rsidR="000B77FF" w:rsidRPr="00FE30FB">
        <w:rPr>
          <w:rFonts w:cs="B Nazanin" w:hint="cs"/>
          <w:noProof/>
          <w:sz w:val="26"/>
          <w:szCs w:val="26"/>
          <w:rtl/>
        </w:rPr>
        <w:t>‌</w:t>
      </w:r>
      <w:r w:rsidRPr="00FE30FB">
        <w:rPr>
          <w:rFonts w:cs="B Nazanin" w:hint="cs"/>
          <w:noProof/>
          <w:sz w:val="26"/>
          <w:szCs w:val="26"/>
          <w:rtl/>
        </w:rPr>
        <w:t>کنند، ادغام می</w:t>
      </w:r>
      <w:r w:rsidR="000B77FF" w:rsidRPr="00FE30FB">
        <w:rPr>
          <w:rFonts w:cs="B Nazanin" w:hint="cs"/>
          <w:noProof/>
          <w:sz w:val="26"/>
          <w:szCs w:val="26"/>
          <w:rtl/>
        </w:rPr>
        <w:t>‌</w:t>
      </w:r>
      <w:r w:rsidRPr="00FE30FB">
        <w:rPr>
          <w:rFonts w:cs="B Nazanin" w:hint="cs"/>
          <w:noProof/>
          <w:sz w:val="26"/>
          <w:szCs w:val="26"/>
          <w:rtl/>
        </w:rPr>
        <w:t>شوند. چون پذیره</w:t>
      </w:r>
      <w:r w:rsidR="000B77FF" w:rsidRPr="00FE30FB">
        <w:rPr>
          <w:rFonts w:cs="B Nazanin" w:hint="cs"/>
          <w:noProof/>
          <w:sz w:val="26"/>
          <w:szCs w:val="26"/>
          <w:rtl/>
        </w:rPr>
        <w:t>‌</w:t>
      </w:r>
      <w:r w:rsidRPr="00FE30FB">
        <w:rPr>
          <w:rFonts w:cs="B Nazanin" w:hint="cs"/>
          <w:noProof/>
          <w:sz w:val="26"/>
          <w:szCs w:val="26"/>
          <w:rtl/>
        </w:rPr>
        <w:t>نویسی در بورس اوراق بهادار در یک کشور معمولاً مستلزم این است که شرکت خارجی شیوه</w:t>
      </w:r>
      <w:r w:rsidR="000B77FF" w:rsidRPr="00FE30FB">
        <w:rPr>
          <w:rFonts w:cs="B Nazanin" w:hint="cs"/>
          <w:noProof/>
          <w:sz w:val="26"/>
          <w:szCs w:val="26"/>
          <w:rtl/>
        </w:rPr>
        <w:t>‌</w:t>
      </w:r>
      <w:r w:rsidRPr="00FE30FB">
        <w:rPr>
          <w:rFonts w:cs="B Nazanin" w:hint="cs"/>
          <w:noProof/>
          <w:sz w:val="26"/>
          <w:szCs w:val="26"/>
          <w:rtl/>
        </w:rPr>
        <w:t>های گزارشگری حسابداری محلی را بپذیرد، اگر پذیرش استانداردها پرهزینه باشد، این اغلب بازدارنده است. همین طور، بورس</w:t>
      </w:r>
      <w:r w:rsidR="000B77FF" w:rsidRPr="00FE30FB">
        <w:rPr>
          <w:rFonts w:cs="B Nazanin" w:hint="cs"/>
          <w:noProof/>
          <w:sz w:val="26"/>
          <w:szCs w:val="26"/>
          <w:rtl/>
        </w:rPr>
        <w:t>‌</w:t>
      </w:r>
      <w:r w:rsidRPr="00FE30FB">
        <w:rPr>
          <w:rFonts w:cs="B Nazanin" w:hint="cs"/>
          <w:noProof/>
          <w:sz w:val="26"/>
          <w:szCs w:val="26"/>
          <w:rtl/>
        </w:rPr>
        <w:t>ها در سیستم</w:t>
      </w:r>
      <w:r w:rsidR="000B77FF" w:rsidRPr="00FE30FB">
        <w:rPr>
          <w:rFonts w:cs="B Nazanin" w:hint="cs"/>
          <w:noProof/>
          <w:sz w:val="26"/>
          <w:szCs w:val="26"/>
          <w:rtl/>
        </w:rPr>
        <w:t>‌</w:t>
      </w:r>
      <w:r w:rsidRPr="00FE30FB">
        <w:rPr>
          <w:rFonts w:cs="B Nazanin" w:hint="cs"/>
          <w:noProof/>
          <w:sz w:val="26"/>
          <w:szCs w:val="26"/>
          <w:rtl/>
        </w:rPr>
        <w:t>های هماهنگ شده که تبدیل آنها به شیوه</w:t>
      </w:r>
      <w:r w:rsidR="000B77FF" w:rsidRPr="00FE30FB">
        <w:rPr>
          <w:rFonts w:cs="B Nazanin" w:hint="cs"/>
          <w:noProof/>
          <w:sz w:val="26"/>
          <w:szCs w:val="26"/>
          <w:rtl/>
        </w:rPr>
        <w:t>‌</w:t>
      </w:r>
      <w:r w:rsidRPr="00FE30FB">
        <w:rPr>
          <w:rFonts w:cs="B Nazanin" w:hint="cs"/>
          <w:noProof/>
          <w:sz w:val="26"/>
          <w:szCs w:val="26"/>
          <w:rtl/>
        </w:rPr>
        <w:t>های حسابداری محلی آسان است، فوایدی را می بینند.</w:t>
      </w:r>
    </w:p>
    <w:p w14:paraId="2DB4BA20" w14:textId="224F7040"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lastRenderedPageBreak/>
        <w:t>تنظیم استانداردهای حسابداری بین المللی: در حالی که بسیاری منافع استانداردهای حسابداری هماهنگ شده را می بینند، فرآیند توسعه</w:t>
      </w:r>
      <w:r w:rsidR="000B77FF" w:rsidRPr="00FE30FB">
        <w:rPr>
          <w:rFonts w:cs="B Nazanin" w:hint="cs"/>
          <w:noProof/>
          <w:sz w:val="26"/>
          <w:szCs w:val="26"/>
          <w:rtl/>
        </w:rPr>
        <w:t>‌</w:t>
      </w:r>
      <w:r w:rsidRPr="00FE30FB">
        <w:rPr>
          <w:rFonts w:cs="B Nazanin" w:hint="cs"/>
          <w:noProof/>
          <w:sz w:val="26"/>
          <w:szCs w:val="26"/>
          <w:rtl/>
        </w:rPr>
        <w:t>ی این استانداردها با تشکیل کمیته</w:t>
      </w:r>
      <w:r w:rsidR="000B77FF" w:rsidRPr="00FE30FB">
        <w:rPr>
          <w:rFonts w:cs="B Nazanin" w:hint="cs"/>
          <w:noProof/>
          <w:sz w:val="26"/>
          <w:szCs w:val="26"/>
          <w:rtl/>
        </w:rPr>
        <w:t>‌</w:t>
      </w:r>
      <w:r w:rsidRPr="00FE30FB">
        <w:rPr>
          <w:rFonts w:cs="B Nazanin" w:hint="cs"/>
          <w:noProof/>
          <w:sz w:val="26"/>
          <w:szCs w:val="26"/>
          <w:rtl/>
        </w:rPr>
        <w:t>ی استانداردهای حسابداری بین</w:t>
      </w:r>
      <w:r w:rsidR="000B77FF" w:rsidRPr="00FE30FB">
        <w:rPr>
          <w:rFonts w:cs="B Nazanin" w:hint="cs"/>
          <w:noProof/>
          <w:sz w:val="26"/>
          <w:szCs w:val="26"/>
          <w:rtl/>
        </w:rPr>
        <w:t>‌</w:t>
      </w:r>
      <w:r w:rsidRPr="00FE30FB">
        <w:rPr>
          <w:rFonts w:cs="B Nazanin" w:hint="cs"/>
          <w:noProof/>
          <w:sz w:val="26"/>
          <w:szCs w:val="26"/>
          <w:rtl/>
        </w:rPr>
        <w:t>المللی</w:t>
      </w:r>
      <w:r w:rsidR="000B77FF" w:rsidRPr="00CB5253">
        <w:rPr>
          <w:sz w:val="26"/>
          <w:szCs w:val="26"/>
          <w:vertAlign w:val="superscript"/>
          <w:rtl/>
        </w:rPr>
        <w:footnoteReference w:id="295"/>
      </w:r>
      <w:r w:rsidRPr="00FE30FB">
        <w:rPr>
          <w:rFonts w:cs="B Nazanin" w:hint="cs"/>
          <w:noProof/>
          <w:sz w:val="26"/>
          <w:szCs w:val="26"/>
          <w:rtl/>
        </w:rPr>
        <w:t xml:space="preserve"> در سال 1973 شروع شد. این نهاد که توسط سازمان</w:t>
      </w:r>
      <w:r w:rsidR="001C5199" w:rsidRPr="00FE30FB">
        <w:rPr>
          <w:rFonts w:cs="B Nazanin" w:hint="cs"/>
          <w:noProof/>
          <w:sz w:val="26"/>
          <w:szCs w:val="26"/>
          <w:rtl/>
        </w:rPr>
        <w:t>‌</w:t>
      </w:r>
      <w:r w:rsidRPr="00FE30FB">
        <w:rPr>
          <w:rFonts w:cs="B Nazanin" w:hint="cs"/>
          <w:noProof/>
          <w:sz w:val="26"/>
          <w:szCs w:val="26"/>
          <w:rtl/>
        </w:rPr>
        <w:t>های حسابداری حرفه ای از ده کشور</w:t>
      </w:r>
      <w:r w:rsidR="001C5199" w:rsidRPr="00FE30FB">
        <w:rPr>
          <w:rFonts w:cs="B Nazanin" w:hint="cs"/>
          <w:noProof/>
          <w:sz w:val="26"/>
          <w:szCs w:val="26"/>
          <w:rtl/>
        </w:rPr>
        <w:t xml:space="preserve"> </w:t>
      </w:r>
      <w:r w:rsidRPr="00FE30FB">
        <w:rPr>
          <w:rFonts w:cs="B Nazanin" w:hint="cs"/>
          <w:noProof/>
          <w:sz w:val="26"/>
          <w:szCs w:val="26"/>
          <w:rtl/>
        </w:rPr>
        <w:t>استرالیا، کانادا، فرانسه، آلمان، ایرلند، ژاپن، مکزیک، هلند، انگلستان و ایالات متحده برپا شد، به مدت 30 سال به تنظیم کننده</w:t>
      </w:r>
      <w:r w:rsidR="001C5199" w:rsidRPr="00FE30FB">
        <w:rPr>
          <w:rFonts w:cs="B Nazanin" w:hint="cs"/>
          <w:noProof/>
          <w:sz w:val="26"/>
          <w:szCs w:val="26"/>
          <w:rtl/>
        </w:rPr>
        <w:t>‌</w:t>
      </w:r>
      <w:r w:rsidRPr="00FE30FB">
        <w:rPr>
          <w:rFonts w:cs="B Nazanin" w:hint="cs"/>
          <w:noProof/>
          <w:sz w:val="26"/>
          <w:szCs w:val="26"/>
          <w:rtl/>
        </w:rPr>
        <w:t>ی استاندارد مهمی تبدیل شد.</w:t>
      </w:r>
    </w:p>
    <w:p w14:paraId="095524F6" w14:textId="3B84A643"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 xml:space="preserve"> در مارس 2001، </w:t>
      </w:r>
      <w:r w:rsidRPr="00FE30FB">
        <w:rPr>
          <w:rFonts w:cs="B Nazanin"/>
          <w:noProof/>
          <w:sz w:val="26"/>
          <w:szCs w:val="26"/>
        </w:rPr>
        <w:t>IASC</w:t>
      </w:r>
      <w:r w:rsidRPr="00FE30FB">
        <w:rPr>
          <w:rFonts w:cs="B Nazanin" w:hint="cs"/>
          <w:noProof/>
          <w:sz w:val="26"/>
          <w:szCs w:val="26"/>
          <w:rtl/>
        </w:rPr>
        <w:t xml:space="preserve"> به دو واحد، تجدید سازمان شد. بنیاد کمیته</w:t>
      </w:r>
      <w:r w:rsidR="00DF5B66" w:rsidRPr="00FE30FB">
        <w:rPr>
          <w:rFonts w:cs="B Nazanin" w:hint="cs"/>
          <w:noProof/>
          <w:sz w:val="26"/>
          <w:szCs w:val="26"/>
          <w:rtl/>
        </w:rPr>
        <w:t>‌</w:t>
      </w:r>
      <w:r w:rsidRPr="00FE30FB">
        <w:rPr>
          <w:rFonts w:cs="B Nazanin" w:hint="cs"/>
          <w:noProof/>
          <w:sz w:val="26"/>
          <w:szCs w:val="26"/>
          <w:rtl/>
        </w:rPr>
        <w:t xml:space="preserve">ی استانداردهای حسابداری که در ایالت دلاور قرار دارد، و سازمان اصلی هیأت استانداردهای حسابداری بین المللی است. </w:t>
      </w:r>
      <w:r w:rsidRPr="00FE30FB">
        <w:rPr>
          <w:rFonts w:cs="B Nazanin"/>
          <w:noProof/>
          <w:sz w:val="26"/>
          <w:szCs w:val="26"/>
        </w:rPr>
        <w:t>IASB</w:t>
      </w:r>
      <w:r w:rsidRPr="00FE30FB">
        <w:rPr>
          <w:rFonts w:cs="B Nazanin" w:hint="cs"/>
          <w:noProof/>
          <w:sz w:val="26"/>
          <w:szCs w:val="26"/>
          <w:rtl/>
        </w:rPr>
        <w:t xml:space="preserve"> یک تنظیم</w:t>
      </w:r>
      <w:r w:rsidR="00DF5B66" w:rsidRPr="00FE30FB">
        <w:rPr>
          <w:rFonts w:cs="B Nazanin" w:hint="cs"/>
          <w:noProof/>
          <w:sz w:val="26"/>
          <w:szCs w:val="26"/>
          <w:rtl/>
        </w:rPr>
        <w:t>‌</w:t>
      </w:r>
      <w:r w:rsidRPr="00FE30FB">
        <w:rPr>
          <w:rFonts w:cs="B Nazanin" w:hint="cs"/>
          <w:noProof/>
          <w:sz w:val="26"/>
          <w:szCs w:val="26"/>
          <w:rtl/>
        </w:rPr>
        <w:t xml:space="preserve">کننده ی استاندارد حسابداری مستقل واقع در لندن، پایتخت انگلستان، است که در اول آوریل 2001 از </w:t>
      </w:r>
      <w:r w:rsidRPr="00FE30FB">
        <w:rPr>
          <w:rFonts w:cs="B Nazanin"/>
          <w:noProof/>
          <w:sz w:val="26"/>
          <w:szCs w:val="26"/>
        </w:rPr>
        <w:t>IASC</w:t>
      </w:r>
      <w:r w:rsidRPr="00FE30FB">
        <w:rPr>
          <w:rFonts w:cs="B Nazanin" w:hint="cs"/>
          <w:noProof/>
          <w:sz w:val="26"/>
          <w:szCs w:val="26"/>
          <w:rtl/>
        </w:rPr>
        <w:t xml:space="preserve"> وظایف تنظیم استاندارد حسابداری را بر عهده گرفت.</w:t>
      </w:r>
    </w:p>
    <w:p w14:paraId="2277A1D9" w14:textId="77777777"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 xml:space="preserve">مأموریت بنیاد </w:t>
      </w:r>
      <w:r w:rsidRPr="00FE30FB">
        <w:rPr>
          <w:rFonts w:cs="B Nazanin"/>
          <w:noProof/>
          <w:sz w:val="26"/>
          <w:szCs w:val="26"/>
        </w:rPr>
        <w:t>IASC</w:t>
      </w:r>
      <w:r w:rsidRPr="00FE30FB">
        <w:rPr>
          <w:rFonts w:cs="B Nazanin" w:hint="cs"/>
          <w:noProof/>
          <w:sz w:val="26"/>
          <w:szCs w:val="26"/>
          <w:rtl/>
        </w:rPr>
        <w:t xml:space="preserve"> عبارتند از:</w:t>
      </w:r>
    </w:p>
    <w:p w14:paraId="6288C950" w14:textId="6D7D20E4" w:rsidR="00555617" w:rsidRPr="00FE30FB" w:rsidRDefault="00555617" w:rsidP="007F6211">
      <w:pPr>
        <w:spacing w:line="240" w:lineRule="auto"/>
        <w:jc w:val="both"/>
        <w:rPr>
          <w:rFonts w:cs="B Nazanin"/>
          <w:noProof/>
          <w:sz w:val="26"/>
          <w:szCs w:val="26"/>
        </w:rPr>
      </w:pPr>
      <w:r w:rsidRPr="00FE30FB">
        <w:rPr>
          <w:rFonts w:cs="B Nazanin" w:hint="cs"/>
          <w:noProof/>
          <w:sz w:val="26"/>
          <w:szCs w:val="26"/>
          <w:rtl/>
        </w:rPr>
        <w:t>توسعه</w:t>
      </w:r>
      <w:r w:rsidR="00DF5B66" w:rsidRPr="00FE30FB">
        <w:rPr>
          <w:rFonts w:cs="B Nazanin" w:hint="cs"/>
          <w:noProof/>
          <w:sz w:val="26"/>
          <w:szCs w:val="26"/>
          <w:rtl/>
        </w:rPr>
        <w:t>‌</w:t>
      </w:r>
      <w:r w:rsidRPr="00FE30FB">
        <w:rPr>
          <w:rFonts w:cs="B Nazanin" w:hint="cs"/>
          <w:noProof/>
          <w:sz w:val="26"/>
          <w:szCs w:val="26"/>
          <w:rtl/>
        </w:rPr>
        <w:t>ی مجموعه</w:t>
      </w:r>
      <w:r w:rsidR="00DF5B66" w:rsidRPr="00FE30FB">
        <w:rPr>
          <w:rFonts w:cs="B Nazanin" w:hint="cs"/>
          <w:noProof/>
          <w:sz w:val="26"/>
          <w:szCs w:val="26"/>
          <w:rtl/>
        </w:rPr>
        <w:t>‌</w:t>
      </w:r>
      <w:r w:rsidRPr="00FE30FB">
        <w:rPr>
          <w:rFonts w:cs="B Nazanin" w:hint="cs"/>
          <w:noProof/>
          <w:sz w:val="26"/>
          <w:szCs w:val="26"/>
          <w:rtl/>
        </w:rPr>
        <w:t>ی واحد از استانداردهای حسابداری جهانی قابل درک و اجرا، دارای کیفیت بالا به نفع عموم که به اطلاعات مشابه و شفاف با کیفیت بالا در صورت وضعیت های مالی و دیگر گزارشگری مالی برای کمک به شرکت</w:t>
      </w:r>
      <w:r w:rsidR="00DF5B66" w:rsidRPr="00FE30FB">
        <w:rPr>
          <w:rFonts w:cs="B Nazanin" w:hint="cs"/>
          <w:noProof/>
          <w:sz w:val="26"/>
          <w:szCs w:val="26"/>
          <w:rtl/>
        </w:rPr>
        <w:t>‌</w:t>
      </w:r>
      <w:r w:rsidRPr="00FE30FB">
        <w:rPr>
          <w:rFonts w:cs="B Nazanin" w:hint="cs"/>
          <w:noProof/>
          <w:sz w:val="26"/>
          <w:szCs w:val="26"/>
          <w:rtl/>
        </w:rPr>
        <w:t>کنندگان در بازارهای سرمایه جهان و دیگر استفاده</w:t>
      </w:r>
      <w:r w:rsidR="00DF5B66" w:rsidRPr="00FE30FB">
        <w:rPr>
          <w:rFonts w:cs="B Nazanin" w:hint="cs"/>
          <w:noProof/>
          <w:sz w:val="26"/>
          <w:szCs w:val="26"/>
          <w:rtl/>
        </w:rPr>
        <w:t>‌</w:t>
      </w:r>
      <w:r w:rsidRPr="00FE30FB">
        <w:rPr>
          <w:rFonts w:cs="B Nazanin" w:hint="cs"/>
          <w:noProof/>
          <w:sz w:val="26"/>
          <w:szCs w:val="26"/>
          <w:rtl/>
        </w:rPr>
        <w:t>کنندگان در گرفتن تصمیمات اقتصادی نیاز دارد.</w:t>
      </w:r>
    </w:p>
    <w:p w14:paraId="3603BCCB" w14:textId="44007DAA" w:rsidR="00555617" w:rsidRPr="00FE30FB" w:rsidRDefault="00555617" w:rsidP="00DF5B66">
      <w:pPr>
        <w:spacing w:line="240" w:lineRule="auto"/>
        <w:jc w:val="both"/>
        <w:rPr>
          <w:rFonts w:cs="B Nazanin"/>
          <w:noProof/>
          <w:sz w:val="26"/>
          <w:szCs w:val="26"/>
          <w:rtl/>
        </w:rPr>
      </w:pPr>
      <w:r w:rsidRPr="00FE30FB">
        <w:rPr>
          <w:rFonts w:cs="B Nazanin" w:hint="cs"/>
          <w:noProof/>
          <w:sz w:val="26"/>
          <w:szCs w:val="26"/>
          <w:rtl/>
        </w:rPr>
        <w:t>ارتقاء استفاده و کاربرد سخت آن استانداردها؛</w:t>
      </w:r>
      <w:r w:rsidR="00DF5B66" w:rsidRPr="00FE30FB">
        <w:rPr>
          <w:rFonts w:cs="B Nazanin" w:hint="cs"/>
          <w:noProof/>
          <w:sz w:val="26"/>
          <w:szCs w:val="26"/>
          <w:rtl/>
        </w:rPr>
        <w:t xml:space="preserve"> </w:t>
      </w:r>
      <w:r w:rsidRPr="00FE30FB">
        <w:rPr>
          <w:rFonts w:cs="B Nazanin" w:hint="cs"/>
          <w:noProof/>
          <w:sz w:val="26"/>
          <w:szCs w:val="26"/>
          <w:rtl/>
        </w:rPr>
        <w:t xml:space="preserve">در برآورده ساخن اهداف مربوط به </w:t>
      </w:r>
      <w:r w:rsidRPr="00FE30FB">
        <w:rPr>
          <w:rFonts w:cs="B Nazanin"/>
          <w:noProof/>
          <w:sz w:val="26"/>
          <w:szCs w:val="26"/>
        </w:rPr>
        <w:t>a</w:t>
      </w:r>
      <w:r w:rsidRPr="00FE30FB">
        <w:rPr>
          <w:rFonts w:cs="B Nazanin" w:hint="cs"/>
          <w:noProof/>
          <w:sz w:val="26"/>
          <w:szCs w:val="26"/>
          <w:rtl/>
        </w:rPr>
        <w:t xml:space="preserve"> و </w:t>
      </w:r>
      <w:r w:rsidRPr="00FE30FB">
        <w:rPr>
          <w:rFonts w:cs="B Nazanin"/>
          <w:noProof/>
          <w:sz w:val="26"/>
          <w:szCs w:val="26"/>
        </w:rPr>
        <w:t>b</w:t>
      </w:r>
      <w:r w:rsidRPr="00FE30FB">
        <w:rPr>
          <w:rFonts w:cs="B Nazanin" w:hint="cs"/>
          <w:noProof/>
          <w:sz w:val="26"/>
          <w:szCs w:val="26"/>
          <w:rtl/>
        </w:rPr>
        <w:t>، مناسب در نظرگرفتن نیازهای ویژه</w:t>
      </w:r>
      <w:r w:rsidR="00DF5B66" w:rsidRPr="00FE30FB">
        <w:rPr>
          <w:rFonts w:cs="B Nazanin" w:hint="cs"/>
          <w:noProof/>
          <w:sz w:val="26"/>
          <w:szCs w:val="26"/>
          <w:rtl/>
        </w:rPr>
        <w:t>‌</w:t>
      </w:r>
      <w:r w:rsidRPr="00FE30FB">
        <w:rPr>
          <w:rFonts w:cs="B Nazanin" w:hint="cs"/>
          <w:noProof/>
          <w:sz w:val="26"/>
          <w:szCs w:val="26"/>
          <w:rtl/>
        </w:rPr>
        <w:t>ی نهادهای کوچک و متوسط و اقتصادهای نوظهور؛ و</w:t>
      </w:r>
      <w:r w:rsidR="00DF5B66" w:rsidRPr="00FE30FB">
        <w:rPr>
          <w:rFonts w:cs="B Nazanin" w:hint="cs"/>
          <w:noProof/>
          <w:sz w:val="26"/>
          <w:szCs w:val="26"/>
          <w:rtl/>
        </w:rPr>
        <w:t xml:space="preserve"> </w:t>
      </w:r>
      <w:r w:rsidRPr="00FE30FB">
        <w:rPr>
          <w:rFonts w:cs="B Nazanin" w:hint="cs"/>
          <w:noProof/>
          <w:sz w:val="26"/>
          <w:szCs w:val="26"/>
          <w:rtl/>
        </w:rPr>
        <w:t>ایجاد همگرایی استانداردهای حسابداری ملی</w:t>
      </w:r>
      <w:r w:rsidR="00DF5B66" w:rsidRPr="00FE30FB">
        <w:rPr>
          <w:rFonts w:cs="B Nazanin" w:hint="cs"/>
          <w:noProof/>
          <w:sz w:val="26"/>
          <w:szCs w:val="26"/>
          <w:rtl/>
        </w:rPr>
        <w:t>،</w:t>
      </w:r>
      <w:r w:rsidRPr="00FE30FB">
        <w:rPr>
          <w:rFonts w:cs="B Nazanin" w:hint="cs"/>
          <w:noProof/>
          <w:sz w:val="26"/>
          <w:szCs w:val="26"/>
          <w:rtl/>
        </w:rPr>
        <w:t xml:space="preserve"> بین</w:t>
      </w:r>
      <w:r w:rsidR="00DF5B66" w:rsidRPr="00FE30FB">
        <w:rPr>
          <w:rFonts w:cs="B Nazanin" w:hint="cs"/>
          <w:noProof/>
          <w:sz w:val="26"/>
          <w:szCs w:val="26"/>
          <w:rtl/>
        </w:rPr>
        <w:t>‌</w:t>
      </w:r>
      <w:r w:rsidRPr="00FE30FB">
        <w:rPr>
          <w:rFonts w:cs="B Nazanin" w:hint="cs"/>
          <w:noProof/>
          <w:sz w:val="26"/>
          <w:szCs w:val="26"/>
          <w:rtl/>
        </w:rPr>
        <w:t>المللی و استانداردهای گزارشگری مالی به راه حل های دارای کیفیت بالا</w:t>
      </w:r>
      <w:r w:rsidR="00DF5B66" w:rsidRPr="00FE30FB">
        <w:rPr>
          <w:rFonts w:cs="B Nazanin" w:hint="cs"/>
          <w:noProof/>
          <w:sz w:val="26"/>
          <w:szCs w:val="26"/>
          <w:rtl/>
        </w:rPr>
        <w:t xml:space="preserve">. </w:t>
      </w:r>
      <w:r w:rsidRPr="00FE30FB">
        <w:rPr>
          <w:rFonts w:cs="B Nazanin" w:hint="cs"/>
          <w:noProof/>
          <w:sz w:val="26"/>
          <w:szCs w:val="26"/>
          <w:rtl/>
        </w:rPr>
        <w:t xml:space="preserve">شما می توانید ساختار بنیاد و هیأت </w:t>
      </w:r>
      <w:r w:rsidRPr="00FE30FB">
        <w:rPr>
          <w:rFonts w:cs="B Nazanin"/>
          <w:noProof/>
          <w:sz w:val="26"/>
          <w:szCs w:val="26"/>
        </w:rPr>
        <w:t>IASC</w:t>
      </w:r>
      <w:r w:rsidRPr="00FE30FB">
        <w:rPr>
          <w:rFonts w:cs="B Nazanin" w:hint="cs"/>
          <w:noProof/>
          <w:sz w:val="26"/>
          <w:szCs w:val="26"/>
          <w:rtl/>
        </w:rPr>
        <w:t xml:space="preserve"> را در شکل </w:t>
      </w:r>
      <w:r w:rsidR="00212184">
        <w:rPr>
          <w:rFonts w:cs="B Nazanin" w:hint="cs"/>
          <w:noProof/>
          <w:sz w:val="26"/>
          <w:szCs w:val="26"/>
          <w:rtl/>
        </w:rPr>
        <w:t>57</w:t>
      </w:r>
      <w:r w:rsidR="00D877F3" w:rsidRPr="00FE30FB">
        <w:rPr>
          <w:rFonts w:cs="B Nazanin" w:hint="cs"/>
          <w:noProof/>
          <w:sz w:val="26"/>
          <w:szCs w:val="26"/>
          <w:rtl/>
        </w:rPr>
        <w:t xml:space="preserve"> </w:t>
      </w:r>
      <w:r w:rsidRPr="00FE30FB">
        <w:rPr>
          <w:rFonts w:cs="B Nazanin" w:hint="cs"/>
          <w:noProof/>
          <w:sz w:val="26"/>
          <w:szCs w:val="26"/>
          <w:rtl/>
        </w:rPr>
        <w:t>ببینید.</w:t>
      </w:r>
    </w:p>
    <w:p w14:paraId="486E7B08" w14:textId="7BF1AF3D" w:rsidR="00555617" w:rsidRPr="00FE30FB" w:rsidRDefault="00555617" w:rsidP="00DF5B66">
      <w:pPr>
        <w:spacing w:line="240" w:lineRule="auto"/>
        <w:jc w:val="both"/>
        <w:rPr>
          <w:rFonts w:cs="B Nazanin"/>
          <w:noProof/>
          <w:sz w:val="26"/>
          <w:szCs w:val="26"/>
          <w:rtl/>
        </w:rPr>
      </w:pPr>
      <w:r w:rsidRPr="00FE30FB">
        <w:rPr>
          <w:rFonts w:cs="B Nazanin" w:hint="cs"/>
          <w:noProof/>
          <w:sz w:val="26"/>
          <w:szCs w:val="26"/>
          <w:rtl/>
        </w:rPr>
        <w:t xml:space="preserve"> </w:t>
      </w:r>
    </w:p>
    <w:p w14:paraId="5172C017" w14:textId="77777777" w:rsidR="00555617" w:rsidRPr="001D510B" w:rsidRDefault="00555617" w:rsidP="007F6211">
      <w:pPr>
        <w:bidi w:val="0"/>
        <w:spacing w:line="240" w:lineRule="auto"/>
        <w:rPr>
          <w:rFonts w:cs="B Nazanin"/>
          <w:noProof/>
          <w:sz w:val="28"/>
          <w:szCs w:val="28"/>
          <w:rtl/>
        </w:rPr>
      </w:pPr>
      <w:r w:rsidRPr="001D510B">
        <w:rPr>
          <w:rFonts w:cs="B Nazanin"/>
          <w:noProof/>
          <w:sz w:val="28"/>
          <w:szCs w:val="28"/>
          <w:rtl/>
        </w:rPr>
        <w:br w:type="page"/>
      </w:r>
    </w:p>
    <w:p w14:paraId="3A40188F" w14:textId="6FDC3440" w:rsidR="00555617" w:rsidRPr="00DF5B66" w:rsidRDefault="00555617" w:rsidP="00395317">
      <w:pPr>
        <w:spacing w:line="240" w:lineRule="auto"/>
        <w:ind w:left="720"/>
        <w:jc w:val="center"/>
        <w:rPr>
          <w:rFonts w:cs="B Nazanin"/>
          <w:b/>
          <w:bCs/>
          <w:sz w:val="20"/>
          <w:szCs w:val="20"/>
          <w:rtl/>
        </w:rPr>
      </w:pPr>
      <w:r w:rsidRPr="00DF5B66">
        <w:rPr>
          <w:rFonts w:cs="B Nazanin" w:hint="cs"/>
          <w:b/>
          <w:bCs/>
          <w:sz w:val="20"/>
          <w:szCs w:val="20"/>
          <w:rtl/>
        </w:rPr>
        <w:lastRenderedPageBreak/>
        <w:t xml:space="preserve">شکل </w:t>
      </w:r>
      <w:r w:rsidR="00212184">
        <w:rPr>
          <w:rFonts w:cs="B Nazanin" w:hint="cs"/>
          <w:b/>
          <w:bCs/>
          <w:sz w:val="20"/>
          <w:szCs w:val="20"/>
          <w:rtl/>
        </w:rPr>
        <w:t>57</w:t>
      </w:r>
      <w:r w:rsidR="00E30538">
        <w:rPr>
          <w:rFonts w:cs="B Nazanin" w:hint="cs"/>
          <w:b/>
          <w:bCs/>
          <w:sz w:val="20"/>
          <w:szCs w:val="20"/>
          <w:rtl/>
        </w:rPr>
        <w:t xml:space="preserve">: </w:t>
      </w:r>
      <w:r w:rsidRPr="00DF5B66">
        <w:rPr>
          <w:rFonts w:cs="B Nazanin" w:hint="cs"/>
          <w:b/>
          <w:bCs/>
          <w:sz w:val="20"/>
          <w:szCs w:val="20"/>
          <w:rtl/>
        </w:rPr>
        <w:t>ساختار بنیاد کمیته ی استانداردهای حسابداری بین المللی</w:t>
      </w:r>
    </w:p>
    <w:p w14:paraId="47FAF67F" w14:textId="401724E1" w:rsidR="00555617" w:rsidRPr="00DD1019" w:rsidRDefault="00680795" w:rsidP="00395317">
      <w:pPr>
        <w:spacing w:line="240" w:lineRule="auto"/>
        <w:ind w:left="720"/>
        <w:jc w:val="center"/>
        <w:rPr>
          <w:rFonts w:cs="B Nazanin"/>
          <w:sz w:val="24"/>
          <w:szCs w:val="24"/>
          <w:rtl/>
        </w:rPr>
      </w:pPr>
      <w:r>
        <w:rPr>
          <w:rFonts w:cs="B Nazanin"/>
          <w:noProof/>
          <w:sz w:val="24"/>
          <w:szCs w:val="24"/>
          <w:rtl/>
          <w:lang w:bidi="ar-SA"/>
        </w:rPr>
        <mc:AlternateContent>
          <mc:Choice Requires="wps">
            <w:drawing>
              <wp:anchor distT="0" distB="0" distL="114300" distR="114300" simplePos="0" relativeHeight="251829248" behindDoc="0" locked="0" layoutInCell="1" allowOverlap="1" wp14:anchorId="7F6D70DB" wp14:editId="248F8B94">
                <wp:simplePos x="0" y="0"/>
                <wp:positionH relativeFrom="column">
                  <wp:posOffset>772160</wp:posOffset>
                </wp:positionH>
                <wp:positionV relativeFrom="paragraph">
                  <wp:posOffset>201930</wp:posOffset>
                </wp:positionV>
                <wp:extent cx="2588895" cy="997585"/>
                <wp:effectExtent l="635" t="1905" r="77470" b="76835"/>
                <wp:wrapNone/>
                <wp:docPr id="90"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895" cy="997585"/>
                        </a:xfrm>
                        <a:prstGeom prst="roundRect">
                          <a:avLst>
                            <a:gd name="adj" fmla="val 8528"/>
                          </a:avLst>
                        </a:prstGeom>
                        <a:solidFill>
                          <a:schemeClr val="tx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2875921" w14:textId="77777777" w:rsidR="00AC5251" w:rsidRPr="00382888" w:rsidRDefault="00AC5251" w:rsidP="00555617">
                            <w:pPr>
                              <w:spacing w:line="240" w:lineRule="auto"/>
                              <w:jc w:val="center"/>
                              <w:rPr>
                                <w:rFonts w:cs="B Nazanin"/>
                                <w:sz w:val="24"/>
                                <w:szCs w:val="24"/>
                                <w:rtl/>
                              </w:rPr>
                            </w:pPr>
                            <w:r w:rsidRPr="00382888">
                              <w:rPr>
                                <w:rFonts w:cs="B Nazanin" w:hint="cs"/>
                                <w:sz w:val="24"/>
                                <w:szCs w:val="24"/>
                                <w:rtl/>
                              </w:rPr>
                              <w:t>بنیاد کمیته  استانداردهای حسابدار بین المللی</w:t>
                            </w:r>
                          </w:p>
                          <w:p w14:paraId="4D734624" w14:textId="77777777" w:rsidR="00AC5251" w:rsidRPr="00382888" w:rsidRDefault="00AC5251" w:rsidP="00555617">
                            <w:pPr>
                              <w:spacing w:line="240" w:lineRule="auto"/>
                              <w:jc w:val="center"/>
                              <w:rPr>
                                <w:rFonts w:cs="B Nazanin"/>
                                <w:sz w:val="24"/>
                                <w:szCs w:val="24"/>
                              </w:rPr>
                            </w:pPr>
                            <w:r w:rsidRPr="00382888">
                              <w:rPr>
                                <w:rFonts w:cs="B Nazanin" w:hint="cs"/>
                                <w:sz w:val="24"/>
                                <w:szCs w:val="24"/>
                                <w:rtl/>
                              </w:rPr>
                              <w:t>(22 متولی)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D70DB" id="AutoShape 461" o:spid="_x0000_s1477" style="position:absolute;left:0;text-align:left;margin-left:60.8pt;margin-top:15.9pt;width:203.85pt;height:78.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" fillcolor="#8db3e2 [1311]" stroked="f">
                <v:shadow on="t" opacity=".5" offset="6pt,6pt"/>
                <v:textbox>
                  <w:txbxContent>
                    <w:p w14:paraId="72875921" w14:textId="77777777" w:rsidR="00AC5251" w:rsidRPr="00382888" w:rsidRDefault="00AC5251" w:rsidP="00555617">
                      <w:pPr>
                        <w:spacing w:line="240" w:lineRule="auto"/>
                        <w:jc w:val="center"/>
                        <w:rPr>
                          <w:rFonts w:cs="B Nazanin"/>
                          <w:sz w:val="24"/>
                          <w:szCs w:val="24"/>
                          <w:rtl/>
                        </w:rPr>
                      </w:pPr>
                      <w:r w:rsidRPr="00382888">
                        <w:rPr>
                          <w:rFonts w:cs="B Nazanin" w:hint="cs"/>
                          <w:sz w:val="24"/>
                          <w:szCs w:val="24"/>
                          <w:rtl/>
                        </w:rPr>
                        <w:t>بنیاد کمیته  استانداردهای حسابدار بین المللی</w:t>
                      </w:r>
                    </w:p>
                    <w:p w14:paraId="4D734624" w14:textId="77777777" w:rsidR="00AC5251" w:rsidRPr="00382888" w:rsidRDefault="00AC5251" w:rsidP="00555617">
                      <w:pPr>
                        <w:spacing w:line="240" w:lineRule="auto"/>
                        <w:jc w:val="center"/>
                        <w:rPr>
                          <w:rFonts w:cs="B Nazanin"/>
                          <w:sz w:val="24"/>
                          <w:szCs w:val="24"/>
                        </w:rPr>
                      </w:pPr>
                      <w:r w:rsidRPr="00382888">
                        <w:rPr>
                          <w:rFonts w:cs="B Nazanin" w:hint="cs"/>
                          <w:sz w:val="24"/>
                          <w:szCs w:val="24"/>
                          <w:rtl/>
                        </w:rPr>
                        <w:t>(22 متولی)</w:t>
                      </w:r>
                    </w:p>
                  </w:txbxContent>
                </v:textbox>
              </v:roundrect>
            </w:pict>
          </mc:Fallback>
        </mc:AlternateContent>
      </w:r>
    </w:p>
    <w:p w14:paraId="01CF4A18" w14:textId="77777777" w:rsidR="00555617" w:rsidRPr="00DD1019" w:rsidRDefault="00555617" w:rsidP="00395317">
      <w:pPr>
        <w:spacing w:line="240" w:lineRule="auto"/>
        <w:ind w:left="720"/>
        <w:jc w:val="center"/>
        <w:rPr>
          <w:rFonts w:cs="B Nazanin"/>
          <w:sz w:val="24"/>
          <w:szCs w:val="24"/>
          <w:rtl/>
        </w:rPr>
      </w:pPr>
    </w:p>
    <w:p w14:paraId="085A3A09" w14:textId="77777777" w:rsidR="00555617" w:rsidRPr="00DD1019" w:rsidRDefault="00555617" w:rsidP="00395317">
      <w:pPr>
        <w:spacing w:line="240" w:lineRule="auto"/>
        <w:ind w:left="720"/>
        <w:jc w:val="center"/>
        <w:rPr>
          <w:rFonts w:cs="B Nazanin"/>
          <w:sz w:val="24"/>
          <w:szCs w:val="24"/>
          <w:rtl/>
        </w:rPr>
      </w:pPr>
    </w:p>
    <w:p w14:paraId="08713169" w14:textId="77777777" w:rsidR="00555617" w:rsidRPr="00DD1019" w:rsidRDefault="00680795" w:rsidP="00395317">
      <w:pPr>
        <w:spacing w:line="240" w:lineRule="auto"/>
        <w:ind w:left="720"/>
        <w:jc w:val="center"/>
        <w:rPr>
          <w:rFonts w:cs="B Nazanin"/>
          <w:sz w:val="24"/>
          <w:szCs w:val="24"/>
          <w:rtl/>
        </w:rPr>
      </w:pPr>
      <w:r>
        <w:rPr>
          <w:rFonts w:cs="B Nazanin"/>
          <w:noProof/>
          <w:sz w:val="24"/>
          <w:szCs w:val="24"/>
          <w:rtl/>
          <w:lang w:bidi="ar-SA"/>
        </w:rPr>
        <mc:AlternateContent>
          <mc:Choice Requires="wps">
            <w:drawing>
              <wp:anchor distT="0" distB="0" distL="114300" distR="114300" simplePos="0" relativeHeight="251850752" behindDoc="0" locked="0" layoutInCell="1" allowOverlap="1" wp14:anchorId="31EA76B9" wp14:editId="0AD95567">
                <wp:simplePos x="0" y="0"/>
                <wp:positionH relativeFrom="column">
                  <wp:posOffset>4394200</wp:posOffset>
                </wp:positionH>
                <wp:positionV relativeFrom="paragraph">
                  <wp:posOffset>22225</wp:posOffset>
                </wp:positionV>
                <wp:extent cx="0" cy="1343025"/>
                <wp:effectExtent l="69850" t="22225" r="73025" b="25400"/>
                <wp:wrapNone/>
                <wp:docPr id="89"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3025"/>
                        </a:xfrm>
                        <a:prstGeom prst="straightConnector1">
                          <a:avLst/>
                        </a:prstGeom>
                        <a:noFill/>
                        <a:ln w="28575">
                          <a:solidFill>
                            <a:srgbClr val="896FA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D8164" id="AutoShape 482" o:spid="_x0000_s1026" type="#_x0000_t32" style="position:absolute;left:0;text-align:left;margin-left:346pt;margin-top:1.75pt;width:0;height:105.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" strokecolor="#896fa9" strokeweight="2.2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849728" behindDoc="0" locked="0" layoutInCell="1" allowOverlap="1" wp14:anchorId="4EADFAC0" wp14:editId="037989A5">
                <wp:simplePos x="0" y="0"/>
                <wp:positionH relativeFrom="column">
                  <wp:posOffset>3361055</wp:posOffset>
                </wp:positionH>
                <wp:positionV relativeFrom="paragraph">
                  <wp:posOffset>22225</wp:posOffset>
                </wp:positionV>
                <wp:extent cx="1033145" cy="0"/>
                <wp:effectExtent l="17780" t="22225" r="15875" b="15875"/>
                <wp:wrapNone/>
                <wp:docPr id="88"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145" cy="0"/>
                        </a:xfrm>
                        <a:prstGeom prst="straightConnector1">
                          <a:avLst/>
                        </a:prstGeom>
                        <a:noFill/>
                        <a:ln w="28575">
                          <a:solidFill>
                            <a:srgbClr val="896FA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E2BDB" id="AutoShape 481" o:spid="_x0000_s1026" type="#_x0000_t32" style="position:absolute;left:0;text-align:left;margin-left:264.65pt;margin-top:1.75pt;width:81.35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" strokecolor="#896fa9" strokeweight="2.25pt"/>
            </w:pict>
          </mc:Fallback>
        </mc:AlternateContent>
      </w:r>
      <w:r>
        <w:rPr>
          <w:rFonts w:cs="B Nazanin"/>
          <w:noProof/>
          <w:sz w:val="24"/>
          <w:szCs w:val="24"/>
          <w:rtl/>
          <w:lang w:bidi="ar-SA"/>
        </w:rPr>
        <mc:AlternateContent>
          <mc:Choice Requires="wps">
            <w:drawing>
              <wp:anchor distT="0" distB="0" distL="114300" distR="114300" simplePos="0" relativeHeight="251848704" behindDoc="0" locked="0" layoutInCell="1" allowOverlap="1" wp14:anchorId="68A23603" wp14:editId="31FEFE56">
                <wp:simplePos x="0" y="0"/>
                <wp:positionH relativeFrom="column">
                  <wp:posOffset>3278505</wp:posOffset>
                </wp:positionH>
                <wp:positionV relativeFrom="paragraph">
                  <wp:posOffset>93345</wp:posOffset>
                </wp:positionV>
                <wp:extent cx="666115" cy="1271905"/>
                <wp:effectExtent l="68580" t="55245" r="17780" b="15875"/>
                <wp:wrapNone/>
                <wp:docPr id="87"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115" cy="1271905"/>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8C4A1" id="AutoShape 480" o:spid="_x0000_s1026" type="#_x0000_t32" style="position:absolute;left:0;text-align:left;margin-left:258.15pt;margin-top:7.35pt;width:52.45pt;height:100.15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" strokecolor="#c00000" strokeweight="2.2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845632" behindDoc="0" locked="0" layoutInCell="1" allowOverlap="1" wp14:anchorId="1E6FFCA4" wp14:editId="493BD96C">
                <wp:simplePos x="0" y="0"/>
                <wp:positionH relativeFrom="column">
                  <wp:posOffset>2993390</wp:posOffset>
                </wp:positionH>
                <wp:positionV relativeFrom="paragraph">
                  <wp:posOffset>93345</wp:posOffset>
                </wp:positionV>
                <wp:extent cx="0" cy="4584065"/>
                <wp:effectExtent l="69215" t="26670" r="73660" b="18415"/>
                <wp:wrapNone/>
                <wp:docPr id="86"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84065"/>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CF6B6" id="AutoShape 477" o:spid="_x0000_s1026" type="#_x0000_t32" style="position:absolute;left:0;text-align:left;margin-left:235.7pt;margin-top:7.35pt;width:0;height:360.95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" strokecolor="#00b050" strokeweight="2.2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844608" behindDoc="0" locked="0" layoutInCell="1" allowOverlap="1" wp14:anchorId="1810E6C5" wp14:editId="5B71C192">
                <wp:simplePos x="0" y="0"/>
                <wp:positionH relativeFrom="column">
                  <wp:posOffset>2019300</wp:posOffset>
                </wp:positionH>
                <wp:positionV relativeFrom="paragraph">
                  <wp:posOffset>93345</wp:posOffset>
                </wp:positionV>
                <wp:extent cx="0" cy="1271905"/>
                <wp:effectExtent l="66675" t="17145" r="66675" b="25400"/>
                <wp:wrapNone/>
                <wp:docPr id="85"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1905"/>
                        </a:xfrm>
                        <a:prstGeom prst="straightConnector1">
                          <a:avLst/>
                        </a:prstGeom>
                        <a:noFill/>
                        <a:ln w="28575">
                          <a:solidFill>
                            <a:srgbClr val="AC86A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E7BB8" id="AutoShape 476" o:spid="_x0000_s1026" type="#_x0000_t32" style="position:absolute;left:0;text-align:left;margin-left:159pt;margin-top:7.35pt;width:0;height:100.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" strokecolor="#ac86ac" strokeweight="2.2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843584" behindDoc="0" locked="0" layoutInCell="1" allowOverlap="1" wp14:anchorId="361BEC1C" wp14:editId="683DC17D">
                <wp:simplePos x="0" y="0"/>
                <wp:positionH relativeFrom="column">
                  <wp:posOffset>1579880</wp:posOffset>
                </wp:positionH>
                <wp:positionV relativeFrom="paragraph">
                  <wp:posOffset>93345</wp:posOffset>
                </wp:positionV>
                <wp:extent cx="0" cy="1271905"/>
                <wp:effectExtent l="74930" t="26670" r="67945" b="15875"/>
                <wp:wrapNone/>
                <wp:docPr id="84"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71905"/>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5A283" id="AutoShape 475" o:spid="_x0000_s1026" type="#_x0000_t32" style="position:absolute;left:0;text-align:left;margin-left:124.4pt;margin-top:7.35pt;width:0;height:100.15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" strokecolor="#00b050" strokeweight="2.2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1842560" behindDoc="0" locked="0" layoutInCell="1" allowOverlap="1" wp14:anchorId="2434D804" wp14:editId="1A4FD1BF">
                <wp:simplePos x="0" y="0"/>
                <wp:positionH relativeFrom="column">
                  <wp:posOffset>891540</wp:posOffset>
                </wp:positionH>
                <wp:positionV relativeFrom="paragraph">
                  <wp:posOffset>93345</wp:posOffset>
                </wp:positionV>
                <wp:extent cx="0" cy="3182620"/>
                <wp:effectExtent l="72390" t="17145" r="70485" b="29210"/>
                <wp:wrapNone/>
                <wp:docPr id="83"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2620"/>
                        </a:xfrm>
                        <a:prstGeom prst="straightConnector1">
                          <a:avLst/>
                        </a:prstGeom>
                        <a:noFill/>
                        <a:ln w="28575">
                          <a:solidFill>
                            <a:srgbClr val="896FA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D13C5" id="AutoShape 474" o:spid="_x0000_s1026" type="#_x0000_t32" style="position:absolute;left:0;text-align:left;margin-left:70.2pt;margin-top:7.35pt;width:0;height:250.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" strokecolor="#896fa9" strokeweight="2.25pt">
                <v:stroke endarrow="block"/>
              </v:shape>
            </w:pict>
          </mc:Fallback>
        </mc:AlternateContent>
      </w:r>
    </w:p>
    <w:p w14:paraId="79812DD9" w14:textId="77777777" w:rsidR="00555617" w:rsidRPr="00DD1019" w:rsidRDefault="00555617" w:rsidP="00395317">
      <w:pPr>
        <w:bidi w:val="0"/>
        <w:spacing w:line="240" w:lineRule="auto"/>
        <w:ind w:left="720"/>
        <w:jc w:val="center"/>
        <w:rPr>
          <w:rFonts w:cs="B Nazanin"/>
          <w:sz w:val="24"/>
          <w:szCs w:val="24"/>
        </w:rPr>
      </w:pPr>
      <w:r w:rsidRPr="00DD1019">
        <w:rPr>
          <w:rFonts w:cs="B Nazanin"/>
          <w:sz w:val="24"/>
          <w:szCs w:val="24"/>
        </w:rPr>
        <w:softHyphen/>
      </w:r>
      <w:r w:rsidRPr="00DD1019">
        <w:rPr>
          <w:rFonts w:cs="B Nazanin"/>
          <w:sz w:val="24"/>
          <w:szCs w:val="24"/>
        </w:rPr>
        <w:softHyphen/>
      </w:r>
    </w:p>
    <w:p w14:paraId="6BC8CEED" w14:textId="77777777" w:rsidR="00555617" w:rsidRPr="00DD1019" w:rsidRDefault="00555617" w:rsidP="00395317">
      <w:pPr>
        <w:bidi w:val="0"/>
        <w:spacing w:line="240" w:lineRule="auto"/>
        <w:ind w:left="720"/>
        <w:jc w:val="center"/>
        <w:rPr>
          <w:rFonts w:cs="B Nazanin"/>
          <w:sz w:val="24"/>
          <w:szCs w:val="24"/>
        </w:rPr>
      </w:pPr>
    </w:p>
    <w:p w14:paraId="11B73F07" w14:textId="77777777" w:rsidR="00555617" w:rsidRPr="00DD1019" w:rsidRDefault="00555617" w:rsidP="00395317">
      <w:pPr>
        <w:bidi w:val="0"/>
        <w:spacing w:line="240" w:lineRule="auto"/>
        <w:ind w:left="720"/>
        <w:jc w:val="center"/>
        <w:rPr>
          <w:rFonts w:cs="B Nazanin"/>
          <w:sz w:val="24"/>
          <w:szCs w:val="24"/>
        </w:rPr>
      </w:pPr>
    </w:p>
    <w:p w14:paraId="3DF9BCCB" w14:textId="52EEA5BA" w:rsidR="00555617" w:rsidRPr="00DD1019" w:rsidRDefault="00680795" w:rsidP="00395317">
      <w:pPr>
        <w:tabs>
          <w:tab w:val="left" w:pos="7294"/>
        </w:tabs>
        <w:bidi w:val="0"/>
        <w:spacing w:line="240" w:lineRule="auto"/>
        <w:ind w:left="720"/>
        <w:jc w:val="center"/>
        <w:rPr>
          <w:rFonts w:cs="B Nazanin"/>
          <w:sz w:val="24"/>
          <w:szCs w:val="24"/>
        </w:rPr>
      </w:pPr>
      <w:r>
        <w:rPr>
          <w:rFonts w:cs="B Nazanin"/>
          <w:noProof/>
          <w:sz w:val="24"/>
          <w:szCs w:val="24"/>
          <w:lang w:bidi="ar-SA"/>
        </w:rPr>
        <mc:AlternateContent>
          <mc:Choice Requires="wps">
            <w:drawing>
              <wp:anchor distT="0" distB="0" distL="114300" distR="114300" simplePos="0" relativeHeight="251836416" behindDoc="0" locked="0" layoutInCell="1" allowOverlap="1" wp14:anchorId="032E3A06" wp14:editId="1F749D0C">
                <wp:simplePos x="0" y="0"/>
                <wp:positionH relativeFrom="column">
                  <wp:posOffset>4548505</wp:posOffset>
                </wp:positionH>
                <wp:positionV relativeFrom="paragraph">
                  <wp:posOffset>2508885</wp:posOffset>
                </wp:positionV>
                <wp:extent cx="285115" cy="0"/>
                <wp:effectExtent l="14605" t="60960" r="5080" b="53340"/>
                <wp:wrapNone/>
                <wp:docPr id="82"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0"/>
                        </a:xfrm>
                        <a:prstGeom prst="straightConnector1">
                          <a:avLst/>
                        </a:prstGeom>
                        <a:noFill/>
                        <a:ln w="9525">
                          <a:solidFill>
                            <a:srgbClr val="896FA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E1658" id="AutoShape 468" o:spid="_x0000_s1026" type="#_x0000_t32" style="position:absolute;left:0;text-align:left;margin-left:358.15pt;margin-top:197.55pt;width:22.45pt;height:0;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" strokecolor="#896fa9">
                <v:stroke endarrow="block"/>
              </v:shape>
            </w:pict>
          </mc:Fallback>
        </mc:AlternateContent>
      </w:r>
      <w:r>
        <w:rPr>
          <w:rFonts w:cs="B Nazanin"/>
          <w:noProof/>
          <w:sz w:val="24"/>
          <w:szCs w:val="24"/>
          <w:lang w:bidi="ar-SA"/>
        </w:rPr>
        <mc:AlternateContent>
          <mc:Choice Requires="wps">
            <w:drawing>
              <wp:anchor distT="0" distB="0" distL="114300" distR="114300" simplePos="0" relativeHeight="251838464" behindDoc="0" locked="0" layoutInCell="1" allowOverlap="1" wp14:anchorId="57B996EC" wp14:editId="05DFCA1C">
                <wp:simplePos x="0" y="0"/>
                <wp:positionH relativeFrom="column">
                  <wp:posOffset>4525010</wp:posOffset>
                </wp:positionH>
                <wp:positionV relativeFrom="paragraph">
                  <wp:posOffset>3256915</wp:posOffset>
                </wp:positionV>
                <wp:extent cx="344805" cy="0"/>
                <wp:effectExtent l="10160" t="18415" r="16510" b="10160"/>
                <wp:wrapNone/>
                <wp:docPr id="81"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0"/>
                        </a:xfrm>
                        <a:prstGeom prst="straightConnector1">
                          <a:avLst/>
                        </a:prstGeom>
                        <a:noFill/>
                        <a:ln w="19050">
                          <a:solidFill>
                            <a:srgbClr val="C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5BF3A" id="AutoShape 470" o:spid="_x0000_s1026" type="#_x0000_t32" style="position:absolute;left:0;text-align:left;margin-left:356.3pt;margin-top:256.45pt;width:27.15pt;height:0;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" strokecolor="#c00000" strokeweight="1.5pt">
                <v:stroke dashstyle="1 1"/>
              </v:shape>
            </w:pict>
          </mc:Fallback>
        </mc:AlternateContent>
      </w:r>
      <w:r>
        <w:rPr>
          <w:rFonts w:cs="B Nazanin"/>
          <w:noProof/>
          <w:sz w:val="24"/>
          <w:szCs w:val="24"/>
          <w:lang w:bidi="ar-SA"/>
        </w:rPr>
        <mc:AlternateContent>
          <mc:Choice Requires="wps">
            <w:drawing>
              <wp:anchor distT="0" distB="0" distL="114300" distR="114300" simplePos="0" relativeHeight="251837440" behindDoc="0" locked="0" layoutInCell="1" allowOverlap="1" wp14:anchorId="755936A3" wp14:editId="7A91FA55">
                <wp:simplePos x="0" y="0"/>
                <wp:positionH relativeFrom="column">
                  <wp:posOffset>4525010</wp:posOffset>
                </wp:positionH>
                <wp:positionV relativeFrom="paragraph">
                  <wp:posOffset>3589655</wp:posOffset>
                </wp:positionV>
                <wp:extent cx="285115" cy="0"/>
                <wp:effectExtent l="19685" t="55880" r="9525" b="58420"/>
                <wp:wrapNone/>
                <wp:docPr id="80"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3E000" id="AutoShape 469" o:spid="_x0000_s1026" type="#_x0000_t32" style="position:absolute;left:0;text-align:left;margin-left:356.3pt;margin-top:282.65pt;width:22.45pt;height: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" strokecolor="#c00000">
                <v:stroke endarrow="block"/>
              </v:shape>
            </w:pict>
          </mc:Fallback>
        </mc:AlternateContent>
      </w:r>
      <w:r>
        <w:rPr>
          <w:rFonts w:cs="B Nazanin"/>
          <w:noProof/>
          <w:sz w:val="24"/>
          <w:szCs w:val="24"/>
          <w:lang w:bidi="ar-SA"/>
        </w:rPr>
        <mc:AlternateContent>
          <mc:Choice Requires="wps">
            <w:drawing>
              <wp:anchor distT="0" distB="0" distL="114300" distR="114300" simplePos="0" relativeHeight="251835392" behindDoc="0" locked="0" layoutInCell="1" allowOverlap="1" wp14:anchorId="4D3D771B" wp14:editId="4A0F13C2">
                <wp:simplePos x="0" y="0"/>
                <wp:positionH relativeFrom="column">
                  <wp:posOffset>4548505</wp:posOffset>
                </wp:positionH>
                <wp:positionV relativeFrom="paragraph">
                  <wp:posOffset>2936240</wp:posOffset>
                </wp:positionV>
                <wp:extent cx="285115" cy="0"/>
                <wp:effectExtent l="14605" t="59690" r="5080" b="54610"/>
                <wp:wrapNone/>
                <wp:docPr id="79"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C0E43" id="AutoShape 467" o:spid="_x0000_s1026" type="#_x0000_t32" style="position:absolute;left:0;text-align:left;margin-left:358.15pt;margin-top:231.2pt;width:22.45pt;height:0;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" strokecolor="#00b050">
                <v:stroke endarrow="block"/>
              </v:shape>
            </w:pict>
          </mc:Fallback>
        </mc:AlternateContent>
      </w:r>
      <w:r>
        <w:rPr>
          <w:rFonts w:cs="B Nazanin"/>
          <w:noProof/>
          <w:sz w:val="24"/>
          <w:szCs w:val="24"/>
          <w:lang w:bidi="ar-SA"/>
        </w:rPr>
        <mc:AlternateContent>
          <mc:Choice Requires="wps">
            <w:drawing>
              <wp:anchor distT="0" distB="0" distL="114300" distR="114300" simplePos="0" relativeHeight="251855872" behindDoc="0" locked="0" layoutInCell="1" allowOverlap="1" wp14:anchorId="3F75E839" wp14:editId="295A9804">
                <wp:simplePos x="0" y="0"/>
                <wp:positionH relativeFrom="column">
                  <wp:posOffset>1579880</wp:posOffset>
                </wp:positionH>
                <wp:positionV relativeFrom="paragraph">
                  <wp:posOffset>1297305</wp:posOffset>
                </wp:positionV>
                <wp:extent cx="0" cy="641350"/>
                <wp:effectExtent l="74930" t="30480" r="67945" b="23495"/>
                <wp:wrapNone/>
                <wp:docPr id="78"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135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4152A" id="AutoShape 487" o:spid="_x0000_s1026" type="#_x0000_t32" style="position:absolute;left:0;text-align:left;margin-left:124.4pt;margin-top:102.15pt;width:0;height:50.5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" strokecolor="#00b050" strokeweight="2.25pt">
                <v:stroke endarrow="block"/>
              </v:shape>
            </w:pict>
          </mc:Fallback>
        </mc:AlternateContent>
      </w:r>
      <w:r>
        <w:rPr>
          <w:rFonts w:cs="B Nazanin"/>
          <w:noProof/>
          <w:sz w:val="24"/>
          <w:szCs w:val="24"/>
          <w:lang w:bidi="ar-SA"/>
        </w:rPr>
        <mc:AlternateContent>
          <mc:Choice Requires="wps">
            <w:drawing>
              <wp:anchor distT="0" distB="0" distL="114300" distR="114300" simplePos="0" relativeHeight="251854848" behindDoc="0" locked="0" layoutInCell="1" allowOverlap="1" wp14:anchorId="1386ABF8" wp14:editId="30800CC1">
                <wp:simplePos x="0" y="0"/>
                <wp:positionH relativeFrom="column">
                  <wp:posOffset>2268855</wp:posOffset>
                </wp:positionH>
                <wp:positionV relativeFrom="paragraph">
                  <wp:posOffset>1297305</wp:posOffset>
                </wp:positionV>
                <wp:extent cx="0" cy="2042795"/>
                <wp:effectExtent l="68580" t="30480" r="74295" b="22225"/>
                <wp:wrapNone/>
                <wp:docPr id="77"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42795"/>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902B9" id="AutoShape 486" o:spid="_x0000_s1026" type="#_x0000_t32" style="position:absolute;left:0;text-align:left;margin-left:178.65pt;margin-top:102.15pt;width:0;height:160.8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" strokecolor="#00b050" strokeweight="2.25pt">
                <v:stroke endarrow="block"/>
              </v:shape>
            </w:pict>
          </mc:Fallback>
        </mc:AlternateContent>
      </w:r>
      <w:r>
        <w:rPr>
          <w:rFonts w:cs="B Nazanin"/>
          <w:noProof/>
          <w:sz w:val="24"/>
          <w:szCs w:val="24"/>
          <w:lang w:bidi="ar-SA"/>
        </w:rPr>
        <mc:AlternateContent>
          <mc:Choice Requires="wps">
            <w:drawing>
              <wp:anchor distT="0" distB="0" distL="114300" distR="114300" simplePos="0" relativeHeight="251831296" behindDoc="0" locked="0" layoutInCell="1" allowOverlap="1" wp14:anchorId="3B7622C7" wp14:editId="3E20FDE4">
                <wp:simplePos x="0" y="0"/>
                <wp:positionH relativeFrom="column">
                  <wp:posOffset>189865</wp:posOffset>
                </wp:positionH>
                <wp:positionV relativeFrom="paragraph">
                  <wp:posOffset>1938655</wp:posOffset>
                </wp:positionV>
                <wp:extent cx="1936115" cy="997585"/>
                <wp:effectExtent l="8890" t="5080" r="83820" b="83185"/>
                <wp:wrapNone/>
                <wp:docPr id="76"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115" cy="997585"/>
                        </a:xfrm>
                        <a:prstGeom prst="roundRect">
                          <a:avLst>
                            <a:gd name="adj" fmla="val 8528"/>
                          </a:avLst>
                        </a:prstGeom>
                        <a:solidFill>
                          <a:srgbClr val="AC86AC"/>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4B9EB4BF" w14:textId="77777777" w:rsidR="00AC5251" w:rsidRDefault="00AC5251" w:rsidP="00555617">
                            <w:pPr>
                              <w:spacing w:line="240" w:lineRule="auto"/>
                              <w:jc w:val="center"/>
                              <w:rPr>
                                <w:rFonts w:cs="B Nazanin"/>
                                <w:sz w:val="24"/>
                                <w:szCs w:val="24"/>
                                <w:rtl/>
                              </w:rPr>
                            </w:pPr>
                            <w:r>
                              <w:rPr>
                                <w:rFonts w:cs="B Nazanin" w:hint="cs"/>
                                <w:sz w:val="24"/>
                                <w:szCs w:val="24"/>
                                <w:rtl/>
                              </w:rPr>
                              <w:t xml:space="preserve">کمیته ی تفسیر های گزارشگری مالی بین المللی </w:t>
                            </w:r>
                          </w:p>
                          <w:p w14:paraId="2288EE9C" w14:textId="77777777" w:rsidR="00AC5251" w:rsidRPr="00382888" w:rsidRDefault="00AC5251" w:rsidP="00555617">
                            <w:pPr>
                              <w:spacing w:line="240" w:lineRule="auto"/>
                              <w:jc w:val="center"/>
                              <w:rPr>
                                <w:rFonts w:cs="B Nazanin"/>
                                <w:sz w:val="24"/>
                                <w:szCs w:val="24"/>
                              </w:rPr>
                            </w:pPr>
                            <w:r>
                              <w:rPr>
                                <w:rFonts w:cs="B Nazanin" w:hint="cs"/>
                                <w:sz w:val="24"/>
                                <w:szCs w:val="24"/>
                                <w:rtl/>
                              </w:rPr>
                              <w:t>(12 عضو)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622C7" id="AutoShape 463" o:spid="_x0000_s1478" style="position:absolute;left:0;text-align:left;margin-left:14.95pt;margin-top:152.65pt;width:152.45pt;height:78.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" fillcolor="#ac86ac" stroked="f">
                <v:shadow on="t" opacity=".5" offset="6pt,6pt"/>
                <v:textbox>
                  <w:txbxContent>
                    <w:p w14:paraId="4B9EB4BF" w14:textId="77777777" w:rsidR="00AC5251" w:rsidRDefault="00AC5251" w:rsidP="00555617">
                      <w:pPr>
                        <w:spacing w:line="240" w:lineRule="auto"/>
                        <w:jc w:val="center"/>
                        <w:rPr>
                          <w:rFonts w:cs="B Nazanin"/>
                          <w:sz w:val="24"/>
                          <w:szCs w:val="24"/>
                          <w:rtl/>
                        </w:rPr>
                      </w:pPr>
                      <w:r>
                        <w:rPr>
                          <w:rFonts w:cs="B Nazanin" w:hint="cs"/>
                          <w:sz w:val="24"/>
                          <w:szCs w:val="24"/>
                          <w:rtl/>
                        </w:rPr>
                        <w:t xml:space="preserve">کمیته ی تفسیر های گزارشگری مالی بین المللی </w:t>
                      </w:r>
                    </w:p>
                    <w:p w14:paraId="2288EE9C" w14:textId="77777777" w:rsidR="00AC5251" w:rsidRPr="00382888" w:rsidRDefault="00AC5251" w:rsidP="00555617">
                      <w:pPr>
                        <w:spacing w:line="240" w:lineRule="auto"/>
                        <w:jc w:val="center"/>
                        <w:rPr>
                          <w:rFonts w:cs="B Nazanin"/>
                          <w:sz w:val="24"/>
                          <w:szCs w:val="24"/>
                        </w:rPr>
                      </w:pPr>
                      <w:r>
                        <w:rPr>
                          <w:rFonts w:cs="B Nazanin" w:hint="cs"/>
                          <w:sz w:val="24"/>
                          <w:szCs w:val="24"/>
                          <w:rtl/>
                        </w:rPr>
                        <w:t>(12 عضو)</w:t>
                      </w:r>
                    </w:p>
                  </w:txbxContent>
                </v:textbox>
              </v:roundrect>
            </w:pict>
          </mc:Fallback>
        </mc:AlternateContent>
      </w:r>
      <w:r>
        <w:rPr>
          <w:rFonts w:cs="B Nazanin"/>
          <w:noProof/>
          <w:sz w:val="24"/>
          <w:szCs w:val="24"/>
          <w:lang w:bidi="ar-SA"/>
        </w:rPr>
        <mc:AlternateContent>
          <mc:Choice Requires="wps">
            <w:drawing>
              <wp:anchor distT="0" distB="0" distL="114300" distR="114300" simplePos="0" relativeHeight="251853824" behindDoc="0" locked="0" layoutInCell="1" allowOverlap="1" wp14:anchorId="12B8E641" wp14:editId="5A65F798">
                <wp:simplePos x="0" y="0"/>
                <wp:positionH relativeFrom="column">
                  <wp:posOffset>1639570</wp:posOffset>
                </wp:positionH>
                <wp:positionV relativeFrom="paragraph">
                  <wp:posOffset>2936240</wp:posOffset>
                </wp:positionV>
                <wp:extent cx="11430" cy="403860"/>
                <wp:effectExtent l="58420" t="31115" r="73025" b="22225"/>
                <wp:wrapNone/>
                <wp:docPr id="75"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 cy="403860"/>
                        </a:xfrm>
                        <a:prstGeom prst="straightConnector1">
                          <a:avLst/>
                        </a:prstGeom>
                        <a:noFill/>
                        <a:ln w="2857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B3D80" id="AutoShape 485" o:spid="_x0000_s1026" type="#_x0000_t32" style="position:absolute;left:0;text-align:left;margin-left:129.1pt;margin-top:231.2pt;width:.9pt;height:31.8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" strokecolor="#00b050" strokeweight="2.25pt">
                <v:stroke endarrow="block"/>
              </v:shape>
            </w:pict>
          </mc:Fallback>
        </mc:AlternateContent>
      </w:r>
      <w:r>
        <w:rPr>
          <w:rFonts w:cs="B Nazanin"/>
          <w:noProof/>
          <w:sz w:val="24"/>
          <w:szCs w:val="24"/>
          <w:lang w:bidi="ar-SA"/>
        </w:rPr>
        <mc:AlternateContent>
          <mc:Choice Requires="wps">
            <w:drawing>
              <wp:anchor distT="0" distB="0" distL="114300" distR="114300" simplePos="0" relativeHeight="251852800" behindDoc="0" locked="0" layoutInCell="1" allowOverlap="1" wp14:anchorId="14D873F6" wp14:editId="4EE573DE">
                <wp:simplePos x="0" y="0"/>
                <wp:positionH relativeFrom="column">
                  <wp:posOffset>4679315</wp:posOffset>
                </wp:positionH>
                <wp:positionV relativeFrom="paragraph">
                  <wp:posOffset>1071880</wp:posOffset>
                </wp:positionV>
                <wp:extent cx="154305" cy="225425"/>
                <wp:effectExtent l="21590" t="14605" r="14605" b="17145"/>
                <wp:wrapNone/>
                <wp:docPr id="74"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225425"/>
                        </a:xfrm>
                        <a:prstGeom prst="straightConnector1">
                          <a:avLst/>
                        </a:prstGeom>
                        <a:noFill/>
                        <a:ln w="28575">
                          <a:solidFill>
                            <a:srgbClr val="C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3F735" id="AutoShape 484" o:spid="_x0000_s1026" type="#_x0000_t32" style="position:absolute;left:0;text-align:left;margin-left:368.45pt;margin-top:84.4pt;width:12.15pt;height:17.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" strokecolor="#c00000" strokeweight="2.25pt">
                <v:stroke dashstyle="1 1"/>
              </v:shape>
            </w:pict>
          </mc:Fallback>
        </mc:AlternateContent>
      </w:r>
      <w:r>
        <w:rPr>
          <w:rFonts w:cs="B Nazanin"/>
          <w:noProof/>
          <w:sz w:val="24"/>
          <w:szCs w:val="24"/>
          <w:lang w:bidi="ar-SA"/>
        </w:rPr>
        <mc:AlternateContent>
          <mc:Choice Requires="wps">
            <w:drawing>
              <wp:anchor distT="0" distB="0" distL="114300" distR="114300" simplePos="0" relativeHeight="251851776" behindDoc="0" locked="0" layoutInCell="1" allowOverlap="1" wp14:anchorId="539ADAC6" wp14:editId="76C7B093">
                <wp:simplePos x="0" y="0"/>
                <wp:positionH relativeFrom="column">
                  <wp:posOffset>4679315</wp:posOffset>
                </wp:positionH>
                <wp:positionV relativeFrom="paragraph">
                  <wp:posOffset>335915</wp:posOffset>
                </wp:positionV>
                <wp:extent cx="154305" cy="274320"/>
                <wp:effectExtent l="21590" t="21590" r="14605" b="18415"/>
                <wp:wrapNone/>
                <wp:docPr id="73"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274320"/>
                        </a:xfrm>
                        <a:prstGeom prst="straightConnector1">
                          <a:avLst/>
                        </a:prstGeom>
                        <a:noFill/>
                        <a:ln w="28575">
                          <a:solidFill>
                            <a:srgbClr val="C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0829E" id="AutoShape 483" o:spid="_x0000_s1026" type="#_x0000_t32" style="position:absolute;left:0;text-align:left;margin-left:368.45pt;margin-top:26.45pt;width:12.15pt;height:21.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" strokecolor="#c00000" strokeweight="2.25pt">
                <v:stroke dashstyle="1 1"/>
              </v:shape>
            </w:pict>
          </mc:Fallback>
        </mc:AlternateContent>
      </w:r>
      <w:r>
        <w:rPr>
          <w:rFonts w:cs="B Nazanin"/>
          <w:noProof/>
          <w:sz w:val="24"/>
          <w:szCs w:val="24"/>
          <w:lang w:bidi="ar-SA"/>
        </w:rPr>
        <mc:AlternateContent>
          <mc:Choice Requires="wps">
            <w:drawing>
              <wp:anchor distT="0" distB="0" distL="114300" distR="114300" simplePos="0" relativeHeight="251847680" behindDoc="0" locked="0" layoutInCell="1" allowOverlap="1" wp14:anchorId="65CDDEA7" wp14:editId="25E39233">
                <wp:simplePos x="0" y="0"/>
                <wp:positionH relativeFrom="column">
                  <wp:posOffset>2649220</wp:posOffset>
                </wp:positionH>
                <wp:positionV relativeFrom="paragraph">
                  <wp:posOffset>1071880</wp:posOffset>
                </wp:positionV>
                <wp:extent cx="497840" cy="0"/>
                <wp:effectExtent l="29845" t="71755" r="15240" b="71120"/>
                <wp:wrapNone/>
                <wp:docPr id="72"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784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74013" id="AutoShape 479" o:spid="_x0000_s1026" type="#_x0000_t32" style="position:absolute;left:0;text-align:left;margin-left:208.6pt;margin-top:84.4pt;width:39.2pt;height:0;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" strokecolor="#c00000" strokeweight="2.25pt">
                <v:stroke endarrow="block"/>
              </v:shape>
            </w:pict>
          </mc:Fallback>
        </mc:AlternateContent>
      </w:r>
      <w:r>
        <w:rPr>
          <w:rFonts w:cs="B Nazanin"/>
          <w:noProof/>
          <w:sz w:val="24"/>
          <w:szCs w:val="24"/>
          <w:lang w:bidi="ar-SA"/>
        </w:rPr>
        <mc:AlternateContent>
          <mc:Choice Requires="wps">
            <w:drawing>
              <wp:anchor distT="0" distB="0" distL="114300" distR="114300" simplePos="0" relativeHeight="251830272" behindDoc="0" locked="0" layoutInCell="1" allowOverlap="1" wp14:anchorId="266C66BA" wp14:editId="27ADA9E4">
                <wp:simplePos x="0" y="0"/>
                <wp:positionH relativeFrom="column">
                  <wp:posOffset>1188720</wp:posOffset>
                </wp:positionH>
                <wp:positionV relativeFrom="paragraph">
                  <wp:posOffset>27940</wp:posOffset>
                </wp:positionV>
                <wp:extent cx="1460500" cy="1269365"/>
                <wp:effectExtent l="7620" t="8890" r="84455" b="83820"/>
                <wp:wrapNone/>
                <wp:docPr id="71"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269365"/>
                        </a:xfrm>
                        <a:prstGeom prst="roundRect">
                          <a:avLst>
                            <a:gd name="adj" fmla="val 8528"/>
                          </a:avLst>
                        </a:prstGeom>
                        <a:solidFill>
                          <a:srgbClr val="F0ACE8"/>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EB4080D" w14:textId="77777777" w:rsidR="00AC5251" w:rsidRDefault="00AC5251" w:rsidP="00555617">
                            <w:pPr>
                              <w:spacing w:line="240" w:lineRule="auto"/>
                              <w:jc w:val="center"/>
                              <w:rPr>
                                <w:rFonts w:cs="B Nazanin"/>
                                <w:sz w:val="24"/>
                                <w:szCs w:val="24"/>
                                <w:rtl/>
                              </w:rPr>
                            </w:pPr>
                            <w:r>
                              <w:rPr>
                                <w:rFonts w:cs="B Nazanin" w:hint="cs"/>
                                <w:sz w:val="24"/>
                                <w:szCs w:val="24"/>
                                <w:rtl/>
                              </w:rPr>
                              <w:t>هیأت استاندارد های حسابداری بین المللی</w:t>
                            </w:r>
                          </w:p>
                          <w:p w14:paraId="7BA58CD9" w14:textId="77777777" w:rsidR="00AC5251" w:rsidRPr="00382888" w:rsidRDefault="00AC5251" w:rsidP="00555617">
                            <w:pPr>
                              <w:spacing w:line="240" w:lineRule="auto"/>
                              <w:jc w:val="center"/>
                              <w:rPr>
                                <w:rFonts w:cs="B Nazanin"/>
                                <w:sz w:val="24"/>
                                <w:szCs w:val="24"/>
                              </w:rPr>
                            </w:pPr>
                            <w:r>
                              <w:rPr>
                                <w:rFonts w:cs="B Nazanin" w:hint="cs"/>
                                <w:sz w:val="24"/>
                                <w:szCs w:val="24"/>
                                <w:rtl/>
                              </w:rPr>
                              <w:t>(14 عضو هیأت)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C66BA" id="AutoShape 462" o:spid="_x0000_s1479" style="position:absolute;left:0;text-align:left;margin-left:93.6pt;margin-top:2.2pt;width:115pt;height:99.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" fillcolor="#f0ace8" stroked="f">
                <v:shadow on="t" opacity=".5" offset="6pt,6pt"/>
                <v:textbox>
                  <w:txbxContent>
                    <w:p w14:paraId="1EB4080D" w14:textId="77777777" w:rsidR="00AC5251" w:rsidRDefault="00AC5251" w:rsidP="00555617">
                      <w:pPr>
                        <w:spacing w:line="240" w:lineRule="auto"/>
                        <w:jc w:val="center"/>
                        <w:rPr>
                          <w:rFonts w:cs="B Nazanin"/>
                          <w:sz w:val="24"/>
                          <w:szCs w:val="24"/>
                          <w:rtl/>
                        </w:rPr>
                      </w:pPr>
                      <w:r>
                        <w:rPr>
                          <w:rFonts w:cs="B Nazanin" w:hint="cs"/>
                          <w:sz w:val="24"/>
                          <w:szCs w:val="24"/>
                          <w:rtl/>
                        </w:rPr>
                        <w:t>هیأت استاندارد های حسابداری بین المللی</w:t>
                      </w:r>
                    </w:p>
                    <w:p w14:paraId="7BA58CD9" w14:textId="77777777" w:rsidR="00AC5251" w:rsidRPr="00382888" w:rsidRDefault="00AC5251" w:rsidP="00555617">
                      <w:pPr>
                        <w:spacing w:line="240" w:lineRule="auto"/>
                        <w:jc w:val="center"/>
                        <w:rPr>
                          <w:rFonts w:cs="B Nazanin"/>
                          <w:sz w:val="24"/>
                          <w:szCs w:val="24"/>
                        </w:rPr>
                      </w:pPr>
                      <w:r>
                        <w:rPr>
                          <w:rFonts w:cs="B Nazanin" w:hint="cs"/>
                          <w:sz w:val="24"/>
                          <w:szCs w:val="24"/>
                          <w:rtl/>
                        </w:rPr>
                        <w:t>(14 عضو هیأت)</w:t>
                      </w:r>
                    </w:p>
                  </w:txbxContent>
                </v:textbox>
              </v:roundrect>
            </w:pict>
          </mc:Fallback>
        </mc:AlternateContent>
      </w:r>
      <w:r>
        <w:rPr>
          <w:rFonts w:cs="B Nazanin"/>
          <w:noProof/>
          <w:sz w:val="24"/>
          <w:szCs w:val="24"/>
          <w:lang w:bidi="ar-SA"/>
        </w:rPr>
        <mc:AlternateContent>
          <mc:Choice Requires="wps">
            <w:drawing>
              <wp:anchor distT="0" distB="0" distL="114300" distR="114300" simplePos="0" relativeHeight="251846656" behindDoc="0" locked="0" layoutInCell="1" allowOverlap="1" wp14:anchorId="4C5B4BC5" wp14:editId="6576AA64">
                <wp:simplePos x="0" y="0"/>
                <wp:positionH relativeFrom="column">
                  <wp:posOffset>2649220</wp:posOffset>
                </wp:positionH>
                <wp:positionV relativeFrom="paragraph">
                  <wp:posOffset>335915</wp:posOffset>
                </wp:positionV>
                <wp:extent cx="497840" cy="0"/>
                <wp:effectExtent l="29845" t="69215" r="15240" b="73660"/>
                <wp:wrapNone/>
                <wp:docPr id="70"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7840" cy="0"/>
                        </a:xfrm>
                        <a:prstGeom prst="straightConnector1">
                          <a:avLst/>
                        </a:prstGeom>
                        <a:noFill/>
                        <a:ln w="2857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54049" id="AutoShape 478" o:spid="_x0000_s1026" type="#_x0000_t32" style="position:absolute;left:0;text-align:left;margin-left:208.6pt;margin-top:26.45pt;width:39.2pt;height:0;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" strokecolor="#c00000" strokeweight="2.25pt">
                <v:stroke endarrow="block"/>
              </v:shape>
            </w:pict>
          </mc:Fallback>
        </mc:AlternateContent>
      </w:r>
      <w:r>
        <w:rPr>
          <w:rFonts w:cs="B Nazanin"/>
          <w:noProof/>
          <w:sz w:val="24"/>
          <w:szCs w:val="24"/>
          <w:lang w:bidi="ar-SA"/>
        </w:rPr>
        <mc:AlternateContent>
          <mc:Choice Requires="wps">
            <w:drawing>
              <wp:anchor distT="0" distB="0" distL="114300" distR="114300" simplePos="0" relativeHeight="251840512" behindDoc="0" locked="0" layoutInCell="1" allowOverlap="1" wp14:anchorId="1473B8C4" wp14:editId="3683E309">
                <wp:simplePos x="0" y="0"/>
                <wp:positionH relativeFrom="column">
                  <wp:posOffset>3147060</wp:posOffset>
                </wp:positionH>
                <wp:positionV relativeFrom="paragraph">
                  <wp:posOffset>763270</wp:posOffset>
                </wp:positionV>
                <wp:extent cx="1532255" cy="605790"/>
                <wp:effectExtent l="3810" t="1270" r="83185" b="78740"/>
                <wp:wrapNone/>
                <wp:docPr id="69"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605790"/>
                        </a:xfrm>
                        <a:prstGeom prst="roundRect">
                          <a:avLst>
                            <a:gd name="adj" fmla="val 8528"/>
                          </a:avLst>
                        </a:prstGeom>
                        <a:solidFill>
                          <a:schemeClr val="accent5">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AE667E2" w14:textId="77777777" w:rsidR="00AC5251" w:rsidRPr="00382888" w:rsidRDefault="00AC5251" w:rsidP="00555617">
                            <w:pPr>
                              <w:spacing w:line="240" w:lineRule="auto"/>
                              <w:jc w:val="center"/>
                              <w:rPr>
                                <w:rFonts w:cs="B Nazanin"/>
                                <w:sz w:val="24"/>
                                <w:szCs w:val="24"/>
                                <w:rtl/>
                              </w:rPr>
                            </w:pPr>
                            <w:r>
                              <w:rPr>
                                <w:rFonts w:cs="B Nazanin" w:hint="cs"/>
                                <w:sz w:val="24"/>
                                <w:szCs w:val="24"/>
                                <w:rtl/>
                              </w:rPr>
                              <w:t>کمیته های مشورتی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73B8C4" id="AutoShape 472" o:spid="_x0000_s1480" style="position:absolute;left:0;text-align:left;margin-left:247.8pt;margin-top:60.1pt;width:120.65pt;height:47.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" fillcolor="#b6dde8 [1304]" stroked="f">
                <v:shadow on="t" opacity=".5" offset="6pt,6pt"/>
                <v:textbox>
                  <w:txbxContent>
                    <w:p w14:paraId="7AE667E2" w14:textId="77777777" w:rsidR="00AC5251" w:rsidRPr="00382888" w:rsidRDefault="00AC5251" w:rsidP="00555617">
                      <w:pPr>
                        <w:spacing w:line="240" w:lineRule="auto"/>
                        <w:jc w:val="center"/>
                        <w:rPr>
                          <w:rFonts w:cs="B Nazanin"/>
                          <w:sz w:val="24"/>
                          <w:szCs w:val="24"/>
                          <w:rtl/>
                        </w:rPr>
                      </w:pPr>
                      <w:r>
                        <w:rPr>
                          <w:rFonts w:cs="B Nazanin" w:hint="cs"/>
                          <w:sz w:val="24"/>
                          <w:szCs w:val="24"/>
                          <w:rtl/>
                        </w:rPr>
                        <w:t>کمیته های مشورتی</w:t>
                      </w:r>
                    </w:p>
                  </w:txbxContent>
                </v:textbox>
              </v:roundrect>
            </w:pict>
          </mc:Fallback>
        </mc:AlternateContent>
      </w:r>
      <w:r>
        <w:rPr>
          <w:rFonts w:cs="B Nazanin"/>
          <w:noProof/>
          <w:sz w:val="24"/>
          <w:szCs w:val="24"/>
          <w:lang w:bidi="ar-SA"/>
        </w:rPr>
        <mc:AlternateContent>
          <mc:Choice Requires="wps">
            <w:drawing>
              <wp:anchor distT="0" distB="0" distL="114300" distR="114300" simplePos="0" relativeHeight="251839488" behindDoc="0" locked="0" layoutInCell="1" allowOverlap="1" wp14:anchorId="7CA9B412" wp14:editId="156E14A5">
                <wp:simplePos x="0" y="0"/>
                <wp:positionH relativeFrom="column">
                  <wp:posOffset>3147060</wp:posOffset>
                </wp:positionH>
                <wp:positionV relativeFrom="paragraph">
                  <wp:posOffset>27940</wp:posOffset>
                </wp:positionV>
                <wp:extent cx="1532255" cy="582295"/>
                <wp:effectExtent l="3810" t="8890" r="83185" b="85090"/>
                <wp:wrapNone/>
                <wp:docPr id="68"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255" cy="582295"/>
                        </a:xfrm>
                        <a:prstGeom prst="roundRect">
                          <a:avLst>
                            <a:gd name="adj" fmla="val 8528"/>
                          </a:avLst>
                        </a:prstGeom>
                        <a:solidFill>
                          <a:schemeClr val="accent6">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F44C6D7" w14:textId="77777777" w:rsidR="00AC5251" w:rsidRPr="00382888" w:rsidRDefault="00AC5251" w:rsidP="00555617">
                            <w:pPr>
                              <w:spacing w:line="240" w:lineRule="auto"/>
                              <w:jc w:val="center"/>
                              <w:rPr>
                                <w:rFonts w:cs="B Nazanin"/>
                                <w:sz w:val="24"/>
                                <w:szCs w:val="24"/>
                                <w:rtl/>
                              </w:rPr>
                            </w:pPr>
                            <w:r>
                              <w:rPr>
                                <w:rFonts w:cs="B Nazanin" w:hint="cs"/>
                                <w:sz w:val="24"/>
                                <w:szCs w:val="24"/>
                                <w:rtl/>
                              </w:rPr>
                              <w:t>شورای مشورتی استانداردها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9B412" id="AutoShape 471" o:spid="_x0000_s1481" style="position:absolute;left:0;text-align:left;margin-left:247.8pt;margin-top:2.2pt;width:120.65pt;height:45.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" fillcolor="#fbd4b4 [1305]" stroked="f">
                <v:shadow on="t" opacity=".5" offset="6pt,6pt"/>
                <v:textbox>
                  <w:txbxContent>
                    <w:p w14:paraId="5F44C6D7" w14:textId="77777777" w:rsidR="00AC5251" w:rsidRPr="00382888" w:rsidRDefault="00AC5251" w:rsidP="00555617">
                      <w:pPr>
                        <w:spacing w:line="240" w:lineRule="auto"/>
                        <w:jc w:val="center"/>
                        <w:rPr>
                          <w:rFonts w:cs="B Nazanin"/>
                          <w:sz w:val="24"/>
                          <w:szCs w:val="24"/>
                          <w:rtl/>
                        </w:rPr>
                      </w:pPr>
                      <w:r>
                        <w:rPr>
                          <w:rFonts w:cs="B Nazanin" w:hint="cs"/>
                          <w:sz w:val="24"/>
                          <w:szCs w:val="24"/>
                          <w:rtl/>
                        </w:rPr>
                        <w:t>شورای مشورتی استانداردها</w:t>
                      </w:r>
                    </w:p>
                  </w:txbxContent>
                </v:textbox>
              </v:roundrect>
            </w:pict>
          </mc:Fallback>
        </mc:AlternateContent>
      </w:r>
      <w:r>
        <w:rPr>
          <w:rFonts w:cs="B Nazanin"/>
          <w:noProof/>
          <w:sz w:val="24"/>
          <w:szCs w:val="24"/>
          <w:lang w:bidi="ar-SA"/>
        </w:rPr>
        <mc:AlternateContent>
          <mc:Choice Requires="wps">
            <w:drawing>
              <wp:anchor distT="0" distB="0" distL="114300" distR="114300" simplePos="0" relativeHeight="251841536" behindDoc="0" locked="0" layoutInCell="1" allowOverlap="1" wp14:anchorId="3B1ACC64" wp14:editId="0E1FF8FD">
                <wp:simplePos x="0" y="0"/>
                <wp:positionH relativeFrom="column">
                  <wp:posOffset>4833620</wp:posOffset>
                </wp:positionH>
                <wp:positionV relativeFrom="paragraph">
                  <wp:posOffset>443230</wp:posOffset>
                </wp:positionV>
                <wp:extent cx="1176020" cy="996950"/>
                <wp:effectExtent l="4445" t="5080" r="76835" b="83820"/>
                <wp:wrapNone/>
                <wp:docPr id="67"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996950"/>
                        </a:xfrm>
                        <a:prstGeom prst="roundRect">
                          <a:avLst>
                            <a:gd name="adj" fmla="val 8528"/>
                          </a:avLst>
                        </a:prstGeom>
                        <a:solidFill>
                          <a:schemeClr val="accent2">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C208C18" w14:textId="77777777" w:rsidR="00AC5251" w:rsidRPr="00382888" w:rsidRDefault="00AC5251" w:rsidP="00555617">
                            <w:pPr>
                              <w:spacing w:line="240" w:lineRule="auto"/>
                              <w:jc w:val="center"/>
                              <w:rPr>
                                <w:rFonts w:cs="B Nazanin"/>
                                <w:sz w:val="24"/>
                                <w:szCs w:val="24"/>
                              </w:rPr>
                            </w:pPr>
                            <w:r>
                              <w:rPr>
                                <w:rFonts w:cs="B Nazanin" w:hint="cs"/>
                                <w:sz w:val="24"/>
                                <w:szCs w:val="24"/>
                                <w:rtl/>
                              </w:rPr>
                              <w:t>استاندارد ملی و دیگر طرفهای ذینفع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ACC64" id="AutoShape 473" o:spid="_x0000_s1482" style="position:absolute;left:0;text-align:left;margin-left:380.6pt;margin-top:34.9pt;width:92.6pt;height:7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" fillcolor="#e5b8b7 [1301]" stroked="f">
                <v:shadow on="t" opacity=".5" offset="6pt,6pt"/>
                <v:textbox>
                  <w:txbxContent>
                    <w:p w14:paraId="7C208C18" w14:textId="77777777" w:rsidR="00AC5251" w:rsidRPr="00382888" w:rsidRDefault="00AC5251" w:rsidP="00555617">
                      <w:pPr>
                        <w:spacing w:line="240" w:lineRule="auto"/>
                        <w:jc w:val="center"/>
                        <w:rPr>
                          <w:rFonts w:cs="B Nazanin"/>
                          <w:sz w:val="24"/>
                          <w:szCs w:val="24"/>
                        </w:rPr>
                      </w:pPr>
                      <w:r>
                        <w:rPr>
                          <w:rFonts w:cs="B Nazanin" w:hint="cs"/>
                          <w:sz w:val="24"/>
                          <w:szCs w:val="24"/>
                          <w:rtl/>
                        </w:rPr>
                        <w:t>استاندارد ملی و دیگر طرفهای ذینفع</w:t>
                      </w:r>
                    </w:p>
                  </w:txbxContent>
                </v:textbox>
              </v:roundrect>
            </w:pict>
          </mc:Fallback>
        </mc:AlternateContent>
      </w:r>
      <w:r>
        <w:rPr>
          <w:rFonts w:cs="B Nazanin"/>
          <w:noProof/>
          <w:sz w:val="24"/>
          <w:szCs w:val="24"/>
          <w:lang w:bidi="ar-SA"/>
        </w:rPr>
        <mc:AlternateContent>
          <mc:Choice Requires="wps">
            <w:drawing>
              <wp:anchor distT="0" distB="0" distL="114300" distR="114300" simplePos="0" relativeHeight="251832320" behindDoc="0" locked="0" layoutInCell="1" allowOverlap="1" wp14:anchorId="7B9FC185" wp14:editId="3AD013B0">
                <wp:simplePos x="0" y="0"/>
                <wp:positionH relativeFrom="column">
                  <wp:posOffset>1081405</wp:posOffset>
                </wp:positionH>
                <wp:positionV relativeFrom="paragraph">
                  <wp:posOffset>3340100</wp:posOffset>
                </wp:positionV>
                <wp:extent cx="1377950" cy="712470"/>
                <wp:effectExtent l="5080" t="6350" r="83820" b="81280"/>
                <wp:wrapNone/>
                <wp:docPr id="66"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712470"/>
                        </a:xfrm>
                        <a:prstGeom prst="roundRect">
                          <a:avLst>
                            <a:gd name="adj" fmla="val 8528"/>
                          </a:avLst>
                        </a:prstGeom>
                        <a:solidFill>
                          <a:srgbClr val="AECDE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7EAD0E5" w14:textId="77777777" w:rsidR="00AC5251" w:rsidRPr="00382888" w:rsidRDefault="00AC5251" w:rsidP="00555617">
                            <w:pPr>
                              <w:spacing w:line="240" w:lineRule="auto"/>
                              <w:rPr>
                                <w:rFonts w:cs="B Nazanin"/>
                                <w:sz w:val="24"/>
                                <w:szCs w:val="24"/>
                              </w:rPr>
                            </w:pPr>
                            <w:r>
                              <w:rPr>
                                <w:rFonts w:cs="B Nazanin" w:hint="cs"/>
                                <w:sz w:val="24"/>
                                <w:szCs w:val="24"/>
                                <w:rtl/>
                              </w:rPr>
                              <w:t>مدیر فعالیتهای مالی و پرسنل فنی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9FC185" id="AutoShape 464" o:spid="_x0000_s1483" style="position:absolute;left:0;text-align:left;margin-left:85.15pt;margin-top:263pt;width:108.5pt;height:56.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" fillcolor="#aecde0" stroked="f">
                <v:shadow on="t" opacity=".5" offset="6pt,6pt"/>
                <v:textbox>
                  <w:txbxContent>
                    <w:p w14:paraId="57EAD0E5" w14:textId="77777777" w:rsidR="00AC5251" w:rsidRPr="00382888" w:rsidRDefault="00AC5251" w:rsidP="00555617">
                      <w:pPr>
                        <w:spacing w:line="240" w:lineRule="auto"/>
                        <w:rPr>
                          <w:rFonts w:cs="B Nazanin"/>
                          <w:sz w:val="24"/>
                          <w:szCs w:val="24"/>
                        </w:rPr>
                      </w:pPr>
                      <w:r>
                        <w:rPr>
                          <w:rFonts w:cs="B Nazanin" w:hint="cs"/>
                          <w:sz w:val="24"/>
                          <w:szCs w:val="24"/>
                          <w:rtl/>
                        </w:rPr>
                        <w:t>مدیر فعالیتهای مالی و پرسنل فنی</w:t>
                      </w:r>
                    </w:p>
                  </w:txbxContent>
                </v:textbox>
              </v:roundrect>
            </w:pict>
          </mc:Fallback>
        </mc:AlternateContent>
      </w:r>
      <w:r>
        <w:rPr>
          <w:rFonts w:cs="B Nazanin"/>
          <w:noProof/>
          <w:sz w:val="24"/>
          <w:szCs w:val="24"/>
          <w:lang w:bidi="ar-SA"/>
        </w:rPr>
        <mc:AlternateContent>
          <mc:Choice Requires="wps">
            <w:drawing>
              <wp:anchor distT="0" distB="0" distL="114300" distR="114300" simplePos="0" relativeHeight="251833344" behindDoc="0" locked="0" layoutInCell="1" allowOverlap="1" wp14:anchorId="5B9010E4" wp14:editId="40E4DF62">
                <wp:simplePos x="0" y="0"/>
                <wp:positionH relativeFrom="column">
                  <wp:posOffset>2649220</wp:posOffset>
                </wp:positionH>
                <wp:positionV relativeFrom="paragraph">
                  <wp:posOffset>3340100</wp:posOffset>
                </wp:positionV>
                <wp:extent cx="1377950" cy="712470"/>
                <wp:effectExtent l="1270" t="6350" r="78105" b="81280"/>
                <wp:wrapNone/>
                <wp:docPr id="65"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712470"/>
                        </a:xfrm>
                        <a:prstGeom prst="roundRect">
                          <a:avLst>
                            <a:gd name="adj" fmla="val 8528"/>
                          </a:avLst>
                        </a:prstGeom>
                        <a:solidFill>
                          <a:srgbClr val="378EC9"/>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E9F9229" w14:textId="77777777" w:rsidR="00AC5251" w:rsidRPr="00382888" w:rsidRDefault="00AC5251" w:rsidP="00555617">
                            <w:pPr>
                              <w:spacing w:line="240" w:lineRule="auto"/>
                              <w:jc w:val="center"/>
                              <w:rPr>
                                <w:rFonts w:cs="B Nazanin"/>
                                <w:sz w:val="24"/>
                                <w:szCs w:val="24"/>
                              </w:rPr>
                            </w:pPr>
                            <w:r>
                              <w:rPr>
                                <w:rFonts w:cs="B Nazanin" w:hint="cs"/>
                                <w:sz w:val="24"/>
                                <w:szCs w:val="24"/>
                                <w:rtl/>
                              </w:rPr>
                              <w:t>مدیر عملیات و پرسنل غیر فنی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9010E4" id="AutoShape 465" o:spid="_x0000_s1484" style="position:absolute;left:0;text-align:left;margin-left:208.6pt;margin-top:263pt;width:108.5pt;height:56.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" fillcolor="#378ec9" stroked="f">
                <v:shadow on="t" opacity=".5" offset="6pt,6pt"/>
                <v:textbox>
                  <w:txbxContent>
                    <w:p w14:paraId="0E9F9229" w14:textId="77777777" w:rsidR="00AC5251" w:rsidRPr="00382888" w:rsidRDefault="00AC5251" w:rsidP="00555617">
                      <w:pPr>
                        <w:spacing w:line="240" w:lineRule="auto"/>
                        <w:jc w:val="center"/>
                        <w:rPr>
                          <w:rFonts w:cs="B Nazanin"/>
                          <w:sz w:val="24"/>
                          <w:szCs w:val="24"/>
                        </w:rPr>
                      </w:pPr>
                      <w:r>
                        <w:rPr>
                          <w:rFonts w:cs="B Nazanin" w:hint="cs"/>
                          <w:sz w:val="24"/>
                          <w:szCs w:val="24"/>
                          <w:rtl/>
                        </w:rPr>
                        <w:t>مدیر عملیات و پرسنل غیر فنی</w:t>
                      </w:r>
                    </w:p>
                  </w:txbxContent>
                </v:textbox>
              </v:roundrect>
            </w:pict>
          </mc:Fallback>
        </mc:AlternateContent>
      </w:r>
      <w:r>
        <w:rPr>
          <w:rFonts w:cs="B Nazanin"/>
          <w:noProof/>
          <w:sz w:val="24"/>
          <w:szCs w:val="24"/>
          <w:lang w:bidi="ar-SA"/>
        </w:rPr>
        <mc:AlternateContent>
          <mc:Choice Requires="wps">
            <w:drawing>
              <wp:anchor distT="0" distB="0" distL="114300" distR="114300" simplePos="0" relativeHeight="251834368" behindDoc="0" locked="0" layoutInCell="1" allowOverlap="1" wp14:anchorId="275A834D" wp14:editId="566BEC80">
                <wp:simplePos x="0" y="0"/>
                <wp:positionH relativeFrom="column">
                  <wp:posOffset>4263390</wp:posOffset>
                </wp:positionH>
                <wp:positionV relativeFrom="paragraph">
                  <wp:posOffset>1938655</wp:posOffset>
                </wp:positionV>
                <wp:extent cx="1746250" cy="2042795"/>
                <wp:effectExtent l="5715" t="5080" r="76835" b="76200"/>
                <wp:wrapNone/>
                <wp:docPr id="64"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2042795"/>
                        </a:xfrm>
                        <a:prstGeom prst="roundRect">
                          <a:avLst>
                            <a:gd name="adj" fmla="val 8528"/>
                          </a:avLst>
                        </a:prstGeom>
                        <a:solidFill>
                          <a:srgbClr val="FFC285"/>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896FA9"/>
                              </a:solidFill>
                              <a:round/>
                              <a:headEnd/>
                              <a:tailEnd/>
                            </a14:hiddenLine>
                          </a:ext>
                        </a:extLst>
                      </wps:spPr>
                      <wps:txbx>
                        <w:txbxContent>
                          <w:p w14:paraId="73FA94FC" w14:textId="77777777" w:rsidR="00AC5251" w:rsidRDefault="00AC5251" w:rsidP="00555617">
                            <w:pPr>
                              <w:spacing w:line="240" w:lineRule="auto"/>
                              <w:rPr>
                                <w:rFonts w:cs="B Nazanin"/>
                                <w:sz w:val="24"/>
                                <w:szCs w:val="24"/>
                                <w:rtl/>
                              </w:rPr>
                            </w:pPr>
                            <w:r>
                              <w:rPr>
                                <w:rFonts w:cs="B Nazanin" w:hint="cs"/>
                                <w:sz w:val="24"/>
                                <w:szCs w:val="24"/>
                                <w:rtl/>
                              </w:rPr>
                              <w:t>کلید</w:t>
                            </w:r>
                          </w:p>
                          <w:p w14:paraId="6F327949" w14:textId="77777777" w:rsidR="00AC5251" w:rsidRDefault="00AC5251" w:rsidP="00555617">
                            <w:pPr>
                              <w:spacing w:line="240" w:lineRule="auto"/>
                              <w:rPr>
                                <w:rFonts w:cs="B Nazanin"/>
                                <w:sz w:val="24"/>
                                <w:szCs w:val="24"/>
                                <w:rtl/>
                              </w:rPr>
                            </w:pPr>
                            <w:r>
                              <w:rPr>
                                <w:rFonts w:cs="B Nazanin" w:hint="cs"/>
                                <w:sz w:val="24"/>
                                <w:szCs w:val="24"/>
                                <w:rtl/>
                              </w:rPr>
                              <w:t xml:space="preserve">منصوب می کند </w:t>
                            </w:r>
                          </w:p>
                          <w:p w14:paraId="7E63DB87" w14:textId="77777777" w:rsidR="00AC5251" w:rsidRDefault="00AC5251" w:rsidP="00555617">
                            <w:pPr>
                              <w:spacing w:line="240" w:lineRule="auto"/>
                              <w:rPr>
                                <w:rFonts w:cs="B Nazanin"/>
                                <w:sz w:val="24"/>
                                <w:szCs w:val="24"/>
                                <w:rtl/>
                              </w:rPr>
                            </w:pPr>
                            <w:r>
                              <w:rPr>
                                <w:rFonts w:cs="B Nazanin" w:hint="cs"/>
                                <w:sz w:val="24"/>
                                <w:szCs w:val="24"/>
                                <w:rtl/>
                              </w:rPr>
                              <w:t>گزارش می دهد</w:t>
                            </w:r>
                          </w:p>
                          <w:p w14:paraId="57E9CD8A" w14:textId="77777777" w:rsidR="00AC5251" w:rsidRDefault="00AC5251" w:rsidP="00555617">
                            <w:pPr>
                              <w:spacing w:line="240" w:lineRule="auto"/>
                              <w:rPr>
                                <w:rFonts w:cs="B Nazanin"/>
                                <w:sz w:val="24"/>
                                <w:szCs w:val="24"/>
                                <w:rtl/>
                              </w:rPr>
                            </w:pPr>
                            <w:r>
                              <w:rPr>
                                <w:rFonts w:cs="B Nazanin" w:hint="cs"/>
                                <w:sz w:val="24"/>
                                <w:szCs w:val="24"/>
                                <w:rtl/>
                              </w:rPr>
                              <w:t xml:space="preserve">خط عضویت             </w:t>
                            </w:r>
                          </w:p>
                          <w:p w14:paraId="3F7F1EF2" w14:textId="77777777" w:rsidR="00AC5251" w:rsidRPr="00382888" w:rsidRDefault="00AC5251" w:rsidP="00555617">
                            <w:pPr>
                              <w:spacing w:line="240" w:lineRule="auto"/>
                              <w:rPr>
                                <w:rFonts w:cs="B Nazanin"/>
                                <w:sz w:val="24"/>
                                <w:szCs w:val="24"/>
                                <w:rtl/>
                              </w:rPr>
                            </w:pPr>
                            <w:r>
                              <w:rPr>
                                <w:rFonts w:cs="B Nazanin" w:hint="cs"/>
                                <w:sz w:val="24"/>
                                <w:szCs w:val="24"/>
                                <w:rtl/>
                              </w:rPr>
                              <w:t xml:space="preserve">مشاوره می دهد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5A834D" id="AutoShape 466" o:spid="_x0000_s1485" style="position:absolute;left:0;text-align:left;margin-left:335.7pt;margin-top:152.65pt;width:137.5pt;height:160.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" fillcolor="#ffc285" stroked="f" strokecolor="#896fa9">
                <v:shadow on="t" opacity=".5" offset="6pt,6pt"/>
                <v:textbox>
                  <w:txbxContent>
                    <w:p w14:paraId="73FA94FC" w14:textId="77777777" w:rsidR="00AC5251" w:rsidRDefault="00AC5251" w:rsidP="00555617">
                      <w:pPr>
                        <w:spacing w:line="240" w:lineRule="auto"/>
                        <w:rPr>
                          <w:rFonts w:cs="B Nazanin"/>
                          <w:sz w:val="24"/>
                          <w:szCs w:val="24"/>
                          <w:rtl/>
                        </w:rPr>
                      </w:pPr>
                      <w:r>
                        <w:rPr>
                          <w:rFonts w:cs="B Nazanin" w:hint="cs"/>
                          <w:sz w:val="24"/>
                          <w:szCs w:val="24"/>
                          <w:rtl/>
                        </w:rPr>
                        <w:t>کلید</w:t>
                      </w:r>
                    </w:p>
                    <w:p w14:paraId="6F327949" w14:textId="77777777" w:rsidR="00AC5251" w:rsidRDefault="00AC5251" w:rsidP="00555617">
                      <w:pPr>
                        <w:spacing w:line="240" w:lineRule="auto"/>
                        <w:rPr>
                          <w:rFonts w:cs="B Nazanin"/>
                          <w:sz w:val="24"/>
                          <w:szCs w:val="24"/>
                          <w:rtl/>
                        </w:rPr>
                      </w:pPr>
                      <w:r>
                        <w:rPr>
                          <w:rFonts w:cs="B Nazanin" w:hint="cs"/>
                          <w:sz w:val="24"/>
                          <w:szCs w:val="24"/>
                          <w:rtl/>
                        </w:rPr>
                        <w:t xml:space="preserve">منصوب می کند </w:t>
                      </w:r>
                    </w:p>
                    <w:p w14:paraId="7E63DB87" w14:textId="77777777" w:rsidR="00AC5251" w:rsidRDefault="00AC5251" w:rsidP="00555617">
                      <w:pPr>
                        <w:spacing w:line="240" w:lineRule="auto"/>
                        <w:rPr>
                          <w:rFonts w:cs="B Nazanin"/>
                          <w:sz w:val="24"/>
                          <w:szCs w:val="24"/>
                          <w:rtl/>
                        </w:rPr>
                      </w:pPr>
                      <w:r>
                        <w:rPr>
                          <w:rFonts w:cs="B Nazanin" w:hint="cs"/>
                          <w:sz w:val="24"/>
                          <w:szCs w:val="24"/>
                          <w:rtl/>
                        </w:rPr>
                        <w:t>گزارش می دهد</w:t>
                      </w:r>
                    </w:p>
                    <w:p w14:paraId="57E9CD8A" w14:textId="77777777" w:rsidR="00AC5251" w:rsidRDefault="00AC5251" w:rsidP="00555617">
                      <w:pPr>
                        <w:spacing w:line="240" w:lineRule="auto"/>
                        <w:rPr>
                          <w:rFonts w:cs="B Nazanin"/>
                          <w:sz w:val="24"/>
                          <w:szCs w:val="24"/>
                          <w:rtl/>
                        </w:rPr>
                      </w:pPr>
                      <w:r>
                        <w:rPr>
                          <w:rFonts w:cs="B Nazanin" w:hint="cs"/>
                          <w:sz w:val="24"/>
                          <w:szCs w:val="24"/>
                          <w:rtl/>
                        </w:rPr>
                        <w:t xml:space="preserve">خط عضویت             </w:t>
                      </w:r>
                    </w:p>
                    <w:p w14:paraId="3F7F1EF2" w14:textId="77777777" w:rsidR="00AC5251" w:rsidRPr="00382888" w:rsidRDefault="00AC5251" w:rsidP="00555617">
                      <w:pPr>
                        <w:spacing w:line="240" w:lineRule="auto"/>
                        <w:rPr>
                          <w:rFonts w:cs="B Nazanin"/>
                          <w:sz w:val="24"/>
                          <w:szCs w:val="24"/>
                          <w:rtl/>
                        </w:rPr>
                      </w:pPr>
                      <w:r>
                        <w:rPr>
                          <w:rFonts w:cs="B Nazanin" w:hint="cs"/>
                          <w:sz w:val="24"/>
                          <w:szCs w:val="24"/>
                          <w:rtl/>
                        </w:rPr>
                        <w:t xml:space="preserve">مشاوره می دهد </w:t>
                      </w:r>
                    </w:p>
                  </w:txbxContent>
                </v:textbox>
              </v:roundrect>
            </w:pict>
          </mc:Fallback>
        </mc:AlternateContent>
      </w:r>
    </w:p>
    <w:p w14:paraId="30CC9C00" w14:textId="77777777" w:rsidR="00555617" w:rsidRPr="00DD1019" w:rsidRDefault="00555617" w:rsidP="00395317">
      <w:pPr>
        <w:bidi w:val="0"/>
        <w:spacing w:line="240" w:lineRule="auto"/>
        <w:ind w:left="720"/>
        <w:jc w:val="center"/>
        <w:rPr>
          <w:rFonts w:cs="B Nazanin"/>
          <w:sz w:val="24"/>
          <w:szCs w:val="24"/>
        </w:rPr>
      </w:pPr>
    </w:p>
    <w:p w14:paraId="34898730" w14:textId="77777777" w:rsidR="00555617" w:rsidRPr="00DD1019" w:rsidRDefault="00555617" w:rsidP="00395317">
      <w:pPr>
        <w:bidi w:val="0"/>
        <w:spacing w:line="240" w:lineRule="auto"/>
        <w:ind w:left="720"/>
        <w:jc w:val="center"/>
        <w:rPr>
          <w:rFonts w:cs="B Nazanin"/>
          <w:sz w:val="24"/>
          <w:szCs w:val="24"/>
        </w:rPr>
      </w:pPr>
    </w:p>
    <w:p w14:paraId="1B141874" w14:textId="77777777" w:rsidR="00555617" w:rsidRPr="00DD1019" w:rsidRDefault="00555617" w:rsidP="00395317">
      <w:pPr>
        <w:bidi w:val="0"/>
        <w:spacing w:line="240" w:lineRule="auto"/>
        <w:ind w:left="720"/>
        <w:jc w:val="center"/>
        <w:rPr>
          <w:rFonts w:cs="B Nazanin"/>
          <w:sz w:val="24"/>
          <w:szCs w:val="24"/>
        </w:rPr>
      </w:pPr>
    </w:p>
    <w:p w14:paraId="6CFACFB6" w14:textId="77777777" w:rsidR="00555617" w:rsidRPr="00DD1019" w:rsidRDefault="00555617" w:rsidP="00395317">
      <w:pPr>
        <w:bidi w:val="0"/>
        <w:spacing w:line="240" w:lineRule="auto"/>
        <w:ind w:left="720"/>
        <w:jc w:val="center"/>
        <w:rPr>
          <w:rFonts w:cs="B Nazanin"/>
          <w:sz w:val="24"/>
          <w:szCs w:val="24"/>
        </w:rPr>
      </w:pPr>
    </w:p>
    <w:p w14:paraId="6CFF7472" w14:textId="77777777" w:rsidR="00555617" w:rsidRPr="00DD1019" w:rsidRDefault="00555617" w:rsidP="00395317">
      <w:pPr>
        <w:bidi w:val="0"/>
        <w:spacing w:line="240" w:lineRule="auto"/>
        <w:ind w:left="720"/>
        <w:jc w:val="center"/>
        <w:rPr>
          <w:rFonts w:cs="B Nazanin"/>
          <w:sz w:val="24"/>
          <w:szCs w:val="24"/>
        </w:rPr>
      </w:pPr>
    </w:p>
    <w:p w14:paraId="1F233905" w14:textId="77777777" w:rsidR="00555617" w:rsidRPr="00DD1019" w:rsidRDefault="00555617" w:rsidP="00395317">
      <w:pPr>
        <w:bidi w:val="0"/>
        <w:spacing w:line="240" w:lineRule="auto"/>
        <w:ind w:left="720"/>
        <w:jc w:val="center"/>
        <w:rPr>
          <w:rFonts w:cs="B Nazanin"/>
          <w:sz w:val="24"/>
          <w:szCs w:val="24"/>
          <w:rtl/>
        </w:rPr>
      </w:pPr>
    </w:p>
    <w:p w14:paraId="254F352F" w14:textId="77777777" w:rsidR="00555617" w:rsidRPr="00DD1019" w:rsidRDefault="00555617" w:rsidP="00395317">
      <w:pPr>
        <w:bidi w:val="0"/>
        <w:spacing w:line="240" w:lineRule="auto"/>
        <w:ind w:left="720"/>
        <w:jc w:val="center"/>
        <w:rPr>
          <w:rFonts w:cs="B Nazanin"/>
          <w:sz w:val="24"/>
          <w:szCs w:val="24"/>
          <w:rtl/>
        </w:rPr>
      </w:pPr>
    </w:p>
    <w:p w14:paraId="6AB800AC" w14:textId="77777777" w:rsidR="00555617" w:rsidRPr="00DD1019" w:rsidRDefault="00555617" w:rsidP="00395317">
      <w:pPr>
        <w:bidi w:val="0"/>
        <w:spacing w:line="240" w:lineRule="auto"/>
        <w:ind w:left="720"/>
        <w:jc w:val="center"/>
        <w:rPr>
          <w:rFonts w:cs="B Nazanin"/>
          <w:sz w:val="24"/>
          <w:szCs w:val="24"/>
          <w:rtl/>
        </w:rPr>
      </w:pPr>
    </w:p>
    <w:p w14:paraId="2FFEB3F5" w14:textId="77777777" w:rsidR="00555617" w:rsidRPr="00DD1019" w:rsidRDefault="00555617" w:rsidP="00395317">
      <w:pPr>
        <w:bidi w:val="0"/>
        <w:spacing w:line="240" w:lineRule="auto"/>
        <w:ind w:left="720"/>
        <w:jc w:val="center"/>
        <w:rPr>
          <w:rFonts w:cs="B Nazanin"/>
          <w:sz w:val="24"/>
          <w:szCs w:val="24"/>
          <w:rtl/>
        </w:rPr>
      </w:pPr>
    </w:p>
    <w:p w14:paraId="594A7FF1" w14:textId="77777777" w:rsidR="00555617" w:rsidRPr="00DD1019" w:rsidRDefault="00555617" w:rsidP="00395317">
      <w:pPr>
        <w:bidi w:val="0"/>
        <w:spacing w:line="240" w:lineRule="auto"/>
        <w:ind w:left="720"/>
        <w:jc w:val="center"/>
        <w:rPr>
          <w:rFonts w:cs="B Nazanin"/>
          <w:sz w:val="24"/>
          <w:szCs w:val="24"/>
          <w:rtl/>
        </w:rPr>
      </w:pPr>
    </w:p>
    <w:p w14:paraId="0CAC8E5D" w14:textId="52DE43FA" w:rsidR="00DF5B66" w:rsidRDefault="00DF5B66" w:rsidP="00395317">
      <w:pPr>
        <w:spacing w:line="240" w:lineRule="auto"/>
        <w:ind w:left="720"/>
        <w:jc w:val="center"/>
        <w:rPr>
          <w:rFonts w:cs="B Nazanin"/>
          <w:sz w:val="24"/>
          <w:szCs w:val="24"/>
          <w:rtl/>
        </w:rPr>
      </w:pPr>
    </w:p>
    <w:p w14:paraId="33E2B583" w14:textId="1B5A3C22" w:rsidR="00DF5B66" w:rsidRDefault="00DF5B66" w:rsidP="00395317">
      <w:pPr>
        <w:spacing w:line="240" w:lineRule="auto"/>
        <w:ind w:left="720"/>
        <w:jc w:val="center"/>
        <w:rPr>
          <w:rFonts w:cs="B Nazanin"/>
          <w:sz w:val="24"/>
          <w:szCs w:val="24"/>
          <w:rtl/>
        </w:rPr>
      </w:pPr>
    </w:p>
    <w:p w14:paraId="6FC19A26" w14:textId="71438DAD" w:rsidR="00DF5B66" w:rsidRDefault="00DF5B66" w:rsidP="00395317">
      <w:pPr>
        <w:spacing w:line="240" w:lineRule="auto"/>
        <w:ind w:left="720"/>
        <w:jc w:val="center"/>
        <w:rPr>
          <w:rFonts w:cs="B Nazanin"/>
          <w:sz w:val="24"/>
          <w:szCs w:val="24"/>
          <w:rtl/>
        </w:rPr>
      </w:pPr>
    </w:p>
    <w:p w14:paraId="479F1903" w14:textId="3D8F68F9" w:rsidR="00DF5B66" w:rsidRDefault="00DF5B66" w:rsidP="00395317">
      <w:pPr>
        <w:spacing w:line="240" w:lineRule="auto"/>
        <w:ind w:left="720"/>
        <w:jc w:val="center"/>
        <w:rPr>
          <w:rFonts w:cs="B Nazanin"/>
          <w:sz w:val="24"/>
          <w:szCs w:val="24"/>
          <w:rtl/>
        </w:rPr>
      </w:pPr>
    </w:p>
    <w:p w14:paraId="41BAECFA" w14:textId="3B220877" w:rsidR="00DF5B66" w:rsidRDefault="00DF5B66" w:rsidP="007F6211">
      <w:pPr>
        <w:spacing w:line="240" w:lineRule="auto"/>
        <w:jc w:val="center"/>
        <w:rPr>
          <w:rFonts w:cs="B Nazanin"/>
          <w:sz w:val="24"/>
          <w:szCs w:val="24"/>
          <w:rtl/>
        </w:rPr>
      </w:pPr>
    </w:p>
    <w:p w14:paraId="069918B1" w14:textId="075DEDD3" w:rsidR="00DF5B66" w:rsidRPr="00FE30FB" w:rsidRDefault="00DF5B66" w:rsidP="00DF5B66">
      <w:pPr>
        <w:spacing w:line="240" w:lineRule="auto"/>
        <w:jc w:val="both"/>
        <w:rPr>
          <w:rFonts w:cs="B Nazanin"/>
          <w:noProof/>
          <w:sz w:val="26"/>
          <w:szCs w:val="26"/>
          <w:rtl/>
        </w:rPr>
      </w:pPr>
      <w:r w:rsidRPr="00FE30FB">
        <w:rPr>
          <w:rFonts w:cs="B Nazanin" w:hint="cs"/>
          <w:noProof/>
          <w:sz w:val="26"/>
          <w:szCs w:val="26"/>
          <w:rtl/>
        </w:rPr>
        <w:lastRenderedPageBreak/>
        <w:t xml:space="preserve">بنیاد </w:t>
      </w:r>
      <w:r w:rsidRPr="00FE30FB">
        <w:rPr>
          <w:rFonts w:cs="B Nazanin"/>
          <w:noProof/>
          <w:sz w:val="26"/>
          <w:szCs w:val="26"/>
        </w:rPr>
        <w:t>IASC</w:t>
      </w:r>
      <w:r w:rsidRPr="00FE30FB">
        <w:rPr>
          <w:rFonts w:cs="B Nazanin" w:hint="cs"/>
          <w:noProof/>
          <w:sz w:val="26"/>
          <w:szCs w:val="26"/>
          <w:rtl/>
        </w:rPr>
        <w:t xml:space="preserve"> دو مجموعه استاندارد را بوجود آورده است. یکی برای شیوه</w:t>
      </w:r>
      <w:r w:rsidR="00E60EB0" w:rsidRPr="00FE30FB">
        <w:rPr>
          <w:rFonts w:cs="B Nazanin" w:hint="cs"/>
          <w:noProof/>
          <w:sz w:val="26"/>
          <w:szCs w:val="26"/>
          <w:rtl/>
        </w:rPr>
        <w:t>‌</w:t>
      </w:r>
      <w:r w:rsidRPr="00FE30FB">
        <w:rPr>
          <w:rFonts w:cs="B Nazanin" w:hint="cs"/>
          <w:noProof/>
          <w:sz w:val="26"/>
          <w:szCs w:val="26"/>
          <w:rtl/>
        </w:rPr>
        <w:t>های حسابداری است که استانداردهای حسابداری بین المللی نامیده می</w:t>
      </w:r>
      <w:r w:rsidR="00E60EB0" w:rsidRPr="00FE30FB">
        <w:rPr>
          <w:rFonts w:cs="B Nazanin" w:hint="cs"/>
          <w:noProof/>
          <w:sz w:val="26"/>
          <w:szCs w:val="26"/>
          <w:rtl/>
        </w:rPr>
        <w:t>‌</w:t>
      </w:r>
      <w:r w:rsidRPr="00FE30FB">
        <w:rPr>
          <w:rFonts w:cs="B Nazanin" w:hint="cs"/>
          <w:noProof/>
          <w:sz w:val="26"/>
          <w:szCs w:val="26"/>
          <w:rtl/>
        </w:rPr>
        <w:t xml:space="preserve">شود و دیگری برای گزارشگری مالی است که </w:t>
      </w:r>
      <w:r w:rsidRPr="00FE30FB">
        <w:rPr>
          <w:rFonts w:cs="B Nazanin"/>
          <w:noProof/>
          <w:sz w:val="26"/>
          <w:szCs w:val="26"/>
        </w:rPr>
        <w:t>IFSR</w:t>
      </w:r>
      <w:r w:rsidRPr="00FE30FB">
        <w:rPr>
          <w:rFonts w:cs="B Nazanin" w:hint="cs"/>
          <w:noProof/>
          <w:sz w:val="26"/>
          <w:szCs w:val="26"/>
          <w:rtl/>
        </w:rPr>
        <w:t xml:space="preserve"> یا استانداردهای گزارشگری مالی بین</w:t>
      </w:r>
      <w:r w:rsidR="00E60EB0" w:rsidRPr="00FE30FB">
        <w:rPr>
          <w:rFonts w:cs="B Nazanin" w:hint="cs"/>
          <w:noProof/>
          <w:sz w:val="26"/>
          <w:szCs w:val="26"/>
          <w:rtl/>
        </w:rPr>
        <w:t>‌</w:t>
      </w:r>
      <w:r w:rsidRPr="00FE30FB">
        <w:rPr>
          <w:rFonts w:cs="B Nazanin" w:hint="cs"/>
          <w:noProof/>
          <w:sz w:val="26"/>
          <w:szCs w:val="26"/>
          <w:rtl/>
        </w:rPr>
        <w:t>المللی</w:t>
      </w:r>
      <w:r w:rsidR="00E60EB0" w:rsidRPr="00FE30FB">
        <w:rPr>
          <w:rStyle w:val="FootnoteReference"/>
          <w:rFonts w:cs="B Nazanin"/>
          <w:noProof/>
          <w:sz w:val="26"/>
          <w:szCs w:val="26"/>
          <w:rtl/>
        </w:rPr>
        <w:footnoteReference w:id="296"/>
      </w:r>
      <w:r w:rsidRPr="00FE30FB">
        <w:rPr>
          <w:rFonts w:cs="B Nazanin" w:hint="cs"/>
          <w:noProof/>
          <w:sz w:val="26"/>
          <w:szCs w:val="26"/>
          <w:rtl/>
        </w:rPr>
        <w:t xml:space="preserve"> نامیده می شود. یک توضیح مفصل از این استانداردها فراتر از حوزه</w:t>
      </w:r>
      <w:r w:rsidR="00D877F3" w:rsidRPr="00FE30FB">
        <w:rPr>
          <w:rFonts w:cs="B Nazanin" w:hint="cs"/>
          <w:noProof/>
          <w:sz w:val="26"/>
          <w:szCs w:val="26"/>
          <w:rtl/>
        </w:rPr>
        <w:t>‌</w:t>
      </w:r>
      <w:r w:rsidRPr="00FE30FB">
        <w:rPr>
          <w:rFonts w:cs="B Nazanin" w:hint="cs"/>
          <w:noProof/>
          <w:sz w:val="26"/>
          <w:szCs w:val="26"/>
          <w:rtl/>
        </w:rPr>
        <w:t>ی یک متن مقدماتی است. اما، شما می</w:t>
      </w:r>
      <w:r w:rsidR="00DA6235" w:rsidRPr="00FE30FB">
        <w:rPr>
          <w:rFonts w:cs="B Nazanin" w:hint="cs"/>
          <w:noProof/>
          <w:sz w:val="26"/>
          <w:szCs w:val="26"/>
          <w:rtl/>
        </w:rPr>
        <w:t>‌</w:t>
      </w:r>
      <w:r w:rsidRPr="00FE30FB">
        <w:rPr>
          <w:rFonts w:cs="B Nazanin" w:hint="cs"/>
          <w:noProof/>
          <w:sz w:val="26"/>
          <w:szCs w:val="26"/>
          <w:rtl/>
        </w:rPr>
        <w:t xml:space="preserve">توانید از </w:t>
      </w:r>
      <w:r w:rsidR="00D877F3" w:rsidRPr="00FE30FB">
        <w:rPr>
          <w:rFonts w:cs="B Nazanin" w:hint="cs"/>
          <w:noProof/>
          <w:sz w:val="26"/>
          <w:szCs w:val="26"/>
          <w:rtl/>
        </w:rPr>
        <w:t>جدول</w:t>
      </w:r>
      <w:r w:rsidR="007F2BE7">
        <w:rPr>
          <w:rFonts w:cs="B Nazanin" w:hint="cs"/>
          <w:noProof/>
          <w:sz w:val="26"/>
          <w:szCs w:val="26"/>
          <w:rtl/>
        </w:rPr>
        <w:t xml:space="preserve"> </w:t>
      </w:r>
      <w:r w:rsidR="009066C6">
        <w:rPr>
          <w:rFonts w:cs="B Nazanin" w:hint="cs"/>
          <w:noProof/>
          <w:sz w:val="26"/>
          <w:szCs w:val="26"/>
          <w:rtl/>
        </w:rPr>
        <w:t>30</w:t>
      </w:r>
      <w:r w:rsidRPr="00FE30FB">
        <w:rPr>
          <w:rFonts w:cs="B Nazanin" w:hint="cs"/>
          <w:noProof/>
          <w:sz w:val="26"/>
          <w:szCs w:val="26"/>
          <w:rtl/>
        </w:rPr>
        <w:t xml:space="preserve"> آرایه</w:t>
      </w:r>
      <w:r w:rsidR="00E60EB0" w:rsidRPr="00FE30FB">
        <w:rPr>
          <w:rFonts w:cs="B Nazanin" w:hint="cs"/>
          <w:noProof/>
          <w:sz w:val="26"/>
          <w:szCs w:val="26"/>
          <w:rtl/>
        </w:rPr>
        <w:t>‌</w:t>
      </w:r>
      <w:r w:rsidRPr="00FE30FB">
        <w:rPr>
          <w:rFonts w:cs="B Nazanin" w:hint="cs"/>
          <w:noProof/>
          <w:sz w:val="26"/>
          <w:szCs w:val="26"/>
          <w:rtl/>
        </w:rPr>
        <w:t xml:space="preserve">ای از موضوعاتی را که در گزارشگری مالی دیده می شود ببینید. </w:t>
      </w:r>
    </w:p>
    <w:p w14:paraId="68A98701" w14:textId="6B702052" w:rsidR="00DF5B66" w:rsidRPr="00E60EB0" w:rsidRDefault="00D877F3" w:rsidP="00DF5B66">
      <w:pPr>
        <w:spacing w:line="240" w:lineRule="auto"/>
        <w:jc w:val="center"/>
        <w:rPr>
          <w:rFonts w:cs="B Nazanin"/>
          <w:b/>
          <w:bCs/>
          <w:sz w:val="20"/>
          <w:szCs w:val="20"/>
          <w:rtl/>
        </w:rPr>
      </w:pPr>
      <w:r>
        <w:rPr>
          <w:rFonts w:cs="B Nazanin" w:hint="cs"/>
          <w:b/>
          <w:bCs/>
          <w:sz w:val="20"/>
          <w:szCs w:val="20"/>
          <w:rtl/>
        </w:rPr>
        <w:t xml:space="preserve">جدول </w:t>
      </w:r>
      <w:r w:rsidR="009066C6">
        <w:rPr>
          <w:rFonts w:cs="B Nazanin" w:hint="cs"/>
          <w:b/>
          <w:bCs/>
          <w:sz w:val="20"/>
          <w:szCs w:val="20"/>
          <w:rtl/>
        </w:rPr>
        <w:t>30</w:t>
      </w:r>
      <w:r w:rsidR="00AE5E95">
        <w:rPr>
          <w:rFonts w:cs="B Nazanin" w:hint="cs"/>
          <w:b/>
          <w:bCs/>
          <w:sz w:val="20"/>
          <w:szCs w:val="20"/>
          <w:rtl/>
        </w:rPr>
        <w:t>:</w:t>
      </w:r>
      <w:r w:rsidR="00DF5B66" w:rsidRPr="00E60EB0">
        <w:rPr>
          <w:rFonts w:cs="B Nazanin" w:hint="cs"/>
          <w:b/>
          <w:bCs/>
          <w:sz w:val="20"/>
          <w:szCs w:val="20"/>
          <w:rtl/>
        </w:rPr>
        <w:t xml:space="preserve"> مرور اجمالی بر استاندارد های گزارگری مالی بین الملی </w:t>
      </w:r>
      <w:r w:rsidR="00DF5B66" w:rsidRPr="00E60EB0">
        <w:rPr>
          <w:rFonts w:cs="B Nazanin"/>
          <w:b/>
          <w:bCs/>
          <w:sz w:val="20"/>
          <w:szCs w:val="20"/>
        </w:rPr>
        <w:t>(IFRS)</w:t>
      </w:r>
      <w:r w:rsidR="00DF5B66" w:rsidRPr="00E60EB0">
        <w:rPr>
          <w:rFonts w:cs="B Nazanin" w:hint="cs"/>
          <w:b/>
          <w:bCs/>
          <w:sz w:val="20"/>
          <w:szCs w:val="20"/>
          <w:rtl/>
        </w:rPr>
        <w:t xml:space="preserve"> و استاندارد های حسابداری بین المللی </w:t>
      </w:r>
      <w:r w:rsidR="00DF5B66" w:rsidRPr="00E60EB0">
        <w:rPr>
          <w:rFonts w:cs="B Nazanin"/>
          <w:b/>
          <w:bCs/>
          <w:sz w:val="20"/>
          <w:szCs w:val="20"/>
        </w:rPr>
        <w:t>(IAS)</w:t>
      </w:r>
    </w:p>
    <w:tbl>
      <w:tblPr>
        <w:tblStyle w:val="LightGrid-Accent11"/>
        <w:bidiVisual/>
        <w:tblW w:w="0" w:type="auto"/>
        <w:tblLook w:val="0480" w:firstRow="0" w:lastRow="0" w:firstColumn="1" w:lastColumn="0" w:noHBand="0" w:noVBand="1"/>
      </w:tblPr>
      <w:tblGrid>
        <w:gridCol w:w="8484"/>
      </w:tblGrid>
      <w:tr w:rsidR="00555617" w:rsidRPr="00E60EB0" w14:paraId="06330224" w14:textId="77777777" w:rsidTr="00E60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1BEA4A59" w14:textId="77777777" w:rsidR="00555617" w:rsidRPr="00E60EB0" w:rsidRDefault="00555617" w:rsidP="007F6211">
            <w:pPr>
              <w:rPr>
                <w:rFonts w:cs="B Nazanin"/>
                <w:sz w:val="20"/>
                <w:szCs w:val="20"/>
                <w:rtl/>
              </w:rPr>
            </w:pPr>
            <w:r w:rsidRPr="00E60EB0">
              <w:rPr>
                <w:rFonts w:cs="B Nazanin" w:hint="cs"/>
                <w:sz w:val="20"/>
                <w:szCs w:val="20"/>
                <w:rtl/>
              </w:rPr>
              <w:t>استاندارد های بین المللی گزارشگری مالی</w:t>
            </w:r>
          </w:p>
        </w:tc>
      </w:tr>
      <w:tr w:rsidR="00555617" w:rsidRPr="00E60EB0" w14:paraId="3E142694" w14:textId="77777777" w:rsidTr="00E6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6DE5CF54" w14:textId="77777777" w:rsidR="00555617" w:rsidRPr="00E60EB0" w:rsidRDefault="00555617" w:rsidP="007F6211">
            <w:pPr>
              <w:pStyle w:val="ListParagraph"/>
              <w:numPr>
                <w:ilvl w:val="0"/>
                <w:numId w:val="51"/>
              </w:numPr>
              <w:rPr>
                <w:rFonts w:cs="B Nazanin"/>
                <w:sz w:val="20"/>
                <w:szCs w:val="20"/>
              </w:rPr>
            </w:pPr>
            <w:r w:rsidRPr="00E60EB0">
              <w:rPr>
                <w:rFonts w:cs="B Nazanin"/>
                <w:b w:val="0"/>
                <w:bCs w:val="0"/>
                <w:sz w:val="20"/>
                <w:szCs w:val="20"/>
              </w:rPr>
              <w:t>IFRS 1</w:t>
            </w:r>
            <w:r w:rsidRPr="00E60EB0">
              <w:rPr>
                <w:rFonts w:cs="B Nazanin" w:hint="cs"/>
                <w:b w:val="0"/>
                <w:bCs w:val="0"/>
                <w:sz w:val="20"/>
                <w:szCs w:val="20"/>
                <w:rtl/>
              </w:rPr>
              <w:t xml:space="preserve"> بار اول پذیرش استاندارد های بین المللی گزارشگری مالی</w:t>
            </w:r>
          </w:p>
          <w:p w14:paraId="244FC8D2" w14:textId="77777777" w:rsidR="00555617" w:rsidRPr="00E60EB0" w:rsidRDefault="00555617" w:rsidP="007F6211">
            <w:pPr>
              <w:pStyle w:val="ListParagraph"/>
              <w:numPr>
                <w:ilvl w:val="0"/>
                <w:numId w:val="51"/>
              </w:numPr>
              <w:rPr>
                <w:rFonts w:cs="B Nazanin"/>
                <w:sz w:val="20"/>
                <w:szCs w:val="20"/>
              </w:rPr>
            </w:pPr>
            <w:r w:rsidRPr="00E60EB0">
              <w:rPr>
                <w:rFonts w:cs="B Nazanin"/>
                <w:b w:val="0"/>
                <w:bCs w:val="0"/>
                <w:sz w:val="20"/>
                <w:szCs w:val="20"/>
              </w:rPr>
              <w:t>IFRS 2</w:t>
            </w:r>
            <w:r w:rsidRPr="00E60EB0">
              <w:rPr>
                <w:rFonts w:cs="B Nazanin" w:hint="cs"/>
                <w:b w:val="0"/>
                <w:bCs w:val="0"/>
                <w:sz w:val="20"/>
                <w:szCs w:val="20"/>
                <w:rtl/>
              </w:rPr>
              <w:t xml:space="preserve"> پرداخت مشترک</w:t>
            </w:r>
          </w:p>
          <w:p w14:paraId="23D7EB25" w14:textId="77777777" w:rsidR="00555617" w:rsidRPr="00E60EB0" w:rsidRDefault="00555617" w:rsidP="007F6211">
            <w:pPr>
              <w:pStyle w:val="ListParagraph"/>
              <w:numPr>
                <w:ilvl w:val="0"/>
                <w:numId w:val="51"/>
              </w:numPr>
              <w:rPr>
                <w:rFonts w:cs="B Nazanin"/>
                <w:sz w:val="20"/>
                <w:szCs w:val="20"/>
              </w:rPr>
            </w:pPr>
            <w:r w:rsidRPr="00E60EB0">
              <w:rPr>
                <w:rFonts w:cs="B Nazanin"/>
                <w:b w:val="0"/>
                <w:bCs w:val="0"/>
                <w:sz w:val="20"/>
                <w:szCs w:val="20"/>
              </w:rPr>
              <w:t>IFRS 3</w:t>
            </w:r>
            <w:r w:rsidRPr="00E60EB0">
              <w:rPr>
                <w:rFonts w:cs="B Nazanin" w:hint="cs"/>
                <w:b w:val="0"/>
                <w:bCs w:val="0"/>
                <w:sz w:val="20"/>
                <w:szCs w:val="20"/>
                <w:rtl/>
              </w:rPr>
              <w:t xml:space="preserve"> ترکیبات کسب و کار</w:t>
            </w:r>
          </w:p>
          <w:p w14:paraId="2D64AF87" w14:textId="77777777" w:rsidR="00555617" w:rsidRPr="00E60EB0" w:rsidRDefault="00555617" w:rsidP="007F6211">
            <w:pPr>
              <w:pStyle w:val="ListParagraph"/>
              <w:numPr>
                <w:ilvl w:val="0"/>
                <w:numId w:val="51"/>
              </w:numPr>
              <w:rPr>
                <w:rFonts w:cs="B Nazanin"/>
                <w:sz w:val="20"/>
                <w:szCs w:val="20"/>
              </w:rPr>
            </w:pPr>
            <w:r w:rsidRPr="00E60EB0">
              <w:rPr>
                <w:rFonts w:cs="B Nazanin"/>
                <w:b w:val="0"/>
                <w:bCs w:val="0"/>
                <w:sz w:val="20"/>
                <w:szCs w:val="20"/>
              </w:rPr>
              <w:t>IFRS 4</w:t>
            </w:r>
            <w:r w:rsidRPr="00E60EB0">
              <w:rPr>
                <w:rFonts w:cs="B Nazanin" w:hint="cs"/>
                <w:b w:val="0"/>
                <w:bCs w:val="0"/>
                <w:sz w:val="20"/>
                <w:szCs w:val="20"/>
                <w:rtl/>
              </w:rPr>
              <w:t xml:space="preserve"> قرارداد های بیمه</w:t>
            </w:r>
          </w:p>
          <w:p w14:paraId="0AAE93A8" w14:textId="77777777" w:rsidR="00555617" w:rsidRPr="00E60EB0" w:rsidRDefault="00555617" w:rsidP="007F6211">
            <w:pPr>
              <w:pStyle w:val="ListParagraph"/>
              <w:numPr>
                <w:ilvl w:val="0"/>
                <w:numId w:val="51"/>
              </w:numPr>
              <w:rPr>
                <w:rFonts w:cs="B Nazanin"/>
                <w:sz w:val="20"/>
                <w:szCs w:val="20"/>
              </w:rPr>
            </w:pPr>
            <w:r w:rsidRPr="00E60EB0">
              <w:rPr>
                <w:rFonts w:cs="B Nazanin"/>
                <w:b w:val="0"/>
                <w:bCs w:val="0"/>
                <w:sz w:val="20"/>
                <w:szCs w:val="20"/>
              </w:rPr>
              <w:t>IFRS 5</w:t>
            </w:r>
            <w:r w:rsidRPr="00E60EB0">
              <w:rPr>
                <w:rFonts w:cs="B Nazanin" w:hint="cs"/>
                <w:b w:val="0"/>
                <w:bCs w:val="0"/>
                <w:sz w:val="20"/>
                <w:szCs w:val="20"/>
                <w:rtl/>
              </w:rPr>
              <w:t xml:space="preserve"> دارایهای غیر جاری برای فروش و عملیات منقطع</w:t>
            </w:r>
          </w:p>
          <w:p w14:paraId="66633DB0" w14:textId="77777777" w:rsidR="00555617" w:rsidRPr="00E60EB0" w:rsidRDefault="00555617" w:rsidP="007F6211">
            <w:pPr>
              <w:pStyle w:val="ListParagraph"/>
              <w:numPr>
                <w:ilvl w:val="0"/>
                <w:numId w:val="51"/>
              </w:numPr>
              <w:rPr>
                <w:rFonts w:cs="B Nazanin"/>
                <w:sz w:val="20"/>
                <w:szCs w:val="20"/>
              </w:rPr>
            </w:pPr>
            <w:r w:rsidRPr="00E60EB0">
              <w:rPr>
                <w:rFonts w:cs="B Nazanin"/>
                <w:b w:val="0"/>
                <w:bCs w:val="0"/>
                <w:sz w:val="20"/>
                <w:szCs w:val="20"/>
              </w:rPr>
              <w:t>IFRS 6</w:t>
            </w:r>
            <w:r w:rsidRPr="00E60EB0">
              <w:rPr>
                <w:rFonts w:cs="B Nazanin" w:hint="cs"/>
                <w:b w:val="0"/>
                <w:bCs w:val="0"/>
                <w:sz w:val="20"/>
                <w:szCs w:val="20"/>
                <w:rtl/>
              </w:rPr>
              <w:t xml:space="preserve"> بررسی و ارزیابی منابع معدنی</w:t>
            </w:r>
          </w:p>
          <w:p w14:paraId="084288D8" w14:textId="77777777" w:rsidR="00555617" w:rsidRPr="00E60EB0" w:rsidRDefault="00555617" w:rsidP="007F6211">
            <w:pPr>
              <w:pStyle w:val="ListParagraph"/>
              <w:numPr>
                <w:ilvl w:val="0"/>
                <w:numId w:val="51"/>
              </w:numPr>
              <w:rPr>
                <w:rFonts w:cs="B Nazanin"/>
                <w:sz w:val="20"/>
                <w:szCs w:val="20"/>
              </w:rPr>
            </w:pPr>
            <w:r w:rsidRPr="00E60EB0">
              <w:rPr>
                <w:rFonts w:cs="B Nazanin"/>
                <w:b w:val="0"/>
                <w:bCs w:val="0"/>
                <w:sz w:val="20"/>
                <w:szCs w:val="20"/>
              </w:rPr>
              <w:t>IFRS 7</w:t>
            </w:r>
            <w:r w:rsidRPr="00E60EB0">
              <w:rPr>
                <w:rFonts w:cs="B Nazanin" w:hint="cs"/>
                <w:b w:val="0"/>
                <w:bCs w:val="0"/>
                <w:sz w:val="20"/>
                <w:szCs w:val="20"/>
                <w:rtl/>
              </w:rPr>
              <w:t xml:space="preserve"> ابزارهای مالی: افشاء ها</w:t>
            </w:r>
          </w:p>
          <w:p w14:paraId="7B887C44" w14:textId="77777777" w:rsidR="00555617" w:rsidRPr="00E60EB0" w:rsidRDefault="00555617" w:rsidP="007F6211">
            <w:pPr>
              <w:pStyle w:val="ListParagraph"/>
              <w:numPr>
                <w:ilvl w:val="0"/>
                <w:numId w:val="51"/>
              </w:numPr>
              <w:rPr>
                <w:rFonts w:cs="B Nazanin"/>
                <w:sz w:val="20"/>
                <w:szCs w:val="20"/>
                <w:rtl/>
              </w:rPr>
            </w:pPr>
            <w:r w:rsidRPr="00E60EB0">
              <w:rPr>
                <w:rFonts w:cs="B Nazanin"/>
                <w:b w:val="0"/>
                <w:bCs w:val="0"/>
                <w:sz w:val="20"/>
                <w:szCs w:val="20"/>
              </w:rPr>
              <w:t>IFRS 8</w:t>
            </w:r>
            <w:r w:rsidRPr="00E60EB0">
              <w:rPr>
                <w:rFonts w:cs="B Nazanin" w:hint="cs"/>
                <w:b w:val="0"/>
                <w:bCs w:val="0"/>
                <w:sz w:val="20"/>
                <w:szCs w:val="20"/>
                <w:rtl/>
              </w:rPr>
              <w:t xml:space="preserve"> بخشهای عملیاتی</w:t>
            </w:r>
          </w:p>
        </w:tc>
      </w:tr>
      <w:tr w:rsidR="00555617" w:rsidRPr="00E60EB0" w14:paraId="1FD3437C" w14:textId="77777777" w:rsidTr="00E60E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2618C892" w14:textId="77777777" w:rsidR="00555617" w:rsidRPr="00E60EB0" w:rsidRDefault="00555617" w:rsidP="007F6211">
            <w:pPr>
              <w:rPr>
                <w:rFonts w:cs="B Nazanin"/>
                <w:sz w:val="20"/>
                <w:szCs w:val="20"/>
                <w:rtl/>
              </w:rPr>
            </w:pPr>
            <w:r w:rsidRPr="00E60EB0">
              <w:rPr>
                <w:rFonts w:cs="B Nazanin" w:hint="cs"/>
                <w:sz w:val="20"/>
                <w:szCs w:val="20"/>
                <w:rtl/>
              </w:rPr>
              <w:t>استاندارد های بین المللی حسابداری</w:t>
            </w:r>
          </w:p>
        </w:tc>
      </w:tr>
      <w:tr w:rsidR="00555617" w:rsidRPr="00E60EB0" w14:paraId="17BC81D0" w14:textId="77777777" w:rsidTr="00E60E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06D0B99A"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1</w:t>
            </w:r>
            <w:r w:rsidRPr="00E60EB0">
              <w:rPr>
                <w:rFonts w:cs="B Nazanin" w:hint="cs"/>
                <w:b w:val="0"/>
                <w:bCs w:val="0"/>
                <w:sz w:val="20"/>
                <w:szCs w:val="20"/>
                <w:rtl/>
              </w:rPr>
              <w:t xml:space="preserve"> ارائه ی صورت وضعیت های مالی</w:t>
            </w:r>
          </w:p>
          <w:p w14:paraId="106CFC59"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2</w:t>
            </w:r>
            <w:r w:rsidRPr="00E60EB0">
              <w:rPr>
                <w:rFonts w:cs="B Nazanin" w:hint="cs"/>
                <w:b w:val="0"/>
                <w:bCs w:val="0"/>
                <w:sz w:val="20"/>
                <w:szCs w:val="20"/>
                <w:rtl/>
              </w:rPr>
              <w:t xml:space="preserve"> موجودی های کالا</w:t>
            </w:r>
          </w:p>
          <w:p w14:paraId="4019AD09"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7</w:t>
            </w:r>
            <w:r w:rsidRPr="00E60EB0">
              <w:rPr>
                <w:rFonts w:cs="B Nazanin" w:hint="cs"/>
                <w:b w:val="0"/>
                <w:bCs w:val="0"/>
                <w:sz w:val="20"/>
                <w:szCs w:val="20"/>
                <w:rtl/>
              </w:rPr>
              <w:t>صورت وضعیت های وجوه در گردش</w:t>
            </w:r>
          </w:p>
          <w:p w14:paraId="34100FC8"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8</w:t>
            </w:r>
            <w:r w:rsidRPr="00E60EB0">
              <w:rPr>
                <w:rFonts w:cs="B Nazanin" w:hint="cs"/>
                <w:b w:val="0"/>
                <w:bCs w:val="0"/>
                <w:sz w:val="20"/>
                <w:szCs w:val="20"/>
                <w:rtl/>
              </w:rPr>
              <w:t xml:space="preserve"> سیاستهای حسابداری، تغییرات در براوردها و خطاهای حسابداری</w:t>
            </w:r>
          </w:p>
          <w:p w14:paraId="673A3981"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10</w:t>
            </w:r>
            <w:r w:rsidRPr="00E60EB0">
              <w:rPr>
                <w:rFonts w:cs="B Nazanin" w:hint="cs"/>
                <w:b w:val="0"/>
                <w:bCs w:val="0"/>
                <w:sz w:val="20"/>
                <w:szCs w:val="20"/>
                <w:rtl/>
              </w:rPr>
              <w:t xml:space="preserve"> رویدد ها بعد از تاریخ تراز نامه</w:t>
            </w:r>
          </w:p>
          <w:p w14:paraId="3FBCFF80"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11</w:t>
            </w:r>
            <w:r w:rsidRPr="00E60EB0">
              <w:rPr>
                <w:rFonts w:cs="B Nazanin" w:hint="cs"/>
                <w:b w:val="0"/>
                <w:bCs w:val="0"/>
                <w:sz w:val="20"/>
                <w:szCs w:val="20"/>
                <w:rtl/>
              </w:rPr>
              <w:t xml:space="preserve"> قراردادهای ساخت و ساز</w:t>
            </w:r>
          </w:p>
          <w:p w14:paraId="50A2B215"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12</w:t>
            </w:r>
            <w:r w:rsidRPr="00E60EB0">
              <w:rPr>
                <w:rFonts w:cs="B Nazanin" w:hint="cs"/>
                <w:b w:val="0"/>
                <w:bCs w:val="0"/>
                <w:sz w:val="20"/>
                <w:szCs w:val="20"/>
                <w:rtl/>
              </w:rPr>
              <w:t xml:space="preserve"> مالیات ها بر درامد</w:t>
            </w:r>
          </w:p>
          <w:p w14:paraId="0C96AEA4"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16</w:t>
            </w:r>
            <w:r w:rsidRPr="00E60EB0">
              <w:rPr>
                <w:rFonts w:cs="B Nazanin" w:hint="cs"/>
                <w:b w:val="0"/>
                <w:bCs w:val="0"/>
                <w:sz w:val="20"/>
                <w:szCs w:val="20"/>
                <w:rtl/>
              </w:rPr>
              <w:t xml:space="preserve"> دارایی، کارخانه و تجهیزات</w:t>
            </w:r>
          </w:p>
          <w:p w14:paraId="0BB68958"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17</w:t>
            </w:r>
            <w:r w:rsidRPr="00E60EB0">
              <w:rPr>
                <w:rFonts w:cs="B Nazanin" w:hint="cs"/>
                <w:b w:val="0"/>
                <w:bCs w:val="0"/>
                <w:sz w:val="20"/>
                <w:szCs w:val="20"/>
                <w:rtl/>
              </w:rPr>
              <w:t xml:space="preserve"> اجاره ها</w:t>
            </w:r>
          </w:p>
          <w:p w14:paraId="74BFBE8C"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18</w:t>
            </w:r>
            <w:r w:rsidRPr="00E60EB0">
              <w:rPr>
                <w:rFonts w:cs="B Nazanin" w:hint="cs"/>
                <w:b w:val="0"/>
                <w:bCs w:val="0"/>
                <w:sz w:val="20"/>
                <w:szCs w:val="20"/>
                <w:rtl/>
              </w:rPr>
              <w:t xml:space="preserve"> درامد</w:t>
            </w:r>
          </w:p>
          <w:p w14:paraId="7AFDE8EE"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19</w:t>
            </w:r>
            <w:r w:rsidRPr="00E60EB0">
              <w:rPr>
                <w:rFonts w:cs="B Nazanin" w:hint="cs"/>
                <w:b w:val="0"/>
                <w:bCs w:val="0"/>
                <w:sz w:val="20"/>
                <w:szCs w:val="20"/>
                <w:rtl/>
              </w:rPr>
              <w:t xml:space="preserve"> منافع کارمندان</w:t>
            </w:r>
          </w:p>
          <w:p w14:paraId="79DDFE33"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 xml:space="preserve">IAS </w:t>
            </w:r>
            <w:proofErr w:type="gramStart"/>
            <w:r w:rsidRPr="00E60EB0">
              <w:rPr>
                <w:rFonts w:cs="B Nazanin"/>
                <w:b w:val="0"/>
                <w:bCs w:val="0"/>
                <w:sz w:val="20"/>
                <w:szCs w:val="20"/>
              </w:rPr>
              <w:t xml:space="preserve">20 </w:t>
            </w:r>
            <w:r w:rsidRPr="00E60EB0">
              <w:rPr>
                <w:rFonts w:cs="B Nazanin" w:hint="cs"/>
                <w:b w:val="0"/>
                <w:bCs w:val="0"/>
                <w:sz w:val="20"/>
                <w:szCs w:val="20"/>
                <w:rtl/>
              </w:rPr>
              <w:t xml:space="preserve"> حسابداری</w:t>
            </w:r>
            <w:proofErr w:type="gramEnd"/>
            <w:r w:rsidRPr="00E60EB0">
              <w:rPr>
                <w:rFonts w:cs="B Nazanin" w:hint="cs"/>
                <w:b w:val="0"/>
                <w:bCs w:val="0"/>
                <w:sz w:val="20"/>
                <w:szCs w:val="20"/>
                <w:rtl/>
              </w:rPr>
              <w:t xml:space="preserve"> برای کمکهای دولتی و افشاء کمک دولتی</w:t>
            </w:r>
          </w:p>
          <w:p w14:paraId="546DE196"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21</w:t>
            </w:r>
            <w:r w:rsidRPr="00E60EB0">
              <w:rPr>
                <w:rFonts w:cs="B Nazanin" w:hint="cs"/>
                <w:b w:val="0"/>
                <w:bCs w:val="0"/>
                <w:sz w:val="20"/>
                <w:szCs w:val="20"/>
                <w:rtl/>
              </w:rPr>
              <w:t xml:space="preserve"> اثرات تغییرات در نرخ ارز</w:t>
            </w:r>
          </w:p>
          <w:p w14:paraId="16742976"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23</w:t>
            </w:r>
            <w:r w:rsidRPr="00E60EB0">
              <w:rPr>
                <w:rFonts w:cs="B Nazanin" w:hint="cs"/>
                <w:b w:val="0"/>
                <w:bCs w:val="0"/>
                <w:sz w:val="20"/>
                <w:szCs w:val="20"/>
                <w:rtl/>
              </w:rPr>
              <w:t xml:space="preserve"> هزینه های وام گرفتن</w:t>
            </w:r>
          </w:p>
          <w:p w14:paraId="016751E9"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24</w:t>
            </w:r>
            <w:r w:rsidRPr="00E60EB0">
              <w:rPr>
                <w:rFonts w:cs="B Nazanin" w:hint="cs"/>
                <w:b w:val="0"/>
                <w:bCs w:val="0"/>
                <w:sz w:val="20"/>
                <w:szCs w:val="20"/>
                <w:rtl/>
              </w:rPr>
              <w:t xml:space="preserve"> افشاء های شریک مربوطه</w:t>
            </w:r>
          </w:p>
          <w:p w14:paraId="73BE1A67"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26</w:t>
            </w:r>
            <w:r w:rsidRPr="00E60EB0">
              <w:rPr>
                <w:rFonts w:cs="B Nazanin" w:hint="cs"/>
                <w:b w:val="0"/>
                <w:bCs w:val="0"/>
                <w:sz w:val="20"/>
                <w:szCs w:val="20"/>
                <w:rtl/>
              </w:rPr>
              <w:t xml:space="preserve"> حسابداری و گزارشگری توسط طرحهای مزایای بازنشستگی</w:t>
            </w:r>
          </w:p>
          <w:p w14:paraId="5F07DB8D"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27</w:t>
            </w:r>
            <w:r w:rsidRPr="00E60EB0">
              <w:rPr>
                <w:rFonts w:cs="B Nazanin" w:hint="cs"/>
                <w:b w:val="0"/>
                <w:bCs w:val="0"/>
                <w:sz w:val="20"/>
                <w:szCs w:val="20"/>
                <w:rtl/>
              </w:rPr>
              <w:t xml:space="preserve"> صورت وضعیتهای مالی تلفیقی و جداگانه</w:t>
            </w:r>
          </w:p>
          <w:p w14:paraId="4B7E9873"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28</w:t>
            </w:r>
            <w:r w:rsidRPr="00E60EB0">
              <w:rPr>
                <w:rFonts w:cs="B Nazanin" w:hint="cs"/>
                <w:b w:val="0"/>
                <w:bCs w:val="0"/>
                <w:sz w:val="20"/>
                <w:szCs w:val="20"/>
                <w:rtl/>
              </w:rPr>
              <w:t xml:space="preserve"> سرمایه گذاری مشترک</w:t>
            </w:r>
          </w:p>
          <w:p w14:paraId="52AB40A7"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29</w:t>
            </w:r>
            <w:r w:rsidRPr="00E60EB0">
              <w:rPr>
                <w:rFonts w:cs="B Nazanin" w:hint="cs"/>
                <w:b w:val="0"/>
                <w:bCs w:val="0"/>
                <w:sz w:val="20"/>
                <w:szCs w:val="20"/>
                <w:rtl/>
              </w:rPr>
              <w:t xml:space="preserve"> گزارشگری مالی در اقتصادهای خیلی تورمی</w:t>
            </w:r>
          </w:p>
          <w:p w14:paraId="0EDC2E72"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31</w:t>
            </w:r>
            <w:r w:rsidRPr="00E60EB0">
              <w:rPr>
                <w:rFonts w:cs="B Nazanin" w:hint="cs"/>
                <w:b w:val="0"/>
                <w:bCs w:val="0"/>
                <w:sz w:val="20"/>
                <w:szCs w:val="20"/>
                <w:rtl/>
              </w:rPr>
              <w:t xml:space="preserve"> منافع در سرمایه گذاری های مشترک</w:t>
            </w:r>
          </w:p>
          <w:p w14:paraId="2FEE94D8"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32</w:t>
            </w:r>
            <w:r w:rsidRPr="00E60EB0">
              <w:rPr>
                <w:rFonts w:cs="B Nazanin" w:hint="cs"/>
                <w:b w:val="0"/>
                <w:bCs w:val="0"/>
                <w:sz w:val="20"/>
                <w:szCs w:val="20"/>
                <w:rtl/>
              </w:rPr>
              <w:t xml:space="preserve"> ابزار مالی: ارائه</w:t>
            </w:r>
          </w:p>
          <w:p w14:paraId="6ED0FC9B"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33</w:t>
            </w:r>
            <w:r w:rsidRPr="00E60EB0">
              <w:rPr>
                <w:rFonts w:cs="B Nazanin" w:hint="cs"/>
                <w:b w:val="0"/>
                <w:bCs w:val="0"/>
                <w:sz w:val="20"/>
                <w:szCs w:val="20"/>
                <w:rtl/>
              </w:rPr>
              <w:t xml:space="preserve"> درامدها به ازای هر سهم</w:t>
            </w:r>
          </w:p>
          <w:p w14:paraId="6277B3DA"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34</w:t>
            </w:r>
            <w:r w:rsidRPr="00E60EB0">
              <w:rPr>
                <w:rFonts w:cs="B Nazanin" w:hint="cs"/>
                <w:b w:val="0"/>
                <w:bCs w:val="0"/>
                <w:sz w:val="20"/>
                <w:szCs w:val="20"/>
                <w:rtl/>
              </w:rPr>
              <w:t>صورت وضعیت مالی موقت</w:t>
            </w:r>
          </w:p>
          <w:p w14:paraId="253BA19E"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lastRenderedPageBreak/>
              <w:t>IAS 36</w:t>
            </w:r>
            <w:r w:rsidRPr="00E60EB0">
              <w:rPr>
                <w:rFonts w:cs="B Nazanin" w:hint="cs"/>
                <w:b w:val="0"/>
                <w:bCs w:val="0"/>
                <w:sz w:val="20"/>
                <w:szCs w:val="20"/>
                <w:rtl/>
              </w:rPr>
              <w:t xml:space="preserve"> آسیب دارایی ها</w:t>
            </w:r>
          </w:p>
          <w:p w14:paraId="7BB3E1B1"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37</w:t>
            </w:r>
            <w:r w:rsidRPr="00E60EB0">
              <w:rPr>
                <w:rFonts w:cs="B Nazanin" w:hint="cs"/>
                <w:b w:val="0"/>
                <w:bCs w:val="0"/>
                <w:sz w:val="20"/>
                <w:szCs w:val="20"/>
                <w:rtl/>
              </w:rPr>
              <w:t xml:space="preserve"> شروط، بدهی های احتمالی و دارایی های احتمالی</w:t>
            </w:r>
          </w:p>
          <w:p w14:paraId="3EE64574"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38</w:t>
            </w:r>
            <w:r w:rsidRPr="00E60EB0">
              <w:rPr>
                <w:rFonts w:cs="B Nazanin" w:hint="cs"/>
                <w:b w:val="0"/>
                <w:bCs w:val="0"/>
                <w:sz w:val="20"/>
                <w:szCs w:val="20"/>
                <w:rtl/>
              </w:rPr>
              <w:t xml:space="preserve"> دارایی های ناملموس</w:t>
            </w:r>
          </w:p>
          <w:p w14:paraId="23033A40"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39</w:t>
            </w:r>
            <w:r w:rsidRPr="00E60EB0">
              <w:rPr>
                <w:rFonts w:cs="B Nazanin" w:hint="cs"/>
                <w:b w:val="0"/>
                <w:bCs w:val="0"/>
                <w:sz w:val="20"/>
                <w:szCs w:val="20"/>
                <w:rtl/>
              </w:rPr>
              <w:t xml:space="preserve"> ابزار های مالی: تشخیص و اندازه گیری</w:t>
            </w:r>
          </w:p>
          <w:p w14:paraId="4DDE6B30" w14:textId="77777777" w:rsidR="00555617" w:rsidRPr="00E60EB0" w:rsidRDefault="00555617" w:rsidP="007F6211">
            <w:pPr>
              <w:pStyle w:val="ListParagraph"/>
              <w:numPr>
                <w:ilvl w:val="0"/>
                <w:numId w:val="52"/>
              </w:numPr>
              <w:rPr>
                <w:rFonts w:cs="B Nazanin"/>
                <w:b w:val="0"/>
                <w:bCs w:val="0"/>
                <w:sz w:val="20"/>
                <w:szCs w:val="20"/>
              </w:rPr>
            </w:pPr>
            <w:r w:rsidRPr="00E60EB0">
              <w:rPr>
                <w:rFonts w:cs="B Nazanin"/>
                <w:b w:val="0"/>
                <w:bCs w:val="0"/>
                <w:sz w:val="20"/>
                <w:szCs w:val="20"/>
              </w:rPr>
              <w:t>IAS 40</w:t>
            </w:r>
            <w:r w:rsidRPr="00E60EB0">
              <w:rPr>
                <w:rFonts w:cs="B Nazanin" w:hint="cs"/>
                <w:b w:val="0"/>
                <w:bCs w:val="0"/>
                <w:sz w:val="20"/>
                <w:szCs w:val="20"/>
                <w:rtl/>
              </w:rPr>
              <w:t xml:space="preserve"> دارایی سرمایه گذاری</w:t>
            </w:r>
          </w:p>
          <w:p w14:paraId="68C2E448" w14:textId="77777777" w:rsidR="00555617" w:rsidRPr="00E60EB0" w:rsidRDefault="00555617" w:rsidP="007F6211">
            <w:pPr>
              <w:pStyle w:val="ListParagraph"/>
              <w:numPr>
                <w:ilvl w:val="0"/>
                <w:numId w:val="52"/>
              </w:numPr>
              <w:rPr>
                <w:rFonts w:cs="B Nazanin"/>
                <w:b w:val="0"/>
                <w:bCs w:val="0"/>
                <w:sz w:val="20"/>
                <w:szCs w:val="20"/>
                <w:rtl/>
              </w:rPr>
            </w:pPr>
            <w:r w:rsidRPr="00E60EB0">
              <w:rPr>
                <w:rFonts w:cs="B Nazanin"/>
                <w:b w:val="0"/>
                <w:bCs w:val="0"/>
                <w:sz w:val="20"/>
                <w:szCs w:val="20"/>
              </w:rPr>
              <w:t>IAS 41</w:t>
            </w:r>
            <w:r w:rsidRPr="00E60EB0">
              <w:rPr>
                <w:rFonts w:cs="B Nazanin" w:hint="cs"/>
                <w:b w:val="0"/>
                <w:bCs w:val="0"/>
                <w:sz w:val="20"/>
                <w:szCs w:val="20"/>
                <w:rtl/>
              </w:rPr>
              <w:t xml:space="preserve"> کشاورزی</w:t>
            </w:r>
          </w:p>
        </w:tc>
      </w:tr>
    </w:tbl>
    <w:p w14:paraId="35CCD25E" w14:textId="77777777" w:rsidR="00555617" w:rsidRPr="00DA6235" w:rsidRDefault="00555617" w:rsidP="007F6211">
      <w:pPr>
        <w:spacing w:line="240" w:lineRule="auto"/>
        <w:rPr>
          <w:rFonts w:cs="B Nazanin"/>
          <w:sz w:val="20"/>
          <w:szCs w:val="20"/>
          <w:rtl/>
        </w:rPr>
      </w:pPr>
      <w:r w:rsidRPr="00DA6235">
        <w:rPr>
          <w:rFonts w:cs="B Nazanin" w:hint="cs"/>
          <w:sz w:val="20"/>
          <w:szCs w:val="20"/>
          <w:rtl/>
        </w:rPr>
        <w:lastRenderedPageBreak/>
        <w:t xml:space="preserve">منبع: </w:t>
      </w:r>
      <w:hyperlink r:id="rId48" w:history="1">
        <w:r w:rsidRPr="00DA6235">
          <w:rPr>
            <w:rStyle w:val="Hyperlink"/>
            <w:rFonts w:cs="B Nazanin"/>
            <w:sz w:val="20"/>
            <w:szCs w:val="20"/>
          </w:rPr>
          <w:t>www.iasb.org/IFRSs/IFRS.htm</w:t>
        </w:r>
      </w:hyperlink>
    </w:p>
    <w:p w14:paraId="0DAF36C5" w14:textId="77777777" w:rsidR="00555617" w:rsidRPr="00FE30FB" w:rsidRDefault="00555617" w:rsidP="007F6211">
      <w:pPr>
        <w:spacing w:line="240" w:lineRule="auto"/>
        <w:jc w:val="both"/>
        <w:rPr>
          <w:rFonts w:cs="B Nazanin"/>
          <w:sz w:val="26"/>
          <w:szCs w:val="26"/>
          <w:rtl/>
        </w:rPr>
      </w:pPr>
      <w:r w:rsidRPr="00FE30FB">
        <w:rPr>
          <w:rFonts w:cs="B Nazanin" w:hint="cs"/>
          <w:sz w:val="26"/>
          <w:szCs w:val="26"/>
          <w:rtl/>
        </w:rPr>
        <w:t xml:space="preserve">چرا استانداردهای بین المللی حسابداری و گزارشگری مالی برای کسب و کارهای بین المللی مهم هستند؟ </w:t>
      </w:r>
    </w:p>
    <w:p w14:paraId="15D4D625" w14:textId="513A193A"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علت اصلی که شما به عنوان یک فرد کسب و کار بین</w:t>
      </w:r>
      <w:r w:rsidR="00DA6235" w:rsidRPr="00FE30FB">
        <w:rPr>
          <w:rFonts w:cs="B Nazanin" w:hint="cs"/>
          <w:noProof/>
          <w:sz w:val="26"/>
          <w:szCs w:val="26"/>
          <w:rtl/>
        </w:rPr>
        <w:t>‌</w:t>
      </w:r>
      <w:r w:rsidRPr="00FE30FB">
        <w:rPr>
          <w:rFonts w:cs="B Nazanin" w:hint="cs"/>
          <w:noProof/>
          <w:sz w:val="26"/>
          <w:szCs w:val="26"/>
          <w:rtl/>
        </w:rPr>
        <w:t>المللی بالقوه باید دغدغه</w:t>
      </w:r>
      <w:r w:rsidR="00DA6235" w:rsidRPr="00FE30FB">
        <w:rPr>
          <w:rFonts w:cs="B Nazanin" w:hint="cs"/>
          <w:noProof/>
          <w:sz w:val="26"/>
          <w:szCs w:val="26"/>
          <w:rtl/>
        </w:rPr>
        <w:t>‌</w:t>
      </w:r>
      <w:r w:rsidRPr="00FE30FB">
        <w:rPr>
          <w:rFonts w:cs="B Nazanin" w:hint="cs"/>
          <w:noProof/>
          <w:sz w:val="26"/>
          <w:szCs w:val="26"/>
          <w:rtl/>
        </w:rPr>
        <w:t>ی استانداردهای بین</w:t>
      </w:r>
      <w:r w:rsidR="00DA6235" w:rsidRPr="00FE30FB">
        <w:rPr>
          <w:rFonts w:cs="B Nazanin" w:hint="cs"/>
          <w:noProof/>
          <w:sz w:val="26"/>
          <w:szCs w:val="26"/>
          <w:rtl/>
        </w:rPr>
        <w:t>‌</w:t>
      </w:r>
      <w:r w:rsidRPr="00FE30FB">
        <w:rPr>
          <w:rFonts w:cs="B Nazanin" w:hint="cs"/>
          <w:noProof/>
          <w:sz w:val="26"/>
          <w:szCs w:val="26"/>
          <w:rtl/>
        </w:rPr>
        <w:t>المللی حسابداری و گزارشگری مالی را داشته باشید، این است که آن</w:t>
      </w:r>
      <w:r w:rsidR="00DA6235" w:rsidRPr="00FE30FB">
        <w:rPr>
          <w:rFonts w:cs="B Nazanin" w:hint="cs"/>
          <w:noProof/>
          <w:sz w:val="26"/>
          <w:szCs w:val="26"/>
          <w:rtl/>
        </w:rPr>
        <w:t>‌</w:t>
      </w:r>
      <w:r w:rsidRPr="00FE30FB">
        <w:rPr>
          <w:rFonts w:cs="B Nazanin" w:hint="cs"/>
          <w:noProof/>
          <w:sz w:val="26"/>
          <w:szCs w:val="26"/>
          <w:rtl/>
        </w:rPr>
        <w:t>ها در حال تبدیل</w:t>
      </w:r>
      <w:r w:rsidR="00DA6235" w:rsidRPr="00FE30FB">
        <w:rPr>
          <w:rFonts w:cs="B Nazanin" w:hint="cs"/>
          <w:noProof/>
          <w:sz w:val="26"/>
          <w:szCs w:val="26"/>
          <w:rtl/>
        </w:rPr>
        <w:t>‌</w:t>
      </w:r>
      <w:r w:rsidRPr="00FE30FB">
        <w:rPr>
          <w:rFonts w:cs="B Nazanin" w:hint="cs"/>
          <w:noProof/>
          <w:sz w:val="26"/>
          <w:szCs w:val="26"/>
          <w:rtl/>
        </w:rPr>
        <w:t xml:space="preserve">شدن به استاندارد جهانی هستند. شکل </w:t>
      </w:r>
      <w:r w:rsidR="00212184">
        <w:rPr>
          <w:rFonts w:cs="B Nazanin" w:hint="cs"/>
          <w:noProof/>
          <w:sz w:val="26"/>
          <w:szCs w:val="26"/>
          <w:rtl/>
        </w:rPr>
        <w:t>58</w:t>
      </w:r>
      <w:r w:rsidR="00D877F3" w:rsidRPr="00FE30FB">
        <w:rPr>
          <w:rFonts w:cs="B Nazanin" w:hint="cs"/>
          <w:noProof/>
          <w:sz w:val="26"/>
          <w:szCs w:val="26"/>
          <w:rtl/>
        </w:rPr>
        <w:t xml:space="preserve"> </w:t>
      </w:r>
      <w:r w:rsidRPr="00FE30FB">
        <w:rPr>
          <w:rFonts w:cs="B Nazanin" w:hint="cs"/>
          <w:noProof/>
          <w:sz w:val="26"/>
          <w:szCs w:val="26"/>
          <w:rtl/>
        </w:rPr>
        <w:t>را در نظر بگیرید که نواحی از جهان را نشان می</w:t>
      </w:r>
      <w:r w:rsidR="001647D2" w:rsidRPr="00FE30FB">
        <w:rPr>
          <w:rFonts w:cs="B Nazanin" w:hint="cs"/>
          <w:noProof/>
          <w:sz w:val="26"/>
          <w:szCs w:val="26"/>
          <w:rtl/>
        </w:rPr>
        <w:t>‌</w:t>
      </w:r>
      <w:r w:rsidRPr="00FE30FB">
        <w:rPr>
          <w:rFonts w:cs="B Nazanin" w:hint="cs"/>
          <w:noProof/>
          <w:sz w:val="26"/>
          <w:szCs w:val="26"/>
          <w:rtl/>
        </w:rPr>
        <w:t xml:space="preserve">دهد که استانداردهای </w:t>
      </w:r>
      <w:r w:rsidRPr="00FE30FB">
        <w:rPr>
          <w:rFonts w:cs="B Nazanin"/>
          <w:noProof/>
          <w:sz w:val="26"/>
          <w:szCs w:val="26"/>
        </w:rPr>
        <w:t>IASC</w:t>
      </w:r>
      <w:r w:rsidRPr="00FE30FB">
        <w:rPr>
          <w:rFonts w:cs="B Nazanin" w:hint="cs"/>
          <w:noProof/>
          <w:sz w:val="26"/>
          <w:szCs w:val="26"/>
          <w:rtl/>
        </w:rPr>
        <w:t xml:space="preserve"> را پذیرفته اند یا در فرآیند انجام آن هستند.</w:t>
      </w:r>
    </w:p>
    <w:p w14:paraId="21281439" w14:textId="03B58F82" w:rsidR="00555617" w:rsidRPr="00DA6235" w:rsidRDefault="00555617" w:rsidP="007F6211">
      <w:pPr>
        <w:spacing w:line="240" w:lineRule="auto"/>
        <w:jc w:val="center"/>
        <w:rPr>
          <w:rFonts w:cs="B Nazanin"/>
          <w:b/>
          <w:bCs/>
          <w:sz w:val="20"/>
          <w:szCs w:val="20"/>
          <w:rtl/>
        </w:rPr>
      </w:pPr>
      <w:r w:rsidRPr="00DA6235">
        <w:rPr>
          <w:rFonts w:cs="B Nazanin" w:hint="cs"/>
          <w:b/>
          <w:bCs/>
          <w:sz w:val="20"/>
          <w:szCs w:val="20"/>
          <w:rtl/>
        </w:rPr>
        <w:t xml:space="preserve">شکل </w:t>
      </w:r>
      <w:r w:rsidR="00212184">
        <w:rPr>
          <w:rFonts w:cs="B Nazanin" w:hint="cs"/>
          <w:b/>
          <w:bCs/>
          <w:sz w:val="20"/>
          <w:szCs w:val="20"/>
          <w:rtl/>
        </w:rPr>
        <w:t>58</w:t>
      </w:r>
      <w:r w:rsidR="00E30538">
        <w:rPr>
          <w:rFonts w:cs="B Nazanin" w:hint="cs"/>
          <w:b/>
          <w:bCs/>
          <w:sz w:val="20"/>
          <w:szCs w:val="20"/>
          <w:rtl/>
        </w:rPr>
        <w:t xml:space="preserve">: </w:t>
      </w:r>
      <w:r w:rsidRPr="00DA6235">
        <w:rPr>
          <w:rFonts w:cs="B Nazanin" w:hint="cs"/>
          <w:b/>
          <w:bCs/>
          <w:sz w:val="20"/>
          <w:szCs w:val="20"/>
          <w:rtl/>
        </w:rPr>
        <w:t>استفاده از استانداردهای بین المللی گزارشگری مالی در سراسر جهان</w:t>
      </w:r>
    </w:p>
    <w:p w14:paraId="25D34462" w14:textId="5A0A989A" w:rsidR="00555617" w:rsidRPr="00DD1019" w:rsidRDefault="00DA6235" w:rsidP="007F6211">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1857920" behindDoc="0" locked="0" layoutInCell="1" allowOverlap="1" wp14:anchorId="65BBCAEF" wp14:editId="7E898B7D">
                <wp:simplePos x="0" y="0"/>
                <wp:positionH relativeFrom="column">
                  <wp:posOffset>4836795</wp:posOffset>
                </wp:positionH>
                <wp:positionV relativeFrom="paragraph">
                  <wp:posOffset>2906395</wp:posOffset>
                </wp:positionV>
                <wp:extent cx="142240" cy="130175"/>
                <wp:effectExtent l="7620" t="10795" r="12065" b="11430"/>
                <wp:wrapNone/>
                <wp:docPr id="62"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30175"/>
                        </a:xfrm>
                        <a:prstGeom prst="rect">
                          <a:avLst/>
                        </a:prstGeom>
                        <a:solidFill>
                          <a:srgbClr val="FF0000"/>
                        </a:solidFill>
                        <a:ln w="9525">
                          <a:solidFill>
                            <a:srgbClr val="DE2A3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970C" id="Rectangle 489" o:spid="_x0000_s1026" style="position:absolute;margin-left:380.85pt;margin-top:228.85pt;width:11.2pt;height:10.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" fillcolor="red" strokecolor="#de2a37"/>
            </w:pict>
          </mc:Fallback>
        </mc:AlternateContent>
      </w:r>
      <w:r>
        <w:rPr>
          <w:rFonts w:cs="B Nazanin"/>
          <w:noProof/>
          <w:sz w:val="24"/>
          <w:szCs w:val="24"/>
          <w:rtl/>
          <w:lang w:bidi="ar-SA"/>
        </w:rPr>
        <mc:AlternateContent>
          <mc:Choice Requires="wps">
            <w:drawing>
              <wp:anchor distT="0" distB="0" distL="114300" distR="114300" simplePos="0" relativeHeight="251860992" behindDoc="0" locked="0" layoutInCell="1" allowOverlap="1" wp14:anchorId="7A82CC19" wp14:editId="0C4ECB5C">
                <wp:simplePos x="0" y="0"/>
                <wp:positionH relativeFrom="column">
                  <wp:posOffset>3234690</wp:posOffset>
                </wp:positionH>
                <wp:positionV relativeFrom="paragraph">
                  <wp:posOffset>2853690</wp:posOffset>
                </wp:positionV>
                <wp:extent cx="1567815" cy="297815"/>
                <wp:effectExtent l="1905" t="0" r="1905" b="1270"/>
                <wp:wrapNone/>
                <wp:docPr id="60"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297815"/>
                        </a:xfrm>
                        <a:prstGeom prst="rect">
                          <a:avLst/>
                        </a:prstGeom>
                        <a:solidFill>
                          <a:srgbClr val="C8D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8CC94" w14:textId="77777777" w:rsidR="00AC5251" w:rsidRPr="0005466F" w:rsidRDefault="00AC5251" w:rsidP="00555617">
                            <w:pPr>
                              <w:rPr>
                                <w:rFonts w:cs="B Nazanin"/>
                                <w:sz w:val="16"/>
                                <w:szCs w:val="16"/>
                                <w:rtl/>
                              </w:rPr>
                            </w:pPr>
                            <w:r w:rsidRPr="0005466F">
                              <w:rPr>
                                <w:rFonts w:cs="B Nazanin" w:hint="cs"/>
                                <w:sz w:val="16"/>
                                <w:szCs w:val="16"/>
                                <w:rtl/>
                              </w:rPr>
                              <w:t xml:space="preserve">قرمز </w:t>
                            </w:r>
                            <w:r w:rsidRPr="0005466F">
                              <w:rPr>
                                <w:rFonts w:ascii="Times New Roman" w:hAnsi="Times New Roman" w:cs="Times New Roman" w:hint="cs"/>
                                <w:sz w:val="16"/>
                                <w:szCs w:val="16"/>
                                <w:rtl/>
                              </w:rPr>
                              <w:t>–</w:t>
                            </w:r>
                            <w:r w:rsidRPr="0005466F">
                              <w:rPr>
                                <w:rFonts w:cs="B Nazanin"/>
                                <w:sz w:val="16"/>
                                <w:szCs w:val="16"/>
                              </w:rPr>
                              <w:t>IFRS</w:t>
                            </w:r>
                            <w:r w:rsidRPr="0005466F">
                              <w:rPr>
                                <w:rFonts w:cs="B Nazanin" w:hint="cs"/>
                                <w:sz w:val="16"/>
                                <w:szCs w:val="16"/>
                                <w:rtl/>
                              </w:rPr>
                              <w:t xml:space="preserve"> را پذیرفته اند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2CC19" id="Rectangle 492" o:spid="_x0000_s1486" style="position:absolute;left:0;text-align:left;margin-left:254.7pt;margin-top:224.7pt;width:123.45pt;height:23.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" fillcolor="#c8d0f0" stroked="f">
                <v:textbox>
                  <w:txbxContent>
                    <w:p w14:paraId="5F58CC94" w14:textId="77777777" w:rsidR="00AC5251" w:rsidRPr="0005466F" w:rsidRDefault="00AC5251" w:rsidP="00555617">
                      <w:pPr>
                        <w:rPr>
                          <w:rFonts w:cs="B Nazanin"/>
                          <w:sz w:val="16"/>
                          <w:szCs w:val="16"/>
                          <w:rtl/>
                        </w:rPr>
                      </w:pPr>
                      <w:r w:rsidRPr="0005466F">
                        <w:rPr>
                          <w:rFonts w:cs="B Nazanin" w:hint="cs"/>
                          <w:sz w:val="16"/>
                          <w:szCs w:val="16"/>
                          <w:rtl/>
                        </w:rPr>
                        <w:t xml:space="preserve">قرمز </w:t>
                      </w:r>
                      <w:r w:rsidRPr="0005466F">
                        <w:rPr>
                          <w:rFonts w:ascii="Times New Roman" w:hAnsi="Times New Roman" w:cs="Times New Roman" w:hint="cs"/>
                          <w:sz w:val="16"/>
                          <w:szCs w:val="16"/>
                          <w:rtl/>
                        </w:rPr>
                        <w:t>–</w:t>
                      </w:r>
                      <w:r w:rsidRPr="0005466F">
                        <w:rPr>
                          <w:rFonts w:cs="B Nazanin"/>
                          <w:sz w:val="16"/>
                          <w:szCs w:val="16"/>
                        </w:rPr>
                        <w:t>IFRS</w:t>
                      </w:r>
                      <w:r w:rsidRPr="0005466F">
                        <w:rPr>
                          <w:rFonts w:cs="B Nazanin" w:hint="cs"/>
                          <w:sz w:val="16"/>
                          <w:szCs w:val="16"/>
                          <w:rtl/>
                        </w:rPr>
                        <w:t xml:space="preserve"> را پذیرفته اند</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856896" behindDoc="0" locked="0" layoutInCell="1" allowOverlap="1" wp14:anchorId="67EB05DF" wp14:editId="5EBA39D9">
                <wp:simplePos x="0" y="0"/>
                <wp:positionH relativeFrom="column">
                  <wp:posOffset>3235642</wp:posOffset>
                </wp:positionH>
                <wp:positionV relativeFrom="paragraph">
                  <wp:posOffset>2853690</wp:posOffset>
                </wp:positionV>
                <wp:extent cx="1793240" cy="724535"/>
                <wp:effectExtent l="1905" t="0" r="0" b="3175"/>
                <wp:wrapNone/>
                <wp:docPr id="5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3240" cy="724535"/>
                        </a:xfrm>
                        <a:prstGeom prst="rect">
                          <a:avLst/>
                        </a:prstGeom>
                        <a:solidFill>
                          <a:srgbClr val="C8D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6981A" w14:textId="77777777" w:rsidR="00AC5251" w:rsidRPr="00E8561D" w:rsidRDefault="00AC5251" w:rsidP="00555617">
                            <w:pPr>
                              <w:spacing w:line="240" w:lineRule="atLeast"/>
                              <w:rPr>
                                <w:rFonts w:cs="B Nazanin"/>
                                <w:sz w:val="24"/>
                                <w:szCs w:val="24"/>
                                <w:rtl/>
                              </w:rPr>
                            </w:pPr>
                          </w:p>
                          <w:p w14:paraId="38C5CF93" w14:textId="77777777" w:rsidR="00AC5251" w:rsidRPr="00E8561D" w:rsidRDefault="00AC5251" w:rsidP="00555617">
                            <w:pPr>
                              <w:spacing w:line="240" w:lineRule="auto"/>
                              <w:rPr>
                                <w:rFonts w:cs="B Nazanin"/>
                                <w:sz w:val="24"/>
                                <w:szCs w:val="2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B05DF" id="Rectangle 488" o:spid="_x0000_s1487" style="position:absolute;left:0;text-align:left;margin-left:254.75pt;margin-top:224.7pt;width:141.2pt;height:57.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" fillcolor="#c8d0f0" stroked="f">
                <v:textbox>
                  <w:txbxContent>
                    <w:p w14:paraId="17C6981A" w14:textId="77777777" w:rsidR="00AC5251" w:rsidRPr="00E8561D" w:rsidRDefault="00AC5251" w:rsidP="00555617">
                      <w:pPr>
                        <w:spacing w:line="240" w:lineRule="atLeast"/>
                        <w:rPr>
                          <w:rFonts w:cs="B Nazanin"/>
                          <w:sz w:val="24"/>
                          <w:szCs w:val="24"/>
                          <w:rtl/>
                        </w:rPr>
                      </w:pPr>
                    </w:p>
                    <w:p w14:paraId="38C5CF93" w14:textId="77777777" w:rsidR="00AC5251" w:rsidRPr="00E8561D" w:rsidRDefault="00AC5251" w:rsidP="00555617">
                      <w:pPr>
                        <w:spacing w:line="240" w:lineRule="auto"/>
                        <w:rPr>
                          <w:rFonts w:cs="B Nazanin"/>
                          <w:sz w:val="24"/>
                          <w:szCs w:val="24"/>
                          <w:rtl/>
                        </w:rPr>
                      </w:pPr>
                    </w:p>
                  </w:txbxContent>
                </v:textbox>
              </v:rect>
            </w:pict>
          </mc:Fallback>
        </mc:AlternateContent>
      </w:r>
      <w:r w:rsidR="00555617" w:rsidRPr="00DD1019">
        <w:rPr>
          <w:rFonts w:cs="B Nazanin" w:hint="cs"/>
          <w:noProof/>
          <w:sz w:val="24"/>
          <w:szCs w:val="24"/>
          <w:rtl/>
          <w:lang w:bidi="ar-SA"/>
        </w:rPr>
        <w:drawing>
          <wp:inline distT="0" distB="0" distL="0" distR="0" wp14:anchorId="7F631878" wp14:editId="5260B858">
            <wp:extent cx="5393690" cy="2957513"/>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397896" cy="2959819"/>
                    </a:xfrm>
                    <a:prstGeom prst="rect">
                      <a:avLst/>
                    </a:prstGeom>
                    <a:noFill/>
                    <a:ln w="9525">
                      <a:noFill/>
                      <a:miter lim="800000"/>
                      <a:headEnd/>
                      <a:tailEnd/>
                    </a:ln>
                  </pic:spPr>
                </pic:pic>
              </a:graphicData>
            </a:graphic>
          </wp:inline>
        </w:drawing>
      </w:r>
    </w:p>
    <w:p w14:paraId="1831CCA4" w14:textId="217CBE00" w:rsidR="00DA6235" w:rsidRDefault="00DA6235" w:rsidP="007F6211">
      <w:pPr>
        <w:spacing w:line="240" w:lineRule="auto"/>
        <w:jc w:val="both"/>
        <w:rPr>
          <w:rFonts w:cs="B Nazanin"/>
          <w:noProof/>
          <w:sz w:val="28"/>
          <w:szCs w:val="28"/>
          <w:rtl/>
        </w:rPr>
      </w:pPr>
      <w:r>
        <w:rPr>
          <w:rFonts w:cs="B Nazanin"/>
          <w:noProof/>
          <w:sz w:val="24"/>
          <w:szCs w:val="24"/>
          <w:rtl/>
          <w:lang w:bidi="ar-SA"/>
        </w:rPr>
        <mc:AlternateContent>
          <mc:Choice Requires="wps">
            <w:drawing>
              <wp:anchor distT="0" distB="0" distL="114300" distR="114300" simplePos="0" relativeHeight="251858944" behindDoc="0" locked="0" layoutInCell="1" allowOverlap="1" wp14:anchorId="055CC7F1" wp14:editId="2828E569">
                <wp:simplePos x="0" y="0"/>
                <wp:positionH relativeFrom="column">
                  <wp:posOffset>4851082</wp:posOffset>
                </wp:positionH>
                <wp:positionV relativeFrom="paragraph">
                  <wp:posOffset>71755</wp:posOffset>
                </wp:positionV>
                <wp:extent cx="142240" cy="130175"/>
                <wp:effectExtent l="0" t="3175" r="2540" b="0"/>
                <wp:wrapNone/>
                <wp:docPr id="63"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30175"/>
                        </a:xfrm>
                        <a:prstGeom prst="rect">
                          <a:avLst/>
                        </a:prstGeom>
                        <a:solidFill>
                          <a:srgbClr val="F477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CA7CC" id="Rectangle 490" o:spid="_x0000_s1026" style="position:absolute;margin-left:381.95pt;margin-top:5.65pt;width:11.2pt;height:10.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" fillcolor="#f47710" stroked="f"/>
            </w:pict>
          </mc:Fallback>
        </mc:AlternateContent>
      </w:r>
      <w:r>
        <w:rPr>
          <w:rFonts w:cs="B Nazanin"/>
          <w:noProof/>
          <w:sz w:val="24"/>
          <w:szCs w:val="24"/>
          <w:rtl/>
          <w:lang w:bidi="ar-SA"/>
        </w:rPr>
        <mc:AlternateContent>
          <mc:Choice Requires="wps">
            <w:drawing>
              <wp:anchor distT="0" distB="0" distL="114300" distR="114300" simplePos="0" relativeHeight="251859968" behindDoc="0" locked="0" layoutInCell="1" allowOverlap="1" wp14:anchorId="2F2973E9" wp14:editId="7E3D8744">
                <wp:simplePos x="0" y="0"/>
                <wp:positionH relativeFrom="column">
                  <wp:posOffset>4860608</wp:posOffset>
                </wp:positionH>
                <wp:positionV relativeFrom="paragraph">
                  <wp:posOffset>335915</wp:posOffset>
                </wp:positionV>
                <wp:extent cx="142240" cy="130175"/>
                <wp:effectExtent l="0" t="635" r="2540" b="2540"/>
                <wp:wrapNone/>
                <wp:docPr id="57"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3017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E1A20" id="Rectangle 491" o:spid="_x0000_s1026" style="position:absolute;margin-left:382.75pt;margin-top:26.45pt;width:11.2pt;height:10.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" fillcolor="#ffc000" stroked="f"/>
            </w:pict>
          </mc:Fallback>
        </mc:AlternateContent>
      </w:r>
      <w:r>
        <w:rPr>
          <w:rFonts w:cs="B Nazanin"/>
          <w:noProof/>
          <w:sz w:val="24"/>
          <w:szCs w:val="24"/>
          <w:rtl/>
          <w:lang w:bidi="ar-SA"/>
        </w:rPr>
        <mc:AlternateContent>
          <mc:Choice Requires="wps">
            <w:drawing>
              <wp:anchor distT="0" distB="0" distL="114300" distR="114300" simplePos="0" relativeHeight="251862016" behindDoc="0" locked="0" layoutInCell="1" allowOverlap="1" wp14:anchorId="614877AD" wp14:editId="41A3F13C">
                <wp:simplePos x="0" y="0"/>
                <wp:positionH relativeFrom="column">
                  <wp:posOffset>3240405</wp:posOffset>
                </wp:positionH>
                <wp:positionV relativeFrom="paragraph">
                  <wp:posOffset>4762</wp:posOffset>
                </wp:positionV>
                <wp:extent cx="1567815" cy="226060"/>
                <wp:effectExtent l="1905" t="0" r="1905" b="4445"/>
                <wp:wrapNone/>
                <wp:docPr id="59"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226060"/>
                        </a:xfrm>
                        <a:prstGeom prst="rect">
                          <a:avLst/>
                        </a:prstGeom>
                        <a:solidFill>
                          <a:srgbClr val="C8D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08E37" w14:textId="77777777" w:rsidR="00AC5251" w:rsidRPr="0005466F" w:rsidRDefault="00AC5251" w:rsidP="00555617">
                            <w:pPr>
                              <w:rPr>
                                <w:rFonts w:cs="B Nazanin"/>
                                <w:sz w:val="16"/>
                                <w:szCs w:val="16"/>
                                <w:rtl/>
                              </w:rPr>
                            </w:pPr>
                            <w:r>
                              <w:rPr>
                                <w:rFonts w:cs="B Nazanin" w:hint="cs"/>
                                <w:sz w:val="16"/>
                                <w:szCs w:val="16"/>
                                <w:rtl/>
                              </w:rPr>
                              <w:t xml:space="preserve">نارنجی </w:t>
                            </w:r>
                            <w:r>
                              <w:rPr>
                                <w:rFonts w:ascii="Times New Roman" w:hAnsi="Times New Roman" w:cs="Times New Roman" w:hint="cs"/>
                                <w:sz w:val="16"/>
                                <w:szCs w:val="16"/>
                                <w:rtl/>
                              </w:rPr>
                              <w:t>–</w:t>
                            </w:r>
                            <w:r>
                              <w:rPr>
                                <w:rFonts w:cs="B Nazanin" w:hint="cs"/>
                                <w:sz w:val="16"/>
                                <w:szCs w:val="16"/>
                                <w:rtl/>
                              </w:rPr>
                              <w:t xml:space="preserve"> حرکت بیان شده برای پذیرش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877AD" id="Rectangle 493" o:spid="_x0000_s1488" style="position:absolute;left:0;text-align:left;margin-left:255.15pt;margin-top:.35pt;width:123.45pt;height:17.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" fillcolor="#c8d0f0" stroked="f">
                <v:textbox>
                  <w:txbxContent>
                    <w:p w14:paraId="4DD08E37" w14:textId="77777777" w:rsidR="00AC5251" w:rsidRPr="0005466F" w:rsidRDefault="00AC5251" w:rsidP="00555617">
                      <w:pPr>
                        <w:rPr>
                          <w:rFonts w:cs="B Nazanin"/>
                          <w:sz w:val="16"/>
                          <w:szCs w:val="16"/>
                          <w:rtl/>
                        </w:rPr>
                      </w:pPr>
                      <w:r>
                        <w:rPr>
                          <w:rFonts w:cs="B Nazanin" w:hint="cs"/>
                          <w:sz w:val="16"/>
                          <w:szCs w:val="16"/>
                          <w:rtl/>
                        </w:rPr>
                        <w:t xml:space="preserve">نارنجی </w:t>
                      </w:r>
                      <w:r>
                        <w:rPr>
                          <w:rFonts w:ascii="Times New Roman" w:hAnsi="Times New Roman" w:cs="Times New Roman" w:hint="cs"/>
                          <w:sz w:val="16"/>
                          <w:szCs w:val="16"/>
                          <w:rtl/>
                        </w:rPr>
                        <w:t>–</w:t>
                      </w:r>
                      <w:r>
                        <w:rPr>
                          <w:rFonts w:cs="B Nazanin" w:hint="cs"/>
                          <w:sz w:val="16"/>
                          <w:szCs w:val="16"/>
                          <w:rtl/>
                        </w:rPr>
                        <w:t xml:space="preserve"> حرکت بیان شده برای پذیرش</w:t>
                      </w:r>
                    </w:p>
                  </w:txbxContent>
                </v:textbox>
              </v:rect>
            </w:pict>
          </mc:Fallback>
        </mc:AlternateContent>
      </w:r>
      <w:r>
        <w:rPr>
          <w:rFonts w:cs="B Nazanin"/>
          <w:noProof/>
          <w:sz w:val="24"/>
          <w:szCs w:val="24"/>
          <w:rtl/>
          <w:lang w:bidi="ar-SA"/>
        </w:rPr>
        <mc:AlternateContent>
          <mc:Choice Requires="wps">
            <w:drawing>
              <wp:anchor distT="0" distB="0" distL="114300" distR="114300" simplePos="0" relativeHeight="251863040" behindDoc="0" locked="0" layoutInCell="1" allowOverlap="1" wp14:anchorId="7097FC6F" wp14:editId="6BF8C9B6">
                <wp:simplePos x="0" y="0"/>
                <wp:positionH relativeFrom="column">
                  <wp:posOffset>3236912</wp:posOffset>
                </wp:positionH>
                <wp:positionV relativeFrom="paragraph">
                  <wp:posOffset>265113</wp:posOffset>
                </wp:positionV>
                <wp:extent cx="1567815" cy="226060"/>
                <wp:effectExtent l="1905" t="0" r="1905" b="2540"/>
                <wp:wrapNone/>
                <wp:docPr id="61"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226060"/>
                        </a:xfrm>
                        <a:prstGeom prst="rect">
                          <a:avLst/>
                        </a:prstGeom>
                        <a:solidFill>
                          <a:srgbClr val="C8D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099A4" w14:textId="77777777" w:rsidR="00AC5251" w:rsidRPr="0005466F" w:rsidRDefault="00AC5251" w:rsidP="00555617">
                            <w:pPr>
                              <w:rPr>
                                <w:rFonts w:cs="B Nazanin"/>
                                <w:sz w:val="16"/>
                                <w:szCs w:val="16"/>
                                <w:rtl/>
                              </w:rPr>
                            </w:pPr>
                            <w:r>
                              <w:rPr>
                                <w:rFonts w:cs="B Nazanin" w:hint="cs"/>
                                <w:sz w:val="16"/>
                                <w:szCs w:val="16"/>
                                <w:rtl/>
                              </w:rPr>
                              <w:t xml:space="preserve">زرد </w:t>
                            </w:r>
                            <w:r>
                              <w:rPr>
                                <w:rFonts w:ascii="Times New Roman" w:hAnsi="Times New Roman" w:cs="Times New Roman" w:hint="cs"/>
                                <w:sz w:val="16"/>
                                <w:szCs w:val="16"/>
                                <w:rtl/>
                              </w:rPr>
                              <w:t>–</w:t>
                            </w:r>
                            <w:r>
                              <w:rPr>
                                <w:rFonts w:cs="B Nazanin" w:hint="cs"/>
                                <w:sz w:val="16"/>
                                <w:szCs w:val="16"/>
                                <w:rtl/>
                              </w:rPr>
                              <w:t xml:space="preserve"> انطباق با </w:t>
                            </w:r>
                            <w:r>
                              <w:rPr>
                                <w:rFonts w:cs="B Nazanin"/>
                                <w:sz w:val="16"/>
                                <w:szCs w:val="16"/>
                              </w:rPr>
                              <w:t>IFRS</w:t>
                            </w:r>
                            <w:r>
                              <w:rPr>
                                <w:rFonts w:cs="B Nazanin" w:hint="cs"/>
                                <w:sz w:val="16"/>
                                <w:szCs w:val="16"/>
                                <w:rtl/>
                              </w:rPr>
                              <w:t xml:space="preserve"> 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7FC6F" id="Rectangle 494" o:spid="_x0000_s1489" style="position:absolute;left:0;text-align:left;margin-left:254.85pt;margin-top:20.9pt;width:123.45pt;height:17.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" fillcolor="#c8d0f0" stroked="f">
                <v:textbox>
                  <w:txbxContent>
                    <w:p w14:paraId="591099A4" w14:textId="77777777" w:rsidR="00AC5251" w:rsidRPr="0005466F" w:rsidRDefault="00AC5251" w:rsidP="00555617">
                      <w:pPr>
                        <w:rPr>
                          <w:rFonts w:cs="B Nazanin"/>
                          <w:sz w:val="16"/>
                          <w:szCs w:val="16"/>
                          <w:rtl/>
                        </w:rPr>
                      </w:pPr>
                      <w:r>
                        <w:rPr>
                          <w:rFonts w:cs="B Nazanin" w:hint="cs"/>
                          <w:sz w:val="16"/>
                          <w:szCs w:val="16"/>
                          <w:rtl/>
                        </w:rPr>
                        <w:t xml:space="preserve">زرد </w:t>
                      </w:r>
                      <w:r>
                        <w:rPr>
                          <w:rFonts w:ascii="Times New Roman" w:hAnsi="Times New Roman" w:cs="Times New Roman" w:hint="cs"/>
                          <w:sz w:val="16"/>
                          <w:szCs w:val="16"/>
                          <w:rtl/>
                        </w:rPr>
                        <w:t>–</w:t>
                      </w:r>
                      <w:r>
                        <w:rPr>
                          <w:rFonts w:cs="B Nazanin" w:hint="cs"/>
                          <w:sz w:val="16"/>
                          <w:szCs w:val="16"/>
                          <w:rtl/>
                        </w:rPr>
                        <w:t xml:space="preserve"> انطباق با </w:t>
                      </w:r>
                      <w:r>
                        <w:rPr>
                          <w:rFonts w:cs="B Nazanin"/>
                          <w:sz w:val="16"/>
                          <w:szCs w:val="16"/>
                        </w:rPr>
                        <w:t>IFRS</w:t>
                      </w:r>
                      <w:r>
                        <w:rPr>
                          <w:rFonts w:cs="B Nazanin" w:hint="cs"/>
                          <w:sz w:val="16"/>
                          <w:szCs w:val="16"/>
                          <w:rtl/>
                        </w:rPr>
                        <w:t xml:space="preserve"> ها</w:t>
                      </w:r>
                    </w:p>
                  </w:txbxContent>
                </v:textbox>
              </v:rect>
            </w:pict>
          </mc:Fallback>
        </mc:AlternateContent>
      </w:r>
      <w:r w:rsidR="00555617" w:rsidRPr="00DA6235">
        <w:rPr>
          <w:rFonts w:cs="B Nazanin" w:hint="cs"/>
          <w:noProof/>
          <w:sz w:val="28"/>
          <w:szCs w:val="28"/>
          <w:rtl/>
        </w:rPr>
        <w:t xml:space="preserve">     </w:t>
      </w:r>
    </w:p>
    <w:p w14:paraId="25A562E6" w14:textId="77777777" w:rsidR="000672D7" w:rsidRDefault="000672D7" w:rsidP="007F6211">
      <w:pPr>
        <w:spacing w:line="240" w:lineRule="auto"/>
        <w:jc w:val="both"/>
        <w:rPr>
          <w:rFonts w:cs="B Nazanin"/>
          <w:noProof/>
          <w:sz w:val="28"/>
          <w:szCs w:val="28"/>
          <w:rtl/>
        </w:rPr>
      </w:pPr>
    </w:p>
    <w:p w14:paraId="34F33340" w14:textId="73845B02"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مهم</w:t>
      </w:r>
      <w:r w:rsidR="000672D7" w:rsidRPr="00FE30FB">
        <w:rPr>
          <w:rFonts w:cs="B Nazanin" w:hint="cs"/>
          <w:noProof/>
          <w:sz w:val="26"/>
          <w:szCs w:val="26"/>
          <w:rtl/>
        </w:rPr>
        <w:t>‌</w:t>
      </w:r>
      <w:r w:rsidRPr="00FE30FB">
        <w:rPr>
          <w:rFonts w:cs="B Nazanin" w:hint="cs"/>
          <w:noProof/>
          <w:sz w:val="26"/>
          <w:szCs w:val="26"/>
          <w:rtl/>
        </w:rPr>
        <w:t>تر اینکه، اتحادیه</w:t>
      </w:r>
      <w:r w:rsidR="000672D7" w:rsidRPr="00FE30FB">
        <w:rPr>
          <w:rFonts w:cs="B Nazanin" w:hint="cs"/>
          <w:noProof/>
          <w:sz w:val="26"/>
          <w:szCs w:val="26"/>
          <w:rtl/>
        </w:rPr>
        <w:t>‌</w:t>
      </w:r>
      <w:r w:rsidRPr="00FE30FB">
        <w:rPr>
          <w:rFonts w:cs="B Nazanin" w:hint="cs"/>
          <w:noProof/>
          <w:sz w:val="26"/>
          <w:szCs w:val="26"/>
          <w:rtl/>
        </w:rPr>
        <w:t>ی اروپا برای پذیرش استانداردهای بین المللی حسابداری و گزارشگری مالی حرکت کرده است. درحالی که تغییر توسط کشور باقی می</w:t>
      </w:r>
      <w:r w:rsidR="000672D7" w:rsidRPr="00FE30FB">
        <w:rPr>
          <w:rFonts w:cs="B Nazanin" w:hint="cs"/>
          <w:noProof/>
          <w:sz w:val="26"/>
          <w:szCs w:val="26"/>
          <w:rtl/>
        </w:rPr>
        <w:t>‌</w:t>
      </w:r>
      <w:r w:rsidRPr="00FE30FB">
        <w:rPr>
          <w:rFonts w:cs="B Nazanin" w:hint="cs"/>
          <w:noProof/>
          <w:sz w:val="26"/>
          <w:szCs w:val="26"/>
          <w:rtl/>
        </w:rPr>
        <w:t>ماند و</w:t>
      </w:r>
      <w:r w:rsidR="000672D7" w:rsidRPr="00FE30FB">
        <w:rPr>
          <w:rFonts w:cs="B Nazanin" w:hint="cs"/>
          <w:noProof/>
          <w:sz w:val="26"/>
          <w:szCs w:val="26"/>
          <w:rtl/>
        </w:rPr>
        <w:t xml:space="preserve"> </w:t>
      </w:r>
      <w:r w:rsidRPr="00FE30FB">
        <w:rPr>
          <w:rFonts w:cs="B Nazanin" w:hint="cs"/>
          <w:noProof/>
          <w:sz w:val="26"/>
          <w:szCs w:val="26"/>
          <w:rtl/>
        </w:rPr>
        <w:t xml:space="preserve">همه ی استانداردها در شکل دقیق </w:t>
      </w:r>
      <w:r w:rsidRPr="00FE30FB">
        <w:rPr>
          <w:rFonts w:cs="B Nazanin"/>
          <w:noProof/>
          <w:sz w:val="26"/>
          <w:szCs w:val="26"/>
        </w:rPr>
        <w:t>IASB</w:t>
      </w:r>
      <w:r w:rsidRPr="00FE30FB">
        <w:rPr>
          <w:rFonts w:cs="B Nazanin" w:hint="cs"/>
          <w:noProof/>
          <w:sz w:val="26"/>
          <w:szCs w:val="26"/>
          <w:rtl/>
        </w:rPr>
        <w:t xml:space="preserve"> پذیرفته نمی</w:t>
      </w:r>
      <w:r w:rsidR="000672D7" w:rsidRPr="00FE30FB">
        <w:rPr>
          <w:rFonts w:cs="B Nazanin" w:hint="cs"/>
          <w:noProof/>
          <w:sz w:val="26"/>
          <w:szCs w:val="26"/>
          <w:rtl/>
        </w:rPr>
        <w:t>‌</w:t>
      </w:r>
      <w:r w:rsidRPr="00FE30FB">
        <w:rPr>
          <w:rFonts w:cs="B Nazanin" w:hint="cs"/>
          <w:noProof/>
          <w:sz w:val="26"/>
          <w:szCs w:val="26"/>
          <w:rtl/>
        </w:rPr>
        <w:t>شوند، این مرحله</w:t>
      </w:r>
      <w:r w:rsidR="000672D7" w:rsidRPr="00FE30FB">
        <w:rPr>
          <w:rFonts w:cs="B Nazanin" w:hint="cs"/>
          <w:noProof/>
          <w:sz w:val="26"/>
          <w:szCs w:val="26"/>
          <w:rtl/>
        </w:rPr>
        <w:t>‌</w:t>
      </w:r>
      <w:r w:rsidRPr="00FE30FB">
        <w:rPr>
          <w:rFonts w:cs="B Nazanin" w:hint="cs"/>
          <w:noProof/>
          <w:sz w:val="26"/>
          <w:szCs w:val="26"/>
          <w:rtl/>
        </w:rPr>
        <w:t>ی مهمی را در حرکت به سمت هماهنگ</w:t>
      </w:r>
      <w:r w:rsidR="000672D7" w:rsidRPr="00FE30FB">
        <w:rPr>
          <w:rFonts w:cs="B Nazanin" w:hint="cs"/>
          <w:noProof/>
          <w:sz w:val="26"/>
          <w:szCs w:val="26"/>
          <w:rtl/>
        </w:rPr>
        <w:t>‌</w:t>
      </w:r>
      <w:r w:rsidRPr="00FE30FB">
        <w:rPr>
          <w:rFonts w:cs="B Nazanin" w:hint="cs"/>
          <w:noProof/>
          <w:sz w:val="26"/>
          <w:szCs w:val="26"/>
          <w:rtl/>
        </w:rPr>
        <w:t xml:space="preserve">سازی نشان می دهد. همانطوری که نائب رئیس بنیاد </w:t>
      </w:r>
      <w:r w:rsidRPr="00FE30FB">
        <w:rPr>
          <w:rFonts w:cs="B Nazanin"/>
          <w:noProof/>
          <w:sz w:val="26"/>
          <w:szCs w:val="26"/>
        </w:rPr>
        <w:t>IASC</w:t>
      </w:r>
      <w:r w:rsidRPr="00FE30FB">
        <w:rPr>
          <w:rFonts w:cs="B Nazanin" w:hint="cs"/>
          <w:noProof/>
          <w:sz w:val="26"/>
          <w:szCs w:val="26"/>
          <w:rtl/>
        </w:rPr>
        <w:t xml:space="preserve"> به پارمان اروپا گفت:</w:t>
      </w:r>
    </w:p>
    <w:p w14:paraId="7101FB4F" w14:textId="5E01329E"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lastRenderedPageBreak/>
        <w:t>«اتحادیه</w:t>
      </w:r>
      <w:r w:rsidR="0079603D" w:rsidRPr="00FE30FB">
        <w:rPr>
          <w:rFonts w:cs="B Nazanin" w:hint="cs"/>
          <w:noProof/>
          <w:sz w:val="26"/>
          <w:szCs w:val="26"/>
          <w:rtl/>
        </w:rPr>
        <w:t>‌</w:t>
      </w:r>
      <w:r w:rsidRPr="00FE30FB">
        <w:rPr>
          <w:rFonts w:cs="B Nazanin" w:hint="cs"/>
          <w:noProof/>
          <w:sz w:val="26"/>
          <w:szCs w:val="26"/>
          <w:rtl/>
        </w:rPr>
        <w:t xml:space="preserve">ی اروپا با پشتیبانی پارلمان اروپا هنگامی که تصمیم گرفت یک رویکرد اروپایی منحصر بفرد به گزارشگری مالی را انتخاب نکند یک مرحله ی نظری را اتخاذ کرد. نتیجه تلاش در راستای تثبیت یک سیستم بین المللی مناسب برای بازار در حال تکامل است و کشورهای دیگر توافق کردند. مهم است که اقتصادهای مهم جهان به طور فزاینده ای در حال انتخاب </w:t>
      </w:r>
      <w:r w:rsidRPr="00FE30FB">
        <w:rPr>
          <w:rFonts w:cs="B Nazanin"/>
          <w:noProof/>
          <w:sz w:val="26"/>
          <w:szCs w:val="26"/>
        </w:rPr>
        <w:t>IFRS</w:t>
      </w:r>
      <w:r w:rsidRPr="00FE30FB">
        <w:rPr>
          <w:rFonts w:cs="B Nazanin" w:hint="cs"/>
          <w:noProof/>
          <w:sz w:val="26"/>
          <w:szCs w:val="26"/>
          <w:rtl/>
        </w:rPr>
        <w:t>ها بجای استانداردهای حسابداری ملی هستند. اروپا اکنون در حال بهره</w:t>
      </w:r>
      <w:r w:rsidR="0079603D" w:rsidRPr="00FE30FB">
        <w:rPr>
          <w:rFonts w:cs="B Nazanin" w:hint="cs"/>
          <w:noProof/>
          <w:sz w:val="26"/>
          <w:szCs w:val="26"/>
          <w:rtl/>
        </w:rPr>
        <w:t>‌</w:t>
      </w:r>
      <w:r w:rsidRPr="00FE30FB">
        <w:rPr>
          <w:rFonts w:cs="B Nazanin" w:hint="cs"/>
          <w:noProof/>
          <w:sz w:val="26"/>
          <w:szCs w:val="26"/>
          <w:rtl/>
        </w:rPr>
        <w:t>بردن از منافع موضع رهبریش است و یک سهم فزاینده</w:t>
      </w:r>
      <w:r w:rsidR="0079603D" w:rsidRPr="00FE30FB">
        <w:rPr>
          <w:rFonts w:cs="B Nazanin" w:hint="cs"/>
          <w:noProof/>
          <w:sz w:val="26"/>
          <w:szCs w:val="26"/>
          <w:rtl/>
        </w:rPr>
        <w:t>‌</w:t>
      </w:r>
      <w:r w:rsidRPr="00FE30FB">
        <w:rPr>
          <w:rFonts w:cs="B Nazanin" w:hint="cs"/>
          <w:noProof/>
          <w:sz w:val="26"/>
          <w:szCs w:val="26"/>
          <w:rtl/>
        </w:rPr>
        <w:t>ای از سرمایه</w:t>
      </w:r>
      <w:r w:rsidR="0079603D" w:rsidRPr="00FE30FB">
        <w:rPr>
          <w:rFonts w:cs="B Nazanin" w:hint="cs"/>
          <w:noProof/>
          <w:sz w:val="26"/>
          <w:szCs w:val="26"/>
          <w:rtl/>
        </w:rPr>
        <w:t>‌</w:t>
      </w:r>
      <w:r w:rsidRPr="00FE30FB">
        <w:rPr>
          <w:rFonts w:cs="B Nazanin" w:hint="cs"/>
          <w:noProof/>
          <w:sz w:val="26"/>
          <w:szCs w:val="26"/>
          <w:rtl/>
        </w:rPr>
        <w:t>ی جهان را جذب می</w:t>
      </w:r>
      <w:r w:rsidR="0079603D" w:rsidRPr="00FE30FB">
        <w:rPr>
          <w:rFonts w:cs="B Nazanin" w:hint="cs"/>
          <w:noProof/>
          <w:sz w:val="26"/>
          <w:szCs w:val="26"/>
          <w:rtl/>
        </w:rPr>
        <w:t>‌</w:t>
      </w:r>
      <w:r w:rsidRPr="00FE30FB">
        <w:rPr>
          <w:rFonts w:cs="B Nazanin" w:hint="cs"/>
          <w:noProof/>
          <w:sz w:val="26"/>
          <w:szCs w:val="26"/>
          <w:rtl/>
        </w:rPr>
        <w:t>کند. به عنوان کسی</w:t>
      </w:r>
      <w:r w:rsidR="0079603D" w:rsidRPr="00FE30FB">
        <w:rPr>
          <w:rFonts w:cs="B Nazanin" w:hint="cs"/>
          <w:noProof/>
          <w:sz w:val="26"/>
          <w:szCs w:val="26"/>
          <w:rtl/>
        </w:rPr>
        <w:t>‌</w:t>
      </w:r>
      <w:r w:rsidRPr="00FE30FB">
        <w:rPr>
          <w:rFonts w:cs="B Nazanin" w:hint="cs"/>
          <w:noProof/>
          <w:sz w:val="26"/>
          <w:szCs w:val="26"/>
          <w:rtl/>
        </w:rPr>
        <w:t xml:space="preserve">که بشدت به یکپارچگی اروپا و در همان زمان به منافع </w:t>
      </w:r>
      <w:r w:rsidRPr="00FE30FB">
        <w:rPr>
          <w:rFonts w:cs="B Nazanin"/>
          <w:noProof/>
          <w:sz w:val="26"/>
          <w:szCs w:val="26"/>
        </w:rPr>
        <w:t>IFRS</w:t>
      </w:r>
      <w:r w:rsidRPr="00FE30FB">
        <w:rPr>
          <w:rFonts w:cs="B Nazanin" w:hint="cs"/>
          <w:noProof/>
          <w:sz w:val="26"/>
          <w:szCs w:val="26"/>
          <w:rtl/>
        </w:rPr>
        <w:t xml:space="preserve"> ها اعتقاد دارد، امیدوارم که اتحادیه</w:t>
      </w:r>
      <w:r w:rsidR="0079603D" w:rsidRPr="00FE30FB">
        <w:rPr>
          <w:rFonts w:cs="B Nazanin" w:hint="cs"/>
          <w:noProof/>
          <w:sz w:val="26"/>
          <w:szCs w:val="26"/>
          <w:rtl/>
        </w:rPr>
        <w:t>‌</w:t>
      </w:r>
      <w:r w:rsidRPr="00FE30FB">
        <w:rPr>
          <w:rFonts w:cs="B Nazanin" w:hint="cs"/>
          <w:noProof/>
          <w:sz w:val="26"/>
          <w:szCs w:val="26"/>
          <w:rtl/>
        </w:rPr>
        <w:t>ی اروپا، به ویژه پارلمان اروپا دارنده</w:t>
      </w:r>
      <w:r w:rsidR="0079603D" w:rsidRPr="00FE30FB">
        <w:rPr>
          <w:rFonts w:cs="B Nazanin" w:hint="cs"/>
          <w:noProof/>
          <w:sz w:val="26"/>
          <w:szCs w:val="26"/>
          <w:rtl/>
        </w:rPr>
        <w:t>‌</w:t>
      </w:r>
      <w:r w:rsidRPr="00FE30FB">
        <w:rPr>
          <w:rFonts w:cs="B Nazanin" w:hint="cs"/>
          <w:noProof/>
          <w:sz w:val="26"/>
          <w:szCs w:val="26"/>
          <w:rtl/>
        </w:rPr>
        <w:t xml:space="preserve">ی استاندارد در ارتقاء کاربرد دائمی </w:t>
      </w:r>
      <w:r w:rsidRPr="00FE30FB">
        <w:rPr>
          <w:rFonts w:cs="B Nazanin"/>
          <w:noProof/>
          <w:sz w:val="26"/>
          <w:szCs w:val="26"/>
        </w:rPr>
        <w:t>IFRS</w:t>
      </w:r>
      <w:r w:rsidRPr="00FE30FB">
        <w:rPr>
          <w:rFonts w:cs="B Nazanin" w:hint="cs"/>
          <w:noProof/>
          <w:sz w:val="26"/>
          <w:szCs w:val="26"/>
          <w:rtl/>
        </w:rPr>
        <w:t xml:space="preserve"> باقی بماند.»</w:t>
      </w:r>
    </w:p>
    <w:p w14:paraId="16861B4F" w14:textId="2EEDAB08" w:rsidR="00555617" w:rsidRPr="00FE30FB" w:rsidRDefault="00555617" w:rsidP="00827C80">
      <w:pPr>
        <w:spacing w:line="240" w:lineRule="auto"/>
        <w:jc w:val="both"/>
        <w:rPr>
          <w:rFonts w:cs="B Nazanin"/>
          <w:noProof/>
          <w:sz w:val="26"/>
          <w:szCs w:val="26"/>
          <w:rtl/>
        </w:rPr>
      </w:pPr>
      <w:r w:rsidRPr="00FE30FB">
        <w:rPr>
          <w:rFonts w:cs="B Nazanin" w:hint="cs"/>
          <w:noProof/>
          <w:sz w:val="26"/>
          <w:szCs w:val="26"/>
          <w:rtl/>
        </w:rPr>
        <w:t xml:space="preserve">       آمریکا در توسعه</w:t>
      </w:r>
      <w:r w:rsidR="0079603D" w:rsidRPr="00FE30FB">
        <w:rPr>
          <w:rFonts w:cs="B Nazanin" w:hint="cs"/>
          <w:noProof/>
          <w:sz w:val="26"/>
          <w:szCs w:val="26"/>
          <w:rtl/>
        </w:rPr>
        <w:t>‌</w:t>
      </w:r>
      <w:r w:rsidRPr="00FE30FB">
        <w:rPr>
          <w:rFonts w:cs="B Nazanin" w:hint="cs"/>
          <w:noProof/>
          <w:sz w:val="26"/>
          <w:szCs w:val="26"/>
          <w:rtl/>
        </w:rPr>
        <w:t>ی مهم دیگري، با اتحادیه</w:t>
      </w:r>
      <w:r w:rsidR="00827C80" w:rsidRPr="00FE30FB">
        <w:rPr>
          <w:rFonts w:cs="B Nazanin" w:hint="cs"/>
          <w:noProof/>
          <w:sz w:val="26"/>
          <w:szCs w:val="26"/>
          <w:rtl/>
        </w:rPr>
        <w:t>‌</w:t>
      </w:r>
      <w:r w:rsidRPr="00FE30FB">
        <w:rPr>
          <w:rFonts w:cs="B Nazanin" w:hint="cs"/>
          <w:noProof/>
          <w:sz w:val="26"/>
          <w:szCs w:val="26"/>
          <w:rtl/>
        </w:rPr>
        <w:t>ی اروپا توافق کرده است که به شرکت</w:t>
      </w:r>
      <w:r w:rsidR="00827C80" w:rsidRPr="00FE30FB">
        <w:rPr>
          <w:rFonts w:cs="B Nazanin" w:hint="cs"/>
          <w:noProof/>
          <w:sz w:val="26"/>
          <w:szCs w:val="26"/>
          <w:rtl/>
        </w:rPr>
        <w:t>‌</w:t>
      </w:r>
      <w:r w:rsidRPr="00FE30FB">
        <w:rPr>
          <w:rFonts w:cs="B Nazanin" w:hint="cs"/>
          <w:noProof/>
          <w:sz w:val="26"/>
          <w:szCs w:val="26"/>
          <w:rtl/>
        </w:rPr>
        <w:t xml:space="preserve">ها استفاده از </w:t>
      </w:r>
      <w:r w:rsidRPr="00FE30FB">
        <w:rPr>
          <w:rFonts w:cs="B Nazanin"/>
          <w:noProof/>
          <w:sz w:val="26"/>
          <w:szCs w:val="26"/>
        </w:rPr>
        <w:t>US GAAP</w:t>
      </w:r>
      <w:r w:rsidRPr="00FE30FB">
        <w:rPr>
          <w:rFonts w:cs="B Nazanin" w:hint="cs"/>
          <w:noProof/>
          <w:sz w:val="26"/>
          <w:szCs w:val="26"/>
          <w:rtl/>
        </w:rPr>
        <w:t xml:space="preserve"> یا </w:t>
      </w:r>
      <w:r w:rsidRPr="00FE30FB">
        <w:rPr>
          <w:rFonts w:cs="B Nazanin"/>
          <w:noProof/>
          <w:sz w:val="26"/>
          <w:szCs w:val="26"/>
        </w:rPr>
        <w:t>IFRS</w:t>
      </w:r>
      <w:r w:rsidRPr="00FE30FB">
        <w:rPr>
          <w:rFonts w:cs="B Nazanin" w:hint="cs"/>
          <w:noProof/>
          <w:sz w:val="26"/>
          <w:szCs w:val="26"/>
          <w:rtl/>
        </w:rPr>
        <w:t xml:space="preserve"> را در هر دو قلمرو بدون یک الزام برای تطبیق بدهد. هدف آن، اجرایی کردن تا سال 2009 یا زودتر است. چند بورس اوراق بهادار در بیش از 50 کشور اکنون اجازه</w:t>
      </w:r>
      <w:r w:rsidR="00827C80" w:rsidRPr="00FE30FB">
        <w:rPr>
          <w:rFonts w:cs="B Nazanin" w:hint="cs"/>
          <w:noProof/>
          <w:sz w:val="26"/>
          <w:szCs w:val="26"/>
          <w:rtl/>
        </w:rPr>
        <w:t>‌</w:t>
      </w:r>
      <w:r w:rsidRPr="00FE30FB">
        <w:rPr>
          <w:rFonts w:cs="B Nazanin" w:hint="cs"/>
          <w:noProof/>
          <w:sz w:val="26"/>
          <w:szCs w:val="26"/>
          <w:rtl/>
        </w:rPr>
        <w:t xml:space="preserve">ی استفاده از </w:t>
      </w:r>
      <w:r w:rsidRPr="00FE30FB">
        <w:rPr>
          <w:rFonts w:cs="B Nazanin"/>
          <w:noProof/>
          <w:sz w:val="26"/>
          <w:szCs w:val="26"/>
        </w:rPr>
        <w:t>IFRS</w:t>
      </w:r>
      <w:r w:rsidRPr="00FE30FB">
        <w:rPr>
          <w:rFonts w:cs="B Nazanin" w:hint="cs"/>
          <w:noProof/>
          <w:sz w:val="26"/>
          <w:szCs w:val="26"/>
          <w:rtl/>
        </w:rPr>
        <w:t xml:space="preserve"> را می دهند.</w:t>
      </w:r>
      <w:r w:rsidR="00827C80" w:rsidRPr="00FE30FB">
        <w:rPr>
          <w:rFonts w:cs="B Nazanin" w:hint="cs"/>
          <w:noProof/>
          <w:sz w:val="26"/>
          <w:szCs w:val="26"/>
          <w:rtl/>
        </w:rPr>
        <w:t xml:space="preserve"> </w:t>
      </w:r>
      <w:r w:rsidRPr="00FE30FB">
        <w:rPr>
          <w:rFonts w:cs="B Nazanin" w:hint="cs"/>
          <w:noProof/>
          <w:sz w:val="26"/>
          <w:szCs w:val="26"/>
          <w:rtl/>
        </w:rPr>
        <w:t>حتی اگر همه</w:t>
      </w:r>
      <w:r w:rsidR="00827C80" w:rsidRPr="00FE30FB">
        <w:rPr>
          <w:rFonts w:cs="B Nazanin" w:hint="cs"/>
          <w:noProof/>
          <w:sz w:val="26"/>
          <w:szCs w:val="26"/>
          <w:rtl/>
        </w:rPr>
        <w:t>‌</w:t>
      </w:r>
      <w:r w:rsidRPr="00FE30FB">
        <w:rPr>
          <w:rFonts w:cs="B Nazanin" w:hint="cs"/>
          <w:noProof/>
          <w:sz w:val="26"/>
          <w:szCs w:val="26"/>
          <w:rtl/>
        </w:rPr>
        <w:t>ی شرکت</w:t>
      </w:r>
      <w:r w:rsidR="00827C80" w:rsidRPr="00FE30FB">
        <w:rPr>
          <w:rFonts w:cs="B Nazanin" w:hint="cs"/>
          <w:noProof/>
          <w:sz w:val="26"/>
          <w:szCs w:val="26"/>
          <w:rtl/>
        </w:rPr>
        <w:t>‌</w:t>
      </w:r>
      <w:r w:rsidRPr="00FE30FB">
        <w:rPr>
          <w:rFonts w:cs="B Nazanin" w:hint="cs"/>
          <w:noProof/>
          <w:sz w:val="26"/>
          <w:szCs w:val="26"/>
          <w:rtl/>
        </w:rPr>
        <w:t>ها و کشورها از شیوه</w:t>
      </w:r>
      <w:r w:rsidR="00827C80" w:rsidRPr="00FE30FB">
        <w:rPr>
          <w:rFonts w:cs="B Nazanin" w:hint="cs"/>
          <w:noProof/>
          <w:sz w:val="26"/>
          <w:szCs w:val="26"/>
          <w:rtl/>
        </w:rPr>
        <w:t>‌</w:t>
      </w:r>
      <w:r w:rsidRPr="00FE30FB">
        <w:rPr>
          <w:rFonts w:cs="B Nazanin" w:hint="cs"/>
          <w:noProof/>
          <w:sz w:val="26"/>
          <w:szCs w:val="26"/>
          <w:rtl/>
        </w:rPr>
        <w:t>های حسابداری و گزارشگری مالی یکسانی استفاده می</w:t>
      </w:r>
      <w:r w:rsidR="00827C80" w:rsidRPr="00FE30FB">
        <w:rPr>
          <w:rFonts w:cs="B Nazanin" w:hint="cs"/>
          <w:noProof/>
          <w:sz w:val="26"/>
          <w:szCs w:val="26"/>
          <w:rtl/>
        </w:rPr>
        <w:t>‌</w:t>
      </w:r>
      <w:r w:rsidRPr="00FE30FB">
        <w:rPr>
          <w:rFonts w:cs="B Nazanin" w:hint="cs"/>
          <w:noProof/>
          <w:sz w:val="26"/>
          <w:szCs w:val="26"/>
          <w:rtl/>
        </w:rPr>
        <w:t xml:space="preserve">کردند، </w:t>
      </w:r>
      <w:r w:rsidRPr="00FE30FB">
        <w:rPr>
          <w:rFonts w:cs="B Nazanin"/>
          <w:noProof/>
          <w:sz w:val="26"/>
          <w:szCs w:val="26"/>
        </w:rPr>
        <w:t>MNC</w:t>
      </w:r>
      <w:r w:rsidRPr="00FE30FB">
        <w:rPr>
          <w:rFonts w:cs="B Nazanin" w:hint="cs"/>
          <w:noProof/>
          <w:sz w:val="26"/>
          <w:szCs w:val="26"/>
          <w:rtl/>
        </w:rPr>
        <w:t xml:space="preserve"> ها هنوز هم با چالش</w:t>
      </w:r>
      <w:r w:rsidR="00827C80" w:rsidRPr="00FE30FB">
        <w:rPr>
          <w:rFonts w:cs="B Nazanin" w:hint="cs"/>
          <w:noProof/>
          <w:sz w:val="26"/>
          <w:szCs w:val="26"/>
          <w:rtl/>
        </w:rPr>
        <w:t>‌</w:t>
      </w:r>
      <w:r w:rsidRPr="00FE30FB">
        <w:rPr>
          <w:rFonts w:cs="B Nazanin" w:hint="cs"/>
          <w:noProof/>
          <w:sz w:val="26"/>
          <w:szCs w:val="26"/>
          <w:rtl/>
        </w:rPr>
        <w:t>های حسابداری تا حد زیادی بر اساس استفاده از ارزهای مختلف و قوانین مالیاتی مختلف مواجه می</w:t>
      </w:r>
      <w:r w:rsidR="00827C80" w:rsidRPr="00FE30FB">
        <w:rPr>
          <w:rFonts w:cs="B Nazanin" w:hint="cs"/>
          <w:noProof/>
          <w:sz w:val="26"/>
          <w:szCs w:val="26"/>
          <w:rtl/>
        </w:rPr>
        <w:t>‌</w:t>
      </w:r>
      <w:r w:rsidRPr="00FE30FB">
        <w:rPr>
          <w:rFonts w:cs="B Nazanin" w:hint="cs"/>
          <w:noProof/>
          <w:sz w:val="26"/>
          <w:szCs w:val="26"/>
          <w:rtl/>
        </w:rPr>
        <w:t xml:space="preserve">شدند. </w:t>
      </w:r>
    </w:p>
    <w:p w14:paraId="31D264B7" w14:textId="10D39F2A" w:rsidR="00555617" w:rsidRPr="00030199" w:rsidRDefault="00555617" w:rsidP="007F6211">
      <w:pPr>
        <w:spacing w:line="240" w:lineRule="auto"/>
        <w:jc w:val="both"/>
        <w:rPr>
          <w:rFonts w:cs="B Titr"/>
          <w:b/>
          <w:bCs/>
          <w:sz w:val="24"/>
          <w:szCs w:val="24"/>
          <w:rtl/>
        </w:rPr>
      </w:pPr>
      <w:bookmarkStart w:id="206" w:name="_Hlk189493628"/>
      <w:r w:rsidRPr="00030199">
        <w:rPr>
          <w:rFonts w:cs="B Titr" w:hint="cs"/>
          <w:b/>
          <w:bCs/>
          <w:sz w:val="24"/>
          <w:szCs w:val="24"/>
          <w:rtl/>
        </w:rPr>
        <w:t>حسابداری نرخ های</w:t>
      </w:r>
      <w:r w:rsidR="00FE6559">
        <w:rPr>
          <w:rFonts w:cs="B Titr" w:hint="cs"/>
          <w:b/>
          <w:bCs/>
          <w:sz w:val="24"/>
          <w:szCs w:val="24"/>
          <w:rtl/>
        </w:rPr>
        <w:t xml:space="preserve"> متفاوت</w:t>
      </w:r>
      <w:r w:rsidRPr="00030199">
        <w:rPr>
          <w:rFonts w:cs="B Titr" w:hint="cs"/>
          <w:b/>
          <w:bCs/>
          <w:sz w:val="24"/>
          <w:szCs w:val="24"/>
          <w:rtl/>
        </w:rPr>
        <w:t xml:space="preserve"> ارز</w:t>
      </w:r>
    </w:p>
    <w:bookmarkEnd w:id="206"/>
    <w:p w14:paraId="6F6E911A" w14:textId="13600208"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داد</w:t>
      </w:r>
      <w:r w:rsidR="00030199" w:rsidRPr="00FE30FB">
        <w:rPr>
          <w:rFonts w:cs="B Nazanin" w:hint="cs"/>
          <w:noProof/>
          <w:sz w:val="26"/>
          <w:szCs w:val="26"/>
          <w:rtl/>
        </w:rPr>
        <w:t xml:space="preserve"> </w:t>
      </w:r>
      <w:r w:rsidRPr="00FE30FB">
        <w:rPr>
          <w:rFonts w:cs="B Nazanin" w:hint="cs"/>
          <w:noProof/>
          <w:sz w:val="26"/>
          <w:szCs w:val="26"/>
          <w:rtl/>
        </w:rPr>
        <w:t>و</w:t>
      </w:r>
      <w:r w:rsidR="00030199" w:rsidRPr="00FE30FB">
        <w:rPr>
          <w:rFonts w:cs="B Nazanin" w:hint="cs"/>
          <w:noProof/>
          <w:sz w:val="26"/>
          <w:szCs w:val="26"/>
          <w:rtl/>
        </w:rPr>
        <w:t xml:space="preserve"> </w:t>
      </w:r>
      <w:r w:rsidRPr="00FE30FB">
        <w:rPr>
          <w:rFonts w:cs="B Nazanin" w:hint="cs"/>
          <w:noProof/>
          <w:sz w:val="26"/>
          <w:szCs w:val="26"/>
          <w:rtl/>
        </w:rPr>
        <w:t>ستد کردن در کشورهای مختلف به مدیران بین</w:t>
      </w:r>
      <w:r w:rsidR="00030199" w:rsidRPr="00FE30FB">
        <w:rPr>
          <w:rFonts w:cs="B Nazanin" w:hint="cs"/>
          <w:noProof/>
          <w:sz w:val="26"/>
          <w:szCs w:val="26"/>
          <w:rtl/>
        </w:rPr>
        <w:t>‌</w:t>
      </w:r>
      <w:r w:rsidRPr="00FE30FB">
        <w:rPr>
          <w:rFonts w:cs="B Nazanin" w:hint="cs"/>
          <w:noProof/>
          <w:sz w:val="26"/>
          <w:szCs w:val="26"/>
          <w:rtl/>
        </w:rPr>
        <w:t>المللی نیاز دارد که با ارزهای مختلف و ارزش</w:t>
      </w:r>
      <w:r w:rsidR="00030199" w:rsidRPr="00FE30FB">
        <w:rPr>
          <w:rFonts w:cs="B Nazanin" w:hint="cs"/>
          <w:noProof/>
          <w:sz w:val="26"/>
          <w:szCs w:val="26"/>
          <w:rtl/>
        </w:rPr>
        <w:t>‌</w:t>
      </w:r>
      <w:r w:rsidRPr="00FE30FB">
        <w:rPr>
          <w:rFonts w:cs="B Nazanin" w:hint="cs"/>
          <w:noProof/>
          <w:sz w:val="26"/>
          <w:szCs w:val="26"/>
          <w:rtl/>
        </w:rPr>
        <w:t>های در حال تغییر این ارزها نسبت به یکدیگر، یعنی نرخ های ارز، سرو کار داشته باشند. دو حوزه</w:t>
      </w:r>
      <w:r w:rsidR="00030199" w:rsidRPr="00FE30FB">
        <w:rPr>
          <w:rFonts w:cs="B Nazanin" w:hint="cs"/>
          <w:noProof/>
          <w:sz w:val="26"/>
          <w:szCs w:val="26"/>
          <w:rtl/>
        </w:rPr>
        <w:t>‌</w:t>
      </w:r>
      <w:r w:rsidRPr="00FE30FB">
        <w:rPr>
          <w:rFonts w:cs="B Nazanin" w:hint="cs"/>
          <w:noProof/>
          <w:sz w:val="26"/>
          <w:szCs w:val="26"/>
          <w:rtl/>
        </w:rPr>
        <w:t>ی مربوط در حسابداری در خصوص چگونگی گزارش اثرات نرخ های ارز در گزارشات مالی وجود دارد. اولی معامله</w:t>
      </w:r>
      <w:r w:rsidR="00030199" w:rsidRPr="00FE30FB">
        <w:rPr>
          <w:rFonts w:cs="B Nazanin" w:hint="cs"/>
          <w:noProof/>
          <w:sz w:val="26"/>
          <w:szCs w:val="26"/>
          <w:rtl/>
        </w:rPr>
        <w:t>‌</w:t>
      </w:r>
      <w:r w:rsidRPr="00FE30FB">
        <w:rPr>
          <w:rFonts w:cs="B Nazanin" w:hint="cs"/>
          <w:noProof/>
          <w:sz w:val="26"/>
          <w:szCs w:val="26"/>
          <w:rtl/>
        </w:rPr>
        <w:t>ی ارز خارجی و دومی تبدیل ارز خارجی نامیده می</w:t>
      </w:r>
      <w:r w:rsidR="00030199" w:rsidRPr="00FE30FB">
        <w:rPr>
          <w:rFonts w:cs="B Nazanin" w:hint="cs"/>
          <w:noProof/>
          <w:sz w:val="26"/>
          <w:szCs w:val="26"/>
          <w:rtl/>
        </w:rPr>
        <w:t>‌</w:t>
      </w:r>
      <w:r w:rsidRPr="00FE30FB">
        <w:rPr>
          <w:rFonts w:cs="B Nazanin" w:hint="cs"/>
          <w:noProof/>
          <w:sz w:val="26"/>
          <w:szCs w:val="26"/>
          <w:rtl/>
        </w:rPr>
        <w:t>شود. برای خوانندگان بدون هیچ سابقه</w:t>
      </w:r>
      <w:r w:rsidR="00030199" w:rsidRPr="00FE30FB">
        <w:rPr>
          <w:rFonts w:cs="B Nazanin" w:hint="cs"/>
          <w:noProof/>
          <w:sz w:val="26"/>
          <w:szCs w:val="26"/>
          <w:rtl/>
        </w:rPr>
        <w:t>‌</w:t>
      </w:r>
      <w:r w:rsidRPr="00FE30FB">
        <w:rPr>
          <w:rFonts w:cs="B Nazanin" w:hint="cs"/>
          <w:noProof/>
          <w:sz w:val="26"/>
          <w:szCs w:val="26"/>
          <w:rtl/>
        </w:rPr>
        <w:t>ای در حسابداری، پیوست این فصل یک مرور اجمالی از گزارشات مالی پایه را ارائه می دهد.</w:t>
      </w:r>
    </w:p>
    <w:p w14:paraId="7FC17D5D" w14:textId="77777777" w:rsidR="00555617" w:rsidRPr="00030199" w:rsidRDefault="00555617" w:rsidP="007F6211">
      <w:pPr>
        <w:spacing w:line="240" w:lineRule="auto"/>
        <w:jc w:val="both"/>
        <w:rPr>
          <w:rFonts w:cs="B Titr"/>
          <w:b/>
          <w:bCs/>
          <w:sz w:val="24"/>
          <w:szCs w:val="24"/>
          <w:rtl/>
        </w:rPr>
      </w:pPr>
      <w:bookmarkStart w:id="207" w:name="_Hlk189493659"/>
      <w:r w:rsidRPr="00030199">
        <w:rPr>
          <w:rFonts w:cs="B Titr" w:hint="cs"/>
          <w:b/>
          <w:bCs/>
          <w:sz w:val="24"/>
          <w:szCs w:val="24"/>
          <w:rtl/>
        </w:rPr>
        <w:t>معاملات ارزهای خارجی</w:t>
      </w:r>
    </w:p>
    <w:bookmarkEnd w:id="207"/>
    <w:p w14:paraId="3CF360C8" w14:textId="4D76E07B"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 xml:space="preserve">هر زمانی که </w:t>
      </w:r>
      <w:r w:rsidRPr="00FE30FB">
        <w:rPr>
          <w:rFonts w:cs="B Nazanin"/>
          <w:noProof/>
          <w:sz w:val="26"/>
          <w:szCs w:val="26"/>
        </w:rPr>
        <w:t>MNC</w:t>
      </w:r>
      <w:r w:rsidRPr="00FE30FB">
        <w:rPr>
          <w:rFonts w:cs="B Nazanin" w:hint="cs"/>
          <w:noProof/>
          <w:sz w:val="26"/>
          <w:szCs w:val="26"/>
          <w:rtl/>
        </w:rPr>
        <w:t xml:space="preserve"> معامله</w:t>
      </w:r>
      <w:r w:rsidR="00D23E72" w:rsidRPr="00FE30FB">
        <w:rPr>
          <w:rFonts w:cs="B Nazanin" w:hint="cs"/>
          <w:noProof/>
          <w:sz w:val="26"/>
          <w:szCs w:val="26"/>
          <w:rtl/>
        </w:rPr>
        <w:t>‌</w:t>
      </w:r>
      <w:r w:rsidRPr="00FE30FB">
        <w:rPr>
          <w:rFonts w:cs="B Nazanin" w:hint="cs"/>
          <w:noProof/>
          <w:sz w:val="26"/>
          <w:szCs w:val="26"/>
          <w:rtl/>
        </w:rPr>
        <w:t>ی مبتنی بر ارز خارجی داشته باشد، احتمال</w:t>
      </w:r>
      <w:r w:rsidR="00D23E72" w:rsidRPr="00FE30FB">
        <w:rPr>
          <w:rFonts w:cs="B Nazanin" w:hint="cs"/>
          <w:noProof/>
          <w:sz w:val="26"/>
          <w:szCs w:val="26"/>
          <w:rtl/>
        </w:rPr>
        <w:t>اً</w:t>
      </w:r>
      <w:r w:rsidRPr="00FE30FB">
        <w:rPr>
          <w:rFonts w:cs="B Nazanin" w:hint="cs"/>
          <w:noProof/>
          <w:sz w:val="26"/>
          <w:szCs w:val="26"/>
          <w:rtl/>
        </w:rPr>
        <w:t>، سودها و ضررها به خاطر تغییر نرخ</w:t>
      </w:r>
      <w:r w:rsidR="00D23E72" w:rsidRPr="00FE30FB">
        <w:rPr>
          <w:rFonts w:cs="B Nazanin" w:hint="cs"/>
          <w:noProof/>
          <w:sz w:val="26"/>
          <w:szCs w:val="26"/>
          <w:rtl/>
        </w:rPr>
        <w:t>‌</w:t>
      </w:r>
      <w:r w:rsidRPr="00FE30FB">
        <w:rPr>
          <w:rFonts w:cs="B Nazanin" w:hint="cs"/>
          <w:noProof/>
          <w:sz w:val="26"/>
          <w:szCs w:val="26"/>
          <w:rtl/>
        </w:rPr>
        <w:t>های ارز مواجه است. به عنوان مثال، تولیدکننده</w:t>
      </w:r>
      <w:r w:rsidR="00D23E72" w:rsidRPr="00FE30FB">
        <w:rPr>
          <w:rFonts w:cs="B Nazanin" w:hint="cs"/>
          <w:noProof/>
          <w:sz w:val="26"/>
          <w:szCs w:val="26"/>
          <w:rtl/>
        </w:rPr>
        <w:t>‌</w:t>
      </w:r>
      <w:r w:rsidRPr="00FE30FB">
        <w:rPr>
          <w:rFonts w:cs="B Nazanin" w:hint="cs"/>
          <w:noProof/>
          <w:sz w:val="26"/>
          <w:szCs w:val="26"/>
          <w:rtl/>
        </w:rPr>
        <w:t>ی هارد دیسک آمریکايی توافق می</w:t>
      </w:r>
      <w:r w:rsidR="00D23E72" w:rsidRPr="00FE30FB">
        <w:rPr>
          <w:rFonts w:cs="B Nazanin" w:hint="cs"/>
          <w:noProof/>
          <w:sz w:val="26"/>
          <w:szCs w:val="26"/>
          <w:rtl/>
        </w:rPr>
        <w:t>‌</w:t>
      </w:r>
      <w:r w:rsidRPr="00FE30FB">
        <w:rPr>
          <w:rFonts w:cs="B Nazanin" w:hint="cs"/>
          <w:noProof/>
          <w:sz w:val="26"/>
          <w:szCs w:val="26"/>
          <w:rtl/>
        </w:rPr>
        <w:t>کند که درایوها را به یک تولید کننده</w:t>
      </w:r>
      <w:r w:rsidR="00D23E72" w:rsidRPr="00FE30FB">
        <w:rPr>
          <w:rFonts w:cs="B Nazanin" w:hint="cs"/>
          <w:noProof/>
          <w:sz w:val="26"/>
          <w:szCs w:val="26"/>
          <w:rtl/>
        </w:rPr>
        <w:t>‌</w:t>
      </w:r>
      <w:r w:rsidRPr="00FE30FB">
        <w:rPr>
          <w:rFonts w:cs="B Nazanin" w:hint="cs"/>
          <w:noProof/>
          <w:sz w:val="26"/>
          <w:szCs w:val="26"/>
          <w:rtl/>
        </w:rPr>
        <w:t xml:space="preserve">ی </w:t>
      </w:r>
      <w:r w:rsidRPr="00FE30FB">
        <w:rPr>
          <w:rFonts w:cs="B Nazanin"/>
          <w:noProof/>
          <w:sz w:val="26"/>
          <w:szCs w:val="26"/>
        </w:rPr>
        <w:t>PC</w:t>
      </w:r>
      <w:r w:rsidRPr="00FE30FB">
        <w:rPr>
          <w:rFonts w:cs="B Nazanin" w:hint="cs"/>
          <w:noProof/>
          <w:sz w:val="26"/>
          <w:szCs w:val="26"/>
          <w:rtl/>
        </w:rPr>
        <w:t xml:space="preserve"> ژاپنی به مب</w:t>
      </w:r>
      <w:r w:rsidR="00D23E72" w:rsidRPr="00FE30FB">
        <w:rPr>
          <w:rFonts w:cs="B Nazanin" w:hint="cs"/>
          <w:noProof/>
          <w:sz w:val="26"/>
          <w:szCs w:val="26"/>
          <w:rtl/>
        </w:rPr>
        <w:t>ل</w:t>
      </w:r>
      <w:r w:rsidRPr="00FE30FB">
        <w:rPr>
          <w:rFonts w:cs="B Nazanin" w:hint="cs"/>
          <w:noProof/>
          <w:sz w:val="26"/>
          <w:szCs w:val="26"/>
          <w:rtl/>
        </w:rPr>
        <w:t>غ يك ميليارد ین بفروشد، هنگامی که نرخ ارز یک دلار برابر با 115 ین بود تولیدکننده</w:t>
      </w:r>
      <w:r w:rsidR="00D23E72" w:rsidRPr="00FE30FB">
        <w:rPr>
          <w:rFonts w:cs="B Nazanin" w:hint="cs"/>
          <w:noProof/>
          <w:sz w:val="26"/>
          <w:szCs w:val="26"/>
          <w:rtl/>
        </w:rPr>
        <w:t>‌</w:t>
      </w:r>
      <w:r w:rsidRPr="00FE30FB">
        <w:rPr>
          <w:rFonts w:cs="B Nazanin" w:hint="cs"/>
          <w:noProof/>
          <w:sz w:val="26"/>
          <w:szCs w:val="26"/>
          <w:rtl/>
        </w:rPr>
        <w:t>ی آمریکایی پیش</w:t>
      </w:r>
      <w:r w:rsidR="00D23E72" w:rsidRPr="00FE30FB">
        <w:rPr>
          <w:rFonts w:cs="B Nazanin" w:hint="cs"/>
          <w:noProof/>
          <w:sz w:val="26"/>
          <w:szCs w:val="26"/>
          <w:rtl/>
        </w:rPr>
        <w:t>‌</w:t>
      </w:r>
      <w:r w:rsidRPr="00FE30FB">
        <w:rPr>
          <w:rFonts w:cs="B Nazanin" w:hint="cs"/>
          <w:noProof/>
          <w:sz w:val="26"/>
          <w:szCs w:val="26"/>
          <w:rtl/>
        </w:rPr>
        <w:t>بینی می</w:t>
      </w:r>
      <w:r w:rsidR="00D23E72" w:rsidRPr="00FE30FB">
        <w:rPr>
          <w:rFonts w:cs="B Nazanin" w:hint="cs"/>
          <w:noProof/>
          <w:sz w:val="26"/>
          <w:szCs w:val="26"/>
          <w:rtl/>
        </w:rPr>
        <w:t>‌</w:t>
      </w:r>
      <w:r w:rsidRPr="00FE30FB">
        <w:rPr>
          <w:rFonts w:cs="B Nazanin" w:hint="cs"/>
          <w:noProof/>
          <w:sz w:val="26"/>
          <w:szCs w:val="26"/>
          <w:rtl/>
        </w:rPr>
        <w:t>کند هنگامی که درایوها یک ماه بعد به ژاپن می</w:t>
      </w:r>
      <w:r w:rsidR="00D23E72" w:rsidRPr="00FE30FB">
        <w:rPr>
          <w:rFonts w:cs="B Nazanin" w:hint="cs"/>
          <w:noProof/>
          <w:sz w:val="26"/>
          <w:szCs w:val="26"/>
          <w:rtl/>
        </w:rPr>
        <w:t>‌</w:t>
      </w:r>
      <w:r w:rsidRPr="00FE30FB">
        <w:rPr>
          <w:rFonts w:cs="B Nazanin" w:hint="cs"/>
          <w:noProof/>
          <w:sz w:val="26"/>
          <w:szCs w:val="26"/>
          <w:rtl/>
        </w:rPr>
        <w:t xml:space="preserve">رسد، </w:t>
      </w:r>
      <w:r w:rsidR="00D23E72" w:rsidRPr="00FE30FB">
        <w:rPr>
          <w:rFonts w:cs="B Nazanin" w:hint="cs"/>
          <w:noProof/>
          <w:sz w:val="26"/>
          <w:szCs w:val="26"/>
          <w:rtl/>
        </w:rPr>
        <w:t>8.7 میلیون</w:t>
      </w:r>
      <w:r w:rsidRPr="00FE30FB">
        <w:rPr>
          <w:rFonts w:cs="B Nazanin" w:hint="cs"/>
          <w:noProof/>
          <w:sz w:val="26"/>
          <w:szCs w:val="26"/>
          <w:rtl/>
        </w:rPr>
        <w:t xml:space="preserve"> دلار را دریافت می</w:t>
      </w:r>
      <w:r w:rsidR="00D23E72" w:rsidRPr="00FE30FB">
        <w:rPr>
          <w:rFonts w:cs="B Nazanin" w:hint="cs"/>
          <w:noProof/>
          <w:sz w:val="26"/>
          <w:szCs w:val="26"/>
          <w:rtl/>
        </w:rPr>
        <w:t>‌</w:t>
      </w:r>
      <w:r w:rsidRPr="00FE30FB">
        <w:rPr>
          <w:rFonts w:cs="B Nazanin" w:hint="cs"/>
          <w:noProof/>
          <w:sz w:val="26"/>
          <w:szCs w:val="26"/>
          <w:rtl/>
        </w:rPr>
        <w:t>کند. اما، هنگامی که موعد پرداخت صورت حساب فرا می</w:t>
      </w:r>
      <w:r w:rsidR="00D23E72" w:rsidRPr="00FE30FB">
        <w:rPr>
          <w:rFonts w:cs="B Nazanin" w:hint="cs"/>
          <w:noProof/>
          <w:sz w:val="26"/>
          <w:szCs w:val="26"/>
          <w:rtl/>
        </w:rPr>
        <w:t>‌</w:t>
      </w:r>
      <w:r w:rsidRPr="00FE30FB">
        <w:rPr>
          <w:rFonts w:cs="B Nazanin" w:hint="cs"/>
          <w:noProof/>
          <w:sz w:val="26"/>
          <w:szCs w:val="26"/>
          <w:rtl/>
        </w:rPr>
        <w:t xml:space="preserve">رسد، نرخ ارز اکنون یک دلار برابر یا 120 ین است </w:t>
      </w:r>
      <w:r w:rsidR="00D23E72" w:rsidRPr="00FE30FB">
        <w:rPr>
          <w:rFonts w:cs="B Nazanin" w:hint="cs"/>
          <w:noProof/>
          <w:sz w:val="26"/>
          <w:szCs w:val="26"/>
          <w:rtl/>
        </w:rPr>
        <w:t>و</w:t>
      </w:r>
      <w:r w:rsidRPr="00FE30FB">
        <w:rPr>
          <w:rFonts w:cs="B Nazanin" w:hint="cs"/>
          <w:noProof/>
          <w:sz w:val="26"/>
          <w:szCs w:val="26"/>
          <w:rtl/>
        </w:rPr>
        <w:t xml:space="preserve"> هنگامی که شرکت ژاپنی صورت حسابش را به ین پرداخت می</w:t>
      </w:r>
      <w:r w:rsidR="009F0565" w:rsidRPr="00FE30FB">
        <w:rPr>
          <w:rFonts w:cs="B Nazanin" w:hint="cs"/>
          <w:noProof/>
          <w:sz w:val="26"/>
          <w:szCs w:val="26"/>
          <w:rtl/>
        </w:rPr>
        <w:t>‌</w:t>
      </w:r>
      <w:r w:rsidRPr="00FE30FB">
        <w:rPr>
          <w:rFonts w:cs="B Nazanin" w:hint="cs"/>
          <w:noProof/>
          <w:sz w:val="26"/>
          <w:szCs w:val="26"/>
          <w:rtl/>
        </w:rPr>
        <w:t xml:space="preserve">کند، شرکت آمریکایی اکنون فقط </w:t>
      </w:r>
      <w:r w:rsidR="009F0565" w:rsidRPr="00FE30FB">
        <w:rPr>
          <w:rFonts w:cs="B Nazanin" w:hint="cs"/>
          <w:noProof/>
          <w:sz w:val="26"/>
          <w:szCs w:val="26"/>
          <w:rtl/>
        </w:rPr>
        <w:t>8.3 میلیون</w:t>
      </w:r>
      <w:r w:rsidRPr="00FE30FB">
        <w:rPr>
          <w:rFonts w:cs="B Nazanin" w:hint="cs"/>
          <w:noProof/>
          <w:sz w:val="26"/>
          <w:szCs w:val="26"/>
          <w:rtl/>
        </w:rPr>
        <w:t xml:space="preserve"> دلار دریافت می کند که </w:t>
      </w:r>
      <w:r w:rsidR="009F0565" w:rsidRPr="00FE30FB">
        <w:rPr>
          <w:rFonts w:cs="B Nazanin" w:hint="cs"/>
          <w:noProof/>
          <w:sz w:val="26"/>
          <w:szCs w:val="26"/>
          <w:rtl/>
        </w:rPr>
        <w:t>363 هزار</w:t>
      </w:r>
      <w:r w:rsidRPr="00FE30FB">
        <w:rPr>
          <w:rFonts w:cs="B Nazanin" w:hint="cs"/>
          <w:noProof/>
          <w:sz w:val="26"/>
          <w:szCs w:val="26"/>
          <w:rtl/>
        </w:rPr>
        <w:t xml:space="preserve"> دلار کمتر از مقدار پیش بینی شده است.</w:t>
      </w:r>
    </w:p>
    <w:p w14:paraId="5FD4A635" w14:textId="275AAFEE"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 xml:space="preserve">       مسئله</w:t>
      </w:r>
      <w:r w:rsidR="00A93243" w:rsidRPr="00FE30FB">
        <w:rPr>
          <w:rFonts w:cs="B Nazanin" w:hint="cs"/>
          <w:noProof/>
          <w:sz w:val="26"/>
          <w:szCs w:val="26"/>
          <w:rtl/>
        </w:rPr>
        <w:t>‌</w:t>
      </w:r>
      <w:r w:rsidRPr="00FE30FB">
        <w:rPr>
          <w:rFonts w:cs="B Nazanin" w:hint="cs"/>
          <w:noProof/>
          <w:sz w:val="26"/>
          <w:szCs w:val="26"/>
          <w:rtl/>
        </w:rPr>
        <w:t>ی حسابداری چگونگی واردکردن داده ها بر این مقیاس در ترازنامه است. آیا آن باید بر اساس تاریخ معامله، هنگامی که توافق نامه انجام می شود، یا تاریخ تسویه، هنگامی که پرداخت انجام می شود، باشد؟ سیستم آمریکایی مستلزم این است که حسابدار اطلاعات را بصورت دو معامله وارد کند</w:t>
      </w:r>
      <w:r w:rsidR="00A93243" w:rsidRPr="00FE30FB">
        <w:rPr>
          <w:rFonts w:cs="B Nazanin" w:hint="cs"/>
          <w:noProof/>
          <w:sz w:val="26"/>
          <w:szCs w:val="26"/>
          <w:rtl/>
        </w:rPr>
        <w:t>.</w:t>
      </w:r>
    </w:p>
    <w:p w14:paraId="292408BD" w14:textId="77777777" w:rsidR="00555617" w:rsidRPr="00A06731" w:rsidRDefault="00555617" w:rsidP="007F6211">
      <w:pPr>
        <w:spacing w:line="240" w:lineRule="auto"/>
        <w:jc w:val="both"/>
        <w:rPr>
          <w:rFonts w:cs="B Titr"/>
          <w:b/>
          <w:bCs/>
          <w:sz w:val="24"/>
          <w:szCs w:val="24"/>
          <w:rtl/>
        </w:rPr>
      </w:pPr>
      <w:bookmarkStart w:id="208" w:name="_Hlk189493686"/>
      <w:r w:rsidRPr="00A06731">
        <w:rPr>
          <w:rFonts w:cs="B Titr" w:hint="cs"/>
          <w:b/>
          <w:bCs/>
          <w:sz w:val="24"/>
          <w:szCs w:val="24"/>
          <w:rtl/>
        </w:rPr>
        <w:lastRenderedPageBreak/>
        <w:t>تبدیل ارز خارجی</w:t>
      </w:r>
    </w:p>
    <w:bookmarkEnd w:id="208"/>
    <w:p w14:paraId="667005D0" w14:textId="2DE98625"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تبدیل ارز خارجی، به رویه</w:t>
      </w:r>
      <w:r w:rsidR="00C80CC4" w:rsidRPr="00FE30FB">
        <w:rPr>
          <w:rFonts w:cs="B Nazanin" w:hint="cs"/>
          <w:noProof/>
          <w:sz w:val="26"/>
          <w:szCs w:val="26"/>
          <w:rtl/>
        </w:rPr>
        <w:t>‌</w:t>
      </w:r>
      <w:r w:rsidRPr="00FE30FB">
        <w:rPr>
          <w:rFonts w:cs="B Nazanin" w:hint="cs"/>
          <w:noProof/>
          <w:sz w:val="26"/>
          <w:szCs w:val="26"/>
          <w:rtl/>
        </w:rPr>
        <w:t>ها برای بیان مجدد صورت وضعیت</w:t>
      </w:r>
      <w:r w:rsidR="00C80CC4" w:rsidRPr="00FE30FB">
        <w:rPr>
          <w:rFonts w:cs="B Nazanin" w:hint="cs"/>
          <w:noProof/>
          <w:sz w:val="26"/>
          <w:szCs w:val="26"/>
          <w:rtl/>
        </w:rPr>
        <w:t>‌</w:t>
      </w:r>
      <w:r w:rsidRPr="00FE30FB">
        <w:rPr>
          <w:rFonts w:cs="B Nazanin" w:hint="cs"/>
          <w:noProof/>
          <w:sz w:val="26"/>
          <w:szCs w:val="26"/>
          <w:rtl/>
        </w:rPr>
        <w:t>های مالی از یک شرکت تابعه</w:t>
      </w:r>
      <w:r w:rsidR="00C80CC4" w:rsidRPr="00FE30FB">
        <w:rPr>
          <w:rFonts w:cs="B Nazanin" w:hint="cs"/>
          <w:noProof/>
          <w:sz w:val="26"/>
          <w:szCs w:val="26"/>
          <w:rtl/>
        </w:rPr>
        <w:t>‌</w:t>
      </w:r>
      <w:r w:rsidRPr="00FE30FB">
        <w:rPr>
          <w:rFonts w:cs="B Nazanin" w:hint="cs"/>
          <w:noProof/>
          <w:sz w:val="26"/>
          <w:szCs w:val="26"/>
          <w:rtl/>
        </w:rPr>
        <w:t xml:space="preserve">ی خارجی به ارز کشور شرکت اصلی اشاره دارد. به عنوان مثال، </w:t>
      </w:r>
      <w:r w:rsidRPr="00FE30FB">
        <w:rPr>
          <w:rFonts w:cs="B Nazanin"/>
          <w:noProof/>
          <w:sz w:val="26"/>
          <w:szCs w:val="26"/>
        </w:rPr>
        <w:t>BMW</w:t>
      </w:r>
      <w:r w:rsidRPr="00FE30FB">
        <w:rPr>
          <w:rFonts w:cs="B Nazanin" w:hint="cs"/>
          <w:noProof/>
          <w:sz w:val="26"/>
          <w:szCs w:val="26"/>
          <w:rtl/>
        </w:rPr>
        <w:t xml:space="preserve"> در بخش</w:t>
      </w:r>
      <w:r w:rsidR="00C80CC4" w:rsidRPr="00FE30FB">
        <w:rPr>
          <w:rFonts w:cs="B Nazanin" w:hint="cs"/>
          <w:noProof/>
          <w:sz w:val="26"/>
          <w:szCs w:val="26"/>
          <w:rtl/>
        </w:rPr>
        <w:t>‌</w:t>
      </w:r>
      <w:r w:rsidRPr="00FE30FB">
        <w:rPr>
          <w:rFonts w:cs="B Nazanin" w:hint="cs"/>
          <w:noProof/>
          <w:sz w:val="26"/>
          <w:szCs w:val="26"/>
          <w:rtl/>
        </w:rPr>
        <w:t>های زیادی از جهان مانند آمریکا شرکت</w:t>
      </w:r>
      <w:r w:rsidR="00C80CC4" w:rsidRPr="00FE30FB">
        <w:rPr>
          <w:rFonts w:cs="B Nazanin" w:hint="cs"/>
          <w:noProof/>
          <w:sz w:val="26"/>
          <w:szCs w:val="26"/>
          <w:rtl/>
        </w:rPr>
        <w:t>‌</w:t>
      </w:r>
      <w:r w:rsidRPr="00FE30FB">
        <w:rPr>
          <w:rFonts w:cs="B Nazanin" w:hint="cs"/>
          <w:noProof/>
          <w:sz w:val="26"/>
          <w:szCs w:val="26"/>
          <w:rtl/>
        </w:rPr>
        <w:t xml:space="preserve">های تابعه دارد. اما، </w:t>
      </w:r>
      <w:r w:rsidRPr="00FE30FB">
        <w:rPr>
          <w:rFonts w:cs="B Nazanin"/>
          <w:noProof/>
          <w:sz w:val="26"/>
          <w:szCs w:val="26"/>
        </w:rPr>
        <w:t>BMW</w:t>
      </w:r>
      <w:r w:rsidRPr="00FE30FB">
        <w:rPr>
          <w:rFonts w:cs="B Nazanin" w:hint="cs"/>
          <w:noProof/>
          <w:sz w:val="26"/>
          <w:szCs w:val="26"/>
          <w:rtl/>
        </w:rPr>
        <w:t xml:space="preserve"> که یک شرکت آلمانیست، صورت وضعیت</w:t>
      </w:r>
      <w:r w:rsidR="00705033" w:rsidRPr="00FE30FB">
        <w:rPr>
          <w:rFonts w:cs="B Nazanin" w:hint="cs"/>
          <w:noProof/>
          <w:sz w:val="26"/>
          <w:szCs w:val="26"/>
          <w:rtl/>
        </w:rPr>
        <w:t>‌</w:t>
      </w:r>
      <w:r w:rsidRPr="00FE30FB">
        <w:rPr>
          <w:rFonts w:cs="B Nazanin" w:hint="cs"/>
          <w:noProof/>
          <w:sz w:val="26"/>
          <w:szCs w:val="26"/>
          <w:rtl/>
        </w:rPr>
        <w:t>های مالیش را به یورو ارائه می</w:t>
      </w:r>
      <w:r w:rsidR="00705033" w:rsidRPr="00FE30FB">
        <w:rPr>
          <w:rFonts w:cs="B Nazanin" w:hint="cs"/>
          <w:noProof/>
          <w:sz w:val="26"/>
          <w:szCs w:val="26"/>
          <w:rtl/>
        </w:rPr>
        <w:t>‌</w:t>
      </w:r>
      <w:r w:rsidRPr="00FE30FB">
        <w:rPr>
          <w:rFonts w:cs="B Nazanin" w:hint="cs"/>
          <w:noProof/>
          <w:sz w:val="26"/>
          <w:szCs w:val="26"/>
          <w:rtl/>
        </w:rPr>
        <w:t>کند. به عنوان مثال، صورت وضعیت</w:t>
      </w:r>
      <w:r w:rsidR="00705033" w:rsidRPr="00FE30FB">
        <w:rPr>
          <w:rFonts w:cs="B Nazanin" w:hint="cs"/>
          <w:noProof/>
          <w:sz w:val="26"/>
          <w:szCs w:val="26"/>
          <w:rtl/>
        </w:rPr>
        <w:t>‌</w:t>
      </w:r>
      <w:r w:rsidRPr="00FE30FB">
        <w:rPr>
          <w:rFonts w:cs="B Nazanin" w:hint="cs"/>
          <w:noProof/>
          <w:sz w:val="26"/>
          <w:szCs w:val="26"/>
          <w:rtl/>
        </w:rPr>
        <w:t>های مالی از شرکت تابعه</w:t>
      </w:r>
      <w:r w:rsidR="00705033" w:rsidRPr="00FE30FB">
        <w:rPr>
          <w:rFonts w:cs="B Nazanin" w:hint="cs"/>
          <w:noProof/>
          <w:sz w:val="26"/>
          <w:szCs w:val="26"/>
          <w:rtl/>
        </w:rPr>
        <w:t>‌</w:t>
      </w:r>
      <w:r w:rsidRPr="00FE30FB">
        <w:rPr>
          <w:rFonts w:cs="B Nazanin" w:hint="cs"/>
          <w:noProof/>
          <w:sz w:val="26"/>
          <w:szCs w:val="26"/>
          <w:rtl/>
        </w:rPr>
        <w:t>ی آمریکایی که از دلار استفاده می</w:t>
      </w:r>
      <w:r w:rsidR="00705033" w:rsidRPr="00FE30FB">
        <w:rPr>
          <w:rFonts w:cs="B Nazanin" w:hint="cs"/>
          <w:noProof/>
          <w:sz w:val="26"/>
          <w:szCs w:val="26"/>
          <w:rtl/>
        </w:rPr>
        <w:t>‌</w:t>
      </w:r>
      <w:r w:rsidRPr="00FE30FB">
        <w:rPr>
          <w:rFonts w:cs="B Nazanin" w:hint="cs"/>
          <w:noProof/>
          <w:sz w:val="26"/>
          <w:szCs w:val="26"/>
          <w:rtl/>
        </w:rPr>
        <w:t>کند را باید به یورو تبدیل کند. ارائه</w:t>
      </w:r>
      <w:r w:rsidR="00705033" w:rsidRPr="00FE30FB">
        <w:rPr>
          <w:rFonts w:cs="B Nazanin" w:hint="cs"/>
          <w:noProof/>
          <w:sz w:val="26"/>
          <w:szCs w:val="26"/>
          <w:rtl/>
        </w:rPr>
        <w:t>‌</w:t>
      </w:r>
      <w:r w:rsidRPr="00FE30FB">
        <w:rPr>
          <w:rFonts w:cs="B Nazanin" w:hint="cs"/>
          <w:noProof/>
          <w:sz w:val="26"/>
          <w:szCs w:val="26"/>
          <w:rtl/>
        </w:rPr>
        <w:t>ی همه</w:t>
      </w:r>
      <w:r w:rsidR="00705033" w:rsidRPr="00FE30FB">
        <w:rPr>
          <w:rFonts w:cs="B Nazanin" w:hint="cs"/>
          <w:noProof/>
          <w:sz w:val="26"/>
          <w:szCs w:val="26"/>
          <w:rtl/>
        </w:rPr>
        <w:t>‌</w:t>
      </w:r>
      <w:r w:rsidRPr="00FE30FB">
        <w:rPr>
          <w:rFonts w:cs="B Nazanin" w:hint="cs"/>
          <w:noProof/>
          <w:sz w:val="26"/>
          <w:szCs w:val="26"/>
          <w:rtl/>
        </w:rPr>
        <w:t>ی صورت وضعیت</w:t>
      </w:r>
      <w:r w:rsidR="00705033" w:rsidRPr="00FE30FB">
        <w:rPr>
          <w:rFonts w:cs="B Nazanin" w:hint="cs"/>
          <w:noProof/>
          <w:sz w:val="26"/>
          <w:szCs w:val="26"/>
          <w:rtl/>
        </w:rPr>
        <w:t>‌</w:t>
      </w:r>
      <w:r w:rsidRPr="00FE30FB">
        <w:rPr>
          <w:rFonts w:cs="B Nazanin" w:hint="cs"/>
          <w:noProof/>
          <w:sz w:val="26"/>
          <w:szCs w:val="26"/>
          <w:rtl/>
        </w:rPr>
        <w:t xml:space="preserve">های مالی به یک ارز </w:t>
      </w:r>
      <w:r w:rsidR="00705033" w:rsidRPr="00FE30FB">
        <w:rPr>
          <w:rFonts w:cs="B Nazanin" w:hint="cs"/>
          <w:noProof/>
          <w:sz w:val="26"/>
          <w:szCs w:val="26"/>
          <w:rtl/>
        </w:rPr>
        <w:t>و</w:t>
      </w:r>
      <w:r w:rsidRPr="00FE30FB">
        <w:rPr>
          <w:rFonts w:cs="B Nazanin" w:hint="cs"/>
          <w:noProof/>
          <w:sz w:val="26"/>
          <w:szCs w:val="26"/>
          <w:rtl/>
        </w:rPr>
        <w:t xml:space="preserve"> به سرمایه</w:t>
      </w:r>
      <w:r w:rsidR="00705033" w:rsidRPr="00FE30FB">
        <w:rPr>
          <w:rFonts w:cs="B Nazanin" w:hint="cs"/>
          <w:noProof/>
          <w:sz w:val="26"/>
          <w:szCs w:val="26"/>
          <w:rtl/>
        </w:rPr>
        <w:t>‌</w:t>
      </w:r>
      <w:r w:rsidRPr="00FE30FB">
        <w:rPr>
          <w:rFonts w:cs="B Nazanin" w:hint="cs"/>
          <w:noProof/>
          <w:sz w:val="26"/>
          <w:szCs w:val="26"/>
          <w:rtl/>
        </w:rPr>
        <w:t>گذاران یک تصویر همسانی از عملکرد شرکت می</w:t>
      </w:r>
      <w:r w:rsidR="00705033" w:rsidRPr="00FE30FB">
        <w:rPr>
          <w:rFonts w:cs="B Nazanin" w:hint="cs"/>
          <w:noProof/>
          <w:sz w:val="26"/>
          <w:szCs w:val="26"/>
          <w:rtl/>
        </w:rPr>
        <w:t>‌</w:t>
      </w:r>
      <w:r w:rsidRPr="00FE30FB">
        <w:rPr>
          <w:rFonts w:cs="B Nazanin" w:hint="cs"/>
          <w:noProof/>
          <w:sz w:val="26"/>
          <w:szCs w:val="26"/>
          <w:rtl/>
        </w:rPr>
        <w:t>دهد. این یک صورت وضعیت مالی تلفیقی نامیده می</w:t>
      </w:r>
      <w:r w:rsidR="00705033" w:rsidRPr="00FE30FB">
        <w:rPr>
          <w:rFonts w:cs="B Nazanin" w:hint="cs"/>
          <w:noProof/>
          <w:sz w:val="26"/>
          <w:szCs w:val="26"/>
          <w:rtl/>
        </w:rPr>
        <w:t>‌</w:t>
      </w:r>
      <w:r w:rsidRPr="00FE30FB">
        <w:rPr>
          <w:rFonts w:cs="B Nazanin" w:hint="cs"/>
          <w:noProof/>
          <w:sz w:val="26"/>
          <w:szCs w:val="26"/>
          <w:rtl/>
        </w:rPr>
        <w:t xml:space="preserve">شود و به این معناست که گزارشات مالی، </w:t>
      </w:r>
      <w:r w:rsidRPr="00FE30FB">
        <w:rPr>
          <w:rFonts w:cs="B Nazanin"/>
          <w:noProof/>
          <w:sz w:val="26"/>
          <w:szCs w:val="26"/>
        </w:rPr>
        <w:t>MNC</w:t>
      </w:r>
      <w:r w:rsidRPr="00FE30FB">
        <w:rPr>
          <w:rFonts w:cs="B Nazanin" w:hint="cs"/>
          <w:noProof/>
          <w:sz w:val="26"/>
          <w:szCs w:val="26"/>
          <w:rtl/>
        </w:rPr>
        <w:t xml:space="preserve"> را به عنوان یک نهاد، </w:t>
      </w:r>
      <w:r w:rsidR="00705033" w:rsidRPr="00FE30FB">
        <w:rPr>
          <w:rFonts w:cs="B Nazanin" w:hint="cs"/>
          <w:noProof/>
          <w:sz w:val="26"/>
          <w:szCs w:val="26"/>
          <w:rtl/>
        </w:rPr>
        <w:t>باوجود</w:t>
      </w:r>
      <w:r w:rsidRPr="00FE30FB">
        <w:rPr>
          <w:rFonts w:cs="B Nazanin" w:hint="cs"/>
          <w:noProof/>
          <w:sz w:val="26"/>
          <w:szCs w:val="26"/>
          <w:rtl/>
        </w:rPr>
        <w:t xml:space="preserve"> داشتن مکان</w:t>
      </w:r>
      <w:r w:rsidR="00705033" w:rsidRPr="00FE30FB">
        <w:rPr>
          <w:rFonts w:cs="B Nazanin" w:hint="cs"/>
          <w:noProof/>
          <w:sz w:val="26"/>
          <w:szCs w:val="26"/>
          <w:rtl/>
        </w:rPr>
        <w:t>‌</w:t>
      </w:r>
      <w:r w:rsidRPr="00FE30FB">
        <w:rPr>
          <w:rFonts w:cs="B Nazanin" w:hint="cs"/>
          <w:noProof/>
          <w:sz w:val="26"/>
          <w:szCs w:val="26"/>
          <w:rtl/>
        </w:rPr>
        <w:t>های</w:t>
      </w:r>
      <w:r w:rsidR="00705033" w:rsidRPr="00FE30FB">
        <w:rPr>
          <w:rFonts w:cs="B Nazanin" w:hint="cs"/>
          <w:noProof/>
          <w:sz w:val="26"/>
          <w:szCs w:val="26"/>
          <w:rtl/>
        </w:rPr>
        <w:t xml:space="preserve"> متنوع</w:t>
      </w:r>
      <w:r w:rsidRPr="00FE30FB">
        <w:rPr>
          <w:rFonts w:cs="B Nazanin" w:hint="cs"/>
          <w:noProof/>
          <w:sz w:val="26"/>
          <w:szCs w:val="26"/>
          <w:rtl/>
        </w:rPr>
        <w:t xml:space="preserve"> در جهان که از ارزهای مختلفی استفاده می</w:t>
      </w:r>
      <w:r w:rsidR="00705033" w:rsidRPr="00FE30FB">
        <w:rPr>
          <w:rFonts w:cs="B Nazanin" w:hint="cs"/>
          <w:noProof/>
          <w:sz w:val="26"/>
          <w:szCs w:val="26"/>
          <w:rtl/>
        </w:rPr>
        <w:t>‌</w:t>
      </w:r>
      <w:r w:rsidRPr="00FE30FB">
        <w:rPr>
          <w:rFonts w:cs="B Nazanin" w:hint="cs"/>
          <w:noProof/>
          <w:sz w:val="26"/>
          <w:szCs w:val="26"/>
          <w:rtl/>
        </w:rPr>
        <w:t>کنند، در نظر می</w:t>
      </w:r>
      <w:r w:rsidR="00705033" w:rsidRPr="00FE30FB">
        <w:rPr>
          <w:rFonts w:cs="B Nazanin" w:hint="cs"/>
          <w:noProof/>
          <w:sz w:val="26"/>
          <w:szCs w:val="26"/>
          <w:rtl/>
        </w:rPr>
        <w:t>‌</w:t>
      </w:r>
      <w:r w:rsidRPr="00FE30FB">
        <w:rPr>
          <w:rFonts w:cs="B Nazanin" w:hint="cs"/>
          <w:noProof/>
          <w:sz w:val="26"/>
          <w:szCs w:val="26"/>
          <w:rtl/>
        </w:rPr>
        <w:t>گیرند. برخلاف معاملات ارز خارجی، که در آنها پول واقعی دست به دست می شود، در تبدیل هیچ پولی دست به دست نمی شود.</w:t>
      </w:r>
    </w:p>
    <w:p w14:paraId="729BDD84" w14:textId="04AB1D25"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 xml:space="preserve">     البته، اگر نرخ های ارز هرگز تغییر نمی</w:t>
      </w:r>
      <w:r w:rsidR="00DB3742" w:rsidRPr="00FE30FB">
        <w:rPr>
          <w:rFonts w:cs="B Nazanin" w:hint="cs"/>
          <w:noProof/>
          <w:sz w:val="26"/>
          <w:szCs w:val="26"/>
          <w:rtl/>
        </w:rPr>
        <w:t>‌</w:t>
      </w:r>
      <w:r w:rsidRPr="00FE30FB">
        <w:rPr>
          <w:rFonts w:cs="B Nazanin" w:hint="cs"/>
          <w:noProof/>
          <w:sz w:val="26"/>
          <w:szCs w:val="26"/>
          <w:rtl/>
        </w:rPr>
        <w:t>کردند، تبدیل آسان بود. اما، نرخ</w:t>
      </w:r>
      <w:r w:rsidR="00DB3742" w:rsidRPr="00FE30FB">
        <w:rPr>
          <w:rFonts w:cs="B Nazanin" w:hint="cs"/>
          <w:noProof/>
          <w:sz w:val="26"/>
          <w:szCs w:val="26"/>
          <w:rtl/>
        </w:rPr>
        <w:t>‌</w:t>
      </w:r>
      <w:r w:rsidRPr="00FE30FB">
        <w:rPr>
          <w:rFonts w:cs="B Nazanin" w:hint="cs"/>
          <w:noProof/>
          <w:sz w:val="26"/>
          <w:szCs w:val="26"/>
          <w:rtl/>
        </w:rPr>
        <w:t>های ارز به طور پیوسته تغییر می</w:t>
      </w:r>
      <w:r w:rsidR="00DB3742" w:rsidRPr="00FE30FB">
        <w:rPr>
          <w:rFonts w:cs="B Nazanin" w:hint="cs"/>
          <w:noProof/>
          <w:sz w:val="26"/>
          <w:szCs w:val="26"/>
          <w:rtl/>
        </w:rPr>
        <w:t>‌</w:t>
      </w:r>
      <w:r w:rsidRPr="00FE30FB">
        <w:rPr>
          <w:rFonts w:cs="B Nazanin" w:hint="cs"/>
          <w:noProof/>
          <w:sz w:val="26"/>
          <w:szCs w:val="26"/>
          <w:rtl/>
        </w:rPr>
        <w:t>کند و این موضوع تبدیل ارز خارجی را پیچیده</w:t>
      </w:r>
      <w:r w:rsidR="00DB3742" w:rsidRPr="00FE30FB">
        <w:rPr>
          <w:rFonts w:cs="B Nazanin" w:hint="cs"/>
          <w:noProof/>
          <w:sz w:val="26"/>
          <w:szCs w:val="26"/>
          <w:rtl/>
        </w:rPr>
        <w:t>‌</w:t>
      </w:r>
      <w:r w:rsidRPr="00FE30FB">
        <w:rPr>
          <w:rFonts w:cs="B Nazanin" w:hint="cs"/>
          <w:noProof/>
          <w:sz w:val="26"/>
          <w:szCs w:val="26"/>
          <w:rtl/>
        </w:rPr>
        <w:t>تر می سازد. حسابداران برای پرداختن به این پیچیدگی</w:t>
      </w:r>
      <w:r w:rsidR="00DB3742" w:rsidRPr="00FE30FB">
        <w:rPr>
          <w:rFonts w:cs="B Nazanin" w:hint="cs"/>
          <w:noProof/>
          <w:sz w:val="26"/>
          <w:szCs w:val="26"/>
          <w:rtl/>
        </w:rPr>
        <w:t>‌</w:t>
      </w:r>
      <w:r w:rsidRPr="00FE30FB">
        <w:rPr>
          <w:rFonts w:cs="B Nazanin" w:hint="cs"/>
          <w:noProof/>
          <w:sz w:val="26"/>
          <w:szCs w:val="26"/>
          <w:rtl/>
        </w:rPr>
        <w:t>ها چهار روش رایج را برای آماده کردن صورت وضعیت</w:t>
      </w:r>
      <w:r w:rsidR="00DB3742" w:rsidRPr="00FE30FB">
        <w:rPr>
          <w:rFonts w:cs="B Nazanin" w:hint="cs"/>
          <w:noProof/>
          <w:sz w:val="26"/>
          <w:szCs w:val="26"/>
          <w:rtl/>
        </w:rPr>
        <w:t>‌</w:t>
      </w:r>
      <w:r w:rsidRPr="00FE30FB">
        <w:rPr>
          <w:rFonts w:cs="B Nazanin" w:hint="cs"/>
          <w:noProof/>
          <w:sz w:val="26"/>
          <w:szCs w:val="26"/>
          <w:rtl/>
        </w:rPr>
        <w:t xml:space="preserve">های مالی تلفیقی برای </w:t>
      </w:r>
      <w:r w:rsidRPr="00FE30FB">
        <w:rPr>
          <w:rFonts w:cs="B Nazanin"/>
          <w:noProof/>
          <w:sz w:val="26"/>
          <w:szCs w:val="26"/>
        </w:rPr>
        <w:t>MNC</w:t>
      </w:r>
      <w:r w:rsidRPr="00FE30FB">
        <w:rPr>
          <w:rFonts w:cs="B Nazanin" w:hint="cs"/>
          <w:noProof/>
          <w:sz w:val="26"/>
          <w:szCs w:val="26"/>
          <w:rtl/>
        </w:rPr>
        <w:t xml:space="preserve"> ها، یعنی نرخ جاری، روش جاری</w:t>
      </w:r>
      <w:r w:rsidR="00DB3742" w:rsidRPr="00FE30FB">
        <w:rPr>
          <w:rFonts w:cs="Calibri" w:hint="cs"/>
          <w:noProof/>
          <w:sz w:val="26"/>
          <w:szCs w:val="26"/>
          <w:rtl/>
        </w:rPr>
        <w:t>_</w:t>
      </w:r>
      <w:r w:rsidRPr="00FE30FB">
        <w:rPr>
          <w:rFonts w:cs="B Nazanin" w:hint="cs"/>
          <w:noProof/>
          <w:sz w:val="26"/>
          <w:szCs w:val="26"/>
          <w:rtl/>
        </w:rPr>
        <w:t>غیرجاری، روش پولی</w:t>
      </w:r>
      <w:r w:rsidR="00DB3742" w:rsidRPr="00FE30FB">
        <w:rPr>
          <w:rFonts w:cs="Calibri" w:hint="cs"/>
          <w:noProof/>
          <w:sz w:val="26"/>
          <w:szCs w:val="26"/>
          <w:rtl/>
        </w:rPr>
        <w:t>_</w:t>
      </w:r>
      <w:r w:rsidRPr="00FE30FB">
        <w:rPr>
          <w:rFonts w:cs="B Nazanin" w:hint="cs"/>
          <w:noProof/>
          <w:sz w:val="26"/>
          <w:szCs w:val="26"/>
          <w:rtl/>
        </w:rPr>
        <w:t>غیرپولی و روش موقتی، تدبیر کرده اند.</w:t>
      </w:r>
    </w:p>
    <w:p w14:paraId="608E12CD" w14:textId="4AA06A68"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 xml:space="preserve">  در روش نرخ جاری، که ساده</w:t>
      </w:r>
      <w:r w:rsidR="00DB3742" w:rsidRPr="00FE30FB">
        <w:rPr>
          <w:rFonts w:cs="B Nazanin" w:hint="cs"/>
          <w:noProof/>
          <w:sz w:val="26"/>
          <w:szCs w:val="26"/>
          <w:rtl/>
        </w:rPr>
        <w:t>‌</w:t>
      </w:r>
      <w:r w:rsidRPr="00FE30FB">
        <w:rPr>
          <w:rFonts w:cs="B Nazanin" w:hint="cs"/>
          <w:noProof/>
          <w:sz w:val="26"/>
          <w:szCs w:val="26"/>
          <w:rtl/>
        </w:rPr>
        <w:t>ترین روش است، همه</w:t>
      </w:r>
      <w:r w:rsidR="00DB3742" w:rsidRPr="00FE30FB">
        <w:rPr>
          <w:rFonts w:cs="B Nazanin" w:hint="cs"/>
          <w:noProof/>
          <w:sz w:val="26"/>
          <w:szCs w:val="26"/>
          <w:rtl/>
        </w:rPr>
        <w:t>‌</w:t>
      </w:r>
      <w:r w:rsidRPr="00FE30FB">
        <w:rPr>
          <w:rFonts w:cs="B Nazanin" w:hint="cs"/>
          <w:noProof/>
          <w:sz w:val="26"/>
          <w:szCs w:val="26"/>
          <w:rtl/>
        </w:rPr>
        <w:t>ی دارایی</w:t>
      </w:r>
      <w:r w:rsidR="00DB3742" w:rsidRPr="00FE30FB">
        <w:rPr>
          <w:rFonts w:cs="B Nazanin" w:hint="cs"/>
          <w:noProof/>
          <w:sz w:val="26"/>
          <w:szCs w:val="26"/>
          <w:rtl/>
        </w:rPr>
        <w:t>‌</w:t>
      </w:r>
      <w:r w:rsidRPr="00FE30FB">
        <w:rPr>
          <w:rFonts w:cs="B Nazanin" w:hint="cs"/>
          <w:noProof/>
          <w:sz w:val="26"/>
          <w:szCs w:val="26"/>
          <w:rtl/>
        </w:rPr>
        <w:t>ها و بدهی</w:t>
      </w:r>
      <w:r w:rsidR="00DB3742" w:rsidRPr="00FE30FB">
        <w:rPr>
          <w:rFonts w:cs="B Nazanin" w:hint="cs"/>
          <w:noProof/>
          <w:sz w:val="26"/>
          <w:szCs w:val="26"/>
          <w:rtl/>
        </w:rPr>
        <w:t>‌</w:t>
      </w:r>
      <w:r w:rsidRPr="00FE30FB">
        <w:rPr>
          <w:rFonts w:cs="B Nazanin" w:hint="cs"/>
          <w:noProof/>
          <w:sz w:val="26"/>
          <w:szCs w:val="26"/>
          <w:rtl/>
        </w:rPr>
        <w:t>ها به ارز پایه در تاریخ ترازنامه تبدیل می</w:t>
      </w:r>
      <w:r w:rsidR="00DB3742" w:rsidRPr="00FE30FB">
        <w:rPr>
          <w:rFonts w:cs="B Nazanin" w:hint="cs"/>
          <w:noProof/>
          <w:sz w:val="26"/>
          <w:szCs w:val="26"/>
          <w:rtl/>
        </w:rPr>
        <w:t>‌</w:t>
      </w:r>
      <w:r w:rsidRPr="00FE30FB">
        <w:rPr>
          <w:rFonts w:cs="B Nazanin" w:hint="cs"/>
          <w:noProof/>
          <w:sz w:val="26"/>
          <w:szCs w:val="26"/>
          <w:rtl/>
        </w:rPr>
        <w:t xml:space="preserve">شوند. سودهای سهام بر اساس نرخ ارز در تاریخی </w:t>
      </w:r>
      <w:r w:rsidR="00DB3742" w:rsidRPr="00FE30FB">
        <w:rPr>
          <w:rFonts w:cs="B Nazanin" w:hint="cs"/>
          <w:noProof/>
          <w:sz w:val="26"/>
          <w:szCs w:val="26"/>
          <w:rtl/>
        </w:rPr>
        <w:t>اعلامی،</w:t>
      </w:r>
      <w:r w:rsidRPr="00FE30FB">
        <w:rPr>
          <w:rFonts w:cs="B Nazanin" w:hint="cs"/>
          <w:noProof/>
          <w:sz w:val="26"/>
          <w:szCs w:val="26"/>
          <w:rtl/>
        </w:rPr>
        <w:t xml:space="preserve"> تبدیل می</w:t>
      </w:r>
      <w:r w:rsidR="00DB3742" w:rsidRPr="00FE30FB">
        <w:rPr>
          <w:rFonts w:cs="B Nazanin" w:hint="cs"/>
          <w:noProof/>
          <w:sz w:val="26"/>
          <w:szCs w:val="26"/>
          <w:rtl/>
        </w:rPr>
        <w:t>‌</w:t>
      </w:r>
      <w:r w:rsidRPr="00FE30FB">
        <w:rPr>
          <w:rFonts w:cs="B Nazanin" w:hint="cs"/>
          <w:noProof/>
          <w:sz w:val="26"/>
          <w:szCs w:val="26"/>
          <w:rtl/>
        </w:rPr>
        <w:t>شوند. آیتم</w:t>
      </w:r>
      <w:r w:rsidR="00DB3742" w:rsidRPr="00FE30FB">
        <w:rPr>
          <w:rFonts w:cs="B Nazanin" w:hint="cs"/>
          <w:noProof/>
          <w:sz w:val="26"/>
          <w:szCs w:val="26"/>
          <w:rtl/>
        </w:rPr>
        <w:t>‌</w:t>
      </w:r>
      <w:r w:rsidRPr="00FE30FB">
        <w:rPr>
          <w:rFonts w:cs="B Nazanin" w:hint="cs"/>
          <w:noProof/>
          <w:sz w:val="26"/>
          <w:szCs w:val="26"/>
          <w:rtl/>
        </w:rPr>
        <w:t>های درآمد و هزینه در ترازنامه از میانگین وزنی نرخ های ارز در دوره</w:t>
      </w:r>
      <w:r w:rsidR="00DB3742" w:rsidRPr="00FE30FB">
        <w:rPr>
          <w:rFonts w:cs="B Nazanin" w:hint="cs"/>
          <w:noProof/>
          <w:sz w:val="26"/>
          <w:szCs w:val="26"/>
          <w:rtl/>
        </w:rPr>
        <w:t>‌</w:t>
      </w:r>
      <w:r w:rsidRPr="00FE30FB">
        <w:rPr>
          <w:rFonts w:cs="B Nazanin" w:hint="cs"/>
          <w:noProof/>
          <w:sz w:val="26"/>
          <w:szCs w:val="26"/>
          <w:rtl/>
        </w:rPr>
        <w:t>ی تحت پوشش استفاده می</w:t>
      </w:r>
      <w:r w:rsidR="00DB3742" w:rsidRPr="00FE30FB">
        <w:rPr>
          <w:rFonts w:cs="B Nazanin" w:hint="cs"/>
          <w:noProof/>
          <w:sz w:val="26"/>
          <w:szCs w:val="26"/>
          <w:rtl/>
        </w:rPr>
        <w:t>‌</w:t>
      </w:r>
      <w:r w:rsidRPr="00FE30FB">
        <w:rPr>
          <w:rFonts w:cs="B Nazanin" w:hint="cs"/>
          <w:noProof/>
          <w:sz w:val="26"/>
          <w:szCs w:val="26"/>
          <w:rtl/>
        </w:rPr>
        <w:t>کنند. هیچ تطبیقی برای تفاوت</w:t>
      </w:r>
      <w:r w:rsidR="00DB3742" w:rsidRPr="00FE30FB">
        <w:rPr>
          <w:rFonts w:cs="B Nazanin" w:hint="cs"/>
          <w:noProof/>
          <w:sz w:val="26"/>
          <w:szCs w:val="26"/>
          <w:rtl/>
        </w:rPr>
        <w:t>‌</w:t>
      </w:r>
      <w:r w:rsidRPr="00FE30FB">
        <w:rPr>
          <w:rFonts w:cs="B Nazanin" w:hint="cs"/>
          <w:noProof/>
          <w:sz w:val="26"/>
          <w:szCs w:val="26"/>
          <w:rtl/>
        </w:rPr>
        <w:t>ها در اصول حسابداری در مکان</w:t>
      </w:r>
      <w:r w:rsidR="00DB3742" w:rsidRPr="00FE30FB">
        <w:rPr>
          <w:rFonts w:cs="B Nazanin" w:hint="cs"/>
          <w:noProof/>
          <w:sz w:val="26"/>
          <w:szCs w:val="26"/>
          <w:rtl/>
        </w:rPr>
        <w:t>‌</w:t>
      </w:r>
      <w:r w:rsidRPr="00FE30FB">
        <w:rPr>
          <w:rFonts w:cs="B Nazanin" w:hint="cs"/>
          <w:noProof/>
          <w:sz w:val="26"/>
          <w:szCs w:val="26"/>
          <w:rtl/>
        </w:rPr>
        <w:t>های مختلف انجام نمی شود. این نسبت</w:t>
      </w:r>
      <w:r w:rsidR="00DB3742" w:rsidRPr="00FE30FB">
        <w:rPr>
          <w:rFonts w:cs="B Nazanin" w:hint="cs"/>
          <w:noProof/>
          <w:sz w:val="26"/>
          <w:szCs w:val="26"/>
          <w:rtl/>
        </w:rPr>
        <w:t>‌</w:t>
      </w:r>
      <w:r w:rsidRPr="00FE30FB">
        <w:rPr>
          <w:rFonts w:cs="B Nazanin" w:hint="cs"/>
          <w:noProof/>
          <w:sz w:val="26"/>
          <w:szCs w:val="26"/>
          <w:rtl/>
        </w:rPr>
        <w:t>های عملکرد مالی (بازدهی به سرمایه</w:t>
      </w:r>
      <w:r w:rsidR="00DB3742" w:rsidRPr="00FE30FB">
        <w:rPr>
          <w:rFonts w:cs="B Nazanin" w:hint="cs"/>
          <w:noProof/>
          <w:sz w:val="26"/>
          <w:szCs w:val="26"/>
          <w:rtl/>
        </w:rPr>
        <w:t>‌</w:t>
      </w:r>
      <w:r w:rsidRPr="00FE30FB">
        <w:rPr>
          <w:rFonts w:cs="B Nazanin" w:hint="cs"/>
          <w:noProof/>
          <w:sz w:val="26"/>
          <w:szCs w:val="26"/>
          <w:rtl/>
        </w:rPr>
        <w:t>گذاری؛ پول بدست آمده نسبت به پول سرمایه</w:t>
      </w:r>
      <w:r w:rsidR="00DB3742" w:rsidRPr="00FE30FB">
        <w:rPr>
          <w:rFonts w:cs="B Nazanin" w:hint="cs"/>
          <w:noProof/>
          <w:sz w:val="26"/>
          <w:szCs w:val="26"/>
          <w:rtl/>
        </w:rPr>
        <w:t>‌</w:t>
      </w:r>
      <w:r w:rsidRPr="00FE30FB">
        <w:rPr>
          <w:rFonts w:cs="B Nazanin" w:hint="cs"/>
          <w:noProof/>
          <w:sz w:val="26"/>
          <w:szCs w:val="26"/>
          <w:rtl/>
        </w:rPr>
        <w:t>گذاری شده) را در ارز خارجی و در ارز شرکت اصلی یکسان نگه می دارد. روش تبدیل نرخ جاری متداولترین روش است.</w:t>
      </w:r>
    </w:p>
    <w:p w14:paraId="45743A6F" w14:textId="401EA62F"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 xml:space="preserve">      در روش جاری</w:t>
      </w:r>
      <w:r w:rsidR="0023135C" w:rsidRPr="00FE30FB">
        <w:rPr>
          <w:rFonts w:cs="Calibri" w:hint="cs"/>
          <w:noProof/>
          <w:sz w:val="26"/>
          <w:szCs w:val="26"/>
          <w:rtl/>
        </w:rPr>
        <w:t>_</w:t>
      </w:r>
      <w:r w:rsidRPr="00FE30FB">
        <w:rPr>
          <w:rFonts w:cs="B Nazanin" w:hint="cs"/>
          <w:noProof/>
          <w:sz w:val="26"/>
          <w:szCs w:val="26"/>
          <w:rtl/>
        </w:rPr>
        <w:t>غیرجاری، آیتم</w:t>
      </w:r>
      <w:r w:rsidR="0023135C" w:rsidRPr="00FE30FB">
        <w:rPr>
          <w:rFonts w:cs="B Nazanin" w:hint="cs"/>
          <w:noProof/>
          <w:sz w:val="26"/>
          <w:szCs w:val="26"/>
          <w:rtl/>
        </w:rPr>
        <w:t>‌</w:t>
      </w:r>
      <w:r w:rsidRPr="00FE30FB">
        <w:rPr>
          <w:rFonts w:cs="B Nazanin" w:hint="cs"/>
          <w:noProof/>
          <w:sz w:val="26"/>
          <w:szCs w:val="26"/>
          <w:rtl/>
        </w:rPr>
        <w:t>های ترازنامه به انواع جاری و غیرجاری تقسیم می</w:t>
      </w:r>
      <w:r w:rsidR="0023135C" w:rsidRPr="00FE30FB">
        <w:rPr>
          <w:rFonts w:cs="B Nazanin" w:hint="cs"/>
          <w:noProof/>
          <w:sz w:val="26"/>
          <w:szCs w:val="26"/>
          <w:rtl/>
        </w:rPr>
        <w:t>‌</w:t>
      </w:r>
      <w:r w:rsidRPr="00FE30FB">
        <w:rPr>
          <w:rFonts w:cs="B Nazanin" w:hint="cs"/>
          <w:noProof/>
          <w:sz w:val="26"/>
          <w:szCs w:val="26"/>
          <w:rtl/>
        </w:rPr>
        <w:t>شوند. دارایی</w:t>
      </w:r>
      <w:r w:rsidR="0023135C" w:rsidRPr="00FE30FB">
        <w:rPr>
          <w:rFonts w:cs="B Nazanin" w:hint="cs"/>
          <w:noProof/>
          <w:sz w:val="26"/>
          <w:szCs w:val="26"/>
          <w:rtl/>
        </w:rPr>
        <w:t>‌</w:t>
      </w:r>
      <w:r w:rsidRPr="00FE30FB">
        <w:rPr>
          <w:rFonts w:cs="B Nazanin" w:hint="cs"/>
          <w:noProof/>
          <w:sz w:val="26"/>
          <w:szCs w:val="26"/>
          <w:rtl/>
        </w:rPr>
        <w:t>های جاری شامل پول نقد، حساب</w:t>
      </w:r>
      <w:r w:rsidR="0023135C" w:rsidRPr="00FE30FB">
        <w:rPr>
          <w:rFonts w:cs="B Nazanin" w:hint="cs"/>
          <w:noProof/>
          <w:sz w:val="26"/>
          <w:szCs w:val="26"/>
          <w:rtl/>
        </w:rPr>
        <w:t>‌</w:t>
      </w:r>
      <w:r w:rsidRPr="00FE30FB">
        <w:rPr>
          <w:rFonts w:cs="B Nazanin" w:hint="cs"/>
          <w:noProof/>
          <w:sz w:val="26"/>
          <w:szCs w:val="26"/>
          <w:rtl/>
        </w:rPr>
        <w:t>های قابل دریافت و صورت موجودی هستند که در عرض یک سال می</w:t>
      </w:r>
      <w:r w:rsidR="0023135C" w:rsidRPr="00FE30FB">
        <w:rPr>
          <w:rFonts w:cs="B Nazanin" w:hint="cs"/>
          <w:noProof/>
          <w:sz w:val="26"/>
          <w:szCs w:val="26"/>
          <w:rtl/>
        </w:rPr>
        <w:t>‌</w:t>
      </w:r>
      <w:r w:rsidRPr="00FE30FB">
        <w:rPr>
          <w:rFonts w:cs="B Nazanin" w:hint="cs"/>
          <w:noProof/>
          <w:sz w:val="26"/>
          <w:szCs w:val="26"/>
          <w:rtl/>
        </w:rPr>
        <w:t>توان به پول نقد تبدیل کرد. بدهی های جاری پرداخت هایی هستند که باید در عرض یکسال انجام داد، پول برای سود، حسابهای قابل پرداخت، وام</w:t>
      </w:r>
      <w:r w:rsidR="0023135C" w:rsidRPr="00FE30FB">
        <w:rPr>
          <w:rFonts w:cs="B Nazanin" w:hint="cs"/>
          <w:noProof/>
          <w:sz w:val="26"/>
          <w:szCs w:val="26"/>
          <w:rtl/>
        </w:rPr>
        <w:t>‌</w:t>
      </w:r>
      <w:r w:rsidRPr="00FE30FB">
        <w:rPr>
          <w:rFonts w:cs="B Nazanin" w:hint="cs"/>
          <w:noProof/>
          <w:sz w:val="26"/>
          <w:szCs w:val="26"/>
          <w:rtl/>
        </w:rPr>
        <w:t>های کوتاه</w:t>
      </w:r>
      <w:r w:rsidR="0023135C" w:rsidRPr="00FE30FB">
        <w:rPr>
          <w:rFonts w:cs="B Nazanin" w:hint="cs"/>
          <w:noProof/>
          <w:sz w:val="26"/>
          <w:szCs w:val="26"/>
          <w:rtl/>
        </w:rPr>
        <w:t>‌</w:t>
      </w:r>
      <w:r w:rsidRPr="00FE30FB">
        <w:rPr>
          <w:rFonts w:cs="B Nazanin" w:hint="cs"/>
          <w:noProof/>
          <w:sz w:val="26"/>
          <w:szCs w:val="26"/>
          <w:rtl/>
        </w:rPr>
        <w:t>مدت و دیگر بدهی</w:t>
      </w:r>
      <w:r w:rsidR="0023135C" w:rsidRPr="00FE30FB">
        <w:rPr>
          <w:rFonts w:cs="B Nazanin" w:hint="cs"/>
          <w:noProof/>
          <w:sz w:val="26"/>
          <w:szCs w:val="26"/>
          <w:rtl/>
        </w:rPr>
        <w:t>‌</w:t>
      </w:r>
      <w:r w:rsidRPr="00FE30FB">
        <w:rPr>
          <w:rFonts w:cs="B Nazanin" w:hint="cs"/>
          <w:noProof/>
          <w:sz w:val="26"/>
          <w:szCs w:val="26"/>
          <w:rtl/>
        </w:rPr>
        <w:t>ها را باید در عرض یک سال پرداخت کرد. هر دارایی یا بدهی دیگری</w:t>
      </w:r>
      <w:r w:rsidR="0023135C" w:rsidRPr="00FE30FB">
        <w:rPr>
          <w:rFonts w:cs="B Nazanin" w:hint="cs"/>
          <w:noProof/>
          <w:sz w:val="26"/>
          <w:szCs w:val="26"/>
          <w:rtl/>
        </w:rPr>
        <w:t>،</w:t>
      </w:r>
      <w:r w:rsidRPr="00FE30FB">
        <w:rPr>
          <w:rFonts w:cs="B Nazanin" w:hint="cs"/>
          <w:noProof/>
          <w:sz w:val="26"/>
          <w:szCs w:val="26"/>
          <w:rtl/>
        </w:rPr>
        <w:t xml:space="preserve"> غیرجاری در نظر گرفته می شود. در روش جاری</w:t>
      </w:r>
      <w:r w:rsidR="0023135C" w:rsidRPr="00FE30FB">
        <w:rPr>
          <w:rFonts w:cs="Calibri" w:hint="cs"/>
          <w:noProof/>
          <w:sz w:val="26"/>
          <w:szCs w:val="26"/>
          <w:rtl/>
        </w:rPr>
        <w:t>_</w:t>
      </w:r>
      <w:r w:rsidRPr="00FE30FB">
        <w:rPr>
          <w:rFonts w:cs="B Nazanin" w:hint="cs"/>
          <w:noProof/>
          <w:sz w:val="26"/>
          <w:szCs w:val="26"/>
          <w:rtl/>
        </w:rPr>
        <w:t>غیرجاری، تبدیل دارایی ها</w:t>
      </w:r>
      <w:r w:rsidR="0023135C" w:rsidRPr="00FE30FB">
        <w:rPr>
          <w:rFonts w:cs="B Nazanin" w:hint="cs"/>
          <w:noProof/>
          <w:sz w:val="26"/>
          <w:szCs w:val="26"/>
          <w:rtl/>
        </w:rPr>
        <w:t xml:space="preserve"> </w:t>
      </w:r>
      <w:r w:rsidRPr="00FE30FB">
        <w:rPr>
          <w:rFonts w:cs="B Nazanin" w:hint="cs"/>
          <w:noProof/>
          <w:sz w:val="26"/>
          <w:szCs w:val="26"/>
          <w:rtl/>
        </w:rPr>
        <w:t>و بدهی های جاری در تاریخ ترازنامه از نرخ</w:t>
      </w:r>
      <w:r w:rsidR="0023135C" w:rsidRPr="00FE30FB">
        <w:rPr>
          <w:rFonts w:cs="B Nazanin" w:hint="cs"/>
          <w:noProof/>
          <w:sz w:val="26"/>
          <w:szCs w:val="26"/>
          <w:rtl/>
        </w:rPr>
        <w:t>‌</w:t>
      </w:r>
      <w:r w:rsidRPr="00FE30FB">
        <w:rPr>
          <w:rFonts w:cs="B Nazanin" w:hint="cs"/>
          <w:noProof/>
          <w:sz w:val="26"/>
          <w:szCs w:val="26"/>
          <w:rtl/>
        </w:rPr>
        <w:t>های ارز استفاده می کند. تبدیل نرخ ارز برای دارایی</w:t>
      </w:r>
      <w:r w:rsidR="0023135C" w:rsidRPr="00FE30FB">
        <w:rPr>
          <w:rFonts w:cs="B Nazanin" w:hint="cs"/>
          <w:noProof/>
          <w:sz w:val="26"/>
          <w:szCs w:val="26"/>
          <w:rtl/>
        </w:rPr>
        <w:t>‌</w:t>
      </w:r>
      <w:r w:rsidRPr="00FE30FB">
        <w:rPr>
          <w:rFonts w:cs="B Nazanin" w:hint="cs"/>
          <w:noProof/>
          <w:sz w:val="26"/>
          <w:szCs w:val="26"/>
          <w:rtl/>
        </w:rPr>
        <w:t>ها و بدهی</w:t>
      </w:r>
      <w:r w:rsidR="0023135C" w:rsidRPr="00FE30FB">
        <w:rPr>
          <w:rFonts w:cs="B Nazanin" w:hint="cs"/>
          <w:noProof/>
          <w:sz w:val="26"/>
          <w:szCs w:val="26"/>
          <w:rtl/>
        </w:rPr>
        <w:t>‌</w:t>
      </w:r>
      <w:r w:rsidRPr="00FE30FB">
        <w:rPr>
          <w:rFonts w:cs="B Nazanin" w:hint="cs"/>
          <w:noProof/>
          <w:sz w:val="26"/>
          <w:szCs w:val="26"/>
          <w:rtl/>
        </w:rPr>
        <w:t>های غیرجاری از نرخ های ارز موجود، هنگامی که دارایی تملک یا بدهی تقبل می</w:t>
      </w:r>
      <w:r w:rsidR="0023135C" w:rsidRPr="00FE30FB">
        <w:rPr>
          <w:rFonts w:cs="B Nazanin" w:hint="cs"/>
          <w:noProof/>
          <w:sz w:val="26"/>
          <w:szCs w:val="26"/>
          <w:rtl/>
        </w:rPr>
        <w:t>‌</w:t>
      </w:r>
      <w:r w:rsidRPr="00FE30FB">
        <w:rPr>
          <w:rFonts w:cs="B Nazanin" w:hint="cs"/>
          <w:noProof/>
          <w:sz w:val="26"/>
          <w:szCs w:val="26"/>
          <w:rtl/>
        </w:rPr>
        <w:t xml:space="preserve">گردد، استفاده می کنند. </w:t>
      </w:r>
    </w:p>
    <w:p w14:paraId="71281FBB" w14:textId="77122315" w:rsidR="00555617" w:rsidRPr="00FE30FB" w:rsidRDefault="00555617" w:rsidP="00FE30FB">
      <w:pPr>
        <w:spacing w:line="240" w:lineRule="auto"/>
        <w:jc w:val="both"/>
        <w:rPr>
          <w:rFonts w:cs="B Nazanin"/>
          <w:noProof/>
          <w:sz w:val="26"/>
          <w:szCs w:val="26"/>
          <w:rtl/>
        </w:rPr>
      </w:pPr>
      <w:r w:rsidRPr="00FE30FB">
        <w:rPr>
          <w:rFonts w:cs="B Nazanin" w:hint="cs"/>
          <w:noProof/>
          <w:sz w:val="26"/>
          <w:szCs w:val="26"/>
          <w:rtl/>
        </w:rPr>
        <w:t xml:space="preserve">  همچنین روش پولی</w:t>
      </w:r>
      <w:r w:rsidR="0023135C" w:rsidRPr="00FE30FB">
        <w:rPr>
          <w:rFonts w:cs="Calibri" w:hint="cs"/>
          <w:noProof/>
          <w:sz w:val="26"/>
          <w:szCs w:val="26"/>
          <w:rtl/>
        </w:rPr>
        <w:t>_</w:t>
      </w:r>
      <w:r w:rsidRPr="00FE30FB">
        <w:rPr>
          <w:rFonts w:cs="B Nazanin" w:hint="cs"/>
          <w:noProof/>
          <w:sz w:val="26"/>
          <w:szCs w:val="26"/>
          <w:rtl/>
        </w:rPr>
        <w:t>غیرپولی، ترازنامه را به دو بخش پولی و غیرپولی تقسیم می</w:t>
      </w:r>
      <w:r w:rsidR="0023135C" w:rsidRPr="00FE30FB">
        <w:rPr>
          <w:rFonts w:cs="B Nazanin" w:hint="cs"/>
          <w:noProof/>
          <w:sz w:val="26"/>
          <w:szCs w:val="26"/>
          <w:rtl/>
        </w:rPr>
        <w:t>‌</w:t>
      </w:r>
      <w:r w:rsidRPr="00FE30FB">
        <w:rPr>
          <w:rFonts w:cs="B Nazanin" w:hint="cs"/>
          <w:noProof/>
          <w:sz w:val="26"/>
          <w:szCs w:val="26"/>
          <w:rtl/>
        </w:rPr>
        <w:t>کند. هر آیتم ترازنامه</w:t>
      </w:r>
      <w:r w:rsidR="0023135C" w:rsidRPr="00FE30FB">
        <w:rPr>
          <w:rFonts w:cs="B Nazanin" w:hint="cs"/>
          <w:noProof/>
          <w:sz w:val="26"/>
          <w:szCs w:val="26"/>
          <w:rtl/>
        </w:rPr>
        <w:t>‌</w:t>
      </w:r>
      <w:r w:rsidRPr="00FE30FB">
        <w:rPr>
          <w:rFonts w:cs="B Nazanin" w:hint="cs"/>
          <w:noProof/>
          <w:sz w:val="26"/>
          <w:szCs w:val="26"/>
          <w:rtl/>
        </w:rPr>
        <w:t>ی نشان داده شده در ارز ثابت</w:t>
      </w:r>
      <w:r w:rsidR="0023135C" w:rsidRPr="00FE30FB">
        <w:rPr>
          <w:rFonts w:cs="B Nazanin" w:hint="cs"/>
          <w:noProof/>
          <w:sz w:val="26"/>
          <w:szCs w:val="26"/>
          <w:rtl/>
        </w:rPr>
        <w:t xml:space="preserve">، </w:t>
      </w:r>
      <w:r w:rsidRPr="00FE30FB">
        <w:rPr>
          <w:rFonts w:cs="B Nazanin" w:hint="cs"/>
          <w:noProof/>
          <w:sz w:val="26"/>
          <w:szCs w:val="26"/>
          <w:rtl/>
        </w:rPr>
        <w:t>به عنوان مثال، پول نقد و دریافت کردنی</w:t>
      </w:r>
      <w:r w:rsidR="0023135C" w:rsidRPr="00FE30FB">
        <w:rPr>
          <w:rFonts w:cs="B Nazanin" w:hint="cs"/>
          <w:noProof/>
          <w:sz w:val="26"/>
          <w:szCs w:val="26"/>
          <w:rtl/>
        </w:rPr>
        <w:t>‌</w:t>
      </w:r>
      <w:r w:rsidRPr="00FE30FB">
        <w:rPr>
          <w:rFonts w:cs="B Nazanin" w:hint="cs"/>
          <w:noProof/>
          <w:sz w:val="26"/>
          <w:szCs w:val="26"/>
          <w:rtl/>
        </w:rPr>
        <w:t>ها</w:t>
      </w:r>
      <w:r w:rsidR="0023135C" w:rsidRPr="00FE30FB">
        <w:rPr>
          <w:rFonts w:cs="B Nazanin" w:hint="cs"/>
          <w:noProof/>
          <w:sz w:val="26"/>
          <w:szCs w:val="26"/>
          <w:rtl/>
        </w:rPr>
        <w:t xml:space="preserve">، </w:t>
      </w:r>
      <w:r w:rsidRPr="00FE30FB">
        <w:rPr>
          <w:rFonts w:cs="B Nazanin" w:hint="cs"/>
          <w:noProof/>
          <w:sz w:val="26"/>
          <w:szCs w:val="26"/>
          <w:rtl/>
        </w:rPr>
        <w:t>پولی در نظر گرفته می</w:t>
      </w:r>
      <w:r w:rsidR="0023135C" w:rsidRPr="00FE30FB">
        <w:rPr>
          <w:rFonts w:cs="B Nazanin" w:hint="cs"/>
          <w:noProof/>
          <w:sz w:val="26"/>
          <w:szCs w:val="26"/>
          <w:rtl/>
        </w:rPr>
        <w:t>‌</w:t>
      </w:r>
      <w:r w:rsidRPr="00FE30FB">
        <w:rPr>
          <w:rFonts w:cs="B Nazanin" w:hint="cs"/>
          <w:noProof/>
          <w:sz w:val="26"/>
          <w:szCs w:val="26"/>
          <w:rtl/>
        </w:rPr>
        <w:t>شود. آیتم</w:t>
      </w:r>
      <w:r w:rsidR="0023135C" w:rsidRPr="00FE30FB">
        <w:rPr>
          <w:rFonts w:cs="B Nazanin" w:hint="cs"/>
          <w:noProof/>
          <w:sz w:val="26"/>
          <w:szCs w:val="26"/>
          <w:rtl/>
        </w:rPr>
        <w:t>‌</w:t>
      </w:r>
      <w:r w:rsidRPr="00FE30FB">
        <w:rPr>
          <w:rFonts w:cs="B Nazanin" w:hint="cs"/>
          <w:noProof/>
          <w:sz w:val="26"/>
          <w:szCs w:val="26"/>
          <w:rtl/>
        </w:rPr>
        <w:t>های دیگر نظیر بیمه</w:t>
      </w:r>
      <w:r w:rsidR="0023135C" w:rsidRPr="00FE30FB">
        <w:rPr>
          <w:rFonts w:cs="B Nazanin" w:hint="cs"/>
          <w:noProof/>
          <w:sz w:val="26"/>
          <w:szCs w:val="26"/>
          <w:rtl/>
        </w:rPr>
        <w:t>‌</w:t>
      </w:r>
      <w:r w:rsidRPr="00FE30FB">
        <w:rPr>
          <w:rFonts w:cs="B Nazanin" w:hint="cs"/>
          <w:noProof/>
          <w:sz w:val="26"/>
          <w:szCs w:val="26"/>
          <w:rtl/>
        </w:rPr>
        <w:t>ی از پیش پرداخت شده</w:t>
      </w:r>
      <w:r w:rsidR="0023135C" w:rsidRPr="00FE30FB">
        <w:rPr>
          <w:rFonts w:cs="B Nazanin" w:hint="cs"/>
          <w:noProof/>
          <w:sz w:val="26"/>
          <w:szCs w:val="26"/>
          <w:rtl/>
        </w:rPr>
        <w:t>،</w:t>
      </w:r>
      <w:r w:rsidRPr="00FE30FB">
        <w:rPr>
          <w:rFonts w:cs="B Nazanin" w:hint="cs"/>
          <w:noProof/>
          <w:sz w:val="26"/>
          <w:szCs w:val="26"/>
          <w:rtl/>
        </w:rPr>
        <w:t xml:space="preserve"> غیرپولی در نظر گرفته می</w:t>
      </w:r>
      <w:r w:rsidR="0023135C" w:rsidRPr="00FE30FB">
        <w:rPr>
          <w:rFonts w:cs="B Nazanin" w:hint="cs"/>
          <w:noProof/>
          <w:sz w:val="26"/>
          <w:szCs w:val="26"/>
          <w:rtl/>
        </w:rPr>
        <w:t>‌</w:t>
      </w:r>
      <w:r w:rsidRPr="00FE30FB">
        <w:rPr>
          <w:rFonts w:cs="B Nazanin" w:hint="cs"/>
          <w:noProof/>
          <w:sz w:val="26"/>
          <w:szCs w:val="26"/>
          <w:rtl/>
        </w:rPr>
        <w:t>شوند. آیتم</w:t>
      </w:r>
      <w:r w:rsidR="0023135C" w:rsidRPr="00FE30FB">
        <w:rPr>
          <w:rFonts w:cs="B Nazanin" w:hint="cs"/>
          <w:noProof/>
          <w:sz w:val="26"/>
          <w:szCs w:val="26"/>
          <w:rtl/>
        </w:rPr>
        <w:t>‌</w:t>
      </w:r>
      <w:r w:rsidRPr="00FE30FB">
        <w:rPr>
          <w:rFonts w:cs="B Nazanin" w:hint="cs"/>
          <w:noProof/>
          <w:sz w:val="26"/>
          <w:szCs w:val="26"/>
          <w:rtl/>
        </w:rPr>
        <w:t>های پولی بر اساس نرخ ارز در تاریخ ترازنامه تبدیل می</w:t>
      </w:r>
      <w:r w:rsidR="0023135C" w:rsidRPr="00FE30FB">
        <w:rPr>
          <w:rFonts w:cs="B Nazanin" w:hint="cs"/>
          <w:noProof/>
          <w:sz w:val="26"/>
          <w:szCs w:val="26"/>
          <w:rtl/>
        </w:rPr>
        <w:t>‌</w:t>
      </w:r>
      <w:r w:rsidRPr="00FE30FB">
        <w:rPr>
          <w:rFonts w:cs="B Nazanin" w:hint="cs"/>
          <w:noProof/>
          <w:sz w:val="26"/>
          <w:szCs w:val="26"/>
          <w:rtl/>
        </w:rPr>
        <w:t>شوند و نرخ</w:t>
      </w:r>
      <w:r w:rsidR="0023135C" w:rsidRPr="00FE30FB">
        <w:rPr>
          <w:rFonts w:cs="B Nazanin" w:hint="cs"/>
          <w:noProof/>
          <w:sz w:val="26"/>
          <w:szCs w:val="26"/>
          <w:rtl/>
        </w:rPr>
        <w:t>‌</w:t>
      </w:r>
      <w:r w:rsidRPr="00FE30FB">
        <w:rPr>
          <w:rFonts w:cs="B Nazanin" w:hint="cs"/>
          <w:noProof/>
          <w:sz w:val="26"/>
          <w:szCs w:val="26"/>
          <w:rtl/>
        </w:rPr>
        <w:t>های تاریخی برای آیتم</w:t>
      </w:r>
      <w:r w:rsidR="0023135C" w:rsidRPr="00FE30FB">
        <w:rPr>
          <w:rFonts w:cs="B Nazanin" w:hint="cs"/>
          <w:noProof/>
          <w:sz w:val="26"/>
          <w:szCs w:val="26"/>
          <w:rtl/>
        </w:rPr>
        <w:t>‌</w:t>
      </w:r>
      <w:r w:rsidRPr="00FE30FB">
        <w:rPr>
          <w:rFonts w:cs="B Nazanin" w:hint="cs"/>
          <w:noProof/>
          <w:sz w:val="26"/>
          <w:szCs w:val="26"/>
          <w:rtl/>
        </w:rPr>
        <w:t>های غیرپولی مورد استفاده قرار می</w:t>
      </w:r>
      <w:r w:rsidR="0023135C" w:rsidRPr="00FE30FB">
        <w:rPr>
          <w:rFonts w:cs="B Nazanin" w:hint="cs"/>
          <w:noProof/>
          <w:sz w:val="26"/>
          <w:szCs w:val="26"/>
          <w:rtl/>
        </w:rPr>
        <w:t>‌</w:t>
      </w:r>
      <w:r w:rsidRPr="00FE30FB">
        <w:rPr>
          <w:rFonts w:cs="B Nazanin" w:hint="cs"/>
          <w:noProof/>
          <w:sz w:val="26"/>
          <w:szCs w:val="26"/>
          <w:rtl/>
        </w:rPr>
        <w:t>گیرند. بسیاری از محققان حسابداری به هر دو روش جاری</w:t>
      </w:r>
      <w:r w:rsidR="0023135C" w:rsidRPr="00FE30FB">
        <w:rPr>
          <w:rFonts w:cs="B Nazanin" w:hint="cs"/>
          <w:noProof/>
          <w:sz w:val="26"/>
          <w:szCs w:val="26"/>
          <w:rtl/>
        </w:rPr>
        <w:t>،</w:t>
      </w:r>
      <w:r w:rsidRPr="00FE30FB">
        <w:rPr>
          <w:rFonts w:cs="B Nazanin" w:hint="cs"/>
          <w:noProof/>
          <w:sz w:val="26"/>
          <w:szCs w:val="26"/>
          <w:rtl/>
        </w:rPr>
        <w:t xml:space="preserve"> غیرجاری و پولی</w:t>
      </w:r>
      <w:r w:rsidR="0023135C" w:rsidRPr="00FE30FB">
        <w:rPr>
          <w:rFonts w:cs="B Nazanin" w:hint="cs"/>
          <w:noProof/>
          <w:sz w:val="26"/>
          <w:szCs w:val="26"/>
          <w:rtl/>
        </w:rPr>
        <w:t>،</w:t>
      </w:r>
      <w:r w:rsidRPr="00FE30FB">
        <w:rPr>
          <w:rFonts w:cs="B Nazanin" w:hint="cs"/>
          <w:noProof/>
          <w:sz w:val="26"/>
          <w:szCs w:val="26"/>
          <w:rtl/>
        </w:rPr>
        <w:t xml:space="preserve"> غیرپولی هستند، زیرا آنها معتقد نیستند که طبقه </w:t>
      </w:r>
      <w:r w:rsidRPr="00FE30FB">
        <w:rPr>
          <w:rFonts w:cs="B Nazanin" w:hint="cs"/>
          <w:noProof/>
          <w:sz w:val="26"/>
          <w:szCs w:val="26"/>
          <w:rtl/>
        </w:rPr>
        <w:lastRenderedPageBreak/>
        <w:t>بندی</w:t>
      </w:r>
      <w:r w:rsidR="001249A8" w:rsidRPr="00FE30FB">
        <w:rPr>
          <w:rFonts w:cs="B Nazanin" w:hint="cs"/>
          <w:noProof/>
          <w:sz w:val="26"/>
          <w:szCs w:val="26"/>
          <w:rtl/>
        </w:rPr>
        <w:t>‌</w:t>
      </w:r>
      <w:r w:rsidRPr="00FE30FB">
        <w:rPr>
          <w:rFonts w:cs="B Nazanin" w:hint="cs"/>
          <w:noProof/>
          <w:sz w:val="26"/>
          <w:szCs w:val="26"/>
          <w:rtl/>
        </w:rPr>
        <w:t>ها با تبدیل</w:t>
      </w:r>
      <w:r w:rsidR="001249A8" w:rsidRPr="00FE30FB">
        <w:rPr>
          <w:rFonts w:cs="B Nazanin" w:hint="cs"/>
          <w:noProof/>
          <w:sz w:val="26"/>
          <w:szCs w:val="26"/>
          <w:rtl/>
        </w:rPr>
        <w:t>‌</w:t>
      </w:r>
      <w:r w:rsidRPr="00FE30FB">
        <w:rPr>
          <w:rFonts w:cs="B Nazanin" w:hint="cs"/>
          <w:noProof/>
          <w:sz w:val="26"/>
          <w:szCs w:val="26"/>
          <w:rtl/>
        </w:rPr>
        <w:t>ها ارتباط دارند.</w:t>
      </w:r>
      <w:r w:rsidR="00FE30FB">
        <w:rPr>
          <w:rFonts w:cs="B Nazanin" w:hint="cs"/>
          <w:noProof/>
          <w:sz w:val="26"/>
          <w:szCs w:val="26"/>
          <w:rtl/>
        </w:rPr>
        <w:t xml:space="preserve"> </w:t>
      </w:r>
      <w:r w:rsidRPr="00FE30FB">
        <w:rPr>
          <w:rFonts w:cs="B Nazanin" w:hint="cs"/>
          <w:noProof/>
          <w:sz w:val="26"/>
          <w:szCs w:val="26"/>
          <w:rtl/>
        </w:rPr>
        <w:t>روش تبدیل موقتی، ارز خارجی را به ارز صورت وضعیت مالی شرکت اصلی با استفاده از نرخ</w:t>
      </w:r>
      <w:r w:rsidR="001249A8" w:rsidRPr="00FE30FB">
        <w:rPr>
          <w:rFonts w:cs="B Nazanin" w:hint="cs"/>
          <w:noProof/>
          <w:sz w:val="26"/>
          <w:szCs w:val="26"/>
          <w:rtl/>
        </w:rPr>
        <w:t>‌</w:t>
      </w:r>
      <w:r w:rsidRPr="00FE30FB">
        <w:rPr>
          <w:rFonts w:cs="B Nazanin" w:hint="cs"/>
          <w:noProof/>
          <w:sz w:val="26"/>
          <w:szCs w:val="26"/>
          <w:rtl/>
        </w:rPr>
        <w:t>های ارز در تاریخ اندازه</w:t>
      </w:r>
      <w:r w:rsidR="001249A8" w:rsidRPr="00FE30FB">
        <w:rPr>
          <w:rFonts w:cs="B Nazanin" w:hint="cs"/>
          <w:noProof/>
          <w:sz w:val="26"/>
          <w:szCs w:val="26"/>
          <w:rtl/>
        </w:rPr>
        <w:t>‌</w:t>
      </w:r>
      <w:r w:rsidRPr="00FE30FB">
        <w:rPr>
          <w:rFonts w:cs="B Nazanin" w:hint="cs"/>
          <w:noProof/>
          <w:sz w:val="26"/>
          <w:szCs w:val="26"/>
          <w:rtl/>
        </w:rPr>
        <w:t>گیری تبدیل می</w:t>
      </w:r>
      <w:r w:rsidR="001249A8" w:rsidRPr="00FE30FB">
        <w:rPr>
          <w:rFonts w:cs="B Nazanin" w:hint="cs"/>
          <w:noProof/>
          <w:sz w:val="26"/>
          <w:szCs w:val="26"/>
          <w:rtl/>
        </w:rPr>
        <w:t>‌</w:t>
      </w:r>
      <w:r w:rsidRPr="00FE30FB">
        <w:rPr>
          <w:rFonts w:cs="B Nazanin" w:hint="cs"/>
          <w:noProof/>
          <w:sz w:val="26"/>
          <w:szCs w:val="26"/>
          <w:rtl/>
        </w:rPr>
        <w:t>کند. این به پول نقد، دریافت کردنی</w:t>
      </w:r>
      <w:r w:rsidR="001249A8" w:rsidRPr="00FE30FB">
        <w:rPr>
          <w:rFonts w:cs="B Nazanin" w:hint="cs"/>
          <w:noProof/>
          <w:sz w:val="26"/>
          <w:szCs w:val="26"/>
          <w:rtl/>
        </w:rPr>
        <w:t>‌</w:t>
      </w:r>
      <w:r w:rsidRPr="00FE30FB">
        <w:rPr>
          <w:rFonts w:cs="B Nazanin" w:hint="cs"/>
          <w:noProof/>
          <w:sz w:val="26"/>
          <w:szCs w:val="26"/>
          <w:rtl/>
        </w:rPr>
        <w:t>ها و قابل پرداخت</w:t>
      </w:r>
      <w:r w:rsidR="001249A8" w:rsidRPr="00FE30FB">
        <w:rPr>
          <w:rFonts w:cs="B Nazanin" w:hint="cs"/>
          <w:noProof/>
          <w:sz w:val="26"/>
          <w:szCs w:val="26"/>
          <w:rtl/>
        </w:rPr>
        <w:t>‌</w:t>
      </w:r>
      <w:r w:rsidRPr="00FE30FB">
        <w:rPr>
          <w:rFonts w:cs="B Nazanin" w:hint="cs"/>
          <w:noProof/>
          <w:sz w:val="26"/>
          <w:szCs w:val="26"/>
          <w:rtl/>
        </w:rPr>
        <w:t>های تبدیل شده در تاریخ ترازنامه منجر می</w:t>
      </w:r>
      <w:r w:rsidR="001249A8" w:rsidRPr="00FE30FB">
        <w:rPr>
          <w:rFonts w:cs="B Nazanin" w:hint="cs"/>
          <w:noProof/>
          <w:sz w:val="26"/>
          <w:szCs w:val="26"/>
          <w:rtl/>
        </w:rPr>
        <w:t>‌</w:t>
      </w:r>
      <w:r w:rsidRPr="00FE30FB">
        <w:rPr>
          <w:rFonts w:cs="B Nazanin" w:hint="cs"/>
          <w:noProof/>
          <w:sz w:val="26"/>
          <w:szCs w:val="26"/>
          <w:rtl/>
        </w:rPr>
        <w:t>گردد. نرخ مبادله</w:t>
      </w:r>
      <w:r w:rsidR="001249A8" w:rsidRPr="00FE30FB">
        <w:rPr>
          <w:rFonts w:cs="B Nazanin" w:hint="cs"/>
          <w:noProof/>
          <w:sz w:val="26"/>
          <w:szCs w:val="26"/>
          <w:rtl/>
        </w:rPr>
        <w:t>‌</w:t>
      </w:r>
      <w:r w:rsidRPr="00FE30FB">
        <w:rPr>
          <w:rFonts w:cs="B Nazanin" w:hint="cs"/>
          <w:noProof/>
          <w:sz w:val="26"/>
          <w:szCs w:val="26"/>
          <w:rtl/>
        </w:rPr>
        <w:t>ی تاریخی به جا برای آیتم</w:t>
      </w:r>
      <w:r w:rsidR="001249A8" w:rsidRPr="00FE30FB">
        <w:rPr>
          <w:rFonts w:cs="B Nazanin" w:hint="cs"/>
          <w:noProof/>
          <w:sz w:val="26"/>
          <w:szCs w:val="26"/>
          <w:rtl/>
        </w:rPr>
        <w:t>‌</w:t>
      </w:r>
      <w:r w:rsidRPr="00FE30FB">
        <w:rPr>
          <w:rFonts w:cs="B Nazanin" w:hint="cs"/>
          <w:noProof/>
          <w:sz w:val="26"/>
          <w:szCs w:val="26"/>
          <w:rtl/>
        </w:rPr>
        <w:t>های دیگر نظیر دارایی</w:t>
      </w:r>
      <w:r w:rsidR="001249A8" w:rsidRPr="00FE30FB">
        <w:rPr>
          <w:rFonts w:cs="B Nazanin" w:hint="cs"/>
          <w:noProof/>
          <w:sz w:val="26"/>
          <w:szCs w:val="26"/>
          <w:rtl/>
        </w:rPr>
        <w:t>‌</w:t>
      </w:r>
      <w:r w:rsidRPr="00FE30FB">
        <w:rPr>
          <w:rFonts w:cs="B Nazanin" w:hint="cs"/>
          <w:noProof/>
          <w:sz w:val="26"/>
          <w:szCs w:val="26"/>
          <w:rtl/>
        </w:rPr>
        <w:t>های ثابت و موجودی</w:t>
      </w:r>
      <w:r w:rsidR="001249A8" w:rsidRPr="00FE30FB">
        <w:rPr>
          <w:rFonts w:cs="B Nazanin" w:hint="cs"/>
          <w:noProof/>
          <w:sz w:val="26"/>
          <w:szCs w:val="26"/>
          <w:rtl/>
        </w:rPr>
        <w:t>‌</w:t>
      </w:r>
      <w:r w:rsidRPr="00FE30FB">
        <w:rPr>
          <w:rFonts w:cs="B Nazanin" w:hint="cs"/>
          <w:noProof/>
          <w:sz w:val="26"/>
          <w:szCs w:val="26"/>
          <w:rtl/>
        </w:rPr>
        <w:t>های کالا مورد استفاده قرار می</w:t>
      </w:r>
      <w:r w:rsidR="001249A8" w:rsidRPr="00FE30FB">
        <w:rPr>
          <w:rFonts w:cs="B Nazanin" w:hint="cs"/>
          <w:noProof/>
          <w:sz w:val="26"/>
          <w:szCs w:val="26"/>
          <w:rtl/>
        </w:rPr>
        <w:t>‌</w:t>
      </w:r>
      <w:r w:rsidRPr="00FE30FB">
        <w:rPr>
          <w:rFonts w:cs="B Nazanin" w:hint="cs"/>
          <w:noProof/>
          <w:sz w:val="26"/>
          <w:szCs w:val="26"/>
          <w:rtl/>
        </w:rPr>
        <w:t>گیرد.</w:t>
      </w:r>
    </w:p>
    <w:p w14:paraId="2B563AAD" w14:textId="5F8F5DA7" w:rsidR="00555617" w:rsidRDefault="00D877F3" w:rsidP="007E56F6">
      <w:pPr>
        <w:spacing w:line="240" w:lineRule="auto"/>
        <w:jc w:val="center"/>
        <w:rPr>
          <w:rFonts w:cs="B Nazanin"/>
          <w:b/>
          <w:bCs/>
          <w:sz w:val="20"/>
          <w:szCs w:val="20"/>
          <w:rtl/>
        </w:rPr>
      </w:pPr>
      <w:r>
        <w:rPr>
          <w:rFonts w:cs="B Nazanin" w:hint="cs"/>
          <w:b/>
          <w:bCs/>
          <w:sz w:val="20"/>
          <w:szCs w:val="20"/>
          <w:rtl/>
        </w:rPr>
        <w:t xml:space="preserve">جدول </w:t>
      </w:r>
      <w:r w:rsidR="009066C6">
        <w:rPr>
          <w:rFonts w:cs="B Nazanin" w:hint="cs"/>
          <w:b/>
          <w:bCs/>
          <w:sz w:val="20"/>
          <w:szCs w:val="20"/>
          <w:rtl/>
        </w:rPr>
        <w:t>31</w:t>
      </w:r>
      <w:r w:rsidR="00AE5E95">
        <w:rPr>
          <w:rFonts w:cs="B Nazanin" w:hint="cs"/>
          <w:b/>
          <w:bCs/>
          <w:sz w:val="20"/>
          <w:szCs w:val="20"/>
          <w:rtl/>
        </w:rPr>
        <w:t>:</w:t>
      </w:r>
      <w:r w:rsidR="007E56F6" w:rsidRPr="007E56F6">
        <w:rPr>
          <w:rFonts w:cs="B Nazanin"/>
          <w:b/>
          <w:bCs/>
          <w:sz w:val="20"/>
          <w:szCs w:val="20"/>
          <w:rtl/>
        </w:rPr>
        <w:t xml:space="preserve"> روش تبد</w:t>
      </w:r>
      <w:r w:rsidR="007E56F6" w:rsidRPr="007E56F6">
        <w:rPr>
          <w:rFonts w:cs="B Nazanin" w:hint="cs"/>
          <w:b/>
          <w:bCs/>
          <w:sz w:val="20"/>
          <w:szCs w:val="20"/>
          <w:rtl/>
        </w:rPr>
        <w:t>ی</w:t>
      </w:r>
      <w:r w:rsidR="007E56F6" w:rsidRPr="007E56F6">
        <w:rPr>
          <w:rFonts w:cs="B Nazanin" w:hint="eastAsia"/>
          <w:b/>
          <w:bCs/>
          <w:sz w:val="20"/>
          <w:szCs w:val="20"/>
          <w:rtl/>
        </w:rPr>
        <w:t>ل</w:t>
      </w:r>
      <w:r w:rsidR="007E56F6" w:rsidRPr="007E56F6">
        <w:rPr>
          <w:rFonts w:cs="B Nazanin"/>
          <w:b/>
          <w:bCs/>
          <w:sz w:val="20"/>
          <w:szCs w:val="20"/>
          <w:rtl/>
        </w:rPr>
        <w:t xml:space="preserve"> نرخ</w:t>
      </w:r>
      <w:r w:rsidR="007E56F6">
        <w:rPr>
          <w:rFonts w:cs="B Nazanin" w:hint="cs"/>
          <w:b/>
          <w:bCs/>
          <w:sz w:val="20"/>
          <w:szCs w:val="20"/>
          <w:rtl/>
        </w:rPr>
        <w:t>‌</w:t>
      </w:r>
      <w:r w:rsidR="007E56F6" w:rsidRPr="007E56F6">
        <w:rPr>
          <w:rFonts w:cs="B Nazanin"/>
          <w:b/>
          <w:bCs/>
          <w:sz w:val="20"/>
          <w:szCs w:val="20"/>
          <w:rtl/>
        </w:rPr>
        <w:t>ها</w:t>
      </w:r>
      <w:r w:rsidR="007E56F6" w:rsidRPr="007E56F6">
        <w:rPr>
          <w:rFonts w:cs="B Nazanin" w:hint="cs"/>
          <w:b/>
          <w:bCs/>
          <w:sz w:val="20"/>
          <w:szCs w:val="20"/>
          <w:rtl/>
        </w:rPr>
        <w:t>ی</w:t>
      </w:r>
      <w:r w:rsidR="007E56F6" w:rsidRPr="007E56F6">
        <w:rPr>
          <w:rFonts w:cs="B Nazanin"/>
          <w:b/>
          <w:bCs/>
          <w:sz w:val="20"/>
          <w:szCs w:val="20"/>
          <w:rtl/>
        </w:rPr>
        <w:t xml:space="preserve"> ارز برا</w:t>
      </w:r>
      <w:r w:rsidR="007E56F6" w:rsidRPr="007E56F6">
        <w:rPr>
          <w:rFonts w:cs="B Nazanin" w:hint="cs"/>
          <w:b/>
          <w:bCs/>
          <w:sz w:val="20"/>
          <w:szCs w:val="20"/>
          <w:rtl/>
        </w:rPr>
        <w:t>ی</w:t>
      </w:r>
      <w:r w:rsidR="007E56F6" w:rsidRPr="007E56F6">
        <w:rPr>
          <w:rFonts w:cs="B Nazanin"/>
          <w:b/>
          <w:bCs/>
          <w:sz w:val="20"/>
          <w:szCs w:val="20"/>
          <w:rtl/>
        </w:rPr>
        <w:t xml:space="preserve"> تراز نامه منتخب و آ</w:t>
      </w:r>
      <w:r w:rsidR="007E56F6" w:rsidRPr="007E56F6">
        <w:rPr>
          <w:rFonts w:cs="B Nazanin" w:hint="cs"/>
          <w:b/>
          <w:bCs/>
          <w:sz w:val="20"/>
          <w:szCs w:val="20"/>
          <w:rtl/>
        </w:rPr>
        <w:t>ی</w:t>
      </w:r>
      <w:r w:rsidR="007E56F6" w:rsidRPr="007E56F6">
        <w:rPr>
          <w:rFonts w:cs="B Nazanin" w:hint="eastAsia"/>
          <w:b/>
          <w:bCs/>
          <w:sz w:val="20"/>
          <w:szCs w:val="20"/>
          <w:rtl/>
        </w:rPr>
        <w:t>تم</w:t>
      </w:r>
      <w:r w:rsidR="007E56F6" w:rsidRPr="007E56F6">
        <w:rPr>
          <w:rFonts w:cs="B Nazanin"/>
          <w:b/>
          <w:bCs/>
          <w:sz w:val="20"/>
          <w:szCs w:val="20"/>
          <w:rtl/>
        </w:rPr>
        <w:t xml:space="preserve"> ها</w:t>
      </w:r>
      <w:r w:rsidR="007E56F6" w:rsidRPr="007E56F6">
        <w:rPr>
          <w:rFonts w:cs="B Nazanin" w:hint="cs"/>
          <w:b/>
          <w:bCs/>
          <w:sz w:val="20"/>
          <w:szCs w:val="20"/>
          <w:rtl/>
        </w:rPr>
        <w:t>ی</w:t>
      </w:r>
      <w:r w:rsidR="007E56F6" w:rsidRPr="007E56F6">
        <w:rPr>
          <w:rFonts w:cs="B Nazanin"/>
          <w:b/>
          <w:bCs/>
          <w:sz w:val="20"/>
          <w:szCs w:val="20"/>
          <w:rtl/>
        </w:rPr>
        <w:t xml:space="preserve"> صورت وضع</w:t>
      </w:r>
      <w:r w:rsidR="007E56F6" w:rsidRPr="007E56F6">
        <w:rPr>
          <w:rFonts w:cs="B Nazanin" w:hint="cs"/>
          <w:b/>
          <w:bCs/>
          <w:sz w:val="20"/>
          <w:szCs w:val="20"/>
          <w:rtl/>
        </w:rPr>
        <w:t>ی</w:t>
      </w:r>
      <w:r w:rsidR="007E56F6" w:rsidRPr="007E56F6">
        <w:rPr>
          <w:rFonts w:cs="B Nazanin" w:hint="eastAsia"/>
          <w:b/>
          <w:bCs/>
          <w:sz w:val="20"/>
          <w:szCs w:val="20"/>
          <w:rtl/>
        </w:rPr>
        <w:t>ت</w:t>
      </w:r>
      <w:r w:rsidR="007E56F6" w:rsidRPr="007E56F6">
        <w:rPr>
          <w:rFonts w:cs="B Nazanin"/>
          <w:b/>
          <w:bCs/>
          <w:sz w:val="20"/>
          <w:szCs w:val="20"/>
          <w:rtl/>
        </w:rPr>
        <w:t xml:space="preserve"> درامد</w:t>
      </w:r>
    </w:p>
    <w:tbl>
      <w:tblPr>
        <w:tblStyle w:val="MediumShading1-Accent110"/>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62"/>
        <w:gridCol w:w="1417"/>
        <w:gridCol w:w="1722"/>
        <w:gridCol w:w="1700"/>
        <w:gridCol w:w="1683"/>
      </w:tblGrid>
      <w:tr w:rsidR="007E56F6" w:rsidRPr="007E56F6" w14:paraId="3ED6930C" w14:textId="77777777" w:rsidTr="007E5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top w:val="none" w:sz="0" w:space="0" w:color="auto"/>
              <w:left w:val="none" w:sz="0" w:space="0" w:color="auto"/>
              <w:bottom w:val="none" w:sz="0" w:space="0" w:color="auto"/>
              <w:right w:val="none" w:sz="0" w:space="0" w:color="auto"/>
            </w:tcBorders>
          </w:tcPr>
          <w:p w14:paraId="41F057FE" w14:textId="77777777" w:rsidR="007E56F6" w:rsidRPr="007E56F6" w:rsidRDefault="007E56F6" w:rsidP="00120B10">
            <w:pPr>
              <w:jc w:val="both"/>
              <w:rPr>
                <w:rFonts w:cs="B Nazanin"/>
                <w:sz w:val="20"/>
                <w:szCs w:val="20"/>
                <w:rtl/>
              </w:rPr>
            </w:pPr>
          </w:p>
        </w:tc>
        <w:tc>
          <w:tcPr>
            <w:tcW w:w="6522" w:type="dxa"/>
            <w:gridSpan w:val="4"/>
            <w:tcBorders>
              <w:top w:val="none" w:sz="0" w:space="0" w:color="auto"/>
              <w:left w:val="none" w:sz="0" w:space="0" w:color="auto"/>
              <w:bottom w:val="none" w:sz="0" w:space="0" w:color="auto"/>
              <w:right w:val="none" w:sz="0" w:space="0" w:color="auto"/>
            </w:tcBorders>
          </w:tcPr>
          <w:p w14:paraId="3C6C8749" w14:textId="77777777" w:rsidR="007E56F6" w:rsidRPr="007E56F6" w:rsidRDefault="007E56F6" w:rsidP="00120B10">
            <w:pPr>
              <w:jc w:val="cente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7E56F6">
              <w:rPr>
                <w:rFonts w:cs="B Nazanin" w:hint="cs"/>
                <w:sz w:val="20"/>
                <w:szCs w:val="20"/>
                <w:rtl/>
              </w:rPr>
              <w:t>نرخ ارز برای روش تبدیل</w:t>
            </w:r>
          </w:p>
          <w:p w14:paraId="2A8ED775" w14:textId="77777777" w:rsidR="007E56F6" w:rsidRPr="007E56F6" w:rsidRDefault="007E56F6" w:rsidP="00120B10">
            <w:pPr>
              <w:jc w:val="cente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7E56F6">
              <w:rPr>
                <w:rFonts w:cs="B Nazanin" w:hint="cs"/>
                <w:sz w:val="20"/>
                <w:szCs w:val="20"/>
                <w:rtl/>
              </w:rPr>
              <w:t>________________________________________________________</w:t>
            </w:r>
          </w:p>
          <w:p w14:paraId="44EC7879" w14:textId="6F589573" w:rsidR="007E56F6" w:rsidRPr="007E56F6" w:rsidRDefault="007E56F6" w:rsidP="00120B10">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Pr>
                <w:rFonts w:cs="B Nazanin" w:hint="cs"/>
                <w:sz w:val="20"/>
                <w:szCs w:val="20"/>
                <w:rtl/>
              </w:rPr>
              <w:t xml:space="preserve">       </w:t>
            </w:r>
            <w:r w:rsidRPr="007E56F6">
              <w:rPr>
                <w:rFonts w:cs="B Nazanin" w:hint="cs"/>
                <w:sz w:val="20"/>
                <w:szCs w:val="20"/>
                <w:rtl/>
              </w:rPr>
              <w:t xml:space="preserve">نرخ جاری              جاری- غیر جاری      </w:t>
            </w:r>
            <w:r>
              <w:rPr>
                <w:rFonts w:cs="B Nazanin" w:hint="cs"/>
                <w:sz w:val="20"/>
                <w:szCs w:val="20"/>
                <w:rtl/>
              </w:rPr>
              <w:t xml:space="preserve">        </w:t>
            </w:r>
            <w:r w:rsidRPr="007E56F6">
              <w:rPr>
                <w:rFonts w:cs="B Nazanin" w:hint="cs"/>
                <w:sz w:val="20"/>
                <w:szCs w:val="20"/>
                <w:rtl/>
              </w:rPr>
              <w:t xml:space="preserve">پولی- غیر پولی      </w:t>
            </w:r>
            <w:r>
              <w:rPr>
                <w:rFonts w:cs="B Nazanin" w:hint="cs"/>
                <w:sz w:val="20"/>
                <w:szCs w:val="20"/>
                <w:rtl/>
              </w:rPr>
              <w:t xml:space="preserve">            </w:t>
            </w:r>
            <w:r w:rsidRPr="007E56F6">
              <w:rPr>
                <w:rFonts w:cs="B Nazanin" w:hint="cs"/>
                <w:sz w:val="20"/>
                <w:szCs w:val="20"/>
                <w:rtl/>
              </w:rPr>
              <w:t xml:space="preserve">   موقتی</w:t>
            </w:r>
          </w:p>
        </w:tc>
      </w:tr>
      <w:tr w:rsidR="007E56F6" w:rsidRPr="007E56F6" w14:paraId="310C957F" w14:textId="77777777" w:rsidTr="007E5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48D40C13" w14:textId="77777777" w:rsidR="007E56F6" w:rsidRPr="007E56F6" w:rsidRDefault="007E56F6" w:rsidP="00120B10">
            <w:pPr>
              <w:rPr>
                <w:rFonts w:cs="B Nazanin"/>
                <w:sz w:val="20"/>
                <w:szCs w:val="20"/>
                <w:rtl/>
              </w:rPr>
            </w:pPr>
            <w:r w:rsidRPr="007E56F6">
              <w:rPr>
                <w:rFonts w:cs="B Nazanin" w:hint="cs"/>
                <w:sz w:val="20"/>
                <w:szCs w:val="20"/>
                <w:rtl/>
              </w:rPr>
              <w:t>پول نقد</w:t>
            </w:r>
          </w:p>
        </w:tc>
        <w:tc>
          <w:tcPr>
            <w:tcW w:w="1417" w:type="dxa"/>
            <w:tcBorders>
              <w:left w:val="none" w:sz="0" w:space="0" w:color="auto"/>
              <w:right w:val="none" w:sz="0" w:space="0" w:color="auto"/>
            </w:tcBorders>
            <w:vAlign w:val="center"/>
          </w:tcPr>
          <w:p w14:paraId="09E01125"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C</w:t>
            </w:r>
          </w:p>
        </w:tc>
        <w:tc>
          <w:tcPr>
            <w:tcW w:w="1722" w:type="dxa"/>
            <w:tcBorders>
              <w:left w:val="none" w:sz="0" w:space="0" w:color="auto"/>
              <w:right w:val="none" w:sz="0" w:space="0" w:color="auto"/>
            </w:tcBorders>
            <w:vAlign w:val="center"/>
          </w:tcPr>
          <w:p w14:paraId="73FE5C8E"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C</w:t>
            </w:r>
          </w:p>
        </w:tc>
        <w:tc>
          <w:tcPr>
            <w:tcW w:w="1700" w:type="dxa"/>
            <w:tcBorders>
              <w:left w:val="none" w:sz="0" w:space="0" w:color="auto"/>
              <w:right w:val="none" w:sz="0" w:space="0" w:color="auto"/>
            </w:tcBorders>
            <w:vAlign w:val="center"/>
          </w:tcPr>
          <w:p w14:paraId="0031A28F"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C</w:t>
            </w:r>
          </w:p>
        </w:tc>
        <w:tc>
          <w:tcPr>
            <w:tcW w:w="1683" w:type="dxa"/>
            <w:tcBorders>
              <w:left w:val="none" w:sz="0" w:space="0" w:color="auto"/>
            </w:tcBorders>
            <w:vAlign w:val="center"/>
          </w:tcPr>
          <w:p w14:paraId="0B35FBE1"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C</w:t>
            </w:r>
          </w:p>
        </w:tc>
      </w:tr>
      <w:tr w:rsidR="007E56F6" w:rsidRPr="007E56F6" w14:paraId="21F22695" w14:textId="77777777" w:rsidTr="007E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4ACFF82D" w14:textId="77777777" w:rsidR="007E56F6" w:rsidRPr="007E56F6" w:rsidRDefault="007E56F6" w:rsidP="00120B10">
            <w:pPr>
              <w:rPr>
                <w:rFonts w:cs="B Nazanin"/>
                <w:sz w:val="20"/>
                <w:szCs w:val="20"/>
                <w:rtl/>
              </w:rPr>
            </w:pPr>
            <w:r w:rsidRPr="007E56F6">
              <w:rPr>
                <w:rFonts w:cs="B Nazanin" w:hint="cs"/>
                <w:sz w:val="20"/>
                <w:szCs w:val="20"/>
                <w:rtl/>
              </w:rPr>
              <w:t>دریافت کردنیهای جاری</w:t>
            </w:r>
          </w:p>
        </w:tc>
        <w:tc>
          <w:tcPr>
            <w:tcW w:w="1417" w:type="dxa"/>
            <w:tcBorders>
              <w:left w:val="none" w:sz="0" w:space="0" w:color="auto"/>
              <w:right w:val="none" w:sz="0" w:space="0" w:color="auto"/>
            </w:tcBorders>
            <w:vAlign w:val="center"/>
          </w:tcPr>
          <w:p w14:paraId="2770B924"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C</w:t>
            </w:r>
          </w:p>
        </w:tc>
        <w:tc>
          <w:tcPr>
            <w:tcW w:w="1722" w:type="dxa"/>
            <w:tcBorders>
              <w:left w:val="none" w:sz="0" w:space="0" w:color="auto"/>
              <w:right w:val="none" w:sz="0" w:space="0" w:color="auto"/>
            </w:tcBorders>
            <w:vAlign w:val="center"/>
          </w:tcPr>
          <w:p w14:paraId="2A7B73B2"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C</w:t>
            </w:r>
          </w:p>
        </w:tc>
        <w:tc>
          <w:tcPr>
            <w:tcW w:w="1700" w:type="dxa"/>
            <w:tcBorders>
              <w:left w:val="none" w:sz="0" w:space="0" w:color="auto"/>
              <w:right w:val="none" w:sz="0" w:space="0" w:color="auto"/>
            </w:tcBorders>
            <w:vAlign w:val="center"/>
          </w:tcPr>
          <w:p w14:paraId="5D12306E"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C</w:t>
            </w:r>
          </w:p>
        </w:tc>
        <w:tc>
          <w:tcPr>
            <w:tcW w:w="1683" w:type="dxa"/>
            <w:tcBorders>
              <w:left w:val="none" w:sz="0" w:space="0" w:color="auto"/>
            </w:tcBorders>
            <w:vAlign w:val="center"/>
          </w:tcPr>
          <w:p w14:paraId="1DD8D1B7"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C</w:t>
            </w:r>
          </w:p>
        </w:tc>
      </w:tr>
      <w:tr w:rsidR="007E56F6" w:rsidRPr="007E56F6" w14:paraId="688BE4C6" w14:textId="77777777" w:rsidTr="007E5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61BEF872" w14:textId="77777777" w:rsidR="007E56F6" w:rsidRPr="007E56F6" w:rsidRDefault="007E56F6" w:rsidP="00120B10">
            <w:pPr>
              <w:rPr>
                <w:rFonts w:cs="B Nazanin"/>
                <w:sz w:val="20"/>
                <w:szCs w:val="20"/>
                <w:rtl/>
              </w:rPr>
            </w:pPr>
            <w:r w:rsidRPr="007E56F6">
              <w:rPr>
                <w:rFonts w:cs="B Nazanin" w:hint="cs"/>
                <w:sz w:val="20"/>
                <w:szCs w:val="20"/>
                <w:rtl/>
              </w:rPr>
              <w:t>اساس موجودی کالا- هزینه</w:t>
            </w:r>
          </w:p>
        </w:tc>
        <w:tc>
          <w:tcPr>
            <w:tcW w:w="1417" w:type="dxa"/>
            <w:tcBorders>
              <w:left w:val="none" w:sz="0" w:space="0" w:color="auto"/>
              <w:right w:val="none" w:sz="0" w:space="0" w:color="auto"/>
            </w:tcBorders>
            <w:vAlign w:val="center"/>
          </w:tcPr>
          <w:p w14:paraId="764E10D7"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C</w:t>
            </w:r>
          </w:p>
        </w:tc>
        <w:tc>
          <w:tcPr>
            <w:tcW w:w="1722" w:type="dxa"/>
            <w:tcBorders>
              <w:left w:val="none" w:sz="0" w:space="0" w:color="auto"/>
              <w:right w:val="none" w:sz="0" w:space="0" w:color="auto"/>
            </w:tcBorders>
            <w:vAlign w:val="center"/>
          </w:tcPr>
          <w:p w14:paraId="2BE909BC"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C</w:t>
            </w:r>
          </w:p>
        </w:tc>
        <w:tc>
          <w:tcPr>
            <w:tcW w:w="1700" w:type="dxa"/>
            <w:tcBorders>
              <w:left w:val="none" w:sz="0" w:space="0" w:color="auto"/>
              <w:right w:val="none" w:sz="0" w:space="0" w:color="auto"/>
            </w:tcBorders>
            <w:vAlign w:val="center"/>
          </w:tcPr>
          <w:p w14:paraId="26272E11"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H</w:t>
            </w:r>
          </w:p>
        </w:tc>
        <w:tc>
          <w:tcPr>
            <w:tcW w:w="1683" w:type="dxa"/>
            <w:tcBorders>
              <w:left w:val="none" w:sz="0" w:space="0" w:color="auto"/>
            </w:tcBorders>
            <w:vAlign w:val="center"/>
          </w:tcPr>
          <w:p w14:paraId="481F0191"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H</w:t>
            </w:r>
          </w:p>
        </w:tc>
      </w:tr>
      <w:tr w:rsidR="007E56F6" w:rsidRPr="007E56F6" w14:paraId="038543E2" w14:textId="77777777" w:rsidTr="007E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59D47C9C" w14:textId="77777777" w:rsidR="007E56F6" w:rsidRPr="007E56F6" w:rsidRDefault="007E56F6" w:rsidP="00120B10">
            <w:pPr>
              <w:rPr>
                <w:rFonts w:cs="B Nazanin"/>
                <w:sz w:val="20"/>
                <w:szCs w:val="20"/>
                <w:rtl/>
              </w:rPr>
            </w:pPr>
            <w:r w:rsidRPr="007E56F6">
              <w:rPr>
                <w:rFonts w:cs="B Nazanin" w:hint="cs"/>
                <w:sz w:val="20"/>
                <w:szCs w:val="20"/>
                <w:rtl/>
              </w:rPr>
              <w:t>دریافت کردنیهای بلند مدت</w:t>
            </w:r>
          </w:p>
        </w:tc>
        <w:tc>
          <w:tcPr>
            <w:tcW w:w="1417" w:type="dxa"/>
            <w:tcBorders>
              <w:left w:val="none" w:sz="0" w:space="0" w:color="auto"/>
              <w:right w:val="none" w:sz="0" w:space="0" w:color="auto"/>
            </w:tcBorders>
            <w:vAlign w:val="center"/>
          </w:tcPr>
          <w:p w14:paraId="47BD501A"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7E56F6">
              <w:rPr>
                <w:rFonts w:cs="B Nazanin"/>
                <w:sz w:val="20"/>
                <w:szCs w:val="20"/>
              </w:rPr>
              <w:t>C</w:t>
            </w:r>
          </w:p>
        </w:tc>
        <w:tc>
          <w:tcPr>
            <w:tcW w:w="1722" w:type="dxa"/>
            <w:tcBorders>
              <w:left w:val="none" w:sz="0" w:space="0" w:color="auto"/>
              <w:right w:val="none" w:sz="0" w:space="0" w:color="auto"/>
            </w:tcBorders>
            <w:vAlign w:val="center"/>
          </w:tcPr>
          <w:p w14:paraId="44B6D0B5"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H</w:t>
            </w:r>
          </w:p>
        </w:tc>
        <w:tc>
          <w:tcPr>
            <w:tcW w:w="1700" w:type="dxa"/>
            <w:tcBorders>
              <w:left w:val="none" w:sz="0" w:space="0" w:color="auto"/>
              <w:right w:val="none" w:sz="0" w:space="0" w:color="auto"/>
            </w:tcBorders>
            <w:vAlign w:val="center"/>
          </w:tcPr>
          <w:p w14:paraId="347192BC"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C</w:t>
            </w:r>
          </w:p>
        </w:tc>
        <w:tc>
          <w:tcPr>
            <w:tcW w:w="1683" w:type="dxa"/>
            <w:tcBorders>
              <w:left w:val="none" w:sz="0" w:space="0" w:color="auto"/>
            </w:tcBorders>
            <w:vAlign w:val="center"/>
          </w:tcPr>
          <w:p w14:paraId="04170E1E"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C</w:t>
            </w:r>
          </w:p>
        </w:tc>
      </w:tr>
      <w:tr w:rsidR="007E56F6" w:rsidRPr="007E56F6" w14:paraId="0FA8105B" w14:textId="77777777" w:rsidTr="007E5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2A89E44F" w14:textId="77777777" w:rsidR="007E56F6" w:rsidRPr="007E56F6" w:rsidRDefault="007E56F6" w:rsidP="00120B10">
            <w:pPr>
              <w:rPr>
                <w:rFonts w:cs="B Nazanin"/>
                <w:sz w:val="20"/>
                <w:szCs w:val="20"/>
                <w:rtl/>
              </w:rPr>
            </w:pPr>
            <w:r w:rsidRPr="007E56F6">
              <w:rPr>
                <w:rFonts w:cs="B Nazanin" w:hint="cs"/>
                <w:sz w:val="20"/>
                <w:szCs w:val="20"/>
                <w:rtl/>
              </w:rPr>
              <w:t>اساس سرمایه گذاریهای بلند مدت- هزینه</w:t>
            </w:r>
          </w:p>
        </w:tc>
        <w:tc>
          <w:tcPr>
            <w:tcW w:w="1417" w:type="dxa"/>
            <w:tcBorders>
              <w:left w:val="none" w:sz="0" w:space="0" w:color="auto"/>
              <w:right w:val="none" w:sz="0" w:space="0" w:color="auto"/>
            </w:tcBorders>
            <w:vAlign w:val="center"/>
          </w:tcPr>
          <w:p w14:paraId="07086ED0"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C</w:t>
            </w:r>
          </w:p>
        </w:tc>
        <w:tc>
          <w:tcPr>
            <w:tcW w:w="1722" w:type="dxa"/>
            <w:tcBorders>
              <w:left w:val="none" w:sz="0" w:space="0" w:color="auto"/>
              <w:right w:val="none" w:sz="0" w:space="0" w:color="auto"/>
            </w:tcBorders>
            <w:vAlign w:val="center"/>
          </w:tcPr>
          <w:p w14:paraId="698FD94F"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H</w:t>
            </w:r>
          </w:p>
        </w:tc>
        <w:tc>
          <w:tcPr>
            <w:tcW w:w="1700" w:type="dxa"/>
            <w:tcBorders>
              <w:left w:val="none" w:sz="0" w:space="0" w:color="auto"/>
              <w:right w:val="none" w:sz="0" w:space="0" w:color="auto"/>
            </w:tcBorders>
            <w:vAlign w:val="center"/>
          </w:tcPr>
          <w:p w14:paraId="4E908AEF"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7E56F6">
              <w:rPr>
                <w:rFonts w:cs="B Nazanin"/>
                <w:sz w:val="20"/>
                <w:szCs w:val="20"/>
              </w:rPr>
              <w:t>H</w:t>
            </w:r>
          </w:p>
        </w:tc>
        <w:tc>
          <w:tcPr>
            <w:tcW w:w="1683" w:type="dxa"/>
            <w:tcBorders>
              <w:left w:val="none" w:sz="0" w:space="0" w:color="auto"/>
            </w:tcBorders>
            <w:vAlign w:val="center"/>
          </w:tcPr>
          <w:p w14:paraId="1A2EC77F"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H</w:t>
            </w:r>
          </w:p>
        </w:tc>
      </w:tr>
      <w:tr w:rsidR="007E56F6" w:rsidRPr="007E56F6" w14:paraId="44B5D1A8" w14:textId="77777777" w:rsidTr="007E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3D8835E5" w14:textId="77777777" w:rsidR="007E56F6" w:rsidRPr="007E56F6" w:rsidRDefault="007E56F6" w:rsidP="00120B10">
            <w:pPr>
              <w:rPr>
                <w:rFonts w:cs="B Nazanin"/>
                <w:sz w:val="20"/>
                <w:szCs w:val="20"/>
                <w:rtl/>
              </w:rPr>
            </w:pPr>
            <w:r w:rsidRPr="007E56F6">
              <w:rPr>
                <w:rFonts w:cs="B Nazanin" w:hint="cs"/>
                <w:sz w:val="20"/>
                <w:szCs w:val="20"/>
                <w:rtl/>
              </w:rPr>
              <w:t>اساس سرمایه گذاری های بلند مدت-بازار</w:t>
            </w:r>
          </w:p>
        </w:tc>
        <w:tc>
          <w:tcPr>
            <w:tcW w:w="1417" w:type="dxa"/>
            <w:tcBorders>
              <w:left w:val="none" w:sz="0" w:space="0" w:color="auto"/>
              <w:right w:val="none" w:sz="0" w:space="0" w:color="auto"/>
            </w:tcBorders>
            <w:vAlign w:val="center"/>
          </w:tcPr>
          <w:p w14:paraId="2D886CEE"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C</w:t>
            </w:r>
          </w:p>
        </w:tc>
        <w:tc>
          <w:tcPr>
            <w:tcW w:w="1722" w:type="dxa"/>
            <w:tcBorders>
              <w:left w:val="none" w:sz="0" w:space="0" w:color="auto"/>
              <w:right w:val="none" w:sz="0" w:space="0" w:color="auto"/>
            </w:tcBorders>
            <w:vAlign w:val="center"/>
          </w:tcPr>
          <w:p w14:paraId="65C7BF06"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H</w:t>
            </w:r>
          </w:p>
        </w:tc>
        <w:tc>
          <w:tcPr>
            <w:tcW w:w="1700" w:type="dxa"/>
            <w:tcBorders>
              <w:left w:val="none" w:sz="0" w:space="0" w:color="auto"/>
              <w:right w:val="none" w:sz="0" w:space="0" w:color="auto"/>
            </w:tcBorders>
            <w:vAlign w:val="center"/>
          </w:tcPr>
          <w:p w14:paraId="3AF83DD8"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H</w:t>
            </w:r>
          </w:p>
        </w:tc>
        <w:tc>
          <w:tcPr>
            <w:tcW w:w="1683" w:type="dxa"/>
            <w:tcBorders>
              <w:left w:val="none" w:sz="0" w:space="0" w:color="auto"/>
            </w:tcBorders>
            <w:vAlign w:val="center"/>
          </w:tcPr>
          <w:p w14:paraId="60695A30"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C</w:t>
            </w:r>
          </w:p>
        </w:tc>
      </w:tr>
      <w:tr w:rsidR="007E56F6" w:rsidRPr="007E56F6" w14:paraId="3B4B6C94" w14:textId="77777777" w:rsidTr="007E5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0E38FB4B" w14:textId="77777777" w:rsidR="007E56F6" w:rsidRPr="007E56F6" w:rsidRDefault="007E56F6" w:rsidP="00120B10">
            <w:pPr>
              <w:rPr>
                <w:rFonts w:cs="B Nazanin"/>
                <w:sz w:val="20"/>
                <w:szCs w:val="20"/>
                <w:rtl/>
              </w:rPr>
            </w:pPr>
            <w:r w:rsidRPr="007E56F6">
              <w:rPr>
                <w:rFonts w:cs="B Nazanin" w:hint="cs"/>
                <w:sz w:val="20"/>
                <w:szCs w:val="20"/>
                <w:rtl/>
              </w:rPr>
              <w:t>دارایی، کارخانه، تجهیزات</w:t>
            </w:r>
          </w:p>
        </w:tc>
        <w:tc>
          <w:tcPr>
            <w:tcW w:w="1417" w:type="dxa"/>
            <w:tcBorders>
              <w:left w:val="none" w:sz="0" w:space="0" w:color="auto"/>
              <w:right w:val="none" w:sz="0" w:space="0" w:color="auto"/>
            </w:tcBorders>
            <w:vAlign w:val="center"/>
          </w:tcPr>
          <w:p w14:paraId="3B0D16E2"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C</w:t>
            </w:r>
          </w:p>
        </w:tc>
        <w:tc>
          <w:tcPr>
            <w:tcW w:w="1722" w:type="dxa"/>
            <w:tcBorders>
              <w:left w:val="none" w:sz="0" w:space="0" w:color="auto"/>
              <w:right w:val="none" w:sz="0" w:space="0" w:color="auto"/>
            </w:tcBorders>
            <w:vAlign w:val="center"/>
          </w:tcPr>
          <w:p w14:paraId="00339D25"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H</w:t>
            </w:r>
          </w:p>
        </w:tc>
        <w:tc>
          <w:tcPr>
            <w:tcW w:w="1700" w:type="dxa"/>
            <w:tcBorders>
              <w:left w:val="none" w:sz="0" w:space="0" w:color="auto"/>
              <w:right w:val="none" w:sz="0" w:space="0" w:color="auto"/>
            </w:tcBorders>
            <w:vAlign w:val="center"/>
          </w:tcPr>
          <w:p w14:paraId="57203B07"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H</w:t>
            </w:r>
          </w:p>
        </w:tc>
        <w:tc>
          <w:tcPr>
            <w:tcW w:w="1683" w:type="dxa"/>
            <w:tcBorders>
              <w:left w:val="none" w:sz="0" w:space="0" w:color="auto"/>
            </w:tcBorders>
            <w:vAlign w:val="center"/>
          </w:tcPr>
          <w:p w14:paraId="0A856A4B"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H</w:t>
            </w:r>
          </w:p>
        </w:tc>
      </w:tr>
      <w:tr w:rsidR="007E56F6" w:rsidRPr="007E56F6" w14:paraId="396BD36E" w14:textId="77777777" w:rsidTr="007E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57913F7C" w14:textId="77777777" w:rsidR="007E56F6" w:rsidRPr="007E56F6" w:rsidRDefault="007E56F6" w:rsidP="00120B10">
            <w:pPr>
              <w:rPr>
                <w:rFonts w:cs="B Nazanin"/>
                <w:sz w:val="20"/>
                <w:szCs w:val="20"/>
                <w:rtl/>
              </w:rPr>
            </w:pPr>
            <w:r w:rsidRPr="007E56F6">
              <w:rPr>
                <w:rFonts w:cs="B Nazanin" w:hint="cs"/>
                <w:sz w:val="20"/>
                <w:szCs w:val="20"/>
                <w:rtl/>
              </w:rPr>
              <w:t>دارایی های ناملموس</w:t>
            </w:r>
          </w:p>
        </w:tc>
        <w:tc>
          <w:tcPr>
            <w:tcW w:w="1417" w:type="dxa"/>
            <w:tcBorders>
              <w:left w:val="none" w:sz="0" w:space="0" w:color="auto"/>
              <w:right w:val="none" w:sz="0" w:space="0" w:color="auto"/>
            </w:tcBorders>
            <w:vAlign w:val="center"/>
          </w:tcPr>
          <w:p w14:paraId="7A3D4A17"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C</w:t>
            </w:r>
          </w:p>
        </w:tc>
        <w:tc>
          <w:tcPr>
            <w:tcW w:w="1722" w:type="dxa"/>
            <w:tcBorders>
              <w:left w:val="none" w:sz="0" w:space="0" w:color="auto"/>
              <w:right w:val="none" w:sz="0" w:space="0" w:color="auto"/>
            </w:tcBorders>
            <w:vAlign w:val="center"/>
          </w:tcPr>
          <w:p w14:paraId="1C505097"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H</w:t>
            </w:r>
          </w:p>
        </w:tc>
        <w:tc>
          <w:tcPr>
            <w:tcW w:w="1700" w:type="dxa"/>
            <w:tcBorders>
              <w:left w:val="none" w:sz="0" w:space="0" w:color="auto"/>
              <w:right w:val="none" w:sz="0" w:space="0" w:color="auto"/>
            </w:tcBorders>
            <w:vAlign w:val="center"/>
          </w:tcPr>
          <w:p w14:paraId="50306AA0"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H</w:t>
            </w:r>
          </w:p>
        </w:tc>
        <w:tc>
          <w:tcPr>
            <w:tcW w:w="1683" w:type="dxa"/>
            <w:tcBorders>
              <w:left w:val="none" w:sz="0" w:space="0" w:color="auto"/>
            </w:tcBorders>
            <w:vAlign w:val="center"/>
          </w:tcPr>
          <w:p w14:paraId="6C7757AF"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H</w:t>
            </w:r>
          </w:p>
        </w:tc>
      </w:tr>
      <w:tr w:rsidR="007E56F6" w:rsidRPr="007E56F6" w14:paraId="24903FCF" w14:textId="77777777" w:rsidTr="007E5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789AEA5D" w14:textId="77777777" w:rsidR="007E56F6" w:rsidRPr="007E56F6" w:rsidRDefault="007E56F6" w:rsidP="00120B10">
            <w:pPr>
              <w:rPr>
                <w:rFonts w:cs="B Nazanin"/>
                <w:sz w:val="20"/>
                <w:szCs w:val="20"/>
                <w:rtl/>
              </w:rPr>
            </w:pPr>
            <w:r w:rsidRPr="007E56F6">
              <w:rPr>
                <w:rFonts w:cs="B Nazanin" w:hint="cs"/>
                <w:sz w:val="20"/>
                <w:szCs w:val="20"/>
                <w:rtl/>
              </w:rPr>
              <w:t>بدهی های جاری</w:t>
            </w:r>
          </w:p>
        </w:tc>
        <w:tc>
          <w:tcPr>
            <w:tcW w:w="1417" w:type="dxa"/>
            <w:tcBorders>
              <w:left w:val="none" w:sz="0" w:space="0" w:color="auto"/>
              <w:right w:val="none" w:sz="0" w:space="0" w:color="auto"/>
            </w:tcBorders>
            <w:vAlign w:val="center"/>
          </w:tcPr>
          <w:p w14:paraId="6A1DF5F5"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C</w:t>
            </w:r>
          </w:p>
        </w:tc>
        <w:tc>
          <w:tcPr>
            <w:tcW w:w="1722" w:type="dxa"/>
            <w:tcBorders>
              <w:left w:val="none" w:sz="0" w:space="0" w:color="auto"/>
              <w:right w:val="none" w:sz="0" w:space="0" w:color="auto"/>
            </w:tcBorders>
            <w:vAlign w:val="center"/>
          </w:tcPr>
          <w:p w14:paraId="1A71A1BB"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C</w:t>
            </w:r>
          </w:p>
        </w:tc>
        <w:tc>
          <w:tcPr>
            <w:tcW w:w="1700" w:type="dxa"/>
            <w:tcBorders>
              <w:left w:val="none" w:sz="0" w:space="0" w:color="auto"/>
              <w:right w:val="none" w:sz="0" w:space="0" w:color="auto"/>
            </w:tcBorders>
            <w:vAlign w:val="center"/>
          </w:tcPr>
          <w:p w14:paraId="145641BA"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C</w:t>
            </w:r>
          </w:p>
        </w:tc>
        <w:tc>
          <w:tcPr>
            <w:tcW w:w="1683" w:type="dxa"/>
            <w:tcBorders>
              <w:left w:val="none" w:sz="0" w:space="0" w:color="auto"/>
            </w:tcBorders>
            <w:vAlign w:val="center"/>
          </w:tcPr>
          <w:p w14:paraId="4C24384A"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C</w:t>
            </w:r>
          </w:p>
        </w:tc>
      </w:tr>
      <w:tr w:rsidR="007E56F6" w:rsidRPr="007E56F6" w14:paraId="76781FEE" w14:textId="77777777" w:rsidTr="007E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4CECA245" w14:textId="77777777" w:rsidR="007E56F6" w:rsidRPr="007E56F6" w:rsidRDefault="007E56F6" w:rsidP="00120B10">
            <w:pPr>
              <w:rPr>
                <w:rFonts w:cs="B Nazanin"/>
                <w:sz w:val="20"/>
                <w:szCs w:val="20"/>
                <w:rtl/>
              </w:rPr>
            </w:pPr>
            <w:r w:rsidRPr="007E56F6">
              <w:rPr>
                <w:rFonts w:cs="B Nazanin" w:hint="cs"/>
                <w:sz w:val="20"/>
                <w:szCs w:val="20"/>
                <w:rtl/>
              </w:rPr>
              <w:t>بدهی بلند مدت</w:t>
            </w:r>
          </w:p>
        </w:tc>
        <w:tc>
          <w:tcPr>
            <w:tcW w:w="1417" w:type="dxa"/>
            <w:tcBorders>
              <w:left w:val="none" w:sz="0" w:space="0" w:color="auto"/>
              <w:right w:val="none" w:sz="0" w:space="0" w:color="auto"/>
            </w:tcBorders>
            <w:vAlign w:val="center"/>
          </w:tcPr>
          <w:p w14:paraId="2D1A0224"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C</w:t>
            </w:r>
          </w:p>
        </w:tc>
        <w:tc>
          <w:tcPr>
            <w:tcW w:w="1722" w:type="dxa"/>
            <w:tcBorders>
              <w:left w:val="none" w:sz="0" w:space="0" w:color="auto"/>
              <w:right w:val="none" w:sz="0" w:space="0" w:color="auto"/>
            </w:tcBorders>
            <w:vAlign w:val="center"/>
          </w:tcPr>
          <w:p w14:paraId="59D0E715"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H</w:t>
            </w:r>
          </w:p>
        </w:tc>
        <w:tc>
          <w:tcPr>
            <w:tcW w:w="1700" w:type="dxa"/>
            <w:tcBorders>
              <w:left w:val="none" w:sz="0" w:space="0" w:color="auto"/>
              <w:right w:val="none" w:sz="0" w:space="0" w:color="auto"/>
            </w:tcBorders>
            <w:vAlign w:val="center"/>
          </w:tcPr>
          <w:p w14:paraId="3E3DFFD3"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C</w:t>
            </w:r>
          </w:p>
        </w:tc>
        <w:tc>
          <w:tcPr>
            <w:tcW w:w="1683" w:type="dxa"/>
            <w:tcBorders>
              <w:left w:val="none" w:sz="0" w:space="0" w:color="auto"/>
            </w:tcBorders>
            <w:vAlign w:val="center"/>
          </w:tcPr>
          <w:p w14:paraId="6B8C0A68"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C</w:t>
            </w:r>
          </w:p>
        </w:tc>
      </w:tr>
      <w:tr w:rsidR="007E56F6" w:rsidRPr="007E56F6" w14:paraId="16ADFBBD" w14:textId="77777777" w:rsidTr="007E5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796DD9E1" w14:textId="77777777" w:rsidR="007E56F6" w:rsidRPr="007E56F6" w:rsidRDefault="007E56F6" w:rsidP="00120B10">
            <w:pPr>
              <w:rPr>
                <w:rFonts w:cs="B Nazanin"/>
                <w:sz w:val="20"/>
                <w:szCs w:val="20"/>
                <w:rtl/>
              </w:rPr>
            </w:pPr>
            <w:r w:rsidRPr="007E56F6">
              <w:rPr>
                <w:rFonts w:cs="B Nazanin" w:hint="cs"/>
                <w:sz w:val="20"/>
                <w:szCs w:val="20"/>
                <w:rtl/>
              </w:rPr>
              <w:t>سهام مشترک</w:t>
            </w:r>
          </w:p>
        </w:tc>
        <w:tc>
          <w:tcPr>
            <w:tcW w:w="1417" w:type="dxa"/>
            <w:tcBorders>
              <w:left w:val="none" w:sz="0" w:space="0" w:color="auto"/>
              <w:right w:val="none" w:sz="0" w:space="0" w:color="auto"/>
            </w:tcBorders>
            <w:vAlign w:val="center"/>
          </w:tcPr>
          <w:p w14:paraId="064C86A7"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H</w:t>
            </w:r>
          </w:p>
        </w:tc>
        <w:tc>
          <w:tcPr>
            <w:tcW w:w="1722" w:type="dxa"/>
            <w:tcBorders>
              <w:left w:val="none" w:sz="0" w:space="0" w:color="auto"/>
              <w:right w:val="none" w:sz="0" w:space="0" w:color="auto"/>
            </w:tcBorders>
            <w:vAlign w:val="center"/>
          </w:tcPr>
          <w:p w14:paraId="40D65629"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H</w:t>
            </w:r>
          </w:p>
        </w:tc>
        <w:tc>
          <w:tcPr>
            <w:tcW w:w="1700" w:type="dxa"/>
            <w:tcBorders>
              <w:left w:val="none" w:sz="0" w:space="0" w:color="auto"/>
              <w:right w:val="none" w:sz="0" w:space="0" w:color="auto"/>
            </w:tcBorders>
            <w:vAlign w:val="center"/>
          </w:tcPr>
          <w:p w14:paraId="79B44426"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H</w:t>
            </w:r>
          </w:p>
        </w:tc>
        <w:tc>
          <w:tcPr>
            <w:tcW w:w="1683" w:type="dxa"/>
            <w:tcBorders>
              <w:left w:val="none" w:sz="0" w:space="0" w:color="auto"/>
            </w:tcBorders>
            <w:vAlign w:val="center"/>
          </w:tcPr>
          <w:p w14:paraId="13A75D2B"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H</w:t>
            </w:r>
          </w:p>
        </w:tc>
      </w:tr>
      <w:tr w:rsidR="007E56F6" w:rsidRPr="007E56F6" w14:paraId="540414BE" w14:textId="77777777" w:rsidTr="007E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2B9F2F38" w14:textId="77777777" w:rsidR="007E56F6" w:rsidRPr="007E56F6" w:rsidRDefault="007E56F6" w:rsidP="00120B10">
            <w:pPr>
              <w:rPr>
                <w:rFonts w:cs="B Nazanin"/>
                <w:sz w:val="20"/>
                <w:szCs w:val="20"/>
                <w:rtl/>
              </w:rPr>
            </w:pPr>
            <w:r w:rsidRPr="007E56F6">
              <w:rPr>
                <w:rFonts w:cs="B Nazanin" w:hint="cs"/>
                <w:sz w:val="20"/>
                <w:szCs w:val="20"/>
                <w:rtl/>
              </w:rPr>
              <w:t>درامدهای حفظ شده</w:t>
            </w:r>
          </w:p>
        </w:tc>
        <w:tc>
          <w:tcPr>
            <w:tcW w:w="1417" w:type="dxa"/>
            <w:tcBorders>
              <w:left w:val="none" w:sz="0" w:space="0" w:color="auto"/>
              <w:right w:val="none" w:sz="0" w:space="0" w:color="auto"/>
            </w:tcBorders>
            <w:vAlign w:val="center"/>
          </w:tcPr>
          <w:p w14:paraId="14E33B9B"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B</w:t>
            </w:r>
          </w:p>
        </w:tc>
        <w:tc>
          <w:tcPr>
            <w:tcW w:w="1722" w:type="dxa"/>
            <w:tcBorders>
              <w:left w:val="none" w:sz="0" w:space="0" w:color="auto"/>
              <w:right w:val="none" w:sz="0" w:space="0" w:color="auto"/>
            </w:tcBorders>
            <w:vAlign w:val="center"/>
          </w:tcPr>
          <w:p w14:paraId="6C726EFD"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B</w:t>
            </w:r>
          </w:p>
        </w:tc>
        <w:tc>
          <w:tcPr>
            <w:tcW w:w="1700" w:type="dxa"/>
            <w:tcBorders>
              <w:left w:val="none" w:sz="0" w:space="0" w:color="auto"/>
              <w:right w:val="none" w:sz="0" w:space="0" w:color="auto"/>
            </w:tcBorders>
            <w:vAlign w:val="center"/>
          </w:tcPr>
          <w:p w14:paraId="7D18DD43"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B</w:t>
            </w:r>
          </w:p>
        </w:tc>
        <w:tc>
          <w:tcPr>
            <w:tcW w:w="1683" w:type="dxa"/>
            <w:tcBorders>
              <w:left w:val="none" w:sz="0" w:space="0" w:color="auto"/>
            </w:tcBorders>
            <w:vAlign w:val="center"/>
          </w:tcPr>
          <w:p w14:paraId="3DED4F32"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B</w:t>
            </w:r>
          </w:p>
        </w:tc>
      </w:tr>
      <w:tr w:rsidR="007E56F6" w:rsidRPr="007E56F6" w14:paraId="2D3A5F4B" w14:textId="77777777" w:rsidTr="007E5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3B9CA639" w14:textId="77777777" w:rsidR="007E56F6" w:rsidRPr="007E56F6" w:rsidRDefault="007E56F6" w:rsidP="00120B10">
            <w:pPr>
              <w:rPr>
                <w:rFonts w:cs="B Nazanin"/>
                <w:sz w:val="20"/>
                <w:szCs w:val="20"/>
                <w:rtl/>
              </w:rPr>
            </w:pPr>
            <w:r w:rsidRPr="007E56F6">
              <w:rPr>
                <w:rFonts w:cs="B Nazanin" w:hint="cs"/>
                <w:sz w:val="20"/>
                <w:szCs w:val="20"/>
                <w:rtl/>
              </w:rPr>
              <w:t>درامدها</w:t>
            </w:r>
          </w:p>
        </w:tc>
        <w:tc>
          <w:tcPr>
            <w:tcW w:w="1417" w:type="dxa"/>
            <w:tcBorders>
              <w:left w:val="none" w:sz="0" w:space="0" w:color="auto"/>
              <w:right w:val="none" w:sz="0" w:space="0" w:color="auto"/>
            </w:tcBorders>
            <w:vAlign w:val="center"/>
          </w:tcPr>
          <w:p w14:paraId="03A1B373"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A</w:t>
            </w:r>
          </w:p>
        </w:tc>
        <w:tc>
          <w:tcPr>
            <w:tcW w:w="1722" w:type="dxa"/>
            <w:tcBorders>
              <w:left w:val="none" w:sz="0" w:space="0" w:color="auto"/>
              <w:right w:val="none" w:sz="0" w:space="0" w:color="auto"/>
            </w:tcBorders>
            <w:vAlign w:val="center"/>
          </w:tcPr>
          <w:p w14:paraId="6D6DF4FA"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A</w:t>
            </w:r>
          </w:p>
        </w:tc>
        <w:tc>
          <w:tcPr>
            <w:tcW w:w="1700" w:type="dxa"/>
            <w:tcBorders>
              <w:left w:val="none" w:sz="0" w:space="0" w:color="auto"/>
              <w:right w:val="none" w:sz="0" w:space="0" w:color="auto"/>
            </w:tcBorders>
            <w:vAlign w:val="center"/>
          </w:tcPr>
          <w:p w14:paraId="2E5C0F7C"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A</w:t>
            </w:r>
          </w:p>
        </w:tc>
        <w:tc>
          <w:tcPr>
            <w:tcW w:w="1683" w:type="dxa"/>
            <w:tcBorders>
              <w:left w:val="none" w:sz="0" w:space="0" w:color="auto"/>
            </w:tcBorders>
            <w:vAlign w:val="center"/>
          </w:tcPr>
          <w:p w14:paraId="1CCADAD8"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A</w:t>
            </w:r>
          </w:p>
        </w:tc>
      </w:tr>
      <w:tr w:rsidR="007E56F6" w:rsidRPr="007E56F6" w14:paraId="127ABB8E" w14:textId="77777777" w:rsidTr="007E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33669D62" w14:textId="77777777" w:rsidR="007E56F6" w:rsidRPr="007E56F6" w:rsidRDefault="007E56F6" w:rsidP="00120B10">
            <w:pPr>
              <w:rPr>
                <w:rFonts w:cs="B Nazanin"/>
                <w:sz w:val="20"/>
                <w:szCs w:val="20"/>
                <w:rtl/>
              </w:rPr>
            </w:pPr>
            <w:r w:rsidRPr="007E56F6">
              <w:rPr>
                <w:rFonts w:cs="B Nazanin" w:hint="cs"/>
                <w:sz w:val="20"/>
                <w:szCs w:val="20"/>
                <w:rtl/>
              </w:rPr>
              <w:t>هزینه ی کالاهای فروخته شده</w:t>
            </w:r>
          </w:p>
        </w:tc>
        <w:tc>
          <w:tcPr>
            <w:tcW w:w="1417" w:type="dxa"/>
            <w:tcBorders>
              <w:left w:val="none" w:sz="0" w:space="0" w:color="auto"/>
              <w:right w:val="none" w:sz="0" w:space="0" w:color="auto"/>
            </w:tcBorders>
            <w:vAlign w:val="center"/>
          </w:tcPr>
          <w:p w14:paraId="02B089FA"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A</w:t>
            </w:r>
          </w:p>
        </w:tc>
        <w:tc>
          <w:tcPr>
            <w:tcW w:w="1722" w:type="dxa"/>
            <w:tcBorders>
              <w:left w:val="none" w:sz="0" w:space="0" w:color="auto"/>
              <w:right w:val="none" w:sz="0" w:space="0" w:color="auto"/>
            </w:tcBorders>
            <w:vAlign w:val="center"/>
          </w:tcPr>
          <w:p w14:paraId="49A9F956"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A</w:t>
            </w:r>
          </w:p>
        </w:tc>
        <w:tc>
          <w:tcPr>
            <w:tcW w:w="1700" w:type="dxa"/>
            <w:tcBorders>
              <w:left w:val="none" w:sz="0" w:space="0" w:color="auto"/>
              <w:right w:val="none" w:sz="0" w:space="0" w:color="auto"/>
            </w:tcBorders>
            <w:vAlign w:val="center"/>
          </w:tcPr>
          <w:p w14:paraId="18CF36F5"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H</w:t>
            </w:r>
          </w:p>
        </w:tc>
        <w:tc>
          <w:tcPr>
            <w:tcW w:w="1683" w:type="dxa"/>
            <w:tcBorders>
              <w:left w:val="none" w:sz="0" w:space="0" w:color="auto"/>
            </w:tcBorders>
            <w:vAlign w:val="center"/>
          </w:tcPr>
          <w:p w14:paraId="607C0FE5"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H</w:t>
            </w:r>
          </w:p>
        </w:tc>
      </w:tr>
      <w:tr w:rsidR="007E56F6" w:rsidRPr="007E56F6" w14:paraId="024AB3E3" w14:textId="77777777" w:rsidTr="007E5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0979F7A1" w14:textId="77777777" w:rsidR="007E56F6" w:rsidRPr="007E56F6" w:rsidRDefault="007E56F6" w:rsidP="00120B10">
            <w:pPr>
              <w:rPr>
                <w:rFonts w:cs="B Nazanin"/>
                <w:sz w:val="20"/>
                <w:szCs w:val="20"/>
                <w:rtl/>
              </w:rPr>
            </w:pPr>
            <w:r w:rsidRPr="007E56F6">
              <w:rPr>
                <w:rFonts w:cs="B Nazanin" w:hint="cs"/>
                <w:sz w:val="20"/>
                <w:szCs w:val="20"/>
                <w:rtl/>
              </w:rPr>
              <w:t xml:space="preserve">هزینه ی استهلاک دارایی های ملموس </w:t>
            </w:r>
          </w:p>
        </w:tc>
        <w:tc>
          <w:tcPr>
            <w:tcW w:w="1417" w:type="dxa"/>
            <w:tcBorders>
              <w:left w:val="none" w:sz="0" w:space="0" w:color="auto"/>
              <w:right w:val="none" w:sz="0" w:space="0" w:color="auto"/>
            </w:tcBorders>
            <w:vAlign w:val="center"/>
          </w:tcPr>
          <w:p w14:paraId="271D8214"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A</w:t>
            </w:r>
          </w:p>
        </w:tc>
        <w:tc>
          <w:tcPr>
            <w:tcW w:w="1722" w:type="dxa"/>
            <w:tcBorders>
              <w:left w:val="none" w:sz="0" w:space="0" w:color="auto"/>
              <w:right w:val="none" w:sz="0" w:space="0" w:color="auto"/>
            </w:tcBorders>
            <w:vAlign w:val="center"/>
          </w:tcPr>
          <w:p w14:paraId="321401A6"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H</w:t>
            </w:r>
          </w:p>
        </w:tc>
        <w:tc>
          <w:tcPr>
            <w:tcW w:w="1700" w:type="dxa"/>
            <w:tcBorders>
              <w:left w:val="none" w:sz="0" w:space="0" w:color="auto"/>
              <w:right w:val="none" w:sz="0" w:space="0" w:color="auto"/>
            </w:tcBorders>
            <w:vAlign w:val="center"/>
          </w:tcPr>
          <w:p w14:paraId="4490029D"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H</w:t>
            </w:r>
          </w:p>
        </w:tc>
        <w:tc>
          <w:tcPr>
            <w:tcW w:w="1683" w:type="dxa"/>
            <w:tcBorders>
              <w:left w:val="none" w:sz="0" w:space="0" w:color="auto"/>
            </w:tcBorders>
            <w:vAlign w:val="center"/>
          </w:tcPr>
          <w:p w14:paraId="63C11B8C" w14:textId="77777777" w:rsidR="007E56F6" w:rsidRPr="007E56F6" w:rsidRDefault="007E56F6" w:rsidP="00120B10">
            <w:pPr>
              <w:jc w:val="center"/>
              <w:cnfStyle w:val="000000100000" w:firstRow="0" w:lastRow="0" w:firstColumn="0" w:lastColumn="0" w:oddVBand="0" w:evenVBand="0" w:oddHBand="1" w:evenHBand="0" w:firstRowFirstColumn="0" w:firstRowLastColumn="0" w:lastRowFirstColumn="0" w:lastRowLastColumn="0"/>
              <w:rPr>
                <w:rFonts w:cs="B Nazanin"/>
                <w:sz w:val="20"/>
                <w:szCs w:val="20"/>
              </w:rPr>
            </w:pPr>
            <w:r w:rsidRPr="007E56F6">
              <w:rPr>
                <w:rFonts w:cs="B Nazanin"/>
                <w:sz w:val="20"/>
                <w:szCs w:val="20"/>
              </w:rPr>
              <w:t>H</w:t>
            </w:r>
          </w:p>
        </w:tc>
      </w:tr>
      <w:tr w:rsidR="007E56F6" w:rsidRPr="007E56F6" w14:paraId="0E5FD29B" w14:textId="77777777" w:rsidTr="007E5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tcBorders>
              <w:right w:val="none" w:sz="0" w:space="0" w:color="auto"/>
            </w:tcBorders>
          </w:tcPr>
          <w:p w14:paraId="06E3BFC5" w14:textId="77777777" w:rsidR="007E56F6" w:rsidRPr="007E56F6" w:rsidRDefault="007E56F6" w:rsidP="00120B10">
            <w:pPr>
              <w:rPr>
                <w:rFonts w:cs="B Nazanin"/>
                <w:sz w:val="20"/>
                <w:szCs w:val="20"/>
                <w:rtl/>
              </w:rPr>
            </w:pPr>
            <w:r w:rsidRPr="007E56F6">
              <w:rPr>
                <w:rFonts w:cs="B Nazanin" w:hint="cs"/>
                <w:sz w:val="20"/>
                <w:szCs w:val="20"/>
                <w:rtl/>
              </w:rPr>
              <w:t>هزینه ی استهلاک دارایی های ناملموس</w:t>
            </w:r>
          </w:p>
        </w:tc>
        <w:tc>
          <w:tcPr>
            <w:tcW w:w="1417" w:type="dxa"/>
            <w:tcBorders>
              <w:left w:val="none" w:sz="0" w:space="0" w:color="auto"/>
              <w:right w:val="none" w:sz="0" w:space="0" w:color="auto"/>
            </w:tcBorders>
            <w:vAlign w:val="center"/>
          </w:tcPr>
          <w:p w14:paraId="6A4093CD"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A</w:t>
            </w:r>
          </w:p>
        </w:tc>
        <w:tc>
          <w:tcPr>
            <w:tcW w:w="1722" w:type="dxa"/>
            <w:tcBorders>
              <w:left w:val="none" w:sz="0" w:space="0" w:color="auto"/>
              <w:right w:val="none" w:sz="0" w:space="0" w:color="auto"/>
            </w:tcBorders>
            <w:vAlign w:val="center"/>
          </w:tcPr>
          <w:p w14:paraId="4A7308E3"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H</w:t>
            </w:r>
          </w:p>
        </w:tc>
        <w:tc>
          <w:tcPr>
            <w:tcW w:w="1700" w:type="dxa"/>
            <w:tcBorders>
              <w:left w:val="none" w:sz="0" w:space="0" w:color="auto"/>
              <w:right w:val="none" w:sz="0" w:space="0" w:color="auto"/>
            </w:tcBorders>
            <w:vAlign w:val="center"/>
          </w:tcPr>
          <w:p w14:paraId="3A28CCD3"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H</w:t>
            </w:r>
          </w:p>
        </w:tc>
        <w:tc>
          <w:tcPr>
            <w:tcW w:w="1683" w:type="dxa"/>
            <w:tcBorders>
              <w:left w:val="none" w:sz="0" w:space="0" w:color="auto"/>
            </w:tcBorders>
            <w:vAlign w:val="center"/>
          </w:tcPr>
          <w:p w14:paraId="4A4684C2" w14:textId="77777777" w:rsidR="007E56F6" w:rsidRPr="007E56F6" w:rsidRDefault="007E56F6" w:rsidP="00120B10">
            <w:pPr>
              <w:jc w:val="center"/>
              <w:cnfStyle w:val="000000010000" w:firstRow="0" w:lastRow="0" w:firstColumn="0" w:lastColumn="0" w:oddVBand="0" w:evenVBand="0" w:oddHBand="0" w:evenHBand="1" w:firstRowFirstColumn="0" w:firstRowLastColumn="0" w:lastRowFirstColumn="0" w:lastRowLastColumn="0"/>
              <w:rPr>
                <w:rFonts w:cs="B Nazanin"/>
                <w:sz w:val="20"/>
                <w:szCs w:val="20"/>
              </w:rPr>
            </w:pPr>
            <w:r w:rsidRPr="007E56F6">
              <w:rPr>
                <w:rFonts w:cs="B Nazanin"/>
                <w:sz w:val="20"/>
                <w:szCs w:val="20"/>
              </w:rPr>
              <w:t>H</w:t>
            </w:r>
          </w:p>
        </w:tc>
      </w:tr>
    </w:tbl>
    <w:p w14:paraId="702F503A" w14:textId="18CBE8F9" w:rsidR="007E56F6" w:rsidRDefault="007E56F6" w:rsidP="007E56F6">
      <w:pPr>
        <w:spacing w:line="240" w:lineRule="auto"/>
        <w:jc w:val="both"/>
        <w:rPr>
          <w:rFonts w:cs="B Nazanin"/>
          <w:sz w:val="20"/>
          <w:szCs w:val="20"/>
          <w:rtl/>
        </w:rPr>
      </w:pPr>
      <w:r w:rsidRPr="007E56F6">
        <w:rPr>
          <w:rFonts w:cs="B Nazanin" w:hint="cs"/>
          <w:sz w:val="20"/>
          <w:szCs w:val="20"/>
          <w:rtl/>
        </w:rPr>
        <w:t xml:space="preserve">منبع: ام. ظفر اقبال، 2002، حسابداری بین المللی: یک دیدگاه جهان، میسون، </w:t>
      </w:r>
      <w:r w:rsidRPr="007E56F6">
        <w:rPr>
          <w:rFonts w:cs="B Nazanin"/>
          <w:sz w:val="20"/>
          <w:szCs w:val="20"/>
        </w:rPr>
        <w:t>OH</w:t>
      </w:r>
      <w:r w:rsidRPr="007E56F6">
        <w:rPr>
          <w:rFonts w:cs="B Nazanin" w:hint="cs"/>
          <w:sz w:val="20"/>
          <w:szCs w:val="20"/>
          <w:rtl/>
        </w:rPr>
        <w:t>: جنوب غربی، ص.48.</w:t>
      </w:r>
    </w:p>
    <w:p w14:paraId="0556C8AB" w14:textId="77777777" w:rsidR="00860F78" w:rsidRPr="00860F78" w:rsidRDefault="00860F78" w:rsidP="00860F78">
      <w:pPr>
        <w:spacing w:after="0" w:line="240" w:lineRule="auto"/>
        <w:jc w:val="both"/>
        <w:rPr>
          <w:rFonts w:cs="B Nazanin"/>
          <w:b/>
          <w:bCs/>
          <w:noProof/>
          <w:sz w:val="20"/>
          <w:szCs w:val="20"/>
          <w:rtl/>
        </w:rPr>
      </w:pPr>
      <w:r w:rsidRPr="00860F78">
        <w:rPr>
          <w:rFonts w:cs="B Nazanin" w:hint="cs"/>
          <w:b/>
          <w:bCs/>
          <w:noProof/>
          <w:sz w:val="20"/>
          <w:szCs w:val="20"/>
          <w:rtl/>
        </w:rPr>
        <w:t>یادداشت ها:</w:t>
      </w:r>
    </w:p>
    <w:p w14:paraId="6D5D0988" w14:textId="77777777" w:rsidR="00860F78" w:rsidRPr="00860F78" w:rsidRDefault="00860F78" w:rsidP="00860F78">
      <w:pPr>
        <w:spacing w:after="0" w:line="240" w:lineRule="auto"/>
        <w:jc w:val="both"/>
        <w:rPr>
          <w:rFonts w:cs="B Nazanin"/>
          <w:b/>
          <w:bCs/>
          <w:noProof/>
          <w:sz w:val="20"/>
          <w:szCs w:val="20"/>
          <w:rtl/>
        </w:rPr>
      </w:pPr>
      <w:r w:rsidRPr="00860F78">
        <w:rPr>
          <w:rFonts w:cs="B Nazanin"/>
          <w:b/>
          <w:bCs/>
          <w:noProof/>
          <w:sz w:val="20"/>
          <w:szCs w:val="20"/>
        </w:rPr>
        <w:t>A</w:t>
      </w:r>
      <w:r w:rsidRPr="00860F78">
        <w:rPr>
          <w:rFonts w:cs="B Nazanin" w:hint="cs"/>
          <w:b/>
          <w:bCs/>
          <w:noProof/>
          <w:sz w:val="20"/>
          <w:szCs w:val="20"/>
          <w:rtl/>
        </w:rPr>
        <w:t>- میانگین وزنی نرخ ارز برای دوره ی جاری</w:t>
      </w:r>
    </w:p>
    <w:p w14:paraId="25439634" w14:textId="77777777" w:rsidR="00860F78" w:rsidRPr="00860F78" w:rsidRDefault="00860F78" w:rsidP="00860F78">
      <w:pPr>
        <w:spacing w:after="0" w:line="240" w:lineRule="auto"/>
        <w:jc w:val="both"/>
        <w:rPr>
          <w:rFonts w:cs="B Nazanin"/>
          <w:b/>
          <w:bCs/>
          <w:noProof/>
          <w:sz w:val="20"/>
          <w:szCs w:val="20"/>
          <w:rtl/>
        </w:rPr>
      </w:pPr>
      <w:r w:rsidRPr="00860F78">
        <w:rPr>
          <w:rFonts w:cs="B Nazanin"/>
          <w:b/>
          <w:bCs/>
          <w:noProof/>
          <w:sz w:val="20"/>
          <w:szCs w:val="20"/>
        </w:rPr>
        <w:t>B</w:t>
      </w:r>
      <w:r w:rsidRPr="00860F78">
        <w:rPr>
          <w:rFonts w:cs="B Nazanin" w:hint="cs"/>
          <w:b/>
          <w:bCs/>
          <w:noProof/>
          <w:sz w:val="20"/>
          <w:szCs w:val="20"/>
          <w:rtl/>
        </w:rPr>
        <w:t>-عوامل توازن یا تعدیل</w:t>
      </w:r>
    </w:p>
    <w:p w14:paraId="2CE5FCAB" w14:textId="77777777" w:rsidR="00860F78" w:rsidRPr="00860F78" w:rsidRDefault="00860F78" w:rsidP="00860F78">
      <w:pPr>
        <w:spacing w:after="0" w:line="240" w:lineRule="auto"/>
        <w:jc w:val="both"/>
        <w:rPr>
          <w:rFonts w:cs="B Nazanin"/>
          <w:b/>
          <w:bCs/>
          <w:noProof/>
          <w:sz w:val="20"/>
          <w:szCs w:val="20"/>
          <w:rtl/>
        </w:rPr>
      </w:pPr>
      <w:r w:rsidRPr="00860F78">
        <w:rPr>
          <w:rFonts w:cs="B Nazanin"/>
          <w:b/>
          <w:bCs/>
          <w:noProof/>
          <w:sz w:val="20"/>
          <w:szCs w:val="20"/>
        </w:rPr>
        <w:t>C</w:t>
      </w:r>
      <w:r w:rsidRPr="00860F78">
        <w:rPr>
          <w:rFonts w:cs="B Nazanin" w:hint="cs"/>
          <w:b/>
          <w:bCs/>
          <w:noProof/>
          <w:sz w:val="20"/>
          <w:szCs w:val="20"/>
          <w:rtl/>
        </w:rPr>
        <w:t>- نرخ ارز جاری در تاریخ تراز نامه</w:t>
      </w:r>
    </w:p>
    <w:p w14:paraId="0E1AF34E" w14:textId="77777777" w:rsidR="00860F78" w:rsidRPr="00860F78" w:rsidRDefault="00860F78" w:rsidP="00860F78">
      <w:pPr>
        <w:spacing w:after="0" w:line="240" w:lineRule="auto"/>
        <w:jc w:val="both"/>
        <w:rPr>
          <w:rFonts w:cs="B Nazanin"/>
          <w:b/>
          <w:bCs/>
          <w:noProof/>
          <w:sz w:val="20"/>
          <w:szCs w:val="20"/>
          <w:rtl/>
        </w:rPr>
      </w:pPr>
      <w:r w:rsidRPr="00860F78">
        <w:rPr>
          <w:rFonts w:cs="B Nazanin"/>
          <w:b/>
          <w:bCs/>
          <w:noProof/>
          <w:sz w:val="20"/>
          <w:szCs w:val="20"/>
        </w:rPr>
        <w:t>H</w:t>
      </w:r>
      <w:r w:rsidRPr="00860F78">
        <w:rPr>
          <w:rFonts w:cs="B Nazanin" w:hint="cs"/>
          <w:b/>
          <w:bCs/>
          <w:noProof/>
          <w:sz w:val="20"/>
          <w:szCs w:val="20"/>
          <w:rtl/>
        </w:rPr>
        <w:t>- نرخ ارز تاریخی</w:t>
      </w:r>
    </w:p>
    <w:p w14:paraId="50AE106C" w14:textId="77777777" w:rsidR="00395317" w:rsidRPr="00395317" w:rsidRDefault="00395317" w:rsidP="007F6211">
      <w:pPr>
        <w:spacing w:line="240" w:lineRule="auto"/>
        <w:jc w:val="both"/>
        <w:rPr>
          <w:rFonts w:cs="B Titr"/>
          <w:b/>
          <w:bCs/>
          <w:sz w:val="16"/>
          <w:szCs w:val="16"/>
          <w:rtl/>
        </w:rPr>
      </w:pPr>
      <w:bookmarkStart w:id="209" w:name="_Hlk189493729"/>
    </w:p>
    <w:p w14:paraId="2615CE80" w14:textId="30ABFA4C" w:rsidR="00555617" w:rsidRPr="00FE6559" w:rsidRDefault="00555617" w:rsidP="007F6211">
      <w:pPr>
        <w:spacing w:line="240" w:lineRule="auto"/>
        <w:jc w:val="both"/>
        <w:rPr>
          <w:rFonts w:cs="B Titr"/>
          <w:b/>
          <w:bCs/>
          <w:sz w:val="24"/>
          <w:szCs w:val="24"/>
          <w:rtl/>
        </w:rPr>
      </w:pPr>
      <w:r w:rsidRPr="00FE6559">
        <w:rPr>
          <w:rFonts w:cs="B Titr" w:hint="cs"/>
          <w:b/>
          <w:bCs/>
          <w:sz w:val="24"/>
          <w:szCs w:val="24"/>
          <w:rtl/>
        </w:rPr>
        <w:lastRenderedPageBreak/>
        <w:t>قوانین تبدیل ارز برای شرکت های آمریکایی در استانداردهای بین المللی حسابداری</w:t>
      </w:r>
    </w:p>
    <w:bookmarkEnd w:id="209"/>
    <w:p w14:paraId="2D9FBB33" w14:textId="51CAFE13"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بیانیه</w:t>
      </w:r>
      <w:r w:rsidR="007E56F6" w:rsidRPr="00FE30FB">
        <w:rPr>
          <w:rFonts w:cs="B Nazanin" w:hint="cs"/>
          <w:noProof/>
          <w:sz w:val="26"/>
          <w:szCs w:val="26"/>
          <w:rtl/>
        </w:rPr>
        <w:t>‌</w:t>
      </w:r>
      <w:r w:rsidRPr="00FE30FB">
        <w:rPr>
          <w:rFonts w:cs="B Nazanin" w:hint="cs"/>
          <w:noProof/>
          <w:sz w:val="26"/>
          <w:szCs w:val="26"/>
          <w:rtl/>
        </w:rPr>
        <w:t>ی استانداردهای حسابداری مالی شماره</w:t>
      </w:r>
      <w:r w:rsidR="007E56F6" w:rsidRPr="00FE30FB">
        <w:rPr>
          <w:rFonts w:cs="B Nazanin" w:hint="cs"/>
          <w:noProof/>
          <w:sz w:val="26"/>
          <w:szCs w:val="26"/>
          <w:rtl/>
        </w:rPr>
        <w:t>‌</w:t>
      </w:r>
      <w:r w:rsidRPr="00FE30FB">
        <w:rPr>
          <w:rFonts w:cs="B Nazanin" w:hint="cs"/>
          <w:noProof/>
          <w:sz w:val="26"/>
          <w:szCs w:val="26"/>
          <w:rtl/>
        </w:rPr>
        <w:t>ی 52، قانونی است که شرکت</w:t>
      </w:r>
      <w:r w:rsidR="007E56F6" w:rsidRPr="00FE30FB">
        <w:rPr>
          <w:rFonts w:cs="B Nazanin" w:hint="cs"/>
          <w:noProof/>
          <w:sz w:val="26"/>
          <w:szCs w:val="26"/>
          <w:rtl/>
        </w:rPr>
        <w:t>‌</w:t>
      </w:r>
      <w:r w:rsidRPr="00FE30FB">
        <w:rPr>
          <w:rFonts w:cs="B Nazanin" w:hint="cs"/>
          <w:noProof/>
          <w:sz w:val="26"/>
          <w:szCs w:val="26"/>
          <w:rtl/>
        </w:rPr>
        <w:t>های آمریکایی باید از آن برای تبدیل صورت وضعیت</w:t>
      </w:r>
      <w:r w:rsidR="00860F78" w:rsidRPr="00FE30FB">
        <w:rPr>
          <w:rFonts w:cs="B Nazanin" w:hint="cs"/>
          <w:noProof/>
          <w:sz w:val="26"/>
          <w:szCs w:val="26"/>
          <w:rtl/>
        </w:rPr>
        <w:t>‌</w:t>
      </w:r>
      <w:r w:rsidRPr="00FE30FB">
        <w:rPr>
          <w:rFonts w:cs="B Nazanin" w:hint="cs"/>
          <w:noProof/>
          <w:sz w:val="26"/>
          <w:szCs w:val="26"/>
          <w:rtl/>
        </w:rPr>
        <w:t>های مالی از شرکت</w:t>
      </w:r>
      <w:r w:rsidR="00860F78" w:rsidRPr="00FE30FB">
        <w:rPr>
          <w:rFonts w:cs="B Nazanin" w:hint="cs"/>
          <w:noProof/>
          <w:sz w:val="26"/>
          <w:szCs w:val="26"/>
          <w:rtl/>
        </w:rPr>
        <w:t>‌</w:t>
      </w:r>
      <w:r w:rsidRPr="00FE30FB">
        <w:rPr>
          <w:rFonts w:cs="B Nazanin" w:hint="cs"/>
          <w:noProof/>
          <w:sz w:val="26"/>
          <w:szCs w:val="26"/>
          <w:rtl/>
        </w:rPr>
        <w:t>های تابعه</w:t>
      </w:r>
      <w:r w:rsidR="00860F78" w:rsidRPr="00FE30FB">
        <w:rPr>
          <w:rFonts w:cs="B Nazanin" w:hint="cs"/>
          <w:noProof/>
          <w:sz w:val="26"/>
          <w:szCs w:val="26"/>
          <w:rtl/>
        </w:rPr>
        <w:t>‌</w:t>
      </w:r>
      <w:r w:rsidRPr="00FE30FB">
        <w:rPr>
          <w:rFonts w:cs="B Nazanin" w:hint="cs"/>
          <w:noProof/>
          <w:sz w:val="26"/>
          <w:szCs w:val="26"/>
          <w:rtl/>
        </w:rPr>
        <w:t>ی بین</w:t>
      </w:r>
      <w:r w:rsidR="00860F78" w:rsidRPr="00FE30FB">
        <w:rPr>
          <w:rFonts w:cs="B Nazanin" w:hint="cs"/>
          <w:noProof/>
          <w:sz w:val="26"/>
          <w:szCs w:val="26"/>
          <w:rtl/>
        </w:rPr>
        <w:t>‌</w:t>
      </w:r>
      <w:r w:rsidRPr="00FE30FB">
        <w:rPr>
          <w:rFonts w:cs="B Nazanin" w:hint="cs"/>
          <w:noProof/>
          <w:sz w:val="26"/>
          <w:szCs w:val="26"/>
          <w:rtl/>
        </w:rPr>
        <w:t>المللی پیروی کنند. این استاندارد به شرکت</w:t>
      </w:r>
      <w:r w:rsidR="00860F78" w:rsidRPr="00FE30FB">
        <w:rPr>
          <w:rFonts w:cs="B Nazanin" w:hint="cs"/>
          <w:noProof/>
          <w:sz w:val="26"/>
          <w:szCs w:val="26"/>
          <w:rtl/>
        </w:rPr>
        <w:t>‌</w:t>
      </w:r>
      <w:r w:rsidRPr="00FE30FB">
        <w:rPr>
          <w:rFonts w:cs="B Nazanin" w:hint="cs"/>
          <w:noProof/>
          <w:sz w:val="26"/>
          <w:szCs w:val="26"/>
          <w:rtl/>
        </w:rPr>
        <w:t>های آمریکایی اجازه می</w:t>
      </w:r>
      <w:r w:rsidR="00860F78" w:rsidRPr="00FE30FB">
        <w:rPr>
          <w:rFonts w:cs="B Nazanin" w:hint="cs"/>
          <w:noProof/>
          <w:sz w:val="26"/>
          <w:szCs w:val="26"/>
          <w:rtl/>
        </w:rPr>
        <w:t>‌</w:t>
      </w:r>
      <w:r w:rsidRPr="00FE30FB">
        <w:rPr>
          <w:rFonts w:cs="B Nazanin" w:hint="cs"/>
          <w:noProof/>
          <w:sz w:val="26"/>
          <w:szCs w:val="26"/>
          <w:rtl/>
        </w:rPr>
        <w:t>دهد که با استفاده از روش نرخ موقتی یا جاری صورت وضعیت</w:t>
      </w:r>
      <w:r w:rsidR="00860F78" w:rsidRPr="00FE30FB">
        <w:rPr>
          <w:rFonts w:cs="B Nazanin" w:hint="cs"/>
          <w:noProof/>
          <w:sz w:val="26"/>
          <w:szCs w:val="26"/>
          <w:rtl/>
        </w:rPr>
        <w:t>‌</w:t>
      </w:r>
      <w:r w:rsidRPr="00FE30FB">
        <w:rPr>
          <w:rFonts w:cs="B Nazanin" w:hint="cs"/>
          <w:noProof/>
          <w:sz w:val="26"/>
          <w:szCs w:val="26"/>
          <w:rtl/>
        </w:rPr>
        <w:t>های مالی را ترجمه کنند. انتخاب روش به واحد پول عملیاتی شرکت تابعه بستگی دارد. واحد پول عملیاتی براساس انتخاب محیط اقتصادی اولیه است که در آن شرکت تابعه یا واحد دیگر، مانند بخش</w:t>
      </w:r>
      <w:r w:rsidR="00860F78" w:rsidRPr="00FE30FB">
        <w:rPr>
          <w:rFonts w:cs="B Nazanin" w:hint="cs"/>
          <w:noProof/>
          <w:sz w:val="26"/>
          <w:szCs w:val="26"/>
          <w:rtl/>
        </w:rPr>
        <w:t>‌</w:t>
      </w:r>
      <w:r w:rsidRPr="00FE30FB">
        <w:rPr>
          <w:rFonts w:cs="B Nazanin" w:hint="cs"/>
          <w:noProof/>
          <w:sz w:val="26"/>
          <w:szCs w:val="26"/>
          <w:rtl/>
        </w:rPr>
        <w:t>ها، شعبه</w:t>
      </w:r>
      <w:r w:rsidR="00860F78" w:rsidRPr="00FE30FB">
        <w:rPr>
          <w:rFonts w:cs="B Nazanin" w:hint="cs"/>
          <w:noProof/>
          <w:sz w:val="26"/>
          <w:szCs w:val="26"/>
          <w:rtl/>
        </w:rPr>
        <w:t>‌</w:t>
      </w:r>
      <w:r w:rsidRPr="00FE30FB">
        <w:rPr>
          <w:rFonts w:cs="B Nazanin" w:hint="cs"/>
          <w:noProof/>
          <w:sz w:val="26"/>
          <w:szCs w:val="26"/>
          <w:rtl/>
        </w:rPr>
        <w:t xml:space="preserve">ها و </w:t>
      </w:r>
      <w:r w:rsidR="00860F78" w:rsidRPr="00FE30FB">
        <w:rPr>
          <w:rFonts w:cs="B Nazanin" w:hint="cs"/>
          <w:noProof/>
          <w:sz w:val="26"/>
          <w:szCs w:val="26"/>
          <w:rtl/>
        </w:rPr>
        <w:t>عملیات</w:t>
      </w:r>
      <w:r w:rsidRPr="00FE30FB">
        <w:rPr>
          <w:rFonts w:cs="B Nazanin" w:hint="cs"/>
          <w:noProof/>
          <w:sz w:val="26"/>
          <w:szCs w:val="26"/>
          <w:rtl/>
        </w:rPr>
        <w:t xml:space="preserve"> اقتصادی مشترک، فعالیت می</w:t>
      </w:r>
      <w:r w:rsidR="00860F78" w:rsidRPr="00FE30FB">
        <w:rPr>
          <w:rFonts w:cs="B Nazanin" w:hint="cs"/>
          <w:noProof/>
          <w:sz w:val="26"/>
          <w:szCs w:val="26"/>
          <w:rtl/>
        </w:rPr>
        <w:t>‌</w:t>
      </w:r>
      <w:r w:rsidRPr="00FE30FB">
        <w:rPr>
          <w:rFonts w:cs="B Nazanin" w:hint="cs"/>
          <w:noProof/>
          <w:sz w:val="26"/>
          <w:szCs w:val="26"/>
          <w:rtl/>
        </w:rPr>
        <w:t>کند. واحد، برای استفاده از واحد پول عملیاتی به غیر از دلار، باید اغلب عملیاتش (فروش، تأمین مالی، سرمایه گذاری،</w:t>
      </w:r>
      <w:r w:rsidR="00860F78" w:rsidRPr="00FE30FB">
        <w:rPr>
          <w:rFonts w:cs="B Nazanin" w:hint="cs"/>
          <w:noProof/>
          <w:sz w:val="26"/>
          <w:szCs w:val="26"/>
          <w:rtl/>
        </w:rPr>
        <w:t xml:space="preserve"> و</w:t>
      </w:r>
      <w:r w:rsidRPr="00FE30FB">
        <w:rPr>
          <w:rFonts w:cs="B Nazanin" w:hint="cs"/>
          <w:noProof/>
          <w:sz w:val="26"/>
          <w:szCs w:val="26"/>
          <w:rtl/>
        </w:rPr>
        <w:t xml:space="preserve"> تولید) را در محل انجام دهد. انتخاب واحد پول عملیاتی همیشه یک تصمیم واضح و روشن نیست. به عنوان مثال، حتی در یک صنعت، </w:t>
      </w:r>
      <w:r w:rsidRPr="00FE30FB">
        <w:rPr>
          <w:rFonts w:cs="B Nazanin"/>
          <w:noProof/>
          <w:sz w:val="26"/>
          <w:szCs w:val="26"/>
        </w:rPr>
        <w:t>Texaco</w:t>
      </w:r>
      <w:r w:rsidRPr="00FE30FB">
        <w:rPr>
          <w:rFonts w:cs="B Nazanin" w:hint="cs"/>
          <w:noProof/>
          <w:sz w:val="26"/>
          <w:szCs w:val="26"/>
          <w:rtl/>
        </w:rPr>
        <w:t xml:space="preserve"> از دلار آمریکا به عنوان واحد پول عملیاتی خود استفاده می</w:t>
      </w:r>
      <w:r w:rsidR="00860F78" w:rsidRPr="00FE30FB">
        <w:rPr>
          <w:rFonts w:cs="B Nazanin" w:hint="cs"/>
          <w:noProof/>
          <w:sz w:val="26"/>
          <w:szCs w:val="26"/>
          <w:rtl/>
        </w:rPr>
        <w:t>‌</w:t>
      </w:r>
      <w:r w:rsidRPr="00FE30FB">
        <w:rPr>
          <w:rFonts w:cs="B Nazanin" w:hint="cs"/>
          <w:noProof/>
          <w:sz w:val="26"/>
          <w:szCs w:val="26"/>
          <w:rtl/>
        </w:rPr>
        <w:t xml:space="preserve">کند، در حالیکه </w:t>
      </w:r>
      <w:r w:rsidRPr="00FE30FB">
        <w:rPr>
          <w:rFonts w:cs="B Nazanin"/>
          <w:noProof/>
          <w:sz w:val="26"/>
          <w:szCs w:val="26"/>
        </w:rPr>
        <w:t>Exxon Mobile</w:t>
      </w:r>
      <w:r w:rsidRPr="00FE30FB">
        <w:rPr>
          <w:rFonts w:cs="B Nazanin" w:hint="cs"/>
          <w:noProof/>
          <w:sz w:val="26"/>
          <w:szCs w:val="26"/>
          <w:rtl/>
        </w:rPr>
        <w:t xml:space="preserve"> از ارزهای خارجی استفاده می</w:t>
      </w:r>
      <w:r w:rsidR="00860F78" w:rsidRPr="00FE30FB">
        <w:rPr>
          <w:rFonts w:cs="B Nazanin" w:hint="cs"/>
          <w:noProof/>
          <w:sz w:val="26"/>
          <w:szCs w:val="26"/>
          <w:rtl/>
        </w:rPr>
        <w:t>‌</w:t>
      </w:r>
      <w:r w:rsidRPr="00FE30FB">
        <w:rPr>
          <w:rFonts w:cs="B Nazanin" w:hint="cs"/>
          <w:noProof/>
          <w:sz w:val="26"/>
          <w:szCs w:val="26"/>
          <w:rtl/>
        </w:rPr>
        <w:t>کند، اگر چه هر دو شرکت در کشورهای یکسان شرکت</w:t>
      </w:r>
      <w:r w:rsidR="00FE30FB">
        <w:rPr>
          <w:rFonts w:cs="B Nazanin" w:hint="cs"/>
          <w:noProof/>
          <w:sz w:val="26"/>
          <w:szCs w:val="26"/>
          <w:rtl/>
        </w:rPr>
        <w:t>‌</w:t>
      </w:r>
      <w:r w:rsidRPr="00FE30FB">
        <w:rPr>
          <w:rFonts w:cs="B Nazanin" w:hint="cs"/>
          <w:noProof/>
          <w:sz w:val="26"/>
          <w:szCs w:val="26"/>
          <w:rtl/>
        </w:rPr>
        <w:t>های تابعه دارند.</w:t>
      </w:r>
    </w:p>
    <w:p w14:paraId="25F77528" w14:textId="624D627D" w:rsidR="00860F78" w:rsidRPr="00FE30FB" w:rsidRDefault="00555617" w:rsidP="00395317">
      <w:pPr>
        <w:spacing w:line="240" w:lineRule="auto"/>
        <w:jc w:val="both"/>
        <w:rPr>
          <w:rFonts w:cs="B Nazanin"/>
          <w:sz w:val="26"/>
          <w:szCs w:val="26"/>
          <w:rtl/>
        </w:rPr>
      </w:pPr>
      <w:r w:rsidRPr="00FE30FB">
        <w:rPr>
          <w:rFonts w:cs="B Nazanin" w:hint="cs"/>
          <w:noProof/>
          <w:sz w:val="26"/>
          <w:szCs w:val="26"/>
          <w:rtl/>
        </w:rPr>
        <w:t xml:space="preserve">شکل </w:t>
      </w:r>
      <w:r w:rsidR="00212184">
        <w:rPr>
          <w:rFonts w:cs="B Nazanin" w:hint="cs"/>
          <w:noProof/>
          <w:sz w:val="26"/>
          <w:szCs w:val="26"/>
          <w:rtl/>
        </w:rPr>
        <w:t>59</w:t>
      </w:r>
      <w:r w:rsidR="00E30538">
        <w:rPr>
          <w:rFonts w:cs="B Nazanin" w:hint="cs"/>
          <w:noProof/>
          <w:sz w:val="26"/>
          <w:szCs w:val="26"/>
          <w:rtl/>
        </w:rPr>
        <w:t xml:space="preserve">: </w:t>
      </w:r>
      <w:r w:rsidRPr="00FE30FB">
        <w:rPr>
          <w:rFonts w:cs="B Nazanin" w:hint="cs"/>
          <w:noProof/>
          <w:sz w:val="26"/>
          <w:szCs w:val="26"/>
          <w:rtl/>
        </w:rPr>
        <w:t>قانون تصمیم را برای انتخاب روش تبدیل بر اساس واحد پول عملیاتی نشان می</w:t>
      </w:r>
      <w:r w:rsidR="00860F78" w:rsidRPr="00FE30FB">
        <w:rPr>
          <w:rFonts w:cs="B Nazanin" w:hint="cs"/>
          <w:noProof/>
          <w:sz w:val="26"/>
          <w:szCs w:val="26"/>
          <w:rtl/>
        </w:rPr>
        <w:t>‌</w:t>
      </w:r>
      <w:r w:rsidRPr="00FE30FB">
        <w:rPr>
          <w:rFonts w:cs="B Nazanin" w:hint="cs"/>
          <w:noProof/>
          <w:sz w:val="26"/>
          <w:szCs w:val="26"/>
          <w:rtl/>
        </w:rPr>
        <w:t>دهد. همانطوری که شما می توانید ببینید، انتخاب یک روش تبدیل مستقیم به انتخاب واحد پول کارکردی بستگی دارد.</w:t>
      </w:r>
    </w:p>
    <w:p w14:paraId="215639AE" w14:textId="24FD6981" w:rsidR="00860F78" w:rsidRPr="00860F78" w:rsidRDefault="00860F78" w:rsidP="00860F78">
      <w:pPr>
        <w:spacing w:line="240" w:lineRule="auto"/>
        <w:jc w:val="center"/>
        <w:rPr>
          <w:rFonts w:cs="B Nazanin"/>
          <w:b/>
          <w:bCs/>
          <w:sz w:val="24"/>
          <w:szCs w:val="24"/>
          <w:rtl/>
        </w:rPr>
      </w:pPr>
      <w:r w:rsidRPr="00860F78">
        <w:rPr>
          <w:rFonts w:cs="B Nazanin"/>
          <w:b/>
          <w:bCs/>
          <w:noProof/>
          <w:sz w:val="20"/>
          <w:szCs w:val="20"/>
          <w:rtl/>
          <w:lang w:bidi="ar-SA"/>
        </w:rPr>
        <mc:AlternateContent>
          <mc:Choice Requires="wps">
            <w:drawing>
              <wp:anchor distT="0" distB="0" distL="114300" distR="114300" simplePos="0" relativeHeight="252519424" behindDoc="0" locked="0" layoutInCell="1" allowOverlap="1" wp14:anchorId="4EC7029A" wp14:editId="43BBA802">
                <wp:simplePos x="0" y="0"/>
                <wp:positionH relativeFrom="column">
                  <wp:posOffset>1188720</wp:posOffset>
                </wp:positionH>
                <wp:positionV relativeFrom="paragraph">
                  <wp:posOffset>261620</wp:posOffset>
                </wp:positionV>
                <wp:extent cx="819150" cy="1235075"/>
                <wp:effectExtent l="7620" t="4445" r="78105" b="84455"/>
                <wp:wrapNone/>
                <wp:docPr id="56"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235075"/>
                        </a:xfrm>
                        <a:prstGeom prst="roundRect">
                          <a:avLst>
                            <a:gd name="adj" fmla="val 16667"/>
                          </a:avLst>
                        </a:prstGeom>
                        <a:solidFill>
                          <a:schemeClr val="accent6">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5908E94" w14:textId="77777777" w:rsidR="00860F78" w:rsidRPr="0047396B" w:rsidRDefault="00860F78" w:rsidP="00860F78">
                            <w:pPr>
                              <w:spacing w:line="240" w:lineRule="auto"/>
                              <w:jc w:val="center"/>
                              <w:rPr>
                                <w:rFonts w:cs="B Nazanin"/>
                              </w:rPr>
                            </w:pPr>
                            <w:r w:rsidRPr="0047396B">
                              <w:rPr>
                                <w:rFonts w:cs="B Nazanin" w:hint="cs"/>
                                <w:rtl/>
                              </w:rPr>
                              <w:t>تبدیل به دلار با استفاده از روش نرخ جاری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7029A" id="AutoShape 501" o:spid="_x0000_s1490" style="position:absolute;left:0;text-align:left;margin-left:93.6pt;margin-top:20.6pt;width:64.5pt;height:97.2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" fillcolor="#fbd4b4 [1305]" stroked="f">
                <v:shadow on="t" opacity=".5" offset="6pt,6pt"/>
                <v:textbox>
                  <w:txbxContent>
                    <w:p w14:paraId="25908E94" w14:textId="77777777" w:rsidR="00860F78" w:rsidRPr="0047396B" w:rsidRDefault="00860F78" w:rsidP="00860F78">
                      <w:pPr>
                        <w:spacing w:line="240" w:lineRule="auto"/>
                        <w:jc w:val="center"/>
                        <w:rPr>
                          <w:rFonts w:cs="B Nazanin"/>
                        </w:rPr>
                      </w:pPr>
                      <w:r w:rsidRPr="0047396B">
                        <w:rPr>
                          <w:rFonts w:cs="B Nazanin" w:hint="cs"/>
                          <w:rtl/>
                        </w:rPr>
                        <w:t>تبدیل به دلار با استفاده از روش نرخ جاری</w:t>
                      </w:r>
                    </w:p>
                  </w:txbxContent>
                </v:textbox>
              </v:roundrect>
            </w:pict>
          </mc:Fallback>
        </mc:AlternateContent>
      </w:r>
      <w:r w:rsidRPr="00860F78">
        <w:rPr>
          <w:rFonts w:cs="B Nazanin"/>
          <w:b/>
          <w:bCs/>
          <w:noProof/>
          <w:sz w:val="20"/>
          <w:szCs w:val="20"/>
          <w:rtl/>
          <w:lang w:bidi="ar-SA"/>
        </w:rPr>
        <mc:AlternateContent>
          <mc:Choice Requires="wps">
            <w:drawing>
              <wp:anchor distT="0" distB="0" distL="114300" distR="114300" simplePos="0" relativeHeight="252516352" behindDoc="0" locked="0" layoutInCell="1" allowOverlap="1" wp14:anchorId="11293B4E" wp14:editId="75D4EC5C">
                <wp:simplePos x="0" y="0"/>
                <wp:positionH relativeFrom="column">
                  <wp:posOffset>2339975</wp:posOffset>
                </wp:positionH>
                <wp:positionV relativeFrom="paragraph">
                  <wp:posOffset>344805</wp:posOffset>
                </wp:positionV>
                <wp:extent cx="783590" cy="1068705"/>
                <wp:effectExtent l="6350" t="1905" r="76835" b="81915"/>
                <wp:wrapNone/>
                <wp:docPr id="55"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1068705"/>
                        </a:xfrm>
                        <a:prstGeom prst="roundRect">
                          <a:avLst>
                            <a:gd name="adj" fmla="val 16667"/>
                          </a:avLst>
                        </a:prstGeom>
                        <a:solidFill>
                          <a:srgbClr val="F6B6F8"/>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5BA8AE0" w14:textId="77777777" w:rsidR="00860F78" w:rsidRPr="006F046E" w:rsidRDefault="00860F78" w:rsidP="00860F78">
                            <w:pPr>
                              <w:spacing w:line="240" w:lineRule="auto"/>
                              <w:jc w:val="center"/>
                              <w:rPr>
                                <w:rFonts w:cs="B Nazanin"/>
                                <w:sz w:val="24"/>
                                <w:szCs w:val="24"/>
                              </w:rPr>
                            </w:pPr>
                            <w:r w:rsidRPr="0047396B">
                              <w:rPr>
                                <w:rFonts w:cs="B Nazanin" w:hint="cs"/>
                                <w:rtl/>
                              </w:rPr>
                              <w:t>پول محلی واحد پول عملیاتی است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293B4E" id="AutoShape 498" o:spid="_x0000_s1491" style="position:absolute;left:0;text-align:left;margin-left:184.25pt;margin-top:27.15pt;width:61.7pt;height:84.1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" fillcolor="#f6b6f8" stroked="f">
                <v:shadow on="t" opacity=".5" offset="6pt,6pt"/>
                <v:textbox>
                  <w:txbxContent>
                    <w:p w14:paraId="35BA8AE0" w14:textId="77777777" w:rsidR="00860F78" w:rsidRPr="006F046E" w:rsidRDefault="00860F78" w:rsidP="00860F78">
                      <w:pPr>
                        <w:spacing w:line="240" w:lineRule="auto"/>
                        <w:jc w:val="center"/>
                        <w:rPr>
                          <w:rFonts w:cs="B Nazanin"/>
                          <w:sz w:val="24"/>
                          <w:szCs w:val="24"/>
                        </w:rPr>
                      </w:pPr>
                      <w:r w:rsidRPr="0047396B">
                        <w:rPr>
                          <w:rFonts w:cs="B Nazanin" w:hint="cs"/>
                          <w:rtl/>
                        </w:rPr>
                        <w:t>پول محلی واحد پول عملیاتی است</w:t>
                      </w:r>
                    </w:p>
                  </w:txbxContent>
                </v:textbox>
              </v:roundrect>
            </w:pict>
          </mc:Fallback>
        </mc:AlternateContent>
      </w:r>
      <w:r w:rsidRPr="00860F78">
        <w:rPr>
          <w:rFonts w:cs="B Nazanin" w:hint="cs"/>
          <w:b/>
          <w:bCs/>
          <w:sz w:val="20"/>
          <w:szCs w:val="20"/>
          <w:rtl/>
        </w:rPr>
        <w:t xml:space="preserve">شکل </w:t>
      </w:r>
      <w:r w:rsidR="00212184">
        <w:rPr>
          <w:rFonts w:cs="B Nazanin" w:hint="cs"/>
          <w:b/>
          <w:bCs/>
          <w:sz w:val="20"/>
          <w:szCs w:val="20"/>
          <w:rtl/>
        </w:rPr>
        <w:t>59</w:t>
      </w:r>
      <w:r w:rsidR="00E30538">
        <w:rPr>
          <w:rFonts w:cs="B Nazanin" w:hint="cs"/>
          <w:b/>
          <w:bCs/>
          <w:sz w:val="20"/>
          <w:szCs w:val="20"/>
          <w:rtl/>
        </w:rPr>
        <w:t xml:space="preserve">: </w:t>
      </w:r>
      <w:r w:rsidRPr="00860F78">
        <w:rPr>
          <w:rFonts w:cs="B Nazanin" w:hint="cs"/>
          <w:b/>
          <w:bCs/>
          <w:sz w:val="20"/>
          <w:szCs w:val="20"/>
          <w:rtl/>
        </w:rPr>
        <w:t>قانون تصمیم برای شرکتهای آمریکایی در انتخاب یک روش تبدیل</w:t>
      </w:r>
    </w:p>
    <w:p w14:paraId="03EF79E4" w14:textId="77777777" w:rsidR="00860F78" w:rsidRPr="00DD1019" w:rsidRDefault="00860F78" w:rsidP="00860F78">
      <w:pPr>
        <w:spacing w:line="240" w:lineRule="auto"/>
        <w:jc w:val="both"/>
        <w:rPr>
          <w:rFonts w:cs="B Nazanin"/>
          <w:sz w:val="24"/>
          <w:szCs w:val="24"/>
          <w:rtl/>
        </w:rPr>
      </w:pPr>
    </w:p>
    <w:p w14:paraId="1523E3B7" w14:textId="77777777" w:rsidR="00860F78" w:rsidRPr="00DD1019" w:rsidRDefault="00860F78" w:rsidP="00860F78">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533760" behindDoc="0" locked="0" layoutInCell="1" allowOverlap="1" wp14:anchorId="047C7B23" wp14:editId="368CAEFA">
                <wp:simplePos x="0" y="0"/>
                <wp:positionH relativeFrom="column">
                  <wp:posOffset>2007870</wp:posOffset>
                </wp:positionH>
                <wp:positionV relativeFrom="paragraph">
                  <wp:posOffset>200660</wp:posOffset>
                </wp:positionV>
                <wp:extent cx="332105" cy="635"/>
                <wp:effectExtent l="26670" t="57785" r="12700" b="65405"/>
                <wp:wrapNone/>
                <wp:docPr id="54"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105" cy="635"/>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23FED" id="AutoShape 515" o:spid="_x0000_s1026" type="#_x0000_t32" style="position:absolute;margin-left:158.1pt;margin-top:15.8pt;width:26.15pt;height:.05pt;flip:x;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530688" behindDoc="0" locked="0" layoutInCell="1" allowOverlap="1" wp14:anchorId="4E218EAD" wp14:editId="786B653A">
                <wp:simplePos x="0" y="0"/>
                <wp:positionH relativeFrom="column">
                  <wp:posOffset>3373120</wp:posOffset>
                </wp:positionH>
                <wp:positionV relativeFrom="paragraph">
                  <wp:posOffset>200660</wp:posOffset>
                </wp:positionV>
                <wp:extent cx="0" cy="1616075"/>
                <wp:effectExtent l="10795" t="10160" r="17780" b="12065"/>
                <wp:wrapNone/>
                <wp:docPr id="53"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6075"/>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C7D54" id="AutoShape 512" o:spid="_x0000_s1026" type="#_x0000_t32" style="position:absolute;margin-left:265.6pt;margin-top:15.8pt;width:0;height:127.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" strokecolor="#c00000" strokeweight="1.5pt"/>
            </w:pict>
          </mc:Fallback>
        </mc:AlternateContent>
      </w:r>
      <w:r>
        <w:rPr>
          <w:rFonts w:cs="B Nazanin"/>
          <w:noProof/>
          <w:sz w:val="24"/>
          <w:szCs w:val="24"/>
          <w:rtl/>
          <w:lang w:bidi="ar-SA"/>
        </w:rPr>
        <mc:AlternateContent>
          <mc:Choice Requires="wps">
            <w:drawing>
              <wp:anchor distT="0" distB="0" distL="114300" distR="114300" simplePos="0" relativeHeight="252531712" behindDoc="0" locked="0" layoutInCell="1" allowOverlap="1" wp14:anchorId="4B174EDE" wp14:editId="58396A99">
                <wp:simplePos x="0" y="0"/>
                <wp:positionH relativeFrom="column">
                  <wp:posOffset>3123565</wp:posOffset>
                </wp:positionH>
                <wp:positionV relativeFrom="paragraph">
                  <wp:posOffset>200660</wp:posOffset>
                </wp:positionV>
                <wp:extent cx="249555" cy="0"/>
                <wp:effectExtent l="27940" t="57785" r="17780" b="66040"/>
                <wp:wrapNone/>
                <wp:docPr id="52"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5F651" id="AutoShape 513" o:spid="_x0000_s1026" type="#_x0000_t32" style="position:absolute;margin-left:245.95pt;margin-top:15.8pt;width:19.65pt;height:0;flip:x;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" strokecolor="#c00000" strokeweight="1.5pt">
                <v:stroke endarrow="block"/>
              </v:shape>
            </w:pict>
          </mc:Fallback>
        </mc:AlternateContent>
      </w:r>
    </w:p>
    <w:p w14:paraId="1CE3ACB0" w14:textId="77777777" w:rsidR="00860F78" w:rsidRPr="00DD1019" w:rsidRDefault="00860F78" w:rsidP="00860F78">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522496" behindDoc="0" locked="0" layoutInCell="1" allowOverlap="1" wp14:anchorId="2DBB4228" wp14:editId="03E5B274">
                <wp:simplePos x="0" y="0"/>
                <wp:positionH relativeFrom="column">
                  <wp:posOffset>-320040</wp:posOffset>
                </wp:positionH>
                <wp:positionV relativeFrom="paragraph">
                  <wp:posOffset>307975</wp:posOffset>
                </wp:positionV>
                <wp:extent cx="1259205" cy="1531620"/>
                <wp:effectExtent l="3810" t="3175" r="80010" b="84455"/>
                <wp:wrapNone/>
                <wp:docPr id="51"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1531620"/>
                        </a:xfrm>
                        <a:prstGeom prst="roundRect">
                          <a:avLst>
                            <a:gd name="adj" fmla="val 16667"/>
                          </a:avLst>
                        </a:prstGeom>
                        <a:solidFill>
                          <a:srgbClr val="A0D565"/>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06E7550" w14:textId="77777777" w:rsidR="00860F78" w:rsidRPr="0047396B" w:rsidRDefault="00860F78" w:rsidP="00860F78">
                            <w:pPr>
                              <w:spacing w:line="240" w:lineRule="auto"/>
                              <w:jc w:val="center"/>
                              <w:rPr>
                                <w:rFonts w:cs="B Nazanin"/>
                              </w:rPr>
                            </w:pPr>
                            <w:r w:rsidRPr="0047396B">
                              <w:rPr>
                                <w:rFonts w:cs="B Nazanin" w:hint="cs"/>
                                <w:rtl/>
                              </w:rPr>
                              <w:t xml:space="preserve">تبدیل به دلار آمریکا با استفاده از روش موقتی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B4228" id="AutoShape 504" o:spid="_x0000_s1492" style="position:absolute;left:0;text-align:left;margin-left:-25.2pt;margin-top:24.25pt;width:99.15pt;height:120.6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" fillcolor="#a0d565" stroked="f">
                <v:shadow on="t" opacity=".5" offset="6pt,6pt"/>
                <v:textbox>
                  <w:txbxContent>
                    <w:p w14:paraId="506E7550" w14:textId="77777777" w:rsidR="00860F78" w:rsidRPr="0047396B" w:rsidRDefault="00860F78" w:rsidP="00860F78">
                      <w:pPr>
                        <w:spacing w:line="240" w:lineRule="auto"/>
                        <w:jc w:val="center"/>
                        <w:rPr>
                          <w:rFonts w:cs="B Nazanin"/>
                        </w:rPr>
                      </w:pPr>
                      <w:r w:rsidRPr="0047396B">
                        <w:rPr>
                          <w:rFonts w:cs="B Nazanin" w:hint="cs"/>
                          <w:rtl/>
                        </w:rPr>
                        <w:t xml:space="preserve">تبدیل به دلار آمریکا با استفاده از روش موقتی </w:t>
                      </w:r>
                    </w:p>
                  </w:txbxContent>
                </v:textbox>
              </v:roundrect>
            </w:pict>
          </mc:Fallback>
        </mc:AlternateContent>
      </w:r>
      <w:r>
        <w:rPr>
          <w:rFonts w:cs="B Nazanin"/>
          <w:noProof/>
          <w:sz w:val="24"/>
          <w:szCs w:val="24"/>
          <w:rtl/>
          <w:lang w:bidi="ar-SA"/>
        </w:rPr>
        <mc:AlternateContent>
          <mc:Choice Requires="wps">
            <w:drawing>
              <wp:anchor distT="0" distB="0" distL="114300" distR="114300" simplePos="0" relativeHeight="252514304" behindDoc="0" locked="0" layoutInCell="1" allowOverlap="1" wp14:anchorId="1DFBCF47" wp14:editId="604BA70A">
                <wp:simplePos x="0" y="0"/>
                <wp:positionH relativeFrom="column">
                  <wp:posOffset>3562985</wp:posOffset>
                </wp:positionH>
                <wp:positionV relativeFrom="paragraph">
                  <wp:posOffset>46355</wp:posOffset>
                </wp:positionV>
                <wp:extent cx="807085" cy="1247140"/>
                <wp:effectExtent l="635" t="8255" r="78105" b="78105"/>
                <wp:wrapNone/>
                <wp:docPr id="50"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085" cy="1247140"/>
                        </a:xfrm>
                        <a:prstGeom prst="roundRect">
                          <a:avLst>
                            <a:gd name="adj" fmla="val 16667"/>
                          </a:avLst>
                        </a:prstGeom>
                        <a:solidFill>
                          <a:schemeClr val="tx2">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89751E8" w14:textId="77777777" w:rsidR="00860F78" w:rsidRPr="0047396B" w:rsidRDefault="00860F78" w:rsidP="00860F78">
                            <w:pPr>
                              <w:spacing w:line="240" w:lineRule="auto"/>
                              <w:jc w:val="center"/>
                              <w:rPr>
                                <w:rFonts w:cs="B Nazanin"/>
                              </w:rPr>
                            </w:pPr>
                            <w:r w:rsidRPr="0047396B">
                              <w:rPr>
                                <w:rFonts w:cs="B Nazanin" w:hint="cs"/>
                                <w:rtl/>
                              </w:rPr>
                              <w:t>صورت وضعیت های مالی به ارز خارجی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BCF47" id="AutoShape 496" o:spid="_x0000_s1493" style="position:absolute;left:0;text-align:left;margin-left:280.55pt;margin-top:3.65pt;width:63.55pt;height:98.2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" fillcolor="#548dd4 [1951]" stroked="f">
                <v:shadow on="t" opacity=".5" offset="6pt,6pt"/>
                <v:textbox>
                  <w:txbxContent>
                    <w:p w14:paraId="389751E8" w14:textId="77777777" w:rsidR="00860F78" w:rsidRPr="0047396B" w:rsidRDefault="00860F78" w:rsidP="00860F78">
                      <w:pPr>
                        <w:spacing w:line="240" w:lineRule="auto"/>
                        <w:jc w:val="center"/>
                        <w:rPr>
                          <w:rFonts w:cs="B Nazanin"/>
                        </w:rPr>
                      </w:pPr>
                      <w:r w:rsidRPr="0047396B">
                        <w:rPr>
                          <w:rFonts w:cs="B Nazanin" w:hint="cs"/>
                          <w:rtl/>
                        </w:rPr>
                        <w:t>صورت وضعیت های مالی به ارز خارجی</w:t>
                      </w:r>
                    </w:p>
                  </w:txbxContent>
                </v:textbox>
              </v:roundrect>
            </w:pict>
          </mc:Fallback>
        </mc:AlternateContent>
      </w:r>
    </w:p>
    <w:p w14:paraId="6564A12B" w14:textId="77777777" w:rsidR="00860F78" w:rsidRPr="00DD1019" w:rsidRDefault="00860F78" w:rsidP="00860F78">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520448" behindDoc="0" locked="0" layoutInCell="1" allowOverlap="1" wp14:anchorId="51541914" wp14:editId="2252E411">
                <wp:simplePos x="0" y="0"/>
                <wp:positionH relativeFrom="column">
                  <wp:posOffset>1188720</wp:posOffset>
                </wp:positionH>
                <wp:positionV relativeFrom="paragraph">
                  <wp:posOffset>188595</wp:posOffset>
                </wp:positionV>
                <wp:extent cx="819150" cy="1163955"/>
                <wp:effectExtent l="7620" t="7620" r="78105" b="76200"/>
                <wp:wrapNone/>
                <wp:docPr id="49"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163955"/>
                        </a:xfrm>
                        <a:prstGeom prst="roundRect">
                          <a:avLst>
                            <a:gd name="adj" fmla="val 16667"/>
                          </a:avLst>
                        </a:prstGeom>
                        <a:solidFill>
                          <a:schemeClr val="accent6">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02E14F0" w14:textId="77777777" w:rsidR="00860F78" w:rsidRPr="006F046E" w:rsidRDefault="00860F78" w:rsidP="00860F78">
                            <w:pPr>
                              <w:spacing w:line="240" w:lineRule="auto"/>
                              <w:jc w:val="center"/>
                              <w:rPr>
                                <w:rFonts w:cs="B Nazanin"/>
                                <w:sz w:val="24"/>
                                <w:szCs w:val="24"/>
                              </w:rPr>
                            </w:pPr>
                            <w:r w:rsidRPr="0047396B">
                              <w:rPr>
                                <w:rFonts w:cs="B Nazanin" w:hint="cs"/>
                                <w:rtl/>
                              </w:rPr>
                              <w:t>دلار واحد پول عملیاتی است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41914" id="AutoShape 502" o:spid="_x0000_s1494" style="position:absolute;left:0;text-align:left;margin-left:93.6pt;margin-top:14.85pt;width:64.5pt;height:91.6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" fillcolor="#fbd4b4 [1305]" stroked="f">
                <v:shadow on="t" opacity=".5" offset="6pt,6pt"/>
                <v:textbox>
                  <w:txbxContent>
                    <w:p w14:paraId="202E14F0" w14:textId="77777777" w:rsidR="00860F78" w:rsidRPr="006F046E" w:rsidRDefault="00860F78" w:rsidP="00860F78">
                      <w:pPr>
                        <w:spacing w:line="240" w:lineRule="auto"/>
                        <w:jc w:val="center"/>
                        <w:rPr>
                          <w:rFonts w:cs="B Nazanin"/>
                          <w:sz w:val="24"/>
                          <w:szCs w:val="24"/>
                        </w:rPr>
                      </w:pPr>
                      <w:r w:rsidRPr="0047396B">
                        <w:rPr>
                          <w:rFonts w:cs="B Nazanin" w:hint="cs"/>
                          <w:rtl/>
                        </w:rPr>
                        <w:t>دلار واحد پول عملیاتی است</w:t>
                      </w:r>
                    </w:p>
                  </w:txbxContent>
                </v:textbox>
              </v:roundrect>
            </w:pict>
          </mc:Fallback>
        </mc:AlternateContent>
      </w:r>
      <w:r>
        <w:rPr>
          <w:rFonts w:cs="B Nazanin"/>
          <w:noProof/>
          <w:sz w:val="24"/>
          <w:szCs w:val="24"/>
          <w:rtl/>
          <w:lang w:bidi="ar-SA"/>
        </w:rPr>
        <mc:AlternateContent>
          <mc:Choice Requires="wps">
            <w:drawing>
              <wp:anchor distT="0" distB="0" distL="114300" distR="114300" simplePos="0" relativeHeight="252524544" behindDoc="0" locked="0" layoutInCell="1" allowOverlap="1" wp14:anchorId="610424CF" wp14:editId="770501B9">
                <wp:simplePos x="0" y="0"/>
                <wp:positionH relativeFrom="column">
                  <wp:posOffset>4619625</wp:posOffset>
                </wp:positionH>
                <wp:positionV relativeFrom="paragraph">
                  <wp:posOffset>307340</wp:posOffset>
                </wp:positionV>
                <wp:extent cx="635" cy="2137410"/>
                <wp:effectExtent l="9525" t="12065" r="18415" b="12700"/>
                <wp:wrapNone/>
                <wp:docPr id="48"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741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167FE" id="AutoShape 506" o:spid="_x0000_s1026" type="#_x0000_t32" style="position:absolute;margin-left:363.75pt;margin-top:24.2pt;width:.05pt;height:168.3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" strokecolor="#c00000" strokeweight="1.5pt"/>
            </w:pict>
          </mc:Fallback>
        </mc:AlternateContent>
      </w:r>
      <w:r>
        <w:rPr>
          <w:rFonts w:cs="B Nazanin"/>
          <w:noProof/>
          <w:sz w:val="24"/>
          <w:szCs w:val="24"/>
          <w:rtl/>
          <w:lang w:bidi="ar-SA"/>
        </w:rPr>
        <mc:AlternateContent>
          <mc:Choice Requires="wps">
            <w:drawing>
              <wp:anchor distT="0" distB="0" distL="114300" distR="114300" simplePos="0" relativeHeight="252525568" behindDoc="0" locked="0" layoutInCell="1" allowOverlap="1" wp14:anchorId="161FFEF6" wp14:editId="6484D471">
                <wp:simplePos x="0" y="0"/>
                <wp:positionH relativeFrom="column">
                  <wp:posOffset>4370070</wp:posOffset>
                </wp:positionH>
                <wp:positionV relativeFrom="paragraph">
                  <wp:posOffset>307340</wp:posOffset>
                </wp:positionV>
                <wp:extent cx="249555" cy="0"/>
                <wp:effectExtent l="26670" t="59690" r="9525" b="64135"/>
                <wp:wrapNone/>
                <wp:docPr id="47"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98C85" id="AutoShape 507" o:spid="_x0000_s1026" type="#_x0000_t32" style="position:absolute;margin-left:344.1pt;margin-top:24.2pt;width:19.65pt;height:0;flip:x;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528640" behindDoc="0" locked="0" layoutInCell="1" allowOverlap="1" wp14:anchorId="56D6F247" wp14:editId="0F1977F8">
                <wp:simplePos x="0" y="0"/>
                <wp:positionH relativeFrom="column">
                  <wp:posOffset>3373120</wp:posOffset>
                </wp:positionH>
                <wp:positionV relativeFrom="paragraph">
                  <wp:posOffset>307340</wp:posOffset>
                </wp:positionV>
                <wp:extent cx="178435" cy="0"/>
                <wp:effectExtent l="10795" t="12065" r="10795" b="16510"/>
                <wp:wrapNone/>
                <wp:docPr id="46"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E44F4" id="AutoShape 510" o:spid="_x0000_s1026" type="#_x0000_t32" style="position:absolute;margin-left:265.6pt;margin-top:24.2pt;width:14.05pt;height:0;flip:x;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" strokecolor="#c00000" strokeweight="1.5pt"/>
            </w:pict>
          </mc:Fallback>
        </mc:AlternateContent>
      </w:r>
    </w:p>
    <w:p w14:paraId="6087E887" w14:textId="77777777" w:rsidR="00860F78" w:rsidRPr="00DD1019" w:rsidRDefault="00860F78" w:rsidP="00860F78">
      <w:pPr>
        <w:spacing w:line="240" w:lineRule="auto"/>
        <w:jc w:val="both"/>
        <w:rPr>
          <w:rFonts w:cs="B Nazanin"/>
          <w:sz w:val="24"/>
          <w:szCs w:val="24"/>
          <w:rtl/>
        </w:rPr>
      </w:pPr>
      <w:r>
        <w:rPr>
          <w:rFonts w:cs="B Nazanin"/>
          <w:noProof/>
          <w:sz w:val="24"/>
          <w:szCs w:val="24"/>
          <w:rtl/>
          <w:lang w:bidi="ar-SA"/>
        </w:rPr>
        <mc:AlternateContent>
          <mc:Choice Requires="wps">
            <w:drawing>
              <wp:anchor distT="0" distB="0" distL="114300" distR="114300" simplePos="0" relativeHeight="252523520" behindDoc="0" locked="0" layoutInCell="1" allowOverlap="1" wp14:anchorId="5F1C2754" wp14:editId="561DB13C">
                <wp:simplePos x="0" y="0"/>
                <wp:positionH relativeFrom="column">
                  <wp:posOffset>-320040</wp:posOffset>
                </wp:positionH>
                <wp:positionV relativeFrom="paragraph">
                  <wp:posOffset>1245235</wp:posOffset>
                </wp:positionV>
                <wp:extent cx="1259205" cy="1555750"/>
                <wp:effectExtent l="3810" t="6985" r="80010" b="85090"/>
                <wp:wrapNone/>
                <wp:docPr id="45"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1555750"/>
                        </a:xfrm>
                        <a:prstGeom prst="roundRect">
                          <a:avLst>
                            <a:gd name="adj" fmla="val 16667"/>
                          </a:avLst>
                        </a:prstGeom>
                        <a:solidFill>
                          <a:srgbClr val="A0D565"/>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2E604FE" w14:textId="77777777" w:rsidR="00860F78" w:rsidRPr="0047396B" w:rsidRDefault="00860F78" w:rsidP="00860F78">
                            <w:pPr>
                              <w:spacing w:line="240" w:lineRule="auto"/>
                              <w:jc w:val="center"/>
                              <w:rPr>
                                <w:rFonts w:cs="B Nazanin"/>
                              </w:rPr>
                            </w:pPr>
                            <w:r w:rsidRPr="0047396B">
                              <w:rPr>
                                <w:rFonts w:cs="B Nazanin" w:hint="cs"/>
                                <w:rtl/>
                              </w:rPr>
                              <w:t>تبدیل از ارز خارجی به واحد پول عملیاتی (روش موقتی) و تبدیل به دلار با استفاده از روش نرخ جاری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1C2754" id="AutoShape 505" o:spid="_x0000_s1495" style="position:absolute;left:0;text-align:left;margin-left:-25.2pt;margin-top:98.05pt;width:99.15pt;height:122.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" fillcolor="#a0d565" stroked="f">
                <v:shadow on="t" opacity=".5" offset="6pt,6pt"/>
                <v:textbox>
                  <w:txbxContent>
                    <w:p w14:paraId="22E604FE" w14:textId="77777777" w:rsidR="00860F78" w:rsidRPr="0047396B" w:rsidRDefault="00860F78" w:rsidP="00860F78">
                      <w:pPr>
                        <w:spacing w:line="240" w:lineRule="auto"/>
                        <w:jc w:val="center"/>
                        <w:rPr>
                          <w:rFonts w:cs="B Nazanin"/>
                        </w:rPr>
                      </w:pPr>
                      <w:r w:rsidRPr="0047396B">
                        <w:rPr>
                          <w:rFonts w:cs="B Nazanin" w:hint="cs"/>
                          <w:rtl/>
                        </w:rPr>
                        <w:t>تبدیل از ارز خارجی به واحد پول عملیاتی (روش موقتی) و تبدیل به دلار با استفاده از روش نرخ جاری</w:t>
                      </w:r>
                    </w:p>
                  </w:txbxContent>
                </v:textbox>
              </v:roundrect>
            </w:pict>
          </mc:Fallback>
        </mc:AlternateContent>
      </w:r>
      <w:r>
        <w:rPr>
          <w:rFonts w:cs="B Nazanin"/>
          <w:noProof/>
          <w:sz w:val="24"/>
          <w:szCs w:val="24"/>
          <w:rtl/>
          <w:lang w:bidi="ar-SA"/>
        </w:rPr>
        <mc:AlternateContent>
          <mc:Choice Requires="wps">
            <w:drawing>
              <wp:anchor distT="0" distB="0" distL="114300" distR="114300" simplePos="0" relativeHeight="252539904" behindDoc="0" locked="0" layoutInCell="1" allowOverlap="1" wp14:anchorId="4C251DF8" wp14:editId="46FB7E66">
                <wp:simplePos x="0" y="0"/>
                <wp:positionH relativeFrom="column">
                  <wp:posOffset>939165</wp:posOffset>
                </wp:positionH>
                <wp:positionV relativeFrom="paragraph">
                  <wp:posOffset>1744345</wp:posOffset>
                </wp:positionV>
                <wp:extent cx="249555" cy="0"/>
                <wp:effectExtent l="24765" t="58420" r="11430" b="65405"/>
                <wp:wrapNone/>
                <wp:docPr id="44" name="Auto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ABBDD" id="AutoShape 521" o:spid="_x0000_s1026" type="#_x0000_t32" style="position:absolute;margin-left:73.95pt;margin-top:137.35pt;width:19.65pt;height:0;flip:x;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538880" behindDoc="0" locked="0" layoutInCell="1" allowOverlap="1" wp14:anchorId="392CD796" wp14:editId="085768BE">
                <wp:simplePos x="0" y="0"/>
                <wp:positionH relativeFrom="column">
                  <wp:posOffset>939165</wp:posOffset>
                </wp:positionH>
                <wp:positionV relativeFrom="paragraph">
                  <wp:posOffset>366395</wp:posOffset>
                </wp:positionV>
                <wp:extent cx="249555" cy="0"/>
                <wp:effectExtent l="24765" t="61595" r="11430" b="62230"/>
                <wp:wrapNone/>
                <wp:docPr id="43"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40E4F" id="AutoShape 520" o:spid="_x0000_s1026" type="#_x0000_t32" style="position:absolute;margin-left:73.95pt;margin-top:28.85pt;width:19.65pt;height:0;flip:x;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537856" behindDoc="0" locked="0" layoutInCell="1" allowOverlap="1" wp14:anchorId="1C59ECEF" wp14:editId="40E3513C">
                <wp:simplePos x="0" y="0"/>
                <wp:positionH relativeFrom="column">
                  <wp:posOffset>2007870</wp:posOffset>
                </wp:positionH>
                <wp:positionV relativeFrom="paragraph">
                  <wp:posOffset>1578610</wp:posOffset>
                </wp:positionV>
                <wp:extent cx="177800" cy="0"/>
                <wp:effectExtent l="26670" t="64135" r="14605" b="59690"/>
                <wp:wrapNone/>
                <wp:docPr id="42"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66BA0" id="AutoShape 519" o:spid="_x0000_s1026" type="#_x0000_t32" style="position:absolute;margin-left:158.1pt;margin-top:124.3pt;width:14pt;height:0;flip:x;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534784" behindDoc="0" locked="0" layoutInCell="1" allowOverlap="1" wp14:anchorId="6BB03E6A" wp14:editId="63575D9E">
                <wp:simplePos x="0" y="0"/>
                <wp:positionH relativeFrom="column">
                  <wp:posOffset>2185670</wp:posOffset>
                </wp:positionH>
                <wp:positionV relativeFrom="paragraph">
                  <wp:posOffset>366395</wp:posOffset>
                </wp:positionV>
                <wp:extent cx="635" cy="1211580"/>
                <wp:effectExtent l="13970" t="13970" r="13970" b="12700"/>
                <wp:wrapNone/>
                <wp:docPr id="41"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1158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6702B" id="AutoShape 516" o:spid="_x0000_s1026" type="#_x0000_t32" style="position:absolute;margin-left:172.1pt;margin-top:28.85pt;width:.05pt;height:95.4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" strokecolor="#c00000" strokeweight="1.5pt"/>
            </w:pict>
          </mc:Fallback>
        </mc:AlternateContent>
      </w:r>
      <w:r>
        <w:rPr>
          <w:rFonts w:cs="B Nazanin"/>
          <w:noProof/>
          <w:sz w:val="24"/>
          <w:szCs w:val="24"/>
          <w:rtl/>
          <w:lang w:bidi="ar-SA"/>
        </w:rPr>
        <mc:AlternateContent>
          <mc:Choice Requires="wps">
            <w:drawing>
              <wp:anchor distT="0" distB="0" distL="114300" distR="114300" simplePos="0" relativeHeight="252536832" behindDoc="0" locked="0" layoutInCell="1" allowOverlap="1" wp14:anchorId="29AF7302" wp14:editId="4ADBC9D3">
                <wp:simplePos x="0" y="0"/>
                <wp:positionH relativeFrom="column">
                  <wp:posOffset>2007870</wp:posOffset>
                </wp:positionH>
                <wp:positionV relativeFrom="paragraph">
                  <wp:posOffset>366395</wp:posOffset>
                </wp:positionV>
                <wp:extent cx="177800" cy="635"/>
                <wp:effectExtent l="26670" t="61595" r="14605" b="61595"/>
                <wp:wrapNone/>
                <wp:docPr id="40"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635"/>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F4929" id="AutoShape 518" o:spid="_x0000_s1026" type="#_x0000_t32" style="position:absolute;margin-left:158.1pt;margin-top:28.85pt;width:14pt;height:.05pt;flip:x;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517376" behindDoc="0" locked="0" layoutInCell="1" allowOverlap="1" wp14:anchorId="6CDA8309" wp14:editId="15E1D2E1">
                <wp:simplePos x="0" y="0"/>
                <wp:positionH relativeFrom="column">
                  <wp:posOffset>2339975</wp:posOffset>
                </wp:positionH>
                <wp:positionV relativeFrom="paragraph">
                  <wp:posOffset>223520</wp:posOffset>
                </wp:positionV>
                <wp:extent cx="783590" cy="1021715"/>
                <wp:effectExtent l="6350" t="4445" r="76835" b="78740"/>
                <wp:wrapNone/>
                <wp:docPr id="39"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1021715"/>
                        </a:xfrm>
                        <a:prstGeom prst="roundRect">
                          <a:avLst>
                            <a:gd name="adj" fmla="val 16667"/>
                          </a:avLst>
                        </a:prstGeom>
                        <a:solidFill>
                          <a:srgbClr val="F6B6F8"/>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D5A5AE3" w14:textId="77777777" w:rsidR="00860F78" w:rsidRPr="0047396B" w:rsidRDefault="00860F78" w:rsidP="00860F78">
                            <w:pPr>
                              <w:spacing w:line="240" w:lineRule="auto"/>
                              <w:jc w:val="center"/>
                              <w:rPr>
                                <w:rFonts w:cs="B Nazanin"/>
                              </w:rPr>
                            </w:pPr>
                            <w:r w:rsidRPr="0047396B">
                              <w:rPr>
                                <w:rFonts w:cs="B Nazanin" w:hint="cs"/>
                                <w:rtl/>
                              </w:rPr>
                              <w:t>پول محلی واحد پول عملیاتی نیست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A8309" id="AutoShape 499" o:spid="_x0000_s1496" style="position:absolute;left:0;text-align:left;margin-left:184.25pt;margin-top:17.6pt;width:61.7pt;height:80.4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" fillcolor="#f6b6f8" stroked="f">
                <v:shadow on="t" opacity=".5" offset="6pt,6pt"/>
                <v:textbox>
                  <w:txbxContent>
                    <w:p w14:paraId="6D5A5AE3" w14:textId="77777777" w:rsidR="00860F78" w:rsidRPr="0047396B" w:rsidRDefault="00860F78" w:rsidP="00860F78">
                      <w:pPr>
                        <w:spacing w:line="240" w:lineRule="auto"/>
                        <w:jc w:val="center"/>
                        <w:rPr>
                          <w:rFonts w:cs="B Nazanin"/>
                        </w:rPr>
                      </w:pPr>
                      <w:r w:rsidRPr="0047396B">
                        <w:rPr>
                          <w:rFonts w:cs="B Nazanin" w:hint="cs"/>
                          <w:rtl/>
                        </w:rPr>
                        <w:t>پول محلی واحد پول عملیاتی نیست</w:t>
                      </w:r>
                    </w:p>
                  </w:txbxContent>
                </v:textbox>
              </v:roundrect>
            </w:pict>
          </mc:Fallback>
        </mc:AlternateContent>
      </w:r>
      <w:r>
        <w:rPr>
          <w:rFonts w:cs="B Nazanin"/>
          <w:noProof/>
          <w:sz w:val="24"/>
          <w:szCs w:val="24"/>
          <w:rtl/>
          <w:lang w:bidi="ar-SA"/>
        </w:rPr>
        <mc:AlternateContent>
          <mc:Choice Requires="wps">
            <w:drawing>
              <wp:anchor distT="0" distB="0" distL="114300" distR="114300" simplePos="0" relativeHeight="252521472" behindDoc="0" locked="0" layoutInCell="1" allowOverlap="1" wp14:anchorId="1363B6B7" wp14:editId="73654E10">
                <wp:simplePos x="0" y="0"/>
                <wp:positionH relativeFrom="column">
                  <wp:posOffset>1188720</wp:posOffset>
                </wp:positionH>
                <wp:positionV relativeFrom="paragraph">
                  <wp:posOffset>1162685</wp:posOffset>
                </wp:positionV>
                <wp:extent cx="819150" cy="1127760"/>
                <wp:effectExtent l="7620" t="635" r="78105" b="81280"/>
                <wp:wrapNone/>
                <wp:docPr id="38"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127760"/>
                        </a:xfrm>
                        <a:prstGeom prst="roundRect">
                          <a:avLst>
                            <a:gd name="adj" fmla="val 16667"/>
                          </a:avLst>
                        </a:prstGeom>
                        <a:solidFill>
                          <a:schemeClr val="accent6">
                            <a:lumMod val="40000"/>
                            <a:lumOff val="6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E5DB5C5" w14:textId="77777777" w:rsidR="00860F78" w:rsidRPr="006F046E" w:rsidRDefault="00860F78" w:rsidP="00860F78">
                            <w:pPr>
                              <w:spacing w:line="240" w:lineRule="auto"/>
                              <w:jc w:val="center"/>
                              <w:rPr>
                                <w:rFonts w:cs="B Nazanin"/>
                                <w:sz w:val="24"/>
                                <w:szCs w:val="24"/>
                              </w:rPr>
                            </w:pPr>
                            <w:r w:rsidRPr="0047396B">
                              <w:rPr>
                                <w:rFonts w:cs="B Nazanin" w:hint="cs"/>
                                <w:rtl/>
                              </w:rPr>
                              <w:t>دلار واحد پول عملیاتی نیست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3B6B7" id="AutoShape 503" o:spid="_x0000_s1497" style="position:absolute;left:0;text-align:left;margin-left:93.6pt;margin-top:91.55pt;width:64.5pt;height:88.8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" fillcolor="#fbd4b4 [1305]" stroked="f">
                <v:shadow on="t" opacity=".5" offset="6pt,6pt"/>
                <v:textbox>
                  <w:txbxContent>
                    <w:p w14:paraId="3E5DB5C5" w14:textId="77777777" w:rsidR="00860F78" w:rsidRPr="006F046E" w:rsidRDefault="00860F78" w:rsidP="00860F78">
                      <w:pPr>
                        <w:spacing w:line="240" w:lineRule="auto"/>
                        <w:jc w:val="center"/>
                        <w:rPr>
                          <w:rFonts w:cs="B Nazanin"/>
                          <w:sz w:val="24"/>
                          <w:szCs w:val="24"/>
                        </w:rPr>
                      </w:pPr>
                      <w:r w:rsidRPr="0047396B">
                        <w:rPr>
                          <w:rFonts w:cs="B Nazanin" w:hint="cs"/>
                          <w:rtl/>
                        </w:rPr>
                        <w:t>دلار واحد پول عملیاتی نیست</w:t>
                      </w:r>
                    </w:p>
                  </w:txbxContent>
                </v:textbox>
              </v:roundrect>
            </w:pict>
          </mc:Fallback>
        </mc:AlternateContent>
      </w:r>
      <w:r>
        <w:rPr>
          <w:rFonts w:cs="B Nazanin"/>
          <w:noProof/>
          <w:sz w:val="24"/>
          <w:szCs w:val="24"/>
          <w:rtl/>
          <w:lang w:bidi="ar-SA"/>
        </w:rPr>
        <mc:AlternateContent>
          <mc:Choice Requires="wps">
            <w:drawing>
              <wp:anchor distT="0" distB="0" distL="114300" distR="114300" simplePos="0" relativeHeight="252535808" behindDoc="0" locked="0" layoutInCell="1" allowOverlap="1" wp14:anchorId="1070B5E0" wp14:editId="4EFE01CE">
                <wp:simplePos x="0" y="0"/>
                <wp:positionH relativeFrom="column">
                  <wp:posOffset>2185670</wp:posOffset>
                </wp:positionH>
                <wp:positionV relativeFrom="paragraph">
                  <wp:posOffset>711200</wp:posOffset>
                </wp:positionV>
                <wp:extent cx="154305" cy="0"/>
                <wp:effectExtent l="23495" t="63500" r="12700" b="60325"/>
                <wp:wrapNone/>
                <wp:docPr id="37"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39EDB" id="AutoShape 517" o:spid="_x0000_s1026" type="#_x0000_t32" style="position:absolute;margin-left:172.1pt;margin-top:56pt;width:12.15pt;height:0;flip:x;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518400" behindDoc="0" locked="0" layoutInCell="1" allowOverlap="1" wp14:anchorId="019814DB" wp14:editId="4264C0F1">
                <wp:simplePos x="0" y="0"/>
                <wp:positionH relativeFrom="column">
                  <wp:posOffset>2411095</wp:posOffset>
                </wp:positionH>
                <wp:positionV relativeFrom="paragraph">
                  <wp:posOffset>1684655</wp:posOffset>
                </wp:positionV>
                <wp:extent cx="748665" cy="1021080"/>
                <wp:effectExtent l="1270" t="8255" r="78740" b="85090"/>
                <wp:wrapNone/>
                <wp:docPr id="36"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1021080"/>
                        </a:xfrm>
                        <a:prstGeom prst="roundRect">
                          <a:avLst>
                            <a:gd name="adj" fmla="val 16667"/>
                          </a:avLst>
                        </a:prstGeom>
                        <a:solidFill>
                          <a:srgbClr val="F6B6F8"/>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C13116C" w14:textId="77777777" w:rsidR="00860F78" w:rsidRPr="006F046E" w:rsidRDefault="00860F78" w:rsidP="00860F78">
                            <w:pPr>
                              <w:spacing w:line="240" w:lineRule="auto"/>
                              <w:jc w:val="center"/>
                              <w:rPr>
                                <w:rFonts w:cs="B Nazanin"/>
                                <w:sz w:val="24"/>
                                <w:szCs w:val="24"/>
                              </w:rPr>
                            </w:pPr>
                            <w:r w:rsidRPr="0047396B">
                              <w:rPr>
                                <w:rFonts w:cs="B Nazanin" w:hint="cs"/>
                                <w:rtl/>
                              </w:rPr>
                              <w:t>هیچ تبدیلی نیاز نیست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9814DB" id="AutoShape 500" o:spid="_x0000_s1498" style="position:absolute;left:0;text-align:left;margin-left:189.85pt;margin-top:132.65pt;width:58.95pt;height:80.4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" fillcolor="#f6b6f8" stroked="f">
                <v:shadow on="t" opacity=".5" offset="6pt,6pt"/>
                <v:textbox>
                  <w:txbxContent>
                    <w:p w14:paraId="2C13116C" w14:textId="77777777" w:rsidR="00860F78" w:rsidRPr="006F046E" w:rsidRDefault="00860F78" w:rsidP="00860F78">
                      <w:pPr>
                        <w:spacing w:line="240" w:lineRule="auto"/>
                        <w:jc w:val="center"/>
                        <w:rPr>
                          <w:rFonts w:cs="B Nazanin"/>
                          <w:sz w:val="24"/>
                          <w:szCs w:val="24"/>
                        </w:rPr>
                      </w:pPr>
                      <w:r w:rsidRPr="0047396B">
                        <w:rPr>
                          <w:rFonts w:cs="B Nazanin" w:hint="cs"/>
                          <w:rtl/>
                        </w:rPr>
                        <w:t>هیچ تبدیلی نیاز نیست</w:t>
                      </w:r>
                    </w:p>
                  </w:txbxContent>
                </v:textbox>
              </v:roundrect>
            </w:pict>
          </mc:Fallback>
        </mc:AlternateContent>
      </w:r>
      <w:r>
        <w:rPr>
          <w:rFonts w:cs="B Nazanin"/>
          <w:noProof/>
          <w:sz w:val="24"/>
          <w:szCs w:val="24"/>
          <w:rtl/>
          <w:lang w:bidi="ar-SA"/>
        </w:rPr>
        <mc:AlternateContent>
          <mc:Choice Requires="wps">
            <w:drawing>
              <wp:anchor distT="0" distB="0" distL="114300" distR="114300" simplePos="0" relativeHeight="252529664" behindDoc="0" locked="0" layoutInCell="1" allowOverlap="1" wp14:anchorId="2E4ABDE9" wp14:editId="04646937">
                <wp:simplePos x="0" y="0"/>
                <wp:positionH relativeFrom="column">
                  <wp:posOffset>3159760</wp:posOffset>
                </wp:positionH>
                <wp:positionV relativeFrom="paragraph">
                  <wp:posOffset>2136140</wp:posOffset>
                </wp:positionV>
                <wp:extent cx="391795" cy="0"/>
                <wp:effectExtent l="26035" t="59690" r="10795" b="64135"/>
                <wp:wrapNone/>
                <wp:docPr id="35"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B8866" id="AutoShape 511" o:spid="_x0000_s1026" type="#_x0000_t32" style="position:absolute;margin-left:248.8pt;margin-top:168.2pt;width:30.85pt;height:0;flip:x;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513280" behindDoc="0" locked="0" layoutInCell="1" allowOverlap="1" wp14:anchorId="1B252718" wp14:editId="7B597B76">
                <wp:simplePos x="0" y="0"/>
                <wp:positionH relativeFrom="column">
                  <wp:posOffset>4798060</wp:posOffset>
                </wp:positionH>
                <wp:positionV relativeFrom="paragraph">
                  <wp:posOffset>426085</wp:posOffset>
                </wp:positionV>
                <wp:extent cx="890270" cy="1021080"/>
                <wp:effectExtent l="6985" t="6985" r="83820" b="76835"/>
                <wp:wrapNone/>
                <wp:docPr id="34"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1021080"/>
                        </a:xfrm>
                        <a:prstGeom prst="roundRect">
                          <a:avLst>
                            <a:gd name="adj" fmla="val 16667"/>
                          </a:avLst>
                        </a:prstGeom>
                        <a:solidFill>
                          <a:srgbClr val="C00000"/>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2902151" w14:textId="77777777" w:rsidR="00860F78" w:rsidRPr="0047396B" w:rsidRDefault="00860F78" w:rsidP="00860F78">
                            <w:pPr>
                              <w:spacing w:line="240" w:lineRule="auto"/>
                              <w:jc w:val="center"/>
                              <w:rPr>
                                <w:rFonts w:cs="B Nazanin"/>
                              </w:rPr>
                            </w:pPr>
                            <w:r w:rsidRPr="0047396B">
                              <w:rPr>
                                <w:rFonts w:cs="B Nazanin" w:hint="cs"/>
                                <w:rtl/>
                              </w:rPr>
                              <w:t>صورت وضعیت مالی خارجی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252718" id="AutoShape 495" o:spid="_x0000_s1499" style="position:absolute;left:0;text-align:left;margin-left:377.8pt;margin-top:33.55pt;width:70.1pt;height:80.4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" fillcolor="#c00000" stroked="f">
                <v:shadow on="t" opacity=".5" offset="6pt,6pt"/>
                <v:textbox>
                  <w:txbxContent>
                    <w:p w14:paraId="72902151" w14:textId="77777777" w:rsidR="00860F78" w:rsidRPr="0047396B" w:rsidRDefault="00860F78" w:rsidP="00860F78">
                      <w:pPr>
                        <w:spacing w:line="240" w:lineRule="auto"/>
                        <w:jc w:val="center"/>
                        <w:rPr>
                          <w:rFonts w:cs="B Nazanin"/>
                        </w:rPr>
                      </w:pPr>
                      <w:r w:rsidRPr="0047396B">
                        <w:rPr>
                          <w:rFonts w:cs="B Nazanin" w:hint="cs"/>
                          <w:rtl/>
                        </w:rPr>
                        <w:t>صورت وضعیت مالی خارجی</w:t>
                      </w:r>
                    </w:p>
                  </w:txbxContent>
                </v:textbox>
              </v:roundrect>
            </w:pict>
          </mc:Fallback>
        </mc:AlternateContent>
      </w:r>
      <w:r>
        <w:rPr>
          <w:rFonts w:cs="B Nazanin"/>
          <w:noProof/>
          <w:sz w:val="24"/>
          <w:szCs w:val="24"/>
          <w:rtl/>
          <w:lang w:bidi="ar-SA"/>
        </w:rPr>
        <mc:AlternateContent>
          <mc:Choice Requires="wps">
            <w:drawing>
              <wp:anchor distT="0" distB="0" distL="114300" distR="114300" simplePos="0" relativeHeight="252527616" behindDoc="0" locked="0" layoutInCell="1" allowOverlap="1" wp14:anchorId="32E26377" wp14:editId="320EA0FA">
                <wp:simplePos x="0" y="0"/>
                <wp:positionH relativeFrom="column">
                  <wp:posOffset>4619625</wp:posOffset>
                </wp:positionH>
                <wp:positionV relativeFrom="paragraph">
                  <wp:posOffset>984250</wp:posOffset>
                </wp:positionV>
                <wp:extent cx="178435" cy="0"/>
                <wp:effectExtent l="9525" t="12700" r="12065" b="15875"/>
                <wp:wrapNone/>
                <wp:docPr id="33"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5571B" id="AutoShape 509" o:spid="_x0000_s1026" type="#_x0000_t32" style="position:absolute;margin-left:363.75pt;margin-top:77.5pt;width:14.05pt;height:0;flip:x;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" strokecolor="#c00000" strokeweight="1.5pt"/>
            </w:pict>
          </mc:Fallback>
        </mc:AlternateContent>
      </w:r>
      <w:r>
        <w:rPr>
          <w:rFonts w:cs="B Nazanin"/>
          <w:noProof/>
          <w:sz w:val="24"/>
          <w:szCs w:val="24"/>
          <w:rtl/>
          <w:lang w:bidi="ar-SA"/>
        </w:rPr>
        <mc:AlternateContent>
          <mc:Choice Requires="wps">
            <w:drawing>
              <wp:anchor distT="0" distB="0" distL="114300" distR="114300" simplePos="0" relativeHeight="252532736" behindDoc="0" locked="0" layoutInCell="1" allowOverlap="1" wp14:anchorId="76425B01" wp14:editId="6AAA1A70">
                <wp:simplePos x="0" y="0"/>
                <wp:positionH relativeFrom="column">
                  <wp:posOffset>3123565</wp:posOffset>
                </wp:positionH>
                <wp:positionV relativeFrom="paragraph">
                  <wp:posOffset>711200</wp:posOffset>
                </wp:positionV>
                <wp:extent cx="249555" cy="0"/>
                <wp:effectExtent l="27940" t="63500" r="17780" b="60325"/>
                <wp:wrapNone/>
                <wp:docPr id="32"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1D5DA" id="AutoShape 514" o:spid="_x0000_s1026" type="#_x0000_t32" style="position:absolute;margin-left:245.95pt;margin-top:56pt;width:19.65pt;height:0;flip:x;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" strokecolor="#c00000" strokeweight="1.5pt">
                <v:stroke endarrow="block"/>
              </v:shape>
            </w:pict>
          </mc:Fallback>
        </mc:AlternateContent>
      </w:r>
      <w:r>
        <w:rPr>
          <w:rFonts w:cs="B Nazanin"/>
          <w:noProof/>
          <w:sz w:val="24"/>
          <w:szCs w:val="24"/>
          <w:rtl/>
          <w:lang w:bidi="ar-SA"/>
        </w:rPr>
        <mc:AlternateContent>
          <mc:Choice Requires="wps">
            <w:drawing>
              <wp:anchor distT="0" distB="0" distL="114300" distR="114300" simplePos="0" relativeHeight="252515328" behindDoc="0" locked="0" layoutInCell="1" allowOverlap="1" wp14:anchorId="1AC53C3E" wp14:editId="1BA4CC2D">
                <wp:simplePos x="0" y="0"/>
                <wp:positionH relativeFrom="column">
                  <wp:posOffset>3562985</wp:posOffset>
                </wp:positionH>
                <wp:positionV relativeFrom="paragraph">
                  <wp:posOffset>1447165</wp:posOffset>
                </wp:positionV>
                <wp:extent cx="807085" cy="1187450"/>
                <wp:effectExtent l="635" t="8890" r="78105" b="80010"/>
                <wp:wrapNone/>
                <wp:docPr id="31" name="Auto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085" cy="1187450"/>
                        </a:xfrm>
                        <a:prstGeom prst="roundRect">
                          <a:avLst>
                            <a:gd name="adj" fmla="val 16667"/>
                          </a:avLst>
                        </a:prstGeom>
                        <a:solidFill>
                          <a:schemeClr val="tx2">
                            <a:lumMod val="60000"/>
                            <a:lumOff val="40000"/>
                          </a:schemeClr>
                        </a:solidFill>
                        <a:ln>
                          <a:noFill/>
                        </a:ln>
                        <a:effectLst>
                          <a:outerShdw dist="107763" dir="2700000" algn="ctr" rotWithShape="0">
                            <a:srgbClr val="808080">
                              <a:alpha val="50000"/>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E5B0C66" w14:textId="77777777" w:rsidR="00860F78" w:rsidRPr="0047396B" w:rsidRDefault="00860F78" w:rsidP="00860F78">
                            <w:pPr>
                              <w:spacing w:line="240" w:lineRule="auto"/>
                              <w:jc w:val="center"/>
                              <w:rPr>
                                <w:rFonts w:cs="B Nazanin"/>
                              </w:rPr>
                            </w:pPr>
                            <w:r w:rsidRPr="0047396B">
                              <w:rPr>
                                <w:rFonts w:cs="B Nazanin" w:hint="cs"/>
                                <w:rtl/>
                              </w:rPr>
                              <w:t>صورت وضعیت های مالی به دلار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53C3E" id="AutoShape 497" o:spid="_x0000_s1500" style="position:absolute;left:0;text-align:left;margin-left:280.55pt;margin-top:113.95pt;width:63.55pt;height:93.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" fillcolor="#548dd4 [1951]" stroked="f">
                <v:shadow on="t" opacity=".5" offset="6pt,6pt"/>
                <v:textbox>
                  <w:txbxContent>
                    <w:p w14:paraId="1E5B0C66" w14:textId="77777777" w:rsidR="00860F78" w:rsidRPr="0047396B" w:rsidRDefault="00860F78" w:rsidP="00860F78">
                      <w:pPr>
                        <w:spacing w:line="240" w:lineRule="auto"/>
                        <w:jc w:val="center"/>
                        <w:rPr>
                          <w:rFonts w:cs="B Nazanin"/>
                        </w:rPr>
                      </w:pPr>
                      <w:r w:rsidRPr="0047396B">
                        <w:rPr>
                          <w:rFonts w:cs="B Nazanin" w:hint="cs"/>
                          <w:rtl/>
                        </w:rPr>
                        <w:t>صورت وضعیت های مالی به دلار</w:t>
                      </w:r>
                    </w:p>
                  </w:txbxContent>
                </v:textbox>
              </v:roundrect>
            </w:pict>
          </mc:Fallback>
        </mc:AlternateContent>
      </w:r>
      <w:r>
        <w:rPr>
          <w:rFonts w:cs="B Nazanin"/>
          <w:noProof/>
          <w:sz w:val="24"/>
          <w:szCs w:val="24"/>
          <w:rtl/>
          <w:lang w:bidi="ar-SA"/>
        </w:rPr>
        <mc:AlternateContent>
          <mc:Choice Requires="wps">
            <w:drawing>
              <wp:anchor distT="0" distB="0" distL="114300" distR="114300" simplePos="0" relativeHeight="252526592" behindDoc="0" locked="0" layoutInCell="1" allowOverlap="1" wp14:anchorId="1C398FED" wp14:editId="675325B3">
                <wp:simplePos x="0" y="0"/>
                <wp:positionH relativeFrom="column">
                  <wp:posOffset>4370070</wp:posOffset>
                </wp:positionH>
                <wp:positionV relativeFrom="paragraph">
                  <wp:posOffset>2076450</wp:posOffset>
                </wp:positionV>
                <wp:extent cx="249555" cy="0"/>
                <wp:effectExtent l="26670" t="57150" r="9525" b="57150"/>
                <wp:wrapNone/>
                <wp:docPr id="30"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9555" cy="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B30745" id="AutoShape 508" o:spid="_x0000_s1026" type="#_x0000_t32" style="position:absolute;margin-left:344.1pt;margin-top:163.5pt;width:19.65pt;height:0;flip:x;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" strokecolor="#c00000" strokeweight="1.5pt">
                <v:stroke endarrow="block"/>
              </v:shape>
            </w:pict>
          </mc:Fallback>
        </mc:AlternateContent>
      </w:r>
    </w:p>
    <w:p w14:paraId="58F07130" w14:textId="77777777" w:rsidR="00860F78" w:rsidRPr="00DD1019" w:rsidRDefault="00860F78" w:rsidP="00860F78">
      <w:pPr>
        <w:spacing w:line="240" w:lineRule="auto"/>
        <w:rPr>
          <w:rFonts w:cs="B Nazanin"/>
          <w:sz w:val="24"/>
          <w:szCs w:val="24"/>
          <w:rtl/>
        </w:rPr>
      </w:pPr>
    </w:p>
    <w:p w14:paraId="1B3318BB" w14:textId="77777777" w:rsidR="00860F78" w:rsidRPr="00DD1019" w:rsidRDefault="00860F78" w:rsidP="00860F78">
      <w:pPr>
        <w:spacing w:line="240" w:lineRule="auto"/>
        <w:rPr>
          <w:rFonts w:cs="B Nazanin"/>
          <w:sz w:val="24"/>
          <w:szCs w:val="24"/>
          <w:rtl/>
        </w:rPr>
      </w:pPr>
    </w:p>
    <w:p w14:paraId="12486CB1" w14:textId="77777777" w:rsidR="00860F78" w:rsidRPr="00DD1019" w:rsidRDefault="00860F78" w:rsidP="00860F78">
      <w:pPr>
        <w:spacing w:line="240" w:lineRule="auto"/>
        <w:rPr>
          <w:rFonts w:cs="B Nazanin"/>
          <w:sz w:val="24"/>
          <w:szCs w:val="24"/>
          <w:rtl/>
        </w:rPr>
      </w:pPr>
    </w:p>
    <w:p w14:paraId="7F7E82F6" w14:textId="77777777" w:rsidR="00860F78" w:rsidRDefault="00860F78" w:rsidP="00860F78">
      <w:pPr>
        <w:spacing w:line="240" w:lineRule="auto"/>
        <w:jc w:val="both"/>
        <w:rPr>
          <w:rFonts w:cs="B Nazanin"/>
          <w:b/>
          <w:bCs/>
          <w:sz w:val="24"/>
          <w:szCs w:val="24"/>
          <w:rtl/>
        </w:rPr>
      </w:pPr>
    </w:p>
    <w:p w14:paraId="33730E34" w14:textId="77777777" w:rsidR="00860F78" w:rsidRDefault="00860F78" w:rsidP="00860F78">
      <w:pPr>
        <w:spacing w:line="240" w:lineRule="auto"/>
        <w:jc w:val="both"/>
        <w:rPr>
          <w:rFonts w:cs="B Nazanin"/>
          <w:b/>
          <w:bCs/>
          <w:sz w:val="24"/>
          <w:szCs w:val="24"/>
          <w:rtl/>
        </w:rPr>
      </w:pPr>
    </w:p>
    <w:p w14:paraId="5FF4BE06" w14:textId="77777777" w:rsidR="00860F78" w:rsidRDefault="00860F78" w:rsidP="00860F78">
      <w:pPr>
        <w:spacing w:line="240" w:lineRule="auto"/>
        <w:jc w:val="both"/>
        <w:rPr>
          <w:rFonts w:cs="B Nazanin"/>
          <w:b/>
          <w:bCs/>
          <w:sz w:val="24"/>
          <w:szCs w:val="24"/>
          <w:rtl/>
        </w:rPr>
      </w:pPr>
    </w:p>
    <w:p w14:paraId="4B2AE3EA" w14:textId="77777777" w:rsidR="00860F78" w:rsidRDefault="00860F78" w:rsidP="00860F78">
      <w:pPr>
        <w:spacing w:line="240" w:lineRule="auto"/>
        <w:jc w:val="both"/>
        <w:rPr>
          <w:rFonts w:cs="B Titr"/>
          <w:b/>
          <w:bCs/>
          <w:rtl/>
        </w:rPr>
      </w:pPr>
    </w:p>
    <w:p w14:paraId="18CACAD2" w14:textId="3745538B"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lastRenderedPageBreak/>
        <w:t>روش تبدیل مورد نیاز تحت استانداردهای حسابداری بین</w:t>
      </w:r>
      <w:r w:rsidR="00860F78" w:rsidRPr="00FE30FB">
        <w:rPr>
          <w:rFonts w:cs="B Nazanin" w:hint="cs"/>
          <w:noProof/>
          <w:sz w:val="26"/>
          <w:szCs w:val="26"/>
          <w:rtl/>
        </w:rPr>
        <w:t>‌</w:t>
      </w:r>
      <w:r w:rsidRPr="00FE30FB">
        <w:rPr>
          <w:rFonts w:cs="B Nazanin" w:hint="cs"/>
          <w:noProof/>
          <w:sz w:val="26"/>
          <w:szCs w:val="26"/>
          <w:rtl/>
        </w:rPr>
        <w:t>المللی از روش مورد نیاز در آمریکا ساده</w:t>
      </w:r>
      <w:r w:rsidR="00860F78" w:rsidRPr="00FE30FB">
        <w:rPr>
          <w:rFonts w:cs="B Nazanin" w:hint="cs"/>
          <w:noProof/>
          <w:sz w:val="26"/>
          <w:szCs w:val="26"/>
          <w:rtl/>
        </w:rPr>
        <w:t>‌</w:t>
      </w:r>
      <w:r w:rsidRPr="00FE30FB">
        <w:rPr>
          <w:rFonts w:cs="B Nazanin" w:hint="cs"/>
          <w:noProof/>
          <w:sz w:val="26"/>
          <w:szCs w:val="26"/>
          <w:rtl/>
        </w:rPr>
        <w:t>تر است. دارایی</w:t>
      </w:r>
      <w:r w:rsidR="00860F78" w:rsidRPr="00FE30FB">
        <w:rPr>
          <w:rFonts w:cs="B Nazanin" w:hint="cs"/>
          <w:noProof/>
          <w:sz w:val="26"/>
          <w:szCs w:val="26"/>
          <w:rtl/>
        </w:rPr>
        <w:t>‌</w:t>
      </w:r>
      <w:r w:rsidRPr="00FE30FB">
        <w:rPr>
          <w:rFonts w:cs="B Nazanin" w:hint="cs"/>
          <w:noProof/>
          <w:sz w:val="26"/>
          <w:szCs w:val="26"/>
          <w:rtl/>
        </w:rPr>
        <w:t>ها و بدهی</w:t>
      </w:r>
      <w:r w:rsidR="00860F78" w:rsidRPr="00FE30FB">
        <w:rPr>
          <w:rFonts w:cs="B Nazanin" w:hint="cs"/>
          <w:noProof/>
          <w:sz w:val="26"/>
          <w:szCs w:val="26"/>
          <w:rtl/>
        </w:rPr>
        <w:t>‌</w:t>
      </w:r>
      <w:r w:rsidRPr="00FE30FB">
        <w:rPr>
          <w:rFonts w:cs="B Nazanin" w:hint="cs"/>
          <w:noProof/>
          <w:sz w:val="26"/>
          <w:szCs w:val="26"/>
          <w:rtl/>
        </w:rPr>
        <w:t>ها از واحد پول عملیاتی شرکت تابعه به واحد پول واحد در تاریخ ترازنامه تبدیل می شوند. در</w:t>
      </w:r>
      <w:r w:rsidR="00860F78" w:rsidRPr="00FE30FB">
        <w:rPr>
          <w:rFonts w:cs="B Nazanin" w:hint="cs"/>
          <w:noProof/>
          <w:sz w:val="26"/>
          <w:szCs w:val="26"/>
          <w:rtl/>
        </w:rPr>
        <w:t>آ</w:t>
      </w:r>
      <w:r w:rsidRPr="00FE30FB">
        <w:rPr>
          <w:rFonts w:cs="B Nazanin" w:hint="cs"/>
          <w:noProof/>
          <w:sz w:val="26"/>
          <w:szCs w:val="26"/>
          <w:rtl/>
        </w:rPr>
        <w:t>مد و هزینه</w:t>
      </w:r>
      <w:r w:rsidR="00860F78" w:rsidRPr="00FE30FB">
        <w:rPr>
          <w:rFonts w:cs="B Nazanin" w:hint="cs"/>
          <w:noProof/>
          <w:sz w:val="26"/>
          <w:szCs w:val="26"/>
          <w:rtl/>
        </w:rPr>
        <w:t>‌</w:t>
      </w:r>
      <w:r w:rsidRPr="00FE30FB">
        <w:rPr>
          <w:rFonts w:cs="B Nazanin" w:hint="cs"/>
          <w:noProof/>
          <w:sz w:val="26"/>
          <w:szCs w:val="26"/>
          <w:rtl/>
        </w:rPr>
        <w:t>ها بر اساس نرخ ارز موجود در تاریخ معامله تبدیل می شوند.</w:t>
      </w:r>
    </w:p>
    <w:p w14:paraId="77970663" w14:textId="710F23BE" w:rsidR="00860F78" w:rsidRPr="00FE30FB" w:rsidRDefault="00555617" w:rsidP="00FE6559">
      <w:pPr>
        <w:spacing w:line="240" w:lineRule="auto"/>
        <w:jc w:val="both"/>
        <w:rPr>
          <w:rFonts w:cs="B Titr"/>
          <w:b/>
          <w:bCs/>
          <w:sz w:val="26"/>
          <w:szCs w:val="26"/>
          <w:rtl/>
        </w:rPr>
      </w:pPr>
      <w:r w:rsidRPr="00FE30FB">
        <w:rPr>
          <w:rFonts w:cs="B Nazanin" w:hint="cs"/>
          <w:noProof/>
          <w:sz w:val="26"/>
          <w:szCs w:val="26"/>
          <w:rtl/>
        </w:rPr>
        <w:t xml:space="preserve">    ما تا اینجای این فصل عمدتاً موضوعات مربوط به حسابداری مالی بين المللي را در نظر گرفته</w:t>
      </w:r>
      <w:r w:rsidR="00860F78" w:rsidRPr="00FE30FB">
        <w:rPr>
          <w:rFonts w:cs="B Nazanin" w:hint="cs"/>
          <w:noProof/>
          <w:sz w:val="26"/>
          <w:szCs w:val="26"/>
          <w:rtl/>
        </w:rPr>
        <w:t>‌</w:t>
      </w:r>
      <w:r w:rsidRPr="00FE30FB">
        <w:rPr>
          <w:rFonts w:cs="B Nazanin" w:hint="cs"/>
          <w:noProof/>
          <w:sz w:val="26"/>
          <w:szCs w:val="26"/>
          <w:rtl/>
        </w:rPr>
        <w:t>ایم. اکنون ما می خواهیم برخی مسائل حسابداری مدیریتی مربوط به عملیات بین</w:t>
      </w:r>
      <w:r w:rsidR="00860F78" w:rsidRPr="00FE30FB">
        <w:rPr>
          <w:rFonts w:cs="B Nazanin" w:hint="cs"/>
          <w:noProof/>
          <w:sz w:val="26"/>
          <w:szCs w:val="26"/>
          <w:rtl/>
        </w:rPr>
        <w:t>‌</w:t>
      </w:r>
      <w:r w:rsidRPr="00FE30FB">
        <w:rPr>
          <w:rFonts w:cs="B Nazanin" w:hint="cs"/>
          <w:noProof/>
          <w:sz w:val="26"/>
          <w:szCs w:val="26"/>
          <w:rtl/>
        </w:rPr>
        <w:t>المللی را در نظر بگیریم. اطلاعات حسابداری مالی به فراهم ساختن اطلاعات مفید برای سرمایه</w:t>
      </w:r>
      <w:r w:rsidR="00860F78" w:rsidRPr="00FE30FB">
        <w:rPr>
          <w:rFonts w:cs="B Nazanin" w:hint="cs"/>
          <w:noProof/>
          <w:sz w:val="26"/>
          <w:szCs w:val="26"/>
          <w:rtl/>
        </w:rPr>
        <w:t>‌</w:t>
      </w:r>
      <w:r w:rsidRPr="00FE30FB">
        <w:rPr>
          <w:rFonts w:cs="B Nazanin" w:hint="cs"/>
          <w:noProof/>
          <w:sz w:val="26"/>
          <w:szCs w:val="26"/>
          <w:rtl/>
        </w:rPr>
        <w:t>گذاران و افراد بیرون از شرکت می</w:t>
      </w:r>
      <w:r w:rsidR="00860F78" w:rsidRPr="00FE30FB">
        <w:rPr>
          <w:rFonts w:cs="B Nazanin" w:hint="cs"/>
          <w:noProof/>
          <w:sz w:val="26"/>
          <w:szCs w:val="26"/>
          <w:rtl/>
        </w:rPr>
        <w:t>‌</w:t>
      </w:r>
      <w:r w:rsidRPr="00FE30FB">
        <w:rPr>
          <w:rFonts w:cs="B Nazanin" w:hint="cs"/>
          <w:noProof/>
          <w:sz w:val="26"/>
          <w:szCs w:val="26"/>
          <w:rtl/>
        </w:rPr>
        <w:t>پردازند. در مقابل، حسابداری مدیریتی مربوط به فراهم ساختن اطلاعات حسابداری درون شرکت برای مدیران برای گرفتن تصمیمات مدیریتی بهتر است.</w:t>
      </w:r>
    </w:p>
    <w:p w14:paraId="34C78A2E" w14:textId="0FB007DB" w:rsidR="00555617" w:rsidRPr="00860F78" w:rsidRDefault="00555617" w:rsidP="007F6211">
      <w:pPr>
        <w:spacing w:line="240" w:lineRule="auto"/>
        <w:jc w:val="both"/>
        <w:rPr>
          <w:rFonts w:cs="B Titr"/>
          <w:b/>
          <w:bCs/>
          <w:sz w:val="24"/>
          <w:szCs w:val="24"/>
          <w:rtl/>
        </w:rPr>
      </w:pPr>
      <w:bookmarkStart w:id="210" w:name="_Hlk189493791"/>
      <w:r w:rsidRPr="00860F78">
        <w:rPr>
          <w:rFonts w:cs="B Titr" w:hint="cs"/>
          <w:b/>
          <w:bCs/>
          <w:sz w:val="24"/>
          <w:szCs w:val="24"/>
          <w:rtl/>
        </w:rPr>
        <w:t>قیمت گذاری انتقالی و مالیات بندی بین المللی</w:t>
      </w:r>
    </w:p>
    <w:bookmarkEnd w:id="210"/>
    <w:p w14:paraId="660CCA98" w14:textId="60FD78E8"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دو موضوع مهم حسابداری مدیریتی بین</w:t>
      </w:r>
      <w:r w:rsidR="00860F78" w:rsidRPr="00FE30FB">
        <w:rPr>
          <w:rFonts w:cs="B Nazanin" w:hint="cs"/>
          <w:noProof/>
          <w:sz w:val="26"/>
          <w:szCs w:val="26"/>
          <w:rtl/>
        </w:rPr>
        <w:t>‌</w:t>
      </w:r>
      <w:r w:rsidRPr="00FE30FB">
        <w:rPr>
          <w:rFonts w:cs="B Nazanin" w:hint="cs"/>
          <w:noProof/>
          <w:sz w:val="26"/>
          <w:szCs w:val="26"/>
          <w:rtl/>
        </w:rPr>
        <w:t>المللی که ما در این فصل مورد بررسی قرار خواهیم داد قیمت</w:t>
      </w:r>
      <w:r w:rsidR="00860F78" w:rsidRPr="00FE30FB">
        <w:rPr>
          <w:rFonts w:cs="B Nazanin" w:hint="cs"/>
          <w:noProof/>
          <w:sz w:val="26"/>
          <w:szCs w:val="26"/>
          <w:rtl/>
        </w:rPr>
        <w:t>‌</w:t>
      </w:r>
      <w:r w:rsidRPr="00FE30FB">
        <w:rPr>
          <w:rFonts w:cs="B Nazanin" w:hint="cs"/>
          <w:noProof/>
          <w:sz w:val="26"/>
          <w:szCs w:val="26"/>
          <w:rtl/>
        </w:rPr>
        <w:t>گذاری انتقالی و مالیات</w:t>
      </w:r>
      <w:r w:rsidR="00860F78" w:rsidRPr="00FE30FB">
        <w:rPr>
          <w:rFonts w:cs="B Nazanin" w:hint="cs"/>
          <w:noProof/>
          <w:sz w:val="26"/>
          <w:szCs w:val="26"/>
          <w:rtl/>
        </w:rPr>
        <w:t>‌</w:t>
      </w:r>
      <w:r w:rsidRPr="00FE30FB">
        <w:rPr>
          <w:rFonts w:cs="B Nazanin" w:hint="cs"/>
          <w:noProof/>
          <w:sz w:val="26"/>
          <w:szCs w:val="26"/>
          <w:rtl/>
        </w:rPr>
        <w:t>بندی بین</w:t>
      </w:r>
      <w:r w:rsidR="00860F78" w:rsidRPr="00FE30FB">
        <w:rPr>
          <w:rFonts w:cs="B Nazanin" w:hint="cs"/>
          <w:noProof/>
          <w:sz w:val="26"/>
          <w:szCs w:val="26"/>
          <w:rtl/>
        </w:rPr>
        <w:t>‌</w:t>
      </w:r>
      <w:r w:rsidRPr="00FE30FB">
        <w:rPr>
          <w:rFonts w:cs="B Nazanin" w:hint="cs"/>
          <w:noProof/>
          <w:sz w:val="26"/>
          <w:szCs w:val="26"/>
          <w:rtl/>
        </w:rPr>
        <w:t>المللی هستند. مالیات</w:t>
      </w:r>
      <w:r w:rsidR="00860F78" w:rsidRPr="00FE30FB">
        <w:rPr>
          <w:rFonts w:cs="B Nazanin" w:hint="cs"/>
          <w:noProof/>
          <w:sz w:val="26"/>
          <w:szCs w:val="26"/>
          <w:rtl/>
        </w:rPr>
        <w:t>‌</w:t>
      </w:r>
      <w:r w:rsidRPr="00FE30FB">
        <w:rPr>
          <w:rFonts w:cs="B Nazanin" w:hint="cs"/>
          <w:noProof/>
          <w:sz w:val="26"/>
          <w:szCs w:val="26"/>
          <w:rtl/>
        </w:rPr>
        <w:t>بندی بین</w:t>
      </w:r>
      <w:r w:rsidR="00860F78" w:rsidRPr="00FE30FB">
        <w:rPr>
          <w:rFonts w:cs="B Nazanin" w:hint="cs"/>
          <w:noProof/>
          <w:sz w:val="26"/>
          <w:szCs w:val="26"/>
          <w:rtl/>
        </w:rPr>
        <w:t>‌</w:t>
      </w:r>
      <w:r w:rsidRPr="00FE30FB">
        <w:rPr>
          <w:rFonts w:cs="B Nazanin" w:hint="cs"/>
          <w:noProof/>
          <w:sz w:val="26"/>
          <w:szCs w:val="26"/>
          <w:rtl/>
        </w:rPr>
        <w:t>المللی، قیمت برای کالاها و خدمات را نشان می</w:t>
      </w:r>
      <w:r w:rsidR="00860F78" w:rsidRPr="00FE30FB">
        <w:rPr>
          <w:rFonts w:cs="B Nazanin" w:hint="cs"/>
          <w:noProof/>
          <w:sz w:val="26"/>
          <w:szCs w:val="26"/>
          <w:rtl/>
        </w:rPr>
        <w:t>‌</w:t>
      </w:r>
      <w:r w:rsidRPr="00FE30FB">
        <w:rPr>
          <w:rFonts w:cs="B Nazanin" w:hint="cs"/>
          <w:noProof/>
          <w:sz w:val="26"/>
          <w:szCs w:val="26"/>
          <w:rtl/>
        </w:rPr>
        <w:t>دهد که واحدهای درون یک شرکت از یکدیگر مطالبه می</w:t>
      </w:r>
      <w:r w:rsidR="00860F78" w:rsidRPr="00FE30FB">
        <w:rPr>
          <w:rFonts w:cs="B Nazanin" w:hint="cs"/>
          <w:noProof/>
          <w:sz w:val="26"/>
          <w:szCs w:val="26"/>
          <w:rtl/>
        </w:rPr>
        <w:t>‌</w:t>
      </w:r>
      <w:r w:rsidRPr="00FE30FB">
        <w:rPr>
          <w:rFonts w:cs="B Nazanin" w:hint="cs"/>
          <w:noProof/>
          <w:sz w:val="26"/>
          <w:szCs w:val="26"/>
          <w:rtl/>
        </w:rPr>
        <w:t>کنند. به عنوان مثال، کارخانه</w:t>
      </w:r>
      <w:r w:rsidR="00860F78" w:rsidRPr="00FE30FB">
        <w:rPr>
          <w:rFonts w:cs="B Nazanin" w:hint="cs"/>
          <w:noProof/>
          <w:sz w:val="26"/>
          <w:szCs w:val="26"/>
          <w:rtl/>
        </w:rPr>
        <w:t>‌</w:t>
      </w:r>
      <w:r w:rsidRPr="00FE30FB">
        <w:rPr>
          <w:rFonts w:cs="B Nazanin" w:hint="cs"/>
          <w:noProof/>
          <w:sz w:val="26"/>
          <w:szCs w:val="26"/>
          <w:rtl/>
        </w:rPr>
        <w:t>ی ساعت مچی در ایتالیا ممکن است از شرکت مادر خود برای هر ساعت 50 یورو مطالبه کند. شرکت مادر</w:t>
      </w:r>
      <w:r w:rsidR="00860F78" w:rsidRPr="00FE30FB">
        <w:rPr>
          <w:rFonts w:cs="B Nazanin" w:hint="cs"/>
          <w:noProof/>
          <w:sz w:val="26"/>
          <w:szCs w:val="26"/>
          <w:rtl/>
        </w:rPr>
        <w:t>،</w:t>
      </w:r>
      <w:r w:rsidRPr="00FE30FB">
        <w:rPr>
          <w:rFonts w:cs="B Nazanin" w:hint="cs"/>
          <w:noProof/>
          <w:sz w:val="26"/>
          <w:szCs w:val="26"/>
          <w:rtl/>
        </w:rPr>
        <w:t xml:space="preserve"> ساعت</w:t>
      </w:r>
      <w:r w:rsidR="00860F78" w:rsidRPr="00FE30FB">
        <w:rPr>
          <w:rFonts w:cs="B Nazanin" w:hint="cs"/>
          <w:noProof/>
          <w:sz w:val="26"/>
          <w:szCs w:val="26"/>
          <w:rtl/>
        </w:rPr>
        <w:t>‌</w:t>
      </w:r>
      <w:r w:rsidRPr="00FE30FB">
        <w:rPr>
          <w:rFonts w:cs="B Nazanin" w:hint="cs"/>
          <w:noProof/>
          <w:sz w:val="26"/>
          <w:szCs w:val="26"/>
          <w:rtl/>
        </w:rPr>
        <w:t>ها را از کارخانه</w:t>
      </w:r>
      <w:r w:rsidR="00860F78" w:rsidRPr="00FE30FB">
        <w:rPr>
          <w:rFonts w:cs="B Nazanin" w:hint="cs"/>
          <w:noProof/>
          <w:sz w:val="26"/>
          <w:szCs w:val="26"/>
          <w:rtl/>
        </w:rPr>
        <w:t>‌</w:t>
      </w:r>
      <w:r w:rsidRPr="00FE30FB">
        <w:rPr>
          <w:rFonts w:cs="B Nazanin" w:hint="cs"/>
          <w:noProof/>
          <w:sz w:val="26"/>
          <w:szCs w:val="26"/>
          <w:rtl/>
        </w:rPr>
        <w:t>ی خودش به جای تولیدکننده</w:t>
      </w:r>
      <w:r w:rsidR="00860F78" w:rsidRPr="00FE30FB">
        <w:rPr>
          <w:rFonts w:cs="B Nazanin" w:hint="cs"/>
          <w:noProof/>
          <w:sz w:val="26"/>
          <w:szCs w:val="26"/>
          <w:rtl/>
        </w:rPr>
        <w:t>‌</w:t>
      </w:r>
      <w:r w:rsidRPr="00FE30FB">
        <w:rPr>
          <w:rFonts w:cs="B Nazanin" w:hint="cs"/>
          <w:noProof/>
          <w:sz w:val="26"/>
          <w:szCs w:val="26"/>
          <w:rtl/>
        </w:rPr>
        <w:t>ی دیگر می</w:t>
      </w:r>
      <w:r w:rsidR="00860F78" w:rsidRPr="00FE30FB">
        <w:rPr>
          <w:rFonts w:cs="B Nazanin" w:hint="cs"/>
          <w:noProof/>
          <w:sz w:val="26"/>
          <w:szCs w:val="26"/>
          <w:rtl/>
        </w:rPr>
        <w:t>‌</w:t>
      </w:r>
      <w:r w:rsidRPr="00FE30FB">
        <w:rPr>
          <w:rFonts w:cs="B Nazanin" w:hint="cs"/>
          <w:noProof/>
          <w:sz w:val="26"/>
          <w:szCs w:val="26"/>
          <w:rtl/>
        </w:rPr>
        <w:t>خرد. مالیات</w:t>
      </w:r>
      <w:r w:rsidR="00860F78" w:rsidRPr="00FE30FB">
        <w:rPr>
          <w:rFonts w:cs="B Nazanin" w:hint="cs"/>
          <w:noProof/>
          <w:sz w:val="26"/>
          <w:szCs w:val="26"/>
          <w:rtl/>
        </w:rPr>
        <w:t>‌</w:t>
      </w:r>
      <w:r w:rsidRPr="00FE30FB">
        <w:rPr>
          <w:rFonts w:cs="B Nazanin" w:hint="cs"/>
          <w:noProof/>
          <w:sz w:val="26"/>
          <w:szCs w:val="26"/>
          <w:rtl/>
        </w:rPr>
        <w:t>بندی بین</w:t>
      </w:r>
      <w:r w:rsidR="00860F78" w:rsidRPr="00FE30FB">
        <w:rPr>
          <w:rFonts w:cs="B Nazanin" w:hint="cs"/>
          <w:noProof/>
          <w:sz w:val="26"/>
          <w:szCs w:val="26"/>
          <w:rtl/>
        </w:rPr>
        <w:t>‌</w:t>
      </w:r>
      <w:r w:rsidRPr="00FE30FB">
        <w:rPr>
          <w:rFonts w:cs="B Nazanin" w:hint="cs"/>
          <w:noProof/>
          <w:sz w:val="26"/>
          <w:szCs w:val="26"/>
          <w:rtl/>
        </w:rPr>
        <w:t>المللی نیاز به درک تنوع و پیچیدگی سیستم</w:t>
      </w:r>
      <w:r w:rsidR="00860F78" w:rsidRPr="00FE30FB">
        <w:rPr>
          <w:rFonts w:cs="B Nazanin" w:hint="cs"/>
          <w:noProof/>
          <w:sz w:val="26"/>
          <w:szCs w:val="26"/>
          <w:rtl/>
        </w:rPr>
        <w:t>‌</w:t>
      </w:r>
      <w:r w:rsidRPr="00FE30FB">
        <w:rPr>
          <w:rFonts w:cs="B Nazanin" w:hint="cs"/>
          <w:noProof/>
          <w:sz w:val="26"/>
          <w:szCs w:val="26"/>
          <w:rtl/>
        </w:rPr>
        <w:t>های مالیات در کشورهای مختلف و مفاهیم عملیات بین</w:t>
      </w:r>
      <w:r w:rsidR="00860F78" w:rsidRPr="00FE30FB">
        <w:rPr>
          <w:rFonts w:cs="B Nazanin" w:hint="cs"/>
          <w:noProof/>
          <w:sz w:val="26"/>
          <w:szCs w:val="26"/>
          <w:rtl/>
        </w:rPr>
        <w:t>‌</w:t>
      </w:r>
      <w:r w:rsidRPr="00FE30FB">
        <w:rPr>
          <w:rFonts w:cs="B Nazanin" w:hint="cs"/>
          <w:noProof/>
          <w:sz w:val="26"/>
          <w:szCs w:val="26"/>
          <w:rtl/>
        </w:rPr>
        <w:t>المللی شان اشاره دارد.</w:t>
      </w:r>
    </w:p>
    <w:p w14:paraId="13C518CA" w14:textId="77777777" w:rsidR="00555617" w:rsidRPr="00860F78" w:rsidRDefault="00555617" w:rsidP="007F6211">
      <w:pPr>
        <w:spacing w:line="240" w:lineRule="auto"/>
        <w:jc w:val="both"/>
        <w:rPr>
          <w:rFonts w:cs="B Titr"/>
          <w:b/>
          <w:bCs/>
          <w:sz w:val="24"/>
          <w:szCs w:val="24"/>
          <w:rtl/>
        </w:rPr>
      </w:pPr>
      <w:bookmarkStart w:id="211" w:name="_Hlk189493829"/>
      <w:r w:rsidRPr="00860F78">
        <w:rPr>
          <w:rFonts w:cs="B Titr" w:hint="cs"/>
          <w:b/>
          <w:bCs/>
          <w:sz w:val="24"/>
          <w:szCs w:val="24"/>
          <w:rtl/>
        </w:rPr>
        <w:t>قیمت گذاری انتقالی</w:t>
      </w:r>
    </w:p>
    <w:bookmarkEnd w:id="211"/>
    <w:p w14:paraId="0B54C29F" w14:textId="4387060E"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همانطوری که شما در فصل استراتژی بین</w:t>
      </w:r>
      <w:r w:rsidR="00860F78" w:rsidRPr="00FE30FB">
        <w:rPr>
          <w:rFonts w:cs="B Nazanin" w:hint="cs"/>
          <w:noProof/>
          <w:sz w:val="26"/>
          <w:szCs w:val="26"/>
          <w:rtl/>
        </w:rPr>
        <w:t>‌</w:t>
      </w:r>
      <w:r w:rsidRPr="00FE30FB">
        <w:rPr>
          <w:rFonts w:cs="B Nazanin" w:hint="cs"/>
          <w:noProof/>
          <w:sz w:val="26"/>
          <w:szCs w:val="26"/>
          <w:rtl/>
        </w:rPr>
        <w:t xml:space="preserve">المللی دیدید، </w:t>
      </w:r>
      <w:r w:rsidRPr="00FE30FB">
        <w:rPr>
          <w:rFonts w:cs="B Nazanin"/>
          <w:noProof/>
          <w:sz w:val="26"/>
          <w:szCs w:val="26"/>
        </w:rPr>
        <w:t>MNC</w:t>
      </w:r>
      <w:r w:rsidRPr="00FE30FB">
        <w:rPr>
          <w:rFonts w:cs="B Nazanin" w:hint="cs"/>
          <w:noProof/>
          <w:sz w:val="26"/>
          <w:szCs w:val="26"/>
          <w:rtl/>
        </w:rPr>
        <w:t xml:space="preserve"> ها به طور فزاینده احتمالاً واحدها یا پلت</w:t>
      </w:r>
      <w:r w:rsidR="009B0189" w:rsidRPr="00FE30FB">
        <w:rPr>
          <w:rFonts w:cs="B Nazanin" w:hint="cs"/>
          <w:noProof/>
          <w:sz w:val="26"/>
          <w:szCs w:val="26"/>
          <w:rtl/>
        </w:rPr>
        <w:t>‌</w:t>
      </w:r>
      <w:r w:rsidRPr="00FE30FB">
        <w:rPr>
          <w:rFonts w:cs="B Nazanin" w:hint="cs"/>
          <w:noProof/>
          <w:sz w:val="26"/>
          <w:szCs w:val="26"/>
          <w:rtl/>
        </w:rPr>
        <w:t>فورم هایی را در هر گوشه</w:t>
      </w:r>
      <w:r w:rsidR="009B0189" w:rsidRPr="00FE30FB">
        <w:rPr>
          <w:rFonts w:cs="B Nazanin" w:hint="cs"/>
          <w:noProof/>
          <w:sz w:val="26"/>
          <w:szCs w:val="26"/>
          <w:rtl/>
        </w:rPr>
        <w:t>‌</w:t>
      </w:r>
      <w:r w:rsidRPr="00FE30FB">
        <w:rPr>
          <w:rFonts w:cs="B Nazanin" w:hint="cs"/>
          <w:noProof/>
          <w:sz w:val="26"/>
          <w:szCs w:val="26"/>
          <w:rtl/>
        </w:rPr>
        <w:t>ای از جهان برپا می</w:t>
      </w:r>
      <w:r w:rsidR="009B0189" w:rsidRPr="00FE30FB">
        <w:rPr>
          <w:rFonts w:cs="B Nazanin" w:hint="cs"/>
          <w:noProof/>
          <w:sz w:val="26"/>
          <w:szCs w:val="26"/>
          <w:rtl/>
        </w:rPr>
        <w:t>‌</w:t>
      </w:r>
      <w:r w:rsidRPr="00FE30FB">
        <w:rPr>
          <w:rFonts w:cs="B Nazanin" w:hint="cs"/>
          <w:noProof/>
          <w:sz w:val="26"/>
          <w:szCs w:val="26"/>
          <w:rtl/>
        </w:rPr>
        <w:t>کنند. این واحدها خدمات (مراکز تماس تلفنی)، قطعات تولید شده، کالاهای آماده</w:t>
      </w:r>
      <w:r w:rsidR="009B0189" w:rsidRPr="00FE30FB">
        <w:rPr>
          <w:rFonts w:cs="B Nazanin" w:hint="cs"/>
          <w:noProof/>
          <w:sz w:val="26"/>
          <w:szCs w:val="26"/>
          <w:rtl/>
        </w:rPr>
        <w:t>‌</w:t>
      </w:r>
      <w:r w:rsidRPr="00FE30FB">
        <w:rPr>
          <w:rFonts w:cs="B Nazanin" w:hint="cs"/>
          <w:noProof/>
          <w:sz w:val="26"/>
          <w:szCs w:val="26"/>
          <w:rtl/>
        </w:rPr>
        <w:t>ی فروش و حتی نتایج تحقیق و توسعه را با یکدیگر مبادله می</w:t>
      </w:r>
      <w:r w:rsidR="009B0189" w:rsidRPr="00FE30FB">
        <w:rPr>
          <w:rFonts w:cs="B Nazanin" w:hint="cs"/>
          <w:noProof/>
          <w:sz w:val="26"/>
          <w:szCs w:val="26"/>
          <w:rtl/>
        </w:rPr>
        <w:t>‌</w:t>
      </w:r>
      <w:r w:rsidRPr="00FE30FB">
        <w:rPr>
          <w:rFonts w:cs="B Nazanin" w:hint="cs"/>
          <w:noProof/>
          <w:sz w:val="26"/>
          <w:szCs w:val="26"/>
          <w:rtl/>
        </w:rPr>
        <w:t>کنند. آنگاه کار یک حسابدار، چگونگی تثبیت یک قیمت قابل اندازه</w:t>
      </w:r>
      <w:r w:rsidR="009B0189" w:rsidRPr="00FE30FB">
        <w:rPr>
          <w:rFonts w:cs="B Nazanin" w:hint="cs"/>
          <w:noProof/>
          <w:sz w:val="26"/>
          <w:szCs w:val="26"/>
          <w:rtl/>
        </w:rPr>
        <w:t>‌</w:t>
      </w:r>
      <w:r w:rsidRPr="00FE30FB">
        <w:rPr>
          <w:rFonts w:cs="B Nazanin" w:hint="cs"/>
          <w:noProof/>
          <w:sz w:val="26"/>
          <w:szCs w:val="26"/>
          <w:rtl/>
        </w:rPr>
        <w:t>گیری برای این مبادلات درون شرکتی است.</w:t>
      </w:r>
    </w:p>
    <w:p w14:paraId="4DBAFAF1" w14:textId="684865EE"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چرا قیمت</w:t>
      </w:r>
      <w:r w:rsidR="009B0189" w:rsidRPr="00FE30FB">
        <w:rPr>
          <w:rFonts w:cs="B Nazanin" w:hint="cs"/>
          <w:noProof/>
          <w:sz w:val="26"/>
          <w:szCs w:val="26"/>
          <w:rtl/>
        </w:rPr>
        <w:t>‌</w:t>
      </w:r>
      <w:r w:rsidRPr="00FE30FB">
        <w:rPr>
          <w:rFonts w:cs="B Nazanin" w:hint="cs"/>
          <w:noProof/>
          <w:sz w:val="26"/>
          <w:szCs w:val="26"/>
          <w:rtl/>
        </w:rPr>
        <w:t>گذاری انتقالی دارند؟ اولین سؤالی که در خصوص قیمت</w:t>
      </w:r>
      <w:r w:rsidR="009B0189" w:rsidRPr="00FE30FB">
        <w:rPr>
          <w:rFonts w:cs="B Nazanin" w:hint="cs"/>
          <w:noProof/>
          <w:sz w:val="26"/>
          <w:szCs w:val="26"/>
          <w:rtl/>
        </w:rPr>
        <w:t>‌</w:t>
      </w:r>
      <w:r w:rsidRPr="00FE30FB">
        <w:rPr>
          <w:rFonts w:cs="B Nazanin" w:hint="cs"/>
          <w:noProof/>
          <w:sz w:val="26"/>
          <w:szCs w:val="26"/>
          <w:rtl/>
        </w:rPr>
        <w:t>گذاری انتقالی اغلب به ذهن می</w:t>
      </w:r>
      <w:r w:rsidR="009B0189" w:rsidRPr="00FE30FB">
        <w:rPr>
          <w:rFonts w:cs="B Nazanin" w:hint="cs"/>
          <w:noProof/>
          <w:sz w:val="26"/>
          <w:szCs w:val="26"/>
          <w:rtl/>
        </w:rPr>
        <w:t>‌</w:t>
      </w:r>
      <w:r w:rsidRPr="00FE30FB">
        <w:rPr>
          <w:rFonts w:cs="B Nazanin" w:hint="cs"/>
          <w:noProof/>
          <w:sz w:val="26"/>
          <w:szCs w:val="26"/>
          <w:rtl/>
        </w:rPr>
        <w:t>رسد، این است که چرا فقط کالاها و خدمات را به طور رایگان بین همه</w:t>
      </w:r>
      <w:r w:rsidR="009B0189" w:rsidRPr="00FE30FB">
        <w:rPr>
          <w:rFonts w:cs="B Nazanin" w:hint="cs"/>
          <w:noProof/>
          <w:sz w:val="26"/>
          <w:szCs w:val="26"/>
          <w:rtl/>
        </w:rPr>
        <w:t>‌</w:t>
      </w:r>
      <w:r w:rsidRPr="00FE30FB">
        <w:rPr>
          <w:rFonts w:cs="B Nazanin" w:hint="cs"/>
          <w:noProof/>
          <w:sz w:val="26"/>
          <w:szCs w:val="26"/>
          <w:rtl/>
        </w:rPr>
        <w:t>ی واحدهای یک شرکت مبادله نمی</w:t>
      </w:r>
      <w:r w:rsidR="009B0189" w:rsidRPr="00FE30FB">
        <w:rPr>
          <w:rFonts w:cs="B Nazanin"/>
          <w:noProof/>
          <w:sz w:val="26"/>
          <w:szCs w:val="26"/>
        </w:rPr>
        <w:t>‎</w:t>
      </w:r>
      <w:r w:rsidR="009B0189" w:rsidRPr="00FE30FB">
        <w:rPr>
          <w:rFonts w:cs="B Nazanin" w:hint="cs"/>
          <w:noProof/>
          <w:sz w:val="26"/>
          <w:szCs w:val="26"/>
          <w:rtl/>
        </w:rPr>
        <w:t>‌</w:t>
      </w:r>
      <w:r w:rsidRPr="00FE30FB">
        <w:rPr>
          <w:rFonts w:cs="B Nazanin" w:hint="cs"/>
          <w:noProof/>
          <w:sz w:val="26"/>
          <w:szCs w:val="26"/>
          <w:rtl/>
        </w:rPr>
        <w:t>کنند؟ با این همه، آن یک کشور است. یک علت قیمت</w:t>
      </w:r>
      <w:r w:rsidR="009B0189" w:rsidRPr="00FE30FB">
        <w:rPr>
          <w:rFonts w:cs="B Nazanin" w:hint="cs"/>
          <w:noProof/>
          <w:sz w:val="26"/>
          <w:szCs w:val="26"/>
          <w:rtl/>
        </w:rPr>
        <w:t>‌</w:t>
      </w:r>
      <w:r w:rsidRPr="00FE30FB">
        <w:rPr>
          <w:rFonts w:cs="B Nazanin" w:hint="cs"/>
          <w:noProof/>
          <w:sz w:val="26"/>
          <w:szCs w:val="26"/>
          <w:rtl/>
        </w:rPr>
        <w:t>گذاری انتقالی برای شرکت</w:t>
      </w:r>
      <w:r w:rsidR="009B0189" w:rsidRPr="00FE30FB">
        <w:rPr>
          <w:rFonts w:cs="B Nazanin" w:hint="cs"/>
          <w:noProof/>
          <w:sz w:val="26"/>
          <w:szCs w:val="26"/>
          <w:rtl/>
        </w:rPr>
        <w:t>‌</w:t>
      </w:r>
      <w:r w:rsidRPr="00FE30FB">
        <w:rPr>
          <w:rFonts w:cs="B Nazanin" w:hint="cs"/>
          <w:noProof/>
          <w:sz w:val="26"/>
          <w:szCs w:val="26"/>
          <w:rtl/>
        </w:rPr>
        <w:t xml:space="preserve">های داخلی و </w:t>
      </w:r>
      <w:r w:rsidRPr="00FE30FB">
        <w:rPr>
          <w:rFonts w:cs="B Nazanin"/>
          <w:noProof/>
          <w:sz w:val="26"/>
          <w:szCs w:val="26"/>
        </w:rPr>
        <w:t>MNC</w:t>
      </w:r>
      <w:r w:rsidRPr="00FE30FB">
        <w:rPr>
          <w:rFonts w:cs="B Nazanin" w:hint="cs"/>
          <w:noProof/>
          <w:sz w:val="26"/>
          <w:szCs w:val="26"/>
          <w:rtl/>
        </w:rPr>
        <w:t xml:space="preserve"> ها فراهم ساختن سیستمی از کنترل مدیریت و ارزیابی است. یعنی، اگر واحدی از شرکت هزینه</w:t>
      </w:r>
      <w:r w:rsidR="009B0189" w:rsidRPr="00FE30FB">
        <w:rPr>
          <w:rFonts w:cs="B Nazanin" w:hint="cs"/>
          <w:noProof/>
          <w:sz w:val="26"/>
          <w:szCs w:val="26"/>
          <w:rtl/>
        </w:rPr>
        <w:t>‌</w:t>
      </w:r>
      <w:r w:rsidRPr="00FE30FB">
        <w:rPr>
          <w:rFonts w:cs="B Nazanin" w:hint="cs"/>
          <w:noProof/>
          <w:sz w:val="26"/>
          <w:szCs w:val="26"/>
          <w:rtl/>
        </w:rPr>
        <w:t>ی قطعات و خدماتش را که در داخل و خارج شرکت تأمین می</w:t>
      </w:r>
      <w:r w:rsidR="009B0189" w:rsidRPr="00FE30FB">
        <w:rPr>
          <w:rFonts w:cs="B Nazanin" w:hint="cs"/>
          <w:noProof/>
          <w:sz w:val="26"/>
          <w:szCs w:val="26"/>
          <w:rtl/>
        </w:rPr>
        <w:t>‌</w:t>
      </w:r>
      <w:r w:rsidRPr="00FE30FB">
        <w:rPr>
          <w:rFonts w:cs="B Nazanin" w:hint="cs"/>
          <w:noProof/>
          <w:sz w:val="26"/>
          <w:szCs w:val="26"/>
          <w:rtl/>
        </w:rPr>
        <w:t xml:space="preserve">شوند، پرداخت کند و محصولش را یا در داخل و یا در خارج از واحدهای دیگر شرکت بفروشد، واحد و از این رو مدیران سودها یا ضررهایی دارند. اما، برای یک </w:t>
      </w:r>
      <w:r w:rsidRPr="00FE30FB">
        <w:rPr>
          <w:rFonts w:cs="B Nazanin"/>
          <w:noProof/>
          <w:sz w:val="26"/>
          <w:szCs w:val="26"/>
        </w:rPr>
        <w:t>MNC</w:t>
      </w:r>
      <w:r w:rsidRPr="00FE30FB">
        <w:rPr>
          <w:rFonts w:cs="B Nazanin" w:hint="cs"/>
          <w:noProof/>
          <w:sz w:val="26"/>
          <w:szCs w:val="26"/>
          <w:rtl/>
        </w:rPr>
        <w:t xml:space="preserve">  مجموعه</w:t>
      </w:r>
      <w:r w:rsidR="009B0189" w:rsidRPr="00FE30FB">
        <w:rPr>
          <w:rFonts w:cs="B Nazanin" w:hint="cs"/>
          <w:noProof/>
          <w:sz w:val="26"/>
          <w:szCs w:val="26"/>
          <w:rtl/>
        </w:rPr>
        <w:t>‌</w:t>
      </w:r>
      <w:r w:rsidRPr="00FE30FB">
        <w:rPr>
          <w:rFonts w:cs="B Nazanin" w:hint="cs"/>
          <w:noProof/>
          <w:sz w:val="26"/>
          <w:szCs w:val="26"/>
          <w:rtl/>
        </w:rPr>
        <w:t>ی متنوعی از عوامل دیگر  نقش دارند.</w:t>
      </w:r>
    </w:p>
    <w:p w14:paraId="1939DDB3" w14:textId="0EAD2F31" w:rsidR="00555617" w:rsidRPr="00FE30FB" w:rsidRDefault="00555617" w:rsidP="007F6211">
      <w:pPr>
        <w:spacing w:line="240" w:lineRule="auto"/>
        <w:jc w:val="both"/>
        <w:rPr>
          <w:rFonts w:cs="B Nazanin"/>
          <w:noProof/>
          <w:sz w:val="26"/>
          <w:szCs w:val="26"/>
          <w:rtl/>
        </w:rPr>
      </w:pPr>
      <w:r w:rsidRPr="00FE30FB">
        <w:rPr>
          <w:rFonts w:cs="B Nazanin" w:hint="cs"/>
          <w:b/>
          <w:bCs/>
          <w:noProof/>
          <w:sz w:val="26"/>
          <w:szCs w:val="26"/>
          <w:rtl/>
        </w:rPr>
        <w:t>عوامل تأثیرگذار بر قیمت</w:t>
      </w:r>
      <w:r w:rsidR="00FC3799" w:rsidRPr="00FE30FB">
        <w:rPr>
          <w:rFonts w:cs="B Nazanin" w:hint="cs"/>
          <w:b/>
          <w:bCs/>
          <w:noProof/>
          <w:sz w:val="26"/>
          <w:szCs w:val="26"/>
          <w:rtl/>
        </w:rPr>
        <w:t>‌</w:t>
      </w:r>
      <w:r w:rsidRPr="00FE30FB">
        <w:rPr>
          <w:rFonts w:cs="B Nazanin" w:hint="cs"/>
          <w:b/>
          <w:bCs/>
          <w:noProof/>
          <w:sz w:val="26"/>
          <w:szCs w:val="26"/>
          <w:rtl/>
        </w:rPr>
        <w:t>گذاری انتقالی:</w:t>
      </w:r>
      <w:r w:rsidRPr="00FE30FB">
        <w:rPr>
          <w:rFonts w:cs="B Nazanin" w:hint="cs"/>
          <w:noProof/>
          <w:sz w:val="26"/>
          <w:szCs w:val="26"/>
          <w:rtl/>
        </w:rPr>
        <w:t xml:space="preserve"> یک موضوع مهم برای </w:t>
      </w:r>
      <w:r w:rsidRPr="00FE30FB">
        <w:rPr>
          <w:rFonts w:cs="B Nazanin"/>
          <w:noProof/>
          <w:sz w:val="26"/>
          <w:szCs w:val="26"/>
        </w:rPr>
        <w:t>MNC</w:t>
      </w:r>
      <w:r w:rsidRPr="00FE30FB">
        <w:rPr>
          <w:rFonts w:cs="B Nazanin" w:hint="cs"/>
          <w:noProof/>
          <w:sz w:val="26"/>
          <w:szCs w:val="26"/>
          <w:rtl/>
        </w:rPr>
        <w:t xml:space="preserve"> اثرات قیمت</w:t>
      </w:r>
      <w:r w:rsidR="00FC3799" w:rsidRPr="00FE30FB">
        <w:rPr>
          <w:rFonts w:cs="B Nazanin" w:hint="cs"/>
          <w:noProof/>
          <w:sz w:val="26"/>
          <w:szCs w:val="26"/>
          <w:rtl/>
        </w:rPr>
        <w:t>‌</w:t>
      </w:r>
      <w:r w:rsidRPr="00FE30FB">
        <w:rPr>
          <w:rFonts w:cs="B Nazanin" w:hint="cs"/>
          <w:noProof/>
          <w:sz w:val="26"/>
          <w:szCs w:val="26"/>
          <w:rtl/>
        </w:rPr>
        <w:t>گذاری انتقالی بر مالیات</w:t>
      </w:r>
      <w:r w:rsidR="00FC3799" w:rsidRPr="00FE30FB">
        <w:rPr>
          <w:rFonts w:cs="B Nazanin" w:hint="cs"/>
          <w:noProof/>
          <w:sz w:val="26"/>
          <w:szCs w:val="26"/>
          <w:rtl/>
        </w:rPr>
        <w:t>‌</w:t>
      </w:r>
      <w:r w:rsidRPr="00FE30FB">
        <w:rPr>
          <w:rFonts w:cs="B Nazanin" w:hint="cs"/>
          <w:noProof/>
          <w:sz w:val="26"/>
          <w:szCs w:val="26"/>
          <w:rtl/>
        </w:rPr>
        <w:t xml:space="preserve">هاست. یک </w:t>
      </w:r>
      <w:r w:rsidRPr="00FE30FB">
        <w:rPr>
          <w:rFonts w:cs="B Nazanin"/>
          <w:noProof/>
          <w:sz w:val="26"/>
          <w:szCs w:val="26"/>
        </w:rPr>
        <w:t>MNC</w:t>
      </w:r>
      <w:r w:rsidRPr="00FE30FB">
        <w:rPr>
          <w:rFonts w:cs="B Nazanin" w:hint="cs"/>
          <w:noProof/>
          <w:sz w:val="26"/>
          <w:szCs w:val="26"/>
          <w:rtl/>
        </w:rPr>
        <w:t xml:space="preserve"> آمریکایی را در نظر بگیرید که با نرخ مالیات بیشتر در آمریکا نسبت به آنچه شرکت تابعه</w:t>
      </w:r>
      <w:r w:rsidR="00FC3799" w:rsidRPr="00FE30FB">
        <w:rPr>
          <w:rFonts w:cs="B Nazanin" w:hint="cs"/>
          <w:noProof/>
          <w:sz w:val="26"/>
          <w:szCs w:val="26"/>
          <w:rtl/>
        </w:rPr>
        <w:t>‌</w:t>
      </w:r>
      <w:r w:rsidRPr="00FE30FB">
        <w:rPr>
          <w:rFonts w:cs="B Nazanin" w:hint="cs"/>
          <w:noProof/>
          <w:sz w:val="26"/>
          <w:szCs w:val="26"/>
          <w:rtl/>
        </w:rPr>
        <w:t>اش در تایلند مواجه است</w:t>
      </w:r>
      <w:r w:rsidR="00FC3799" w:rsidRPr="00FE30FB">
        <w:rPr>
          <w:rFonts w:cs="B Nazanin" w:hint="cs"/>
          <w:noProof/>
          <w:sz w:val="26"/>
          <w:szCs w:val="26"/>
          <w:rtl/>
        </w:rPr>
        <w:t>،</w:t>
      </w:r>
      <w:r w:rsidRPr="00FE30FB">
        <w:rPr>
          <w:rFonts w:cs="B Nazanin" w:hint="cs"/>
          <w:noProof/>
          <w:sz w:val="26"/>
          <w:szCs w:val="26"/>
          <w:rtl/>
        </w:rPr>
        <w:t xml:space="preserve"> روبه</w:t>
      </w:r>
      <w:r w:rsidR="00FC3799" w:rsidRPr="00FE30FB">
        <w:rPr>
          <w:rFonts w:cs="B Nazanin" w:hint="cs"/>
          <w:noProof/>
          <w:sz w:val="26"/>
          <w:szCs w:val="26"/>
          <w:rtl/>
        </w:rPr>
        <w:t>‌</w:t>
      </w:r>
      <w:r w:rsidRPr="00FE30FB">
        <w:rPr>
          <w:rFonts w:cs="B Nazanin" w:hint="cs"/>
          <w:noProof/>
          <w:sz w:val="26"/>
          <w:szCs w:val="26"/>
          <w:rtl/>
        </w:rPr>
        <w:t>روست. اگر شرکت تابعه</w:t>
      </w:r>
      <w:r w:rsidR="00FC3799" w:rsidRPr="00FE30FB">
        <w:rPr>
          <w:rFonts w:cs="B Nazanin" w:hint="cs"/>
          <w:noProof/>
          <w:sz w:val="26"/>
          <w:szCs w:val="26"/>
          <w:rtl/>
        </w:rPr>
        <w:t>‌</w:t>
      </w:r>
      <w:r w:rsidRPr="00FE30FB">
        <w:rPr>
          <w:rFonts w:cs="B Nazanin" w:hint="cs"/>
          <w:noProof/>
          <w:sz w:val="26"/>
          <w:szCs w:val="26"/>
          <w:rtl/>
        </w:rPr>
        <w:t xml:space="preserve">ی تایلندی برای کالاهایی که به شرکت اصلی می </w:t>
      </w:r>
      <w:r w:rsidRPr="00FE30FB">
        <w:rPr>
          <w:rFonts w:cs="B Nazanin" w:hint="cs"/>
          <w:noProof/>
          <w:sz w:val="26"/>
          <w:szCs w:val="26"/>
          <w:rtl/>
        </w:rPr>
        <w:lastRenderedPageBreak/>
        <w:t>فروشد</w:t>
      </w:r>
      <w:r w:rsidR="00FC3799" w:rsidRPr="00FE30FB">
        <w:rPr>
          <w:rFonts w:cs="B Nazanin" w:hint="cs"/>
          <w:noProof/>
          <w:sz w:val="26"/>
          <w:szCs w:val="26"/>
          <w:rtl/>
        </w:rPr>
        <w:t xml:space="preserve">، </w:t>
      </w:r>
      <w:r w:rsidRPr="00FE30FB">
        <w:rPr>
          <w:rFonts w:cs="B Nazanin" w:hint="cs"/>
          <w:noProof/>
          <w:sz w:val="26"/>
          <w:szCs w:val="26"/>
          <w:rtl/>
        </w:rPr>
        <w:t>قیمت انتقالی بیشتری را مطالبه کند، در تایلند بیشتر سود خواهد کرد. و یا اینکه، چون شرکت اصلی آمریکایی در حال پرداخت هزینه</w:t>
      </w:r>
      <w:r w:rsidR="00FC3799" w:rsidRPr="00FE30FB">
        <w:rPr>
          <w:rFonts w:cs="B Nazanin" w:hint="cs"/>
          <w:noProof/>
          <w:sz w:val="26"/>
          <w:szCs w:val="26"/>
          <w:rtl/>
        </w:rPr>
        <w:t>‌</w:t>
      </w:r>
      <w:r w:rsidRPr="00FE30FB">
        <w:rPr>
          <w:rFonts w:cs="B Nazanin" w:hint="cs"/>
          <w:noProof/>
          <w:sz w:val="26"/>
          <w:szCs w:val="26"/>
          <w:rtl/>
        </w:rPr>
        <w:t>ی بالایی برای کالاهایش است</w:t>
      </w:r>
      <w:r w:rsidR="00FC3799" w:rsidRPr="00FE30FB">
        <w:rPr>
          <w:rFonts w:cs="B Nazanin" w:hint="cs"/>
          <w:noProof/>
          <w:sz w:val="26"/>
          <w:szCs w:val="26"/>
          <w:rtl/>
        </w:rPr>
        <w:t>،</w:t>
      </w:r>
      <w:r w:rsidRPr="00FE30FB">
        <w:rPr>
          <w:rFonts w:cs="B Nazanin" w:hint="cs"/>
          <w:noProof/>
          <w:sz w:val="26"/>
          <w:szCs w:val="26"/>
          <w:rtl/>
        </w:rPr>
        <w:t xml:space="preserve"> سود کمتری خواهد کرد.</w:t>
      </w:r>
    </w:p>
    <w:p w14:paraId="5BFACFF4" w14:textId="4EBCCD7B" w:rsidR="00555617" w:rsidRPr="00FE30FB" w:rsidRDefault="00555617" w:rsidP="007F6211">
      <w:pPr>
        <w:spacing w:line="240" w:lineRule="auto"/>
        <w:jc w:val="both"/>
        <w:rPr>
          <w:rFonts w:cs="B Nazanin"/>
          <w:noProof/>
          <w:sz w:val="26"/>
          <w:szCs w:val="26"/>
          <w:rtl/>
        </w:rPr>
      </w:pPr>
      <w:r w:rsidRPr="00FE30FB">
        <w:rPr>
          <w:rFonts w:cs="B Nazanin" w:hint="cs"/>
          <w:noProof/>
          <w:sz w:val="26"/>
          <w:szCs w:val="26"/>
          <w:rtl/>
        </w:rPr>
        <w:t xml:space="preserve">     البته، هیچ کشوری نمی</w:t>
      </w:r>
      <w:r w:rsidR="006B0A07" w:rsidRPr="00FE30FB">
        <w:rPr>
          <w:rFonts w:cs="B Nazanin" w:hint="cs"/>
          <w:noProof/>
          <w:sz w:val="26"/>
          <w:szCs w:val="26"/>
          <w:rtl/>
        </w:rPr>
        <w:t>‌</w:t>
      </w:r>
      <w:r w:rsidRPr="00FE30FB">
        <w:rPr>
          <w:rFonts w:cs="B Nazanin" w:hint="cs"/>
          <w:noProof/>
          <w:sz w:val="26"/>
          <w:szCs w:val="26"/>
          <w:rtl/>
        </w:rPr>
        <w:t>خواهد به خاطر قیمت</w:t>
      </w:r>
      <w:r w:rsidR="006B0A07" w:rsidRPr="00FE30FB">
        <w:rPr>
          <w:rFonts w:cs="B Nazanin" w:hint="cs"/>
          <w:noProof/>
          <w:sz w:val="26"/>
          <w:szCs w:val="26"/>
          <w:rtl/>
        </w:rPr>
        <w:t>‌</w:t>
      </w:r>
      <w:r w:rsidRPr="00FE30FB">
        <w:rPr>
          <w:rFonts w:cs="B Nazanin" w:hint="cs"/>
          <w:noProof/>
          <w:sz w:val="26"/>
          <w:szCs w:val="26"/>
          <w:rtl/>
        </w:rPr>
        <w:t>گذاری انتقالی</w:t>
      </w:r>
      <w:r w:rsidR="006B0A07" w:rsidRPr="00FE30FB">
        <w:rPr>
          <w:rFonts w:cs="B Nazanin" w:hint="cs"/>
          <w:noProof/>
          <w:sz w:val="26"/>
          <w:szCs w:val="26"/>
          <w:rtl/>
        </w:rPr>
        <w:t>،</w:t>
      </w:r>
      <w:r w:rsidRPr="00FE30FB">
        <w:rPr>
          <w:rFonts w:cs="B Nazanin" w:hint="cs"/>
          <w:noProof/>
          <w:sz w:val="26"/>
          <w:szCs w:val="26"/>
          <w:rtl/>
        </w:rPr>
        <w:t xml:space="preserve"> مبنای مالیاتیش کوچک و درآمدش را از دست بدهد. همین طور، اغلب آن قوانین مالیاتی را می</w:t>
      </w:r>
      <w:r w:rsidR="006B0A07" w:rsidRPr="00FE30FB">
        <w:rPr>
          <w:rFonts w:cs="B Nazanin" w:hint="cs"/>
          <w:noProof/>
          <w:sz w:val="26"/>
          <w:szCs w:val="26"/>
          <w:rtl/>
        </w:rPr>
        <w:t>‌</w:t>
      </w:r>
      <w:r w:rsidRPr="00FE30FB">
        <w:rPr>
          <w:rFonts w:cs="B Nazanin" w:hint="cs"/>
          <w:noProof/>
          <w:sz w:val="26"/>
          <w:szCs w:val="26"/>
          <w:rtl/>
        </w:rPr>
        <w:t xml:space="preserve">پذیرند </w:t>
      </w:r>
      <w:r w:rsidR="006B0A07" w:rsidRPr="00FE30FB">
        <w:rPr>
          <w:rFonts w:cs="B Nazanin" w:hint="cs"/>
          <w:noProof/>
          <w:sz w:val="26"/>
          <w:szCs w:val="26"/>
          <w:rtl/>
        </w:rPr>
        <w:t>و</w:t>
      </w:r>
      <w:r w:rsidRPr="00FE30FB">
        <w:rPr>
          <w:rFonts w:cs="B Nazanin" w:hint="cs"/>
          <w:noProof/>
          <w:sz w:val="26"/>
          <w:szCs w:val="26"/>
          <w:rtl/>
        </w:rPr>
        <w:t xml:space="preserve"> تلاش می</w:t>
      </w:r>
      <w:r w:rsidR="006B0A07" w:rsidRPr="00FE30FB">
        <w:rPr>
          <w:rFonts w:cs="B Nazanin" w:hint="cs"/>
          <w:noProof/>
          <w:sz w:val="26"/>
          <w:szCs w:val="26"/>
          <w:rtl/>
        </w:rPr>
        <w:t>‌</w:t>
      </w:r>
      <w:r w:rsidRPr="00FE30FB">
        <w:rPr>
          <w:rFonts w:cs="B Nazanin" w:hint="cs"/>
          <w:noProof/>
          <w:sz w:val="26"/>
          <w:szCs w:val="26"/>
          <w:rtl/>
        </w:rPr>
        <w:t>کنند هر کشور سهم منصفانه</w:t>
      </w:r>
      <w:r w:rsidR="006B0A07" w:rsidRPr="00FE30FB">
        <w:rPr>
          <w:rFonts w:cs="B Nazanin" w:hint="cs"/>
          <w:noProof/>
          <w:sz w:val="26"/>
          <w:szCs w:val="26"/>
          <w:rtl/>
        </w:rPr>
        <w:t>‌</w:t>
      </w:r>
      <w:r w:rsidRPr="00FE30FB">
        <w:rPr>
          <w:rFonts w:cs="B Nazanin" w:hint="cs"/>
          <w:noProof/>
          <w:sz w:val="26"/>
          <w:szCs w:val="26"/>
          <w:rtl/>
        </w:rPr>
        <w:t>اش از مالیات را بدست آورد. بسیاری از کشورها ماند آمریکا از رهنمودهای بین</w:t>
      </w:r>
      <w:r w:rsidR="006B0A07" w:rsidRPr="00FE30FB">
        <w:rPr>
          <w:rFonts w:cs="B Nazanin" w:hint="cs"/>
          <w:noProof/>
          <w:sz w:val="26"/>
          <w:szCs w:val="26"/>
          <w:rtl/>
        </w:rPr>
        <w:t>‌</w:t>
      </w:r>
      <w:r w:rsidRPr="00FE30FB">
        <w:rPr>
          <w:rFonts w:cs="B Nazanin" w:hint="cs"/>
          <w:noProof/>
          <w:sz w:val="26"/>
          <w:szCs w:val="26"/>
          <w:rtl/>
        </w:rPr>
        <w:t>المللی سازمان توسعه و همکاری اقتصادی (با 30 کشور عضو) پیروی می</w:t>
      </w:r>
      <w:r w:rsidR="006B0A07" w:rsidRPr="00FE30FB">
        <w:rPr>
          <w:rFonts w:cs="B Nazanin" w:hint="cs"/>
          <w:noProof/>
          <w:sz w:val="26"/>
          <w:szCs w:val="26"/>
          <w:rtl/>
        </w:rPr>
        <w:t>‌</w:t>
      </w:r>
      <w:r w:rsidRPr="00FE30FB">
        <w:rPr>
          <w:rFonts w:cs="B Nazanin" w:hint="cs"/>
          <w:noProof/>
          <w:sz w:val="26"/>
          <w:szCs w:val="26"/>
          <w:rtl/>
        </w:rPr>
        <w:t>کنند که بر اساس اصل معاملات آزاد هستند. این بدان معناست که هر قیمت</w:t>
      </w:r>
      <w:r w:rsidR="006B0A07" w:rsidRPr="00FE30FB">
        <w:rPr>
          <w:rFonts w:cs="B Nazanin" w:hint="cs"/>
          <w:noProof/>
          <w:sz w:val="26"/>
          <w:szCs w:val="26"/>
          <w:rtl/>
        </w:rPr>
        <w:t>‌</w:t>
      </w:r>
      <w:r w:rsidRPr="00FE30FB">
        <w:rPr>
          <w:rFonts w:cs="B Nazanin" w:hint="cs"/>
          <w:noProof/>
          <w:sz w:val="26"/>
          <w:szCs w:val="26"/>
          <w:rtl/>
        </w:rPr>
        <w:t xml:space="preserve">گذاری انتقالی بین واحدهای یک </w:t>
      </w:r>
      <w:r w:rsidRPr="00FE30FB">
        <w:rPr>
          <w:rFonts w:cs="B Nazanin"/>
          <w:noProof/>
          <w:sz w:val="26"/>
          <w:szCs w:val="26"/>
        </w:rPr>
        <w:t>MNC</w:t>
      </w:r>
      <w:r w:rsidRPr="00FE30FB">
        <w:rPr>
          <w:rFonts w:cs="B Nazanin" w:hint="cs"/>
          <w:noProof/>
          <w:sz w:val="26"/>
          <w:szCs w:val="26"/>
          <w:rtl/>
        </w:rPr>
        <w:t xml:space="preserve"> باید طوری تنظیم شود که گویی واحدها در بازار آزاد با شرکت های دیگر مبادله می</w:t>
      </w:r>
      <w:r w:rsidR="006B0A07" w:rsidRPr="00FE30FB">
        <w:rPr>
          <w:rFonts w:cs="B Nazanin" w:hint="cs"/>
          <w:noProof/>
          <w:sz w:val="26"/>
          <w:szCs w:val="26"/>
          <w:rtl/>
        </w:rPr>
        <w:t>‌</w:t>
      </w:r>
      <w:r w:rsidRPr="00FE30FB">
        <w:rPr>
          <w:rFonts w:cs="B Nazanin" w:hint="cs"/>
          <w:noProof/>
          <w:sz w:val="26"/>
          <w:szCs w:val="26"/>
          <w:rtl/>
        </w:rPr>
        <w:t>کنند.</w:t>
      </w:r>
    </w:p>
    <w:p w14:paraId="24D93181" w14:textId="5856E5FD" w:rsidR="00555617" w:rsidRPr="00FE30FB" w:rsidRDefault="006B0A07" w:rsidP="006B0A07">
      <w:pPr>
        <w:spacing w:line="240" w:lineRule="auto"/>
        <w:jc w:val="both"/>
        <w:rPr>
          <w:rFonts w:cs="B Nazanin"/>
          <w:noProof/>
          <w:sz w:val="26"/>
          <w:szCs w:val="26"/>
          <w:rtl/>
        </w:rPr>
      </w:pPr>
      <w:r w:rsidRPr="00FE30FB">
        <w:rPr>
          <w:rFonts w:cs="B Nazanin" w:hint="cs"/>
          <w:noProof/>
          <w:sz w:val="26"/>
          <w:szCs w:val="26"/>
          <w:rtl/>
        </w:rPr>
        <w:t>باوجود</w:t>
      </w:r>
      <w:r w:rsidR="00555617" w:rsidRPr="00FE30FB">
        <w:rPr>
          <w:rFonts w:cs="B Nazanin" w:hint="cs"/>
          <w:noProof/>
          <w:sz w:val="26"/>
          <w:szCs w:val="26"/>
          <w:rtl/>
        </w:rPr>
        <w:t xml:space="preserve"> توافق</w:t>
      </w:r>
      <w:r w:rsidRPr="00FE30FB">
        <w:rPr>
          <w:rFonts w:cs="B Nazanin" w:hint="cs"/>
          <w:noProof/>
          <w:sz w:val="26"/>
          <w:szCs w:val="26"/>
          <w:rtl/>
        </w:rPr>
        <w:t>‌</w:t>
      </w:r>
      <w:r w:rsidR="00555617" w:rsidRPr="00FE30FB">
        <w:rPr>
          <w:rFonts w:cs="B Nazanin" w:hint="cs"/>
          <w:noProof/>
          <w:sz w:val="26"/>
          <w:szCs w:val="26"/>
          <w:rtl/>
        </w:rPr>
        <w:t>نامه</w:t>
      </w:r>
      <w:r w:rsidRPr="00FE30FB">
        <w:rPr>
          <w:rFonts w:cs="B Nazanin" w:hint="cs"/>
          <w:noProof/>
          <w:sz w:val="26"/>
          <w:szCs w:val="26"/>
          <w:rtl/>
        </w:rPr>
        <w:t>‌</w:t>
      </w:r>
      <w:r w:rsidR="00555617" w:rsidRPr="00FE30FB">
        <w:rPr>
          <w:rFonts w:cs="B Nazanin" w:hint="cs"/>
          <w:noProof/>
          <w:sz w:val="26"/>
          <w:szCs w:val="26"/>
          <w:rtl/>
        </w:rPr>
        <w:t xml:space="preserve">های میان کشورها و قوانین مالیات محلی، یک وسوسه برای </w:t>
      </w:r>
      <w:r w:rsidR="00555617" w:rsidRPr="00FE30FB">
        <w:rPr>
          <w:rFonts w:cs="B Nazanin"/>
          <w:noProof/>
          <w:sz w:val="26"/>
          <w:szCs w:val="26"/>
        </w:rPr>
        <w:t>MNC</w:t>
      </w:r>
      <w:r w:rsidR="00555617" w:rsidRPr="00FE30FB">
        <w:rPr>
          <w:rFonts w:cs="B Nazanin" w:hint="cs"/>
          <w:noProof/>
          <w:sz w:val="26"/>
          <w:szCs w:val="26"/>
          <w:rtl/>
        </w:rPr>
        <w:t xml:space="preserve"> ها باقی می ماند تا از کاهش مالیات ها توسط دستکاری کردن قیمت</w:t>
      </w:r>
      <w:r w:rsidRPr="00FE30FB">
        <w:rPr>
          <w:rFonts w:cs="B Nazanin" w:hint="cs"/>
          <w:noProof/>
          <w:sz w:val="26"/>
          <w:szCs w:val="26"/>
          <w:rtl/>
        </w:rPr>
        <w:t>‌</w:t>
      </w:r>
      <w:r w:rsidR="00555617" w:rsidRPr="00FE30FB">
        <w:rPr>
          <w:rFonts w:cs="B Nazanin" w:hint="cs"/>
          <w:noProof/>
          <w:sz w:val="26"/>
          <w:szCs w:val="26"/>
          <w:rtl/>
        </w:rPr>
        <w:t xml:space="preserve">گذاری انتقالی سود ببرند. علاوه بر مالیات ها، عوامل دیگر نیز هنگامی که یک </w:t>
      </w:r>
      <w:r w:rsidR="00555617" w:rsidRPr="00FE30FB">
        <w:rPr>
          <w:rFonts w:cs="B Nazanin"/>
          <w:noProof/>
          <w:sz w:val="26"/>
          <w:szCs w:val="26"/>
        </w:rPr>
        <w:t>MNC</w:t>
      </w:r>
      <w:r w:rsidR="00555617" w:rsidRPr="00FE30FB">
        <w:rPr>
          <w:rFonts w:cs="B Nazanin" w:hint="cs"/>
          <w:noProof/>
          <w:sz w:val="26"/>
          <w:szCs w:val="26"/>
          <w:rtl/>
        </w:rPr>
        <w:t xml:space="preserve"> بهترین استراتژی قیمت</w:t>
      </w:r>
      <w:r w:rsidRPr="00FE30FB">
        <w:rPr>
          <w:rFonts w:cs="B Nazanin" w:hint="cs"/>
          <w:noProof/>
          <w:sz w:val="26"/>
          <w:szCs w:val="26"/>
          <w:rtl/>
        </w:rPr>
        <w:t>‌</w:t>
      </w:r>
      <w:r w:rsidR="00555617" w:rsidRPr="00FE30FB">
        <w:rPr>
          <w:rFonts w:cs="B Nazanin" w:hint="cs"/>
          <w:noProof/>
          <w:sz w:val="26"/>
          <w:szCs w:val="26"/>
          <w:rtl/>
        </w:rPr>
        <w:t>گذاری انتقالی بین شرکت اصلی و تابعه را تعیین می</w:t>
      </w:r>
      <w:r w:rsidRPr="00FE30FB">
        <w:rPr>
          <w:rFonts w:cs="B Nazanin" w:hint="cs"/>
          <w:noProof/>
          <w:sz w:val="26"/>
          <w:szCs w:val="26"/>
          <w:rtl/>
        </w:rPr>
        <w:t>‌</w:t>
      </w:r>
      <w:r w:rsidR="00555617" w:rsidRPr="00FE30FB">
        <w:rPr>
          <w:rFonts w:cs="B Nazanin" w:hint="cs"/>
          <w:noProof/>
          <w:sz w:val="26"/>
          <w:szCs w:val="26"/>
          <w:rtl/>
        </w:rPr>
        <w:t>کند، نقش دارند. به عنوان مثال، تعرفه</w:t>
      </w:r>
      <w:r w:rsidRPr="00FE30FB">
        <w:rPr>
          <w:rFonts w:cs="B Nazanin" w:hint="cs"/>
          <w:noProof/>
          <w:sz w:val="26"/>
          <w:szCs w:val="26"/>
          <w:rtl/>
        </w:rPr>
        <w:t>‌</w:t>
      </w:r>
      <w:r w:rsidR="00555617" w:rsidRPr="00FE30FB">
        <w:rPr>
          <w:rFonts w:cs="B Nazanin" w:hint="cs"/>
          <w:noProof/>
          <w:sz w:val="26"/>
          <w:szCs w:val="26"/>
          <w:rtl/>
        </w:rPr>
        <w:t>های واردات</w:t>
      </w:r>
      <w:r w:rsidRPr="00FE30FB">
        <w:rPr>
          <w:rFonts w:cs="B Nazanin" w:hint="cs"/>
          <w:noProof/>
          <w:sz w:val="26"/>
          <w:szCs w:val="26"/>
          <w:rtl/>
        </w:rPr>
        <w:t>،</w:t>
      </w:r>
      <w:r w:rsidR="00555617" w:rsidRPr="00FE30FB">
        <w:rPr>
          <w:rFonts w:cs="B Nazanin" w:hint="cs"/>
          <w:noProof/>
          <w:sz w:val="26"/>
          <w:szCs w:val="26"/>
          <w:rtl/>
        </w:rPr>
        <w:t xml:space="preserve"> صادرات و حقوق گمرکی ممکن است شرکت</w:t>
      </w:r>
      <w:r w:rsidRPr="00FE30FB">
        <w:rPr>
          <w:rFonts w:cs="B Nazanin" w:hint="cs"/>
          <w:noProof/>
          <w:sz w:val="26"/>
          <w:szCs w:val="26"/>
          <w:rtl/>
        </w:rPr>
        <w:t>‌</w:t>
      </w:r>
      <w:r w:rsidR="00555617" w:rsidRPr="00FE30FB">
        <w:rPr>
          <w:rFonts w:cs="B Nazanin" w:hint="cs"/>
          <w:noProof/>
          <w:sz w:val="26"/>
          <w:szCs w:val="26"/>
          <w:rtl/>
        </w:rPr>
        <w:t>ها را تشویق به افزایش یا کاهش قیمت</w:t>
      </w:r>
      <w:r w:rsidRPr="00FE30FB">
        <w:rPr>
          <w:rFonts w:cs="B Nazanin" w:hint="cs"/>
          <w:noProof/>
          <w:sz w:val="26"/>
          <w:szCs w:val="26"/>
          <w:rtl/>
        </w:rPr>
        <w:t>‌</w:t>
      </w:r>
      <w:r w:rsidR="00555617" w:rsidRPr="00FE30FB">
        <w:rPr>
          <w:rFonts w:cs="B Nazanin" w:hint="cs"/>
          <w:noProof/>
          <w:sz w:val="26"/>
          <w:szCs w:val="26"/>
          <w:rtl/>
        </w:rPr>
        <w:t>های انتقالی برای مطابقت با این هزینه</w:t>
      </w:r>
      <w:r w:rsidRPr="00FE30FB">
        <w:rPr>
          <w:rFonts w:cs="B Nazanin" w:hint="cs"/>
          <w:noProof/>
          <w:sz w:val="26"/>
          <w:szCs w:val="26"/>
          <w:rtl/>
        </w:rPr>
        <w:t>‌</w:t>
      </w:r>
      <w:r w:rsidR="00555617" w:rsidRPr="00FE30FB">
        <w:rPr>
          <w:rFonts w:cs="B Nazanin" w:hint="cs"/>
          <w:noProof/>
          <w:sz w:val="26"/>
          <w:szCs w:val="26"/>
          <w:rtl/>
        </w:rPr>
        <w:t>ها کنند. به طور مشابهی، تفاوت</w:t>
      </w:r>
      <w:r w:rsidRPr="00FE30FB">
        <w:rPr>
          <w:rFonts w:cs="B Nazanin" w:hint="cs"/>
          <w:noProof/>
          <w:sz w:val="26"/>
          <w:szCs w:val="26"/>
          <w:rtl/>
        </w:rPr>
        <w:t>‌</w:t>
      </w:r>
      <w:r w:rsidR="00555617" w:rsidRPr="00FE30FB">
        <w:rPr>
          <w:rFonts w:cs="B Nazanin" w:hint="cs"/>
          <w:noProof/>
          <w:sz w:val="26"/>
          <w:szCs w:val="26"/>
          <w:rtl/>
        </w:rPr>
        <w:t xml:space="preserve">ها در نرخ های تورم ممکن است، باعث شوند شرکت اصلی یک قیمت انتقالی بالاتر را برای شرکت تابعه در یک کشور دارای تورم بالا تغییر دهد تا ارزش در حال کاهش پول محلی را متعادل سازد. </w:t>
      </w:r>
      <w:r w:rsidR="00FE30FB">
        <w:rPr>
          <w:rFonts w:cs="B Nazanin" w:hint="cs"/>
          <w:noProof/>
          <w:sz w:val="26"/>
          <w:szCs w:val="26"/>
          <w:rtl/>
        </w:rPr>
        <w:t xml:space="preserve">جدول </w:t>
      </w:r>
      <w:r w:rsidR="009066C6">
        <w:rPr>
          <w:rFonts w:cs="B Nazanin" w:hint="cs"/>
          <w:noProof/>
          <w:sz w:val="26"/>
          <w:szCs w:val="26"/>
          <w:rtl/>
        </w:rPr>
        <w:t>32</w:t>
      </w:r>
      <w:r w:rsidR="00D877F3" w:rsidRPr="00FE30FB">
        <w:rPr>
          <w:rFonts w:cs="B Nazanin" w:hint="cs"/>
          <w:noProof/>
          <w:sz w:val="26"/>
          <w:szCs w:val="26"/>
          <w:rtl/>
        </w:rPr>
        <w:t xml:space="preserve"> </w:t>
      </w:r>
      <w:r w:rsidR="00555617" w:rsidRPr="00FE30FB">
        <w:rPr>
          <w:rFonts w:cs="B Nazanin" w:hint="cs"/>
          <w:noProof/>
          <w:sz w:val="26"/>
          <w:szCs w:val="26"/>
          <w:rtl/>
        </w:rPr>
        <w:t>خلاصه</w:t>
      </w:r>
      <w:r w:rsidRPr="00FE30FB">
        <w:rPr>
          <w:rFonts w:cs="B Nazanin" w:hint="cs"/>
          <w:noProof/>
          <w:sz w:val="26"/>
          <w:szCs w:val="26"/>
          <w:rtl/>
        </w:rPr>
        <w:t>‌</w:t>
      </w:r>
      <w:r w:rsidR="00555617" w:rsidRPr="00FE30FB">
        <w:rPr>
          <w:rFonts w:cs="B Nazanin" w:hint="cs"/>
          <w:noProof/>
          <w:sz w:val="26"/>
          <w:szCs w:val="26"/>
          <w:rtl/>
        </w:rPr>
        <w:t>ای از شرایطی را ارائه می</w:t>
      </w:r>
      <w:r w:rsidRPr="00FE30FB">
        <w:rPr>
          <w:rFonts w:cs="B Nazanin" w:hint="cs"/>
          <w:noProof/>
          <w:sz w:val="26"/>
          <w:szCs w:val="26"/>
          <w:rtl/>
        </w:rPr>
        <w:t>‌</w:t>
      </w:r>
      <w:r w:rsidR="00555617" w:rsidRPr="00FE30FB">
        <w:rPr>
          <w:rFonts w:cs="B Nazanin" w:hint="cs"/>
          <w:noProof/>
          <w:sz w:val="26"/>
          <w:szCs w:val="26"/>
          <w:rtl/>
        </w:rPr>
        <w:t>کند که انتقال قیمت</w:t>
      </w:r>
      <w:r w:rsidRPr="00FE30FB">
        <w:rPr>
          <w:rFonts w:cs="B Nazanin" w:hint="cs"/>
          <w:noProof/>
          <w:sz w:val="26"/>
          <w:szCs w:val="26"/>
          <w:rtl/>
        </w:rPr>
        <w:t>‌</w:t>
      </w:r>
      <w:r w:rsidR="00555617" w:rsidRPr="00FE30FB">
        <w:rPr>
          <w:rFonts w:cs="B Nazanin" w:hint="cs"/>
          <w:noProof/>
          <w:sz w:val="26"/>
          <w:szCs w:val="26"/>
          <w:rtl/>
        </w:rPr>
        <w:t>گذاری کمتر از حد و بیش از حد از شرکت اصلی به یک شرکت تابعه</w:t>
      </w:r>
      <w:r w:rsidRPr="00FE30FB">
        <w:rPr>
          <w:rFonts w:cs="B Nazanin" w:hint="cs"/>
          <w:noProof/>
          <w:sz w:val="26"/>
          <w:szCs w:val="26"/>
          <w:rtl/>
        </w:rPr>
        <w:t>‌</w:t>
      </w:r>
      <w:r w:rsidR="00555617" w:rsidRPr="00FE30FB">
        <w:rPr>
          <w:rFonts w:cs="B Nazanin" w:hint="cs"/>
          <w:noProof/>
          <w:sz w:val="26"/>
          <w:szCs w:val="26"/>
          <w:rtl/>
        </w:rPr>
        <w:t>ی خارجی را تشویق می</w:t>
      </w:r>
      <w:r w:rsidRPr="00FE30FB">
        <w:rPr>
          <w:rFonts w:cs="B Nazanin" w:hint="cs"/>
          <w:noProof/>
          <w:sz w:val="26"/>
          <w:szCs w:val="26"/>
          <w:rtl/>
        </w:rPr>
        <w:t>‌</w:t>
      </w:r>
      <w:r w:rsidR="00555617" w:rsidRPr="00FE30FB">
        <w:rPr>
          <w:rFonts w:cs="B Nazanin" w:hint="cs"/>
          <w:noProof/>
          <w:sz w:val="26"/>
          <w:szCs w:val="26"/>
          <w:rtl/>
        </w:rPr>
        <w:t>کنند.</w:t>
      </w:r>
    </w:p>
    <w:p w14:paraId="3B4CF256" w14:textId="3CCD6ABF" w:rsidR="00555617" w:rsidRPr="006B0A07" w:rsidRDefault="00FE30FB" w:rsidP="006B0A07">
      <w:pPr>
        <w:spacing w:line="240" w:lineRule="auto"/>
        <w:jc w:val="center"/>
        <w:rPr>
          <w:rFonts w:cs="B Nazanin"/>
          <w:b/>
          <w:bCs/>
          <w:sz w:val="20"/>
          <w:szCs w:val="20"/>
          <w:rtl/>
        </w:rPr>
      </w:pPr>
      <w:r>
        <w:rPr>
          <w:rFonts w:cs="B Nazanin" w:hint="cs"/>
          <w:b/>
          <w:bCs/>
          <w:sz w:val="20"/>
          <w:szCs w:val="20"/>
          <w:rtl/>
        </w:rPr>
        <w:t xml:space="preserve">جدول </w:t>
      </w:r>
      <w:r w:rsidR="009066C6">
        <w:rPr>
          <w:rFonts w:cs="B Nazanin" w:hint="cs"/>
          <w:b/>
          <w:bCs/>
          <w:sz w:val="20"/>
          <w:szCs w:val="20"/>
          <w:rtl/>
        </w:rPr>
        <w:t>32</w:t>
      </w:r>
      <w:r w:rsidR="007F2BE7">
        <w:rPr>
          <w:rFonts w:cs="B Nazanin" w:hint="cs"/>
          <w:b/>
          <w:bCs/>
          <w:sz w:val="20"/>
          <w:szCs w:val="20"/>
          <w:rtl/>
        </w:rPr>
        <w:t>:</w:t>
      </w:r>
      <w:r w:rsidR="00D877F3">
        <w:rPr>
          <w:rFonts w:cs="B Nazanin" w:hint="cs"/>
          <w:b/>
          <w:bCs/>
          <w:sz w:val="20"/>
          <w:szCs w:val="20"/>
          <w:rtl/>
        </w:rPr>
        <w:t xml:space="preserve"> </w:t>
      </w:r>
      <w:r w:rsidR="00555617" w:rsidRPr="006B0A07">
        <w:rPr>
          <w:rFonts w:cs="B Nazanin" w:hint="cs"/>
          <w:b/>
          <w:bCs/>
          <w:sz w:val="20"/>
          <w:szCs w:val="20"/>
          <w:rtl/>
        </w:rPr>
        <w:t>شرایط محلی برای قیمت گذاری انتقالی بیش از حد و کمتر از حد برای یک شرکت تابعه ی خارجی</w:t>
      </w:r>
    </w:p>
    <w:tbl>
      <w:tblPr>
        <w:tblStyle w:val="MediumShading1-Accent110"/>
        <w:bidiVisual/>
        <w:tblW w:w="0" w:type="auto"/>
        <w:tblLook w:val="04A0" w:firstRow="1" w:lastRow="0" w:firstColumn="1" w:lastColumn="0" w:noHBand="0" w:noVBand="1"/>
      </w:tblPr>
      <w:tblGrid>
        <w:gridCol w:w="4246"/>
        <w:gridCol w:w="4238"/>
      </w:tblGrid>
      <w:tr w:rsidR="00555617" w:rsidRPr="006B0A07" w14:paraId="6C6B9CC4" w14:textId="77777777" w:rsidTr="00F62B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11F9AA3B" w14:textId="77777777" w:rsidR="00555617" w:rsidRPr="006B0A07" w:rsidRDefault="00555617" w:rsidP="007F6211">
            <w:pPr>
              <w:jc w:val="both"/>
              <w:rPr>
                <w:rFonts w:cs="B Nazanin"/>
                <w:sz w:val="20"/>
                <w:szCs w:val="20"/>
                <w:rtl/>
              </w:rPr>
            </w:pPr>
            <w:r w:rsidRPr="006B0A07">
              <w:rPr>
                <w:rFonts w:cs="B Nazanin" w:hint="cs"/>
                <w:sz w:val="20"/>
                <w:szCs w:val="20"/>
                <w:rtl/>
              </w:rPr>
              <w:t>شرط قیمت گذاری بیش از حد</w:t>
            </w:r>
          </w:p>
        </w:tc>
        <w:tc>
          <w:tcPr>
            <w:tcW w:w="4360" w:type="dxa"/>
          </w:tcPr>
          <w:p w14:paraId="32045CDF" w14:textId="77777777" w:rsidR="00555617" w:rsidRPr="006B0A07" w:rsidRDefault="00555617" w:rsidP="007F6211">
            <w:pPr>
              <w:jc w:val="both"/>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6B0A07">
              <w:rPr>
                <w:rFonts w:cs="B Nazanin" w:hint="cs"/>
                <w:sz w:val="20"/>
                <w:szCs w:val="20"/>
                <w:rtl/>
              </w:rPr>
              <w:t>شرط قیمت گذاری کمتر از حد</w:t>
            </w:r>
          </w:p>
        </w:tc>
      </w:tr>
      <w:tr w:rsidR="00555617" w:rsidRPr="006B0A07" w14:paraId="1E41C956" w14:textId="77777777" w:rsidTr="00F62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776A0F86" w14:textId="77777777" w:rsidR="00555617" w:rsidRPr="006B0A07" w:rsidRDefault="00555617" w:rsidP="007F6211">
            <w:pPr>
              <w:jc w:val="both"/>
              <w:rPr>
                <w:rFonts w:cs="B Nazanin"/>
                <w:sz w:val="20"/>
                <w:szCs w:val="20"/>
                <w:rtl/>
              </w:rPr>
            </w:pPr>
            <w:r w:rsidRPr="006B0A07">
              <w:rPr>
                <w:rFonts w:cs="B Nazanin" w:hint="cs"/>
                <w:sz w:val="20"/>
                <w:szCs w:val="20"/>
                <w:rtl/>
              </w:rPr>
              <w:t>نرخهای مالیات محلی بیشتر</w:t>
            </w:r>
          </w:p>
        </w:tc>
        <w:tc>
          <w:tcPr>
            <w:tcW w:w="4360" w:type="dxa"/>
          </w:tcPr>
          <w:p w14:paraId="3AE27F7E" w14:textId="77777777" w:rsidR="00555617" w:rsidRPr="006B0A07" w:rsidRDefault="00555617"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B0A07">
              <w:rPr>
                <w:rFonts w:cs="B Nazanin" w:hint="cs"/>
                <w:sz w:val="20"/>
                <w:szCs w:val="20"/>
                <w:rtl/>
              </w:rPr>
              <w:t>نرخهای مالیات محلی کمتر</w:t>
            </w:r>
          </w:p>
        </w:tc>
      </w:tr>
      <w:tr w:rsidR="00555617" w:rsidRPr="006B0A07" w14:paraId="121F4316" w14:textId="77777777" w:rsidTr="00F62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5CD5A36F" w14:textId="77777777" w:rsidR="00555617" w:rsidRPr="006B0A07" w:rsidRDefault="00555617" w:rsidP="007F6211">
            <w:pPr>
              <w:jc w:val="both"/>
              <w:rPr>
                <w:rFonts w:cs="B Nazanin"/>
                <w:sz w:val="20"/>
                <w:szCs w:val="20"/>
                <w:rtl/>
              </w:rPr>
            </w:pPr>
            <w:r w:rsidRPr="006B0A07">
              <w:rPr>
                <w:rFonts w:cs="B Nazanin" w:hint="cs"/>
                <w:sz w:val="20"/>
                <w:szCs w:val="20"/>
                <w:rtl/>
              </w:rPr>
              <w:t>تعرفه های کمتر بر مالیات</w:t>
            </w:r>
          </w:p>
        </w:tc>
        <w:tc>
          <w:tcPr>
            <w:tcW w:w="4360" w:type="dxa"/>
          </w:tcPr>
          <w:p w14:paraId="0AEBC633" w14:textId="77777777" w:rsidR="00555617" w:rsidRPr="006B0A07" w:rsidRDefault="00555617"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B0A07">
              <w:rPr>
                <w:rFonts w:cs="B Nazanin" w:hint="cs"/>
                <w:sz w:val="20"/>
                <w:szCs w:val="20"/>
                <w:rtl/>
              </w:rPr>
              <w:t>تعرفه های بیشتر بر واردات</w:t>
            </w:r>
          </w:p>
        </w:tc>
      </w:tr>
      <w:tr w:rsidR="00555617" w:rsidRPr="006B0A07" w14:paraId="5DAD29B6" w14:textId="77777777" w:rsidTr="00F62B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545D4B14" w14:textId="77777777" w:rsidR="00555617" w:rsidRPr="006B0A07" w:rsidRDefault="00555617" w:rsidP="007F6211">
            <w:pPr>
              <w:jc w:val="both"/>
              <w:rPr>
                <w:rFonts w:cs="B Nazanin"/>
                <w:sz w:val="20"/>
                <w:szCs w:val="20"/>
                <w:rtl/>
              </w:rPr>
            </w:pPr>
            <w:r w:rsidRPr="006B0A07">
              <w:rPr>
                <w:rFonts w:cs="B Nazanin" w:hint="cs"/>
                <w:sz w:val="20"/>
                <w:szCs w:val="20"/>
                <w:rtl/>
              </w:rPr>
              <w:t>نرخ تورم بالا</w:t>
            </w:r>
          </w:p>
        </w:tc>
        <w:tc>
          <w:tcPr>
            <w:tcW w:w="4360" w:type="dxa"/>
          </w:tcPr>
          <w:p w14:paraId="1A161EED" w14:textId="77777777" w:rsidR="00555617" w:rsidRPr="006B0A07" w:rsidRDefault="00555617" w:rsidP="007F6211">
            <w:pPr>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6B0A07">
              <w:rPr>
                <w:rFonts w:cs="B Nazanin" w:hint="cs"/>
                <w:sz w:val="20"/>
                <w:szCs w:val="20"/>
                <w:rtl/>
              </w:rPr>
              <w:t>نرخ تورم پایین</w:t>
            </w:r>
          </w:p>
        </w:tc>
      </w:tr>
      <w:tr w:rsidR="00555617" w:rsidRPr="006B0A07" w14:paraId="441D6852" w14:textId="77777777" w:rsidTr="00F62B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57260D1F" w14:textId="77777777" w:rsidR="00555617" w:rsidRPr="006B0A07" w:rsidRDefault="00555617" w:rsidP="007F6211">
            <w:pPr>
              <w:jc w:val="both"/>
              <w:rPr>
                <w:rFonts w:cs="B Nazanin"/>
                <w:sz w:val="20"/>
                <w:szCs w:val="20"/>
                <w:rtl/>
              </w:rPr>
            </w:pPr>
            <w:r w:rsidRPr="006B0A07">
              <w:rPr>
                <w:rFonts w:cs="B Nazanin" w:hint="cs"/>
                <w:sz w:val="20"/>
                <w:szCs w:val="20"/>
                <w:rtl/>
              </w:rPr>
              <w:t>محدودیت های دولت محلی بر منافع</w:t>
            </w:r>
          </w:p>
        </w:tc>
        <w:tc>
          <w:tcPr>
            <w:tcW w:w="4360" w:type="dxa"/>
          </w:tcPr>
          <w:p w14:paraId="69D24E94" w14:textId="77777777" w:rsidR="00555617" w:rsidRPr="006B0A07" w:rsidRDefault="00555617" w:rsidP="007F6211">
            <w:pPr>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6B0A07">
              <w:rPr>
                <w:rFonts w:cs="B Nazanin" w:hint="cs"/>
                <w:sz w:val="20"/>
                <w:szCs w:val="20"/>
                <w:rtl/>
              </w:rPr>
              <w:t>وامهای محلی مبتنی بر ظاهر مالی شرکت تابعه</w:t>
            </w:r>
          </w:p>
        </w:tc>
      </w:tr>
    </w:tbl>
    <w:p w14:paraId="11C99855" w14:textId="30D5B4F0" w:rsidR="00752079" w:rsidRPr="00FE30FB" w:rsidRDefault="00555617" w:rsidP="002F757A">
      <w:pPr>
        <w:spacing w:line="240" w:lineRule="auto"/>
        <w:jc w:val="both"/>
        <w:rPr>
          <w:rFonts w:cs="B Nazanin"/>
          <w:noProof/>
          <w:sz w:val="26"/>
          <w:szCs w:val="26"/>
          <w:rtl/>
        </w:rPr>
      </w:pPr>
      <w:r w:rsidRPr="00FE30FB">
        <w:rPr>
          <w:rFonts w:cs="B Nazanin" w:hint="cs"/>
          <w:noProof/>
          <w:sz w:val="26"/>
          <w:szCs w:val="26"/>
          <w:rtl/>
        </w:rPr>
        <w:t xml:space="preserve"> رابطه</w:t>
      </w:r>
      <w:r w:rsidR="006B0A07" w:rsidRPr="00FE30FB">
        <w:rPr>
          <w:rFonts w:cs="B Nazanin" w:hint="cs"/>
          <w:noProof/>
          <w:sz w:val="26"/>
          <w:szCs w:val="26"/>
          <w:rtl/>
        </w:rPr>
        <w:t>‌</w:t>
      </w:r>
      <w:r w:rsidRPr="00FE30FB">
        <w:rPr>
          <w:rFonts w:cs="B Nazanin" w:hint="cs"/>
          <w:noProof/>
          <w:sz w:val="26"/>
          <w:szCs w:val="26"/>
          <w:rtl/>
        </w:rPr>
        <w:t>ی مالیات</w:t>
      </w:r>
      <w:r w:rsidR="006B0A07" w:rsidRPr="00FE30FB">
        <w:rPr>
          <w:rFonts w:cs="B Nazanin" w:hint="cs"/>
          <w:noProof/>
          <w:sz w:val="26"/>
          <w:szCs w:val="26"/>
          <w:rtl/>
        </w:rPr>
        <w:t>‌</w:t>
      </w:r>
      <w:r w:rsidRPr="00FE30FB">
        <w:rPr>
          <w:rFonts w:cs="B Nazanin" w:hint="cs"/>
          <w:noProof/>
          <w:sz w:val="26"/>
          <w:szCs w:val="26"/>
          <w:rtl/>
        </w:rPr>
        <w:t>ها با قیمت</w:t>
      </w:r>
      <w:r w:rsidR="006B0A07" w:rsidRPr="00FE30FB">
        <w:rPr>
          <w:rFonts w:cs="B Nazanin" w:hint="cs"/>
          <w:noProof/>
          <w:sz w:val="26"/>
          <w:szCs w:val="26"/>
          <w:rtl/>
        </w:rPr>
        <w:t>‌</w:t>
      </w:r>
      <w:r w:rsidRPr="00FE30FB">
        <w:rPr>
          <w:rFonts w:cs="B Nazanin" w:hint="cs"/>
          <w:noProof/>
          <w:sz w:val="26"/>
          <w:szCs w:val="26"/>
          <w:rtl/>
        </w:rPr>
        <w:t>گذاری انتقالی تنها یک حوزه</w:t>
      </w:r>
      <w:r w:rsidR="006B0A07" w:rsidRPr="00FE30FB">
        <w:rPr>
          <w:rFonts w:cs="B Nazanin" w:hint="cs"/>
          <w:noProof/>
          <w:sz w:val="26"/>
          <w:szCs w:val="26"/>
          <w:rtl/>
        </w:rPr>
        <w:t>‌</w:t>
      </w:r>
      <w:r w:rsidRPr="00FE30FB">
        <w:rPr>
          <w:rFonts w:cs="B Nazanin" w:hint="cs"/>
          <w:noProof/>
          <w:sz w:val="26"/>
          <w:szCs w:val="26"/>
          <w:rtl/>
        </w:rPr>
        <w:t>ی مالیات</w:t>
      </w:r>
      <w:r w:rsidR="006B0A07" w:rsidRPr="00FE30FB">
        <w:rPr>
          <w:rFonts w:cs="B Nazanin" w:hint="cs"/>
          <w:noProof/>
          <w:sz w:val="26"/>
          <w:szCs w:val="26"/>
          <w:rtl/>
        </w:rPr>
        <w:t>‌</w:t>
      </w:r>
      <w:r w:rsidRPr="00FE30FB">
        <w:rPr>
          <w:rFonts w:cs="B Nazanin" w:hint="cs"/>
          <w:noProof/>
          <w:sz w:val="26"/>
          <w:szCs w:val="26"/>
          <w:rtl/>
        </w:rPr>
        <w:t xml:space="preserve">بندی مورد نظر </w:t>
      </w:r>
      <w:r w:rsidRPr="00FE30FB">
        <w:rPr>
          <w:rFonts w:cs="B Nazanin"/>
          <w:noProof/>
          <w:sz w:val="26"/>
          <w:szCs w:val="26"/>
        </w:rPr>
        <w:t>MNC</w:t>
      </w:r>
      <w:r w:rsidRPr="00FE30FB">
        <w:rPr>
          <w:rFonts w:cs="B Nazanin" w:hint="cs"/>
          <w:noProof/>
          <w:sz w:val="26"/>
          <w:szCs w:val="26"/>
          <w:rtl/>
        </w:rPr>
        <w:t xml:space="preserve"> هاست. اما، همانطوری که شما در شکل </w:t>
      </w:r>
      <w:r w:rsidR="00212184">
        <w:rPr>
          <w:rFonts w:cs="B Nazanin" w:hint="cs"/>
          <w:noProof/>
          <w:sz w:val="26"/>
          <w:szCs w:val="26"/>
          <w:rtl/>
        </w:rPr>
        <w:t>60</w:t>
      </w:r>
      <w:r w:rsidR="00D877F3" w:rsidRPr="00FE30FB">
        <w:rPr>
          <w:rFonts w:cs="B Nazanin" w:hint="cs"/>
          <w:noProof/>
          <w:sz w:val="26"/>
          <w:szCs w:val="26"/>
          <w:rtl/>
        </w:rPr>
        <w:t xml:space="preserve"> </w:t>
      </w:r>
      <w:r w:rsidRPr="00FE30FB">
        <w:rPr>
          <w:rFonts w:cs="B Nazanin" w:hint="cs"/>
          <w:noProof/>
          <w:sz w:val="26"/>
          <w:szCs w:val="26"/>
          <w:rtl/>
        </w:rPr>
        <w:t>می</w:t>
      </w:r>
      <w:r w:rsidR="002F757A" w:rsidRPr="00FE30FB">
        <w:rPr>
          <w:rFonts w:cs="B Nazanin" w:hint="cs"/>
          <w:noProof/>
          <w:sz w:val="26"/>
          <w:szCs w:val="26"/>
          <w:rtl/>
        </w:rPr>
        <w:t>‌</w:t>
      </w:r>
      <w:r w:rsidRPr="00FE30FB">
        <w:rPr>
          <w:rFonts w:cs="B Nazanin" w:hint="cs"/>
          <w:noProof/>
          <w:sz w:val="26"/>
          <w:szCs w:val="26"/>
          <w:rtl/>
        </w:rPr>
        <w:t>توانید ببینید، آن جزء مهمترین</w:t>
      </w:r>
      <w:r w:rsidR="002F757A" w:rsidRPr="00FE30FB">
        <w:rPr>
          <w:rFonts w:cs="B Nazanin" w:hint="cs"/>
          <w:noProof/>
          <w:sz w:val="26"/>
          <w:szCs w:val="26"/>
          <w:rtl/>
        </w:rPr>
        <w:t>‌</w:t>
      </w:r>
      <w:r w:rsidRPr="00FE30FB">
        <w:rPr>
          <w:rFonts w:cs="B Nazanin" w:hint="cs"/>
          <w:noProof/>
          <w:sz w:val="26"/>
          <w:szCs w:val="26"/>
          <w:rtl/>
        </w:rPr>
        <w:t xml:space="preserve">ها </w:t>
      </w:r>
      <w:r w:rsidR="006B0A07" w:rsidRPr="00FE30FB">
        <w:rPr>
          <w:rFonts w:cs="B Nazanin" w:hint="cs"/>
          <w:noProof/>
          <w:sz w:val="26"/>
          <w:szCs w:val="26"/>
          <w:rtl/>
        </w:rPr>
        <w:t xml:space="preserve">را </w:t>
      </w:r>
      <w:r w:rsidRPr="00FE30FB">
        <w:rPr>
          <w:rFonts w:cs="B Nazanin" w:hint="cs"/>
          <w:noProof/>
          <w:sz w:val="26"/>
          <w:szCs w:val="26"/>
          <w:rtl/>
        </w:rPr>
        <w:t xml:space="preserve">در نظر گرفته </w:t>
      </w:r>
      <w:r w:rsidR="006B0A07" w:rsidRPr="00FE30FB">
        <w:rPr>
          <w:rFonts w:cs="B Nazanin" w:hint="cs"/>
          <w:noProof/>
          <w:sz w:val="26"/>
          <w:szCs w:val="26"/>
          <w:rtl/>
        </w:rPr>
        <w:t>گرفته است.</w:t>
      </w:r>
    </w:p>
    <w:p w14:paraId="6D1FA340" w14:textId="7E121811" w:rsidR="00555617" w:rsidRPr="00F179B8" w:rsidRDefault="00555617" w:rsidP="007F6211">
      <w:pPr>
        <w:spacing w:line="240" w:lineRule="auto"/>
        <w:jc w:val="center"/>
        <w:rPr>
          <w:rFonts w:cs="B Nazanin"/>
          <w:b/>
          <w:bCs/>
          <w:sz w:val="20"/>
          <w:szCs w:val="20"/>
          <w:rtl/>
        </w:rPr>
      </w:pPr>
      <w:r w:rsidRPr="00F179B8">
        <w:rPr>
          <w:rFonts w:cs="B Nazanin" w:hint="cs"/>
          <w:b/>
          <w:bCs/>
          <w:sz w:val="20"/>
          <w:szCs w:val="20"/>
          <w:rtl/>
        </w:rPr>
        <w:t xml:space="preserve">شکل </w:t>
      </w:r>
      <w:r w:rsidR="00212184">
        <w:rPr>
          <w:rFonts w:cs="B Nazanin" w:hint="cs"/>
          <w:b/>
          <w:bCs/>
          <w:sz w:val="20"/>
          <w:szCs w:val="20"/>
          <w:rtl/>
        </w:rPr>
        <w:t>60</w:t>
      </w:r>
      <w:r w:rsidR="00E30538">
        <w:rPr>
          <w:rFonts w:cs="B Nazanin" w:hint="cs"/>
          <w:b/>
          <w:bCs/>
          <w:sz w:val="20"/>
          <w:szCs w:val="20"/>
          <w:rtl/>
        </w:rPr>
        <w:t xml:space="preserve">: </w:t>
      </w:r>
      <w:r w:rsidRPr="00F179B8">
        <w:rPr>
          <w:rFonts w:cs="B Nazanin" w:hint="cs"/>
          <w:b/>
          <w:bCs/>
          <w:sz w:val="20"/>
          <w:szCs w:val="20"/>
          <w:rtl/>
        </w:rPr>
        <w:t>مهمترین موضوعات مالیاتی برای مدیران مالیاتی</w:t>
      </w:r>
    </w:p>
    <w:p w14:paraId="71C6C0D0" w14:textId="77777777" w:rsidR="00555617" w:rsidRPr="00DD1019" w:rsidRDefault="00555617" w:rsidP="007F6211">
      <w:pPr>
        <w:spacing w:line="240" w:lineRule="auto"/>
        <w:jc w:val="both"/>
        <w:rPr>
          <w:rFonts w:cs="B Nazanin"/>
          <w:sz w:val="24"/>
          <w:szCs w:val="24"/>
          <w:rtl/>
        </w:rPr>
      </w:pPr>
      <w:r w:rsidRPr="002F757A">
        <w:rPr>
          <w:rFonts w:cs="B Nazanin" w:hint="cs"/>
          <w:noProof/>
          <w:sz w:val="20"/>
          <w:szCs w:val="20"/>
          <w:rtl/>
          <w:lang w:bidi="ar-SA"/>
        </w:rPr>
        <w:drawing>
          <wp:inline distT="0" distB="0" distL="0" distR="0" wp14:anchorId="5D99820E" wp14:editId="7C001150">
            <wp:extent cx="5400040" cy="1609725"/>
            <wp:effectExtent l="0" t="0" r="10160" b="9525"/>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DFE16C" w14:textId="77777777" w:rsidR="00EC096B" w:rsidRPr="002F757A" w:rsidRDefault="00EC096B" w:rsidP="007F6211">
      <w:pPr>
        <w:spacing w:line="240" w:lineRule="auto"/>
        <w:jc w:val="center"/>
        <w:rPr>
          <w:rFonts w:cs="B Nazanin"/>
          <w:b/>
          <w:bCs/>
          <w:sz w:val="18"/>
          <w:szCs w:val="18"/>
          <w:rtl/>
        </w:rPr>
      </w:pPr>
      <w:r w:rsidRPr="002F757A">
        <w:rPr>
          <w:rFonts w:cs="B Nazanin" w:hint="cs"/>
          <w:b/>
          <w:bCs/>
          <w:sz w:val="18"/>
          <w:szCs w:val="18"/>
          <w:rtl/>
        </w:rPr>
        <w:lastRenderedPageBreak/>
        <w:t>منبع: ارنست و یانگ، 2005، 2006-2005بررسی های قیمت گذاری انتقالی جهانی، نیویورک: ارنست و یانگ.</w:t>
      </w:r>
    </w:p>
    <w:p w14:paraId="0FFE28CD" w14:textId="77777777" w:rsidR="00555617" w:rsidRPr="002F757A" w:rsidRDefault="00555617" w:rsidP="007F6211">
      <w:pPr>
        <w:tabs>
          <w:tab w:val="left" w:pos="7027"/>
        </w:tabs>
        <w:spacing w:line="240" w:lineRule="auto"/>
        <w:jc w:val="both"/>
        <w:rPr>
          <w:rFonts w:cs="B Titr"/>
          <w:noProof/>
          <w:sz w:val="24"/>
          <w:szCs w:val="24"/>
          <w:rtl/>
        </w:rPr>
      </w:pPr>
      <w:bookmarkStart w:id="212" w:name="_Hlk189493883"/>
      <w:r w:rsidRPr="002F757A">
        <w:rPr>
          <w:rFonts w:cs="B Titr" w:hint="cs"/>
          <w:noProof/>
          <w:sz w:val="24"/>
          <w:szCs w:val="24"/>
          <w:rtl/>
        </w:rPr>
        <w:t>مالیات بندی بین المللی</w:t>
      </w:r>
    </w:p>
    <w:bookmarkEnd w:id="212"/>
    <w:p w14:paraId="24700436" w14:textId="75B10E4E"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بعد از سر و کار داشتن با ارزهای مختلف، مدیریت سیستم</w:t>
      </w:r>
      <w:r w:rsidR="00850EBA" w:rsidRPr="00FE30FB">
        <w:rPr>
          <w:rFonts w:cs="B Nazanin" w:hint="cs"/>
          <w:noProof/>
          <w:sz w:val="26"/>
          <w:szCs w:val="26"/>
          <w:rtl/>
        </w:rPr>
        <w:t>‌</w:t>
      </w:r>
      <w:r w:rsidRPr="00FE30FB">
        <w:rPr>
          <w:rFonts w:cs="B Nazanin" w:hint="cs"/>
          <w:noProof/>
          <w:sz w:val="26"/>
          <w:szCs w:val="26"/>
          <w:rtl/>
        </w:rPr>
        <w:t xml:space="preserve">های مالیاتی </w:t>
      </w:r>
      <w:r w:rsidR="00850EBA" w:rsidRPr="00FE30FB">
        <w:rPr>
          <w:rFonts w:cs="B Nazanin" w:hint="cs"/>
          <w:noProof/>
          <w:sz w:val="26"/>
          <w:szCs w:val="26"/>
          <w:rtl/>
        </w:rPr>
        <w:t xml:space="preserve">ملی </w:t>
      </w:r>
      <w:r w:rsidRPr="00FE30FB">
        <w:rPr>
          <w:rFonts w:cs="B Nazanin" w:hint="cs"/>
          <w:noProof/>
          <w:sz w:val="26"/>
          <w:szCs w:val="26"/>
          <w:rtl/>
        </w:rPr>
        <w:t>مختلف و پیچیده یکی از حوزه</w:t>
      </w:r>
      <w:r w:rsidR="00850EBA" w:rsidRPr="00FE30FB">
        <w:rPr>
          <w:rFonts w:cs="B Nazanin" w:hint="cs"/>
          <w:noProof/>
          <w:sz w:val="26"/>
          <w:szCs w:val="26"/>
          <w:rtl/>
        </w:rPr>
        <w:t>‌</w:t>
      </w:r>
      <w:r w:rsidRPr="00FE30FB">
        <w:rPr>
          <w:rFonts w:cs="B Nazanin" w:hint="cs"/>
          <w:noProof/>
          <w:sz w:val="26"/>
          <w:szCs w:val="26"/>
          <w:rtl/>
        </w:rPr>
        <w:t xml:space="preserve">های چالش برانگیز برای حسابداران مدیریتی است. در حالی که توافق کلی وجود دارد که برای درآمد داخلی باید بر </w:t>
      </w:r>
      <w:r w:rsidRPr="00FE30FB">
        <w:rPr>
          <w:rFonts w:cs="B Nazanin"/>
          <w:noProof/>
          <w:sz w:val="26"/>
          <w:szCs w:val="26"/>
        </w:rPr>
        <w:t>MNC</w:t>
      </w:r>
      <w:r w:rsidRPr="00FE30FB">
        <w:rPr>
          <w:rFonts w:cs="B Nazanin" w:hint="cs"/>
          <w:noProof/>
          <w:sz w:val="26"/>
          <w:szCs w:val="26"/>
          <w:rtl/>
        </w:rPr>
        <w:t xml:space="preserve"> ها مشابه شرکت</w:t>
      </w:r>
      <w:r w:rsidR="00850EBA" w:rsidRPr="00FE30FB">
        <w:rPr>
          <w:rFonts w:cs="B Nazanin" w:hint="cs"/>
          <w:noProof/>
          <w:sz w:val="26"/>
          <w:szCs w:val="26"/>
          <w:rtl/>
        </w:rPr>
        <w:t>‌</w:t>
      </w:r>
      <w:r w:rsidRPr="00FE30FB">
        <w:rPr>
          <w:rFonts w:cs="B Nazanin" w:hint="cs"/>
          <w:noProof/>
          <w:sz w:val="26"/>
          <w:szCs w:val="26"/>
          <w:rtl/>
        </w:rPr>
        <w:t>های داخلی مالیات بست، بر چگونگی مالیات بستن بر درآمد خارجی توافق اندکی وجود دارد.</w:t>
      </w:r>
    </w:p>
    <w:p w14:paraId="785E46E2" w14:textId="69856D42"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 xml:space="preserve"> همچنین انواع اساسی سیستم</w:t>
      </w:r>
      <w:r w:rsidR="00850EBA" w:rsidRPr="00FE30FB">
        <w:rPr>
          <w:rFonts w:cs="B Nazanin" w:hint="cs"/>
          <w:noProof/>
          <w:sz w:val="26"/>
          <w:szCs w:val="26"/>
          <w:rtl/>
        </w:rPr>
        <w:t>‌</w:t>
      </w:r>
      <w:r w:rsidRPr="00FE30FB">
        <w:rPr>
          <w:rFonts w:cs="B Nazanin" w:hint="cs"/>
          <w:noProof/>
          <w:sz w:val="26"/>
          <w:szCs w:val="26"/>
          <w:rtl/>
        </w:rPr>
        <w:t>های مالیاتی ملی وجود دارند که مدیران بین</w:t>
      </w:r>
      <w:r w:rsidR="00850EBA" w:rsidRPr="00FE30FB">
        <w:rPr>
          <w:rFonts w:cs="B Nazanin" w:hint="cs"/>
          <w:noProof/>
          <w:sz w:val="26"/>
          <w:szCs w:val="26"/>
          <w:rtl/>
        </w:rPr>
        <w:t>‌</w:t>
      </w:r>
      <w:r w:rsidRPr="00FE30FB">
        <w:rPr>
          <w:rFonts w:cs="B Nazanin" w:hint="cs"/>
          <w:noProof/>
          <w:sz w:val="26"/>
          <w:szCs w:val="26"/>
          <w:rtl/>
        </w:rPr>
        <w:t>المللی با آن</w:t>
      </w:r>
      <w:r w:rsidR="00850EBA" w:rsidRPr="00FE30FB">
        <w:rPr>
          <w:rFonts w:cs="B Nazanin" w:hint="cs"/>
          <w:noProof/>
          <w:sz w:val="26"/>
          <w:szCs w:val="26"/>
          <w:rtl/>
        </w:rPr>
        <w:t>‌</w:t>
      </w:r>
      <w:r w:rsidRPr="00FE30FB">
        <w:rPr>
          <w:rFonts w:cs="B Nazanin" w:hint="cs"/>
          <w:noProof/>
          <w:sz w:val="26"/>
          <w:szCs w:val="26"/>
          <w:rtl/>
        </w:rPr>
        <w:t>ها مواجه می</w:t>
      </w:r>
      <w:r w:rsidR="00850EBA" w:rsidRPr="00FE30FB">
        <w:rPr>
          <w:rFonts w:cs="B Nazanin" w:hint="cs"/>
          <w:noProof/>
          <w:sz w:val="26"/>
          <w:szCs w:val="26"/>
          <w:rtl/>
        </w:rPr>
        <w:t>‌</w:t>
      </w:r>
      <w:r w:rsidRPr="00FE30FB">
        <w:rPr>
          <w:rFonts w:cs="B Nazanin" w:hint="cs"/>
          <w:noProof/>
          <w:sz w:val="26"/>
          <w:szCs w:val="26"/>
          <w:rtl/>
        </w:rPr>
        <w:t>شوند. سیستم مالیاتی داخلی تنها بر درآمدهایی مالیات می بندد که درون مرزهای یک کشور بدست می</w:t>
      </w:r>
      <w:r w:rsidR="00850EBA" w:rsidRPr="00FE30FB">
        <w:rPr>
          <w:rFonts w:cs="B Nazanin" w:hint="cs"/>
          <w:noProof/>
          <w:sz w:val="26"/>
          <w:szCs w:val="26"/>
          <w:rtl/>
        </w:rPr>
        <w:t>‌</w:t>
      </w:r>
      <w:r w:rsidRPr="00FE30FB">
        <w:rPr>
          <w:rFonts w:cs="B Nazanin" w:hint="cs"/>
          <w:noProof/>
          <w:sz w:val="26"/>
          <w:szCs w:val="26"/>
          <w:rtl/>
        </w:rPr>
        <w:t xml:space="preserve">آیند. یعنی، بر درآمد بدست آمده توسط </w:t>
      </w:r>
      <w:r w:rsidRPr="00FE30FB">
        <w:rPr>
          <w:rFonts w:cs="B Nazanin"/>
          <w:noProof/>
          <w:sz w:val="26"/>
          <w:szCs w:val="26"/>
        </w:rPr>
        <w:t>MNC</w:t>
      </w:r>
      <w:r w:rsidRPr="00FE30FB">
        <w:rPr>
          <w:rFonts w:cs="B Nazanin" w:hint="cs"/>
          <w:noProof/>
          <w:sz w:val="26"/>
          <w:szCs w:val="26"/>
          <w:rtl/>
        </w:rPr>
        <w:t xml:space="preserve"> برای شرکت</w:t>
      </w:r>
      <w:r w:rsidR="00850EBA" w:rsidRPr="00FE30FB">
        <w:rPr>
          <w:rFonts w:cs="B Nazanin" w:hint="cs"/>
          <w:noProof/>
          <w:sz w:val="26"/>
          <w:szCs w:val="26"/>
          <w:rtl/>
        </w:rPr>
        <w:t>‌</w:t>
      </w:r>
      <w:r w:rsidRPr="00FE30FB">
        <w:rPr>
          <w:rFonts w:cs="B Nazanin" w:hint="cs"/>
          <w:noProof/>
          <w:sz w:val="26"/>
          <w:szCs w:val="26"/>
          <w:rtl/>
        </w:rPr>
        <w:t xml:space="preserve">های تابعه در کشورهای دیگر مالیات بسته نمی شود. روش دیگر سیستم مالیاتی جهانی است. در سیستم مالیاتی جهانی محض، بر درآمد جهانی </w:t>
      </w:r>
      <w:r w:rsidRPr="00FE30FB">
        <w:rPr>
          <w:rFonts w:cs="B Nazanin"/>
          <w:noProof/>
          <w:sz w:val="26"/>
          <w:szCs w:val="26"/>
        </w:rPr>
        <w:t>MNC</w:t>
      </w:r>
      <w:r w:rsidRPr="00FE30FB">
        <w:rPr>
          <w:rFonts w:cs="B Nazanin" w:hint="cs"/>
          <w:noProof/>
          <w:sz w:val="26"/>
          <w:szCs w:val="26"/>
          <w:rtl/>
        </w:rPr>
        <w:t>ها، صرف نظر از کشورهایی که از آن</w:t>
      </w:r>
      <w:r w:rsidR="00850EBA" w:rsidRPr="00FE30FB">
        <w:rPr>
          <w:rFonts w:cs="B Nazanin" w:hint="cs"/>
          <w:noProof/>
          <w:sz w:val="26"/>
          <w:szCs w:val="26"/>
          <w:rtl/>
        </w:rPr>
        <w:t>‌</w:t>
      </w:r>
      <w:r w:rsidRPr="00FE30FB">
        <w:rPr>
          <w:rFonts w:cs="B Nazanin" w:hint="cs"/>
          <w:noProof/>
          <w:sz w:val="26"/>
          <w:szCs w:val="26"/>
          <w:rtl/>
        </w:rPr>
        <w:t>ها درآمد بدست می آید، مالیات بسته می شود. اغلب کشورهایی که روش جهانی را اتخاذ می</w:t>
      </w:r>
      <w:r w:rsidR="00850EBA" w:rsidRPr="00FE30FB">
        <w:rPr>
          <w:rFonts w:cs="B Nazanin" w:hint="cs"/>
          <w:noProof/>
          <w:sz w:val="26"/>
          <w:szCs w:val="26"/>
          <w:rtl/>
        </w:rPr>
        <w:t>‌</w:t>
      </w:r>
      <w:r w:rsidRPr="00FE30FB">
        <w:rPr>
          <w:rFonts w:cs="B Nazanin" w:hint="cs"/>
          <w:noProof/>
          <w:sz w:val="26"/>
          <w:szCs w:val="26"/>
          <w:rtl/>
        </w:rPr>
        <w:t>کنند برای دوری از مالیات بندی مضاعف بر درآمد خارجی، اعتبار مالیاتی خارجی را اجازه می دهند. به عنوان مثال، اگر یک شرکت آمریکایی برای سودهای بدست آمده از انگلستان، مالیات بپردازد، مجبور نیست که این مالیات</w:t>
      </w:r>
      <w:r w:rsidR="00850EBA" w:rsidRPr="00FE30FB">
        <w:rPr>
          <w:rFonts w:cs="B Nazanin" w:hint="cs"/>
          <w:noProof/>
          <w:sz w:val="26"/>
          <w:szCs w:val="26"/>
          <w:rtl/>
        </w:rPr>
        <w:t>‌</w:t>
      </w:r>
      <w:r w:rsidRPr="00FE30FB">
        <w:rPr>
          <w:rFonts w:cs="B Nazanin" w:hint="cs"/>
          <w:noProof/>
          <w:sz w:val="26"/>
          <w:szCs w:val="26"/>
          <w:rtl/>
        </w:rPr>
        <w:t>ها را دوباره در آمریکا بپردازد. در واقع، هیچ کشوری یک سیستم داخلی یا جهانی محض ندارد و همه</w:t>
      </w:r>
      <w:r w:rsidR="00850EBA" w:rsidRPr="00FE30FB">
        <w:rPr>
          <w:rFonts w:cs="B Nazanin" w:hint="cs"/>
          <w:noProof/>
          <w:sz w:val="26"/>
          <w:szCs w:val="26"/>
          <w:rtl/>
        </w:rPr>
        <w:t>‌</w:t>
      </w:r>
      <w:r w:rsidRPr="00FE30FB">
        <w:rPr>
          <w:rFonts w:cs="B Nazanin" w:hint="cs"/>
          <w:noProof/>
          <w:sz w:val="26"/>
          <w:szCs w:val="26"/>
          <w:rtl/>
        </w:rPr>
        <w:t>ی کشورها برخی قوانین مالیاتی دارند که متمایل به یک سیستم یا سیستم دیگر هستند. به عنوان مثال، آمریکا از یک سیستم جهانی تر طرفداری می</w:t>
      </w:r>
      <w:r w:rsidR="00850EBA" w:rsidRPr="00FE30FB">
        <w:rPr>
          <w:rFonts w:cs="B Nazanin" w:hint="cs"/>
          <w:noProof/>
          <w:sz w:val="26"/>
          <w:szCs w:val="26"/>
          <w:rtl/>
        </w:rPr>
        <w:t>‌</w:t>
      </w:r>
      <w:r w:rsidRPr="00FE30FB">
        <w:rPr>
          <w:rFonts w:cs="B Nazanin" w:hint="cs"/>
          <w:noProof/>
          <w:sz w:val="26"/>
          <w:szCs w:val="26"/>
          <w:rtl/>
        </w:rPr>
        <w:t>کند</w:t>
      </w:r>
      <w:r w:rsidR="00850EBA" w:rsidRPr="00FE30FB">
        <w:rPr>
          <w:rFonts w:cs="B Nazanin" w:hint="cs"/>
          <w:noProof/>
          <w:sz w:val="26"/>
          <w:szCs w:val="26"/>
          <w:rtl/>
        </w:rPr>
        <w:t>،</w:t>
      </w:r>
      <w:r w:rsidRPr="00FE30FB">
        <w:rPr>
          <w:rFonts w:cs="B Nazanin" w:hint="cs"/>
          <w:noProof/>
          <w:sz w:val="26"/>
          <w:szCs w:val="26"/>
          <w:rtl/>
        </w:rPr>
        <w:t xml:space="preserve"> در حالی که اغلب کشورهای اروپایی از یک سیستم داخلی</w:t>
      </w:r>
      <w:r w:rsidR="00850EBA" w:rsidRPr="00FE30FB">
        <w:rPr>
          <w:rFonts w:cs="B Nazanin" w:hint="cs"/>
          <w:noProof/>
          <w:sz w:val="26"/>
          <w:szCs w:val="26"/>
          <w:rtl/>
        </w:rPr>
        <w:t>‌</w:t>
      </w:r>
      <w:r w:rsidRPr="00FE30FB">
        <w:rPr>
          <w:rFonts w:cs="B Nazanin" w:hint="cs"/>
          <w:noProof/>
          <w:sz w:val="26"/>
          <w:szCs w:val="26"/>
          <w:rtl/>
        </w:rPr>
        <w:t>تر طرفداری می کنند.</w:t>
      </w:r>
    </w:p>
    <w:p w14:paraId="53D23FF1" w14:textId="5CCE3C5C"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 xml:space="preserve"> بسیاری از کشورها برای دوری از مالیات</w:t>
      </w:r>
      <w:r w:rsidR="00850EBA" w:rsidRPr="00FE30FB">
        <w:rPr>
          <w:rFonts w:cs="B Nazanin" w:hint="cs"/>
          <w:noProof/>
          <w:sz w:val="26"/>
          <w:szCs w:val="26"/>
          <w:rtl/>
        </w:rPr>
        <w:t>‌</w:t>
      </w:r>
      <w:r w:rsidRPr="00FE30FB">
        <w:rPr>
          <w:rFonts w:cs="B Nazanin" w:hint="cs"/>
          <w:noProof/>
          <w:sz w:val="26"/>
          <w:szCs w:val="26"/>
          <w:rtl/>
        </w:rPr>
        <w:t>بندی مضاعف شرکتهایشان، در کشورهای دیگر، پیمان</w:t>
      </w:r>
      <w:r w:rsidR="00850EBA" w:rsidRPr="00FE30FB">
        <w:rPr>
          <w:rFonts w:cs="B Nazanin" w:hint="cs"/>
          <w:noProof/>
          <w:sz w:val="26"/>
          <w:szCs w:val="26"/>
          <w:rtl/>
        </w:rPr>
        <w:t>‌</w:t>
      </w:r>
      <w:r w:rsidRPr="00FE30FB">
        <w:rPr>
          <w:rFonts w:cs="B Nazanin" w:hint="cs"/>
          <w:noProof/>
          <w:sz w:val="26"/>
          <w:szCs w:val="26"/>
          <w:rtl/>
        </w:rPr>
        <w:t>های مالیاتی را امضاء می</w:t>
      </w:r>
      <w:r w:rsidR="00850EBA" w:rsidRPr="00FE30FB">
        <w:rPr>
          <w:rFonts w:cs="B Nazanin" w:hint="cs"/>
          <w:noProof/>
          <w:sz w:val="26"/>
          <w:szCs w:val="26"/>
          <w:rtl/>
        </w:rPr>
        <w:t>‌</w:t>
      </w:r>
      <w:r w:rsidRPr="00FE30FB">
        <w:rPr>
          <w:rFonts w:cs="B Nazanin" w:hint="cs"/>
          <w:noProof/>
          <w:sz w:val="26"/>
          <w:szCs w:val="26"/>
          <w:rtl/>
        </w:rPr>
        <w:t>کنند. این</w:t>
      </w:r>
      <w:r w:rsidR="00850EBA" w:rsidRPr="00FE30FB">
        <w:rPr>
          <w:rFonts w:cs="B Nazanin" w:hint="cs"/>
          <w:noProof/>
          <w:sz w:val="26"/>
          <w:szCs w:val="26"/>
          <w:rtl/>
        </w:rPr>
        <w:t>‌</w:t>
      </w:r>
      <w:r w:rsidRPr="00FE30FB">
        <w:rPr>
          <w:rFonts w:cs="B Nazanin" w:hint="cs"/>
          <w:noProof/>
          <w:sz w:val="26"/>
          <w:szCs w:val="26"/>
          <w:rtl/>
        </w:rPr>
        <w:t>ها توافقات میان دولت ها درباره</w:t>
      </w:r>
      <w:r w:rsidR="00850EBA" w:rsidRPr="00FE30FB">
        <w:rPr>
          <w:rFonts w:cs="B Nazanin" w:hint="cs"/>
          <w:noProof/>
          <w:sz w:val="26"/>
          <w:szCs w:val="26"/>
          <w:rtl/>
        </w:rPr>
        <w:t>‌</w:t>
      </w:r>
      <w:r w:rsidRPr="00FE30FB">
        <w:rPr>
          <w:rFonts w:cs="B Nazanin" w:hint="cs"/>
          <w:noProof/>
          <w:sz w:val="26"/>
          <w:szCs w:val="26"/>
          <w:rtl/>
        </w:rPr>
        <w:t>ی چگونگی مالیات بستن بر شرکت</w:t>
      </w:r>
      <w:r w:rsidR="00850EBA" w:rsidRPr="00FE30FB">
        <w:rPr>
          <w:rFonts w:cs="B Nazanin" w:hint="cs"/>
          <w:noProof/>
          <w:sz w:val="26"/>
          <w:szCs w:val="26"/>
          <w:rtl/>
        </w:rPr>
        <w:t>‌</w:t>
      </w:r>
      <w:r w:rsidRPr="00FE30FB">
        <w:rPr>
          <w:rFonts w:cs="B Nazanin" w:hint="cs"/>
          <w:noProof/>
          <w:sz w:val="26"/>
          <w:szCs w:val="26"/>
          <w:rtl/>
        </w:rPr>
        <w:t>ها از کشورهای یکدیگر هستند. فهرستی از  پیمان</w:t>
      </w:r>
      <w:r w:rsidR="00850EBA" w:rsidRPr="00FE30FB">
        <w:rPr>
          <w:rFonts w:cs="B Nazanin" w:hint="cs"/>
          <w:noProof/>
          <w:sz w:val="26"/>
          <w:szCs w:val="26"/>
          <w:rtl/>
        </w:rPr>
        <w:t>‌</w:t>
      </w:r>
      <w:r w:rsidRPr="00FE30FB">
        <w:rPr>
          <w:rFonts w:cs="B Nazanin" w:hint="cs"/>
          <w:noProof/>
          <w:sz w:val="26"/>
          <w:szCs w:val="26"/>
          <w:rtl/>
        </w:rPr>
        <w:t>های مالیاتی آمریکا در</w:t>
      </w:r>
      <w:r w:rsidR="00850EBA" w:rsidRPr="00FE30FB">
        <w:rPr>
          <w:rFonts w:cs="B Nazanin" w:hint="cs"/>
          <w:noProof/>
          <w:sz w:val="26"/>
          <w:szCs w:val="26"/>
          <w:rtl/>
        </w:rPr>
        <w:t xml:space="preserve"> پی نوشت</w:t>
      </w:r>
      <w:r w:rsidR="00850EBA" w:rsidRPr="00FE30FB">
        <w:rPr>
          <w:rStyle w:val="FootnoteReference"/>
          <w:rFonts w:cs="B Nazanin"/>
          <w:noProof/>
          <w:sz w:val="26"/>
          <w:szCs w:val="26"/>
          <w:rtl/>
        </w:rPr>
        <w:footnoteReference w:id="297"/>
      </w:r>
      <w:r w:rsidRPr="00FE30FB">
        <w:rPr>
          <w:rFonts w:cs="B Nazanin" w:hint="cs"/>
          <w:noProof/>
          <w:sz w:val="26"/>
          <w:szCs w:val="26"/>
          <w:rtl/>
        </w:rPr>
        <w:t xml:space="preserve"> وجود دارد.</w:t>
      </w:r>
    </w:p>
    <w:p w14:paraId="43EBD37F" w14:textId="2E054E1C"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b/>
          <w:bCs/>
          <w:noProof/>
          <w:sz w:val="26"/>
          <w:szCs w:val="26"/>
          <w:rtl/>
        </w:rPr>
        <w:t>استراتژی</w:t>
      </w:r>
      <w:r w:rsidR="00850EBA" w:rsidRPr="00FE30FB">
        <w:rPr>
          <w:rFonts w:cs="B Nazanin" w:hint="cs"/>
          <w:b/>
          <w:bCs/>
          <w:noProof/>
          <w:sz w:val="26"/>
          <w:szCs w:val="26"/>
          <w:rtl/>
        </w:rPr>
        <w:t>‌</w:t>
      </w:r>
      <w:r w:rsidRPr="00FE30FB">
        <w:rPr>
          <w:rFonts w:cs="B Nazanin" w:hint="cs"/>
          <w:b/>
          <w:bCs/>
          <w:noProof/>
          <w:sz w:val="26"/>
          <w:szCs w:val="26"/>
          <w:rtl/>
        </w:rPr>
        <w:t>های برنامه</w:t>
      </w:r>
      <w:r w:rsidR="00850EBA" w:rsidRPr="00FE30FB">
        <w:rPr>
          <w:rFonts w:cs="B Nazanin" w:hint="cs"/>
          <w:b/>
          <w:bCs/>
          <w:noProof/>
          <w:sz w:val="26"/>
          <w:szCs w:val="26"/>
          <w:rtl/>
        </w:rPr>
        <w:t>‌</w:t>
      </w:r>
      <w:r w:rsidRPr="00FE30FB">
        <w:rPr>
          <w:rFonts w:cs="B Nazanin" w:hint="cs"/>
          <w:b/>
          <w:bCs/>
          <w:noProof/>
          <w:sz w:val="26"/>
          <w:szCs w:val="26"/>
          <w:rtl/>
        </w:rPr>
        <w:t xml:space="preserve">ریزی مالیاتی برای </w:t>
      </w:r>
      <w:r w:rsidRPr="00FE30FB">
        <w:rPr>
          <w:rFonts w:cs="B Nazanin"/>
          <w:b/>
          <w:bCs/>
          <w:noProof/>
          <w:sz w:val="26"/>
          <w:szCs w:val="26"/>
        </w:rPr>
        <w:t>MNC</w:t>
      </w:r>
      <w:r w:rsidRPr="00FE30FB">
        <w:rPr>
          <w:rFonts w:cs="B Nazanin" w:hint="cs"/>
          <w:b/>
          <w:bCs/>
          <w:noProof/>
          <w:sz w:val="26"/>
          <w:szCs w:val="26"/>
          <w:rtl/>
        </w:rPr>
        <w:t>:</w:t>
      </w:r>
      <w:r w:rsidRPr="00FE30FB">
        <w:rPr>
          <w:rFonts w:cs="B Nazanin" w:hint="cs"/>
          <w:noProof/>
          <w:sz w:val="26"/>
          <w:szCs w:val="26"/>
          <w:rtl/>
        </w:rPr>
        <w:t xml:space="preserve"> همه</w:t>
      </w:r>
      <w:r w:rsidR="00850EBA" w:rsidRPr="00FE30FB">
        <w:rPr>
          <w:rFonts w:cs="B Nazanin" w:hint="cs"/>
          <w:noProof/>
          <w:sz w:val="26"/>
          <w:szCs w:val="26"/>
          <w:rtl/>
        </w:rPr>
        <w:t>‌</w:t>
      </w:r>
      <w:r w:rsidRPr="00FE30FB">
        <w:rPr>
          <w:rFonts w:cs="B Nazanin" w:hint="cs"/>
          <w:noProof/>
          <w:sz w:val="26"/>
          <w:szCs w:val="26"/>
          <w:rtl/>
        </w:rPr>
        <w:t>ی شرکت</w:t>
      </w:r>
      <w:r w:rsidR="00850EBA" w:rsidRPr="00FE30FB">
        <w:rPr>
          <w:rFonts w:cs="B Nazanin" w:hint="cs"/>
          <w:noProof/>
          <w:sz w:val="26"/>
          <w:szCs w:val="26"/>
          <w:rtl/>
        </w:rPr>
        <w:t>‌</w:t>
      </w:r>
      <w:r w:rsidRPr="00FE30FB">
        <w:rPr>
          <w:rFonts w:cs="B Nazanin" w:hint="cs"/>
          <w:noProof/>
          <w:sz w:val="26"/>
          <w:szCs w:val="26"/>
          <w:rtl/>
        </w:rPr>
        <w:t>ها می</w:t>
      </w:r>
      <w:r w:rsidR="00850EBA" w:rsidRPr="00FE30FB">
        <w:rPr>
          <w:rFonts w:cs="B Nazanin" w:hint="cs"/>
          <w:noProof/>
          <w:sz w:val="26"/>
          <w:szCs w:val="26"/>
          <w:rtl/>
        </w:rPr>
        <w:t>‌</w:t>
      </w:r>
      <w:r w:rsidRPr="00FE30FB">
        <w:rPr>
          <w:rFonts w:cs="B Nazanin" w:hint="cs"/>
          <w:noProof/>
          <w:sz w:val="26"/>
          <w:szCs w:val="26"/>
          <w:rtl/>
        </w:rPr>
        <w:t>خواهند تا حد امکان سود زیادی را بوجود آورند و یک روش مطمئن برای انجام این کار کاهش هزینه</w:t>
      </w:r>
      <w:r w:rsidR="00850EBA" w:rsidRPr="00FE30FB">
        <w:rPr>
          <w:rFonts w:cs="B Nazanin" w:hint="cs"/>
          <w:noProof/>
          <w:sz w:val="26"/>
          <w:szCs w:val="26"/>
          <w:rtl/>
        </w:rPr>
        <w:t>‌</w:t>
      </w:r>
      <w:r w:rsidRPr="00FE30FB">
        <w:rPr>
          <w:rFonts w:cs="B Nazanin" w:hint="cs"/>
          <w:noProof/>
          <w:sz w:val="26"/>
          <w:szCs w:val="26"/>
          <w:rtl/>
        </w:rPr>
        <w:t>هاست. پرداخت مالیات کمتر، یک استراتژی است که شرکت</w:t>
      </w:r>
      <w:r w:rsidR="00850EBA" w:rsidRPr="00FE30FB">
        <w:rPr>
          <w:rFonts w:cs="B Nazanin" w:hint="cs"/>
          <w:noProof/>
          <w:sz w:val="26"/>
          <w:szCs w:val="26"/>
          <w:rtl/>
        </w:rPr>
        <w:t>‌</w:t>
      </w:r>
      <w:r w:rsidRPr="00FE30FB">
        <w:rPr>
          <w:rFonts w:cs="B Nazanin" w:hint="cs"/>
          <w:noProof/>
          <w:sz w:val="26"/>
          <w:szCs w:val="26"/>
          <w:rtl/>
        </w:rPr>
        <w:t>ها و افراد برای داشتن پول بیشتر استفاده می</w:t>
      </w:r>
      <w:r w:rsidR="00850EBA" w:rsidRPr="00FE30FB">
        <w:rPr>
          <w:rFonts w:cs="B Nazanin" w:hint="cs"/>
          <w:noProof/>
          <w:sz w:val="26"/>
          <w:szCs w:val="26"/>
          <w:rtl/>
        </w:rPr>
        <w:t>‌</w:t>
      </w:r>
      <w:r w:rsidRPr="00FE30FB">
        <w:rPr>
          <w:rFonts w:cs="B Nazanin" w:hint="cs"/>
          <w:noProof/>
          <w:sz w:val="26"/>
          <w:szCs w:val="26"/>
          <w:rtl/>
        </w:rPr>
        <w:t>کنند. برنامه</w:t>
      </w:r>
      <w:r w:rsidR="00850EBA" w:rsidRPr="00FE30FB">
        <w:rPr>
          <w:rFonts w:cs="B Nazanin" w:hint="cs"/>
          <w:noProof/>
          <w:sz w:val="26"/>
          <w:szCs w:val="26"/>
          <w:rtl/>
        </w:rPr>
        <w:t>‌</w:t>
      </w:r>
      <w:r w:rsidRPr="00FE30FB">
        <w:rPr>
          <w:rFonts w:cs="B Nazanin" w:hint="cs"/>
          <w:noProof/>
          <w:sz w:val="26"/>
          <w:szCs w:val="26"/>
          <w:rtl/>
        </w:rPr>
        <w:t>ریزی مالیاتی را نباید با فعالیت</w:t>
      </w:r>
      <w:r w:rsidR="00850EBA" w:rsidRPr="00FE30FB">
        <w:rPr>
          <w:rFonts w:cs="B Nazanin" w:hint="cs"/>
          <w:noProof/>
          <w:sz w:val="26"/>
          <w:szCs w:val="26"/>
          <w:rtl/>
        </w:rPr>
        <w:t>‌</w:t>
      </w:r>
      <w:r w:rsidRPr="00FE30FB">
        <w:rPr>
          <w:rFonts w:cs="B Nazanin" w:hint="cs"/>
          <w:noProof/>
          <w:sz w:val="26"/>
          <w:szCs w:val="26"/>
          <w:rtl/>
        </w:rPr>
        <w:t>های غیرقانونی برای دوری از مالیات ها اشتباه گرفت. بلکه، شرکت ها باید طبیعت عملیات و قوانین مالیاتی کشورهایی را که در آن</w:t>
      </w:r>
      <w:r w:rsidR="00850EBA" w:rsidRPr="00FE30FB">
        <w:rPr>
          <w:rFonts w:cs="B Nazanin" w:hint="cs"/>
          <w:noProof/>
          <w:sz w:val="26"/>
          <w:szCs w:val="26"/>
          <w:rtl/>
        </w:rPr>
        <w:t>‌</w:t>
      </w:r>
      <w:r w:rsidRPr="00FE30FB">
        <w:rPr>
          <w:rFonts w:cs="B Nazanin" w:hint="cs"/>
          <w:noProof/>
          <w:sz w:val="26"/>
          <w:szCs w:val="26"/>
          <w:rtl/>
        </w:rPr>
        <w:t>ها کار می</w:t>
      </w:r>
      <w:r w:rsidR="00850EBA" w:rsidRPr="00FE30FB">
        <w:rPr>
          <w:rFonts w:cs="B Nazanin" w:hint="cs"/>
          <w:noProof/>
          <w:sz w:val="26"/>
          <w:szCs w:val="26"/>
          <w:rtl/>
        </w:rPr>
        <w:t>‌</w:t>
      </w:r>
      <w:r w:rsidRPr="00FE30FB">
        <w:rPr>
          <w:rFonts w:cs="B Nazanin" w:hint="cs"/>
          <w:noProof/>
          <w:sz w:val="26"/>
          <w:szCs w:val="26"/>
          <w:rtl/>
        </w:rPr>
        <w:t xml:space="preserve">کنند، </w:t>
      </w:r>
      <w:r w:rsidR="00850EBA" w:rsidRPr="00FE30FB">
        <w:rPr>
          <w:rFonts w:cs="B Nazanin" w:hint="cs"/>
          <w:noProof/>
          <w:sz w:val="26"/>
          <w:szCs w:val="26"/>
          <w:rtl/>
        </w:rPr>
        <w:t xml:space="preserve">را </w:t>
      </w:r>
      <w:r w:rsidRPr="00FE30FB">
        <w:rPr>
          <w:rFonts w:cs="B Nazanin" w:hint="cs"/>
          <w:noProof/>
          <w:sz w:val="26"/>
          <w:szCs w:val="26"/>
          <w:rtl/>
        </w:rPr>
        <w:t>بررسی کنند و از استراتژی</w:t>
      </w:r>
      <w:r w:rsidR="00850EBA" w:rsidRPr="00FE30FB">
        <w:rPr>
          <w:rFonts w:cs="B Nazanin" w:hint="cs"/>
          <w:noProof/>
          <w:sz w:val="26"/>
          <w:szCs w:val="26"/>
          <w:rtl/>
        </w:rPr>
        <w:t>‌</w:t>
      </w:r>
      <w:r w:rsidRPr="00FE30FB">
        <w:rPr>
          <w:rFonts w:cs="B Nazanin" w:hint="cs"/>
          <w:noProof/>
          <w:sz w:val="26"/>
          <w:szCs w:val="26"/>
          <w:rtl/>
        </w:rPr>
        <w:t>های قانونی برای پرداخت کمترین مالیات</w:t>
      </w:r>
      <w:r w:rsidR="00850EBA" w:rsidRPr="00FE30FB">
        <w:rPr>
          <w:rFonts w:cs="B Nazanin" w:hint="cs"/>
          <w:noProof/>
          <w:sz w:val="26"/>
          <w:szCs w:val="26"/>
          <w:rtl/>
        </w:rPr>
        <w:t>‌</w:t>
      </w:r>
      <w:r w:rsidRPr="00FE30FB">
        <w:rPr>
          <w:rFonts w:cs="B Nazanin" w:hint="cs"/>
          <w:noProof/>
          <w:sz w:val="26"/>
          <w:szCs w:val="26"/>
          <w:rtl/>
        </w:rPr>
        <w:t>ها تا حد امکان استفاده کنند. ما در این فصل دو استراتژی رادر نظر می</w:t>
      </w:r>
      <w:r w:rsidR="00850EBA" w:rsidRPr="00FE30FB">
        <w:rPr>
          <w:rFonts w:cs="B Nazanin" w:hint="cs"/>
          <w:noProof/>
          <w:sz w:val="26"/>
          <w:szCs w:val="26"/>
          <w:rtl/>
        </w:rPr>
        <w:t>‌</w:t>
      </w:r>
      <w:r w:rsidRPr="00FE30FB">
        <w:rPr>
          <w:rFonts w:cs="B Nazanin" w:hint="cs"/>
          <w:noProof/>
          <w:sz w:val="26"/>
          <w:szCs w:val="26"/>
          <w:rtl/>
        </w:rPr>
        <w:t>گیریم: سرمایه</w:t>
      </w:r>
      <w:r w:rsidR="00850EBA" w:rsidRPr="00FE30FB">
        <w:rPr>
          <w:rFonts w:cs="B Nazanin" w:hint="cs"/>
          <w:noProof/>
          <w:sz w:val="26"/>
          <w:szCs w:val="26"/>
          <w:rtl/>
        </w:rPr>
        <w:t>‌</w:t>
      </w:r>
      <w:r w:rsidRPr="00FE30FB">
        <w:rPr>
          <w:rFonts w:cs="B Nazanin" w:hint="cs"/>
          <w:noProof/>
          <w:sz w:val="26"/>
          <w:szCs w:val="26"/>
          <w:rtl/>
        </w:rPr>
        <w:t>گذاری کم و رویکرد مدل کسب و کار.</w:t>
      </w:r>
    </w:p>
    <w:p w14:paraId="491D8BE6" w14:textId="15A4126F"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 xml:space="preserve"> سرمایه</w:t>
      </w:r>
      <w:r w:rsidR="005C2129" w:rsidRPr="00FE30FB">
        <w:rPr>
          <w:rFonts w:cs="B Nazanin" w:hint="cs"/>
          <w:noProof/>
          <w:sz w:val="26"/>
          <w:szCs w:val="26"/>
          <w:rtl/>
        </w:rPr>
        <w:t>‌</w:t>
      </w:r>
      <w:r w:rsidRPr="00FE30FB">
        <w:rPr>
          <w:rFonts w:cs="B Nazanin" w:hint="cs"/>
          <w:noProof/>
          <w:sz w:val="26"/>
          <w:szCs w:val="26"/>
          <w:rtl/>
        </w:rPr>
        <w:t>گذاری کم هنگامی رخ می</w:t>
      </w:r>
      <w:r w:rsidR="005C2129" w:rsidRPr="00FE30FB">
        <w:rPr>
          <w:rFonts w:cs="B Nazanin" w:hint="cs"/>
          <w:noProof/>
          <w:sz w:val="26"/>
          <w:szCs w:val="26"/>
          <w:rtl/>
        </w:rPr>
        <w:t>‌</w:t>
      </w:r>
      <w:r w:rsidRPr="00FE30FB">
        <w:rPr>
          <w:rFonts w:cs="B Nazanin" w:hint="cs"/>
          <w:noProof/>
          <w:sz w:val="26"/>
          <w:szCs w:val="26"/>
          <w:rtl/>
        </w:rPr>
        <w:t xml:space="preserve">دهد که یک </w:t>
      </w:r>
      <w:r w:rsidRPr="00FE30FB">
        <w:rPr>
          <w:rFonts w:cs="B Nazanin"/>
          <w:noProof/>
          <w:sz w:val="26"/>
          <w:szCs w:val="26"/>
        </w:rPr>
        <w:t>MNC</w:t>
      </w:r>
      <w:r w:rsidRPr="00FE30FB">
        <w:rPr>
          <w:rFonts w:cs="B Nazanin" w:hint="cs"/>
          <w:noProof/>
          <w:sz w:val="26"/>
          <w:szCs w:val="26"/>
          <w:rtl/>
        </w:rPr>
        <w:t xml:space="preserve"> یک شرکت تابعه را در کشور خارجی با قرض گرفتن پول به جای صدور سهام</w:t>
      </w:r>
      <w:r w:rsidR="005C2129" w:rsidRPr="00FE30FB">
        <w:rPr>
          <w:rFonts w:cs="B Nazanin" w:hint="cs"/>
          <w:noProof/>
          <w:sz w:val="26"/>
          <w:szCs w:val="26"/>
          <w:rtl/>
        </w:rPr>
        <w:t>،</w:t>
      </w:r>
      <w:r w:rsidRPr="00FE30FB">
        <w:rPr>
          <w:rFonts w:cs="B Nazanin" w:hint="cs"/>
          <w:noProof/>
          <w:sz w:val="26"/>
          <w:szCs w:val="26"/>
          <w:rtl/>
        </w:rPr>
        <w:t xml:space="preserve"> تأمین مالی می</w:t>
      </w:r>
      <w:r w:rsidR="005C2129" w:rsidRPr="00FE30FB">
        <w:rPr>
          <w:rFonts w:cs="B Nazanin" w:hint="cs"/>
          <w:noProof/>
          <w:sz w:val="26"/>
          <w:szCs w:val="26"/>
          <w:rtl/>
        </w:rPr>
        <w:t>‌</w:t>
      </w:r>
      <w:r w:rsidRPr="00FE30FB">
        <w:rPr>
          <w:rFonts w:cs="B Nazanin" w:hint="cs"/>
          <w:noProof/>
          <w:sz w:val="26"/>
          <w:szCs w:val="26"/>
          <w:rtl/>
        </w:rPr>
        <w:t>کند. همانطوری که شما از مطالعاتتان از بازارهای سرمایه بیاد می</w:t>
      </w:r>
      <w:r w:rsidR="005C2129" w:rsidRPr="00FE30FB">
        <w:rPr>
          <w:rFonts w:cs="B Nazanin" w:hint="cs"/>
          <w:noProof/>
          <w:sz w:val="26"/>
          <w:szCs w:val="26"/>
          <w:rtl/>
        </w:rPr>
        <w:t>‌</w:t>
      </w:r>
      <w:r w:rsidRPr="00FE30FB">
        <w:rPr>
          <w:rFonts w:cs="B Nazanin" w:hint="cs"/>
          <w:noProof/>
          <w:sz w:val="26"/>
          <w:szCs w:val="26"/>
          <w:rtl/>
        </w:rPr>
        <w:t>آورید، شرکت</w:t>
      </w:r>
      <w:r w:rsidR="005C2129" w:rsidRPr="00FE30FB">
        <w:rPr>
          <w:rFonts w:cs="B Nazanin" w:hint="cs"/>
          <w:noProof/>
          <w:sz w:val="26"/>
          <w:szCs w:val="26"/>
          <w:rtl/>
        </w:rPr>
        <w:t>‌</w:t>
      </w:r>
      <w:r w:rsidRPr="00FE30FB">
        <w:rPr>
          <w:rFonts w:cs="B Nazanin" w:hint="cs"/>
          <w:noProof/>
          <w:sz w:val="26"/>
          <w:szCs w:val="26"/>
          <w:rtl/>
        </w:rPr>
        <w:t>ها عملیات جدیدشان را نه تنها از سودهایی که آنها در شرکت</w:t>
      </w:r>
      <w:r w:rsidR="005C2129" w:rsidRPr="00FE30FB">
        <w:rPr>
          <w:rFonts w:cs="B Nazanin" w:hint="cs"/>
          <w:noProof/>
          <w:sz w:val="26"/>
          <w:szCs w:val="26"/>
          <w:rtl/>
        </w:rPr>
        <w:t>،</w:t>
      </w:r>
      <w:r w:rsidRPr="00FE30FB">
        <w:rPr>
          <w:rFonts w:cs="B Nazanin" w:hint="cs"/>
          <w:noProof/>
          <w:sz w:val="26"/>
          <w:szCs w:val="26"/>
          <w:rtl/>
        </w:rPr>
        <w:t xml:space="preserve"> مجدداً سرمایه</w:t>
      </w:r>
      <w:r w:rsidR="005C2129" w:rsidRPr="00FE30FB">
        <w:rPr>
          <w:rFonts w:cs="B Nazanin" w:hint="cs"/>
          <w:noProof/>
          <w:sz w:val="26"/>
          <w:szCs w:val="26"/>
          <w:rtl/>
        </w:rPr>
        <w:t>‌</w:t>
      </w:r>
      <w:r w:rsidRPr="00FE30FB">
        <w:rPr>
          <w:rFonts w:cs="B Nazanin" w:hint="cs"/>
          <w:noProof/>
          <w:sz w:val="26"/>
          <w:szCs w:val="26"/>
          <w:rtl/>
        </w:rPr>
        <w:t>گذاری می</w:t>
      </w:r>
      <w:r w:rsidR="005C2129" w:rsidRPr="00FE30FB">
        <w:rPr>
          <w:rFonts w:cs="B Nazanin" w:hint="cs"/>
          <w:noProof/>
          <w:sz w:val="26"/>
          <w:szCs w:val="26"/>
          <w:rtl/>
        </w:rPr>
        <w:t>‌</w:t>
      </w:r>
      <w:r w:rsidRPr="00FE30FB">
        <w:rPr>
          <w:rFonts w:cs="B Nazanin" w:hint="cs"/>
          <w:noProof/>
          <w:sz w:val="26"/>
          <w:szCs w:val="26"/>
          <w:rtl/>
        </w:rPr>
        <w:t xml:space="preserve">کنند، بلکه </w:t>
      </w:r>
      <w:r w:rsidRPr="00FE30FB">
        <w:rPr>
          <w:rFonts w:cs="B Nazanin" w:hint="cs"/>
          <w:noProof/>
          <w:sz w:val="26"/>
          <w:szCs w:val="26"/>
          <w:rtl/>
        </w:rPr>
        <w:lastRenderedPageBreak/>
        <w:t>همچنین از پولی که قرض می</w:t>
      </w:r>
      <w:r w:rsidR="005C2129" w:rsidRPr="00FE30FB">
        <w:rPr>
          <w:rFonts w:cs="B Nazanin" w:hint="cs"/>
          <w:noProof/>
          <w:sz w:val="26"/>
          <w:szCs w:val="26"/>
          <w:rtl/>
        </w:rPr>
        <w:t>‌</w:t>
      </w:r>
      <w:r w:rsidRPr="00FE30FB">
        <w:rPr>
          <w:rFonts w:cs="B Nazanin" w:hint="cs"/>
          <w:noProof/>
          <w:sz w:val="26"/>
          <w:szCs w:val="26"/>
          <w:rtl/>
        </w:rPr>
        <w:t>گیرند (معمولاً توسط صدور اسناد قرضه) یا با فروش سهام</w:t>
      </w:r>
      <w:r w:rsidR="005C2129" w:rsidRPr="00FE30FB">
        <w:rPr>
          <w:rFonts w:cs="B Nazanin" w:hint="cs"/>
          <w:noProof/>
          <w:sz w:val="26"/>
          <w:szCs w:val="26"/>
          <w:rtl/>
        </w:rPr>
        <w:t>،</w:t>
      </w:r>
      <w:r w:rsidRPr="00FE30FB">
        <w:rPr>
          <w:rFonts w:cs="B Nazanin" w:hint="cs"/>
          <w:noProof/>
          <w:sz w:val="26"/>
          <w:szCs w:val="26"/>
          <w:rtl/>
        </w:rPr>
        <w:t xml:space="preserve"> تأمین مالی می</w:t>
      </w:r>
      <w:r w:rsidR="005C2129" w:rsidRPr="00FE30FB">
        <w:rPr>
          <w:rFonts w:cs="B Nazanin" w:hint="cs"/>
          <w:noProof/>
          <w:sz w:val="26"/>
          <w:szCs w:val="26"/>
          <w:rtl/>
        </w:rPr>
        <w:t>‌</w:t>
      </w:r>
      <w:r w:rsidRPr="00FE30FB">
        <w:rPr>
          <w:rFonts w:cs="B Nazanin" w:hint="cs"/>
          <w:noProof/>
          <w:sz w:val="26"/>
          <w:szCs w:val="26"/>
          <w:rtl/>
        </w:rPr>
        <w:t>کنند. مزیت قرض کردن پول در محل این است که اغلب کشورها به سود پرداخت شده در پول قرضی معافیت مالیاتی می دهند. این برای افرادی رخ می</w:t>
      </w:r>
      <w:r w:rsidR="005C2129" w:rsidRPr="00FE30FB">
        <w:rPr>
          <w:rFonts w:cs="B Nazanin" w:hint="cs"/>
          <w:noProof/>
          <w:sz w:val="26"/>
          <w:szCs w:val="26"/>
          <w:rtl/>
        </w:rPr>
        <w:t>‌</w:t>
      </w:r>
      <w:r w:rsidRPr="00FE30FB">
        <w:rPr>
          <w:rFonts w:cs="B Nazanin" w:hint="cs"/>
          <w:noProof/>
          <w:sz w:val="26"/>
          <w:szCs w:val="26"/>
          <w:rtl/>
        </w:rPr>
        <w:t>دهد که خانه</w:t>
      </w:r>
      <w:r w:rsidR="005C2129" w:rsidRPr="00FE30FB">
        <w:rPr>
          <w:rFonts w:cs="B Nazanin" w:hint="cs"/>
          <w:noProof/>
          <w:sz w:val="26"/>
          <w:szCs w:val="26"/>
          <w:rtl/>
        </w:rPr>
        <w:t>‌</w:t>
      </w:r>
      <w:r w:rsidRPr="00FE30FB">
        <w:rPr>
          <w:rFonts w:cs="B Nazanin" w:hint="cs"/>
          <w:noProof/>
          <w:sz w:val="26"/>
          <w:szCs w:val="26"/>
          <w:rtl/>
        </w:rPr>
        <w:t>ای را در ایالات متحده می</w:t>
      </w:r>
      <w:r w:rsidR="005C2129" w:rsidRPr="00FE30FB">
        <w:rPr>
          <w:rFonts w:cs="B Nazanin" w:hint="cs"/>
          <w:noProof/>
          <w:sz w:val="26"/>
          <w:szCs w:val="26"/>
          <w:rtl/>
        </w:rPr>
        <w:t>‌</w:t>
      </w:r>
      <w:r w:rsidRPr="00FE30FB">
        <w:rPr>
          <w:rFonts w:cs="B Nazanin" w:hint="cs"/>
          <w:noProof/>
          <w:sz w:val="26"/>
          <w:szCs w:val="26"/>
          <w:rtl/>
        </w:rPr>
        <w:t>خرند. هنگامی که شما برای پرداخت پول خانه</w:t>
      </w:r>
      <w:r w:rsidR="005C2129" w:rsidRPr="00FE30FB">
        <w:rPr>
          <w:rFonts w:cs="B Nazanin" w:hint="cs"/>
          <w:noProof/>
          <w:sz w:val="26"/>
          <w:szCs w:val="26"/>
          <w:rtl/>
        </w:rPr>
        <w:t>،</w:t>
      </w:r>
      <w:r w:rsidRPr="00FE30FB">
        <w:rPr>
          <w:rFonts w:cs="B Nazanin" w:hint="cs"/>
          <w:noProof/>
          <w:sz w:val="26"/>
          <w:szCs w:val="26"/>
          <w:rtl/>
        </w:rPr>
        <w:t xml:space="preserve"> قرض می</w:t>
      </w:r>
      <w:r w:rsidR="005C2129" w:rsidRPr="00FE30FB">
        <w:rPr>
          <w:rFonts w:cs="B Nazanin" w:hint="cs"/>
          <w:noProof/>
          <w:sz w:val="26"/>
          <w:szCs w:val="26"/>
          <w:rtl/>
        </w:rPr>
        <w:t>‌</w:t>
      </w:r>
      <w:r w:rsidRPr="00FE30FB">
        <w:rPr>
          <w:rFonts w:cs="B Nazanin" w:hint="cs"/>
          <w:noProof/>
          <w:sz w:val="26"/>
          <w:szCs w:val="26"/>
          <w:rtl/>
        </w:rPr>
        <w:t xml:space="preserve">کنید، سودی که شما هر سال می پردازید از درامد ناخالص شما کسر می شود. بنابراین، به عنوان مثال، اگر شما هر سال </w:t>
      </w:r>
      <w:r w:rsidR="005C2129" w:rsidRPr="00FE30FB">
        <w:rPr>
          <w:rFonts w:cs="B Nazanin" w:hint="cs"/>
          <w:noProof/>
          <w:sz w:val="26"/>
          <w:szCs w:val="26"/>
          <w:rtl/>
        </w:rPr>
        <w:t>50 هزار</w:t>
      </w:r>
      <w:r w:rsidRPr="00FE30FB">
        <w:rPr>
          <w:rFonts w:cs="B Nazanin" w:hint="cs"/>
          <w:noProof/>
          <w:sz w:val="26"/>
          <w:szCs w:val="26"/>
          <w:rtl/>
        </w:rPr>
        <w:t xml:space="preserve"> دلار درآمد دارید و خانه</w:t>
      </w:r>
      <w:r w:rsidR="005C2129" w:rsidRPr="00FE30FB">
        <w:rPr>
          <w:rFonts w:cs="B Nazanin" w:hint="cs"/>
          <w:noProof/>
          <w:sz w:val="26"/>
          <w:szCs w:val="26"/>
          <w:rtl/>
        </w:rPr>
        <w:t>‌</w:t>
      </w:r>
      <w:r w:rsidRPr="00FE30FB">
        <w:rPr>
          <w:rFonts w:cs="B Nazanin" w:hint="cs"/>
          <w:noProof/>
          <w:sz w:val="26"/>
          <w:szCs w:val="26"/>
          <w:rtl/>
        </w:rPr>
        <w:t>ی جدید</w:t>
      </w:r>
      <w:r w:rsidR="005C2129" w:rsidRPr="00FE30FB">
        <w:rPr>
          <w:rFonts w:cs="B Nazanin" w:hint="cs"/>
          <w:noProof/>
          <w:sz w:val="26"/>
          <w:szCs w:val="26"/>
          <w:rtl/>
        </w:rPr>
        <w:t>ی</w:t>
      </w:r>
      <w:r w:rsidRPr="00FE30FB">
        <w:rPr>
          <w:rFonts w:cs="B Nazanin" w:hint="cs"/>
          <w:noProof/>
          <w:sz w:val="26"/>
          <w:szCs w:val="26"/>
          <w:rtl/>
        </w:rPr>
        <w:t xml:space="preserve"> می</w:t>
      </w:r>
      <w:r w:rsidR="005C2129" w:rsidRPr="00FE30FB">
        <w:rPr>
          <w:rFonts w:cs="B Nazanin" w:hint="cs"/>
          <w:noProof/>
          <w:sz w:val="26"/>
          <w:szCs w:val="26"/>
          <w:rtl/>
        </w:rPr>
        <w:t>‌</w:t>
      </w:r>
      <w:r w:rsidRPr="00FE30FB">
        <w:rPr>
          <w:rFonts w:cs="B Nazanin" w:hint="cs"/>
          <w:noProof/>
          <w:sz w:val="26"/>
          <w:szCs w:val="26"/>
          <w:rtl/>
        </w:rPr>
        <w:t xml:space="preserve">خرید و </w:t>
      </w:r>
      <w:r w:rsidR="005C2129" w:rsidRPr="00FE30FB">
        <w:rPr>
          <w:rFonts w:cs="B Nazanin" w:hint="cs"/>
          <w:noProof/>
          <w:sz w:val="26"/>
          <w:szCs w:val="26"/>
          <w:rtl/>
        </w:rPr>
        <w:t>4 هزار</w:t>
      </w:r>
      <w:r w:rsidRPr="00FE30FB">
        <w:rPr>
          <w:rFonts w:cs="B Nazanin" w:hint="cs"/>
          <w:noProof/>
          <w:sz w:val="26"/>
          <w:szCs w:val="26"/>
          <w:rtl/>
        </w:rPr>
        <w:t xml:space="preserve"> دلار سود پرداخت می</w:t>
      </w:r>
      <w:r w:rsidR="005C2129" w:rsidRPr="00FE30FB">
        <w:rPr>
          <w:rFonts w:cs="B Nazanin" w:hint="cs"/>
          <w:noProof/>
          <w:sz w:val="26"/>
          <w:szCs w:val="26"/>
          <w:rtl/>
        </w:rPr>
        <w:t>‌</w:t>
      </w:r>
      <w:r w:rsidRPr="00FE30FB">
        <w:rPr>
          <w:rFonts w:cs="B Nazanin" w:hint="cs"/>
          <w:noProof/>
          <w:sz w:val="26"/>
          <w:szCs w:val="26"/>
          <w:rtl/>
        </w:rPr>
        <w:t xml:space="preserve">کنید، درامد ناخالص شما اکنون </w:t>
      </w:r>
      <w:r w:rsidR="005C2129" w:rsidRPr="00FE30FB">
        <w:rPr>
          <w:rFonts w:cs="B Nazanin" w:hint="cs"/>
          <w:noProof/>
          <w:sz w:val="26"/>
          <w:szCs w:val="26"/>
          <w:rtl/>
        </w:rPr>
        <w:t>46 هزار</w:t>
      </w:r>
      <w:r w:rsidRPr="00FE30FB">
        <w:rPr>
          <w:rFonts w:cs="B Nazanin" w:hint="cs"/>
          <w:noProof/>
          <w:sz w:val="26"/>
          <w:szCs w:val="26"/>
          <w:rtl/>
        </w:rPr>
        <w:t xml:space="preserve"> دلار است. و شما این مقدار رابه دولت آمریکا مالیات نمی دهید.</w:t>
      </w:r>
    </w:p>
    <w:p w14:paraId="0D8CCB74" w14:textId="0A95E9EA"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اجرای استراتژی سرمایه</w:t>
      </w:r>
      <w:r w:rsidR="00176F6E" w:rsidRPr="00FE30FB">
        <w:rPr>
          <w:rFonts w:cs="B Nazanin" w:hint="cs"/>
          <w:noProof/>
          <w:sz w:val="26"/>
          <w:szCs w:val="26"/>
          <w:rtl/>
        </w:rPr>
        <w:t>‌</w:t>
      </w:r>
      <w:r w:rsidRPr="00FE30FB">
        <w:rPr>
          <w:rFonts w:cs="B Nazanin" w:hint="cs"/>
          <w:noProof/>
          <w:sz w:val="26"/>
          <w:szCs w:val="26"/>
          <w:rtl/>
        </w:rPr>
        <w:t>گذاری کم برای شرکت</w:t>
      </w:r>
      <w:r w:rsidR="00176F6E" w:rsidRPr="00FE30FB">
        <w:rPr>
          <w:rFonts w:cs="B Nazanin" w:hint="cs"/>
          <w:noProof/>
          <w:sz w:val="26"/>
          <w:szCs w:val="26"/>
          <w:rtl/>
        </w:rPr>
        <w:t>‌</w:t>
      </w:r>
      <w:r w:rsidRPr="00FE30FB">
        <w:rPr>
          <w:rFonts w:cs="B Nazanin" w:hint="cs"/>
          <w:noProof/>
          <w:sz w:val="26"/>
          <w:szCs w:val="26"/>
          <w:rtl/>
        </w:rPr>
        <w:t>ها به طور فزاینده</w:t>
      </w:r>
      <w:r w:rsidR="00176F6E" w:rsidRPr="00FE30FB">
        <w:rPr>
          <w:rFonts w:cs="B Nazanin" w:hint="cs"/>
          <w:noProof/>
          <w:sz w:val="26"/>
          <w:szCs w:val="26"/>
          <w:rtl/>
        </w:rPr>
        <w:t>‌</w:t>
      </w:r>
      <w:r w:rsidRPr="00FE30FB">
        <w:rPr>
          <w:rFonts w:cs="B Nazanin" w:hint="cs"/>
          <w:noProof/>
          <w:sz w:val="26"/>
          <w:szCs w:val="26"/>
          <w:rtl/>
        </w:rPr>
        <w:t>ای در حال مشکل</w:t>
      </w:r>
      <w:r w:rsidR="00176F6E" w:rsidRPr="00FE30FB">
        <w:rPr>
          <w:rFonts w:cs="B Nazanin" w:hint="cs"/>
          <w:noProof/>
          <w:sz w:val="26"/>
          <w:szCs w:val="26"/>
          <w:rtl/>
        </w:rPr>
        <w:t>‌</w:t>
      </w:r>
      <w:r w:rsidRPr="00FE30FB">
        <w:rPr>
          <w:rFonts w:cs="B Nazanin" w:hint="cs"/>
          <w:noProof/>
          <w:sz w:val="26"/>
          <w:szCs w:val="26"/>
          <w:rtl/>
        </w:rPr>
        <w:t>ترشدن است. کشو</w:t>
      </w:r>
      <w:r w:rsidR="00176F6E" w:rsidRPr="00FE30FB">
        <w:rPr>
          <w:rFonts w:cs="B Nazanin" w:hint="cs"/>
          <w:noProof/>
          <w:sz w:val="26"/>
          <w:szCs w:val="26"/>
          <w:rtl/>
        </w:rPr>
        <w:t>ر</w:t>
      </w:r>
      <w:r w:rsidRPr="00FE30FB">
        <w:rPr>
          <w:rFonts w:cs="B Nazanin" w:hint="cs"/>
          <w:noProof/>
          <w:sz w:val="26"/>
          <w:szCs w:val="26"/>
          <w:rtl/>
        </w:rPr>
        <w:t>ها به خاطر ترس، از دست دادن درآمدهای مالیاتی در حال تصویب قوانینی هستند که معافیت</w:t>
      </w:r>
      <w:r w:rsidR="00176F6E" w:rsidRPr="00FE30FB">
        <w:rPr>
          <w:rFonts w:cs="B Nazanin" w:hint="cs"/>
          <w:noProof/>
          <w:sz w:val="26"/>
          <w:szCs w:val="26"/>
          <w:rtl/>
        </w:rPr>
        <w:t>‌</w:t>
      </w:r>
      <w:r w:rsidRPr="00FE30FB">
        <w:rPr>
          <w:rFonts w:cs="B Nazanin" w:hint="cs"/>
          <w:noProof/>
          <w:sz w:val="26"/>
          <w:szCs w:val="26"/>
          <w:rtl/>
        </w:rPr>
        <w:t>های مالیاتی را مشکل</w:t>
      </w:r>
      <w:r w:rsidR="00176F6E" w:rsidRPr="00FE30FB">
        <w:rPr>
          <w:rFonts w:cs="B Nazanin" w:hint="cs"/>
          <w:noProof/>
          <w:sz w:val="26"/>
          <w:szCs w:val="26"/>
          <w:rtl/>
        </w:rPr>
        <w:t>‌</w:t>
      </w:r>
      <w:r w:rsidRPr="00FE30FB">
        <w:rPr>
          <w:rFonts w:cs="B Nazanin" w:hint="cs"/>
          <w:noProof/>
          <w:sz w:val="26"/>
          <w:szCs w:val="26"/>
          <w:rtl/>
        </w:rPr>
        <w:t>تر می</w:t>
      </w:r>
      <w:r w:rsidR="00176F6E" w:rsidRPr="00FE30FB">
        <w:rPr>
          <w:rFonts w:cs="B Nazanin" w:hint="cs"/>
          <w:noProof/>
          <w:sz w:val="26"/>
          <w:szCs w:val="26"/>
          <w:rtl/>
        </w:rPr>
        <w:t>‌</w:t>
      </w:r>
      <w:r w:rsidRPr="00FE30FB">
        <w:rPr>
          <w:rFonts w:cs="B Nazanin" w:hint="cs"/>
          <w:noProof/>
          <w:sz w:val="26"/>
          <w:szCs w:val="26"/>
          <w:rtl/>
        </w:rPr>
        <w:t xml:space="preserve">سازند. </w:t>
      </w:r>
      <w:r w:rsidR="00D877F3" w:rsidRPr="00FE30FB">
        <w:rPr>
          <w:rFonts w:cs="B Nazanin" w:hint="cs"/>
          <w:noProof/>
          <w:sz w:val="26"/>
          <w:szCs w:val="26"/>
          <w:rtl/>
        </w:rPr>
        <w:t xml:space="preserve">جدول </w:t>
      </w:r>
      <w:r w:rsidR="009066C6">
        <w:rPr>
          <w:rFonts w:cs="B Nazanin" w:hint="cs"/>
          <w:noProof/>
          <w:sz w:val="26"/>
          <w:szCs w:val="26"/>
          <w:rtl/>
        </w:rPr>
        <w:t>33</w:t>
      </w:r>
      <w:r w:rsidRPr="00FE30FB">
        <w:rPr>
          <w:rFonts w:cs="B Nazanin" w:hint="cs"/>
          <w:noProof/>
          <w:sz w:val="26"/>
          <w:szCs w:val="26"/>
          <w:rtl/>
        </w:rPr>
        <w:t xml:space="preserve"> برخی از این قوانین در حال اجرا در اروپا را نشان می دهد. اغلب این قوانین میزان بدهی را که شرکت می</w:t>
      </w:r>
      <w:r w:rsidR="00176F6E" w:rsidRPr="00FE30FB">
        <w:rPr>
          <w:rFonts w:cs="B Nazanin" w:hint="cs"/>
          <w:noProof/>
          <w:sz w:val="26"/>
          <w:szCs w:val="26"/>
          <w:rtl/>
        </w:rPr>
        <w:t>‌</w:t>
      </w:r>
      <w:r w:rsidRPr="00FE30FB">
        <w:rPr>
          <w:rFonts w:cs="B Nazanin" w:hint="cs"/>
          <w:noProof/>
          <w:sz w:val="26"/>
          <w:szCs w:val="26"/>
          <w:rtl/>
        </w:rPr>
        <w:t>تواند به عهده بگیرد، محدود می سازند و بدین وسیله میزان سودی را که می توان به عنوان معافیت مالیاتی در نظر گرفت، کاهش می</w:t>
      </w:r>
      <w:r w:rsidR="00176F6E" w:rsidRPr="00FE30FB">
        <w:rPr>
          <w:rFonts w:cs="B Nazanin" w:hint="cs"/>
          <w:noProof/>
          <w:sz w:val="26"/>
          <w:szCs w:val="26"/>
          <w:rtl/>
        </w:rPr>
        <w:t>‌</w:t>
      </w:r>
      <w:r w:rsidRPr="00FE30FB">
        <w:rPr>
          <w:rFonts w:cs="B Nazanin" w:hint="cs"/>
          <w:noProof/>
          <w:sz w:val="26"/>
          <w:szCs w:val="26"/>
          <w:rtl/>
        </w:rPr>
        <w:t>دهند.</w:t>
      </w:r>
    </w:p>
    <w:p w14:paraId="506A495B" w14:textId="590A0AAE" w:rsidR="00AE5E95" w:rsidRPr="00AE5E95" w:rsidRDefault="00AE5E95" w:rsidP="00AE5E95">
      <w:pPr>
        <w:tabs>
          <w:tab w:val="left" w:pos="7027"/>
        </w:tabs>
        <w:spacing w:line="240" w:lineRule="auto"/>
        <w:jc w:val="center"/>
        <w:rPr>
          <w:rFonts w:cs="B Nazanin"/>
          <w:b/>
          <w:bCs/>
          <w:noProof/>
          <w:sz w:val="20"/>
          <w:szCs w:val="20"/>
          <w:rtl/>
        </w:rPr>
      </w:pPr>
      <w:r w:rsidRPr="00AE5E95">
        <w:rPr>
          <w:rFonts w:cs="B Nazanin" w:hint="cs"/>
          <w:b/>
          <w:bCs/>
          <w:noProof/>
          <w:sz w:val="20"/>
          <w:szCs w:val="20"/>
          <w:rtl/>
        </w:rPr>
        <w:t>جد</w:t>
      </w:r>
      <w:r w:rsidR="007F2BE7">
        <w:rPr>
          <w:rFonts w:cs="B Nazanin" w:hint="cs"/>
          <w:b/>
          <w:bCs/>
          <w:noProof/>
          <w:sz w:val="20"/>
          <w:szCs w:val="20"/>
          <w:rtl/>
        </w:rPr>
        <w:t xml:space="preserve">ول </w:t>
      </w:r>
      <w:r w:rsidR="009066C6">
        <w:rPr>
          <w:rFonts w:cs="B Nazanin" w:hint="cs"/>
          <w:b/>
          <w:bCs/>
          <w:noProof/>
          <w:sz w:val="20"/>
          <w:szCs w:val="20"/>
          <w:rtl/>
        </w:rPr>
        <w:t>33</w:t>
      </w:r>
      <w:r w:rsidRPr="00AE5E95">
        <w:rPr>
          <w:rFonts w:cs="B Nazanin" w:hint="cs"/>
          <w:b/>
          <w:bCs/>
          <w:noProof/>
          <w:sz w:val="20"/>
          <w:szCs w:val="20"/>
          <w:rtl/>
        </w:rPr>
        <w:t>: قوانین در حال اجرا در اروپا</w:t>
      </w:r>
    </w:p>
    <w:tbl>
      <w:tblPr>
        <w:tblStyle w:val="MediumShading1-Accent110"/>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084"/>
        <w:gridCol w:w="7400"/>
      </w:tblGrid>
      <w:tr w:rsidR="00555617" w:rsidRPr="00176F6E" w14:paraId="424E8844" w14:textId="77777777" w:rsidTr="00EC09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9" w:type="dxa"/>
            <w:tcBorders>
              <w:top w:val="none" w:sz="0" w:space="0" w:color="auto"/>
              <w:left w:val="none" w:sz="0" w:space="0" w:color="auto"/>
              <w:bottom w:val="none" w:sz="0" w:space="0" w:color="auto"/>
              <w:right w:val="none" w:sz="0" w:space="0" w:color="auto"/>
            </w:tcBorders>
          </w:tcPr>
          <w:p w14:paraId="6D65CCE5" w14:textId="77777777" w:rsidR="00555617" w:rsidRPr="00176F6E" w:rsidRDefault="00555617" w:rsidP="00176F6E">
            <w:pPr>
              <w:tabs>
                <w:tab w:val="left" w:pos="7027"/>
              </w:tabs>
              <w:jc w:val="center"/>
              <w:rPr>
                <w:rFonts w:cs="B Nazanin"/>
                <w:sz w:val="20"/>
                <w:szCs w:val="20"/>
                <w:rtl/>
              </w:rPr>
            </w:pPr>
            <w:r w:rsidRPr="00176F6E">
              <w:rPr>
                <w:rFonts w:cs="B Nazanin" w:hint="cs"/>
                <w:sz w:val="20"/>
                <w:szCs w:val="20"/>
                <w:rtl/>
              </w:rPr>
              <w:t>کشور</w:t>
            </w:r>
          </w:p>
        </w:tc>
        <w:tc>
          <w:tcPr>
            <w:tcW w:w="7621" w:type="dxa"/>
            <w:tcBorders>
              <w:top w:val="none" w:sz="0" w:space="0" w:color="auto"/>
              <w:left w:val="none" w:sz="0" w:space="0" w:color="auto"/>
              <w:bottom w:val="none" w:sz="0" w:space="0" w:color="auto"/>
              <w:right w:val="none" w:sz="0" w:space="0" w:color="auto"/>
            </w:tcBorders>
          </w:tcPr>
          <w:p w14:paraId="75727063" w14:textId="77777777" w:rsidR="00555617" w:rsidRPr="00176F6E" w:rsidRDefault="00555617" w:rsidP="007F6211">
            <w:pPr>
              <w:tabs>
                <w:tab w:val="left" w:pos="7027"/>
              </w:tabs>
              <w:jc w:val="center"/>
              <w:cnfStyle w:val="100000000000" w:firstRow="1" w:lastRow="0" w:firstColumn="0" w:lastColumn="0" w:oddVBand="0" w:evenVBand="0" w:oddHBand="0" w:evenHBand="0" w:firstRowFirstColumn="0" w:firstRowLastColumn="0" w:lastRowFirstColumn="0" w:lastRowLastColumn="0"/>
              <w:rPr>
                <w:rFonts w:cs="B Nazanin"/>
                <w:sz w:val="20"/>
                <w:szCs w:val="20"/>
                <w:rtl/>
              </w:rPr>
            </w:pPr>
            <w:r w:rsidRPr="00176F6E">
              <w:rPr>
                <w:rFonts w:cs="B Nazanin" w:hint="cs"/>
                <w:sz w:val="20"/>
                <w:szCs w:val="20"/>
                <w:rtl/>
              </w:rPr>
              <w:t>خلاصه ای از قوانین جدید</w:t>
            </w:r>
          </w:p>
        </w:tc>
      </w:tr>
      <w:tr w:rsidR="00555617" w:rsidRPr="00176F6E" w14:paraId="2F16FDE2" w14:textId="77777777" w:rsidTr="00EC09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9" w:type="dxa"/>
            <w:tcBorders>
              <w:right w:val="none" w:sz="0" w:space="0" w:color="auto"/>
            </w:tcBorders>
          </w:tcPr>
          <w:p w14:paraId="59CE6DBF" w14:textId="77777777" w:rsidR="00555617" w:rsidRPr="00176F6E" w:rsidRDefault="00555617" w:rsidP="00176F6E">
            <w:pPr>
              <w:tabs>
                <w:tab w:val="left" w:pos="7027"/>
              </w:tabs>
              <w:jc w:val="center"/>
              <w:rPr>
                <w:rFonts w:cs="B Nazanin"/>
                <w:sz w:val="20"/>
                <w:szCs w:val="20"/>
                <w:rtl/>
              </w:rPr>
            </w:pPr>
            <w:r w:rsidRPr="00176F6E">
              <w:rPr>
                <w:rFonts w:cs="B Nazanin" w:hint="cs"/>
                <w:sz w:val="20"/>
                <w:szCs w:val="20"/>
                <w:rtl/>
              </w:rPr>
              <w:t>آلمان</w:t>
            </w:r>
          </w:p>
        </w:tc>
        <w:tc>
          <w:tcPr>
            <w:tcW w:w="7621" w:type="dxa"/>
            <w:tcBorders>
              <w:left w:val="none" w:sz="0" w:space="0" w:color="auto"/>
            </w:tcBorders>
          </w:tcPr>
          <w:p w14:paraId="5F551871" w14:textId="77777777" w:rsidR="00555617" w:rsidRPr="00176F6E" w:rsidRDefault="00555617" w:rsidP="007F6211">
            <w:pPr>
              <w:pStyle w:val="ListParagraph"/>
              <w:numPr>
                <w:ilvl w:val="0"/>
                <w:numId w:val="53"/>
              </w:numPr>
              <w:tabs>
                <w:tab w:val="left" w:pos="7027"/>
              </w:tabs>
              <w:jc w:val="both"/>
              <w:cnfStyle w:val="000000100000" w:firstRow="0" w:lastRow="0" w:firstColumn="0" w:lastColumn="0" w:oddVBand="0" w:evenVBand="0" w:oddHBand="1" w:evenHBand="0" w:firstRowFirstColumn="0" w:firstRowLastColumn="0" w:lastRowFirstColumn="0" w:lastRowLastColumn="0"/>
              <w:rPr>
                <w:rFonts w:cs="B Nazanin"/>
                <w:sz w:val="20"/>
                <w:szCs w:val="20"/>
              </w:rPr>
            </w:pPr>
            <w:r w:rsidRPr="00176F6E">
              <w:rPr>
                <w:rFonts w:cs="B Nazanin" w:hint="cs"/>
                <w:sz w:val="20"/>
                <w:szCs w:val="20"/>
                <w:rtl/>
              </w:rPr>
              <w:t>تجدید نظر در قوانین سرمایه گذاری کم که تأمین مالی از طریق بدهی هم برون مرزی و هم محلی را برای سال های کسب و کار بعد از 31 دسامبر 2003 تحت تأثیر قرار می دهند.</w:t>
            </w:r>
          </w:p>
          <w:p w14:paraId="5E97A202" w14:textId="77777777" w:rsidR="00555617" w:rsidRPr="00176F6E" w:rsidRDefault="00555617" w:rsidP="007F6211">
            <w:pPr>
              <w:pStyle w:val="ListParagraph"/>
              <w:numPr>
                <w:ilvl w:val="0"/>
                <w:numId w:val="53"/>
              </w:numPr>
              <w:tabs>
                <w:tab w:val="left" w:pos="7027"/>
              </w:tabs>
              <w:jc w:val="both"/>
              <w:cnfStyle w:val="000000100000" w:firstRow="0" w:lastRow="0" w:firstColumn="0" w:lastColumn="0" w:oddVBand="0" w:evenVBand="0" w:oddHBand="1" w:evenHBand="0" w:firstRowFirstColumn="0" w:firstRowLastColumn="0" w:lastRowFirstColumn="0" w:lastRowLastColumn="0"/>
              <w:rPr>
                <w:rFonts w:cs="B Nazanin"/>
                <w:sz w:val="20"/>
                <w:szCs w:val="20"/>
              </w:rPr>
            </w:pPr>
            <w:r w:rsidRPr="00176F6E">
              <w:rPr>
                <w:rFonts w:cs="B Nazanin" w:hint="cs"/>
                <w:sz w:val="20"/>
                <w:szCs w:val="20"/>
                <w:rtl/>
              </w:rPr>
              <w:t>بسط قوانین برای شامل شدن مشارکت ها و تأسیس های دائمی و وامها برای مشارکت ها دیگر از محدودیت های سرمایه گذاری کم معاف نیستند.</w:t>
            </w:r>
          </w:p>
          <w:p w14:paraId="7A2F0356" w14:textId="77777777" w:rsidR="00555617" w:rsidRPr="00176F6E" w:rsidRDefault="00555617" w:rsidP="007F6211">
            <w:pPr>
              <w:pStyle w:val="ListParagraph"/>
              <w:numPr>
                <w:ilvl w:val="0"/>
                <w:numId w:val="53"/>
              </w:numPr>
              <w:tabs>
                <w:tab w:val="left" w:pos="7027"/>
              </w:tabs>
              <w:jc w:val="both"/>
              <w:cnfStyle w:val="000000100000" w:firstRow="0" w:lastRow="0" w:firstColumn="0" w:lastColumn="0" w:oddVBand="0" w:evenVBand="0" w:oddHBand="1" w:evenHBand="0" w:firstRowFirstColumn="0" w:firstRowLastColumn="0" w:lastRowFirstColumn="0" w:lastRowLastColumn="0"/>
              <w:rPr>
                <w:rFonts w:cs="B Nazanin"/>
                <w:sz w:val="20"/>
                <w:szCs w:val="20"/>
              </w:rPr>
            </w:pPr>
            <w:r w:rsidRPr="00176F6E">
              <w:rPr>
                <w:rFonts w:cs="B Nazanin" w:hint="cs"/>
                <w:sz w:val="20"/>
                <w:szCs w:val="20"/>
                <w:rtl/>
              </w:rPr>
              <w:t>معرفی یک نسبت بدهی به حقوق صاحبان سهام 1 : 5/1، که همچنین قابل کاربرد در دارایی شرکت هاست.</w:t>
            </w:r>
          </w:p>
          <w:p w14:paraId="789FE78F" w14:textId="77777777" w:rsidR="00555617" w:rsidRPr="00176F6E" w:rsidRDefault="00555617" w:rsidP="007F6211">
            <w:pPr>
              <w:pStyle w:val="ListParagraph"/>
              <w:numPr>
                <w:ilvl w:val="0"/>
                <w:numId w:val="53"/>
              </w:numPr>
              <w:tabs>
                <w:tab w:val="left" w:pos="7027"/>
              </w:tabs>
              <w:jc w:val="both"/>
              <w:cnfStyle w:val="000000100000" w:firstRow="0" w:lastRow="0" w:firstColumn="0" w:lastColumn="0" w:oddVBand="0" w:evenVBand="0" w:oddHBand="1" w:evenHBand="0" w:firstRowFirstColumn="0" w:firstRowLastColumn="0" w:lastRowFirstColumn="0" w:lastRowLastColumn="0"/>
              <w:rPr>
                <w:rFonts w:cs="B Nazanin"/>
                <w:sz w:val="20"/>
                <w:szCs w:val="20"/>
              </w:rPr>
            </w:pPr>
            <w:r w:rsidRPr="00176F6E">
              <w:rPr>
                <w:rFonts w:cs="B Nazanin" w:hint="cs"/>
                <w:sz w:val="20"/>
                <w:szCs w:val="20"/>
                <w:rtl/>
              </w:rPr>
              <w:t>قاعده ی حداقل که کسر پذیری سود میان شرکتی را که کمتر از 25000 یورو (333892دلار) است، را اجازه می دهد.</w:t>
            </w:r>
          </w:p>
          <w:p w14:paraId="298359C1" w14:textId="77777777" w:rsidR="00555617" w:rsidRPr="00176F6E" w:rsidRDefault="00555617" w:rsidP="007F6211">
            <w:pPr>
              <w:pStyle w:val="ListParagraph"/>
              <w:numPr>
                <w:ilvl w:val="0"/>
                <w:numId w:val="53"/>
              </w:numPr>
              <w:tabs>
                <w:tab w:val="left" w:pos="7027"/>
              </w:tabs>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176F6E">
              <w:rPr>
                <w:rFonts w:cs="B Nazanin" w:hint="cs"/>
                <w:sz w:val="20"/>
                <w:szCs w:val="20"/>
                <w:rtl/>
              </w:rPr>
              <w:t>عدم قبول سود بر وام های میان شرکتی یا تضمین شده که در آنها وامها در ارتباط با تملک سهام از یک شریک مربوطه افزایش داده می شوند.</w:t>
            </w:r>
          </w:p>
        </w:tc>
      </w:tr>
      <w:tr w:rsidR="00555617" w:rsidRPr="00176F6E" w14:paraId="704E8E03" w14:textId="77777777" w:rsidTr="00EC09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9" w:type="dxa"/>
            <w:tcBorders>
              <w:right w:val="none" w:sz="0" w:space="0" w:color="auto"/>
            </w:tcBorders>
          </w:tcPr>
          <w:p w14:paraId="2016867E" w14:textId="77777777" w:rsidR="00555617" w:rsidRPr="00176F6E" w:rsidRDefault="00555617" w:rsidP="00176F6E">
            <w:pPr>
              <w:tabs>
                <w:tab w:val="left" w:pos="7027"/>
              </w:tabs>
              <w:jc w:val="center"/>
              <w:rPr>
                <w:rFonts w:cs="B Nazanin"/>
                <w:sz w:val="20"/>
                <w:szCs w:val="20"/>
                <w:rtl/>
              </w:rPr>
            </w:pPr>
            <w:r w:rsidRPr="00176F6E">
              <w:rPr>
                <w:rFonts w:cs="B Nazanin" w:hint="cs"/>
                <w:sz w:val="20"/>
                <w:szCs w:val="20"/>
                <w:rtl/>
              </w:rPr>
              <w:t>فرانسه</w:t>
            </w:r>
          </w:p>
        </w:tc>
        <w:tc>
          <w:tcPr>
            <w:tcW w:w="7621" w:type="dxa"/>
            <w:tcBorders>
              <w:left w:val="none" w:sz="0" w:space="0" w:color="auto"/>
            </w:tcBorders>
          </w:tcPr>
          <w:p w14:paraId="1B325CE1" w14:textId="77777777" w:rsidR="00555617" w:rsidRPr="00176F6E" w:rsidRDefault="00555617" w:rsidP="007F6211">
            <w:pPr>
              <w:pStyle w:val="ListParagraph"/>
              <w:numPr>
                <w:ilvl w:val="0"/>
                <w:numId w:val="54"/>
              </w:numPr>
              <w:tabs>
                <w:tab w:val="left" w:pos="7027"/>
              </w:tabs>
              <w:jc w:val="both"/>
              <w:cnfStyle w:val="000000010000" w:firstRow="0" w:lastRow="0" w:firstColumn="0" w:lastColumn="0" w:oddVBand="0" w:evenVBand="0" w:oddHBand="0" w:evenHBand="1" w:firstRowFirstColumn="0" w:firstRowLastColumn="0" w:lastRowFirstColumn="0" w:lastRowLastColumn="0"/>
              <w:rPr>
                <w:rFonts w:cs="B Nazanin"/>
                <w:sz w:val="20"/>
                <w:szCs w:val="20"/>
              </w:rPr>
            </w:pPr>
            <w:r w:rsidRPr="00176F6E">
              <w:rPr>
                <w:rFonts w:cs="B Nazanin" w:hint="cs"/>
                <w:sz w:val="20"/>
                <w:szCs w:val="20"/>
                <w:rtl/>
              </w:rPr>
              <w:t>بسط محدودیت های سرمایه گذاری کم به همه ی تأمین مالی های میان شرکتی از طریق تعریف جدیدی از وام های فاسد.</w:t>
            </w:r>
          </w:p>
          <w:p w14:paraId="7621D3B0" w14:textId="77777777" w:rsidR="00555617" w:rsidRPr="00176F6E" w:rsidRDefault="00555617" w:rsidP="007F6211">
            <w:pPr>
              <w:pStyle w:val="ListParagraph"/>
              <w:numPr>
                <w:ilvl w:val="0"/>
                <w:numId w:val="54"/>
              </w:numPr>
              <w:tabs>
                <w:tab w:val="left" w:pos="7027"/>
              </w:tabs>
              <w:jc w:val="both"/>
              <w:cnfStyle w:val="000000010000" w:firstRow="0" w:lastRow="0" w:firstColumn="0" w:lastColumn="0" w:oddVBand="0" w:evenVBand="0" w:oddHBand="0" w:evenHBand="1" w:firstRowFirstColumn="0" w:firstRowLastColumn="0" w:lastRowFirstColumn="0" w:lastRowLastColumn="0"/>
              <w:rPr>
                <w:rFonts w:cs="B Nazanin"/>
                <w:sz w:val="20"/>
                <w:szCs w:val="20"/>
              </w:rPr>
            </w:pPr>
            <w:r w:rsidRPr="00176F6E">
              <w:rPr>
                <w:rFonts w:cs="B Nazanin" w:hint="cs"/>
                <w:sz w:val="20"/>
                <w:szCs w:val="20"/>
                <w:rtl/>
              </w:rPr>
              <w:t>نسبت بدهی به حقوق صاحبان سهام 1 : 5/1 و عدم قبول سود بیشتر از 25 درصد سودهای مربوطه.</w:t>
            </w:r>
          </w:p>
          <w:p w14:paraId="0AC310BC" w14:textId="77777777" w:rsidR="00555617" w:rsidRPr="00176F6E" w:rsidRDefault="00555617" w:rsidP="007F6211">
            <w:pPr>
              <w:pStyle w:val="ListParagraph"/>
              <w:numPr>
                <w:ilvl w:val="0"/>
                <w:numId w:val="54"/>
              </w:numPr>
              <w:tabs>
                <w:tab w:val="left" w:pos="7027"/>
              </w:tabs>
              <w:jc w:val="both"/>
              <w:cnfStyle w:val="000000010000" w:firstRow="0" w:lastRow="0" w:firstColumn="0" w:lastColumn="0" w:oddVBand="0" w:evenVBand="0" w:oddHBand="0" w:evenHBand="1" w:firstRowFirstColumn="0" w:firstRowLastColumn="0" w:lastRowFirstColumn="0" w:lastRowLastColumn="0"/>
              <w:rPr>
                <w:rFonts w:cs="B Nazanin"/>
                <w:sz w:val="20"/>
                <w:szCs w:val="20"/>
              </w:rPr>
            </w:pPr>
            <w:r w:rsidRPr="00176F6E">
              <w:rPr>
                <w:rFonts w:cs="B Nazanin" w:hint="cs"/>
                <w:sz w:val="20"/>
                <w:szCs w:val="20"/>
                <w:rtl/>
              </w:rPr>
              <w:t>سود کسر ناپذیری که به بعد موکول می شود، تا %10 کاهش داده می شود و در دوره ی حسابداری بعدی کسر می گردد (در معرض محدودیت سود مربوطه 25 درصد).</w:t>
            </w:r>
          </w:p>
          <w:p w14:paraId="7865B145" w14:textId="77777777" w:rsidR="00555617" w:rsidRPr="00176F6E" w:rsidRDefault="00555617" w:rsidP="007F6211">
            <w:pPr>
              <w:pStyle w:val="ListParagraph"/>
              <w:numPr>
                <w:ilvl w:val="0"/>
                <w:numId w:val="54"/>
              </w:numPr>
              <w:tabs>
                <w:tab w:val="left" w:pos="7027"/>
              </w:tabs>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176F6E">
              <w:rPr>
                <w:rFonts w:cs="B Nazanin" w:hint="cs"/>
                <w:sz w:val="20"/>
                <w:szCs w:val="20"/>
                <w:rtl/>
              </w:rPr>
              <w:t>اصلاح کاراس درباره ی عدم پذیرش سودی که باقی می ماند.</w:t>
            </w:r>
          </w:p>
        </w:tc>
      </w:tr>
      <w:tr w:rsidR="00555617" w:rsidRPr="00176F6E" w14:paraId="292C924B" w14:textId="77777777" w:rsidTr="00EC09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9" w:type="dxa"/>
            <w:tcBorders>
              <w:right w:val="none" w:sz="0" w:space="0" w:color="auto"/>
            </w:tcBorders>
          </w:tcPr>
          <w:p w14:paraId="10AB034D" w14:textId="77777777" w:rsidR="00555617" w:rsidRPr="00176F6E" w:rsidRDefault="00555617" w:rsidP="00176F6E">
            <w:pPr>
              <w:tabs>
                <w:tab w:val="left" w:pos="7027"/>
              </w:tabs>
              <w:jc w:val="center"/>
              <w:rPr>
                <w:rFonts w:cs="B Nazanin"/>
                <w:sz w:val="20"/>
                <w:szCs w:val="20"/>
                <w:rtl/>
              </w:rPr>
            </w:pPr>
            <w:r w:rsidRPr="00176F6E">
              <w:rPr>
                <w:rFonts w:cs="B Nazanin" w:hint="cs"/>
                <w:sz w:val="20"/>
                <w:szCs w:val="20"/>
                <w:rtl/>
              </w:rPr>
              <w:t>ایتالیا</w:t>
            </w:r>
          </w:p>
        </w:tc>
        <w:tc>
          <w:tcPr>
            <w:tcW w:w="7621" w:type="dxa"/>
            <w:tcBorders>
              <w:left w:val="none" w:sz="0" w:space="0" w:color="auto"/>
            </w:tcBorders>
          </w:tcPr>
          <w:p w14:paraId="0BAA5E58" w14:textId="77777777" w:rsidR="00555617" w:rsidRPr="00176F6E" w:rsidRDefault="00555617" w:rsidP="007F6211">
            <w:pPr>
              <w:pStyle w:val="ListParagraph"/>
              <w:numPr>
                <w:ilvl w:val="0"/>
                <w:numId w:val="56"/>
              </w:numPr>
              <w:tabs>
                <w:tab w:val="left" w:pos="7027"/>
              </w:tabs>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176F6E">
              <w:rPr>
                <w:rFonts w:cs="B Nazanin" w:hint="cs"/>
                <w:sz w:val="20"/>
                <w:szCs w:val="20"/>
                <w:rtl/>
              </w:rPr>
              <w:t>قوانین سرمایه گذاری کم جدید که برای دوره های حسابداری معرفی شدند.</w:t>
            </w:r>
          </w:p>
          <w:p w14:paraId="21F20061" w14:textId="77777777" w:rsidR="00555617" w:rsidRPr="00176F6E" w:rsidRDefault="00555617" w:rsidP="007F6211">
            <w:pPr>
              <w:pStyle w:val="ListParagraph"/>
              <w:numPr>
                <w:ilvl w:val="0"/>
                <w:numId w:val="55"/>
              </w:numPr>
              <w:tabs>
                <w:tab w:val="left" w:pos="7027"/>
              </w:tabs>
              <w:jc w:val="both"/>
              <w:cnfStyle w:val="000000100000" w:firstRow="0" w:lastRow="0" w:firstColumn="0" w:lastColumn="0" w:oddVBand="0" w:evenVBand="0" w:oddHBand="1" w:evenHBand="0" w:firstRowFirstColumn="0" w:firstRowLastColumn="0" w:lastRowFirstColumn="0" w:lastRowLastColumn="0"/>
              <w:rPr>
                <w:rFonts w:cs="B Nazanin"/>
                <w:sz w:val="20"/>
                <w:szCs w:val="20"/>
              </w:rPr>
            </w:pPr>
            <w:r w:rsidRPr="00176F6E">
              <w:rPr>
                <w:rFonts w:cs="B Nazanin" w:hint="cs"/>
                <w:sz w:val="20"/>
                <w:szCs w:val="20"/>
                <w:rtl/>
              </w:rPr>
              <w:t>محدودیت برای کسر پذیری سودها هنگامی که بدهی برای تأمین مالی دارایی هایی استفاده می شود که از معافیت مشارکت سود می برند.</w:t>
            </w:r>
          </w:p>
          <w:p w14:paraId="5C055BBC" w14:textId="77777777" w:rsidR="00555617" w:rsidRPr="00176F6E" w:rsidRDefault="00555617" w:rsidP="007F6211">
            <w:pPr>
              <w:pStyle w:val="ListParagraph"/>
              <w:numPr>
                <w:ilvl w:val="0"/>
                <w:numId w:val="55"/>
              </w:numPr>
              <w:tabs>
                <w:tab w:val="left" w:pos="7027"/>
              </w:tabs>
              <w:jc w:val="both"/>
              <w:cnfStyle w:val="000000100000" w:firstRow="0" w:lastRow="0" w:firstColumn="0" w:lastColumn="0" w:oddVBand="0" w:evenVBand="0" w:oddHBand="1" w:evenHBand="0" w:firstRowFirstColumn="0" w:firstRowLastColumn="0" w:lastRowFirstColumn="0" w:lastRowLastColumn="0"/>
              <w:rPr>
                <w:rFonts w:cs="B Nazanin"/>
                <w:sz w:val="20"/>
                <w:szCs w:val="20"/>
              </w:rPr>
            </w:pPr>
            <w:r w:rsidRPr="00176F6E">
              <w:rPr>
                <w:rFonts w:cs="B Nazanin" w:hint="cs"/>
                <w:sz w:val="20"/>
                <w:szCs w:val="20"/>
                <w:rtl/>
              </w:rPr>
              <w:t>نسبت بدهی به حقوق صاحبان سهام 1 : 4 و قوانین پیچیده که مقدار حقوق صاحبان سهام محاسبه را تعیین می کنند.</w:t>
            </w:r>
          </w:p>
          <w:p w14:paraId="549D149C" w14:textId="77777777" w:rsidR="00555617" w:rsidRPr="00176F6E" w:rsidRDefault="00555617" w:rsidP="007F6211">
            <w:pPr>
              <w:pStyle w:val="ListParagraph"/>
              <w:numPr>
                <w:ilvl w:val="0"/>
                <w:numId w:val="55"/>
              </w:numPr>
              <w:tabs>
                <w:tab w:val="left" w:pos="7027"/>
              </w:tabs>
              <w:jc w:val="both"/>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176F6E">
              <w:rPr>
                <w:rFonts w:cs="B Nazanin" w:hint="cs"/>
                <w:sz w:val="20"/>
                <w:szCs w:val="20"/>
                <w:rtl/>
              </w:rPr>
              <w:t>محدودیت برای وام هایی به کار می رود که توسط یک سهامدار 10 درصد مستقیم یا غیر مستقیم اعطاء یا تضمین می شوند.</w:t>
            </w:r>
          </w:p>
        </w:tc>
      </w:tr>
      <w:tr w:rsidR="00555617" w:rsidRPr="00176F6E" w14:paraId="636AFBD0" w14:textId="77777777" w:rsidTr="00EC096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9" w:type="dxa"/>
            <w:tcBorders>
              <w:right w:val="none" w:sz="0" w:space="0" w:color="auto"/>
            </w:tcBorders>
          </w:tcPr>
          <w:p w14:paraId="2DF5171F" w14:textId="77777777" w:rsidR="00555617" w:rsidRPr="00176F6E" w:rsidRDefault="00555617" w:rsidP="00176F6E">
            <w:pPr>
              <w:tabs>
                <w:tab w:val="left" w:pos="7027"/>
              </w:tabs>
              <w:jc w:val="center"/>
              <w:rPr>
                <w:rFonts w:cs="B Nazanin"/>
                <w:sz w:val="20"/>
                <w:szCs w:val="20"/>
                <w:rtl/>
              </w:rPr>
            </w:pPr>
            <w:r w:rsidRPr="00176F6E">
              <w:rPr>
                <w:rFonts w:cs="B Nazanin" w:hint="cs"/>
                <w:sz w:val="20"/>
                <w:szCs w:val="20"/>
                <w:rtl/>
              </w:rPr>
              <w:t>هلند</w:t>
            </w:r>
          </w:p>
        </w:tc>
        <w:tc>
          <w:tcPr>
            <w:tcW w:w="7621" w:type="dxa"/>
            <w:tcBorders>
              <w:left w:val="none" w:sz="0" w:space="0" w:color="auto"/>
            </w:tcBorders>
          </w:tcPr>
          <w:p w14:paraId="2E84CBDE" w14:textId="77777777" w:rsidR="00555617" w:rsidRPr="00176F6E" w:rsidRDefault="00555617" w:rsidP="007F6211">
            <w:pPr>
              <w:pStyle w:val="ListParagraph"/>
              <w:numPr>
                <w:ilvl w:val="0"/>
                <w:numId w:val="57"/>
              </w:numPr>
              <w:tabs>
                <w:tab w:val="left" w:pos="7027"/>
              </w:tabs>
              <w:jc w:val="both"/>
              <w:cnfStyle w:val="000000010000" w:firstRow="0" w:lastRow="0" w:firstColumn="0" w:lastColumn="0" w:oddVBand="0" w:evenVBand="0" w:oddHBand="0" w:evenHBand="1" w:firstRowFirstColumn="0" w:firstRowLastColumn="0" w:lastRowFirstColumn="0" w:lastRowLastColumn="0"/>
              <w:rPr>
                <w:rFonts w:cs="B Nazanin"/>
                <w:sz w:val="20"/>
                <w:szCs w:val="20"/>
              </w:rPr>
            </w:pPr>
            <w:r w:rsidRPr="00176F6E">
              <w:rPr>
                <w:rFonts w:cs="B Nazanin" w:hint="cs"/>
                <w:sz w:val="20"/>
                <w:szCs w:val="20"/>
                <w:rtl/>
              </w:rPr>
              <w:t>نسبت بدهی به حقوق صاحبان سهام 1 : 3</w:t>
            </w:r>
          </w:p>
          <w:p w14:paraId="378DC1B1" w14:textId="77777777" w:rsidR="00555617" w:rsidRPr="00176F6E" w:rsidRDefault="00555617" w:rsidP="007F6211">
            <w:pPr>
              <w:pStyle w:val="ListParagraph"/>
              <w:numPr>
                <w:ilvl w:val="0"/>
                <w:numId w:val="57"/>
              </w:numPr>
              <w:tabs>
                <w:tab w:val="left" w:pos="7027"/>
              </w:tabs>
              <w:jc w:val="both"/>
              <w:cnfStyle w:val="000000010000" w:firstRow="0" w:lastRow="0" w:firstColumn="0" w:lastColumn="0" w:oddVBand="0" w:evenVBand="0" w:oddHBand="0" w:evenHBand="1" w:firstRowFirstColumn="0" w:firstRowLastColumn="0" w:lastRowFirstColumn="0" w:lastRowLastColumn="0"/>
              <w:rPr>
                <w:rFonts w:cs="B Nazanin"/>
                <w:sz w:val="20"/>
                <w:szCs w:val="20"/>
              </w:rPr>
            </w:pPr>
            <w:r w:rsidRPr="00176F6E">
              <w:rPr>
                <w:rFonts w:cs="B Nazanin" w:hint="cs"/>
                <w:sz w:val="20"/>
                <w:szCs w:val="20"/>
                <w:rtl/>
              </w:rPr>
              <w:t>عدم قبول سود شریک مربوطه هنگامی که وجوه برای خرید سهام گروه داخلی، سهم های سرمایه ی ذخیره و پرداخت سود سهام یک شرکت مورد استفاده قرار می گیرد.</w:t>
            </w:r>
          </w:p>
          <w:p w14:paraId="544C6610" w14:textId="77777777" w:rsidR="00555617" w:rsidRPr="00176F6E" w:rsidRDefault="00555617" w:rsidP="007F6211">
            <w:pPr>
              <w:pStyle w:val="ListParagraph"/>
              <w:numPr>
                <w:ilvl w:val="0"/>
                <w:numId w:val="57"/>
              </w:numPr>
              <w:tabs>
                <w:tab w:val="left" w:pos="7027"/>
              </w:tabs>
              <w:jc w:val="both"/>
              <w:cnfStyle w:val="000000010000" w:firstRow="0" w:lastRow="0" w:firstColumn="0" w:lastColumn="0" w:oddVBand="0" w:evenVBand="0" w:oddHBand="0" w:evenHBand="1" w:firstRowFirstColumn="0" w:firstRowLastColumn="0" w:lastRowFirstColumn="0" w:lastRowLastColumn="0"/>
              <w:rPr>
                <w:rFonts w:cs="B Nazanin"/>
                <w:sz w:val="20"/>
                <w:szCs w:val="20"/>
              </w:rPr>
            </w:pPr>
            <w:r w:rsidRPr="00176F6E">
              <w:rPr>
                <w:rFonts w:cs="B Nazanin" w:hint="cs"/>
                <w:sz w:val="20"/>
                <w:szCs w:val="20"/>
                <w:rtl/>
              </w:rPr>
              <w:t xml:space="preserve">پذیرش سود هنگامی که </w:t>
            </w:r>
            <w:r w:rsidRPr="00176F6E">
              <w:rPr>
                <w:rFonts w:cs="B Nazanin" w:hint="cs"/>
                <w:color w:val="FF0000"/>
                <w:sz w:val="20"/>
                <w:szCs w:val="20"/>
                <w:rtl/>
              </w:rPr>
              <w:t>دسید</w:t>
            </w:r>
            <w:r w:rsidRPr="00176F6E">
              <w:rPr>
                <w:rFonts w:cs="B Nazanin" w:hint="cs"/>
                <w:sz w:val="20"/>
                <w:szCs w:val="20"/>
                <w:rtl/>
              </w:rPr>
              <w:t xml:space="preserve"> سود در معرض مالیات بندی «منطقی» در دست های قرض دهنده است.</w:t>
            </w:r>
          </w:p>
          <w:p w14:paraId="11F44796" w14:textId="77777777" w:rsidR="00555617" w:rsidRPr="00176F6E" w:rsidRDefault="00555617" w:rsidP="007F6211">
            <w:pPr>
              <w:pStyle w:val="ListParagraph"/>
              <w:numPr>
                <w:ilvl w:val="0"/>
                <w:numId w:val="57"/>
              </w:numPr>
              <w:tabs>
                <w:tab w:val="left" w:pos="7027"/>
              </w:tabs>
              <w:jc w:val="both"/>
              <w:cnfStyle w:val="000000010000" w:firstRow="0" w:lastRow="0" w:firstColumn="0" w:lastColumn="0" w:oddVBand="0" w:evenVBand="0" w:oddHBand="0" w:evenHBand="1" w:firstRowFirstColumn="0" w:firstRowLastColumn="0" w:lastRowFirstColumn="0" w:lastRowLastColumn="0"/>
              <w:rPr>
                <w:rFonts w:cs="B Nazanin"/>
                <w:sz w:val="20"/>
                <w:szCs w:val="20"/>
                <w:rtl/>
              </w:rPr>
            </w:pPr>
            <w:r w:rsidRPr="00176F6E">
              <w:rPr>
                <w:rFonts w:cs="B Nazanin" w:hint="cs"/>
                <w:sz w:val="20"/>
                <w:szCs w:val="20"/>
                <w:rtl/>
              </w:rPr>
              <w:lastRenderedPageBreak/>
              <w:t>عدم توازن هزینه ی سود درون گروهی در برابر درآمد عملیاتی واحد مالی به مدت هشت سال بعد از تملک.</w:t>
            </w:r>
          </w:p>
        </w:tc>
      </w:tr>
    </w:tbl>
    <w:p w14:paraId="1A4B4EDB" w14:textId="77777777" w:rsidR="00555617" w:rsidRPr="00176F6E" w:rsidRDefault="00555617" w:rsidP="007F6211">
      <w:pPr>
        <w:tabs>
          <w:tab w:val="left" w:pos="7027"/>
        </w:tabs>
        <w:spacing w:line="240" w:lineRule="auto"/>
        <w:jc w:val="center"/>
        <w:rPr>
          <w:rFonts w:cs="B Nazanin"/>
          <w:b/>
          <w:bCs/>
          <w:sz w:val="20"/>
          <w:szCs w:val="20"/>
          <w:rtl/>
        </w:rPr>
      </w:pPr>
      <w:r w:rsidRPr="00176F6E">
        <w:rPr>
          <w:rFonts w:cs="B Nazanin" w:hint="cs"/>
          <w:b/>
          <w:bCs/>
          <w:sz w:val="20"/>
          <w:szCs w:val="20"/>
          <w:rtl/>
        </w:rPr>
        <w:lastRenderedPageBreak/>
        <w:t>منبع: نیک وودفورد و کریستوفر شریبر،«تأمین مالی از طریق بدهی جذابیت به عنوان استراتژی برنامه ریزی مالیاتی را از دست می دهد»، مرور مالیات بین المللی، آوریل 2005.</w:t>
      </w:r>
    </w:p>
    <w:p w14:paraId="2B81C027" w14:textId="4A9D0C90" w:rsidR="00555617" w:rsidRPr="00FE30FB" w:rsidRDefault="00555617" w:rsidP="007F6211">
      <w:pPr>
        <w:tabs>
          <w:tab w:val="left" w:pos="7027"/>
        </w:tabs>
        <w:spacing w:line="240" w:lineRule="auto"/>
        <w:jc w:val="both"/>
        <w:rPr>
          <w:rFonts w:cs="B Nazanin"/>
          <w:noProof/>
          <w:sz w:val="26"/>
          <w:szCs w:val="26"/>
          <w:rtl/>
        </w:rPr>
      </w:pPr>
      <w:r w:rsidRPr="00FE30FB">
        <w:rPr>
          <w:rFonts w:cs="Lotus" w:hint="cs"/>
          <w:noProof/>
          <w:sz w:val="26"/>
          <w:szCs w:val="26"/>
          <w:rtl/>
        </w:rPr>
        <w:t xml:space="preserve">  </w:t>
      </w:r>
      <w:r w:rsidRPr="00FE30FB">
        <w:rPr>
          <w:rFonts w:cs="B Nazanin" w:hint="cs"/>
          <w:noProof/>
          <w:sz w:val="26"/>
          <w:szCs w:val="26"/>
          <w:rtl/>
        </w:rPr>
        <w:t xml:space="preserve">همان طوری که شما قبلاً یاد گرفتید، </w:t>
      </w:r>
      <w:r w:rsidRPr="00FE30FB">
        <w:rPr>
          <w:rFonts w:cs="B Nazanin"/>
          <w:noProof/>
          <w:sz w:val="26"/>
          <w:szCs w:val="26"/>
        </w:rPr>
        <w:t>MNC</w:t>
      </w:r>
      <w:r w:rsidRPr="00FE30FB">
        <w:rPr>
          <w:rFonts w:cs="B Nazanin" w:hint="cs"/>
          <w:noProof/>
          <w:sz w:val="26"/>
          <w:szCs w:val="26"/>
          <w:rtl/>
        </w:rPr>
        <w:t xml:space="preserve"> ها می</w:t>
      </w:r>
      <w:r w:rsidR="00EE5909" w:rsidRPr="00FE30FB">
        <w:rPr>
          <w:rFonts w:cs="B Nazanin" w:hint="cs"/>
          <w:noProof/>
          <w:sz w:val="26"/>
          <w:szCs w:val="26"/>
          <w:rtl/>
        </w:rPr>
        <w:t>‌</w:t>
      </w:r>
      <w:r w:rsidRPr="00FE30FB">
        <w:rPr>
          <w:rFonts w:cs="B Nazanin" w:hint="cs"/>
          <w:noProof/>
          <w:sz w:val="26"/>
          <w:szCs w:val="26"/>
          <w:rtl/>
        </w:rPr>
        <w:t>توانند استراتژی</w:t>
      </w:r>
      <w:r w:rsidR="00EE5909" w:rsidRPr="00FE30FB">
        <w:rPr>
          <w:rFonts w:cs="B Nazanin" w:hint="cs"/>
          <w:noProof/>
          <w:sz w:val="26"/>
          <w:szCs w:val="26"/>
          <w:rtl/>
        </w:rPr>
        <w:t>‌</w:t>
      </w:r>
      <w:r w:rsidRPr="00FE30FB">
        <w:rPr>
          <w:rFonts w:cs="B Nazanin" w:hint="cs"/>
          <w:noProof/>
          <w:sz w:val="26"/>
          <w:szCs w:val="26"/>
          <w:rtl/>
        </w:rPr>
        <w:t>های فراملی را برای استقرار فعالیت</w:t>
      </w:r>
      <w:r w:rsidR="00EE5909" w:rsidRPr="00FE30FB">
        <w:rPr>
          <w:rFonts w:cs="B Nazanin" w:hint="cs"/>
          <w:noProof/>
          <w:sz w:val="26"/>
          <w:szCs w:val="26"/>
          <w:rtl/>
        </w:rPr>
        <w:t>‌</w:t>
      </w:r>
      <w:r w:rsidRPr="00FE30FB">
        <w:rPr>
          <w:rFonts w:cs="B Nazanin" w:hint="cs"/>
          <w:noProof/>
          <w:sz w:val="26"/>
          <w:szCs w:val="26"/>
          <w:rtl/>
        </w:rPr>
        <w:t>ها در هر جایی از جهان که می</w:t>
      </w:r>
      <w:r w:rsidR="00EE5909" w:rsidRPr="00FE30FB">
        <w:rPr>
          <w:rFonts w:cs="B Nazanin" w:hint="cs"/>
          <w:noProof/>
          <w:sz w:val="26"/>
          <w:szCs w:val="26"/>
          <w:rtl/>
        </w:rPr>
        <w:t>‌</w:t>
      </w:r>
      <w:r w:rsidRPr="00FE30FB">
        <w:rPr>
          <w:rFonts w:cs="B Nazanin" w:hint="cs"/>
          <w:noProof/>
          <w:sz w:val="26"/>
          <w:szCs w:val="26"/>
          <w:rtl/>
        </w:rPr>
        <w:t>توان ارزان</w:t>
      </w:r>
      <w:r w:rsidR="00EE5909" w:rsidRPr="00FE30FB">
        <w:rPr>
          <w:rFonts w:cs="B Nazanin" w:hint="cs"/>
          <w:noProof/>
          <w:sz w:val="26"/>
          <w:szCs w:val="26"/>
          <w:rtl/>
        </w:rPr>
        <w:t>‌</w:t>
      </w:r>
      <w:r w:rsidRPr="00FE30FB">
        <w:rPr>
          <w:rFonts w:cs="B Nazanin" w:hint="cs"/>
          <w:noProof/>
          <w:sz w:val="26"/>
          <w:szCs w:val="26"/>
          <w:rtl/>
        </w:rPr>
        <w:t>ترین و بهترین کار را انجام داد، بپذیرند. مدیران بین</w:t>
      </w:r>
      <w:r w:rsidR="00EE5909" w:rsidRPr="00FE30FB">
        <w:rPr>
          <w:rFonts w:cs="B Nazanin" w:hint="cs"/>
          <w:noProof/>
          <w:sz w:val="26"/>
          <w:szCs w:val="26"/>
          <w:rtl/>
        </w:rPr>
        <w:t>‌</w:t>
      </w:r>
      <w:r w:rsidRPr="00FE30FB">
        <w:rPr>
          <w:rFonts w:cs="B Nazanin" w:hint="cs"/>
          <w:noProof/>
          <w:sz w:val="26"/>
          <w:szCs w:val="26"/>
          <w:rtl/>
        </w:rPr>
        <w:t>المللی همچنین می</w:t>
      </w:r>
      <w:r w:rsidR="00EE5909" w:rsidRPr="00FE30FB">
        <w:rPr>
          <w:rFonts w:cs="B Nazanin" w:hint="cs"/>
          <w:noProof/>
          <w:sz w:val="26"/>
          <w:szCs w:val="26"/>
          <w:rtl/>
        </w:rPr>
        <w:t>‌</w:t>
      </w:r>
      <w:r w:rsidRPr="00FE30FB">
        <w:rPr>
          <w:rFonts w:cs="B Nazanin" w:hint="cs"/>
          <w:noProof/>
          <w:sz w:val="26"/>
          <w:szCs w:val="26"/>
          <w:rtl/>
        </w:rPr>
        <w:t>توانند رویکرد استراتژیک کلی به برنامه</w:t>
      </w:r>
      <w:r w:rsidR="00EE5909" w:rsidRPr="00FE30FB">
        <w:rPr>
          <w:rFonts w:cs="B Nazanin" w:hint="cs"/>
          <w:noProof/>
          <w:sz w:val="26"/>
          <w:szCs w:val="26"/>
          <w:rtl/>
        </w:rPr>
        <w:t>‌</w:t>
      </w:r>
      <w:r w:rsidRPr="00FE30FB">
        <w:rPr>
          <w:rFonts w:cs="B Nazanin" w:hint="cs"/>
          <w:noProof/>
          <w:sz w:val="26"/>
          <w:szCs w:val="26"/>
          <w:rtl/>
        </w:rPr>
        <w:t>ریزی و استراتژی</w:t>
      </w:r>
      <w:r w:rsidR="00EE5909" w:rsidRPr="00FE30FB">
        <w:rPr>
          <w:rFonts w:cs="B Nazanin" w:hint="cs"/>
          <w:noProof/>
          <w:sz w:val="26"/>
          <w:szCs w:val="26"/>
          <w:rtl/>
        </w:rPr>
        <w:t>‌</w:t>
      </w:r>
      <w:r w:rsidRPr="00FE30FB">
        <w:rPr>
          <w:rFonts w:cs="B Nazanin" w:hint="cs"/>
          <w:noProof/>
          <w:sz w:val="26"/>
          <w:szCs w:val="26"/>
          <w:rtl/>
        </w:rPr>
        <w:t xml:space="preserve">های مالیاتی را بسط دهند. کشورهای مختلف، درصورتی که یک </w:t>
      </w:r>
      <w:r w:rsidRPr="00FE30FB">
        <w:rPr>
          <w:rFonts w:cs="B Nazanin"/>
          <w:noProof/>
          <w:sz w:val="26"/>
          <w:szCs w:val="26"/>
        </w:rPr>
        <w:t>MNC</w:t>
      </w:r>
      <w:r w:rsidRPr="00FE30FB">
        <w:rPr>
          <w:rFonts w:cs="B Nazanin" w:hint="cs"/>
          <w:noProof/>
          <w:sz w:val="26"/>
          <w:szCs w:val="26"/>
          <w:rtl/>
        </w:rPr>
        <w:t xml:space="preserve"> عملیاتش را در یک کشور دارای مالیات کمتر مستقر سازد، همانند هزینه</w:t>
      </w:r>
      <w:r w:rsidR="00EE5909" w:rsidRPr="00FE30FB">
        <w:rPr>
          <w:rFonts w:cs="B Nazanin" w:hint="cs"/>
          <w:noProof/>
          <w:sz w:val="26"/>
          <w:szCs w:val="26"/>
          <w:rtl/>
        </w:rPr>
        <w:t>‌</w:t>
      </w:r>
      <w:r w:rsidRPr="00FE30FB">
        <w:rPr>
          <w:rFonts w:cs="B Nazanin" w:hint="cs"/>
          <w:noProof/>
          <w:sz w:val="26"/>
          <w:szCs w:val="26"/>
          <w:rtl/>
        </w:rPr>
        <w:t>های نیروی کار، صرفه جویی های مالیاتی بالقوه را فراهم می</w:t>
      </w:r>
      <w:r w:rsidR="00EE5909" w:rsidRPr="00FE30FB">
        <w:rPr>
          <w:rFonts w:cs="B Nazanin" w:hint="cs"/>
          <w:noProof/>
          <w:sz w:val="26"/>
          <w:szCs w:val="26"/>
          <w:rtl/>
        </w:rPr>
        <w:t>‌</w:t>
      </w:r>
      <w:r w:rsidRPr="00FE30FB">
        <w:rPr>
          <w:rFonts w:cs="B Nazanin" w:hint="cs"/>
          <w:noProof/>
          <w:sz w:val="26"/>
          <w:szCs w:val="26"/>
          <w:rtl/>
        </w:rPr>
        <w:t>سازند. حسابداران این را رویکرد مدل کسب و کار برای برنامه</w:t>
      </w:r>
      <w:r w:rsidR="00EE5909" w:rsidRPr="00FE30FB">
        <w:rPr>
          <w:rFonts w:cs="B Nazanin" w:hint="cs"/>
          <w:noProof/>
          <w:sz w:val="26"/>
          <w:szCs w:val="26"/>
          <w:rtl/>
        </w:rPr>
        <w:t>‌</w:t>
      </w:r>
      <w:r w:rsidRPr="00FE30FB">
        <w:rPr>
          <w:rFonts w:cs="B Nazanin" w:hint="cs"/>
          <w:noProof/>
          <w:sz w:val="26"/>
          <w:szCs w:val="26"/>
          <w:rtl/>
        </w:rPr>
        <w:t>ریزی و استراتژی مالیات می</w:t>
      </w:r>
      <w:r w:rsidR="00EE5909" w:rsidRPr="00FE30FB">
        <w:rPr>
          <w:rFonts w:cs="B Nazanin" w:hint="cs"/>
          <w:noProof/>
          <w:sz w:val="26"/>
          <w:szCs w:val="26"/>
          <w:rtl/>
        </w:rPr>
        <w:t>‌</w:t>
      </w:r>
      <w:r w:rsidRPr="00FE30FB">
        <w:rPr>
          <w:rFonts w:cs="B Nazanin" w:hint="cs"/>
          <w:noProof/>
          <w:sz w:val="26"/>
          <w:szCs w:val="26"/>
          <w:rtl/>
        </w:rPr>
        <w:t>نامند. البته، صرفه جویی های مالیاتی بیشتر در صورتی بوجود می</w:t>
      </w:r>
      <w:r w:rsidR="00EE5909" w:rsidRPr="00FE30FB">
        <w:rPr>
          <w:rFonts w:cs="B Nazanin" w:hint="cs"/>
          <w:noProof/>
          <w:sz w:val="26"/>
          <w:szCs w:val="26"/>
          <w:rtl/>
        </w:rPr>
        <w:t>‌</w:t>
      </w:r>
      <w:r w:rsidRPr="00FE30FB">
        <w:rPr>
          <w:rFonts w:cs="B Nazanin" w:hint="cs"/>
          <w:noProof/>
          <w:sz w:val="26"/>
          <w:szCs w:val="26"/>
          <w:rtl/>
        </w:rPr>
        <w:t>آیند که کسب و کار در یک کشور دارای مالیات کمتر رشد کند. در غیراین صورت، صرفه جویی</w:t>
      </w:r>
      <w:r w:rsidR="00EE5909" w:rsidRPr="00FE30FB">
        <w:rPr>
          <w:rFonts w:cs="B Nazanin" w:hint="cs"/>
          <w:noProof/>
          <w:sz w:val="26"/>
          <w:szCs w:val="26"/>
          <w:rtl/>
        </w:rPr>
        <w:t>‌</w:t>
      </w:r>
      <w:r w:rsidRPr="00FE30FB">
        <w:rPr>
          <w:rFonts w:cs="B Nazanin" w:hint="cs"/>
          <w:noProof/>
          <w:sz w:val="26"/>
          <w:szCs w:val="26"/>
          <w:rtl/>
        </w:rPr>
        <w:t>ها در هزینه از مالیات</w:t>
      </w:r>
      <w:r w:rsidR="00EE5909" w:rsidRPr="00FE30FB">
        <w:rPr>
          <w:rFonts w:cs="B Nazanin" w:hint="cs"/>
          <w:noProof/>
          <w:sz w:val="26"/>
          <w:szCs w:val="26"/>
          <w:rtl/>
        </w:rPr>
        <w:t>‌</w:t>
      </w:r>
      <w:r w:rsidRPr="00FE30FB">
        <w:rPr>
          <w:rFonts w:cs="B Nazanin" w:hint="cs"/>
          <w:noProof/>
          <w:sz w:val="26"/>
          <w:szCs w:val="26"/>
          <w:rtl/>
        </w:rPr>
        <w:t>های کمتر را می توان توسط ضررهای دیگر انجام کسب و کار در یک بازار راکد یا در حال رکود جبران کرد.</w:t>
      </w:r>
    </w:p>
    <w:p w14:paraId="2BB55131" w14:textId="77777777" w:rsidR="00555617" w:rsidRPr="00752079" w:rsidRDefault="00555617" w:rsidP="007F6211">
      <w:pPr>
        <w:tabs>
          <w:tab w:val="left" w:pos="7027"/>
        </w:tabs>
        <w:spacing w:line="240" w:lineRule="auto"/>
        <w:jc w:val="both"/>
        <w:rPr>
          <w:rFonts w:cs="B Titr"/>
          <w:sz w:val="24"/>
          <w:szCs w:val="24"/>
          <w:rtl/>
        </w:rPr>
      </w:pPr>
      <w:bookmarkStart w:id="213" w:name="_Hlk189493955"/>
      <w:r w:rsidRPr="00752079">
        <w:rPr>
          <w:rFonts w:cs="B Titr" w:hint="cs"/>
          <w:sz w:val="24"/>
          <w:szCs w:val="24"/>
          <w:rtl/>
        </w:rPr>
        <w:t>گزارشگری و حسابداری مسئولیت اجتماعی</w:t>
      </w:r>
    </w:p>
    <w:bookmarkEnd w:id="213"/>
    <w:p w14:paraId="65F8810B" w14:textId="22A4933C"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با افزایش آگاهی از اهمیت مسئولیت اجتماعی شرکتی، یک نگرانی فزاینده</w:t>
      </w:r>
      <w:r w:rsidR="009D3520" w:rsidRPr="00FE30FB">
        <w:rPr>
          <w:rFonts w:cs="B Nazanin" w:hint="cs"/>
          <w:noProof/>
          <w:sz w:val="26"/>
          <w:szCs w:val="26"/>
          <w:rtl/>
        </w:rPr>
        <w:t>‌</w:t>
      </w:r>
      <w:r w:rsidRPr="00FE30FB">
        <w:rPr>
          <w:rFonts w:cs="B Nazanin" w:hint="cs"/>
          <w:noProof/>
          <w:sz w:val="26"/>
          <w:szCs w:val="26"/>
          <w:rtl/>
        </w:rPr>
        <w:t>ای درباره</w:t>
      </w:r>
      <w:r w:rsidR="009D3520" w:rsidRPr="00FE30FB">
        <w:rPr>
          <w:rFonts w:cs="B Nazanin" w:hint="cs"/>
          <w:noProof/>
          <w:sz w:val="26"/>
          <w:szCs w:val="26"/>
          <w:rtl/>
        </w:rPr>
        <w:t>‌</w:t>
      </w:r>
      <w:r w:rsidRPr="00FE30FB">
        <w:rPr>
          <w:rFonts w:cs="B Nazanin" w:hint="cs"/>
          <w:noProof/>
          <w:sz w:val="26"/>
          <w:szCs w:val="26"/>
          <w:rtl/>
        </w:rPr>
        <w:t>ی چگونگی گزارش عملکرد اجتماعی وجود دارد. یعنی، با تکامل فراتر از گزارشگری مالی سودها و زیان</w:t>
      </w:r>
      <w:r w:rsidR="009D3520" w:rsidRPr="00FE30FB">
        <w:rPr>
          <w:rFonts w:cs="B Nazanin" w:hint="cs"/>
          <w:noProof/>
          <w:sz w:val="26"/>
          <w:szCs w:val="26"/>
          <w:rtl/>
        </w:rPr>
        <w:t>‌</w:t>
      </w:r>
      <w:r w:rsidRPr="00FE30FB">
        <w:rPr>
          <w:rFonts w:cs="B Nazanin" w:hint="cs"/>
          <w:noProof/>
          <w:sz w:val="26"/>
          <w:szCs w:val="26"/>
          <w:rtl/>
        </w:rPr>
        <w:t>ها، دارایی</w:t>
      </w:r>
      <w:r w:rsidR="009D3520" w:rsidRPr="00FE30FB">
        <w:rPr>
          <w:rFonts w:cs="B Nazanin" w:hint="cs"/>
          <w:noProof/>
          <w:sz w:val="26"/>
          <w:szCs w:val="26"/>
          <w:rtl/>
        </w:rPr>
        <w:t>‌</w:t>
      </w:r>
      <w:r w:rsidRPr="00FE30FB">
        <w:rPr>
          <w:rFonts w:cs="B Nazanin" w:hint="cs"/>
          <w:noProof/>
          <w:sz w:val="26"/>
          <w:szCs w:val="26"/>
          <w:rtl/>
        </w:rPr>
        <w:t>ها و بدهی</w:t>
      </w:r>
      <w:r w:rsidR="009D3520" w:rsidRPr="00FE30FB">
        <w:rPr>
          <w:rFonts w:cs="B Nazanin" w:hint="cs"/>
          <w:noProof/>
          <w:sz w:val="26"/>
          <w:szCs w:val="26"/>
          <w:rtl/>
        </w:rPr>
        <w:t>‌</w:t>
      </w:r>
      <w:r w:rsidRPr="00FE30FB">
        <w:rPr>
          <w:rFonts w:cs="B Nazanin" w:hint="cs"/>
          <w:noProof/>
          <w:sz w:val="26"/>
          <w:szCs w:val="26"/>
          <w:rtl/>
        </w:rPr>
        <w:t>ها، یک نگرا</w:t>
      </w:r>
      <w:r w:rsidR="009D3520" w:rsidRPr="00FE30FB">
        <w:rPr>
          <w:rFonts w:cs="B Nazanin" w:hint="cs"/>
          <w:noProof/>
          <w:sz w:val="26"/>
          <w:szCs w:val="26"/>
          <w:rtl/>
        </w:rPr>
        <w:t>ن</w:t>
      </w:r>
      <w:r w:rsidRPr="00FE30FB">
        <w:rPr>
          <w:rFonts w:cs="B Nazanin" w:hint="cs"/>
          <w:noProof/>
          <w:sz w:val="26"/>
          <w:szCs w:val="26"/>
          <w:rtl/>
        </w:rPr>
        <w:t>ی در حال رشدی درباره</w:t>
      </w:r>
      <w:r w:rsidR="009D3520" w:rsidRPr="00FE30FB">
        <w:rPr>
          <w:rFonts w:cs="B Nazanin" w:hint="cs"/>
          <w:noProof/>
          <w:sz w:val="26"/>
          <w:szCs w:val="26"/>
          <w:rtl/>
        </w:rPr>
        <w:t>‌</w:t>
      </w:r>
      <w:r w:rsidRPr="00FE30FB">
        <w:rPr>
          <w:rFonts w:cs="B Nazanin" w:hint="cs"/>
          <w:noProof/>
          <w:sz w:val="26"/>
          <w:szCs w:val="26"/>
          <w:rtl/>
        </w:rPr>
        <w:t>ی چگونگی گزارش اطلاعات درباره ی عملکرد اجتماعی و زیست محیطی وجود دارد.</w:t>
      </w:r>
    </w:p>
    <w:p w14:paraId="097B5E56" w14:textId="77777777" w:rsidR="00555617" w:rsidRPr="00FE30FB" w:rsidRDefault="00555617" w:rsidP="007F6211">
      <w:pPr>
        <w:tabs>
          <w:tab w:val="left" w:pos="7027"/>
        </w:tabs>
        <w:spacing w:line="240" w:lineRule="auto"/>
        <w:rPr>
          <w:rFonts w:cs="B Nazanin"/>
          <w:b/>
          <w:bCs/>
          <w:noProof/>
          <w:sz w:val="26"/>
          <w:szCs w:val="26"/>
          <w:rtl/>
        </w:rPr>
      </w:pPr>
      <w:r w:rsidRPr="00FE30FB">
        <w:rPr>
          <w:rFonts w:cs="B Nazanin" w:hint="cs"/>
          <w:b/>
          <w:bCs/>
          <w:noProof/>
          <w:sz w:val="26"/>
          <w:szCs w:val="26"/>
          <w:rtl/>
        </w:rPr>
        <w:t xml:space="preserve">یک بررسی اخیر توسط </w:t>
      </w:r>
      <w:r w:rsidRPr="00FE30FB">
        <w:rPr>
          <w:rFonts w:cs="B Nazanin"/>
          <w:b/>
          <w:bCs/>
          <w:noProof/>
          <w:sz w:val="26"/>
          <w:szCs w:val="26"/>
        </w:rPr>
        <w:t>KPMG</w:t>
      </w:r>
      <w:r w:rsidRPr="00FE30FB">
        <w:rPr>
          <w:rFonts w:cs="B Nazanin" w:hint="cs"/>
          <w:b/>
          <w:bCs/>
          <w:noProof/>
          <w:sz w:val="26"/>
          <w:szCs w:val="26"/>
          <w:rtl/>
        </w:rPr>
        <w:t xml:space="preserve"> دریافت:</w:t>
      </w:r>
    </w:p>
    <w:p w14:paraId="5CDECCD3" w14:textId="125C071D"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سؤال دیگر «چه گسی گزارش می</w:t>
      </w:r>
      <w:r w:rsidR="006A442C" w:rsidRPr="00FE30FB">
        <w:rPr>
          <w:rFonts w:cs="B Nazanin" w:hint="cs"/>
          <w:noProof/>
          <w:sz w:val="26"/>
          <w:szCs w:val="26"/>
          <w:rtl/>
        </w:rPr>
        <w:t>‌</w:t>
      </w:r>
      <w:r w:rsidRPr="00FE30FB">
        <w:rPr>
          <w:rFonts w:cs="B Nazanin" w:hint="cs"/>
          <w:noProof/>
          <w:sz w:val="26"/>
          <w:szCs w:val="26"/>
          <w:rtl/>
        </w:rPr>
        <w:t>کند؟» نیست، بلکه «چه کسی گزارش نمی</w:t>
      </w:r>
      <w:r w:rsidR="006A442C" w:rsidRPr="00FE30FB">
        <w:rPr>
          <w:rFonts w:cs="B Nazanin" w:hint="cs"/>
          <w:noProof/>
          <w:sz w:val="26"/>
          <w:szCs w:val="26"/>
          <w:rtl/>
        </w:rPr>
        <w:t>‌</w:t>
      </w:r>
      <w:r w:rsidRPr="00FE30FB">
        <w:rPr>
          <w:rFonts w:cs="B Nazanin" w:hint="cs"/>
          <w:noProof/>
          <w:sz w:val="26"/>
          <w:szCs w:val="26"/>
          <w:rtl/>
        </w:rPr>
        <w:t>کند؟» است. گزارشگری مسئولیت شرکتی اکنون یک انتظار اصلی از شرکت</w:t>
      </w:r>
      <w:r w:rsidR="006A442C" w:rsidRPr="00FE30FB">
        <w:rPr>
          <w:rFonts w:cs="B Nazanin" w:hint="cs"/>
          <w:noProof/>
          <w:sz w:val="26"/>
          <w:szCs w:val="26"/>
          <w:rtl/>
        </w:rPr>
        <w:t>‌</w:t>
      </w:r>
      <w:r w:rsidRPr="00FE30FB">
        <w:rPr>
          <w:rFonts w:cs="B Nazanin" w:hint="cs"/>
          <w:noProof/>
          <w:sz w:val="26"/>
          <w:szCs w:val="26"/>
          <w:rtl/>
        </w:rPr>
        <w:t>هاست. چون بیش از 80 درصد از بزرگترین شرکت</w:t>
      </w:r>
      <w:r w:rsidR="006A442C" w:rsidRPr="00FE30FB">
        <w:rPr>
          <w:rFonts w:cs="B Nazanin" w:hint="cs"/>
          <w:noProof/>
          <w:sz w:val="26"/>
          <w:szCs w:val="26"/>
          <w:rtl/>
        </w:rPr>
        <w:t>‌</w:t>
      </w:r>
      <w:r w:rsidRPr="00FE30FB">
        <w:rPr>
          <w:rFonts w:cs="B Nazanin" w:hint="cs"/>
          <w:noProof/>
          <w:sz w:val="26"/>
          <w:szCs w:val="26"/>
          <w:rtl/>
        </w:rPr>
        <w:t>ها اکنون مسئولیت شرکتی را گزارش می دهند، ما می</w:t>
      </w:r>
      <w:r w:rsidR="006A442C" w:rsidRPr="00FE30FB">
        <w:rPr>
          <w:rFonts w:cs="B Nazanin" w:hint="cs"/>
          <w:noProof/>
          <w:sz w:val="26"/>
          <w:szCs w:val="26"/>
          <w:rtl/>
        </w:rPr>
        <w:t>‌</w:t>
      </w:r>
      <w:r w:rsidRPr="00FE30FB">
        <w:rPr>
          <w:rFonts w:cs="B Nazanin" w:hint="cs"/>
          <w:noProof/>
          <w:sz w:val="26"/>
          <w:szCs w:val="26"/>
          <w:rtl/>
        </w:rPr>
        <w:t>توانیم انتظار داشته باشیم که این روند به سرعت در سطوح کشور و بخش در سال</w:t>
      </w:r>
      <w:r w:rsidR="006A442C" w:rsidRPr="00FE30FB">
        <w:rPr>
          <w:rFonts w:cs="B Nazanin" w:hint="cs"/>
          <w:noProof/>
          <w:sz w:val="26"/>
          <w:szCs w:val="26"/>
          <w:rtl/>
        </w:rPr>
        <w:t>‌</w:t>
      </w:r>
      <w:r w:rsidRPr="00FE30FB">
        <w:rPr>
          <w:rFonts w:cs="B Nazanin" w:hint="cs"/>
          <w:noProof/>
          <w:sz w:val="26"/>
          <w:szCs w:val="26"/>
          <w:rtl/>
        </w:rPr>
        <w:t>های آینده گسترده می شود.»</w:t>
      </w:r>
    </w:p>
    <w:p w14:paraId="6A64B4B5" w14:textId="4F048ECA"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رایجترین قالب گزارشگری متعلق به ابتکار گزارشگری جهانی</w:t>
      </w:r>
      <w:r w:rsidR="006A442C" w:rsidRPr="00FE30FB">
        <w:rPr>
          <w:rStyle w:val="FootnoteReference"/>
          <w:rFonts w:cs="B Nazanin"/>
          <w:noProof/>
          <w:sz w:val="26"/>
          <w:szCs w:val="26"/>
          <w:rtl/>
        </w:rPr>
        <w:footnoteReference w:id="298"/>
      </w:r>
      <w:r w:rsidRPr="00FE30FB">
        <w:rPr>
          <w:rFonts w:cs="B Nazanin" w:hint="cs"/>
          <w:noProof/>
          <w:sz w:val="26"/>
          <w:szCs w:val="26"/>
          <w:rtl/>
        </w:rPr>
        <w:t xml:space="preserve"> است. چارچوب گزارشگری </w:t>
      </w:r>
      <w:r w:rsidRPr="00FE30FB">
        <w:rPr>
          <w:rFonts w:cs="B Nazanin"/>
          <w:noProof/>
          <w:sz w:val="26"/>
          <w:szCs w:val="26"/>
        </w:rPr>
        <w:t>GRI</w:t>
      </w:r>
      <w:r w:rsidRPr="00FE30FB">
        <w:rPr>
          <w:rFonts w:cs="B Nazanin" w:hint="cs"/>
          <w:noProof/>
          <w:sz w:val="26"/>
          <w:szCs w:val="26"/>
          <w:rtl/>
        </w:rPr>
        <w:t xml:space="preserve"> یک روش همسان مورد استفاده توسط بیش از </w:t>
      </w:r>
      <w:r w:rsidR="006A442C" w:rsidRPr="00FE30FB">
        <w:rPr>
          <w:rFonts w:cs="B Nazanin" w:hint="cs"/>
          <w:noProof/>
          <w:sz w:val="26"/>
          <w:szCs w:val="26"/>
          <w:rtl/>
        </w:rPr>
        <w:t>هزار</w:t>
      </w:r>
      <w:r w:rsidRPr="00FE30FB">
        <w:rPr>
          <w:rFonts w:cs="B Nazanin" w:hint="cs"/>
          <w:noProof/>
          <w:sz w:val="26"/>
          <w:szCs w:val="26"/>
          <w:rtl/>
        </w:rPr>
        <w:t xml:space="preserve"> شرکت در سراسر جهان را برای گزارش کردن عملکرد اجتماعی</w:t>
      </w:r>
      <w:r w:rsidR="006A442C" w:rsidRPr="00FE30FB">
        <w:rPr>
          <w:rFonts w:cs="B Nazanin" w:hint="cs"/>
          <w:noProof/>
          <w:sz w:val="26"/>
          <w:szCs w:val="26"/>
          <w:rtl/>
        </w:rPr>
        <w:t>‌</w:t>
      </w:r>
      <w:r w:rsidRPr="00FE30FB">
        <w:rPr>
          <w:rFonts w:cs="B Nazanin" w:hint="cs"/>
          <w:noProof/>
          <w:sz w:val="26"/>
          <w:szCs w:val="26"/>
          <w:rtl/>
        </w:rPr>
        <w:t>شان به همه</w:t>
      </w:r>
      <w:r w:rsidR="006A442C" w:rsidRPr="00FE30FB">
        <w:rPr>
          <w:rFonts w:cs="B Nazanin" w:hint="cs"/>
          <w:noProof/>
          <w:sz w:val="26"/>
          <w:szCs w:val="26"/>
          <w:rtl/>
        </w:rPr>
        <w:t>‌</w:t>
      </w:r>
      <w:r w:rsidRPr="00FE30FB">
        <w:rPr>
          <w:rFonts w:cs="B Nazanin" w:hint="cs"/>
          <w:noProof/>
          <w:sz w:val="26"/>
          <w:szCs w:val="26"/>
          <w:rtl/>
        </w:rPr>
        <w:t>ی ذینفعان فراهم می</w:t>
      </w:r>
      <w:r w:rsidR="006A442C" w:rsidRPr="00FE30FB">
        <w:rPr>
          <w:rFonts w:cs="B Nazanin" w:hint="cs"/>
          <w:noProof/>
          <w:sz w:val="26"/>
          <w:szCs w:val="26"/>
          <w:rtl/>
        </w:rPr>
        <w:t>‌</w:t>
      </w:r>
      <w:r w:rsidRPr="00FE30FB">
        <w:rPr>
          <w:rFonts w:cs="B Nazanin" w:hint="cs"/>
          <w:noProof/>
          <w:sz w:val="26"/>
          <w:szCs w:val="26"/>
          <w:rtl/>
        </w:rPr>
        <w:t xml:space="preserve">سازد. مأموریت </w:t>
      </w:r>
      <w:r w:rsidRPr="00FE30FB">
        <w:rPr>
          <w:rFonts w:cs="B Nazanin"/>
          <w:noProof/>
          <w:sz w:val="26"/>
          <w:szCs w:val="26"/>
        </w:rPr>
        <w:t>GRI</w:t>
      </w:r>
      <w:r w:rsidRPr="00FE30FB">
        <w:rPr>
          <w:rFonts w:cs="B Nazanin" w:hint="cs"/>
          <w:noProof/>
          <w:sz w:val="26"/>
          <w:szCs w:val="26"/>
          <w:rtl/>
        </w:rPr>
        <w:t xml:space="preserve"> رایج ساختن گزارشگری اجتماعی همانند مالی است. هیأت استانداردهای حسابرسی و بیمه بین</w:t>
      </w:r>
      <w:r w:rsidR="006A442C" w:rsidRPr="00FE30FB">
        <w:rPr>
          <w:rFonts w:cs="B Nazanin" w:hint="cs"/>
          <w:noProof/>
          <w:sz w:val="26"/>
          <w:szCs w:val="26"/>
          <w:rtl/>
        </w:rPr>
        <w:t>‌</w:t>
      </w:r>
      <w:r w:rsidRPr="00FE30FB">
        <w:rPr>
          <w:rFonts w:cs="B Nazanin" w:hint="cs"/>
          <w:noProof/>
          <w:sz w:val="26"/>
          <w:szCs w:val="26"/>
          <w:rtl/>
        </w:rPr>
        <w:t xml:space="preserve">المللی </w:t>
      </w:r>
      <w:r w:rsidRPr="00FE30FB">
        <w:rPr>
          <w:rFonts w:cs="B Nazanin"/>
          <w:noProof/>
          <w:sz w:val="26"/>
          <w:szCs w:val="26"/>
        </w:rPr>
        <w:t>(IAASB)</w:t>
      </w:r>
      <w:r w:rsidRPr="00FE30FB">
        <w:rPr>
          <w:rFonts w:cs="B Nazanin" w:hint="cs"/>
          <w:noProof/>
          <w:sz w:val="26"/>
          <w:szCs w:val="26"/>
          <w:rtl/>
        </w:rPr>
        <w:t xml:space="preserve"> اخیراً گروهی را برای درنظرگرفتن توسعه</w:t>
      </w:r>
      <w:r w:rsidR="007823D4" w:rsidRPr="00FE30FB">
        <w:rPr>
          <w:rFonts w:cs="B Nazanin" w:hint="cs"/>
          <w:noProof/>
          <w:sz w:val="26"/>
          <w:szCs w:val="26"/>
          <w:rtl/>
        </w:rPr>
        <w:t>‌</w:t>
      </w:r>
      <w:r w:rsidRPr="00FE30FB">
        <w:rPr>
          <w:rFonts w:cs="B Nazanin" w:hint="cs"/>
          <w:noProof/>
          <w:sz w:val="26"/>
          <w:szCs w:val="26"/>
          <w:rtl/>
        </w:rPr>
        <w:t>ی استانداردهای تخصص حسابداری هنگام مسائل نوظهور گزارشگری اجتماعی تشکیل داده است.</w:t>
      </w:r>
    </w:p>
    <w:p w14:paraId="0AAFD51D" w14:textId="77777777" w:rsidR="007823D4"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 xml:space="preserve"> پایداری زیست محیطی به عنوان یکی از مؤلفه</w:t>
      </w:r>
      <w:r w:rsidR="007823D4" w:rsidRPr="00FE30FB">
        <w:rPr>
          <w:rFonts w:cs="B Nazanin" w:hint="cs"/>
          <w:noProof/>
          <w:sz w:val="26"/>
          <w:szCs w:val="26"/>
          <w:rtl/>
        </w:rPr>
        <w:t>‌</w:t>
      </w:r>
      <w:r w:rsidRPr="00FE30FB">
        <w:rPr>
          <w:rFonts w:cs="B Nazanin" w:hint="cs"/>
          <w:noProof/>
          <w:sz w:val="26"/>
          <w:szCs w:val="26"/>
          <w:rtl/>
        </w:rPr>
        <w:t>های گزارشگری مسئولیت اجتماعی، یقیناً مهمترین است. برای درک این الزام که شرکت</w:t>
      </w:r>
      <w:r w:rsidR="007823D4" w:rsidRPr="00FE30FB">
        <w:rPr>
          <w:rFonts w:cs="B Nazanin" w:hint="cs"/>
          <w:noProof/>
          <w:sz w:val="26"/>
          <w:szCs w:val="26"/>
          <w:rtl/>
        </w:rPr>
        <w:t>‌</w:t>
      </w:r>
      <w:r w:rsidRPr="00FE30FB">
        <w:rPr>
          <w:rFonts w:cs="B Nazanin" w:hint="cs"/>
          <w:noProof/>
          <w:sz w:val="26"/>
          <w:szCs w:val="26"/>
          <w:rtl/>
        </w:rPr>
        <w:t>ها تأثیر زیست محیطی</w:t>
      </w:r>
      <w:r w:rsidR="007823D4" w:rsidRPr="00FE30FB">
        <w:rPr>
          <w:rFonts w:cs="B Nazanin" w:hint="cs"/>
          <w:noProof/>
          <w:sz w:val="26"/>
          <w:szCs w:val="26"/>
          <w:rtl/>
        </w:rPr>
        <w:t>‌</w:t>
      </w:r>
      <w:r w:rsidRPr="00FE30FB">
        <w:rPr>
          <w:rFonts w:cs="B Nazanin" w:hint="cs"/>
          <w:noProof/>
          <w:sz w:val="26"/>
          <w:szCs w:val="26"/>
          <w:rtl/>
        </w:rPr>
        <w:t>شان را درک کنند، این ویدئو را نگاه کنید:</w:t>
      </w:r>
    </w:p>
    <w:p w14:paraId="1D907E17" w14:textId="17FC9643" w:rsidR="007823D4" w:rsidRPr="00395317" w:rsidRDefault="007823D4" w:rsidP="007823D4">
      <w:pPr>
        <w:tabs>
          <w:tab w:val="left" w:pos="7027"/>
        </w:tabs>
        <w:spacing w:line="240" w:lineRule="auto"/>
        <w:jc w:val="right"/>
        <w:rPr>
          <w:rFonts w:cs="B Nazanin"/>
          <w:noProof/>
          <w:sz w:val="16"/>
          <w:szCs w:val="16"/>
          <w:rtl/>
        </w:rPr>
      </w:pPr>
      <w:r w:rsidRPr="00395317">
        <w:rPr>
          <w:rFonts w:cs="B Nazanin"/>
          <w:noProof/>
          <w:sz w:val="20"/>
          <w:szCs w:val="20"/>
        </w:rPr>
        <w:t>www.accounting forsustainability.org/output/Page93.asp</w:t>
      </w:r>
      <w:r w:rsidRPr="00395317">
        <w:rPr>
          <w:rFonts w:cs="B Nazanin" w:hint="cs"/>
          <w:noProof/>
          <w:sz w:val="16"/>
          <w:szCs w:val="16"/>
          <w:rtl/>
        </w:rPr>
        <w:t xml:space="preserve"> </w:t>
      </w:r>
      <w:r w:rsidR="00555617" w:rsidRPr="00395317">
        <w:rPr>
          <w:rFonts w:cs="B Nazanin" w:hint="cs"/>
          <w:noProof/>
          <w:sz w:val="16"/>
          <w:szCs w:val="16"/>
          <w:rtl/>
        </w:rPr>
        <w:t xml:space="preserve"> </w:t>
      </w:r>
    </w:p>
    <w:p w14:paraId="1AB606CB" w14:textId="28D4BA40" w:rsidR="00555617" w:rsidRPr="007214AE" w:rsidRDefault="00395317" w:rsidP="00FE30FB">
      <w:pPr>
        <w:bidi w:val="0"/>
        <w:jc w:val="right"/>
        <w:rPr>
          <w:rFonts w:cs="B Nazanin"/>
          <w:b/>
          <w:bCs/>
          <w:sz w:val="28"/>
          <w:szCs w:val="28"/>
          <w:rtl/>
        </w:rPr>
      </w:pPr>
      <w:bookmarkStart w:id="214" w:name="_Hlk189493981"/>
      <w:r>
        <w:rPr>
          <w:rFonts w:cs="B Nazanin"/>
          <w:b/>
          <w:bCs/>
          <w:sz w:val="28"/>
          <w:szCs w:val="28"/>
          <w:rtl/>
        </w:rPr>
        <w:br w:type="page"/>
      </w:r>
      <w:r w:rsidR="00555617" w:rsidRPr="007214AE">
        <w:rPr>
          <w:rFonts w:cs="B Nazanin" w:hint="cs"/>
          <w:b/>
          <w:bCs/>
          <w:sz w:val="28"/>
          <w:szCs w:val="28"/>
          <w:rtl/>
        </w:rPr>
        <w:lastRenderedPageBreak/>
        <w:t>مرور فصل</w:t>
      </w:r>
    </w:p>
    <w:bookmarkEnd w:id="214"/>
    <w:p w14:paraId="542F4940" w14:textId="1F675506"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 xml:space="preserve">این فصل یک درک اساسی از کارکرد حسابداری در </w:t>
      </w:r>
      <w:r w:rsidRPr="00FE30FB">
        <w:rPr>
          <w:rFonts w:cs="B Nazanin"/>
          <w:noProof/>
          <w:sz w:val="26"/>
          <w:szCs w:val="26"/>
        </w:rPr>
        <w:t>MNC</w:t>
      </w:r>
      <w:r w:rsidRPr="00FE30FB">
        <w:rPr>
          <w:rFonts w:cs="B Nazanin" w:hint="cs"/>
          <w:noProof/>
          <w:sz w:val="26"/>
          <w:szCs w:val="26"/>
          <w:rtl/>
        </w:rPr>
        <w:t xml:space="preserve"> ها را برایتان فراهم ساخت. فصل با مرور اجمالی بر </w:t>
      </w:r>
      <w:r w:rsidR="00862CDA" w:rsidRPr="00FE30FB">
        <w:rPr>
          <w:rFonts w:cs="B Nazanin" w:hint="cs"/>
          <w:noProof/>
          <w:sz w:val="26"/>
          <w:szCs w:val="26"/>
          <w:rtl/>
        </w:rPr>
        <w:t>ا</w:t>
      </w:r>
      <w:r w:rsidRPr="00FE30FB">
        <w:rPr>
          <w:rFonts w:cs="B Nazanin" w:hint="cs"/>
          <w:noProof/>
          <w:sz w:val="26"/>
          <w:szCs w:val="26"/>
          <w:rtl/>
        </w:rPr>
        <w:t>هدف حسابداری شروع شد و تفاوت</w:t>
      </w:r>
      <w:r w:rsidR="00862CDA" w:rsidRPr="00FE30FB">
        <w:rPr>
          <w:rFonts w:cs="B Nazanin" w:hint="cs"/>
          <w:noProof/>
          <w:sz w:val="26"/>
          <w:szCs w:val="26"/>
          <w:rtl/>
        </w:rPr>
        <w:t>‌</w:t>
      </w:r>
      <w:r w:rsidRPr="00FE30FB">
        <w:rPr>
          <w:rFonts w:cs="B Nazanin" w:hint="cs"/>
          <w:noProof/>
          <w:sz w:val="26"/>
          <w:szCs w:val="26"/>
          <w:rtl/>
        </w:rPr>
        <w:t>های میان حسابداری مدیریتی و مالی را توضیح داد. برای دانشجویانی که مجبور به مطالعه</w:t>
      </w:r>
      <w:r w:rsidR="00862CDA" w:rsidRPr="00FE30FB">
        <w:rPr>
          <w:rFonts w:cs="B Nazanin" w:hint="cs"/>
          <w:noProof/>
          <w:sz w:val="26"/>
          <w:szCs w:val="26"/>
          <w:rtl/>
        </w:rPr>
        <w:t>‌</w:t>
      </w:r>
      <w:r w:rsidRPr="00FE30FB">
        <w:rPr>
          <w:rFonts w:cs="B Nazanin" w:hint="cs"/>
          <w:noProof/>
          <w:sz w:val="26"/>
          <w:szCs w:val="26"/>
          <w:rtl/>
        </w:rPr>
        <w:t>ی هر نوعی از حسابداری هستند، این فصل مرور اجمالی بر واژگان فنی حسابداری و گزارشات مالی را فراهم می</w:t>
      </w:r>
      <w:r w:rsidR="00862CDA" w:rsidRPr="00FE30FB">
        <w:rPr>
          <w:rFonts w:cs="B Nazanin" w:hint="cs"/>
          <w:noProof/>
          <w:sz w:val="26"/>
          <w:szCs w:val="26"/>
          <w:rtl/>
        </w:rPr>
        <w:t>‌</w:t>
      </w:r>
      <w:r w:rsidRPr="00FE30FB">
        <w:rPr>
          <w:rFonts w:cs="B Nazanin" w:hint="cs"/>
          <w:noProof/>
          <w:sz w:val="26"/>
          <w:szCs w:val="26"/>
          <w:rtl/>
        </w:rPr>
        <w:t>سازد.</w:t>
      </w:r>
    </w:p>
    <w:p w14:paraId="3519FC3C" w14:textId="705751A1"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 xml:space="preserve"> فرهنگ ملی و نهادهای اجتماعی یک کشور بسیاری از کارکردهای کسب و کار را تحت تأثیر قرار می</w:t>
      </w:r>
      <w:r w:rsidR="00AD3715" w:rsidRPr="00FE30FB">
        <w:rPr>
          <w:rFonts w:cs="B Nazanin" w:hint="cs"/>
          <w:noProof/>
          <w:sz w:val="26"/>
          <w:szCs w:val="26"/>
          <w:rtl/>
        </w:rPr>
        <w:t>‌</w:t>
      </w:r>
      <w:r w:rsidRPr="00FE30FB">
        <w:rPr>
          <w:rFonts w:cs="B Nazanin" w:hint="cs"/>
          <w:noProof/>
          <w:sz w:val="26"/>
          <w:szCs w:val="26"/>
          <w:rtl/>
        </w:rPr>
        <w:t>دهند و کارکرد حسابداری هم استثناء نیست. همین طور، این فصل توضیح نیروهایی را فراهم می</w:t>
      </w:r>
      <w:r w:rsidR="00AD3715" w:rsidRPr="00FE30FB">
        <w:rPr>
          <w:rFonts w:cs="B Nazanin" w:hint="cs"/>
          <w:noProof/>
          <w:sz w:val="26"/>
          <w:szCs w:val="26"/>
          <w:rtl/>
        </w:rPr>
        <w:t>‌</w:t>
      </w:r>
      <w:r w:rsidRPr="00FE30FB">
        <w:rPr>
          <w:rFonts w:cs="B Nazanin" w:hint="cs"/>
          <w:noProof/>
          <w:sz w:val="26"/>
          <w:szCs w:val="26"/>
          <w:rtl/>
        </w:rPr>
        <w:t>سازد که باعث می شوند کشورهای مختلف شیوه های حسابداری مختلفی را انتخاب کنند. اما، دوباره همانند بسیاری از کارکردهای کسب و کار، جهانی شدن و اهمیت فزاینده</w:t>
      </w:r>
      <w:r w:rsidR="00AD3715" w:rsidRPr="00FE30FB">
        <w:rPr>
          <w:rFonts w:cs="B Nazanin" w:hint="cs"/>
          <w:noProof/>
          <w:sz w:val="26"/>
          <w:szCs w:val="26"/>
          <w:rtl/>
        </w:rPr>
        <w:t>‌</w:t>
      </w:r>
      <w:r w:rsidRPr="00FE30FB">
        <w:rPr>
          <w:rFonts w:cs="B Nazanin" w:hint="cs"/>
          <w:noProof/>
          <w:sz w:val="26"/>
          <w:szCs w:val="26"/>
          <w:rtl/>
        </w:rPr>
        <w:t>ی انجام کسب و کار در هر جایی از جهان سیستم</w:t>
      </w:r>
      <w:r w:rsidR="00AD3715" w:rsidRPr="00FE30FB">
        <w:rPr>
          <w:rFonts w:cs="B Nazanin" w:hint="cs"/>
          <w:noProof/>
          <w:sz w:val="26"/>
          <w:szCs w:val="26"/>
          <w:rtl/>
        </w:rPr>
        <w:t>‌</w:t>
      </w:r>
      <w:r w:rsidRPr="00FE30FB">
        <w:rPr>
          <w:rFonts w:cs="B Nazanin" w:hint="cs"/>
          <w:noProof/>
          <w:sz w:val="26"/>
          <w:szCs w:val="26"/>
          <w:rtl/>
        </w:rPr>
        <w:t>های حسابداری ملی را برای شبیه</w:t>
      </w:r>
      <w:r w:rsidR="00AD3715" w:rsidRPr="00FE30FB">
        <w:rPr>
          <w:rFonts w:cs="B Nazanin" w:hint="cs"/>
          <w:noProof/>
          <w:sz w:val="26"/>
          <w:szCs w:val="26"/>
          <w:rtl/>
        </w:rPr>
        <w:t>‌</w:t>
      </w:r>
      <w:r w:rsidRPr="00FE30FB">
        <w:rPr>
          <w:rFonts w:cs="B Nazanin" w:hint="cs"/>
          <w:noProof/>
          <w:sz w:val="26"/>
          <w:szCs w:val="26"/>
          <w:rtl/>
        </w:rPr>
        <w:t>تر شدن تحت فشار قرار می</w:t>
      </w:r>
      <w:r w:rsidR="00AD3715" w:rsidRPr="00FE30FB">
        <w:rPr>
          <w:rFonts w:cs="B Nazanin" w:hint="cs"/>
          <w:noProof/>
          <w:sz w:val="26"/>
          <w:szCs w:val="26"/>
          <w:rtl/>
        </w:rPr>
        <w:t>‌</w:t>
      </w:r>
      <w:r w:rsidRPr="00FE30FB">
        <w:rPr>
          <w:rFonts w:cs="B Nazanin" w:hint="cs"/>
          <w:noProof/>
          <w:sz w:val="26"/>
          <w:szCs w:val="26"/>
          <w:rtl/>
        </w:rPr>
        <w:t>دهد. هماهنگ</w:t>
      </w:r>
      <w:r w:rsidR="00AD3715" w:rsidRPr="00FE30FB">
        <w:rPr>
          <w:rFonts w:cs="B Nazanin" w:hint="cs"/>
          <w:noProof/>
          <w:sz w:val="26"/>
          <w:szCs w:val="26"/>
          <w:rtl/>
        </w:rPr>
        <w:t>‌</w:t>
      </w:r>
      <w:r w:rsidRPr="00FE30FB">
        <w:rPr>
          <w:rFonts w:cs="B Nazanin" w:hint="cs"/>
          <w:noProof/>
          <w:sz w:val="26"/>
          <w:szCs w:val="26"/>
          <w:rtl/>
        </w:rPr>
        <w:t>سازی شیوه</w:t>
      </w:r>
      <w:r w:rsidR="00AD3715" w:rsidRPr="00FE30FB">
        <w:rPr>
          <w:rFonts w:cs="B Nazanin" w:hint="cs"/>
          <w:noProof/>
          <w:sz w:val="26"/>
          <w:szCs w:val="26"/>
          <w:rtl/>
        </w:rPr>
        <w:t>‌</w:t>
      </w:r>
      <w:r w:rsidRPr="00FE30FB">
        <w:rPr>
          <w:rFonts w:cs="B Nazanin" w:hint="cs"/>
          <w:noProof/>
          <w:sz w:val="26"/>
          <w:szCs w:val="26"/>
          <w:rtl/>
        </w:rPr>
        <w:t>های حسابداری در پاسخ به این فشار رخ می دهد. به یاد داشته باشید که هماهنگ</w:t>
      </w:r>
      <w:r w:rsidR="00AD3715" w:rsidRPr="00FE30FB">
        <w:rPr>
          <w:rFonts w:cs="B Nazanin" w:hint="cs"/>
          <w:noProof/>
          <w:sz w:val="26"/>
          <w:szCs w:val="26"/>
          <w:rtl/>
        </w:rPr>
        <w:t>‌</w:t>
      </w:r>
      <w:r w:rsidRPr="00FE30FB">
        <w:rPr>
          <w:rFonts w:cs="B Nazanin" w:hint="cs"/>
          <w:noProof/>
          <w:sz w:val="26"/>
          <w:szCs w:val="26"/>
          <w:rtl/>
        </w:rPr>
        <w:t>سازی به این معنا نیست که همه</w:t>
      </w:r>
      <w:r w:rsidR="00AD3715" w:rsidRPr="00FE30FB">
        <w:rPr>
          <w:rFonts w:cs="B Nazanin" w:hint="cs"/>
          <w:noProof/>
          <w:sz w:val="26"/>
          <w:szCs w:val="26"/>
          <w:rtl/>
        </w:rPr>
        <w:t>‌</w:t>
      </w:r>
      <w:r w:rsidRPr="00FE30FB">
        <w:rPr>
          <w:rFonts w:cs="B Nazanin" w:hint="cs"/>
          <w:noProof/>
          <w:sz w:val="26"/>
          <w:szCs w:val="26"/>
          <w:rtl/>
        </w:rPr>
        <w:t>ی کشورها دقیقاً استانداردها و شیوه</w:t>
      </w:r>
      <w:r w:rsidR="00AD3715" w:rsidRPr="00FE30FB">
        <w:rPr>
          <w:rFonts w:cs="B Nazanin" w:hint="cs"/>
          <w:noProof/>
          <w:sz w:val="26"/>
          <w:szCs w:val="26"/>
          <w:rtl/>
        </w:rPr>
        <w:t>‌</w:t>
      </w:r>
      <w:r w:rsidRPr="00FE30FB">
        <w:rPr>
          <w:rFonts w:cs="B Nazanin" w:hint="cs"/>
          <w:noProof/>
          <w:sz w:val="26"/>
          <w:szCs w:val="26"/>
          <w:rtl/>
        </w:rPr>
        <w:t>های حسابداری یکسانی را انتخاب کنند، بلکه به این معناست که کشورها سیستم هایی را بپذیرند که بتوان در میان سیستم</w:t>
      </w:r>
      <w:r w:rsidR="00AD3715" w:rsidRPr="00FE30FB">
        <w:rPr>
          <w:rFonts w:cs="B Nazanin" w:hint="cs"/>
          <w:noProof/>
          <w:sz w:val="26"/>
          <w:szCs w:val="26"/>
          <w:rtl/>
        </w:rPr>
        <w:t>‌</w:t>
      </w:r>
      <w:r w:rsidRPr="00FE30FB">
        <w:rPr>
          <w:rFonts w:cs="B Nazanin" w:hint="cs"/>
          <w:noProof/>
          <w:sz w:val="26"/>
          <w:szCs w:val="26"/>
          <w:rtl/>
        </w:rPr>
        <w:t>های مختلف به آسانی تبدیل کرد</w:t>
      </w:r>
      <w:r w:rsidR="00AD3715" w:rsidRPr="00FE30FB">
        <w:rPr>
          <w:rFonts w:cs="B Nazanin" w:hint="cs"/>
          <w:noProof/>
          <w:sz w:val="26"/>
          <w:szCs w:val="26"/>
          <w:rtl/>
        </w:rPr>
        <w:t>.</w:t>
      </w:r>
    </w:p>
    <w:p w14:paraId="40EE576C" w14:textId="77AEBDF9"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 xml:space="preserve"> درحالی که هماهنگ</w:t>
      </w:r>
      <w:r w:rsidR="00D55906" w:rsidRPr="00FE30FB">
        <w:rPr>
          <w:rFonts w:cs="B Nazanin" w:hint="cs"/>
          <w:noProof/>
          <w:sz w:val="26"/>
          <w:szCs w:val="26"/>
          <w:rtl/>
        </w:rPr>
        <w:t>‌</w:t>
      </w:r>
      <w:r w:rsidRPr="00FE30FB">
        <w:rPr>
          <w:rFonts w:cs="B Nazanin" w:hint="cs"/>
          <w:noProof/>
          <w:sz w:val="26"/>
          <w:szCs w:val="26"/>
          <w:rtl/>
        </w:rPr>
        <w:t>سازی یک مرحله در قابل درک ساختن جهانی اعداد حسابداری برای سرمایه</w:t>
      </w:r>
      <w:r w:rsidR="00D236ED" w:rsidRPr="00FE30FB">
        <w:rPr>
          <w:rFonts w:cs="B Nazanin" w:hint="cs"/>
          <w:noProof/>
          <w:sz w:val="26"/>
          <w:szCs w:val="26"/>
          <w:rtl/>
        </w:rPr>
        <w:t>‌</w:t>
      </w:r>
      <w:r w:rsidRPr="00FE30FB">
        <w:rPr>
          <w:rFonts w:cs="B Nazanin" w:hint="cs"/>
          <w:noProof/>
          <w:sz w:val="26"/>
          <w:szCs w:val="26"/>
          <w:rtl/>
        </w:rPr>
        <w:t>گذاران و مدیران است، فشار فزاینده</w:t>
      </w:r>
      <w:r w:rsidR="00D236ED" w:rsidRPr="00FE30FB">
        <w:rPr>
          <w:rFonts w:cs="B Nazanin" w:hint="cs"/>
          <w:noProof/>
          <w:sz w:val="26"/>
          <w:szCs w:val="26"/>
          <w:rtl/>
        </w:rPr>
        <w:t>‌</w:t>
      </w:r>
      <w:r w:rsidRPr="00FE30FB">
        <w:rPr>
          <w:rFonts w:cs="B Nazanin" w:hint="cs"/>
          <w:noProof/>
          <w:sz w:val="26"/>
          <w:szCs w:val="26"/>
          <w:rtl/>
        </w:rPr>
        <w:t xml:space="preserve">ای بر کشورها و </w:t>
      </w:r>
      <w:r w:rsidRPr="00FE30FB">
        <w:rPr>
          <w:rFonts w:cs="B Nazanin"/>
          <w:noProof/>
          <w:sz w:val="26"/>
          <w:szCs w:val="26"/>
        </w:rPr>
        <w:t>MNC</w:t>
      </w:r>
      <w:r w:rsidRPr="00FE30FB">
        <w:rPr>
          <w:rFonts w:cs="B Nazanin" w:hint="cs"/>
          <w:noProof/>
          <w:sz w:val="26"/>
          <w:szCs w:val="26"/>
          <w:rtl/>
        </w:rPr>
        <w:t xml:space="preserve"> ها برای پذیرش شیوه</w:t>
      </w:r>
      <w:r w:rsidR="00D236ED" w:rsidRPr="00FE30FB">
        <w:rPr>
          <w:rFonts w:cs="B Nazanin" w:hint="cs"/>
          <w:noProof/>
          <w:sz w:val="26"/>
          <w:szCs w:val="26"/>
          <w:rtl/>
        </w:rPr>
        <w:t>‌</w:t>
      </w:r>
      <w:r w:rsidRPr="00FE30FB">
        <w:rPr>
          <w:rFonts w:cs="B Nazanin" w:hint="cs"/>
          <w:noProof/>
          <w:sz w:val="26"/>
          <w:szCs w:val="26"/>
          <w:rtl/>
        </w:rPr>
        <w:t>های حسابداری وجود دارد که در سراسر جهان استانداردسازی شده هستند. هیأت استانداردهای بین</w:t>
      </w:r>
      <w:r w:rsidR="00D236ED" w:rsidRPr="00FE30FB">
        <w:rPr>
          <w:rFonts w:cs="B Nazanin" w:hint="cs"/>
          <w:noProof/>
          <w:sz w:val="26"/>
          <w:szCs w:val="26"/>
          <w:rtl/>
        </w:rPr>
        <w:t>‌</w:t>
      </w:r>
      <w:r w:rsidRPr="00FE30FB">
        <w:rPr>
          <w:rFonts w:cs="B Nazanin" w:hint="cs"/>
          <w:noProof/>
          <w:sz w:val="26"/>
          <w:szCs w:val="26"/>
          <w:rtl/>
        </w:rPr>
        <w:t>المللی حسابداری</w:t>
      </w:r>
      <w:r w:rsidR="00D236ED" w:rsidRPr="00FE30FB">
        <w:rPr>
          <w:rFonts w:cs="B Nazanin" w:hint="cs"/>
          <w:noProof/>
          <w:sz w:val="26"/>
          <w:szCs w:val="26"/>
          <w:rtl/>
        </w:rPr>
        <w:t>،</w:t>
      </w:r>
      <w:r w:rsidRPr="00FE30FB">
        <w:rPr>
          <w:rFonts w:cs="B Nazanin" w:hint="cs"/>
          <w:noProof/>
          <w:sz w:val="26"/>
          <w:szCs w:val="26"/>
          <w:rtl/>
        </w:rPr>
        <w:t xml:space="preserve"> دو مجموعه از استانداردها را توسعه می</w:t>
      </w:r>
      <w:r w:rsidR="00D236ED" w:rsidRPr="00FE30FB">
        <w:rPr>
          <w:rFonts w:cs="B Nazanin" w:hint="cs"/>
          <w:noProof/>
          <w:sz w:val="26"/>
          <w:szCs w:val="26"/>
          <w:rtl/>
        </w:rPr>
        <w:t>‌</w:t>
      </w:r>
      <w:r w:rsidRPr="00FE30FB">
        <w:rPr>
          <w:rFonts w:cs="B Nazanin" w:hint="cs"/>
          <w:noProof/>
          <w:sz w:val="26"/>
          <w:szCs w:val="26"/>
          <w:rtl/>
        </w:rPr>
        <w:t>دهد. یکی برای شیوه</w:t>
      </w:r>
      <w:r w:rsidR="00D236ED" w:rsidRPr="00FE30FB">
        <w:rPr>
          <w:rFonts w:cs="B Nazanin" w:hint="cs"/>
          <w:noProof/>
          <w:sz w:val="26"/>
          <w:szCs w:val="26"/>
          <w:rtl/>
        </w:rPr>
        <w:t>‌</w:t>
      </w:r>
      <w:r w:rsidRPr="00FE30FB">
        <w:rPr>
          <w:rFonts w:cs="B Nazanin" w:hint="cs"/>
          <w:noProof/>
          <w:sz w:val="26"/>
          <w:szCs w:val="26"/>
          <w:rtl/>
        </w:rPr>
        <w:t>های حسابداری است که استانداردهای بین</w:t>
      </w:r>
      <w:r w:rsidR="00D236ED" w:rsidRPr="00FE30FB">
        <w:rPr>
          <w:rFonts w:cs="B Nazanin" w:hint="cs"/>
          <w:noProof/>
          <w:sz w:val="26"/>
          <w:szCs w:val="26"/>
          <w:rtl/>
        </w:rPr>
        <w:t>‌</w:t>
      </w:r>
      <w:r w:rsidRPr="00FE30FB">
        <w:rPr>
          <w:rFonts w:cs="B Nazanin" w:hint="cs"/>
          <w:noProof/>
          <w:sz w:val="26"/>
          <w:szCs w:val="26"/>
          <w:rtl/>
        </w:rPr>
        <w:t xml:space="preserve">المللی حسابداری </w:t>
      </w:r>
      <w:r w:rsidRPr="00FE30FB">
        <w:rPr>
          <w:rFonts w:cs="B Nazanin"/>
          <w:noProof/>
          <w:sz w:val="26"/>
          <w:szCs w:val="26"/>
        </w:rPr>
        <w:t>(IAS)</w:t>
      </w:r>
      <w:r w:rsidRPr="00FE30FB">
        <w:rPr>
          <w:rFonts w:cs="B Nazanin" w:hint="cs"/>
          <w:noProof/>
          <w:sz w:val="26"/>
          <w:szCs w:val="26"/>
          <w:rtl/>
        </w:rPr>
        <w:t xml:space="preserve"> نامیده می</w:t>
      </w:r>
      <w:r w:rsidR="00D236ED" w:rsidRPr="00FE30FB">
        <w:rPr>
          <w:rFonts w:cs="B Nazanin" w:hint="cs"/>
          <w:noProof/>
          <w:sz w:val="26"/>
          <w:szCs w:val="26"/>
          <w:rtl/>
        </w:rPr>
        <w:t>‌</w:t>
      </w:r>
      <w:r w:rsidRPr="00FE30FB">
        <w:rPr>
          <w:rFonts w:cs="B Nazanin" w:hint="cs"/>
          <w:noProof/>
          <w:sz w:val="26"/>
          <w:szCs w:val="26"/>
          <w:rtl/>
        </w:rPr>
        <w:t>شود و دیگری گزارشگری مالی است که استانداردهای بین</w:t>
      </w:r>
      <w:r w:rsidR="00D236ED" w:rsidRPr="00FE30FB">
        <w:rPr>
          <w:rFonts w:cs="B Nazanin" w:hint="cs"/>
          <w:noProof/>
          <w:sz w:val="26"/>
          <w:szCs w:val="26"/>
          <w:rtl/>
        </w:rPr>
        <w:t>‌</w:t>
      </w:r>
      <w:r w:rsidRPr="00FE30FB">
        <w:rPr>
          <w:rFonts w:cs="B Nazanin" w:hint="cs"/>
          <w:noProof/>
          <w:sz w:val="26"/>
          <w:szCs w:val="26"/>
          <w:rtl/>
        </w:rPr>
        <w:t xml:space="preserve">المللی گزارشگری مالی </w:t>
      </w:r>
      <w:r w:rsidRPr="00FE30FB">
        <w:rPr>
          <w:rFonts w:cs="B Nazanin"/>
          <w:noProof/>
          <w:sz w:val="26"/>
          <w:szCs w:val="26"/>
        </w:rPr>
        <w:t>(IFSR)</w:t>
      </w:r>
      <w:r w:rsidRPr="00FE30FB">
        <w:rPr>
          <w:rFonts w:cs="B Nazanin" w:hint="cs"/>
          <w:noProof/>
          <w:sz w:val="26"/>
          <w:szCs w:val="26"/>
          <w:rtl/>
        </w:rPr>
        <w:t xml:space="preserve"> نامیده می</w:t>
      </w:r>
      <w:r w:rsidR="00D236ED" w:rsidRPr="00FE30FB">
        <w:rPr>
          <w:rFonts w:cs="B Nazanin" w:hint="cs"/>
          <w:noProof/>
          <w:sz w:val="26"/>
          <w:szCs w:val="26"/>
          <w:rtl/>
        </w:rPr>
        <w:t>‌</w:t>
      </w:r>
      <w:r w:rsidRPr="00FE30FB">
        <w:rPr>
          <w:rFonts w:cs="B Nazanin" w:hint="cs"/>
          <w:noProof/>
          <w:sz w:val="26"/>
          <w:szCs w:val="26"/>
          <w:rtl/>
        </w:rPr>
        <w:t>شود. مهمتر اینکه، اتحادیه</w:t>
      </w:r>
      <w:r w:rsidR="00D236ED" w:rsidRPr="00FE30FB">
        <w:rPr>
          <w:rFonts w:cs="B Nazanin" w:hint="cs"/>
          <w:noProof/>
          <w:sz w:val="26"/>
          <w:szCs w:val="26"/>
          <w:rtl/>
        </w:rPr>
        <w:t>‌</w:t>
      </w:r>
      <w:r w:rsidRPr="00FE30FB">
        <w:rPr>
          <w:rFonts w:cs="B Nazanin" w:hint="cs"/>
          <w:noProof/>
          <w:sz w:val="26"/>
          <w:szCs w:val="26"/>
          <w:rtl/>
        </w:rPr>
        <w:t>ی اروپا به طور قابل توجهی این استانداردها و شیوه ها را پذیرفته و فشار فزاینده</w:t>
      </w:r>
      <w:r w:rsidR="00D236ED" w:rsidRPr="00FE30FB">
        <w:rPr>
          <w:rFonts w:cs="B Nazanin" w:hint="cs"/>
          <w:noProof/>
          <w:sz w:val="26"/>
          <w:szCs w:val="26"/>
          <w:rtl/>
        </w:rPr>
        <w:t>‌</w:t>
      </w:r>
      <w:r w:rsidRPr="00FE30FB">
        <w:rPr>
          <w:rFonts w:cs="B Nazanin" w:hint="cs"/>
          <w:noProof/>
          <w:sz w:val="26"/>
          <w:szCs w:val="26"/>
          <w:rtl/>
        </w:rPr>
        <w:t>ای بر کشورهای دیگر برای پیروی کردن وجود دارد.</w:t>
      </w:r>
    </w:p>
    <w:p w14:paraId="129CAAF8" w14:textId="53F174C6"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 xml:space="preserve"> مشکل مهم دیگر برای </w:t>
      </w:r>
      <w:r w:rsidRPr="00FE30FB">
        <w:rPr>
          <w:rFonts w:cs="B Nazanin"/>
          <w:noProof/>
          <w:sz w:val="26"/>
          <w:szCs w:val="26"/>
        </w:rPr>
        <w:t>MNC</w:t>
      </w:r>
      <w:r w:rsidR="00D66492" w:rsidRPr="00FE30FB">
        <w:rPr>
          <w:rFonts w:cs="B Nazanin" w:hint="cs"/>
          <w:noProof/>
          <w:sz w:val="26"/>
          <w:szCs w:val="26"/>
          <w:rtl/>
        </w:rPr>
        <w:t>‌</w:t>
      </w:r>
      <w:r w:rsidRPr="00FE30FB">
        <w:rPr>
          <w:rFonts w:cs="B Nazanin" w:hint="cs"/>
          <w:noProof/>
          <w:sz w:val="26"/>
          <w:szCs w:val="26"/>
          <w:rtl/>
        </w:rPr>
        <w:t>ها چگونگی گزارش اعداد حسابداری از واحدهای مستقر در کشورهای مختلف است که واحد های پول</w:t>
      </w:r>
      <w:r w:rsidR="00D66492" w:rsidRPr="00FE30FB">
        <w:rPr>
          <w:rFonts w:cs="B Nazanin" w:hint="cs"/>
          <w:noProof/>
          <w:sz w:val="26"/>
          <w:szCs w:val="26"/>
          <w:rtl/>
        </w:rPr>
        <w:t>ی</w:t>
      </w:r>
      <w:r w:rsidRPr="00FE30FB">
        <w:rPr>
          <w:rFonts w:cs="B Nazanin" w:hint="cs"/>
          <w:noProof/>
          <w:sz w:val="26"/>
          <w:szCs w:val="26"/>
          <w:rtl/>
        </w:rPr>
        <w:t xml:space="preserve"> مختلف دارند. شما در ابتدای کتاب یاد گرفتید که چگونه نرخ های ارز میان ارزهای مختلف در تغییرات همیشگی هستند. شرکت</w:t>
      </w:r>
      <w:r w:rsidR="00D66492" w:rsidRPr="00FE30FB">
        <w:rPr>
          <w:rFonts w:cs="B Nazanin" w:hint="cs"/>
          <w:noProof/>
          <w:sz w:val="26"/>
          <w:szCs w:val="26"/>
          <w:rtl/>
        </w:rPr>
        <w:t>‌</w:t>
      </w:r>
      <w:r w:rsidRPr="00FE30FB">
        <w:rPr>
          <w:rFonts w:cs="B Nazanin" w:hint="cs"/>
          <w:noProof/>
          <w:sz w:val="26"/>
          <w:szCs w:val="26"/>
          <w:rtl/>
        </w:rPr>
        <w:t>های چندملیتی که در کشورهای دیگر می</w:t>
      </w:r>
      <w:r w:rsidR="00D66492" w:rsidRPr="00FE30FB">
        <w:rPr>
          <w:rFonts w:cs="B Nazanin" w:hint="cs"/>
          <w:noProof/>
          <w:sz w:val="26"/>
          <w:szCs w:val="26"/>
          <w:rtl/>
        </w:rPr>
        <w:t>‌</w:t>
      </w:r>
      <w:r w:rsidRPr="00FE30FB">
        <w:rPr>
          <w:rFonts w:cs="B Nazanin" w:hint="cs"/>
          <w:noProof/>
          <w:sz w:val="26"/>
          <w:szCs w:val="26"/>
          <w:rtl/>
        </w:rPr>
        <w:t>خرند، می فروشند و سود یا زیان بدست می آورند، پیوسته با موضوع چگونگی ارزش</w:t>
      </w:r>
      <w:r w:rsidR="00D66492" w:rsidRPr="00FE30FB">
        <w:rPr>
          <w:rFonts w:cs="B Nazanin" w:hint="cs"/>
          <w:noProof/>
          <w:sz w:val="26"/>
          <w:szCs w:val="26"/>
          <w:rtl/>
        </w:rPr>
        <w:t>‌</w:t>
      </w:r>
      <w:r w:rsidRPr="00FE30FB">
        <w:rPr>
          <w:rFonts w:cs="B Nazanin" w:hint="cs"/>
          <w:noProof/>
          <w:sz w:val="26"/>
          <w:szCs w:val="26"/>
          <w:rtl/>
        </w:rPr>
        <w:t xml:space="preserve">گذاری معاملات بازرگانی به واحد پول کشورشان هستند. </w:t>
      </w:r>
      <w:r w:rsidRPr="00FE30FB">
        <w:rPr>
          <w:rFonts w:cs="B Nazanin"/>
          <w:noProof/>
          <w:sz w:val="26"/>
          <w:szCs w:val="26"/>
        </w:rPr>
        <w:t>MNC</w:t>
      </w:r>
      <w:r w:rsidRPr="00FE30FB">
        <w:rPr>
          <w:rFonts w:cs="B Nazanin" w:hint="cs"/>
          <w:noProof/>
          <w:sz w:val="26"/>
          <w:szCs w:val="26"/>
          <w:rtl/>
        </w:rPr>
        <w:t xml:space="preserve"> ها از مجموعه</w:t>
      </w:r>
      <w:r w:rsidR="00D66492" w:rsidRPr="00FE30FB">
        <w:rPr>
          <w:rFonts w:cs="B Nazanin" w:hint="cs"/>
          <w:noProof/>
          <w:sz w:val="26"/>
          <w:szCs w:val="26"/>
          <w:rtl/>
        </w:rPr>
        <w:t>‌</w:t>
      </w:r>
      <w:r w:rsidRPr="00FE30FB">
        <w:rPr>
          <w:rFonts w:cs="B Nazanin" w:hint="cs"/>
          <w:noProof/>
          <w:sz w:val="26"/>
          <w:szCs w:val="26"/>
          <w:rtl/>
        </w:rPr>
        <w:t>ی متنوعی از تکنیک</w:t>
      </w:r>
      <w:r w:rsidR="00D66492" w:rsidRPr="00FE30FB">
        <w:rPr>
          <w:rFonts w:cs="B Nazanin" w:hint="cs"/>
          <w:noProof/>
          <w:sz w:val="26"/>
          <w:szCs w:val="26"/>
          <w:rtl/>
        </w:rPr>
        <w:t>‌</w:t>
      </w:r>
      <w:r w:rsidRPr="00FE30FB">
        <w:rPr>
          <w:rFonts w:cs="B Nazanin" w:hint="cs"/>
          <w:noProof/>
          <w:sz w:val="26"/>
          <w:szCs w:val="26"/>
          <w:rtl/>
        </w:rPr>
        <w:t>ها برای در نظر گرفتن تفاوت</w:t>
      </w:r>
      <w:r w:rsidR="00D66492" w:rsidRPr="00FE30FB">
        <w:rPr>
          <w:rFonts w:cs="B Nazanin" w:hint="cs"/>
          <w:noProof/>
          <w:sz w:val="26"/>
          <w:szCs w:val="26"/>
          <w:rtl/>
        </w:rPr>
        <w:t>‌</w:t>
      </w:r>
      <w:r w:rsidRPr="00FE30FB">
        <w:rPr>
          <w:rFonts w:cs="B Nazanin" w:hint="cs"/>
          <w:noProof/>
          <w:sz w:val="26"/>
          <w:szCs w:val="26"/>
          <w:rtl/>
        </w:rPr>
        <w:t>های نرخ ارز و تبدیل ارزهای خارجی برای گزارشگری مالی به سهامداران و مدیران</w:t>
      </w:r>
      <w:r w:rsidR="00D66492" w:rsidRPr="00FE30FB">
        <w:rPr>
          <w:rFonts w:cs="B Nazanin" w:hint="cs"/>
          <w:noProof/>
          <w:sz w:val="26"/>
          <w:szCs w:val="26"/>
          <w:rtl/>
        </w:rPr>
        <w:t>‌</w:t>
      </w:r>
      <w:r w:rsidRPr="00FE30FB">
        <w:rPr>
          <w:rFonts w:cs="B Nazanin" w:hint="cs"/>
          <w:noProof/>
          <w:sz w:val="26"/>
          <w:szCs w:val="26"/>
          <w:rtl/>
        </w:rPr>
        <w:t>شان استفاده می</w:t>
      </w:r>
      <w:r w:rsidR="00D66492" w:rsidRPr="00FE30FB">
        <w:rPr>
          <w:rFonts w:cs="B Nazanin" w:hint="cs"/>
          <w:noProof/>
          <w:sz w:val="26"/>
          <w:szCs w:val="26"/>
          <w:rtl/>
        </w:rPr>
        <w:t>‌</w:t>
      </w:r>
      <w:r w:rsidRPr="00FE30FB">
        <w:rPr>
          <w:rFonts w:cs="B Nazanin" w:hint="cs"/>
          <w:noProof/>
          <w:sz w:val="26"/>
          <w:szCs w:val="26"/>
          <w:rtl/>
        </w:rPr>
        <w:t>کنند.</w:t>
      </w:r>
    </w:p>
    <w:p w14:paraId="1F57B2AE" w14:textId="07D823C3"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 xml:space="preserve"> واحدهای کسب و کار، کالاها و خدمات را برای یکدیگر فراهم می</w:t>
      </w:r>
      <w:r w:rsidR="00872A6E" w:rsidRPr="00FE30FB">
        <w:rPr>
          <w:rFonts w:cs="B Nazanin" w:hint="cs"/>
          <w:noProof/>
          <w:sz w:val="26"/>
          <w:szCs w:val="26"/>
          <w:rtl/>
        </w:rPr>
        <w:t>‌</w:t>
      </w:r>
      <w:r w:rsidRPr="00FE30FB">
        <w:rPr>
          <w:rFonts w:cs="B Nazanin" w:hint="cs"/>
          <w:noProof/>
          <w:sz w:val="26"/>
          <w:szCs w:val="26"/>
          <w:rtl/>
        </w:rPr>
        <w:t>سازند. یک روش رایج برای در نظرگ</w:t>
      </w:r>
      <w:r w:rsidR="00872A6E" w:rsidRPr="00FE30FB">
        <w:rPr>
          <w:rFonts w:cs="B Nazanin" w:hint="cs"/>
          <w:noProof/>
          <w:sz w:val="26"/>
          <w:szCs w:val="26"/>
          <w:rtl/>
        </w:rPr>
        <w:t>ر</w:t>
      </w:r>
      <w:r w:rsidRPr="00FE30FB">
        <w:rPr>
          <w:rFonts w:cs="B Nazanin" w:hint="cs"/>
          <w:noProof/>
          <w:sz w:val="26"/>
          <w:szCs w:val="26"/>
          <w:rtl/>
        </w:rPr>
        <w:t>فتن ارزش این انتقالات</w:t>
      </w:r>
      <w:r w:rsidR="00872A6E" w:rsidRPr="00FE30FB">
        <w:rPr>
          <w:rFonts w:cs="B Nazanin" w:hint="cs"/>
          <w:noProof/>
          <w:sz w:val="26"/>
          <w:szCs w:val="26"/>
          <w:rtl/>
        </w:rPr>
        <w:t>،</w:t>
      </w:r>
      <w:r w:rsidRPr="00FE30FB">
        <w:rPr>
          <w:rFonts w:cs="B Nazanin" w:hint="cs"/>
          <w:noProof/>
          <w:sz w:val="26"/>
          <w:szCs w:val="26"/>
          <w:rtl/>
        </w:rPr>
        <w:t xml:space="preserve"> قیمت</w:t>
      </w:r>
      <w:r w:rsidR="00872A6E" w:rsidRPr="00FE30FB">
        <w:rPr>
          <w:rFonts w:cs="B Nazanin" w:hint="cs"/>
          <w:noProof/>
          <w:sz w:val="26"/>
          <w:szCs w:val="26"/>
          <w:rtl/>
        </w:rPr>
        <w:t>‌</w:t>
      </w:r>
      <w:r w:rsidRPr="00FE30FB">
        <w:rPr>
          <w:rFonts w:cs="B Nazanin" w:hint="cs"/>
          <w:noProof/>
          <w:sz w:val="26"/>
          <w:szCs w:val="26"/>
          <w:rtl/>
        </w:rPr>
        <w:t>گذاری انتقالی است. یعنی، واحدها</w:t>
      </w:r>
      <w:r w:rsidR="00872A6E" w:rsidRPr="00FE30FB">
        <w:rPr>
          <w:rFonts w:cs="B Nazanin" w:hint="cs"/>
          <w:noProof/>
          <w:sz w:val="26"/>
          <w:szCs w:val="26"/>
          <w:rtl/>
        </w:rPr>
        <w:t>،</w:t>
      </w:r>
      <w:r w:rsidRPr="00FE30FB">
        <w:rPr>
          <w:rFonts w:cs="B Nazanin" w:hint="cs"/>
          <w:noProof/>
          <w:sz w:val="26"/>
          <w:szCs w:val="26"/>
          <w:rtl/>
        </w:rPr>
        <w:t xml:space="preserve"> کالاها و خدمات را می</w:t>
      </w:r>
      <w:r w:rsidR="00872A6E" w:rsidRPr="00FE30FB">
        <w:rPr>
          <w:rFonts w:cs="B Nazanin" w:hint="cs"/>
          <w:noProof/>
          <w:sz w:val="26"/>
          <w:szCs w:val="26"/>
          <w:rtl/>
        </w:rPr>
        <w:t>‌</w:t>
      </w:r>
      <w:r w:rsidRPr="00FE30FB">
        <w:rPr>
          <w:rFonts w:cs="B Nazanin" w:hint="cs"/>
          <w:noProof/>
          <w:sz w:val="26"/>
          <w:szCs w:val="26"/>
          <w:rtl/>
        </w:rPr>
        <w:t>خرند، گویی که در بازار هستند. مدیریت قیمت</w:t>
      </w:r>
      <w:r w:rsidR="00872A6E" w:rsidRPr="00FE30FB">
        <w:rPr>
          <w:rFonts w:cs="B Nazanin" w:hint="cs"/>
          <w:noProof/>
          <w:sz w:val="26"/>
          <w:szCs w:val="26"/>
          <w:rtl/>
        </w:rPr>
        <w:t>‌</w:t>
      </w:r>
      <w:r w:rsidRPr="00FE30FB">
        <w:rPr>
          <w:rFonts w:cs="B Nazanin" w:hint="cs"/>
          <w:noProof/>
          <w:sz w:val="26"/>
          <w:szCs w:val="26"/>
          <w:rtl/>
        </w:rPr>
        <w:t>گذاری انتقالی</w:t>
      </w:r>
      <w:r w:rsidR="00872A6E" w:rsidRPr="00FE30FB">
        <w:rPr>
          <w:rFonts w:cs="B Nazanin" w:hint="cs"/>
          <w:noProof/>
          <w:sz w:val="26"/>
          <w:szCs w:val="26"/>
          <w:rtl/>
        </w:rPr>
        <w:t>،</w:t>
      </w:r>
      <w:r w:rsidRPr="00FE30FB">
        <w:rPr>
          <w:rFonts w:cs="B Nazanin" w:hint="cs"/>
          <w:noProof/>
          <w:sz w:val="26"/>
          <w:szCs w:val="26"/>
          <w:rtl/>
        </w:rPr>
        <w:t xml:space="preserve"> هنگامی پیچیده</w:t>
      </w:r>
      <w:r w:rsidR="00872A6E" w:rsidRPr="00FE30FB">
        <w:rPr>
          <w:rFonts w:cs="B Nazanin" w:hint="cs"/>
          <w:noProof/>
          <w:sz w:val="26"/>
          <w:szCs w:val="26"/>
          <w:rtl/>
        </w:rPr>
        <w:t>‌</w:t>
      </w:r>
      <w:r w:rsidRPr="00FE30FB">
        <w:rPr>
          <w:rFonts w:cs="B Nazanin" w:hint="cs"/>
          <w:noProof/>
          <w:sz w:val="26"/>
          <w:szCs w:val="26"/>
          <w:rtl/>
        </w:rPr>
        <w:t>تر می</w:t>
      </w:r>
      <w:r w:rsidR="00872A6E" w:rsidRPr="00FE30FB">
        <w:rPr>
          <w:rFonts w:cs="B Nazanin" w:hint="cs"/>
          <w:noProof/>
          <w:sz w:val="26"/>
          <w:szCs w:val="26"/>
          <w:rtl/>
        </w:rPr>
        <w:t>‌</w:t>
      </w:r>
      <w:r w:rsidRPr="00FE30FB">
        <w:rPr>
          <w:rFonts w:cs="B Nazanin" w:hint="cs"/>
          <w:noProof/>
          <w:sz w:val="26"/>
          <w:szCs w:val="26"/>
          <w:rtl/>
        </w:rPr>
        <w:t xml:space="preserve">شود که واحدها در کشورهای </w:t>
      </w:r>
      <w:r w:rsidR="00872A6E" w:rsidRPr="00FE30FB">
        <w:rPr>
          <w:rFonts w:cs="B Nazanin" w:hint="cs"/>
          <w:noProof/>
          <w:sz w:val="26"/>
          <w:szCs w:val="26"/>
          <w:rtl/>
        </w:rPr>
        <w:t>دیگر،</w:t>
      </w:r>
      <w:r w:rsidRPr="00FE30FB">
        <w:rPr>
          <w:rFonts w:cs="B Nazanin" w:hint="cs"/>
          <w:noProof/>
          <w:sz w:val="26"/>
          <w:szCs w:val="26"/>
          <w:rtl/>
        </w:rPr>
        <w:t xml:space="preserve"> دارای واحدهای پول</w:t>
      </w:r>
      <w:r w:rsidR="00872A6E" w:rsidRPr="00FE30FB">
        <w:rPr>
          <w:rFonts w:cs="B Nazanin" w:hint="cs"/>
          <w:noProof/>
          <w:sz w:val="26"/>
          <w:szCs w:val="26"/>
          <w:rtl/>
        </w:rPr>
        <w:t>ی</w:t>
      </w:r>
      <w:r w:rsidRPr="00FE30FB">
        <w:rPr>
          <w:rFonts w:cs="B Nazanin" w:hint="cs"/>
          <w:noProof/>
          <w:sz w:val="26"/>
          <w:szCs w:val="26"/>
          <w:rtl/>
        </w:rPr>
        <w:t xml:space="preserve"> و قوانین مالیاتی مختلف قرار دارند. اگرچه برای خرید و فروش میان واحدها فشار وجود دارد به طوری که در کشورهای دارای مالیات کمتر (قیمت</w:t>
      </w:r>
      <w:r w:rsidR="00872A6E" w:rsidRPr="00FE30FB">
        <w:rPr>
          <w:rFonts w:cs="B Nazanin" w:hint="cs"/>
          <w:noProof/>
          <w:sz w:val="26"/>
          <w:szCs w:val="26"/>
          <w:rtl/>
        </w:rPr>
        <w:t>‌</w:t>
      </w:r>
      <w:r w:rsidRPr="00FE30FB">
        <w:rPr>
          <w:rFonts w:cs="B Nazanin" w:hint="cs"/>
          <w:noProof/>
          <w:sz w:val="26"/>
          <w:szCs w:val="26"/>
          <w:rtl/>
        </w:rPr>
        <w:t>گذاری انتقالی کم برای واحدهای مالیات کم</w:t>
      </w:r>
      <w:r w:rsidR="00872A6E" w:rsidRPr="00FE30FB">
        <w:rPr>
          <w:rFonts w:cs="B Nazanin" w:hint="cs"/>
          <w:noProof/>
          <w:sz w:val="26"/>
          <w:szCs w:val="26"/>
          <w:rtl/>
        </w:rPr>
        <w:t>،</w:t>
      </w:r>
      <w:r w:rsidRPr="00FE30FB">
        <w:rPr>
          <w:rFonts w:cs="B Nazanin" w:hint="cs"/>
          <w:noProof/>
          <w:sz w:val="26"/>
          <w:szCs w:val="26"/>
          <w:rtl/>
        </w:rPr>
        <w:t xml:space="preserve"> هزینه</w:t>
      </w:r>
      <w:r w:rsidR="00872A6E" w:rsidRPr="00FE30FB">
        <w:rPr>
          <w:rFonts w:cs="B Nazanin" w:hint="cs"/>
          <w:noProof/>
          <w:sz w:val="26"/>
          <w:szCs w:val="26"/>
          <w:rtl/>
        </w:rPr>
        <w:t>‌</w:t>
      </w:r>
      <w:r w:rsidRPr="00FE30FB">
        <w:rPr>
          <w:rFonts w:cs="B Nazanin" w:hint="cs"/>
          <w:noProof/>
          <w:sz w:val="26"/>
          <w:szCs w:val="26"/>
          <w:rtl/>
        </w:rPr>
        <w:t xml:space="preserve">ها را کاهش و </w:t>
      </w:r>
      <w:r w:rsidRPr="00FE30FB">
        <w:rPr>
          <w:rFonts w:cs="B Nazanin" w:hint="cs"/>
          <w:noProof/>
          <w:sz w:val="26"/>
          <w:szCs w:val="26"/>
          <w:rtl/>
        </w:rPr>
        <w:lastRenderedPageBreak/>
        <w:t>سودها را افزایش می دهد) سودهای بیشتری بدست می</w:t>
      </w:r>
      <w:r w:rsidR="00872A6E" w:rsidRPr="00FE30FB">
        <w:rPr>
          <w:rFonts w:cs="B Nazanin" w:hint="cs"/>
          <w:noProof/>
          <w:sz w:val="26"/>
          <w:szCs w:val="26"/>
          <w:rtl/>
        </w:rPr>
        <w:t>‌</w:t>
      </w:r>
      <w:r w:rsidRPr="00FE30FB">
        <w:rPr>
          <w:rFonts w:cs="B Nazanin" w:hint="cs"/>
          <w:noProof/>
          <w:sz w:val="26"/>
          <w:szCs w:val="26"/>
          <w:rtl/>
        </w:rPr>
        <w:t>آیند،</w:t>
      </w:r>
      <w:r w:rsidR="00872A6E" w:rsidRPr="00FE30FB">
        <w:rPr>
          <w:rFonts w:cs="B Nazanin" w:hint="cs"/>
          <w:noProof/>
          <w:sz w:val="26"/>
          <w:szCs w:val="26"/>
          <w:rtl/>
        </w:rPr>
        <w:t xml:space="preserve"> </w:t>
      </w:r>
      <w:r w:rsidRPr="00FE30FB">
        <w:rPr>
          <w:rFonts w:cs="B Nazanin" w:hint="cs"/>
          <w:noProof/>
          <w:sz w:val="26"/>
          <w:szCs w:val="26"/>
          <w:rtl/>
        </w:rPr>
        <w:t>اما اغلب قوانین محلی مستلزم این هستند که قیمت</w:t>
      </w:r>
      <w:r w:rsidR="00872A6E" w:rsidRPr="00FE30FB">
        <w:rPr>
          <w:rFonts w:cs="B Nazanin" w:hint="cs"/>
          <w:noProof/>
          <w:sz w:val="26"/>
          <w:szCs w:val="26"/>
          <w:rtl/>
        </w:rPr>
        <w:t>‌</w:t>
      </w:r>
      <w:r w:rsidRPr="00FE30FB">
        <w:rPr>
          <w:rFonts w:cs="B Nazanin" w:hint="cs"/>
          <w:noProof/>
          <w:sz w:val="26"/>
          <w:szCs w:val="26"/>
          <w:rtl/>
        </w:rPr>
        <w:t>ها</w:t>
      </w:r>
      <w:r w:rsidR="00872A6E" w:rsidRPr="00FE30FB">
        <w:rPr>
          <w:rFonts w:cs="B Nazanin" w:hint="cs"/>
          <w:noProof/>
          <w:sz w:val="26"/>
          <w:szCs w:val="26"/>
          <w:rtl/>
        </w:rPr>
        <w:t>،</w:t>
      </w:r>
      <w:r w:rsidRPr="00FE30FB">
        <w:rPr>
          <w:rFonts w:cs="B Nazanin" w:hint="cs"/>
          <w:noProof/>
          <w:sz w:val="26"/>
          <w:szCs w:val="26"/>
          <w:rtl/>
        </w:rPr>
        <w:t xml:space="preserve"> ارزش</w:t>
      </w:r>
      <w:r w:rsidR="00872A6E" w:rsidRPr="00FE30FB">
        <w:rPr>
          <w:rFonts w:cs="B Nazanin" w:hint="cs"/>
          <w:noProof/>
          <w:sz w:val="26"/>
          <w:szCs w:val="26"/>
          <w:rtl/>
        </w:rPr>
        <w:t>‌</w:t>
      </w:r>
      <w:r w:rsidRPr="00FE30FB">
        <w:rPr>
          <w:rFonts w:cs="B Nazanin" w:hint="cs"/>
          <w:noProof/>
          <w:sz w:val="26"/>
          <w:szCs w:val="26"/>
          <w:rtl/>
        </w:rPr>
        <w:t>های بازاری را نشان دهند</w:t>
      </w:r>
      <w:r w:rsidR="00872A6E" w:rsidRPr="00FE30FB">
        <w:rPr>
          <w:rFonts w:cs="B Nazanin" w:hint="cs"/>
          <w:noProof/>
          <w:sz w:val="26"/>
          <w:szCs w:val="26"/>
          <w:rtl/>
        </w:rPr>
        <w:t>.</w:t>
      </w:r>
      <w:r w:rsidRPr="00FE30FB">
        <w:rPr>
          <w:rFonts w:cs="B Nazanin" w:hint="cs"/>
          <w:noProof/>
          <w:sz w:val="26"/>
          <w:szCs w:val="26"/>
          <w:rtl/>
        </w:rPr>
        <w:t xml:space="preserve"> </w:t>
      </w:r>
    </w:p>
    <w:p w14:paraId="026E74BD" w14:textId="4FEEC28B"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 xml:space="preserve">  موضوع قیمت</w:t>
      </w:r>
      <w:r w:rsidR="00872A6E" w:rsidRPr="00FE30FB">
        <w:rPr>
          <w:rFonts w:cs="B Nazanin" w:hint="cs"/>
          <w:noProof/>
          <w:sz w:val="26"/>
          <w:szCs w:val="26"/>
          <w:rtl/>
        </w:rPr>
        <w:t>‌</w:t>
      </w:r>
      <w:r w:rsidRPr="00FE30FB">
        <w:rPr>
          <w:rFonts w:cs="B Nazanin" w:hint="cs"/>
          <w:noProof/>
          <w:sz w:val="26"/>
          <w:szCs w:val="26"/>
          <w:rtl/>
        </w:rPr>
        <w:t>های انتقالی این را روشن می</w:t>
      </w:r>
      <w:r w:rsidR="00872A6E" w:rsidRPr="00FE30FB">
        <w:rPr>
          <w:rFonts w:cs="B Nazanin" w:hint="cs"/>
          <w:noProof/>
          <w:sz w:val="26"/>
          <w:szCs w:val="26"/>
          <w:rtl/>
        </w:rPr>
        <w:t>‌</w:t>
      </w:r>
      <w:r w:rsidRPr="00FE30FB">
        <w:rPr>
          <w:rFonts w:cs="B Nazanin" w:hint="cs"/>
          <w:noProof/>
          <w:sz w:val="26"/>
          <w:szCs w:val="26"/>
          <w:rtl/>
        </w:rPr>
        <w:t>سازد که اگر شرکت شما عملیاتی در کشورهای مختلف دارد، آنگاه تفاوت</w:t>
      </w:r>
      <w:r w:rsidR="00872A6E" w:rsidRPr="00FE30FB">
        <w:rPr>
          <w:rFonts w:cs="B Nazanin" w:hint="cs"/>
          <w:noProof/>
          <w:sz w:val="26"/>
          <w:szCs w:val="26"/>
          <w:rtl/>
        </w:rPr>
        <w:t>‌</w:t>
      </w:r>
      <w:r w:rsidRPr="00FE30FB">
        <w:rPr>
          <w:rFonts w:cs="B Nazanin" w:hint="cs"/>
          <w:noProof/>
          <w:sz w:val="26"/>
          <w:szCs w:val="26"/>
          <w:rtl/>
        </w:rPr>
        <w:t>ها در  قوانین مالیاتی می</w:t>
      </w:r>
      <w:r w:rsidR="00872A6E" w:rsidRPr="00FE30FB">
        <w:rPr>
          <w:rFonts w:cs="B Nazanin" w:hint="cs"/>
          <w:noProof/>
          <w:sz w:val="26"/>
          <w:szCs w:val="26"/>
          <w:rtl/>
        </w:rPr>
        <w:t>‌</w:t>
      </w:r>
      <w:r w:rsidRPr="00FE30FB">
        <w:rPr>
          <w:rFonts w:cs="B Nazanin" w:hint="cs"/>
          <w:noProof/>
          <w:sz w:val="26"/>
          <w:szCs w:val="26"/>
          <w:rtl/>
        </w:rPr>
        <w:t xml:space="preserve">توانند </w:t>
      </w:r>
      <w:r w:rsidR="00872A6E" w:rsidRPr="00FE30FB">
        <w:rPr>
          <w:rFonts w:cs="B Nazanin" w:hint="cs"/>
          <w:noProof/>
          <w:sz w:val="26"/>
          <w:szCs w:val="26"/>
          <w:rtl/>
        </w:rPr>
        <w:t>سود نهایی</w:t>
      </w:r>
      <w:r w:rsidRPr="00FE30FB">
        <w:rPr>
          <w:rFonts w:cs="B Nazanin" w:hint="cs"/>
          <w:noProof/>
          <w:sz w:val="26"/>
          <w:szCs w:val="26"/>
          <w:rtl/>
        </w:rPr>
        <w:t xml:space="preserve"> شما را تحت تأثیر قرار دهند. کشورها اغلب از مالیات بر درآمد جهانی (سودهای مالیات از هر مکانی) یا مالیات بندی داخلی (مالیات فقط بر سودهای داخلی، اگرچه سیستم محض نیست) طرفداری می</w:t>
      </w:r>
      <w:r w:rsidR="00872A6E" w:rsidRPr="00FE30FB">
        <w:rPr>
          <w:rFonts w:cs="B Nazanin" w:hint="cs"/>
          <w:noProof/>
          <w:sz w:val="26"/>
          <w:szCs w:val="26"/>
          <w:rtl/>
        </w:rPr>
        <w:t>‌</w:t>
      </w:r>
      <w:r w:rsidRPr="00FE30FB">
        <w:rPr>
          <w:rFonts w:cs="B Nazanin" w:hint="cs"/>
          <w:noProof/>
          <w:sz w:val="26"/>
          <w:szCs w:val="26"/>
          <w:rtl/>
        </w:rPr>
        <w:t>کنند.</w:t>
      </w:r>
    </w:p>
    <w:p w14:paraId="62811AA0" w14:textId="648DB608"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 xml:space="preserve"> این فصل برای یاد گرفتن اینکه چگونه </w:t>
      </w:r>
      <w:r w:rsidRPr="00FE30FB">
        <w:rPr>
          <w:rFonts w:cs="B Nazanin"/>
          <w:noProof/>
          <w:sz w:val="26"/>
          <w:szCs w:val="26"/>
        </w:rPr>
        <w:t>MNC</w:t>
      </w:r>
      <w:r w:rsidRPr="00FE30FB">
        <w:rPr>
          <w:rFonts w:cs="B Nazanin" w:hint="cs"/>
          <w:noProof/>
          <w:sz w:val="26"/>
          <w:szCs w:val="26"/>
          <w:rtl/>
        </w:rPr>
        <w:t xml:space="preserve"> ها به مالیات</w:t>
      </w:r>
      <w:r w:rsidR="00872A6E" w:rsidRPr="00FE30FB">
        <w:rPr>
          <w:rFonts w:cs="B Nazanin" w:hint="cs"/>
          <w:noProof/>
          <w:sz w:val="26"/>
          <w:szCs w:val="26"/>
          <w:rtl/>
        </w:rPr>
        <w:t>‌</w:t>
      </w:r>
      <w:r w:rsidRPr="00FE30FB">
        <w:rPr>
          <w:rFonts w:cs="B Nazanin" w:hint="cs"/>
          <w:noProof/>
          <w:sz w:val="26"/>
          <w:szCs w:val="26"/>
          <w:rtl/>
        </w:rPr>
        <w:t>بندی می</w:t>
      </w:r>
      <w:r w:rsidR="00872A6E" w:rsidRPr="00FE30FB">
        <w:rPr>
          <w:rFonts w:cs="B Nazanin" w:hint="cs"/>
          <w:noProof/>
          <w:sz w:val="26"/>
          <w:szCs w:val="26"/>
          <w:rtl/>
        </w:rPr>
        <w:t>‌</w:t>
      </w:r>
      <w:r w:rsidRPr="00FE30FB">
        <w:rPr>
          <w:rFonts w:cs="B Nazanin" w:hint="cs"/>
          <w:noProof/>
          <w:sz w:val="26"/>
          <w:szCs w:val="26"/>
          <w:rtl/>
        </w:rPr>
        <w:t>پردازند، دو استراتژی را برای پرداختن به مالیات</w:t>
      </w:r>
      <w:r w:rsidR="00872A6E" w:rsidRPr="00FE30FB">
        <w:rPr>
          <w:rFonts w:cs="B Nazanin" w:hint="cs"/>
          <w:noProof/>
          <w:sz w:val="26"/>
          <w:szCs w:val="26"/>
          <w:rtl/>
        </w:rPr>
        <w:t>‌</w:t>
      </w:r>
      <w:r w:rsidRPr="00FE30FB">
        <w:rPr>
          <w:rFonts w:cs="B Nazanin" w:hint="cs"/>
          <w:noProof/>
          <w:sz w:val="26"/>
          <w:szCs w:val="26"/>
          <w:rtl/>
        </w:rPr>
        <w:t>بندی بین</w:t>
      </w:r>
      <w:r w:rsidR="00872A6E" w:rsidRPr="00FE30FB">
        <w:rPr>
          <w:rFonts w:cs="B Nazanin" w:hint="cs"/>
          <w:noProof/>
          <w:sz w:val="26"/>
          <w:szCs w:val="26"/>
          <w:rtl/>
        </w:rPr>
        <w:t>‌</w:t>
      </w:r>
      <w:r w:rsidRPr="00FE30FB">
        <w:rPr>
          <w:rFonts w:cs="B Nazanin" w:hint="cs"/>
          <w:noProof/>
          <w:sz w:val="26"/>
          <w:szCs w:val="26"/>
          <w:rtl/>
        </w:rPr>
        <w:t>المللی مرور کرد. یکی سرمایه</w:t>
      </w:r>
      <w:r w:rsidR="00872A6E" w:rsidRPr="00FE30FB">
        <w:rPr>
          <w:rFonts w:cs="B Nazanin" w:hint="cs"/>
          <w:noProof/>
          <w:sz w:val="26"/>
          <w:szCs w:val="26"/>
          <w:rtl/>
        </w:rPr>
        <w:t>‌</w:t>
      </w:r>
      <w:r w:rsidRPr="00FE30FB">
        <w:rPr>
          <w:rFonts w:cs="B Nazanin" w:hint="cs"/>
          <w:noProof/>
          <w:sz w:val="26"/>
          <w:szCs w:val="26"/>
          <w:rtl/>
        </w:rPr>
        <w:t>گذاری کم است که در آن شرکت</w:t>
      </w:r>
      <w:r w:rsidR="00872A6E" w:rsidRPr="00FE30FB">
        <w:rPr>
          <w:rFonts w:cs="B Nazanin" w:hint="cs"/>
          <w:noProof/>
          <w:sz w:val="26"/>
          <w:szCs w:val="26"/>
          <w:rtl/>
        </w:rPr>
        <w:t>‌</w:t>
      </w:r>
      <w:r w:rsidRPr="00FE30FB">
        <w:rPr>
          <w:rFonts w:cs="B Nazanin" w:hint="cs"/>
          <w:noProof/>
          <w:sz w:val="26"/>
          <w:szCs w:val="26"/>
          <w:rtl/>
        </w:rPr>
        <w:t>ها</w:t>
      </w:r>
      <w:r w:rsidR="00872A6E" w:rsidRPr="00FE30FB">
        <w:rPr>
          <w:rFonts w:cs="B Nazanin" w:hint="cs"/>
          <w:noProof/>
          <w:sz w:val="26"/>
          <w:szCs w:val="26"/>
          <w:rtl/>
        </w:rPr>
        <w:t>،</w:t>
      </w:r>
      <w:r w:rsidRPr="00FE30FB">
        <w:rPr>
          <w:rFonts w:cs="B Nazanin" w:hint="cs"/>
          <w:noProof/>
          <w:sz w:val="26"/>
          <w:szCs w:val="26"/>
          <w:rtl/>
        </w:rPr>
        <w:t xml:space="preserve"> عملیات را با قرض کردن پول به جای صدور سهام برپا می</w:t>
      </w:r>
      <w:r w:rsidR="00872A6E" w:rsidRPr="00FE30FB">
        <w:rPr>
          <w:rFonts w:cs="B Nazanin" w:hint="cs"/>
          <w:noProof/>
          <w:sz w:val="26"/>
          <w:szCs w:val="26"/>
          <w:rtl/>
        </w:rPr>
        <w:t>‌</w:t>
      </w:r>
      <w:r w:rsidRPr="00FE30FB">
        <w:rPr>
          <w:rFonts w:cs="B Nazanin" w:hint="cs"/>
          <w:noProof/>
          <w:sz w:val="26"/>
          <w:szCs w:val="26"/>
          <w:rtl/>
        </w:rPr>
        <w:t>کنند به طوری که آن</w:t>
      </w:r>
      <w:r w:rsidR="00872A6E" w:rsidRPr="00FE30FB">
        <w:rPr>
          <w:rFonts w:cs="B Nazanin" w:hint="cs"/>
          <w:noProof/>
          <w:sz w:val="26"/>
          <w:szCs w:val="26"/>
          <w:rtl/>
        </w:rPr>
        <w:t>‌</w:t>
      </w:r>
      <w:r w:rsidRPr="00FE30FB">
        <w:rPr>
          <w:rFonts w:cs="B Nazanin" w:hint="cs"/>
          <w:noProof/>
          <w:sz w:val="26"/>
          <w:szCs w:val="26"/>
          <w:rtl/>
        </w:rPr>
        <w:t>ها می</w:t>
      </w:r>
      <w:r w:rsidR="00872A6E" w:rsidRPr="00FE30FB">
        <w:rPr>
          <w:rFonts w:cs="B Nazanin" w:hint="cs"/>
          <w:noProof/>
          <w:sz w:val="26"/>
          <w:szCs w:val="26"/>
          <w:rtl/>
        </w:rPr>
        <w:t>‌</w:t>
      </w:r>
      <w:r w:rsidRPr="00FE30FB">
        <w:rPr>
          <w:rFonts w:cs="B Nazanin" w:hint="cs"/>
          <w:noProof/>
          <w:sz w:val="26"/>
          <w:szCs w:val="26"/>
          <w:rtl/>
        </w:rPr>
        <w:t>توانند بر اساس پرداخت</w:t>
      </w:r>
      <w:r w:rsidR="00872A6E" w:rsidRPr="00FE30FB">
        <w:rPr>
          <w:rFonts w:cs="B Nazanin" w:hint="cs"/>
          <w:noProof/>
          <w:sz w:val="26"/>
          <w:szCs w:val="26"/>
          <w:rtl/>
        </w:rPr>
        <w:t>‌</w:t>
      </w:r>
      <w:r w:rsidRPr="00FE30FB">
        <w:rPr>
          <w:rFonts w:cs="B Nazanin" w:hint="cs"/>
          <w:noProof/>
          <w:sz w:val="26"/>
          <w:szCs w:val="26"/>
          <w:rtl/>
        </w:rPr>
        <w:t>های سود به وام</w:t>
      </w:r>
      <w:r w:rsidR="00872A6E" w:rsidRPr="00FE30FB">
        <w:rPr>
          <w:rFonts w:cs="B Nazanin" w:hint="cs"/>
          <w:noProof/>
          <w:sz w:val="26"/>
          <w:szCs w:val="26"/>
          <w:rtl/>
        </w:rPr>
        <w:t>‌</w:t>
      </w:r>
      <w:r w:rsidRPr="00FE30FB">
        <w:rPr>
          <w:rFonts w:cs="B Nazanin" w:hint="cs"/>
          <w:noProof/>
          <w:sz w:val="26"/>
          <w:szCs w:val="26"/>
          <w:rtl/>
        </w:rPr>
        <w:t>های</w:t>
      </w:r>
      <w:r w:rsidR="00872A6E" w:rsidRPr="00FE30FB">
        <w:rPr>
          <w:rFonts w:cs="B Nazanin" w:hint="cs"/>
          <w:noProof/>
          <w:sz w:val="26"/>
          <w:szCs w:val="26"/>
          <w:rtl/>
        </w:rPr>
        <w:t>‌</w:t>
      </w:r>
      <w:r w:rsidRPr="00FE30FB">
        <w:rPr>
          <w:rFonts w:cs="B Nazanin" w:hint="cs"/>
          <w:noProof/>
          <w:sz w:val="26"/>
          <w:szCs w:val="26"/>
          <w:rtl/>
        </w:rPr>
        <w:t>شان از معافیت</w:t>
      </w:r>
      <w:r w:rsidR="00872A6E" w:rsidRPr="00FE30FB">
        <w:rPr>
          <w:rFonts w:cs="B Nazanin" w:hint="cs"/>
          <w:noProof/>
          <w:sz w:val="26"/>
          <w:szCs w:val="26"/>
          <w:rtl/>
        </w:rPr>
        <w:t>‌</w:t>
      </w:r>
      <w:r w:rsidRPr="00FE30FB">
        <w:rPr>
          <w:rFonts w:cs="B Nazanin" w:hint="cs"/>
          <w:noProof/>
          <w:sz w:val="26"/>
          <w:szCs w:val="26"/>
          <w:rtl/>
        </w:rPr>
        <w:t xml:space="preserve">های مالیاتی بهره مند شوند. دیگری بر مدل کسب و کار متمرکز می شود. به این معناست که </w:t>
      </w:r>
      <w:r w:rsidRPr="00FE30FB">
        <w:rPr>
          <w:rFonts w:cs="B Nazanin"/>
          <w:noProof/>
          <w:sz w:val="26"/>
          <w:szCs w:val="26"/>
        </w:rPr>
        <w:t>MNC</w:t>
      </w:r>
      <w:r w:rsidRPr="00FE30FB">
        <w:rPr>
          <w:rFonts w:cs="B Nazanin" w:hint="cs"/>
          <w:noProof/>
          <w:sz w:val="26"/>
          <w:szCs w:val="26"/>
          <w:rtl/>
        </w:rPr>
        <w:t xml:space="preserve"> یک مکان</w:t>
      </w:r>
      <w:r w:rsidR="00571F5B" w:rsidRPr="00FE30FB">
        <w:rPr>
          <w:rFonts w:cs="B Nazanin" w:hint="cs"/>
          <w:noProof/>
          <w:sz w:val="26"/>
          <w:szCs w:val="26"/>
          <w:rtl/>
        </w:rPr>
        <w:t>ی</w:t>
      </w:r>
      <w:r w:rsidRPr="00FE30FB">
        <w:rPr>
          <w:rFonts w:cs="B Nazanin" w:hint="cs"/>
          <w:noProof/>
          <w:sz w:val="26"/>
          <w:szCs w:val="26"/>
          <w:rtl/>
        </w:rPr>
        <w:t xml:space="preserve"> را انتخاب می</w:t>
      </w:r>
      <w:r w:rsidR="00571F5B" w:rsidRPr="00FE30FB">
        <w:rPr>
          <w:rFonts w:cs="B Nazanin" w:hint="cs"/>
          <w:noProof/>
          <w:sz w:val="26"/>
          <w:szCs w:val="26"/>
          <w:rtl/>
        </w:rPr>
        <w:t>‌</w:t>
      </w:r>
      <w:r w:rsidRPr="00FE30FB">
        <w:rPr>
          <w:rFonts w:cs="B Nazanin" w:hint="cs"/>
          <w:noProof/>
          <w:sz w:val="26"/>
          <w:szCs w:val="26"/>
          <w:rtl/>
        </w:rPr>
        <w:t xml:space="preserve">کند </w:t>
      </w:r>
      <w:r w:rsidR="00571F5B" w:rsidRPr="00FE30FB">
        <w:rPr>
          <w:rFonts w:cs="B Nazanin" w:hint="cs"/>
          <w:noProof/>
          <w:sz w:val="26"/>
          <w:szCs w:val="26"/>
          <w:rtl/>
        </w:rPr>
        <w:t xml:space="preserve">که </w:t>
      </w:r>
      <w:r w:rsidRPr="00FE30FB">
        <w:rPr>
          <w:rFonts w:cs="B Nazanin" w:hint="cs"/>
          <w:noProof/>
          <w:sz w:val="26"/>
          <w:szCs w:val="26"/>
          <w:rtl/>
        </w:rPr>
        <w:t xml:space="preserve">قوانین مالیاتی محلی مطلوب </w:t>
      </w:r>
      <w:r w:rsidR="00571F5B" w:rsidRPr="00FE30FB">
        <w:rPr>
          <w:rFonts w:cs="B Nazanin" w:hint="cs"/>
          <w:noProof/>
          <w:sz w:val="26"/>
          <w:szCs w:val="26"/>
          <w:rtl/>
        </w:rPr>
        <w:t>باشد</w:t>
      </w:r>
      <w:r w:rsidRPr="00FE30FB">
        <w:rPr>
          <w:rFonts w:cs="B Nazanin" w:hint="cs"/>
          <w:noProof/>
          <w:sz w:val="26"/>
          <w:szCs w:val="26"/>
          <w:rtl/>
        </w:rPr>
        <w:t>.</w:t>
      </w:r>
    </w:p>
    <w:p w14:paraId="0DE74D2A" w14:textId="07399EE5" w:rsidR="00555617"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 xml:space="preserve">  یک چالش نوظهور برای حرفه</w:t>
      </w:r>
      <w:r w:rsidR="00571F5B" w:rsidRPr="00FE30FB">
        <w:rPr>
          <w:rFonts w:cs="B Nazanin" w:hint="cs"/>
          <w:noProof/>
          <w:sz w:val="26"/>
          <w:szCs w:val="26"/>
          <w:rtl/>
        </w:rPr>
        <w:t>‌</w:t>
      </w:r>
      <w:r w:rsidRPr="00FE30FB">
        <w:rPr>
          <w:rFonts w:cs="B Nazanin" w:hint="cs"/>
          <w:noProof/>
          <w:sz w:val="26"/>
          <w:szCs w:val="26"/>
          <w:rtl/>
        </w:rPr>
        <w:t>ی حسابداری</w:t>
      </w:r>
      <w:r w:rsidR="00571F5B" w:rsidRPr="00FE30FB">
        <w:rPr>
          <w:rFonts w:cs="B Nazanin" w:hint="cs"/>
          <w:noProof/>
          <w:sz w:val="26"/>
          <w:szCs w:val="26"/>
          <w:rtl/>
        </w:rPr>
        <w:t>،</w:t>
      </w:r>
      <w:r w:rsidRPr="00FE30FB">
        <w:rPr>
          <w:rFonts w:cs="B Nazanin" w:hint="cs"/>
          <w:noProof/>
          <w:sz w:val="26"/>
          <w:szCs w:val="26"/>
          <w:rtl/>
        </w:rPr>
        <w:t xml:space="preserve"> چگونگی توسعه</w:t>
      </w:r>
      <w:r w:rsidR="00571F5B" w:rsidRPr="00FE30FB">
        <w:rPr>
          <w:rFonts w:cs="B Nazanin" w:hint="cs"/>
          <w:noProof/>
          <w:sz w:val="26"/>
          <w:szCs w:val="26"/>
          <w:rtl/>
        </w:rPr>
        <w:t>‌</w:t>
      </w:r>
      <w:r w:rsidRPr="00FE30FB">
        <w:rPr>
          <w:rFonts w:cs="B Nazanin" w:hint="cs"/>
          <w:noProof/>
          <w:sz w:val="26"/>
          <w:szCs w:val="26"/>
          <w:rtl/>
        </w:rPr>
        <w:t>ی استانداردها و بیمه</w:t>
      </w:r>
      <w:r w:rsidR="00571F5B" w:rsidRPr="00FE30FB">
        <w:rPr>
          <w:rFonts w:cs="B Nazanin" w:hint="cs"/>
          <w:noProof/>
          <w:sz w:val="26"/>
          <w:szCs w:val="26"/>
          <w:rtl/>
        </w:rPr>
        <w:t>‌</w:t>
      </w:r>
      <w:r w:rsidRPr="00FE30FB">
        <w:rPr>
          <w:rFonts w:cs="B Nazanin" w:hint="cs"/>
          <w:noProof/>
          <w:sz w:val="26"/>
          <w:szCs w:val="26"/>
          <w:rtl/>
        </w:rPr>
        <w:t>های بین</w:t>
      </w:r>
      <w:r w:rsidR="00571F5B" w:rsidRPr="00FE30FB">
        <w:rPr>
          <w:rFonts w:cs="B Nazanin" w:hint="cs"/>
          <w:noProof/>
          <w:sz w:val="26"/>
          <w:szCs w:val="26"/>
          <w:rtl/>
        </w:rPr>
        <w:t>‌</w:t>
      </w:r>
      <w:r w:rsidRPr="00FE30FB">
        <w:rPr>
          <w:rFonts w:cs="B Nazanin" w:hint="cs"/>
          <w:noProof/>
          <w:sz w:val="26"/>
          <w:szCs w:val="26"/>
          <w:rtl/>
        </w:rPr>
        <w:t>المللی برای گزارشگری مسئولیت اجتماعی است. مسئولیت اجتماعی شرکتی دغدغه</w:t>
      </w:r>
      <w:r w:rsidR="00571F5B" w:rsidRPr="00FE30FB">
        <w:rPr>
          <w:rFonts w:cs="B Nazanin" w:hint="cs"/>
          <w:noProof/>
          <w:sz w:val="26"/>
          <w:szCs w:val="26"/>
          <w:rtl/>
        </w:rPr>
        <w:t>‌</w:t>
      </w:r>
      <w:r w:rsidRPr="00FE30FB">
        <w:rPr>
          <w:rFonts w:cs="B Nazanin" w:hint="cs"/>
          <w:noProof/>
          <w:sz w:val="26"/>
          <w:szCs w:val="26"/>
          <w:rtl/>
        </w:rPr>
        <w:t>ی فزاینده برای سرمایه</w:t>
      </w:r>
      <w:r w:rsidR="00571F5B" w:rsidRPr="00FE30FB">
        <w:rPr>
          <w:rFonts w:cs="B Nazanin" w:hint="cs"/>
          <w:noProof/>
          <w:sz w:val="26"/>
          <w:szCs w:val="26"/>
          <w:rtl/>
        </w:rPr>
        <w:t>‌</w:t>
      </w:r>
      <w:r w:rsidRPr="00FE30FB">
        <w:rPr>
          <w:rFonts w:cs="B Nazanin" w:hint="cs"/>
          <w:noProof/>
          <w:sz w:val="26"/>
          <w:szCs w:val="26"/>
          <w:rtl/>
        </w:rPr>
        <w:t>گذاران و دیگر ذینفعان است. همین طور، این گزارشات ممکن است به اندازه</w:t>
      </w:r>
      <w:r w:rsidR="00571F5B" w:rsidRPr="00FE30FB">
        <w:rPr>
          <w:rFonts w:cs="B Nazanin" w:hint="cs"/>
          <w:noProof/>
          <w:sz w:val="26"/>
          <w:szCs w:val="26"/>
          <w:rtl/>
        </w:rPr>
        <w:t>‌</w:t>
      </w:r>
      <w:r w:rsidRPr="00FE30FB">
        <w:rPr>
          <w:rFonts w:cs="B Nazanin" w:hint="cs"/>
          <w:noProof/>
          <w:sz w:val="26"/>
          <w:szCs w:val="26"/>
          <w:rtl/>
        </w:rPr>
        <w:t xml:space="preserve">ی گزارشات ملی مهم </w:t>
      </w:r>
      <w:r w:rsidR="00571F5B" w:rsidRPr="00FE30FB">
        <w:rPr>
          <w:rFonts w:cs="B Nazanin" w:hint="cs"/>
          <w:noProof/>
          <w:sz w:val="26"/>
          <w:szCs w:val="26"/>
          <w:rtl/>
        </w:rPr>
        <w:t>باشند</w:t>
      </w:r>
      <w:r w:rsidRPr="00FE30FB">
        <w:rPr>
          <w:rFonts w:cs="B Nazanin" w:hint="cs"/>
          <w:noProof/>
          <w:sz w:val="26"/>
          <w:szCs w:val="26"/>
          <w:rtl/>
        </w:rPr>
        <w:t>. شما در این فصل برخی از گرایشات جهانی در خصوص اینکه چگونه بزرگترین شرکت</w:t>
      </w:r>
      <w:r w:rsidR="00571F5B" w:rsidRPr="00FE30FB">
        <w:rPr>
          <w:rFonts w:cs="B Nazanin" w:hint="cs"/>
          <w:noProof/>
          <w:sz w:val="26"/>
          <w:szCs w:val="26"/>
          <w:rtl/>
        </w:rPr>
        <w:t>‌</w:t>
      </w:r>
      <w:r w:rsidRPr="00FE30FB">
        <w:rPr>
          <w:rFonts w:cs="B Nazanin" w:hint="cs"/>
          <w:noProof/>
          <w:sz w:val="26"/>
          <w:szCs w:val="26"/>
          <w:rtl/>
        </w:rPr>
        <w:t>های جهان در حال ساختن گزارشگری مسئولیت اجتماعی به عنوان یک مکمل گزارشگری مالی</w:t>
      </w:r>
      <w:r w:rsidR="00571F5B" w:rsidRPr="00FE30FB">
        <w:rPr>
          <w:rFonts w:cs="B Nazanin" w:hint="cs"/>
          <w:noProof/>
          <w:sz w:val="26"/>
          <w:szCs w:val="26"/>
          <w:rtl/>
        </w:rPr>
        <w:t xml:space="preserve"> هستند</w:t>
      </w:r>
      <w:r w:rsidRPr="00FE30FB">
        <w:rPr>
          <w:rFonts w:cs="B Nazanin" w:hint="cs"/>
          <w:noProof/>
          <w:sz w:val="26"/>
          <w:szCs w:val="26"/>
          <w:rtl/>
        </w:rPr>
        <w:t xml:space="preserve"> را یاد گرفتید. </w:t>
      </w:r>
    </w:p>
    <w:p w14:paraId="7D87F0FD" w14:textId="2B0CA4CB" w:rsidR="008F7E88" w:rsidRPr="00FE30FB" w:rsidRDefault="00555617" w:rsidP="007F6211">
      <w:pPr>
        <w:tabs>
          <w:tab w:val="left" w:pos="7027"/>
        </w:tabs>
        <w:spacing w:line="240" w:lineRule="auto"/>
        <w:jc w:val="both"/>
        <w:rPr>
          <w:rFonts w:cs="B Nazanin"/>
          <w:noProof/>
          <w:sz w:val="26"/>
          <w:szCs w:val="26"/>
          <w:rtl/>
        </w:rPr>
      </w:pPr>
      <w:r w:rsidRPr="00FE30FB">
        <w:rPr>
          <w:rFonts w:cs="B Nazanin" w:hint="cs"/>
          <w:noProof/>
          <w:sz w:val="26"/>
          <w:szCs w:val="26"/>
          <w:rtl/>
        </w:rPr>
        <w:t xml:space="preserve"> شما به عنوان بازرگان بین</w:t>
      </w:r>
      <w:r w:rsidR="00571F5B" w:rsidRPr="00FE30FB">
        <w:rPr>
          <w:rFonts w:cs="B Nazanin" w:hint="cs"/>
          <w:noProof/>
          <w:sz w:val="26"/>
          <w:szCs w:val="26"/>
          <w:rtl/>
        </w:rPr>
        <w:t>‌</w:t>
      </w:r>
      <w:r w:rsidRPr="00FE30FB">
        <w:rPr>
          <w:rFonts w:cs="B Nazanin" w:hint="cs"/>
          <w:noProof/>
          <w:sz w:val="26"/>
          <w:szCs w:val="26"/>
          <w:rtl/>
        </w:rPr>
        <w:t>المللی آینده، بر حسابداران حرفه</w:t>
      </w:r>
      <w:r w:rsidR="00571F5B" w:rsidRPr="00FE30FB">
        <w:rPr>
          <w:rFonts w:cs="B Nazanin" w:hint="cs"/>
          <w:noProof/>
          <w:sz w:val="26"/>
          <w:szCs w:val="26"/>
          <w:rtl/>
        </w:rPr>
        <w:t>‌</w:t>
      </w:r>
      <w:r w:rsidRPr="00FE30FB">
        <w:rPr>
          <w:rFonts w:cs="B Nazanin" w:hint="cs"/>
          <w:noProof/>
          <w:sz w:val="26"/>
          <w:szCs w:val="26"/>
          <w:rtl/>
        </w:rPr>
        <w:t>ای برای تولید گزارشات مالی صحیح و مطمئن متکی خواهید بود که به شما در مدیریت عملیات بین</w:t>
      </w:r>
      <w:r w:rsidR="00571F5B" w:rsidRPr="00FE30FB">
        <w:rPr>
          <w:rFonts w:cs="B Nazanin" w:hint="cs"/>
          <w:noProof/>
          <w:sz w:val="26"/>
          <w:szCs w:val="26"/>
          <w:rtl/>
        </w:rPr>
        <w:t>‌</w:t>
      </w:r>
      <w:r w:rsidRPr="00FE30FB">
        <w:rPr>
          <w:rFonts w:cs="B Nazanin" w:hint="cs"/>
          <w:noProof/>
          <w:sz w:val="26"/>
          <w:szCs w:val="26"/>
          <w:rtl/>
        </w:rPr>
        <w:t>المللی در جهان پیچیده از لحاظ مالی کمک خواهند کرد. همچنین، سرمایه</w:t>
      </w:r>
      <w:r w:rsidR="00571F5B" w:rsidRPr="00FE30FB">
        <w:rPr>
          <w:rFonts w:cs="B Nazanin" w:hint="cs"/>
          <w:noProof/>
          <w:sz w:val="26"/>
          <w:szCs w:val="26"/>
          <w:rtl/>
        </w:rPr>
        <w:t>‌</w:t>
      </w:r>
      <w:r w:rsidRPr="00FE30FB">
        <w:rPr>
          <w:rFonts w:cs="B Nazanin" w:hint="cs"/>
          <w:noProof/>
          <w:sz w:val="26"/>
          <w:szCs w:val="26"/>
          <w:rtl/>
        </w:rPr>
        <w:t>گذاران در شرکت شما و نهادهای تنظیمی محلی</w:t>
      </w:r>
      <w:r w:rsidR="00571F5B" w:rsidRPr="00FE30FB">
        <w:rPr>
          <w:rFonts w:cs="B Nazanin" w:hint="cs"/>
          <w:noProof/>
          <w:sz w:val="26"/>
          <w:szCs w:val="26"/>
          <w:rtl/>
        </w:rPr>
        <w:t>،</w:t>
      </w:r>
      <w:r w:rsidRPr="00FE30FB">
        <w:rPr>
          <w:rFonts w:cs="B Nazanin" w:hint="cs"/>
          <w:noProof/>
          <w:sz w:val="26"/>
          <w:szCs w:val="26"/>
          <w:rtl/>
        </w:rPr>
        <w:t xml:space="preserve"> بر حسابداران بین</w:t>
      </w:r>
      <w:r w:rsidR="00571F5B" w:rsidRPr="00FE30FB">
        <w:rPr>
          <w:rFonts w:cs="B Nazanin" w:hint="cs"/>
          <w:noProof/>
          <w:sz w:val="26"/>
          <w:szCs w:val="26"/>
          <w:rtl/>
        </w:rPr>
        <w:t>‌</w:t>
      </w:r>
      <w:r w:rsidRPr="00FE30FB">
        <w:rPr>
          <w:rFonts w:cs="B Nazanin" w:hint="cs"/>
          <w:noProof/>
          <w:sz w:val="26"/>
          <w:szCs w:val="26"/>
          <w:rtl/>
        </w:rPr>
        <w:t xml:space="preserve">المللی شما برای گزارش وضعیت شرکت شما متکی خواهند بود. این </w:t>
      </w:r>
      <w:r w:rsidR="00571F5B" w:rsidRPr="00FE30FB">
        <w:rPr>
          <w:rFonts w:cs="B Nazanin" w:hint="cs"/>
          <w:noProof/>
          <w:sz w:val="26"/>
          <w:szCs w:val="26"/>
          <w:rtl/>
        </w:rPr>
        <w:t>خلاصه می‌بایست</w:t>
      </w:r>
      <w:r w:rsidRPr="00FE30FB">
        <w:rPr>
          <w:rFonts w:cs="B Nazanin" w:hint="cs"/>
          <w:noProof/>
          <w:sz w:val="26"/>
          <w:szCs w:val="26"/>
          <w:rtl/>
        </w:rPr>
        <w:t xml:space="preserve"> </w:t>
      </w:r>
      <w:r w:rsidR="00571F5B" w:rsidRPr="00FE30FB">
        <w:rPr>
          <w:rFonts w:cs="B Nazanin" w:hint="cs"/>
          <w:noProof/>
          <w:sz w:val="26"/>
          <w:szCs w:val="26"/>
          <w:rtl/>
        </w:rPr>
        <w:t>به شما در درک</w:t>
      </w:r>
      <w:r w:rsidRPr="00FE30FB">
        <w:rPr>
          <w:rFonts w:cs="B Nazanin" w:hint="cs"/>
          <w:noProof/>
          <w:sz w:val="26"/>
          <w:szCs w:val="26"/>
          <w:rtl/>
        </w:rPr>
        <w:t xml:space="preserve"> کارکرد حسابداری بین</w:t>
      </w:r>
      <w:r w:rsidR="00571F5B" w:rsidRPr="00FE30FB">
        <w:rPr>
          <w:rFonts w:cs="B Nazanin" w:hint="cs"/>
          <w:noProof/>
          <w:sz w:val="26"/>
          <w:szCs w:val="26"/>
          <w:rtl/>
        </w:rPr>
        <w:t>‌</w:t>
      </w:r>
      <w:r w:rsidRPr="00FE30FB">
        <w:rPr>
          <w:rFonts w:cs="B Nazanin" w:hint="cs"/>
          <w:noProof/>
          <w:sz w:val="26"/>
          <w:szCs w:val="26"/>
          <w:rtl/>
        </w:rPr>
        <w:t xml:space="preserve">المللی </w:t>
      </w:r>
      <w:r w:rsidR="00571F5B" w:rsidRPr="00FE30FB">
        <w:rPr>
          <w:rFonts w:cs="B Nazanin" w:hint="cs"/>
          <w:noProof/>
          <w:sz w:val="26"/>
          <w:szCs w:val="26"/>
          <w:rtl/>
        </w:rPr>
        <w:t>و</w:t>
      </w:r>
      <w:r w:rsidRPr="00FE30FB">
        <w:rPr>
          <w:rFonts w:cs="B Nazanin" w:hint="cs"/>
          <w:noProof/>
          <w:sz w:val="26"/>
          <w:szCs w:val="26"/>
          <w:rtl/>
        </w:rPr>
        <w:t xml:space="preserve"> نقش </w:t>
      </w:r>
      <w:r w:rsidR="00571F5B" w:rsidRPr="00FE30FB">
        <w:rPr>
          <w:rFonts w:cs="B Nazanin" w:hint="cs"/>
          <w:noProof/>
          <w:sz w:val="26"/>
          <w:szCs w:val="26"/>
          <w:rtl/>
        </w:rPr>
        <w:t xml:space="preserve">بهتر </w:t>
      </w:r>
      <w:r w:rsidRPr="00FE30FB">
        <w:rPr>
          <w:rFonts w:cs="B Nazanin" w:hint="cs"/>
          <w:noProof/>
          <w:sz w:val="26"/>
          <w:szCs w:val="26"/>
          <w:rtl/>
        </w:rPr>
        <w:t>شاغلان حرفه</w:t>
      </w:r>
      <w:r w:rsidR="00571F5B" w:rsidRPr="00FE30FB">
        <w:rPr>
          <w:rFonts w:cs="B Nazanin" w:hint="cs"/>
          <w:noProof/>
          <w:sz w:val="26"/>
          <w:szCs w:val="26"/>
          <w:rtl/>
        </w:rPr>
        <w:t>‌</w:t>
      </w:r>
      <w:r w:rsidRPr="00FE30FB">
        <w:rPr>
          <w:rFonts w:cs="B Nazanin" w:hint="cs"/>
          <w:noProof/>
          <w:sz w:val="26"/>
          <w:szCs w:val="26"/>
          <w:rtl/>
        </w:rPr>
        <w:t>ی حسابداری در شرکت</w:t>
      </w:r>
      <w:r w:rsidR="00571F5B" w:rsidRPr="00FE30FB">
        <w:rPr>
          <w:rFonts w:cs="B Nazanin" w:hint="cs"/>
          <w:noProof/>
          <w:sz w:val="26"/>
          <w:szCs w:val="26"/>
          <w:rtl/>
        </w:rPr>
        <w:t xml:space="preserve"> شما</w:t>
      </w:r>
      <w:r w:rsidRPr="00FE30FB">
        <w:rPr>
          <w:rFonts w:cs="B Nazanin" w:hint="cs"/>
          <w:noProof/>
          <w:sz w:val="26"/>
          <w:szCs w:val="26"/>
          <w:rtl/>
        </w:rPr>
        <w:t xml:space="preserve"> کمک کند. </w:t>
      </w:r>
    </w:p>
    <w:p w14:paraId="1F1ADB89" w14:textId="6464DDCD" w:rsidR="000A29C2" w:rsidRPr="00395317" w:rsidRDefault="000A29C2" w:rsidP="007F6211">
      <w:pPr>
        <w:tabs>
          <w:tab w:val="left" w:pos="7027"/>
        </w:tabs>
        <w:spacing w:line="240" w:lineRule="auto"/>
        <w:jc w:val="both"/>
        <w:rPr>
          <w:rFonts w:cs="B Nazanin"/>
          <w:noProof/>
          <w:sz w:val="24"/>
          <w:szCs w:val="24"/>
          <w:rtl/>
        </w:rPr>
      </w:pPr>
    </w:p>
    <w:p w14:paraId="0C9DE2CF" w14:textId="2012D0CE" w:rsidR="000A29C2" w:rsidRPr="00395317" w:rsidRDefault="000A29C2" w:rsidP="007F6211">
      <w:pPr>
        <w:tabs>
          <w:tab w:val="left" w:pos="7027"/>
        </w:tabs>
        <w:spacing w:line="240" w:lineRule="auto"/>
        <w:jc w:val="both"/>
        <w:rPr>
          <w:rFonts w:cs="B Nazanin"/>
          <w:noProof/>
          <w:sz w:val="24"/>
          <w:szCs w:val="24"/>
          <w:rtl/>
        </w:rPr>
      </w:pPr>
    </w:p>
    <w:p w14:paraId="0CE12BC2" w14:textId="72F331E2" w:rsidR="00395317" w:rsidRDefault="00395317">
      <w:pPr>
        <w:bidi w:val="0"/>
        <w:rPr>
          <w:rFonts w:cs="B Nazanin"/>
          <w:noProof/>
          <w:sz w:val="28"/>
          <w:szCs w:val="28"/>
          <w:rtl/>
        </w:rPr>
      </w:pPr>
      <w:r>
        <w:rPr>
          <w:rFonts w:cs="B Nazanin"/>
          <w:noProof/>
          <w:sz w:val="28"/>
          <w:szCs w:val="28"/>
          <w:rtl/>
        </w:rPr>
        <w:br w:type="page"/>
      </w:r>
    </w:p>
    <w:p w14:paraId="133588CA" w14:textId="77777777" w:rsidR="00D0795B" w:rsidRPr="00FE30FB" w:rsidRDefault="00D0795B" w:rsidP="00D0795B">
      <w:pPr>
        <w:jc w:val="both"/>
        <w:rPr>
          <w:rFonts w:ascii="Times New Roman" w:eastAsia="Calibri" w:hAnsi="Times New Roman" w:cs="B Nazanin"/>
          <w:b/>
          <w:bCs/>
          <w:sz w:val="28"/>
          <w:szCs w:val="28"/>
          <w:rtl/>
        </w:rPr>
      </w:pPr>
      <w:r w:rsidRPr="00FE30FB">
        <w:rPr>
          <w:rFonts w:ascii="Times New Roman" w:eastAsia="Calibri" w:hAnsi="Times New Roman" w:cs="B Nazanin"/>
          <w:b/>
          <w:bCs/>
          <w:sz w:val="28"/>
          <w:szCs w:val="28"/>
          <w:rtl/>
        </w:rPr>
        <w:lastRenderedPageBreak/>
        <w:t>منابع:</w:t>
      </w:r>
    </w:p>
    <w:p w14:paraId="07CD6E6D" w14:textId="3091CB84" w:rsidR="00D0795B" w:rsidRPr="00D0795B" w:rsidRDefault="00D0795B" w:rsidP="00D0795B">
      <w:pPr>
        <w:numPr>
          <w:ilvl w:val="0"/>
          <w:numId w:val="65"/>
        </w:numPr>
        <w:spacing w:after="0"/>
        <w:jc w:val="both"/>
        <w:rPr>
          <w:rFonts w:ascii="Times New Roman" w:eastAsia="Calibri" w:hAnsi="Times New Roman" w:cs="B Nazanin"/>
          <w:sz w:val="24"/>
          <w:szCs w:val="24"/>
        </w:rPr>
      </w:pPr>
      <w:bookmarkStart w:id="215" w:name="_Hlk189648818"/>
      <w:r w:rsidRPr="00D0795B">
        <w:rPr>
          <w:rFonts w:ascii="Times New Roman" w:eastAsia="Calibri" w:hAnsi="Times New Roman" w:cs="B Nazanin"/>
          <w:sz w:val="24"/>
          <w:szCs w:val="24"/>
          <w:rtl/>
        </w:rPr>
        <w:t>اثنی‌عشری</w:t>
      </w:r>
      <w:bookmarkEnd w:id="215"/>
      <w:r w:rsidRPr="00D0795B">
        <w:rPr>
          <w:rFonts w:ascii="Times New Roman" w:eastAsia="Calibri" w:hAnsi="Times New Roman" w:cs="B Nazanin"/>
          <w:sz w:val="24"/>
          <w:szCs w:val="24"/>
          <w:rtl/>
        </w:rPr>
        <w:t>، سیدابوالقاسم و مطیعی، رضا. (1392). جهت‌گیری‌های نوین در بین‌المللی</w:t>
      </w:r>
      <w:r w:rsidR="00E43C54">
        <w:rPr>
          <w:rFonts w:ascii="Times New Roman" w:eastAsia="Calibri" w:hAnsi="Times New Roman" w:cs="B Nazanin" w:hint="cs"/>
          <w:sz w:val="24"/>
          <w:szCs w:val="24"/>
          <w:rtl/>
        </w:rPr>
        <w:t>‌</w:t>
      </w:r>
      <w:r w:rsidRPr="00D0795B">
        <w:rPr>
          <w:rFonts w:ascii="Times New Roman" w:eastAsia="Calibri" w:hAnsi="Times New Roman" w:cs="B Nazanin"/>
          <w:sz w:val="24"/>
          <w:szCs w:val="24"/>
          <w:rtl/>
        </w:rPr>
        <w:t>کردن کسب و کارهای کوچک و متوسط (مورد مطالعه: صنایع تبدیلی کشاورزی). مجموعه مقالات همایش ملی مدیریت بازرگانی با محوریت کسب و کارهای کارآفرینانه و اقتصاد دانش بنیان. رامسر: دانشگاه پیام نور استان مازندران.</w:t>
      </w:r>
    </w:p>
    <w:p w14:paraId="6F11F22F"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bookmarkStart w:id="216" w:name="_Hlk189649220"/>
      <w:r w:rsidRPr="00D0795B">
        <w:rPr>
          <w:rFonts w:ascii="Times New Roman" w:eastAsia="Calibri" w:hAnsi="Times New Roman" w:cs="B Nazanin"/>
          <w:sz w:val="24"/>
          <w:szCs w:val="24"/>
          <w:rtl/>
        </w:rPr>
        <w:t>احمدیان</w:t>
      </w:r>
      <w:bookmarkEnd w:id="216"/>
      <w:r w:rsidRPr="00D0795B">
        <w:rPr>
          <w:rFonts w:ascii="Times New Roman" w:eastAsia="Calibri" w:hAnsi="Times New Roman" w:cs="B Nazanin"/>
          <w:sz w:val="24"/>
          <w:szCs w:val="24"/>
          <w:rtl/>
        </w:rPr>
        <w:t>، علی اشرف؛ (1394). تحلیلی بر رویکردهای نوین در حوزه بین‌المللی سازی بنگاه های کوچک و متوسط بر اساس مطالعه بنگاه‌های صادرکننده ایران. هفتمین کنفرانس ملی و اولین کنفرانس بین‌المللی مدیریت دانش. تهران: موسسه اطلاع رسانی نفت، گاز و پتروشیمی.</w:t>
      </w:r>
    </w:p>
    <w:p w14:paraId="1E84E3D2"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r w:rsidRPr="00D0795B">
        <w:rPr>
          <w:rFonts w:ascii="Times New Roman" w:eastAsia="Calibri" w:hAnsi="Times New Roman" w:cs="B Nazanin"/>
          <w:sz w:val="24"/>
          <w:szCs w:val="24"/>
          <w:rtl/>
        </w:rPr>
        <w:t>احمدیان، علی اشرف؛ پارسامنش، مهرداد. (1395). شناسایی عوامل موثر بر حضور موفق شرکت‌های صادرکننده ایرانی در بازارهای خارجی. دوماهنامه بررسی‌های بازرگانی. خرداد و تیر. شماره 77.</w:t>
      </w:r>
    </w:p>
    <w:p w14:paraId="7A36EBD5"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bookmarkStart w:id="217" w:name="_Hlk189649500"/>
      <w:r w:rsidRPr="00D0795B">
        <w:rPr>
          <w:rFonts w:ascii="Times New Roman" w:eastAsia="Calibri" w:hAnsi="Times New Roman" w:cs="B Nazanin"/>
          <w:sz w:val="24"/>
          <w:szCs w:val="24"/>
          <w:rtl/>
        </w:rPr>
        <w:t>اسماعیل‌پور</w:t>
      </w:r>
      <w:bookmarkEnd w:id="217"/>
      <w:r w:rsidRPr="00D0795B">
        <w:rPr>
          <w:rFonts w:ascii="Times New Roman" w:eastAsia="Calibri" w:hAnsi="Times New Roman" w:cs="B Nazanin"/>
          <w:sz w:val="24"/>
          <w:szCs w:val="24"/>
          <w:rtl/>
        </w:rPr>
        <w:t>، حسن.(1387). مدیریت بازاریابی بین‌المللی. انتشارات نگاه دانش. چاپ ششم.</w:t>
      </w:r>
    </w:p>
    <w:p w14:paraId="7C2A79E8" w14:textId="77777777" w:rsidR="00D0795B" w:rsidRPr="00D0795B" w:rsidRDefault="00D0795B" w:rsidP="00D0795B">
      <w:pPr>
        <w:numPr>
          <w:ilvl w:val="0"/>
          <w:numId w:val="65"/>
        </w:numPr>
        <w:spacing w:after="0"/>
        <w:jc w:val="both"/>
        <w:rPr>
          <w:rFonts w:ascii="Times New Roman" w:eastAsia="Calibri" w:hAnsi="Times New Roman" w:cs="B Nazanin"/>
          <w:sz w:val="24"/>
          <w:szCs w:val="24"/>
          <w:rtl/>
        </w:rPr>
      </w:pPr>
      <w:r w:rsidRPr="00D0795B">
        <w:rPr>
          <w:rFonts w:ascii="Times New Roman" w:eastAsia="Calibri" w:hAnsi="Times New Roman" w:cs="B Nazanin"/>
          <w:sz w:val="24"/>
          <w:szCs w:val="24"/>
          <w:rtl/>
        </w:rPr>
        <w:t>امیدی، نبی؛ محمدی، اسفندیار؛ الله پور اشرف، یاسان؛ خلیلی، کرم.(1396). بررسی عوامل موثر تشکیل و توسعه‌ی شرکت‌های کوچک و متوسط کارآفرین در روستاها(مورد شناسی: روستاهای استان ایلام). ماهنامه جغرافیا و آمایش شهری- منطقه‌ای، سال هفتم، شماره 25، زمستان 1396، صص: 104-93.</w:t>
      </w:r>
    </w:p>
    <w:p w14:paraId="0493A8EE"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r w:rsidRPr="00D0795B">
        <w:rPr>
          <w:rFonts w:ascii="Times New Roman" w:eastAsia="Calibri" w:hAnsi="Times New Roman" w:cs="B Nazanin"/>
          <w:sz w:val="24"/>
          <w:szCs w:val="24"/>
          <w:rtl/>
        </w:rPr>
        <w:t>آقاجانی، حسنعلی؛ بهروز و عیسی‌زاده ماشین‌چی، مونا. (1393). عوامل سوق دهنده و بازدارنده توسعه کارآفرینی بین‌المللی در ایران- مطالعه تئوریکی تجربی، دومین همایش ملی کارآفرینی و رقابت پذیری. ساری: مرکز کارآفرینی و ارتباط با صنعت دانشگاه مازندران.</w:t>
      </w:r>
    </w:p>
    <w:p w14:paraId="3197A938" w14:textId="3FEE0DC9" w:rsidR="00D0795B" w:rsidRPr="00D0795B" w:rsidRDefault="00D0795B" w:rsidP="00D0795B">
      <w:pPr>
        <w:numPr>
          <w:ilvl w:val="0"/>
          <w:numId w:val="65"/>
        </w:numPr>
        <w:spacing w:after="0"/>
        <w:jc w:val="both"/>
        <w:rPr>
          <w:rFonts w:ascii="Times New Roman" w:eastAsia="Calibri" w:hAnsi="Times New Roman" w:cs="B Nazanin"/>
          <w:sz w:val="24"/>
          <w:szCs w:val="24"/>
        </w:rPr>
      </w:pPr>
      <w:r w:rsidRPr="00D0795B">
        <w:rPr>
          <w:rFonts w:ascii="Times New Roman" w:eastAsia="Calibri" w:hAnsi="Times New Roman" w:cs="B Nazanin" w:hint="cs"/>
          <w:sz w:val="24"/>
          <w:szCs w:val="24"/>
          <w:rtl/>
        </w:rPr>
        <w:t xml:space="preserve">پایگاه داده وزارت صنعت، معدن و تجارت، </w:t>
      </w:r>
      <w:r>
        <w:rPr>
          <w:rFonts w:ascii="Times New Roman" w:eastAsia="Calibri" w:hAnsi="Times New Roman" w:cs="B Nazanin" w:hint="cs"/>
          <w:sz w:val="24"/>
          <w:szCs w:val="24"/>
          <w:rtl/>
        </w:rPr>
        <w:t>1403</w:t>
      </w:r>
      <w:r w:rsidRPr="00D0795B">
        <w:rPr>
          <w:rFonts w:ascii="Times New Roman" w:eastAsia="Calibri" w:hAnsi="Times New Roman" w:cs="B Nazanin" w:hint="cs"/>
          <w:sz w:val="24"/>
          <w:szCs w:val="24"/>
          <w:rtl/>
        </w:rPr>
        <w:t>.</w:t>
      </w:r>
    </w:p>
    <w:p w14:paraId="22438909" w14:textId="77777777" w:rsidR="00D0795B" w:rsidRPr="00D0795B" w:rsidRDefault="00D0795B" w:rsidP="00D0795B">
      <w:pPr>
        <w:numPr>
          <w:ilvl w:val="0"/>
          <w:numId w:val="65"/>
        </w:numPr>
        <w:spacing w:after="0"/>
        <w:jc w:val="both"/>
        <w:rPr>
          <w:rFonts w:ascii="Times New Roman" w:eastAsia="Calibri" w:hAnsi="Times New Roman" w:cs="B Nazanin"/>
        </w:rPr>
      </w:pPr>
      <w:bookmarkStart w:id="218" w:name="_Hlk189650579"/>
      <w:r w:rsidRPr="00D0795B">
        <w:rPr>
          <w:rFonts w:ascii="Times New Roman" w:eastAsia="Calibri" w:hAnsi="Times New Roman" w:cs="B Nazanin"/>
          <w:sz w:val="24"/>
          <w:szCs w:val="24"/>
          <w:rtl/>
        </w:rPr>
        <w:t>تاج‌الدین</w:t>
      </w:r>
      <w:bookmarkEnd w:id="218"/>
      <w:r w:rsidRPr="00D0795B">
        <w:rPr>
          <w:rFonts w:ascii="Times New Roman" w:eastAsia="Calibri" w:hAnsi="Times New Roman" w:cs="B Nazanin"/>
          <w:sz w:val="24"/>
          <w:szCs w:val="24"/>
          <w:rtl/>
        </w:rPr>
        <w:t>، مهدی؛ طالبی، کامبیز؛ رستگار، عباس علی و سمیع زاده، مهدی.(1391). ارتباط بین نوع استراتژی‌های کسب و کاری مورد استفاده در شرکت‌های کوچک و متوسط و بین‌المللی شدن آن‌ها. مدیریت بازرگانی، دوره 4، شماره 11. صص: 38-19.</w:t>
      </w:r>
    </w:p>
    <w:p w14:paraId="13ECE0E2"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r w:rsidRPr="00D0795B">
        <w:rPr>
          <w:rFonts w:ascii="Times New Roman" w:eastAsia="Calibri" w:hAnsi="Times New Roman" w:cs="B Nazanin"/>
          <w:sz w:val="24"/>
          <w:szCs w:val="24"/>
          <w:rtl/>
        </w:rPr>
        <w:t>توکلی، فهیمه؛ عبدی، پریا؛ و میرشفیعی، فاطمه. (1395). استراتژی‌های ورود به بازارهای بین‌المللی. مورد مطالعه: بانک متقین ایرلندی. کنفرانس بین‌المللی مدیریت و حسابداری. تهران، موسسه آموزش عالی نیکان.</w:t>
      </w:r>
    </w:p>
    <w:p w14:paraId="017C03F0"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r w:rsidRPr="00D0795B">
        <w:rPr>
          <w:rFonts w:ascii="Times New Roman" w:eastAsia="Calibri" w:hAnsi="Times New Roman" w:cs="B Nazanin" w:hint="cs"/>
          <w:sz w:val="24"/>
          <w:szCs w:val="24"/>
          <w:rtl/>
        </w:rPr>
        <w:t>جلیل نژاد، فریدون. (1380). بررسی راهکارهای حقوقی حمایت و تضمین سرمایه گذاری خارجی در ایران، دانشگاه تهران.</w:t>
      </w:r>
    </w:p>
    <w:p w14:paraId="675960AB"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r w:rsidRPr="00D0795B">
        <w:rPr>
          <w:rFonts w:ascii="Times New Roman" w:eastAsia="Calibri" w:hAnsi="Times New Roman" w:cs="B Nazanin"/>
          <w:sz w:val="24"/>
          <w:szCs w:val="24"/>
          <w:rtl/>
        </w:rPr>
        <w:t>حمیدی‌زاده، مریم و زرگران یزد، مریم. (1392). تبیین و ارزیابی میزان آمادگی شرکت‌های کوچک و متوسط ایرانی برای ورود به بازارهای بین‌المللی (مورد مطالعه: شرکت‌های محصولات غذایی). توسعه کارآفرینی. دوره ششم، شماره دوم. صص: 174-155.</w:t>
      </w:r>
    </w:p>
    <w:p w14:paraId="6ADE6E13"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r w:rsidRPr="00D0795B">
        <w:rPr>
          <w:rFonts w:ascii="Times New Roman" w:eastAsia="Calibri" w:hAnsi="Times New Roman" w:cs="B Nazanin"/>
          <w:sz w:val="24"/>
          <w:szCs w:val="24"/>
          <w:rtl/>
        </w:rPr>
        <w:t>خرمی، حسین؛ زارعی، بهروز. (1390). مدل بین‌المللی‌کردن کسب و کارهای کوچک و متوسط مبتنی بر روش‌های ابتکاری. اولین کنفرانس دانشجویی کارآفرینی کشور. تهران. دانشگاه تهران.</w:t>
      </w:r>
    </w:p>
    <w:p w14:paraId="7C366CBA" w14:textId="73B3AF70" w:rsidR="00D0795B" w:rsidRPr="00D0795B" w:rsidRDefault="00D0795B" w:rsidP="00D0795B">
      <w:pPr>
        <w:numPr>
          <w:ilvl w:val="0"/>
          <w:numId w:val="65"/>
        </w:numPr>
        <w:spacing w:after="0"/>
        <w:jc w:val="both"/>
        <w:rPr>
          <w:rFonts w:ascii="Times New Roman" w:eastAsia="Calibri" w:hAnsi="Times New Roman" w:cs="B Nazanin"/>
        </w:rPr>
      </w:pPr>
      <w:r w:rsidRPr="00D0795B">
        <w:rPr>
          <w:rFonts w:ascii="Times New Roman" w:eastAsia="Calibri" w:hAnsi="Times New Roman" w:cs="B Nazanin"/>
          <w:sz w:val="24"/>
          <w:szCs w:val="24"/>
          <w:rtl/>
        </w:rPr>
        <w:lastRenderedPageBreak/>
        <w:t>رحیم‌نیا، فریبرز</w:t>
      </w:r>
      <w:r w:rsidR="00C40908">
        <w:rPr>
          <w:rFonts w:ascii="Times New Roman" w:eastAsia="Calibri" w:hAnsi="Times New Roman" w:cs="B Nazanin" w:hint="cs"/>
          <w:sz w:val="24"/>
          <w:szCs w:val="24"/>
          <w:rtl/>
        </w:rPr>
        <w:t>؛</w:t>
      </w:r>
      <w:r w:rsidRPr="00D0795B">
        <w:rPr>
          <w:rFonts w:ascii="Times New Roman" w:eastAsia="Calibri" w:hAnsi="Times New Roman" w:cs="B Nazanin"/>
          <w:sz w:val="24"/>
          <w:szCs w:val="24"/>
          <w:rtl/>
        </w:rPr>
        <w:t xml:space="preserve"> سادات حسنی راد</w:t>
      </w:r>
      <w:r w:rsidR="00170EDF">
        <w:rPr>
          <w:rFonts w:ascii="Times New Roman" w:eastAsia="Calibri" w:hAnsi="Times New Roman" w:cs="B Nazanin" w:hint="cs"/>
          <w:sz w:val="24"/>
          <w:szCs w:val="24"/>
          <w:rtl/>
        </w:rPr>
        <w:t>،</w:t>
      </w:r>
      <w:r w:rsidRPr="00D0795B">
        <w:rPr>
          <w:rFonts w:ascii="Times New Roman" w:eastAsia="Calibri" w:hAnsi="Times New Roman" w:cs="B Nazanin"/>
          <w:sz w:val="24"/>
          <w:szCs w:val="24"/>
          <w:rtl/>
        </w:rPr>
        <w:t xml:space="preserve"> </w:t>
      </w:r>
      <w:r w:rsidR="00C40908" w:rsidRPr="00D0795B">
        <w:rPr>
          <w:rFonts w:ascii="Times New Roman" w:eastAsia="Calibri" w:hAnsi="Times New Roman" w:cs="B Nazanin"/>
          <w:sz w:val="24"/>
          <w:szCs w:val="24"/>
          <w:rtl/>
        </w:rPr>
        <w:t>پریسا</w:t>
      </w:r>
      <w:r w:rsidR="00170EDF">
        <w:rPr>
          <w:rFonts w:ascii="Times New Roman" w:eastAsia="Calibri" w:hAnsi="Times New Roman" w:cs="B Nazanin" w:hint="cs"/>
          <w:sz w:val="24"/>
          <w:szCs w:val="24"/>
          <w:rtl/>
        </w:rPr>
        <w:t>.</w:t>
      </w:r>
      <w:r w:rsidR="00C40908" w:rsidRPr="00D0795B">
        <w:rPr>
          <w:rFonts w:ascii="Times New Roman" w:eastAsia="Calibri" w:hAnsi="Times New Roman" w:cs="B Nazanin"/>
          <w:sz w:val="24"/>
          <w:szCs w:val="24"/>
          <w:rtl/>
        </w:rPr>
        <w:t xml:space="preserve"> </w:t>
      </w:r>
      <w:r w:rsidRPr="00D0795B">
        <w:rPr>
          <w:rFonts w:ascii="Times New Roman" w:eastAsia="Calibri" w:hAnsi="Times New Roman" w:cs="B Nazanin"/>
          <w:sz w:val="24"/>
          <w:szCs w:val="24"/>
          <w:rtl/>
        </w:rPr>
        <w:t>(1395)</w:t>
      </w:r>
      <w:r w:rsidR="00C40908">
        <w:rPr>
          <w:rFonts w:ascii="Times New Roman" w:eastAsia="Calibri" w:hAnsi="Times New Roman" w:cs="B Nazanin" w:hint="cs"/>
          <w:sz w:val="24"/>
          <w:szCs w:val="24"/>
          <w:rtl/>
        </w:rPr>
        <w:t>.</w:t>
      </w:r>
      <w:r w:rsidRPr="00D0795B">
        <w:rPr>
          <w:rFonts w:ascii="Times New Roman" w:eastAsia="Calibri" w:hAnsi="Times New Roman" w:cs="B Nazanin"/>
          <w:sz w:val="24"/>
          <w:szCs w:val="24"/>
          <w:rtl/>
        </w:rPr>
        <w:t xml:space="preserve"> بررسی رویکرد فرصت‌محور و منبع محور بر کارآفرینی بین‌المللی، کنفرانس بین‌المللی کسب و کار: فرصت‌ها و چالش‌ها، رشت، دانشگاه فنی و حرفه‌ای میرزاکوچک صومعه سرا.</w:t>
      </w:r>
    </w:p>
    <w:p w14:paraId="4EF616FA" w14:textId="77777777" w:rsidR="00D0795B" w:rsidRPr="00D0795B" w:rsidRDefault="00D0795B" w:rsidP="00D0795B">
      <w:pPr>
        <w:numPr>
          <w:ilvl w:val="0"/>
          <w:numId w:val="65"/>
        </w:numPr>
        <w:spacing w:after="0"/>
        <w:jc w:val="both"/>
        <w:rPr>
          <w:rFonts w:ascii="Times New Roman" w:eastAsia="Calibri" w:hAnsi="Times New Roman" w:cs="B Nazanin"/>
        </w:rPr>
      </w:pPr>
      <w:r w:rsidRPr="00D0795B">
        <w:rPr>
          <w:rFonts w:ascii="Times New Roman" w:eastAsia="Calibri" w:hAnsi="Times New Roman" w:cs="B Nazanin"/>
          <w:sz w:val="24"/>
          <w:szCs w:val="24"/>
          <w:rtl/>
        </w:rPr>
        <w:t>رهبر، فرهاد؛ ممیز، آیت‌الله و محمدی، شقایق. (1392). شناسایی عوامل موثر بر فعالیت شرکت‌های کوچک و متوسط مبتنی بر فناوری در حوزه خدمات معلولین (مطالعه موردی: مدیریت شهری تهران). مجله مطالعات توسعه اجتماعی ایران. سال پنجم، شماره چهارم. صص: 69-57.</w:t>
      </w:r>
    </w:p>
    <w:p w14:paraId="6E12D361"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bookmarkStart w:id="219" w:name="_Hlk189657324"/>
      <w:r w:rsidRPr="00D0795B">
        <w:rPr>
          <w:rFonts w:ascii="Times New Roman" w:eastAsia="Calibri" w:hAnsi="Times New Roman" w:cs="B Nazanin"/>
          <w:sz w:val="24"/>
          <w:szCs w:val="24"/>
          <w:rtl/>
        </w:rPr>
        <w:t>سرایی زاده</w:t>
      </w:r>
      <w:bookmarkEnd w:id="219"/>
      <w:r w:rsidRPr="00D0795B">
        <w:rPr>
          <w:rFonts w:ascii="Times New Roman" w:eastAsia="Calibri" w:hAnsi="Times New Roman" w:cs="B Nazanin"/>
          <w:sz w:val="24"/>
          <w:szCs w:val="24"/>
          <w:rtl/>
        </w:rPr>
        <w:t>، محمد. (1395). بررسی فرآیند بین‌المللی شدن کسب و کارهای کوچک و متوسط بر اساس مدل اثرسازی (مطالعه موردی شرکت‌های موفق صادراتی در صنایع منتخب). پایان نامه کارشناسی ارشد مدیریت کارآفرینی. دانشگاه تهران.</w:t>
      </w:r>
    </w:p>
    <w:p w14:paraId="63441DEE"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r w:rsidRPr="00D0795B">
        <w:rPr>
          <w:rFonts w:ascii="Times New Roman" w:eastAsia="Calibri" w:hAnsi="Times New Roman" w:cs="B Nazanin" w:hint="cs"/>
          <w:sz w:val="24"/>
          <w:szCs w:val="24"/>
          <w:rtl/>
        </w:rPr>
        <w:t>سعادت، محمدرضا. (1389). بنگاه‌های کوچک و متوسط در ایران، موانع رشد تجاری و شناسایی ظرفیت‌های صادراتی، تهران، موسسه مطالعات و پژوهش‌های بازرگانی.</w:t>
      </w:r>
    </w:p>
    <w:p w14:paraId="1180D79B" w14:textId="77777777" w:rsidR="00D0795B" w:rsidRPr="00D0795B" w:rsidRDefault="00D0795B" w:rsidP="00D0795B">
      <w:pPr>
        <w:numPr>
          <w:ilvl w:val="0"/>
          <w:numId w:val="65"/>
        </w:numPr>
        <w:spacing w:after="0"/>
        <w:jc w:val="both"/>
        <w:rPr>
          <w:rFonts w:ascii="Times New Roman" w:eastAsia="Calibri" w:hAnsi="Times New Roman" w:cs="B Nazanin"/>
          <w:sz w:val="24"/>
          <w:szCs w:val="24"/>
          <w:rtl/>
        </w:rPr>
      </w:pPr>
      <w:r w:rsidRPr="00D0795B">
        <w:rPr>
          <w:rFonts w:ascii="Times New Roman" w:eastAsia="Calibri" w:hAnsi="Times New Roman" w:cs="B Nazanin"/>
          <w:sz w:val="24"/>
          <w:szCs w:val="24"/>
          <w:rtl/>
        </w:rPr>
        <w:t>صادقی، حسن؛ جنتی، لیلا؛ شکری، بتول. (1395). استراتژی کسب و کار بین‌المللی: دلایل و شکل‌های گسترش کسب و کار به بازارهای خارجی. مجموعه مقالات پنجمین کنفرانس بین‌المللی حسابداری و مدیریت و دومین کنفرانس کارآفرینی و نوآوری‌های باز. تهران: همایشگران مهر اشراق.</w:t>
      </w:r>
    </w:p>
    <w:p w14:paraId="16DC13BA"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bookmarkStart w:id="220" w:name="_Hlk189659950"/>
      <w:r w:rsidRPr="00D0795B">
        <w:rPr>
          <w:rFonts w:ascii="Times New Roman" w:eastAsia="Calibri" w:hAnsi="Times New Roman" w:cs="B Nazanin" w:hint="cs"/>
          <w:sz w:val="24"/>
          <w:szCs w:val="24"/>
          <w:rtl/>
        </w:rPr>
        <w:t>غلام زاده</w:t>
      </w:r>
      <w:bookmarkEnd w:id="220"/>
      <w:r w:rsidRPr="00D0795B">
        <w:rPr>
          <w:rFonts w:ascii="Times New Roman" w:eastAsia="Calibri" w:hAnsi="Times New Roman" w:cs="B Nazanin" w:hint="cs"/>
          <w:sz w:val="24"/>
          <w:szCs w:val="24"/>
          <w:rtl/>
        </w:rPr>
        <w:t xml:space="preserve">، رسول؛ قنواتی، مهدی. (1390). مسیر راهبردی شرکت‌های مواد غذایی و سبک ورود به بازار، دوفصلنامه علمی </w:t>
      </w:r>
      <w:r w:rsidRPr="00D0795B">
        <w:rPr>
          <w:rFonts w:ascii="Sakkal Majalla" w:eastAsia="Calibri" w:hAnsi="Sakkal Majalla" w:cs="Sakkal Majalla" w:hint="cs"/>
          <w:sz w:val="24"/>
          <w:szCs w:val="24"/>
          <w:rtl/>
        </w:rPr>
        <w:t>–</w:t>
      </w:r>
      <w:r w:rsidRPr="00D0795B">
        <w:rPr>
          <w:rFonts w:ascii="Times New Roman" w:eastAsia="Calibri" w:hAnsi="Times New Roman" w:cs="B Nazanin" w:hint="cs"/>
          <w:sz w:val="24"/>
          <w:szCs w:val="24"/>
          <w:rtl/>
        </w:rPr>
        <w:t xml:space="preserve"> پژوهشی تحقیقات بازاریابی نوین، سال اول (شماره 3)، صص 62-47.</w:t>
      </w:r>
    </w:p>
    <w:p w14:paraId="1A333BBB"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bookmarkStart w:id="221" w:name="_Hlk189660136"/>
      <w:r w:rsidRPr="00D0795B">
        <w:rPr>
          <w:rFonts w:ascii="Times New Roman" w:eastAsia="Calibri" w:hAnsi="Times New Roman" w:cs="B Nazanin"/>
          <w:sz w:val="24"/>
          <w:szCs w:val="24"/>
          <w:rtl/>
        </w:rPr>
        <w:t>قمری</w:t>
      </w:r>
      <w:bookmarkEnd w:id="221"/>
      <w:r w:rsidRPr="00D0795B">
        <w:rPr>
          <w:rFonts w:ascii="Times New Roman" w:eastAsia="Calibri" w:hAnsi="Times New Roman" w:cs="B Nazanin"/>
          <w:sz w:val="24"/>
          <w:szCs w:val="24"/>
          <w:rtl/>
        </w:rPr>
        <w:t>، یدالله. (1390). شناسایی استراتژی کارآفرینانه کسب و کارهای نوپا در ورود به بازارهای بین‌الملل (مورد مطالعه: شرکت‌های مستقر در شهرک‌های صنعتی استان مرکزی). پایان نامه دوره کارشناسی ارشد. دانشکده کارآفرینی. دانشگاه تهران.</w:t>
      </w:r>
    </w:p>
    <w:p w14:paraId="6973DB6D"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bookmarkStart w:id="222" w:name="_Hlk189660236"/>
      <w:r w:rsidRPr="00D0795B">
        <w:rPr>
          <w:rFonts w:ascii="Times New Roman" w:eastAsia="Calibri" w:hAnsi="Times New Roman" w:cs="B Nazanin"/>
          <w:sz w:val="24"/>
          <w:szCs w:val="24"/>
          <w:rtl/>
        </w:rPr>
        <w:t>مجیدی</w:t>
      </w:r>
      <w:bookmarkEnd w:id="222"/>
      <w:r w:rsidRPr="00D0795B">
        <w:rPr>
          <w:rFonts w:ascii="Times New Roman" w:eastAsia="Calibri" w:hAnsi="Times New Roman" w:cs="B Nazanin"/>
          <w:sz w:val="24"/>
          <w:szCs w:val="24"/>
          <w:rtl/>
        </w:rPr>
        <w:t>، کریم. (1392). بازاریابی بین‌الملل و راهکارهای ورود به بازارهای بین‌المللی. برنامه ریزی و بودجه. دوره 20، شماره 1. صص: 102-80.</w:t>
      </w:r>
    </w:p>
    <w:p w14:paraId="1CB5CA6D" w14:textId="102C1AEB" w:rsidR="00D0795B" w:rsidRPr="00D0795B" w:rsidRDefault="00D0795B" w:rsidP="00D0795B">
      <w:pPr>
        <w:numPr>
          <w:ilvl w:val="0"/>
          <w:numId w:val="65"/>
        </w:numPr>
        <w:spacing w:after="0"/>
        <w:jc w:val="both"/>
        <w:rPr>
          <w:rFonts w:ascii="Times New Roman" w:eastAsia="Calibri" w:hAnsi="Times New Roman" w:cs="B Nazanin"/>
          <w:sz w:val="24"/>
          <w:szCs w:val="24"/>
        </w:rPr>
      </w:pPr>
      <w:r w:rsidRPr="00D0795B">
        <w:rPr>
          <w:rFonts w:ascii="Times New Roman" w:eastAsia="Calibri" w:hAnsi="Times New Roman" w:cs="B Nazanin"/>
          <w:sz w:val="24"/>
          <w:szCs w:val="24"/>
          <w:rtl/>
        </w:rPr>
        <w:t>محمد جوادی، ملیحه. (1390). بررسی عوامل موثر بر بین‌المللی</w:t>
      </w:r>
      <w:r w:rsidR="00165DAD">
        <w:rPr>
          <w:rFonts w:ascii="Times New Roman" w:eastAsia="Calibri" w:hAnsi="Times New Roman" w:cs="B Nazanin" w:hint="cs"/>
          <w:sz w:val="24"/>
          <w:szCs w:val="24"/>
          <w:rtl/>
        </w:rPr>
        <w:t>‌</w:t>
      </w:r>
      <w:r w:rsidRPr="00D0795B">
        <w:rPr>
          <w:rFonts w:ascii="Times New Roman" w:eastAsia="Calibri" w:hAnsi="Times New Roman" w:cs="B Nazanin"/>
          <w:sz w:val="24"/>
          <w:szCs w:val="24"/>
          <w:rtl/>
        </w:rPr>
        <w:t>سازی بنگاه‌های کوچک و متوسط با تمرکز بر صنایع غذایی شهرک صنعتی طوس در شهر مشهد. پایان نامه کارشناسی ارشد مدیریت کارآفرینی. دانشگاه سیستان و بلوچستان.</w:t>
      </w:r>
    </w:p>
    <w:p w14:paraId="05238BAC" w14:textId="5BEA6926" w:rsidR="00D0795B" w:rsidRPr="00D0795B" w:rsidRDefault="00D0795B" w:rsidP="00D0795B">
      <w:pPr>
        <w:numPr>
          <w:ilvl w:val="0"/>
          <w:numId w:val="65"/>
        </w:numPr>
        <w:spacing w:after="0"/>
        <w:jc w:val="both"/>
        <w:rPr>
          <w:rFonts w:ascii="Times New Roman" w:eastAsia="Calibri" w:hAnsi="Times New Roman" w:cs="B Nazanin"/>
          <w:rtl/>
        </w:rPr>
      </w:pPr>
      <w:bookmarkStart w:id="223" w:name="_Hlk189660411"/>
      <w:r w:rsidRPr="00D0795B">
        <w:rPr>
          <w:rFonts w:ascii="Times New Roman" w:eastAsia="Calibri" w:hAnsi="Times New Roman" w:cs="B Nazanin"/>
          <w:sz w:val="24"/>
          <w:szCs w:val="24"/>
          <w:rtl/>
        </w:rPr>
        <w:t>محمدی</w:t>
      </w:r>
      <w:bookmarkEnd w:id="223"/>
      <w:r w:rsidRPr="00D0795B">
        <w:rPr>
          <w:rFonts w:ascii="Times New Roman" w:eastAsia="Calibri" w:hAnsi="Times New Roman" w:cs="B Nazanin"/>
          <w:sz w:val="24"/>
          <w:szCs w:val="24"/>
          <w:rtl/>
        </w:rPr>
        <w:t>، نعیمه؛ گودرزی، مریم و زاهدی، وحیده. (1393). عوامل موثر بر بین‌المللی</w:t>
      </w:r>
      <w:r w:rsidR="00541CBA">
        <w:rPr>
          <w:rFonts w:ascii="Times New Roman" w:eastAsia="Calibri" w:hAnsi="Times New Roman" w:cs="B Nazanin" w:hint="cs"/>
          <w:sz w:val="24"/>
          <w:szCs w:val="24"/>
          <w:rtl/>
        </w:rPr>
        <w:t>‌</w:t>
      </w:r>
      <w:r w:rsidRPr="00D0795B">
        <w:rPr>
          <w:rFonts w:ascii="Times New Roman" w:eastAsia="Calibri" w:hAnsi="Times New Roman" w:cs="B Nazanin"/>
          <w:sz w:val="24"/>
          <w:szCs w:val="24"/>
          <w:rtl/>
        </w:rPr>
        <w:t>سازی زودهنگام شرکت‌های کوچک و متوسط ایرانی. چهارمین کنفرانس بین‌المللی مدیریت فناوری. جزیره کیش: انجمن مدیریت فناوری ایران.</w:t>
      </w:r>
    </w:p>
    <w:p w14:paraId="3FB1F151"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r w:rsidRPr="00D0795B">
        <w:rPr>
          <w:rFonts w:ascii="Times New Roman" w:eastAsia="Calibri" w:hAnsi="Times New Roman" w:cs="B Nazanin"/>
          <w:sz w:val="24"/>
          <w:szCs w:val="24"/>
          <w:rtl/>
        </w:rPr>
        <w:t>محمدی، نعیمه؛ گودرزی، مریم؛ و زاهدی، وحیده. (1393). عوامل موثر بر بین‌المللی سازی زودهنگام شرکت‌های هایتک کوچک و متوسط ایزانی. چهارمین کنفرانس بین‌المللی و هشتمین کنفرانس ملی مدیریت فناوری. جزیره کیش: انجمن مدیریت فناوری ایران.</w:t>
      </w:r>
    </w:p>
    <w:p w14:paraId="2883943B" w14:textId="77777777" w:rsidR="00D0795B" w:rsidRPr="0041391B" w:rsidRDefault="00D0795B" w:rsidP="00D0795B">
      <w:pPr>
        <w:numPr>
          <w:ilvl w:val="0"/>
          <w:numId w:val="65"/>
        </w:numPr>
        <w:spacing w:after="0"/>
        <w:jc w:val="both"/>
        <w:rPr>
          <w:rFonts w:ascii="Times New Roman" w:eastAsia="Calibri" w:hAnsi="Times New Roman" w:cs="B Nazanin"/>
          <w:sz w:val="24"/>
          <w:szCs w:val="24"/>
        </w:rPr>
      </w:pPr>
      <w:bookmarkStart w:id="224" w:name="_Hlk189660611"/>
      <w:r w:rsidRPr="00D0795B">
        <w:rPr>
          <w:rFonts w:ascii="Times New Roman" w:eastAsia="Calibri" w:hAnsi="Times New Roman" w:cs="B Nazanin"/>
          <w:sz w:val="24"/>
          <w:szCs w:val="24"/>
          <w:rtl/>
        </w:rPr>
        <w:t>مرادی</w:t>
      </w:r>
      <w:bookmarkEnd w:id="224"/>
      <w:r w:rsidRPr="00D0795B">
        <w:rPr>
          <w:rFonts w:ascii="Times New Roman" w:eastAsia="Calibri" w:hAnsi="Times New Roman" w:cs="B Nazanin"/>
          <w:sz w:val="24"/>
          <w:szCs w:val="24"/>
          <w:rtl/>
        </w:rPr>
        <w:t>، محمدعلی؛ داوری، علی و منوچهری آملی، محمود. (1394). شناسایی و اولویت بندی سیاست‌های توسعه کارآفرینی بین‌المللی در بخش صنعت ایران. سیاست‌نامه علم و فناوری. دوره 5. شماره 1. صص: 60-50.</w:t>
      </w:r>
    </w:p>
    <w:p w14:paraId="5ADA732C" w14:textId="77777777" w:rsidR="00D0795B" w:rsidRPr="0041391B" w:rsidRDefault="00D0795B" w:rsidP="00D0795B">
      <w:pPr>
        <w:numPr>
          <w:ilvl w:val="0"/>
          <w:numId w:val="65"/>
        </w:numPr>
        <w:spacing w:after="0"/>
        <w:jc w:val="both"/>
        <w:rPr>
          <w:rFonts w:ascii="Times New Roman" w:eastAsia="Calibri" w:hAnsi="Times New Roman" w:cs="B Nazanin"/>
          <w:sz w:val="24"/>
          <w:szCs w:val="24"/>
        </w:rPr>
      </w:pPr>
      <w:r w:rsidRPr="00D0795B">
        <w:rPr>
          <w:rFonts w:ascii="Times New Roman" w:eastAsia="Calibri" w:hAnsi="Times New Roman" w:cs="B Nazanin"/>
          <w:sz w:val="24"/>
          <w:szCs w:val="24"/>
          <w:rtl/>
        </w:rPr>
        <w:lastRenderedPageBreak/>
        <w:t>مرادی، محمدعلی؛</w:t>
      </w:r>
      <w:r w:rsidRPr="0041391B">
        <w:rPr>
          <w:rFonts w:ascii="Times New Roman" w:eastAsia="Calibri" w:hAnsi="Times New Roman" w:cs="B Nazanin"/>
          <w:sz w:val="24"/>
          <w:szCs w:val="24"/>
          <w:rtl/>
        </w:rPr>
        <w:t xml:space="preserve"> سخدری، کمال؛ و صمیعی، شیما. (1396). تاثیر عوامل نهادی بر نرخ کارآفرینی </w:t>
      </w:r>
      <w:r w:rsidRPr="00D0795B">
        <w:rPr>
          <w:rFonts w:ascii="Times New Roman" w:eastAsia="Calibri" w:hAnsi="Times New Roman" w:cs="B Nazanin"/>
          <w:sz w:val="24"/>
          <w:szCs w:val="24"/>
          <w:rtl/>
        </w:rPr>
        <w:t>بین‌المللی</w:t>
      </w:r>
      <w:r w:rsidRPr="0041391B">
        <w:rPr>
          <w:rFonts w:ascii="Times New Roman" w:eastAsia="Calibri" w:hAnsi="Times New Roman" w:cs="B Nazanin"/>
          <w:sz w:val="24"/>
          <w:szCs w:val="24"/>
          <w:rtl/>
        </w:rPr>
        <w:t xml:space="preserve"> در کشورهای در حال توسعه. دوره 10، شماره 2. صص: 358-339.</w:t>
      </w:r>
    </w:p>
    <w:p w14:paraId="4175B9E5" w14:textId="77777777" w:rsidR="00D0795B" w:rsidRPr="00D0795B" w:rsidRDefault="00D0795B" w:rsidP="00D0795B">
      <w:pPr>
        <w:numPr>
          <w:ilvl w:val="0"/>
          <w:numId w:val="65"/>
        </w:numPr>
        <w:spacing w:after="0"/>
        <w:jc w:val="both"/>
        <w:rPr>
          <w:rFonts w:ascii="Times New Roman" w:eastAsia="Calibri" w:hAnsi="Times New Roman" w:cs="B Nazanin"/>
        </w:rPr>
      </w:pPr>
      <w:r w:rsidRPr="00D0795B">
        <w:rPr>
          <w:rFonts w:ascii="Times New Roman" w:eastAsia="Calibri" w:hAnsi="Times New Roman" w:cs="B Nazanin"/>
          <w:sz w:val="24"/>
          <w:szCs w:val="24"/>
          <w:rtl/>
        </w:rPr>
        <w:t>منوریان، عباس؛ مقیمی، محمد؛ موحدی، مسعود؛ و حسین‌زاده، ماشاالله. (1391). تبیین خط‌مشی‌گذاری توسعه صادرات بنگاه‌های کوچک و متوسط با استفاده از راهبرد نظریه‌پردازی داده‌بنیاد. مدیریت دولتی. دوره 4. شماره3 . صص: 144-123.</w:t>
      </w:r>
    </w:p>
    <w:p w14:paraId="5C69704A" w14:textId="77777777" w:rsidR="00D0795B" w:rsidRPr="00D0795B" w:rsidRDefault="00D0795B" w:rsidP="00D0795B">
      <w:pPr>
        <w:numPr>
          <w:ilvl w:val="0"/>
          <w:numId w:val="65"/>
        </w:numPr>
        <w:spacing w:after="0"/>
        <w:jc w:val="both"/>
        <w:rPr>
          <w:rFonts w:ascii="Times New Roman" w:eastAsia="Calibri" w:hAnsi="Times New Roman" w:cs="B Nazanin"/>
          <w:sz w:val="24"/>
          <w:szCs w:val="24"/>
        </w:rPr>
      </w:pPr>
      <w:bookmarkStart w:id="225" w:name="_Hlk189660927"/>
      <w:r w:rsidRPr="00D0795B">
        <w:rPr>
          <w:rFonts w:ascii="Times New Roman" w:eastAsia="Calibri" w:hAnsi="Times New Roman" w:cs="B Nazanin"/>
          <w:sz w:val="24"/>
          <w:szCs w:val="24"/>
          <w:rtl/>
        </w:rPr>
        <w:t>ناییجی</w:t>
      </w:r>
      <w:bookmarkEnd w:id="225"/>
      <w:r w:rsidRPr="00D0795B">
        <w:rPr>
          <w:rFonts w:ascii="Times New Roman" w:eastAsia="Calibri" w:hAnsi="Times New Roman" w:cs="B Nazanin"/>
          <w:sz w:val="24"/>
          <w:szCs w:val="24"/>
          <w:rtl/>
        </w:rPr>
        <w:t>، محمد جواد؛ مالکی نیا، امین. (1394). شناسایی عوامل موثر بر شکل گیری و توسعه کسب و کارهای نوپای جهانی، اولین کنفرانس بین‌المللی حسابداری و مدیریت در هزاره سوم، رشت: شرکت پیشگامان پژوهش‌های نوین.</w:t>
      </w:r>
    </w:p>
    <w:p w14:paraId="498A57C2" w14:textId="2A93A772" w:rsidR="00D0795B" w:rsidRPr="00D0795B" w:rsidRDefault="00D0795B" w:rsidP="00D0795B">
      <w:pPr>
        <w:numPr>
          <w:ilvl w:val="0"/>
          <w:numId w:val="65"/>
        </w:numPr>
        <w:spacing w:after="0"/>
        <w:jc w:val="both"/>
        <w:rPr>
          <w:rFonts w:ascii="Times New Roman" w:eastAsia="Calibri" w:hAnsi="Times New Roman" w:cs="B Nazanin"/>
          <w:sz w:val="24"/>
          <w:szCs w:val="24"/>
        </w:rPr>
      </w:pPr>
      <w:r w:rsidRPr="00D0795B">
        <w:rPr>
          <w:rFonts w:ascii="Times New Roman" w:eastAsia="Calibri" w:hAnsi="Times New Roman" w:cs="B Nazanin" w:hint="cs"/>
          <w:sz w:val="24"/>
          <w:szCs w:val="24"/>
          <w:rtl/>
        </w:rPr>
        <w:t xml:space="preserve">رضوانی، حمیدرضا؛ گل‌علیزاده، فاطمه. (1390). </w:t>
      </w:r>
      <w:r w:rsidRPr="00D0795B">
        <w:rPr>
          <w:rFonts w:ascii="Times New Roman" w:eastAsia="Calibri" w:hAnsi="Times New Roman" w:cs="B Nazanin"/>
          <w:sz w:val="24"/>
          <w:szCs w:val="24"/>
          <w:rtl/>
        </w:rPr>
        <w:t>ارزيابي و تحليل استراتژي</w:t>
      </w:r>
      <w:r>
        <w:rPr>
          <w:rFonts w:ascii="Times New Roman" w:eastAsia="Calibri" w:hAnsi="Times New Roman" w:cs="B Nazanin" w:hint="cs"/>
          <w:sz w:val="24"/>
          <w:szCs w:val="24"/>
          <w:rtl/>
        </w:rPr>
        <w:t>‌</w:t>
      </w:r>
      <w:r w:rsidRPr="00D0795B">
        <w:rPr>
          <w:rFonts w:ascii="Times New Roman" w:eastAsia="Calibri" w:hAnsi="Times New Roman" w:cs="B Nazanin"/>
          <w:sz w:val="24"/>
          <w:szCs w:val="24"/>
          <w:rtl/>
        </w:rPr>
        <w:t>هاي ورود محصولات غذايي به بازارهاي خارجي</w:t>
      </w:r>
      <w:r w:rsidRPr="00D0795B">
        <w:rPr>
          <w:rFonts w:ascii="Times New Roman" w:eastAsia="Calibri" w:hAnsi="Times New Roman" w:cs="B Nazanin" w:hint="cs"/>
          <w:sz w:val="24"/>
          <w:szCs w:val="24"/>
          <w:rtl/>
        </w:rPr>
        <w:t xml:space="preserve">. دوفصلنامه علمی </w:t>
      </w:r>
      <w:r w:rsidRPr="00D0795B">
        <w:rPr>
          <w:rFonts w:ascii="Times New Roman" w:eastAsia="Calibri" w:hAnsi="Times New Roman" w:cs="Times New Roman" w:hint="cs"/>
          <w:sz w:val="24"/>
          <w:szCs w:val="24"/>
          <w:rtl/>
        </w:rPr>
        <w:t>–</w:t>
      </w:r>
      <w:r w:rsidRPr="00D0795B">
        <w:rPr>
          <w:rFonts w:ascii="Times New Roman" w:eastAsia="Calibri" w:hAnsi="Times New Roman" w:cs="B Nazanin" w:hint="cs"/>
          <w:sz w:val="24"/>
          <w:szCs w:val="24"/>
          <w:rtl/>
        </w:rPr>
        <w:t xml:space="preserve"> پژوهشی تحقیقات بازاریابی نوین، سال اول، شماره سوم، پاییز و زمستان. صص: 218-193.</w:t>
      </w:r>
    </w:p>
    <w:p w14:paraId="5B557C60" w14:textId="77777777" w:rsidR="00D0795B" w:rsidRPr="00D0795B" w:rsidRDefault="00D0795B" w:rsidP="00D0795B">
      <w:pPr>
        <w:bidi w:val="0"/>
        <w:spacing w:after="0" w:line="240" w:lineRule="auto"/>
        <w:ind w:left="360"/>
        <w:jc w:val="both"/>
        <w:rPr>
          <w:rFonts w:ascii="Times New Roman" w:eastAsia="Calibri" w:hAnsi="Times New Roman" w:cs="B Nazanin"/>
        </w:rPr>
      </w:pPr>
    </w:p>
    <w:p w14:paraId="799152FA"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 </w:t>
      </w:r>
      <w:proofErr w:type="spellStart"/>
      <w:r w:rsidRPr="00D0795B">
        <w:rPr>
          <w:rFonts w:ascii="Times New Roman" w:eastAsia="Calibri" w:hAnsi="Times New Roman" w:cs="B Nazanin"/>
        </w:rPr>
        <w:t>Aldairany</w:t>
      </w:r>
      <w:proofErr w:type="spellEnd"/>
      <w:r w:rsidRPr="00D0795B">
        <w:rPr>
          <w:rFonts w:ascii="Times New Roman" w:eastAsia="Calibri" w:hAnsi="Times New Roman" w:cs="B Nazanin"/>
        </w:rPr>
        <w:t xml:space="preserve">, S., Omar, R., </w:t>
      </w:r>
      <w:proofErr w:type="spellStart"/>
      <w:r w:rsidRPr="00D0795B">
        <w:rPr>
          <w:rFonts w:ascii="Times New Roman" w:eastAsia="Calibri" w:hAnsi="Times New Roman" w:cs="B Nazanin"/>
        </w:rPr>
        <w:t>Quoquab</w:t>
      </w:r>
      <w:proofErr w:type="spellEnd"/>
      <w:r w:rsidRPr="00D0795B">
        <w:rPr>
          <w:rFonts w:ascii="Times New Roman" w:eastAsia="Calibri" w:hAnsi="Times New Roman" w:cs="B Nazanin"/>
        </w:rPr>
        <w:t xml:space="preserve">, F. (2018) "Systematic review: Entrepreneurship in conflict and post conflict", Journal of Entrepreneurship in Emerging Economies, </w:t>
      </w:r>
      <w:hyperlink r:id="rId51" w:history="1">
        <w:r w:rsidRPr="00D0795B">
          <w:rPr>
            <w:rFonts w:ascii="Times New Roman" w:eastAsia="Calibri" w:hAnsi="Times New Roman" w:cs="B Nazanin"/>
            <w:lang w:bidi="ar-SA"/>
          </w:rPr>
          <w:t>https://doi.org/10.1108/JEEE-06-2017-0042</w:t>
        </w:r>
      </w:hyperlink>
      <w:r w:rsidRPr="00D0795B">
        <w:rPr>
          <w:rFonts w:ascii="Times New Roman" w:eastAsia="Calibri" w:hAnsi="Times New Roman" w:cs="B Nazanin"/>
        </w:rPr>
        <w:t>.</w:t>
      </w:r>
    </w:p>
    <w:p w14:paraId="5729346F"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proofErr w:type="spellStart"/>
      <w:r w:rsidRPr="00D0795B">
        <w:rPr>
          <w:rFonts w:ascii="Times New Roman" w:eastAsia="Calibri" w:hAnsi="Times New Roman" w:cs="B Nazanin"/>
        </w:rPr>
        <w:t>Amdam</w:t>
      </w:r>
      <w:proofErr w:type="spellEnd"/>
      <w:r w:rsidRPr="00D0795B">
        <w:rPr>
          <w:rFonts w:ascii="Times New Roman" w:eastAsia="Calibri" w:hAnsi="Times New Roman" w:cs="B Nazanin"/>
        </w:rPr>
        <w:t xml:space="preserve">, R.P. (2009). The </w:t>
      </w:r>
      <w:proofErr w:type="spellStart"/>
      <w:r w:rsidRPr="00D0795B">
        <w:rPr>
          <w:rFonts w:ascii="Times New Roman" w:eastAsia="Calibri" w:hAnsi="Times New Roman" w:cs="B Nazanin"/>
        </w:rPr>
        <w:t>internationalisation</w:t>
      </w:r>
      <w:proofErr w:type="spellEnd"/>
      <w:r w:rsidRPr="00D0795B">
        <w:rPr>
          <w:rFonts w:ascii="Times New Roman" w:eastAsia="Calibri" w:hAnsi="Times New Roman" w:cs="B Nazanin"/>
        </w:rPr>
        <w:t xml:space="preserve"> process theory and the </w:t>
      </w:r>
      <w:proofErr w:type="spellStart"/>
      <w:r w:rsidRPr="00D0795B">
        <w:rPr>
          <w:rFonts w:ascii="Times New Roman" w:eastAsia="Calibri" w:hAnsi="Times New Roman" w:cs="B Nazanin"/>
        </w:rPr>
        <w:t>internationalisation</w:t>
      </w:r>
      <w:proofErr w:type="spellEnd"/>
      <w:r w:rsidRPr="00D0795B">
        <w:rPr>
          <w:rFonts w:ascii="Times New Roman" w:eastAsia="Calibri" w:hAnsi="Times New Roman" w:cs="B Nazanin"/>
        </w:rPr>
        <w:t xml:space="preserve"> of Norwegian firms, 1945 to 1980.Journal of Business History, Vol. 51, No. 3, May 2009, 445–461</w:t>
      </w:r>
    </w:p>
    <w:p w14:paraId="62CD6AA7"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Anand, B. (2015). Reverse Globalization by Internationalization of SMEs: Opportunities and Challenges Ahead. Procedia-Social and Behavioral Sciences, 195, 1003-1011.</w:t>
      </w:r>
    </w:p>
    <w:p w14:paraId="7D816AD2"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Arte</w:t>
      </w:r>
      <w:proofErr w:type="spellEnd"/>
      <w:r w:rsidRPr="00D0795B">
        <w:rPr>
          <w:rFonts w:ascii="Times New Roman" w:eastAsia="Calibri" w:hAnsi="Times New Roman" w:cs="B Nazanin"/>
        </w:rPr>
        <w:t xml:space="preserve">, P. (2017). Role of experience and knowledge in early </w:t>
      </w:r>
      <w:proofErr w:type="spellStart"/>
      <w:r w:rsidRPr="00D0795B">
        <w:rPr>
          <w:rFonts w:ascii="Times New Roman" w:eastAsia="Calibri" w:hAnsi="Times New Roman" w:cs="B Nazanin"/>
        </w:rPr>
        <w:t>internationalisation</w:t>
      </w:r>
      <w:proofErr w:type="spellEnd"/>
      <w:r w:rsidRPr="00D0795B">
        <w:rPr>
          <w:rFonts w:ascii="Times New Roman" w:eastAsia="Calibri" w:hAnsi="Times New Roman" w:cs="B Nazanin"/>
        </w:rPr>
        <w:t xml:space="preserve"> of Indian new ventures: A comparative case study", International Journal of Entrepreneurial Behavior &amp; Research, </w:t>
      </w:r>
      <w:hyperlink r:id="rId52" w:history="1">
        <w:r w:rsidRPr="00D0795B">
          <w:rPr>
            <w:rFonts w:ascii="Times New Roman" w:eastAsia="Calibri" w:hAnsi="Times New Roman" w:cs="B Nazanin"/>
            <w:lang w:bidi="ar-SA"/>
          </w:rPr>
          <w:t>https://doi.org/10.1108/IJEBR-07-2017-0210</w:t>
        </w:r>
      </w:hyperlink>
      <w:r w:rsidRPr="00D0795B">
        <w:rPr>
          <w:rFonts w:ascii="Times New Roman" w:eastAsia="Calibri" w:hAnsi="Times New Roman" w:cs="B Nazanin"/>
        </w:rPr>
        <w:t>.</w:t>
      </w:r>
    </w:p>
    <w:p w14:paraId="68EBF88B"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Becker, S. O., &amp; Egger, P. H. (2013). </w:t>
      </w:r>
      <w:proofErr w:type="spellStart"/>
      <w:r w:rsidRPr="00D0795B">
        <w:rPr>
          <w:rFonts w:ascii="Times New Roman" w:eastAsia="Calibri" w:hAnsi="Times New Roman" w:cs="B Nazanin"/>
        </w:rPr>
        <w:t>Endogeneous</w:t>
      </w:r>
      <w:proofErr w:type="spellEnd"/>
      <w:r w:rsidRPr="00D0795B">
        <w:rPr>
          <w:rFonts w:ascii="Times New Roman" w:eastAsia="Calibri" w:hAnsi="Times New Roman" w:cs="B Nazanin"/>
        </w:rPr>
        <w:t xml:space="preserve"> product versus process innovation and a firm's propensity to export. Empirical Economics, 44(1), 329-354.</w:t>
      </w:r>
    </w:p>
    <w:p w14:paraId="3FAAC8E2"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r w:rsidRPr="00D0795B">
        <w:rPr>
          <w:rFonts w:ascii="Times New Roman" w:eastAsia="Calibri" w:hAnsi="Times New Roman" w:cs="B Nazanin"/>
        </w:rPr>
        <w:t xml:space="preserve">Bianchi, C. </w:t>
      </w:r>
      <w:proofErr w:type="spellStart"/>
      <w:r w:rsidRPr="00D0795B">
        <w:rPr>
          <w:rFonts w:ascii="Times New Roman" w:eastAsia="Calibri" w:hAnsi="Times New Roman" w:cs="B Nazanin"/>
        </w:rPr>
        <w:t>Glavas</w:t>
      </w:r>
      <w:proofErr w:type="spellEnd"/>
      <w:r w:rsidRPr="00D0795B">
        <w:rPr>
          <w:rFonts w:ascii="Times New Roman" w:eastAsia="Calibri" w:hAnsi="Times New Roman" w:cs="B Nazanin"/>
        </w:rPr>
        <w:t xml:space="preserve">, C. Mathews, S. (2017)." SME international performance in Latin America </w:t>
      </w:r>
      <w:proofErr w:type="gramStart"/>
      <w:r w:rsidRPr="00D0795B">
        <w:rPr>
          <w:rFonts w:ascii="Times New Roman" w:eastAsia="Calibri" w:hAnsi="Times New Roman" w:cs="B Nazanin"/>
        </w:rPr>
        <w:t>The</w:t>
      </w:r>
      <w:proofErr w:type="gramEnd"/>
      <w:r w:rsidRPr="00D0795B">
        <w:rPr>
          <w:rFonts w:ascii="Times New Roman" w:eastAsia="Calibri" w:hAnsi="Times New Roman" w:cs="B Nazanin"/>
        </w:rPr>
        <w:t xml:space="preserve"> role of entrepreneurial and technological capabilities ", Journal of Small Business and Enterprise Development, Vol. 24 </w:t>
      </w:r>
      <w:proofErr w:type="spellStart"/>
      <w:r w:rsidRPr="00D0795B">
        <w:rPr>
          <w:rFonts w:ascii="Times New Roman" w:eastAsia="Calibri" w:hAnsi="Times New Roman" w:cs="B Nazanin"/>
        </w:rPr>
        <w:t>Iss</w:t>
      </w:r>
      <w:proofErr w:type="spellEnd"/>
      <w:r w:rsidRPr="00D0795B">
        <w:rPr>
          <w:rFonts w:ascii="Times New Roman" w:eastAsia="Calibri" w:hAnsi="Times New Roman" w:cs="B Nazanin"/>
        </w:rPr>
        <w:t xml:space="preserve"> 1 pp. 176 – 195.</w:t>
      </w:r>
    </w:p>
    <w:p w14:paraId="15E95E85"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Bianchi, C., &amp; </w:t>
      </w:r>
      <w:proofErr w:type="spellStart"/>
      <w:r w:rsidRPr="00D0795B">
        <w:rPr>
          <w:rFonts w:ascii="Times New Roman" w:eastAsia="Calibri" w:hAnsi="Times New Roman" w:cs="B Nazanin"/>
        </w:rPr>
        <w:t>Wickramasekera</w:t>
      </w:r>
      <w:proofErr w:type="spellEnd"/>
      <w:r w:rsidRPr="00D0795B">
        <w:rPr>
          <w:rFonts w:ascii="Times New Roman" w:eastAsia="Calibri" w:hAnsi="Times New Roman" w:cs="B Nazanin"/>
        </w:rPr>
        <w:t>, R. (2016). Antecedents of SME export intensity in a Latin American Market. Journal of Business Research, 69(10), 4368-4376.</w:t>
      </w:r>
    </w:p>
    <w:p w14:paraId="34DBD4AE"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Buckley, J, P. (2016). The contribution of Internalization Theory to International Business: New </w:t>
      </w:r>
      <w:proofErr w:type="spellStart"/>
      <w:r w:rsidRPr="00D0795B">
        <w:rPr>
          <w:rFonts w:ascii="Times New Roman" w:eastAsia="Calibri" w:hAnsi="Times New Roman" w:cs="B Nazanin"/>
        </w:rPr>
        <w:t>Raelity</w:t>
      </w:r>
      <w:proofErr w:type="spellEnd"/>
      <w:r w:rsidRPr="00D0795B">
        <w:rPr>
          <w:rFonts w:ascii="Times New Roman" w:eastAsia="Calibri" w:hAnsi="Times New Roman" w:cs="B Nazanin"/>
        </w:rPr>
        <w:t xml:space="preserve"> and unanswered Questions. Journal of Word Business, 51. 74-82</w:t>
      </w:r>
      <w:r w:rsidRPr="00D0795B">
        <w:rPr>
          <w:rFonts w:ascii="Times New Roman" w:eastAsia="Calibri" w:hAnsi="Times New Roman" w:cs="B Nazanin"/>
          <w:rtl/>
        </w:rPr>
        <w:t>.</w:t>
      </w:r>
    </w:p>
    <w:p w14:paraId="707AF22C"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Cannone</w:t>
      </w:r>
      <w:proofErr w:type="spellEnd"/>
      <w:r w:rsidRPr="00D0795B">
        <w:rPr>
          <w:rFonts w:ascii="Times New Roman" w:eastAsia="Calibri" w:hAnsi="Times New Roman" w:cs="B Nazanin"/>
        </w:rPr>
        <w:t xml:space="preserve">, G., &amp; </w:t>
      </w:r>
      <w:proofErr w:type="spellStart"/>
      <w:r w:rsidRPr="00D0795B">
        <w:rPr>
          <w:rFonts w:ascii="Times New Roman" w:eastAsia="Calibri" w:hAnsi="Times New Roman" w:cs="B Nazanin"/>
        </w:rPr>
        <w:t>Ughetto</w:t>
      </w:r>
      <w:proofErr w:type="spellEnd"/>
      <w:r w:rsidRPr="00D0795B">
        <w:rPr>
          <w:rFonts w:ascii="Times New Roman" w:eastAsia="Calibri" w:hAnsi="Times New Roman" w:cs="B Nazanin"/>
        </w:rPr>
        <w:t xml:space="preserve">, E. (2014). Born </w:t>
      </w:r>
      <w:proofErr w:type="spellStart"/>
      <w:r w:rsidRPr="00D0795B">
        <w:rPr>
          <w:rFonts w:ascii="Times New Roman" w:eastAsia="Calibri" w:hAnsi="Times New Roman" w:cs="B Nazanin"/>
        </w:rPr>
        <w:t>Globals</w:t>
      </w:r>
      <w:proofErr w:type="spellEnd"/>
      <w:r w:rsidRPr="00D0795B">
        <w:rPr>
          <w:rFonts w:ascii="Times New Roman" w:eastAsia="Calibri" w:hAnsi="Times New Roman" w:cs="B Nazanin"/>
        </w:rPr>
        <w:t xml:space="preserve">: A cross-country survey on high-tech start-ups. </w:t>
      </w:r>
      <w:proofErr w:type="spellStart"/>
      <w:r w:rsidRPr="00D0795B">
        <w:rPr>
          <w:rFonts w:ascii="Times New Roman" w:eastAsia="Calibri" w:hAnsi="Times New Roman" w:cs="B Nazanin"/>
        </w:rPr>
        <w:t>Intrnational</w:t>
      </w:r>
      <w:proofErr w:type="spellEnd"/>
      <w:r w:rsidRPr="00D0795B">
        <w:rPr>
          <w:rFonts w:ascii="Times New Roman" w:eastAsia="Calibri" w:hAnsi="Times New Roman" w:cs="B Nazanin"/>
        </w:rPr>
        <w:t xml:space="preserve"> Business Review, 23(1), 272-283.</w:t>
      </w:r>
    </w:p>
    <w:p w14:paraId="37A96F75"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r w:rsidRPr="00D0795B">
        <w:rPr>
          <w:rFonts w:ascii="Times New Roman" w:eastAsia="Calibri" w:hAnsi="Times New Roman" w:cs="B Nazanin"/>
        </w:rPr>
        <w:t xml:space="preserve">Cerrato, D. </w:t>
      </w:r>
      <w:proofErr w:type="spellStart"/>
      <w:r w:rsidRPr="00D0795B">
        <w:rPr>
          <w:rFonts w:ascii="Times New Roman" w:eastAsia="Calibri" w:hAnsi="Times New Roman" w:cs="B Nazanin"/>
        </w:rPr>
        <w:t>Depperu</w:t>
      </w:r>
      <w:proofErr w:type="spellEnd"/>
      <w:r w:rsidRPr="00D0795B">
        <w:rPr>
          <w:rFonts w:ascii="Times New Roman" w:eastAsia="Calibri" w:hAnsi="Times New Roman" w:cs="B Nazanin"/>
        </w:rPr>
        <w:t xml:space="preserve">, D. (2015). </w:t>
      </w:r>
      <w:proofErr w:type="gramStart"/>
      <w:r w:rsidRPr="00D0795B">
        <w:rPr>
          <w:rFonts w:ascii="Times New Roman" w:eastAsia="Calibri" w:hAnsi="Times New Roman" w:cs="B Nazanin"/>
        </w:rPr>
        <w:t>”Unbundling</w:t>
      </w:r>
      <w:proofErr w:type="gramEnd"/>
      <w:r w:rsidRPr="00D0795B">
        <w:rPr>
          <w:rFonts w:ascii="Times New Roman" w:eastAsia="Calibri" w:hAnsi="Times New Roman" w:cs="B Nazanin"/>
        </w:rPr>
        <w:t xml:space="preserve"> the Construct of Firm-Level International Competitiveness” Multinational Business Review, 19(4), pp. 311 – 331.</w:t>
      </w:r>
    </w:p>
    <w:p w14:paraId="7A259D83"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r w:rsidRPr="00D0795B">
        <w:rPr>
          <w:rFonts w:ascii="Times New Roman" w:eastAsia="Calibri" w:hAnsi="Times New Roman" w:cs="B Nazanin"/>
        </w:rPr>
        <w:t xml:space="preserve">Cezary, B. J. (2016),"Clusters on the road to internationalization - evidence from an emerging economy.", Competitiveness Review: An International Business </w:t>
      </w:r>
      <w:proofErr w:type="gramStart"/>
      <w:r w:rsidRPr="00D0795B">
        <w:rPr>
          <w:rFonts w:ascii="Times New Roman" w:eastAsia="Calibri" w:hAnsi="Times New Roman" w:cs="B Nazanin"/>
        </w:rPr>
        <w:t>Journal ,</w:t>
      </w:r>
      <w:proofErr w:type="gramEnd"/>
      <w:r w:rsidRPr="00D0795B">
        <w:rPr>
          <w:rFonts w:ascii="Times New Roman" w:eastAsia="Calibri" w:hAnsi="Times New Roman" w:cs="B Nazanin"/>
        </w:rPr>
        <w:t xml:space="preserve"> Vol. 26 </w:t>
      </w:r>
      <w:proofErr w:type="spellStart"/>
      <w:r w:rsidRPr="00D0795B">
        <w:rPr>
          <w:rFonts w:ascii="Times New Roman" w:eastAsia="Calibri" w:hAnsi="Times New Roman" w:cs="B Nazanin"/>
        </w:rPr>
        <w:t>Iss</w:t>
      </w:r>
      <w:proofErr w:type="spellEnd"/>
      <w:r w:rsidRPr="00D0795B">
        <w:rPr>
          <w:rFonts w:ascii="Times New Roman" w:eastAsia="Calibri" w:hAnsi="Times New Roman" w:cs="B Nazanin"/>
        </w:rPr>
        <w:t xml:space="preserve"> 4 pp.</w:t>
      </w:r>
    </w:p>
    <w:p w14:paraId="1018ABC5"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proofErr w:type="gramStart"/>
      <w:r w:rsidRPr="00D0795B">
        <w:rPr>
          <w:rFonts w:ascii="Times New Roman" w:eastAsia="Calibri" w:hAnsi="Times New Roman" w:cs="B Nazanin"/>
        </w:rPr>
        <w:t>Chandraa,Y</w:t>
      </w:r>
      <w:proofErr w:type="spellEnd"/>
      <w:r w:rsidRPr="00D0795B">
        <w:rPr>
          <w:rFonts w:ascii="Times New Roman" w:eastAsia="Calibri" w:hAnsi="Times New Roman" w:cs="B Nazanin"/>
        </w:rPr>
        <w:t>.</w:t>
      </w:r>
      <w:proofErr w:type="gramEnd"/>
      <w:r w:rsidRPr="00D0795B">
        <w:rPr>
          <w:rFonts w:ascii="Times New Roman" w:eastAsia="Calibri" w:hAnsi="Times New Roman" w:cs="B Nazanin"/>
        </w:rPr>
        <w:t xml:space="preserve">, </w:t>
      </w:r>
      <w:proofErr w:type="spellStart"/>
      <w:r w:rsidRPr="00D0795B">
        <w:rPr>
          <w:rFonts w:ascii="Times New Roman" w:eastAsia="Calibri" w:hAnsi="Times New Roman" w:cs="B Nazanin"/>
        </w:rPr>
        <w:t>Wilkinso.l.F</w:t>
      </w:r>
      <w:proofErr w:type="spellEnd"/>
      <w:r w:rsidRPr="00D0795B">
        <w:rPr>
          <w:rFonts w:ascii="Times New Roman" w:eastAsia="Calibri" w:hAnsi="Times New Roman" w:cs="B Nazanin"/>
        </w:rPr>
        <w:t xml:space="preserve">. (2017). Firm internationalization from a network-centric complex-systems perspective, Journal of world </w:t>
      </w:r>
      <w:proofErr w:type="spellStart"/>
      <w:r w:rsidRPr="00D0795B">
        <w:rPr>
          <w:rFonts w:ascii="Times New Roman" w:eastAsia="Calibri" w:hAnsi="Times New Roman" w:cs="B Nazanin"/>
        </w:rPr>
        <w:t>busimess</w:t>
      </w:r>
      <w:proofErr w:type="spellEnd"/>
      <w:r w:rsidRPr="00D0795B">
        <w:rPr>
          <w:rFonts w:ascii="Times New Roman" w:eastAsia="Calibri" w:hAnsi="Times New Roman" w:cs="B Nazanin"/>
        </w:rPr>
        <w:t>, 52, 691-701</w:t>
      </w:r>
      <w:r w:rsidRPr="00D0795B">
        <w:rPr>
          <w:rFonts w:ascii="Times New Roman" w:eastAsia="Calibri" w:hAnsi="Times New Roman" w:cs="B Nazanin"/>
          <w:rtl/>
        </w:rPr>
        <w:t>.</w:t>
      </w:r>
    </w:p>
    <w:p w14:paraId="1D825DBD" w14:textId="57DC76CC" w:rsidR="00D0795B" w:rsidRDefault="00D0795B" w:rsidP="00D0795B">
      <w:pPr>
        <w:numPr>
          <w:ilvl w:val="0"/>
          <w:numId w:val="64"/>
        </w:numPr>
        <w:bidi w:val="0"/>
        <w:spacing w:after="0" w:line="240" w:lineRule="auto"/>
        <w:ind w:left="284" w:hanging="284"/>
        <w:jc w:val="both"/>
        <w:rPr>
          <w:rFonts w:ascii="Times New Roman" w:eastAsia="Calibri" w:hAnsi="Times New Roman" w:cs="Times New Roman"/>
          <w:lang w:bidi="ar-SA"/>
        </w:rPr>
      </w:pPr>
      <w:r w:rsidRPr="00D0795B">
        <w:rPr>
          <w:rFonts w:ascii="Times New Roman" w:eastAsia="Calibri" w:hAnsi="Times New Roman" w:cs="Times New Roman"/>
          <w:lang w:bidi="ar-SA"/>
        </w:rPr>
        <w:t>Chang, J. (2011). The early and rapid internationalization of Asian emerging MNEs, Competitiveness Review: An International Business Journal Vol. 21 No. 2, pp. 171-187. q Emerald Group Publishing Limited 1059-5422.</w:t>
      </w:r>
    </w:p>
    <w:p w14:paraId="3FC6618D" w14:textId="0ECC265B" w:rsidR="00CC0CFC" w:rsidRPr="00CC0CFC" w:rsidRDefault="00CC0CFC" w:rsidP="00915028">
      <w:pPr>
        <w:numPr>
          <w:ilvl w:val="0"/>
          <w:numId w:val="64"/>
        </w:numPr>
        <w:bidi w:val="0"/>
        <w:spacing w:after="0" w:line="240" w:lineRule="auto"/>
        <w:jc w:val="both"/>
        <w:rPr>
          <w:rFonts w:ascii="Times New Roman" w:eastAsia="Calibri" w:hAnsi="Times New Roman" w:cs="Times New Roman"/>
          <w:lang w:bidi="ar-SA"/>
        </w:rPr>
      </w:pPr>
      <w:r w:rsidRPr="00CC0CFC">
        <w:rPr>
          <w:rFonts w:ascii="Times New Roman" w:eastAsia="Calibri" w:hAnsi="Times New Roman" w:cs="Times New Roman"/>
          <w:lang w:bidi="ar-SA"/>
        </w:rPr>
        <w:t xml:space="preserve">Charles </w:t>
      </w:r>
      <w:proofErr w:type="gramStart"/>
      <w:r w:rsidRPr="00CC0CFC">
        <w:rPr>
          <w:rFonts w:ascii="Times New Roman" w:eastAsia="Calibri" w:hAnsi="Times New Roman" w:cs="Times New Roman"/>
          <w:lang w:bidi="ar-SA"/>
        </w:rPr>
        <w:t>W .</w:t>
      </w:r>
      <w:proofErr w:type="gramEnd"/>
      <w:r w:rsidRPr="00CC0CFC">
        <w:rPr>
          <w:rFonts w:ascii="Times New Roman" w:eastAsia="Calibri" w:hAnsi="Times New Roman" w:cs="Times New Roman"/>
          <w:lang w:bidi="ar-SA"/>
        </w:rPr>
        <w:t xml:space="preserve"> </w:t>
      </w:r>
      <w:proofErr w:type="gramStart"/>
      <w:r w:rsidRPr="00CC0CFC">
        <w:rPr>
          <w:rFonts w:ascii="Times New Roman" w:eastAsia="Calibri" w:hAnsi="Times New Roman" w:cs="Times New Roman"/>
          <w:lang w:bidi="ar-SA"/>
        </w:rPr>
        <w:t>L .</w:t>
      </w:r>
      <w:proofErr w:type="gramEnd"/>
      <w:r w:rsidRPr="00CC0CFC">
        <w:rPr>
          <w:rFonts w:ascii="Times New Roman" w:eastAsia="Calibri" w:hAnsi="Times New Roman" w:cs="Times New Roman"/>
          <w:lang w:bidi="ar-SA"/>
        </w:rPr>
        <w:t xml:space="preserve"> Hill (2021). International Business</w:t>
      </w:r>
      <w:r>
        <w:rPr>
          <w:rFonts w:ascii="Times New Roman" w:eastAsia="Calibri" w:hAnsi="Times New Roman" w:cs="Times New Roman"/>
          <w:lang w:bidi="ar-SA"/>
        </w:rPr>
        <w:t>. c</w:t>
      </w:r>
      <w:r w:rsidRPr="00CC0CFC">
        <w:rPr>
          <w:rFonts w:ascii="Times New Roman" w:eastAsia="Calibri" w:hAnsi="Times New Roman" w:cs="Times New Roman"/>
          <w:lang w:bidi="ar-SA"/>
        </w:rPr>
        <w:t>ompeting in the Global Marketplace</w:t>
      </w:r>
      <w:r>
        <w:rPr>
          <w:rFonts w:ascii="Times New Roman" w:eastAsia="Calibri" w:hAnsi="Times New Roman" w:cs="Times New Roman"/>
          <w:lang w:bidi="ar-SA"/>
        </w:rPr>
        <w:t xml:space="preserve">. </w:t>
      </w:r>
      <w:r w:rsidRPr="00CC0CFC">
        <w:rPr>
          <w:rFonts w:ascii="Times New Roman" w:eastAsia="Calibri" w:hAnsi="Times New Roman" w:cs="Times New Roman"/>
          <w:lang w:bidi="ar-SA"/>
        </w:rPr>
        <w:t>13e</w:t>
      </w:r>
      <w:r>
        <w:rPr>
          <w:rFonts w:ascii="Times New Roman" w:eastAsia="Calibri" w:hAnsi="Times New Roman" w:cs="Times New Roman"/>
          <w:lang w:bidi="ar-SA"/>
        </w:rPr>
        <w:t>.</w:t>
      </w:r>
    </w:p>
    <w:p w14:paraId="2D52E5D7"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proofErr w:type="spellStart"/>
      <w:r w:rsidRPr="00D0795B">
        <w:rPr>
          <w:rFonts w:ascii="Times New Roman" w:eastAsia="Calibri" w:hAnsi="Times New Roman" w:cs="B Nazanin"/>
        </w:rPr>
        <w:lastRenderedPageBreak/>
        <w:t>Clercq</w:t>
      </w:r>
      <w:proofErr w:type="spellEnd"/>
      <w:r w:rsidRPr="00D0795B">
        <w:rPr>
          <w:rFonts w:ascii="Times New Roman" w:eastAsia="Calibri" w:hAnsi="Times New Roman" w:cs="B Nazanin"/>
        </w:rPr>
        <w:t xml:space="preserve">, D.D. Sapienza, H.J. Yavuz, R. I. &amp; Zhou, L. (2012). Learning and knowledge in early internationalization research: Past accomplishments and future </w:t>
      </w:r>
      <w:proofErr w:type="spellStart"/>
      <w:proofErr w:type="gramStart"/>
      <w:r w:rsidRPr="00D0795B">
        <w:rPr>
          <w:rFonts w:ascii="Times New Roman" w:eastAsia="Calibri" w:hAnsi="Times New Roman" w:cs="B Nazanin"/>
        </w:rPr>
        <w:t>directions.Journal</w:t>
      </w:r>
      <w:proofErr w:type="spellEnd"/>
      <w:proofErr w:type="gramEnd"/>
      <w:r w:rsidRPr="00D0795B">
        <w:rPr>
          <w:rFonts w:ascii="Times New Roman" w:eastAsia="Calibri" w:hAnsi="Times New Roman" w:cs="B Nazanin"/>
        </w:rPr>
        <w:t xml:space="preserve"> of Business Venturing 27, 143–165. </w:t>
      </w:r>
    </w:p>
    <w:p w14:paraId="60483C33"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Crick, D., &amp; Crick, J. (2014),"The internationalization strategies of rapidly internationalizing high-tech UK SMEs", European Business Review, Vol. 26 </w:t>
      </w:r>
      <w:proofErr w:type="spellStart"/>
      <w:r w:rsidRPr="00D0795B">
        <w:rPr>
          <w:rFonts w:ascii="Times New Roman" w:eastAsia="Calibri" w:hAnsi="Times New Roman" w:cs="B Nazanin"/>
        </w:rPr>
        <w:t>Iss</w:t>
      </w:r>
      <w:proofErr w:type="spellEnd"/>
      <w:r w:rsidRPr="00D0795B">
        <w:rPr>
          <w:rFonts w:ascii="Times New Roman" w:eastAsia="Calibri" w:hAnsi="Times New Roman" w:cs="B Nazanin"/>
        </w:rPr>
        <w:t xml:space="preserve"> 5 pp. 421 – 448.</w:t>
      </w:r>
    </w:p>
    <w:p w14:paraId="4E3A5B3A"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Cristina Stoian, M., </w:t>
      </w:r>
      <w:proofErr w:type="spellStart"/>
      <w:r w:rsidRPr="00D0795B">
        <w:rPr>
          <w:rFonts w:ascii="Times New Roman" w:eastAsia="Calibri" w:hAnsi="Times New Roman" w:cs="B Nazanin"/>
        </w:rPr>
        <w:t>Rialp</w:t>
      </w:r>
      <w:proofErr w:type="spellEnd"/>
      <w:r w:rsidRPr="00D0795B">
        <w:rPr>
          <w:rFonts w:ascii="Times New Roman" w:eastAsia="Calibri" w:hAnsi="Times New Roman" w:cs="B Nazanin"/>
        </w:rPr>
        <w:t xml:space="preserve">, A., </w:t>
      </w:r>
      <w:proofErr w:type="spellStart"/>
      <w:r w:rsidRPr="00D0795B">
        <w:rPr>
          <w:rFonts w:ascii="Times New Roman" w:eastAsia="Calibri" w:hAnsi="Times New Roman" w:cs="B Nazanin"/>
        </w:rPr>
        <w:t>Josep</w:t>
      </w:r>
      <w:proofErr w:type="spellEnd"/>
      <w:r w:rsidRPr="00D0795B">
        <w:rPr>
          <w:rFonts w:ascii="Times New Roman" w:eastAsia="Calibri" w:hAnsi="Times New Roman" w:cs="B Nazanin"/>
        </w:rPr>
        <w:t xml:space="preserve"> </w:t>
      </w:r>
      <w:proofErr w:type="spellStart"/>
      <w:r w:rsidRPr="00D0795B">
        <w:rPr>
          <w:rFonts w:ascii="Times New Roman" w:eastAsia="Calibri" w:hAnsi="Times New Roman" w:cs="B Nazanin"/>
        </w:rPr>
        <w:t>Rialp</w:t>
      </w:r>
      <w:proofErr w:type="spellEnd"/>
      <w:r w:rsidRPr="00D0795B">
        <w:rPr>
          <w:rFonts w:ascii="Times New Roman" w:eastAsia="Calibri" w:hAnsi="Times New Roman" w:cs="B Nazanin"/>
        </w:rPr>
        <w:t xml:space="preserve">, </w:t>
      </w:r>
      <w:proofErr w:type="spellStart"/>
      <w:proofErr w:type="gramStart"/>
      <w:r w:rsidRPr="00D0795B">
        <w:rPr>
          <w:rFonts w:ascii="Times New Roman" w:eastAsia="Calibri" w:hAnsi="Times New Roman" w:cs="B Nazanin"/>
        </w:rPr>
        <w:t>Jarvis,R</w:t>
      </w:r>
      <w:proofErr w:type="spellEnd"/>
      <w:r w:rsidRPr="00D0795B">
        <w:rPr>
          <w:rFonts w:ascii="Times New Roman" w:eastAsia="Calibri" w:hAnsi="Times New Roman" w:cs="B Nazanin"/>
        </w:rPr>
        <w:t>.</w:t>
      </w:r>
      <w:proofErr w:type="gramEnd"/>
      <w:r w:rsidRPr="00D0795B">
        <w:rPr>
          <w:rFonts w:ascii="Times New Roman" w:eastAsia="Calibri" w:hAnsi="Times New Roman" w:cs="B Nazanin"/>
        </w:rPr>
        <w:t xml:space="preserve"> (2016),"Internationalization of Central and Eastern European small firms: Institutions, resources and networks", Journal of Small Business and Enterprise Development, Vol. 23 </w:t>
      </w:r>
      <w:proofErr w:type="spellStart"/>
      <w:r w:rsidRPr="00D0795B">
        <w:rPr>
          <w:rFonts w:ascii="Times New Roman" w:eastAsia="Calibri" w:hAnsi="Times New Roman" w:cs="B Nazanin"/>
        </w:rPr>
        <w:t>Iss</w:t>
      </w:r>
      <w:proofErr w:type="spellEnd"/>
      <w:r w:rsidRPr="00D0795B">
        <w:rPr>
          <w:rFonts w:ascii="Times New Roman" w:eastAsia="Calibri" w:hAnsi="Times New Roman" w:cs="B Nazanin"/>
        </w:rPr>
        <w:t xml:space="preserve"> 1 pp. 105-121 </w:t>
      </w:r>
      <w:hyperlink r:id="rId53" w:history="1">
        <w:r w:rsidRPr="00D0795B">
          <w:rPr>
            <w:rFonts w:ascii="Times New Roman" w:eastAsia="Calibri" w:hAnsi="Times New Roman" w:cs="B Nazanin"/>
          </w:rPr>
          <w:t>http://dx.doi.org/10.1108/JSBED-10-2013-0159</w:t>
        </w:r>
      </w:hyperlink>
      <w:r w:rsidRPr="00D0795B">
        <w:rPr>
          <w:rFonts w:ascii="Times New Roman" w:eastAsia="Calibri" w:hAnsi="Times New Roman" w:cs="B Nazanin"/>
        </w:rPr>
        <w:t>.</w:t>
      </w:r>
    </w:p>
    <w:p w14:paraId="2FCA8CB9"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Daniels, J. D., </w:t>
      </w:r>
      <w:proofErr w:type="spellStart"/>
      <w:r w:rsidRPr="00D0795B">
        <w:rPr>
          <w:rFonts w:ascii="Times New Roman" w:eastAsia="Calibri" w:hAnsi="Times New Roman" w:cs="B Nazanin"/>
        </w:rPr>
        <w:t>Radebaugh</w:t>
      </w:r>
      <w:proofErr w:type="spellEnd"/>
      <w:r w:rsidRPr="00D0795B">
        <w:rPr>
          <w:rFonts w:ascii="Times New Roman" w:eastAsia="Calibri" w:hAnsi="Times New Roman" w:cs="B Nazanin"/>
        </w:rPr>
        <w:t>, L. H., &amp; Sullivan, D. P. (2009). International Business. Environment and Operations (12</w:t>
      </w:r>
      <w:r w:rsidRPr="00D0795B">
        <w:rPr>
          <w:rFonts w:ascii="Times New Roman" w:eastAsia="Calibri" w:hAnsi="Times New Roman" w:cs="B Nazanin"/>
          <w:vertAlign w:val="superscript"/>
        </w:rPr>
        <w:t>th</w:t>
      </w:r>
      <w:r w:rsidRPr="00D0795B">
        <w:rPr>
          <w:rFonts w:ascii="Times New Roman" w:eastAsia="Calibri" w:hAnsi="Times New Roman" w:cs="B Nazanin"/>
        </w:rPr>
        <w:t xml:space="preserve"> Edition), Chapter 11. Pearson Education International.</w:t>
      </w:r>
    </w:p>
    <w:p w14:paraId="08856815" w14:textId="77777777" w:rsidR="00D0795B" w:rsidRPr="00D0795B" w:rsidRDefault="00D0795B" w:rsidP="00D0795B">
      <w:pPr>
        <w:bidi w:val="0"/>
        <w:spacing w:after="0" w:line="240" w:lineRule="auto"/>
        <w:ind w:left="360"/>
        <w:jc w:val="both"/>
        <w:rPr>
          <w:rFonts w:ascii="Times New Roman" w:eastAsia="Calibri" w:hAnsi="Times New Roman" w:cs="B Nazanin"/>
        </w:rPr>
      </w:pPr>
      <w:r w:rsidRPr="00D0795B">
        <w:rPr>
          <w:rFonts w:ascii="Times New Roman" w:eastAsia="Calibri" w:hAnsi="Times New Roman" w:cs="B Nazanin"/>
        </w:rPr>
        <w:t>enterprises. Journal of Commerce, 6(14), 60-72. (In Farsi).</w:t>
      </w:r>
    </w:p>
    <w:p w14:paraId="00F69D10"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Evres</w:t>
      </w:r>
      <w:proofErr w:type="spellEnd"/>
      <w:r w:rsidRPr="00D0795B">
        <w:rPr>
          <w:rFonts w:ascii="Times New Roman" w:eastAsia="Calibri" w:hAnsi="Times New Roman" w:cs="B Nazanin"/>
        </w:rPr>
        <w:t>, N. (2010). Factors Influencing New Venture Internationalization: A Case Analysis of the Irish Aquaculture Industry. Journal of International Entrepreneurship, 8, pp. 392-416.</w:t>
      </w:r>
    </w:p>
    <w:p w14:paraId="0FF42178"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Evres</w:t>
      </w:r>
      <w:proofErr w:type="spellEnd"/>
      <w:r w:rsidRPr="00D0795B">
        <w:rPr>
          <w:rFonts w:ascii="Times New Roman" w:eastAsia="Calibri" w:hAnsi="Times New Roman" w:cs="B Nazanin"/>
        </w:rPr>
        <w:t>, N. (2011). Why Do New Venture Internationalize? A Review of the Literature of Factors that Influence New Venture Internationalization. Irish Journal of Management, pp. 14-46.</w:t>
      </w:r>
    </w:p>
    <w:p w14:paraId="640399AD"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proofErr w:type="spellStart"/>
      <w:r w:rsidRPr="00D0795B">
        <w:rPr>
          <w:rFonts w:ascii="Times New Roman" w:eastAsia="Calibri" w:hAnsi="Times New Roman" w:cs="B Nazanin"/>
        </w:rPr>
        <w:t>Fayos</w:t>
      </w:r>
      <w:proofErr w:type="spellEnd"/>
      <w:r w:rsidRPr="00D0795B">
        <w:rPr>
          <w:rFonts w:ascii="Times New Roman" w:eastAsia="Calibri" w:hAnsi="Times New Roman" w:cs="B Nazanin"/>
        </w:rPr>
        <w:t xml:space="preserve">, T.  </w:t>
      </w:r>
      <w:proofErr w:type="spellStart"/>
      <w:r w:rsidRPr="00D0795B">
        <w:rPr>
          <w:rFonts w:ascii="Times New Roman" w:eastAsia="Calibri" w:hAnsi="Times New Roman" w:cs="B Nazanin"/>
        </w:rPr>
        <w:t>Haydeé</w:t>
      </w:r>
      <w:proofErr w:type="spellEnd"/>
      <w:r w:rsidRPr="00D0795B">
        <w:rPr>
          <w:rFonts w:ascii="Times New Roman" w:eastAsia="Calibri" w:hAnsi="Times New Roman" w:cs="B Nazanin"/>
        </w:rPr>
        <w:t xml:space="preserve">, G. Alejandro, C. G. </w:t>
      </w:r>
      <w:proofErr w:type="spellStart"/>
      <w:r w:rsidRPr="00D0795B">
        <w:rPr>
          <w:rFonts w:ascii="Times New Roman" w:eastAsia="Calibri" w:hAnsi="Times New Roman" w:cs="B Nazanin"/>
        </w:rPr>
        <w:t>Descals</w:t>
      </w:r>
      <w:proofErr w:type="spellEnd"/>
      <w:r w:rsidRPr="00D0795B">
        <w:rPr>
          <w:rFonts w:ascii="Times New Roman" w:eastAsia="Calibri" w:hAnsi="Times New Roman" w:cs="B Nazanin"/>
        </w:rPr>
        <w:t xml:space="preserve">, M. (2015). ,"Internationalization of SME retailer: Barriers and the role of public support organizations", International Journal of Retail &amp; Distribution Management, Vol. 43 </w:t>
      </w:r>
      <w:proofErr w:type="spellStart"/>
      <w:r w:rsidRPr="00D0795B">
        <w:rPr>
          <w:rFonts w:ascii="Times New Roman" w:eastAsia="Calibri" w:hAnsi="Times New Roman" w:cs="B Nazanin"/>
        </w:rPr>
        <w:t>Iss</w:t>
      </w:r>
      <w:proofErr w:type="spellEnd"/>
      <w:r w:rsidRPr="00D0795B">
        <w:rPr>
          <w:rFonts w:ascii="Times New Roman" w:eastAsia="Calibri" w:hAnsi="Times New Roman" w:cs="B Nazanin"/>
        </w:rPr>
        <w:t xml:space="preserve"> 2 pp.</w:t>
      </w:r>
    </w:p>
    <w:p w14:paraId="792B80F6"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 Felicio, J, A. </w:t>
      </w:r>
      <w:proofErr w:type="spellStart"/>
      <w:r w:rsidRPr="00D0795B">
        <w:rPr>
          <w:rFonts w:ascii="Times New Roman" w:eastAsia="Calibri" w:hAnsi="Times New Roman" w:cs="B Nazanin"/>
        </w:rPr>
        <w:t>Meidute</w:t>
      </w:r>
      <w:proofErr w:type="spellEnd"/>
      <w:r w:rsidRPr="00D0795B">
        <w:rPr>
          <w:rFonts w:ascii="Times New Roman" w:eastAsia="Calibri" w:hAnsi="Times New Roman" w:cs="B Nazanin"/>
        </w:rPr>
        <w:t xml:space="preserve">, L. &amp; </w:t>
      </w:r>
      <w:proofErr w:type="spellStart"/>
      <w:r w:rsidRPr="00D0795B">
        <w:rPr>
          <w:rFonts w:ascii="Times New Roman" w:eastAsia="Calibri" w:hAnsi="Times New Roman" w:cs="B Nazanin"/>
        </w:rPr>
        <w:t>Kyvik</w:t>
      </w:r>
      <w:proofErr w:type="spellEnd"/>
      <w:r w:rsidRPr="00D0795B">
        <w:rPr>
          <w:rFonts w:ascii="Times New Roman" w:eastAsia="Calibri" w:hAnsi="Times New Roman" w:cs="B Nazanin"/>
        </w:rPr>
        <w:t xml:space="preserve">, O. (2016). Global Mindset, Cultural Context, &amp; the Internationalization of SMES. Journal of Business Research, </w:t>
      </w:r>
      <w:hyperlink r:id="rId54" w:history="1">
        <w:r w:rsidRPr="00D0795B">
          <w:rPr>
            <w:rFonts w:ascii="Times New Roman" w:eastAsia="Calibri" w:hAnsi="Times New Roman" w:cs="B Nazanin"/>
          </w:rPr>
          <w:t>http://dx.doi.org/10.1016/jbuers</w:t>
        </w:r>
      </w:hyperlink>
      <w:r w:rsidRPr="00D0795B">
        <w:rPr>
          <w:rFonts w:ascii="Times New Roman" w:eastAsia="Calibri" w:hAnsi="Times New Roman" w:cs="B Nazanin"/>
          <w:rtl/>
        </w:rPr>
        <w:t>.</w:t>
      </w:r>
    </w:p>
    <w:p w14:paraId="14FF504F"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Freeman, J., Styles, C., &amp; Lawley, M. (2012). Dos firm location make a difference to the export performance of </w:t>
      </w:r>
      <w:proofErr w:type="gramStart"/>
      <w:r w:rsidRPr="00D0795B">
        <w:rPr>
          <w:rFonts w:ascii="Times New Roman" w:eastAsia="Calibri" w:hAnsi="Times New Roman" w:cs="B Nazanin"/>
        </w:rPr>
        <w:t>SMEs?.</w:t>
      </w:r>
      <w:proofErr w:type="gramEnd"/>
      <w:r w:rsidRPr="00D0795B">
        <w:rPr>
          <w:rFonts w:ascii="Times New Roman" w:eastAsia="Calibri" w:hAnsi="Times New Roman" w:cs="B Nazanin"/>
        </w:rPr>
        <w:t xml:space="preserve"> International Marketing Review, 29(1), 88-113.</w:t>
      </w:r>
    </w:p>
    <w:p w14:paraId="21B8B2C1"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r w:rsidRPr="00D0795B">
        <w:rPr>
          <w:rFonts w:ascii="Times New Roman" w:eastAsia="Calibri" w:hAnsi="Times New Roman" w:cs="B Nazanin"/>
        </w:rPr>
        <w:t xml:space="preserve">Fuchs, M. </w:t>
      </w:r>
      <w:proofErr w:type="spellStart"/>
      <w:r w:rsidRPr="00D0795B">
        <w:rPr>
          <w:rFonts w:ascii="Times New Roman" w:eastAsia="Calibri" w:hAnsi="Times New Roman" w:cs="B Nazanin"/>
        </w:rPr>
        <w:t>Köstner</w:t>
      </w:r>
      <w:proofErr w:type="spellEnd"/>
      <w:r w:rsidRPr="00D0795B">
        <w:rPr>
          <w:rFonts w:ascii="Times New Roman" w:eastAsia="Calibri" w:hAnsi="Times New Roman" w:cs="B Nazanin"/>
        </w:rPr>
        <w:t xml:space="preserve">, M. (2016),"Antecedents and consequences of firm's export marketing strategy an empirical study of Austrian SMEs (a contingency perspective)", Management Research Review, Vol. 39 </w:t>
      </w:r>
      <w:proofErr w:type="spellStart"/>
      <w:r w:rsidRPr="00D0795B">
        <w:rPr>
          <w:rFonts w:ascii="Times New Roman" w:eastAsia="Calibri" w:hAnsi="Times New Roman" w:cs="B Nazanin"/>
        </w:rPr>
        <w:t>Iss</w:t>
      </w:r>
      <w:proofErr w:type="spellEnd"/>
      <w:r w:rsidRPr="00D0795B">
        <w:rPr>
          <w:rFonts w:ascii="Times New Roman" w:eastAsia="Calibri" w:hAnsi="Times New Roman" w:cs="B Nazanin"/>
        </w:rPr>
        <w:t xml:space="preserve"> 3 pp.</w:t>
      </w:r>
    </w:p>
    <w:p w14:paraId="45AE579A"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r w:rsidRPr="00D0795B">
        <w:rPr>
          <w:rFonts w:ascii="Times New Roman" w:eastAsia="Calibri" w:hAnsi="Times New Roman" w:cs="B Nazanin"/>
        </w:rPr>
        <w:t xml:space="preserve">Fuchs, M. </w:t>
      </w:r>
      <w:proofErr w:type="spellStart"/>
      <w:r w:rsidRPr="00D0795B">
        <w:rPr>
          <w:rFonts w:ascii="Times New Roman" w:eastAsia="Calibri" w:hAnsi="Times New Roman" w:cs="B Nazanin"/>
        </w:rPr>
        <w:t>Köstner</w:t>
      </w:r>
      <w:proofErr w:type="spellEnd"/>
      <w:r w:rsidRPr="00D0795B">
        <w:rPr>
          <w:rFonts w:ascii="Times New Roman" w:eastAsia="Calibri" w:hAnsi="Times New Roman" w:cs="B Nazanin"/>
        </w:rPr>
        <w:t xml:space="preserve">, M. (2016),"Antecedents and consequences of firm's export marketing strategy an empirical study of Austrian SMEs (a contingency perspective)", Management Research Review, Vol. 39 </w:t>
      </w:r>
      <w:proofErr w:type="spellStart"/>
      <w:r w:rsidRPr="00D0795B">
        <w:rPr>
          <w:rFonts w:ascii="Times New Roman" w:eastAsia="Calibri" w:hAnsi="Times New Roman" w:cs="B Nazanin"/>
        </w:rPr>
        <w:t>Iss</w:t>
      </w:r>
      <w:proofErr w:type="spellEnd"/>
      <w:r w:rsidRPr="00D0795B">
        <w:rPr>
          <w:rFonts w:ascii="Times New Roman" w:eastAsia="Calibri" w:hAnsi="Times New Roman" w:cs="B Nazanin"/>
        </w:rPr>
        <w:t xml:space="preserve"> 3 pp. </w:t>
      </w:r>
    </w:p>
    <w:p w14:paraId="4C637F58"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Gao, G.Y., Murray, J.Y., </w:t>
      </w:r>
      <w:proofErr w:type="spellStart"/>
      <w:r w:rsidRPr="00D0795B">
        <w:rPr>
          <w:rFonts w:ascii="Times New Roman" w:eastAsia="Calibri" w:hAnsi="Times New Roman" w:cs="B Nazanin"/>
        </w:rPr>
        <w:t>Kotabe</w:t>
      </w:r>
      <w:proofErr w:type="spellEnd"/>
      <w:r w:rsidRPr="00D0795B">
        <w:rPr>
          <w:rFonts w:ascii="Times New Roman" w:eastAsia="Calibri" w:hAnsi="Times New Roman" w:cs="B Nazanin"/>
        </w:rPr>
        <w:t>, M. and Lu J. (2010), “A “Strategy Tripod” Perspective on Export Behaviors: Evidence from Domestic and Foreign Firms Based in an Emerging Economy”, Journal of International Business Studies, Vol. 41 No. 3, pp. 377–396.</w:t>
      </w:r>
    </w:p>
    <w:p w14:paraId="201928FD" w14:textId="276D2EFA" w:rsid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Garcia-Cabrera, A. M., Garcia-Soto, M. G., &amp; Duran-Herrera, J. J. (2016). Opportunity Motivation and SME internationalization in emerging Countries: Evidence from Entrepreneurs Perception of Institutions. International Entrepreneurship and Management Journal, 12(3), 879-910.</w:t>
      </w:r>
    </w:p>
    <w:p w14:paraId="22AFEADD" w14:textId="66E9173B" w:rsidR="00400A75" w:rsidRDefault="00400A75" w:rsidP="00400A75">
      <w:pPr>
        <w:numPr>
          <w:ilvl w:val="0"/>
          <w:numId w:val="64"/>
        </w:numPr>
        <w:bidi w:val="0"/>
        <w:spacing w:after="0" w:line="240" w:lineRule="auto"/>
        <w:ind w:left="284" w:hanging="284"/>
        <w:jc w:val="both"/>
        <w:rPr>
          <w:rFonts w:ascii="Times New Roman" w:eastAsia="Calibri" w:hAnsi="Times New Roman" w:cs="B Nazanin"/>
        </w:rPr>
      </w:pPr>
      <w:r w:rsidRPr="00400A75">
        <w:rPr>
          <w:rFonts w:ascii="Times New Roman" w:eastAsia="Calibri" w:hAnsi="Times New Roman" w:cs="B Nazanin"/>
        </w:rPr>
        <w:t xml:space="preserve">Peng, M. 2017. Global Strategy 4th Edition. 4th Edition </w:t>
      </w:r>
      <w:proofErr w:type="gramStart"/>
      <w:r w:rsidRPr="00400A75">
        <w:rPr>
          <w:rFonts w:ascii="Times New Roman" w:eastAsia="Calibri" w:hAnsi="Times New Roman" w:cs="B Nazanin"/>
        </w:rPr>
        <w:t>ed..</w:t>
      </w:r>
      <w:proofErr w:type="gramEnd"/>
      <w:r w:rsidRPr="00400A75">
        <w:rPr>
          <w:rFonts w:ascii="Times New Roman" w:eastAsia="Calibri" w:hAnsi="Times New Roman" w:cs="B Nazanin"/>
        </w:rPr>
        <w:t xml:space="preserve"> USA: Cengage Learning.</w:t>
      </w:r>
    </w:p>
    <w:p w14:paraId="1E000C63" w14:textId="77777777" w:rsidR="00400A75" w:rsidRPr="00400A75" w:rsidRDefault="00400A75" w:rsidP="00400A75">
      <w:pPr>
        <w:pStyle w:val="NormalWeb"/>
        <w:numPr>
          <w:ilvl w:val="0"/>
          <w:numId w:val="64"/>
        </w:numPr>
        <w:spacing w:line="300" w:lineRule="atLeast"/>
        <w:jc w:val="both"/>
        <w:rPr>
          <w:rFonts w:eastAsia="Calibri"/>
          <w:sz w:val="22"/>
          <w:szCs w:val="22"/>
        </w:rPr>
      </w:pPr>
      <w:r w:rsidRPr="00400A75">
        <w:rPr>
          <w:rFonts w:eastAsia="Calibri"/>
          <w:sz w:val="22"/>
          <w:szCs w:val="22"/>
        </w:rPr>
        <w:t xml:space="preserve">Peng, M.W. (2014) Global Strategic Management. 3rd Edition, South-Western, Cengage Learning, Mason, OH. </w:t>
      </w:r>
    </w:p>
    <w:p w14:paraId="00463979"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Times New Roman"/>
          <w:rtl/>
          <w:lang w:bidi="ar-SA"/>
        </w:rPr>
      </w:pPr>
      <w:r w:rsidRPr="00D0795B">
        <w:rPr>
          <w:rFonts w:ascii="Times New Roman" w:eastAsia="Calibri" w:hAnsi="Times New Roman" w:cs="Times New Roman"/>
          <w:lang w:bidi="ar-SA"/>
        </w:rPr>
        <w:t xml:space="preserve">Hagen, B., </w:t>
      </w:r>
      <w:proofErr w:type="spellStart"/>
      <w:r w:rsidRPr="00D0795B">
        <w:rPr>
          <w:rFonts w:ascii="Times New Roman" w:eastAsia="Calibri" w:hAnsi="Times New Roman" w:cs="Times New Roman"/>
          <w:lang w:bidi="ar-SA"/>
        </w:rPr>
        <w:t>Zucchella</w:t>
      </w:r>
      <w:proofErr w:type="spellEnd"/>
      <w:r w:rsidRPr="00D0795B">
        <w:rPr>
          <w:rFonts w:ascii="Times New Roman" w:eastAsia="Calibri" w:hAnsi="Times New Roman" w:cs="Times New Roman"/>
          <w:lang w:bidi="ar-SA"/>
        </w:rPr>
        <w:t>, A. (2018). "Entrepreneurial Marketing as a Key Driver of Early and Sustained Internationalization" In Key Success Factors of SME Internationalization: A Cross-Country Perspective. Published online: 08 Aug 2018; 25-40.</w:t>
      </w:r>
    </w:p>
    <w:p w14:paraId="211775FB"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Hashai</w:t>
      </w:r>
      <w:proofErr w:type="spellEnd"/>
      <w:r w:rsidRPr="00D0795B">
        <w:rPr>
          <w:rFonts w:ascii="Times New Roman" w:eastAsia="Calibri" w:hAnsi="Times New Roman" w:cs="B Nazanin"/>
        </w:rPr>
        <w:t>, N. (2011), “Sequencing the expansion of geographic scope and foreign operations</w:t>
      </w:r>
      <w:r w:rsidRPr="00D0795B">
        <w:rPr>
          <w:rFonts w:ascii="Times New Roman" w:eastAsia="Calibri" w:hAnsi="Times New Roman" w:cs="B Nazanin"/>
        </w:rPr>
        <w:br/>
        <w:t>by born global firms”, Journal of International Business Studies, Vol. 42 No. 8,</w:t>
      </w:r>
      <w:r w:rsidRPr="00D0795B">
        <w:rPr>
          <w:rFonts w:ascii="Times New Roman" w:eastAsia="Calibri" w:hAnsi="Times New Roman" w:cs="B Nazanin"/>
        </w:rPr>
        <w:br/>
        <w:t>pp. 995-1015.</w:t>
      </w:r>
    </w:p>
    <w:p w14:paraId="1C15D94E"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Hashim, F. (2012). </w:t>
      </w:r>
      <w:proofErr w:type="spellStart"/>
      <w:r w:rsidRPr="00D0795B">
        <w:rPr>
          <w:rFonts w:ascii="Times New Roman" w:eastAsia="Calibri" w:hAnsi="Times New Roman" w:cs="B Nazanin"/>
        </w:rPr>
        <w:t>Challnges</w:t>
      </w:r>
      <w:proofErr w:type="spellEnd"/>
      <w:r w:rsidRPr="00D0795B">
        <w:rPr>
          <w:rFonts w:ascii="Times New Roman" w:eastAsia="Calibri" w:hAnsi="Times New Roman" w:cs="B Nazanin"/>
        </w:rPr>
        <w:t xml:space="preserve"> for the Internationalization of SMEs and the role of Government: the case of Malaysia. Journal of International Business and Economy, 13(1), 97-122.</w:t>
      </w:r>
    </w:p>
    <w:p w14:paraId="0D3E5344"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lastRenderedPageBreak/>
        <w:t>Hessels, J., Parker, S. C. (2013). Constraints, Internationalization and Growth: A cross-country of European SMEs. Journal of World Business, 48(1), 137-148.</w:t>
      </w:r>
    </w:p>
    <w:p w14:paraId="2B0D0795"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Hollensen</w:t>
      </w:r>
      <w:proofErr w:type="spellEnd"/>
      <w:r w:rsidRPr="00D0795B">
        <w:rPr>
          <w:rFonts w:ascii="Times New Roman" w:eastAsia="Calibri" w:hAnsi="Times New Roman" w:cs="B Nazanin"/>
        </w:rPr>
        <w:t>, S. (2007), Global marketing: a decision-oriented approach, Financial Times Prentice Hall, Harlow.</w:t>
      </w:r>
    </w:p>
    <w:p w14:paraId="2DE8BB98"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r w:rsidRPr="00D0795B">
        <w:rPr>
          <w:rFonts w:ascii="Times New Roman" w:eastAsia="Calibri" w:hAnsi="Times New Roman" w:cs="B Nazanin"/>
        </w:rPr>
        <w:t xml:space="preserve"> Ille, F.R. </w:t>
      </w:r>
      <w:proofErr w:type="spellStart"/>
      <w:r w:rsidRPr="00D0795B">
        <w:rPr>
          <w:rFonts w:ascii="Times New Roman" w:eastAsia="Calibri" w:hAnsi="Times New Roman" w:cs="B Nazanin"/>
        </w:rPr>
        <w:t>Chailan</w:t>
      </w:r>
      <w:proofErr w:type="spellEnd"/>
      <w:r w:rsidRPr="00D0795B">
        <w:rPr>
          <w:rFonts w:ascii="Times New Roman" w:eastAsia="Calibri" w:hAnsi="Times New Roman" w:cs="B Nazanin"/>
        </w:rPr>
        <w:t>, C. (2011) “Improving Global Competitiveness with Branding Strategy Cases of Chinese and Emerging Countries’ Firms” Journal of Technology Management in China, 6 (1), pp. 84-96.</w:t>
      </w:r>
    </w:p>
    <w:p w14:paraId="1EC559C5"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Javalgi</w:t>
      </w:r>
      <w:proofErr w:type="spellEnd"/>
      <w:r w:rsidRPr="00D0795B">
        <w:rPr>
          <w:rFonts w:ascii="Times New Roman" w:eastAsia="Calibri" w:hAnsi="Times New Roman" w:cs="B Nazanin"/>
        </w:rPr>
        <w:t>, R. R. G., &amp; Todd, P. R. (2011). Entrepreneurial Orientation, management commitment and human capital: The Internationalization of SMEs in India. Journal of Business Research, 64(9), 1004-1010.</w:t>
      </w:r>
    </w:p>
    <w:p w14:paraId="14118F8B"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proofErr w:type="spellStart"/>
      <w:r w:rsidRPr="00D0795B">
        <w:rPr>
          <w:rFonts w:ascii="Times New Roman" w:eastAsia="Calibri" w:hAnsi="Times New Roman" w:cs="B Nazanin"/>
        </w:rPr>
        <w:t>Jeong</w:t>
      </w:r>
      <w:proofErr w:type="spellEnd"/>
      <w:r w:rsidRPr="00D0795B">
        <w:rPr>
          <w:rFonts w:ascii="Times New Roman" w:eastAsia="Calibri" w:hAnsi="Times New Roman" w:cs="B Nazanin"/>
        </w:rPr>
        <w:t xml:space="preserve">, S. W. (2016). "Types of foreign networks and internationalization performance of Korean SMEs", Multinational Business Review, Vol. 24 </w:t>
      </w:r>
      <w:proofErr w:type="spellStart"/>
      <w:r w:rsidRPr="00D0795B">
        <w:rPr>
          <w:rFonts w:ascii="Times New Roman" w:eastAsia="Calibri" w:hAnsi="Times New Roman" w:cs="B Nazanin"/>
        </w:rPr>
        <w:t>Iss</w:t>
      </w:r>
      <w:proofErr w:type="spellEnd"/>
      <w:r w:rsidRPr="00D0795B">
        <w:rPr>
          <w:rFonts w:ascii="Times New Roman" w:eastAsia="Calibri" w:hAnsi="Times New Roman" w:cs="B Nazanin"/>
        </w:rPr>
        <w:t xml:space="preserve"> 1 pp.</w:t>
      </w:r>
    </w:p>
    <w:p w14:paraId="00BC8B16"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Johanson</w:t>
      </w:r>
      <w:proofErr w:type="spellEnd"/>
      <w:r w:rsidRPr="00D0795B">
        <w:rPr>
          <w:rFonts w:ascii="Times New Roman" w:eastAsia="Calibri" w:hAnsi="Times New Roman" w:cs="B Nazanin"/>
        </w:rPr>
        <w:t>, J., &amp; Vahlne, J. E. (2011). Markets as Networks: Implications for Strategy-Making. Journal of the Academy of Marketing Science, 39(4), 484-491.</w:t>
      </w:r>
    </w:p>
    <w:p w14:paraId="5C307853" w14:textId="5CAEB52E"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Sekliuckiene</w:t>
      </w:r>
      <w:proofErr w:type="spellEnd"/>
      <w:r w:rsidRPr="00D0795B">
        <w:rPr>
          <w:rFonts w:ascii="Times New Roman" w:eastAsia="Calibri" w:hAnsi="Times New Roman" w:cs="B Nazanin"/>
        </w:rPr>
        <w:t>,</w:t>
      </w:r>
      <w:r w:rsidR="0027063D">
        <w:rPr>
          <w:rFonts w:ascii="Times New Roman" w:eastAsia="Calibri" w:hAnsi="Times New Roman" w:cs="B Nazanin"/>
        </w:rPr>
        <w:t xml:space="preserve"> J.</w:t>
      </w:r>
      <w:r w:rsidRPr="00D0795B">
        <w:rPr>
          <w:rFonts w:ascii="Times New Roman" w:eastAsia="Calibri" w:hAnsi="Times New Roman" w:cs="B Nazanin"/>
        </w:rPr>
        <w:t xml:space="preserve"> (2017)," Factors leading to early internationalization in emerging Central and Eastern European economies: empirical evidence from new ventures in Lithuania", European Business Review, Vol. 29 </w:t>
      </w:r>
      <w:proofErr w:type="spellStart"/>
      <w:r w:rsidRPr="00D0795B">
        <w:rPr>
          <w:rFonts w:ascii="Times New Roman" w:eastAsia="Calibri" w:hAnsi="Times New Roman" w:cs="B Nazanin"/>
        </w:rPr>
        <w:t>Iss</w:t>
      </w:r>
      <w:proofErr w:type="spellEnd"/>
      <w:r w:rsidRPr="00D0795B">
        <w:rPr>
          <w:rFonts w:ascii="Times New Roman" w:eastAsia="Calibri" w:hAnsi="Times New Roman" w:cs="B Nazanin"/>
        </w:rPr>
        <w:t xml:space="preserve"> 2 pp.</w:t>
      </w:r>
    </w:p>
    <w:p w14:paraId="4A84DDDF"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Keh</w:t>
      </w:r>
      <w:proofErr w:type="spellEnd"/>
      <w:r w:rsidRPr="00D0795B">
        <w:rPr>
          <w:rFonts w:ascii="Times New Roman" w:eastAsia="Calibri" w:hAnsi="Times New Roman" w:cs="B Nazanin"/>
        </w:rPr>
        <w:t>, H. T., Nguyen, T. T. M. and Ng, H. P. (2007), “The effects of entrepreneurial orientation and marketing information on the performance of SMEs”, Journal of Business Venturing Vol. 22 No. 4, pp. 592–611.</w:t>
      </w:r>
    </w:p>
    <w:p w14:paraId="66409185"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Kiss, A. N., </w:t>
      </w:r>
      <w:proofErr w:type="spellStart"/>
      <w:r w:rsidRPr="00D0795B">
        <w:rPr>
          <w:rFonts w:ascii="Times New Roman" w:eastAsia="Calibri" w:hAnsi="Times New Roman" w:cs="B Nazanin"/>
        </w:rPr>
        <w:t>Fernhaber</w:t>
      </w:r>
      <w:proofErr w:type="spellEnd"/>
      <w:r w:rsidRPr="00D0795B">
        <w:rPr>
          <w:rFonts w:ascii="Times New Roman" w:eastAsia="Calibri" w:hAnsi="Times New Roman" w:cs="B Nazanin"/>
        </w:rPr>
        <w:t>, S., &amp; McDougall-</w:t>
      </w:r>
      <w:proofErr w:type="spellStart"/>
      <w:r w:rsidRPr="00D0795B">
        <w:rPr>
          <w:rFonts w:ascii="Times New Roman" w:eastAsia="Calibri" w:hAnsi="Times New Roman" w:cs="B Nazanin"/>
        </w:rPr>
        <w:t>Covin</w:t>
      </w:r>
      <w:proofErr w:type="spellEnd"/>
      <w:r w:rsidRPr="00D0795B">
        <w:rPr>
          <w:rFonts w:ascii="Times New Roman" w:eastAsia="Calibri" w:hAnsi="Times New Roman" w:cs="B Nazanin"/>
        </w:rPr>
        <w:t xml:space="preserve">, P. P. (2017). Slack, Innovation and export Intensity: Implications for Small and Medium Sized Enterprises. </w:t>
      </w:r>
      <w:proofErr w:type="spellStart"/>
      <w:r w:rsidRPr="00D0795B">
        <w:rPr>
          <w:rFonts w:ascii="Times New Roman" w:eastAsia="Calibri" w:hAnsi="Times New Roman" w:cs="B Nazanin"/>
        </w:rPr>
        <w:t>Entrepeneurship</w:t>
      </w:r>
      <w:proofErr w:type="spellEnd"/>
      <w:r w:rsidRPr="00D0795B">
        <w:rPr>
          <w:rFonts w:ascii="Times New Roman" w:eastAsia="Calibri" w:hAnsi="Times New Roman" w:cs="B Nazanin"/>
        </w:rPr>
        <w:t xml:space="preserve"> Theory and Practice.</w:t>
      </w:r>
    </w:p>
    <w:p w14:paraId="561B8F87"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Korber</w:t>
      </w:r>
      <w:proofErr w:type="spellEnd"/>
      <w:r w:rsidRPr="00D0795B">
        <w:rPr>
          <w:rFonts w:ascii="Times New Roman" w:eastAsia="Calibri" w:hAnsi="Times New Roman" w:cs="B Nazanin"/>
        </w:rPr>
        <w:t>, S., McNaughton, R. B. (2017). "Resilience and entrepreneurship: a systematic literature review", International Journal of Entrepreneurial Behavior &amp; Research, https://doi.org/10.1108/IJEBR-10-2016-0356.</w:t>
      </w:r>
    </w:p>
    <w:p w14:paraId="7A5E23AD"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Kowalik</w:t>
      </w:r>
      <w:proofErr w:type="spellEnd"/>
      <w:r w:rsidRPr="00D0795B">
        <w:rPr>
          <w:rFonts w:ascii="Times New Roman" w:eastAsia="Calibri" w:hAnsi="Times New Roman" w:cs="B Nazanin"/>
        </w:rPr>
        <w:t xml:space="preserve">, I., </w:t>
      </w:r>
      <w:proofErr w:type="spellStart"/>
      <w:r w:rsidRPr="00D0795B">
        <w:rPr>
          <w:rFonts w:ascii="Times New Roman" w:eastAsia="Calibri" w:hAnsi="Times New Roman" w:cs="B Nazanin"/>
        </w:rPr>
        <w:t>Danik</w:t>
      </w:r>
      <w:proofErr w:type="spellEnd"/>
      <w:r w:rsidRPr="00D0795B">
        <w:rPr>
          <w:rFonts w:ascii="Times New Roman" w:eastAsia="Calibri" w:hAnsi="Times New Roman" w:cs="B Nazanin"/>
        </w:rPr>
        <w:t xml:space="preserve">, L., Sikora, T. (2017), Entrepreneurial orientation elements in the Polish international new ventures, Baltic Journal of Management, Vol. 12 </w:t>
      </w:r>
      <w:proofErr w:type="spellStart"/>
      <w:r w:rsidRPr="00D0795B">
        <w:rPr>
          <w:rFonts w:ascii="Times New Roman" w:eastAsia="Calibri" w:hAnsi="Times New Roman" w:cs="B Nazanin"/>
        </w:rPr>
        <w:t>Iss</w:t>
      </w:r>
      <w:proofErr w:type="spellEnd"/>
      <w:r w:rsidRPr="00D0795B">
        <w:rPr>
          <w:rFonts w:ascii="Times New Roman" w:eastAsia="Calibri" w:hAnsi="Times New Roman" w:cs="B Nazanin"/>
        </w:rPr>
        <w:t xml:space="preserve"> 2 pp. 83-96.</w:t>
      </w:r>
    </w:p>
    <w:p w14:paraId="088BAACC"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Kraus, S. (2009), Internationalization. In C. Wankel (Ed.), Encyclopedia of business in today’s world. (pp. 914-915). Thousand Oaks, CA: SAGE Publications.</w:t>
      </w:r>
    </w:p>
    <w:p w14:paraId="71240CD4" w14:textId="09CF0F14" w:rsidR="00D0795B" w:rsidRPr="00D0795B" w:rsidRDefault="00D0795B" w:rsidP="006E6B5F">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Kuivalainen</w:t>
      </w:r>
      <w:proofErr w:type="spellEnd"/>
      <w:r w:rsidRPr="00D0795B">
        <w:rPr>
          <w:rFonts w:ascii="Times New Roman" w:eastAsia="Calibri" w:hAnsi="Times New Roman" w:cs="B Nazanin"/>
        </w:rPr>
        <w:t xml:space="preserve">, O., </w:t>
      </w:r>
      <w:proofErr w:type="spellStart"/>
      <w:r w:rsidRPr="00D0795B">
        <w:rPr>
          <w:rFonts w:ascii="Times New Roman" w:eastAsia="Calibri" w:hAnsi="Times New Roman" w:cs="B Nazanin"/>
        </w:rPr>
        <w:t>Saarenketo</w:t>
      </w:r>
      <w:proofErr w:type="spellEnd"/>
      <w:r w:rsidRPr="00D0795B">
        <w:rPr>
          <w:rFonts w:ascii="Times New Roman" w:eastAsia="Calibri" w:hAnsi="Times New Roman" w:cs="B Nazanin"/>
        </w:rPr>
        <w:t xml:space="preserve">, S. and </w:t>
      </w:r>
      <w:proofErr w:type="spellStart"/>
      <w:r w:rsidRPr="00D0795B">
        <w:rPr>
          <w:rFonts w:ascii="Times New Roman" w:eastAsia="Calibri" w:hAnsi="Times New Roman" w:cs="B Nazanin"/>
        </w:rPr>
        <w:t>Puumalainen</w:t>
      </w:r>
      <w:proofErr w:type="spellEnd"/>
      <w:r w:rsidRPr="00D0795B">
        <w:rPr>
          <w:rFonts w:ascii="Times New Roman" w:eastAsia="Calibri" w:hAnsi="Times New Roman" w:cs="B Nazanin"/>
        </w:rPr>
        <w:t xml:space="preserve">, K. (2012), “Start-up patterns of internationalization a framework and its application in the context of knowledge-intensive </w:t>
      </w:r>
      <w:proofErr w:type="spellStart"/>
      <w:r w:rsidRPr="00D0795B">
        <w:rPr>
          <w:rFonts w:ascii="Times New Roman" w:eastAsia="Calibri" w:hAnsi="Times New Roman" w:cs="B Nazanin"/>
        </w:rPr>
        <w:t>SMEs</w:t>
      </w:r>
      <w:proofErr w:type="gramStart"/>
      <w:r w:rsidRPr="00D0795B">
        <w:rPr>
          <w:rFonts w:ascii="Times New Roman" w:eastAsia="Calibri" w:hAnsi="Times New Roman" w:cs="B Nazanin"/>
        </w:rPr>
        <w:t>”,European</w:t>
      </w:r>
      <w:proofErr w:type="spellEnd"/>
      <w:proofErr w:type="gramEnd"/>
      <w:r w:rsidR="006E6B5F">
        <w:rPr>
          <w:rFonts w:ascii="Times New Roman" w:eastAsia="Calibri" w:hAnsi="Times New Roman" w:cs="B Nazanin"/>
        </w:rPr>
        <w:t xml:space="preserve"> </w:t>
      </w:r>
      <w:r w:rsidRPr="00D0795B">
        <w:rPr>
          <w:rFonts w:ascii="Times New Roman" w:eastAsia="Calibri" w:hAnsi="Times New Roman" w:cs="B Nazanin"/>
        </w:rPr>
        <w:t>Management Journal, Vol. 30 No. 4, pp. 372-85.</w:t>
      </w:r>
    </w:p>
    <w:p w14:paraId="0F0D0E1D"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Kunday</w:t>
      </w:r>
      <w:proofErr w:type="spellEnd"/>
      <w:r w:rsidRPr="00D0795B">
        <w:rPr>
          <w:rFonts w:ascii="Times New Roman" w:eastAsia="Calibri" w:hAnsi="Times New Roman" w:cs="B Nazanin"/>
        </w:rPr>
        <w:t xml:space="preserve">, O., &amp; </w:t>
      </w:r>
      <w:proofErr w:type="spellStart"/>
      <w:r w:rsidRPr="00D0795B">
        <w:rPr>
          <w:rFonts w:ascii="Times New Roman" w:eastAsia="Calibri" w:hAnsi="Times New Roman" w:cs="B Nazanin"/>
        </w:rPr>
        <w:t>Senguler</w:t>
      </w:r>
      <w:proofErr w:type="spellEnd"/>
      <w:r w:rsidRPr="00D0795B">
        <w:rPr>
          <w:rFonts w:ascii="Times New Roman" w:eastAsia="Calibri" w:hAnsi="Times New Roman" w:cs="B Nazanin"/>
        </w:rPr>
        <w:t xml:space="preserve">, E. P. (2015). A Study on Factors affecting the internationalization process of small and medium </w:t>
      </w:r>
      <w:proofErr w:type="spellStart"/>
      <w:r w:rsidRPr="00D0795B">
        <w:rPr>
          <w:rFonts w:ascii="Times New Roman" w:eastAsia="Calibri" w:hAnsi="Times New Roman" w:cs="B Nazanin"/>
        </w:rPr>
        <w:t>entreprises</w:t>
      </w:r>
      <w:proofErr w:type="spellEnd"/>
      <w:r w:rsidRPr="00D0795B">
        <w:rPr>
          <w:rFonts w:ascii="Times New Roman" w:eastAsia="Calibri" w:hAnsi="Times New Roman" w:cs="B Nazanin"/>
        </w:rPr>
        <w:t xml:space="preserve"> (SMEs). Procedia-social and Behavioral Sciences, 195, 972-981.</w:t>
      </w:r>
    </w:p>
    <w:p w14:paraId="02E333FF"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Langseth</w:t>
      </w:r>
      <w:proofErr w:type="spellEnd"/>
      <w:r w:rsidRPr="00D0795B">
        <w:rPr>
          <w:rFonts w:ascii="Times New Roman" w:eastAsia="Calibri" w:hAnsi="Times New Roman" w:cs="B Nazanin"/>
        </w:rPr>
        <w:t xml:space="preserve">, H., </w:t>
      </w:r>
      <w:proofErr w:type="spellStart"/>
      <w:r w:rsidRPr="00D0795B">
        <w:rPr>
          <w:rFonts w:ascii="Times New Roman" w:eastAsia="Calibri" w:hAnsi="Times New Roman" w:cs="B Nazanin"/>
        </w:rPr>
        <w:t>ODwyer</w:t>
      </w:r>
      <w:proofErr w:type="spellEnd"/>
      <w:r w:rsidRPr="00D0795B">
        <w:rPr>
          <w:rFonts w:ascii="Times New Roman" w:eastAsia="Calibri" w:hAnsi="Times New Roman" w:cs="B Nazanin"/>
        </w:rPr>
        <w:t xml:space="preserve">, M., &amp; </w:t>
      </w:r>
      <w:proofErr w:type="spellStart"/>
      <w:r w:rsidRPr="00D0795B">
        <w:rPr>
          <w:rFonts w:ascii="Times New Roman" w:eastAsia="Calibri" w:hAnsi="Times New Roman" w:cs="B Nazanin"/>
        </w:rPr>
        <w:t>Arpa</w:t>
      </w:r>
      <w:proofErr w:type="spellEnd"/>
      <w:r w:rsidRPr="00D0795B">
        <w:rPr>
          <w:rFonts w:ascii="Times New Roman" w:eastAsia="Calibri" w:hAnsi="Times New Roman" w:cs="B Nazanin"/>
        </w:rPr>
        <w:t xml:space="preserve">, C. (2016). Forces Influencing the Speed of Internationalization: An exploratory Norwegian and Irish Study. Journal of Small Business and Enterprise </w:t>
      </w:r>
      <w:proofErr w:type="spellStart"/>
      <w:r w:rsidRPr="00D0795B">
        <w:rPr>
          <w:rFonts w:ascii="Times New Roman" w:eastAsia="Calibri" w:hAnsi="Times New Roman" w:cs="B Nazanin"/>
        </w:rPr>
        <w:t>Develoment</w:t>
      </w:r>
      <w:proofErr w:type="spellEnd"/>
      <w:r w:rsidRPr="00D0795B">
        <w:rPr>
          <w:rFonts w:ascii="Times New Roman" w:eastAsia="Calibri" w:hAnsi="Times New Roman" w:cs="B Nazanin"/>
        </w:rPr>
        <w:t>, 23(1), 122-148.</w:t>
      </w:r>
    </w:p>
    <w:p w14:paraId="614E7FB9" w14:textId="77777777" w:rsidR="00D0795B" w:rsidRPr="00D0795B" w:rsidRDefault="00D0795B" w:rsidP="00A134BC">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Leonidou</w:t>
      </w:r>
      <w:proofErr w:type="spellEnd"/>
      <w:r w:rsidRPr="00D0795B">
        <w:rPr>
          <w:rFonts w:ascii="Times New Roman" w:eastAsia="Calibri" w:hAnsi="Times New Roman" w:cs="B Nazanin"/>
        </w:rPr>
        <w:t xml:space="preserve">, L.C. (1995), ―Empirical Research on Export Barriers: Review, </w:t>
      </w:r>
      <w:proofErr w:type="spellStart"/>
      <w:r w:rsidRPr="00D0795B">
        <w:rPr>
          <w:rFonts w:ascii="Times New Roman" w:eastAsia="Calibri" w:hAnsi="Times New Roman" w:cs="B Nazanin"/>
        </w:rPr>
        <w:t>AssesSMEnt</w:t>
      </w:r>
      <w:proofErr w:type="spellEnd"/>
      <w:r w:rsidRPr="00D0795B">
        <w:rPr>
          <w:rFonts w:ascii="Times New Roman" w:eastAsia="Calibri" w:hAnsi="Times New Roman" w:cs="B Nazanin"/>
        </w:rPr>
        <w:t>, and Synthesis‖, Journal of International Marketing, vol. 3, no. 1, pp. 29-43.</w:t>
      </w:r>
    </w:p>
    <w:p w14:paraId="1B86BDFE"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Lianxi</w:t>
      </w:r>
      <w:proofErr w:type="spellEnd"/>
      <w:r w:rsidRPr="00D0795B">
        <w:rPr>
          <w:rFonts w:ascii="Times New Roman" w:eastAsia="Calibri" w:hAnsi="Times New Roman" w:cs="B Nazanin"/>
        </w:rPr>
        <w:t xml:space="preserve">, Z., Wei-ping, W. and </w:t>
      </w:r>
      <w:proofErr w:type="spellStart"/>
      <w:r w:rsidRPr="00D0795B">
        <w:rPr>
          <w:rFonts w:ascii="Times New Roman" w:eastAsia="Calibri" w:hAnsi="Times New Roman" w:cs="B Nazanin"/>
        </w:rPr>
        <w:t>Xueming</w:t>
      </w:r>
      <w:proofErr w:type="spellEnd"/>
      <w:r w:rsidRPr="00D0795B">
        <w:rPr>
          <w:rFonts w:ascii="Times New Roman" w:eastAsia="Calibri" w:hAnsi="Times New Roman" w:cs="B Nazanin"/>
        </w:rPr>
        <w:t>, L. (2007), “Internationalization and the performance of born-global SMEs: the mediating role of social networks”, Journal of International Business Studies, Vol. 38 No. 4, pp. 673-690.</w:t>
      </w:r>
    </w:p>
    <w:p w14:paraId="1B338554"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Love, J. H., &amp; Roper, S. (2015). SME innovation, exporting and growth: A review of existing evidence. International small business journal, 33(1), 28-48.</w:t>
      </w:r>
    </w:p>
    <w:p w14:paraId="228EA901"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Love, J. H., Roper, S., &amp; Zhou, Y. (2016). Experience, age and exporting performance in UK SMEs. International Business Review, 25(4), 806-819.</w:t>
      </w:r>
    </w:p>
    <w:p w14:paraId="55F65BC3"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lastRenderedPageBreak/>
        <w:t>Mainela</w:t>
      </w:r>
      <w:proofErr w:type="spellEnd"/>
      <w:r w:rsidRPr="00D0795B">
        <w:rPr>
          <w:rFonts w:ascii="Times New Roman" w:eastAsia="Calibri" w:hAnsi="Times New Roman" w:cs="B Nazanin"/>
        </w:rPr>
        <w:t xml:space="preserve">, T., </w:t>
      </w:r>
      <w:proofErr w:type="spellStart"/>
      <w:r w:rsidRPr="00D0795B">
        <w:rPr>
          <w:rFonts w:ascii="Times New Roman" w:eastAsia="Calibri" w:hAnsi="Times New Roman" w:cs="B Nazanin"/>
        </w:rPr>
        <w:t>Pushakka</w:t>
      </w:r>
      <w:proofErr w:type="spellEnd"/>
      <w:r w:rsidRPr="00D0795B">
        <w:rPr>
          <w:rFonts w:ascii="Times New Roman" w:eastAsia="Calibri" w:hAnsi="Times New Roman" w:cs="B Nazanin"/>
        </w:rPr>
        <w:t xml:space="preserve">, V. </w:t>
      </w:r>
      <w:proofErr w:type="spellStart"/>
      <w:r w:rsidRPr="00D0795B">
        <w:rPr>
          <w:rFonts w:ascii="Times New Roman" w:eastAsia="Calibri" w:hAnsi="Times New Roman" w:cs="B Nazanin"/>
        </w:rPr>
        <w:t>Sipola</w:t>
      </w:r>
      <w:proofErr w:type="spellEnd"/>
      <w:r w:rsidRPr="00D0795B">
        <w:rPr>
          <w:rFonts w:ascii="Times New Roman" w:eastAsia="Calibri" w:hAnsi="Times New Roman" w:cs="B Nazanin"/>
        </w:rPr>
        <w:t xml:space="preserve">, S. (2018). International entrepreneurship beyond individuals and firms: On the systemic nature of international opportunities. Journal of Business Venturing, https://doi.org/10.1016/j.jbusvent.  </w:t>
      </w:r>
    </w:p>
    <w:p w14:paraId="672B1DDB"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Makhmadshoev</w:t>
      </w:r>
      <w:proofErr w:type="spellEnd"/>
      <w:r w:rsidRPr="00D0795B">
        <w:rPr>
          <w:rFonts w:ascii="Times New Roman" w:eastAsia="Calibri" w:hAnsi="Times New Roman" w:cs="B Nazanin"/>
        </w:rPr>
        <w:t xml:space="preserve">, D., </w:t>
      </w:r>
      <w:proofErr w:type="spellStart"/>
      <w:r w:rsidRPr="00D0795B">
        <w:rPr>
          <w:rFonts w:ascii="Times New Roman" w:eastAsia="Calibri" w:hAnsi="Times New Roman" w:cs="B Nazanin"/>
        </w:rPr>
        <w:t>Ibeh</w:t>
      </w:r>
      <w:proofErr w:type="spellEnd"/>
      <w:r w:rsidRPr="00D0795B">
        <w:rPr>
          <w:rFonts w:ascii="Times New Roman" w:eastAsia="Calibri" w:hAnsi="Times New Roman" w:cs="B Nazanin"/>
        </w:rPr>
        <w:t xml:space="preserve">, K., &amp; Crone, M. (2015). Institutional influences on SME exporters under divergent transition paths: Comparative insights from Tajikistan and </w:t>
      </w:r>
      <w:proofErr w:type="spellStart"/>
      <w:r w:rsidRPr="00D0795B">
        <w:rPr>
          <w:rFonts w:ascii="Times New Roman" w:eastAsia="Calibri" w:hAnsi="Times New Roman" w:cs="B Nazanin"/>
        </w:rPr>
        <w:t>Kyrgystan</w:t>
      </w:r>
      <w:proofErr w:type="spellEnd"/>
      <w:r w:rsidRPr="00D0795B">
        <w:rPr>
          <w:rFonts w:ascii="Times New Roman" w:eastAsia="Calibri" w:hAnsi="Times New Roman" w:cs="B Nazanin"/>
        </w:rPr>
        <w:t>. International Business Review, 24(6), 1025-1038.</w:t>
      </w:r>
    </w:p>
    <w:p w14:paraId="7C25487A"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Malhotra, N. &amp; </w:t>
      </w:r>
      <w:proofErr w:type="spellStart"/>
      <w:r w:rsidRPr="00D0795B">
        <w:rPr>
          <w:rFonts w:ascii="Times New Roman" w:eastAsia="Calibri" w:hAnsi="Times New Roman" w:cs="B Nazanin"/>
        </w:rPr>
        <w:t>Hinings</w:t>
      </w:r>
      <w:proofErr w:type="spellEnd"/>
      <w:r w:rsidRPr="00D0795B">
        <w:rPr>
          <w:rFonts w:ascii="Times New Roman" w:eastAsia="Calibri" w:hAnsi="Times New Roman" w:cs="B Nazanin"/>
        </w:rPr>
        <w:t xml:space="preserve">, </w:t>
      </w:r>
      <w:proofErr w:type="gramStart"/>
      <w:r w:rsidRPr="00D0795B">
        <w:rPr>
          <w:rFonts w:ascii="Times New Roman" w:eastAsia="Calibri" w:hAnsi="Times New Roman" w:cs="B Nazanin"/>
        </w:rPr>
        <w:t>B.(</w:t>
      </w:r>
      <w:proofErr w:type="gramEnd"/>
      <w:r w:rsidRPr="00D0795B">
        <w:rPr>
          <w:rFonts w:ascii="Times New Roman" w:eastAsia="Calibri" w:hAnsi="Times New Roman" w:cs="B Nazanin"/>
        </w:rPr>
        <w:t>2010), ―An organizational model for understanding internationalization processes‖, Journal of International Business Studies, vol. 41, no. 2, pp. 330-349.</w:t>
      </w:r>
    </w:p>
    <w:p w14:paraId="3D5A5C11"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Manolova</w:t>
      </w:r>
      <w:proofErr w:type="spellEnd"/>
      <w:r w:rsidRPr="00D0795B">
        <w:rPr>
          <w:rFonts w:ascii="Times New Roman" w:eastAsia="Calibri" w:hAnsi="Times New Roman" w:cs="B Nazanin"/>
        </w:rPr>
        <w:t xml:space="preserve">, T.S., </w:t>
      </w:r>
      <w:proofErr w:type="spellStart"/>
      <w:r w:rsidRPr="00D0795B">
        <w:rPr>
          <w:rFonts w:ascii="Times New Roman" w:eastAsia="Calibri" w:hAnsi="Times New Roman" w:cs="B Nazanin"/>
        </w:rPr>
        <w:t>Manev</w:t>
      </w:r>
      <w:proofErr w:type="spellEnd"/>
      <w:r w:rsidRPr="00D0795B">
        <w:rPr>
          <w:rFonts w:ascii="Times New Roman" w:eastAsia="Calibri" w:hAnsi="Times New Roman" w:cs="B Nazanin"/>
        </w:rPr>
        <w:t xml:space="preserve">, I.M., and </w:t>
      </w:r>
      <w:proofErr w:type="spellStart"/>
      <w:r w:rsidRPr="00D0795B">
        <w:rPr>
          <w:rFonts w:ascii="Times New Roman" w:eastAsia="Calibri" w:hAnsi="Times New Roman" w:cs="B Nazanin"/>
        </w:rPr>
        <w:t>Gyoshev</w:t>
      </w:r>
      <w:proofErr w:type="spellEnd"/>
      <w:r w:rsidRPr="00D0795B">
        <w:rPr>
          <w:rFonts w:ascii="Times New Roman" w:eastAsia="Calibri" w:hAnsi="Times New Roman" w:cs="B Nazanin"/>
        </w:rPr>
        <w:t>, B. S. (2010), “In good company: The role of personal and inter–firm networks for new–venture internationalization in a transition economy”, Journal of World Business, Vol. 45 No. 3, pp. 257–265.</w:t>
      </w:r>
    </w:p>
    <w:p w14:paraId="4E8AD9CF"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Times New Roman"/>
          <w:lang w:bidi="ar-SA"/>
        </w:rPr>
      </w:pPr>
      <w:proofErr w:type="spellStart"/>
      <w:r w:rsidRPr="00D0795B">
        <w:rPr>
          <w:rFonts w:ascii="Times New Roman" w:eastAsia="Calibri" w:hAnsi="Times New Roman" w:cs="Times New Roman"/>
          <w:lang w:bidi="ar-SA"/>
        </w:rPr>
        <w:t>Masiero</w:t>
      </w:r>
      <w:proofErr w:type="spellEnd"/>
      <w:r w:rsidRPr="00D0795B">
        <w:rPr>
          <w:rFonts w:ascii="Times New Roman" w:eastAsia="Calibri" w:hAnsi="Times New Roman" w:cs="Times New Roman"/>
          <w:lang w:bidi="ar-SA"/>
        </w:rPr>
        <w:t xml:space="preserve">, G., Henrique, M., Marcelo, O., </w:t>
      </w:r>
      <w:proofErr w:type="spellStart"/>
      <w:r w:rsidRPr="00D0795B">
        <w:rPr>
          <w:rFonts w:ascii="Times New Roman" w:eastAsia="Calibri" w:hAnsi="Times New Roman" w:cs="Times New Roman"/>
          <w:lang w:bidi="ar-SA"/>
        </w:rPr>
        <w:t>Risso</w:t>
      </w:r>
      <w:proofErr w:type="spellEnd"/>
      <w:r w:rsidRPr="00D0795B">
        <w:rPr>
          <w:rFonts w:ascii="Times New Roman" w:eastAsia="Calibri" w:hAnsi="Times New Roman" w:cs="Times New Roman"/>
          <w:lang w:bidi="ar-SA"/>
        </w:rPr>
        <w:t xml:space="preserve">, L. (2017)," Going Global in Groups: A Relevant Market Entry Strategy? ", Review of International Business and Strategy, Vol. 27 </w:t>
      </w:r>
      <w:proofErr w:type="spellStart"/>
      <w:r w:rsidRPr="00D0795B">
        <w:rPr>
          <w:rFonts w:ascii="Times New Roman" w:eastAsia="Calibri" w:hAnsi="Times New Roman" w:cs="Times New Roman"/>
          <w:lang w:bidi="ar-SA"/>
        </w:rPr>
        <w:t>Iss</w:t>
      </w:r>
      <w:proofErr w:type="spellEnd"/>
      <w:r w:rsidRPr="00D0795B">
        <w:rPr>
          <w:rFonts w:ascii="Times New Roman" w:eastAsia="Calibri" w:hAnsi="Times New Roman" w:cs="Times New Roman"/>
          <w:lang w:bidi="ar-SA"/>
        </w:rPr>
        <w:t xml:space="preserve"> 1 pp.</w:t>
      </w:r>
    </w:p>
    <w:p w14:paraId="3FD2A7AD"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Matenge</w:t>
      </w:r>
      <w:proofErr w:type="spellEnd"/>
      <w:r w:rsidRPr="00D0795B">
        <w:rPr>
          <w:rFonts w:ascii="Times New Roman" w:eastAsia="Calibri" w:hAnsi="Times New Roman" w:cs="B Nazanin"/>
        </w:rPr>
        <w:t>, T. (2011). Small Firm Internationalization-A Developing Country Perspective. International Journal Business Administration, 2(4), 103.</w:t>
      </w:r>
    </w:p>
    <w:p w14:paraId="0F776AA6"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Meyer, </w:t>
      </w:r>
      <w:proofErr w:type="gramStart"/>
      <w:r w:rsidRPr="00D0795B">
        <w:rPr>
          <w:rFonts w:ascii="Times New Roman" w:eastAsia="Calibri" w:hAnsi="Times New Roman" w:cs="B Nazanin"/>
        </w:rPr>
        <w:t>K.(</w:t>
      </w:r>
      <w:proofErr w:type="gramEnd"/>
      <w:r w:rsidRPr="00D0795B">
        <w:rPr>
          <w:rFonts w:ascii="Times New Roman" w:eastAsia="Calibri" w:hAnsi="Times New Roman" w:cs="B Nazanin"/>
        </w:rPr>
        <w:t>2017), "International Business in an Era of Anti-Globalization", Multinational Business Review, https://doi.org/10.1108/MBR-03-2017-0017</w:t>
      </w:r>
    </w:p>
    <w:p w14:paraId="73430AC3"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Michael, M., </w:t>
      </w:r>
      <w:proofErr w:type="spellStart"/>
      <w:r w:rsidRPr="00D0795B">
        <w:rPr>
          <w:rFonts w:ascii="Times New Roman" w:eastAsia="Calibri" w:hAnsi="Times New Roman" w:cs="B Nazanin"/>
        </w:rPr>
        <w:t>Saban</w:t>
      </w:r>
      <w:proofErr w:type="spellEnd"/>
      <w:r w:rsidRPr="00D0795B">
        <w:rPr>
          <w:rFonts w:ascii="Times New Roman" w:eastAsia="Calibri" w:hAnsi="Times New Roman" w:cs="B Nazanin"/>
        </w:rPr>
        <w:t xml:space="preserve">, G., </w:t>
      </w:r>
      <w:proofErr w:type="spellStart"/>
      <w:r w:rsidRPr="00D0795B">
        <w:rPr>
          <w:rFonts w:ascii="Times New Roman" w:eastAsia="Calibri" w:hAnsi="Times New Roman" w:cs="B Nazanin"/>
        </w:rPr>
        <w:t>Zainoren</w:t>
      </w:r>
      <w:proofErr w:type="spellEnd"/>
      <w:r w:rsidRPr="00D0795B">
        <w:rPr>
          <w:rFonts w:ascii="Times New Roman" w:eastAsia="Calibri" w:hAnsi="Times New Roman" w:cs="B Nazanin"/>
        </w:rPr>
        <w:t xml:space="preserve">, A.  </w:t>
      </w:r>
      <w:proofErr w:type="spellStart"/>
      <w:r w:rsidRPr="00D0795B">
        <w:rPr>
          <w:rFonts w:ascii="Times New Roman" w:eastAsia="Calibri" w:hAnsi="Times New Roman" w:cs="B Nazanin"/>
        </w:rPr>
        <w:t>Abdurahman</w:t>
      </w:r>
      <w:proofErr w:type="spellEnd"/>
      <w:r w:rsidRPr="00D0795B">
        <w:rPr>
          <w:rFonts w:ascii="Times New Roman" w:eastAsia="Calibri" w:hAnsi="Times New Roman" w:cs="B Nazanin"/>
        </w:rPr>
        <w:t>, A. (2016). Factors Affecting Non-</w:t>
      </w:r>
      <w:proofErr w:type="gramStart"/>
      <w:r w:rsidRPr="00D0795B">
        <w:rPr>
          <w:rFonts w:ascii="Times New Roman" w:eastAsia="Calibri" w:hAnsi="Times New Roman" w:cs="B Nazanin"/>
        </w:rPr>
        <w:t>exporting</w:t>
      </w:r>
      <w:proofErr w:type="gramEnd"/>
      <w:r w:rsidRPr="00D0795B">
        <w:rPr>
          <w:rFonts w:ascii="Times New Roman" w:eastAsia="Calibri" w:hAnsi="Times New Roman" w:cs="B Nazanin"/>
        </w:rPr>
        <w:t xml:space="preserve"> Small and Medium Enterprises’ Intention to Export: Resource Based Approach, Procedia - Social and Behavioral Sciences 224, 199 – 206.</w:t>
      </w:r>
    </w:p>
    <w:p w14:paraId="6E00DE56"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Michailova</w:t>
      </w:r>
      <w:proofErr w:type="spellEnd"/>
      <w:r w:rsidRPr="00D0795B">
        <w:rPr>
          <w:rFonts w:ascii="Times New Roman" w:eastAsia="Calibri" w:hAnsi="Times New Roman" w:cs="B Nazanin"/>
        </w:rPr>
        <w:t xml:space="preserve">, I., </w:t>
      </w:r>
      <w:proofErr w:type="spellStart"/>
      <w:r w:rsidRPr="00D0795B">
        <w:rPr>
          <w:rFonts w:ascii="Times New Roman" w:eastAsia="Calibri" w:hAnsi="Times New Roman" w:cs="B Nazanin"/>
        </w:rPr>
        <w:t>Shirokova</w:t>
      </w:r>
      <w:proofErr w:type="spellEnd"/>
      <w:r w:rsidRPr="00D0795B">
        <w:rPr>
          <w:rFonts w:ascii="Times New Roman" w:eastAsia="Calibri" w:hAnsi="Times New Roman" w:cs="B Nazanin"/>
        </w:rPr>
        <w:t>, G., Laine I. (2015), “New Venture Internationalization from an Emergent Market: Unexpected Findings from Russia”, Journal of East–West Business, Vol. 21 No. 4, pp. 257–291.</w:t>
      </w:r>
    </w:p>
    <w:p w14:paraId="325E810E"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tl/>
        </w:rPr>
      </w:pPr>
      <w:r w:rsidRPr="00D0795B">
        <w:rPr>
          <w:rFonts w:ascii="Times New Roman" w:eastAsia="Calibri" w:hAnsi="Times New Roman" w:cs="B Nazanin"/>
        </w:rPr>
        <w:t xml:space="preserve">Mohr, A. Batsakis, G. (2014). "Intangible assets, international experience and the </w:t>
      </w:r>
      <w:proofErr w:type="spellStart"/>
      <w:r w:rsidRPr="00D0795B">
        <w:rPr>
          <w:rFonts w:ascii="Times New Roman" w:eastAsia="Calibri" w:hAnsi="Times New Roman" w:cs="B Nazanin"/>
        </w:rPr>
        <w:t>internationalisation</w:t>
      </w:r>
      <w:proofErr w:type="spellEnd"/>
      <w:r w:rsidRPr="00D0795B">
        <w:rPr>
          <w:rFonts w:ascii="Times New Roman" w:eastAsia="Calibri" w:hAnsi="Times New Roman" w:cs="B Nazanin"/>
        </w:rPr>
        <w:t xml:space="preserve"> speed of retailers", International Marketing Review, Vol. 31 </w:t>
      </w:r>
      <w:proofErr w:type="spellStart"/>
      <w:r w:rsidRPr="00D0795B">
        <w:rPr>
          <w:rFonts w:ascii="Times New Roman" w:eastAsia="Calibri" w:hAnsi="Times New Roman" w:cs="B Nazanin"/>
        </w:rPr>
        <w:t>Iss</w:t>
      </w:r>
      <w:proofErr w:type="spellEnd"/>
      <w:r w:rsidRPr="00D0795B">
        <w:rPr>
          <w:rFonts w:ascii="Times New Roman" w:eastAsia="Calibri" w:hAnsi="Times New Roman" w:cs="B Nazanin"/>
        </w:rPr>
        <w:t xml:space="preserve"> 6 pp. 601 – 620.</w:t>
      </w:r>
    </w:p>
    <w:p w14:paraId="6E89BAA5"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Mort, G.S. and </w:t>
      </w:r>
      <w:proofErr w:type="spellStart"/>
      <w:r w:rsidRPr="00D0795B">
        <w:rPr>
          <w:rFonts w:ascii="Times New Roman" w:eastAsia="Calibri" w:hAnsi="Times New Roman" w:cs="B Nazanin"/>
        </w:rPr>
        <w:t>Weerawardena</w:t>
      </w:r>
      <w:proofErr w:type="spellEnd"/>
      <w:r w:rsidRPr="00D0795B">
        <w:rPr>
          <w:rFonts w:ascii="Times New Roman" w:eastAsia="Calibri" w:hAnsi="Times New Roman" w:cs="B Nazanin"/>
        </w:rPr>
        <w:t>, J. (2006), “Networking capability and international entrepreneurship: how networks function in Australian born global firms”, International Marketing Review, Vol. 23 No. 5, pp. 549-572.</w:t>
      </w:r>
    </w:p>
    <w:p w14:paraId="34CA2D80" w14:textId="1702A285" w:rsidR="00D0795B" w:rsidRPr="00D0795B" w:rsidRDefault="00D0795B" w:rsidP="00D0795B">
      <w:pPr>
        <w:numPr>
          <w:ilvl w:val="0"/>
          <w:numId w:val="64"/>
        </w:numPr>
        <w:bidi w:val="0"/>
        <w:spacing w:after="0" w:line="240" w:lineRule="auto"/>
        <w:jc w:val="both"/>
        <w:rPr>
          <w:rFonts w:ascii="Times New Roman" w:eastAsia="Calibri" w:hAnsi="Times New Roman" w:cs="B Nazanin"/>
        </w:rPr>
      </w:pPr>
      <w:r w:rsidRPr="00D0795B">
        <w:rPr>
          <w:rFonts w:ascii="Times New Roman" w:eastAsia="Calibri" w:hAnsi="Times New Roman" w:cs="B Nazanin"/>
        </w:rPr>
        <w:t xml:space="preserve"> </w:t>
      </w:r>
      <w:proofErr w:type="spellStart"/>
      <w:r w:rsidRPr="00D0795B">
        <w:rPr>
          <w:rFonts w:ascii="Times New Roman" w:eastAsia="Calibri" w:hAnsi="Times New Roman" w:cs="B Nazanin"/>
        </w:rPr>
        <w:t>Measson</w:t>
      </w:r>
      <w:proofErr w:type="spellEnd"/>
      <w:r w:rsidR="002239BE">
        <w:rPr>
          <w:rFonts w:ascii="Times New Roman" w:eastAsia="Calibri" w:hAnsi="Times New Roman" w:cs="B Nazanin"/>
        </w:rPr>
        <w:t>, N.</w:t>
      </w:r>
      <w:r w:rsidRPr="00D0795B">
        <w:rPr>
          <w:rFonts w:ascii="Times New Roman" w:eastAsia="Calibri" w:hAnsi="Times New Roman" w:cs="B Nazanin"/>
        </w:rPr>
        <w:t xml:space="preserve"> Campbell-Hunt</w:t>
      </w:r>
      <w:r w:rsidR="002239BE">
        <w:rPr>
          <w:rFonts w:ascii="Times New Roman" w:eastAsia="Calibri" w:hAnsi="Times New Roman" w:cs="B Nazanin"/>
        </w:rPr>
        <w:t>, C.</w:t>
      </w:r>
      <w:r w:rsidRPr="00D0795B">
        <w:rPr>
          <w:rFonts w:ascii="Times New Roman" w:eastAsia="Calibri" w:hAnsi="Times New Roman" w:cs="B Nazanin"/>
        </w:rPr>
        <w:t xml:space="preserve"> (2015),"How SMEs use trade shows to enter global value chains", Journal of Small Business and Enterprise Development, Vol. 22 </w:t>
      </w:r>
      <w:proofErr w:type="spellStart"/>
      <w:r w:rsidRPr="00D0795B">
        <w:rPr>
          <w:rFonts w:ascii="Times New Roman" w:eastAsia="Calibri" w:hAnsi="Times New Roman" w:cs="B Nazanin"/>
        </w:rPr>
        <w:t>Iss</w:t>
      </w:r>
      <w:proofErr w:type="spellEnd"/>
      <w:r w:rsidRPr="00D0795B">
        <w:rPr>
          <w:rFonts w:ascii="Times New Roman" w:eastAsia="Calibri" w:hAnsi="Times New Roman" w:cs="B Nazanin"/>
        </w:rPr>
        <w:t xml:space="preserve"> 1 pp. 99 – 126.</w:t>
      </w:r>
    </w:p>
    <w:p w14:paraId="4B404E28"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proofErr w:type="spellStart"/>
      <w:r w:rsidRPr="00D0795B">
        <w:rPr>
          <w:rFonts w:ascii="Times New Roman" w:eastAsia="Calibri" w:hAnsi="Times New Roman" w:cs="B Nazanin"/>
        </w:rPr>
        <w:t>Narteh</w:t>
      </w:r>
      <w:proofErr w:type="spellEnd"/>
      <w:r w:rsidRPr="00D0795B">
        <w:rPr>
          <w:rFonts w:ascii="Times New Roman" w:eastAsia="Calibri" w:hAnsi="Times New Roman" w:cs="B Nazanin"/>
        </w:rPr>
        <w:t xml:space="preserve">, B. Acheampong, G. (2018). "Foreign participation and internationalization intensity of African enterprises", International Marketing Review, </w:t>
      </w:r>
      <w:hyperlink r:id="rId55" w:history="1">
        <w:r w:rsidRPr="00D0795B">
          <w:rPr>
            <w:rFonts w:ascii="Times New Roman" w:eastAsia="Calibri" w:hAnsi="Times New Roman" w:cs="B Nazanin"/>
            <w:color w:val="0563C1"/>
            <w:u w:val="single"/>
          </w:rPr>
          <w:t>https://doi.org/10.1108/IMR-12-2015-0273</w:t>
        </w:r>
      </w:hyperlink>
      <w:r w:rsidRPr="00D0795B">
        <w:rPr>
          <w:rFonts w:ascii="Times New Roman" w:eastAsia="Calibri" w:hAnsi="Times New Roman" w:cs="B Nazanin"/>
        </w:rPr>
        <w:t>.</w:t>
      </w:r>
    </w:p>
    <w:p w14:paraId="54994935"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Nordman</w:t>
      </w:r>
      <w:proofErr w:type="spellEnd"/>
      <w:r w:rsidRPr="00D0795B">
        <w:rPr>
          <w:rFonts w:ascii="Times New Roman" w:eastAsia="Calibri" w:hAnsi="Times New Roman" w:cs="B Nazanin"/>
        </w:rPr>
        <w:t xml:space="preserve">, E.R. and </w:t>
      </w:r>
      <w:proofErr w:type="spellStart"/>
      <w:r w:rsidRPr="00D0795B">
        <w:rPr>
          <w:rFonts w:ascii="Times New Roman" w:eastAsia="Calibri" w:hAnsi="Times New Roman" w:cs="B Nazanin"/>
        </w:rPr>
        <w:t>Melén</w:t>
      </w:r>
      <w:proofErr w:type="spellEnd"/>
      <w:r w:rsidRPr="00D0795B">
        <w:rPr>
          <w:rFonts w:ascii="Times New Roman" w:eastAsia="Calibri" w:hAnsi="Times New Roman" w:cs="B Nazanin"/>
        </w:rPr>
        <w:t xml:space="preserve">, S. (2008), “The impact of different kinds of knowledge for the internationalization process of born </w:t>
      </w:r>
      <w:proofErr w:type="spellStart"/>
      <w:r w:rsidRPr="00D0795B">
        <w:rPr>
          <w:rFonts w:ascii="Times New Roman" w:eastAsia="Calibri" w:hAnsi="Times New Roman" w:cs="B Nazanin"/>
        </w:rPr>
        <w:t>globals</w:t>
      </w:r>
      <w:proofErr w:type="spellEnd"/>
      <w:r w:rsidRPr="00D0795B">
        <w:rPr>
          <w:rFonts w:ascii="Times New Roman" w:eastAsia="Calibri" w:hAnsi="Times New Roman" w:cs="B Nazanin"/>
        </w:rPr>
        <w:t xml:space="preserve"> in the biotech business”, Journal of World Business, Vol. 43 No. 2, pp. 171-185.</w:t>
      </w:r>
    </w:p>
    <w:p w14:paraId="179A5843"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Onkelinx</w:t>
      </w:r>
      <w:proofErr w:type="spellEnd"/>
      <w:r w:rsidRPr="00D0795B">
        <w:rPr>
          <w:rFonts w:ascii="Times New Roman" w:eastAsia="Calibri" w:hAnsi="Times New Roman" w:cs="B Nazanin"/>
        </w:rPr>
        <w:t xml:space="preserve">, J., </w:t>
      </w:r>
      <w:proofErr w:type="spellStart"/>
      <w:r w:rsidRPr="00D0795B">
        <w:rPr>
          <w:rFonts w:ascii="Times New Roman" w:eastAsia="Calibri" w:hAnsi="Times New Roman" w:cs="B Nazanin"/>
        </w:rPr>
        <w:t>Manolova</w:t>
      </w:r>
      <w:proofErr w:type="spellEnd"/>
      <w:r w:rsidRPr="00D0795B">
        <w:rPr>
          <w:rFonts w:ascii="Times New Roman" w:eastAsia="Calibri" w:hAnsi="Times New Roman" w:cs="B Nazanin"/>
        </w:rPr>
        <w:t>, T. S., &amp; Edelman, L. F. (2016). The human factor: Investment in employee human capital, productivity, and SME internationalization. Journal of International Management, 22(4), 351-364.</w:t>
      </w:r>
    </w:p>
    <w:p w14:paraId="1738CC4C"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Oura</w:t>
      </w:r>
      <w:proofErr w:type="spellEnd"/>
      <w:r w:rsidRPr="00D0795B">
        <w:rPr>
          <w:rFonts w:ascii="Times New Roman" w:eastAsia="Calibri" w:hAnsi="Times New Roman" w:cs="B Nazanin"/>
        </w:rPr>
        <w:t xml:space="preserve">, M. M., </w:t>
      </w:r>
      <w:proofErr w:type="spellStart"/>
      <w:r w:rsidRPr="00D0795B">
        <w:rPr>
          <w:rFonts w:ascii="Times New Roman" w:eastAsia="Calibri" w:hAnsi="Times New Roman" w:cs="B Nazanin"/>
        </w:rPr>
        <w:t>Zillber</w:t>
      </w:r>
      <w:proofErr w:type="spellEnd"/>
      <w:r w:rsidRPr="00D0795B">
        <w:rPr>
          <w:rFonts w:ascii="Times New Roman" w:eastAsia="Calibri" w:hAnsi="Times New Roman" w:cs="B Nazanin"/>
        </w:rPr>
        <w:t>, S. N., &amp; Lopes, W. L. (2016). Innovation Capacity, International experience and export performance of SMEs in Brazil. International Business Review, 25(4), 921-932.</w:t>
      </w:r>
    </w:p>
    <w:p w14:paraId="79023DCC"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Oviatt, B. M., &amp; McDougall, P. P. (2005). Toward a theory of International new Venture. Journal of International Business Studies, 36(1), 29-41.</w:t>
      </w:r>
    </w:p>
    <w:p w14:paraId="6609B22B"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Pacheco, L. (2016). Capital Structure and Internationalization: The case of Portuguese industrial SMEs. Research in International </w:t>
      </w:r>
      <w:proofErr w:type="spellStart"/>
      <w:r w:rsidRPr="00D0795B">
        <w:rPr>
          <w:rFonts w:ascii="Times New Roman" w:eastAsia="Calibri" w:hAnsi="Times New Roman" w:cs="B Nazanin"/>
        </w:rPr>
        <w:t>Buisiness</w:t>
      </w:r>
      <w:proofErr w:type="spellEnd"/>
      <w:r w:rsidRPr="00D0795B">
        <w:rPr>
          <w:rFonts w:ascii="Times New Roman" w:eastAsia="Calibri" w:hAnsi="Times New Roman" w:cs="B Nazanin"/>
        </w:rPr>
        <w:t xml:space="preserve"> and </w:t>
      </w:r>
      <w:proofErr w:type="spellStart"/>
      <w:r w:rsidRPr="00D0795B">
        <w:rPr>
          <w:rFonts w:ascii="Times New Roman" w:eastAsia="Calibri" w:hAnsi="Times New Roman" w:cs="B Nazanin"/>
        </w:rPr>
        <w:t>Fianace</w:t>
      </w:r>
      <w:proofErr w:type="spellEnd"/>
      <w:r w:rsidRPr="00D0795B">
        <w:rPr>
          <w:rFonts w:ascii="Times New Roman" w:eastAsia="Calibri" w:hAnsi="Times New Roman" w:cs="B Nazanin"/>
        </w:rPr>
        <w:t>, 38, 531-545.</w:t>
      </w:r>
    </w:p>
    <w:p w14:paraId="1D050D97"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lastRenderedPageBreak/>
        <w:t xml:space="preserve">Paunovic, Z., </w:t>
      </w:r>
      <w:proofErr w:type="spellStart"/>
      <w:r w:rsidRPr="00D0795B">
        <w:rPr>
          <w:rFonts w:ascii="Times New Roman" w:eastAsia="Calibri" w:hAnsi="Times New Roman" w:cs="B Nazanin"/>
        </w:rPr>
        <w:t>Prebezac</w:t>
      </w:r>
      <w:proofErr w:type="spellEnd"/>
      <w:r w:rsidRPr="00D0795B">
        <w:rPr>
          <w:rFonts w:ascii="Times New Roman" w:eastAsia="Calibri" w:hAnsi="Times New Roman" w:cs="B Nazanin"/>
        </w:rPr>
        <w:t xml:space="preserve">, D. (2010). Internationalization of Small and Medium Sized enterprises. In: </w:t>
      </w:r>
      <w:proofErr w:type="spellStart"/>
      <w:r w:rsidRPr="00D0795B">
        <w:rPr>
          <w:rFonts w:ascii="Times New Roman" w:eastAsia="Calibri" w:hAnsi="Times New Roman" w:cs="B Nazanin"/>
        </w:rPr>
        <w:t>Trziste</w:t>
      </w:r>
      <w:proofErr w:type="spellEnd"/>
      <w:r w:rsidRPr="00D0795B">
        <w:rPr>
          <w:rFonts w:ascii="Times New Roman" w:eastAsia="Calibri" w:hAnsi="Times New Roman" w:cs="B Nazanin"/>
        </w:rPr>
        <w:t>/ Market. Vol. 22, No. 1, pp. 57-76.</w:t>
      </w:r>
    </w:p>
    <w:p w14:paraId="65E717E5"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Pisani, N., </w:t>
      </w:r>
      <w:proofErr w:type="spellStart"/>
      <w:r w:rsidRPr="00D0795B">
        <w:rPr>
          <w:rFonts w:ascii="Times New Roman" w:eastAsia="Calibri" w:hAnsi="Times New Roman" w:cs="B Nazanin"/>
        </w:rPr>
        <w:t>Caldart</w:t>
      </w:r>
      <w:proofErr w:type="spellEnd"/>
      <w:r w:rsidRPr="00D0795B">
        <w:rPr>
          <w:rFonts w:ascii="Times New Roman" w:eastAsia="Calibri" w:hAnsi="Times New Roman" w:cs="B Nazanin"/>
        </w:rPr>
        <w:t xml:space="preserve">, A., &amp; </w:t>
      </w:r>
      <w:proofErr w:type="spellStart"/>
      <w:r w:rsidRPr="00D0795B">
        <w:rPr>
          <w:rFonts w:ascii="Times New Roman" w:eastAsia="Calibri" w:hAnsi="Times New Roman" w:cs="B Nazanin"/>
        </w:rPr>
        <w:t>Hopma</w:t>
      </w:r>
      <w:proofErr w:type="spellEnd"/>
      <w:r w:rsidRPr="00D0795B">
        <w:rPr>
          <w:rFonts w:ascii="Times New Roman" w:eastAsia="Calibri" w:hAnsi="Times New Roman" w:cs="B Nazanin"/>
        </w:rPr>
        <w:t xml:space="preserve">, J. (2017). SMEs formation of minority international Joint ventures and level if internationalization: the </w:t>
      </w:r>
      <w:proofErr w:type="spellStart"/>
      <w:r w:rsidRPr="00D0795B">
        <w:rPr>
          <w:rFonts w:ascii="Times New Roman" w:eastAsia="Calibri" w:hAnsi="Times New Roman" w:cs="B Nazanin"/>
        </w:rPr>
        <w:t>moderationg</w:t>
      </w:r>
      <w:proofErr w:type="spellEnd"/>
      <w:r w:rsidRPr="00D0795B">
        <w:rPr>
          <w:rFonts w:ascii="Times New Roman" w:eastAsia="Calibri" w:hAnsi="Times New Roman" w:cs="B Nazanin"/>
        </w:rPr>
        <w:t xml:space="preserve"> role of a global versus reginal focus. European Management Journal, 35(3), 414-424.</w:t>
      </w:r>
    </w:p>
    <w:p w14:paraId="6D8C9550"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Prange</w:t>
      </w:r>
      <w:proofErr w:type="spellEnd"/>
      <w:r w:rsidRPr="00D0795B">
        <w:rPr>
          <w:rFonts w:ascii="Times New Roman" w:eastAsia="Calibri" w:hAnsi="Times New Roman" w:cs="B Nazanin"/>
        </w:rPr>
        <w:t xml:space="preserve">, C., &amp; </w:t>
      </w:r>
      <w:proofErr w:type="spellStart"/>
      <w:r w:rsidRPr="00D0795B">
        <w:rPr>
          <w:rFonts w:ascii="Times New Roman" w:eastAsia="Calibri" w:hAnsi="Times New Roman" w:cs="B Nazanin"/>
        </w:rPr>
        <w:t>Pinho</w:t>
      </w:r>
      <w:proofErr w:type="spellEnd"/>
      <w:r w:rsidRPr="00D0795B">
        <w:rPr>
          <w:rFonts w:ascii="Times New Roman" w:eastAsia="Calibri" w:hAnsi="Times New Roman" w:cs="B Nazanin"/>
        </w:rPr>
        <w:t>, J. C. (2017). How personal and Organizational Drivers Impact on SME international Performance: The mediating role of organizational innovation. International Business Review, 26(6), 1114-1123.</w:t>
      </w:r>
    </w:p>
    <w:p w14:paraId="45491832"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Ramos, E., </w:t>
      </w:r>
      <w:proofErr w:type="spellStart"/>
      <w:r w:rsidRPr="00D0795B">
        <w:rPr>
          <w:rFonts w:ascii="Times New Roman" w:eastAsia="Calibri" w:hAnsi="Times New Roman" w:cs="B Nazanin"/>
        </w:rPr>
        <w:t>Acedo</w:t>
      </w:r>
      <w:proofErr w:type="spellEnd"/>
      <w:r w:rsidRPr="00D0795B">
        <w:rPr>
          <w:rFonts w:ascii="Times New Roman" w:eastAsia="Calibri" w:hAnsi="Times New Roman" w:cs="B Nazanin"/>
        </w:rPr>
        <w:t>, F.J. and Gonzalez, M.R. (2011), “</w:t>
      </w:r>
      <w:proofErr w:type="spellStart"/>
      <w:r w:rsidRPr="00D0795B">
        <w:rPr>
          <w:rFonts w:ascii="Times New Roman" w:eastAsia="Calibri" w:hAnsi="Times New Roman" w:cs="B Nazanin"/>
        </w:rPr>
        <w:t>Internationalisation</w:t>
      </w:r>
      <w:proofErr w:type="spellEnd"/>
      <w:r w:rsidRPr="00D0795B">
        <w:rPr>
          <w:rFonts w:ascii="Times New Roman" w:eastAsia="Calibri" w:hAnsi="Times New Roman" w:cs="B Nazanin"/>
        </w:rPr>
        <w:t xml:space="preserve"> speed and technological patterns: a panel data study on Spanish SMEs”, </w:t>
      </w:r>
      <w:proofErr w:type="spellStart"/>
      <w:r w:rsidRPr="00D0795B">
        <w:rPr>
          <w:rFonts w:ascii="Times New Roman" w:eastAsia="Calibri" w:hAnsi="Times New Roman" w:cs="B Nazanin"/>
        </w:rPr>
        <w:t>Technovation</w:t>
      </w:r>
      <w:proofErr w:type="spellEnd"/>
      <w:r w:rsidRPr="00D0795B">
        <w:rPr>
          <w:rFonts w:ascii="Times New Roman" w:eastAsia="Calibri" w:hAnsi="Times New Roman" w:cs="B Nazanin"/>
        </w:rPr>
        <w:t>, Vol. 31 No. 10, pp. 560-572.</w:t>
      </w:r>
    </w:p>
    <w:p w14:paraId="20321301"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Rana, M. B., &amp; Sorensen, O. J. (2013). Exploring management and entrepreneurial factors in the internationalization of SMEs: evidence from the Bangladeshi apparel industry. International Journal of Entrepreneurship and small Business, 19(4), 517-542.</w:t>
      </w:r>
    </w:p>
    <w:p w14:paraId="3C0FC2DD"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Redding, K.S, </w:t>
      </w:r>
      <w:proofErr w:type="spellStart"/>
      <w:r w:rsidRPr="00D0795B">
        <w:rPr>
          <w:rFonts w:ascii="Times New Roman" w:eastAsia="Calibri" w:hAnsi="Times New Roman" w:cs="B Nazanin"/>
        </w:rPr>
        <w:t>Xie</w:t>
      </w:r>
      <w:proofErr w:type="spellEnd"/>
      <w:r w:rsidRPr="00D0795B">
        <w:rPr>
          <w:rFonts w:ascii="Times New Roman" w:eastAsia="Calibri" w:hAnsi="Times New Roman" w:cs="B Nazanin"/>
        </w:rPr>
        <w:t xml:space="preserve">, E. Tang, Q. (2018). Institutionalization to internationalization: the transformational dynamics and outward foreign direct investment of state-owned enterprises, International Journal of Public Sector Management, </w:t>
      </w:r>
      <w:hyperlink r:id="rId56" w:history="1">
        <w:r w:rsidRPr="00D0795B">
          <w:rPr>
            <w:rFonts w:ascii="Times New Roman" w:eastAsia="Calibri" w:hAnsi="Times New Roman" w:cs="B Nazanin"/>
            <w:lang w:bidi="ar-SA"/>
          </w:rPr>
          <w:t>https://doi.org/10.1108/IJPSM-02-2017-0040</w:t>
        </w:r>
      </w:hyperlink>
      <w:r w:rsidRPr="00D0795B">
        <w:rPr>
          <w:rFonts w:ascii="Times New Roman" w:eastAsia="Calibri" w:hAnsi="Times New Roman" w:cs="B Nazanin"/>
        </w:rPr>
        <w:t>.</w:t>
      </w:r>
    </w:p>
    <w:p w14:paraId="43B36649" w14:textId="155B8105"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Ribau</w:t>
      </w:r>
      <w:proofErr w:type="spellEnd"/>
      <w:r w:rsidRPr="00D0795B">
        <w:rPr>
          <w:rFonts w:ascii="Times New Roman" w:eastAsia="Calibri" w:hAnsi="Times New Roman" w:cs="B Nazanin"/>
        </w:rPr>
        <w:t xml:space="preserve">, P.C, Moreira, A.C, </w:t>
      </w:r>
      <w:proofErr w:type="spellStart"/>
      <w:r w:rsidRPr="00D0795B">
        <w:rPr>
          <w:rFonts w:ascii="Times New Roman" w:eastAsia="Calibri" w:hAnsi="Times New Roman" w:cs="B Nazanin"/>
        </w:rPr>
        <w:t>Raposo</w:t>
      </w:r>
      <w:proofErr w:type="spellEnd"/>
      <w:r w:rsidRPr="00D0795B">
        <w:rPr>
          <w:rFonts w:ascii="Times New Roman" w:eastAsia="Calibri" w:hAnsi="Times New Roman" w:cs="B Nazanin"/>
        </w:rPr>
        <w:t xml:space="preserve">, M. (2015). </w:t>
      </w:r>
      <w:proofErr w:type="spellStart"/>
      <w:r w:rsidRPr="00D0795B">
        <w:rPr>
          <w:rFonts w:ascii="Times New Roman" w:eastAsia="Calibri" w:hAnsi="Times New Roman" w:cs="B Nazanin"/>
        </w:rPr>
        <w:t>Internationalisation</w:t>
      </w:r>
      <w:proofErr w:type="spellEnd"/>
      <w:r w:rsidRPr="00D0795B">
        <w:rPr>
          <w:rFonts w:ascii="Times New Roman" w:eastAsia="Calibri" w:hAnsi="Times New Roman" w:cs="B Nazanin"/>
        </w:rPr>
        <w:t xml:space="preserve"> of the firm theories: a schematic</w:t>
      </w:r>
      <w:r w:rsidR="0002249F">
        <w:rPr>
          <w:rFonts w:ascii="Times New Roman" w:eastAsia="Calibri" w:hAnsi="Times New Roman" w:cs="B Nazanin"/>
        </w:rPr>
        <w:t>.</w:t>
      </w:r>
    </w:p>
    <w:p w14:paraId="5467DBBB"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proofErr w:type="spellStart"/>
      <w:r w:rsidRPr="00D0795B">
        <w:rPr>
          <w:rFonts w:ascii="Times New Roman" w:eastAsia="Calibri" w:hAnsi="Times New Roman" w:cs="B Nazanin"/>
        </w:rPr>
        <w:t>Sciascia</w:t>
      </w:r>
      <w:proofErr w:type="spellEnd"/>
      <w:r w:rsidRPr="00D0795B">
        <w:rPr>
          <w:rFonts w:ascii="Times New Roman" w:eastAsia="Calibri" w:hAnsi="Times New Roman" w:cs="B Nazanin"/>
        </w:rPr>
        <w:t>, S., Mazzola, P., Astrachan, J. H., &amp; Pieper, T. M. (2012). The role of family ownership in international entrepreneurship: exploring nonlinear effects. Small Bus Econ (2012) 38:15–31. DOI 10.1007/s11187-010-9264-9.</w:t>
      </w:r>
    </w:p>
    <w:p w14:paraId="2F656D46"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Senik</w:t>
      </w:r>
      <w:proofErr w:type="spellEnd"/>
      <w:r w:rsidRPr="00D0795B">
        <w:rPr>
          <w:rFonts w:ascii="Times New Roman" w:eastAsia="Calibri" w:hAnsi="Times New Roman" w:cs="B Nazanin"/>
        </w:rPr>
        <w:t>, Z. C., Isa, R. M., Scott-Ladd, B., &amp; Entrekin, L. (2010), Influential Factors for SME Internationalization: Evidence from Malaysia. International Journal of Economics and Management, Vol. 4(2), pp. 285-304.</w:t>
      </w:r>
    </w:p>
    <w:p w14:paraId="611DF630"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Senik</w:t>
      </w:r>
      <w:proofErr w:type="spellEnd"/>
      <w:r w:rsidRPr="00D0795B">
        <w:rPr>
          <w:rFonts w:ascii="Times New Roman" w:eastAsia="Calibri" w:hAnsi="Times New Roman" w:cs="B Nazanin"/>
        </w:rPr>
        <w:t xml:space="preserve">, Z. C., Isa, R. M., Sham, Md. R. and </w:t>
      </w:r>
      <w:proofErr w:type="spellStart"/>
      <w:r w:rsidRPr="00D0795B">
        <w:rPr>
          <w:rFonts w:ascii="Times New Roman" w:eastAsia="Calibri" w:hAnsi="Times New Roman" w:cs="B Nazanin"/>
        </w:rPr>
        <w:t>Ayob</w:t>
      </w:r>
      <w:proofErr w:type="spellEnd"/>
      <w:r w:rsidRPr="00D0795B">
        <w:rPr>
          <w:rFonts w:ascii="Times New Roman" w:eastAsia="Calibri" w:hAnsi="Times New Roman" w:cs="B Nazanin"/>
        </w:rPr>
        <w:t xml:space="preserve">, H. A. (2014), “A model for understanding SMEs internationalization in emerging economies”, Journal </w:t>
      </w:r>
      <w:proofErr w:type="spellStart"/>
      <w:r w:rsidRPr="00D0795B">
        <w:rPr>
          <w:rFonts w:ascii="Times New Roman" w:eastAsia="Calibri" w:hAnsi="Times New Roman" w:cs="B Nazanin"/>
        </w:rPr>
        <w:t>Pengurusan</w:t>
      </w:r>
      <w:proofErr w:type="spellEnd"/>
      <w:r w:rsidRPr="00D0795B">
        <w:rPr>
          <w:rFonts w:ascii="Times New Roman" w:eastAsia="Calibri" w:hAnsi="Times New Roman" w:cs="B Nazanin"/>
        </w:rPr>
        <w:t>, Vol. 41, pp. 25–42.</w:t>
      </w:r>
    </w:p>
    <w:p w14:paraId="557A6E85"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Sepulveda, F. and </w:t>
      </w:r>
      <w:proofErr w:type="spellStart"/>
      <w:r w:rsidRPr="00D0795B">
        <w:rPr>
          <w:rFonts w:ascii="Times New Roman" w:eastAsia="Calibri" w:hAnsi="Times New Roman" w:cs="B Nazanin"/>
        </w:rPr>
        <w:t>Gabrielsson</w:t>
      </w:r>
      <w:proofErr w:type="spellEnd"/>
      <w:r w:rsidRPr="00D0795B">
        <w:rPr>
          <w:rFonts w:ascii="Times New Roman" w:eastAsia="Calibri" w:hAnsi="Times New Roman" w:cs="B Nazanin"/>
        </w:rPr>
        <w:t xml:space="preserve">, M. (2013), “Network development and firm growth: A resource-based study of B2B Born </w:t>
      </w:r>
      <w:proofErr w:type="spellStart"/>
      <w:r w:rsidRPr="00D0795B">
        <w:rPr>
          <w:rFonts w:ascii="Times New Roman" w:eastAsia="Calibri" w:hAnsi="Times New Roman" w:cs="B Nazanin"/>
        </w:rPr>
        <w:t>Globals</w:t>
      </w:r>
      <w:proofErr w:type="spellEnd"/>
      <w:r w:rsidRPr="00D0795B">
        <w:rPr>
          <w:rFonts w:ascii="Times New Roman" w:eastAsia="Calibri" w:hAnsi="Times New Roman" w:cs="B Nazanin"/>
        </w:rPr>
        <w:t>”, Industrial Marketing Management, Vol. 42, pp. 792–804.</w:t>
      </w:r>
    </w:p>
    <w:p w14:paraId="54EED169"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proofErr w:type="spellStart"/>
      <w:r w:rsidRPr="00D0795B">
        <w:rPr>
          <w:rFonts w:ascii="Times New Roman" w:eastAsia="Calibri" w:hAnsi="Times New Roman" w:cs="B Nazanin"/>
        </w:rPr>
        <w:t>Shahnoshi</w:t>
      </w:r>
      <w:proofErr w:type="spellEnd"/>
      <w:r w:rsidRPr="00D0795B">
        <w:rPr>
          <w:rFonts w:ascii="Times New Roman" w:eastAsia="Calibri" w:hAnsi="Times New Roman" w:cs="B Nazanin"/>
        </w:rPr>
        <w:t xml:space="preserve">, N. &amp; </w:t>
      </w:r>
      <w:proofErr w:type="spellStart"/>
      <w:r w:rsidRPr="00D0795B">
        <w:rPr>
          <w:rFonts w:ascii="Times New Roman" w:eastAsia="Calibri" w:hAnsi="Times New Roman" w:cs="B Nazanin"/>
        </w:rPr>
        <w:t>Shabanzadeh</w:t>
      </w:r>
      <w:proofErr w:type="spellEnd"/>
      <w:r w:rsidRPr="00D0795B">
        <w:rPr>
          <w:rFonts w:ascii="Times New Roman" w:eastAsia="Calibri" w:hAnsi="Times New Roman" w:cs="B Nazanin"/>
        </w:rPr>
        <w:t xml:space="preserve">, M. (2013). Effect of Credits of early return enterprises on productivity of agricultural production factor in </w:t>
      </w:r>
      <w:proofErr w:type="spellStart"/>
      <w:r w:rsidRPr="00D0795B">
        <w:rPr>
          <w:rFonts w:ascii="Times New Roman" w:eastAsia="Calibri" w:hAnsi="Times New Roman" w:cs="B Nazanin"/>
        </w:rPr>
        <w:t>Babol</w:t>
      </w:r>
      <w:proofErr w:type="spellEnd"/>
      <w:r w:rsidRPr="00D0795B">
        <w:rPr>
          <w:rFonts w:ascii="Times New Roman" w:eastAsia="Calibri" w:hAnsi="Times New Roman" w:cs="B Nazanin"/>
        </w:rPr>
        <w:t xml:space="preserve"> Township. Journal of Agricultural Economics and Development Research, 43- 2 (3), 511- 521. </w:t>
      </w:r>
    </w:p>
    <w:p w14:paraId="68E494F7"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r w:rsidRPr="00D0795B">
        <w:rPr>
          <w:rFonts w:ascii="Times New Roman" w:eastAsia="Calibri" w:hAnsi="Times New Roman" w:cs="B Nazanin"/>
        </w:rPr>
        <w:t xml:space="preserve">Sledge, S. (2011) “Dynamic </w:t>
      </w:r>
      <w:proofErr w:type="spellStart"/>
      <w:r w:rsidRPr="00D0795B">
        <w:rPr>
          <w:rFonts w:ascii="Times New Roman" w:eastAsia="Calibri" w:hAnsi="Times New Roman" w:cs="B Nazanin"/>
        </w:rPr>
        <w:t>Dompetition</w:t>
      </w:r>
      <w:proofErr w:type="spellEnd"/>
      <w:r w:rsidRPr="00D0795B">
        <w:rPr>
          <w:rFonts w:ascii="Times New Roman" w:eastAsia="Calibri" w:hAnsi="Times New Roman" w:cs="B Nazanin"/>
        </w:rPr>
        <w:t xml:space="preserve">: </w:t>
      </w:r>
      <w:proofErr w:type="gramStart"/>
      <w:r w:rsidRPr="00D0795B">
        <w:rPr>
          <w:rFonts w:ascii="Times New Roman" w:eastAsia="Calibri" w:hAnsi="Times New Roman" w:cs="B Nazanin"/>
        </w:rPr>
        <w:t>a</w:t>
      </w:r>
      <w:proofErr w:type="gramEnd"/>
      <w:r w:rsidRPr="00D0795B">
        <w:rPr>
          <w:rFonts w:ascii="Times New Roman" w:eastAsia="Calibri" w:hAnsi="Times New Roman" w:cs="B Nazanin"/>
        </w:rPr>
        <w:t xml:space="preserve"> Look at Firms in the Fortune Global 500” An International Business Journal, 21(5), pp. 428-440.</w:t>
      </w:r>
    </w:p>
    <w:p w14:paraId="2433B02F" w14:textId="46E213CB"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Sommer, L. (2010), “Internationalization processes of small- and medium-sized enterprises – a</w:t>
      </w:r>
      <w:r w:rsidR="00F92D17">
        <w:rPr>
          <w:rFonts w:ascii="Times New Roman" w:eastAsia="Calibri" w:hAnsi="Times New Roman" w:cs="B Nazanin"/>
        </w:rPr>
        <w:t xml:space="preserve"> </w:t>
      </w:r>
      <w:r w:rsidRPr="00D0795B">
        <w:rPr>
          <w:rFonts w:ascii="Times New Roman" w:eastAsia="Calibri" w:hAnsi="Times New Roman" w:cs="B Nazanin"/>
        </w:rPr>
        <w:t>matter of attitude?” Journal of International Entrepreneurship, Vol. 8 No. 3, pp. 288-317.</w:t>
      </w:r>
    </w:p>
    <w:p w14:paraId="6DFAB67D"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r w:rsidRPr="00D0795B">
        <w:rPr>
          <w:rFonts w:ascii="Times New Roman" w:eastAsia="Calibri" w:hAnsi="Times New Roman" w:cs="B Nazanin"/>
        </w:rPr>
        <w:t>Song, M. Wang, J. Wang, S. Zhao, D. (2018) "Knowledge accumulation, development potential and efficiency evaluation: an example using the Hainan free trade zone", Journal of Knowledge Management, https:// doi.org/10.1108/JKM-06-2018-0368.</w:t>
      </w:r>
    </w:p>
    <w:p w14:paraId="4637DB30"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Stefanova</w:t>
      </w:r>
      <w:proofErr w:type="spellEnd"/>
      <w:r w:rsidRPr="00D0795B">
        <w:rPr>
          <w:rFonts w:ascii="Times New Roman" w:eastAsia="Calibri" w:hAnsi="Times New Roman" w:cs="B Nazanin"/>
        </w:rPr>
        <w:t xml:space="preserve">, B. M. (2018). The European Union and Europe’s New Regionalism </w:t>
      </w:r>
      <w:proofErr w:type="gramStart"/>
      <w:r w:rsidRPr="00D0795B">
        <w:rPr>
          <w:rFonts w:ascii="Times New Roman" w:eastAsia="Calibri" w:hAnsi="Times New Roman" w:cs="B Nazanin"/>
        </w:rPr>
        <w:t>The</w:t>
      </w:r>
      <w:proofErr w:type="gramEnd"/>
      <w:r w:rsidRPr="00D0795B">
        <w:rPr>
          <w:rFonts w:ascii="Times New Roman" w:eastAsia="Calibri" w:hAnsi="Times New Roman" w:cs="B Nazanin"/>
        </w:rPr>
        <w:t xml:space="preserve"> Challenge of Enlargement, Neighborhood, and Globalization. DOI 10.1007/978-3-319-60107-6.</w:t>
      </w:r>
    </w:p>
    <w:p w14:paraId="67E08AFD"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Stouraitis</w:t>
      </w:r>
      <w:proofErr w:type="spellEnd"/>
      <w:r w:rsidRPr="00D0795B">
        <w:rPr>
          <w:rFonts w:ascii="Times New Roman" w:eastAsia="Calibri" w:hAnsi="Times New Roman" w:cs="B Nazanin"/>
        </w:rPr>
        <w:t xml:space="preserve">, V., </w:t>
      </w:r>
      <w:proofErr w:type="spellStart"/>
      <w:r w:rsidRPr="00D0795B">
        <w:rPr>
          <w:rFonts w:ascii="Times New Roman" w:eastAsia="Calibri" w:hAnsi="Times New Roman" w:cs="B Nazanin"/>
        </w:rPr>
        <w:t>Mior</w:t>
      </w:r>
      <w:proofErr w:type="spellEnd"/>
      <w:r w:rsidRPr="00D0795B">
        <w:rPr>
          <w:rFonts w:ascii="Times New Roman" w:eastAsia="Calibri" w:hAnsi="Times New Roman" w:cs="B Nazanin"/>
        </w:rPr>
        <w:t xml:space="preserve"> Harun, M. H., &amp; Kyritsis, M. (2017). Motivators of SME initial export choice and the European Union regional effect in manufacturing. International Journal of Entrepreneurial Behavior &amp; Research, 23(1), 35-55.</w:t>
      </w:r>
    </w:p>
    <w:p w14:paraId="2C4101D9" w14:textId="558222C5"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Sui, S., Baum, M. (2014). Internationalization strategy, firm resources and the survival of SMEs</w:t>
      </w:r>
      <w:r w:rsidR="00107681">
        <w:rPr>
          <w:rFonts w:ascii="Times New Roman" w:eastAsia="Calibri" w:hAnsi="Times New Roman" w:cs="B Nazanin"/>
        </w:rPr>
        <w:t xml:space="preserve"> </w:t>
      </w:r>
      <w:r w:rsidRPr="00D0795B">
        <w:rPr>
          <w:rFonts w:ascii="Times New Roman" w:eastAsia="Calibri" w:hAnsi="Times New Roman" w:cs="B Nazanin"/>
        </w:rPr>
        <w:t>in</w:t>
      </w:r>
      <w:r w:rsidR="00107681">
        <w:rPr>
          <w:rFonts w:ascii="Times New Roman" w:eastAsia="Calibri" w:hAnsi="Times New Roman" w:cs="B Nazanin"/>
        </w:rPr>
        <w:t xml:space="preserve"> </w:t>
      </w:r>
      <w:r w:rsidRPr="00D0795B">
        <w:rPr>
          <w:rFonts w:ascii="Times New Roman" w:eastAsia="Calibri" w:hAnsi="Times New Roman" w:cs="B Nazanin"/>
        </w:rPr>
        <w:t>the export market. Journal of International Business Studies 45:7, 821-841.</w:t>
      </w:r>
    </w:p>
    <w:p w14:paraId="54F0B7EC"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Sui, S., Morgan, H. M., &amp; Baum, M. (2015). Internationalization of immigrant-owned SMEs: The role of Language. Journal of World Business, 50(4), 804-814.</w:t>
      </w:r>
    </w:p>
    <w:p w14:paraId="31CCCDA0" w14:textId="77777777" w:rsidR="00D0795B" w:rsidRPr="00D0795B" w:rsidRDefault="00D0795B" w:rsidP="00D0795B">
      <w:pPr>
        <w:bidi w:val="0"/>
        <w:spacing w:after="0" w:line="240" w:lineRule="auto"/>
        <w:ind w:left="284"/>
        <w:jc w:val="both"/>
        <w:rPr>
          <w:rFonts w:ascii="Times New Roman" w:eastAsia="Calibri" w:hAnsi="Times New Roman" w:cs="B Nazanin"/>
        </w:rPr>
      </w:pPr>
      <w:r w:rsidRPr="00D0795B">
        <w:rPr>
          <w:rFonts w:ascii="Times New Roman" w:eastAsia="Calibri" w:hAnsi="Times New Roman" w:cs="B Nazanin"/>
        </w:rPr>
        <w:lastRenderedPageBreak/>
        <w:t xml:space="preserve">Synthesis. Int. J. Business and </w:t>
      </w:r>
      <w:proofErr w:type="spellStart"/>
      <w:r w:rsidRPr="00D0795B">
        <w:rPr>
          <w:rFonts w:ascii="Times New Roman" w:eastAsia="Calibri" w:hAnsi="Times New Roman" w:cs="B Nazanin"/>
        </w:rPr>
        <w:t>Globalisation</w:t>
      </w:r>
      <w:proofErr w:type="spellEnd"/>
      <w:r w:rsidRPr="00D0795B">
        <w:rPr>
          <w:rFonts w:ascii="Times New Roman" w:eastAsia="Calibri" w:hAnsi="Times New Roman" w:cs="B Nazanin"/>
        </w:rPr>
        <w:t>, Vol. 15, No. 4.</w:t>
      </w:r>
    </w:p>
    <w:p w14:paraId="18F93464"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Talebi</w:t>
      </w:r>
      <w:proofErr w:type="spellEnd"/>
      <w:r w:rsidRPr="00D0795B">
        <w:rPr>
          <w:rFonts w:ascii="Times New Roman" w:eastAsia="Calibri" w:hAnsi="Times New Roman" w:cs="B Nazanin"/>
        </w:rPr>
        <w:t xml:space="preserve">, K., </w:t>
      </w:r>
      <w:proofErr w:type="spellStart"/>
      <w:r w:rsidRPr="00D0795B">
        <w:rPr>
          <w:rFonts w:ascii="Times New Roman" w:eastAsia="Calibri" w:hAnsi="Times New Roman" w:cs="B Nazanin"/>
        </w:rPr>
        <w:t>Tajeddin</w:t>
      </w:r>
      <w:proofErr w:type="spellEnd"/>
      <w:r w:rsidRPr="00D0795B">
        <w:rPr>
          <w:rFonts w:ascii="Times New Roman" w:eastAsia="Calibri" w:hAnsi="Times New Roman" w:cs="B Nazanin"/>
        </w:rPr>
        <w:t xml:space="preserve">, M., </w:t>
      </w:r>
      <w:proofErr w:type="spellStart"/>
      <w:r w:rsidRPr="00D0795B">
        <w:rPr>
          <w:rFonts w:ascii="Times New Roman" w:eastAsia="Calibri" w:hAnsi="Times New Roman" w:cs="B Nazanin"/>
        </w:rPr>
        <w:t>Rastgar</w:t>
      </w:r>
      <w:proofErr w:type="spellEnd"/>
      <w:r w:rsidRPr="00D0795B">
        <w:rPr>
          <w:rFonts w:ascii="Times New Roman" w:eastAsia="Calibri" w:hAnsi="Times New Roman" w:cs="B Nazanin"/>
        </w:rPr>
        <w:t xml:space="preserve">, A. A., &amp; </w:t>
      </w:r>
      <w:proofErr w:type="spellStart"/>
      <w:r w:rsidRPr="00D0795B">
        <w:rPr>
          <w:rFonts w:ascii="Times New Roman" w:eastAsia="Calibri" w:hAnsi="Times New Roman" w:cs="B Nazanin"/>
        </w:rPr>
        <w:t>Emami</w:t>
      </w:r>
      <w:proofErr w:type="spellEnd"/>
      <w:r w:rsidRPr="00D0795B">
        <w:rPr>
          <w:rFonts w:ascii="Times New Roman" w:eastAsia="Calibri" w:hAnsi="Times New Roman" w:cs="B Nazanin"/>
        </w:rPr>
        <w:t>, A. (2017). Internationalization of SMEs and Organizational Factors in Emerging Economies: High-Tech Industry if Iran. International Journal of Academic Research in Business and Social Science, 7(1), 178-192.</w:t>
      </w:r>
    </w:p>
    <w:p w14:paraId="2B5B9BD3"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r w:rsidRPr="00D0795B">
        <w:rPr>
          <w:rFonts w:ascii="Times New Roman" w:eastAsia="Calibri" w:hAnsi="Times New Roman" w:cs="B Nazanin"/>
        </w:rPr>
        <w:t>Tan, H., &amp; Mathews, J. A. (2014). Accelerated internationalization and resource leverage strategizing: The case of Chinese wind turbine manufacturers. Journal of World Business, http://dx.doi.org/10.1016/j.jwb.2014.05.005.</w:t>
      </w:r>
    </w:p>
    <w:p w14:paraId="161F9453"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www.oecd.org</w:t>
      </w:r>
    </w:p>
    <w:p w14:paraId="5489E05C" w14:textId="2BE808DD"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www.trad</w:t>
      </w:r>
      <w:r>
        <w:rPr>
          <w:rFonts w:ascii="Times New Roman" w:eastAsia="Calibri" w:hAnsi="Times New Roman" w:cs="B Nazanin"/>
        </w:rPr>
        <w:t>e</w:t>
      </w:r>
      <w:r w:rsidRPr="00D0795B">
        <w:rPr>
          <w:rFonts w:ascii="Times New Roman" w:eastAsia="Calibri" w:hAnsi="Times New Roman" w:cs="B Nazanin"/>
        </w:rPr>
        <w:t>map.org</w:t>
      </w:r>
    </w:p>
    <w:p w14:paraId="487109B4"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www.unicad.org</w:t>
      </w:r>
    </w:p>
    <w:p w14:paraId="338E27E4" w14:textId="66CFA58E"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www.w</w:t>
      </w:r>
      <w:r w:rsidR="00443B7F">
        <w:rPr>
          <w:rFonts w:ascii="Times New Roman" w:eastAsia="Calibri" w:hAnsi="Times New Roman" w:cs="B Nazanin"/>
        </w:rPr>
        <w:t>t</w:t>
      </w:r>
      <w:r w:rsidRPr="00D0795B">
        <w:rPr>
          <w:rFonts w:ascii="Times New Roman" w:eastAsia="Calibri" w:hAnsi="Times New Roman" w:cs="B Nazanin"/>
        </w:rPr>
        <w:t>o.org</w:t>
      </w:r>
    </w:p>
    <w:p w14:paraId="6F9D2613"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Yamin</w:t>
      </w:r>
      <w:proofErr w:type="spellEnd"/>
      <w:r w:rsidRPr="00D0795B">
        <w:rPr>
          <w:rFonts w:ascii="Times New Roman" w:eastAsia="Calibri" w:hAnsi="Times New Roman" w:cs="B Nazanin"/>
        </w:rPr>
        <w:t xml:space="preserve">, M. &amp; Kurt, Y. (2017), "Revisiting the Uppsala internationalization model: Social network theory and overcoming the liability of </w:t>
      </w:r>
      <w:proofErr w:type="spellStart"/>
      <w:r w:rsidRPr="00D0795B">
        <w:rPr>
          <w:rFonts w:ascii="Times New Roman" w:eastAsia="Calibri" w:hAnsi="Times New Roman" w:cs="B Nazanin"/>
        </w:rPr>
        <w:t>outsidership</w:t>
      </w:r>
      <w:proofErr w:type="spellEnd"/>
      <w:r w:rsidRPr="00D0795B">
        <w:rPr>
          <w:rFonts w:ascii="Times New Roman" w:eastAsia="Calibri" w:hAnsi="Times New Roman" w:cs="B Nazanin"/>
        </w:rPr>
        <w:t>” International Marketing Review, (accepted/in press) (DOI: 10.1108/IMR-11-2014-0345).</w:t>
      </w:r>
    </w:p>
    <w:p w14:paraId="7ACA9558"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Yarbrough, E. Abebe, M. &amp; </w:t>
      </w:r>
      <w:proofErr w:type="spellStart"/>
      <w:r w:rsidRPr="00D0795B">
        <w:rPr>
          <w:rFonts w:ascii="Times New Roman" w:eastAsia="Calibri" w:hAnsi="Times New Roman" w:cs="B Nazanin"/>
        </w:rPr>
        <w:t>Dadanlar</w:t>
      </w:r>
      <w:proofErr w:type="spellEnd"/>
      <w:r w:rsidRPr="00D0795B">
        <w:rPr>
          <w:rFonts w:ascii="Times New Roman" w:eastAsia="Calibri" w:hAnsi="Times New Roman" w:cs="B Nazanin"/>
        </w:rPr>
        <w:t xml:space="preserve">, H. (2017). Board political experience and firm internationalization strategy: a resource dependence perspective, Journal of Strategy and Management, </w:t>
      </w:r>
      <w:hyperlink r:id="rId57" w:history="1">
        <w:r w:rsidRPr="00D0795B">
          <w:rPr>
            <w:rFonts w:ascii="Times New Roman" w:eastAsia="Calibri" w:hAnsi="Times New Roman" w:cs="B Nazanin"/>
          </w:rPr>
          <w:t>https://doi.org/10.1108/JSMA-07-2016-0043</w:t>
        </w:r>
      </w:hyperlink>
      <w:r w:rsidRPr="00D0795B">
        <w:rPr>
          <w:rFonts w:ascii="Times New Roman" w:eastAsia="Calibri" w:hAnsi="Times New Roman" w:cs="B Nazanin"/>
        </w:rPr>
        <w:t>.</w:t>
      </w:r>
    </w:p>
    <w:p w14:paraId="48D04748"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Yener</w:t>
      </w:r>
      <w:proofErr w:type="spellEnd"/>
      <w:r w:rsidRPr="00D0795B">
        <w:rPr>
          <w:rFonts w:ascii="Times New Roman" w:eastAsia="Calibri" w:hAnsi="Times New Roman" w:cs="B Nazanin"/>
        </w:rPr>
        <w:t xml:space="preserve">, M., </w:t>
      </w:r>
      <w:proofErr w:type="spellStart"/>
      <w:r w:rsidRPr="00D0795B">
        <w:rPr>
          <w:rFonts w:ascii="Times New Roman" w:eastAsia="Calibri" w:hAnsi="Times New Roman" w:cs="B Nazanin"/>
        </w:rPr>
        <w:t>Dogruoglu</w:t>
      </w:r>
      <w:proofErr w:type="spellEnd"/>
      <w:r w:rsidRPr="00D0795B">
        <w:rPr>
          <w:rFonts w:ascii="Times New Roman" w:eastAsia="Calibri" w:hAnsi="Times New Roman" w:cs="B Nazanin"/>
        </w:rPr>
        <w:t>, B., &amp; Ergun, S. (2014). Challenges of Internationalization for SMEs and Overcoming these Challenges: A case study from Turkey. Procedia-Social and Behavioral Sciences, 150, 2-11.</w:t>
      </w:r>
    </w:p>
    <w:p w14:paraId="794B67CD"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proofErr w:type="spellStart"/>
      <w:r w:rsidRPr="00D0795B">
        <w:rPr>
          <w:rFonts w:ascii="Times New Roman" w:eastAsia="Calibri" w:hAnsi="Times New Roman" w:cs="B Nazanin"/>
        </w:rPr>
        <w:t>Yipeng</w:t>
      </w:r>
      <w:proofErr w:type="spellEnd"/>
      <w:r w:rsidRPr="00D0795B">
        <w:rPr>
          <w:rFonts w:ascii="Times New Roman" w:eastAsia="Calibri" w:hAnsi="Times New Roman" w:cs="B Nazanin"/>
        </w:rPr>
        <w:t>, L. (2017), “Born global firms’ growth and collaborative entry mode: the role of transnational entrepreneurs”, International Marketing Review, Vol. 34 No. 1, pp. 46-67.</w:t>
      </w:r>
    </w:p>
    <w:p w14:paraId="5CDA0AB9"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Zhang, X., Ma, X., &amp; Wang, Y., Li, X., &amp; </w:t>
      </w:r>
      <w:proofErr w:type="spellStart"/>
      <w:r w:rsidRPr="00D0795B">
        <w:rPr>
          <w:rFonts w:ascii="Times New Roman" w:eastAsia="Calibri" w:hAnsi="Times New Roman" w:cs="B Nazanin"/>
        </w:rPr>
        <w:t>Huo</w:t>
      </w:r>
      <w:proofErr w:type="spellEnd"/>
      <w:r w:rsidRPr="00D0795B">
        <w:rPr>
          <w:rFonts w:ascii="Times New Roman" w:eastAsia="Calibri" w:hAnsi="Times New Roman" w:cs="B Nazanin"/>
        </w:rPr>
        <w:t xml:space="preserve">, D. (2016). What Drives the internationalization of Chinese SMEs? The joint effects of international </w:t>
      </w:r>
      <w:proofErr w:type="spellStart"/>
      <w:r w:rsidRPr="00D0795B">
        <w:rPr>
          <w:rFonts w:ascii="Times New Roman" w:eastAsia="Calibri" w:hAnsi="Times New Roman" w:cs="B Nazanin"/>
        </w:rPr>
        <w:t>Entreprenership</w:t>
      </w:r>
      <w:proofErr w:type="spellEnd"/>
      <w:r w:rsidRPr="00D0795B">
        <w:rPr>
          <w:rFonts w:ascii="Times New Roman" w:eastAsia="Calibri" w:hAnsi="Times New Roman" w:cs="B Nazanin"/>
        </w:rPr>
        <w:t xml:space="preserve"> characteristics, networks tie, and firm ownership. International Business Review, 25(2), 522-534.</w:t>
      </w:r>
    </w:p>
    <w:p w14:paraId="33DA40BC" w14:textId="77777777" w:rsidR="00D0795B" w:rsidRPr="00D0795B" w:rsidRDefault="00D0795B" w:rsidP="00D0795B">
      <w:pPr>
        <w:numPr>
          <w:ilvl w:val="0"/>
          <w:numId w:val="64"/>
        </w:numPr>
        <w:bidi w:val="0"/>
        <w:spacing w:after="0" w:line="240" w:lineRule="auto"/>
        <w:jc w:val="both"/>
        <w:rPr>
          <w:rFonts w:ascii="Times New Roman" w:eastAsia="Calibri" w:hAnsi="Times New Roman" w:cs="B Nazanin"/>
        </w:rPr>
      </w:pPr>
      <w:proofErr w:type="spellStart"/>
      <w:r w:rsidRPr="00D0795B">
        <w:rPr>
          <w:rFonts w:ascii="Times New Roman" w:eastAsia="Calibri" w:hAnsi="Times New Roman" w:cs="B Nazanin"/>
        </w:rPr>
        <w:t>Zhijie</w:t>
      </w:r>
      <w:proofErr w:type="spellEnd"/>
      <w:r w:rsidRPr="00D0795B">
        <w:rPr>
          <w:rFonts w:ascii="Times New Roman" w:eastAsia="Calibri" w:hAnsi="Times New Roman" w:cs="B Nazanin"/>
        </w:rPr>
        <w:t xml:space="preserve">, G. </w:t>
      </w:r>
      <w:proofErr w:type="spellStart"/>
      <w:r w:rsidRPr="00D0795B">
        <w:rPr>
          <w:rFonts w:ascii="Times New Roman" w:eastAsia="Calibri" w:hAnsi="Times New Roman" w:cs="B Nazanin"/>
        </w:rPr>
        <w:t>Jie</w:t>
      </w:r>
      <w:proofErr w:type="spellEnd"/>
      <w:r w:rsidRPr="00D0795B">
        <w:rPr>
          <w:rFonts w:ascii="Times New Roman" w:eastAsia="Calibri" w:hAnsi="Times New Roman" w:cs="B Nazanin"/>
        </w:rPr>
        <w:t>, J. Ping, L. (2011) “Design and Application of Evaluation Model on Technical Innovation Ability of SMEs based on AHP and FCE” 7th International Conference on Innovation &amp; Management, China.</w:t>
      </w:r>
    </w:p>
    <w:p w14:paraId="56F24ADB" w14:textId="77777777" w:rsidR="00D0795B" w:rsidRPr="00D0795B" w:rsidRDefault="00D0795B" w:rsidP="00D0795B">
      <w:pPr>
        <w:numPr>
          <w:ilvl w:val="0"/>
          <w:numId w:val="64"/>
        </w:numPr>
        <w:bidi w:val="0"/>
        <w:spacing w:after="0" w:line="240" w:lineRule="auto"/>
        <w:ind w:left="284" w:hanging="284"/>
        <w:jc w:val="both"/>
        <w:rPr>
          <w:rFonts w:ascii="Times New Roman" w:eastAsia="Calibri" w:hAnsi="Times New Roman" w:cs="B Nazanin"/>
        </w:rPr>
      </w:pPr>
      <w:r w:rsidRPr="00D0795B">
        <w:rPr>
          <w:rFonts w:ascii="Times New Roman" w:eastAsia="Calibri" w:hAnsi="Times New Roman" w:cs="B Nazanin"/>
        </w:rPr>
        <w:t xml:space="preserve">Zhou, C., (2018). Internationalization and performance: evidence from Chinese firms, Chinese Management Studies, </w:t>
      </w:r>
      <w:hyperlink r:id="rId58" w:history="1">
        <w:r w:rsidRPr="00D0795B">
          <w:rPr>
            <w:rFonts w:ascii="Times New Roman" w:eastAsia="Calibri" w:hAnsi="Times New Roman" w:cs="B Nazanin"/>
            <w:color w:val="0563C1"/>
            <w:u w:val="single"/>
          </w:rPr>
          <w:t>https://doi.org/10.1108/CMS-04-2017-0098</w:t>
        </w:r>
      </w:hyperlink>
      <w:r w:rsidRPr="00D0795B">
        <w:rPr>
          <w:rFonts w:ascii="Times New Roman" w:eastAsia="Calibri" w:hAnsi="Times New Roman" w:cs="B Nazanin"/>
        </w:rPr>
        <w:t>.</w:t>
      </w:r>
    </w:p>
    <w:p w14:paraId="4FF62438" w14:textId="49433754" w:rsidR="00395317" w:rsidRDefault="00395317">
      <w:pPr>
        <w:bidi w:val="0"/>
        <w:rPr>
          <w:rFonts w:cs="B Nazanin"/>
          <w:noProof/>
          <w:sz w:val="28"/>
          <w:szCs w:val="28"/>
          <w:rtl/>
        </w:rPr>
      </w:pPr>
      <w:r>
        <w:rPr>
          <w:rFonts w:cs="B Nazanin"/>
          <w:noProof/>
          <w:sz w:val="28"/>
          <w:szCs w:val="28"/>
          <w:rtl/>
        </w:rPr>
        <w:br w:type="page"/>
      </w:r>
    </w:p>
    <w:p w14:paraId="3AF58F26" w14:textId="77777777" w:rsidR="00395317" w:rsidRPr="009A6C0E" w:rsidRDefault="00395317" w:rsidP="00395317">
      <w:pPr>
        <w:tabs>
          <w:tab w:val="left" w:pos="7027"/>
        </w:tabs>
        <w:bidi w:val="0"/>
        <w:spacing w:line="240" w:lineRule="auto"/>
        <w:jc w:val="both"/>
        <w:rPr>
          <w:rFonts w:cs="B Nazanin"/>
          <w:noProof/>
          <w:sz w:val="24"/>
          <w:szCs w:val="24"/>
        </w:rPr>
      </w:pPr>
      <w:r w:rsidRPr="009A6C0E">
        <w:rPr>
          <w:rFonts w:cs="B Nazanin"/>
          <w:noProof/>
          <w:sz w:val="24"/>
          <w:szCs w:val="24"/>
        </w:rPr>
        <w:lastRenderedPageBreak/>
        <w:t>Authors' comments:</w:t>
      </w:r>
    </w:p>
    <w:p w14:paraId="79818AEE" w14:textId="77777777" w:rsidR="00395317" w:rsidRPr="009A6C0E" w:rsidRDefault="00395317" w:rsidP="00395317">
      <w:pPr>
        <w:tabs>
          <w:tab w:val="left" w:pos="7027"/>
        </w:tabs>
        <w:bidi w:val="0"/>
        <w:spacing w:line="240" w:lineRule="auto"/>
        <w:jc w:val="both"/>
        <w:rPr>
          <w:rFonts w:cs="B Nazanin"/>
          <w:noProof/>
          <w:sz w:val="24"/>
          <w:szCs w:val="24"/>
        </w:rPr>
      </w:pPr>
      <w:r w:rsidRPr="009A6C0E">
        <w:rPr>
          <w:rFonts w:cs="B Nazanin"/>
          <w:noProof/>
          <w:sz w:val="24"/>
          <w:szCs w:val="24"/>
        </w:rPr>
        <w:t>In today's world, the process of internationalization of companies has become one of the most important topics in the field of management and entrepreneurship. With the advancement of technology, the expansion of communications, and rapid changes in global markets, companies can no longer be satisfied with their domestic markets alone. These changes not only provide new opportunities for growth and development, but also bring with them numerous challenges that require innovative and efficient management strategies.</w:t>
      </w:r>
    </w:p>
    <w:p w14:paraId="79BBBC67" w14:textId="77777777" w:rsidR="00395317" w:rsidRPr="009A6C0E" w:rsidRDefault="00395317" w:rsidP="00395317">
      <w:pPr>
        <w:tabs>
          <w:tab w:val="left" w:pos="7027"/>
        </w:tabs>
        <w:bidi w:val="0"/>
        <w:spacing w:line="240" w:lineRule="auto"/>
        <w:jc w:val="both"/>
        <w:rPr>
          <w:rFonts w:cs="B Nazanin"/>
          <w:noProof/>
          <w:sz w:val="24"/>
          <w:szCs w:val="24"/>
        </w:rPr>
      </w:pPr>
      <w:r w:rsidRPr="009A6C0E">
        <w:rPr>
          <w:rFonts w:cs="B Nazanin"/>
          <w:noProof/>
          <w:sz w:val="24"/>
          <w:szCs w:val="24"/>
        </w:rPr>
        <w:t>1. Market expansion: One of the main reasons for internationalization is to reach new markets and increase the customer base. By entering foreign markets, companies can increase their sales and income and prevent stagnation in domestic markets.</w:t>
      </w:r>
    </w:p>
    <w:p w14:paraId="3237A3A5" w14:textId="77777777" w:rsidR="00395317" w:rsidRPr="009A6C0E" w:rsidRDefault="00395317" w:rsidP="00395317">
      <w:pPr>
        <w:tabs>
          <w:tab w:val="left" w:pos="7027"/>
        </w:tabs>
        <w:bidi w:val="0"/>
        <w:spacing w:line="240" w:lineRule="auto"/>
        <w:jc w:val="both"/>
        <w:rPr>
          <w:rFonts w:cs="B Nazanin"/>
          <w:noProof/>
          <w:sz w:val="24"/>
          <w:szCs w:val="24"/>
        </w:rPr>
      </w:pPr>
      <w:r w:rsidRPr="009A6C0E">
        <w:rPr>
          <w:rFonts w:cs="B Nazanin"/>
          <w:noProof/>
          <w:sz w:val="24"/>
          <w:szCs w:val="24"/>
        </w:rPr>
        <w:t>2. Diversification of income sources: Internationalization allows companies to diversify their income sources. By operating in several countries and regions, companies can reduce economic risks and remain immune to domestic market fluctuations.</w:t>
      </w:r>
    </w:p>
    <w:p w14:paraId="1B8DBDE5" w14:textId="77777777" w:rsidR="00395317" w:rsidRPr="009A6C0E" w:rsidRDefault="00395317" w:rsidP="00395317">
      <w:pPr>
        <w:tabs>
          <w:tab w:val="left" w:pos="7027"/>
        </w:tabs>
        <w:bidi w:val="0"/>
        <w:spacing w:line="240" w:lineRule="auto"/>
        <w:jc w:val="both"/>
        <w:rPr>
          <w:rFonts w:cs="B Nazanin"/>
          <w:noProof/>
          <w:sz w:val="24"/>
          <w:szCs w:val="24"/>
        </w:rPr>
      </w:pPr>
      <w:r w:rsidRPr="009A6C0E">
        <w:rPr>
          <w:rFonts w:cs="B Nazanin"/>
          <w:noProof/>
          <w:sz w:val="24"/>
          <w:szCs w:val="24"/>
        </w:rPr>
        <w:t>3. Access to new resources and technologies: Entering international markets allows companies to access human resources, raw materials, and new technologies. This access can help increase productivity and innovation.</w:t>
      </w:r>
    </w:p>
    <w:p w14:paraId="27BAC293" w14:textId="77777777" w:rsidR="00395317" w:rsidRPr="009A6C0E" w:rsidRDefault="00395317" w:rsidP="00395317">
      <w:pPr>
        <w:tabs>
          <w:tab w:val="left" w:pos="7027"/>
        </w:tabs>
        <w:bidi w:val="0"/>
        <w:spacing w:line="240" w:lineRule="auto"/>
        <w:jc w:val="both"/>
        <w:rPr>
          <w:rFonts w:cs="B Nazanin"/>
          <w:noProof/>
          <w:sz w:val="24"/>
          <w:szCs w:val="24"/>
        </w:rPr>
      </w:pPr>
      <w:r w:rsidRPr="009A6C0E">
        <w:rPr>
          <w:rFonts w:cs="B Nazanin"/>
          <w:noProof/>
          <w:sz w:val="24"/>
          <w:szCs w:val="24"/>
        </w:rPr>
        <w:t>4. Competitiveness and economies of scale: Companies that enter international markets can enjoy economies of scale and reduce production costs. This helps them to be more competitive against domestic and foreign competitors.</w:t>
      </w:r>
    </w:p>
    <w:p w14:paraId="42C746B6" w14:textId="77777777" w:rsidR="00395317" w:rsidRPr="009A6C0E" w:rsidRDefault="00395317" w:rsidP="00395317">
      <w:pPr>
        <w:tabs>
          <w:tab w:val="left" w:pos="7027"/>
        </w:tabs>
        <w:bidi w:val="0"/>
        <w:spacing w:line="240" w:lineRule="auto"/>
        <w:jc w:val="both"/>
        <w:rPr>
          <w:rFonts w:cs="B Nazanin"/>
          <w:noProof/>
          <w:sz w:val="24"/>
          <w:szCs w:val="24"/>
        </w:rPr>
      </w:pPr>
      <w:r w:rsidRPr="009A6C0E">
        <w:rPr>
          <w:rFonts w:cs="B Nazanin"/>
          <w:noProof/>
          <w:sz w:val="24"/>
          <w:szCs w:val="24"/>
        </w:rPr>
        <w:t>5. Developing a brand and global reputation: Internationalization can help strengthen a company’s brand and global reputation. Companies that are recognized globally usually have greater credibility and can gain more customer trust.</w:t>
      </w:r>
    </w:p>
    <w:p w14:paraId="71F08EA1" w14:textId="77777777" w:rsidR="00395317" w:rsidRPr="009A6C0E" w:rsidRDefault="00395317" w:rsidP="00395317">
      <w:pPr>
        <w:tabs>
          <w:tab w:val="left" w:pos="7027"/>
        </w:tabs>
        <w:bidi w:val="0"/>
        <w:spacing w:line="240" w:lineRule="auto"/>
        <w:jc w:val="both"/>
        <w:rPr>
          <w:rFonts w:cs="B Nazanin"/>
          <w:noProof/>
          <w:sz w:val="24"/>
          <w:szCs w:val="24"/>
        </w:rPr>
      </w:pPr>
      <w:r w:rsidRPr="009A6C0E">
        <w:rPr>
          <w:rFonts w:cs="B Nazanin"/>
          <w:noProof/>
          <w:sz w:val="24"/>
          <w:szCs w:val="24"/>
        </w:rPr>
        <w:t>6. Learning and innovation: Operating in international markets gives companies the opportunity to become familiar with different cultures, business practices, and needs. This cultural and business exchange can lead to learning and innovation in products and services.</w:t>
      </w:r>
    </w:p>
    <w:p w14:paraId="349CA083" w14:textId="77777777" w:rsidR="00395317" w:rsidRPr="009A6C0E" w:rsidRDefault="00395317" w:rsidP="00395317">
      <w:pPr>
        <w:tabs>
          <w:tab w:val="left" w:pos="7027"/>
        </w:tabs>
        <w:bidi w:val="0"/>
        <w:spacing w:line="240" w:lineRule="auto"/>
        <w:jc w:val="both"/>
        <w:rPr>
          <w:rFonts w:cs="B Nazanin"/>
          <w:noProof/>
          <w:sz w:val="24"/>
          <w:szCs w:val="24"/>
        </w:rPr>
      </w:pPr>
      <w:r w:rsidRPr="009A6C0E">
        <w:rPr>
          <w:rFonts w:cs="B Nazanin"/>
          <w:noProof/>
          <w:sz w:val="24"/>
          <w:szCs w:val="24"/>
        </w:rPr>
        <w:t>7. Impact on the local economy: Internationalization is not only beneficial for companies, but can also have a positive impact on the local economy. Creating new jobs, transferring technology, and increasing investment are among the positive outcomes of this process.</w:t>
      </w:r>
    </w:p>
    <w:p w14:paraId="77C69C53" w14:textId="77777777" w:rsidR="00395317" w:rsidRPr="009A6C0E" w:rsidRDefault="00395317" w:rsidP="00395317">
      <w:pPr>
        <w:tabs>
          <w:tab w:val="left" w:pos="7027"/>
        </w:tabs>
        <w:bidi w:val="0"/>
        <w:spacing w:line="240" w:lineRule="auto"/>
        <w:jc w:val="both"/>
        <w:rPr>
          <w:rFonts w:cs="B Nazanin"/>
          <w:noProof/>
          <w:sz w:val="24"/>
          <w:szCs w:val="24"/>
        </w:rPr>
      </w:pPr>
      <w:r w:rsidRPr="009A6C0E">
        <w:rPr>
          <w:rFonts w:cs="B Nazanin"/>
          <w:noProof/>
          <w:sz w:val="24"/>
          <w:szCs w:val="24"/>
        </w:rPr>
        <w:t>Finally, the process of internationalization is not only a business strategy but also a necessity for the survival and growth of companies in today's complex and changing world. Given the existing challenges and opportunities, a deeper understanding of this process and making smart decisions can contribute to long-term success.</w:t>
      </w:r>
    </w:p>
    <w:p w14:paraId="19681B15" w14:textId="77777777" w:rsidR="00395317" w:rsidRPr="009A6C0E" w:rsidRDefault="00395317" w:rsidP="00395317">
      <w:pPr>
        <w:tabs>
          <w:tab w:val="left" w:pos="7027"/>
        </w:tabs>
        <w:bidi w:val="0"/>
        <w:spacing w:line="240" w:lineRule="auto"/>
        <w:jc w:val="both"/>
        <w:rPr>
          <w:rFonts w:cs="B Nazanin"/>
          <w:noProof/>
          <w:sz w:val="24"/>
          <w:szCs w:val="24"/>
        </w:rPr>
      </w:pPr>
      <w:r w:rsidRPr="009A6C0E">
        <w:rPr>
          <w:rFonts w:cs="B Nazanin"/>
          <w:noProof/>
          <w:sz w:val="24"/>
          <w:szCs w:val="24"/>
        </w:rPr>
        <w:t xml:space="preserve">In this book, we have tried to analyze the various dimensions of this phenomenon by examining the process of internationalization of companies in detail and comprehensively. Among the issues examined in this book are strategies for entering </w:t>
      </w:r>
      <w:r w:rsidRPr="009A6C0E">
        <w:rPr>
          <w:rFonts w:cs="B Nazanin"/>
          <w:noProof/>
          <w:sz w:val="24"/>
          <w:szCs w:val="24"/>
        </w:rPr>
        <w:lastRenderedPageBreak/>
        <w:t>foreign markets, managing international risks, and the role of culture and cultural differences in the success or failure of companies in new markets.</w:t>
      </w:r>
    </w:p>
    <w:p w14:paraId="49E3C314" w14:textId="77777777" w:rsidR="00395317" w:rsidRPr="009A6C0E" w:rsidRDefault="00395317" w:rsidP="00395317">
      <w:pPr>
        <w:tabs>
          <w:tab w:val="left" w:pos="7027"/>
        </w:tabs>
        <w:bidi w:val="0"/>
        <w:spacing w:line="240" w:lineRule="auto"/>
        <w:jc w:val="both"/>
        <w:rPr>
          <w:rFonts w:cs="B Nazanin"/>
          <w:noProof/>
          <w:sz w:val="24"/>
          <w:szCs w:val="24"/>
        </w:rPr>
      </w:pPr>
      <w:r w:rsidRPr="009A6C0E">
        <w:rPr>
          <w:rFonts w:cs="B Nazanin"/>
          <w:noProof/>
          <w:sz w:val="24"/>
          <w:szCs w:val="24"/>
        </w:rPr>
        <w:t>Our goal in writing this book is to provide a useful and practical resource for students, researchers, and corporate managers so that they can make better decisions in expanding their international activities by utilizing the concepts and experiences presented. We also believe that a deeper understanding of the challenges and opportunities of internationalization can contribute to sustainable development and long-term success.</w:t>
      </w:r>
    </w:p>
    <w:p w14:paraId="32AE5DDE" w14:textId="72D961B6" w:rsidR="000A29C2" w:rsidRPr="009A6C0E" w:rsidRDefault="00395317" w:rsidP="00395317">
      <w:pPr>
        <w:tabs>
          <w:tab w:val="left" w:pos="7027"/>
        </w:tabs>
        <w:bidi w:val="0"/>
        <w:spacing w:line="240" w:lineRule="auto"/>
        <w:jc w:val="both"/>
        <w:rPr>
          <w:rFonts w:cs="B Nazanin"/>
          <w:noProof/>
          <w:sz w:val="24"/>
          <w:szCs w:val="24"/>
        </w:rPr>
      </w:pPr>
      <w:r w:rsidRPr="009A6C0E">
        <w:rPr>
          <w:rFonts w:cs="B Nazanin"/>
          <w:noProof/>
          <w:sz w:val="24"/>
          <w:szCs w:val="24"/>
        </w:rPr>
        <w:t>Finally, we would like to thank all those who have helped us along this path, especially our colleagues and professors. We hope that this work can be an effective step in the field of better understanding the processes of internationalization of companies and inspire further research in this field.</w:t>
      </w:r>
    </w:p>
    <w:p w14:paraId="18866520" w14:textId="76E24694" w:rsidR="00395317" w:rsidRPr="009A6C0E" w:rsidRDefault="00395317" w:rsidP="00395317">
      <w:pPr>
        <w:tabs>
          <w:tab w:val="left" w:pos="7027"/>
        </w:tabs>
        <w:bidi w:val="0"/>
        <w:spacing w:line="240" w:lineRule="auto"/>
        <w:jc w:val="both"/>
        <w:rPr>
          <w:rFonts w:cs="B Nazanin"/>
          <w:noProof/>
          <w:sz w:val="24"/>
          <w:szCs w:val="24"/>
        </w:rPr>
      </w:pPr>
    </w:p>
    <w:p w14:paraId="61BA8051" w14:textId="3E2DF93E" w:rsidR="00395317" w:rsidRPr="009A6C0E" w:rsidRDefault="00395317" w:rsidP="00395317">
      <w:pPr>
        <w:tabs>
          <w:tab w:val="left" w:pos="7027"/>
        </w:tabs>
        <w:bidi w:val="0"/>
        <w:spacing w:line="240" w:lineRule="auto"/>
        <w:jc w:val="both"/>
        <w:rPr>
          <w:rFonts w:cs="B Nazanin"/>
          <w:b/>
          <w:bCs/>
          <w:noProof/>
        </w:rPr>
      </w:pPr>
      <w:r w:rsidRPr="009A6C0E">
        <w:rPr>
          <w:rFonts w:cs="B Nazanin"/>
          <w:b/>
          <w:bCs/>
          <w:noProof/>
        </w:rPr>
        <w:t>Sincerely</w:t>
      </w:r>
    </w:p>
    <w:p w14:paraId="04BF8223" w14:textId="406C9BF7" w:rsidR="00395317" w:rsidRPr="009A6C0E" w:rsidRDefault="00395317" w:rsidP="00395317">
      <w:pPr>
        <w:tabs>
          <w:tab w:val="left" w:pos="7027"/>
        </w:tabs>
        <w:bidi w:val="0"/>
        <w:spacing w:line="240" w:lineRule="auto"/>
        <w:jc w:val="both"/>
        <w:rPr>
          <w:rFonts w:cs="B Nazanin"/>
          <w:b/>
          <w:bCs/>
          <w:noProof/>
        </w:rPr>
      </w:pPr>
      <w:r w:rsidRPr="009A6C0E">
        <w:rPr>
          <w:rFonts w:cs="B Nazanin"/>
          <w:b/>
          <w:bCs/>
          <w:noProof/>
        </w:rPr>
        <w:t>Soheil Pirfekr (Ph.D) – Hojjat Zoghi (Ph.D)</w:t>
      </w:r>
    </w:p>
    <w:p w14:paraId="21A83411" w14:textId="085C0ED6" w:rsidR="00395317" w:rsidRPr="009A6C0E" w:rsidRDefault="00395317" w:rsidP="00395317">
      <w:pPr>
        <w:tabs>
          <w:tab w:val="left" w:pos="7027"/>
        </w:tabs>
        <w:bidi w:val="0"/>
        <w:spacing w:line="240" w:lineRule="auto"/>
        <w:jc w:val="both"/>
        <w:rPr>
          <w:rFonts w:cs="B Nazanin"/>
          <w:b/>
          <w:bCs/>
          <w:noProof/>
        </w:rPr>
      </w:pPr>
      <w:r w:rsidRPr="009A6C0E">
        <w:rPr>
          <w:rFonts w:cs="B Nazanin"/>
          <w:b/>
          <w:bCs/>
          <w:noProof/>
        </w:rPr>
        <w:t>March - 2025</w:t>
      </w:r>
    </w:p>
    <w:p w14:paraId="3C8A48D8" w14:textId="77777777" w:rsidR="00395317" w:rsidRDefault="00395317" w:rsidP="00395317">
      <w:pPr>
        <w:tabs>
          <w:tab w:val="left" w:pos="7027"/>
        </w:tabs>
        <w:bidi w:val="0"/>
        <w:spacing w:line="240" w:lineRule="auto"/>
        <w:jc w:val="both"/>
        <w:rPr>
          <w:rFonts w:cs="B Nazanin"/>
          <w:noProof/>
          <w:sz w:val="28"/>
          <w:szCs w:val="28"/>
        </w:rPr>
      </w:pPr>
    </w:p>
    <w:p w14:paraId="03FEA154" w14:textId="77777777" w:rsidR="008F7E88" w:rsidRPr="007823D4" w:rsidRDefault="008F7E88" w:rsidP="007F6211">
      <w:pPr>
        <w:tabs>
          <w:tab w:val="left" w:pos="7027"/>
        </w:tabs>
        <w:spacing w:line="240" w:lineRule="auto"/>
        <w:jc w:val="both"/>
        <w:rPr>
          <w:rFonts w:cs="B Nazanin"/>
          <w:noProof/>
          <w:sz w:val="28"/>
          <w:szCs w:val="28"/>
          <w:rtl/>
        </w:rPr>
      </w:pPr>
    </w:p>
    <w:p w14:paraId="5A7FC006" w14:textId="77777777" w:rsidR="00555617" w:rsidRPr="00752079" w:rsidRDefault="00555617" w:rsidP="007F6211">
      <w:pPr>
        <w:tabs>
          <w:tab w:val="left" w:pos="7027"/>
        </w:tabs>
        <w:spacing w:line="240" w:lineRule="auto"/>
        <w:jc w:val="both"/>
        <w:rPr>
          <w:rFonts w:cs="Lotus"/>
          <w:noProof/>
          <w:sz w:val="28"/>
          <w:szCs w:val="28"/>
          <w:rtl/>
        </w:rPr>
      </w:pPr>
      <w:r w:rsidRPr="00752079">
        <w:rPr>
          <w:rFonts w:cs="Lotus"/>
          <w:noProof/>
          <w:sz w:val="28"/>
          <w:szCs w:val="28"/>
          <w:rtl/>
        </w:rPr>
        <w:tab/>
      </w:r>
    </w:p>
    <w:sectPr w:rsidR="00555617" w:rsidRPr="00752079" w:rsidSect="00124211">
      <w:footerReference w:type="default" r:id="rId59"/>
      <w:footnotePr>
        <w:numRestart w:val="eachPage"/>
      </w:footnotePr>
      <w:pgSz w:w="11906" w:h="16838"/>
      <w:pgMar w:top="1701" w:right="1701" w:bottom="1701"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88E0D" w14:textId="77777777" w:rsidR="00AC5251" w:rsidRDefault="00AC5251" w:rsidP="002D7D03">
      <w:pPr>
        <w:spacing w:after="0" w:line="240" w:lineRule="auto"/>
      </w:pPr>
      <w:r>
        <w:separator/>
      </w:r>
    </w:p>
  </w:endnote>
  <w:endnote w:type="continuationSeparator" w:id="0">
    <w:p w14:paraId="7C0CB229" w14:textId="77777777" w:rsidR="00AC5251" w:rsidRDefault="00AC5251" w:rsidP="002D7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imes-Roman">
    <w:altName w:val="Times New Roman"/>
    <w:panose1 w:val="00000000000000000000"/>
    <w:charset w:val="00"/>
    <w:family w:val="auto"/>
    <w:notTrueType/>
    <w:pitch w:val="default"/>
    <w:sig w:usb0="00000003" w:usb1="00000000" w:usb2="00000000" w:usb3="00000000" w:csb0="00000001" w:csb1="00000000"/>
  </w:font>
  <w:font w:name="Lotus">
    <w:altName w:val="Courier New"/>
    <w:charset w:val="B2"/>
    <w:family w:val="auto"/>
    <w:pitch w:val="variable"/>
    <w:sig w:usb0="00002001" w:usb1="00000000" w:usb2="00000000" w:usb3="00000000" w:csb0="00000040" w:csb1="00000000"/>
  </w:font>
  <w:font w:name="W_hoda">
    <w:panose1 w:val="00000400000000000000"/>
    <w:charset w:val="00"/>
    <w:family w:val="auto"/>
    <w:pitch w:val="variable"/>
    <w:sig w:usb0="00002003" w:usb1="80000000" w:usb2="00000008"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999543727"/>
      <w:docPartObj>
        <w:docPartGallery w:val="Page Numbers (Bottom of Page)"/>
        <w:docPartUnique/>
      </w:docPartObj>
    </w:sdtPr>
    <w:sdtEndPr>
      <w:rPr>
        <w:noProof/>
      </w:rPr>
    </w:sdtEndPr>
    <w:sdtContent>
      <w:p w14:paraId="7917027B" w14:textId="2AB81DF9" w:rsidR="00883583" w:rsidRDefault="008835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33C6EF" w14:textId="77777777" w:rsidR="00883583" w:rsidRDefault="00883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856F1" w14:textId="77777777" w:rsidR="00AC5251" w:rsidRDefault="00AC5251" w:rsidP="002D7D03">
      <w:pPr>
        <w:spacing w:after="0" w:line="240" w:lineRule="auto"/>
      </w:pPr>
      <w:r>
        <w:separator/>
      </w:r>
    </w:p>
  </w:footnote>
  <w:footnote w:type="continuationSeparator" w:id="0">
    <w:p w14:paraId="4A4CBC31" w14:textId="77777777" w:rsidR="00AC5251" w:rsidRDefault="00AC5251" w:rsidP="002D7D03">
      <w:pPr>
        <w:spacing w:after="0" w:line="240" w:lineRule="auto"/>
      </w:pPr>
      <w:r>
        <w:continuationSeparator/>
      </w:r>
    </w:p>
  </w:footnote>
  <w:footnote w:id="1">
    <w:p w14:paraId="6EEDCED8" w14:textId="77777777" w:rsidR="00AC5251" w:rsidRPr="003231C2" w:rsidRDefault="00AC5251" w:rsidP="00CC6B29">
      <w:pPr>
        <w:pStyle w:val="FootnoteText"/>
        <w:bidi w:val="0"/>
      </w:pPr>
      <w:r>
        <w:rPr>
          <w:rStyle w:val="FootnoteReference"/>
        </w:rPr>
        <w:footnoteRef/>
      </w:r>
      <w:r>
        <w:t xml:space="preserve"> </w:t>
      </w:r>
      <w:r w:rsidRPr="003231C2">
        <w:t>spreading risks</w:t>
      </w:r>
    </w:p>
  </w:footnote>
  <w:footnote w:id="2">
    <w:p w14:paraId="739197B2" w14:textId="1E183102" w:rsidR="00CC6B29" w:rsidRDefault="00CC6B29" w:rsidP="00CC6B29">
      <w:pPr>
        <w:pStyle w:val="FootnoteText"/>
        <w:bidi w:val="0"/>
      </w:pPr>
      <w:r>
        <w:rPr>
          <w:rStyle w:val="FootnoteReference"/>
        </w:rPr>
        <w:footnoteRef/>
      </w:r>
      <w:r>
        <w:rPr>
          <w:rtl/>
        </w:rPr>
        <w:t xml:space="preserve"> </w:t>
      </w:r>
      <w:r w:rsidRPr="00D0795B">
        <w:rPr>
          <w:rFonts w:ascii="Times New Roman" w:eastAsia="Calibri" w:hAnsi="Times New Roman" w:cs="B Nazanin"/>
        </w:rPr>
        <w:t>Hashai</w:t>
      </w:r>
    </w:p>
  </w:footnote>
  <w:footnote w:id="3">
    <w:p w14:paraId="5FC5DA6B" w14:textId="607DF931" w:rsidR="00CC6B29" w:rsidRDefault="00CC6B29" w:rsidP="00CC6B29">
      <w:pPr>
        <w:pStyle w:val="FootnoteText"/>
        <w:bidi w:val="0"/>
      </w:pPr>
      <w:r>
        <w:rPr>
          <w:rStyle w:val="FootnoteReference"/>
        </w:rPr>
        <w:footnoteRef/>
      </w:r>
      <w:r>
        <w:rPr>
          <w:rtl/>
        </w:rPr>
        <w:t xml:space="preserve"> </w:t>
      </w:r>
      <w:r w:rsidRPr="00D0795B">
        <w:rPr>
          <w:rFonts w:ascii="Times New Roman" w:eastAsia="Calibri" w:hAnsi="Times New Roman" w:cs="B Nazanin"/>
        </w:rPr>
        <w:t>Hessels</w:t>
      </w:r>
      <w:r>
        <w:rPr>
          <w:rFonts w:ascii="Times New Roman" w:eastAsia="Calibri" w:hAnsi="Times New Roman" w:cs="B Nazanin"/>
        </w:rPr>
        <w:t xml:space="preserve"> et al.</w:t>
      </w:r>
    </w:p>
  </w:footnote>
  <w:footnote w:id="4">
    <w:p w14:paraId="5F19E1C4" w14:textId="0CFB4CEA" w:rsidR="00FB4707" w:rsidRDefault="00FB4707" w:rsidP="00FB4707">
      <w:pPr>
        <w:pStyle w:val="FootnoteText"/>
        <w:bidi w:val="0"/>
      </w:pPr>
      <w:r>
        <w:rPr>
          <w:rStyle w:val="FootnoteReference"/>
        </w:rPr>
        <w:footnoteRef/>
      </w:r>
      <w:r>
        <w:rPr>
          <w:rtl/>
        </w:rPr>
        <w:t xml:space="preserve"> </w:t>
      </w:r>
      <w:r w:rsidRPr="00D0795B">
        <w:rPr>
          <w:rFonts w:ascii="Times New Roman" w:eastAsia="Calibri" w:hAnsi="Times New Roman" w:cs="B Nazanin"/>
        </w:rPr>
        <w:t>Cerrato</w:t>
      </w:r>
      <w:r>
        <w:rPr>
          <w:rFonts w:ascii="Times New Roman" w:eastAsia="Calibri" w:hAnsi="Times New Roman" w:cs="B Nazanin"/>
        </w:rPr>
        <w:t xml:space="preserve"> et al.</w:t>
      </w:r>
    </w:p>
  </w:footnote>
  <w:footnote w:id="5">
    <w:p w14:paraId="3425179A" w14:textId="77777777" w:rsidR="00AC5251" w:rsidRDefault="00AC5251" w:rsidP="006B2A38">
      <w:pPr>
        <w:pStyle w:val="FootnoteText"/>
        <w:bidi w:val="0"/>
      </w:pPr>
      <w:r>
        <w:rPr>
          <w:rStyle w:val="FootnoteReference"/>
        </w:rPr>
        <w:footnoteRef/>
      </w:r>
      <w:r>
        <w:rPr>
          <w:rtl/>
        </w:rPr>
        <w:t xml:space="preserve"> </w:t>
      </w:r>
      <w:r w:rsidRPr="006B2A38">
        <w:rPr>
          <w:rFonts w:asciiTheme="majorBidi" w:hAnsiTheme="majorBidi" w:cstheme="majorBidi"/>
        </w:rPr>
        <w:t>big tickets</w:t>
      </w:r>
    </w:p>
  </w:footnote>
  <w:footnote w:id="6">
    <w:p w14:paraId="4C461310" w14:textId="6ED55D22" w:rsidR="00BE44CD" w:rsidRDefault="00BE44CD" w:rsidP="00BE44CD">
      <w:pPr>
        <w:pStyle w:val="FootnoteText"/>
        <w:bidi w:val="0"/>
      </w:pPr>
      <w:r>
        <w:rPr>
          <w:rStyle w:val="FootnoteReference"/>
        </w:rPr>
        <w:footnoteRef/>
      </w:r>
      <w:r>
        <w:rPr>
          <w:rtl/>
        </w:rPr>
        <w:t xml:space="preserve"> </w:t>
      </w:r>
      <w:r w:rsidRPr="00D0795B">
        <w:rPr>
          <w:rFonts w:ascii="Times New Roman" w:eastAsia="Calibri" w:hAnsi="Times New Roman" w:cs="B Nazanin"/>
        </w:rPr>
        <w:t>Daniels</w:t>
      </w:r>
      <w:r>
        <w:rPr>
          <w:rFonts w:ascii="Times New Roman" w:eastAsia="Calibri" w:hAnsi="Times New Roman" w:cs="B Nazanin"/>
        </w:rPr>
        <w:t xml:space="preserve"> et al.</w:t>
      </w:r>
    </w:p>
  </w:footnote>
  <w:footnote w:id="7">
    <w:p w14:paraId="0E072E6A" w14:textId="77777777" w:rsidR="00AC5251" w:rsidRDefault="00AC5251" w:rsidP="007F6623">
      <w:pPr>
        <w:pStyle w:val="FootnoteText"/>
        <w:bidi w:val="0"/>
      </w:pPr>
      <w:r>
        <w:rPr>
          <w:rStyle w:val="FootnoteReference"/>
        </w:rPr>
        <w:footnoteRef/>
      </w:r>
      <w:r>
        <w:rPr>
          <w:rtl/>
        </w:rPr>
        <w:t xml:space="preserve"> </w:t>
      </w:r>
      <w:r w:rsidRPr="007F6623">
        <w:rPr>
          <w:rFonts w:asciiTheme="majorBidi" w:hAnsiTheme="majorBidi" w:cstheme="majorBidi"/>
        </w:rPr>
        <w:t>switching costs</w:t>
      </w:r>
    </w:p>
  </w:footnote>
  <w:footnote w:id="8">
    <w:p w14:paraId="4F35A92A" w14:textId="5505E16F" w:rsidR="00C74D1F" w:rsidRDefault="00C74D1F" w:rsidP="00C74D1F">
      <w:pPr>
        <w:pStyle w:val="FootnoteText"/>
        <w:bidi w:val="0"/>
      </w:pPr>
      <w:r>
        <w:rPr>
          <w:rStyle w:val="FootnoteReference"/>
        </w:rPr>
        <w:footnoteRef/>
      </w:r>
      <w:r>
        <w:rPr>
          <w:rtl/>
        </w:rPr>
        <w:t xml:space="preserve"> </w:t>
      </w:r>
      <w:r w:rsidRPr="00D0795B">
        <w:rPr>
          <w:rFonts w:ascii="Times New Roman" w:eastAsia="Calibri" w:hAnsi="Times New Roman" w:cs="B Nazanin"/>
        </w:rPr>
        <w:t>Bianchi</w:t>
      </w:r>
      <w:r>
        <w:rPr>
          <w:rFonts w:ascii="Times New Roman" w:eastAsia="Calibri" w:hAnsi="Times New Roman" w:cs="B Nazanin"/>
        </w:rPr>
        <w:t xml:space="preserve"> et al</w:t>
      </w:r>
    </w:p>
  </w:footnote>
  <w:footnote w:id="9">
    <w:p w14:paraId="578122A1" w14:textId="7839CDE0" w:rsidR="00307477" w:rsidRDefault="00307477" w:rsidP="00307477">
      <w:pPr>
        <w:pStyle w:val="FootnoteText"/>
        <w:bidi w:val="0"/>
      </w:pPr>
      <w:r>
        <w:rPr>
          <w:rStyle w:val="FootnoteReference"/>
        </w:rPr>
        <w:footnoteRef/>
      </w:r>
      <w:r>
        <w:rPr>
          <w:rtl/>
        </w:rPr>
        <w:t xml:space="preserve"> </w:t>
      </w:r>
      <w:r w:rsidRPr="00D0795B">
        <w:rPr>
          <w:rFonts w:ascii="Times New Roman" w:eastAsia="Calibri" w:hAnsi="Times New Roman" w:cs="B Nazanin"/>
        </w:rPr>
        <w:t>Malhotra</w:t>
      </w:r>
      <w:r>
        <w:rPr>
          <w:rFonts w:ascii="Times New Roman" w:eastAsia="Calibri" w:hAnsi="Times New Roman" w:cs="B Nazanin"/>
        </w:rPr>
        <w:t xml:space="preserve"> et al.</w:t>
      </w:r>
    </w:p>
  </w:footnote>
  <w:footnote w:id="10">
    <w:p w14:paraId="7DDA0301" w14:textId="2C0D36C0" w:rsidR="0002249F" w:rsidRDefault="0002249F" w:rsidP="0002249F">
      <w:pPr>
        <w:pStyle w:val="FootnoteText"/>
        <w:bidi w:val="0"/>
      </w:pPr>
      <w:r>
        <w:rPr>
          <w:rStyle w:val="FootnoteReference"/>
        </w:rPr>
        <w:footnoteRef/>
      </w:r>
      <w:r>
        <w:rPr>
          <w:rtl/>
        </w:rPr>
        <w:t xml:space="preserve"> </w:t>
      </w:r>
      <w:r w:rsidRPr="00D0795B">
        <w:rPr>
          <w:rFonts w:ascii="Times New Roman" w:eastAsia="Calibri" w:hAnsi="Times New Roman" w:cs="B Nazanin"/>
        </w:rPr>
        <w:t>Ribau</w:t>
      </w:r>
      <w:r>
        <w:rPr>
          <w:rFonts w:ascii="Times New Roman" w:eastAsia="Calibri" w:hAnsi="Times New Roman" w:cs="B Nazanin"/>
        </w:rPr>
        <w:t xml:space="preserve"> et al.</w:t>
      </w:r>
    </w:p>
  </w:footnote>
  <w:footnote w:id="11">
    <w:p w14:paraId="00278B5C" w14:textId="730F0BC4" w:rsidR="00A12B86" w:rsidRDefault="00A12B86" w:rsidP="00A12B86">
      <w:pPr>
        <w:pStyle w:val="FootnoteText"/>
        <w:bidi w:val="0"/>
      </w:pPr>
      <w:r>
        <w:rPr>
          <w:rStyle w:val="FootnoteReference"/>
        </w:rPr>
        <w:footnoteRef/>
      </w:r>
      <w:r>
        <w:rPr>
          <w:rtl/>
        </w:rPr>
        <w:t xml:space="preserve"> </w:t>
      </w:r>
      <w:r w:rsidRPr="00D0795B">
        <w:rPr>
          <w:rFonts w:ascii="Times New Roman" w:eastAsia="Calibri" w:hAnsi="Times New Roman" w:cs="B Nazanin"/>
        </w:rPr>
        <w:t>Clercq</w:t>
      </w:r>
      <w:r>
        <w:rPr>
          <w:rFonts w:ascii="Times New Roman" w:eastAsia="Calibri" w:hAnsi="Times New Roman" w:cs="B Nazanin"/>
        </w:rPr>
        <w:t xml:space="preserve"> et al.</w:t>
      </w:r>
    </w:p>
  </w:footnote>
  <w:footnote w:id="12">
    <w:p w14:paraId="448C4637" w14:textId="77777777" w:rsidR="00AC5251" w:rsidRDefault="00AC5251" w:rsidP="00497B2F">
      <w:pPr>
        <w:pStyle w:val="FootnoteText"/>
        <w:bidi w:val="0"/>
      </w:pPr>
      <w:r>
        <w:rPr>
          <w:rStyle w:val="FootnoteReference"/>
        </w:rPr>
        <w:footnoteRef/>
      </w:r>
      <w:r>
        <w:rPr>
          <w:rtl/>
        </w:rPr>
        <w:t xml:space="preserve"> </w:t>
      </w:r>
      <w:r w:rsidRPr="00497B2F">
        <w:rPr>
          <w:rFonts w:ascii="Times New Roman" w:hAnsi="Times New Roman" w:cs="B Lotus"/>
          <w:lang w:val="en-AU"/>
        </w:rPr>
        <w:t>valuable</w:t>
      </w:r>
    </w:p>
  </w:footnote>
  <w:footnote w:id="13">
    <w:p w14:paraId="546E7E2D" w14:textId="77777777" w:rsidR="00AC5251" w:rsidRDefault="00AC5251" w:rsidP="00497B2F">
      <w:pPr>
        <w:pStyle w:val="FootnoteText"/>
        <w:bidi w:val="0"/>
      </w:pPr>
      <w:r>
        <w:rPr>
          <w:rStyle w:val="FootnoteReference"/>
        </w:rPr>
        <w:footnoteRef/>
      </w:r>
      <w:r>
        <w:rPr>
          <w:rtl/>
        </w:rPr>
        <w:t xml:space="preserve"> </w:t>
      </w:r>
      <w:r w:rsidRPr="00497B2F">
        <w:rPr>
          <w:rFonts w:ascii="Times New Roman" w:hAnsi="Times New Roman" w:cs="B Lotus"/>
          <w:lang w:val="en-AU"/>
        </w:rPr>
        <w:t>rare</w:t>
      </w:r>
    </w:p>
  </w:footnote>
  <w:footnote w:id="14">
    <w:p w14:paraId="2DEB6827" w14:textId="77777777" w:rsidR="00AC5251" w:rsidRDefault="00AC5251" w:rsidP="00497B2F">
      <w:pPr>
        <w:pStyle w:val="FootnoteText"/>
        <w:bidi w:val="0"/>
      </w:pPr>
      <w:r>
        <w:rPr>
          <w:rStyle w:val="FootnoteReference"/>
        </w:rPr>
        <w:footnoteRef/>
      </w:r>
      <w:r w:rsidRPr="00497B2F">
        <w:rPr>
          <w:rFonts w:ascii="Times New Roman" w:hAnsi="Times New Roman" w:cs="B Lotus"/>
          <w:rtl/>
          <w:lang w:val="en-AU"/>
        </w:rPr>
        <w:t xml:space="preserve"> </w:t>
      </w:r>
      <w:r w:rsidRPr="00497B2F">
        <w:rPr>
          <w:rFonts w:ascii="Times New Roman" w:hAnsi="Times New Roman" w:cs="B Lotus"/>
          <w:lang w:val="en-AU"/>
        </w:rPr>
        <w:t>imitation</w:t>
      </w:r>
    </w:p>
  </w:footnote>
  <w:footnote w:id="15">
    <w:p w14:paraId="3B0777E9" w14:textId="77777777" w:rsidR="00AC5251" w:rsidRDefault="00AC5251" w:rsidP="00497B2F">
      <w:pPr>
        <w:pStyle w:val="FootnoteText"/>
        <w:bidi w:val="0"/>
      </w:pPr>
      <w:r>
        <w:rPr>
          <w:rStyle w:val="FootnoteReference"/>
        </w:rPr>
        <w:footnoteRef/>
      </w:r>
      <w:r>
        <w:rPr>
          <w:rtl/>
        </w:rPr>
        <w:t xml:space="preserve"> </w:t>
      </w:r>
      <w:r w:rsidRPr="00497B2F">
        <w:rPr>
          <w:rFonts w:ascii="Times New Roman" w:hAnsi="Times New Roman" w:cs="B Lotus"/>
          <w:lang w:val="en-AU"/>
        </w:rPr>
        <w:t>non-substitutable</w:t>
      </w:r>
    </w:p>
  </w:footnote>
  <w:footnote w:id="16">
    <w:p w14:paraId="288FF405" w14:textId="77777777" w:rsidR="00AC5251" w:rsidRDefault="00AC5251" w:rsidP="002D4F73">
      <w:pPr>
        <w:pStyle w:val="FootnoteText"/>
        <w:bidi w:val="0"/>
      </w:pPr>
      <w:r>
        <w:rPr>
          <w:rStyle w:val="FootnoteReference"/>
        </w:rPr>
        <w:footnoteRef/>
      </w:r>
      <w:r>
        <w:rPr>
          <w:rtl/>
        </w:rPr>
        <w:t xml:space="preserve"> </w:t>
      </w:r>
      <w:r w:rsidRPr="002D4F73">
        <w:rPr>
          <w:rFonts w:ascii="Times New Roman" w:hAnsi="Times New Roman" w:cs="B Lotus"/>
          <w:lang w:val="en-AU"/>
        </w:rPr>
        <w:t>organisationally embedded</w:t>
      </w:r>
    </w:p>
  </w:footnote>
  <w:footnote w:id="17">
    <w:p w14:paraId="05A65AE6" w14:textId="13803DC7" w:rsidR="00CC6B29" w:rsidRDefault="00CC6B29" w:rsidP="00CC6B29">
      <w:pPr>
        <w:pStyle w:val="FootnoteText"/>
        <w:bidi w:val="0"/>
      </w:pPr>
      <w:r>
        <w:rPr>
          <w:rStyle w:val="FootnoteReference"/>
        </w:rPr>
        <w:footnoteRef/>
      </w:r>
      <w:r>
        <w:rPr>
          <w:rtl/>
        </w:rPr>
        <w:t xml:space="preserve"> </w:t>
      </w:r>
      <w:r w:rsidRPr="00D0795B">
        <w:rPr>
          <w:rFonts w:ascii="Times New Roman" w:eastAsia="Calibri" w:hAnsi="Times New Roman" w:cs="B Nazanin"/>
        </w:rPr>
        <w:t>Ille</w:t>
      </w:r>
    </w:p>
  </w:footnote>
  <w:footnote w:id="18">
    <w:p w14:paraId="7DF1C476" w14:textId="05039343" w:rsidR="00F92079" w:rsidRDefault="00F92079" w:rsidP="00F92079">
      <w:pPr>
        <w:pStyle w:val="FootnoteText"/>
        <w:bidi w:val="0"/>
      </w:pPr>
      <w:r>
        <w:rPr>
          <w:rStyle w:val="FootnoteReference"/>
        </w:rPr>
        <w:footnoteRef/>
      </w:r>
      <w:r>
        <w:rPr>
          <w:rtl/>
        </w:rPr>
        <w:t xml:space="preserve"> </w:t>
      </w:r>
      <w:r w:rsidRPr="00D0795B">
        <w:rPr>
          <w:rFonts w:ascii="Times New Roman" w:eastAsia="Calibri" w:hAnsi="Times New Roman" w:cs="B Nazanin"/>
        </w:rPr>
        <w:t>Zhang</w:t>
      </w:r>
      <w:r>
        <w:rPr>
          <w:rFonts w:ascii="Times New Roman" w:eastAsia="Calibri" w:hAnsi="Times New Roman" w:cs="B Nazanin"/>
        </w:rPr>
        <w:t xml:space="preserve"> et al.</w:t>
      </w:r>
    </w:p>
  </w:footnote>
  <w:footnote w:id="19">
    <w:p w14:paraId="412081AB" w14:textId="79586D3B" w:rsidR="00782BA9" w:rsidRDefault="00782BA9" w:rsidP="00782BA9">
      <w:pPr>
        <w:pStyle w:val="FootnoteText"/>
        <w:bidi w:val="0"/>
      </w:pPr>
      <w:r>
        <w:rPr>
          <w:rStyle w:val="FootnoteReference"/>
        </w:rPr>
        <w:footnoteRef/>
      </w:r>
      <w:r>
        <w:rPr>
          <w:rtl/>
        </w:rPr>
        <w:t xml:space="preserve"> </w:t>
      </w:r>
      <w:r w:rsidRPr="00D0795B">
        <w:rPr>
          <w:rFonts w:ascii="Times New Roman" w:eastAsia="Calibri" w:hAnsi="Times New Roman" w:cs="B Nazanin"/>
        </w:rPr>
        <w:t>Redding</w:t>
      </w:r>
      <w:r>
        <w:rPr>
          <w:rFonts w:ascii="Times New Roman" w:eastAsia="Calibri" w:hAnsi="Times New Roman" w:cs="B Nazanin"/>
        </w:rPr>
        <w:t xml:space="preserve"> et al.</w:t>
      </w:r>
    </w:p>
  </w:footnote>
  <w:footnote w:id="20">
    <w:p w14:paraId="35913D82" w14:textId="77777777" w:rsidR="00AC5251" w:rsidRDefault="00AC5251" w:rsidP="00EA6304">
      <w:pPr>
        <w:pStyle w:val="FootnoteText"/>
        <w:bidi w:val="0"/>
      </w:pPr>
      <w:r>
        <w:rPr>
          <w:rStyle w:val="FootnoteReference"/>
        </w:rPr>
        <w:footnoteRef/>
      </w:r>
      <w:r>
        <w:rPr>
          <w:rtl/>
        </w:rPr>
        <w:t xml:space="preserve"> </w:t>
      </w:r>
      <w:r w:rsidRPr="00EA6304">
        <w:rPr>
          <w:rFonts w:asciiTheme="majorBidi" w:hAnsiTheme="majorBidi" w:cstheme="majorBidi"/>
          <w:lang w:val="en-AU"/>
        </w:rPr>
        <w:t>regulatory</w:t>
      </w:r>
    </w:p>
  </w:footnote>
  <w:footnote w:id="21">
    <w:p w14:paraId="1FF167F7" w14:textId="77777777" w:rsidR="00AC5251" w:rsidRDefault="00AC5251" w:rsidP="00EA6304">
      <w:pPr>
        <w:pStyle w:val="FootnoteText"/>
        <w:bidi w:val="0"/>
      </w:pPr>
      <w:r>
        <w:rPr>
          <w:rStyle w:val="FootnoteReference"/>
        </w:rPr>
        <w:footnoteRef/>
      </w:r>
      <w:r>
        <w:rPr>
          <w:rtl/>
        </w:rPr>
        <w:t xml:space="preserve"> </w:t>
      </w:r>
      <w:r w:rsidRPr="00EA6304">
        <w:rPr>
          <w:rFonts w:asciiTheme="majorBidi" w:hAnsiTheme="majorBidi" w:cstheme="majorBidi"/>
          <w:lang w:val="en-AU"/>
        </w:rPr>
        <w:t>normative</w:t>
      </w:r>
    </w:p>
  </w:footnote>
  <w:footnote w:id="22">
    <w:p w14:paraId="0B2E2A01" w14:textId="77777777" w:rsidR="00AC5251" w:rsidRDefault="00AC5251" w:rsidP="00EA6304">
      <w:pPr>
        <w:pStyle w:val="FootnoteText"/>
        <w:bidi w:val="0"/>
      </w:pPr>
      <w:r>
        <w:rPr>
          <w:rStyle w:val="FootnoteReference"/>
        </w:rPr>
        <w:footnoteRef/>
      </w:r>
      <w:r>
        <w:rPr>
          <w:rtl/>
        </w:rPr>
        <w:t xml:space="preserve"> </w:t>
      </w:r>
      <w:r w:rsidRPr="00EA6304">
        <w:rPr>
          <w:rFonts w:asciiTheme="majorBidi" w:hAnsiTheme="majorBidi" w:cstheme="majorBidi"/>
          <w:lang w:val="en-AU"/>
        </w:rPr>
        <w:t>cognitive</w:t>
      </w:r>
    </w:p>
  </w:footnote>
  <w:footnote w:id="23">
    <w:p w14:paraId="74223461" w14:textId="708FA9E7" w:rsidR="0027357D" w:rsidRDefault="0027357D" w:rsidP="0027357D">
      <w:pPr>
        <w:pStyle w:val="FootnoteText"/>
        <w:bidi w:val="0"/>
      </w:pPr>
      <w:r>
        <w:rPr>
          <w:rStyle w:val="FootnoteReference"/>
        </w:rPr>
        <w:footnoteRef/>
      </w:r>
      <w:r>
        <w:rPr>
          <w:rtl/>
        </w:rPr>
        <w:t xml:space="preserve"> </w:t>
      </w:r>
      <w:r w:rsidRPr="00D0795B">
        <w:rPr>
          <w:rFonts w:ascii="Times New Roman" w:eastAsia="Calibri" w:hAnsi="Times New Roman" w:cs="B Nazanin"/>
        </w:rPr>
        <w:t>Makhmadshoev</w:t>
      </w:r>
      <w:r>
        <w:rPr>
          <w:rFonts w:ascii="Times New Roman" w:eastAsia="Calibri" w:hAnsi="Times New Roman" w:cs="B Nazanin"/>
        </w:rPr>
        <w:t xml:space="preserve"> et al.</w:t>
      </w:r>
    </w:p>
  </w:footnote>
  <w:footnote w:id="24">
    <w:p w14:paraId="633A82E6" w14:textId="6C2E059C" w:rsidR="007E1727" w:rsidRDefault="007E1727" w:rsidP="007E1727">
      <w:pPr>
        <w:pStyle w:val="FootnoteText"/>
        <w:bidi w:val="0"/>
      </w:pPr>
      <w:r>
        <w:rPr>
          <w:rStyle w:val="FootnoteReference"/>
        </w:rPr>
        <w:footnoteRef/>
      </w:r>
      <w:r>
        <w:rPr>
          <w:rtl/>
        </w:rPr>
        <w:t xml:space="preserve"> </w:t>
      </w:r>
      <w:r w:rsidRPr="00400A75">
        <w:rPr>
          <w:rFonts w:ascii="Times New Roman" w:eastAsia="Calibri" w:hAnsi="Times New Roman" w:cs="B Nazanin"/>
        </w:rPr>
        <w:t>Peng</w:t>
      </w:r>
    </w:p>
  </w:footnote>
  <w:footnote w:id="25">
    <w:p w14:paraId="2BB0F9A8" w14:textId="2CE4F32A" w:rsidR="00CC6B29" w:rsidRDefault="00CC6B29" w:rsidP="00CC6B29">
      <w:pPr>
        <w:pStyle w:val="FootnoteText"/>
        <w:bidi w:val="0"/>
      </w:pPr>
      <w:r>
        <w:rPr>
          <w:rStyle w:val="FootnoteReference"/>
        </w:rPr>
        <w:footnoteRef/>
      </w:r>
      <w:r>
        <w:rPr>
          <w:rtl/>
        </w:rPr>
        <w:t xml:space="preserve"> </w:t>
      </w:r>
      <w:r w:rsidRPr="00D0795B">
        <w:rPr>
          <w:rFonts w:ascii="Times New Roman" w:eastAsia="Calibri" w:hAnsi="Times New Roman" w:cs="B Nazanin"/>
        </w:rPr>
        <w:t>Hollensen</w:t>
      </w:r>
    </w:p>
  </w:footnote>
  <w:footnote w:id="26">
    <w:p w14:paraId="7F075D18" w14:textId="7C761014" w:rsidR="00E63B50" w:rsidRDefault="00E63B50" w:rsidP="00E63B50">
      <w:pPr>
        <w:pStyle w:val="FootnoteText"/>
        <w:bidi w:val="0"/>
      </w:pPr>
      <w:r>
        <w:rPr>
          <w:rStyle w:val="FootnoteReference"/>
        </w:rPr>
        <w:footnoteRef/>
      </w:r>
      <w:r>
        <w:rPr>
          <w:rtl/>
        </w:rPr>
        <w:t xml:space="preserve"> </w:t>
      </w:r>
      <w:r w:rsidRPr="00D0795B">
        <w:rPr>
          <w:rFonts w:ascii="Times New Roman" w:eastAsia="Calibri" w:hAnsi="Times New Roman" w:cs="B Nazanin"/>
        </w:rPr>
        <w:t>Measson</w:t>
      </w:r>
      <w:r>
        <w:rPr>
          <w:rFonts w:ascii="Times New Roman" w:eastAsia="Calibri" w:hAnsi="Times New Roman" w:cs="B Nazanin"/>
        </w:rPr>
        <w:t xml:space="preserve"> et al.</w:t>
      </w:r>
    </w:p>
  </w:footnote>
  <w:footnote w:id="27">
    <w:p w14:paraId="0D6393F9" w14:textId="48F6F3C8" w:rsidR="00EE645A" w:rsidRDefault="00EE645A" w:rsidP="00EE645A">
      <w:pPr>
        <w:pStyle w:val="FootnoteText"/>
        <w:bidi w:val="0"/>
      </w:pPr>
      <w:r>
        <w:rPr>
          <w:rStyle w:val="FootnoteReference"/>
        </w:rPr>
        <w:footnoteRef/>
      </w:r>
      <w:r>
        <w:rPr>
          <w:rtl/>
        </w:rPr>
        <w:t xml:space="preserve"> </w:t>
      </w:r>
      <w:r>
        <w:t>Zou et al.</w:t>
      </w:r>
    </w:p>
  </w:footnote>
  <w:footnote w:id="28">
    <w:p w14:paraId="6C752D79" w14:textId="727CBFB6" w:rsidR="007E1727" w:rsidRDefault="007E1727" w:rsidP="007E1727">
      <w:pPr>
        <w:pStyle w:val="FootnoteText"/>
        <w:bidi w:val="0"/>
      </w:pPr>
      <w:r>
        <w:rPr>
          <w:rStyle w:val="FootnoteReference"/>
        </w:rPr>
        <w:footnoteRef/>
      </w:r>
      <w:r>
        <w:rPr>
          <w:rtl/>
        </w:rPr>
        <w:t xml:space="preserve"> </w:t>
      </w:r>
      <w:r w:rsidRPr="00400A75">
        <w:rPr>
          <w:rFonts w:ascii="Times New Roman" w:eastAsia="Calibri" w:hAnsi="Times New Roman" w:cs="B Nazanin"/>
        </w:rPr>
        <w:t>Peng</w:t>
      </w:r>
    </w:p>
  </w:footnote>
  <w:footnote w:id="29">
    <w:p w14:paraId="4C414D1D" w14:textId="1916B38F" w:rsidR="00B46796" w:rsidRDefault="00B46796" w:rsidP="00B46796">
      <w:pPr>
        <w:pStyle w:val="FootnoteText"/>
        <w:bidi w:val="0"/>
      </w:pPr>
      <w:r>
        <w:rPr>
          <w:rStyle w:val="FootnoteReference"/>
        </w:rPr>
        <w:footnoteRef/>
      </w:r>
      <w:r>
        <w:rPr>
          <w:rtl/>
        </w:rPr>
        <w:t xml:space="preserve"> </w:t>
      </w:r>
      <w:r w:rsidRPr="00D0795B">
        <w:rPr>
          <w:rFonts w:ascii="Times New Roman" w:eastAsia="Calibri" w:hAnsi="Times New Roman" w:cs="B Nazanin"/>
        </w:rPr>
        <w:t>Sui</w:t>
      </w:r>
      <w:r>
        <w:rPr>
          <w:rFonts w:ascii="Times New Roman" w:eastAsia="Calibri" w:hAnsi="Times New Roman" w:cs="B Nazanin"/>
        </w:rPr>
        <w:t xml:space="preserve"> et al.</w:t>
      </w:r>
    </w:p>
  </w:footnote>
  <w:footnote w:id="30">
    <w:p w14:paraId="050E0F7B" w14:textId="77777777" w:rsidR="00AC5251" w:rsidRDefault="00AC5251" w:rsidP="0074428B">
      <w:pPr>
        <w:pStyle w:val="FootnoteText"/>
        <w:bidi w:val="0"/>
      </w:pPr>
      <w:r>
        <w:rPr>
          <w:rStyle w:val="FootnoteReference"/>
        </w:rPr>
        <w:footnoteRef/>
      </w:r>
      <w:r>
        <w:t xml:space="preserve"> Internationalization</w:t>
      </w:r>
    </w:p>
  </w:footnote>
  <w:footnote w:id="31">
    <w:p w14:paraId="07748E1F" w14:textId="77777777" w:rsidR="00AC5251" w:rsidRDefault="00AC5251" w:rsidP="0074428B">
      <w:pPr>
        <w:pStyle w:val="FootnoteText"/>
        <w:bidi w:val="0"/>
      </w:pPr>
      <w:r>
        <w:rPr>
          <w:rStyle w:val="FootnoteReference"/>
        </w:rPr>
        <w:footnoteRef/>
      </w:r>
      <w:r>
        <w:t xml:space="preserve"> Vernen</w:t>
      </w:r>
    </w:p>
  </w:footnote>
  <w:footnote w:id="32">
    <w:p w14:paraId="523C62A2" w14:textId="27808DA6" w:rsidR="00FE1198" w:rsidRDefault="00FE1198" w:rsidP="00FE1198">
      <w:pPr>
        <w:pStyle w:val="FootnoteText"/>
        <w:bidi w:val="0"/>
      </w:pPr>
      <w:r>
        <w:rPr>
          <w:rStyle w:val="FootnoteReference"/>
        </w:rPr>
        <w:footnoteRef/>
      </w:r>
      <w:r>
        <w:rPr>
          <w:rtl/>
        </w:rPr>
        <w:t xml:space="preserve"> </w:t>
      </w:r>
      <w:r w:rsidRPr="00D0795B">
        <w:rPr>
          <w:rFonts w:ascii="Times New Roman" w:eastAsia="Calibri" w:hAnsi="Times New Roman" w:cs="B Nazanin"/>
        </w:rPr>
        <w:t>Daniels</w:t>
      </w:r>
      <w:r>
        <w:rPr>
          <w:rFonts w:ascii="Times New Roman" w:eastAsia="Calibri" w:hAnsi="Times New Roman" w:cs="B Nazanin"/>
        </w:rPr>
        <w:t xml:space="preserve"> et al.</w:t>
      </w:r>
    </w:p>
  </w:footnote>
  <w:footnote w:id="33">
    <w:p w14:paraId="1D7CE3BA" w14:textId="77777777" w:rsidR="00AC5251" w:rsidRDefault="00AC5251" w:rsidP="0074428B">
      <w:pPr>
        <w:pStyle w:val="FootnoteText"/>
        <w:bidi w:val="0"/>
        <w:rPr>
          <w:rtl/>
        </w:rPr>
      </w:pPr>
      <w:r>
        <w:rPr>
          <w:rStyle w:val="FootnoteReference"/>
        </w:rPr>
        <w:footnoteRef/>
      </w:r>
      <w:r>
        <w:t xml:space="preserve"> Beamish </w:t>
      </w:r>
    </w:p>
  </w:footnote>
  <w:footnote w:id="34">
    <w:p w14:paraId="5B390D57" w14:textId="77777777" w:rsidR="00AC5251" w:rsidRDefault="00AC5251" w:rsidP="0074428B">
      <w:pPr>
        <w:pStyle w:val="FootnoteText"/>
        <w:bidi w:val="0"/>
      </w:pPr>
      <w:r>
        <w:rPr>
          <w:rStyle w:val="FootnoteReference"/>
        </w:rPr>
        <w:footnoteRef/>
      </w:r>
      <w:r>
        <w:t xml:space="preserve"> Beamish</w:t>
      </w:r>
      <w:r>
        <w:rPr>
          <w:rFonts w:hint="cs"/>
          <w:rtl/>
        </w:rPr>
        <w:t xml:space="preserve"> </w:t>
      </w:r>
      <w:r>
        <w:t>and Calof</w:t>
      </w:r>
    </w:p>
  </w:footnote>
  <w:footnote w:id="35">
    <w:p w14:paraId="102F0D93" w14:textId="5873BC6B" w:rsidR="002B5433" w:rsidRDefault="002B5433" w:rsidP="002B5433">
      <w:pPr>
        <w:pStyle w:val="FootnoteText"/>
        <w:bidi w:val="0"/>
      </w:pPr>
      <w:r>
        <w:rPr>
          <w:rStyle w:val="FootnoteReference"/>
        </w:rPr>
        <w:footnoteRef/>
      </w:r>
      <w:r>
        <w:rPr>
          <w:rtl/>
        </w:rPr>
        <w:t xml:space="preserve"> </w:t>
      </w:r>
      <w:r w:rsidRPr="00D0795B">
        <w:rPr>
          <w:rFonts w:ascii="Times New Roman" w:eastAsia="Calibri" w:hAnsi="Times New Roman" w:cs="B Nazanin"/>
        </w:rPr>
        <w:t>Sommer</w:t>
      </w:r>
    </w:p>
  </w:footnote>
  <w:footnote w:id="36">
    <w:p w14:paraId="36C1BA57" w14:textId="77777777" w:rsidR="00AC5251" w:rsidRDefault="00AC5251" w:rsidP="0074428B">
      <w:pPr>
        <w:pStyle w:val="FootnoteText"/>
        <w:bidi w:val="0"/>
        <w:rPr>
          <w:rtl/>
        </w:rPr>
      </w:pPr>
      <w:r>
        <w:rPr>
          <w:rStyle w:val="FootnoteReference"/>
        </w:rPr>
        <w:footnoteRef/>
      </w:r>
      <w:r>
        <w:t xml:space="preserve"> Institutional Arrangements</w:t>
      </w:r>
    </w:p>
  </w:footnote>
  <w:footnote w:id="37">
    <w:p w14:paraId="400CBB4C" w14:textId="6A1B1EC8" w:rsidR="00F92D17" w:rsidRDefault="00F92D17" w:rsidP="00F92D17">
      <w:pPr>
        <w:pStyle w:val="FootnoteText"/>
        <w:bidi w:val="0"/>
        <w:rPr>
          <w:rtl/>
        </w:rPr>
      </w:pPr>
      <w:r>
        <w:rPr>
          <w:rStyle w:val="FootnoteReference"/>
        </w:rPr>
        <w:footnoteRef/>
      </w:r>
      <w:r>
        <w:rPr>
          <w:rtl/>
        </w:rPr>
        <w:t xml:space="preserve"> </w:t>
      </w:r>
      <w:r w:rsidRPr="00D0795B">
        <w:rPr>
          <w:rFonts w:ascii="Times New Roman" w:eastAsia="Calibri" w:hAnsi="Times New Roman" w:cs="B Nazanin"/>
        </w:rPr>
        <w:t>Sledge</w:t>
      </w:r>
    </w:p>
  </w:footnote>
  <w:footnote w:id="38">
    <w:p w14:paraId="37D35659" w14:textId="2FD51EE6" w:rsidR="001C753E" w:rsidRDefault="001C753E" w:rsidP="001C753E">
      <w:pPr>
        <w:pStyle w:val="FootnoteText"/>
        <w:bidi w:val="0"/>
      </w:pPr>
      <w:r>
        <w:rPr>
          <w:rStyle w:val="FootnoteReference"/>
        </w:rPr>
        <w:footnoteRef/>
      </w:r>
      <w:r>
        <w:rPr>
          <w:rtl/>
        </w:rPr>
        <w:t xml:space="preserve"> </w:t>
      </w:r>
      <w:r w:rsidRPr="00D0795B">
        <w:rPr>
          <w:rFonts w:ascii="Times New Roman" w:eastAsia="Calibri" w:hAnsi="Times New Roman" w:cs="B Nazanin"/>
        </w:rPr>
        <w:t>Cannone</w:t>
      </w:r>
      <w:r>
        <w:rPr>
          <w:rFonts w:ascii="Times New Roman" w:eastAsia="Calibri" w:hAnsi="Times New Roman" w:cs="B Nazanin"/>
        </w:rPr>
        <w:t xml:space="preserve"> et al.</w:t>
      </w:r>
    </w:p>
  </w:footnote>
  <w:footnote w:id="39">
    <w:p w14:paraId="10B5B9F4" w14:textId="71EA409A" w:rsidR="0048534F" w:rsidRDefault="0048534F" w:rsidP="0048534F">
      <w:pPr>
        <w:pStyle w:val="FootnoteText"/>
        <w:bidi w:val="0"/>
      </w:pPr>
      <w:r>
        <w:rPr>
          <w:rStyle w:val="FootnoteReference"/>
        </w:rPr>
        <w:footnoteRef/>
      </w:r>
      <w:r>
        <w:rPr>
          <w:rtl/>
        </w:rPr>
        <w:t xml:space="preserve"> </w:t>
      </w:r>
      <w:r w:rsidRPr="00D0795B">
        <w:rPr>
          <w:rFonts w:ascii="Times New Roman" w:eastAsia="Calibri" w:hAnsi="Times New Roman" w:cs="B Nazanin"/>
        </w:rPr>
        <w:t>Sepulveda</w:t>
      </w:r>
      <w:r>
        <w:rPr>
          <w:rFonts w:ascii="Times New Roman" w:eastAsia="Calibri" w:hAnsi="Times New Roman" w:cs="B Nazanin"/>
        </w:rPr>
        <w:t xml:space="preserve"> et al.</w:t>
      </w:r>
    </w:p>
  </w:footnote>
  <w:footnote w:id="40">
    <w:p w14:paraId="41167F7C" w14:textId="77777777" w:rsidR="00AC5251" w:rsidRDefault="00AC5251" w:rsidP="0074428B">
      <w:pPr>
        <w:pStyle w:val="FootnoteText"/>
        <w:bidi w:val="0"/>
      </w:pPr>
      <w:r>
        <w:rPr>
          <w:rStyle w:val="FootnoteReference"/>
        </w:rPr>
        <w:footnoteRef/>
      </w:r>
      <w:r>
        <w:t xml:space="preserve"> Growth Theory</w:t>
      </w:r>
    </w:p>
  </w:footnote>
  <w:footnote w:id="41">
    <w:p w14:paraId="172596C2" w14:textId="77777777" w:rsidR="00AC5251" w:rsidRDefault="00AC5251" w:rsidP="0074428B">
      <w:pPr>
        <w:pStyle w:val="FootnoteText"/>
        <w:bidi w:val="0"/>
      </w:pPr>
      <w:r>
        <w:rPr>
          <w:rStyle w:val="FootnoteReference"/>
        </w:rPr>
        <w:footnoteRef/>
      </w:r>
      <w:r>
        <w:t xml:space="preserve"> Product Life Cycle Approach</w:t>
      </w:r>
    </w:p>
  </w:footnote>
  <w:footnote w:id="42">
    <w:p w14:paraId="18155ABC" w14:textId="77777777" w:rsidR="00AC5251" w:rsidRDefault="00AC5251" w:rsidP="0074428B">
      <w:pPr>
        <w:pStyle w:val="FootnoteText"/>
        <w:bidi w:val="0"/>
      </w:pPr>
      <w:r>
        <w:rPr>
          <w:rStyle w:val="FootnoteReference"/>
        </w:rPr>
        <w:footnoteRef/>
      </w:r>
      <w:r>
        <w:t xml:space="preserve"> Transaction Cost Analysis (TCA)</w:t>
      </w:r>
    </w:p>
  </w:footnote>
  <w:footnote w:id="43">
    <w:p w14:paraId="06469200" w14:textId="77777777" w:rsidR="00AC5251" w:rsidRDefault="00AC5251" w:rsidP="0074428B">
      <w:pPr>
        <w:pStyle w:val="FootnoteText"/>
        <w:bidi w:val="0"/>
      </w:pPr>
      <w:r>
        <w:rPr>
          <w:rStyle w:val="FootnoteReference"/>
        </w:rPr>
        <w:footnoteRef/>
      </w:r>
      <w:r>
        <w:t xml:space="preserve"> Uppsala school</w:t>
      </w:r>
    </w:p>
  </w:footnote>
  <w:footnote w:id="44">
    <w:p w14:paraId="5C5BCA36" w14:textId="77777777" w:rsidR="00AC5251" w:rsidRDefault="00AC5251" w:rsidP="0074428B">
      <w:pPr>
        <w:pStyle w:val="FootnoteText"/>
        <w:bidi w:val="0"/>
      </w:pPr>
      <w:r>
        <w:rPr>
          <w:rStyle w:val="FootnoteReference"/>
        </w:rPr>
        <w:footnoteRef/>
      </w:r>
      <w:r>
        <w:t xml:space="preserve"> Psychic Distance</w:t>
      </w:r>
    </w:p>
  </w:footnote>
  <w:footnote w:id="45">
    <w:p w14:paraId="48696D02" w14:textId="77777777" w:rsidR="00AC5251" w:rsidRDefault="00AC5251" w:rsidP="0074428B">
      <w:pPr>
        <w:pStyle w:val="FootnoteText"/>
        <w:bidi w:val="0"/>
      </w:pPr>
      <w:r>
        <w:rPr>
          <w:rStyle w:val="FootnoteReference"/>
        </w:rPr>
        <w:footnoteRef/>
      </w:r>
      <w:r>
        <w:t xml:space="preserve"> Innovative Models</w:t>
      </w:r>
    </w:p>
  </w:footnote>
  <w:footnote w:id="46">
    <w:p w14:paraId="0F87B514" w14:textId="77777777" w:rsidR="00AC5251" w:rsidRDefault="00AC5251" w:rsidP="009309FA">
      <w:pPr>
        <w:pStyle w:val="FootnoteText"/>
        <w:bidi w:val="0"/>
      </w:pPr>
      <w:r>
        <w:rPr>
          <w:rStyle w:val="FootnoteReference"/>
        </w:rPr>
        <w:footnoteRef/>
      </w:r>
      <w:r>
        <w:t xml:space="preserve"> Elective Model</w:t>
      </w:r>
    </w:p>
  </w:footnote>
  <w:footnote w:id="47">
    <w:p w14:paraId="643A8174" w14:textId="77777777" w:rsidR="00AC5251" w:rsidRDefault="00AC5251" w:rsidP="009309FA">
      <w:pPr>
        <w:pStyle w:val="FootnoteText"/>
        <w:bidi w:val="0"/>
      </w:pPr>
      <w:r>
        <w:rPr>
          <w:rStyle w:val="FootnoteReference"/>
        </w:rPr>
        <w:footnoteRef/>
      </w:r>
      <w:r>
        <w:t xml:space="preserve"> Pre Export Models</w:t>
      </w:r>
    </w:p>
  </w:footnote>
  <w:footnote w:id="48">
    <w:p w14:paraId="33851A08" w14:textId="77777777" w:rsidR="00AC5251" w:rsidRDefault="00AC5251" w:rsidP="009309FA">
      <w:pPr>
        <w:pStyle w:val="FootnoteText"/>
        <w:bidi w:val="0"/>
      </w:pPr>
      <w:r>
        <w:rPr>
          <w:rStyle w:val="FootnoteReference"/>
        </w:rPr>
        <w:footnoteRef/>
      </w:r>
      <w:r>
        <w:t xml:space="preserve"> Resources Based Models</w:t>
      </w:r>
    </w:p>
  </w:footnote>
  <w:footnote w:id="49">
    <w:p w14:paraId="1444650C" w14:textId="77777777" w:rsidR="00AC5251" w:rsidRDefault="00AC5251" w:rsidP="009309FA">
      <w:pPr>
        <w:pStyle w:val="FootnoteText"/>
        <w:bidi w:val="0"/>
      </w:pPr>
      <w:r>
        <w:rPr>
          <w:rStyle w:val="FootnoteReference"/>
        </w:rPr>
        <w:footnoteRef/>
      </w:r>
      <w:r>
        <w:t xml:space="preserve"> Born Global</w:t>
      </w:r>
    </w:p>
  </w:footnote>
  <w:footnote w:id="50">
    <w:p w14:paraId="1EE5436B" w14:textId="77777777" w:rsidR="00AC5251" w:rsidRDefault="00AC5251" w:rsidP="009309FA">
      <w:pPr>
        <w:pStyle w:val="FootnoteText"/>
        <w:bidi w:val="0"/>
      </w:pPr>
      <w:r>
        <w:rPr>
          <w:rStyle w:val="FootnoteReference"/>
        </w:rPr>
        <w:footnoteRef/>
      </w:r>
      <w:r>
        <w:t xml:space="preserve"> Network Model</w:t>
      </w:r>
    </w:p>
  </w:footnote>
  <w:footnote w:id="51">
    <w:p w14:paraId="5C583357" w14:textId="77777777" w:rsidR="00AC5251" w:rsidRDefault="00AC5251">
      <w:pPr>
        <w:pStyle w:val="FootnoteText"/>
        <w:rPr>
          <w:rtl/>
        </w:rPr>
      </w:pPr>
      <w:r>
        <w:rPr>
          <w:rStyle w:val="FootnoteReference"/>
        </w:rPr>
        <w:footnoteRef/>
      </w:r>
      <w:r>
        <w:rPr>
          <w:rtl/>
        </w:rPr>
        <w:t xml:space="preserve"> </w:t>
      </w:r>
      <w:r w:rsidRPr="009309FA">
        <w:rPr>
          <w:rFonts w:cs="B Zar" w:hint="eastAsia"/>
          <w:sz w:val="18"/>
          <w:szCs w:val="18"/>
          <w:rtl/>
        </w:rPr>
        <w:t>ا</w:t>
      </w:r>
      <w:r w:rsidRPr="009309FA">
        <w:rPr>
          <w:rFonts w:cs="B Zar" w:hint="cs"/>
          <w:sz w:val="18"/>
          <w:szCs w:val="18"/>
          <w:rtl/>
        </w:rPr>
        <w:t>ی</w:t>
      </w:r>
      <w:r w:rsidRPr="009309FA">
        <w:rPr>
          <w:rFonts w:cs="B Zar" w:hint="eastAsia"/>
          <w:sz w:val="18"/>
          <w:szCs w:val="18"/>
          <w:rtl/>
        </w:rPr>
        <w:t>ن</w:t>
      </w:r>
      <w:r w:rsidRPr="009309FA">
        <w:rPr>
          <w:rFonts w:cs="B Zar"/>
          <w:sz w:val="18"/>
          <w:szCs w:val="18"/>
          <w:rtl/>
        </w:rPr>
        <w:t xml:space="preserve"> </w:t>
      </w:r>
      <w:r w:rsidRPr="009309FA">
        <w:rPr>
          <w:rFonts w:cs="B Zar" w:hint="eastAsia"/>
          <w:sz w:val="18"/>
          <w:szCs w:val="18"/>
          <w:rtl/>
        </w:rPr>
        <w:t>مدل</w:t>
      </w:r>
      <w:r w:rsidRPr="009309FA">
        <w:rPr>
          <w:rFonts w:cs="B Zar"/>
          <w:sz w:val="18"/>
          <w:szCs w:val="18"/>
          <w:rtl/>
        </w:rPr>
        <w:t xml:space="preserve"> </w:t>
      </w:r>
      <w:r w:rsidRPr="009309FA">
        <w:rPr>
          <w:rFonts w:cs="B Zar" w:hint="eastAsia"/>
          <w:sz w:val="18"/>
          <w:szCs w:val="18"/>
          <w:rtl/>
        </w:rPr>
        <w:t>و</w:t>
      </w:r>
      <w:r w:rsidRPr="009309FA">
        <w:rPr>
          <w:rFonts w:cs="B Zar"/>
          <w:sz w:val="18"/>
          <w:szCs w:val="18"/>
          <w:rtl/>
        </w:rPr>
        <w:t xml:space="preserve"> </w:t>
      </w:r>
      <w:r w:rsidRPr="009309FA">
        <w:rPr>
          <w:rFonts w:cs="B Zar" w:hint="eastAsia"/>
          <w:sz w:val="18"/>
          <w:szCs w:val="18"/>
          <w:rtl/>
        </w:rPr>
        <w:t>شرکت</w:t>
      </w:r>
      <w:r w:rsidRPr="009309FA">
        <w:rPr>
          <w:rFonts w:cs="B Zar"/>
          <w:sz w:val="18"/>
          <w:szCs w:val="18"/>
          <w:rtl/>
        </w:rPr>
        <w:t xml:space="preserve"> </w:t>
      </w:r>
      <w:r w:rsidRPr="009309FA">
        <w:rPr>
          <w:rFonts w:cs="B Zar" w:hint="eastAsia"/>
          <w:sz w:val="18"/>
          <w:szCs w:val="18"/>
          <w:rtl/>
        </w:rPr>
        <w:t>ها</w:t>
      </w:r>
      <w:r w:rsidRPr="009309FA">
        <w:rPr>
          <w:rFonts w:cs="B Zar" w:hint="cs"/>
          <w:sz w:val="18"/>
          <w:szCs w:val="18"/>
          <w:rtl/>
        </w:rPr>
        <w:t>یی</w:t>
      </w:r>
      <w:r w:rsidRPr="009309FA">
        <w:rPr>
          <w:rFonts w:cs="B Zar"/>
          <w:sz w:val="18"/>
          <w:szCs w:val="18"/>
          <w:rtl/>
        </w:rPr>
        <w:t xml:space="preserve"> </w:t>
      </w:r>
      <w:r w:rsidRPr="009309FA">
        <w:rPr>
          <w:rFonts w:cs="B Zar" w:hint="eastAsia"/>
          <w:sz w:val="18"/>
          <w:szCs w:val="18"/>
          <w:rtl/>
        </w:rPr>
        <w:t>که</w:t>
      </w:r>
      <w:r w:rsidRPr="009309FA">
        <w:rPr>
          <w:rFonts w:cs="B Zar"/>
          <w:sz w:val="18"/>
          <w:szCs w:val="18"/>
          <w:rtl/>
        </w:rPr>
        <w:t xml:space="preserve"> </w:t>
      </w:r>
      <w:r w:rsidRPr="009309FA">
        <w:rPr>
          <w:rFonts w:cs="B Zar" w:hint="eastAsia"/>
          <w:sz w:val="18"/>
          <w:szCs w:val="18"/>
          <w:rtl/>
        </w:rPr>
        <w:t>از</w:t>
      </w:r>
      <w:r w:rsidRPr="009309FA">
        <w:rPr>
          <w:rFonts w:cs="B Zar"/>
          <w:sz w:val="18"/>
          <w:szCs w:val="18"/>
          <w:rtl/>
        </w:rPr>
        <w:t xml:space="preserve"> </w:t>
      </w:r>
      <w:r w:rsidRPr="009309FA">
        <w:rPr>
          <w:rFonts w:cs="B Zar" w:hint="eastAsia"/>
          <w:sz w:val="18"/>
          <w:szCs w:val="18"/>
          <w:rtl/>
        </w:rPr>
        <w:t>آن</w:t>
      </w:r>
      <w:r w:rsidRPr="009309FA">
        <w:rPr>
          <w:rFonts w:cs="B Zar"/>
          <w:sz w:val="18"/>
          <w:szCs w:val="18"/>
          <w:rtl/>
        </w:rPr>
        <w:t xml:space="preserve"> </w:t>
      </w:r>
      <w:r w:rsidRPr="009309FA">
        <w:rPr>
          <w:rFonts w:cs="B Zar" w:hint="eastAsia"/>
          <w:sz w:val="18"/>
          <w:szCs w:val="18"/>
          <w:rtl/>
        </w:rPr>
        <w:t>سود</w:t>
      </w:r>
      <w:r w:rsidRPr="009309FA">
        <w:rPr>
          <w:rFonts w:cs="B Zar"/>
          <w:sz w:val="18"/>
          <w:szCs w:val="18"/>
          <w:rtl/>
        </w:rPr>
        <w:t xml:space="preserve"> </w:t>
      </w:r>
      <w:r w:rsidRPr="009309FA">
        <w:rPr>
          <w:rFonts w:cs="B Zar" w:hint="eastAsia"/>
          <w:sz w:val="18"/>
          <w:szCs w:val="18"/>
          <w:rtl/>
        </w:rPr>
        <w:t>م</w:t>
      </w:r>
      <w:r w:rsidRPr="009309FA">
        <w:rPr>
          <w:rFonts w:cs="B Zar" w:hint="cs"/>
          <w:sz w:val="18"/>
          <w:szCs w:val="18"/>
          <w:rtl/>
        </w:rPr>
        <w:t>ی</w:t>
      </w:r>
      <w:r w:rsidRPr="009309FA">
        <w:rPr>
          <w:rFonts w:cs="B Zar"/>
          <w:sz w:val="18"/>
          <w:szCs w:val="18"/>
          <w:rtl/>
        </w:rPr>
        <w:t xml:space="preserve"> </w:t>
      </w:r>
      <w:r w:rsidRPr="009309FA">
        <w:rPr>
          <w:rFonts w:cs="B Zar" w:hint="eastAsia"/>
          <w:sz w:val="18"/>
          <w:szCs w:val="18"/>
          <w:rtl/>
        </w:rPr>
        <w:t>برند</w:t>
      </w:r>
      <w:r w:rsidRPr="009309FA">
        <w:rPr>
          <w:rFonts w:cs="B Zar"/>
          <w:sz w:val="18"/>
          <w:szCs w:val="18"/>
          <w:rtl/>
        </w:rPr>
        <w:t xml:space="preserve"> </w:t>
      </w:r>
      <w:r w:rsidRPr="009309FA">
        <w:rPr>
          <w:rFonts w:cs="B Zar" w:hint="eastAsia"/>
          <w:sz w:val="18"/>
          <w:szCs w:val="18"/>
          <w:rtl/>
        </w:rPr>
        <w:t>به</w:t>
      </w:r>
      <w:r w:rsidRPr="009309FA">
        <w:rPr>
          <w:rFonts w:cs="B Zar"/>
          <w:sz w:val="18"/>
          <w:szCs w:val="18"/>
          <w:rtl/>
        </w:rPr>
        <w:t xml:space="preserve"> </w:t>
      </w:r>
      <w:r w:rsidRPr="009309FA">
        <w:rPr>
          <w:rFonts w:cs="B Zar" w:hint="eastAsia"/>
          <w:sz w:val="18"/>
          <w:szCs w:val="18"/>
          <w:rtl/>
        </w:rPr>
        <w:t>اختصار</w:t>
      </w:r>
      <w:r w:rsidRPr="009309FA">
        <w:rPr>
          <w:rFonts w:cs="B Zar"/>
          <w:sz w:val="18"/>
          <w:szCs w:val="18"/>
          <w:rtl/>
        </w:rPr>
        <w:t>(</w:t>
      </w:r>
      <w:r w:rsidRPr="009309FA">
        <w:rPr>
          <w:rFonts w:cs="B Zar"/>
          <w:sz w:val="18"/>
          <w:szCs w:val="18"/>
        </w:rPr>
        <w:t>INV</w:t>
      </w:r>
      <w:r w:rsidRPr="009309FA">
        <w:rPr>
          <w:rFonts w:cs="B Zar"/>
          <w:sz w:val="18"/>
          <w:szCs w:val="18"/>
          <w:rtl/>
        </w:rPr>
        <w:t xml:space="preserve">) </w:t>
      </w:r>
      <w:r w:rsidRPr="009309FA">
        <w:rPr>
          <w:rFonts w:cs="B Zar" w:hint="eastAsia"/>
          <w:sz w:val="18"/>
          <w:szCs w:val="18"/>
          <w:rtl/>
        </w:rPr>
        <w:t>نام</w:t>
      </w:r>
      <w:r w:rsidRPr="009309FA">
        <w:rPr>
          <w:rFonts w:cs="B Zar" w:hint="cs"/>
          <w:sz w:val="18"/>
          <w:szCs w:val="18"/>
          <w:rtl/>
        </w:rPr>
        <w:t>ی</w:t>
      </w:r>
      <w:r w:rsidRPr="009309FA">
        <w:rPr>
          <w:rFonts w:cs="B Zar" w:hint="eastAsia"/>
          <w:sz w:val="18"/>
          <w:szCs w:val="18"/>
          <w:rtl/>
        </w:rPr>
        <w:t>ده</w:t>
      </w:r>
      <w:r w:rsidRPr="009309FA">
        <w:rPr>
          <w:rFonts w:cs="B Zar"/>
          <w:sz w:val="18"/>
          <w:szCs w:val="18"/>
          <w:rtl/>
        </w:rPr>
        <w:t xml:space="preserve"> </w:t>
      </w:r>
      <w:r w:rsidRPr="009309FA">
        <w:rPr>
          <w:rFonts w:cs="B Zar" w:hint="eastAsia"/>
          <w:sz w:val="18"/>
          <w:szCs w:val="18"/>
          <w:rtl/>
        </w:rPr>
        <w:t>م</w:t>
      </w:r>
      <w:r w:rsidRPr="009309FA">
        <w:rPr>
          <w:rFonts w:cs="B Zar" w:hint="cs"/>
          <w:sz w:val="18"/>
          <w:szCs w:val="18"/>
          <w:rtl/>
        </w:rPr>
        <w:t>ی</w:t>
      </w:r>
      <w:r w:rsidRPr="009309FA">
        <w:rPr>
          <w:rFonts w:cs="B Zar"/>
          <w:sz w:val="18"/>
          <w:szCs w:val="18"/>
          <w:rtl/>
        </w:rPr>
        <w:t xml:space="preserve"> </w:t>
      </w:r>
      <w:r w:rsidRPr="009309FA">
        <w:rPr>
          <w:rFonts w:cs="B Zar" w:hint="eastAsia"/>
          <w:sz w:val="18"/>
          <w:szCs w:val="18"/>
          <w:rtl/>
        </w:rPr>
        <w:t>شوند</w:t>
      </w:r>
      <w:r w:rsidRPr="009309FA">
        <w:rPr>
          <w:rFonts w:cs="B Zar"/>
          <w:sz w:val="18"/>
          <w:szCs w:val="18"/>
          <w:rtl/>
        </w:rPr>
        <w:t xml:space="preserve">.                                                  </w:t>
      </w:r>
      <w:r>
        <w:rPr>
          <w:rFonts w:cs="B Zar" w:hint="cs"/>
          <w:sz w:val="18"/>
          <w:szCs w:val="18"/>
          <w:rtl/>
        </w:rPr>
        <w:t xml:space="preserve">   </w:t>
      </w:r>
      <w:r w:rsidRPr="009309FA">
        <w:rPr>
          <w:rFonts w:cs="B Zar"/>
          <w:sz w:val="18"/>
          <w:szCs w:val="18"/>
          <w:rtl/>
        </w:rPr>
        <w:t xml:space="preserve">          </w:t>
      </w:r>
      <w:r w:rsidRPr="009309FA">
        <w:rPr>
          <w:rFonts w:cs="B Zar"/>
          <w:sz w:val="18"/>
          <w:szCs w:val="18"/>
        </w:rPr>
        <w:t>International New Model</w:t>
      </w:r>
      <w:r w:rsidRPr="009309FA">
        <w:rPr>
          <w:rFonts w:cs="Arial"/>
          <w:sz w:val="18"/>
          <w:szCs w:val="18"/>
          <w:rtl/>
        </w:rPr>
        <w:t xml:space="preserve">                                 </w:t>
      </w:r>
    </w:p>
  </w:footnote>
  <w:footnote w:id="52">
    <w:p w14:paraId="79FC186D" w14:textId="7AFE17D5" w:rsidR="00443B7F" w:rsidRDefault="00443B7F" w:rsidP="00443B7F">
      <w:pPr>
        <w:pStyle w:val="FootnoteText"/>
        <w:bidi w:val="0"/>
      </w:pPr>
      <w:r>
        <w:rPr>
          <w:rStyle w:val="FootnoteReference"/>
        </w:rPr>
        <w:footnoteRef/>
      </w:r>
      <w:r>
        <w:rPr>
          <w:rtl/>
        </w:rPr>
        <w:t xml:space="preserve"> </w:t>
      </w:r>
      <w:r w:rsidRPr="00D0795B">
        <w:rPr>
          <w:rFonts w:ascii="Times New Roman" w:eastAsia="Calibri" w:hAnsi="Times New Roman" w:cs="B Nazanin"/>
        </w:rPr>
        <w:t>Yamin</w:t>
      </w:r>
      <w:r>
        <w:rPr>
          <w:rFonts w:ascii="Times New Roman" w:eastAsia="Calibri" w:hAnsi="Times New Roman" w:cs="B Nazanin"/>
        </w:rPr>
        <w:t xml:space="preserve"> et al.</w:t>
      </w:r>
    </w:p>
  </w:footnote>
  <w:footnote w:id="53">
    <w:p w14:paraId="1608A85A" w14:textId="64AEE41E" w:rsidR="00066943" w:rsidRDefault="00066943" w:rsidP="00066943">
      <w:pPr>
        <w:pStyle w:val="FootnoteText"/>
        <w:bidi w:val="0"/>
      </w:pPr>
      <w:r>
        <w:rPr>
          <w:rStyle w:val="FootnoteReference"/>
        </w:rPr>
        <w:footnoteRef/>
      </w:r>
      <w:r>
        <w:rPr>
          <w:rtl/>
        </w:rPr>
        <w:t xml:space="preserve"> </w:t>
      </w:r>
      <w:r w:rsidRPr="00D0795B">
        <w:rPr>
          <w:rFonts w:ascii="Times New Roman" w:eastAsia="Calibri" w:hAnsi="Times New Roman" w:cs="B Nazanin"/>
        </w:rPr>
        <w:t>Freeman</w:t>
      </w:r>
      <w:r>
        <w:rPr>
          <w:rFonts w:ascii="Times New Roman" w:eastAsia="Calibri" w:hAnsi="Times New Roman" w:cs="B Nazanin"/>
        </w:rPr>
        <w:t xml:space="preserve"> et al.</w:t>
      </w:r>
    </w:p>
  </w:footnote>
  <w:footnote w:id="54">
    <w:p w14:paraId="19B40E05" w14:textId="5BFA48A6" w:rsidR="00B53ABF" w:rsidRDefault="00B53ABF" w:rsidP="00B53ABF">
      <w:pPr>
        <w:pStyle w:val="FootnoteText"/>
        <w:bidi w:val="0"/>
      </w:pPr>
      <w:r>
        <w:rPr>
          <w:rStyle w:val="FootnoteReference"/>
        </w:rPr>
        <w:footnoteRef/>
      </w:r>
      <w:r>
        <w:rPr>
          <w:rtl/>
        </w:rPr>
        <w:t xml:space="preserve"> </w:t>
      </w:r>
      <w:r w:rsidRPr="00D0795B">
        <w:rPr>
          <w:rFonts w:ascii="Times New Roman" w:eastAsia="Calibri" w:hAnsi="Times New Roman" w:cs="B Nazanin"/>
        </w:rPr>
        <w:t>Song</w:t>
      </w:r>
      <w:r>
        <w:rPr>
          <w:rFonts w:ascii="Times New Roman" w:eastAsia="Calibri" w:hAnsi="Times New Roman" w:cs="B Nazanin"/>
        </w:rPr>
        <w:t xml:space="preserve"> et al.</w:t>
      </w:r>
    </w:p>
  </w:footnote>
  <w:footnote w:id="55">
    <w:p w14:paraId="0A79C0A1" w14:textId="06C97EF8" w:rsidR="002C4C06" w:rsidRDefault="002C4C06" w:rsidP="002C4C06">
      <w:pPr>
        <w:pStyle w:val="FootnoteText"/>
        <w:bidi w:val="0"/>
      </w:pPr>
      <w:r>
        <w:rPr>
          <w:rStyle w:val="FootnoteReference"/>
        </w:rPr>
        <w:footnoteRef/>
      </w:r>
      <w:r>
        <w:rPr>
          <w:rtl/>
        </w:rPr>
        <w:t xml:space="preserve"> </w:t>
      </w:r>
      <w:r w:rsidRPr="00D0795B">
        <w:rPr>
          <w:rFonts w:ascii="Times New Roman" w:eastAsia="Calibri" w:hAnsi="Times New Roman" w:cs="B Nazanin"/>
        </w:rPr>
        <w:t>Kuivalainen</w:t>
      </w:r>
      <w:r>
        <w:rPr>
          <w:rFonts w:ascii="Times New Roman" w:eastAsia="Calibri" w:hAnsi="Times New Roman" w:cs="B Nazanin"/>
        </w:rPr>
        <w:t xml:space="preserve"> et al.</w:t>
      </w:r>
    </w:p>
  </w:footnote>
  <w:footnote w:id="56">
    <w:p w14:paraId="5661FC73" w14:textId="1A87687D" w:rsidR="0091592C" w:rsidRDefault="0091592C" w:rsidP="0091592C">
      <w:pPr>
        <w:pStyle w:val="FootnoteText"/>
        <w:bidi w:val="0"/>
      </w:pPr>
      <w:r>
        <w:rPr>
          <w:rStyle w:val="FootnoteReference"/>
        </w:rPr>
        <w:footnoteRef/>
      </w:r>
      <w:r>
        <w:rPr>
          <w:rtl/>
        </w:rPr>
        <w:t xml:space="preserve"> </w:t>
      </w:r>
      <w:r w:rsidRPr="00D0795B">
        <w:rPr>
          <w:rFonts w:ascii="Times New Roman" w:eastAsia="Calibri" w:hAnsi="Times New Roman" w:cs="B Nazanin"/>
        </w:rPr>
        <w:t>Fayos</w:t>
      </w:r>
      <w:r>
        <w:rPr>
          <w:rFonts w:ascii="Times New Roman" w:eastAsia="Calibri" w:hAnsi="Times New Roman" w:cs="B Nazanin"/>
        </w:rPr>
        <w:t xml:space="preserve"> et al.</w:t>
      </w:r>
    </w:p>
  </w:footnote>
  <w:footnote w:id="57">
    <w:p w14:paraId="11822F0A" w14:textId="425A05A0" w:rsidR="000B7F29" w:rsidRDefault="000B7F29" w:rsidP="000B7F29">
      <w:pPr>
        <w:pStyle w:val="FootnoteText"/>
        <w:bidi w:val="0"/>
      </w:pPr>
      <w:r>
        <w:rPr>
          <w:rStyle w:val="FootnoteReference"/>
        </w:rPr>
        <w:footnoteRef/>
      </w:r>
      <w:r>
        <w:rPr>
          <w:rtl/>
        </w:rPr>
        <w:t xml:space="preserve"> </w:t>
      </w:r>
      <w:r w:rsidRPr="00D0795B">
        <w:rPr>
          <w:rFonts w:ascii="Times New Roman" w:eastAsia="Calibri" w:hAnsi="Times New Roman" w:cs="B Nazanin"/>
        </w:rPr>
        <w:t>Fayos</w:t>
      </w:r>
      <w:r>
        <w:rPr>
          <w:rFonts w:ascii="Times New Roman" w:eastAsia="Calibri" w:hAnsi="Times New Roman" w:cs="B Nazanin"/>
        </w:rPr>
        <w:t xml:space="preserve"> et al.</w:t>
      </w:r>
    </w:p>
  </w:footnote>
  <w:footnote w:id="58">
    <w:p w14:paraId="3EB677C8" w14:textId="77777777" w:rsidR="00AC5251" w:rsidRPr="009A2678" w:rsidRDefault="00AC5251" w:rsidP="009A2678">
      <w:pPr>
        <w:pStyle w:val="FootnoteText"/>
        <w:bidi w:val="0"/>
        <w:rPr>
          <w:rFonts w:asciiTheme="majorBidi" w:hAnsiTheme="majorBidi" w:cstheme="majorBidi"/>
        </w:rPr>
      </w:pPr>
      <w:r w:rsidRPr="009A2678">
        <w:rPr>
          <w:rStyle w:val="FootnoteReference"/>
          <w:rFonts w:asciiTheme="majorBidi" w:hAnsiTheme="majorBidi" w:cstheme="majorBidi"/>
        </w:rPr>
        <w:footnoteRef/>
      </w:r>
      <w:r w:rsidRPr="009A2678">
        <w:rPr>
          <w:rFonts w:asciiTheme="majorBidi" w:hAnsiTheme="majorBidi" w:cstheme="majorBidi"/>
        </w:rPr>
        <w:t xml:space="preserve"> Unique Asset</w:t>
      </w:r>
    </w:p>
  </w:footnote>
  <w:footnote w:id="59">
    <w:p w14:paraId="40F56737" w14:textId="28CE51E9" w:rsidR="003A1B00" w:rsidRDefault="003A1B00" w:rsidP="003A1B00">
      <w:pPr>
        <w:pStyle w:val="FootnoteText"/>
        <w:bidi w:val="0"/>
      </w:pPr>
      <w:r>
        <w:rPr>
          <w:rStyle w:val="FootnoteReference"/>
        </w:rPr>
        <w:footnoteRef/>
      </w:r>
      <w:r>
        <w:rPr>
          <w:rtl/>
        </w:rPr>
        <w:t xml:space="preserve"> </w:t>
      </w:r>
      <w:r w:rsidRPr="00D0795B">
        <w:rPr>
          <w:rFonts w:ascii="Times New Roman" w:eastAsia="Calibri" w:hAnsi="Times New Roman" w:cs="B Nazanin"/>
        </w:rPr>
        <w:t>Cristina</w:t>
      </w:r>
      <w:r>
        <w:rPr>
          <w:rFonts w:ascii="Times New Roman" w:eastAsia="Calibri" w:hAnsi="Times New Roman" w:cs="B Nazanin"/>
        </w:rPr>
        <w:t xml:space="preserve"> et al.</w:t>
      </w:r>
    </w:p>
  </w:footnote>
  <w:footnote w:id="60">
    <w:p w14:paraId="20D1433C" w14:textId="270B873E" w:rsidR="00695986" w:rsidRDefault="00695986" w:rsidP="00695986">
      <w:pPr>
        <w:pStyle w:val="FootnoteText"/>
        <w:bidi w:val="0"/>
      </w:pPr>
      <w:r>
        <w:rPr>
          <w:rStyle w:val="FootnoteReference"/>
        </w:rPr>
        <w:footnoteRef/>
      </w:r>
      <w:r>
        <w:rPr>
          <w:rtl/>
        </w:rPr>
        <w:t xml:space="preserve"> </w:t>
      </w:r>
      <w:r w:rsidRPr="00D0795B">
        <w:rPr>
          <w:rFonts w:ascii="Times New Roman" w:eastAsia="Calibri" w:hAnsi="Times New Roman" w:cs="B Nazanin"/>
        </w:rPr>
        <w:t>Nordman</w:t>
      </w:r>
      <w:r>
        <w:rPr>
          <w:rFonts w:ascii="Times New Roman" w:eastAsia="Calibri" w:hAnsi="Times New Roman" w:cs="B Nazanin"/>
        </w:rPr>
        <w:t xml:space="preserve"> et al.</w:t>
      </w:r>
    </w:p>
  </w:footnote>
  <w:footnote w:id="61">
    <w:p w14:paraId="791E1210" w14:textId="77777777" w:rsidR="00AC5251" w:rsidRPr="00435FBA" w:rsidRDefault="00AC5251" w:rsidP="00435FBA">
      <w:pPr>
        <w:pStyle w:val="FootnoteText"/>
        <w:bidi w:val="0"/>
        <w:rPr>
          <w:rFonts w:asciiTheme="majorBidi" w:hAnsiTheme="majorBidi" w:cstheme="majorBidi"/>
        </w:rPr>
      </w:pPr>
      <w:r w:rsidRPr="00435FBA">
        <w:rPr>
          <w:rStyle w:val="FootnoteReference"/>
          <w:rFonts w:asciiTheme="majorBidi" w:hAnsiTheme="majorBidi" w:cstheme="majorBidi"/>
        </w:rPr>
        <w:footnoteRef/>
      </w:r>
      <w:r w:rsidRPr="00435FBA">
        <w:rPr>
          <w:rFonts w:asciiTheme="majorBidi" w:hAnsiTheme="majorBidi" w:cstheme="majorBidi"/>
        </w:rPr>
        <w:t xml:space="preserve"> Morrow</w:t>
      </w:r>
    </w:p>
  </w:footnote>
  <w:footnote w:id="62">
    <w:p w14:paraId="11A7EAEC" w14:textId="77777777" w:rsidR="00AC5251" w:rsidRPr="004108F0" w:rsidRDefault="00AC5251" w:rsidP="004108F0">
      <w:pPr>
        <w:pStyle w:val="FootnoteText"/>
        <w:bidi w:val="0"/>
        <w:rPr>
          <w:rFonts w:asciiTheme="majorBidi" w:hAnsiTheme="majorBidi" w:cstheme="majorBidi"/>
          <w:sz w:val="18"/>
          <w:szCs w:val="18"/>
        </w:rPr>
      </w:pPr>
      <w:r w:rsidRPr="004108F0">
        <w:rPr>
          <w:sz w:val="18"/>
          <w:szCs w:val="18"/>
        </w:rPr>
        <w:footnoteRef/>
      </w:r>
      <w:r w:rsidRPr="004108F0">
        <w:rPr>
          <w:rFonts w:asciiTheme="majorBidi" w:hAnsiTheme="majorBidi" w:cstheme="majorBidi"/>
          <w:sz w:val="18"/>
          <w:szCs w:val="18"/>
        </w:rPr>
        <w:t xml:space="preserve"> Giamartino</w:t>
      </w:r>
    </w:p>
  </w:footnote>
  <w:footnote w:id="63">
    <w:p w14:paraId="71EC23FE" w14:textId="77777777" w:rsidR="00AC5251" w:rsidRPr="00435FBA" w:rsidRDefault="00AC5251" w:rsidP="004108F0">
      <w:pPr>
        <w:pStyle w:val="FootnoteText"/>
        <w:bidi w:val="0"/>
        <w:rPr>
          <w:rFonts w:asciiTheme="majorBidi" w:hAnsiTheme="majorBidi" w:cstheme="majorBidi"/>
        </w:rPr>
      </w:pPr>
      <w:r w:rsidRPr="00435FBA">
        <w:rPr>
          <w:rStyle w:val="FootnoteReference"/>
          <w:rFonts w:asciiTheme="majorBidi" w:hAnsiTheme="majorBidi" w:cstheme="majorBidi"/>
        </w:rPr>
        <w:footnoteRef/>
      </w:r>
      <w:r w:rsidRPr="00435FBA">
        <w:rPr>
          <w:rFonts w:asciiTheme="majorBidi" w:hAnsiTheme="majorBidi" w:cstheme="majorBidi"/>
        </w:rPr>
        <w:t xml:space="preserve"> Bird</w:t>
      </w:r>
    </w:p>
  </w:footnote>
  <w:footnote w:id="64">
    <w:p w14:paraId="0B2DB353" w14:textId="77777777" w:rsidR="00AC5251" w:rsidRPr="00435FBA" w:rsidRDefault="00AC5251" w:rsidP="004108F0">
      <w:pPr>
        <w:pStyle w:val="FootnoteText"/>
        <w:bidi w:val="0"/>
        <w:rPr>
          <w:rFonts w:asciiTheme="majorBidi" w:hAnsiTheme="majorBidi" w:cstheme="majorBidi"/>
          <w:rtl/>
        </w:rPr>
      </w:pPr>
      <w:r w:rsidRPr="00435FBA">
        <w:rPr>
          <w:rStyle w:val="FootnoteReference"/>
          <w:rFonts w:asciiTheme="majorBidi" w:hAnsiTheme="majorBidi" w:cstheme="majorBidi"/>
        </w:rPr>
        <w:footnoteRef/>
      </w:r>
      <w:r w:rsidRPr="00435FBA">
        <w:rPr>
          <w:rFonts w:asciiTheme="majorBidi" w:hAnsiTheme="majorBidi" w:cstheme="majorBidi"/>
        </w:rPr>
        <w:t xml:space="preserve"> Wright and Ricks</w:t>
      </w:r>
    </w:p>
  </w:footnote>
  <w:footnote w:id="65">
    <w:p w14:paraId="734527EE" w14:textId="77777777" w:rsidR="00AC5251" w:rsidRPr="00435FBA" w:rsidRDefault="00AC5251" w:rsidP="004108F0">
      <w:pPr>
        <w:pStyle w:val="FootnoteText"/>
        <w:bidi w:val="0"/>
        <w:rPr>
          <w:rFonts w:asciiTheme="majorBidi" w:hAnsiTheme="majorBidi" w:cstheme="majorBidi"/>
        </w:rPr>
      </w:pPr>
      <w:r w:rsidRPr="00435FBA">
        <w:rPr>
          <w:rStyle w:val="FootnoteReference"/>
          <w:rFonts w:asciiTheme="majorBidi" w:hAnsiTheme="majorBidi" w:cstheme="majorBidi"/>
        </w:rPr>
        <w:footnoteRef/>
      </w:r>
      <w:r w:rsidRPr="00435FBA">
        <w:rPr>
          <w:rFonts w:asciiTheme="majorBidi" w:hAnsiTheme="majorBidi" w:cstheme="majorBidi"/>
        </w:rPr>
        <w:t xml:space="preserve"> Comparative focus</w:t>
      </w:r>
    </w:p>
  </w:footnote>
  <w:footnote w:id="66">
    <w:p w14:paraId="2BD9685D" w14:textId="6D48A0BD" w:rsidR="003F4855" w:rsidRDefault="003F4855" w:rsidP="003F4855">
      <w:pPr>
        <w:pStyle w:val="FootnoteText"/>
        <w:bidi w:val="0"/>
      </w:pPr>
      <w:r>
        <w:rPr>
          <w:rStyle w:val="FootnoteReference"/>
        </w:rPr>
        <w:footnoteRef/>
      </w:r>
      <w:r>
        <w:rPr>
          <w:rtl/>
        </w:rPr>
        <w:t xml:space="preserve"> </w:t>
      </w:r>
      <w:r w:rsidRPr="00D0795B">
        <w:rPr>
          <w:rFonts w:ascii="Times New Roman" w:eastAsia="Calibri" w:hAnsi="Times New Roman" w:cs="B Nazanin"/>
        </w:rPr>
        <w:t>Yarbrough</w:t>
      </w:r>
      <w:r>
        <w:rPr>
          <w:rFonts w:ascii="Times New Roman" w:eastAsia="Calibri" w:hAnsi="Times New Roman" w:cs="B Nazanin"/>
        </w:rPr>
        <w:t xml:space="preserve"> et al.</w:t>
      </w:r>
    </w:p>
  </w:footnote>
  <w:footnote w:id="67">
    <w:p w14:paraId="229FA237" w14:textId="24BC509F" w:rsidR="00D55C18" w:rsidRDefault="00D55C18" w:rsidP="00D55C18">
      <w:pPr>
        <w:pStyle w:val="FootnoteText"/>
        <w:bidi w:val="0"/>
      </w:pPr>
      <w:r>
        <w:rPr>
          <w:rStyle w:val="FootnoteReference"/>
        </w:rPr>
        <w:footnoteRef/>
      </w:r>
      <w:r>
        <w:rPr>
          <w:rtl/>
        </w:rPr>
        <w:t xml:space="preserve"> </w:t>
      </w:r>
      <w:r w:rsidRPr="00D0795B">
        <w:rPr>
          <w:rFonts w:ascii="Times New Roman" w:eastAsia="Calibri" w:hAnsi="Times New Roman" w:cs="B Nazanin"/>
        </w:rPr>
        <w:t>Mainela</w:t>
      </w:r>
      <w:r>
        <w:rPr>
          <w:rFonts w:ascii="Times New Roman" w:eastAsia="Calibri" w:hAnsi="Times New Roman" w:cs="B Nazanin"/>
        </w:rPr>
        <w:t xml:space="preserve"> et al.</w:t>
      </w:r>
    </w:p>
  </w:footnote>
  <w:footnote w:id="68">
    <w:p w14:paraId="48C2D29A" w14:textId="29BE2C43" w:rsidR="00FC3C4B" w:rsidRDefault="00FC3C4B" w:rsidP="00FC3C4B">
      <w:pPr>
        <w:pStyle w:val="FootnoteText"/>
        <w:bidi w:val="0"/>
      </w:pPr>
      <w:r>
        <w:rPr>
          <w:rStyle w:val="FootnoteReference"/>
        </w:rPr>
        <w:footnoteRef/>
      </w:r>
      <w:r>
        <w:rPr>
          <w:rtl/>
        </w:rPr>
        <w:t xml:space="preserve"> </w:t>
      </w:r>
      <w:r w:rsidRPr="00D0795B">
        <w:rPr>
          <w:rFonts w:ascii="Times New Roman" w:eastAsia="Calibri" w:hAnsi="Times New Roman" w:cs="B Nazanin"/>
        </w:rPr>
        <w:t>Sciascia</w:t>
      </w:r>
      <w:r>
        <w:rPr>
          <w:rFonts w:ascii="Times New Roman" w:eastAsia="Calibri" w:hAnsi="Times New Roman" w:cs="B Nazanin"/>
        </w:rPr>
        <w:t xml:space="preserve"> et al.</w:t>
      </w:r>
    </w:p>
  </w:footnote>
  <w:footnote w:id="69">
    <w:p w14:paraId="3F19B8D1" w14:textId="77777777" w:rsidR="00AC5251" w:rsidRPr="00435FBA" w:rsidRDefault="00AC5251" w:rsidP="004108F0">
      <w:pPr>
        <w:pStyle w:val="FootnoteText"/>
        <w:bidi w:val="0"/>
        <w:rPr>
          <w:rFonts w:asciiTheme="majorBidi" w:hAnsiTheme="majorBidi" w:cstheme="majorBidi"/>
        </w:rPr>
      </w:pPr>
      <w:r w:rsidRPr="00435FBA">
        <w:rPr>
          <w:rStyle w:val="FootnoteReference"/>
          <w:rFonts w:asciiTheme="majorBidi" w:hAnsiTheme="majorBidi" w:cstheme="majorBidi"/>
        </w:rPr>
        <w:footnoteRef/>
      </w:r>
      <w:r w:rsidRPr="00435FBA">
        <w:rPr>
          <w:rFonts w:asciiTheme="majorBidi" w:hAnsiTheme="majorBidi" w:cstheme="majorBidi"/>
        </w:rPr>
        <w:t xml:space="preserve"> Young, Demitratos and Dana</w:t>
      </w:r>
    </w:p>
  </w:footnote>
  <w:footnote w:id="70">
    <w:p w14:paraId="58D3FE5E" w14:textId="77777777" w:rsidR="00AC5251" w:rsidRPr="00435FBA" w:rsidRDefault="00AC5251" w:rsidP="00EE645A">
      <w:pPr>
        <w:pStyle w:val="FootnoteText"/>
        <w:bidi w:val="0"/>
        <w:rPr>
          <w:rFonts w:asciiTheme="majorBidi" w:hAnsiTheme="majorBidi" w:cstheme="majorBidi"/>
        </w:rPr>
      </w:pPr>
      <w:r w:rsidRPr="00435FBA">
        <w:rPr>
          <w:rStyle w:val="FootnoteReference"/>
          <w:rFonts w:asciiTheme="majorBidi" w:hAnsiTheme="majorBidi" w:cstheme="majorBidi"/>
        </w:rPr>
        <w:footnoteRef/>
      </w:r>
      <w:r w:rsidRPr="00435FBA">
        <w:rPr>
          <w:rFonts w:asciiTheme="majorBidi" w:hAnsiTheme="majorBidi" w:cstheme="majorBidi"/>
        </w:rPr>
        <w:t xml:space="preserve"> Rugman and Hodgetts</w:t>
      </w:r>
    </w:p>
  </w:footnote>
  <w:footnote w:id="71">
    <w:p w14:paraId="57D2512F" w14:textId="77777777" w:rsidR="00AC5251" w:rsidRDefault="00AC5251" w:rsidP="00EE645A">
      <w:pPr>
        <w:pStyle w:val="FootnoteText"/>
        <w:bidi w:val="0"/>
      </w:pPr>
      <w:r w:rsidRPr="00435FBA">
        <w:rPr>
          <w:rStyle w:val="FootnoteReference"/>
          <w:rFonts w:asciiTheme="majorBidi" w:hAnsiTheme="majorBidi" w:cstheme="majorBidi"/>
        </w:rPr>
        <w:footnoteRef/>
      </w:r>
      <w:r w:rsidRPr="00435FBA">
        <w:rPr>
          <w:rFonts w:asciiTheme="majorBidi" w:hAnsiTheme="majorBidi" w:cstheme="majorBidi"/>
        </w:rPr>
        <w:t xml:space="preserve"> Toyne</w:t>
      </w:r>
    </w:p>
  </w:footnote>
  <w:footnote w:id="72">
    <w:p w14:paraId="3A816DA3" w14:textId="77777777" w:rsidR="00AC5251" w:rsidRPr="00435FBA" w:rsidRDefault="00AC5251" w:rsidP="004108F0">
      <w:pPr>
        <w:pStyle w:val="FootnoteText"/>
        <w:bidi w:val="0"/>
        <w:rPr>
          <w:rFonts w:ascii="Times New Roman" w:hAnsi="Times New Roman" w:cs="Times New Roman"/>
        </w:rPr>
      </w:pPr>
      <w:r w:rsidRPr="00435FBA">
        <w:rPr>
          <w:rStyle w:val="FootnoteReference"/>
          <w:rFonts w:ascii="Times New Roman" w:hAnsi="Times New Roman" w:cs="Times New Roman"/>
        </w:rPr>
        <w:footnoteRef/>
      </w:r>
      <w:r w:rsidRPr="00435FBA">
        <w:rPr>
          <w:rFonts w:ascii="Times New Roman" w:hAnsi="Times New Roman" w:cs="Times New Roman"/>
        </w:rPr>
        <w:t xml:space="preserve"> Wright </w:t>
      </w:r>
      <w:r>
        <w:rPr>
          <w:rFonts w:ascii="Times New Roman" w:hAnsi="Times New Roman" w:cs="Times New Roman"/>
        </w:rPr>
        <w:t>&amp;</w:t>
      </w:r>
      <w:r w:rsidRPr="00435FBA">
        <w:rPr>
          <w:rFonts w:ascii="Times New Roman" w:hAnsi="Times New Roman" w:cs="Times New Roman"/>
        </w:rPr>
        <w:t xml:space="preserve"> Ricks</w:t>
      </w:r>
    </w:p>
  </w:footnote>
  <w:footnote w:id="73">
    <w:p w14:paraId="1257DFD5" w14:textId="77777777" w:rsidR="00AC5251" w:rsidRDefault="00AC5251" w:rsidP="004108F0">
      <w:pPr>
        <w:pStyle w:val="FootnoteText"/>
        <w:bidi w:val="0"/>
        <w:jc w:val="both"/>
      </w:pPr>
      <w:r>
        <w:rPr>
          <w:rStyle w:val="FootnoteReference"/>
        </w:rPr>
        <w:footnoteRef/>
      </w:r>
      <w:r>
        <w:rPr>
          <w:rtl/>
        </w:rPr>
        <w:t xml:space="preserve"> </w:t>
      </w:r>
      <w:r w:rsidRPr="003E3A32">
        <w:t>Giama</w:t>
      </w:r>
      <w:r>
        <w:t>rtino et al</w:t>
      </w:r>
    </w:p>
  </w:footnote>
  <w:footnote w:id="74">
    <w:p w14:paraId="1F96E57E" w14:textId="7D472F60" w:rsidR="0027063D" w:rsidRDefault="0027063D" w:rsidP="0027063D">
      <w:pPr>
        <w:pStyle w:val="FootnoteText"/>
        <w:bidi w:val="0"/>
      </w:pPr>
      <w:r>
        <w:rPr>
          <w:rStyle w:val="FootnoteReference"/>
        </w:rPr>
        <w:footnoteRef/>
      </w:r>
      <w:r>
        <w:rPr>
          <w:rtl/>
        </w:rPr>
        <w:t xml:space="preserve"> </w:t>
      </w:r>
      <w:r w:rsidRPr="00D0795B">
        <w:rPr>
          <w:rFonts w:ascii="Times New Roman" w:eastAsia="Calibri" w:hAnsi="Times New Roman" w:cs="B Nazanin"/>
        </w:rPr>
        <w:t>Korber</w:t>
      </w:r>
      <w:r>
        <w:rPr>
          <w:rFonts w:ascii="Times New Roman" w:eastAsia="Calibri" w:hAnsi="Times New Roman" w:cs="B Nazanin"/>
        </w:rPr>
        <w:t xml:space="preserve"> et al.</w:t>
      </w:r>
    </w:p>
  </w:footnote>
  <w:footnote w:id="75">
    <w:p w14:paraId="34153028" w14:textId="6B1A5668" w:rsidR="006E6B5F" w:rsidRDefault="006E6B5F" w:rsidP="006E6B5F">
      <w:pPr>
        <w:pStyle w:val="FootnoteText"/>
        <w:bidi w:val="0"/>
      </w:pPr>
      <w:r>
        <w:rPr>
          <w:rStyle w:val="FootnoteReference"/>
        </w:rPr>
        <w:footnoteRef/>
      </w:r>
      <w:r>
        <w:rPr>
          <w:rtl/>
        </w:rPr>
        <w:t xml:space="preserve"> </w:t>
      </w:r>
      <w:r w:rsidRPr="00D0795B">
        <w:rPr>
          <w:rFonts w:ascii="Times New Roman" w:eastAsia="Calibri" w:hAnsi="Times New Roman" w:cs="B Nazanin"/>
        </w:rPr>
        <w:t>Langseth</w:t>
      </w:r>
      <w:r>
        <w:rPr>
          <w:rFonts w:ascii="Times New Roman" w:eastAsia="Calibri" w:hAnsi="Times New Roman" w:cs="B Nazanin"/>
        </w:rPr>
        <w:t xml:space="preserve"> et al.</w:t>
      </w:r>
    </w:p>
  </w:footnote>
  <w:footnote w:id="76">
    <w:p w14:paraId="5032AB25" w14:textId="77777777" w:rsidR="00AC5251" w:rsidRDefault="00AC5251" w:rsidP="005F38BE">
      <w:pPr>
        <w:pStyle w:val="FootnoteText"/>
        <w:bidi w:val="0"/>
      </w:pPr>
      <w:r>
        <w:rPr>
          <w:rStyle w:val="FootnoteReference"/>
        </w:rPr>
        <w:footnoteRef/>
      </w:r>
      <w:r>
        <w:rPr>
          <w:rtl/>
        </w:rPr>
        <w:t xml:space="preserve"> </w:t>
      </w:r>
      <w:r>
        <w:t>Atio et al</w:t>
      </w:r>
    </w:p>
  </w:footnote>
  <w:footnote w:id="77">
    <w:p w14:paraId="0D6F41FA" w14:textId="59CD2CDC" w:rsidR="0091592C" w:rsidRDefault="0091592C" w:rsidP="0091592C">
      <w:pPr>
        <w:pStyle w:val="FootnoteText"/>
        <w:bidi w:val="0"/>
      </w:pPr>
      <w:r>
        <w:rPr>
          <w:rStyle w:val="FootnoteReference"/>
        </w:rPr>
        <w:footnoteRef/>
      </w:r>
      <w:r>
        <w:rPr>
          <w:rtl/>
        </w:rPr>
        <w:t xml:space="preserve"> </w:t>
      </w:r>
      <w:r w:rsidRPr="00D0795B">
        <w:rPr>
          <w:rFonts w:ascii="Times New Roman" w:eastAsia="Calibri" w:hAnsi="Times New Roman" w:cs="B Nazanin"/>
        </w:rPr>
        <w:t>Evres</w:t>
      </w:r>
    </w:p>
  </w:footnote>
  <w:footnote w:id="78">
    <w:p w14:paraId="42DC9032" w14:textId="77777777" w:rsidR="00AC5251" w:rsidRDefault="00AC5251" w:rsidP="005F38BE">
      <w:pPr>
        <w:pStyle w:val="FootnoteText"/>
        <w:bidi w:val="0"/>
      </w:pPr>
      <w:r>
        <w:rPr>
          <w:rStyle w:val="FootnoteReference"/>
        </w:rPr>
        <w:footnoteRef/>
      </w:r>
      <w:r>
        <w:rPr>
          <w:rtl/>
        </w:rPr>
        <w:t xml:space="preserve"> </w:t>
      </w:r>
      <w:r w:rsidRPr="005F38BE">
        <w:t>Kuemmerle</w:t>
      </w:r>
    </w:p>
  </w:footnote>
  <w:footnote w:id="79">
    <w:p w14:paraId="22949B44" w14:textId="77777777" w:rsidR="00AC5251" w:rsidRDefault="00AC5251" w:rsidP="005F38BE">
      <w:pPr>
        <w:pStyle w:val="FootnoteText"/>
        <w:bidi w:val="0"/>
        <w:rPr>
          <w:rtl/>
        </w:rPr>
      </w:pPr>
      <w:r>
        <w:rPr>
          <w:rStyle w:val="FootnoteReference"/>
        </w:rPr>
        <w:footnoteRef/>
      </w:r>
      <w:r>
        <w:t xml:space="preserve"> Wireless</w:t>
      </w:r>
    </w:p>
  </w:footnote>
  <w:footnote w:id="80">
    <w:p w14:paraId="2806C85E" w14:textId="398441AF" w:rsidR="005C12D4" w:rsidRDefault="005C12D4" w:rsidP="005C12D4">
      <w:pPr>
        <w:pStyle w:val="FootnoteText"/>
        <w:bidi w:val="0"/>
      </w:pPr>
      <w:r>
        <w:rPr>
          <w:rStyle w:val="FootnoteReference"/>
        </w:rPr>
        <w:footnoteRef/>
      </w:r>
      <w:r>
        <w:rPr>
          <w:rtl/>
        </w:rPr>
        <w:t xml:space="preserve"> </w:t>
      </w:r>
      <w:r w:rsidRPr="00D0795B">
        <w:rPr>
          <w:rFonts w:ascii="Times New Roman" w:eastAsia="Calibri" w:hAnsi="Times New Roman" w:cs="B Nazanin"/>
        </w:rPr>
        <w:t>Evres</w:t>
      </w:r>
    </w:p>
  </w:footnote>
  <w:footnote w:id="81">
    <w:p w14:paraId="6A013947" w14:textId="7CBF1B08" w:rsidR="007C49EA" w:rsidRDefault="007C49EA" w:rsidP="007C49EA">
      <w:pPr>
        <w:pStyle w:val="FootnoteText"/>
        <w:bidi w:val="0"/>
      </w:pPr>
      <w:r>
        <w:rPr>
          <w:rStyle w:val="FootnoteReference"/>
        </w:rPr>
        <w:footnoteRef/>
      </w:r>
      <w:r>
        <w:rPr>
          <w:rtl/>
        </w:rPr>
        <w:t xml:space="preserve"> </w:t>
      </w:r>
      <w:r w:rsidRPr="00D0795B">
        <w:rPr>
          <w:rFonts w:ascii="Times New Roman" w:eastAsia="Calibri" w:hAnsi="Times New Roman" w:cs="B Nazanin"/>
        </w:rPr>
        <w:t>Ramos</w:t>
      </w:r>
      <w:r>
        <w:rPr>
          <w:rFonts w:ascii="Times New Roman" w:eastAsia="Calibri" w:hAnsi="Times New Roman" w:cs="B Nazanin"/>
        </w:rPr>
        <w:t xml:space="preserve"> et al.</w:t>
      </w:r>
    </w:p>
  </w:footnote>
  <w:footnote w:id="82">
    <w:p w14:paraId="3A155605" w14:textId="77777777" w:rsidR="00AC5251" w:rsidRDefault="00AC5251" w:rsidP="005F38BE">
      <w:pPr>
        <w:pStyle w:val="FootnoteText"/>
        <w:bidi w:val="0"/>
      </w:pPr>
      <w:r>
        <w:rPr>
          <w:rStyle w:val="FootnoteReference"/>
        </w:rPr>
        <w:footnoteRef/>
      </w:r>
      <w:r>
        <w:rPr>
          <w:rtl/>
        </w:rPr>
        <w:t xml:space="preserve"> </w:t>
      </w:r>
      <w:r w:rsidRPr="005F38BE">
        <w:t>Oviatt &amp; McDougall</w:t>
      </w:r>
    </w:p>
  </w:footnote>
  <w:footnote w:id="83">
    <w:p w14:paraId="43D568C9" w14:textId="4DA3005A" w:rsidR="000D3435" w:rsidRDefault="000D3435" w:rsidP="000D3435">
      <w:pPr>
        <w:pStyle w:val="FootnoteText"/>
        <w:bidi w:val="0"/>
      </w:pPr>
      <w:r>
        <w:rPr>
          <w:rStyle w:val="FootnoteReference"/>
        </w:rPr>
        <w:footnoteRef/>
      </w:r>
      <w:r>
        <w:rPr>
          <w:rtl/>
        </w:rPr>
        <w:t xml:space="preserve"> </w:t>
      </w:r>
      <w:r w:rsidRPr="00D0795B">
        <w:rPr>
          <w:rFonts w:ascii="Times New Roman" w:eastAsia="Calibri" w:hAnsi="Times New Roman" w:cs="B Nazanin"/>
        </w:rPr>
        <w:t>Javalgi</w:t>
      </w:r>
      <w:r>
        <w:rPr>
          <w:rFonts w:ascii="Times New Roman" w:eastAsia="Calibri" w:hAnsi="Times New Roman" w:cs="B Nazanin"/>
        </w:rPr>
        <w:t xml:space="preserve"> et al.</w:t>
      </w:r>
    </w:p>
  </w:footnote>
  <w:footnote w:id="84">
    <w:p w14:paraId="339B6924" w14:textId="0F1F85A9" w:rsidR="00BE44CD" w:rsidRDefault="00BE44CD" w:rsidP="00BE44CD">
      <w:pPr>
        <w:pStyle w:val="FootnoteText"/>
        <w:bidi w:val="0"/>
      </w:pPr>
      <w:r>
        <w:rPr>
          <w:rStyle w:val="FootnoteReference"/>
        </w:rPr>
        <w:footnoteRef/>
      </w:r>
      <w:r>
        <w:rPr>
          <w:rtl/>
        </w:rPr>
        <w:t xml:space="preserve"> </w:t>
      </w:r>
      <w:r w:rsidRPr="00D0795B">
        <w:rPr>
          <w:rFonts w:ascii="Times New Roman" w:eastAsia="Calibri" w:hAnsi="Times New Roman" w:cs="B Nazanin"/>
        </w:rPr>
        <w:t>Cristina</w:t>
      </w:r>
      <w:r>
        <w:rPr>
          <w:rFonts w:ascii="Times New Roman" w:eastAsia="Calibri" w:hAnsi="Times New Roman" w:cs="B Nazanin"/>
        </w:rPr>
        <w:t xml:space="preserve"> et al.</w:t>
      </w:r>
    </w:p>
  </w:footnote>
  <w:footnote w:id="85">
    <w:p w14:paraId="5F91E13F" w14:textId="77777777" w:rsidR="00AC5251" w:rsidRDefault="00AC5251" w:rsidP="004108F0">
      <w:pPr>
        <w:pStyle w:val="FootnoteText"/>
        <w:bidi w:val="0"/>
      </w:pPr>
      <w:r>
        <w:rPr>
          <w:rStyle w:val="FootnoteReference"/>
        </w:rPr>
        <w:footnoteRef/>
      </w:r>
      <w:r>
        <w:t xml:space="preserve"> Traditional firms</w:t>
      </w:r>
    </w:p>
  </w:footnote>
  <w:footnote w:id="86">
    <w:p w14:paraId="7A7B0925" w14:textId="77777777" w:rsidR="00AC5251" w:rsidRPr="005F38BE" w:rsidRDefault="00AC5251" w:rsidP="005F38BE">
      <w:pPr>
        <w:pStyle w:val="FootnoteText"/>
        <w:bidi w:val="0"/>
        <w:rPr>
          <w:rFonts w:asciiTheme="majorBidi" w:hAnsiTheme="majorBidi" w:cstheme="majorBidi"/>
        </w:rPr>
      </w:pPr>
      <w:r w:rsidRPr="005F38BE">
        <w:rPr>
          <w:rStyle w:val="FootnoteReference"/>
          <w:rFonts w:asciiTheme="majorBidi" w:hAnsiTheme="majorBidi" w:cstheme="majorBidi"/>
        </w:rPr>
        <w:footnoteRef/>
      </w:r>
      <w:r w:rsidRPr="005F38BE">
        <w:rPr>
          <w:rFonts w:asciiTheme="majorBidi" w:hAnsiTheme="majorBidi" w:cstheme="majorBidi"/>
        </w:rPr>
        <w:t xml:space="preserve"> Uppsala model</w:t>
      </w:r>
    </w:p>
  </w:footnote>
  <w:footnote w:id="87">
    <w:p w14:paraId="49F6374C" w14:textId="02FF5201" w:rsidR="00F802B5" w:rsidRDefault="00F802B5" w:rsidP="00F802B5">
      <w:pPr>
        <w:pStyle w:val="FootnoteText"/>
        <w:bidi w:val="0"/>
      </w:pPr>
      <w:r>
        <w:rPr>
          <w:rStyle w:val="FootnoteReference"/>
        </w:rPr>
        <w:footnoteRef/>
      </w:r>
      <w:r>
        <w:rPr>
          <w:rtl/>
        </w:rPr>
        <w:t xml:space="preserve"> </w:t>
      </w:r>
      <w:r w:rsidRPr="00D0795B">
        <w:rPr>
          <w:rFonts w:ascii="Times New Roman" w:eastAsia="Calibri" w:hAnsi="Times New Roman" w:cs="Times New Roman"/>
          <w:lang w:bidi="ar-SA"/>
        </w:rPr>
        <w:t>Hagen</w:t>
      </w:r>
      <w:r>
        <w:rPr>
          <w:rFonts w:ascii="Times New Roman" w:eastAsia="Calibri" w:hAnsi="Times New Roman" w:cs="Times New Roman"/>
          <w:lang w:bidi="ar-SA"/>
        </w:rPr>
        <w:t xml:space="preserve"> et al.</w:t>
      </w:r>
    </w:p>
  </w:footnote>
  <w:footnote w:id="88">
    <w:p w14:paraId="5D1AD9C9" w14:textId="77777777" w:rsidR="00AC5251" w:rsidRPr="005F38BE" w:rsidRDefault="00AC5251" w:rsidP="005F38BE">
      <w:pPr>
        <w:pStyle w:val="FootnoteText"/>
        <w:bidi w:val="0"/>
        <w:rPr>
          <w:rFonts w:asciiTheme="majorBidi" w:hAnsiTheme="majorBidi" w:cstheme="majorBidi"/>
        </w:rPr>
      </w:pPr>
      <w:r w:rsidRPr="005F38BE">
        <w:rPr>
          <w:rStyle w:val="FootnoteReference"/>
          <w:rFonts w:asciiTheme="majorBidi" w:hAnsiTheme="majorBidi" w:cstheme="majorBidi"/>
        </w:rPr>
        <w:footnoteRef/>
      </w:r>
      <w:r w:rsidRPr="005F38BE">
        <w:rPr>
          <w:rFonts w:asciiTheme="majorBidi" w:hAnsiTheme="majorBidi" w:cstheme="majorBidi"/>
        </w:rPr>
        <w:t xml:space="preserve"> Knowledge-intensive firms</w:t>
      </w:r>
    </w:p>
  </w:footnote>
  <w:footnote w:id="89">
    <w:p w14:paraId="6A21CBE8" w14:textId="77777777" w:rsidR="00AC5251" w:rsidRPr="005F38BE" w:rsidRDefault="00AC5251" w:rsidP="005F38BE">
      <w:pPr>
        <w:pStyle w:val="FootnoteText"/>
        <w:bidi w:val="0"/>
        <w:rPr>
          <w:rFonts w:asciiTheme="majorBidi" w:hAnsiTheme="majorBidi" w:cstheme="majorBidi"/>
        </w:rPr>
      </w:pPr>
      <w:r w:rsidRPr="005F38BE">
        <w:rPr>
          <w:rStyle w:val="FootnoteReference"/>
          <w:rFonts w:asciiTheme="majorBidi" w:hAnsiTheme="majorBidi" w:cstheme="majorBidi"/>
        </w:rPr>
        <w:footnoteRef/>
      </w:r>
      <w:r w:rsidRPr="005F38BE">
        <w:rPr>
          <w:rFonts w:asciiTheme="majorBidi" w:hAnsiTheme="majorBidi" w:cstheme="majorBidi"/>
        </w:rPr>
        <w:t xml:space="preserve"> Knowledge-based firms</w:t>
      </w:r>
    </w:p>
  </w:footnote>
  <w:footnote w:id="90">
    <w:p w14:paraId="2D9885F5" w14:textId="77777777" w:rsidR="00AC5251" w:rsidRPr="005F38BE" w:rsidRDefault="00AC5251" w:rsidP="005F38BE">
      <w:pPr>
        <w:pStyle w:val="FootnoteText"/>
        <w:bidi w:val="0"/>
        <w:rPr>
          <w:rFonts w:asciiTheme="majorBidi" w:hAnsiTheme="majorBidi" w:cstheme="majorBidi"/>
        </w:rPr>
      </w:pPr>
      <w:r w:rsidRPr="005F38BE">
        <w:rPr>
          <w:rStyle w:val="FootnoteReference"/>
          <w:rFonts w:asciiTheme="majorBidi" w:hAnsiTheme="majorBidi" w:cstheme="majorBidi"/>
        </w:rPr>
        <w:footnoteRef/>
      </w:r>
      <w:r w:rsidRPr="005F38BE">
        <w:rPr>
          <w:rFonts w:asciiTheme="majorBidi" w:hAnsiTheme="majorBidi" w:cstheme="majorBidi"/>
          <w:rtl/>
        </w:rPr>
        <w:t xml:space="preserve"> </w:t>
      </w:r>
      <w:r w:rsidRPr="005F38BE">
        <w:rPr>
          <w:rFonts w:asciiTheme="majorBidi" w:hAnsiTheme="majorBidi" w:cstheme="majorBidi"/>
        </w:rPr>
        <w:t>J</w:t>
      </w:r>
      <w:r>
        <w:rPr>
          <w:rFonts w:asciiTheme="majorBidi" w:hAnsiTheme="majorBidi" w:cstheme="majorBidi"/>
        </w:rPr>
        <w:t>ohanson and Vahlne</w:t>
      </w:r>
    </w:p>
  </w:footnote>
  <w:footnote w:id="91">
    <w:p w14:paraId="4F57D973" w14:textId="77777777" w:rsidR="00AC5251" w:rsidRPr="005F38BE" w:rsidRDefault="00AC5251" w:rsidP="005F38BE">
      <w:pPr>
        <w:pStyle w:val="FootnoteText"/>
        <w:bidi w:val="0"/>
        <w:rPr>
          <w:rFonts w:asciiTheme="majorBidi" w:hAnsiTheme="majorBidi" w:cstheme="majorBidi"/>
        </w:rPr>
      </w:pPr>
      <w:r w:rsidRPr="005F38BE">
        <w:rPr>
          <w:rStyle w:val="FootnoteReference"/>
          <w:rFonts w:asciiTheme="majorBidi" w:hAnsiTheme="majorBidi" w:cstheme="majorBidi"/>
        </w:rPr>
        <w:footnoteRef/>
      </w:r>
      <w:r w:rsidRPr="005F38BE">
        <w:rPr>
          <w:rFonts w:asciiTheme="majorBidi" w:hAnsiTheme="majorBidi" w:cstheme="majorBidi"/>
        </w:rPr>
        <w:t xml:space="preserve"> Network Influences</w:t>
      </w:r>
    </w:p>
  </w:footnote>
  <w:footnote w:id="92">
    <w:p w14:paraId="07AEB399" w14:textId="402F1DAD" w:rsidR="00037369" w:rsidRDefault="00037369" w:rsidP="00037369">
      <w:pPr>
        <w:pStyle w:val="FootnoteText"/>
        <w:bidi w:val="0"/>
      </w:pPr>
      <w:r>
        <w:rPr>
          <w:rStyle w:val="FootnoteReference"/>
        </w:rPr>
        <w:footnoteRef/>
      </w:r>
      <w:r>
        <w:rPr>
          <w:rtl/>
        </w:rPr>
        <w:t xml:space="preserve"> </w:t>
      </w:r>
      <w:r w:rsidRPr="00D0795B">
        <w:rPr>
          <w:rFonts w:ascii="Times New Roman" w:eastAsia="Calibri" w:hAnsi="Times New Roman" w:cs="B Nazanin"/>
        </w:rPr>
        <w:t>Amdam</w:t>
      </w:r>
    </w:p>
  </w:footnote>
  <w:footnote w:id="93">
    <w:p w14:paraId="704B464D" w14:textId="465DB3BA" w:rsidR="0027063D" w:rsidRDefault="0027063D" w:rsidP="0027063D">
      <w:pPr>
        <w:pStyle w:val="FootnoteText"/>
        <w:bidi w:val="0"/>
      </w:pPr>
      <w:r>
        <w:rPr>
          <w:rStyle w:val="FootnoteReference"/>
        </w:rPr>
        <w:footnoteRef/>
      </w:r>
      <w:r>
        <w:rPr>
          <w:rtl/>
        </w:rPr>
        <w:t xml:space="preserve"> </w:t>
      </w:r>
      <w:r w:rsidRPr="00D0795B">
        <w:rPr>
          <w:rFonts w:ascii="Times New Roman" w:eastAsia="Calibri" w:hAnsi="Times New Roman" w:cs="B Nazanin"/>
        </w:rPr>
        <w:t>Keh</w:t>
      </w:r>
      <w:r>
        <w:rPr>
          <w:rFonts w:ascii="Times New Roman" w:eastAsia="Calibri" w:hAnsi="Times New Roman" w:cs="B Nazanin"/>
        </w:rPr>
        <w:t xml:space="preserve"> et al.</w:t>
      </w:r>
    </w:p>
  </w:footnote>
  <w:footnote w:id="94">
    <w:p w14:paraId="783DFB9F" w14:textId="77777777" w:rsidR="00AC5251" w:rsidRPr="005F38BE" w:rsidRDefault="00AC5251" w:rsidP="005F38BE">
      <w:pPr>
        <w:pStyle w:val="FootnoteText"/>
        <w:bidi w:val="0"/>
        <w:rPr>
          <w:rFonts w:asciiTheme="majorBidi" w:hAnsiTheme="majorBidi" w:cstheme="majorBidi"/>
        </w:rPr>
      </w:pPr>
      <w:r w:rsidRPr="005F38BE">
        <w:rPr>
          <w:rStyle w:val="FootnoteReference"/>
          <w:rFonts w:asciiTheme="majorBidi" w:hAnsiTheme="majorBidi" w:cstheme="majorBidi"/>
        </w:rPr>
        <w:footnoteRef/>
      </w:r>
      <w:r w:rsidRPr="005F38BE">
        <w:rPr>
          <w:rFonts w:asciiTheme="majorBidi" w:hAnsiTheme="majorBidi" w:cstheme="majorBidi"/>
        </w:rPr>
        <w:t xml:space="preserve"> Moderating influence</w:t>
      </w:r>
    </w:p>
  </w:footnote>
  <w:footnote w:id="95">
    <w:p w14:paraId="2F3DC15E" w14:textId="7F1A34E9" w:rsidR="000D3435" w:rsidRDefault="000D3435" w:rsidP="000D3435">
      <w:pPr>
        <w:pStyle w:val="FootnoteText"/>
        <w:bidi w:val="0"/>
      </w:pPr>
      <w:r>
        <w:rPr>
          <w:rStyle w:val="FootnoteReference"/>
        </w:rPr>
        <w:footnoteRef/>
      </w:r>
      <w:r>
        <w:rPr>
          <w:rtl/>
        </w:rPr>
        <w:t xml:space="preserve"> </w:t>
      </w:r>
      <w:r w:rsidRPr="00D0795B">
        <w:rPr>
          <w:rFonts w:ascii="Times New Roman" w:eastAsia="Calibri" w:hAnsi="Times New Roman" w:cs="B Nazanin"/>
        </w:rPr>
        <w:t>Jeong</w:t>
      </w:r>
    </w:p>
  </w:footnote>
  <w:footnote w:id="96">
    <w:p w14:paraId="329D47E6" w14:textId="02BE8D42" w:rsidR="004748B2" w:rsidRDefault="004748B2" w:rsidP="004748B2">
      <w:pPr>
        <w:pStyle w:val="FootnoteText"/>
        <w:bidi w:val="0"/>
      </w:pPr>
      <w:r>
        <w:rPr>
          <w:rStyle w:val="FootnoteReference"/>
        </w:rPr>
        <w:footnoteRef/>
      </w:r>
      <w:r>
        <w:rPr>
          <w:rtl/>
        </w:rPr>
        <w:t xml:space="preserve"> </w:t>
      </w:r>
      <w:r w:rsidRPr="00D0795B">
        <w:rPr>
          <w:rFonts w:ascii="Times New Roman" w:eastAsia="Calibri" w:hAnsi="Times New Roman" w:cs="B Nazanin"/>
        </w:rPr>
        <w:t>Buckley</w:t>
      </w:r>
    </w:p>
  </w:footnote>
  <w:footnote w:id="97">
    <w:p w14:paraId="7CEB03B6" w14:textId="77777777" w:rsidR="00AC5251" w:rsidRPr="005F38BE" w:rsidRDefault="00AC5251" w:rsidP="005F38BE">
      <w:pPr>
        <w:pStyle w:val="FootnoteText"/>
        <w:bidi w:val="0"/>
        <w:rPr>
          <w:rFonts w:asciiTheme="majorBidi" w:hAnsiTheme="majorBidi" w:cstheme="majorBidi"/>
        </w:rPr>
      </w:pPr>
      <w:r w:rsidRPr="005F38BE">
        <w:rPr>
          <w:rStyle w:val="FootnoteReference"/>
          <w:rFonts w:asciiTheme="majorBidi" w:hAnsiTheme="majorBidi" w:cstheme="majorBidi"/>
        </w:rPr>
        <w:footnoteRef/>
      </w:r>
      <w:r w:rsidRPr="005F38BE">
        <w:rPr>
          <w:rFonts w:asciiTheme="majorBidi" w:hAnsiTheme="majorBidi" w:cstheme="majorBidi"/>
        </w:rPr>
        <w:t xml:space="preserve"> The strength of network ties</w:t>
      </w:r>
    </w:p>
  </w:footnote>
  <w:footnote w:id="98">
    <w:p w14:paraId="5EFA4E2F" w14:textId="77777777" w:rsidR="00AC5251" w:rsidRPr="005F38BE" w:rsidRDefault="00AC5251" w:rsidP="005F38BE">
      <w:pPr>
        <w:pStyle w:val="FootnoteText"/>
        <w:bidi w:val="0"/>
        <w:rPr>
          <w:rFonts w:asciiTheme="majorBidi" w:hAnsiTheme="majorBidi" w:cstheme="majorBidi"/>
          <w:rtl/>
        </w:rPr>
      </w:pPr>
      <w:r w:rsidRPr="005F38BE">
        <w:rPr>
          <w:rStyle w:val="FootnoteReference"/>
          <w:rFonts w:asciiTheme="majorBidi" w:hAnsiTheme="majorBidi" w:cstheme="majorBidi"/>
        </w:rPr>
        <w:footnoteRef/>
      </w:r>
      <w:r w:rsidRPr="005F38BE">
        <w:rPr>
          <w:rFonts w:asciiTheme="majorBidi" w:hAnsiTheme="majorBidi" w:cstheme="majorBidi"/>
        </w:rPr>
        <w:t xml:space="preserve"> The size of network </w:t>
      </w:r>
    </w:p>
  </w:footnote>
  <w:footnote w:id="99">
    <w:p w14:paraId="43963EA9" w14:textId="77777777" w:rsidR="00AC5251" w:rsidRDefault="00AC5251" w:rsidP="005F38BE">
      <w:pPr>
        <w:pStyle w:val="FootnoteText"/>
        <w:bidi w:val="0"/>
      </w:pPr>
      <w:r w:rsidRPr="005F38BE">
        <w:rPr>
          <w:rStyle w:val="FootnoteReference"/>
          <w:rFonts w:asciiTheme="majorBidi" w:hAnsiTheme="majorBidi" w:cstheme="majorBidi"/>
        </w:rPr>
        <w:footnoteRef/>
      </w:r>
      <w:r w:rsidRPr="005F38BE">
        <w:rPr>
          <w:rFonts w:asciiTheme="majorBidi" w:hAnsiTheme="majorBidi" w:cstheme="majorBidi"/>
        </w:rPr>
        <w:t xml:space="preserve"> Overall density of the network</w:t>
      </w:r>
    </w:p>
  </w:footnote>
  <w:footnote w:id="100">
    <w:p w14:paraId="4E08B91A" w14:textId="01D1EF75" w:rsidR="00CC6EEC" w:rsidRDefault="00CC6EEC" w:rsidP="00CC6EEC">
      <w:pPr>
        <w:pStyle w:val="FootnoteText"/>
        <w:bidi w:val="0"/>
      </w:pPr>
      <w:r>
        <w:rPr>
          <w:rStyle w:val="FootnoteReference"/>
        </w:rPr>
        <w:footnoteRef/>
      </w:r>
      <w:r>
        <w:rPr>
          <w:rtl/>
        </w:rPr>
        <w:t xml:space="preserve"> </w:t>
      </w:r>
      <w:r w:rsidRPr="00D0795B">
        <w:rPr>
          <w:rFonts w:ascii="Times New Roman" w:eastAsia="Calibri" w:hAnsi="Times New Roman" w:cs="B Nazanin"/>
        </w:rPr>
        <w:t>Mort</w:t>
      </w:r>
      <w:r>
        <w:rPr>
          <w:rFonts w:ascii="Times New Roman" w:eastAsia="Calibri" w:hAnsi="Times New Roman" w:cs="B Nazanin"/>
        </w:rPr>
        <w:t xml:space="preserve"> et al.</w:t>
      </w:r>
    </w:p>
  </w:footnote>
  <w:footnote w:id="101">
    <w:p w14:paraId="75EEAE36" w14:textId="77777777" w:rsidR="00AC5251" w:rsidRDefault="00AC5251" w:rsidP="00CF21BB">
      <w:pPr>
        <w:pStyle w:val="FootnoteText"/>
        <w:bidi w:val="0"/>
      </w:pPr>
      <w:r w:rsidRPr="00CF21BB">
        <w:rPr>
          <w:rStyle w:val="FootnoteReference"/>
          <w:rFonts w:asciiTheme="majorBidi" w:hAnsiTheme="majorBidi" w:cstheme="majorBidi"/>
        </w:rPr>
        <w:footnoteRef/>
      </w:r>
      <w:r w:rsidRPr="00CF21BB">
        <w:rPr>
          <w:rStyle w:val="FootnoteReference"/>
          <w:rFonts w:asciiTheme="majorBidi" w:hAnsiTheme="majorBidi" w:cstheme="majorBidi"/>
        </w:rPr>
        <w:t xml:space="preserve"> </w:t>
      </w:r>
      <w:r w:rsidRPr="00CF21BB">
        <w:rPr>
          <w:rFonts w:asciiTheme="majorBidi" w:hAnsiTheme="majorBidi" w:cstheme="majorBidi"/>
        </w:rPr>
        <w:t>Start-up</w:t>
      </w:r>
    </w:p>
  </w:footnote>
  <w:footnote w:id="102">
    <w:p w14:paraId="3A64FBC0" w14:textId="5596A639" w:rsidR="00BE10DE" w:rsidRDefault="00BE10DE" w:rsidP="00BE10DE">
      <w:pPr>
        <w:pStyle w:val="FootnoteText"/>
        <w:bidi w:val="0"/>
      </w:pPr>
      <w:r>
        <w:rPr>
          <w:rStyle w:val="FootnoteReference"/>
        </w:rPr>
        <w:footnoteRef/>
      </w:r>
      <w:r>
        <w:rPr>
          <w:rtl/>
        </w:rPr>
        <w:t xml:space="preserve"> </w:t>
      </w:r>
      <w:r w:rsidRPr="00D0795B">
        <w:rPr>
          <w:rFonts w:ascii="Times New Roman" w:eastAsia="Calibri" w:hAnsi="Times New Roman" w:cs="B Nazanin"/>
        </w:rPr>
        <w:t>Lianxi</w:t>
      </w:r>
      <w:r>
        <w:rPr>
          <w:rFonts w:ascii="Times New Roman" w:eastAsia="Calibri" w:hAnsi="Times New Roman" w:cs="B Nazanin"/>
        </w:rPr>
        <w:t xml:space="preserve"> et al.</w:t>
      </w:r>
    </w:p>
  </w:footnote>
  <w:footnote w:id="103">
    <w:p w14:paraId="609E3F22" w14:textId="77777777" w:rsidR="00AC5251" w:rsidRPr="005D317C" w:rsidRDefault="00AC5251" w:rsidP="009A2DA0">
      <w:pPr>
        <w:rPr>
          <w:rFonts w:cs="B Nazanin"/>
          <w:sz w:val="20"/>
          <w:szCs w:val="20"/>
          <w:rtl/>
        </w:rPr>
      </w:pPr>
      <w:r w:rsidRPr="006677D4">
        <w:rPr>
          <w:sz w:val="20"/>
          <w:szCs w:val="20"/>
        </w:rPr>
        <w:t>Brokers</w:t>
      </w:r>
      <w:r w:rsidRPr="006677D4">
        <w:rPr>
          <w:rStyle w:val="FootnoteReference"/>
          <w:sz w:val="20"/>
          <w:szCs w:val="20"/>
        </w:rPr>
        <w:footnoteRef/>
      </w:r>
      <w:r>
        <w:rPr>
          <w:rFonts w:hint="cs"/>
          <w:sz w:val="20"/>
          <w:szCs w:val="20"/>
          <w:rtl/>
        </w:rPr>
        <w:t xml:space="preserve">: </w:t>
      </w:r>
      <w:r w:rsidRPr="006677D4">
        <w:rPr>
          <w:rFonts w:cs="B Nazanin" w:hint="cs"/>
          <w:sz w:val="20"/>
          <w:szCs w:val="20"/>
          <w:rtl/>
        </w:rPr>
        <w:t>فردی که معامله ای میان دیگران را گره می</w:t>
      </w:r>
      <w:r>
        <w:rPr>
          <w:rFonts w:cs="B Nazanin" w:hint="cs"/>
          <w:sz w:val="20"/>
          <w:szCs w:val="20"/>
          <w:rtl/>
        </w:rPr>
        <w:t xml:space="preserve"> </w:t>
      </w:r>
      <w:r w:rsidRPr="006677D4">
        <w:rPr>
          <w:rFonts w:cs="B Nazanin" w:hint="cs"/>
          <w:sz w:val="20"/>
          <w:szCs w:val="20"/>
          <w:rtl/>
        </w:rPr>
        <w:t>زند و حق العمل (کارمزد)</w:t>
      </w:r>
      <w:r>
        <w:rPr>
          <w:rFonts w:cs="B Nazanin" w:hint="cs"/>
          <w:sz w:val="20"/>
          <w:szCs w:val="20"/>
          <w:rtl/>
        </w:rPr>
        <w:t xml:space="preserve"> </w:t>
      </w:r>
      <w:r w:rsidRPr="006677D4">
        <w:rPr>
          <w:rFonts w:cs="B Nazanin" w:hint="cs"/>
          <w:sz w:val="20"/>
          <w:szCs w:val="20"/>
          <w:rtl/>
        </w:rPr>
        <w:t>می</w:t>
      </w:r>
      <w:r>
        <w:rPr>
          <w:rFonts w:cs="B Nazanin" w:hint="cs"/>
          <w:sz w:val="20"/>
          <w:szCs w:val="20"/>
          <w:rtl/>
        </w:rPr>
        <w:t xml:space="preserve"> </w:t>
      </w:r>
      <w:r w:rsidRPr="006677D4">
        <w:rPr>
          <w:rFonts w:cs="B Nazanin" w:hint="cs"/>
          <w:sz w:val="20"/>
          <w:szCs w:val="20"/>
          <w:rtl/>
        </w:rPr>
        <w:t>گیرد</w:t>
      </w:r>
      <w:r>
        <w:rPr>
          <w:rFonts w:cs="B Nazanin" w:hint="cs"/>
          <w:sz w:val="20"/>
          <w:szCs w:val="20"/>
          <w:rtl/>
        </w:rPr>
        <w:t>(جعفری و کیمیایی، 1386)</w:t>
      </w:r>
      <w:r w:rsidRPr="006677D4">
        <w:rPr>
          <w:rFonts w:cs="B Nazanin" w:hint="cs"/>
          <w:sz w:val="20"/>
          <w:szCs w:val="20"/>
          <w:rtl/>
        </w:rPr>
        <w:t xml:space="preserve">   </w:t>
      </w:r>
      <w:r>
        <w:rPr>
          <w:rFonts w:cs="B Nazanin" w:hint="cs"/>
          <w:sz w:val="20"/>
          <w:szCs w:val="20"/>
          <w:rtl/>
        </w:rPr>
        <w:t xml:space="preserve">                         </w:t>
      </w:r>
      <w:r w:rsidRPr="006677D4">
        <w:rPr>
          <w:rFonts w:cs="B Nazanin" w:hint="cs"/>
          <w:sz w:val="20"/>
          <w:szCs w:val="20"/>
          <w:rtl/>
        </w:rPr>
        <w:t xml:space="preserve">    </w:t>
      </w:r>
      <w:r>
        <w:rPr>
          <w:rFonts w:cs="B Nazanin" w:hint="cs"/>
          <w:sz w:val="20"/>
          <w:szCs w:val="20"/>
          <w:rtl/>
        </w:rPr>
        <w:t xml:space="preserve">                 </w:t>
      </w:r>
      <w:r w:rsidRPr="006677D4">
        <w:rPr>
          <w:rFonts w:cs="B Nazanin" w:hint="cs"/>
          <w:sz w:val="20"/>
          <w:szCs w:val="20"/>
          <w:rtl/>
        </w:rPr>
        <w:t xml:space="preserve">     </w:t>
      </w:r>
      <w:r>
        <w:rPr>
          <w:rFonts w:cs="B Nazanin" w:hint="cs"/>
          <w:sz w:val="20"/>
          <w:szCs w:val="20"/>
          <w:rtl/>
        </w:rPr>
        <w:t xml:space="preserve">   </w:t>
      </w:r>
      <w:r w:rsidRPr="006677D4">
        <w:rPr>
          <w:rFonts w:cs="B Nazanin" w:hint="cs"/>
          <w:sz w:val="20"/>
          <w:szCs w:val="20"/>
          <w:rtl/>
        </w:rPr>
        <w:t xml:space="preserve">       </w:t>
      </w:r>
    </w:p>
  </w:footnote>
  <w:footnote w:id="104">
    <w:p w14:paraId="52DA4AD9" w14:textId="5187AA07" w:rsidR="00E56356" w:rsidRDefault="00E56356" w:rsidP="00E56356">
      <w:pPr>
        <w:pStyle w:val="FootnoteText"/>
        <w:bidi w:val="0"/>
      </w:pPr>
      <w:r>
        <w:rPr>
          <w:rStyle w:val="FootnoteReference"/>
        </w:rPr>
        <w:footnoteRef/>
      </w:r>
      <w:r>
        <w:rPr>
          <w:rtl/>
        </w:rPr>
        <w:t xml:space="preserve"> </w:t>
      </w:r>
      <w:r w:rsidRPr="00D0795B">
        <w:rPr>
          <w:rFonts w:ascii="Times New Roman" w:eastAsia="Calibri" w:hAnsi="Times New Roman" w:cs="B Nazanin"/>
        </w:rPr>
        <w:t>Tan</w:t>
      </w:r>
      <w:r>
        <w:rPr>
          <w:rFonts w:ascii="Times New Roman" w:eastAsia="Calibri" w:hAnsi="Times New Roman" w:cs="B Nazanin"/>
        </w:rPr>
        <w:t xml:space="preserve"> et al.</w:t>
      </w:r>
    </w:p>
  </w:footnote>
  <w:footnote w:id="105">
    <w:p w14:paraId="31E8DC63" w14:textId="77777777" w:rsidR="00AC5251" w:rsidRDefault="00AC5251" w:rsidP="009A2DA0">
      <w:pPr>
        <w:pStyle w:val="FootnoteText"/>
        <w:bidi w:val="0"/>
      </w:pPr>
      <w:r>
        <w:rPr>
          <w:rStyle w:val="FootnoteReference"/>
        </w:rPr>
        <w:footnoteRef/>
      </w:r>
      <w:r>
        <w:t xml:space="preserve"> Density</w:t>
      </w:r>
    </w:p>
  </w:footnote>
  <w:footnote w:id="106">
    <w:p w14:paraId="4D5B7E0F" w14:textId="77777777" w:rsidR="00AC5251" w:rsidRDefault="00AC5251" w:rsidP="009A2DA0">
      <w:pPr>
        <w:pStyle w:val="FootnoteText"/>
        <w:bidi w:val="0"/>
      </w:pPr>
      <w:r>
        <w:rPr>
          <w:rStyle w:val="FootnoteReference"/>
        </w:rPr>
        <w:footnoteRef/>
      </w:r>
      <w:r>
        <w:t xml:space="preserve"> Less dense</w:t>
      </w:r>
    </w:p>
  </w:footnote>
  <w:footnote w:id="107">
    <w:p w14:paraId="49FFD2DA" w14:textId="77777777" w:rsidR="00AC5251" w:rsidRDefault="00AC5251" w:rsidP="009A2DA0">
      <w:pPr>
        <w:pStyle w:val="FootnoteText"/>
        <w:bidi w:val="0"/>
      </w:pPr>
      <w:r>
        <w:rPr>
          <w:rStyle w:val="FootnoteReference"/>
        </w:rPr>
        <w:footnoteRef/>
      </w:r>
      <w:r>
        <w:t xml:space="preserve"> Sparse net</w:t>
      </w:r>
    </w:p>
  </w:footnote>
  <w:footnote w:id="108">
    <w:p w14:paraId="7648C105" w14:textId="77777777" w:rsidR="00AC5251" w:rsidRDefault="00AC5251" w:rsidP="009A2DA0">
      <w:pPr>
        <w:pStyle w:val="FootnoteText"/>
        <w:bidi w:val="0"/>
        <w:rPr>
          <w:rtl/>
        </w:rPr>
      </w:pPr>
      <w:r>
        <w:rPr>
          <w:rStyle w:val="FootnoteReference"/>
        </w:rPr>
        <w:footnoteRef/>
      </w:r>
      <w:r>
        <w:t xml:space="preserve"> </w:t>
      </w:r>
      <w:r>
        <w:rPr>
          <w:rFonts w:ascii="Times-Roman" w:hAnsi="Times-Roman" w:cs="Times-Roman"/>
        </w:rPr>
        <w:t>Johanson &amp; Vahlne</w:t>
      </w:r>
    </w:p>
  </w:footnote>
  <w:footnote w:id="109">
    <w:p w14:paraId="46FBAB0C" w14:textId="209AC30D" w:rsidR="00960436" w:rsidRDefault="00960436" w:rsidP="00960436">
      <w:pPr>
        <w:pStyle w:val="FootnoteText"/>
        <w:bidi w:val="0"/>
      </w:pPr>
      <w:r>
        <w:rPr>
          <w:rStyle w:val="FootnoteReference"/>
        </w:rPr>
        <w:footnoteRef/>
      </w:r>
      <w:r>
        <w:rPr>
          <w:rtl/>
        </w:rPr>
        <w:t xml:space="preserve"> </w:t>
      </w:r>
      <w:r w:rsidRPr="00D0795B">
        <w:rPr>
          <w:rFonts w:ascii="Times New Roman" w:eastAsia="Calibri" w:hAnsi="Times New Roman" w:cs="B Nazanin"/>
        </w:rPr>
        <w:t>Paunovic</w:t>
      </w:r>
      <w:r>
        <w:rPr>
          <w:rFonts w:ascii="Times New Roman" w:eastAsia="Calibri" w:hAnsi="Times New Roman" w:cs="B Nazanin"/>
        </w:rPr>
        <w:t xml:space="preserve"> et al.</w:t>
      </w:r>
    </w:p>
  </w:footnote>
  <w:footnote w:id="110">
    <w:p w14:paraId="5843BD5C" w14:textId="7388C267" w:rsidR="00263C4B" w:rsidRDefault="00263C4B" w:rsidP="00263C4B">
      <w:pPr>
        <w:pStyle w:val="FootnoteText"/>
        <w:bidi w:val="0"/>
      </w:pPr>
      <w:r>
        <w:rPr>
          <w:rStyle w:val="FootnoteReference"/>
        </w:rPr>
        <w:footnoteRef/>
      </w:r>
      <w:r>
        <w:rPr>
          <w:rtl/>
        </w:rPr>
        <w:t xml:space="preserve"> </w:t>
      </w:r>
      <w:r w:rsidRPr="00D0795B">
        <w:rPr>
          <w:rFonts w:ascii="Times New Roman" w:eastAsia="Calibri" w:hAnsi="Times New Roman" w:cs="B Nazanin"/>
        </w:rPr>
        <w:t>Love</w:t>
      </w:r>
      <w:r>
        <w:rPr>
          <w:rFonts w:ascii="Times New Roman" w:eastAsia="Calibri" w:hAnsi="Times New Roman" w:cs="B Nazanin"/>
        </w:rPr>
        <w:t xml:space="preserve"> et al.</w:t>
      </w:r>
    </w:p>
  </w:footnote>
  <w:footnote w:id="111">
    <w:p w14:paraId="6021D620" w14:textId="77777777" w:rsidR="00AC5251" w:rsidRPr="00F44DDD" w:rsidRDefault="00AC5251" w:rsidP="005A28D2">
      <w:pPr>
        <w:pStyle w:val="FootnoteText"/>
        <w:bidi w:val="0"/>
        <w:rPr>
          <w:rFonts w:asciiTheme="majorBidi" w:hAnsiTheme="majorBidi" w:cstheme="majorBidi"/>
          <w:rtl/>
        </w:rPr>
      </w:pPr>
      <w:r w:rsidRPr="00F44DDD">
        <w:rPr>
          <w:rStyle w:val="FootnoteReference"/>
          <w:rFonts w:asciiTheme="majorBidi" w:hAnsiTheme="majorBidi" w:cstheme="majorBidi"/>
        </w:rPr>
        <w:footnoteRef/>
      </w:r>
      <w:r w:rsidRPr="00F44DDD">
        <w:rPr>
          <w:rFonts w:asciiTheme="majorBidi" w:hAnsiTheme="majorBidi" w:cstheme="majorBidi"/>
        </w:rPr>
        <w:t xml:space="preserve"> Autio et al</w:t>
      </w:r>
    </w:p>
  </w:footnote>
  <w:footnote w:id="112">
    <w:p w14:paraId="670D14FB" w14:textId="73036D65" w:rsidR="00896CC3" w:rsidRDefault="00896CC3" w:rsidP="00896CC3">
      <w:pPr>
        <w:pStyle w:val="FootnoteText"/>
        <w:bidi w:val="0"/>
      </w:pPr>
      <w:r>
        <w:rPr>
          <w:rStyle w:val="FootnoteReference"/>
        </w:rPr>
        <w:footnoteRef/>
      </w:r>
      <w:r>
        <w:rPr>
          <w:rtl/>
        </w:rPr>
        <w:t xml:space="preserve"> </w:t>
      </w:r>
      <w:r w:rsidRPr="00D0795B">
        <w:rPr>
          <w:rFonts w:ascii="Times New Roman" w:eastAsia="Calibri" w:hAnsi="Times New Roman" w:cs="B Nazanin"/>
        </w:rPr>
        <w:t>Kraus</w:t>
      </w:r>
    </w:p>
  </w:footnote>
  <w:footnote w:id="113">
    <w:p w14:paraId="75B8A02C" w14:textId="78F03F89" w:rsidR="00FC79B0" w:rsidRDefault="00FC79B0" w:rsidP="00FC79B0">
      <w:pPr>
        <w:pStyle w:val="FootnoteText"/>
        <w:bidi w:val="0"/>
      </w:pPr>
      <w:r>
        <w:rPr>
          <w:rStyle w:val="FootnoteReference"/>
        </w:rPr>
        <w:footnoteRef/>
      </w:r>
      <w:r>
        <w:rPr>
          <w:rtl/>
        </w:rPr>
        <w:t xml:space="preserve"> </w:t>
      </w:r>
      <w:r w:rsidRPr="00D0795B">
        <w:rPr>
          <w:rFonts w:ascii="Times New Roman" w:eastAsia="Calibri" w:hAnsi="Times New Roman" w:cs="B Nazanin"/>
        </w:rPr>
        <w:t>Evres</w:t>
      </w:r>
    </w:p>
  </w:footnote>
  <w:footnote w:id="114">
    <w:p w14:paraId="41E54A33" w14:textId="3040EF3B" w:rsidR="00896CC3" w:rsidRDefault="00896CC3" w:rsidP="00896CC3">
      <w:pPr>
        <w:pStyle w:val="FootnoteText"/>
        <w:bidi w:val="0"/>
      </w:pPr>
      <w:r>
        <w:rPr>
          <w:rStyle w:val="FootnoteReference"/>
        </w:rPr>
        <w:footnoteRef/>
      </w:r>
      <w:r>
        <w:rPr>
          <w:rtl/>
        </w:rPr>
        <w:t xml:space="preserve"> </w:t>
      </w:r>
      <w:r w:rsidRPr="00D0795B">
        <w:rPr>
          <w:rFonts w:ascii="Times New Roman" w:eastAsia="Calibri" w:hAnsi="Times New Roman" w:cs="B Nazanin"/>
        </w:rPr>
        <w:t>Kowalik</w:t>
      </w:r>
      <w:r>
        <w:rPr>
          <w:rFonts w:ascii="Times New Roman" w:eastAsia="Calibri" w:hAnsi="Times New Roman" w:cs="B Nazanin"/>
        </w:rPr>
        <w:t xml:space="preserve"> et al.</w:t>
      </w:r>
    </w:p>
  </w:footnote>
  <w:footnote w:id="115">
    <w:p w14:paraId="11336188" w14:textId="7760E02B" w:rsidR="003A1B00" w:rsidRDefault="003A1B00" w:rsidP="003A1B00">
      <w:pPr>
        <w:pStyle w:val="FootnoteText"/>
        <w:bidi w:val="0"/>
      </w:pPr>
      <w:r>
        <w:rPr>
          <w:rStyle w:val="FootnoteReference"/>
        </w:rPr>
        <w:footnoteRef/>
      </w:r>
      <w:r>
        <w:rPr>
          <w:rtl/>
        </w:rPr>
        <w:t xml:space="preserve"> </w:t>
      </w:r>
      <w:r>
        <w:t>Atiev et al.</w:t>
      </w:r>
    </w:p>
  </w:footnote>
  <w:footnote w:id="116">
    <w:p w14:paraId="10BF81E1" w14:textId="514B4958" w:rsidR="00B934B7" w:rsidRDefault="00B934B7" w:rsidP="00B934B7">
      <w:pPr>
        <w:pStyle w:val="FootnoteText"/>
        <w:bidi w:val="0"/>
      </w:pPr>
      <w:r>
        <w:rPr>
          <w:rStyle w:val="FootnoteReference"/>
        </w:rPr>
        <w:footnoteRef/>
      </w:r>
      <w:r>
        <w:rPr>
          <w:rtl/>
        </w:rPr>
        <w:t xml:space="preserve"> </w:t>
      </w:r>
      <w:r w:rsidRPr="00D0795B">
        <w:rPr>
          <w:rFonts w:ascii="Times New Roman" w:eastAsia="Calibri" w:hAnsi="Times New Roman" w:cs="B Nazanin"/>
        </w:rPr>
        <w:t>Crick</w:t>
      </w:r>
      <w:r>
        <w:rPr>
          <w:rFonts w:ascii="Times New Roman" w:eastAsia="Calibri" w:hAnsi="Times New Roman" w:cs="B Nazanin"/>
        </w:rPr>
        <w:t xml:space="preserve"> et al.</w:t>
      </w:r>
    </w:p>
  </w:footnote>
  <w:footnote w:id="117">
    <w:p w14:paraId="0D206677" w14:textId="77777777" w:rsidR="00AC5251" w:rsidRDefault="00AC5251" w:rsidP="005A28D2">
      <w:pPr>
        <w:pStyle w:val="FootnoteText"/>
        <w:bidi w:val="0"/>
      </w:pPr>
      <w:r w:rsidRPr="00F44DDD">
        <w:rPr>
          <w:rStyle w:val="FootnoteReference"/>
          <w:rFonts w:asciiTheme="majorBidi" w:hAnsiTheme="majorBidi" w:cstheme="majorBidi"/>
        </w:rPr>
        <w:footnoteRef/>
      </w:r>
      <w:r w:rsidRPr="00F44DDD">
        <w:rPr>
          <w:rFonts w:asciiTheme="majorBidi" w:hAnsiTheme="majorBidi" w:cstheme="majorBidi"/>
        </w:rPr>
        <w:t xml:space="preserve"> Tangible resources </w:t>
      </w:r>
    </w:p>
  </w:footnote>
  <w:footnote w:id="118">
    <w:p w14:paraId="299027C9" w14:textId="75582A8E" w:rsidR="0044599E" w:rsidRDefault="0044599E" w:rsidP="0044599E">
      <w:pPr>
        <w:pStyle w:val="FootnoteText"/>
        <w:bidi w:val="0"/>
      </w:pPr>
      <w:r>
        <w:rPr>
          <w:rStyle w:val="FootnoteReference"/>
        </w:rPr>
        <w:footnoteRef/>
      </w:r>
      <w:r>
        <w:rPr>
          <w:rtl/>
        </w:rPr>
        <w:t xml:space="preserve"> </w:t>
      </w:r>
      <w:r w:rsidRPr="00D0795B">
        <w:rPr>
          <w:rFonts w:ascii="Times New Roman" w:eastAsia="Calibri" w:hAnsi="Times New Roman" w:cs="B Nazanin"/>
        </w:rPr>
        <w:t>Senik</w:t>
      </w:r>
      <w:r>
        <w:rPr>
          <w:rFonts w:ascii="Times New Roman" w:eastAsia="Calibri" w:hAnsi="Times New Roman" w:cs="B Nazanin"/>
        </w:rPr>
        <w:t xml:space="preserve"> et al.</w:t>
      </w:r>
    </w:p>
  </w:footnote>
  <w:footnote w:id="119">
    <w:p w14:paraId="2F0798BB" w14:textId="77777777" w:rsidR="00AC5251" w:rsidRPr="008C2593" w:rsidRDefault="00AC5251" w:rsidP="00F44DDD">
      <w:pPr>
        <w:pStyle w:val="FootnoteText"/>
        <w:bidi w:val="0"/>
        <w:rPr>
          <w:rFonts w:asciiTheme="majorBidi" w:hAnsiTheme="majorBidi" w:cstheme="majorBidi"/>
        </w:rPr>
      </w:pPr>
      <w:r w:rsidRPr="008C2593">
        <w:rPr>
          <w:rStyle w:val="FootnoteReference"/>
          <w:rFonts w:asciiTheme="majorBidi" w:hAnsiTheme="majorBidi" w:cstheme="majorBidi"/>
        </w:rPr>
        <w:footnoteRef/>
      </w:r>
      <w:r w:rsidRPr="008C2593">
        <w:rPr>
          <w:rFonts w:asciiTheme="majorBidi" w:hAnsiTheme="majorBidi" w:cstheme="majorBidi"/>
          <w:rtl/>
        </w:rPr>
        <w:t xml:space="preserve"> </w:t>
      </w:r>
      <w:r w:rsidRPr="008C2593">
        <w:rPr>
          <w:rFonts w:asciiTheme="majorBidi" w:hAnsiTheme="majorBidi" w:cstheme="majorBidi"/>
        </w:rPr>
        <w:t>Intelligent business</w:t>
      </w:r>
    </w:p>
  </w:footnote>
  <w:footnote w:id="120">
    <w:p w14:paraId="517B0BEF" w14:textId="77777777" w:rsidR="00AC5251" w:rsidRDefault="00AC5251" w:rsidP="00F44DDD">
      <w:pPr>
        <w:pStyle w:val="FootnoteText"/>
        <w:bidi w:val="0"/>
      </w:pPr>
      <w:r w:rsidRPr="008C2593">
        <w:rPr>
          <w:rStyle w:val="FootnoteReference"/>
          <w:rFonts w:asciiTheme="majorBidi" w:hAnsiTheme="majorBidi" w:cstheme="majorBidi"/>
        </w:rPr>
        <w:footnoteRef/>
      </w:r>
      <w:r w:rsidRPr="008C2593">
        <w:rPr>
          <w:rFonts w:asciiTheme="majorBidi" w:hAnsiTheme="majorBidi" w:cstheme="majorBidi"/>
          <w:rtl/>
        </w:rPr>
        <w:t xml:space="preserve"> </w:t>
      </w:r>
      <w:r w:rsidRPr="008C2593">
        <w:rPr>
          <w:rFonts w:asciiTheme="majorBidi" w:hAnsiTheme="majorBidi" w:cstheme="majorBidi"/>
        </w:rPr>
        <w:t>Multi-National Corporate</w:t>
      </w:r>
    </w:p>
  </w:footnote>
  <w:footnote w:id="121">
    <w:p w14:paraId="701A6B30" w14:textId="0702581E" w:rsidR="00CC0CFC" w:rsidRDefault="00CC0CFC" w:rsidP="00CC0CFC">
      <w:pPr>
        <w:pStyle w:val="FootnoteText"/>
        <w:bidi w:val="0"/>
      </w:pPr>
      <w:r>
        <w:rPr>
          <w:rStyle w:val="FootnoteReference"/>
        </w:rPr>
        <w:footnoteRef/>
      </w:r>
      <w:r>
        <w:rPr>
          <w:rtl/>
        </w:rPr>
        <w:t xml:space="preserve"> </w:t>
      </w:r>
      <w:r w:rsidRPr="00CC0CFC">
        <w:rPr>
          <w:rFonts w:ascii="Times New Roman" w:eastAsia="Calibri" w:hAnsi="Times New Roman" w:cs="Times New Roman"/>
          <w:lang w:bidi="ar-SA"/>
        </w:rPr>
        <w:t>Charles</w:t>
      </w:r>
    </w:p>
  </w:footnote>
  <w:footnote w:id="122">
    <w:p w14:paraId="547013BF" w14:textId="7A8323E6" w:rsidR="00CC6EEC" w:rsidRDefault="00CC6EEC" w:rsidP="00CC6EEC">
      <w:pPr>
        <w:pStyle w:val="FootnoteText"/>
        <w:bidi w:val="0"/>
      </w:pPr>
      <w:r>
        <w:rPr>
          <w:rStyle w:val="FootnoteReference"/>
        </w:rPr>
        <w:footnoteRef/>
      </w:r>
      <w:r>
        <w:rPr>
          <w:rtl/>
        </w:rPr>
        <w:t xml:space="preserve"> </w:t>
      </w:r>
      <w:r w:rsidRPr="00D0795B">
        <w:rPr>
          <w:rFonts w:ascii="Times New Roman" w:eastAsia="Calibri" w:hAnsi="Times New Roman" w:cs="B Nazanin"/>
        </w:rPr>
        <w:t>Mohr</w:t>
      </w:r>
      <w:r>
        <w:rPr>
          <w:rFonts w:ascii="Times New Roman" w:eastAsia="Calibri" w:hAnsi="Times New Roman" w:cs="B Nazanin"/>
        </w:rPr>
        <w:t xml:space="preserve"> et al.</w:t>
      </w:r>
    </w:p>
  </w:footnote>
  <w:footnote w:id="123">
    <w:p w14:paraId="301F7B2D" w14:textId="2D8711C4" w:rsidR="0044599E" w:rsidRDefault="0044599E" w:rsidP="0044599E">
      <w:pPr>
        <w:pStyle w:val="FootnoteText"/>
        <w:bidi w:val="0"/>
      </w:pPr>
      <w:r>
        <w:rPr>
          <w:rStyle w:val="FootnoteReference"/>
        </w:rPr>
        <w:footnoteRef/>
      </w:r>
      <w:r>
        <w:rPr>
          <w:rtl/>
        </w:rPr>
        <w:t xml:space="preserve"> </w:t>
      </w:r>
      <w:r w:rsidRPr="00D0795B">
        <w:rPr>
          <w:rFonts w:ascii="Times New Roman" w:eastAsia="Calibri" w:hAnsi="Times New Roman" w:cs="B Nazanin"/>
        </w:rPr>
        <w:t>Senik</w:t>
      </w:r>
      <w:r>
        <w:rPr>
          <w:rFonts w:ascii="Times New Roman" w:eastAsia="Calibri" w:hAnsi="Times New Roman" w:cs="B Nazanin"/>
        </w:rPr>
        <w:t xml:space="preserve"> et al.</w:t>
      </w:r>
    </w:p>
  </w:footnote>
  <w:footnote w:id="124">
    <w:p w14:paraId="5D85F382" w14:textId="4D303018" w:rsidR="00400A75" w:rsidRDefault="00400A75" w:rsidP="00400A75">
      <w:pPr>
        <w:pStyle w:val="FootnoteText"/>
        <w:bidi w:val="0"/>
      </w:pPr>
      <w:r>
        <w:rPr>
          <w:rStyle w:val="FootnoteReference"/>
        </w:rPr>
        <w:footnoteRef/>
      </w:r>
      <w:r>
        <w:rPr>
          <w:rtl/>
        </w:rPr>
        <w:t xml:space="preserve"> </w:t>
      </w:r>
      <w:r w:rsidRPr="00400A75">
        <w:rPr>
          <w:rFonts w:ascii="Times New Roman" w:eastAsia="Calibri" w:hAnsi="Times New Roman" w:cs="B Nazanin"/>
        </w:rPr>
        <w:t>Peng</w:t>
      </w:r>
    </w:p>
  </w:footnote>
  <w:footnote w:id="125">
    <w:p w14:paraId="37600520" w14:textId="20D2C50C" w:rsidR="00CC0CFC" w:rsidRDefault="00CC0CFC" w:rsidP="00CC0CFC">
      <w:pPr>
        <w:pStyle w:val="FootnoteText"/>
        <w:bidi w:val="0"/>
      </w:pPr>
      <w:r>
        <w:rPr>
          <w:rStyle w:val="FootnoteReference"/>
        </w:rPr>
        <w:footnoteRef/>
      </w:r>
      <w:r>
        <w:rPr>
          <w:rtl/>
        </w:rPr>
        <w:t xml:space="preserve"> </w:t>
      </w:r>
      <w:r w:rsidRPr="00CC0CFC">
        <w:rPr>
          <w:rFonts w:ascii="Times New Roman" w:eastAsia="Calibri" w:hAnsi="Times New Roman" w:cs="Times New Roman"/>
          <w:lang w:bidi="ar-SA"/>
        </w:rPr>
        <w:t>Charles</w:t>
      </w:r>
    </w:p>
  </w:footnote>
  <w:footnote w:id="126">
    <w:p w14:paraId="1DC31FCF" w14:textId="13017EF6" w:rsidR="00D214CB" w:rsidRDefault="00D214CB" w:rsidP="00D214CB">
      <w:pPr>
        <w:pStyle w:val="FootnoteText"/>
        <w:bidi w:val="0"/>
      </w:pPr>
      <w:r>
        <w:rPr>
          <w:rStyle w:val="FootnoteReference"/>
        </w:rPr>
        <w:footnoteRef/>
      </w:r>
      <w:r>
        <w:rPr>
          <w:rtl/>
        </w:rPr>
        <w:t xml:space="preserve"> </w:t>
      </w:r>
      <w:r w:rsidRPr="00D0795B">
        <w:rPr>
          <w:rFonts w:ascii="Times New Roman" w:eastAsia="Calibri" w:hAnsi="Times New Roman" w:cs="Times New Roman"/>
          <w:lang w:bidi="ar-SA"/>
        </w:rPr>
        <w:t>Chang</w:t>
      </w:r>
    </w:p>
  </w:footnote>
  <w:footnote w:id="127">
    <w:p w14:paraId="267DE6FE" w14:textId="44853213" w:rsidR="0056357F" w:rsidRDefault="0056357F" w:rsidP="0056357F">
      <w:pPr>
        <w:pStyle w:val="FootnoteText"/>
        <w:bidi w:val="0"/>
      </w:pPr>
      <w:r>
        <w:rPr>
          <w:rStyle w:val="FootnoteReference"/>
        </w:rPr>
        <w:footnoteRef/>
      </w:r>
      <w:r>
        <w:rPr>
          <w:rtl/>
        </w:rPr>
        <w:t xml:space="preserve"> </w:t>
      </w:r>
      <w:r w:rsidRPr="00D0795B">
        <w:rPr>
          <w:rFonts w:ascii="Times New Roman" w:eastAsia="Calibri" w:hAnsi="Times New Roman" w:cs="B Nazanin"/>
        </w:rPr>
        <w:t>Cezary</w:t>
      </w:r>
    </w:p>
  </w:footnote>
  <w:footnote w:id="128">
    <w:p w14:paraId="11DF28FC" w14:textId="09650667" w:rsidR="00026F1C" w:rsidRDefault="00026F1C" w:rsidP="00026F1C">
      <w:pPr>
        <w:pStyle w:val="FootnoteText"/>
        <w:bidi w:val="0"/>
      </w:pPr>
      <w:r>
        <w:rPr>
          <w:rStyle w:val="FootnoteReference"/>
        </w:rPr>
        <w:footnoteRef/>
      </w:r>
      <w:r>
        <w:rPr>
          <w:rtl/>
        </w:rPr>
        <w:t xml:space="preserve"> </w:t>
      </w:r>
      <w:r w:rsidRPr="00D0795B">
        <w:rPr>
          <w:rFonts w:ascii="Times New Roman" w:eastAsia="Calibri" w:hAnsi="Times New Roman" w:cs="B Nazanin"/>
        </w:rPr>
        <w:t>Sui</w:t>
      </w:r>
      <w:r>
        <w:rPr>
          <w:rFonts w:ascii="Times New Roman" w:eastAsia="Calibri" w:hAnsi="Times New Roman" w:cs="B Nazanin"/>
        </w:rPr>
        <w:t xml:space="preserve"> et al.</w:t>
      </w:r>
    </w:p>
  </w:footnote>
  <w:footnote w:id="129">
    <w:p w14:paraId="7885AD08" w14:textId="77777777" w:rsidR="00AC5251" w:rsidRDefault="00AC5251" w:rsidP="001E4AD6">
      <w:pPr>
        <w:pStyle w:val="FootnoteText"/>
        <w:bidi w:val="0"/>
      </w:pPr>
      <w:r>
        <w:rPr>
          <w:rStyle w:val="FootnoteReference"/>
        </w:rPr>
        <w:footnoteRef/>
      </w:r>
      <w:r>
        <w:rPr>
          <w:rtl/>
        </w:rPr>
        <w:t xml:space="preserve"> </w:t>
      </w:r>
      <w:r>
        <w:t>Edward T.Hall</w:t>
      </w:r>
    </w:p>
  </w:footnote>
  <w:footnote w:id="130">
    <w:p w14:paraId="3B4C0A9C" w14:textId="77777777" w:rsidR="00AC5251" w:rsidRDefault="00AC5251" w:rsidP="001E4AD6">
      <w:pPr>
        <w:pStyle w:val="FootnoteText"/>
        <w:bidi w:val="0"/>
      </w:pPr>
      <w:r>
        <w:rPr>
          <w:rStyle w:val="FootnoteReference"/>
        </w:rPr>
        <w:footnoteRef/>
      </w:r>
      <w:r>
        <w:rPr>
          <w:rtl/>
        </w:rPr>
        <w:t xml:space="preserve"> </w:t>
      </w:r>
      <w:r w:rsidRPr="001E4AD6">
        <w:t>Content-oriented languages</w:t>
      </w:r>
    </w:p>
  </w:footnote>
  <w:footnote w:id="131">
    <w:p w14:paraId="6F3FE281" w14:textId="77777777" w:rsidR="00AC5251" w:rsidRDefault="00AC5251" w:rsidP="002B02BE">
      <w:pPr>
        <w:pStyle w:val="FootnoteText"/>
        <w:bidi w:val="0"/>
      </w:pPr>
      <w:r>
        <w:rPr>
          <w:rStyle w:val="FootnoteReference"/>
        </w:rPr>
        <w:footnoteRef/>
      </w:r>
      <w:r>
        <w:rPr>
          <w:rtl/>
        </w:rPr>
        <w:t xml:space="preserve"> </w:t>
      </w:r>
      <w:r>
        <w:t>Litrel &amp; Salas</w:t>
      </w:r>
    </w:p>
  </w:footnote>
  <w:footnote w:id="132">
    <w:p w14:paraId="00E154EB" w14:textId="77777777" w:rsidR="00AC5251" w:rsidRDefault="00AC5251" w:rsidP="002B02BE">
      <w:pPr>
        <w:pStyle w:val="FootnoteText"/>
        <w:bidi w:val="0"/>
      </w:pPr>
      <w:r>
        <w:rPr>
          <w:rStyle w:val="FootnoteReference"/>
        </w:rPr>
        <w:footnoteRef/>
      </w:r>
      <w:r>
        <w:rPr>
          <w:rtl/>
        </w:rPr>
        <w:t xml:space="preserve"> </w:t>
      </w:r>
      <w:r>
        <w:t>Human Resources</w:t>
      </w:r>
    </w:p>
  </w:footnote>
  <w:footnote w:id="133">
    <w:p w14:paraId="5F837E21" w14:textId="77777777" w:rsidR="00AC5251" w:rsidRDefault="00AC5251" w:rsidP="00A43B25">
      <w:pPr>
        <w:pStyle w:val="FootnoteText"/>
        <w:bidi w:val="0"/>
      </w:pPr>
      <w:r>
        <w:rPr>
          <w:rStyle w:val="FootnoteReference"/>
        </w:rPr>
        <w:footnoteRef/>
      </w:r>
      <w:r>
        <w:rPr>
          <w:rtl/>
        </w:rPr>
        <w:t xml:space="preserve"> </w:t>
      </w:r>
      <w:r>
        <w:t>Starbox</w:t>
      </w:r>
    </w:p>
  </w:footnote>
  <w:footnote w:id="134">
    <w:p w14:paraId="69D9C2E5" w14:textId="63CE5F5E" w:rsidR="00DC6391" w:rsidRDefault="00DC6391" w:rsidP="00DC6391">
      <w:pPr>
        <w:pStyle w:val="FootnoteText"/>
        <w:bidi w:val="0"/>
      </w:pPr>
      <w:r>
        <w:rPr>
          <w:rStyle w:val="FootnoteReference"/>
        </w:rPr>
        <w:footnoteRef/>
      </w:r>
      <w:r>
        <w:rPr>
          <w:rtl/>
        </w:rPr>
        <w:t xml:space="preserve"> </w:t>
      </w:r>
      <w:r w:rsidRPr="00D0795B">
        <w:rPr>
          <w:rFonts w:ascii="Times New Roman" w:eastAsia="Calibri" w:hAnsi="Times New Roman" w:cs="B Nazanin"/>
        </w:rPr>
        <w:t>Meyer</w:t>
      </w:r>
    </w:p>
  </w:footnote>
  <w:footnote w:id="135">
    <w:p w14:paraId="528AB21F" w14:textId="77777777" w:rsidR="00AC5251" w:rsidRDefault="00AC5251" w:rsidP="008111E5">
      <w:pPr>
        <w:pStyle w:val="FootnoteText"/>
        <w:bidi w:val="0"/>
      </w:pPr>
      <w:r>
        <w:rPr>
          <w:rStyle w:val="FootnoteReference"/>
        </w:rPr>
        <w:footnoteRef/>
      </w:r>
      <w:r>
        <w:rPr>
          <w:rtl/>
        </w:rPr>
        <w:t xml:space="preserve"> </w:t>
      </w:r>
      <w:r>
        <w:t>Capitalist E</w:t>
      </w:r>
      <w:r w:rsidRPr="008111E5">
        <w:t>conomy</w:t>
      </w:r>
    </w:p>
  </w:footnote>
  <w:footnote w:id="136">
    <w:p w14:paraId="2DE0376A" w14:textId="77777777" w:rsidR="00AC5251" w:rsidRDefault="00AC5251" w:rsidP="00335637">
      <w:pPr>
        <w:pStyle w:val="FootnoteText"/>
        <w:bidi w:val="0"/>
      </w:pPr>
      <w:r>
        <w:rPr>
          <w:rStyle w:val="FootnoteReference"/>
        </w:rPr>
        <w:footnoteRef/>
      </w:r>
      <w:r>
        <w:rPr>
          <w:rtl/>
        </w:rPr>
        <w:t xml:space="preserve"> </w:t>
      </w:r>
      <w:r>
        <w:t>Socialist E</w:t>
      </w:r>
      <w:r w:rsidRPr="00335637">
        <w:t>conomy</w:t>
      </w:r>
    </w:p>
  </w:footnote>
  <w:footnote w:id="137">
    <w:p w14:paraId="1E13EEF9" w14:textId="02437979" w:rsidR="00497327" w:rsidRDefault="00497327" w:rsidP="00497327">
      <w:pPr>
        <w:pStyle w:val="FootnoteText"/>
        <w:bidi w:val="0"/>
      </w:pPr>
      <w:r>
        <w:rPr>
          <w:rStyle w:val="FootnoteReference"/>
        </w:rPr>
        <w:footnoteRef/>
      </w:r>
      <w:r>
        <w:rPr>
          <w:rtl/>
        </w:rPr>
        <w:t xml:space="preserve"> </w:t>
      </w:r>
      <w:r w:rsidRPr="00D0795B">
        <w:rPr>
          <w:rFonts w:ascii="Times New Roman" w:eastAsia="Calibri" w:hAnsi="Times New Roman" w:cs="B Nazanin"/>
        </w:rPr>
        <w:t>Gao</w:t>
      </w:r>
      <w:r>
        <w:rPr>
          <w:rFonts w:ascii="Times New Roman" w:eastAsia="Calibri" w:hAnsi="Times New Roman" w:cs="B Nazanin"/>
        </w:rPr>
        <w:t xml:space="preserve"> et al.</w:t>
      </w:r>
    </w:p>
  </w:footnote>
  <w:footnote w:id="138">
    <w:p w14:paraId="0DBAA36B" w14:textId="77777777" w:rsidR="00AC5251" w:rsidRDefault="00AC5251" w:rsidP="00DA6879">
      <w:pPr>
        <w:pStyle w:val="FootnoteText"/>
        <w:bidi w:val="0"/>
      </w:pPr>
      <w:r>
        <w:rPr>
          <w:rStyle w:val="FootnoteReference"/>
        </w:rPr>
        <w:footnoteRef/>
      </w:r>
      <w:r>
        <w:rPr>
          <w:rtl/>
        </w:rPr>
        <w:t xml:space="preserve"> </w:t>
      </w:r>
      <w:r w:rsidRPr="00DA6879">
        <w:t xml:space="preserve">Airports </w:t>
      </w:r>
      <w:r>
        <w:t>of</w:t>
      </w:r>
      <w:r w:rsidRPr="00DA6879">
        <w:t xml:space="preserve"> Bratislava and Kosice</w:t>
      </w:r>
    </w:p>
  </w:footnote>
  <w:footnote w:id="139">
    <w:p w14:paraId="011F4A1D" w14:textId="548E1C04" w:rsidR="007104D7" w:rsidRDefault="007104D7" w:rsidP="007104D7">
      <w:pPr>
        <w:pStyle w:val="FootnoteText"/>
        <w:bidi w:val="0"/>
        <w:rPr>
          <w:rtl/>
        </w:rPr>
      </w:pPr>
      <w:r>
        <w:rPr>
          <w:rStyle w:val="FootnoteReference"/>
        </w:rPr>
        <w:footnoteRef/>
      </w:r>
      <w:r>
        <w:rPr>
          <w:rtl/>
        </w:rPr>
        <w:t xml:space="preserve"> </w:t>
      </w:r>
      <w:r w:rsidRPr="00D0795B">
        <w:rPr>
          <w:rFonts w:ascii="Times New Roman" w:eastAsia="Calibri" w:hAnsi="Times New Roman" w:cs="B Nazanin"/>
        </w:rPr>
        <w:t>Stefanova</w:t>
      </w:r>
    </w:p>
  </w:footnote>
  <w:footnote w:id="140">
    <w:p w14:paraId="4C1C0567" w14:textId="77777777" w:rsidR="00AC5251" w:rsidRDefault="00AC5251" w:rsidP="00DA6879">
      <w:pPr>
        <w:pStyle w:val="FootnoteText"/>
        <w:bidi w:val="0"/>
      </w:pPr>
      <w:r>
        <w:rPr>
          <w:rStyle w:val="FootnoteReference"/>
        </w:rPr>
        <w:footnoteRef/>
      </w:r>
      <w:r>
        <w:rPr>
          <w:rtl/>
        </w:rPr>
        <w:t xml:space="preserve"> </w:t>
      </w:r>
      <w:r>
        <w:t>Transition Economies</w:t>
      </w:r>
    </w:p>
  </w:footnote>
  <w:footnote w:id="141">
    <w:p w14:paraId="6A082FD6" w14:textId="77777777" w:rsidR="00AC5251" w:rsidRDefault="00AC5251" w:rsidP="00FE15A1">
      <w:pPr>
        <w:pStyle w:val="FootnoteText"/>
        <w:bidi w:val="0"/>
      </w:pPr>
      <w:r>
        <w:rPr>
          <w:rStyle w:val="FootnoteReference"/>
        </w:rPr>
        <w:footnoteRef/>
      </w:r>
      <w:r>
        <w:rPr>
          <w:rtl/>
        </w:rPr>
        <w:t xml:space="preserve"> </w:t>
      </w:r>
      <w:r>
        <w:t>Kalouj</w:t>
      </w:r>
    </w:p>
  </w:footnote>
  <w:footnote w:id="142">
    <w:p w14:paraId="3389A579" w14:textId="7998D5B1" w:rsidR="00190648" w:rsidRDefault="00190648" w:rsidP="00190648">
      <w:pPr>
        <w:pStyle w:val="FootnoteText"/>
        <w:bidi w:val="0"/>
      </w:pPr>
      <w:r>
        <w:rPr>
          <w:rStyle w:val="FootnoteReference"/>
        </w:rPr>
        <w:footnoteRef/>
      </w:r>
      <w:r>
        <w:rPr>
          <w:rtl/>
        </w:rPr>
        <w:t xml:space="preserve"> </w:t>
      </w:r>
      <w:r w:rsidRPr="00D0795B">
        <w:rPr>
          <w:rFonts w:ascii="Times New Roman" w:eastAsia="Calibri" w:hAnsi="Times New Roman" w:cs="B Nazanin"/>
        </w:rPr>
        <w:t>Yener</w:t>
      </w:r>
      <w:r>
        <w:rPr>
          <w:rFonts w:ascii="Times New Roman" w:eastAsia="Calibri" w:hAnsi="Times New Roman" w:cs="B Nazanin"/>
        </w:rPr>
        <w:t xml:space="preserve"> et al.</w:t>
      </w:r>
    </w:p>
  </w:footnote>
  <w:footnote w:id="143">
    <w:p w14:paraId="01A27846" w14:textId="685C41C8" w:rsidR="006E6B5F" w:rsidRDefault="006E6B5F" w:rsidP="006E6B5F">
      <w:pPr>
        <w:pStyle w:val="FootnoteText"/>
        <w:bidi w:val="0"/>
      </w:pPr>
      <w:r>
        <w:rPr>
          <w:rStyle w:val="FootnoteReference"/>
        </w:rPr>
        <w:footnoteRef/>
      </w:r>
      <w:r>
        <w:rPr>
          <w:rtl/>
        </w:rPr>
        <w:t xml:space="preserve"> </w:t>
      </w:r>
      <w:r w:rsidRPr="00D0795B">
        <w:rPr>
          <w:rFonts w:ascii="Times New Roman" w:eastAsia="Calibri" w:hAnsi="Times New Roman" w:cs="B Nazanin"/>
        </w:rPr>
        <w:t>Kunday</w:t>
      </w:r>
      <w:r>
        <w:rPr>
          <w:rFonts w:ascii="Times New Roman" w:eastAsia="Calibri" w:hAnsi="Times New Roman" w:cs="B Nazanin"/>
        </w:rPr>
        <w:t xml:space="preserve"> et al.</w:t>
      </w:r>
    </w:p>
  </w:footnote>
  <w:footnote w:id="144">
    <w:p w14:paraId="57200267" w14:textId="77777777" w:rsidR="00AC5251" w:rsidRDefault="00AC5251" w:rsidP="000D26ED">
      <w:pPr>
        <w:pStyle w:val="FootnoteText"/>
        <w:bidi w:val="0"/>
      </w:pPr>
      <w:r>
        <w:rPr>
          <w:rStyle w:val="FootnoteReference"/>
        </w:rPr>
        <w:footnoteRef/>
      </w:r>
      <w:r>
        <w:rPr>
          <w:rtl/>
        </w:rPr>
        <w:t xml:space="preserve"> </w:t>
      </w:r>
      <w:r>
        <w:t>Economic Freedom Index</w:t>
      </w:r>
    </w:p>
  </w:footnote>
  <w:footnote w:id="145">
    <w:p w14:paraId="61F2400E" w14:textId="153452BD" w:rsidR="007A7E76" w:rsidRDefault="007A7E76" w:rsidP="007A7E76">
      <w:pPr>
        <w:pStyle w:val="FootnoteText"/>
        <w:bidi w:val="0"/>
      </w:pPr>
      <w:r>
        <w:rPr>
          <w:rStyle w:val="FootnoteReference"/>
        </w:rPr>
        <w:footnoteRef/>
      </w:r>
      <w:r>
        <w:rPr>
          <w:rtl/>
        </w:rPr>
        <w:t xml:space="preserve"> </w:t>
      </w:r>
      <w:r w:rsidRPr="00D0795B">
        <w:rPr>
          <w:rFonts w:ascii="Times New Roman" w:eastAsia="Calibri" w:hAnsi="Times New Roman" w:cs="B Nazanin"/>
        </w:rPr>
        <w:t>Talebi</w:t>
      </w:r>
      <w:r>
        <w:rPr>
          <w:rFonts w:ascii="Times New Roman" w:eastAsia="Calibri" w:hAnsi="Times New Roman" w:cs="B Nazanin"/>
        </w:rPr>
        <w:t xml:space="preserve"> et al.</w:t>
      </w:r>
    </w:p>
  </w:footnote>
  <w:footnote w:id="146">
    <w:p w14:paraId="02090536" w14:textId="77777777" w:rsidR="00AC5251" w:rsidRPr="00C0777B" w:rsidRDefault="00AC5251">
      <w:pPr>
        <w:pStyle w:val="FootnoteText"/>
        <w:rPr>
          <w:rFonts w:cs="B Zar"/>
          <w:rtl/>
        </w:rPr>
      </w:pPr>
      <w:r w:rsidRPr="00C0777B">
        <w:rPr>
          <w:rStyle w:val="FootnoteReference"/>
          <w:rFonts w:cs="B Zar"/>
        </w:rPr>
        <w:footnoteRef/>
      </w:r>
      <w:r w:rsidRPr="00C0777B">
        <w:rPr>
          <w:rFonts w:cs="B Zar"/>
          <w:rtl/>
        </w:rPr>
        <w:t xml:space="preserve"> سازمان همکاری اقتصادی و توسعه یا</w:t>
      </w:r>
      <w:r w:rsidRPr="00C0777B">
        <w:rPr>
          <w:rFonts w:cs="B Zar"/>
        </w:rPr>
        <w:t xml:space="preserve"> Organization for Economic Co-operation and Development </w:t>
      </w:r>
      <w:r w:rsidRPr="00C0777B">
        <w:rPr>
          <w:rFonts w:cs="B Zar"/>
          <w:rtl/>
        </w:rPr>
        <w:t>که به صورت مخفف</w:t>
      </w:r>
      <w:r w:rsidRPr="00C0777B">
        <w:rPr>
          <w:rFonts w:cs="B Zar"/>
        </w:rPr>
        <w:t xml:space="preserve"> </w:t>
      </w:r>
      <w:r>
        <w:rPr>
          <w:rFonts w:cs="B Zar" w:hint="cs"/>
          <w:rtl/>
        </w:rPr>
        <w:t xml:space="preserve">   </w:t>
      </w:r>
      <w:r w:rsidRPr="00C0777B">
        <w:rPr>
          <w:rFonts w:cs="B Zar"/>
        </w:rPr>
        <w:t xml:space="preserve">OECD </w:t>
      </w:r>
      <w:r w:rsidRPr="00C0777B">
        <w:rPr>
          <w:rFonts w:cs="B Zar"/>
          <w:rtl/>
        </w:rPr>
        <w:t>نامیده می‌شود در سال ۱۹۶۱ میلادی تاسیس شده است</w:t>
      </w:r>
      <w:r w:rsidRPr="00C0777B">
        <w:rPr>
          <w:rFonts w:cs="B Zar"/>
        </w:rPr>
        <w:t>.</w:t>
      </w:r>
    </w:p>
  </w:footnote>
  <w:footnote w:id="147">
    <w:p w14:paraId="2F19894A" w14:textId="77777777" w:rsidR="00AC5251" w:rsidRDefault="00AC5251" w:rsidP="00C0777B">
      <w:pPr>
        <w:pStyle w:val="FootnoteText"/>
        <w:bidi w:val="0"/>
      </w:pPr>
      <w:r>
        <w:rPr>
          <w:rStyle w:val="FootnoteReference"/>
        </w:rPr>
        <w:footnoteRef/>
      </w:r>
      <w:r>
        <w:rPr>
          <w:rtl/>
        </w:rPr>
        <w:t xml:space="preserve"> </w:t>
      </w:r>
      <w:r>
        <w:t>Strategic Alliances</w:t>
      </w:r>
    </w:p>
  </w:footnote>
  <w:footnote w:id="148">
    <w:p w14:paraId="60B1ADAD" w14:textId="3FEE6D0D" w:rsidR="00107681" w:rsidRDefault="00107681" w:rsidP="00107681">
      <w:pPr>
        <w:pStyle w:val="FootnoteText"/>
        <w:bidi w:val="0"/>
      </w:pPr>
      <w:r>
        <w:rPr>
          <w:rStyle w:val="FootnoteReference"/>
        </w:rPr>
        <w:footnoteRef/>
      </w:r>
      <w:r>
        <w:rPr>
          <w:rFonts w:ascii="Times New Roman" w:eastAsia="Calibri" w:hAnsi="Times New Roman" w:cs="B Nazanin"/>
        </w:rPr>
        <w:t xml:space="preserve"> </w:t>
      </w:r>
      <w:r w:rsidRPr="00D0795B">
        <w:rPr>
          <w:rFonts w:ascii="Times New Roman" w:eastAsia="Calibri" w:hAnsi="Times New Roman" w:cs="B Nazanin"/>
        </w:rPr>
        <w:t>Stouraitis</w:t>
      </w:r>
      <w:r>
        <w:rPr>
          <w:rFonts w:ascii="Times New Roman" w:eastAsia="Calibri" w:hAnsi="Times New Roman" w:cs="B Nazanin"/>
        </w:rPr>
        <w:t xml:space="preserve"> et al.</w:t>
      </w:r>
      <w:r>
        <w:rPr>
          <w:rtl/>
        </w:rPr>
        <w:t xml:space="preserve"> </w:t>
      </w:r>
    </w:p>
  </w:footnote>
  <w:footnote w:id="149">
    <w:p w14:paraId="01B496DC" w14:textId="77777777" w:rsidR="00AC5251" w:rsidRDefault="00AC5251" w:rsidP="008206F4">
      <w:pPr>
        <w:pStyle w:val="FootnoteText"/>
        <w:bidi w:val="0"/>
      </w:pPr>
      <w:r>
        <w:rPr>
          <w:rStyle w:val="FootnoteReference"/>
        </w:rPr>
        <w:footnoteRef/>
      </w:r>
      <w:r>
        <w:rPr>
          <w:rtl/>
        </w:rPr>
        <w:t xml:space="preserve"> </w:t>
      </w:r>
      <w:r>
        <w:t>Political Risk</w:t>
      </w:r>
    </w:p>
  </w:footnote>
  <w:footnote w:id="150">
    <w:p w14:paraId="080C182B" w14:textId="77777777" w:rsidR="00AC5251" w:rsidRDefault="00AC5251" w:rsidP="00C23A28">
      <w:pPr>
        <w:pStyle w:val="FootnoteText"/>
        <w:bidi w:val="0"/>
      </w:pPr>
      <w:r>
        <w:rPr>
          <w:rStyle w:val="FootnoteReference"/>
        </w:rPr>
        <w:footnoteRef/>
      </w:r>
      <w:r>
        <w:rPr>
          <w:rtl/>
        </w:rPr>
        <w:t xml:space="preserve"> </w:t>
      </w:r>
      <w:r>
        <w:t>Royal Dutch Shell</w:t>
      </w:r>
    </w:p>
  </w:footnote>
  <w:footnote w:id="151">
    <w:p w14:paraId="5307DD79" w14:textId="77777777" w:rsidR="00AC5251" w:rsidRPr="00C23A28" w:rsidRDefault="00AC5251" w:rsidP="00C23A28">
      <w:pPr>
        <w:pStyle w:val="FootnoteText"/>
        <w:bidi w:val="0"/>
      </w:pPr>
      <w:r w:rsidRPr="00C23A28">
        <w:rPr>
          <w:rStyle w:val="FootnoteReference"/>
        </w:rPr>
        <w:footnoteRef/>
      </w:r>
      <w:r w:rsidRPr="00C23A28">
        <w:rPr>
          <w:rtl/>
        </w:rPr>
        <w:t xml:space="preserve"> </w:t>
      </w:r>
      <w:hyperlink r:id="rId1" w:history="1">
        <w:r w:rsidRPr="00C23A28">
          <w:rPr>
            <w:rFonts w:ascii="Arial" w:hAnsi="Arial" w:cs="B Lotus"/>
          </w:rPr>
          <w:t>www.eiu.com</w:t>
        </w:r>
      </w:hyperlink>
    </w:p>
  </w:footnote>
  <w:footnote w:id="152">
    <w:p w14:paraId="6FC85019" w14:textId="77777777" w:rsidR="00AC5251" w:rsidRPr="00C23A28" w:rsidRDefault="00AC5251" w:rsidP="00C23A28">
      <w:pPr>
        <w:pStyle w:val="FootnoteText"/>
        <w:bidi w:val="0"/>
      </w:pPr>
      <w:r w:rsidRPr="00C23A28">
        <w:rPr>
          <w:rStyle w:val="FootnoteReference"/>
        </w:rPr>
        <w:footnoteRef/>
      </w:r>
      <w:r w:rsidRPr="00C23A28">
        <w:rPr>
          <w:rtl/>
        </w:rPr>
        <w:t xml:space="preserve"> </w:t>
      </w:r>
      <w:hyperlink r:id="rId2" w:history="1">
        <w:r w:rsidRPr="00C23A28">
          <w:rPr>
            <w:rFonts w:ascii="Arial" w:hAnsi="Arial" w:cs="B Lotus"/>
          </w:rPr>
          <w:t>www.presgroup.com</w:t>
        </w:r>
      </w:hyperlink>
    </w:p>
  </w:footnote>
  <w:footnote w:id="153">
    <w:p w14:paraId="72B5C83D" w14:textId="77777777" w:rsidR="00AC5251" w:rsidRDefault="00AC5251" w:rsidP="00D93600">
      <w:pPr>
        <w:pStyle w:val="FootnoteText"/>
        <w:bidi w:val="0"/>
      </w:pPr>
      <w:r>
        <w:rPr>
          <w:rStyle w:val="FootnoteReference"/>
        </w:rPr>
        <w:footnoteRef/>
      </w:r>
      <w:r>
        <w:rPr>
          <w:rtl/>
        </w:rPr>
        <w:t xml:space="preserve"> </w:t>
      </w:r>
      <w:r>
        <w:t>Religion</w:t>
      </w:r>
    </w:p>
  </w:footnote>
  <w:footnote w:id="154">
    <w:p w14:paraId="42CFC16C" w14:textId="77777777" w:rsidR="00AC5251" w:rsidRDefault="00AC5251" w:rsidP="00E5077A">
      <w:pPr>
        <w:pStyle w:val="FootnoteText"/>
        <w:bidi w:val="0"/>
      </w:pPr>
      <w:r>
        <w:rPr>
          <w:rStyle w:val="FootnoteReference"/>
        </w:rPr>
        <w:footnoteRef/>
      </w:r>
      <w:r>
        <w:rPr>
          <w:rtl/>
        </w:rPr>
        <w:t xml:space="preserve"> </w:t>
      </w:r>
      <w:r w:rsidRPr="00E5077A">
        <w:rPr>
          <w:rFonts w:ascii="Arial" w:hAnsi="Arial" w:cs="B Lotus"/>
        </w:rPr>
        <w:t>Ryanair</w:t>
      </w:r>
    </w:p>
  </w:footnote>
  <w:footnote w:id="155">
    <w:p w14:paraId="373C306A" w14:textId="77777777" w:rsidR="00AC5251" w:rsidRDefault="00AC5251" w:rsidP="00426C15">
      <w:pPr>
        <w:pStyle w:val="FootnoteText"/>
        <w:bidi w:val="0"/>
      </w:pPr>
      <w:r>
        <w:rPr>
          <w:rStyle w:val="FootnoteReference"/>
        </w:rPr>
        <w:footnoteRef/>
      </w:r>
      <w:r>
        <w:rPr>
          <w:rtl/>
        </w:rPr>
        <w:t xml:space="preserve"> </w:t>
      </w:r>
      <w:r w:rsidRPr="00426C15">
        <w:t>Infosys</w:t>
      </w:r>
    </w:p>
  </w:footnote>
  <w:footnote w:id="156">
    <w:p w14:paraId="1B1A26BB" w14:textId="77777777" w:rsidR="00AC5251" w:rsidRDefault="00AC5251" w:rsidP="00FC0A02">
      <w:pPr>
        <w:pStyle w:val="FootnoteText"/>
        <w:bidi w:val="0"/>
      </w:pPr>
      <w:r>
        <w:rPr>
          <w:rStyle w:val="FootnoteReference"/>
        </w:rPr>
        <w:footnoteRef/>
      </w:r>
      <w:r>
        <w:rPr>
          <w:rtl/>
        </w:rPr>
        <w:t xml:space="preserve"> </w:t>
      </w:r>
      <w:r>
        <w:t>Kong-Fo Tezo</w:t>
      </w:r>
    </w:p>
  </w:footnote>
  <w:footnote w:id="157">
    <w:p w14:paraId="554C8DB4" w14:textId="77777777" w:rsidR="00AC5251" w:rsidRDefault="00AC5251" w:rsidP="0009348C">
      <w:pPr>
        <w:pStyle w:val="FootnoteText"/>
        <w:bidi w:val="0"/>
      </w:pPr>
      <w:r>
        <w:rPr>
          <w:rStyle w:val="FootnoteReference"/>
        </w:rPr>
        <w:footnoteRef/>
      </w:r>
      <w:r>
        <w:rPr>
          <w:rtl/>
        </w:rPr>
        <w:t xml:space="preserve"> </w:t>
      </w:r>
      <w:r>
        <w:t>Douglass N</w:t>
      </w:r>
      <w:r w:rsidRPr="0009348C">
        <w:t>orth</w:t>
      </w:r>
    </w:p>
  </w:footnote>
  <w:footnote w:id="158">
    <w:p w14:paraId="74E50DF3" w14:textId="77777777" w:rsidR="00AC5251" w:rsidRDefault="00AC5251" w:rsidP="0009348C">
      <w:pPr>
        <w:pStyle w:val="FootnoteText"/>
        <w:bidi w:val="0"/>
      </w:pPr>
      <w:r>
        <w:rPr>
          <w:rStyle w:val="FootnoteReference"/>
        </w:rPr>
        <w:footnoteRef/>
      </w:r>
      <w:r>
        <w:rPr>
          <w:rtl/>
        </w:rPr>
        <w:t xml:space="preserve"> </w:t>
      </w:r>
      <w:r>
        <w:t>Richard Scott</w:t>
      </w:r>
    </w:p>
  </w:footnote>
  <w:footnote w:id="159">
    <w:p w14:paraId="12552222" w14:textId="77777777" w:rsidR="00AC5251" w:rsidRDefault="00AC5251" w:rsidP="00764738">
      <w:pPr>
        <w:pStyle w:val="FootnoteText"/>
        <w:bidi w:val="0"/>
        <w:rPr>
          <w:rtl/>
        </w:rPr>
      </w:pPr>
      <w:r>
        <w:rPr>
          <w:rStyle w:val="FootnoteReference"/>
        </w:rPr>
        <w:footnoteRef/>
      </w:r>
      <w:r>
        <w:t>O</w:t>
      </w:r>
      <w:r w:rsidRPr="00764738">
        <w:t>liver Williamson</w:t>
      </w:r>
      <w:r>
        <w:rPr>
          <w:rtl/>
        </w:rPr>
        <w:t xml:space="preserve"> </w:t>
      </w:r>
    </w:p>
  </w:footnote>
  <w:footnote w:id="160">
    <w:p w14:paraId="670B39C2" w14:textId="77777777" w:rsidR="00AC5251" w:rsidRDefault="00AC5251" w:rsidP="000C562B">
      <w:pPr>
        <w:pStyle w:val="FootnoteText"/>
        <w:bidi w:val="0"/>
      </w:pPr>
      <w:r>
        <w:rPr>
          <w:rStyle w:val="FootnoteReference"/>
        </w:rPr>
        <w:footnoteRef/>
      </w:r>
      <w:r>
        <w:rPr>
          <w:rtl/>
        </w:rPr>
        <w:t xml:space="preserve"> </w:t>
      </w:r>
      <w:r>
        <w:t>Transaction Costs</w:t>
      </w:r>
    </w:p>
  </w:footnote>
  <w:footnote w:id="161">
    <w:p w14:paraId="34B3A54A" w14:textId="77777777" w:rsidR="00AC5251" w:rsidRDefault="00AC5251" w:rsidP="00403E87">
      <w:pPr>
        <w:pStyle w:val="FootnoteText"/>
        <w:bidi w:val="0"/>
      </w:pPr>
      <w:r>
        <w:rPr>
          <w:rStyle w:val="FootnoteReference"/>
        </w:rPr>
        <w:footnoteRef/>
      </w:r>
      <w:r>
        <w:rPr>
          <w:rtl/>
        </w:rPr>
        <w:t xml:space="preserve"> </w:t>
      </w:r>
      <w:r>
        <w:t>Work Environment</w:t>
      </w:r>
    </w:p>
  </w:footnote>
  <w:footnote w:id="162">
    <w:p w14:paraId="4853937A" w14:textId="33C4C541" w:rsidR="00ED1EC5" w:rsidRDefault="00ED1EC5" w:rsidP="00ED1EC5">
      <w:pPr>
        <w:pStyle w:val="FootnoteText"/>
        <w:bidi w:val="0"/>
      </w:pPr>
      <w:r>
        <w:rPr>
          <w:rStyle w:val="FootnoteReference"/>
        </w:rPr>
        <w:footnoteRef/>
      </w:r>
      <w:r>
        <w:rPr>
          <w:rtl/>
        </w:rPr>
        <w:t xml:space="preserve"> </w:t>
      </w:r>
      <w:r w:rsidRPr="00D0795B">
        <w:rPr>
          <w:rFonts w:ascii="Times New Roman" w:eastAsia="Calibri" w:hAnsi="Times New Roman" w:cs="B Nazanin"/>
        </w:rPr>
        <w:t>Korber</w:t>
      </w:r>
      <w:r>
        <w:rPr>
          <w:rFonts w:ascii="Times New Roman" w:eastAsia="Calibri" w:hAnsi="Times New Roman" w:cs="B Nazanin"/>
        </w:rPr>
        <w:t xml:space="preserve"> et al.</w:t>
      </w:r>
    </w:p>
  </w:footnote>
  <w:footnote w:id="163">
    <w:p w14:paraId="6AD8CB3E" w14:textId="77777777" w:rsidR="00AC5251" w:rsidRPr="008D47D7" w:rsidRDefault="00AC5251" w:rsidP="003440CC">
      <w:pPr>
        <w:pStyle w:val="FootnoteText"/>
        <w:bidi w:val="0"/>
      </w:pPr>
      <w:r>
        <w:rPr>
          <w:rStyle w:val="FootnoteReference"/>
        </w:rPr>
        <w:footnoteRef/>
      </w:r>
      <w:r>
        <w:rPr>
          <w:rtl/>
        </w:rPr>
        <w:t xml:space="preserve"> </w:t>
      </w:r>
      <w:r w:rsidRPr="008D47D7">
        <w:rPr>
          <w:rFonts w:cs="B Nazanin"/>
          <w:noProof/>
        </w:rPr>
        <w:t>SOVIET</w:t>
      </w:r>
      <w:r w:rsidRPr="008D47D7">
        <w:rPr>
          <w:rFonts w:cs="B Nazanin" w:hint="cs"/>
          <w:noProof/>
          <w:rtl/>
        </w:rPr>
        <w:t xml:space="preserve">  </w:t>
      </w:r>
    </w:p>
  </w:footnote>
  <w:footnote w:id="164">
    <w:p w14:paraId="3910E361" w14:textId="6D83EB46" w:rsidR="006F6CA5" w:rsidRDefault="006F6CA5" w:rsidP="006F6CA5">
      <w:pPr>
        <w:pStyle w:val="FootnoteText"/>
        <w:bidi w:val="0"/>
      </w:pPr>
      <w:r>
        <w:rPr>
          <w:rStyle w:val="FootnoteReference"/>
        </w:rPr>
        <w:footnoteRef/>
      </w:r>
      <w:r>
        <w:rPr>
          <w:rtl/>
        </w:rPr>
        <w:t xml:space="preserve"> </w:t>
      </w:r>
      <w:r w:rsidRPr="00D0795B">
        <w:rPr>
          <w:rFonts w:ascii="Times New Roman" w:eastAsia="Calibri" w:hAnsi="Times New Roman" w:cs="B Nazanin"/>
        </w:rPr>
        <w:t>Love</w:t>
      </w:r>
      <w:r>
        <w:rPr>
          <w:rFonts w:ascii="Times New Roman" w:eastAsia="Calibri" w:hAnsi="Times New Roman" w:cs="B Nazanin"/>
        </w:rPr>
        <w:t xml:space="preserve"> et al.</w:t>
      </w:r>
    </w:p>
  </w:footnote>
  <w:footnote w:id="165">
    <w:p w14:paraId="19F9EEAE" w14:textId="77777777" w:rsidR="00AC5251" w:rsidRDefault="00AC5251" w:rsidP="008D47D7">
      <w:pPr>
        <w:pStyle w:val="FootnoteText"/>
        <w:bidi w:val="0"/>
      </w:pPr>
      <w:r w:rsidRPr="008D47D7">
        <w:rPr>
          <w:rStyle w:val="FootnoteReference"/>
        </w:rPr>
        <w:footnoteRef/>
      </w:r>
      <w:r w:rsidRPr="008D47D7">
        <w:rPr>
          <w:rtl/>
        </w:rPr>
        <w:t xml:space="preserve"> </w:t>
      </w:r>
      <w:r w:rsidRPr="008D47D7">
        <w:rPr>
          <w:rFonts w:cs="B Nazanin"/>
          <w:noProof/>
        </w:rPr>
        <w:t>Hofstede</w:t>
      </w:r>
      <w:r w:rsidRPr="00300B50">
        <w:rPr>
          <w:rFonts w:cs="B Nazanin" w:hint="cs"/>
          <w:noProof/>
          <w:sz w:val="28"/>
          <w:szCs w:val="28"/>
          <w:rtl/>
        </w:rPr>
        <w:t xml:space="preserve"> </w:t>
      </w:r>
    </w:p>
  </w:footnote>
  <w:footnote w:id="166">
    <w:p w14:paraId="24464515" w14:textId="77777777" w:rsidR="00AC5251" w:rsidRDefault="00AC5251" w:rsidP="00F00F14">
      <w:pPr>
        <w:pStyle w:val="FootnoteText"/>
        <w:bidi w:val="0"/>
      </w:pPr>
      <w:r>
        <w:rPr>
          <w:rStyle w:val="FootnoteReference"/>
        </w:rPr>
        <w:footnoteRef/>
      </w:r>
      <w:r>
        <w:rPr>
          <w:rtl/>
        </w:rPr>
        <w:t xml:space="preserve"> </w:t>
      </w:r>
      <w:proofErr w:type="spellStart"/>
      <w:r w:rsidRPr="00F00F14">
        <w:t>electrolux</w:t>
      </w:r>
      <w:proofErr w:type="spellEnd"/>
    </w:p>
  </w:footnote>
  <w:footnote w:id="167">
    <w:p w14:paraId="36D4EF20" w14:textId="77777777" w:rsidR="00AC5251" w:rsidRDefault="00AC5251" w:rsidP="00607999">
      <w:pPr>
        <w:pStyle w:val="FootnoteText"/>
        <w:bidi w:val="0"/>
      </w:pPr>
      <w:r>
        <w:rPr>
          <w:rStyle w:val="FootnoteReference"/>
        </w:rPr>
        <w:footnoteRef/>
      </w:r>
      <w:r>
        <w:rPr>
          <w:rtl/>
        </w:rPr>
        <w:t xml:space="preserve"> </w:t>
      </w:r>
      <w:r w:rsidRPr="00F00F14">
        <w:rPr>
          <w:rFonts w:cs="B Zar"/>
          <w:noProof/>
        </w:rPr>
        <w:t>CEO</w:t>
      </w:r>
    </w:p>
  </w:footnote>
  <w:footnote w:id="168">
    <w:p w14:paraId="21E676D1" w14:textId="77777777" w:rsidR="00AC5251" w:rsidRDefault="00AC5251" w:rsidP="008A0C2E">
      <w:pPr>
        <w:pStyle w:val="FootnoteText"/>
        <w:bidi w:val="0"/>
      </w:pPr>
      <w:r>
        <w:rPr>
          <w:rStyle w:val="FootnoteReference"/>
        </w:rPr>
        <w:footnoteRef/>
      </w:r>
      <w:r>
        <w:rPr>
          <w:rtl/>
        </w:rPr>
        <w:t xml:space="preserve"> </w:t>
      </w:r>
      <w:r>
        <w:t>Foreign Direct Investment</w:t>
      </w:r>
    </w:p>
  </w:footnote>
  <w:footnote w:id="169">
    <w:p w14:paraId="216901C0" w14:textId="77777777" w:rsidR="00AC5251" w:rsidRDefault="00AC5251" w:rsidP="00106A8B">
      <w:pPr>
        <w:pStyle w:val="FootnoteText"/>
        <w:bidi w:val="0"/>
      </w:pPr>
      <w:r>
        <w:rPr>
          <w:rStyle w:val="FootnoteReference"/>
        </w:rPr>
        <w:footnoteRef/>
      </w:r>
      <w:r>
        <w:rPr>
          <w:rtl/>
        </w:rPr>
        <w:t xml:space="preserve"> </w:t>
      </w:r>
      <w:r>
        <w:t>Soharto</w:t>
      </w:r>
    </w:p>
  </w:footnote>
  <w:footnote w:id="170">
    <w:p w14:paraId="5474E3B6" w14:textId="77777777" w:rsidR="00AC5251" w:rsidRDefault="00AC5251" w:rsidP="00D25368">
      <w:pPr>
        <w:pStyle w:val="FootnoteText"/>
        <w:bidi w:val="0"/>
      </w:pPr>
      <w:r>
        <w:rPr>
          <w:rStyle w:val="FootnoteReference"/>
        </w:rPr>
        <w:footnoteRef/>
      </w:r>
      <w:r>
        <w:rPr>
          <w:rtl/>
        </w:rPr>
        <w:t xml:space="preserve"> </w:t>
      </w:r>
      <w:r>
        <w:t>Foreign Corrupt Practices Act (FCPA)</w:t>
      </w:r>
    </w:p>
  </w:footnote>
  <w:footnote w:id="171">
    <w:p w14:paraId="2350A977" w14:textId="77777777" w:rsidR="00AC5251" w:rsidRDefault="00AC5251" w:rsidP="00D25368">
      <w:pPr>
        <w:pStyle w:val="FootnoteText"/>
        <w:bidi w:val="0"/>
      </w:pPr>
      <w:r>
        <w:rPr>
          <w:rStyle w:val="FootnoteReference"/>
        </w:rPr>
        <w:footnoteRef/>
      </w:r>
      <w:r>
        <w:rPr>
          <w:rtl/>
        </w:rPr>
        <w:t xml:space="preserve"> </w:t>
      </w:r>
      <w:r>
        <w:t>The Organization for Economic and Development (OECD)</w:t>
      </w:r>
    </w:p>
  </w:footnote>
  <w:footnote w:id="172">
    <w:p w14:paraId="688206BB" w14:textId="77777777" w:rsidR="00AC5251" w:rsidRDefault="00AC5251" w:rsidP="00FB478E">
      <w:pPr>
        <w:pStyle w:val="FootnoteText"/>
        <w:bidi w:val="0"/>
      </w:pPr>
      <w:r>
        <w:rPr>
          <w:rStyle w:val="FootnoteReference"/>
        </w:rPr>
        <w:footnoteRef/>
      </w:r>
      <w:r>
        <w:rPr>
          <w:rtl/>
        </w:rPr>
        <w:t xml:space="preserve"> </w:t>
      </w:r>
      <w:r>
        <w:t>Nik</w:t>
      </w:r>
    </w:p>
  </w:footnote>
  <w:footnote w:id="173">
    <w:p w14:paraId="5F491F3B" w14:textId="77777777" w:rsidR="00AC5251" w:rsidRDefault="00AC5251" w:rsidP="00581434">
      <w:pPr>
        <w:pStyle w:val="FootnoteText"/>
        <w:bidi w:val="0"/>
      </w:pPr>
      <w:r>
        <w:rPr>
          <w:rStyle w:val="FootnoteReference"/>
        </w:rPr>
        <w:footnoteRef/>
      </w:r>
      <w:r>
        <w:rPr>
          <w:rtl/>
        </w:rPr>
        <w:t xml:space="preserve"> </w:t>
      </w:r>
      <w:r>
        <w:t>Chief Executive Officer (CEO)</w:t>
      </w:r>
    </w:p>
  </w:footnote>
  <w:footnote w:id="174">
    <w:p w14:paraId="133FF879" w14:textId="77777777" w:rsidR="00AC5251" w:rsidRDefault="00AC5251" w:rsidP="00DD28E6">
      <w:pPr>
        <w:pStyle w:val="FootnoteText"/>
        <w:bidi w:val="0"/>
      </w:pPr>
      <w:r>
        <w:rPr>
          <w:rStyle w:val="FootnoteReference"/>
        </w:rPr>
        <w:footnoteRef/>
      </w:r>
      <w:r>
        <w:rPr>
          <w:rtl/>
        </w:rPr>
        <w:t xml:space="preserve"> </w:t>
      </w:r>
      <w:r w:rsidRPr="00DD28E6">
        <w:rPr>
          <w:rFonts w:cs="B Nazanin"/>
          <w:noProof/>
          <w:sz w:val="22"/>
          <w:szCs w:val="22"/>
        </w:rPr>
        <w:t>Guanxi</w:t>
      </w:r>
    </w:p>
  </w:footnote>
  <w:footnote w:id="175">
    <w:p w14:paraId="48936115" w14:textId="1A4E89E3" w:rsidR="005A1864" w:rsidRDefault="005A1864" w:rsidP="005A1864">
      <w:pPr>
        <w:pStyle w:val="FootnoteText"/>
        <w:bidi w:val="0"/>
      </w:pPr>
      <w:r>
        <w:rPr>
          <w:rStyle w:val="FootnoteReference"/>
        </w:rPr>
        <w:footnoteRef/>
      </w:r>
      <w:r>
        <w:rPr>
          <w:rtl/>
        </w:rPr>
        <w:t xml:space="preserve"> </w:t>
      </w:r>
      <w:r w:rsidRPr="00D0795B">
        <w:rPr>
          <w:rFonts w:ascii="Times New Roman" w:eastAsia="Calibri" w:hAnsi="Times New Roman" w:cs="B Nazanin"/>
        </w:rPr>
        <w:t>Narteh</w:t>
      </w:r>
      <w:r>
        <w:rPr>
          <w:rFonts w:ascii="Times New Roman" w:eastAsia="Calibri" w:hAnsi="Times New Roman" w:cs="B Nazanin"/>
        </w:rPr>
        <w:t xml:space="preserve"> et al.</w:t>
      </w:r>
    </w:p>
  </w:footnote>
  <w:footnote w:id="176">
    <w:p w14:paraId="182BEBDD" w14:textId="77777777" w:rsidR="00AC5251" w:rsidRDefault="00AC5251" w:rsidP="002F6D6D">
      <w:pPr>
        <w:pStyle w:val="FootnoteText"/>
        <w:bidi w:val="0"/>
      </w:pPr>
      <w:r>
        <w:rPr>
          <w:rStyle w:val="FootnoteReference"/>
        </w:rPr>
        <w:footnoteRef/>
      </w:r>
      <w:r>
        <w:rPr>
          <w:rtl/>
        </w:rPr>
        <w:t xml:space="preserve"> </w:t>
      </w:r>
      <w:r>
        <w:t>Big Picture</w:t>
      </w:r>
    </w:p>
  </w:footnote>
  <w:footnote w:id="177">
    <w:p w14:paraId="68042FB6" w14:textId="77777777" w:rsidR="00AC5251" w:rsidRDefault="00AC5251" w:rsidP="00961764">
      <w:pPr>
        <w:pStyle w:val="FootnoteText"/>
        <w:bidi w:val="0"/>
      </w:pPr>
      <w:r>
        <w:rPr>
          <w:rStyle w:val="FootnoteReference"/>
        </w:rPr>
        <w:footnoteRef/>
      </w:r>
      <w:r>
        <w:rPr>
          <w:rtl/>
        </w:rPr>
        <w:t xml:space="preserve"> </w:t>
      </w:r>
      <w:r>
        <w:t>Simenz</w:t>
      </w:r>
    </w:p>
  </w:footnote>
  <w:footnote w:id="178">
    <w:p w14:paraId="03A73C54" w14:textId="77777777" w:rsidR="00AC5251" w:rsidRDefault="00AC5251" w:rsidP="0048334F">
      <w:pPr>
        <w:pStyle w:val="FootnoteText"/>
        <w:bidi w:val="0"/>
      </w:pPr>
      <w:r>
        <w:rPr>
          <w:rStyle w:val="FootnoteReference"/>
        </w:rPr>
        <w:footnoteRef/>
      </w:r>
      <w:r>
        <w:rPr>
          <w:rtl/>
        </w:rPr>
        <w:t xml:space="preserve"> </w:t>
      </w:r>
      <w:r>
        <w:t>David Heium</w:t>
      </w:r>
    </w:p>
  </w:footnote>
  <w:footnote w:id="179">
    <w:p w14:paraId="41C20283" w14:textId="77777777" w:rsidR="00AC5251" w:rsidRDefault="00AC5251" w:rsidP="00C225EE">
      <w:pPr>
        <w:pStyle w:val="FootnoteText"/>
        <w:bidi w:val="0"/>
      </w:pPr>
      <w:r>
        <w:rPr>
          <w:rStyle w:val="FootnoteReference"/>
        </w:rPr>
        <w:footnoteRef/>
      </w:r>
      <w:r>
        <w:rPr>
          <w:rtl/>
        </w:rPr>
        <w:t xml:space="preserve"> </w:t>
      </w:r>
      <w:r>
        <w:t>Nation wealth</w:t>
      </w:r>
    </w:p>
  </w:footnote>
  <w:footnote w:id="180">
    <w:p w14:paraId="4AE72492" w14:textId="77777777" w:rsidR="00AC5251" w:rsidRDefault="00AC5251" w:rsidP="002F7CBF">
      <w:pPr>
        <w:pStyle w:val="FootnoteText"/>
        <w:bidi w:val="0"/>
      </w:pPr>
      <w:r>
        <w:rPr>
          <w:rStyle w:val="FootnoteReference"/>
        </w:rPr>
        <w:footnoteRef/>
      </w:r>
      <w:r>
        <w:rPr>
          <w:rtl/>
        </w:rPr>
        <w:t xml:space="preserve"> </w:t>
      </w:r>
      <w:r>
        <w:t>David Rikardo</w:t>
      </w:r>
    </w:p>
  </w:footnote>
  <w:footnote w:id="181">
    <w:p w14:paraId="2072CBBC" w14:textId="77777777" w:rsidR="00AC5251" w:rsidRDefault="00AC5251" w:rsidP="005A6DBB">
      <w:pPr>
        <w:pStyle w:val="FootnoteText"/>
        <w:bidi w:val="0"/>
      </w:pPr>
      <w:r>
        <w:rPr>
          <w:rStyle w:val="FootnoteReference"/>
        </w:rPr>
        <w:footnoteRef/>
      </w:r>
      <w:r>
        <w:rPr>
          <w:rtl/>
        </w:rPr>
        <w:t xml:space="preserve"> </w:t>
      </w:r>
      <w:r>
        <w:t>Heksher</w:t>
      </w:r>
    </w:p>
  </w:footnote>
  <w:footnote w:id="182">
    <w:p w14:paraId="6EFEA4D7" w14:textId="77777777" w:rsidR="00AC5251" w:rsidRDefault="00AC5251" w:rsidP="005A6DBB">
      <w:pPr>
        <w:pStyle w:val="FootnoteText"/>
        <w:bidi w:val="0"/>
      </w:pPr>
      <w:r>
        <w:rPr>
          <w:rStyle w:val="FootnoteReference"/>
        </w:rPr>
        <w:footnoteRef/>
      </w:r>
      <w:r>
        <w:rPr>
          <w:rtl/>
        </w:rPr>
        <w:t xml:space="preserve"> </w:t>
      </w:r>
      <w:r>
        <w:t>Ohlin</w:t>
      </w:r>
    </w:p>
  </w:footnote>
  <w:footnote w:id="183">
    <w:p w14:paraId="3A06B920" w14:textId="77777777" w:rsidR="00AC5251" w:rsidRDefault="00AC5251" w:rsidP="003915B0">
      <w:pPr>
        <w:pStyle w:val="FootnoteText"/>
        <w:bidi w:val="0"/>
      </w:pPr>
      <w:r>
        <w:rPr>
          <w:rStyle w:val="FootnoteReference"/>
        </w:rPr>
        <w:footnoteRef/>
      </w:r>
      <w:r>
        <w:rPr>
          <w:rtl/>
        </w:rPr>
        <w:t xml:space="preserve"> </w:t>
      </w:r>
      <w:r>
        <w:t>Vasili Leontif</w:t>
      </w:r>
    </w:p>
  </w:footnote>
  <w:footnote w:id="184">
    <w:p w14:paraId="2EF8E58E" w14:textId="77777777" w:rsidR="00AC5251" w:rsidRDefault="00AC5251" w:rsidP="00D13C05">
      <w:pPr>
        <w:pStyle w:val="FootnoteText"/>
        <w:bidi w:val="0"/>
      </w:pPr>
      <w:r>
        <w:rPr>
          <w:rStyle w:val="FootnoteReference"/>
        </w:rPr>
        <w:footnoteRef/>
      </w:r>
      <w:r>
        <w:rPr>
          <w:rtl/>
        </w:rPr>
        <w:t xml:space="preserve"> </w:t>
      </w:r>
      <w:r>
        <w:t>Newskies</w:t>
      </w:r>
    </w:p>
  </w:footnote>
  <w:footnote w:id="185">
    <w:p w14:paraId="1D8B45C4" w14:textId="77777777" w:rsidR="00AC5251" w:rsidRDefault="00AC5251" w:rsidP="00D13C05">
      <w:pPr>
        <w:pStyle w:val="FootnoteText"/>
        <w:bidi w:val="0"/>
      </w:pPr>
      <w:r>
        <w:rPr>
          <w:rStyle w:val="FootnoteReference"/>
        </w:rPr>
        <w:footnoteRef/>
      </w:r>
      <w:r>
        <w:rPr>
          <w:rtl/>
        </w:rPr>
        <w:t xml:space="preserve"> </w:t>
      </w:r>
      <w:r w:rsidRPr="00D13C05">
        <w:t>North Atlantic Treaty Organization</w:t>
      </w:r>
    </w:p>
  </w:footnote>
  <w:footnote w:id="186">
    <w:p w14:paraId="03002721" w14:textId="77777777" w:rsidR="00AC5251" w:rsidRDefault="00AC5251" w:rsidP="00D13C05">
      <w:pPr>
        <w:pStyle w:val="FootnoteText"/>
        <w:bidi w:val="0"/>
      </w:pPr>
      <w:r>
        <w:rPr>
          <w:rStyle w:val="FootnoteReference"/>
        </w:rPr>
        <w:footnoteRef/>
      </w:r>
      <w:r>
        <w:rPr>
          <w:rtl/>
        </w:rPr>
        <w:t xml:space="preserve"> </w:t>
      </w:r>
      <w:r>
        <w:t>Rimond Vernon</w:t>
      </w:r>
    </w:p>
  </w:footnote>
  <w:footnote w:id="187">
    <w:p w14:paraId="62551D0A" w14:textId="404F5ECD" w:rsidR="00047FA6" w:rsidRDefault="00047FA6" w:rsidP="00047FA6">
      <w:pPr>
        <w:pStyle w:val="FootnoteText"/>
        <w:bidi w:val="0"/>
      </w:pPr>
      <w:r>
        <w:rPr>
          <w:rStyle w:val="FootnoteReference"/>
        </w:rPr>
        <w:footnoteRef/>
      </w:r>
      <w:r>
        <w:rPr>
          <w:rtl/>
        </w:rPr>
        <w:t xml:space="preserve"> </w:t>
      </w:r>
      <w:r w:rsidRPr="00D0795B">
        <w:rPr>
          <w:rFonts w:ascii="Times New Roman" w:eastAsia="Calibri" w:hAnsi="Times New Roman" w:cs="B Nazanin"/>
        </w:rPr>
        <w:t>Oura</w:t>
      </w:r>
      <w:r>
        <w:rPr>
          <w:rFonts w:ascii="Times New Roman" w:eastAsia="Calibri" w:hAnsi="Times New Roman" w:cs="B Nazanin"/>
        </w:rPr>
        <w:t xml:space="preserve"> et al.</w:t>
      </w:r>
    </w:p>
  </w:footnote>
  <w:footnote w:id="188">
    <w:p w14:paraId="1D19482D" w14:textId="1375FD66" w:rsidR="00030E52" w:rsidRDefault="00030E52" w:rsidP="00030E52">
      <w:pPr>
        <w:pStyle w:val="FootnoteText"/>
        <w:bidi w:val="0"/>
      </w:pPr>
      <w:r>
        <w:rPr>
          <w:rStyle w:val="FootnoteReference"/>
        </w:rPr>
        <w:footnoteRef/>
      </w:r>
      <w:r>
        <w:rPr>
          <w:rtl/>
        </w:rPr>
        <w:t xml:space="preserve"> </w:t>
      </w:r>
      <w:r w:rsidRPr="00D0795B">
        <w:rPr>
          <w:rFonts w:ascii="Times New Roman" w:eastAsia="Calibri" w:hAnsi="Times New Roman" w:cs="B Nazanin"/>
        </w:rPr>
        <w:t>Michael</w:t>
      </w:r>
      <w:r>
        <w:rPr>
          <w:rFonts w:ascii="Times New Roman" w:eastAsia="Calibri" w:hAnsi="Times New Roman" w:cs="B Nazanin"/>
        </w:rPr>
        <w:t xml:space="preserve"> et al.</w:t>
      </w:r>
    </w:p>
  </w:footnote>
  <w:footnote w:id="189">
    <w:p w14:paraId="37E9D5EF" w14:textId="77777777" w:rsidR="00AC5251" w:rsidRDefault="00AC5251" w:rsidP="00757F65">
      <w:pPr>
        <w:pStyle w:val="FootnoteText"/>
        <w:bidi w:val="0"/>
      </w:pPr>
      <w:r>
        <w:rPr>
          <w:rStyle w:val="FootnoteReference"/>
        </w:rPr>
        <w:footnoteRef/>
      </w:r>
      <w:r>
        <w:rPr>
          <w:rtl/>
        </w:rPr>
        <w:t xml:space="preserve"> </w:t>
      </w:r>
      <w:r>
        <w:t>Mickel Porter</w:t>
      </w:r>
    </w:p>
  </w:footnote>
  <w:footnote w:id="190">
    <w:p w14:paraId="0F197CC1" w14:textId="04655B1D" w:rsidR="0027724B" w:rsidRDefault="0027724B" w:rsidP="0027724B">
      <w:pPr>
        <w:pStyle w:val="FootnoteText"/>
        <w:bidi w:val="0"/>
      </w:pPr>
      <w:r>
        <w:rPr>
          <w:rStyle w:val="FootnoteReference"/>
        </w:rPr>
        <w:footnoteRef/>
      </w:r>
      <w:r>
        <w:rPr>
          <w:rtl/>
        </w:rPr>
        <w:t xml:space="preserve"> </w:t>
      </w:r>
      <w:r w:rsidRPr="00D0795B">
        <w:rPr>
          <w:rFonts w:ascii="Times New Roman" w:eastAsia="Calibri" w:hAnsi="Times New Roman" w:cs="B Nazanin"/>
        </w:rPr>
        <w:t>Kiss</w:t>
      </w:r>
      <w:r>
        <w:rPr>
          <w:rFonts w:ascii="Times New Roman" w:eastAsia="Calibri" w:hAnsi="Times New Roman" w:cs="B Nazanin"/>
        </w:rPr>
        <w:t xml:space="preserve"> et al.</w:t>
      </w:r>
    </w:p>
  </w:footnote>
  <w:footnote w:id="191">
    <w:p w14:paraId="0B6D6C6E" w14:textId="07FA64D6" w:rsidR="00BA5229" w:rsidRDefault="00BA5229" w:rsidP="00BA5229">
      <w:pPr>
        <w:pStyle w:val="FootnoteText"/>
        <w:bidi w:val="0"/>
      </w:pPr>
      <w:r>
        <w:rPr>
          <w:rStyle w:val="FootnoteReference"/>
        </w:rPr>
        <w:footnoteRef/>
      </w:r>
      <w:r>
        <w:rPr>
          <w:rtl/>
        </w:rPr>
        <w:t xml:space="preserve"> </w:t>
      </w:r>
      <w:r w:rsidRPr="00D0795B">
        <w:rPr>
          <w:rFonts w:ascii="Times New Roman" w:eastAsia="Calibri" w:hAnsi="Times New Roman" w:cs="B Nazanin"/>
        </w:rPr>
        <w:t>Rana</w:t>
      </w:r>
      <w:r>
        <w:rPr>
          <w:rFonts w:ascii="Times New Roman" w:eastAsia="Calibri" w:hAnsi="Times New Roman" w:cs="B Nazanin"/>
        </w:rPr>
        <w:t xml:space="preserve"> et al.</w:t>
      </w:r>
    </w:p>
  </w:footnote>
  <w:footnote w:id="192">
    <w:p w14:paraId="2B4E094D" w14:textId="2879944B" w:rsidR="004437A6" w:rsidRDefault="004437A6" w:rsidP="004437A6">
      <w:pPr>
        <w:pStyle w:val="FootnoteText"/>
        <w:bidi w:val="0"/>
      </w:pPr>
      <w:r>
        <w:rPr>
          <w:rStyle w:val="FootnoteReference"/>
        </w:rPr>
        <w:footnoteRef/>
      </w:r>
      <w:r>
        <w:rPr>
          <w:rtl/>
        </w:rPr>
        <w:t xml:space="preserve"> </w:t>
      </w:r>
      <w:r w:rsidRPr="00D0795B">
        <w:rPr>
          <w:rFonts w:ascii="Times New Roman" w:eastAsia="Calibri" w:hAnsi="Times New Roman" w:cs="B Nazanin"/>
        </w:rPr>
        <w:t>Bianchi</w:t>
      </w:r>
      <w:r>
        <w:rPr>
          <w:rFonts w:ascii="Times New Roman" w:eastAsia="Calibri" w:hAnsi="Times New Roman" w:cs="B Nazanin"/>
        </w:rPr>
        <w:t xml:space="preserve"> et al.</w:t>
      </w:r>
    </w:p>
  </w:footnote>
  <w:footnote w:id="193">
    <w:p w14:paraId="20C10D77" w14:textId="77777777" w:rsidR="00AC5251" w:rsidRDefault="00AC5251" w:rsidP="00AD0BAA">
      <w:pPr>
        <w:pStyle w:val="FootnoteText"/>
        <w:bidi w:val="0"/>
      </w:pPr>
      <w:r>
        <w:rPr>
          <w:rStyle w:val="FootnoteReference"/>
        </w:rPr>
        <w:footnoteRef/>
      </w:r>
      <w:r>
        <w:rPr>
          <w:rtl/>
        </w:rPr>
        <w:t xml:space="preserve"> </w:t>
      </w:r>
      <w:r>
        <w:t>Free Trade</w:t>
      </w:r>
    </w:p>
  </w:footnote>
  <w:footnote w:id="194">
    <w:p w14:paraId="292E5E55" w14:textId="77777777" w:rsidR="00AC5251" w:rsidRDefault="00AC5251" w:rsidP="00AD0BAA">
      <w:pPr>
        <w:pStyle w:val="FootnoteText"/>
        <w:bidi w:val="0"/>
      </w:pPr>
      <w:r>
        <w:rPr>
          <w:rStyle w:val="FootnoteReference"/>
        </w:rPr>
        <w:footnoteRef/>
      </w:r>
      <w:r>
        <w:rPr>
          <w:rtl/>
        </w:rPr>
        <w:t xml:space="preserve"> </w:t>
      </w:r>
      <w:r>
        <w:t>National Governance</w:t>
      </w:r>
    </w:p>
  </w:footnote>
  <w:footnote w:id="195">
    <w:p w14:paraId="72E59D05" w14:textId="77777777" w:rsidR="00AC5251" w:rsidRDefault="00AC5251" w:rsidP="0091547B">
      <w:pPr>
        <w:pStyle w:val="FootnoteText"/>
        <w:bidi w:val="0"/>
      </w:pPr>
      <w:r>
        <w:rPr>
          <w:rStyle w:val="FootnoteReference"/>
        </w:rPr>
        <w:footnoteRef/>
      </w:r>
      <w:r>
        <w:rPr>
          <w:rtl/>
        </w:rPr>
        <w:t xml:space="preserve"> </w:t>
      </w:r>
      <w:r>
        <w:t>Pet Bochman</w:t>
      </w:r>
    </w:p>
  </w:footnote>
  <w:footnote w:id="196">
    <w:p w14:paraId="6DC5C738" w14:textId="77777777" w:rsidR="00AC5251" w:rsidRDefault="00AC5251" w:rsidP="0051785B">
      <w:pPr>
        <w:pStyle w:val="FootnoteText"/>
        <w:bidi w:val="0"/>
      </w:pPr>
      <w:r>
        <w:rPr>
          <w:rStyle w:val="FootnoteReference"/>
        </w:rPr>
        <w:footnoteRef/>
      </w:r>
      <w:r>
        <w:rPr>
          <w:rtl/>
        </w:rPr>
        <w:t xml:space="preserve"> </w:t>
      </w:r>
      <w:r>
        <w:t>Security</w:t>
      </w:r>
    </w:p>
  </w:footnote>
  <w:footnote w:id="197">
    <w:p w14:paraId="577899AA" w14:textId="77777777" w:rsidR="00AC5251" w:rsidRDefault="00AC5251" w:rsidP="000824F3">
      <w:pPr>
        <w:pStyle w:val="FootnoteText"/>
        <w:bidi w:val="0"/>
      </w:pPr>
      <w:r>
        <w:rPr>
          <w:rStyle w:val="FootnoteReference"/>
        </w:rPr>
        <w:footnoteRef/>
      </w:r>
      <w:r>
        <w:rPr>
          <w:rtl/>
        </w:rPr>
        <w:t xml:space="preserve"> </w:t>
      </w:r>
      <w:r>
        <w:rPr>
          <w:rStyle w:val="rynqvb"/>
          <w:lang w:val="en"/>
        </w:rPr>
        <w:t>New industries</w:t>
      </w:r>
    </w:p>
  </w:footnote>
  <w:footnote w:id="198">
    <w:p w14:paraId="48AC055E" w14:textId="77777777" w:rsidR="00AC5251" w:rsidRDefault="00AC5251" w:rsidP="00DE5638">
      <w:pPr>
        <w:pStyle w:val="FootnoteText"/>
        <w:bidi w:val="0"/>
      </w:pPr>
      <w:r>
        <w:rPr>
          <w:rStyle w:val="FootnoteReference"/>
        </w:rPr>
        <w:footnoteRef/>
      </w:r>
      <w:r>
        <w:rPr>
          <w:rtl/>
        </w:rPr>
        <w:t xml:space="preserve"> </w:t>
      </w:r>
      <w:r>
        <w:t>World Trade Organization (WTO)</w:t>
      </w:r>
    </w:p>
  </w:footnote>
  <w:footnote w:id="199">
    <w:p w14:paraId="0A56D599" w14:textId="77777777" w:rsidR="00AC5251" w:rsidRDefault="00AC5251" w:rsidP="00574F97">
      <w:pPr>
        <w:pStyle w:val="FootnoteText"/>
        <w:bidi w:val="0"/>
      </w:pPr>
      <w:r>
        <w:rPr>
          <w:rStyle w:val="FootnoteReference"/>
        </w:rPr>
        <w:footnoteRef/>
      </w:r>
      <w:r>
        <w:rPr>
          <w:rtl/>
        </w:rPr>
        <w:t xml:space="preserve"> </w:t>
      </w:r>
      <w:r>
        <w:t>Alen Green Span</w:t>
      </w:r>
    </w:p>
  </w:footnote>
  <w:footnote w:id="200">
    <w:p w14:paraId="404CF805" w14:textId="77777777" w:rsidR="00AC5251" w:rsidRDefault="00AC5251" w:rsidP="00AD16CA">
      <w:pPr>
        <w:pStyle w:val="FootnoteText"/>
        <w:bidi w:val="0"/>
      </w:pPr>
      <w:r>
        <w:rPr>
          <w:rStyle w:val="FootnoteReference"/>
        </w:rPr>
        <w:footnoteRef/>
      </w:r>
      <w:r>
        <w:rPr>
          <w:rtl/>
        </w:rPr>
        <w:t xml:space="preserve"> </w:t>
      </w:r>
      <w:r>
        <w:t>Foreign Direct Investment</w:t>
      </w:r>
    </w:p>
  </w:footnote>
  <w:footnote w:id="201">
    <w:p w14:paraId="63D39C73" w14:textId="77777777" w:rsidR="00AC5251" w:rsidRDefault="00AC5251" w:rsidP="00AD16CA">
      <w:pPr>
        <w:pStyle w:val="FootnoteText"/>
        <w:bidi w:val="0"/>
      </w:pPr>
      <w:r>
        <w:rPr>
          <w:rStyle w:val="FootnoteReference"/>
        </w:rPr>
        <w:footnoteRef/>
      </w:r>
      <w:r>
        <w:rPr>
          <w:rtl/>
        </w:rPr>
        <w:t xml:space="preserve"> </w:t>
      </w:r>
      <w:r>
        <w:t>International Trade</w:t>
      </w:r>
    </w:p>
  </w:footnote>
  <w:footnote w:id="202">
    <w:p w14:paraId="4825D04D" w14:textId="77777777" w:rsidR="00AC5251" w:rsidRDefault="00AC5251" w:rsidP="008F2EB3">
      <w:pPr>
        <w:pStyle w:val="FootnoteText"/>
        <w:bidi w:val="0"/>
      </w:pPr>
      <w:r>
        <w:rPr>
          <w:rStyle w:val="FootnoteReference"/>
        </w:rPr>
        <w:footnoteRef/>
      </w:r>
      <w:r>
        <w:rPr>
          <w:rtl/>
        </w:rPr>
        <w:t xml:space="preserve"> </w:t>
      </w:r>
      <w:r>
        <w:t>Exclusive Advantage Theory</w:t>
      </w:r>
    </w:p>
  </w:footnote>
  <w:footnote w:id="203">
    <w:p w14:paraId="6DB502B8" w14:textId="77777777" w:rsidR="00AC5251" w:rsidRDefault="00AC5251" w:rsidP="00CD7411">
      <w:pPr>
        <w:pStyle w:val="FootnoteText"/>
        <w:bidi w:val="0"/>
      </w:pPr>
      <w:r>
        <w:rPr>
          <w:rStyle w:val="FootnoteReference"/>
        </w:rPr>
        <w:footnoteRef/>
      </w:r>
      <w:r>
        <w:rPr>
          <w:rtl/>
        </w:rPr>
        <w:t xml:space="preserve"> </w:t>
      </w:r>
      <w:r>
        <w:t>Internationalization</w:t>
      </w:r>
    </w:p>
  </w:footnote>
  <w:footnote w:id="204">
    <w:p w14:paraId="54364A7F" w14:textId="77777777" w:rsidR="00AC5251" w:rsidRDefault="00AC5251" w:rsidP="008A671B">
      <w:pPr>
        <w:pStyle w:val="FootnoteText"/>
        <w:bidi w:val="0"/>
      </w:pPr>
      <w:r>
        <w:rPr>
          <w:rStyle w:val="FootnoteReference"/>
        </w:rPr>
        <w:footnoteRef/>
      </w:r>
      <w:r>
        <w:rPr>
          <w:rtl/>
        </w:rPr>
        <w:t xml:space="preserve"> </w:t>
      </w:r>
      <w:r>
        <w:t>Transaction cost</w:t>
      </w:r>
    </w:p>
  </w:footnote>
  <w:footnote w:id="205">
    <w:p w14:paraId="4357C5AF" w14:textId="1E1C5C2A" w:rsidR="00E91874" w:rsidRDefault="00E91874" w:rsidP="00E91874">
      <w:pPr>
        <w:pStyle w:val="FootnoteText"/>
        <w:bidi w:val="0"/>
      </w:pPr>
      <w:r>
        <w:rPr>
          <w:rStyle w:val="FootnoteReference"/>
        </w:rPr>
        <w:footnoteRef/>
      </w:r>
      <w:r>
        <w:rPr>
          <w:rtl/>
        </w:rPr>
        <w:t xml:space="preserve"> </w:t>
      </w:r>
      <w:r w:rsidRPr="00D0795B">
        <w:rPr>
          <w:rFonts w:ascii="Times New Roman" w:eastAsia="Calibri" w:hAnsi="Times New Roman" w:cs="B Nazanin"/>
        </w:rPr>
        <w:t>Shahnoshi</w:t>
      </w:r>
      <w:r>
        <w:rPr>
          <w:rFonts w:ascii="Times New Roman" w:eastAsia="Calibri" w:hAnsi="Times New Roman" w:cs="B Nazanin"/>
        </w:rPr>
        <w:t xml:space="preserve"> et al.</w:t>
      </w:r>
    </w:p>
  </w:footnote>
  <w:footnote w:id="206">
    <w:p w14:paraId="77B5197D" w14:textId="51010C3B" w:rsidR="00CC6B29" w:rsidRDefault="00CC6B29" w:rsidP="00CC6B29">
      <w:pPr>
        <w:pStyle w:val="FootnoteText"/>
        <w:bidi w:val="0"/>
      </w:pPr>
      <w:r>
        <w:rPr>
          <w:rStyle w:val="FootnoteReference"/>
        </w:rPr>
        <w:footnoteRef/>
      </w:r>
      <w:r>
        <w:rPr>
          <w:rtl/>
        </w:rPr>
        <w:t xml:space="preserve"> </w:t>
      </w:r>
      <w:r w:rsidRPr="00D0795B">
        <w:rPr>
          <w:rFonts w:ascii="Times New Roman" w:eastAsia="Calibri" w:hAnsi="Times New Roman" w:cs="B Nazanin"/>
        </w:rPr>
        <w:t>Hashim</w:t>
      </w:r>
    </w:p>
  </w:footnote>
  <w:footnote w:id="207">
    <w:p w14:paraId="41D4DB81" w14:textId="77777777" w:rsidR="00AC5251" w:rsidRDefault="00AC5251" w:rsidP="002522AB">
      <w:pPr>
        <w:pStyle w:val="FootnoteText"/>
        <w:bidi w:val="0"/>
      </w:pPr>
      <w:r>
        <w:rPr>
          <w:rStyle w:val="FootnoteReference"/>
        </w:rPr>
        <w:footnoteRef/>
      </w:r>
      <w:r>
        <w:rPr>
          <w:rtl/>
        </w:rPr>
        <w:t xml:space="preserve"> </w:t>
      </w:r>
      <w:r>
        <w:t>Research &amp; Development (R &amp; D)</w:t>
      </w:r>
    </w:p>
  </w:footnote>
  <w:footnote w:id="208">
    <w:p w14:paraId="1DF5B6E3" w14:textId="77777777" w:rsidR="00AC5251" w:rsidRDefault="00AC5251" w:rsidP="00476F55">
      <w:pPr>
        <w:pStyle w:val="FootnoteText"/>
        <w:bidi w:val="0"/>
      </w:pPr>
      <w:r>
        <w:rPr>
          <w:rStyle w:val="FootnoteReference"/>
        </w:rPr>
        <w:footnoteRef/>
      </w:r>
      <w:r>
        <w:rPr>
          <w:rtl/>
        </w:rPr>
        <w:t xml:space="preserve"> </w:t>
      </w:r>
      <w:r>
        <w:t>Export</w:t>
      </w:r>
    </w:p>
  </w:footnote>
  <w:footnote w:id="209">
    <w:p w14:paraId="7675DFD4" w14:textId="77777777" w:rsidR="00AC5251" w:rsidRDefault="00AC5251" w:rsidP="00F246F3">
      <w:pPr>
        <w:pStyle w:val="FootnoteText"/>
        <w:bidi w:val="0"/>
      </w:pPr>
      <w:r>
        <w:rPr>
          <w:rStyle w:val="FootnoteReference"/>
        </w:rPr>
        <w:footnoteRef/>
      </w:r>
      <w:r>
        <w:rPr>
          <w:rtl/>
        </w:rPr>
        <w:t xml:space="preserve"> </w:t>
      </w:r>
      <w:r>
        <w:t>Export Management Company</w:t>
      </w:r>
    </w:p>
  </w:footnote>
  <w:footnote w:id="210">
    <w:p w14:paraId="2318BF27" w14:textId="77777777" w:rsidR="00AC5251" w:rsidRDefault="00AC5251" w:rsidP="00F246F3">
      <w:pPr>
        <w:pStyle w:val="FootnoteText"/>
        <w:bidi w:val="0"/>
      </w:pPr>
      <w:r>
        <w:rPr>
          <w:rStyle w:val="FootnoteReference"/>
        </w:rPr>
        <w:footnoteRef/>
      </w:r>
      <w:r>
        <w:rPr>
          <w:rtl/>
        </w:rPr>
        <w:t xml:space="preserve"> </w:t>
      </w:r>
      <w:r>
        <w:t>Export Trade Company</w:t>
      </w:r>
    </w:p>
  </w:footnote>
  <w:footnote w:id="211">
    <w:p w14:paraId="454C14D1" w14:textId="4857E669" w:rsidR="000E559F" w:rsidRDefault="000E559F" w:rsidP="000E559F">
      <w:pPr>
        <w:pStyle w:val="FootnoteText"/>
        <w:bidi w:val="0"/>
      </w:pPr>
      <w:r>
        <w:rPr>
          <w:rStyle w:val="FootnoteReference"/>
        </w:rPr>
        <w:footnoteRef/>
      </w:r>
      <w:r>
        <w:rPr>
          <w:rtl/>
        </w:rPr>
        <w:t xml:space="preserve"> </w:t>
      </w:r>
      <w:r w:rsidRPr="00D0795B">
        <w:rPr>
          <w:rFonts w:ascii="Times New Roman" w:eastAsia="Calibri" w:hAnsi="Times New Roman" w:cs="B Nazanin"/>
        </w:rPr>
        <w:t>Zhijie</w:t>
      </w:r>
      <w:r>
        <w:rPr>
          <w:rFonts w:ascii="Times New Roman" w:eastAsia="Calibri" w:hAnsi="Times New Roman" w:cs="B Nazanin"/>
        </w:rPr>
        <w:t xml:space="preserve"> et al.</w:t>
      </w:r>
    </w:p>
  </w:footnote>
  <w:footnote w:id="212">
    <w:p w14:paraId="076A0DD1" w14:textId="77777777" w:rsidR="00AC5251" w:rsidRDefault="00AC5251" w:rsidP="00C30005">
      <w:pPr>
        <w:pStyle w:val="FootnoteText"/>
        <w:bidi w:val="0"/>
      </w:pPr>
      <w:r>
        <w:rPr>
          <w:rStyle w:val="FootnoteReference"/>
        </w:rPr>
        <w:footnoteRef/>
      </w:r>
      <w:r>
        <w:rPr>
          <w:rtl/>
        </w:rPr>
        <w:t xml:space="preserve"> </w:t>
      </w:r>
      <w:r>
        <w:t>Opportunity Costs</w:t>
      </w:r>
    </w:p>
  </w:footnote>
  <w:footnote w:id="213">
    <w:p w14:paraId="0AA0CBD1" w14:textId="77777777" w:rsidR="00AC5251" w:rsidRDefault="00AC5251" w:rsidP="009702AD">
      <w:pPr>
        <w:pStyle w:val="FootnoteText"/>
        <w:bidi w:val="0"/>
      </w:pPr>
      <w:r>
        <w:rPr>
          <w:rStyle w:val="FootnoteReference"/>
        </w:rPr>
        <w:footnoteRef/>
      </w:r>
      <w:r>
        <w:rPr>
          <w:rtl/>
        </w:rPr>
        <w:t xml:space="preserve"> </w:t>
      </w:r>
      <w:r>
        <w:t>International Strategic Alliances</w:t>
      </w:r>
    </w:p>
  </w:footnote>
  <w:footnote w:id="214">
    <w:p w14:paraId="55B7CFF1" w14:textId="77777777" w:rsidR="00AC5251" w:rsidRDefault="00AC5251" w:rsidP="009702AD">
      <w:pPr>
        <w:pStyle w:val="FootnoteText"/>
        <w:bidi w:val="0"/>
      </w:pPr>
      <w:r>
        <w:rPr>
          <w:rStyle w:val="FootnoteReference"/>
        </w:rPr>
        <w:footnoteRef/>
      </w:r>
      <w:r>
        <w:rPr>
          <w:rtl/>
        </w:rPr>
        <w:t xml:space="preserve"> </w:t>
      </w:r>
      <w:r>
        <w:t>Joint Venture (JV)</w:t>
      </w:r>
    </w:p>
  </w:footnote>
  <w:footnote w:id="215">
    <w:p w14:paraId="5C12D4F4" w14:textId="74AB672D" w:rsidR="0047086D" w:rsidRDefault="0047086D" w:rsidP="0047086D">
      <w:pPr>
        <w:pStyle w:val="FootnoteText"/>
        <w:bidi w:val="0"/>
      </w:pPr>
      <w:r>
        <w:rPr>
          <w:rStyle w:val="FootnoteReference"/>
        </w:rPr>
        <w:footnoteRef/>
      </w:r>
      <w:r>
        <w:rPr>
          <w:rtl/>
        </w:rPr>
        <w:t xml:space="preserve"> </w:t>
      </w:r>
      <w:r w:rsidRPr="00D0795B">
        <w:rPr>
          <w:rFonts w:ascii="Times New Roman" w:eastAsia="Calibri" w:hAnsi="Times New Roman" w:cs="B Nazanin"/>
        </w:rPr>
        <w:t>Evres</w:t>
      </w:r>
    </w:p>
  </w:footnote>
  <w:footnote w:id="216">
    <w:p w14:paraId="07B1212D" w14:textId="77777777" w:rsidR="00AC5251" w:rsidRDefault="00AC5251" w:rsidP="00BA67D8">
      <w:pPr>
        <w:pStyle w:val="FootnoteText"/>
        <w:bidi w:val="0"/>
      </w:pPr>
      <w:r>
        <w:rPr>
          <w:rStyle w:val="FootnoteReference"/>
        </w:rPr>
        <w:footnoteRef/>
      </w:r>
      <w:r>
        <w:rPr>
          <w:rtl/>
        </w:rPr>
        <w:t xml:space="preserve"> </w:t>
      </w:r>
      <w:r>
        <w:t>Competitive Advantage</w:t>
      </w:r>
    </w:p>
  </w:footnote>
  <w:footnote w:id="217">
    <w:p w14:paraId="31527FE9" w14:textId="77777777" w:rsidR="00AC5251" w:rsidRDefault="00AC5251" w:rsidP="001E7976">
      <w:pPr>
        <w:pStyle w:val="FootnoteText"/>
        <w:bidi w:val="0"/>
      </w:pPr>
      <w:r>
        <w:rPr>
          <w:rStyle w:val="FootnoteReference"/>
        </w:rPr>
        <w:footnoteRef/>
      </w:r>
      <w:r>
        <w:rPr>
          <w:rtl/>
        </w:rPr>
        <w:t xml:space="preserve"> </w:t>
      </w:r>
      <w:r>
        <w:t>International Joint Venture(IJV)</w:t>
      </w:r>
    </w:p>
  </w:footnote>
  <w:footnote w:id="218">
    <w:p w14:paraId="5BE23BE2" w14:textId="4EA1933D" w:rsidR="00960436" w:rsidRDefault="00960436" w:rsidP="00960436">
      <w:pPr>
        <w:pStyle w:val="FootnoteText"/>
        <w:bidi w:val="0"/>
      </w:pPr>
      <w:r>
        <w:rPr>
          <w:rStyle w:val="FootnoteReference"/>
        </w:rPr>
        <w:footnoteRef/>
      </w:r>
      <w:r>
        <w:rPr>
          <w:rtl/>
        </w:rPr>
        <w:t xml:space="preserve"> </w:t>
      </w:r>
      <w:r w:rsidRPr="00D0795B">
        <w:rPr>
          <w:rFonts w:ascii="Times New Roman" w:eastAsia="Calibri" w:hAnsi="Times New Roman" w:cs="B Nazanin"/>
        </w:rPr>
        <w:t>Pacheco</w:t>
      </w:r>
      <w:r>
        <w:rPr>
          <w:rFonts w:ascii="Times New Roman" w:eastAsia="Calibri" w:hAnsi="Times New Roman" w:cs="B Nazanin"/>
        </w:rPr>
        <w:t xml:space="preserve"> et al.</w:t>
      </w:r>
    </w:p>
  </w:footnote>
  <w:footnote w:id="219">
    <w:p w14:paraId="4501C8D7" w14:textId="77777777" w:rsidR="00AC5251" w:rsidRDefault="00AC5251" w:rsidP="001E7976">
      <w:pPr>
        <w:pStyle w:val="FootnoteText"/>
        <w:bidi w:val="0"/>
      </w:pPr>
      <w:r>
        <w:rPr>
          <w:rStyle w:val="FootnoteReference"/>
        </w:rPr>
        <w:footnoteRef/>
      </w:r>
      <w:r>
        <w:rPr>
          <w:rtl/>
        </w:rPr>
        <w:t xml:space="preserve"> </w:t>
      </w:r>
      <w:r>
        <w:t>Foreign Direct Investment (FDI)</w:t>
      </w:r>
    </w:p>
  </w:footnote>
  <w:footnote w:id="220">
    <w:p w14:paraId="7082A69C" w14:textId="77777777" w:rsidR="00AC5251" w:rsidRDefault="00AC5251" w:rsidP="001E7976">
      <w:pPr>
        <w:pStyle w:val="FootnoteText"/>
        <w:bidi w:val="0"/>
      </w:pPr>
      <w:r>
        <w:rPr>
          <w:rStyle w:val="FootnoteReference"/>
        </w:rPr>
        <w:footnoteRef/>
      </w:r>
      <w:r>
        <w:rPr>
          <w:rtl/>
        </w:rPr>
        <w:t xml:space="preserve"> </w:t>
      </w:r>
      <w:r>
        <w:t>Green Field</w:t>
      </w:r>
    </w:p>
  </w:footnote>
  <w:footnote w:id="221">
    <w:p w14:paraId="5F3EABF3" w14:textId="77777777" w:rsidR="00AC5251" w:rsidRDefault="00AC5251" w:rsidP="00D03591">
      <w:pPr>
        <w:pStyle w:val="FootnoteText"/>
        <w:bidi w:val="0"/>
      </w:pPr>
      <w:r>
        <w:rPr>
          <w:rStyle w:val="FootnoteReference"/>
        </w:rPr>
        <w:footnoteRef/>
      </w:r>
      <w:r>
        <w:rPr>
          <w:rtl/>
        </w:rPr>
        <w:t xml:space="preserve"> </w:t>
      </w:r>
      <w:r w:rsidRPr="00D03591">
        <w:t>Merger &amp; Acquisition (M &amp; A)</w:t>
      </w:r>
    </w:p>
  </w:footnote>
  <w:footnote w:id="222">
    <w:p w14:paraId="42AA5D42" w14:textId="7B5ABA09" w:rsidR="003F1207" w:rsidRDefault="003F1207" w:rsidP="003F1207">
      <w:pPr>
        <w:pStyle w:val="FootnoteText"/>
        <w:bidi w:val="0"/>
      </w:pPr>
      <w:r>
        <w:rPr>
          <w:rStyle w:val="FootnoteReference"/>
        </w:rPr>
        <w:footnoteRef/>
      </w:r>
      <w:r>
        <w:rPr>
          <w:rtl/>
        </w:rPr>
        <w:t xml:space="preserve"> </w:t>
      </w:r>
      <w:r w:rsidRPr="00D0795B">
        <w:rPr>
          <w:rFonts w:ascii="Times New Roman" w:eastAsia="Calibri" w:hAnsi="Times New Roman" w:cs="B Nazanin"/>
        </w:rPr>
        <w:t>Prange</w:t>
      </w:r>
      <w:r>
        <w:rPr>
          <w:rFonts w:ascii="Times New Roman" w:eastAsia="Calibri" w:hAnsi="Times New Roman" w:cs="B Nazanin"/>
        </w:rPr>
        <w:t xml:space="preserve"> et al.</w:t>
      </w:r>
    </w:p>
  </w:footnote>
  <w:footnote w:id="223">
    <w:p w14:paraId="02577E18" w14:textId="77777777" w:rsidR="00AC5251" w:rsidRDefault="00AC5251" w:rsidP="00150B6D">
      <w:pPr>
        <w:pStyle w:val="FootnoteText"/>
        <w:bidi w:val="0"/>
      </w:pPr>
      <w:r>
        <w:rPr>
          <w:rStyle w:val="FootnoteReference"/>
        </w:rPr>
        <w:footnoteRef/>
      </w:r>
      <w:r>
        <w:rPr>
          <w:rtl/>
        </w:rPr>
        <w:t xml:space="preserve"> </w:t>
      </w:r>
      <w:r>
        <w:t>Corporate Social Responsibility (CSR)</w:t>
      </w:r>
    </w:p>
  </w:footnote>
  <w:footnote w:id="224">
    <w:p w14:paraId="5B30290F" w14:textId="77F14FB3" w:rsidR="00C60257" w:rsidRDefault="00C60257" w:rsidP="00C60257">
      <w:pPr>
        <w:pStyle w:val="FootnoteText"/>
        <w:bidi w:val="0"/>
      </w:pPr>
      <w:r>
        <w:rPr>
          <w:rStyle w:val="FootnoteReference"/>
        </w:rPr>
        <w:footnoteRef/>
      </w:r>
      <w:r>
        <w:rPr>
          <w:rtl/>
        </w:rPr>
        <w:t xml:space="preserve"> </w:t>
      </w:r>
      <w:r w:rsidRPr="00D0795B">
        <w:rPr>
          <w:rFonts w:ascii="Times New Roman" w:eastAsia="Calibri" w:hAnsi="Times New Roman" w:cs="B Nazanin"/>
        </w:rPr>
        <w:t>Manolova</w:t>
      </w:r>
      <w:r>
        <w:rPr>
          <w:rFonts w:ascii="Times New Roman" w:eastAsia="Calibri" w:hAnsi="Times New Roman" w:cs="B Nazanin"/>
        </w:rPr>
        <w:t xml:space="preserve"> et al.</w:t>
      </w:r>
    </w:p>
  </w:footnote>
  <w:footnote w:id="225">
    <w:p w14:paraId="6D1D6414" w14:textId="1EFE100F" w:rsidR="003C76F6" w:rsidRDefault="003C76F6" w:rsidP="003C76F6">
      <w:pPr>
        <w:pStyle w:val="FootnoteText"/>
        <w:bidi w:val="0"/>
      </w:pPr>
      <w:r>
        <w:rPr>
          <w:rStyle w:val="FootnoteReference"/>
        </w:rPr>
        <w:footnoteRef/>
      </w:r>
      <w:r>
        <w:rPr>
          <w:rtl/>
        </w:rPr>
        <w:t xml:space="preserve"> </w:t>
      </w:r>
      <w:r>
        <w:t>Arte</w:t>
      </w:r>
    </w:p>
  </w:footnote>
  <w:footnote w:id="226">
    <w:p w14:paraId="2C28F955" w14:textId="30400024" w:rsidR="001E77E5" w:rsidRDefault="001E77E5" w:rsidP="001E77E5">
      <w:pPr>
        <w:pStyle w:val="FootnoteText"/>
        <w:bidi w:val="0"/>
      </w:pPr>
      <w:r>
        <w:rPr>
          <w:rStyle w:val="FootnoteReference"/>
        </w:rPr>
        <w:footnoteRef/>
      </w:r>
      <w:r>
        <w:rPr>
          <w:rtl/>
        </w:rPr>
        <w:t xml:space="preserve"> </w:t>
      </w:r>
      <w:r w:rsidRPr="00D0795B">
        <w:rPr>
          <w:rFonts w:ascii="Times New Roman" w:eastAsia="Calibri" w:hAnsi="Times New Roman" w:cs="B Nazanin"/>
        </w:rPr>
        <w:t>Onkelinx</w:t>
      </w:r>
      <w:r>
        <w:rPr>
          <w:rFonts w:ascii="Times New Roman" w:eastAsia="Calibri" w:hAnsi="Times New Roman" w:cs="B Nazanin"/>
        </w:rPr>
        <w:t xml:space="preserve"> et al.</w:t>
      </w:r>
    </w:p>
  </w:footnote>
  <w:footnote w:id="227">
    <w:p w14:paraId="6B0AC7E7" w14:textId="296DA0FD" w:rsidR="00B84182" w:rsidRDefault="00B84182" w:rsidP="00B84182">
      <w:pPr>
        <w:pStyle w:val="FootnoteText"/>
        <w:bidi w:val="0"/>
      </w:pPr>
      <w:r>
        <w:rPr>
          <w:rStyle w:val="FootnoteReference"/>
        </w:rPr>
        <w:footnoteRef/>
      </w:r>
      <w:r>
        <w:rPr>
          <w:rtl/>
        </w:rPr>
        <w:t xml:space="preserve"> </w:t>
      </w:r>
      <w:r>
        <w:t>Value Chain</w:t>
      </w:r>
    </w:p>
  </w:footnote>
  <w:footnote w:id="228">
    <w:p w14:paraId="7CC6A3CC" w14:textId="1FC72642" w:rsidR="00066943" w:rsidRDefault="00066943" w:rsidP="00066943">
      <w:pPr>
        <w:pStyle w:val="FootnoteText"/>
        <w:bidi w:val="0"/>
      </w:pPr>
      <w:r>
        <w:rPr>
          <w:rStyle w:val="FootnoteReference"/>
        </w:rPr>
        <w:footnoteRef/>
      </w:r>
      <w:r>
        <w:rPr>
          <w:rtl/>
        </w:rPr>
        <w:t xml:space="preserve"> </w:t>
      </w:r>
      <w:r w:rsidRPr="00D0795B">
        <w:rPr>
          <w:rFonts w:ascii="Times New Roman" w:eastAsia="Calibri" w:hAnsi="Times New Roman" w:cs="B Nazanin"/>
        </w:rPr>
        <w:t>Fuchs</w:t>
      </w:r>
    </w:p>
  </w:footnote>
  <w:footnote w:id="229">
    <w:p w14:paraId="0D0757AF" w14:textId="56CCB528" w:rsidR="005C1798" w:rsidRDefault="005C1798" w:rsidP="005C1798">
      <w:pPr>
        <w:pStyle w:val="FootnoteText"/>
        <w:bidi w:val="0"/>
      </w:pPr>
      <w:r>
        <w:rPr>
          <w:rStyle w:val="FootnoteReference"/>
        </w:rPr>
        <w:footnoteRef/>
      </w:r>
      <w:r>
        <w:rPr>
          <w:rtl/>
        </w:rPr>
        <w:t xml:space="preserve"> </w:t>
      </w:r>
      <w:r w:rsidRPr="00D0795B">
        <w:rPr>
          <w:rFonts w:ascii="Times New Roman" w:eastAsia="Calibri" w:hAnsi="Times New Roman" w:cs="B Nazanin"/>
        </w:rPr>
        <w:t>Fuchs</w:t>
      </w:r>
      <w:r>
        <w:rPr>
          <w:rFonts w:ascii="Times New Roman" w:eastAsia="Calibri" w:hAnsi="Times New Roman" w:cs="B Nazanin"/>
        </w:rPr>
        <w:t xml:space="preserve"> et al.</w:t>
      </w:r>
    </w:p>
  </w:footnote>
  <w:footnote w:id="230">
    <w:p w14:paraId="0443A10A" w14:textId="28E67152" w:rsidR="00271FD1" w:rsidRDefault="00271FD1" w:rsidP="00271FD1">
      <w:pPr>
        <w:pStyle w:val="FootnoteText"/>
        <w:bidi w:val="0"/>
      </w:pPr>
      <w:r>
        <w:rPr>
          <w:rStyle w:val="FootnoteReference"/>
        </w:rPr>
        <w:footnoteRef/>
      </w:r>
      <w:r>
        <w:rPr>
          <w:rtl/>
        </w:rPr>
        <w:t xml:space="preserve"> </w:t>
      </w:r>
      <w:r>
        <w:t>European Union</w:t>
      </w:r>
    </w:p>
  </w:footnote>
  <w:footnote w:id="231">
    <w:p w14:paraId="3792F32D" w14:textId="255E3B5F" w:rsidR="00271FD1" w:rsidRDefault="00271FD1" w:rsidP="00271FD1">
      <w:pPr>
        <w:pStyle w:val="FootnoteText"/>
        <w:bidi w:val="0"/>
      </w:pPr>
      <w:r>
        <w:rPr>
          <w:rStyle w:val="FootnoteReference"/>
        </w:rPr>
        <w:footnoteRef/>
      </w:r>
      <w:r>
        <w:rPr>
          <w:rtl/>
        </w:rPr>
        <w:t xml:space="preserve"> </w:t>
      </w:r>
      <w:r>
        <w:t>North American Free Trade Agreement</w:t>
      </w:r>
    </w:p>
  </w:footnote>
  <w:footnote w:id="232">
    <w:p w14:paraId="30C6331E" w14:textId="36C0DED8" w:rsidR="005E1D59" w:rsidRDefault="005E1D59" w:rsidP="005E1D59">
      <w:pPr>
        <w:pStyle w:val="FootnoteText"/>
        <w:bidi w:val="0"/>
      </w:pPr>
      <w:r>
        <w:rPr>
          <w:rStyle w:val="FootnoteReference"/>
        </w:rPr>
        <w:footnoteRef/>
      </w:r>
      <w:r>
        <w:rPr>
          <w:rtl/>
        </w:rPr>
        <w:t xml:space="preserve"> </w:t>
      </w:r>
      <w:r>
        <w:t>Degree of Globalization</w:t>
      </w:r>
    </w:p>
  </w:footnote>
  <w:footnote w:id="233">
    <w:p w14:paraId="313408E7" w14:textId="230A7103" w:rsidR="00382D7B" w:rsidRDefault="00382D7B" w:rsidP="00382D7B">
      <w:pPr>
        <w:pStyle w:val="FootnoteText"/>
        <w:bidi w:val="0"/>
      </w:pPr>
      <w:r>
        <w:rPr>
          <w:rStyle w:val="FootnoteReference"/>
        </w:rPr>
        <w:footnoteRef/>
      </w:r>
      <w:r>
        <w:rPr>
          <w:rtl/>
        </w:rPr>
        <w:t xml:space="preserve"> </w:t>
      </w:r>
      <w:r w:rsidRPr="00D0795B">
        <w:rPr>
          <w:rFonts w:ascii="Times New Roman" w:eastAsia="Calibri" w:hAnsi="Times New Roman" w:cs="B Nazanin"/>
        </w:rPr>
        <w:t>Pisani</w:t>
      </w:r>
      <w:r>
        <w:rPr>
          <w:rFonts w:ascii="Times New Roman" w:eastAsia="Calibri" w:hAnsi="Times New Roman" w:cs="B Nazanin"/>
        </w:rPr>
        <w:t xml:space="preserve"> et al.</w:t>
      </w:r>
    </w:p>
  </w:footnote>
  <w:footnote w:id="234">
    <w:p w14:paraId="0563DFF0" w14:textId="598BF067" w:rsidR="0027724B" w:rsidRDefault="0027724B" w:rsidP="0027724B">
      <w:pPr>
        <w:pStyle w:val="FootnoteText"/>
        <w:bidi w:val="0"/>
      </w:pPr>
      <w:r>
        <w:rPr>
          <w:rStyle w:val="FootnoteReference"/>
        </w:rPr>
        <w:footnoteRef/>
      </w:r>
      <w:r>
        <w:rPr>
          <w:rtl/>
        </w:rPr>
        <w:t xml:space="preserve"> </w:t>
      </w:r>
      <w:r w:rsidRPr="00D0795B">
        <w:rPr>
          <w:rFonts w:ascii="Times New Roman" w:eastAsia="Calibri" w:hAnsi="Times New Roman" w:cs="B Nazanin"/>
        </w:rPr>
        <w:t>Felicio</w:t>
      </w:r>
      <w:r>
        <w:rPr>
          <w:rFonts w:ascii="Times New Roman" w:eastAsia="Calibri" w:hAnsi="Times New Roman" w:cs="B Nazanin" w:hint="cs"/>
          <w:rtl/>
        </w:rPr>
        <w:t xml:space="preserve"> </w:t>
      </w:r>
      <w:r>
        <w:rPr>
          <w:rFonts w:ascii="Times New Roman" w:eastAsia="Calibri" w:hAnsi="Times New Roman" w:cs="B Nazanin"/>
        </w:rPr>
        <w:t>et al.</w:t>
      </w:r>
    </w:p>
  </w:footnote>
  <w:footnote w:id="235">
    <w:p w14:paraId="60F35C2C" w14:textId="699E74BC" w:rsidR="00066943" w:rsidRDefault="00066943" w:rsidP="00066943">
      <w:pPr>
        <w:pStyle w:val="FootnoteText"/>
        <w:bidi w:val="0"/>
      </w:pPr>
      <w:r>
        <w:rPr>
          <w:rStyle w:val="FootnoteReference"/>
        </w:rPr>
        <w:footnoteRef/>
      </w:r>
      <w:r>
        <w:rPr>
          <w:rtl/>
        </w:rPr>
        <w:t xml:space="preserve"> </w:t>
      </w:r>
      <w:r w:rsidRPr="00D0795B">
        <w:rPr>
          <w:rFonts w:ascii="Times New Roman" w:eastAsia="Calibri" w:hAnsi="Times New Roman" w:cs="B Nazanin"/>
        </w:rPr>
        <w:t>Felicio</w:t>
      </w:r>
      <w:r>
        <w:rPr>
          <w:rFonts w:ascii="Times New Roman" w:eastAsia="Calibri" w:hAnsi="Times New Roman" w:cs="B Nazanin"/>
        </w:rPr>
        <w:t xml:space="preserve"> et al.</w:t>
      </w:r>
    </w:p>
  </w:footnote>
  <w:footnote w:id="236">
    <w:p w14:paraId="4ABF67B5" w14:textId="7A3CB2FD" w:rsidR="00131019" w:rsidRDefault="00131019" w:rsidP="00131019">
      <w:pPr>
        <w:pStyle w:val="FootnoteText"/>
        <w:bidi w:val="0"/>
      </w:pPr>
      <w:r>
        <w:rPr>
          <w:rStyle w:val="FootnoteReference"/>
        </w:rPr>
        <w:footnoteRef/>
      </w:r>
      <w:r>
        <w:rPr>
          <w:rtl/>
        </w:rPr>
        <w:t xml:space="preserve"> </w:t>
      </w:r>
      <w:r>
        <w:t>Carrier</w:t>
      </w:r>
    </w:p>
  </w:footnote>
  <w:footnote w:id="237">
    <w:p w14:paraId="2021E7F2" w14:textId="05885F96" w:rsidR="00131019" w:rsidRDefault="00131019" w:rsidP="00131019">
      <w:pPr>
        <w:pStyle w:val="FootnoteText"/>
        <w:bidi w:val="0"/>
      </w:pPr>
      <w:r>
        <w:rPr>
          <w:rStyle w:val="FootnoteReference"/>
        </w:rPr>
        <w:footnoteRef/>
      </w:r>
      <w:r>
        <w:rPr>
          <w:rtl/>
        </w:rPr>
        <w:t xml:space="preserve"> </w:t>
      </w:r>
      <w:r>
        <w:t>Nationality</w:t>
      </w:r>
    </w:p>
  </w:footnote>
  <w:footnote w:id="238">
    <w:p w14:paraId="4BF17246" w14:textId="07495BB5" w:rsidR="00302562" w:rsidRDefault="00302562" w:rsidP="00302562">
      <w:pPr>
        <w:pStyle w:val="FootnoteText"/>
        <w:bidi w:val="0"/>
      </w:pPr>
      <w:r>
        <w:rPr>
          <w:rStyle w:val="FootnoteReference"/>
        </w:rPr>
        <w:footnoteRef/>
      </w:r>
      <w:r>
        <w:rPr>
          <w:rtl/>
        </w:rPr>
        <w:t xml:space="preserve"> </w:t>
      </w:r>
      <w:r>
        <w:t>Product Development</w:t>
      </w:r>
    </w:p>
  </w:footnote>
  <w:footnote w:id="239">
    <w:p w14:paraId="19A03898" w14:textId="34942788" w:rsidR="00FB346B" w:rsidRDefault="00FB346B" w:rsidP="00FB346B">
      <w:pPr>
        <w:pStyle w:val="FootnoteText"/>
        <w:bidi w:val="0"/>
      </w:pPr>
      <w:r>
        <w:rPr>
          <w:rStyle w:val="FootnoteReference"/>
        </w:rPr>
        <w:footnoteRef/>
      </w:r>
      <w:r>
        <w:rPr>
          <w:rtl/>
        </w:rPr>
        <w:t xml:space="preserve"> </w:t>
      </w:r>
      <w:r>
        <w:t>Governments</w:t>
      </w:r>
    </w:p>
  </w:footnote>
  <w:footnote w:id="240">
    <w:p w14:paraId="2F729A47" w14:textId="6A05C808" w:rsidR="00A134BC" w:rsidRDefault="00A134BC" w:rsidP="00A134BC">
      <w:pPr>
        <w:pStyle w:val="FootnoteText"/>
        <w:bidi w:val="0"/>
      </w:pPr>
      <w:r>
        <w:rPr>
          <w:rStyle w:val="FootnoteReference"/>
        </w:rPr>
        <w:footnoteRef/>
      </w:r>
      <w:r>
        <w:rPr>
          <w:rtl/>
        </w:rPr>
        <w:t xml:space="preserve"> </w:t>
      </w:r>
      <w:r w:rsidRPr="00D0795B">
        <w:rPr>
          <w:rFonts w:ascii="Times New Roman" w:eastAsia="Calibri" w:hAnsi="Times New Roman" w:cs="B Nazanin"/>
        </w:rPr>
        <w:t>Leonidou</w:t>
      </w:r>
    </w:p>
  </w:footnote>
  <w:footnote w:id="241">
    <w:p w14:paraId="280F1763" w14:textId="722AA04C" w:rsidR="00BE233F" w:rsidRDefault="00BE233F" w:rsidP="00BE233F">
      <w:pPr>
        <w:pStyle w:val="FootnoteText"/>
        <w:bidi w:val="0"/>
      </w:pPr>
      <w:r>
        <w:rPr>
          <w:rStyle w:val="FootnoteReference"/>
        </w:rPr>
        <w:footnoteRef/>
      </w:r>
      <w:r>
        <w:rPr>
          <w:rtl/>
        </w:rPr>
        <w:t xml:space="preserve"> </w:t>
      </w:r>
      <w:r>
        <w:t>World Trade Organization (WTO)</w:t>
      </w:r>
    </w:p>
  </w:footnote>
  <w:footnote w:id="242">
    <w:p w14:paraId="2CC1F61C" w14:textId="129DE0D7" w:rsidR="00037369" w:rsidRDefault="00037369" w:rsidP="00037369">
      <w:pPr>
        <w:pStyle w:val="FootnoteText"/>
        <w:bidi w:val="0"/>
      </w:pPr>
      <w:r>
        <w:rPr>
          <w:rStyle w:val="FootnoteReference"/>
        </w:rPr>
        <w:footnoteRef/>
      </w:r>
      <w:r>
        <w:rPr>
          <w:rtl/>
        </w:rPr>
        <w:t xml:space="preserve"> </w:t>
      </w:r>
      <w:r w:rsidRPr="00D0795B">
        <w:rPr>
          <w:rFonts w:ascii="Times New Roman" w:eastAsia="Calibri" w:hAnsi="Times New Roman" w:cs="B Nazanin"/>
        </w:rPr>
        <w:t>Anand</w:t>
      </w:r>
    </w:p>
  </w:footnote>
  <w:footnote w:id="243">
    <w:p w14:paraId="0276E153" w14:textId="5C11F899" w:rsidR="00D35AEC" w:rsidRDefault="00D35AEC" w:rsidP="00D35AEC">
      <w:pPr>
        <w:pStyle w:val="FootnoteText"/>
        <w:bidi w:val="0"/>
      </w:pPr>
      <w:r>
        <w:rPr>
          <w:rStyle w:val="FootnoteReference"/>
        </w:rPr>
        <w:footnoteRef/>
      </w:r>
      <w:r>
        <w:rPr>
          <w:rtl/>
        </w:rPr>
        <w:t xml:space="preserve"> </w:t>
      </w:r>
      <w:r w:rsidRPr="00D0795B">
        <w:rPr>
          <w:rFonts w:ascii="Times New Roman" w:eastAsia="Calibri" w:hAnsi="Times New Roman" w:cs="B Nazanin"/>
        </w:rPr>
        <w:t>Michailova</w:t>
      </w:r>
      <w:r>
        <w:rPr>
          <w:rFonts w:ascii="Times New Roman" w:eastAsia="Calibri" w:hAnsi="Times New Roman" w:cs="B Nazanin"/>
        </w:rPr>
        <w:t xml:space="preserve"> et al.</w:t>
      </w:r>
    </w:p>
  </w:footnote>
  <w:footnote w:id="244">
    <w:p w14:paraId="28B8BDD6" w14:textId="475FE449" w:rsidR="00244B80" w:rsidRDefault="00244B80" w:rsidP="00244B80">
      <w:pPr>
        <w:pStyle w:val="FootnoteText"/>
        <w:bidi w:val="0"/>
      </w:pPr>
      <w:r>
        <w:rPr>
          <w:rStyle w:val="FootnoteReference"/>
        </w:rPr>
        <w:footnoteRef/>
      </w:r>
      <w:r>
        <w:rPr>
          <w:rtl/>
        </w:rPr>
        <w:t xml:space="preserve"> </w:t>
      </w:r>
      <w:r>
        <w:t>Knowledge Management</w:t>
      </w:r>
    </w:p>
  </w:footnote>
  <w:footnote w:id="245">
    <w:p w14:paraId="10FACA6E" w14:textId="3FD8663A" w:rsidR="005A6B59" w:rsidRDefault="005A6B59" w:rsidP="005A6B59">
      <w:pPr>
        <w:pStyle w:val="FootnoteText"/>
        <w:bidi w:val="0"/>
      </w:pPr>
      <w:r>
        <w:rPr>
          <w:rStyle w:val="FootnoteReference"/>
        </w:rPr>
        <w:footnoteRef/>
      </w:r>
      <w:r>
        <w:rPr>
          <w:rtl/>
        </w:rPr>
        <w:t xml:space="preserve"> </w:t>
      </w:r>
      <w:r>
        <w:t>Strategic Alliances</w:t>
      </w:r>
    </w:p>
  </w:footnote>
  <w:footnote w:id="246">
    <w:p w14:paraId="50675A7F" w14:textId="65EEACD3" w:rsidR="00F15ADE" w:rsidRDefault="00F15ADE" w:rsidP="00F15ADE">
      <w:pPr>
        <w:pStyle w:val="FootnoteText"/>
        <w:bidi w:val="0"/>
      </w:pPr>
      <w:r>
        <w:rPr>
          <w:rStyle w:val="FootnoteReference"/>
        </w:rPr>
        <w:footnoteRef/>
      </w:r>
      <w:r>
        <w:rPr>
          <w:rtl/>
        </w:rPr>
        <w:t xml:space="preserve"> </w:t>
      </w:r>
      <w:r>
        <w:t>Human Resources</w:t>
      </w:r>
    </w:p>
  </w:footnote>
  <w:footnote w:id="247">
    <w:p w14:paraId="4B9E2B2D" w14:textId="1FCB199F" w:rsidR="00B121AE" w:rsidRDefault="00B121AE" w:rsidP="00B121AE">
      <w:pPr>
        <w:pStyle w:val="FootnoteText"/>
        <w:bidi w:val="0"/>
      </w:pPr>
      <w:r>
        <w:rPr>
          <w:rStyle w:val="FootnoteReference"/>
        </w:rPr>
        <w:footnoteRef/>
      </w:r>
      <w:r>
        <w:rPr>
          <w:rtl/>
        </w:rPr>
        <w:t xml:space="preserve"> </w:t>
      </w:r>
      <w:r>
        <w:t>Export Management Companies (EMC)</w:t>
      </w:r>
    </w:p>
  </w:footnote>
  <w:footnote w:id="248">
    <w:p w14:paraId="22DEE03F" w14:textId="4CC35A9F" w:rsidR="00B10993" w:rsidRDefault="00B10993" w:rsidP="00B10993">
      <w:pPr>
        <w:pStyle w:val="FootnoteText"/>
        <w:bidi w:val="0"/>
      </w:pPr>
      <w:r>
        <w:rPr>
          <w:rStyle w:val="FootnoteReference"/>
        </w:rPr>
        <w:footnoteRef/>
      </w:r>
      <w:r>
        <w:rPr>
          <w:rtl/>
        </w:rPr>
        <w:t xml:space="preserve"> </w:t>
      </w:r>
      <w:r>
        <w:t>Chen &amp; Kanis</w:t>
      </w:r>
    </w:p>
  </w:footnote>
  <w:footnote w:id="249">
    <w:p w14:paraId="1130E4E3" w14:textId="52D966D0" w:rsidR="00426E3E" w:rsidRDefault="00426E3E" w:rsidP="00426E3E">
      <w:pPr>
        <w:pStyle w:val="FootnoteText"/>
        <w:bidi w:val="0"/>
      </w:pPr>
      <w:r>
        <w:rPr>
          <w:rStyle w:val="FootnoteReference"/>
        </w:rPr>
        <w:footnoteRef/>
      </w:r>
      <w:r>
        <w:rPr>
          <w:rtl/>
        </w:rPr>
        <w:t xml:space="preserve"> </w:t>
      </w:r>
      <w:r>
        <w:t>Gerstener</w:t>
      </w:r>
    </w:p>
  </w:footnote>
  <w:footnote w:id="250">
    <w:p w14:paraId="5C7EE71B" w14:textId="7B123207" w:rsidR="00305EE7" w:rsidRDefault="00305EE7" w:rsidP="00305EE7">
      <w:pPr>
        <w:pStyle w:val="FootnoteText"/>
        <w:bidi w:val="0"/>
      </w:pPr>
      <w:r>
        <w:rPr>
          <w:rStyle w:val="FootnoteReference"/>
        </w:rPr>
        <w:footnoteRef/>
      </w:r>
      <w:r>
        <w:rPr>
          <w:rtl/>
        </w:rPr>
        <w:t xml:space="preserve"> </w:t>
      </w:r>
      <w:r>
        <w:t>Barchak &amp; Mackdono</w:t>
      </w:r>
    </w:p>
  </w:footnote>
  <w:footnote w:id="251">
    <w:p w14:paraId="1981519B" w14:textId="47C0058D" w:rsidR="005E617C" w:rsidRDefault="005E617C" w:rsidP="005E617C">
      <w:pPr>
        <w:pStyle w:val="FootnoteText"/>
        <w:bidi w:val="0"/>
      </w:pPr>
      <w:r>
        <w:rPr>
          <w:rStyle w:val="FootnoteReference"/>
        </w:rPr>
        <w:footnoteRef/>
      </w:r>
      <w:r>
        <w:rPr>
          <w:rtl/>
        </w:rPr>
        <w:t xml:space="preserve"> </w:t>
      </w:r>
      <w:r>
        <w:t>Komar</w:t>
      </w:r>
    </w:p>
  </w:footnote>
  <w:footnote w:id="252">
    <w:p w14:paraId="013F5617" w14:textId="74373EB6" w:rsidR="0061313C" w:rsidRDefault="0061313C" w:rsidP="0061313C">
      <w:pPr>
        <w:pStyle w:val="FootnoteText"/>
        <w:bidi w:val="0"/>
      </w:pPr>
      <w:r>
        <w:rPr>
          <w:rStyle w:val="FootnoteReference"/>
        </w:rPr>
        <w:footnoteRef/>
      </w:r>
      <w:r>
        <w:rPr>
          <w:rtl/>
        </w:rPr>
        <w:t xml:space="preserve"> </w:t>
      </w:r>
      <w:r>
        <w:t>Brick</w:t>
      </w:r>
    </w:p>
  </w:footnote>
  <w:footnote w:id="253">
    <w:p w14:paraId="736BA1EF" w14:textId="13C90174" w:rsidR="0061313C" w:rsidRDefault="0061313C" w:rsidP="0061313C">
      <w:pPr>
        <w:pStyle w:val="FootnoteText"/>
        <w:bidi w:val="0"/>
      </w:pPr>
      <w:r>
        <w:rPr>
          <w:rStyle w:val="FootnoteReference"/>
        </w:rPr>
        <w:footnoteRef/>
      </w:r>
      <w:r>
        <w:rPr>
          <w:rtl/>
        </w:rPr>
        <w:t xml:space="preserve"> </w:t>
      </w:r>
      <w:r>
        <w:t>Kerck</w:t>
      </w:r>
    </w:p>
  </w:footnote>
  <w:footnote w:id="254">
    <w:p w14:paraId="66A58C9B" w14:textId="64768AA3" w:rsidR="00E46669" w:rsidRDefault="00E46669" w:rsidP="00E46669">
      <w:pPr>
        <w:pStyle w:val="FootnoteText"/>
        <w:bidi w:val="0"/>
      </w:pPr>
      <w:r>
        <w:rPr>
          <w:rStyle w:val="FootnoteReference"/>
        </w:rPr>
        <w:footnoteRef/>
      </w:r>
      <w:r>
        <w:rPr>
          <w:rtl/>
        </w:rPr>
        <w:t xml:space="preserve"> </w:t>
      </w:r>
      <w:r>
        <w:t>Holsapel</w:t>
      </w:r>
    </w:p>
  </w:footnote>
  <w:footnote w:id="255">
    <w:p w14:paraId="1A9E9976" w14:textId="46172323" w:rsidR="00510071" w:rsidRDefault="00510071" w:rsidP="00510071">
      <w:pPr>
        <w:pStyle w:val="FootnoteText"/>
        <w:bidi w:val="0"/>
      </w:pPr>
      <w:r>
        <w:rPr>
          <w:rStyle w:val="FootnoteReference"/>
        </w:rPr>
        <w:footnoteRef/>
      </w:r>
      <w:r>
        <w:rPr>
          <w:rtl/>
        </w:rPr>
        <w:t xml:space="preserve"> </w:t>
      </w:r>
      <w:r>
        <w:t>Joint Venture</w:t>
      </w:r>
    </w:p>
  </w:footnote>
  <w:footnote w:id="256">
    <w:p w14:paraId="1C6CD182" w14:textId="764D9B4B" w:rsidR="00E17406" w:rsidRDefault="00E17406" w:rsidP="00E17406">
      <w:pPr>
        <w:pStyle w:val="FootnoteText"/>
        <w:bidi w:val="0"/>
      </w:pPr>
      <w:r>
        <w:rPr>
          <w:rStyle w:val="FootnoteReference"/>
        </w:rPr>
        <w:footnoteRef/>
      </w:r>
      <w:r>
        <w:rPr>
          <w:rtl/>
        </w:rPr>
        <w:t xml:space="preserve"> </w:t>
      </w:r>
      <w:r>
        <w:t>Merger &amp; Acquisition</w:t>
      </w:r>
    </w:p>
  </w:footnote>
  <w:footnote w:id="257">
    <w:p w14:paraId="39AB18C0" w14:textId="7B866172" w:rsidR="00900F39" w:rsidRDefault="00900F39" w:rsidP="00900F39">
      <w:pPr>
        <w:pStyle w:val="FootnoteText"/>
        <w:bidi w:val="0"/>
        <w:rPr>
          <w:rtl/>
        </w:rPr>
      </w:pPr>
      <w:r>
        <w:rPr>
          <w:rStyle w:val="FootnoteReference"/>
        </w:rPr>
        <w:footnoteRef/>
      </w:r>
      <w:r>
        <w:rPr>
          <w:rtl/>
        </w:rPr>
        <w:t xml:space="preserve"> </w:t>
      </w:r>
      <w:r w:rsidRPr="00D0795B">
        <w:rPr>
          <w:rFonts w:ascii="Times New Roman" w:eastAsia="Calibri" w:hAnsi="Times New Roman" w:cs="Times New Roman"/>
          <w:lang w:bidi="ar-SA"/>
        </w:rPr>
        <w:t>Masiero</w:t>
      </w:r>
      <w:r>
        <w:rPr>
          <w:rFonts w:ascii="Times New Roman" w:eastAsia="Calibri" w:hAnsi="Times New Roman" w:cs="Times New Roman"/>
          <w:lang w:bidi="ar-SA"/>
        </w:rPr>
        <w:t xml:space="preserve"> et al.</w:t>
      </w:r>
    </w:p>
  </w:footnote>
  <w:footnote w:id="258">
    <w:p w14:paraId="69614E4E" w14:textId="26CB3588" w:rsidR="004E7716" w:rsidRDefault="004E7716" w:rsidP="004E7716">
      <w:pPr>
        <w:pStyle w:val="FootnoteText"/>
        <w:bidi w:val="0"/>
      </w:pPr>
      <w:r>
        <w:rPr>
          <w:rStyle w:val="FootnoteReference"/>
        </w:rPr>
        <w:footnoteRef/>
      </w:r>
      <w:r>
        <w:rPr>
          <w:rtl/>
        </w:rPr>
        <w:t xml:space="preserve"> </w:t>
      </w:r>
      <w:r w:rsidRPr="00474464">
        <w:rPr>
          <w:rFonts w:ascii="Times New Roman" w:eastAsia="Calibri" w:hAnsi="Times New Roman" w:cs="B Nazanin"/>
        </w:rPr>
        <w:t>Wholly Owned Subsidiary</w:t>
      </w:r>
    </w:p>
  </w:footnote>
  <w:footnote w:id="259">
    <w:p w14:paraId="47E44FFD" w14:textId="57F38235" w:rsidR="00474464" w:rsidRDefault="00474464" w:rsidP="00474464">
      <w:pPr>
        <w:pStyle w:val="FootnoteText"/>
        <w:bidi w:val="0"/>
      </w:pPr>
      <w:r>
        <w:rPr>
          <w:rStyle w:val="FootnoteReference"/>
        </w:rPr>
        <w:footnoteRef/>
      </w:r>
      <w:r>
        <w:rPr>
          <w:rtl/>
        </w:rPr>
        <w:t xml:space="preserve"> </w:t>
      </w:r>
      <w:r w:rsidRPr="00D0795B">
        <w:rPr>
          <w:rFonts w:ascii="Times New Roman" w:eastAsia="Calibri" w:hAnsi="Times New Roman" w:cs="B Nazanin"/>
        </w:rPr>
        <w:t>Garcia</w:t>
      </w:r>
      <w:r>
        <w:rPr>
          <w:rFonts w:ascii="Times New Roman" w:eastAsia="Calibri" w:hAnsi="Times New Roman" w:cs="B Nazanin"/>
        </w:rPr>
        <w:t xml:space="preserve"> et al.</w:t>
      </w:r>
    </w:p>
  </w:footnote>
  <w:footnote w:id="260">
    <w:p w14:paraId="508E8CC4" w14:textId="247E2104" w:rsidR="002271D1" w:rsidRDefault="002271D1" w:rsidP="002271D1">
      <w:pPr>
        <w:pStyle w:val="FootnoteText"/>
        <w:bidi w:val="0"/>
      </w:pPr>
      <w:r>
        <w:rPr>
          <w:rStyle w:val="FootnoteReference"/>
        </w:rPr>
        <w:footnoteRef/>
      </w:r>
      <w:r>
        <w:rPr>
          <w:rtl/>
        </w:rPr>
        <w:t xml:space="preserve"> </w:t>
      </w:r>
      <w:r w:rsidRPr="00D0795B">
        <w:rPr>
          <w:rFonts w:ascii="Times New Roman" w:eastAsia="Calibri" w:hAnsi="Times New Roman" w:cs="B Nazanin"/>
        </w:rPr>
        <w:t>Becker</w:t>
      </w:r>
      <w:r>
        <w:rPr>
          <w:rFonts w:ascii="Times New Roman" w:eastAsia="Calibri" w:hAnsi="Times New Roman" w:cs="B Nazanin"/>
        </w:rPr>
        <w:t xml:space="preserve"> et al.</w:t>
      </w:r>
    </w:p>
  </w:footnote>
  <w:footnote w:id="261">
    <w:p w14:paraId="3987508B" w14:textId="2CC4C76A" w:rsidR="004070BC" w:rsidRDefault="004070BC" w:rsidP="004070BC">
      <w:pPr>
        <w:pStyle w:val="FootnoteText"/>
        <w:bidi w:val="0"/>
      </w:pPr>
      <w:r>
        <w:rPr>
          <w:rStyle w:val="FootnoteReference"/>
        </w:rPr>
        <w:footnoteRef/>
      </w:r>
      <w:r>
        <w:t>Maintenance &amp; Support</w:t>
      </w:r>
    </w:p>
  </w:footnote>
  <w:footnote w:id="262">
    <w:p w14:paraId="223D72D7" w14:textId="18FB21D5" w:rsidR="0027063D" w:rsidRDefault="0027063D" w:rsidP="0027063D">
      <w:pPr>
        <w:pStyle w:val="FootnoteText"/>
        <w:bidi w:val="0"/>
      </w:pPr>
      <w:r>
        <w:rPr>
          <w:rStyle w:val="FootnoteReference"/>
        </w:rPr>
        <w:footnoteRef/>
      </w:r>
      <w:r>
        <w:rPr>
          <w:rtl/>
        </w:rPr>
        <w:t xml:space="preserve"> </w:t>
      </w:r>
      <w:r w:rsidRPr="00D0795B">
        <w:rPr>
          <w:rFonts w:ascii="Times New Roman" w:eastAsia="Calibri" w:hAnsi="Times New Roman" w:cs="B Nazanin"/>
        </w:rPr>
        <w:t>Johanson</w:t>
      </w:r>
      <w:r>
        <w:rPr>
          <w:rFonts w:ascii="Times New Roman" w:eastAsia="Calibri" w:hAnsi="Times New Roman" w:cs="B Nazanin"/>
        </w:rPr>
        <w:t xml:space="preserve"> et al.</w:t>
      </w:r>
    </w:p>
  </w:footnote>
  <w:footnote w:id="263">
    <w:p w14:paraId="107DCDEB" w14:textId="2F02C67B" w:rsidR="00952C73" w:rsidRDefault="00952C73" w:rsidP="00952C73">
      <w:pPr>
        <w:pStyle w:val="FootnoteText"/>
        <w:bidi w:val="0"/>
      </w:pPr>
      <w:r>
        <w:rPr>
          <w:rStyle w:val="FootnoteReference"/>
        </w:rPr>
        <w:footnoteRef/>
      </w:r>
      <w:r>
        <w:rPr>
          <w:rtl/>
        </w:rPr>
        <w:t xml:space="preserve"> </w:t>
      </w:r>
      <w:r>
        <w:t>Mark &amp; Sponser</w:t>
      </w:r>
    </w:p>
  </w:footnote>
  <w:footnote w:id="264">
    <w:p w14:paraId="38AF235A" w14:textId="05ADBD34" w:rsidR="00952C73" w:rsidRDefault="00952C73" w:rsidP="00952C73">
      <w:pPr>
        <w:pStyle w:val="FootnoteText"/>
        <w:bidi w:val="0"/>
      </w:pPr>
      <w:r>
        <w:rPr>
          <w:rStyle w:val="FootnoteReference"/>
        </w:rPr>
        <w:footnoteRef/>
      </w:r>
      <w:r>
        <w:rPr>
          <w:rtl/>
        </w:rPr>
        <w:t xml:space="preserve"> </w:t>
      </w:r>
      <w:r>
        <w:t>Corporate Social Responsibility (CSR)</w:t>
      </w:r>
    </w:p>
  </w:footnote>
  <w:footnote w:id="265">
    <w:p w14:paraId="03B0ECEF" w14:textId="63379017" w:rsidR="00005050" w:rsidRDefault="00005050" w:rsidP="00005050">
      <w:pPr>
        <w:pStyle w:val="FootnoteText"/>
        <w:bidi w:val="0"/>
      </w:pPr>
      <w:r>
        <w:rPr>
          <w:rStyle w:val="FootnoteReference"/>
        </w:rPr>
        <w:footnoteRef/>
      </w:r>
      <w:r>
        <w:rPr>
          <w:rtl/>
        </w:rPr>
        <w:t xml:space="preserve"> </w:t>
      </w:r>
      <w:r>
        <w:t xml:space="preserve">Sustainable </w:t>
      </w:r>
      <w:r w:rsidR="0087368B">
        <w:t>C</w:t>
      </w:r>
      <w:r w:rsidR="0087368B" w:rsidRPr="0087368B">
        <w:t>apitalism</w:t>
      </w:r>
    </w:p>
  </w:footnote>
  <w:footnote w:id="266">
    <w:p w14:paraId="179269D5" w14:textId="1C9EB804" w:rsidR="0087368B" w:rsidRDefault="0087368B" w:rsidP="0087368B">
      <w:pPr>
        <w:pStyle w:val="FootnoteText"/>
        <w:bidi w:val="0"/>
      </w:pPr>
      <w:r>
        <w:rPr>
          <w:rStyle w:val="FootnoteReference"/>
        </w:rPr>
        <w:footnoteRef/>
      </w:r>
      <w:r>
        <w:rPr>
          <w:rtl/>
        </w:rPr>
        <w:t xml:space="preserve"> </w:t>
      </w:r>
      <w:r>
        <w:rPr>
          <w:rStyle w:val="rynqvb"/>
          <w:lang w:val="en"/>
        </w:rPr>
        <w:t>Anti-Globalization</w:t>
      </w:r>
    </w:p>
  </w:footnote>
  <w:footnote w:id="267">
    <w:p w14:paraId="11505091" w14:textId="5E607DCC" w:rsidR="00830CBF" w:rsidRDefault="00830CBF" w:rsidP="00830CBF">
      <w:pPr>
        <w:pStyle w:val="FootnoteText"/>
        <w:bidi w:val="0"/>
      </w:pPr>
      <w:r>
        <w:rPr>
          <w:rStyle w:val="FootnoteReference"/>
        </w:rPr>
        <w:footnoteRef/>
      </w:r>
      <w:r>
        <w:rPr>
          <w:rtl/>
        </w:rPr>
        <w:t xml:space="preserve"> </w:t>
      </w:r>
      <w:r>
        <w:t>Value</w:t>
      </w:r>
    </w:p>
  </w:footnote>
  <w:footnote w:id="268">
    <w:p w14:paraId="0579B93A" w14:textId="6DE30C9E" w:rsidR="00830CBF" w:rsidRDefault="00830CBF" w:rsidP="00830CBF">
      <w:pPr>
        <w:pStyle w:val="FootnoteText"/>
        <w:bidi w:val="0"/>
      </w:pPr>
      <w:r>
        <w:rPr>
          <w:rStyle w:val="FootnoteReference"/>
        </w:rPr>
        <w:footnoteRef/>
      </w:r>
      <w:r>
        <w:rPr>
          <w:rtl/>
        </w:rPr>
        <w:t xml:space="preserve"> </w:t>
      </w:r>
      <w:r w:rsidR="008719B9" w:rsidRPr="008719B9">
        <w:t>scarcity</w:t>
      </w:r>
    </w:p>
  </w:footnote>
  <w:footnote w:id="269">
    <w:p w14:paraId="3BFB200D" w14:textId="4916AE6A" w:rsidR="00830CBF" w:rsidRDefault="00830CBF" w:rsidP="00830CBF">
      <w:pPr>
        <w:pStyle w:val="FootnoteText"/>
        <w:bidi w:val="0"/>
      </w:pPr>
      <w:r>
        <w:rPr>
          <w:rStyle w:val="FootnoteReference"/>
        </w:rPr>
        <w:footnoteRef/>
      </w:r>
      <w:r>
        <w:rPr>
          <w:rtl/>
        </w:rPr>
        <w:t xml:space="preserve"> </w:t>
      </w:r>
      <w:r w:rsidR="008719B9" w:rsidRPr="008719B9">
        <w:t>imitability</w:t>
      </w:r>
    </w:p>
  </w:footnote>
  <w:footnote w:id="270">
    <w:p w14:paraId="448E4F39" w14:textId="089896CD" w:rsidR="008719B9" w:rsidRDefault="008719B9" w:rsidP="008719B9">
      <w:pPr>
        <w:pStyle w:val="FootnoteText"/>
        <w:bidi w:val="0"/>
      </w:pPr>
      <w:r>
        <w:rPr>
          <w:rStyle w:val="FootnoteReference"/>
        </w:rPr>
        <w:footnoteRef/>
      </w:r>
      <w:r>
        <w:t xml:space="preserve"> Organizing</w:t>
      </w:r>
      <w:r>
        <w:rPr>
          <w:rtl/>
        </w:rPr>
        <w:t xml:space="preserve"> </w:t>
      </w:r>
    </w:p>
  </w:footnote>
  <w:footnote w:id="271">
    <w:p w14:paraId="16CCE2FF" w14:textId="6DA928F8" w:rsidR="00776687" w:rsidRDefault="00776687" w:rsidP="00776687">
      <w:pPr>
        <w:pStyle w:val="FootnoteText"/>
        <w:bidi w:val="0"/>
      </w:pPr>
      <w:r>
        <w:rPr>
          <w:rStyle w:val="FootnoteReference"/>
        </w:rPr>
        <w:footnoteRef/>
      </w:r>
      <w:r>
        <w:rPr>
          <w:rtl/>
        </w:rPr>
        <w:t xml:space="preserve"> </w:t>
      </w:r>
      <w:r>
        <w:t>Food &amp; Drug Administration (FDA)</w:t>
      </w:r>
    </w:p>
  </w:footnote>
  <w:footnote w:id="272">
    <w:p w14:paraId="6598610D" w14:textId="13E93F25" w:rsidR="00776687" w:rsidRDefault="00776687" w:rsidP="00776687">
      <w:pPr>
        <w:pStyle w:val="FootnoteText"/>
        <w:bidi w:val="0"/>
      </w:pPr>
      <w:r>
        <w:rPr>
          <w:rStyle w:val="FootnoteReference"/>
        </w:rPr>
        <w:footnoteRef/>
      </w:r>
      <w:r>
        <w:rPr>
          <w:rtl/>
        </w:rPr>
        <w:t xml:space="preserve"> </w:t>
      </w:r>
      <w:r>
        <w:rPr>
          <w:lang w:val="en"/>
        </w:rPr>
        <w:t>United States Environmental Protection Agency</w:t>
      </w:r>
      <w:r>
        <w:t xml:space="preserve"> (USEPA)</w:t>
      </w:r>
    </w:p>
  </w:footnote>
  <w:footnote w:id="273">
    <w:p w14:paraId="5C0345C1" w14:textId="5CA9A65D" w:rsidR="00037369" w:rsidRDefault="00037369" w:rsidP="00037369">
      <w:pPr>
        <w:pStyle w:val="FootnoteText"/>
        <w:bidi w:val="0"/>
      </w:pPr>
      <w:r>
        <w:rPr>
          <w:rStyle w:val="FootnoteReference"/>
        </w:rPr>
        <w:footnoteRef/>
      </w:r>
      <w:r>
        <w:rPr>
          <w:rtl/>
        </w:rPr>
        <w:t xml:space="preserve"> </w:t>
      </w:r>
      <w:r w:rsidRPr="00D0795B">
        <w:rPr>
          <w:rFonts w:ascii="Times New Roman" w:eastAsia="Calibri" w:hAnsi="Times New Roman" w:cs="B Nazanin"/>
        </w:rPr>
        <w:t>Aldairany</w:t>
      </w:r>
      <w:r>
        <w:rPr>
          <w:rFonts w:ascii="Times New Roman" w:eastAsia="Calibri" w:hAnsi="Times New Roman" w:cs="B Nazanin"/>
        </w:rPr>
        <w:t xml:space="preserve"> et al.</w:t>
      </w:r>
    </w:p>
  </w:footnote>
  <w:footnote w:id="274">
    <w:p w14:paraId="21BEA7DF" w14:textId="0E94CFD8" w:rsidR="0036651C" w:rsidRDefault="0036651C" w:rsidP="0036651C">
      <w:pPr>
        <w:pStyle w:val="FootnoteText"/>
        <w:bidi w:val="0"/>
      </w:pPr>
      <w:r>
        <w:rPr>
          <w:rStyle w:val="FootnoteReference"/>
        </w:rPr>
        <w:footnoteRef/>
      </w:r>
      <w:r>
        <w:rPr>
          <w:rtl/>
        </w:rPr>
        <w:t xml:space="preserve"> </w:t>
      </w:r>
      <w:r>
        <w:t>Environment Management System (EMS)</w:t>
      </w:r>
    </w:p>
  </w:footnote>
  <w:footnote w:id="275">
    <w:p w14:paraId="4621DF38" w14:textId="43CA5B07" w:rsidR="0036651C" w:rsidRDefault="0036651C" w:rsidP="0036651C">
      <w:pPr>
        <w:pStyle w:val="FootnoteText"/>
        <w:bidi w:val="0"/>
      </w:pPr>
      <w:r>
        <w:rPr>
          <w:rStyle w:val="FootnoteReference"/>
        </w:rPr>
        <w:footnoteRef/>
      </w:r>
      <w:r>
        <w:rPr>
          <w:rtl/>
        </w:rPr>
        <w:t xml:space="preserve"> </w:t>
      </w:r>
      <w:r>
        <w:t>International System Organization (ISO)</w:t>
      </w:r>
    </w:p>
  </w:footnote>
  <w:footnote w:id="276">
    <w:p w14:paraId="6EC4A7E7" w14:textId="22CA85F4" w:rsidR="0027063D" w:rsidRDefault="0027063D" w:rsidP="0027063D">
      <w:pPr>
        <w:pStyle w:val="FootnoteText"/>
        <w:bidi w:val="0"/>
      </w:pPr>
      <w:r>
        <w:rPr>
          <w:rStyle w:val="FootnoteReference"/>
        </w:rPr>
        <w:footnoteRef/>
      </w:r>
      <w:r>
        <w:rPr>
          <w:rtl/>
        </w:rPr>
        <w:t xml:space="preserve"> </w:t>
      </w:r>
      <w:r w:rsidRPr="00D0795B">
        <w:rPr>
          <w:rFonts w:ascii="Times New Roman" w:eastAsia="Calibri" w:hAnsi="Times New Roman" w:cs="B Nazanin"/>
        </w:rPr>
        <w:t>Sekliuckiene</w:t>
      </w:r>
    </w:p>
  </w:footnote>
  <w:footnote w:id="277">
    <w:p w14:paraId="4B58FED2" w14:textId="4E2B31DA" w:rsidR="00DC6391" w:rsidRDefault="00DC6391" w:rsidP="00DC6391">
      <w:pPr>
        <w:pStyle w:val="FootnoteText"/>
        <w:bidi w:val="0"/>
      </w:pPr>
      <w:r>
        <w:rPr>
          <w:rStyle w:val="FootnoteReference"/>
        </w:rPr>
        <w:footnoteRef/>
      </w:r>
      <w:r>
        <w:rPr>
          <w:rtl/>
        </w:rPr>
        <w:t xml:space="preserve"> </w:t>
      </w:r>
      <w:r w:rsidRPr="00D0795B">
        <w:rPr>
          <w:rFonts w:ascii="Times New Roman" w:eastAsia="Calibri" w:hAnsi="Times New Roman" w:cs="B Nazanin"/>
        </w:rPr>
        <w:t>Matenge</w:t>
      </w:r>
    </w:p>
  </w:footnote>
  <w:footnote w:id="278">
    <w:p w14:paraId="502D4531" w14:textId="1228C871" w:rsidR="003C18ED" w:rsidRDefault="003C18ED" w:rsidP="003C18ED">
      <w:pPr>
        <w:pStyle w:val="FootnoteText"/>
        <w:bidi w:val="0"/>
      </w:pPr>
      <w:r>
        <w:rPr>
          <w:rStyle w:val="FootnoteReference"/>
        </w:rPr>
        <w:footnoteRef/>
      </w:r>
      <w:r>
        <w:rPr>
          <w:rtl/>
        </w:rPr>
        <w:t xml:space="preserve"> </w:t>
      </w:r>
      <w:r>
        <w:t>San Tezo</w:t>
      </w:r>
    </w:p>
  </w:footnote>
  <w:footnote w:id="279">
    <w:p w14:paraId="78D395DE" w14:textId="28597F37" w:rsidR="00141CEA" w:rsidRDefault="00141CEA" w:rsidP="00141CEA">
      <w:pPr>
        <w:pStyle w:val="FootnoteText"/>
        <w:bidi w:val="0"/>
      </w:pPr>
      <w:r>
        <w:rPr>
          <w:rStyle w:val="FootnoteReference"/>
        </w:rPr>
        <w:footnoteRef/>
      </w:r>
      <w:r>
        <w:rPr>
          <w:rtl/>
        </w:rPr>
        <w:t xml:space="preserve"> </w:t>
      </w:r>
      <w:r>
        <w:t>Fortune</w:t>
      </w:r>
    </w:p>
  </w:footnote>
  <w:footnote w:id="280">
    <w:p w14:paraId="3605440B" w14:textId="1B68851B" w:rsidR="00141CEA" w:rsidRDefault="00141CEA" w:rsidP="00141CEA">
      <w:pPr>
        <w:pStyle w:val="FootnoteText"/>
        <w:bidi w:val="0"/>
      </w:pPr>
      <w:r>
        <w:rPr>
          <w:rStyle w:val="FootnoteReference"/>
        </w:rPr>
        <w:footnoteRef/>
      </w:r>
      <w:r>
        <w:rPr>
          <w:rtl/>
        </w:rPr>
        <w:t xml:space="preserve"> </w:t>
      </w:r>
      <w:r>
        <w:t>Gross Domestic Production (GDP)</w:t>
      </w:r>
    </w:p>
  </w:footnote>
  <w:footnote w:id="281">
    <w:p w14:paraId="63CDECFF" w14:textId="453B6552" w:rsidR="00680CA0" w:rsidRDefault="00680CA0" w:rsidP="00680CA0">
      <w:pPr>
        <w:pStyle w:val="FootnoteText"/>
        <w:bidi w:val="0"/>
      </w:pPr>
      <w:r>
        <w:rPr>
          <w:rStyle w:val="FootnoteReference"/>
        </w:rPr>
        <w:footnoteRef/>
      </w:r>
      <w:r>
        <w:rPr>
          <w:rtl/>
        </w:rPr>
        <w:t xml:space="preserve"> </w:t>
      </w:r>
      <w:r>
        <w:t>Merdit &amp; Hopo</w:t>
      </w:r>
    </w:p>
  </w:footnote>
  <w:footnote w:id="282">
    <w:p w14:paraId="6A0E2E1F" w14:textId="089AF97C" w:rsidR="00866E85" w:rsidRDefault="00866E85" w:rsidP="00866E85">
      <w:pPr>
        <w:pStyle w:val="FootnoteText"/>
        <w:bidi w:val="0"/>
      </w:pPr>
      <w:r>
        <w:rPr>
          <w:rStyle w:val="FootnoteReference"/>
        </w:rPr>
        <w:footnoteRef/>
      </w:r>
      <w:r>
        <w:rPr>
          <w:rtl/>
        </w:rPr>
        <w:t xml:space="preserve"> </w:t>
      </w:r>
      <w:r>
        <w:t>Behokot &amp; Balet</w:t>
      </w:r>
    </w:p>
  </w:footnote>
  <w:footnote w:id="283">
    <w:p w14:paraId="74FBC3CB" w14:textId="18962AC7" w:rsidR="001E26A9" w:rsidRDefault="001E26A9" w:rsidP="001E26A9">
      <w:pPr>
        <w:pStyle w:val="FootnoteText"/>
        <w:bidi w:val="0"/>
      </w:pPr>
      <w:r>
        <w:rPr>
          <w:rStyle w:val="FootnoteReference"/>
        </w:rPr>
        <w:footnoteRef/>
      </w:r>
      <w:r>
        <w:rPr>
          <w:rtl/>
        </w:rPr>
        <w:t xml:space="preserve"> </w:t>
      </w:r>
      <w:r>
        <w:t>Chao &amp; Oster</w:t>
      </w:r>
    </w:p>
  </w:footnote>
  <w:footnote w:id="284">
    <w:p w14:paraId="700E74CA" w14:textId="3CEFBB27" w:rsidR="001E26A9" w:rsidRDefault="001E26A9" w:rsidP="001E26A9">
      <w:pPr>
        <w:pStyle w:val="FootnoteText"/>
        <w:bidi w:val="0"/>
      </w:pPr>
      <w:r>
        <w:rPr>
          <w:rStyle w:val="FootnoteReference"/>
        </w:rPr>
        <w:footnoteRef/>
      </w:r>
      <w:r>
        <w:rPr>
          <w:rtl/>
        </w:rPr>
        <w:t xml:space="preserve"> </w:t>
      </w:r>
      <w:r>
        <w:t>Gambel</w:t>
      </w:r>
    </w:p>
  </w:footnote>
  <w:footnote w:id="285">
    <w:p w14:paraId="37FFA3C8" w14:textId="1C30F403" w:rsidR="000133DD" w:rsidRDefault="000133DD" w:rsidP="000133DD">
      <w:pPr>
        <w:pStyle w:val="FootnoteText"/>
        <w:bidi w:val="0"/>
      </w:pPr>
      <w:r>
        <w:rPr>
          <w:rStyle w:val="FootnoteReference"/>
        </w:rPr>
        <w:footnoteRef/>
      </w:r>
      <w:r>
        <w:rPr>
          <w:rtl/>
        </w:rPr>
        <w:t xml:space="preserve"> </w:t>
      </w:r>
      <w:r>
        <w:rPr>
          <w:lang w:val="en"/>
        </w:rPr>
        <w:t>Transparency International</w:t>
      </w:r>
      <w:r>
        <w:t xml:space="preserve"> Organization (TIO)</w:t>
      </w:r>
    </w:p>
  </w:footnote>
  <w:footnote w:id="286">
    <w:p w14:paraId="1758972D" w14:textId="267F7B1C" w:rsidR="002E48F8" w:rsidRDefault="002E48F8" w:rsidP="002E48F8">
      <w:pPr>
        <w:pStyle w:val="FootnoteText"/>
        <w:bidi w:val="0"/>
      </w:pPr>
      <w:r>
        <w:rPr>
          <w:rStyle w:val="FootnoteReference"/>
        </w:rPr>
        <w:footnoteRef/>
      </w:r>
      <w:r>
        <w:rPr>
          <w:rtl/>
        </w:rPr>
        <w:t xml:space="preserve"> </w:t>
      </w:r>
      <w:r>
        <w:t>Varin &amp; et al</w:t>
      </w:r>
    </w:p>
  </w:footnote>
  <w:footnote w:id="287">
    <w:p w14:paraId="333C9DB5" w14:textId="1F6C1AE7" w:rsidR="00CE2731" w:rsidRDefault="00CE2731" w:rsidP="00CE2731">
      <w:pPr>
        <w:pStyle w:val="FootnoteText"/>
        <w:bidi w:val="0"/>
      </w:pPr>
      <w:r>
        <w:rPr>
          <w:rStyle w:val="FootnoteReference"/>
        </w:rPr>
        <w:footnoteRef/>
      </w:r>
      <w:r>
        <w:rPr>
          <w:rtl/>
        </w:rPr>
        <w:t xml:space="preserve"> </w:t>
      </w:r>
      <w:r>
        <w:t>Donaldson</w:t>
      </w:r>
    </w:p>
  </w:footnote>
  <w:footnote w:id="288">
    <w:p w14:paraId="19E13F9F" w14:textId="35FA087A" w:rsidR="003623AC" w:rsidRDefault="003623AC" w:rsidP="003623AC">
      <w:pPr>
        <w:pStyle w:val="FootnoteText"/>
        <w:bidi w:val="0"/>
      </w:pPr>
      <w:r>
        <w:rPr>
          <w:rStyle w:val="FootnoteReference"/>
        </w:rPr>
        <w:footnoteRef/>
      </w:r>
      <w:r>
        <w:rPr>
          <w:rtl/>
        </w:rPr>
        <w:t xml:space="preserve"> </w:t>
      </w:r>
      <w:r>
        <w:t>Kaptin</w:t>
      </w:r>
    </w:p>
  </w:footnote>
  <w:footnote w:id="289">
    <w:p w14:paraId="3492F962" w14:textId="3172B1EC" w:rsidR="0009491F" w:rsidRDefault="0009491F" w:rsidP="0009491F">
      <w:pPr>
        <w:pStyle w:val="FootnoteText"/>
        <w:bidi w:val="0"/>
      </w:pPr>
      <w:r>
        <w:rPr>
          <w:rStyle w:val="FootnoteReference"/>
        </w:rPr>
        <w:footnoteRef/>
      </w:r>
      <w:r>
        <w:rPr>
          <w:rtl/>
        </w:rPr>
        <w:t xml:space="preserve"> </w:t>
      </w:r>
      <w:r>
        <w:t>Adam &amp; Rachman</w:t>
      </w:r>
    </w:p>
  </w:footnote>
  <w:footnote w:id="290">
    <w:p w14:paraId="6905F375" w14:textId="555138E9" w:rsidR="00312152" w:rsidRDefault="00312152" w:rsidP="00312152">
      <w:pPr>
        <w:pStyle w:val="FootnoteText"/>
        <w:bidi w:val="0"/>
      </w:pPr>
      <w:r>
        <w:rPr>
          <w:rStyle w:val="FootnoteReference"/>
        </w:rPr>
        <w:footnoteRef/>
      </w:r>
      <w:r>
        <w:rPr>
          <w:rtl/>
        </w:rPr>
        <w:t xml:space="preserve"> </w:t>
      </w:r>
      <w:r>
        <w:t>Veral</w:t>
      </w:r>
    </w:p>
  </w:footnote>
  <w:footnote w:id="291">
    <w:p w14:paraId="11CC4178" w14:textId="058D69E9" w:rsidR="00096002" w:rsidRDefault="00096002" w:rsidP="00096002">
      <w:pPr>
        <w:pStyle w:val="FootnoteText"/>
        <w:bidi w:val="0"/>
      </w:pPr>
      <w:r>
        <w:rPr>
          <w:rStyle w:val="FootnoteReference"/>
        </w:rPr>
        <w:footnoteRef/>
      </w:r>
      <w:r>
        <w:rPr>
          <w:rtl/>
        </w:rPr>
        <w:t xml:space="preserve"> </w:t>
      </w:r>
      <w:r>
        <w:t>Bodriokes &amp; Stiner</w:t>
      </w:r>
    </w:p>
  </w:footnote>
  <w:footnote w:id="292">
    <w:p w14:paraId="27A4CB78" w14:textId="6B17F58A" w:rsidR="0000319B" w:rsidRDefault="0000319B" w:rsidP="0000319B">
      <w:pPr>
        <w:pStyle w:val="FootnoteText"/>
        <w:bidi w:val="0"/>
      </w:pPr>
      <w:r>
        <w:rPr>
          <w:rStyle w:val="FootnoteReference"/>
        </w:rPr>
        <w:footnoteRef/>
      </w:r>
      <w:r>
        <w:rPr>
          <w:rtl/>
        </w:rPr>
        <w:t xml:space="preserve"> </w:t>
      </w:r>
      <w:r>
        <w:t>Financial Accounting Standards Board (FASB)</w:t>
      </w:r>
    </w:p>
  </w:footnote>
  <w:footnote w:id="293">
    <w:p w14:paraId="7712F05C" w14:textId="6C5BEA91" w:rsidR="00A1071E" w:rsidRDefault="00A1071E" w:rsidP="00A1071E">
      <w:pPr>
        <w:pStyle w:val="FootnoteText"/>
        <w:bidi w:val="0"/>
      </w:pPr>
      <w:r>
        <w:rPr>
          <w:rStyle w:val="FootnoteReference"/>
        </w:rPr>
        <w:footnoteRef/>
      </w:r>
      <w:r>
        <w:rPr>
          <w:rtl/>
        </w:rPr>
        <w:t xml:space="preserve"> </w:t>
      </w:r>
      <w:r w:rsidRPr="00A1071E">
        <w:t>Generally Accepted Accounting Principles (GAAP)</w:t>
      </w:r>
    </w:p>
  </w:footnote>
  <w:footnote w:id="294">
    <w:p w14:paraId="2BF8E74F" w14:textId="3614630A" w:rsidR="008A54F0" w:rsidRDefault="008A54F0" w:rsidP="008A54F0">
      <w:pPr>
        <w:pStyle w:val="FootnoteText"/>
        <w:bidi w:val="0"/>
      </w:pPr>
      <w:r>
        <w:rPr>
          <w:rStyle w:val="FootnoteReference"/>
        </w:rPr>
        <w:footnoteRef/>
      </w:r>
      <w:r>
        <w:rPr>
          <w:rtl/>
        </w:rPr>
        <w:t xml:space="preserve"> </w:t>
      </w:r>
      <w:r>
        <w:t>Association of Southeast Asian Nations (ASAN)</w:t>
      </w:r>
    </w:p>
  </w:footnote>
  <w:footnote w:id="295">
    <w:p w14:paraId="23A85220" w14:textId="790A617E" w:rsidR="000B77FF" w:rsidRDefault="000B77FF" w:rsidP="000B77FF">
      <w:pPr>
        <w:pStyle w:val="FootnoteText"/>
        <w:bidi w:val="0"/>
      </w:pPr>
      <w:r>
        <w:rPr>
          <w:rStyle w:val="FootnoteReference"/>
        </w:rPr>
        <w:footnoteRef/>
      </w:r>
      <w:r>
        <w:rPr>
          <w:rtl/>
        </w:rPr>
        <w:t xml:space="preserve"> </w:t>
      </w:r>
      <w:r>
        <w:t>International Accounting Standard Commette (IASC)</w:t>
      </w:r>
    </w:p>
  </w:footnote>
  <w:footnote w:id="296">
    <w:p w14:paraId="2D026FCE" w14:textId="3074EAEF" w:rsidR="00E60EB0" w:rsidRDefault="00E60EB0" w:rsidP="00E60EB0">
      <w:pPr>
        <w:pStyle w:val="FootnoteText"/>
        <w:bidi w:val="0"/>
      </w:pPr>
      <w:r>
        <w:rPr>
          <w:rStyle w:val="FootnoteReference"/>
        </w:rPr>
        <w:footnoteRef/>
      </w:r>
      <w:r>
        <w:rPr>
          <w:rtl/>
        </w:rPr>
        <w:t xml:space="preserve"> </w:t>
      </w:r>
      <w:r>
        <w:t>International Financial Reporting Standards (IFRS)</w:t>
      </w:r>
    </w:p>
    <w:p w14:paraId="2FB1004B" w14:textId="5187FDD0" w:rsidR="00E60EB0" w:rsidRDefault="00E60EB0" w:rsidP="00E60EB0">
      <w:pPr>
        <w:pStyle w:val="FootnoteText"/>
        <w:bidi w:val="0"/>
      </w:pPr>
    </w:p>
  </w:footnote>
  <w:footnote w:id="297">
    <w:p w14:paraId="6EEE87E9" w14:textId="5D10B27D" w:rsidR="00850EBA" w:rsidRPr="00850EBA" w:rsidRDefault="00850EBA" w:rsidP="00850EBA">
      <w:pPr>
        <w:pStyle w:val="FootnoteText"/>
        <w:bidi w:val="0"/>
      </w:pPr>
      <w:r w:rsidRPr="00850EBA">
        <w:rPr>
          <w:rStyle w:val="FootnoteReference"/>
        </w:rPr>
        <w:footnoteRef/>
      </w:r>
      <w:r w:rsidRPr="00850EBA">
        <w:rPr>
          <w:rtl/>
        </w:rPr>
        <w:t xml:space="preserve"> </w:t>
      </w:r>
      <w:hyperlink r:id="rId3" w:history="1">
        <w:r w:rsidRPr="00850EBA">
          <w:rPr>
            <w:rFonts w:cs="B Nazanin"/>
            <w:noProof/>
          </w:rPr>
          <w:t>www.ustreas.gov/offices/tax/treaties.shtml</w:t>
        </w:r>
      </w:hyperlink>
    </w:p>
  </w:footnote>
  <w:footnote w:id="298">
    <w:p w14:paraId="50866FD2" w14:textId="77FE149F" w:rsidR="006A442C" w:rsidRPr="006A442C" w:rsidRDefault="006A442C" w:rsidP="006A442C">
      <w:pPr>
        <w:pStyle w:val="FootnoteText"/>
        <w:bidi w:val="0"/>
      </w:pPr>
      <w:r w:rsidRPr="006A442C">
        <w:rPr>
          <w:rStyle w:val="FootnoteReference"/>
        </w:rPr>
        <w:footnoteRef/>
      </w:r>
      <w:r w:rsidRPr="006A442C">
        <w:rPr>
          <w:rtl/>
        </w:rPr>
        <w:t xml:space="preserve"> </w:t>
      </w:r>
      <w:hyperlink r:id="rId4" w:history="1">
        <w:r w:rsidRPr="006A442C">
          <w:rPr>
            <w:rFonts w:cs="B Nazanin"/>
            <w:noProof/>
          </w:rPr>
          <w:t>www.globlreporting.org/AboutGRI/What WeDo</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964"/>
    <w:multiLevelType w:val="hybridMultilevel"/>
    <w:tmpl w:val="81EA8866"/>
    <w:lvl w:ilvl="0" w:tplc="AF864564">
      <w:start w:val="1"/>
      <w:numFmt w:val="bullet"/>
      <w:lvlText w:val=""/>
      <w:lvlJc w:val="left"/>
      <w:pPr>
        <w:ind w:left="397" w:hanging="397"/>
      </w:pPr>
      <w:rPr>
        <w:rFonts w:ascii="Symbol" w:hAnsi="Symbol" w:hint="default"/>
      </w:rPr>
    </w:lvl>
    <w:lvl w:ilvl="1" w:tplc="04090003">
      <w:start w:val="1"/>
      <w:numFmt w:val="bullet"/>
      <w:lvlText w:val="o"/>
      <w:lvlJc w:val="left"/>
      <w:pPr>
        <w:ind w:left="1820" w:hanging="360"/>
      </w:pPr>
      <w:rPr>
        <w:rFonts w:ascii="Courier New" w:hAnsi="Courier New" w:cs="Courier New" w:hint="default"/>
      </w:rPr>
    </w:lvl>
    <w:lvl w:ilvl="2" w:tplc="04090005">
      <w:start w:val="1"/>
      <w:numFmt w:val="bullet"/>
      <w:lvlText w:val=""/>
      <w:lvlJc w:val="left"/>
      <w:pPr>
        <w:ind w:left="2540" w:hanging="360"/>
      </w:pPr>
      <w:rPr>
        <w:rFonts w:ascii="Wingdings" w:hAnsi="Wingdings" w:hint="default"/>
      </w:rPr>
    </w:lvl>
    <w:lvl w:ilvl="3" w:tplc="0409000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1" w15:restartNumberingAfterBreak="0">
    <w:nsid w:val="03092B91"/>
    <w:multiLevelType w:val="hybridMultilevel"/>
    <w:tmpl w:val="EEB63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06B46"/>
    <w:multiLevelType w:val="hybridMultilevel"/>
    <w:tmpl w:val="63B21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1966DF"/>
    <w:multiLevelType w:val="hybridMultilevel"/>
    <w:tmpl w:val="67F48DB0"/>
    <w:lvl w:ilvl="0" w:tplc="799E287E">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B3AEE"/>
    <w:multiLevelType w:val="hybridMultilevel"/>
    <w:tmpl w:val="12BAB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B5439F"/>
    <w:multiLevelType w:val="hybridMultilevel"/>
    <w:tmpl w:val="F504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B6673F"/>
    <w:multiLevelType w:val="hybridMultilevel"/>
    <w:tmpl w:val="6EA410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69C4749"/>
    <w:multiLevelType w:val="hybridMultilevel"/>
    <w:tmpl w:val="11983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7CB302C"/>
    <w:multiLevelType w:val="hybridMultilevel"/>
    <w:tmpl w:val="851CF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635D67"/>
    <w:multiLevelType w:val="hybridMultilevel"/>
    <w:tmpl w:val="18F4B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9FD5EF9"/>
    <w:multiLevelType w:val="hybridMultilevel"/>
    <w:tmpl w:val="9F7E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EE1012"/>
    <w:multiLevelType w:val="hybridMultilevel"/>
    <w:tmpl w:val="85603B40"/>
    <w:lvl w:ilvl="0" w:tplc="F8C4245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3E75F7"/>
    <w:multiLevelType w:val="hybridMultilevel"/>
    <w:tmpl w:val="AC3C253A"/>
    <w:lvl w:ilvl="0" w:tplc="AF864564">
      <w:start w:val="1"/>
      <w:numFmt w:val="bullet"/>
      <w:lvlText w:val=""/>
      <w:lvlJc w:val="left"/>
      <w:pPr>
        <w:ind w:left="397" w:hanging="39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F68AA"/>
    <w:multiLevelType w:val="hybridMultilevel"/>
    <w:tmpl w:val="336032E2"/>
    <w:lvl w:ilvl="0" w:tplc="9B2ECA22">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785CEC"/>
    <w:multiLevelType w:val="hybridMultilevel"/>
    <w:tmpl w:val="760C3F32"/>
    <w:lvl w:ilvl="0" w:tplc="C0A03952">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3A520C"/>
    <w:multiLevelType w:val="hybridMultilevel"/>
    <w:tmpl w:val="D9144CD0"/>
    <w:lvl w:ilvl="0" w:tplc="B622E41E">
      <w:start w:val="1"/>
      <w:numFmt w:val="bullet"/>
      <w:lvlText w:val=""/>
      <w:lvlJc w:val="left"/>
      <w:pPr>
        <w:ind w:left="454" w:hanging="45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BB20E5"/>
    <w:multiLevelType w:val="hybridMultilevel"/>
    <w:tmpl w:val="6EBC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BD0AE8"/>
    <w:multiLevelType w:val="hybridMultilevel"/>
    <w:tmpl w:val="827C4EEE"/>
    <w:lvl w:ilvl="0" w:tplc="FFFC130E">
      <w:start w:val="1"/>
      <w:numFmt w:val="decimal"/>
      <w:lvlText w:val="%1."/>
      <w:lvlJc w:val="left"/>
      <w:pPr>
        <w:ind w:left="62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DC06CF"/>
    <w:multiLevelType w:val="hybridMultilevel"/>
    <w:tmpl w:val="B2608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C232600"/>
    <w:multiLevelType w:val="hybridMultilevel"/>
    <w:tmpl w:val="9B823044"/>
    <w:lvl w:ilvl="0" w:tplc="6272492C">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440C95"/>
    <w:multiLevelType w:val="hybridMultilevel"/>
    <w:tmpl w:val="AAEA4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00E673D"/>
    <w:multiLevelType w:val="hybridMultilevel"/>
    <w:tmpl w:val="EDA0C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1626246"/>
    <w:multiLevelType w:val="hybridMultilevel"/>
    <w:tmpl w:val="A934D2E4"/>
    <w:lvl w:ilvl="0" w:tplc="B622E41E">
      <w:start w:val="1"/>
      <w:numFmt w:val="bullet"/>
      <w:lvlText w:val=""/>
      <w:lvlJc w:val="left"/>
      <w:pPr>
        <w:ind w:left="454" w:hanging="45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DD02A7"/>
    <w:multiLevelType w:val="hybridMultilevel"/>
    <w:tmpl w:val="D0CA7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A443BE0"/>
    <w:multiLevelType w:val="hybridMultilevel"/>
    <w:tmpl w:val="68F4D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A9B3805"/>
    <w:multiLevelType w:val="hybridMultilevel"/>
    <w:tmpl w:val="223EF554"/>
    <w:lvl w:ilvl="0" w:tplc="F8C4245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A002CC"/>
    <w:multiLevelType w:val="hybridMultilevel"/>
    <w:tmpl w:val="AD32FF5A"/>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7" w15:restartNumberingAfterBreak="0">
    <w:nsid w:val="2B674548"/>
    <w:multiLevelType w:val="hybridMultilevel"/>
    <w:tmpl w:val="40D474D2"/>
    <w:lvl w:ilvl="0" w:tplc="B622E41E">
      <w:start w:val="1"/>
      <w:numFmt w:val="bullet"/>
      <w:lvlText w:val=""/>
      <w:lvlJc w:val="left"/>
      <w:pPr>
        <w:ind w:left="454" w:hanging="45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587577"/>
    <w:multiLevelType w:val="hybridMultilevel"/>
    <w:tmpl w:val="6DFAB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AE16C6"/>
    <w:multiLevelType w:val="hybridMultilevel"/>
    <w:tmpl w:val="ACA4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050AE2"/>
    <w:multiLevelType w:val="hybridMultilevel"/>
    <w:tmpl w:val="849AA97E"/>
    <w:lvl w:ilvl="0" w:tplc="F8C4245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18532F"/>
    <w:multiLevelType w:val="hybridMultilevel"/>
    <w:tmpl w:val="04B6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272D5C"/>
    <w:multiLevelType w:val="hybridMultilevel"/>
    <w:tmpl w:val="AFC0073C"/>
    <w:lvl w:ilvl="0" w:tplc="F8C4245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0C5D2F"/>
    <w:multiLevelType w:val="hybridMultilevel"/>
    <w:tmpl w:val="57D04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6063FFB"/>
    <w:multiLevelType w:val="hybridMultilevel"/>
    <w:tmpl w:val="6248F122"/>
    <w:lvl w:ilvl="0" w:tplc="799E287E">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B77AFC"/>
    <w:multiLevelType w:val="hybridMultilevel"/>
    <w:tmpl w:val="B3184700"/>
    <w:lvl w:ilvl="0" w:tplc="F8C4245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A35AE8"/>
    <w:multiLevelType w:val="hybridMultilevel"/>
    <w:tmpl w:val="71D6B5A8"/>
    <w:lvl w:ilvl="0" w:tplc="5DC49D48">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47380E"/>
    <w:multiLevelType w:val="hybridMultilevel"/>
    <w:tmpl w:val="794E0B96"/>
    <w:lvl w:ilvl="0" w:tplc="B622E41E">
      <w:start w:val="1"/>
      <w:numFmt w:val="bullet"/>
      <w:lvlText w:val=""/>
      <w:lvlJc w:val="left"/>
      <w:pPr>
        <w:ind w:left="454" w:hanging="45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483236"/>
    <w:multiLevelType w:val="hybridMultilevel"/>
    <w:tmpl w:val="FEF6E2CA"/>
    <w:lvl w:ilvl="0" w:tplc="F8C4245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A31707"/>
    <w:multiLevelType w:val="hybridMultilevel"/>
    <w:tmpl w:val="A91C1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4274FA5"/>
    <w:multiLevelType w:val="hybridMultilevel"/>
    <w:tmpl w:val="5726AB9A"/>
    <w:lvl w:ilvl="0" w:tplc="209A1EF0">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9C3736"/>
    <w:multiLevelType w:val="hybridMultilevel"/>
    <w:tmpl w:val="8118F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EB1396"/>
    <w:multiLevelType w:val="hybridMultilevel"/>
    <w:tmpl w:val="3A60BDEA"/>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3" w15:restartNumberingAfterBreak="0">
    <w:nsid w:val="4D2E1835"/>
    <w:multiLevelType w:val="hybridMultilevel"/>
    <w:tmpl w:val="A4F28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D993F0D"/>
    <w:multiLevelType w:val="hybridMultilevel"/>
    <w:tmpl w:val="1F78BF94"/>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45" w15:restartNumberingAfterBreak="0">
    <w:nsid w:val="4F2450BA"/>
    <w:multiLevelType w:val="hybridMultilevel"/>
    <w:tmpl w:val="698C98B6"/>
    <w:lvl w:ilvl="0" w:tplc="6E1A5FC4">
      <w:start w:val="1"/>
      <w:numFmt w:val="lowerLetter"/>
      <w:lvlText w:val="%1)"/>
      <w:lvlJc w:val="left"/>
      <w:pPr>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F774827"/>
    <w:multiLevelType w:val="hybridMultilevel"/>
    <w:tmpl w:val="AD287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57478F4"/>
    <w:multiLevelType w:val="hybridMultilevel"/>
    <w:tmpl w:val="50B4A370"/>
    <w:lvl w:ilvl="0" w:tplc="C2C6A12A">
      <w:start w:val="1"/>
      <w:numFmt w:val="bullet"/>
      <w:lvlText w:val="-"/>
      <w:lvlJc w:val="left"/>
      <w:pPr>
        <w:ind w:left="720" w:hanging="360"/>
      </w:pPr>
      <w:rPr>
        <w:rFonts w:asciiTheme="minorHAnsi" w:eastAsiaTheme="minorHAnsi" w:hAnsiTheme="minorHAns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37404C"/>
    <w:multiLevelType w:val="hybridMultilevel"/>
    <w:tmpl w:val="DE1C87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7B46DB0"/>
    <w:multiLevelType w:val="hybridMultilevel"/>
    <w:tmpl w:val="7D327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8770DDC"/>
    <w:multiLevelType w:val="hybridMultilevel"/>
    <w:tmpl w:val="530A3E74"/>
    <w:lvl w:ilvl="0" w:tplc="2A52094E">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75087D"/>
    <w:multiLevelType w:val="hybridMultilevel"/>
    <w:tmpl w:val="947245A8"/>
    <w:lvl w:ilvl="0" w:tplc="B622E41E">
      <w:start w:val="1"/>
      <w:numFmt w:val="bullet"/>
      <w:lvlText w:val=""/>
      <w:lvlJc w:val="left"/>
      <w:pPr>
        <w:ind w:left="454" w:hanging="45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E763C7"/>
    <w:multiLevelType w:val="hybridMultilevel"/>
    <w:tmpl w:val="39362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131650B"/>
    <w:multiLevelType w:val="hybridMultilevel"/>
    <w:tmpl w:val="24841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A045F7"/>
    <w:multiLevelType w:val="hybridMultilevel"/>
    <w:tmpl w:val="C30AD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6EC301E"/>
    <w:multiLevelType w:val="hybridMultilevel"/>
    <w:tmpl w:val="2C006ACA"/>
    <w:lvl w:ilvl="0" w:tplc="245E86BA">
      <w:start w:val="1"/>
      <w:numFmt w:val="bullet"/>
      <w:lvlText w:val=""/>
      <w:lvlJc w:val="left"/>
      <w:pPr>
        <w:ind w:left="567" w:hanging="567"/>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C8C037D"/>
    <w:multiLevelType w:val="hybridMultilevel"/>
    <w:tmpl w:val="0FE04AF2"/>
    <w:lvl w:ilvl="0" w:tplc="BE821674">
      <w:start w:val="1"/>
      <w:numFmt w:val="bullet"/>
      <w:lvlText w:val=""/>
      <w:lvlJc w:val="left"/>
      <w:pPr>
        <w:ind w:left="360" w:hanging="360"/>
      </w:pPr>
      <w:rPr>
        <w:rFonts w:ascii="Symbol" w:hAnsi="Symbol" w:hint="default"/>
        <w:b w:val="0"/>
        <w:bCs w:val="0"/>
        <w:i w:val="0"/>
        <w:iCs w:val="0"/>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ED40BAE"/>
    <w:multiLevelType w:val="hybridMultilevel"/>
    <w:tmpl w:val="A3241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079278E"/>
    <w:multiLevelType w:val="hybridMultilevel"/>
    <w:tmpl w:val="3F7C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0AB1A3E"/>
    <w:multiLevelType w:val="hybridMultilevel"/>
    <w:tmpl w:val="1D0C9D80"/>
    <w:lvl w:ilvl="0" w:tplc="F8C4245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5F146E"/>
    <w:multiLevelType w:val="hybridMultilevel"/>
    <w:tmpl w:val="656E8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412528"/>
    <w:multiLevelType w:val="hybridMultilevel"/>
    <w:tmpl w:val="72CEDB84"/>
    <w:lvl w:ilvl="0" w:tplc="BE821674">
      <w:start w:val="1"/>
      <w:numFmt w:val="bullet"/>
      <w:lvlText w:val=""/>
      <w:lvlJc w:val="left"/>
      <w:pPr>
        <w:ind w:left="360" w:hanging="360"/>
      </w:pPr>
      <w:rPr>
        <w:rFonts w:ascii="Symbol" w:hAnsi="Symbol" w:hint="default"/>
        <w:b w:val="0"/>
        <w:bCs w:val="0"/>
        <w:i w:val="0"/>
        <w:iCs w:val="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8883A04"/>
    <w:multiLevelType w:val="hybridMultilevel"/>
    <w:tmpl w:val="0FB62EDC"/>
    <w:lvl w:ilvl="0" w:tplc="04AECA60">
      <w:start w:val="1"/>
      <w:numFmt w:val="decimal"/>
      <w:lvlText w:val="%1."/>
      <w:lvlJc w:val="left"/>
      <w:pPr>
        <w:ind w:left="720" w:hanging="360"/>
      </w:pPr>
      <w:rPr>
        <w:rFonts w:asciiTheme="minorHAnsi" w:eastAsiaTheme="minorEastAsia" w:hAnsiTheme="minorHAnsi"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4900DF"/>
    <w:multiLevelType w:val="hybridMultilevel"/>
    <w:tmpl w:val="F8021C22"/>
    <w:lvl w:ilvl="0" w:tplc="E17A9FDA">
      <w:start w:val="1"/>
      <w:numFmt w:val="bullet"/>
      <w:lvlText w:val=""/>
      <w:lvlJc w:val="left"/>
      <w:pPr>
        <w:ind w:left="760" w:hanging="38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64" w15:restartNumberingAfterBreak="0">
    <w:nsid w:val="7C675BC9"/>
    <w:multiLevelType w:val="hybridMultilevel"/>
    <w:tmpl w:val="0440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E0F47AB"/>
    <w:multiLevelType w:val="hybridMultilevel"/>
    <w:tmpl w:val="AC888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0"/>
  </w:num>
  <w:num w:numId="2">
    <w:abstractNumId w:val="5"/>
  </w:num>
  <w:num w:numId="3">
    <w:abstractNumId w:val="62"/>
  </w:num>
  <w:num w:numId="4">
    <w:abstractNumId w:val="49"/>
  </w:num>
  <w:num w:numId="5">
    <w:abstractNumId w:val="17"/>
  </w:num>
  <w:num w:numId="6">
    <w:abstractNumId w:val="63"/>
  </w:num>
  <w:num w:numId="7">
    <w:abstractNumId w:val="44"/>
  </w:num>
  <w:num w:numId="8">
    <w:abstractNumId w:val="0"/>
  </w:num>
  <w:num w:numId="9">
    <w:abstractNumId w:val="40"/>
  </w:num>
  <w:num w:numId="10">
    <w:abstractNumId w:val="43"/>
  </w:num>
  <w:num w:numId="11">
    <w:abstractNumId w:val="12"/>
  </w:num>
  <w:num w:numId="12">
    <w:abstractNumId w:val="25"/>
  </w:num>
  <w:num w:numId="13">
    <w:abstractNumId w:val="30"/>
  </w:num>
  <w:num w:numId="14">
    <w:abstractNumId w:val="11"/>
  </w:num>
  <w:num w:numId="15">
    <w:abstractNumId w:val="32"/>
  </w:num>
  <w:num w:numId="16">
    <w:abstractNumId w:val="38"/>
  </w:num>
  <w:num w:numId="17">
    <w:abstractNumId w:val="35"/>
  </w:num>
  <w:num w:numId="18">
    <w:abstractNumId w:val="59"/>
  </w:num>
  <w:num w:numId="19">
    <w:abstractNumId w:val="31"/>
  </w:num>
  <w:num w:numId="20">
    <w:abstractNumId w:val="42"/>
  </w:num>
  <w:num w:numId="21">
    <w:abstractNumId w:val="26"/>
  </w:num>
  <w:num w:numId="22">
    <w:abstractNumId w:val="2"/>
  </w:num>
  <w:num w:numId="23">
    <w:abstractNumId w:val="10"/>
  </w:num>
  <w:num w:numId="24">
    <w:abstractNumId w:val="53"/>
  </w:num>
  <w:num w:numId="25">
    <w:abstractNumId w:val="4"/>
  </w:num>
  <w:num w:numId="26">
    <w:abstractNumId w:val="20"/>
  </w:num>
  <w:num w:numId="27">
    <w:abstractNumId w:val="6"/>
  </w:num>
  <w:num w:numId="28">
    <w:abstractNumId w:val="64"/>
  </w:num>
  <w:num w:numId="29">
    <w:abstractNumId w:val="1"/>
  </w:num>
  <w:num w:numId="30">
    <w:abstractNumId w:val="58"/>
  </w:num>
  <w:num w:numId="31">
    <w:abstractNumId w:val="28"/>
  </w:num>
  <w:num w:numId="32">
    <w:abstractNumId w:val="60"/>
  </w:num>
  <w:num w:numId="33">
    <w:abstractNumId w:val="16"/>
  </w:num>
  <w:num w:numId="34">
    <w:abstractNumId w:val="24"/>
  </w:num>
  <w:num w:numId="35">
    <w:abstractNumId w:val="9"/>
  </w:num>
  <w:num w:numId="36">
    <w:abstractNumId w:val="52"/>
  </w:num>
  <w:num w:numId="37">
    <w:abstractNumId w:val="65"/>
  </w:num>
  <w:num w:numId="38">
    <w:abstractNumId w:val="57"/>
  </w:num>
  <w:num w:numId="39">
    <w:abstractNumId w:val="21"/>
  </w:num>
  <w:num w:numId="40">
    <w:abstractNumId w:val="7"/>
  </w:num>
  <w:num w:numId="41">
    <w:abstractNumId w:val="39"/>
  </w:num>
  <w:num w:numId="42">
    <w:abstractNumId w:val="8"/>
  </w:num>
  <w:num w:numId="43">
    <w:abstractNumId w:val="46"/>
  </w:num>
  <w:num w:numId="44">
    <w:abstractNumId w:val="29"/>
  </w:num>
  <w:num w:numId="45">
    <w:abstractNumId w:val="36"/>
  </w:num>
  <w:num w:numId="46">
    <w:abstractNumId w:val="48"/>
  </w:num>
  <w:num w:numId="47">
    <w:abstractNumId w:val="19"/>
  </w:num>
  <w:num w:numId="48">
    <w:abstractNumId w:val="18"/>
  </w:num>
  <w:num w:numId="49">
    <w:abstractNumId w:val="55"/>
  </w:num>
  <w:num w:numId="50">
    <w:abstractNumId w:val="45"/>
  </w:num>
  <w:num w:numId="51">
    <w:abstractNumId w:val="34"/>
  </w:num>
  <w:num w:numId="52">
    <w:abstractNumId w:val="3"/>
  </w:num>
  <w:num w:numId="53">
    <w:abstractNumId w:val="15"/>
  </w:num>
  <w:num w:numId="54">
    <w:abstractNumId w:val="27"/>
  </w:num>
  <w:num w:numId="55">
    <w:abstractNumId w:val="51"/>
  </w:num>
  <w:num w:numId="56">
    <w:abstractNumId w:val="37"/>
  </w:num>
  <w:num w:numId="57">
    <w:abstractNumId w:val="22"/>
  </w:num>
  <w:num w:numId="58">
    <w:abstractNumId w:val="14"/>
  </w:num>
  <w:num w:numId="59">
    <w:abstractNumId w:val="13"/>
  </w:num>
  <w:num w:numId="60">
    <w:abstractNumId w:val="47"/>
  </w:num>
  <w:num w:numId="61">
    <w:abstractNumId w:val="33"/>
  </w:num>
  <w:num w:numId="62">
    <w:abstractNumId w:val="23"/>
  </w:num>
  <w:num w:numId="63">
    <w:abstractNumId w:val="41"/>
  </w:num>
  <w:num w:numId="64">
    <w:abstractNumId w:val="61"/>
  </w:num>
  <w:num w:numId="65">
    <w:abstractNumId w:val="56"/>
  </w:num>
  <w:num w:numId="66">
    <w:abstractNumId w:val="5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hdrShapeDefaults>
    <o:shapedefaults v:ext="edit" spidmax="30721"/>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D03"/>
    <w:rsid w:val="0000237A"/>
    <w:rsid w:val="0000249A"/>
    <w:rsid w:val="0000319B"/>
    <w:rsid w:val="00005050"/>
    <w:rsid w:val="00006416"/>
    <w:rsid w:val="000076E4"/>
    <w:rsid w:val="000133DD"/>
    <w:rsid w:val="00014DBA"/>
    <w:rsid w:val="00016B79"/>
    <w:rsid w:val="000171A9"/>
    <w:rsid w:val="00017326"/>
    <w:rsid w:val="000176D0"/>
    <w:rsid w:val="00020A81"/>
    <w:rsid w:val="00020F63"/>
    <w:rsid w:val="0002140D"/>
    <w:rsid w:val="000221B2"/>
    <w:rsid w:val="0002249F"/>
    <w:rsid w:val="00024D70"/>
    <w:rsid w:val="00025630"/>
    <w:rsid w:val="00026F1C"/>
    <w:rsid w:val="00030199"/>
    <w:rsid w:val="0003041C"/>
    <w:rsid w:val="0003084E"/>
    <w:rsid w:val="00030E52"/>
    <w:rsid w:val="00030F44"/>
    <w:rsid w:val="00036C1C"/>
    <w:rsid w:val="00037369"/>
    <w:rsid w:val="00040459"/>
    <w:rsid w:val="00043438"/>
    <w:rsid w:val="00045600"/>
    <w:rsid w:val="000476F8"/>
    <w:rsid w:val="00047DA2"/>
    <w:rsid w:val="00047FA6"/>
    <w:rsid w:val="00052295"/>
    <w:rsid w:val="00054B90"/>
    <w:rsid w:val="000639AC"/>
    <w:rsid w:val="0006451E"/>
    <w:rsid w:val="00064DF1"/>
    <w:rsid w:val="0006610A"/>
    <w:rsid w:val="00066943"/>
    <w:rsid w:val="00066F43"/>
    <w:rsid w:val="00067279"/>
    <w:rsid w:val="000672D7"/>
    <w:rsid w:val="00067E6F"/>
    <w:rsid w:val="000737EA"/>
    <w:rsid w:val="00075E6E"/>
    <w:rsid w:val="00080611"/>
    <w:rsid w:val="000809FD"/>
    <w:rsid w:val="0008137A"/>
    <w:rsid w:val="0008155E"/>
    <w:rsid w:val="000824F3"/>
    <w:rsid w:val="0008380E"/>
    <w:rsid w:val="00084DC2"/>
    <w:rsid w:val="000865D4"/>
    <w:rsid w:val="00086BBF"/>
    <w:rsid w:val="00087269"/>
    <w:rsid w:val="0009348C"/>
    <w:rsid w:val="00093499"/>
    <w:rsid w:val="00093BA4"/>
    <w:rsid w:val="0009491F"/>
    <w:rsid w:val="00096002"/>
    <w:rsid w:val="000A21F1"/>
    <w:rsid w:val="000A29C2"/>
    <w:rsid w:val="000A3587"/>
    <w:rsid w:val="000A41C8"/>
    <w:rsid w:val="000A444C"/>
    <w:rsid w:val="000A5BEC"/>
    <w:rsid w:val="000A6378"/>
    <w:rsid w:val="000B116F"/>
    <w:rsid w:val="000B2651"/>
    <w:rsid w:val="000B2EF3"/>
    <w:rsid w:val="000B49A5"/>
    <w:rsid w:val="000B4AD9"/>
    <w:rsid w:val="000B7546"/>
    <w:rsid w:val="000B77FF"/>
    <w:rsid w:val="000B7F29"/>
    <w:rsid w:val="000C06A4"/>
    <w:rsid w:val="000C11AA"/>
    <w:rsid w:val="000C3D3D"/>
    <w:rsid w:val="000C47B2"/>
    <w:rsid w:val="000C562B"/>
    <w:rsid w:val="000C7548"/>
    <w:rsid w:val="000D1B79"/>
    <w:rsid w:val="000D26ED"/>
    <w:rsid w:val="000D3435"/>
    <w:rsid w:val="000D4CEC"/>
    <w:rsid w:val="000E00EC"/>
    <w:rsid w:val="000E23AB"/>
    <w:rsid w:val="000E559F"/>
    <w:rsid w:val="000E79BA"/>
    <w:rsid w:val="000F1E1C"/>
    <w:rsid w:val="000F5071"/>
    <w:rsid w:val="000F6614"/>
    <w:rsid w:val="00102B40"/>
    <w:rsid w:val="0010357D"/>
    <w:rsid w:val="00105E77"/>
    <w:rsid w:val="00106A8B"/>
    <w:rsid w:val="00107681"/>
    <w:rsid w:val="00111039"/>
    <w:rsid w:val="00111EA8"/>
    <w:rsid w:val="0011284D"/>
    <w:rsid w:val="001139CF"/>
    <w:rsid w:val="001151D4"/>
    <w:rsid w:val="00116CE1"/>
    <w:rsid w:val="00121C80"/>
    <w:rsid w:val="00123718"/>
    <w:rsid w:val="00124211"/>
    <w:rsid w:val="001249A8"/>
    <w:rsid w:val="0012670F"/>
    <w:rsid w:val="001268A1"/>
    <w:rsid w:val="00130816"/>
    <w:rsid w:val="00131019"/>
    <w:rsid w:val="001310E5"/>
    <w:rsid w:val="00131E28"/>
    <w:rsid w:val="0013566E"/>
    <w:rsid w:val="00136787"/>
    <w:rsid w:val="001368B1"/>
    <w:rsid w:val="00136DDA"/>
    <w:rsid w:val="00136F0F"/>
    <w:rsid w:val="00141CEA"/>
    <w:rsid w:val="00143096"/>
    <w:rsid w:val="001437F2"/>
    <w:rsid w:val="00146F64"/>
    <w:rsid w:val="00150B6D"/>
    <w:rsid w:val="00151FD3"/>
    <w:rsid w:val="00152CB2"/>
    <w:rsid w:val="00153716"/>
    <w:rsid w:val="0015466F"/>
    <w:rsid w:val="0015637F"/>
    <w:rsid w:val="001576D2"/>
    <w:rsid w:val="001647D2"/>
    <w:rsid w:val="001656F0"/>
    <w:rsid w:val="00165DAD"/>
    <w:rsid w:val="00167FC8"/>
    <w:rsid w:val="00170EDF"/>
    <w:rsid w:val="001710A4"/>
    <w:rsid w:val="00174B67"/>
    <w:rsid w:val="00174E9B"/>
    <w:rsid w:val="00176F6E"/>
    <w:rsid w:val="00182004"/>
    <w:rsid w:val="00183001"/>
    <w:rsid w:val="00183E3A"/>
    <w:rsid w:val="0018453A"/>
    <w:rsid w:val="001878D3"/>
    <w:rsid w:val="00190648"/>
    <w:rsid w:val="00191BB8"/>
    <w:rsid w:val="00192692"/>
    <w:rsid w:val="00193AD1"/>
    <w:rsid w:val="00193B0F"/>
    <w:rsid w:val="00194856"/>
    <w:rsid w:val="00195FA0"/>
    <w:rsid w:val="001A2034"/>
    <w:rsid w:val="001A3162"/>
    <w:rsid w:val="001A4D6C"/>
    <w:rsid w:val="001A4F57"/>
    <w:rsid w:val="001A5753"/>
    <w:rsid w:val="001B1329"/>
    <w:rsid w:val="001B36DC"/>
    <w:rsid w:val="001B3733"/>
    <w:rsid w:val="001C0D93"/>
    <w:rsid w:val="001C156C"/>
    <w:rsid w:val="001C43E3"/>
    <w:rsid w:val="001C478E"/>
    <w:rsid w:val="001C5199"/>
    <w:rsid w:val="001C753E"/>
    <w:rsid w:val="001C7F48"/>
    <w:rsid w:val="001D07C1"/>
    <w:rsid w:val="001D0CFA"/>
    <w:rsid w:val="001D2261"/>
    <w:rsid w:val="001D268C"/>
    <w:rsid w:val="001D510B"/>
    <w:rsid w:val="001D5285"/>
    <w:rsid w:val="001D7601"/>
    <w:rsid w:val="001E09AF"/>
    <w:rsid w:val="001E26A9"/>
    <w:rsid w:val="001E4AD6"/>
    <w:rsid w:val="001E77E5"/>
    <w:rsid w:val="001E7976"/>
    <w:rsid w:val="00200187"/>
    <w:rsid w:val="00203CB2"/>
    <w:rsid w:val="00203F41"/>
    <w:rsid w:val="00204159"/>
    <w:rsid w:val="002044FA"/>
    <w:rsid w:val="00205267"/>
    <w:rsid w:val="002061C9"/>
    <w:rsid w:val="00207243"/>
    <w:rsid w:val="00212184"/>
    <w:rsid w:val="0021219F"/>
    <w:rsid w:val="00215068"/>
    <w:rsid w:val="00216214"/>
    <w:rsid w:val="00216876"/>
    <w:rsid w:val="00216CC1"/>
    <w:rsid w:val="002205A5"/>
    <w:rsid w:val="00220E91"/>
    <w:rsid w:val="002239BE"/>
    <w:rsid w:val="00224842"/>
    <w:rsid w:val="002271D1"/>
    <w:rsid w:val="00227AD4"/>
    <w:rsid w:val="00227C71"/>
    <w:rsid w:val="0023135C"/>
    <w:rsid w:val="00232D7E"/>
    <w:rsid w:val="002348A1"/>
    <w:rsid w:val="0023575C"/>
    <w:rsid w:val="00237F85"/>
    <w:rsid w:val="00242080"/>
    <w:rsid w:val="002431A6"/>
    <w:rsid w:val="00244B80"/>
    <w:rsid w:val="00245D0C"/>
    <w:rsid w:val="00247229"/>
    <w:rsid w:val="002474E6"/>
    <w:rsid w:val="002503F7"/>
    <w:rsid w:val="00251846"/>
    <w:rsid w:val="002522AB"/>
    <w:rsid w:val="0025436F"/>
    <w:rsid w:val="00254E6F"/>
    <w:rsid w:val="00257A89"/>
    <w:rsid w:val="002639D9"/>
    <w:rsid w:val="00263C4B"/>
    <w:rsid w:val="00264338"/>
    <w:rsid w:val="0027063D"/>
    <w:rsid w:val="00270CAA"/>
    <w:rsid w:val="00271FD1"/>
    <w:rsid w:val="00272068"/>
    <w:rsid w:val="0027357D"/>
    <w:rsid w:val="00273C32"/>
    <w:rsid w:val="0027724B"/>
    <w:rsid w:val="00280002"/>
    <w:rsid w:val="002829A3"/>
    <w:rsid w:val="00282A3A"/>
    <w:rsid w:val="0028607C"/>
    <w:rsid w:val="00290C02"/>
    <w:rsid w:val="00291640"/>
    <w:rsid w:val="00291A82"/>
    <w:rsid w:val="00292C05"/>
    <w:rsid w:val="002976A1"/>
    <w:rsid w:val="002A2337"/>
    <w:rsid w:val="002A2FE8"/>
    <w:rsid w:val="002A7773"/>
    <w:rsid w:val="002B02BE"/>
    <w:rsid w:val="002B16A3"/>
    <w:rsid w:val="002B5433"/>
    <w:rsid w:val="002B6F9C"/>
    <w:rsid w:val="002C000C"/>
    <w:rsid w:val="002C2051"/>
    <w:rsid w:val="002C297D"/>
    <w:rsid w:val="002C4C06"/>
    <w:rsid w:val="002C586F"/>
    <w:rsid w:val="002C6C70"/>
    <w:rsid w:val="002D05DB"/>
    <w:rsid w:val="002D1A74"/>
    <w:rsid w:val="002D449D"/>
    <w:rsid w:val="002D4F73"/>
    <w:rsid w:val="002D5253"/>
    <w:rsid w:val="002D55D7"/>
    <w:rsid w:val="002D5AE4"/>
    <w:rsid w:val="002D7D03"/>
    <w:rsid w:val="002E3260"/>
    <w:rsid w:val="002E48F8"/>
    <w:rsid w:val="002E6034"/>
    <w:rsid w:val="002E612B"/>
    <w:rsid w:val="002E7D81"/>
    <w:rsid w:val="002F1C0D"/>
    <w:rsid w:val="002F22D7"/>
    <w:rsid w:val="002F688B"/>
    <w:rsid w:val="002F6D6D"/>
    <w:rsid w:val="002F757A"/>
    <w:rsid w:val="002F7CBF"/>
    <w:rsid w:val="003005DB"/>
    <w:rsid w:val="00300B50"/>
    <w:rsid w:val="00300C64"/>
    <w:rsid w:val="00302562"/>
    <w:rsid w:val="00305EE7"/>
    <w:rsid w:val="003061EC"/>
    <w:rsid w:val="00307034"/>
    <w:rsid w:val="003072AD"/>
    <w:rsid w:val="00307477"/>
    <w:rsid w:val="00307BFB"/>
    <w:rsid w:val="003115E2"/>
    <w:rsid w:val="00311690"/>
    <w:rsid w:val="00312152"/>
    <w:rsid w:val="00313A58"/>
    <w:rsid w:val="00316FBB"/>
    <w:rsid w:val="00317D9D"/>
    <w:rsid w:val="003206BF"/>
    <w:rsid w:val="003207D9"/>
    <w:rsid w:val="00321859"/>
    <w:rsid w:val="00326F2C"/>
    <w:rsid w:val="003304C0"/>
    <w:rsid w:val="00332EE2"/>
    <w:rsid w:val="0033500C"/>
    <w:rsid w:val="00335637"/>
    <w:rsid w:val="00335803"/>
    <w:rsid w:val="0033591E"/>
    <w:rsid w:val="0033683E"/>
    <w:rsid w:val="00336B1C"/>
    <w:rsid w:val="00340C22"/>
    <w:rsid w:val="00342489"/>
    <w:rsid w:val="003430BD"/>
    <w:rsid w:val="003440CC"/>
    <w:rsid w:val="003450C4"/>
    <w:rsid w:val="003461C4"/>
    <w:rsid w:val="00346B7A"/>
    <w:rsid w:val="003514AF"/>
    <w:rsid w:val="00352A23"/>
    <w:rsid w:val="00361333"/>
    <w:rsid w:val="00361CD6"/>
    <w:rsid w:val="003623AC"/>
    <w:rsid w:val="00362595"/>
    <w:rsid w:val="00362944"/>
    <w:rsid w:val="00363F8B"/>
    <w:rsid w:val="003662F5"/>
    <w:rsid w:val="0036651C"/>
    <w:rsid w:val="003665F6"/>
    <w:rsid w:val="00370CA0"/>
    <w:rsid w:val="00370D8C"/>
    <w:rsid w:val="00381DEC"/>
    <w:rsid w:val="00382421"/>
    <w:rsid w:val="0038255D"/>
    <w:rsid w:val="00382A9E"/>
    <w:rsid w:val="00382D7B"/>
    <w:rsid w:val="00384A9B"/>
    <w:rsid w:val="0038643A"/>
    <w:rsid w:val="0038657A"/>
    <w:rsid w:val="00386837"/>
    <w:rsid w:val="00386BA0"/>
    <w:rsid w:val="0038780D"/>
    <w:rsid w:val="00387C44"/>
    <w:rsid w:val="0039081E"/>
    <w:rsid w:val="003915B0"/>
    <w:rsid w:val="0039340C"/>
    <w:rsid w:val="00393A69"/>
    <w:rsid w:val="00395317"/>
    <w:rsid w:val="00396660"/>
    <w:rsid w:val="003A0088"/>
    <w:rsid w:val="003A1B00"/>
    <w:rsid w:val="003A2F48"/>
    <w:rsid w:val="003A3832"/>
    <w:rsid w:val="003A599A"/>
    <w:rsid w:val="003A6094"/>
    <w:rsid w:val="003A71F5"/>
    <w:rsid w:val="003A7938"/>
    <w:rsid w:val="003A7BAB"/>
    <w:rsid w:val="003B216F"/>
    <w:rsid w:val="003C18ED"/>
    <w:rsid w:val="003C1A76"/>
    <w:rsid w:val="003C3C7E"/>
    <w:rsid w:val="003C4385"/>
    <w:rsid w:val="003C581A"/>
    <w:rsid w:val="003C5A36"/>
    <w:rsid w:val="003C76F6"/>
    <w:rsid w:val="003D0D29"/>
    <w:rsid w:val="003D0FA5"/>
    <w:rsid w:val="003D1EF6"/>
    <w:rsid w:val="003D31A7"/>
    <w:rsid w:val="003D3AED"/>
    <w:rsid w:val="003D5E28"/>
    <w:rsid w:val="003D643E"/>
    <w:rsid w:val="003E1733"/>
    <w:rsid w:val="003E3A32"/>
    <w:rsid w:val="003E4970"/>
    <w:rsid w:val="003E6D79"/>
    <w:rsid w:val="003F1207"/>
    <w:rsid w:val="003F1753"/>
    <w:rsid w:val="003F4855"/>
    <w:rsid w:val="004007F5"/>
    <w:rsid w:val="00400A75"/>
    <w:rsid w:val="00401169"/>
    <w:rsid w:val="004019B9"/>
    <w:rsid w:val="00403E87"/>
    <w:rsid w:val="00406ECE"/>
    <w:rsid w:val="004070BC"/>
    <w:rsid w:val="00407398"/>
    <w:rsid w:val="004108F0"/>
    <w:rsid w:val="00410A35"/>
    <w:rsid w:val="0041391B"/>
    <w:rsid w:val="0041405A"/>
    <w:rsid w:val="004140C8"/>
    <w:rsid w:val="00414D03"/>
    <w:rsid w:val="0041623F"/>
    <w:rsid w:val="00416755"/>
    <w:rsid w:val="004237AA"/>
    <w:rsid w:val="00424463"/>
    <w:rsid w:val="00426C15"/>
    <w:rsid w:val="00426E3E"/>
    <w:rsid w:val="0043207A"/>
    <w:rsid w:val="00435FBA"/>
    <w:rsid w:val="004413FD"/>
    <w:rsid w:val="004437A6"/>
    <w:rsid w:val="00443B7F"/>
    <w:rsid w:val="0044599E"/>
    <w:rsid w:val="0045129E"/>
    <w:rsid w:val="00451D1A"/>
    <w:rsid w:val="0045539E"/>
    <w:rsid w:val="0046239A"/>
    <w:rsid w:val="00465002"/>
    <w:rsid w:val="0047086D"/>
    <w:rsid w:val="00471A44"/>
    <w:rsid w:val="00473AA8"/>
    <w:rsid w:val="00473F40"/>
    <w:rsid w:val="00474464"/>
    <w:rsid w:val="004748B2"/>
    <w:rsid w:val="00474E10"/>
    <w:rsid w:val="00475C27"/>
    <w:rsid w:val="00476F55"/>
    <w:rsid w:val="00477C53"/>
    <w:rsid w:val="004832E4"/>
    <w:rsid w:val="0048334F"/>
    <w:rsid w:val="00484251"/>
    <w:rsid w:val="004845CB"/>
    <w:rsid w:val="00485091"/>
    <w:rsid w:val="0048534F"/>
    <w:rsid w:val="00485711"/>
    <w:rsid w:val="0049046C"/>
    <w:rsid w:val="00492876"/>
    <w:rsid w:val="00494370"/>
    <w:rsid w:val="004946D0"/>
    <w:rsid w:val="004953A8"/>
    <w:rsid w:val="00497327"/>
    <w:rsid w:val="0049799A"/>
    <w:rsid w:val="00497B2F"/>
    <w:rsid w:val="004A166F"/>
    <w:rsid w:val="004A3957"/>
    <w:rsid w:val="004A62C7"/>
    <w:rsid w:val="004A7752"/>
    <w:rsid w:val="004A7E41"/>
    <w:rsid w:val="004B3BF5"/>
    <w:rsid w:val="004B3DBA"/>
    <w:rsid w:val="004B4DBB"/>
    <w:rsid w:val="004B5B45"/>
    <w:rsid w:val="004B5EF8"/>
    <w:rsid w:val="004B69B2"/>
    <w:rsid w:val="004C10C4"/>
    <w:rsid w:val="004C1D1D"/>
    <w:rsid w:val="004C349D"/>
    <w:rsid w:val="004C629E"/>
    <w:rsid w:val="004D1073"/>
    <w:rsid w:val="004D2034"/>
    <w:rsid w:val="004D23BB"/>
    <w:rsid w:val="004D3C16"/>
    <w:rsid w:val="004D4708"/>
    <w:rsid w:val="004D63A9"/>
    <w:rsid w:val="004E174B"/>
    <w:rsid w:val="004E2615"/>
    <w:rsid w:val="004E300D"/>
    <w:rsid w:val="004E42C8"/>
    <w:rsid w:val="004E6227"/>
    <w:rsid w:val="004E6A1B"/>
    <w:rsid w:val="004E7716"/>
    <w:rsid w:val="004F047F"/>
    <w:rsid w:val="004F2759"/>
    <w:rsid w:val="004F27A1"/>
    <w:rsid w:val="004F5085"/>
    <w:rsid w:val="004F6165"/>
    <w:rsid w:val="00501A2B"/>
    <w:rsid w:val="00502892"/>
    <w:rsid w:val="0050303A"/>
    <w:rsid w:val="0050369E"/>
    <w:rsid w:val="0050555C"/>
    <w:rsid w:val="00506052"/>
    <w:rsid w:val="0050620E"/>
    <w:rsid w:val="00507699"/>
    <w:rsid w:val="00507C47"/>
    <w:rsid w:val="00510071"/>
    <w:rsid w:val="00510D31"/>
    <w:rsid w:val="005129CF"/>
    <w:rsid w:val="0051585D"/>
    <w:rsid w:val="0051645D"/>
    <w:rsid w:val="00517239"/>
    <w:rsid w:val="0051785B"/>
    <w:rsid w:val="00520494"/>
    <w:rsid w:val="005209BC"/>
    <w:rsid w:val="00522014"/>
    <w:rsid w:val="00522082"/>
    <w:rsid w:val="0052384A"/>
    <w:rsid w:val="00524C0D"/>
    <w:rsid w:val="00524F22"/>
    <w:rsid w:val="00525EBD"/>
    <w:rsid w:val="00526D2B"/>
    <w:rsid w:val="0052746B"/>
    <w:rsid w:val="00532171"/>
    <w:rsid w:val="00534D71"/>
    <w:rsid w:val="005377AF"/>
    <w:rsid w:val="00540685"/>
    <w:rsid w:val="00541CBA"/>
    <w:rsid w:val="005431C5"/>
    <w:rsid w:val="00544363"/>
    <w:rsid w:val="005465B8"/>
    <w:rsid w:val="0054705F"/>
    <w:rsid w:val="00547B95"/>
    <w:rsid w:val="00555617"/>
    <w:rsid w:val="005566F2"/>
    <w:rsid w:val="005577A1"/>
    <w:rsid w:val="005601C7"/>
    <w:rsid w:val="00562957"/>
    <w:rsid w:val="00562AD1"/>
    <w:rsid w:val="0056357F"/>
    <w:rsid w:val="0056391B"/>
    <w:rsid w:val="00563FB1"/>
    <w:rsid w:val="005666B5"/>
    <w:rsid w:val="00566C93"/>
    <w:rsid w:val="00567708"/>
    <w:rsid w:val="00571F5B"/>
    <w:rsid w:val="00573209"/>
    <w:rsid w:val="00574F97"/>
    <w:rsid w:val="00576894"/>
    <w:rsid w:val="00576B03"/>
    <w:rsid w:val="0057715A"/>
    <w:rsid w:val="00581434"/>
    <w:rsid w:val="005821DF"/>
    <w:rsid w:val="0058362F"/>
    <w:rsid w:val="0058409F"/>
    <w:rsid w:val="00584F88"/>
    <w:rsid w:val="005851CD"/>
    <w:rsid w:val="0058665C"/>
    <w:rsid w:val="00587269"/>
    <w:rsid w:val="005906EB"/>
    <w:rsid w:val="00590769"/>
    <w:rsid w:val="005919FA"/>
    <w:rsid w:val="00597152"/>
    <w:rsid w:val="005A167A"/>
    <w:rsid w:val="005A1864"/>
    <w:rsid w:val="005A1896"/>
    <w:rsid w:val="005A2857"/>
    <w:rsid w:val="005A28D2"/>
    <w:rsid w:val="005A57E3"/>
    <w:rsid w:val="005A6965"/>
    <w:rsid w:val="005A6B59"/>
    <w:rsid w:val="005A6DBB"/>
    <w:rsid w:val="005A7E78"/>
    <w:rsid w:val="005B0E9B"/>
    <w:rsid w:val="005B1B98"/>
    <w:rsid w:val="005B3DA4"/>
    <w:rsid w:val="005B4171"/>
    <w:rsid w:val="005C12D4"/>
    <w:rsid w:val="005C1798"/>
    <w:rsid w:val="005C2129"/>
    <w:rsid w:val="005C496B"/>
    <w:rsid w:val="005C72DD"/>
    <w:rsid w:val="005C75E8"/>
    <w:rsid w:val="005D0358"/>
    <w:rsid w:val="005D061A"/>
    <w:rsid w:val="005D0A24"/>
    <w:rsid w:val="005D3D33"/>
    <w:rsid w:val="005D408B"/>
    <w:rsid w:val="005D54DC"/>
    <w:rsid w:val="005D629D"/>
    <w:rsid w:val="005E03AB"/>
    <w:rsid w:val="005E1D59"/>
    <w:rsid w:val="005E1FF4"/>
    <w:rsid w:val="005E453B"/>
    <w:rsid w:val="005E4840"/>
    <w:rsid w:val="005E4E54"/>
    <w:rsid w:val="005E608C"/>
    <w:rsid w:val="005E617C"/>
    <w:rsid w:val="005E7DB1"/>
    <w:rsid w:val="005F0CC8"/>
    <w:rsid w:val="005F1775"/>
    <w:rsid w:val="005F2371"/>
    <w:rsid w:val="005F38BE"/>
    <w:rsid w:val="005F47C5"/>
    <w:rsid w:val="005F47C6"/>
    <w:rsid w:val="005F67DE"/>
    <w:rsid w:val="0060128E"/>
    <w:rsid w:val="00603B77"/>
    <w:rsid w:val="006057E0"/>
    <w:rsid w:val="006075B0"/>
    <w:rsid w:val="00607999"/>
    <w:rsid w:val="006117E6"/>
    <w:rsid w:val="0061313C"/>
    <w:rsid w:val="00614922"/>
    <w:rsid w:val="00616250"/>
    <w:rsid w:val="00616B2F"/>
    <w:rsid w:val="00616F91"/>
    <w:rsid w:val="00617C58"/>
    <w:rsid w:val="00621F9E"/>
    <w:rsid w:val="00624C76"/>
    <w:rsid w:val="00624F6A"/>
    <w:rsid w:val="0062609B"/>
    <w:rsid w:val="00632A89"/>
    <w:rsid w:val="00632AF3"/>
    <w:rsid w:val="006372F5"/>
    <w:rsid w:val="0063750F"/>
    <w:rsid w:val="006446F1"/>
    <w:rsid w:val="00644C51"/>
    <w:rsid w:val="00644F27"/>
    <w:rsid w:val="00646252"/>
    <w:rsid w:val="0064728E"/>
    <w:rsid w:val="006506A7"/>
    <w:rsid w:val="00650AC4"/>
    <w:rsid w:val="006512CD"/>
    <w:rsid w:val="00654336"/>
    <w:rsid w:val="006552DA"/>
    <w:rsid w:val="00655B90"/>
    <w:rsid w:val="00655FAD"/>
    <w:rsid w:val="00655FC5"/>
    <w:rsid w:val="00656D61"/>
    <w:rsid w:val="006606BD"/>
    <w:rsid w:val="006608FC"/>
    <w:rsid w:val="00660FD1"/>
    <w:rsid w:val="00661217"/>
    <w:rsid w:val="0066159F"/>
    <w:rsid w:val="006624E6"/>
    <w:rsid w:val="00662D5D"/>
    <w:rsid w:val="00663BF9"/>
    <w:rsid w:val="00663ECE"/>
    <w:rsid w:val="0066466E"/>
    <w:rsid w:val="00670B41"/>
    <w:rsid w:val="00671A54"/>
    <w:rsid w:val="00672713"/>
    <w:rsid w:val="00673FC0"/>
    <w:rsid w:val="00675550"/>
    <w:rsid w:val="00676194"/>
    <w:rsid w:val="006761D7"/>
    <w:rsid w:val="00677AD0"/>
    <w:rsid w:val="00680795"/>
    <w:rsid w:val="00680CA0"/>
    <w:rsid w:val="006853B9"/>
    <w:rsid w:val="00691DE9"/>
    <w:rsid w:val="00692629"/>
    <w:rsid w:val="00695986"/>
    <w:rsid w:val="00696CF6"/>
    <w:rsid w:val="0069787B"/>
    <w:rsid w:val="006A10BD"/>
    <w:rsid w:val="006A1DE3"/>
    <w:rsid w:val="006A2F27"/>
    <w:rsid w:val="006A326E"/>
    <w:rsid w:val="006A442C"/>
    <w:rsid w:val="006A55C6"/>
    <w:rsid w:val="006A695E"/>
    <w:rsid w:val="006B06A3"/>
    <w:rsid w:val="006B0A07"/>
    <w:rsid w:val="006B0DF3"/>
    <w:rsid w:val="006B10DD"/>
    <w:rsid w:val="006B2A38"/>
    <w:rsid w:val="006B363B"/>
    <w:rsid w:val="006B41BC"/>
    <w:rsid w:val="006B745E"/>
    <w:rsid w:val="006B79C8"/>
    <w:rsid w:val="006C0C62"/>
    <w:rsid w:val="006C0F86"/>
    <w:rsid w:val="006C1759"/>
    <w:rsid w:val="006C34F8"/>
    <w:rsid w:val="006C45D4"/>
    <w:rsid w:val="006C4774"/>
    <w:rsid w:val="006C6177"/>
    <w:rsid w:val="006C6374"/>
    <w:rsid w:val="006D0208"/>
    <w:rsid w:val="006D117D"/>
    <w:rsid w:val="006D1A56"/>
    <w:rsid w:val="006D33D1"/>
    <w:rsid w:val="006D4158"/>
    <w:rsid w:val="006D791D"/>
    <w:rsid w:val="006D79DB"/>
    <w:rsid w:val="006E0E15"/>
    <w:rsid w:val="006E465C"/>
    <w:rsid w:val="006E51F4"/>
    <w:rsid w:val="006E6340"/>
    <w:rsid w:val="006E6B5F"/>
    <w:rsid w:val="006F297F"/>
    <w:rsid w:val="006F3C1B"/>
    <w:rsid w:val="006F6CA5"/>
    <w:rsid w:val="007016B6"/>
    <w:rsid w:val="0070216E"/>
    <w:rsid w:val="00702A05"/>
    <w:rsid w:val="00704F93"/>
    <w:rsid w:val="00705033"/>
    <w:rsid w:val="007079BF"/>
    <w:rsid w:val="00707C5A"/>
    <w:rsid w:val="007104D7"/>
    <w:rsid w:val="0071131F"/>
    <w:rsid w:val="00712128"/>
    <w:rsid w:val="00712D68"/>
    <w:rsid w:val="00715262"/>
    <w:rsid w:val="0071579A"/>
    <w:rsid w:val="007160E1"/>
    <w:rsid w:val="00717768"/>
    <w:rsid w:val="007214AE"/>
    <w:rsid w:val="007231C4"/>
    <w:rsid w:val="00726B1D"/>
    <w:rsid w:val="00730D56"/>
    <w:rsid w:val="00732F73"/>
    <w:rsid w:val="007330FC"/>
    <w:rsid w:val="00733D8A"/>
    <w:rsid w:val="00735022"/>
    <w:rsid w:val="0073574A"/>
    <w:rsid w:val="0073749E"/>
    <w:rsid w:val="00737C61"/>
    <w:rsid w:val="007401BD"/>
    <w:rsid w:val="0074428B"/>
    <w:rsid w:val="00746099"/>
    <w:rsid w:val="007462A2"/>
    <w:rsid w:val="00746540"/>
    <w:rsid w:val="007477C0"/>
    <w:rsid w:val="00750CE6"/>
    <w:rsid w:val="007519C3"/>
    <w:rsid w:val="00751A65"/>
    <w:rsid w:val="00752079"/>
    <w:rsid w:val="007522FB"/>
    <w:rsid w:val="00753B9C"/>
    <w:rsid w:val="00754D2C"/>
    <w:rsid w:val="00757F65"/>
    <w:rsid w:val="007614E6"/>
    <w:rsid w:val="00764738"/>
    <w:rsid w:val="007650E8"/>
    <w:rsid w:val="00766AAE"/>
    <w:rsid w:val="00772A4B"/>
    <w:rsid w:val="007753B0"/>
    <w:rsid w:val="00776687"/>
    <w:rsid w:val="007766FD"/>
    <w:rsid w:val="007811A4"/>
    <w:rsid w:val="007823D4"/>
    <w:rsid w:val="00782693"/>
    <w:rsid w:val="00782BA9"/>
    <w:rsid w:val="00784A74"/>
    <w:rsid w:val="00786D38"/>
    <w:rsid w:val="00790880"/>
    <w:rsid w:val="00791217"/>
    <w:rsid w:val="00792D03"/>
    <w:rsid w:val="00794319"/>
    <w:rsid w:val="007959C9"/>
    <w:rsid w:val="0079603D"/>
    <w:rsid w:val="0079746D"/>
    <w:rsid w:val="007A12CD"/>
    <w:rsid w:val="007A1CFB"/>
    <w:rsid w:val="007A31C4"/>
    <w:rsid w:val="007A4EAF"/>
    <w:rsid w:val="007A56E4"/>
    <w:rsid w:val="007A6DFE"/>
    <w:rsid w:val="007A7E76"/>
    <w:rsid w:val="007B1C41"/>
    <w:rsid w:val="007B2579"/>
    <w:rsid w:val="007B27C0"/>
    <w:rsid w:val="007B40E5"/>
    <w:rsid w:val="007B5194"/>
    <w:rsid w:val="007B54B3"/>
    <w:rsid w:val="007B6853"/>
    <w:rsid w:val="007B75E9"/>
    <w:rsid w:val="007C0C7E"/>
    <w:rsid w:val="007C178B"/>
    <w:rsid w:val="007C1CAA"/>
    <w:rsid w:val="007C2628"/>
    <w:rsid w:val="007C2FED"/>
    <w:rsid w:val="007C49EA"/>
    <w:rsid w:val="007C50F4"/>
    <w:rsid w:val="007C798B"/>
    <w:rsid w:val="007D353A"/>
    <w:rsid w:val="007D37A8"/>
    <w:rsid w:val="007D4C1A"/>
    <w:rsid w:val="007D7A2D"/>
    <w:rsid w:val="007E0BEF"/>
    <w:rsid w:val="007E13C1"/>
    <w:rsid w:val="007E1727"/>
    <w:rsid w:val="007E25AD"/>
    <w:rsid w:val="007E265E"/>
    <w:rsid w:val="007E56F6"/>
    <w:rsid w:val="007E5980"/>
    <w:rsid w:val="007E7D20"/>
    <w:rsid w:val="007F056E"/>
    <w:rsid w:val="007F2BE7"/>
    <w:rsid w:val="007F6211"/>
    <w:rsid w:val="007F6623"/>
    <w:rsid w:val="007F75A6"/>
    <w:rsid w:val="008007B7"/>
    <w:rsid w:val="00804D8E"/>
    <w:rsid w:val="00805103"/>
    <w:rsid w:val="00805985"/>
    <w:rsid w:val="00806099"/>
    <w:rsid w:val="008069EA"/>
    <w:rsid w:val="00806F30"/>
    <w:rsid w:val="00807E6D"/>
    <w:rsid w:val="008111E5"/>
    <w:rsid w:val="00813452"/>
    <w:rsid w:val="0081363A"/>
    <w:rsid w:val="00813DFC"/>
    <w:rsid w:val="008140F3"/>
    <w:rsid w:val="00814316"/>
    <w:rsid w:val="00814502"/>
    <w:rsid w:val="00814B53"/>
    <w:rsid w:val="00815739"/>
    <w:rsid w:val="008164DC"/>
    <w:rsid w:val="008206F4"/>
    <w:rsid w:val="008236DD"/>
    <w:rsid w:val="00827C80"/>
    <w:rsid w:val="008304C5"/>
    <w:rsid w:val="00830CBF"/>
    <w:rsid w:val="00834C5F"/>
    <w:rsid w:val="0083680A"/>
    <w:rsid w:val="00837E97"/>
    <w:rsid w:val="00840EE5"/>
    <w:rsid w:val="00842665"/>
    <w:rsid w:val="00843F7B"/>
    <w:rsid w:val="0084447B"/>
    <w:rsid w:val="00844A85"/>
    <w:rsid w:val="00845022"/>
    <w:rsid w:val="00846761"/>
    <w:rsid w:val="00846D9E"/>
    <w:rsid w:val="00847007"/>
    <w:rsid w:val="00850EBA"/>
    <w:rsid w:val="008511A6"/>
    <w:rsid w:val="00853F71"/>
    <w:rsid w:val="00855393"/>
    <w:rsid w:val="008564CD"/>
    <w:rsid w:val="0085759B"/>
    <w:rsid w:val="00860F78"/>
    <w:rsid w:val="00862346"/>
    <w:rsid w:val="00862CDA"/>
    <w:rsid w:val="008643EB"/>
    <w:rsid w:val="00866E85"/>
    <w:rsid w:val="00866EB5"/>
    <w:rsid w:val="00867EAA"/>
    <w:rsid w:val="008707AB"/>
    <w:rsid w:val="008719B9"/>
    <w:rsid w:val="00872A6E"/>
    <w:rsid w:val="0087368B"/>
    <w:rsid w:val="008761C5"/>
    <w:rsid w:val="0088072C"/>
    <w:rsid w:val="00882050"/>
    <w:rsid w:val="0088237F"/>
    <w:rsid w:val="008826FB"/>
    <w:rsid w:val="00883583"/>
    <w:rsid w:val="008846AA"/>
    <w:rsid w:val="00884C4B"/>
    <w:rsid w:val="0088730C"/>
    <w:rsid w:val="008874DE"/>
    <w:rsid w:val="00890ABF"/>
    <w:rsid w:val="00891905"/>
    <w:rsid w:val="00893E4A"/>
    <w:rsid w:val="00893E51"/>
    <w:rsid w:val="00893F4E"/>
    <w:rsid w:val="00894330"/>
    <w:rsid w:val="00896CC3"/>
    <w:rsid w:val="008A0461"/>
    <w:rsid w:val="008A0C2E"/>
    <w:rsid w:val="008A1545"/>
    <w:rsid w:val="008A41B0"/>
    <w:rsid w:val="008A54F0"/>
    <w:rsid w:val="008A671B"/>
    <w:rsid w:val="008A672A"/>
    <w:rsid w:val="008A7568"/>
    <w:rsid w:val="008B0718"/>
    <w:rsid w:val="008B2D68"/>
    <w:rsid w:val="008B3FE5"/>
    <w:rsid w:val="008B404F"/>
    <w:rsid w:val="008B6B92"/>
    <w:rsid w:val="008C0DCC"/>
    <w:rsid w:val="008C2593"/>
    <w:rsid w:val="008C3E15"/>
    <w:rsid w:val="008C6217"/>
    <w:rsid w:val="008C79B1"/>
    <w:rsid w:val="008D31BD"/>
    <w:rsid w:val="008D47D7"/>
    <w:rsid w:val="008D5B2C"/>
    <w:rsid w:val="008E0513"/>
    <w:rsid w:val="008E073A"/>
    <w:rsid w:val="008E0B21"/>
    <w:rsid w:val="008E1048"/>
    <w:rsid w:val="008E354A"/>
    <w:rsid w:val="008E4FDE"/>
    <w:rsid w:val="008E5008"/>
    <w:rsid w:val="008E54CC"/>
    <w:rsid w:val="008E61C1"/>
    <w:rsid w:val="008F1480"/>
    <w:rsid w:val="008F2EB3"/>
    <w:rsid w:val="008F3735"/>
    <w:rsid w:val="008F50C1"/>
    <w:rsid w:val="008F6980"/>
    <w:rsid w:val="008F7E88"/>
    <w:rsid w:val="00900ED3"/>
    <w:rsid w:val="00900F39"/>
    <w:rsid w:val="009032BB"/>
    <w:rsid w:val="009047D2"/>
    <w:rsid w:val="009066C6"/>
    <w:rsid w:val="00910760"/>
    <w:rsid w:val="009108FE"/>
    <w:rsid w:val="00913D42"/>
    <w:rsid w:val="00913F25"/>
    <w:rsid w:val="0091547B"/>
    <w:rsid w:val="0091592C"/>
    <w:rsid w:val="00920C61"/>
    <w:rsid w:val="0092105A"/>
    <w:rsid w:val="009211D3"/>
    <w:rsid w:val="00922F95"/>
    <w:rsid w:val="009263D0"/>
    <w:rsid w:val="009272A9"/>
    <w:rsid w:val="009309FA"/>
    <w:rsid w:val="00932680"/>
    <w:rsid w:val="00933C37"/>
    <w:rsid w:val="00934350"/>
    <w:rsid w:val="009351A5"/>
    <w:rsid w:val="00936977"/>
    <w:rsid w:val="00936E77"/>
    <w:rsid w:val="00937F94"/>
    <w:rsid w:val="0094232D"/>
    <w:rsid w:val="00942357"/>
    <w:rsid w:val="00944135"/>
    <w:rsid w:val="00944496"/>
    <w:rsid w:val="00945662"/>
    <w:rsid w:val="00945B6D"/>
    <w:rsid w:val="00946045"/>
    <w:rsid w:val="00951A90"/>
    <w:rsid w:val="00952C73"/>
    <w:rsid w:val="00952CCA"/>
    <w:rsid w:val="00953E4B"/>
    <w:rsid w:val="009554D9"/>
    <w:rsid w:val="00960436"/>
    <w:rsid w:val="00960B66"/>
    <w:rsid w:val="00960D1A"/>
    <w:rsid w:val="00961764"/>
    <w:rsid w:val="00961B5B"/>
    <w:rsid w:val="00963349"/>
    <w:rsid w:val="00965510"/>
    <w:rsid w:val="00965AAF"/>
    <w:rsid w:val="0096625E"/>
    <w:rsid w:val="009670A2"/>
    <w:rsid w:val="00967242"/>
    <w:rsid w:val="009702AD"/>
    <w:rsid w:val="00970429"/>
    <w:rsid w:val="009729EF"/>
    <w:rsid w:val="0097360B"/>
    <w:rsid w:val="00973828"/>
    <w:rsid w:val="00977A16"/>
    <w:rsid w:val="00981F0E"/>
    <w:rsid w:val="00981F64"/>
    <w:rsid w:val="009840AE"/>
    <w:rsid w:val="00990002"/>
    <w:rsid w:val="00993B65"/>
    <w:rsid w:val="009941A5"/>
    <w:rsid w:val="009943E2"/>
    <w:rsid w:val="00994950"/>
    <w:rsid w:val="0099660C"/>
    <w:rsid w:val="0099667E"/>
    <w:rsid w:val="00996A7F"/>
    <w:rsid w:val="00997131"/>
    <w:rsid w:val="009979DD"/>
    <w:rsid w:val="009A0822"/>
    <w:rsid w:val="009A2678"/>
    <w:rsid w:val="009A2DA0"/>
    <w:rsid w:val="009A5309"/>
    <w:rsid w:val="009A6C0E"/>
    <w:rsid w:val="009B0189"/>
    <w:rsid w:val="009B4C3D"/>
    <w:rsid w:val="009B7731"/>
    <w:rsid w:val="009B7E3C"/>
    <w:rsid w:val="009C034C"/>
    <w:rsid w:val="009C1C56"/>
    <w:rsid w:val="009C1E9C"/>
    <w:rsid w:val="009C2227"/>
    <w:rsid w:val="009C5881"/>
    <w:rsid w:val="009C6EFC"/>
    <w:rsid w:val="009C707D"/>
    <w:rsid w:val="009C7EB2"/>
    <w:rsid w:val="009D015C"/>
    <w:rsid w:val="009D121C"/>
    <w:rsid w:val="009D3520"/>
    <w:rsid w:val="009D38AF"/>
    <w:rsid w:val="009D61E6"/>
    <w:rsid w:val="009D768D"/>
    <w:rsid w:val="009E13C4"/>
    <w:rsid w:val="009E185F"/>
    <w:rsid w:val="009E1B1A"/>
    <w:rsid w:val="009E2E11"/>
    <w:rsid w:val="009E380D"/>
    <w:rsid w:val="009F0565"/>
    <w:rsid w:val="009F0DA6"/>
    <w:rsid w:val="009F148F"/>
    <w:rsid w:val="009F236C"/>
    <w:rsid w:val="009F39E6"/>
    <w:rsid w:val="009F4D8A"/>
    <w:rsid w:val="00A0236A"/>
    <w:rsid w:val="00A04DC4"/>
    <w:rsid w:val="00A050EF"/>
    <w:rsid w:val="00A06000"/>
    <w:rsid w:val="00A06731"/>
    <w:rsid w:val="00A06BCB"/>
    <w:rsid w:val="00A1071E"/>
    <w:rsid w:val="00A12B86"/>
    <w:rsid w:val="00A134BC"/>
    <w:rsid w:val="00A1583C"/>
    <w:rsid w:val="00A1592A"/>
    <w:rsid w:val="00A232A7"/>
    <w:rsid w:val="00A23F63"/>
    <w:rsid w:val="00A25E44"/>
    <w:rsid w:val="00A27D85"/>
    <w:rsid w:val="00A31943"/>
    <w:rsid w:val="00A33B7F"/>
    <w:rsid w:val="00A34FBD"/>
    <w:rsid w:val="00A358C8"/>
    <w:rsid w:val="00A377E2"/>
    <w:rsid w:val="00A43B25"/>
    <w:rsid w:val="00A50176"/>
    <w:rsid w:val="00A52D25"/>
    <w:rsid w:val="00A52FCE"/>
    <w:rsid w:val="00A56048"/>
    <w:rsid w:val="00A6118A"/>
    <w:rsid w:val="00A62BAC"/>
    <w:rsid w:val="00A63848"/>
    <w:rsid w:val="00A64C62"/>
    <w:rsid w:val="00A65568"/>
    <w:rsid w:val="00A723FD"/>
    <w:rsid w:val="00A72AE4"/>
    <w:rsid w:val="00A76B23"/>
    <w:rsid w:val="00A77F0D"/>
    <w:rsid w:val="00A80A66"/>
    <w:rsid w:val="00A82B76"/>
    <w:rsid w:val="00A85056"/>
    <w:rsid w:val="00A859C7"/>
    <w:rsid w:val="00A86CBA"/>
    <w:rsid w:val="00A91F7E"/>
    <w:rsid w:val="00A92721"/>
    <w:rsid w:val="00A93243"/>
    <w:rsid w:val="00A93754"/>
    <w:rsid w:val="00A94854"/>
    <w:rsid w:val="00A979D5"/>
    <w:rsid w:val="00AA0924"/>
    <w:rsid w:val="00AA2FA3"/>
    <w:rsid w:val="00AA42D3"/>
    <w:rsid w:val="00AA4CCE"/>
    <w:rsid w:val="00AB3718"/>
    <w:rsid w:val="00AB45C2"/>
    <w:rsid w:val="00AB464F"/>
    <w:rsid w:val="00AB4F57"/>
    <w:rsid w:val="00AB67D5"/>
    <w:rsid w:val="00AB6956"/>
    <w:rsid w:val="00AC17C4"/>
    <w:rsid w:val="00AC3628"/>
    <w:rsid w:val="00AC43D2"/>
    <w:rsid w:val="00AC5251"/>
    <w:rsid w:val="00AC52F6"/>
    <w:rsid w:val="00AC6C7F"/>
    <w:rsid w:val="00AC6F2C"/>
    <w:rsid w:val="00AC742D"/>
    <w:rsid w:val="00AD0BAA"/>
    <w:rsid w:val="00AD16CA"/>
    <w:rsid w:val="00AD2EE2"/>
    <w:rsid w:val="00AD3715"/>
    <w:rsid w:val="00AD3E41"/>
    <w:rsid w:val="00AD4CBB"/>
    <w:rsid w:val="00AD5753"/>
    <w:rsid w:val="00AD6817"/>
    <w:rsid w:val="00AD6E05"/>
    <w:rsid w:val="00AE0DAC"/>
    <w:rsid w:val="00AE3886"/>
    <w:rsid w:val="00AE4F9B"/>
    <w:rsid w:val="00AE5E95"/>
    <w:rsid w:val="00AE695B"/>
    <w:rsid w:val="00AF11E2"/>
    <w:rsid w:val="00AF2E65"/>
    <w:rsid w:val="00AF6BA3"/>
    <w:rsid w:val="00AF718E"/>
    <w:rsid w:val="00B00D1E"/>
    <w:rsid w:val="00B016F2"/>
    <w:rsid w:val="00B02557"/>
    <w:rsid w:val="00B0329C"/>
    <w:rsid w:val="00B04FB1"/>
    <w:rsid w:val="00B0718C"/>
    <w:rsid w:val="00B07F17"/>
    <w:rsid w:val="00B10993"/>
    <w:rsid w:val="00B121AE"/>
    <w:rsid w:val="00B13BF0"/>
    <w:rsid w:val="00B142D3"/>
    <w:rsid w:val="00B1566B"/>
    <w:rsid w:val="00B15967"/>
    <w:rsid w:val="00B164E5"/>
    <w:rsid w:val="00B2032C"/>
    <w:rsid w:val="00B21248"/>
    <w:rsid w:val="00B226FE"/>
    <w:rsid w:val="00B233C7"/>
    <w:rsid w:val="00B24342"/>
    <w:rsid w:val="00B24896"/>
    <w:rsid w:val="00B25958"/>
    <w:rsid w:val="00B26069"/>
    <w:rsid w:val="00B32220"/>
    <w:rsid w:val="00B3391A"/>
    <w:rsid w:val="00B35FF5"/>
    <w:rsid w:val="00B364E1"/>
    <w:rsid w:val="00B4058F"/>
    <w:rsid w:val="00B41D07"/>
    <w:rsid w:val="00B42835"/>
    <w:rsid w:val="00B43DDE"/>
    <w:rsid w:val="00B43FD0"/>
    <w:rsid w:val="00B45C42"/>
    <w:rsid w:val="00B465DB"/>
    <w:rsid w:val="00B46796"/>
    <w:rsid w:val="00B4692E"/>
    <w:rsid w:val="00B4696C"/>
    <w:rsid w:val="00B50193"/>
    <w:rsid w:val="00B523F7"/>
    <w:rsid w:val="00B53ABF"/>
    <w:rsid w:val="00B54ED1"/>
    <w:rsid w:val="00B55C84"/>
    <w:rsid w:val="00B5644E"/>
    <w:rsid w:val="00B56E88"/>
    <w:rsid w:val="00B57084"/>
    <w:rsid w:val="00B621D9"/>
    <w:rsid w:val="00B6353B"/>
    <w:rsid w:val="00B639EA"/>
    <w:rsid w:val="00B64894"/>
    <w:rsid w:val="00B64D53"/>
    <w:rsid w:val="00B658D7"/>
    <w:rsid w:val="00B66DC9"/>
    <w:rsid w:val="00B67266"/>
    <w:rsid w:val="00B71096"/>
    <w:rsid w:val="00B71783"/>
    <w:rsid w:val="00B72FA0"/>
    <w:rsid w:val="00B73246"/>
    <w:rsid w:val="00B74293"/>
    <w:rsid w:val="00B74809"/>
    <w:rsid w:val="00B76087"/>
    <w:rsid w:val="00B76C5E"/>
    <w:rsid w:val="00B81BAE"/>
    <w:rsid w:val="00B82383"/>
    <w:rsid w:val="00B8397B"/>
    <w:rsid w:val="00B84182"/>
    <w:rsid w:val="00B85211"/>
    <w:rsid w:val="00B9073F"/>
    <w:rsid w:val="00B909A4"/>
    <w:rsid w:val="00B91B64"/>
    <w:rsid w:val="00B934B7"/>
    <w:rsid w:val="00B96545"/>
    <w:rsid w:val="00BA2642"/>
    <w:rsid w:val="00BA50C8"/>
    <w:rsid w:val="00BA5229"/>
    <w:rsid w:val="00BA5747"/>
    <w:rsid w:val="00BA67D8"/>
    <w:rsid w:val="00BB0B01"/>
    <w:rsid w:val="00BB3EDA"/>
    <w:rsid w:val="00BB700A"/>
    <w:rsid w:val="00BB7100"/>
    <w:rsid w:val="00BC00A4"/>
    <w:rsid w:val="00BC22DE"/>
    <w:rsid w:val="00BC4355"/>
    <w:rsid w:val="00BC4B0B"/>
    <w:rsid w:val="00BC6641"/>
    <w:rsid w:val="00BD2FC3"/>
    <w:rsid w:val="00BD5D1E"/>
    <w:rsid w:val="00BE01C4"/>
    <w:rsid w:val="00BE0478"/>
    <w:rsid w:val="00BE0EB2"/>
    <w:rsid w:val="00BE10DE"/>
    <w:rsid w:val="00BE233F"/>
    <w:rsid w:val="00BE3140"/>
    <w:rsid w:val="00BE44CD"/>
    <w:rsid w:val="00BE7619"/>
    <w:rsid w:val="00BF0E51"/>
    <w:rsid w:val="00BF28B8"/>
    <w:rsid w:val="00BF4FAC"/>
    <w:rsid w:val="00BF513C"/>
    <w:rsid w:val="00BF58D2"/>
    <w:rsid w:val="00BF6304"/>
    <w:rsid w:val="00C00E95"/>
    <w:rsid w:val="00C01313"/>
    <w:rsid w:val="00C02FAD"/>
    <w:rsid w:val="00C03E11"/>
    <w:rsid w:val="00C04F68"/>
    <w:rsid w:val="00C050CB"/>
    <w:rsid w:val="00C06336"/>
    <w:rsid w:val="00C06FA4"/>
    <w:rsid w:val="00C0777B"/>
    <w:rsid w:val="00C10B63"/>
    <w:rsid w:val="00C12C55"/>
    <w:rsid w:val="00C1318E"/>
    <w:rsid w:val="00C14DFF"/>
    <w:rsid w:val="00C17620"/>
    <w:rsid w:val="00C20B0C"/>
    <w:rsid w:val="00C2128C"/>
    <w:rsid w:val="00C217A4"/>
    <w:rsid w:val="00C21BB0"/>
    <w:rsid w:val="00C225EE"/>
    <w:rsid w:val="00C23A28"/>
    <w:rsid w:val="00C25FFA"/>
    <w:rsid w:val="00C26EBD"/>
    <w:rsid w:val="00C30005"/>
    <w:rsid w:val="00C31630"/>
    <w:rsid w:val="00C3163E"/>
    <w:rsid w:val="00C317E3"/>
    <w:rsid w:val="00C31822"/>
    <w:rsid w:val="00C31977"/>
    <w:rsid w:val="00C31C49"/>
    <w:rsid w:val="00C402AF"/>
    <w:rsid w:val="00C40908"/>
    <w:rsid w:val="00C42915"/>
    <w:rsid w:val="00C43357"/>
    <w:rsid w:val="00C451EF"/>
    <w:rsid w:val="00C47D34"/>
    <w:rsid w:val="00C505F3"/>
    <w:rsid w:val="00C60257"/>
    <w:rsid w:val="00C602BB"/>
    <w:rsid w:val="00C60656"/>
    <w:rsid w:val="00C63DF4"/>
    <w:rsid w:val="00C67881"/>
    <w:rsid w:val="00C67FDB"/>
    <w:rsid w:val="00C73FD7"/>
    <w:rsid w:val="00C74507"/>
    <w:rsid w:val="00C74D1F"/>
    <w:rsid w:val="00C769AA"/>
    <w:rsid w:val="00C77E09"/>
    <w:rsid w:val="00C80CC4"/>
    <w:rsid w:val="00C812C9"/>
    <w:rsid w:val="00C81A20"/>
    <w:rsid w:val="00C82A4C"/>
    <w:rsid w:val="00C85922"/>
    <w:rsid w:val="00C86ADC"/>
    <w:rsid w:val="00C90A2E"/>
    <w:rsid w:val="00C91F80"/>
    <w:rsid w:val="00C95CD7"/>
    <w:rsid w:val="00C96074"/>
    <w:rsid w:val="00C96A73"/>
    <w:rsid w:val="00CA0C0A"/>
    <w:rsid w:val="00CA0EF9"/>
    <w:rsid w:val="00CA1F5B"/>
    <w:rsid w:val="00CA4935"/>
    <w:rsid w:val="00CA5928"/>
    <w:rsid w:val="00CA6530"/>
    <w:rsid w:val="00CA6B4E"/>
    <w:rsid w:val="00CB1C7B"/>
    <w:rsid w:val="00CB2587"/>
    <w:rsid w:val="00CB5253"/>
    <w:rsid w:val="00CB5365"/>
    <w:rsid w:val="00CC0CB6"/>
    <w:rsid w:val="00CC0CFC"/>
    <w:rsid w:val="00CC108F"/>
    <w:rsid w:val="00CC1120"/>
    <w:rsid w:val="00CC6B29"/>
    <w:rsid w:val="00CC6EEC"/>
    <w:rsid w:val="00CC7948"/>
    <w:rsid w:val="00CC7F9F"/>
    <w:rsid w:val="00CD1694"/>
    <w:rsid w:val="00CD2199"/>
    <w:rsid w:val="00CD360A"/>
    <w:rsid w:val="00CD7411"/>
    <w:rsid w:val="00CE2731"/>
    <w:rsid w:val="00CE330E"/>
    <w:rsid w:val="00CE4B47"/>
    <w:rsid w:val="00CE4CDC"/>
    <w:rsid w:val="00CE667A"/>
    <w:rsid w:val="00CE6F5E"/>
    <w:rsid w:val="00CF0E86"/>
    <w:rsid w:val="00CF21BB"/>
    <w:rsid w:val="00CF3EA8"/>
    <w:rsid w:val="00CF4941"/>
    <w:rsid w:val="00CF4DB8"/>
    <w:rsid w:val="00D02E09"/>
    <w:rsid w:val="00D03591"/>
    <w:rsid w:val="00D04800"/>
    <w:rsid w:val="00D05C87"/>
    <w:rsid w:val="00D062A6"/>
    <w:rsid w:val="00D071E5"/>
    <w:rsid w:val="00D073A2"/>
    <w:rsid w:val="00D078ED"/>
    <w:rsid w:val="00D0795B"/>
    <w:rsid w:val="00D130C7"/>
    <w:rsid w:val="00D13C05"/>
    <w:rsid w:val="00D14D9D"/>
    <w:rsid w:val="00D16613"/>
    <w:rsid w:val="00D1717C"/>
    <w:rsid w:val="00D20A25"/>
    <w:rsid w:val="00D20C26"/>
    <w:rsid w:val="00D20DC2"/>
    <w:rsid w:val="00D21014"/>
    <w:rsid w:val="00D214CB"/>
    <w:rsid w:val="00D21B7E"/>
    <w:rsid w:val="00D2276F"/>
    <w:rsid w:val="00D236ED"/>
    <w:rsid w:val="00D23E72"/>
    <w:rsid w:val="00D25368"/>
    <w:rsid w:val="00D25A03"/>
    <w:rsid w:val="00D30064"/>
    <w:rsid w:val="00D32056"/>
    <w:rsid w:val="00D33AA1"/>
    <w:rsid w:val="00D33BBC"/>
    <w:rsid w:val="00D35AEC"/>
    <w:rsid w:val="00D36310"/>
    <w:rsid w:val="00D366CE"/>
    <w:rsid w:val="00D36ABA"/>
    <w:rsid w:val="00D36B71"/>
    <w:rsid w:val="00D406EC"/>
    <w:rsid w:val="00D42F48"/>
    <w:rsid w:val="00D45073"/>
    <w:rsid w:val="00D45336"/>
    <w:rsid w:val="00D4745E"/>
    <w:rsid w:val="00D514E8"/>
    <w:rsid w:val="00D5426E"/>
    <w:rsid w:val="00D556CD"/>
    <w:rsid w:val="00D55906"/>
    <w:rsid w:val="00D55C18"/>
    <w:rsid w:val="00D567FB"/>
    <w:rsid w:val="00D576FB"/>
    <w:rsid w:val="00D57EDC"/>
    <w:rsid w:val="00D61B24"/>
    <w:rsid w:val="00D61B9C"/>
    <w:rsid w:val="00D62C69"/>
    <w:rsid w:val="00D66366"/>
    <w:rsid w:val="00D66492"/>
    <w:rsid w:val="00D677E6"/>
    <w:rsid w:val="00D6785F"/>
    <w:rsid w:val="00D70FA6"/>
    <w:rsid w:val="00D71588"/>
    <w:rsid w:val="00D75ECA"/>
    <w:rsid w:val="00D77EF3"/>
    <w:rsid w:val="00D81A30"/>
    <w:rsid w:val="00D83593"/>
    <w:rsid w:val="00D8628E"/>
    <w:rsid w:val="00D8668A"/>
    <w:rsid w:val="00D8758E"/>
    <w:rsid w:val="00D877F3"/>
    <w:rsid w:val="00D87F5A"/>
    <w:rsid w:val="00D925F7"/>
    <w:rsid w:val="00D92AF9"/>
    <w:rsid w:val="00D93440"/>
    <w:rsid w:val="00D93600"/>
    <w:rsid w:val="00D95E64"/>
    <w:rsid w:val="00D96D57"/>
    <w:rsid w:val="00DA0B9C"/>
    <w:rsid w:val="00DA37A0"/>
    <w:rsid w:val="00DA412F"/>
    <w:rsid w:val="00DA5D63"/>
    <w:rsid w:val="00DA6235"/>
    <w:rsid w:val="00DA6879"/>
    <w:rsid w:val="00DA758D"/>
    <w:rsid w:val="00DB0E5C"/>
    <w:rsid w:val="00DB1F52"/>
    <w:rsid w:val="00DB3742"/>
    <w:rsid w:val="00DB4BB0"/>
    <w:rsid w:val="00DB4C6D"/>
    <w:rsid w:val="00DB5796"/>
    <w:rsid w:val="00DB6119"/>
    <w:rsid w:val="00DC035B"/>
    <w:rsid w:val="00DC2314"/>
    <w:rsid w:val="00DC31EB"/>
    <w:rsid w:val="00DC6391"/>
    <w:rsid w:val="00DC7E06"/>
    <w:rsid w:val="00DD1860"/>
    <w:rsid w:val="00DD28E6"/>
    <w:rsid w:val="00DD35A2"/>
    <w:rsid w:val="00DD6106"/>
    <w:rsid w:val="00DD75F0"/>
    <w:rsid w:val="00DE0F7A"/>
    <w:rsid w:val="00DE1D6F"/>
    <w:rsid w:val="00DE3488"/>
    <w:rsid w:val="00DE4C59"/>
    <w:rsid w:val="00DE55A8"/>
    <w:rsid w:val="00DE5638"/>
    <w:rsid w:val="00DE59A4"/>
    <w:rsid w:val="00DF1B7A"/>
    <w:rsid w:val="00DF5397"/>
    <w:rsid w:val="00DF5972"/>
    <w:rsid w:val="00DF5B66"/>
    <w:rsid w:val="00DF61F5"/>
    <w:rsid w:val="00DF7CDD"/>
    <w:rsid w:val="00E019E8"/>
    <w:rsid w:val="00E03E71"/>
    <w:rsid w:val="00E067E0"/>
    <w:rsid w:val="00E07215"/>
    <w:rsid w:val="00E07E7C"/>
    <w:rsid w:val="00E102AE"/>
    <w:rsid w:val="00E12963"/>
    <w:rsid w:val="00E12C42"/>
    <w:rsid w:val="00E12FF9"/>
    <w:rsid w:val="00E130AC"/>
    <w:rsid w:val="00E13F57"/>
    <w:rsid w:val="00E17406"/>
    <w:rsid w:val="00E1758F"/>
    <w:rsid w:val="00E2447F"/>
    <w:rsid w:val="00E25B58"/>
    <w:rsid w:val="00E2746F"/>
    <w:rsid w:val="00E30538"/>
    <w:rsid w:val="00E31C7D"/>
    <w:rsid w:val="00E3510A"/>
    <w:rsid w:val="00E376F0"/>
    <w:rsid w:val="00E42B0E"/>
    <w:rsid w:val="00E434A2"/>
    <w:rsid w:val="00E43C54"/>
    <w:rsid w:val="00E44B67"/>
    <w:rsid w:val="00E46669"/>
    <w:rsid w:val="00E5077A"/>
    <w:rsid w:val="00E518D7"/>
    <w:rsid w:val="00E53CAF"/>
    <w:rsid w:val="00E54921"/>
    <w:rsid w:val="00E56356"/>
    <w:rsid w:val="00E56B12"/>
    <w:rsid w:val="00E60575"/>
    <w:rsid w:val="00E60EB0"/>
    <w:rsid w:val="00E613CA"/>
    <w:rsid w:val="00E632FC"/>
    <w:rsid w:val="00E63B50"/>
    <w:rsid w:val="00E66B24"/>
    <w:rsid w:val="00E66FF7"/>
    <w:rsid w:val="00E67BB0"/>
    <w:rsid w:val="00E71688"/>
    <w:rsid w:val="00E72EF0"/>
    <w:rsid w:val="00E74994"/>
    <w:rsid w:val="00E76C03"/>
    <w:rsid w:val="00E80421"/>
    <w:rsid w:val="00E82C5F"/>
    <w:rsid w:val="00E83401"/>
    <w:rsid w:val="00E91874"/>
    <w:rsid w:val="00E92D04"/>
    <w:rsid w:val="00E946AB"/>
    <w:rsid w:val="00E95163"/>
    <w:rsid w:val="00E95696"/>
    <w:rsid w:val="00E97ACF"/>
    <w:rsid w:val="00E97E7C"/>
    <w:rsid w:val="00EA20D0"/>
    <w:rsid w:val="00EA2A09"/>
    <w:rsid w:val="00EA2B35"/>
    <w:rsid w:val="00EA57FA"/>
    <w:rsid w:val="00EA6304"/>
    <w:rsid w:val="00EA672F"/>
    <w:rsid w:val="00EB1690"/>
    <w:rsid w:val="00EB1C9E"/>
    <w:rsid w:val="00EB397A"/>
    <w:rsid w:val="00EB57C1"/>
    <w:rsid w:val="00EC096B"/>
    <w:rsid w:val="00EC5C36"/>
    <w:rsid w:val="00ED013F"/>
    <w:rsid w:val="00ED0889"/>
    <w:rsid w:val="00ED1477"/>
    <w:rsid w:val="00ED1EC5"/>
    <w:rsid w:val="00ED6895"/>
    <w:rsid w:val="00EE2C15"/>
    <w:rsid w:val="00EE3C92"/>
    <w:rsid w:val="00EE4C83"/>
    <w:rsid w:val="00EE5909"/>
    <w:rsid w:val="00EE645A"/>
    <w:rsid w:val="00EE6610"/>
    <w:rsid w:val="00EF04E1"/>
    <w:rsid w:val="00EF0E92"/>
    <w:rsid w:val="00EF2741"/>
    <w:rsid w:val="00EF320A"/>
    <w:rsid w:val="00EF4A94"/>
    <w:rsid w:val="00EF6129"/>
    <w:rsid w:val="00EF6C7D"/>
    <w:rsid w:val="00EF73D1"/>
    <w:rsid w:val="00EF7A14"/>
    <w:rsid w:val="00EF7ED0"/>
    <w:rsid w:val="00F00F14"/>
    <w:rsid w:val="00F025E7"/>
    <w:rsid w:val="00F03ADF"/>
    <w:rsid w:val="00F07135"/>
    <w:rsid w:val="00F1168B"/>
    <w:rsid w:val="00F118E0"/>
    <w:rsid w:val="00F11D04"/>
    <w:rsid w:val="00F12848"/>
    <w:rsid w:val="00F14B48"/>
    <w:rsid w:val="00F15ADE"/>
    <w:rsid w:val="00F169FD"/>
    <w:rsid w:val="00F179B8"/>
    <w:rsid w:val="00F207C1"/>
    <w:rsid w:val="00F20A49"/>
    <w:rsid w:val="00F22578"/>
    <w:rsid w:val="00F24382"/>
    <w:rsid w:val="00F246F3"/>
    <w:rsid w:val="00F248ED"/>
    <w:rsid w:val="00F24B53"/>
    <w:rsid w:val="00F266CD"/>
    <w:rsid w:val="00F34DCD"/>
    <w:rsid w:val="00F37B98"/>
    <w:rsid w:val="00F4130D"/>
    <w:rsid w:val="00F41BFF"/>
    <w:rsid w:val="00F44D9C"/>
    <w:rsid w:val="00F44DDD"/>
    <w:rsid w:val="00F50471"/>
    <w:rsid w:val="00F51801"/>
    <w:rsid w:val="00F5225F"/>
    <w:rsid w:val="00F5234B"/>
    <w:rsid w:val="00F53794"/>
    <w:rsid w:val="00F608BA"/>
    <w:rsid w:val="00F61A7A"/>
    <w:rsid w:val="00F61F7B"/>
    <w:rsid w:val="00F62BB2"/>
    <w:rsid w:val="00F62DC7"/>
    <w:rsid w:val="00F62F6D"/>
    <w:rsid w:val="00F63FD2"/>
    <w:rsid w:val="00F65D70"/>
    <w:rsid w:val="00F665A7"/>
    <w:rsid w:val="00F67FA2"/>
    <w:rsid w:val="00F71874"/>
    <w:rsid w:val="00F802B5"/>
    <w:rsid w:val="00F82A09"/>
    <w:rsid w:val="00F85146"/>
    <w:rsid w:val="00F855A7"/>
    <w:rsid w:val="00F857D8"/>
    <w:rsid w:val="00F86E22"/>
    <w:rsid w:val="00F87D66"/>
    <w:rsid w:val="00F9056A"/>
    <w:rsid w:val="00F9057C"/>
    <w:rsid w:val="00F92079"/>
    <w:rsid w:val="00F92781"/>
    <w:rsid w:val="00F92D17"/>
    <w:rsid w:val="00F936EB"/>
    <w:rsid w:val="00F94163"/>
    <w:rsid w:val="00F9549D"/>
    <w:rsid w:val="00F969DA"/>
    <w:rsid w:val="00F976E5"/>
    <w:rsid w:val="00F97B8B"/>
    <w:rsid w:val="00FA21E8"/>
    <w:rsid w:val="00FA3C61"/>
    <w:rsid w:val="00FB03BC"/>
    <w:rsid w:val="00FB1DF9"/>
    <w:rsid w:val="00FB20AC"/>
    <w:rsid w:val="00FB2650"/>
    <w:rsid w:val="00FB346B"/>
    <w:rsid w:val="00FB4707"/>
    <w:rsid w:val="00FB478E"/>
    <w:rsid w:val="00FB5822"/>
    <w:rsid w:val="00FC0A02"/>
    <w:rsid w:val="00FC11D2"/>
    <w:rsid w:val="00FC128A"/>
    <w:rsid w:val="00FC12B2"/>
    <w:rsid w:val="00FC1655"/>
    <w:rsid w:val="00FC3799"/>
    <w:rsid w:val="00FC3C4B"/>
    <w:rsid w:val="00FC60D5"/>
    <w:rsid w:val="00FC780D"/>
    <w:rsid w:val="00FC79B0"/>
    <w:rsid w:val="00FD07E0"/>
    <w:rsid w:val="00FD1F92"/>
    <w:rsid w:val="00FD2F57"/>
    <w:rsid w:val="00FD4691"/>
    <w:rsid w:val="00FD4C55"/>
    <w:rsid w:val="00FE0EC6"/>
    <w:rsid w:val="00FE10B5"/>
    <w:rsid w:val="00FE1198"/>
    <w:rsid w:val="00FE15A1"/>
    <w:rsid w:val="00FE2031"/>
    <w:rsid w:val="00FE30FB"/>
    <w:rsid w:val="00FE6559"/>
    <w:rsid w:val="00FF0E47"/>
    <w:rsid w:val="00FF13F3"/>
    <w:rsid w:val="00FF1799"/>
    <w:rsid w:val="00FF2F41"/>
    <w:rsid w:val="00FF3318"/>
    <w:rsid w:val="00FF3620"/>
    <w:rsid w:val="00FF4228"/>
    <w:rsid w:val="00FF4B97"/>
    <w:rsid w:val="00FF4CC3"/>
    <w:rsid w:val="00FF5C86"/>
    <w:rsid w:val="00FF61A7"/>
    <w:rsid w:val="00FF7D3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4831218"/>
  <w15:docId w15:val="{335676E9-FD05-4925-B369-086425269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D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D03"/>
  </w:style>
  <w:style w:type="paragraph" w:styleId="Footer">
    <w:name w:val="footer"/>
    <w:basedOn w:val="Normal"/>
    <w:link w:val="FooterChar"/>
    <w:uiPriority w:val="99"/>
    <w:unhideWhenUsed/>
    <w:rsid w:val="002D7D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D03"/>
  </w:style>
  <w:style w:type="paragraph" w:styleId="ListParagraph">
    <w:name w:val="List Paragraph"/>
    <w:basedOn w:val="Normal"/>
    <w:uiPriority w:val="34"/>
    <w:qFormat/>
    <w:rsid w:val="002D7D03"/>
    <w:pPr>
      <w:ind w:left="720"/>
      <w:contextualSpacing/>
    </w:pPr>
  </w:style>
  <w:style w:type="paragraph" w:styleId="BalloonText">
    <w:name w:val="Balloon Text"/>
    <w:basedOn w:val="Normal"/>
    <w:link w:val="BalloonTextChar"/>
    <w:uiPriority w:val="99"/>
    <w:semiHidden/>
    <w:unhideWhenUsed/>
    <w:rsid w:val="002976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76A1"/>
    <w:rPr>
      <w:rFonts w:ascii="Tahoma" w:hAnsi="Tahoma" w:cs="Tahoma"/>
      <w:sz w:val="16"/>
      <w:szCs w:val="16"/>
    </w:rPr>
  </w:style>
  <w:style w:type="table" w:styleId="TableGrid">
    <w:name w:val="Table Grid"/>
    <w:basedOn w:val="TableNormal"/>
    <w:uiPriority w:val="59"/>
    <w:rsid w:val="0023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11">
    <w:name w:val="Light List - Accent 11"/>
    <w:basedOn w:val="TableNormal"/>
    <w:uiPriority w:val="61"/>
    <w:rsid w:val="00DE4C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DE4C5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7753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53B0"/>
    <w:rPr>
      <w:sz w:val="20"/>
      <w:szCs w:val="20"/>
    </w:rPr>
  </w:style>
  <w:style w:type="character" w:styleId="FootnoteReference">
    <w:name w:val="footnote reference"/>
    <w:basedOn w:val="DefaultParagraphFont"/>
    <w:uiPriority w:val="99"/>
    <w:semiHidden/>
    <w:unhideWhenUsed/>
    <w:rsid w:val="007753B0"/>
    <w:rPr>
      <w:vertAlign w:val="superscript"/>
    </w:rPr>
  </w:style>
  <w:style w:type="table" w:customStyle="1" w:styleId="MediumShading1-Accent110">
    <w:name w:val="Medium Shading 1 - Accent 11"/>
    <w:basedOn w:val="TableNormal"/>
    <w:uiPriority w:val="63"/>
    <w:rsid w:val="005E453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5E453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5E453B"/>
    <w:rPr>
      <w:color w:val="0000FF" w:themeColor="hyperlink"/>
      <w:u w:val="single"/>
    </w:rPr>
  </w:style>
  <w:style w:type="character" w:styleId="PlaceholderText">
    <w:name w:val="Placeholder Text"/>
    <w:basedOn w:val="DefaultParagraphFont"/>
    <w:uiPriority w:val="99"/>
    <w:semiHidden/>
    <w:rsid w:val="00844A85"/>
    <w:rPr>
      <w:color w:val="808080"/>
    </w:rPr>
  </w:style>
  <w:style w:type="table" w:customStyle="1" w:styleId="LightGrid-Accent11">
    <w:name w:val="Light Grid - Accent 11"/>
    <w:basedOn w:val="TableNormal"/>
    <w:uiPriority w:val="62"/>
    <w:rsid w:val="00E1296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4">
    <w:name w:val="Light List Accent 4"/>
    <w:basedOn w:val="TableNormal"/>
    <w:uiPriority w:val="61"/>
    <w:rsid w:val="00E1296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110">
    <w:name w:val="Light List - Accent 11"/>
    <w:basedOn w:val="TableNormal"/>
    <w:uiPriority w:val="61"/>
    <w:rsid w:val="00E1296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E12963"/>
    <w:rPr>
      <w:sz w:val="16"/>
      <w:szCs w:val="16"/>
    </w:rPr>
  </w:style>
  <w:style w:type="paragraph" w:styleId="CommentText">
    <w:name w:val="annotation text"/>
    <w:basedOn w:val="Normal"/>
    <w:link w:val="CommentTextChar"/>
    <w:uiPriority w:val="99"/>
    <w:unhideWhenUsed/>
    <w:rsid w:val="00E12963"/>
    <w:pPr>
      <w:spacing w:line="240" w:lineRule="auto"/>
    </w:pPr>
    <w:rPr>
      <w:sz w:val="20"/>
      <w:szCs w:val="20"/>
    </w:rPr>
  </w:style>
  <w:style w:type="character" w:customStyle="1" w:styleId="CommentTextChar">
    <w:name w:val="Comment Text Char"/>
    <w:basedOn w:val="DefaultParagraphFont"/>
    <w:link w:val="CommentText"/>
    <w:uiPriority w:val="99"/>
    <w:rsid w:val="00E12963"/>
    <w:rPr>
      <w:sz w:val="20"/>
      <w:szCs w:val="20"/>
    </w:rPr>
  </w:style>
  <w:style w:type="paragraph" w:styleId="CommentSubject">
    <w:name w:val="annotation subject"/>
    <w:basedOn w:val="CommentText"/>
    <w:next w:val="CommentText"/>
    <w:link w:val="CommentSubjectChar"/>
    <w:uiPriority w:val="99"/>
    <w:semiHidden/>
    <w:unhideWhenUsed/>
    <w:rsid w:val="00E12963"/>
    <w:rPr>
      <w:b/>
      <w:bCs/>
    </w:rPr>
  </w:style>
  <w:style w:type="character" w:customStyle="1" w:styleId="CommentSubjectChar">
    <w:name w:val="Comment Subject Char"/>
    <w:basedOn w:val="CommentTextChar"/>
    <w:link w:val="CommentSubject"/>
    <w:uiPriority w:val="99"/>
    <w:semiHidden/>
    <w:rsid w:val="00E12963"/>
    <w:rPr>
      <w:b/>
      <w:bCs/>
      <w:sz w:val="20"/>
      <w:szCs w:val="20"/>
    </w:rPr>
  </w:style>
  <w:style w:type="table" w:styleId="MediumShading1-Accent4">
    <w:name w:val="Medium Shading 1 Accent 4"/>
    <w:basedOn w:val="TableNormal"/>
    <w:uiPriority w:val="63"/>
    <w:rsid w:val="00786D3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786D3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2E32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2E32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5">
    <w:name w:val="Medium Grid 1 Accent 5"/>
    <w:basedOn w:val="TableNormal"/>
    <w:uiPriority w:val="67"/>
    <w:rsid w:val="002E326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55561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A6556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rynqvb">
    <w:name w:val="rynqvb"/>
    <w:basedOn w:val="DefaultParagraphFont"/>
    <w:rsid w:val="000824F3"/>
  </w:style>
  <w:style w:type="character" w:customStyle="1" w:styleId="hgkelc">
    <w:name w:val="hgkelc"/>
    <w:basedOn w:val="DefaultParagraphFont"/>
    <w:rsid w:val="004E7716"/>
  </w:style>
  <w:style w:type="paragraph" w:styleId="EndnoteText">
    <w:name w:val="endnote text"/>
    <w:basedOn w:val="Normal"/>
    <w:link w:val="EndnoteTextChar"/>
    <w:uiPriority w:val="99"/>
    <w:semiHidden/>
    <w:unhideWhenUsed/>
    <w:rsid w:val="004070B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70BC"/>
    <w:rPr>
      <w:sz w:val="20"/>
      <w:szCs w:val="20"/>
    </w:rPr>
  </w:style>
  <w:style w:type="character" w:styleId="EndnoteReference">
    <w:name w:val="endnote reference"/>
    <w:basedOn w:val="DefaultParagraphFont"/>
    <w:uiPriority w:val="99"/>
    <w:semiHidden/>
    <w:unhideWhenUsed/>
    <w:rsid w:val="004070BC"/>
    <w:rPr>
      <w:vertAlign w:val="superscript"/>
    </w:rPr>
  </w:style>
  <w:style w:type="character" w:styleId="Strong">
    <w:name w:val="Strong"/>
    <w:basedOn w:val="DefaultParagraphFont"/>
    <w:uiPriority w:val="22"/>
    <w:qFormat/>
    <w:rsid w:val="006075B0"/>
    <w:rPr>
      <w:b/>
      <w:bCs/>
    </w:rPr>
  </w:style>
  <w:style w:type="character" w:styleId="UnresolvedMention">
    <w:name w:val="Unresolved Mention"/>
    <w:basedOn w:val="DefaultParagraphFont"/>
    <w:uiPriority w:val="99"/>
    <w:semiHidden/>
    <w:unhideWhenUsed/>
    <w:rsid w:val="0012670F"/>
    <w:rPr>
      <w:color w:val="605E5C"/>
      <w:shd w:val="clear" w:color="auto" w:fill="E1DFDD"/>
    </w:rPr>
  </w:style>
  <w:style w:type="numbering" w:customStyle="1" w:styleId="NoList1">
    <w:name w:val="No List1"/>
    <w:next w:val="NoList"/>
    <w:uiPriority w:val="99"/>
    <w:semiHidden/>
    <w:unhideWhenUsed/>
    <w:rsid w:val="00F34DCD"/>
  </w:style>
  <w:style w:type="paragraph" w:styleId="NormalWeb">
    <w:name w:val="Normal (Web)"/>
    <w:basedOn w:val="Normal"/>
    <w:uiPriority w:val="99"/>
    <w:semiHidden/>
    <w:unhideWhenUsed/>
    <w:rsid w:val="00400A75"/>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ntstyle01">
    <w:name w:val="fontstyle01"/>
    <w:basedOn w:val="DefaultParagraphFont"/>
    <w:rsid w:val="00E42B0E"/>
    <w:rPr>
      <w:rFonts w:cs="B Titr" w:hint="cs"/>
      <w:b/>
      <w:bCs/>
      <w:i w:val="0"/>
      <w:iCs w:val="0"/>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65">
      <w:bodyDiv w:val="1"/>
      <w:marLeft w:val="0"/>
      <w:marRight w:val="0"/>
      <w:marTop w:val="0"/>
      <w:marBottom w:val="0"/>
      <w:divBdr>
        <w:top w:val="none" w:sz="0" w:space="0" w:color="auto"/>
        <w:left w:val="none" w:sz="0" w:space="0" w:color="auto"/>
        <w:bottom w:val="none" w:sz="0" w:space="0" w:color="auto"/>
        <w:right w:val="none" w:sz="0" w:space="0" w:color="auto"/>
      </w:divBdr>
    </w:div>
    <w:div w:id="1120414941">
      <w:bodyDiv w:val="1"/>
      <w:marLeft w:val="0"/>
      <w:marRight w:val="0"/>
      <w:marTop w:val="0"/>
      <w:marBottom w:val="0"/>
      <w:divBdr>
        <w:top w:val="none" w:sz="0" w:space="0" w:color="auto"/>
        <w:left w:val="none" w:sz="0" w:space="0" w:color="auto"/>
        <w:bottom w:val="none" w:sz="0" w:space="0" w:color="auto"/>
        <w:right w:val="none" w:sz="0" w:space="0" w:color="auto"/>
      </w:divBdr>
    </w:div>
    <w:div w:id="117676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doingbusiness.org" TargetMode="External"/><Relationship Id="rId26" Type="http://schemas.openxmlformats.org/officeDocument/2006/relationships/image" Target="media/image4.png"/><Relationship Id="rId39" Type="http://schemas.openxmlformats.org/officeDocument/2006/relationships/hyperlink" Target="http://www.ilo.org)&#1563;" TargetMode="External"/><Relationship Id="rId21" Type="http://schemas.openxmlformats.org/officeDocument/2006/relationships/chart" Target="charts/chart10.xml"/><Relationship Id="rId34" Type="http://schemas.openxmlformats.org/officeDocument/2006/relationships/image" Target="media/image11.emf"/><Relationship Id="rId42" Type="http://schemas.openxmlformats.org/officeDocument/2006/relationships/chart" Target="charts/chart11.xml"/><Relationship Id="rId47" Type="http://schemas.openxmlformats.org/officeDocument/2006/relationships/chart" Target="charts/chart13.xml"/><Relationship Id="rId50" Type="http://schemas.openxmlformats.org/officeDocument/2006/relationships/chart" Target="charts/chart14.xml"/><Relationship Id="rId55" Type="http://schemas.openxmlformats.org/officeDocument/2006/relationships/hyperlink" Target="https://doi.org/10.1108/IMR-12-2015-027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ia.gov/publication/factbook" TargetMode="External"/><Relationship Id="rId29" Type="http://schemas.openxmlformats.org/officeDocument/2006/relationships/image" Target="media/image7.png"/><Relationship Id="rId11" Type="http://schemas.openxmlformats.org/officeDocument/2006/relationships/chart" Target="charts/chart4.xml"/><Relationship Id="rId24" Type="http://schemas.openxmlformats.org/officeDocument/2006/relationships/image" Target="media/image2.png"/><Relationship Id="rId32" Type="http://schemas.openxmlformats.org/officeDocument/2006/relationships/image" Target="media/image10.emf"/><Relationship Id="rId37" Type="http://schemas.openxmlformats.org/officeDocument/2006/relationships/image" Target="media/image14.emf"/><Relationship Id="rId40" Type="http://schemas.openxmlformats.org/officeDocument/2006/relationships/hyperlink" Target="http://www.oecd.org)&#1563;" TargetMode="External"/><Relationship Id="rId45" Type="http://schemas.openxmlformats.org/officeDocument/2006/relationships/chart" Target="charts/chart12.xml"/><Relationship Id="rId53" Type="http://schemas.openxmlformats.org/officeDocument/2006/relationships/hyperlink" Target="http://dx.doi.org/10.1108/JSBED-10-2013-0159" TargetMode="External"/><Relationship Id="rId58" Type="http://schemas.openxmlformats.org/officeDocument/2006/relationships/hyperlink" Target="https://doi.org/10.1108/CMS-04-2017-0098"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chart" Target="charts/chart9.xml"/><Relationship Id="rId14" Type="http://schemas.openxmlformats.org/officeDocument/2006/relationships/chart" Target="charts/chart7.xml"/><Relationship Id="rId22" Type="http://schemas.openxmlformats.org/officeDocument/2006/relationships/hyperlink" Target="http://doingbusiness.org"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emf"/><Relationship Id="rId43" Type="http://schemas.openxmlformats.org/officeDocument/2006/relationships/hyperlink" Target="http://money.cnn.com&#1563;" TargetMode="External"/><Relationship Id="rId48" Type="http://schemas.openxmlformats.org/officeDocument/2006/relationships/hyperlink" Target="http://www.iasb.org/IFRSs/IFRS.htm" TargetMode="External"/><Relationship Id="rId56" Type="http://schemas.openxmlformats.org/officeDocument/2006/relationships/hyperlink" Target="https://doi.org/10.1108/IJPSM-02-2017-0040" TargetMode="External"/><Relationship Id="rId8" Type="http://schemas.openxmlformats.org/officeDocument/2006/relationships/chart" Target="charts/chart1.xml"/><Relationship Id="rId51" Type="http://schemas.openxmlformats.org/officeDocument/2006/relationships/hyperlink" Target="https://doi.org/10.1108/JEEE-06-2017-0042"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8.xml"/><Relationship Id="rId25" Type="http://schemas.openxmlformats.org/officeDocument/2006/relationships/image" Target="media/image3.png"/><Relationship Id="rId33" Type="http://schemas.openxmlformats.org/officeDocument/2006/relationships/hyperlink" Target="http://tse.export.gov/NTDChartDisplay.aspx" TargetMode="External"/><Relationship Id="rId38" Type="http://schemas.openxmlformats.org/officeDocument/2006/relationships/hyperlink" Target="http://www.iccwbo.org)&#1563;" TargetMode="External"/><Relationship Id="rId46" Type="http://schemas.openxmlformats.org/officeDocument/2006/relationships/hyperlink" Target="http://www.transparency.org" TargetMode="External"/><Relationship Id="rId59" Type="http://schemas.openxmlformats.org/officeDocument/2006/relationships/footer" Target="footer1.xml"/><Relationship Id="rId20" Type="http://schemas.openxmlformats.org/officeDocument/2006/relationships/hyperlink" Target="http://doingbusiness.org" TargetMode="External"/><Relationship Id="rId41" Type="http://schemas.openxmlformats.org/officeDocument/2006/relationships/hyperlink" Target="http://www.un" TargetMode="External"/><Relationship Id="rId54" Type="http://schemas.openxmlformats.org/officeDocument/2006/relationships/hyperlink" Target="http://dx.doi.org/10.1016/jbu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eritage.org" TargetMode="External"/><Relationship Id="rId23" Type="http://schemas.openxmlformats.org/officeDocument/2006/relationships/image" Target="media/image1.emf"/><Relationship Id="rId28" Type="http://schemas.openxmlformats.org/officeDocument/2006/relationships/image" Target="media/image6.png"/><Relationship Id="rId36" Type="http://schemas.openxmlformats.org/officeDocument/2006/relationships/image" Target="media/image13.emf"/><Relationship Id="rId49" Type="http://schemas.openxmlformats.org/officeDocument/2006/relationships/image" Target="media/image15.emf"/><Relationship Id="rId57" Type="http://schemas.openxmlformats.org/officeDocument/2006/relationships/hyperlink" Target="https://doi.org/10.1108/JSMA-07-2016-0043" TargetMode="External"/><Relationship Id="rId10" Type="http://schemas.openxmlformats.org/officeDocument/2006/relationships/chart" Target="charts/chart3.xml"/><Relationship Id="rId31" Type="http://schemas.openxmlformats.org/officeDocument/2006/relationships/image" Target="media/image9.emf"/><Relationship Id="rId44" Type="http://schemas.openxmlformats.org/officeDocument/2006/relationships/hyperlink" Target="http://www.worldbank.org" TargetMode="External"/><Relationship Id="rId52" Type="http://schemas.openxmlformats.org/officeDocument/2006/relationships/hyperlink" Target="https://doi.org/10.1108/IJEBR-07-2017-021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s>
</file>

<file path=word/_rels/footnotes.xml.rels><?xml version="1.0" encoding="UTF-8" standalone="yes"?>
<Relationships xmlns="http://schemas.openxmlformats.org/package/2006/relationships"><Relationship Id="rId3" Type="http://schemas.openxmlformats.org/officeDocument/2006/relationships/hyperlink" Target="http://www.ustreas.gov/offices/tax/treaties.shtml" TargetMode="External"/><Relationship Id="rId2" Type="http://schemas.openxmlformats.org/officeDocument/2006/relationships/hyperlink" Target="http://www.presgroup.com" TargetMode="External"/><Relationship Id="rId1" Type="http://schemas.openxmlformats.org/officeDocument/2006/relationships/hyperlink" Target="http://www.eiu.com" TargetMode="External"/><Relationship Id="rId4" Type="http://schemas.openxmlformats.org/officeDocument/2006/relationships/hyperlink" Target="http://www.globlreporting.org/AboutGRI/What%20WeD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45234127746186"/>
          <c:y val="3.461663066730676E-4"/>
          <c:w val="0.83443780064638462"/>
          <c:h val="0.94189303627397603"/>
        </c:manualLayout>
      </c:layout>
      <c:barChart>
        <c:barDir val="bar"/>
        <c:grouping val="stacked"/>
        <c:varyColors val="0"/>
        <c:ser>
          <c:idx val="0"/>
          <c:order val="0"/>
          <c:tx>
            <c:strRef>
              <c:f>Sheet1!$B$1</c:f>
              <c:strCache>
                <c:ptCount val="1"/>
                <c:pt idx="0">
                  <c:v>Series 1</c:v>
                </c:pt>
              </c:strCache>
            </c:strRef>
          </c:tx>
          <c:invertIfNegative val="0"/>
          <c:dPt>
            <c:idx val="0"/>
            <c:invertIfNegative val="0"/>
            <c:bubble3D val="0"/>
            <c:spPr>
              <a:solidFill>
                <a:srgbClr val="B1394D"/>
              </a:solidFill>
            </c:spPr>
            <c:extLst>
              <c:ext xmlns:c16="http://schemas.microsoft.com/office/drawing/2014/chart" uri="{C3380CC4-5D6E-409C-BE32-E72D297353CC}">
                <c16:uniqueId val="{00000001-936F-46F1-9455-D7D9B27AC796}"/>
              </c:ext>
            </c:extLst>
          </c:dPt>
          <c:dPt>
            <c:idx val="1"/>
            <c:invertIfNegative val="0"/>
            <c:bubble3D val="0"/>
            <c:spPr>
              <a:solidFill>
                <a:srgbClr val="ECA2AD"/>
              </a:solidFill>
            </c:spPr>
            <c:extLst>
              <c:ext xmlns:c16="http://schemas.microsoft.com/office/drawing/2014/chart" uri="{C3380CC4-5D6E-409C-BE32-E72D297353CC}">
                <c16:uniqueId val="{00000003-936F-46F1-9455-D7D9B27AC796}"/>
              </c:ext>
            </c:extLst>
          </c:dPt>
          <c:dPt>
            <c:idx val="2"/>
            <c:invertIfNegative val="0"/>
            <c:bubble3D val="0"/>
            <c:spPr>
              <a:solidFill>
                <a:schemeClr val="tx1">
                  <a:lumMod val="65000"/>
                  <a:lumOff val="35000"/>
                </a:schemeClr>
              </a:solidFill>
            </c:spPr>
            <c:extLst>
              <c:ext xmlns:c16="http://schemas.microsoft.com/office/drawing/2014/chart" uri="{C3380CC4-5D6E-409C-BE32-E72D297353CC}">
                <c16:uniqueId val="{00000005-936F-46F1-9455-D7D9B27AC796}"/>
              </c:ext>
            </c:extLst>
          </c:dPt>
          <c:dPt>
            <c:idx val="3"/>
            <c:invertIfNegative val="0"/>
            <c:bubble3D val="0"/>
            <c:spPr>
              <a:solidFill>
                <a:srgbClr val="DE655C"/>
              </a:solidFill>
            </c:spPr>
            <c:extLst>
              <c:ext xmlns:c16="http://schemas.microsoft.com/office/drawing/2014/chart" uri="{C3380CC4-5D6E-409C-BE32-E72D297353CC}">
                <c16:uniqueId val="{00000007-936F-46F1-9455-D7D9B27AC796}"/>
              </c:ext>
            </c:extLst>
          </c:dPt>
          <c:dPt>
            <c:idx val="4"/>
            <c:invertIfNegative val="0"/>
            <c:bubble3D val="0"/>
            <c:spPr>
              <a:solidFill>
                <a:srgbClr val="A1B2E9"/>
              </a:solidFill>
            </c:spPr>
            <c:extLst>
              <c:ext xmlns:c16="http://schemas.microsoft.com/office/drawing/2014/chart" uri="{C3380CC4-5D6E-409C-BE32-E72D297353CC}">
                <c16:uniqueId val="{00000009-936F-46F1-9455-D7D9B27AC796}"/>
              </c:ext>
            </c:extLst>
          </c:dPt>
          <c:dPt>
            <c:idx val="5"/>
            <c:invertIfNegative val="0"/>
            <c:bubble3D val="0"/>
            <c:spPr>
              <a:solidFill>
                <a:srgbClr val="FFC000"/>
              </a:solidFill>
            </c:spPr>
            <c:extLst>
              <c:ext xmlns:c16="http://schemas.microsoft.com/office/drawing/2014/chart" uri="{C3380CC4-5D6E-409C-BE32-E72D297353CC}">
                <c16:uniqueId val="{0000000B-936F-46F1-9455-D7D9B27AC796}"/>
              </c:ext>
            </c:extLst>
          </c:dPt>
          <c:dPt>
            <c:idx val="6"/>
            <c:invertIfNegative val="0"/>
            <c:bubble3D val="0"/>
            <c:spPr>
              <a:solidFill>
                <a:srgbClr val="00B050"/>
              </a:solidFill>
            </c:spPr>
            <c:extLst>
              <c:ext xmlns:c16="http://schemas.microsoft.com/office/drawing/2014/chart" uri="{C3380CC4-5D6E-409C-BE32-E72D297353CC}">
                <c16:uniqueId val="{0000000D-936F-46F1-9455-D7D9B27AC796}"/>
              </c:ext>
            </c:extLst>
          </c:dPt>
          <c:dPt>
            <c:idx val="7"/>
            <c:invertIfNegative val="0"/>
            <c:bubble3D val="0"/>
            <c:spPr>
              <a:solidFill>
                <a:srgbClr val="9C74D6"/>
              </a:solidFill>
            </c:spPr>
            <c:extLst>
              <c:ext xmlns:c16="http://schemas.microsoft.com/office/drawing/2014/chart" uri="{C3380CC4-5D6E-409C-BE32-E72D297353CC}">
                <c16:uniqueId val="{0000000F-936F-46F1-9455-D7D9B27AC796}"/>
              </c:ext>
            </c:extLst>
          </c:dPt>
          <c:dPt>
            <c:idx val="8"/>
            <c:invertIfNegative val="0"/>
            <c:bubble3D val="0"/>
            <c:spPr>
              <a:solidFill>
                <a:srgbClr val="C5678B"/>
              </a:solidFill>
            </c:spPr>
            <c:extLst>
              <c:ext xmlns:c16="http://schemas.microsoft.com/office/drawing/2014/chart" uri="{C3380CC4-5D6E-409C-BE32-E72D297353CC}">
                <c16:uniqueId val="{00000011-936F-46F1-9455-D7D9B27AC796}"/>
              </c:ext>
            </c:extLst>
          </c:dPt>
          <c:dPt>
            <c:idx val="9"/>
            <c:invertIfNegative val="0"/>
            <c:bubble3D val="0"/>
            <c:spPr>
              <a:solidFill>
                <a:srgbClr val="61B6CD"/>
              </a:solidFill>
            </c:spPr>
            <c:extLst>
              <c:ext xmlns:c16="http://schemas.microsoft.com/office/drawing/2014/chart" uri="{C3380CC4-5D6E-409C-BE32-E72D297353CC}">
                <c16:uniqueId val="{00000013-936F-46F1-9455-D7D9B27AC796}"/>
              </c:ext>
            </c:extLst>
          </c:dPt>
          <c:dPt>
            <c:idx val="10"/>
            <c:invertIfNegative val="0"/>
            <c:bubble3D val="0"/>
            <c:spPr>
              <a:solidFill>
                <a:srgbClr val="3CB29C"/>
              </a:solidFill>
            </c:spPr>
            <c:extLst>
              <c:ext xmlns:c16="http://schemas.microsoft.com/office/drawing/2014/chart" uri="{C3380CC4-5D6E-409C-BE32-E72D297353CC}">
                <c16:uniqueId val="{00000015-936F-46F1-9455-D7D9B27AC796}"/>
              </c:ext>
            </c:extLst>
          </c:dPt>
          <c:dPt>
            <c:idx val="11"/>
            <c:invertIfNegative val="0"/>
            <c:bubble3D val="0"/>
            <c:spPr>
              <a:solidFill>
                <a:srgbClr val="F995AD"/>
              </a:solidFill>
            </c:spPr>
            <c:extLst>
              <c:ext xmlns:c16="http://schemas.microsoft.com/office/drawing/2014/chart" uri="{C3380CC4-5D6E-409C-BE32-E72D297353CC}">
                <c16:uniqueId val="{00000017-936F-46F1-9455-D7D9B27AC796}"/>
              </c:ext>
            </c:extLst>
          </c:dPt>
          <c:dPt>
            <c:idx val="12"/>
            <c:invertIfNegative val="0"/>
            <c:bubble3D val="0"/>
            <c:spPr>
              <a:solidFill>
                <a:srgbClr val="BC887A"/>
              </a:solidFill>
            </c:spPr>
            <c:extLst>
              <c:ext xmlns:c16="http://schemas.microsoft.com/office/drawing/2014/chart" uri="{C3380CC4-5D6E-409C-BE32-E72D297353CC}">
                <c16:uniqueId val="{00000019-936F-46F1-9455-D7D9B27AC796}"/>
              </c:ext>
            </c:extLst>
          </c:dPt>
          <c:dPt>
            <c:idx val="13"/>
            <c:invertIfNegative val="0"/>
            <c:bubble3D val="0"/>
            <c:spPr>
              <a:solidFill>
                <a:srgbClr val="0070C0"/>
              </a:solidFill>
            </c:spPr>
            <c:extLst>
              <c:ext xmlns:c16="http://schemas.microsoft.com/office/drawing/2014/chart" uri="{C3380CC4-5D6E-409C-BE32-E72D297353CC}">
                <c16:uniqueId val="{0000001B-936F-46F1-9455-D7D9B27AC796}"/>
              </c:ext>
            </c:extLst>
          </c:dPt>
          <c:dPt>
            <c:idx val="14"/>
            <c:invertIfNegative val="0"/>
            <c:bubble3D val="0"/>
            <c:spPr>
              <a:solidFill>
                <a:srgbClr val="92265C"/>
              </a:solidFill>
            </c:spPr>
            <c:extLst>
              <c:ext xmlns:c16="http://schemas.microsoft.com/office/drawing/2014/chart" uri="{C3380CC4-5D6E-409C-BE32-E72D297353CC}">
                <c16:uniqueId val="{0000001D-936F-46F1-9455-D7D9B27AC796}"/>
              </c:ext>
            </c:extLst>
          </c:dPt>
          <c:cat>
            <c:strRef>
              <c:f>Sheet1!$A$2:$A$16</c:f>
              <c:strCache>
                <c:ptCount val="15"/>
                <c:pt idx="0">
                  <c:v>مکزیک</c:v>
                </c:pt>
                <c:pt idx="1">
                  <c:v>ونزوئلا</c:v>
                </c:pt>
                <c:pt idx="2">
                  <c:v>چین</c:v>
                </c:pt>
                <c:pt idx="3">
                  <c:v>هند</c:v>
                </c:pt>
                <c:pt idx="4">
                  <c:v>برزیل</c:v>
                </c:pt>
                <c:pt idx="5">
                  <c:v>بلژیک</c:v>
                </c:pt>
                <c:pt idx="6">
                  <c:v>سنگاپور</c:v>
                </c:pt>
                <c:pt idx="7">
                  <c:v>ایتالیا</c:v>
                </c:pt>
                <c:pt idx="8">
                  <c:v>آمریکا</c:v>
                </c:pt>
                <c:pt idx="9">
                  <c:v>انگلستان</c:v>
                </c:pt>
                <c:pt idx="10">
                  <c:v>فنلاند</c:v>
                </c:pt>
                <c:pt idx="11">
                  <c:v>نروژ</c:v>
                </c:pt>
                <c:pt idx="12">
                  <c:v>دانمارک</c:v>
                </c:pt>
                <c:pt idx="13">
                  <c:v>اسرائیل </c:v>
                </c:pt>
                <c:pt idx="14">
                  <c:v>استرالیا</c:v>
                </c:pt>
              </c:strCache>
            </c:strRef>
          </c:cat>
          <c:val>
            <c:numRef>
              <c:f>Sheet1!$B$2:$B$16</c:f>
              <c:numCache>
                <c:formatCode>General</c:formatCode>
                <c:ptCount val="15"/>
                <c:pt idx="0">
                  <c:v>92</c:v>
                </c:pt>
                <c:pt idx="1">
                  <c:v>92</c:v>
                </c:pt>
                <c:pt idx="2">
                  <c:v>89</c:v>
                </c:pt>
                <c:pt idx="3">
                  <c:v>82</c:v>
                </c:pt>
                <c:pt idx="4">
                  <c:v>75</c:v>
                </c:pt>
                <c:pt idx="5">
                  <c:v>64</c:v>
                </c:pt>
                <c:pt idx="6">
                  <c:v>46</c:v>
                </c:pt>
                <c:pt idx="7">
                  <c:v>39</c:v>
                </c:pt>
                <c:pt idx="8">
                  <c:v>30</c:v>
                </c:pt>
                <c:pt idx="9">
                  <c:v>21</c:v>
                </c:pt>
                <c:pt idx="10">
                  <c:v>15</c:v>
                </c:pt>
                <c:pt idx="11">
                  <c:v>12</c:v>
                </c:pt>
                <c:pt idx="12">
                  <c:v>6</c:v>
                </c:pt>
                <c:pt idx="13">
                  <c:v>4</c:v>
                </c:pt>
                <c:pt idx="14">
                  <c:v>2</c:v>
                </c:pt>
              </c:numCache>
            </c:numRef>
          </c:val>
          <c:extLst>
            <c:ext xmlns:c16="http://schemas.microsoft.com/office/drawing/2014/chart" uri="{C3380CC4-5D6E-409C-BE32-E72D297353CC}">
              <c16:uniqueId val="{0000001E-936F-46F1-9455-D7D9B27AC796}"/>
            </c:ext>
          </c:extLst>
        </c:ser>
        <c:ser>
          <c:idx val="1"/>
          <c:order val="1"/>
          <c:tx>
            <c:strRef>
              <c:f>Sheet1!$C$1</c:f>
              <c:strCache>
                <c:ptCount val="1"/>
                <c:pt idx="0">
                  <c:v>Series 2</c:v>
                </c:pt>
              </c:strCache>
            </c:strRef>
          </c:tx>
          <c:invertIfNegative val="0"/>
          <c:cat>
            <c:strRef>
              <c:f>Sheet1!$A$2:$A$16</c:f>
              <c:strCache>
                <c:ptCount val="15"/>
                <c:pt idx="0">
                  <c:v>مکزیک</c:v>
                </c:pt>
                <c:pt idx="1">
                  <c:v>ونزوئلا</c:v>
                </c:pt>
                <c:pt idx="2">
                  <c:v>چین</c:v>
                </c:pt>
                <c:pt idx="3">
                  <c:v>هند</c:v>
                </c:pt>
                <c:pt idx="4">
                  <c:v>برزیل</c:v>
                </c:pt>
                <c:pt idx="5">
                  <c:v>بلژیک</c:v>
                </c:pt>
                <c:pt idx="6">
                  <c:v>سنگاپور</c:v>
                </c:pt>
                <c:pt idx="7">
                  <c:v>ایتالیا</c:v>
                </c:pt>
                <c:pt idx="8">
                  <c:v>آمریکا</c:v>
                </c:pt>
                <c:pt idx="9">
                  <c:v>انگلستان</c:v>
                </c:pt>
                <c:pt idx="10">
                  <c:v>فنلاند</c:v>
                </c:pt>
                <c:pt idx="11">
                  <c:v>نروژ</c:v>
                </c:pt>
                <c:pt idx="12">
                  <c:v>دانمارک</c:v>
                </c:pt>
                <c:pt idx="13">
                  <c:v>اسرائیل </c:v>
                </c:pt>
                <c:pt idx="14">
                  <c:v>استرالیا</c:v>
                </c:pt>
              </c:strCache>
            </c:strRef>
          </c:cat>
          <c:val>
            <c:numRef>
              <c:f>Sheet1!$C$2:$C$16</c:f>
              <c:numCache>
                <c:formatCode>General</c:formatCode>
                <c:ptCount val="15"/>
              </c:numCache>
            </c:numRef>
          </c:val>
          <c:extLst>
            <c:ext xmlns:c16="http://schemas.microsoft.com/office/drawing/2014/chart" uri="{C3380CC4-5D6E-409C-BE32-E72D297353CC}">
              <c16:uniqueId val="{0000001F-936F-46F1-9455-D7D9B27AC796}"/>
            </c:ext>
          </c:extLst>
        </c:ser>
        <c:ser>
          <c:idx val="2"/>
          <c:order val="2"/>
          <c:tx>
            <c:strRef>
              <c:f>Sheet1!$D$1</c:f>
              <c:strCache>
                <c:ptCount val="1"/>
                <c:pt idx="0">
                  <c:v>Series 3</c:v>
                </c:pt>
              </c:strCache>
            </c:strRef>
          </c:tx>
          <c:invertIfNegative val="0"/>
          <c:cat>
            <c:strRef>
              <c:f>Sheet1!$A$2:$A$16</c:f>
              <c:strCache>
                <c:ptCount val="15"/>
                <c:pt idx="0">
                  <c:v>مکزیک</c:v>
                </c:pt>
                <c:pt idx="1">
                  <c:v>ونزوئلا</c:v>
                </c:pt>
                <c:pt idx="2">
                  <c:v>چین</c:v>
                </c:pt>
                <c:pt idx="3">
                  <c:v>هند</c:v>
                </c:pt>
                <c:pt idx="4">
                  <c:v>برزیل</c:v>
                </c:pt>
                <c:pt idx="5">
                  <c:v>بلژیک</c:v>
                </c:pt>
                <c:pt idx="6">
                  <c:v>سنگاپور</c:v>
                </c:pt>
                <c:pt idx="7">
                  <c:v>ایتالیا</c:v>
                </c:pt>
                <c:pt idx="8">
                  <c:v>آمریکا</c:v>
                </c:pt>
                <c:pt idx="9">
                  <c:v>انگلستان</c:v>
                </c:pt>
                <c:pt idx="10">
                  <c:v>فنلاند</c:v>
                </c:pt>
                <c:pt idx="11">
                  <c:v>نروژ</c:v>
                </c:pt>
                <c:pt idx="12">
                  <c:v>دانمارک</c:v>
                </c:pt>
                <c:pt idx="13">
                  <c:v>اسرائیل </c:v>
                </c:pt>
                <c:pt idx="14">
                  <c:v>استرالیا</c:v>
                </c:pt>
              </c:strCache>
            </c:strRef>
          </c:cat>
          <c:val>
            <c:numRef>
              <c:f>Sheet1!$D$2:$D$16</c:f>
              <c:numCache>
                <c:formatCode>General</c:formatCode>
                <c:ptCount val="15"/>
              </c:numCache>
            </c:numRef>
          </c:val>
          <c:extLst>
            <c:ext xmlns:c16="http://schemas.microsoft.com/office/drawing/2014/chart" uri="{C3380CC4-5D6E-409C-BE32-E72D297353CC}">
              <c16:uniqueId val="{00000020-936F-46F1-9455-D7D9B27AC796}"/>
            </c:ext>
          </c:extLst>
        </c:ser>
        <c:dLbls>
          <c:showLegendKey val="0"/>
          <c:showVal val="0"/>
          <c:showCatName val="0"/>
          <c:showSerName val="0"/>
          <c:showPercent val="0"/>
          <c:showBubbleSize val="0"/>
        </c:dLbls>
        <c:gapWidth val="62"/>
        <c:overlap val="100"/>
        <c:axId val="145546816"/>
        <c:axId val="3298984"/>
      </c:barChart>
      <c:catAx>
        <c:axId val="145546816"/>
        <c:scaling>
          <c:orientation val="minMax"/>
        </c:scaling>
        <c:delete val="0"/>
        <c:axPos val="l"/>
        <c:numFmt formatCode="General" sourceLinked="0"/>
        <c:majorTickMark val="out"/>
        <c:minorTickMark val="none"/>
        <c:tickLblPos val="nextTo"/>
        <c:txPr>
          <a:bodyPr/>
          <a:lstStyle/>
          <a:p>
            <a:pPr>
              <a:defRPr baseline="0">
                <a:cs typeface="B Nazanin" pitchFamily="2" charset="-78"/>
              </a:defRPr>
            </a:pPr>
            <a:endParaRPr lang="en-US"/>
          </a:p>
        </c:txPr>
        <c:crossAx val="3298984"/>
        <c:crosses val="autoZero"/>
        <c:auto val="1"/>
        <c:lblAlgn val="ctr"/>
        <c:lblOffset val="100"/>
        <c:noMultiLvlLbl val="0"/>
      </c:catAx>
      <c:valAx>
        <c:axId val="3298984"/>
        <c:scaling>
          <c:orientation val="minMax"/>
          <c:max val="100"/>
        </c:scaling>
        <c:delete val="0"/>
        <c:axPos val="b"/>
        <c:majorGridlines>
          <c:spPr>
            <a:ln>
              <a:solidFill>
                <a:schemeClr val="bg1"/>
              </a:solidFill>
              <a:prstDash val="dash"/>
            </a:ln>
          </c:spPr>
        </c:majorGridlines>
        <c:numFmt formatCode="General" sourceLinked="1"/>
        <c:majorTickMark val="out"/>
        <c:minorTickMark val="none"/>
        <c:tickLblPos val="nextTo"/>
        <c:crossAx val="145546816"/>
        <c:crosses val="autoZero"/>
        <c:crossBetween val="between"/>
        <c:majorUnit val="10"/>
      </c:valAx>
      <c:spPr>
        <a:solidFill>
          <a:srgbClr val="FBCDA7"/>
        </a:solidFill>
      </c:spPr>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Sheet1!$A$2:$A$9</c:f>
              <c:strCache>
                <c:ptCount val="8"/>
                <c:pt idx="0">
                  <c:v>شرق آسیا/اقیانوسیه</c:v>
                </c:pt>
                <c:pt idx="1">
                  <c:v>اروپا/آسیای مرکزی</c:v>
                </c:pt>
                <c:pt idx="2">
                  <c:v>آمریکای لاتین/حوزه ی کااریب</c:v>
                </c:pt>
                <c:pt idx="3">
                  <c:v>خاور میانه/شمال آفریقا</c:v>
                </c:pt>
                <c:pt idx="4">
                  <c:v>OECD</c:v>
                </c:pt>
                <c:pt idx="5">
                  <c:v>آفریقای جنوبی</c:v>
                </c:pt>
                <c:pt idx="6">
                  <c:v>آفریقای زیر خط صحرا</c:v>
                </c:pt>
                <c:pt idx="7">
                  <c:v>آمریکا</c:v>
                </c:pt>
              </c:strCache>
            </c:strRef>
          </c:cat>
          <c:val>
            <c:numRef>
              <c:f>Sheet1!$B$2:$B$9</c:f>
              <c:numCache>
                <c:formatCode>General</c:formatCode>
                <c:ptCount val="8"/>
              </c:numCache>
            </c:numRef>
          </c:val>
          <c:extLst>
            <c:ext xmlns:c16="http://schemas.microsoft.com/office/drawing/2014/chart" uri="{C3380CC4-5D6E-409C-BE32-E72D297353CC}">
              <c16:uniqueId val="{00000000-9BDB-4792-AC6E-C097C859463E}"/>
            </c:ext>
          </c:extLst>
        </c:ser>
        <c:ser>
          <c:idx val="1"/>
          <c:order val="1"/>
          <c:tx>
            <c:strRef>
              <c:f>Sheet1!$C$1</c:f>
              <c:strCache>
                <c:ptCount val="1"/>
                <c:pt idx="0">
                  <c:v>Series 2</c:v>
                </c:pt>
              </c:strCache>
            </c:strRef>
          </c:tx>
          <c:spPr>
            <a:solidFill>
              <a:srgbClr val="0070C0"/>
            </a:solidFill>
          </c:spPr>
          <c:invertIfNegative val="0"/>
          <c:cat>
            <c:strRef>
              <c:f>Sheet1!$A$2:$A$9</c:f>
              <c:strCache>
                <c:ptCount val="8"/>
                <c:pt idx="0">
                  <c:v>شرق آسیا/اقیانوسیه</c:v>
                </c:pt>
                <c:pt idx="1">
                  <c:v>اروپا/آسیای مرکزی</c:v>
                </c:pt>
                <c:pt idx="2">
                  <c:v>آمریکای لاتین/حوزه ی کااریب</c:v>
                </c:pt>
                <c:pt idx="3">
                  <c:v>خاور میانه/شمال آفریقا</c:v>
                </c:pt>
                <c:pt idx="4">
                  <c:v>OECD</c:v>
                </c:pt>
                <c:pt idx="5">
                  <c:v>آفریقای جنوبی</c:v>
                </c:pt>
                <c:pt idx="6">
                  <c:v>آفریقای زیر خط صحرا</c:v>
                </c:pt>
                <c:pt idx="7">
                  <c:v>آمریکا</c:v>
                </c:pt>
              </c:strCache>
            </c:strRef>
          </c:cat>
          <c:val>
            <c:numRef>
              <c:f>Sheet1!$C$2:$C$9</c:f>
              <c:numCache>
                <c:formatCode>General</c:formatCode>
                <c:ptCount val="8"/>
                <c:pt idx="0">
                  <c:v>35</c:v>
                </c:pt>
                <c:pt idx="1">
                  <c:v>36</c:v>
                </c:pt>
                <c:pt idx="2">
                  <c:v>40</c:v>
                </c:pt>
                <c:pt idx="3">
                  <c:v>21</c:v>
                </c:pt>
                <c:pt idx="4">
                  <c:v>21</c:v>
                </c:pt>
                <c:pt idx="5">
                  <c:v>40</c:v>
                </c:pt>
                <c:pt idx="6">
                  <c:v>40</c:v>
                </c:pt>
                <c:pt idx="7">
                  <c:v>18</c:v>
                </c:pt>
              </c:numCache>
            </c:numRef>
          </c:val>
          <c:extLst>
            <c:ext xmlns:c16="http://schemas.microsoft.com/office/drawing/2014/chart" uri="{C3380CC4-5D6E-409C-BE32-E72D297353CC}">
              <c16:uniqueId val="{00000001-9BDB-4792-AC6E-C097C859463E}"/>
            </c:ext>
          </c:extLst>
        </c:ser>
        <c:ser>
          <c:idx val="2"/>
          <c:order val="2"/>
          <c:tx>
            <c:strRef>
              <c:f>Sheet1!$D$1</c:f>
              <c:strCache>
                <c:ptCount val="1"/>
                <c:pt idx="0">
                  <c:v>Series 3</c:v>
                </c:pt>
              </c:strCache>
            </c:strRef>
          </c:tx>
          <c:spPr>
            <a:solidFill>
              <a:srgbClr val="C00000"/>
            </a:solidFill>
          </c:spPr>
          <c:invertIfNegative val="0"/>
          <c:cat>
            <c:strRef>
              <c:f>Sheet1!$A$2:$A$9</c:f>
              <c:strCache>
                <c:ptCount val="8"/>
                <c:pt idx="0">
                  <c:v>شرق آسیا/اقیانوسیه</c:v>
                </c:pt>
                <c:pt idx="1">
                  <c:v>اروپا/آسیای مرکزی</c:v>
                </c:pt>
                <c:pt idx="2">
                  <c:v>آمریکای لاتین/حوزه ی کااریب</c:v>
                </c:pt>
                <c:pt idx="3">
                  <c:v>خاور میانه/شمال آفریقا</c:v>
                </c:pt>
                <c:pt idx="4">
                  <c:v>OECD</c:v>
                </c:pt>
                <c:pt idx="5">
                  <c:v>آفریقای جنوبی</c:v>
                </c:pt>
                <c:pt idx="6">
                  <c:v>آفریقای زیر خط صحرا</c:v>
                </c:pt>
                <c:pt idx="7">
                  <c:v>آمریکا</c:v>
                </c:pt>
              </c:strCache>
            </c:strRef>
          </c:cat>
          <c:val>
            <c:numRef>
              <c:f>Sheet1!$D$2:$D$9</c:f>
              <c:numCache>
                <c:formatCode>General</c:formatCode>
                <c:ptCount val="8"/>
                <c:pt idx="0">
                  <c:v>45</c:v>
                </c:pt>
                <c:pt idx="1">
                  <c:v>40</c:v>
                </c:pt>
                <c:pt idx="2">
                  <c:v>65</c:v>
                </c:pt>
                <c:pt idx="3">
                  <c:v>61</c:v>
                </c:pt>
                <c:pt idx="4">
                  <c:v>37</c:v>
                </c:pt>
                <c:pt idx="5">
                  <c:v>100</c:v>
                </c:pt>
                <c:pt idx="6">
                  <c:v>60</c:v>
                </c:pt>
                <c:pt idx="7">
                  <c:v>30</c:v>
                </c:pt>
              </c:numCache>
            </c:numRef>
          </c:val>
          <c:extLst>
            <c:ext xmlns:c16="http://schemas.microsoft.com/office/drawing/2014/chart" uri="{C3380CC4-5D6E-409C-BE32-E72D297353CC}">
              <c16:uniqueId val="{00000002-9BDB-4792-AC6E-C097C859463E}"/>
            </c:ext>
          </c:extLst>
        </c:ser>
        <c:dLbls>
          <c:showLegendKey val="0"/>
          <c:showVal val="0"/>
          <c:showCatName val="0"/>
          <c:showSerName val="0"/>
          <c:showPercent val="0"/>
          <c:showBubbleSize val="0"/>
        </c:dLbls>
        <c:gapWidth val="36"/>
        <c:axId val="145826072"/>
        <c:axId val="145826464"/>
      </c:barChart>
      <c:catAx>
        <c:axId val="145826072"/>
        <c:scaling>
          <c:orientation val="minMax"/>
        </c:scaling>
        <c:delete val="0"/>
        <c:axPos val="b"/>
        <c:numFmt formatCode="General" sourceLinked="0"/>
        <c:majorTickMark val="out"/>
        <c:minorTickMark val="none"/>
        <c:tickLblPos val="nextTo"/>
        <c:txPr>
          <a:bodyPr/>
          <a:lstStyle/>
          <a:p>
            <a:pPr>
              <a:defRPr baseline="0">
                <a:cs typeface="B Nazanin" pitchFamily="2" charset="-78"/>
              </a:defRPr>
            </a:pPr>
            <a:endParaRPr lang="en-US"/>
          </a:p>
        </c:txPr>
        <c:crossAx val="145826464"/>
        <c:crosses val="autoZero"/>
        <c:auto val="1"/>
        <c:lblAlgn val="ctr"/>
        <c:lblOffset val="100"/>
        <c:noMultiLvlLbl val="0"/>
      </c:catAx>
      <c:valAx>
        <c:axId val="145826464"/>
        <c:scaling>
          <c:orientation val="minMax"/>
        </c:scaling>
        <c:delete val="0"/>
        <c:axPos val="l"/>
        <c:majorGridlines>
          <c:spPr>
            <a:ln>
              <a:solidFill>
                <a:schemeClr val="bg1"/>
              </a:solidFill>
              <a:prstDash val="dash"/>
            </a:ln>
          </c:spPr>
        </c:majorGridlines>
        <c:numFmt formatCode="General" sourceLinked="1"/>
        <c:majorTickMark val="out"/>
        <c:minorTickMark val="none"/>
        <c:tickLblPos val="nextTo"/>
        <c:crossAx val="145826072"/>
        <c:crosses val="autoZero"/>
        <c:crossBetween val="between"/>
      </c:valAx>
      <c:spPr>
        <a:solidFill>
          <a:srgbClr val="FBCFAB"/>
        </a:solidFill>
      </c:spPr>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Series 1</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24A4-4EEE-B776-D210F287F751}"/>
              </c:ext>
            </c:extLst>
          </c:dPt>
          <c:dPt>
            <c:idx val="1"/>
            <c:invertIfNegative val="0"/>
            <c:bubble3D val="0"/>
            <c:spPr>
              <a:solidFill>
                <a:schemeClr val="accent2">
                  <a:lumMod val="40000"/>
                  <a:lumOff val="60000"/>
                </a:schemeClr>
              </a:solidFill>
            </c:spPr>
            <c:extLst>
              <c:ext xmlns:c16="http://schemas.microsoft.com/office/drawing/2014/chart" uri="{C3380CC4-5D6E-409C-BE32-E72D297353CC}">
                <c16:uniqueId val="{00000003-24A4-4EEE-B776-D210F287F751}"/>
              </c:ext>
            </c:extLst>
          </c:dPt>
          <c:dPt>
            <c:idx val="2"/>
            <c:invertIfNegative val="0"/>
            <c:bubble3D val="0"/>
            <c:spPr>
              <a:solidFill>
                <a:schemeClr val="tx1">
                  <a:lumMod val="65000"/>
                  <a:lumOff val="35000"/>
                </a:schemeClr>
              </a:solidFill>
            </c:spPr>
            <c:extLst>
              <c:ext xmlns:c16="http://schemas.microsoft.com/office/drawing/2014/chart" uri="{C3380CC4-5D6E-409C-BE32-E72D297353CC}">
                <c16:uniqueId val="{00000005-24A4-4EEE-B776-D210F287F751}"/>
              </c:ext>
            </c:extLst>
          </c:dPt>
          <c:dPt>
            <c:idx val="3"/>
            <c:invertIfNegative val="0"/>
            <c:bubble3D val="0"/>
            <c:spPr>
              <a:solidFill>
                <a:srgbClr val="C86866"/>
              </a:solidFill>
            </c:spPr>
            <c:extLst>
              <c:ext xmlns:c16="http://schemas.microsoft.com/office/drawing/2014/chart" uri="{C3380CC4-5D6E-409C-BE32-E72D297353CC}">
                <c16:uniqueId val="{00000007-24A4-4EEE-B776-D210F287F751}"/>
              </c:ext>
            </c:extLst>
          </c:dPt>
          <c:dPt>
            <c:idx val="4"/>
            <c:invertIfNegative val="0"/>
            <c:bubble3D val="0"/>
            <c:spPr>
              <a:solidFill>
                <a:srgbClr val="B8A9CB"/>
              </a:solidFill>
            </c:spPr>
            <c:extLst>
              <c:ext xmlns:c16="http://schemas.microsoft.com/office/drawing/2014/chart" uri="{C3380CC4-5D6E-409C-BE32-E72D297353CC}">
                <c16:uniqueId val="{00000009-24A4-4EEE-B776-D210F287F751}"/>
              </c:ext>
            </c:extLst>
          </c:dPt>
          <c:dPt>
            <c:idx val="5"/>
            <c:invertIfNegative val="0"/>
            <c:bubble3D val="0"/>
            <c:spPr>
              <a:solidFill>
                <a:srgbClr val="FFC000"/>
              </a:solidFill>
            </c:spPr>
            <c:extLst>
              <c:ext xmlns:c16="http://schemas.microsoft.com/office/drawing/2014/chart" uri="{C3380CC4-5D6E-409C-BE32-E72D297353CC}">
                <c16:uniqueId val="{0000000B-24A4-4EEE-B776-D210F287F751}"/>
              </c:ext>
            </c:extLst>
          </c:dPt>
          <c:dPt>
            <c:idx val="6"/>
            <c:invertIfNegative val="0"/>
            <c:bubble3D val="0"/>
            <c:spPr>
              <a:solidFill>
                <a:srgbClr val="7D619F"/>
              </a:solidFill>
            </c:spPr>
            <c:extLst>
              <c:ext xmlns:c16="http://schemas.microsoft.com/office/drawing/2014/chart" uri="{C3380CC4-5D6E-409C-BE32-E72D297353CC}">
                <c16:uniqueId val="{0000000D-24A4-4EEE-B776-D210F287F751}"/>
              </c:ext>
            </c:extLst>
          </c:dPt>
          <c:dPt>
            <c:idx val="7"/>
            <c:invertIfNegative val="0"/>
            <c:bubble3D val="0"/>
            <c:spPr>
              <a:solidFill>
                <a:srgbClr val="A63055"/>
              </a:solidFill>
            </c:spPr>
            <c:extLst>
              <c:ext xmlns:c16="http://schemas.microsoft.com/office/drawing/2014/chart" uri="{C3380CC4-5D6E-409C-BE32-E72D297353CC}">
                <c16:uniqueId val="{0000000F-24A4-4EEE-B776-D210F287F751}"/>
              </c:ext>
            </c:extLst>
          </c:dPt>
          <c:dPt>
            <c:idx val="8"/>
            <c:invertIfNegative val="0"/>
            <c:bubble3D val="0"/>
            <c:spPr>
              <a:solidFill>
                <a:srgbClr val="00B0F0"/>
              </a:solidFill>
            </c:spPr>
            <c:extLst>
              <c:ext xmlns:c16="http://schemas.microsoft.com/office/drawing/2014/chart" uri="{C3380CC4-5D6E-409C-BE32-E72D297353CC}">
                <c16:uniqueId val="{00000011-24A4-4EEE-B776-D210F287F751}"/>
              </c:ext>
            </c:extLst>
          </c:dPt>
          <c:dPt>
            <c:idx val="9"/>
            <c:invertIfNegative val="0"/>
            <c:bubble3D val="0"/>
            <c:spPr>
              <a:solidFill>
                <a:srgbClr val="26BCAA"/>
              </a:solidFill>
            </c:spPr>
            <c:extLst>
              <c:ext xmlns:c16="http://schemas.microsoft.com/office/drawing/2014/chart" uri="{C3380CC4-5D6E-409C-BE32-E72D297353CC}">
                <c16:uniqueId val="{00000013-24A4-4EEE-B776-D210F287F751}"/>
              </c:ext>
            </c:extLst>
          </c:dPt>
          <c:dPt>
            <c:idx val="10"/>
            <c:invertIfNegative val="0"/>
            <c:bubble3D val="0"/>
            <c:spPr>
              <a:solidFill>
                <a:srgbClr val="E2ADAC"/>
              </a:solidFill>
            </c:spPr>
            <c:extLst>
              <c:ext xmlns:c16="http://schemas.microsoft.com/office/drawing/2014/chart" uri="{C3380CC4-5D6E-409C-BE32-E72D297353CC}">
                <c16:uniqueId val="{00000015-24A4-4EEE-B776-D210F287F751}"/>
              </c:ext>
            </c:extLst>
          </c:dPt>
          <c:dPt>
            <c:idx val="11"/>
            <c:invertIfNegative val="0"/>
            <c:bubble3D val="0"/>
            <c:spPr>
              <a:solidFill>
                <a:schemeClr val="accent2">
                  <a:lumMod val="60000"/>
                  <a:lumOff val="40000"/>
                </a:schemeClr>
              </a:solidFill>
            </c:spPr>
            <c:extLst>
              <c:ext xmlns:c16="http://schemas.microsoft.com/office/drawing/2014/chart" uri="{C3380CC4-5D6E-409C-BE32-E72D297353CC}">
                <c16:uniqueId val="{00000017-24A4-4EEE-B776-D210F287F751}"/>
              </c:ext>
            </c:extLst>
          </c:dPt>
          <c:dPt>
            <c:idx val="12"/>
            <c:invertIfNegative val="0"/>
            <c:bubble3D val="0"/>
            <c:spPr>
              <a:solidFill>
                <a:srgbClr val="00B050"/>
              </a:solidFill>
            </c:spPr>
            <c:extLst>
              <c:ext xmlns:c16="http://schemas.microsoft.com/office/drawing/2014/chart" uri="{C3380CC4-5D6E-409C-BE32-E72D297353CC}">
                <c16:uniqueId val="{00000019-24A4-4EEE-B776-D210F287F751}"/>
              </c:ext>
            </c:extLst>
          </c:dPt>
          <c:dPt>
            <c:idx val="13"/>
            <c:invertIfNegative val="0"/>
            <c:bubble3D val="0"/>
            <c:spPr>
              <a:solidFill>
                <a:srgbClr val="E8BFBE"/>
              </a:solidFill>
            </c:spPr>
            <c:extLst>
              <c:ext xmlns:c16="http://schemas.microsoft.com/office/drawing/2014/chart" uri="{C3380CC4-5D6E-409C-BE32-E72D297353CC}">
                <c16:uniqueId val="{0000001B-24A4-4EEE-B776-D210F287F751}"/>
              </c:ext>
            </c:extLst>
          </c:dPt>
          <c:dPt>
            <c:idx val="14"/>
            <c:invertIfNegative val="0"/>
            <c:bubble3D val="0"/>
            <c:spPr>
              <a:solidFill>
                <a:schemeClr val="tx2">
                  <a:lumMod val="40000"/>
                  <a:lumOff val="60000"/>
                </a:schemeClr>
              </a:solidFill>
            </c:spPr>
            <c:extLst>
              <c:ext xmlns:c16="http://schemas.microsoft.com/office/drawing/2014/chart" uri="{C3380CC4-5D6E-409C-BE32-E72D297353CC}">
                <c16:uniqueId val="{0000001D-24A4-4EEE-B776-D210F287F751}"/>
              </c:ext>
            </c:extLst>
          </c:dPt>
          <c:dPt>
            <c:idx val="15"/>
            <c:invertIfNegative val="0"/>
            <c:bubble3D val="0"/>
            <c:spPr>
              <a:solidFill>
                <a:schemeClr val="tx2">
                  <a:lumMod val="20000"/>
                  <a:lumOff val="80000"/>
                </a:schemeClr>
              </a:solidFill>
            </c:spPr>
            <c:extLst>
              <c:ext xmlns:c16="http://schemas.microsoft.com/office/drawing/2014/chart" uri="{C3380CC4-5D6E-409C-BE32-E72D297353CC}">
                <c16:uniqueId val="{0000001F-24A4-4EEE-B776-D210F287F751}"/>
              </c:ext>
            </c:extLst>
          </c:dPt>
          <c:cat>
            <c:strRef>
              <c:f>Sheet1!$A$2:$A$17</c:f>
              <c:strCache>
                <c:ptCount val="16"/>
                <c:pt idx="0">
                  <c:v>اندونزی</c:v>
                </c:pt>
                <c:pt idx="1">
                  <c:v>تایوان</c:v>
                </c:pt>
                <c:pt idx="2">
                  <c:v>والمارت</c:v>
                </c:pt>
                <c:pt idx="3">
                  <c:v>عربستان سعودی</c:v>
                </c:pt>
                <c:pt idx="4">
                  <c:v>موبایل اکسون</c:v>
                </c:pt>
                <c:pt idx="5">
                  <c:v>آرژانتین</c:v>
                </c:pt>
                <c:pt idx="6">
                  <c:v>فنلاند</c:v>
                </c:pt>
                <c:pt idx="7">
                  <c:v>جنرال موتورز</c:v>
                </c:pt>
                <c:pt idx="8">
                  <c:v>شورون</c:v>
                </c:pt>
                <c:pt idx="9">
                  <c:v>ونزوئلا</c:v>
                </c:pt>
                <c:pt idx="10">
                  <c:v>GE</c:v>
                </c:pt>
                <c:pt idx="11">
                  <c:v>فورد</c:v>
                </c:pt>
                <c:pt idx="12">
                  <c:v>اسرائیل</c:v>
                </c:pt>
                <c:pt idx="13">
                  <c:v>پاکستان</c:v>
                </c:pt>
                <c:pt idx="14">
                  <c:v>رومانی</c:v>
                </c:pt>
                <c:pt idx="15">
                  <c:v>بانک آمریکا</c:v>
                </c:pt>
              </c:strCache>
            </c:strRef>
          </c:cat>
          <c:val>
            <c:numRef>
              <c:f>Sheet1!$B$2:$B$17</c:f>
              <c:numCache>
                <c:formatCode>General</c:formatCode>
                <c:ptCount val="16"/>
                <c:pt idx="0">
                  <c:v>370</c:v>
                </c:pt>
                <c:pt idx="1">
                  <c:v>360</c:v>
                </c:pt>
                <c:pt idx="2">
                  <c:v>350</c:v>
                </c:pt>
                <c:pt idx="3">
                  <c:v>350</c:v>
                </c:pt>
                <c:pt idx="4">
                  <c:v>349</c:v>
                </c:pt>
                <c:pt idx="5">
                  <c:v>210</c:v>
                </c:pt>
                <c:pt idx="6">
                  <c:v>210</c:v>
                </c:pt>
                <c:pt idx="7">
                  <c:v>210</c:v>
                </c:pt>
                <c:pt idx="8">
                  <c:v>200</c:v>
                </c:pt>
                <c:pt idx="9">
                  <c:v>180</c:v>
                </c:pt>
                <c:pt idx="10">
                  <c:v>170</c:v>
                </c:pt>
                <c:pt idx="11">
                  <c:v>160</c:v>
                </c:pt>
                <c:pt idx="12">
                  <c:v>145</c:v>
                </c:pt>
                <c:pt idx="13">
                  <c:v>130</c:v>
                </c:pt>
                <c:pt idx="14">
                  <c:v>125</c:v>
                </c:pt>
                <c:pt idx="15">
                  <c:v>120</c:v>
                </c:pt>
              </c:numCache>
            </c:numRef>
          </c:val>
          <c:extLst>
            <c:ext xmlns:c16="http://schemas.microsoft.com/office/drawing/2014/chart" uri="{C3380CC4-5D6E-409C-BE32-E72D297353CC}">
              <c16:uniqueId val="{00000020-24A4-4EEE-B776-D210F287F751}"/>
            </c:ext>
          </c:extLst>
        </c:ser>
        <c:ser>
          <c:idx val="1"/>
          <c:order val="1"/>
          <c:tx>
            <c:strRef>
              <c:f>Sheet1!$C$1</c:f>
              <c:strCache>
                <c:ptCount val="1"/>
                <c:pt idx="0">
                  <c:v>Series 2</c:v>
                </c:pt>
              </c:strCache>
            </c:strRef>
          </c:tx>
          <c:invertIfNegative val="0"/>
          <c:cat>
            <c:strRef>
              <c:f>Sheet1!$A$2:$A$17</c:f>
              <c:strCache>
                <c:ptCount val="16"/>
                <c:pt idx="0">
                  <c:v>اندونزی</c:v>
                </c:pt>
                <c:pt idx="1">
                  <c:v>تایوان</c:v>
                </c:pt>
                <c:pt idx="2">
                  <c:v>والمارت</c:v>
                </c:pt>
                <c:pt idx="3">
                  <c:v>عربستان سعودی</c:v>
                </c:pt>
                <c:pt idx="4">
                  <c:v>موبایل اکسون</c:v>
                </c:pt>
                <c:pt idx="5">
                  <c:v>آرژانتین</c:v>
                </c:pt>
                <c:pt idx="6">
                  <c:v>فنلاند</c:v>
                </c:pt>
                <c:pt idx="7">
                  <c:v>جنرال موتورز</c:v>
                </c:pt>
                <c:pt idx="8">
                  <c:v>شورون</c:v>
                </c:pt>
                <c:pt idx="9">
                  <c:v>ونزوئلا</c:v>
                </c:pt>
                <c:pt idx="10">
                  <c:v>GE</c:v>
                </c:pt>
                <c:pt idx="11">
                  <c:v>فورد</c:v>
                </c:pt>
                <c:pt idx="12">
                  <c:v>اسرائیل</c:v>
                </c:pt>
                <c:pt idx="13">
                  <c:v>پاکستان</c:v>
                </c:pt>
                <c:pt idx="14">
                  <c:v>رومانی</c:v>
                </c:pt>
                <c:pt idx="15">
                  <c:v>بانک آمریکا</c:v>
                </c:pt>
              </c:strCache>
            </c:strRef>
          </c:cat>
          <c:val>
            <c:numRef>
              <c:f>Sheet1!$C$2:$C$17</c:f>
              <c:numCache>
                <c:formatCode>General</c:formatCode>
                <c:ptCount val="16"/>
              </c:numCache>
            </c:numRef>
          </c:val>
          <c:extLst>
            <c:ext xmlns:c16="http://schemas.microsoft.com/office/drawing/2014/chart" uri="{C3380CC4-5D6E-409C-BE32-E72D297353CC}">
              <c16:uniqueId val="{00000021-24A4-4EEE-B776-D210F287F751}"/>
            </c:ext>
          </c:extLst>
        </c:ser>
        <c:ser>
          <c:idx val="2"/>
          <c:order val="2"/>
          <c:tx>
            <c:strRef>
              <c:f>Sheet1!$D$1</c:f>
              <c:strCache>
                <c:ptCount val="1"/>
                <c:pt idx="0">
                  <c:v>Series 3</c:v>
                </c:pt>
              </c:strCache>
            </c:strRef>
          </c:tx>
          <c:invertIfNegative val="0"/>
          <c:cat>
            <c:strRef>
              <c:f>Sheet1!$A$2:$A$17</c:f>
              <c:strCache>
                <c:ptCount val="16"/>
                <c:pt idx="0">
                  <c:v>اندونزی</c:v>
                </c:pt>
                <c:pt idx="1">
                  <c:v>تایوان</c:v>
                </c:pt>
                <c:pt idx="2">
                  <c:v>والمارت</c:v>
                </c:pt>
                <c:pt idx="3">
                  <c:v>عربستان سعودی</c:v>
                </c:pt>
                <c:pt idx="4">
                  <c:v>موبایل اکسون</c:v>
                </c:pt>
                <c:pt idx="5">
                  <c:v>آرژانتین</c:v>
                </c:pt>
                <c:pt idx="6">
                  <c:v>فنلاند</c:v>
                </c:pt>
                <c:pt idx="7">
                  <c:v>جنرال موتورز</c:v>
                </c:pt>
                <c:pt idx="8">
                  <c:v>شورون</c:v>
                </c:pt>
                <c:pt idx="9">
                  <c:v>ونزوئلا</c:v>
                </c:pt>
                <c:pt idx="10">
                  <c:v>GE</c:v>
                </c:pt>
                <c:pt idx="11">
                  <c:v>فورد</c:v>
                </c:pt>
                <c:pt idx="12">
                  <c:v>اسرائیل</c:v>
                </c:pt>
                <c:pt idx="13">
                  <c:v>پاکستان</c:v>
                </c:pt>
                <c:pt idx="14">
                  <c:v>رومانی</c:v>
                </c:pt>
                <c:pt idx="15">
                  <c:v>بانک آمریکا</c:v>
                </c:pt>
              </c:strCache>
            </c:strRef>
          </c:cat>
          <c:val>
            <c:numRef>
              <c:f>Sheet1!$D$2:$D$17</c:f>
              <c:numCache>
                <c:formatCode>General</c:formatCode>
                <c:ptCount val="16"/>
              </c:numCache>
            </c:numRef>
          </c:val>
          <c:extLst>
            <c:ext xmlns:c16="http://schemas.microsoft.com/office/drawing/2014/chart" uri="{C3380CC4-5D6E-409C-BE32-E72D297353CC}">
              <c16:uniqueId val="{00000022-24A4-4EEE-B776-D210F287F751}"/>
            </c:ext>
          </c:extLst>
        </c:ser>
        <c:dLbls>
          <c:showLegendKey val="0"/>
          <c:showVal val="0"/>
          <c:showCatName val="0"/>
          <c:showSerName val="0"/>
          <c:showPercent val="0"/>
          <c:showBubbleSize val="0"/>
        </c:dLbls>
        <c:gapWidth val="150"/>
        <c:overlap val="100"/>
        <c:axId val="159150088"/>
        <c:axId val="159150480"/>
      </c:barChart>
      <c:catAx>
        <c:axId val="159150088"/>
        <c:scaling>
          <c:orientation val="minMax"/>
        </c:scaling>
        <c:delete val="0"/>
        <c:axPos val="b"/>
        <c:numFmt formatCode="General" sourceLinked="0"/>
        <c:majorTickMark val="out"/>
        <c:minorTickMark val="none"/>
        <c:tickLblPos val="nextTo"/>
        <c:txPr>
          <a:bodyPr/>
          <a:lstStyle/>
          <a:p>
            <a:pPr>
              <a:defRPr sz="1050" baseline="0">
                <a:latin typeface="Arial" pitchFamily="34" charset="0"/>
              </a:defRPr>
            </a:pPr>
            <a:endParaRPr lang="en-US"/>
          </a:p>
        </c:txPr>
        <c:crossAx val="159150480"/>
        <c:crosses val="autoZero"/>
        <c:auto val="1"/>
        <c:lblAlgn val="ctr"/>
        <c:lblOffset val="100"/>
        <c:noMultiLvlLbl val="0"/>
      </c:catAx>
      <c:valAx>
        <c:axId val="159150480"/>
        <c:scaling>
          <c:orientation val="minMax"/>
          <c:min val="100"/>
        </c:scaling>
        <c:delete val="0"/>
        <c:axPos val="l"/>
        <c:majorGridlines/>
        <c:numFmt formatCode="General" sourceLinked="1"/>
        <c:majorTickMark val="out"/>
        <c:minorTickMark val="none"/>
        <c:tickLblPos val="nextTo"/>
        <c:crossAx val="159150088"/>
        <c:crosses val="autoZero"/>
        <c:crossBetween val="between"/>
      </c:valAx>
      <c:spPr>
        <a:solidFill>
          <a:srgbClr val="F79646">
            <a:lumMod val="60000"/>
            <a:lumOff val="40000"/>
          </a:srgbClr>
        </a:solidFill>
      </c:spPr>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053704241447557"/>
          <c:y val="9.7708720985508011E-3"/>
          <c:w val="0.75155227806478464"/>
          <c:h val="0.91190591345812866"/>
        </c:manualLayout>
      </c:layout>
      <c:barChart>
        <c:barDir val="bar"/>
        <c:grouping val="stacked"/>
        <c:varyColors val="0"/>
        <c:ser>
          <c:idx val="0"/>
          <c:order val="0"/>
          <c:tx>
            <c:strRef>
              <c:f>Sheet1!$B$1</c:f>
              <c:strCache>
                <c:ptCount val="1"/>
                <c:pt idx="0">
                  <c:v>Series 1</c:v>
                </c:pt>
              </c:strCache>
            </c:strRef>
          </c:tx>
          <c:invertIfNegative val="0"/>
          <c:dPt>
            <c:idx val="0"/>
            <c:invertIfNegative val="0"/>
            <c:bubble3D val="0"/>
            <c:spPr>
              <a:solidFill>
                <a:srgbClr val="C00000"/>
              </a:solidFill>
            </c:spPr>
            <c:extLst>
              <c:ext xmlns:c16="http://schemas.microsoft.com/office/drawing/2014/chart" uri="{C3380CC4-5D6E-409C-BE32-E72D297353CC}">
                <c16:uniqueId val="{00000001-D621-4A73-87B1-5C9D8E08EF05}"/>
              </c:ext>
            </c:extLst>
          </c:dPt>
          <c:dPt>
            <c:idx val="1"/>
            <c:invertIfNegative val="0"/>
            <c:bubble3D val="0"/>
            <c:spPr>
              <a:solidFill>
                <a:schemeClr val="accent2">
                  <a:lumMod val="40000"/>
                  <a:lumOff val="60000"/>
                </a:schemeClr>
              </a:solidFill>
            </c:spPr>
            <c:extLst>
              <c:ext xmlns:c16="http://schemas.microsoft.com/office/drawing/2014/chart" uri="{C3380CC4-5D6E-409C-BE32-E72D297353CC}">
                <c16:uniqueId val="{00000003-D621-4A73-87B1-5C9D8E08EF05}"/>
              </c:ext>
            </c:extLst>
          </c:dPt>
          <c:dPt>
            <c:idx val="2"/>
            <c:invertIfNegative val="0"/>
            <c:bubble3D val="0"/>
            <c:spPr>
              <a:solidFill>
                <a:schemeClr val="tx1">
                  <a:lumMod val="50000"/>
                  <a:lumOff val="50000"/>
                </a:schemeClr>
              </a:solidFill>
            </c:spPr>
            <c:extLst>
              <c:ext xmlns:c16="http://schemas.microsoft.com/office/drawing/2014/chart" uri="{C3380CC4-5D6E-409C-BE32-E72D297353CC}">
                <c16:uniqueId val="{00000005-D621-4A73-87B1-5C9D8E08EF05}"/>
              </c:ext>
            </c:extLst>
          </c:dPt>
          <c:dPt>
            <c:idx val="3"/>
            <c:invertIfNegative val="0"/>
            <c:bubble3D val="0"/>
            <c:spPr>
              <a:solidFill>
                <a:srgbClr val="D38583"/>
              </a:solidFill>
            </c:spPr>
            <c:extLst>
              <c:ext xmlns:c16="http://schemas.microsoft.com/office/drawing/2014/chart" uri="{C3380CC4-5D6E-409C-BE32-E72D297353CC}">
                <c16:uniqueId val="{00000007-D621-4A73-87B1-5C9D8E08EF05}"/>
              </c:ext>
            </c:extLst>
          </c:dPt>
          <c:dPt>
            <c:idx val="4"/>
            <c:invertIfNegative val="0"/>
            <c:bubble3D val="0"/>
            <c:spPr>
              <a:solidFill>
                <a:schemeClr val="accent1">
                  <a:lumMod val="60000"/>
                  <a:lumOff val="40000"/>
                </a:schemeClr>
              </a:solidFill>
            </c:spPr>
            <c:extLst>
              <c:ext xmlns:c16="http://schemas.microsoft.com/office/drawing/2014/chart" uri="{C3380CC4-5D6E-409C-BE32-E72D297353CC}">
                <c16:uniqueId val="{00000009-D621-4A73-87B1-5C9D8E08EF05}"/>
              </c:ext>
            </c:extLst>
          </c:dPt>
          <c:dPt>
            <c:idx val="5"/>
            <c:invertIfNegative val="0"/>
            <c:bubble3D val="0"/>
            <c:spPr>
              <a:solidFill>
                <a:srgbClr val="FFC000"/>
              </a:solidFill>
            </c:spPr>
            <c:extLst>
              <c:ext xmlns:c16="http://schemas.microsoft.com/office/drawing/2014/chart" uri="{C3380CC4-5D6E-409C-BE32-E72D297353CC}">
                <c16:uniqueId val="{0000000B-D621-4A73-87B1-5C9D8E08EF05}"/>
              </c:ext>
            </c:extLst>
          </c:dPt>
          <c:dPt>
            <c:idx val="6"/>
            <c:invertIfNegative val="0"/>
            <c:bubble3D val="0"/>
            <c:spPr>
              <a:solidFill>
                <a:srgbClr val="00B050"/>
              </a:solidFill>
            </c:spPr>
            <c:extLst>
              <c:ext xmlns:c16="http://schemas.microsoft.com/office/drawing/2014/chart" uri="{C3380CC4-5D6E-409C-BE32-E72D297353CC}">
                <c16:uniqueId val="{0000000D-D621-4A73-87B1-5C9D8E08EF05}"/>
              </c:ext>
            </c:extLst>
          </c:dPt>
          <c:dPt>
            <c:idx val="7"/>
            <c:invertIfNegative val="0"/>
            <c:bubble3D val="0"/>
            <c:spPr>
              <a:solidFill>
                <a:srgbClr val="7D619F"/>
              </a:solidFill>
            </c:spPr>
            <c:extLst>
              <c:ext xmlns:c16="http://schemas.microsoft.com/office/drawing/2014/chart" uri="{C3380CC4-5D6E-409C-BE32-E72D297353CC}">
                <c16:uniqueId val="{0000000F-D621-4A73-87B1-5C9D8E08EF05}"/>
              </c:ext>
            </c:extLst>
          </c:dPt>
          <c:dPt>
            <c:idx val="8"/>
            <c:invertIfNegative val="0"/>
            <c:bubble3D val="0"/>
            <c:spPr>
              <a:solidFill>
                <a:srgbClr val="CC3480"/>
              </a:solidFill>
            </c:spPr>
            <c:extLst>
              <c:ext xmlns:c16="http://schemas.microsoft.com/office/drawing/2014/chart" uri="{C3380CC4-5D6E-409C-BE32-E72D297353CC}">
                <c16:uniqueId val="{00000011-D621-4A73-87B1-5C9D8E08EF05}"/>
              </c:ext>
            </c:extLst>
          </c:dPt>
          <c:dPt>
            <c:idx val="9"/>
            <c:invertIfNegative val="0"/>
            <c:bubble3D val="0"/>
            <c:spPr>
              <a:solidFill>
                <a:srgbClr val="00B0F0"/>
              </a:solidFill>
            </c:spPr>
            <c:extLst>
              <c:ext xmlns:c16="http://schemas.microsoft.com/office/drawing/2014/chart" uri="{C3380CC4-5D6E-409C-BE32-E72D297353CC}">
                <c16:uniqueId val="{00000013-D621-4A73-87B1-5C9D8E08EF05}"/>
              </c:ext>
            </c:extLst>
          </c:dPt>
          <c:dPt>
            <c:idx val="10"/>
            <c:invertIfNegative val="0"/>
            <c:bubble3D val="0"/>
            <c:spPr>
              <a:solidFill>
                <a:srgbClr val="38A6A3"/>
              </a:solidFill>
            </c:spPr>
            <c:extLst>
              <c:ext xmlns:c16="http://schemas.microsoft.com/office/drawing/2014/chart" uri="{C3380CC4-5D6E-409C-BE32-E72D297353CC}">
                <c16:uniqueId val="{00000015-D621-4A73-87B1-5C9D8E08EF05}"/>
              </c:ext>
            </c:extLst>
          </c:dPt>
          <c:dPt>
            <c:idx val="11"/>
            <c:invertIfNegative val="0"/>
            <c:bubble3D val="0"/>
            <c:spPr>
              <a:solidFill>
                <a:schemeClr val="accent2">
                  <a:lumMod val="60000"/>
                  <a:lumOff val="40000"/>
                </a:schemeClr>
              </a:solidFill>
            </c:spPr>
            <c:extLst>
              <c:ext xmlns:c16="http://schemas.microsoft.com/office/drawing/2014/chart" uri="{C3380CC4-5D6E-409C-BE32-E72D297353CC}">
                <c16:uniqueId val="{00000017-D621-4A73-87B1-5C9D8E08EF05}"/>
              </c:ext>
            </c:extLst>
          </c:dPt>
          <c:dPt>
            <c:idx val="13"/>
            <c:invertIfNegative val="0"/>
            <c:bubble3D val="0"/>
            <c:spPr>
              <a:solidFill>
                <a:srgbClr val="B21668"/>
              </a:solidFill>
            </c:spPr>
            <c:extLst>
              <c:ext xmlns:c16="http://schemas.microsoft.com/office/drawing/2014/chart" uri="{C3380CC4-5D6E-409C-BE32-E72D297353CC}">
                <c16:uniqueId val="{00000019-D621-4A73-87B1-5C9D8E08EF05}"/>
              </c:ext>
            </c:extLst>
          </c:dPt>
          <c:cat>
            <c:strRef>
              <c:f>Sheet1!$A$2:$A$15</c:f>
              <c:strCache>
                <c:ptCount val="14"/>
                <c:pt idx="0">
                  <c:v>ایسلند</c:v>
                </c:pt>
                <c:pt idx="1">
                  <c:v>فنلاند</c:v>
                </c:pt>
                <c:pt idx="2">
                  <c:v>نیوزیلند</c:v>
                </c:pt>
                <c:pt idx="3">
                  <c:v>دانمارک</c:v>
                </c:pt>
                <c:pt idx="4">
                  <c:v>سنگاپور</c:v>
                </c:pt>
                <c:pt idx="5">
                  <c:v>سوئد</c:v>
                </c:pt>
                <c:pt idx="6">
                  <c:v>سوئیس</c:v>
                </c:pt>
                <c:pt idx="7">
                  <c:v>ایالات متحده آمریکا</c:v>
                </c:pt>
                <c:pt idx="8">
                  <c:v>ساحل عاج</c:v>
                </c:pt>
                <c:pt idx="9">
                  <c:v>نیجریه</c:v>
                </c:pt>
                <c:pt idx="10">
                  <c:v>هائیتی</c:v>
                </c:pt>
                <c:pt idx="11">
                  <c:v>میانمار</c:v>
                </c:pt>
                <c:pt idx="12">
                  <c:v>ترکمنستان</c:v>
                </c:pt>
                <c:pt idx="13">
                  <c:v>بنگلادش</c:v>
                </c:pt>
              </c:strCache>
            </c:strRef>
          </c:cat>
          <c:val>
            <c:numRef>
              <c:f>Sheet1!$B$2:$B$15</c:f>
              <c:numCache>
                <c:formatCode>General</c:formatCode>
                <c:ptCount val="14"/>
                <c:pt idx="0">
                  <c:v>9.8000000000000007</c:v>
                </c:pt>
                <c:pt idx="1">
                  <c:v>9.7000000000000011</c:v>
                </c:pt>
                <c:pt idx="2">
                  <c:v>9.7000000000000011</c:v>
                </c:pt>
                <c:pt idx="3">
                  <c:v>9.7000000000000011</c:v>
                </c:pt>
                <c:pt idx="4">
                  <c:v>9.6</c:v>
                </c:pt>
                <c:pt idx="5">
                  <c:v>9.5</c:v>
                </c:pt>
                <c:pt idx="6">
                  <c:v>9.4</c:v>
                </c:pt>
                <c:pt idx="7">
                  <c:v>7.8</c:v>
                </c:pt>
                <c:pt idx="8">
                  <c:v>1.9000000000000001</c:v>
                </c:pt>
                <c:pt idx="9">
                  <c:v>1.9000000000000001</c:v>
                </c:pt>
                <c:pt idx="10">
                  <c:v>1.8</c:v>
                </c:pt>
                <c:pt idx="11">
                  <c:v>1.8</c:v>
                </c:pt>
                <c:pt idx="12">
                  <c:v>1.8</c:v>
                </c:pt>
                <c:pt idx="13">
                  <c:v>1.7</c:v>
                </c:pt>
              </c:numCache>
            </c:numRef>
          </c:val>
          <c:extLst>
            <c:ext xmlns:c16="http://schemas.microsoft.com/office/drawing/2014/chart" uri="{C3380CC4-5D6E-409C-BE32-E72D297353CC}">
              <c16:uniqueId val="{0000001A-D621-4A73-87B1-5C9D8E08EF05}"/>
            </c:ext>
          </c:extLst>
        </c:ser>
        <c:ser>
          <c:idx val="1"/>
          <c:order val="1"/>
          <c:tx>
            <c:strRef>
              <c:f>Sheet1!$C$1</c:f>
              <c:strCache>
                <c:ptCount val="1"/>
                <c:pt idx="0">
                  <c:v>Series 2</c:v>
                </c:pt>
              </c:strCache>
            </c:strRef>
          </c:tx>
          <c:invertIfNegative val="0"/>
          <c:cat>
            <c:strRef>
              <c:f>Sheet1!$A$2:$A$15</c:f>
              <c:strCache>
                <c:ptCount val="14"/>
                <c:pt idx="0">
                  <c:v>ایسلند</c:v>
                </c:pt>
                <c:pt idx="1">
                  <c:v>فنلاند</c:v>
                </c:pt>
                <c:pt idx="2">
                  <c:v>نیوزیلند</c:v>
                </c:pt>
                <c:pt idx="3">
                  <c:v>دانمارک</c:v>
                </c:pt>
                <c:pt idx="4">
                  <c:v>سنگاپور</c:v>
                </c:pt>
                <c:pt idx="5">
                  <c:v>سوئد</c:v>
                </c:pt>
                <c:pt idx="6">
                  <c:v>سوئیس</c:v>
                </c:pt>
                <c:pt idx="7">
                  <c:v>ایالات متحده آمریکا</c:v>
                </c:pt>
                <c:pt idx="8">
                  <c:v>ساحل عاج</c:v>
                </c:pt>
                <c:pt idx="9">
                  <c:v>نیجریه</c:v>
                </c:pt>
                <c:pt idx="10">
                  <c:v>هائیتی</c:v>
                </c:pt>
                <c:pt idx="11">
                  <c:v>میانمار</c:v>
                </c:pt>
                <c:pt idx="12">
                  <c:v>ترکمنستان</c:v>
                </c:pt>
                <c:pt idx="13">
                  <c:v>بنگلادش</c:v>
                </c:pt>
              </c:strCache>
            </c:strRef>
          </c:cat>
          <c:val>
            <c:numRef>
              <c:f>Sheet1!$C$2:$C$15</c:f>
              <c:numCache>
                <c:formatCode>General</c:formatCode>
                <c:ptCount val="14"/>
              </c:numCache>
            </c:numRef>
          </c:val>
          <c:extLst>
            <c:ext xmlns:c16="http://schemas.microsoft.com/office/drawing/2014/chart" uri="{C3380CC4-5D6E-409C-BE32-E72D297353CC}">
              <c16:uniqueId val="{0000001B-D621-4A73-87B1-5C9D8E08EF05}"/>
            </c:ext>
          </c:extLst>
        </c:ser>
        <c:ser>
          <c:idx val="2"/>
          <c:order val="2"/>
          <c:tx>
            <c:strRef>
              <c:f>Sheet1!$D$1</c:f>
              <c:strCache>
                <c:ptCount val="1"/>
                <c:pt idx="0">
                  <c:v>Series 3</c:v>
                </c:pt>
              </c:strCache>
            </c:strRef>
          </c:tx>
          <c:invertIfNegative val="0"/>
          <c:cat>
            <c:strRef>
              <c:f>Sheet1!$A$2:$A$15</c:f>
              <c:strCache>
                <c:ptCount val="14"/>
                <c:pt idx="0">
                  <c:v>ایسلند</c:v>
                </c:pt>
                <c:pt idx="1">
                  <c:v>فنلاند</c:v>
                </c:pt>
                <c:pt idx="2">
                  <c:v>نیوزیلند</c:v>
                </c:pt>
                <c:pt idx="3">
                  <c:v>دانمارک</c:v>
                </c:pt>
                <c:pt idx="4">
                  <c:v>سنگاپور</c:v>
                </c:pt>
                <c:pt idx="5">
                  <c:v>سوئد</c:v>
                </c:pt>
                <c:pt idx="6">
                  <c:v>سوئیس</c:v>
                </c:pt>
                <c:pt idx="7">
                  <c:v>ایالات متحده آمریکا</c:v>
                </c:pt>
                <c:pt idx="8">
                  <c:v>ساحل عاج</c:v>
                </c:pt>
                <c:pt idx="9">
                  <c:v>نیجریه</c:v>
                </c:pt>
                <c:pt idx="10">
                  <c:v>هائیتی</c:v>
                </c:pt>
                <c:pt idx="11">
                  <c:v>میانمار</c:v>
                </c:pt>
                <c:pt idx="12">
                  <c:v>ترکمنستان</c:v>
                </c:pt>
                <c:pt idx="13">
                  <c:v>بنگلادش</c:v>
                </c:pt>
              </c:strCache>
            </c:strRef>
          </c:cat>
          <c:val>
            <c:numRef>
              <c:f>Sheet1!$D$2:$D$15</c:f>
              <c:numCache>
                <c:formatCode>General</c:formatCode>
                <c:ptCount val="14"/>
              </c:numCache>
            </c:numRef>
          </c:val>
          <c:extLst>
            <c:ext xmlns:c16="http://schemas.microsoft.com/office/drawing/2014/chart" uri="{C3380CC4-5D6E-409C-BE32-E72D297353CC}">
              <c16:uniqueId val="{0000001C-D621-4A73-87B1-5C9D8E08EF05}"/>
            </c:ext>
          </c:extLst>
        </c:ser>
        <c:dLbls>
          <c:showLegendKey val="0"/>
          <c:showVal val="0"/>
          <c:showCatName val="0"/>
          <c:showSerName val="0"/>
          <c:showPercent val="0"/>
          <c:showBubbleSize val="0"/>
        </c:dLbls>
        <c:gapWidth val="150"/>
        <c:overlap val="100"/>
        <c:axId val="159151656"/>
        <c:axId val="159152048"/>
      </c:barChart>
      <c:catAx>
        <c:axId val="159151656"/>
        <c:scaling>
          <c:orientation val="minMax"/>
        </c:scaling>
        <c:delete val="0"/>
        <c:axPos val="l"/>
        <c:numFmt formatCode="General" sourceLinked="0"/>
        <c:majorTickMark val="out"/>
        <c:minorTickMark val="none"/>
        <c:tickLblPos val="nextTo"/>
        <c:crossAx val="159152048"/>
        <c:crosses val="autoZero"/>
        <c:auto val="1"/>
        <c:lblAlgn val="ctr"/>
        <c:lblOffset val="100"/>
        <c:noMultiLvlLbl val="0"/>
      </c:catAx>
      <c:valAx>
        <c:axId val="159152048"/>
        <c:scaling>
          <c:orientation val="minMax"/>
          <c:max val="10"/>
          <c:min val="0"/>
        </c:scaling>
        <c:delete val="0"/>
        <c:axPos val="b"/>
        <c:majorGridlines>
          <c:spPr>
            <a:ln>
              <a:solidFill>
                <a:schemeClr val="bg1"/>
              </a:solidFill>
              <a:prstDash val="dash"/>
            </a:ln>
          </c:spPr>
        </c:majorGridlines>
        <c:numFmt formatCode="General" sourceLinked="1"/>
        <c:majorTickMark val="out"/>
        <c:minorTickMark val="none"/>
        <c:tickLblPos val="nextTo"/>
        <c:crossAx val="159151656"/>
        <c:crosses val="autoZero"/>
        <c:crossBetween val="between"/>
        <c:majorUnit val="2"/>
      </c:valAx>
      <c:spPr>
        <a:solidFill>
          <a:srgbClr val="FFD7AF"/>
        </a:solidFill>
      </c:spPr>
    </c:plotArea>
    <c:plotVisOnly val="1"/>
    <c:dispBlanksAs val="gap"/>
    <c:showDLblsOverMax val="0"/>
  </c:chart>
  <c:txPr>
    <a:bodyPr/>
    <a:lstStyle/>
    <a:p>
      <a:pPr>
        <a:defRPr baseline="0">
          <a:cs typeface="B Nazanin" pitchFamily="2" charset="-78"/>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Series 1</c:v>
                </c:pt>
              </c:strCache>
            </c:strRef>
          </c:tx>
          <c:invertIfNegative val="0"/>
          <c:cat>
            <c:strRef>
              <c:f>Sheet1!$A$2:$A$14</c:f>
              <c:strCache>
                <c:ptCount val="12"/>
                <c:pt idx="0">
                  <c:v>تهدید کارمند</c:v>
                </c:pt>
                <c:pt idx="1">
                  <c:v>تبعیض کارمند</c:v>
                </c:pt>
                <c:pt idx="2">
                  <c:v>انصاف با ذینفعان</c:v>
                </c:pt>
                <c:pt idx="3">
                  <c:v>چگونه کارمندان با کلاهبرداری برخورد می کنند</c:v>
                </c:pt>
                <c:pt idx="4">
                  <c:v>چگ.ونه کارمندان با فساد برخورد می کنند</c:v>
                </c:pt>
                <c:pt idx="5">
                  <c:v>صداقت با ذینفعان</c:v>
                </c:pt>
                <c:pt idx="6">
                  <c:v>تضاد منافع کارمندان</c:v>
                </c:pt>
                <c:pt idx="7">
                  <c:v>نظارت بر رعایت ضوابط رفتاری</c:v>
                </c:pt>
                <c:pt idx="8">
                  <c:v>شفافیت با ذینفعان</c:v>
                </c:pt>
                <c:pt idx="9">
                  <c:v>حفاظت از محیط زیست</c:v>
                </c:pt>
                <c:pt idx="10">
                  <c:v>تبعیت از قوانین محلی</c:v>
                </c:pt>
                <c:pt idx="11">
                  <c:v>کیفیت محصولات و خدمات</c:v>
                </c:pt>
              </c:strCache>
            </c:strRef>
          </c:cat>
          <c:val>
            <c:numRef>
              <c:f>Sheet1!$B$2:$B$14</c:f>
              <c:numCache>
                <c:formatCode>General</c:formatCode>
                <c:ptCount val="13"/>
              </c:numCache>
            </c:numRef>
          </c:val>
          <c:extLst>
            <c:ext xmlns:c16="http://schemas.microsoft.com/office/drawing/2014/chart" uri="{C3380CC4-5D6E-409C-BE32-E72D297353CC}">
              <c16:uniqueId val="{00000000-FED8-4034-A76F-2E8C2A34A0D2}"/>
            </c:ext>
          </c:extLst>
        </c:ser>
        <c:ser>
          <c:idx val="1"/>
          <c:order val="1"/>
          <c:tx>
            <c:strRef>
              <c:f>Sheet1!$C$1</c:f>
              <c:strCache>
                <c:ptCount val="1"/>
                <c:pt idx="0">
                  <c:v>Series 2</c:v>
                </c:pt>
              </c:strCache>
            </c:strRef>
          </c:tx>
          <c:invertIfNegative val="0"/>
          <c:cat>
            <c:strRef>
              <c:f>Sheet1!$A$2:$A$14</c:f>
              <c:strCache>
                <c:ptCount val="12"/>
                <c:pt idx="0">
                  <c:v>تهدید کارمند</c:v>
                </c:pt>
                <c:pt idx="1">
                  <c:v>تبعیض کارمند</c:v>
                </c:pt>
                <c:pt idx="2">
                  <c:v>انصاف با ذینفعان</c:v>
                </c:pt>
                <c:pt idx="3">
                  <c:v>چگونه کارمندان با کلاهبرداری برخورد می کنند</c:v>
                </c:pt>
                <c:pt idx="4">
                  <c:v>چگ.ونه کارمندان با فساد برخورد می کنند</c:v>
                </c:pt>
                <c:pt idx="5">
                  <c:v>صداقت با ذینفعان</c:v>
                </c:pt>
                <c:pt idx="6">
                  <c:v>تضاد منافع کارمندان</c:v>
                </c:pt>
                <c:pt idx="7">
                  <c:v>نظارت بر رعایت ضوابط رفتاری</c:v>
                </c:pt>
                <c:pt idx="8">
                  <c:v>شفافیت با ذینفعان</c:v>
                </c:pt>
                <c:pt idx="9">
                  <c:v>حفاظت از محیط زیست</c:v>
                </c:pt>
                <c:pt idx="10">
                  <c:v>تبعیت از قوانین محلی</c:v>
                </c:pt>
                <c:pt idx="11">
                  <c:v>کیفیت محصولات و خدمات</c:v>
                </c:pt>
              </c:strCache>
            </c:strRef>
          </c:cat>
          <c:val>
            <c:numRef>
              <c:f>Sheet1!$C$2:$C$14</c:f>
              <c:numCache>
                <c:formatCode>General</c:formatCode>
                <c:ptCount val="13"/>
              </c:numCache>
            </c:numRef>
          </c:val>
          <c:extLst>
            <c:ext xmlns:c16="http://schemas.microsoft.com/office/drawing/2014/chart" uri="{C3380CC4-5D6E-409C-BE32-E72D297353CC}">
              <c16:uniqueId val="{00000001-FED8-4034-A76F-2E8C2A34A0D2}"/>
            </c:ext>
          </c:extLst>
        </c:ser>
        <c:ser>
          <c:idx val="2"/>
          <c:order val="2"/>
          <c:tx>
            <c:strRef>
              <c:f>Sheet1!$D$1</c:f>
              <c:strCache>
                <c:ptCount val="1"/>
                <c:pt idx="0">
                  <c:v>Series 3</c:v>
                </c:pt>
              </c:strCache>
            </c:strRef>
          </c:tx>
          <c:invertIfNegative val="0"/>
          <c:dPt>
            <c:idx val="0"/>
            <c:invertIfNegative val="0"/>
            <c:bubble3D val="0"/>
            <c:spPr>
              <a:solidFill>
                <a:srgbClr val="29BDA1"/>
              </a:solidFill>
            </c:spPr>
            <c:extLst>
              <c:ext xmlns:c16="http://schemas.microsoft.com/office/drawing/2014/chart" uri="{C3380CC4-5D6E-409C-BE32-E72D297353CC}">
                <c16:uniqueId val="{00000003-FED8-4034-A76F-2E8C2A34A0D2}"/>
              </c:ext>
            </c:extLst>
          </c:dPt>
          <c:dPt>
            <c:idx val="1"/>
            <c:invertIfNegative val="0"/>
            <c:bubble3D val="0"/>
            <c:spPr>
              <a:solidFill>
                <a:srgbClr val="FFC000"/>
              </a:solidFill>
            </c:spPr>
            <c:extLst>
              <c:ext xmlns:c16="http://schemas.microsoft.com/office/drawing/2014/chart" uri="{C3380CC4-5D6E-409C-BE32-E72D297353CC}">
                <c16:uniqueId val="{00000005-FED8-4034-A76F-2E8C2A34A0D2}"/>
              </c:ext>
            </c:extLst>
          </c:dPt>
          <c:dPt>
            <c:idx val="2"/>
            <c:invertIfNegative val="0"/>
            <c:bubble3D val="0"/>
            <c:spPr>
              <a:solidFill>
                <a:schemeClr val="accent5">
                  <a:lumMod val="60000"/>
                  <a:lumOff val="40000"/>
                </a:schemeClr>
              </a:solidFill>
            </c:spPr>
            <c:extLst>
              <c:ext xmlns:c16="http://schemas.microsoft.com/office/drawing/2014/chart" uri="{C3380CC4-5D6E-409C-BE32-E72D297353CC}">
                <c16:uniqueId val="{00000007-FED8-4034-A76F-2E8C2A34A0D2}"/>
              </c:ext>
            </c:extLst>
          </c:dPt>
          <c:dPt>
            <c:idx val="3"/>
            <c:invertIfNegative val="0"/>
            <c:bubble3D val="0"/>
            <c:spPr>
              <a:solidFill>
                <a:srgbClr val="C00000"/>
              </a:solidFill>
            </c:spPr>
            <c:extLst>
              <c:ext xmlns:c16="http://schemas.microsoft.com/office/drawing/2014/chart" uri="{C3380CC4-5D6E-409C-BE32-E72D297353CC}">
                <c16:uniqueId val="{00000009-FED8-4034-A76F-2E8C2A34A0D2}"/>
              </c:ext>
            </c:extLst>
          </c:dPt>
          <c:dPt>
            <c:idx val="4"/>
            <c:invertIfNegative val="0"/>
            <c:bubble3D val="0"/>
            <c:spPr>
              <a:solidFill>
                <a:srgbClr val="00B0F0"/>
              </a:solidFill>
            </c:spPr>
            <c:extLst>
              <c:ext xmlns:c16="http://schemas.microsoft.com/office/drawing/2014/chart" uri="{C3380CC4-5D6E-409C-BE32-E72D297353CC}">
                <c16:uniqueId val="{0000000B-FED8-4034-A76F-2E8C2A34A0D2}"/>
              </c:ext>
            </c:extLst>
          </c:dPt>
          <c:dPt>
            <c:idx val="5"/>
            <c:invertIfNegative val="0"/>
            <c:bubble3D val="0"/>
            <c:spPr>
              <a:solidFill>
                <a:srgbClr val="C1837D"/>
              </a:solidFill>
            </c:spPr>
            <c:extLst>
              <c:ext xmlns:c16="http://schemas.microsoft.com/office/drawing/2014/chart" uri="{C3380CC4-5D6E-409C-BE32-E72D297353CC}">
                <c16:uniqueId val="{0000000D-FED8-4034-A76F-2E8C2A34A0D2}"/>
              </c:ext>
            </c:extLst>
          </c:dPt>
          <c:dPt>
            <c:idx val="6"/>
            <c:invertIfNegative val="0"/>
            <c:bubble3D val="0"/>
            <c:spPr>
              <a:solidFill>
                <a:schemeClr val="accent1">
                  <a:lumMod val="75000"/>
                </a:schemeClr>
              </a:solidFill>
            </c:spPr>
            <c:extLst>
              <c:ext xmlns:c16="http://schemas.microsoft.com/office/drawing/2014/chart" uri="{C3380CC4-5D6E-409C-BE32-E72D297353CC}">
                <c16:uniqueId val="{0000000F-FED8-4034-A76F-2E8C2A34A0D2}"/>
              </c:ext>
            </c:extLst>
          </c:dPt>
          <c:dPt>
            <c:idx val="7"/>
            <c:invertIfNegative val="0"/>
            <c:bubble3D val="0"/>
            <c:spPr>
              <a:solidFill>
                <a:srgbClr val="E3B0AF"/>
              </a:solidFill>
            </c:spPr>
            <c:extLst>
              <c:ext xmlns:c16="http://schemas.microsoft.com/office/drawing/2014/chart" uri="{C3380CC4-5D6E-409C-BE32-E72D297353CC}">
                <c16:uniqueId val="{00000011-FED8-4034-A76F-2E8C2A34A0D2}"/>
              </c:ext>
            </c:extLst>
          </c:dPt>
          <c:dPt>
            <c:idx val="8"/>
            <c:invertIfNegative val="0"/>
            <c:bubble3D val="0"/>
            <c:spPr>
              <a:solidFill>
                <a:srgbClr val="00B050"/>
              </a:solidFill>
            </c:spPr>
            <c:extLst>
              <c:ext xmlns:c16="http://schemas.microsoft.com/office/drawing/2014/chart" uri="{C3380CC4-5D6E-409C-BE32-E72D297353CC}">
                <c16:uniqueId val="{00000013-FED8-4034-A76F-2E8C2A34A0D2}"/>
              </c:ext>
            </c:extLst>
          </c:dPt>
          <c:dPt>
            <c:idx val="9"/>
            <c:invertIfNegative val="0"/>
            <c:bubble3D val="0"/>
            <c:spPr>
              <a:solidFill>
                <a:srgbClr val="EE5940"/>
              </a:solidFill>
            </c:spPr>
            <c:extLst>
              <c:ext xmlns:c16="http://schemas.microsoft.com/office/drawing/2014/chart" uri="{C3380CC4-5D6E-409C-BE32-E72D297353CC}">
                <c16:uniqueId val="{00000015-FED8-4034-A76F-2E8C2A34A0D2}"/>
              </c:ext>
            </c:extLst>
          </c:dPt>
          <c:dPt>
            <c:idx val="10"/>
            <c:invertIfNegative val="0"/>
            <c:bubble3D val="0"/>
            <c:spPr>
              <a:solidFill>
                <a:srgbClr val="0070C0"/>
              </a:solidFill>
            </c:spPr>
            <c:extLst>
              <c:ext xmlns:c16="http://schemas.microsoft.com/office/drawing/2014/chart" uri="{C3380CC4-5D6E-409C-BE32-E72D297353CC}">
                <c16:uniqueId val="{00000017-FED8-4034-A76F-2E8C2A34A0D2}"/>
              </c:ext>
            </c:extLst>
          </c:dPt>
          <c:dPt>
            <c:idx val="11"/>
            <c:invertIfNegative val="0"/>
            <c:bubble3D val="0"/>
            <c:spPr>
              <a:solidFill>
                <a:srgbClr val="8A008A"/>
              </a:solidFill>
            </c:spPr>
            <c:extLst>
              <c:ext xmlns:c16="http://schemas.microsoft.com/office/drawing/2014/chart" uri="{C3380CC4-5D6E-409C-BE32-E72D297353CC}">
                <c16:uniqueId val="{00000019-FED8-4034-A76F-2E8C2A34A0D2}"/>
              </c:ext>
            </c:extLst>
          </c:dPt>
          <c:cat>
            <c:strRef>
              <c:f>Sheet1!$A$2:$A$14</c:f>
              <c:strCache>
                <c:ptCount val="12"/>
                <c:pt idx="0">
                  <c:v>تهدید کارمند</c:v>
                </c:pt>
                <c:pt idx="1">
                  <c:v>تبعیض کارمند</c:v>
                </c:pt>
                <c:pt idx="2">
                  <c:v>انصاف با ذینفعان</c:v>
                </c:pt>
                <c:pt idx="3">
                  <c:v>چگونه کارمندان با کلاهبرداری برخورد می کنند</c:v>
                </c:pt>
                <c:pt idx="4">
                  <c:v>چگ.ونه کارمندان با فساد برخورد می کنند</c:v>
                </c:pt>
                <c:pt idx="5">
                  <c:v>صداقت با ذینفعان</c:v>
                </c:pt>
                <c:pt idx="6">
                  <c:v>تضاد منافع کارمندان</c:v>
                </c:pt>
                <c:pt idx="7">
                  <c:v>نظارت بر رعایت ضوابط رفتاری</c:v>
                </c:pt>
                <c:pt idx="8">
                  <c:v>شفافیت با ذینفعان</c:v>
                </c:pt>
                <c:pt idx="9">
                  <c:v>حفاظت از محیط زیست</c:v>
                </c:pt>
                <c:pt idx="10">
                  <c:v>تبعیت از قوانین محلی</c:v>
                </c:pt>
                <c:pt idx="11">
                  <c:v>کیفیت محصولات و خدمات</c:v>
                </c:pt>
              </c:strCache>
            </c:strRef>
          </c:cat>
          <c:val>
            <c:numRef>
              <c:f>Sheet1!$D$2:$D$14</c:f>
              <c:numCache>
                <c:formatCode>General</c:formatCode>
                <c:ptCount val="13"/>
                <c:pt idx="0">
                  <c:v>43</c:v>
                </c:pt>
                <c:pt idx="1">
                  <c:v>44</c:v>
                </c:pt>
                <c:pt idx="2">
                  <c:v>45</c:v>
                </c:pt>
                <c:pt idx="3">
                  <c:v>45</c:v>
                </c:pt>
                <c:pt idx="4">
                  <c:v>46</c:v>
                </c:pt>
                <c:pt idx="5">
                  <c:v>50</c:v>
                </c:pt>
                <c:pt idx="6">
                  <c:v>52</c:v>
                </c:pt>
                <c:pt idx="7">
                  <c:v>52</c:v>
                </c:pt>
                <c:pt idx="8">
                  <c:v>55</c:v>
                </c:pt>
                <c:pt idx="9">
                  <c:v>56</c:v>
                </c:pt>
                <c:pt idx="10">
                  <c:v>57</c:v>
                </c:pt>
                <c:pt idx="11">
                  <c:v>67</c:v>
                </c:pt>
              </c:numCache>
            </c:numRef>
          </c:val>
          <c:extLst>
            <c:ext xmlns:c16="http://schemas.microsoft.com/office/drawing/2014/chart" uri="{C3380CC4-5D6E-409C-BE32-E72D297353CC}">
              <c16:uniqueId val="{0000001A-FED8-4034-A76F-2E8C2A34A0D2}"/>
            </c:ext>
          </c:extLst>
        </c:ser>
        <c:dLbls>
          <c:showLegendKey val="0"/>
          <c:showVal val="0"/>
          <c:showCatName val="0"/>
          <c:showSerName val="0"/>
          <c:showPercent val="0"/>
          <c:showBubbleSize val="0"/>
        </c:dLbls>
        <c:gapWidth val="100"/>
        <c:overlap val="79"/>
        <c:axId val="159152832"/>
        <c:axId val="159153224"/>
      </c:barChart>
      <c:catAx>
        <c:axId val="159152832"/>
        <c:scaling>
          <c:orientation val="minMax"/>
        </c:scaling>
        <c:delete val="0"/>
        <c:axPos val="l"/>
        <c:numFmt formatCode="General" sourceLinked="0"/>
        <c:majorTickMark val="out"/>
        <c:minorTickMark val="none"/>
        <c:tickLblPos val="nextTo"/>
        <c:crossAx val="159153224"/>
        <c:crosses val="autoZero"/>
        <c:auto val="0"/>
        <c:lblAlgn val="ctr"/>
        <c:lblOffset val="100"/>
        <c:tickLblSkip val="1"/>
        <c:noMultiLvlLbl val="0"/>
      </c:catAx>
      <c:valAx>
        <c:axId val="159153224"/>
        <c:scaling>
          <c:orientation val="minMax"/>
          <c:max val="70"/>
          <c:min val="40"/>
        </c:scaling>
        <c:delete val="0"/>
        <c:axPos val="b"/>
        <c:majorGridlines>
          <c:spPr>
            <a:ln>
              <a:solidFill>
                <a:schemeClr val="bg1"/>
              </a:solidFill>
              <a:prstDash val="dash"/>
            </a:ln>
          </c:spPr>
        </c:majorGridlines>
        <c:numFmt formatCode="General" sourceLinked="1"/>
        <c:majorTickMark val="out"/>
        <c:minorTickMark val="none"/>
        <c:tickLblPos val="nextTo"/>
        <c:crossAx val="159152832"/>
        <c:crosses val="autoZero"/>
        <c:crossBetween val="between"/>
        <c:majorUnit val="5"/>
      </c:valAx>
      <c:spPr>
        <a:solidFill>
          <a:schemeClr val="accent6">
            <a:lumMod val="60000"/>
            <a:lumOff val="40000"/>
          </a:schemeClr>
        </a:solidFill>
      </c:spPr>
    </c:plotArea>
    <c:plotVisOnly val="1"/>
    <c:dispBlanksAs val="gap"/>
    <c:showDLblsOverMax val="0"/>
  </c:chart>
  <c:txPr>
    <a:bodyPr/>
    <a:lstStyle/>
    <a:p>
      <a:pPr>
        <a:defRPr sz="1050" baseline="0">
          <a:cs typeface="B Nazanin" pitchFamily="2" charset="-78"/>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874371300953341"/>
          <c:y val="4.4345898004434586E-2"/>
          <c:w val="0.72052373686120841"/>
          <c:h val="0.82755159535717182"/>
        </c:manualLayout>
      </c:layout>
      <c:barChart>
        <c:barDir val="bar"/>
        <c:grouping val="stacked"/>
        <c:varyColors val="0"/>
        <c:ser>
          <c:idx val="0"/>
          <c:order val="0"/>
          <c:tx>
            <c:strRef>
              <c:f>Sheet1!$B$1</c:f>
              <c:strCache>
                <c:ptCount val="1"/>
                <c:pt idx="0">
                  <c:v>Series 1</c:v>
                </c:pt>
              </c:strCache>
            </c:strRef>
          </c:tx>
          <c:spPr>
            <a:solidFill>
              <a:schemeClr val="tx1">
                <a:lumMod val="50000"/>
                <a:lumOff val="50000"/>
              </a:schemeClr>
            </a:solidFill>
          </c:spPr>
          <c:invertIfNegative val="0"/>
          <c:dPt>
            <c:idx val="1"/>
            <c:invertIfNegative val="0"/>
            <c:bubble3D val="0"/>
            <c:spPr>
              <a:solidFill>
                <a:srgbClr val="0070C0"/>
              </a:solidFill>
            </c:spPr>
            <c:extLst>
              <c:ext xmlns:c16="http://schemas.microsoft.com/office/drawing/2014/chart" uri="{C3380CC4-5D6E-409C-BE32-E72D297353CC}">
                <c16:uniqueId val="{00000001-0E21-46A7-881F-1523D622D8C4}"/>
              </c:ext>
            </c:extLst>
          </c:dPt>
          <c:cat>
            <c:strRef>
              <c:f>Sheet1!$A$2:$A$8</c:f>
              <c:strCache>
                <c:ptCount val="7"/>
                <c:pt idx="0">
                  <c:v>اعتبارات مالیاتی خارجی</c:v>
                </c:pt>
                <c:pt idx="1">
                  <c:v>حقوق گمرکی</c:v>
                </c:pt>
                <c:pt idx="2">
                  <c:v>مناقشه ی مالیاتی</c:v>
                </c:pt>
                <c:pt idx="3">
                  <c:v>مالیاتها بر ارزش افزورده</c:v>
                </c:pt>
                <c:pt idx="4">
                  <c:v>مالیات بندی مضاعف</c:v>
                </c:pt>
                <c:pt idx="5">
                  <c:v>به حداقل رساندن مالیات</c:v>
                </c:pt>
                <c:pt idx="6">
                  <c:v>قیمت گذاری انتقالی</c:v>
                </c:pt>
              </c:strCache>
            </c:strRef>
          </c:cat>
          <c:val>
            <c:numRef>
              <c:f>Sheet1!$B$2:$B$8</c:f>
              <c:numCache>
                <c:formatCode>General</c:formatCode>
                <c:ptCount val="7"/>
                <c:pt idx="1">
                  <c:v>3</c:v>
                </c:pt>
                <c:pt idx="2">
                  <c:v>6</c:v>
                </c:pt>
              </c:numCache>
            </c:numRef>
          </c:val>
          <c:extLst>
            <c:ext xmlns:c16="http://schemas.microsoft.com/office/drawing/2014/chart" uri="{C3380CC4-5D6E-409C-BE32-E72D297353CC}">
              <c16:uniqueId val="{00000002-0E21-46A7-881F-1523D622D8C4}"/>
            </c:ext>
          </c:extLst>
        </c:ser>
        <c:ser>
          <c:idx val="1"/>
          <c:order val="1"/>
          <c:tx>
            <c:strRef>
              <c:f>Sheet1!$C$1</c:f>
              <c:strCache>
                <c:ptCount val="1"/>
                <c:pt idx="0">
                  <c:v>Series 2</c:v>
                </c:pt>
              </c:strCache>
            </c:strRef>
          </c:tx>
          <c:spPr>
            <a:solidFill>
              <a:srgbClr val="00B050"/>
            </a:solidFill>
          </c:spPr>
          <c:invertIfNegative val="0"/>
          <c:dPt>
            <c:idx val="0"/>
            <c:invertIfNegative val="0"/>
            <c:bubble3D val="0"/>
            <c:spPr>
              <a:solidFill>
                <a:srgbClr val="C00000"/>
              </a:solidFill>
            </c:spPr>
            <c:extLst>
              <c:ext xmlns:c16="http://schemas.microsoft.com/office/drawing/2014/chart" uri="{C3380CC4-5D6E-409C-BE32-E72D297353CC}">
                <c16:uniqueId val="{00000004-0E21-46A7-881F-1523D622D8C4}"/>
              </c:ext>
            </c:extLst>
          </c:dPt>
          <c:dPt>
            <c:idx val="3"/>
            <c:invertIfNegative val="0"/>
            <c:bubble3D val="0"/>
            <c:spPr>
              <a:solidFill>
                <a:srgbClr val="D07C7A"/>
              </a:solidFill>
            </c:spPr>
            <c:extLst>
              <c:ext xmlns:c16="http://schemas.microsoft.com/office/drawing/2014/chart" uri="{C3380CC4-5D6E-409C-BE32-E72D297353CC}">
                <c16:uniqueId val="{00000006-0E21-46A7-881F-1523D622D8C4}"/>
              </c:ext>
            </c:extLst>
          </c:dPt>
          <c:dPt>
            <c:idx val="4"/>
            <c:invertIfNegative val="0"/>
            <c:bubble3D val="0"/>
            <c:spPr>
              <a:solidFill>
                <a:srgbClr val="7030A0"/>
              </a:solidFill>
            </c:spPr>
            <c:extLst>
              <c:ext xmlns:c16="http://schemas.microsoft.com/office/drawing/2014/chart" uri="{C3380CC4-5D6E-409C-BE32-E72D297353CC}">
                <c16:uniqueId val="{00000008-0E21-46A7-881F-1523D622D8C4}"/>
              </c:ext>
            </c:extLst>
          </c:dPt>
          <c:dPt>
            <c:idx val="5"/>
            <c:invertIfNegative val="0"/>
            <c:bubble3D val="0"/>
            <c:spPr>
              <a:solidFill>
                <a:srgbClr val="FFC000"/>
              </a:solidFill>
            </c:spPr>
            <c:extLst>
              <c:ext xmlns:c16="http://schemas.microsoft.com/office/drawing/2014/chart" uri="{C3380CC4-5D6E-409C-BE32-E72D297353CC}">
                <c16:uniqueId val="{0000000A-0E21-46A7-881F-1523D622D8C4}"/>
              </c:ext>
            </c:extLst>
          </c:dPt>
          <c:cat>
            <c:strRef>
              <c:f>Sheet1!$A$2:$A$8</c:f>
              <c:strCache>
                <c:ptCount val="7"/>
                <c:pt idx="0">
                  <c:v>اعتبارات مالیاتی خارجی</c:v>
                </c:pt>
                <c:pt idx="1">
                  <c:v>حقوق گمرکی</c:v>
                </c:pt>
                <c:pt idx="2">
                  <c:v>مناقشه ی مالیاتی</c:v>
                </c:pt>
                <c:pt idx="3">
                  <c:v>مالیاتها بر ارزش افزورده</c:v>
                </c:pt>
                <c:pt idx="4">
                  <c:v>مالیات بندی مضاعف</c:v>
                </c:pt>
                <c:pt idx="5">
                  <c:v>به حداقل رساندن مالیات</c:v>
                </c:pt>
                <c:pt idx="6">
                  <c:v>قیمت گذاری انتقالی</c:v>
                </c:pt>
              </c:strCache>
            </c:strRef>
          </c:cat>
          <c:val>
            <c:numRef>
              <c:f>Sheet1!$C$2:$C$8</c:f>
              <c:numCache>
                <c:formatCode>General</c:formatCode>
                <c:ptCount val="7"/>
                <c:pt idx="0">
                  <c:v>3</c:v>
                </c:pt>
                <c:pt idx="3">
                  <c:v>8</c:v>
                </c:pt>
                <c:pt idx="4">
                  <c:v>9</c:v>
                </c:pt>
                <c:pt idx="5">
                  <c:v>31</c:v>
                </c:pt>
                <c:pt idx="6">
                  <c:v>38</c:v>
                </c:pt>
              </c:numCache>
            </c:numRef>
          </c:val>
          <c:extLst>
            <c:ext xmlns:c16="http://schemas.microsoft.com/office/drawing/2014/chart" uri="{C3380CC4-5D6E-409C-BE32-E72D297353CC}">
              <c16:uniqueId val="{0000000B-0E21-46A7-881F-1523D622D8C4}"/>
            </c:ext>
          </c:extLst>
        </c:ser>
        <c:ser>
          <c:idx val="2"/>
          <c:order val="2"/>
          <c:tx>
            <c:strRef>
              <c:f>Sheet1!$D$1</c:f>
              <c:strCache>
                <c:ptCount val="1"/>
                <c:pt idx="0">
                  <c:v>Series 3</c:v>
                </c:pt>
              </c:strCache>
            </c:strRef>
          </c:tx>
          <c:invertIfNegative val="0"/>
          <c:cat>
            <c:strRef>
              <c:f>Sheet1!$A$2:$A$8</c:f>
              <c:strCache>
                <c:ptCount val="7"/>
                <c:pt idx="0">
                  <c:v>اعتبارات مالیاتی خارجی</c:v>
                </c:pt>
                <c:pt idx="1">
                  <c:v>حقوق گمرکی</c:v>
                </c:pt>
                <c:pt idx="2">
                  <c:v>مناقشه ی مالیاتی</c:v>
                </c:pt>
                <c:pt idx="3">
                  <c:v>مالیاتها بر ارزش افزورده</c:v>
                </c:pt>
                <c:pt idx="4">
                  <c:v>مالیات بندی مضاعف</c:v>
                </c:pt>
                <c:pt idx="5">
                  <c:v>به حداقل رساندن مالیات</c:v>
                </c:pt>
                <c:pt idx="6">
                  <c:v>قیمت گذاری انتقالی</c:v>
                </c:pt>
              </c:strCache>
            </c:strRef>
          </c:cat>
          <c:val>
            <c:numRef>
              <c:f>Sheet1!$D$2:$D$8</c:f>
              <c:numCache>
                <c:formatCode>General</c:formatCode>
                <c:ptCount val="7"/>
              </c:numCache>
            </c:numRef>
          </c:val>
          <c:extLst>
            <c:ext xmlns:c16="http://schemas.microsoft.com/office/drawing/2014/chart" uri="{C3380CC4-5D6E-409C-BE32-E72D297353CC}">
              <c16:uniqueId val="{0000000C-0E21-46A7-881F-1523D622D8C4}"/>
            </c:ext>
          </c:extLst>
        </c:ser>
        <c:dLbls>
          <c:showLegendKey val="0"/>
          <c:showVal val="0"/>
          <c:showCatName val="0"/>
          <c:showSerName val="0"/>
          <c:showPercent val="0"/>
          <c:showBubbleSize val="0"/>
        </c:dLbls>
        <c:gapWidth val="150"/>
        <c:overlap val="100"/>
        <c:axId val="145828424"/>
        <c:axId val="159153616"/>
      </c:barChart>
      <c:catAx>
        <c:axId val="145828424"/>
        <c:scaling>
          <c:orientation val="minMax"/>
        </c:scaling>
        <c:delete val="0"/>
        <c:axPos val="l"/>
        <c:numFmt formatCode="General" sourceLinked="0"/>
        <c:majorTickMark val="out"/>
        <c:minorTickMark val="none"/>
        <c:tickLblPos val="nextTo"/>
        <c:txPr>
          <a:bodyPr/>
          <a:lstStyle/>
          <a:p>
            <a:pPr>
              <a:defRPr lang="en-US" baseline="0">
                <a:cs typeface="B Nazanin" pitchFamily="2" charset="-78"/>
              </a:defRPr>
            </a:pPr>
            <a:endParaRPr lang="en-US"/>
          </a:p>
        </c:txPr>
        <c:crossAx val="159153616"/>
        <c:crossesAt val="0"/>
        <c:auto val="1"/>
        <c:lblAlgn val="ctr"/>
        <c:lblOffset val="100"/>
        <c:noMultiLvlLbl val="0"/>
      </c:catAx>
      <c:valAx>
        <c:axId val="159153616"/>
        <c:scaling>
          <c:orientation val="minMax"/>
          <c:max val="40"/>
        </c:scaling>
        <c:delete val="0"/>
        <c:axPos val="b"/>
        <c:majorGridlines>
          <c:spPr>
            <a:ln>
              <a:solidFill>
                <a:schemeClr val="bg1"/>
              </a:solidFill>
              <a:prstDash val="dash"/>
            </a:ln>
          </c:spPr>
        </c:majorGridlines>
        <c:numFmt formatCode="General" sourceLinked="1"/>
        <c:majorTickMark val="out"/>
        <c:minorTickMark val="none"/>
        <c:tickLblPos val="nextTo"/>
        <c:txPr>
          <a:bodyPr/>
          <a:lstStyle/>
          <a:p>
            <a:pPr>
              <a:defRPr lang="en-US"/>
            </a:pPr>
            <a:endParaRPr lang="en-US"/>
          </a:p>
        </c:txPr>
        <c:crossAx val="145828424"/>
        <c:crosses val="autoZero"/>
        <c:crossBetween val="between"/>
        <c:majorUnit val="10"/>
      </c:valAx>
      <c:spPr>
        <a:solidFill>
          <a:srgbClr val="F5CA8B"/>
        </a:solidFill>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36251959806174"/>
          <c:y val="3.6375575963211663E-2"/>
          <c:w val="0.7985332207692214"/>
          <c:h val="0.89626673041795191"/>
        </c:manualLayout>
      </c:layout>
      <c:barChart>
        <c:barDir val="bar"/>
        <c:grouping val="stacked"/>
        <c:varyColors val="0"/>
        <c:ser>
          <c:idx val="0"/>
          <c:order val="0"/>
          <c:tx>
            <c:strRef>
              <c:f>Sheet1!$B$1</c:f>
              <c:strCache>
                <c:ptCount val="1"/>
                <c:pt idx="0">
                  <c:v>Series 1</c:v>
                </c:pt>
              </c:strCache>
            </c:strRef>
          </c:tx>
          <c:invertIfNegative val="0"/>
          <c:dPt>
            <c:idx val="0"/>
            <c:invertIfNegative val="0"/>
            <c:bubble3D val="0"/>
            <c:spPr>
              <a:solidFill>
                <a:srgbClr val="BC2646"/>
              </a:solidFill>
            </c:spPr>
            <c:extLst>
              <c:ext xmlns:c16="http://schemas.microsoft.com/office/drawing/2014/chart" uri="{C3380CC4-5D6E-409C-BE32-E72D297353CC}">
                <c16:uniqueId val="{00000001-88F8-40A1-892D-A922E9A19F48}"/>
              </c:ext>
            </c:extLst>
          </c:dPt>
          <c:dPt>
            <c:idx val="1"/>
            <c:invertIfNegative val="0"/>
            <c:bubble3D val="0"/>
            <c:spPr>
              <a:solidFill>
                <a:srgbClr val="F0B6BE"/>
              </a:solidFill>
            </c:spPr>
            <c:extLst>
              <c:ext xmlns:c16="http://schemas.microsoft.com/office/drawing/2014/chart" uri="{C3380CC4-5D6E-409C-BE32-E72D297353CC}">
                <c16:uniqueId val="{00000003-88F8-40A1-892D-A922E9A19F48}"/>
              </c:ext>
            </c:extLst>
          </c:dPt>
          <c:dPt>
            <c:idx val="2"/>
            <c:invertIfNegative val="0"/>
            <c:bubble3D val="0"/>
            <c:spPr>
              <a:solidFill>
                <a:schemeClr val="tx1">
                  <a:lumMod val="50000"/>
                  <a:lumOff val="50000"/>
                </a:schemeClr>
              </a:solidFill>
            </c:spPr>
            <c:extLst>
              <c:ext xmlns:c16="http://schemas.microsoft.com/office/drawing/2014/chart" uri="{C3380CC4-5D6E-409C-BE32-E72D297353CC}">
                <c16:uniqueId val="{00000005-88F8-40A1-892D-A922E9A19F48}"/>
              </c:ext>
            </c:extLst>
          </c:dPt>
          <c:dPt>
            <c:idx val="3"/>
            <c:invertIfNegative val="0"/>
            <c:bubble3D val="0"/>
            <c:spPr>
              <a:solidFill>
                <a:srgbClr val="DE655C"/>
              </a:solidFill>
            </c:spPr>
            <c:extLst>
              <c:ext xmlns:c16="http://schemas.microsoft.com/office/drawing/2014/chart" uri="{C3380CC4-5D6E-409C-BE32-E72D297353CC}">
                <c16:uniqueId val="{00000007-88F8-40A1-892D-A922E9A19F48}"/>
              </c:ext>
            </c:extLst>
          </c:dPt>
          <c:dPt>
            <c:idx val="4"/>
            <c:invertIfNegative val="0"/>
            <c:bubble3D val="0"/>
            <c:spPr>
              <a:solidFill>
                <a:srgbClr val="AAB0EC"/>
              </a:solidFill>
            </c:spPr>
            <c:extLst>
              <c:ext xmlns:c16="http://schemas.microsoft.com/office/drawing/2014/chart" uri="{C3380CC4-5D6E-409C-BE32-E72D297353CC}">
                <c16:uniqueId val="{00000009-88F8-40A1-892D-A922E9A19F48}"/>
              </c:ext>
            </c:extLst>
          </c:dPt>
          <c:dPt>
            <c:idx val="5"/>
            <c:invertIfNegative val="0"/>
            <c:bubble3D val="0"/>
            <c:spPr>
              <a:solidFill>
                <a:srgbClr val="FFC000"/>
              </a:solidFill>
            </c:spPr>
            <c:extLst>
              <c:ext xmlns:c16="http://schemas.microsoft.com/office/drawing/2014/chart" uri="{C3380CC4-5D6E-409C-BE32-E72D297353CC}">
                <c16:uniqueId val="{0000000B-88F8-40A1-892D-A922E9A19F48}"/>
              </c:ext>
            </c:extLst>
          </c:dPt>
          <c:dPt>
            <c:idx val="6"/>
            <c:invertIfNegative val="0"/>
            <c:bubble3D val="0"/>
            <c:spPr>
              <a:solidFill>
                <a:srgbClr val="00B050"/>
              </a:solidFill>
            </c:spPr>
            <c:extLst>
              <c:ext xmlns:c16="http://schemas.microsoft.com/office/drawing/2014/chart" uri="{C3380CC4-5D6E-409C-BE32-E72D297353CC}">
                <c16:uniqueId val="{0000000D-88F8-40A1-892D-A922E9A19F48}"/>
              </c:ext>
            </c:extLst>
          </c:dPt>
          <c:dPt>
            <c:idx val="7"/>
            <c:invertIfNegative val="0"/>
            <c:bubble3D val="0"/>
            <c:spPr>
              <a:solidFill>
                <a:srgbClr val="873AC0"/>
              </a:solidFill>
            </c:spPr>
            <c:extLst>
              <c:ext xmlns:c16="http://schemas.microsoft.com/office/drawing/2014/chart" uri="{C3380CC4-5D6E-409C-BE32-E72D297353CC}">
                <c16:uniqueId val="{0000000F-88F8-40A1-892D-A922E9A19F48}"/>
              </c:ext>
            </c:extLst>
          </c:dPt>
          <c:dPt>
            <c:idx val="8"/>
            <c:invertIfNegative val="0"/>
            <c:bubble3D val="0"/>
            <c:spPr>
              <a:solidFill>
                <a:srgbClr val="C27C8D"/>
              </a:solidFill>
            </c:spPr>
            <c:extLst>
              <c:ext xmlns:c16="http://schemas.microsoft.com/office/drawing/2014/chart" uri="{C3380CC4-5D6E-409C-BE32-E72D297353CC}">
                <c16:uniqueId val="{00000011-88F8-40A1-892D-A922E9A19F48}"/>
              </c:ext>
            </c:extLst>
          </c:dPt>
          <c:dPt>
            <c:idx val="9"/>
            <c:invertIfNegative val="0"/>
            <c:bubble3D val="0"/>
            <c:spPr>
              <a:solidFill>
                <a:srgbClr val="61B6CD"/>
              </a:solidFill>
            </c:spPr>
            <c:extLst>
              <c:ext xmlns:c16="http://schemas.microsoft.com/office/drawing/2014/chart" uri="{C3380CC4-5D6E-409C-BE32-E72D297353CC}">
                <c16:uniqueId val="{00000013-88F8-40A1-892D-A922E9A19F48}"/>
              </c:ext>
            </c:extLst>
          </c:dPt>
          <c:dPt>
            <c:idx val="10"/>
            <c:invertIfNegative val="0"/>
            <c:bubble3D val="0"/>
            <c:spPr>
              <a:solidFill>
                <a:srgbClr val="3EAFAC"/>
              </a:solidFill>
            </c:spPr>
            <c:extLst>
              <c:ext xmlns:c16="http://schemas.microsoft.com/office/drawing/2014/chart" uri="{C3380CC4-5D6E-409C-BE32-E72D297353CC}">
                <c16:uniqueId val="{00000015-88F8-40A1-892D-A922E9A19F48}"/>
              </c:ext>
            </c:extLst>
          </c:dPt>
          <c:dPt>
            <c:idx val="11"/>
            <c:invertIfNegative val="0"/>
            <c:bubble3D val="0"/>
            <c:spPr>
              <a:solidFill>
                <a:srgbClr val="DFA1A1"/>
              </a:solidFill>
            </c:spPr>
            <c:extLst>
              <c:ext xmlns:c16="http://schemas.microsoft.com/office/drawing/2014/chart" uri="{C3380CC4-5D6E-409C-BE32-E72D297353CC}">
                <c16:uniqueId val="{00000017-88F8-40A1-892D-A922E9A19F48}"/>
              </c:ext>
            </c:extLst>
          </c:dPt>
          <c:dPt>
            <c:idx val="12"/>
            <c:invertIfNegative val="0"/>
            <c:bubble3D val="0"/>
            <c:spPr>
              <a:solidFill>
                <a:srgbClr val="BC887A"/>
              </a:solidFill>
            </c:spPr>
            <c:extLst>
              <c:ext xmlns:c16="http://schemas.microsoft.com/office/drawing/2014/chart" uri="{C3380CC4-5D6E-409C-BE32-E72D297353CC}">
                <c16:uniqueId val="{00000019-88F8-40A1-892D-A922E9A19F48}"/>
              </c:ext>
            </c:extLst>
          </c:dPt>
          <c:dPt>
            <c:idx val="14"/>
            <c:invertIfNegative val="0"/>
            <c:bubble3D val="0"/>
            <c:spPr>
              <a:solidFill>
                <a:srgbClr val="92265C"/>
              </a:solidFill>
            </c:spPr>
            <c:extLst>
              <c:ext xmlns:c16="http://schemas.microsoft.com/office/drawing/2014/chart" uri="{C3380CC4-5D6E-409C-BE32-E72D297353CC}">
                <c16:uniqueId val="{0000001B-88F8-40A1-892D-A922E9A19F48}"/>
              </c:ext>
            </c:extLst>
          </c:dPt>
          <c:cat>
            <c:strRef>
              <c:f>Sheet1!$A$2:$A$16</c:f>
              <c:strCache>
                <c:ptCount val="15"/>
                <c:pt idx="0">
                  <c:v>یونان</c:v>
                </c:pt>
                <c:pt idx="1">
                  <c:v>بلژیک</c:v>
                </c:pt>
                <c:pt idx="2">
                  <c:v>ژاپن</c:v>
                </c:pt>
                <c:pt idx="3">
                  <c:v>فرانسه</c:v>
                </c:pt>
                <c:pt idx="4">
                  <c:v>برزیل</c:v>
                </c:pt>
                <c:pt idx="5">
                  <c:v>اتریش</c:v>
                </c:pt>
                <c:pt idx="6">
                  <c:v> چین</c:v>
                </c:pt>
                <c:pt idx="7">
                  <c:v>استرالیا</c:v>
                </c:pt>
                <c:pt idx="8">
                  <c:v>نروژ</c:v>
                </c:pt>
                <c:pt idx="9">
                  <c:v>آمریکا</c:v>
                </c:pt>
                <c:pt idx="10">
                  <c:v>انگلستان</c:v>
                </c:pt>
                <c:pt idx="11">
                  <c:v>هنگ کنگ</c:v>
                </c:pt>
                <c:pt idx="12">
                  <c:v>سوئد</c:v>
                </c:pt>
                <c:pt idx="13">
                  <c:v>دانمارک </c:v>
                </c:pt>
                <c:pt idx="14">
                  <c:v>سنگاپور</c:v>
                </c:pt>
              </c:strCache>
            </c:strRef>
          </c:cat>
          <c:val>
            <c:numRef>
              <c:f>Sheet1!$B$2:$B$16</c:f>
              <c:numCache>
                <c:formatCode>General</c:formatCode>
                <c:ptCount val="15"/>
                <c:pt idx="0">
                  <c:v>100</c:v>
                </c:pt>
                <c:pt idx="1">
                  <c:v>92</c:v>
                </c:pt>
                <c:pt idx="2">
                  <c:v>89</c:v>
                </c:pt>
                <c:pt idx="3">
                  <c:v>78</c:v>
                </c:pt>
                <c:pt idx="4">
                  <c:v>61</c:v>
                </c:pt>
                <c:pt idx="5">
                  <c:v>56</c:v>
                </c:pt>
                <c:pt idx="6">
                  <c:v>43</c:v>
                </c:pt>
                <c:pt idx="7">
                  <c:v>32</c:v>
                </c:pt>
                <c:pt idx="8">
                  <c:v>30</c:v>
                </c:pt>
                <c:pt idx="9">
                  <c:v>21</c:v>
                </c:pt>
                <c:pt idx="10">
                  <c:v>11</c:v>
                </c:pt>
                <c:pt idx="11">
                  <c:v>9</c:v>
                </c:pt>
                <c:pt idx="12">
                  <c:v>9</c:v>
                </c:pt>
                <c:pt idx="13">
                  <c:v>7</c:v>
                </c:pt>
                <c:pt idx="14">
                  <c:v>2</c:v>
                </c:pt>
              </c:numCache>
            </c:numRef>
          </c:val>
          <c:extLst>
            <c:ext xmlns:c16="http://schemas.microsoft.com/office/drawing/2014/chart" uri="{C3380CC4-5D6E-409C-BE32-E72D297353CC}">
              <c16:uniqueId val="{0000001C-88F8-40A1-892D-A922E9A19F48}"/>
            </c:ext>
          </c:extLst>
        </c:ser>
        <c:ser>
          <c:idx val="1"/>
          <c:order val="1"/>
          <c:tx>
            <c:strRef>
              <c:f>Sheet1!$C$1</c:f>
              <c:strCache>
                <c:ptCount val="1"/>
                <c:pt idx="0">
                  <c:v>Series 2</c:v>
                </c:pt>
              </c:strCache>
            </c:strRef>
          </c:tx>
          <c:invertIfNegative val="0"/>
          <c:cat>
            <c:strRef>
              <c:f>Sheet1!$A$2:$A$16</c:f>
              <c:strCache>
                <c:ptCount val="15"/>
                <c:pt idx="0">
                  <c:v>یونان</c:v>
                </c:pt>
                <c:pt idx="1">
                  <c:v>بلژیک</c:v>
                </c:pt>
                <c:pt idx="2">
                  <c:v>ژاپن</c:v>
                </c:pt>
                <c:pt idx="3">
                  <c:v>فرانسه</c:v>
                </c:pt>
                <c:pt idx="4">
                  <c:v>برزیل</c:v>
                </c:pt>
                <c:pt idx="5">
                  <c:v>اتریش</c:v>
                </c:pt>
                <c:pt idx="6">
                  <c:v> چین</c:v>
                </c:pt>
                <c:pt idx="7">
                  <c:v>استرالیا</c:v>
                </c:pt>
                <c:pt idx="8">
                  <c:v>نروژ</c:v>
                </c:pt>
                <c:pt idx="9">
                  <c:v>آمریکا</c:v>
                </c:pt>
                <c:pt idx="10">
                  <c:v>انگلستان</c:v>
                </c:pt>
                <c:pt idx="11">
                  <c:v>هنگ کنگ</c:v>
                </c:pt>
                <c:pt idx="12">
                  <c:v>سوئد</c:v>
                </c:pt>
                <c:pt idx="13">
                  <c:v>دانمارک </c:v>
                </c:pt>
                <c:pt idx="14">
                  <c:v>سنگاپور</c:v>
                </c:pt>
              </c:strCache>
            </c:strRef>
          </c:cat>
          <c:val>
            <c:numRef>
              <c:f>Sheet1!$C$2:$C$16</c:f>
              <c:numCache>
                <c:formatCode>General</c:formatCode>
                <c:ptCount val="15"/>
              </c:numCache>
            </c:numRef>
          </c:val>
          <c:extLst>
            <c:ext xmlns:c16="http://schemas.microsoft.com/office/drawing/2014/chart" uri="{C3380CC4-5D6E-409C-BE32-E72D297353CC}">
              <c16:uniqueId val="{0000001D-88F8-40A1-892D-A922E9A19F48}"/>
            </c:ext>
          </c:extLst>
        </c:ser>
        <c:ser>
          <c:idx val="2"/>
          <c:order val="2"/>
          <c:tx>
            <c:strRef>
              <c:f>Sheet1!$D$1</c:f>
              <c:strCache>
                <c:ptCount val="1"/>
                <c:pt idx="0">
                  <c:v>Series 3</c:v>
                </c:pt>
              </c:strCache>
            </c:strRef>
          </c:tx>
          <c:invertIfNegative val="0"/>
          <c:cat>
            <c:strRef>
              <c:f>Sheet1!$A$2:$A$16</c:f>
              <c:strCache>
                <c:ptCount val="15"/>
                <c:pt idx="0">
                  <c:v>یونان</c:v>
                </c:pt>
                <c:pt idx="1">
                  <c:v>بلژیک</c:v>
                </c:pt>
                <c:pt idx="2">
                  <c:v>ژاپن</c:v>
                </c:pt>
                <c:pt idx="3">
                  <c:v>فرانسه</c:v>
                </c:pt>
                <c:pt idx="4">
                  <c:v>برزیل</c:v>
                </c:pt>
                <c:pt idx="5">
                  <c:v>اتریش</c:v>
                </c:pt>
                <c:pt idx="6">
                  <c:v> چین</c:v>
                </c:pt>
                <c:pt idx="7">
                  <c:v>استرالیا</c:v>
                </c:pt>
                <c:pt idx="8">
                  <c:v>نروژ</c:v>
                </c:pt>
                <c:pt idx="9">
                  <c:v>آمریکا</c:v>
                </c:pt>
                <c:pt idx="10">
                  <c:v>انگلستان</c:v>
                </c:pt>
                <c:pt idx="11">
                  <c:v>هنگ کنگ</c:v>
                </c:pt>
                <c:pt idx="12">
                  <c:v>سوئد</c:v>
                </c:pt>
                <c:pt idx="13">
                  <c:v>دانمارک </c:v>
                </c:pt>
                <c:pt idx="14">
                  <c:v>سنگاپور</c:v>
                </c:pt>
              </c:strCache>
            </c:strRef>
          </c:cat>
          <c:val>
            <c:numRef>
              <c:f>Sheet1!$D$2:$D$16</c:f>
              <c:numCache>
                <c:formatCode>General</c:formatCode>
                <c:ptCount val="15"/>
              </c:numCache>
            </c:numRef>
          </c:val>
          <c:extLst>
            <c:ext xmlns:c16="http://schemas.microsoft.com/office/drawing/2014/chart" uri="{C3380CC4-5D6E-409C-BE32-E72D297353CC}">
              <c16:uniqueId val="{0000001E-88F8-40A1-892D-A922E9A19F48}"/>
            </c:ext>
          </c:extLst>
        </c:ser>
        <c:dLbls>
          <c:showLegendKey val="0"/>
          <c:showVal val="0"/>
          <c:showCatName val="0"/>
          <c:showSerName val="0"/>
          <c:showPercent val="0"/>
          <c:showBubbleSize val="0"/>
        </c:dLbls>
        <c:gapWidth val="64"/>
        <c:overlap val="100"/>
        <c:axId val="143818040"/>
        <c:axId val="145545224"/>
      </c:barChart>
      <c:catAx>
        <c:axId val="143818040"/>
        <c:scaling>
          <c:orientation val="minMax"/>
        </c:scaling>
        <c:delete val="0"/>
        <c:axPos val="l"/>
        <c:numFmt formatCode="General" sourceLinked="1"/>
        <c:majorTickMark val="out"/>
        <c:minorTickMark val="none"/>
        <c:tickLblPos val="nextTo"/>
        <c:txPr>
          <a:bodyPr/>
          <a:lstStyle/>
          <a:p>
            <a:pPr>
              <a:defRPr sz="1000" baseline="0">
                <a:cs typeface="B Nazanin" pitchFamily="2" charset="-78"/>
              </a:defRPr>
            </a:pPr>
            <a:endParaRPr lang="en-US"/>
          </a:p>
        </c:txPr>
        <c:crossAx val="145545224"/>
        <c:crosses val="autoZero"/>
        <c:auto val="1"/>
        <c:lblAlgn val="ctr"/>
        <c:lblOffset val="100"/>
        <c:noMultiLvlLbl val="0"/>
      </c:catAx>
      <c:valAx>
        <c:axId val="145545224"/>
        <c:scaling>
          <c:orientation val="minMax"/>
          <c:max val="100"/>
        </c:scaling>
        <c:delete val="0"/>
        <c:axPos val="b"/>
        <c:majorGridlines>
          <c:spPr>
            <a:ln>
              <a:solidFill>
                <a:schemeClr val="bg1"/>
              </a:solidFill>
              <a:prstDash val="dash"/>
            </a:ln>
          </c:spPr>
        </c:majorGridlines>
        <c:numFmt formatCode="General" sourceLinked="1"/>
        <c:majorTickMark val="out"/>
        <c:minorTickMark val="none"/>
        <c:tickLblPos val="nextTo"/>
        <c:crossAx val="143818040"/>
        <c:crosses val="autoZero"/>
        <c:crossBetween val="between"/>
        <c:majorUnit val="10"/>
      </c:valAx>
      <c:spPr>
        <a:solidFill>
          <a:srgbClr val="FBCDA7"/>
        </a:solid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3364914642282"/>
          <c:y val="4.1344501485146581E-2"/>
          <c:w val="0.84189541208634733"/>
          <c:h val="0.87010707900337891"/>
        </c:manualLayout>
      </c:layout>
      <c:barChart>
        <c:barDir val="bar"/>
        <c:grouping val="stacked"/>
        <c:varyColors val="0"/>
        <c:ser>
          <c:idx val="0"/>
          <c:order val="0"/>
          <c:tx>
            <c:strRef>
              <c:f>Sheet1!$B$1</c:f>
              <c:strCache>
                <c:ptCount val="1"/>
                <c:pt idx="0">
                  <c:v>Series 1</c:v>
                </c:pt>
              </c:strCache>
            </c:strRef>
          </c:tx>
          <c:invertIfNegative val="0"/>
          <c:dPt>
            <c:idx val="0"/>
            <c:invertIfNegative val="0"/>
            <c:bubble3D val="0"/>
            <c:spPr>
              <a:solidFill>
                <a:srgbClr val="D63255"/>
              </a:solidFill>
            </c:spPr>
            <c:extLst>
              <c:ext xmlns:c16="http://schemas.microsoft.com/office/drawing/2014/chart" uri="{C3380CC4-5D6E-409C-BE32-E72D297353CC}">
                <c16:uniqueId val="{00000001-43C8-485C-B89C-B1E536B26BF4}"/>
              </c:ext>
            </c:extLst>
          </c:dPt>
          <c:dPt>
            <c:idx val="1"/>
            <c:invertIfNegative val="0"/>
            <c:bubble3D val="0"/>
            <c:spPr>
              <a:solidFill>
                <a:srgbClr val="EEACB5"/>
              </a:solidFill>
            </c:spPr>
            <c:extLst>
              <c:ext xmlns:c16="http://schemas.microsoft.com/office/drawing/2014/chart" uri="{C3380CC4-5D6E-409C-BE32-E72D297353CC}">
                <c16:uniqueId val="{00000003-43C8-485C-B89C-B1E536B26BF4}"/>
              </c:ext>
            </c:extLst>
          </c:dPt>
          <c:dPt>
            <c:idx val="2"/>
            <c:invertIfNegative val="0"/>
            <c:bubble3D val="0"/>
            <c:spPr>
              <a:solidFill>
                <a:schemeClr val="tx1">
                  <a:lumMod val="50000"/>
                  <a:lumOff val="50000"/>
                </a:schemeClr>
              </a:solidFill>
            </c:spPr>
            <c:extLst>
              <c:ext xmlns:c16="http://schemas.microsoft.com/office/drawing/2014/chart" uri="{C3380CC4-5D6E-409C-BE32-E72D297353CC}">
                <c16:uniqueId val="{00000005-43C8-485C-B89C-B1E536B26BF4}"/>
              </c:ext>
            </c:extLst>
          </c:dPt>
          <c:dPt>
            <c:idx val="3"/>
            <c:invertIfNegative val="0"/>
            <c:bubble3D val="0"/>
            <c:spPr>
              <a:solidFill>
                <a:srgbClr val="E48484"/>
              </a:solidFill>
            </c:spPr>
            <c:extLst>
              <c:ext xmlns:c16="http://schemas.microsoft.com/office/drawing/2014/chart" uri="{C3380CC4-5D6E-409C-BE32-E72D297353CC}">
                <c16:uniqueId val="{00000007-43C8-485C-B89C-B1E536B26BF4}"/>
              </c:ext>
            </c:extLst>
          </c:dPt>
          <c:dPt>
            <c:idx val="4"/>
            <c:invertIfNegative val="0"/>
            <c:bubble3D val="0"/>
            <c:spPr>
              <a:solidFill>
                <a:srgbClr val="A1B2E9"/>
              </a:solidFill>
            </c:spPr>
            <c:extLst>
              <c:ext xmlns:c16="http://schemas.microsoft.com/office/drawing/2014/chart" uri="{C3380CC4-5D6E-409C-BE32-E72D297353CC}">
                <c16:uniqueId val="{00000009-43C8-485C-B89C-B1E536B26BF4}"/>
              </c:ext>
            </c:extLst>
          </c:dPt>
          <c:dPt>
            <c:idx val="5"/>
            <c:invertIfNegative val="0"/>
            <c:bubble3D val="0"/>
            <c:spPr>
              <a:solidFill>
                <a:srgbClr val="FFC000"/>
              </a:solidFill>
            </c:spPr>
            <c:extLst>
              <c:ext xmlns:c16="http://schemas.microsoft.com/office/drawing/2014/chart" uri="{C3380CC4-5D6E-409C-BE32-E72D297353CC}">
                <c16:uniqueId val="{0000000B-43C8-485C-B89C-B1E536B26BF4}"/>
              </c:ext>
            </c:extLst>
          </c:dPt>
          <c:dPt>
            <c:idx val="6"/>
            <c:invertIfNegative val="0"/>
            <c:bubble3D val="0"/>
            <c:spPr>
              <a:solidFill>
                <a:srgbClr val="00B050"/>
              </a:solidFill>
            </c:spPr>
            <c:extLst>
              <c:ext xmlns:c16="http://schemas.microsoft.com/office/drawing/2014/chart" uri="{C3380CC4-5D6E-409C-BE32-E72D297353CC}">
                <c16:uniqueId val="{0000000D-43C8-485C-B89C-B1E536B26BF4}"/>
              </c:ext>
            </c:extLst>
          </c:dPt>
          <c:dPt>
            <c:idx val="7"/>
            <c:invertIfNegative val="0"/>
            <c:bubble3D val="0"/>
            <c:spPr>
              <a:solidFill>
                <a:srgbClr val="9C5BCD"/>
              </a:solidFill>
            </c:spPr>
            <c:extLst>
              <c:ext xmlns:c16="http://schemas.microsoft.com/office/drawing/2014/chart" uri="{C3380CC4-5D6E-409C-BE32-E72D297353CC}">
                <c16:uniqueId val="{0000000F-43C8-485C-B89C-B1E536B26BF4}"/>
              </c:ext>
            </c:extLst>
          </c:dPt>
          <c:dPt>
            <c:idx val="8"/>
            <c:invertIfNegative val="0"/>
            <c:bubble3D val="0"/>
            <c:spPr>
              <a:solidFill>
                <a:srgbClr val="C8549F"/>
              </a:solidFill>
            </c:spPr>
            <c:extLst>
              <c:ext xmlns:c16="http://schemas.microsoft.com/office/drawing/2014/chart" uri="{C3380CC4-5D6E-409C-BE32-E72D297353CC}">
                <c16:uniqueId val="{00000011-43C8-485C-B89C-B1E536B26BF4}"/>
              </c:ext>
            </c:extLst>
          </c:dPt>
          <c:dPt>
            <c:idx val="9"/>
            <c:invertIfNegative val="0"/>
            <c:bubble3D val="0"/>
            <c:spPr>
              <a:solidFill>
                <a:srgbClr val="61B6CD"/>
              </a:solidFill>
            </c:spPr>
            <c:extLst>
              <c:ext xmlns:c16="http://schemas.microsoft.com/office/drawing/2014/chart" uri="{C3380CC4-5D6E-409C-BE32-E72D297353CC}">
                <c16:uniqueId val="{00000013-43C8-485C-B89C-B1E536B26BF4}"/>
              </c:ext>
            </c:extLst>
          </c:dPt>
          <c:dPt>
            <c:idx val="10"/>
            <c:invertIfNegative val="0"/>
            <c:bubble3D val="0"/>
            <c:spPr>
              <a:solidFill>
                <a:srgbClr val="34AA96"/>
              </a:solidFill>
            </c:spPr>
            <c:extLst>
              <c:ext xmlns:c16="http://schemas.microsoft.com/office/drawing/2014/chart" uri="{C3380CC4-5D6E-409C-BE32-E72D297353CC}">
                <c16:uniqueId val="{00000015-43C8-485C-B89C-B1E536B26BF4}"/>
              </c:ext>
            </c:extLst>
          </c:dPt>
          <c:dPt>
            <c:idx val="11"/>
            <c:invertIfNegative val="0"/>
            <c:bubble3D val="0"/>
            <c:spPr>
              <a:solidFill>
                <a:srgbClr val="E68694"/>
              </a:solidFill>
            </c:spPr>
            <c:extLst>
              <c:ext xmlns:c16="http://schemas.microsoft.com/office/drawing/2014/chart" uri="{C3380CC4-5D6E-409C-BE32-E72D297353CC}">
                <c16:uniqueId val="{00000017-43C8-485C-B89C-B1E536B26BF4}"/>
              </c:ext>
            </c:extLst>
          </c:dPt>
          <c:dPt>
            <c:idx val="12"/>
            <c:invertIfNegative val="0"/>
            <c:bubble3D val="0"/>
            <c:spPr>
              <a:solidFill>
                <a:srgbClr val="BC887A"/>
              </a:solidFill>
            </c:spPr>
            <c:extLst>
              <c:ext xmlns:c16="http://schemas.microsoft.com/office/drawing/2014/chart" uri="{C3380CC4-5D6E-409C-BE32-E72D297353CC}">
                <c16:uniqueId val="{00000019-43C8-485C-B89C-B1E536B26BF4}"/>
              </c:ext>
            </c:extLst>
          </c:dPt>
          <c:dPt>
            <c:idx val="14"/>
            <c:invertIfNegative val="0"/>
            <c:bubble3D val="0"/>
            <c:spPr>
              <a:solidFill>
                <a:srgbClr val="92265C"/>
              </a:solidFill>
            </c:spPr>
            <c:extLst>
              <c:ext xmlns:c16="http://schemas.microsoft.com/office/drawing/2014/chart" uri="{C3380CC4-5D6E-409C-BE32-E72D297353CC}">
                <c16:uniqueId val="{0000001B-43C8-485C-B89C-B1E536B26BF4}"/>
              </c:ext>
            </c:extLst>
          </c:dPt>
          <c:cat>
            <c:strRef>
              <c:f>Sheet1!$A$2:$A$16</c:f>
              <c:strCache>
                <c:ptCount val="15"/>
                <c:pt idx="0">
                  <c:v>آمریکا</c:v>
                </c:pt>
                <c:pt idx="1">
                  <c:v>کانادا</c:v>
                </c:pt>
                <c:pt idx="2">
                  <c:v>فرانسه</c:v>
                </c:pt>
                <c:pt idx="3">
                  <c:v>آلمان</c:v>
                </c:pt>
                <c:pt idx="4">
                  <c:v>هند</c:v>
                </c:pt>
                <c:pt idx="5">
                  <c:v>آرژانتین</c:v>
                </c:pt>
                <c:pt idx="6">
                  <c:v>ژاپن</c:v>
                </c:pt>
                <c:pt idx="7">
                  <c:v>برزیل</c:v>
                </c:pt>
                <c:pt idx="8">
                  <c:v>یونان</c:v>
                </c:pt>
                <c:pt idx="9">
                  <c:v>مکزیک</c:v>
                </c:pt>
                <c:pt idx="10">
                  <c:v>چین</c:v>
                </c:pt>
                <c:pt idx="11">
                  <c:v>سنگپور</c:v>
                </c:pt>
                <c:pt idx="12">
                  <c:v>تایوان</c:v>
                </c:pt>
                <c:pt idx="13">
                  <c:v>کلمبیا</c:v>
                </c:pt>
                <c:pt idx="14">
                  <c:v>ونزوئلا</c:v>
                </c:pt>
              </c:strCache>
            </c:strRef>
          </c:cat>
          <c:val>
            <c:numRef>
              <c:f>Sheet1!$B$2:$B$16</c:f>
              <c:numCache>
                <c:formatCode>General</c:formatCode>
                <c:ptCount val="15"/>
                <c:pt idx="0">
                  <c:v>100</c:v>
                </c:pt>
                <c:pt idx="1">
                  <c:v>93</c:v>
                </c:pt>
                <c:pt idx="2">
                  <c:v>82</c:v>
                </c:pt>
                <c:pt idx="3">
                  <c:v>74</c:v>
                </c:pt>
                <c:pt idx="4">
                  <c:v>62</c:v>
                </c:pt>
                <c:pt idx="5">
                  <c:v>59</c:v>
                </c:pt>
                <c:pt idx="6">
                  <c:v>56</c:v>
                </c:pt>
                <c:pt idx="7">
                  <c:v>52</c:v>
                </c:pt>
                <c:pt idx="8">
                  <c:v>46</c:v>
                </c:pt>
                <c:pt idx="9">
                  <c:v>42</c:v>
                </c:pt>
                <c:pt idx="10">
                  <c:v>39</c:v>
                </c:pt>
                <c:pt idx="11">
                  <c:v>27</c:v>
                </c:pt>
                <c:pt idx="12">
                  <c:v>19</c:v>
                </c:pt>
                <c:pt idx="13">
                  <c:v>9</c:v>
                </c:pt>
                <c:pt idx="14">
                  <c:v>8</c:v>
                </c:pt>
              </c:numCache>
            </c:numRef>
          </c:val>
          <c:extLst>
            <c:ext xmlns:c16="http://schemas.microsoft.com/office/drawing/2014/chart" uri="{C3380CC4-5D6E-409C-BE32-E72D297353CC}">
              <c16:uniqueId val="{0000001C-43C8-485C-B89C-B1E536B26BF4}"/>
            </c:ext>
          </c:extLst>
        </c:ser>
        <c:ser>
          <c:idx val="1"/>
          <c:order val="1"/>
          <c:tx>
            <c:strRef>
              <c:f>Sheet1!$C$1</c:f>
              <c:strCache>
                <c:ptCount val="1"/>
                <c:pt idx="0">
                  <c:v>Series 2</c:v>
                </c:pt>
              </c:strCache>
            </c:strRef>
          </c:tx>
          <c:invertIfNegative val="0"/>
          <c:cat>
            <c:strRef>
              <c:f>Sheet1!$A$2:$A$16</c:f>
              <c:strCache>
                <c:ptCount val="15"/>
                <c:pt idx="0">
                  <c:v>آمریکا</c:v>
                </c:pt>
                <c:pt idx="1">
                  <c:v>کانادا</c:v>
                </c:pt>
                <c:pt idx="2">
                  <c:v>فرانسه</c:v>
                </c:pt>
                <c:pt idx="3">
                  <c:v>آلمان</c:v>
                </c:pt>
                <c:pt idx="4">
                  <c:v>هند</c:v>
                </c:pt>
                <c:pt idx="5">
                  <c:v>آرژانتین</c:v>
                </c:pt>
                <c:pt idx="6">
                  <c:v>ژاپن</c:v>
                </c:pt>
                <c:pt idx="7">
                  <c:v>برزیل</c:v>
                </c:pt>
                <c:pt idx="8">
                  <c:v>یونان</c:v>
                </c:pt>
                <c:pt idx="9">
                  <c:v>مکزیک</c:v>
                </c:pt>
                <c:pt idx="10">
                  <c:v>چین</c:v>
                </c:pt>
                <c:pt idx="11">
                  <c:v>سنگپور</c:v>
                </c:pt>
                <c:pt idx="12">
                  <c:v>تایوان</c:v>
                </c:pt>
                <c:pt idx="13">
                  <c:v>کلمبیا</c:v>
                </c:pt>
                <c:pt idx="14">
                  <c:v>ونزوئلا</c:v>
                </c:pt>
              </c:strCache>
            </c:strRef>
          </c:cat>
          <c:val>
            <c:numRef>
              <c:f>Sheet1!$C$2:$C$16</c:f>
              <c:numCache>
                <c:formatCode>General</c:formatCode>
                <c:ptCount val="15"/>
              </c:numCache>
            </c:numRef>
          </c:val>
          <c:extLst>
            <c:ext xmlns:c16="http://schemas.microsoft.com/office/drawing/2014/chart" uri="{C3380CC4-5D6E-409C-BE32-E72D297353CC}">
              <c16:uniqueId val="{0000001D-43C8-485C-B89C-B1E536B26BF4}"/>
            </c:ext>
          </c:extLst>
        </c:ser>
        <c:ser>
          <c:idx val="2"/>
          <c:order val="2"/>
          <c:tx>
            <c:strRef>
              <c:f>Sheet1!$D$1</c:f>
              <c:strCache>
                <c:ptCount val="1"/>
                <c:pt idx="0">
                  <c:v>Series 3</c:v>
                </c:pt>
              </c:strCache>
            </c:strRef>
          </c:tx>
          <c:invertIfNegative val="0"/>
          <c:cat>
            <c:strRef>
              <c:f>Sheet1!$A$2:$A$16</c:f>
              <c:strCache>
                <c:ptCount val="15"/>
                <c:pt idx="0">
                  <c:v>آمریکا</c:v>
                </c:pt>
                <c:pt idx="1">
                  <c:v>کانادا</c:v>
                </c:pt>
                <c:pt idx="2">
                  <c:v>فرانسه</c:v>
                </c:pt>
                <c:pt idx="3">
                  <c:v>آلمان</c:v>
                </c:pt>
                <c:pt idx="4">
                  <c:v>هند</c:v>
                </c:pt>
                <c:pt idx="5">
                  <c:v>آرژانتین</c:v>
                </c:pt>
                <c:pt idx="6">
                  <c:v>ژاپن</c:v>
                </c:pt>
                <c:pt idx="7">
                  <c:v>برزیل</c:v>
                </c:pt>
                <c:pt idx="8">
                  <c:v>یونان</c:v>
                </c:pt>
                <c:pt idx="9">
                  <c:v>مکزیک</c:v>
                </c:pt>
                <c:pt idx="10">
                  <c:v>چین</c:v>
                </c:pt>
                <c:pt idx="11">
                  <c:v>سنگپور</c:v>
                </c:pt>
                <c:pt idx="12">
                  <c:v>تایوان</c:v>
                </c:pt>
                <c:pt idx="13">
                  <c:v>کلمبیا</c:v>
                </c:pt>
                <c:pt idx="14">
                  <c:v>ونزوئلا</c:v>
                </c:pt>
              </c:strCache>
            </c:strRef>
          </c:cat>
          <c:val>
            <c:numRef>
              <c:f>Sheet1!$D$2:$D$16</c:f>
              <c:numCache>
                <c:formatCode>General</c:formatCode>
                <c:ptCount val="15"/>
              </c:numCache>
            </c:numRef>
          </c:val>
          <c:extLst>
            <c:ext xmlns:c16="http://schemas.microsoft.com/office/drawing/2014/chart" uri="{C3380CC4-5D6E-409C-BE32-E72D297353CC}">
              <c16:uniqueId val="{0000001E-43C8-485C-B89C-B1E536B26BF4}"/>
            </c:ext>
          </c:extLst>
        </c:ser>
        <c:dLbls>
          <c:showLegendKey val="0"/>
          <c:showVal val="0"/>
          <c:showCatName val="0"/>
          <c:showSerName val="0"/>
          <c:showPercent val="0"/>
          <c:showBubbleSize val="0"/>
        </c:dLbls>
        <c:gapWidth val="64"/>
        <c:overlap val="100"/>
        <c:axId val="145355888"/>
        <c:axId val="145524904"/>
      </c:barChart>
      <c:catAx>
        <c:axId val="145355888"/>
        <c:scaling>
          <c:orientation val="minMax"/>
        </c:scaling>
        <c:delete val="0"/>
        <c:axPos val="l"/>
        <c:numFmt formatCode="General" sourceLinked="0"/>
        <c:majorTickMark val="out"/>
        <c:minorTickMark val="none"/>
        <c:tickLblPos val="nextTo"/>
        <c:crossAx val="145524904"/>
        <c:crosses val="autoZero"/>
        <c:auto val="1"/>
        <c:lblAlgn val="ctr"/>
        <c:lblOffset val="100"/>
        <c:noMultiLvlLbl val="0"/>
      </c:catAx>
      <c:valAx>
        <c:axId val="145524904"/>
        <c:scaling>
          <c:orientation val="minMax"/>
          <c:max val="100"/>
        </c:scaling>
        <c:delete val="0"/>
        <c:axPos val="b"/>
        <c:majorGridlines>
          <c:spPr>
            <a:ln>
              <a:solidFill>
                <a:schemeClr val="bg1"/>
              </a:solidFill>
              <a:prstDash val="dash"/>
            </a:ln>
          </c:spPr>
        </c:majorGridlines>
        <c:numFmt formatCode="General" sourceLinked="1"/>
        <c:majorTickMark val="out"/>
        <c:minorTickMark val="none"/>
        <c:tickLblPos val="nextTo"/>
        <c:crossAx val="145355888"/>
        <c:crosses val="autoZero"/>
        <c:crossBetween val="between"/>
        <c:majorUnit val="10"/>
      </c:valAx>
      <c:spPr>
        <a:solidFill>
          <a:srgbClr val="FBCDA7"/>
        </a:solidFill>
      </c:spPr>
    </c:plotArea>
    <c:plotVisOnly val="1"/>
    <c:dispBlanksAs val="gap"/>
    <c:showDLblsOverMax val="0"/>
  </c:chart>
  <c:txPr>
    <a:bodyPr/>
    <a:lstStyle/>
    <a:p>
      <a:pPr>
        <a:defRPr baseline="0">
          <a:cs typeface="B Nazanin" pitchFamily="2" charset="-78"/>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38853294014648"/>
          <c:y val="3.7480529307708066E-2"/>
          <c:w val="0.84182791848934846"/>
          <c:h val="0.89311595806823951"/>
        </c:manualLayout>
      </c:layout>
      <c:barChart>
        <c:barDir val="bar"/>
        <c:grouping val="stacked"/>
        <c:varyColors val="0"/>
        <c:ser>
          <c:idx val="0"/>
          <c:order val="0"/>
          <c:tx>
            <c:strRef>
              <c:f>Sheet1!$B$1</c:f>
              <c:strCache>
                <c:ptCount val="1"/>
                <c:pt idx="0">
                  <c:v>Series 1</c:v>
                </c:pt>
              </c:strCache>
            </c:strRef>
          </c:tx>
          <c:invertIfNegative val="0"/>
          <c:dPt>
            <c:idx val="0"/>
            <c:invertIfNegative val="0"/>
            <c:bubble3D val="0"/>
            <c:spPr>
              <a:solidFill>
                <a:srgbClr val="C82A50"/>
              </a:solidFill>
            </c:spPr>
            <c:extLst>
              <c:ext xmlns:c16="http://schemas.microsoft.com/office/drawing/2014/chart" uri="{C3380CC4-5D6E-409C-BE32-E72D297353CC}">
                <c16:uniqueId val="{00000001-DB57-4BD0-ADB0-9D9481DD0992}"/>
              </c:ext>
            </c:extLst>
          </c:dPt>
          <c:dPt>
            <c:idx val="1"/>
            <c:invertIfNegative val="0"/>
            <c:bubble3D val="0"/>
            <c:spPr>
              <a:solidFill>
                <a:srgbClr val="E3B0AF"/>
              </a:solidFill>
            </c:spPr>
            <c:extLst>
              <c:ext xmlns:c16="http://schemas.microsoft.com/office/drawing/2014/chart" uri="{C3380CC4-5D6E-409C-BE32-E72D297353CC}">
                <c16:uniqueId val="{00000003-DB57-4BD0-ADB0-9D9481DD0992}"/>
              </c:ext>
            </c:extLst>
          </c:dPt>
          <c:dPt>
            <c:idx val="2"/>
            <c:invertIfNegative val="0"/>
            <c:bubble3D val="0"/>
            <c:spPr>
              <a:solidFill>
                <a:schemeClr val="tx1">
                  <a:lumMod val="50000"/>
                  <a:lumOff val="50000"/>
                </a:schemeClr>
              </a:solidFill>
            </c:spPr>
            <c:extLst>
              <c:ext xmlns:c16="http://schemas.microsoft.com/office/drawing/2014/chart" uri="{C3380CC4-5D6E-409C-BE32-E72D297353CC}">
                <c16:uniqueId val="{00000005-DB57-4BD0-ADB0-9D9481DD0992}"/>
              </c:ext>
            </c:extLst>
          </c:dPt>
          <c:dPt>
            <c:idx val="3"/>
            <c:invertIfNegative val="0"/>
            <c:bubble3D val="0"/>
            <c:spPr>
              <a:solidFill>
                <a:srgbClr val="E4727A"/>
              </a:solidFill>
            </c:spPr>
            <c:extLst>
              <c:ext xmlns:c16="http://schemas.microsoft.com/office/drawing/2014/chart" uri="{C3380CC4-5D6E-409C-BE32-E72D297353CC}">
                <c16:uniqueId val="{00000007-DB57-4BD0-ADB0-9D9481DD0992}"/>
              </c:ext>
            </c:extLst>
          </c:dPt>
          <c:dPt>
            <c:idx val="4"/>
            <c:invertIfNegative val="0"/>
            <c:bubble3D val="0"/>
            <c:spPr>
              <a:solidFill>
                <a:srgbClr val="B4BDEC"/>
              </a:solidFill>
            </c:spPr>
            <c:extLst>
              <c:ext xmlns:c16="http://schemas.microsoft.com/office/drawing/2014/chart" uri="{C3380CC4-5D6E-409C-BE32-E72D297353CC}">
                <c16:uniqueId val="{00000009-DB57-4BD0-ADB0-9D9481DD0992}"/>
              </c:ext>
            </c:extLst>
          </c:dPt>
          <c:dPt>
            <c:idx val="5"/>
            <c:invertIfNegative val="0"/>
            <c:bubble3D val="0"/>
            <c:spPr>
              <a:solidFill>
                <a:srgbClr val="FFC000"/>
              </a:solidFill>
            </c:spPr>
            <c:extLst>
              <c:ext xmlns:c16="http://schemas.microsoft.com/office/drawing/2014/chart" uri="{C3380CC4-5D6E-409C-BE32-E72D297353CC}">
                <c16:uniqueId val="{0000000B-DB57-4BD0-ADB0-9D9481DD0992}"/>
              </c:ext>
            </c:extLst>
          </c:dPt>
          <c:dPt>
            <c:idx val="6"/>
            <c:invertIfNegative val="0"/>
            <c:bubble3D val="0"/>
            <c:spPr>
              <a:solidFill>
                <a:srgbClr val="00B050"/>
              </a:solidFill>
            </c:spPr>
            <c:extLst>
              <c:ext xmlns:c16="http://schemas.microsoft.com/office/drawing/2014/chart" uri="{C3380CC4-5D6E-409C-BE32-E72D297353CC}">
                <c16:uniqueId val="{0000000D-DB57-4BD0-ADB0-9D9481DD0992}"/>
              </c:ext>
            </c:extLst>
          </c:dPt>
          <c:dPt>
            <c:idx val="7"/>
            <c:invertIfNegative val="0"/>
            <c:bubble3D val="0"/>
            <c:spPr>
              <a:solidFill>
                <a:srgbClr val="8571BD"/>
              </a:solidFill>
            </c:spPr>
            <c:extLst>
              <c:ext xmlns:c16="http://schemas.microsoft.com/office/drawing/2014/chart" uri="{C3380CC4-5D6E-409C-BE32-E72D297353CC}">
                <c16:uniqueId val="{0000000F-DB57-4BD0-ADB0-9D9481DD0992}"/>
              </c:ext>
            </c:extLst>
          </c:dPt>
          <c:dPt>
            <c:idx val="8"/>
            <c:invertIfNegative val="0"/>
            <c:bubble3D val="0"/>
            <c:spPr>
              <a:solidFill>
                <a:srgbClr val="C4728B"/>
              </a:solidFill>
            </c:spPr>
            <c:extLst>
              <c:ext xmlns:c16="http://schemas.microsoft.com/office/drawing/2014/chart" uri="{C3380CC4-5D6E-409C-BE32-E72D297353CC}">
                <c16:uniqueId val="{00000011-DB57-4BD0-ADB0-9D9481DD0992}"/>
              </c:ext>
            </c:extLst>
          </c:dPt>
          <c:dPt>
            <c:idx val="9"/>
            <c:invertIfNegative val="0"/>
            <c:bubble3D val="0"/>
            <c:spPr>
              <a:solidFill>
                <a:srgbClr val="61B6CD"/>
              </a:solidFill>
            </c:spPr>
            <c:extLst>
              <c:ext xmlns:c16="http://schemas.microsoft.com/office/drawing/2014/chart" uri="{C3380CC4-5D6E-409C-BE32-E72D297353CC}">
                <c16:uniqueId val="{00000013-DB57-4BD0-ADB0-9D9481DD0992}"/>
              </c:ext>
            </c:extLst>
          </c:dPt>
          <c:dPt>
            <c:idx val="10"/>
            <c:invertIfNegative val="0"/>
            <c:bubble3D val="0"/>
            <c:spPr>
              <a:solidFill>
                <a:srgbClr val="2EA8A8"/>
              </a:solidFill>
            </c:spPr>
            <c:extLst>
              <c:ext xmlns:c16="http://schemas.microsoft.com/office/drawing/2014/chart" uri="{C3380CC4-5D6E-409C-BE32-E72D297353CC}">
                <c16:uniqueId val="{00000015-DB57-4BD0-ADB0-9D9481DD0992}"/>
              </c:ext>
            </c:extLst>
          </c:dPt>
          <c:dPt>
            <c:idx val="11"/>
            <c:invertIfNegative val="0"/>
            <c:bubble3D val="0"/>
            <c:spPr>
              <a:solidFill>
                <a:srgbClr val="E58391"/>
              </a:solidFill>
            </c:spPr>
            <c:extLst>
              <c:ext xmlns:c16="http://schemas.microsoft.com/office/drawing/2014/chart" uri="{C3380CC4-5D6E-409C-BE32-E72D297353CC}">
                <c16:uniqueId val="{00000017-DB57-4BD0-ADB0-9D9481DD0992}"/>
              </c:ext>
            </c:extLst>
          </c:dPt>
          <c:dPt>
            <c:idx val="12"/>
            <c:invertIfNegative val="0"/>
            <c:bubble3D val="0"/>
            <c:spPr>
              <a:solidFill>
                <a:srgbClr val="BC887A"/>
              </a:solidFill>
            </c:spPr>
            <c:extLst>
              <c:ext xmlns:c16="http://schemas.microsoft.com/office/drawing/2014/chart" uri="{C3380CC4-5D6E-409C-BE32-E72D297353CC}">
                <c16:uniqueId val="{00000019-DB57-4BD0-ADB0-9D9481DD0992}"/>
              </c:ext>
            </c:extLst>
          </c:dPt>
          <c:dPt>
            <c:idx val="14"/>
            <c:invertIfNegative val="0"/>
            <c:bubble3D val="0"/>
            <c:spPr>
              <a:solidFill>
                <a:srgbClr val="7C285E"/>
              </a:solidFill>
            </c:spPr>
            <c:extLst>
              <c:ext xmlns:c16="http://schemas.microsoft.com/office/drawing/2014/chart" uri="{C3380CC4-5D6E-409C-BE32-E72D297353CC}">
                <c16:uniqueId val="{0000001B-DB57-4BD0-ADB0-9D9481DD0992}"/>
              </c:ext>
            </c:extLst>
          </c:dPt>
          <c:cat>
            <c:strRef>
              <c:f>Sheet1!$A$2:$A$16</c:f>
              <c:strCache>
                <c:ptCount val="15"/>
                <c:pt idx="0">
                  <c:v>ژاپن</c:v>
                </c:pt>
                <c:pt idx="1">
                  <c:v>اتریش</c:v>
                </c:pt>
                <c:pt idx="2">
                  <c:v>آلمان</c:v>
                </c:pt>
                <c:pt idx="3">
                  <c:v>آمریکا</c:v>
                </c:pt>
                <c:pt idx="4">
                  <c:v>بلژیک</c:v>
                </c:pt>
                <c:pt idx="5">
                  <c:v>برزیل</c:v>
                </c:pt>
                <c:pt idx="6">
                  <c:v>سنگاپور</c:v>
                </c:pt>
                <c:pt idx="7">
                  <c:v>ترکیه</c:v>
                </c:pt>
                <c:pt idx="8">
                  <c:v>فرانسه</c:v>
                </c:pt>
                <c:pt idx="9">
                  <c:v>اسپانیا</c:v>
                </c:pt>
                <c:pt idx="10">
                  <c:v>فنلاند</c:v>
                </c:pt>
                <c:pt idx="11">
                  <c:v>دانمارک</c:v>
                </c:pt>
                <c:pt idx="12">
                  <c:v>هلند</c:v>
                </c:pt>
                <c:pt idx="13">
                  <c:v>نروژ</c:v>
                </c:pt>
                <c:pt idx="14">
                  <c:v>سوئد</c:v>
                </c:pt>
              </c:strCache>
            </c:strRef>
          </c:cat>
          <c:val>
            <c:numRef>
              <c:f>Sheet1!$B$2:$B$16</c:f>
              <c:numCache>
                <c:formatCode>General</c:formatCode>
                <c:ptCount val="15"/>
                <c:pt idx="0">
                  <c:v>100</c:v>
                </c:pt>
                <c:pt idx="1">
                  <c:v>98</c:v>
                </c:pt>
                <c:pt idx="2">
                  <c:v>83</c:v>
                </c:pt>
                <c:pt idx="3">
                  <c:v>73</c:v>
                </c:pt>
                <c:pt idx="4">
                  <c:v>60</c:v>
                </c:pt>
                <c:pt idx="5">
                  <c:v>51</c:v>
                </c:pt>
                <c:pt idx="6">
                  <c:v>49</c:v>
                </c:pt>
                <c:pt idx="7">
                  <c:v>41</c:v>
                </c:pt>
                <c:pt idx="8">
                  <c:v>35</c:v>
                </c:pt>
                <c:pt idx="9">
                  <c:v>31</c:v>
                </c:pt>
                <c:pt idx="10">
                  <c:v>12</c:v>
                </c:pt>
                <c:pt idx="11">
                  <c:v>9</c:v>
                </c:pt>
                <c:pt idx="12">
                  <c:v>7</c:v>
                </c:pt>
                <c:pt idx="13">
                  <c:v>3</c:v>
                </c:pt>
                <c:pt idx="14">
                  <c:v>2</c:v>
                </c:pt>
              </c:numCache>
            </c:numRef>
          </c:val>
          <c:extLst>
            <c:ext xmlns:c16="http://schemas.microsoft.com/office/drawing/2014/chart" uri="{C3380CC4-5D6E-409C-BE32-E72D297353CC}">
              <c16:uniqueId val="{0000001C-DB57-4BD0-ADB0-9D9481DD0992}"/>
            </c:ext>
          </c:extLst>
        </c:ser>
        <c:ser>
          <c:idx val="1"/>
          <c:order val="1"/>
          <c:tx>
            <c:strRef>
              <c:f>Sheet1!$C$1</c:f>
              <c:strCache>
                <c:ptCount val="1"/>
                <c:pt idx="0">
                  <c:v>Series 2</c:v>
                </c:pt>
              </c:strCache>
            </c:strRef>
          </c:tx>
          <c:invertIfNegative val="0"/>
          <c:cat>
            <c:strRef>
              <c:f>Sheet1!$A$2:$A$16</c:f>
              <c:strCache>
                <c:ptCount val="15"/>
                <c:pt idx="0">
                  <c:v>ژاپن</c:v>
                </c:pt>
                <c:pt idx="1">
                  <c:v>اتریش</c:v>
                </c:pt>
                <c:pt idx="2">
                  <c:v>آلمان</c:v>
                </c:pt>
                <c:pt idx="3">
                  <c:v>آمریکا</c:v>
                </c:pt>
                <c:pt idx="4">
                  <c:v>بلژیک</c:v>
                </c:pt>
                <c:pt idx="5">
                  <c:v>برزیل</c:v>
                </c:pt>
                <c:pt idx="6">
                  <c:v>سنگاپور</c:v>
                </c:pt>
                <c:pt idx="7">
                  <c:v>ترکیه</c:v>
                </c:pt>
                <c:pt idx="8">
                  <c:v>فرانسه</c:v>
                </c:pt>
                <c:pt idx="9">
                  <c:v>اسپانیا</c:v>
                </c:pt>
                <c:pt idx="10">
                  <c:v>فنلاند</c:v>
                </c:pt>
                <c:pt idx="11">
                  <c:v>دانمارک</c:v>
                </c:pt>
                <c:pt idx="12">
                  <c:v>هلند</c:v>
                </c:pt>
                <c:pt idx="13">
                  <c:v>نروژ</c:v>
                </c:pt>
                <c:pt idx="14">
                  <c:v>سوئد</c:v>
                </c:pt>
              </c:strCache>
            </c:strRef>
          </c:cat>
          <c:val>
            <c:numRef>
              <c:f>Sheet1!$C$2:$C$16</c:f>
              <c:numCache>
                <c:formatCode>General</c:formatCode>
                <c:ptCount val="15"/>
              </c:numCache>
            </c:numRef>
          </c:val>
          <c:extLst>
            <c:ext xmlns:c16="http://schemas.microsoft.com/office/drawing/2014/chart" uri="{C3380CC4-5D6E-409C-BE32-E72D297353CC}">
              <c16:uniqueId val="{0000001D-DB57-4BD0-ADB0-9D9481DD0992}"/>
            </c:ext>
          </c:extLst>
        </c:ser>
        <c:ser>
          <c:idx val="2"/>
          <c:order val="2"/>
          <c:tx>
            <c:strRef>
              <c:f>Sheet1!$D$1</c:f>
              <c:strCache>
                <c:ptCount val="1"/>
                <c:pt idx="0">
                  <c:v>Series 3</c:v>
                </c:pt>
              </c:strCache>
            </c:strRef>
          </c:tx>
          <c:invertIfNegative val="0"/>
          <c:cat>
            <c:strRef>
              <c:f>Sheet1!$A$2:$A$16</c:f>
              <c:strCache>
                <c:ptCount val="15"/>
                <c:pt idx="0">
                  <c:v>ژاپن</c:v>
                </c:pt>
                <c:pt idx="1">
                  <c:v>اتریش</c:v>
                </c:pt>
                <c:pt idx="2">
                  <c:v>آلمان</c:v>
                </c:pt>
                <c:pt idx="3">
                  <c:v>آمریکا</c:v>
                </c:pt>
                <c:pt idx="4">
                  <c:v>بلژیک</c:v>
                </c:pt>
                <c:pt idx="5">
                  <c:v>برزیل</c:v>
                </c:pt>
                <c:pt idx="6">
                  <c:v>سنگاپور</c:v>
                </c:pt>
                <c:pt idx="7">
                  <c:v>ترکیه</c:v>
                </c:pt>
                <c:pt idx="8">
                  <c:v>فرانسه</c:v>
                </c:pt>
                <c:pt idx="9">
                  <c:v>اسپانیا</c:v>
                </c:pt>
                <c:pt idx="10">
                  <c:v>فنلاند</c:v>
                </c:pt>
                <c:pt idx="11">
                  <c:v>دانمارک</c:v>
                </c:pt>
                <c:pt idx="12">
                  <c:v>هلند</c:v>
                </c:pt>
                <c:pt idx="13">
                  <c:v>نروژ</c:v>
                </c:pt>
                <c:pt idx="14">
                  <c:v>سوئد</c:v>
                </c:pt>
              </c:strCache>
            </c:strRef>
          </c:cat>
          <c:val>
            <c:numRef>
              <c:f>Sheet1!$D$2:$D$16</c:f>
              <c:numCache>
                <c:formatCode>General</c:formatCode>
                <c:ptCount val="15"/>
              </c:numCache>
            </c:numRef>
          </c:val>
          <c:extLst>
            <c:ext xmlns:c16="http://schemas.microsoft.com/office/drawing/2014/chart" uri="{C3380CC4-5D6E-409C-BE32-E72D297353CC}">
              <c16:uniqueId val="{0000001E-DB57-4BD0-ADB0-9D9481DD0992}"/>
            </c:ext>
          </c:extLst>
        </c:ser>
        <c:dLbls>
          <c:showLegendKey val="0"/>
          <c:showVal val="0"/>
          <c:showCatName val="0"/>
          <c:showSerName val="0"/>
          <c:showPercent val="0"/>
          <c:showBubbleSize val="0"/>
        </c:dLbls>
        <c:gapWidth val="62"/>
        <c:overlap val="100"/>
        <c:axId val="142025360"/>
        <c:axId val="142024968"/>
      </c:barChart>
      <c:catAx>
        <c:axId val="142025360"/>
        <c:scaling>
          <c:orientation val="minMax"/>
        </c:scaling>
        <c:delete val="0"/>
        <c:axPos val="l"/>
        <c:numFmt formatCode="General" sourceLinked="0"/>
        <c:majorTickMark val="out"/>
        <c:minorTickMark val="none"/>
        <c:tickLblPos val="nextTo"/>
        <c:txPr>
          <a:bodyPr/>
          <a:lstStyle/>
          <a:p>
            <a:pPr>
              <a:defRPr baseline="0">
                <a:cs typeface="B Nazanin" pitchFamily="2" charset="-78"/>
              </a:defRPr>
            </a:pPr>
            <a:endParaRPr lang="en-US"/>
          </a:p>
        </c:txPr>
        <c:crossAx val="142024968"/>
        <c:crosses val="autoZero"/>
        <c:auto val="1"/>
        <c:lblAlgn val="ctr"/>
        <c:lblOffset val="100"/>
        <c:noMultiLvlLbl val="0"/>
      </c:catAx>
      <c:valAx>
        <c:axId val="142024968"/>
        <c:scaling>
          <c:orientation val="minMax"/>
          <c:max val="100"/>
        </c:scaling>
        <c:delete val="0"/>
        <c:axPos val="b"/>
        <c:majorGridlines>
          <c:spPr>
            <a:ln>
              <a:solidFill>
                <a:schemeClr val="bg1"/>
              </a:solidFill>
              <a:prstDash val="dash"/>
            </a:ln>
          </c:spPr>
        </c:majorGridlines>
        <c:numFmt formatCode="General" sourceLinked="1"/>
        <c:majorTickMark val="out"/>
        <c:minorTickMark val="none"/>
        <c:tickLblPos val="nextTo"/>
        <c:crossAx val="142025360"/>
        <c:crosses val="autoZero"/>
        <c:crossBetween val="between"/>
        <c:majorUnit val="10"/>
      </c:valAx>
      <c:spPr>
        <a:solidFill>
          <a:srgbClr val="FBCDA7"/>
        </a:solidFill>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Series 1</c:v>
                </c:pt>
              </c:strCache>
            </c:strRef>
          </c:tx>
          <c:invertIfNegative val="0"/>
          <c:dPt>
            <c:idx val="0"/>
            <c:invertIfNegative val="0"/>
            <c:bubble3D val="0"/>
            <c:spPr>
              <a:solidFill>
                <a:srgbClr val="D00045"/>
              </a:solidFill>
            </c:spPr>
            <c:extLst>
              <c:ext xmlns:c16="http://schemas.microsoft.com/office/drawing/2014/chart" uri="{C3380CC4-5D6E-409C-BE32-E72D297353CC}">
                <c16:uniqueId val="{00000001-DBD0-4D3A-AA02-1AF352E53EA6}"/>
              </c:ext>
            </c:extLst>
          </c:dPt>
          <c:dPt>
            <c:idx val="1"/>
            <c:invertIfNegative val="0"/>
            <c:bubble3D val="0"/>
            <c:spPr>
              <a:solidFill>
                <a:srgbClr val="EFB7C3"/>
              </a:solidFill>
            </c:spPr>
            <c:extLst>
              <c:ext xmlns:c16="http://schemas.microsoft.com/office/drawing/2014/chart" uri="{C3380CC4-5D6E-409C-BE32-E72D297353CC}">
                <c16:uniqueId val="{00000003-DBD0-4D3A-AA02-1AF352E53EA6}"/>
              </c:ext>
            </c:extLst>
          </c:dPt>
          <c:dPt>
            <c:idx val="2"/>
            <c:invertIfNegative val="0"/>
            <c:bubble3D val="0"/>
            <c:spPr>
              <a:solidFill>
                <a:srgbClr val="606060"/>
              </a:solidFill>
            </c:spPr>
            <c:extLst>
              <c:ext xmlns:c16="http://schemas.microsoft.com/office/drawing/2014/chart" uri="{C3380CC4-5D6E-409C-BE32-E72D297353CC}">
                <c16:uniqueId val="{00000005-DBD0-4D3A-AA02-1AF352E53EA6}"/>
              </c:ext>
            </c:extLst>
          </c:dPt>
          <c:dPt>
            <c:idx val="3"/>
            <c:invertIfNegative val="0"/>
            <c:bubble3D val="0"/>
            <c:spPr>
              <a:solidFill>
                <a:srgbClr val="EC8C82"/>
              </a:solidFill>
            </c:spPr>
            <c:extLst>
              <c:ext xmlns:c16="http://schemas.microsoft.com/office/drawing/2014/chart" uri="{C3380CC4-5D6E-409C-BE32-E72D297353CC}">
                <c16:uniqueId val="{00000007-DBD0-4D3A-AA02-1AF352E53EA6}"/>
              </c:ext>
            </c:extLst>
          </c:dPt>
          <c:dPt>
            <c:idx val="4"/>
            <c:invertIfNegative val="0"/>
            <c:bubble3D val="0"/>
            <c:spPr>
              <a:solidFill>
                <a:srgbClr val="BCC1EA"/>
              </a:solidFill>
            </c:spPr>
            <c:extLst>
              <c:ext xmlns:c16="http://schemas.microsoft.com/office/drawing/2014/chart" uri="{C3380CC4-5D6E-409C-BE32-E72D297353CC}">
                <c16:uniqueId val="{00000009-DBD0-4D3A-AA02-1AF352E53EA6}"/>
              </c:ext>
            </c:extLst>
          </c:dPt>
          <c:dPt>
            <c:idx val="5"/>
            <c:invertIfNegative val="0"/>
            <c:bubble3D val="0"/>
            <c:spPr>
              <a:solidFill>
                <a:srgbClr val="FFC000"/>
              </a:solidFill>
            </c:spPr>
            <c:extLst>
              <c:ext xmlns:c16="http://schemas.microsoft.com/office/drawing/2014/chart" uri="{C3380CC4-5D6E-409C-BE32-E72D297353CC}">
                <c16:uniqueId val="{0000000B-DBD0-4D3A-AA02-1AF352E53EA6}"/>
              </c:ext>
            </c:extLst>
          </c:dPt>
          <c:dPt>
            <c:idx val="6"/>
            <c:invertIfNegative val="0"/>
            <c:bubble3D val="0"/>
            <c:spPr>
              <a:solidFill>
                <a:srgbClr val="00B050"/>
              </a:solidFill>
            </c:spPr>
            <c:extLst>
              <c:ext xmlns:c16="http://schemas.microsoft.com/office/drawing/2014/chart" uri="{C3380CC4-5D6E-409C-BE32-E72D297353CC}">
                <c16:uniqueId val="{0000000D-DBD0-4D3A-AA02-1AF352E53EA6}"/>
              </c:ext>
            </c:extLst>
          </c:dPt>
          <c:dPt>
            <c:idx val="7"/>
            <c:invertIfNegative val="0"/>
            <c:bubble3D val="0"/>
            <c:spPr>
              <a:solidFill>
                <a:srgbClr val="927AAE"/>
              </a:solidFill>
            </c:spPr>
            <c:extLst>
              <c:ext xmlns:c16="http://schemas.microsoft.com/office/drawing/2014/chart" uri="{C3380CC4-5D6E-409C-BE32-E72D297353CC}">
                <c16:uniqueId val="{0000000F-DBD0-4D3A-AA02-1AF352E53EA6}"/>
              </c:ext>
            </c:extLst>
          </c:dPt>
          <c:dPt>
            <c:idx val="8"/>
            <c:invertIfNegative val="0"/>
            <c:bubble3D val="0"/>
            <c:spPr>
              <a:solidFill>
                <a:srgbClr val="D85691"/>
              </a:solidFill>
            </c:spPr>
            <c:extLst>
              <c:ext xmlns:c16="http://schemas.microsoft.com/office/drawing/2014/chart" uri="{C3380CC4-5D6E-409C-BE32-E72D297353CC}">
                <c16:uniqueId val="{00000011-DBD0-4D3A-AA02-1AF352E53EA6}"/>
              </c:ext>
            </c:extLst>
          </c:dPt>
          <c:dPt>
            <c:idx val="9"/>
            <c:invertIfNegative val="0"/>
            <c:bubble3D val="0"/>
            <c:spPr>
              <a:solidFill>
                <a:srgbClr val="61B6CD"/>
              </a:solidFill>
            </c:spPr>
            <c:extLst>
              <c:ext xmlns:c16="http://schemas.microsoft.com/office/drawing/2014/chart" uri="{C3380CC4-5D6E-409C-BE32-E72D297353CC}">
                <c16:uniqueId val="{00000013-DBD0-4D3A-AA02-1AF352E53EA6}"/>
              </c:ext>
            </c:extLst>
          </c:dPt>
          <c:dPt>
            <c:idx val="10"/>
            <c:invertIfNegative val="0"/>
            <c:bubble3D val="0"/>
            <c:spPr>
              <a:solidFill>
                <a:srgbClr val="39B6B9"/>
              </a:solidFill>
            </c:spPr>
            <c:extLst>
              <c:ext xmlns:c16="http://schemas.microsoft.com/office/drawing/2014/chart" uri="{C3380CC4-5D6E-409C-BE32-E72D297353CC}">
                <c16:uniqueId val="{00000015-DBD0-4D3A-AA02-1AF352E53EA6}"/>
              </c:ext>
            </c:extLst>
          </c:dPt>
          <c:dPt>
            <c:idx val="11"/>
            <c:invertIfNegative val="0"/>
            <c:bubble3D val="0"/>
            <c:spPr>
              <a:solidFill>
                <a:srgbClr val="F199AE"/>
              </a:solidFill>
            </c:spPr>
            <c:extLst>
              <c:ext xmlns:c16="http://schemas.microsoft.com/office/drawing/2014/chart" uri="{C3380CC4-5D6E-409C-BE32-E72D297353CC}">
                <c16:uniqueId val="{00000017-DBD0-4D3A-AA02-1AF352E53EA6}"/>
              </c:ext>
            </c:extLst>
          </c:dPt>
          <c:dPt>
            <c:idx val="12"/>
            <c:invertIfNegative val="0"/>
            <c:bubble3D val="0"/>
            <c:spPr>
              <a:solidFill>
                <a:srgbClr val="C79087"/>
              </a:solidFill>
            </c:spPr>
            <c:extLst>
              <c:ext xmlns:c16="http://schemas.microsoft.com/office/drawing/2014/chart" uri="{C3380CC4-5D6E-409C-BE32-E72D297353CC}">
                <c16:uniqueId val="{00000019-DBD0-4D3A-AA02-1AF352E53EA6}"/>
              </c:ext>
            </c:extLst>
          </c:dPt>
          <c:dPt>
            <c:idx val="14"/>
            <c:invertIfNegative val="0"/>
            <c:bubble3D val="0"/>
            <c:spPr>
              <a:solidFill>
                <a:srgbClr val="A2265E"/>
              </a:solidFill>
            </c:spPr>
            <c:extLst>
              <c:ext xmlns:c16="http://schemas.microsoft.com/office/drawing/2014/chart" uri="{C3380CC4-5D6E-409C-BE32-E72D297353CC}">
                <c16:uniqueId val="{0000001B-DBD0-4D3A-AA02-1AF352E53EA6}"/>
              </c:ext>
            </c:extLst>
          </c:dPt>
          <c:cat>
            <c:strRef>
              <c:f>Sheet1!$A$2:$A$16</c:f>
              <c:strCache>
                <c:ptCount val="15"/>
                <c:pt idx="0">
                  <c:v>سنگاپور</c:v>
                </c:pt>
                <c:pt idx="1">
                  <c:v>مالزی</c:v>
                </c:pt>
                <c:pt idx="2">
                  <c:v>اتریش</c:v>
                </c:pt>
                <c:pt idx="3">
                  <c:v>کانادا</c:v>
                </c:pt>
                <c:pt idx="4">
                  <c:v>آلمان</c:v>
                </c:pt>
                <c:pt idx="5">
                  <c:v>آمریکا</c:v>
                </c:pt>
                <c:pt idx="6">
                  <c:v>مصر</c:v>
                </c:pt>
                <c:pt idx="7">
                  <c:v>برزیل</c:v>
                </c:pt>
                <c:pt idx="8">
                  <c:v>قطر </c:v>
                </c:pt>
                <c:pt idx="9">
                  <c:v>اسپانیا</c:v>
                </c:pt>
                <c:pt idx="10">
                  <c:v>یونان</c:v>
                </c:pt>
                <c:pt idx="11">
                  <c:v>کویت</c:v>
                </c:pt>
                <c:pt idx="12">
                  <c:v>مجارستان</c:v>
                </c:pt>
                <c:pt idx="13">
                  <c:v>لهستان</c:v>
                </c:pt>
                <c:pt idx="14">
                  <c:v>روسیه</c:v>
                </c:pt>
              </c:strCache>
            </c:strRef>
          </c:cat>
          <c:val>
            <c:numRef>
              <c:f>Sheet1!$B$2:$B$16</c:f>
              <c:numCache>
                <c:formatCode>General</c:formatCode>
                <c:ptCount val="15"/>
                <c:pt idx="0">
                  <c:v>5.0999999999999996</c:v>
                </c:pt>
                <c:pt idx="1">
                  <c:v>4.5999999999999996</c:v>
                </c:pt>
                <c:pt idx="2">
                  <c:v>4.5</c:v>
                </c:pt>
                <c:pt idx="3">
                  <c:v>4.49</c:v>
                </c:pt>
                <c:pt idx="4">
                  <c:v>4.3</c:v>
                </c:pt>
                <c:pt idx="5">
                  <c:v>4.2</c:v>
                </c:pt>
                <c:pt idx="6">
                  <c:v>3.8</c:v>
                </c:pt>
                <c:pt idx="7">
                  <c:v>3.79</c:v>
                </c:pt>
                <c:pt idx="8">
                  <c:v>3.7800000000000002</c:v>
                </c:pt>
                <c:pt idx="9">
                  <c:v>3.51</c:v>
                </c:pt>
                <c:pt idx="10">
                  <c:v>3.4699999999999998</c:v>
                </c:pt>
                <c:pt idx="11">
                  <c:v>3.3</c:v>
                </c:pt>
                <c:pt idx="12">
                  <c:v>3.2</c:v>
                </c:pt>
                <c:pt idx="13">
                  <c:v>3.1</c:v>
                </c:pt>
                <c:pt idx="14">
                  <c:v>2.9</c:v>
                </c:pt>
              </c:numCache>
            </c:numRef>
          </c:val>
          <c:extLst>
            <c:ext xmlns:c16="http://schemas.microsoft.com/office/drawing/2014/chart" uri="{C3380CC4-5D6E-409C-BE32-E72D297353CC}">
              <c16:uniqueId val="{0000001C-DBD0-4D3A-AA02-1AF352E53EA6}"/>
            </c:ext>
          </c:extLst>
        </c:ser>
        <c:ser>
          <c:idx val="1"/>
          <c:order val="1"/>
          <c:tx>
            <c:strRef>
              <c:f>Sheet1!$C$1</c:f>
              <c:strCache>
                <c:ptCount val="1"/>
                <c:pt idx="0">
                  <c:v>Series 2</c:v>
                </c:pt>
              </c:strCache>
            </c:strRef>
          </c:tx>
          <c:invertIfNegative val="0"/>
          <c:cat>
            <c:strRef>
              <c:f>Sheet1!$A$2:$A$16</c:f>
              <c:strCache>
                <c:ptCount val="15"/>
                <c:pt idx="0">
                  <c:v>سنگاپور</c:v>
                </c:pt>
                <c:pt idx="1">
                  <c:v>مالزی</c:v>
                </c:pt>
                <c:pt idx="2">
                  <c:v>اتریش</c:v>
                </c:pt>
                <c:pt idx="3">
                  <c:v>کانادا</c:v>
                </c:pt>
                <c:pt idx="4">
                  <c:v>آلمان</c:v>
                </c:pt>
                <c:pt idx="5">
                  <c:v>آمریکا</c:v>
                </c:pt>
                <c:pt idx="6">
                  <c:v>مصر</c:v>
                </c:pt>
                <c:pt idx="7">
                  <c:v>برزیل</c:v>
                </c:pt>
                <c:pt idx="8">
                  <c:v>قطر </c:v>
                </c:pt>
                <c:pt idx="9">
                  <c:v>اسپانیا</c:v>
                </c:pt>
                <c:pt idx="10">
                  <c:v>یونان</c:v>
                </c:pt>
                <c:pt idx="11">
                  <c:v>کویت</c:v>
                </c:pt>
                <c:pt idx="12">
                  <c:v>مجارستان</c:v>
                </c:pt>
                <c:pt idx="13">
                  <c:v>لهستان</c:v>
                </c:pt>
                <c:pt idx="14">
                  <c:v>روسیه</c:v>
                </c:pt>
              </c:strCache>
            </c:strRef>
          </c:cat>
          <c:val>
            <c:numRef>
              <c:f>Sheet1!$C$2:$C$16</c:f>
              <c:numCache>
                <c:formatCode>General</c:formatCode>
                <c:ptCount val="15"/>
              </c:numCache>
            </c:numRef>
          </c:val>
          <c:extLst>
            <c:ext xmlns:c16="http://schemas.microsoft.com/office/drawing/2014/chart" uri="{C3380CC4-5D6E-409C-BE32-E72D297353CC}">
              <c16:uniqueId val="{0000001D-DBD0-4D3A-AA02-1AF352E53EA6}"/>
            </c:ext>
          </c:extLst>
        </c:ser>
        <c:ser>
          <c:idx val="2"/>
          <c:order val="2"/>
          <c:tx>
            <c:strRef>
              <c:f>Sheet1!$D$1</c:f>
              <c:strCache>
                <c:ptCount val="1"/>
                <c:pt idx="0">
                  <c:v>Series 3</c:v>
                </c:pt>
              </c:strCache>
            </c:strRef>
          </c:tx>
          <c:invertIfNegative val="0"/>
          <c:cat>
            <c:strRef>
              <c:f>Sheet1!$A$2:$A$16</c:f>
              <c:strCache>
                <c:ptCount val="15"/>
                <c:pt idx="0">
                  <c:v>سنگاپور</c:v>
                </c:pt>
                <c:pt idx="1">
                  <c:v>مالزی</c:v>
                </c:pt>
                <c:pt idx="2">
                  <c:v>اتریش</c:v>
                </c:pt>
                <c:pt idx="3">
                  <c:v>کانادا</c:v>
                </c:pt>
                <c:pt idx="4">
                  <c:v>آلمان</c:v>
                </c:pt>
                <c:pt idx="5">
                  <c:v>آمریکا</c:v>
                </c:pt>
                <c:pt idx="6">
                  <c:v>مصر</c:v>
                </c:pt>
                <c:pt idx="7">
                  <c:v>برزیل</c:v>
                </c:pt>
                <c:pt idx="8">
                  <c:v>قطر </c:v>
                </c:pt>
                <c:pt idx="9">
                  <c:v>اسپانیا</c:v>
                </c:pt>
                <c:pt idx="10">
                  <c:v>یونان</c:v>
                </c:pt>
                <c:pt idx="11">
                  <c:v>کویت</c:v>
                </c:pt>
                <c:pt idx="12">
                  <c:v>مجارستان</c:v>
                </c:pt>
                <c:pt idx="13">
                  <c:v>لهستان</c:v>
                </c:pt>
                <c:pt idx="14">
                  <c:v>روسیه</c:v>
                </c:pt>
              </c:strCache>
            </c:strRef>
          </c:cat>
          <c:val>
            <c:numRef>
              <c:f>Sheet1!$D$2:$D$16</c:f>
              <c:numCache>
                <c:formatCode>General</c:formatCode>
                <c:ptCount val="15"/>
              </c:numCache>
            </c:numRef>
          </c:val>
          <c:extLst>
            <c:ext xmlns:c16="http://schemas.microsoft.com/office/drawing/2014/chart" uri="{C3380CC4-5D6E-409C-BE32-E72D297353CC}">
              <c16:uniqueId val="{0000001E-DBD0-4D3A-AA02-1AF352E53EA6}"/>
            </c:ext>
          </c:extLst>
        </c:ser>
        <c:dLbls>
          <c:showLegendKey val="0"/>
          <c:showVal val="0"/>
          <c:showCatName val="0"/>
          <c:showSerName val="0"/>
          <c:showPercent val="0"/>
          <c:showBubbleSize val="0"/>
        </c:dLbls>
        <c:gapWidth val="64"/>
        <c:overlap val="100"/>
        <c:axId val="142026928"/>
        <c:axId val="142027320"/>
      </c:barChart>
      <c:catAx>
        <c:axId val="142026928"/>
        <c:scaling>
          <c:orientation val="minMax"/>
        </c:scaling>
        <c:delete val="0"/>
        <c:axPos val="l"/>
        <c:numFmt formatCode="General" sourceLinked="0"/>
        <c:majorTickMark val="out"/>
        <c:minorTickMark val="none"/>
        <c:tickLblPos val="nextTo"/>
        <c:txPr>
          <a:bodyPr/>
          <a:lstStyle/>
          <a:p>
            <a:pPr>
              <a:defRPr baseline="0">
                <a:cs typeface="B Nazanin" pitchFamily="2" charset="-78"/>
              </a:defRPr>
            </a:pPr>
            <a:endParaRPr lang="en-US"/>
          </a:p>
        </c:txPr>
        <c:crossAx val="142027320"/>
        <c:crosses val="autoZero"/>
        <c:auto val="1"/>
        <c:lblAlgn val="ctr"/>
        <c:lblOffset val="100"/>
        <c:noMultiLvlLbl val="0"/>
      </c:catAx>
      <c:valAx>
        <c:axId val="142027320"/>
        <c:scaling>
          <c:orientation val="minMax"/>
          <c:max val="5.5"/>
          <c:min val="2.5"/>
        </c:scaling>
        <c:delete val="0"/>
        <c:axPos val="b"/>
        <c:majorGridlines>
          <c:spPr>
            <a:ln>
              <a:solidFill>
                <a:schemeClr val="bg1"/>
              </a:solidFill>
              <a:prstDash val="dash"/>
            </a:ln>
          </c:spPr>
        </c:majorGridlines>
        <c:numFmt formatCode="General" sourceLinked="1"/>
        <c:majorTickMark val="out"/>
        <c:minorTickMark val="none"/>
        <c:tickLblPos val="nextTo"/>
        <c:crossAx val="142026928"/>
        <c:crosses val="autoZero"/>
        <c:crossBetween val="between"/>
      </c:valAx>
      <c:spPr>
        <a:solidFill>
          <a:srgbClr val="FAC498"/>
        </a:solidFill>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75941645255217"/>
          <c:y val="4.5833329323418527E-2"/>
          <c:w val="0.83868985457629308"/>
          <c:h val="0.86929609629955795"/>
        </c:manualLayout>
      </c:layout>
      <c:barChart>
        <c:barDir val="bar"/>
        <c:grouping val="stacked"/>
        <c:varyColors val="0"/>
        <c:ser>
          <c:idx val="0"/>
          <c:order val="0"/>
          <c:tx>
            <c:strRef>
              <c:f>Sheet1!$B$1</c:f>
              <c:strCache>
                <c:ptCount val="1"/>
                <c:pt idx="0">
                  <c:v>Series 1</c:v>
                </c:pt>
              </c:strCache>
            </c:strRef>
          </c:tx>
          <c:invertIfNegative val="0"/>
          <c:dPt>
            <c:idx val="0"/>
            <c:invertIfNegative val="0"/>
            <c:bubble3D val="0"/>
            <c:spPr>
              <a:solidFill>
                <a:srgbClr val="D00045"/>
              </a:solidFill>
            </c:spPr>
            <c:extLst>
              <c:ext xmlns:c16="http://schemas.microsoft.com/office/drawing/2014/chart" uri="{C3380CC4-5D6E-409C-BE32-E72D297353CC}">
                <c16:uniqueId val="{00000001-ADA8-4257-82F3-6FA7127FB0D0}"/>
              </c:ext>
            </c:extLst>
          </c:dPt>
          <c:dPt>
            <c:idx val="1"/>
            <c:invertIfNegative val="0"/>
            <c:bubble3D val="0"/>
            <c:spPr>
              <a:solidFill>
                <a:srgbClr val="EFB7C3"/>
              </a:solidFill>
            </c:spPr>
            <c:extLst>
              <c:ext xmlns:c16="http://schemas.microsoft.com/office/drawing/2014/chart" uri="{C3380CC4-5D6E-409C-BE32-E72D297353CC}">
                <c16:uniqueId val="{00000003-ADA8-4257-82F3-6FA7127FB0D0}"/>
              </c:ext>
            </c:extLst>
          </c:dPt>
          <c:dPt>
            <c:idx val="2"/>
            <c:invertIfNegative val="0"/>
            <c:bubble3D val="0"/>
            <c:spPr>
              <a:solidFill>
                <a:srgbClr val="606060"/>
              </a:solidFill>
            </c:spPr>
            <c:extLst>
              <c:ext xmlns:c16="http://schemas.microsoft.com/office/drawing/2014/chart" uri="{C3380CC4-5D6E-409C-BE32-E72D297353CC}">
                <c16:uniqueId val="{00000005-ADA8-4257-82F3-6FA7127FB0D0}"/>
              </c:ext>
            </c:extLst>
          </c:dPt>
          <c:dPt>
            <c:idx val="3"/>
            <c:invertIfNegative val="0"/>
            <c:bubble3D val="0"/>
            <c:spPr>
              <a:solidFill>
                <a:srgbClr val="EC8C82"/>
              </a:solidFill>
            </c:spPr>
            <c:extLst>
              <c:ext xmlns:c16="http://schemas.microsoft.com/office/drawing/2014/chart" uri="{C3380CC4-5D6E-409C-BE32-E72D297353CC}">
                <c16:uniqueId val="{00000007-ADA8-4257-82F3-6FA7127FB0D0}"/>
              </c:ext>
            </c:extLst>
          </c:dPt>
          <c:dPt>
            <c:idx val="4"/>
            <c:invertIfNegative val="0"/>
            <c:bubble3D val="0"/>
            <c:spPr>
              <a:solidFill>
                <a:srgbClr val="BCC1EA"/>
              </a:solidFill>
            </c:spPr>
            <c:extLst>
              <c:ext xmlns:c16="http://schemas.microsoft.com/office/drawing/2014/chart" uri="{C3380CC4-5D6E-409C-BE32-E72D297353CC}">
                <c16:uniqueId val="{00000009-ADA8-4257-82F3-6FA7127FB0D0}"/>
              </c:ext>
            </c:extLst>
          </c:dPt>
          <c:dPt>
            <c:idx val="5"/>
            <c:invertIfNegative val="0"/>
            <c:bubble3D val="0"/>
            <c:spPr>
              <a:solidFill>
                <a:srgbClr val="FFC000"/>
              </a:solidFill>
            </c:spPr>
            <c:extLst>
              <c:ext xmlns:c16="http://schemas.microsoft.com/office/drawing/2014/chart" uri="{C3380CC4-5D6E-409C-BE32-E72D297353CC}">
                <c16:uniqueId val="{0000000B-ADA8-4257-82F3-6FA7127FB0D0}"/>
              </c:ext>
            </c:extLst>
          </c:dPt>
          <c:dPt>
            <c:idx val="6"/>
            <c:invertIfNegative val="0"/>
            <c:bubble3D val="0"/>
            <c:spPr>
              <a:solidFill>
                <a:srgbClr val="00B050"/>
              </a:solidFill>
            </c:spPr>
            <c:extLst>
              <c:ext xmlns:c16="http://schemas.microsoft.com/office/drawing/2014/chart" uri="{C3380CC4-5D6E-409C-BE32-E72D297353CC}">
                <c16:uniqueId val="{0000000D-ADA8-4257-82F3-6FA7127FB0D0}"/>
              </c:ext>
            </c:extLst>
          </c:dPt>
          <c:dPt>
            <c:idx val="7"/>
            <c:invertIfNegative val="0"/>
            <c:bubble3D val="0"/>
            <c:spPr>
              <a:solidFill>
                <a:srgbClr val="927AAE"/>
              </a:solidFill>
            </c:spPr>
            <c:extLst>
              <c:ext xmlns:c16="http://schemas.microsoft.com/office/drawing/2014/chart" uri="{C3380CC4-5D6E-409C-BE32-E72D297353CC}">
                <c16:uniqueId val="{0000000F-ADA8-4257-82F3-6FA7127FB0D0}"/>
              </c:ext>
            </c:extLst>
          </c:dPt>
          <c:dPt>
            <c:idx val="8"/>
            <c:invertIfNegative val="0"/>
            <c:bubble3D val="0"/>
            <c:spPr>
              <a:solidFill>
                <a:srgbClr val="D85691"/>
              </a:solidFill>
            </c:spPr>
            <c:extLst>
              <c:ext xmlns:c16="http://schemas.microsoft.com/office/drawing/2014/chart" uri="{C3380CC4-5D6E-409C-BE32-E72D297353CC}">
                <c16:uniqueId val="{00000011-ADA8-4257-82F3-6FA7127FB0D0}"/>
              </c:ext>
            </c:extLst>
          </c:dPt>
          <c:dPt>
            <c:idx val="9"/>
            <c:invertIfNegative val="0"/>
            <c:bubble3D val="0"/>
            <c:spPr>
              <a:solidFill>
                <a:srgbClr val="61B6CD"/>
              </a:solidFill>
            </c:spPr>
            <c:extLst>
              <c:ext xmlns:c16="http://schemas.microsoft.com/office/drawing/2014/chart" uri="{C3380CC4-5D6E-409C-BE32-E72D297353CC}">
                <c16:uniqueId val="{00000013-ADA8-4257-82F3-6FA7127FB0D0}"/>
              </c:ext>
            </c:extLst>
          </c:dPt>
          <c:dPt>
            <c:idx val="10"/>
            <c:invertIfNegative val="0"/>
            <c:bubble3D val="0"/>
            <c:spPr>
              <a:solidFill>
                <a:srgbClr val="39B6B9"/>
              </a:solidFill>
            </c:spPr>
            <c:extLst>
              <c:ext xmlns:c16="http://schemas.microsoft.com/office/drawing/2014/chart" uri="{C3380CC4-5D6E-409C-BE32-E72D297353CC}">
                <c16:uniqueId val="{00000015-ADA8-4257-82F3-6FA7127FB0D0}"/>
              </c:ext>
            </c:extLst>
          </c:dPt>
          <c:dPt>
            <c:idx val="11"/>
            <c:invertIfNegative val="0"/>
            <c:bubble3D val="0"/>
            <c:spPr>
              <a:solidFill>
                <a:srgbClr val="F199AE"/>
              </a:solidFill>
            </c:spPr>
            <c:extLst>
              <c:ext xmlns:c16="http://schemas.microsoft.com/office/drawing/2014/chart" uri="{C3380CC4-5D6E-409C-BE32-E72D297353CC}">
                <c16:uniqueId val="{00000017-ADA8-4257-82F3-6FA7127FB0D0}"/>
              </c:ext>
            </c:extLst>
          </c:dPt>
          <c:dPt>
            <c:idx val="12"/>
            <c:invertIfNegative val="0"/>
            <c:bubble3D val="0"/>
            <c:spPr>
              <a:solidFill>
                <a:srgbClr val="C79087"/>
              </a:solidFill>
            </c:spPr>
            <c:extLst>
              <c:ext xmlns:c16="http://schemas.microsoft.com/office/drawing/2014/chart" uri="{C3380CC4-5D6E-409C-BE32-E72D297353CC}">
                <c16:uniqueId val="{00000019-ADA8-4257-82F3-6FA7127FB0D0}"/>
              </c:ext>
            </c:extLst>
          </c:dPt>
          <c:dPt>
            <c:idx val="14"/>
            <c:invertIfNegative val="0"/>
            <c:bubble3D val="0"/>
            <c:spPr>
              <a:solidFill>
                <a:srgbClr val="A2265E"/>
              </a:solidFill>
            </c:spPr>
            <c:extLst>
              <c:ext xmlns:c16="http://schemas.microsoft.com/office/drawing/2014/chart" uri="{C3380CC4-5D6E-409C-BE32-E72D297353CC}">
                <c16:uniqueId val="{0000001B-ADA8-4257-82F3-6FA7127FB0D0}"/>
              </c:ext>
            </c:extLst>
          </c:dPt>
          <c:cat>
            <c:strRef>
              <c:f>Sheet1!$A$2:$A$16</c:f>
              <c:strCache>
                <c:ptCount val="15"/>
                <c:pt idx="0">
                  <c:v>سنگاپور</c:v>
                </c:pt>
                <c:pt idx="1">
                  <c:v>هنگ کنگ</c:v>
                </c:pt>
                <c:pt idx="2">
                  <c:v>کانادا</c:v>
                </c:pt>
                <c:pt idx="3">
                  <c:v>آمریکا</c:v>
                </c:pt>
                <c:pt idx="4">
                  <c:v>چین</c:v>
                </c:pt>
                <c:pt idx="5">
                  <c:v>مالزی</c:v>
                </c:pt>
                <c:pt idx="6">
                  <c:v>هند</c:v>
                </c:pt>
                <c:pt idx="7">
                  <c:v>برزیل</c:v>
                </c:pt>
                <c:pt idx="8">
                  <c:v>ترکیه</c:v>
                </c:pt>
                <c:pt idx="9">
                  <c:v>سوئد</c:v>
                </c:pt>
                <c:pt idx="10">
                  <c:v>اسلوونی</c:v>
                </c:pt>
                <c:pt idx="11">
                  <c:v>پرتغال</c:v>
                </c:pt>
                <c:pt idx="12">
                  <c:v>قطر </c:v>
                </c:pt>
                <c:pt idx="13">
                  <c:v>مجارستان</c:v>
                </c:pt>
                <c:pt idx="14">
                  <c:v>یونان</c:v>
                </c:pt>
              </c:strCache>
            </c:strRef>
          </c:cat>
          <c:val>
            <c:numRef>
              <c:f>Sheet1!$B$2:$B$16</c:f>
              <c:numCache>
                <c:formatCode>General</c:formatCode>
                <c:ptCount val="15"/>
                <c:pt idx="0">
                  <c:v>4.9000000000000004</c:v>
                </c:pt>
                <c:pt idx="1">
                  <c:v>4.8</c:v>
                </c:pt>
                <c:pt idx="2">
                  <c:v>4.5</c:v>
                </c:pt>
                <c:pt idx="3">
                  <c:v>4.5</c:v>
                </c:pt>
                <c:pt idx="4">
                  <c:v>4.4000000000000004</c:v>
                </c:pt>
                <c:pt idx="5">
                  <c:v>4.3</c:v>
                </c:pt>
                <c:pt idx="6">
                  <c:v>4.2</c:v>
                </c:pt>
                <c:pt idx="7">
                  <c:v>4.05</c:v>
                </c:pt>
                <c:pt idx="8">
                  <c:v>3.8</c:v>
                </c:pt>
                <c:pt idx="9">
                  <c:v>3.7</c:v>
                </c:pt>
                <c:pt idx="10">
                  <c:v>3.65</c:v>
                </c:pt>
                <c:pt idx="11">
                  <c:v>3.6</c:v>
                </c:pt>
                <c:pt idx="12">
                  <c:v>3.4499999999999997</c:v>
                </c:pt>
                <c:pt idx="13">
                  <c:v>3.4</c:v>
                </c:pt>
                <c:pt idx="14">
                  <c:v>3.2</c:v>
                </c:pt>
              </c:numCache>
            </c:numRef>
          </c:val>
          <c:extLst>
            <c:ext xmlns:c16="http://schemas.microsoft.com/office/drawing/2014/chart" uri="{C3380CC4-5D6E-409C-BE32-E72D297353CC}">
              <c16:uniqueId val="{0000001C-ADA8-4257-82F3-6FA7127FB0D0}"/>
            </c:ext>
          </c:extLst>
        </c:ser>
        <c:ser>
          <c:idx val="1"/>
          <c:order val="1"/>
          <c:tx>
            <c:strRef>
              <c:f>Sheet1!$C$1</c:f>
              <c:strCache>
                <c:ptCount val="1"/>
                <c:pt idx="0">
                  <c:v>Series 2</c:v>
                </c:pt>
              </c:strCache>
            </c:strRef>
          </c:tx>
          <c:invertIfNegative val="0"/>
          <c:cat>
            <c:strRef>
              <c:f>Sheet1!$A$2:$A$16</c:f>
              <c:strCache>
                <c:ptCount val="15"/>
                <c:pt idx="0">
                  <c:v>سنگاپور</c:v>
                </c:pt>
                <c:pt idx="1">
                  <c:v>هنگ کنگ</c:v>
                </c:pt>
                <c:pt idx="2">
                  <c:v>کانادا</c:v>
                </c:pt>
                <c:pt idx="3">
                  <c:v>آمریکا</c:v>
                </c:pt>
                <c:pt idx="4">
                  <c:v>چین</c:v>
                </c:pt>
                <c:pt idx="5">
                  <c:v>مالزی</c:v>
                </c:pt>
                <c:pt idx="6">
                  <c:v>هند</c:v>
                </c:pt>
                <c:pt idx="7">
                  <c:v>برزیل</c:v>
                </c:pt>
                <c:pt idx="8">
                  <c:v>ترکیه</c:v>
                </c:pt>
                <c:pt idx="9">
                  <c:v>سوئد</c:v>
                </c:pt>
                <c:pt idx="10">
                  <c:v>اسلوونی</c:v>
                </c:pt>
                <c:pt idx="11">
                  <c:v>پرتغال</c:v>
                </c:pt>
                <c:pt idx="12">
                  <c:v>قطر </c:v>
                </c:pt>
                <c:pt idx="13">
                  <c:v>مجارستان</c:v>
                </c:pt>
                <c:pt idx="14">
                  <c:v>یونان</c:v>
                </c:pt>
              </c:strCache>
            </c:strRef>
          </c:cat>
          <c:val>
            <c:numRef>
              <c:f>Sheet1!$C$2:$C$16</c:f>
              <c:numCache>
                <c:formatCode>General</c:formatCode>
                <c:ptCount val="15"/>
              </c:numCache>
            </c:numRef>
          </c:val>
          <c:extLst>
            <c:ext xmlns:c16="http://schemas.microsoft.com/office/drawing/2014/chart" uri="{C3380CC4-5D6E-409C-BE32-E72D297353CC}">
              <c16:uniqueId val="{0000001D-ADA8-4257-82F3-6FA7127FB0D0}"/>
            </c:ext>
          </c:extLst>
        </c:ser>
        <c:ser>
          <c:idx val="2"/>
          <c:order val="2"/>
          <c:tx>
            <c:strRef>
              <c:f>Sheet1!$D$1</c:f>
              <c:strCache>
                <c:ptCount val="1"/>
                <c:pt idx="0">
                  <c:v>Series 3</c:v>
                </c:pt>
              </c:strCache>
            </c:strRef>
          </c:tx>
          <c:invertIfNegative val="0"/>
          <c:cat>
            <c:strRef>
              <c:f>Sheet1!$A$2:$A$16</c:f>
              <c:strCache>
                <c:ptCount val="15"/>
                <c:pt idx="0">
                  <c:v>سنگاپور</c:v>
                </c:pt>
                <c:pt idx="1">
                  <c:v>هنگ کنگ</c:v>
                </c:pt>
                <c:pt idx="2">
                  <c:v>کانادا</c:v>
                </c:pt>
                <c:pt idx="3">
                  <c:v>آمریکا</c:v>
                </c:pt>
                <c:pt idx="4">
                  <c:v>چین</c:v>
                </c:pt>
                <c:pt idx="5">
                  <c:v>مالزی</c:v>
                </c:pt>
                <c:pt idx="6">
                  <c:v>هند</c:v>
                </c:pt>
                <c:pt idx="7">
                  <c:v>برزیل</c:v>
                </c:pt>
                <c:pt idx="8">
                  <c:v>ترکیه</c:v>
                </c:pt>
                <c:pt idx="9">
                  <c:v>سوئد</c:v>
                </c:pt>
                <c:pt idx="10">
                  <c:v>اسلوونی</c:v>
                </c:pt>
                <c:pt idx="11">
                  <c:v>پرتغال</c:v>
                </c:pt>
                <c:pt idx="12">
                  <c:v>قطر </c:v>
                </c:pt>
                <c:pt idx="13">
                  <c:v>مجارستان</c:v>
                </c:pt>
                <c:pt idx="14">
                  <c:v>یونان</c:v>
                </c:pt>
              </c:strCache>
            </c:strRef>
          </c:cat>
          <c:val>
            <c:numRef>
              <c:f>Sheet1!$D$2:$D$16</c:f>
              <c:numCache>
                <c:formatCode>General</c:formatCode>
                <c:ptCount val="15"/>
              </c:numCache>
            </c:numRef>
          </c:val>
          <c:extLst>
            <c:ext xmlns:c16="http://schemas.microsoft.com/office/drawing/2014/chart" uri="{C3380CC4-5D6E-409C-BE32-E72D297353CC}">
              <c16:uniqueId val="{0000001E-ADA8-4257-82F3-6FA7127FB0D0}"/>
            </c:ext>
          </c:extLst>
        </c:ser>
        <c:dLbls>
          <c:showLegendKey val="0"/>
          <c:showVal val="0"/>
          <c:showCatName val="0"/>
          <c:showSerName val="0"/>
          <c:showPercent val="0"/>
          <c:showBubbleSize val="0"/>
        </c:dLbls>
        <c:gapWidth val="64"/>
        <c:overlap val="100"/>
        <c:axId val="142024184"/>
        <c:axId val="145821760"/>
      </c:barChart>
      <c:catAx>
        <c:axId val="142024184"/>
        <c:scaling>
          <c:orientation val="minMax"/>
        </c:scaling>
        <c:delete val="0"/>
        <c:axPos val="l"/>
        <c:numFmt formatCode="General" sourceLinked="0"/>
        <c:majorTickMark val="out"/>
        <c:minorTickMark val="none"/>
        <c:tickLblPos val="nextTo"/>
        <c:txPr>
          <a:bodyPr/>
          <a:lstStyle/>
          <a:p>
            <a:pPr>
              <a:defRPr baseline="0">
                <a:cs typeface="B Nazanin" pitchFamily="2" charset="-78"/>
              </a:defRPr>
            </a:pPr>
            <a:endParaRPr lang="en-US"/>
          </a:p>
        </c:txPr>
        <c:crossAx val="145821760"/>
        <c:crosses val="autoZero"/>
        <c:auto val="1"/>
        <c:lblAlgn val="ctr"/>
        <c:lblOffset val="100"/>
        <c:noMultiLvlLbl val="0"/>
      </c:catAx>
      <c:valAx>
        <c:axId val="145821760"/>
        <c:scaling>
          <c:orientation val="minMax"/>
          <c:max val="5"/>
          <c:min val="2.5"/>
        </c:scaling>
        <c:delete val="0"/>
        <c:axPos val="b"/>
        <c:majorGridlines>
          <c:spPr>
            <a:ln>
              <a:solidFill>
                <a:schemeClr val="bg1"/>
              </a:solidFill>
              <a:prstDash val="dash"/>
            </a:ln>
          </c:spPr>
        </c:majorGridlines>
        <c:numFmt formatCode="General" sourceLinked="1"/>
        <c:majorTickMark val="out"/>
        <c:minorTickMark val="none"/>
        <c:tickLblPos val="nextTo"/>
        <c:crossAx val="142024184"/>
        <c:crosses val="autoZero"/>
        <c:crossBetween val="between"/>
      </c:valAx>
      <c:spPr>
        <a:solidFill>
          <a:srgbClr val="FAC498"/>
        </a:solidFill>
      </c:spPr>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97092411896074"/>
          <c:y val="4.0837974331966842E-2"/>
          <c:w val="0.84921175394067394"/>
          <c:h val="0.89082011776691039"/>
        </c:manualLayout>
      </c:layout>
      <c:barChart>
        <c:barDir val="bar"/>
        <c:grouping val="stacked"/>
        <c:varyColors val="0"/>
        <c:ser>
          <c:idx val="0"/>
          <c:order val="0"/>
          <c:tx>
            <c:strRef>
              <c:f>Sheet1!$B$1</c:f>
              <c:strCache>
                <c:ptCount val="1"/>
                <c:pt idx="0">
                  <c:v>Series 1</c:v>
                </c:pt>
              </c:strCache>
            </c:strRef>
          </c:tx>
          <c:invertIfNegative val="0"/>
          <c:dPt>
            <c:idx val="0"/>
            <c:invertIfNegative val="0"/>
            <c:bubble3D val="0"/>
            <c:spPr>
              <a:solidFill>
                <a:srgbClr val="D00045"/>
              </a:solidFill>
            </c:spPr>
            <c:extLst>
              <c:ext xmlns:c16="http://schemas.microsoft.com/office/drawing/2014/chart" uri="{C3380CC4-5D6E-409C-BE32-E72D297353CC}">
                <c16:uniqueId val="{00000001-9392-40D9-9AD4-4A6E32290897}"/>
              </c:ext>
            </c:extLst>
          </c:dPt>
          <c:dPt>
            <c:idx val="1"/>
            <c:invertIfNegative val="0"/>
            <c:bubble3D val="0"/>
            <c:spPr>
              <a:solidFill>
                <a:srgbClr val="EFB7C3"/>
              </a:solidFill>
            </c:spPr>
            <c:extLst>
              <c:ext xmlns:c16="http://schemas.microsoft.com/office/drawing/2014/chart" uri="{C3380CC4-5D6E-409C-BE32-E72D297353CC}">
                <c16:uniqueId val="{00000003-9392-40D9-9AD4-4A6E32290897}"/>
              </c:ext>
            </c:extLst>
          </c:dPt>
          <c:dPt>
            <c:idx val="2"/>
            <c:invertIfNegative val="0"/>
            <c:bubble3D val="0"/>
            <c:spPr>
              <a:solidFill>
                <a:srgbClr val="606060"/>
              </a:solidFill>
            </c:spPr>
            <c:extLst>
              <c:ext xmlns:c16="http://schemas.microsoft.com/office/drawing/2014/chart" uri="{C3380CC4-5D6E-409C-BE32-E72D297353CC}">
                <c16:uniqueId val="{00000005-9392-40D9-9AD4-4A6E32290897}"/>
              </c:ext>
            </c:extLst>
          </c:dPt>
          <c:dPt>
            <c:idx val="3"/>
            <c:invertIfNegative val="0"/>
            <c:bubble3D val="0"/>
            <c:spPr>
              <a:solidFill>
                <a:srgbClr val="EC8C82"/>
              </a:solidFill>
            </c:spPr>
            <c:extLst>
              <c:ext xmlns:c16="http://schemas.microsoft.com/office/drawing/2014/chart" uri="{C3380CC4-5D6E-409C-BE32-E72D297353CC}">
                <c16:uniqueId val="{00000007-9392-40D9-9AD4-4A6E32290897}"/>
              </c:ext>
            </c:extLst>
          </c:dPt>
          <c:dPt>
            <c:idx val="4"/>
            <c:invertIfNegative val="0"/>
            <c:bubble3D val="0"/>
            <c:spPr>
              <a:solidFill>
                <a:srgbClr val="BCC1EA"/>
              </a:solidFill>
            </c:spPr>
            <c:extLst>
              <c:ext xmlns:c16="http://schemas.microsoft.com/office/drawing/2014/chart" uri="{C3380CC4-5D6E-409C-BE32-E72D297353CC}">
                <c16:uniqueId val="{00000009-9392-40D9-9AD4-4A6E32290897}"/>
              </c:ext>
            </c:extLst>
          </c:dPt>
          <c:dPt>
            <c:idx val="5"/>
            <c:invertIfNegative val="0"/>
            <c:bubble3D val="0"/>
            <c:spPr>
              <a:solidFill>
                <a:srgbClr val="FFC000"/>
              </a:solidFill>
            </c:spPr>
            <c:extLst>
              <c:ext xmlns:c16="http://schemas.microsoft.com/office/drawing/2014/chart" uri="{C3380CC4-5D6E-409C-BE32-E72D297353CC}">
                <c16:uniqueId val="{0000000B-9392-40D9-9AD4-4A6E32290897}"/>
              </c:ext>
            </c:extLst>
          </c:dPt>
          <c:dPt>
            <c:idx val="6"/>
            <c:invertIfNegative val="0"/>
            <c:bubble3D val="0"/>
            <c:spPr>
              <a:solidFill>
                <a:srgbClr val="00B050"/>
              </a:solidFill>
            </c:spPr>
            <c:extLst>
              <c:ext xmlns:c16="http://schemas.microsoft.com/office/drawing/2014/chart" uri="{C3380CC4-5D6E-409C-BE32-E72D297353CC}">
                <c16:uniqueId val="{0000000D-9392-40D9-9AD4-4A6E32290897}"/>
              </c:ext>
            </c:extLst>
          </c:dPt>
          <c:dPt>
            <c:idx val="7"/>
            <c:invertIfNegative val="0"/>
            <c:bubble3D val="0"/>
            <c:spPr>
              <a:solidFill>
                <a:srgbClr val="927AAE"/>
              </a:solidFill>
            </c:spPr>
            <c:extLst>
              <c:ext xmlns:c16="http://schemas.microsoft.com/office/drawing/2014/chart" uri="{C3380CC4-5D6E-409C-BE32-E72D297353CC}">
                <c16:uniqueId val="{0000000F-9392-40D9-9AD4-4A6E32290897}"/>
              </c:ext>
            </c:extLst>
          </c:dPt>
          <c:dPt>
            <c:idx val="8"/>
            <c:invertIfNegative val="0"/>
            <c:bubble3D val="0"/>
            <c:spPr>
              <a:solidFill>
                <a:srgbClr val="D85691"/>
              </a:solidFill>
            </c:spPr>
            <c:extLst>
              <c:ext xmlns:c16="http://schemas.microsoft.com/office/drawing/2014/chart" uri="{C3380CC4-5D6E-409C-BE32-E72D297353CC}">
                <c16:uniqueId val="{00000011-9392-40D9-9AD4-4A6E32290897}"/>
              </c:ext>
            </c:extLst>
          </c:dPt>
          <c:dPt>
            <c:idx val="9"/>
            <c:invertIfNegative val="0"/>
            <c:bubble3D val="0"/>
            <c:spPr>
              <a:solidFill>
                <a:srgbClr val="61B6CD"/>
              </a:solidFill>
            </c:spPr>
            <c:extLst>
              <c:ext xmlns:c16="http://schemas.microsoft.com/office/drawing/2014/chart" uri="{C3380CC4-5D6E-409C-BE32-E72D297353CC}">
                <c16:uniqueId val="{00000013-9392-40D9-9AD4-4A6E32290897}"/>
              </c:ext>
            </c:extLst>
          </c:dPt>
          <c:dPt>
            <c:idx val="10"/>
            <c:invertIfNegative val="0"/>
            <c:bubble3D val="0"/>
            <c:spPr>
              <a:solidFill>
                <a:srgbClr val="39B6B9"/>
              </a:solidFill>
            </c:spPr>
            <c:extLst>
              <c:ext xmlns:c16="http://schemas.microsoft.com/office/drawing/2014/chart" uri="{C3380CC4-5D6E-409C-BE32-E72D297353CC}">
                <c16:uniqueId val="{00000015-9392-40D9-9AD4-4A6E32290897}"/>
              </c:ext>
            </c:extLst>
          </c:dPt>
          <c:dPt>
            <c:idx val="11"/>
            <c:invertIfNegative val="0"/>
            <c:bubble3D val="0"/>
            <c:spPr>
              <a:solidFill>
                <a:srgbClr val="F199AE"/>
              </a:solidFill>
            </c:spPr>
            <c:extLst>
              <c:ext xmlns:c16="http://schemas.microsoft.com/office/drawing/2014/chart" uri="{C3380CC4-5D6E-409C-BE32-E72D297353CC}">
                <c16:uniqueId val="{00000017-9392-40D9-9AD4-4A6E32290897}"/>
              </c:ext>
            </c:extLst>
          </c:dPt>
          <c:dPt>
            <c:idx val="12"/>
            <c:invertIfNegative val="0"/>
            <c:bubble3D val="0"/>
            <c:spPr>
              <a:solidFill>
                <a:srgbClr val="C79087"/>
              </a:solidFill>
            </c:spPr>
            <c:extLst>
              <c:ext xmlns:c16="http://schemas.microsoft.com/office/drawing/2014/chart" uri="{C3380CC4-5D6E-409C-BE32-E72D297353CC}">
                <c16:uniqueId val="{00000019-9392-40D9-9AD4-4A6E32290897}"/>
              </c:ext>
            </c:extLst>
          </c:dPt>
          <c:dPt>
            <c:idx val="14"/>
            <c:invertIfNegative val="0"/>
            <c:bubble3D val="0"/>
            <c:spPr>
              <a:solidFill>
                <a:srgbClr val="A2265E"/>
              </a:solidFill>
            </c:spPr>
            <c:extLst>
              <c:ext xmlns:c16="http://schemas.microsoft.com/office/drawing/2014/chart" uri="{C3380CC4-5D6E-409C-BE32-E72D297353CC}">
                <c16:uniqueId val="{0000001B-9392-40D9-9AD4-4A6E32290897}"/>
              </c:ext>
            </c:extLst>
          </c:dPt>
          <c:cat>
            <c:strRef>
              <c:f>Sheet1!$A$2:$A$16</c:f>
              <c:strCache>
                <c:ptCount val="15"/>
                <c:pt idx="0">
                  <c:v>زامبیا</c:v>
                </c:pt>
                <c:pt idx="1">
                  <c:v>مالزی</c:v>
                </c:pt>
                <c:pt idx="2">
                  <c:v>مصر</c:v>
                </c:pt>
                <c:pt idx="3">
                  <c:v>هند</c:v>
                </c:pt>
                <c:pt idx="4">
                  <c:v>چین</c:v>
                </c:pt>
                <c:pt idx="5">
                  <c:v>ژاپن</c:v>
                </c:pt>
                <c:pt idx="6">
                  <c:v>آمریکا</c:v>
                </c:pt>
                <c:pt idx="7">
                  <c:v>ترکیه</c:v>
                </c:pt>
                <c:pt idx="8">
                  <c:v>اسلوونی</c:v>
                </c:pt>
                <c:pt idx="9">
                  <c:v>برزیل</c:v>
                </c:pt>
                <c:pt idx="10">
                  <c:v>ایتالیا</c:v>
                </c:pt>
                <c:pt idx="11">
                  <c:v>لهستان</c:v>
                </c:pt>
                <c:pt idx="12">
                  <c:v>آلمان</c:v>
                </c:pt>
                <c:pt idx="13">
                  <c:v>یونان</c:v>
                </c:pt>
                <c:pt idx="14">
                  <c:v>اسپانیا</c:v>
                </c:pt>
              </c:strCache>
            </c:strRef>
          </c:cat>
          <c:val>
            <c:numRef>
              <c:f>Sheet1!$B$2:$B$16</c:f>
              <c:numCache>
                <c:formatCode>General</c:formatCode>
                <c:ptCount val="15"/>
                <c:pt idx="0">
                  <c:v>5.0999999999999996</c:v>
                </c:pt>
                <c:pt idx="1">
                  <c:v>4.8</c:v>
                </c:pt>
                <c:pt idx="2">
                  <c:v>4.5999999999999996</c:v>
                </c:pt>
                <c:pt idx="3">
                  <c:v>4.49</c:v>
                </c:pt>
                <c:pt idx="4">
                  <c:v>4.3</c:v>
                </c:pt>
                <c:pt idx="5">
                  <c:v>4.2</c:v>
                </c:pt>
                <c:pt idx="6">
                  <c:v>4.0999999999999996</c:v>
                </c:pt>
                <c:pt idx="7">
                  <c:v>3.9</c:v>
                </c:pt>
                <c:pt idx="8">
                  <c:v>3.75</c:v>
                </c:pt>
                <c:pt idx="9">
                  <c:v>3.65</c:v>
                </c:pt>
                <c:pt idx="10">
                  <c:v>3.6</c:v>
                </c:pt>
                <c:pt idx="11">
                  <c:v>3.59</c:v>
                </c:pt>
                <c:pt idx="12">
                  <c:v>3.3499999999999988</c:v>
                </c:pt>
                <c:pt idx="13">
                  <c:v>3.3</c:v>
                </c:pt>
                <c:pt idx="14">
                  <c:v>3.3</c:v>
                </c:pt>
              </c:numCache>
            </c:numRef>
          </c:val>
          <c:extLst>
            <c:ext xmlns:c16="http://schemas.microsoft.com/office/drawing/2014/chart" uri="{C3380CC4-5D6E-409C-BE32-E72D297353CC}">
              <c16:uniqueId val="{0000001C-9392-40D9-9AD4-4A6E32290897}"/>
            </c:ext>
          </c:extLst>
        </c:ser>
        <c:ser>
          <c:idx val="1"/>
          <c:order val="1"/>
          <c:tx>
            <c:strRef>
              <c:f>Sheet1!$C$1</c:f>
              <c:strCache>
                <c:ptCount val="1"/>
                <c:pt idx="0">
                  <c:v>Series 2</c:v>
                </c:pt>
              </c:strCache>
            </c:strRef>
          </c:tx>
          <c:invertIfNegative val="0"/>
          <c:cat>
            <c:strRef>
              <c:f>Sheet1!$A$2:$A$16</c:f>
              <c:strCache>
                <c:ptCount val="15"/>
                <c:pt idx="0">
                  <c:v>زامبیا</c:v>
                </c:pt>
                <c:pt idx="1">
                  <c:v>مالزی</c:v>
                </c:pt>
                <c:pt idx="2">
                  <c:v>مصر</c:v>
                </c:pt>
                <c:pt idx="3">
                  <c:v>هند</c:v>
                </c:pt>
                <c:pt idx="4">
                  <c:v>چین</c:v>
                </c:pt>
                <c:pt idx="5">
                  <c:v>ژاپن</c:v>
                </c:pt>
                <c:pt idx="6">
                  <c:v>آمریکا</c:v>
                </c:pt>
                <c:pt idx="7">
                  <c:v>ترکیه</c:v>
                </c:pt>
                <c:pt idx="8">
                  <c:v>اسلوونی</c:v>
                </c:pt>
                <c:pt idx="9">
                  <c:v>برزیل</c:v>
                </c:pt>
                <c:pt idx="10">
                  <c:v>ایتالیا</c:v>
                </c:pt>
                <c:pt idx="11">
                  <c:v>لهستان</c:v>
                </c:pt>
                <c:pt idx="12">
                  <c:v>آلمان</c:v>
                </c:pt>
                <c:pt idx="13">
                  <c:v>یونان</c:v>
                </c:pt>
                <c:pt idx="14">
                  <c:v>اسپانیا</c:v>
                </c:pt>
              </c:strCache>
            </c:strRef>
          </c:cat>
          <c:val>
            <c:numRef>
              <c:f>Sheet1!$C$2:$C$16</c:f>
              <c:numCache>
                <c:formatCode>General</c:formatCode>
                <c:ptCount val="15"/>
              </c:numCache>
            </c:numRef>
          </c:val>
          <c:extLst>
            <c:ext xmlns:c16="http://schemas.microsoft.com/office/drawing/2014/chart" uri="{C3380CC4-5D6E-409C-BE32-E72D297353CC}">
              <c16:uniqueId val="{0000001D-9392-40D9-9AD4-4A6E32290897}"/>
            </c:ext>
          </c:extLst>
        </c:ser>
        <c:ser>
          <c:idx val="2"/>
          <c:order val="2"/>
          <c:tx>
            <c:strRef>
              <c:f>Sheet1!$D$1</c:f>
              <c:strCache>
                <c:ptCount val="1"/>
                <c:pt idx="0">
                  <c:v>Series 3</c:v>
                </c:pt>
              </c:strCache>
            </c:strRef>
          </c:tx>
          <c:invertIfNegative val="0"/>
          <c:cat>
            <c:strRef>
              <c:f>Sheet1!$A$2:$A$16</c:f>
              <c:strCache>
                <c:ptCount val="15"/>
                <c:pt idx="0">
                  <c:v>زامبیا</c:v>
                </c:pt>
                <c:pt idx="1">
                  <c:v>مالزی</c:v>
                </c:pt>
                <c:pt idx="2">
                  <c:v>مصر</c:v>
                </c:pt>
                <c:pt idx="3">
                  <c:v>هند</c:v>
                </c:pt>
                <c:pt idx="4">
                  <c:v>چین</c:v>
                </c:pt>
                <c:pt idx="5">
                  <c:v>ژاپن</c:v>
                </c:pt>
                <c:pt idx="6">
                  <c:v>آمریکا</c:v>
                </c:pt>
                <c:pt idx="7">
                  <c:v>ترکیه</c:v>
                </c:pt>
                <c:pt idx="8">
                  <c:v>اسلوونی</c:v>
                </c:pt>
                <c:pt idx="9">
                  <c:v>برزیل</c:v>
                </c:pt>
                <c:pt idx="10">
                  <c:v>ایتالیا</c:v>
                </c:pt>
                <c:pt idx="11">
                  <c:v>لهستان</c:v>
                </c:pt>
                <c:pt idx="12">
                  <c:v>آلمان</c:v>
                </c:pt>
                <c:pt idx="13">
                  <c:v>یونان</c:v>
                </c:pt>
                <c:pt idx="14">
                  <c:v>اسپانیا</c:v>
                </c:pt>
              </c:strCache>
            </c:strRef>
          </c:cat>
          <c:val>
            <c:numRef>
              <c:f>Sheet1!$D$2:$D$16</c:f>
              <c:numCache>
                <c:formatCode>General</c:formatCode>
                <c:ptCount val="15"/>
              </c:numCache>
            </c:numRef>
          </c:val>
          <c:extLst>
            <c:ext xmlns:c16="http://schemas.microsoft.com/office/drawing/2014/chart" uri="{C3380CC4-5D6E-409C-BE32-E72D297353CC}">
              <c16:uniqueId val="{0000001E-9392-40D9-9AD4-4A6E32290897}"/>
            </c:ext>
          </c:extLst>
        </c:ser>
        <c:dLbls>
          <c:showLegendKey val="0"/>
          <c:showVal val="0"/>
          <c:showCatName val="0"/>
          <c:showSerName val="0"/>
          <c:showPercent val="0"/>
          <c:showBubbleSize val="0"/>
        </c:dLbls>
        <c:gapWidth val="63"/>
        <c:overlap val="100"/>
        <c:axId val="145822544"/>
        <c:axId val="145822936"/>
      </c:barChart>
      <c:catAx>
        <c:axId val="145822544"/>
        <c:scaling>
          <c:orientation val="minMax"/>
        </c:scaling>
        <c:delete val="0"/>
        <c:axPos val="l"/>
        <c:numFmt formatCode="General" sourceLinked="0"/>
        <c:majorTickMark val="out"/>
        <c:minorTickMark val="none"/>
        <c:tickLblPos val="nextTo"/>
        <c:crossAx val="145822936"/>
        <c:crosses val="autoZero"/>
        <c:auto val="1"/>
        <c:lblAlgn val="ctr"/>
        <c:lblOffset val="100"/>
        <c:noMultiLvlLbl val="0"/>
      </c:catAx>
      <c:valAx>
        <c:axId val="145822936"/>
        <c:scaling>
          <c:orientation val="minMax"/>
          <c:max val="5.5"/>
          <c:min val="2.5"/>
        </c:scaling>
        <c:delete val="0"/>
        <c:axPos val="b"/>
        <c:majorGridlines>
          <c:spPr>
            <a:ln>
              <a:solidFill>
                <a:schemeClr val="bg1"/>
              </a:solidFill>
              <a:prstDash val="dash"/>
            </a:ln>
          </c:spPr>
        </c:majorGridlines>
        <c:numFmt formatCode="General" sourceLinked="1"/>
        <c:majorTickMark val="out"/>
        <c:minorTickMark val="none"/>
        <c:tickLblPos val="nextTo"/>
        <c:crossAx val="145822544"/>
        <c:crosses val="autoZero"/>
        <c:crossBetween val="between"/>
      </c:valAx>
      <c:spPr>
        <a:solidFill>
          <a:srgbClr val="FAC498"/>
        </a:solidFill>
      </c:spPr>
    </c:plotArea>
    <c:plotVisOnly val="1"/>
    <c:dispBlanksAs val="gap"/>
    <c:showDLblsOverMax val="0"/>
  </c:chart>
  <c:txPr>
    <a:bodyPr/>
    <a:lstStyle/>
    <a:p>
      <a:pPr>
        <a:defRPr baseline="0">
          <a:cs typeface="B Nazanin" pitchFamily="2" charset="-78"/>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Sheet1!$A$2:$A$16</c:f>
              <c:strCache>
                <c:ptCount val="15"/>
                <c:pt idx="0">
                  <c:v>استرالیا</c:v>
                </c:pt>
                <c:pt idx="1">
                  <c:v>بلژیک</c:v>
                </c:pt>
                <c:pt idx="2">
                  <c:v>چین</c:v>
                </c:pt>
                <c:pt idx="3">
                  <c:v>دانمارک</c:v>
                </c:pt>
                <c:pt idx="4">
                  <c:v>مصر</c:v>
                </c:pt>
                <c:pt idx="5">
                  <c:v>فرانسه</c:v>
                </c:pt>
                <c:pt idx="6">
                  <c:v>هند</c:v>
                </c:pt>
                <c:pt idx="7">
                  <c:v>ایتالیا</c:v>
                </c:pt>
                <c:pt idx="8">
                  <c:v>ژاپن</c:v>
                </c:pt>
                <c:pt idx="9">
                  <c:v>مکزیک</c:v>
                </c:pt>
                <c:pt idx="10">
                  <c:v>پرو</c:v>
                </c:pt>
                <c:pt idx="11">
                  <c:v>روسیه</c:v>
                </c:pt>
                <c:pt idx="12">
                  <c:v>سوئد</c:v>
                </c:pt>
                <c:pt idx="13">
                  <c:v>توگو</c:v>
                </c:pt>
                <c:pt idx="14">
                  <c:v>آمریکا</c:v>
                </c:pt>
              </c:strCache>
            </c:strRef>
          </c:cat>
          <c:val>
            <c:numRef>
              <c:f>Sheet1!$B$2:$B$16</c:f>
              <c:numCache>
                <c:formatCode>General</c:formatCode>
                <c:ptCount val="15"/>
                <c:pt idx="1">
                  <c:v>13</c:v>
                </c:pt>
                <c:pt idx="2">
                  <c:v>13</c:v>
                </c:pt>
                <c:pt idx="5">
                  <c:v>70</c:v>
                </c:pt>
                <c:pt idx="6">
                  <c:v>35</c:v>
                </c:pt>
                <c:pt idx="7">
                  <c:v>61</c:v>
                </c:pt>
                <c:pt idx="8">
                  <c:v>28</c:v>
                </c:pt>
                <c:pt idx="9">
                  <c:v>35</c:v>
                </c:pt>
                <c:pt idx="10">
                  <c:v>43</c:v>
                </c:pt>
                <c:pt idx="11">
                  <c:v>34</c:v>
                </c:pt>
                <c:pt idx="12">
                  <c:v>29</c:v>
                </c:pt>
                <c:pt idx="13">
                  <c:v>43</c:v>
                </c:pt>
              </c:numCache>
            </c:numRef>
          </c:val>
          <c:extLst>
            <c:ext xmlns:c16="http://schemas.microsoft.com/office/drawing/2014/chart" uri="{C3380CC4-5D6E-409C-BE32-E72D297353CC}">
              <c16:uniqueId val="{00000000-FFA8-49BC-BAF4-65F015D46B5A}"/>
            </c:ext>
          </c:extLst>
        </c:ser>
        <c:ser>
          <c:idx val="1"/>
          <c:order val="1"/>
          <c:tx>
            <c:strRef>
              <c:f>Sheet1!$C$1</c:f>
              <c:strCache>
                <c:ptCount val="1"/>
                <c:pt idx="0">
                  <c:v>Series 2</c:v>
                </c:pt>
              </c:strCache>
            </c:strRef>
          </c:tx>
          <c:invertIfNegative val="0"/>
          <c:cat>
            <c:strRef>
              <c:f>Sheet1!$A$2:$A$16</c:f>
              <c:strCache>
                <c:ptCount val="15"/>
                <c:pt idx="0">
                  <c:v>استرالیا</c:v>
                </c:pt>
                <c:pt idx="1">
                  <c:v>بلژیک</c:v>
                </c:pt>
                <c:pt idx="2">
                  <c:v>چین</c:v>
                </c:pt>
                <c:pt idx="3">
                  <c:v>دانمارک</c:v>
                </c:pt>
                <c:pt idx="4">
                  <c:v>مصر</c:v>
                </c:pt>
                <c:pt idx="5">
                  <c:v>فرانسه</c:v>
                </c:pt>
                <c:pt idx="6">
                  <c:v>هند</c:v>
                </c:pt>
                <c:pt idx="7">
                  <c:v>ایتالیا</c:v>
                </c:pt>
                <c:pt idx="8">
                  <c:v>ژاپن</c:v>
                </c:pt>
                <c:pt idx="9">
                  <c:v>مکزیک</c:v>
                </c:pt>
                <c:pt idx="10">
                  <c:v>پرو</c:v>
                </c:pt>
                <c:pt idx="11">
                  <c:v>روسیه</c:v>
                </c:pt>
                <c:pt idx="12">
                  <c:v>سوئد</c:v>
                </c:pt>
                <c:pt idx="13">
                  <c:v>توگو</c:v>
                </c:pt>
                <c:pt idx="14">
                  <c:v>آمریکا</c:v>
                </c:pt>
              </c:strCache>
            </c:strRef>
          </c:cat>
          <c:val>
            <c:numRef>
              <c:f>Sheet1!$C$2:$C$16</c:f>
              <c:numCache>
                <c:formatCode>General</c:formatCode>
                <c:ptCount val="15"/>
                <c:pt idx="0">
                  <c:v>12</c:v>
                </c:pt>
                <c:pt idx="1">
                  <c:v>12</c:v>
                </c:pt>
                <c:pt idx="2">
                  <c:v>40</c:v>
                </c:pt>
                <c:pt idx="3">
                  <c:v>12</c:v>
                </c:pt>
                <c:pt idx="4">
                  <c:v>100</c:v>
                </c:pt>
                <c:pt idx="5">
                  <c:v>40</c:v>
                </c:pt>
                <c:pt idx="6">
                  <c:v>75</c:v>
                </c:pt>
                <c:pt idx="7">
                  <c:v>40</c:v>
                </c:pt>
                <c:pt idx="9">
                  <c:v>40</c:v>
                </c:pt>
                <c:pt idx="10">
                  <c:v>80</c:v>
                </c:pt>
                <c:pt idx="11">
                  <c:v>40</c:v>
                </c:pt>
                <c:pt idx="12">
                  <c:v>40</c:v>
                </c:pt>
                <c:pt idx="13">
                  <c:v>72</c:v>
                </c:pt>
              </c:numCache>
            </c:numRef>
          </c:val>
          <c:extLst>
            <c:ext xmlns:c16="http://schemas.microsoft.com/office/drawing/2014/chart" uri="{C3380CC4-5D6E-409C-BE32-E72D297353CC}">
              <c16:uniqueId val="{00000001-FFA8-49BC-BAF4-65F015D46B5A}"/>
            </c:ext>
          </c:extLst>
        </c:ser>
        <c:ser>
          <c:idx val="2"/>
          <c:order val="2"/>
          <c:tx>
            <c:strRef>
              <c:f>Sheet1!$D$1</c:f>
              <c:strCache>
                <c:ptCount val="1"/>
                <c:pt idx="0">
                  <c:v>Series 3</c:v>
                </c:pt>
              </c:strCache>
            </c:strRef>
          </c:tx>
          <c:invertIfNegative val="0"/>
          <c:cat>
            <c:strRef>
              <c:f>Sheet1!$A$2:$A$16</c:f>
              <c:strCache>
                <c:ptCount val="15"/>
                <c:pt idx="0">
                  <c:v>استرالیا</c:v>
                </c:pt>
                <c:pt idx="1">
                  <c:v>بلژیک</c:v>
                </c:pt>
                <c:pt idx="2">
                  <c:v>چین</c:v>
                </c:pt>
                <c:pt idx="3">
                  <c:v>دانمارک</c:v>
                </c:pt>
                <c:pt idx="4">
                  <c:v>مصر</c:v>
                </c:pt>
                <c:pt idx="5">
                  <c:v>فرانسه</c:v>
                </c:pt>
                <c:pt idx="6">
                  <c:v>هند</c:v>
                </c:pt>
                <c:pt idx="7">
                  <c:v>ایتالیا</c:v>
                </c:pt>
                <c:pt idx="8">
                  <c:v>ژاپن</c:v>
                </c:pt>
                <c:pt idx="9">
                  <c:v>مکزیک</c:v>
                </c:pt>
                <c:pt idx="10">
                  <c:v>پرو</c:v>
                </c:pt>
                <c:pt idx="11">
                  <c:v>روسیه</c:v>
                </c:pt>
                <c:pt idx="12">
                  <c:v>سوئد</c:v>
                </c:pt>
                <c:pt idx="13">
                  <c:v>توگو</c:v>
                </c:pt>
                <c:pt idx="14">
                  <c:v>آمریکا</c:v>
                </c:pt>
              </c:strCache>
            </c:strRef>
          </c:cat>
          <c:val>
            <c:numRef>
              <c:f>Sheet1!$D$2:$D$16</c:f>
              <c:numCache>
                <c:formatCode>General</c:formatCode>
                <c:ptCount val="15"/>
              </c:numCache>
            </c:numRef>
          </c:val>
          <c:extLst>
            <c:ext xmlns:c16="http://schemas.microsoft.com/office/drawing/2014/chart" uri="{C3380CC4-5D6E-409C-BE32-E72D297353CC}">
              <c16:uniqueId val="{00000002-FFA8-49BC-BAF4-65F015D46B5A}"/>
            </c:ext>
          </c:extLst>
        </c:ser>
        <c:dLbls>
          <c:showLegendKey val="0"/>
          <c:showVal val="0"/>
          <c:showCatName val="0"/>
          <c:showSerName val="0"/>
          <c:showPercent val="0"/>
          <c:showBubbleSize val="0"/>
        </c:dLbls>
        <c:gapWidth val="23"/>
        <c:axId val="145823720"/>
        <c:axId val="145824112"/>
      </c:barChart>
      <c:catAx>
        <c:axId val="145823720"/>
        <c:scaling>
          <c:orientation val="minMax"/>
        </c:scaling>
        <c:delete val="0"/>
        <c:axPos val="b"/>
        <c:numFmt formatCode="General" sourceLinked="0"/>
        <c:majorTickMark val="out"/>
        <c:minorTickMark val="none"/>
        <c:tickLblPos val="nextTo"/>
        <c:txPr>
          <a:bodyPr/>
          <a:lstStyle/>
          <a:p>
            <a:pPr>
              <a:defRPr baseline="0">
                <a:cs typeface="B Nazanin" pitchFamily="2" charset="-78"/>
              </a:defRPr>
            </a:pPr>
            <a:endParaRPr lang="en-US"/>
          </a:p>
        </c:txPr>
        <c:crossAx val="145824112"/>
        <c:crosses val="autoZero"/>
        <c:auto val="1"/>
        <c:lblAlgn val="ctr"/>
        <c:lblOffset val="100"/>
        <c:noMultiLvlLbl val="0"/>
      </c:catAx>
      <c:valAx>
        <c:axId val="145824112"/>
        <c:scaling>
          <c:orientation val="minMax"/>
          <c:max val="120"/>
        </c:scaling>
        <c:delete val="0"/>
        <c:axPos val="l"/>
        <c:majorGridlines>
          <c:spPr>
            <a:ln>
              <a:solidFill>
                <a:schemeClr val="bg1"/>
              </a:solidFill>
              <a:prstDash val="dash"/>
            </a:ln>
          </c:spPr>
        </c:majorGridlines>
        <c:numFmt formatCode="General" sourceLinked="1"/>
        <c:majorTickMark val="out"/>
        <c:minorTickMark val="none"/>
        <c:tickLblPos val="nextTo"/>
        <c:crossAx val="145823720"/>
        <c:crosses val="autoZero"/>
        <c:crossBetween val="between"/>
        <c:majorUnit val="20"/>
      </c:valAx>
      <c:spPr>
        <a:solidFill>
          <a:srgbClr val="FBCFAB"/>
        </a:solidFill>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Sheet1!$A$2:$A$13</c:f>
              <c:strCache>
                <c:ptCount val="12"/>
                <c:pt idx="0">
                  <c:v>استرالیا</c:v>
                </c:pt>
                <c:pt idx="1">
                  <c:v>بلژیک</c:v>
                </c:pt>
                <c:pt idx="2">
                  <c:v>چین</c:v>
                </c:pt>
                <c:pt idx="3">
                  <c:v>جمهوری چک</c:v>
                </c:pt>
                <c:pt idx="4">
                  <c:v>فرانسه</c:v>
                </c:pt>
                <c:pt idx="5">
                  <c:v>مجارستان</c:v>
                </c:pt>
                <c:pt idx="6">
                  <c:v>ژاپن</c:v>
                </c:pt>
                <c:pt idx="7">
                  <c:v>موریتیوس</c:v>
                </c:pt>
                <c:pt idx="8">
                  <c:v>لهستان</c:v>
                </c:pt>
                <c:pt idx="9">
                  <c:v>آفریقایجنوبی</c:v>
                </c:pt>
                <c:pt idx="10">
                  <c:v>بریتانیا</c:v>
                </c:pt>
                <c:pt idx="11">
                  <c:v>آمریکا</c:v>
                </c:pt>
              </c:strCache>
            </c:strRef>
          </c:cat>
          <c:val>
            <c:numRef>
              <c:f>Sheet1!$B$2:$B$13</c:f>
              <c:numCache>
                <c:formatCode>General</c:formatCode>
                <c:ptCount val="12"/>
                <c:pt idx="0">
                  <c:v>5</c:v>
                </c:pt>
                <c:pt idx="1">
                  <c:v>5</c:v>
                </c:pt>
                <c:pt idx="2">
                  <c:v>2</c:v>
                </c:pt>
                <c:pt idx="3">
                  <c:v>6</c:v>
                </c:pt>
                <c:pt idx="4">
                  <c:v>5.2</c:v>
                </c:pt>
                <c:pt idx="5">
                  <c:v>6</c:v>
                </c:pt>
                <c:pt idx="6">
                  <c:v>6</c:v>
                </c:pt>
                <c:pt idx="7">
                  <c:v>6</c:v>
                </c:pt>
                <c:pt idx="8">
                  <c:v>4</c:v>
                </c:pt>
                <c:pt idx="9">
                  <c:v>5</c:v>
                </c:pt>
                <c:pt idx="10">
                  <c:v>10</c:v>
                </c:pt>
                <c:pt idx="11">
                  <c:v>7</c:v>
                </c:pt>
              </c:numCache>
            </c:numRef>
          </c:val>
          <c:extLst>
            <c:ext xmlns:c16="http://schemas.microsoft.com/office/drawing/2014/chart" uri="{C3380CC4-5D6E-409C-BE32-E72D297353CC}">
              <c16:uniqueId val="{00000000-281A-4A86-BFAA-3CC4D703E762}"/>
            </c:ext>
          </c:extLst>
        </c:ser>
        <c:ser>
          <c:idx val="1"/>
          <c:order val="1"/>
          <c:tx>
            <c:strRef>
              <c:f>Sheet1!$C$1</c:f>
              <c:strCache>
                <c:ptCount val="1"/>
                <c:pt idx="0">
                  <c:v>Series 2</c:v>
                </c:pt>
              </c:strCache>
            </c:strRef>
          </c:tx>
          <c:invertIfNegative val="0"/>
          <c:cat>
            <c:strRef>
              <c:f>Sheet1!$A$2:$A$13</c:f>
              <c:strCache>
                <c:ptCount val="12"/>
                <c:pt idx="0">
                  <c:v>استرالیا</c:v>
                </c:pt>
                <c:pt idx="1">
                  <c:v>بلژیک</c:v>
                </c:pt>
                <c:pt idx="2">
                  <c:v>چین</c:v>
                </c:pt>
                <c:pt idx="3">
                  <c:v>جمهوری چک</c:v>
                </c:pt>
                <c:pt idx="4">
                  <c:v>فرانسه</c:v>
                </c:pt>
                <c:pt idx="5">
                  <c:v>مجارستان</c:v>
                </c:pt>
                <c:pt idx="6">
                  <c:v>ژاپن</c:v>
                </c:pt>
                <c:pt idx="7">
                  <c:v>موریتیوس</c:v>
                </c:pt>
                <c:pt idx="8">
                  <c:v>لهستان</c:v>
                </c:pt>
                <c:pt idx="9">
                  <c:v>آفریقایجنوبی</c:v>
                </c:pt>
                <c:pt idx="10">
                  <c:v>بریتانیا</c:v>
                </c:pt>
                <c:pt idx="11">
                  <c:v>آمریکا</c:v>
                </c:pt>
              </c:strCache>
            </c:strRef>
          </c:cat>
          <c:val>
            <c:numRef>
              <c:f>Sheet1!$C$2:$C$13</c:f>
              <c:numCache>
                <c:formatCode>General</c:formatCode>
                <c:ptCount val="12"/>
                <c:pt idx="0">
                  <c:v>6</c:v>
                </c:pt>
                <c:pt idx="1">
                  <c:v>4</c:v>
                </c:pt>
                <c:pt idx="2">
                  <c:v>4</c:v>
                </c:pt>
                <c:pt idx="3">
                  <c:v>5</c:v>
                </c:pt>
                <c:pt idx="4">
                  <c:v>4</c:v>
                </c:pt>
                <c:pt idx="5">
                  <c:v>5</c:v>
                </c:pt>
                <c:pt idx="6">
                  <c:v>6</c:v>
                </c:pt>
                <c:pt idx="7">
                  <c:v>1</c:v>
                </c:pt>
                <c:pt idx="8">
                  <c:v>4</c:v>
                </c:pt>
                <c:pt idx="9">
                  <c:v>5</c:v>
                </c:pt>
                <c:pt idx="10">
                  <c:v>6</c:v>
                </c:pt>
                <c:pt idx="11">
                  <c:v>6</c:v>
                </c:pt>
              </c:numCache>
            </c:numRef>
          </c:val>
          <c:extLst>
            <c:ext xmlns:c16="http://schemas.microsoft.com/office/drawing/2014/chart" uri="{C3380CC4-5D6E-409C-BE32-E72D297353CC}">
              <c16:uniqueId val="{00000001-281A-4A86-BFAA-3CC4D703E762}"/>
            </c:ext>
          </c:extLst>
        </c:ser>
        <c:ser>
          <c:idx val="2"/>
          <c:order val="2"/>
          <c:tx>
            <c:strRef>
              <c:f>Sheet1!$D$1</c:f>
              <c:strCache>
                <c:ptCount val="1"/>
                <c:pt idx="0">
                  <c:v>Series 3</c:v>
                </c:pt>
              </c:strCache>
            </c:strRef>
          </c:tx>
          <c:invertIfNegative val="0"/>
          <c:cat>
            <c:strRef>
              <c:f>Sheet1!$A$2:$A$13</c:f>
              <c:strCache>
                <c:ptCount val="12"/>
                <c:pt idx="0">
                  <c:v>استرالیا</c:v>
                </c:pt>
                <c:pt idx="1">
                  <c:v>بلژیک</c:v>
                </c:pt>
                <c:pt idx="2">
                  <c:v>چین</c:v>
                </c:pt>
                <c:pt idx="3">
                  <c:v>جمهوری چک</c:v>
                </c:pt>
                <c:pt idx="4">
                  <c:v>فرانسه</c:v>
                </c:pt>
                <c:pt idx="5">
                  <c:v>مجارستان</c:v>
                </c:pt>
                <c:pt idx="6">
                  <c:v>ژاپن</c:v>
                </c:pt>
                <c:pt idx="7">
                  <c:v>موریتیوس</c:v>
                </c:pt>
                <c:pt idx="8">
                  <c:v>لهستان</c:v>
                </c:pt>
                <c:pt idx="9">
                  <c:v>آفریقایجنوبی</c:v>
                </c:pt>
                <c:pt idx="10">
                  <c:v>بریتانیا</c:v>
                </c:pt>
                <c:pt idx="11">
                  <c:v>آمریکا</c:v>
                </c:pt>
              </c:strCache>
            </c:strRef>
          </c:cat>
          <c:val>
            <c:numRef>
              <c:f>Sheet1!$D$2:$D$13</c:f>
              <c:numCache>
                <c:formatCode>General</c:formatCode>
                <c:ptCount val="12"/>
              </c:numCache>
            </c:numRef>
          </c:val>
          <c:extLst>
            <c:ext xmlns:c16="http://schemas.microsoft.com/office/drawing/2014/chart" uri="{C3380CC4-5D6E-409C-BE32-E72D297353CC}">
              <c16:uniqueId val="{00000002-281A-4A86-BFAA-3CC4D703E762}"/>
            </c:ext>
          </c:extLst>
        </c:ser>
        <c:dLbls>
          <c:showLegendKey val="0"/>
          <c:showVal val="0"/>
          <c:showCatName val="0"/>
          <c:showSerName val="0"/>
          <c:showPercent val="0"/>
          <c:showBubbleSize val="0"/>
        </c:dLbls>
        <c:gapWidth val="20"/>
        <c:axId val="145824896"/>
        <c:axId val="145825288"/>
      </c:barChart>
      <c:catAx>
        <c:axId val="145824896"/>
        <c:scaling>
          <c:orientation val="minMax"/>
        </c:scaling>
        <c:delete val="0"/>
        <c:axPos val="b"/>
        <c:numFmt formatCode="General" sourceLinked="0"/>
        <c:majorTickMark val="out"/>
        <c:minorTickMark val="none"/>
        <c:tickLblPos val="nextTo"/>
        <c:txPr>
          <a:bodyPr/>
          <a:lstStyle/>
          <a:p>
            <a:pPr>
              <a:defRPr baseline="0">
                <a:cs typeface="B Nazanin" pitchFamily="2" charset="-78"/>
              </a:defRPr>
            </a:pPr>
            <a:endParaRPr lang="en-US"/>
          </a:p>
        </c:txPr>
        <c:crossAx val="145825288"/>
        <c:crosses val="autoZero"/>
        <c:auto val="1"/>
        <c:lblAlgn val="ctr"/>
        <c:lblOffset val="100"/>
        <c:noMultiLvlLbl val="0"/>
      </c:catAx>
      <c:valAx>
        <c:axId val="145825288"/>
        <c:scaling>
          <c:orientation val="minMax"/>
        </c:scaling>
        <c:delete val="0"/>
        <c:axPos val="l"/>
        <c:majorGridlines>
          <c:spPr>
            <a:ln>
              <a:solidFill>
                <a:schemeClr val="bg1"/>
              </a:solidFill>
              <a:prstDash val="dash"/>
            </a:ln>
          </c:spPr>
        </c:majorGridlines>
        <c:numFmt formatCode="General" sourceLinked="1"/>
        <c:majorTickMark val="out"/>
        <c:minorTickMark val="none"/>
        <c:tickLblPos val="nextTo"/>
        <c:crossAx val="145824896"/>
        <c:crosses val="autoZero"/>
        <c:crossBetween val="between"/>
      </c:valAx>
      <c:spPr>
        <a:solidFill>
          <a:srgbClr val="FBCFAB"/>
        </a:solidFill>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E4658-35E7-4A27-BBCD-F96FD461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4808</TotalTime>
  <Pages>316</Pages>
  <Words>100272</Words>
  <Characters>571555</Characters>
  <Application>Microsoft Office Word</Application>
  <DocSecurity>0</DocSecurity>
  <Lines>4762</Lines>
  <Paragraphs>1340</Paragraphs>
  <ScaleCrop>false</ScaleCrop>
  <HeadingPairs>
    <vt:vector size="2" baseType="variant">
      <vt:variant>
        <vt:lpstr>Title</vt:lpstr>
      </vt:variant>
      <vt:variant>
        <vt:i4>1</vt:i4>
      </vt:variant>
    </vt:vector>
  </HeadingPairs>
  <TitlesOfParts>
    <vt:vector size="1" baseType="lpstr">
      <vt:lpstr/>
    </vt:vector>
  </TitlesOfParts>
  <Company>computer</Company>
  <LinksUpToDate>false</LinksUpToDate>
  <CharactersWithSpaces>670487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kadoos</dc:creator>
  <cp:keywords/>
  <dc:description/>
  <cp:lastModifiedBy>nava zare</cp:lastModifiedBy>
  <cp:revision>471</cp:revision>
  <cp:lastPrinted>2016-09-18T07:36:00Z</cp:lastPrinted>
  <dcterms:created xsi:type="dcterms:W3CDTF">2024-12-15T09:06:00Z</dcterms:created>
  <dcterms:modified xsi:type="dcterms:W3CDTF">2025-04-13T09:30:00Z</dcterms:modified>
</cp:coreProperties>
</file>